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5.xml" ContentType="application/vnd.openxmlformats-officedocument.wordprocessingml.footer+xml"/>
  <Override PartName="/word/header4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header64.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BE7" w:rsidRDefault="00664BE7">
      <w:pPr>
        <w:pStyle w:val="a3"/>
        <w:spacing w:line="178" w:lineRule="exact"/>
        <w:ind w:left="1030"/>
        <w:jc w:val="left"/>
        <w:rPr>
          <w:rFonts w:ascii="Times New Roman"/>
          <w:sz w:val="17"/>
        </w:rPr>
      </w:pPr>
      <w:r>
        <w:rPr>
          <w:noProof/>
        </w:rPr>
      </w:r>
      <w:r w:rsidRPr="00660113">
        <w:rPr>
          <w:rFonts w:ascii="Times New Roman"/>
          <w:position w:val="-3"/>
          <w:sz w:val="17"/>
        </w:rPr>
        <w:pict>
          <v:group id="_x0000_s1026" style="width:396.35pt;height:8.95pt;mso-position-horizontal-relative:char;mso-position-vertical-relative:line" coordsize="7927,179">
            <v:rect id="_x0000_s1027" style="position:absolute;width:7927;height:179" fillcolor="#6dabd4" stroked="f">
              <v:fill opacity="45875f"/>
            </v:rect>
            <w10:anchorlock/>
          </v:group>
        </w:pict>
      </w:r>
    </w:p>
    <w:p w:rsidR="00664BE7" w:rsidRDefault="00664BE7">
      <w:pPr>
        <w:pStyle w:val="a3"/>
        <w:ind w:left="0"/>
        <w:jc w:val="left"/>
        <w:rPr>
          <w:rFonts w:ascii="Times New Roman"/>
        </w:rPr>
      </w:pPr>
    </w:p>
    <w:p w:rsidR="00664BE7" w:rsidRDefault="00664BE7">
      <w:pPr>
        <w:pStyle w:val="a3"/>
        <w:ind w:left="0"/>
        <w:jc w:val="left"/>
        <w:rPr>
          <w:rFonts w:ascii="Times New Roman"/>
        </w:rPr>
      </w:pPr>
    </w:p>
    <w:p w:rsidR="00664BE7" w:rsidRDefault="00664BE7">
      <w:pPr>
        <w:pStyle w:val="a3"/>
        <w:ind w:left="0"/>
        <w:jc w:val="left"/>
        <w:rPr>
          <w:rFonts w:ascii="Times New Roman"/>
        </w:rPr>
      </w:pPr>
    </w:p>
    <w:p w:rsidR="00664BE7" w:rsidRDefault="00664BE7">
      <w:pPr>
        <w:pStyle w:val="a3"/>
        <w:spacing w:before="4"/>
        <w:ind w:left="0"/>
        <w:jc w:val="left"/>
        <w:rPr>
          <w:rFonts w:ascii="Times New Roman"/>
          <w:sz w:val="28"/>
        </w:rPr>
      </w:pPr>
    </w:p>
    <w:p w:rsidR="00664BE7" w:rsidRDefault="00664BE7">
      <w:pPr>
        <w:spacing w:before="113"/>
        <w:ind w:left="1020"/>
        <w:rPr>
          <w:rFonts w:ascii="Arial" w:hAnsi="Arial"/>
          <w:sz w:val="30"/>
        </w:rPr>
      </w:pPr>
      <w:r>
        <w:rPr>
          <w:rFonts w:ascii="Arial" w:hAnsi="Arial"/>
          <w:color w:val="231F20"/>
          <w:spacing w:val="-4"/>
          <w:sz w:val="30"/>
        </w:rPr>
        <w:t xml:space="preserve">Київський національний </w:t>
      </w:r>
      <w:r>
        <w:rPr>
          <w:rFonts w:ascii="Arial" w:hAnsi="Arial"/>
          <w:color w:val="231F20"/>
          <w:spacing w:val="-5"/>
          <w:sz w:val="30"/>
        </w:rPr>
        <w:t xml:space="preserve">університет </w:t>
      </w:r>
      <w:r>
        <w:rPr>
          <w:rFonts w:ascii="Arial" w:hAnsi="Arial"/>
          <w:color w:val="231F20"/>
          <w:spacing w:val="-4"/>
          <w:sz w:val="30"/>
        </w:rPr>
        <w:t xml:space="preserve">імені </w:t>
      </w:r>
      <w:r>
        <w:rPr>
          <w:rFonts w:ascii="Arial" w:hAnsi="Arial"/>
          <w:color w:val="231F20"/>
          <w:spacing w:val="-9"/>
          <w:sz w:val="30"/>
        </w:rPr>
        <w:t xml:space="preserve">Тараса </w:t>
      </w:r>
      <w:r>
        <w:rPr>
          <w:rFonts w:ascii="Arial" w:hAnsi="Arial"/>
          <w:color w:val="231F20"/>
          <w:spacing w:val="-5"/>
          <w:sz w:val="30"/>
        </w:rPr>
        <w:t>Шевченка</w:t>
      </w:r>
    </w:p>
    <w:p w:rsidR="00664BE7" w:rsidRDefault="00664BE7">
      <w:pPr>
        <w:spacing w:before="72"/>
        <w:ind w:left="1020"/>
        <w:rPr>
          <w:rFonts w:ascii="Arial" w:hAnsi="Arial"/>
          <w:sz w:val="30"/>
        </w:rPr>
      </w:pPr>
      <w:r>
        <w:rPr>
          <w:rFonts w:ascii="Arial" w:hAnsi="Arial"/>
          <w:color w:val="231F20"/>
          <w:sz w:val="30"/>
        </w:rPr>
        <w:t>Інститут журналістики</w:t>
      </w: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spacing w:before="312" w:line="1669" w:lineRule="exact"/>
        <w:ind w:left="1870"/>
        <w:rPr>
          <w:rFonts w:ascii="Calibri" w:hAnsi="Calibri"/>
          <w:b/>
          <w:sz w:val="144"/>
        </w:rPr>
      </w:pPr>
      <w:r>
        <w:rPr>
          <w:noProof/>
        </w:rPr>
        <w:pict>
          <v:rect id="_x0000_s1028" style="position:absolute;left:0;text-align:left;margin-left:51pt;margin-top:34.2pt;width:27.35pt;height:214.95pt;z-index:251617792;mso-position-horizontal-relative:page" fillcolor="#6dabd4" stroked="f">
            <v:fill opacity="45875f"/>
            <w10:wrap anchorx="page"/>
          </v:rect>
        </w:pict>
      </w:r>
      <w:r>
        <w:rPr>
          <w:rFonts w:ascii="Calibri" w:hAnsi="Calibri"/>
          <w:b/>
          <w:color w:val="231F20"/>
          <w:w w:val="85"/>
          <w:sz w:val="144"/>
        </w:rPr>
        <w:t>КРОСМЕДІА:</w:t>
      </w:r>
    </w:p>
    <w:p w:rsidR="00664BE7" w:rsidRDefault="00664BE7">
      <w:pPr>
        <w:spacing w:line="917" w:lineRule="exact"/>
        <w:ind w:left="1870"/>
        <w:rPr>
          <w:rFonts w:ascii="Calibri" w:hAnsi="Calibri"/>
          <w:b/>
          <w:sz w:val="83"/>
        </w:rPr>
      </w:pPr>
      <w:r>
        <w:rPr>
          <w:rFonts w:ascii="Calibri" w:hAnsi="Calibri"/>
          <w:b/>
          <w:color w:val="231F20"/>
          <w:w w:val="85"/>
          <w:sz w:val="83"/>
        </w:rPr>
        <w:t>КОНТЕНТ, ТЕХНОЛОГІЇ,</w:t>
      </w:r>
    </w:p>
    <w:p w:rsidR="00664BE7" w:rsidRDefault="00664BE7">
      <w:pPr>
        <w:spacing w:line="1006" w:lineRule="exact"/>
        <w:ind w:left="1870"/>
        <w:rPr>
          <w:rFonts w:ascii="Calibri" w:hAnsi="Calibri"/>
          <w:b/>
          <w:sz w:val="83"/>
        </w:rPr>
      </w:pPr>
      <w:r>
        <w:rPr>
          <w:rFonts w:ascii="Calibri" w:hAnsi="Calibri"/>
          <w:b/>
          <w:color w:val="231F20"/>
          <w:sz w:val="83"/>
        </w:rPr>
        <w:t>ПЕРСПЕКТИВИ</w:t>
      </w:r>
    </w:p>
    <w:p w:rsidR="00664BE7" w:rsidRDefault="00664BE7">
      <w:pPr>
        <w:spacing w:before="98"/>
        <w:ind w:left="1870"/>
        <w:rPr>
          <w:rFonts w:ascii="Trebuchet MS" w:hAnsi="Trebuchet MS"/>
          <w:sz w:val="46"/>
        </w:rPr>
      </w:pPr>
      <w:r>
        <w:rPr>
          <w:rFonts w:ascii="Trebuchet MS" w:hAnsi="Trebuchet MS"/>
          <w:color w:val="231F20"/>
          <w:w w:val="75"/>
          <w:sz w:val="46"/>
        </w:rPr>
        <w:t xml:space="preserve">КОЛЕКТИВНА </w:t>
      </w:r>
      <w:r>
        <w:rPr>
          <w:rFonts w:ascii="Trebuchet MS" w:hAnsi="Trebuchet MS"/>
          <w:color w:val="231F20"/>
          <w:spacing w:val="61"/>
          <w:w w:val="75"/>
          <w:sz w:val="46"/>
        </w:rPr>
        <w:t xml:space="preserve"> </w:t>
      </w:r>
      <w:r>
        <w:rPr>
          <w:rFonts w:ascii="Trebuchet MS" w:hAnsi="Trebuchet MS"/>
          <w:color w:val="231F20"/>
          <w:w w:val="75"/>
          <w:sz w:val="46"/>
        </w:rPr>
        <w:t>МОНОГРАФІЯ</w:t>
      </w:r>
    </w:p>
    <w:p w:rsidR="00664BE7" w:rsidRDefault="00664BE7">
      <w:pPr>
        <w:pStyle w:val="4"/>
        <w:spacing w:before="197"/>
        <w:ind w:left="1870"/>
        <w:rPr>
          <w:rFonts w:ascii="Arial" w:hAnsi="Arial"/>
        </w:rPr>
      </w:pPr>
      <w:r>
        <w:rPr>
          <w:rFonts w:ascii="Arial" w:hAnsi="Arial"/>
          <w:color w:val="231F20"/>
        </w:rPr>
        <w:t>За загальною редакцією В. Е.</w:t>
      </w:r>
      <w:r>
        <w:rPr>
          <w:rFonts w:ascii="Arial" w:hAnsi="Arial"/>
          <w:color w:val="231F20"/>
          <w:spacing w:val="-27"/>
        </w:rPr>
        <w:t xml:space="preserve"> </w:t>
      </w:r>
      <w:r>
        <w:rPr>
          <w:rFonts w:ascii="Arial" w:hAnsi="Arial"/>
          <w:color w:val="231F20"/>
        </w:rPr>
        <w:t>Шевченко</w:t>
      </w: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spacing w:before="1"/>
        <w:ind w:left="0"/>
        <w:jc w:val="left"/>
        <w:rPr>
          <w:rFonts w:ascii="Arial"/>
          <w:sz w:val="1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9" type="#_x0000_t75" style="position:absolute;margin-left:52.35pt;margin-top:8.9pt;width:93.7pt;height:87pt;z-index:251618816;visibility:visible;mso-wrap-distance-left:0;mso-wrap-distance-right:0;mso-position-horizontal-relative:page">
            <v:imagedata r:id="rId7" o:title=""/>
            <w10:wrap type="topAndBottom" anchorx="page"/>
          </v:shape>
        </w:pict>
      </w:r>
    </w:p>
    <w:p w:rsidR="00664BE7" w:rsidRDefault="00664BE7">
      <w:pPr>
        <w:spacing w:before="98"/>
        <w:ind w:left="1020"/>
        <w:rPr>
          <w:rFonts w:ascii="Arial" w:hAnsi="Arial"/>
          <w:sz w:val="24"/>
        </w:rPr>
      </w:pPr>
      <w:r>
        <w:rPr>
          <w:rFonts w:ascii="Arial" w:hAnsi="Arial"/>
          <w:color w:val="231F20"/>
          <w:sz w:val="24"/>
        </w:rPr>
        <w:t>Київ |</w:t>
      </w:r>
      <w:r>
        <w:rPr>
          <w:rFonts w:ascii="Arial" w:hAnsi="Arial"/>
          <w:color w:val="231F20"/>
          <w:spacing w:val="58"/>
          <w:sz w:val="24"/>
        </w:rPr>
        <w:t xml:space="preserve"> </w:t>
      </w:r>
      <w:r>
        <w:rPr>
          <w:rFonts w:ascii="Arial" w:hAnsi="Arial"/>
          <w:color w:val="231F20"/>
          <w:sz w:val="24"/>
        </w:rPr>
        <w:t>2017</w:t>
      </w:r>
    </w:p>
    <w:p w:rsidR="00664BE7" w:rsidRDefault="00664BE7">
      <w:pPr>
        <w:rPr>
          <w:rFonts w:ascii="Arial" w:hAnsi="Arial"/>
          <w:sz w:val="24"/>
        </w:rPr>
        <w:sectPr w:rsidR="00664BE7">
          <w:type w:val="continuous"/>
          <w:pgSz w:w="9980" w:h="14180"/>
          <w:pgMar w:top="0" w:right="860" w:bottom="280" w:left="0" w:header="708" w:footer="708" w:gutter="0"/>
          <w:cols w:space="720"/>
        </w:sectPr>
      </w:pPr>
    </w:p>
    <w:p w:rsidR="00664BE7" w:rsidRDefault="00664BE7">
      <w:pPr>
        <w:pStyle w:val="a3"/>
        <w:spacing w:before="68"/>
        <w:jc w:val="left"/>
      </w:pPr>
      <w:r>
        <w:rPr>
          <w:color w:val="231F20"/>
          <w:w w:val="105"/>
        </w:rPr>
        <w:t>УДК 7.012:004.775-047.58:007</w:t>
      </w:r>
    </w:p>
    <w:p w:rsidR="00664BE7" w:rsidRDefault="00664BE7">
      <w:pPr>
        <w:pStyle w:val="a3"/>
        <w:ind w:left="0"/>
        <w:jc w:val="left"/>
        <w:rPr>
          <w:sz w:val="24"/>
        </w:rPr>
      </w:pPr>
    </w:p>
    <w:p w:rsidR="00664BE7" w:rsidRDefault="00664BE7">
      <w:pPr>
        <w:pStyle w:val="a3"/>
        <w:spacing w:before="9"/>
        <w:ind w:left="0"/>
        <w:jc w:val="left"/>
        <w:rPr>
          <w:sz w:val="35"/>
        </w:rPr>
      </w:pPr>
    </w:p>
    <w:p w:rsidR="00664BE7" w:rsidRDefault="00664BE7">
      <w:pPr>
        <w:spacing w:line="235" w:lineRule="auto"/>
        <w:ind w:left="1360" w:right="1983"/>
        <w:rPr>
          <w:rFonts w:ascii="Century Gothic" w:hAnsi="Century Gothic"/>
          <w:b/>
          <w:i/>
          <w:sz w:val="20"/>
        </w:rPr>
      </w:pPr>
      <w:r>
        <w:rPr>
          <w:rFonts w:ascii="Century Gothic" w:hAnsi="Century Gothic"/>
          <w:b/>
          <w:i/>
          <w:color w:val="231F20"/>
          <w:w w:val="95"/>
          <w:sz w:val="20"/>
        </w:rPr>
        <w:t xml:space="preserve">Рекомендовано до друку Науково-методичною радою </w:t>
      </w:r>
      <w:r>
        <w:rPr>
          <w:rFonts w:ascii="Century Gothic" w:hAnsi="Century Gothic"/>
          <w:b/>
          <w:i/>
          <w:color w:val="231F20"/>
          <w:w w:val="90"/>
          <w:sz w:val="20"/>
        </w:rPr>
        <w:t>Київського</w:t>
      </w:r>
      <w:r>
        <w:rPr>
          <w:rFonts w:ascii="Century Gothic" w:hAnsi="Century Gothic"/>
          <w:b/>
          <w:i/>
          <w:color w:val="231F20"/>
          <w:spacing w:val="-29"/>
          <w:w w:val="90"/>
          <w:sz w:val="20"/>
        </w:rPr>
        <w:t xml:space="preserve"> </w:t>
      </w:r>
      <w:r>
        <w:rPr>
          <w:rFonts w:ascii="Century Gothic" w:hAnsi="Century Gothic"/>
          <w:b/>
          <w:i/>
          <w:color w:val="231F20"/>
          <w:w w:val="90"/>
          <w:sz w:val="20"/>
        </w:rPr>
        <w:t>національного</w:t>
      </w:r>
      <w:r>
        <w:rPr>
          <w:rFonts w:ascii="Century Gothic" w:hAnsi="Century Gothic"/>
          <w:b/>
          <w:i/>
          <w:color w:val="231F20"/>
          <w:spacing w:val="-28"/>
          <w:w w:val="90"/>
          <w:sz w:val="20"/>
        </w:rPr>
        <w:t xml:space="preserve"> </w:t>
      </w:r>
      <w:r>
        <w:rPr>
          <w:rFonts w:ascii="Century Gothic" w:hAnsi="Century Gothic"/>
          <w:b/>
          <w:i/>
          <w:color w:val="231F20"/>
          <w:w w:val="90"/>
          <w:sz w:val="20"/>
        </w:rPr>
        <w:t>університету</w:t>
      </w:r>
      <w:r>
        <w:rPr>
          <w:rFonts w:ascii="Century Gothic" w:hAnsi="Century Gothic"/>
          <w:b/>
          <w:i/>
          <w:color w:val="231F20"/>
          <w:spacing w:val="-28"/>
          <w:w w:val="90"/>
          <w:sz w:val="20"/>
        </w:rPr>
        <w:t xml:space="preserve"> </w:t>
      </w:r>
      <w:r>
        <w:rPr>
          <w:rFonts w:ascii="Century Gothic" w:hAnsi="Century Gothic"/>
          <w:b/>
          <w:i/>
          <w:color w:val="231F20"/>
          <w:w w:val="90"/>
          <w:sz w:val="20"/>
        </w:rPr>
        <w:t>імені</w:t>
      </w:r>
      <w:r>
        <w:rPr>
          <w:rFonts w:ascii="Century Gothic" w:hAnsi="Century Gothic"/>
          <w:b/>
          <w:i/>
          <w:color w:val="231F20"/>
          <w:spacing w:val="-28"/>
          <w:w w:val="90"/>
          <w:sz w:val="20"/>
        </w:rPr>
        <w:t xml:space="preserve"> </w:t>
      </w:r>
      <w:r>
        <w:rPr>
          <w:rFonts w:ascii="Century Gothic" w:hAnsi="Century Gothic"/>
          <w:b/>
          <w:i/>
          <w:color w:val="231F20"/>
          <w:spacing w:val="-4"/>
          <w:w w:val="90"/>
          <w:sz w:val="20"/>
        </w:rPr>
        <w:t>Тараса</w:t>
      </w:r>
      <w:r>
        <w:rPr>
          <w:rFonts w:ascii="Century Gothic" w:hAnsi="Century Gothic"/>
          <w:b/>
          <w:i/>
          <w:color w:val="231F20"/>
          <w:spacing w:val="-29"/>
          <w:w w:val="90"/>
          <w:sz w:val="20"/>
        </w:rPr>
        <w:t xml:space="preserve"> </w:t>
      </w:r>
      <w:r>
        <w:rPr>
          <w:rFonts w:ascii="Century Gothic" w:hAnsi="Century Gothic"/>
          <w:b/>
          <w:i/>
          <w:color w:val="231F20"/>
          <w:w w:val="90"/>
          <w:sz w:val="20"/>
        </w:rPr>
        <w:t xml:space="preserve">Шевченка </w:t>
      </w:r>
      <w:r>
        <w:rPr>
          <w:rFonts w:ascii="Century Gothic" w:hAnsi="Century Gothic"/>
          <w:b/>
          <w:i/>
          <w:color w:val="231F20"/>
          <w:sz w:val="20"/>
        </w:rPr>
        <w:t>Протокол</w:t>
      </w:r>
      <w:r>
        <w:rPr>
          <w:rFonts w:ascii="Century Gothic" w:hAnsi="Century Gothic"/>
          <w:b/>
          <w:i/>
          <w:color w:val="231F20"/>
          <w:spacing w:val="-20"/>
          <w:sz w:val="20"/>
        </w:rPr>
        <w:t xml:space="preserve"> </w:t>
      </w:r>
      <w:r>
        <w:rPr>
          <w:rFonts w:ascii="Arial" w:hAnsi="Arial"/>
          <w:b/>
          <w:i/>
          <w:color w:val="231F20"/>
          <w:sz w:val="20"/>
        </w:rPr>
        <w:t>№</w:t>
      </w:r>
      <w:r>
        <w:rPr>
          <w:rFonts w:ascii="Arial" w:hAnsi="Arial"/>
          <w:b/>
          <w:i/>
          <w:color w:val="231F20"/>
          <w:spacing w:val="-13"/>
          <w:sz w:val="20"/>
        </w:rPr>
        <w:t xml:space="preserve"> </w:t>
      </w:r>
      <w:r>
        <w:rPr>
          <w:rFonts w:ascii="Century Gothic" w:hAnsi="Century Gothic"/>
          <w:b/>
          <w:i/>
          <w:color w:val="231F20"/>
          <w:sz w:val="20"/>
        </w:rPr>
        <w:t>4-16/17</w:t>
      </w:r>
      <w:r>
        <w:rPr>
          <w:rFonts w:ascii="Century Gothic" w:hAnsi="Century Gothic"/>
          <w:b/>
          <w:i/>
          <w:color w:val="231F20"/>
          <w:spacing w:val="-19"/>
          <w:sz w:val="20"/>
        </w:rPr>
        <w:t xml:space="preserve"> </w:t>
      </w:r>
      <w:r>
        <w:rPr>
          <w:rFonts w:ascii="Century Gothic" w:hAnsi="Century Gothic"/>
          <w:b/>
          <w:i/>
          <w:color w:val="231F20"/>
          <w:sz w:val="20"/>
        </w:rPr>
        <w:t>від</w:t>
      </w:r>
      <w:r>
        <w:rPr>
          <w:rFonts w:ascii="Century Gothic" w:hAnsi="Century Gothic"/>
          <w:b/>
          <w:i/>
          <w:color w:val="231F20"/>
          <w:spacing w:val="-20"/>
          <w:sz w:val="20"/>
        </w:rPr>
        <w:t xml:space="preserve"> </w:t>
      </w:r>
      <w:r>
        <w:rPr>
          <w:rFonts w:ascii="Century Gothic" w:hAnsi="Century Gothic"/>
          <w:b/>
          <w:i/>
          <w:color w:val="231F20"/>
          <w:sz w:val="20"/>
        </w:rPr>
        <w:t>16</w:t>
      </w:r>
      <w:r>
        <w:rPr>
          <w:rFonts w:ascii="Century Gothic" w:hAnsi="Century Gothic"/>
          <w:b/>
          <w:i/>
          <w:color w:val="231F20"/>
          <w:spacing w:val="-19"/>
          <w:sz w:val="20"/>
        </w:rPr>
        <w:t xml:space="preserve"> </w:t>
      </w:r>
      <w:r>
        <w:rPr>
          <w:rFonts w:ascii="Century Gothic" w:hAnsi="Century Gothic"/>
          <w:b/>
          <w:i/>
          <w:color w:val="231F20"/>
          <w:sz w:val="20"/>
        </w:rPr>
        <w:t>червня</w:t>
      </w:r>
      <w:r>
        <w:rPr>
          <w:rFonts w:ascii="Century Gothic" w:hAnsi="Century Gothic"/>
          <w:b/>
          <w:i/>
          <w:color w:val="231F20"/>
          <w:spacing w:val="-20"/>
          <w:sz w:val="20"/>
        </w:rPr>
        <w:t xml:space="preserve"> </w:t>
      </w:r>
      <w:r>
        <w:rPr>
          <w:rFonts w:ascii="Century Gothic" w:hAnsi="Century Gothic"/>
          <w:b/>
          <w:i/>
          <w:color w:val="231F20"/>
          <w:sz w:val="20"/>
        </w:rPr>
        <w:t>2017</w:t>
      </w:r>
      <w:r>
        <w:rPr>
          <w:rFonts w:ascii="Century Gothic" w:hAnsi="Century Gothic"/>
          <w:b/>
          <w:i/>
          <w:color w:val="231F20"/>
          <w:spacing w:val="-19"/>
          <w:sz w:val="20"/>
        </w:rPr>
        <w:t xml:space="preserve"> </w:t>
      </w:r>
      <w:r>
        <w:rPr>
          <w:rFonts w:ascii="Century Gothic" w:hAnsi="Century Gothic"/>
          <w:b/>
          <w:i/>
          <w:color w:val="231F20"/>
          <w:sz w:val="20"/>
        </w:rPr>
        <w:t>року</w:t>
      </w:r>
    </w:p>
    <w:p w:rsidR="00664BE7" w:rsidRDefault="00664BE7">
      <w:pPr>
        <w:pStyle w:val="a3"/>
        <w:ind w:left="0"/>
        <w:jc w:val="left"/>
        <w:rPr>
          <w:rFonts w:ascii="Century Gothic"/>
          <w:b/>
          <w:i/>
          <w:sz w:val="26"/>
        </w:rPr>
      </w:pPr>
    </w:p>
    <w:p w:rsidR="00664BE7" w:rsidRDefault="00664BE7">
      <w:pPr>
        <w:pStyle w:val="a3"/>
        <w:ind w:left="0"/>
        <w:jc w:val="left"/>
        <w:rPr>
          <w:rFonts w:ascii="Century Gothic"/>
          <w:b/>
          <w:i/>
          <w:sz w:val="26"/>
        </w:rPr>
      </w:pPr>
    </w:p>
    <w:p w:rsidR="00664BE7" w:rsidRDefault="00664BE7">
      <w:pPr>
        <w:pStyle w:val="a3"/>
        <w:spacing w:before="10"/>
        <w:ind w:left="0"/>
        <w:jc w:val="left"/>
        <w:rPr>
          <w:rFonts w:ascii="Century Gothic"/>
          <w:b/>
          <w:i/>
          <w:sz w:val="26"/>
        </w:rPr>
      </w:pPr>
    </w:p>
    <w:p w:rsidR="00664BE7" w:rsidRDefault="00664BE7">
      <w:pPr>
        <w:spacing w:line="237" w:lineRule="exact"/>
        <w:ind w:left="1020" w:right="502"/>
        <w:jc w:val="center"/>
        <w:rPr>
          <w:rFonts w:ascii="Calibri" w:hAnsi="Calibri"/>
          <w:i/>
          <w:sz w:val="20"/>
        </w:rPr>
      </w:pPr>
      <w:r>
        <w:rPr>
          <w:rFonts w:ascii="Calibri" w:hAnsi="Calibri"/>
          <w:i/>
          <w:color w:val="231F20"/>
          <w:sz w:val="20"/>
        </w:rPr>
        <w:t>Рецензенти</w:t>
      </w:r>
    </w:p>
    <w:p w:rsidR="00664BE7" w:rsidRDefault="00664BE7">
      <w:pPr>
        <w:pStyle w:val="a3"/>
        <w:spacing w:line="237" w:lineRule="auto"/>
        <w:ind w:left="1360" w:right="1223" w:hanging="341"/>
        <w:jc w:val="left"/>
      </w:pPr>
      <w:r>
        <w:rPr>
          <w:b/>
          <w:color w:val="231F20"/>
        </w:rPr>
        <w:t>Потятинник</w:t>
      </w:r>
      <w:r>
        <w:rPr>
          <w:b/>
          <w:color w:val="231F20"/>
          <w:spacing w:val="-35"/>
        </w:rPr>
        <w:t xml:space="preserve"> </w:t>
      </w:r>
      <w:r>
        <w:rPr>
          <w:b/>
          <w:color w:val="231F20"/>
        </w:rPr>
        <w:t>Б.</w:t>
      </w:r>
      <w:r>
        <w:rPr>
          <w:b/>
          <w:color w:val="231F20"/>
          <w:spacing w:val="-34"/>
        </w:rPr>
        <w:t xml:space="preserve"> </w:t>
      </w:r>
      <w:r>
        <w:rPr>
          <w:b/>
          <w:color w:val="231F20"/>
        </w:rPr>
        <w:t>В.,</w:t>
      </w:r>
      <w:r>
        <w:rPr>
          <w:b/>
          <w:color w:val="231F20"/>
          <w:spacing w:val="-32"/>
        </w:rPr>
        <w:t xml:space="preserve"> </w:t>
      </w:r>
      <w:r>
        <w:rPr>
          <w:color w:val="231F20"/>
        </w:rPr>
        <w:t>доктор</w:t>
      </w:r>
      <w:r>
        <w:rPr>
          <w:color w:val="231F20"/>
          <w:spacing w:val="-36"/>
        </w:rPr>
        <w:t xml:space="preserve"> </w:t>
      </w:r>
      <w:r>
        <w:rPr>
          <w:color w:val="231F20"/>
        </w:rPr>
        <w:t>філологічних</w:t>
      </w:r>
      <w:r>
        <w:rPr>
          <w:color w:val="231F20"/>
          <w:spacing w:val="-37"/>
        </w:rPr>
        <w:t xml:space="preserve"> </w:t>
      </w:r>
      <w:r>
        <w:rPr>
          <w:color w:val="231F20"/>
        </w:rPr>
        <w:t>наук,</w:t>
      </w:r>
      <w:r>
        <w:rPr>
          <w:color w:val="231F20"/>
          <w:spacing w:val="-36"/>
        </w:rPr>
        <w:t xml:space="preserve"> </w:t>
      </w:r>
      <w:r>
        <w:rPr>
          <w:color w:val="231F20"/>
        </w:rPr>
        <w:t>професор,</w:t>
      </w:r>
      <w:r>
        <w:rPr>
          <w:color w:val="231F20"/>
          <w:spacing w:val="-37"/>
        </w:rPr>
        <w:t xml:space="preserve"> </w:t>
      </w:r>
      <w:r>
        <w:rPr>
          <w:color w:val="231F20"/>
        </w:rPr>
        <w:t>завідувач</w:t>
      </w:r>
      <w:r>
        <w:rPr>
          <w:color w:val="231F20"/>
          <w:spacing w:val="-36"/>
        </w:rPr>
        <w:t xml:space="preserve"> </w:t>
      </w:r>
      <w:r>
        <w:rPr>
          <w:color w:val="231F20"/>
        </w:rPr>
        <w:t xml:space="preserve">кафедри нових медій </w:t>
      </w:r>
      <w:r>
        <w:rPr>
          <w:color w:val="231F20"/>
          <w:spacing w:val="-4"/>
        </w:rPr>
        <w:t xml:space="preserve">факультету </w:t>
      </w:r>
      <w:r>
        <w:rPr>
          <w:color w:val="231F20"/>
        </w:rPr>
        <w:t>журналістики Львівського національного університету імені Івана</w:t>
      </w:r>
      <w:r>
        <w:rPr>
          <w:color w:val="231F20"/>
          <w:spacing w:val="-38"/>
        </w:rPr>
        <w:t xml:space="preserve"> </w:t>
      </w:r>
      <w:r>
        <w:rPr>
          <w:color w:val="231F20"/>
        </w:rPr>
        <w:t>Франка;</w:t>
      </w:r>
    </w:p>
    <w:p w:rsidR="00664BE7" w:rsidRDefault="00664BE7">
      <w:pPr>
        <w:pStyle w:val="a3"/>
        <w:ind w:left="568" w:right="1058"/>
        <w:jc w:val="center"/>
      </w:pPr>
      <w:r>
        <w:rPr>
          <w:b/>
          <w:color w:val="231F20"/>
          <w:spacing w:val="-4"/>
        </w:rPr>
        <w:t>Ткаченко</w:t>
      </w:r>
      <w:r>
        <w:rPr>
          <w:b/>
          <w:color w:val="231F20"/>
          <w:spacing w:val="-29"/>
        </w:rPr>
        <w:t xml:space="preserve"> </w:t>
      </w:r>
      <w:r>
        <w:rPr>
          <w:b/>
          <w:color w:val="231F20"/>
          <w:spacing w:val="-3"/>
        </w:rPr>
        <w:t>О.</w:t>
      </w:r>
      <w:r>
        <w:rPr>
          <w:b/>
          <w:color w:val="231F20"/>
          <w:spacing w:val="-29"/>
        </w:rPr>
        <w:t xml:space="preserve"> </w:t>
      </w:r>
      <w:r>
        <w:rPr>
          <w:b/>
          <w:color w:val="231F20"/>
          <w:spacing w:val="-7"/>
        </w:rPr>
        <w:t>Г.,</w:t>
      </w:r>
      <w:r>
        <w:rPr>
          <w:b/>
          <w:color w:val="231F20"/>
          <w:spacing w:val="-27"/>
        </w:rPr>
        <w:t xml:space="preserve"> </w:t>
      </w:r>
      <w:r>
        <w:rPr>
          <w:color w:val="231F20"/>
        </w:rPr>
        <w:t>доктор</w:t>
      </w:r>
      <w:r>
        <w:rPr>
          <w:color w:val="231F20"/>
          <w:spacing w:val="-31"/>
        </w:rPr>
        <w:t xml:space="preserve"> </w:t>
      </w:r>
      <w:r>
        <w:rPr>
          <w:color w:val="231F20"/>
        </w:rPr>
        <w:t>філологічних</w:t>
      </w:r>
      <w:r>
        <w:rPr>
          <w:color w:val="231F20"/>
          <w:spacing w:val="-31"/>
        </w:rPr>
        <w:t xml:space="preserve"> </w:t>
      </w:r>
      <w:r>
        <w:rPr>
          <w:color w:val="231F20"/>
        </w:rPr>
        <w:t>наук,</w:t>
      </w:r>
      <w:r>
        <w:rPr>
          <w:color w:val="231F20"/>
          <w:spacing w:val="-31"/>
        </w:rPr>
        <w:t xml:space="preserve"> </w:t>
      </w:r>
      <w:r>
        <w:rPr>
          <w:color w:val="231F20"/>
        </w:rPr>
        <w:t>професор,</w:t>
      </w:r>
      <w:r>
        <w:rPr>
          <w:color w:val="231F20"/>
          <w:spacing w:val="-30"/>
        </w:rPr>
        <w:t xml:space="preserve"> </w:t>
      </w:r>
      <w:r>
        <w:rPr>
          <w:color w:val="231F20"/>
        </w:rPr>
        <w:t>завідувач</w:t>
      </w:r>
      <w:r>
        <w:rPr>
          <w:color w:val="231F20"/>
          <w:spacing w:val="-31"/>
        </w:rPr>
        <w:t xml:space="preserve"> </w:t>
      </w:r>
      <w:r>
        <w:rPr>
          <w:color w:val="231F20"/>
        </w:rPr>
        <w:t>кафедри журналістики та філології Сумського державного</w:t>
      </w:r>
      <w:r>
        <w:rPr>
          <w:color w:val="231F20"/>
          <w:spacing w:val="-29"/>
        </w:rPr>
        <w:t xml:space="preserve"> </w:t>
      </w:r>
      <w:r>
        <w:rPr>
          <w:color w:val="231F20"/>
        </w:rPr>
        <w:t>університету;</w:t>
      </w:r>
    </w:p>
    <w:p w:rsidR="00664BE7" w:rsidRDefault="00664BE7">
      <w:pPr>
        <w:pStyle w:val="a3"/>
        <w:spacing w:line="237" w:lineRule="auto"/>
        <w:ind w:left="1360" w:right="1550" w:hanging="341"/>
      </w:pPr>
      <w:r>
        <w:rPr>
          <w:b/>
          <w:color w:val="231F20"/>
        </w:rPr>
        <w:t>Єфіменко</w:t>
      </w:r>
      <w:r>
        <w:rPr>
          <w:b/>
          <w:color w:val="231F20"/>
          <w:spacing w:val="-26"/>
        </w:rPr>
        <w:t xml:space="preserve"> </w:t>
      </w:r>
      <w:r>
        <w:rPr>
          <w:b/>
          <w:color w:val="231F20"/>
        </w:rPr>
        <w:t>В.В.,</w:t>
      </w:r>
      <w:r>
        <w:rPr>
          <w:b/>
          <w:color w:val="231F20"/>
          <w:spacing w:val="-23"/>
        </w:rPr>
        <w:t xml:space="preserve"> </w:t>
      </w:r>
      <w:r>
        <w:rPr>
          <w:color w:val="231F20"/>
        </w:rPr>
        <w:t>кандидат</w:t>
      </w:r>
      <w:r>
        <w:rPr>
          <w:color w:val="231F20"/>
          <w:spacing w:val="-27"/>
        </w:rPr>
        <w:t xml:space="preserve"> </w:t>
      </w:r>
      <w:r>
        <w:rPr>
          <w:color w:val="231F20"/>
        </w:rPr>
        <w:t>філософських</w:t>
      </w:r>
      <w:r>
        <w:rPr>
          <w:color w:val="231F20"/>
          <w:spacing w:val="-27"/>
        </w:rPr>
        <w:t xml:space="preserve"> </w:t>
      </w:r>
      <w:r>
        <w:rPr>
          <w:color w:val="231F20"/>
        </w:rPr>
        <w:t>наук,</w:t>
      </w:r>
      <w:r>
        <w:rPr>
          <w:color w:val="231F20"/>
          <w:spacing w:val="-27"/>
        </w:rPr>
        <w:t xml:space="preserve"> </w:t>
      </w:r>
      <w:r>
        <w:rPr>
          <w:color w:val="231F20"/>
        </w:rPr>
        <w:t>доцент</w:t>
      </w:r>
      <w:r>
        <w:rPr>
          <w:color w:val="231F20"/>
          <w:spacing w:val="-27"/>
        </w:rPr>
        <w:t xml:space="preserve"> </w:t>
      </w:r>
      <w:r>
        <w:rPr>
          <w:color w:val="231F20"/>
        </w:rPr>
        <w:t>кафедри</w:t>
      </w:r>
      <w:r>
        <w:rPr>
          <w:color w:val="231F20"/>
          <w:spacing w:val="-27"/>
        </w:rPr>
        <w:t xml:space="preserve"> </w:t>
      </w:r>
      <w:r>
        <w:rPr>
          <w:color w:val="231F20"/>
        </w:rPr>
        <w:t>етики</w:t>
      </w:r>
      <w:r>
        <w:rPr>
          <w:color w:val="231F20"/>
          <w:spacing w:val="-27"/>
        </w:rPr>
        <w:t xml:space="preserve"> </w:t>
      </w:r>
      <w:r>
        <w:rPr>
          <w:color w:val="231F20"/>
        </w:rPr>
        <w:t xml:space="preserve">та </w:t>
      </w:r>
      <w:r>
        <w:rPr>
          <w:color w:val="231F20"/>
          <w:spacing w:val="-3"/>
        </w:rPr>
        <w:t xml:space="preserve">культурології </w:t>
      </w:r>
      <w:r>
        <w:rPr>
          <w:color w:val="231F20"/>
        </w:rPr>
        <w:t xml:space="preserve">філософського </w:t>
      </w:r>
      <w:r>
        <w:rPr>
          <w:color w:val="231F20"/>
          <w:spacing w:val="-4"/>
        </w:rPr>
        <w:t xml:space="preserve">факультету </w:t>
      </w:r>
      <w:r>
        <w:rPr>
          <w:color w:val="231F20"/>
        </w:rPr>
        <w:t xml:space="preserve">Київського національного університету імені </w:t>
      </w:r>
      <w:r>
        <w:rPr>
          <w:color w:val="231F20"/>
          <w:spacing w:val="-4"/>
        </w:rPr>
        <w:t>Тараса</w:t>
      </w:r>
      <w:r>
        <w:rPr>
          <w:color w:val="231F20"/>
          <w:spacing w:val="-36"/>
        </w:rPr>
        <w:t xml:space="preserve"> </w:t>
      </w:r>
      <w:r>
        <w:rPr>
          <w:color w:val="231F20"/>
        </w:rPr>
        <w:t>Шевченка.</w:t>
      </w: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spacing w:before="9"/>
        <w:ind w:left="0"/>
        <w:jc w:val="left"/>
        <w:rPr>
          <w:sz w:val="26"/>
        </w:rPr>
      </w:pPr>
    </w:p>
    <w:p w:rsidR="00664BE7" w:rsidRDefault="00664BE7">
      <w:pPr>
        <w:ind w:left="1360" w:right="502" w:firstLine="340"/>
        <w:jc w:val="both"/>
        <w:rPr>
          <w:sz w:val="18"/>
        </w:rPr>
      </w:pPr>
      <w:r>
        <w:rPr>
          <w:b/>
          <w:color w:val="231F20"/>
          <w:spacing w:val="-4"/>
          <w:w w:val="95"/>
          <w:sz w:val="18"/>
        </w:rPr>
        <w:t>Кросмедіа:</w:t>
      </w:r>
      <w:r>
        <w:rPr>
          <w:b/>
          <w:color w:val="231F20"/>
          <w:spacing w:val="-14"/>
          <w:w w:val="95"/>
          <w:sz w:val="18"/>
        </w:rPr>
        <w:t xml:space="preserve"> </w:t>
      </w:r>
      <w:r>
        <w:rPr>
          <w:b/>
          <w:color w:val="231F20"/>
          <w:spacing w:val="-6"/>
          <w:w w:val="95"/>
          <w:sz w:val="18"/>
        </w:rPr>
        <w:t>контент,</w:t>
      </w:r>
      <w:r>
        <w:rPr>
          <w:b/>
          <w:color w:val="231F20"/>
          <w:spacing w:val="-14"/>
          <w:w w:val="95"/>
          <w:sz w:val="18"/>
        </w:rPr>
        <w:t xml:space="preserve"> </w:t>
      </w:r>
      <w:r>
        <w:rPr>
          <w:b/>
          <w:color w:val="231F20"/>
          <w:spacing w:val="-5"/>
          <w:w w:val="95"/>
          <w:sz w:val="18"/>
        </w:rPr>
        <w:t>технології,</w:t>
      </w:r>
      <w:r>
        <w:rPr>
          <w:b/>
          <w:color w:val="231F20"/>
          <w:spacing w:val="-14"/>
          <w:w w:val="95"/>
          <w:sz w:val="18"/>
        </w:rPr>
        <w:t xml:space="preserve"> </w:t>
      </w:r>
      <w:r>
        <w:rPr>
          <w:b/>
          <w:color w:val="231F20"/>
          <w:spacing w:val="-4"/>
          <w:w w:val="95"/>
          <w:sz w:val="18"/>
        </w:rPr>
        <w:t>перспективи</w:t>
      </w:r>
      <w:r>
        <w:rPr>
          <w:b/>
          <w:color w:val="231F20"/>
          <w:spacing w:val="-10"/>
          <w:w w:val="95"/>
          <w:sz w:val="18"/>
        </w:rPr>
        <w:t xml:space="preserve"> </w:t>
      </w:r>
      <w:r>
        <w:rPr>
          <w:color w:val="231F20"/>
          <w:w w:val="95"/>
          <w:sz w:val="18"/>
        </w:rPr>
        <w:t>:</w:t>
      </w:r>
      <w:r>
        <w:rPr>
          <w:color w:val="231F20"/>
          <w:spacing w:val="-15"/>
          <w:w w:val="95"/>
          <w:sz w:val="18"/>
        </w:rPr>
        <w:t xml:space="preserve"> </w:t>
      </w:r>
      <w:r>
        <w:rPr>
          <w:color w:val="231F20"/>
          <w:spacing w:val="-5"/>
          <w:w w:val="95"/>
          <w:sz w:val="18"/>
        </w:rPr>
        <w:t>колективна</w:t>
      </w:r>
      <w:r>
        <w:rPr>
          <w:color w:val="231F20"/>
          <w:spacing w:val="-15"/>
          <w:w w:val="95"/>
          <w:sz w:val="18"/>
        </w:rPr>
        <w:t xml:space="preserve"> </w:t>
      </w:r>
      <w:r>
        <w:rPr>
          <w:color w:val="231F20"/>
          <w:spacing w:val="-4"/>
          <w:w w:val="95"/>
          <w:sz w:val="18"/>
        </w:rPr>
        <w:t>моногр.</w:t>
      </w:r>
      <w:r>
        <w:rPr>
          <w:color w:val="231F20"/>
          <w:spacing w:val="-14"/>
          <w:w w:val="95"/>
          <w:sz w:val="18"/>
        </w:rPr>
        <w:t xml:space="preserve"> </w:t>
      </w:r>
      <w:r>
        <w:rPr>
          <w:color w:val="231F20"/>
          <w:w w:val="95"/>
          <w:sz w:val="18"/>
        </w:rPr>
        <w:t>/</w:t>
      </w:r>
      <w:r>
        <w:rPr>
          <w:color w:val="231F20"/>
          <w:spacing w:val="-14"/>
          <w:w w:val="95"/>
          <w:sz w:val="18"/>
        </w:rPr>
        <w:t xml:space="preserve"> </w:t>
      </w:r>
      <w:r>
        <w:rPr>
          <w:color w:val="231F20"/>
          <w:w w:val="95"/>
          <w:sz w:val="18"/>
        </w:rPr>
        <w:t>за</w:t>
      </w:r>
      <w:r>
        <w:rPr>
          <w:color w:val="231F20"/>
          <w:spacing w:val="-14"/>
          <w:w w:val="95"/>
          <w:sz w:val="18"/>
        </w:rPr>
        <w:t xml:space="preserve"> </w:t>
      </w:r>
      <w:r>
        <w:rPr>
          <w:color w:val="231F20"/>
          <w:spacing w:val="-6"/>
          <w:w w:val="95"/>
          <w:sz w:val="18"/>
        </w:rPr>
        <w:t>заг.</w:t>
      </w:r>
      <w:r>
        <w:rPr>
          <w:color w:val="231F20"/>
          <w:spacing w:val="-15"/>
          <w:w w:val="95"/>
          <w:sz w:val="18"/>
        </w:rPr>
        <w:t xml:space="preserve"> </w:t>
      </w:r>
      <w:r>
        <w:rPr>
          <w:color w:val="231F20"/>
          <w:spacing w:val="-3"/>
          <w:w w:val="95"/>
          <w:sz w:val="18"/>
        </w:rPr>
        <w:t>ред.</w:t>
      </w:r>
      <w:r>
        <w:rPr>
          <w:color w:val="231F20"/>
          <w:spacing w:val="-14"/>
          <w:w w:val="95"/>
          <w:sz w:val="18"/>
        </w:rPr>
        <w:t xml:space="preserve"> </w:t>
      </w:r>
      <w:r>
        <w:rPr>
          <w:color w:val="231F20"/>
          <w:w w:val="95"/>
          <w:sz w:val="18"/>
        </w:rPr>
        <w:t>д.</w:t>
      </w:r>
      <w:r>
        <w:rPr>
          <w:color w:val="231F20"/>
          <w:spacing w:val="-16"/>
          <w:w w:val="95"/>
          <w:sz w:val="18"/>
        </w:rPr>
        <w:t xml:space="preserve"> </w:t>
      </w:r>
      <w:r>
        <w:rPr>
          <w:color w:val="231F20"/>
          <w:w w:val="95"/>
          <w:sz w:val="18"/>
        </w:rPr>
        <w:t>н.</w:t>
      </w:r>
      <w:r>
        <w:rPr>
          <w:color w:val="231F20"/>
          <w:spacing w:val="-15"/>
          <w:w w:val="95"/>
          <w:sz w:val="18"/>
        </w:rPr>
        <w:t xml:space="preserve"> </w:t>
      </w:r>
      <w:r>
        <w:rPr>
          <w:color w:val="231F20"/>
          <w:spacing w:val="-4"/>
          <w:w w:val="95"/>
          <w:sz w:val="18"/>
        </w:rPr>
        <w:t xml:space="preserve">із </w:t>
      </w:r>
      <w:r>
        <w:rPr>
          <w:color w:val="231F20"/>
          <w:spacing w:val="-4"/>
          <w:sz w:val="18"/>
        </w:rPr>
        <w:t xml:space="preserve">соц. ком. </w:t>
      </w:r>
      <w:r>
        <w:rPr>
          <w:color w:val="231F20"/>
          <w:sz w:val="18"/>
        </w:rPr>
        <w:t xml:space="preserve">В. Е. </w:t>
      </w:r>
      <w:r>
        <w:rPr>
          <w:color w:val="231F20"/>
          <w:spacing w:val="-5"/>
          <w:sz w:val="18"/>
        </w:rPr>
        <w:t xml:space="preserve">Шевченко; </w:t>
      </w:r>
      <w:r>
        <w:rPr>
          <w:color w:val="231F20"/>
          <w:spacing w:val="-4"/>
          <w:sz w:val="18"/>
        </w:rPr>
        <w:t xml:space="preserve">Інститут журналістики </w:t>
      </w:r>
      <w:r>
        <w:rPr>
          <w:color w:val="231F20"/>
          <w:spacing w:val="-5"/>
          <w:sz w:val="18"/>
        </w:rPr>
        <w:t xml:space="preserve">Київського </w:t>
      </w:r>
      <w:r>
        <w:rPr>
          <w:color w:val="231F20"/>
          <w:spacing w:val="-4"/>
          <w:sz w:val="18"/>
        </w:rPr>
        <w:t xml:space="preserve">національного </w:t>
      </w:r>
      <w:r>
        <w:rPr>
          <w:color w:val="231F20"/>
          <w:spacing w:val="-5"/>
          <w:sz w:val="18"/>
        </w:rPr>
        <w:t xml:space="preserve">університету </w:t>
      </w:r>
      <w:r>
        <w:rPr>
          <w:color w:val="231F20"/>
          <w:spacing w:val="-4"/>
          <w:sz w:val="18"/>
        </w:rPr>
        <w:t>імені</w:t>
      </w:r>
      <w:r>
        <w:rPr>
          <w:color w:val="231F20"/>
          <w:spacing w:val="-18"/>
          <w:sz w:val="18"/>
        </w:rPr>
        <w:t xml:space="preserve"> </w:t>
      </w:r>
      <w:r>
        <w:rPr>
          <w:color w:val="231F20"/>
          <w:spacing w:val="-7"/>
          <w:sz w:val="18"/>
        </w:rPr>
        <w:t>Тараса</w:t>
      </w:r>
      <w:r>
        <w:rPr>
          <w:color w:val="231F20"/>
          <w:spacing w:val="-17"/>
          <w:sz w:val="18"/>
        </w:rPr>
        <w:t xml:space="preserve"> </w:t>
      </w:r>
      <w:r>
        <w:rPr>
          <w:color w:val="231F20"/>
          <w:spacing w:val="-4"/>
          <w:sz w:val="18"/>
        </w:rPr>
        <w:t>Шевченка.</w:t>
      </w:r>
      <w:r>
        <w:rPr>
          <w:color w:val="231F20"/>
          <w:spacing w:val="-17"/>
          <w:sz w:val="18"/>
        </w:rPr>
        <w:t xml:space="preserve"> </w:t>
      </w:r>
      <w:r>
        <w:rPr>
          <w:color w:val="231F20"/>
          <w:sz w:val="18"/>
        </w:rPr>
        <w:t>—</w:t>
      </w:r>
      <w:r>
        <w:rPr>
          <w:color w:val="231F20"/>
          <w:spacing w:val="-17"/>
          <w:sz w:val="18"/>
        </w:rPr>
        <w:t xml:space="preserve"> </w:t>
      </w:r>
      <w:r>
        <w:rPr>
          <w:color w:val="231F20"/>
          <w:sz w:val="18"/>
        </w:rPr>
        <w:t>К.</w:t>
      </w:r>
      <w:r>
        <w:rPr>
          <w:color w:val="231F20"/>
          <w:spacing w:val="-17"/>
          <w:sz w:val="18"/>
        </w:rPr>
        <w:t xml:space="preserve"> </w:t>
      </w:r>
      <w:r>
        <w:rPr>
          <w:color w:val="231F20"/>
          <w:sz w:val="18"/>
        </w:rPr>
        <w:t>:</w:t>
      </w:r>
      <w:r>
        <w:rPr>
          <w:color w:val="231F20"/>
          <w:spacing w:val="-17"/>
          <w:sz w:val="18"/>
        </w:rPr>
        <w:t xml:space="preserve"> </w:t>
      </w:r>
      <w:r>
        <w:rPr>
          <w:color w:val="231F20"/>
          <w:spacing w:val="-4"/>
          <w:sz w:val="18"/>
        </w:rPr>
        <w:t>Кафедра</w:t>
      </w:r>
      <w:r>
        <w:rPr>
          <w:color w:val="231F20"/>
          <w:spacing w:val="-17"/>
          <w:sz w:val="18"/>
        </w:rPr>
        <w:t xml:space="preserve"> </w:t>
      </w:r>
      <w:r>
        <w:rPr>
          <w:color w:val="231F20"/>
          <w:spacing w:val="-6"/>
          <w:sz w:val="18"/>
        </w:rPr>
        <w:t>мультимедійних</w:t>
      </w:r>
      <w:r>
        <w:rPr>
          <w:color w:val="231F20"/>
          <w:spacing w:val="-17"/>
          <w:sz w:val="18"/>
        </w:rPr>
        <w:t xml:space="preserve"> </w:t>
      </w:r>
      <w:r>
        <w:rPr>
          <w:color w:val="231F20"/>
          <w:spacing w:val="-5"/>
          <w:sz w:val="18"/>
        </w:rPr>
        <w:t>технологій</w:t>
      </w:r>
      <w:r>
        <w:rPr>
          <w:color w:val="231F20"/>
          <w:spacing w:val="-18"/>
          <w:sz w:val="18"/>
        </w:rPr>
        <w:t xml:space="preserve"> </w:t>
      </w:r>
      <w:r>
        <w:rPr>
          <w:color w:val="231F20"/>
          <w:sz w:val="18"/>
        </w:rPr>
        <w:t>і</w:t>
      </w:r>
      <w:r>
        <w:rPr>
          <w:color w:val="231F20"/>
          <w:spacing w:val="-17"/>
          <w:sz w:val="18"/>
        </w:rPr>
        <w:t xml:space="preserve"> </w:t>
      </w:r>
      <w:r>
        <w:rPr>
          <w:color w:val="231F20"/>
          <w:spacing w:val="-4"/>
          <w:sz w:val="18"/>
        </w:rPr>
        <w:t>медіадизайну</w:t>
      </w:r>
      <w:r>
        <w:rPr>
          <w:color w:val="231F20"/>
          <w:spacing w:val="-17"/>
          <w:sz w:val="18"/>
        </w:rPr>
        <w:t xml:space="preserve"> </w:t>
      </w:r>
      <w:r>
        <w:rPr>
          <w:color w:val="231F20"/>
          <w:spacing w:val="-5"/>
          <w:sz w:val="18"/>
        </w:rPr>
        <w:t xml:space="preserve">Інституту </w:t>
      </w:r>
      <w:r>
        <w:rPr>
          <w:color w:val="231F20"/>
          <w:spacing w:val="-4"/>
          <w:sz w:val="18"/>
        </w:rPr>
        <w:t>журналістики</w:t>
      </w:r>
      <w:r>
        <w:rPr>
          <w:color w:val="231F20"/>
          <w:spacing w:val="-16"/>
          <w:sz w:val="18"/>
        </w:rPr>
        <w:t xml:space="preserve"> </w:t>
      </w:r>
      <w:r>
        <w:rPr>
          <w:color w:val="231F20"/>
          <w:spacing w:val="-5"/>
          <w:sz w:val="18"/>
        </w:rPr>
        <w:t>Київського</w:t>
      </w:r>
      <w:r>
        <w:rPr>
          <w:color w:val="231F20"/>
          <w:spacing w:val="-16"/>
          <w:sz w:val="18"/>
        </w:rPr>
        <w:t xml:space="preserve"> </w:t>
      </w:r>
      <w:r>
        <w:rPr>
          <w:color w:val="231F20"/>
          <w:spacing w:val="-4"/>
          <w:sz w:val="18"/>
        </w:rPr>
        <w:t>національного</w:t>
      </w:r>
      <w:r>
        <w:rPr>
          <w:color w:val="231F20"/>
          <w:spacing w:val="-15"/>
          <w:sz w:val="18"/>
        </w:rPr>
        <w:t xml:space="preserve"> </w:t>
      </w:r>
      <w:r>
        <w:rPr>
          <w:color w:val="231F20"/>
          <w:spacing w:val="-5"/>
          <w:sz w:val="18"/>
        </w:rPr>
        <w:t>університету</w:t>
      </w:r>
      <w:r>
        <w:rPr>
          <w:color w:val="231F20"/>
          <w:spacing w:val="-16"/>
          <w:sz w:val="18"/>
        </w:rPr>
        <w:t xml:space="preserve"> </w:t>
      </w:r>
      <w:r>
        <w:rPr>
          <w:color w:val="231F20"/>
          <w:spacing w:val="-4"/>
          <w:sz w:val="18"/>
        </w:rPr>
        <w:t>імені</w:t>
      </w:r>
      <w:r>
        <w:rPr>
          <w:color w:val="231F20"/>
          <w:spacing w:val="-16"/>
          <w:sz w:val="18"/>
        </w:rPr>
        <w:t xml:space="preserve"> </w:t>
      </w:r>
      <w:r>
        <w:rPr>
          <w:color w:val="231F20"/>
          <w:spacing w:val="-7"/>
          <w:sz w:val="18"/>
        </w:rPr>
        <w:t>Тараса</w:t>
      </w:r>
      <w:r>
        <w:rPr>
          <w:color w:val="231F20"/>
          <w:spacing w:val="-15"/>
          <w:sz w:val="18"/>
        </w:rPr>
        <w:t xml:space="preserve"> </w:t>
      </w:r>
      <w:r>
        <w:rPr>
          <w:color w:val="231F20"/>
          <w:spacing w:val="-4"/>
          <w:sz w:val="18"/>
        </w:rPr>
        <w:t>Шевченка,</w:t>
      </w:r>
      <w:r>
        <w:rPr>
          <w:color w:val="231F20"/>
          <w:spacing w:val="-16"/>
          <w:sz w:val="18"/>
        </w:rPr>
        <w:t xml:space="preserve"> </w:t>
      </w:r>
      <w:r>
        <w:rPr>
          <w:color w:val="231F20"/>
          <w:spacing w:val="-4"/>
          <w:sz w:val="18"/>
        </w:rPr>
        <w:t>2017.</w:t>
      </w:r>
      <w:r>
        <w:rPr>
          <w:color w:val="231F20"/>
          <w:spacing w:val="-18"/>
          <w:sz w:val="18"/>
        </w:rPr>
        <w:t xml:space="preserve"> </w:t>
      </w:r>
      <w:r>
        <w:rPr>
          <w:color w:val="231F20"/>
          <w:sz w:val="18"/>
        </w:rPr>
        <w:t>—</w:t>
      </w:r>
      <w:r>
        <w:rPr>
          <w:color w:val="231F20"/>
          <w:spacing w:val="-16"/>
          <w:sz w:val="18"/>
        </w:rPr>
        <w:t xml:space="preserve"> </w:t>
      </w:r>
      <w:r>
        <w:rPr>
          <w:color w:val="231F20"/>
          <w:spacing w:val="-3"/>
          <w:sz w:val="18"/>
        </w:rPr>
        <w:t>234</w:t>
      </w:r>
      <w:r>
        <w:rPr>
          <w:color w:val="231F20"/>
          <w:spacing w:val="-15"/>
          <w:sz w:val="18"/>
        </w:rPr>
        <w:t xml:space="preserve"> </w:t>
      </w:r>
      <w:r>
        <w:rPr>
          <w:color w:val="231F20"/>
          <w:spacing w:val="-4"/>
          <w:sz w:val="18"/>
        </w:rPr>
        <w:t>с.</w:t>
      </w:r>
    </w:p>
    <w:p w:rsidR="00664BE7" w:rsidRDefault="00664BE7">
      <w:pPr>
        <w:spacing w:line="212" w:lineRule="exact"/>
        <w:ind w:left="1700"/>
        <w:jc w:val="both"/>
        <w:rPr>
          <w:b/>
          <w:sz w:val="18"/>
        </w:rPr>
      </w:pPr>
      <w:r>
        <w:rPr>
          <w:b/>
          <w:color w:val="231F20"/>
          <w:sz w:val="18"/>
        </w:rPr>
        <w:t>ISBN 000-000-00-00</w:t>
      </w:r>
    </w:p>
    <w:p w:rsidR="00664BE7" w:rsidRDefault="00664BE7">
      <w:pPr>
        <w:ind w:left="1360" w:right="497" w:firstLine="340"/>
        <w:jc w:val="right"/>
        <w:rPr>
          <w:sz w:val="18"/>
        </w:rPr>
      </w:pPr>
      <w:r>
        <w:rPr>
          <w:color w:val="231F20"/>
          <w:sz w:val="18"/>
        </w:rPr>
        <w:t>У колективній монографії розглянуто реалізацію механізмів</w:t>
      </w:r>
      <w:r>
        <w:rPr>
          <w:color w:val="231F20"/>
          <w:spacing w:val="21"/>
          <w:sz w:val="18"/>
        </w:rPr>
        <w:t xml:space="preserve"> </w:t>
      </w:r>
      <w:r>
        <w:rPr>
          <w:color w:val="231F20"/>
          <w:sz w:val="18"/>
        </w:rPr>
        <w:t>створення</w:t>
      </w:r>
      <w:r>
        <w:rPr>
          <w:color w:val="231F20"/>
          <w:spacing w:val="13"/>
          <w:sz w:val="18"/>
        </w:rPr>
        <w:t xml:space="preserve"> </w:t>
      </w:r>
      <w:r>
        <w:rPr>
          <w:color w:val="231F20"/>
          <w:sz w:val="18"/>
        </w:rPr>
        <w:t>кросмедіа,</w:t>
      </w:r>
      <w:r>
        <w:rPr>
          <w:color w:val="231F20"/>
          <w:spacing w:val="-1"/>
          <w:w w:val="102"/>
          <w:sz w:val="18"/>
        </w:rPr>
        <w:t xml:space="preserve"> </w:t>
      </w:r>
      <w:r>
        <w:rPr>
          <w:color w:val="231F20"/>
          <w:sz w:val="18"/>
        </w:rPr>
        <w:t>функціонування</w:t>
      </w:r>
      <w:r>
        <w:rPr>
          <w:color w:val="231F20"/>
          <w:spacing w:val="-16"/>
          <w:sz w:val="18"/>
        </w:rPr>
        <w:t xml:space="preserve"> </w:t>
      </w:r>
      <w:r>
        <w:rPr>
          <w:color w:val="231F20"/>
          <w:sz w:val="18"/>
        </w:rPr>
        <w:t>й</w:t>
      </w:r>
      <w:r>
        <w:rPr>
          <w:color w:val="231F20"/>
          <w:spacing w:val="-15"/>
          <w:sz w:val="18"/>
        </w:rPr>
        <w:t xml:space="preserve"> </w:t>
      </w:r>
      <w:r>
        <w:rPr>
          <w:color w:val="231F20"/>
          <w:sz w:val="18"/>
        </w:rPr>
        <w:t>управління</w:t>
      </w:r>
      <w:r>
        <w:rPr>
          <w:color w:val="231F20"/>
          <w:spacing w:val="-15"/>
          <w:sz w:val="18"/>
        </w:rPr>
        <w:t xml:space="preserve"> </w:t>
      </w:r>
      <w:r>
        <w:rPr>
          <w:color w:val="231F20"/>
          <w:sz w:val="18"/>
        </w:rPr>
        <w:t>ними;</w:t>
      </w:r>
      <w:r>
        <w:rPr>
          <w:color w:val="231F20"/>
          <w:spacing w:val="-15"/>
          <w:sz w:val="18"/>
        </w:rPr>
        <w:t xml:space="preserve"> </w:t>
      </w:r>
      <w:r>
        <w:rPr>
          <w:color w:val="231F20"/>
          <w:sz w:val="18"/>
        </w:rPr>
        <w:t>окреслено</w:t>
      </w:r>
      <w:r>
        <w:rPr>
          <w:color w:val="231F20"/>
          <w:spacing w:val="-15"/>
          <w:sz w:val="18"/>
        </w:rPr>
        <w:t xml:space="preserve"> </w:t>
      </w:r>
      <w:r>
        <w:rPr>
          <w:color w:val="231F20"/>
          <w:sz w:val="18"/>
        </w:rPr>
        <w:t>терміносистему</w:t>
      </w:r>
      <w:r>
        <w:rPr>
          <w:color w:val="231F20"/>
          <w:spacing w:val="-15"/>
          <w:sz w:val="18"/>
        </w:rPr>
        <w:t xml:space="preserve"> </w:t>
      </w:r>
      <w:r>
        <w:rPr>
          <w:color w:val="231F20"/>
          <w:sz w:val="18"/>
        </w:rPr>
        <w:t>та</w:t>
      </w:r>
      <w:r>
        <w:rPr>
          <w:color w:val="231F20"/>
          <w:spacing w:val="-15"/>
          <w:sz w:val="18"/>
        </w:rPr>
        <w:t xml:space="preserve"> </w:t>
      </w:r>
      <w:r>
        <w:rPr>
          <w:color w:val="231F20"/>
          <w:sz w:val="18"/>
        </w:rPr>
        <w:t>основні</w:t>
      </w:r>
      <w:r>
        <w:rPr>
          <w:color w:val="231F20"/>
          <w:spacing w:val="-15"/>
          <w:sz w:val="18"/>
        </w:rPr>
        <w:t xml:space="preserve"> </w:t>
      </w:r>
      <w:r>
        <w:rPr>
          <w:color w:val="231F20"/>
          <w:sz w:val="18"/>
        </w:rPr>
        <w:t>завдання,</w:t>
      </w:r>
      <w:r>
        <w:rPr>
          <w:color w:val="231F20"/>
          <w:spacing w:val="-15"/>
          <w:sz w:val="18"/>
        </w:rPr>
        <w:t xml:space="preserve"> </w:t>
      </w:r>
      <w:r>
        <w:rPr>
          <w:color w:val="231F20"/>
          <w:sz w:val="18"/>
        </w:rPr>
        <w:t>ви-</w:t>
      </w:r>
      <w:r>
        <w:rPr>
          <w:color w:val="231F20"/>
          <w:w w:val="102"/>
          <w:sz w:val="18"/>
        </w:rPr>
        <w:t xml:space="preserve"> </w:t>
      </w:r>
      <w:r>
        <w:rPr>
          <w:color w:val="231F20"/>
          <w:sz w:val="18"/>
        </w:rPr>
        <w:t xml:space="preserve">світлено </w:t>
      </w:r>
      <w:r>
        <w:rPr>
          <w:color w:val="231F20"/>
          <w:spacing w:val="-4"/>
          <w:sz w:val="18"/>
        </w:rPr>
        <w:t xml:space="preserve">результати </w:t>
      </w:r>
      <w:r>
        <w:rPr>
          <w:color w:val="231F20"/>
          <w:sz w:val="18"/>
        </w:rPr>
        <w:t>наукових досліджень щодо діяльності</w:t>
      </w:r>
      <w:r>
        <w:rPr>
          <w:color w:val="231F20"/>
          <w:spacing w:val="33"/>
          <w:sz w:val="18"/>
        </w:rPr>
        <w:t xml:space="preserve"> </w:t>
      </w:r>
      <w:r>
        <w:rPr>
          <w:color w:val="231F20"/>
          <w:sz w:val="18"/>
        </w:rPr>
        <w:t>цифрових медіа,</w:t>
      </w:r>
      <w:r>
        <w:rPr>
          <w:color w:val="231F20"/>
          <w:spacing w:val="10"/>
          <w:sz w:val="18"/>
        </w:rPr>
        <w:t xml:space="preserve"> </w:t>
      </w:r>
      <w:r>
        <w:rPr>
          <w:color w:val="231F20"/>
          <w:sz w:val="18"/>
        </w:rPr>
        <w:t>показано практичний досвід розроблення й організації їх роботи; охарактеризовано</w:t>
      </w:r>
      <w:r>
        <w:rPr>
          <w:color w:val="231F20"/>
          <w:spacing w:val="31"/>
          <w:sz w:val="18"/>
        </w:rPr>
        <w:t xml:space="preserve"> </w:t>
      </w:r>
      <w:r>
        <w:rPr>
          <w:color w:val="231F20"/>
          <w:sz w:val="18"/>
        </w:rPr>
        <w:t>явище</w:t>
      </w:r>
      <w:r>
        <w:rPr>
          <w:color w:val="231F20"/>
          <w:spacing w:val="4"/>
          <w:sz w:val="18"/>
        </w:rPr>
        <w:t xml:space="preserve"> </w:t>
      </w:r>
      <w:r>
        <w:rPr>
          <w:color w:val="231F20"/>
          <w:sz w:val="18"/>
        </w:rPr>
        <w:t>кон-</w:t>
      </w:r>
      <w:r>
        <w:rPr>
          <w:color w:val="231F20"/>
          <w:w w:val="102"/>
          <w:sz w:val="18"/>
        </w:rPr>
        <w:t xml:space="preserve"> </w:t>
      </w:r>
      <w:r>
        <w:rPr>
          <w:color w:val="231F20"/>
          <w:sz w:val="18"/>
        </w:rPr>
        <w:t>вергентності,</w:t>
      </w:r>
      <w:r>
        <w:rPr>
          <w:color w:val="231F20"/>
          <w:spacing w:val="30"/>
          <w:sz w:val="18"/>
        </w:rPr>
        <w:t xml:space="preserve"> </w:t>
      </w:r>
      <w:r>
        <w:rPr>
          <w:color w:val="231F20"/>
          <w:sz w:val="18"/>
        </w:rPr>
        <w:t>а</w:t>
      </w:r>
      <w:r>
        <w:rPr>
          <w:color w:val="231F20"/>
          <w:spacing w:val="31"/>
          <w:sz w:val="18"/>
        </w:rPr>
        <w:t xml:space="preserve"> </w:t>
      </w:r>
      <w:r>
        <w:rPr>
          <w:color w:val="231F20"/>
          <w:sz w:val="18"/>
        </w:rPr>
        <w:t>також</w:t>
      </w:r>
      <w:r>
        <w:rPr>
          <w:color w:val="231F20"/>
          <w:spacing w:val="31"/>
          <w:sz w:val="18"/>
        </w:rPr>
        <w:t xml:space="preserve"> </w:t>
      </w:r>
      <w:r>
        <w:rPr>
          <w:color w:val="231F20"/>
          <w:sz w:val="18"/>
        </w:rPr>
        <w:t>трансформаційні</w:t>
      </w:r>
      <w:r>
        <w:rPr>
          <w:color w:val="231F20"/>
          <w:spacing w:val="31"/>
          <w:sz w:val="18"/>
        </w:rPr>
        <w:t xml:space="preserve"> </w:t>
      </w:r>
      <w:r>
        <w:rPr>
          <w:color w:val="231F20"/>
          <w:sz w:val="18"/>
        </w:rPr>
        <w:t>процеси</w:t>
      </w:r>
      <w:r>
        <w:rPr>
          <w:color w:val="231F20"/>
          <w:spacing w:val="31"/>
          <w:sz w:val="18"/>
        </w:rPr>
        <w:t xml:space="preserve"> </w:t>
      </w:r>
      <w:r>
        <w:rPr>
          <w:color w:val="231F20"/>
          <w:sz w:val="18"/>
        </w:rPr>
        <w:t>сучасної</w:t>
      </w:r>
      <w:r>
        <w:rPr>
          <w:color w:val="231F20"/>
          <w:spacing w:val="31"/>
          <w:sz w:val="18"/>
        </w:rPr>
        <w:t xml:space="preserve"> </w:t>
      </w:r>
      <w:r>
        <w:rPr>
          <w:color w:val="231F20"/>
          <w:sz w:val="18"/>
        </w:rPr>
        <w:t>медіаіндустрії.</w:t>
      </w:r>
      <w:r>
        <w:rPr>
          <w:color w:val="231F20"/>
          <w:spacing w:val="31"/>
          <w:sz w:val="18"/>
        </w:rPr>
        <w:t xml:space="preserve"> </w:t>
      </w:r>
      <w:r>
        <w:rPr>
          <w:color w:val="231F20"/>
          <w:sz w:val="18"/>
        </w:rPr>
        <w:t>Монографія</w:t>
      </w:r>
      <w:r>
        <w:rPr>
          <w:color w:val="231F20"/>
          <w:w w:val="98"/>
          <w:sz w:val="18"/>
        </w:rPr>
        <w:t xml:space="preserve"> </w:t>
      </w:r>
      <w:r>
        <w:rPr>
          <w:color w:val="231F20"/>
          <w:sz w:val="18"/>
        </w:rPr>
        <w:t>розкриває</w:t>
      </w:r>
      <w:r>
        <w:rPr>
          <w:color w:val="231F20"/>
          <w:spacing w:val="16"/>
          <w:sz w:val="18"/>
        </w:rPr>
        <w:t xml:space="preserve"> </w:t>
      </w:r>
      <w:r>
        <w:rPr>
          <w:color w:val="231F20"/>
          <w:sz w:val="18"/>
        </w:rPr>
        <w:t>форми</w:t>
      </w:r>
      <w:r>
        <w:rPr>
          <w:color w:val="231F20"/>
          <w:spacing w:val="17"/>
          <w:sz w:val="18"/>
        </w:rPr>
        <w:t xml:space="preserve"> </w:t>
      </w:r>
      <w:r>
        <w:rPr>
          <w:color w:val="231F20"/>
          <w:sz w:val="18"/>
        </w:rPr>
        <w:t>взаємодії</w:t>
      </w:r>
      <w:r>
        <w:rPr>
          <w:color w:val="231F20"/>
          <w:spacing w:val="17"/>
          <w:sz w:val="18"/>
        </w:rPr>
        <w:t xml:space="preserve"> </w:t>
      </w:r>
      <w:r>
        <w:rPr>
          <w:color w:val="231F20"/>
          <w:sz w:val="18"/>
        </w:rPr>
        <w:t>та</w:t>
      </w:r>
      <w:r>
        <w:rPr>
          <w:color w:val="231F20"/>
          <w:spacing w:val="17"/>
          <w:sz w:val="18"/>
        </w:rPr>
        <w:t xml:space="preserve"> </w:t>
      </w:r>
      <w:r>
        <w:rPr>
          <w:color w:val="231F20"/>
          <w:sz w:val="18"/>
        </w:rPr>
        <w:t>взаємозалежність</w:t>
      </w:r>
      <w:r>
        <w:rPr>
          <w:color w:val="231F20"/>
          <w:spacing w:val="17"/>
          <w:sz w:val="18"/>
        </w:rPr>
        <w:t xml:space="preserve"> </w:t>
      </w:r>
      <w:r>
        <w:rPr>
          <w:color w:val="231F20"/>
          <w:sz w:val="18"/>
        </w:rPr>
        <w:t>контенту,</w:t>
      </w:r>
      <w:r>
        <w:rPr>
          <w:color w:val="231F20"/>
          <w:spacing w:val="17"/>
          <w:sz w:val="18"/>
        </w:rPr>
        <w:t xml:space="preserve"> </w:t>
      </w:r>
      <w:r>
        <w:rPr>
          <w:color w:val="231F20"/>
          <w:sz w:val="18"/>
        </w:rPr>
        <w:t>технологій</w:t>
      </w:r>
      <w:r>
        <w:rPr>
          <w:color w:val="231F20"/>
          <w:spacing w:val="17"/>
          <w:sz w:val="18"/>
        </w:rPr>
        <w:t xml:space="preserve"> </w:t>
      </w:r>
      <w:r>
        <w:rPr>
          <w:color w:val="231F20"/>
          <w:sz w:val="18"/>
        </w:rPr>
        <w:t>та</w:t>
      </w:r>
      <w:r>
        <w:rPr>
          <w:color w:val="231F20"/>
          <w:spacing w:val="17"/>
          <w:sz w:val="18"/>
        </w:rPr>
        <w:t xml:space="preserve"> </w:t>
      </w:r>
      <w:r>
        <w:rPr>
          <w:color w:val="231F20"/>
          <w:sz w:val="18"/>
        </w:rPr>
        <w:t>композицій-</w:t>
      </w:r>
      <w:r>
        <w:rPr>
          <w:color w:val="231F20"/>
          <w:w w:val="102"/>
          <w:sz w:val="18"/>
        </w:rPr>
        <w:t xml:space="preserve"> </w:t>
      </w:r>
      <w:r>
        <w:rPr>
          <w:color w:val="231F20"/>
          <w:sz w:val="18"/>
        </w:rPr>
        <w:t>но-графічної моделі в кросмедіа. Особливу увагу приділено питанням аналітики,</w:t>
      </w:r>
      <w:r>
        <w:rPr>
          <w:color w:val="231F20"/>
          <w:spacing w:val="16"/>
          <w:sz w:val="18"/>
        </w:rPr>
        <w:t xml:space="preserve"> </w:t>
      </w:r>
      <w:r>
        <w:rPr>
          <w:color w:val="231F20"/>
          <w:spacing w:val="4"/>
          <w:sz w:val="18"/>
        </w:rPr>
        <w:t>її</w:t>
      </w:r>
      <w:r>
        <w:rPr>
          <w:color w:val="231F20"/>
          <w:spacing w:val="8"/>
          <w:sz w:val="18"/>
        </w:rPr>
        <w:t xml:space="preserve"> </w:t>
      </w:r>
      <w:r>
        <w:rPr>
          <w:color w:val="231F20"/>
          <w:sz w:val="18"/>
        </w:rPr>
        <w:t>ін-</w:t>
      </w:r>
      <w:r>
        <w:rPr>
          <w:color w:val="231F20"/>
          <w:w w:val="102"/>
          <w:sz w:val="18"/>
        </w:rPr>
        <w:t xml:space="preserve"> </w:t>
      </w:r>
      <w:r>
        <w:rPr>
          <w:color w:val="231F20"/>
          <w:sz w:val="18"/>
        </w:rPr>
        <w:t>терпретації,</w:t>
      </w:r>
      <w:r>
        <w:rPr>
          <w:color w:val="231F20"/>
          <w:spacing w:val="-7"/>
          <w:sz w:val="18"/>
        </w:rPr>
        <w:t xml:space="preserve"> </w:t>
      </w:r>
      <w:r>
        <w:rPr>
          <w:color w:val="231F20"/>
          <w:sz w:val="18"/>
        </w:rPr>
        <w:t>а</w:t>
      </w:r>
      <w:r>
        <w:rPr>
          <w:color w:val="231F20"/>
          <w:spacing w:val="-5"/>
          <w:sz w:val="18"/>
        </w:rPr>
        <w:t xml:space="preserve"> </w:t>
      </w:r>
      <w:r>
        <w:rPr>
          <w:color w:val="231F20"/>
          <w:spacing w:val="-3"/>
          <w:sz w:val="18"/>
        </w:rPr>
        <w:t>також</w:t>
      </w:r>
      <w:r>
        <w:rPr>
          <w:color w:val="231F20"/>
          <w:spacing w:val="-5"/>
          <w:sz w:val="18"/>
        </w:rPr>
        <w:t xml:space="preserve"> </w:t>
      </w:r>
      <w:r>
        <w:rPr>
          <w:color w:val="231F20"/>
          <w:sz w:val="18"/>
        </w:rPr>
        <w:t>промоції</w:t>
      </w:r>
      <w:r>
        <w:rPr>
          <w:color w:val="231F20"/>
          <w:spacing w:val="-6"/>
          <w:sz w:val="18"/>
        </w:rPr>
        <w:t xml:space="preserve"> </w:t>
      </w:r>
      <w:r>
        <w:rPr>
          <w:color w:val="231F20"/>
          <w:sz w:val="18"/>
        </w:rPr>
        <w:t>як</w:t>
      </w:r>
      <w:r>
        <w:rPr>
          <w:color w:val="231F20"/>
          <w:spacing w:val="-6"/>
          <w:sz w:val="18"/>
        </w:rPr>
        <w:t xml:space="preserve"> </w:t>
      </w:r>
      <w:r>
        <w:rPr>
          <w:color w:val="231F20"/>
          <w:sz w:val="18"/>
        </w:rPr>
        <w:t>одному</w:t>
      </w:r>
      <w:r>
        <w:rPr>
          <w:color w:val="231F20"/>
          <w:spacing w:val="-5"/>
          <w:sz w:val="18"/>
        </w:rPr>
        <w:t xml:space="preserve"> </w:t>
      </w:r>
      <w:r>
        <w:rPr>
          <w:color w:val="231F20"/>
          <w:sz w:val="18"/>
        </w:rPr>
        <w:t>з</w:t>
      </w:r>
      <w:r>
        <w:rPr>
          <w:color w:val="231F20"/>
          <w:spacing w:val="-6"/>
          <w:sz w:val="18"/>
        </w:rPr>
        <w:t xml:space="preserve"> </w:t>
      </w:r>
      <w:r>
        <w:rPr>
          <w:color w:val="231F20"/>
          <w:sz w:val="18"/>
        </w:rPr>
        <w:t>вагомих</w:t>
      </w:r>
      <w:r>
        <w:rPr>
          <w:color w:val="231F20"/>
          <w:spacing w:val="-6"/>
          <w:sz w:val="18"/>
        </w:rPr>
        <w:t xml:space="preserve"> </w:t>
      </w:r>
      <w:r>
        <w:rPr>
          <w:color w:val="231F20"/>
          <w:sz w:val="18"/>
        </w:rPr>
        <w:t>складників</w:t>
      </w:r>
      <w:r>
        <w:rPr>
          <w:color w:val="231F20"/>
          <w:spacing w:val="-7"/>
          <w:sz w:val="18"/>
        </w:rPr>
        <w:t xml:space="preserve"> </w:t>
      </w:r>
      <w:r>
        <w:rPr>
          <w:color w:val="231F20"/>
          <w:sz w:val="18"/>
        </w:rPr>
        <w:t>розвитку</w:t>
      </w:r>
      <w:r>
        <w:rPr>
          <w:color w:val="231F20"/>
          <w:spacing w:val="-5"/>
          <w:sz w:val="18"/>
        </w:rPr>
        <w:t xml:space="preserve"> </w:t>
      </w:r>
      <w:r>
        <w:rPr>
          <w:color w:val="231F20"/>
          <w:sz w:val="18"/>
        </w:rPr>
        <w:t>сучасних</w:t>
      </w:r>
      <w:r>
        <w:rPr>
          <w:color w:val="231F20"/>
          <w:spacing w:val="-6"/>
          <w:sz w:val="18"/>
        </w:rPr>
        <w:t xml:space="preserve"> </w:t>
      </w:r>
      <w:r>
        <w:rPr>
          <w:color w:val="231F20"/>
          <w:sz w:val="18"/>
        </w:rPr>
        <w:t>медіа.</w:t>
      </w:r>
      <w:r>
        <w:rPr>
          <w:color w:val="231F20"/>
          <w:spacing w:val="-1"/>
          <w:w w:val="101"/>
          <w:sz w:val="18"/>
        </w:rPr>
        <w:t xml:space="preserve"> </w:t>
      </w:r>
      <w:r>
        <w:rPr>
          <w:color w:val="231F20"/>
          <w:sz w:val="18"/>
        </w:rPr>
        <w:t>Видання</w:t>
      </w:r>
      <w:r>
        <w:rPr>
          <w:color w:val="231F20"/>
          <w:spacing w:val="18"/>
          <w:sz w:val="18"/>
        </w:rPr>
        <w:t xml:space="preserve"> </w:t>
      </w:r>
      <w:r>
        <w:rPr>
          <w:color w:val="231F20"/>
          <w:sz w:val="18"/>
        </w:rPr>
        <w:t>орієнтоване</w:t>
      </w:r>
      <w:r>
        <w:rPr>
          <w:color w:val="231F20"/>
          <w:spacing w:val="18"/>
          <w:sz w:val="18"/>
        </w:rPr>
        <w:t xml:space="preserve"> </w:t>
      </w:r>
      <w:r>
        <w:rPr>
          <w:color w:val="231F20"/>
          <w:sz w:val="18"/>
        </w:rPr>
        <w:t>на</w:t>
      </w:r>
      <w:r>
        <w:rPr>
          <w:color w:val="231F20"/>
          <w:spacing w:val="19"/>
          <w:sz w:val="18"/>
        </w:rPr>
        <w:t xml:space="preserve"> </w:t>
      </w:r>
      <w:r>
        <w:rPr>
          <w:color w:val="231F20"/>
          <w:sz w:val="18"/>
        </w:rPr>
        <w:t>дослідників</w:t>
      </w:r>
      <w:r>
        <w:rPr>
          <w:color w:val="231F20"/>
          <w:spacing w:val="18"/>
          <w:sz w:val="18"/>
        </w:rPr>
        <w:t xml:space="preserve"> </w:t>
      </w:r>
      <w:r>
        <w:rPr>
          <w:color w:val="231F20"/>
          <w:sz w:val="18"/>
        </w:rPr>
        <w:t>у</w:t>
      </w:r>
      <w:r>
        <w:rPr>
          <w:color w:val="231F20"/>
          <w:spacing w:val="20"/>
          <w:sz w:val="18"/>
        </w:rPr>
        <w:t xml:space="preserve"> </w:t>
      </w:r>
      <w:r>
        <w:rPr>
          <w:color w:val="231F20"/>
          <w:sz w:val="18"/>
        </w:rPr>
        <w:t>сфері</w:t>
      </w:r>
      <w:r>
        <w:rPr>
          <w:color w:val="231F20"/>
          <w:spacing w:val="18"/>
          <w:sz w:val="18"/>
        </w:rPr>
        <w:t xml:space="preserve"> </w:t>
      </w:r>
      <w:r>
        <w:rPr>
          <w:color w:val="231F20"/>
          <w:sz w:val="18"/>
        </w:rPr>
        <w:t>соціальних</w:t>
      </w:r>
      <w:r>
        <w:rPr>
          <w:color w:val="231F20"/>
          <w:spacing w:val="18"/>
          <w:sz w:val="18"/>
        </w:rPr>
        <w:t xml:space="preserve"> </w:t>
      </w:r>
      <w:r>
        <w:rPr>
          <w:color w:val="231F20"/>
          <w:sz w:val="18"/>
        </w:rPr>
        <w:t>комунікацій,</w:t>
      </w:r>
      <w:r>
        <w:rPr>
          <w:color w:val="231F20"/>
          <w:spacing w:val="20"/>
          <w:sz w:val="18"/>
        </w:rPr>
        <w:t xml:space="preserve"> </w:t>
      </w:r>
      <w:r>
        <w:rPr>
          <w:color w:val="231F20"/>
          <w:sz w:val="18"/>
        </w:rPr>
        <w:t>всіх,</w:t>
      </w:r>
      <w:r>
        <w:rPr>
          <w:color w:val="231F20"/>
          <w:spacing w:val="18"/>
          <w:sz w:val="18"/>
        </w:rPr>
        <w:t xml:space="preserve"> </w:t>
      </w:r>
      <w:r>
        <w:rPr>
          <w:color w:val="231F20"/>
          <w:sz w:val="18"/>
        </w:rPr>
        <w:t>хто</w:t>
      </w:r>
      <w:r>
        <w:rPr>
          <w:color w:val="231F20"/>
          <w:spacing w:val="20"/>
          <w:sz w:val="18"/>
        </w:rPr>
        <w:t xml:space="preserve"> </w:t>
      </w:r>
      <w:r>
        <w:rPr>
          <w:color w:val="231F20"/>
          <w:sz w:val="18"/>
        </w:rPr>
        <w:t>ці-</w:t>
      </w:r>
      <w:r>
        <w:rPr>
          <w:color w:val="231F20"/>
          <w:w w:val="102"/>
          <w:sz w:val="18"/>
        </w:rPr>
        <w:t xml:space="preserve"> </w:t>
      </w:r>
      <w:r>
        <w:rPr>
          <w:color w:val="231F20"/>
          <w:sz w:val="18"/>
        </w:rPr>
        <w:t>кавиться</w:t>
      </w:r>
      <w:r>
        <w:rPr>
          <w:color w:val="231F20"/>
          <w:spacing w:val="31"/>
          <w:sz w:val="18"/>
        </w:rPr>
        <w:t xml:space="preserve"> </w:t>
      </w:r>
      <w:r>
        <w:rPr>
          <w:color w:val="231F20"/>
          <w:sz w:val="18"/>
        </w:rPr>
        <w:t>проблематикою</w:t>
      </w:r>
      <w:r>
        <w:rPr>
          <w:color w:val="231F20"/>
          <w:spacing w:val="31"/>
          <w:sz w:val="18"/>
        </w:rPr>
        <w:t xml:space="preserve"> </w:t>
      </w:r>
      <w:r>
        <w:rPr>
          <w:color w:val="231F20"/>
          <w:sz w:val="18"/>
        </w:rPr>
        <w:t>кросмедій</w:t>
      </w:r>
      <w:r>
        <w:rPr>
          <w:color w:val="231F20"/>
          <w:spacing w:val="30"/>
          <w:sz w:val="18"/>
        </w:rPr>
        <w:t xml:space="preserve"> </w:t>
      </w:r>
      <w:r>
        <w:rPr>
          <w:color w:val="231F20"/>
          <w:sz w:val="18"/>
        </w:rPr>
        <w:t>у</w:t>
      </w:r>
      <w:r>
        <w:rPr>
          <w:color w:val="231F20"/>
          <w:spacing w:val="32"/>
          <w:sz w:val="18"/>
        </w:rPr>
        <w:t xml:space="preserve"> </w:t>
      </w:r>
      <w:r>
        <w:rPr>
          <w:color w:val="231F20"/>
          <w:sz w:val="18"/>
        </w:rPr>
        <w:t>сучасному</w:t>
      </w:r>
      <w:r>
        <w:rPr>
          <w:color w:val="231F20"/>
          <w:spacing w:val="31"/>
          <w:sz w:val="18"/>
        </w:rPr>
        <w:t xml:space="preserve"> </w:t>
      </w:r>
      <w:r>
        <w:rPr>
          <w:color w:val="231F20"/>
          <w:sz w:val="18"/>
        </w:rPr>
        <w:t>комунікаційному</w:t>
      </w:r>
      <w:r>
        <w:rPr>
          <w:color w:val="231F20"/>
          <w:spacing w:val="32"/>
          <w:sz w:val="18"/>
        </w:rPr>
        <w:t xml:space="preserve"> </w:t>
      </w:r>
      <w:r>
        <w:rPr>
          <w:color w:val="231F20"/>
          <w:sz w:val="18"/>
        </w:rPr>
        <w:t>просторі,</w:t>
      </w:r>
      <w:r>
        <w:rPr>
          <w:color w:val="231F20"/>
          <w:spacing w:val="30"/>
          <w:sz w:val="18"/>
        </w:rPr>
        <w:t xml:space="preserve"> </w:t>
      </w:r>
      <w:r>
        <w:rPr>
          <w:color w:val="231F20"/>
          <w:sz w:val="18"/>
        </w:rPr>
        <w:t>а</w:t>
      </w:r>
      <w:r>
        <w:rPr>
          <w:color w:val="231F20"/>
          <w:spacing w:val="31"/>
          <w:sz w:val="18"/>
        </w:rPr>
        <w:t xml:space="preserve"> </w:t>
      </w:r>
      <w:r>
        <w:rPr>
          <w:color w:val="231F20"/>
          <w:sz w:val="18"/>
        </w:rPr>
        <w:t>також</w:t>
      </w:r>
    </w:p>
    <w:p w:rsidR="00664BE7" w:rsidRDefault="00664BE7">
      <w:pPr>
        <w:spacing w:line="205" w:lineRule="exact"/>
        <w:ind w:left="1360"/>
        <w:rPr>
          <w:sz w:val="18"/>
        </w:rPr>
      </w:pPr>
      <w:r>
        <w:rPr>
          <w:color w:val="231F20"/>
          <w:sz w:val="18"/>
        </w:rPr>
        <w:t>студентів та викладачів факультетів і відділень журналістики.</w:t>
      </w: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sectPr w:rsidR="00664BE7">
          <w:pgSz w:w="9980" w:h="14180"/>
          <w:pgMar w:top="1240" w:right="860" w:bottom="280" w:left="0" w:header="708" w:footer="708" w:gutter="0"/>
          <w:cols w:space="720"/>
        </w:sectPr>
      </w:pPr>
    </w:p>
    <w:p w:rsidR="00664BE7" w:rsidRDefault="00664BE7">
      <w:pPr>
        <w:pStyle w:val="a3"/>
        <w:spacing w:before="3"/>
        <w:ind w:left="0"/>
        <w:jc w:val="left"/>
        <w:rPr>
          <w:sz w:val="18"/>
        </w:rPr>
      </w:pPr>
    </w:p>
    <w:p w:rsidR="00664BE7" w:rsidRDefault="00664BE7">
      <w:pPr>
        <w:ind w:left="1020"/>
        <w:rPr>
          <w:sz w:val="18"/>
        </w:rPr>
      </w:pPr>
      <w:r>
        <w:rPr>
          <w:color w:val="231F20"/>
          <w:w w:val="105"/>
          <w:sz w:val="18"/>
        </w:rPr>
        <w:t>ISBN 000-000-00-00</w:t>
      </w:r>
    </w:p>
    <w:p w:rsidR="00664BE7" w:rsidRDefault="00664BE7">
      <w:pPr>
        <w:pStyle w:val="a3"/>
        <w:spacing w:before="2"/>
        <w:ind w:left="0"/>
        <w:jc w:val="left"/>
        <w:rPr>
          <w:sz w:val="19"/>
        </w:rPr>
      </w:pPr>
      <w:r>
        <w:br w:type="column"/>
      </w:r>
    </w:p>
    <w:p w:rsidR="00664BE7" w:rsidRDefault="00664BE7">
      <w:pPr>
        <w:ind w:left="1020"/>
        <w:rPr>
          <w:sz w:val="18"/>
        </w:rPr>
      </w:pPr>
      <w:r>
        <w:rPr>
          <w:color w:val="231F20"/>
          <w:sz w:val="18"/>
        </w:rPr>
        <w:t>© Кафедра мультимедійних технологій і медіадизайну Інституту журналістики Київського національного університету імені Тараса Шевченка, 2017.</w:t>
      </w:r>
    </w:p>
    <w:p w:rsidR="00664BE7" w:rsidRDefault="00664BE7">
      <w:pPr>
        <w:rPr>
          <w:sz w:val="18"/>
        </w:rPr>
        <w:sectPr w:rsidR="00664BE7">
          <w:type w:val="continuous"/>
          <w:pgSz w:w="9980" w:h="14180"/>
          <w:pgMar w:top="0" w:right="860" w:bottom="280" w:left="0" w:header="708" w:footer="708" w:gutter="0"/>
          <w:cols w:num="2" w:space="720" w:equalWidth="0">
            <w:col w:w="2754" w:space="591"/>
            <w:col w:w="5775"/>
          </w:cols>
        </w:sectPr>
      </w:pPr>
    </w:p>
    <w:p w:rsidR="00664BE7" w:rsidRDefault="00664BE7">
      <w:pPr>
        <w:pStyle w:val="1"/>
        <w:spacing w:before="97"/>
      </w:pPr>
      <w:r>
        <w:rPr>
          <w:color w:val="231F20"/>
        </w:rPr>
        <w:t>ЗМІСТ</w:t>
      </w:r>
    </w:p>
    <w:p w:rsidR="00664BE7" w:rsidRDefault="00664BE7">
      <w:pPr>
        <w:pStyle w:val="a3"/>
        <w:ind w:left="0"/>
        <w:jc w:val="left"/>
        <w:rPr>
          <w:rFonts w:ascii="Calibri"/>
          <w:b/>
        </w:rPr>
      </w:pPr>
    </w:p>
    <w:p w:rsidR="00664BE7" w:rsidRDefault="00664BE7">
      <w:pPr>
        <w:pStyle w:val="a3"/>
        <w:ind w:left="0"/>
        <w:jc w:val="left"/>
        <w:rPr>
          <w:rFonts w:ascii="Calibri"/>
          <w:b/>
        </w:rPr>
      </w:pPr>
    </w:p>
    <w:p w:rsidR="00664BE7" w:rsidRDefault="00664BE7">
      <w:pPr>
        <w:pStyle w:val="3"/>
        <w:spacing w:before="233"/>
        <w:jc w:val="left"/>
      </w:pPr>
      <w:r>
        <w:rPr>
          <w:color w:val="231F20"/>
        </w:rPr>
        <w:t>ЗАМІСТЬ ВСТУПУ</w:t>
      </w:r>
    </w:p>
    <w:p w:rsidR="00664BE7" w:rsidRDefault="00664BE7">
      <w:pPr>
        <w:sectPr w:rsidR="00664BE7">
          <w:pgSz w:w="9980" w:h="14180"/>
          <w:pgMar w:top="1240" w:right="860" w:bottom="1296" w:left="0" w:header="708" w:footer="708" w:gutter="0"/>
          <w:cols w:space="720"/>
        </w:sectPr>
      </w:pPr>
    </w:p>
    <w:p w:rsidR="00664BE7" w:rsidRDefault="00664BE7">
      <w:pPr>
        <w:pStyle w:val="11"/>
        <w:tabs>
          <w:tab w:val="left" w:leader="dot" w:pos="7454"/>
        </w:tabs>
        <w:rPr>
          <w:rFonts w:ascii="Tahoma" w:hAnsi="Tahoma"/>
          <w:b/>
          <w:i w:val="0"/>
        </w:rPr>
      </w:pPr>
      <w:hyperlink w:anchor="_TOC_250004" w:history="1">
        <w:r>
          <w:rPr>
            <w:color w:val="231F20"/>
            <w:w w:val="85"/>
          </w:rPr>
          <w:t>Різун</w:t>
        </w:r>
        <w:r>
          <w:rPr>
            <w:color w:val="231F20"/>
            <w:spacing w:val="-30"/>
            <w:w w:val="85"/>
          </w:rPr>
          <w:t xml:space="preserve"> </w:t>
        </w:r>
        <w:r>
          <w:rPr>
            <w:color w:val="231F20"/>
            <w:w w:val="85"/>
          </w:rPr>
          <w:t>Володимир</w:t>
        </w:r>
        <w:r>
          <w:rPr>
            <w:color w:val="231F20"/>
            <w:spacing w:val="-28"/>
            <w:w w:val="85"/>
          </w:rPr>
          <w:t xml:space="preserve"> </w:t>
        </w:r>
        <w:r>
          <w:rPr>
            <w:color w:val="231F20"/>
            <w:w w:val="85"/>
          </w:rPr>
          <w:t>Володимирович</w:t>
        </w:r>
        <w:r>
          <w:rPr>
            <w:color w:val="231F20"/>
            <w:w w:val="85"/>
          </w:rPr>
          <w:tab/>
        </w:r>
        <w:r>
          <w:rPr>
            <w:rFonts w:ascii="Tahoma" w:hAnsi="Tahoma"/>
            <w:b/>
            <w:i w:val="0"/>
            <w:color w:val="231F20"/>
            <w:w w:val="90"/>
          </w:rPr>
          <w:t>5</w:t>
        </w:r>
      </w:hyperlink>
    </w:p>
    <w:p w:rsidR="00664BE7" w:rsidRDefault="00664BE7">
      <w:pPr>
        <w:pStyle w:val="31"/>
        <w:tabs>
          <w:tab w:val="left" w:leader="dot" w:pos="8701"/>
        </w:tabs>
        <w:spacing w:line="249" w:lineRule="auto"/>
        <w:ind w:right="275"/>
      </w:pPr>
      <w:r>
        <w:rPr>
          <w:color w:val="231F20"/>
        </w:rPr>
        <w:t xml:space="preserve">Розділ 1. </w:t>
      </w:r>
      <w:r>
        <w:rPr>
          <w:color w:val="231F20"/>
          <w:spacing w:val="-4"/>
        </w:rPr>
        <w:t xml:space="preserve">ТЕРМІНОЛОГІЯ </w:t>
      </w:r>
      <w:r>
        <w:rPr>
          <w:color w:val="231F20"/>
          <w:spacing w:val="-10"/>
        </w:rPr>
        <w:t xml:space="preserve">ТА </w:t>
      </w:r>
      <w:r>
        <w:rPr>
          <w:color w:val="231F20"/>
          <w:spacing w:val="-4"/>
        </w:rPr>
        <w:t xml:space="preserve">МЕТОДОЛОГІЯ </w:t>
      </w:r>
      <w:r>
        <w:rPr>
          <w:color w:val="231F20"/>
        </w:rPr>
        <w:t>ДОСЛІДЖЕННЯ КРОСМЕДІА</w:t>
      </w:r>
      <w:r>
        <w:rPr>
          <w:color w:val="231F20"/>
        </w:rPr>
        <w:tab/>
      </w:r>
      <w:r>
        <w:rPr>
          <w:color w:val="231F20"/>
          <w:spacing w:val="-18"/>
        </w:rPr>
        <w:t>7</w:t>
      </w:r>
    </w:p>
    <w:p w:rsidR="00664BE7" w:rsidRDefault="00664BE7">
      <w:pPr>
        <w:pStyle w:val="41"/>
        <w:numPr>
          <w:ilvl w:val="1"/>
          <w:numId w:val="80"/>
        </w:numPr>
        <w:tabs>
          <w:tab w:val="left" w:pos="1701"/>
        </w:tabs>
        <w:spacing w:before="0" w:line="287" w:lineRule="exact"/>
      </w:pPr>
      <w:r>
        <w:rPr>
          <w:color w:val="231F20"/>
        </w:rPr>
        <w:t>Конвергентність</w:t>
      </w:r>
      <w:r>
        <w:rPr>
          <w:color w:val="231F20"/>
          <w:spacing w:val="-13"/>
        </w:rPr>
        <w:t xml:space="preserve"> </w:t>
      </w:r>
      <w:r>
        <w:rPr>
          <w:color w:val="231F20"/>
        </w:rPr>
        <w:t>як</w:t>
      </w:r>
      <w:r>
        <w:rPr>
          <w:color w:val="231F20"/>
          <w:spacing w:val="-13"/>
        </w:rPr>
        <w:t xml:space="preserve"> </w:t>
      </w:r>
      <w:r>
        <w:rPr>
          <w:color w:val="231F20"/>
        </w:rPr>
        <w:t>основна</w:t>
      </w:r>
      <w:r>
        <w:rPr>
          <w:color w:val="231F20"/>
          <w:spacing w:val="-13"/>
        </w:rPr>
        <w:t xml:space="preserve"> </w:t>
      </w:r>
      <w:r>
        <w:rPr>
          <w:color w:val="231F20"/>
        </w:rPr>
        <w:t>ознака</w:t>
      </w:r>
      <w:r>
        <w:rPr>
          <w:color w:val="231F20"/>
          <w:spacing w:val="-12"/>
        </w:rPr>
        <w:t xml:space="preserve"> </w:t>
      </w:r>
      <w:r>
        <w:rPr>
          <w:color w:val="231F20"/>
        </w:rPr>
        <w:t>сучасних</w:t>
      </w:r>
      <w:r>
        <w:rPr>
          <w:color w:val="231F20"/>
          <w:spacing w:val="-13"/>
        </w:rPr>
        <w:t xml:space="preserve"> </w:t>
      </w:r>
      <w:r>
        <w:rPr>
          <w:color w:val="231F20"/>
        </w:rPr>
        <w:t>медіа</w:t>
      </w:r>
      <w:r>
        <w:rPr>
          <w:color w:val="231F20"/>
          <w:spacing w:val="-11"/>
        </w:rPr>
        <w:t xml:space="preserve"> </w:t>
      </w:r>
      <w:r>
        <w:rPr>
          <w:color w:val="231F20"/>
        </w:rPr>
        <w:t>/</w:t>
      </w:r>
    </w:p>
    <w:p w:rsidR="00664BE7" w:rsidRDefault="00664BE7">
      <w:pPr>
        <w:pStyle w:val="11"/>
        <w:tabs>
          <w:tab w:val="left" w:leader="dot" w:pos="7000"/>
        </w:tabs>
        <w:rPr>
          <w:rFonts w:ascii="Arial" w:hAnsi="Arial"/>
          <w:i w:val="0"/>
        </w:rPr>
      </w:pPr>
      <w:hyperlink w:anchor="_TOC_250003" w:history="1">
        <w:r>
          <w:rPr>
            <w:color w:val="231F20"/>
            <w:w w:val="85"/>
          </w:rPr>
          <w:t>Шевченко</w:t>
        </w:r>
        <w:r>
          <w:rPr>
            <w:color w:val="231F20"/>
            <w:spacing w:val="-27"/>
            <w:w w:val="85"/>
          </w:rPr>
          <w:t xml:space="preserve"> </w:t>
        </w:r>
        <w:r>
          <w:rPr>
            <w:color w:val="231F20"/>
            <w:w w:val="85"/>
          </w:rPr>
          <w:t>Вікторія</w:t>
        </w:r>
        <w:r>
          <w:rPr>
            <w:color w:val="231F20"/>
            <w:spacing w:val="-26"/>
            <w:w w:val="85"/>
          </w:rPr>
          <w:t xml:space="preserve"> </w:t>
        </w:r>
        <w:r>
          <w:rPr>
            <w:color w:val="231F20"/>
            <w:w w:val="85"/>
          </w:rPr>
          <w:t>Едуардівна</w:t>
        </w:r>
        <w:r>
          <w:rPr>
            <w:color w:val="231F20"/>
            <w:w w:val="85"/>
          </w:rPr>
          <w:tab/>
        </w:r>
        <w:r>
          <w:rPr>
            <w:rFonts w:ascii="Arial" w:hAnsi="Arial"/>
            <w:i w:val="0"/>
            <w:color w:val="231F20"/>
          </w:rPr>
          <w:t>8</w:t>
        </w:r>
      </w:hyperlink>
    </w:p>
    <w:p w:rsidR="00664BE7" w:rsidRDefault="00664BE7">
      <w:pPr>
        <w:pStyle w:val="41"/>
        <w:numPr>
          <w:ilvl w:val="1"/>
          <w:numId w:val="80"/>
        </w:numPr>
        <w:tabs>
          <w:tab w:val="left" w:pos="1701"/>
        </w:tabs>
      </w:pPr>
      <w:r>
        <w:rPr>
          <w:color w:val="231F20"/>
        </w:rPr>
        <w:t>Наукові</w:t>
      </w:r>
      <w:r>
        <w:rPr>
          <w:color w:val="231F20"/>
          <w:spacing w:val="-12"/>
        </w:rPr>
        <w:t xml:space="preserve"> </w:t>
      </w:r>
      <w:r>
        <w:rPr>
          <w:color w:val="231F20"/>
        </w:rPr>
        <w:t>та</w:t>
      </w:r>
      <w:r>
        <w:rPr>
          <w:color w:val="231F20"/>
          <w:spacing w:val="-11"/>
        </w:rPr>
        <w:t xml:space="preserve"> </w:t>
      </w:r>
      <w:r>
        <w:rPr>
          <w:color w:val="231F20"/>
        </w:rPr>
        <w:t>практичні</w:t>
      </w:r>
      <w:r>
        <w:rPr>
          <w:color w:val="231F20"/>
          <w:spacing w:val="-11"/>
        </w:rPr>
        <w:t xml:space="preserve"> </w:t>
      </w:r>
      <w:r>
        <w:rPr>
          <w:color w:val="231F20"/>
        </w:rPr>
        <w:t>дослідження</w:t>
      </w:r>
      <w:r>
        <w:rPr>
          <w:color w:val="231F20"/>
          <w:spacing w:val="-11"/>
        </w:rPr>
        <w:t xml:space="preserve"> </w:t>
      </w:r>
      <w:r>
        <w:rPr>
          <w:color w:val="231F20"/>
        </w:rPr>
        <w:t>в</w:t>
      </w:r>
      <w:r>
        <w:rPr>
          <w:color w:val="231F20"/>
          <w:spacing w:val="-11"/>
        </w:rPr>
        <w:t xml:space="preserve"> </w:t>
      </w:r>
      <w:r>
        <w:rPr>
          <w:color w:val="231F20"/>
        </w:rPr>
        <w:t>галузі</w:t>
      </w:r>
      <w:r>
        <w:rPr>
          <w:color w:val="231F20"/>
          <w:spacing w:val="-11"/>
        </w:rPr>
        <w:t xml:space="preserve"> </w:t>
      </w:r>
      <w:r>
        <w:rPr>
          <w:color w:val="231F20"/>
        </w:rPr>
        <w:t>кросмедіа</w:t>
      </w:r>
    </w:p>
    <w:p w:rsidR="00664BE7" w:rsidRDefault="00664BE7">
      <w:pPr>
        <w:pStyle w:val="21"/>
        <w:tabs>
          <w:tab w:val="left" w:leader="dot" w:pos="6861"/>
        </w:tabs>
        <w:spacing w:before="10"/>
        <w:rPr>
          <w:rFonts w:ascii="Arial" w:hAnsi="Arial"/>
          <w:b w:val="0"/>
          <w:i w:val="0"/>
          <w:sz w:val="24"/>
        </w:rPr>
      </w:pPr>
      <w:r>
        <w:rPr>
          <w:rFonts w:ascii="Tahoma" w:hAnsi="Tahoma"/>
          <w:b w:val="0"/>
          <w:i w:val="0"/>
          <w:color w:val="231F20"/>
          <w:w w:val="95"/>
          <w:sz w:val="24"/>
        </w:rPr>
        <w:t>(світовий</w:t>
      </w:r>
      <w:r>
        <w:rPr>
          <w:rFonts w:ascii="Tahoma" w:hAnsi="Tahoma"/>
          <w:b w:val="0"/>
          <w:i w:val="0"/>
          <w:color w:val="231F20"/>
          <w:spacing w:val="-45"/>
          <w:w w:val="95"/>
          <w:sz w:val="24"/>
        </w:rPr>
        <w:t xml:space="preserve"> </w:t>
      </w:r>
      <w:r>
        <w:rPr>
          <w:rFonts w:ascii="Tahoma" w:hAnsi="Tahoma"/>
          <w:b w:val="0"/>
          <w:i w:val="0"/>
          <w:color w:val="231F20"/>
          <w:w w:val="95"/>
          <w:sz w:val="24"/>
        </w:rPr>
        <w:t>досвід)</w:t>
      </w:r>
      <w:r>
        <w:rPr>
          <w:rFonts w:ascii="Tahoma" w:hAnsi="Tahoma"/>
          <w:b w:val="0"/>
          <w:i w:val="0"/>
          <w:color w:val="231F20"/>
          <w:spacing w:val="-43"/>
          <w:w w:val="95"/>
          <w:sz w:val="24"/>
        </w:rPr>
        <w:t xml:space="preserve"> </w:t>
      </w:r>
      <w:r>
        <w:rPr>
          <w:rFonts w:ascii="Tahoma" w:hAnsi="Tahoma"/>
          <w:b w:val="0"/>
          <w:i w:val="0"/>
          <w:color w:val="231F20"/>
          <w:w w:val="95"/>
          <w:sz w:val="24"/>
        </w:rPr>
        <w:t>/</w:t>
      </w:r>
      <w:r>
        <w:rPr>
          <w:rFonts w:ascii="Tahoma" w:hAnsi="Tahoma"/>
          <w:b w:val="0"/>
          <w:i w:val="0"/>
          <w:color w:val="231F20"/>
          <w:spacing w:val="-43"/>
          <w:w w:val="95"/>
          <w:sz w:val="24"/>
        </w:rPr>
        <w:t xml:space="preserve"> </w:t>
      </w:r>
      <w:r>
        <w:rPr>
          <w:b w:val="0"/>
          <w:i w:val="0"/>
          <w:color w:val="231F20"/>
          <w:w w:val="95"/>
          <w:sz w:val="24"/>
        </w:rPr>
        <w:t>Федорчук</w:t>
      </w:r>
      <w:r>
        <w:rPr>
          <w:b w:val="0"/>
          <w:color w:val="231F20"/>
          <w:spacing w:val="-53"/>
          <w:w w:val="95"/>
          <w:sz w:val="24"/>
        </w:rPr>
        <w:t xml:space="preserve"> </w:t>
      </w:r>
      <w:r>
        <w:rPr>
          <w:b w:val="0"/>
          <w:i w:val="0"/>
          <w:color w:val="231F20"/>
          <w:w w:val="95"/>
          <w:sz w:val="24"/>
        </w:rPr>
        <w:t>Людмила</w:t>
      </w:r>
      <w:r>
        <w:rPr>
          <w:b w:val="0"/>
          <w:color w:val="231F20"/>
          <w:spacing w:val="-54"/>
          <w:w w:val="95"/>
          <w:sz w:val="24"/>
        </w:rPr>
        <w:t xml:space="preserve"> </w:t>
      </w:r>
      <w:r>
        <w:rPr>
          <w:b w:val="0"/>
          <w:i w:val="0"/>
          <w:color w:val="231F20"/>
          <w:w w:val="95"/>
          <w:sz w:val="24"/>
        </w:rPr>
        <w:t>Петрівна</w:t>
      </w:r>
      <w:r>
        <w:rPr>
          <w:b w:val="0"/>
          <w:i w:val="0"/>
          <w:color w:val="231F20"/>
          <w:w w:val="95"/>
          <w:sz w:val="24"/>
        </w:rPr>
        <w:tab/>
      </w:r>
      <w:r>
        <w:rPr>
          <w:rFonts w:ascii="Arial" w:hAnsi="Arial"/>
          <w:b w:val="0"/>
          <w:i w:val="0"/>
          <w:color w:val="231F20"/>
          <w:sz w:val="24"/>
        </w:rPr>
        <w:t>18</w:t>
      </w:r>
    </w:p>
    <w:p w:rsidR="00664BE7" w:rsidRDefault="00664BE7">
      <w:pPr>
        <w:pStyle w:val="41"/>
        <w:numPr>
          <w:ilvl w:val="1"/>
          <w:numId w:val="80"/>
        </w:numPr>
        <w:tabs>
          <w:tab w:val="left" w:pos="1701"/>
        </w:tabs>
      </w:pPr>
      <w:r>
        <w:rPr>
          <w:color w:val="231F20"/>
        </w:rPr>
        <w:t>Трансформаційні процеси в сучасній</w:t>
      </w:r>
      <w:r>
        <w:rPr>
          <w:color w:val="231F20"/>
          <w:spacing w:val="-51"/>
        </w:rPr>
        <w:t xml:space="preserve"> </w:t>
      </w:r>
      <w:r>
        <w:rPr>
          <w:color w:val="231F20"/>
        </w:rPr>
        <w:t>медіаіндустрії</w:t>
      </w:r>
    </w:p>
    <w:p w:rsidR="00664BE7" w:rsidRDefault="00664BE7">
      <w:pPr>
        <w:pStyle w:val="9"/>
        <w:tabs>
          <w:tab w:val="left" w:leader="dot" w:pos="8562"/>
        </w:tabs>
        <w:rPr>
          <w:rFonts w:ascii="Arial" w:hAnsi="Arial"/>
          <w:b w:val="0"/>
          <w:i w:val="0"/>
          <w:sz w:val="24"/>
        </w:rPr>
      </w:pPr>
      <w:r>
        <w:rPr>
          <w:b w:val="0"/>
          <w:i w:val="0"/>
          <w:color w:val="231F20"/>
          <w:sz w:val="24"/>
        </w:rPr>
        <w:t>як</w:t>
      </w:r>
      <w:r>
        <w:rPr>
          <w:b w:val="0"/>
          <w:i w:val="0"/>
          <w:color w:val="231F20"/>
          <w:spacing w:val="-47"/>
          <w:sz w:val="24"/>
        </w:rPr>
        <w:t xml:space="preserve"> </w:t>
      </w:r>
      <w:r>
        <w:rPr>
          <w:b w:val="0"/>
          <w:i w:val="0"/>
          <w:color w:val="231F20"/>
          <w:sz w:val="24"/>
        </w:rPr>
        <w:t>шлях</w:t>
      </w:r>
      <w:r>
        <w:rPr>
          <w:b w:val="0"/>
          <w:i w:val="0"/>
          <w:color w:val="231F20"/>
          <w:spacing w:val="-46"/>
          <w:sz w:val="24"/>
        </w:rPr>
        <w:t xml:space="preserve"> </w:t>
      </w:r>
      <w:r>
        <w:rPr>
          <w:b w:val="0"/>
          <w:i w:val="0"/>
          <w:color w:val="231F20"/>
          <w:sz w:val="24"/>
        </w:rPr>
        <w:t>до</w:t>
      </w:r>
      <w:r>
        <w:rPr>
          <w:b w:val="0"/>
          <w:i w:val="0"/>
          <w:color w:val="231F20"/>
          <w:spacing w:val="-47"/>
          <w:sz w:val="24"/>
        </w:rPr>
        <w:t xml:space="preserve"> </w:t>
      </w:r>
      <w:r>
        <w:rPr>
          <w:b w:val="0"/>
          <w:i w:val="0"/>
          <w:color w:val="231F20"/>
          <w:sz w:val="24"/>
        </w:rPr>
        <w:t>якісної</w:t>
      </w:r>
      <w:r>
        <w:rPr>
          <w:b w:val="0"/>
          <w:i w:val="0"/>
          <w:color w:val="231F20"/>
          <w:spacing w:val="-46"/>
          <w:sz w:val="24"/>
        </w:rPr>
        <w:t xml:space="preserve"> </w:t>
      </w:r>
      <w:r>
        <w:rPr>
          <w:b w:val="0"/>
          <w:i w:val="0"/>
          <w:color w:val="231F20"/>
          <w:sz w:val="24"/>
        </w:rPr>
        <w:t>журналістики</w:t>
      </w:r>
      <w:r>
        <w:rPr>
          <w:b w:val="0"/>
          <w:i w:val="0"/>
          <w:color w:val="231F20"/>
          <w:spacing w:val="-46"/>
          <w:sz w:val="24"/>
        </w:rPr>
        <w:t xml:space="preserve"> </w:t>
      </w:r>
      <w:r>
        <w:rPr>
          <w:b w:val="0"/>
          <w:i w:val="0"/>
          <w:color w:val="231F20"/>
          <w:sz w:val="24"/>
        </w:rPr>
        <w:t>/</w:t>
      </w:r>
      <w:r>
        <w:rPr>
          <w:b w:val="0"/>
          <w:i w:val="0"/>
          <w:color w:val="231F20"/>
          <w:spacing w:val="-45"/>
          <w:sz w:val="24"/>
        </w:rPr>
        <w:t xml:space="preserve"> </w:t>
      </w:r>
      <w:r>
        <w:rPr>
          <w:rFonts w:ascii="Verdana" w:hAnsi="Verdana"/>
          <w:b w:val="0"/>
          <w:i w:val="0"/>
          <w:color w:val="231F20"/>
          <w:sz w:val="24"/>
        </w:rPr>
        <w:t>Синоруб</w:t>
      </w:r>
      <w:r>
        <w:rPr>
          <w:rFonts w:ascii="Verdana" w:hAnsi="Verdana"/>
          <w:b w:val="0"/>
          <w:color w:val="231F20"/>
          <w:spacing w:val="-56"/>
          <w:sz w:val="24"/>
        </w:rPr>
        <w:t xml:space="preserve"> </w:t>
      </w:r>
      <w:r>
        <w:rPr>
          <w:rFonts w:ascii="Verdana" w:hAnsi="Verdana"/>
          <w:b w:val="0"/>
          <w:color w:val="231F20"/>
          <w:spacing w:val="-8"/>
          <w:sz w:val="24"/>
        </w:rPr>
        <w:t>Галина</w:t>
      </w:r>
      <w:r>
        <w:rPr>
          <w:rFonts w:ascii="Verdana" w:hAnsi="Verdana"/>
          <w:b w:val="0"/>
          <w:color w:val="231F20"/>
          <w:spacing w:val="-56"/>
          <w:sz w:val="24"/>
        </w:rPr>
        <w:t xml:space="preserve"> </w:t>
      </w:r>
      <w:r>
        <w:rPr>
          <w:rFonts w:ascii="Verdana" w:hAnsi="Verdana"/>
          <w:b w:val="0"/>
          <w:i w:val="0"/>
          <w:color w:val="231F20"/>
          <w:sz w:val="24"/>
        </w:rPr>
        <w:t>Петрівна</w:t>
      </w:r>
      <w:r>
        <w:rPr>
          <w:rFonts w:ascii="Verdana" w:hAnsi="Verdana"/>
          <w:b w:val="0"/>
          <w:i w:val="0"/>
          <w:color w:val="231F20"/>
          <w:sz w:val="24"/>
        </w:rPr>
        <w:tab/>
      </w:r>
      <w:r>
        <w:rPr>
          <w:rFonts w:ascii="Arial" w:hAnsi="Arial"/>
          <w:b w:val="0"/>
          <w:i w:val="0"/>
          <w:color w:val="231F20"/>
          <w:sz w:val="24"/>
        </w:rPr>
        <w:t>23</w:t>
      </w:r>
    </w:p>
    <w:p w:rsidR="00664BE7" w:rsidRDefault="00664BE7">
      <w:pPr>
        <w:pStyle w:val="41"/>
        <w:numPr>
          <w:ilvl w:val="1"/>
          <w:numId w:val="80"/>
        </w:numPr>
        <w:tabs>
          <w:tab w:val="left" w:pos="1701"/>
        </w:tabs>
      </w:pPr>
      <w:r>
        <w:rPr>
          <w:color w:val="231F20"/>
          <w:spacing w:val="-3"/>
          <w:w w:val="105"/>
        </w:rPr>
        <w:t>Мультиплатформна</w:t>
      </w:r>
      <w:r>
        <w:rPr>
          <w:color w:val="231F20"/>
          <w:spacing w:val="-22"/>
          <w:w w:val="105"/>
        </w:rPr>
        <w:t xml:space="preserve"> </w:t>
      </w:r>
      <w:r>
        <w:rPr>
          <w:color w:val="231F20"/>
          <w:w w:val="105"/>
        </w:rPr>
        <w:t>концепція</w:t>
      </w:r>
      <w:r>
        <w:rPr>
          <w:color w:val="231F20"/>
          <w:spacing w:val="-21"/>
          <w:w w:val="105"/>
        </w:rPr>
        <w:t xml:space="preserve"> </w:t>
      </w:r>
      <w:r>
        <w:rPr>
          <w:color w:val="231F20"/>
          <w:w w:val="105"/>
        </w:rPr>
        <w:t>соціальних</w:t>
      </w:r>
      <w:r>
        <w:rPr>
          <w:color w:val="231F20"/>
          <w:spacing w:val="-21"/>
          <w:w w:val="105"/>
        </w:rPr>
        <w:t xml:space="preserve"> </w:t>
      </w:r>
      <w:r>
        <w:rPr>
          <w:color w:val="231F20"/>
          <w:w w:val="105"/>
        </w:rPr>
        <w:t>медіа</w:t>
      </w:r>
      <w:r>
        <w:rPr>
          <w:color w:val="231F20"/>
          <w:spacing w:val="-19"/>
          <w:w w:val="105"/>
        </w:rPr>
        <w:t xml:space="preserve"> </w:t>
      </w:r>
      <w:r>
        <w:rPr>
          <w:color w:val="231F20"/>
          <w:w w:val="105"/>
        </w:rPr>
        <w:t>/</w:t>
      </w:r>
    </w:p>
    <w:p w:rsidR="00664BE7" w:rsidRDefault="00664BE7">
      <w:pPr>
        <w:pStyle w:val="11"/>
        <w:tabs>
          <w:tab w:val="left" w:leader="dot" w:pos="6861"/>
        </w:tabs>
        <w:rPr>
          <w:rFonts w:ascii="Arial" w:hAnsi="Arial"/>
          <w:i w:val="0"/>
        </w:rPr>
      </w:pPr>
      <w:r>
        <w:rPr>
          <w:color w:val="231F20"/>
          <w:w w:val="85"/>
        </w:rPr>
        <w:t>Рябічев</w:t>
      </w:r>
      <w:r>
        <w:rPr>
          <w:color w:val="231F20"/>
          <w:spacing w:val="-43"/>
          <w:w w:val="85"/>
        </w:rPr>
        <w:t xml:space="preserve"> </w:t>
      </w:r>
      <w:r>
        <w:rPr>
          <w:color w:val="231F20"/>
          <w:w w:val="85"/>
        </w:rPr>
        <w:t>Вячеслав</w:t>
      </w:r>
      <w:r>
        <w:rPr>
          <w:color w:val="231F20"/>
          <w:spacing w:val="-42"/>
          <w:w w:val="85"/>
        </w:rPr>
        <w:t xml:space="preserve"> </w:t>
      </w:r>
      <w:r>
        <w:rPr>
          <w:color w:val="231F20"/>
          <w:w w:val="85"/>
        </w:rPr>
        <w:t>Львович</w:t>
      </w:r>
      <w:r>
        <w:rPr>
          <w:color w:val="231F20"/>
          <w:w w:val="85"/>
        </w:rPr>
        <w:tab/>
      </w:r>
      <w:r>
        <w:rPr>
          <w:rFonts w:ascii="Arial" w:hAnsi="Arial"/>
          <w:i w:val="0"/>
          <w:color w:val="231F20"/>
        </w:rPr>
        <w:t>33</w:t>
      </w:r>
    </w:p>
    <w:p w:rsidR="00664BE7" w:rsidRDefault="00664BE7">
      <w:pPr>
        <w:pStyle w:val="31"/>
        <w:tabs>
          <w:tab w:val="left" w:leader="dot" w:pos="8565"/>
        </w:tabs>
      </w:pPr>
      <w:r>
        <w:rPr>
          <w:color w:val="231F20"/>
        </w:rPr>
        <w:t>Розділ</w:t>
      </w:r>
      <w:r>
        <w:rPr>
          <w:color w:val="231F20"/>
          <w:spacing w:val="-39"/>
        </w:rPr>
        <w:t xml:space="preserve"> </w:t>
      </w:r>
      <w:r>
        <w:rPr>
          <w:color w:val="231F20"/>
          <w:spacing w:val="2"/>
        </w:rPr>
        <w:t>2.</w:t>
      </w:r>
      <w:r>
        <w:rPr>
          <w:color w:val="231F20"/>
          <w:spacing w:val="-39"/>
        </w:rPr>
        <w:t xml:space="preserve"> </w:t>
      </w:r>
      <w:r>
        <w:rPr>
          <w:color w:val="231F20"/>
          <w:spacing w:val="-4"/>
        </w:rPr>
        <w:t>КОНТЕНТ</w:t>
      </w:r>
      <w:r>
        <w:rPr>
          <w:color w:val="231F20"/>
          <w:spacing w:val="-39"/>
        </w:rPr>
        <w:t xml:space="preserve"> </w:t>
      </w:r>
      <w:r>
        <w:rPr>
          <w:color w:val="231F20"/>
        </w:rPr>
        <w:t>КРОСМЕДІА</w:t>
      </w:r>
      <w:r>
        <w:rPr>
          <w:color w:val="231F20"/>
        </w:rPr>
        <w:tab/>
        <w:t>39</w:t>
      </w:r>
    </w:p>
    <w:p w:rsidR="00664BE7" w:rsidRDefault="00664BE7">
      <w:pPr>
        <w:pStyle w:val="41"/>
        <w:numPr>
          <w:ilvl w:val="1"/>
          <w:numId w:val="79"/>
        </w:numPr>
        <w:tabs>
          <w:tab w:val="left" w:pos="1701"/>
        </w:tabs>
        <w:spacing w:before="10"/>
      </w:pPr>
      <w:r>
        <w:rPr>
          <w:color w:val="231F20"/>
          <w:spacing w:val="-6"/>
          <w:w w:val="105"/>
        </w:rPr>
        <w:t>Типи,</w:t>
      </w:r>
      <w:r>
        <w:rPr>
          <w:color w:val="231F20"/>
          <w:spacing w:val="-24"/>
          <w:w w:val="105"/>
        </w:rPr>
        <w:t xml:space="preserve"> </w:t>
      </w:r>
      <w:r>
        <w:rPr>
          <w:color w:val="231F20"/>
          <w:w w:val="105"/>
        </w:rPr>
        <w:t>види</w:t>
      </w:r>
      <w:r>
        <w:rPr>
          <w:color w:val="231F20"/>
          <w:spacing w:val="-23"/>
          <w:w w:val="105"/>
        </w:rPr>
        <w:t xml:space="preserve"> </w:t>
      </w:r>
      <w:r>
        <w:rPr>
          <w:color w:val="231F20"/>
          <w:w w:val="105"/>
        </w:rPr>
        <w:t>та</w:t>
      </w:r>
      <w:r>
        <w:rPr>
          <w:color w:val="231F20"/>
          <w:spacing w:val="-23"/>
          <w:w w:val="105"/>
        </w:rPr>
        <w:t xml:space="preserve"> </w:t>
      </w:r>
      <w:r>
        <w:rPr>
          <w:color w:val="231F20"/>
          <w:w w:val="105"/>
        </w:rPr>
        <w:t>особливості</w:t>
      </w:r>
      <w:r>
        <w:rPr>
          <w:color w:val="231F20"/>
          <w:spacing w:val="-24"/>
          <w:w w:val="105"/>
        </w:rPr>
        <w:t xml:space="preserve"> </w:t>
      </w:r>
      <w:r>
        <w:rPr>
          <w:color w:val="231F20"/>
          <w:w w:val="105"/>
        </w:rPr>
        <w:t>подачі</w:t>
      </w:r>
      <w:r>
        <w:rPr>
          <w:color w:val="231F20"/>
          <w:spacing w:val="-23"/>
          <w:w w:val="105"/>
        </w:rPr>
        <w:t xml:space="preserve"> </w:t>
      </w:r>
      <w:r>
        <w:rPr>
          <w:color w:val="231F20"/>
          <w:w w:val="105"/>
        </w:rPr>
        <w:t>контенту</w:t>
      </w:r>
      <w:r>
        <w:rPr>
          <w:color w:val="231F20"/>
          <w:spacing w:val="-23"/>
          <w:w w:val="105"/>
        </w:rPr>
        <w:t xml:space="preserve"> </w:t>
      </w:r>
      <w:r>
        <w:rPr>
          <w:color w:val="231F20"/>
          <w:w w:val="105"/>
        </w:rPr>
        <w:t>кросмедіа</w:t>
      </w:r>
      <w:r>
        <w:rPr>
          <w:color w:val="231F20"/>
          <w:spacing w:val="-21"/>
          <w:w w:val="105"/>
        </w:rPr>
        <w:t xml:space="preserve"> </w:t>
      </w:r>
      <w:r>
        <w:rPr>
          <w:color w:val="231F20"/>
          <w:w w:val="105"/>
        </w:rPr>
        <w:t>/</w:t>
      </w:r>
    </w:p>
    <w:p w:rsidR="00664BE7" w:rsidRDefault="00664BE7">
      <w:pPr>
        <w:pStyle w:val="11"/>
        <w:tabs>
          <w:tab w:val="left" w:leader="dot" w:pos="6861"/>
        </w:tabs>
        <w:rPr>
          <w:rFonts w:ascii="Arial" w:hAnsi="Arial"/>
          <w:i w:val="0"/>
        </w:rPr>
      </w:pPr>
      <w:r>
        <w:rPr>
          <w:color w:val="231F20"/>
          <w:w w:val="85"/>
        </w:rPr>
        <w:t>Садівничий</w:t>
      </w:r>
      <w:r>
        <w:rPr>
          <w:color w:val="231F20"/>
          <w:spacing w:val="-36"/>
          <w:w w:val="85"/>
        </w:rPr>
        <w:t xml:space="preserve"> </w:t>
      </w:r>
      <w:r>
        <w:rPr>
          <w:color w:val="231F20"/>
          <w:w w:val="85"/>
        </w:rPr>
        <w:t>Володимир</w:t>
      </w:r>
      <w:r>
        <w:rPr>
          <w:color w:val="231F20"/>
          <w:spacing w:val="-36"/>
          <w:w w:val="85"/>
        </w:rPr>
        <w:t xml:space="preserve"> </w:t>
      </w:r>
      <w:r>
        <w:rPr>
          <w:color w:val="231F20"/>
          <w:spacing w:val="-3"/>
          <w:w w:val="85"/>
        </w:rPr>
        <w:t>Олексійович</w:t>
      </w:r>
      <w:r>
        <w:rPr>
          <w:color w:val="231F20"/>
          <w:spacing w:val="-3"/>
          <w:w w:val="85"/>
        </w:rPr>
        <w:tab/>
      </w:r>
      <w:r>
        <w:rPr>
          <w:rFonts w:ascii="Arial" w:hAnsi="Arial"/>
          <w:i w:val="0"/>
          <w:color w:val="231F20"/>
        </w:rPr>
        <w:t>40</w:t>
      </w:r>
    </w:p>
    <w:p w:rsidR="00664BE7" w:rsidRDefault="00664BE7">
      <w:pPr>
        <w:pStyle w:val="41"/>
        <w:numPr>
          <w:ilvl w:val="1"/>
          <w:numId w:val="79"/>
        </w:numPr>
        <w:tabs>
          <w:tab w:val="left" w:pos="1701"/>
        </w:tabs>
      </w:pPr>
      <w:r>
        <w:rPr>
          <w:color w:val="231F20"/>
          <w:w w:val="105"/>
        </w:rPr>
        <w:t xml:space="preserve">Особливості </w:t>
      </w:r>
      <w:r>
        <w:rPr>
          <w:color w:val="231F20"/>
          <w:spacing w:val="-3"/>
          <w:w w:val="105"/>
        </w:rPr>
        <w:t xml:space="preserve">мультимедійного </w:t>
      </w:r>
      <w:r>
        <w:rPr>
          <w:color w:val="231F20"/>
          <w:w w:val="105"/>
        </w:rPr>
        <w:t>мовлення</w:t>
      </w:r>
      <w:r>
        <w:rPr>
          <w:color w:val="231F20"/>
          <w:spacing w:val="-50"/>
          <w:w w:val="105"/>
        </w:rPr>
        <w:t xml:space="preserve"> </w:t>
      </w:r>
      <w:r>
        <w:rPr>
          <w:color w:val="231F20"/>
          <w:w w:val="105"/>
        </w:rPr>
        <w:t>/</w:t>
      </w:r>
    </w:p>
    <w:p w:rsidR="00664BE7" w:rsidRDefault="00664BE7">
      <w:pPr>
        <w:pStyle w:val="11"/>
        <w:tabs>
          <w:tab w:val="left" w:leader="dot" w:pos="6861"/>
        </w:tabs>
        <w:spacing w:before="10"/>
        <w:rPr>
          <w:rFonts w:ascii="Arial" w:hAnsi="Arial"/>
          <w:i w:val="0"/>
        </w:rPr>
      </w:pPr>
      <w:r>
        <w:rPr>
          <w:color w:val="231F20"/>
          <w:w w:val="85"/>
        </w:rPr>
        <w:t>Мариненко</w:t>
      </w:r>
      <w:r>
        <w:rPr>
          <w:color w:val="231F20"/>
          <w:spacing w:val="-37"/>
          <w:w w:val="85"/>
        </w:rPr>
        <w:t xml:space="preserve"> </w:t>
      </w:r>
      <w:r>
        <w:rPr>
          <w:color w:val="231F20"/>
          <w:w w:val="85"/>
        </w:rPr>
        <w:t>Ірина</w:t>
      </w:r>
      <w:r>
        <w:rPr>
          <w:color w:val="231F20"/>
          <w:spacing w:val="-37"/>
          <w:w w:val="85"/>
        </w:rPr>
        <w:t xml:space="preserve"> </w:t>
      </w:r>
      <w:r>
        <w:rPr>
          <w:color w:val="231F20"/>
          <w:w w:val="85"/>
        </w:rPr>
        <w:t>Олегівна</w:t>
      </w:r>
      <w:r>
        <w:rPr>
          <w:color w:val="231F20"/>
          <w:w w:val="85"/>
        </w:rPr>
        <w:tab/>
      </w:r>
      <w:r>
        <w:rPr>
          <w:rFonts w:ascii="Arial" w:hAnsi="Arial"/>
          <w:i w:val="0"/>
          <w:color w:val="231F20"/>
          <w:w w:val="95"/>
        </w:rPr>
        <w:t>48</w:t>
      </w:r>
    </w:p>
    <w:p w:rsidR="00664BE7" w:rsidRDefault="00664BE7">
      <w:pPr>
        <w:pStyle w:val="41"/>
        <w:numPr>
          <w:ilvl w:val="1"/>
          <w:numId w:val="79"/>
        </w:numPr>
        <w:tabs>
          <w:tab w:val="left" w:pos="1701"/>
        </w:tabs>
      </w:pPr>
      <w:r>
        <w:rPr>
          <w:color w:val="231F20"/>
          <w:w w:val="105"/>
        </w:rPr>
        <w:t>Впровадження особистісно-орієнтованого</w:t>
      </w:r>
      <w:r>
        <w:rPr>
          <w:color w:val="231F20"/>
          <w:spacing w:val="-48"/>
          <w:w w:val="105"/>
        </w:rPr>
        <w:t xml:space="preserve"> </w:t>
      </w:r>
      <w:r>
        <w:rPr>
          <w:color w:val="231F20"/>
          <w:w w:val="105"/>
        </w:rPr>
        <w:t>контенту</w:t>
      </w:r>
    </w:p>
    <w:p w:rsidR="00664BE7" w:rsidRDefault="00664BE7">
      <w:pPr>
        <w:pStyle w:val="21"/>
        <w:tabs>
          <w:tab w:val="left" w:leader="dot" w:pos="6861"/>
        </w:tabs>
        <w:rPr>
          <w:rFonts w:ascii="Arial" w:hAnsi="Arial"/>
          <w:b w:val="0"/>
          <w:i w:val="0"/>
          <w:sz w:val="24"/>
        </w:rPr>
      </w:pPr>
      <w:r>
        <w:rPr>
          <w:rFonts w:ascii="Tahoma" w:hAnsi="Tahoma"/>
          <w:b w:val="0"/>
          <w:i w:val="0"/>
          <w:color w:val="231F20"/>
          <w:w w:val="95"/>
          <w:sz w:val="24"/>
        </w:rPr>
        <w:t>в</w:t>
      </w:r>
      <w:r>
        <w:rPr>
          <w:rFonts w:ascii="Tahoma" w:hAnsi="Tahoma"/>
          <w:b w:val="0"/>
          <w:i w:val="0"/>
          <w:color w:val="231F20"/>
          <w:spacing w:val="-38"/>
          <w:w w:val="95"/>
          <w:sz w:val="24"/>
        </w:rPr>
        <w:t xml:space="preserve"> </w:t>
      </w:r>
      <w:r>
        <w:rPr>
          <w:rFonts w:ascii="Tahoma" w:hAnsi="Tahoma"/>
          <w:b w:val="0"/>
          <w:i w:val="0"/>
          <w:color w:val="231F20"/>
          <w:w w:val="95"/>
          <w:sz w:val="24"/>
        </w:rPr>
        <w:t>кросмедіа</w:t>
      </w:r>
      <w:r>
        <w:rPr>
          <w:rFonts w:ascii="Tahoma" w:hAnsi="Tahoma"/>
          <w:b w:val="0"/>
          <w:i w:val="0"/>
          <w:color w:val="231F20"/>
          <w:spacing w:val="-35"/>
          <w:w w:val="95"/>
          <w:sz w:val="24"/>
        </w:rPr>
        <w:t xml:space="preserve"> </w:t>
      </w:r>
      <w:r>
        <w:rPr>
          <w:rFonts w:ascii="Tahoma" w:hAnsi="Tahoma"/>
          <w:b w:val="0"/>
          <w:i w:val="0"/>
          <w:color w:val="231F20"/>
          <w:w w:val="95"/>
          <w:sz w:val="24"/>
        </w:rPr>
        <w:t>/</w:t>
      </w:r>
      <w:r>
        <w:rPr>
          <w:rFonts w:ascii="Tahoma" w:hAnsi="Tahoma"/>
          <w:b w:val="0"/>
          <w:i w:val="0"/>
          <w:color w:val="231F20"/>
          <w:spacing w:val="-35"/>
          <w:w w:val="95"/>
          <w:sz w:val="24"/>
        </w:rPr>
        <w:t xml:space="preserve"> </w:t>
      </w:r>
      <w:r>
        <w:rPr>
          <w:b w:val="0"/>
          <w:color w:val="231F20"/>
          <w:spacing w:val="-5"/>
          <w:w w:val="95"/>
          <w:sz w:val="24"/>
        </w:rPr>
        <w:t>Грозна</w:t>
      </w:r>
      <w:r>
        <w:rPr>
          <w:b w:val="0"/>
          <w:color w:val="231F20"/>
          <w:spacing w:val="-47"/>
          <w:w w:val="95"/>
          <w:sz w:val="24"/>
        </w:rPr>
        <w:t xml:space="preserve"> </w:t>
      </w:r>
      <w:r>
        <w:rPr>
          <w:b w:val="0"/>
          <w:color w:val="231F20"/>
          <w:spacing w:val="-3"/>
          <w:w w:val="95"/>
          <w:sz w:val="24"/>
        </w:rPr>
        <w:t>Олена</w:t>
      </w:r>
      <w:r>
        <w:rPr>
          <w:b w:val="0"/>
          <w:color w:val="231F20"/>
          <w:spacing w:val="-46"/>
          <w:w w:val="95"/>
          <w:sz w:val="24"/>
        </w:rPr>
        <w:t xml:space="preserve"> </w:t>
      </w:r>
      <w:r>
        <w:rPr>
          <w:b w:val="0"/>
          <w:i w:val="0"/>
          <w:color w:val="231F20"/>
          <w:w w:val="95"/>
          <w:sz w:val="24"/>
        </w:rPr>
        <w:t>Олегівна</w:t>
      </w:r>
      <w:r>
        <w:rPr>
          <w:b w:val="0"/>
          <w:i w:val="0"/>
          <w:color w:val="231F20"/>
          <w:w w:val="95"/>
          <w:sz w:val="24"/>
        </w:rPr>
        <w:tab/>
      </w:r>
      <w:r>
        <w:rPr>
          <w:rFonts w:ascii="Arial" w:hAnsi="Arial"/>
          <w:b w:val="0"/>
          <w:i w:val="0"/>
          <w:color w:val="231F20"/>
          <w:sz w:val="24"/>
        </w:rPr>
        <w:t>59</w:t>
      </w:r>
    </w:p>
    <w:p w:rsidR="00664BE7" w:rsidRDefault="00664BE7">
      <w:pPr>
        <w:pStyle w:val="41"/>
        <w:numPr>
          <w:ilvl w:val="1"/>
          <w:numId w:val="79"/>
        </w:numPr>
        <w:tabs>
          <w:tab w:val="left" w:pos="1701"/>
        </w:tabs>
      </w:pPr>
      <w:r>
        <w:rPr>
          <w:color w:val="231F20"/>
          <w:spacing w:val="-3"/>
          <w:w w:val="105"/>
        </w:rPr>
        <w:t xml:space="preserve">Відеотекст </w:t>
      </w:r>
      <w:r>
        <w:rPr>
          <w:color w:val="231F20"/>
          <w:w w:val="105"/>
        </w:rPr>
        <w:t>у</w:t>
      </w:r>
      <w:r>
        <w:rPr>
          <w:color w:val="231F20"/>
          <w:spacing w:val="-60"/>
          <w:w w:val="105"/>
        </w:rPr>
        <w:t xml:space="preserve"> </w:t>
      </w:r>
      <w:r>
        <w:rPr>
          <w:color w:val="231F20"/>
          <w:spacing w:val="-3"/>
          <w:w w:val="105"/>
        </w:rPr>
        <w:t xml:space="preserve">мультимедійному </w:t>
      </w:r>
      <w:r>
        <w:rPr>
          <w:color w:val="231F20"/>
          <w:w w:val="105"/>
        </w:rPr>
        <w:t>контексті /</w:t>
      </w:r>
    </w:p>
    <w:p w:rsidR="00664BE7" w:rsidRDefault="00664BE7">
      <w:pPr>
        <w:pStyle w:val="11"/>
        <w:tabs>
          <w:tab w:val="left" w:leader="dot" w:pos="6861"/>
        </w:tabs>
        <w:rPr>
          <w:rFonts w:ascii="Arial" w:hAnsi="Arial"/>
          <w:i w:val="0"/>
        </w:rPr>
      </w:pPr>
      <w:r>
        <w:rPr>
          <w:color w:val="231F20"/>
          <w:w w:val="90"/>
        </w:rPr>
        <w:t>Мацишина</w:t>
      </w:r>
      <w:r>
        <w:rPr>
          <w:color w:val="231F20"/>
          <w:spacing w:val="-55"/>
          <w:w w:val="90"/>
        </w:rPr>
        <w:t xml:space="preserve"> </w:t>
      </w:r>
      <w:r>
        <w:rPr>
          <w:color w:val="231F20"/>
          <w:w w:val="90"/>
        </w:rPr>
        <w:t>Ірина</w:t>
      </w:r>
      <w:r>
        <w:rPr>
          <w:color w:val="231F20"/>
          <w:spacing w:val="-54"/>
          <w:w w:val="90"/>
        </w:rPr>
        <w:t xml:space="preserve"> </w:t>
      </w:r>
      <w:r>
        <w:rPr>
          <w:color w:val="231F20"/>
          <w:w w:val="90"/>
        </w:rPr>
        <w:t>Віталіївна</w:t>
      </w:r>
      <w:r>
        <w:rPr>
          <w:color w:val="231F20"/>
          <w:w w:val="90"/>
        </w:rPr>
        <w:tab/>
      </w:r>
      <w:r>
        <w:rPr>
          <w:rFonts w:ascii="Arial" w:hAnsi="Arial"/>
          <w:i w:val="0"/>
          <w:color w:val="231F20"/>
        </w:rPr>
        <w:t>67</w:t>
      </w:r>
    </w:p>
    <w:p w:rsidR="00664BE7" w:rsidRDefault="00664BE7">
      <w:pPr>
        <w:pStyle w:val="41"/>
        <w:numPr>
          <w:ilvl w:val="1"/>
          <w:numId w:val="79"/>
        </w:numPr>
        <w:tabs>
          <w:tab w:val="left" w:pos="1701"/>
        </w:tabs>
      </w:pPr>
      <w:r>
        <w:rPr>
          <w:color w:val="231F20"/>
        </w:rPr>
        <w:t>Інфографіка</w:t>
      </w:r>
      <w:r>
        <w:rPr>
          <w:color w:val="231F20"/>
          <w:spacing w:val="-15"/>
        </w:rPr>
        <w:t xml:space="preserve"> </w:t>
      </w:r>
      <w:r>
        <w:rPr>
          <w:color w:val="231F20"/>
        </w:rPr>
        <w:t>та</w:t>
      </w:r>
      <w:r>
        <w:rPr>
          <w:color w:val="231F20"/>
          <w:spacing w:val="-15"/>
        </w:rPr>
        <w:t xml:space="preserve"> </w:t>
      </w:r>
      <w:r>
        <w:rPr>
          <w:color w:val="231F20"/>
        </w:rPr>
        <w:t>динамічна</w:t>
      </w:r>
      <w:r>
        <w:rPr>
          <w:color w:val="231F20"/>
          <w:spacing w:val="-15"/>
        </w:rPr>
        <w:t xml:space="preserve"> </w:t>
      </w:r>
      <w:r>
        <w:rPr>
          <w:color w:val="231F20"/>
        </w:rPr>
        <w:t>візуалізація</w:t>
      </w:r>
      <w:r>
        <w:rPr>
          <w:color w:val="231F20"/>
          <w:spacing w:val="-15"/>
        </w:rPr>
        <w:t xml:space="preserve"> </w:t>
      </w:r>
      <w:r>
        <w:rPr>
          <w:color w:val="231F20"/>
        </w:rPr>
        <w:t>як</w:t>
      </w:r>
      <w:r>
        <w:rPr>
          <w:color w:val="231F20"/>
          <w:spacing w:val="-15"/>
        </w:rPr>
        <w:t xml:space="preserve"> </w:t>
      </w:r>
      <w:r>
        <w:rPr>
          <w:color w:val="231F20"/>
        </w:rPr>
        <w:t>тренд</w:t>
      </w:r>
    </w:p>
    <w:p w:rsidR="00664BE7" w:rsidRDefault="00664BE7">
      <w:pPr>
        <w:pStyle w:val="21"/>
        <w:tabs>
          <w:tab w:val="left" w:leader="dot" w:pos="6861"/>
        </w:tabs>
        <w:rPr>
          <w:rFonts w:ascii="Arial" w:hAnsi="Arial"/>
          <w:b w:val="0"/>
          <w:i w:val="0"/>
          <w:sz w:val="24"/>
        </w:rPr>
      </w:pPr>
      <w:r>
        <w:rPr>
          <w:rFonts w:ascii="Tahoma" w:hAnsi="Tahoma"/>
          <w:b w:val="0"/>
          <w:i w:val="0"/>
          <w:color w:val="231F20"/>
          <w:w w:val="95"/>
          <w:sz w:val="24"/>
        </w:rPr>
        <w:t>сучасних</w:t>
      </w:r>
      <w:r>
        <w:rPr>
          <w:rFonts w:ascii="Tahoma" w:hAnsi="Tahoma"/>
          <w:b w:val="0"/>
          <w:i w:val="0"/>
          <w:color w:val="231F20"/>
          <w:spacing w:val="-48"/>
          <w:w w:val="95"/>
          <w:sz w:val="24"/>
        </w:rPr>
        <w:t xml:space="preserve"> </w:t>
      </w:r>
      <w:r>
        <w:rPr>
          <w:rFonts w:ascii="Tahoma" w:hAnsi="Tahoma"/>
          <w:b w:val="0"/>
          <w:i w:val="0"/>
          <w:color w:val="231F20"/>
          <w:w w:val="95"/>
          <w:sz w:val="24"/>
        </w:rPr>
        <w:t>медіа</w:t>
      </w:r>
      <w:r>
        <w:rPr>
          <w:rFonts w:ascii="Tahoma" w:hAnsi="Tahoma"/>
          <w:b w:val="0"/>
          <w:i w:val="0"/>
          <w:color w:val="231F20"/>
          <w:spacing w:val="-46"/>
          <w:w w:val="95"/>
          <w:sz w:val="24"/>
        </w:rPr>
        <w:t xml:space="preserve"> </w:t>
      </w:r>
      <w:r>
        <w:rPr>
          <w:rFonts w:ascii="Tahoma" w:hAnsi="Tahoma"/>
          <w:b w:val="0"/>
          <w:i w:val="0"/>
          <w:color w:val="231F20"/>
          <w:w w:val="95"/>
          <w:sz w:val="24"/>
        </w:rPr>
        <w:t>/</w:t>
      </w:r>
      <w:r>
        <w:rPr>
          <w:rFonts w:ascii="Tahoma" w:hAnsi="Tahoma"/>
          <w:b w:val="0"/>
          <w:i w:val="0"/>
          <w:color w:val="231F20"/>
          <w:spacing w:val="-45"/>
          <w:w w:val="95"/>
          <w:sz w:val="24"/>
        </w:rPr>
        <w:t xml:space="preserve"> </w:t>
      </w:r>
      <w:r>
        <w:rPr>
          <w:b w:val="0"/>
          <w:i w:val="0"/>
          <w:color w:val="231F20"/>
          <w:w w:val="95"/>
          <w:sz w:val="24"/>
        </w:rPr>
        <w:t>Рудченко</w:t>
      </w:r>
      <w:r>
        <w:rPr>
          <w:b w:val="0"/>
          <w:color w:val="231F20"/>
          <w:spacing w:val="-57"/>
          <w:w w:val="95"/>
          <w:sz w:val="24"/>
        </w:rPr>
        <w:t xml:space="preserve"> </w:t>
      </w:r>
      <w:r>
        <w:rPr>
          <w:b w:val="0"/>
          <w:i w:val="0"/>
          <w:color w:val="231F20"/>
          <w:w w:val="95"/>
          <w:sz w:val="24"/>
        </w:rPr>
        <w:t>Аліна</w:t>
      </w:r>
      <w:r>
        <w:rPr>
          <w:b w:val="0"/>
          <w:color w:val="231F20"/>
          <w:spacing w:val="-56"/>
          <w:w w:val="95"/>
          <w:sz w:val="24"/>
        </w:rPr>
        <w:t xml:space="preserve"> </w:t>
      </w:r>
      <w:r>
        <w:rPr>
          <w:b w:val="0"/>
          <w:i w:val="0"/>
          <w:color w:val="231F20"/>
          <w:w w:val="95"/>
          <w:sz w:val="24"/>
        </w:rPr>
        <w:t>Сергіївна</w:t>
      </w:r>
      <w:r>
        <w:rPr>
          <w:b w:val="0"/>
          <w:i w:val="0"/>
          <w:color w:val="231F20"/>
          <w:w w:val="95"/>
          <w:sz w:val="24"/>
        </w:rPr>
        <w:tab/>
      </w:r>
      <w:r>
        <w:rPr>
          <w:rFonts w:ascii="Arial" w:hAnsi="Arial"/>
          <w:b w:val="0"/>
          <w:i w:val="0"/>
          <w:color w:val="231F20"/>
          <w:sz w:val="24"/>
        </w:rPr>
        <w:t>75</w:t>
      </w:r>
    </w:p>
    <w:p w:rsidR="00664BE7" w:rsidRDefault="00664BE7">
      <w:pPr>
        <w:pStyle w:val="41"/>
        <w:numPr>
          <w:ilvl w:val="1"/>
          <w:numId w:val="79"/>
        </w:numPr>
        <w:tabs>
          <w:tab w:val="left" w:pos="1701"/>
        </w:tabs>
      </w:pPr>
      <w:r>
        <w:rPr>
          <w:color w:val="231F20"/>
          <w:w w:val="105"/>
        </w:rPr>
        <w:t>Інструментарій</w:t>
      </w:r>
      <w:r>
        <w:rPr>
          <w:color w:val="231F20"/>
          <w:spacing w:val="-24"/>
          <w:w w:val="105"/>
        </w:rPr>
        <w:t xml:space="preserve"> </w:t>
      </w:r>
      <w:r>
        <w:rPr>
          <w:color w:val="231F20"/>
          <w:w w:val="105"/>
        </w:rPr>
        <w:t>створення</w:t>
      </w:r>
      <w:r>
        <w:rPr>
          <w:color w:val="231F20"/>
          <w:spacing w:val="-24"/>
          <w:w w:val="105"/>
        </w:rPr>
        <w:t xml:space="preserve"> </w:t>
      </w:r>
      <w:r>
        <w:rPr>
          <w:color w:val="231F20"/>
          <w:spacing w:val="-3"/>
          <w:w w:val="105"/>
        </w:rPr>
        <w:t>мультимедійного</w:t>
      </w:r>
      <w:r>
        <w:rPr>
          <w:color w:val="231F20"/>
          <w:spacing w:val="-24"/>
          <w:w w:val="105"/>
        </w:rPr>
        <w:t xml:space="preserve"> </w:t>
      </w:r>
      <w:r>
        <w:rPr>
          <w:color w:val="231F20"/>
          <w:w w:val="105"/>
        </w:rPr>
        <w:t>контенту</w:t>
      </w:r>
      <w:r>
        <w:rPr>
          <w:color w:val="231F20"/>
          <w:spacing w:val="-21"/>
          <w:w w:val="105"/>
        </w:rPr>
        <w:t xml:space="preserve"> </w:t>
      </w:r>
      <w:r>
        <w:rPr>
          <w:color w:val="231F20"/>
          <w:w w:val="105"/>
        </w:rPr>
        <w:t>/</w:t>
      </w:r>
    </w:p>
    <w:p w:rsidR="00664BE7" w:rsidRDefault="00664BE7">
      <w:pPr>
        <w:pStyle w:val="11"/>
        <w:tabs>
          <w:tab w:val="left" w:leader="dot" w:pos="6861"/>
        </w:tabs>
        <w:rPr>
          <w:rFonts w:ascii="Arial" w:hAnsi="Arial"/>
          <w:i w:val="0"/>
        </w:rPr>
      </w:pPr>
      <w:r>
        <w:rPr>
          <w:color w:val="231F20"/>
          <w:w w:val="85"/>
        </w:rPr>
        <w:t>Вербовий</w:t>
      </w:r>
      <w:r>
        <w:rPr>
          <w:color w:val="231F20"/>
          <w:spacing w:val="-33"/>
          <w:w w:val="85"/>
        </w:rPr>
        <w:t xml:space="preserve"> </w:t>
      </w:r>
      <w:r>
        <w:rPr>
          <w:color w:val="231F20"/>
          <w:w w:val="85"/>
        </w:rPr>
        <w:t>Руслан</w:t>
      </w:r>
      <w:r>
        <w:rPr>
          <w:color w:val="231F20"/>
          <w:spacing w:val="-33"/>
          <w:w w:val="85"/>
        </w:rPr>
        <w:t xml:space="preserve"> </w:t>
      </w:r>
      <w:r>
        <w:rPr>
          <w:color w:val="231F20"/>
          <w:w w:val="85"/>
        </w:rPr>
        <w:t>Миколайович</w:t>
      </w:r>
      <w:r>
        <w:rPr>
          <w:color w:val="231F20"/>
          <w:w w:val="85"/>
        </w:rPr>
        <w:tab/>
      </w:r>
      <w:r>
        <w:rPr>
          <w:rFonts w:ascii="Arial" w:hAnsi="Arial"/>
          <w:i w:val="0"/>
          <w:color w:val="231F20"/>
        </w:rPr>
        <w:t>83</w:t>
      </w:r>
    </w:p>
    <w:p w:rsidR="00664BE7" w:rsidRDefault="00664BE7">
      <w:pPr>
        <w:pStyle w:val="31"/>
        <w:tabs>
          <w:tab w:val="left" w:leader="dot" w:pos="8567"/>
        </w:tabs>
      </w:pPr>
      <w:r>
        <w:rPr>
          <w:color w:val="231F20"/>
          <w:w w:val="95"/>
        </w:rPr>
        <w:t>Розділ 3.</w:t>
      </w:r>
      <w:r>
        <w:rPr>
          <w:color w:val="231F20"/>
          <w:spacing w:val="-29"/>
          <w:w w:val="95"/>
        </w:rPr>
        <w:t xml:space="preserve"> </w:t>
      </w:r>
      <w:r>
        <w:rPr>
          <w:color w:val="231F20"/>
          <w:spacing w:val="-3"/>
          <w:w w:val="95"/>
        </w:rPr>
        <w:t>ТЕХНОЛОГІЇ</w:t>
      </w:r>
      <w:r>
        <w:rPr>
          <w:color w:val="231F20"/>
          <w:spacing w:val="-15"/>
          <w:w w:val="95"/>
        </w:rPr>
        <w:t xml:space="preserve"> </w:t>
      </w:r>
      <w:r>
        <w:rPr>
          <w:color w:val="231F20"/>
          <w:w w:val="95"/>
        </w:rPr>
        <w:t>КРОСМЕДІА</w:t>
      </w:r>
      <w:r>
        <w:rPr>
          <w:color w:val="231F20"/>
          <w:w w:val="95"/>
        </w:rPr>
        <w:tab/>
      </w:r>
      <w:r>
        <w:rPr>
          <w:color w:val="231F20"/>
          <w:spacing w:val="-5"/>
        </w:rPr>
        <w:t>91</w:t>
      </w:r>
    </w:p>
    <w:p w:rsidR="00664BE7" w:rsidRDefault="00664BE7">
      <w:pPr>
        <w:pStyle w:val="41"/>
        <w:numPr>
          <w:ilvl w:val="1"/>
          <w:numId w:val="78"/>
        </w:numPr>
        <w:tabs>
          <w:tab w:val="left" w:pos="1701"/>
        </w:tabs>
        <w:spacing w:before="11" w:line="249" w:lineRule="auto"/>
        <w:ind w:right="1841"/>
      </w:pPr>
      <w:r>
        <w:rPr>
          <w:color w:val="231F20"/>
          <w:w w:val="105"/>
        </w:rPr>
        <w:t xml:space="preserve">Феномен </w:t>
      </w:r>
      <w:r>
        <w:rPr>
          <w:color w:val="231F20"/>
          <w:spacing w:val="-3"/>
          <w:w w:val="105"/>
        </w:rPr>
        <w:t xml:space="preserve">сюжетних </w:t>
      </w:r>
      <w:r>
        <w:rPr>
          <w:color w:val="231F20"/>
          <w:w w:val="105"/>
        </w:rPr>
        <w:t>ліній в інформаційному просторі</w:t>
      </w:r>
      <w:r>
        <w:rPr>
          <w:color w:val="231F20"/>
          <w:spacing w:val="-40"/>
          <w:w w:val="105"/>
        </w:rPr>
        <w:t xml:space="preserve"> </w:t>
      </w:r>
      <w:r>
        <w:rPr>
          <w:color w:val="231F20"/>
          <w:w w:val="105"/>
        </w:rPr>
        <w:t>українських</w:t>
      </w:r>
      <w:r>
        <w:rPr>
          <w:color w:val="231F20"/>
          <w:spacing w:val="-40"/>
          <w:w w:val="105"/>
        </w:rPr>
        <w:t xml:space="preserve"> </w:t>
      </w:r>
      <w:r>
        <w:rPr>
          <w:color w:val="231F20"/>
          <w:w w:val="105"/>
        </w:rPr>
        <w:t>медіа</w:t>
      </w:r>
      <w:r>
        <w:rPr>
          <w:color w:val="231F20"/>
          <w:spacing w:val="-40"/>
          <w:w w:val="105"/>
        </w:rPr>
        <w:t xml:space="preserve"> </w:t>
      </w:r>
      <w:r>
        <w:rPr>
          <w:color w:val="231F20"/>
          <w:w w:val="105"/>
        </w:rPr>
        <w:t>та</w:t>
      </w:r>
      <w:r>
        <w:rPr>
          <w:color w:val="231F20"/>
          <w:spacing w:val="-39"/>
          <w:w w:val="105"/>
        </w:rPr>
        <w:t xml:space="preserve"> </w:t>
      </w:r>
      <w:r>
        <w:rPr>
          <w:color w:val="231F20"/>
          <w:w w:val="105"/>
        </w:rPr>
        <w:t>соціальних</w:t>
      </w:r>
      <w:r>
        <w:rPr>
          <w:color w:val="231F20"/>
          <w:spacing w:val="-40"/>
          <w:w w:val="105"/>
        </w:rPr>
        <w:t xml:space="preserve"> </w:t>
      </w:r>
      <w:r>
        <w:rPr>
          <w:color w:val="231F20"/>
          <w:w w:val="105"/>
        </w:rPr>
        <w:t>мереж</w:t>
      </w:r>
      <w:r>
        <w:rPr>
          <w:color w:val="231F20"/>
          <w:spacing w:val="-37"/>
          <w:w w:val="105"/>
        </w:rPr>
        <w:t xml:space="preserve"> </w:t>
      </w:r>
      <w:r>
        <w:rPr>
          <w:color w:val="231F20"/>
          <w:w w:val="105"/>
        </w:rPr>
        <w:t>/</w:t>
      </w:r>
    </w:p>
    <w:p w:rsidR="00664BE7" w:rsidRDefault="00664BE7">
      <w:pPr>
        <w:pStyle w:val="8"/>
        <w:tabs>
          <w:tab w:val="left" w:leader="dot" w:pos="8562"/>
        </w:tabs>
        <w:spacing w:before="0" w:line="288" w:lineRule="exact"/>
        <w:rPr>
          <w:rFonts w:ascii="Arial" w:hAnsi="Arial"/>
          <w:i w:val="0"/>
        </w:rPr>
      </w:pPr>
      <w:r>
        <w:rPr>
          <w:color w:val="231F20"/>
          <w:w w:val="90"/>
        </w:rPr>
        <w:t>Захарченко</w:t>
      </w:r>
      <w:r>
        <w:rPr>
          <w:color w:val="231F20"/>
          <w:spacing w:val="-40"/>
          <w:w w:val="90"/>
        </w:rPr>
        <w:t xml:space="preserve"> </w:t>
      </w:r>
      <w:r>
        <w:rPr>
          <w:color w:val="231F20"/>
          <w:w w:val="90"/>
        </w:rPr>
        <w:t>Артем</w:t>
      </w:r>
      <w:r>
        <w:rPr>
          <w:color w:val="231F20"/>
          <w:spacing w:val="-39"/>
          <w:w w:val="90"/>
        </w:rPr>
        <w:t xml:space="preserve"> </w:t>
      </w:r>
      <w:r>
        <w:rPr>
          <w:color w:val="231F20"/>
          <w:w w:val="90"/>
        </w:rPr>
        <w:t>Петрович</w:t>
      </w:r>
      <w:r>
        <w:rPr>
          <w:color w:val="231F20"/>
          <w:w w:val="90"/>
        </w:rPr>
        <w:tab/>
      </w:r>
      <w:r>
        <w:rPr>
          <w:rFonts w:ascii="Arial" w:hAnsi="Arial"/>
          <w:i w:val="0"/>
          <w:color w:val="231F20"/>
        </w:rPr>
        <w:t>92</w:t>
      </w:r>
    </w:p>
    <w:p w:rsidR="00664BE7" w:rsidRDefault="00664BE7">
      <w:pPr>
        <w:pStyle w:val="51"/>
        <w:numPr>
          <w:ilvl w:val="1"/>
          <w:numId w:val="78"/>
        </w:numPr>
        <w:tabs>
          <w:tab w:val="left" w:pos="1701"/>
          <w:tab w:val="left" w:leader="dot" w:pos="8423"/>
        </w:tabs>
        <w:spacing w:after="20" w:line="247" w:lineRule="auto"/>
        <w:rPr>
          <w:rFonts w:ascii="Arial" w:hAnsi="Arial"/>
          <w:b w:val="0"/>
          <w:i w:val="0"/>
          <w:sz w:val="24"/>
        </w:rPr>
      </w:pPr>
      <w:r>
        <w:rPr>
          <w:b w:val="0"/>
          <w:i w:val="0"/>
          <w:color w:val="231F20"/>
          <w:sz w:val="24"/>
        </w:rPr>
        <w:t xml:space="preserve">Підготовка інтернет-новин: структурування інформації, </w:t>
      </w:r>
      <w:r>
        <w:rPr>
          <w:b w:val="0"/>
          <w:i w:val="0"/>
          <w:color w:val="231F20"/>
          <w:w w:val="95"/>
          <w:sz w:val="24"/>
        </w:rPr>
        <w:t>передача</w:t>
      </w:r>
      <w:r>
        <w:rPr>
          <w:b w:val="0"/>
          <w:i w:val="0"/>
          <w:color w:val="231F20"/>
          <w:spacing w:val="-49"/>
          <w:w w:val="95"/>
          <w:sz w:val="24"/>
        </w:rPr>
        <w:t xml:space="preserve"> </w:t>
      </w:r>
      <w:r>
        <w:rPr>
          <w:b w:val="0"/>
          <w:i w:val="0"/>
          <w:color w:val="231F20"/>
          <w:w w:val="95"/>
          <w:sz w:val="24"/>
        </w:rPr>
        <w:t>смислів</w:t>
      </w:r>
      <w:r>
        <w:rPr>
          <w:b w:val="0"/>
          <w:i w:val="0"/>
          <w:color w:val="231F20"/>
          <w:spacing w:val="-48"/>
          <w:w w:val="95"/>
          <w:sz w:val="24"/>
        </w:rPr>
        <w:t xml:space="preserve"> </w:t>
      </w:r>
      <w:r>
        <w:rPr>
          <w:b w:val="0"/>
          <w:i w:val="0"/>
          <w:color w:val="231F20"/>
          <w:w w:val="95"/>
          <w:sz w:val="24"/>
        </w:rPr>
        <w:t>/</w:t>
      </w:r>
      <w:r>
        <w:rPr>
          <w:b w:val="0"/>
          <w:i w:val="0"/>
          <w:color w:val="231F20"/>
          <w:spacing w:val="-48"/>
          <w:w w:val="95"/>
          <w:sz w:val="24"/>
        </w:rPr>
        <w:t xml:space="preserve"> </w:t>
      </w:r>
      <w:r>
        <w:rPr>
          <w:rFonts w:ascii="Verdana" w:hAnsi="Verdana"/>
          <w:b w:val="0"/>
          <w:color w:val="231F20"/>
          <w:w w:val="95"/>
          <w:sz w:val="24"/>
        </w:rPr>
        <w:t>Чабаненко</w:t>
      </w:r>
      <w:r>
        <w:rPr>
          <w:rFonts w:ascii="Verdana" w:hAnsi="Verdana"/>
          <w:b w:val="0"/>
          <w:color w:val="231F20"/>
          <w:spacing w:val="-58"/>
          <w:w w:val="95"/>
          <w:sz w:val="24"/>
        </w:rPr>
        <w:t xml:space="preserve"> </w:t>
      </w:r>
      <w:r>
        <w:rPr>
          <w:rFonts w:ascii="Verdana" w:hAnsi="Verdana"/>
          <w:b w:val="0"/>
          <w:color w:val="231F20"/>
          <w:w w:val="95"/>
          <w:sz w:val="24"/>
        </w:rPr>
        <w:t>Мирослава</w:t>
      </w:r>
      <w:r>
        <w:rPr>
          <w:rFonts w:ascii="Verdana" w:hAnsi="Verdana"/>
          <w:b w:val="0"/>
          <w:color w:val="231F20"/>
          <w:spacing w:val="-58"/>
          <w:w w:val="95"/>
          <w:sz w:val="24"/>
        </w:rPr>
        <w:t xml:space="preserve"> </w:t>
      </w:r>
      <w:r>
        <w:rPr>
          <w:rFonts w:ascii="Verdana" w:hAnsi="Verdana"/>
          <w:b w:val="0"/>
          <w:color w:val="231F20"/>
          <w:w w:val="95"/>
          <w:sz w:val="24"/>
        </w:rPr>
        <w:t>Вікторівна</w:t>
      </w:r>
      <w:r>
        <w:rPr>
          <w:rFonts w:ascii="Verdana" w:hAnsi="Verdana"/>
          <w:b w:val="0"/>
          <w:color w:val="231F20"/>
          <w:w w:val="95"/>
          <w:sz w:val="24"/>
        </w:rPr>
        <w:tab/>
      </w:r>
      <w:r>
        <w:rPr>
          <w:rFonts w:ascii="Arial" w:hAnsi="Arial"/>
          <w:b w:val="0"/>
          <w:i w:val="0"/>
          <w:color w:val="231F20"/>
          <w:spacing w:val="-6"/>
          <w:sz w:val="24"/>
        </w:rPr>
        <w:t>102</w:t>
      </w:r>
    </w:p>
    <w:p w:rsidR="00664BE7" w:rsidRDefault="00664BE7">
      <w:pPr>
        <w:pStyle w:val="41"/>
        <w:numPr>
          <w:ilvl w:val="1"/>
          <w:numId w:val="78"/>
        </w:numPr>
        <w:tabs>
          <w:tab w:val="left" w:pos="1701"/>
        </w:tabs>
        <w:spacing w:before="80" w:line="249" w:lineRule="auto"/>
        <w:ind w:right="1112"/>
      </w:pPr>
      <w:r>
        <w:rPr>
          <w:color w:val="231F20"/>
        </w:rPr>
        <w:t>Відеостріми на інтернет-сайтах та в соціальних мережах як різновид прямоефірного телевізійного мовлення</w:t>
      </w:r>
      <w:r>
        <w:rPr>
          <w:color w:val="231F20"/>
          <w:spacing w:val="-43"/>
        </w:rPr>
        <w:t xml:space="preserve"> </w:t>
      </w:r>
      <w:r>
        <w:rPr>
          <w:color w:val="231F20"/>
        </w:rPr>
        <w:t>/</w:t>
      </w:r>
    </w:p>
    <w:p w:rsidR="00664BE7" w:rsidRDefault="00664BE7">
      <w:pPr>
        <w:pStyle w:val="8"/>
        <w:tabs>
          <w:tab w:val="left" w:leader="dot" w:pos="8423"/>
        </w:tabs>
        <w:spacing w:before="0" w:line="288" w:lineRule="exact"/>
        <w:rPr>
          <w:rFonts w:ascii="Arial" w:hAnsi="Arial"/>
          <w:i w:val="0"/>
        </w:rPr>
      </w:pPr>
      <w:r>
        <w:rPr>
          <w:color w:val="231F20"/>
          <w:w w:val="85"/>
        </w:rPr>
        <w:t>Полісученко</w:t>
      </w:r>
      <w:r>
        <w:rPr>
          <w:color w:val="231F20"/>
          <w:spacing w:val="-33"/>
          <w:w w:val="85"/>
        </w:rPr>
        <w:t xml:space="preserve"> </w:t>
      </w:r>
      <w:r>
        <w:rPr>
          <w:color w:val="231F20"/>
          <w:w w:val="85"/>
        </w:rPr>
        <w:t>Анна</w:t>
      </w:r>
      <w:r>
        <w:rPr>
          <w:color w:val="231F20"/>
          <w:spacing w:val="-32"/>
          <w:w w:val="85"/>
        </w:rPr>
        <w:t xml:space="preserve"> </w:t>
      </w:r>
      <w:r>
        <w:rPr>
          <w:color w:val="231F20"/>
          <w:w w:val="85"/>
        </w:rPr>
        <w:t>Юріївна</w:t>
      </w:r>
      <w:r>
        <w:rPr>
          <w:color w:val="231F20"/>
          <w:w w:val="85"/>
        </w:rPr>
        <w:tab/>
      </w:r>
      <w:r>
        <w:rPr>
          <w:rFonts w:ascii="Arial" w:hAnsi="Arial"/>
          <w:i w:val="0"/>
          <w:color w:val="231F20"/>
        </w:rPr>
        <w:t>111</w:t>
      </w:r>
    </w:p>
    <w:p w:rsidR="00664BE7" w:rsidRDefault="00664BE7">
      <w:pPr>
        <w:pStyle w:val="41"/>
        <w:numPr>
          <w:ilvl w:val="1"/>
          <w:numId w:val="78"/>
        </w:numPr>
        <w:tabs>
          <w:tab w:val="left" w:pos="1701"/>
        </w:tabs>
      </w:pPr>
      <w:r>
        <w:rPr>
          <w:color w:val="231F20"/>
          <w:w w:val="105"/>
        </w:rPr>
        <w:t>Мобілографія</w:t>
      </w:r>
      <w:r>
        <w:rPr>
          <w:color w:val="231F20"/>
          <w:spacing w:val="-23"/>
          <w:w w:val="105"/>
        </w:rPr>
        <w:t xml:space="preserve"> </w:t>
      </w:r>
      <w:r>
        <w:rPr>
          <w:color w:val="231F20"/>
          <w:w w:val="105"/>
        </w:rPr>
        <w:t>як</w:t>
      </w:r>
      <w:r>
        <w:rPr>
          <w:color w:val="231F20"/>
          <w:spacing w:val="-23"/>
          <w:w w:val="105"/>
        </w:rPr>
        <w:t xml:space="preserve"> </w:t>
      </w:r>
      <w:r>
        <w:rPr>
          <w:color w:val="231F20"/>
          <w:w w:val="105"/>
        </w:rPr>
        <w:t>інструмент</w:t>
      </w:r>
      <w:r>
        <w:rPr>
          <w:color w:val="231F20"/>
          <w:spacing w:val="-23"/>
          <w:w w:val="105"/>
        </w:rPr>
        <w:t xml:space="preserve"> </w:t>
      </w:r>
      <w:r>
        <w:rPr>
          <w:color w:val="231F20"/>
          <w:w w:val="105"/>
        </w:rPr>
        <w:t>кросмедійної</w:t>
      </w:r>
      <w:r>
        <w:rPr>
          <w:color w:val="231F20"/>
          <w:spacing w:val="-23"/>
          <w:w w:val="105"/>
        </w:rPr>
        <w:t xml:space="preserve"> </w:t>
      </w:r>
      <w:r>
        <w:rPr>
          <w:color w:val="231F20"/>
          <w:w w:val="105"/>
        </w:rPr>
        <w:t>журналістики</w:t>
      </w:r>
      <w:r>
        <w:rPr>
          <w:color w:val="231F20"/>
          <w:spacing w:val="-22"/>
          <w:w w:val="105"/>
        </w:rPr>
        <w:t xml:space="preserve"> </w:t>
      </w:r>
      <w:r>
        <w:rPr>
          <w:color w:val="231F20"/>
          <w:w w:val="105"/>
        </w:rPr>
        <w:t>/</w:t>
      </w:r>
    </w:p>
    <w:p w:rsidR="00664BE7" w:rsidRDefault="00664BE7">
      <w:pPr>
        <w:pStyle w:val="8"/>
        <w:tabs>
          <w:tab w:val="left" w:leader="dot" w:pos="8423"/>
        </w:tabs>
        <w:rPr>
          <w:rFonts w:ascii="Arial" w:hAnsi="Arial"/>
          <w:i w:val="0"/>
        </w:rPr>
      </w:pPr>
      <w:r>
        <w:rPr>
          <w:color w:val="231F20"/>
          <w:w w:val="85"/>
        </w:rPr>
        <w:t>Пазюк</w:t>
      </w:r>
      <w:r>
        <w:rPr>
          <w:color w:val="231F20"/>
          <w:spacing w:val="-25"/>
          <w:w w:val="85"/>
        </w:rPr>
        <w:t xml:space="preserve"> </w:t>
      </w:r>
      <w:r>
        <w:rPr>
          <w:color w:val="231F20"/>
          <w:w w:val="85"/>
        </w:rPr>
        <w:t>Роман</w:t>
      </w:r>
      <w:r>
        <w:rPr>
          <w:color w:val="231F20"/>
          <w:spacing w:val="-25"/>
          <w:w w:val="85"/>
        </w:rPr>
        <w:t xml:space="preserve"> </w:t>
      </w:r>
      <w:r>
        <w:rPr>
          <w:color w:val="231F20"/>
          <w:w w:val="85"/>
        </w:rPr>
        <w:t>Володимирович</w:t>
      </w:r>
      <w:r>
        <w:rPr>
          <w:color w:val="231F20"/>
          <w:w w:val="85"/>
        </w:rPr>
        <w:tab/>
      </w:r>
      <w:r>
        <w:rPr>
          <w:rFonts w:ascii="Arial" w:hAnsi="Arial"/>
          <w:i w:val="0"/>
          <w:color w:val="231F20"/>
        </w:rPr>
        <w:t>125</w:t>
      </w:r>
    </w:p>
    <w:p w:rsidR="00664BE7" w:rsidRDefault="00664BE7">
      <w:pPr>
        <w:pStyle w:val="51"/>
        <w:numPr>
          <w:ilvl w:val="1"/>
          <w:numId w:val="78"/>
        </w:numPr>
        <w:tabs>
          <w:tab w:val="left" w:pos="1701"/>
          <w:tab w:val="left" w:leader="dot" w:pos="8423"/>
        </w:tabs>
        <w:spacing w:before="8"/>
        <w:ind w:right="0"/>
        <w:rPr>
          <w:rFonts w:ascii="Arial" w:hAnsi="Arial"/>
          <w:b w:val="0"/>
          <w:i w:val="0"/>
          <w:sz w:val="24"/>
        </w:rPr>
      </w:pPr>
      <w:r>
        <w:rPr>
          <w:b w:val="0"/>
          <w:i w:val="0"/>
          <w:color w:val="231F20"/>
          <w:w w:val="95"/>
          <w:sz w:val="24"/>
        </w:rPr>
        <w:t>Трансмедійність</w:t>
      </w:r>
      <w:r>
        <w:rPr>
          <w:b w:val="0"/>
          <w:i w:val="0"/>
          <w:color w:val="231F20"/>
          <w:spacing w:val="-20"/>
          <w:w w:val="95"/>
          <w:sz w:val="24"/>
        </w:rPr>
        <w:t xml:space="preserve"> </w:t>
      </w:r>
      <w:r>
        <w:rPr>
          <w:b w:val="0"/>
          <w:i w:val="0"/>
          <w:color w:val="231F20"/>
          <w:w w:val="95"/>
          <w:sz w:val="24"/>
        </w:rPr>
        <w:t>контенту</w:t>
      </w:r>
      <w:r>
        <w:rPr>
          <w:b w:val="0"/>
          <w:i w:val="0"/>
          <w:color w:val="231F20"/>
          <w:spacing w:val="-19"/>
          <w:w w:val="95"/>
          <w:sz w:val="24"/>
        </w:rPr>
        <w:t xml:space="preserve"> </w:t>
      </w:r>
      <w:r>
        <w:rPr>
          <w:b w:val="0"/>
          <w:i w:val="0"/>
          <w:color w:val="231F20"/>
          <w:w w:val="95"/>
          <w:sz w:val="24"/>
        </w:rPr>
        <w:t>/</w:t>
      </w:r>
      <w:r>
        <w:rPr>
          <w:rFonts w:ascii="Verdana" w:hAnsi="Verdana"/>
          <w:b w:val="0"/>
          <w:color w:val="231F20"/>
          <w:w w:val="95"/>
          <w:sz w:val="24"/>
        </w:rPr>
        <w:t>Хворостина</w:t>
      </w:r>
      <w:r>
        <w:rPr>
          <w:rFonts w:ascii="Verdana" w:hAnsi="Verdana"/>
          <w:b w:val="0"/>
          <w:color w:val="231F20"/>
          <w:spacing w:val="-29"/>
          <w:w w:val="95"/>
          <w:sz w:val="24"/>
        </w:rPr>
        <w:t xml:space="preserve"> </w:t>
      </w:r>
      <w:r>
        <w:rPr>
          <w:rFonts w:ascii="Verdana" w:hAnsi="Verdana"/>
          <w:b w:val="0"/>
          <w:color w:val="231F20"/>
          <w:spacing w:val="-3"/>
          <w:w w:val="95"/>
          <w:sz w:val="24"/>
        </w:rPr>
        <w:t>Ольга</w:t>
      </w:r>
      <w:r>
        <w:rPr>
          <w:rFonts w:ascii="Verdana" w:hAnsi="Verdana"/>
          <w:b w:val="0"/>
          <w:color w:val="231F20"/>
          <w:spacing w:val="-29"/>
          <w:w w:val="95"/>
          <w:sz w:val="24"/>
        </w:rPr>
        <w:t xml:space="preserve"> </w:t>
      </w:r>
      <w:r>
        <w:rPr>
          <w:rFonts w:ascii="Verdana" w:hAnsi="Verdana"/>
          <w:b w:val="0"/>
          <w:color w:val="231F20"/>
          <w:w w:val="95"/>
          <w:sz w:val="24"/>
        </w:rPr>
        <w:t>Вікторівна</w:t>
      </w:r>
      <w:r>
        <w:rPr>
          <w:rFonts w:ascii="Verdana" w:hAnsi="Verdana"/>
          <w:b w:val="0"/>
          <w:color w:val="231F20"/>
          <w:w w:val="95"/>
          <w:sz w:val="24"/>
        </w:rPr>
        <w:tab/>
      </w:r>
      <w:r>
        <w:rPr>
          <w:rFonts w:ascii="Arial" w:hAnsi="Arial"/>
          <w:b w:val="0"/>
          <w:i w:val="0"/>
          <w:color w:val="231F20"/>
          <w:sz w:val="24"/>
        </w:rPr>
        <w:t>130</w:t>
      </w:r>
    </w:p>
    <w:p w:rsidR="00664BE7" w:rsidRDefault="00664BE7">
      <w:pPr>
        <w:pStyle w:val="31"/>
        <w:tabs>
          <w:tab w:val="left" w:leader="dot" w:pos="8432"/>
        </w:tabs>
        <w:spacing w:line="249" w:lineRule="auto"/>
        <w:ind w:right="275"/>
      </w:pPr>
      <w:r>
        <w:rPr>
          <w:color w:val="231F20"/>
        </w:rPr>
        <w:t xml:space="preserve">Розділ 4. </w:t>
      </w:r>
      <w:r>
        <w:rPr>
          <w:color w:val="231F20"/>
          <w:spacing w:val="-5"/>
        </w:rPr>
        <w:t xml:space="preserve">КОМПОЗИЦІЙНО-ГРАФІЧНЕ </w:t>
      </w:r>
      <w:r>
        <w:rPr>
          <w:color w:val="231F20"/>
          <w:spacing w:val="-3"/>
        </w:rPr>
        <w:t xml:space="preserve">МОДЕЛЮВАННЯ </w:t>
      </w:r>
      <w:r>
        <w:rPr>
          <w:color w:val="231F20"/>
        </w:rPr>
        <w:t>КРОСМЕДІА</w:t>
      </w:r>
      <w:r>
        <w:rPr>
          <w:color w:val="231F20"/>
        </w:rPr>
        <w:tab/>
      </w:r>
      <w:r>
        <w:rPr>
          <w:color w:val="231F20"/>
          <w:spacing w:val="-10"/>
          <w:w w:val="90"/>
        </w:rPr>
        <w:t>139</w:t>
      </w:r>
    </w:p>
    <w:p w:rsidR="00664BE7" w:rsidRDefault="00664BE7">
      <w:pPr>
        <w:pStyle w:val="41"/>
        <w:numPr>
          <w:ilvl w:val="1"/>
          <w:numId w:val="77"/>
        </w:numPr>
        <w:tabs>
          <w:tab w:val="left" w:pos="1701"/>
        </w:tabs>
        <w:spacing w:before="0" w:line="249" w:lineRule="auto"/>
        <w:ind w:right="936"/>
      </w:pPr>
      <w:r>
        <w:rPr>
          <w:color w:val="231F20"/>
        </w:rPr>
        <w:t>Композиційно-графічне моделювання конвергентних ЗМІ: комунікативний і комунікаційний аспекти</w:t>
      </w:r>
      <w:r>
        <w:rPr>
          <w:color w:val="231F20"/>
          <w:spacing w:val="-40"/>
        </w:rPr>
        <w:t xml:space="preserve"> </w:t>
      </w:r>
      <w:r>
        <w:rPr>
          <w:color w:val="231F20"/>
        </w:rPr>
        <w:t>/</w:t>
      </w:r>
    </w:p>
    <w:p w:rsidR="00664BE7" w:rsidRDefault="00664BE7">
      <w:pPr>
        <w:pStyle w:val="8"/>
        <w:tabs>
          <w:tab w:val="left" w:leader="dot" w:pos="8423"/>
        </w:tabs>
        <w:spacing w:before="0" w:line="288" w:lineRule="exact"/>
        <w:rPr>
          <w:rFonts w:ascii="Arial" w:hAnsi="Arial"/>
          <w:i w:val="0"/>
        </w:rPr>
      </w:pPr>
      <w:r>
        <w:rPr>
          <w:color w:val="231F20"/>
          <w:w w:val="85"/>
        </w:rPr>
        <w:t>Ситник</w:t>
      </w:r>
      <w:r>
        <w:rPr>
          <w:color w:val="231F20"/>
          <w:spacing w:val="-17"/>
          <w:w w:val="85"/>
        </w:rPr>
        <w:t xml:space="preserve"> </w:t>
      </w:r>
      <w:r>
        <w:rPr>
          <w:color w:val="231F20"/>
          <w:spacing w:val="-3"/>
          <w:w w:val="85"/>
        </w:rPr>
        <w:t>Олексій</w:t>
      </w:r>
      <w:r>
        <w:rPr>
          <w:color w:val="231F20"/>
          <w:spacing w:val="-16"/>
          <w:w w:val="85"/>
        </w:rPr>
        <w:t xml:space="preserve"> </w:t>
      </w:r>
      <w:r>
        <w:rPr>
          <w:color w:val="231F20"/>
          <w:w w:val="85"/>
        </w:rPr>
        <w:t>Валерійович</w:t>
      </w:r>
      <w:r>
        <w:rPr>
          <w:color w:val="231F20"/>
          <w:w w:val="85"/>
        </w:rPr>
        <w:tab/>
      </w:r>
      <w:r>
        <w:rPr>
          <w:rFonts w:ascii="Arial" w:hAnsi="Arial"/>
          <w:i w:val="0"/>
          <w:color w:val="231F20"/>
        </w:rPr>
        <w:t>140</w:t>
      </w:r>
    </w:p>
    <w:p w:rsidR="00664BE7" w:rsidRDefault="00664BE7">
      <w:pPr>
        <w:pStyle w:val="41"/>
        <w:numPr>
          <w:ilvl w:val="1"/>
          <w:numId w:val="77"/>
        </w:numPr>
        <w:tabs>
          <w:tab w:val="left" w:pos="1701"/>
        </w:tabs>
        <w:spacing w:before="7"/>
      </w:pPr>
      <w:r>
        <w:rPr>
          <w:color w:val="231F20"/>
          <w:w w:val="105"/>
        </w:rPr>
        <w:t xml:space="preserve">Структура </w:t>
      </w:r>
      <w:r>
        <w:rPr>
          <w:color w:val="231F20"/>
          <w:spacing w:val="-3"/>
          <w:w w:val="105"/>
        </w:rPr>
        <w:t>мультимедійного</w:t>
      </w:r>
      <w:r>
        <w:rPr>
          <w:color w:val="231F20"/>
          <w:spacing w:val="-39"/>
          <w:w w:val="105"/>
        </w:rPr>
        <w:t xml:space="preserve"> </w:t>
      </w:r>
      <w:r>
        <w:rPr>
          <w:color w:val="231F20"/>
          <w:w w:val="105"/>
        </w:rPr>
        <w:t>сторітелінгу</w:t>
      </w:r>
    </w:p>
    <w:p w:rsidR="00664BE7" w:rsidRDefault="00664BE7">
      <w:pPr>
        <w:pStyle w:val="9"/>
        <w:tabs>
          <w:tab w:val="left" w:leader="dot" w:pos="8423"/>
        </w:tabs>
        <w:rPr>
          <w:rFonts w:ascii="Arial" w:hAnsi="Arial"/>
          <w:b w:val="0"/>
          <w:i w:val="0"/>
          <w:sz w:val="24"/>
        </w:rPr>
      </w:pPr>
      <w:r>
        <w:rPr>
          <w:b w:val="0"/>
          <w:i w:val="0"/>
          <w:color w:val="231F20"/>
          <w:w w:val="95"/>
          <w:sz w:val="24"/>
        </w:rPr>
        <w:t>(на</w:t>
      </w:r>
      <w:r>
        <w:rPr>
          <w:b w:val="0"/>
          <w:i w:val="0"/>
          <w:color w:val="231F20"/>
          <w:spacing w:val="-35"/>
          <w:w w:val="95"/>
          <w:sz w:val="24"/>
        </w:rPr>
        <w:t xml:space="preserve"> </w:t>
      </w:r>
      <w:r>
        <w:rPr>
          <w:b w:val="0"/>
          <w:i w:val="0"/>
          <w:color w:val="231F20"/>
          <w:w w:val="95"/>
          <w:sz w:val="24"/>
        </w:rPr>
        <w:t>прикладі</w:t>
      </w:r>
      <w:r>
        <w:rPr>
          <w:b w:val="0"/>
          <w:i w:val="0"/>
          <w:color w:val="231F20"/>
          <w:spacing w:val="-34"/>
          <w:w w:val="95"/>
          <w:sz w:val="24"/>
        </w:rPr>
        <w:t xml:space="preserve"> </w:t>
      </w:r>
      <w:r>
        <w:rPr>
          <w:b w:val="0"/>
          <w:i w:val="0"/>
          <w:color w:val="231F20"/>
          <w:w w:val="95"/>
          <w:sz w:val="24"/>
        </w:rPr>
        <w:t>лонгріду)</w:t>
      </w:r>
      <w:r>
        <w:rPr>
          <w:b w:val="0"/>
          <w:i w:val="0"/>
          <w:color w:val="231F20"/>
          <w:spacing w:val="-32"/>
          <w:w w:val="95"/>
          <w:sz w:val="24"/>
        </w:rPr>
        <w:t xml:space="preserve"> </w:t>
      </w:r>
      <w:r>
        <w:rPr>
          <w:b w:val="0"/>
          <w:i w:val="0"/>
          <w:color w:val="231F20"/>
          <w:w w:val="95"/>
          <w:sz w:val="24"/>
        </w:rPr>
        <w:t>/</w:t>
      </w:r>
      <w:r>
        <w:rPr>
          <w:b w:val="0"/>
          <w:i w:val="0"/>
          <w:color w:val="231F20"/>
          <w:spacing w:val="-31"/>
          <w:w w:val="95"/>
          <w:sz w:val="24"/>
        </w:rPr>
        <w:t xml:space="preserve"> </w:t>
      </w:r>
      <w:r>
        <w:rPr>
          <w:rFonts w:ascii="Verdana" w:hAnsi="Verdana"/>
          <w:b w:val="0"/>
          <w:color w:val="231F20"/>
          <w:w w:val="95"/>
          <w:sz w:val="24"/>
        </w:rPr>
        <w:t>Мацишина</w:t>
      </w:r>
      <w:r>
        <w:rPr>
          <w:rFonts w:ascii="Verdana" w:hAnsi="Verdana"/>
          <w:b w:val="0"/>
          <w:color w:val="231F20"/>
          <w:spacing w:val="-44"/>
          <w:w w:val="95"/>
          <w:sz w:val="24"/>
        </w:rPr>
        <w:t xml:space="preserve"> </w:t>
      </w:r>
      <w:r>
        <w:rPr>
          <w:rFonts w:ascii="Verdana" w:hAnsi="Verdana"/>
          <w:b w:val="0"/>
          <w:color w:val="231F20"/>
          <w:w w:val="95"/>
          <w:sz w:val="24"/>
        </w:rPr>
        <w:t>Ірина</w:t>
      </w:r>
      <w:r>
        <w:rPr>
          <w:rFonts w:ascii="Verdana" w:hAnsi="Verdana"/>
          <w:b w:val="0"/>
          <w:color w:val="231F20"/>
          <w:spacing w:val="-43"/>
          <w:w w:val="95"/>
          <w:sz w:val="24"/>
        </w:rPr>
        <w:t xml:space="preserve"> </w:t>
      </w:r>
      <w:r>
        <w:rPr>
          <w:rFonts w:ascii="Verdana" w:hAnsi="Verdana"/>
          <w:b w:val="0"/>
          <w:color w:val="231F20"/>
          <w:w w:val="95"/>
          <w:sz w:val="24"/>
        </w:rPr>
        <w:t>Віталіївна</w:t>
      </w:r>
      <w:r>
        <w:rPr>
          <w:rFonts w:ascii="Verdana" w:hAnsi="Verdana"/>
          <w:b w:val="0"/>
          <w:color w:val="231F20"/>
          <w:w w:val="95"/>
          <w:sz w:val="24"/>
        </w:rPr>
        <w:tab/>
      </w:r>
      <w:r>
        <w:rPr>
          <w:rFonts w:ascii="Arial" w:hAnsi="Arial"/>
          <w:b w:val="0"/>
          <w:i w:val="0"/>
          <w:color w:val="231F20"/>
          <w:sz w:val="24"/>
        </w:rPr>
        <w:t>149</w:t>
      </w:r>
    </w:p>
    <w:p w:rsidR="00664BE7" w:rsidRDefault="00664BE7">
      <w:pPr>
        <w:pStyle w:val="41"/>
        <w:numPr>
          <w:ilvl w:val="1"/>
          <w:numId w:val="77"/>
        </w:numPr>
        <w:tabs>
          <w:tab w:val="left" w:pos="1701"/>
        </w:tabs>
      </w:pPr>
      <w:r>
        <w:rPr>
          <w:color w:val="231F20"/>
        </w:rPr>
        <w:t>Кросмедійна редакція як новий</w:t>
      </w:r>
      <w:r>
        <w:rPr>
          <w:color w:val="231F20"/>
          <w:spacing w:val="-49"/>
        </w:rPr>
        <w:t xml:space="preserve"> </w:t>
      </w:r>
      <w:r>
        <w:rPr>
          <w:color w:val="231F20"/>
        </w:rPr>
        <w:t>видорганізації</w:t>
      </w:r>
    </w:p>
    <w:p w:rsidR="00664BE7" w:rsidRDefault="00664BE7">
      <w:pPr>
        <w:pStyle w:val="9"/>
        <w:tabs>
          <w:tab w:val="left" w:leader="dot" w:pos="8423"/>
        </w:tabs>
        <w:rPr>
          <w:rFonts w:ascii="Arial" w:hAnsi="Arial"/>
          <w:b w:val="0"/>
          <w:i w:val="0"/>
          <w:sz w:val="24"/>
        </w:rPr>
      </w:pPr>
      <w:r>
        <w:rPr>
          <w:b w:val="0"/>
          <w:i w:val="0"/>
          <w:color w:val="231F20"/>
          <w:w w:val="95"/>
          <w:sz w:val="24"/>
        </w:rPr>
        <w:t>роботи</w:t>
      </w:r>
      <w:r>
        <w:rPr>
          <w:b w:val="0"/>
          <w:i w:val="0"/>
          <w:color w:val="231F20"/>
          <w:spacing w:val="-33"/>
          <w:w w:val="95"/>
          <w:sz w:val="24"/>
        </w:rPr>
        <w:t xml:space="preserve"> </w:t>
      </w:r>
      <w:r>
        <w:rPr>
          <w:b w:val="0"/>
          <w:i w:val="0"/>
          <w:color w:val="231F20"/>
          <w:w w:val="95"/>
          <w:sz w:val="24"/>
        </w:rPr>
        <w:t>сучасних</w:t>
      </w:r>
      <w:r>
        <w:rPr>
          <w:b w:val="0"/>
          <w:i w:val="0"/>
          <w:color w:val="231F20"/>
          <w:spacing w:val="-33"/>
          <w:w w:val="95"/>
          <w:sz w:val="24"/>
        </w:rPr>
        <w:t xml:space="preserve"> </w:t>
      </w:r>
      <w:r>
        <w:rPr>
          <w:b w:val="0"/>
          <w:i w:val="0"/>
          <w:color w:val="231F20"/>
          <w:w w:val="95"/>
          <w:sz w:val="24"/>
        </w:rPr>
        <w:t>ЗМІ</w:t>
      </w:r>
      <w:r>
        <w:rPr>
          <w:b w:val="0"/>
          <w:i w:val="0"/>
          <w:color w:val="231F20"/>
          <w:spacing w:val="-31"/>
          <w:w w:val="95"/>
          <w:sz w:val="24"/>
        </w:rPr>
        <w:t xml:space="preserve"> </w:t>
      </w:r>
      <w:r>
        <w:rPr>
          <w:b w:val="0"/>
          <w:i w:val="0"/>
          <w:color w:val="231F20"/>
          <w:w w:val="95"/>
          <w:sz w:val="24"/>
        </w:rPr>
        <w:t>/</w:t>
      </w:r>
      <w:r>
        <w:rPr>
          <w:b w:val="0"/>
          <w:i w:val="0"/>
          <w:color w:val="231F20"/>
          <w:spacing w:val="-30"/>
          <w:w w:val="95"/>
          <w:sz w:val="24"/>
        </w:rPr>
        <w:t xml:space="preserve"> </w:t>
      </w:r>
      <w:r>
        <w:rPr>
          <w:rFonts w:ascii="Verdana" w:hAnsi="Verdana"/>
          <w:b w:val="0"/>
          <w:color w:val="231F20"/>
          <w:w w:val="95"/>
          <w:sz w:val="24"/>
        </w:rPr>
        <w:t>Зелінська</w:t>
      </w:r>
      <w:r>
        <w:rPr>
          <w:rFonts w:ascii="Verdana" w:hAnsi="Verdana"/>
          <w:b w:val="0"/>
          <w:color w:val="231F20"/>
          <w:spacing w:val="-42"/>
          <w:w w:val="95"/>
          <w:sz w:val="24"/>
        </w:rPr>
        <w:t xml:space="preserve"> </w:t>
      </w:r>
      <w:r>
        <w:rPr>
          <w:rFonts w:ascii="Verdana" w:hAnsi="Verdana"/>
          <w:b w:val="0"/>
          <w:color w:val="231F20"/>
          <w:w w:val="95"/>
          <w:sz w:val="24"/>
        </w:rPr>
        <w:t>Анастасія</w:t>
      </w:r>
      <w:r>
        <w:rPr>
          <w:rFonts w:ascii="Verdana" w:hAnsi="Verdana"/>
          <w:b w:val="0"/>
          <w:color w:val="231F20"/>
          <w:spacing w:val="-42"/>
          <w:w w:val="95"/>
          <w:sz w:val="24"/>
        </w:rPr>
        <w:t xml:space="preserve"> </w:t>
      </w:r>
      <w:r>
        <w:rPr>
          <w:rFonts w:ascii="Verdana" w:hAnsi="Verdana"/>
          <w:b w:val="0"/>
          <w:color w:val="231F20"/>
          <w:w w:val="95"/>
          <w:sz w:val="24"/>
        </w:rPr>
        <w:t>Андріївна</w:t>
      </w:r>
      <w:r>
        <w:rPr>
          <w:rFonts w:ascii="Verdana" w:hAnsi="Verdana"/>
          <w:b w:val="0"/>
          <w:color w:val="231F20"/>
          <w:w w:val="95"/>
          <w:sz w:val="24"/>
        </w:rPr>
        <w:tab/>
      </w:r>
      <w:r>
        <w:rPr>
          <w:rFonts w:ascii="Arial" w:hAnsi="Arial"/>
          <w:b w:val="0"/>
          <w:i w:val="0"/>
          <w:color w:val="231F20"/>
          <w:sz w:val="24"/>
        </w:rPr>
        <w:t>159</w:t>
      </w:r>
    </w:p>
    <w:p w:rsidR="00664BE7" w:rsidRDefault="00664BE7">
      <w:pPr>
        <w:pStyle w:val="41"/>
        <w:numPr>
          <w:ilvl w:val="1"/>
          <w:numId w:val="77"/>
        </w:numPr>
        <w:tabs>
          <w:tab w:val="left" w:pos="1701"/>
        </w:tabs>
      </w:pPr>
      <w:r>
        <w:rPr>
          <w:color w:val="231F20"/>
          <w:spacing w:val="-3"/>
          <w:w w:val="105"/>
        </w:rPr>
        <w:t>Методи</w:t>
      </w:r>
      <w:r>
        <w:rPr>
          <w:color w:val="231F20"/>
          <w:spacing w:val="-23"/>
          <w:w w:val="105"/>
        </w:rPr>
        <w:t xml:space="preserve"> </w:t>
      </w:r>
      <w:r>
        <w:rPr>
          <w:color w:val="231F20"/>
          <w:w w:val="105"/>
        </w:rPr>
        <w:t>проектування</w:t>
      </w:r>
      <w:r>
        <w:rPr>
          <w:color w:val="231F20"/>
          <w:spacing w:val="-23"/>
          <w:w w:val="105"/>
        </w:rPr>
        <w:t xml:space="preserve"> </w:t>
      </w:r>
      <w:r>
        <w:rPr>
          <w:color w:val="231F20"/>
          <w:w w:val="105"/>
        </w:rPr>
        <w:t>та</w:t>
      </w:r>
      <w:r>
        <w:rPr>
          <w:color w:val="231F20"/>
          <w:spacing w:val="-23"/>
          <w:w w:val="105"/>
        </w:rPr>
        <w:t xml:space="preserve"> </w:t>
      </w:r>
      <w:r>
        <w:rPr>
          <w:color w:val="231F20"/>
          <w:w w:val="105"/>
        </w:rPr>
        <w:t>інструментикористувацької</w:t>
      </w:r>
    </w:p>
    <w:p w:rsidR="00664BE7" w:rsidRDefault="00664BE7">
      <w:pPr>
        <w:pStyle w:val="9"/>
        <w:tabs>
          <w:tab w:val="left" w:leader="dot" w:pos="8423"/>
        </w:tabs>
        <w:rPr>
          <w:rFonts w:ascii="Arial" w:hAnsi="Arial"/>
          <w:b w:val="0"/>
          <w:i w:val="0"/>
          <w:sz w:val="24"/>
        </w:rPr>
      </w:pPr>
      <w:r>
        <w:rPr>
          <w:b w:val="0"/>
          <w:i w:val="0"/>
          <w:color w:val="231F20"/>
          <w:w w:val="95"/>
          <w:sz w:val="24"/>
        </w:rPr>
        <w:t>взаємодії</w:t>
      </w:r>
      <w:r>
        <w:rPr>
          <w:b w:val="0"/>
          <w:i w:val="0"/>
          <w:color w:val="231F20"/>
          <w:spacing w:val="-24"/>
          <w:w w:val="95"/>
          <w:sz w:val="24"/>
        </w:rPr>
        <w:t xml:space="preserve"> </w:t>
      </w:r>
      <w:r>
        <w:rPr>
          <w:b w:val="0"/>
          <w:i w:val="0"/>
          <w:color w:val="231F20"/>
          <w:w w:val="95"/>
          <w:sz w:val="24"/>
        </w:rPr>
        <w:t>з</w:t>
      </w:r>
      <w:r>
        <w:rPr>
          <w:b w:val="0"/>
          <w:i w:val="0"/>
          <w:color w:val="231F20"/>
          <w:spacing w:val="-23"/>
          <w:w w:val="95"/>
          <w:sz w:val="24"/>
        </w:rPr>
        <w:t xml:space="preserve"> </w:t>
      </w:r>
      <w:r>
        <w:rPr>
          <w:b w:val="0"/>
          <w:i w:val="0"/>
          <w:color w:val="231F20"/>
          <w:w w:val="95"/>
          <w:sz w:val="24"/>
        </w:rPr>
        <w:t>мережевим</w:t>
      </w:r>
      <w:r>
        <w:rPr>
          <w:b w:val="0"/>
          <w:i w:val="0"/>
          <w:color w:val="231F20"/>
          <w:spacing w:val="-24"/>
          <w:w w:val="95"/>
          <w:sz w:val="24"/>
        </w:rPr>
        <w:t xml:space="preserve"> </w:t>
      </w:r>
      <w:r>
        <w:rPr>
          <w:b w:val="0"/>
          <w:i w:val="0"/>
          <w:color w:val="231F20"/>
          <w:w w:val="95"/>
          <w:sz w:val="24"/>
        </w:rPr>
        <w:t>медіа</w:t>
      </w:r>
      <w:r>
        <w:rPr>
          <w:b w:val="0"/>
          <w:i w:val="0"/>
          <w:color w:val="231F20"/>
          <w:spacing w:val="-20"/>
          <w:w w:val="95"/>
          <w:sz w:val="24"/>
        </w:rPr>
        <w:t xml:space="preserve"> </w:t>
      </w:r>
      <w:r>
        <w:rPr>
          <w:b w:val="0"/>
          <w:i w:val="0"/>
          <w:color w:val="231F20"/>
          <w:w w:val="95"/>
          <w:sz w:val="24"/>
        </w:rPr>
        <w:t>/</w:t>
      </w:r>
      <w:r>
        <w:rPr>
          <w:b w:val="0"/>
          <w:i w:val="0"/>
          <w:color w:val="231F20"/>
          <w:spacing w:val="-20"/>
          <w:w w:val="95"/>
          <w:sz w:val="24"/>
        </w:rPr>
        <w:t xml:space="preserve"> </w:t>
      </w:r>
      <w:r>
        <w:rPr>
          <w:rFonts w:ascii="Verdana" w:hAnsi="Verdana"/>
          <w:b w:val="0"/>
          <w:color w:val="231F20"/>
          <w:w w:val="95"/>
          <w:sz w:val="24"/>
        </w:rPr>
        <w:t>Фомішина</w:t>
      </w:r>
      <w:r>
        <w:rPr>
          <w:rFonts w:ascii="Verdana" w:hAnsi="Verdana"/>
          <w:b w:val="0"/>
          <w:color w:val="231F20"/>
          <w:spacing w:val="-33"/>
          <w:w w:val="95"/>
          <w:sz w:val="24"/>
        </w:rPr>
        <w:t xml:space="preserve"> </w:t>
      </w:r>
      <w:r>
        <w:rPr>
          <w:rFonts w:ascii="Verdana" w:hAnsi="Verdana"/>
          <w:b w:val="0"/>
          <w:color w:val="231F20"/>
          <w:spacing w:val="-3"/>
          <w:w w:val="95"/>
          <w:sz w:val="24"/>
        </w:rPr>
        <w:t>Ольга</w:t>
      </w:r>
      <w:r>
        <w:rPr>
          <w:rFonts w:ascii="Verdana" w:hAnsi="Verdana"/>
          <w:b w:val="0"/>
          <w:color w:val="231F20"/>
          <w:spacing w:val="-32"/>
          <w:w w:val="95"/>
          <w:sz w:val="24"/>
        </w:rPr>
        <w:t xml:space="preserve"> </w:t>
      </w:r>
      <w:r>
        <w:rPr>
          <w:rFonts w:ascii="Verdana" w:hAnsi="Verdana"/>
          <w:b w:val="0"/>
          <w:color w:val="231F20"/>
          <w:w w:val="95"/>
          <w:sz w:val="24"/>
        </w:rPr>
        <w:t>Валеріївна</w:t>
      </w:r>
      <w:r>
        <w:rPr>
          <w:rFonts w:ascii="Verdana" w:hAnsi="Verdana"/>
          <w:b w:val="0"/>
          <w:color w:val="231F20"/>
          <w:w w:val="95"/>
          <w:sz w:val="24"/>
        </w:rPr>
        <w:tab/>
      </w:r>
      <w:r>
        <w:rPr>
          <w:rFonts w:ascii="Arial" w:hAnsi="Arial"/>
          <w:b w:val="0"/>
          <w:i w:val="0"/>
          <w:color w:val="231F20"/>
          <w:sz w:val="24"/>
        </w:rPr>
        <w:t>168</w:t>
      </w:r>
    </w:p>
    <w:p w:rsidR="00664BE7" w:rsidRDefault="00664BE7">
      <w:pPr>
        <w:pStyle w:val="51"/>
        <w:numPr>
          <w:ilvl w:val="1"/>
          <w:numId w:val="77"/>
        </w:numPr>
        <w:tabs>
          <w:tab w:val="left" w:pos="1701"/>
          <w:tab w:val="left" w:leader="dot" w:pos="8423"/>
        </w:tabs>
        <w:spacing w:line="247" w:lineRule="auto"/>
        <w:rPr>
          <w:rFonts w:ascii="Arial" w:hAnsi="Arial"/>
          <w:b w:val="0"/>
          <w:i w:val="0"/>
          <w:sz w:val="24"/>
        </w:rPr>
      </w:pPr>
      <w:r>
        <w:rPr>
          <w:b w:val="0"/>
          <w:i w:val="0"/>
          <w:color w:val="231F20"/>
          <w:sz w:val="24"/>
        </w:rPr>
        <w:t xml:space="preserve">Журналістика даних як чинник трансформації професійних </w:t>
      </w:r>
      <w:r>
        <w:rPr>
          <w:b w:val="0"/>
          <w:i w:val="0"/>
          <w:color w:val="231F20"/>
          <w:w w:val="95"/>
          <w:sz w:val="24"/>
        </w:rPr>
        <w:t>компетентностей</w:t>
      </w:r>
      <w:r>
        <w:rPr>
          <w:b w:val="0"/>
          <w:i w:val="0"/>
          <w:color w:val="231F20"/>
          <w:spacing w:val="-21"/>
          <w:w w:val="95"/>
          <w:sz w:val="24"/>
        </w:rPr>
        <w:t xml:space="preserve"> </w:t>
      </w:r>
      <w:r>
        <w:rPr>
          <w:b w:val="0"/>
          <w:i w:val="0"/>
          <w:color w:val="231F20"/>
          <w:w w:val="95"/>
          <w:sz w:val="24"/>
        </w:rPr>
        <w:t>журналіста</w:t>
      </w:r>
      <w:r>
        <w:rPr>
          <w:b w:val="0"/>
          <w:i w:val="0"/>
          <w:color w:val="231F20"/>
          <w:spacing w:val="-19"/>
          <w:w w:val="95"/>
          <w:sz w:val="24"/>
        </w:rPr>
        <w:t xml:space="preserve"> </w:t>
      </w:r>
      <w:r>
        <w:rPr>
          <w:b w:val="0"/>
          <w:i w:val="0"/>
          <w:color w:val="231F20"/>
          <w:w w:val="95"/>
          <w:sz w:val="24"/>
        </w:rPr>
        <w:t>/</w:t>
      </w:r>
      <w:r>
        <w:rPr>
          <w:b w:val="0"/>
          <w:i w:val="0"/>
          <w:color w:val="231F20"/>
          <w:spacing w:val="-17"/>
          <w:w w:val="95"/>
          <w:sz w:val="24"/>
        </w:rPr>
        <w:t xml:space="preserve"> </w:t>
      </w:r>
      <w:r>
        <w:rPr>
          <w:rFonts w:ascii="Verdana" w:hAnsi="Verdana"/>
          <w:b w:val="0"/>
          <w:color w:val="231F20"/>
          <w:w w:val="95"/>
          <w:sz w:val="24"/>
        </w:rPr>
        <w:t>Юровська</w:t>
      </w:r>
      <w:r>
        <w:rPr>
          <w:rFonts w:ascii="Verdana" w:hAnsi="Verdana"/>
          <w:b w:val="0"/>
          <w:color w:val="231F20"/>
          <w:spacing w:val="-30"/>
          <w:w w:val="95"/>
          <w:sz w:val="24"/>
        </w:rPr>
        <w:t xml:space="preserve"> </w:t>
      </w:r>
      <w:r>
        <w:rPr>
          <w:rFonts w:ascii="Verdana" w:hAnsi="Verdana"/>
          <w:b w:val="0"/>
          <w:color w:val="231F20"/>
          <w:spacing w:val="-5"/>
          <w:w w:val="95"/>
          <w:sz w:val="24"/>
        </w:rPr>
        <w:t>Дар’я</w:t>
      </w:r>
      <w:r>
        <w:rPr>
          <w:rFonts w:ascii="Verdana" w:hAnsi="Verdana"/>
          <w:b w:val="0"/>
          <w:color w:val="231F20"/>
          <w:spacing w:val="-30"/>
          <w:w w:val="95"/>
          <w:sz w:val="24"/>
        </w:rPr>
        <w:t xml:space="preserve"> </w:t>
      </w:r>
      <w:r>
        <w:rPr>
          <w:rFonts w:ascii="Verdana" w:hAnsi="Verdana"/>
          <w:b w:val="0"/>
          <w:color w:val="231F20"/>
          <w:w w:val="95"/>
          <w:sz w:val="24"/>
        </w:rPr>
        <w:t>Юріївна</w:t>
      </w:r>
      <w:r>
        <w:rPr>
          <w:rFonts w:ascii="Verdana" w:hAnsi="Verdana"/>
          <w:b w:val="0"/>
          <w:color w:val="231F20"/>
          <w:w w:val="95"/>
          <w:sz w:val="24"/>
        </w:rPr>
        <w:tab/>
      </w:r>
      <w:r>
        <w:rPr>
          <w:rFonts w:ascii="Arial" w:hAnsi="Arial"/>
          <w:b w:val="0"/>
          <w:i w:val="0"/>
          <w:color w:val="231F20"/>
          <w:spacing w:val="-6"/>
          <w:sz w:val="24"/>
        </w:rPr>
        <w:t>174</w:t>
      </w:r>
    </w:p>
    <w:p w:rsidR="00664BE7" w:rsidRDefault="00664BE7">
      <w:pPr>
        <w:pStyle w:val="31"/>
        <w:tabs>
          <w:tab w:val="left" w:leader="dot" w:pos="8435"/>
        </w:tabs>
        <w:spacing w:before="301"/>
      </w:pPr>
      <w:r>
        <w:rPr>
          <w:color w:val="231F20"/>
        </w:rPr>
        <w:t>Розділ</w:t>
      </w:r>
      <w:r>
        <w:rPr>
          <w:color w:val="231F20"/>
          <w:spacing w:val="-42"/>
        </w:rPr>
        <w:t xml:space="preserve"> </w:t>
      </w:r>
      <w:r>
        <w:rPr>
          <w:color w:val="231F20"/>
        </w:rPr>
        <w:t>5.</w:t>
      </w:r>
      <w:r>
        <w:rPr>
          <w:color w:val="231F20"/>
          <w:spacing w:val="-42"/>
        </w:rPr>
        <w:t xml:space="preserve"> </w:t>
      </w:r>
      <w:r>
        <w:rPr>
          <w:color w:val="231F20"/>
        </w:rPr>
        <w:t>АНАЛІТИКА</w:t>
      </w:r>
      <w:r>
        <w:rPr>
          <w:color w:val="231F20"/>
          <w:spacing w:val="-43"/>
        </w:rPr>
        <w:t xml:space="preserve"> </w:t>
      </w:r>
      <w:r>
        <w:rPr>
          <w:color w:val="231F20"/>
          <w:spacing w:val="-9"/>
        </w:rPr>
        <w:t>ТА</w:t>
      </w:r>
      <w:r>
        <w:rPr>
          <w:color w:val="231F20"/>
          <w:spacing w:val="-42"/>
        </w:rPr>
        <w:t xml:space="preserve"> </w:t>
      </w:r>
      <w:r>
        <w:rPr>
          <w:color w:val="231F20"/>
          <w:spacing w:val="-3"/>
        </w:rPr>
        <w:t>ПРОМОЦІЯ</w:t>
      </w:r>
      <w:r>
        <w:rPr>
          <w:color w:val="231F20"/>
          <w:spacing w:val="-42"/>
        </w:rPr>
        <w:t xml:space="preserve"> </w:t>
      </w:r>
      <w:r>
        <w:rPr>
          <w:color w:val="231F20"/>
        </w:rPr>
        <w:t>КРОСМЕДІА</w:t>
      </w:r>
      <w:r>
        <w:rPr>
          <w:color w:val="231F20"/>
        </w:rPr>
        <w:tab/>
      </w:r>
      <w:r>
        <w:rPr>
          <w:color w:val="231F20"/>
          <w:spacing w:val="-5"/>
        </w:rPr>
        <w:t>187</w:t>
      </w:r>
    </w:p>
    <w:p w:rsidR="00664BE7" w:rsidRDefault="00664BE7">
      <w:pPr>
        <w:pStyle w:val="6"/>
        <w:numPr>
          <w:ilvl w:val="1"/>
          <w:numId w:val="76"/>
        </w:numPr>
        <w:tabs>
          <w:tab w:val="left" w:pos="1758"/>
        </w:tabs>
        <w:spacing w:before="10"/>
        <w:ind w:hanging="455"/>
      </w:pPr>
      <w:r>
        <w:rPr>
          <w:color w:val="231F20"/>
          <w:spacing w:val="-3"/>
          <w:w w:val="105"/>
        </w:rPr>
        <w:t>Методи</w:t>
      </w:r>
      <w:r>
        <w:rPr>
          <w:color w:val="231F20"/>
          <w:spacing w:val="-22"/>
          <w:w w:val="105"/>
        </w:rPr>
        <w:t xml:space="preserve"> </w:t>
      </w:r>
      <w:r>
        <w:rPr>
          <w:color w:val="231F20"/>
          <w:w w:val="105"/>
        </w:rPr>
        <w:t>та</w:t>
      </w:r>
      <w:r>
        <w:rPr>
          <w:color w:val="231F20"/>
          <w:spacing w:val="-21"/>
          <w:w w:val="105"/>
        </w:rPr>
        <w:t xml:space="preserve"> </w:t>
      </w:r>
      <w:r>
        <w:rPr>
          <w:color w:val="231F20"/>
          <w:w w:val="105"/>
        </w:rPr>
        <w:t>інструментарій</w:t>
      </w:r>
      <w:r>
        <w:rPr>
          <w:color w:val="231F20"/>
          <w:spacing w:val="-21"/>
          <w:w w:val="105"/>
        </w:rPr>
        <w:t xml:space="preserve"> </w:t>
      </w:r>
      <w:r>
        <w:rPr>
          <w:color w:val="231F20"/>
          <w:w w:val="105"/>
        </w:rPr>
        <w:t>аналітики</w:t>
      </w:r>
      <w:r>
        <w:rPr>
          <w:color w:val="231F20"/>
          <w:spacing w:val="-21"/>
          <w:w w:val="105"/>
        </w:rPr>
        <w:t xml:space="preserve"> </w:t>
      </w:r>
      <w:r>
        <w:rPr>
          <w:color w:val="231F20"/>
          <w:w w:val="105"/>
        </w:rPr>
        <w:t>кросмедійних</w:t>
      </w:r>
      <w:r>
        <w:rPr>
          <w:color w:val="231F20"/>
          <w:spacing w:val="-21"/>
          <w:w w:val="105"/>
        </w:rPr>
        <w:t xml:space="preserve"> </w:t>
      </w:r>
      <w:r>
        <w:rPr>
          <w:color w:val="231F20"/>
          <w:w w:val="105"/>
        </w:rPr>
        <w:t>ЗМІ</w:t>
      </w:r>
      <w:r>
        <w:rPr>
          <w:color w:val="231F20"/>
          <w:spacing w:val="-22"/>
          <w:w w:val="105"/>
        </w:rPr>
        <w:t xml:space="preserve"> </w:t>
      </w:r>
      <w:r>
        <w:rPr>
          <w:color w:val="231F20"/>
          <w:w w:val="105"/>
        </w:rPr>
        <w:t>/</w:t>
      </w:r>
    </w:p>
    <w:p w:rsidR="00664BE7" w:rsidRDefault="00664BE7">
      <w:pPr>
        <w:pStyle w:val="8"/>
        <w:tabs>
          <w:tab w:val="left" w:leader="dot" w:pos="8423"/>
        </w:tabs>
        <w:rPr>
          <w:rFonts w:ascii="Arial" w:hAnsi="Arial"/>
          <w:i w:val="0"/>
        </w:rPr>
      </w:pPr>
      <w:r>
        <w:rPr>
          <w:color w:val="231F20"/>
          <w:w w:val="85"/>
        </w:rPr>
        <w:t>Ситник</w:t>
      </w:r>
      <w:r>
        <w:rPr>
          <w:color w:val="231F20"/>
          <w:spacing w:val="-17"/>
          <w:w w:val="85"/>
        </w:rPr>
        <w:t xml:space="preserve"> </w:t>
      </w:r>
      <w:r>
        <w:rPr>
          <w:color w:val="231F20"/>
          <w:spacing w:val="-3"/>
          <w:w w:val="85"/>
        </w:rPr>
        <w:t>Олексій</w:t>
      </w:r>
      <w:r>
        <w:rPr>
          <w:color w:val="231F20"/>
          <w:spacing w:val="-16"/>
          <w:w w:val="85"/>
        </w:rPr>
        <w:t xml:space="preserve"> </w:t>
      </w:r>
      <w:r>
        <w:rPr>
          <w:color w:val="231F20"/>
          <w:w w:val="85"/>
        </w:rPr>
        <w:t>Валерійович</w:t>
      </w:r>
      <w:r>
        <w:rPr>
          <w:color w:val="231F20"/>
          <w:w w:val="85"/>
        </w:rPr>
        <w:tab/>
      </w:r>
      <w:r>
        <w:rPr>
          <w:rFonts w:ascii="Arial" w:hAnsi="Arial"/>
          <w:i w:val="0"/>
          <w:color w:val="231F20"/>
        </w:rPr>
        <w:t>188</w:t>
      </w:r>
    </w:p>
    <w:p w:rsidR="00664BE7" w:rsidRDefault="00664BE7">
      <w:pPr>
        <w:pStyle w:val="6"/>
        <w:numPr>
          <w:ilvl w:val="1"/>
          <w:numId w:val="76"/>
        </w:numPr>
        <w:tabs>
          <w:tab w:val="left" w:pos="1758"/>
        </w:tabs>
        <w:ind w:hanging="455"/>
      </w:pPr>
      <w:r>
        <w:rPr>
          <w:color w:val="231F20"/>
          <w:spacing w:val="-3"/>
          <w:w w:val="105"/>
        </w:rPr>
        <w:t>Модель</w:t>
      </w:r>
      <w:r>
        <w:rPr>
          <w:color w:val="231F20"/>
          <w:spacing w:val="-20"/>
          <w:w w:val="105"/>
        </w:rPr>
        <w:t xml:space="preserve"> </w:t>
      </w:r>
      <w:r>
        <w:rPr>
          <w:color w:val="231F20"/>
          <w:w w:val="105"/>
        </w:rPr>
        <w:t>поширення</w:t>
      </w:r>
      <w:r>
        <w:rPr>
          <w:color w:val="231F20"/>
          <w:spacing w:val="-20"/>
          <w:w w:val="105"/>
        </w:rPr>
        <w:t xml:space="preserve"> </w:t>
      </w:r>
      <w:r>
        <w:rPr>
          <w:color w:val="231F20"/>
          <w:w w:val="105"/>
        </w:rPr>
        <w:t>у</w:t>
      </w:r>
      <w:r>
        <w:rPr>
          <w:color w:val="231F20"/>
          <w:spacing w:val="-20"/>
          <w:w w:val="105"/>
        </w:rPr>
        <w:t xml:space="preserve"> </w:t>
      </w:r>
      <w:r>
        <w:rPr>
          <w:color w:val="231F20"/>
          <w:w w:val="105"/>
        </w:rPr>
        <w:t>соціальних</w:t>
      </w:r>
      <w:r>
        <w:rPr>
          <w:color w:val="231F20"/>
          <w:spacing w:val="-20"/>
          <w:w w:val="105"/>
        </w:rPr>
        <w:t xml:space="preserve"> </w:t>
      </w:r>
      <w:r>
        <w:rPr>
          <w:color w:val="231F20"/>
          <w:w w:val="105"/>
        </w:rPr>
        <w:t>мережах</w:t>
      </w:r>
    </w:p>
    <w:p w:rsidR="00664BE7" w:rsidRDefault="00664BE7">
      <w:pPr>
        <w:pStyle w:val="7"/>
      </w:pPr>
      <w:r>
        <w:rPr>
          <w:color w:val="231F20"/>
        </w:rPr>
        <w:t>новинної інформації від великих інформаційних сайтів /</w:t>
      </w:r>
    </w:p>
    <w:p w:rsidR="00664BE7" w:rsidRDefault="00664BE7">
      <w:pPr>
        <w:pStyle w:val="8"/>
        <w:tabs>
          <w:tab w:val="left" w:leader="dot" w:pos="8423"/>
        </w:tabs>
        <w:rPr>
          <w:rFonts w:ascii="Arial" w:hAnsi="Arial"/>
          <w:i w:val="0"/>
        </w:rPr>
      </w:pPr>
      <w:r>
        <w:rPr>
          <w:color w:val="231F20"/>
          <w:w w:val="90"/>
        </w:rPr>
        <w:t>Захарченко</w:t>
      </w:r>
      <w:r>
        <w:rPr>
          <w:color w:val="231F20"/>
          <w:spacing w:val="-40"/>
          <w:w w:val="90"/>
        </w:rPr>
        <w:t xml:space="preserve"> </w:t>
      </w:r>
      <w:r>
        <w:rPr>
          <w:color w:val="231F20"/>
          <w:w w:val="90"/>
        </w:rPr>
        <w:t>Артем</w:t>
      </w:r>
      <w:r>
        <w:rPr>
          <w:color w:val="231F20"/>
          <w:spacing w:val="-39"/>
          <w:w w:val="90"/>
        </w:rPr>
        <w:t xml:space="preserve"> </w:t>
      </w:r>
      <w:r>
        <w:rPr>
          <w:color w:val="231F20"/>
          <w:w w:val="90"/>
        </w:rPr>
        <w:t>Петрович</w:t>
      </w:r>
      <w:r>
        <w:rPr>
          <w:color w:val="231F20"/>
          <w:w w:val="90"/>
        </w:rPr>
        <w:tab/>
      </w:r>
      <w:r>
        <w:rPr>
          <w:rFonts w:ascii="Arial" w:hAnsi="Arial"/>
          <w:i w:val="0"/>
          <w:color w:val="231F20"/>
        </w:rPr>
        <w:t>193</w:t>
      </w:r>
    </w:p>
    <w:p w:rsidR="00664BE7" w:rsidRDefault="00664BE7">
      <w:pPr>
        <w:pStyle w:val="6"/>
        <w:numPr>
          <w:ilvl w:val="1"/>
          <w:numId w:val="76"/>
        </w:numPr>
        <w:tabs>
          <w:tab w:val="left" w:pos="1758"/>
        </w:tabs>
        <w:ind w:hanging="455"/>
      </w:pPr>
      <w:r>
        <w:rPr>
          <w:color w:val="231F20"/>
          <w:w w:val="105"/>
        </w:rPr>
        <w:t>Медійний</w:t>
      </w:r>
      <w:r>
        <w:rPr>
          <w:color w:val="231F20"/>
          <w:spacing w:val="-20"/>
          <w:w w:val="105"/>
        </w:rPr>
        <w:t xml:space="preserve"> </w:t>
      </w:r>
      <w:r>
        <w:rPr>
          <w:color w:val="231F20"/>
          <w:w w:val="105"/>
        </w:rPr>
        <w:t>вимір</w:t>
      </w:r>
      <w:r>
        <w:rPr>
          <w:color w:val="231F20"/>
          <w:spacing w:val="-19"/>
          <w:w w:val="105"/>
        </w:rPr>
        <w:t xml:space="preserve"> </w:t>
      </w:r>
      <w:r>
        <w:rPr>
          <w:color w:val="231F20"/>
          <w:w w:val="105"/>
        </w:rPr>
        <w:t>читання</w:t>
      </w:r>
      <w:r>
        <w:rPr>
          <w:color w:val="231F20"/>
          <w:spacing w:val="-20"/>
          <w:w w:val="105"/>
        </w:rPr>
        <w:t xml:space="preserve"> </w:t>
      </w:r>
      <w:r>
        <w:rPr>
          <w:color w:val="231F20"/>
          <w:w w:val="105"/>
        </w:rPr>
        <w:t>міленіалів</w:t>
      </w:r>
      <w:r>
        <w:rPr>
          <w:color w:val="231F20"/>
          <w:spacing w:val="-17"/>
          <w:w w:val="105"/>
        </w:rPr>
        <w:t xml:space="preserve"> </w:t>
      </w:r>
      <w:r>
        <w:rPr>
          <w:color w:val="231F20"/>
          <w:w w:val="105"/>
        </w:rPr>
        <w:t>/</w:t>
      </w:r>
    </w:p>
    <w:p w:rsidR="00664BE7" w:rsidRDefault="00664BE7">
      <w:pPr>
        <w:pStyle w:val="8"/>
        <w:tabs>
          <w:tab w:val="left" w:leader="dot" w:pos="8423"/>
        </w:tabs>
        <w:rPr>
          <w:rFonts w:ascii="Arial" w:hAnsi="Arial"/>
          <w:i w:val="0"/>
        </w:rPr>
      </w:pPr>
      <w:r>
        <w:rPr>
          <w:color w:val="231F20"/>
          <w:w w:val="85"/>
        </w:rPr>
        <w:t>Поціпух</w:t>
      </w:r>
      <w:r>
        <w:rPr>
          <w:color w:val="231F20"/>
          <w:spacing w:val="-28"/>
          <w:w w:val="85"/>
        </w:rPr>
        <w:t xml:space="preserve"> </w:t>
      </w:r>
      <w:r>
        <w:rPr>
          <w:color w:val="231F20"/>
          <w:spacing w:val="-3"/>
          <w:w w:val="85"/>
        </w:rPr>
        <w:t>Олена</w:t>
      </w:r>
      <w:r>
        <w:rPr>
          <w:color w:val="231F20"/>
          <w:spacing w:val="-27"/>
          <w:w w:val="85"/>
        </w:rPr>
        <w:t xml:space="preserve"> </w:t>
      </w:r>
      <w:r>
        <w:rPr>
          <w:color w:val="231F20"/>
          <w:spacing w:val="-3"/>
          <w:w w:val="85"/>
        </w:rPr>
        <w:t>Олександрівна</w:t>
      </w:r>
      <w:r>
        <w:rPr>
          <w:color w:val="231F20"/>
          <w:spacing w:val="-3"/>
          <w:w w:val="85"/>
        </w:rPr>
        <w:tab/>
      </w:r>
      <w:r>
        <w:rPr>
          <w:rFonts w:ascii="Arial" w:hAnsi="Arial"/>
          <w:i w:val="0"/>
          <w:color w:val="231F20"/>
        </w:rPr>
        <w:t>204</w:t>
      </w:r>
    </w:p>
    <w:p w:rsidR="00664BE7" w:rsidRDefault="00664BE7">
      <w:pPr>
        <w:pStyle w:val="6"/>
        <w:numPr>
          <w:ilvl w:val="1"/>
          <w:numId w:val="76"/>
        </w:numPr>
        <w:tabs>
          <w:tab w:val="left" w:pos="1758"/>
        </w:tabs>
        <w:ind w:hanging="455"/>
      </w:pPr>
      <w:r>
        <w:rPr>
          <w:color w:val="231F20"/>
          <w:w w:val="105"/>
        </w:rPr>
        <w:t>Перспективи розвитку кросмедіа</w:t>
      </w:r>
      <w:r>
        <w:rPr>
          <w:color w:val="231F20"/>
          <w:spacing w:val="-56"/>
          <w:w w:val="105"/>
        </w:rPr>
        <w:t xml:space="preserve"> </w:t>
      </w:r>
      <w:r>
        <w:rPr>
          <w:color w:val="231F20"/>
          <w:w w:val="105"/>
        </w:rPr>
        <w:t>/</w:t>
      </w:r>
    </w:p>
    <w:p w:rsidR="00664BE7" w:rsidRDefault="00664BE7">
      <w:pPr>
        <w:pStyle w:val="8"/>
        <w:tabs>
          <w:tab w:val="left" w:leader="dot" w:pos="8423"/>
        </w:tabs>
        <w:rPr>
          <w:rFonts w:ascii="Arial" w:hAnsi="Arial"/>
          <w:i w:val="0"/>
        </w:rPr>
      </w:pPr>
      <w:r>
        <w:rPr>
          <w:color w:val="231F20"/>
          <w:spacing w:val="-3"/>
          <w:w w:val="85"/>
        </w:rPr>
        <w:t>Полковенко</w:t>
      </w:r>
      <w:r>
        <w:rPr>
          <w:color w:val="231F20"/>
          <w:spacing w:val="-15"/>
          <w:w w:val="85"/>
        </w:rPr>
        <w:t xml:space="preserve"> </w:t>
      </w:r>
      <w:r>
        <w:rPr>
          <w:color w:val="231F20"/>
          <w:spacing w:val="-6"/>
          <w:w w:val="85"/>
        </w:rPr>
        <w:t>Тарас</w:t>
      </w:r>
      <w:r>
        <w:rPr>
          <w:color w:val="231F20"/>
          <w:spacing w:val="-15"/>
          <w:w w:val="85"/>
        </w:rPr>
        <w:t xml:space="preserve"> </w:t>
      </w:r>
      <w:r>
        <w:rPr>
          <w:color w:val="231F20"/>
          <w:w w:val="85"/>
        </w:rPr>
        <w:t>Вікторович</w:t>
      </w:r>
      <w:r>
        <w:rPr>
          <w:color w:val="231F20"/>
          <w:w w:val="85"/>
        </w:rPr>
        <w:tab/>
      </w:r>
      <w:r>
        <w:rPr>
          <w:rFonts w:ascii="Arial" w:hAnsi="Arial"/>
          <w:i w:val="0"/>
          <w:color w:val="231F20"/>
        </w:rPr>
        <w:t>211</w:t>
      </w:r>
    </w:p>
    <w:p w:rsidR="00664BE7" w:rsidRDefault="00664BE7">
      <w:pPr>
        <w:pStyle w:val="31"/>
        <w:tabs>
          <w:tab w:val="left" w:leader="dot" w:pos="8434"/>
        </w:tabs>
      </w:pPr>
      <w:hyperlink w:anchor="_TOC_250002" w:history="1">
        <w:r>
          <w:rPr>
            <w:color w:val="231F20"/>
            <w:spacing w:val="-5"/>
          </w:rPr>
          <w:t>АНОТАЦІЇ</w:t>
        </w:r>
        <w:r>
          <w:rPr>
            <w:color w:val="231F20"/>
            <w:spacing w:val="-5"/>
          </w:rPr>
          <w:tab/>
        </w:r>
        <w:r>
          <w:rPr>
            <w:color w:val="231F20"/>
            <w:spacing w:val="-4"/>
          </w:rPr>
          <w:t>218</w:t>
        </w:r>
      </w:hyperlink>
    </w:p>
    <w:p w:rsidR="00664BE7" w:rsidRDefault="00664BE7">
      <w:pPr>
        <w:pStyle w:val="31"/>
        <w:tabs>
          <w:tab w:val="left" w:leader="dot" w:pos="8431"/>
        </w:tabs>
        <w:spacing w:before="11"/>
      </w:pPr>
      <w:hyperlink w:anchor="_TOC_250001" w:history="1">
        <w:r>
          <w:rPr>
            <w:color w:val="231F20"/>
          </w:rPr>
          <w:t>ABSTRACTS</w:t>
        </w:r>
        <w:r>
          <w:rPr>
            <w:color w:val="231F20"/>
          </w:rPr>
          <w:tab/>
        </w:r>
        <w:r>
          <w:rPr>
            <w:color w:val="231F20"/>
            <w:spacing w:val="-3"/>
          </w:rPr>
          <w:t>224</w:t>
        </w:r>
      </w:hyperlink>
    </w:p>
    <w:p w:rsidR="00664BE7" w:rsidRDefault="00664BE7">
      <w:pPr>
        <w:pStyle w:val="31"/>
        <w:tabs>
          <w:tab w:val="left" w:leader="dot" w:pos="8424"/>
        </w:tabs>
        <w:spacing w:before="10"/>
      </w:pPr>
      <w:hyperlink w:anchor="_TOC_250000" w:history="1">
        <w:r>
          <w:rPr>
            <w:color w:val="231F20"/>
          </w:rPr>
          <w:t>ПРО</w:t>
        </w:r>
        <w:r>
          <w:rPr>
            <w:color w:val="231F20"/>
            <w:spacing w:val="-32"/>
          </w:rPr>
          <w:t xml:space="preserve"> </w:t>
        </w:r>
        <w:r>
          <w:rPr>
            <w:color w:val="231F20"/>
            <w:spacing w:val="-4"/>
          </w:rPr>
          <w:t>АВТОРІВ</w:t>
        </w:r>
        <w:r>
          <w:rPr>
            <w:color w:val="231F20"/>
            <w:spacing w:val="-4"/>
          </w:rPr>
          <w:tab/>
        </w:r>
        <w:r>
          <w:rPr>
            <w:color w:val="231F20"/>
          </w:rPr>
          <w:t>230</w:t>
        </w:r>
      </w:hyperlink>
    </w:p>
    <w:p w:rsidR="00664BE7" w:rsidRDefault="00664BE7">
      <w:pPr>
        <w:sectPr w:rsidR="00664BE7">
          <w:type w:val="continuous"/>
          <w:pgSz w:w="9980" w:h="14180"/>
          <w:pgMar w:top="1240" w:right="860" w:bottom="1296" w:left="0" w:header="708" w:footer="708" w:gutter="0"/>
          <w:cols w:space="720"/>
        </w:sectPr>
      </w:pPr>
    </w:p>
    <w:p w:rsidR="00664BE7" w:rsidRDefault="00664BE7">
      <w:pPr>
        <w:pStyle w:val="a3"/>
        <w:spacing w:line="188" w:lineRule="exact"/>
        <w:ind w:left="8410"/>
        <w:jc w:val="left"/>
        <w:rPr>
          <w:sz w:val="18"/>
        </w:rPr>
      </w:pPr>
      <w:r>
        <w:rPr>
          <w:noProof/>
        </w:rPr>
      </w:r>
      <w:r w:rsidRPr="00660113">
        <w:rPr>
          <w:position w:val="-3"/>
          <w:sz w:val="18"/>
        </w:rPr>
        <w:pict>
          <v:group id="_x0000_s1030" style="width:27.35pt;height:9.45pt;mso-position-horizontal-relative:char;mso-position-vertical-relative:line" coordsize="547,189">
            <v:rect id="_x0000_s1031" style="position:absolute;width:547;height:189" fillcolor="#6dabd4" stroked="f">
              <v:fill opacity="45875f"/>
            </v:rect>
            <w10:anchorlock/>
          </v:group>
        </w:pict>
      </w:r>
    </w:p>
    <w:p w:rsidR="00664BE7" w:rsidRDefault="00664BE7">
      <w:pPr>
        <w:pStyle w:val="a3"/>
        <w:ind w:left="0"/>
        <w:jc w:val="left"/>
        <w:rPr>
          <w:b/>
          <w:sz w:val="30"/>
        </w:rPr>
      </w:pPr>
    </w:p>
    <w:p w:rsidR="00664BE7" w:rsidRDefault="00664BE7">
      <w:pPr>
        <w:pStyle w:val="a3"/>
        <w:ind w:left="0"/>
        <w:jc w:val="left"/>
        <w:rPr>
          <w:b/>
          <w:sz w:val="30"/>
        </w:rPr>
      </w:pPr>
    </w:p>
    <w:p w:rsidR="00664BE7" w:rsidRDefault="00664BE7">
      <w:pPr>
        <w:pStyle w:val="a3"/>
        <w:ind w:left="0"/>
        <w:jc w:val="left"/>
        <w:rPr>
          <w:b/>
          <w:sz w:val="30"/>
        </w:rPr>
      </w:pPr>
    </w:p>
    <w:p w:rsidR="00664BE7" w:rsidRDefault="00664BE7">
      <w:pPr>
        <w:pStyle w:val="a3"/>
        <w:ind w:left="0"/>
        <w:jc w:val="left"/>
        <w:rPr>
          <w:b/>
          <w:sz w:val="30"/>
        </w:rPr>
      </w:pPr>
    </w:p>
    <w:p w:rsidR="00664BE7" w:rsidRDefault="00664BE7">
      <w:pPr>
        <w:pStyle w:val="a3"/>
        <w:ind w:left="0"/>
        <w:jc w:val="left"/>
        <w:rPr>
          <w:b/>
          <w:sz w:val="30"/>
        </w:rPr>
      </w:pPr>
    </w:p>
    <w:p w:rsidR="00664BE7" w:rsidRDefault="00664BE7">
      <w:pPr>
        <w:pStyle w:val="a3"/>
        <w:ind w:left="0"/>
        <w:jc w:val="left"/>
        <w:rPr>
          <w:b/>
          <w:sz w:val="30"/>
        </w:rPr>
      </w:pPr>
    </w:p>
    <w:p w:rsidR="00664BE7" w:rsidRDefault="00664BE7">
      <w:pPr>
        <w:pStyle w:val="a3"/>
        <w:spacing w:before="3"/>
        <w:ind w:left="0"/>
        <w:jc w:val="left"/>
        <w:rPr>
          <w:b/>
          <w:sz w:val="32"/>
        </w:rPr>
      </w:pPr>
    </w:p>
    <w:p w:rsidR="00664BE7" w:rsidRDefault="00664BE7">
      <w:pPr>
        <w:pStyle w:val="3"/>
        <w:spacing w:line="286" w:lineRule="exact"/>
        <w:ind w:left="3344"/>
        <w:jc w:val="left"/>
        <w:rPr>
          <w:rFonts w:ascii="Calibri" w:hAnsi="Calibri"/>
        </w:rPr>
      </w:pPr>
      <w:r>
        <w:rPr>
          <w:noProof/>
        </w:rPr>
        <w:pict>
          <v:shape id="image2.jpeg" o:spid="_x0000_s1032" type="#_x0000_t75" style="position:absolute;left:0;text-align:left;margin-left:51pt;margin-top:-70.15pt;width:104.9pt;height:123.6pt;z-index:251619840;visibility:visible;mso-wrap-distance-left:0;mso-wrap-distance-right:0;mso-position-horizontal-relative:page">
            <v:imagedata r:id="rId8" o:title=""/>
            <w10:wrap anchorx="page"/>
          </v:shape>
        </w:pict>
      </w:r>
      <w:bookmarkStart w:id="0" w:name="_TOC_250004"/>
      <w:bookmarkEnd w:id="0"/>
      <w:r>
        <w:rPr>
          <w:rFonts w:ascii="Calibri" w:hAnsi="Calibri"/>
          <w:color w:val="231F20"/>
          <w:w w:val="95"/>
        </w:rPr>
        <w:t>Різун Володимир Володимирович</w:t>
      </w:r>
    </w:p>
    <w:p w:rsidR="00664BE7" w:rsidRDefault="00664BE7">
      <w:pPr>
        <w:pStyle w:val="4"/>
        <w:spacing w:line="280" w:lineRule="exact"/>
        <w:ind w:left="3344"/>
      </w:pPr>
      <w:r>
        <w:rPr>
          <w:color w:val="231F20"/>
          <w:w w:val="85"/>
        </w:rPr>
        <w:t>доктор  філологічних  наук,</w:t>
      </w:r>
      <w:r>
        <w:rPr>
          <w:color w:val="231F20"/>
          <w:spacing w:val="3"/>
          <w:w w:val="85"/>
        </w:rPr>
        <w:t xml:space="preserve"> </w:t>
      </w:r>
      <w:r>
        <w:rPr>
          <w:color w:val="231F20"/>
          <w:w w:val="85"/>
        </w:rPr>
        <w:t>професор,</w:t>
      </w:r>
    </w:p>
    <w:p w:rsidR="00664BE7" w:rsidRDefault="00664BE7">
      <w:pPr>
        <w:spacing w:before="3" w:line="230" w:lineRule="auto"/>
        <w:ind w:left="3344"/>
        <w:rPr>
          <w:rFonts w:ascii="Calibri" w:hAnsi="Calibri"/>
          <w:sz w:val="24"/>
        </w:rPr>
      </w:pPr>
      <w:r>
        <w:rPr>
          <w:rFonts w:ascii="Calibri" w:hAnsi="Calibri"/>
          <w:color w:val="231F20"/>
          <w:w w:val="85"/>
          <w:sz w:val="24"/>
        </w:rPr>
        <w:t xml:space="preserve">директор Інституту журналістики Київського національного </w:t>
      </w:r>
      <w:r>
        <w:rPr>
          <w:rFonts w:ascii="Calibri" w:hAnsi="Calibri"/>
          <w:color w:val="231F20"/>
          <w:sz w:val="24"/>
        </w:rPr>
        <w:t xml:space="preserve">університету імені </w:t>
      </w:r>
      <w:r>
        <w:rPr>
          <w:rFonts w:ascii="Calibri" w:hAnsi="Calibri"/>
          <w:color w:val="231F20"/>
          <w:spacing w:val="-3"/>
          <w:sz w:val="24"/>
        </w:rPr>
        <w:t>Тараса</w:t>
      </w:r>
      <w:r>
        <w:rPr>
          <w:rFonts w:ascii="Calibri" w:hAnsi="Calibri"/>
          <w:color w:val="231F20"/>
          <w:spacing w:val="-30"/>
          <w:sz w:val="24"/>
        </w:rPr>
        <w:t xml:space="preserve"> </w:t>
      </w:r>
      <w:r>
        <w:rPr>
          <w:rFonts w:ascii="Calibri" w:hAnsi="Calibri"/>
          <w:color w:val="231F20"/>
          <w:sz w:val="24"/>
        </w:rPr>
        <w:t>Шевченка</w:t>
      </w:r>
    </w:p>
    <w:p w:rsidR="00664BE7" w:rsidRDefault="00664BE7">
      <w:pPr>
        <w:pStyle w:val="a3"/>
        <w:spacing w:before="8"/>
        <w:ind w:left="0"/>
        <w:jc w:val="left"/>
        <w:rPr>
          <w:rFonts w:ascii="Calibri"/>
          <w:sz w:val="37"/>
        </w:rPr>
      </w:pPr>
    </w:p>
    <w:p w:rsidR="00664BE7" w:rsidRDefault="00664BE7">
      <w:pPr>
        <w:ind w:left="1020"/>
        <w:rPr>
          <w:rFonts w:ascii="Calibri" w:hAnsi="Calibri"/>
          <w:b/>
          <w:sz w:val="48"/>
        </w:rPr>
      </w:pPr>
      <w:r>
        <w:rPr>
          <w:rFonts w:ascii="Calibri" w:hAnsi="Calibri"/>
          <w:b/>
          <w:color w:val="231F20"/>
          <w:sz w:val="48"/>
        </w:rPr>
        <w:t>ЗАМІСТЬ ВСТУПУ</w:t>
      </w:r>
    </w:p>
    <w:p w:rsidR="00664BE7" w:rsidRDefault="00664BE7">
      <w:pPr>
        <w:pStyle w:val="a3"/>
        <w:spacing w:before="7"/>
        <w:ind w:left="0"/>
        <w:jc w:val="left"/>
        <w:rPr>
          <w:rFonts w:ascii="Calibri"/>
          <w:b/>
          <w:sz w:val="18"/>
        </w:rPr>
      </w:pPr>
    </w:p>
    <w:p w:rsidR="00664BE7" w:rsidRDefault="00664BE7">
      <w:pPr>
        <w:spacing w:before="98"/>
        <w:ind w:left="1020" w:right="157" w:firstLine="340"/>
        <w:jc w:val="both"/>
        <w:rPr>
          <w:sz w:val="18"/>
        </w:rPr>
      </w:pPr>
      <w:r>
        <w:rPr>
          <w:color w:val="231F20"/>
          <w:sz w:val="18"/>
        </w:rPr>
        <w:t>У</w:t>
      </w:r>
      <w:r>
        <w:rPr>
          <w:color w:val="231F20"/>
          <w:spacing w:val="-7"/>
          <w:sz w:val="18"/>
        </w:rPr>
        <w:t xml:space="preserve"> </w:t>
      </w:r>
      <w:r>
        <w:rPr>
          <w:color w:val="231F20"/>
          <w:sz w:val="18"/>
        </w:rPr>
        <w:t>науковій</w:t>
      </w:r>
      <w:r>
        <w:rPr>
          <w:color w:val="231F20"/>
          <w:spacing w:val="-7"/>
          <w:sz w:val="18"/>
        </w:rPr>
        <w:t xml:space="preserve"> </w:t>
      </w:r>
      <w:r>
        <w:rPr>
          <w:color w:val="231F20"/>
          <w:sz w:val="18"/>
        </w:rPr>
        <w:t>теорії</w:t>
      </w:r>
      <w:r>
        <w:rPr>
          <w:color w:val="231F20"/>
          <w:spacing w:val="-6"/>
          <w:sz w:val="18"/>
        </w:rPr>
        <w:t xml:space="preserve"> </w:t>
      </w:r>
      <w:r>
        <w:rPr>
          <w:color w:val="231F20"/>
          <w:sz w:val="18"/>
        </w:rPr>
        <w:t>та</w:t>
      </w:r>
      <w:r>
        <w:rPr>
          <w:color w:val="231F20"/>
          <w:spacing w:val="-7"/>
          <w:sz w:val="18"/>
        </w:rPr>
        <w:t xml:space="preserve"> </w:t>
      </w:r>
      <w:r>
        <w:rPr>
          <w:color w:val="231F20"/>
          <w:sz w:val="18"/>
        </w:rPr>
        <w:t>журналістській</w:t>
      </w:r>
      <w:r>
        <w:rPr>
          <w:color w:val="231F20"/>
          <w:spacing w:val="-6"/>
          <w:sz w:val="18"/>
        </w:rPr>
        <w:t xml:space="preserve"> </w:t>
      </w:r>
      <w:r>
        <w:rPr>
          <w:color w:val="231F20"/>
          <w:sz w:val="18"/>
        </w:rPr>
        <w:t>практиці</w:t>
      </w:r>
      <w:r>
        <w:rPr>
          <w:color w:val="231F20"/>
          <w:spacing w:val="-7"/>
          <w:sz w:val="18"/>
        </w:rPr>
        <w:t xml:space="preserve"> </w:t>
      </w:r>
      <w:r>
        <w:rPr>
          <w:color w:val="231F20"/>
          <w:sz w:val="18"/>
        </w:rPr>
        <w:t>існує</w:t>
      </w:r>
      <w:r>
        <w:rPr>
          <w:color w:val="231F20"/>
          <w:spacing w:val="-6"/>
          <w:sz w:val="18"/>
        </w:rPr>
        <w:t xml:space="preserve"> </w:t>
      </w:r>
      <w:r>
        <w:rPr>
          <w:color w:val="231F20"/>
          <w:sz w:val="18"/>
        </w:rPr>
        <w:t>далеко</w:t>
      </w:r>
      <w:r>
        <w:rPr>
          <w:color w:val="231F20"/>
          <w:spacing w:val="-7"/>
          <w:sz w:val="18"/>
        </w:rPr>
        <w:t xml:space="preserve"> </w:t>
      </w:r>
      <w:r>
        <w:rPr>
          <w:color w:val="231F20"/>
          <w:sz w:val="18"/>
        </w:rPr>
        <w:t>не</w:t>
      </w:r>
      <w:r>
        <w:rPr>
          <w:color w:val="231F20"/>
          <w:spacing w:val="-6"/>
          <w:sz w:val="18"/>
        </w:rPr>
        <w:t xml:space="preserve"> </w:t>
      </w:r>
      <w:r>
        <w:rPr>
          <w:color w:val="231F20"/>
          <w:sz w:val="18"/>
        </w:rPr>
        <w:t>один</w:t>
      </w:r>
      <w:r>
        <w:rPr>
          <w:color w:val="231F20"/>
          <w:spacing w:val="-7"/>
          <w:sz w:val="18"/>
        </w:rPr>
        <w:t xml:space="preserve"> </w:t>
      </w:r>
      <w:r>
        <w:rPr>
          <w:color w:val="231F20"/>
          <w:sz w:val="18"/>
        </w:rPr>
        <w:t>підхід</w:t>
      </w:r>
      <w:r>
        <w:rPr>
          <w:color w:val="231F20"/>
          <w:spacing w:val="-7"/>
          <w:sz w:val="18"/>
        </w:rPr>
        <w:t xml:space="preserve"> </w:t>
      </w:r>
      <w:r>
        <w:rPr>
          <w:color w:val="231F20"/>
          <w:sz w:val="18"/>
        </w:rPr>
        <w:t>до</w:t>
      </w:r>
      <w:r>
        <w:rPr>
          <w:color w:val="231F20"/>
          <w:spacing w:val="-6"/>
          <w:sz w:val="18"/>
        </w:rPr>
        <w:t xml:space="preserve"> </w:t>
      </w:r>
      <w:r>
        <w:rPr>
          <w:color w:val="231F20"/>
          <w:spacing w:val="-3"/>
          <w:sz w:val="18"/>
        </w:rPr>
        <w:t>розгляду</w:t>
      </w:r>
      <w:r>
        <w:rPr>
          <w:color w:val="231F20"/>
          <w:spacing w:val="-7"/>
          <w:sz w:val="18"/>
        </w:rPr>
        <w:t xml:space="preserve"> </w:t>
      </w:r>
      <w:r>
        <w:rPr>
          <w:color w:val="231F20"/>
          <w:sz w:val="18"/>
        </w:rPr>
        <w:t>питань кросмедіа</w:t>
      </w:r>
      <w:r>
        <w:rPr>
          <w:color w:val="231F20"/>
          <w:spacing w:val="-13"/>
          <w:sz w:val="18"/>
        </w:rPr>
        <w:t xml:space="preserve"> </w:t>
      </w:r>
      <w:r>
        <w:rPr>
          <w:color w:val="231F20"/>
          <w:sz w:val="18"/>
        </w:rPr>
        <w:t>та</w:t>
      </w:r>
      <w:r>
        <w:rPr>
          <w:color w:val="231F20"/>
          <w:spacing w:val="-12"/>
          <w:sz w:val="18"/>
        </w:rPr>
        <w:t xml:space="preserve"> </w:t>
      </w:r>
      <w:r>
        <w:rPr>
          <w:color w:val="231F20"/>
          <w:sz w:val="18"/>
        </w:rPr>
        <w:t>конвергенції</w:t>
      </w:r>
      <w:r>
        <w:rPr>
          <w:color w:val="231F20"/>
          <w:spacing w:val="-12"/>
          <w:sz w:val="18"/>
        </w:rPr>
        <w:t xml:space="preserve"> </w:t>
      </w:r>
      <w:r>
        <w:rPr>
          <w:color w:val="231F20"/>
          <w:sz w:val="18"/>
        </w:rPr>
        <w:t>засобів</w:t>
      </w:r>
      <w:r>
        <w:rPr>
          <w:color w:val="231F20"/>
          <w:spacing w:val="-13"/>
          <w:sz w:val="18"/>
        </w:rPr>
        <w:t xml:space="preserve"> </w:t>
      </w:r>
      <w:r>
        <w:rPr>
          <w:color w:val="231F20"/>
          <w:sz w:val="18"/>
        </w:rPr>
        <w:t>масової</w:t>
      </w:r>
      <w:r>
        <w:rPr>
          <w:color w:val="231F20"/>
          <w:spacing w:val="-12"/>
          <w:sz w:val="18"/>
        </w:rPr>
        <w:t xml:space="preserve"> </w:t>
      </w:r>
      <w:r>
        <w:rPr>
          <w:color w:val="231F20"/>
          <w:sz w:val="18"/>
        </w:rPr>
        <w:t>інформації.</w:t>
      </w:r>
      <w:r>
        <w:rPr>
          <w:color w:val="231F20"/>
          <w:spacing w:val="-12"/>
          <w:sz w:val="18"/>
        </w:rPr>
        <w:t xml:space="preserve"> </w:t>
      </w:r>
      <w:r>
        <w:rPr>
          <w:color w:val="231F20"/>
          <w:sz w:val="18"/>
        </w:rPr>
        <w:t>Різні</w:t>
      </w:r>
      <w:r>
        <w:rPr>
          <w:color w:val="231F20"/>
          <w:spacing w:val="-13"/>
          <w:sz w:val="18"/>
        </w:rPr>
        <w:t xml:space="preserve"> </w:t>
      </w:r>
      <w:r>
        <w:rPr>
          <w:color w:val="231F20"/>
          <w:sz w:val="18"/>
        </w:rPr>
        <w:t>автори</w:t>
      </w:r>
      <w:r>
        <w:rPr>
          <w:color w:val="231F20"/>
          <w:spacing w:val="-12"/>
          <w:sz w:val="18"/>
        </w:rPr>
        <w:t xml:space="preserve"> </w:t>
      </w:r>
      <w:r>
        <w:rPr>
          <w:color w:val="231F20"/>
          <w:sz w:val="18"/>
        </w:rPr>
        <w:t>мають</w:t>
      </w:r>
      <w:r>
        <w:rPr>
          <w:color w:val="231F20"/>
          <w:spacing w:val="-12"/>
          <w:sz w:val="18"/>
        </w:rPr>
        <w:t xml:space="preserve"> </w:t>
      </w:r>
      <w:r>
        <w:rPr>
          <w:color w:val="231F20"/>
          <w:sz w:val="18"/>
        </w:rPr>
        <w:t>почасти</w:t>
      </w:r>
      <w:r>
        <w:rPr>
          <w:color w:val="231F20"/>
          <w:spacing w:val="-13"/>
          <w:sz w:val="18"/>
        </w:rPr>
        <w:t xml:space="preserve"> </w:t>
      </w:r>
      <w:r>
        <w:rPr>
          <w:color w:val="231F20"/>
          <w:sz w:val="18"/>
        </w:rPr>
        <w:t>відмінне</w:t>
      </w:r>
      <w:r>
        <w:rPr>
          <w:color w:val="231F20"/>
          <w:spacing w:val="-12"/>
          <w:sz w:val="18"/>
        </w:rPr>
        <w:t xml:space="preserve"> </w:t>
      </w:r>
      <w:r>
        <w:rPr>
          <w:color w:val="231F20"/>
          <w:sz w:val="18"/>
        </w:rPr>
        <w:t>розу- міння</w:t>
      </w:r>
      <w:r>
        <w:rPr>
          <w:color w:val="231F20"/>
          <w:spacing w:val="-11"/>
          <w:sz w:val="18"/>
        </w:rPr>
        <w:t xml:space="preserve"> </w:t>
      </w:r>
      <w:r>
        <w:rPr>
          <w:color w:val="231F20"/>
          <w:sz w:val="18"/>
        </w:rPr>
        <w:t>як</w:t>
      </w:r>
      <w:r>
        <w:rPr>
          <w:color w:val="231F20"/>
          <w:spacing w:val="-11"/>
          <w:sz w:val="18"/>
        </w:rPr>
        <w:t xml:space="preserve"> </w:t>
      </w:r>
      <w:r>
        <w:rPr>
          <w:color w:val="231F20"/>
          <w:sz w:val="18"/>
        </w:rPr>
        <w:t>засадничих</w:t>
      </w:r>
      <w:r>
        <w:rPr>
          <w:color w:val="231F20"/>
          <w:spacing w:val="-10"/>
          <w:sz w:val="18"/>
        </w:rPr>
        <w:t xml:space="preserve"> </w:t>
      </w:r>
      <w:r>
        <w:rPr>
          <w:color w:val="231F20"/>
          <w:sz w:val="18"/>
        </w:rPr>
        <w:t>основ</w:t>
      </w:r>
      <w:r>
        <w:rPr>
          <w:color w:val="231F20"/>
          <w:spacing w:val="-11"/>
          <w:sz w:val="18"/>
        </w:rPr>
        <w:t xml:space="preserve"> </w:t>
      </w:r>
      <w:r>
        <w:rPr>
          <w:color w:val="231F20"/>
          <w:sz w:val="18"/>
        </w:rPr>
        <w:t>конвергентних</w:t>
      </w:r>
      <w:r>
        <w:rPr>
          <w:color w:val="231F20"/>
          <w:spacing w:val="-11"/>
          <w:sz w:val="18"/>
        </w:rPr>
        <w:t xml:space="preserve"> </w:t>
      </w:r>
      <w:r>
        <w:rPr>
          <w:color w:val="231F20"/>
          <w:sz w:val="18"/>
        </w:rPr>
        <w:t>процесів,</w:t>
      </w:r>
      <w:r>
        <w:rPr>
          <w:color w:val="231F20"/>
          <w:spacing w:val="-10"/>
          <w:sz w:val="18"/>
        </w:rPr>
        <w:t xml:space="preserve"> </w:t>
      </w:r>
      <w:r>
        <w:rPr>
          <w:color w:val="231F20"/>
          <w:sz w:val="18"/>
        </w:rPr>
        <w:t>так</w:t>
      </w:r>
      <w:r>
        <w:rPr>
          <w:color w:val="231F20"/>
          <w:spacing w:val="-11"/>
          <w:sz w:val="18"/>
        </w:rPr>
        <w:t xml:space="preserve"> </w:t>
      </w:r>
      <w:r>
        <w:rPr>
          <w:color w:val="231F20"/>
          <w:sz w:val="18"/>
        </w:rPr>
        <w:t>і</w:t>
      </w:r>
      <w:r>
        <w:rPr>
          <w:color w:val="231F20"/>
          <w:spacing w:val="-11"/>
          <w:sz w:val="18"/>
        </w:rPr>
        <w:t xml:space="preserve"> </w:t>
      </w:r>
      <w:r>
        <w:rPr>
          <w:color w:val="231F20"/>
          <w:sz w:val="18"/>
        </w:rPr>
        <w:t>означень</w:t>
      </w:r>
      <w:r>
        <w:rPr>
          <w:color w:val="231F20"/>
          <w:spacing w:val="-10"/>
          <w:sz w:val="18"/>
        </w:rPr>
        <w:t xml:space="preserve"> </w:t>
      </w:r>
      <w:r>
        <w:rPr>
          <w:color w:val="231F20"/>
          <w:sz w:val="18"/>
        </w:rPr>
        <w:t>основних</w:t>
      </w:r>
      <w:r>
        <w:rPr>
          <w:color w:val="231F20"/>
          <w:spacing w:val="-11"/>
          <w:sz w:val="18"/>
        </w:rPr>
        <w:t xml:space="preserve"> </w:t>
      </w:r>
      <w:r>
        <w:rPr>
          <w:color w:val="231F20"/>
          <w:sz w:val="18"/>
        </w:rPr>
        <w:t>термінів.</w:t>
      </w:r>
    </w:p>
    <w:p w:rsidR="00664BE7" w:rsidRDefault="00664BE7">
      <w:pPr>
        <w:spacing w:line="237" w:lineRule="auto"/>
        <w:ind w:left="1020" w:right="156" w:firstLine="340"/>
        <w:jc w:val="both"/>
        <w:rPr>
          <w:sz w:val="18"/>
        </w:rPr>
      </w:pPr>
      <w:r>
        <w:rPr>
          <w:color w:val="231F20"/>
          <w:spacing w:val="-3"/>
          <w:sz w:val="18"/>
        </w:rPr>
        <w:t xml:space="preserve">Загальновідомо, </w:t>
      </w:r>
      <w:r>
        <w:rPr>
          <w:color w:val="231F20"/>
          <w:sz w:val="18"/>
        </w:rPr>
        <w:t xml:space="preserve">що ми живемо в світі, </w:t>
      </w:r>
      <w:r>
        <w:rPr>
          <w:color w:val="231F20"/>
          <w:spacing w:val="-4"/>
          <w:sz w:val="18"/>
        </w:rPr>
        <w:t xml:space="preserve">коли </w:t>
      </w:r>
      <w:r>
        <w:rPr>
          <w:color w:val="231F20"/>
          <w:spacing w:val="-3"/>
          <w:sz w:val="18"/>
        </w:rPr>
        <w:t xml:space="preserve">люди одночасно споживають </w:t>
      </w:r>
      <w:r>
        <w:rPr>
          <w:color w:val="231F20"/>
          <w:sz w:val="18"/>
        </w:rPr>
        <w:t xml:space="preserve">інформацію із </w:t>
      </w:r>
      <w:r>
        <w:rPr>
          <w:color w:val="231F20"/>
          <w:spacing w:val="-3"/>
          <w:sz w:val="18"/>
        </w:rPr>
        <w:t xml:space="preserve">кількох </w:t>
      </w:r>
      <w:r>
        <w:rPr>
          <w:color w:val="231F20"/>
          <w:sz w:val="18"/>
        </w:rPr>
        <w:t xml:space="preserve">каналів: дивлячись </w:t>
      </w:r>
      <w:r>
        <w:rPr>
          <w:color w:val="231F20"/>
          <w:spacing w:val="-3"/>
          <w:sz w:val="18"/>
        </w:rPr>
        <w:t xml:space="preserve">телевізор, </w:t>
      </w:r>
      <w:r>
        <w:rPr>
          <w:color w:val="231F20"/>
          <w:sz w:val="18"/>
        </w:rPr>
        <w:t xml:space="preserve">вони </w:t>
      </w:r>
      <w:r>
        <w:rPr>
          <w:color w:val="231F20"/>
          <w:spacing w:val="-4"/>
          <w:sz w:val="18"/>
        </w:rPr>
        <w:t xml:space="preserve">гортають </w:t>
      </w:r>
      <w:r>
        <w:rPr>
          <w:color w:val="231F20"/>
          <w:spacing w:val="-3"/>
          <w:sz w:val="18"/>
        </w:rPr>
        <w:t xml:space="preserve">сторінки смартфона, прокручують </w:t>
      </w:r>
      <w:r>
        <w:rPr>
          <w:color w:val="231F20"/>
          <w:sz w:val="18"/>
        </w:rPr>
        <w:t xml:space="preserve">сайти на </w:t>
      </w:r>
      <w:r>
        <w:rPr>
          <w:color w:val="231F20"/>
          <w:spacing w:val="-3"/>
          <w:sz w:val="18"/>
        </w:rPr>
        <w:t xml:space="preserve">нетбуці, обмінюються </w:t>
      </w:r>
      <w:r>
        <w:rPr>
          <w:color w:val="231F20"/>
          <w:sz w:val="18"/>
        </w:rPr>
        <w:t xml:space="preserve">постами в різноманітних </w:t>
      </w:r>
      <w:r>
        <w:rPr>
          <w:color w:val="231F20"/>
          <w:spacing w:val="-3"/>
          <w:sz w:val="18"/>
        </w:rPr>
        <w:t xml:space="preserve">спільнотах, </w:t>
      </w:r>
      <w:r>
        <w:rPr>
          <w:color w:val="231F20"/>
          <w:sz w:val="18"/>
        </w:rPr>
        <w:t xml:space="preserve">при цьому ще </w:t>
      </w:r>
      <w:r>
        <w:rPr>
          <w:color w:val="231F20"/>
          <w:spacing w:val="-3"/>
          <w:sz w:val="18"/>
        </w:rPr>
        <w:t xml:space="preserve">слухають </w:t>
      </w:r>
      <w:r>
        <w:rPr>
          <w:color w:val="231F20"/>
          <w:sz w:val="18"/>
        </w:rPr>
        <w:t xml:space="preserve">у </w:t>
      </w:r>
      <w:r>
        <w:rPr>
          <w:color w:val="231F20"/>
          <w:spacing w:val="-3"/>
          <w:sz w:val="18"/>
        </w:rPr>
        <w:t xml:space="preserve">навушнику </w:t>
      </w:r>
      <w:r>
        <w:rPr>
          <w:color w:val="231F20"/>
          <w:sz w:val="18"/>
        </w:rPr>
        <w:t>пряму</w:t>
      </w:r>
      <w:r>
        <w:rPr>
          <w:color w:val="231F20"/>
          <w:spacing w:val="-9"/>
          <w:sz w:val="18"/>
        </w:rPr>
        <w:t xml:space="preserve"> </w:t>
      </w:r>
      <w:r>
        <w:rPr>
          <w:color w:val="231F20"/>
          <w:sz w:val="18"/>
        </w:rPr>
        <w:t>трансляцію</w:t>
      </w:r>
      <w:r>
        <w:rPr>
          <w:color w:val="231F20"/>
          <w:spacing w:val="-8"/>
          <w:sz w:val="18"/>
        </w:rPr>
        <w:t xml:space="preserve"> </w:t>
      </w:r>
      <w:r>
        <w:rPr>
          <w:color w:val="231F20"/>
          <w:sz w:val="18"/>
        </w:rPr>
        <w:t>з</w:t>
      </w:r>
      <w:r>
        <w:rPr>
          <w:color w:val="231F20"/>
          <w:spacing w:val="-8"/>
          <w:sz w:val="18"/>
        </w:rPr>
        <w:t xml:space="preserve"> </w:t>
      </w:r>
      <w:r>
        <w:rPr>
          <w:color w:val="231F20"/>
          <w:spacing w:val="-3"/>
          <w:sz w:val="18"/>
        </w:rPr>
        <w:t>футбольного</w:t>
      </w:r>
      <w:r>
        <w:rPr>
          <w:color w:val="231F20"/>
          <w:spacing w:val="-8"/>
          <w:sz w:val="18"/>
        </w:rPr>
        <w:t xml:space="preserve"> </w:t>
      </w:r>
      <w:r>
        <w:rPr>
          <w:color w:val="231F20"/>
          <w:spacing w:val="-3"/>
          <w:sz w:val="18"/>
        </w:rPr>
        <w:t>матчу</w:t>
      </w:r>
      <w:r>
        <w:rPr>
          <w:color w:val="231F20"/>
          <w:spacing w:val="-9"/>
          <w:sz w:val="18"/>
        </w:rPr>
        <w:t xml:space="preserve"> </w:t>
      </w:r>
      <w:r>
        <w:rPr>
          <w:color w:val="231F20"/>
          <w:sz w:val="18"/>
        </w:rPr>
        <w:t>чи</w:t>
      </w:r>
      <w:r>
        <w:rPr>
          <w:color w:val="231F20"/>
          <w:spacing w:val="-8"/>
          <w:sz w:val="18"/>
        </w:rPr>
        <w:t xml:space="preserve"> </w:t>
      </w:r>
      <w:r>
        <w:rPr>
          <w:color w:val="231F20"/>
          <w:spacing w:val="-3"/>
          <w:sz w:val="18"/>
        </w:rPr>
        <w:t>показу</w:t>
      </w:r>
      <w:r>
        <w:rPr>
          <w:color w:val="231F20"/>
          <w:spacing w:val="-8"/>
          <w:sz w:val="18"/>
        </w:rPr>
        <w:t xml:space="preserve"> </w:t>
      </w:r>
      <w:r>
        <w:rPr>
          <w:color w:val="231F20"/>
          <w:spacing w:val="-3"/>
          <w:sz w:val="18"/>
        </w:rPr>
        <w:t>мод...</w:t>
      </w:r>
      <w:r>
        <w:rPr>
          <w:color w:val="231F20"/>
          <w:spacing w:val="-8"/>
          <w:sz w:val="18"/>
        </w:rPr>
        <w:t xml:space="preserve"> </w:t>
      </w:r>
      <w:r>
        <w:rPr>
          <w:color w:val="231F20"/>
          <w:spacing w:val="-3"/>
          <w:sz w:val="18"/>
        </w:rPr>
        <w:t>Намагаючись</w:t>
      </w:r>
      <w:r>
        <w:rPr>
          <w:color w:val="231F20"/>
          <w:spacing w:val="-8"/>
          <w:sz w:val="18"/>
        </w:rPr>
        <w:t xml:space="preserve"> </w:t>
      </w:r>
      <w:r>
        <w:rPr>
          <w:color w:val="231F20"/>
          <w:sz w:val="18"/>
        </w:rPr>
        <w:t>у</w:t>
      </w:r>
      <w:r>
        <w:rPr>
          <w:color w:val="231F20"/>
          <w:spacing w:val="-9"/>
          <w:sz w:val="18"/>
        </w:rPr>
        <w:t xml:space="preserve"> </w:t>
      </w:r>
      <w:r>
        <w:rPr>
          <w:color w:val="231F20"/>
          <w:sz w:val="18"/>
        </w:rPr>
        <w:t>таких</w:t>
      </w:r>
      <w:r>
        <w:rPr>
          <w:color w:val="231F20"/>
          <w:spacing w:val="-7"/>
          <w:sz w:val="18"/>
        </w:rPr>
        <w:t xml:space="preserve"> </w:t>
      </w:r>
      <w:r>
        <w:rPr>
          <w:color w:val="231F20"/>
          <w:sz w:val="18"/>
        </w:rPr>
        <w:t>умовах</w:t>
      </w:r>
      <w:r>
        <w:rPr>
          <w:color w:val="231F20"/>
          <w:spacing w:val="-7"/>
          <w:sz w:val="18"/>
        </w:rPr>
        <w:t xml:space="preserve"> </w:t>
      </w:r>
      <w:r>
        <w:rPr>
          <w:color w:val="231F20"/>
          <w:sz w:val="18"/>
        </w:rPr>
        <w:t>донести</w:t>
      </w:r>
      <w:r>
        <w:rPr>
          <w:color w:val="231F20"/>
          <w:spacing w:val="-8"/>
          <w:sz w:val="18"/>
        </w:rPr>
        <w:t xml:space="preserve"> </w:t>
      </w:r>
      <w:r>
        <w:rPr>
          <w:color w:val="231F20"/>
          <w:sz w:val="18"/>
        </w:rPr>
        <w:t xml:space="preserve">до реципієнтів факти, творці </w:t>
      </w:r>
      <w:r>
        <w:rPr>
          <w:color w:val="231F20"/>
          <w:spacing w:val="-3"/>
          <w:sz w:val="18"/>
        </w:rPr>
        <w:t xml:space="preserve">контенту </w:t>
      </w:r>
      <w:r>
        <w:rPr>
          <w:color w:val="231F20"/>
          <w:sz w:val="18"/>
        </w:rPr>
        <w:t xml:space="preserve">прагнуть </w:t>
      </w:r>
      <w:r>
        <w:rPr>
          <w:color w:val="231F20"/>
          <w:spacing w:val="-3"/>
          <w:sz w:val="18"/>
        </w:rPr>
        <w:t xml:space="preserve">видозмінювати </w:t>
      </w:r>
      <w:r>
        <w:rPr>
          <w:color w:val="231F20"/>
          <w:sz w:val="18"/>
        </w:rPr>
        <w:t xml:space="preserve">як форму передавання, так і зміст </w:t>
      </w:r>
      <w:r>
        <w:rPr>
          <w:color w:val="231F20"/>
          <w:spacing w:val="-3"/>
          <w:sz w:val="18"/>
        </w:rPr>
        <w:t xml:space="preserve">подачі </w:t>
      </w:r>
      <w:r>
        <w:rPr>
          <w:color w:val="231F20"/>
          <w:sz w:val="18"/>
        </w:rPr>
        <w:t>інформаційних</w:t>
      </w:r>
      <w:r>
        <w:rPr>
          <w:color w:val="231F20"/>
          <w:spacing w:val="-25"/>
          <w:sz w:val="18"/>
        </w:rPr>
        <w:t xml:space="preserve"> </w:t>
      </w:r>
      <w:r>
        <w:rPr>
          <w:color w:val="231F20"/>
          <w:spacing w:val="-3"/>
          <w:sz w:val="18"/>
        </w:rPr>
        <w:t>продуктів.</w:t>
      </w:r>
    </w:p>
    <w:p w:rsidR="00664BE7" w:rsidRDefault="00664BE7">
      <w:pPr>
        <w:spacing w:before="2"/>
        <w:ind w:left="1020" w:right="157" w:firstLine="340"/>
        <w:jc w:val="both"/>
        <w:rPr>
          <w:sz w:val="18"/>
        </w:rPr>
      </w:pPr>
      <w:r>
        <w:rPr>
          <w:color w:val="231F20"/>
          <w:sz w:val="18"/>
        </w:rPr>
        <w:t xml:space="preserve">Ми створюємо нові принципи, форми та змісти в журналістиці. Створюване сьогодні зав- тра стане вже досвідом. </w:t>
      </w:r>
      <w:r>
        <w:rPr>
          <w:color w:val="231F20"/>
          <w:spacing w:val="-7"/>
          <w:sz w:val="18"/>
        </w:rPr>
        <w:t xml:space="preserve">Тобто </w:t>
      </w:r>
      <w:r>
        <w:rPr>
          <w:color w:val="231F20"/>
          <w:sz w:val="18"/>
        </w:rPr>
        <w:t>можна сміливо говорити, що ми створюємо досвід. Досвід для тих,</w:t>
      </w:r>
      <w:r>
        <w:rPr>
          <w:color w:val="231F20"/>
          <w:spacing w:val="-7"/>
          <w:sz w:val="18"/>
        </w:rPr>
        <w:t xml:space="preserve"> </w:t>
      </w:r>
      <w:r>
        <w:rPr>
          <w:color w:val="231F20"/>
          <w:sz w:val="18"/>
        </w:rPr>
        <w:t>хто</w:t>
      </w:r>
      <w:r>
        <w:rPr>
          <w:color w:val="231F20"/>
          <w:spacing w:val="-6"/>
          <w:sz w:val="18"/>
        </w:rPr>
        <w:t xml:space="preserve"> </w:t>
      </w:r>
      <w:r>
        <w:rPr>
          <w:color w:val="231F20"/>
          <w:sz w:val="18"/>
        </w:rPr>
        <w:t>прийде</w:t>
      </w:r>
      <w:r>
        <w:rPr>
          <w:color w:val="231F20"/>
          <w:spacing w:val="-6"/>
          <w:sz w:val="18"/>
        </w:rPr>
        <w:t xml:space="preserve"> </w:t>
      </w:r>
      <w:r>
        <w:rPr>
          <w:color w:val="231F20"/>
          <w:sz w:val="18"/>
        </w:rPr>
        <w:t>в</w:t>
      </w:r>
      <w:r>
        <w:rPr>
          <w:color w:val="231F20"/>
          <w:spacing w:val="-6"/>
          <w:sz w:val="18"/>
        </w:rPr>
        <w:t xml:space="preserve"> </w:t>
      </w:r>
      <w:r>
        <w:rPr>
          <w:color w:val="231F20"/>
          <w:sz w:val="18"/>
        </w:rPr>
        <w:t>журналістику</w:t>
      </w:r>
      <w:r>
        <w:rPr>
          <w:color w:val="231F20"/>
          <w:spacing w:val="-6"/>
          <w:sz w:val="18"/>
        </w:rPr>
        <w:t xml:space="preserve"> </w:t>
      </w:r>
      <w:r>
        <w:rPr>
          <w:color w:val="231F20"/>
          <w:sz w:val="18"/>
        </w:rPr>
        <w:t>завтра.</w:t>
      </w:r>
      <w:r>
        <w:rPr>
          <w:color w:val="231F20"/>
          <w:spacing w:val="-6"/>
          <w:sz w:val="18"/>
        </w:rPr>
        <w:t xml:space="preserve"> </w:t>
      </w:r>
      <w:r>
        <w:rPr>
          <w:color w:val="231F20"/>
          <w:sz w:val="18"/>
        </w:rPr>
        <w:t>Відповідно,</w:t>
      </w:r>
      <w:r>
        <w:rPr>
          <w:color w:val="231F20"/>
          <w:spacing w:val="-6"/>
          <w:sz w:val="18"/>
        </w:rPr>
        <w:t xml:space="preserve"> </w:t>
      </w:r>
      <w:r>
        <w:rPr>
          <w:color w:val="231F20"/>
          <w:sz w:val="18"/>
        </w:rPr>
        <w:t>кожне</w:t>
      </w:r>
      <w:r>
        <w:rPr>
          <w:color w:val="231F20"/>
          <w:spacing w:val="-6"/>
          <w:sz w:val="18"/>
        </w:rPr>
        <w:t xml:space="preserve"> </w:t>
      </w:r>
      <w:r>
        <w:rPr>
          <w:color w:val="231F20"/>
          <w:sz w:val="18"/>
        </w:rPr>
        <w:t>практичне</w:t>
      </w:r>
      <w:r>
        <w:rPr>
          <w:color w:val="231F20"/>
          <w:spacing w:val="-6"/>
          <w:sz w:val="18"/>
        </w:rPr>
        <w:t xml:space="preserve"> </w:t>
      </w:r>
      <w:r>
        <w:rPr>
          <w:color w:val="231F20"/>
          <w:sz w:val="18"/>
        </w:rPr>
        <w:t>свідчення,</w:t>
      </w:r>
      <w:r>
        <w:rPr>
          <w:color w:val="231F20"/>
          <w:spacing w:val="-6"/>
          <w:sz w:val="18"/>
        </w:rPr>
        <w:t xml:space="preserve"> </w:t>
      </w:r>
      <w:r>
        <w:rPr>
          <w:color w:val="231F20"/>
          <w:sz w:val="18"/>
        </w:rPr>
        <w:t>кожне</w:t>
      </w:r>
      <w:r>
        <w:rPr>
          <w:color w:val="231F20"/>
          <w:spacing w:val="-6"/>
          <w:sz w:val="18"/>
        </w:rPr>
        <w:t xml:space="preserve"> </w:t>
      </w:r>
      <w:r>
        <w:rPr>
          <w:color w:val="231F20"/>
          <w:sz w:val="18"/>
        </w:rPr>
        <w:t>наукове дослідження, кожна сформульована думка мають неперевершене значення для творення та подальшої передачі</w:t>
      </w:r>
      <w:r>
        <w:rPr>
          <w:color w:val="231F20"/>
          <w:spacing w:val="-22"/>
          <w:sz w:val="18"/>
        </w:rPr>
        <w:t xml:space="preserve"> </w:t>
      </w:r>
      <w:r>
        <w:rPr>
          <w:color w:val="231F20"/>
          <w:sz w:val="18"/>
        </w:rPr>
        <w:t>досвіду.</w:t>
      </w:r>
    </w:p>
    <w:p w:rsidR="00664BE7" w:rsidRDefault="00664BE7">
      <w:pPr>
        <w:spacing w:line="237" w:lineRule="auto"/>
        <w:ind w:left="1020" w:right="154" w:firstLine="340"/>
        <w:jc w:val="both"/>
        <w:rPr>
          <w:sz w:val="18"/>
        </w:rPr>
      </w:pPr>
      <w:r>
        <w:rPr>
          <w:color w:val="231F20"/>
          <w:sz w:val="18"/>
        </w:rPr>
        <w:t>Безперечно,</w:t>
      </w:r>
      <w:r>
        <w:rPr>
          <w:color w:val="231F20"/>
          <w:spacing w:val="-22"/>
          <w:sz w:val="18"/>
        </w:rPr>
        <w:t xml:space="preserve"> </w:t>
      </w:r>
      <w:r>
        <w:rPr>
          <w:color w:val="231F20"/>
          <w:sz w:val="18"/>
        </w:rPr>
        <w:t>багато</w:t>
      </w:r>
      <w:r>
        <w:rPr>
          <w:color w:val="231F20"/>
          <w:spacing w:val="-20"/>
          <w:sz w:val="18"/>
        </w:rPr>
        <w:t xml:space="preserve"> </w:t>
      </w:r>
      <w:r>
        <w:rPr>
          <w:color w:val="231F20"/>
          <w:sz w:val="18"/>
        </w:rPr>
        <w:t>фахівців,</w:t>
      </w:r>
      <w:r>
        <w:rPr>
          <w:color w:val="231F20"/>
          <w:spacing w:val="-20"/>
          <w:sz w:val="18"/>
        </w:rPr>
        <w:t xml:space="preserve"> </w:t>
      </w:r>
      <w:r>
        <w:rPr>
          <w:color w:val="231F20"/>
          <w:sz w:val="18"/>
        </w:rPr>
        <w:t>як</w:t>
      </w:r>
      <w:r>
        <w:rPr>
          <w:color w:val="231F20"/>
          <w:spacing w:val="-20"/>
          <w:sz w:val="18"/>
        </w:rPr>
        <w:t xml:space="preserve"> </w:t>
      </w:r>
      <w:r>
        <w:rPr>
          <w:color w:val="231F20"/>
          <w:sz w:val="18"/>
        </w:rPr>
        <w:t>із</w:t>
      </w:r>
      <w:r>
        <w:rPr>
          <w:color w:val="231F20"/>
          <w:spacing w:val="-21"/>
          <w:sz w:val="18"/>
        </w:rPr>
        <w:t xml:space="preserve"> </w:t>
      </w:r>
      <w:r>
        <w:rPr>
          <w:color w:val="231F20"/>
          <w:sz w:val="18"/>
        </w:rPr>
        <w:t>наукового</w:t>
      </w:r>
      <w:r>
        <w:rPr>
          <w:color w:val="231F20"/>
          <w:spacing w:val="-20"/>
          <w:sz w:val="18"/>
        </w:rPr>
        <w:t xml:space="preserve"> </w:t>
      </w:r>
      <w:r>
        <w:rPr>
          <w:color w:val="231F20"/>
          <w:sz w:val="18"/>
        </w:rPr>
        <w:t>кола,</w:t>
      </w:r>
      <w:r>
        <w:rPr>
          <w:color w:val="231F20"/>
          <w:spacing w:val="-20"/>
          <w:sz w:val="18"/>
        </w:rPr>
        <w:t xml:space="preserve"> </w:t>
      </w:r>
      <w:r>
        <w:rPr>
          <w:color w:val="231F20"/>
          <w:sz w:val="18"/>
        </w:rPr>
        <w:t>так</w:t>
      </w:r>
      <w:r>
        <w:rPr>
          <w:color w:val="231F20"/>
          <w:spacing w:val="-20"/>
          <w:sz w:val="18"/>
        </w:rPr>
        <w:t xml:space="preserve"> </w:t>
      </w:r>
      <w:r>
        <w:rPr>
          <w:color w:val="231F20"/>
          <w:sz w:val="18"/>
        </w:rPr>
        <w:t>і</w:t>
      </w:r>
      <w:r>
        <w:rPr>
          <w:color w:val="231F20"/>
          <w:spacing w:val="-21"/>
          <w:sz w:val="18"/>
        </w:rPr>
        <w:t xml:space="preserve"> </w:t>
      </w:r>
      <w:r>
        <w:rPr>
          <w:color w:val="231F20"/>
          <w:sz w:val="18"/>
        </w:rPr>
        <w:t>з</w:t>
      </w:r>
      <w:r>
        <w:rPr>
          <w:color w:val="231F20"/>
          <w:spacing w:val="-20"/>
          <w:sz w:val="18"/>
        </w:rPr>
        <w:t xml:space="preserve"> </w:t>
      </w:r>
      <w:r>
        <w:rPr>
          <w:color w:val="231F20"/>
          <w:sz w:val="18"/>
        </w:rPr>
        <w:t>когорти</w:t>
      </w:r>
      <w:r>
        <w:rPr>
          <w:color w:val="231F20"/>
          <w:spacing w:val="-20"/>
          <w:sz w:val="18"/>
        </w:rPr>
        <w:t xml:space="preserve"> </w:t>
      </w:r>
      <w:r>
        <w:rPr>
          <w:color w:val="231F20"/>
          <w:sz w:val="18"/>
        </w:rPr>
        <w:t>практиків,</w:t>
      </w:r>
      <w:r>
        <w:rPr>
          <w:color w:val="231F20"/>
          <w:spacing w:val="-20"/>
          <w:sz w:val="18"/>
        </w:rPr>
        <w:t xml:space="preserve"> </w:t>
      </w:r>
      <w:r>
        <w:rPr>
          <w:color w:val="231F20"/>
          <w:sz w:val="18"/>
        </w:rPr>
        <w:t>чітко</w:t>
      </w:r>
      <w:r>
        <w:rPr>
          <w:color w:val="231F20"/>
          <w:spacing w:val="-21"/>
          <w:sz w:val="18"/>
        </w:rPr>
        <w:t xml:space="preserve"> </w:t>
      </w:r>
      <w:r>
        <w:rPr>
          <w:color w:val="231F20"/>
          <w:sz w:val="18"/>
        </w:rPr>
        <w:t>знають,</w:t>
      </w:r>
      <w:r>
        <w:rPr>
          <w:color w:val="231F20"/>
          <w:spacing w:val="-21"/>
          <w:sz w:val="18"/>
        </w:rPr>
        <w:t xml:space="preserve"> </w:t>
      </w:r>
      <w:r>
        <w:rPr>
          <w:color w:val="231F20"/>
          <w:sz w:val="18"/>
        </w:rPr>
        <w:t xml:space="preserve">що повинні робити в нинішній ситуації активної зміни форм і змісту в медіа. Однак </w:t>
      </w:r>
      <w:r>
        <w:rPr>
          <w:color w:val="231F20"/>
          <w:spacing w:val="-3"/>
          <w:sz w:val="18"/>
        </w:rPr>
        <w:t xml:space="preserve">дуже </w:t>
      </w:r>
      <w:r>
        <w:rPr>
          <w:color w:val="231F20"/>
          <w:sz w:val="18"/>
        </w:rPr>
        <w:t>мало хто знає,</w:t>
      </w:r>
      <w:r>
        <w:rPr>
          <w:color w:val="231F20"/>
          <w:spacing w:val="-12"/>
          <w:sz w:val="18"/>
        </w:rPr>
        <w:t xml:space="preserve"> </w:t>
      </w:r>
      <w:r>
        <w:rPr>
          <w:color w:val="231F20"/>
          <w:sz w:val="18"/>
        </w:rPr>
        <w:t>як</w:t>
      </w:r>
      <w:r>
        <w:rPr>
          <w:color w:val="231F20"/>
          <w:spacing w:val="-11"/>
          <w:sz w:val="18"/>
        </w:rPr>
        <w:t xml:space="preserve"> </w:t>
      </w:r>
      <w:r>
        <w:rPr>
          <w:color w:val="231F20"/>
          <w:sz w:val="18"/>
        </w:rPr>
        <w:t>і</w:t>
      </w:r>
      <w:r>
        <w:rPr>
          <w:color w:val="231F20"/>
          <w:spacing w:val="-11"/>
          <w:sz w:val="18"/>
        </w:rPr>
        <w:t xml:space="preserve"> </w:t>
      </w:r>
      <w:r>
        <w:rPr>
          <w:color w:val="231F20"/>
          <w:sz w:val="18"/>
        </w:rPr>
        <w:t>де</w:t>
      </w:r>
      <w:r>
        <w:rPr>
          <w:color w:val="231F20"/>
          <w:spacing w:val="-11"/>
          <w:sz w:val="18"/>
        </w:rPr>
        <w:t xml:space="preserve"> </w:t>
      </w:r>
      <w:r>
        <w:rPr>
          <w:color w:val="231F20"/>
          <w:sz w:val="18"/>
        </w:rPr>
        <w:t>почати.</w:t>
      </w:r>
    </w:p>
    <w:p w:rsidR="00664BE7" w:rsidRDefault="00664BE7">
      <w:pPr>
        <w:ind w:left="1020" w:right="154" w:firstLine="340"/>
        <w:jc w:val="both"/>
        <w:rPr>
          <w:sz w:val="18"/>
        </w:rPr>
      </w:pPr>
      <w:r>
        <w:rPr>
          <w:color w:val="231F20"/>
          <w:sz w:val="18"/>
        </w:rPr>
        <w:t>Можливо,</w:t>
      </w:r>
      <w:r>
        <w:rPr>
          <w:color w:val="231F20"/>
          <w:spacing w:val="-10"/>
          <w:sz w:val="18"/>
        </w:rPr>
        <w:t xml:space="preserve"> </w:t>
      </w:r>
      <w:r>
        <w:rPr>
          <w:color w:val="231F20"/>
          <w:sz w:val="18"/>
        </w:rPr>
        <w:t>саме</w:t>
      </w:r>
      <w:r>
        <w:rPr>
          <w:color w:val="231F20"/>
          <w:spacing w:val="-9"/>
          <w:sz w:val="18"/>
        </w:rPr>
        <w:t xml:space="preserve"> </w:t>
      </w:r>
      <w:r>
        <w:rPr>
          <w:color w:val="231F20"/>
          <w:sz w:val="18"/>
        </w:rPr>
        <w:t>таким</w:t>
      </w:r>
      <w:r>
        <w:rPr>
          <w:color w:val="231F20"/>
          <w:spacing w:val="-9"/>
          <w:sz w:val="18"/>
        </w:rPr>
        <w:t xml:space="preserve"> </w:t>
      </w:r>
      <w:r>
        <w:rPr>
          <w:color w:val="231F20"/>
          <w:sz w:val="18"/>
        </w:rPr>
        <w:t>початком,</w:t>
      </w:r>
      <w:r>
        <w:rPr>
          <w:color w:val="231F20"/>
          <w:spacing w:val="-9"/>
          <w:sz w:val="18"/>
        </w:rPr>
        <w:t xml:space="preserve"> </w:t>
      </w:r>
      <w:r>
        <w:rPr>
          <w:color w:val="231F20"/>
          <w:sz w:val="18"/>
        </w:rPr>
        <w:t>чи</w:t>
      </w:r>
      <w:r>
        <w:rPr>
          <w:color w:val="231F20"/>
          <w:spacing w:val="-9"/>
          <w:sz w:val="18"/>
        </w:rPr>
        <w:t xml:space="preserve"> </w:t>
      </w:r>
      <w:r>
        <w:rPr>
          <w:color w:val="231F20"/>
          <w:sz w:val="18"/>
        </w:rPr>
        <w:t>принаймні</w:t>
      </w:r>
      <w:r>
        <w:rPr>
          <w:color w:val="231F20"/>
          <w:spacing w:val="-9"/>
          <w:sz w:val="18"/>
        </w:rPr>
        <w:t xml:space="preserve"> </w:t>
      </w:r>
      <w:r>
        <w:rPr>
          <w:color w:val="231F20"/>
          <w:sz w:val="18"/>
        </w:rPr>
        <w:t>першим</w:t>
      </w:r>
      <w:r>
        <w:rPr>
          <w:color w:val="231F20"/>
          <w:spacing w:val="-9"/>
          <w:sz w:val="18"/>
        </w:rPr>
        <w:t xml:space="preserve"> </w:t>
      </w:r>
      <w:r>
        <w:rPr>
          <w:color w:val="231F20"/>
          <w:sz w:val="18"/>
        </w:rPr>
        <w:t>знаковим</w:t>
      </w:r>
      <w:r>
        <w:rPr>
          <w:color w:val="231F20"/>
          <w:spacing w:val="-9"/>
          <w:sz w:val="18"/>
        </w:rPr>
        <w:t xml:space="preserve"> </w:t>
      </w:r>
      <w:r>
        <w:rPr>
          <w:color w:val="231F20"/>
          <w:sz w:val="18"/>
        </w:rPr>
        <w:t>кроком</w:t>
      </w:r>
      <w:r>
        <w:rPr>
          <w:color w:val="231F20"/>
          <w:spacing w:val="-9"/>
          <w:sz w:val="18"/>
        </w:rPr>
        <w:t xml:space="preserve"> </w:t>
      </w:r>
      <w:r>
        <w:rPr>
          <w:color w:val="231F20"/>
          <w:sz w:val="18"/>
        </w:rPr>
        <w:t>до</w:t>
      </w:r>
      <w:r>
        <w:rPr>
          <w:color w:val="231F20"/>
          <w:spacing w:val="-9"/>
          <w:sz w:val="18"/>
        </w:rPr>
        <w:t xml:space="preserve"> </w:t>
      </w:r>
      <w:r>
        <w:rPr>
          <w:color w:val="231F20"/>
          <w:sz w:val="18"/>
        </w:rPr>
        <w:t>початку,</w:t>
      </w:r>
      <w:r>
        <w:rPr>
          <w:color w:val="231F20"/>
          <w:spacing w:val="-9"/>
          <w:sz w:val="18"/>
        </w:rPr>
        <w:t xml:space="preserve"> </w:t>
      </w:r>
      <w:r>
        <w:rPr>
          <w:color w:val="231F20"/>
          <w:sz w:val="18"/>
        </w:rPr>
        <w:t>і</w:t>
      </w:r>
      <w:r>
        <w:rPr>
          <w:color w:val="231F20"/>
          <w:spacing w:val="-9"/>
          <w:sz w:val="18"/>
        </w:rPr>
        <w:t xml:space="preserve"> </w:t>
      </w:r>
      <w:r>
        <w:rPr>
          <w:color w:val="231F20"/>
          <w:sz w:val="18"/>
        </w:rPr>
        <w:t>стане колективна</w:t>
      </w:r>
      <w:r>
        <w:rPr>
          <w:color w:val="231F20"/>
          <w:spacing w:val="-12"/>
          <w:sz w:val="18"/>
        </w:rPr>
        <w:t xml:space="preserve"> </w:t>
      </w:r>
      <w:r>
        <w:rPr>
          <w:color w:val="231F20"/>
          <w:sz w:val="18"/>
        </w:rPr>
        <w:t>монографія</w:t>
      </w:r>
      <w:r>
        <w:rPr>
          <w:color w:val="231F20"/>
          <w:spacing w:val="-12"/>
          <w:sz w:val="18"/>
        </w:rPr>
        <w:t xml:space="preserve"> </w:t>
      </w:r>
      <w:r>
        <w:rPr>
          <w:color w:val="231F20"/>
          <w:sz w:val="18"/>
        </w:rPr>
        <w:t>«Кросмедіа:</w:t>
      </w:r>
      <w:r>
        <w:rPr>
          <w:color w:val="231F20"/>
          <w:spacing w:val="-12"/>
          <w:sz w:val="18"/>
        </w:rPr>
        <w:t xml:space="preserve"> </w:t>
      </w:r>
      <w:r>
        <w:rPr>
          <w:color w:val="231F20"/>
          <w:sz w:val="18"/>
        </w:rPr>
        <w:t>контент,</w:t>
      </w:r>
      <w:r>
        <w:rPr>
          <w:color w:val="231F20"/>
          <w:spacing w:val="-12"/>
          <w:sz w:val="18"/>
        </w:rPr>
        <w:t xml:space="preserve"> </w:t>
      </w:r>
      <w:r>
        <w:rPr>
          <w:color w:val="231F20"/>
          <w:sz w:val="18"/>
        </w:rPr>
        <w:t>технології,</w:t>
      </w:r>
      <w:r>
        <w:rPr>
          <w:color w:val="231F20"/>
          <w:spacing w:val="-12"/>
          <w:sz w:val="18"/>
        </w:rPr>
        <w:t xml:space="preserve"> </w:t>
      </w:r>
      <w:r>
        <w:rPr>
          <w:color w:val="231F20"/>
          <w:sz w:val="18"/>
        </w:rPr>
        <w:t>перспективи»,</w:t>
      </w:r>
      <w:r>
        <w:rPr>
          <w:color w:val="231F20"/>
          <w:spacing w:val="-12"/>
          <w:sz w:val="18"/>
        </w:rPr>
        <w:t xml:space="preserve"> </w:t>
      </w:r>
      <w:r>
        <w:rPr>
          <w:color w:val="231F20"/>
          <w:sz w:val="18"/>
        </w:rPr>
        <w:t>яку</w:t>
      </w:r>
      <w:r>
        <w:rPr>
          <w:color w:val="231F20"/>
          <w:spacing w:val="-12"/>
          <w:sz w:val="18"/>
        </w:rPr>
        <w:t xml:space="preserve"> </w:t>
      </w:r>
      <w:r>
        <w:rPr>
          <w:color w:val="231F20"/>
          <w:sz w:val="18"/>
        </w:rPr>
        <w:t>ми</w:t>
      </w:r>
      <w:r>
        <w:rPr>
          <w:color w:val="231F20"/>
          <w:spacing w:val="-12"/>
          <w:sz w:val="18"/>
        </w:rPr>
        <w:t xml:space="preserve"> </w:t>
      </w:r>
      <w:r>
        <w:rPr>
          <w:color w:val="231F20"/>
          <w:sz w:val="18"/>
        </w:rPr>
        <w:t>і</w:t>
      </w:r>
      <w:r>
        <w:rPr>
          <w:color w:val="231F20"/>
          <w:spacing w:val="-12"/>
          <w:sz w:val="18"/>
        </w:rPr>
        <w:t xml:space="preserve"> </w:t>
      </w:r>
      <w:r>
        <w:rPr>
          <w:color w:val="231F20"/>
          <w:sz w:val="18"/>
        </w:rPr>
        <w:t>репрезентуємо. Підготовлена</w:t>
      </w:r>
      <w:r>
        <w:rPr>
          <w:color w:val="231F20"/>
          <w:spacing w:val="-8"/>
          <w:sz w:val="18"/>
        </w:rPr>
        <w:t xml:space="preserve"> </w:t>
      </w:r>
      <w:r>
        <w:rPr>
          <w:color w:val="231F20"/>
          <w:sz w:val="18"/>
        </w:rPr>
        <w:t>вона</w:t>
      </w:r>
      <w:r>
        <w:rPr>
          <w:color w:val="231F20"/>
          <w:spacing w:val="-8"/>
          <w:sz w:val="18"/>
        </w:rPr>
        <w:t xml:space="preserve"> </w:t>
      </w:r>
      <w:r>
        <w:rPr>
          <w:color w:val="231F20"/>
          <w:sz w:val="18"/>
        </w:rPr>
        <w:t>групою</w:t>
      </w:r>
      <w:r>
        <w:rPr>
          <w:color w:val="231F20"/>
          <w:spacing w:val="-8"/>
          <w:sz w:val="18"/>
        </w:rPr>
        <w:t xml:space="preserve"> </w:t>
      </w:r>
      <w:r>
        <w:rPr>
          <w:color w:val="231F20"/>
          <w:sz w:val="18"/>
        </w:rPr>
        <w:t>науковців</w:t>
      </w:r>
      <w:r>
        <w:rPr>
          <w:color w:val="231F20"/>
          <w:spacing w:val="-7"/>
          <w:sz w:val="18"/>
        </w:rPr>
        <w:t xml:space="preserve"> </w:t>
      </w:r>
      <w:r>
        <w:rPr>
          <w:color w:val="231F20"/>
          <w:sz w:val="18"/>
        </w:rPr>
        <w:t>із</w:t>
      </w:r>
      <w:r>
        <w:rPr>
          <w:color w:val="231F20"/>
          <w:spacing w:val="-8"/>
          <w:sz w:val="18"/>
        </w:rPr>
        <w:t xml:space="preserve"> </w:t>
      </w:r>
      <w:r>
        <w:rPr>
          <w:color w:val="231F20"/>
          <w:sz w:val="18"/>
        </w:rPr>
        <w:t>різних</w:t>
      </w:r>
      <w:r>
        <w:rPr>
          <w:color w:val="231F20"/>
          <w:spacing w:val="-8"/>
          <w:sz w:val="18"/>
        </w:rPr>
        <w:t xml:space="preserve"> </w:t>
      </w:r>
      <w:r>
        <w:rPr>
          <w:color w:val="231F20"/>
          <w:sz w:val="18"/>
        </w:rPr>
        <w:t>навчальних</w:t>
      </w:r>
      <w:r>
        <w:rPr>
          <w:color w:val="231F20"/>
          <w:spacing w:val="-8"/>
          <w:sz w:val="18"/>
        </w:rPr>
        <w:t xml:space="preserve"> </w:t>
      </w:r>
      <w:r>
        <w:rPr>
          <w:color w:val="231F20"/>
          <w:sz w:val="18"/>
        </w:rPr>
        <w:t>закладів</w:t>
      </w:r>
      <w:r>
        <w:rPr>
          <w:color w:val="231F20"/>
          <w:spacing w:val="-7"/>
          <w:sz w:val="18"/>
        </w:rPr>
        <w:t xml:space="preserve"> </w:t>
      </w:r>
      <w:r>
        <w:rPr>
          <w:color w:val="231F20"/>
          <w:spacing w:val="-3"/>
          <w:sz w:val="18"/>
        </w:rPr>
        <w:t>України,</w:t>
      </w:r>
      <w:r>
        <w:rPr>
          <w:color w:val="231F20"/>
          <w:spacing w:val="-8"/>
          <w:sz w:val="18"/>
        </w:rPr>
        <w:t xml:space="preserve"> </w:t>
      </w:r>
      <w:r>
        <w:rPr>
          <w:color w:val="231F20"/>
          <w:sz w:val="18"/>
        </w:rPr>
        <w:t>де</w:t>
      </w:r>
      <w:r>
        <w:rPr>
          <w:color w:val="231F20"/>
          <w:spacing w:val="-8"/>
          <w:sz w:val="18"/>
        </w:rPr>
        <w:t xml:space="preserve"> </w:t>
      </w:r>
      <w:r>
        <w:rPr>
          <w:color w:val="231F20"/>
          <w:sz w:val="18"/>
        </w:rPr>
        <w:t>відкриті</w:t>
      </w:r>
      <w:r>
        <w:rPr>
          <w:color w:val="231F20"/>
          <w:spacing w:val="-8"/>
          <w:sz w:val="18"/>
        </w:rPr>
        <w:t xml:space="preserve"> </w:t>
      </w:r>
      <w:r>
        <w:rPr>
          <w:color w:val="231F20"/>
          <w:sz w:val="18"/>
        </w:rPr>
        <w:t xml:space="preserve">факуль- тети чи відділення журналістики, а також фахівцями-практиками. Ідеологом цього вагомого дослідження виступив Інститут журналістики Київського національного університету імені </w:t>
      </w:r>
      <w:r>
        <w:rPr>
          <w:color w:val="231F20"/>
          <w:spacing w:val="-8"/>
          <w:sz w:val="18"/>
        </w:rPr>
        <w:t xml:space="preserve">Та- </w:t>
      </w:r>
      <w:r>
        <w:rPr>
          <w:color w:val="231F20"/>
          <w:sz w:val="18"/>
        </w:rPr>
        <w:t>раса</w:t>
      </w:r>
      <w:r>
        <w:rPr>
          <w:color w:val="231F20"/>
          <w:spacing w:val="-9"/>
          <w:sz w:val="18"/>
        </w:rPr>
        <w:t xml:space="preserve"> </w:t>
      </w:r>
      <w:r>
        <w:rPr>
          <w:color w:val="231F20"/>
          <w:sz w:val="18"/>
        </w:rPr>
        <w:t>Шевченка</w:t>
      </w:r>
      <w:r>
        <w:rPr>
          <w:color w:val="231F20"/>
          <w:spacing w:val="-9"/>
          <w:sz w:val="18"/>
        </w:rPr>
        <w:t xml:space="preserve"> </w:t>
      </w:r>
      <w:r>
        <w:rPr>
          <w:color w:val="231F20"/>
          <w:sz w:val="18"/>
        </w:rPr>
        <w:t>і</w:t>
      </w:r>
      <w:r>
        <w:rPr>
          <w:color w:val="231F20"/>
          <w:spacing w:val="-9"/>
          <w:sz w:val="18"/>
        </w:rPr>
        <w:t xml:space="preserve"> </w:t>
      </w:r>
      <w:r>
        <w:rPr>
          <w:color w:val="231F20"/>
          <w:sz w:val="18"/>
        </w:rPr>
        <w:t>зокрема</w:t>
      </w:r>
      <w:r>
        <w:rPr>
          <w:color w:val="231F20"/>
          <w:spacing w:val="-8"/>
          <w:sz w:val="18"/>
        </w:rPr>
        <w:t xml:space="preserve"> </w:t>
      </w:r>
      <w:r>
        <w:rPr>
          <w:color w:val="231F20"/>
          <w:sz w:val="18"/>
        </w:rPr>
        <w:t>кафедра</w:t>
      </w:r>
      <w:r>
        <w:rPr>
          <w:color w:val="231F20"/>
          <w:spacing w:val="-9"/>
          <w:sz w:val="18"/>
        </w:rPr>
        <w:t xml:space="preserve"> </w:t>
      </w:r>
      <w:r>
        <w:rPr>
          <w:color w:val="231F20"/>
          <w:spacing w:val="-3"/>
          <w:sz w:val="18"/>
        </w:rPr>
        <w:t>мультимедійних</w:t>
      </w:r>
      <w:r>
        <w:rPr>
          <w:color w:val="231F20"/>
          <w:spacing w:val="-9"/>
          <w:sz w:val="18"/>
        </w:rPr>
        <w:t xml:space="preserve"> </w:t>
      </w:r>
      <w:r>
        <w:rPr>
          <w:color w:val="231F20"/>
          <w:sz w:val="18"/>
        </w:rPr>
        <w:t>технологій</w:t>
      </w:r>
      <w:r>
        <w:rPr>
          <w:color w:val="231F20"/>
          <w:spacing w:val="-9"/>
          <w:sz w:val="18"/>
        </w:rPr>
        <w:t xml:space="preserve"> </w:t>
      </w:r>
      <w:r>
        <w:rPr>
          <w:color w:val="231F20"/>
          <w:sz w:val="18"/>
        </w:rPr>
        <w:t>і</w:t>
      </w:r>
      <w:r>
        <w:rPr>
          <w:color w:val="231F20"/>
          <w:spacing w:val="-8"/>
          <w:sz w:val="18"/>
        </w:rPr>
        <w:t xml:space="preserve"> </w:t>
      </w:r>
      <w:r>
        <w:rPr>
          <w:color w:val="231F20"/>
          <w:sz w:val="18"/>
        </w:rPr>
        <w:t>медіадизайну.</w:t>
      </w:r>
    </w:p>
    <w:p w:rsidR="00664BE7" w:rsidRDefault="00664BE7">
      <w:pPr>
        <w:spacing w:line="237" w:lineRule="auto"/>
        <w:ind w:left="1020" w:right="158" w:firstLine="340"/>
        <w:jc w:val="both"/>
        <w:rPr>
          <w:sz w:val="18"/>
        </w:rPr>
      </w:pPr>
      <w:r>
        <w:rPr>
          <w:color w:val="231F20"/>
          <w:sz w:val="18"/>
        </w:rPr>
        <w:t>Фіксуючи науковий пріоритет, забезпечуючи первинною науковою інформацією професій- ну мас-медійну спільноту, виходячи з проведених досліджень та вивчення питань актуального функціонування сучасних медіа, автори цієї праці пропонують власне розуміння низки твер- джень та понять, що дозволить як внести зміни в плани й принципи підготовки майбутніх мас-медійників, так і відкрити навіть нові напрями наукових пошуків.</w:t>
      </w:r>
    </w:p>
    <w:p w:rsidR="00664BE7" w:rsidRDefault="00664BE7">
      <w:pPr>
        <w:ind w:left="1020" w:right="158" w:firstLine="340"/>
        <w:jc w:val="both"/>
        <w:rPr>
          <w:sz w:val="18"/>
        </w:rPr>
      </w:pPr>
      <w:r>
        <w:rPr>
          <w:color w:val="231F20"/>
          <w:sz w:val="18"/>
        </w:rPr>
        <w:t>Загалом</w:t>
      </w:r>
      <w:r>
        <w:rPr>
          <w:color w:val="231F20"/>
          <w:spacing w:val="-12"/>
          <w:sz w:val="18"/>
        </w:rPr>
        <w:t xml:space="preserve"> </w:t>
      </w:r>
      <w:r>
        <w:rPr>
          <w:color w:val="231F20"/>
          <w:sz w:val="18"/>
        </w:rPr>
        <w:t>пропонована</w:t>
      </w:r>
      <w:r>
        <w:rPr>
          <w:color w:val="231F20"/>
          <w:spacing w:val="-13"/>
          <w:sz w:val="18"/>
        </w:rPr>
        <w:t xml:space="preserve"> </w:t>
      </w:r>
      <w:r>
        <w:rPr>
          <w:color w:val="231F20"/>
          <w:sz w:val="18"/>
        </w:rPr>
        <w:t>монографія</w:t>
      </w:r>
      <w:r>
        <w:rPr>
          <w:color w:val="231F20"/>
          <w:spacing w:val="-12"/>
          <w:sz w:val="18"/>
        </w:rPr>
        <w:t xml:space="preserve"> </w:t>
      </w:r>
      <w:r>
        <w:rPr>
          <w:color w:val="231F20"/>
          <w:sz w:val="18"/>
        </w:rPr>
        <w:t>–</w:t>
      </w:r>
      <w:r>
        <w:rPr>
          <w:color w:val="231F20"/>
          <w:spacing w:val="-12"/>
          <w:sz w:val="18"/>
        </w:rPr>
        <w:t xml:space="preserve"> </w:t>
      </w:r>
      <w:r>
        <w:rPr>
          <w:color w:val="231F20"/>
          <w:sz w:val="18"/>
        </w:rPr>
        <w:t>це</w:t>
      </w:r>
      <w:r>
        <w:rPr>
          <w:color w:val="231F20"/>
          <w:spacing w:val="-12"/>
          <w:sz w:val="18"/>
        </w:rPr>
        <w:t xml:space="preserve"> </w:t>
      </w:r>
      <w:r>
        <w:rPr>
          <w:color w:val="231F20"/>
          <w:sz w:val="18"/>
        </w:rPr>
        <w:t>в</w:t>
      </w:r>
      <w:r>
        <w:rPr>
          <w:color w:val="231F20"/>
          <w:spacing w:val="-11"/>
          <w:sz w:val="18"/>
        </w:rPr>
        <w:t xml:space="preserve"> </w:t>
      </w:r>
      <w:r>
        <w:rPr>
          <w:color w:val="231F20"/>
          <w:sz w:val="18"/>
        </w:rPr>
        <w:t>першу</w:t>
      </w:r>
      <w:r>
        <w:rPr>
          <w:color w:val="231F20"/>
          <w:spacing w:val="-12"/>
          <w:sz w:val="18"/>
        </w:rPr>
        <w:t xml:space="preserve"> </w:t>
      </w:r>
      <w:r>
        <w:rPr>
          <w:color w:val="231F20"/>
          <w:sz w:val="18"/>
        </w:rPr>
        <w:t>чергу</w:t>
      </w:r>
      <w:r>
        <w:rPr>
          <w:color w:val="231F20"/>
          <w:spacing w:val="-12"/>
          <w:sz w:val="18"/>
        </w:rPr>
        <w:t xml:space="preserve"> </w:t>
      </w:r>
      <w:r>
        <w:rPr>
          <w:color w:val="231F20"/>
          <w:sz w:val="18"/>
        </w:rPr>
        <w:t>науково-дослідницька</w:t>
      </w:r>
      <w:r>
        <w:rPr>
          <w:color w:val="231F20"/>
          <w:spacing w:val="-13"/>
          <w:sz w:val="18"/>
        </w:rPr>
        <w:t xml:space="preserve"> </w:t>
      </w:r>
      <w:r>
        <w:rPr>
          <w:color w:val="231F20"/>
          <w:sz w:val="18"/>
        </w:rPr>
        <w:t>праця,</w:t>
      </w:r>
      <w:r>
        <w:rPr>
          <w:color w:val="231F20"/>
          <w:spacing w:val="-13"/>
          <w:sz w:val="18"/>
        </w:rPr>
        <w:t xml:space="preserve"> </w:t>
      </w:r>
      <w:r>
        <w:rPr>
          <w:color w:val="231F20"/>
          <w:sz w:val="18"/>
        </w:rPr>
        <w:t>предме- том</w:t>
      </w:r>
      <w:r>
        <w:rPr>
          <w:color w:val="231F20"/>
          <w:spacing w:val="-13"/>
          <w:sz w:val="18"/>
        </w:rPr>
        <w:t xml:space="preserve"> </w:t>
      </w:r>
      <w:r>
        <w:rPr>
          <w:color w:val="231F20"/>
          <w:sz w:val="18"/>
        </w:rPr>
        <w:t>якої</w:t>
      </w:r>
      <w:r>
        <w:rPr>
          <w:color w:val="231F20"/>
          <w:spacing w:val="-13"/>
          <w:sz w:val="18"/>
        </w:rPr>
        <w:t xml:space="preserve"> </w:t>
      </w:r>
      <w:r>
        <w:rPr>
          <w:color w:val="231F20"/>
          <w:sz w:val="18"/>
        </w:rPr>
        <w:t>є</w:t>
      </w:r>
      <w:r>
        <w:rPr>
          <w:color w:val="231F20"/>
          <w:spacing w:val="-13"/>
          <w:sz w:val="18"/>
        </w:rPr>
        <w:t xml:space="preserve"> </w:t>
      </w:r>
      <w:r>
        <w:rPr>
          <w:color w:val="231F20"/>
          <w:sz w:val="18"/>
        </w:rPr>
        <w:t>як</w:t>
      </w:r>
      <w:r>
        <w:rPr>
          <w:color w:val="231F20"/>
          <w:spacing w:val="-13"/>
          <w:sz w:val="18"/>
        </w:rPr>
        <w:t xml:space="preserve"> </w:t>
      </w:r>
      <w:r>
        <w:rPr>
          <w:color w:val="231F20"/>
          <w:sz w:val="18"/>
        </w:rPr>
        <w:t>вичерпне</w:t>
      </w:r>
      <w:r>
        <w:rPr>
          <w:color w:val="231F20"/>
          <w:spacing w:val="-12"/>
          <w:sz w:val="18"/>
        </w:rPr>
        <w:t xml:space="preserve"> </w:t>
      </w:r>
      <w:r>
        <w:rPr>
          <w:color w:val="231F20"/>
          <w:sz w:val="18"/>
        </w:rPr>
        <w:t>узагальнення</w:t>
      </w:r>
      <w:r>
        <w:rPr>
          <w:color w:val="231F20"/>
          <w:spacing w:val="-13"/>
          <w:sz w:val="18"/>
        </w:rPr>
        <w:t xml:space="preserve"> </w:t>
      </w:r>
      <w:r>
        <w:rPr>
          <w:color w:val="231F20"/>
          <w:sz w:val="18"/>
        </w:rPr>
        <w:t>теоретичного</w:t>
      </w:r>
      <w:r>
        <w:rPr>
          <w:color w:val="231F20"/>
          <w:spacing w:val="-13"/>
          <w:sz w:val="18"/>
        </w:rPr>
        <w:t xml:space="preserve"> </w:t>
      </w:r>
      <w:r>
        <w:rPr>
          <w:color w:val="231F20"/>
          <w:sz w:val="18"/>
        </w:rPr>
        <w:t>матеріалу</w:t>
      </w:r>
      <w:r>
        <w:rPr>
          <w:color w:val="231F20"/>
          <w:spacing w:val="-13"/>
          <w:sz w:val="18"/>
        </w:rPr>
        <w:t xml:space="preserve"> </w:t>
      </w:r>
      <w:r>
        <w:rPr>
          <w:color w:val="231F20"/>
          <w:sz w:val="18"/>
        </w:rPr>
        <w:t>з</w:t>
      </w:r>
      <w:r>
        <w:rPr>
          <w:color w:val="231F20"/>
          <w:spacing w:val="-13"/>
          <w:sz w:val="18"/>
        </w:rPr>
        <w:t xml:space="preserve"> </w:t>
      </w:r>
      <w:r>
        <w:rPr>
          <w:color w:val="231F20"/>
          <w:sz w:val="18"/>
        </w:rPr>
        <w:t>наукової</w:t>
      </w:r>
      <w:r>
        <w:rPr>
          <w:color w:val="231F20"/>
          <w:spacing w:val="-12"/>
          <w:sz w:val="18"/>
        </w:rPr>
        <w:t xml:space="preserve"> </w:t>
      </w:r>
      <w:r>
        <w:rPr>
          <w:color w:val="231F20"/>
          <w:sz w:val="18"/>
        </w:rPr>
        <w:t>проблеми,</w:t>
      </w:r>
      <w:r>
        <w:rPr>
          <w:color w:val="231F20"/>
          <w:spacing w:val="-13"/>
          <w:sz w:val="18"/>
        </w:rPr>
        <w:t xml:space="preserve"> </w:t>
      </w:r>
      <w:r>
        <w:rPr>
          <w:color w:val="231F20"/>
          <w:sz w:val="18"/>
        </w:rPr>
        <w:t>так</w:t>
      </w:r>
      <w:r>
        <w:rPr>
          <w:color w:val="231F20"/>
          <w:spacing w:val="-13"/>
          <w:sz w:val="18"/>
        </w:rPr>
        <w:t xml:space="preserve"> </w:t>
      </w:r>
      <w:r>
        <w:rPr>
          <w:color w:val="231F20"/>
          <w:sz w:val="18"/>
        </w:rPr>
        <w:t>і</w:t>
      </w:r>
      <w:r>
        <w:rPr>
          <w:color w:val="231F20"/>
          <w:spacing w:val="-13"/>
          <w:sz w:val="18"/>
        </w:rPr>
        <w:t xml:space="preserve"> </w:t>
      </w:r>
      <w:r>
        <w:rPr>
          <w:color w:val="231F20"/>
          <w:sz w:val="18"/>
        </w:rPr>
        <w:t>критич- ний</w:t>
      </w:r>
      <w:r>
        <w:rPr>
          <w:color w:val="231F20"/>
          <w:spacing w:val="-12"/>
          <w:sz w:val="18"/>
        </w:rPr>
        <w:t xml:space="preserve"> </w:t>
      </w:r>
      <w:r>
        <w:rPr>
          <w:color w:val="231F20"/>
          <w:sz w:val="18"/>
        </w:rPr>
        <w:t>аналіз</w:t>
      </w:r>
      <w:r>
        <w:rPr>
          <w:color w:val="231F20"/>
          <w:spacing w:val="-12"/>
          <w:sz w:val="18"/>
        </w:rPr>
        <w:t xml:space="preserve"> </w:t>
      </w:r>
      <w:r>
        <w:rPr>
          <w:color w:val="231F20"/>
          <w:sz w:val="18"/>
        </w:rPr>
        <w:t>тем,</w:t>
      </w:r>
      <w:r>
        <w:rPr>
          <w:color w:val="231F20"/>
          <w:spacing w:val="-12"/>
          <w:sz w:val="18"/>
        </w:rPr>
        <w:t xml:space="preserve"> </w:t>
      </w:r>
      <w:r>
        <w:rPr>
          <w:color w:val="231F20"/>
          <w:sz w:val="18"/>
        </w:rPr>
        <w:t>визначення</w:t>
      </w:r>
      <w:r>
        <w:rPr>
          <w:color w:val="231F20"/>
          <w:spacing w:val="-12"/>
          <w:sz w:val="18"/>
        </w:rPr>
        <w:t xml:space="preserve"> </w:t>
      </w:r>
      <w:r>
        <w:rPr>
          <w:color w:val="231F20"/>
          <w:sz w:val="18"/>
        </w:rPr>
        <w:t>їх</w:t>
      </w:r>
      <w:r>
        <w:rPr>
          <w:color w:val="231F20"/>
          <w:spacing w:val="-12"/>
          <w:sz w:val="18"/>
        </w:rPr>
        <w:t xml:space="preserve"> </w:t>
      </w:r>
      <w:r>
        <w:rPr>
          <w:color w:val="231F20"/>
          <w:sz w:val="18"/>
        </w:rPr>
        <w:t>вагомості,</w:t>
      </w:r>
      <w:r>
        <w:rPr>
          <w:color w:val="231F20"/>
          <w:spacing w:val="-12"/>
          <w:sz w:val="18"/>
        </w:rPr>
        <w:t xml:space="preserve"> </w:t>
      </w:r>
      <w:r>
        <w:rPr>
          <w:color w:val="231F20"/>
          <w:sz w:val="18"/>
        </w:rPr>
        <w:t>формулювання</w:t>
      </w:r>
      <w:r>
        <w:rPr>
          <w:color w:val="231F20"/>
          <w:spacing w:val="-12"/>
          <w:sz w:val="18"/>
        </w:rPr>
        <w:t xml:space="preserve"> </w:t>
      </w:r>
      <w:r>
        <w:rPr>
          <w:color w:val="231F20"/>
          <w:sz w:val="18"/>
        </w:rPr>
        <w:t>нових</w:t>
      </w:r>
      <w:r>
        <w:rPr>
          <w:color w:val="231F20"/>
          <w:spacing w:val="-11"/>
          <w:sz w:val="18"/>
        </w:rPr>
        <w:t xml:space="preserve"> </w:t>
      </w:r>
      <w:r>
        <w:rPr>
          <w:color w:val="231F20"/>
          <w:sz w:val="18"/>
        </w:rPr>
        <w:t>наукових</w:t>
      </w:r>
      <w:r>
        <w:rPr>
          <w:color w:val="231F20"/>
          <w:spacing w:val="-12"/>
          <w:sz w:val="18"/>
        </w:rPr>
        <w:t xml:space="preserve"> </w:t>
      </w:r>
      <w:r>
        <w:rPr>
          <w:color w:val="231F20"/>
          <w:sz w:val="18"/>
        </w:rPr>
        <w:t>концепцій.</w:t>
      </w:r>
    </w:p>
    <w:p w:rsidR="00664BE7" w:rsidRDefault="00664BE7">
      <w:pPr>
        <w:spacing w:line="237" w:lineRule="auto"/>
        <w:ind w:left="1020" w:right="156" w:firstLine="340"/>
        <w:jc w:val="both"/>
        <w:rPr>
          <w:sz w:val="18"/>
        </w:rPr>
      </w:pPr>
      <w:r>
        <w:rPr>
          <w:color w:val="231F20"/>
          <w:sz w:val="18"/>
        </w:rPr>
        <w:t>Складається</w:t>
      </w:r>
      <w:r>
        <w:rPr>
          <w:color w:val="231F20"/>
          <w:spacing w:val="-11"/>
          <w:sz w:val="18"/>
        </w:rPr>
        <w:t xml:space="preserve"> </w:t>
      </w:r>
      <w:r>
        <w:rPr>
          <w:color w:val="231F20"/>
          <w:sz w:val="18"/>
        </w:rPr>
        <w:t>вона</w:t>
      </w:r>
      <w:r>
        <w:rPr>
          <w:color w:val="231F20"/>
          <w:spacing w:val="-11"/>
          <w:sz w:val="18"/>
        </w:rPr>
        <w:t xml:space="preserve"> </w:t>
      </w:r>
      <w:r>
        <w:rPr>
          <w:color w:val="231F20"/>
          <w:sz w:val="18"/>
        </w:rPr>
        <w:t>з</w:t>
      </w:r>
      <w:r>
        <w:rPr>
          <w:color w:val="231F20"/>
          <w:spacing w:val="-11"/>
          <w:sz w:val="18"/>
        </w:rPr>
        <w:t xml:space="preserve"> </w:t>
      </w:r>
      <w:r>
        <w:rPr>
          <w:color w:val="231F20"/>
          <w:sz w:val="18"/>
        </w:rPr>
        <w:t>п’яти</w:t>
      </w:r>
      <w:r>
        <w:rPr>
          <w:color w:val="231F20"/>
          <w:spacing w:val="-11"/>
          <w:sz w:val="18"/>
        </w:rPr>
        <w:t xml:space="preserve"> </w:t>
      </w:r>
      <w:r>
        <w:rPr>
          <w:color w:val="231F20"/>
          <w:sz w:val="18"/>
        </w:rPr>
        <w:t>розділів,</w:t>
      </w:r>
      <w:r>
        <w:rPr>
          <w:color w:val="231F20"/>
          <w:spacing w:val="-10"/>
          <w:sz w:val="18"/>
        </w:rPr>
        <w:t xml:space="preserve"> </w:t>
      </w:r>
      <w:r>
        <w:rPr>
          <w:color w:val="231F20"/>
          <w:sz w:val="18"/>
        </w:rPr>
        <w:t>що</w:t>
      </w:r>
      <w:r>
        <w:rPr>
          <w:color w:val="231F20"/>
          <w:spacing w:val="-11"/>
          <w:sz w:val="18"/>
        </w:rPr>
        <w:t xml:space="preserve"> </w:t>
      </w:r>
      <w:r>
        <w:rPr>
          <w:color w:val="231F20"/>
          <w:sz w:val="18"/>
        </w:rPr>
        <w:t>вмотивовано</w:t>
      </w:r>
      <w:r>
        <w:rPr>
          <w:color w:val="231F20"/>
          <w:spacing w:val="-11"/>
          <w:sz w:val="18"/>
        </w:rPr>
        <w:t xml:space="preserve"> </w:t>
      </w:r>
      <w:r>
        <w:rPr>
          <w:color w:val="231F20"/>
          <w:sz w:val="18"/>
        </w:rPr>
        <w:t>розкривають</w:t>
      </w:r>
      <w:r>
        <w:rPr>
          <w:color w:val="231F20"/>
          <w:spacing w:val="-11"/>
          <w:sz w:val="18"/>
        </w:rPr>
        <w:t xml:space="preserve"> </w:t>
      </w:r>
      <w:r>
        <w:rPr>
          <w:color w:val="231F20"/>
          <w:sz w:val="18"/>
        </w:rPr>
        <w:t>надважливі</w:t>
      </w:r>
      <w:r>
        <w:rPr>
          <w:color w:val="231F20"/>
          <w:spacing w:val="-11"/>
          <w:sz w:val="18"/>
        </w:rPr>
        <w:t xml:space="preserve"> </w:t>
      </w:r>
      <w:r>
        <w:rPr>
          <w:color w:val="231F20"/>
          <w:sz w:val="18"/>
        </w:rPr>
        <w:t>питання,</w:t>
      </w:r>
      <w:r>
        <w:rPr>
          <w:color w:val="231F20"/>
          <w:spacing w:val="-10"/>
          <w:sz w:val="18"/>
        </w:rPr>
        <w:t xml:space="preserve"> </w:t>
      </w:r>
      <w:r>
        <w:rPr>
          <w:color w:val="231F20"/>
          <w:sz w:val="18"/>
        </w:rPr>
        <w:t>адже досліджуються і вирішуються у них проблеми термінології та методології вивчення конвер- гентних медіа, їхній контент і технології, композиційно-графічне моделювання кросмедіа, а ще принципи їх аналітики та</w:t>
      </w:r>
      <w:r>
        <w:rPr>
          <w:color w:val="231F20"/>
          <w:spacing w:val="-43"/>
          <w:sz w:val="18"/>
        </w:rPr>
        <w:t xml:space="preserve"> </w:t>
      </w:r>
      <w:r>
        <w:rPr>
          <w:color w:val="231F20"/>
          <w:sz w:val="18"/>
        </w:rPr>
        <w:t>промоції.</w:t>
      </w:r>
    </w:p>
    <w:p w:rsidR="00664BE7" w:rsidRDefault="00664BE7">
      <w:pPr>
        <w:pStyle w:val="a3"/>
        <w:spacing w:before="5"/>
        <w:ind w:left="0"/>
        <w:jc w:val="left"/>
        <w:rPr>
          <w:sz w:val="17"/>
        </w:rPr>
      </w:pPr>
    </w:p>
    <w:p w:rsidR="00664BE7" w:rsidRDefault="00664BE7">
      <w:pPr>
        <w:pStyle w:val="5"/>
        <w:spacing w:before="101"/>
        <w:ind w:left="0" w:right="158"/>
        <w:jc w:val="right"/>
        <w:rPr>
          <w:rFonts w:ascii="Calibri"/>
        </w:rPr>
      </w:pPr>
      <w:r>
        <w:rPr>
          <w:rFonts w:ascii="Calibri" w:eastAsia="Times New Roman"/>
          <w:color w:val="231F20"/>
          <w:w w:val="81"/>
        </w:rPr>
        <w:t>5</w:t>
      </w:r>
    </w:p>
    <w:p w:rsidR="00664BE7" w:rsidRDefault="00664BE7">
      <w:pPr>
        <w:jc w:val="right"/>
        <w:rPr>
          <w:rFonts w:ascii="Calibri"/>
        </w:rPr>
        <w:sectPr w:rsidR="00664BE7">
          <w:pgSz w:w="9980" w:h="14180"/>
          <w:pgMar w:top="0" w:right="860" w:bottom="280" w:left="0" w:header="708" w:footer="708" w:gutter="0"/>
          <w:cols w:space="720"/>
        </w:sectPr>
      </w:pPr>
    </w:p>
    <w:p w:rsidR="00664BE7" w:rsidRDefault="00664BE7">
      <w:pPr>
        <w:pStyle w:val="a3"/>
        <w:jc w:val="left"/>
        <w:rPr>
          <w:rFonts w:ascii="Calibri"/>
        </w:rPr>
      </w:pPr>
      <w:r>
        <w:rPr>
          <w:noProof/>
        </w:rPr>
      </w:r>
      <w:r w:rsidRPr="00660113">
        <w:rPr>
          <w:rFonts w:ascii="Calibri"/>
        </w:rPr>
        <w:pict>
          <v:group id="_x0000_s1034" style="width:27.35pt;height:31.2pt;mso-position-horizontal-relative:char;mso-position-vertical-relative:line" coordsize="547,624">
            <v:rect id="_x0000_s1035" style="position:absolute;width:547;height:624" fillcolor="#6dabd4" stroked="f">
              <v:fill opacity="45875f"/>
            </v:rect>
            <w10:anchorlock/>
          </v:group>
        </w:pict>
      </w:r>
    </w:p>
    <w:p w:rsidR="00664BE7" w:rsidRDefault="00664BE7">
      <w:pPr>
        <w:pStyle w:val="a3"/>
        <w:ind w:left="0"/>
        <w:jc w:val="left"/>
        <w:rPr>
          <w:rFonts w:ascii="Calibri"/>
          <w:b/>
        </w:rPr>
      </w:pPr>
    </w:p>
    <w:p w:rsidR="00664BE7" w:rsidRDefault="00664BE7">
      <w:pPr>
        <w:pStyle w:val="a3"/>
        <w:spacing w:before="10"/>
        <w:ind w:left="0"/>
        <w:jc w:val="left"/>
        <w:rPr>
          <w:rFonts w:ascii="Calibri"/>
          <w:b/>
          <w:sz w:val="25"/>
        </w:rPr>
      </w:pPr>
    </w:p>
    <w:p w:rsidR="00664BE7" w:rsidRDefault="00664BE7">
      <w:pPr>
        <w:spacing w:before="98"/>
        <w:ind w:left="1020" w:right="157" w:firstLine="340"/>
        <w:jc w:val="both"/>
        <w:rPr>
          <w:sz w:val="18"/>
        </w:rPr>
      </w:pPr>
      <w:r>
        <w:rPr>
          <w:color w:val="231F20"/>
          <w:sz w:val="18"/>
        </w:rPr>
        <w:t>Одним</w:t>
      </w:r>
      <w:r>
        <w:rPr>
          <w:color w:val="231F20"/>
          <w:spacing w:val="-7"/>
          <w:sz w:val="18"/>
        </w:rPr>
        <w:t xml:space="preserve"> </w:t>
      </w:r>
      <w:r>
        <w:rPr>
          <w:color w:val="231F20"/>
          <w:sz w:val="18"/>
        </w:rPr>
        <w:t>із</w:t>
      </w:r>
      <w:r>
        <w:rPr>
          <w:color w:val="231F20"/>
          <w:spacing w:val="-7"/>
          <w:sz w:val="18"/>
        </w:rPr>
        <w:t xml:space="preserve"> </w:t>
      </w:r>
      <w:r>
        <w:rPr>
          <w:color w:val="231F20"/>
          <w:sz w:val="18"/>
        </w:rPr>
        <w:t>важливих</w:t>
      </w:r>
      <w:r>
        <w:rPr>
          <w:color w:val="231F20"/>
          <w:spacing w:val="-6"/>
          <w:sz w:val="18"/>
        </w:rPr>
        <w:t xml:space="preserve"> </w:t>
      </w:r>
      <w:r>
        <w:rPr>
          <w:color w:val="231F20"/>
          <w:sz w:val="18"/>
        </w:rPr>
        <w:t>у</w:t>
      </w:r>
      <w:r>
        <w:rPr>
          <w:color w:val="231F20"/>
          <w:spacing w:val="-7"/>
          <w:sz w:val="18"/>
        </w:rPr>
        <w:t xml:space="preserve"> </w:t>
      </w:r>
      <w:r>
        <w:rPr>
          <w:color w:val="231F20"/>
          <w:sz w:val="18"/>
        </w:rPr>
        <w:t>монографії</w:t>
      </w:r>
      <w:r>
        <w:rPr>
          <w:color w:val="231F20"/>
          <w:spacing w:val="-6"/>
          <w:sz w:val="18"/>
        </w:rPr>
        <w:t xml:space="preserve"> </w:t>
      </w:r>
      <w:r>
        <w:rPr>
          <w:color w:val="231F20"/>
          <w:sz w:val="18"/>
        </w:rPr>
        <w:t>є</w:t>
      </w:r>
      <w:r>
        <w:rPr>
          <w:color w:val="231F20"/>
          <w:spacing w:val="-7"/>
          <w:sz w:val="18"/>
        </w:rPr>
        <w:t xml:space="preserve"> </w:t>
      </w:r>
      <w:r>
        <w:rPr>
          <w:color w:val="231F20"/>
          <w:sz w:val="18"/>
        </w:rPr>
        <w:t>те,</w:t>
      </w:r>
      <w:r>
        <w:rPr>
          <w:color w:val="231F20"/>
          <w:spacing w:val="-6"/>
          <w:sz w:val="18"/>
        </w:rPr>
        <w:t xml:space="preserve"> </w:t>
      </w:r>
      <w:r>
        <w:rPr>
          <w:color w:val="231F20"/>
          <w:sz w:val="18"/>
        </w:rPr>
        <w:t>що</w:t>
      </w:r>
      <w:r>
        <w:rPr>
          <w:color w:val="231F20"/>
          <w:spacing w:val="-7"/>
          <w:sz w:val="18"/>
        </w:rPr>
        <w:t xml:space="preserve"> </w:t>
      </w:r>
      <w:r>
        <w:rPr>
          <w:color w:val="231F20"/>
          <w:sz w:val="18"/>
        </w:rPr>
        <w:t>чітко</w:t>
      </w:r>
      <w:r>
        <w:rPr>
          <w:color w:val="231F20"/>
          <w:spacing w:val="-7"/>
          <w:sz w:val="18"/>
        </w:rPr>
        <w:t xml:space="preserve"> </w:t>
      </w:r>
      <w:r>
        <w:rPr>
          <w:color w:val="231F20"/>
          <w:sz w:val="18"/>
        </w:rPr>
        <w:t>проаналізовано</w:t>
      </w:r>
      <w:r>
        <w:rPr>
          <w:color w:val="231F20"/>
          <w:spacing w:val="-6"/>
          <w:sz w:val="18"/>
        </w:rPr>
        <w:t xml:space="preserve"> </w:t>
      </w:r>
      <w:r>
        <w:rPr>
          <w:color w:val="231F20"/>
          <w:sz w:val="18"/>
        </w:rPr>
        <w:t>та</w:t>
      </w:r>
      <w:r>
        <w:rPr>
          <w:color w:val="231F20"/>
          <w:spacing w:val="-7"/>
          <w:sz w:val="18"/>
        </w:rPr>
        <w:t xml:space="preserve"> </w:t>
      </w:r>
      <w:r>
        <w:rPr>
          <w:color w:val="231F20"/>
          <w:sz w:val="18"/>
        </w:rPr>
        <w:t>описано</w:t>
      </w:r>
      <w:r>
        <w:rPr>
          <w:color w:val="231F20"/>
          <w:spacing w:val="-6"/>
          <w:sz w:val="18"/>
        </w:rPr>
        <w:t xml:space="preserve"> </w:t>
      </w:r>
      <w:r>
        <w:rPr>
          <w:color w:val="231F20"/>
          <w:sz w:val="18"/>
        </w:rPr>
        <w:t>спільне</w:t>
      </w:r>
      <w:r>
        <w:rPr>
          <w:color w:val="231F20"/>
          <w:spacing w:val="-7"/>
          <w:sz w:val="18"/>
        </w:rPr>
        <w:t xml:space="preserve"> </w:t>
      </w:r>
      <w:r>
        <w:rPr>
          <w:color w:val="231F20"/>
          <w:sz w:val="18"/>
        </w:rPr>
        <w:t>й</w:t>
      </w:r>
      <w:r>
        <w:rPr>
          <w:color w:val="231F20"/>
          <w:spacing w:val="-6"/>
          <w:sz w:val="18"/>
        </w:rPr>
        <w:t xml:space="preserve"> </w:t>
      </w:r>
      <w:r>
        <w:rPr>
          <w:color w:val="231F20"/>
          <w:sz w:val="18"/>
        </w:rPr>
        <w:t xml:space="preserve">відмін- не таких компонентів сучасної журналістики, як </w:t>
      </w:r>
      <w:r>
        <w:rPr>
          <w:color w:val="231F20"/>
          <w:spacing w:val="-3"/>
          <w:sz w:val="18"/>
        </w:rPr>
        <w:t xml:space="preserve">мультимедійність, </w:t>
      </w:r>
      <w:r>
        <w:rPr>
          <w:color w:val="231F20"/>
          <w:sz w:val="18"/>
        </w:rPr>
        <w:t xml:space="preserve">кросмедійність, конвергент- ність, дигіталізація, новітні медіа. Відповідно </w:t>
      </w:r>
      <w:r>
        <w:rPr>
          <w:color w:val="231F20"/>
          <w:spacing w:val="-2"/>
          <w:sz w:val="18"/>
        </w:rPr>
        <w:t xml:space="preserve">кожен, </w:t>
      </w:r>
      <w:r>
        <w:rPr>
          <w:color w:val="231F20"/>
          <w:sz w:val="18"/>
        </w:rPr>
        <w:t>хто ознайомиться із цим монографічним дослідженням, прийме для себе рішення вважати ці терміни синонімічними чи все ж звертати увагу на відмінні</w:t>
      </w:r>
      <w:r>
        <w:rPr>
          <w:color w:val="231F20"/>
          <w:spacing w:val="-34"/>
          <w:sz w:val="18"/>
        </w:rPr>
        <w:t xml:space="preserve"> </w:t>
      </w:r>
      <w:r>
        <w:rPr>
          <w:color w:val="231F20"/>
          <w:sz w:val="18"/>
        </w:rPr>
        <w:t>риси.</w:t>
      </w:r>
    </w:p>
    <w:p w:rsidR="00664BE7" w:rsidRDefault="00664BE7">
      <w:pPr>
        <w:spacing w:line="237" w:lineRule="auto"/>
        <w:ind w:left="1020" w:right="156" w:firstLine="340"/>
        <w:jc w:val="both"/>
        <w:rPr>
          <w:sz w:val="18"/>
        </w:rPr>
      </w:pPr>
      <w:r>
        <w:rPr>
          <w:color w:val="231F20"/>
          <w:sz w:val="18"/>
        </w:rPr>
        <w:t>Наукоємності додає представлений огляд найґрунтовніших цитованих теоретичних і практичних досліджень у галузі кросмедіа, зокрема англомовного сегменту наукових робіт із кросмедійної журналістики, опублікованих упродовж 2014‒2016 рр.</w:t>
      </w:r>
    </w:p>
    <w:p w:rsidR="00664BE7" w:rsidRDefault="00664BE7">
      <w:pPr>
        <w:ind w:left="1020" w:right="156" w:firstLine="340"/>
        <w:jc w:val="both"/>
        <w:rPr>
          <w:sz w:val="18"/>
        </w:rPr>
      </w:pPr>
      <w:r>
        <w:rPr>
          <w:color w:val="231F20"/>
          <w:sz w:val="18"/>
        </w:rPr>
        <w:t>Акцентується</w:t>
      </w:r>
      <w:r>
        <w:rPr>
          <w:color w:val="231F20"/>
          <w:spacing w:val="-8"/>
          <w:sz w:val="18"/>
        </w:rPr>
        <w:t xml:space="preserve"> </w:t>
      </w:r>
      <w:r>
        <w:rPr>
          <w:color w:val="231F20"/>
          <w:sz w:val="18"/>
        </w:rPr>
        <w:t>увага</w:t>
      </w:r>
      <w:r>
        <w:rPr>
          <w:color w:val="231F20"/>
          <w:spacing w:val="-6"/>
          <w:sz w:val="18"/>
        </w:rPr>
        <w:t xml:space="preserve"> </w:t>
      </w:r>
      <w:r>
        <w:rPr>
          <w:color w:val="231F20"/>
          <w:sz w:val="18"/>
        </w:rPr>
        <w:t>на</w:t>
      </w:r>
      <w:r>
        <w:rPr>
          <w:color w:val="231F20"/>
          <w:spacing w:val="-6"/>
          <w:sz w:val="18"/>
        </w:rPr>
        <w:t xml:space="preserve"> </w:t>
      </w:r>
      <w:r>
        <w:rPr>
          <w:color w:val="231F20"/>
          <w:spacing w:val="-3"/>
          <w:sz w:val="18"/>
        </w:rPr>
        <w:t>тому,</w:t>
      </w:r>
      <w:r>
        <w:rPr>
          <w:color w:val="231F20"/>
          <w:spacing w:val="-6"/>
          <w:sz w:val="18"/>
        </w:rPr>
        <w:t xml:space="preserve"> </w:t>
      </w:r>
      <w:r>
        <w:rPr>
          <w:color w:val="231F20"/>
          <w:sz w:val="18"/>
        </w:rPr>
        <w:t>що</w:t>
      </w:r>
      <w:r>
        <w:rPr>
          <w:color w:val="231F20"/>
          <w:spacing w:val="-7"/>
          <w:sz w:val="18"/>
        </w:rPr>
        <w:t xml:space="preserve"> </w:t>
      </w:r>
      <w:r>
        <w:rPr>
          <w:color w:val="231F20"/>
          <w:sz w:val="18"/>
        </w:rPr>
        <w:t>конвергентність,</w:t>
      </w:r>
      <w:r>
        <w:rPr>
          <w:color w:val="231F20"/>
          <w:spacing w:val="-6"/>
          <w:sz w:val="18"/>
        </w:rPr>
        <w:t xml:space="preserve"> </w:t>
      </w:r>
      <w:r>
        <w:rPr>
          <w:color w:val="231F20"/>
          <w:sz w:val="18"/>
        </w:rPr>
        <w:t>завдяки</w:t>
      </w:r>
      <w:r>
        <w:rPr>
          <w:color w:val="231F20"/>
          <w:spacing w:val="-6"/>
          <w:sz w:val="18"/>
        </w:rPr>
        <w:t xml:space="preserve"> </w:t>
      </w:r>
      <w:r>
        <w:rPr>
          <w:color w:val="231F20"/>
          <w:sz w:val="18"/>
        </w:rPr>
        <w:t>інформаційним</w:t>
      </w:r>
      <w:r>
        <w:rPr>
          <w:color w:val="231F20"/>
          <w:spacing w:val="-6"/>
          <w:sz w:val="18"/>
        </w:rPr>
        <w:t xml:space="preserve"> </w:t>
      </w:r>
      <w:r>
        <w:rPr>
          <w:color w:val="231F20"/>
          <w:sz w:val="18"/>
        </w:rPr>
        <w:t>технологіям</w:t>
      </w:r>
      <w:r>
        <w:rPr>
          <w:color w:val="231F20"/>
          <w:spacing w:val="-7"/>
          <w:sz w:val="18"/>
        </w:rPr>
        <w:t xml:space="preserve"> </w:t>
      </w:r>
      <w:r>
        <w:rPr>
          <w:color w:val="231F20"/>
          <w:sz w:val="18"/>
        </w:rPr>
        <w:t>і</w:t>
      </w:r>
      <w:r>
        <w:rPr>
          <w:color w:val="231F20"/>
          <w:spacing w:val="-7"/>
          <w:sz w:val="18"/>
        </w:rPr>
        <w:t xml:space="preserve"> </w:t>
      </w:r>
      <w:r>
        <w:rPr>
          <w:color w:val="231F20"/>
          <w:sz w:val="18"/>
        </w:rPr>
        <w:t>сис- темам комунікацій, інтегрує всі види медіаконтенту в єдину систему, за рахунок чого створю- ються</w:t>
      </w:r>
      <w:r>
        <w:rPr>
          <w:color w:val="231F20"/>
          <w:spacing w:val="-8"/>
          <w:sz w:val="18"/>
        </w:rPr>
        <w:t xml:space="preserve"> </w:t>
      </w:r>
      <w:r>
        <w:rPr>
          <w:color w:val="231F20"/>
          <w:sz w:val="18"/>
        </w:rPr>
        <w:t>нові</w:t>
      </w:r>
      <w:r>
        <w:rPr>
          <w:color w:val="231F20"/>
          <w:spacing w:val="-6"/>
          <w:sz w:val="18"/>
        </w:rPr>
        <w:t xml:space="preserve"> </w:t>
      </w:r>
      <w:r>
        <w:rPr>
          <w:color w:val="231F20"/>
          <w:sz w:val="18"/>
        </w:rPr>
        <w:t>типи</w:t>
      </w:r>
      <w:r>
        <w:rPr>
          <w:color w:val="231F20"/>
          <w:spacing w:val="-6"/>
          <w:sz w:val="18"/>
        </w:rPr>
        <w:t xml:space="preserve"> </w:t>
      </w:r>
      <w:r>
        <w:rPr>
          <w:color w:val="231F20"/>
          <w:sz w:val="18"/>
        </w:rPr>
        <w:t>медіа</w:t>
      </w:r>
      <w:r>
        <w:rPr>
          <w:color w:val="231F20"/>
          <w:spacing w:val="-7"/>
          <w:sz w:val="18"/>
        </w:rPr>
        <w:t xml:space="preserve"> </w:t>
      </w:r>
      <w:r>
        <w:rPr>
          <w:color w:val="231F20"/>
          <w:sz w:val="18"/>
        </w:rPr>
        <w:t>та</w:t>
      </w:r>
      <w:r>
        <w:rPr>
          <w:color w:val="231F20"/>
          <w:spacing w:val="-6"/>
          <w:sz w:val="18"/>
        </w:rPr>
        <w:t xml:space="preserve"> </w:t>
      </w:r>
      <w:r>
        <w:rPr>
          <w:color w:val="231F20"/>
          <w:sz w:val="18"/>
        </w:rPr>
        <w:t>нові</w:t>
      </w:r>
      <w:r>
        <w:rPr>
          <w:color w:val="231F20"/>
          <w:spacing w:val="-6"/>
          <w:sz w:val="18"/>
        </w:rPr>
        <w:t xml:space="preserve"> </w:t>
      </w:r>
      <w:r>
        <w:rPr>
          <w:color w:val="231F20"/>
          <w:sz w:val="18"/>
        </w:rPr>
        <w:t>платформи.</w:t>
      </w:r>
      <w:r>
        <w:rPr>
          <w:color w:val="231F20"/>
          <w:spacing w:val="-6"/>
          <w:sz w:val="18"/>
        </w:rPr>
        <w:t xml:space="preserve"> </w:t>
      </w:r>
      <w:r>
        <w:rPr>
          <w:color w:val="231F20"/>
          <w:spacing w:val="-9"/>
          <w:sz w:val="18"/>
        </w:rPr>
        <w:t>Тож</w:t>
      </w:r>
      <w:r>
        <w:rPr>
          <w:color w:val="231F20"/>
          <w:spacing w:val="-6"/>
          <w:sz w:val="18"/>
        </w:rPr>
        <w:t xml:space="preserve"> </w:t>
      </w:r>
      <w:r>
        <w:rPr>
          <w:color w:val="231F20"/>
          <w:sz w:val="18"/>
        </w:rPr>
        <w:t>істотно</w:t>
      </w:r>
      <w:r>
        <w:rPr>
          <w:color w:val="231F20"/>
          <w:spacing w:val="-7"/>
          <w:sz w:val="18"/>
        </w:rPr>
        <w:t xml:space="preserve"> </w:t>
      </w:r>
      <w:r>
        <w:rPr>
          <w:color w:val="231F20"/>
          <w:sz w:val="18"/>
        </w:rPr>
        <w:t>залежно</w:t>
      </w:r>
      <w:r>
        <w:rPr>
          <w:color w:val="231F20"/>
          <w:spacing w:val="-6"/>
          <w:sz w:val="18"/>
        </w:rPr>
        <w:t xml:space="preserve"> </w:t>
      </w:r>
      <w:r>
        <w:rPr>
          <w:color w:val="231F20"/>
          <w:sz w:val="18"/>
        </w:rPr>
        <w:t>від</w:t>
      </w:r>
      <w:r>
        <w:rPr>
          <w:color w:val="231F20"/>
          <w:spacing w:val="-7"/>
          <w:sz w:val="18"/>
        </w:rPr>
        <w:t xml:space="preserve"> </w:t>
      </w:r>
      <w:r>
        <w:rPr>
          <w:color w:val="231F20"/>
          <w:sz w:val="18"/>
        </w:rPr>
        <w:t>форм</w:t>
      </w:r>
      <w:r>
        <w:rPr>
          <w:color w:val="231F20"/>
          <w:spacing w:val="-6"/>
          <w:sz w:val="18"/>
        </w:rPr>
        <w:t xml:space="preserve"> </w:t>
      </w:r>
      <w:r>
        <w:rPr>
          <w:color w:val="231F20"/>
          <w:sz w:val="18"/>
        </w:rPr>
        <w:t>поданої</w:t>
      </w:r>
      <w:r>
        <w:rPr>
          <w:color w:val="231F20"/>
          <w:spacing w:val="-7"/>
          <w:sz w:val="18"/>
        </w:rPr>
        <w:t xml:space="preserve"> </w:t>
      </w:r>
      <w:r>
        <w:rPr>
          <w:color w:val="231F20"/>
          <w:sz w:val="18"/>
        </w:rPr>
        <w:t>інформації</w:t>
      </w:r>
      <w:r>
        <w:rPr>
          <w:color w:val="231F20"/>
          <w:spacing w:val="-6"/>
          <w:sz w:val="18"/>
        </w:rPr>
        <w:t xml:space="preserve"> </w:t>
      </w:r>
      <w:r>
        <w:rPr>
          <w:color w:val="231F20"/>
          <w:sz w:val="18"/>
        </w:rPr>
        <w:t>ви- діляти</w:t>
      </w:r>
      <w:r>
        <w:rPr>
          <w:color w:val="231F20"/>
          <w:spacing w:val="-14"/>
          <w:sz w:val="18"/>
        </w:rPr>
        <w:t xml:space="preserve"> </w:t>
      </w:r>
      <w:r>
        <w:rPr>
          <w:color w:val="231F20"/>
          <w:sz w:val="18"/>
        </w:rPr>
        <w:t>такі</w:t>
      </w:r>
      <w:r>
        <w:rPr>
          <w:color w:val="231F20"/>
          <w:spacing w:val="-13"/>
          <w:sz w:val="18"/>
        </w:rPr>
        <w:t xml:space="preserve"> </w:t>
      </w:r>
      <w:r>
        <w:rPr>
          <w:color w:val="231F20"/>
          <w:sz w:val="18"/>
        </w:rPr>
        <w:t>типи</w:t>
      </w:r>
      <w:r>
        <w:rPr>
          <w:color w:val="231F20"/>
          <w:spacing w:val="-13"/>
          <w:sz w:val="18"/>
        </w:rPr>
        <w:t xml:space="preserve"> </w:t>
      </w:r>
      <w:r>
        <w:rPr>
          <w:color w:val="231F20"/>
          <w:sz w:val="18"/>
        </w:rPr>
        <w:t>контенту,</w:t>
      </w:r>
      <w:r>
        <w:rPr>
          <w:color w:val="231F20"/>
          <w:spacing w:val="-13"/>
          <w:sz w:val="18"/>
        </w:rPr>
        <w:t xml:space="preserve"> </w:t>
      </w:r>
      <w:r>
        <w:rPr>
          <w:color w:val="231F20"/>
          <w:sz w:val="18"/>
        </w:rPr>
        <w:t>як</w:t>
      </w:r>
      <w:r>
        <w:rPr>
          <w:color w:val="231F20"/>
          <w:spacing w:val="-13"/>
          <w:sz w:val="18"/>
        </w:rPr>
        <w:t xml:space="preserve"> </w:t>
      </w:r>
      <w:r>
        <w:rPr>
          <w:color w:val="231F20"/>
          <w:sz w:val="18"/>
        </w:rPr>
        <w:t>вербальний,</w:t>
      </w:r>
      <w:r>
        <w:rPr>
          <w:color w:val="231F20"/>
          <w:spacing w:val="-13"/>
          <w:sz w:val="18"/>
        </w:rPr>
        <w:t xml:space="preserve"> </w:t>
      </w:r>
      <w:r>
        <w:rPr>
          <w:color w:val="231F20"/>
          <w:sz w:val="18"/>
        </w:rPr>
        <w:t>візуальний,</w:t>
      </w:r>
      <w:r>
        <w:rPr>
          <w:color w:val="231F20"/>
          <w:spacing w:val="-13"/>
          <w:sz w:val="18"/>
        </w:rPr>
        <w:t xml:space="preserve"> </w:t>
      </w:r>
      <w:r>
        <w:rPr>
          <w:color w:val="231F20"/>
          <w:sz w:val="18"/>
        </w:rPr>
        <w:t>аудіальний</w:t>
      </w:r>
      <w:r>
        <w:rPr>
          <w:color w:val="231F20"/>
          <w:spacing w:val="-13"/>
          <w:sz w:val="18"/>
        </w:rPr>
        <w:t xml:space="preserve"> </w:t>
      </w:r>
      <w:r>
        <w:rPr>
          <w:color w:val="231F20"/>
          <w:sz w:val="18"/>
        </w:rPr>
        <w:t>та</w:t>
      </w:r>
      <w:r>
        <w:rPr>
          <w:color w:val="231F20"/>
          <w:spacing w:val="-13"/>
          <w:sz w:val="18"/>
        </w:rPr>
        <w:t xml:space="preserve"> </w:t>
      </w:r>
      <w:r>
        <w:rPr>
          <w:color w:val="231F20"/>
          <w:sz w:val="18"/>
        </w:rPr>
        <w:t>змішаний.</w:t>
      </w:r>
      <w:r>
        <w:rPr>
          <w:color w:val="231F20"/>
          <w:spacing w:val="-13"/>
          <w:sz w:val="18"/>
        </w:rPr>
        <w:t xml:space="preserve"> </w:t>
      </w:r>
      <w:r>
        <w:rPr>
          <w:color w:val="231F20"/>
          <w:sz w:val="18"/>
        </w:rPr>
        <w:t>Привертає</w:t>
      </w:r>
      <w:r>
        <w:rPr>
          <w:color w:val="231F20"/>
          <w:spacing w:val="-13"/>
          <w:sz w:val="18"/>
        </w:rPr>
        <w:t xml:space="preserve"> </w:t>
      </w:r>
      <w:r>
        <w:rPr>
          <w:color w:val="231F20"/>
          <w:sz w:val="18"/>
        </w:rPr>
        <w:t xml:space="preserve">увагу вагомістю також </w:t>
      </w:r>
      <w:r>
        <w:rPr>
          <w:color w:val="231F20"/>
          <w:spacing w:val="-3"/>
          <w:sz w:val="18"/>
        </w:rPr>
        <w:t xml:space="preserve">огляд </w:t>
      </w:r>
      <w:r>
        <w:rPr>
          <w:color w:val="231F20"/>
          <w:sz w:val="18"/>
        </w:rPr>
        <w:t xml:space="preserve">мовних особливостей </w:t>
      </w:r>
      <w:r>
        <w:rPr>
          <w:color w:val="231F20"/>
          <w:spacing w:val="-3"/>
          <w:sz w:val="18"/>
        </w:rPr>
        <w:t xml:space="preserve">мультимедійних </w:t>
      </w:r>
      <w:r>
        <w:rPr>
          <w:color w:val="231F20"/>
          <w:sz w:val="18"/>
        </w:rPr>
        <w:t xml:space="preserve">матеріалів, звернення уваги на словотвірні моделі сучасних неологізмів і оказіоналізмів у мас-медіа, зростання ролі дієслівних форм на </w:t>
      </w:r>
      <w:r>
        <w:rPr>
          <w:color w:val="231F20"/>
          <w:spacing w:val="-3"/>
          <w:sz w:val="18"/>
        </w:rPr>
        <w:t xml:space="preserve">тлі </w:t>
      </w:r>
      <w:r>
        <w:rPr>
          <w:color w:val="231F20"/>
          <w:sz w:val="18"/>
        </w:rPr>
        <w:t xml:space="preserve">зменшення використання прикметників, прислівників та інші мовні особливості в структурі </w:t>
      </w:r>
      <w:r>
        <w:rPr>
          <w:color w:val="231F20"/>
          <w:spacing w:val="-3"/>
          <w:sz w:val="18"/>
        </w:rPr>
        <w:t>мультимедійного</w:t>
      </w:r>
      <w:r>
        <w:rPr>
          <w:color w:val="231F20"/>
          <w:spacing w:val="-21"/>
          <w:sz w:val="18"/>
        </w:rPr>
        <w:t xml:space="preserve"> </w:t>
      </w:r>
      <w:r>
        <w:rPr>
          <w:color w:val="231F20"/>
          <w:spacing w:val="-3"/>
          <w:sz w:val="18"/>
        </w:rPr>
        <w:t>тексту.</w:t>
      </w:r>
    </w:p>
    <w:p w:rsidR="00664BE7" w:rsidRDefault="00664BE7">
      <w:pPr>
        <w:spacing w:line="237" w:lineRule="auto"/>
        <w:ind w:left="1020" w:right="156" w:firstLine="340"/>
        <w:jc w:val="both"/>
        <w:rPr>
          <w:sz w:val="18"/>
        </w:rPr>
      </w:pPr>
      <w:r>
        <w:rPr>
          <w:color w:val="231F20"/>
          <w:sz w:val="18"/>
        </w:rPr>
        <w:t>Використаний авторами підхід дав можливість у теоретичному та прикладному планах системно проаналізувати комплекс питань, пов’язаних із мультиплатформною концепцією соціальних медіа, моделями поширення у соціальних мережах новинної інформації; роботою конвергентних</w:t>
      </w:r>
      <w:r>
        <w:rPr>
          <w:color w:val="231F20"/>
          <w:spacing w:val="-15"/>
          <w:sz w:val="18"/>
        </w:rPr>
        <w:t xml:space="preserve"> </w:t>
      </w:r>
      <w:r>
        <w:rPr>
          <w:color w:val="231F20"/>
          <w:sz w:val="18"/>
        </w:rPr>
        <w:t>редакцій,</w:t>
      </w:r>
      <w:r>
        <w:rPr>
          <w:color w:val="231F20"/>
          <w:spacing w:val="-15"/>
          <w:sz w:val="18"/>
        </w:rPr>
        <w:t xml:space="preserve"> </w:t>
      </w:r>
      <w:r>
        <w:rPr>
          <w:color w:val="231F20"/>
          <w:sz w:val="18"/>
        </w:rPr>
        <w:t>які</w:t>
      </w:r>
      <w:r>
        <w:rPr>
          <w:color w:val="231F20"/>
          <w:spacing w:val="-15"/>
          <w:sz w:val="18"/>
        </w:rPr>
        <w:t xml:space="preserve"> </w:t>
      </w:r>
      <w:r>
        <w:rPr>
          <w:color w:val="231F20"/>
          <w:sz w:val="18"/>
        </w:rPr>
        <w:t>зможуть</w:t>
      </w:r>
      <w:r>
        <w:rPr>
          <w:color w:val="231F20"/>
          <w:spacing w:val="-15"/>
          <w:sz w:val="18"/>
        </w:rPr>
        <w:t xml:space="preserve"> </w:t>
      </w:r>
      <w:r>
        <w:rPr>
          <w:color w:val="231F20"/>
          <w:sz w:val="18"/>
        </w:rPr>
        <w:t>правильно</w:t>
      </w:r>
      <w:r>
        <w:rPr>
          <w:color w:val="231F20"/>
          <w:spacing w:val="-14"/>
          <w:sz w:val="18"/>
        </w:rPr>
        <w:t xml:space="preserve"> </w:t>
      </w:r>
      <w:r>
        <w:rPr>
          <w:color w:val="231F20"/>
          <w:sz w:val="18"/>
        </w:rPr>
        <w:t>обирати</w:t>
      </w:r>
      <w:r>
        <w:rPr>
          <w:color w:val="231F20"/>
          <w:spacing w:val="-15"/>
          <w:sz w:val="18"/>
        </w:rPr>
        <w:t xml:space="preserve"> </w:t>
      </w:r>
      <w:r>
        <w:rPr>
          <w:color w:val="231F20"/>
          <w:sz w:val="18"/>
        </w:rPr>
        <w:t>платформи,</w:t>
      </w:r>
      <w:r>
        <w:rPr>
          <w:color w:val="231F20"/>
          <w:spacing w:val="-15"/>
          <w:sz w:val="18"/>
        </w:rPr>
        <w:t xml:space="preserve"> </w:t>
      </w:r>
      <w:r>
        <w:rPr>
          <w:color w:val="231F20"/>
          <w:sz w:val="18"/>
        </w:rPr>
        <w:t>формати,</w:t>
      </w:r>
      <w:r>
        <w:rPr>
          <w:color w:val="231F20"/>
          <w:spacing w:val="-15"/>
          <w:sz w:val="18"/>
        </w:rPr>
        <w:t xml:space="preserve"> </w:t>
      </w:r>
      <w:r>
        <w:rPr>
          <w:color w:val="231F20"/>
          <w:sz w:val="18"/>
        </w:rPr>
        <w:t>а</w:t>
      </w:r>
      <w:r>
        <w:rPr>
          <w:color w:val="231F20"/>
          <w:spacing w:val="-15"/>
          <w:sz w:val="18"/>
        </w:rPr>
        <w:t xml:space="preserve"> </w:t>
      </w:r>
      <w:r>
        <w:rPr>
          <w:color w:val="231F20"/>
          <w:sz w:val="18"/>
        </w:rPr>
        <w:t>також</w:t>
      </w:r>
      <w:r>
        <w:rPr>
          <w:color w:val="231F20"/>
          <w:spacing w:val="-14"/>
          <w:sz w:val="18"/>
        </w:rPr>
        <w:t xml:space="preserve"> </w:t>
      </w:r>
      <w:r>
        <w:rPr>
          <w:color w:val="231F20"/>
          <w:sz w:val="18"/>
        </w:rPr>
        <w:t>створю- вати журналістську історію, враховуючи вимоги аудиторії; вивченням статичної та динамічної візуалізації,</w:t>
      </w:r>
      <w:r>
        <w:rPr>
          <w:color w:val="231F20"/>
          <w:spacing w:val="-9"/>
          <w:sz w:val="18"/>
        </w:rPr>
        <w:t xml:space="preserve"> </w:t>
      </w:r>
      <w:r>
        <w:rPr>
          <w:color w:val="231F20"/>
          <w:sz w:val="18"/>
        </w:rPr>
        <w:t>які</w:t>
      </w:r>
      <w:r>
        <w:rPr>
          <w:color w:val="231F20"/>
          <w:spacing w:val="-8"/>
          <w:sz w:val="18"/>
        </w:rPr>
        <w:t xml:space="preserve"> </w:t>
      </w:r>
      <w:r>
        <w:rPr>
          <w:color w:val="231F20"/>
          <w:sz w:val="18"/>
        </w:rPr>
        <w:t>є</w:t>
      </w:r>
      <w:r>
        <w:rPr>
          <w:color w:val="231F20"/>
          <w:spacing w:val="-9"/>
          <w:sz w:val="18"/>
        </w:rPr>
        <w:t xml:space="preserve"> </w:t>
      </w:r>
      <w:r>
        <w:rPr>
          <w:color w:val="231F20"/>
          <w:sz w:val="18"/>
        </w:rPr>
        <w:t>підвидами</w:t>
      </w:r>
      <w:r>
        <w:rPr>
          <w:color w:val="231F20"/>
          <w:spacing w:val="-10"/>
          <w:sz w:val="18"/>
        </w:rPr>
        <w:t xml:space="preserve"> </w:t>
      </w:r>
      <w:r>
        <w:rPr>
          <w:color w:val="231F20"/>
          <w:sz w:val="18"/>
        </w:rPr>
        <w:t>візуалізації</w:t>
      </w:r>
      <w:r>
        <w:rPr>
          <w:color w:val="231F20"/>
          <w:spacing w:val="-8"/>
          <w:sz w:val="18"/>
        </w:rPr>
        <w:t xml:space="preserve"> </w:t>
      </w:r>
      <w:r>
        <w:rPr>
          <w:color w:val="231F20"/>
          <w:sz w:val="18"/>
        </w:rPr>
        <w:t>інформації</w:t>
      </w:r>
      <w:r>
        <w:rPr>
          <w:color w:val="231F20"/>
          <w:spacing w:val="-8"/>
          <w:sz w:val="18"/>
        </w:rPr>
        <w:t xml:space="preserve"> </w:t>
      </w:r>
      <w:r>
        <w:rPr>
          <w:color w:val="231F20"/>
          <w:sz w:val="18"/>
        </w:rPr>
        <w:t>у</w:t>
      </w:r>
      <w:r>
        <w:rPr>
          <w:color w:val="231F20"/>
          <w:spacing w:val="-9"/>
          <w:sz w:val="18"/>
        </w:rPr>
        <w:t xml:space="preserve"> </w:t>
      </w:r>
      <w:r>
        <w:rPr>
          <w:color w:val="231F20"/>
          <w:sz w:val="18"/>
        </w:rPr>
        <w:t>класифікації</w:t>
      </w:r>
      <w:r>
        <w:rPr>
          <w:color w:val="231F20"/>
          <w:spacing w:val="-8"/>
          <w:sz w:val="18"/>
        </w:rPr>
        <w:t xml:space="preserve"> </w:t>
      </w:r>
      <w:r>
        <w:rPr>
          <w:color w:val="231F20"/>
          <w:sz w:val="18"/>
        </w:rPr>
        <w:t>за</w:t>
      </w:r>
      <w:r>
        <w:rPr>
          <w:color w:val="231F20"/>
          <w:spacing w:val="-8"/>
          <w:sz w:val="18"/>
        </w:rPr>
        <w:t xml:space="preserve"> </w:t>
      </w:r>
      <w:r>
        <w:rPr>
          <w:color w:val="231F20"/>
          <w:sz w:val="18"/>
        </w:rPr>
        <w:t>типом</w:t>
      </w:r>
      <w:r>
        <w:rPr>
          <w:color w:val="231F20"/>
          <w:spacing w:val="-9"/>
          <w:sz w:val="18"/>
        </w:rPr>
        <w:t xml:space="preserve"> </w:t>
      </w:r>
      <w:r>
        <w:rPr>
          <w:color w:val="231F20"/>
          <w:sz w:val="18"/>
        </w:rPr>
        <w:t>відображення</w:t>
      </w:r>
      <w:r>
        <w:rPr>
          <w:color w:val="231F20"/>
          <w:spacing w:val="-9"/>
          <w:sz w:val="18"/>
        </w:rPr>
        <w:t xml:space="preserve"> </w:t>
      </w:r>
      <w:r>
        <w:rPr>
          <w:color w:val="231F20"/>
          <w:sz w:val="18"/>
        </w:rPr>
        <w:t>даних; феноменом</w:t>
      </w:r>
      <w:r>
        <w:rPr>
          <w:color w:val="231F20"/>
          <w:spacing w:val="-6"/>
          <w:sz w:val="18"/>
        </w:rPr>
        <w:t xml:space="preserve"> </w:t>
      </w:r>
      <w:r>
        <w:rPr>
          <w:color w:val="231F20"/>
          <w:sz w:val="18"/>
        </w:rPr>
        <w:t>сюжетних</w:t>
      </w:r>
      <w:r>
        <w:rPr>
          <w:color w:val="231F20"/>
          <w:spacing w:val="-6"/>
          <w:sz w:val="18"/>
        </w:rPr>
        <w:t xml:space="preserve"> </w:t>
      </w:r>
      <w:r>
        <w:rPr>
          <w:color w:val="231F20"/>
          <w:sz w:val="18"/>
        </w:rPr>
        <w:t>ліній</w:t>
      </w:r>
      <w:r>
        <w:rPr>
          <w:color w:val="231F20"/>
          <w:spacing w:val="-6"/>
          <w:sz w:val="18"/>
        </w:rPr>
        <w:t xml:space="preserve"> </w:t>
      </w:r>
      <w:r>
        <w:rPr>
          <w:color w:val="231F20"/>
          <w:sz w:val="18"/>
        </w:rPr>
        <w:t>в</w:t>
      </w:r>
      <w:r>
        <w:rPr>
          <w:color w:val="231F20"/>
          <w:spacing w:val="-5"/>
          <w:sz w:val="18"/>
        </w:rPr>
        <w:t xml:space="preserve"> </w:t>
      </w:r>
      <w:r>
        <w:rPr>
          <w:color w:val="231F20"/>
          <w:sz w:val="18"/>
        </w:rPr>
        <w:t>інформаційному</w:t>
      </w:r>
      <w:r>
        <w:rPr>
          <w:color w:val="231F20"/>
          <w:spacing w:val="-6"/>
          <w:sz w:val="18"/>
        </w:rPr>
        <w:t xml:space="preserve"> </w:t>
      </w:r>
      <w:r>
        <w:rPr>
          <w:color w:val="231F20"/>
          <w:sz w:val="18"/>
        </w:rPr>
        <w:t>просторі</w:t>
      </w:r>
      <w:r>
        <w:rPr>
          <w:color w:val="231F20"/>
          <w:spacing w:val="-6"/>
          <w:sz w:val="18"/>
        </w:rPr>
        <w:t xml:space="preserve"> </w:t>
      </w:r>
      <w:r>
        <w:rPr>
          <w:color w:val="231F20"/>
          <w:sz w:val="18"/>
        </w:rPr>
        <w:t>українських</w:t>
      </w:r>
      <w:r>
        <w:rPr>
          <w:color w:val="231F20"/>
          <w:spacing w:val="-5"/>
          <w:sz w:val="18"/>
        </w:rPr>
        <w:t xml:space="preserve"> </w:t>
      </w:r>
      <w:r>
        <w:rPr>
          <w:color w:val="231F20"/>
          <w:sz w:val="18"/>
        </w:rPr>
        <w:t>медіа</w:t>
      </w:r>
      <w:r>
        <w:rPr>
          <w:color w:val="231F20"/>
          <w:spacing w:val="-6"/>
          <w:sz w:val="18"/>
        </w:rPr>
        <w:t xml:space="preserve"> </w:t>
      </w:r>
      <w:r>
        <w:rPr>
          <w:color w:val="231F20"/>
          <w:sz w:val="18"/>
        </w:rPr>
        <w:t>та</w:t>
      </w:r>
      <w:r>
        <w:rPr>
          <w:color w:val="231F20"/>
          <w:spacing w:val="-6"/>
          <w:sz w:val="18"/>
        </w:rPr>
        <w:t xml:space="preserve"> </w:t>
      </w:r>
      <w:r>
        <w:rPr>
          <w:color w:val="231F20"/>
          <w:sz w:val="18"/>
        </w:rPr>
        <w:t>соціальних</w:t>
      </w:r>
      <w:r>
        <w:rPr>
          <w:color w:val="231F20"/>
          <w:spacing w:val="-5"/>
          <w:sz w:val="18"/>
        </w:rPr>
        <w:t xml:space="preserve"> </w:t>
      </w:r>
      <w:r>
        <w:rPr>
          <w:color w:val="231F20"/>
          <w:sz w:val="18"/>
        </w:rPr>
        <w:t>мереж; структуруванням інформації та передачі смислів під час підготовки інтернет-новин; відеострі- мами на інтернет-сайтах та в соціальних мережах; мобілографією як інструментом кросмедій- ної</w:t>
      </w:r>
      <w:r>
        <w:rPr>
          <w:color w:val="231F20"/>
          <w:spacing w:val="-11"/>
          <w:sz w:val="18"/>
        </w:rPr>
        <w:t xml:space="preserve"> </w:t>
      </w:r>
      <w:r>
        <w:rPr>
          <w:color w:val="231F20"/>
          <w:sz w:val="18"/>
        </w:rPr>
        <w:t>журналістики;</w:t>
      </w:r>
      <w:r>
        <w:rPr>
          <w:color w:val="231F20"/>
          <w:spacing w:val="-10"/>
          <w:sz w:val="18"/>
        </w:rPr>
        <w:t xml:space="preserve"> </w:t>
      </w:r>
      <w:r>
        <w:rPr>
          <w:color w:val="231F20"/>
          <w:sz w:val="18"/>
        </w:rPr>
        <w:t>трансмедійністю</w:t>
      </w:r>
      <w:r>
        <w:rPr>
          <w:color w:val="231F20"/>
          <w:spacing w:val="-10"/>
          <w:sz w:val="18"/>
        </w:rPr>
        <w:t xml:space="preserve"> </w:t>
      </w:r>
      <w:r>
        <w:rPr>
          <w:color w:val="231F20"/>
          <w:sz w:val="18"/>
        </w:rPr>
        <w:t>контенту</w:t>
      </w:r>
      <w:r>
        <w:rPr>
          <w:color w:val="231F20"/>
          <w:spacing w:val="-11"/>
          <w:sz w:val="18"/>
        </w:rPr>
        <w:t xml:space="preserve"> </w:t>
      </w:r>
      <w:r>
        <w:rPr>
          <w:color w:val="231F20"/>
          <w:sz w:val="18"/>
        </w:rPr>
        <w:t>та</w:t>
      </w:r>
      <w:r>
        <w:rPr>
          <w:color w:val="231F20"/>
          <w:spacing w:val="-10"/>
          <w:sz w:val="18"/>
        </w:rPr>
        <w:t xml:space="preserve"> </w:t>
      </w:r>
      <w:r>
        <w:rPr>
          <w:color w:val="231F20"/>
          <w:sz w:val="18"/>
        </w:rPr>
        <w:t>ін.</w:t>
      </w:r>
    </w:p>
    <w:p w:rsidR="00664BE7" w:rsidRDefault="00664BE7">
      <w:pPr>
        <w:ind w:left="1020" w:right="158" w:firstLine="340"/>
        <w:jc w:val="both"/>
        <w:rPr>
          <w:sz w:val="18"/>
        </w:rPr>
      </w:pPr>
      <w:r>
        <w:rPr>
          <w:color w:val="231F20"/>
          <w:w w:val="105"/>
          <w:sz w:val="18"/>
        </w:rPr>
        <w:t>Розуміючи,</w:t>
      </w:r>
      <w:r>
        <w:rPr>
          <w:color w:val="231F20"/>
          <w:spacing w:val="-29"/>
          <w:w w:val="105"/>
          <w:sz w:val="18"/>
        </w:rPr>
        <w:t xml:space="preserve"> </w:t>
      </w:r>
      <w:r>
        <w:rPr>
          <w:color w:val="231F20"/>
          <w:w w:val="105"/>
          <w:sz w:val="18"/>
        </w:rPr>
        <w:t>що</w:t>
      </w:r>
      <w:r>
        <w:rPr>
          <w:color w:val="231F20"/>
          <w:spacing w:val="-29"/>
          <w:w w:val="105"/>
          <w:sz w:val="18"/>
        </w:rPr>
        <w:t xml:space="preserve"> </w:t>
      </w:r>
      <w:r>
        <w:rPr>
          <w:color w:val="231F20"/>
          <w:w w:val="105"/>
          <w:sz w:val="18"/>
        </w:rPr>
        <w:t>важливість</w:t>
      </w:r>
      <w:r>
        <w:rPr>
          <w:color w:val="231F20"/>
          <w:spacing w:val="-29"/>
          <w:w w:val="105"/>
          <w:sz w:val="18"/>
        </w:rPr>
        <w:t xml:space="preserve"> </w:t>
      </w:r>
      <w:r>
        <w:rPr>
          <w:color w:val="231F20"/>
          <w:w w:val="105"/>
          <w:sz w:val="18"/>
        </w:rPr>
        <w:t>інструментарію</w:t>
      </w:r>
      <w:r>
        <w:rPr>
          <w:color w:val="231F20"/>
          <w:spacing w:val="-28"/>
          <w:w w:val="105"/>
          <w:sz w:val="18"/>
        </w:rPr>
        <w:t xml:space="preserve"> </w:t>
      </w:r>
      <w:r>
        <w:rPr>
          <w:color w:val="231F20"/>
          <w:w w:val="105"/>
          <w:sz w:val="18"/>
        </w:rPr>
        <w:t>створення</w:t>
      </w:r>
      <w:r>
        <w:rPr>
          <w:color w:val="231F20"/>
          <w:spacing w:val="-29"/>
          <w:w w:val="105"/>
          <w:sz w:val="18"/>
        </w:rPr>
        <w:t xml:space="preserve"> </w:t>
      </w:r>
      <w:r>
        <w:rPr>
          <w:color w:val="231F20"/>
          <w:spacing w:val="-3"/>
          <w:w w:val="105"/>
          <w:sz w:val="18"/>
        </w:rPr>
        <w:t>мультимедійного</w:t>
      </w:r>
      <w:r>
        <w:rPr>
          <w:color w:val="231F20"/>
          <w:spacing w:val="-29"/>
          <w:w w:val="105"/>
          <w:sz w:val="18"/>
        </w:rPr>
        <w:t xml:space="preserve"> </w:t>
      </w:r>
      <w:r>
        <w:rPr>
          <w:color w:val="231F20"/>
          <w:w w:val="105"/>
          <w:sz w:val="18"/>
        </w:rPr>
        <w:t>контенту</w:t>
      </w:r>
      <w:r>
        <w:rPr>
          <w:color w:val="231F20"/>
          <w:spacing w:val="-28"/>
          <w:w w:val="105"/>
          <w:sz w:val="18"/>
        </w:rPr>
        <w:t xml:space="preserve"> </w:t>
      </w:r>
      <w:r>
        <w:rPr>
          <w:color w:val="231F20"/>
          <w:w w:val="105"/>
          <w:sz w:val="18"/>
        </w:rPr>
        <w:t>в</w:t>
      </w:r>
      <w:r>
        <w:rPr>
          <w:color w:val="231F20"/>
          <w:spacing w:val="-29"/>
          <w:w w:val="105"/>
          <w:sz w:val="18"/>
        </w:rPr>
        <w:t xml:space="preserve"> </w:t>
      </w:r>
      <w:r>
        <w:rPr>
          <w:color w:val="231F20"/>
          <w:w w:val="105"/>
          <w:sz w:val="18"/>
        </w:rPr>
        <w:t>профе- сійному</w:t>
      </w:r>
      <w:r>
        <w:rPr>
          <w:color w:val="231F20"/>
          <w:spacing w:val="-23"/>
          <w:w w:val="105"/>
          <w:sz w:val="18"/>
        </w:rPr>
        <w:t xml:space="preserve"> </w:t>
      </w:r>
      <w:r>
        <w:rPr>
          <w:color w:val="231F20"/>
          <w:w w:val="105"/>
          <w:sz w:val="18"/>
        </w:rPr>
        <w:t>формуванні</w:t>
      </w:r>
      <w:r>
        <w:rPr>
          <w:color w:val="231F20"/>
          <w:spacing w:val="-23"/>
          <w:w w:val="105"/>
          <w:sz w:val="18"/>
        </w:rPr>
        <w:t xml:space="preserve"> </w:t>
      </w:r>
      <w:r>
        <w:rPr>
          <w:color w:val="231F20"/>
          <w:w w:val="105"/>
          <w:sz w:val="18"/>
        </w:rPr>
        <w:t>трендів</w:t>
      </w:r>
      <w:r>
        <w:rPr>
          <w:color w:val="231F20"/>
          <w:spacing w:val="-23"/>
          <w:w w:val="105"/>
          <w:sz w:val="18"/>
        </w:rPr>
        <w:t xml:space="preserve"> </w:t>
      </w:r>
      <w:r>
        <w:rPr>
          <w:color w:val="231F20"/>
          <w:w w:val="105"/>
          <w:sz w:val="18"/>
        </w:rPr>
        <w:t>нових</w:t>
      </w:r>
      <w:r>
        <w:rPr>
          <w:color w:val="231F20"/>
          <w:spacing w:val="-22"/>
          <w:w w:val="105"/>
          <w:sz w:val="18"/>
        </w:rPr>
        <w:t xml:space="preserve"> </w:t>
      </w:r>
      <w:r>
        <w:rPr>
          <w:color w:val="231F20"/>
          <w:w w:val="105"/>
          <w:sz w:val="18"/>
        </w:rPr>
        <w:t>медіа</w:t>
      </w:r>
      <w:r>
        <w:rPr>
          <w:color w:val="231F20"/>
          <w:spacing w:val="-23"/>
          <w:w w:val="105"/>
          <w:sz w:val="18"/>
        </w:rPr>
        <w:t xml:space="preserve"> </w:t>
      </w:r>
      <w:r>
        <w:rPr>
          <w:color w:val="231F20"/>
          <w:w w:val="105"/>
          <w:sz w:val="18"/>
        </w:rPr>
        <w:t>недооцінена,</w:t>
      </w:r>
      <w:r>
        <w:rPr>
          <w:color w:val="231F20"/>
          <w:spacing w:val="-23"/>
          <w:w w:val="105"/>
          <w:sz w:val="18"/>
        </w:rPr>
        <w:t xml:space="preserve"> </w:t>
      </w:r>
      <w:r>
        <w:rPr>
          <w:color w:val="231F20"/>
          <w:w w:val="105"/>
          <w:sz w:val="18"/>
        </w:rPr>
        <w:t>на</w:t>
      </w:r>
      <w:r>
        <w:rPr>
          <w:color w:val="231F20"/>
          <w:spacing w:val="-22"/>
          <w:w w:val="105"/>
          <w:sz w:val="18"/>
        </w:rPr>
        <w:t xml:space="preserve"> </w:t>
      </w:r>
      <w:r>
        <w:rPr>
          <w:color w:val="231F20"/>
          <w:w w:val="105"/>
          <w:sz w:val="18"/>
        </w:rPr>
        <w:t>сторінках</w:t>
      </w:r>
      <w:r>
        <w:rPr>
          <w:color w:val="231F20"/>
          <w:spacing w:val="-23"/>
          <w:w w:val="105"/>
          <w:sz w:val="18"/>
        </w:rPr>
        <w:t xml:space="preserve"> </w:t>
      </w:r>
      <w:r>
        <w:rPr>
          <w:color w:val="231F20"/>
          <w:w w:val="105"/>
          <w:sz w:val="18"/>
        </w:rPr>
        <w:t>цього</w:t>
      </w:r>
      <w:r>
        <w:rPr>
          <w:color w:val="231F20"/>
          <w:spacing w:val="-23"/>
          <w:w w:val="105"/>
          <w:sz w:val="18"/>
        </w:rPr>
        <w:t xml:space="preserve"> </w:t>
      </w:r>
      <w:r>
        <w:rPr>
          <w:color w:val="231F20"/>
          <w:w w:val="105"/>
          <w:sz w:val="18"/>
        </w:rPr>
        <w:t>наукового</w:t>
      </w:r>
      <w:r>
        <w:rPr>
          <w:color w:val="231F20"/>
          <w:spacing w:val="-22"/>
          <w:w w:val="105"/>
          <w:sz w:val="18"/>
        </w:rPr>
        <w:t xml:space="preserve"> </w:t>
      </w:r>
      <w:r>
        <w:rPr>
          <w:color w:val="231F20"/>
          <w:w w:val="105"/>
          <w:sz w:val="18"/>
        </w:rPr>
        <w:t>видання зроблена</w:t>
      </w:r>
      <w:r>
        <w:rPr>
          <w:color w:val="231F20"/>
          <w:spacing w:val="-44"/>
          <w:w w:val="105"/>
          <w:sz w:val="18"/>
        </w:rPr>
        <w:t xml:space="preserve"> </w:t>
      </w:r>
      <w:r>
        <w:rPr>
          <w:color w:val="231F20"/>
          <w:w w:val="105"/>
          <w:sz w:val="18"/>
        </w:rPr>
        <w:t>вдала</w:t>
      </w:r>
      <w:r>
        <w:rPr>
          <w:color w:val="231F20"/>
          <w:spacing w:val="-44"/>
          <w:w w:val="105"/>
          <w:sz w:val="18"/>
        </w:rPr>
        <w:t xml:space="preserve"> </w:t>
      </w:r>
      <w:r>
        <w:rPr>
          <w:color w:val="231F20"/>
          <w:w w:val="105"/>
          <w:sz w:val="18"/>
        </w:rPr>
        <w:t>спроба</w:t>
      </w:r>
      <w:r>
        <w:rPr>
          <w:color w:val="231F20"/>
          <w:spacing w:val="-44"/>
          <w:w w:val="105"/>
          <w:sz w:val="18"/>
        </w:rPr>
        <w:t xml:space="preserve"> </w:t>
      </w:r>
      <w:r>
        <w:rPr>
          <w:color w:val="231F20"/>
          <w:w w:val="105"/>
          <w:sz w:val="18"/>
        </w:rPr>
        <w:t>структурувати</w:t>
      </w:r>
      <w:r>
        <w:rPr>
          <w:color w:val="231F20"/>
          <w:spacing w:val="-44"/>
          <w:w w:val="105"/>
          <w:sz w:val="18"/>
        </w:rPr>
        <w:t xml:space="preserve"> </w:t>
      </w:r>
      <w:r>
        <w:rPr>
          <w:color w:val="231F20"/>
          <w:w w:val="105"/>
          <w:sz w:val="18"/>
        </w:rPr>
        <w:t>та</w:t>
      </w:r>
      <w:r>
        <w:rPr>
          <w:color w:val="231F20"/>
          <w:spacing w:val="-44"/>
          <w:w w:val="105"/>
          <w:sz w:val="18"/>
        </w:rPr>
        <w:t xml:space="preserve"> </w:t>
      </w:r>
      <w:r>
        <w:rPr>
          <w:color w:val="231F20"/>
          <w:w w:val="105"/>
          <w:sz w:val="18"/>
        </w:rPr>
        <w:t>описати</w:t>
      </w:r>
      <w:r>
        <w:rPr>
          <w:color w:val="231F20"/>
          <w:spacing w:val="-44"/>
          <w:w w:val="105"/>
          <w:sz w:val="18"/>
        </w:rPr>
        <w:t xml:space="preserve"> </w:t>
      </w:r>
      <w:r>
        <w:rPr>
          <w:color w:val="231F20"/>
          <w:w w:val="105"/>
          <w:sz w:val="18"/>
        </w:rPr>
        <w:t>наявні</w:t>
      </w:r>
      <w:r>
        <w:rPr>
          <w:color w:val="231F20"/>
          <w:spacing w:val="-44"/>
          <w:w w:val="105"/>
          <w:sz w:val="18"/>
        </w:rPr>
        <w:t xml:space="preserve"> </w:t>
      </w:r>
      <w:r>
        <w:rPr>
          <w:color w:val="231F20"/>
          <w:w w:val="105"/>
          <w:sz w:val="18"/>
        </w:rPr>
        <w:t>нині</w:t>
      </w:r>
      <w:r>
        <w:rPr>
          <w:color w:val="231F20"/>
          <w:spacing w:val="-44"/>
          <w:w w:val="105"/>
          <w:sz w:val="18"/>
        </w:rPr>
        <w:t xml:space="preserve"> </w:t>
      </w:r>
      <w:r>
        <w:rPr>
          <w:color w:val="231F20"/>
          <w:w w:val="105"/>
          <w:sz w:val="18"/>
        </w:rPr>
        <w:t>інструменти</w:t>
      </w:r>
      <w:r>
        <w:rPr>
          <w:color w:val="231F20"/>
          <w:spacing w:val="-44"/>
          <w:w w:val="105"/>
          <w:sz w:val="18"/>
        </w:rPr>
        <w:t xml:space="preserve"> </w:t>
      </w:r>
      <w:r>
        <w:rPr>
          <w:color w:val="231F20"/>
          <w:w w:val="105"/>
          <w:sz w:val="18"/>
        </w:rPr>
        <w:t>створення</w:t>
      </w:r>
      <w:r>
        <w:rPr>
          <w:color w:val="231F20"/>
          <w:spacing w:val="-44"/>
          <w:w w:val="105"/>
          <w:sz w:val="18"/>
        </w:rPr>
        <w:t xml:space="preserve"> </w:t>
      </w:r>
      <w:r>
        <w:rPr>
          <w:color w:val="231F20"/>
          <w:spacing w:val="-3"/>
          <w:w w:val="105"/>
          <w:sz w:val="18"/>
        </w:rPr>
        <w:t xml:space="preserve">мультиме- </w:t>
      </w:r>
      <w:r>
        <w:rPr>
          <w:color w:val="231F20"/>
          <w:w w:val="105"/>
          <w:sz w:val="18"/>
        </w:rPr>
        <w:t>дійного контенту в</w:t>
      </w:r>
      <w:r>
        <w:rPr>
          <w:color w:val="231F20"/>
          <w:spacing w:val="-43"/>
          <w:w w:val="105"/>
          <w:sz w:val="18"/>
        </w:rPr>
        <w:t xml:space="preserve"> </w:t>
      </w:r>
      <w:r>
        <w:rPr>
          <w:color w:val="231F20"/>
          <w:w w:val="105"/>
          <w:sz w:val="18"/>
        </w:rPr>
        <w:t>мережі.</w:t>
      </w:r>
    </w:p>
    <w:p w:rsidR="00664BE7" w:rsidRDefault="00664BE7">
      <w:pPr>
        <w:spacing w:line="237" w:lineRule="auto"/>
        <w:ind w:left="1020" w:right="155" w:firstLine="340"/>
        <w:jc w:val="both"/>
        <w:rPr>
          <w:sz w:val="18"/>
        </w:rPr>
      </w:pPr>
      <w:r>
        <w:rPr>
          <w:color w:val="231F20"/>
          <w:sz w:val="18"/>
        </w:rPr>
        <w:t>Говорячи про композиційно-графічне моделювання, автори акцентують увага на тому, що воно може виступати комунікативним засобом забезпечення контактування як між комунікан- том (конвергентним ЗМІ, його інформаційним наповненням та редакційним колективом), так і комунікатом, у ролі якого виступає користувач, а також комунікативною системою (платфор- мою для комунікації).</w:t>
      </w:r>
    </w:p>
    <w:p w:rsidR="00664BE7" w:rsidRDefault="00664BE7">
      <w:pPr>
        <w:ind w:left="1020" w:right="156" w:firstLine="340"/>
        <w:jc w:val="both"/>
        <w:rPr>
          <w:sz w:val="18"/>
        </w:rPr>
      </w:pPr>
      <w:r>
        <w:rPr>
          <w:color w:val="231F20"/>
          <w:sz w:val="18"/>
        </w:rPr>
        <w:t>Виходячи з того, що необхідність запровадження у практику сучасних принципів конвер- гентних</w:t>
      </w:r>
      <w:r>
        <w:rPr>
          <w:color w:val="231F20"/>
          <w:spacing w:val="-7"/>
          <w:sz w:val="18"/>
        </w:rPr>
        <w:t xml:space="preserve"> </w:t>
      </w:r>
      <w:r>
        <w:rPr>
          <w:color w:val="231F20"/>
          <w:sz w:val="18"/>
        </w:rPr>
        <w:t>медіа</w:t>
      </w:r>
      <w:r>
        <w:rPr>
          <w:color w:val="231F20"/>
          <w:spacing w:val="-7"/>
          <w:sz w:val="18"/>
        </w:rPr>
        <w:t xml:space="preserve"> </w:t>
      </w:r>
      <w:r>
        <w:rPr>
          <w:color w:val="231F20"/>
          <w:sz w:val="18"/>
        </w:rPr>
        <w:t>потребує</w:t>
      </w:r>
      <w:r>
        <w:rPr>
          <w:color w:val="231F20"/>
          <w:spacing w:val="-7"/>
          <w:sz w:val="18"/>
        </w:rPr>
        <w:t xml:space="preserve"> </w:t>
      </w:r>
      <w:r>
        <w:rPr>
          <w:color w:val="231F20"/>
          <w:sz w:val="18"/>
        </w:rPr>
        <w:t>наукового</w:t>
      </w:r>
      <w:r>
        <w:rPr>
          <w:color w:val="231F20"/>
          <w:spacing w:val="-7"/>
          <w:sz w:val="18"/>
        </w:rPr>
        <w:t xml:space="preserve"> </w:t>
      </w:r>
      <w:r>
        <w:rPr>
          <w:color w:val="231F20"/>
          <w:sz w:val="18"/>
        </w:rPr>
        <w:t>обґрунтованого</w:t>
      </w:r>
      <w:r>
        <w:rPr>
          <w:color w:val="231F20"/>
          <w:spacing w:val="-7"/>
          <w:sz w:val="18"/>
        </w:rPr>
        <w:t xml:space="preserve"> </w:t>
      </w:r>
      <w:r>
        <w:rPr>
          <w:color w:val="231F20"/>
          <w:spacing w:val="-3"/>
          <w:sz w:val="18"/>
        </w:rPr>
        <w:t>підходу,</w:t>
      </w:r>
      <w:r>
        <w:rPr>
          <w:color w:val="231F20"/>
          <w:spacing w:val="-7"/>
          <w:sz w:val="18"/>
        </w:rPr>
        <w:t xml:space="preserve"> </w:t>
      </w:r>
      <w:r>
        <w:rPr>
          <w:color w:val="231F20"/>
          <w:sz w:val="18"/>
        </w:rPr>
        <w:t>автори</w:t>
      </w:r>
      <w:r>
        <w:rPr>
          <w:color w:val="231F20"/>
          <w:spacing w:val="-7"/>
          <w:sz w:val="18"/>
        </w:rPr>
        <w:t xml:space="preserve"> </w:t>
      </w:r>
      <w:r>
        <w:rPr>
          <w:color w:val="231F20"/>
          <w:sz w:val="18"/>
        </w:rPr>
        <w:t>монографії</w:t>
      </w:r>
      <w:r>
        <w:rPr>
          <w:color w:val="231F20"/>
          <w:spacing w:val="-7"/>
          <w:sz w:val="18"/>
        </w:rPr>
        <w:t xml:space="preserve"> </w:t>
      </w:r>
      <w:r>
        <w:rPr>
          <w:color w:val="231F20"/>
          <w:sz w:val="18"/>
        </w:rPr>
        <w:t>звернули</w:t>
      </w:r>
      <w:r>
        <w:rPr>
          <w:color w:val="231F20"/>
          <w:spacing w:val="-7"/>
          <w:sz w:val="18"/>
        </w:rPr>
        <w:t xml:space="preserve"> </w:t>
      </w:r>
      <w:r>
        <w:rPr>
          <w:color w:val="231F20"/>
          <w:sz w:val="18"/>
        </w:rPr>
        <w:t>пильну увагу на дослідження та розробку таких питань, як: розкриття залежності типу кросмедійної редакції</w:t>
      </w:r>
      <w:r>
        <w:rPr>
          <w:color w:val="231F20"/>
          <w:spacing w:val="-5"/>
          <w:sz w:val="18"/>
        </w:rPr>
        <w:t xml:space="preserve"> </w:t>
      </w:r>
      <w:r>
        <w:rPr>
          <w:color w:val="231F20"/>
          <w:sz w:val="18"/>
        </w:rPr>
        <w:t>від</w:t>
      </w:r>
      <w:r>
        <w:rPr>
          <w:color w:val="231F20"/>
          <w:spacing w:val="-5"/>
          <w:sz w:val="18"/>
        </w:rPr>
        <w:t xml:space="preserve"> </w:t>
      </w:r>
      <w:r>
        <w:rPr>
          <w:color w:val="231F20"/>
          <w:sz w:val="18"/>
        </w:rPr>
        <w:t>спрямованості</w:t>
      </w:r>
      <w:r>
        <w:rPr>
          <w:color w:val="231F20"/>
          <w:spacing w:val="-6"/>
          <w:sz w:val="18"/>
        </w:rPr>
        <w:t xml:space="preserve"> </w:t>
      </w:r>
      <w:r>
        <w:rPr>
          <w:color w:val="231F20"/>
          <w:sz w:val="18"/>
        </w:rPr>
        <w:t>видання</w:t>
      </w:r>
      <w:r>
        <w:rPr>
          <w:color w:val="231F20"/>
          <w:spacing w:val="-5"/>
          <w:sz w:val="18"/>
        </w:rPr>
        <w:t xml:space="preserve"> </w:t>
      </w:r>
      <w:r>
        <w:rPr>
          <w:color w:val="231F20"/>
          <w:sz w:val="18"/>
        </w:rPr>
        <w:t>та</w:t>
      </w:r>
      <w:r>
        <w:rPr>
          <w:color w:val="231F20"/>
          <w:spacing w:val="-4"/>
          <w:sz w:val="18"/>
        </w:rPr>
        <w:t xml:space="preserve"> </w:t>
      </w:r>
      <w:r>
        <w:rPr>
          <w:color w:val="231F20"/>
          <w:sz w:val="18"/>
        </w:rPr>
        <w:t>виокремлення</w:t>
      </w:r>
      <w:r>
        <w:rPr>
          <w:color w:val="231F20"/>
          <w:spacing w:val="-6"/>
          <w:sz w:val="18"/>
        </w:rPr>
        <w:t xml:space="preserve"> </w:t>
      </w:r>
      <w:r>
        <w:rPr>
          <w:color w:val="231F20"/>
          <w:sz w:val="18"/>
        </w:rPr>
        <w:t>нових</w:t>
      </w:r>
      <w:r>
        <w:rPr>
          <w:color w:val="231F20"/>
          <w:spacing w:val="-5"/>
          <w:sz w:val="18"/>
        </w:rPr>
        <w:t xml:space="preserve"> </w:t>
      </w:r>
      <w:r>
        <w:rPr>
          <w:color w:val="231F20"/>
          <w:sz w:val="18"/>
        </w:rPr>
        <w:t>функцій</w:t>
      </w:r>
      <w:r>
        <w:rPr>
          <w:color w:val="231F20"/>
          <w:spacing w:val="-4"/>
          <w:sz w:val="18"/>
        </w:rPr>
        <w:t xml:space="preserve"> </w:t>
      </w:r>
      <w:r>
        <w:rPr>
          <w:color w:val="231F20"/>
          <w:sz w:val="18"/>
        </w:rPr>
        <w:t>і</w:t>
      </w:r>
      <w:r>
        <w:rPr>
          <w:color w:val="231F20"/>
          <w:spacing w:val="-6"/>
          <w:sz w:val="18"/>
        </w:rPr>
        <w:t xml:space="preserve"> </w:t>
      </w:r>
      <w:r>
        <w:rPr>
          <w:color w:val="231F20"/>
          <w:sz w:val="18"/>
        </w:rPr>
        <w:t>ролей</w:t>
      </w:r>
      <w:r>
        <w:rPr>
          <w:color w:val="231F20"/>
          <w:spacing w:val="-5"/>
          <w:sz w:val="18"/>
        </w:rPr>
        <w:t xml:space="preserve"> </w:t>
      </w:r>
      <w:r>
        <w:rPr>
          <w:color w:val="231F20"/>
          <w:sz w:val="18"/>
        </w:rPr>
        <w:t>редактора</w:t>
      </w:r>
      <w:r>
        <w:rPr>
          <w:color w:val="231F20"/>
          <w:spacing w:val="-5"/>
          <w:sz w:val="18"/>
        </w:rPr>
        <w:t xml:space="preserve"> </w:t>
      </w:r>
      <w:r>
        <w:rPr>
          <w:color w:val="231F20"/>
          <w:sz w:val="18"/>
        </w:rPr>
        <w:t>в</w:t>
      </w:r>
      <w:r>
        <w:rPr>
          <w:color w:val="231F20"/>
          <w:spacing w:val="-6"/>
          <w:sz w:val="18"/>
        </w:rPr>
        <w:t xml:space="preserve"> </w:t>
      </w:r>
      <w:r>
        <w:rPr>
          <w:color w:val="231F20"/>
          <w:sz w:val="18"/>
        </w:rPr>
        <w:t>сучас- них кросмедійних редакціях; формулювання базових компетентностей, необхідних журналіс- там для роботи з даними та створення матеріалів на основі їх аналізу й інтерпретації; викори- стання</w:t>
      </w:r>
      <w:r>
        <w:rPr>
          <w:color w:val="231F20"/>
          <w:spacing w:val="-5"/>
          <w:sz w:val="18"/>
        </w:rPr>
        <w:t xml:space="preserve"> </w:t>
      </w:r>
      <w:r>
        <w:rPr>
          <w:color w:val="231F20"/>
          <w:sz w:val="18"/>
        </w:rPr>
        <w:t>відеотексту</w:t>
      </w:r>
      <w:r>
        <w:rPr>
          <w:color w:val="231F20"/>
          <w:spacing w:val="-5"/>
          <w:sz w:val="18"/>
        </w:rPr>
        <w:t xml:space="preserve"> </w:t>
      </w:r>
      <w:r>
        <w:rPr>
          <w:color w:val="231F20"/>
          <w:sz w:val="18"/>
        </w:rPr>
        <w:t>не</w:t>
      </w:r>
      <w:r>
        <w:rPr>
          <w:color w:val="231F20"/>
          <w:spacing w:val="-5"/>
          <w:sz w:val="18"/>
        </w:rPr>
        <w:t xml:space="preserve"> </w:t>
      </w:r>
      <w:r>
        <w:rPr>
          <w:color w:val="231F20"/>
          <w:sz w:val="18"/>
        </w:rPr>
        <w:t>як</w:t>
      </w:r>
      <w:r>
        <w:rPr>
          <w:color w:val="231F20"/>
          <w:spacing w:val="-5"/>
          <w:sz w:val="18"/>
        </w:rPr>
        <w:t xml:space="preserve"> </w:t>
      </w:r>
      <w:r>
        <w:rPr>
          <w:color w:val="231F20"/>
          <w:sz w:val="18"/>
        </w:rPr>
        <w:t>імітації</w:t>
      </w:r>
      <w:r>
        <w:rPr>
          <w:color w:val="231F20"/>
          <w:spacing w:val="-5"/>
          <w:sz w:val="18"/>
        </w:rPr>
        <w:t xml:space="preserve"> </w:t>
      </w:r>
      <w:r>
        <w:rPr>
          <w:color w:val="231F20"/>
          <w:sz w:val="18"/>
        </w:rPr>
        <w:t>телевізійного</w:t>
      </w:r>
      <w:r>
        <w:rPr>
          <w:color w:val="231F20"/>
          <w:spacing w:val="-5"/>
          <w:sz w:val="18"/>
        </w:rPr>
        <w:t xml:space="preserve"> </w:t>
      </w:r>
      <w:r>
        <w:rPr>
          <w:color w:val="231F20"/>
          <w:sz w:val="18"/>
        </w:rPr>
        <w:t>тексту</w:t>
      </w:r>
      <w:r>
        <w:rPr>
          <w:color w:val="231F20"/>
          <w:spacing w:val="-5"/>
          <w:sz w:val="18"/>
        </w:rPr>
        <w:t xml:space="preserve"> </w:t>
      </w:r>
      <w:r>
        <w:rPr>
          <w:color w:val="231F20"/>
          <w:sz w:val="18"/>
        </w:rPr>
        <w:t>на</w:t>
      </w:r>
      <w:r>
        <w:rPr>
          <w:color w:val="231F20"/>
          <w:spacing w:val="-5"/>
          <w:sz w:val="18"/>
        </w:rPr>
        <w:t xml:space="preserve"> </w:t>
      </w:r>
      <w:r>
        <w:rPr>
          <w:color w:val="231F20"/>
          <w:sz w:val="18"/>
        </w:rPr>
        <w:t>веб-платформі,</w:t>
      </w:r>
      <w:r>
        <w:rPr>
          <w:color w:val="231F20"/>
          <w:spacing w:val="-5"/>
          <w:sz w:val="18"/>
        </w:rPr>
        <w:t xml:space="preserve"> </w:t>
      </w:r>
      <w:r>
        <w:rPr>
          <w:color w:val="231F20"/>
          <w:sz w:val="18"/>
        </w:rPr>
        <w:t>а</w:t>
      </w:r>
      <w:r>
        <w:rPr>
          <w:color w:val="231F20"/>
          <w:spacing w:val="-4"/>
          <w:sz w:val="18"/>
        </w:rPr>
        <w:t xml:space="preserve"> </w:t>
      </w:r>
      <w:r>
        <w:rPr>
          <w:color w:val="231F20"/>
          <w:sz w:val="18"/>
        </w:rPr>
        <w:t>як</w:t>
      </w:r>
      <w:r>
        <w:rPr>
          <w:color w:val="231F20"/>
          <w:spacing w:val="-5"/>
          <w:sz w:val="18"/>
        </w:rPr>
        <w:t xml:space="preserve"> </w:t>
      </w:r>
      <w:r>
        <w:rPr>
          <w:color w:val="231F20"/>
          <w:sz w:val="18"/>
        </w:rPr>
        <w:t>особливого</w:t>
      </w:r>
      <w:r>
        <w:rPr>
          <w:color w:val="231F20"/>
          <w:spacing w:val="-5"/>
          <w:sz w:val="18"/>
        </w:rPr>
        <w:t xml:space="preserve"> </w:t>
      </w:r>
      <w:r>
        <w:rPr>
          <w:color w:val="231F20"/>
          <w:sz w:val="18"/>
        </w:rPr>
        <w:t xml:space="preserve">стилю відео для інтернет-аудиторії; характеристика ознак, що виокремлюють лонгрід у самостійну форму </w:t>
      </w:r>
      <w:r>
        <w:rPr>
          <w:color w:val="231F20"/>
          <w:spacing w:val="-3"/>
          <w:sz w:val="18"/>
        </w:rPr>
        <w:t xml:space="preserve">мультимедійної </w:t>
      </w:r>
      <w:r>
        <w:rPr>
          <w:color w:val="231F20"/>
          <w:sz w:val="18"/>
        </w:rPr>
        <w:t>журналістики, та з’ясування технології створення довгих текстів</w:t>
      </w:r>
      <w:r>
        <w:rPr>
          <w:color w:val="231F20"/>
          <w:spacing w:val="-14"/>
          <w:sz w:val="18"/>
        </w:rPr>
        <w:t xml:space="preserve"> </w:t>
      </w:r>
      <w:r>
        <w:rPr>
          <w:color w:val="231F20"/>
          <w:sz w:val="18"/>
        </w:rPr>
        <w:t>тощо.</w:t>
      </w:r>
    </w:p>
    <w:p w:rsidR="00664BE7" w:rsidRDefault="00664BE7">
      <w:pPr>
        <w:spacing w:line="237" w:lineRule="auto"/>
        <w:ind w:left="1020" w:right="154" w:firstLine="340"/>
        <w:jc w:val="both"/>
        <w:rPr>
          <w:sz w:val="18"/>
        </w:rPr>
      </w:pPr>
      <w:r>
        <w:rPr>
          <w:color w:val="231F20"/>
          <w:sz w:val="18"/>
        </w:rPr>
        <w:t>Можемо</w:t>
      </w:r>
      <w:r>
        <w:rPr>
          <w:color w:val="231F20"/>
          <w:spacing w:val="-7"/>
          <w:sz w:val="18"/>
        </w:rPr>
        <w:t xml:space="preserve"> </w:t>
      </w:r>
      <w:r>
        <w:rPr>
          <w:color w:val="231F20"/>
          <w:sz w:val="18"/>
        </w:rPr>
        <w:t>сміливо</w:t>
      </w:r>
      <w:r>
        <w:rPr>
          <w:color w:val="231F20"/>
          <w:spacing w:val="-7"/>
          <w:sz w:val="18"/>
        </w:rPr>
        <w:t xml:space="preserve"> </w:t>
      </w:r>
      <w:r>
        <w:rPr>
          <w:color w:val="231F20"/>
          <w:sz w:val="18"/>
        </w:rPr>
        <w:t>говорити,</w:t>
      </w:r>
      <w:r>
        <w:rPr>
          <w:color w:val="231F20"/>
          <w:spacing w:val="-7"/>
          <w:sz w:val="18"/>
        </w:rPr>
        <w:t xml:space="preserve"> </w:t>
      </w:r>
      <w:r>
        <w:rPr>
          <w:color w:val="231F20"/>
          <w:sz w:val="18"/>
        </w:rPr>
        <w:t>що</w:t>
      </w:r>
      <w:r>
        <w:rPr>
          <w:color w:val="231F20"/>
          <w:spacing w:val="-7"/>
          <w:sz w:val="18"/>
        </w:rPr>
        <w:t xml:space="preserve"> </w:t>
      </w:r>
      <w:r>
        <w:rPr>
          <w:color w:val="231F20"/>
          <w:sz w:val="18"/>
        </w:rPr>
        <w:t>монографія</w:t>
      </w:r>
      <w:r>
        <w:rPr>
          <w:color w:val="231F20"/>
          <w:spacing w:val="-8"/>
          <w:sz w:val="18"/>
        </w:rPr>
        <w:t xml:space="preserve"> </w:t>
      </w:r>
      <w:r>
        <w:rPr>
          <w:color w:val="231F20"/>
          <w:sz w:val="18"/>
        </w:rPr>
        <w:t>«Кросмедіа:</w:t>
      </w:r>
      <w:r>
        <w:rPr>
          <w:color w:val="231F20"/>
          <w:spacing w:val="-7"/>
          <w:sz w:val="18"/>
        </w:rPr>
        <w:t xml:space="preserve"> </w:t>
      </w:r>
      <w:r>
        <w:rPr>
          <w:color w:val="231F20"/>
          <w:sz w:val="18"/>
        </w:rPr>
        <w:t>контент,</w:t>
      </w:r>
      <w:r>
        <w:rPr>
          <w:color w:val="231F20"/>
          <w:spacing w:val="-7"/>
          <w:sz w:val="18"/>
        </w:rPr>
        <w:t xml:space="preserve"> </w:t>
      </w:r>
      <w:r>
        <w:rPr>
          <w:color w:val="231F20"/>
          <w:sz w:val="18"/>
        </w:rPr>
        <w:t>технології,</w:t>
      </w:r>
      <w:r>
        <w:rPr>
          <w:color w:val="231F20"/>
          <w:spacing w:val="-7"/>
          <w:sz w:val="18"/>
        </w:rPr>
        <w:t xml:space="preserve"> </w:t>
      </w:r>
      <w:r>
        <w:rPr>
          <w:color w:val="231F20"/>
          <w:sz w:val="18"/>
        </w:rPr>
        <w:t>перспективи»</w:t>
      </w:r>
      <w:r>
        <w:rPr>
          <w:color w:val="231F20"/>
          <w:spacing w:val="-7"/>
          <w:sz w:val="18"/>
        </w:rPr>
        <w:t xml:space="preserve"> </w:t>
      </w:r>
      <w:r>
        <w:rPr>
          <w:color w:val="231F20"/>
          <w:sz w:val="18"/>
        </w:rPr>
        <w:t xml:space="preserve">є однією з перших значимих спроб науково осмислити процеси конвергенції, </w:t>
      </w:r>
      <w:r>
        <w:rPr>
          <w:color w:val="231F20"/>
          <w:spacing w:val="-4"/>
          <w:sz w:val="18"/>
        </w:rPr>
        <w:t xml:space="preserve">мульти- </w:t>
      </w:r>
      <w:r>
        <w:rPr>
          <w:color w:val="231F20"/>
          <w:sz w:val="18"/>
        </w:rPr>
        <w:t xml:space="preserve">та кросме- дійності, що задають </w:t>
      </w:r>
      <w:r>
        <w:rPr>
          <w:color w:val="231F20"/>
          <w:spacing w:val="-3"/>
          <w:sz w:val="18"/>
        </w:rPr>
        <w:t xml:space="preserve">моду </w:t>
      </w:r>
      <w:r>
        <w:rPr>
          <w:color w:val="231F20"/>
          <w:sz w:val="18"/>
        </w:rPr>
        <w:t xml:space="preserve">й темпи розвитку в сучасній журналістиці. Відповідно, </w:t>
      </w:r>
      <w:r>
        <w:rPr>
          <w:color w:val="231F20"/>
          <w:spacing w:val="4"/>
          <w:sz w:val="18"/>
        </w:rPr>
        <w:t xml:space="preserve">її </w:t>
      </w:r>
      <w:r>
        <w:rPr>
          <w:color w:val="231F20"/>
          <w:sz w:val="18"/>
        </w:rPr>
        <w:t>аудиторія передбачається досить широка, оскільки питання (а найбільше відповіді на них) про контент, технології та перспективи кросмедіа цікавлять як викладачів журналістських дисциплін, так і медійників-практиків,</w:t>
      </w:r>
      <w:r>
        <w:rPr>
          <w:color w:val="231F20"/>
          <w:spacing w:val="-11"/>
          <w:sz w:val="18"/>
        </w:rPr>
        <w:t xml:space="preserve"> </w:t>
      </w:r>
      <w:r>
        <w:rPr>
          <w:color w:val="231F20"/>
          <w:sz w:val="18"/>
        </w:rPr>
        <w:t>редакторів,</w:t>
      </w:r>
      <w:r>
        <w:rPr>
          <w:color w:val="231F20"/>
          <w:spacing w:val="-10"/>
          <w:sz w:val="18"/>
        </w:rPr>
        <w:t xml:space="preserve"> </w:t>
      </w:r>
      <w:r>
        <w:rPr>
          <w:color w:val="231F20"/>
          <w:sz w:val="18"/>
        </w:rPr>
        <w:t>власників</w:t>
      </w:r>
      <w:r>
        <w:rPr>
          <w:color w:val="231F20"/>
          <w:spacing w:val="-11"/>
          <w:sz w:val="18"/>
        </w:rPr>
        <w:t xml:space="preserve"> </w:t>
      </w:r>
      <w:r>
        <w:rPr>
          <w:color w:val="231F20"/>
          <w:sz w:val="18"/>
        </w:rPr>
        <w:t>ЗМІ,</w:t>
      </w:r>
      <w:r>
        <w:rPr>
          <w:color w:val="231F20"/>
          <w:spacing w:val="-10"/>
          <w:sz w:val="18"/>
        </w:rPr>
        <w:t xml:space="preserve"> </w:t>
      </w:r>
      <w:r>
        <w:rPr>
          <w:color w:val="231F20"/>
          <w:sz w:val="18"/>
        </w:rPr>
        <w:t>а</w:t>
      </w:r>
      <w:r>
        <w:rPr>
          <w:color w:val="231F20"/>
          <w:spacing w:val="-11"/>
          <w:sz w:val="18"/>
        </w:rPr>
        <w:t xml:space="preserve"> </w:t>
      </w:r>
      <w:r>
        <w:rPr>
          <w:color w:val="231F20"/>
          <w:sz w:val="18"/>
        </w:rPr>
        <w:t>ще</w:t>
      </w:r>
      <w:r>
        <w:rPr>
          <w:color w:val="231F20"/>
          <w:spacing w:val="-10"/>
          <w:sz w:val="18"/>
        </w:rPr>
        <w:t xml:space="preserve"> </w:t>
      </w:r>
      <w:r>
        <w:rPr>
          <w:color w:val="231F20"/>
          <w:sz w:val="18"/>
        </w:rPr>
        <w:t>більше</w:t>
      </w:r>
      <w:r>
        <w:rPr>
          <w:color w:val="231F20"/>
          <w:spacing w:val="-11"/>
          <w:sz w:val="18"/>
        </w:rPr>
        <w:t xml:space="preserve"> </w:t>
      </w:r>
      <w:r>
        <w:rPr>
          <w:color w:val="231F20"/>
          <w:sz w:val="18"/>
        </w:rPr>
        <w:t>споживачів</w:t>
      </w:r>
      <w:r>
        <w:rPr>
          <w:color w:val="231F20"/>
          <w:spacing w:val="-10"/>
          <w:sz w:val="18"/>
        </w:rPr>
        <w:t xml:space="preserve"> </w:t>
      </w:r>
      <w:r>
        <w:rPr>
          <w:color w:val="231F20"/>
          <w:sz w:val="18"/>
        </w:rPr>
        <w:t>інформації.</w:t>
      </w:r>
      <w:r>
        <w:rPr>
          <w:color w:val="231F20"/>
          <w:spacing w:val="-11"/>
          <w:sz w:val="18"/>
        </w:rPr>
        <w:t xml:space="preserve"> </w:t>
      </w:r>
      <w:r>
        <w:rPr>
          <w:color w:val="231F20"/>
          <w:sz w:val="18"/>
        </w:rPr>
        <w:t>Саме</w:t>
      </w:r>
      <w:r>
        <w:rPr>
          <w:color w:val="231F20"/>
          <w:spacing w:val="-10"/>
          <w:sz w:val="18"/>
        </w:rPr>
        <w:t xml:space="preserve"> </w:t>
      </w:r>
      <w:r>
        <w:rPr>
          <w:color w:val="231F20"/>
          <w:sz w:val="18"/>
        </w:rPr>
        <w:t xml:space="preserve">цьо- </w:t>
      </w:r>
      <w:r>
        <w:rPr>
          <w:color w:val="231F20"/>
          <w:spacing w:val="-3"/>
          <w:sz w:val="18"/>
        </w:rPr>
        <w:t>го</w:t>
      </w:r>
      <w:r>
        <w:rPr>
          <w:color w:val="231F20"/>
          <w:spacing w:val="-10"/>
          <w:sz w:val="18"/>
        </w:rPr>
        <w:t xml:space="preserve"> </w:t>
      </w:r>
      <w:r>
        <w:rPr>
          <w:color w:val="231F20"/>
          <w:sz w:val="18"/>
        </w:rPr>
        <w:t>зацікавлення</w:t>
      </w:r>
      <w:r>
        <w:rPr>
          <w:color w:val="231F20"/>
          <w:spacing w:val="-10"/>
          <w:sz w:val="18"/>
        </w:rPr>
        <w:t xml:space="preserve"> </w:t>
      </w:r>
      <w:r>
        <w:rPr>
          <w:color w:val="231F20"/>
          <w:sz w:val="18"/>
        </w:rPr>
        <w:t>піднятою</w:t>
      </w:r>
      <w:r>
        <w:rPr>
          <w:color w:val="231F20"/>
          <w:spacing w:val="-10"/>
          <w:sz w:val="18"/>
        </w:rPr>
        <w:t xml:space="preserve"> </w:t>
      </w:r>
      <w:r>
        <w:rPr>
          <w:color w:val="231F20"/>
          <w:sz w:val="18"/>
        </w:rPr>
        <w:t>темою</w:t>
      </w:r>
      <w:r>
        <w:rPr>
          <w:color w:val="231F20"/>
          <w:spacing w:val="-9"/>
          <w:sz w:val="18"/>
        </w:rPr>
        <w:t xml:space="preserve"> </w:t>
      </w:r>
      <w:r>
        <w:rPr>
          <w:color w:val="231F20"/>
          <w:sz w:val="18"/>
        </w:rPr>
        <w:t>і</w:t>
      </w:r>
      <w:r>
        <w:rPr>
          <w:color w:val="231F20"/>
          <w:spacing w:val="-10"/>
          <w:sz w:val="18"/>
        </w:rPr>
        <w:t xml:space="preserve"> </w:t>
      </w:r>
      <w:r>
        <w:rPr>
          <w:color w:val="231F20"/>
          <w:sz w:val="18"/>
        </w:rPr>
        <w:t>бажаю</w:t>
      </w:r>
      <w:r>
        <w:rPr>
          <w:color w:val="231F20"/>
          <w:spacing w:val="-10"/>
          <w:sz w:val="18"/>
        </w:rPr>
        <w:t xml:space="preserve"> </w:t>
      </w:r>
      <w:r>
        <w:rPr>
          <w:color w:val="231F20"/>
          <w:sz w:val="18"/>
        </w:rPr>
        <w:t>усім</w:t>
      </w:r>
      <w:r>
        <w:rPr>
          <w:color w:val="231F20"/>
          <w:spacing w:val="-9"/>
          <w:sz w:val="18"/>
        </w:rPr>
        <w:t xml:space="preserve"> </w:t>
      </w:r>
      <w:r>
        <w:rPr>
          <w:color w:val="231F20"/>
          <w:sz w:val="18"/>
        </w:rPr>
        <w:t>нам</w:t>
      </w:r>
      <w:r>
        <w:rPr>
          <w:color w:val="231F20"/>
          <w:spacing w:val="-10"/>
          <w:sz w:val="18"/>
        </w:rPr>
        <w:t xml:space="preserve"> </w:t>
      </w:r>
      <w:r>
        <w:rPr>
          <w:color w:val="231F20"/>
          <w:sz w:val="18"/>
        </w:rPr>
        <w:t>–</w:t>
      </w:r>
      <w:r>
        <w:rPr>
          <w:color w:val="231F20"/>
          <w:spacing w:val="-10"/>
          <w:sz w:val="18"/>
        </w:rPr>
        <w:t xml:space="preserve"> </w:t>
      </w:r>
      <w:r>
        <w:rPr>
          <w:color w:val="231F20"/>
          <w:sz w:val="18"/>
        </w:rPr>
        <w:t>авторам</w:t>
      </w:r>
      <w:r>
        <w:rPr>
          <w:color w:val="231F20"/>
          <w:spacing w:val="-10"/>
          <w:sz w:val="18"/>
        </w:rPr>
        <w:t xml:space="preserve"> </w:t>
      </w:r>
      <w:r>
        <w:rPr>
          <w:color w:val="231F20"/>
          <w:sz w:val="18"/>
        </w:rPr>
        <w:t>та</w:t>
      </w:r>
      <w:r>
        <w:rPr>
          <w:color w:val="231F20"/>
          <w:spacing w:val="-9"/>
          <w:sz w:val="18"/>
        </w:rPr>
        <w:t xml:space="preserve"> </w:t>
      </w:r>
      <w:r>
        <w:rPr>
          <w:color w:val="231F20"/>
          <w:sz w:val="18"/>
        </w:rPr>
        <w:t>читачам!</w:t>
      </w:r>
    </w:p>
    <w:p w:rsidR="00664BE7" w:rsidRDefault="00664BE7">
      <w:pPr>
        <w:spacing w:line="237" w:lineRule="auto"/>
        <w:jc w:val="both"/>
        <w:rPr>
          <w:sz w:val="18"/>
        </w:rPr>
        <w:sectPr w:rsidR="00664BE7">
          <w:footerReference w:type="even" r:id="rId9"/>
          <w:pgSz w:w="9980" w:h="14180"/>
          <w:pgMar w:top="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spacing w:before="287" w:line="235" w:lineRule="auto"/>
        <w:ind w:left="1020" w:right="3415"/>
        <w:rPr>
          <w:rFonts w:ascii="Calibri" w:hAnsi="Calibri"/>
          <w:b/>
          <w:sz w:val="72"/>
        </w:rPr>
      </w:pPr>
      <w:r>
        <w:rPr>
          <w:noProof/>
        </w:rPr>
        <w:pict>
          <v:group id="_x0000_s1037" style="position:absolute;left:0;text-align:left;margin-left:51pt;margin-top:-167.65pt;width:396.85pt;height:366.05pt;z-index:-251702784;mso-position-horizontal-relative:page" coordorigin="1020,-3353" coordsize="7937,7321">
            <v:shape id="_x0000_s1038" style="position:absolute;left:6541;top:-3354;width:2416;height:7321" coordorigin="6542,-3353" coordsize="2416,7321" o:spt="100" adj="0,,0" path="m8957,-1460r-1411,l7546,3968r1411,l8957,-1460xm8957,-3353r-888,l6542,-2412r,1527l7546,-1460r1411,l8957,-3353xe" fillcolor="#6dabd4" stroked="f">
              <v:fill opacity="45875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line id="_x0000_s1039" style="position:absolute" from="1020,3965" to="8957,3965" strokecolor="#231f20" strokeweight=".25pt"/>
            <w10:wrap anchorx="page"/>
          </v:group>
        </w:pict>
      </w:r>
      <w:r>
        <w:rPr>
          <w:rFonts w:ascii="Calibri" w:hAnsi="Calibri"/>
          <w:b/>
          <w:color w:val="231F20"/>
          <w:w w:val="90"/>
          <w:sz w:val="72"/>
        </w:rPr>
        <w:t xml:space="preserve">ТЕРМІНОЛОГІЯ </w:t>
      </w:r>
      <w:r>
        <w:rPr>
          <w:rFonts w:ascii="Calibri" w:hAnsi="Calibri"/>
          <w:b/>
          <w:color w:val="231F20"/>
          <w:spacing w:val="-14"/>
          <w:w w:val="85"/>
          <w:sz w:val="72"/>
        </w:rPr>
        <w:t>ТА</w:t>
      </w:r>
      <w:r>
        <w:rPr>
          <w:rFonts w:ascii="Calibri" w:hAnsi="Calibri"/>
          <w:b/>
          <w:color w:val="231F20"/>
          <w:spacing w:val="-73"/>
          <w:w w:val="85"/>
          <w:sz w:val="72"/>
        </w:rPr>
        <w:t xml:space="preserve"> </w:t>
      </w:r>
      <w:r>
        <w:rPr>
          <w:rFonts w:ascii="Calibri" w:hAnsi="Calibri"/>
          <w:b/>
          <w:color w:val="231F20"/>
          <w:w w:val="85"/>
          <w:sz w:val="72"/>
        </w:rPr>
        <w:t xml:space="preserve">МЕТОДОЛОГІЯ </w:t>
      </w:r>
      <w:r>
        <w:rPr>
          <w:rFonts w:ascii="Calibri" w:hAnsi="Calibri"/>
          <w:b/>
          <w:color w:val="231F20"/>
          <w:w w:val="90"/>
          <w:sz w:val="72"/>
        </w:rPr>
        <w:t xml:space="preserve">ДОСЛІДЖЕННЯ </w:t>
      </w:r>
      <w:r>
        <w:rPr>
          <w:rFonts w:ascii="Calibri" w:hAnsi="Calibri"/>
          <w:b/>
          <w:color w:val="231F20"/>
          <w:w w:val="95"/>
          <w:sz w:val="72"/>
        </w:rPr>
        <w:t>КРОСМЕДІА</w:t>
      </w:r>
    </w:p>
    <w:p w:rsidR="00664BE7" w:rsidRDefault="00664BE7">
      <w:pPr>
        <w:spacing w:before="688" w:line="249" w:lineRule="auto"/>
        <w:ind w:left="1510" w:right="1150"/>
        <w:rPr>
          <w:rFonts w:ascii="Arial" w:hAnsi="Arial"/>
          <w:sz w:val="32"/>
        </w:rPr>
      </w:pPr>
      <w:r>
        <w:rPr>
          <w:noProof/>
        </w:rPr>
        <w:pict>
          <v:rect id="_x0000_s1040" style="position:absolute;left:0;text-align:left;margin-left:51pt;margin-top:38.1pt;width:14.75pt;height:11.35pt;z-index:251620864;mso-position-horizontal-relative:page" fillcolor="#6dabd4" stroked="f">
            <v:fill opacity="45875f"/>
            <w10:wrap anchorx="page"/>
          </v:rect>
        </w:pict>
      </w:r>
      <w:r>
        <w:rPr>
          <w:rFonts w:ascii="Arial" w:hAnsi="Arial"/>
          <w:color w:val="231F20"/>
          <w:spacing w:val="-3"/>
          <w:sz w:val="32"/>
        </w:rPr>
        <w:t>Конвергентність</w:t>
      </w:r>
      <w:r>
        <w:rPr>
          <w:rFonts w:ascii="Arial" w:hAnsi="Arial"/>
          <w:color w:val="231F20"/>
          <w:spacing w:val="-37"/>
          <w:sz w:val="32"/>
        </w:rPr>
        <w:t xml:space="preserve"> </w:t>
      </w:r>
      <w:r>
        <w:rPr>
          <w:rFonts w:ascii="Arial" w:hAnsi="Arial"/>
          <w:color w:val="231F20"/>
          <w:sz w:val="32"/>
        </w:rPr>
        <w:t>як</w:t>
      </w:r>
      <w:r>
        <w:rPr>
          <w:rFonts w:ascii="Arial" w:hAnsi="Arial"/>
          <w:color w:val="231F20"/>
          <w:spacing w:val="-36"/>
          <w:sz w:val="32"/>
        </w:rPr>
        <w:t xml:space="preserve"> </w:t>
      </w:r>
      <w:r>
        <w:rPr>
          <w:rFonts w:ascii="Arial" w:hAnsi="Arial"/>
          <w:color w:val="231F20"/>
          <w:sz w:val="32"/>
        </w:rPr>
        <w:t>основна</w:t>
      </w:r>
      <w:r>
        <w:rPr>
          <w:rFonts w:ascii="Arial" w:hAnsi="Arial"/>
          <w:color w:val="231F20"/>
          <w:spacing w:val="-36"/>
          <w:sz w:val="32"/>
        </w:rPr>
        <w:t xml:space="preserve"> </w:t>
      </w:r>
      <w:r>
        <w:rPr>
          <w:rFonts w:ascii="Arial" w:hAnsi="Arial"/>
          <w:color w:val="231F20"/>
          <w:sz w:val="32"/>
        </w:rPr>
        <w:t>ознака</w:t>
      </w:r>
      <w:r>
        <w:rPr>
          <w:rFonts w:ascii="Arial" w:hAnsi="Arial"/>
          <w:color w:val="231F20"/>
          <w:spacing w:val="-36"/>
          <w:sz w:val="32"/>
        </w:rPr>
        <w:t xml:space="preserve"> </w:t>
      </w:r>
      <w:r>
        <w:rPr>
          <w:rFonts w:ascii="Arial" w:hAnsi="Arial"/>
          <w:color w:val="231F20"/>
          <w:sz w:val="32"/>
        </w:rPr>
        <w:t>сучасних медіа</w:t>
      </w:r>
    </w:p>
    <w:p w:rsidR="00664BE7" w:rsidRDefault="00664BE7">
      <w:pPr>
        <w:spacing w:before="286" w:line="249" w:lineRule="auto"/>
        <w:ind w:left="1510" w:right="1390"/>
        <w:rPr>
          <w:rFonts w:ascii="Arial" w:hAnsi="Arial"/>
          <w:sz w:val="32"/>
        </w:rPr>
      </w:pPr>
      <w:r>
        <w:rPr>
          <w:noProof/>
        </w:rPr>
        <w:pict>
          <v:rect id="_x0000_s1041" style="position:absolute;left:0;text-align:left;margin-left:51pt;margin-top:18.15pt;width:14.75pt;height:11.35pt;z-index:251621888;mso-position-horizontal-relative:page" fillcolor="#6dabd4" stroked="f">
            <v:fill opacity="45875f"/>
            <w10:wrap anchorx="page"/>
          </v:rect>
        </w:pict>
      </w:r>
      <w:r>
        <w:rPr>
          <w:rFonts w:ascii="Arial" w:hAnsi="Arial"/>
          <w:color w:val="231F20"/>
          <w:spacing w:val="-3"/>
          <w:sz w:val="32"/>
        </w:rPr>
        <w:t xml:space="preserve">Наукові </w:t>
      </w:r>
      <w:r>
        <w:rPr>
          <w:rFonts w:ascii="Arial" w:hAnsi="Arial"/>
          <w:color w:val="231F20"/>
          <w:sz w:val="32"/>
        </w:rPr>
        <w:t xml:space="preserve">та практичні дослідження в галузі кросмедіа </w:t>
      </w:r>
      <w:r>
        <w:rPr>
          <w:rFonts w:ascii="Arial" w:hAnsi="Arial"/>
          <w:color w:val="231F20"/>
          <w:spacing w:val="-3"/>
          <w:sz w:val="32"/>
        </w:rPr>
        <w:t xml:space="preserve">(світовий </w:t>
      </w:r>
      <w:r>
        <w:rPr>
          <w:rFonts w:ascii="Arial" w:hAnsi="Arial"/>
          <w:color w:val="231F20"/>
          <w:sz w:val="32"/>
        </w:rPr>
        <w:t>досвід)</w:t>
      </w:r>
    </w:p>
    <w:p w:rsidR="00664BE7" w:rsidRDefault="00664BE7">
      <w:pPr>
        <w:spacing w:before="286" w:line="249" w:lineRule="auto"/>
        <w:ind w:left="1510" w:right="275"/>
        <w:rPr>
          <w:rFonts w:ascii="Arial" w:hAnsi="Arial"/>
          <w:sz w:val="32"/>
        </w:rPr>
      </w:pPr>
      <w:r>
        <w:rPr>
          <w:noProof/>
        </w:rPr>
        <w:pict>
          <v:rect id="_x0000_s1042" style="position:absolute;left:0;text-align:left;margin-left:51pt;margin-top:18.3pt;width:14.75pt;height:11.35pt;z-index:251622912;mso-position-horizontal-relative:page" fillcolor="#6dabd4" stroked="f">
            <v:fill opacity="45875f"/>
            <w10:wrap anchorx="page"/>
          </v:rect>
        </w:pict>
      </w:r>
      <w:r>
        <w:rPr>
          <w:rFonts w:ascii="Arial" w:hAnsi="Arial"/>
          <w:color w:val="231F20"/>
          <w:spacing w:val="-3"/>
          <w:sz w:val="32"/>
        </w:rPr>
        <w:t xml:space="preserve">Трансформаційні </w:t>
      </w:r>
      <w:r>
        <w:rPr>
          <w:rFonts w:ascii="Arial" w:hAnsi="Arial"/>
          <w:color w:val="231F20"/>
          <w:sz w:val="32"/>
        </w:rPr>
        <w:t>процеси в сучасній медіаіндустрії</w:t>
      </w:r>
      <w:r>
        <w:rPr>
          <w:rFonts w:ascii="Arial" w:hAnsi="Arial"/>
          <w:color w:val="231F20"/>
          <w:spacing w:val="-26"/>
          <w:sz w:val="32"/>
        </w:rPr>
        <w:t xml:space="preserve"> </w:t>
      </w:r>
      <w:r>
        <w:rPr>
          <w:rFonts w:ascii="Arial" w:hAnsi="Arial"/>
          <w:color w:val="231F20"/>
          <w:sz w:val="32"/>
        </w:rPr>
        <w:t>як</w:t>
      </w:r>
      <w:r>
        <w:rPr>
          <w:rFonts w:ascii="Arial" w:hAnsi="Arial"/>
          <w:color w:val="231F20"/>
          <w:spacing w:val="-26"/>
          <w:sz w:val="32"/>
        </w:rPr>
        <w:t xml:space="preserve"> </w:t>
      </w:r>
      <w:r>
        <w:rPr>
          <w:rFonts w:ascii="Arial" w:hAnsi="Arial"/>
          <w:color w:val="231F20"/>
          <w:sz w:val="32"/>
        </w:rPr>
        <w:t>шлях</w:t>
      </w:r>
      <w:r>
        <w:rPr>
          <w:rFonts w:ascii="Arial" w:hAnsi="Arial"/>
          <w:color w:val="231F20"/>
          <w:spacing w:val="-26"/>
          <w:sz w:val="32"/>
        </w:rPr>
        <w:t xml:space="preserve"> </w:t>
      </w:r>
      <w:r>
        <w:rPr>
          <w:rFonts w:ascii="Arial" w:hAnsi="Arial"/>
          <w:color w:val="231F20"/>
          <w:sz w:val="32"/>
        </w:rPr>
        <w:t>до</w:t>
      </w:r>
      <w:r>
        <w:rPr>
          <w:rFonts w:ascii="Arial" w:hAnsi="Arial"/>
          <w:color w:val="231F20"/>
          <w:spacing w:val="-25"/>
          <w:sz w:val="32"/>
        </w:rPr>
        <w:t xml:space="preserve"> </w:t>
      </w:r>
      <w:r>
        <w:rPr>
          <w:rFonts w:ascii="Arial" w:hAnsi="Arial"/>
          <w:color w:val="231F20"/>
          <w:sz w:val="32"/>
        </w:rPr>
        <w:t>якісної</w:t>
      </w:r>
      <w:r>
        <w:rPr>
          <w:rFonts w:ascii="Arial" w:hAnsi="Arial"/>
          <w:color w:val="231F20"/>
          <w:spacing w:val="-25"/>
          <w:sz w:val="32"/>
        </w:rPr>
        <w:t xml:space="preserve"> </w:t>
      </w:r>
      <w:r>
        <w:rPr>
          <w:rFonts w:ascii="Arial" w:hAnsi="Arial"/>
          <w:color w:val="231F20"/>
          <w:sz w:val="32"/>
        </w:rPr>
        <w:t>журналістики</w:t>
      </w:r>
    </w:p>
    <w:p w:rsidR="00664BE7" w:rsidRDefault="00664BE7">
      <w:pPr>
        <w:spacing w:before="286"/>
        <w:ind w:left="1510"/>
        <w:rPr>
          <w:rFonts w:ascii="Arial" w:hAnsi="Arial"/>
          <w:sz w:val="32"/>
        </w:rPr>
      </w:pPr>
      <w:r>
        <w:rPr>
          <w:noProof/>
        </w:rPr>
        <w:pict>
          <v:rect id="_x0000_s1043" style="position:absolute;left:0;text-align:left;margin-left:51pt;margin-top:18.45pt;width:14.75pt;height:11.35pt;z-index:251623936;mso-position-horizontal-relative:page" fillcolor="#6dabd4" stroked="f">
            <v:fill opacity="45875f"/>
            <w10:wrap anchorx="page"/>
          </v:rect>
        </w:pict>
      </w:r>
      <w:r>
        <w:rPr>
          <w:rFonts w:ascii="Arial" w:hAnsi="Arial"/>
          <w:color w:val="231F20"/>
          <w:sz w:val="32"/>
        </w:rPr>
        <w:t>Мультиплатформна концепція соціальних медіа</w:t>
      </w:r>
    </w:p>
    <w:p w:rsidR="00664BE7" w:rsidRDefault="00664BE7">
      <w:pPr>
        <w:rPr>
          <w:rFonts w:ascii="Arial" w:hAnsi="Arial"/>
          <w:sz w:val="32"/>
        </w:rPr>
        <w:sectPr w:rsidR="00664BE7">
          <w:footerReference w:type="default" r:id="rId10"/>
          <w:pgSz w:w="9980" w:h="14180"/>
          <w:pgMar w:top="1320" w:right="860" w:bottom="280" w:left="0" w:header="0" w:footer="0" w:gutter="0"/>
          <w:cols w:space="720"/>
        </w:sectPr>
      </w:pPr>
    </w:p>
    <w:p w:rsidR="00664BE7" w:rsidRDefault="00664BE7">
      <w:pPr>
        <w:pStyle w:val="a3"/>
        <w:spacing w:line="188" w:lineRule="exact"/>
        <w:ind w:left="1030"/>
        <w:jc w:val="left"/>
        <w:rPr>
          <w:rFonts w:ascii="Arial"/>
          <w:sz w:val="18"/>
        </w:rPr>
      </w:pPr>
      <w:r>
        <w:rPr>
          <w:noProof/>
        </w:rPr>
      </w:r>
      <w:r w:rsidRPr="00660113">
        <w:rPr>
          <w:rFonts w:ascii="Arial"/>
          <w:position w:val="-3"/>
          <w:sz w:val="18"/>
        </w:rPr>
        <w:pict>
          <v:group id="_x0000_s1046" style="width:27.35pt;height:9.45pt;mso-position-horizontal-relative:char;mso-position-vertical-relative:line" coordsize="547,189">
            <v:rect id="_x0000_s1047" style="position:absolute;width:547;height:189" fillcolor="#6dabd4" stroked="f">
              <v:fill opacity="45875f"/>
            </v:rect>
            <w10:anchorlock/>
          </v:group>
        </w:pict>
      </w: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spacing w:before="4"/>
        <w:ind w:left="0"/>
        <w:jc w:val="left"/>
        <w:rPr>
          <w:rFonts w:ascii="Arial"/>
          <w:sz w:val="29"/>
        </w:rPr>
      </w:pPr>
    </w:p>
    <w:p w:rsidR="00664BE7" w:rsidRDefault="00664BE7">
      <w:pPr>
        <w:pStyle w:val="3"/>
        <w:spacing w:before="105" w:line="286" w:lineRule="exact"/>
        <w:ind w:left="3354"/>
        <w:jc w:val="left"/>
        <w:rPr>
          <w:rFonts w:ascii="Calibri" w:hAnsi="Calibri"/>
        </w:rPr>
      </w:pPr>
      <w:r>
        <w:rPr>
          <w:noProof/>
        </w:rPr>
        <w:pict>
          <v:shape id="image3.png" o:spid="_x0000_s1050" type="#_x0000_t75" style="position:absolute;left:0;text-align:left;margin-left:51.5pt;margin-top:-50.9pt;width:104.9pt;height:123.6pt;z-index:251624960;visibility:visible;mso-wrap-distance-left:0;mso-wrap-distance-right:0;mso-position-horizontal-relative:page">
            <v:imagedata r:id="rId11" o:title=""/>
            <w10:wrap anchorx="page"/>
          </v:shape>
        </w:pict>
      </w:r>
      <w:bookmarkStart w:id="1" w:name="_TOC_250003"/>
      <w:bookmarkEnd w:id="1"/>
      <w:r>
        <w:rPr>
          <w:rFonts w:ascii="Calibri" w:hAnsi="Calibri"/>
          <w:color w:val="231F20"/>
        </w:rPr>
        <w:t>Шевченко Вікторія Едуардівна</w:t>
      </w:r>
    </w:p>
    <w:p w:rsidR="00664BE7" w:rsidRDefault="00664BE7">
      <w:pPr>
        <w:pStyle w:val="4"/>
        <w:spacing w:before="3" w:line="230" w:lineRule="auto"/>
        <w:ind w:right="469"/>
      </w:pPr>
      <w:r>
        <w:rPr>
          <w:color w:val="231F20"/>
          <w:w w:val="90"/>
        </w:rPr>
        <w:t>доктор</w:t>
      </w:r>
      <w:r>
        <w:rPr>
          <w:color w:val="231F20"/>
          <w:spacing w:val="-18"/>
          <w:w w:val="90"/>
        </w:rPr>
        <w:t xml:space="preserve"> </w:t>
      </w:r>
      <w:r>
        <w:rPr>
          <w:color w:val="231F20"/>
          <w:w w:val="90"/>
        </w:rPr>
        <w:t>наук</w:t>
      </w:r>
      <w:r>
        <w:rPr>
          <w:color w:val="231F20"/>
          <w:spacing w:val="-17"/>
          <w:w w:val="90"/>
        </w:rPr>
        <w:t xml:space="preserve"> </w:t>
      </w:r>
      <w:r>
        <w:rPr>
          <w:color w:val="231F20"/>
          <w:w w:val="90"/>
        </w:rPr>
        <w:t>із</w:t>
      </w:r>
      <w:r>
        <w:rPr>
          <w:color w:val="231F20"/>
          <w:spacing w:val="-17"/>
          <w:w w:val="90"/>
        </w:rPr>
        <w:t xml:space="preserve"> </w:t>
      </w:r>
      <w:r>
        <w:rPr>
          <w:color w:val="231F20"/>
          <w:w w:val="90"/>
        </w:rPr>
        <w:t>соціальних</w:t>
      </w:r>
      <w:r>
        <w:rPr>
          <w:color w:val="231F20"/>
          <w:spacing w:val="-18"/>
          <w:w w:val="90"/>
        </w:rPr>
        <w:t xml:space="preserve"> </w:t>
      </w:r>
      <w:r>
        <w:rPr>
          <w:color w:val="231F20"/>
          <w:w w:val="90"/>
        </w:rPr>
        <w:t>комунікацій,</w:t>
      </w:r>
      <w:r>
        <w:rPr>
          <w:color w:val="231F20"/>
          <w:spacing w:val="-17"/>
          <w:w w:val="90"/>
        </w:rPr>
        <w:t xml:space="preserve"> </w:t>
      </w:r>
      <w:r>
        <w:rPr>
          <w:color w:val="231F20"/>
          <w:w w:val="90"/>
        </w:rPr>
        <w:t>завідувач</w:t>
      </w:r>
      <w:r>
        <w:rPr>
          <w:color w:val="231F20"/>
          <w:spacing w:val="-17"/>
          <w:w w:val="90"/>
        </w:rPr>
        <w:t xml:space="preserve"> </w:t>
      </w:r>
      <w:r>
        <w:rPr>
          <w:color w:val="231F20"/>
          <w:w w:val="90"/>
        </w:rPr>
        <w:t xml:space="preserve">кафедри </w:t>
      </w:r>
      <w:r>
        <w:rPr>
          <w:color w:val="231F20"/>
          <w:w w:val="95"/>
        </w:rPr>
        <w:t xml:space="preserve">мультимедійних технологій і медіадизайну Інституту </w:t>
      </w:r>
      <w:r>
        <w:rPr>
          <w:color w:val="231F20"/>
          <w:w w:val="90"/>
        </w:rPr>
        <w:t>журналістики</w:t>
      </w:r>
      <w:r>
        <w:rPr>
          <w:color w:val="231F20"/>
          <w:spacing w:val="-30"/>
          <w:w w:val="90"/>
        </w:rPr>
        <w:t xml:space="preserve"> </w:t>
      </w:r>
      <w:r>
        <w:rPr>
          <w:color w:val="231F20"/>
          <w:w w:val="90"/>
        </w:rPr>
        <w:t>Київського</w:t>
      </w:r>
      <w:r>
        <w:rPr>
          <w:color w:val="231F20"/>
          <w:spacing w:val="-29"/>
          <w:w w:val="90"/>
        </w:rPr>
        <w:t xml:space="preserve"> </w:t>
      </w:r>
      <w:r>
        <w:rPr>
          <w:color w:val="231F20"/>
          <w:w w:val="90"/>
        </w:rPr>
        <w:t>національного</w:t>
      </w:r>
      <w:r>
        <w:rPr>
          <w:color w:val="231F20"/>
          <w:spacing w:val="-29"/>
          <w:w w:val="90"/>
        </w:rPr>
        <w:t xml:space="preserve"> </w:t>
      </w:r>
      <w:r>
        <w:rPr>
          <w:color w:val="231F20"/>
          <w:w w:val="90"/>
        </w:rPr>
        <w:t>університету</w:t>
      </w:r>
      <w:r>
        <w:rPr>
          <w:color w:val="231F20"/>
          <w:spacing w:val="-30"/>
          <w:w w:val="90"/>
        </w:rPr>
        <w:t xml:space="preserve"> </w:t>
      </w:r>
      <w:r>
        <w:rPr>
          <w:color w:val="231F20"/>
          <w:spacing w:val="-3"/>
          <w:w w:val="90"/>
        </w:rPr>
        <w:t xml:space="preserve">імені </w:t>
      </w:r>
      <w:r>
        <w:rPr>
          <w:color w:val="231F20"/>
          <w:spacing w:val="-3"/>
          <w:w w:val="95"/>
        </w:rPr>
        <w:t>Тараса</w:t>
      </w:r>
      <w:r>
        <w:rPr>
          <w:color w:val="231F20"/>
          <w:spacing w:val="1"/>
          <w:w w:val="95"/>
        </w:rPr>
        <w:t xml:space="preserve"> </w:t>
      </w:r>
      <w:r>
        <w:rPr>
          <w:color w:val="231F20"/>
          <w:w w:val="95"/>
        </w:rPr>
        <w:t>Шевченка</w:t>
      </w:r>
    </w:p>
    <w:p w:rsidR="00664BE7" w:rsidRDefault="00664BE7">
      <w:pPr>
        <w:pStyle w:val="a3"/>
        <w:spacing w:before="11"/>
        <w:ind w:left="0"/>
        <w:jc w:val="left"/>
        <w:rPr>
          <w:rFonts w:ascii="Calibri"/>
          <w:sz w:val="38"/>
        </w:rPr>
      </w:pPr>
    </w:p>
    <w:p w:rsidR="00664BE7" w:rsidRDefault="00664BE7">
      <w:pPr>
        <w:spacing w:line="230" w:lineRule="auto"/>
        <w:ind w:left="1020" w:right="644"/>
        <w:rPr>
          <w:rFonts w:ascii="Calibri" w:hAnsi="Calibri"/>
          <w:b/>
          <w:sz w:val="48"/>
        </w:rPr>
      </w:pPr>
      <w:r>
        <w:rPr>
          <w:rFonts w:ascii="Calibri" w:hAnsi="Calibri"/>
          <w:b/>
          <w:color w:val="231F20"/>
          <w:w w:val="90"/>
          <w:sz w:val="48"/>
        </w:rPr>
        <w:t>КОНВЕРГЕНТНІСТЬ</w:t>
      </w:r>
      <w:r>
        <w:rPr>
          <w:rFonts w:ascii="Calibri" w:hAnsi="Calibri"/>
          <w:b/>
          <w:color w:val="231F20"/>
          <w:spacing w:val="-57"/>
          <w:w w:val="90"/>
          <w:sz w:val="48"/>
        </w:rPr>
        <w:t xml:space="preserve"> </w:t>
      </w:r>
      <w:r>
        <w:rPr>
          <w:rFonts w:ascii="Calibri" w:hAnsi="Calibri"/>
          <w:b/>
          <w:color w:val="231F20"/>
          <w:w w:val="90"/>
          <w:sz w:val="48"/>
        </w:rPr>
        <w:t>ЯК</w:t>
      </w:r>
      <w:r>
        <w:rPr>
          <w:rFonts w:ascii="Calibri" w:hAnsi="Calibri"/>
          <w:b/>
          <w:color w:val="231F20"/>
          <w:spacing w:val="-57"/>
          <w:w w:val="90"/>
          <w:sz w:val="48"/>
        </w:rPr>
        <w:t xml:space="preserve"> </w:t>
      </w:r>
      <w:r>
        <w:rPr>
          <w:rFonts w:ascii="Calibri" w:hAnsi="Calibri"/>
          <w:b/>
          <w:color w:val="231F20"/>
          <w:w w:val="90"/>
          <w:sz w:val="48"/>
        </w:rPr>
        <w:t>ОСНОВНА</w:t>
      </w:r>
      <w:r>
        <w:rPr>
          <w:rFonts w:ascii="Calibri" w:hAnsi="Calibri"/>
          <w:b/>
          <w:color w:val="231F20"/>
          <w:spacing w:val="-56"/>
          <w:w w:val="90"/>
          <w:sz w:val="48"/>
        </w:rPr>
        <w:t xml:space="preserve"> </w:t>
      </w:r>
      <w:r>
        <w:rPr>
          <w:rFonts w:ascii="Calibri" w:hAnsi="Calibri"/>
          <w:b/>
          <w:color w:val="231F20"/>
          <w:spacing w:val="-4"/>
          <w:w w:val="90"/>
          <w:sz w:val="48"/>
        </w:rPr>
        <w:t xml:space="preserve">ОЗНАКА </w:t>
      </w:r>
      <w:r>
        <w:rPr>
          <w:rFonts w:ascii="Calibri" w:hAnsi="Calibri"/>
          <w:b/>
          <w:color w:val="231F20"/>
          <w:sz w:val="48"/>
        </w:rPr>
        <w:t>СУЧАСНИХ МЕДІА</w:t>
      </w:r>
    </w:p>
    <w:p w:rsidR="00664BE7" w:rsidRDefault="00664BE7">
      <w:pPr>
        <w:pStyle w:val="a3"/>
        <w:ind w:left="0"/>
        <w:jc w:val="left"/>
        <w:rPr>
          <w:rFonts w:ascii="Calibri"/>
          <w:b/>
        </w:rPr>
      </w:pPr>
    </w:p>
    <w:p w:rsidR="00664BE7" w:rsidRDefault="00664BE7">
      <w:pPr>
        <w:pStyle w:val="a3"/>
        <w:spacing w:before="4"/>
        <w:ind w:left="0"/>
        <w:jc w:val="left"/>
        <w:rPr>
          <w:rFonts w:ascii="Calibri"/>
          <w:b/>
          <w:sz w:val="22"/>
        </w:rPr>
      </w:pPr>
    </w:p>
    <w:p w:rsidR="00664BE7" w:rsidRDefault="00664BE7">
      <w:pPr>
        <w:pStyle w:val="a3"/>
        <w:spacing w:before="97"/>
        <w:ind w:right="155" w:firstLine="340"/>
      </w:pPr>
      <w:r>
        <w:rPr>
          <w:b/>
          <w:color w:val="231F20"/>
        </w:rPr>
        <w:t xml:space="preserve">ВСТУП. </w:t>
      </w:r>
      <w:r>
        <w:rPr>
          <w:color w:val="231F20"/>
        </w:rPr>
        <w:t>Сучасному світу притаманний стрімкий розвиток техніки й інноваційних технологій, цифровий формат домінує як у медіа, так і в усіх сферах існування люди- ни. Медіа зазнають значних змін. Інтернет, мобільний зв’язок, цифрове теле- і радіо- мовлення є технологічною основою обміну інформацією, де виробники та споживачі творять контент одночасно, можуть змінювати ролі. Важливою ознакою медійного продукту стала конвергентність.</w:t>
      </w:r>
    </w:p>
    <w:p w:rsidR="00664BE7" w:rsidRDefault="00664BE7">
      <w:pPr>
        <w:pStyle w:val="a3"/>
        <w:spacing w:line="237" w:lineRule="auto"/>
        <w:ind w:right="156" w:firstLine="340"/>
      </w:pPr>
      <w:r>
        <w:rPr>
          <w:color w:val="231F20"/>
        </w:rPr>
        <w:t>Конвергенція є доволі широким поняттям. У загальному розумінні</w:t>
      </w:r>
      <w:r>
        <w:rPr>
          <w:color w:val="231F20"/>
          <w:spacing w:val="-39"/>
        </w:rPr>
        <w:t xml:space="preserve"> </w:t>
      </w:r>
      <w:r>
        <w:rPr>
          <w:color w:val="231F20"/>
        </w:rPr>
        <w:t xml:space="preserve">«конвергенція» (від </w:t>
      </w:r>
      <w:r>
        <w:rPr>
          <w:color w:val="231F20"/>
          <w:spacing w:val="-3"/>
        </w:rPr>
        <w:t xml:space="preserve">лат. </w:t>
      </w:r>
      <w:r>
        <w:rPr>
          <w:color w:val="231F20"/>
        </w:rPr>
        <w:t xml:space="preserve">convergo — сходитися в одну </w:t>
      </w:r>
      <w:r>
        <w:rPr>
          <w:color w:val="231F20"/>
          <w:spacing w:val="-3"/>
        </w:rPr>
        <w:t xml:space="preserve">точку, </w:t>
      </w:r>
      <w:r>
        <w:rPr>
          <w:color w:val="231F20"/>
        </w:rPr>
        <w:t>зливатися) — це процес зближення, під час</w:t>
      </w:r>
      <w:r>
        <w:rPr>
          <w:color w:val="231F20"/>
          <w:spacing w:val="-12"/>
        </w:rPr>
        <w:t xml:space="preserve"> </w:t>
      </w:r>
      <w:r>
        <w:rPr>
          <w:color w:val="231F20"/>
        </w:rPr>
        <w:t>якого</w:t>
      </w:r>
      <w:r>
        <w:rPr>
          <w:color w:val="231F20"/>
          <w:spacing w:val="-12"/>
        </w:rPr>
        <w:t xml:space="preserve"> </w:t>
      </w:r>
      <w:r>
        <w:rPr>
          <w:color w:val="231F20"/>
        </w:rPr>
        <w:t>у</w:t>
      </w:r>
      <w:r>
        <w:rPr>
          <w:color w:val="231F20"/>
          <w:spacing w:val="-12"/>
        </w:rPr>
        <w:t xml:space="preserve"> </w:t>
      </w:r>
      <w:r>
        <w:rPr>
          <w:color w:val="231F20"/>
        </w:rPr>
        <w:t>систем,</w:t>
      </w:r>
      <w:r>
        <w:rPr>
          <w:color w:val="231F20"/>
          <w:spacing w:val="-12"/>
        </w:rPr>
        <w:t xml:space="preserve"> </w:t>
      </w:r>
      <w:r>
        <w:rPr>
          <w:color w:val="231F20"/>
        </w:rPr>
        <w:t>що</w:t>
      </w:r>
      <w:r>
        <w:rPr>
          <w:color w:val="231F20"/>
          <w:spacing w:val="-11"/>
        </w:rPr>
        <w:t xml:space="preserve"> </w:t>
      </w:r>
      <w:r>
        <w:rPr>
          <w:color w:val="231F20"/>
        </w:rPr>
        <w:t>зливаються,</w:t>
      </w:r>
      <w:r>
        <w:rPr>
          <w:color w:val="231F20"/>
          <w:spacing w:val="-12"/>
        </w:rPr>
        <w:t xml:space="preserve"> </w:t>
      </w:r>
      <w:r>
        <w:rPr>
          <w:color w:val="231F20"/>
        </w:rPr>
        <w:t>виявляються</w:t>
      </w:r>
      <w:r>
        <w:rPr>
          <w:color w:val="231F20"/>
          <w:spacing w:val="-12"/>
        </w:rPr>
        <w:t xml:space="preserve"> </w:t>
      </w:r>
      <w:r>
        <w:rPr>
          <w:color w:val="231F20"/>
        </w:rPr>
        <w:t>спільні</w:t>
      </w:r>
      <w:r>
        <w:rPr>
          <w:color w:val="231F20"/>
          <w:spacing w:val="-12"/>
        </w:rPr>
        <w:t xml:space="preserve"> </w:t>
      </w:r>
      <w:r>
        <w:rPr>
          <w:color w:val="231F20"/>
        </w:rPr>
        <w:t>ознаки</w:t>
      </w:r>
      <w:r>
        <w:rPr>
          <w:color w:val="231F20"/>
          <w:spacing w:val="-12"/>
        </w:rPr>
        <w:t xml:space="preserve"> </w:t>
      </w:r>
      <w:r>
        <w:rPr>
          <w:color w:val="231F20"/>
        </w:rPr>
        <w:t>та,</w:t>
      </w:r>
      <w:r>
        <w:rPr>
          <w:color w:val="231F20"/>
          <w:spacing w:val="-11"/>
        </w:rPr>
        <w:t xml:space="preserve"> </w:t>
      </w:r>
      <w:r>
        <w:rPr>
          <w:color w:val="231F20"/>
        </w:rPr>
        <w:t>як</w:t>
      </w:r>
      <w:r>
        <w:rPr>
          <w:color w:val="231F20"/>
          <w:spacing w:val="-12"/>
        </w:rPr>
        <w:t xml:space="preserve"> </w:t>
      </w:r>
      <w:r>
        <w:rPr>
          <w:color w:val="231F20"/>
          <w:spacing w:val="-4"/>
        </w:rPr>
        <w:t>результат</w:t>
      </w:r>
      <w:r>
        <w:rPr>
          <w:color w:val="231F20"/>
          <w:spacing w:val="-11"/>
        </w:rPr>
        <w:t xml:space="preserve"> </w:t>
      </w:r>
      <w:r>
        <w:rPr>
          <w:color w:val="231F20"/>
        </w:rPr>
        <w:t>—</w:t>
      </w:r>
      <w:r>
        <w:rPr>
          <w:color w:val="231F20"/>
          <w:spacing w:val="-12"/>
        </w:rPr>
        <w:t xml:space="preserve"> </w:t>
      </w:r>
      <w:r>
        <w:rPr>
          <w:color w:val="231F20"/>
        </w:rPr>
        <w:t>до- сягнення компромісу, стабілізація, рівновага й одночасний розвиток усіх систем, що наближаються</w:t>
      </w:r>
      <w:r>
        <w:rPr>
          <w:color w:val="231F20"/>
          <w:spacing w:val="-10"/>
        </w:rPr>
        <w:t xml:space="preserve"> </w:t>
      </w:r>
      <w:r>
        <w:rPr>
          <w:color w:val="231F20"/>
        </w:rPr>
        <w:t>зі</w:t>
      </w:r>
      <w:r>
        <w:rPr>
          <w:color w:val="231F20"/>
          <w:spacing w:val="-9"/>
        </w:rPr>
        <w:t xml:space="preserve"> </w:t>
      </w:r>
      <w:r>
        <w:rPr>
          <w:color w:val="231F20"/>
        </w:rPr>
        <w:t>збереженням</w:t>
      </w:r>
      <w:r>
        <w:rPr>
          <w:color w:val="231F20"/>
          <w:spacing w:val="-9"/>
        </w:rPr>
        <w:t xml:space="preserve"> </w:t>
      </w:r>
      <w:r>
        <w:rPr>
          <w:color w:val="231F20"/>
        </w:rPr>
        <w:t>їх</w:t>
      </w:r>
      <w:r>
        <w:rPr>
          <w:color w:val="231F20"/>
          <w:spacing w:val="-10"/>
        </w:rPr>
        <w:t xml:space="preserve"> </w:t>
      </w:r>
      <w:r>
        <w:rPr>
          <w:color w:val="231F20"/>
        </w:rPr>
        <w:t>індивідуальних</w:t>
      </w:r>
      <w:r>
        <w:rPr>
          <w:color w:val="231F20"/>
          <w:spacing w:val="-9"/>
        </w:rPr>
        <w:t xml:space="preserve"> </w:t>
      </w:r>
      <w:r>
        <w:rPr>
          <w:color w:val="231F20"/>
        </w:rPr>
        <w:t>рис.</w:t>
      </w:r>
      <w:r>
        <w:rPr>
          <w:color w:val="231F20"/>
          <w:spacing w:val="-9"/>
        </w:rPr>
        <w:t xml:space="preserve"> </w:t>
      </w:r>
      <w:r>
        <w:rPr>
          <w:color w:val="231F20"/>
        </w:rPr>
        <w:t>Цей</w:t>
      </w:r>
      <w:r>
        <w:rPr>
          <w:color w:val="231F20"/>
          <w:spacing w:val="-9"/>
        </w:rPr>
        <w:t xml:space="preserve"> </w:t>
      </w:r>
      <w:r>
        <w:rPr>
          <w:color w:val="231F20"/>
        </w:rPr>
        <w:t>термін</w:t>
      </w:r>
      <w:r>
        <w:rPr>
          <w:color w:val="231F20"/>
          <w:spacing w:val="-10"/>
        </w:rPr>
        <w:t xml:space="preserve"> </w:t>
      </w:r>
      <w:r>
        <w:rPr>
          <w:color w:val="231F20"/>
        </w:rPr>
        <w:t>вживається</w:t>
      </w:r>
      <w:r>
        <w:rPr>
          <w:color w:val="231F20"/>
          <w:spacing w:val="-9"/>
        </w:rPr>
        <w:t xml:space="preserve"> </w:t>
      </w:r>
      <w:r>
        <w:rPr>
          <w:color w:val="231F20"/>
        </w:rPr>
        <w:t>в</w:t>
      </w:r>
      <w:r>
        <w:rPr>
          <w:color w:val="231F20"/>
          <w:spacing w:val="-9"/>
        </w:rPr>
        <w:t xml:space="preserve"> </w:t>
      </w:r>
      <w:r>
        <w:rPr>
          <w:color w:val="231F20"/>
        </w:rPr>
        <w:t>гумані- тарних,</w:t>
      </w:r>
      <w:r>
        <w:rPr>
          <w:color w:val="231F20"/>
          <w:spacing w:val="-11"/>
        </w:rPr>
        <w:t xml:space="preserve"> </w:t>
      </w:r>
      <w:r>
        <w:rPr>
          <w:color w:val="231F20"/>
        </w:rPr>
        <w:t>природничих</w:t>
      </w:r>
      <w:r>
        <w:rPr>
          <w:color w:val="231F20"/>
          <w:spacing w:val="-10"/>
        </w:rPr>
        <w:t xml:space="preserve"> </w:t>
      </w:r>
      <w:r>
        <w:rPr>
          <w:color w:val="231F20"/>
        </w:rPr>
        <w:t>та</w:t>
      </w:r>
      <w:r>
        <w:rPr>
          <w:color w:val="231F20"/>
          <w:spacing w:val="-10"/>
        </w:rPr>
        <w:t xml:space="preserve"> </w:t>
      </w:r>
      <w:r>
        <w:rPr>
          <w:color w:val="231F20"/>
        </w:rPr>
        <w:t>суспільно-політичних</w:t>
      </w:r>
      <w:r>
        <w:rPr>
          <w:color w:val="231F20"/>
          <w:spacing w:val="-11"/>
        </w:rPr>
        <w:t xml:space="preserve"> </w:t>
      </w:r>
      <w:r>
        <w:rPr>
          <w:color w:val="231F20"/>
        </w:rPr>
        <w:t>науках,</w:t>
      </w:r>
      <w:r>
        <w:rPr>
          <w:color w:val="231F20"/>
          <w:spacing w:val="-10"/>
        </w:rPr>
        <w:t xml:space="preserve"> </w:t>
      </w:r>
      <w:r>
        <w:rPr>
          <w:color w:val="231F20"/>
        </w:rPr>
        <w:t>економіці,</w:t>
      </w:r>
      <w:r>
        <w:rPr>
          <w:color w:val="231F20"/>
          <w:spacing w:val="-10"/>
        </w:rPr>
        <w:t xml:space="preserve"> </w:t>
      </w:r>
      <w:r>
        <w:rPr>
          <w:color w:val="231F20"/>
        </w:rPr>
        <w:t>комунікації.</w:t>
      </w:r>
    </w:p>
    <w:p w:rsidR="00664BE7" w:rsidRDefault="00664BE7">
      <w:pPr>
        <w:pStyle w:val="a3"/>
        <w:ind w:right="154" w:firstLine="340"/>
      </w:pPr>
      <w:r>
        <w:rPr>
          <w:color w:val="231F20"/>
        </w:rPr>
        <w:t xml:space="preserve">Сучасні медіа, журналістика за останні роки зазнали суттєвих змін. </w:t>
      </w:r>
      <w:r>
        <w:rPr>
          <w:color w:val="231F20"/>
          <w:spacing w:val="-3"/>
        </w:rPr>
        <w:t xml:space="preserve">Традиційні </w:t>
      </w:r>
      <w:r>
        <w:rPr>
          <w:color w:val="231F20"/>
        </w:rPr>
        <w:t xml:space="preserve">ЗМІ поступово з’єднуються в одну систему, утворюються нові, модифіковані медіа, що мають властивості друкованої преси, телебачення, радіо в цифровому форматі. </w:t>
      </w:r>
      <w:r>
        <w:rPr>
          <w:color w:val="231F20"/>
          <w:spacing w:val="-6"/>
        </w:rPr>
        <w:t xml:space="preserve">Такі </w:t>
      </w:r>
      <w:r>
        <w:rPr>
          <w:color w:val="231F20"/>
        </w:rPr>
        <w:t>медіа в науковій літературі називають кросмедіа. Контент кросмедіа формується у специфічний спосіб, адже механічне перенесення технологій вироблення медіакон- тенту традиційних ЗМІ не дає можливостей для існування цілісному конвергентному медіаресурсу. Відповідно, змінилася професія журналіста, його компетенції значно розширились і</w:t>
      </w:r>
      <w:r>
        <w:rPr>
          <w:color w:val="231F20"/>
          <w:spacing w:val="-24"/>
        </w:rPr>
        <w:t xml:space="preserve"> </w:t>
      </w:r>
      <w:r>
        <w:rPr>
          <w:color w:val="231F20"/>
        </w:rPr>
        <w:t>трансформувались.</w:t>
      </w:r>
    </w:p>
    <w:p w:rsidR="00664BE7" w:rsidRDefault="00664BE7">
      <w:pPr>
        <w:pStyle w:val="a3"/>
        <w:spacing w:line="237" w:lineRule="auto"/>
        <w:ind w:right="158" w:firstLine="340"/>
      </w:pPr>
      <w:r>
        <w:rPr>
          <w:b/>
          <w:color w:val="231F20"/>
        </w:rPr>
        <w:t xml:space="preserve">Метою </w:t>
      </w:r>
      <w:r>
        <w:rPr>
          <w:color w:val="231F20"/>
        </w:rPr>
        <w:t xml:space="preserve">статті є формулювання визначення та окреслення особливостей процесу конвергенції, </w:t>
      </w:r>
      <w:r>
        <w:rPr>
          <w:color w:val="231F20"/>
          <w:spacing w:val="-4"/>
        </w:rPr>
        <w:t xml:space="preserve">результату </w:t>
      </w:r>
      <w:r>
        <w:rPr>
          <w:color w:val="231F20"/>
        </w:rPr>
        <w:t xml:space="preserve">конвергентної </w:t>
      </w:r>
      <w:r>
        <w:rPr>
          <w:color w:val="231F20"/>
          <w:spacing w:val="-4"/>
        </w:rPr>
        <w:t xml:space="preserve">культури </w:t>
      </w:r>
      <w:r>
        <w:rPr>
          <w:color w:val="231F20"/>
        </w:rPr>
        <w:t xml:space="preserve">— кросмедіа, та компетенцій </w:t>
      </w:r>
      <w:r>
        <w:rPr>
          <w:color w:val="231F20"/>
          <w:spacing w:val="-4"/>
        </w:rPr>
        <w:t xml:space="preserve">мульти- </w:t>
      </w:r>
      <w:r>
        <w:rPr>
          <w:color w:val="231F20"/>
        </w:rPr>
        <w:t>медійного журналіста.</w:t>
      </w:r>
    </w:p>
    <w:p w:rsidR="00664BE7" w:rsidRDefault="00664BE7">
      <w:pPr>
        <w:pStyle w:val="a3"/>
        <w:ind w:right="158" w:firstLine="340"/>
      </w:pPr>
      <w:r>
        <w:rPr>
          <w:color w:val="231F20"/>
        </w:rPr>
        <w:t>Останнім</w:t>
      </w:r>
      <w:r>
        <w:rPr>
          <w:color w:val="231F20"/>
          <w:spacing w:val="-9"/>
        </w:rPr>
        <w:t xml:space="preserve"> </w:t>
      </w:r>
      <w:r>
        <w:rPr>
          <w:color w:val="231F20"/>
        </w:rPr>
        <w:t>часом</w:t>
      </w:r>
      <w:r>
        <w:rPr>
          <w:color w:val="231F20"/>
          <w:spacing w:val="-8"/>
        </w:rPr>
        <w:t xml:space="preserve"> </w:t>
      </w:r>
      <w:r>
        <w:rPr>
          <w:color w:val="231F20"/>
        </w:rPr>
        <w:t>чимало</w:t>
      </w:r>
      <w:r>
        <w:rPr>
          <w:color w:val="231F20"/>
          <w:spacing w:val="-9"/>
        </w:rPr>
        <w:t xml:space="preserve"> </w:t>
      </w:r>
      <w:r>
        <w:rPr>
          <w:color w:val="231F20"/>
        </w:rPr>
        <w:t>науковців</w:t>
      </w:r>
      <w:r>
        <w:rPr>
          <w:color w:val="231F20"/>
          <w:spacing w:val="-8"/>
        </w:rPr>
        <w:t xml:space="preserve"> </w:t>
      </w:r>
      <w:r>
        <w:rPr>
          <w:color w:val="231F20"/>
        </w:rPr>
        <w:t>присвячують</w:t>
      </w:r>
      <w:r>
        <w:rPr>
          <w:color w:val="231F20"/>
          <w:spacing w:val="-9"/>
        </w:rPr>
        <w:t xml:space="preserve"> </w:t>
      </w:r>
      <w:r>
        <w:rPr>
          <w:color w:val="231F20"/>
        </w:rPr>
        <w:t>свої</w:t>
      </w:r>
      <w:r>
        <w:rPr>
          <w:color w:val="231F20"/>
          <w:spacing w:val="-8"/>
        </w:rPr>
        <w:t xml:space="preserve"> </w:t>
      </w:r>
      <w:r>
        <w:rPr>
          <w:color w:val="231F20"/>
        </w:rPr>
        <w:t>статті,</w:t>
      </w:r>
      <w:r>
        <w:rPr>
          <w:color w:val="231F20"/>
          <w:spacing w:val="-9"/>
        </w:rPr>
        <w:t xml:space="preserve"> </w:t>
      </w:r>
      <w:r>
        <w:rPr>
          <w:color w:val="231F20"/>
        </w:rPr>
        <w:t>монографії</w:t>
      </w:r>
      <w:r>
        <w:rPr>
          <w:color w:val="231F20"/>
          <w:spacing w:val="-8"/>
        </w:rPr>
        <w:t xml:space="preserve"> </w:t>
      </w:r>
      <w:r>
        <w:rPr>
          <w:color w:val="231F20"/>
        </w:rPr>
        <w:t>та</w:t>
      </w:r>
      <w:r>
        <w:rPr>
          <w:color w:val="231F20"/>
          <w:spacing w:val="-8"/>
        </w:rPr>
        <w:t xml:space="preserve"> </w:t>
      </w:r>
      <w:r>
        <w:rPr>
          <w:color w:val="231F20"/>
        </w:rPr>
        <w:t>дисерта- ції</w:t>
      </w:r>
      <w:r>
        <w:rPr>
          <w:color w:val="231F20"/>
          <w:spacing w:val="-14"/>
        </w:rPr>
        <w:t xml:space="preserve"> </w:t>
      </w:r>
      <w:r>
        <w:rPr>
          <w:color w:val="231F20"/>
        </w:rPr>
        <w:t>конвергентним</w:t>
      </w:r>
      <w:r>
        <w:rPr>
          <w:color w:val="231F20"/>
          <w:spacing w:val="-13"/>
        </w:rPr>
        <w:t xml:space="preserve"> </w:t>
      </w:r>
      <w:r>
        <w:rPr>
          <w:color w:val="231F20"/>
        </w:rPr>
        <w:t>медіа</w:t>
      </w:r>
      <w:r>
        <w:rPr>
          <w:color w:val="231F20"/>
          <w:spacing w:val="-14"/>
        </w:rPr>
        <w:t xml:space="preserve"> </w:t>
      </w:r>
      <w:r>
        <w:rPr>
          <w:color w:val="231F20"/>
          <w:spacing w:val="-5"/>
        </w:rPr>
        <w:t>(Городенко</w:t>
      </w:r>
      <w:r>
        <w:rPr>
          <w:color w:val="231F20"/>
          <w:spacing w:val="-13"/>
        </w:rPr>
        <w:t xml:space="preserve"> </w:t>
      </w:r>
      <w:r>
        <w:rPr>
          <w:color w:val="231F20"/>
        </w:rPr>
        <w:t>Л.</w:t>
      </w:r>
      <w:r>
        <w:rPr>
          <w:color w:val="231F20"/>
          <w:spacing w:val="-13"/>
        </w:rPr>
        <w:t xml:space="preserve"> </w:t>
      </w:r>
      <w:r>
        <w:rPr>
          <w:color w:val="231F20"/>
        </w:rPr>
        <w:t>М.,</w:t>
      </w:r>
      <w:r>
        <w:rPr>
          <w:color w:val="231F20"/>
          <w:spacing w:val="-14"/>
        </w:rPr>
        <w:t xml:space="preserve"> </w:t>
      </w:r>
      <w:r>
        <w:rPr>
          <w:color w:val="231F20"/>
        </w:rPr>
        <w:t>Виговська</w:t>
      </w:r>
      <w:r>
        <w:rPr>
          <w:color w:val="231F20"/>
          <w:spacing w:val="-13"/>
        </w:rPr>
        <w:t xml:space="preserve"> </w:t>
      </w:r>
      <w:r>
        <w:rPr>
          <w:color w:val="231F20"/>
        </w:rPr>
        <w:t>Н.</w:t>
      </w:r>
      <w:r>
        <w:rPr>
          <w:color w:val="231F20"/>
          <w:spacing w:val="-14"/>
        </w:rPr>
        <w:t xml:space="preserve"> </w:t>
      </w:r>
      <w:r>
        <w:rPr>
          <w:color w:val="231F20"/>
        </w:rPr>
        <w:t>А.,</w:t>
      </w:r>
      <w:r>
        <w:rPr>
          <w:color w:val="231F20"/>
          <w:spacing w:val="-13"/>
        </w:rPr>
        <w:t xml:space="preserve"> </w:t>
      </w:r>
      <w:r>
        <w:rPr>
          <w:color w:val="231F20"/>
        </w:rPr>
        <w:t>Плещенко</w:t>
      </w:r>
      <w:r>
        <w:rPr>
          <w:color w:val="231F20"/>
          <w:spacing w:val="-13"/>
        </w:rPr>
        <w:t xml:space="preserve"> </w:t>
      </w:r>
      <w:r>
        <w:rPr>
          <w:color w:val="231F20"/>
        </w:rPr>
        <w:t>К.</w:t>
      </w:r>
      <w:r>
        <w:rPr>
          <w:color w:val="231F20"/>
          <w:spacing w:val="-14"/>
        </w:rPr>
        <w:t xml:space="preserve"> </w:t>
      </w:r>
      <w:r>
        <w:rPr>
          <w:color w:val="231F20"/>
        </w:rPr>
        <w:t>В.,</w:t>
      </w:r>
      <w:r>
        <w:rPr>
          <w:color w:val="231F20"/>
          <w:spacing w:val="-13"/>
        </w:rPr>
        <w:t xml:space="preserve"> </w:t>
      </w:r>
      <w:r>
        <w:rPr>
          <w:color w:val="231F20"/>
        </w:rPr>
        <w:t>Золяк</w:t>
      </w:r>
      <w:r>
        <w:rPr>
          <w:color w:val="231F20"/>
          <w:spacing w:val="-13"/>
        </w:rPr>
        <w:t xml:space="preserve"> </w:t>
      </w:r>
      <w:r>
        <w:rPr>
          <w:color w:val="231F20"/>
        </w:rPr>
        <w:t>В.</w:t>
      </w:r>
      <w:r>
        <w:rPr>
          <w:color w:val="231F20"/>
          <w:spacing w:val="-14"/>
        </w:rPr>
        <w:t xml:space="preserve"> </w:t>
      </w:r>
      <w:r>
        <w:rPr>
          <w:color w:val="231F20"/>
        </w:rPr>
        <w:t xml:space="preserve">В., Цира </w:t>
      </w:r>
      <w:r>
        <w:rPr>
          <w:color w:val="231F20"/>
          <w:spacing w:val="-3"/>
        </w:rPr>
        <w:t xml:space="preserve">О. </w:t>
      </w:r>
      <w:r>
        <w:rPr>
          <w:color w:val="231F20"/>
        </w:rPr>
        <w:t>В., Шутяк Л. М.). Більшість наукових праць присвячено вербальному та візу- альному контенту, технологіям подачі інформації, структурі та моделюванню кросме- діа</w:t>
      </w:r>
      <w:r>
        <w:rPr>
          <w:color w:val="231F20"/>
          <w:spacing w:val="-7"/>
        </w:rPr>
        <w:t xml:space="preserve"> </w:t>
      </w:r>
      <w:r>
        <w:rPr>
          <w:color w:val="231F20"/>
        </w:rPr>
        <w:t>(Шевченко</w:t>
      </w:r>
      <w:r>
        <w:rPr>
          <w:color w:val="231F20"/>
          <w:spacing w:val="-7"/>
        </w:rPr>
        <w:t xml:space="preserve"> </w:t>
      </w:r>
      <w:r>
        <w:rPr>
          <w:color w:val="231F20"/>
        </w:rPr>
        <w:t>В.</w:t>
      </w:r>
      <w:r>
        <w:rPr>
          <w:color w:val="231F20"/>
          <w:spacing w:val="-7"/>
        </w:rPr>
        <w:t xml:space="preserve"> </w:t>
      </w:r>
      <w:r>
        <w:rPr>
          <w:color w:val="231F20"/>
        </w:rPr>
        <w:t>Е.,</w:t>
      </w:r>
      <w:r>
        <w:rPr>
          <w:color w:val="231F20"/>
          <w:spacing w:val="-7"/>
        </w:rPr>
        <w:t xml:space="preserve"> </w:t>
      </w:r>
      <w:r>
        <w:rPr>
          <w:color w:val="231F20"/>
        </w:rPr>
        <w:t>Ситник</w:t>
      </w:r>
      <w:r>
        <w:rPr>
          <w:color w:val="231F20"/>
          <w:spacing w:val="-6"/>
        </w:rPr>
        <w:t xml:space="preserve"> </w:t>
      </w:r>
      <w:r>
        <w:rPr>
          <w:color w:val="231F20"/>
          <w:spacing w:val="-3"/>
        </w:rPr>
        <w:t>О.</w:t>
      </w:r>
      <w:r>
        <w:rPr>
          <w:color w:val="231F20"/>
          <w:spacing w:val="-7"/>
        </w:rPr>
        <w:t xml:space="preserve"> </w:t>
      </w:r>
      <w:r>
        <w:rPr>
          <w:color w:val="231F20"/>
        </w:rPr>
        <w:t>В.,</w:t>
      </w:r>
      <w:r>
        <w:rPr>
          <w:color w:val="231F20"/>
          <w:spacing w:val="-7"/>
        </w:rPr>
        <w:t xml:space="preserve"> </w:t>
      </w:r>
      <w:r>
        <w:rPr>
          <w:color w:val="231F20"/>
        </w:rPr>
        <w:t>Вербовий</w:t>
      </w:r>
      <w:r>
        <w:rPr>
          <w:color w:val="231F20"/>
          <w:spacing w:val="-7"/>
        </w:rPr>
        <w:t xml:space="preserve"> </w:t>
      </w:r>
      <w:r>
        <w:rPr>
          <w:color w:val="231F20"/>
          <w:spacing w:val="-11"/>
        </w:rPr>
        <w:t>Р.</w:t>
      </w:r>
      <w:r>
        <w:rPr>
          <w:color w:val="231F20"/>
          <w:spacing w:val="-6"/>
        </w:rPr>
        <w:t xml:space="preserve"> </w:t>
      </w:r>
      <w:r>
        <w:rPr>
          <w:color w:val="231F20"/>
        </w:rPr>
        <w:t>М.,</w:t>
      </w:r>
      <w:r>
        <w:rPr>
          <w:color w:val="231F20"/>
          <w:spacing w:val="-7"/>
        </w:rPr>
        <w:t xml:space="preserve"> </w:t>
      </w:r>
      <w:r>
        <w:rPr>
          <w:color w:val="231F20"/>
        </w:rPr>
        <w:t>Ворона</w:t>
      </w:r>
      <w:r>
        <w:rPr>
          <w:color w:val="231F20"/>
          <w:spacing w:val="-7"/>
        </w:rPr>
        <w:t xml:space="preserve"> </w:t>
      </w:r>
      <w:r>
        <w:rPr>
          <w:color w:val="231F20"/>
        </w:rPr>
        <w:t>А.</w:t>
      </w:r>
      <w:r>
        <w:rPr>
          <w:color w:val="231F20"/>
          <w:spacing w:val="-7"/>
        </w:rPr>
        <w:t xml:space="preserve"> Г.,</w:t>
      </w:r>
      <w:r>
        <w:rPr>
          <w:color w:val="231F20"/>
          <w:spacing w:val="-6"/>
        </w:rPr>
        <w:t xml:space="preserve"> </w:t>
      </w:r>
      <w:r>
        <w:rPr>
          <w:color w:val="231F20"/>
        </w:rPr>
        <w:t>Семенюк</w:t>
      </w:r>
      <w:r>
        <w:rPr>
          <w:color w:val="231F20"/>
          <w:spacing w:val="-7"/>
        </w:rPr>
        <w:t xml:space="preserve"> </w:t>
      </w:r>
      <w:r>
        <w:rPr>
          <w:color w:val="231F20"/>
          <w:spacing w:val="-10"/>
        </w:rPr>
        <w:t>Г.</w:t>
      </w:r>
      <w:r>
        <w:rPr>
          <w:color w:val="231F20"/>
          <w:spacing w:val="-7"/>
        </w:rPr>
        <w:t xml:space="preserve"> </w:t>
      </w:r>
      <w:r>
        <w:rPr>
          <w:color w:val="231F20"/>
        </w:rPr>
        <w:t>С.,</w:t>
      </w:r>
      <w:r>
        <w:rPr>
          <w:color w:val="231F20"/>
          <w:spacing w:val="-7"/>
        </w:rPr>
        <w:t xml:space="preserve"> </w:t>
      </w:r>
      <w:r>
        <w:rPr>
          <w:color w:val="231F20"/>
          <w:spacing w:val="-5"/>
        </w:rPr>
        <w:t>Гридчи-</w:t>
      </w:r>
    </w:p>
    <w:p w:rsidR="00664BE7" w:rsidRDefault="00664BE7">
      <w:pPr>
        <w:sectPr w:rsidR="00664BE7">
          <w:footerReference w:type="even" r:id="rId12"/>
          <w:footerReference w:type="default" r:id="rId13"/>
          <w:pgSz w:w="9980" w:h="14180"/>
          <w:pgMar w:top="0" w:right="860" w:bottom="1020" w:left="0" w:header="0" w:footer="830" w:gutter="0"/>
          <w:pgNumType w:start="8"/>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7"/>
      </w:pPr>
      <w:r>
        <w:rPr>
          <w:color w:val="231F20"/>
          <w:w w:val="105"/>
        </w:rPr>
        <w:t>на</w:t>
      </w:r>
      <w:r>
        <w:rPr>
          <w:color w:val="231F20"/>
          <w:spacing w:val="-27"/>
          <w:w w:val="105"/>
        </w:rPr>
        <w:t xml:space="preserve"> </w:t>
      </w:r>
      <w:r>
        <w:rPr>
          <w:color w:val="231F20"/>
          <w:w w:val="105"/>
        </w:rPr>
        <w:t>В.</w:t>
      </w:r>
      <w:r>
        <w:rPr>
          <w:color w:val="231F20"/>
          <w:spacing w:val="-26"/>
          <w:w w:val="105"/>
        </w:rPr>
        <w:t xml:space="preserve"> </w:t>
      </w:r>
      <w:r>
        <w:rPr>
          <w:color w:val="231F20"/>
          <w:w w:val="105"/>
        </w:rPr>
        <w:t>В.,</w:t>
      </w:r>
      <w:r>
        <w:rPr>
          <w:color w:val="231F20"/>
          <w:spacing w:val="-26"/>
          <w:w w:val="105"/>
        </w:rPr>
        <w:t xml:space="preserve"> </w:t>
      </w:r>
      <w:r>
        <w:rPr>
          <w:color w:val="231F20"/>
          <w:w w:val="105"/>
        </w:rPr>
        <w:t>Карпиленко</w:t>
      </w:r>
      <w:r>
        <w:rPr>
          <w:color w:val="231F20"/>
          <w:spacing w:val="-26"/>
          <w:w w:val="105"/>
        </w:rPr>
        <w:t xml:space="preserve"> </w:t>
      </w:r>
      <w:r>
        <w:rPr>
          <w:color w:val="231F20"/>
          <w:w w:val="105"/>
        </w:rPr>
        <w:t>В.</w:t>
      </w:r>
      <w:r>
        <w:rPr>
          <w:color w:val="231F20"/>
          <w:spacing w:val="-26"/>
          <w:w w:val="105"/>
        </w:rPr>
        <w:t xml:space="preserve"> </w:t>
      </w:r>
      <w:r>
        <w:rPr>
          <w:color w:val="231F20"/>
          <w:w w:val="105"/>
        </w:rPr>
        <w:t>А.,</w:t>
      </w:r>
      <w:r>
        <w:rPr>
          <w:color w:val="231F20"/>
          <w:spacing w:val="-26"/>
          <w:w w:val="105"/>
        </w:rPr>
        <w:t xml:space="preserve"> </w:t>
      </w:r>
      <w:r>
        <w:rPr>
          <w:color w:val="231F20"/>
          <w:w w:val="105"/>
        </w:rPr>
        <w:t>Захарченко</w:t>
      </w:r>
      <w:r>
        <w:rPr>
          <w:color w:val="231F20"/>
          <w:spacing w:val="-26"/>
          <w:w w:val="105"/>
        </w:rPr>
        <w:t xml:space="preserve"> </w:t>
      </w:r>
      <w:r>
        <w:rPr>
          <w:color w:val="231F20"/>
          <w:w w:val="105"/>
        </w:rPr>
        <w:t>А.</w:t>
      </w:r>
      <w:r>
        <w:rPr>
          <w:color w:val="231F20"/>
          <w:spacing w:val="-27"/>
          <w:w w:val="105"/>
        </w:rPr>
        <w:t xml:space="preserve"> </w:t>
      </w:r>
      <w:r>
        <w:rPr>
          <w:color w:val="231F20"/>
          <w:w w:val="105"/>
        </w:rPr>
        <w:t>П.,</w:t>
      </w:r>
      <w:r>
        <w:rPr>
          <w:color w:val="231F20"/>
          <w:spacing w:val="-26"/>
          <w:w w:val="105"/>
        </w:rPr>
        <w:t xml:space="preserve"> </w:t>
      </w:r>
      <w:r>
        <w:rPr>
          <w:color w:val="231F20"/>
          <w:w w:val="105"/>
        </w:rPr>
        <w:t>Ломоносова</w:t>
      </w:r>
      <w:r>
        <w:rPr>
          <w:color w:val="231F20"/>
          <w:spacing w:val="-25"/>
          <w:w w:val="105"/>
        </w:rPr>
        <w:t xml:space="preserve"> </w:t>
      </w:r>
      <w:r>
        <w:rPr>
          <w:color w:val="231F20"/>
          <w:w w:val="105"/>
        </w:rPr>
        <w:t>К.</w:t>
      </w:r>
      <w:r>
        <w:rPr>
          <w:color w:val="231F20"/>
          <w:spacing w:val="-27"/>
          <w:w w:val="105"/>
        </w:rPr>
        <w:t xml:space="preserve"> </w:t>
      </w:r>
      <w:r>
        <w:rPr>
          <w:color w:val="231F20"/>
          <w:w w:val="105"/>
        </w:rPr>
        <w:t>С.,</w:t>
      </w:r>
      <w:r>
        <w:rPr>
          <w:color w:val="231F20"/>
          <w:spacing w:val="-26"/>
          <w:w w:val="105"/>
        </w:rPr>
        <w:t xml:space="preserve"> </w:t>
      </w:r>
      <w:r>
        <w:rPr>
          <w:color w:val="231F20"/>
          <w:w w:val="105"/>
        </w:rPr>
        <w:t>Стєкольщикова</w:t>
      </w:r>
      <w:r>
        <w:rPr>
          <w:color w:val="231F20"/>
          <w:spacing w:val="-26"/>
          <w:w w:val="105"/>
        </w:rPr>
        <w:t xml:space="preserve"> </w:t>
      </w:r>
      <w:r>
        <w:rPr>
          <w:color w:val="231F20"/>
          <w:w w:val="105"/>
        </w:rPr>
        <w:t>В.</w:t>
      </w:r>
      <w:r>
        <w:rPr>
          <w:color w:val="231F20"/>
          <w:spacing w:val="-26"/>
          <w:w w:val="105"/>
        </w:rPr>
        <w:t xml:space="preserve"> </w:t>
      </w:r>
      <w:r>
        <w:rPr>
          <w:color w:val="231F20"/>
          <w:w w:val="105"/>
        </w:rPr>
        <w:t xml:space="preserve">А., </w:t>
      </w:r>
      <w:r>
        <w:rPr>
          <w:color w:val="231F20"/>
          <w:spacing w:val="-3"/>
          <w:w w:val="105"/>
        </w:rPr>
        <w:t>Хотюн</w:t>
      </w:r>
      <w:r>
        <w:rPr>
          <w:color w:val="231F20"/>
          <w:spacing w:val="-20"/>
          <w:w w:val="105"/>
        </w:rPr>
        <w:t xml:space="preserve"> </w:t>
      </w:r>
      <w:r>
        <w:rPr>
          <w:color w:val="231F20"/>
          <w:w w:val="105"/>
        </w:rPr>
        <w:t>Л.</w:t>
      </w:r>
      <w:r>
        <w:rPr>
          <w:color w:val="231F20"/>
          <w:spacing w:val="-19"/>
          <w:w w:val="105"/>
        </w:rPr>
        <w:t xml:space="preserve"> </w:t>
      </w:r>
      <w:r>
        <w:rPr>
          <w:color w:val="231F20"/>
          <w:w w:val="105"/>
        </w:rPr>
        <w:t>В.</w:t>
      </w:r>
      <w:r>
        <w:rPr>
          <w:color w:val="231F20"/>
          <w:spacing w:val="-20"/>
          <w:w w:val="105"/>
        </w:rPr>
        <w:t xml:space="preserve"> </w:t>
      </w:r>
      <w:r>
        <w:rPr>
          <w:color w:val="231F20"/>
          <w:w w:val="105"/>
        </w:rPr>
        <w:t>та</w:t>
      </w:r>
      <w:r>
        <w:rPr>
          <w:color w:val="231F20"/>
          <w:spacing w:val="-20"/>
          <w:w w:val="105"/>
        </w:rPr>
        <w:t xml:space="preserve"> </w:t>
      </w:r>
      <w:r>
        <w:rPr>
          <w:color w:val="231F20"/>
          <w:w w:val="105"/>
        </w:rPr>
        <w:t>інші).</w:t>
      </w:r>
      <w:r>
        <w:rPr>
          <w:color w:val="231F20"/>
          <w:spacing w:val="-20"/>
          <w:w w:val="105"/>
        </w:rPr>
        <w:t xml:space="preserve"> </w:t>
      </w:r>
      <w:r>
        <w:rPr>
          <w:color w:val="231F20"/>
          <w:w w:val="105"/>
        </w:rPr>
        <w:t>Важливим</w:t>
      </w:r>
      <w:r>
        <w:rPr>
          <w:color w:val="231F20"/>
          <w:spacing w:val="-19"/>
          <w:w w:val="105"/>
        </w:rPr>
        <w:t xml:space="preserve"> </w:t>
      </w:r>
      <w:r>
        <w:rPr>
          <w:color w:val="231F20"/>
          <w:w w:val="105"/>
        </w:rPr>
        <w:t>для</w:t>
      </w:r>
      <w:r>
        <w:rPr>
          <w:color w:val="231F20"/>
          <w:spacing w:val="-19"/>
          <w:w w:val="105"/>
        </w:rPr>
        <w:t xml:space="preserve"> </w:t>
      </w:r>
      <w:r>
        <w:rPr>
          <w:color w:val="231F20"/>
          <w:w w:val="105"/>
        </w:rPr>
        <w:t>розуміння</w:t>
      </w:r>
      <w:r>
        <w:rPr>
          <w:color w:val="231F20"/>
          <w:spacing w:val="-20"/>
          <w:w w:val="105"/>
        </w:rPr>
        <w:t xml:space="preserve"> </w:t>
      </w:r>
      <w:r>
        <w:rPr>
          <w:color w:val="231F20"/>
          <w:w w:val="105"/>
        </w:rPr>
        <w:t>принципу</w:t>
      </w:r>
      <w:r>
        <w:rPr>
          <w:color w:val="231F20"/>
          <w:spacing w:val="-20"/>
          <w:w w:val="105"/>
        </w:rPr>
        <w:t xml:space="preserve"> </w:t>
      </w:r>
      <w:r>
        <w:rPr>
          <w:color w:val="231F20"/>
          <w:w w:val="105"/>
        </w:rPr>
        <w:t>функціонування</w:t>
      </w:r>
      <w:r>
        <w:rPr>
          <w:color w:val="231F20"/>
          <w:spacing w:val="-20"/>
          <w:w w:val="105"/>
        </w:rPr>
        <w:t xml:space="preserve"> </w:t>
      </w:r>
      <w:r>
        <w:rPr>
          <w:color w:val="231F20"/>
          <w:w w:val="105"/>
        </w:rPr>
        <w:t>кросмедіа є</w:t>
      </w:r>
      <w:r>
        <w:rPr>
          <w:color w:val="231F20"/>
          <w:spacing w:val="-31"/>
          <w:w w:val="105"/>
        </w:rPr>
        <w:t xml:space="preserve"> </w:t>
      </w:r>
      <w:r>
        <w:rPr>
          <w:color w:val="231F20"/>
          <w:w w:val="105"/>
        </w:rPr>
        <w:t>технології</w:t>
      </w:r>
      <w:r>
        <w:rPr>
          <w:color w:val="231F20"/>
          <w:spacing w:val="-31"/>
          <w:w w:val="105"/>
        </w:rPr>
        <w:t xml:space="preserve"> </w:t>
      </w:r>
      <w:r>
        <w:rPr>
          <w:color w:val="231F20"/>
          <w:w w:val="105"/>
        </w:rPr>
        <w:t>інтерактивного</w:t>
      </w:r>
      <w:r>
        <w:rPr>
          <w:color w:val="231F20"/>
          <w:spacing w:val="-31"/>
          <w:w w:val="105"/>
        </w:rPr>
        <w:t xml:space="preserve"> </w:t>
      </w:r>
      <w:r>
        <w:rPr>
          <w:color w:val="231F20"/>
          <w:w w:val="105"/>
        </w:rPr>
        <w:t>телебачення</w:t>
      </w:r>
      <w:r>
        <w:rPr>
          <w:color w:val="231F20"/>
          <w:spacing w:val="-31"/>
          <w:w w:val="105"/>
        </w:rPr>
        <w:t xml:space="preserve"> </w:t>
      </w:r>
      <w:r>
        <w:rPr>
          <w:color w:val="231F20"/>
          <w:spacing w:val="-8"/>
          <w:w w:val="105"/>
        </w:rPr>
        <w:t>(Гоян</w:t>
      </w:r>
      <w:r>
        <w:rPr>
          <w:color w:val="231F20"/>
          <w:spacing w:val="-32"/>
          <w:w w:val="105"/>
        </w:rPr>
        <w:t xml:space="preserve"> </w:t>
      </w:r>
      <w:r>
        <w:rPr>
          <w:color w:val="231F20"/>
          <w:w w:val="105"/>
        </w:rPr>
        <w:t>В.</w:t>
      </w:r>
      <w:r>
        <w:rPr>
          <w:color w:val="231F20"/>
          <w:spacing w:val="-31"/>
          <w:w w:val="105"/>
        </w:rPr>
        <w:t xml:space="preserve"> </w:t>
      </w:r>
      <w:r>
        <w:rPr>
          <w:color w:val="231F20"/>
          <w:w w:val="105"/>
        </w:rPr>
        <w:t>В.,</w:t>
      </w:r>
      <w:r>
        <w:rPr>
          <w:color w:val="231F20"/>
          <w:spacing w:val="-31"/>
          <w:w w:val="105"/>
        </w:rPr>
        <w:t xml:space="preserve"> </w:t>
      </w:r>
      <w:r>
        <w:rPr>
          <w:color w:val="231F20"/>
          <w:w w:val="105"/>
        </w:rPr>
        <w:t>Полісученко</w:t>
      </w:r>
      <w:r>
        <w:rPr>
          <w:color w:val="231F20"/>
          <w:spacing w:val="-30"/>
          <w:w w:val="105"/>
        </w:rPr>
        <w:t xml:space="preserve"> </w:t>
      </w:r>
      <w:r>
        <w:rPr>
          <w:color w:val="231F20"/>
          <w:w w:val="105"/>
        </w:rPr>
        <w:t>А.</w:t>
      </w:r>
      <w:r>
        <w:rPr>
          <w:color w:val="231F20"/>
          <w:spacing w:val="-31"/>
          <w:w w:val="105"/>
        </w:rPr>
        <w:t xml:space="preserve"> </w:t>
      </w:r>
      <w:r>
        <w:rPr>
          <w:color w:val="231F20"/>
          <w:w w:val="105"/>
        </w:rPr>
        <w:t>Ю.,</w:t>
      </w:r>
      <w:r>
        <w:rPr>
          <w:color w:val="231F20"/>
          <w:spacing w:val="-31"/>
          <w:w w:val="105"/>
        </w:rPr>
        <w:t xml:space="preserve"> </w:t>
      </w:r>
      <w:r>
        <w:rPr>
          <w:color w:val="231F20"/>
          <w:w w:val="105"/>
        </w:rPr>
        <w:t>Ятчук</w:t>
      </w:r>
      <w:r>
        <w:rPr>
          <w:color w:val="231F20"/>
          <w:spacing w:val="-31"/>
          <w:w w:val="105"/>
        </w:rPr>
        <w:t xml:space="preserve"> </w:t>
      </w:r>
      <w:r>
        <w:rPr>
          <w:color w:val="231F20"/>
          <w:spacing w:val="-3"/>
          <w:w w:val="105"/>
        </w:rPr>
        <w:t>О.</w:t>
      </w:r>
      <w:r>
        <w:rPr>
          <w:color w:val="231F20"/>
          <w:spacing w:val="-31"/>
          <w:w w:val="105"/>
        </w:rPr>
        <w:t xml:space="preserve"> </w:t>
      </w:r>
      <w:r>
        <w:rPr>
          <w:color w:val="231F20"/>
          <w:w w:val="105"/>
        </w:rPr>
        <w:t>М.), адже</w:t>
      </w:r>
      <w:r>
        <w:rPr>
          <w:color w:val="231F20"/>
          <w:spacing w:val="-26"/>
          <w:w w:val="105"/>
        </w:rPr>
        <w:t xml:space="preserve"> </w:t>
      </w:r>
      <w:r>
        <w:rPr>
          <w:color w:val="231F20"/>
          <w:w w:val="105"/>
        </w:rPr>
        <w:t>відеоконтент</w:t>
      </w:r>
      <w:r>
        <w:rPr>
          <w:color w:val="231F20"/>
          <w:spacing w:val="-26"/>
          <w:w w:val="105"/>
        </w:rPr>
        <w:t xml:space="preserve"> </w:t>
      </w:r>
      <w:r>
        <w:rPr>
          <w:color w:val="231F20"/>
          <w:w w:val="105"/>
        </w:rPr>
        <w:t>відіграє</w:t>
      </w:r>
      <w:r>
        <w:rPr>
          <w:color w:val="231F20"/>
          <w:spacing w:val="-27"/>
          <w:w w:val="105"/>
        </w:rPr>
        <w:t xml:space="preserve"> </w:t>
      </w:r>
      <w:r>
        <w:rPr>
          <w:color w:val="231F20"/>
          <w:w w:val="105"/>
        </w:rPr>
        <w:t>чималу</w:t>
      </w:r>
      <w:r>
        <w:rPr>
          <w:color w:val="231F20"/>
          <w:spacing w:val="-26"/>
          <w:w w:val="105"/>
        </w:rPr>
        <w:t xml:space="preserve"> </w:t>
      </w:r>
      <w:r>
        <w:rPr>
          <w:color w:val="231F20"/>
          <w:w w:val="105"/>
        </w:rPr>
        <w:t>роль</w:t>
      </w:r>
      <w:r>
        <w:rPr>
          <w:color w:val="231F20"/>
          <w:spacing w:val="-26"/>
          <w:w w:val="105"/>
        </w:rPr>
        <w:t xml:space="preserve"> </w:t>
      </w:r>
      <w:r>
        <w:rPr>
          <w:color w:val="231F20"/>
          <w:w w:val="105"/>
        </w:rPr>
        <w:t>у</w:t>
      </w:r>
      <w:r>
        <w:rPr>
          <w:color w:val="231F20"/>
          <w:spacing w:val="-26"/>
          <w:w w:val="105"/>
        </w:rPr>
        <w:t xml:space="preserve"> </w:t>
      </w:r>
      <w:r>
        <w:rPr>
          <w:color w:val="231F20"/>
          <w:w w:val="105"/>
        </w:rPr>
        <w:t>залученні</w:t>
      </w:r>
      <w:r>
        <w:rPr>
          <w:color w:val="231F20"/>
          <w:spacing w:val="-27"/>
          <w:w w:val="105"/>
        </w:rPr>
        <w:t xml:space="preserve"> </w:t>
      </w:r>
      <w:r>
        <w:rPr>
          <w:color w:val="231F20"/>
          <w:w w:val="105"/>
        </w:rPr>
        <w:t>читацької</w:t>
      </w:r>
      <w:r>
        <w:rPr>
          <w:color w:val="231F20"/>
          <w:spacing w:val="-26"/>
          <w:w w:val="105"/>
        </w:rPr>
        <w:t xml:space="preserve"> </w:t>
      </w:r>
      <w:r>
        <w:rPr>
          <w:color w:val="231F20"/>
          <w:w w:val="105"/>
        </w:rPr>
        <w:t>аудиторії</w:t>
      </w:r>
      <w:r>
        <w:rPr>
          <w:color w:val="231F20"/>
          <w:spacing w:val="-26"/>
          <w:w w:val="105"/>
        </w:rPr>
        <w:t xml:space="preserve"> </w:t>
      </w:r>
      <w:r>
        <w:rPr>
          <w:color w:val="231F20"/>
          <w:w w:val="105"/>
        </w:rPr>
        <w:t>і</w:t>
      </w:r>
      <w:r>
        <w:rPr>
          <w:color w:val="231F20"/>
          <w:spacing w:val="-26"/>
          <w:w w:val="105"/>
        </w:rPr>
        <w:t xml:space="preserve"> </w:t>
      </w:r>
      <w:r>
        <w:rPr>
          <w:color w:val="231F20"/>
          <w:w w:val="105"/>
        </w:rPr>
        <w:t>є</w:t>
      </w:r>
      <w:r>
        <w:rPr>
          <w:color w:val="231F20"/>
          <w:spacing w:val="-26"/>
          <w:w w:val="105"/>
        </w:rPr>
        <w:t xml:space="preserve"> </w:t>
      </w:r>
      <w:r>
        <w:rPr>
          <w:color w:val="231F20"/>
          <w:w w:val="105"/>
        </w:rPr>
        <w:t>невід’єм- ним складником контенту таких медіа. Специфіка сприйняття контенту</w:t>
      </w:r>
      <w:r>
        <w:rPr>
          <w:color w:val="231F20"/>
          <w:spacing w:val="-41"/>
          <w:w w:val="105"/>
        </w:rPr>
        <w:t xml:space="preserve"> </w:t>
      </w:r>
      <w:r>
        <w:rPr>
          <w:color w:val="231F20"/>
          <w:w w:val="105"/>
        </w:rPr>
        <w:t>кросмедіа потребує</w:t>
      </w:r>
      <w:r>
        <w:rPr>
          <w:color w:val="231F20"/>
          <w:spacing w:val="-31"/>
          <w:w w:val="105"/>
        </w:rPr>
        <w:t xml:space="preserve"> </w:t>
      </w:r>
      <w:r>
        <w:rPr>
          <w:color w:val="231F20"/>
          <w:w w:val="105"/>
        </w:rPr>
        <w:t>додаткового</w:t>
      </w:r>
      <w:r>
        <w:rPr>
          <w:color w:val="231F20"/>
          <w:spacing w:val="-30"/>
          <w:w w:val="105"/>
        </w:rPr>
        <w:t xml:space="preserve"> </w:t>
      </w:r>
      <w:r>
        <w:rPr>
          <w:color w:val="231F20"/>
          <w:w w:val="105"/>
        </w:rPr>
        <w:t>вивчення.</w:t>
      </w:r>
      <w:r>
        <w:rPr>
          <w:color w:val="231F20"/>
          <w:spacing w:val="-30"/>
          <w:w w:val="105"/>
        </w:rPr>
        <w:t xml:space="preserve"> </w:t>
      </w:r>
      <w:r>
        <w:rPr>
          <w:color w:val="231F20"/>
          <w:w w:val="105"/>
        </w:rPr>
        <w:t>Аспектам</w:t>
      </w:r>
      <w:r>
        <w:rPr>
          <w:color w:val="231F20"/>
          <w:spacing w:val="-30"/>
          <w:w w:val="105"/>
        </w:rPr>
        <w:t xml:space="preserve"> </w:t>
      </w:r>
      <w:r>
        <w:rPr>
          <w:color w:val="231F20"/>
          <w:w w:val="105"/>
        </w:rPr>
        <w:t>потреб</w:t>
      </w:r>
      <w:r>
        <w:rPr>
          <w:color w:val="231F20"/>
          <w:spacing w:val="-30"/>
          <w:w w:val="105"/>
        </w:rPr>
        <w:t xml:space="preserve"> </w:t>
      </w:r>
      <w:r>
        <w:rPr>
          <w:color w:val="231F20"/>
          <w:w w:val="105"/>
        </w:rPr>
        <w:t>аудиторії,</w:t>
      </w:r>
      <w:r>
        <w:rPr>
          <w:color w:val="231F20"/>
          <w:spacing w:val="-30"/>
          <w:w w:val="105"/>
        </w:rPr>
        <w:t xml:space="preserve"> </w:t>
      </w:r>
      <w:r>
        <w:rPr>
          <w:color w:val="231F20"/>
          <w:w w:val="105"/>
        </w:rPr>
        <w:t>моніторингу</w:t>
      </w:r>
      <w:r>
        <w:rPr>
          <w:color w:val="231F20"/>
          <w:spacing w:val="-31"/>
          <w:w w:val="105"/>
        </w:rPr>
        <w:t xml:space="preserve"> </w:t>
      </w:r>
      <w:r>
        <w:rPr>
          <w:color w:val="231F20"/>
          <w:w w:val="105"/>
        </w:rPr>
        <w:t>медіа,</w:t>
      </w:r>
      <w:r>
        <w:rPr>
          <w:color w:val="231F20"/>
          <w:spacing w:val="-30"/>
          <w:w w:val="105"/>
        </w:rPr>
        <w:t xml:space="preserve"> </w:t>
      </w:r>
      <w:r>
        <w:rPr>
          <w:color w:val="231F20"/>
          <w:w w:val="105"/>
        </w:rPr>
        <w:t>ма- совокомунікаційному</w:t>
      </w:r>
      <w:r>
        <w:rPr>
          <w:color w:val="231F20"/>
          <w:spacing w:val="-45"/>
          <w:w w:val="105"/>
        </w:rPr>
        <w:t xml:space="preserve"> </w:t>
      </w:r>
      <w:r>
        <w:rPr>
          <w:color w:val="231F20"/>
          <w:w w:val="105"/>
        </w:rPr>
        <w:t>впливу</w:t>
      </w:r>
      <w:r>
        <w:rPr>
          <w:color w:val="231F20"/>
          <w:spacing w:val="-44"/>
          <w:w w:val="105"/>
        </w:rPr>
        <w:t xml:space="preserve"> </w:t>
      </w:r>
      <w:r>
        <w:rPr>
          <w:color w:val="231F20"/>
          <w:spacing w:val="-3"/>
          <w:w w:val="105"/>
        </w:rPr>
        <w:t>також</w:t>
      </w:r>
      <w:r>
        <w:rPr>
          <w:color w:val="231F20"/>
          <w:spacing w:val="-44"/>
          <w:w w:val="105"/>
        </w:rPr>
        <w:t xml:space="preserve"> </w:t>
      </w:r>
      <w:r>
        <w:rPr>
          <w:color w:val="231F20"/>
          <w:w w:val="105"/>
        </w:rPr>
        <w:t>присвячені</w:t>
      </w:r>
      <w:r>
        <w:rPr>
          <w:color w:val="231F20"/>
          <w:spacing w:val="-44"/>
          <w:w w:val="105"/>
        </w:rPr>
        <w:t xml:space="preserve"> </w:t>
      </w:r>
      <w:r>
        <w:rPr>
          <w:color w:val="231F20"/>
          <w:w w:val="105"/>
        </w:rPr>
        <w:t>наукові</w:t>
      </w:r>
      <w:r>
        <w:rPr>
          <w:color w:val="231F20"/>
          <w:spacing w:val="-44"/>
          <w:w w:val="105"/>
        </w:rPr>
        <w:t xml:space="preserve"> </w:t>
      </w:r>
      <w:r>
        <w:rPr>
          <w:color w:val="231F20"/>
          <w:w w:val="105"/>
        </w:rPr>
        <w:t>праці</w:t>
      </w:r>
      <w:r>
        <w:rPr>
          <w:color w:val="231F20"/>
          <w:spacing w:val="-44"/>
          <w:w w:val="105"/>
        </w:rPr>
        <w:t xml:space="preserve"> </w:t>
      </w:r>
      <w:r>
        <w:rPr>
          <w:color w:val="231F20"/>
          <w:w w:val="105"/>
        </w:rPr>
        <w:t>українських</w:t>
      </w:r>
      <w:r>
        <w:rPr>
          <w:color w:val="231F20"/>
          <w:spacing w:val="-44"/>
          <w:w w:val="105"/>
        </w:rPr>
        <w:t xml:space="preserve"> </w:t>
      </w:r>
      <w:r>
        <w:rPr>
          <w:color w:val="231F20"/>
          <w:w w:val="105"/>
        </w:rPr>
        <w:t>учених</w:t>
      </w:r>
      <w:r>
        <w:rPr>
          <w:color w:val="231F20"/>
          <w:spacing w:val="-44"/>
          <w:w w:val="105"/>
        </w:rPr>
        <w:t xml:space="preserve"> </w:t>
      </w:r>
      <w:r>
        <w:rPr>
          <w:color w:val="231F20"/>
          <w:w w:val="105"/>
        </w:rPr>
        <w:t>(Че- кмишев</w:t>
      </w:r>
      <w:r>
        <w:rPr>
          <w:color w:val="231F20"/>
          <w:spacing w:val="-24"/>
          <w:w w:val="105"/>
        </w:rPr>
        <w:t xml:space="preserve"> </w:t>
      </w:r>
      <w:r>
        <w:rPr>
          <w:color w:val="231F20"/>
          <w:spacing w:val="-3"/>
          <w:w w:val="105"/>
        </w:rPr>
        <w:t>О.</w:t>
      </w:r>
      <w:r>
        <w:rPr>
          <w:color w:val="231F20"/>
          <w:spacing w:val="-25"/>
          <w:w w:val="105"/>
        </w:rPr>
        <w:t xml:space="preserve"> </w:t>
      </w:r>
      <w:r>
        <w:rPr>
          <w:color w:val="231F20"/>
          <w:w w:val="105"/>
        </w:rPr>
        <w:t>В.,</w:t>
      </w:r>
      <w:r>
        <w:rPr>
          <w:color w:val="231F20"/>
          <w:spacing w:val="-24"/>
          <w:w w:val="105"/>
        </w:rPr>
        <w:t xml:space="preserve"> </w:t>
      </w:r>
      <w:r>
        <w:rPr>
          <w:color w:val="231F20"/>
          <w:w w:val="105"/>
        </w:rPr>
        <w:t>Ярошенко</w:t>
      </w:r>
      <w:r>
        <w:rPr>
          <w:color w:val="231F20"/>
          <w:spacing w:val="-24"/>
          <w:w w:val="105"/>
        </w:rPr>
        <w:t xml:space="preserve"> </w:t>
      </w:r>
      <w:r>
        <w:rPr>
          <w:color w:val="231F20"/>
          <w:w w:val="105"/>
        </w:rPr>
        <w:t>Л.</w:t>
      </w:r>
      <w:r>
        <w:rPr>
          <w:color w:val="231F20"/>
          <w:spacing w:val="-25"/>
          <w:w w:val="105"/>
        </w:rPr>
        <w:t xml:space="preserve"> </w:t>
      </w:r>
      <w:r>
        <w:rPr>
          <w:color w:val="231F20"/>
          <w:w w:val="105"/>
        </w:rPr>
        <w:t>А.,</w:t>
      </w:r>
      <w:r>
        <w:rPr>
          <w:color w:val="231F20"/>
          <w:spacing w:val="-24"/>
          <w:w w:val="105"/>
        </w:rPr>
        <w:t xml:space="preserve"> </w:t>
      </w:r>
      <w:r>
        <w:rPr>
          <w:color w:val="231F20"/>
          <w:w w:val="105"/>
        </w:rPr>
        <w:t>Морозова</w:t>
      </w:r>
      <w:r>
        <w:rPr>
          <w:color w:val="231F20"/>
          <w:spacing w:val="-25"/>
          <w:w w:val="105"/>
        </w:rPr>
        <w:t xml:space="preserve"> </w:t>
      </w:r>
      <w:r>
        <w:rPr>
          <w:color w:val="231F20"/>
          <w:spacing w:val="-3"/>
          <w:w w:val="105"/>
        </w:rPr>
        <w:t>О.</w:t>
      </w:r>
      <w:r>
        <w:rPr>
          <w:color w:val="231F20"/>
          <w:spacing w:val="-24"/>
          <w:w w:val="105"/>
        </w:rPr>
        <w:t xml:space="preserve"> </w:t>
      </w:r>
      <w:r>
        <w:rPr>
          <w:color w:val="231F20"/>
          <w:spacing w:val="-3"/>
          <w:w w:val="105"/>
        </w:rPr>
        <w:t>О.</w:t>
      </w:r>
      <w:r>
        <w:rPr>
          <w:color w:val="231F20"/>
          <w:spacing w:val="-25"/>
          <w:w w:val="105"/>
        </w:rPr>
        <w:t xml:space="preserve"> </w:t>
      </w:r>
      <w:r>
        <w:rPr>
          <w:color w:val="231F20"/>
          <w:w w:val="105"/>
        </w:rPr>
        <w:t>та</w:t>
      </w:r>
      <w:r>
        <w:rPr>
          <w:color w:val="231F20"/>
          <w:spacing w:val="-23"/>
          <w:w w:val="105"/>
        </w:rPr>
        <w:t xml:space="preserve"> </w:t>
      </w:r>
      <w:r>
        <w:rPr>
          <w:color w:val="231F20"/>
          <w:w w:val="105"/>
        </w:rPr>
        <w:t>інші).</w:t>
      </w:r>
      <w:r>
        <w:rPr>
          <w:color w:val="231F20"/>
          <w:spacing w:val="-25"/>
          <w:w w:val="105"/>
        </w:rPr>
        <w:t xml:space="preserve"> </w:t>
      </w:r>
      <w:r>
        <w:rPr>
          <w:color w:val="231F20"/>
          <w:w w:val="105"/>
        </w:rPr>
        <w:t>Чимало</w:t>
      </w:r>
      <w:r>
        <w:rPr>
          <w:color w:val="231F20"/>
          <w:spacing w:val="-24"/>
          <w:w w:val="105"/>
        </w:rPr>
        <w:t xml:space="preserve"> </w:t>
      </w:r>
      <w:r>
        <w:rPr>
          <w:color w:val="231F20"/>
          <w:w w:val="105"/>
        </w:rPr>
        <w:t>подібних</w:t>
      </w:r>
      <w:r>
        <w:rPr>
          <w:color w:val="231F20"/>
          <w:spacing w:val="-25"/>
          <w:w w:val="105"/>
        </w:rPr>
        <w:t xml:space="preserve"> </w:t>
      </w:r>
      <w:r>
        <w:rPr>
          <w:color w:val="231F20"/>
          <w:w w:val="105"/>
        </w:rPr>
        <w:t>досліджень проводиться за</w:t>
      </w:r>
      <w:r>
        <w:rPr>
          <w:color w:val="231F20"/>
          <w:spacing w:val="-32"/>
          <w:w w:val="105"/>
        </w:rPr>
        <w:t xml:space="preserve"> </w:t>
      </w:r>
      <w:r>
        <w:rPr>
          <w:color w:val="231F20"/>
          <w:w w:val="105"/>
        </w:rPr>
        <w:t>кордоном.</w:t>
      </w:r>
    </w:p>
    <w:p w:rsidR="00664BE7" w:rsidRDefault="00664BE7">
      <w:pPr>
        <w:pStyle w:val="a3"/>
        <w:spacing w:line="237" w:lineRule="auto"/>
        <w:ind w:right="157" w:firstLine="340"/>
      </w:pPr>
      <w:r>
        <w:rPr>
          <w:color w:val="231F20"/>
        </w:rPr>
        <w:t>Медіа,</w:t>
      </w:r>
      <w:r>
        <w:rPr>
          <w:color w:val="231F20"/>
          <w:spacing w:val="-21"/>
        </w:rPr>
        <w:t xml:space="preserve"> </w:t>
      </w:r>
      <w:r>
        <w:rPr>
          <w:color w:val="231F20"/>
        </w:rPr>
        <w:t>засновані</w:t>
      </w:r>
      <w:r>
        <w:rPr>
          <w:color w:val="231F20"/>
          <w:spacing w:val="-21"/>
        </w:rPr>
        <w:t xml:space="preserve"> </w:t>
      </w:r>
      <w:r>
        <w:rPr>
          <w:color w:val="231F20"/>
        </w:rPr>
        <w:t>на</w:t>
      </w:r>
      <w:r>
        <w:rPr>
          <w:color w:val="231F20"/>
          <w:spacing w:val="-21"/>
        </w:rPr>
        <w:t xml:space="preserve"> </w:t>
      </w:r>
      <w:r>
        <w:rPr>
          <w:color w:val="231F20"/>
        </w:rPr>
        <w:t>цифрових</w:t>
      </w:r>
      <w:r>
        <w:rPr>
          <w:color w:val="231F20"/>
          <w:spacing w:val="-21"/>
        </w:rPr>
        <w:t xml:space="preserve"> </w:t>
      </w:r>
      <w:r>
        <w:rPr>
          <w:color w:val="231F20"/>
        </w:rPr>
        <w:t>технологіях,</w:t>
      </w:r>
      <w:r>
        <w:rPr>
          <w:color w:val="231F20"/>
          <w:spacing w:val="-21"/>
        </w:rPr>
        <w:t xml:space="preserve"> </w:t>
      </w:r>
      <w:r>
        <w:rPr>
          <w:color w:val="231F20"/>
        </w:rPr>
        <w:t>дігіталізовані</w:t>
      </w:r>
      <w:r>
        <w:rPr>
          <w:color w:val="231F20"/>
          <w:spacing w:val="-21"/>
        </w:rPr>
        <w:t xml:space="preserve"> </w:t>
      </w:r>
      <w:r>
        <w:rPr>
          <w:color w:val="231F20"/>
        </w:rPr>
        <w:t>(від</w:t>
      </w:r>
      <w:r>
        <w:rPr>
          <w:color w:val="231F20"/>
          <w:spacing w:val="-21"/>
        </w:rPr>
        <w:t xml:space="preserve"> </w:t>
      </w:r>
      <w:r>
        <w:rPr>
          <w:color w:val="231F20"/>
        </w:rPr>
        <w:t>digital</w:t>
      </w:r>
      <w:r>
        <w:rPr>
          <w:color w:val="231F20"/>
          <w:spacing w:val="-22"/>
        </w:rPr>
        <w:t xml:space="preserve"> </w:t>
      </w:r>
      <w:r>
        <w:rPr>
          <w:color w:val="231F20"/>
        </w:rPr>
        <w:t>—</w:t>
      </w:r>
      <w:r>
        <w:rPr>
          <w:color w:val="231F20"/>
          <w:spacing w:val="-21"/>
        </w:rPr>
        <w:t xml:space="preserve"> </w:t>
      </w:r>
      <w:r>
        <w:rPr>
          <w:color w:val="231F20"/>
        </w:rPr>
        <w:t>цифрові),</w:t>
      </w:r>
      <w:r>
        <w:rPr>
          <w:color w:val="231F20"/>
          <w:spacing w:val="-21"/>
        </w:rPr>
        <w:t xml:space="preserve"> </w:t>
      </w:r>
      <w:r>
        <w:rPr>
          <w:color w:val="231F20"/>
        </w:rPr>
        <w:t xml:space="preserve">на- зивають новітніми медіа, хоча така назва не є коректною. </w:t>
      </w:r>
      <w:r>
        <w:rPr>
          <w:color w:val="231F20"/>
          <w:spacing w:val="-9"/>
        </w:rPr>
        <w:t xml:space="preserve">Те, </w:t>
      </w:r>
      <w:r>
        <w:rPr>
          <w:color w:val="231F20"/>
        </w:rPr>
        <w:t xml:space="preserve">що нині нове, за </w:t>
      </w:r>
      <w:r>
        <w:rPr>
          <w:color w:val="231F20"/>
          <w:spacing w:val="-3"/>
        </w:rPr>
        <w:t xml:space="preserve">дуже </w:t>
      </w:r>
      <w:r>
        <w:rPr>
          <w:color w:val="231F20"/>
        </w:rPr>
        <w:t>короткий час застаріває, оскільки технології розвиваються надто швидко. Отже, «но- вітніми»</w:t>
      </w:r>
      <w:r>
        <w:rPr>
          <w:color w:val="231F20"/>
          <w:spacing w:val="-5"/>
        </w:rPr>
        <w:t xml:space="preserve"> </w:t>
      </w:r>
      <w:r>
        <w:rPr>
          <w:color w:val="231F20"/>
        </w:rPr>
        <w:t>стали</w:t>
      </w:r>
      <w:r>
        <w:rPr>
          <w:color w:val="231F20"/>
          <w:spacing w:val="-5"/>
        </w:rPr>
        <w:t xml:space="preserve"> </w:t>
      </w:r>
      <w:r>
        <w:rPr>
          <w:color w:val="231F20"/>
        </w:rPr>
        <w:t>називати</w:t>
      </w:r>
      <w:r>
        <w:rPr>
          <w:color w:val="231F20"/>
          <w:spacing w:val="-4"/>
        </w:rPr>
        <w:t xml:space="preserve"> </w:t>
      </w:r>
      <w:r>
        <w:rPr>
          <w:color w:val="231F20"/>
        </w:rPr>
        <w:t>всі</w:t>
      </w:r>
      <w:r>
        <w:rPr>
          <w:color w:val="231F20"/>
          <w:spacing w:val="-5"/>
        </w:rPr>
        <w:t xml:space="preserve"> </w:t>
      </w:r>
      <w:r>
        <w:rPr>
          <w:color w:val="231F20"/>
        </w:rPr>
        <w:t>електронні</w:t>
      </w:r>
      <w:r>
        <w:rPr>
          <w:color w:val="231F20"/>
          <w:spacing w:val="-4"/>
        </w:rPr>
        <w:t xml:space="preserve"> </w:t>
      </w:r>
      <w:r>
        <w:rPr>
          <w:color w:val="231F20"/>
        </w:rPr>
        <w:t>медіа</w:t>
      </w:r>
      <w:r>
        <w:rPr>
          <w:color w:val="231F20"/>
          <w:spacing w:val="-5"/>
        </w:rPr>
        <w:t xml:space="preserve"> </w:t>
      </w:r>
      <w:r>
        <w:rPr>
          <w:color w:val="231F20"/>
        </w:rPr>
        <w:t>та</w:t>
      </w:r>
      <w:r>
        <w:rPr>
          <w:color w:val="231F20"/>
          <w:spacing w:val="-4"/>
        </w:rPr>
        <w:t xml:space="preserve"> </w:t>
      </w:r>
      <w:r>
        <w:rPr>
          <w:color w:val="231F20"/>
        </w:rPr>
        <w:t>ті,</w:t>
      </w:r>
      <w:r>
        <w:rPr>
          <w:color w:val="231F20"/>
          <w:spacing w:val="-5"/>
        </w:rPr>
        <w:t xml:space="preserve"> </w:t>
      </w:r>
      <w:r>
        <w:rPr>
          <w:color w:val="231F20"/>
        </w:rPr>
        <w:t>які</w:t>
      </w:r>
      <w:r>
        <w:rPr>
          <w:color w:val="231F20"/>
          <w:spacing w:val="-5"/>
        </w:rPr>
        <w:t xml:space="preserve"> </w:t>
      </w:r>
      <w:r>
        <w:rPr>
          <w:color w:val="231F20"/>
        </w:rPr>
        <w:t>функціонують</w:t>
      </w:r>
      <w:r>
        <w:rPr>
          <w:color w:val="231F20"/>
          <w:spacing w:val="-4"/>
        </w:rPr>
        <w:t xml:space="preserve"> </w:t>
      </w:r>
      <w:r>
        <w:rPr>
          <w:color w:val="231F20"/>
        </w:rPr>
        <w:t>в</w:t>
      </w:r>
      <w:r>
        <w:rPr>
          <w:color w:val="231F20"/>
          <w:spacing w:val="-5"/>
        </w:rPr>
        <w:t xml:space="preserve"> </w:t>
      </w:r>
      <w:r>
        <w:rPr>
          <w:color w:val="231F20"/>
        </w:rPr>
        <w:t>інтернеті</w:t>
      </w:r>
      <w:r>
        <w:rPr>
          <w:color w:val="231F20"/>
          <w:spacing w:val="-4"/>
        </w:rPr>
        <w:t xml:space="preserve"> </w:t>
      </w:r>
      <w:r>
        <w:rPr>
          <w:color w:val="231F20"/>
        </w:rPr>
        <w:t>(сайт газети чи журналу, інтернет-радіо, трансляція ТВ-каналу через Ютуб, гіпертекст, на- віть звичайний блог). У науковій літературі пояснюється відмінність між «новими»</w:t>
      </w:r>
      <w:r>
        <w:rPr>
          <w:color w:val="231F20"/>
          <w:spacing w:val="5"/>
        </w:rPr>
        <w:t xml:space="preserve"> </w:t>
      </w:r>
      <w:r>
        <w:rPr>
          <w:color w:val="231F20"/>
        </w:rPr>
        <w:t>та</w:t>
      </w:r>
    </w:p>
    <w:p w:rsidR="00664BE7" w:rsidRDefault="00664BE7">
      <w:pPr>
        <w:pStyle w:val="a3"/>
        <w:ind w:right="158"/>
      </w:pPr>
      <w:r>
        <w:rPr>
          <w:color w:val="231F20"/>
        </w:rPr>
        <w:t>«новітніми»</w:t>
      </w:r>
      <w:r>
        <w:rPr>
          <w:color w:val="231F20"/>
          <w:spacing w:val="-7"/>
        </w:rPr>
        <w:t xml:space="preserve"> </w:t>
      </w:r>
      <w:r>
        <w:rPr>
          <w:color w:val="231F20"/>
        </w:rPr>
        <w:t>медіа</w:t>
      </w:r>
      <w:r>
        <w:rPr>
          <w:color w:val="231F20"/>
          <w:spacing w:val="-7"/>
        </w:rPr>
        <w:t xml:space="preserve"> </w:t>
      </w:r>
      <w:r>
        <w:rPr>
          <w:color w:val="231F20"/>
        </w:rPr>
        <w:t>так:</w:t>
      </w:r>
      <w:r>
        <w:rPr>
          <w:color w:val="231F20"/>
          <w:spacing w:val="-7"/>
        </w:rPr>
        <w:t xml:space="preserve"> </w:t>
      </w:r>
      <w:r>
        <w:rPr>
          <w:color w:val="231F20"/>
        </w:rPr>
        <w:t>нові</w:t>
      </w:r>
      <w:r>
        <w:rPr>
          <w:color w:val="231F20"/>
          <w:spacing w:val="-8"/>
        </w:rPr>
        <w:t xml:space="preserve"> </w:t>
      </w:r>
      <w:r>
        <w:rPr>
          <w:color w:val="231F20"/>
        </w:rPr>
        <w:t>—</w:t>
      </w:r>
      <w:r>
        <w:rPr>
          <w:color w:val="231F20"/>
          <w:spacing w:val="-6"/>
        </w:rPr>
        <w:t xml:space="preserve"> </w:t>
      </w:r>
      <w:r>
        <w:rPr>
          <w:color w:val="231F20"/>
        </w:rPr>
        <w:t>це</w:t>
      </w:r>
      <w:r>
        <w:rPr>
          <w:color w:val="231F20"/>
          <w:spacing w:val="-7"/>
        </w:rPr>
        <w:t xml:space="preserve"> </w:t>
      </w:r>
      <w:r>
        <w:rPr>
          <w:color w:val="231F20"/>
        </w:rPr>
        <w:t>нещодавно</w:t>
      </w:r>
      <w:r>
        <w:rPr>
          <w:color w:val="231F20"/>
          <w:spacing w:val="-7"/>
        </w:rPr>
        <w:t xml:space="preserve"> </w:t>
      </w:r>
      <w:r>
        <w:rPr>
          <w:color w:val="231F20"/>
        </w:rPr>
        <w:t>створені,</w:t>
      </w:r>
      <w:r>
        <w:rPr>
          <w:color w:val="231F20"/>
          <w:spacing w:val="-7"/>
        </w:rPr>
        <w:t xml:space="preserve"> </w:t>
      </w:r>
      <w:r>
        <w:rPr>
          <w:color w:val="231F20"/>
        </w:rPr>
        <w:t>а</w:t>
      </w:r>
      <w:r>
        <w:rPr>
          <w:color w:val="231F20"/>
          <w:spacing w:val="-6"/>
        </w:rPr>
        <w:t xml:space="preserve"> </w:t>
      </w:r>
      <w:r>
        <w:rPr>
          <w:color w:val="231F20"/>
        </w:rPr>
        <w:t>новітні</w:t>
      </w:r>
      <w:r>
        <w:rPr>
          <w:color w:val="231F20"/>
          <w:spacing w:val="-7"/>
        </w:rPr>
        <w:t xml:space="preserve"> </w:t>
      </w:r>
      <w:r>
        <w:rPr>
          <w:color w:val="231F20"/>
        </w:rPr>
        <w:t>—</w:t>
      </w:r>
      <w:r>
        <w:rPr>
          <w:color w:val="231F20"/>
          <w:spacing w:val="-7"/>
        </w:rPr>
        <w:t xml:space="preserve"> </w:t>
      </w:r>
      <w:r>
        <w:rPr>
          <w:color w:val="231F20"/>
        </w:rPr>
        <w:t>які</w:t>
      </w:r>
      <w:r>
        <w:rPr>
          <w:color w:val="231F20"/>
          <w:spacing w:val="-7"/>
        </w:rPr>
        <w:t xml:space="preserve"> </w:t>
      </w:r>
      <w:r>
        <w:rPr>
          <w:color w:val="231F20"/>
        </w:rPr>
        <w:t xml:space="preserve">використовують сучасні технології в розповсюдженні інформації. </w:t>
      </w:r>
      <w:r>
        <w:rPr>
          <w:color w:val="231F20"/>
          <w:spacing w:val="-10"/>
        </w:rPr>
        <w:t xml:space="preserve">Тож </w:t>
      </w:r>
      <w:r>
        <w:rPr>
          <w:color w:val="231F20"/>
          <w:spacing w:val="-3"/>
        </w:rPr>
        <w:t xml:space="preserve">будемо </w:t>
      </w:r>
      <w:r>
        <w:rPr>
          <w:color w:val="231F20"/>
        </w:rPr>
        <w:t xml:space="preserve">дотримуватися цих </w:t>
      </w:r>
      <w:r>
        <w:rPr>
          <w:color w:val="231F20"/>
          <w:spacing w:val="-3"/>
        </w:rPr>
        <w:t xml:space="preserve">тлу- </w:t>
      </w:r>
      <w:r>
        <w:rPr>
          <w:color w:val="231F20"/>
        </w:rPr>
        <w:t>мачень</w:t>
      </w:r>
      <w:r>
        <w:rPr>
          <w:color w:val="231F20"/>
          <w:spacing w:val="-13"/>
        </w:rPr>
        <w:t xml:space="preserve"> </w:t>
      </w:r>
      <w:r>
        <w:rPr>
          <w:color w:val="231F20"/>
        </w:rPr>
        <w:t>із</w:t>
      </w:r>
      <w:r>
        <w:rPr>
          <w:color w:val="231F20"/>
          <w:spacing w:val="-13"/>
        </w:rPr>
        <w:t xml:space="preserve"> </w:t>
      </w:r>
      <w:r>
        <w:rPr>
          <w:color w:val="231F20"/>
        </w:rPr>
        <w:t>переважним</w:t>
      </w:r>
      <w:r>
        <w:rPr>
          <w:color w:val="231F20"/>
          <w:spacing w:val="-13"/>
        </w:rPr>
        <w:t xml:space="preserve"> </w:t>
      </w:r>
      <w:r>
        <w:rPr>
          <w:color w:val="231F20"/>
        </w:rPr>
        <w:t>використанням</w:t>
      </w:r>
      <w:r>
        <w:rPr>
          <w:color w:val="231F20"/>
          <w:spacing w:val="-13"/>
        </w:rPr>
        <w:t xml:space="preserve"> </w:t>
      </w:r>
      <w:r>
        <w:rPr>
          <w:color w:val="231F20"/>
        </w:rPr>
        <w:t>для</w:t>
      </w:r>
      <w:r>
        <w:rPr>
          <w:color w:val="231F20"/>
          <w:spacing w:val="-13"/>
        </w:rPr>
        <w:t xml:space="preserve"> </w:t>
      </w:r>
      <w:r>
        <w:rPr>
          <w:color w:val="231F20"/>
        </w:rPr>
        <w:t>позначення</w:t>
      </w:r>
      <w:r>
        <w:rPr>
          <w:color w:val="231F20"/>
          <w:spacing w:val="-13"/>
        </w:rPr>
        <w:t xml:space="preserve"> </w:t>
      </w:r>
      <w:r>
        <w:rPr>
          <w:color w:val="231F20"/>
        </w:rPr>
        <w:t>таких</w:t>
      </w:r>
      <w:r>
        <w:rPr>
          <w:color w:val="231F20"/>
          <w:spacing w:val="-13"/>
        </w:rPr>
        <w:t xml:space="preserve"> </w:t>
      </w:r>
      <w:r>
        <w:rPr>
          <w:color w:val="231F20"/>
        </w:rPr>
        <w:t>медій</w:t>
      </w:r>
      <w:r>
        <w:rPr>
          <w:color w:val="231F20"/>
          <w:spacing w:val="-13"/>
        </w:rPr>
        <w:t xml:space="preserve"> </w:t>
      </w:r>
      <w:r>
        <w:rPr>
          <w:color w:val="231F20"/>
        </w:rPr>
        <w:t>«цифрові».</w:t>
      </w:r>
    </w:p>
    <w:p w:rsidR="00664BE7" w:rsidRDefault="00664BE7">
      <w:pPr>
        <w:pStyle w:val="a3"/>
        <w:spacing w:line="237" w:lineRule="auto"/>
        <w:ind w:right="155" w:firstLine="340"/>
      </w:pPr>
      <w:r>
        <w:rPr>
          <w:color w:val="231F20"/>
        </w:rPr>
        <w:t xml:space="preserve">Конвергентність, завдяки інформаційним технологіям і системам комунікацій, інтегрує всі види медіаконтенту в єдину систему, за рахунок чого створюються нові типи медіа та платформи (веб-видання, блоги, розширення для браузерів, соціальні мережі, цифрове відео, інтерактивне телебачення, мобільна телефонія </w:t>
      </w:r>
      <w:r>
        <w:rPr>
          <w:color w:val="231F20"/>
          <w:spacing w:val="-3"/>
        </w:rPr>
        <w:t xml:space="preserve">тощо). </w:t>
      </w:r>
      <w:r>
        <w:rPr>
          <w:color w:val="231F20"/>
        </w:rPr>
        <w:t>Кон- вергенція</w:t>
      </w:r>
      <w:r>
        <w:rPr>
          <w:color w:val="231F20"/>
          <w:spacing w:val="-7"/>
        </w:rPr>
        <w:t xml:space="preserve"> </w:t>
      </w:r>
      <w:r>
        <w:rPr>
          <w:color w:val="231F20"/>
        </w:rPr>
        <w:t>позначається</w:t>
      </w:r>
      <w:r>
        <w:rPr>
          <w:color w:val="231F20"/>
          <w:spacing w:val="-7"/>
        </w:rPr>
        <w:t xml:space="preserve"> </w:t>
      </w:r>
      <w:r>
        <w:rPr>
          <w:color w:val="231F20"/>
        </w:rPr>
        <w:t>на</w:t>
      </w:r>
      <w:r>
        <w:rPr>
          <w:color w:val="231F20"/>
          <w:spacing w:val="-8"/>
        </w:rPr>
        <w:t xml:space="preserve"> </w:t>
      </w:r>
      <w:r>
        <w:rPr>
          <w:color w:val="231F20"/>
        </w:rPr>
        <w:t>різних</w:t>
      </w:r>
      <w:r>
        <w:rPr>
          <w:color w:val="231F20"/>
          <w:spacing w:val="-6"/>
        </w:rPr>
        <w:t xml:space="preserve"> </w:t>
      </w:r>
      <w:r>
        <w:rPr>
          <w:color w:val="231F20"/>
        </w:rPr>
        <w:t>галузях</w:t>
      </w:r>
      <w:r>
        <w:rPr>
          <w:color w:val="231F20"/>
          <w:spacing w:val="-9"/>
        </w:rPr>
        <w:t xml:space="preserve"> </w:t>
      </w:r>
      <w:r>
        <w:rPr>
          <w:color w:val="231F20"/>
        </w:rPr>
        <w:t>—</w:t>
      </w:r>
      <w:r>
        <w:rPr>
          <w:color w:val="231F20"/>
          <w:spacing w:val="-7"/>
        </w:rPr>
        <w:t xml:space="preserve"> </w:t>
      </w:r>
      <w:r>
        <w:rPr>
          <w:color w:val="231F20"/>
        </w:rPr>
        <w:t>злиття</w:t>
      </w:r>
      <w:r>
        <w:rPr>
          <w:color w:val="231F20"/>
          <w:spacing w:val="-7"/>
        </w:rPr>
        <w:t xml:space="preserve"> </w:t>
      </w:r>
      <w:r>
        <w:rPr>
          <w:color w:val="231F20"/>
        </w:rPr>
        <w:t>технологій,</w:t>
      </w:r>
      <w:r>
        <w:rPr>
          <w:color w:val="231F20"/>
          <w:spacing w:val="-7"/>
        </w:rPr>
        <w:t xml:space="preserve"> </w:t>
      </w:r>
      <w:r>
        <w:rPr>
          <w:color w:val="231F20"/>
        </w:rPr>
        <w:t>видів</w:t>
      </w:r>
      <w:r>
        <w:rPr>
          <w:color w:val="231F20"/>
          <w:spacing w:val="-6"/>
        </w:rPr>
        <w:t xml:space="preserve"> </w:t>
      </w:r>
      <w:r>
        <w:rPr>
          <w:color w:val="231F20"/>
        </w:rPr>
        <w:t>соціальної</w:t>
      </w:r>
      <w:r>
        <w:rPr>
          <w:color w:val="231F20"/>
          <w:spacing w:val="-8"/>
        </w:rPr>
        <w:t xml:space="preserve"> </w:t>
      </w:r>
      <w:r>
        <w:rPr>
          <w:color w:val="231F20"/>
        </w:rPr>
        <w:t xml:space="preserve">кому- нікації, виробництва медійного </w:t>
      </w:r>
      <w:r>
        <w:rPr>
          <w:color w:val="231F20"/>
          <w:spacing w:val="-3"/>
        </w:rPr>
        <w:t xml:space="preserve">продукту. </w:t>
      </w:r>
      <w:r>
        <w:rPr>
          <w:color w:val="231F20"/>
        </w:rPr>
        <w:t xml:space="preserve">Цифрові медіа забезпечують інтерактивну взаємодію користувача та виробника інформації. Користувач миттєво реагує на меді- аконтент, який отримує в режимі реального часу, </w:t>
      </w:r>
      <w:r>
        <w:rPr>
          <w:color w:val="231F20"/>
          <w:spacing w:val="-3"/>
        </w:rPr>
        <w:t xml:space="preserve">може </w:t>
      </w:r>
      <w:r>
        <w:rPr>
          <w:color w:val="231F20"/>
        </w:rPr>
        <w:t xml:space="preserve">запропонувати власну тему чи спрямувати висвітлення події у певному напряму. </w:t>
      </w:r>
      <w:r>
        <w:rPr>
          <w:color w:val="231F20"/>
          <w:spacing w:val="-3"/>
        </w:rPr>
        <w:t xml:space="preserve">Це </w:t>
      </w:r>
      <w:r>
        <w:rPr>
          <w:color w:val="231F20"/>
        </w:rPr>
        <w:t xml:space="preserve">має переваги для виробни- ків контенту, журналістів, фотокорів, редакторів, блогерів, проте підвищує вимоги, що включають специфічний підхід до творчого процесу виготовлення новин, форм управління комунікаційним процесом. </w:t>
      </w:r>
      <w:r>
        <w:rPr>
          <w:color w:val="231F20"/>
          <w:spacing w:val="-5"/>
        </w:rPr>
        <w:t xml:space="preserve">Глобальне </w:t>
      </w:r>
      <w:r>
        <w:rPr>
          <w:color w:val="231F20"/>
        </w:rPr>
        <w:t>поширення інформації та комуніка- цій створює можливості для координації дій і спілкування як на масовому, так і на індивідуальному</w:t>
      </w:r>
      <w:r>
        <w:rPr>
          <w:color w:val="231F20"/>
          <w:spacing w:val="-12"/>
        </w:rPr>
        <w:t xml:space="preserve"> </w:t>
      </w:r>
      <w:r>
        <w:rPr>
          <w:color w:val="231F20"/>
        </w:rPr>
        <w:t>рівні.</w:t>
      </w:r>
    </w:p>
    <w:p w:rsidR="00664BE7" w:rsidRDefault="00664BE7">
      <w:pPr>
        <w:pStyle w:val="a3"/>
        <w:spacing w:before="3"/>
        <w:ind w:right="155" w:firstLine="340"/>
      </w:pPr>
      <w:r>
        <w:rPr>
          <w:color w:val="231F20"/>
        </w:rPr>
        <w:t>Конвергентність можна розглядати у кількох аспектах [11, с. 7]: конвергентність каналів передачі інформації (перетворення аналогового сигналу на цифровий), кон- вергенція терміналів (поєднання кількох пристроїв в єдиний багатофункціональний), конвергенція послуг (на базі цифрових мереж послуги надаються в один і той самий електронний спосіб), конвергенція ринків (з’єднання послуг, інформації, пристроїв), конвергенція</w:t>
      </w:r>
      <w:r>
        <w:rPr>
          <w:color w:val="231F20"/>
          <w:spacing w:val="-17"/>
        </w:rPr>
        <w:t xml:space="preserve"> </w:t>
      </w:r>
      <w:r>
        <w:rPr>
          <w:color w:val="231F20"/>
        </w:rPr>
        <w:t>жанрів</w:t>
      </w:r>
      <w:r>
        <w:rPr>
          <w:color w:val="231F20"/>
          <w:spacing w:val="-17"/>
        </w:rPr>
        <w:t xml:space="preserve"> </w:t>
      </w:r>
      <w:r>
        <w:rPr>
          <w:color w:val="231F20"/>
        </w:rPr>
        <w:t>і</w:t>
      </w:r>
      <w:r>
        <w:rPr>
          <w:color w:val="231F20"/>
          <w:spacing w:val="-16"/>
        </w:rPr>
        <w:t xml:space="preserve"> </w:t>
      </w:r>
      <w:r>
        <w:rPr>
          <w:color w:val="231F20"/>
        </w:rPr>
        <w:t>форм</w:t>
      </w:r>
      <w:r>
        <w:rPr>
          <w:color w:val="231F20"/>
          <w:spacing w:val="-17"/>
        </w:rPr>
        <w:t xml:space="preserve"> </w:t>
      </w:r>
      <w:r>
        <w:rPr>
          <w:color w:val="231F20"/>
        </w:rPr>
        <w:t>(жанри,</w:t>
      </w:r>
      <w:r>
        <w:rPr>
          <w:color w:val="231F20"/>
          <w:spacing w:val="-17"/>
        </w:rPr>
        <w:t xml:space="preserve"> </w:t>
      </w:r>
      <w:r>
        <w:rPr>
          <w:color w:val="231F20"/>
        </w:rPr>
        <w:t>властиві</w:t>
      </w:r>
      <w:r>
        <w:rPr>
          <w:color w:val="231F20"/>
          <w:spacing w:val="-16"/>
        </w:rPr>
        <w:t xml:space="preserve"> </w:t>
      </w:r>
      <w:r>
        <w:rPr>
          <w:color w:val="231F20"/>
        </w:rPr>
        <w:t>одній</w:t>
      </w:r>
      <w:r>
        <w:rPr>
          <w:color w:val="231F20"/>
          <w:spacing w:val="-17"/>
        </w:rPr>
        <w:t xml:space="preserve"> </w:t>
      </w:r>
      <w:r>
        <w:rPr>
          <w:color w:val="231F20"/>
        </w:rPr>
        <w:t>медіаплатформі,</w:t>
      </w:r>
      <w:r>
        <w:rPr>
          <w:color w:val="231F20"/>
          <w:spacing w:val="-17"/>
        </w:rPr>
        <w:t xml:space="preserve"> </w:t>
      </w:r>
      <w:r>
        <w:rPr>
          <w:color w:val="231F20"/>
        </w:rPr>
        <w:t>проникають</w:t>
      </w:r>
      <w:r>
        <w:rPr>
          <w:color w:val="231F20"/>
          <w:spacing w:val="-16"/>
        </w:rPr>
        <w:t xml:space="preserve"> </w:t>
      </w:r>
      <w:r>
        <w:rPr>
          <w:color w:val="231F20"/>
        </w:rPr>
        <w:t>в</w:t>
      </w:r>
      <w:r>
        <w:rPr>
          <w:color w:val="231F20"/>
          <w:spacing w:val="-17"/>
        </w:rPr>
        <w:t xml:space="preserve"> </w:t>
      </w:r>
      <w:r>
        <w:rPr>
          <w:color w:val="231F20"/>
        </w:rPr>
        <w:t xml:space="preserve">інші та асимілюються з ними у </w:t>
      </w:r>
      <w:r>
        <w:rPr>
          <w:color w:val="231F20"/>
          <w:spacing w:val="-4"/>
        </w:rPr>
        <w:t xml:space="preserve">результаті </w:t>
      </w:r>
      <w:r>
        <w:rPr>
          <w:color w:val="231F20"/>
        </w:rPr>
        <w:t xml:space="preserve">зчленування різних медіаплатформ), конверген- ція регулювання (унаслідок виникнення спільних ринків запроваджуються загальні регулювальні механізми). Відповідно, конвергенція окремих медіаресурсів перетво- рює їх на складний багатофункціональний механізм із новими принципами побудови, каналами інформації, зв’язком зі споживачем. </w:t>
      </w:r>
      <w:r>
        <w:rPr>
          <w:color w:val="231F20"/>
          <w:spacing w:val="-10"/>
        </w:rPr>
        <w:t xml:space="preserve">Тож </w:t>
      </w:r>
      <w:r>
        <w:rPr>
          <w:color w:val="231F20"/>
        </w:rPr>
        <w:t>на розуміння процесу конвергенції сучасних</w:t>
      </w:r>
      <w:r>
        <w:rPr>
          <w:color w:val="231F20"/>
          <w:spacing w:val="-13"/>
        </w:rPr>
        <w:t xml:space="preserve"> </w:t>
      </w:r>
      <w:r>
        <w:rPr>
          <w:color w:val="231F20"/>
        </w:rPr>
        <w:t>медіа</w:t>
      </w:r>
      <w:r>
        <w:rPr>
          <w:color w:val="231F20"/>
          <w:spacing w:val="-12"/>
        </w:rPr>
        <w:t xml:space="preserve"> </w:t>
      </w:r>
      <w:r>
        <w:rPr>
          <w:color w:val="231F20"/>
        </w:rPr>
        <w:t>впливають</w:t>
      </w:r>
      <w:r>
        <w:rPr>
          <w:color w:val="231F20"/>
          <w:spacing w:val="-12"/>
        </w:rPr>
        <w:t xml:space="preserve"> </w:t>
      </w:r>
      <w:r>
        <w:rPr>
          <w:color w:val="231F20"/>
        </w:rPr>
        <w:t>усі</w:t>
      </w:r>
      <w:r>
        <w:rPr>
          <w:color w:val="231F20"/>
          <w:spacing w:val="-12"/>
        </w:rPr>
        <w:t xml:space="preserve"> </w:t>
      </w:r>
      <w:r>
        <w:rPr>
          <w:color w:val="231F20"/>
        </w:rPr>
        <w:t>чотири</w:t>
      </w:r>
      <w:r>
        <w:rPr>
          <w:color w:val="231F20"/>
          <w:spacing w:val="-12"/>
        </w:rPr>
        <w:t xml:space="preserve"> </w:t>
      </w:r>
      <w:r>
        <w:rPr>
          <w:color w:val="231F20"/>
        </w:rPr>
        <w:t>чинники</w:t>
      </w:r>
      <w:r>
        <w:rPr>
          <w:color w:val="231F20"/>
          <w:spacing w:val="-13"/>
        </w:rPr>
        <w:t xml:space="preserve"> </w:t>
      </w:r>
      <w:r>
        <w:rPr>
          <w:color w:val="231F20"/>
        </w:rPr>
        <w:t>їх</w:t>
      </w:r>
      <w:r>
        <w:rPr>
          <w:color w:val="231F20"/>
          <w:spacing w:val="-12"/>
        </w:rPr>
        <w:t xml:space="preserve"> </w:t>
      </w:r>
      <w:r>
        <w:rPr>
          <w:color w:val="231F20"/>
        </w:rPr>
        <w:t>існування:</w:t>
      </w:r>
      <w:r>
        <w:rPr>
          <w:color w:val="231F20"/>
          <w:spacing w:val="-12"/>
        </w:rPr>
        <w:t xml:space="preserve"> </w:t>
      </w:r>
      <w:r>
        <w:rPr>
          <w:color w:val="231F20"/>
        </w:rPr>
        <w:t>виробники</w:t>
      </w:r>
      <w:r>
        <w:rPr>
          <w:color w:val="231F20"/>
          <w:spacing w:val="-12"/>
        </w:rPr>
        <w:t xml:space="preserve"> </w:t>
      </w:r>
      <w:r>
        <w:rPr>
          <w:color w:val="231F20"/>
        </w:rPr>
        <w:t>медіаконтенту, сам</w:t>
      </w:r>
      <w:r>
        <w:rPr>
          <w:color w:val="231F20"/>
          <w:spacing w:val="-10"/>
        </w:rPr>
        <w:t xml:space="preserve"> </w:t>
      </w:r>
      <w:r>
        <w:rPr>
          <w:color w:val="231F20"/>
          <w:spacing w:val="-3"/>
        </w:rPr>
        <w:t>контент,</w:t>
      </w:r>
      <w:r>
        <w:rPr>
          <w:color w:val="231F20"/>
          <w:spacing w:val="-10"/>
        </w:rPr>
        <w:t xml:space="preserve"> </w:t>
      </w:r>
      <w:r>
        <w:rPr>
          <w:color w:val="231F20"/>
        </w:rPr>
        <w:t>його</w:t>
      </w:r>
      <w:r>
        <w:rPr>
          <w:color w:val="231F20"/>
          <w:spacing w:val="-9"/>
        </w:rPr>
        <w:t xml:space="preserve"> </w:t>
      </w:r>
      <w:r>
        <w:rPr>
          <w:color w:val="231F20"/>
        </w:rPr>
        <w:t>споживачі</w:t>
      </w:r>
      <w:r>
        <w:rPr>
          <w:color w:val="231F20"/>
          <w:spacing w:val="-10"/>
        </w:rPr>
        <w:t xml:space="preserve"> </w:t>
      </w:r>
      <w:r>
        <w:rPr>
          <w:color w:val="231F20"/>
        </w:rPr>
        <w:t>й</w:t>
      </w:r>
      <w:r>
        <w:rPr>
          <w:color w:val="231F20"/>
          <w:spacing w:val="-9"/>
        </w:rPr>
        <w:t xml:space="preserve"> </w:t>
      </w:r>
      <w:r>
        <w:rPr>
          <w:color w:val="231F20"/>
        </w:rPr>
        <w:t>технології</w:t>
      </w:r>
      <w:r>
        <w:rPr>
          <w:color w:val="231F20"/>
          <w:spacing w:val="-10"/>
        </w:rPr>
        <w:t xml:space="preserve"> </w:t>
      </w:r>
      <w:r>
        <w:rPr>
          <w:color w:val="231F20"/>
        </w:rPr>
        <w:t>та</w:t>
      </w:r>
      <w:r>
        <w:rPr>
          <w:color w:val="231F20"/>
          <w:spacing w:val="-9"/>
        </w:rPr>
        <w:t xml:space="preserve"> </w:t>
      </w:r>
      <w:r>
        <w:rPr>
          <w:color w:val="231F20"/>
        </w:rPr>
        <w:t>платформи,</w:t>
      </w:r>
      <w:r>
        <w:rPr>
          <w:color w:val="231F20"/>
          <w:spacing w:val="-10"/>
        </w:rPr>
        <w:t xml:space="preserve"> </w:t>
      </w:r>
      <w:r>
        <w:rPr>
          <w:color w:val="231F20"/>
        </w:rPr>
        <w:t>на</w:t>
      </w:r>
      <w:r>
        <w:rPr>
          <w:color w:val="231F20"/>
          <w:spacing w:val="-10"/>
        </w:rPr>
        <w:t xml:space="preserve"> </w:t>
      </w:r>
      <w:r>
        <w:rPr>
          <w:color w:val="231F20"/>
        </w:rPr>
        <w:t>яких</w:t>
      </w:r>
      <w:r>
        <w:rPr>
          <w:color w:val="231F20"/>
          <w:spacing w:val="-9"/>
        </w:rPr>
        <w:t xml:space="preserve"> </w:t>
      </w:r>
      <w:r>
        <w:rPr>
          <w:color w:val="231F20"/>
        </w:rPr>
        <w:t>він</w:t>
      </w:r>
      <w:r>
        <w:rPr>
          <w:color w:val="231F20"/>
          <w:spacing w:val="-10"/>
        </w:rPr>
        <w:t xml:space="preserve"> </w:t>
      </w:r>
      <w:r>
        <w:rPr>
          <w:color w:val="231F20"/>
        </w:rPr>
        <w:t>розміщений.</w:t>
      </w:r>
    </w:p>
    <w:p w:rsidR="00664BE7" w:rsidRDefault="00664BE7">
      <w:pPr>
        <w:pStyle w:val="a3"/>
        <w:spacing w:line="222" w:lineRule="exact"/>
        <w:ind w:left="1360"/>
      </w:pPr>
      <w:r>
        <w:rPr>
          <w:color w:val="231F20"/>
        </w:rPr>
        <w:t>Найбільше стимулюють трансформації медіа практика одночасного</w:t>
      </w:r>
      <w:r>
        <w:rPr>
          <w:color w:val="231F20"/>
          <w:spacing w:val="43"/>
        </w:rPr>
        <w:t xml:space="preserve"> </w:t>
      </w:r>
      <w:r>
        <w:rPr>
          <w:color w:val="231F20"/>
        </w:rPr>
        <w:t>застосування</w:t>
      </w:r>
    </w:p>
    <w:p w:rsidR="00664BE7" w:rsidRDefault="00664BE7">
      <w:pPr>
        <w:pStyle w:val="a3"/>
        <w:ind w:right="155"/>
      </w:pPr>
      <w:r>
        <w:rPr>
          <w:color w:val="231F20"/>
        </w:rPr>
        <w:t xml:space="preserve">різних засобів інформування, а </w:t>
      </w:r>
      <w:r>
        <w:rPr>
          <w:color w:val="231F20"/>
          <w:spacing w:val="-3"/>
        </w:rPr>
        <w:t xml:space="preserve">також </w:t>
      </w:r>
      <w:r>
        <w:rPr>
          <w:color w:val="231F20"/>
        </w:rPr>
        <w:t xml:space="preserve">продукування новин у такий спосіб, аби їх лег- ко </w:t>
      </w:r>
      <w:r>
        <w:rPr>
          <w:color w:val="231F20"/>
          <w:spacing w:val="-4"/>
        </w:rPr>
        <w:t xml:space="preserve">було  </w:t>
      </w:r>
      <w:r>
        <w:rPr>
          <w:color w:val="231F20"/>
        </w:rPr>
        <w:t xml:space="preserve">поширити різноманітними  платформами. </w:t>
      </w:r>
      <w:r>
        <w:rPr>
          <w:color w:val="231F20"/>
          <w:spacing w:val="-3"/>
        </w:rPr>
        <w:t xml:space="preserve">Традиційні  </w:t>
      </w:r>
      <w:r>
        <w:rPr>
          <w:color w:val="231F20"/>
        </w:rPr>
        <w:t xml:space="preserve">медіа </w:t>
      </w:r>
      <w:r>
        <w:rPr>
          <w:color w:val="231F20"/>
          <w:spacing w:val="10"/>
        </w:rPr>
        <w:t xml:space="preserve"> </w:t>
      </w:r>
      <w:r>
        <w:rPr>
          <w:color w:val="231F20"/>
        </w:rPr>
        <w:t>використовують</w:t>
      </w:r>
    </w:p>
    <w:p w:rsidR="00664BE7" w:rsidRDefault="00664BE7">
      <w:pPr>
        <w:sectPr w:rsidR="00664BE7">
          <w:headerReference w:type="even" r:id="rId14"/>
          <w:headerReference w:type="default" r:id="rId15"/>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 xml:space="preserve">сайти, веб-додатки і соціальні мережі як платформу поширення інформації, анонсів, обговорення опублікованих матеріалів. З’явилося чимало медіа, які працюють суто   в інтернеті, використовують усі види </w:t>
      </w:r>
      <w:r>
        <w:rPr>
          <w:color w:val="231F20"/>
          <w:spacing w:val="-3"/>
        </w:rPr>
        <w:t xml:space="preserve">мультимедійного </w:t>
      </w:r>
      <w:r>
        <w:rPr>
          <w:color w:val="231F20"/>
        </w:rPr>
        <w:t>контенту. Крім того, новини створюють не лише журналісти, а й люди інших професій — публікують у соціальних мережах,</w:t>
      </w:r>
      <w:r>
        <w:rPr>
          <w:color w:val="231F20"/>
          <w:spacing w:val="-11"/>
        </w:rPr>
        <w:t xml:space="preserve"> </w:t>
      </w:r>
      <w:r>
        <w:rPr>
          <w:color w:val="231F20"/>
        </w:rPr>
        <w:t>власних</w:t>
      </w:r>
      <w:r>
        <w:rPr>
          <w:color w:val="231F20"/>
          <w:spacing w:val="-11"/>
        </w:rPr>
        <w:t xml:space="preserve"> </w:t>
      </w:r>
      <w:r>
        <w:rPr>
          <w:color w:val="231F20"/>
        </w:rPr>
        <w:t>блогах</w:t>
      </w:r>
      <w:r>
        <w:rPr>
          <w:color w:val="231F20"/>
          <w:spacing w:val="-11"/>
        </w:rPr>
        <w:t xml:space="preserve"> </w:t>
      </w:r>
      <w:r>
        <w:rPr>
          <w:color w:val="231F20"/>
        </w:rPr>
        <w:t>інформацію</w:t>
      </w:r>
      <w:r>
        <w:rPr>
          <w:color w:val="231F20"/>
          <w:spacing w:val="-11"/>
        </w:rPr>
        <w:t xml:space="preserve"> </w:t>
      </w:r>
      <w:r>
        <w:rPr>
          <w:color w:val="231F20"/>
        </w:rPr>
        <w:t>про</w:t>
      </w:r>
      <w:r>
        <w:rPr>
          <w:color w:val="231F20"/>
          <w:spacing w:val="-11"/>
        </w:rPr>
        <w:t xml:space="preserve"> </w:t>
      </w:r>
      <w:r>
        <w:rPr>
          <w:color w:val="231F20"/>
        </w:rPr>
        <w:t>те,</w:t>
      </w:r>
      <w:r>
        <w:rPr>
          <w:color w:val="231F20"/>
          <w:spacing w:val="-11"/>
        </w:rPr>
        <w:t xml:space="preserve"> </w:t>
      </w:r>
      <w:r>
        <w:rPr>
          <w:color w:val="231F20"/>
        </w:rPr>
        <w:t>що</w:t>
      </w:r>
      <w:r>
        <w:rPr>
          <w:color w:val="231F20"/>
          <w:spacing w:val="-11"/>
        </w:rPr>
        <w:t xml:space="preserve"> </w:t>
      </w:r>
      <w:r>
        <w:rPr>
          <w:color w:val="231F20"/>
        </w:rPr>
        <w:t>їм</w:t>
      </w:r>
      <w:r>
        <w:rPr>
          <w:color w:val="231F20"/>
          <w:spacing w:val="-10"/>
        </w:rPr>
        <w:t xml:space="preserve"> </w:t>
      </w:r>
      <w:r>
        <w:rPr>
          <w:color w:val="231F20"/>
        </w:rPr>
        <w:t>виявилось</w:t>
      </w:r>
      <w:r>
        <w:rPr>
          <w:color w:val="231F20"/>
          <w:spacing w:val="-11"/>
        </w:rPr>
        <w:t xml:space="preserve"> </w:t>
      </w:r>
      <w:r>
        <w:rPr>
          <w:color w:val="231F20"/>
        </w:rPr>
        <w:t>цікавим</w:t>
      </w:r>
      <w:r>
        <w:rPr>
          <w:color w:val="231F20"/>
          <w:spacing w:val="-11"/>
        </w:rPr>
        <w:t xml:space="preserve"> </w:t>
      </w:r>
      <w:r>
        <w:rPr>
          <w:color w:val="231F20"/>
        </w:rPr>
        <w:t>або</w:t>
      </w:r>
      <w:r>
        <w:rPr>
          <w:color w:val="231F20"/>
          <w:spacing w:val="-11"/>
        </w:rPr>
        <w:t xml:space="preserve"> </w:t>
      </w:r>
      <w:r>
        <w:rPr>
          <w:color w:val="231F20"/>
        </w:rPr>
        <w:t>ж</w:t>
      </w:r>
      <w:r>
        <w:rPr>
          <w:color w:val="231F20"/>
          <w:spacing w:val="-11"/>
        </w:rPr>
        <w:t xml:space="preserve"> </w:t>
      </w:r>
      <w:r>
        <w:rPr>
          <w:color w:val="231F20"/>
        </w:rPr>
        <w:t>коменту- ють опубліковані журналістські матеріали, збирають прихильників своєї думки; і тут неабияку</w:t>
      </w:r>
      <w:r>
        <w:rPr>
          <w:color w:val="231F20"/>
          <w:spacing w:val="-11"/>
        </w:rPr>
        <w:t xml:space="preserve"> </w:t>
      </w:r>
      <w:r>
        <w:rPr>
          <w:color w:val="231F20"/>
        </w:rPr>
        <w:t>роль</w:t>
      </w:r>
      <w:r>
        <w:rPr>
          <w:color w:val="231F20"/>
          <w:spacing w:val="-11"/>
        </w:rPr>
        <w:t xml:space="preserve"> </w:t>
      </w:r>
      <w:r>
        <w:rPr>
          <w:color w:val="231F20"/>
        </w:rPr>
        <w:t>відіграє</w:t>
      </w:r>
      <w:r>
        <w:rPr>
          <w:color w:val="231F20"/>
          <w:spacing w:val="-11"/>
        </w:rPr>
        <w:t xml:space="preserve"> </w:t>
      </w:r>
      <w:r>
        <w:rPr>
          <w:color w:val="231F20"/>
        </w:rPr>
        <w:t>майстерність</w:t>
      </w:r>
      <w:r>
        <w:rPr>
          <w:color w:val="231F20"/>
          <w:spacing w:val="-11"/>
        </w:rPr>
        <w:t xml:space="preserve"> </w:t>
      </w:r>
      <w:r>
        <w:rPr>
          <w:color w:val="231F20"/>
        </w:rPr>
        <w:t>писати</w:t>
      </w:r>
      <w:r>
        <w:rPr>
          <w:color w:val="231F20"/>
          <w:spacing w:val="-11"/>
        </w:rPr>
        <w:t xml:space="preserve"> </w:t>
      </w:r>
      <w:r>
        <w:rPr>
          <w:color w:val="231F20"/>
        </w:rPr>
        <w:t>і</w:t>
      </w:r>
      <w:r>
        <w:rPr>
          <w:color w:val="231F20"/>
          <w:spacing w:val="-11"/>
        </w:rPr>
        <w:t xml:space="preserve"> </w:t>
      </w:r>
      <w:r>
        <w:rPr>
          <w:color w:val="231F20"/>
        </w:rPr>
        <w:t>влучно</w:t>
      </w:r>
      <w:r>
        <w:rPr>
          <w:color w:val="231F20"/>
          <w:spacing w:val="-11"/>
        </w:rPr>
        <w:t xml:space="preserve"> </w:t>
      </w:r>
      <w:r>
        <w:rPr>
          <w:color w:val="231F20"/>
        </w:rPr>
        <w:t>добирати</w:t>
      </w:r>
      <w:r>
        <w:rPr>
          <w:color w:val="231F20"/>
          <w:spacing w:val="-11"/>
        </w:rPr>
        <w:t xml:space="preserve"> </w:t>
      </w:r>
      <w:r>
        <w:rPr>
          <w:color w:val="231F20"/>
        </w:rPr>
        <w:t>фото,</w:t>
      </w:r>
      <w:r>
        <w:rPr>
          <w:color w:val="231F20"/>
          <w:spacing w:val="-11"/>
        </w:rPr>
        <w:t xml:space="preserve"> </w:t>
      </w:r>
      <w:r>
        <w:rPr>
          <w:color w:val="231F20"/>
        </w:rPr>
        <w:t>монтувати</w:t>
      </w:r>
      <w:r>
        <w:rPr>
          <w:color w:val="231F20"/>
          <w:spacing w:val="-11"/>
        </w:rPr>
        <w:t xml:space="preserve"> </w:t>
      </w:r>
      <w:r>
        <w:rPr>
          <w:color w:val="231F20"/>
        </w:rPr>
        <w:t xml:space="preserve">відео, звертатися до інтернет-аудиторії. </w:t>
      </w:r>
      <w:r>
        <w:rPr>
          <w:color w:val="231F20"/>
          <w:spacing w:val="-5"/>
        </w:rPr>
        <w:t xml:space="preserve">Уже </w:t>
      </w:r>
      <w:r>
        <w:rPr>
          <w:color w:val="231F20"/>
        </w:rPr>
        <w:t xml:space="preserve">згодом традиційні чи інтернет-медіа можуть використовувати відео, фотографії чи первісні факти читачів у своїх матеріалах. Час від часу виникають суперечки щодо того, чи вважати блогерів журналістами, адже журналісти мають дотримуватися професійного </w:t>
      </w:r>
      <w:r>
        <w:rPr>
          <w:color w:val="231F20"/>
          <w:spacing w:val="-3"/>
        </w:rPr>
        <w:t xml:space="preserve">кодексу, </w:t>
      </w:r>
      <w:r>
        <w:rPr>
          <w:color w:val="231F20"/>
        </w:rPr>
        <w:t>ставити професійність вище власних інтересів, натомість блогери пишуть більше задля власного задоволення, не претендують на всебічність висвітлення події, пропускають здобуту інформацію крізь призму власного</w:t>
      </w:r>
      <w:r>
        <w:rPr>
          <w:color w:val="231F20"/>
          <w:spacing w:val="-24"/>
        </w:rPr>
        <w:t xml:space="preserve"> </w:t>
      </w:r>
      <w:r>
        <w:rPr>
          <w:color w:val="231F20"/>
        </w:rPr>
        <w:t>світосприйняття.</w:t>
      </w:r>
    </w:p>
    <w:p w:rsidR="00664BE7" w:rsidRDefault="00664BE7">
      <w:pPr>
        <w:pStyle w:val="a3"/>
        <w:spacing w:line="221" w:lineRule="exact"/>
        <w:ind w:left="1360"/>
      </w:pPr>
      <w:r>
        <w:rPr>
          <w:color w:val="231F20"/>
        </w:rPr>
        <w:t>Концепція кросмедіа базується на взаємодії, що передбачає зближення або повне</w:t>
      </w:r>
    </w:p>
    <w:p w:rsidR="00664BE7" w:rsidRDefault="00664BE7">
      <w:pPr>
        <w:pStyle w:val="a3"/>
        <w:ind w:right="157"/>
      </w:pPr>
      <w:r>
        <w:rPr>
          <w:color w:val="231F20"/>
        </w:rPr>
        <w:t>злиття різних видів ЗМІ, охоплюючи як структуру, так і формування особливих прин- ципів керування й організації самої редакції. Медійний інформаційний продукт таких медіа розрахований на оперативне поширення на різних платформах у різних медій- них середовищах, отже враховує специфіку найрізноманітнішої аудиторії.</w:t>
      </w:r>
    </w:p>
    <w:p w:rsidR="00664BE7" w:rsidRDefault="00664BE7">
      <w:pPr>
        <w:pStyle w:val="a3"/>
        <w:spacing w:line="237" w:lineRule="auto"/>
        <w:ind w:right="156" w:firstLine="340"/>
      </w:pPr>
      <w:r>
        <w:rPr>
          <w:color w:val="231F20"/>
        </w:rPr>
        <w:t>Ключовими</w:t>
      </w:r>
      <w:r>
        <w:rPr>
          <w:color w:val="231F20"/>
          <w:spacing w:val="-15"/>
        </w:rPr>
        <w:t xml:space="preserve"> </w:t>
      </w:r>
      <w:r>
        <w:rPr>
          <w:color w:val="231F20"/>
        </w:rPr>
        <w:t>тенденціями</w:t>
      </w:r>
      <w:r>
        <w:rPr>
          <w:color w:val="231F20"/>
          <w:spacing w:val="-14"/>
        </w:rPr>
        <w:t xml:space="preserve"> </w:t>
      </w:r>
      <w:r>
        <w:rPr>
          <w:color w:val="231F20"/>
        </w:rPr>
        <w:t>2015</w:t>
      </w:r>
      <w:r>
        <w:rPr>
          <w:color w:val="231F20"/>
          <w:spacing w:val="-15"/>
        </w:rPr>
        <w:t xml:space="preserve"> </w:t>
      </w:r>
      <w:r>
        <w:rPr>
          <w:color w:val="231F20"/>
        </w:rPr>
        <w:t>року</w:t>
      </w:r>
      <w:r>
        <w:rPr>
          <w:color w:val="231F20"/>
          <w:spacing w:val="-14"/>
        </w:rPr>
        <w:t xml:space="preserve"> </w:t>
      </w:r>
      <w:r>
        <w:rPr>
          <w:color w:val="231F20"/>
        </w:rPr>
        <w:t>названі</w:t>
      </w:r>
      <w:r>
        <w:rPr>
          <w:color w:val="231F20"/>
          <w:spacing w:val="-15"/>
        </w:rPr>
        <w:t xml:space="preserve"> </w:t>
      </w:r>
      <w:r>
        <w:rPr>
          <w:color w:val="231F20"/>
        </w:rPr>
        <w:t>[7,</w:t>
      </w:r>
      <w:r>
        <w:rPr>
          <w:color w:val="231F20"/>
          <w:spacing w:val="-14"/>
        </w:rPr>
        <w:t xml:space="preserve"> </w:t>
      </w:r>
      <w:r>
        <w:rPr>
          <w:color w:val="231F20"/>
        </w:rPr>
        <w:t>с.</w:t>
      </w:r>
      <w:r>
        <w:rPr>
          <w:color w:val="231F20"/>
          <w:spacing w:val="-15"/>
        </w:rPr>
        <w:t xml:space="preserve"> </w:t>
      </w:r>
      <w:r>
        <w:rPr>
          <w:color w:val="231F20"/>
        </w:rPr>
        <w:t>3]:</w:t>
      </w:r>
      <w:r>
        <w:rPr>
          <w:color w:val="231F20"/>
          <w:spacing w:val="-14"/>
        </w:rPr>
        <w:t xml:space="preserve"> </w:t>
      </w:r>
      <w:r>
        <w:rPr>
          <w:color w:val="231F20"/>
        </w:rPr>
        <w:t>«Нова</w:t>
      </w:r>
      <w:r>
        <w:rPr>
          <w:color w:val="231F20"/>
          <w:spacing w:val="-15"/>
        </w:rPr>
        <w:t xml:space="preserve"> </w:t>
      </w:r>
      <w:r>
        <w:rPr>
          <w:color w:val="231F20"/>
        </w:rPr>
        <w:t>конвергенція</w:t>
      </w:r>
      <w:r>
        <w:rPr>
          <w:color w:val="231F20"/>
          <w:spacing w:val="-15"/>
        </w:rPr>
        <w:t xml:space="preserve"> </w:t>
      </w:r>
      <w:r>
        <w:rPr>
          <w:color w:val="231F20"/>
        </w:rPr>
        <w:t>—</w:t>
      </w:r>
      <w:r>
        <w:rPr>
          <w:color w:val="231F20"/>
          <w:spacing w:val="-14"/>
        </w:rPr>
        <w:t xml:space="preserve"> </w:t>
      </w:r>
      <w:r>
        <w:rPr>
          <w:color w:val="231F20"/>
        </w:rPr>
        <w:t>це</w:t>
      </w:r>
      <w:r>
        <w:rPr>
          <w:color w:val="231F20"/>
          <w:spacing w:val="-15"/>
        </w:rPr>
        <w:t xml:space="preserve"> </w:t>
      </w:r>
      <w:r>
        <w:rPr>
          <w:color w:val="231F20"/>
        </w:rPr>
        <w:t>коли ігри,</w:t>
      </w:r>
      <w:r>
        <w:rPr>
          <w:color w:val="231F20"/>
          <w:spacing w:val="-7"/>
        </w:rPr>
        <w:t xml:space="preserve"> </w:t>
      </w:r>
      <w:r>
        <w:rPr>
          <w:color w:val="231F20"/>
        </w:rPr>
        <w:t>віртуальна</w:t>
      </w:r>
      <w:r>
        <w:rPr>
          <w:color w:val="231F20"/>
          <w:spacing w:val="-7"/>
        </w:rPr>
        <w:t xml:space="preserve"> </w:t>
      </w:r>
      <w:r>
        <w:rPr>
          <w:color w:val="231F20"/>
        </w:rPr>
        <w:t>реальність</w:t>
      </w:r>
      <w:r>
        <w:rPr>
          <w:color w:val="231F20"/>
          <w:spacing w:val="-6"/>
        </w:rPr>
        <w:t xml:space="preserve"> </w:t>
      </w:r>
      <w:r>
        <w:rPr>
          <w:color w:val="231F20"/>
        </w:rPr>
        <w:t>та</w:t>
      </w:r>
      <w:r>
        <w:rPr>
          <w:color w:val="231F20"/>
          <w:spacing w:val="-7"/>
        </w:rPr>
        <w:t xml:space="preserve"> </w:t>
      </w:r>
      <w:r>
        <w:rPr>
          <w:color w:val="231F20"/>
        </w:rPr>
        <w:t>переносні</w:t>
      </w:r>
      <w:r>
        <w:rPr>
          <w:color w:val="231F20"/>
          <w:spacing w:val="-7"/>
        </w:rPr>
        <w:t xml:space="preserve"> </w:t>
      </w:r>
      <w:r>
        <w:rPr>
          <w:color w:val="231F20"/>
        </w:rPr>
        <w:t>пристрої</w:t>
      </w:r>
      <w:r>
        <w:rPr>
          <w:color w:val="231F20"/>
          <w:spacing w:val="-6"/>
        </w:rPr>
        <w:t xml:space="preserve"> </w:t>
      </w:r>
      <w:r>
        <w:rPr>
          <w:color w:val="231F20"/>
        </w:rPr>
        <w:t>наповнюються</w:t>
      </w:r>
      <w:r>
        <w:rPr>
          <w:color w:val="231F20"/>
          <w:spacing w:val="-7"/>
        </w:rPr>
        <w:t xml:space="preserve"> </w:t>
      </w:r>
      <w:r>
        <w:rPr>
          <w:color w:val="231F20"/>
        </w:rPr>
        <w:t>новинами.</w:t>
      </w:r>
      <w:r>
        <w:rPr>
          <w:color w:val="231F20"/>
          <w:spacing w:val="-6"/>
        </w:rPr>
        <w:t xml:space="preserve"> </w:t>
      </w:r>
      <w:r>
        <w:rPr>
          <w:color w:val="231F20"/>
        </w:rPr>
        <w:t>Ерозія</w:t>
      </w:r>
      <w:r>
        <w:rPr>
          <w:color w:val="231F20"/>
          <w:spacing w:val="-7"/>
        </w:rPr>
        <w:t xml:space="preserve"> </w:t>
      </w:r>
      <w:r>
        <w:rPr>
          <w:color w:val="231F20"/>
        </w:rPr>
        <w:t xml:space="preserve">за- хисту джерел — нова загроза розслідувальній журналістиці. Розповсюдження робо- тів — майбутнє автоматизованих новин. Журналістика після Charlie — уроки, засво- єні після вибухових хвиль. Революція підкастів — аудіо-відродження потребує уваги. Сплеск додатків для чатів — осідлайте нову хвилю соціальних медіа. Еволюція аналі- тики — ключові метрики для новинних аудиторій, які зростають. </w:t>
      </w:r>
      <w:r>
        <w:rPr>
          <w:color w:val="231F20"/>
          <w:spacing w:val="-5"/>
        </w:rPr>
        <w:t xml:space="preserve">Гендерна </w:t>
      </w:r>
      <w:r>
        <w:rPr>
          <w:color w:val="231F20"/>
        </w:rPr>
        <w:t>справа — ліквідація бар’єрів для заохочення та запобігання онлайн-домагань. Інновації у неве- ликих редакціях — натхнення з усього світу». Ці тенденції набували сили впродовж 2016 року і наклали відбиток на трансформацію професії журналіста. Особливого розвитку набувають журналістські розслідування, в усіх країнах світу журналісти пі- діймають</w:t>
      </w:r>
      <w:r>
        <w:rPr>
          <w:color w:val="231F20"/>
          <w:spacing w:val="-9"/>
        </w:rPr>
        <w:t xml:space="preserve"> </w:t>
      </w:r>
      <w:r>
        <w:rPr>
          <w:color w:val="231F20"/>
        </w:rPr>
        <w:t>актуальні</w:t>
      </w:r>
      <w:r>
        <w:rPr>
          <w:color w:val="231F20"/>
          <w:spacing w:val="-8"/>
        </w:rPr>
        <w:t xml:space="preserve"> </w:t>
      </w:r>
      <w:r>
        <w:rPr>
          <w:color w:val="231F20"/>
        </w:rPr>
        <w:t>теми</w:t>
      </w:r>
      <w:r>
        <w:rPr>
          <w:color w:val="231F20"/>
          <w:spacing w:val="-8"/>
        </w:rPr>
        <w:t xml:space="preserve"> </w:t>
      </w:r>
      <w:r>
        <w:rPr>
          <w:color w:val="231F20"/>
        </w:rPr>
        <w:t>чи</w:t>
      </w:r>
      <w:r>
        <w:rPr>
          <w:color w:val="231F20"/>
          <w:spacing w:val="-9"/>
        </w:rPr>
        <w:t xml:space="preserve"> </w:t>
      </w:r>
      <w:r>
        <w:rPr>
          <w:color w:val="231F20"/>
        </w:rPr>
        <w:t>незначні</w:t>
      </w:r>
      <w:r>
        <w:rPr>
          <w:color w:val="231F20"/>
          <w:spacing w:val="-8"/>
        </w:rPr>
        <w:t xml:space="preserve"> </w:t>
      </w:r>
      <w:r>
        <w:rPr>
          <w:color w:val="231F20"/>
        </w:rPr>
        <w:t>факти,</w:t>
      </w:r>
      <w:r>
        <w:rPr>
          <w:color w:val="231F20"/>
          <w:spacing w:val="-8"/>
        </w:rPr>
        <w:t xml:space="preserve"> </w:t>
      </w:r>
      <w:r>
        <w:rPr>
          <w:color w:val="231F20"/>
        </w:rPr>
        <w:t>збирають</w:t>
      </w:r>
      <w:r>
        <w:rPr>
          <w:color w:val="231F20"/>
          <w:spacing w:val="-9"/>
        </w:rPr>
        <w:t xml:space="preserve"> </w:t>
      </w:r>
      <w:r>
        <w:rPr>
          <w:color w:val="231F20"/>
        </w:rPr>
        <w:t>дані,</w:t>
      </w:r>
      <w:r>
        <w:rPr>
          <w:color w:val="231F20"/>
          <w:spacing w:val="-8"/>
        </w:rPr>
        <w:t xml:space="preserve"> </w:t>
      </w:r>
      <w:r>
        <w:rPr>
          <w:color w:val="231F20"/>
        </w:rPr>
        <w:t>роблять</w:t>
      </w:r>
      <w:r>
        <w:rPr>
          <w:color w:val="231F20"/>
          <w:spacing w:val="-8"/>
        </w:rPr>
        <w:t xml:space="preserve"> </w:t>
      </w:r>
      <w:r>
        <w:rPr>
          <w:color w:val="231F20"/>
        </w:rPr>
        <w:t>логічні</w:t>
      </w:r>
      <w:r>
        <w:rPr>
          <w:color w:val="231F20"/>
          <w:spacing w:val="-8"/>
        </w:rPr>
        <w:t xml:space="preserve"> </w:t>
      </w:r>
      <w:r>
        <w:rPr>
          <w:color w:val="231F20"/>
        </w:rPr>
        <w:t xml:space="preserve">висновки, оприлюднюють їх у різних медіа, у </w:t>
      </w:r>
      <w:r>
        <w:rPr>
          <w:color w:val="231F20"/>
          <w:spacing w:val="-4"/>
        </w:rPr>
        <w:t xml:space="preserve">результаті </w:t>
      </w:r>
      <w:r>
        <w:rPr>
          <w:color w:val="231F20"/>
        </w:rPr>
        <w:t xml:space="preserve">чого тема отримує розголосу, приму- шує замислитись, звертає увагу на неадекватні дії урядовців чи вповноважених осіб, примушуючи їх працювати на суспільство. </w:t>
      </w:r>
      <w:r>
        <w:rPr>
          <w:color w:val="231F20"/>
          <w:spacing w:val="-4"/>
        </w:rPr>
        <w:t xml:space="preserve">Аудіо </w:t>
      </w:r>
      <w:r>
        <w:rPr>
          <w:color w:val="231F20"/>
        </w:rPr>
        <w:t>та відеоматеріали посідають чільні позиції в розповсюдженні інформації, без них сучасні медіа не можуть функціонува- ти. Відеоконтент, який у традиційних ЗМІ був властивий лише телебаченню, нині є частиною</w:t>
      </w:r>
      <w:r>
        <w:rPr>
          <w:color w:val="231F20"/>
          <w:spacing w:val="-18"/>
        </w:rPr>
        <w:t xml:space="preserve"> </w:t>
      </w:r>
      <w:r>
        <w:rPr>
          <w:color w:val="231F20"/>
        </w:rPr>
        <w:t>кросмедійних</w:t>
      </w:r>
      <w:r>
        <w:rPr>
          <w:color w:val="231F20"/>
          <w:spacing w:val="-17"/>
        </w:rPr>
        <w:t xml:space="preserve"> </w:t>
      </w:r>
      <w:r>
        <w:rPr>
          <w:color w:val="231F20"/>
        </w:rPr>
        <w:t>видань.</w:t>
      </w:r>
      <w:r>
        <w:rPr>
          <w:color w:val="231F20"/>
          <w:spacing w:val="-17"/>
        </w:rPr>
        <w:t xml:space="preserve"> </w:t>
      </w:r>
      <w:r>
        <w:rPr>
          <w:color w:val="231F20"/>
          <w:spacing w:val="-7"/>
        </w:rPr>
        <w:t>Також</w:t>
      </w:r>
      <w:r>
        <w:rPr>
          <w:color w:val="231F20"/>
          <w:spacing w:val="-17"/>
        </w:rPr>
        <w:t xml:space="preserve"> </w:t>
      </w:r>
      <w:r>
        <w:rPr>
          <w:color w:val="231F20"/>
        </w:rPr>
        <w:t>для</w:t>
      </w:r>
      <w:r>
        <w:rPr>
          <w:color w:val="231F20"/>
          <w:spacing w:val="-17"/>
        </w:rPr>
        <w:t xml:space="preserve"> </w:t>
      </w:r>
      <w:r>
        <w:rPr>
          <w:color w:val="231F20"/>
        </w:rPr>
        <w:t>читачів</w:t>
      </w:r>
      <w:r>
        <w:rPr>
          <w:color w:val="231F20"/>
          <w:spacing w:val="-17"/>
        </w:rPr>
        <w:t xml:space="preserve"> </w:t>
      </w:r>
      <w:r>
        <w:rPr>
          <w:color w:val="231F20"/>
        </w:rPr>
        <w:t>важлива</w:t>
      </w:r>
      <w:r>
        <w:rPr>
          <w:color w:val="231F20"/>
          <w:spacing w:val="-17"/>
        </w:rPr>
        <w:t xml:space="preserve"> </w:t>
      </w:r>
      <w:r>
        <w:rPr>
          <w:color w:val="231F20"/>
        </w:rPr>
        <w:t>наявність</w:t>
      </w:r>
      <w:r>
        <w:rPr>
          <w:color w:val="231F20"/>
          <w:spacing w:val="-17"/>
        </w:rPr>
        <w:t xml:space="preserve"> </w:t>
      </w:r>
      <w:r>
        <w:rPr>
          <w:color w:val="231F20"/>
        </w:rPr>
        <w:t>інтерактивності, можливість</w:t>
      </w:r>
      <w:r>
        <w:rPr>
          <w:color w:val="231F20"/>
          <w:spacing w:val="-11"/>
        </w:rPr>
        <w:t xml:space="preserve"> </w:t>
      </w:r>
      <w:r>
        <w:rPr>
          <w:color w:val="231F20"/>
        </w:rPr>
        <w:t>обговорити</w:t>
      </w:r>
      <w:r>
        <w:rPr>
          <w:color w:val="231F20"/>
          <w:spacing w:val="-11"/>
        </w:rPr>
        <w:t xml:space="preserve"> </w:t>
      </w:r>
      <w:r>
        <w:rPr>
          <w:color w:val="231F20"/>
        </w:rPr>
        <w:t>матеріал</w:t>
      </w:r>
      <w:r>
        <w:rPr>
          <w:color w:val="231F20"/>
          <w:spacing w:val="-11"/>
        </w:rPr>
        <w:t xml:space="preserve"> </w:t>
      </w:r>
      <w:r>
        <w:rPr>
          <w:color w:val="231F20"/>
        </w:rPr>
        <w:t>чи</w:t>
      </w:r>
      <w:r>
        <w:rPr>
          <w:color w:val="231F20"/>
          <w:spacing w:val="-10"/>
        </w:rPr>
        <w:t xml:space="preserve"> </w:t>
      </w:r>
      <w:r>
        <w:rPr>
          <w:color w:val="231F20"/>
        </w:rPr>
        <w:t>отримати</w:t>
      </w:r>
      <w:r>
        <w:rPr>
          <w:color w:val="231F20"/>
          <w:spacing w:val="-11"/>
        </w:rPr>
        <w:t xml:space="preserve"> </w:t>
      </w:r>
      <w:r>
        <w:rPr>
          <w:color w:val="231F20"/>
        </w:rPr>
        <w:t>відгук.</w:t>
      </w:r>
    </w:p>
    <w:p w:rsidR="00664BE7" w:rsidRDefault="00664BE7">
      <w:pPr>
        <w:pStyle w:val="a3"/>
        <w:spacing w:before="13" w:line="241" w:lineRule="exact"/>
        <w:ind w:left="1360"/>
      </w:pPr>
      <w:r>
        <w:rPr>
          <w:color w:val="231F20"/>
          <w:w w:val="105"/>
        </w:rPr>
        <w:t>Олександр</w:t>
      </w:r>
      <w:r>
        <w:rPr>
          <w:color w:val="231F20"/>
          <w:spacing w:val="-35"/>
          <w:w w:val="105"/>
        </w:rPr>
        <w:t xml:space="preserve"> </w:t>
      </w:r>
      <w:r>
        <w:rPr>
          <w:color w:val="231F20"/>
          <w:w w:val="105"/>
        </w:rPr>
        <w:t>Піддубний</w:t>
      </w:r>
      <w:r>
        <w:rPr>
          <w:color w:val="231F20"/>
          <w:spacing w:val="-35"/>
          <w:w w:val="105"/>
        </w:rPr>
        <w:t xml:space="preserve"> </w:t>
      </w:r>
      <w:r>
        <w:rPr>
          <w:color w:val="231F20"/>
          <w:w w:val="105"/>
        </w:rPr>
        <w:t>наголошує</w:t>
      </w:r>
      <w:r>
        <w:rPr>
          <w:color w:val="231F20"/>
          <w:spacing w:val="-35"/>
          <w:w w:val="105"/>
        </w:rPr>
        <w:t xml:space="preserve"> </w:t>
      </w:r>
      <w:r>
        <w:rPr>
          <w:color w:val="231F20"/>
          <w:w w:val="105"/>
        </w:rPr>
        <w:t>на</w:t>
      </w:r>
      <w:r>
        <w:rPr>
          <w:color w:val="231F20"/>
          <w:spacing w:val="-34"/>
          <w:w w:val="105"/>
        </w:rPr>
        <w:t xml:space="preserve"> </w:t>
      </w:r>
      <w:r>
        <w:rPr>
          <w:color w:val="231F20"/>
          <w:w w:val="105"/>
        </w:rPr>
        <w:t>таких</w:t>
      </w:r>
      <w:r>
        <w:rPr>
          <w:color w:val="231F20"/>
          <w:spacing w:val="-35"/>
          <w:w w:val="105"/>
        </w:rPr>
        <w:t xml:space="preserve"> </w:t>
      </w:r>
      <w:r>
        <w:rPr>
          <w:color w:val="231F20"/>
          <w:w w:val="105"/>
        </w:rPr>
        <w:t>тенденціях</w:t>
      </w:r>
      <w:r>
        <w:rPr>
          <w:color w:val="231F20"/>
          <w:spacing w:val="-35"/>
          <w:w w:val="105"/>
        </w:rPr>
        <w:t xml:space="preserve"> </w:t>
      </w:r>
      <w:r>
        <w:rPr>
          <w:color w:val="231F20"/>
          <w:w w:val="105"/>
        </w:rPr>
        <w:t>сучасної</w:t>
      </w:r>
      <w:r>
        <w:rPr>
          <w:color w:val="231F20"/>
          <w:spacing w:val="-35"/>
          <w:w w:val="105"/>
        </w:rPr>
        <w:t xml:space="preserve"> </w:t>
      </w:r>
      <w:r>
        <w:rPr>
          <w:color w:val="231F20"/>
          <w:w w:val="105"/>
        </w:rPr>
        <w:t>журналістики</w:t>
      </w:r>
      <w:r>
        <w:rPr>
          <w:color w:val="231F20"/>
          <w:spacing w:val="-34"/>
          <w:w w:val="105"/>
        </w:rPr>
        <w:t xml:space="preserve"> </w:t>
      </w:r>
      <w:r>
        <w:rPr>
          <w:color w:val="231F20"/>
          <w:w w:val="105"/>
        </w:rPr>
        <w:t>[5]:</w:t>
      </w:r>
    </w:p>
    <w:p w:rsidR="00664BE7" w:rsidRDefault="00664BE7">
      <w:pPr>
        <w:pStyle w:val="a5"/>
        <w:numPr>
          <w:ilvl w:val="2"/>
          <w:numId w:val="77"/>
        </w:numPr>
        <w:tabs>
          <w:tab w:val="left" w:pos="1520"/>
        </w:tabs>
        <w:ind w:firstLine="340"/>
        <w:rPr>
          <w:sz w:val="20"/>
        </w:rPr>
      </w:pPr>
      <w:r>
        <w:rPr>
          <w:color w:val="231F20"/>
          <w:sz w:val="20"/>
        </w:rPr>
        <w:t>«традиційні</w:t>
      </w:r>
      <w:r>
        <w:rPr>
          <w:color w:val="231F20"/>
          <w:spacing w:val="-13"/>
          <w:sz w:val="20"/>
        </w:rPr>
        <w:t xml:space="preserve"> </w:t>
      </w:r>
      <w:r>
        <w:rPr>
          <w:color w:val="231F20"/>
          <w:sz w:val="20"/>
        </w:rPr>
        <w:t>медіа</w:t>
      </w:r>
      <w:r>
        <w:rPr>
          <w:color w:val="231F20"/>
          <w:spacing w:val="-12"/>
          <w:sz w:val="20"/>
        </w:rPr>
        <w:t xml:space="preserve"> </w:t>
      </w:r>
      <w:r>
        <w:rPr>
          <w:color w:val="231F20"/>
          <w:sz w:val="20"/>
        </w:rPr>
        <w:t>для</w:t>
      </w:r>
      <w:r>
        <w:rPr>
          <w:color w:val="231F20"/>
          <w:spacing w:val="-12"/>
          <w:sz w:val="20"/>
        </w:rPr>
        <w:t xml:space="preserve"> </w:t>
      </w:r>
      <w:r>
        <w:rPr>
          <w:color w:val="231F20"/>
          <w:sz w:val="20"/>
        </w:rPr>
        <w:t>поширення</w:t>
      </w:r>
      <w:r>
        <w:rPr>
          <w:color w:val="231F20"/>
          <w:spacing w:val="-12"/>
          <w:sz w:val="20"/>
        </w:rPr>
        <w:t xml:space="preserve"> </w:t>
      </w:r>
      <w:r>
        <w:rPr>
          <w:color w:val="231F20"/>
          <w:sz w:val="20"/>
        </w:rPr>
        <w:t>своєї</w:t>
      </w:r>
      <w:r>
        <w:rPr>
          <w:color w:val="231F20"/>
          <w:spacing w:val="-12"/>
          <w:sz w:val="20"/>
        </w:rPr>
        <w:t xml:space="preserve"> </w:t>
      </w:r>
      <w:r>
        <w:rPr>
          <w:color w:val="231F20"/>
          <w:sz w:val="20"/>
        </w:rPr>
        <w:t>продукції</w:t>
      </w:r>
      <w:r>
        <w:rPr>
          <w:color w:val="231F20"/>
          <w:spacing w:val="-12"/>
          <w:sz w:val="20"/>
        </w:rPr>
        <w:t xml:space="preserve"> </w:t>
      </w:r>
      <w:r>
        <w:rPr>
          <w:color w:val="231F20"/>
          <w:sz w:val="20"/>
        </w:rPr>
        <w:t>використовують</w:t>
      </w:r>
      <w:r>
        <w:rPr>
          <w:color w:val="231F20"/>
          <w:spacing w:val="-12"/>
          <w:sz w:val="20"/>
        </w:rPr>
        <w:t xml:space="preserve"> </w:t>
      </w:r>
      <w:r>
        <w:rPr>
          <w:color w:val="231F20"/>
          <w:sz w:val="20"/>
        </w:rPr>
        <w:t>сайти,</w:t>
      </w:r>
      <w:r>
        <w:rPr>
          <w:color w:val="231F20"/>
          <w:spacing w:val="-12"/>
          <w:sz w:val="20"/>
        </w:rPr>
        <w:t xml:space="preserve"> </w:t>
      </w:r>
      <w:r>
        <w:rPr>
          <w:color w:val="231F20"/>
          <w:sz w:val="20"/>
        </w:rPr>
        <w:t>веб-до- датки і соціальні</w:t>
      </w:r>
      <w:r>
        <w:rPr>
          <w:color w:val="231F20"/>
          <w:spacing w:val="-36"/>
          <w:sz w:val="20"/>
        </w:rPr>
        <w:t xml:space="preserve"> </w:t>
      </w:r>
      <w:r>
        <w:rPr>
          <w:color w:val="231F20"/>
          <w:sz w:val="20"/>
        </w:rPr>
        <w:t>мережі;</w:t>
      </w:r>
    </w:p>
    <w:p w:rsidR="00664BE7" w:rsidRDefault="00664BE7">
      <w:pPr>
        <w:pStyle w:val="a5"/>
        <w:numPr>
          <w:ilvl w:val="2"/>
          <w:numId w:val="77"/>
        </w:numPr>
        <w:tabs>
          <w:tab w:val="left" w:pos="1528"/>
        </w:tabs>
        <w:spacing w:line="238" w:lineRule="exact"/>
        <w:ind w:left="1527" w:right="0" w:hanging="168"/>
        <w:rPr>
          <w:sz w:val="20"/>
        </w:rPr>
      </w:pPr>
      <w:r>
        <w:rPr>
          <w:color w:val="231F20"/>
          <w:w w:val="105"/>
          <w:sz w:val="20"/>
        </w:rPr>
        <w:t>поруч</w:t>
      </w:r>
      <w:r>
        <w:rPr>
          <w:color w:val="231F20"/>
          <w:spacing w:val="-22"/>
          <w:w w:val="105"/>
          <w:sz w:val="20"/>
        </w:rPr>
        <w:t xml:space="preserve"> </w:t>
      </w:r>
      <w:r>
        <w:rPr>
          <w:color w:val="231F20"/>
          <w:w w:val="105"/>
          <w:sz w:val="20"/>
        </w:rPr>
        <w:t>із</w:t>
      </w:r>
      <w:r>
        <w:rPr>
          <w:color w:val="231F20"/>
          <w:spacing w:val="-21"/>
          <w:w w:val="105"/>
          <w:sz w:val="20"/>
        </w:rPr>
        <w:t xml:space="preserve"> </w:t>
      </w:r>
      <w:r>
        <w:rPr>
          <w:color w:val="231F20"/>
          <w:w w:val="105"/>
          <w:sz w:val="20"/>
        </w:rPr>
        <w:t>традиційними</w:t>
      </w:r>
      <w:r>
        <w:rPr>
          <w:color w:val="231F20"/>
          <w:spacing w:val="-21"/>
          <w:w w:val="105"/>
          <w:sz w:val="20"/>
        </w:rPr>
        <w:t xml:space="preserve"> </w:t>
      </w:r>
      <w:r>
        <w:rPr>
          <w:color w:val="231F20"/>
          <w:w w:val="105"/>
          <w:sz w:val="20"/>
        </w:rPr>
        <w:t>медіа</w:t>
      </w:r>
      <w:r>
        <w:rPr>
          <w:color w:val="231F20"/>
          <w:spacing w:val="-21"/>
          <w:w w:val="105"/>
          <w:sz w:val="20"/>
        </w:rPr>
        <w:t xml:space="preserve"> </w:t>
      </w:r>
      <w:r>
        <w:rPr>
          <w:color w:val="231F20"/>
          <w:w w:val="105"/>
          <w:sz w:val="20"/>
        </w:rPr>
        <w:t>є</w:t>
      </w:r>
      <w:r>
        <w:rPr>
          <w:color w:val="231F20"/>
          <w:spacing w:val="-21"/>
          <w:w w:val="105"/>
          <w:sz w:val="20"/>
        </w:rPr>
        <w:t xml:space="preserve"> </w:t>
      </w:r>
      <w:r>
        <w:rPr>
          <w:color w:val="231F20"/>
          <w:w w:val="105"/>
          <w:sz w:val="20"/>
        </w:rPr>
        <w:t>медіа,</w:t>
      </w:r>
      <w:r>
        <w:rPr>
          <w:color w:val="231F20"/>
          <w:spacing w:val="-21"/>
          <w:w w:val="105"/>
          <w:sz w:val="20"/>
        </w:rPr>
        <w:t xml:space="preserve"> </w:t>
      </w:r>
      <w:r>
        <w:rPr>
          <w:color w:val="231F20"/>
          <w:w w:val="105"/>
          <w:sz w:val="20"/>
        </w:rPr>
        <w:t>що</w:t>
      </w:r>
      <w:r>
        <w:rPr>
          <w:color w:val="231F20"/>
          <w:spacing w:val="-21"/>
          <w:w w:val="105"/>
          <w:sz w:val="20"/>
        </w:rPr>
        <w:t xml:space="preserve"> </w:t>
      </w:r>
      <w:r>
        <w:rPr>
          <w:color w:val="231F20"/>
          <w:w w:val="105"/>
          <w:sz w:val="20"/>
        </w:rPr>
        <w:t>працюють</w:t>
      </w:r>
      <w:r>
        <w:rPr>
          <w:color w:val="231F20"/>
          <w:spacing w:val="-21"/>
          <w:w w:val="105"/>
          <w:sz w:val="20"/>
        </w:rPr>
        <w:t xml:space="preserve"> </w:t>
      </w:r>
      <w:r>
        <w:rPr>
          <w:color w:val="231F20"/>
          <w:w w:val="105"/>
          <w:sz w:val="20"/>
        </w:rPr>
        <w:t>лише</w:t>
      </w:r>
      <w:r>
        <w:rPr>
          <w:color w:val="231F20"/>
          <w:spacing w:val="-21"/>
          <w:w w:val="105"/>
          <w:sz w:val="20"/>
        </w:rPr>
        <w:t xml:space="preserve"> </w:t>
      </w:r>
      <w:r>
        <w:rPr>
          <w:color w:val="231F20"/>
          <w:w w:val="105"/>
          <w:sz w:val="20"/>
        </w:rPr>
        <w:t>в</w:t>
      </w:r>
      <w:r>
        <w:rPr>
          <w:color w:val="231F20"/>
          <w:spacing w:val="-21"/>
          <w:w w:val="105"/>
          <w:sz w:val="20"/>
        </w:rPr>
        <w:t xml:space="preserve"> </w:t>
      </w:r>
      <w:r>
        <w:rPr>
          <w:color w:val="231F20"/>
          <w:w w:val="105"/>
          <w:sz w:val="20"/>
        </w:rPr>
        <w:t>інтернеті;</w:t>
      </w:r>
    </w:p>
    <w:p w:rsidR="00664BE7" w:rsidRDefault="00664BE7">
      <w:pPr>
        <w:pStyle w:val="a5"/>
        <w:numPr>
          <w:ilvl w:val="2"/>
          <w:numId w:val="77"/>
        </w:numPr>
        <w:tabs>
          <w:tab w:val="left" w:pos="1532"/>
        </w:tabs>
        <w:ind w:right="156" w:firstLine="340"/>
        <w:rPr>
          <w:sz w:val="20"/>
        </w:rPr>
      </w:pPr>
      <w:r>
        <w:rPr>
          <w:color w:val="231F20"/>
          <w:sz w:val="20"/>
        </w:rPr>
        <w:t>окремі люди (деякі без жодних намірів стати частиною «медіа») створюють</w:t>
      </w:r>
      <w:r>
        <w:rPr>
          <w:color w:val="231F20"/>
          <w:spacing w:val="-44"/>
          <w:sz w:val="20"/>
        </w:rPr>
        <w:t xml:space="preserve"> </w:t>
      </w:r>
      <w:r>
        <w:rPr>
          <w:color w:val="231F20"/>
          <w:sz w:val="20"/>
        </w:rPr>
        <w:t>свої власні варіації новин, комбінують їх із різних джерел або коментують так влучно, що ці</w:t>
      </w:r>
      <w:r>
        <w:rPr>
          <w:color w:val="231F20"/>
          <w:spacing w:val="-11"/>
          <w:sz w:val="20"/>
        </w:rPr>
        <w:t xml:space="preserve"> </w:t>
      </w:r>
      <w:r>
        <w:rPr>
          <w:color w:val="231F20"/>
          <w:sz w:val="20"/>
        </w:rPr>
        <w:t>дописи</w:t>
      </w:r>
      <w:r>
        <w:rPr>
          <w:color w:val="231F20"/>
          <w:spacing w:val="-11"/>
          <w:sz w:val="20"/>
        </w:rPr>
        <w:t xml:space="preserve"> </w:t>
      </w:r>
      <w:r>
        <w:rPr>
          <w:color w:val="231F20"/>
          <w:sz w:val="20"/>
        </w:rPr>
        <w:t>стають</w:t>
      </w:r>
      <w:r>
        <w:rPr>
          <w:color w:val="231F20"/>
          <w:spacing w:val="-11"/>
          <w:sz w:val="20"/>
        </w:rPr>
        <w:t xml:space="preserve"> </w:t>
      </w:r>
      <w:r>
        <w:rPr>
          <w:color w:val="231F20"/>
          <w:sz w:val="20"/>
        </w:rPr>
        <w:t>набагато</w:t>
      </w:r>
      <w:r>
        <w:rPr>
          <w:color w:val="231F20"/>
          <w:spacing w:val="-11"/>
          <w:sz w:val="20"/>
        </w:rPr>
        <w:t xml:space="preserve"> </w:t>
      </w:r>
      <w:r>
        <w:rPr>
          <w:color w:val="231F20"/>
          <w:sz w:val="20"/>
        </w:rPr>
        <w:t>популярнішими,</w:t>
      </w:r>
      <w:r>
        <w:rPr>
          <w:color w:val="231F20"/>
          <w:spacing w:val="-11"/>
          <w:sz w:val="20"/>
        </w:rPr>
        <w:t xml:space="preserve"> </w:t>
      </w:r>
      <w:r>
        <w:rPr>
          <w:color w:val="231F20"/>
          <w:sz w:val="20"/>
        </w:rPr>
        <w:t>аніж</w:t>
      </w:r>
      <w:r>
        <w:rPr>
          <w:color w:val="231F20"/>
          <w:spacing w:val="-10"/>
          <w:sz w:val="20"/>
        </w:rPr>
        <w:t xml:space="preserve"> </w:t>
      </w:r>
      <w:r>
        <w:rPr>
          <w:color w:val="231F20"/>
          <w:sz w:val="20"/>
        </w:rPr>
        <w:t>оригінальні</w:t>
      </w:r>
      <w:r>
        <w:rPr>
          <w:color w:val="231F20"/>
          <w:spacing w:val="-11"/>
          <w:sz w:val="20"/>
        </w:rPr>
        <w:t xml:space="preserve"> </w:t>
      </w:r>
      <w:r>
        <w:rPr>
          <w:color w:val="231F20"/>
          <w:sz w:val="20"/>
        </w:rPr>
        <w:t>тексти;</w:t>
      </w:r>
    </w:p>
    <w:p w:rsidR="00664BE7" w:rsidRDefault="00664BE7">
      <w:pPr>
        <w:pStyle w:val="a5"/>
        <w:numPr>
          <w:ilvl w:val="2"/>
          <w:numId w:val="77"/>
        </w:numPr>
        <w:tabs>
          <w:tab w:val="left" w:pos="1537"/>
        </w:tabs>
        <w:spacing w:line="237" w:lineRule="auto"/>
        <w:ind w:firstLine="340"/>
        <w:rPr>
          <w:sz w:val="20"/>
        </w:rPr>
      </w:pPr>
      <w:r>
        <w:rPr>
          <w:color w:val="231F20"/>
          <w:sz w:val="20"/>
        </w:rPr>
        <w:t xml:space="preserve">аудиторія відіграє все більшу роль у журналістиці, бо поширює контент у соці- альних медіа, додає судження та інтерпретації в коментарях і блогах, а </w:t>
      </w:r>
      <w:r>
        <w:rPr>
          <w:color w:val="231F20"/>
          <w:spacing w:val="-3"/>
          <w:sz w:val="20"/>
        </w:rPr>
        <w:t xml:space="preserve">також </w:t>
      </w:r>
      <w:r>
        <w:rPr>
          <w:color w:val="231F20"/>
          <w:sz w:val="20"/>
        </w:rPr>
        <w:t>є пер- шоджерелом</w:t>
      </w:r>
      <w:r>
        <w:rPr>
          <w:color w:val="231F20"/>
          <w:spacing w:val="-12"/>
          <w:sz w:val="20"/>
        </w:rPr>
        <w:t xml:space="preserve"> </w:t>
      </w:r>
      <w:r>
        <w:rPr>
          <w:color w:val="231F20"/>
          <w:sz w:val="20"/>
        </w:rPr>
        <w:t>відео,</w:t>
      </w:r>
      <w:r>
        <w:rPr>
          <w:color w:val="231F20"/>
          <w:spacing w:val="-12"/>
          <w:sz w:val="20"/>
        </w:rPr>
        <w:t xml:space="preserve"> </w:t>
      </w:r>
      <w:r>
        <w:rPr>
          <w:color w:val="231F20"/>
          <w:spacing w:val="-3"/>
          <w:sz w:val="20"/>
        </w:rPr>
        <w:t>фото</w:t>
      </w:r>
      <w:r>
        <w:rPr>
          <w:color w:val="231F20"/>
          <w:spacing w:val="-11"/>
          <w:sz w:val="20"/>
        </w:rPr>
        <w:t xml:space="preserve"> </w:t>
      </w:r>
      <w:r>
        <w:rPr>
          <w:color w:val="231F20"/>
          <w:sz w:val="20"/>
        </w:rPr>
        <w:t>та</w:t>
      </w:r>
      <w:r>
        <w:rPr>
          <w:color w:val="231F20"/>
          <w:spacing w:val="-12"/>
          <w:sz w:val="20"/>
        </w:rPr>
        <w:t xml:space="preserve"> </w:t>
      </w:r>
      <w:r>
        <w:rPr>
          <w:color w:val="231F20"/>
          <w:sz w:val="20"/>
        </w:rPr>
        <w:t>інформацій</w:t>
      </w:r>
      <w:r>
        <w:rPr>
          <w:color w:val="231F20"/>
          <w:spacing w:val="-11"/>
          <w:sz w:val="20"/>
        </w:rPr>
        <w:t xml:space="preserve"> </w:t>
      </w:r>
      <w:r>
        <w:rPr>
          <w:color w:val="231F20"/>
          <w:sz w:val="20"/>
        </w:rPr>
        <w:t>для</w:t>
      </w:r>
      <w:r>
        <w:rPr>
          <w:color w:val="231F20"/>
          <w:spacing w:val="-12"/>
          <w:sz w:val="20"/>
        </w:rPr>
        <w:t xml:space="preserve"> </w:t>
      </w:r>
      <w:r>
        <w:rPr>
          <w:color w:val="231F20"/>
          <w:sz w:val="20"/>
        </w:rPr>
        <w:t>гарячих</w:t>
      </w:r>
      <w:r>
        <w:rPr>
          <w:color w:val="231F20"/>
          <w:spacing w:val="-11"/>
          <w:sz w:val="20"/>
        </w:rPr>
        <w:t xml:space="preserve"> </w:t>
      </w:r>
      <w:r>
        <w:rPr>
          <w:color w:val="231F20"/>
          <w:sz w:val="20"/>
        </w:rPr>
        <w:t>новин».</w:t>
      </w:r>
    </w:p>
    <w:p w:rsidR="00664BE7" w:rsidRDefault="00664BE7">
      <w:pPr>
        <w:spacing w:line="237"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firstLine="340"/>
      </w:pPr>
      <w:r>
        <w:rPr>
          <w:color w:val="231F20"/>
          <w:spacing w:val="-3"/>
        </w:rPr>
        <w:t xml:space="preserve">До </w:t>
      </w:r>
      <w:r>
        <w:rPr>
          <w:color w:val="231F20"/>
        </w:rPr>
        <w:t xml:space="preserve">них можна додати такі особливості читацької аудиторії як «кліповість» сприй- няття, орієнтацію на лаконічний візуальний </w:t>
      </w:r>
      <w:r>
        <w:rPr>
          <w:color w:val="231F20"/>
          <w:spacing w:val="-3"/>
        </w:rPr>
        <w:t xml:space="preserve">контент, </w:t>
      </w:r>
      <w:r>
        <w:rPr>
          <w:color w:val="231F20"/>
        </w:rPr>
        <w:t>що спричинило скорочення вер- бальних матеріалів у ЗМІ та інтерпретацію тексту в інфографіку.</w:t>
      </w:r>
    </w:p>
    <w:p w:rsidR="00664BE7" w:rsidRDefault="00664BE7">
      <w:pPr>
        <w:pStyle w:val="a3"/>
        <w:spacing w:line="237" w:lineRule="auto"/>
        <w:ind w:right="155" w:firstLine="340"/>
      </w:pPr>
      <w:r>
        <w:rPr>
          <w:color w:val="231F20"/>
          <w:w w:val="105"/>
        </w:rPr>
        <w:t>Кардинальні</w:t>
      </w:r>
      <w:r>
        <w:rPr>
          <w:color w:val="231F20"/>
          <w:spacing w:val="-44"/>
          <w:w w:val="105"/>
        </w:rPr>
        <w:t xml:space="preserve"> </w:t>
      </w:r>
      <w:r>
        <w:rPr>
          <w:color w:val="231F20"/>
          <w:w w:val="105"/>
        </w:rPr>
        <w:t>зміни</w:t>
      </w:r>
      <w:r>
        <w:rPr>
          <w:color w:val="231F20"/>
          <w:spacing w:val="-43"/>
          <w:w w:val="105"/>
        </w:rPr>
        <w:t xml:space="preserve"> </w:t>
      </w:r>
      <w:r>
        <w:rPr>
          <w:color w:val="231F20"/>
          <w:w w:val="105"/>
        </w:rPr>
        <w:t>в</w:t>
      </w:r>
      <w:r>
        <w:rPr>
          <w:color w:val="231F20"/>
          <w:spacing w:val="-43"/>
          <w:w w:val="105"/>
        </w:rPr>
        <w:t xml:space="preserve"> </w:t>
      </w:r>
      <w:r>
        <w:rPr>
          <w:color w:val="231F20"/>
          <w:w w:val="105"/>
        </w:rPr>
        <w:t>роботі</w:t>
      </w:r>
      <w:r>
        <w:rPr>
          <w:color w:val="231F20"/>
          <w:spacing w:val="-43"/>
          <w:w w:val="105"/>
        </w:rPr>
        <w:t xml:space="preserve"> </w:t>
      </w:r>
      <w:r>
        <w:rPr>
          <w:color w:val="231F20"/>
          <w:w w:val="105"/>
        </w:rPr>
        <w:t>сучасного</w:t>
      </w:r>
      <w:r>
        <w:rPr>
          <w:color w:val="231F20"/>
          <w:spacing w:val="-43"/>
          <w:w w:val="105"/>
        </w:rPr>
        <w:t xml:space="preserve"> </w:t>
      </w:r>
      <w:r>
        <w:rPr>
          <w:color w:val="231F20"/>
          <w:w w:val="105"/>
        </w:rPr>
        <w:t>журналіста</w:t>
      </w:r>
      <w:r>
        <w:rPr>
          <w:color w:val="231F20"/>
          <w:spacing w:val="-43"/>
          <w:w w:val="105"/>
        </w:rPr>
        <w:t xml:space="preserve"> </w:t>
      </w:r>
      <w:r>
        <w:rPr>
          <w:color w:val="231F20"/>
          <w:w w:val="105"/>
        </w:rPr>
        <w:t>через</w:t>
      </w:r>
      <w:r>
        <w:rPr>
          <w:color w:val="231F20"/>
          <w:spacing w:val="-43"/>
          <w:w w:val="105"/>
        </w:rPr>
        <w:t xml:space="preserve"> </w:t>
      </w:r>
      <w:r>
        <w:rPr>
          <w:color w:val="231F20"/>
          <w:w w:val="105"/>
        </w:rPr>
        <w:t>цифрові</w:t>
      </w:r>
      <w:r>
        <w:rPr>
          <w:color w:val="231F20"/>
          <w:spacing w:val="-43"/>
          <w:w w:val="105"/>
        </w:rPr>
        <w:t xml:space="preserve"> </w:t>
      </w:r>
      <w:r>
        <w:rPr>
          <w:color w:val="231F20"/>
          <w:w w:val="105"/>
        </w:rPr>
        <w:t>технології</w:t>
      </w:r>
      <w:r>
        <w:rPr>
          <w:color w:val="231F20"/>
          <w:spacing w:val="-43"/>
          <w:w w:val="105"/>
        </w:rPr>
        <w:t xml:space="preserve"> </w:t>
      </w:r>
      <w:r>
        <w:rPr>
          <w:color w:val="231F20"/>
          <w:w w:val="105"/>
        </w:rPr>
        <w:t>можна порівняти</w:t>
      </w:r>
      <w:r>
        <w:rPr>
          <w:color w:val="231F20"/>
          <w:spacing w:val="-42"/>
          <w:w w:val="105"/>
        </w:rPr>
        <w:t xml:space="preserve"> </w:t>
      </w:r>
      <w:r>
        <w:rPr>
          <w:color w:val="231F20"/>
          <w:w w:val="105"/>
        </w:rPr>
        <w:t>зі</w:t>
      </w:r>
      <w:r>
        <w:rPr>
          <w:color w:val="231F20"/>
          <w:spacing w:val="-42"/>
          <w:w w:val="105"/>
        </w:rPr>
        <w:t xml:space="preserve"> </w:t>
      </w:r>
      <w:r>
        <w:rPr>
          <w:color w:val="231F20"/>
          <w:w w:val="105"/>
        </w:rPr>
        <w:t>змінами,</w:t>
      </w:r>
      <w:r>
        <w:rPr>
          <w:color w:val="231F20"/>
          <w:spacing w:val="-41"/>
          <w:w w:val="105"/>
        </w:rPr>
        <w:t xml:space="preserve"> </w:t>
      </w:r>
      <w:r>
        <w:rPr>
          <w:color w:val="231F20"/>
          <w:w w:val="105"/>
        </w:rPr>
        <w:t>які</w:t>
      </w:r>
      <w:r>
        <w:rPr>
          <w:color w:val="231F20"/>
          <w:spacing w:val="-42"/>
          <w:w w:val="105"/>
        </w:rPr>
        <w:t xml:space="preserve"> </w:t>
      </w:r>
      <w:r>
        <w:rPr>
          <w:color w:val="231F20"/>
          <w:w w:val="105"/>
        </w:rPr>
        <w:t>спричинило</w:t>
      </w:r>
      <w:r>
        <w:rPr>
          <w:color w:val="231F20"/>
          <w:spacing w:val="-41"/>
          <w:w w:val="105"/>
        </w:rPr>
        <w:t xml:space="preserve"> </w:t>
      </w:r>
      <w:r>
        <w:rPr>
          <w:color w:val="231F20"/>
          <w:w w:val="105"/>
        </w:rPr>
        <w:t>виникнення</w:t>
      </w:r>
      <w:r>
        <w:rPr>
          <w:color w:val="231F20"/>
          <w:spacing w:val="-42"/>
          <w:w w:val="105"/>
        </w:rPr>
        <w:t xml:space="preserve"> </w:t>
      </w:r>
      <w:r>
        <w:rPr>
          <w:color w:val="231F20"/>
          <w:w w:val="105"/>
        </w:rPr>
        <w:t>телеграфу</w:t>
      </w:r>
      <w:r>
        <w:rPr>
          <w:color w:val="231F20"/>
          <w:spacing w:val="-42"/>
          <w:w w:val="105"/>
        </w:rPr>
        <w:t xml:space="preserve"> </w:t>
      </w:r>
      <w:r>
        <w:rPr>
          <w:color w:val="231F20"/>
          <w:w w:val="105"/>
        </w:rPr>
        <w:t>та</w:t>
      </w:r>
      <w:r>
        <w:rPr>
          <w:color w:val="231F20"/>
          <w:spacing w:val="-41"/>
          <w:w w:val="105"/>
        </w:rPr>
        <w:t xml:space="preserve"> </w:t>
      </w:r>
      <w:r>
        <w:rPr>
          <w:color w:val="231F20"/>
          <w:w w:val="105"/>
        </w:rPr>
        <w:t>телебачення.</w:t>
      </w:r>
      <w:r>
        <w:rPr>
          <w:color w:val="231F20"/>
          <w:spacing w:val="-42"/>
          <w:w w:val="105"/>
        </w:rPr>
        <w:t xml:space="preserve"> </w:t>
      </w:r>
      <w:r>
        <w:rPr>
          <w:color w:val="231F20"/>
          <w:w w:val="105"/>
        </w:rPr>
        <w:t>Сучасні журналісти</w:t>
      </w:r>
      <w:r>
        <w:rPr>
          <w:color w:val="231F20"/>
          <w:spacing w:val="-32"/>
          <w:w w:val="105"/>
        </w:rPr>
        <w:t xml:space="preserve"> </w:t>
      </w:r>
      <w:r>
        <w:rPr>
          <w:color w:val="231F20"/>
          <w:w w:val="105"/>
        </w:rPr>
        <w:t>працюють</w:t>
      </w:r>
      <w:r>
        <w:rPr>
          <w:color w:val="231F20"/>
          <w:spacing w:val="-32"/>
          <w:w w:val="105"/>
        </w:rPr>
        <w:t xml:space="preserve"> </w:t>
      </w:r>
      <w:r>
        <w:rPr>
          <w:color w:val="231F20"/>
          <w:w w:val="105"/>
        </w:rPr>
        <w:t>у</w:t>
      </w:r>
      <w:r>
        <w:rPr>
          <w:color w:val="231F20"/>
          <w:spacing w:val="-32"/>
          <w:w w:val="105"/>
        </w:rPr>
        <w:t xml:space="preserve"> </w:t>
      </w:r>
      <w:r>
        <w:rPr>
          <w:color w:val="231F20"/>
          <w:w w:val="105"/>
        </w:rPr>
        <w:t>складнішому</w:t>
      </w:r>
      <w:r>
        <w:rPr>
          <w:color w:val="231F20"/>
          <w:spacing w:val="-31"/>
          <w:w w:val="105"/>
        </w:rPr>
        <w:t xml:space="preserve"> </w:t>
      </w:r>
      <w:r>
        <w:rPr>
          <w:color w:val="231F20"/>
          <w:w w:val="105"/>
        </w:rPr>
        <w:t>медіасередовищі,</w:t>
      </w:r>
      <w:r>
        <w:rPr>
          <w:color w:val="231F20"/>
          <w:spacing w:val="-32"/>
          <w:w w:val="105"/>
        </w:rPr>
        <w:t xml:space="preserve"> </w:t>
      </w:r>
      <w:r>
        <w:rPr>
          <w:color w:val="231F20"/>
          <w:w w:val="105"/>
        </w:rPr>
        <w:t>що</w:t>
      </w:r>
      <w:r>
        <w:rPr>
          <w:color w:val="231F20"/>
          <w:spacing w:val="-32"/>
          <w:w w:val="105"/>
        </w:rPr>
        <w:t xml:space="preserve"> </w:t>
      </w:r>
      <w:r>
        <w:rPr>
          <w:color w:val="231F20"/>
          <w:w w:val="105"/>
        </w:rPr>
        <w:t>вимагає</w:t>
      </w:r>
      <w:r>
        <w:rPr>
          <w:color w:val="231F20"/>
          <w:spacing w:val="-31"/>
          <w:w w:val="105"/>
        </w:rPr>
        <w:t xml:space="preserve"> </w:t>
      </w:r>
      <w:r>
        <w:rPr>
          <w:color w:val="231F20"/>
          <w:w w:val="105"/>
        </w:rPr>
        <w:t>розуміння</w:t>
      </w:r>
      <w:r>
        <w:rPr>
          <w:color w:val="231F20"/>
          <w:spacing w:val="-32"/>
          <w:w w:val="105"/>
        </w:rPr>
        <w:t xml:space="preserve"> </w:t>
      </w:r>
      <w:r>
        <w:rPr>
          <w:color w:val="231F20"/>
          <w:w w:val="105"/>
        </w:rPr>
        <w:t>прин- ципів</w:t>
      </w:r>
      <w:r>
        <w:rPr>
          <w:color w:val="231F20"/>
          <w:spacing w:val="-14"/>
          <w:w w:val="105"/>
        </w:rPr>
        <w:t xml:space="preserve"> </w:t>
      </w:r>
      <w:r>
        <w:rPr>
          <w:color w:val="231F20"/>
          <w:w w:val="105"/>
        </w:rPr>
        <w:t>і</w:t>
      </w:r>
      <w:r>
        <w:rPr>
          <w:color w:val="231F20"/>
          <w:spacing w:val="-14"/>
          <w:w w:val="105"/>
        </w:rPr>
        <w:t xml:space="preserve"> </w:t>
      </w:r>
      <w:r>
        <w:rPr>
          <w:color w:val="231F20"/>
          <w:w w:val="105"/>
        </w:rPr>
        <w:t>здатності</w:t>
      </w:r>
      <w:r>
        <w:rPr>
          <w:color w:val="231F20"/>
          <w:spacing w:val="-13"/>
          <w:w w:val="105"/>
        </w:rPr>
        <w:t xml:space="preserve"> </w:t>
      </w:r>
      <w:r>
        <w:rPr>
          <w:color w:val="231F20"/>
          <w:w w:val="105"/>
        </w:rPr>
        <w:t>працювати</w:t>
      </w:r>
      <w:r>
        <w:rPr>
          <w:color w:val="231F20"/>
          <w:spacing w:val="-14"/>
          <w:w w:val="105"/>
        </w:rPr>
        <w:t xml:space="preserve"> </w:t>
      </w:r>
      <w:r>
        <w:rPr>
          <w:color w:val="231F20"/>
          <w:w w:val="105"/>
        </w:rPr>
        <w:t>з</w:t>
      </w:r>
      <w:r>
        <w:rPr>
          <w:color w:val="231F20"/>
          <w:spacing w:val="-13"/>
          <w:w w:val="105"/>
        </w:rPr>
        <w:t xml:space="preserve"> </w:t>
      </w:r>
      <w:r>
        <w:rPr>
          <w:color w:val="231F20"/>
          <w:w w:val="105"/>
        </w:rPr>
        <w:t>кількома</w:t>
      </w:r>
      <w:r>
        <w:rPr>
          <w:color w:val="231F20"/>
          <w:spacing w:val="-14"/>
          <w:w w:val="105"/>
        </w:rPr>
        <w:t xml:space="preserve"> </w:t>
      </w:r>
      <w:r>
        <w:rPr>
          <w:color w:val="231F20"/>
          <w:w w:val="105"/>
        </w:rPr>
        <w:t>платформами</w:t>
      </w:r>
      <w:r>
        <w:rPr>
          <w:color w:val="231F20"/>
          <w:spacing w:val="-14"/>
          <w:w w:val="105"/>
        </w:rPr>
        <w:t xml:space="preserve"> </w:t>
      </w:r>
      <w:r>
        <w:rPr>
          <w:color w:val="231F20"/>
          <w:w w:val="105"/>
        </w:rPr>
        <w:t>та</w:t>
      </w:r>
      <w:r>
        <w:rPr>
          <w:color w:val="231F20"/>
          <w:spacing w:val="-13"/>
          <w:w w:val="105"/>
        </w:rPr>
        <w:t xml:space="preserve"> </w:t>
      </w:r>
      <w:r>
        <w:rPr>
          <w:color w:val="231F20"/>
          <w:w w:val="105"/>
        </w:rPr>
        <w:t>використовувати</w:t>
      </w:r>
      <w:r>
        <w:rPr>
          <w:color w:val="231F20"/>
          <w:spacing w:val="-14"/>
          <w:w w:val="105"/>
        </w:rPr>
        <w:t xml:space="preserve"> </w:t>
      </w:r>
      <w:r>
        <w:rPr>
          <w:color w:val="231F20"/>
          <w:w w:val="105"/>
        </w:rPr>
        <w:t>декілька комунікаційних</w:t>
      </w:r>
      <w:r>
        <w:rPr>
          <w:color w:val="231F20"/>
          <w:spacing w:val="-41"/>
          <w:w w:val="105"/>
        </w:rPr>
        <w:t xml:space="preserve"> </w:t>
      </w:r>
      <w:r>
        <w:rPr>
          <w:color w:val="231F20"/>
          <w:w w:val="105"/>
        </w:rPr>
        <w:t>технологій.</w:t>
      </w:r>
      <w:r>
        <w:rPr>
          <w:color w:val="231F20"/>
          <w:spacing w:val="-41"/>
          <w:w w:val="105"/>
        </w:rPr>
        <w:t xml:space="preserve"> </w:t>
      </w:r>
      <w:r>
        <w:rPr>
          <w:color w:val="231F20"/>
          <w:w w:val="105"/>
        </w:rPr>
        <w:t>Журналісти</w:t>
      </w:r>
      <w:r>
        <w:rPr>
          <w:color w:val="231F20"/>
          <w:spacing w:val="-41"/>
          <w:w w:val="105"/>
        </w:rPr>
        <w:t xml:space="preserve"> </w:t>
      </w:r>
      <w:r>
        <w:rPr>
          <w:color w:val="231F20"/>
          <w:w w:val="105"/>
        </w:rPr>
        <w:t>мають</w:t>
      </w:r>
      <w:r>
        <w:rPr>
          <w:color w:val="231F20"/>
          <w:spacing w:val="-40"/>
          <w:w w:val="105"/>
        </w:rPr>
        <w:t xml:space="preserve"> </w:t>
      </w:r>
      <w:r>
        <w:rPr>
          <w:color w:val="231F20"/>
          <w:w w:val="105"/>
        </w:rPr>
        <w:t>безмежні</w:t>
      </w:r>
      <w:r>
        <w:rPr>
          <w:color w:val="231F20"/>
          <w:spacing w:val="-41"/>
          <w:w w:val="105"/>
        </w:rPr>
        <w:t xml:space="preserve"> </w:t>
      </w:r>
      <w:r>
        <w:rPr>
          <w:color w:val="231F20"/>
          <w:w w:val="105"/>
        </w:rPr>
        <w:t>можливості</w:t>
      </w:r>
      <w:r>
        <w:rPr>
          <w:color w:val="231F20"/>
          <w:spacing w:val="-41"/>
          <w:w w:val="105"/>
        </w:rPr>
        <w:t xml:space="preserve"> </w:t>
      </w:r>
      <w:r>
        <w:rPr>
          <w:color w:val="231F20"/>
          <w:w w:val="105"/>
        </w:rPr>
        <w:t>друкувати</w:t>
      </w:r>
      <w:r>
        <w:rPr>
          <w:color w:val="231F20"/>
          <w:spacing w:val="-40"/>
          <w:w w:val="105"/>
        </w:rPr>
        <w:t xml:space="preserve"> </w:t>
      </w:r>
      <w:r>
        <w:rPr>
          <w:color w:val="231F20"/>
          <w:spacing w:val="-4"/>
          <w:w w:val="105"/>
        </w:rPr>
        <w:t xml:space="preserve">будь- </w:t>
      </w:r>
      <w:r>
        <w:rPr>
          <w:color w:val="231F20"/>
          <w:w w:val="105"/>
        </w:rPr>
        <w:t>які</w:t>
      </w:r>
      <w:r>
        <w:rPr>
          <w:color w:val="231F20"/>
          <w:spacing w:val="-25"/>
          <w:w w:val="105"/>
        </w:rPr>
        <w:t xml:space="preserve"> </w:t>
      </w:r>
      <w:r>
        <w:rPr>
          <w:color w:val="231F20"/>
          <w:w w:val="105"/>
        </w:rPr>
        <w:t>обсяги</w:t>
      </w:r>
      <w:r>
        <w:rPr>
          <w:color w:val="231F20"/>
          <w:spacing w:val="-24"/>
          <w:w w:val="105"/>
        </w:rPr>
        <w:t xml:space="preserve"> </w:t>
      </w:r>
      <w:r>
        <w:rPr>
          <w:color w:val="231F20"/>
          <w:w w:val="105"/>
        </w:rPr>
        <w:t>матеріалів</w:t>
      </w:r>
      <w:r>
        <w:rPr>
          <w:color w:val="231F20"/>
          <w:spacing w:val="-25"/>
          <w:w w:val="105"/>
        </w:rPr>
        <w:t xml:space="preserve"> </w:t>
      </w:r>
      <w:r>
        <w:rPr>
          <w:color w:val="231F20"/>
          <w:w w:val="105"/>
        </w:rPr>
        <w:t>у</w:t>
      </w:r>
      <w:r>
        <w:rPr>
          <w:color w:val="231F20"/>
          <w:spacing w:val="-24"/>
          <w:w w:val="105"/>
        </w:rPr>
        <w:t xml:space="preserve"> </w:t>
      </w:r>
      <w:r>
        <w:rPr>
          <w:color w:val="231F20"/>
          <w:w w:val="105"/>
        </w:rPr>
        <w:t>різних</w:t>
      </w:r>
      <w:r>
        <w:rPr>
          <w:color w:val="231F20"/>
          <w:spacing w:val="-24"/>
          <w:w w:val="105"/>
        </w:rPr>
        <w:t xml:space="preserve"> </w:t>
      </w:r>
      <w:r>
        <w:rPr>
          <w:color w:val="231F20"/>
          <w:w w:val="105"/>
        </w:rPr>
        <w:t>форматах</w:t>
      </w:r>
      <w:r>
        <w:rPr>
          <w:color w:val="231F20"/>
          <w:spacing w:val="-25"/>
          <w:w w:val="105"/>
        </w:rPr>
        <w:t xml:space="preserve"> </w:t>
      </w:r>
      <w:r>
        <w:rPr>
          <w:color w:val="231F20"/>
          <w:w w:val="105"/>
        </w:rPr>
        <w:t>і</w:t>
      </w:r>
      <w:r>
        <w:rPr>
          <w:color w:val="231F20"/>
          <w:spacing w:val="-24"/>
          <w:w w:val="105"/>
        </w:rPr>
        <w:t xml:space="preserve"> </w:t>
      </w:r>
      <w:r>
        <w:rPr>
          <w:color w:val="231F20"/>
          <w:w w:val="105"/>
        </w:rPr>
        <w:t>в</w:t>
      </w:r>
      <w:r>
        <w:rPr>
          <w:color w:val="231F20"/>
          <w:spacing w:val="-24"/>
          <w:w w:val="105"/>
        </w:rPr>
        <w:t xml:space="preserve"> </w:t>
      </w:r>
      <w:r>
        <w:rPr>
          <w:color w:val="231F20"/>
          <w:spacing w:val="-3"/>
          <w:w w:val="105"/>
        </w:rPr>
        <w:t>будь-який</w:t>
      </w:r>
      <w:r>
        <w:rPr>
          <w:color w:val="231F20"/>
          <w:spacing w:val="-25"/>
          <w:w w:val="105"/>
        </w:rPr>
        <w:t xml:space="preserve"> </w:t>
      </w:r>
      <w:r>
        <w:rPr>
          <w:color w:val="231F20"/>
          <w:w w:val="105"/>
        </w:rPr>
        <w:t>спосіб</w:t>
      </w:r>
      <w:r>
        <w:rPr>
          <w:color w:val="231F20"/>
          <w:spacing w:val="-24"/>
          <w:w w:val="105"/>
        </w:rPr>
        <w:t xml:space="preserve"> </w:t>
      </w:r>
      <w:r>
        <w:rPr>
          <w:color w:val="231F20"/>
          <w:w w:val="105"/>
        </w:rPr>
        <w:t>доставляти</w:t>
      </w:r>
      <w:r>
        <w:rPr>
          <w:color w:val="231F20"/>
          <w:spacing w:val="-24"/>
          <w:w w:val="105"/>
        </w:rPr>
        <w:t xml:space="preserve"> </w:t>
      </w:r>
      <w:r>
        <w:rPr>
          <w:color w:val="231F20"/>
          <w:w w:val="105"/>
        </w:rPr>
        <w:t>інформацію споживачеві.</w:t>
      </w:r>
      <w:r>
        <w:rPr>
          <w:color w:val="231F20"/>
          <w:spacing w:val="-12"/>
          <w:w w:val="105"/>
        </w:rPr>
        <w:t xml:space="preserve"> </w:t>
      </w:r>
      <w:r>
        <w:rPr>
          <w:color w:val="231F20"/>
          <w:w w:val="105"/>
        </w:rPr>
        <w:t>Журналісти</w:t>
      </w:r>
      <w:r>
        <w:rPr>
          <w:color w:val="231F20"/>
          <w:spacing w:val="-11"/>
          <w:w w:val="105"/>
        </w:rPr>
        <w:t xml:space="preserve"> </w:t>
      </w:r>
      <w:r>
        <w:rPr>
          <w:color w:val="231F20"/>
          <w:w w:val="105"/>
        </w:rPr>
        <w:t>кросмедіа</w:t>
      </w:r>
      <w:r>
        <w:rPr>
          <w:color w:val="231F20"/>
          <w:spacing w:val="-11"/>
          <w:w w:val="105"/>
        </w:rPr>
        <w:t xml:space="preserve"> </w:t>
      </w:r>
      <w:r>
        <w:rPr>
          <w:color w:val="231F20"/>
          <w:w w:val="105"/>
        </w:rPr>
        <w:t>переосмислюють</w:t>
      </w:r>
      <w:r>
        <w:rPr>
          <w:color w:val="231F20"/>
          <w:spacing w:val="-11"/>
          <w:w w:val="105"/>
        </w:rPr>
        <w:t xml:space="preserve"> </w:t>
      </w:r>
      <w:r>
        <w:rPr>
          <w:color w:val="231F20"/>
          <w:w w:val="105"/>
        </w:rPr>
        <w:t>свої</w:t>
      </w:r>
      <w:r>
        <w:rPr>
          <w:color w:val="231F20"/>
          <w:spacing w:val="-11"/>
          <w:w w:val="105"/>
        </w:rPr>
        <w:t xml:space="preserve"> </w:t>
      </w:r>
      <w:r>
        <w:rPr>
          <w:color w:val="231F20"/>
          <w:w w:val="105"/>
        </w:rPr>
        <w:t>професійні</w:t>
      </w:r>
      <w:r>
        <w:rPr>
          <w:color w:val="231F20"/>
          <w:spacing w:val="-11"/>
          <w:w w:val="105"/>
        </w:rPr>
        <w:t xml:space="preserve"> </w:t>
      </w:r>
      <w:r>
        <w:rPr>
          <w:color w:val="231F20"/>
          <w:w w:val="105"/>
        </w:rPr>
        <w:t xml:space="preserve">компетенції. </w:t>
      </w:r>
      <w:r>
        <w:rPr>
          <w:color w:val="231F20"/>
        </w:rPr>
        <w:t>Раніше</w:t>
      </w:r>
      <w:r>
        <w:rPr>
          <w:color w:val="231F20"/>
          <w:spacing w:val="-16"/>
        </w:rPr>
        <w:t xml:space="preserve"> </w:t>
      </w:r>
      <w:r>
        <w:rPr>
          <w:color w:val="231F20"/>
        </w:rPr>
        <w:t>чітка</w:t>
      </w:r>
      <w:r>
        <w:rPr>
          <w:color w:val="231F20"/>
          <w:spacing w:val="-15"/>
        </w:rPr>
        <w:t xml:space="preserve"> </w:t>
      </w:r>
      <w:r>
        <w:rPr>
          <w:color w:val="231F20"/>
        </w:rPr>
        <w:t>спеціалізація</w:t>
      </w:r>
      <w:r>
        <w:rPr>
          <w:color w:val="231F20"/>
          <w:spacing w:val="-17"/>
        </w:rPr>
        <w:t xml:space="preserve"> </w:t>
      </w:r>
      <w:r>
        <w:rPr>
          <w:color w:val="231F20"/>
        </w:rPr>
        <w:t>—</w:t>
      </w:r>
      <w:r>
        <w:rPr>
          <w:color w:val="231F20"/>
          <w:spacing w:val="-16"/>
        </w:rPr>
        <w:t xml:space="preserve"> </w:t>
      </w:r>
      <w:r>
        <w:rPr>
          <w:color w:val="231F20"/>
        </w:rPr>
        <w:t>радіомовлення,</w:t>
      </w:r>
      <w:r>
        <w:rPr>
          <w:color w:val="231F20"/>
          <w:spacing w:val="-16"/>
        </w:rPr>
        <w:t xml:space="preserve"> </w:t>
      </w:r>
      <w:r>
        <w:rPr>
          <w:color w:val="231F20"/>
        </w:rPr>
        <w:t>телебачення,</w:t>
      </w:r>
      <w:r>
        <w:rPr>
          <w:color w:val="231F20"/>
          <w:spacing w:val="-16"/>
        </w:rPr>
        <w:t xml:space="preserve"> </w:t>
      </w:r>
      <w:r>
        <w:rPr>
          <w:color w:val="231F20"/>
        </w:rPr>
        <w:t>преса</w:t>
      </w:r>
      <w:r>
        <w:rPr>
          <w:color w:val="231F20"/>
          <w:spacing w:val="-16"/>
        </w:rPr>
        <w:t xml:space="preserve"> </w:t>
      </w:r>
      <w:r>
        <w:rPr>
          <w:color w:val="231F20"/>
        </w:rPr>
        <w:t>давала</w:t>
      </w:r>
      <w:r>
        <w:rPr>
          <w:color w:val="231F20"/>
          <w:spacing w:val="-16"/>
        </w:rPr>
        <w:t xml:space="preserve"> </w:t>
      </w:r>
      <w:r>
        <w:rPr>
          <w:color w:val="231F20"/>
        </w:rPr>
        <w:t>змогу</w:t>
      </w:r>
      <w:r>
        <w:rPr>
          <w:color w:val="231F20"/>
          <w:spacing w:val="-17"/>
        </w:rPr>
        <w:t xml:space="preserve"> </w:t>
      </w:r>
      <w:r>
        <w:rPr>
          <w:color w:val="231F20"/>
        </w:rPr>
        <w:t xml:space="preserve">зосере- </w:t>
      </w:r>
      <w:r>
        <w:rPr>
          <w:color w:val="231F20"/>
          <w:w w:val="105"/>
        </w:rPr>
        <w:t>дитись</w:t>
      </w:r>
      <w:r>
        <w:rPr>
          <w:color w:val="231F20"/>
          <w:spacing w:val="-39"/>
          <w:w w:val="105"/>
        </w:rPr>
        <w:t xml:space="preserve"> </w:t>
      </w:r>
      <w:r>
        <w:rPr>
          <w:color w:val="231F20"/>
          <w:w w:val="105"/>
        </w:rPr>
        <w:t>лише</w:t>
      </w:r>
      <w:r>
        <w:rPr>
          <w:color w:val="231F20"/>
          <w:spacing w:val="-38"/>
          <w:w w:val="105"/>
        </w:rPr>
        <w:t xml:space="preserve"> </w:t>
      </w:r>
      <w:r>
        <w:rPr>
          <w:color w:val="231F20"/>
          <w:w w:val="105"/>
        </w:rPr>
        <w:t>на</w:t>
      </w:r>
      <w:r>
        <w:rPr>
          <w:color w:val="231F20"/>
          <w:spacing w:val="-38"/>
          <w:w w:val="105"/>
        </w:rPr>
        <w:t xml:space="preserve"> </w:t>
      </w:r>
      <w:r>
        <w:rPr>
          <w:color w:val="231F20"/>
          <w:w w:val="105"/>
        </w:rPr>
        <w:t>певних</w:t>
      </w:r>
      <w:r>
        <w:rPr>
          <w:color w:val="231F20"/>
          <w:spacing w:val="-38"/>
          <w:w w:val="105"/>
        </w:rPr>
        <w:t xml:space="preserve"> </w:t>
      </w:r>
      <w:r>
        <w:rPr>
          <w:color w:val="231F20"/>
          <w:w w:val="105"/>
        </w:rPr>
        <w:t>професійних</w:t>
      </w:r>
      <w:r>
        <w:rPr>
          <w:color w:val="231F20"/>
          <w:spacing w:val="-39"/>
          <w:w w:val="105"/>
        </w:rPr>
        <w:t xml:space="preserve"> </w:t>
      </w:r>
      <w:r>
        <w:rPr>
          <w:color w:val="231F20"/>
          <w:w w:val="105"/>
        </w:rPr>
        <w:t>навичках,</w:t>
      </w:r>
      <w:r>
        <w:rPr>
          <w:color w:val="231F20"/>
          <w:spacing w:val="-39"/>
          <w:w w:val="105"/>
        </w:rPr>
        <w:t xml:space="preserve"> </w:t>
      </w:r>
      <w:r>
        <w:rPr>
          <w:color w:val="231F20"/>
          <w:w w:val="105"/>
        </w:rPr>
        <w:t>характерних</w:t>
      </w:r>
      <w:r>
        <w:rPr>
          <w:color w:val="231F20"/>
          <w:spacing w:val="-38"/>
          <w:w w:val="105"/>
        </w:rPr>
        <w:t xml:space="preserve"> </w:t>
      </w:r>
      <w:r>
        <w:rPr>
          <w:color w:val="231F20"/>
          <w:w w:val="105"/>
        </w:rPr>
        <w:t>для</w:t>
      </w:r>
      <w:r>
        <w:rPr>
          <w:color w:val="231F20"/>
          <w:spacing w:val="-38"/>
          <w:w w:val="105"/>
        </w:rPr>
        <w:t xml:space="preserve"> </w:t>
      </w:r>
      <w:r>
        <w:rPr>
          <w:color w:val="231F20"/>
          <w:w w:val="105"/>
        </w:rPr>
        <w:t>вузького</w:t>
      </w:r>
      <w:r>
        <w:rPr>
          <w:color w:val="231F20"/>
          <w:spacing w:val="-38"/>
          <w:w w:val="105"/>
        </w:rPr>
        <w:t xml:space="preserve"> </w:t>
      </w:r>
      <w:r>
        <w:rPr>
          <w:color w:val="231F20"/>
          <w:w w:val="105"/>
        </w:rPr>
        <w:t>типу</w:t>
      </w:r>
      <w:r>
        <w:rPr>
          <w:color w:val="231F20"/>
          <w:spacing w:val="-38"/>
          <w:w w:val="105"/>
        </w:rPr>
        <w:t xml:space="preserve"> </w:t>
      </w:r>
      <w:r>
        <w:rPr>
          <w:color w:val="231F20"/>
          <w:w w:val="105"/>
        </w:rPr>
        <w:t>медіа. Сучасна</w:t>
      </w:r>
      <w:r>
        <w:rPr>
          <w:color w:val="231F20"/>
          <w:spacing w:val="-16"/>
          <w:w w:val="105"/>
        </w:rPr>
        <w:t xml:space="preserve"> </w:t>
      </w:r>
      <w:r>
        <w:rPr>
          <w:color w:val="231F20"/>
          <w:w w:val="105"/>
        </w:rPr>
        <w:t>журналістика</w:t>
      </w:r>
      <w:r>
        <w:rPr>
          <w:color w:val="231F20"/>
          <w:spacing w:val="-15"/>
          <w:w w:val="105"/>
        </w:rPr>
        <w:t xml:space="preserve"> </w:t>
      </w:r>
      <w:r>
        <w:rPr>
          <w:color w:val="231F20"/>
          <w:w w:val="105"/>
        </w:rPr>
        <w:t>вимагає</w:t>
      </w:r>
      <w:r>
        <w:rPr>
          <w:color w:val="231F20"/>
          <w:spacing w:val="-15"/>
          <w:w w:val="105"/>
        </w:rPr>
        <w:t xml:space="preserve"> </w:t>
      </w:r>
      <w:r>
        <w:rPr>
          <w:color w:val="231F20"/>
          <w:w w:val="105"/>
        </w:rPr>
        <w:t>від</w:t>
      </w:r>
      <w:r>
        <w:rPr>
          <w:color w:val="231F20"/>
          <w:spacing w:val="-15"/>
          <w:w w:val="105"/>
        </w:rPr>
        <w:t xml:space="preserve"> </w:t>
      </w:r>
      <w:r>
        <w:rPr>
          <w:color w:val="231F20"/>
          <w:w w:val="105"/>
        </w:rPr>
        <w:t>фахівців</w:t>
      </w:r>
      <w:r>
        <w:rPr>
          <w:color w:val="231F20"/>
          <w:spacing w:val="-15"/>
          <w:w w:val="105"/>
        </w:rPr>
        <w:t xml:space="preserve"> </w:t>
      </w:r>
      <w:r>
        <w:rPr>
          <w:color w:val="231F20"/>
          <w:w w:val="105"/>
        </w:rPr>
        <w:t>уміння</w:t>
      </w:r>
      <w:r>
        <w:rPr>
          <w:color w:val="231F20"/>
          <w:spacing w:val="-15"/>
          <w:w w:val="105"/>
        </w:rPr>
        <w:t xml:space="preserve"> </w:t>
      </w:r>
      <w:r>
        <w:rPr>
          <w:color w:val="231F20"/>
          <w:w w:val="105"/>
        </w:rPr>
        <w:t>виробляти</w:t>
      </w:r>
      <w:r>
        <w:rPr>
          <w:color w:val="231F20"/>
          <w:spacing w:val="-15"/>
          <w:w w:val="105"/>
        </w:rPr>
        <w:t xml:space="preserve"> </w:t>
      </w:r>
      <w:r>
        <w:rPr>
          <w:color w:val="231F20"/>
          <w:spacing w:val="-3"/>
          <w:w w:val="105"/>
        </w:rPr>
        <w:t>мультимедійний</w:t>
      </w:r>
      <w:r>
        <w:rPr>
          <w:color w:val="231F20"/>
          <w:spacing w:val="-15"/>
          <w:w w:val="105"/>
        </w:rPr>
        <w:t xml:space="preserve"> </w:t>
      </w:r>
      <w:r>
        <w:rPr>
          <w:color w:val="231F20"/>
          <w:w w:val="105"/>
        </w:rPr>
        <w:t xml:space="preserve">кон- </w:t>
      </w:r>
      <w:r>
        <w:rPr>
          <w:color w:val="231F20"/>
          <w:spacing w:val="-3"/>
          <w:w w:val="105"/>
        </w:rPr>
        <w:t>тент,</w:t>
      </w:r>
      <w:r>
        <w:rPr>
          <w:color w:val="231F20"/>
          <w:spacing w:val="-27"/>
          <w:w w:val="105"/>
        </w:rPr>
        <w:t xml:space="preserve"> </w:t>
      </w:r>
      <w:r>
        <w:rPr>
          <w:color w:val="231F20"/>
          <w:w w:val="105"/>
        </w:rPr>
        <w:t>поширювати</w:t>
      </w:r>
      <w:r>
        <w:rPr>
          <w:color w:val="231F20"/>
          <w:spacing w:val="-26"/>
          <w:w w:val="105"/>
        </w:rPr>
        <w:t xml:space="preserve"> </w:t>
      </w:r>
      <w:r>
        <w:rPr>
          <w:color w:val="231F20"/>
          <w:w w:val="105"/>
        </w:rPr>
        <w:t>інформацію</w:t>
      </w:r>
      <w:r>
        <w:rPr>
          <w:color w:val="231F20"/>
          <w:spacing w:val="-26"/>
          <w:w w:val="105"/>
        </w:rPr>
        <w:t xml:space="preserve"> </w:t>
      </w:r>
      <w:r>
        <w:rPr>
          <w:color w:val="231F20"/>
          <w:w w:val="105"/>
        </w:rPr>
        <w:t>через</w:t>
      </w:r>
      <w:r>
        <w:rPr>
          <w:color w:val="231F20"/>
          <w:spacing w:val="-26"/>
          <w:w w:val="105"/>
        </w:rPr>
        <w:t xml:space="preserve"> </w:t>
      </w:r>
      <w:r>
        <w:rPr>
          <w:color w:val="231F20"/>
          <w:w w:val="105"/>
        </w:rPr>
        <w:t>соціальні</w:t>
      </w:r>
      <w:r>
        <w:rPr>
          <w:color w:val="231F20"/>
          <w:spacing w:val="-26"/>
          <w:w w:val="105"/>
        </w:rPr>
        <w:t xml:space="preserve"> </w:t>
      </w:r>
      <w:r>
        <w:rPr>
          <w:color w:val="231F20"/>
          <w:w w:val="105"/>
        </w:rPr>
        <w:t>мережі,</w:t>
      </w:r>
      <w:r>
        <w:rPr>
          <w:color w:val="231F20"/>
          <w:spacing w:val="-26"/>
          <w:w w:val="105"/>
        </w:rPr>
        <w:t xml:space="preserve"> </w:t>
      </w:r>
      <w:r>
        <w:rPr>
          <w:color w:val="231F20"/>
          <w:w w:val="105"/>
        </w:rPr>
        <w:t>мобільні</w:t>
      </w:r>
      <w:r>
        <w:rPr>
          <w:color w:val="231F20"/>
          <w:spacing w:val="-27"/>
          <w:w w:val="105"/>
        </w:rPr>
        <w:t xml:space="preserve"> </w:t>
      </w:r>
      <w:r>
        <w:rPr>
          <w:color w:val="231F20"/>
          <w:w w:val="105"/>
        </w:rPr>
        <w:t>додатки</w:t>
      </w:r>
      <w:r>
        <w:rPr>
          <w:color w:val="231F20"/>
          <w:spacing w:val="-26"/>
          <w:w w:val="105"/>
        </w:rPr>
        <w:t xml:space="preserve"> </w:t>
      </w:r>
      <w:r>
        <w:rPr>
          <w:color w:val="231F20"/>
          <w:w w:val="105"/>
        </w:rPr>
        <w:t>тощо.</w:t>
      </w:r>
    </w:p>
    <w:p w:rsidR="00664BE7" w:rsidRDefault="00664BE7">
      <w:pPr>
        <w:pStyle w:val="a3"/>
        <w:spacing w:before="7"/>
        <w:ind w:right="155" w:firstLine="340"/>
      </w:pPr>
      <w:r>
        <w:rPr>
          <w:color w:val="231F20"/>
        </w:rPr>
        <w:t>У 2006 р. Європейська Асоціація журналістів розробила Декларацію, у якій</w:t>
      </w:r>
      <w:r>
        <w:rPr>
          <w:color w:val="231F20"/>
          <w:spacing w:val="-37"/>
        </w:rPr>
        <w:t xml:space="preserve"> </w:t>
      </w:r>
      <w:r>
        <w:rPr>
          <w:color w:val="231F20"/>
        </w:rPr>
        <w:t>окрес- лила десять найважливіших компетенцій журналіста, необхідних для виконання про- фесійних</w:t>
      </w:r>
      <w:r>
        <w:rPr>
          <w:color w:val="231F20"/>
          <w:spacing w:val="-8"/>
        </w:rPr>
        <w:t xml:space="preserve"> </w:t>
      </w:r>
      <w:r>
        <w:rPr>
          <w:color w:val="231F20"/>
        </w:rPr>
        <w:t>завдань.</w:t>
      </w:r>
      <w:r>
        <w:rPr>
          <w:color w:val="231F20"/>
          <w:spacing w:val="-8"/>
        </w:rPr>
        <w:t xml:space="preserve"> </w:t>
      </w:r>
      <w:r>
        <w:rPr>
          <w:color w:val="231F20"/>
        </w:rPr>
        <w:t>Ці</w:t>
      </w:r>
      <w:r>
        <w:rPr>
          <w:color w:val="231F20"/>
          <w:spacing w:val="-7"/>
        </w:rPr>
        <w:t xml:space="preserve"> </w:t>
      </w:r>
      <w:r>
        <w:rPr>
          <w:color w:val="231F20"/>
        </w:rPr>
        <w:t>компетенції</w:t>
      </w:r>
      <w:r>
        <w:rPr>
          <w:color w:val="231F20"/>
          <w:spacing w:val="-7"/>
        </w:rPr>
        <w:t xml:space="preserve"> </w:t>
      </w:r>
      <w:r>
        <w:rPr>
          <w:color w:val="231F20"/>
        </w:rPr>
        <w:t>згодом</w:t>
      </w:r>
      <w:r>
        <w:rPr>
          <w:color w:val="231F20"/>
          <w:spacing w:val="-7"/>
        </w:rPr>
        <w:t xml:space="preserve"> </w:t>
      </w:r>
      <w:r>
        <w:rPr>
          <w:color w:val="231F20"/>
          <w:spacing w:val="-4"/>
        </w:rPr>
        <w:t>були</w:t>
      </w:r>
      <w:r>
        <w:rPr>
          <w:color w:val="231F20"/>
          <w:spacing w:val="-7"/>
        </w:rPr>
        <w:t xml:space="preserve"> </w:t>
      </w:r>
      <w:r>
        <w:rPr>
          <w:color w:val="231F20"/>
        </w:rPr>
        <w:t>оновлені</w:t>
      </w:r>
      <w:r>
        <w:rPr>
          <w:color w:val="231F20"/>
          <w:spacing w:val="-7"/>
        </w:rPr>
        <w:t xml:space="preserve"> </w:t>
      </w:r>
      <w:r>
        <w:rPr>
          <w:color w:val="231F20"/>
        </w:rPr>
        <w:t>відповідно</w:t>
      </w:r>
      <w:r>
        <w:rPr>
          <w:color w:val="231F20"/>
          <w:spacing w:val="-8"/>
        </w:rPr>
        <w:t xml:space="preserve"> </w:t>
      </w:r>
      <w:r>
        <w:rPr>
          <w:color w:val="231F20"/>
        </w:rPr>
        <w:t>до</w:t>
      </w:r>
      <w:r>
        <w:rPr>
          <w:color w:val="231F20"/>
          <w:spacing w:val="-7"/>
        </w:rPr>
        <w:t xml:space="preserve"> </w:t>
      </w:r>
      <w:r>
        <w:rPr>
          <w:color w:val="231F20"/>
        </w:rPr>
        <w:t>вимог</w:t>
      </w:r>
      <w:r>
        <w:rPr>
          <w:color w:val="231F20"/>
          <w:spacing w:val="-8"/>
        </w:rPr>
        <w:t xml:space="preserve"> </w:t>
      </w:r>
      <w:r>
        <w:rPr>
          <w:color w:val="231F20"/>
        </w:rPr>
        <w:t>часу</w:t>
      </w:r>
      <w:r>
        <w:rPr>
          <w:color w:val="231F20"/>
          <w:spacing w:val="-7"/>
        </w:rPr>
        <w:t xml:space="preserve"> </w:t>
      </w:r>
      <w:r>
        <w:rPr>
          <w:color w:val="231F20"/>
        </w:rPr>
        <w:t>[13]:</w:t>
      </w:r>
    </w:p>
    <w:p w:rsidR="00664BE7" w:rsidRDefault="00664BE7">
      <w:pPr>
        <w:pStyle w:val="a5"/>
        <w:numPr>
          <w:ilvl w:val="0"/>
          <w:numId w:val="75"/>
        </w:numPr>
        <w:tabs>
          <w:tab w:val="left" w:pos="1602"/>
        </w:tabs>
        <w:spacing w:line="237" w:lineRule="auto"/>
        <w:ind w:firstLine="340"/>
        <w:rPr>
          <w:sz w:val="20"/>
        </w:rPr>
      </w:pPr>
      <w:r>
        <w:rPr>
          <w:color w:val="231F20"/>
          <w:sz w:val="20"/>
        </w:rPr>
        <w:t>Розуміння ролі журналістики в суспільстві (демократизація, правові та етичні засади,</w:t>
      </w:r>
      <w:r>
        <w:rPr>
          <w:color w:val="231F20"/>
          <w:spacing w:val="-11"/>
          <w:sz w:val="20"/>
        </w:rPr>
        <w:t xml:space="preserve"> </w:t>
      </w:r>
      <w:r>
        <w:rPr>
          <w:color w:val="231F20"/>
          <w:sz w:val="20"/>
        </w:rPr>
        <w:t>власна</w:t>
      </w:r>
      <w:r>
        <w:rPr>
          <w:color w:val="231F20"/>
          <w:spacing w:val="-11"/>
          <w:sz w:val="20"/>
        </w:rPr>
        <w:t xml:space="preserve"> </w:t>
      </w:r>
      <w:r>
        <w:rPr>
          <w:color w:val="231F20"/>
          <w:sz w:val="20"/>
        </w:rPr>
        <w:t>позиція,</w:t>
      </w:r>
      <w:r>
        <w:rPr>
          <w:color w:val="231F20"/>
          <w:spacing w:val="-11"/>
          <w:sz w:val="20"/>
        </w:rPr>
        <w:t xml:space="preserve"> </w:t>
      </w:r>
      <w:r>
        <w:rPr>
          <w:color w:val="231F20"/>
          <w:sz w:val="20"/>
        </w:rPr>
        <w:t>цінності</w:t>
      </w:r>
      <w:r>
        <w:rPr>
          <w:color w:val="231F20"/>
          <w:spacing w:val="-11"/>
          <w:sz w:val="20"/>
        </w:rPr>
        <w:t xml:space="preserve"> </w:t>
      </w:r>
      <w:r>
        <w:rPr>
          <w:color w:val="231F20"/>
          <w:sz w:val="20"/>
        </w:rPr>
        <w:t>та</w:t>
      </w:r>
      <w:r>
        <w:rPr>
          <w:color w:val="231F20"/>
          <w:spacing w:val="-11"/>
          <w:sz w:val="20"/>
        </w:rPr>
        <w:t xml:space="preserve"> </w:t>
      </w:r>
      <w:r>
        <w:rPr>
          <w:color w:val="231F20"/>
          <w:sz w:val="20"/>
        </w:rPr>
        <w:t>професійний</w:t>
      </w:r>
      <w:r>
        <w:rPr>
          <w:color w:val="231F20"/>
          <w:spacing w:val="-11"/>
          <w:sz w:val="20"/>
        </w:rPr>
        <w:t xml:space="preserve"> </w:t>
      </w:r>
      <w:r>
        <w:rPr>
          <w:color w:val="231F20"/>
          <w:sz w:val="20"/>
        </w:rPr>
        <w:t>вибір,</w:t>
      </w:r>
      <w:r>
        <w:rPr>
          <w:color w:val="231F20"/>
          <w:spacing w:val="-11"/>
          <w:sz w:val="20"/>
        </w:rPr>
        <w:t xml:space="preserve"> </w:t>
      </w:r>
      <w:r>
        <w:rPr>
          <w:color w:val="231F20"/>
          <w:sz w:val="20"/>
        </w:rPr>
        <w:t>уміння</w:t>
      </w:r>
      <w:r>
        <w:rPr>
          <w:color w:val="231F20"/>
          <w:spacing w:val="-11"/>
          <w:sz w:val="20"/>
        </w:rPr>
        <w:t xml:space="preserve"> </w:t>
      </w:r>
      <w:r>
        <w:rPr>
          <w:color w:val="231F20"/>
          <w:sz w:val="20"/>
        </w:rPr>
        <w:t>зв’язувати</w:t>
      </w:r>
      <w:r>
        <w:rPr>
          <w:color w:val="231F20"/>
          <w:spacing w:val="-11"/>
          <w:sz w:val="20"/>
        </w:rPr>
        <w:t xml:space="preserve"> </w:t>
      </w:r>
      <w:r>
        <w:rPr>
          <w:color w:val="231F20"/>
          <w:sz w:val="20"/>
        </w:rPr>
        <w:t>місцеве</w:t>
      </w:r>
      <w:r>
        <w:rPr>
          <w:color w:val="231F20"/>
          <w:spacing w:val="-11"/>
          <w:sz w:val="20"/>
        </w:rPr>
        <w:t xml:space="preserve"> </w:t>
      </w:r>
      <w:r>
        <w:rPr>
          <w:color w:val="231F20"/>
          <w:sz w:val="20"/>
        </w:rPr>
        <w:t>з</w:t>
      </w:r>
      <w:r>
        <w:rPr>
          <w:color w:val="231F20"/>
          <w:spacing w:val="-10"/>
          <w:sz w:val="20"/>
        </w:rPr>
        <w:t xml:space="preserve"> </w:t>
      </w:r>
      <w:r>
        <w:rPr>
          <w:color w:val="231F20"/>
          <w:sz w:val="20"/>
        </w:rPr>
        <w:t>на- ціональним і</w:t>
      </w:r>
      <w:r>
        <w:rPr>
          <w:color w:val="231F20"/>
          <w:spacing w:val="-25"/>
          <w:sz w:val="20"/>
        </w:rPr>
        <w:t xml:space="preserve"> </w:t>
      </w:r>
      <w:r>
        <w:rPr>
          <w:color w:val="231F20"/>
          <w:sz w:val="20"/>
        </w:rPr>
        <w:t>глобальним).</w:t>
      </w:r>
    </w:p>
    <w:p w:rsidR="00664BE7" w:rsidRDefault="00664BE7">
      <w:pPr>
        <w:pStyle w:val="a5"/>
        <w:numPr>
          <w:ilvl w:val="0"/>
          <w:numId w:val="75"/>
        </w:numPr>
        <w:tabs>
          <w:tab w:val="left" w:pos="1577"/>
        </w:tabs>
        <w:ind w:firstLine="340"/>
        <w:rPr>
          <w:sz w:val="20"/>
        </w:rPr>
      </w:pPr>
      <w:r>
        <w:rPr>
          <w:color w:val="231F20"/>
          <w:sz w:val="20"/>
        </w:rPr>
        <w:t>Зосередження</w:t>
      </w:r>
      <w:r>
        <w:rPr>
          <w:color w:val="231F20"/>
          <w:spacing w:val="-8"/>
          <w:sz w:val="20"/>
        </w:rPr>
        <w:t xml:space="preserve"> </w:t>
      </w:r>
      <w:r>
        <w:rPr>
          <w:color w:val="231F20"/>
          <w:sz w:val="20"/>
        </w:rPr>
        <w:t>на</w:t>
      </w:r>
      <w:r>
        <w:rPr>
          <w:color w:val="231F20"/>
          <w:spacing w:val="-7"/>
          <w:sz w:val="20"/>
        </w:rPr>
        <w:t xml:space="preserve"> </w:t>
      </w:r>
      <w:r>
        <w:rPr>
          <w:color w:val="231F20"/>
          <w:sz w:val="20"/>
        </w:rPr>
        <w:t>актуальних</w:t>
      </w:r>
      <w:r>
        <w:rPr>
          <w:color w:val="231F20"/>
          <w:spacing w:val="-7"/>
          <w:sz w:val="20"/>
        </w:rPr>
        <w:t xml:space="preserve"> </w:t>
      </w:r>
      <w:r>
        <w:rPr>
          <w:color w:val="231F20"/>
          <w:sz w:val="20"/>
        </w:rPr>
        <w:t>темах</w:t>
      </w:r>
      <w:r>
        <w:rPr>
          <w:color w:val="231F20"/>
          <w:spacing w:val="-7"/>
          <w:sz w:val="20"/>
        </w:rPr>
        <w:t xml:space="preserve"> </w:t>
      </w:r>
      <w:r>
        <w:rPr>
          <w:color w:val="231F20"/>
          <w:sz w:val="20"/>
        </w:rPr>
        <w:t>(враховувати</w:t>
      </w:r>
      <w:r>
        <w:rPr>
          <w:color w:val="231F20"/>
          <w:spacing w:val="-8"/>
          <w:sz w:val="20"/>
        </w:rPr>
        <w:t xml:space="preserve"> </w:t>
      </w:r>
      <w:r>
        <w:rPr>
          <w:color w:val="231F20"/>
          <w:sz w:val="20"/>
        </w:rPr>
        <w:t>поточні</w:t>
      </w:r>
      <w:r>
        <w:rPr>
          <w:color w:val="231F20"/>
          <w:spacing w:val="-7"/>
          <w:sz w:val="20"/>
        </w:rPr>
        <w:t xml:space="preserve"> </w:t>
      </w:r>
      <w:r>
        <w:rPr>
          <w:color w:val="231F20"/>
          <w:sz w:val="20"/>
        </w:rPr>
        <w:t>події</w:t>
      </w:r>
      <w:r>
        <w:rPr>
          <w:color w:val="231F20"/>
          <w:spacing w:val="-7"/>
          <w:sz w:val="20"/>
        </w:rPr>
        <w:t xml:space="preserve"> </w:t>
      </w:r>
      <w:r>
        <w:rPr>
          <w:color w:val="231F20"/>
          <w:sz w:val="20"/>
        </w:rPr>
        <w:t>та</w:t>
      </w:r>
      <w:r>
        <w:rPr>
          <w:color w:val="231F20"/>
          <w:spacing w:val="-7"/>
          <w:sz w:val="20"/>
        </w:rPr>
        <w:t xml:space="preserve"> </w:t>
      </w:r>
      <w:r>
        <w:rPr>
          <w:color w:val="231F20"/>
          <w:spacing w:val="-3"/>
          <w:sz w:val="20"/>
        </w:rPr>
        <w:t>контекст,</w:t>
      </w:r>
      <w:r>
        <w:rPr>
          <w:color w:val="231F20"/>
          <w:spacing w:val="-8"/>
          <w:sz w:val="20"/>
        </w:rPr>
        <w:t xml:space="preserve"> </w:t>
      </w:r>
      <w:r>
        <w:rPr>
          <w:color w:val="231F20"/>
          <w:sz w:val="20"/>
        </w:rPr>
        <w:t xml:space="preserve">зна- ти характеристики різних середовищ, розуміти значущість події для конкретної </w:t>
      </w:r>
      <w:r>
        <w:rPr>
          <w:color w:val="231F20"/>
          <w:spacing w:val="-4"/>
          <w:sz w:val="20"/>
        </w:rPr>
        <w:t xml:space="preserve">ауди- </w:t>
      </w:r>
      <w:r>
        <w:rPr>
          <w:color w:val="231F20"/>
          <w:sz w:val="20"/>
        </w:rPr>
        <w:t>торії,</w:t>
      </w:r>
      <w:r>
        <w:rPr>
          <w:color w:val="231F20"/>
          <w:spacing w:val="-11"/>
          <w:sz w:val="20"/>
        </w:rPr>
        <w:t xml:space="preserve"> </w:t>
      </w:r>
      <w:r>
        <w:rPr>
          <w:color w:val="231F20"/>
          <w:sz w:val="20"/>
        </w:rPr>
        <w:t>стимулювати</w:t>
      </w:r>
      <w:r>
        <w:rPr>
          <w:color w:val="231F20"/>
          <w:spacing w:val="-11"/>
          <w:sz w:val="20"/>
        </w:rPr>
        <w:t xml:space="preserve"> </w:t>
      </w:r>
      <w:r>
        <w:rPr>
          <w:color w:val="231F20"/>
          <w:sz w:val="20"/>
        </w:rPr>
        <w:t>дискусію,</w:t>
      </w:r>
      <w:r>
        <w:rPr>
          <w:color w:val="231F20"/>
          <w:spacing w:val="-11"/>
          <w:sz w:val="20"/>
        </w:rPr>
        <w:t xml:space="preserve"> </w:t>
      </w:r>
      <w:r>
        <w:rPr>
          <w:color w:val="231F20"/>
          <w:sz w:val="20"/>
        </w:rPr>
        <w:t>організовувати</w:t>
      </w:r>
      <w:r>
        <w:rPr>
          <w:color w:val="231F20"/>
          <w:spacing w:val="-11"/>
          <w:sz w:val="20"/>
        </w:rPr>
        <w:t xml:space="preserve"> </w:t>
      </w:r>
      <w:r>
        <w:rPr>
          <w:color w:val="231F20"/>
          <w:sz w:val="20"/>
        </w:rPr>
        <w:t>поглиблені</w:t>
      </w:r>
      <w:r>
        <w:rPr>
          <w:color w:val="231F20"/>
          <w:spacing w:val="-11"/>
          <w:sz w:val="20"/>
        </w:rPr>
        <w:t xml:space="preserve"> </w:t>
      </w:r>
      <w:r>
        <w:rPr>
          <w:color w:val="231F20"/>
          <w:sz w:val="20"/>
        </w:rPr>
        <w:t>дослідження).</w:t>
      </w:r>
    </w:p>
    <w:p w:rsidR="00664BE7" w:rsidRDefault="00664BE7">
      <w:pPr>
        <w:pStyle w:val="a5"/>
        <w:numPr>
          <w:ilvl w:val="0"/>
          <w:numId w:val="75"/>
        </w:numPr>
        <w:tabs>
          <w:tab w:val="left" w:pos="1593"/>
        </w:tabs>
        <w:spacing w:line="237" w:lineRule="auto"/>
        <w:ind w:firstLine="340"/>
        <w:rPr>
          <w:sz w:val="20"/>
        </w:rPr>
      </w:pPr>
      <w:r>
        <w:rPr>
          <w:color w:val="231F20"/>
          <w:sz w:val="20"/>
        </w:rPr>
        <w:t>Організація роботи в різних умовах (планування, робота під тиском часу, при- стосування</w:t>
      </w:r>
      <w:r>
        <w:rPr>
          <w:color w:val="231F20"/>
          <w:spacing w:val="-12"/>
          <w:sz w:val="20"/>
        </w:rPr>
        <w:t xml:space="preserve"> </w:t>
      </w:r>
      <w:r>
        <w:rPr>
          <w:color w:val="231F20"/>
          <w:sz w:val="20"/>
        </w:rPr>
        <w:t>до</w:t>
      </w:r>
      <w:r>
        <w:rPr>
          <w:color w:val="231F20"/>
          <w:spacing w:val="-12"/>
          <w:sz w:val="20"/>
        </w:rPr>
        <w:t xml:space="preserve"> </w:t>
      </w:r>
      <w:r>
        <w:rPr>
          <w:color w:val="231F20"/>
          <w:sz w:val="20"/>
        </w:rPr>
        <w:t>непередбачуваних</w:t>
      </w:r>
      <w:r>
        <w:rPr>
          <w:color w:val="231F20"/>
          <w:spacing w:val="-11"/>
          <w:sz w:val="20"/>
        </w:rPr>
        <w:t xml:space="preserve"> </w:t>
      </w:r>
      <w:r>
        <w:rPr>
          <w:color w:val="231F20"/>
          <w:sz w:val="20"/>
        </w:rPr>
        <w:t>умов,</w:t>
      </w:r>
      <w:r>
        <w:rPr>
          <w:color w:val="231F20"/>
          <w:spacing w:val="-12"/>
          <w:sz w:val="20"/>
        </w:rPr>
        <w:t xml:space="preserve"> </w:t>
      </w:r>
      <w:r>
        <w:rPr>
          <w:color w:val="231F20"/>
          <w:sz w:val="20"/>
        </w:rPr>
        <w:t>дотримання</w:t>
      </w:r>
      <w:r>
        <w:rPr>
          <w:color w:val="231F20"/>
          <w:spacing w:val="-12"/>
          <w:sz w:val="20"/>
        </w:rPr>
        <w:t xml:space="preserve"> </w:t>
      </w:r>
      <w:r>
        <w:rPr>
          <w:color w:val="231F20"/>
          <w:sz w:val="20"/>
        </w:rPr>
        <w:t>бюджету).</w:t>
      </w:r>
    </w:p>
    <w:p w:rsidR="00664BE7" w:rsidRDefault="00664BE7">
      <w:pPr>
        <w:pStyle w:val="a5"/>
        <w:numPr>
          <w:ilvl w:val="0"/>
          <w:numId w:val="75"/>
        </w:numPr>
        <w:tabs>
          <w:tab w:val="left" w:pos="1593"/>
        </w:tabs>
        <w:ind w:right="157" w:firstLine="340"/>
        <w:rPr>
          <w:sz w:val="20"/>
        </w:rPr>
      </w:pPr>
      <w:r>
        <w:rPr>
          <w:color w:val="231F20"/>
          <w:sz w:val="20"/>
        </w:rPr>
        <w:t>Оперативний збір інформації (широкі соціальногуманітарні та спеціалізовані в конкретній</w:t>
      </w:r>
      <w:r>
        <w:rPr>
          <w:color w:val="231F20"/>
          <w:spacing w:val="-7"/>
          <w:sz w:val="20"/>
        </w:rPr>
        <w:t xml:space="preserve"> </w:t>
      </w:r>
      <w:r>
        <w:rPr>
          <w:color w:val="231F20"/>
          <w:sz w:val="20"/>
        </w:rPr>
        <w:t>галузі</w:t>
      </w:r>
      <w:r>
        <w:rPr>
          <w:color w:val="231F20"/>
          <w:spacing w:val="-6"/>
          <w:sz w:val="20"/>
        </w:rPr>
        <w:t xml:space="preserve"> </w:t>
      </w:r>
      <w:r>
        <w:rPr>
          <w:color w:val="231F20"/>
          <w:sz w:val="20"/>
        </w:rPr>
        <w:t>знання,</w:t>
      </w:r>
      <w:r>
        <w:rPr>
          <w:color w:val="231F20"/>
          <w:spacing w:val="-6"/>
          <w:sz w:val="20"/>
        </w:rPr>
        <w:t xml:space="preserve"> </w:t>
      </w:r>
      <w:r>
        <w:rPr>
          <w:color w:val="231F20"/>
          <w:sz w:val="20"/>
        </w:rPr>
        <w:t>висвітлення</w:t>
      </w:r>
      <w:r>
        <w:rPr>
          <w:color w:val="231F20"/>
          <w:spacing w:val="-6"/>
          <w:sz w:val="20"/>
        </w:rPr>
        <w:t xml:space="preserve"> </w:t>
      </w:r>
      <w:r>
        <w:rPr>
          <w:color w:val="231F20"/>
          <w:sz w:val="20"/>
        </w:rPr>
        <w:t>кількох</w:t>
      </w:r>
      <w:r>
        <w:rPr>
          <w:color w:val="231F20"/>
          <w:spacing w:val="-5"/>
          <w:sz w:val="20"/>
        </w:rPr>
        <w:t xml:space="preserve"> </w:t>
      </w:r>
      <w:r>
        <w:rPr>
          <w:color w:val="231F20"/>
          <w:sz w:val="20"/>
        </w:rPr>
        <w:t>точок</w:t>
      </w:r>
      <w:r>
        <w:rPr>
          <w:color w:val="231F20"/>
          <w:spacing w:val="-6"/>
          <w:sz w:val="20"/>
        </w:rPr>
        <w:t xml:space="preserve"> </w:t>
      </w:r>
      <w:r>
        <w:rPr>
          <w:color w:val="231F20"/>
          <w:spacing w:val="-3"/>
          <w:sz w:val="20"/>
        </w:rPr>
        <w:t>зору,</w:t>
      </w:r>
      <w:r>
        <w:rPr>
          <w:color w:val="231F20"/>
          <w:spacing w:val="-6"/>
          <w:sz w:val="20"/>
        </w:rPr>
        <w:t xml:space="preserve"> </w:t>
      </w:r>
      <w:r>
        <w:rPr>
          <w:color w:val="231F20"/>
          <w:sz w:val="20"/>
        </w:rPr>
        <w:t>робота</w:t>
      </w:r>
      <w:r>
        <w:rPr>
          <w:color w:val="231F20"/>
          <w:spacing w:val="-6"/>
          <w:sz w:val="20"/>
        </w:rPr>
        <w:t xml:space="preserve"> </w:t>
      </w:r>
      <w:r>
        <w:rPr>
          <w:color w:val="231F20"/>
          <w:sz w:val="20"/>
        </w:rPr>
        <w:t>з</w:t>
      </w:r>
      <w:r>
        <w:rPr>
          <w:color w:val="231F20"/>
          <w:spacing w:val="-6"/>
          <w:sz w:val="20"/>
        </w:rPr>
        <w:t xml:space="preserve"> </w:t>
      </w:r>
      <w:r>
        <w:rPr>
          <w:color w:val="231F20"/>
          <w:sz w:val="20"/>
        </w:rPr>
        <w:t>джерелами</w:t>
      </w:r>
      <w:r>
        <w:rPr>
          <w:color w:val="231F20"/>
          <w:spacing w:val="-7"/>
          <w:sz w:val="20"/>
        </w:rPr>
        <w:t xml:space="preserve"> </w:t>
      </w:r>
      <w:r>
        <w:rPr>
          <w:color w:val="231F20"/>
          <w:sz w:val="20"/>
        </w:rPr>
        <w:t>інфор- мації, взаємодія з</w:t>
      </w:r>
      <w:r>
        <w:rPr>
          <w:color w:val="231F20"/>
          <w:spacing w:val="-37"/>
          <w:sz w:val="20"/>
        </w:rPr>
        <w:t xml:space="preserve"> </w:t>
      </w:r>
      <w:r>
        <w:rPr>
          <w:color w:val="231F20"/>
          <w:sz w:val="20"/>
        </w:rPr>
        <w:t>аудиторією).</w:t>
      </w:r>
    </w:p>
    <w:p w:rsidR="00664BE7" w:rsidRDefault="00664BE7">
      <w:pPr>
        <w:pStyle w:val="a5"/>
        <w:numPr>
          <w:ilvl w:val="0"/>
          <w:numId w:val="75"/>
        </w:numPr>
        <w:tabs>
          <w:tab w:val="left" w:pos="1568"/>
        </w:tabs>
        <w:spacing w:line="237" w:lineRule="auto"/>
        <w:ind w:right="154" w:firstLine="340"/>
        <w:rPr>
          <w:sz w:val="20"/>
        </w:rPr>
      </w:pPr>
      <w:r>
        <w:rPr>
          <w:color w:val="231F20"/>
          <w:sz w:val="20"/>
        </w:rPr>
        <w:t>Виокремлення</w:t>
      </w:r>
      <w:r>
        <w:rPr>
          <w:color w:val="231F20"/>
          <w:spacing w:val="-11"/>
          <w:sz w:val="20"/>
        </w:rPr>
        <w:t xml:space="preserve"> </w:t>
      </w:r>
      <w:r>
        <w:rPr>
          <w:color w:val="231F20"/>
          <w:sz w:val="20"/>
        </w:rPr>
        <w:t>найнеобхіднішої</w:t>
      </w:r>
      <w:r>
        <w:rPr>
          <w:color w:val="231F20"/>
          <w:spacing w:val="-11"/>
          <w:sz w:val="20"/>
        </w:rPr>
        <w:t xml:space="preserve"> </w:t>
      </w:r>
      <w:r>
        <w:rPr>
          <w:color w:val="231F20"/>
          <w:sz w:val="20"/>
        </w:rPr>
        <w:t>інформації</w:t>
      </w:r>
      <w:r>
        <w:rPr>
          <w:color w:val="231F20"/>
          <w:spacing w:val="-11"/>
          <w:sz w:val="20"/>
        </w:rPr>
        <w:t xml:space="preserve"> </w:t>
      </w:r>
      <w:r>
        <w:rPr>
          <w:color w:val="231F20"/>
          <w:sz w:val="20"/>
        </w:rPr>
        <w:t>(акцент</w:t>
      </w:r>
      <w:r>
        <w:rPr>
          <w:color w:val="231F20"/>
          <w:spacing w:val="-9"/>
          <w:sz w:val="20"/>
        </w:rPr>
        <w:t xml:space="preserve"> </w:t>
      </w:r>
      <w:r>
        <w:rPr>
          <w:color w:val="231F20"/>
          <w:sz w:val="20"/>
        </w:rPr>
        <w:t>на</w:t>
      </w:r>
      <w:r>
        <w:rPr>
          <w:color w:val="231F20"/>
          <w:spacing w:val="-11"/>
          <w:sz w:val="20"/>
        </w:rPr>
        <w:t xml:space="preserve"> </w:t>
      </w:r>
      <w:r>
        <w:rPr>
          <w:color w:val="231F20"/>
          <w:sz w:val="20"/>
        </w:rPr>
        <w:t>основну</w:t>
      </w:r>
      <w:r>
        <w:rPr>
          <w:color w:val="231F20"/>
          <w:spacing w:val="-11"/>
          <w:sz w:val="20"/>
        </w:rPr>
        <w:t xml:space="preserve"> </w:t>
      </w:r>
      <w:r>
        <w:rPr>
          <w:color w:val="231F20"/>
          <w:sz w:val="20"/>
        </w:rPr>
        <w:t>проблему,</w:t>
      </w:r>
      <w:r>
        <w:rPr>
          <w:color w:val="231F20"/>
          <w:spacing w:val="-10"/>
          <w:sz w:val="20"/>
        </w:rPr>
        <w:t xml:space="preserve"> </w:t>
      </w:r>
      <w:r>
        <w:rPr>
          <w:color w:val="231F20"/>
          <w:sz w:val="20"/>
        </w:rPr>
        <w:t>запро- вадження принципів надійності, релевантності, відповідності інформації платформі оприлюднення, уміння інтерпретувати</w:t>
      </w:r>
      <w:r>
        <w:rPr>
          <w:color w:val="231F20"/>
          <w:spacing w:val="-37"/>
          <w:sz w:val="20"/>
        </w:rPr>
        <w:t xml:space="preserve"> </w:t>
      </w:r>
      <w:r>
        <w:rPr>
          <w:color w:val="231F20"/>
          <w:sz w:val="20"/>
        </w:rPr>
        <w:t>дані).</w:t>
      </w:r>
    </w:p>
    <w:p w:rsidR="00664BE7" w:rsidRDefault="00664BE7">
      <w:pPr>
        <w:pStyle w:val="a5"/>
        <w:numPr>
          <w:ilvl w:val="0"/>
          <w:numId w:val="75"/>
        </w:numPr>
        <w:tabs>
          <w:tab w:val="left" w:pos="1593"/>
        </w:tabs>
        <w:ind w:firstLine="340"/>
        <w:rPr>
          <w:sz w:val="20"/>
        </w:rPr>
      </w:pPr>
      <w:r>
        <w:rPr>
          <w:color w:val="231F20"/>
          <w:sz w:val="20"/>
        </w:rPr>
        <w:t>Ефективна форма подання інформації (мовна компетентність, візуальна відпо- відність,</w:t>
      </w:r>
      <w:r>
        <w:rPr>
          <w:color w:val="231F20"/>
          <w:spacing w:val="-12"/>
          <w:sz w:val="20"/>
        </w:rPr>
        <w:t xml:space="preserve"> </w:t>
      </w:r>
      <w:r>
        <w:rPr>
          <w:color w:val="231F20"/>
          <w:sz w:val="20"/>
        </w:rPr>
        <w:t>жанрове</w:t>
      </w:r>
      <w:r>
        <w:rPr>
          <w:color w:val="231F20"/>
          <w:spacing w:val="-11"/>
          <w:sz w:val="20"/>
        </w:rPr>
        <w:t xml:space="preserve"> </w:t>
      </w:r>
      <w:r>
        <w:rPr>
          <w:color w:val="231F20"/>
          <w:sz w:val="20"/>
        </w:rPr>
        <w:t>різноманіття,</w:t>
      </w:r>
      <w:r>
        <w:rPr>
          <w:color w:val="231F20"/>
          <w:spacing w:val="-12"/>
          <w:sz w:val="20"/>
        </w:rPr>
        <w:t xml:space="preserve"> </w:t>
      </w:r>
      <w:r>
        <w:rPr>
          <w:color w:val="231F20"/>
          <w:spacing w:val="-3"/>
          <w:sz w:val="20"/>
        </w:rPr>
        <w:t>мультимедійність</w:t>
      </w:r>
      <w:r>
        <w:rPr>
          <w:color w:val="231F20"/>
          <w:spacing w:val="-11"/>
          <w:sz w:val="20"/>
        </w:rPr>
        <w:t xml:space="preserve"> </w:t>
      </w:r>
      <w:r>
        <w:rPr>
          <w:color w:val="231F20"/>
          <w:sz w:val="20"/>
        </w:rPr>
        <w:t>контенту,</w:t>
      </w:r>
      <w:r>
        <w:rPr>
          <w:color w:val="231F20"/>
          <w:spacing w:val="-11"/>
          <w:sz w:val="20"/>
        </w:rPr>
        <w:t xml:space="preserve"> </w:t>
      </w:r>
      <w:r>
        <w:rPr>
          <w:color w:val="231F20"/>
          <w:sz w:val="20"/>
        </w:rPr>
        <w:t>використання</w:t>
      </w:r>
      <w:r>
        <w:rPr>
          <w:color w:val="231F20"/>
          <w:spacing w:val="-12"/>
          <w:sz w:val="20"/>
        </w:rPr>
        <w:t xml:space="preserve"> </w:t>
      </w:r>
      <w:r>
        <w:rPr>
          <w:color w:val="231F20"/>
          <w:sz w:val="20"/>
        </w:rPr>
        <w:t>технологій).</w:t>
      </w:r>
    </w:p>
    <w:p w:rsidR="00664BE7" w:rsidRDefault="00664BE7">
      <w:pPr>
        <w:pStyle w:val="a5"/>
        <w:numPr>
          <w:ilvl w:val="0"/>
          <w:numId w:val="75"/>
        </w:numPr>
        <w:tabs>
          <w:tab w:val="left" w:pos="1596"/>
        </w:tabs>
        <w:spacing w:line="237" w:lineRule="auto"/>
        <w:ind w:firstLine="340"/>
        <w:rPr>
          <w:sz w:val="20"/>
        </w:rPr>
      </w:pPr>
      <w:r>
        <w:rPr>
          <w:color w:val="231F20"/>
          <w:sz w:val="20"/>
        </w:rPr>
        <w:t xml:space="preserve">Оцінка </w:t>
      </w:r>
      <w:r>
        <w:rPr>
          <w:color w:val="231F20"/>
          <w:spacing w:val="-4"/>
          <w:sz w:val="20"/>
        </w:rPr>
        <w:t xml:space="preserve">результатів </w:t>
      </w:r>
      <w:r>
        <w:rPr>
          <w:color w:val="231F20"/>
          <w:sz w:val="20"/>
        </w:rPr>
        <w:t>журналістської роботи (критерії якості, самооцінка, сприй- няття</w:t>
      </w:r>
      <w:r>
        <w:rPr>
          <w:color w:val="231F20"/>
          <w:spacing w:val="-12"/>
          <w:sz w:val="20"/>
        </w:rPr>
        <w:t xml:space="preserve"> </w:t>
      </w:r>
      <w:r>
        <w:rPr>
          <w:color w:val="231F20"/>
          <w:sz w:val="20"/>
        </w:rPr>
        <w:t>критики,</w:t>
      </w:r>
      <w:r>
        <w:rPr>
          <w:color w:val="231F20"/>
          <w:spacing w:val="-12"/>
          <w:sz w:val="20"/>
        </w:rPr>
        <w:t xml:space="preserve"> </w:t>
      </w:r>
      <w:r>
        <w:rPr>
          <w:color w:val="231F20"/>
          <w:sz w:val="20"/>
        </w:rPr>
        <w:t>відповідальність</w:t>
      </w:r>
      <w:r>
        <w:rPr>
          <w:color w:val="231F20"/>
          <w:spacing w:val="-11"/>
          <w:sz w:val="20"/>
        </w:rPr>
        <w:t xml:space="preserve"> </w:t>
      </w:r>
      <w:r>
        <w:rPr>
          <w:color w:val="231F20"/>
          <w:sz w:val="20"/>
        </w:rPr>
        <w:t>за</w:t>
      </w:r>
      <w:r>
        <w:rPr>
          <w:color w:val="231F20"/>
          <w:spacing w:val="-12"/>
          <w:sz w:val="20"/>
        </w:rPr>
        <w:t xml:space="preserve"> </w:t>
      </w:r>
      <w:r>
        <w:rPr>
          <w:color w:val="231F20"/>
          <w:sz w:val="20"/>
        </w:rPr>
        <w:t>роботу</w:t>
      </w:r>
      <w:r>
        <w:rPr>
          <w:color w:val="231F20"/>
          <w:spacing w:val="-12"/>
          <w:sz w:val="20"/>
        </w:rPr>
        <w:t xml:space="preserve"> </w:t>
      </w:r>
      <w:r>
        <w:rPr>
          <w:color w:val="231F20"/>
          <w:sz w:val="20"/>
        </w:rPr>
        <w:t>та</w:t>
      </w:r>
      <w:r>
        <w:rPr>
          <w:color w:val="231F20"/>
          <w:spacing w:val="-11"/>
          <w:sz w:val="20"/>
        </w:rPr>
        <w:t xml:space="preserve"> </w:t>
      </w:r>
      <w:r>
        <w:rPr>
          <w:color w:val="231F20"/>
          <w:sz w:val="20"/>
        </w:rPr>
        <w:t>вплив</w:t>
      </w:r>
      <w:r>
        <w:rPr>
          <w:color w:val="231F20"/>
          <w:spacing w:val="-12"/>
          <w:sz w:val="20"/>
        </w:rPr>
        <w:t xml:space="preserve"> </w:t>
      </w:r>
      <w:r>
        <w:rPr>
          <w:color w:val="231F20"/>
          <w:sz w:val="20"/>
        </w:rPr>
        <w:t>на</w:t>
      </w:r>
      <w:r>
        <w:rPr>
          <w:color w:val="231F20"/>
          <w:spacing w:val="-12"/>
          <w:sz w:val="20"/>
        </w:rPr>
        <w:t xml:space="preserve"> </w:t>
      </w:r>
      <w:r>
        <w:rPr>
          <w:color w:val="231F20"/>
          <w:spacing w:val="-3"/>
          <w:sz w:val="20"/>
        </w:rPr>
        <w:t>аудиторію).</w:t>
      </w:r>
    </w:p>
    <w:p w:rsidR="00664BE7" w:rsidRDefault="00664BE7">
      <w:pPr>
        <w:pStyle w:val="a5"/>
        <w:numPr>
          <w:ilvl w:val="0"/>
          <w:numId w:val="75"/>
        </w:numPr>
        <w:tabs>
          <w:tab w:val="left" w:pos="1580"/>
        </w:tabs>
        <w:ind w:firstLine="340"/>
        <w:rPr>
          <w:sz w:val="20"/>
        </w:rPr>
      </w:pPr>
      <w:r>
        <w:rPr>
          <w:color w:val="231F20"/>
          <w:spacing w:val="-3"/>
          <w:sz w:val="20"/>
        </w:rPr>
        <w:t>Уміння</w:t>
      </w:r>
      <w:r>
        <w:rPr>
          <w:color w:val="231F20"/>
          <w:spacing w:val="-7"/>
          <w:sz w:val="20"/>
        </w:rPr>
        <w:t xml:space="preserve"> </w:t>
      </w:r>
      <w:r>
        <w:rPr>
          <w:color w:val="231F20"/>
          <w:sz w:val="20"/>
        </w:rPr>
        <w:t>працювати</w:t>
      </w:r>
      <w:r>
        <w:rPr>
          <w:color w:val="231F20"/>
          <w:spacing w:val="-7"/>
          <w:sz w:val="20"/>
        </w:rPr>
        <w:t xml:space="preserve"> </w:t>
      </w:r>
      <w:r>
        <w:rPr>
          <w:color w:val="231F20"/>
          <w:sz w:val="20"/>
        </w:rPr>
        <w:t>в</w:t>
      </w:r>
      <w:r>
        <w:rPr>
          <w:color w:val="231F20"/>
          <w:spacing w:val="-7"/>
          <w:sz w:val="20"/>
        </w:rPr>
        <w:t xml:space="preserve"> </w:t>
      </w:r>
      <w:r>
        <w:rPr>
          <w:color w:val="231F20"/>
          <w:sz w:val="20"/>
        </w:rPr>
        <w:t>команді</w:t>
      </w:r>
      <w:r>
        <w:rPr>
          <w:color w:val="231F20"/>
          <w:spacing w:val="-7"/>
          <w:sz w:val="20"/>
        </w:rPr>
        <w:t xml:space="preserve"> </w:t>
      </w:r>
      <w:r>
        <w:rPr>
          <w:color w:val="231F20"/>
          <w:sz w:val="20"/>
        </w:rPr>
        <w:t>(соціальні</w:t>
      </w:r>
      <w:r>
        <w:rPr>
          <w:color w:val="231F20"/>
          <w:spacing w:val="-6"/>
          <w:sz w:val="20"/>
        </w:rPr>
        <w:t xml:space="preserve"> </w:t>
      </w:r>
      <w:r>
        <w:rPr>
          <w:color w:val="231F20"/>
          <w:sz w:val="20"/>
        </w:rPr>
        <w:t>навички,</w:t>
      </w:r>
      <w:r>
        <w:rPr>
          <w:color w:val="231F20"/>
          <w:spacing w:val="-7"/>
          <w:sz w:val="20"/>
        </w:rPr>
        <w:t xml:space="preserve"> </w:t>
      </w:r>
      <w:r>
        <w:rPr>
          <w:color w:val="231F20"/>
          <w:sz w:val="20"/>
        </w:rPr>
        <w:t>надійність,</w:t>
      </w:r>
      <w:r>
        <w:rPr>
          <w:color w:val="231F20"/>
          <w:spacing w:val="-7"/>
          <w:sz w:val="20"/>
        </w:rPr>
        <w:t xml:space="preserve"> </w:t>
      </w:r>
      <w:r>
        <w:rPr>
          <w:color w:val="231F20"/>
          <w:sz w:val="20"/>
        </w:rPr>
        <w:t>переконливість,</w:t>
      </w:r>
      <w:r>
        <w:rPr>
          <w:color w:val="231F20"/>
          <w:spacing w:val="-7"/>
          <w:sz w:val="20"/>
        </w:rPr>
        <w:t xml:space="preserve"> </w:t>
      </w:r>
      <w:r>
        <w:rPr>
          <w:color w:val="231F20"/>
          <w:sz w:val="20"/>
        </w:rPr>
        <w:t>по- шук</w:t>
      </w:r>
      <w:r>
        <w:rPr>
          <w:color w:val="231F20"/>
          <w:spacing w:val="-12"/>
          <w:sz w:val="20"/>
        </w:rPr>
        <w:t xml:space="preserve"> </w:t>
      </w:r>
      <w:r>
        <w:rPr>
          <w:color w:val="231F20"/>
          <w:sz w:val="20"/>
        </w:rPr>
        <w:t>та</w:t>
      </w:r>
      <w:r>
        <w:rPr>
          <w:color w:val="231F20"/>
          <w:spacing w:val="-11"/>
          <w:sz w:val="20"/>
        </w:rPr>
        <w:t xml:space="preserve"> </w:t>
      </w:r>
      <w:r>
        <w:rPr>
          <w:color w:val="231F20"/>
          <w:sz w:val="20"/>
        </w:rPr>
        <w:t>ухвалення</w:t>
      </w:r>
      <w:r>
        <w:rPr>
          <w:color w:val="231F20"/>
          <w:spacing w:val="-12"/>
          <w:sz w:val="20"/>
        </w:rPr>
        <w:t xml:space="preserve"> </w:t>
      </w:r>
      <w:r>
        <w:rPr>
          <w:color w:val="231F20"/>
          <w:sz w:val="20"/>
        </w:rPr>
        <w:t>рішень,</w:t>
      </w:r>
      <w:r>
        <w:rPr>
          <w:color w:val="231F20"/>
          <w:spacing w:val="-11"/>
          <w:sz w:val="20"/>
        </w:rPr>
        <w:t xml:space="preserve"> </w:t>
      </w:r>
      <w:r>
        <w:rPr>
          <w:color w:val="231F20"/>
          <w:sz w:val="20"/>
        </w:rPr>
        <w:t>розподіл</w:t>
      </w:r>
      <w:r>
        <w:rPr>
          <w:color w:val="231F20"/>
          <w:spacing w:val="-12"/>
          <w:sz w:val="20"/>
        </w:rPr>
        <w:t xml:space="preserve"> </w:t>
      </w:r>
      <w:r>
        <w:rPr>
          <w:color w:val="231F20"/>
          <w:sz w:val="20"/>
        </w:rPr>
        <w:t>ролей</w:t>
      </w:r>
      <w:r>
        <w:rPr>
          <w:color w:val="231F20"/>
          <w:spacing w:val="-11"/>
          <w:sz w:val="20"/>
        </w:rPr>
        <w:t xml:space="preserve"> </w:t>
      </w:r>
      <w:r>
        <w:rPr>
          <w:color w:val="231F20"/>
          <w:sz w:val="20"/>
        </w:rPr>
        <w:t>і</w:t>
      </w:r>
      <w:r>
        <w:rPr>
          <w:color w:val="231F20"/>
          <w:spacing w:val="-11"/>
          <w:sz w:val="20"/>
        </w:rPr>
        <w:t xml:space="preserve"> </w:t>
      </w:r>
      <w:r>
        <w:rPr>
          <w:color w:val="231F20"/>
          <w:sz w:val="20"/>
        </w:rPr>
        <w:t>відносин</w:t>
      </w:r>
      <w:r>
        <w:rPr>
          <w:color w:val="231F20"/>
          <w:spacing w:val="-12"/>
          <w:sz w:val="20"/>
        </w:rPr>
        <w:t xml:space="preserve"> </w:t>
      </w:r>
      <w:r>
        <w:rPr>
          <w:color w:val="231F20"/>
          <w:sz w:val="20"/>
        </w:rPr>
        <w:t>у</w:t>
      </w:r>
      <w:r>
        <w:rPr>
          <w:color w:val="231F20"/>
          <w:spacing w:val="-11"/>
          <w:sz w:val="20"/>
        </w:rPr>
        <w:t xml:space="preserve"> </w:t>
      </w:r>
      <w:r>
        <w:rPr>
          <w:color w:val="231F20"/>
          <w:sz w:val="20"/>
        </w:rPr>
        <w:t>команді).</w:t>
      </w:r>
    </w:p>
    <w:p w:rsidR="00664BE7" w:rsidRDefault="00664BE7">
      <w:pPr>
        <w:pStyle w:val="a5"/>
        <w:numPr>
          <w:ilvl w:val="0"/>
          <w:numId w:val="75"/>
        </w:numPr>
        <w:tabs>
          <w:tab w:val="left" w:pos="1581"/>
        </w:tabs>
        <w:spacing w:line="237" w:lineRule="auto"/>
        <w:ind w:right="157" w:firstLine="340"/>
        <w:rPr>
          <w:sz w:val="20"/>
        </w:rPr>
      </w:pPr>
      <w:r>
        <w:rPr>
          <w:color w:val="231F20"/>
          <w:sz w:val="20"/>
        </w:rPr>
        <w:t>Підприємницькі навички (ініціативність, розуміння економічних умов, ринкових можливостей, практика фрілансерської роботи, здатність розробляти і використову- вати</w:t>
      </w:r>
      <w:r>
        <w:rPr>
          <w:color w:val="231F20"/>
          <w:spacing w:val="-13"/>
          <w:sz w:val="20"/>
        </w:rPr>
        <w:t xml:space="preserve"> </w:t>
      </w:r>
      <w:r>
        <w:rPr>
          <w:color w:val="231F20"/>
          <w:sz w:val="20"/>
        </w:rPr>
        <w:t>нові</w:t>
      </w:r>
      <w:r>
        <w:rPr>
          <w:color w:val="231F20"/>
          <w:spacing w:val="-12"/>
          <w:sz w:val="20"/>
        </w:rPr>
        <w:t xml:space="preserve"> </w:t>
      </w:r>
      <w:r>
        <w:rPr>
          <w:color w:val="231F20"/>
          <w:sz w:val="20"/>
        </w:rPr>
        <w:t>продукти,</w:t>
      </w:r>
      <w:r>
        <w:rPr>
          <w:color w:val="231F20"/>
          <w:spacing w:val="-12"/>
          <w:sz w:val="20"/>
        </w:rPr>
        <w:t xml:space="preserve"> </w:t>
      </w:r>
      <w:r>
        <w:rPr>
          <w:color w:val="231F20"/>
          <w:sz w:val="20"/>
        </w:rPr>
        <w:t>формати,</w:t>
      </w:r>
      <w:r>
        <w:rPr>
          <w:color w:val="231F20"/>
          <w:spacing w:val="-12"/>
          <w:sz w:val="20"/>
        </w:rPr>
        <w:t xml:space="preserve"> </w:t>
      </w:r>
      <w:r>
        <w:rPr>
          <w:color w:val="231F20"/>
          <w:sz w:val="20"/>
        </w:rPr>
        <w:t>технології).</w:t>
      </w:r>
    </w:p>
    <w:p w:rsidR="00664BE7" w:rsidRDefault="00664BE7">
      <w:pPr>
        <w:pStyle w:val="a5"/>
        <w:numPr>
          <w:ilvl w:val="0"/>
          <w:numId w:val="75"/>
        </w:numPr>
        <w:tabs>
          <w:tab w:val="left" w:pos="1692"/>
        </w:tabs>
        <w:ind w:right="157" w:firstLine="340"/>
        <w:rPr>
          <w:sz w:val="20"/>
        </w:rPr>
      </w:pPr>
      <w:r>
        <w:rPr>
          <w:color w:val="231F20"/>
          <w:sz w:val="20"/>
        </w:rPr>
        <w:t>Прагнення до розвитку та оновленню професії (міркування щодо</w:t>
      </w:r>
      <w:r>
        <w:rPr>
          <w:color w:val="231F20"/>
          <w:spacing w:val="-30"/>
          <w:sz w:val="20"/>
        </w:rPr>
        <w:t xml:space="preserve"> </w:t>
      </w:r>
      <w:r>
        <w:rPr>
          <w:color w:val="231F20"/>
          <w:sz w:val="20"/>
        </w:rPr>
        <w:t>майбутнього журналістики,</w:t>
      </w:r>
      <w:r>
        <w:rPr>
          <w:color w:val="231F20"/>
          <w:spacing w:val="-7"/>
          <w:sz w:val="20"/>
        </w:rPr>
        <w:t xml:space="preserve"> </w:t>
      </w:r>
      <w:r>
        <w:rPr>
          <w:color w:val="231F20"/>
          <w:sz w:val="20"/>
        </w:rPr>
        <w:t>уміння</w:t>
      </w:r>
      <w:r>
        <w:rPr>
          <w:color w:val="231F20"/>
          <w:spacing w:val="-7"/>
          <w:sz w:val="20"/>
        </w:rPr>
        <w:t xml:space="preserve"> </w:t>
      </w:r>
      <w:r>
        <w:rPr>
          <w:color w:val="231F20"/>
          <w:sz w:val="20"/>
        </w:rPr>
        <w:t>визначати</w:t>
      </w:r>
      <w:r>
        <w:rPr>
          <w:color w:val="231F20"/>
          <w:spacing w:val="-7"/>
          <w:sz w:val="20"/>
        </w:rPr>
        <w:t xml:space="preserve"> </w:t>
      </w:r>
      <w:r>
        <w:rPr>
          <w:color w:val="231F20"/>
          <w:sz w:val="20"/>
        </w:rPr>
        <w:t>комплексну</w:t>
      </w:r>
      <w:r>
        <w:rPr>
          <w:color w:val="231F20"/>
          <w:spacing w:val="-7"/>
          <w:sz w:val="20"/>
        </w:rPr>
        <w:t xml:space="preserve"> </w:t>
      </w:r>
      <w:r>
        <w:rPr>
          <w:color w:val="231F20"/>
          <w:sz w:val="20"/>
        </w:rPr>
        <w:t>практичну</w:t>
      </w:r>
      <w:r>
        <w:rPr>
          <w:color w:val="231F20"/>
          <w:spacing w:val="-7"/>
          <w:sz w:val="20"/>
        </w:rPr>
        <w:t xml:space="preserve"> </w:t>
      </w:r>
      <w:r>
        <w:rPr>
          <w:color w:val="231F20"/>
          <w:sz w:val="20"/>
        </w:rPr>
        <w:t>проблему,</w:t>
      </w:r>
      <w:r>
        <w:rPr>
          <w:color w:val="231F20"/>
          <w:spacing w:val="-7"/>
          <w:sz w:val="20"/>
        </w:rPr>
        <w:t xml:space="preserve"> </w:t>
      </w:r>
      <w:r>
        <w:rPr>
          <w:color w:val="231F20"/>
          <w:sz w:val="20"/>
        </w:rPr>
        <w:t>застосувати</w:t>
      </w:r>
      <w:r>
        <w:rPr>
          <w:color w:val="231F20"/>
          <w:spacing w:val="-6"/>
          <w:sz w:val="20"/>
        </w:rPr>
        <w:t xml:space="preserve"> </w:t>
      </w:r>
      <w:r>
        <w:rPr>
          <w:color w:val="231F20"/>
          <w:sz w:val="20"/>
        </w:rPr>
        <w:t>науко- ві</w:t>
      </w:r>
      <w:r>
        <w:rPr>
          <w:color w:val="231F20"/>
          <w:spacing w:val="-13"/>
          <w:sz w:val="20"/>
        </w:rPr>
        <w:t xml:space="preserve"> </w:t>
      </w:r>
      <w:r>
        <w:rPr>
          <w:color w:val="231F20"/>
          <w:spacing w:val="-2"/>
          <w:sz w:val="20"/>
        </w:rPr>
        <w:t>методи</w:t>
      </w:r>
      <w:r>
        <w:rPr>
          <w:color w:val="231F20"/>
          <w:spacing w:val="-12"/>
          <w:sz w:val="20"/>
        </w:rPr>
        <w:t xml:space="preserve"> </w:t>
      </w:r>
      <w:r>
        <w:rPr>
          <w:color w:val="231F20"/>
          <w:sz w:val="20"/>
        </w:rPr>
        <w:t>збору,</w:t>
      </w:r>
      <w:r>
        <w:rPr>
          <w:color w:val="231F20"/>
          <w:spacing w:val="-12"/>
          <w:sz w:val="20"/>
        </w:rPr>
        <w:t xml:space="preserve"> </w:t>
      </w:r>
      <w:r>
        <w:rPr>
          <w:color w:val="231F20"/>
          <w:sz w:val="20"/>
        </w:rPr>
        <w:t>аналізу</w:t>
      </w:r>
      <w:r>
        <w:rPr>
          <w:color w:val="231F20"/>
          <w:spacing w:val="-12"/>
          <w:sz w:val="20"/>
        </w:rPr>
        <w:t xml:space="preserve"> </w:t>
      </w:r>
      <w:r>
        <w:rPr>
          <w:color w:val="231F20"/>
          <w:sz w:val="20"/>
        </w:rPr>
        <w:t>та</w:t>
      </w:r>
      <w:r>
        <w:rPr>
          <w:color w:val="231F20"/>
          <w:spacing w:val="-12"/>
          <w:sz w:val="20"/>
        </w:rPr>
        <w:t xml:space="preserve"> </w:t>
      </w:r>
      <w:r>
        <w:rPr>
          <w:color w:val="231F20"/>
          <w:sz w:val="20"/>
        </w:rPr>
        <w:t>обробки</w:t>
      </w:r>
      <w:r>
        <w:rPr>
          <w:color w:val="231F20"/>
          <w:spacing w:val="-13"/>
          <w:sz w:val="20"/>
        </w:rPr>
        <w:t xml:space="preserve"> </w:t>
      </w:r>
      <w:r>
        <w:rPr>
          <w:color w:val="231F20"/>
          <w:sz w:val="20"/>
        </w:rPr>
        <w:t>даних,</w:t>
      </w:r>
      <w:r>
        <w:rPr>
          <w:color w:val="231F20"/>
          <w:spacing w:val="-12"/>
          <w:sz w:val="20"/>
        </w:rPr>
        <w:t xml:space="preserve"> </w:t>
      </w:r>
      <w:r>
        <w:rPr>
          <w:color w:val="231F20"/>
          <w:sz w:val="20"/>
        </w:rPr>
        <w:t>забезпечити</w:t>
      </w:r>
      <w:r>
        <w:rPr>
          <w:color w:val="231F20"/>
          <w:spacing w:val="-12"/>
          <w:sz w:val="20"/>
        </w:rPr>
        <w:t xml:space="preserve"> </w:t>
      </w:r>
      <w:r>
        <w:rPr>
          <w:color w:val="231F20"/>
          <w:sz w:val="20"/>
        </w:rPr>
        <w:t>ефективні</w:t>
      </w:r>
      <w:r>
        <w:rPr>
          <w:color w:val="231F20"/>
          <w:spacing w:val="-12"/>
          <w:sz w:val="20"/>
        </w:rPr>
        <w:t xml:space="preserve"> </w:t>
      </w:r>
      <w:r>
        <w:rPr>
          <w:color w:val="231F20"/>
          <w:sz w:val="20"/>
        </w:rPr>
        <w:t>рішення</w:t>
      </w:r>
      <w:r>
        <w:rPr>
          <w:color w:val="231F20"/>
          <w:spacing w:val="-12"/>
          <w:sz w:val="20"/>
        </w:rPr>
        <w:t xml:space="preserve"> </w:t>
      </w:r>
      <w:r>
        <w:rPr>
          <w:color w:val="231F20"/>
          <w:sz w:val="20"/>
        </w:rPr>
        <w:t>для</w:t>
      </w:r>
      <w:r>
        <w:rPr>
          <w:color w:val="231F20"/>
          <w:spacing w:val="-12"/>
          <w:sz w:val="20"/>
        </w:rPr>
        <w:t xml:space="preserve"> </w:t>
      </w:r>
      <w:r>
        <w:rPr>
          <w:color w:val="231F20"/>
          <w:sz w:val="20"/>
        </w:rPr>
        <w:t>склад- них практичних</w:t>
      </w:r>
      <w:r>
        <w:rPr>
          <w:color w:val="231F20"/>
          <w:spacing w:val="-25"/>
          <w:sz w:val="20"/>
        </w:rPr>
        <w:t xml:space="preserve"> </w:t>
      </w:r>
      <w:r>
        <w:rPr>
          <w:color w:val="231F20"/>
          <w:sz w:val="20"/>
        </w:rPr>
        <w:t>завдань).</w:t>
      </w:r>
    </w:p>
    <w:p w:rsidR="00664BE7" w:rsidRDefault="00664BE7">
      <w:pPr>
        <w:pStyle w:val="a3"/>
        <w:spacing w:line="237" w:lineRule="auto"/>
        <w:ind w:right="156" w:firstLine="340"/>
      </w:pPr>
      <w:r>
        <w:rPr>
          <w:color w:val="231F20"/>
        </w:rPr>
        <w:t>На</w:t>
      </w:r>
      <w:r>
        <w:rPr>
          <w:color w:val="231F20"/>
          <w:spacing w:val="-8"/>
        </w:rPr>
        <w:t xml:space="preserve"> </w:t>
      </w:r>
      <w:r>
        <w:rPr>
          <w:color w:val="231F20"/>
        </w:rPr>
        <w:t>такі</w:t>
      </w:r>
      <w:r>
        <w:rPr>
          <w:color w:val="231F20"/>
          <w:spacing w:val="-8"/>
        </w:rPr>
        <w:t xml:space="preserve"> </w:t>
      </w:r>
      <w:r>
        <w:rPr>
          <w:color w:val="231F20"/>
        </w:rPr>
        <w:t>компетенції</w:t>
      </w:r>
      <w:r>
        <w:rPr>
          <w:color w:val="231F20"/>
          <w:spacing w:val="-8"/>
        </w:rPr>
        <w:t xml:space="preserve"> </w:t>
      </w:r>
      <w:r>
        <w:rPr>
          <w:color w:val="231F20"/>
        </w:rPr>
        <w:t>має</w:t>
      </w:r>
      <w:r>
        <w:rPr>
          <w:color w:val="231F20"/>
          <w:spacing w:val="-8"/>
        </w:rPr>
        <w:t xml:space="preserve"> </w:t>
      </w:r>
      <w:r>
        <w:rPr>
          <w:color w:val="231F20"/>
        </w:rPr>
        <w:t>орієнтуватися</w:t>
      </w:r>
      <w:r>
        <w:rPr>
          <w:color w:val="231F20"/>
          <w:spacing w:val="-8"/>
        </w:rPr>
        <w:t xml:space="preserve"> </w:t>
      </w:r>
      <w:r>
        <w:rPr>
          <w:color w:val="231F20"/>
        </w:rPr>
        <w:t>сучасний</w:t>
      </w:r>
      <w:r>
        <w:rPr>
          <w:color w:val="231F20"/>
          <w:spacing w:val="-7"/>
        </w:rPr>
        <w:t xml:space="preserve"> </w:t>
      </w:r>
      <w:r>
        <w:rPr>
          <w:color w:val="231F20"/>
        </w:rPr>
        <w:t>журналіст.</w:t>
      </w:r>
      <w:r>
        <w:rPr>
          <w:color w:val="231F20"/>
          <w:spacing w:val="-8"/>
        </w:rPr>
        <w:t xml:space="preserve"> </w:t>
      </w:r>
      <w:r>
        <w:rPr>
          <w:color w:val="231F20"/>
        </w:rPr>
        <w:t>Як</w:t>
      </w:r>
      <w:r>
        <w:rPr>
          <w:color w:val="231F20"/>
          <w:spacing w:val="-8"/>
        </w:rPr>
        <w:t xml:space="preserve"> </w:t>
      </w:r>
      <w:r>
        <w:rPr>
          <w:color w:val="231F20"/>
        </w:rPr>
        <w:t>бачимо,</w:t>
      </w:r>
      <w:r>
        <w:rPr>
          <w:color w:val="231F20"/>
          <w:spacing w:val="-8"/>
        </w:rPr>
        <w:t xml:space="preserve"> </w:t>
      </w:r>
      <w:r>
        <w:rPr>
          <w:color w:val="231F20"/>
        </w:rPr>
        <w:t>більшість</w:t>
      </w:r>
      <w:r>
        <w:rPr>
          <w:color w:val="231F20"/>
          <w:spacing w:val="-8"/>
        </w:rPr>
        <w:t xml:space="preserve"> </w:t>
      </w:r>
      <w:r>
        <w:rPr>
          <w:color w:val="231F20"/>
        </w:rPr>
        <w:t>із них пов’язані з необхідністю пристосовуватися до нових технологій та особливостей кросмедіа. Крім того, у компетенції сучасного журналіста входить уміння працювати з великими обсягами даних, їх верифікація, аналіз і вибір найпридатнішої форми</w:t>
      </w:r>
      <w:r>
        <w:rPr>
          <w:color w:val="231F20"/>
          <w:spacing w:val="-1"/>
        </w:rPr>
        <w:t xml:space="preserve"> </w:t>
      </w:r>
      <w:r>
        <w:rPr>
          <w:color w:val="231F20"/>
        </w:rPr>
        <w:t>для</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3"/>
        <w:jc w:val="right"/>
      </w:pPr>
      <w:r>
        <w:rPr>
          <w:color w:val="231F20"/>
        </w:rPr>
        <w:t>оприлюднення.</w:t>
      </w:r>
      <w:r>
        <w:rPr>
          <w:color w:val="231F20"/>
          <w:spacing w:val="40"/>
        </w:rPr>
        <w:t xml:space="preserve"> </w:t>
      </w:r>
      <w:r>
        <w:rPr>
          <w:color w:val="231F20"/>
          <w:spacing w:val="-3"/>
        </w:rPr>
        <w:t>Технології,</w:t>
      </w:r>
      <w:r>
        <w:rPr>
          <w:color w:val="231F20"/>
          <w:spacing w:val="41"/>
        </w:rPr>
        <w:t xml:space="preserve"> </w:t>
      </w:r>
      <w:r>
        <w:rPr>
          <w:color w:val="231F20"/>
        </w:rPr>
        <w:t>веб-додатки,</w:t>
      </w:r>
      <w:r>
        <w:rPr>
          <w:color w:val="231F20"/>
          <w:spacing w:val="40"/>
        </w:rPr>
        <w:t xml:space="preserve"> </w:t>
      </w:r>
      <w:r>
        <w:rPr>
          <w:color w:val="231F20"/>
        </w:rPr>
        <w:t>соціальні</w:t>
      </w:r>
      <w:r>
        <w:rPr>
          <w:color w:val="231F20"/>
          <w:spacing w:val="39"/>
        </w:rPr>
        <w:t xml:space="preserve"> </w:t>
      </w:r>
      <w:r>
        <w:rPr>
          <w:color w:val="231F20"/>
        </w:rPr>
        <w:t>мережі</w:t>
      </w:r>
      <w:r>
        <w:rPr>
          <w:color w:val="231F20"/>
          <w:spacing w:val="41"/>
        </w:rPr>
        <w:t xml:space="preserve"> </w:t>
      </w:r>
      <w:r>
        <w:rPr>
          <w:color w:val="231F20"/>
        </w:rPr>
        <w:t>розширюють</w:t>
      </w:r>
      <w:r>
        <w:rPr>
          <w:color w:val="231F20"/>
          <w:spacing w:val="39"/>
        </w:rPr>
        <w:t xml:space="preserve"> </w:t>
      </w:r>
      <w:r>
        <w:rPr>
          <w:color w:val="231F20"/>
        </w:rPr>
        <w:t>можливості</w:t>
      </w:r>
      <w:r>
        <w:rPr>
          <w:color w:val="231F20"/>
          <w:w w:val="103"/>
        </w:rPr>
        <w:t xml:space="preserve"> </w:t>
      </w:r>
      <w:r>
        <w:rPr>
          <w:color w:val="231F20"/>
        </w:rPr>
        <w:t>журналістів, сприяють взаємопроникненню різних типів медіа, але й не</w:t>
      </w:r>
      <w:r>
        <w:rPr>
          <w:color w:val="231F20"/>
          <w:spacing w:val="4"/>
        </w:rPr>
        <w:t xml:space="preserve"> </w:t>
      </w:r>
      <w:r>
        <w:rPr>
          <w:color w:val="231F20"/>
        </w:rPr>
        <w:t>дають</w:t>
      </w:r>
      <w:r>
        <w:rPr>
          <w:color w:val="231F20"/>
          <w:spacing w:val="7"/>
        </w:rPr>
        <w:t xml:space="preserve"> </w:t>
      </w:r>
      <w:r>
        <w:rPr>
          <w:color w:val="231F20"/>
        </w:rPr>
        <w:t>зупи-</w:t>
      </w:r>
      <w:r>
        <w:rPr>
          <w:color w:val="231F20"/>
          <w:w w:val="102"/>
        </w:rPr>
        <w:t xml:space="preserve"> </w:t>
      </w:r>
      <w:r>
        <w:rPr>
          <w:color w:val="231F20"/>
        </w:rPr>
        <w:t>нитися на самовдосконаленні. Отже, професія журналіста перестала</w:t>
      </w:r>
      <w:r>
        <w:rPr>
          <w:color w:val="231F20"/>
          <w:spacing w:val="50"/>
        </w:rPr>
        <w:t xml:space="preserve"> </w:t>
      </w:r>
      <w:r>
        <w:rPr>
          <w:color w:val="231F20"/>
        </w:rPr>
        <w:t>вимагали</w:t>
      </w:r>
      <w:r>
        <w:rPr>
          <w:color w:val="231F20"/>
          <w:spacing w:val="8"/>
        </w:rPr>
        <w:t xml:space="preserve"> </w:t>
      </w:r>
      <w:r>
        <w:rPr>
          <w:color w:val="231F20"/>
        </w:rPr>
        <w:t>лише</w:t>
      </w:r>
      <w:r>
        <w:rPr>
          <w:color w:val="231F20"/>
          <w:w w:val="103"/>
        </w:rPr>
        <w:t xml:space="preserve"> </w:t>
      </w:r>
      <w:r>
        <w:rPr>
          <w:color w:val="231F20"/>
        </w:rPr>
        <w:t>вдалого</w:t>
      </w:r>
      <w:r>
        <w:rPr>
          <w:color w:val="231F20"/>
          <w:spacing w:val="35"/>
        </w:rPr>
        <w:t xml:space="preserve"> </w:t>
      </w:r>
      <w:r>
        <w:rPr>
          <w:color w:val="231F20"/>
        </w:rPr>
        <w:t>написання</w:t>
      </w:r>
      <w:r>
        <w:rPr>
          <w:color w:val="231F20"/>
          <w:spacing w:val="35"/>
        </w:rPr>
        <w:t xml:space="preserve"> </w:t>
      </w:r>
      <w:r>
        <w:rPr>
          <w:color w:val="231F20"/>
        </w:rPr>
        <w:t>текстів,</w:t>
      </w:r>
      <w:r>
        <w:rPr>
          <w:color w:val="231F20"/>
          <w:spacing w:val="36"/>
        </w:rPr>
        <w:t xml:space="preserve"> </w:t>
      </w:r>
      <w:r>
        <w:rPr>
          <w:color w:val="231F20"/>
        </w:rPr>
        <w:t>а</w:t>
      </w:r>
      <w:r>
        <w:rPr>
          <w:color w:val="231F20"/>
          <w:spacing w:val="36"/>
        </w:rPr>
        <w:t xml:space="preserve"> </w:t>
      </w:r>
      <w:r>
        <w:rPr>
          <w:color w:val="231F20"/>
        </w:rPr>
        <w:t>редакції</w:t>
      </w:r>
      <w:r>
        <w:rPr>
          <w:color w:val="231F20"/>
          <w:spacing w:val="36"/>
        </w:rPr>
        <w:t xml:space="preserve"> </w:t>
      </w:r>
      <w:r>
        <w:rPr>
          <w:color w:val="231F20"/>
        </w:rPr>
        <w:t>сучасних</w:t>
      </w:r>
      <w:r>
        <w:rPr>
          <w:color w:val="231F20"/>
          <w:spacing w:val="35"/>
        </w:rPr>
        <w:t xml:space="preserve"> </w:t>
      </w:r>
      <w:r>
        <w:rPr>
          <w:color w:val="231F20"/>
        </w:rPr>
        <w:t>медіа</w:t>
      </w:r>
      <w:r>
        <w:rPr>
          <w:color w:val="231F20"/>
          <w:spacing w:val="35"/>
        </w:rPr>
        <w:t xml:space="preserve"> </w:t>
      </w:r>
      <w:r>
        <w:rPr>
          <w:color w:val="231F20"/>
        </w:rPr>
        <w:t>стають</w:t>
      </w:r>
      <w:r>
        <w:rPr>
          <w:color w:val="231F20"/>
          <w:spacing w:val="35"/>
        </w:rPr>
        <w:t xml:space="preserve"> </w:t>
      </w:r>
      <w:r>
        <w:rPr>
          <w:color w:val="231F20"/>
        </w:rPr>
        <w:t>конвергентними,</w:t>
      </w:r>
      <w:r>
        <w:rPr>
          <w:color w:val="231F20"/>
          <w:spacing w:val="36"/>
        </w:rPr>
        <w:t xml:space="preserve"> </w:t>
      </w:r>
      <w:r>
        <w:rPr>
          <w:color w:val="231F20"/>
        </w:rPr>
        <w:t>що</w:t>
      </w:r>
      <w:r>
        <w:rPr>
          <w:color w:val="231F20"/>
          <w:w w:val="104"/>
        </w:rPr>
        <w:t xml:space="preserve"> </w:t>
      </w:r>
      <w:r>
        <w:rPr>
          <w:color w:val="231F20"/>
        </w:rPr>
        <w:t>забезпечує максимальну оперативність, організованість і</w:t>
      </w:r>
      <w:r>
        <w:rPr>
          <w:color w:val="231F20"/>
          <w:spacing w:val="21"/>
        </w:rPr>
        <w:t xml:space="preserve"> </w:t>
      </w:r>
      <w:r>
        <w:rPr>
          <w:color w:val="231F20"/>
        </w:rPr>
        <w:t>продуктивність</w:t>
      </w:r>
      <w:r>
        <w:rPr>
          <w:color w:val="231F20"/>
          <w:spacing w:val="17"/>
        </w:rPr>
        <w:t xml:space="preserve"> </w:t>
      </w:r>
      <w:r>
        <w:rPr>
          <w:color w:val="231F20"/>
        </w:rPr>
        <w:t>журналіст-</w:t>
      </w:r>
      <w:r>
        <w:rPr>
          <w:color w:val="231F20"/>
          <w:w w:val="102"/>
        </w:rPr>
        <w:t xml:space="preserve"> </w:t>
      </w:r>
      <w:r>
        <w:rPr>
          <w:color w:val="231F20"/>
        </w:rPr>
        <w:t>ської</w:t>
      </w:r>
      <w:r>
        <w:rPr>
          <w:color w:val="231F20"/>
          <w:spacing w:val="10"/>
        </w:rPr>
        <w:t xml:space="preserve"> </w:t>
      </w:r>
      <w:r>
        <w:rPr>
          <w:color w:val="231F20"/>
        </w:rPr>
        <w:t>діяльності.</w:t>
      </w:r>
      <w:r>
        <w:rPr>
          <w:color w:val="231F20"/>
          <w:spacing w:val="11"/>
        </w:rPr>
        <w:t xml:space="preserve"> </w:t>
      </w:r>
      <w:r>
        <w:rPr>
          <w:color w:val="231F20"/>
        </w:rPr>
        <w:t>У</w:t>
      </w:r>
      <w:r>
        <w:rPr>
          <w:color w:val="231F20"/>
          <w:spacing w:val="11"/>
        </w:rPr>
        <w:t xml:space="preserve"> </w:t>
      </w:r>
      <w:r>
        <w:rPr>
          <w:color w:val="231F20"/>
        </w:rPr>
        <w:t>такій</w:t>
      </w:r>
      <w:r>
        <w:rPr>
          <w:color w:val="231F20"/>
          <w:spacing w:val="10"/>
        </w:rPr>
        <w:t xml:space="preserve"> </w:t>
      </w:r>
      <w:r>
        <w:rPr>
          <w:color w:val="231F20"/>
        </w:rPr>
        <w:t>редакції</w:t>
      </w:r>
      <w:r>
        <w:rPr>
          <w:color w:val="231F20"/>
          <w:spacing w:val="11"/>
        </w:rPr>
        <w:t xml:space="preserve"> </w:t>
      </w:r>
      <w:r>
        <w:rPr>
          <w:color w:val="231F20"/>
        </w:rPr>
        <w:t>важливу</w:t>
      </w:r>
      <w:r>
        <w:rPr>
          <w:color w:val="231F20"/>
          <w:spacing w:val="11"/>
        </w:rPr>
        <w:t xml:space="preserve"> </w:t>
      </w:r>
      <w:r>
        <w:rPr>
          <w:color w:val="231F20"/>
        </w:rPr>
        <w:t>роль</w:t>
      </w:r>
      <w:r>
        <w:rPr>
          <w:color w:val="231F20"/>
          <w:spacing w:val="11"/>
        </w:rPr>
        <w:t xml:space="preserve"> </w:t>
      </w:r>
      <w:r>
        <w:rPr>
          <w:color w:val="231F20"/>
        </w:rPr>
        <w:t>відіграє</w:t>
      </w:r>
      <w:r>
        <w:rPr>
          <w:color w:val="231F20"/>
          <w:spacing w:val="10"/>
        </w:rPr>
        <w:t xml:space="preserve"> </w:t>
      </w:r>
      <w:r>
        <w:rPr>
          <w:color w:val="231F20"/>
        </w:rPr>
        <w:t>редактор-координатор,</w:t>
      </w:r>
      <w:r>
        <w:rPr>
          <w:color w:val="231F20"/>
          <w:spacing w:val="11"/>
        </w:rPr>
        <w:t xml:space="preserve"> </w:t>
      </w:r>
      <w:r>
        <w:rPr>
          <w:color w:val="231F20"/>
        </w:rPr>
        <w:t>який збирає інформацію про можливі та реальні події, розподіляє теми,</w:t>
      </w:r>
      <w:r>
        <w:rPr>
          <w:color w:val="231F20"/>
          <w:spacing w:val="8"/>
        </w:rPr>
        <w:t xml:space="preserve"> </w:t>
      </w:r>
      <w:r>
        <w:rPr>
          <w:color w:val="231F20"/>
        </w:rPr>
        <w:t>новини,</w:t>
      </w:r>
      <w:r>
        <w:rPr>
          <w:color w:val="231F20"/>
          <w:spacing w:val="9"/>
        </w:rPr>
        <w:t xml:space="preserve"> </w:t>
      </w:r>
      <w:r>
        <w:rPr>
          <w:color w:val="231F20"/>
        </w:rPr>
        <w:t>інформа-</w:t>
      </w:r>
      <w:r>
        <w:rPr>
          <w:color w:val="231F20"/>
          <w:w w:val="102"/>
        </w:rPr>
        <w:t xml:space="preserve"> </w:t>
      </w:r>
      <w:r>
        <w:rPr>
          <w:color w:val="231F20"/>
        </w:rPr>
        <w:t>цію.</w:t>
      </w:r>
      <w:r>
        <w:rPr>
          <w:color w:val="231F20"/>
          <w:spacing w:val="16"/>
        </w:rPr>
        <w:t xml:space="preserve"> </w:t>
      </w:r>
      <w:r>
        <w:rPr>
          <w:color w:val="231F20"/>
        </w:rPr>
        <w:t>Онлайн-складова</w:t>
      </w:r>
      <w:r>
        <w:rPr>
          <w:color w:val="231F20"/>
          <w:spacing w:val="16"/>
        </w:rPr>
        <w:t xml:space="preserve"> </w:t>
      </w:r>
      <w:r>
        <w:rPr>
          <w:color w:val="231F20"/>
        </w:rPr>
        <w:t>частина</w:t>
      </w:r>
      <w:r>
        <w:rPr>
          <w:color w:val="231F20"/>
          <w:spacing w:val="16"/>
        </w:rPr>
        <w:t xml:space="preserve"> </w:t>
      </w:r>
      <w:r>
        <w:rPr>
          <w:color w:val="231F20"/>
        </w:rPr>
        <w:t>сучасної</w:t>
      </w:r>
      <w:r>
        <w:rPr>
          <w:color w:val="231F20"/>
          <w:spacing w:val="16"/>
        </w:rPr>
        <w:t xml:space="preserve"> </w:t>
      </w:r>
      <w:r>
        <w:rPr>
          <w:color w:val="231F20"/>
        </w:rPr>
        <w:t>редакції</w:t>
      </w:r>
      <w:r>
        <w:rPr>
          <w:color w:val="231F20"/>
          <w:spacing w:val="16"/>
        </w:rPr>
        <w:t xml:space="preserve"> </w:t>
      </w:r>
      <w:r>
        <w:rPr>
          <w:color w:val="231F20"/>
        </w:rPr>
        <w:t>відіграє</w:t>
      </w:r>
      <w:r>
        <w:rPr>
          <w:color w:val="231F20"/>
          <w:spacing w:val="16"/>
        </w:rPr>
        <w:t xml:space="preserve"> </w:t>
      </w:r>
      <w:r>
        <w:rPr>
          <w:color w:val="231F20"/>
        </w:rPr>
        <w:t>важливу</w:t>
      </w:r>
      <w:r>
        <w:rPr>
          <w:color w:val="231F20"/>
          <w:spacing w:val="17"/>
        </w:rPr>
        <w:t xml:space="preserve"> </w:t>
      </w:r>
      <w:r>
        <w:rPr>
          <w:color w:val="231F20"/>
        </w:rPr>
        <w:t>роль</w:t>
      </w:r>
      <w:r>
        <w:rPr>
          <w:color w:val="231F20"/>
          <w:spacing w:val="16"/>
        </w:rPr>
        <w:t xml:space="preserve"> </w:t>
      </w:r>
      <w:r>
        <w:rPr>
          <w:color w:val="231F20"/>
        </w:rPr>
        <w:t>у</w:t>
      </w:r>
      <w:r>
        <w:rPr>
          <w:color w:val="231F20"/>
          <w:spacing w:val="16"/>
        </w:rPr>
        <w:t xml:space="preserve"> </w:t>
      </w:r>
      <w:r>
        <w:rPr>
          <w:color w:val="231F20"/>
        </w:rPr>
        <w:t>поширенні</w:t>
      </w:r>
      <w:r>
        <w:rPr>
          <w:color w:val="231F20"/>
          <w:w w:val="102"/>
        </w:rPr>
        <w:t xml:space="preserve"> </w:t>
      </w:r>
      <w:r>
        <w:rPr>
          <w:color w:val="231F20"/>
        </w:rPr>
        <w:t>інформації. При цьому формат матеріалів для цифрових медіа відрізняється</w:t>
      </w:r>
      <w:r>
        <w:rPr>
          <w:color w:val="231F20"/>
          <w:spacing w:val="25"/>
        </w:rPr>
        <w:t xml:space="preserve"> </w:t>
      </w:r>
      <w:r>
        <w:rPr>
          <w:color w:val="231F20"/>
        </w:rPr>
        <w:t>від</w:t>
      </w:r>
      <w:r>
        <w:rPr>
          <w:color w:val="231F20"/>
          <w:spacing w:val="3"/>
        </w:rPr>
        <w:t xml:space="preserve"> </w:t>
      </w:r>
      <w:r>
        <w:rPr>
          <w:color w:val="231F20"/>
        </w:rPr>
        <w:t>фор-</w:t>
      </w:r>
      <w:r>
        <w:rPr>
          <w:color w:val="231F20"/>
          <w:w w:val="102"/>
        </w:rPr>
        <w:t xml:space="preserve"> </w:t>
      </w:r>
      <w:r>
        <w:rPr>
          <w:color w:val="231F20"/>
        </w:rPr>
        <w:t xml:space="preserve">мату традиційних газетних чи телевізійних матеріалів. </w:t>
      </w:r>
      <w:r>
        <w:rPr>
          <w:color w:val="231F20"/>
          <w:spacing w:val="-6"/>
        </w:rPr>
        <w:t xml:space="preserve">Газети </w:t>
      </w:r>
      <w:r>
        <w:rPr>
          <w:color w:val="231F20"/>
        </w:rPr>
        <w:t>змішують текст</w:t>
      </w:r>
      <w:r>
        <w:rPr>
          <w:color w:val="231F20"/>
          <w:spacing w:val="35"/>
        </w:rPr>
        <w:t xml:space="preserve"> </w:t>
      </w:r>
      <w:r>
        <w:rPr>
          <w:color w:val="231F20"/>
        </w:rPr>
        <w:t>із</w:t>
      </w:r>
      <w:r>
        <w:rPr>
          <w:color w:val="231F20"/>
          <w:spacing w:val="3"/>
        </w:rPr>
        <w:t xml:space="preserve"> </w:t>
      </w:r>
      <w:r>
        <w:rPr>
          <w:color w:val="231F20"/>
          <w:spacing w:val="-3"/>
        </w:rPr>
        <w:t>аудіо</w:t>
      </w:r>
      <w:r>
        <w:rPr>
          <w:color w:val="231F20"/>
          <w:w w:val="107"/>
        </w:rPr>
        <w:t xml:space="preserve"> </w:t>
      </w:r>
      <w:r>
        <w:rPr>
          <w:color w:val="231F20"/>
        </w:rPr>
        <w:t>та</w:t>
      </w:r>
      <w:r>
        <w:rPr>
          <w:color w:val="231F20"/>
          <w:spacing w:val="-10"/>
        </w:rPr>
        <w:t xml:space="preserve"> </w:t>
      </w:r>
      <w:r>
        <w:rPr>
          <w:color w:val="231F20"/>
        </w:rPr>
        <w:t>відео,</w:t>
      </w:r>
      <w:r>
        <w:rPr>
          <w:color w:val="231F20"/>
          <w:spacing w:val="-10"/>
        </w:rPr>
        <w:t xml:space="preserve"> </w:t>
      </w:r>
      <w:r>
        <w:rPr>
          <w:color w:val="231F20"/>
        </w:rPr>
        <w:t>а</w:t>
      </w:r>
      <w:r>
        <w:rPr>
          <w:color w:val="231F20"/>
          <w:spacing w:val="-10"/>
        </w:rPr>
        <w:t xml:space="preserve"> </w:t>
      </w:r>
      <w:r>
        <w:rPr>
          <w:color w:val="231F20"/>
        </w:rPr>
        <w:t>телевізійники</w:t>
      </w:r>
      <w:r>
        <w:rPr>
          <w:color w:val="231F20"/>
          <w:spacing w:val="-9"/>
        </w:rPr>
        <w:t xml:space="preserve"> </w:t>
      </w:r>
      <w:r>
        <w:rPr>
          <w:color w:val="231F20"/>
        </w:rPr>
        <w:t>розміщують</w:t>
      </w:r>
      <w:r>
        <w:rPr>
          <w:color w:val="231F20"/>
          <w:spacing w:val="-10"/>
        </w:rPr>
        <w:t xml:space="preserve"> </w:t>
      </w:r>
      <w:r>
        <w:rPr>
          <w:color w:val="231F20"/>
        </w:rPr>
        <w:t>тексти</w:t>
      </w:r>
      <w:r>
        <w:rPr>
          <w:color w:val="231F20"/>
          <w:spacing w:val="-10"/>
        </w:rPr>
        <w:t xml:space="preserve"> </w:t>
      </w:r>
      <w:r>
        <w:rPr>
          <w:color w:val="231F20"/>
        </w:rPr>
        <w:t>в</w:t>
      </w:r>
      <w:r>
        <w:rPr>
          <w:color w:val="231F20"/>
          <w:spacing w:val="-10"/>
        </w:rPr>
        <w:t xml:space="preserve"> </w:t>
      </w:r>
      <w:r>
        <w:rPr>
          <w:color w:val="231F20"/>
        </w:rPr>
        <w:t>онлайн-версії</w:t>
      </w:r>
      <w:r>
        <w:rPr>
          <w:color w:val="231F20"/>
          <w:spacing w:val="-9"/>
        </w:rPr>
        <w:t xml:space="preserve"> </w:t>
      </w:r>
      <w:r>
        <w:rPr>
          <w:color w:val="231F20"/>
        </w:rPr>
        <w:t>свого</w:t>
      </w:r>
      <w:r>
        <w:rPr>
          <w:color w:val="231F20"/>
          <w:spacing w:val="-10"/>
        </w:rPr>
        <w:t xml:space="preserve"> </w:t>
      </w:r>
      <w:r>
        <w:rPr>
          <w:color w:val="231F20"/>
        </w:rPr>
        <w:t>каналу.</w:t>
      </w:r>
      <w:r>
        <w:rPr>
          <w:color w:val="231F20"/>
          <w:spacing w:val="-10"/>
        </w:rPr>
        <w:t xml:space="preserve"> </w:t>
      </w:r>
      <w:r>
        <w:rPr>
          <w:color w:val="231F20"/>
        </w:rPr>
        <w:t>Журналісти</w:t>
      </w:r>
      <w:r>
        <w:rPr>
          <w:color w:val="231F20"/>
          <w:spacing w:val="-1"/>
          <w:w w:val="102"/>
        </w:rPr>
        <w:t xml:space="preserve"> </w:t>
      </w:r>
      <w:r>
        <w:rPr>
          <w:color w:val="231F20"/>
        </w:rPr>
        <w:t>стають багатофункціональними та універсальними, повинні вміти збирати</w:t>
      </w:r>
      <w:r>
        <w:rPr>
          <w:color w:val="231F20"/>
          <w:spacing w:val="5"/>
        </w:rPr>
        <w:t xml:space="preserve"> </w:t>
      </w:r>
      <w:r>
        <w:rPr>
          <w:color w:val="231F20"/>
        </w:rPr>
        <w:t>і</w:t>
      </w:r>
      <w:r>
        <w:rPr>
          <w:color w:val="231F20"/>
          <w:spacing w:val="1"/>
        </w:rPr>
        <w:t xml:space="preserve"> </w:t>
      </w:r>
      <w:r>
        <w:rPr>
          <w:color w:val="231F20"/>
        </w:rPr>
        <w:t>опрацьо-</w:t>
      </w:r>
      <w:r>
        <w:rPr>
          <w:color w:val="231F20"/>
          <w:w w:val="102"/>
        </w:rPr>
        <w:t xml:space="preserve"> </w:t>
      </w:r>
      <w:r>
        <w:rPr>
          <w:color w:val="231F20"/>
        </w:rPr>
        <w:t>вувати</w:t>
      </w:r>
      <w:r>
        <w:rPr>
          <w:color w:val="231F20"/>
          <w:spacing w:val="13"/>
        </w:rPr>
        <w:t xml:space="preserve"> </w:t>
      </w:r>
      <w:r>
        <w:rPr>
          <w:color w:val="231F20"/>
        </w:rPr>
        <w:t>інформацію</w:t>
      </w:r>
      <w:r>
        <w:rPr>
          <w:color w:val="231F20"/>
          <w:spacing w:val="13"/>
        </w:rPr>
        <w:t xml:space="preserve"> </w:t>
      </w:r>
      <w:r>
        <w:rPr>
          <w:color w:val="231F20"/>
        </w:rPr>
        <w:t>для</w:t>
      </w:r>
      <w:r>
        <w:rPr>
          <w:color w:val="231F20"/>
          <w:spacing w:val="13"/>
        </w:rPr>
        <w:t xml:space="preserve"> </w:t>
      </w:r>
      <w:r>
        <w:rPr>
          <w:color w:val="231F20"/>
        </w:rPr>
        <w:t>всіх</w:t>
      </w:r>
      <w:r>
        <w:rPr>
          <w:color w:val="231F20"/>
          <w:spacing w:val="14"/>
        </w:rPr>
        <w:t xml:space="preserve"> </w:t>
      </w:r>
      <w:r>
        <w:rPr>
          <w:color w:val="231F20"/>
        </w:rPr>
        <w:t>видів</w:t>
      </w:r>
      <w:r>
        <w:rPr>
          <w:color w:val="231F20"/>
          <w:spacing w:val="13"/>
        </w:rPr>
        <w:t xml:space="preserve"> </w:t>
      </w:r>
      <w:r>
        <w:rPr>
          <w:color w:val="231F20"/>
        </w:rPr>
        <w:t>ЗМІ:</w:t>
      </w:r>
      <w:r>
        <w:rPr>
          <w:color w:val="231F20"/>
          <w:spacing w:val="13"/>
        </w:rPr>
        <w:t xml:space="preserve"> </w:t>
      </w:r>
      <w:r>
        <w:rPr>
          <w:color w:val="231F20"/>
        </w:rPr>
        <w:t>записувати</w:t>
      </w:r>
      <w:r>
        <w:rPr>
          <w:color w:val="231F20"/>
          <w:spacing w:val="13"/>
        </w:rPr>
        <w:t xml:space="preserve"> </w:t>
      </w:r>
      <w:r>
        <w:rPr>
          <w:color w:val="231F20"/>
        </w:rPr>
        <w:t>коментарі</w:t>
      </w:r>
      <w:r>
        <w:rPr>
          <w:color w:val="231F20"/>
          <w:spacing w:val="14"/>
        </w:rPr>
        <w:t xml:space="preserve"> </w:t>
      </w:r>
      <w:r>
        <w:rPr>
          <w:color w:val="231F20"/>
        </w:rPr>
        <w:t>на</w:t>
      </w:r>
      <w:r>
        <w:rPr>
          <w:color w:val="231F20"/>
          <w:spacing w:val="13"/>
        </w:rPr>
        <w:t xml:space="preserve"> </w:t>
      </w:r>
      <w:r>
        <w:rPr>
          <w:color w:val="231F20"/>
          <w:spacing w:val="-3"/>
        </w:rPr>
        <w:t>аудіо</w:t>
      </w:r>
      <w:r>
        <w:rPr>
          <w:color w:val="231F20"/>
          <w:spacing w:val="13"/>
        </w:rPr>
        <w:t xml:space="preserve"> </w:t>
      </w:r>
      <w:r>
        <w:rPr>
          <w:color w:val="231F20"/>
        </w:rPr>
        <w:t>та</w:t>
      </w:r>
      <w:r>
        <w:rPr>
          <w:color w:val="231F20"/>
          <w:spacing w:val="13"/>
        </w:rPr>
        <w:t xml:space="preserve"> </w:t>
      </w:r>
      <w:r>
        <w:rPr>
          <w:color w:val="231F20"/>
        </w:rPr>
        <w:t>відео</w:t>
      </w:r>
      <w:r>
        <w:rPr>
          <w:color w:val="231F20"/>
          <w:spacing w:val="14"/>
        </w:rPr>
        <w:t xml:space="preserve"> </w:t>
      </w:r>
      <w:r>
        <w:rPr>
          <w:color w:val="231F20"/>
        </w:rPr>
        <w:t>носії,</w:t>
      </w:r>
      <w:r>
        <w:rPr>
          <w:color w:val="231F20"/>
          <w:w w:val="87"/>
        </w:rPr>
        <w:t xml:space="preserve"> </w:t>
      </w:r>
      <w:r>
        <w:rPr>
          <w:color w:val="231F20"/>
        </w:rPr>
        <w:t>створювати тексти з урахуванням особливостей друкованих і цифрових</w:t>
      </w:r>
      <w:r>
        <w:rPr>
          <w:color w:val="231F20"/>
          <w:spacing w:val="-9"/>
        </w:rPr>
        <w:t xml:space="preserve"> </w:t>
      </w:r>
      <w:r>
        <w:rPr>
          <w:color w:val="231F20"/>
        </w:rPr>
        <w:t>медіа,</w:t>
      </w:r>
      <w:r>
        <w:rPr>
          <w:color w:val="231F20"/>
          <w:spacing w:val="-1"/>
        </w:rPr>
        <w:t xml:space="preserve"> </w:t>
      </w:r>
      <w:r>
        <w:rPr>
          <w:color w:val="231F20"/>
        </w:rPr>
        <w:t>зніма-</w:t>
      </w:r>
      <w:r>
        <w:rPr>
          <w:color w:val="231F20"/>
          <w:w w:val="102"/>
        </w:rPr>
        <w:t xml:space="preserve"> </w:t>
      </w:r>
      <w:r>
        <w:rPr>
          <w:color w:val="231F20"/>
        </w:rPr>
        <w:t>ти</w:t>
      </w:r>
      <w:r>
        <w:rPr>
          <w:color w:val="231F20"/>
          <w:spacing w:val="-8"/>
        </w:rPr>
        <w:t xml:space="preserve"> </w:t>
      </w:r>
      <w:r>
        <w:rPr>
          <w:color w:val="231F20"/>
        </w:rPr>
        <w:t>та</w:t>
      </w:r>
      <w:r>
        <w:rPr>
          <w:color w:val="231F20"/>
          <w:spacing w:val="-7"/>
        </w:rPr>
        <w:t xml:space="preserve"> </w:t>
      </w:r>
      <w:r>
        <w:rPr>
          <w:color w:val="231F20"/>
        </w:rPr>
        <w:t>монтувати</w:t>
      </w:r>
      <w:r>
        <w:rPr>
          <w:color w:val="231F20"/>
          <w:spacing w:val="-7"/>
        </w:rPr>
        <w:t xml:space="preserve"> </w:t>
      </w:r>
      <w:r>
        <w:rPr>
          <w:color w:val="231F20"/>
        </w:rPr>
        <w:t>репортажі,</w:t>
      </w:r>
      <w:r>
        <w:rPr>
          <w:color w:val="231F20"/>
          <w:spacing w:val="-7"/>
        </w:rPr>
        <w:t xml:space="preserve"> </w:t>
      </w:r>
      <w:r>
        <w:rPr>
          <w:color w:val="231F20"/>
        </w:rPr>
        <w:t>створювати</w:t>
      </w:r>
      <w:r>
        <w:rPr>
          <w:color w:val="231F20"/>
          <w:spacing w:val="-7"/>
        </w:rPr>
        <w:t xml:space="preserve"> </w:t>
      </w:r>
      <w:r>
        <w:rPr>
          <w:color w:val="231F20"/>
        </w:rPr>
        <w:t>інфографіку,</w:t>
      </w:r>
      <w:r>
        <w:rPr>
          <w:color w:val="231F20"/>
          <w:spacing w:val="-6"/>
        </w:rPr>
        <w:t xml:space="preserve"> </w:t>
      </w:r>
      <w:r>
        <w:rPr>
          <w:color w:val="231F20"/>
        </w:rPr>
        <w:t>знімати</w:t>
      </w:r>
      <w:r>
        <w:rPr>
          <w:color w:val="231F20"/>
          <w:spacing w:val="-7"/>
        </w:rPr>
        <w:t xml:space="preserve"> </w:t>
      </w:r>
      <w:r>
        <w:rPr>
          <w:color w:val="231F20"/>
        </w:rPr>
        <w:t>та</w:t>
      </w:r>
      <w:r>
        <w:rPr>
          <w:color w:val="231F20"/>
          <w:spacing w:val="-8"/>
        </w:rPr>
        <w:t xml:space="preserve"> </w:t>
      </w:r>
      <w:r>
        <w:rPr>
          <w:color w:val="231F20"/>
        </w:rPr>
        <w:t>опрацьовувати</w:t>
      </w:r>
      <w:r>
        <w:rPr>
          <w:color w:val="231F20"/>
          <w:spacing w:val="-7"/>
        </w:rPr>
        <w:t xml:space="preserve"> </w:t>
      </w:r>
      <w:r>
        <w:rPr>
          <w:color w:val="231F20"/>
        </w:rPr>
        <w:t>фото,</w:t>
      </w:r>
      <w:r>
        <w:rPr>
          <w:color w:val="231F20"/>
          <w:w w:val="93"/>
        </w:rPr>
        <w:t xml:space="preserve"> </w:t>
      </w:r>
      <w:r>
        <w:rPr>
          <w:color w:val="231F20"/>
        </w:rPr>
        <w:t>давати стріми з місця події, поширювати контент у соціальних</w:t>
      </w:r>
      <w:r>
        <w:rPr>
          <w:color w:val="231F20"/>
          <w:spacing w:val="-29"/>
        </w:rPr>
        <w:t xml:space="preserve"> </w:t>
      </w:r>
      <w:r>
        <w:rPr>
          <w:color w:val="231F20"/>
        </w:rPr>
        <w:t>мережах,</w:t>
      </w:r>
      <w:r>
        <w:rPr>
          <w:color w:val="231F20"/>
          <w:spacing w:val="-3"/>
        </w:rPr>
        <w:t xml:space="preserve"> </w:t>
      </w:r>
      <w:r>
        <w:rPr>
          <w:color w:val="231F20"/>
        </w:rPr>
        <w:t>спілкуватися</w:t>
      </w:r>
      <w:r>
        <w:rPr>
          <w:color w:val="231F20"/>
          <w:spacing w:val="-1"/>
          <w:w w:val="101"/>
        </w:rPr>
        <w:t xml:space="preserve"> </w:t>
      </w:r>
      <w:r>
        <w:rPr>
          <w:color w:val="231F20"/>
        </w:rPr>
        <w:t>з читачами. Отже, технічний аспект журналістської професії стає не</w:t>
      </w:r>
      <w:r>
        <w:rPr>
          <w:color w:val="231F20"/>
          <w:spacing w:val="10"/>
        </w:rPr>
        <w:t xml:space="preserve"> </w:t>
      </w:r>
      <w:r>
        <w:rPr>
          <w:color w:val="231F20"/>
        </w:rPr>
        <w:t>менш</w:t>
      </w:r>
      <w:r>
        <w:rPr>
          <w:color w:val="231F20"/>
          <w:spacing w:val="1"/>
        </w:rPr>
        <w:t xml:space="preserve"> </w:t>
      </w:r>
      <w:r>
        <w:rPr>
          <w:color w:val="231F20"/>
        </w:rPr>
        <w:t>значимим, аніж</w:t>
      </w:r>
      <w:r>
        <w:rPr>
          <w:color w:val="231F20"/>
          <w:spacing w:val="-7"/>
        </w:rPr>
        <w:t xml:space="preserve"> </w:t>
      </w:r>
      <w:r>
        <w:rPr>
          <w:color w:val="231F20"/>
        </w:rPr>
        <w:t>уміння</w:t>
      </w:r>
      <w:r>
        <w:rPr>
          <w:color w:val="231F20"/>
          <w:spacing w:val="-7"/>
        </w:rPr>
        <w:t xml:space="preserve"> </w:t>
      </w:r>
      <w:r>
        <w:rPr>
          <w:color w:val="231F20"/>
        </w:rPr>
        <w:t>писати,</w:t>
      </w:r>
      <w:r>
        <w:rPr>
          <w:color w:val="231F20"/>
          <w:spacing w:val="-7"/>
        </w:rPr>
        <w:t xml:space="preserve"> </w:t>
      </w:r>
      <w:r>
        <w:rPr>
          <w:color w:val="231F20"/>
        </w:rPr>
        <w:t>а</w:t>
      </w:r>
      <w:r>
        <w:rPr>
          <w:color w:val="231F20"/>
          <w:spacing w:val="-7"/>
        </w:rPr>
        <w:t xml:space="preserve"> </w:t>
      </w:r>
      <w:r>
        <w:rPr>
          <w:color w:val="231F20"/>
        </w:rPr>
        <w:t>ручка</w:t>
      </w:r>
      <w:r>
        <w:rPr>
          <w:color w:val="231F20"/>
          <w:spacing w:val="-7"/>
        </w:rPr>
        <w:t xml:space="preserve"> </w:t>
      </w:r>
      <w:r>
        <w:rPr>
          <w:color w:val="231F20"/>
        </w:rPr>
        <w:t>майже</w:t>
      </w:r>
      <w:r>
        <w:rPr>
          <w:color w:val="231F20"/>
          <w:spacing w:val="-7"/>
        </w:rPr>
        <w:t xml:space="preserve"> </w:t>
      </w:r>
      <w:r>
        <w:rPr>
          <w:color w:val="231F20"/>
        </w:rPr>
        <w:t>повністю</w:t>
      </w:r>
      <w:r>
        <w:rPr>
          <w:color w:val="231F20"/>
          <w:spacing w:val="-7"/>
        </w:rPr>
        <w:t xml:space="preserve"> </w:t>
      </w:r>
      <w:r>
        <w:rPr>
          <w:color w:val="231F20"/>
        </w:rPr>
        <w:t>заміщується</w:t>
      </w:r>
      <w:r>
        <w:rPr>
          <w:color w:val="231F20"/>
          <w:spacing w:val="-8"/>
        </w:rPr>
        <w:t xml:space="preserve"> </w:t>
      </w:r>
      <w:r>
        <w:rPr>
          <w:color w:val="231F20"/>
        </w:rPr>
        <w:t>комп’ютером</w:t>
      </w:r>
      <w:r>
        <w:rPr>
          <w:color w:val="231F20"/>
          <w:spacing w:val="-6"/>
        </w:rPr>
        <w:t xml:space="preserve"> </w:t>
      </w:r>
      <w:r>
        <w:rPr>
          <w:color w:val="231F20"/>
        </w:rPr>
        <w:t>чи</w:t>
      </w:r>
      <w:r>
        <w:rPr>
          <w:color w:val="231F20"/>
          <w:spacing w:val="-7"/>
        </w:rPr>
        <w:t xml:space="preserve"> </w:t>
      </w:r>
      <w:r>
        <w:rPr>
          <w:color w:val="231F20"/>
        </w:rPr>
        <w:t>телефоном. Конвергенція</w:t>
      </w:r>
      <w:r>
        <w:rPr>
          <w:color w:val="231F20"/>
          <w:spacing w:val="13"/>
        </w:rPr>
        <w:t xml:space="preserve"> </w:t>
      </w:r>
      <w:r>
        <w:rPr>
          <w:color w:val="231F20"/>
        </w:rPr>
        <w:t>не</w:t>
      </w:r>
      <w:r>
        <w:rPr>
          <w:color w:val="231F20"/>
          <w:spacing w:val="14"/>
        </w:rPr>
        <w:t xml:space="preserve"> </w:t>
      </w:r>
      <w:r>
        <w:rPr>
          <w:color w:val="231F20"/>
        </w:rPr>
        <w:t>обмежується</w:t>
      </w:r>
      <w:r>
        <w:rPr>
          <w:color w:val="231F20"/>
          <w:spacing w:val="13"/>
        </w:rPr>
        <w:t xml:space="preserve"> </w:t>
      </w:r>
      <w:r>
        <w:rPr>
          <w:color w:val="231F20"/>
        </w:rPr>
        <w:t>простим</w:t>
      </w:r>
      <w:r>
        <w:rPr>
          <w:color w:val="231F20"/>
          <w:spacing w:val="14"/>
        </w:rPr>
        <w:t xml:space="preserve"> </w:t>
      </w:r>
      <w:r>
        <w:rPr>
          <w:color w:val="231F20"/>
        </w:rPr>
        <w:t>сполученням</w:t>
      </w:r>
      <w:r>
        <w:rPr>
          <w:color w:val="231F20"/>
          <w:spacing w:val="13"/>
        </w:rPr>
        <w:t xml:space="preserve"> </w:t>
      </w:r>
      <w:r>
        <w:rPr>
          <w:color w:val="231F20"/>
        </w:rPr>
        <w:t>різних</w:t>
      </w:r>
      <w:r>
        <w:rPr>
          <w:color w:val="231F20"/>
          <w:spacing w:val="14"/>
        </w:rPr>
        <w:t xml:space="preserve"> </w:t>
      </w:r>
      <w:r>
        <w:rPr>
          <w:color w:val="231F20"/>
        </w:rPr>
        <w:t>видів</w:t>
      </w:r>
      <w:r>
        <w:rPr>
          <w:color w:val="231F20"/>
          <w:spacing w:val="13"/>
        </w:rPr>
        <w:t xml:space="preserve"> </w:t>
      </w:r>
      <w:r>
        <w:rPr>
          <w:color w:val="231F20"/>
        </w:rPr>
        <w:t>контенту.</w:t>
      </w:r>
      <w:r>
        <w:rPr>
          <w:color w:val="231F20"/>
          <w:spacing w:val="14"/>
        </w:rPr>
        <w:t xml:space="preserve"> </w:t>
      </w:r>
      <w:r>
        <w:rPr>
          <w:color w:val="231F20"/>
          <w:spacing w:val="-4"/>
        </w:rPr>
        <w:t>Жур-</w:t>
      </w:r>
      <w:r>
        <w:rPr>
          <w:color w:val="231F20"/>
          <w:w w:val="102"/>
        </w:rPr>
        <w:t xml:space="preserve"> </w:t>
      </w:r>
      <w:r>
        <w:rPr>
          <w:color w:val="231F20"/>
        </w:rPr>
        <w:t xml:space="preserve">наліст розмірковує цілісним медійним баченням </w:t>
      </w:r>
      <w:r>
        <w:rPr>
          <w:color w:val="231F20"/>
          <w:spacing w:val="-3"/>
        </w:rPr>
        <w:t xml:space="preserve">продукту, готує </w:t>
      </w:r>
      <w:r>
        <w:rPr>
          <w:color w:val="231F20"/>
        </w:rPr>
        <w:t>матеріал</w:t>
      </w:r>
      <w:r>
        <w:rPr>
          <w:color w:val="231F20"/>
          <w:spacing w:val="12"/>
        </w:rPr>
        <w:t xml:space="preserve"> </w:t>
      </w:r>
      <w:r>
        <w:rPr>
          <w:color w:val="231F20"/>
        </w:rPr>
        <w:t>таким</w:t>
      </w:r>
      <w:r>
        <w:rPr>
          <w:color w:val="231F20"/>
          <w:spacing w:val="24"/>
        </w:rPr>
        <w:t xml:space="preserve"> </w:t>
      </w:r>
      <w:r>
        <w:rPr>
          <w:color w:val="231F20"/>
        </w:rPr>
        <w:t>чи-</w:t>
      </w:r>
      <w:r>
        <w:rPr>
          <w:color w:val="231F20"/>
          <w:w w:val="102"/>
        </w:rPr>
        <w:t xml:space="preserve"> </w:t>
      </w:r>
      <w:r>
        <w:rPr>
          <w:color w:val="231F20"/>
        </w:rPr>
        <w:t>ном,</w:t>
      </w:r>
      <w:r>
        <w:rPr>
          <w:color w:val="231F20"/>
          <w:spacing w:val="-11"/>
        </w:rPr>
        <w:t xml:space="preserve"> </w:t>
      </w:r>
      <w:r>
        <w:rPr>
          <w:color w:val="231F20"/>
        </w:rPr>
        <w:t>аби</w:t>
      </w:r>
      <w:r>
        <w:rPr>
          <w:color w:val="231F20"/>
          <w:spacing w:val="-10"/>
        </w:rPr>
        <w:t xml:space="preserve"> </w:t>
      </w:r>
      <w:r>
        <w:rPr>
          <w:color w:val="231F20"/>
        </w:rPr>
        <w:t>в</w:t>
      </w:r>
      <w:r>
        <w:rPr>
          <w:color w:val="231F20"/>
          <w:spacing w:val="-10"/>
        </w:rPr>
        <w:t xml:space="preserve"> </w:t>
      </w:r>
      <w:r>
        <w:rPr>
          <w:color w:val="231F20"/>
        </w:rPr>
        <w:t>ньому</w:t>
      </w:r>
      <w:r>
        <w:rPr>
          <w:color w:val="231F20"/>
          <w:spacing w:val="-10"/>
        </w:rPr>
        <w:t xml:space="preserve"> </w:t>
      </w:r>
      <w:r>
        <w:rPr>
          <w:color w:val="231F20"/>
        </w:rPr>
        <w:t>пропорційно</w:t>
      </w:r>
      <w:r>
        <w:rPr>
          <w:color w:val="231F20"/>
          <w:spacing w:val="-10"/>
        </w:rPr>
        <w:t xml:space="preserve"> </w:t>
      </w:r>
      <w:r>
        <w:rPr>
          <w:color w:val="231F20"/>
        </w:rPr>
        <w:t>сполучалися</w:t>
      </w:r>
      <w:r>
        <w:rPr>
          <w:color w:val="231F20"/>
          <w:spacing w:val="-10"/>
        </w:rPr>
        <w:t xml:space="preserve"> </w:t>
      </w:r>
      <w:r>
        <w:rPr>
          <w:color w:val="231F20"/>
        </w:rPr>
        <w:t>різні</w:t>
      </w:r>
      <w:r>
        <w:rPr>
          <w:color w:val="231F20"/>
          <w:spacing w:val="-10"/>
        </w:rPr>
        <w:t xml:space="preserve"> </w:t>
      </w:r>
      <w:r>
        <w:rPr>
          <w:color w:val="231F20"/>
        </w:rPr>
        <w:t>види</w:t>
      </w:r>
      <w:r>
        <w:rPr>
          <w:color w:val="231F20"/>
          <w:spacing w:val="-10"/>
        </w:rPr>
        <w:t xml:space="preserve"> </w:t>
      </w:r>
      <w:r>
        <w:rPr>
          <w:color w:val="231F20"/>
        </w:rPr>
        <w:t>контенту,</w:t>
      </w:r>
      <w:r>
        <w:rPr>
          <w:color w:val="231F20"/>
          <w:spacing w:val="-9"/>
        </w:rPr>
        <w:t xml:space="preserve"> </w:t>
      </w:r>
      <w:r>
        <w:rPr>
          <w:color w:val="231F20"/>
        </w:rPr>
        <w:t>які</w:t>
      </w:r>
      <w:r>
        <w:rPr>
          <w:color w:val="231F20"/>
          <w:spacing w:val="-10"/>
        </w:rPr>
        <w:t xml:space="preserve"> </w:t>
      </w:r>
      <w:r>
        <w:rPr>
          <w:color w:val="231F20"/>
        </w:rPr>
        <w:t>сприймати</w:t>
      </w:r>
      <w:r>
        <w:rPr>
          <w:color w:val="231F20"/>
          <w:spacing w:val="-11"/>
        </w:rPr>
        <w:t xml:space="preserve"> </w:t>
      </w:r>
      <w:r>
        <w:rPr>
          <w:color w:val="231F20"/>
        </w:rPr>
        <w:t>окремо</w:t>
      </w:r>
      <w:r>
        <w:rPr>
          <w:color w:val="231F20"/>
          <w:w w:val="104"/>
        </w:rPr>
        <w:t xml:space="preserve"> </w:t>
      </w:r>
      <w:r>
        <w:rPr>
          <w:color w:val="231F20"/>
        </w:rPr>
        <w:t>стає</w:t>
      </w:r>
      <w:r>
        <w:rPr>
          <w:color w:val="231F20"/>
          <w:spacing w:val="19"/>
        </w:rPr>
        <w:t xml:space="preserve"> </w:t>
      </w:r>
      <w:r>
        <w:rPr>
          <w:color w:val="231F20"/>
        </w:rPr>
        <w:t>неможливим.</w:t>
      </w:r>
      <w:r>
        <w:rPr>
          <w:color w:val="231F20"/>
          <w:spacing w:val="19"/>
        </w:rPr>
        <w:t xml:space="preserve"> </w:t>
      </w:r>
      <w:r>
        <w:rPr>
          <w:color w:val="231F20"/>
        </w:rPr>
        <w:t>Кросмедіа</w:t>
      </w:r>
      <w:r>
        <w:rPr>
          <w:color w:val="231F20"/>
          <w:spacing w:val="20"/>
        </w:rPr>
        <w:t xml:space="preserve"> </w:t>
      </w:r>
      <w:r>
        <w:rPr>
          <w:color w:val="231F20"/>
        </w:rPr>
        <w:t>характеризує</w:t>
      </w:r>
      <w:r>
        <w:rPr>
          <w:color w:val="231F20"/>
          <w:spacing w:val="19"/>
        </w:rPr>
        <w:t xml:space="preserve"> </w:t>
      </w:r>
      <w:r>
        <w:rPr>
          <w:color w:val="231F20"/>
        </w:rPr>
        <w:t>якраз</w:t>
      </w:r>
      <w:r>
        <w:rPr>
          <w:color w:val="231F20"/>
          <w:spacing w:val="19"/>
        </w:rPr>
        <w:t xml:space="preserve"> </w:t>
      </w:r>
      <w:r>
        <w:rPr>
          <w:color w:val="231F20"/>
        </w:rPr>
        <w:t>різноманіття</w:t>
      </w:r>
      <w:r>
        <w:rPr>
          <w:color w:val="231F20"/>
          <w:spacing w:val="20"/>
        </w:rPr>
        <w:t xml:space="preserve"> </w:t>
      </w:r>
      <w:r>
        <w:rPr>
          <w:color w:val="231F20"/>
        </w:rPr>
        <w:t>жанрів</w:t>
      </w:r>
      <w:r>
        <w:rPr>
          <w:color w:val="231F20"/>
          <w:spacing w:val="19"/>
        </w:rPr>
        <w:t xml:space="preserve"> </w:t>
      </w:r>
      <w:r>
        <w:rPr>
          <w:color w:val="231F20"/>
        </w:rPr>
        <w:t>і</w:t>
      </w:r>
      <w:r>
        <w:rPr>
          <w:color w:val="231F20"/>
          <w:spacing w:val="19"/>
        </w:rPr>
        <w:t xml:space="preserve"> </w:t>
      </w:r>
      <w:r>
        <w:rPr>
          <w:color w:val="231F20"/>
        </w:rPr>
        <w:t>типів</w:t>
      </w:r>
      <w:r>
        <w:rPr>
          <w:color w:val="231F20"/>
          <w:spacing w:val="20"/>
        </w:rPr>
        <w:t xml:space="preserve"> </w:t>
      </w:r>
      <w:r>
        <w:rPr>
          <w:color w:val="231F20"/>
        </w:rPr>
        <w:t>інфор-</w:t>
      </w:r>
      <w:r>
        <w:rPr>
          <w:color w:val="231F20"/>
          <w:w w:val="102"/>
        </w:rPr>
        <w:t xml:space="preserve"> </w:t>
      </w:r>
      <w:r>
        <w:rPr>
          <w:color w:val="231F20"/>
        </w:rPr>
        <w:t xml:space="preserve">маційних повідомлень, застосованих видів контенту, а </w:t>
      </w:r>
      <w:r>
        <w:rPr>
          <w:color w:val="231F20"/>
          <w:spacing w:val="-3"/>
        </w:rPr>
        <w:t>також</w:t>
      </w:r>
      <w:r>
        <w:rPr>
          <w:color w:val="231F20"/>
          <w:spacing w:val="53"/>
        </w:rPr>
        <w:t xml:space="preserve"> </w:t>
      </w:r>
      <w:r>
        <w:rPr>
          <w:color w:val="231F20"/>
        </w:rPr>
        <w:t>можливість</w:t>
      </w:r>
      <w:r>
        <w:rPr>
          <w:color w:val="231F20"/>
          <w:spacing w:val="8"/>
        </w:rPr>
        <w:t xml:space="preserve"> </w:t>
      </w:r>
      <w:r>
        <w:rPr>
          <w:color w:val="231F20"/>
        </w:rPr>
        <w:t>поширення</w:t>
      </w:r>
      <w:r>
        <w:rPr>
          <w:color w:val="231F20"/>
          <w:w w:val="101"/>
        </w:rPr>
        <w:t xml:space="preserve"> </w:t>
      </w:r>
      <w:r>
        <w:rPr>
          <w:color w:val="231F20"/>
        </w:rPr>
        <w:t>повідомлення чи всього медіа різними каналами. Відповідно, виникають</w:t>
      </w:r>
      <w:r>
        <w:rPr>
          <w:color w:val="231F20"/>
          <w:spacing w:val="35"/>
        </w:rPr>
        <w:t xml:space="preserve"> </w:t>
      </w:r>
      <w:r>
        <w:rPr>
          <w:color w:val="231F20"/>
        </w:rPr>
        <w:t>нові</w:t>
      </w:r>
      <w:r>
        <w:rPr>
          <w:color w:val="231F20"/>
          <w:spacing w:val="5"/>
        </w:rPr>
        <w:t xml:space="preserve"> </w:t>
      </w:r>
      <w:r>
        <w:rPr>
          <w:color w:val="231F20"/>
        </w:rPr>
        <w:t>гібрідні</w:t>
      </w:r>
      <w:r>
        <w:rPr>
          <w:color w:val="231F20"/>
          <w:w w:val="103"/>
        </w:rPr>
        <w:t xml:space="preserve"> </w:t>
      </w:r>
      <w:r>
        <w:rPr>
          <w:color w:val="231F20"/>
        </w:rPr>
        <w:t>посади в редакціях, наприклад, редактор історій (створює всебічні історії</w:t>
      </w:r>
      <w:r>
        <w:rPr>
          <w:color w:val="231F20"/>
          <w:spacing w:val="3"/>
        </w:rPr>
        <w:t xml:space="preserve"> </w:t>
      </w:r>
      <w:r>
        <w:rPr>
          <w:color w:val="231F20"/>
        </w:rPr>
        <w:t>з</w:t>
      </w:r>
      <w:r>
        <w:rPr>
          <w:color w:val="231F20"/>
          <w:spacing w:val="7"/>
        </w:rPr>
        <w:t xml:space="preserve"> </w:t>
      </w:r>
      <w:r>
        <w:rPr>
          <w:color w:val="231F20"/>
        </w:rPr>
        <w:t>інтерв’ю,</w:t>
      </w:r>
      <w:r>
        <w:rPr>
          <w:color w:val="231F20"/>
          <w:spacing w:val="-1"/>
          <w:w w:val="95"/>
        </w:rPr>
        <w:t xml:space="preserve"> </w:t>
      </w:r>
      <w:r>
        <w:rPr>
          <w:color w:val="231F20"/>
        </w:rPr>
        <w:t>фото, цитатами, словником, хронологією, відео), інфограф (збирає, аналізує</w:t>
      </w:r>
      <w:r>
        <w:rPr>
          <w:color w:val="231F20"/>
          <w:spacing w:val="14"/>
        </w:rPr>
        <w:t xml:space="preserve"> </w:t>
      </w:r>
      <w:r>
        <w:rPr>
          <w:color w:val="231F20"/>
        </w:rPr>
        <w:t>дані</w:t>
      </w:r>
      <w:r>
        <w:rPr>
          <w:color w:val="231F20"/>
          <w:spacing w:val="9"/>
        </w:rPr>
        <w:t xml:space="preserve"> </w:t>
      </w:r>
      <w:r>
        <w:rPr>
          <w:color w:val="231F20"/>
        </w:rPr>
        <w:t>та</w:t>
      </w:r>
      <w:r>
        <w:rPr>
          <w:color w:val="231F20"/>
          <w:w w:val="94"/>
        </w:rPr>
        <w:t xml:space="preserve"> </w:t>
      </w:r>
      <w:r>
        <w:rPr>
          <w:color w:val="231F20"/>
        </w:rPr>
        <w:t>створює</w:t>
      </w:r>
      <w:r>
        <w:rPr>
          <w:color w:val="231F20"/>
          <w:spacing w:val="-16"/>
        </w:rPr>
        <w:t xml:space="preserve"> </w:t>
      </w:r>
      <w:r>
        <w:rPr>
          <w:color w:val="231F20"/>
        </w:rPr>
        <w:t>візуалізації),</w:t>
      </w:r>
      <w:r>
        <w:rPr>
          <w:color w:val="231F20"/>
          <w:spacing w:val="-16"/>
        </w:rPr>
        <w:t xml:space="preserve"> </w:t>
      </w:r>
      <w:r>
        <w:rPr>
          <w:color w:val="231F20"/>
        </w:rPr>
        <w:t>контент-менеджер</w:t>
      </w:r>
      <w:r>
        <w:rPr>
          <w:color w:val="231F20"/>
          <w:spacing w:val="-17"/>
        </w:rPr>
        <w:t xml:space="preserve"> </w:t>
      </w:r>
      <w:r>
        <w:rPr>
          <w:color w:val="231F20"/>
        </w:rPr>
        <w:t>(керує</w:t>
      </w:r>
      <w:r>
        <w:rPr>
          <w:color w:val="231F20"/>
          <w:spacing w:val="-17"/>
        </w:rPr>
        <w:t xml:space="preserve"> </w:t>
      </w:r>
      <w:r>
        <w:rPr>
          <w:color w:val="231F20"/>
        </w:rPr>
        <w:t>потоком</w:t>
      </w:r>
      <w:r>
        <w:rPr>
          <w:color w:val="231F20"/>
          <w:spacing w:val="-16"/>
        </w:rPr>
        <w:t xml:space="preserve"> </w:t>
      </w:r>
      <w:r>
        <w:rPr>
          <w:color w:val="231F20"/>
        </w:rPr>
        <w:t>новин,</w:t>
      </w:r>
      <w:r>
        <w:rPr>
          <w:color w:val="231F20"/>
          <w:spacing w:val="-17"/>
        </w:rPr>
        <w:t xml:space="preserve"> </w:t>
      </w:r>
      <w:r>
        <w:rPr>
          <w:color w:val="231F20"/>
        </w:rPr>
        <w:t>добирає</w:t>
      </w:r>
      <w:r>
        <w:rPr>
          <w:color w:val="231F20"/>
          <w:spacing w:val="-16"/>
        </w:rPr>
        <w:t xml:space="preserve"> </w:t>
      </w:r>
      <w:r>
        <w:rPr>
          <w:color w:val="231F20"/>
        </w:rPr>
        <w:t>і</w:t>
      </w:r>
      <w:r>
        <w:rPr>
          <w:color w:val="231F20"/>
          <w:spacing w:val="-16"/>
        </w:rPr>
        <w:t xml:space="preserve"> </w:t>
      </w:r>
      <w:r>
        <w:rPr>
          <w:color w:val="231F20"/>
        </w:rPr>
        <w:t>впорядковує</w:t>
      </w:r>
      <w:r>
        <w:rPr>
          <w:color w:val="231F20"/>
          <w:w w:val="102"/>
        </w:rPr>
        <w:t xml:space="preserve"> </w:t>
      </w:r>
      <w:r>
        <w:rPr>
          <w:color w:val="231F20"/>
        </w:rPr>
        <w:t>публікації),</w:t>
      </w:r>
      <w:r>
        <w:rPr>
          <w:color w:val="231F20"/>
          <w:spacing w:val="-12"/>
        </w:rPr>
        <w:t xml:space="preserve"> </w:t>
      </w:r>
      <w:r>
        <w:rPr>
          <w:color w:val="231F20"/>
        </w:rPr>
        <w:t>редактор</w:t>
      </w:r>
      <w:r>
        <w:rPr>
          <w:color w:val="231F20"/>
          <w:spacing w:val="-12"/>
        </w:rPr>
        <w:t xml:space="preserve"> </w:t>
      </w:r>
      <w:r>
        <w:rPr>
          <w:color w:val="231F20"/>
        </w:rPr>
        <w:t>коментарів</w:t>
      </w:r>
      <w:r>
        <w:rPr>
          <w:color w:val="231F20"/>
          <w:spacing w:val="-11"/>
        </w:rPr>
        <w:t xml:space="preserve"> </w:t>
      </w:r>
      <w:r>
        <w:rPr>
          <w:color w:val="231F20"/>
        </w:rPr>
        <w:t>(модерує</w:t>
      </w:r>
      <w:r>
        <w:rPr>
          <w:color w:val="231F20"/>
          <w:spacing w:val="-12"/>
        </w:rPr>
        <w:t xml:space="preserve"> </w:t>
      </w:r>
      <w:r>
        <w:rPr>
          <w:color w:val="231F20"/>
        </w:rPr>
        <w:t>коментарі</w:t>
      </w:r>
      <w:r>
        <w:rPr>
          <w:color w:val="231F20"/>
          <w:spacing w:val="-11"/>
        </w:rPr>
        <w:t xml:space="preserve"> </w:t>
      </w:r>
      <w:r>
        <w:rPr>
          <w:color w:val="231F20"/>
        </w:rPr>
        <w:t>читачів,</w:t>
      </w:r>
      <w:r>
        <w:rPr>
          <w:color w:val="231F20"/>
          <w:spacing w:val="-12"/>
        </w:rPr>
        <w:t xml:space="preserve"> </w:t>
      </w:r>
      <w:r>
        <w:rPr>
          <w:color w:val="231F20"/>
        </w:rPr>
        <w:t>вчасно</w:t>
      </w:r>
      <w:r>
        <w:rPr>
          <w:color w:val="231F20"/>
          <w:spacing w:val="-12"/>
        </w:rPr>
        <w:t xml:space="preserve"> </w:t>
      </w:r>
      <w:r>
        <w:rPr>
          <w:color w:val="231F20"/>
        </w:rPr>
        <w:t>відповідає,</w:t>
      </w:r>
      <w:r>
        <w:rPr>
          <w:color w:val="231F20"/>
          <w:spacing w:val="-11"/>
        </w:rPr>
        <w:t xml:space="preserve"> </w:t>
      </w:r>
      <w:r>
        <w:rPr>
          <w:color w:val="231F20"/>
        </w:rPr>
        <w:t>спря-</w:t>
      </w:r>
    </w:p>
    <w:p w:rsidR="00664BE7" w:rsidRDefault="00664BE7">
      <w:pPr>
        <w:pStyle w:val="a3"/>
        <w:spacing w:line="201" w:lineRule="exact"/>
      </w:pPr>
      <w:r>
        <w:rPr>
          <w:color w:val="231F20"/>
        </w:rPr>
        <w:t>мовує у потрібному напряму, перевіряє інформацію) тощо.</w:t>
      </w:r>
    </w:p>
    <w:p w:rsidR="00664BE7" w:rsidRDefault="00664BE7">
      <w:pPr>
        <w:pStyle w:val="a3"/>
        <w:ind w:right="154" w:firstLine="340"/>
      </w:pPr>
      <w:r>
        <w:rPr>
          <w:color w:val="231F20"/>
        </w:rPr>
        <w:t xml:space="preserve">Конвергентна журналістика змінює вимоги до написання матеріалів, </w:t>
      </w:r>
      <w:r>
        <w:rPr>
          <w:color w:val="231F20"/>
          <w:spacing w:val="-3"/>
        </w:rPr>
        <w:t xml:space="preserve">також заохо- </w:t>
      </w:r>
      <w:r>
        <w:rPr>
          <w:color w:val="231F20"/>
        </w:rPr>
        <w:t>чує журналістів постійно розвиватися і вдосконалювати способи пошуку та подачі інформації, вимагає від журналістів нестандартного мислення в опрацюванні теми, висвітленні загальновідомих фактів. Процес конвергенції медіа докорінно змінює форму</w:t>
      </w:r>
      <w:r>
        <w:rPr>
          <w:color w:val="231F20"/>
          <w:spacing w:val="-12"/>
        </w:rPr>
        <w:t xml:space="preserve"> </w:t>
      </w:r>
      <w:r>
        <w:rPr>
          <w:color w:val="231F20"/>
        </w:rPr>
        <w:t>подачі</w:t>
      </w:r>
      <w:r>
        <w:rPr>
          <w:color w:val="231F20"/>
          <w:spacing w:val="-13"/>
        </w:rPr>
        <w:t xml:space="preserve"> </w:t>
      </w:r>
      <w:r>
        <w:rPr>
          <w:color w:val="231F20"/>
        </w:rPr>
        <w:t>контенту,</w:t>
      </w:r>
      <w:r>
        <w:rPr>
          <w:color w:val="231F20"/>
          <w:spacing w:val="-12"/>
        </w:rPr>
        <w:t xml:space="preserve"> </w:t>
      </w:r>
      <w:r>
        <w:rPr>
          <w:color w:val="231F20"/>
        </w:rPr>
        <w:t>який</w:t>
      </w:r>
      <w:r>
        <w:rPr>
          <w:color w:val="231F20"/>
          <w:spacing w:val="-12"/>
        </w:rPr>
        <w:t xml:space="preserve"> </w:t>
      </w:r>
      <w:r>
        <w:rPr>
          <w:color w:val="231F20"/>
        </w:rPr>
        <w:t>під</w:t>
      </w:r>
      <w:r>
        <w:rPr>
          <w:color w:val="231F20"/>
          <w:spacing w:val="-12"/>
        </w:rPr>
        <w:t xml:space="preserve"> </w:t>
      </w:r>
      <w:r>
        <w:rPr>
          <w:color w:val="231F20"/>
        </w:rPr>
        <w:t>час</w:t>
      </w:r>
      <w:r>
        <w:rPr>
          <w:color w:val="231F20"/>
          <w:spacing w:val="-13"/>
        </w:rPr>
        <w:t xml:space="preserve"> </w:t>
      </w:r>
      <w:r>
        <w:rPr>
          <w:color w:val="231F20"/>
        </w:rPr>
        <w:t>з’єднання</w:t>
      </w:r>
      <w:r>
        <w:rPr>
          <w:color w:val="231F20"/>
          <w:spacing w:val="-13"/>
        </w:rPr>
        <w:t xml:space="preserve"> </w:t>
      </w:r>
      <w:r>
        <w:rPr>
          <w:color w:val="231F20"/>
          <w:spacing w:val="-3"/>
        </w:rPr>
        <w:t>тексту,</w:t>
      </w:r>
      <w:r>
        <w:rPr>
          <w:color w:val="231F20"/>
          <w:spacing w:val="-12"/>
        </w:rPr>
        <w:t xml:space="preserve"> </w:t>
      </w:r>
      <w:r>
        <w:rPr>
          <w:color w:val="231F20"/>
        </w:rPr>
        <w:t>графіки,</w:t>
      </w:r>
      <w:r>
        <w:rPr>
          <w:color w:val="231F20"/>
          <w:spacing w:val="-13"/>
        </w:rPr>
        <w:t xml:space="preserve"> </w:t>
      </w:r>
      <w:r>
        <w:rPr>
          <w:color w:val="231F20"/>
        </w:rPr>
        <w:t>відео</w:t>
      </w:r>
      <w:r>
        <w:rPr>
          <w:color w:val="231F20"/>
          <w:spacing w:val="-11"/>
        </w:rPr>
        <w:t xml:space="preserve"> </w:t>
      </w:r>
      <w:r>
        <w:rPr>
          <w:color w:val="231F20"/>
        </w:rPr>
        <w:t>та</w:t>
      </w:r>
      <w:r>
        <w:rPr>
          <w:color w:val="231F20"/>
          <w:spacing w:val="-12"/>
        </w:rPr>
        <w:t xml:space="preserve"> </w:t>
      </w:r>
      <w:r>
        <w:rPr>
          <w:color w:val="231F20"/>
          <w:spacing w:val="-3"/>
        </w:rPr>
        <w:t>аудіо</w:t>
      </w:r>
      <w:r>
        <w:rPr>
          <w:color w:val="231F20"/>
          <w:spacing w:val="-13"/>
        </w:rPr>
        <w:t xml:space="preserve"> </w:t>
      </w:r>
      <w:r>
        <w:rPr>
          <w:color w:val="231F20"/>
        </w:rPr>
        <w:t>в</w:t>
      </w:r>
      <w:r>
        <w:rPr>
          <w:color w:val="231F20"/>
          <w:spacing w:val="-13"/>
        </w:rPr>
        <w:t xml:space="preserve"> </w:t>
      </w:r>
      <w:r>
        <w:rPr>
          <w:color w:val="231F20"/>
        </w:rPr>
        <w:t xml:space="preserve">єдиний інформаційний </w:t>
      </w:r>
      <w:r>
        <w:rPr>
          <w:color w:val="231F20"/>
          <w:spacing w:val="-3"/>
        </w:rPr>
        <w:t xml:space="preserve">продукт, </w:t>
      </w:r>
      <w:r>
        <w:rPr>
          <w:color w:val="231F20"/>
        </w:rPr>
        <w:t xml:space="preserve">стає </w:t>
      </w:r>
      <w:r>
        <w:rPr>
          <w:color w:val="231F20"/>
          <w:spacing w:val="-3"/>
        </w:rPr>
        <w:t xml:space="preserve">мультимедійним; </w:t>
      </w:r>
      <w:r>
        <w:rPr>
          <w:color w:val="231F20"/>
        </w:rPr>
        <w:t>змішуються усне, писемне мовлення, аудіовізуальний</w:t>
      </w:r>
      <w:r>
        <w:rPr>
          <w:color w:val="231F20"/>
          <w:spacing w:val="-15"/>
        </w:rPr>
        <w:t xml:space="preserve"> </w:t>
      </w:r>
      <w:r>
        <w:rPr>
          <w:color w:val="231F20"/>
        </w:rPr>
        <w:t>матеріал</w:t>
      </w:r>
      <w:r>
        <w:rPr>
          <w:color w:val="231F20"/>
          <w:spacing w:val="-14"/>
        </w:rPr>
        <w:t xml:space="preserve"> </w:t>
      </w:r>
      <w:r>
        <w:rPr>
          <w:color w:val="231F20"/>
        </w:rPr>
        <w:t>і</w:t>
      </w:r>
      <w:r>
        <w:rPr>
          <w:color w:val="231F20"/>
          <w:spacing w:val="-14"/>
        </w:rPr>
        <w:t xml:space="preserve"> </w:t>
      </w:r>
      <w:r>
        <w:rPr>
          <w:color w:val="231F20"/>
        </w:rPr>
        <w:t>поширюється</w:t>
      </w:r>
      <w:r>
        <w:rPr>
          <w:color w:val="231F20"/>
          <w:spacing w:val="-14"/>
        </w:rPr>
        <w:t xml:space="preserve"> </w:t>
      </w:r>
      <w:r>
        <w:rPr>
          <w:color w:val="231F20"/>
        </w:rPr>
        <w:t>в</w:t>
      </w:r>
      <w:r>
        <w:rPr>
          <w:color w:val="231F20"/>
          <w:spacing w:val="-15"/>
        </w:rPr>
        <w:t xml:space="preserve"> </w:t>
      </w:r>
      <w:r>
        <w:rPr>
          <w:color w:val="231F20"/>
        </w:rPr>
        <w:t>реальному</w:t>
      </w:r>
      <w:r>
        <w:rPr>
          <w:color w:val="231F20"/>
          <w:spacing w:val="-14"/>
        </w:rPr>
        <w:t xml:space="preserve"> </w:t>
      </w:r>
      <w:r>
        <w:rPr>
          <w:color w:val="231F20"/>
        </w:rPr>
        <w:t>часі</w:t>
      </w:r>
      <w:r>
        <w:rPr>
          <w:color w:val="231F20"/>
          <w:spacing w:val="-14"/>
        </w:rPr>
        <w:t xml:space="preserve"> </w:t>
      </w:r>
      <w:r>
        <w:rPr>
          <w:color w:val="231F20"/>
        </w:rPr>
        <w:t>чи</w:t>
      </w:r>
      <w:r>
        <w:rPr>
          <w:color w:val="231F20"/>
          <w:spacing w:val="-14"/>
        </w:rPr>
        <w:t xml:space="preserve"> </w:t>
      </w:r>
      <w:r>
        <w:rPr>
          <w:color w:val="231F20"/>
        </w:rPr>
        <w:t>після</w:t>
      </w:r>
      <w:r>
        <w:rPr>
          <w:color w:val="231F20"/>
          <w:spacing w:val="-15"/>
        </w:rPr>
        <w:t xml:space="preserve"> </w:t>
      </w:r>
      <w:r>
        <w:rPr>
          <w:color w:val="231F20"/>
        </w:rPr>
        <w:t>опрацювання</w:t>
      </w:r>
      <w:r>
        <w:rPr>
          <w:color w:val="231F20"/>
          <w:spacing w:val="-14"/>
        </w:rPr>
        <w:t xml:space="preserve"> </w:t>
      </w:r>
      <w:r>
        <w:rPr>
          <w:color w:val="231F20"/>
        </w:rPr>
        <w:t>через телекомунікаційні</w:t>
      </w:r>
      <w:r>
        <w:rPr>
          <w:color w:val="231F20"/>
          <w:spacing w:val="-11"/>
        </w:rPr>
        <w:t xml:space="preserve"> </w:t>
      </w:r>
      <w:r>
        <w:rPr>
          <w:color w:val="231F20"/>
        </w:rPr>
        <w:t>мережі</w:t>
      </w:r>
      <w:r>
        <w:rPr>
          <w:color w:val="231F20"/>
          <w:spacing w:val="-10"/>
        </w:rPr>
        <w:t xml:space="preserve"> </w:t>
      </w:r>
      <w:r>
        <w:rPr>
          <w:color w:val="231F20"/>
        </w:rPr>
        <w:t>з</w:t>
      </w:r>
      <w:r>
        <w:rPr>
          <w:color w:val="231F20"/>
          <w:spacing w:val="-11"/>
        </w:rPr>
        <w:t xml:space="preserve"> </w:t>
      </w:r>
      <w:r>
        <w:rPr>
          <w:color w:val="231F20"/>
        </w:rPr>
        <w:t>використанням</w:t>
      </w:r>
      <w:r>
        <w:rPr>
          <w:color w:val="231F20"/>
          <w:spacing w:val="-10"/>
        </w:rPr>
        <w:t xml:space="preserve"> </w:t>
      </w:r>
      <w:r>
        <w:rPr>
          <w:color w:val="231F20"/>
        </w:rPr>
        <w:t>нових</w:t>
      </w:r>
      <w:r>
        <w:rPr>
          <w:color w:val="231F20"/>
          <w:spacing w:val="-10"/>
        </w:rPr>
        <w:t xml:space="preserve"> </w:t>
      </w:r>
      <w:r>
        <w:rPr>
          <w:color w:val="231F20"/>
        </w:rPr>
        <w:t>технологій.</w:t>
      </w:r>
    </w:p>
    <w:p w:rsidR="00664BE7" w:rsidRDefault="00664BE7">
      <w:pPr>
        <w:pStyle w:val="a3"/>
        <w:spacing w:line="237" w:lineRule="auto"/>
        <w:ind w:right="158" w:firstLine="340"/>
      </w:pPr>
      <w:r>
        <w:rPr>
          <w:color w:val="231F20"/>
          <w:spacing w:val="-4"/>
        </w:rPr>
        <w:t xml:space="preserve">Журналісти, </w:t>
      </w:r>
      <w:r>
        <w:rPr>
          <w:color w:val="231F20"/>
          <w:spacing w:val="-3"/>
        </w:rPr>
        <w:t xml:space="preserve">редактори </w:t>
      </w:r>
      <w:r>
        <w:rPr>
          <w:color w:val="231F20"/>
          <w:spacing w:val="-4"/>
        </w:rPr>
        <w:t xml:space="preserve">експериментують </w:t>
      </w:r>
      <w:r>
        <w:rPr>
          <w:color w:val="231F20"/>
        </w:rPr>
        <w:t xml:space="preserve">із </w:t>
      </w:r>
      <w:r>
        <w:rPr>
          <w:color w:val="231F20"/>
          <w:spacing w:val="-3"/>
        </w:rPr>
        <w:t xml:space="preserve">формами подачі </w:t>
      </w:r>
      <w:r>
        <w:rPr>
          <w:color w:val="231F20"/>
          <w:spacing w:val="-4"/>
        </w:rPr>
        <w:t xml:space="preserve">контенту. </w:t>
      </w:r>
      <w:r>
        <w:rPr>
          <w:color w:val="231F20"/>
          <w:spacing w:val="-3"/>
        </w:rPr>
        <w:t xml:space="preserve">Звісно, </w:t>
      </w:r>
      <w:r>
        <w:rPr>
          <w:color w:val="231F20"/>
        </w:rPr>
        <w:t xml:space="preserve">не </w:t>
      </w:r>
      <w:r>
        <w:rPr>
          <w:color w:val="231F20"/>
          <w:spacing w:val="-3"/>
        </w:rPr>
        <w:t xml:space="preserve">всі </w:t>
      </w:r>
      <w:r>
        <w:rPr>
          <w:color w:val="231F20"/>
        </w:rPr>
        <w:t>з</w:t>
      </w:r>
      <w:r>
        <w:rPr>
          <w:color w:val="231F20"/>
          <w:spacing w:val="-10"/>
        </w:rPr>
        <w:t xml:space="preserve"> </w:t>
      </w:r>
      <w:r>
        <w:rPr>
          <w:color w:val="231F20"/>
        </w:rPr>
        <w:t>них</w:t>
      </w:r>
      <w:r>
        <w:rPr>
          <w:color w:val="231F20"/>
          <w:spacing w:val="-10"/>
        </w:rPr>
        <w:t xml:space="preserve"> </w:t>
      </w:r>
      <w:r>
        <w:rPr>
          <w:color w:val="231F20"/>
        </w:rPr>
        <w:t>є</w:t>
      </w:r>
      <w:r>
        <w:rPr>
          <w:color w:val="231F20"/>
          <w:spacing w:val="-9"/>
        </w:rPr>
        <w:t xml:space="preserve"> </w:t>
      </w:r>
      <w:r>
        <w:rPr>
          <w:color w:val="231F20"/>
          <w:spacing w:val="-3"/>
        </w:rPr>
        <w:t>виправданими,</w:t>
      </w:r>
      <w:r>
        <w:rPr>
          <w:color w:val="231F20"/>
          <w:spacing w:val="-10"/>
        </w:rPr>
        <w:t xml:space="preserve"> </w:t>
      </w:r>
      <w:r>
        <w:rPr>
          <w:color w:val="231F20"/>
        </w:rPr>
        <w:t>деякі</w:t>
      </w:r>
      <w:r>
        <w:rPr>
          <w:color w:val="231F20"/>
          <w:spacing w:val="-9"/>
        </w:rPr>
        <w:t xml:space="preserve"> </w:t>
      </w:r>
      <w:r>
        <w:rPr>
          <w:color w:val="231F20"/>
          <w:spacing w:val="-3"/>
        </w:rPr>
        <w:t>залишаються</w:t>
      </w:r>
      <w:r>
        <w:rPr>
          <w:color w:val="231F20"/>
          <w:spacing w:val="-10"/>
        </w:rPr>
        <w:t xml:space="preserve"> </w:t>
      </w:r>
      <w:r>
        <w:rPr>
          <w:color w:val="231F20"/>
        </w:rPr>
        <w:t>і</w:t>
      </w:r>
      <w:r>
        <w:rPr>
          <w:color w:val="231F20"/>
          <w:spacing w:val="-9"/>
        </w:rPr>
        <w:t xml:space="preserve"> </w:t>
      </w:r>
      <w:r>
        <w:rPr>
          <w:color w:val="231F20"/>
          <w:spacing w:val="-4"/>
        </w:rPr>
        <w:t>стають</w:t>
      </w:r>
      <w:r>
        <w:rPr>
          <w:color w:val="231F20"/>
          <w:spacing w:val="-10"/>
        </w:rPr>
        <w:t xml:space="preserve"> </w:t>
      </w:r>
      <w:r>
        <w:rPr>
          <w:color w:val="231F20"/>
        </w:rPr>
        <w:t>«традиційними»,</w:t>
      </w:r>
      <w:r>
        <w:rPr>
          <w:color w:val="231F20"/>
          <w:spacing w:val="-9"/>
        </w:rPr>
        <w:t xml:space="preserve"> </w:t>
      </w:r>
      <w:r>
        <w:rPr>
          <w:color w:val="231F20"/>
        </w:rPr>
        <w:t>інші</w:t>
      </w:r>
      <w:r>
        <w:rPr>
          <w:color w:val="231F20"/>
          <w:spacing w:val="-10"/>
        </w:rPr>
        <w:t xml:space="preserve"> </w:t>
      </w:r>
      <w:r>
        <w:rPr>
          <w:color w:val="231F20"/>
        </w:rPr>
        <w:t>ж</w:t>
      </w:r>
      <w:r>
        <w:rPr>
          <w:color w:val="231F20"/>
          <w:spacing w:val="-11"/>
        </w:rPr>
        <w:t xml:space="preserve"> </w:t>
      </w:r>
      <w:r>
        <w:rPr>
          <w:color w:val="231F20"/>
        </w:rPr>
        <w:t>—</w:t>
      </w:r>
      <w:r>
        <w:rPr>
          <w:color w:val="231F20"/>
          <w:spacing w:val="-10"/>
        </w:rPr>
        <w:t xml:space="preserve"> </w:t>
      </w:r>
      <w:r>
        <w:rPr>
          <w:color w:val="231F20"/>
          <w:spacing w:val="-3"/>
        </w:rPr>
        <w:t xml:space="preserve">відбрако- </w:t>
      </w:r>
      <w:r>
        <w:rPr>
          <w:color w:val="231F20"/>
          <w:spacing w:val="-4"/>
        </w:rPr>
        <w:t xml:space="preserve">вуються. </w:t>
      </w:r>
      <w:r>
        <w:rPr>
          <w:color w:val="231F20"/>
        </w:rPr>
        <w:t xml:space="preserve">У </w:t>
      </w:r>
      <w:r>
        <w:rPr>
          <w:color w:val="231F20"/>
          <w:spacing w:val="-6"/>
        </w:rPr>
        <w:t xml:space="preserve">результаті </w:t>
      </w:r>
      <w:r>
        <w:rPr>
          <w:color w:val="231F20"/>
          <w:spacing w:val="-3"/>
        </w:rPr>
        <w:t xml:space="preserve">радикально змінюються колишні уявлення </w:t>
      </w:r>
      <w:r>
        <w:rPr>
          <w:color w:val="231F20"/>
        </w:rPr>
        <w:t xml:space="preserve">про </w:t>
      </w:r>
      <w:r>
        <w:rPr>
          <w:color w:val="231F20"/>
          <w:spacing w:val="-3"/>
        </w:rPr>
        <w:t xml:space="preserve">канали комуніка- </w:t>
      </w:r>
      <w:r>
        <w:rPr>
          <w:color w:val="231F20"/>
        </w:rPr>
        <w:t xml:space="preserve">ції та інформації, </w:t>
      </w:r>
      <w:r>
        <w:rPr>
          <w:color w:val="231F20"/>
          <w:spacing w:val="-4"/>
        </w:rPr>
        <w:t xml:space="preserve">виникають </w:t>
      </w:r>
      <w:r>
        <w:rPr>
          <w:color w:val="231F20"/>
        </w:rPr>
        <w:t xml:space="preserve">нові </w:t>
      </w:r>
      <w:r>
        <w:rPr>
          <w:color w:val="231F20"/>
          <w:spacing w:val="-3"/>
        </w:rPr>
        <w:t xml:space="preserve">інтегровані журналістські </w:t>
      </w:r>
      <w:r>
        <w:rPr>
          <w:color w:val="231F20"/>
        </w:rPr>
        <w:t xml:space="preserve">жанри. </w:t>
      </w:r>
      <w:r>
        <w:rPr>
          <w:color w:val="231F20"/>
          <w:spacing w:val="-3"/>
        </w:rPr>
        <w:t xml:space="preserve">Вербальний </w:t>
      </w:r>
      <w:r>
        <w:rPr>
          <w:color w:val="231F20"/>
          <w:spacing w:val="-4"/>
        </w:rPr>
        <w:t xml:space="preserve">контент </w:t>
      </w:r>
      <w:r>
        <w:rPr>
          <w:color w:val="231F20"/>
          <w:spacing w:val="-2"/>
        </w:rPr>
        <w:t xml:space="preserve">кросмедіа </w:t>
      </w:r>
      <w:r>
        <w:rPr>
          <w:color w:val="231F20"/>
        </w:rPr>
        <w:t xml:space="preserve">повинен </w:t>
      </w:r>
      <w:r>
        <w:rPr>
          <w:color w:val="231F20"/>
          <w:spacing w:val="-3"/>
        </w:rPr>
        <w:t xml:space="preserve">мати </w:t>
      </w:r>
      <w:r>
        <w:rPr>
          <w:color w:val="231F20"/>
        </w:rPr>
        <w:t xml:space="preserve">чітку </w:t>
      </w:r>
      <w:r>
        <w:rPr>
          <w:color w:val="231F20"/>
          <w:spacing w:val="-4"/>
        </w:rPr>
        <w:t xml:space="preserve">структуру, </w:t>
      </w:r>
      <w:r>
        <w:rPr>
          <w:color w:val="231F20"/>
          <w:spacing w:val="-3"/>
        </w:rPr>
        <w:t xml:space="preserve">виділені ключові слова, хештеги, містити </w:t>
      </w:r>
      <w:r>
        <w:rPr>
          <w:color w:val="231F20"/>
        </w:rPr>
        <w:t xml:space="preserve">гі- перпосилання і </w:t>
      </w:r>
      <w:r>
        <w:rPr>
          <w:color w:val="231F20"/>
          <w:spacing w:val="-3"/>
        </w:rPr>
        <w:t xml:space="preserve">обов’язково </w:t>
      </w:r>
      <w:r>
        <w:rPr>
          <w:color w:val="231F20"/>
        </w:rPr>
        <w:t xml:space="preserve">— </w:t>
      </w:r>
      <w:r>
        <w:rPr>
          <w:color w:val="231F20"/>
          <w:spacing w:val="-3"/>
        </w:rPr>
        <w:t xml:space="preserve">джерело </w:t>
      </w:r>
      <w:r>
        <w:rPr>
          <w:color w:val="231F20"/>
        </w:rPr>
        <w:t xml:space="preserve">інформації. </w:t>
      </w:r>
      <w:r>
        <w:rPr>
          <w:color w:val="231F20"/>
          <w:spacing w:val="-3"/>
        </w:rPr>
        <w:t xml:space="preserve">Зображення </w:t>
      </w:r>
      <w:r>
        <w:rPr>
          <w:color w:val="231F20"/>
        </w:rPr>
        <w:t xml:space="preserve">в електронних </w:t>
      </w:r>
      <w:r>
        <w:rPr>
          <w:color w:val="231F20"/>
          <w:spacing w:val="-3"/>
        </w:rPr>
        <w:t xml:space="preserve">медіа </w:t>
      </w:r>
      <w:r>
        <w:rPr>
          <w:color w:val="231F20"/>
          <w:spacing w:val="-4"/>
        </w:rPr>
        <w:t xml:space="preserve">відіграють </w:t>
      </w:r>
      <w:r>
        <w:rPr>
          <w:color w:val="231F20"/>
        </w:rPr>
        <w:t xml:space="preserve">провідну </w:t>
      </w:r>
      <w:r>
        <w:rPr>
          <w:color w:val="231F20"/>
          <w:spacing w:val="-3"/>
        </w:rPr>
        <w:t xml:space="preserve">роль, </w:t>
      </w:r>
      <w:r>
        <w:rPr>
          <w:color w:val="231F20"/>
        </w:rPr>
        <w:t xml:space="preserve">без них </w:t>
      </w:r>
      <w:r>
        <w:rPr>
          <w:color w:val="231F20"/>
          <w:spacing w:val="-3"/>
        </w:rPr>
        <w:t xml:space="preserve">матеріал втрачає свою </w:t>
      </w:r>
      <w:r>
        <w:rPr>
          <w:color w:val="231F20"/>
        </w:rPr>
        <w:t xml:space="preserve">значущість і </w:t>
      </w:r>
      <w:r>
        <w:rPr>
          <w:color w:val="231F20"/>
          <w:spacing w:val="-3"/>
        </w:rPr>
        <w:t xml:space="preserve">привабливість. </w:t>
      </w:r>
      <w:r>
        <w:rPr>
          <w:color w:val="231F20"/>
          <w:spacing w:val="-4"/>
        </w:rPr>
        <w:t xml:space="preserve">Проте </w:t>
      </w:r>
      <w:r>
        <w:rPr>
          <w:color w:val="231F20"/>
        </w:rPr>
        <w:t xml:space="preserve">зображальний ряд </w:t>
      </w:r>
      <w:r>
        <w:rPr>
          <w:color w:val="231F20"/>
          <w:spacing w:val="-4"/>
        </w:rPr>
        <w:t xml:space="preserve">також </w:t>
      </w:r>
      <w:r>
        <w:rPr>
          <w:color w:val="231F20"/>
        </w:rPr>
        <w:t xml:space="preserve">має </w:t>
      </w:r>
      <w:r>
        <w:rPr>
          <w:color w:val="231F20"/>
          <w:spacing w:val="-3"/>
        </w:rPr>
        <w:t xml:space="preserve">свої особливості: висока </w:t>
      </w:r>
      <w:r>
        <w:rPr>
          <w:color w:val="231F20"/>
        </w:rPr>
        <w:t xml:space="preserve">якість і невеликий обсяг </w:t>
      </w:r>
      <w:r>
        <w:rPr>
          <w:color w:val="231F20"/>
          <w:spacing w:val="-3"/>
        </w:rPr>
        <w:t>пам’яті,</w:t>
      </w:r>
      <w:r>
        <w:rPr>
          <w:color w:val="231F20"/>
          <w:spacing w:val="-17"/>
        </w:rPr>
        <w:t xml:space="preserve"> </w:t>
      </w:r>
      <w:r>
        <w:rPr>
          <w:color w:val="231F20"/>
          <w:spacing w:val="-3"/>
        </w:rPr>
        <w:t>зв’язок</w:t>
      </w:r>
      <w:r>
        <w:rPr>
          <w:color w:val="231F20"/>
          <w:spacing w:val="-17"/>
        </w:rPr>
        <w:t xml:space="preserve"> </w:t>
      </w:r>
      <w:r>
        <w:rPr>
          <w:color w:val="231F20"/>
        </w:rPr>
        <w:t>із</w:t>
      </w:r>
      <w:r>
        <w:rPr>
          <w:color w:val="231F20"/>
          <w:spacing w:val="-17"/>
        </w:rPr>
        <w:t xml:space="preserve"> </w:t>
      </w:r>
      <w:r>
        <w:rPr>
          <w:color w:val="231F20"/>
          <w:spacing w:val="-4"/>
        </w:rPr>
        <w:t>текстом,</w:t>
      </w:r>
      <w:r>
        <w:rPr>
          <w:color w:val="231F20"/>
          <w:spacing w:val="-16"/>
        </w:rPr>
        <w:t xml:space="preserve"> </w:t>
      </w:r>
      <w:r>
        <w:rPr>
          <w:color w:val="231F20"/>
          <w:spacing w:val="-3"/>
        </w:rPr>
        <w:t>послідовність,</w:t>
      </w:r>
      <w:r>
        <w:rPr>
          <w:color w:val="231F20"/>
          <w:spacing w:val="-17"/>
        </w:rPr>
        <w:t xml:space="preserve"> </w:t>
      </w:r>
      <w:r>
        <w:rPr>
          <w:color w:val="231F20"/>
        </w:rPr>
        <w:t>позначення</w:t>
      </w:r>
      <w:r>
        <w:rPr>
          <w:color w:val="231F20"/>
          <w:spacing w:val="-17"/>
        </w:rPr>
        <w:t xml:space="preserve"> </w:t>
      </w:r>
      <w:r>
        <w:rPr>
          <w:color w:val="231F20"/>
          <w:spacing w:val="-3"/>
        </w:rPr>
        <w:t>людей</w:t>
      </w:r>
      <w:r>
        <w:rPr>
          <w:color w:val="231F20"/>
          <w:spacing w:val="-17"/>
        </w:rPr>
        <w:t xml:space="preserve"> </w:t>
      </w:r>
      <w:r>
        <w:rPr>
          <w:color w:val="231F20"/>
        </w:rPr>
        <w:t>або</w:t>
      </w:r>
      <w:r>
        <w:rPr>
          <w:color w:val="231F20"/>
          <w:spacing w:val="-16"/>
        </w:rPr>
        <w:t xml:space="preserve"> </w:t>
      </w:r>
      <w:r>
        <w:rPr>
          <w:color w:val="231F20"/>
          <w:spacing w:val="-3"/>
        </w:rPr>
        <w:t>місць,</w:t>
      </w:r>
      <w:r>
        <w:rPr>
          <w:color w:val="231F20"/>
          <w:spacing w:val="-17"/>
        </w:rPr>
        <w:t xml:space="preserve"> </w:t>
      </w:r>
      <w:r>
        <w:rPr>
          <w:color w:val="231F20"/>
          <w:spacing w:val="-3"/>
        </w:rPr>
        <w:t>укрупнення</w:t>
      </w:r>
      <w:r>
        <w:rPr>
          <w:color w:val="231F20"/>
          <w:spacing w:val="-17"/>
        </w:rPr>
        <w:t xml:space="preserve"> </w:t>
      </w:r>
      <w:r>
        <w:rPr>
          <w:color w:val="231F20"/>
          <w:spacing w:val="-4"/>
        </w:rPr>
        <w:t xml:space="preserve">дета- </w:t>
      </w:r>
      <w:r>
        <w:rPr>
          <w:color w:val="231F20"/>
        </w:rPr>
        <w:t>лей,</w:t>
      </w:r>
      <w:r>
        <w:rPr>
          <w:color w:val="231F20"/>
          <w:spacing w:val="-16"/>
        </w:rPr>
        <w:t xml:space="preserve"> </w:t>
      </w:r>
      <w:r>
        <w:rPr>
          <w:color w:val="231F20"/>
        </w:rPr>
        <w:t>бажана</w:t>
      </w:r>
      <w:r>
        <w:rPr>
          <w:color w:val="231F20"/>
          <w:spacing w:val="-15"/>
        </w:rPr>
        <w:t xml:space="preserve"> </w:t>
      </w:r>
      <w:r>
        <w:rPr>
          <w:color w:val="231F20"/>
        </w:rPr>
        <w:t>динаміка</w:t>
      </w:r>
      <w:r>
        <w:rPr>
          <w:color w:val="231F20"/>
          <w:spacing w:val="-15"/>
        </w:rPr>
        <w:t xml:space="preserve"> </w:t>
      </w:r>
      <w:r>
        <w:rPr>
          <w:color w:val="231F20"/>
        </w:rPr>
        <w:t>чи</w:t>
      </w:r>
      <w:r>
        <w:rPr>
          <w:color w:val="231F20"/>
          <w:spacing w:val="-15"/>
        </w:rPr>
        <w:t xml:space="preserve"> </w:t>
      </w:r>
      <w:r>
        <w:rPr>
          <w:color w:val="231F20"/>
          <w:spacing w:val="-3"/>
        </w:rPr>
        <w:t>тривимірність.</w:t>
      </w:r>
      <w:r>
        <w:rPr>
          <w:color w:val="231F20"/>
          <w:spacing w:val="-15"/>
        </w:rPr>
        <w:t xml:space="preserve"> </w:t>
      </w:r>
      <w:r>
        <w:rPr>
          <w:color w:val="231F20"/>
          <w:spacing w:val="-3"/>
        </w:rPr>
        <w:t>Споживачеві</w:t>
      </w:r>
      <w:r>
        <w:rPr>
          <w:color w:val="231F20"/>
          <w:spacing w:val="-15"/>
        </w:rPr>
        <w:t xml:space="preserve"> </w:t>
      </w:r>
      <w:r>
        <w:rPr>
          <w:color w:val="231F20"/>
          <w:spacing w:val="-3"/>
        </w:rPr>
        <w:t>інформації</w:t>
      </w:r>
      <w:r>
        <w:rPr>
          <w:color w:val="231F20"/>
          <w:spacing w:val="-15"/>
        </w:rPr>
        <w:t xml:space="preserve"> </w:t>
      </w:r>
      <w:r>
        <w:rPr>
          <w:color w:val="231F20"/>
          <w:spacing w:val="-3"/>
        </w:rPr>
        <w:t>недостатньо</w:t>
      </w:r>
      <w:r>
        <w:rPr>
          <w:color w:val="231F20"/>
          <w:spacing w:val="-15"/>
        </w:rPr>
        <w:t xml:space="preserve"> </w:t>
      </w:r>
      <w:r>
        <w:rPr>
          <w:color w:val="231F20"/>
          <w:spacing w:val="-3"/>
        </w:rPr>
        <w:t xml:space="preserve">прочитати </w:t>
      </w:r>
      <w:r>
        <w:rPr>
          <w:color w:val="231F20"/>
          <w:spacing w:val="-5"/>
        </w:rPr>
        <w:t xml:space="preserve">текст, </w:t>
      </w:r>
      <w:r>
        <w:rPr>
          <w:color w:val="231F20"/>
          <w:spacing w:val="-3"/>
        </w:rPr>
        <w:t xml:space="preserve">переглянути відео, </w:t>
      </w:r>
      <w:r>
        <w:rPr>
          <w:color w:val="231F20"/>
        </w:rPr>
        <w:t xml:space="preserve">він </w:t>
      </w:r>
      <w:r>
        <w:rPr>
          <w:color w:val="231F20"/>
          <w:spacing w:val="-4"/>
        </w:rPr>
        <w:t xml:space="preserve">потребує </w:t>
      </w:r>
      <w:r>
        <w:rPr>
          <w:color w:val="231F20"/>
          <w:spacing w:val="-3"/>
        </w:rPr>
        <w:t xml:space="preserve">чітко структурованих </w:t>
      </w:r>
      <w:r>
        <w:rPr>
          <w:color w:val="231F20"/>
          <w:spacing w:val="-5"/>
        </w:rPr>
        <w:t>мультимедійних</w:t>
      </w:r>
      <w:r>
        <w:rPr>
          <w:color w:val="231F20"/>
          <w:spacing w:val="15"/>
        </w:rPr>
        <w:t xml:space="preserve"> </w:t>
      </w:r>
      <w:r>
        <w:rPr>
          <w:color w:val="231F20"/>
          <w:spacing w:val="-3"/>
        </w:rPr>
        <w:t>матеріалів</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 xml:space="preserve">із </w:t>
      </w:r>
      <w:r>
        <w:rPr>
          <w:color w:val="231F20"/>
          <w:spacing w:val="-3"/>
        </w:rPr>
        <w:t xml:space="preserve">інтерактивом, </w:t>
      </w:r>
      <w:r>
        <w:rPr>
          <w:color w:val="231F20"/>
        </w:rPr>
        <w:t xml:space="preserve">елементами гри, </w:t>
      </w:r>
      <w:r>
        <w:rPr>
          <w:color w:val="231F20"/>
          <w:spacing w:val="-3"/>
        </w:rPr>
        <w:t xml:space="preserve">перехресними </w:t>
      </w:r>
      <w:r>
        <w:rPr>
          <w:color w:val="231F20"/>
        </w:rPr>
        <w:t xml:space="preserve">посиланнями на інші </w:t>
      </w:r>
      <w:r>
        <w:rPr>
          <w:color w:val="231F20"/>
          <w:spacing w:val="-3"/>
        </w:rPr>
        <w:t xml:space="preserve">матеріали, різно- </w:t>
      </w:r>
      <w:r>
        <w:rPr>
          <w:color w:val="231F20"/>
        </w:rPr>
        <w:t xml:space="preserve">жанровості. </w:t>
      </w:r>
      <w:r>
        <w:rPr>
          <w:color w:val="231F20"/>
          <w:spacing w:val="-3"/>
        </w:rPr>
        <w:t xml:space="preserve">Не випадково </w:t>
      </w:r>
      <w:r>
        <w:rPr>
          <w:color w:val="231F20"/>
        </w:rPr>
        <w:t xml:space="preserve">нині почав </w:t>
      </w:r>
      <w:r>
        <w:rPr>
          <w:color w:val="231F20"/>
          <w:spacing w:val="-3"/>
        </w:rPr>
        <w:t xml:space="preserve">запроваджуватися </w:t>
      </w:r>
      <w:r>
        <w:rPr>
          <w:color w:val="231F20"/>
        </w:rPr>
        <w:t xml:space="preserve">ще </w:t>
      </w:r>
      <w:r>
        <w:rPr>
          <w:color w:val="231F20"/>
          <w:spacing w:val="-3"/>
        </w:rPr>
        <w:t xml:space="preserve">один </w:t>
      </w:r>
      <w:r>
        <w:rPr>
          <w:color w:val="231F20"/>
        </w:rPr>
        <w:t xml:space="preserve">тренд </w:t>
      </w:r>
      <w:r>
        <w:rPr>
          <w:color w:val="231F20"/>
          <w:spacing w:val="-2"/>
        </w:rPr>
        <w:t xml:space="preserve">кросмедіа </w:t>
      </w:r>
      <w:r>
        <w:rPr>
          <w:color w:val="231F20"/>
        </w:rPr>
        <w:t xml:space="preserve">— </w:t>
      </w:r>
      <w:r>
        <w:rPr>
          <w:color w:val="231F20"/>
          <w:spacing w:val="-3"/>
        </w:rPr>
        <w:t xml:space="preserve">гейміфікація </w:t>
      </w:r>
      <w:r>
        <w:rPr>
          <w:color w:val="231F20"/>
        </w:rPr>
        <w:t xml:space="preserve">— поєднання новини та </w:t>
      </w:r>
      <w:r>
        <w:rPr>
          <w:color w:val="231F20"/>
          <w:spacing w:val="-3"/>
        </w:rPr>
        <w:t xml:space="preserve">комп’ютерної </w:t>
      </w:r>
      <w:r>
        <w:rPr>
          <w:color w:val="231F20"/>
        </w:rPr>
        <w:t xml:space="preserve">гри. </w:t>
      </w:r>
      <w:r>
        <w:rPr>
          <w:color w:val="231F20"/>
          <w:spacing w:val="-3"/>
        </w:rPr>
        <w:t xml:space="preserve">Подібний спосіб вироблення </w:t>
      </w:r>
      <w:r>
        <w:rPr>
          <w:color w:val="231F20"/>
        </w:rPr>
        <w:t xml:space="preserve">новин почали </w:t>
      </w:r>
      <w:r>
        <w:rPr>
          <w:color w:val="231F20"/>
          <w:spacing w:val="-3"/>
        </w:rPr>
        <w:t xml:space="preserve">застосовувати </w:t>
      </w:r>
      <w:r>
        <w:rPr>
          <w:color w:val="231F20"/>
        </w:rPr>
        <w:t xml:space="preserve">і в редакціях </w:t>
      </w:r>
      <w:r>
        <w:rPr>
          <w:color w:val="231F20"/>
          <w:spacing w:val="-3"/>
        </w:rPr>
        <w:t xml:space="preserve">«Guardian», «New </w:t>
      </w:r>
      <w:r>
        <w:rPr>
          <w:color w:val="231F20"/>
          <w:spacing w:val="-7"/>
        </w:rPr>
        <w:t xml:space="preserve">York </w:t>
      </w:r>
      <w:r>
        <w:rPr>
          <w:color w:val="231F20"/>
          <w:spacing w:val="-3"/>
        </w:rPr>
        <w:t>Times», BBC.</w:t>
      </w:r>
    </w:p>
    <w:p w:rsidR="00664BE7" w:rsidRDefault="00664BE7">
      <w:pPr>
        <w:pStyle w:val="a3"/>
        <w:spacing w:line="237" w:lineRule="auto"/>
        <w:ind w:right="156" w:firstLine="340"/>
      </w:pPr>
      <w:r>
        <w:rPr>
          <w:color w:val="231F20"/>
        </w:rPr>
        <w:t>Заголовки традиційних та кросмедіа суттєво відрізняються. Читач передусім ба- чить</w:t>
      </w:r>
      <w:r>
        <w:rPr>
          <w:color w:val="231F20"/>
          <w:spacing w:val="-9"/>
        </w:rPr>
        <w:t xml:space="preserve"> </w:t>
      </w:r>
      <w:r>
        <w:rPr>
          <w:color w:val="231F20"/>
        </w:rPr>
        <w:t>заголовок</w:t>
      </w:r>
      <w:r>
        <w:rPr>
          <w:color w:val="231F20"/>
          <w:spacing w:val="-10"/>
        </w:rPr>
        <w:t xml:space="preserve"> </w:t>
      </w:r>
      <w:r>
        <w:rPr>
          <w:color w:val="231F20"/>
        </w:rPr>
        <w:t>як</w:t>
      </w:r>
      <w:r>
        <w:rPr>
          <w:color w:val="231F20"/>
          <w:spacing w:val="-9"/>
        </w:rPr>
        <w:t xml:space="preserve"> </w:t>
      </w:r>
      <w:r>
        <w:rPr>
          <w:color w:val="231F20"/>
        </w:rPr>
        <w:t>графічне</w:t>
      </w:r>
      <w:r>
        <w:rPr>
          <w:color w:val="231F20"/>
          <w:spacing w:val="-10"/>
        </w:rPr>
        <w:t xml:space="preserve"> </w:t>
      </w:r>
      <w:r>
        <w:rPr>
          <w:color w:val="231F20"/>
        </w:rPr>
        <w:t>зображення,</w:t>
      </w:r>
      <w:r>
        <w:rPr>
          <w:color w:val="231F20"/>
          <w:spacing w:val="-10"/>
        </w:rPr>
        <w:t xml:space="preserve"> </w:t>
      </w:r>
      <w:r>
        <w:rPr>
          <w:color w:val="231F20"/>
        </w:rPr>
        <w:t>а</w:t>
      </w:r>
      <w:r>
        <w:rPr>
          <w:color w:val="231F20"/>
          <w:spacing w:val="-9"/>
        </w:rPr>
        <w:t xml:space="preserve"> </w:t>
      </w:r>
      <w:r>
        <w:rPr>
          <w:color w:val="231F20"/>
        </w:rPr>
        <w:t>потім</w:t>
      </w:r>
      <w:r>
        <w:rPr>
          <w:color w:val="231F20"/>
          <w:spacing w:val="-10"/>
        </w:rPr>
        <w:t xml:space="preserve"> </w:t>
      </w:r>
      <w:r>
        <w:rPr>
          <w:color w:val="231F20"/>
        </w:rPr>
        <w:t>розуміє</w:t>
      </w:r>
      <w:r>
        <w:rPr>
          <w:color w:val="231F20"/>
          <w:spacing w:val="-10"/>
        </w:rPr>
        <w:t xml:space="preserve"> </w:t>
      </w:r>
      <w:r>
        <w:rPr>
          <w:color w:val="231F20"/>
        </w:rPr>
        <w:t>його</w:t>
      </w:r>
      <w:r>
        <w:rPr>
          <w:color w:val="231F20"/>
          <w:spacing w:val="-9"/>
        </w:rPr>
        <w:t xml:space="preserve"> </w:t>
      </w:r>
      <w:r>
        <w:rPr>
          <w:color w:val="231F20"/>
        </w:rPr>
        <w:t>зміст.</w:t>
      </w:r>
      <w:r>
        <w:rPr>
          <w:color w:val="231F20"/>
          <w:spacing w:val="-9"/>
        </w:rPr>
        <w:t xml:space="preserve"> </w:t>
      </w:r>
      <w:r>
        <w:rPr>
          <w:color w:val="231F20"/>
        </w:rPr>
        <w:t>Саме</w:t>
      </w:r>
      <w:r>
        <w:rPr>
          <w:color w:val="231F20"/>
          <w:spacing w:val="-10"/>
        </w:rPr>
        <w:t xml:space="preserve"> </w:t>
      </w:r>
      <w:r>
        <w:rPr>
          <w:color w:val="231F20"/>
        </w:rPr>
        <w:t>тому</w:t>
      </w:r>
      <w:r>
        <w:rPr>
          <w:color w:val="231F20"/>
          <w:spacing w:val="-9"/>
        </w:rPr>
        <w:t xml:space="preserve"> </w:t>
      </w:r>
      <w:r>
        <w:rPr>
          <w:color w:val="231F20"/>
        </w:rPr>
        <w:t xml:space="preserve">матері- ал </w:t>
      </w:r>
      <w:r>
        <w:rPr>
          <w:color w:val="231F20"/>
          <w:spacing w:val="-3"/>
        </w:rPr>
        <w:t xml:space="preserve">може </w:t>
      </w:r>
      <w:r>
        <w:rPr>
          <w:color w:val="231F20"/>
        </w:rPr>
        <w:t>залишитися поза увагою, якщо він має непомітний заголовок. З іншого</w:t>
      </w:r>
      <w:r>
        <w:rPr>
          <w:color w:val="231F20"/>
          <w:spacing w:val="-28"/>
        </w:rPr>
        <w:t xml:space="preserve"> </w:t>
      </w:r>
      <w:r>
        <w:rPr>
          <w:color w:val="231F20"/>
        </w:rPr>
        <w:t>боку, цифрові</w:t>
      </w:r>
      <w:r>
        <w:rPr>
          <w:color w:val="231F20"/>
          <w:spacing w:val="-6"/>
        </w:rPr>
        <w:t xml:space="preserve"> </w:t>
      </w:r>
      <w:r>
        <w:rPr>
          <w:color w:val="231F20"/>
        </w:rPr>
        <w:t>медіа</w:t>
      </w:r>
      <w:r>
        <w:rPr>
          <w:color w:val="231F20"/>
          <w:spacing w:val="-5"/>
        </w:rPr>
        <w:t xml:space="preserve"> </w:t>
      </w:r>
      <w:r>
        <w:rPr>
          <w:color w:val="231F20"/>
        </w:rPr>
        <w:t>часто</w:t>
      </w:r>
      <w:r>
        <w:rPr>
          <w:color w:val="231F20"/>
          <w:spacing w:val="-6"/>
        </w:rPr>
        <w:t xml:space="preserve"> </w:t>
      </w:r>
      <w:r>
        <w:rPr>
          <w:color w:val="231F20"/>
        </w:rPr>
        <w:t>вкладають</w:t>
      </w:r>
      <w:r>
        <w:rPr>
          <w:color w:val="231F20"/>
          <w:spacing w:val="-5"/>
        </w:rPr>
        <w:t xml:space="preserve"> </w:t>
      </w:r>
      <w:r>
        <w:rPr>
          <w:color w:val="231F20"/>
        </w:rPr>
        <w:t>усю</w:t>
      </w:r>
      <w:r>
        <w:rPr>
          <w:color w:val="231F20"/>
          <w:spacing w:val="-6"/>
        </w:rPr>
        <w:t xml:space="preserve"> </w:t>
      </w:r>
      <w:r>
        <w:rPr>
          <w:color w:val="231F20"/>
        </w:rPr>
        <w:t>суть</w:t>
      </w:r>
      <w:r>
        <w:rPr>
          <w:color w:val="231F20"/>
          <w:spacing w:val="-5"/>
        </w:rPr>
        <w:t xml:space="preserve"> </w:t>
      </w:r>
      <w:r>
        <w:rPr>
          <w:color w:val="231F20"/>
        </w:rPr>
        <w:t>матеріалу</w:t>
      </w:r>
      <w:r>
        <w:rPr>
          <w:color w:val="231F20"/>
          <w:spacing w:val="-6"/>
        </w:rPr>
        <w:t xml:space="preserve"> </w:t>
      </w:r>
      <w:r>
        <w:rPr>
          <w:color w:val="231F20"/>
        </w:rPr>
        <w:t>в</w:t>
      </w:r>
      <w:r>
        <w:rPr>
          <w:color w:val="231F20"/>
          <w:spacing w:val="-5"/>
        </w:rPr>
        <w:t xml:space="preserve"> </w:t>
      </w:r>
      <w:r>
        <w:rPr>
          <w:color w:val="231F20"/>
        </w:rPr>
        <w:t>заголовок,</w:t>
      </w:r>
      <w:r>
        <w:rPr>
          <w:color w:val="231F20"/>
          <w:spacing w:val="-6"/>
        </w:rPr>
        <w:t xml:space="preserve"> </w:t>
      </w:r>
      <w:r>
        <w:rPr>
          <w:color w:val="231F20"/>
        </w:rPr>
        <w:t>і</w:t>
      </w:r>
      <w:r>
        <w:rPr>
          <w:color w:val="231F20"/>
          <w:spacing w:val="-5"/>
        </w:rPr>
        <w:t xml:space="preserve"> </w:t>
      </w:r>
      <w:r>
        <w:rPr>
          <w:color w:val="231F20"/>
          <w:spacing w:val="-3"/>
        </w:rPr>
        <w:t>тоді</w:t>
      </w:r>
      <w:r>
        <w:rPr>
          <w:color w:val="231F20"/>
          <w:spacing w:val="-6"/>
        </w:rPr>
        <w:t xml:space="preserve"> </w:t>
      </w:r>
      <w:r>
        <w:rPr>
          <w:color w:val="231F20"/>
        </w:rPr>
        <w:t>зникає</w:t>
      </w:r>
      <w:r>
        <w:rPr>
          <w:color w:val="231F20"/>
          <w:spacing w:val="-5"/>
        </w:rPr>
        <w:t xml:space="preserve"> </w:t>
      </w:r>
      <w:r>
        <w:rPr>
          <w:color w:val="231F20"/>
        </w:rPr>
        <w:t>потреба читати</w:t>
      </w:r>
      <w:r>
        <w:rPr>
          <w:color w:val="231F20"/>
          <w:spacing w:val="-12"/>
        </w:rPr>
        <w:t xml:space="preserve"> </w:t>
      </w:r>
      <w:r>
        <w:rPr>
          <w:color w:val="231F20"/>
          <w:spacing w:val="-4"/>
        </w:rPr>
        <w:t>текст,</w:t>
      </w:r>
      <w:r>
        <w:rPr>
          <w:color w:val="231F20"/>
          <w:spacing w:val="-12"/>
        </w:rPr>
        <w:t xml:space="preserve"> </w:t>
      </w:r>
      <w:r>
        <w:rPr>
          <w:color w:val="231F20"/>
        </w:rPr>
        <w:t>лише</w:t>
      </w:r>
      <w:r>
        <w:rPr>
          <w:color w:val="231F20"/>
          <w:spacing w:val="-11"/>
        </w:rPr>
        <w:t xml:space="preserve"> </w:t>
      </w:r>
      <w:r>
        <w:rPr>
          <w:color w:val="231F20"/>
        </w:rPr>
        <w:t>переглядати</w:t>
      </w:r>
      <w:r>
        <w:rPr>
          <w:color w:val="231F20"/>
          <w:spacing w:val="-12"/>
        </w:rPr>
        <w:t xml:space="preserve"> </w:t>
      </w:r>
      <w:r>
        <w:rPr>
          <w:color w:val="231F20"/>
        </w:rPr>
        <w:t>зображення</w:t>
      </w:r>
      <w:r>
        <w:rPr>
          <w:color w:val="231F20"/>
          <w:spacing w:val="-11"/>
        </w:rPr>
        <w:t xml:space="preserve"> </w:t>
      </w:r>
      <w:r>
        <w:rPr>
          <w:color w:val="231F20"/>
        </w:rPr>
        <w:t>чи</w:t>
      </w:r>
      <w:r>
        <w:rPr>
          <w:color w:val="231F20"/>
          <w:spacing w:val="-12"/>
        </w:rPr>
        <w:t xml:space="preserve"> </w:t>
      </w:r>
      <w:r>
        <w:rPr>
          <w:color w:val="231F20"/>
        </w:rPr>
        <w:t>відео.</w:t>
      </w:r>
    </w:p>
    <w:p w:rsidR="00664BE7" w:rsidRDefault="00664BE7">
      <w:pPr>
        <w:pStyle w:val="a3"/>
        <w:ind w:right="156" w:firstLine="340"/>
      </w:pPr>
      <w:r>
        <w:rPr>
          <w:color w:val="231F20"/>
          <w:spacing w:val="-4"/>
        </w:rPr>
        <w:t xml:space="preserve">Важлива </w:t>
      </w:r>
      <w:r>
        <w:rPr>
          <w:color w:val="231F20"/>
          <w:spacing w:val="-5"/>
        </w:rPr>
        <w:t xml:space="preserve">відмінність </w:t>
      </w:r>
      <w:r>
        <w:rPr>
          <w:color w:val="231F20"/>
          <w:spacing w:val="-4"/>
        </w:rPr>
        <w:t xml:space="preserve">кросмедіа </w:t>
      </w:r>
      <w:r>
        <w:rPr>
          <w:color w:val="231F20"/>
        </w:rPr>
        <w:t xml:space="preserve">— у </w:t>
      </w:r>
      <w:r>
        <w:rPr>
          <w:color w:val="231F20"/>
          <w:spacing w:val="-5"/>
        </w:rPr>
        <w:t xml:space="preserve">візуалізації, </w:t>
      </w:r>
      <w:r>
        <w:rPr>
          <w:color w:val="231F20"/>
          <w:spacing w:val="-3"/>
        </w:rPr>
        <w:t xml:space="preserve">яка </w:t>
      </w:r>
      <w:r>
        <w:rPr>
          <w:color w:val="231F20"/>
          <w:spacing w:val="-6"/>
        </w:rPr>
        <w:t xml:space="preserve">може </w:t>
      </w:r>
      <w:r>
        <w:rPr>
          <w:color w:val="231F20"/>
          <w:spacing w:val="-5"/>
        </w:rPr>
        <w:t xml:space="preserve">бути </w:t>
      </w:r>
      <w:r>
        <w:rPr>
          <w:color w:val="231F20"/>
          <w:spacing w:val="-4"/>
        </w:rPr>
        <w:t xml:space="preserve">окремим </w:t>
      </w:r>
      <w:r>
        <w:rPr>
          <w:color w:val="231F20"/>
          <w:spacing w:val="-5"/>
        </w:rPr>
        <w:t xml:space="preserve">матеріалом, доповнювати </w:t>
      </w:r>
      <w:r>
        <w:rPr>
          <w:color w:val="231F20"/>
          <w:spacing w:val="-6"/>
        </w:rPr>
        <w:t xml:space="preserve">текст </w:t>
      </w:r>
      <w:r>
        <w:rPr>
          <w:color w:val="231F20"/>
        </w:rPr>
        <w:t xml:space="preserve">чи </w:t>
      </w:r>
      <w:r>
        <w:rPr>
          <w:color w:val="231F20"/>
          <w:spacing w:val="-5"/>
        </w:rPr>
        <w:t xml:space="preserve">аналізувати ситуацію. Можна </w:t>
      </w:r>
      <w:r>
        <w:rPr>
          <w:color w:val="231F20"/>
        </w:rPr>
        <w:t xml:space="preserve">з </w:t>
      </w:r>
      <w:r>
        <w:rPr>
          <w:color w:val="231F20"/>
          <w:spacing w:val="-5"/>
        </w:rPr>
        <w:t xml:space="preserve">упевненістю стверджувати, </w:t>
      </w:r>
      <w:r>
        <w:rPr>
          <w:color w:val="231F20"/>
          <w:spacing w:val="-3"/>
        </w:rPr>
        <w:t xml:space="preserve">що </w:t>
      </w:r>
      <w:r>
        <w:rPr>
          <w:color w:val="231F20"/>
          <w:spacing w:val="-5"/>
        </w:rPr>
        <w:t xml:space="preserve">візуальна </w:t>
      </w:r>
      <w:r>
        <w:rPr>
          <w:color w:val="231F20"/>
          <w:spacing w:val="-4"/>
        </w:rPr>
        <w:t xml:space="preserve">комунікація все більше </w:t>
      </w:r>
      <w:r>
        <w:rPr>
          <w:color w:val="231F20"/>
          <w:spacing w:val="-5"/>
        </w:rPr>
        <w:t xml:space="preserve">витісняє вербальну. Візуалізація </w:t>
      </w:r>
      <w:r>
        <w:rPr>
          <w:color w:val="231F20"/>
          <w:spacing w:val="-4"/>
        </w:rPr>
        <w:t xml:space="preserve">сама </w:t>
      </w:r>
      <w:r>
        <w:rPr>
          <w:color w:val="231F20"/>
        </w:rPr>
        <w:t xml:space="preserve">по </w:t>
      </w:r>
      <w:r>
        <w:rPr>
          <w:color w:val="231F20"/>
          <w:spacing w:val="-4"/>
        </w:rPr>
        <w:t xml:space="preserve">собі </w:t>
      </w:r>
      <w:r>
        <w:rPr>
          <w:color w:val="231F20"/>
        </w:rPr>
        <w:t xml:space="preserve">є </w:t>
      </w:r>
      <w:r>
        <w:rPr>
          <w:color w:val="231F20"/>
          <w:spacing w:val="-5"/>
        </w:rPr>
        <w:t xml:space="preserve">кому- нікативною технологією, </w:t>
      </w:r>
      <w:r>
        <w:rPr>
          <w:color w:val="231F20"/>
          <w:spacing w:val="-3"/>
        </w:rPr>
        <w:t xml:space="preserve">що </w:t>
      </w:r>
      <w:r>
        <w:rPr>
          <w:color w:val="231F20"/>
          <w:spacing w:val="-5"/>
        </w:rPr>
        <w:t xml:space="preserve">спрямована </w:t>
      </w:r>
      <w:r>
        <w:rPr>
          <w:color w:val="231F20"/>
        </w:rPr>
        <w:t xml:space="preserve">на </w:t>
      </w:r>
      <w:r>
        <w:rPr>
          <w:color w:val="231F20"/>
          <w:spacing w:val="-4"/>
        </w:rPr>
        <w:t xml:space="preserve">підвищення ефективності комунікації. </w:t>
      </w:r>
      <w:r>
        <w:rPr>
          <w:color w:val="231F20"/>
          <w:spacing w:val="-5"/>
        </w:rPr>
        <w:t xml:space="preserve">Вона </w:t>
      </w:r>
      <w:r>
        <w:rPr>
          <w:color w:val="231F20"/>
          <w:spacing w:val="-6"/>
        </w:rPr>
        <w:t xml:space="preserve">поглиблює </w:t>
      </w:r>
      <w:r>
        <w:rPr>
          <w:color w:val="231F20"/>
          <w:spacing w:val="-4"/>
        </w:rPr>
        <w:t xml:space="preserve">процес засвоєння </w:t>
      </w:r>
      <w:r>
        <w:rPr>
          <w:color w:val="231F20"/>
          <w:spacing w:val="-5"/>
        </w:rPr>
        <w:t xml:space="preserve">трансльованих </w:t>
      </w:r>
      <w:r>
        <w:rPr>
          <w:color w:val="231F20"/>
          <w:spacing w:val="-4"/>
        </w:rPr>
        <w:t xml:space="preserve">образів, пояснює </w:t>
      </w:r>
      <w:r>
        <w:rPr>
          <w:color w:val="231F20"/>
          <w:spacing w:val="-5"/>
        </w:rPr>
        <w:t xml:space="preserve">складні </w:t>
      </w:r>
      <w:r>
        <w:rPr>
          <w:color w:val="231F20"/>
          <w:spacing w:val="-4"/>
        </w:rPr>
        <w:t xml:space="preserve">дані </w:t>
      </w:r>
      <w:r>
        <w:rPr>
          <w:color w:val="231F20"/>
        </w:rPr>
        <w:t xml:space="preserve">у </w:t>
      </w:r>
      <w:r>
        <w:rPr>
          <w:color w:val="231F20"/>
          <w:spacing w:val="-5"/>
        </w:rPr>
        <w:t xml:space="preserve">швидкий </w:t>
      </w:r>
      <w:r>
        <w:rPr>
          <w:color w:val="231F20"/>
          <w:spacing w:val="-4"/>
        </w:rPr>
        <w:t xml:space="preserve">наочний </w:t>
      </w:r>
      <w:r>
        <w:rPr>
          <w:color w:val="231F20"/>
          <w:spacing w:val="-5"/>
        </w:rPr>
        <w:t xml:space="preserve">спосіб, </w:t>
      </w:r>
      <w:r>
        <w:rPr>
          <w:color w:val="231F20"/>
          <w:spacing w:val="-3"/>
        </w:rPr>
        <w:t xml:space="preserve">що </w:t>
      </w:r>
      <w:r>
        <w:rPr>
          <w:color w:val="231F20"/>
          <w:spacing w:val="-5"/>
        </w:rPr>
        <w:t xml:space="preserve">обумовлено відмінностями </w:t>
      </w:r>
      <w:r>
        <w:rPr>
          <w:color w:val="231F20"/>
        </w:rPr>
        <w:t xml:space="preserve">у </w:t>
      </w:r>
      <w:r>
        <w:rPr>
          <w:color w:val="231F20"/>
          <w:spacing w:val="-5"/>
        </w:rPr>
        <w:t xml:space="preserve">сприйнятті вербального, візуального </w:t>
      </w:r>
      <w:r>
        <w:rPr>
          <w:color w:val="231F20"/>
          <w:spacing w:val="-3"/>
        </w:rPr>
        <w:t xml:space="preserve">та </w:t>
      </w:r>
      <w:r>
        <w:rPr>
          <w:color w:val="231F20"/>
          <w:spacing w:val="-6"/>
        </w:rPr>
        <w:t>аудіального</w:t>
      </w:r>
      <w:r>
        <w:rPr>
          <w:color w:val="231F20"/>
          <w:spacing w:val="-17"/>
        </w:rPr>
        <w:t xml:space="preserve"> </w:t>
      </w:r>
      <w:r>
        <w:rPr>
          <w:color w:val="231F20"/>
          <w:spacing w:val="-6"/>
        </w:rPr>
        <w:t>контенту.</w:t>
      </w:r>
      <w:r>
        <w:rPr>
          <w:color w:val="231F20"/>
          <w:spacing w:val="-17"/>
        </w:rPr>
        <w:t xml:space="preserve"> </w:t>
      </w:r>
      <w:r>
        <w:rPr>
          <w:color w:val="231F20"/>
          <w:spacing w:val="-5"/>
        </w:rPr>
        <w:t>Читачеві</w:t>
      </w:r>
      <w:r>
        <w:rPr>
          <w:color w:val="231F20"/>
          <w:spacing w:val="-17"/>
        </w:rPr>
        <w:t xml:space="preserve"> </w:t>
      </w:r>
      <w:r>
        <w:rPr>
          <w:color w:val="231F20"/>
        </w:rPr>
        <w:t>не</w:t>
      </w:r>
      <w:r>
        <w:rPr>
          <w:color w:val="231F20"/>
          <w:spacing w:val="-17"/>
        </w:rPr>
        <w:t xml:space="preserve"> </w:t>
      </w:r>
      <w:r>
        <w:rPr>
          <w:color w:val="231F20"/>
          <w:spacing w:val="-5"/>
        </w:rPr>
        <w:t>обов’язково</w:t>
      </w:r>
      <w:r>
        <w:rPr>
          <w:color w:val="231F20"/>
          <w:spacing w:val="-17"/>
        </w:rPr>
        <w:t xml:space="preserve"> </w:t>
      </w:r>
      <w:r>
        <w:rPr>
          <w:color w:val="231F20"/>
          <w:spacing w:val="-5"/>
        </w:rPr>
        <w:t>читати</w:t>
      </w:r>
      <w:r>
        <w:rPr>
          <w:color w:val="231F20"/>
          <w:spacing w:val="-17"/>
        </w:rPr>
        <w:t xml:space="preserve"> </w:t>
      </w:r>
      <w:r>
        <w:rPr>
          <w:color w:val="231F20"/>
          <w:spacing w:val="-5"/>
        </w:rPr>
        <w:t>матеріал,</w:t>
      </w:r>
      <w:r>
        <w:rPr>
          <w:color w:val="231F20"/>
          <w:spacing w:val="-17"/>
        </w:rPr>
        <w:t xml:space="preserve"> </w:t>
      </w:r>
      <w:r>
        <w:rPr>
          <w:color w:val="231F20"/>
          <w:spacing w:val="-4"/>
        </w:rPr>
        <w:t>він</w:t>
      </w:r>
      <w:r>
        <w:rPr>
          <w:color w:val="231F20"/>
          <w:spacing w:val="-17"/>
        </w:rPr>
        <w:t xml:space="preserve"> </w:t>
      </w:r>
      <w:r>
        <w:rPr>
          <w:color w:val="231F20"/>
          <w:spacing w:val="-6"/>
        </w:rPr>
        <w:t>може</w:t>
      </w:r>
      <w:r>
        <w:rPr>
          <w:color w:val="231F20"/>
          <w:spacing w:val="-17"/>
        </w:rPr>
        <w:t xml:space="preserve"> </w:t>
      </w:r>
      <w:r>
        <w:rPr>
          <w:color w:val="231F20"/>
          <w:spacing w:val="-5"/>
        </w:rPr>
        <w:t>натиснути</w:t>
      </w:r>
      <w:r>
        <w:rPr>
          <w:color w:val="231F20"/>
          <w:spacing w:val="-17"/>
        </w:rPr>
        <w:t xml:space="preserve"> </w:t>
      </w:r>
      <w:r>
        <w:rPr>
          <w:color w:val="231F20"/>
        </w:rPr>
        <w:t>на</w:t>
      </w:r>
      <w:r>
        <w:rPr>
          <w:color w:val="231F20"/>
          <w:spacing w:val="-17"/>
        </w:rPr>
        <w:t xml:space="preserve"> </w:t>
      </w:r>
      <w:r>
        <w:rPr>
          <w:color w:val="231F20"/>
          <w:spacing w:val="-3"/>
        </w:rPr>
        <w:t xml:space="preserve">по- </w:t>
      </w:r>
      <w:r>
        <w:rPr>
          <w:color w:val="231F20"/>
          <w:spacing w:val="-5"/>
        </w:rPr>
        <w:t>силання,</w:t>
      </w:r>
      <w:r>
        <w:rPr>
          <w:color w:val="231F20"/>
          <w:spacing w:val="-13"/>
        </w:rPr>
        <w:t xml:space="preserve"> </w:t>
      </w:r>
      <w:r>
        <w:rPr>
          <w:color w:val="231F20"/>
        </w:rPr>
        <w:t>в</w:t>
      </w:r>
      <w:r>
        <w:rPr>
          <w:color w:val="231F20"/>
          <w:spacing w:val="-13"/>
        </w:rPr>
        <w:t xml:space="preserve"> </w:t>
      </w:r>
      <w:r>
        <w:rPr>
          <w:color w:val="231F20"/>
          <w:spacing w:val="-4"/>
        </w:rPr>
        <w:t>якому</w:t>
      </w:r>
      <w:r>
        <w:rPr>
          <w:color w:val="231F20"/>
          <w:spacing w:val="-13"/>
        </w:rPr>
        <w:t xml:space="preserve"> </w:t>
      </w:r>
      <w:r>
        <w:rPr>
          <w:color w:val="231F20"/>
          <w:spacing w:val="-4"/>
        </w:rPr>
        <w:t>побачить</w:t>
      </w:r>
      <w:r>
        <w:rPr>
          <w:color w:val="231F20"/>
          <w:spacing w:val="-13"/>
        </w:rPr>
        <w:t xml:space="preserve"> </w:t>
      </w:r>
      <w:r>
        <w:rPr>
          <w:color w:val="231F20"/>
          <w:spacing w:val="-4"/>
        </w:rPr>
        <w:t>реальний</w:t>
      </w:r>
      <w:r>
        <w:rPr>
          <w:color w:val="231F20"/>
          <w:spacing w:val="-12"/>
        </w:rPr>
        <w:t xml:space="preserve"> </w:t>
      </w:r>
      <w:r>
        <w:rPr>
          <w:color w:val="231F20"/>
          <w:spacing w:val="-4"/>
        </w:rPr>
        <w:t>перебіг</w:t>
      </w:r>
      <w:r>
        <w:rPr>
          <w:color w:val="231F20"/>
          <w:spacing w:val="-13"/>
        </w:rPr>
        <w:t xml:space="preserve"> </w:t>
      </w:r>
      <w:r>
        <w:rPr>
          <w:color w:val="231F20"/>
          <w:spacing w:val="-4"/>
        </w:rPr>
        <w:t>подій</w:t>
      </w:r>
      <w:r>
        <w:rPr>
          <w:color w:val="231F20"/>
          <w:spacing w:val="-13"/>
        </w:rPr>
        <w:t xml:space="preserve"> </w:t>
      </w:r>
      <w:r>
        <w:rPr>
          <w:color w:val="231F20"/>
        </w:rPr>
        <w:t>чи</w:t>
      </w:r>
      <w:r>
        <w:rPr>
          <w:color w:val="231F20"/>
          <w:spacing w:val="-13"/>
        </w:rPr>
        <w:t xml:space="preserve"> </w:t>
      </w:r>
      <w:r>
        <w:rPr>
          <w:color w:val="231F20"/>
          <w:spacing w:val="-4"/>
        </w:rPr>
        <w:t>анімацію,</w:t>
      </w:r>
      <w:r>
        <w:rPr>
          <w:color w:val="231F20"/>
          <w:spacing w:val="-13"/>
        </w:rPr>
        <w:t xml:space="preserve"> </w:t>
      </w:r>
      <w:r>
        <w:rPr>
          <w:color w:val="231F20"/>
          <w:spacing w:val="-3"/>
        </w:rPr>
        <w:t>що</w:t>
      </w:r>
      <w:r>
        <w:rPr>
          <w:color w:val="231F20"/>
          <w:spacing w:val="-13"/>
        </w:rPr>
        <w:t xml:space="preserve"> </w:t>
      </w:r>
      <w:r>
        <w:rPr>
          <w:color w:val="231F20"/>
          <w:spacing w:val="-5"/>
        </w:rPr>
        <w:t>відтворює</w:t>
      </w:r>
      <w:r>
        <w:rPr>
          <w:color w:val="231F20"/>
          <w:spacing w:val="-12"/>
        </w:rPr>
        <w:t xml:space="preserve"> </w:t>
      </w:r>
      <w:r>
        <w:rPr>
          <w:color w:val="231F20"/>
        </w:rPr>
        <w:t>її.</w:t>
      </w:r>
      <w:r>
        <w:rPr>
          <w:color w:val="231F20"/>
          <w:spacing w:val="-13"/>
        </w:rPr>
        <w:t xml:space="preserve"> </w:t>
      </w:r>
      <w:r>
        <w:rPr>
          <w:color w:val="231F20"/>
          <w:spacing w:val="-5"/>
        </w:rPr>
        <w:t xml:space="preserve">Динаміч- </w:t>
      </w:r>
      <w:r>
        <w:rPr>
          <w:color w:val="231F20"/>
        </w:rPr>
        <w:t xml:space="preserve">ні </w:t>
      </w:r>
      <w:r>
        <w:rPr>
          <w:color w:val="231F20"/>
          <w:spacing w:val="-5"/>
        </w:rPr>
        <w:t xml:space="preserve">візуалізації </w:t>
      </w:r>
      <w:r>
        <w:rPr>
          <w:color w:val="231F20"/>
          <w:spacing w:val="-4"/>
        </w:rPr>
        <w:t xml:space="preserve">значно </w:t>
      </w:r>
      <w:r>
        <w:rPr>
          <w:color w:val="231F20"/>
          <w:spacing w:val="-5"/>
        </w:rPr>
        <w:t xml:space="preserve">розширюють можливості </w:t>
      </w:r>
      <w:r>
        <w:rPr>
          <w:color w:val="231F20"/>
          <w:spacing w:val="-4"/>
        </w:rPr>
        <w:t xml:space="preserve">читача </w:t>
      </w:r>
      <w:r>
        <w:rPr>
          <w:color w:val="231F20"/>
          <w:spacing w:val="-5"/>
        </w:rPr>
        <w:t xml:space="preserve">заглибитись </w:t>
      </w:r>
      <w:r>
        <w:rPr>
          <w:color w:val="231F20"/>
        </w:rPr>
        <w:t xml:space="preserve">у </w:t>
      </w:r>
      <w:r>
        <w:rPr>
          <w:color w:val="231F20"/>
          <w:spacing w:val="-5"/>
        </w:rPr>
        <w:t>матеріал, створити власне</w:t>
      </w:r>
      <w:r>
        <w:rPr>
          <w:color w:val="231F20"/>
          <w:spacing w:val="-9"/>
        </w:rPr>
        <w:t xml:space="preserve"> </w:t>
      </w:r>
      <w:r>
        <w:rPr>
          <w:color w:val="231F20"/>
          <w:spacing w:val="-4"/>
        </w:rPr>
        <w:t>уявлення</w:t>
      </w:r>
      <w:r>
        <w:rPr>
          <w:color w:val="231F20"/>
          <w:spacing w:val="-9"/>
        </w:rPr>
        <w:t xml:space="preserve"> </w:t>
      </w:r>
      <w:r>
        <w:rPr>
          <w:color w:val="231F20"/>
          <w:spacing w:val="-3"/>
        </w:rPr>
        <w:t>про</w:t>
      </w:r>
      <w:r>
        <w:rPr>
          <w:color w:val="231F20"/>
          <w:spacing w:val="-9"/>
        </w:rPr>
        <w:t xml:space="preserve"> </w:t>
      </w:r>
      <w:r>
        <w:rPr>
          <w:color w:val="231F20"/>
          <w:spacing w:val="-4"/>
        </w:rPr>
        <w:t>подію,</w:t>
      </w:r>
      <w:r>
        <w:rPr>
          <w:color w:val="231F20"/>
          <w:spacing w:val="-8"/>
        </w:rPr>
        <w:t xml:space="preserve"> </w:t>
      </w:r>
      <w:r>
        <w:rPr>
          <w:color w:val="231F20"/>
          <w:spacing w:val="-4"/>
        </w:rPr>
        <w:t>повернутися</w:t>
      </w:r>
      <w:r>
        <w:rPr>
          <w:color w:val="231F20"/>
          <w:spacing w:val="-9"/>
        </w:rPr>
        <w:t xml:space="preserve"> </w:t>
      </w:r>
      <w:r>
        <w:rPr>
          <w:color w:val="231F20"/>
          <w:spacing w:val="-3"/>
        </w:rPr>
        <w:t>до</w:t>
      </w:r>
      <w:r>
        <w:rPr>
          <w:color w:val="231F20"/>
          <w:spacing w:val="-9"/>
        </w:rPr>
        <w:t xml:space="preserve"> </w:t>
      </w:r>
      <w:r>
        <w:rPr>
          <w:color w:val="231F20"/>
          <w:spacing w:val="-5"/>
        </w:rPr>
        <w:t>часу,</w:t>
      </w:r>
      <w:r>
        <w:rPr>
          <w:color w:val="231F20"/>
          <w:spacing w:val="-9"/>
        </w:rPr>
        <w:t xml:space="preserve"> </w:t>
      </w:r>
      <w:r>
        <w:rPr>
          <w:color w:val="231F20"/>
          <w:spacing w:val="-5"/>
        </w:rPr>
        <w:t>коли</w:t>
      </w:r>
      <w:r>
        <w:rPr>
          <w:color w:val="231F20"/>
          <w:spacing w:val="-8"/>
        </w:rPr>
        <w:t xml:space="preserve"> </w:t>
      </w:r>
      <w:r>
        <w:rPr>
          <w:color w:val="231F20"/>
          <w:spacing w:val="-4"/>
        </w:rPr>
        <w:t>подія</w:t>
      </w:r>
      <w:r>
        <w:rPr>
          <w:color w:val="231F20"/>
          <w:spacing w:val="-9"/>
        </w:rPr>
        <w:t xml:space="preserve"> </w:t>
      </w:r>
      <w:r>
        <w:rPr>
          <w:color w:val="231F20"/>
          <w:spacing w:val="-3"/>
        </w:rPr>
        <w:t>ще</w:t>
      </w:r>
      <w:r>
        <w:rPr>
          <w:color w:val="231F20"/>
          <w:spacing w:val="-9"/>
        </w:rPr>
        <w:t xml:space="preserve"> </w:t>
      </w:r>
      <w:r>
        <w:rPr>
          <w:color w:val="231F20"/>
        </w:rPr>
        <w:t>не</w:t>
      </w:r>
      <w:r>
        <w:rPr>
          <w:color w:val="231F20"/>
          <w:spacing w:val="-9"/>
        </w:rPr>
        <w:t xml:space="preserve"> </w:t>
      </w:r>
      <w:r>
        <w:rPr>
          <w:color w:val="231F20"/>
          <w:spacing w:val="-6"/>
        </w:rPr>
        <w:t>відбулася,</w:t>
      </w:r>
      <w:r>
        <w:rPr>
          <w:color w:val="231F20"/>
          <w:spacing w:val="-8"/>
        </w:rPr>
        <w:t xml:space="preserve"> </w:t>
      </w:r>
      <w:r>
        <w:rPr>
          <w:color w:val="231F20"/>
        </w:rPr>
        <w:t>чи</w:t>
      </w:r>
      <w:r>
        <w:rPr>
          <w:color w:val="231F20"/>
          <w:spacing w:val="-9"/>
        </w:rPr>
        <w:t xml:space="preserve"> </w:t>
      </w:r>
      <w:r>
        <w:rPr>
          <w:color w:val="231F20"/>
          <w:spacing w:val="-5"/>
        </w:rPr>
        <w:t xml:space="preserve">ознайо- митись </w:t>
      </w:r>
      <w:r>
        <w:rPr>
          <w:color w:val="231F20"/>
        </w:rPr>
        <w:t xml:space="preserve">зі </w:t>
      </w:r>
      <w:r>
        <w:rPr>
          <w:color w:val="231F20"/>
          <w:spacing w:val="-5"/>
        </w:rPr>
        <w:t xml:space="preserve">свідченнями </w:t>
      </w:r>
      <w:r>
        <w:rPr>
          <w:color w:val="231F20"/>
          <w:spacing w:val="-4"/>
        </w:rPr>
        <w:t xml:space="preserve">очевидців, оцінити локацію. </w:t>
      </w:r>
      <w:r>
        <w:rPr>
          <w:color w:val="231F20"/>
          <w:spacing w:val="-10"/>
        </w:rPr>
        <w:t xml:space="preserve">Усе </w:t>
      </w:r>
      <w:r>
        <w:rPr>
          <w:color w:val="231F20"/>
          <w:spacing w:val="-3"/>
        </w:rPr>
        <w:t xml:space="preserve">це </w:t>
      </w:r>
      <w:r>
        <w:rPr>
          <w:color w:val="231F20"/>
          <w:spacing w:val="-6"/>
        </w:rPr>
        <w:t xml:space="preserve">потребує </w:t>
      </w:r>
      <w:r>
        <w:rPr>
          <w:color w:val="231F20"/>
          <w:spacing w:val="-5"/>
        </w:rPr>
        <w:t xml:space="preserve">особливого </w:t>
      </w:r>
      <w:r>
        <w:rPr>
          <w:color w:val="231F20"/>
          <w:spacing w:val="-4"/>
        </w:rPr>
        <w:t xml:space="preserve">бачення ситуації журналістом </w:t>
      </w:r>
      <w:r>
        <w:rPr>
          <w:color w:val="231F20"/>
        </w:rPr>
        <w:t xml:space="preserve">не </w:t>
      </w:r>
      <w:r>
        <w:rPr>
          <w:color w:val="231F20"/>
          <w:spacing w:val="-3"/>
        </w:rPr>
        <w:t xml:space="preserve">лише </w:t>
      </w:r>
      <w:r>
        <w:rPr>
          <w:color w:val="231F20"/>
        </w:rPr>
        <w:t xml:space="preserve">з </w:t>
      </w:r>
      <w:r>
        <w:rPr>
          <w:color w:val="231F20"/>
          <w:spacing w:val="-4"/>
        </w:rPr>
        <w:t xml:space="preserve">позиції </w:t>
      </w:r>
      <w:r>
        <w:rPr>
          <w:color w:val="231F20"/>
          <w:spacing w:val="-5"/>
        </w:rPr>
        <w:t xml:space="preserve">платформи розташування, </w:t>
      </w:r>
      <w:r>
        <w:rPr>
          <w:color w:val="231F20"/>
          <w:spacing w:val="-3"/>
        </w:rPr>
        <w:t xml:space="preserve">але </w:t>
      </w:r>
      <w:r>
        <w:rPr>
          <w:color w:val="231F20"/>
        </w:rPr>
        <w:t xml:space="preserve">й </w:t>
      </w:r>
      <w:r>
        <w:rPr>
          <w:color w:val="231F20"/>
          <w:spacing w:val="-5"/>
        </w:rPr>
        <w:t xml:space="preserve">детальності ви- кладу </w:t>
      </w:r>
      <w:r>
        <w:rPr>
          <w:color w:val="231F20"/>
          <w:spacing w:val="-4"/>
        </w:rPr>
        <w:t xml:space="preserve">ситуації, </w:t>
      </w:r>
      <w:r>
        <w:rPr>
          <w:color w:val="231F20"/>
          <w:spacing w:val="-3"/>
        </w:rPr>
        <w:t xml:space="preserve">для </w:t>
      </w:r>
      <w:r>
        <w:rPr>
          <w:color w:val="231F20"/>
          <w:spacing w:val="-5"/>
        </w:rPr>
        <w:t xml:space="preserve">чого потрібно </w:t>
      </w:r>
      <w:r>
        <w:rPr>
          <w:color w:val="231F20"/>
          <w:spacing w:val="-4"/>
        </w:rPr>
        <w:t xml:space="preserve">збирати </w:t>
      </w:r>
      <w:r>
        <w:rPr>
          <w:color w:val="231F20"/>
          <w:spacing w:val="-6"/>
        </w:rPr>
        <w:t xml:space="preserve">додаткові </w:t>
      </w:r>
      <w:r>
        <w:rPr>
          <w:color w:val="231F20"/>
          <w:spacing w:val="-4"/>
        </w:rPr>
        <w:t xml:space="preserve">дані </w:t>
      </w:r>
      <w:r>
        <w:rPr>
          <w:color w:val="231F20"/>
          <w:spacing w:val="-3"/>
        </w:rPr>
        <w:t xml:space="preserve">та </w:t>
      </w:r>
      <w:r>
        <w:rPr>
          <w:color w:val="231F20"/>
          <w:spacing w:val="-5"/>
        </w:rPr>
        <w:t xml:space="preserve">свідчення, </w:t>
      </w:r>
      <w:r>
        <w:rPr>
          <w:color w:val="231F20"/>
          <w:spacing w:val="-3"/>
        </w:rPr>
        <w:t xml:space="preserve">які </w:t>
      </w:r>
      <w:r>
        <w:rPr>
          <w:color w:val="231F20"/>
        </w:rPr>
        <w:t xml:space="preserve">б </w:t>
      </w:r>
      <w:r>
        <w:rPr>
          <w:color w:val="231F20"/>
          <w:spacing w:val="-3"/>
        </w:rPr>
        <w:t xml:space="preserve">дали </w:t>
      </w:r>
      <w:r>
        <w:rPr>
          <w:color w:val="231F20"/>
          <w:spacing w:val="-4"/>
        </w:rPr>
        <w:t>змогу</w:t>
      </w:r>
      <w:r>
        <w:rPr>
          <w:color w:val="231F20"/>
          <w:spacing w:val="54"/>
        </w:rPr>
        <w:t xml:space="preserve"> </w:t>
      </w:r>
      <w:r>
        <w:rPr>
          <w:color w:val="231F20"/>
          <w:spacing w:val="-4"/>
        </w:rPr>
        <w:t xml:space="preserve">всебічно </w:t>
      </w:r>
      <w:r>
        <w:rPr>
          <w:color w:val="231F20"/>
          <w:spacing w:val="-5"/>
        </w:rPr>
        <w:t xml:space="preserve">охарактеризувати журналістську історію. </w:t>
      </w:r>
      <w:r>
        <w:rPr>
          <w:color w:val="231F20"/>
          <w:spacing w:val="-9"/>
        </w:rPr>
        <w:t xml:space="preserve">Така </w:t>
      </w:r>
      <w:r>
        <w:rPr>
          <w:color w:val="231F20"/>
          <w:spacing w:val="-5"/>
        </w:rPr>
        <w:t xml:space="preserve">робота вимагає </w:t>
      </w:r>
      <w:r>
        <w:rPr>
          <w:color w:val="231F20"/>
          <w:spacing w:val="-4"/>
        </w:rPr>
        <w:t xml:space="preserve">від журналіста </w:t>
      </w:r>
      <w:r>
        <w:rPr>
          <w:color w:val="231F20"/>
          <w:spacing w:val="-5"/>
        </w:rPr>
        <w:t>величезних</w:t>
      </w:r>
      <w:r>
        <w:rPr>
          <w:color w:val="231F20"/>
          <w:spacing w:val="-17"/>
        </w:rPr>
        <w:t xml:space="preserve"> </w:t>
      </w:r>
      <w:r>
        <w:rPr>
          <w:color w:val="231F20"/>
          <w:spacing w:val="-5"/>
        </w:rPr>
        <w:t>зусиль</w:t>
      </w:r>
      <w:r>
        <w:rPr>
          <w:color w:val="231F20"/>
          <w:spacing w:val="-17"/>
        </w:rPr>
        <w:t xml:space="preserve"> </w:t>
      </w:r>
      <w:r>
        <w:rPr>
          <w:color w:val="231F20"/>
        </w:rPr>
        <w:t>і</w:t>
      </w:r>
      <w:r>
        <w:rPr>
          <w:color w:val="231F20"/>
          <w:spacing w:val="-16"/>
        </w:rPr>
        <w:t xml:space="preserve"> </w:t>
      </w:r>
      <w:r>
        <w:rPr>
          <w:color w:val="231F20"/>
          <w:spacing w:val="-4"/>
        </w:rPr>
        <w:t>знань,</w:t>
      </w:r>
      <w:r>
        <w:rPr>
          <w:color w:val="231F20"/>
          <w:spacing w:val="-17"/>
        </w:rPr>
        <w:t xml:space="preserve"> </w:t>
      </w:r>
      <w:r>
        <w:rPr>
          <w:color w:val="231F20"/>
          <w:spacing w:val="-4"/>
        </w:rPr>
        <w:t>умінь</w:t>
      </w:r>
      <w:r>
        <w:rPr>
          <w:color w:val="231F20"/>
          <w:spacing w:val="-16"/>
        </w:rPr>
        <w:t xml:space="preserve"> </w:t>
      </w:r>
      <w:r>
        <w:rPr>
          <w:color w:val="231F20"/>
          <w:spacing w:val="-4"/>
        </w:rPr>
        <w:t>працювати</w:t>
      </w:r>
      <w:r>
        <w:rPr>
          <w:color w:val="231F20"/>
          <w:spacing w:val="-17"/>
        </w:rPr>
        <w:t xml:space="preserve"> </w:t>
      </w:r>
      <w:r>
        <w:rPr>
          <w:color w:val="231F20"/>
        </w:rPr>
        <w:t>з</w:t>
      </w:r>
      <w:r>
        <w:rPr>
          <w:color w:val="231F20"/>
          <w:spacing w:val="-16"/>
        </w:rPr>
        <w:t xml:space="preserve"> </w:t>
      </w:r>
      <w:r>
        <w:rPr>
          <w:color w:val="231F20"/>
          <w:spacing w:val="-5"/>
        </w:rPr>
        <w:t>технікою</w:t>
      </w:r>
      <w:r>
        <w:rPr>
          <w:color w:val="231F20"/>
          <w:spacing w:val="-17"/>
        </w:rPr>
        <w:t xml:space="preserve"> </w:t>
      </w:r>
      <w:r>
        <w:rPr>
          <w:color w:val="231F20"/>
        </w:rPr>
        <w:t>й</w:t>
      </w:r>
      <w:r>
        <w:rPr>
          <w:color w:val="231F20"/>
          <w:spacing w:val="-17"/>
        </w:rPr>
        <w:t xml:space="preserve"> </w:t>
      </w:r>
      <w:r>
        <w:rPr>
          <w:color w:val="231F20"/>
          <w:spacing w:val="-5"/>
        </w:rPr>
        <w:t>організовувати</w:t>
      </w:r>
      <w:r>
        <w:rPr>
          <w:color w:val="231F20"/>
          <w:spacing w:val="-16"/>
        </w:rPr>
        <w:t xml:space="preserve"> </w:t>
      </w:r>
      <w:r>
        <w:rPr>
          <w:color w:val="231F20"/>
          <w:spacing w:val="-4"/>
        </w:rPr>
        <w:t>свою</w:t>
      </w:r>
      <w:r>
        <w:rPr>
          <w:color w:val="231F20"/>
          <w:spacing w:val="-17"/>
        </w:rPr>
        <w:t xml:space="preserve"> </w:t>
      </w:r>
      <w:r>
        <w:rPr>
          <w:color w:val="231F20"/>
          <w:spacing w:val="-6"/>
        </w:rPr>
        <w:t>роботу.</w:t>
      </w:r>
    </w:p>
    <w:p w:rsidR="00664BE7" w:rsidRDefault="00664BE7">
      <w:pPr>
        <w:pStyle w:val="a3"/>
        <w:spacing w:line="220" w:lineRule="exact"/>
        <w:ind w:left="1360"/>
      </w:pPr>
      <w:r>
        <w:rPr>
          <w:color w:val="231F20"/>
        </w:rPr>
        <w:t xml:space="preserve">Як </w:t>
      </w:r>
      <w:r>
        <w:rPr>
          <w:b/>
          <w:color w:val="231F20"/>
        </w:rPr>
        <w:t xml:space="preserve">ПІДСУМОК </w:t>
      </w:r>
      <w:r>
        <w:rPr>
          <w:color w:val="231F20"/>
        </w:rPr>
        <w:t>окреслимо головні ознаки конвергентності у медіа.</w:t>
      </w:r>
    </w:p>
    <w:p w:rsidR="00664BE7" w:rsidRDefault="00664BE7">
      <w:pPr>
        <w:pStyle w:val="a3"/>
        <w:ind w:right="156" w:firstLine="340"/>
      </w:pPr>
      <w:r>
        <w:rPr>
          <w:color w:val="231F20"/>
        </w:rPr>
        <w:t xml:space="preserve">Конвергенція є загальним процесом злиття різних видів медіа, у </w:t>
      </w:r>
      <w:r>
        <w:rPr>
          <w:color w:val="231F20"/>
          <w:spacing w:val="-4"/>
        </w:rPr>
        <w:t xml:space="preserve">результаті </w:t>
      </w:r>
      <w:r>
        <w:rPr>
          <w:color w:val="231F20"/>
        </w:rPr>
        <w:t>чого вони інтегруються й отримують нові якості, спільні ознаки, розвиваються з набуттям індивідуальних</w:t>
      </w:r>
      <w:r>
        <w:rPr>
          <w:color w:val="231F20"/>
          <w:spacing w:val="-22"/>
        </w:rPr>
        <w:t xml:space="preserve"> </w:t>
      </w:r>
      <w:r>
        <w:rPr>
          <w:color w:val="231F20"/>
        </w:rPr>
        <w:t>рис,</w:t>
      </w:r>
      <w:r>
        <w:rPr>
          <w:color w:val="231F20"/>
          <w:spacing w:val="-21"/>
        </w:rPr>
        <w:t xml:space="preserve"> </w:t>
      </w:r>
      <w:r>
        <w:rPr>
          <w:color w:val="231F20"/>
        </w:rPr>
        <w:t>утворенням</w:t>
      </w:r>
      <w:r>
        <w:rPr>
          <w:color w:val="231F20"/>
          <w:spacing w:val="-22"/>
        </w:rPr>
        <w:t xml:space="preserve"> </w:t>
      </w:r>
      <w:r>
        <w:rPr>
          <w:color w:val="231F20"/>
        </w:rPr>
        <w:t>нового</w:t>
      </w:r>
      <w:r>
        <w:rPr>
          <w:color w:val="231F20"/>
          <w:spacing w:val="-21"/>
        </w:rPr>
        <w:t xml:space="preserve"> </w:t>
      </w:r>
      <w:r>
        <w:rPr>
          <w:color w:val="231F20"/>
        </w:rPr>
        <w:t>виду</w:t>
      </w:r>
      <w:r>
        <w:rPr>
          <w:color w:val="231F20"/>
          <w:spacing w:val="-21"/>
        </w:rPr>
        <w:t xml:space="preserve"> </w:t>
      </w:r>
      <w:r>
        <w:rPr>
          <w:color w:val="231F20"/>
        </w:rPr>
        <w:t>медіа,</w:t>
      </w:r>
      <w:r>
        <w:rPr>
          <w:color w:val="231F20"/>
          <w:spacing w:val="-23"/>
        </w:rPr>
        <w:t xml:space="preserve"> </w:t>
      </w:r>
      <w:r>
        <w:rPr>
          <w:color w:val="231F20"/>
        </w:rPr>
        <w:t>що</w:t>
      </w:r>
      <w:r>
        <w:rPr>
          <w:color w:val="231F20"/>
          <w:spacing w:val="-21"/>
        </w:rPr>
        <w:t xml:space="preserve"> </w:t>
      </w:r>
      <w:r>
        <w:rPr>
          <w:color w:val="231F20"/>
        </w:rPr>
        <w:t>поглинає</w:t>
      </w:r>
      <w:r>
        <w:rPr>
          <w:color w:val="231F20"/>
          <w:spacing w:val="-22"/>
        </w:rPr>
        <w:t xml:space="preserve"> </w:t>
      </w:r>
      <w:r>
        <w:rPr>
          <w:color w:val="231F20"/>
        </w:rPr>
        <w:t>властивості</w:t>
      </w:r>
      <w:r>
        <w:rPr>
          <w:color w:val="231F20"/>
          <w:spacing w:val="-21"/>
        </w:rPr>
        <w:t xml:space="preserve"> </w:t>
      </w:r>
      <w:r>
        <w:rPr>
          <w:color w:val="231F20"/>
        </w:rPr>
        <w:t>преси,</w:t>
      </w:r>
      <w:r>
        <w:rPr>
          <w:color w:val="231F20"/>
          <w:spacing w:val="-22"/>
        </w:rPr>
        <w:t xml:space="preserve"> </w:t>
      </w:r>
      <w:r>
        <w:rPr>
          <w:color w:val="231F20"/>
        </w:rPr>
        <w:t xml:space="preserve">те- лебачення, радіо, інтерактиву в цифровому форматі — кросмедіа. Контент кросмедіа є </w:t>
      </w:r>
      <w:r>
        <w:rPr>
          <w:color w:val="231F20"/>
          <w:spacing w:val="-3"/>
        </w:rPr>
        <w:t xml:space="preserve">мультимедійним </w:t>
      </w:r>
      <w:r>
        <w:rPr>
          <w:color w:val="231F20"/>
        </w:rPr>
        <w:t xml:space="preserve">і поширюється на різних платформах. Серед тенденцій медіагалузі варто досліджувати такі конвергентні процеси, як зміна мономедійного медіасередо- вища на </w:t>
      </w:r>
      <w:r>
        <w:rPr>
          <w:color w:val="231F20"/>
          <w:spacing w:val="-3"/>
        </w:rPr>
        <w:t xml:space="preserve">мультимедійне. </w:t>
      </w:r>
      <w:r>
        <w:rPr>
          <w:color w:val="231F20"/>
        </w:rPr>
        <w:t xml:space="preserve">Відповідно, мобільність, </w:t>
      </w:r>
      <w:r>
        <w:rPr>
          <w:color w:val="231F20"/>
          <w:spacing w:val="-3"/>
        </w:rPr>
        <w:t xml:space="preserve">мультимедійність, </w:t>
      </w:r>
      <w:r>
        <w:rPr>
          <w:color w:val="231F20"/>
        </w:rPr>
        <w:t xml:space="preserve">інтерактивність, кросмедійність, багатофункціональність — є ознаками сучасної конвергентної жур- налістики. </w:t>
      </w:r>
      <w:r>
        <w:rPr>
          <w:color w:val="231F20"/>
          <w:spacing w:val="-3"/>
        </w:rPr>
        <w:t xml:space="preserve">До </w:t>
      </w:r>
      <w:r>
        <w:rPr>
          <w:color w:val="231F20"/>
        </w:rPr>
        <w:t>загальних характеристик конвергентних медіа належить прив’язка до екрану,</w:t>
      </w:r>
      <w:r>
        <w:rPr>
          <w:color w:val="231F20"/>
          <w:spacing w:val="-18"/>
        </w:rPr>
        <w:t xml:space="preserve"> </w:t>
      </w:r>
      <w:r>
        <w:rPr>
          <w:color w:val="231F20"/>
        </w:rPr>
        <w:t>одночасне</w:t>
      </w:r>
      <w:r>
        <w:rPr>
          <w:color w:val="231F20"/>
          <w:spacing w:val="-17"/>
        </w:rPr>
        <w:t xml:space="preserve"> </w:t>
      </w:r>
      <w:r>
        <w:rPr>
          <w:color w:val="231F20"/>
        </w:rPr>
        <w:t>використання</w:t>
      </w:r>
      <w:r>
        <w:rPr>
          <w:color w:val="231F20"/>
          <w:spacing w:val="-18"/>
        </w:rPr>
        <w:t xml:space="preserve"> </w:t>
      </w:r>
      <w:r>
        <w:rPr>
          <w:color w:val="231F20"/>
          <w:spacing w:val="-3"/>
        </w:rPr>
        <w:t>тексту,</w:t>
      </w:r>
      <w:r>
        <w:rPr>
          <w:color w:val="231F20"/>
          <w:spacing w:val="-17"/>
        </w:rPr>
        <w:t xml:space="preserve"> </w:t>
      </w:r>
      <w:r>
        <w:rPr>
          <w:color w:val="231F20"/>
          <w:spacing w:val="-3"/>
        </w:rPr>
        <w:t>звуку,</w:t>
      </w:r>
      <w:r>
        <w:rPr>
          <w:color w:val="231F20"/>
          <w:spacing w:val="-17"/>
        </w:rPr>
        <w:t xml:space="preserve"> </w:t>
      </w:r>
      <w:r>
        <w:rPr>
          <w:color w:val="231F20"/>
        </w:rPr>
        <w:t>відеозображень,</w:t>
      </w:r>
      <w:r>
        <w:rPr>
          <w:color w:val="231F20"/>
          <w:spacing w:val="-18"/>
        </w:rPr>
        <w:t xml:space="preserve"> </w:t>
      </w:r>
      <w:r>
        <w:rPr>
          <w:color w:val="231F20"/>
        </w:rPr>
        <w:t>статичних</w:t>
      </w:r>
      <w:r>
        <w:rPr>
          <w:color w:val="231F20"/>
          <w:spacing w:val="-17"/>
        </w:rPr>
        <w:t xml:space="preserve"> </w:t>
      </w:r>
      <w:r>
        <w:rPr>
          <w:color w:val="231F20"/>
        </w:rPr>
        <w:t>зображень, рухомих образів, інтерактивність,</w:t>
      </w:r>
      <w:r>
        <w:rPr>
          <w:color w:val="231F20"/>
          <w:spacing w:val="-37"/>
        </w:rPr>
        <w:t xml:space="preserve"> </w:t>
      </w:r>
      <w:r>
        <w:rPr>
          <w:color w:val="231F20"/>
        </w:rPr>
        <w:t>оперативність.</w:t>
      </w:r>
    </w:p>
    <w:p w:rsidR="00664BE7" w:rsidRDefault="00664BE7">
      <w:pPr>
        <w:pStyle w:val="a3"/>
        <w:spacing w:line="225" w:lineRule="exact"/>
        <w:ind w:left="1360"/>
      </w:pPr>
      <w:r>
        <w:rPr>
          <w:color w:val="231F20"/>
        </w:rPr>
        <w:t>Текст, фотографії, інфографіка, відео, аудіопідкасти, інтерактивність, інфографіка</w:t>
      </w:r>
    </w:p>
    <w:p w:rsidR="00664BE7" w:rsidRDefault="00664BE7">
      <w:pPr>
        <w:pStyle w:val="a3"/>
        <w:ind w:right="154"/>
      </w:pPr>
      <w:r>
        <w:rPr>
          <w:color w:val="231F20"/>
        </w:rPr>
        <w:t>(динамічна</w:t>
      </w:r>
      <w:r>
        <w:rPr>
          <w:color w:val="231F20"/>
          <w:spacing w:val="-14"/>
        </w:rPr>
        <w:t xml:space="preserve"> </w:t>
      </w:r>
      <w:r>
        <w:rPr>
          <w:color w:val="231F20"/>
        </w:rPr>
        <w:t>чи</w:t>
      </w:r>
      <w:r>
        <w:rPr>
          <w:color w:val="231F20"/>
          <w:spacing w:val="-14"/>
        </w:rPr>
        <w:t xml:space="preserve"> </w:t>
      </w:r>
      <w:r>
        <w:rPr>
          <w:color w:val="231F20"/>
        </w:rPr>
        <w:t>статична),</w:t>
      </w:r>
      <w:r>
        <w:rPr>
          <w:color w:val="231F20"/>
          <w:spacing w:val="-14"/>
        </w:rPr>
        <w:t xml:space="preserve"> </w:t>
      </w:r>
      <w:r>
        <w:rPr>
          <w:color w:val="231F20"/>
        </w:rPr>
        <w:t>візуальні</w:t>
      </w:r>
      <w:r>
        <w:rPr>
          <w:color w:val="231F20"/>
          <w:spacing w:val="-13"/>
        </w:rPr>
        <w:t xml:space="preserve"> </w:t>
      </w:r>
      <w:r>
        <w:rPr>
          <w:color w:val="231F20"/>
        </w:rPr>
        <w:t>ефекти,</w:t>
      </w:r>
      <w:r>
        <w:rPr>
          <w:color w:val="231F20"/>
          <w:spacing w:val="-14"/>
        </w:rPr>
        <w:t xml:space="preserve"> </w:t>
      </w:r>
      <w:r>
        <w:rPr>
          <w:color w:val="231F20"/>
        </w:rPr>
        <w:t>хештеги</w:t>
      </w:r>
      <w:r>
        <w:rPr>
          <w:color w:val="231F20"/>
          <w:spacing w:val="-14"/>
        </w:rPr>
        <w:t xml:space="preserve"> </w:t>
      </w:r>
      <w:r>
        <w:rPr>
          <w:color w:val="231F20"/>
        </w:rPr>
        <w:t>сполучаються</w:t>
      </w:r>
      <w:r>
        <w:rPr>
          <w:color w:val="231F20"/>
          <w:spacing w:val="-13"/>
        </w:rPr>
        <w:t xml:space="preserve"> </w:t>
      </w:r>
      <w:r>
        <w:rPr>
          <w:color w:val="231F20"/>
        </w:rPr>
        <w:t>в</w:t>
      </w:r>
      <w:r>
        <w:rPr>
          <w:color w:val="231F20"/>
          <w:spacing w:val="-14"/>
        </w:rPr>
        <w:t xml:space="preserve"> </w:t>
      </w:r>
      <w:r>
        <w:rPr>
          <w:color w:val="231F20"/>
        </w:rPr>
        <w:t>одному</w:t>
      </w:r>
      <w:r>
        <w:rPr>
          <w:color w:val="231F20"/>
          <w:spacing w:val="-14"/>
        </w:rPr>
        <w:t xml:space="preserve"> </w:t>
      </w:r>
      <w:r>
        <w:rPr>
          <w:color w:val="231F20"/>
        </w:rPr>
        <w:t>ресурсі</w:t>
      </w:r>
      <w:r>
        <w:rPr>
          <w:color w:val="231F20"/>
          <w:spacing w:val="-13"/>
        </w:rPr>
        <w:t xml:space="preserve"> </w:t>
      </w:r>
      <w:r>
        <w:rPr>
          <w:color w:val="231F20"/>
        </w:rPr>
        <w:t xml:space="preserve">чи матеріалі та становлять </w:t>
      </w:r>
      <w:r>
        <w:rPr>
          <w:color w:val="231F20"/>
          <w:spacing w:val="-3"/>
        </w:rPr>
        <w:t xml:space="preserve">мультимедійний </w:t>
      </w:r>
      <w:r>
        <w:rPr>
          <w:color w:val="231F20"/>
        </w:rPr>
        <w:t xml:space="preserve">контент конвергентного медіа. </w:t>
      </w:r>
      <w:r>
        <w:rPr>
          <w:color w:val="231F20"/>
          <w:spacing w:val="-5"/>
        </w:rPr>
        <w:t xml:space="preserve">Такий </w:t>
      </w:r>
      <w:r>
        <w:rPr>
          <w:color w:val="231F20"/>
        </w:rPr>
        <w:t xml:space="preserve">медіа- ресурс швидко оновлюється, існує одночасно на кількох платформах, містить можли- вості швидкого зв’язку зі споживачем інформації. </w:t>
      </w:r>
      <w:r>
        <w:rPr>
          <w:color w:val="231F20"/>
          <w:spacing w:val="-3"/>
        </w:rPr>
        <w:t xml:space="preserve">Це </w:t>
      </w:r>
      <w:r>
        <w:rPr>
          <w:color w:val="231F20"/>
        </w:rPr>
        <w:t xml:space="preserve">досягається використанням пев- ного набору апаратних і програмних засобів. </w:t>
      </w:r>
      <w:r>
        <w:rPr>
          <w:color w:val="231F20"/>
          <w:spacing w:val="-3"/>
        </w:rPr>
        <w:t xml:space="preserve">Мультимедійний </w:t>
      </w:r>
      <w:r>
        <w:rPr>
          <w:color w:val="231F20"/>
        </w:rPr>
        <w:t xml:space="preserve">журналіст комплексно бачить медійний продукт у різних формах — звук, </w:t>
      </w:r>
      <w:r>
        <w:rPr>
          <w:color w:val="231F20"/>
          <w:spacing w:val="-4"/>
        </w:rPr>
        <w:t xml:space="preserve">текст, </w:t>
      </w:r>
      <w:r>
        <w:rPr>
          <w:color w:val="231F20"/>
        </w:rPr>
        <w:t xml:space="preserve">відеоряд, анімація, фотогра- фія, а </w:t>
      </w:r>
      <w:r>
        <w:rPr>
          <w:color w:val="231F20"/>
          <w:spacing w:val="-3"/>
        </w:rPr>
        <w:t xml:space="preserve">також </w:t>
      </w:r>
      <w:r>
        <w:rPr>
          <w:color w:val="231F20"/>
        </w:rPr>
        <w:t>спосіб інтерактивної взаємодії зі споживачем інформації. Найважливіша різниця між традиційним і кросмедіа — можливість траслювати журналістський мате- ріал</w:t>
      </w:r>
      <w:r>
        <w:rPr>
          <w:color w:val="231F20"/>
          <w:spacing w:val="-12"/>
        </w:rPr>
        <w:t xml:space="preserve"> </w:t>
      </w:r>
      <w:r>
        <w:rPr>
          <w:color w:val="231F20"/>
        </w:rPr>
        <w:t>у</w:t>
      </w:r>
      <w:r>
        <w:rPr>
          <w:color w:val="231F20"/>
          <w:spacing w:val="-12"/>
        </w:rPr>
        <w:t xml:space="preserve"> </w:t>
      </w:r>
      <w:r>
        <w:rPr>
          <w:color w:val="231F20"/>
        </w:rPr>
        <w:t>різний</w:t>
      </w:r>
      <w:r>
        <w:rPr>
          <w:color w:val="231F20"/>
          <w:spacing w:val="-12"/>
        </w:rPr>
        <w:t xml:space="preserve"> </w:t>
      </w:r>
      <w:r>
        <w:rPr>
          <w:color w:val="231F20"/>
        </w:rPr>
        <w:t>спосіб</w:t>
      </w:r>
      <w:r>
        <w:rPr>
          <w:color w:val="231F20"/>
          <w:spacing w:val="-12"/>
        </w:rPr>
        <w:t xml:space="preserve"> </w:t>
      </w:r>
      <w:r>
        <w:rPr>
          <w:color w:val="231F20"/>
        </w:rPr>
        <w:t>і</w:t>
      </w:r>
      <w:r>
        <w:rPr>
          <w:color w:val="231F20"/>
          <w:spacing w:val="-11"/>
        </w:rPr>
        <w:t xml:space="preserve"> </w:t>
      </w:r>
      <w:r>
        <w:rPr>
          <w:color w:val="231F20"/>
        </w:rPr>
        <w:t>на</w:t>
      </w:r>
      <w:r>
        <w:rPr>
          <w:color w:val="231F20"/>
          <w:spacing w:val="-12"/>
        </w:rPr>
        <w:t xml:space="preserve"> </w:t>
      </w:r>
      <w:r>
        <w:rPr>
          <w:color w:val="231F20"/>
        </w:rPr>
        <w:t>різних</w:t>
      </w:r>
      <w:r>
        <w:rPr>
          <w:color w:val="231F20"/>
          <w:spacing w:val="-12"/>
        </w:rPr>
        <w:t xml:space="preserve"> </w:t>
      </w:r>
      <w:r>
        <w:rPr>
          <w:color w:val="231F20"/>
        </w:rPr>
        <w:t>платформах.</w:t>
      </w:r>
    </w:p>
    <w:p w:rsidR="00664BE7" w:rsidRDefault="00664BE7">
      <w:pPr>
        <w:pStyle w:val="a3"/>
        <w:spacing w:line="237" w:lineRule="auto"/>
        <w:ind w:right="156" w:firstLine="340"/>
      </w:pPr>
      <w:r>
        <w:rPr>
          <w:color w:val="231F20"/>
        </w:rPr>
        <w:t xml:space="preserve">Медіаіндустрія прямує до інтеграції з телекомунікаціями, інформаційними </w:t>
      </w:r>
      <w:r>
        <w:rPr>
          <w:color w:val="231F20"/>
          <w:spacing w:val="-3"/>
        </w:rPr>
        <w:t xml:space="preserve">тех- </w:t>
      </w:r>
      <w:r>
        <w:rPr>
          <w:color w:val="231F20"/>
        </w:rPr>
        <w:t xml:space="preserve">нологіями, у </w:t>
      </w:r>
      <w:r>
        <w:rPr>
          <w:color w:val="231F20"/>
          <w:spacing w:val="-4"/>
        </w:rPr>
        <w:t xml:space="preserve">результаті </w:t>
      </w:r>
      <w:r>
        <w:rPr>
          <w:color w:val="231F20"/>
        </w:rPr>
        <w:t>створюється новий інтегрований ринок, на якому</w:t>
      </w:r>
      <w:r>
        <w:rPr>
          <w:color w:val="231F20"/>
          <w:spacing w:val="54"/>
        </w:rPr>
        <w:t xml:space="preserve"> </w:t>
      </w:r>
      <w:r>
        <w:rPr>
          <w:color w:val="231F20"/>
        </w:rPr>
        <w:t>неможливо</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роз’єднати</w:t>
      </w:r>
      <w:r>
        <w:rPr>
          <w:color w:val="231F20"/>
          <w:spacing w:val="-11"/>
        </w:rPr>
        <w:t xml:space="preserve"> </w:t>
      </w:r>
      <w:r>
        <w:rPr>
          <w:color w:val="231F20"/>
        </w:rPr>
        <w:t>комунікаційні,</w:t>
      </w:r>
      <w:r>
        <w:rPr>
          <w:color w:val="231F20"/>
          <w:spacing w:val="-10"/>
        </w:rPr>
        <w:t xml:space="preserve"> </w:t>
      </w:r>
      <w:r>
        <w:rPr>
          <w:color w:val="231F20"/>
          <w:spacing w:val="-3"/>
        </w:rPr>
        <w:t>мультимедійні</w:t>
      </w:r>
      <w:r>
        <w:rPr>
          <w:color w:val="231F20"/>
          <w:spacing w:val="-10"/>
        </w:rPr>
        <w:t xml:space="preserve"> </w:t>
      </w:r>
      <w:r>
        <w:rPr>
          <w:color w:val="231F20"/>
        </w:rPr>
        <w:t>послуги,</w:t>
      </w:r>
      <w:r>
        <w:rPr>
          <w:color w:val="231F20"/>
          <w:spacing w:val="-10"/>
        </w:rPr>
        <w:t xml:space="preserve"> </w:t>
      </w:r>
      <w:r>
        <w:rPr>
          <w:color w:val="231F20"/>
        </w:rPr>
        <w:t>мережеве</w:t>
      </w:r>
      <w:r>
        <w:rPr>
          <w:color w:val="231F20"/>
          <w:spacing w:val="-10"/>
        </w:rPr>
        <w:t xml:space="preserve"> </w:t>
      </w:r>
      <w:r>
        <w:rPr>
          <w:color w:val="231F20"/>
        </w:rPr>
        <w:t>обслуговування,</w:t>
      </w:r>
      <w:r>
        <w:rPr>
          <w:color w:val="231F20"/>
          <w:spacing w:val="-10"/>
        </w:rPr>
        <w:t xml:space="preserve"> </w:t>
      </w:r>
      <w:r>
        <w:rPr>
          <w:color w:val="231F20"/>
        </w:rPr>
        <w:t>програм- ні продукти. Конвергенція не лише об’єднала різні типи контенту, а й дала поштовх до</w:t>
      </w:r>
      <w:r>
        <w:rPr>
          <w:color w:val="231F20"/>
          <w:spacing w:val="-12"/>
        </w:rPr>
        <w:t xml:space="preserve"> </w:t>
      </w:r>
      <w:r>
        <w:rPr>
          <w:color w:val="231F20"/>
        </w:rPr>
        <w:t>розвитку</w:t>
      </w:r>
      <w:r>
        <w:rPr>
          <w:color w:val="231F20"/>
          <w:spacing w:val="-11"/>
        </w:rPr>
        <w:t xml:space="preserve"> </w:t>
      </w:r>
      <w:r>
        <w:rPr>
          <w:color w:val="231F20"/>
        </w:rPr>
        <w:t>та</w:t>
      </w:r>
      <w:r>
        <w:rPr>
          <w:color w:val="231F20"/>
          <w:spacing w:val="-10"/>
        </w:rPr>
        <w:t xml:space="preserve"> </w:t>
      </w:r>
      <w:r>
        <w:rPr>
          <w:color w:val="231F20"/>
        </w:rPr>
        <w:t>створення</w:t>
      </w:r>
      <w:r>
        <w:rPr>
          <w:color w:val="231F20"/>
          <w:spacing w:val="-12"/>
        </w:rPr>
        <w:t xml:space="preserve"> </w:t>
      </w:r>
      <w:r>
        <w:rPr>
          <w:color w:val="231F20"/>
        </w:rPr>
        <w:t>нових</w:t>
      </w:r>
      <w:r>
        <w:rPr>
          <w:color w:val="231F20"/>
          <w:spacing w:val="-12"/>
        </w:rPr>
        <w:t xml:space="preserve"> </w:t>
      </w:r>
      <w:r>
        <w:rPr>
          <w:color w:val="231F20"/>
        </w:rPr>
        <w:t>жанрів,</w:t>
      </w:r>
      <w:r>
        <w:rPr>
          <w:color w:val="231F20"/>
          <w:spacing w:val="-11"/>
        </w:rPr>
        <w:t xml:space="preserve"> </w:t>
      </w:r>
      <w:r>
        <w:rPr>
          <w:color w:val="231F20"/>
        </w:rPr>
        <w:t>властивих</w:t>
      </w:r>
      <w:r>
        <w:rPr>
          <w:color w:val="231F20"/>
          <w:spacing w:val="-12"/>
        </w:rPr>
        <w:t xml:space="preserve"> </w:t>
      </w:r>
      <w:r>
        <w:rPr>
          <w:color w:val="231F20"/>
        </w:rPr>
        <w:t>лише</w:t>
      </w:r>
      <w:r>
        <w:rPr>
          <w:color w:val="231F20"/>
          <w:spacing w:val="-11"/>
        </w:rPr>
        <w:t xml:space="preserve"> </w:t>
      </w:r>
      <w:r>
        <w:rPr>
          <w:color w:val="231F20"/>
        </w:rPr>
        <w:t>кросмедіа,</w:t>
      </w:r>
      <w:r>
        <w:rPr>
          <w:color w:val="231F20"/>
          <w:spacing w:val="-12"/>
        </w:rPr>
        <w:t xml:space="preserve"> </w:t>
      </w:r>
      <w:r>
        <w:rPr>
          <w:color w:val="231F20"/>
        </w:rPr>
        <w:t>зокрема</w:t>
      </w:r>
      <w:r>
        <w:rPr>
          <w:color w:val="231F20"/>
          <w:spacing w:val="-11"/>
        </w:rPr>
        <w:t xml:space="preserve"> </w:t>
      </w:r>
      <w:r>
        <w:rPr>
          <w:color w:val="231F20"/>
        </w:rPr>
        <w:t xml:space="preserve">лонгріду, сторітелінгу, </w:t>
      </w:r>
      <w:r>
        <w:rPr>
          <w:color w:val="231F20"/>
          <w:spacing w:val="-3"/>
        </w:rPr>
        <w:t xml:space="preserve">мультискрипту, </w:t>
      </w:r>
      <w:r>
        <w:rPr>
          <w:color w:val="231F20"/>
        </w:rPr>
        <w:t xml:space="preserve">інформаційних ігор, динамічної візуалізації, </w:t>
      </w:r>
      <w:r>
        <w:rPr>
          <w:color w:val="231F20"/>
          <w:spacing w:val="-4"/>
        </w:rPr>
        <w:t xml:space="preserve">мультиме- </w:t>
      </w:r>
      <w:r>
        <w:rPr>
          <w:color w:val="231F20"/>
        </w:rPr>
        <w:t>дійної статті тощо. Безперечно, сучасному журналісту доводиться опановувати нові жанри,</w:t>
      </w:r>
      <w:r>
        <w:rPr>
          <w:color w:val="231F20"/>
          <w:spacing w:val="-15"/>
        </w:rPr>
        <w:t xml:space="preserve"> </w:t>
      </w:r>
      <w:r>
        <w:rPr>
          <w:color w:val="231F20"/>
        </w:rPr>
        <w:t>способи</w:t>
      </w:r>
      <w:r>
        <w:rPr>
          <w:color w:val="231F20"/>
          <w:spacing w:val="-15"/>
        </w:rPr>
        <w:t xml:space="preserve"> </w:t>
      </w:r>
      <w:r>
        <w:rPr>
          <w:color w:val="231F20"/>
        </w:rPr>
        <w:t>опрацювання</w:t>
      </w:r>
      <w:r>
        <w:rPr>
          <w:color w:val="231F20"/>
          <w:spacing w:val="-14"/>
        </w:rPr>
        <w:t xml:space="preserve"> </w:t>
      </w:r>
      <w:r>
        <w:rPr>
          <w:color w:val="231F20"/>
        </w:rPr>
        <w:t>даних,</w:t>
      </w:r>
      <w:r>
        <w:rPr>
          <w:color w:val="231F20"/>
          <w:spacing w:val="-15"/>
        </w:rPr>
        <w:t xml:space="preserve"> </w:t>
      </w:r>
      <w:r>
        <w:rPr>
          <w:color w:val="231F20"/>
        </w:rPr>
        <w:t>технології,</w:t>
      </w:r>
      <w:r>
        <w:rPr>
          <w:color w:val="231F20"/>
          <w:spacing w:val="-14"/>
        </w:rPr>
        <w:t xml:space="preserve"> </w:t>
      </w:r>
      <w:r>
        <w:rPr>
          <w:color w:val="231F20"/>
        </w:rPr>
        <w:t>враховувати</w:t>
      </w:r>
      <w:r>
        <w:rPr>
          <w:color w:val="231F20"/>
          <w:spacing w:val="-15"/>
        </w:rPr>
        <w:t xml:space="preserve"> </w:t>
      </w:r>
      <w:r>
        <w:rPr>
          <w:color w:val="231F20"/>
        </w:rPr>
        <w:t>нинішні</w:t>
      </w:r>
      <w:r>
        <w:rPr>
          <w:color w:val="231F20"/>
          <w:spacing w:val="-14"/>
        </w:rPr>
        <w:t xml:space="preserve"> </w:t>
      </w:r>
      <w:r>
        <w:rPr>
          <w:color w:val="231F20"/>
        </w:rPr>
        <w:t>запити</w:t>
      </w:r>
      <w:r>
        <w:rPr>
          <w:color w:val="231F20"/>
          <w:spacing w:val="-15"/>
        </w:rPr>
        <w:t xml:space="preserve"> </w:t>
      </w:r>
      <w:r>
        <w:rPr>
          <w:color w:val="231F20"/>
        </w:rPr>
        <w:t>читачів.</w:t>
      </w:r>
    </w:p>
    <w:p w:rsidR="00664BE7" w:rsidRDefault="00664BE7">
      <w:pPr>
        <w:pStyle w:val="a3"/>
        <w:spacing w:before="3"/>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74"/>
        </w:numPr>
        <w:tabs>
          <w:tab w:val="left" w:pos="1589"/>
        </w:tabs>
        <w:ind w:right="154" w:firstLine="340"/>
        <w:rPr>
          <w:sz w:val="20"/>
        </w:rPr>
      </w:pPr>
      <w:r>
        <w:rPr>
          <w:color w:val="231F20"/>
          <w:sz w:val="20"/>
        </w:rPr>
        <w:t xml:space="preserve">Бакулев </w:t>
      </w:r>
      <w:r>
        <w:rPr>
          <w:color w:val="231F20"/>
          <w:spacing w:val="-9"/>
          <w:sz w:val="20"/>
        </w:rPr>
        <w:t xml:space="preserve">Г. </w:t>
      </w:r>
      <w:r>
        <w:rPr>
          <w:color w:val="231F20"/>
          <w:sz w:val="20"/>
        </w:rPr>
        <w:t xml:space="preserve">П. Конвергенция медиа и журналистика / </w:t>
      </w:r>
      <w:r>
        <w:rPr>
          <w:color w:val="231F20"/>
          <w:spacing w:val="-9"/>
          <w:sz w:val="20"/>
        </w:rPr>
        <w:t xml:space="preserve">Г. </w:t>
      </w:r>
      <w:r>
        <w:rPr>
          <w:color w:val="231F20"/>
          <w:sz w:val="20"/>
        </w:rPr>
        <w:t>П. Бакулев — Москва : Институт повышения квалификации работников телевидения и радиовещания,  2002. — 108</w:t>
      </w:r>
      <w:r>
        <w:rPr>
          <w:color w:val="231F20"/>
          <w:spacing w:val="-24"/>
          <w:sz w:val="20"/>
        </w:rPr>
        <w:t xml:space="preserve"> </w:t>
      </w:r>
      <w:r>
        <w:rPr>
          <w:color w:val="231F20"/>
          <w:sz w:val="20"/>
        </w:rPr>
        <w:t>с.</w:t>
      </w:r>
    </w:p>
    <w:p w:rsidR="00664BE7" w:rsidRDefault="00664BE7">
      <w:pPr>
        <w:pStyle w:val="a5"/>
        <w:numPr>
          <w:ilvl w:val="0"/>
          <w:numId w:val="74"/>
        </w:numPr>
        <w:tabs>
          <w:tab w:val="left" w:pos="1599"/>
        </w:tabs>
        <w:spacing w:line="237" w:lineRule="auto"/>
        <w:ind w:right="156" w:firstLine="340"/>
        <w:rPr>
          <w:sz w:val="20"/>
        </w:rPr>
      </w:pPr>
      <w:r>
        <w:rPr>
          <w:color w:val="231F20"/>
          <w:sz w:val="20"/>
        </w:rPr>
        <w:t xml:space="preserve">Вайшенберг Зігфрід. Журналістика та медіа : довідник / Зігфрід Вайшенберг, </w:t>
      </w:r>
      <w:r>
        <w:rPr>
          <w:color w:val="231F20"/>
          <w:spacing w:val="-8"/>
          <w:sz w:val="20"/>
        </w:rPr>
        <w:t xml:space="preserve">Ганс </w:t>
      </w:r>
      <w:r>
        <w:rPr>
          <w:color w:val="231F20"/>
          <w:sz w:val="20"/>
        </w:rPr>
        <w:t>Й. Кляйнштобер, Бернгард Пьорксен ; пер. з нім. П. Демешко, К. Макєєв ; за</w:t>
      </w:r>
      <w:r>
        <w:rPr>
          <w:color w:val="231F20"/>
          <w:spacing w:val="-39"/>
          <w:sz w:val="20"/>
        </w:rPr>
        <w:t xml:space="preserve"> </w:t>
      </w:r>
      <w:r>
        <w:rPr>
          <w:color w:val="231F20"/>
          <w:spacing w:val="-3"/>
          <w:sz w:val="20"/>
        </w:rPr>
        <w:t xml:space="preserve">заг. </w:t>
      </w:r>
      <w:r>
        <w:rPr>
          <w:color w:val="231F20"/>
          <w:sz w:val="20"/>
        </w:rPr>
        <w:t xml:space="preserve">ред. В. </w:t>
      </w:r>
      <w:r>
        <w:rPr>
          <w:color w:val="231F20"/>
          <w:spacing w:val="-3"/>
          <w:sz w:val="20"/>
        </w:rPr>
        <w:t xml:space="preserve">Ф. </w:t>
      </w:r>
      <w:r>
        <w:rPr>
          <w:color w:val="231F20"/>
          <w:sz w:val="20"/>
        </w:rPr>
        <w:t xml:space="preserve">Іванова, </w:t>
      </w:r>
      <w:r>
        <w:rPr>
          <w:color w:val="231F20"/>
          <w:spacing w:val="-3"/>
          <w:sz w:val="20"/>
        </w:rPr>
        <w:t xml:space="preserve">О. </w:t>
      </w:r>
      <w:r>
        <w:rPr>
          <w:color w:val="231F20"/>
          <w:sz w:val="20"/>
        </w:rPr>
        <w:t xml:space="preserve">В. Волошенюк. — Київ : Центр Вільної Преси, Академія </w:t>
      </w:r>
      <w:r>
        <w:rPr>
          <w:color w:val="231F20"/>
          <w:spacing w:val="-3"/>
          <w:sz w:val="20"/>
        </w:rPr>
        <w:t xml:space="preserve">Україн- </w:t>
      </w:r>
      <w:r>
        <w:rPr>
          <w:color w:val="231F20"/>
          <w:sz w:val="20"/>
        </w:rPr>
        <w:t>ської</w:t>
      </w:r>
      <w:r>
        <w:rPr>
          <w:color w:val="231F20"/>
          <w:spacing w:val="-12"/>
          <w:sz w:val="20"/>
        </w:rPr>
        <w:t xml:space="preserve"> </w:t>
      </w:r>
      <w:r>
        <w:rPr>
          <w:color w:val="231F20"/>
          <w:sz w:val="20"/>
        </w:rPr>
        <w:t>Преси,</w:t>
      </w:r>
      <w:r>
        <w:rPr>
          <w:color w:val="231F20"/>
          <w:spacing w:val="-12"/>
          <w:sz w:val="20"/>
        </w:rPr>
        <w:t xml:space="preserve"> </w:t>
      </w:r>
      <w:r>
        <w:rPr>
          <w:color w:val="231F20"/>
          <w:sz w:val="20"/>
        </w:rPr>
        <w:t>2011.</w:t>
      </w:r>
      <w:r>
        <w:rPr>
          <w:color w:val="231F20"/>
          <w:spacing w:val="-12"/>
          <w:sz w:val="20"/>
        </w:rPr>
        <w:t xml:space="preserve"> </w:t>
      </w:r>
      <w:r>
        <w:rPr>
          <w:color w:val="231F20"/>
          <w:sz w:val="20"/>
        </w:rPr>
        <w:t>—</w:t>
      </w:r>
      <w:r>
        <w:rPr>
          <w:color w:val="231F20"/>
          <w:spacing w:val="-12"/>
          <w:sz w:val="20"/>
        </w:rPr>
        <w:t xml:space="preserve"> </w:t>
      </w:r>
      <w:r>
        <w:rPr>
          <w:color w:val="231F20"/>
          <w:sz w:val="20"/>
        </w:rPr>
        <w:t>529</w:t>
      </w:r>
      <w:r>
        <w:rPr>
          <w:color w:val="231F20"/>
          <w:spacing w:val="-12"/>
          <w:sz w:val="20"/>
        </w:rPr>
        <w:t xml:space="preserve"> </w:t>
      </w:r>
      <w:r>
        <w:rPr>
          <w:color w:val="231F20"/>
          <w:sz w:val="20"/>
        </w:rPr>
        <w:t>с.</w:t>
      </w:r>
    </w:p>
    <w:p w:rsidR="00664BE7" w:rsidRDefault="00664BE7">
      <w:pPr>
        <w:pStyle w:val="a5"/>
        <w:numPr>
          <w:ilvl w:val="0"/>
          <w:numId w:val="74"/>
        </w:numPr>
        <w:tabs>
          <w:tab w:val="left" w:pos="1582"/>
        </w:tabs>
        <w:ind w:right="157" w:firstLine="340"/>
        <w:rPr>
          <w:sz w:val="20"/>
        </w:rPr>
      </w:pPr>
      <w:r>
        <w:rPr>
          <w:color w:val="231F20"/>
          <w:spacing w:val="-6"/>
          <w:sz w:val="20"/>
        </w:rPr>
        <w:t xml:space="preserve">Горошко </w:t>
      </w:r>
      <w:r>
        <w:rPr>
          <w:color w:val="231F20"/>
          <w:sz w:val="20"/>
        </w:rPr>
        <w:t xml:space="preserve">Е. И. Анализ гипертекста конвергентных медиа с позиции разработки методологии компьютерно-опосредствованной коммуникации / Е. И. </w:t>
      </w:r>
      <w:r>
        <w:rPr>
          <w:color w:val="231F20"/>
          <w:spacing w:val="-6"/>
          <w:sz w:val="20"/>
        </w:rPr>
        <w:t>Горошко</w:t>
      </w:r>
      <w:r>
        <w:rPr>
          <w:color w:val="262223"/>
          <w:spacing w:val="-6"/>
          <w:sz w:val="20"/>
        </w:rPr>
        <w:t xml:space="preserve"> </w:t>
      </w:r>
      <w:r>
        <w:rPr>
          <w:imprint/>
          <w:color w:val="262223"/>
          <w:sz w:val="20"/>
        </w:rPr>
        <w:t>/</w:t>
      </w:r>
      <w:r>
        <w:rPr>
          <w:color w:val="231F20"/>
          <w:sz w:val="20"/>
        </w:rPr>
        <w:t>Пси- холінгвістика.</w:t>
      </w:r>
      <w:r>
        <w:rPr>
          <w:color w:val="231F20"/>
          <w:spacing w:val="-13"/>
          <w:sz w:val="20"/>
        </w:rPr>
        <w:t xml:space="preserve"> </w:t>
      </w:r>
      <w:r>
        <w:rPr>
          <w:color w:val="231F20"/>
          <w:sz w:val="20"/>
        </w:rPr>
        <w:t>—</w:t>
      </w:r>
      <w:r>
        <w:rPr>
          <w:color w:val="231F20"/>
          <w:spacing w:val="-12"/>
          <w:sz w:val="20"/>
        </w:rPr>
        <w:t xml:space="preserve"> </w:t>
      </w:r>
      <w:r>
        <w:rPr>
          <w:color w:val="231F20"/>
          <w:sz w:val="20"/>
        </w:rPr>
        <w:t>2011.</w:t>
      </w:r>
      <w:r>
        <w:rPr>
          <w:color w:val="231F20"/>
          <w:spacing w:val="-13"/>
          <w:sz w:val="20"/>
        </w:rPr>
        <w:t xml:space="preserve"> </w:t>
      </w:r>
      <w:r>
        <w:rPr>
          <w:color w:val="231F20"/>
          <w:sz w:val="20"/>
        </w:rPr>
        <w:t>—</w:t>
      </w:r>
      <w:r>
        <w:rPr>
          <w:color w:val="231F20"/>
          <w:spacing w:val="-12"/>
          <w:sz w:val="20"/>
        </w:rPr>
        <w:t xml:space="preserve"> </w:t>
      </w:r>
      <w:r>
        <w:rPr>
          <w:color w:val="231F20"/>
          <w:sz w:val="20"/>
        </w:rPr>
        <w:t>Вип.</w:t>
      </w:r>
      <w:r>
        <w:rPr>
          <w:color w:val="231F20"/>
          <w:spacing w:val="-13"/>
          <w:sz w:val="20"/>
        </w:rPr>
        <w:t xml:space="preserve"> </w:t>
      </w:r>
      <w:r>
        <w:rPr>
          <w:color w:val="231F20"/>
          <w:sz w:val="20"/>
        </w:rPr>
        <w:t>8.</w:t>
      </w:r>
      <w:r>
        <w:rPr>
          <w:color w:val="231F20"/>
          <w:spacing w:val="-12"/>
          <w:sz w:val="20"/>
        </w:rPr>
        <w:t xml:space="preserve"> </w:t>
      </w:r>
      <w:r>
        <w:rPr>
          <w:color w:val="231F20"/>
          <w:sz w:val="20"/>
        </w:rPr>
        <w:t>—</w:t>
      </w:r>
      <w:r>
        <w:rPr>
          <w:color w:val="231F20"/>
          <w:spacing w:val="-13"/>
          <w:sz w:val="20"/>
        </w:rPr>
        <w:t xml:space="preserve"> </w:t>
      </w:r>
      <w:r>
        <w:rPr>
          <w:color w:val="231F20"/>
          <w:sz w:val="20"/>
        </w:rPr>
        <w:t>С.</w:t>
      </w:r>
      <w:r>
        <w:rPr>
          <w:color w:val="231F20"/>
          <w:spacing w:val="-12"/>
          <w:sz w:val="20"/>
        </w:rPr>
        <w:t xml:space="preserve"> </w:t>
      </w:r>
      <w:r>
        <w:rPr>
          <w:color w:val="231F20"/>
          <w:sz w:val="20"/>
        </w:rPr>
        <w:t>177–187.</w:t>
      </w:r>
    </w:p>
    <w:p w:rsidR="00664BE7" w:rsidRDefault="00664BE7">
      <w:pPr>
        <w:pStyle w:val="a5"/>
        <w:numPr>
          <w:ilvl w:val="0"/>
          <w:numId w:val="74"/>
        </w:numPr>
        <w:tabs>
          <w:tab w:val="left" w:pos="1604"/>
        </w:tabs>
        <w:spacing w:line="237" w:lineRule="auto"/>
        <w:ind w:firstLine="340"/>
        <w:rPr>
          <w:sz w:val="20"/>
        </w:rPr>
      </w:pPr>
      <w:r>
        <w:rPr>
          <w:color w:val="231F20"/>
          <w:sz w:val="20"/>
        </w:rPr>
        <w:t xml:space="preserve">Медиаконвергенция и </w:t>
      </w:r>
      <w:r>
        <w:rPr>
          <w:color w:val="231F20"/>
          <w:spacing w:val="-4"/>
          <w:sz w:val="20"/>
        </w:rPr>
        <w:t xml:space="preserve">мультимедийная </w:t>
      </w:r>
      <w:r>
        <w:rPr>
          <w:color w:val="231F20"/>
          <w:sz w:val="20"/>
        </w:rPr>
        <w:t xml:space="preserve">журналистика : материалы к </w:t>
      </w:r>
      <w:r>
        <w:rPr>
          <w:color w:val="231F20"/>
          <w:spacing w:val="-3"/>
          <w:sz w:val="20"/>
        </w:rPr>
        <w:t xml:space="preserve">обучаю- </w:t>
      </w:r>
      <w:r>
        <w:rPr>
          <w:color w:val="231F20"/>
          <w:sz w:val="20"/>
        </w:rPr>
        <w:t>щим</w:t>
      </w:r>
      <w:r>
        <w:rPr>
          <w:color w:val="231F20"/>
          <w:spacing w:val="-20"/>
          <w:sz w:val="20"/>
        </w:rPr>
        <w:t xml:space="preserve"> </w:t>
      </w:r>
      <w:r>
        <w:rPr>
          <w:color w:val="231F20"/>
          <w:sz w:val="20"/>
        </w:rPr>
        <w:t>семинарам</w:t>
      </w:r>
      <w:r>
        <w:rPr>
          <w:color w:val="231F20"/>
          <w:spacing w:val="-20"/>
          <w:sz w:val="20"/>
        </w:rPr>
        <w:t xml:space="preserve"> </w:t>
      </w:r>
      <w:r>
        <w:rPr>
          <w:color w:val="231F20"/>
          <w:sz w:val="20"/>
        </w:rPr>
        <w:t>/</w:t>
      </w:r>
      <w:r>
        <w:rPr>
          <w:color w:val="231F20"/>
          <w:spacing w:val="-19"/>
          <w:sz w:val="20"/>
        </w:rPr>
        <w:t xml:space="preserve"> </w:t>
      </w:r>
      <w:r>
        <w:rPr>
          <w:color w:val="231F20"/>
          <w:spacing w:val="-3"/>
          <w:sz w:val="20"/>
        </w:rPr>
        <w:t>сост.</w:t>
      </w:r>
      <w:r>
        <w:rPr>
          <w:color w:val="231F20"/>
          <w:spacing w:val="-20"/>
          <w:sz w:val="20"/>
        </w:rPr>
        <w:t xml:space="preserve"> </w:t>
      </w:r>
      <w:r>
        <w:rPr>
          <w:color w:val="231F20"/>
          <w:sz w:val="20"/>
        </w:rPr>
        <w:t>С.</w:t>
      </w:r>
      <w:r>
        <w:rPr>
          <w:color w:val="231F20"/>
          <w:spacing w:val="-20"/>
          <w:sz w:val="20"/>
        </w:rPr>
        <w:t xml:space="preserve"> </w:t>
      </w:r>
      <w:r>
        <w:rPr>
          <w:color w:val="231F20"/>
          <w:sz w:val="20"/>
        </w:rPr>
        <w:t>Балмаева.</w:t>
      </w:r>
      <w:r>
        <w:rPr>
          <w:color w:val="231F20"/>
          <w:spacing w:val="-20"/>
          <w:sz w:val="20"/>
        </w:rPr>
        <w:t xml:space="preserve"> </w:t>
      </w:r>
      <w:r>
        <w:rPr>
          <w:color w:val="231F20"/>
          <w:sz w:val="20"/>
        </w:rPr>
        <w:t>—</w:t>
      </w:r>
      <w:r>
        <w:rPr>
          <w:color w:val="231F20"/>
          <w:spacing w:val="-20"/>
          <w:sz w:val="20"/>
        </w:rPr>
        <w:t xml:space="preserve"> </w:t>
      </w:r>
      <w:r>
        <w:rPr>
          <w:color w:val="231F20"/>
          <w:spacing w:val="-3"/>
          <w:sz w:val="20"/>
        </w:rPr>
        <w:t>Екатеринбург</w:t>
      </w:r>
      <w:r>
        <w:rPr>
          <w:color w:val="231F20"/>
          <w:spacing w:val="-20"/>
          <w:sz w:val="20"/>
        </w:rPr>
        <w:t xml:space="preserve"> </w:t>
      </w:r>
      <w:r>
        <w:rPr>
          <w:color w:val="231F20"/>
          <w:sz w:val="20"/>
        </w:rPr>
        <w:t>:</w:t>
      </w:r>
      <w:r>
        <w:rPr>
          <w:color w:val="231F20"/>
          <w:spacing w:val="-19"/>
          <w:sz w:val="20"/>
        </w:rPr>
        <w:t xml:space="preserve"> </w:t>
      </w:r>
      <w:r>
        <w:rPr>
          <w:color w:val="231F20"/>
          <w:spacing w:val="-4"/>
          <w:sz w:val="20"/>
        </w:rPr>
        <w:t>Гуманитарный</w:t>
      </w:r>
      <w:r>
        <w:rPr>
          <w:color w:val="231F20"/>
          <w:spacing w:val="-20"/>
          <w:sz w:val="20"/>
        </w:rPr>
        <w:t xml:space="preserve"> </w:t>
      </w:r>
      <w:r>
        <w:rPr>
          <w:color w:val="231F20"/>
          <w:spacing w:val="-4"/>
          <w:sz w:val="20"/>
        </w:rPr>
        <w:t>ун-т,</w:t>
      </w:r>
      <w:r>
        <w:rPr>
          <w:color w:val="231F20"/>
          <w:spacing w:val="-19"/>
          <w:sz w:val="20"/>
        </w:rPr>
        <w:t xml:space="preserve"> </w:t>
      </w:r>
      <w:r>
        <w:rPr>
          <w:color w:val="231F20"/>
          <w:sz w:val="20"/>
        </w:rPr>
        <w:t>2010</w:t>
      </w:r>
      <w:r>
        <w:rPr>
          <w:color w:val="231F20"/>
          <w:spacing w:val="-20"/>
          <w:sz w:val="20"/>
        </w:rPr>
        <w:t xml:space="preserve"> </w:t>
      </w:r>
      <w:r>
        <w:rPr>
          <w:color w:val="231F20"/>
          <w:sz w:val="20"/>
        </w:rPr>
        <w:t>—</w:t>
      </w:r>
      <w:r>
        <w:rPr>
          <w:color w:val="231F20"/>
          <w:spacing w:val="-20"/>
          <w:sz w:val="20"/>
        </w:rPr>
        <w:t xml:space="preserve"> </w:t>
      </w:r>
      <w:r>
        <w:rPr>
          <w:color w:val="231F20"/>
          <w:sz w:val="20"/>
        </w:rPr>
        <w:t>146</w:t>
      </w:r>
      <w:r>
        <w:rPr>
          <w:color w:val="231F20"/>
          <w:spacing w:val="-19"/>
          <w:sz w:val="20"/>
        </w:rPr>
        <w:t xml:space="preserve"> </w:t>
      </w:r>
      <w:r>
        <w:rPr>
          <w:color w:val="231F20"/>
          <w:sz w:val="20"/>
        </w:rPr>
        <w:t>с.</w:t>
      </w:r>
    </w:p>
    <w:p w:rsidR="00664BE7" w:rsidRDefault="00664BE7">
      <w:pPr>
        <w:pStyle w:val="a5"/>
        <w:numPr>
          <w:ilvl w:val="0"/>
          <w:numId w:val="74"/>
        </w:numPr>
        <w:tabs>
          <w:tab w:val="left" w:pos="1661"/>
        </w:tabs>
        <w:ind w:right="110" w:firstLine="340"/>
        <w:rPr>
          <w:sz w:val="20"/>
        </w:rPr>
      </w:pPr>
      <w:r>
        <w:rPr>
          <w:color w:val="231F20"/>
          <w:sz w:val="20"/>
        </w:rPr>
        <w:t xml:space="preserve">Піддубний </w:t>
      </w:r>
      <w:r>
        <w:rPr>
          <w:color w:val="231F20"/>
          <w:spacing w:val="-3"/>
          <w:sz w:val="20"/>
        </w:rPr>
        <w:t xml:space="preserve">О. </w:t>
      </w:r>
      <w:r>
        <w:rPr>
          <w:color w:val="231F20"/>
          <w:sz w:val="20"/>
        </w:rPr>
        <w:t>Конвергентна журналістика. Вступ [Електронний ресурс]</w:t>
      </w:r>
      <w:r>
        <w:rPr>
          <w:color w:val="262223"/>
          <w:sz w:val="20"/>
        </w:rPr>
        <w:t xml:space="preserve"> </w:t>
      </w:r>
      <w:r>
        <w:rPr>
          <w:imprint/>
          <w:color w:val="262223"/>
          <w:sz w:val="20"/>
        </w:rPr>
        <w:t>/</w:t>
      </w:r>
      <w:r>
        <w:rPr>
          <w:color w:val="231F20"/>
          <w:sz w:val="20"/>
        </w:rPr>
        <w:t xml:space="preserve"> Piddubny.com</w:t>
      </w:r>
      <w:r>
        <w:rPr>
          <w:color w:val="231F20"/>
          <w:spacing w:val="-19"/>
          <w:sz w:val="20"/>
        </w:rPr>
        <w:t xml:space="preserve"> </w:t>
      </w:r>
      <w:r>
        <w:rPr>
          <w:color w:val="231F20"/>
          <w:sz w:val="20"/>
        </w:rPr>
        <w:t>:</w:t>
      </w:r>
      <w:r>
        <w:rPr>
          <w:color w:val="231F20"/>
          <w:spacing w:val="-19"/>
          <w:sz w:val="20"/>
        </w:rPr>
        <w:t xml:space="preserve"> </w:t>
      </w:r>
      <w:r>
        <w:rPr>
          <w:color w:val="231F20"/>
          <w:sz w:val="20"/>
        </w:rPr>
        <w:t>блог</w:t>
      </w:r>
      <w:r>
        <w:rPr>
          <w:color w:val="231F20"/>
          <w:spacing w:val="-18"/>
          <w:sz w:val="20"/>
        </w:rPr>
        <w:t xml:space="preserve"> </w:t>
      </w:r>
      <w:r>
        <w:rPr>
          <w:color w:val="231F20"/>
          <w:sz w:val="20"/>
        </w:rPr>
        <w:t>—</w:t>
      </w:r>
      <w:r>
        <w:rPr>
          <w:color w:val="231F20"/>
          <w:spacing w:val="-19"/>
          <w:sz w:val="20"/>
        </w:rPr>
        <w:t xml:space="preserve"> </w:t>
      </w:r>
      <w:r>
        <w:rPr>
          <w:color w:val="231F20"/>
          <w:spacing w:val="-7"/>
          <w:sz w:val="20"/>
        </w:rPr>
        <w:t>Текст.</w:t>
      </w:r>
      <w:r>
        <w:rPr>
          <w:color w:val="231F20"/>
          <w:spacing w:val="-19"/>
          <w:sz w:val="20"/>
        </w:rPr>
        <w:t xml:space="preserve"> </w:t>
      </w:r>
      <w:r>
        <w:rPr>
          <w:color w:val="231F20"/>
          <w:sz w:val="20"/>
        </w:rPr>
        <w:t>і</w:t>
      </w:r>
      <w:r>
        <w:rPr>
          <w:color w:val="231F20"/>
          <w:spacing w:val="-18"/>
          <w:sz w:val="20"/>
        </w:rPr>
        <w:t xml:space="preserve"> </w:t>
      </w:r>
      <w:r>
        <w:rPr>
          <w:color w:val="231F20"/>
          <w:sz w:val="20"/>
        </w:rPr>
        <w:t>граф.</w:t>
      </w:r>
      <w:r>
        <w:rPr>
          <w:color w:val="231F20"/>
          <w:spacing w:val="-19"/>
          <w:sz w:val="20"/>
        </w:rPr>
        <w:t xml:space="preserve"> </w:t>
      </w:r>
      <w:r>
        <w:rPr>
          <w:color w:val="231F20"/>
          <w:sz w:val="20"/>
        </w:rPr>
        <w:t>дані.</w:t>
      </w:r>
      <w:r>
        <w:rPr>
          <w:color w:val="231F20"/>
          <w:spacing w:val="-20"/>
          <w:sz w:val="20"/>
        </w:rPr>
        <w:t xml:space="preserve"> </w:t>
      </w:r>
      <w:r>
        <w:rPr>
          <w:color w:val="231F20"/>
          <w:sz w:val="20"/>
        </w:rPr>
        <w:t>—</w:t>
      </w:r>
      <w:r>
        <w:rPr>
          <w:color w:val="231F20"/>
          <w:spacing w:val="-18"/>
          <w:sz w:val="20"/>
        </w:rPr>
        <w:t xml:space="preserve"> </w:t>
      </w:r>
      <w:r>
        <w:rPr>
          <w:color w:val="231F20"/>
          <w:sz w:val="20"/>
        </w:rPr>
        <w:t>Київ.</w:t>
      </w:r>
      <w:r>
        <w:rPr>
          <w:color w:val="231F20"/>
          <w:spacing w:val="-19"/>
          <w:sz w:val="20"/>
        </w:rPr>
        <w:t xml:space="preserve"> </w:t>
      </w:r>
      <w:r>
        <w:rPr>
          <w:color w:val="231F20"/>
          <w:sz w:val="20"/>
        </w:rPr>
        <w:t>—</w:t>
      </w:r>
      <w:r>
        <w:rPr>
          <w:color w:val="231F20"/>
          <w:spacing w:val="-19"/>
          <w:sz w:val="20"/>
        </w:rPr>
        <w:t xml:space="preserve"> </w:t>
      </w:r>
      <w:r>
        <w:rPr>
          <w:color w:val="231F20"/>
          <w:sz w:val="20"/>
        </w:rPr>
        <w:t>Режим</w:t>
      </w:r>
      <w:r>
        <w:rPr>
          <w:color w:val="231F20"/>
          <w:spacing w:val="-18"/>
          <w:sz w:val="20"/>
        </w:rPr>
        <w:t xml:space="preserve"> </w:t>
      </w:r>
      <w:r>
        <w:rPr>
          <w:color w:val="231F20"/>
          <w:sz w:val="20"/>
        </w:rPr>
        <w:t>доступу:</w:t>
      </w:r>
      <w:r>
        <w:rPr>
          <w:color w:val="231F20"/>
          <w:spacing w:val="-19"/>
          <w:sz w:val="20"/>
        </w:rPr>
        <w:t xml:space="preserve"> </w:t>
      </w:r>
      <w:hyperlink r:id="rId16">
        <w:r>
          <w:rPr>
            <w:color w:val="231F20"/>
            <w:spacing w:val="-9"/>
            <w:sz w:val="20"/>
          </w:rPr>
          <w:t>http://piddubny.com/</w:t>
        </w:r>
      </w:hyperlink>
      <w:r>
        <w:rPr>
          <w:color w:val="231F20"/>
          <w:spacing w:val="-9"/>
          <w:sz w:val="20"/>
        </w:rPr>
        <w:t xml:space="preserve"> </w:t>
      </w:r>
      <w:r>
        <w:rPr>
          <w:color w:val="231F20"/>
          <w:sz w:val="20"/>
        </w:rPr>
        <w:t>konverhentna-zhurnalistyka-vstup/ (дата звернення: 19.04.2017). — Назва з екрана. — Дата публікації:</w:t>
      </w:r>
      <w:r>
        <w:rPr>
          <w:color w:val="231F20"/>
          <w:spacing w:val="-24"/>
          <w:sz w:val="20"/>
        </w:rPr>
        <w:t xml:space="preserve"> </w:t>
      </w:r>
      <w:r>
        <w:rPr>
          <w:color w:val="231F20"/>
          <w:sz w:val="20"/>
        </w:rPr>
        <w:t>15.03.2015.</w:t>
      </w:r>
    </w:p>
    <w:p w:rsidR="00664BE7" w:rsidRDefault="00664BE7">
      <w:pPr>
        <w:pStyle w:val="a5"/>
        <w:numPr>
          <w:ilvl w:val="0"/>
          <w:numId w:val="74"/>
        </w:numPr>
        <w:tabs>
          <w:tab w:val="left" w:pos="1581"/>
        </w:tabs>
        <w:spacing w:line="237" w:lineRule="auto"/>
        <w:ind w:firstLine="340"/>
        <w:rPr>
          <w:sz w:val="20"/>
        </w:rPr>
      </w:pPr>
      <w:r>
        <w:rPr>
          <w:color w:val="231F20"/>
          <w:sz w:val="20"/>
        </w:rPr>
        <w:t>Потятиник</w:t>
      </w:r>
      <w:r>
        <w:rPr>
          <w:color w:val="231F20"/>
          <w:spacing w:val="-11"/>
          <w:sz w:val="20"/>
        </w:rPr>
        <w:t xml:space="preserve"> </w:t>
      </w:r>
      <w:r>
        <w:rPr>
          <w:color w:val="231F20"/>
          <w:sz w:val="20"/>
        </w:rPr>
        <w:t>Б.</w:t>
      </w:r>
      <w:r>
        <w:rPr>
          <w:color w:val="231F20"/>
          <w:spacing w:val="-10"/>
          <w:sz w:val="20"/>
        </w:rPr>
        <w:t xml:space="preserve"> </w:t>
      </w:r>
      <w:r>
        <w:rPr>
          <w:color w:val="231F20"/>
          <w:sz w:val="20"/>
        </w:rPr>
        <w:t>В.</w:t>
      </w:r>
      <w:r>
        <w:rPr>
          <w:color w:val="231F20"/>
          <w:spacing w:val="-11"/>
          <w:sz w:val="20"/>
        </w:rPr>
        <w:t xml:space="preserve"> </w:t>
      </w:r>
      <w:r>
        <w:rPr>
          <w:color w:val="231F20"/>
          <w:sz w:val="20"/>
        </w:rPr>
        <w:t>Інтернет-журналістика</w:t>
      </w:r>
      <w:r>
        <w:rPr>
          <w:color w:val="231F20"/>
          <w:spacing w:val="-11"/>
          <w:sz w:val="20"/>
        </w:rPr>
        <w:t xml:space="preserve"> </w:t>
      </w:r>
      <w:r>
        <w:rPr>
          <w:color w:val="231F20"/>
          <w:sz w:val="20"/>
        </w:rPr>
        <w:t>:</w:t>
      </w:r>
      <w:r>
        <w:rPr>
          <w:color w:val="231F20"/>
          <w:spacing w:val="-11"/>
          <w:sz w:val="20"/>
        </w:rPr>
        <w:t xml:space="preserve"> </w:t>
      </w:r>
      <w:r>
        <w:rPr>
          <w:color w:val="231F20"/>
          <w:sz w:val="20"/>
        </w:rPr>
        <w:t>навч.</w:t>
      </w:r>
      <w:r>
        <w:rPr>
          <w:color w:val="231F20"/>
          <w:spacing w:val="-11"/>
          <w:sz w:val="20"/>
        </w:rPr>
        <w:t xml:space="preserve"> </w:t>
      </w:r>
      <w:r>
        <w:rPr>
          <w:color w:val="231F20"/>
          <w:sz w:val="20"/>
        </w:rPr>
        <w:t>посіб.</w:t>
      </w:r>
      <w:r>
        <w:rPr>
          <w:color w:val="231F20"/>
          <w:spacing w:val="-11"/>
          <w:sz w:val="20"/>
        </w:rPr>
        <w:t xml:space="preserve"> </w:t>
      </w:r>
      <w:r>
        <w:rPr>
          <w:color w:val="231F20"/>
          <w:sz w:val="20"/>
        </w:rPr>
        <w:t>/</w:t>
      </w:r>
      <w:r>
        <w:rPr>
          <w:color w:val="231F20"/>
          <w:spacing w:val="-11"/>
          <w:sz w:val="20"/>
        </w:rPr>
        <w:t xml:space="preserve"> </w:t>
      </w:r>
      <w:r>
        <w:rPr>
          <w:color w:val="231F20"/>
          <w:sz w:val="20"/>
        </w:rPr>
        <w:t>Б.</w:t>
      </w:r>
      <w:r>
        <w:rPr>
          <w:color w:val="231F20"/>
          <w:spacing w:val="-11"/>
          <w:sz w:val="20"/>
        </w:rPr>
        <w:t xml:space="preserve"> </w:t>
      </w:r>
      <w:r>
        <w:rPr>
          <w:color w:val="231F20"/>
          <w:sz w:val="20"/>
        </w:rPr>
        <w:t>В.</w:t>
      </w:r>
      <w:r>
        <w:rPr>
          <w:color w:val="231F20"/>
          <w:spacing w:val="-11"/>
          <w:sz w:val="20"/>
        </w:rPr>
        <w:t xml:space="preserve"> </w:t>
      </w:r>
      <w:r>
        <w:rPr>
          <w:color w:val="231F20"/>
          <w:sz w:val="20"/>
        </w:rPr>
        <w:t>Потятиник</w:t>
      </w:r>
      <w:r>
        <w:rPr>
          <w:color w:val="231F20"/>
          <w:spacing w:val="-13"/>
          <w:sz w:val="20"/>
        </w:rPr>
        <w:t xml:space="preserve"> </w:t>
      </w:r>
      <w:r>
        <w:rPr>
          <w:color w:val="231F20"/>
          <w:sz w:val="20"/>
        </w:rPr>
        <w:t>—</w:t>
      </w:r>
      <w:r>
        <w:rPr>
          <w:color w:val="231F20"/>
          <w:spacing w:val="-11"/>
          <w:sz w:val="20"/>
        </w:rPr>
        <w:t xml:space="preserve"> </w:t>
      </w:r>
      <w:r>
        <w:rPr>
          <w:color w:val="231F20"/>
          <w:sz w:val="20"/>
        </w:rPr>
        <w:t>Львів</w:t>
      </w:r>
      <w:r>
        <w:rPr>
          <w:color w:val="231F20"/>
          <w:spacing w:val="-11"/>
          <w:sz w:val="20"/>
        </w:rPr>
        <w:t xml:space="preserve"> </w:t>
      </w:r>
      <w:r>
        <w:rPr>
          <w:color w:val="231F20"/>
          <w:sz w:val="20"/>
        </w:rPr>
        <w:t>: ПАІС,</w:t>
      </w:r>
      <w:r>
        <w:rPr>
          <w:color w:val="231F20"/>
          <w:spacing w:val="-12"/>
          <w:sz w:val="20"/>
        </w:rPr>
        <w:t xml:space="preserve"> </w:t>
      </w:r>
      <w:r>
        <w:rPr>
          <w:color w:val="231F20"/>
          <w:sz w:val="20"/>
        </w:rPr>
        <w:t>2010.</w:t>
      </w:r>
      <w:r>
        <w:rPr>
          <w:color w:val="231F20"/>
          <w:spacing w:val="-12"/>
          <w:sz w:val="20"/>
        </w:rPr>
        <w:t xml:space="preserve"> </w:t>
      </w:r>
      <w:r>
        <w:rPr>
          <w:color w:val="231F20"/>
          <w:sz w:val="20"/>
        </w:rPr>
        <w:t>—</w:t>
      </w:r>
      <w:r>
        <w:rPr>
          <w:color w:val="231F20"/>
          <w:spacing w:val="-12"/>
          <w:sz w:val="20"/>
        </w:rPr>
        <w:t xml:space="preserve"> </w:t>
      </w:r>
      <w:r>
        <w:rPr>
          <w:color w:val="231F20"/>
          <w:sz w:val="20"/>
        </w:rPr>
        <w:t>244</w:t>
      </w:r>
      <w:r>
        <w:rPr>
          <w:color w:val="231F20"/>
          <w:spacing w:val="-12"/>
          <w:sz w:val="20"/>
        </w:rPr>
        <w:t xml:space="preserve"> </w:t>
      </w:r>
      <w:r>
        <w:rPr>
          <w:color w:val="231F20"/>
          <w:sz w:val="20"/>
        </w:rPr>
        <w:t>с.</w:t>
      </w:r>
    </w:p>
    <w:p w:rsidR="00664BE7" w:rsidRDefault="00664BE7">
      <w:pPr>
        <w:pStyle w:val="a5"/>
        <w:numPr>
          <w:ilvl w:val="0"/>
          <w:numId w:val="74"/>
        </w:numPr>
        <w:tabs>
          <w:tab w:val="left" w:pos="1606"/>
        </w:tabs>
        <w:ind w:right="153" w:firstLine="340"/>
        <w:rPr>
          <w:sz w:val="20"/>
        </w:rPr>
      </w:pPr>
      <w:r>
        <w:rPr>
          <w:color w:val="231F20"/>
          <w:spacing w:val="-3"/>
          <w:sz w:val="20"/>
        </w:rPr>
        <w:t xml:space="preserve">Тенденції </w:t>
      </w:r>
      <w:r>
        <w:rPr>
          <w:color w:val="231F20"/>
          <w:sz w:val="20"/>
        </w:rPr>
        <w:t xml:space="preserve">в редакціях 2015 року [Електронний ресурс] : брошура / ред. Дж. Позетті ; пер. з </w:t>
      </w:r>
      <w:r>
        <w:rPr>
          <w:color w:val="231F20"/>
          <w:spacing w:val="-3"/>
          <w:sz w:val="20"/>
        </w:rPr>
        <w:t xml:space="preserve">англ. О. </w:t>
      </w:r>
      <w:r>
        <w:rPr>
          <w:color w:val="231F20"/>
          <w:sz w:val="20"/>
        </w:rPr>
        <w:t xml:space="preserve">Лящук. — Франкфурт : Всесвітня Асоціація Видавців </w:t>
      </w:r>
      <w:r>
        <w:rPr>
          <w:color w:val="231F20"/>
          <w:spacing w:val="-7"/>
          <w:sz w:val="20"/>
        </w:rPr>
        <w:t xml:space="preserve">Газет </w:t>
      </w:r>
      <w:r>
        <w:rPr>
          <w:color w:val="231F20"/>
          <w:sz w:val="20"/>
        </w:rPr>
        <w:t xml:space="preserve">та Новин (WAN-IFRA), 2015. — 103 с. — Режим доступу: </w:t>
      </w:r>
      <w:r>
        <w:rPr>
          <w:color w:val="231F20"/>
          <w:spacing w:val="-5"/>
          <w:sz w:val="20"/>
        </w:rPr>
        <w:t xml:space="preserve">https://drive.google.com/file/d/0B </w:t>
      </w:r>
      <w:r>
        <w:rPr>
          <w:color w:val="231F20"/>
          <w:spacing w:val="-3"/>
          <w:sz w:val="20"/>
        </w:rPr>
        <w:t xml:space="preserve">xNmkhm4Or6qa3B4WnQteE5UaUdEWW8tTnhza25rWmVWekJ3/view </w:t>
      </w:r>
      <w:r>
        <w:rPr>
          <w:color w:val="231F20"/>
          <w:sz w:val="20"/>
        </w:rPr>
        <w:t>(дата звернення: 19.04.2017).</w:t>
      </w:r>
      <w:r>
        <w:rPr>
          <w:color w:val="231F20"/>
          <w:spacing w:val="-13"/>
          <w:sz w:val="20"/>
        </w:rPr>
        <w:t xml:space="preserve"> </w:t>
      </w:r>
      <w:r>
        <w:rPr>
          <w:color w:val="231F20"/>
          <w:sz w:val="20"/>
        </w:rPr>
        <w:t>—</w:t>
      </w:r>
      <w:r>
        <w:rPr>
          <w:color w:val="231F20"/>
          <w:spacing w:val="-13"/>
          <w:sz w:val="20"/>
        </w:rPr>
        <w:t xml:space="preserve"> </w:t>
      </w:r>
      <w:r>
        <w:rPr>
          <w:color w:val="231F20"/>
          <w:sz w:val="20"/>
        </w:rPr>
        <w:t>Назва</w:t>
      </w:r>
      <w:r>
        <w:rPr>
          <w:color w:val="231F20"/>
          <w:spacing w:val="-12"/>
          <w:sz w:val="20"/>
        </w:rPr>
        <w:t xml:space="preserve"> </w:t>
      </w:r>
      <w:r>
        <w:rPr>
          <w:color w:val="231F20"/>
          <w:sz w:val="20"/>
        </w:rPr>
        <w:t>з</w:t>
      </w:r>
      <w:r>
        <w:rPr>
          <w:color w:val="231F20"/>
          <w:spacing w:val="-13"/>
          <w:sz w:val="20"/>
        </w:rPr>
        <w:t xml:space="preserve"> </w:t>
      </w:r>
      <w:r>
        <w:rPr>
          <w:color w:val="231F20"/>
          <w:sz w:val="20"/>
        </w:rPr>
        <w:t>екрана.</w:t>
      </w:r>
    </w:p>
    <w:p w:rsidR="00664BE7" w:rsidRDefault="00664BE7">
      <w:pPr>
        <w:pStyle w:val="a5"/>
        <w:numPr>
          <w:ilvl w:val="0"/>
          <w:numId w:val="74"/>
        </w:numPr>
        <w:tabs>
          <w:tab w:val="left" w:pos="1597"/>
        </w:tabs>
        <w:spacing w:line="237" w:lineRule="auto"/>
        <w:ind w:right="157" w:firstLine="340"/>
        <w:rPr>
          <w:sz w:val="20"/>
        </w:rPr>
      </w:pPr>
      <w:r>
        <w:rPr>
          <w:color w:val="231F20"/>
          <w:sz w:val="20"/>
        </w:rPr>
        <w:t xml:space="preserve">Уразова С. Л. Конвергентная журналистика в цифровой медиа среде : </w:t>
      </w:r>
      <w:r>
        <w:rPr>
          <w:color w:val="231F20"/>
          <w:spacing w:val="-2"/>
          <w:sz w:val="20"/>
        </w:rPr>
        <w:t xml:space="preserve">метод. </w:t>
      </w:r>
      <w:r>
        <w:rPr>
          <w:color w:val="231F20"/>
          <w:sz w:val="20"/>
        </w:rPr>
        <w:t>пособ.</w:t>
      </w:r>
      <w:r>
        <w:rPr>
          <w:color w:val="231F20"/>
          <w:spacing w:val="-12"/>
          <w:sz w:val="20"/>
        </w:rPr>
        <w:t xml:space="preserve"> </w:t>
      </w:r>
      <w:r>
        <w:rPr>
          <w:color w:val="231F20"/>
          <w:sz w:val="20"/>
        </w:rPr>
        <w:t>/</w:t>
      </w:r>
      <w:r>
        <w:rPr>
          <w:color w:val="231F20"/>
          <w:spacing w:val="-12"/>
          <w:sz w:val="20"/>
        </w:rPr>
        <w:t xml:space="preserve"> </w:t>
      </w:r>
      <w:r>
        <w:rPr>
          <w:color w:val="231F20"/>
          <w:sz w:val="20"/>
        </w:rPr>
        <w:t>С.</w:t>
      </w:r>
      <w:r>
        <w:rPr>
          <w:color w:val="231F20"/>
          <w:spacing w:val="-12"/>
          <w:sz w:val="20"/>
        </w:rPr>
        <w:t xml:space="preserve"> </w:t>
      </w:r>
      <w:r>
        <w:rPr>
          <w:color w:val="231F20"/>
          <w:sz w:val="20"/>
        </w:rPr>
        <w:t>Л.</w:t>
      </w:r>
      <w:r>
        <w:rPr>
          <w:color w:val="231F20"/>
          <w:spacing w:val="-12"/>
          <w:sz w:val="20"/>
        </w:rPr>
        <w:t xml:space="preserve"> </w:t>
      </w:r>
      <w:r>
        <w:rPr>
          <w:color w:val="231F20"/>
          <w:sz w:val="20"/>
        </w:rPr>
        <w:t>Уразова</w:t>
      </w:r>
      <w:r>
        <w:rPr>
          <w:color w:val="231F20"/>
          <w:spacing w:val="-12"/>
          <w:sz w:val="20"/>
        </w:rPr>
        <w:t xml:space="preserve"> </w:t>
      </w:r>
      <w:r>
        <w:rPr>
          <w:color w:val="231F20"/>
          <w:sz w:val="20"/>
        </w:rPr>
        <w:t>—</w:t>
      </w:r>
      <w:r>
        <w:rPr>
          <w:color w:val="231F20"/>
          <w:spacing w:val="-12"/>
          <w:sz w:val="20"/>
        </w:rPr>
        <w:t xml:space="preserve"> </w:t>
      </w:r>
      <w:r>
        <w:rPr>
          <w:color w:val="231F20"/>
          <w:sz w:val="20"/>
        </w:rPr>
        <w:t>Москва</w:t>
      </w:r>
      <w:r>
        <w:rPr>
          <w:color w:val="231F20"/>
          <w:spacing w:val="-12"/>
          <w:sz w:val="20"/>
        </w:rPr>
        <w:t xml:space="preserve"> </w:t>
      </w:r>
      <w:r>
        <w:rPr>
          <w:color w:val="231F20"/>
          <w:sz w:val="20"/>
        </w:rPr>
        <w:t>:</w:t>
      </w:r>
      <w:r>
        <w:rPr>
          <w:color w:val="231F20"/>
          <w:spacing w:val="-12"/>
          <w:sz w:val="20"/>
        </w:rPr>
        <w:t xml:space="preserve"> </w:t>
      </w:r>
      <w:r>
        <w:rPr>
          <w:color w:val="231F20"/>
          <w:sz w:val="20"/>
        </w:rPr>
        <w:t>ИПК,</w:t>
      </w:r>
      <w:r>
        <w:rPr>
          <w:color w:val="231F20"/>
          <w:spacing w:val="-12"/>
          <w:sz w:val="20"/>
        </w:rPr>
        <w:t xml:space="preserve"> </w:t>
      </w:r>
      <w:r>
        <w:rPr>
          <w:color w:val="231F20"/>
          <w:sz w:val="20"/>
        </w:rPr>
        <w:t>2010.</w:t>
      </w:r>
      <w:r>
        <w:rPr>
          <w:color w:val="231F20"/>
          <w:spacing w:val="-12"/>
          <w:sz w:val="20"/>
        </w:rPr>
        <w:t xml:space="preserve"> </w:t>
      </w:r>
      <w:r>
        <w:rPr>
          <w:color w:val="231F20"/>
          <w:sz w:val="20"/>
        </w:rPr>
        <w:t>—</w:t>
      </w:r>
      <w:r>
        <w:rPr>
          <w:color w:val="231F20"/>
          <w:spacing w:val="-12"/>
          <w:sz w:val="20"/>
        </w:rPr>
        <w:t xml:space="preserve"> </w:t>
      </w:r>
      <w:r>
        <w:rPr>
          <w:color w:val="231F20"/>
          <w:sz w:val="20"/>
        </w:rPr>
        <w:t>11с.</w:t>
      </w:r>
    </w:p>
    <w:p w:rsidR="00664BE7" w:rsidRDefault="00664BE7">
      <w:pPr>
        <w:pStyle w:val="a5"/>
        <w:numPr>
          <w:ilvl w:val="0"/>
          <w:numId w:val="74"/>
        </w:numPr>
        <w:tabs>
          <w:tab w:val="left" w:pos="1585"/>
        </w:tabs>
        <w:spacing w:line="225" w:lineRule="auto"/>
        <w:ind w:right="156" w:firstLine="340"/>
        <w:rPr>
          <w:sz w:val="20"/>
        </w:rPr>
      </w:pPr>
      <w:r>
        <w:rPr>
          <w:color w:val="231F20"/>
          <w:sz w:val="20"/>
        </w:rPr>
        <w:t>Хелемендик В. С. Конвергенция как современная форма взаимодействия СМИ [Электронный ресурс]</w:t>
      </w:r>
      <w:r>
        <w:rPr>
          <w:color w:val="262223"/>
          <w:sz w:val="20"/>
        </w:rPr>
        <w:t xml:space="preserve"> </w:t>
      </w:r>
      <w:r>
        <w:rPr>
          <w:imprint/>
          <w:color w:val="262223"/>
          <w:sz w:val="20"/>
        </w:rPr>
        <w:t>/</w:t>
      </w:r>
      <w:r>
        <w:rPr>
          <w:color w:val="262223"/>
          <w:sz w:val="20"/>
        </w:rPr>
        <w:t xml:space="preserve"> </w:t>
      </w:r>
      <w:r>
        <w:rPr>
          <w:color w:val="231F20"/>
          <w:sz w:val="20"/>
        </w:rPr>
        <w:t xml:space="preserve">Проблемы современного образования. — 2013. — </w:t>
      </w:r>
      <w:r>
        <w:rPr>
          <w:rFonts w:ascii="Arial Black" w:hAnsi="Arial Black"/>
          <w:color w:val="231F20"/>
          <w:sz w:val="20"/>
        </w:rPr>
        <w:t xml:space="preserve">№ </w:t>
      </w:r>
      <w:r>
        <w:rPr>
          <w:color w:val="231F20"/>
          <w:sz w:val="20"/>
        </w:rPr>
        <w:t xml:space="preserve">3. —  С. 106–123. — Режим доступа: </w:t>
      </w:r>
      <w:hyperlink r:id="rId17">
        <w:r>
          <w:rPr>
            <w:color w:val="231F20"/>
            <w:spacing w:val="-6"/>
            <w:sz w:val="20"/>
          </w:rPr>
          <w:t>http://pmedu.ru/res/2013_3_9.pdf</w:t>
        </w:r>
      </w:hyperlink>
      <w:r>
        <w:rPr>
          <w:color w:val="231F20"/>
          <w:spacing w:val="-6"/>
          <w:sz w:val="20"/>
        </w:rPr>
        <w:t xml:space="preserve"> </w:t>
      </w:r>
      <w:r>
        <w:rPr>
          <w:color w:val="231F20"/>
          <w:sz w:val="20"/>
        </w:rPr>
        <w:t>(дата обращения: 19.04.2017).</w:t>
      </w:r>
      <w:r>
        <w:rPr>
          <w:color w:val="231F20"/>
          <w:spacing w:val="-13"/>
          <w:sz w:val="20"/>
        </w:rPr>
        <w:t xml:space="preserve"> </w:t>
      </w:r>
      <w:r>
        <w:rPr>
          <w:color w:val="231F20"/>
          <w:sz w:val="20"/>
        </w:rPr>
        <w:t>—</w:t>
      </w:r>
      <w:r>
        <w:rPr>
          <w:color w:val="231F20"/>
          <w:spacing w:val="-13"/>
          <w:sz w:val="20"/>
        </w:rPr>
        <w:t xml:space="preserve"> </w:t>
      </w:r>
      <w:r>
        <w:rPr>
          <w:color w:val="231F20"/>
          <w:sz w:val="20"/>
        </w:rPr>
        <w:t>Заглавие</w:t>
      </w:r>
      <w:r>
        <w:rPr>
          <w:color w:val="231F20"/>
          <w:spacing w:val="-13"/>
          <w:sz w:val="20"/>
        </w:rPr>
        <w:t xml:space="preserve"> </w:t>
      </w:r>
      <w:r>
        <w:rPr>
          <w:color w:val="231F20"/>
          <w:sz w:val="20"/>
        </w:rPr>
        <w:t>с</w:t>
      </w:r>
      <w:r>
        <w:rPr>
          <w:color w:val="231F20"/>
          <w:spacing w:val="-12"/>
          <w:sz w:val="20"/>
        </w:rPr>
        <w:t xml:space="preserve"> </w:t>
      </w:r>
      <w:r>
        <w:rPr>
          <w:color w:val="231F20"/>
          <w:sz w:val="20"/>
        </w:rPr>
        <w:t>экрана.</w:t>
      </w:r>
    </w:p>
    <w:p w:rsidR="00664BE7" w:rsidRDefault="00664BE7">
      <w:pPr>
        <w:pStyle w:val="a5"/>
        <w:numPr>
          <w:ilvl w:val="0"/>
          <w:numId w:val="74"/>
        </w:numPr>
        <w:tabs>
          <w:tab w:val="left" w:pos="1723"/>
        </w:tabs>
        <w:spacing w:before="2"/>
        <w:ind w:right="154" w:firstLine="340"/>
        <w:rPr>
          <w:sz w:val="20"/>
        </w:rPr>
      </w:pPr>
      <w:r>
        <w:rPr>
          <w:color w:val="231F20"/>
          <w:sz w:val="20"/>
        </w:rPr>
        <w:t xml:space="preserve">Шевченко В. </w:t>
      </w:r>
      <w:r>
        <w:rPr>
          <w:color w:val="231F20"/>
          <w:spacing w:val="-3"/>
          <w:sz w:val="20"/>
        </w:rPr>
        <w:t xml:space="preserve">Э. </w:t>
      </w:r>
      <w:r>
        <w:rPr>
          <w:color w:val="231F20"/>
          <w:sz w:val="20"/>
        </w:rPr>
        <w:t>Визуальный контент как тенденция современной журнали- стики [Электронный ресурс]</w:t>
      </w:r>
      <w:r>
        <w:rPr>
          <w:color w:val="262223"/>
          <w:sz w:val="20"/>
        </w:rPr>
        <w:t xml:space="preserve"> </w:t>
      </w:r>
      <w:r>
        <w:rPr>
          <w:imprint/>
          <w:color w:val="262223"/>
          <w:sz w:val="20"/>
        </w:rPr>
        <w:t>/</w:t>
      </w:r>
      <w:r>
        <w:rPr>
          <w:color w:val="231F20"/>
          <w:sz w:val="20"/>
        </w:rPr>
        <w:t xml:space="preserve">Медиаскоп : электрон. журн. </w:t>
      </w:r>
      <w:r>
        <w:rPr>
          <w:color w:val="231F20"/>
          <w:spacing w:val="-4"/>
          <w:sz w:val="20"/>
        </w:rPr>
        <w:t xml:space="preserve">факультета </w:t>
      </w:r>
      <w:r>
        <w:rPr>
          <w:color w:val="231F20"/>
          <w:sz w:val="20"/>
        </w:rPr>
        <w:t>журналистики МГУ</w:t>
      </w:r>
      <w:r>
        <w:rPr>
          <w:color w:val="231F20"/>
          <w:spacing w:val="-16"/>
          <w:sz w:val="20"/>
        </w:rPr>
        <w:t xml:space="preserve"> </w:t>
      </w:r>
      <w:r>
        <w:rPr>
          <w:color w:val="231F20"/>
          <w:sz w:val="20"/>
        </w:rPr>
        <w:t>им.</w:t>
      </w:r>
      <w:r>
        <w:rPr>
          <w:color w:val="231F20"/>
          <w:spacing w:val="-16"/>
          <w:sz w:val="20"/>
        </w:rPr>
        <w:t xml:space="preserve"> </w:t>
      </w:r>
      <w:r>
        <w:rPr>
          <w:color w:val="231F20"/>
          <w:sz w:val="20"/>
        </w:rPr>
        <w:t>М.</w:t>
      </w:r>
      <w:r>
        <w:rPr>
          <w:color w:val="231F20"/>
          <w:spacing w:val="-16"/>
          <w:sz w:val="20"/>
        </w:rPr>
        <w:t xml:space="preserve"> </w:t>
      </w:r>
      <w:r>
        <w:rPr>
          <w:color w:val="231F20"/>
          <w:sz w:val="20"/>
        </w:rPr>
        <w:t>В.</w:t>
      </w:r>
      <w:r>
        <w:rPr>
          <w:color w:val="231F20"/>
          <w:spacing w:val="-16"/>
          <w:sz w:val="20"/>
        </w:rPr>
        <w:t xml:space="preserve"> </w:t>
      </w:r>
      <w:r>
        <w:rPr>
          <w:color w:val="231F20"/>
          <w:sz w:val="20"/>
        </w:rPr>
        <w:t>Ломоносова.</w:t>
      </w:r>
      <w:r>
        <w:rPr>
          <w:color w:val="231F20"/>
          <w:spacing w:val="-16"/>
          <w:sz w:val="20"/>
        </w:rPr>
        <w:t xml:space="preserve"> </w:t>
      </w:r>
      <w:r>
        <w:rPr>
          <w:color w:val="231F20"/>
          <w:sz w:val="20"/>
        </w:rPr>
        <w:t>—</w:t>
      </w:r>
      <w:r>
        <w:rPr>
          <w:color w:val="231F20"/>
          <w:spacing w:val="-16"/>
          <w:sz w:val="20"/>
        </w:rPr>
        <w:t xml:space="preserve"> </w:t>
      </w:r>
      <w:r>
        <w:rPr>
          <w:color w:val="231F20"/>
          <w:sz w:val="20"/>
        </w:rPr>
        <w:t>2014.</w:t>
      </w:r>
      <w:r>
        <w:rPr>
          <w:color w:val="231F20"/>
          <w:spacing w:val="-16"/>
          <w:sz w:val="20"/>
        </w:rPr>
        <w:t xml:space="preserve"> </w:t>
      </w:r>
      <w:r>
        <w:rPr>
          <w:color w:val="231F20"/>
          <w:sz w:val="20"/>
        </w:rPr>
        <w:t>—</w:t>
      </w:r>
      <w:r>
        <w:rPr>
          <w:color w:val="231F20"/>
          <w:spacing w:val="-16"/>
          <w:sz w:val="20"/>
        </w:rPr>
        <w:t xml:space="preserve"> </w:t>
      </w:r>
      <w:r>
        <w:rPr>
          <w:color w:val="231F20"/>
          <w:sz w:val="20"/>
        </w:rPr>
        <w:t>Вып.</w:t>
      </w:r>
      <w:r>
        <w:rPr>
          <w:color w:val="231F20"/>
          <w:spacing w:val="-16"/>
          <w:sz w:val="20"/>
        </w:rPr>
        <w:t xml:space="preserve"> </w:t>
      </w:r>
      <w:r>
        <w:rPr>
          <w:color w:val="231F20"/>
          <w:sz w:val="20"/>
        </w:rPr>
        <w:t>4.</w:t>
      </w:r>
      <w:r>
        <w:rPr>
          <w:color w:val="231F20"/>
          <w:spacing w:val="-16"/>
          <w:sz w:val="20"/>
        </w:rPr>
        <w:t xml:space="preserve"> </w:t>
      </w:r>
      <w:r>
        <w:rPr>
          <w:color w:val="231F20"/>
          <w:sz w:val="20"/>
        </w:rPr>
        <w:t>—</w:t>
      </w:r>
      <w:r>
        <w:rPr>
          <w:color w:val="231F20"/>
          <w:spacing w:val="-16"/>
          <w:sz w:val="20"/>
        </w:rPr>
        <w:t xml:space="preserve"> </w:t>
      </w:r>
      <w:r>
        <w:rPr>
          <w:color w:val="231F20"/>
          <w:sz w:val="20"/>
        </w:rPr>
        <w:t>Режим</w:t>
      </w:r>
      <w:r>
        <w:rPr>
          <w:color w:val="231F20"/>
          <w:spacing w:val="-16"/>
          <w:sz w:val="20"/>
        </w:rPr>
        <w:t xml:space="preserve"> </w:t>
      </w:r>
      <w:r>
        <w:rPr>
          <w:color w:val="231F20"/>
          <w:sz w:val="20"/>
        </w:rPr>
        <w:t>доступа:</w:t>
      </w:r>
      <w:r>
        <w:rPr>
          <w:color w:val="231F20"/>
          <w:spacing w:val="-16"/>
          <w:sz w:val="20"/>
        </w:rPr>
        <w:t xml:space="preserve"> </w:t>
      </w:r>
      <w:r>
        <w:rPr>
          <w:color w:val="231F20"/>
          <w:spacing w:val="-7"/>
          <w:sz w:val="20"/>
        </w:rPr>
        <w:t xml:space="preserve">http://www.mediascope. </w:t>
      </w:r>
      <w:r>
        <w:rPr>
          <w:color w:val="231F20"/>
          <w:sz w:val="20"/>
        </w:rPr>
        <w:t>ru/1654</w:t>
      </w:r>
      <w:r>
        <w:rPr>
          <w:color w:val="231F20"/>
          <w:spacing w:val="-13"/>
          <w:sz w:val="20"/>
        </w:rPr>
        <w:t xml:space="preserve"> </w:t>
      </w:r>
      <w:r>
        <w:rPr>
          <w:color w:val="231F20"/>
          <w:sz w:val="20"/>
        </w:rPr>
        <w:t>(дата</w:t>
      </w:r>
      <w:r>
        <w:rPr>
          <w:color w:val="231F20"/>
          <w:spacing w:val="-13"/>
          <w:sz w:val="20"/>
        </w:rPr>
        <w:t xml:space="preserve"> </w:t>
      </w:r>
      <w:r>
        <w:rPr>
          <w:color w:val="231F20"/>
          <w:sz w:val="20"/>
        </w:rPr>
        <w:t>обращения:</w:t>
      </w:r>
      <w:r>
        <w:rPr>
          <w:color w:val="231F20"/>
          <w:spacing w:val="-13"/>
          <w:sz w:val="20"/>
        </w:rPr>
        <w:t xml:space="preserve"> </w:t>
      </w:r>
      <w:r>
        <w:rPr>
          <w:color w:val="231F20"/>
          <w:sz w:val="20"/>
        </w:rPr>
        <w:t>19.04.2017).</w:t>
      </w:r>
      <w:r>
        <w:rPr>
          <w:color w:val="231F20"/>
          <w:spacing w:val="-13"/>
          <w:sz w:val="20"/>
        </w:rPr>
        <w:t xml:space="preserve"> </w:t>
      </w:r>
      <w:r>
        <w:rPr>
          <w:color w:val="231F20"/>
          <w:sz w:val="20"/>
        </w:rPr>
        <w:t>—</w:t>
      </w:r>
      <w:r>
        <w:rPr>
          <w:color w:val="231F20"/>
          <w:spacing w:val="-13"/>
          <w:sz w:val="20"/>
        </w:rPr>
        <w:t xml:space="preserve"> </w:t>
      </w:r>
      <w:r>
        <w:rPr>
          <w:color w:val="231F20"/>
          <w:sz w:val="20"/>
        </w:rPr>
        <w:t>Заглавие</w:t>
      </w:r>
      <w:r>
        <w:rPr>
          <w:color w:val="231F20"/>
          <w:spacing w:val="-13"/>
          <w:sz w:val="20"/>
        </w:rPr>
        <w:t xml:space="preserve"> </w:t>
      </w:r>
      <w:r>
        <w:rPr>
          <w:color w:val="231F20"/>
          <w:sz w:val="20"/>
        </w:rPr>
        <w:t>с</w:t>
      </w:r>
      <w:r>
        <w:rPr>
          <w:color w:val="231F20"/>
          <w:spacing w:val="-13"/>
          <w:sz w:val="20"/>
        </w:rPr>
        <w:t xml:space="preserve"> </w:t>
      </w:r>
      <w:r>
        <w:rPr>
          <w:color w:val="231F20"/>
          <w:sz w:val="20"/>
        </w:rPr>
        <w:t>экрана.</w:t>
      </w:r>
    </w:p>
    <w:p w:rsidR="00664BE7" w:rsidRDefault="00664BE7">
      <w:pPr>
        <w:pStyle w:val="a5"/>
        <w:numPr>
          <w:ilvl w:val="0"/>
          <w:numId w:val="74"/>
        </w:numPr>
        <w:tabs>
          <w:tab w:val="left" w:pos="1727"/>
        </w:tabs>
        <w:spacing w:line="237" w:lineRule="auto"/>
        <w:ind w:firstLine="340"/>
        <w:rPr>
          <w:sz w:val="20"/>
        </w:rPr>
      </w:pPr>
      <w:r>
        <w:rPr>
          <w:color w:val="231F20"/>
          <w:sz w:val="20"/>
        </w:rPr>
        <w:t>Шевченко В. Журналістика даних та візуалізація</w:t>
      </w:r>
      <w:r>
        <w:rPr>
          <w:color w:val="262223"/>
          <w:sz w:val="20"/>
        </w:rPr>
        <w:t xml:space="preserve"> </w:t>
      </w:r>
      <w:r>
        <w:rPr>
          <w:imprint/>
          <w:color w:val="262223"/>
          <w:sz w:val="20"/>
        </w:rPr>
        <w:t>/</w:t>
      </w:r>
      <w:r>
        <w:rPr>
          <w:color w:val="262223"/>
          <w:sz w:val="20"/>
        </w:rPr>
        <w:t xml:space="preserve"> </w:t>
      </w:r>
      <w:r>
        <w:rPr>
          <w:color w:val="231F20"/>
          <w:sz w:val="20"/>
        </w:rPr>
        <w:t xml:space="preserve">Підручник з кросмедіа /    І. Крессу, М. </w:t>
      </w:r>
      <w:r>
        <w:rPr>
          <w:color w:val="231F20"/>
          <w:spacing w:val="-5"/>
          <w:sz w:val="20"/>
        </w:rPr>
        <w:t xml:space="preserve">Гузун, </w:t>
      </w:r>
      <w:r>
        <w:rPr>
          <w:color w:val="231F20"/>
          <w:sz w:val="20"/>
        </w:rPr>
        <w:t>Л. Василик. — Bonn/Germany — Sibiu/Romania : Schiller Publishing House,</w:t>
      </w:r>
      <w:r>
        <w:rPr>
          <w:color w:val="231F20"/>
          <w:spacing w:val="-13"/>
          <w:sz w:val="20"/>
        </w:rPr>
        <w:t xml:space="preserve"> </w:t>
      </w:r>
      <w:r>
        <w:rPr>
          <w:color w:val="231F20"/>
          <w:sz w:val="20"/>
        </w:rPr>
        <w:t>2015.</w:t>
      </w:r>
      <w:r>
        <w:rPr>
          <w:color w:val="231F20"/>
          <w:spacing w:val="-12"/>
          <w:sz w:val="20"/>
        </w:rPr>
        <w:t xml:space="preserve"> </w:t>
      </w:r>
      <w:r>
        <w:rPr>
          <w:color w:val="231F20"/>
          <w:sz w:val="20"/>
        </w:rPr>
        <w:t>—</w:t>
      </w:r>
      <w:r>
        <w:rPr>
          <w:color w:val="231F20"/>
          <w:spacing w:val="-12"/>
          <w:sz w:val="20"/>
        </w:rPr>
        <w:t xml:space="preserve"> </w:t>
      </w:r>
      <w:r>
        <w:rPr>
          <w:color w:val="231F20"/>
          <w:sz w:val="20"/>
        </w:rPr>
        <w:t>С.</w:t>
      </w:r>
      <w:r>
        <w:rPr>
          <w:color w:val="231F20"/>
          <w:spacing w:val="-13"/>
          <w:sz w:val="20"/>
        </w:rPr>
        <w:t xml:space="preserve"> </w:t>
      </w:r>
      <w:r>
        <w:rPr>
          <w:color w:val="231F20"/>
          <w:sz w:val="20"/>
        </w:rPr>
        <w:t>92‒98.</w:t>
      </w:r>
    </w:p>
    <w:p w:rsidR="00664BE7" w:rsidRDefault="00664BE7">
      <w:pPr>
        <w:pStyle w:val="a5"/>
        <w:numPr>
          <w:ilvl w:val="0"/>
          <w:numId w:val="74"/>
        </w:numPr>
        <w:tabs>
          <w:tab w:val="left" w:pos="1680"/>
        </w:tabs>
        <w:ind w:right="156" w:firstLine="340"/>
        <w:rPr>
          <w:sz w:val="20"/>
        </w:rPr>
      </w:pPr>
      <w:r>
        <w:rPr>
          <w:color w:val="231F20"/>
          <w:sz w:val="20"/>
        </w:rPr>
        <w:t>Flew,</w:t>
      </w:r>
      <w:r>
        <w:rPr>
          <w:color w:val="231F20"/>
          <w:spacing w:val="-33"/>
          <w:sz w:val="20"/>
        </w:rPr>
        <w:t xml:space="preserve"> </w:t>
      </w:r>
      <w:r>
        <w:rPr>
          <w:color w:val="231F20"/>
          <w:spacing w:val="-8"/>
          <w:sz w:val="20"/>
        </w:rPr>
        <w:t>T.</w:t>
      </w:r>
      <w:r>
        <w:rPr>
          <w:color w:val="231F20"/>
          <w:spacing w:val="-28"/>
          <w:sz w:val="20"/>
        </w:rPr>
        <w:t xml:space="preserve"> </w:t>
      </w:r>
      <w:r>
        <w:rPr>
          <w:color w:val="231F20"/>
          <w:sz w:val="20"/>
        </w:rPr>
        <w:t>(2005).</w:t>
      </w:r>
      <w:r>
        <w:rPr>
          <w:color w:val="231F20"/>
          <w:spacing w:val="-28"/>
          <w:sz w:val="20"/>
        </w:rPr>
        <w:t xml:space="preserve"> </w:t>
      </w:r>
      <w:r>
        <w:rPr>
          <w:color w:val="231F20"/>
          <w:spacing w:val="-2"/>
          <w:sz w:val="20"/>
        </w:rPr>
        <w:t>New</w:t>
      </w:r>
      <w:r>
        <w:rPr>
          <w:color w:val="231F20"/>
          <w:spacing w:val="-31"/>
          <w:sz w:val="20"/>
        </w:rPr>
        <w:t xml:space="preserve"> </w:t>
      </w:r>
      <w:r>
        <w:rPr>
          <w:color w:val="231F20"/>
          <w:sz w:val="20"/>
        </w:rPr>
        <w:t>media:</w:t>
      </w:r>
      <w:r>
        <w:rPr>
          <w:color w:val="231F20"/>
          <w:spacing w:val="-34"/>
          <w:sz w:val="20"/>
        </w:rPr>
        <w:t xml:space="preserve"> </w:t>
      </w:r>
      <w:r>
        <w:rPr>
          <w:color w:val="231F20"/>
          <w:sz w:val="20"/>
        </w:rPr>
        <w:t>An</w:t>
      </w:r>
      <w:r>
        <w:rPr>
          <w:color w:val="231F20"/>
          <w:spacing w:val="-28"/>
          <w:sz w:val="20"/>
        </w:rPr>
        <w:t xml:space="preserve"> </w:t>
      </w:r>
      <w:r>
        <w:rPr>
          <w:color w:val="231F20"/>
          <w:sz w:val="20"/>
        </w:rPr>
        <w:t>Introduction</w:t>
      </w:r>
      <w:r>
        <w:rPr>
          <w:color w:val="231F20"/>
          <w:spacing w:val="-27"/>
          <w:sz w:val="20"/>
        </w:rPr>
        <w:t xml:space="preserve"> </w:t>
      </w:r>
      <w:r>
        <w:rPr>
          <w:color w:val="231F20"/>
          <w:sz w:val="20"/>
        </w:rPr>
        <w:t>(2nd</w:t>
      </w:r>
      <w:r>
        <w:rPr>
          <w:color w:val="231F20"/>
          <w:spacing w:val="-28"/>
          <w:sz w:val="20"/>
        </w:rPr>
        <w:t xml:space="preserve"> </w:t>
      </w:r>
      <w:r>
        <w:rPr>
          <w:color w:val="231F20"/>
          <w:sz w:val="20"/>
        </w:rPr>
        <w:t>ed.).</w:t>
      </w:r>
      <w:r>
        <w:rPr>
          <w:color w:val="231F20"/>
          <w:spacing w:val="-28"/>
          <w:sz w:val="20"/>
        </w:rPr>
        <w:t xml:space="preserve"> </w:t>
      </w:r>
      <w:r>
        <w:rPr>
          <w:color w:val="231F20"/>
          <w:sz w:val="20"/>
        </w:rPr>
        <w:t>South</w:t>
      </w:r>
      <w:r>
        <w:rPr>
          <w:color w:val="231F20"/>
          <w:spacing w:val="-28"/>
          <w:sz w:val="20"/>
        </w:rPr>
        <w:t xml:space="preserve"> </w:t>
      </w:r>
      <w:r>
        <w:rPr>
          <w:color w:val="231F20"/>
          <w:sz w:val="20"/>
        </w:rPr>
        <w:t>Melbourne,</w:t>
      </w:r>
      <w:r>
        <w:rPr>
          <w:color w:val="231F20"/>
          <w:spacing w:val="-34"/>
          <w:sz w:val="20"/>
        </w:rPr>
        <w:t xml:space="preserve"> </w:t>
      </w:r>
      <w:r>
        <w:rPr>
          <w:color w:val="231F20"/>
          <w:sz w:val="20"/>
        </w:rPr>
        <w:t>Vic.:</w:t>
      </w:r>
      <w:r>
        <w:rPr>
          <w:color w:val="231F20"/>
          <w:spacing w:val="-28"/>
          <w:sz w:val="20"/>
        </w:rPr>
        <w:t xml:space="preserve"> </w:t>
      </w:r>
      <w:r>
        <w:rPr>
          <w:color w:val="231F20"/>
          <w:spacing w:val="-2"/>
          <w:sz w:val="20"/>
        </w:rPr>
        <w:t xml:space="preserve">Oxford </w:t>
      </w:r>
      <w:r>
        <w:rPr>
          <w:color w:val="231F20"/>
          <w:sz w:val="20"/>
        </w:rPr>
        <w:t>University</w:t>
      </w:r>
      <w:r>
        <w:rPr>
          <w:color w:val="231F20"/>
          <w:spacing w:val="-17"/>
          <w:sz w:val="20"/>
        </w:rPr>
        <w:t xml:space="preserve"> </w:t>
      </w:r>
      <w:r>
        <w:rPr>
          <w:color w:val="231F20"/>
          <w:sz w:val="20"/>
        </w:rPr>
        <w:t>Press.</w:t>
      </w:r>
    </w:p>
    <w:p w:rsidR="00664BE7" w:rsidRDefault="00664BE7">
      <w:pPr>
        <w:pStyle w:val="a5"/>
        <w:numPr>
          <w:ilvl w:val="0"/>
          <w:numId w:val="74"/>
        </w:numPr>
        <w:tabs>
          <w:tab w:val="left" w:pos="1676"/>
        </w:tabs>
        <w:spacing w:line="237" w:lineRule="auto"/>
        <w:ind w:right="157" w:firstLine="340"/>
        <w:rPr>
          <w:sz w:val="20"/>
        </w:rPr>
      </w:pPr>
      <w:r>
        <w:rPr>
          <w:color w:val="231F20"/>
          <w:sz w:val="20"/>
        </w:rPr>
        <w:t>European</w:t>
      </w:r>
      <w:r>
        <w:rPr>
          <w:color w:val="231F20"/>
          <w:spacing w:val="-42"/>
          <w:sz w:val="20"/>
        </w:rPr>
        <w:t xml:space="preserve"> </w:t>
      </w:r>
      <w:r>
        <w:rPr>
          <w:color w:val="231F20"/>
          <w:sz w:val="20"/>
        </w:rPr>
        <w:t>Journalism</w:t>
      </w:r>
      <w:r>
        <w:rPr>
          <w:color w:val="231F20"/>
          <w:spacing w:val="-42"/>
          <w:sz w:val="20"/>
        </w:rPr>
        <w:t xml:space="preserve"> </w:t>
      </w:r>
      <w:r>
        <w:rPr>
          <w:color w:val="231F20"/>
          <w:spacing w:val="-3"/>
          <w:sz w:val="20"/>
        </w:rPr>
        <w:t>Training</w:t>
      </w:r>
      <w:r>
        <w:rPr>
          <w:color w:val="231F20"/>
          <w:spacing w:val="-43"/>
          <w:sz w:val="20"/>
        </w:rPr>
        <w:t xml:space="preserve"> </w:t>
      </w:r>
      <w:r>
        <w:rPr>
          <w:color w:val="231F20"/>
          <w:sz w:val="20"/>
        </w:rPr>
        <w:t>Association</w:t>
      </w:r>
      <w:r>
        <w:rPr>
          <w:color w:val="231F20"/>
          <w:spacing w:val="-38"/>
          <w:sz w:val="20"/>
        </w:rPr>
        <w:t xml:space="preserve"> </w:t>
      </w:r>
      <w:r>
        <w:rPr>
          <w:color w:val="231F20"/>
          <w:sz w:val="20"/>
        </w:rPr>
        <w:t>(EJTA).</w:t>
      </w:r>
      <w:r>
        <w:rPr>
          <w:color w:val="231F20"/>
          <w:spacing w:val="-38"/>
          <w:sz w:val="20"/>
        </w:rPr>
        <w:t xml:space="preserve"> </w:t>
      </w:r>
      <w:r>
        <w:rPr>
          <w:color w:val="231F20"/>
          <w:sz w:val="20"/>
        </w:rPr>
        <w:t>(2006).</w:t>
      </w:r>
      <w:r>
        <w:rPr>
          <w:color w:val="231F20"/>
          <w:spacing w:val="-42"/>
          <w:sz w:val="20"/>
        </w:rPr>
        <w:t xml:space="preserve"> </w:t>
      </w:r>
      <w:r>
        <w:rPr>
          <w:color w:val="231F20"/>
          <w:spacing w:val="-5"/>
          <w:sz w:val="20"/>
        </w:rPr>
        <w:t>Tartu</w:t>
      </w:r>
      <w:r>
        <w:rPr>
          <w:color w:val="231F20"/>
          <w:spacing w:val="-37"/>
          <w:sz w:val="20"/>
        </w:rPr>
        <w:t xml:space="preserve"> </w:t>
      </w:r>
      <w:r>
        <w:rPr>
          <w:color w:val="231F20"/>
          <w:sz w:val="20"/>
        </w:rPr>
        <w:t>Declaration.</w:t>
      </w:r>
      <w:r>
        <w:rPr>
          <w:color w:val="231F20"/>
          <w:spacing w:val="-39"/>
          <w:sz w:val="20"/>
        </w:rPr>
        <w:t xml:space="preserve"> </w:t>
      </w:r>
      <w:r>
        <w:rPr>
          <w:color w:val="231F20"/>
          <w:sz w:val="20"/>
        </w:rPr>
        <w:t>Retrieved from</w:t>
      </w:r>
      <w:r>
        <w:rPr>
          <w:color w:val="231F20"/>
          <w:spacing w:val="-12"/>
          <w:sz w:val="20"/>
        </w:rPr>
        <w:t xml:space="preserve"> </w:t>
      </w:r>
      <w:hyperlink r:id="rId18">
        <w:r>
          <w:rPr>
            <w:color w:val="231F20"/>
            <w:spacing w:val="-5"/>
            <w:sz w:val="20"/>
          </w:rPr>
          <w:t>http://www.ejta.eu/tartu-declaration</w:t>
        </w:r>
      </w:hyperlink>
    </w:p>
    <w:p w:rsidR="00664BE7" w:rsidRDefault="00664BE7">
      <w:pPr>
        <w:spacing w:line="237"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5"/>
        <w:spacing w:before="0" w:line="241" w:lineRule="exact"/>
        <w:ind w:left="1360"/>
      </w:pPr>
      <w:r>
        <w:rPr>
          <w:color w:val="231F20"/>
        </w:rPr>
        <w:t>ДИСЕРТАЦІЇ:</w:t>
      </w:r>
    </w:p>
    <w:p w:rsidR="00664BE7" w:rsidRDefault="00664BE7">
      <w:pPr>
        <w:pStyle w:val="a5"/>
        <w:numPr>
          <w:ilvl w:val="0"/>
          <w:numId w:val="73"/>
        </w:numPr>
        <w:tabs>
          <w:tab w:val="left" w:pos="1526"/>
        </w:tabs>
        <w:spacing w:line="240" w:lineRule="exact"/>
        <w:ind w:right="0" w:hanging="166"/>
        <w:rPr>
          <w:b/>
          <w:sz w:val="20"/>
        </w:rPr>
      </w:pPr>
      <w:r>
        <w:rPr>
          <w:b/>
          <w:color w:val="231F20"/>
          <w:sz w:val="20"/>
        </w:rPr>
        <w:t>конвергенція</w:t>
      </w:r>
    </w:p>
    <w:p w:rsidR="00664BE7" w:rsidRDefault="00664BE7">
      <w:pPr>
        <w:pStyle w:val="a5"/>
        <w:numPr>
          <w:ilvl w:val="0"/>
          <w:numId w:val="74"/>
        </w:numPr>
        <w:tabs>
          <w:tab w:val="left" w:pos="1691"/>
        </w:tabs>
        <w:ind w:firstLine="340"/>
        <w:rPr>
          <w:sz w:val="20"/>
        </w:rPr>
      </w:pPr>
      <w:r>
        <w:rPr>
          <w:color w:val="231F20"/>
          <w:sz w:val="20"/>
        </w:rPr>
        <w:t xml:space="preserve">Виговська Н. А. </w:t>
      </w:r>
      <w:r>
        <w:rPr>
          <w:color w:val="231F20"/>
          <w:spacing w:val="-3"/>
          <w:sz w:val="20"/>
        </w:rPr>
        <w:t xml:space="preserve">Мультимедійність </w:t>
      </w:r>
      <w:r>
        <w:rPr>
          <w:color w:val="231F20"/>
          <w:sz w:val="20"/>
        </w:rPr>
        <w:t>та конвергентність як фактори трансформа- ції</w:t>
      </w:r>
      <w:r>
        <w:rPr>
          <w:color w:val="231F20"/>
          <w:spacing w:val="-11"/>
          <w:sz w:val="20"/>
        </w:rPr>
        <w:t xml:space="preserve"> </w:t>
      </w:r>
      <w:r>
        <w:rPr>
          <w:color w:val="231F20"/>
          <w:sz w:val="20"/>
        </w:rPr>
        <w:t>регіональних</w:t>
      </w:r>
      <w:r>
        <w:rPr>
          <w:color w:val="231F20"/>
          <w:spacing w:val="-10"/>
          <w:sz w:val="20"/>
        </w:rPr>
        <w:t xml:space="preserve"> </w:t>
      </w:r>
      <w:r>
        <w:rPr>
          <w:color w:val="231F20"/>
          <w:sz w:val="20"/>
        </w:rPr>
        <w:t>медіа</w:t>
      </w:r>
      <w:r>
        <w:rPr>
          <w:color w:val="231F20"/>
          <w:spacing w:val="-11"/>
          <w:sz w:val="20"/>
        </w:rPr>
        <w:t xml:space="preserve"> </w:t>
      </w:r>
      <w:r>
        <w:rPr>
          <w:color w:val="231F20"/>
          <w:sz w:val="20"/>
        </w:rPr>
        <w:t>:</w:t>
      </w:r>
      <w:r>
        <w:rPr>
          <w:color w:val="231F20"/>
          <w:spacing w:val="-10"/>
          <w:sz w:val="20"/>
        </w:rPr>
        <w:t xml:space="preserve"> </w:t>
      </w:r>
      <w:r>
        <w:rPr>
          <w:color w:val="231F20"/>
          <w:sz w:val="20"/>
        </w:rPr>
        <w:t>автореф.</w:t>
      </w:r>
      <w:r>
        <w:rPr>
          <w:color w:val="231F20"/>
          <w:spacing w:val="-11"/>
          <w:sz w:val="20"/>
        </w:rPr>
        <w:t xml:space="preserve"> </w:t>
      </w:r>
      <w:r>
        <w:rPr>
          <w:color w:val="231F20"/>
          <w:sz w:val="20"/>
        </w:rPr>
        <w:t>дис.</w:t>
      </w:r>
      <w:r>
        <w:rPr>
          <w:color w:val="231F20"/>
          <w:spacing w:val="-10"/>
          <w:sz w:val="20"/>
        </w:rPr>
        <w:t xml:space="preserve"> </w:t>
      </w:r>
      <w:r>
        <w:rPr>
          <w:color w:val="231F20"/>
          <w:sz w:val="20"/>
        </w:rPr>
        <w:t>на</w:t>
      </w:r>
      <w:r>
        <w:rPr>
          <w:color w:val="231F20"/>
          <w:spacing w:val="-11"/>
          <w:sz w:val="20"/>
        </w:rPr>
        <w:t xml:space="preserve"> </w:t>
      </w:r>
      <w:r>
        <w:rPr>
          <w:color w:val="231F20"/>
          <w:sz w:val="20"/>
        </w:rPr>
        <w:t>здоб.</w:t>
      </w:r>
      <w:r>
        <w:rPr>
          <w:color w:val="231F20"/>
          <w:spacing w:val="-10"/>
          <w:sz w:val="20"/>
        </w:rPr>
        <w:t xml:space="preserve"> </w:t>
      </w:r>
      <w:r>
        <w:rPr>
          <w:color w:val="231F20"/>
          <w:sz w:val="20"/>
        </w:rPr>
        <w:t>наук.</w:t>
      </w:r>
      <w:r>
        <w:rPr>
          <w:color w:val="231F20"/>
          <w:spacing w:val="-11"/>
          <w:sz w:val="20"/>
        </w:rPr>
        <w:t xml:space="preserve"> </w:t>
      </w:r>
      <w:r>
        <w:rPr>
          <w:color w:val="231F20"/>
          <w:sz w:val="20"/>
        </w:rPr>
        <w:t>ступеня</w:t>
      </w:r>
      <w:r>
        <w:rPr>
          <w:color w:val="231F20"/>
          <w:spacing w:val="-10"/>
          <w:sz w:val="20"/>
        </w:rPr>
        <w:t xml:space="preserve"> </w:t>
      </w:r>
      <w:r>
        <w:rPr>
          <w:color w:val="231F20"/>
          <w:sz w:val="20"/>
        </w:rPr>
        <w:t>канд.</w:t>
      </w:r>
      <w:r>
        <w:rPr>
          <w:color w:val="231F20"/>
          <w:spacing w:val="-11"/>
          <w:sz w:val="20"/>
        </w:rPr>
        <w:t xml:space="preserve"> </w:t>
      </w:r>
      <w:r>
        <w:rPr>
          <w:color w:val="231F20"/>
          <w:sz w:val="20"/>
        </w:rPr>
        <w:t>наук</w:t>
      </w:r>
      <w:r>
        <w:rPr>
          <w:color w:val="231F20"/>
          <w:spacing w:val="-10"/>
          <w:sz w:val="20"/>
        </w:rPr>
        <w:t xml:space="preserve"> </w:t>
      </w:r>
      <w:r>
        <w:rPr>
          <w:color w:val="231F20"/>
          <w:sz w:val="20"/>
        </w:rPr>
        <w:t>із</w:t>
      </w:r>
      <w:r>
        <w:rPr>
          <w:color w:val="231F20"/>
          <w:spacing w:val="-11"/>
          <w:sz w:val="20"/>
        </w:rPr>
        <w:t xml:space="preserve"> </w:t>
      </w:r>
      <w:r>
        <w:rPr>
          <w:color w:val="231F20"/>
          <w:sz w:val="20"/>
        </w:rPr>
        <w:t>соц.</w:t>
      </w:r>
      <w:r>
        <w:rPr>
          <w:color w:val="231F20"/>
          <w:spacing w:val="-10"/>
          <w:sz w:val="20"/>
        </w:rPr>
        <w:t xml:space="preserve"> </w:t>
      </w:r>
      <w:r>
        <w:rPr>
          <w:color w:val="231F20"/>
          <w:sz w:val="20"/>
        </w:rPr>
        <w:t>комуні- кацій</w:t>
      </w:r>
      <w:r>
        <w:rPr>
          <w:color w:val="231F20"/>
          <w:spacing w:val="-7"/>
          <w:sz w:val="20"/>
        </w:rPr>
        <w:t xml:space="preserve"> </w:t>
      </w:r>
      <w:r>
        <w:rPr>
          <w:color w:val="231F20"/>
          <w:sz w:val="20"/>
        </w:rPr>
        <w:t>:</w:t>
      </w:r>
      <w:r>
        <w:rPr>
          <w:color w:val="231F20"/>
          <w:spacing w:val="-6"/>
          <w:sz w:val="20"/>
        </w:rPr>
        <w:t xml:space="preserve"> </w:t>
      </w:r>
      <w:r>
        <w:rPr>
          <w:color w:val="231F20"/>
          <w:sz w:val="20"/>
        </w:rPr>
        <w:t>27.00.04</w:t>
      </w:r>
      <w:r>
        <w:rPr>
          <w:color w:val="231F20"/>
          <w:spacing w:val="-7"/>
          <w:sz w:val="20"/>
        </w:rPr>
        <w:t xml:space="preserve"> </w:t>
      </w:r>
      <w:r>
        <w:rPr>
          <w:color w:val="231F20"/>
          <w:sz w:val="20"/>
        </w:rPr>
        <w:t>/</w:t>
      </w:r>
      <w:r>
        <w:rPr>
          <w:color w:val="231F20"/>
          <w:spacing w:val="-6"/>
          <w:sz w:val="20"/>
        </w:rPr>
        <w:t xml:space="preserve"> </w:t>
      </w:r>
      <w:r>
        <w:rPr>
          <w:color w:val="231F20"/>
          <w:sz w:val="20"/>
        </w:rPr>
        <w:t>Виговська</w:t>
      </w:r>
      <w:r>
        <w:rPr>
          <w:color w:val="231F20"/>
          <w:spacing w:val="-7"/>
          <w:sz w:val="20"/>
        </w:rPr>
        <w:t xml:space="preserve"> </w:t>
      </w:r>
      <w:r>
        <w:rPr>
          <w:color w:val="231F20"/>
          <w:sz w:val="20"/>
        </w:rPr>
        <w:t>Наталія</w:t>
      </w:r>
      <w:r>
        <w:rPr>
          <w:color w:val="231F20"/>
          <w:spacing w:val="-6"/>
          <w:sz w:val="20"/>
        </w:rPr>
        <w:t xml:space="preserve"> </w:t>
      </w:r>
      <w:r>
        <w:rPr>
          <w:color w:val="231F20"/>
          <w:sz w:val="20"/>
        </w:rPr>
        <w:t>Анатоліївна</w:t>
      </w:r>
      <w:r>
        <w:rPr>
          <w:color w:val="231F20"/>
          <w:spacing w:val="-7"/>
          <w:sz w:val="20"/>
        </w:rPr>
        <w:t xml:space="preserve"> </w:t>
      </w:r>
      <w:r>
        <w:rPr>
          <w:color w:val="231F20"/>
          <w:sz w:val="20"/>
        </w:rPr>
        <w:t>;</w:t>
      </w:r>
      <w:r>
        <w:rPr>
          <w:color w:val="231F20"/>
          <w:spacing w:val="-6"/>
          <w:sz w:val="20"/>
        </w:rPr>
        <w:t xml:space="preserve"> </w:t>
      </w:r>
      <w:r>
        <w:rPr>
          <w:color w:val="231F20"/>
          <w:sz w:val="20"/>
        </w:rPr>
        <w:t>Класичний</w:t>
      </w:r>
      <w:r>
        <w:rPr>
          <w:color w:val="231F20"/>
          <w:spacing w:val="-7"/>
          <w:sz w:val="20"/>
        </w:rPr>
        <w:t xml:space="preserve"> </w:t>
      </w:r>
      <w:r>
        <w:rPr>
          <w:color w:val="231F20"/>
          <w:sz w:val="20"/>
        </w:rPr>
        <w:t>приватний</w:t>
      </w:r>
      <w:r>
        <w:rPr>
          <w:color w:val="231F20"/>
          <w:spacing w:val="-6"/>
          <w:sz w:val="20"/>
        </w:rPr>
        <w:t xml:space="preserve"> </w:t>
      </w:r>
      <w:r>
        <w:rPr>
          <w:color w:val="231F20"/>
          <w:spacing w:val="-4"/>
          <w:sz w:val="20"/>
        </w:rPr>
        <w:t>ун-т.</w:t>
      </w:r>
      <w:r>
        <w:rPr>
          <w:color w:val="231F20"/>
          <w:spacing w:val="-6"/>
          <w:sz w:val="20"/>
        </w:rPr>
        <w:t xml:space="preserve"> </w:t>
      </w:r>
      <w:r>
        <w:rPr>
          <w:color w:val="231F20"/>
          <w:sz w:val="20"/>
        </w:rPr>
        <w:t>—</w:t>
      </w:r>
      <w:r>
        <w:rPr>
          <w:color w:val="231F20"/>
          <w:spacing w:val="-6"/>
          <w:sz w:val="20"/>
        </w:rPr>
        <w:t xml:space="preserve"> </w:t>
      </w:r>
      <w:r>
        <w:rPr>
          <w:color w:val="231F20"/>
          <w:sz w:val="20"/>
        </w:rPr>
        <w:t>Запо- ріжжя,</w:t>
      </w:r>
      <w:r>
        <w:rPr>
          <w:color w:val="231F20"/>
          <w:spacing w:val="-13"/>
          <w:sz w:val="20"/>
        </w:rPr>
        <w:t xml:space="preserve"> </w:t>
      </w:r>
      <w:r>
        <w:rPr>
          <w:color w:val="231F20"/>
          <w:sz w:val="20"/>
        </w:rPr>
        <w:t>2015.</w:t>
      </w:r>
      <w:r>
        <w:rPr>
          <w:color w:val="231F20"/>
          <w:spacing w:val="-12"/>
          <w:sz w:val="20"/>
        </w:rPr>
        <w:t xml:space="preserve"> </w:t>
      </w:r>
      <w:r>
        <w:rPr>
          <w:color w:val="231F20"/>
          <w:sz w:val="20"/>
        </w:rPr>
        <w:t>—</w:t>
      </w:r>
      <w:r>
        <w:rPr>
          <w:color w:val="231F20"/>
          <w:spacing w:val="-12"/>
          <w:sz w:val="20"/>
        </w:rPr>
        <w:t xml:space="preserve"> </w:t>
      </w:r>
      <w:r>
        <w:rPr>
          <w:color w:val="231F20"/>
          <w:sz w:val="20"/>
        </w:rPr>
        <w:t>20</w:t>
      </w:r>
      <w:r>
        <w:rPr>
          <w:color w:val="231F20"/>
          <w:spacing w:val="-12"/>
          <w:sz w:val="20"/>
        </w:rPr>
        <w:t xml:space="preserve"> </w:t>
      </w:r>
      <w:r>
        <w:rPr>
          <w:color w:val="231F20"/>
          <w:sz w:val="20"/>
        </w:rPr>
        <w:t>с.</w:t>
      </w:r>
    </w:p>
    <w:p w:rsidR="00664BE7" w:rsidRDefault="00664BE7">
      <w:pPr>
        <w:pStyle w:val="a5"/>
        <w:numPr>
          <w:ilvl w:val="0"/>
          <w:numId w:val="74"/>
        </w:numPr>
        <w:tabs>
          <w:tab w:val="left" w:pos="1711"/>
        </w:tabs>
        <w:spacing w:line="237" w:lineRule="auto"/>
        <w:ind w:right="157" w:firstLine="340"/>
        <w:rPr>
          <w:sz w:val="20"/>
        </w:rPr>
      </w:pPr>
      <w:r>
        <w:rPr>
          <w:color w:val="231F20"/>
          <w:spacing w:val="-5"/>
          <w:sz w:val="20"/>
        </w:rPr>
        <w:t xml:space="preserve">Городенко </w:t>
      </w:r>
      <w:r>
        <w:rPr>
          <w:color w:val="231F20"/>
          <w:sz w:val="20"/>
        </w:rPr>
        <w:t xml:space="preserve">Л. М. Мережева комунікація : теорії, моделі, технології : автореф. дис. … д-ра наук із соц. комунікацій : 27.00.01 / </w:t>
      </w:r>
      <w:r>
        <w:rPr>
          <w:color w:val="231F20"/>
          <w:spacing w:val="-5"/>
          <w:sz w:val="20"/>
        </w:rPr>
        <w:t xml:space="preserve">Городенко </w:t>
      </w:r>
      <w:r>
        <w:rPr>
          <w:color w:val="231F20"/>
          <w:sz w:val="20"/>
        </w:rPr>
        <w:t xml:space="preserve">Леся Михайлівна ; КНУ ім. </w:t>
      </w:r>
      <w:r>
        <w:rPr>
          <w:color w:val="231F20"/>
          <w:spacing w:val="-4"/>
          <w:sz w:val="20"/>
        </w:rPr>
        <w:t>Тараса</w:t>
      </w:r>
      <w:r>
        <w:rPr>
          <w:color w:val="231F20"/>
          <w:spacing w:val="-13"/>
          <w:sz w:val="20"/>
        </w:rPr>
        <w:t xml:space="preserve"> </w:t>
      </w:r>
      <w:r>
        <w:rPr>
          <w:color w:val="231F20"/>
          <w:sz w:val="20"/>
        </w:rPr>
        <w:t>Шевченка,</w:t>
      </w:r>
      <w:r>
        <w:rPr>
          <w:color w:val="231F20"/>
          <w:spacing w:val="-13"/>
          <w:sz w:val="20"/>
        </w:rPr>
        <w:t xml:space="preserve"> </w:t>
      </w:r>
      <w:r>
        <w:rPr>
          <w:color w:val="231F20"/>
          <w:sz w:val="20"/>
        </w:rPr>
        <w:t>Ін-т</w:t>
      </w:r>
      <w:r>
        <w:rPr>
          <w:color w:val="231F20"/>
          <w:spacing w:val="-13"/>
          <w:sz w:val="20"/>
        </w:rPr>
        <w:t xml:space="preserve"> </w:t>
      </w:r>
      <w:r>
        <w:rPr>
          <w:color w:val="231F20"/>
          <w:sz w:val="20"/>
        </w:rPr>
        <w:t>журналістики.</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3"/>
          <w:sz w:val="20"/>
        </w:rPr>
        <w:t xml:space="preserve"> </w:t>
      </w:r>
      <w:r>
        <w:rPr>
          <w:color w:val="231F20"/>
          <w:sz w:val="20"/>
        </w:rPr>
        <w:t>2012.</w:t>
      </w:r>
      <w:r>
        <w:rPr>
          <w:color w:val="231F20"/>
          <w:spacing w:val="-13"/>
          <w:sz w:val="20"/>
        </w:rPr>
        <w:t xml:space="preserve"> </w:t>
      </w:r>
      <w:r>
        <w:rPr>
          <w:color w:val="231F20"/>
          <w:sz w:val="20"/>
        </w:rPr>
        <w:t>—</w:t>
      </w:r>
      <w:r>
        <w:rPr>
          <w:color w:val="231F20"/>
          <w:spacing w:val="-13"/>
          <w:sz w:val="20"/>
        </w:rPr>
        <w:t xml:space="preserve"> </w:t>
      </w:r>
      <w:r>
        <w:rPr>
          <w:color w:val="231F20"/>
          <w:sz w:val="20"/>
        </w:rPr>
        <w:t>32</w:t>
      </w:r>
      <w:r>
        <w:rPr>
          <w:color w:val="231F20"/>
          <w:spacing w:val="-12"/>
          <w:sz w:val="20"/>
        </w:rPr>
        <w:t xml:space="preserve"> </w:t>
      </w:r>
      <w:r>
        <w:rPr>
          <w:color w:val="231F20"/>
          <w:sz w:val="20"/>
        </w:rPr>
        <w:t>с.</w:t>
      </w:r>
    </w:p>
    <w:p w:rsidR="00664BE7" w:rsidRDefault="00664BE7">
      <w:pPr>
        <w:pStyle w:val="a5"/>
        <w:numPr>
          <w:ilvl w:val="0"/>
          <w:numId w:val="74"/>
        </w:numPr>
        <w:tabs>
          <w:tab w:val="left" w:pos="1692"/>
        </w:tabs>
        <w:ind w:firstLine="340"/>
        <w:rPr>
          <w:sz w:val="20"/>
        </w:rPr>
      </w:pPr>
      <w:r>
        <w:rPr>
          <w:color w:val="231F20"/>
          <w:sz w:val="20"/>
        </w:rPr>
        <w:t>Золяк В. В. Функціональні характеристики контентної конвергенції засобів ма- сової</w:t>
      </w:r>
      <w:r>
        <w:rPr>
          <w:color w:val="231F20"/>
          <w:spacing w:val="-13"/>
          <w:sz w:val="20"/>
        </w:rPr>
        <w:t xml:space="preserve"> </w:t>
      </w:r>
      <w:r>
        <w:rPr>
          <w:color w:val="231F20"/>
          <w:sz w:val="20"/>
        </w:rPr>
        <w:t>комунікації</w:t>
      </w:r>
      <w:r>
        <w:rPr>
          <w:color w:val="231F20"/>
          <w:spacing w:val="-12"/>
          <w:sz w:val="20"/>
        </w:rPr>
        <w:t xml:space="preserve"> </w:t>
      </w:r>
      <w:r>
        <w:rPr>
          <w:color w:val="231F20"/>
          <w:sz w:val="20"/>
        </w:rPr>
        <w:t>:</w:t>
      </w:r>
      <w:r>
        <w:rPr>
          <w:color w:val="231F20"/>
          <w:spacing w:val="-13"/>
          <w:sz w:val="20"/>
        </w:rPr>
        <w:t xml:space="preserve"> </w:t>
      </w:r>
      <w:r>
        <w:rPr>
          <w:color w:val="231F20"/>
          <w:sz w:val="20"/>
        </w:rPr>
        <w:t>автореф.</w:t>
      </w:r>
      <w:r>
        <w:rPr>
          <w:color w:val="231F20"/>
          <w:spacing w:val="-12"/>
          <w:sz w:val="20"/>
        </w:rPr>
        <w:t xml:space="preserve"> </w:t>
      </w:r>
      <w:r>
        <w:rPr>
          <w:color w:val="231F20"/>
          <w:sz w:val="20"/>
        </w:rPr>
        <w:t>дис.</w:t>
      </w:r>
      <w:r>
        <w:rPr>
          <w:color w:val="231F20"/>
          <w:spacing w:val="-12"/>
          <w:sz w:val="20"/>
        </w:rPr>
        <w:t xml:space="preserve"> </w:t>
      </w:r>
      <w:r>
        <w:rPr>
          <w:color w:val="231F20"/>
          <w:sz w:val="20"/>
        </w:rPr>
        <w:t>на</w:t>
      </w:r>
      <w:r>
        <w:rPr>
          <w:color w:val="231F20"/>
          <w:spacing w:val="-13"/>
          <w:sz w:val="20"/>
        </w:rPr>
        <w:t xml:space="preserve"> </w:t>
      </w:r>
      <w:r>
        <w:rPr>
          <w:color w:val="231F20"/>
          <w:sz w:val="20"/>
        </w:rPr>
        <w:t>здоб.</w:t>
      </w:r>
      <w:r>
        <w:rPr>
          <w:color w:val="231F20"/>
          <w:spacing w:val="-12"/>
          <w:sz w:val="20"/>
        </w:rPr>
        <w:t xml:space="preserve"> </w:t>
      </w:r>
      <w:r>
        <w:rPr>
          <w:color w:val="231F20"/>
          <w:sz w:val="20"/>
        </w:rPr>
        <w:t>наук.</w:t>
      </w:r>
      <w:r>
        <w:rPr>
          <w:color w:val="231F20"/>
          <w:spacing w:val="-12"/>
          <w:sz w:val="20"/>
        </w:rPr>
        <w:t xml:space="preserve"> </w:t>
      </w:r>
      <w:r>
        <w:rPr>
          <w:color w:val="231F20"/>
          <w:sz w:val="20"/>
        </w:rPr>
        <w:t>ступеня</w:t>
      </w:r>
      <w:r>
        <w:rPr>
          <w:color w:val="231F20"/>
          <w:spacing w:val="-13"/>
          <w:sz w:val="20"/>
        </w:rPr>
        <w:t xml:space="preserve"> </w:t>
      </w:r>
      <w:r>
        <w:rPr>
          <w:color w:val="231F20"/>
          <w:sz w:val="20"/>
        </w:rPr>
        <w:t>канд.</w:t>
      </w:r>
      <w:r>
        <w:rPr>
          <w:color w:val="231F20"/>
          <w:spacing w:val="-12"/>
          <w:sz w:val="20"/>
        </w:rPr>
        <w:t xml:space="preserve"> </w:t>
      </w:r>
      <w:r>
        <w:rPr>
          <w:color w:val="231F20"/>
          <w:sz w:val="20"/>
        </w:rPr>
        <w:t>наук</w:t>
      </w:r>
      <w:r>
        <w:rPr>
          <w:color w:val="231F20"/>
          <w:spacing w:val="-12"/>
          <w:sz w:val="20"/>
        </w:rPr>
        <w:t xml:space="preserve"> </w:t>
      </w:r>
      <w:r>
        <w:rPr>
          <w:color w:val="231F20"/>
          <w:sz w:val="20"/>
        </w:rPr>
        <w:t>із</w:t>
      </w:r>
      <w:r>
        <w:rPr>
          <w:color w:val="231F20"/>
          <w:spacing w:val="-13"/>
          <w:sz w:val="20"/>
        </w:rPr>
        <w:t xml:space="preserve"> </w:t>
      </w:r>
      <w:r>
        <w:rPr>
          <w:color w:val="231F20"/>
          <w:sz w:val="20"/>
        </w:rPr>
        <w:t>соц.</w:t>
      </w:r>
      <w:r>
        <w:rPr>
          <w:color w:val="231F20"/>
          <w:spacing w:val="-12"/>
          <w:sz w:val="20"/>
        </w:rPr>
        <w:t xml:space="preserve"> </w:t>
      </w:r>
      <w:r>
        <w:rPr>
          <w:color w:val="231F20"/>
          <w:sz w:val="20"/>
        </w:rPr>
        <w:t>комунікацій</w:t>
      </w:r>
      <w:r>
        <w:rPr>
          <w:color w:val="231F20"/>
          <w:spacing w:val="-13"/>
          <w:sz w:val="20"/>
        </w:rPr>
        <w:t xml:space="preserve"> </w:t>
      </w:r>
      <w:r>
        <w:rPr>
          <w:color w:val="231F20"/>
          <w:sz w:val="20"/>
        </w:rPr>
        <w:t>:</w:t>
      </w:r>
    </w:p>
    <w:p w:rsidR="00664BE7" w:rsidRDefault="00664BE7">
      <w:pPr>
        <w:pStyle w:val="a5"/>
        <w:numPr>
          <w:ilvl w:val="2"/>
          <w:numId w:val="72"/>
        </w:numPr>
        <w:tabs>
          <w:tab w:val="left" w:pos="1871"/>
        </w:tabs>
        <w:spacing w:line="237" w:lineRule="auto"/>
        <w:ind w:firstLine="0"/>
        <w:rPr>
          <w:sz w:val="20"/>
        </w:rPr>
      </w:pPr>
      <w:r>
        <w:rPr>
          <w:color w:val="231F20"/>
          <w:sz w:val="20"/>
        </w:rPr>
        <w:t xml:space="preserve">/ Золяк Вікторія Василівна ; Київ. нац. ун-т ім. </w:t>
      </w:r>
      <w:r>
        <w:rPr>
          <w:color w:val="231F20"/>
          <w:spacing w:val="-4"/>
          <w:sz w:val="20"/>
        </w:rPr>
        <w:t xml:space="preserve">Тараса </w:t>
      </w:r>
      <w:r>
        <w:rPr>
          <w:color w:val="231F20"/>
          <w:sz w:val="20"/>
        </w:rPr>
        <w:t>Шевченка, Ін-т</w:t>
      </w:r>
      <w:r>
        <w:rPr>
          <w:color w:val="231F20"/>
          <w:spacing w:val="-45"/>
          <w:sz w:val="20"/>
        </w:rPr>
        <w:t xml:space="preserve"> </w:t>
      </w:r>
      <w:r>
        <w:rPr>
          <w:color w:val="231F20"/>
          <w:sz w:val="20"/>
        </w:rPr>
        <w:t>журна- лістики.</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2"/>
          <w:sz w:val="20"/>
        </w:rPr>
        <w:t xml:space="preserve"> </w:t>
      </w:r>
      <w:r>
        <w:rPr>
          <w:color w:val="231F20"/>
          <w:sz w:val="20"/>
        </w:rPr>
        <w:t>2009.</w:t>
      </w:r>
      <w:r>
        <w:rPr>
          <w:color w:val="231F20"/>
          <w:spacing w:val="-12"/>
          <w:sz w:val="20"/>
        </w:rPr>
        <w:t xml:space="preserve"> </w:t>
      </w:r>
      <w:r>
        <w:rPr>
          <w:color w:val="231F20"/>
          <w:sz w:val="20"/>
        </w:rPr>
        <w:t>—</w:t>
      </w:r>
      <w:r>
        <w:rPr>
          <w:color w:val="231F20"/>
          <w:spacing w:val="-13"/>
          <w:sz w:val="20"/>
        </w:rPr>
        <w:t xml:space="preserve"> </w:t>
      </w:r>
      <w:r>
        <w:rPr>
          <w:color w:val="231F20"/>
          <w:sz w:val="20"/>
        </w:rPr>
        <w:t>16</w:t>
      </w:r>
      <w:r>
        <w:rPr>
          <w:color w:val="231F20"/>
          <w:spacing w:val="-12"/>
          <w:sz w:val="20"/>
        </w:rPr>
        <w:t xml:space="preserve"> </w:t>
      </w:r>
      <w:r>
        <w:rPr>
          <w:color w:val="231F20"/>
          <w:sz w:val="20"/>
        </w:rPr>
        <w:t>с.</w:t>
      </w:r>
    </w:p>
    <w:p w:rsidR="00664BE7" w:rsidRDefault="00664BE7">
      <w:pPr>
        <w:pStyle w:val="a5"/>
        <w:numPr>
          <w:ilvl w:val="0"/>
          <w:numId w:val="74"/>
        </w:numPr>
        <w:tabs>
          <w:tab w:val="left" w:pos="1719"/>
        </w:tabs>
        <w:ind w:right="157" w:firstLine="340"/>
        <w:rPr>
          <w:sz w:val="20"/>
        </w:rPr>
      </w:pPr>
      <w:r>
        <w:rPr>
          <w:color w:val="231F20"/>
          <w:sz w:val="20"/>
        </w:rPr>
        <w:t xml:space="preserve">Плещенко К. В. Низові Інтернет-блоги в </w:t>
      </w:r>
      <w:r>
        <w:rPr>
          <w:color w:val="231F20"/>
          <w:spacing w:val="-3"/>
          <w:sz w:val="20"/>
        </w:rPr>
        <w:t xml:space="preserve">Україні </w:t>
      </w:r>
      <w:r>
        <w:rPr>
          <w:color w:val="231F20"/>
          <w:sz w:val="20"/>
        </w:rPr>
        <w:t>: діалогізування, структуру- вання,</w:t>
      </w:r>
      <w:r>
        <w:rPr>
          <w:color w:val="231F20"/>
          <w:spacing w:val="-15"/>
          <w:sz w:val="20"/>
        </w:rPr>
        <w:t xml:space="preserve"> </w:t>
      </w:r>
      <w:r>
        <w:rPr>
          <w:color w:val="231F20"/>
          <w:sz w:val="20"/>
        </w:rPr>
        <w:t>функціонування</w:t>
      </w:r>
      <w:r>
        <w:rPr>
          <w:color w:val="231F20"/>
          <w:spacing w:val="-15"/>
          <w:sz w:val="20"/>
        </w:rPr>
        <w:t xml:space="preserve"> </w:t>
      </w:r>
      <w:r>
        <w:rPr>
          <w:color w:val="231F20"/>
          <w:sz w:val="20"/>
        </w:rPr>
        <w:t>телебачення</w:t>
      </w:r>
      <w:r>
        <w:rPr>
          <w:color w:val="231F20"/>
          <w:spacing w:val="-14"/>
          <w:sz w:val="20"/>
        </w:rPr>
        <w:t xml:space="preserve"> </w:t>
      </w:r>
      <w:r>
        <w:rPr>
          <w:color w:val="231F20"/>
          <w:sz w:val="20"/>
        </w:rPr>
        <w:t>:</w:t>
      </w:r>
      <w:r>
        <w:rPr>
          <w:color w:val="231F20"/>
          <w:spacing w:val="-15"/>
          <w:sz w:val="20"/>
        </w:rPr>
        <w:t xml:space="preserve"> </w:t>
      </w:r>
      <w:r>
        <w:rPr>
          <w:color w:val="231F20"/>
          <w:sz w:val="20"/>
        </w:rPr>
        <w:t>дис.</w:t>
      </w:r>
      <w:r>
        <w:rPr>
          <w:color w:val="231F20"/>
          <w:spacing w:val="-14"/>
          <w:sz w:val="20"/>
        </w:rPr>
        <w:t xml:space="preserve"> </w:t>
      </w:r>
      <w:r>
        <w:rPr>
          <w:color w:val="231F20"/>
          <w:sz w:val="20"/>
        </w:rPr>
        <w:t>…</w:t>
      </w:r>
      <w:r>
        <w:rPr>
          <w:color w:val="231F20"/>
          <w:spacing w:val="-15"/>
          <w:sz w:val="20"/>
        </w:rPr>
        <w:t xml:space="preserve"> </w:t>
      </w:r>
      <w:r>
        <w:rPr>
          <w:color w:val="231F20"/>
          <w:sz w:val="20"/>
        </w:rPr>
        <w:t>канд.</w:t>
      </w:r>
      <w:r>
        <w:rPr>
          <w:color w:val="231F20"/>
          <w:spacing w:val="-14"/>
          <w:sz w:val="20"/>
        </w:rPr>
        <w:t xml:space="preserve"> </w:t>
      </w:r>
      <w:r>
        <w:rPr>
          <w:color w:val="231F20"/>
          <w:sz w:val="20"/>
        </w:rPr>
        <w:t>наук</w:t>
      </w:r>
      <w:r>
        <w:rPr>
          <w:color w:val="231F20"/>
          <w:spacing w:val="-15"/>
          <w:sz w:val="20"/>
        </w:rPr>
        <w:t xml:space="preserve"> </w:t>
      </w:r>
      <w:r>
        <w:rPr>
          <w:color w:val="231F20"/>
          <w:sz w:val="20"/>
        </w:rPr>
        <w:t>із</w:t>
      </w:r>
      <w:r>
        <w:rPr>
          <w:color w:val="231F20"/>
          <w:spacing w:val="-14"/>
          <w:sz w:val="20"/>
        </w:rPr>
        <w:t xml:space="preserve"> </w:t>
      </w:r>
      <w:r>
        <w:rPr>
          <w:color w:val="231F20"/>
          <w:sz w:val="20"/>
        </w:rPr>
        <w:t>соц.</w:t>
      </w:r>
      <w:r>
        <w:rPr>
          <w:color w:val="231F20"/>
          <w:spacing w:val="-15"/>
          <w:sz w:val="20"/>
        </w:rPr>
        <w:t xml:space="preserve"> </w:t>
      </w:r>
      <w:r>
        <w:rPr>
          <w:color w:val="231F20"/>
          <w:sz w:val="20"/>
        </w:rPr>
        <w:t>комунікацій</w:t>
      </w:r>
      <w:r>
        <w:rPr>
          <w:color w:val="231F20"/>
          <w:spacing w:val="-14"/>
          <w:sz w:val="20"/>
        </w:rPr>
        <w:t xml:space="preserve"> </w:t>
      </w:r>
      <w:r>
        <w:rPr>
          <w:color w:val="231F20"/>
          <w:sz w:val="20"/>
        </w:rPr>
        <w:t>:</w:t>
      </w:r>
      <w:r>
        <w:rPr>
          <w:color w:val="231F20"/>
          <w:spacing w:val="-15"/>
          <w:sz w:val="20"/>
        </w:rPr>
        <w:t xml:space="preserve"> </w:t>
      </w:r>
      <w:r>
        <w:rPr>
          <w:color w:val="231F20"/>
          <w:sz w:val="20"/>
        </w:rPr>
        <w:t>27.00.01</w:t>
      </w:r>
      <w:r>
        <w:rPr>
          <w:color w:val="231F20"/>
          <w:spacing w:val="-15"/>
          <w:sz w:val="20"/>
        </w:rPr>
        <w:t xml:space="preserve"> </w:t>
      </w:r>
      <w:r>
        <w:rPr>
          <w:color w:val="231F20"/>
          <w:sz w:val="20"/>
        </w:rPr>
        <w:t xml:space="preserve">/ Плещенко Кирило Володимирович ; Київ. нац. ун-т ім. </w:t>
      </w:r>
      <w:r>
        <w:rPr>
          <w:color w:val="231F20"/>
          <w:spacing w:val="-4"/>
          <w:sz w:val="20"/>
        </w:rPr>
        <w:t xml:space="preserve">Тараса </w:t>
      </w:r>
      <w:r>
        <w:rPr>
          <w:color w:val="231F20"/>
          <w:sz w:val="20"/>
        </w:rPr>
        <w:t>Шевченка, Ін-т журна- лістики.</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2"/>
          <w:sz w:val="20"/>
        </w:rPr>
        <w:t xml:space="preserve"> </w:t>
      </w:r>
      <w:r>
        <w:rPr>
          <w:color w:val="231F20"/>
          <w:sz w:val="20"/>
        </w:rPr>
        <w:t>2014.</w:t>
      </w:r>
      <w:r>
        <w:rPr>
          <w:color w:val="231F20"/>
          <w:spacing w:val="-12"/>
          <w:sz w:val="20"/>
        </w:rPr>
        <w:t xml:space="preserve"> </w:t>
      </w:r>
      <w:r>
        <w:rPr>
          <w:color w:val="231F20"/>
          <w:sz w:val="20"/>
        </w:rPr>
        <w:t>—</w:t>
      </w:r>
      <w:r>
        <w:rPr>
          <w:color w:val="231F20"/>
          <w:spacing w:val="-12"/>
          <w:sz w:val="20"/>
        </w:rPr>
        <w:t xml:space="preserve"> </w:t>
      </w:r>
      <w:r>
        <w:rPr>
          <w:color w:val="231F20"/>
          <w:sz w:val="20"/>
        </w:rPr>
        <w:t>160</w:t>
      </w:r>
      <w:r>
        <w:rPr>
          <w:color w:val="231F20"/>
          <w:spacing w:val="-13"/>
          <w:sz w:val="20"/>
        </w:rPr>
        <w:t xml:space="preserve"> </w:t>
      </w:r>
      <w:r>
        <w:rPr>
          <w:color w:val="231F20"/>
          <w:sz w:val="20"/>
        </w:rPr>
        <w:t>с.</w:t>
      </w:r>
    </w:p>
    <w:p w:rsidR="00664BE7" w:rsidRDefault="00664BE7">
      <w:pPr>
        <w:pStyle w:val="a5"/>
        <w:numPr>
          <w:ilvl w:val="0"/>
          <w:numId w:val="74"/>
        </w:numPr>
        <w:tabs>
          <w:tab w:val="left" w:pos="1683"/>
        </w:tabs>
        <w:spacing w:line="237" w:lineRule="auto"/>
        <w:ind w:right="155" w:firstLine="340"/>
        <w:rPr>
          <w:sz w:val="20"/>
        </w:rPr>
      </w:pPr>
      <w:r>
        <w:rPr>
          <w:color w:val="231F20"/>
          <w:sz w:val="20"/>
        </w:rPr>
        <w:t>Цира</w:t>
      </w:r>
      <w:r>
        <w:rPr>
          <w:color w:val="231F20"/>
          <w:spacing w:val="-10"/>
          <w:sz w:val="20"/>
        </w:rPr>
        <w:t xml:space="preserve"> </w:t>
      </w:r>
      <w:r>
        <w:rPr>
          <w:color w:val="231F20"/>
          <w:spacing w:val="-3"/>
          <w:sz w:val="20"/>
        </w:rPr>
        <w:t>О.</w:t>
      </w:r>
      <w:r>
        <w:rPr>
          <w:color w:val="231F20"/>
          <w:spacing w:val="-10"/>
          <w:sz w:val="20"/>
        </w:rPr>
        <w:t xml:space="preserve"> </w:t>
      </w:r>
      <w:r>
        <w:rPr>
          <w:color w:val="231F20"/>
          <w:sz w:val="20"/>
        </w:rPr>
        <w:t>В.</w:t>
      </w:r>
      <w:r>
        <w:rPr>
          <w:color w:val="231F20"/>
          <w:spacing w:val="-10"/>
          <w:sz w:val="20"/>
        </w:rPr>
        <w:t xml:space="preserve"> </w:t>
      </w:r>
      <w:r>
        <w:rPr>
          <w:color w:val="231F20"/>
          <w:sz w:val="20"/>
        </w:rPr>
        <w:t>Соціально-філософський</w:t>
      </w:r>
      <w:r>
        <w:rPr>
          <w:color w:val="231F20"/>
          <w:spacing w:val="-10"/>
          <w:sz w:val="20"/>
        </w:rPr>
        <w:t xml:space="preserve"> </w:t>
      </w:r>
      <w:r>
        <w:rPr>
          <w:color w:val="231F20"/>
          <w:sz w:val="20"/>
        </w:rPr>
        <w:t>аналіз</w:t>
      </w:r>
      <w:r>
        <w:rPr>
          <w:color w:val="231F20"/>
          <w:spacing w:val="-10"/>
          <w:sz w:val="20"/>
        </w:rPr>
        <w:t xml:space="preserve"> </w:t>
      </w:r>
      <w:r>
        <w:rPr>
          <w:color w:val="231F20"/>
          <w:sz w:val="20"/>
        </w:rPr>
        <w:t>конвергентних</w:t>
      </w:r>
      <w:r>
        <w:rPr>
          <w:color w:val="231F20"/>
          <w:spacing w:val="-9"/>
          <w:sz w:val="20"/>
        </w:rPr>
        <w:t xml:space="preserve"> </w:t>
      </w:r>
      <w:r>
        <w:rPr>
          <w:color w:val="231F20"/>
          <w:sz w:val="20"/>
        </w:rPr>
        <w:t>технологій</w:t>
      </w:r>
      <w:r>
        <w:rPr>
          <w:color w:val="231F20"/>
          <w:spacing w:val="-10"/>
          <w:sz w:val="20"/>
        </w:rPr>
        <w:t xml:space="preserve"> </w:t>
      </w:r>
      <w:r>
        <w:rPr>
          <w:color w:val="231F20"/>
          <w:sz w:val="20"/>
        </w:rPr>
        <w:t>як</w:t>
      </w:r>
      <w:r>
        <w:rPr>
          <w:color w:val="231F20"/>
          <w:spacing w:val="-10"/>
          <w:sz w:val="20"/>
        </w:rPr>
        <w:t xml:space="preserve"> </w:t>
      </w:r>
      <w:r>
        <w:rPr>
          <w:color w:val="231F20"/>
          <w:spacing w:val="-3"/>
          <w:sz w:val="20"/>
        </w:rPr>
        <w:t xml:space="preserve">суб’єк- </w:t>
      </w:r>
      <w:r>
        <w:rPr>
          <w:color w:val="231F20"/>
          <w:sz w:val="20"/>
        </w:rPr>
        <w:t>та</w:t>
      </w:r>
      <w:r>
        <w:rPr>
          <w:color w:val="231F20"/>
          <w:spacing w:val="-19"/>
          <w:sz w:val="20"/>
        </w:rPr>
        <w:t xml:space="preserve"> </w:t>
      </w:r>
      <w:r>
        <w:rPr>
          <w:color w:val="231F20"/>
          <w:sz w:val="20"/>
        </w:rPr>
        <w:t>інноваційного</w:t>
      </w:r>
      <w:r>
        <w:rPr>
          <w:color w:val="231F20"/>
          <w:spacing w:val="-20"/>
          <w:sz w:val="20"/>
        </w:rPr>
        <w:t xml:space="preserve"> </w:t>
      </w:r>
      <w:r>
        <w:rPr>
          <w:color w:val="231F20"/>
          <w:sz w:val="20"/>
        </w:rPr>
        <w:t>розвитку</w:t>
      </w:r>
      <w:r>
        <w:rPr>
          <w:color w:val="231F20"/>
          <w:spacing w:val="-18"/>
          <w:sz w:val="20"/>
        </w:rPr>
        <w:t xml:space="preserve"> </w:t>
      </w:r>
      <w:r>
        <w:rPr>
          <w:color w:val="231F20"/>
          <w:sz w:val="20"/>
        </w:rPr>
        <w:t>спеціальність</w:t>
      </w:r>
      <w:r>
        <w:rPr>
          <w:color w:val="231F20"/>
          <w:spacing w:val="-20"/>
          <w:sz w:val="20"/>
        </w:rPr>
        <w:t xml:space="preserve"> </w:t>
      </w:r>
      <w:r>
        <w:rPr>
          <w:color w:val="231F20"/>
          <w:sz w:val="20"/>
        </w:rPr>
        <w:t>:</w:t>
      </w:r>
      <w:r>
        <w:rPr>
          <w:color w:val="231F20"/>
          <w:spacing w:val="-19"/>
          <w:sz w:val="20"/>
        </w:rPr>
        <w:t xml:space="preserve"> </w:t>
      </w:r>
      <w:r>
        <w:rPr>
          <w:color w:val="231F20"/>
          <w:sz w:val="20"/>
        </w:rPr>
        <w:t>автореф.</w:t>
      </w:r>
      <w:r>
        <w:rPr>
          <w:color w:val="231F20"/>
          <w:spacing w:val="-20"/>
          <w:sz w:val="20"/>
        </w:rPr>
        <w:t xml:space="preserve"> </w:t>
      </w:r>
      <w:r>
        <w:rPr>
          <w:color w:val="231F20"/>
          <w:sz w:val="20"/>
        </w:rPr>
        <w:t>дис.</w:t>
      </w:r>
      <w:r>
        <w:rPr>
          <w:color w:val="231F20"/>
          <w:spacing w:val="36"/>
          <w:sz w:val="20"/>
        </w:rPr>
        <w:t xml:space="preserve"> </w:t>
      </w:r>
      <w:r>
        <w:rPr>
          <w:color w:val="231F20"/>
          <w:sz w:val="20"/>
        </w:rPr>
        <w:t>канд.</w:t>
      </w:r>
      <w:r>
        <w:rPr>
          <w:color w:val="231F20"/>
          <w:spacing w:val="-19"/>
          <w:sz w:val="20"/>
        </w:rPr>
        <w:t xml:space="preserve"> </w:t>
      </w:r>
      <w:r>
        <w:rPr>
          <w:color w:val="231F20"/>
          <w:sz w:val="20"/>
        </w:rPr>
        <w:t>філос.</w:t>
      </w:r>
      <w:r>
        <w:rPr>
          <w:color w:val="231F20"/>
          <w:spacing w:val="-20"/>
          <w:sz w:val="20"/>
        </w:rPr>
        <w:t xml:space="preserve"> </w:t>
      </w:r>
      <w:r>
        <w:rPr>
          <w:color w:val="231F20"/>
          <w:sz w:val="20"/>
        </w:rPr>
        <w:t>наук</w:t>
      </w:r>
      <w:r>
        <w:rPr>
          <w:color w:val="231F20"/>
          <w:spacing w:val="-19"/>
          <w:sz w:val="20"/>
        </w:rPr>
        <w:t xml:space="preserve"> </w:t>
      </w:r>
      <w:r>
        <w:rPr>
          <w:color w:val="231F20"/>
          <w:sz w:val="20"/>
        </w:rPr>
        <w:t>:</w:t>
      </w:r>
      <w:r>
        <w:rPr>
          <w:color w:val="231F20"/>
          <w:spacing w:val="-20"/>
          <w:sz w:val="20"/>
        </w:rPr>
        <w:t xml:space="preserve"> </w:t>
      </w:r>
      <w:r>
        <w:rPr>
          <w:color w:val="231F20"/>
          <w:sz w:val="20"/>
        </w:rPr>
        <w:t>09.00.03</w:t>
      </w:r>
      <w:r>
        <w:rPr>
          <w:color w:val="231F20"/>
          <w:spacing w:val="-20"/>
          <w:sz w:val="20"/>
        </w:rPr>
        <w:t xml:space="preserve"> </w:t>
      </w:r>
      <w:r>
        <w:rPr>
          <w:color w:val="231F20"/>
          <w:sz w:val="20"/>
        </w:rPr>
        <w:t>/</w:t>
      </w:r>
    </w:p>
    <w:p w:rsidR="00664BE7" w:rsidRDefault="00664BE7">
      <w:pPr>
        <w:pStyle w:val="a3"/>
        <w:ind w:right="158"/>
      </w:pPr>
      <w:r>
        <w:rPr>
          <w:color w:val="231F20"/>
        </w:rPr>
        <w:t>Цира</w:t>
      </w:r>
      <w:r>
        <w:rPr>
          <w:color w:val="231F20"/>
          <w:spacing w:val="-12"/>
        </w:rPr>
        <w:t xml:space="preserve"> </w:t>
      </w:r>
      <w:r>
        <w:rPr>
          <w:color w:val="231F20"/>
        </w:rPr>
        <w:t>Олександра</w:t>
      </w:r>
      <w:r>
        <w:rPr>
          <w:color w:val="231F20"/>
          <w:spacing w:val="-12"/>
        </w:rPr>
        <w:t xml:space="preserve"> </w:t>
      </w:r>
      <w:r>
        <w:rPr>
          <w:color w:val="231F20"/>
        </w:rPr>
        <w:t>Василівна</w:t>
      </w:r>
      <w:r>
        <w:rPr>
          <w:color w:val="231F20"/>
          <w:spacing w:val="-11"/>
        </w:rPr>
        <w:t xml:space="preserve"> </w:t>
      </w:r>
      <w:r>
        <w:rPr>
          <w:color w:val="231F20"/>
        </w:rPr>
        <w:t>;</w:t>
      </w:r>
      <w:r>
        <w:rPr>
          <w:color w:val="231F20"/>
          <w:spacing w:val="-10"/>
        </w:rPr>
        <w:t xml:space="preserve"> </w:t>
      </w:r>
      <w:r>
        <w:rPr>
          <w:color w:val="231F20"/>
        </w:rPr>
        <w:t>Південноукр.</w:t>
      </w:r>
      <w:r>
        <w:rPr>
          <w:color w:val="231F20"/>
          <w:spacing w:val="-11"/>
        </w:rPr>
        <w:t xml:space="preserve"> </w:t>
      </w:r>
      <w:r>
        <w:rPr>
          <w:color w:val="231F20"/>
        </w:rPr>
        <w:t>нац.</w:t>
      </w:r>
      <w:r>
        <w:rPr>
          <w:color w:val="231F20"/>
          <w:spacing w:val="-11"/>
        </w:rPr>
        <w:t xml:space="preserve"> </w:t>
      </w:r>
      <w:r>
        <w:rPr>
          <w:color w:val="231F20"/>
        </w:rPr>
        <w:t>пед.</w:t>
      </w:r>
      <w:r>
        <w:rPr>
          <w:color w:val="231F20"/>
          <w:spacing w:val="-10"/>
        </w:rPr>
        <w:t xml:space="preserve"> </w:t>
      </w:r>
      <w:r>
        <w:rPr>
          <w:color w:val="231F20"/>
        </w:rPr>
        <w:t>ун-т</w:t>
      </w:r>
      <w:r>
        <w:rPr>
          <w:color w:val="231F20"/>
          <w:spacing w:val="-11"/>
        </w:rPr>
        <w:t xml:space="preserve"> </w:t>
      </w:r>
      <w:r>
        <w:rPr>
          <w:color w:val="231F20"/>
        </w:rPr>
        <w:t>ім.</w:t>
      </w:r>
      <w:r>
        <w:rPr>
          <w:color w:val="231F20"/>
          <w:spacing w:val="-11"/>
        </w:rPr>
        <w:t xml:space="preserve"> </w:t>
      </w:r>
      <w:r>
        <w:rPr>
          <w:color w:val="231F20"/>
        </w:rPr>
        <w:t>К.</w:t>
      </w:r>
      <w:r>
        <w:rPr>
          <w:color w:val="231F20"/>
          <w:spacing w:val="-10"/>
        </w:rPr>
        <w:t xml:space="preserve"> </w:t>
      </w:r>
      <w:r>
        <w:rPr>
          <w:color w:val="231F20"/>
        </w:rPr>
        <w:t>Д.</w:t>
      </w:r>
      <w:r>
        <w:rPr>
          <w:color w:val="231F20"/>
          <w:spacing w:val="-11"/>
        </w:rPr>
        <w:t xml:space="preserve"> </w:t>
      </w:r>
      <w:r>
        <w:rPr>
          <w:color w:val="231F20"/>
          <w:spacing w:val="-3"/>
        </w:rPr>
        <w:t>Ушинського.</w:t>
      </w:r>
      <w:r>
        <w:rPr>
          <w:color w:val="231F20"/>
          <w:spacing w:val="-11"/>
        </w:rPr>
        <w:t xml:space="preserve"> </w:t>
      </w:r>
      <w:r>
        <w:rPr>
          <w:color w:val="231F20"/>
        </w:rPr>
        <w:t>—</w:t>
      </w:r>
      <w:r>
        <w:rPr>
          <w:color w:val="231F20"/>
          <w:spacing w:val="-11"/>
        </w:rPr>
        <w:t xml:space="preserve"> </w:t>
      </w:r>
      <w:r>
        <w:rPr>
          <w:color w:val="231F20"/>
          <w:spacing w:val="-3"/>
        </w:rPr>
        <w:t xml:space="preserve">Оде- </w:t>
      </w:r>
      <w:r>
        <w:rPr>
          <w:color w:val="231F20"/>
        </w:rPr>
        <w:t>са,</w:t>
      </w:r>
      <w:r>
        <w:rPr>
          <w:color w:val="231F20"/>
          <w:spacing w:val="-13"/>
        </w:rPr>
        <w:t xml:space="preserve"> </w:t>
      </w:r>
      <w:r>
        <w:rPr>
          <w:color w:val="231F20"/>
        </w:rPr>
        <w:t>2015</w:t>
      </w:r>
      <w:r>
        <w:rPr>
          <w:color w:val="231F20"/>
          <w:spacing w:val="-12"/>
        </w:rPr>
        <w:t xml:space="preserve"> </w:t>
      </w:r>
      <w:r>
        <w:rPr>
          <w:color w:val="231F20"/>
        </w:rPr>
        <w:t>—</w:t>
      </w:r>
      <w:r>
        <w:rPr>
          <w:color w:val="231F20"/>
          <w:spacing w:val="-12"/>
        </w:rPr>
        <w:t xml:space="preserve"> </w:t>
      </w:r>
      <w:r>
        <w:rPr>
          <w:color w:val="231F20"/>
        </w:rPr>
        <w:t>20</w:t>
      </w:r>
      <w:r>
        <w:rPr>
          <w:color w:val="231F20"/>
          <w:spacing w:val="-12"/>
        </w:rPr>
        <w:t xml:space="preserve"> </w:t>
      </w:r>
      <w:r>
        <w:rPr>
          <w:color w:val="231F20"/>
        </w:rPr>
        <w:t>с.</w:t>
      </w:r>
    </w:p>
    <w:p w:rsidR="00664BE7" w:rsidRDefault="00664BE7">
      <w:pPr>
        <w:pStyle w:val="a5"/>
        <w:numPr>
          <w:ilvl w:val="0"/>
          <w:numId w:val="74"/>
        </w:numPr>
        <w:tabs>
          <w:tab w:val="left" w:pos="1690"/>
        </w:tabs>
        <w:spacing w:line="237" w:lineRule="auto"/>
        <w:ind w:firstLine="340"/>
        <w:rPr>
          <w:sz w:val="20"/>
        </w:rPr>
      </w:pPr>
      <w:r>
        <w:rPr>
          <w:color w:val="231F20"/>
          <w:sz w:val="20"/>
        </w:rPr>
        <w:t>Шутяк</w:t>
      </w:r>
      <w:r>
        <w:rPr>
          <w:color w:val="231F20"/>
          <w:spacing w:val="-6"/>
          <w:sz w:val="20"/>
        </w:rPr>
        <w:t xml:space="preserve"> </w:t>
      </w:r>
      <w:r>
        <w:rPr>
          <w:color w:val="231F20"/>
          <w:sz w:val="20"/>
        </w:rPr>
        <w:t>Л.</w:t>
      </w:r>
      <w:r>
        <w:rPr>
          <w:color w:val="231F20"/>
          <w:spacing w:val="-6"/>
          <w:sz w:val="20"/>
        </w:rPr>
        <w:t xml:space="preserve"> </w:t>
      </w:r>
      <w:r>
        <w:rPr>
          <w:color w:val="231F20"/>
          <w:sz w:val="20"/>
        </w:rPr>
        <w:t>М.</w:t>
      </w:r>
      <w:r>
        <w:rPr>
          <w:color w:val="231F20"/>
          <w:spacing w:val="-5"/>
          <w:sz w:val="20"/>
        </w:rPr>
        <w:t xml:space="preserve"> </w:t>
      </w:r>
      <w:r>
        <w:rPr>
          <w:color w:val="231F20"/>
          <w:sz w:val="20"/>
        </w:rPr>
        <w:t>«Новий</w:t>
      </w:r>
      <w:r>
        <w:rPr>
          <w:color w:val="231F20"/>
          <w:spacing w:val="-6"/>
          <w:sz w:val="20"/>
        </w:rPr>
        <w:t xml:space="preserve"> </w:t>
      </w:r>
      <w:r>
        <w:rPr>
          <w:color w:val="231F20"/>
          <w:sz w:val="20"/>
        </w:rPr>
        <w:t>журналізм»</w:t>
      </w:r>
      <w:r>
        <w:rPr>
          <w:color w:val="231F20"/>
          <w:spacing w:val="-5"/>
          <w:sz w:val="20"/>
        </w:rPr>
        <w:t xml:space="preserve"> </w:t>
      </w:r>
      <w:r>
        <w:rPr>
          <w:color w:val="231F20"/>
          <w:sz w:val="20"/>
        </w:rPr>
        <w:t>у</w:t>
      </w:r>
      <w:r>
        <w:rPr>
          <w:color w:val="231F20"/>
          <w:spacing w:val="-6"/>
          <w:sz w:val="20"/>
        </w:rPr>
        <w:t xml:space="preserve"> </w:t>
      </w:r>
      <w:r>
        <w:rPr>
          <w:color w:val="231F20"/>
          <w:sz w:val="20"/>
        </w:rPr>
        <w:t>медійному</w:t>
      </w:r>
      <w:r>
        <w:rPr>
          <w:color w:val="231F20"/>
          <w:spacing w:val="-6"/>
          <w:sz w:val="20"/>
        </w:rPr>
        <w:t xml:space="preserve"> </w:t>
      </w:r>
      <w:r>
        <w:rPr>
          <w:color w:val="231F20"/>
          <w:sz w:val="20"/>
        </w:rPr>
        <w:t>дискурсі</w:t>
      </w:r>
      <w:r>
        <w:rPr>
          <w:color w:val="231F20"/>
          <w:spacing w:val="-5"/>
          <w:sz w:val="20"/>
        </w:rPr>
        <w:t xml:space="preserve"> </w:t>
      </w:r>
      <w:r>
        <w:rPr>
          <w:color w:val="231F20"/>
          <w:spacing w:val="-3"/>
          <w:sz w:val="20"/>
        </w:rPr>
        <w:t>України</w:t>
      </w:r>
      <w:r>
        <w:rPr>
          <w:color w:val="231F20"/>
          <w:spacing w:val="-6"/>
          <w:sz w:val="20"/>
        </w:rPr>
        <w:t xml:space="preserve"> </w:t>
      </w:r>
      <w:r>
        <w:rPr>
          <w:color w:val="231F20"/>
          <w:sz w:val="20"/>
        </w:rPr>
        <w:t>:</w:t>
      </w:r>
      <w:r>
        <w:rPr>
          <w:color w:val="231F20"/>
          <w:spacing w:val="-5"/>
          <w:sz w:val="20"/>
        </w:rPr>
        <w:t xml:space="preserve"> </w:t>
      </w:r>
      <w:r>
        <w:rPr>
          <w:color w:val="231F20"/>
          <w:sz w:val="20"/>
        </w:rPr>
        <w:t>генеза</w:t>
      </w:r>
      <w:r>
        <w:rPr>
          <w:color w:val="231F20"/>
          <w:spacing w:val="-6"/>
          <w:sz w:val="20"/>
        </w:rPr>
        <w:t xml:space="preserve"> </w:t>
      </w:r>
      <w:r>
        <w:rPr>
          <w:color w:val="231F20"/>
          <w:sz w:val="20"/>
        </w:rPr>
        <w:t>та</w:t>
      </w:r>
      <w:r>
        <w:rPr>
          <w:color w:val="231F20"/>
          <w:spacing w:val="-6"/>
          <w:sz w:val="20"/>
        </w:rPr>
        <w:t xml:space="preserve"> </w:t>
      </w:r>
      <w:r>
        <w:rPr>
          <w:color w:val="231F20"/>
          <w:sz w:val="20"/>
        </w:rPr>
        <w:t>жан- рово-стилістичні</w:t>
      </w:r>
      <w:r>
        <w:rPr>
          <w:color w:val="231F20"/>
          <w:spacing w:val="-13"/>
          <w:sz w:val="20"/>
        </w:rPr>
        <w:t xml:space="preserve"> </w:t>
      </w:r>
      <w:r>
        <w:rPr>
          <w:color w:val="231F20"/>
          <w:sz w:val="20"/>
        </w:rPr>
        <w:t>ознаки</w:t>
      </w:r>
      <w:r>
        <w:rPr>
          <w:color w:val="231F20"/>
          <w:spacing w:val="-13"/>
          <w:sz w:val="20"/>
        </w:rPr>
        <w:t xml:space="preserve"> </w:t>
      </w:r>
      <w:r>
        <w:rPr>
          <w:color w:val="231F20"/>
          <w:sz w:val="20"/>
        </w:rPr>
        <w:t>:</w:t>
      </w:r>
      <w:r>
        <w:rPr>
          <w:color w:val="231F20"/>
          <w:spacing w:val="-13"/>
          <w:sz w:val="20"/>
        </w:rPr>
        <w:t xml:space="preserve"> </w:t>
      </w:r>
      <w:r>
        <w:rPr>
          <w:color w:val="231F20"/>
          <w:sz w:val="20"/>
        </w:rPr>
        <w:t>автореф.</w:t>
      </w:r>
      <w:r>
        <w:rPr>
          <w:color w:val="231F20"/>
          <w:spacing w:val="-13"/>
          <w:sz w:val="20"/>
        </w:rPr>
        <w:t xml:space="preserve"> </w:t>
      </w:r>
      <w:r>
        <w:rPr>
          <w:color w:val="231F20"/>
          <w:sz w:val="20"/>
        </w:rPr>
        <w:t>дис.</w:t>
      </w:r>
      <w:r>
        <w:rPr>
          <w:color w:val="231F20"/>
          <w:spacing w:val="-13"/>
          <w:sz w:val="20"/>
        </w:rPr>
        <w:t xml:space="preserve"> </w:t>
      </w:r>
      <w:r>
        <w:rPr>
          <w:color w:val="231F20"/>
          <w:sz w:val="20"/>
        </w:rPr>
        <w:t>на</w:t>
      </w:r>
      <w:r>
        <w:rPr>
          <w:color w:val="231F20"/>
          <w:spacing w:val="-13"/>
          <w:sz w:val="20"/>
        </w:rPr>
        <w:t xml:space="preserve"> </w:t>
      </w:r>
      <w:r>
        <w:rPr>
          <w:color w:val="231F20"/>
          <w:sz w:val="20"/>
        </w:rPr>
        <w:t>здоб.</w:t>
      </w:r>
      <w:r>
        <w:rPr>
          <w:color w:val="231F20"/>
          <w:spacing w:val="-13"/>
          <w:sz w:val="20"/>
        </w:rPr>
        <w:t xml:space="preserve"> </w:t>
      </w:r>
      <w:r>
        <w:rPr>
          <w:color w:val="231F20"/>
          <w:sz w:val="20"/>
        </w:rPr>
        <w:t>наук.</w:t>
      </w:r>
      <w:r>
        <w:rPr>
          <w:color w:val="231F20"/>
          <w:spacing w:val="-13"/>
          <w:sz w:val="20"/>
        </w:rPr>
        <w:t xml:space="preserve"> </w:t>
      </w:r>
      <w:r>
        <w:rPr>
          <w:color w:val="231F20"/>
          <w:sz w:val="20"/>
        </w:rPr>
        <w:t>ступеня</w:t>
      </w:r>
      <w:r>
        <w:rPr>
          <w:color w:val="231F20"/>
          <w:spacing w:val="-13"/>
          <w:sz w:val="20"/>
        </w:rPr>
        <w:t xml:space="preserve"> </w:t>
      </w:r>
      <w:r>
        <w:rPr>
          <w:color w:val="231F20"/>
          <w:sz w:val="20"/>
        </w:rPr>
        <w:t>канд.</w:t>
      </w:r>
      <w:r>
        <w:rPr>
          <w:color w:val="231F20"/>
          <w:spacing w:val="-13"/>
          <w:sz w:val="20"/>
        </w:rPr>
        <w:t xml:space="preserve"> </w:t>
      </w:r>
      <w:r>
        <w:rPr>
          <w:color w:val="231F20"/>
          <w:sz w:val="20"/>
        </w:rPr>
        <w:t>наук</w:t>
      </w:r>
      <w:r>
        <w:rPr>
          <w:color w:val="231F20"/>
          <w:spacing w:val="-13"/>
          <w:sz w:val="20"/>
        </w:rPr>
        <w:t xml:space="preserve"> </w:t>
      </w:r>
      <w:r>
        <w:rPr>
          <w:color w:val="231F20"/>
          <w:sz w:val="20"/>
        </w:rPr>
        <w:t>із</w:t>
      </w:r>
      <w:r>
        <w:rPr>
          <w:color w:val="231F20"/>
          <w:spacing w:val="-13"/>
          <w:sz w:val="20"/>
        </w:rPr>
        <w:t xml:space="preserve"> </w:t>
      </w:r>
      <w:r>
        <w:rPr>
          <w:color w:val="231F20"/>
          <w:sz w:val="20"/>
        </w:rPr>
        <w:t>соц.</w:t>
      </w:r>
      <w:r>
        <w:rPr>
          <w:color w:val="231F20"/>
          <w:spacing w:val="-13"/>
          <w:sz w:val="20"/>
        </w:rPr>
        <w:t xml:space="preserve"> </w:t>
      </w:r>
      <w:r>
        <w:rPr>
          <w:color w:val="231F20"/>
          <w:sz w:val="20"/>
        </w:rPr>
        <w:t>кому- нікацій</w:t>
      </w:r>
      <w:r>
        <w:rPr>
          <w:color w:val="231F20"/>
          <w:spacing w:val="-18"/>
          <w:sz w:val="20"/>
        </w:rPr>
        <w:t xml:space="preserve"> </w:t>
      </w:r>
      <w:r>
        <w:rPr>
          <w:color w:val="231F20"/>
          <w:sz w:val="20"/>
        </w:rPr>
        <w:t>:</w:t>
      </w:r>
      <w:r>
        <w:rPr>
          <w:color w:val="231F20"/>
          <w:spacing w:val="-17"/>
          <w:sz w:val="20"/>
        </w:rPr>
        <w:t xml:space="preserve"> </w:t>
      </w:r>
      <w:r>
        <w:rPr>
          <w:color w:val="231F20"/>
          <w:sz w:val="20"/>
        </w:rPr>
        <w:t>27.00.04</w:t>
      </w:r>
      <w:r>
        <w:rPr>
          <w:color w:val="231F20"/>
          <w:spacing w:val="-18"/>
          <w:sz w:val="20"/>
        </w:rPr>
        <w:t xml:space="preserve"> </w:t>
      </w:r>
      <w:r>
        <w:rPr>
          <w:color w:val="231F20"/>
          <w:sz w:val="20"/>
        </w:rPr>
        <w:t>/</w:t>
      </w:r>
      <w:r>
        <w:rPr>
          <w:color w:val="231F20"/>
          <w:spacing w:val="-17"/>
          <w:sz w:val="20"/>
        </w:rPr>
        <w:t xml:space="preserve"> </w:t>
      </w:r>
      <w:r>
        <w:rPr>
          <w:color w:val="231F20"/>
          <w:sz w:val="20"/>
        </w:rPr>
        <w:t>Шутяк</w:t>
      </w:r>
      <w:r>
        <w:rPr>
          <w:color w:val="231F20"/>
          <w:spacing w:val="-18"/>
          <w:sz w:val="20"/>
        </w:rPr>
        <w:t xml:space="preserve"> </w:t>
      </w:r>
      <w:r>
        <w:rPr>
          <w:color w:val="231F20"/>
          <w:sz w:val="20"/>
        </w:rPr>
        <w:t>Лілія</w:t>
      </w:r>
      <w:r>
        <w:rPr>
          <w:color w:val="231F20"/>
          <w:spacing w:val="-17"/>
          <w:sz w:val="20"/>
        </w:rPr>
        <w:t xml:space="preserve"> </w:t>
      </w:r>
      <w:r>
        <w:rPr>
          <w:color w:val="231F20"/>
          <w:sz w:val="20"/>
        </w:rPr>
        <w:t>Мар’янівна</w:t>
      </w:r>
      <w:r>
        <w:rPr>
          <w:color w:val="231F20"/>
          <w:spacing w:val="-18"/>
          <w:sz w:val="20"/>
        </w:rPr>
        <w:t xml:space="preserve"> </w:t>
      </w:r>
      <w:r>
        <w:rPr>
          <w:color w:val="231F20"/>
          <w:sz w:val="20"/>
        </w:rPr>
        <w:t>;</w:t>
      </w:r>
      <w:r>
        <w:rPr>
          <w:color w:val="231F20"/>
          <w:spacing w:val="-17"/>
          <w:sz w:val="20"/>
        </w:rPr>
        <w:t xml:space="preserve"> </w:t>
      </w:r>
      <w:r>
        <w:rPr>
          <w:color w:val="231F20"/>
          <w:sz w:val="20"/>
        </w:rPr>
        <w:t>Дніпропетр.</w:t>
      </w:r>
      <w:r>
        <w:rPr>
          <w:color w:val="231F20"/>
          <w:spacing w:val="-18"/>
          <w:sz w:val="20"/>
        </w:rPr>
        <w:t xml:space="preserve"> </w:t>
      </w:r>
      <w:r>
        <w:rPr>
          <w:color w:val="231F20"/>
          <w:sz w:val="20"/>
        </w:rPr>
        <w:t>нац.</w:t>
      </w:r>
      <w:r>
        <w:rPr>
          <w:color w:val="231F20"/>
          <w:spacing w:val="-17"/>
          <w:sz w:val="20"/>
        </w:rPr>
        <w:t xml:space="preserve"> </w:t>
      </w:r>
      <w:r>
        <w:rPr>
          <w:color w:val="231F20"/>
          <w:sz w:val="20"/>
        </w:rPr>
        <w:t>ун-т</w:t>
      </w:r>
      <w:r>
        <w:rPr>
          <w:color w:val="231F20"/>
          <w:spacing w:val="-18"/>
          <w:sz w:val="20"/>
        </w:rPr>
        <w:t xml:space="preserve"> </w:t>
      </w:r>
      <w:r>
        <w:rPr>
          <w:color w:val="231F20"/>
          <w:sz w:val="20"/>
        </w:rPr>
        <w:t>ім.</w:t>
      </w:r>
      <w:r>
        <w:rPr>
          <w:color w:val="231F20"/>
          <w:spacing w:val="-17"/>
          <w:sz w:val="20"/>
        </w:rPr>
        <w:t xml:space="preserve"> </w:t>
      </w:r>
      <w:r>
        <w:rPr>
          <w:color w:val="231F20"/>
          <w:sz w:val="20"/>
        </w:rPr>
        <w:t>Олеся</w:t>
      </w:r>
      <w:r>
        <w:rPr>
          <w:color w:val="231F20"/>
          <w:spacing w:val="-18"/>
          <w:sz w:val="20"/>
        </w:rPr>
        <w:t xml:space="preserve"> </w:t>
      </w:r>
      <w:r>
        <w:rPr>
          <w:color w:val="231F20"/>
          <w:spacing w:val="-5"/>
          <w:sz w:val="20"/>
        </w:rPr>
        <w:t>Гончара.</w:t>
      </w:r>
      <w:r>
        <w:rPr>
          <w:color w:val="231F20"/>
          <w:spacing w:val="-17"/>
          <w:sz w:val="20"/>
        </w:rPr>
        <w:t xml:space="preserve"> </w:t>
      </w:r>
      <w:r>
        <w:rPr>
          <w:color w:val="231F20"/>
          <w:sz w:val="20"/>
        </w:rPr>
        <w:t>— Дніпропетровськ,</w:t>
      </w:r>
      <w:r>
        <w:rPr>
          <w:color w:val="231F20"/>
          <w:spacing w:val="-12"/>
          <w:sz w:val="20"/>
        </w:rPr>
        <w:t xml:space="preserve"> </w:t>
      </w:r>
      <w:r>
        <w:rPr>
          <w:color w:val="231F20"/>
          <w:sz w:val="20"/>
        </w:rPr>
        <w:t>2015.</w:t>
      </w:r>
      <w:r>
        <w:rPr>
          <w:color w:val="231F20"/>
          <w:spacing w:val="-12"/>
          <w:sz w:val="20"/>
        </w:rPr>
        <w:t xml:space="preserve"> </w:t>
      </w:r>
      <w:r>
        <w:rPr>
          <w:color w:val="231F20"/>
          <w:sz w:val="20"/>
        </w:rPr>
        <w:t>—</w:t>
      </w:r>
      <w:r>
        <w:rPr>
          <w:color w:val="231F20"/>
          <w:spacing w:val="-12"/>
          <w:sz w:val="20"/>
        </w:rPr>
        <w:t xml:space="preserve"> </w:t>
      </w:r>
      <w:r>
        <w:rPr>
          <w:color w:val="231F20"/>
          <w:sz w:val="20"/>
        </w:rPr>
        <w:t>20</w:t>
      </w:r>
      <w:r>
        <w:rPr>
          <w:color w:val="231F20"/>
          <w:spacing w:val="-12"/>
          <w:sz w:val="20"/>
        </w:rPr>
        <w:t xml:space="preserve"> </w:t>
      </w:r>
      <w:r>
        <w:rPr>
          <w:color w:val="231F20"/>
          <w:sz w:val="20"/>
        </w:rPr>
        <w:t>с.</w:t>
      </w:r>
    </w:p>
    <w:p w:rsidR="00664BE7" w:rsidRDefault="00664BE7">
      <w:pPr>
        <w:pStyle w:val="a3"/>
        <w:spacing w:before="4"/>
        <w:ind w:left="0"/>
        <w:jc w:val="left"/>
        <w:rPr>
          <w:sz w:val="19"/>
        </w:rPr>
      </w:pPr>
    </w:p>
    <w:p w:rsidR="00664BE7" w:rsidRDefault="00664BE7">
      <w:pPr>
        <w:pStyle w:val="5"/>
        <w:numPr>
          <w:ilvl w:val="3"/>
          <w:numId w:val="72"/>
        </w:numPr>
        <w:tabs>
          <w:tab w:val="left" w:pos="1526"/>
        </w:tabs>
        <w:spacing w:before="0" w:line="241" w:lineRule="exact"/>
        <w:ind w:hanging="166"/>
        <w:jc w:val="both"/>
      </w:pPr>
      <w:r>
        <w:rPr>
          <w:color w:val="231F20"/>
        </w:rPr>
        <w:t>структура</w:t>
      </w:r>
      <w:r>
        <w:rPr>
          <w:color w:val="231F20"/>
          <w:spacing w:val="-21"/>
        </w:rPr>
        <w:t xml:space="preserve"> </w:t>
      </w:r>
      <w:r>
        <w:rPr>
          <w:color w:val="231F20"/>
        </w:rPr>
        <w:t>та</w:t>
      </w:r>
      <w:r>
        <w:rPr>
          <w:color w:val="231F20"/>
          <w:spacing w:val="-20"/>
        </w:rPr>
        <w:t xml:space="preserve"> </w:t>
      </w:r>
      <w:r>
        <w:rPr>
          <w:color w:val="231F20"/>
        </w:rPr>
        <w:t>технології</w:t>
      </w:r>
      <w:r>
        <w:rPr>
          <w:color w:val="231F20"/>
          <w:spacing w:val="-20"/>
        </w:rPr>
        <w:t xml:space="preserve"> </w:t>
      </w:r>
      <w:r>
        <w:rPr>
          <w:color w:val="231F20"/>
        </w:rPr>
        <w:t>подачі</w:t>
      </w:r>
      <w:r>
        <w:rPr>
          <w:color w:val="231F20"/>
          <w:spacing w:val="-21"/>
        </w:rPr>
        <w:t xml:space="preserve"> </w:t>
      </w:r>
      <w:r>
        <w:rPr>
          <w:color w:val="231F20"/>
        </w:rPr>
        <w:t>контенту,</w:t>
      </w:r>
      <w:r>
        <w:rPr>
          <w:color w:val="231F20"/>
          <w:spacing w:val="-20"/>
        </w:rPr>
        <w:t xml:space="preserve"> </w:t>
      </w:r>
      <w:r>
        <w:rPr>
          <w:color w:val="231F20"/>
        </w:rPr>
        <w:t>візуалізація</w:t>
      </w:r>
    </w:p>
    <w:p w:rsidR="00664BE7" w:rsidRDefault="00664BE7">
      <w:pPr>
        <w:pStyle w:val="a5"/>
        <w:numPr>
          <w:ilvl w:val="0"/>
          <w:numId w:val="74"/>
        </w:numPr>
        <w:tabs>
          <w:tab w:val="left" w:pos="1688"/>
        </w:tabs>
        <w:ind w:right="156" w:firstLine="340"/>
        <w:rPr>
          <w:sz w:val="20"/>
        </w:rPr>
      </w:pPr>
      <w:r>
        <w:rPr>
          <w:color w:val="231F20"/>
          <w:sz w:val="20"/>
        </w:rPr>
        <w:t xml:space="preserve">Бикова </w:t>
      </w:r>
      <w:r>
        <w:rPr>
          <w:color w:val="231F20"/>
          <w:spacing w:val="-3"/>
          <w:sz w:val="20"/>
        </w:rPr>
        <w:t xml:space="preserve">О. </w:t>
      </w:r>
      <w:r>
        <w:rPr>
          <w:color w:val="231F20"/>
          <w:sz w:val="20"/>
        </w:rPr>
        <w:t>М. Комунікаційно-жанрові модифікації репортажу в сучасній україн- ській</w:t>
      </w:r>
      <w:r>
        <w:rPr>
          <w:color w:val="231F20"/>
          <w:spacing w:val="-22"/>
          <w:sz w:val="20"/>
        </w:rPr>
        <w:t xml:space="preserve"> </w:t>
      </w:r>
      <w:r>
        <w:rPr>
          <w:color w:val="231F20"/>
          <w:sz w:val="20"/>
        </w:rPr>
        <w:t>пресі</w:t>
      </w:r>
      <w:r>
        <w:rPr>
          <w:color w:val="231F20"/>
          <w:spacing w:val="-21"/>
          <w:sz w:val="20"/>
        </w:rPr>
        <w:t xml:space="preserve"> </w:t>
      </w:r>
      <w:r>
        <w:rPr>
          <w:color w:val="231F20"/>
          <w:sz w:val="20"/>
        </w:rPr>
        <w:t>(за</w:t>
      </w:r>
      <w:r>
        <w:rPr>
          <w:color w:val="231F20"/>
          <w:spacing w:val="-21"/>
          <w:sz w:val="20"/>
        </w:rPr>
        <w:t xml:space="preserve"> </w:t>
      </w:r>
      <w:r>
        <w:rPr>
          <w:color w:val="231F20"/>
          <w:sz w:val="20"/>
        </w:rPr>
        <w:t>матеріалами</w:t>
      </w:r>
      <w:r>
        <w:rPr>
          <w:color w:val="231F20"/>
          <w:spacing w:val="-21"/>
          <w:sz w:val="20"/>
        </w:rPr>
        <w:t xml:space="preserve"> </w:t>
      </w:r>
      <w:r>
        <w:rPr>
          <w:color w:val="231F20"/>
          <w:sz w:val="20"/>
        </w:rPr>
        <w:t>періодичних</w:t>
      </w:r>
      <w:r>
        <w:rPr>
          <w:color w:val="231F20"/>
          <w:spacing w:val="-20"/>
          <w:sz w:val="20"/>
        </w:rPr>
        <w:t xml:space="preserve"> </w:t>
      </w:r>
      <w:r>
        <w:rPr>
          <w:color w:val="231F20"/>
          <w:sz w:val="20"/>
        </w:rPr>
        <w:t>видань</w:t>
      </w:r>
      <w:r>
        <w:rPr>
          <w:color w:val="231F20"/>
          <w:spacing w:val="-22"/>
          <w:sz w:val="20"/>
        </w:rPr>
        <w:t xml:space="preserve"> </w:t>
      </w:r>
      <w:r>
        <w:rPr>
          <w:color w:val="231F20"/>
          <w:sz w:val="20"/>
        </w:rPr>
        <w:t>2000-2012</w:t>
      </w:r>
      <w:r>
        <w:rPr>
          <w:color w:val="231F20"/>
          <w:spacing w:val="-21"/>
          <w:sz w:val="20"/>
        </w:rPr>
        <w:t xml:space="preserve"> </w:t>
      </w:r>
      <w:r>
        <w:rPr>
          <w:color w:val="231F20"/>
          <w:sz w:val="20"/>
        </w:rPr>
        <w:t>рр.)</w:t>
      </w:r>
      <w:r>
        <w:rPr>
          <w:color w:val="231F20"/>
          <w:spacing w:val="-21"/>
          <w:sz w:val="20"/>
        </w:rPr>
        <w:t xml:space="preserve"> </w:t>
      </w:r>
      <w:r>
        <w:rPr>
          <w:color w:val="231F20"/>
          <w:sz w:val="20"/>
        </w:rPr>
        <w:t>:</w:t>
      </w:r>
      <w:r>
        <w:rPr>
          <w:color w:val="231F20"/>
          <w:spacing w:val="-21"/>
          <w:sz w:val="20"/>
        </w:rPr>
        <w:t xml:space="preserve"> </w:t>
      </w:r>
      <w:r>
        <w:rPr>
          <w:color w:val="231F20"/>
          <w:sz w:val="20"/>
        </w:rPr>
        <w:t>автореф.</w:t>
      </w:r>
      <w:r>
        <w:rPr>
          <w:color w:val="231F20"/>
          <w:spacing w:val="-21"/>
          <w:sz w:val="20"/>
        </w:rPr>
        <w:t xml:space="preserve"> </w:t>
      </w:r>
      <w:r>
        <w:rPr>
          <w:color w:val="231F20"/>
          <w:sz w:val="20"/>
        </w:rPr>
        <w:t>дис.</w:t>
      </w:r>
      <w:r>
        <w:rPr>
          <w:color w:val="231F20"/>
          <w:spacing w:val="-21"/>
          <w:sz w:val="20"/>
        </w:rPr>
        <w:t xml:space="preserve"> </w:t>
      </w:r>
      <w:r>
        <w:rPr>
          <w:color w:val="231F20"/>
          <w:sz w:val="20"/>
        </w:rPr>
        <w:t>на</w:t>
      </w:r>
      <w:r>
        <w:rPr>
          <w:color w:val="231F20"/>
          <w:spacing w:val="-21"/>
          <w:sz w:val="20"/>
        </w:rPr>
        <w:t xml:space="preserve"> </w:t>
      </w:r>
      <w:r>
        <w:rPr>
          <w:color w:val="231F20"/>
          <w:sz w:val="20"/>
        </w:rPr>
        <w:t xml:space="preserve">здоб. наук. ступеня канд. наук із соц. комунікацій : 27.00.04 / Бикова </w:t>
      </w:r>
      <w:r>
        <w:rPr>
          <w:color w:val="231F20"/>
          <w:spacing w:val="-3"/>
          <w:sz w:val="20"/>
        </w:rPr>
        <w:t xml:space="preserve">Ольга </w:t>
      </w:r>
      <w:r>
        <w:rPr>
          <w:color w:val="231F20"/>
          <w:sz w:val="20"/>
        </w:rPr>
        <w:t>Миколаївна ; Київ.</w:t>
      </w:r>
      <w:r>
        <w:rPr>
          <w:color w:val="231F20"/>
          <w:spacing w:val="-13"/>
          <w:sz w:val="20"/>
        </w:rPr>
        <w:t xml:space="preserve"> </w:t>
      </w:r>
      <w:r>
        <w:rPr>
          <w:color w:val="231F20"/>
          <w:sz w:val="20"/>
        </w:rPr>
        <w:t>нац.</w:t>
      </w:r>
      <w:r>
        <w:rPr>
          <w:color w:val="231F20"/>
          <w:spacing w:val="-13"/>
          <w:sz w:val="20"/>
        </w:rPr>
        <w:t xml:space="preserve"> </w:t>
      </w:r>
      <w:r>
        <w:rPr>
          <w:color w:val="231F20"/>
          <w:sz w:val="20"/>
        </w:rPr>
        <w:t>ун-т</w:t>
      </w:r>
      <w:r>
        <w:rPr>
          <w:color w:val="231F20"/>
          <w:spacing w:val="-13"/>
          <w:sz w:val="20"/>
        </w:rPr>
        <w:t xml:space="preserve"> </w:t>
      </w:r>
      <w:r>
        <w:rPr>
          <w:color w:val="231F20"/>
          <w:sz w:val="20"/>
        </w:rPr>
        <w:t>ім.</w:t>
      </w:r>
      <w:r>
        <w:rPr>
          <w:color w:val="231F20"/>
          <w:spacing w:val="-13"/>
          <w:sz w:val="20"/>
        </w:rPr>
        <w:t xml:space="preserve"> </w:t>
      </w:r>
      <w:r>
        <w:rPr>
          <w:color w:val="231F20"/>
          <w:spacing w:val="-4"/>
          <w:sz w:val="20"/>
        </w:rPr>
        <w:t>Тараса</w:t>
      </w:r>
      <w:r>
        <w:rPr>
          <w:color w:val="231F20"/>
          <w:spacing w:val="-13"/>
          <w:sz w:val="20"/>
        </w:rPr>
        <w:t xml:space="preserve"> </w:t>
      </w:r>
      <w:r>
        <w:rPr>
          <w:color w:val="231F20"/>
          <w:sz w:val="20"/>
        </w:rPr>
        <w:t>Шевченка.</w:t>
      </w:r>
      <w:r>
        <w:rPr>
          <w:color w:val="231F20"/>
          <w:spacing w:val="-13"/>
          <w:sz w:val="20"/>
        </w:rPr>
        <w:t xml:space="preserve"> </w:t>
      </w:r>
      <w:r>
        <w:rPr>
          <w:color w:val="231F20"/>
          <w:sz w:val="20"/>
        </w:rPr>
        <w:t>—</w:t>
      </w:r>
      <w:r>
        <w:rPr>
          <w:color w:val="231F20"/>
          <w:spacing w:val="-13"/>
          <w:sz w:val="20"/>
        </w:rPr>
        <w:t xml:space="preserve"> </w:t>
      </w:r>
      <w:r>
        <w:rPr>
          <w:color w:val="231F20"/>
          <w:sz w:val="20"/>
        </w:rPr>
        <w:t>Київ,</w:t>
      </w:r>
      <w:r>
        <w:rPr>
          <w:color w:val="231F20"/>
          <w:spacing w:val="-13"/>
          <w:sz w:val="20"/>
        </w:rPr>
        <w:t xml:space="preserve"> </w:t>
      </w:r>
      <w:r>
        <w:rPr>
          <w:color w:val="231F20"/>
          <w:sz w:val="20"/>
        </w:rPr>
        <w:t>2015.</w:t>
      </w:r>
      <w:r>
        <w:rPr>
          <w:color w:val="231F20"/>
          <w:spacing w:val="-13"/>
          <w:sz w:val="20"/>
        </w:rPr>
        <w:t xml:space="preserve"> </w:t>
      </w:r>
      <w:r>
        <w:rPr>
          <w:color w:val="231F20"/>
          <w:sz w:val="20"/>
        </w:rPr>
        <w:t>—</w:t>
      </w:r>
      <w:r>
        <w:rPr>
          <w:color w:val="231F20"/>
          <w:spacing w:val="-13"/>
          <w:sz w:val="20"/>
        </w:rPr>
        <w:t xml:space="preserve"> </w:t>
      </w:r>
      <w:r>
        <w:rPr>
          <w:color w:val="231F20"/>
          <w:sz w:val="20"/>
        </w:rPr>
        <w:t>20</w:t>
      </w:r>
      <w:r>
        <w:rPr>
          <w:color w:val="231F20"/>
          <w:spacing w:val="-13"/>
          <w:sz w:val="20"/>
        </w:rPr>
        <w:t xml:space="preserve"> </w:t>
      </w:r>
      <w:r>
        <w:rPr>
          <w:color w:val="231F20"/>
          <w:sz w:val="20"/>
        </w:rPr>
        <w:t>с.</w:t>
      </w:r>
    </w:p>
    <w:p w:rsidR="00664BE7" w:rsidRDefault="00664BE7">
      <w:pPr>
        <w:pStyle w:val="a5"/>
        <w:numPr>
          <w:ilvl w:val="0"/>
          <w:numId w:val="74"/>
        </w:numPr>
        <w:tabs>
          <w:tab w:val="left" w:pos="1696"/>
        </w:tabs>
        <w:spacing w:line="237" w:lineRule="auto"/>
        <w:ind w:right="157" w:firstLine="340"/>
        <w:rPr>
          <w:sz w:val="20"/>
        </w:rPr>
      </w:pPr>
      <w:r>
        <w:rPr>
          <w:color w:val="231F20"/>
          <w:sz w:val="20"/>
        </w:rPr>
        <w:t xml:space="preserve">Ворона А. </w:t>
      </w:r>
      <w:r>
        <w:rPr>
          <w:color w:val="231F20"/>
          <w:spacing w:val="-10"/>
          <w:sz w:val="20"/>
        </w:rPr>
        <w:t xml:space="preserve">Г. </w:t>
      </w:r>
      <w:r>
        <w:rPr>
          <w:color w:val="231F20"/>
          <w:sz w:val="20"/>
        </w:rPr>
        <w:t xml:space="preserve">Візуальні концепти невербальної комунікації українського журна- лу (на прикладі </w:t>
      </w:r>
      <w:r>
        <w:rPr>
          <w:color w:val="231F20"/>
          <w:spacing w:val="-3"/>
          <w:sz w:val="20"/>
        </w:rPr>
        <w:t xml:space="preserve">культурно-освітніх </w:t>
      </w:r>
      <w:r>
        <w:rPr>
          <w:color w:val="231F20"/>
          <w:sz w:val="20"/>
        </w:rPr>
        <w:t>журналів 1991-2013 рр.) : автореф. дис. на здоб. наук.</w:t>
      </w:r>
      <w:r>
        <w:rPr>
          <w:color w:val="231F20"/>
          <w:spacing w:val="-5"/>
          <w:sz w:val="20"/>
        </w:rPr>
        <w:t xml:space="preserve"> </w:t>
      </w:r>
      <w:r>
        <w:rPr>
          <w:color w:val="231F20"/>
          <w:sz w:val="20"/>
        </w:rPr>
        <w:t>ступеня</w:t>
      </w:r>
      <w:r>
        <w:rPr>
          <w:color w:val="231F20"/>
          <w:spacing w:val="-5"/>
          <w:sz w:val="20"/>
        </w:rPr>
        <w:t xml:space="preserve"> </w:t>
      </w:r>
      <w:r>
        <w:rPr>
          <w:color w:val="231F20"/>
          <w:sz w:val="20"/>
        </w:rPr>
        <w:t>канд.</w:t>
      </w:r>
      <w:r>
        <w:rPr>
          <w:color w:val="231F20"/>
          <w:spacing w:val="-5"/>
          <w:sz w:val="20"/>
        </w:rPr>
        <w:t xml:space="preserve"> </w:t>
      </w:r>
      <w:r>
        <w:rPr>
          <w:color w:val="231F20"/>
          <w:sz w:val="20"/>
        </w:rPr>
        <w:t>наук</w:t>
      </w:r>
      <w:r>
        <w:rPr>
          <w:color w:val="231F20"/>
          <w:spacing w:val="-5"/>
          <w:sz w:val="20"/>
        </w:rPr>
        <w:t xml:space="preserve"> </w:t>
      </w:r>
      <w:r>
        <w:rPr>
          <w:color w:val="231F20"/>
          <w:sz w:val="20"/>
        </w:rPr>
        <w:t>із</w:t>
      </w:r>
      <w:r>
        <w:rPr>
          <w:color w:val="231F20"/>
          <w:spacing w:val="-4"/>
          <w:sz w:val="20"/>
        </w:rPr>
        <w:t xml:space="preserve"> </w:t>
      </w:r>
      <w:r>
        <w:rPr>
          <w:color w:val="231F20"/>
          <w:sz w:val="20"/>
        </w:rPr>
        <w:t>соц.</w:t>
      </w:r>
      <w:r>
        <w:rPr>
          <w:color w:val="231F20"/>
          <w:spacing w:val="-5"/>
          <w:sz w:val="20"/>
        </w:rPr>
        <w:t xml:space="preserve"> </w:t>
      </w:r>
      <w:r>
        <w:rPr>
          <w:color w:val="231F20"/>
          <w:sz w:val="20"/>
        </w:rPr>
        <w:t>комунікацій</w:t>
      </w:r>
      <w:r>
        <w:rPr>
          <w:color w:val="231F20"/>
          <w:spacing w:val="-5"/>
          <w:sz w:val="20"/>
        </w:rPr>
        <w:t xml:space="preserve"> </w:t>
      </w:r>
      <w:r>
        <w:rPr>
          <w:color w:val="231F20"/>
          <w:sz w:val="20"/>
        </w:rPr>
        <w:t>:</w:t>
      </w:r>
      <w:r>
        <w:rPr>
          <w:color w:val="231F20"/>
          <w:spacing w:val="-5"/>
          <w:sz w:val="20"/>
        </w:rPr>
        <w:t xml:space="preserve"> </w:t>
      </w:r>
      <w:r>
        <w:rPr>
          <w:color w:val="231F20"/>
          <w:sz w:val="20"/>
        </w:rPr>
        <w:t>27.00.01</w:t>
      </w:r>
      <w:r>
        <w:rPr>
          <w:color w:val="231F20"/>
          <w:spacing w:val="-5"/>
          <w:sz w:val="20"/>
        </w:rPr>
        <w:t xml:space="preserve"> </w:t>
      </w:r>
      <w:r>
        <w:rPr>
          <w:color w:val="231F20"/>
          <w:sz w:val="20"/>
        </w:rPr>
        <w:t>/</w:t>
      </w:r>
      <w:r>
        <w:rPr>
          <w:color w:val="231F20"/>
          <w:spacing w:val="-5"/>
          <w:sz w:val="20"/>
        </w:rPr>
        <w:t xml:space="preserve"> </w:t>
      </w:r>
      <w:r>
        <w:rPr>
          <w:color w:val="231F20"/>
          <w:sz w:val="20"/>
        </w:rPr>
        <w:t>Ворона</w:t>
      </w:r>
      <w:r>
        <w:rPr>
          <w:color w:val="231F20"/>
          <w:spacing w:val="-5"/>
          <w:sz w:val="20"/>
        </w:rPr>
        <w:t xml:space="preserve"> </w:t>
      </w:r>
      <w:r>
        <w:rPr>
          <w:color w:val="231F20"/>
          <w:sz w:val="20"/>
        </w:rPr>
        <w:t>Андрій</w:t>
      </w:r>
      <w:r>
        <w:rPr>
          <w:color w:val="231F20"/>
          <w:spacing w:val="-5"/>
          <w:sz w:val="20"/>
        </w:rPr>
        <w:t xml:space="preserve"> </w:t>
      </w:r>
      <w:r>
        <w:rPr>
          <w:color w:val="231F20"/>
          <w:spacing w:val="-3"/>
          <w:sz w:val="20"/>
        </w:rPr>
        <w:t>Геннадійович</w:t>
      </w:r>
      <w:r>
        <w:rPr>
          <w:color w:val="231F20"/>
          <w:spacing w:val="-4"/>
          <w:sz w:val="20"/>
        </w:rPr>
        <w:t xml:space="preserve"> </w:t>
      </w:r>
      <w:r>
        <w:rPr>
          <w:color w:val="231F20"/>
          <w:sz w:val="20"/>
        </w:rPr>
        <w:t>; Київ.</w:t>
      </w:r>
      <w:r>
        <w:rPr>
          <w:color w:val="231F20"/>
          <w:spacing w:val="-14"/>
          <w:sz w:val="20"/>
        </w:rPr>
        <w:t xml:space="preserve"> </w:t>
      </w:r>
      <w:r>
        <w:rPr>
          <w:color w:val="231F20"/>
          <w:sz w:val="20"/>
        </w:rPr>
        <w:t>нац.</w:t>
      </w:r>
      <w:r>
        <w:rPr>
          <w:color w:val="231F20"/>
          <w:spacing w:val="-14"/>
          <w:sz w:val="20"/>
        </w:rPr>
        <w:t xml:space="preserve"> </w:t>
      </w:r>
      <w:r>
        <w:rPr>
          <w:color w:val="231F20"/>
          <w:sz w:val="20"/>
        </w:rPr>
        <w:t>ун-т</w:t>
      </w:r>
      <w:r>
        <w:rPr>
          <w:color w:val="231F20"/>
          <w:spacing w:val="-14"/>
          <w:sz w:val="20"/>
        </w:rPr>
        <w:t xml:space="preserve"> </w:t>
      </w:r>
      <w:r>
        <w:rPr>
          <w:color w:val="231F20"/>
          <w:sz w:val="20"/>
        </w:rPr>
        <w:t>ім.</w:t>
      </w:r>
      <w:r>
        <w:rPr>
          <w:color w:val="231F20"/>
          <w:spacing w:val="-14"/>
          <w:sz w:val="20"/>
        </w:rPr>
        <w:t xml:space="preserve"> </w:t>
      </w:r>
      <w:r>
        <w:rPr>
          <w:color w:val="231F20"/>
          <w:spacing w:val="-4"/>
          <w:sz w:val="20"/>
        </w:rPr>
        <w:t>Тараса</w:t>
      </w:r>
      <w:r>
        <w:rPr>
          <w:color w:val="231F20"/>
          <w:spacing w:val="-13"/>
          <w:sz w:val="20"/>
        </w:rPr>
        <w:t xml:space="preserve"> </w:t>
      </w:r>
      <w:r>
        <w:rPr>
          <w:color w:val="231F20"/>
          <w:sz w:val="20"/>
        </w:rPr>
        <w:t>Шевченка,</w:t>
      </w:r>
      <w:r>
        <w:rPr>
          <w:color w:val="231F20"/>
          <w:spacing w:val="-14"/>
          <w:sz w:val="20"/>
        </w:rPr>
        <w:t xml:space="preserve"> </w:t>
      </w:r>
      <w:r>
        <w:rPr>
          <w:color w:val="231F20"/>
          <w:sz w:val="20"/>
        </w:rPr>
        <w:t>Ін-т</w:t>
      </w:r>
      <w:r>
        <w:rPr>
          <w:color w:val="231F20"/>
          <w:spacing w:val="-14"/>
          <w:sz w:val="20"/>
        </w:rPr>
        <w:t xml:space="preserve"> </w:t>
      </w:r>
      <w:r>
        <w:rPr>
          <w:color w:val="231F20"/>
          <w:sz w:val="20"/>
        </w:rPr>
        <w:t>журналістики.</w:t>
      </w:r>
      <w:r>
        <w:rPr>
          <w:color w:val="231F20"/>
          <w:spacing w:val="-14"/>
          <w:sz w:val="20"/>
        </w:rPr>
        <w:t xml:space="preserve"> </w:t>
      </w:r>
      <w:r>
        <w:rPr>
          <w:color w:val="231F20"/>
          <w:sz w:val="20"/>
        </w:rPr>
        <w:t>—</w:t>
      </w:r>
      <w:r>
        <w:rPr>
          <w:color w:val="231F20"/>
          <w:spacing w:val="-13"/>
          <w:sz w:val="20"/>
        </w:rPr>
        <w:t xml:space="preserve"> </w:t>
      </w:r>
      <w:r>
        <w:rPr>
          <w:color w:val="231F20"/>
          <w:sz w:val="20"/>
        </w:rPr>
        <w:t>Київ,</w:t>
      </w:r>
      <w:r>
        <w:rPr>
          <w:color w:val="231F20"/>
          <w:spacing w:val="-14"/>
          <w:sz w:val="20"/>
        </w:rPr>
        <w:t xml:space="preserve"> </w:t>
      </w:r>
      <w:r>
        <w:rPr>
          <w:color w:val="231F20"/>
          <w:sz w:val="20"/>
        </w:rPr>
        <w:t>2015.</w:t>
      </w:r>
      <w:r>
        <w:rPr>
          <w:color w:val="231F20"/>
          <w:spacing w:val="-14"/>
          <w:sz w:val="20"/>
        </w:rPr>
        <w:t xml:space="preserve"> </w:t>
      </w:r>
      <w:r>
        <w:rPr>
          <w:color w:val="231F20"/>
          <w:sz w:val="20"/>
        </w:rPr>
        <w:t>—</w:t>
      </w:r>
      <w:r>
        <w:rPr>
          <w:color w:val="231F20"/>
          <w:spacing w:val="-14"/>
          <w:sz w:val="20"/>
        </w:rPr>
        <w:t xml:space="preserve"> </w:t>
      </w:r>
      <w:r>
        <w:rPr>
          <w:color w:val="231F20"/>
          <w:sz w:val="20"/>
        </w:rPr>
        <w:t>17</w:t>
      </w:r>
      <w:r>
        <w:rPr>
          <w:color w:val="231F20"/>
          <w:spacing w:val="-14"/>
          <w:sz w:val="20"/>
        </w:rPr>
        <w:t xml:space="preserve"> </w:t>
      </w:r>
      <w:r>
        <w:rPr>
          <w:color w:val="231F20"/>
          <w:sz w:val="20"/>
        </w:rPr>
        <w:t>с.</w:t>
      </w:r>
    </w:p>
    <w:p w:rsidR="00664BE7" w:rsidRDefault="00664BE7">
      <w:pPr>
        <w:pStyle w:val="a5"/>
        <w:numPr>
          <w:ilvl w:val="0"/>
          <w:numId w:val="74"/>
        </w:numPr>
        <w:tabs>
          <w:tab w:val="left" w:pos="1712"/>
        </w:tabs>
        <w:ind w:right="156" w:firstLine="340"/>
        <w:rPr>
          <w:sz w:val="20"/>
        </w:rPr>
      </w:pPr>
      <w:r>
        <w:rPr>
          <w:color w:val="231F20"/>
          <w:spacing w:val="-4"/>
          <w:sz w:val="20"/>
        </w:rPr>
        <w:t xml:space="preserve">Гридчина </w:t>
      </w:r>
      <w:r>
        <w:rPr>
          <w:color w:val="231F20"/>
          <w:sz w:val="20"/>
        </w:rPr>
        <w:t xml:space="preserve">В. В. Семіотичні </w:t>
      </w:r>
      <w:r>
        <w:rPr>
          <w:color w:val="231F20"/>
          <w:spacing w:val="-2"/>
          <w:sz w:val="20"/>
        </w:rPr>
        <w:t xml:space="preserve">методи </w:t>
      </w:r>
      <w:r>
        <w:rPr>
          <w:color w:val="231F20"/>
          <w:sz w:val="20"/>
        </w:rPr>
        <w:t xml:space="preserve">дослідження візуальної інформації в науці про соціальні комунікації : автореф. дис. … канд. наук із соц. комунікацій : 27.00.01 / </w:t>
      </w:r>
      <w:r>
        <w:rPr>
          <w:color w:val="231F20"/>
          <w:spacing w:val="-4"/>
          <w:sz w:val="20"/>
        </w:rPr>
        <w:t>Гридчина</w:t>
      </w:r>
      <w:r>
        <w:rPr>
          <w:color w:val="231F20"/>
          <w:spacing w:val="-21"/>
          <w:sz w:val="20"/>
        </w:rPr>
        <w:t xml:space="preserve"> </w:t>
      </w:r>
      <w:r>
        <w:rPr>
          <w:color w:val="231F20"/>
          <w:sz w:val="20"/>
        </w:rPr>
        <w:t>Вікторія</w:t>
      </w:r>
      <w:r>
        <w:rPr>
          <w:color w:val="231F20"/>
          <w:spacing w:val="-20"/>
          <w:sz w:val="20"/>
        </w:rPr>
        <w:t xml:space="preserve"> </w:t>
      </w:r>
      <w:r>
        <w:rPr>
          <w:color w:val="231F20"/>
          <w:sz w:val="20"/>
        </w:rPr>
        <w:t>Віталіївна</w:t>
      </w:r>
      <w:r>
        <w:rPr>
          <w:color w:val="231F20"/>
          <w:spacing w:val="-20"/>
          <w:sz w:val="20"/>
        </w:rPr>
        <w:t xml:space="preserve"> </w:t>
      </w:r>
      <w:r>
        <w:rPr>
          <w:color w:val="231F20"/>
          <w:sz w:val="20"/>
        </w:rPr>
        <w:t>;</w:t>
      </w:r>
      <w:r>
        <w:rPr>
          <w:color w:val="231F20"/>
          <w:spacing w:val="-20"/>
          <w:sz w:val="20"/>
        </w:rPr>
        <w:t xml:space="preserve"> </w:t>
      </w:r>
      <w:r>
        <w:rPr>
          <w:color w:val="231F20"/>
          <w:sz w:val="20"/>
        </w:rPr>
        <w:t>Київ.</w:t>
      </w:r>
      <w:r>
        <w:rPr>
          <w:color w:val="231F20"/>
          <w:spacing w:val="-20"/>
          <w:sz w:val="20"/>
        </w:rPr>
        <w:t xml:space="preserve"> </w:t>
      </w:r>
      <w:r>
        <w:rPr>
          <w:color w:val="231F20"/>
          <w:sz w:val="20"/>
        </w:rPr>
        <w:t>нац.</w:t>
      </w:r>
      <w:r>
        <w:rPr>
          <w:color w:val="231F20"/>
          <w:spacing w:val="-20"/>
          <w:sz w:val="20"/>
        </w:rPr>
        <w:t xml:space="preserve"> </w:t>
      </w:r>
      <w:r>
        <w:rPr>
          <w:color w:val="231F20"/>
          <w:sz w:val="20"/>
        </w:rPr>
        <w:t>ун-т</w:t>
      </w:r>
      <w:r>
        <w:rPr>
          <w:color w:val="231F20"/>
          <w:spacing w:val="-20"/>
          <w:sz w:val="20"/>
        </w:rPr>
        <w:t xml:space="preserve"> </w:t>
      </w:r>
      <w:r>
        <w:rPr>
          <w:color w:val="231F20"/>
          <w:sz w:val="20"/>
        </w:rPr>
        <w:t>ім.</w:t>
      </w:r>
      <w:r>
        <w:rPr>
          <w:color w:val="231F20"/>
          <w:spacing w:val="-21"/>
          <w:sz w:val="20"/>
        </w:rPr>
        <w:t xml:space="preserve"> </w:t>
      </w:r>
      <w:r>
        <w:rPr>
          <w:color w:val="231F20"/>
          <w:spacing w:val="-4"/>
          <w:sz w:val="20"/>
        </w:rPr>
        <w:t>Тараса</w:t>
      </w:r>
      <w:r>
        <w:rPr>
          <w:color w:val="231F20"/>
          <w:spacing w:val="-20"/>
          <w:sz w:val="20"/>
        </w:rPr>
        <w:t xml:space="preserve"> </w:t>
      </w:r>
      <w:r>
        <w:rPr>
          <w:color w:val="231F20"/>
          <w:sz w:val="20"/>
        </w:rPr>
        <w:t>Шевченка,</w:t>
      </w:r>
      <w:r>
        <w:rPr>
          <w:color w:val="231F20"/>
          <w:spacing w:val="-21"/>
          <w:sz w:val="20"/>
        </w:rPr>
        <w:t xml:space="preserve"> </w:t>
      </w:r>
      <w:r>
        <w:rPr>
          <w:color w:val="231F20"/>
          <w:sz w:val="20"/>
        </w:rPr>
        <w:t>Ін-т</w:t>
      </w:r>
      <w:r>
        <w:rPr>
          <w:color w:val="231F20"/>
          <w:spacing w:val="-20"/>
          <w:sz w:val="20"/>
        </w:rPr>
        <w:t xml:space="preserve"> </w:t>
      </w:r>
      <w:r>
        <w:rPr>
          <w:color w:val="231F20"/>
          <w:sz w:val="20"/>
        </w:rPr>
        <w:t>журналістики.</w:t>
      </w:r>
      <w:r>
        <w:rPr>
          <w:color w:val="231F20"/>
          <w:spacing w:val="-23"/>
          <w:sz w:val="20"/>
        </w:rPr>
        <w:t xml:space="preserve"> </w:t>
      </w:r>
      <w:r>
        <w:rPr>
          <w:color w:val="231F20"/>
          <w:sz w:val="20"/>
        </w:rPr>
        <w:t>— Київ,</w:t>
      </w:r>
      <w:r>
        <w:rPr>
          <w:color w:val="231F20"/>
          <w:spacing w:val="-13"/>
          <w:sz w:val="20"/>
        </w:rPr>
        <w:t xml:space="preserve"> </w:t>
      </w:r>
      <w:r>
        <w:rPr>
          <w:color w:val="231F20"/>
          <w:sz w:val="20"/>
        </w:rPr>
        <w:t>2013.</w:t>
      </w:r>
      <w:r>
        <w:rPr>
          <w:color w:val="231F20"/>
          <w:spacing w:val="-12"/>
          <w:sz w:val="20"/>
        </w:rPr>
        <w:t xml:space="preserve"> </w:t>
      </w:r>
      <w:r>
        <w:rPr>
          <w:color w:val="231F20"/>
          <w:sz w:val="20"/>
        </w:rPr>
        <w:t>—</w:t>
      </w:r>
      <w:r>
        <w:rPr>
          <w:color w:val="231F20"/>
          <w:spacing w:val="-12"/>
          <w:sz w:val="20"/>
        </w:rPr>
        <w:t xml:space="preserve"> </w:t>
      </w:r>
      <w:r>
        <w:rPr>
          <w:color w:val="231F20"/>
          <w:sz w:val="20"/>
        </w:rPr>
        <w:t>20</w:t>
      </w:r>
      <w:r>
        <w:rPr>
          <w:color w:val="231F20"/>
          <w:spacing w:val="-12"/>
          <w:sz w:val="20"/>
        </w:rPr>
        <w:t xml:space="preserve"> </w:t>
      </w:r>
      <w:r>
        <w:rPr>
          <w:color w:val="231F20"/>
          <w:sz w:val="20"/>
        </w:rPr>
        <w:t>с.</w:t>
      </w:r>
    </w:p>
    <w:p w:rsidR="00664BE7" w:rsidRDefault="00664BE7">
      <w:pPr>
        <w:pStyle w:val="a5"/>
        <w:numPr>
          <w:ilvl w:val="0"/>
          <w:numId w:val="74"/>
        </w:numPr>
        <w:tabs>
          <w:tab w:val="left" w:pos="1683"/>
        </w:tabs>
        <w:spacing w:line="237" w:lineRule="auto"/>
        <w:ind w:right="156" w:firstLine="340"/>
        <w:rPr>
          <w:sz w:val="20"/>
        </w:rPr>
      </w:pPr>
      <w:r>
        <w:rPr>
          <w:color w:val="231F20"/>
          <w:sz w:val="20"/>
        </w:rPr>
        <w:t>Захарченко</w:t>
      </w:r>
      <w:r>
        <w:rPr>
          <w:color w:val="231F20"/>
          <w:spacing w:val="-12"/>
          <w:sz w:val="20"/>
        </w:rPr>
        <w:t xml:space="preserve"> </w:t>
      </w:r>
      <w:r>
        <w:rPr>
          <w:color w:val="231F20"/>
          <w:sz w:val="20"/>
        </w:rPr>
        <w:t>А.</w:t>
      </w:r>
      <w:r>
        <w:rPr>
          <w:color w:val="231F20"/>
          <w:spacing w:val="-11"/>
          <w:sz w:val="20"/>
        </w:rPr>
        <w:t xml:space="preserve"> </w:t>
      </w:r>
      <w:r>
        <w:rPr>
          <w:color w:val="231F20"/>
          <w:sz w:val="20"/>
        </w:rPr>
        <w:t>П.</w:t>
      </w:r>
      <w:r>
        <w:rPr>
          <w:color w:val="231F20"/>
          <w:spacing w:val="-12"/>
          <w:sz w:val="20"/>
        </w:rPr>
        <w:t xml:space="preserve"> </w:t>
      </w:r>
      <w:r>
        <w:rPr>
          <w:color w:val="231F20"/>
          <w:sz w:val="20"/>
        </w:rPr>
        <w:t>Виникнення</w:t>
      </w:r>
      <w:r>
        <w:rPr>
          <w:color w:val="231F20"/>
          <w:spacing w:val="-11"/>
          <w:sz w:val="20"/>
        </w:rPr>
        <w:t xml:space="preserve"> </w:t>
      </w:r>
      <w:r>
        <w:rPr>
          <w:color w:val="231F20"/>
          <w:sz w:val="20"/>
        </w:rPr>
        <w:t>та</w:t>
      </w:r>
      <w:r>
        <w:rPr>
          <w:color w:val="231F20"/>
          <w:spacing w:val="-12"/>
          <w:sz w:val="20"/>
        </w:rPr>
        <w:t xml:space="preserve"> </w:t>
      </w:r>
      <w:r>
        <w:rPr>
          <w:color w:val="231F20"/>
          <w:sz w:val="20"/>
        </w:rPr>
        <w:t>розвиток</w:t>
      </w:r>
      <w:r>
        <w:rPr>
          <w:color w:val="231F20"/>
          <w:spacing w:val="-11"/>
          <w:sz w:val="20"/>
        </w:rPr>
        <w:t xml:space="preserve"> </w:t>
      </w:r>
      <w:r>
        <w:rPr>
          <w:color w:val="231F20"/>
          <w:sz w:val="20"/>
        </w:rPr>
        <w:t>медіа-мистецтв</w:t>
      </w:r>
      <w:r>
        <w:rPr>
          <w:color w:val="231F20"/>
          <w:spacing w:val="-11"/>
          <w:sz w:val="20"/>
        </w:rPr>
        <w:t xml:space="preserve"> </w:t>
      </w:r>
      <w:r>
        <w:rPr>
          <w:color w:val="231F20"/>
          <w:sz w:val="20"/>
        </w:rPr>
        <w:t>у</w:t>
      </w:r>
      <w:r>
        <w:rPr>
          <w:color w:val="231F20"/>
          <w:spacing w:val="-12"/>
          <w:sz w:val="20"/>
        </w:rPr>
        <w:t xml:space="preserve"> </w:t>
      </w:r>
      <w:r>
        <w:rPr>
          <w:color w:val="231F20"/>
          <w:sz w:val="20"/>
        </w:rPr>
        <w:t>системі</w:t>
      </w:r>
      <w:r>
        <w:rPr>
          <w:color w:val="231F20"/>
          <w:spacing w:val="-11"/>
          <w:sz w:val="20"/>
        </w:rPr>
        <w:t xml:space="preserve"> </w:t>
      </w:r>
      <w:r>
        <w:rPr>
          <w:color w:val="231F20"/>
          <w:sz w:val="20"/>
        </w:rPr>
        <w:t>масової</w:t>
      </w:r>
      <w:r>
        <w:rPr>
          <w:color w:val="231F20"/>
          <w:spacing w:val="-12"/>
          <w:sz w:val="20"/>
        </w:rPr>
        <w:t xml:space="preserve"> </w:t>
      </w:r>
      <w:r>
        <w:rPr>
          <w:color w:val="231F20"/>
          <w:sz w:val="20"/>
        </w:rPr>
        <w:t>ко- мунікації</w:t>
      </w:r>
      <w:r>
        <w:rPr>
          <w:color w:val="231F20"/>
          <w:spacing w:val="-17"/>
          <w:sz w:val="20"/>
        </w:rPr>
        <w:t xml:space="preserve"> </w:t>
      </w:r>
      <w:r>
        <w:rPr>
          <w:color w:val="231F20"/>
          <w:sz w:val="20"/>
        </w:rPr>
        <w:t>:</w:t>
      </w:r>
      <w:r>
        <w:rPr>
          <w:color w:val="231F20"/>
          <w:spacing w:val="-17"/>
          <w:sz w:val="20"/>
        </w:rPr>
        <w:t xml:space="preserve"> </w:t>
      </w:r>
      <w:r>
        <w:rPr>
          <w:color w:val="231F20"/>
          <w:sz w:val="20"/>
        </w:rPr>
        <w:t>автореф.</w:t>
      </w:r>
      <w:r>
        <w:rPr>
          <w:color w:val="231F20"/>
          <w:spacing w:val="-18"/>
          <w:sz w:val="20"/>
        </w:rPr>
        <w:t xml:space="preserve"> </w:t>
      </w:r>
      <w:r>
        <w:rPr>
          <w:color w:val="231F20"/>
          <w:sz w:val="20"/>
        </w:rPr>
        <w:t>дис.</w:t>
      </w:r>
      <w:r>
        <w:rPr>
          <w:color w:val="231F20"/>
          <w:spacing w:val="-17"/>
          <w:sz w:val="20"/>
        </w:rPr>
        <w:t xml:space="preserve"> </w:t>
      </w:r>
      <w:r>
        <w:rPr>
          <w:color w:val="231F20"/>
          <w:sz w:val="20"/>
        </w:rPr>
        <w:t>…</w:t>
      </w:r>
      <w:r>
        <w:rPr>
          <w:color w:val="231F20"/>
          <w:spacing w:val="-16"/>
          <w:sz w:val="20"/>
        </w:rPr>
        <w:t xml:space="preserve"> </w:t>
      </w:r>
      <w:r>
        <w:rPr>
          <w:color w:val="231F20"/>
          <w:sz w:val="20"/>
        </w:rPr>
        <w:t>канд.</w:t>
      </w:r>
      <w:r>
        <w:rPr>
          <w:color w:val="231F20"/>
          <w:spacing w:val="-18"/>
          <w:sz w:val="20"/>
        </w:rPr>
        <w:t xml:space="preserve"> </w:t>
      </w:r>
      <w:r>
        <w:rPr>
          <w:color w:val="231F20"/>
          <w:sz w:val="20"/>
        </w:rPr>
        <w:t>наук</w:t>
      </w:r>
      <w:r>
        <w:rPr>
          <w:color w:val="231F20"/>
          <w:spacing w:val="-17"/>
          <w:sz w:val="20"/>
        </w:rPr>
        <w:t xml:space="preserve"> </w:t>
      </w:r>
      <w:r>
        <w:rPr>
          <w:color w:val="231F20"/>
          <w:sz w:val="20"/>
        </w:rPr>
        <w:t>із</w:t>
      </w:r>
      <w:r>
        <w:rPr>
          <w:color w:val="231F20"/>
          <w:spacing w:val="-17"/>
          <w:sz w:val="20"/>
        </w:rPr>
        <w:t xml:space="preserve"> </w:t>
      </w:r>
      <w:r>
        <w:rPr>
          <w:color w:val="231F20"/>
          <w:sz w:val="20"/>
        </w:rPr>
        <w:t>соц.</w:t>
      </w:r>
      <w:r>
        <w:rPr>
          <w:color w:val="231F20"/>
          <w:spacing w:val="-17"/>
          <w:sz w:val="20"/>
        </w:rPr>
        <w:t xml:space="preserve"> </w:t>
      </w:r>
      <w:r>
        <w:rPr>
          <w:color w:val="231F20"/>
          <w:sz w:val="20"/>
        </w:rPr>
        <w:t>комунікацій</w:t>
      </w:r>
      <w:r>
        <w:rPr>
          <w:color w:val="231F20"/>
          <w:spacing w:val="-16"/>
          <w:sz w:val="20"/>
        </w:rPr>
        <w:t xml:space="preserve"> </w:t>
      </w:r>
      <w:r>
        <w:rPr>
          <w:color w:val="231F20"/>
          <w:sz w:val="20"/>
        </w:rPr>
        <w:t>:</w:t>
      </w:r>
      <w:r>
        <w:rPr>
          <w:color w:val="231F20"/>
          <w:spacing w:val="-17"/>
          <w:sz w:val="20"/>
        </w:rPr>
        <w:t xml:space="preserve"> </w:t>
      </w:r>
      <w:r>
        <w:rPr>
          <w:color w:val="231F20"/>
          <w:sz w:val="20"/>
        </w:rPr>
        <w:t>27.00.01</w:t>
      </w:r>
      <w:r>
        <w:rPr>
          <w:color w:val="231F20"/>
          <w:spacing w:val="-18"/>
          <w:sz w:val="20"/>
        </w:rPr>
        <w:t xml:space="preserve"> </w:t>
      </w:r>
      <w:r>
        <w:rPr>
          <w:color w:val="231F20"/>
          <w:sz w:val="20"/>
        </w:rPr>
        <w:t>/</w:t>
      </w:r>
      <w:r>
        <w:rPr>
          <w:color w:val="231F20"/>
          <w:spacing w:val="-17"/>
          <w:sz w:val="20"/>
        </w:rPr>
        <w:t xml:space="preserve"> </w:t>
      </w:r>
      <w:r>
        <w:rPr>
          <w:color w:val="231F20"/>
          <w:sz w:val="20"/>
        </w:rPr>
        <w:t>Захарченко</w:t>
      </w:r>
      <w:r>
        <w:rPr>
          <w:color w:val="231F20"/>
          <w:spacing w:val="-16"/>
          <w:sz w:val="20"/>
        </w:rPr>
        <w:t xml:space="preserve"> </w:t>
      </w:r>
      <w:r>
        <w:rPr>
          <w:color w:val="231F20"/>
          <w:sz w:val="20"/>
        </w:rPr>
        <w:t>Артем Петрович</w:t>
      </w:r>
      <w:r>
        <w:rPr>
          <w:color w:val="231F20"/>
          <w:spacing w:val="-25"/>
          <w:sz w:val="20"/>
        </w:rPr>
        <w:t xml:space="preserve"> </w:t>
      </w:r>
      <w:r>
        <w:rPr>
          <w:color w:val="231F20"/>
          <w:sz w:val="20"/>
        </w:rPr>
        <w:t>;</w:t>
      </w:r>
      <w:r>
        <w:rPr>
          <w:color w:val="231F20"/>
          <w:spacing w:val="-23"/>
          <w:sz w:val="20"/>
        </w:rPr>
        <w:t xml:space="preserve"> </w:t>
      </w:r>
      <w:r>
        <w:rPr>
          <w:color w:val="231F20"/>
          <w:sz w:val="20"/>
        </w:rPr>
        <w:t>Київ.</w:t>
      </w:r>
      <w:r>
        <w:rPr>
          <w:color w:val="231F20"/>
          <w:spacing w:val="-24"/>
          <w:sz w:val="20"/>
        </w:rPr>
        <w:t xml:space="preserve"> </w:t>
      </w:r>
      <w:r>
        <w:rPr>
          <w:color w:val="231F20"/>
          <w:sz w:val="20"/>
        </w:rPr>
        <w:t>нац.</w:t>
      </w:r>
      <w:r>
        <w:rPr>
          <w:color w:val="231F20"/>
          <w:spacing w:val="-23"/>
          <w:sz w:val="20"/>
        </w:rPr>
        <w:t xml:space="preserve"> </w:t>
      </w:r>
      <w:r>
        <w:rPr>
          <w:color w:val="231F20"/>
          <w:sz w:val="20"/>
        </w:rPr>
        <w:t>ун-т</w:t>
      </w:r>
      <w:r>
        <w:rPr>
          <w:color w:val="231F20"/>
          <w:spacing w:val="-23"/>
          <w:sz w:val="20"/>
        </w:rPr>
        <w:t xml:space="preserve"> </w:t>
      </w:r>
      <w:r>
        <w:rPr>
          <w:color w:val="231F20"/>
          <w:sz w:val="20"/>
        </w:rPr>
        <w:t>ім.</w:t>
      </w:r>
      <w:r>
        <w:rPr>
          <w:color w:val="231F20"/>
          <w:spacing w:val="-24"/>
          <w:sz w:val="20"/>
        </w:rPr>
        <w:t xml:space="preserve"> </w:t>
      </w:r>
      <w:r>
        <w:rPr>
          <w:color w:val="231F20"/>
          <w:spacing w:val="-4"/>
          <w:sz w:val="20"/>
        </w:rPr>
        <w:t>Тараса</w:t>
      </w:r>
      <w:r>
        <w:rPr>
          <w:color w:val="231F20"/>
          <w:spacing w:val="-23"/>
          <w:sz w:val="20"/>
        </w:rPr>
        <w:t xml:space="preserve"> </w:t>
      </w:r>
      <w:r>
        <w:rPr>
          <w:color w:val="231F20"/>
          <w:sz w:val="20"/>
        </w:rPr>
        <w:t>Шевченка,</w:t>
      </w:r>
      <w:r>
        <w:rPr>
          <w:color w:val="231F20"/>
          <w:spacing w:val="-25"/>
          <w:sz w:val="20"/>
        </w:rPr>
        <w:t xml:space="preserve"> </w:t>
      </w:r>
      <w:r>
        <w:rPr>
          <w:color w:val="231F20"/>
          <w:sz w:val="20"/>
        </w:rPr>
        <w:t>Ін-т</w:t>
      </w:r>
      <w:r>
        <w:rPr>
          <w:color w:val="231F20"/>
          <w:spacing w:val="-23"/>
          <w:sz w:val="20"/>
        </w:rPr>
        <w:t xml:space="preserve"> </w:t>
      </w:r>
      <w:r>
        <w:rPr>
          <w:color w:val="231F20"/>
          <w:sz w:val="20"/>
        </w:rPr>
        <w:t>журналістики.</w:t>
      </w:r>
      <w:r>
        <w:rPr>
          <w:color w:val="231F20"/>
          <w:spacing w:val="-24"/>
          <w:sz w:val="20"/>
        </w:rPr>
        <w:t xml:space="preserve"> </w:t>
      </w:r>
      <w:r>
        <w:rPr>
          <w:color w:val="231F20"/>
          <w:sz w:val="20"/>
        </w:rPr>
        <w:t>—</w:t>
      </w:r>
      <w:r>
        <w:rPr>
          <w:color w:val="231F20"/>
          <w:spacing w:val="-24"/>
          <w:sz w:val="20"/>
        </w:rPr>
        <w:t xml:space="preserve"> </w:t>
      </w:r>
      <w:r>
        <w:rPr>
          <w:color w:val="231F20"/>
          <w:sz w:val="20"/>
        </w:rPr>
        <w:t>Київ,</w:t>
      </w:r>
      <w:r>
        <w:rPr>
          <w:color w:val="231F20"/>
          <w:spacing w:val="-23"/>
          <w:sz w:val="20"/>
        </w:rPr>
        <w:t xml:space="preserve"> </w:t>
      </w:r>
      <w:r>
        <w:rPr>
          <w:color w:val="231F20"/>
          <w:sz w:val="20"/>
        </w:rPr>
        <w:t>2008.</w:t>
      </w:r>
      <w:r>
        <w:rPr>
          <w:color w:val="231F20"/>
          <w:spacing w:val="-24"/>
          <w:sz w:val="20"/>
        </w:rPr>
        <w:t xml:space="preserve"> </w:t>
      </w:r>
      <w:r>
        <w:rPr>
          <w:color w:val="231F20"/>
          <w:sz w:val="20"/>
        </w:rPr>
        <w:t>—</w:t>
      </w:r>
      <w:r>
        <w:rPr>
          <w:color w:val="231F20"/>
          <w:spacing w:val="-23"/>
          <w:sz w:val="20"/>
        </w:rPr>
        <w:t xml:space="preserve"> </w:t>
      </w:r>
      <w:r>
        <w:rPr>
          <w:color w:val="231F20"/>
          <w:sz w:val="20"/>
        </w:rPr>
        <w:t>13</w:t>
      </w:r>
      <w:r>
        <w:rPr>
          <w:color w:val="231F20"/>
          <w:spacing w:val="-23"/>
          <w:sz w:val="20"/>
        </w:rPr>
        <w:t xml:space="preserve"> </w:t>
      </w:r>
      <w:r>
        <w:rPr>
          <w:color w:val="231F20"/>
          <w:sz w:val="20"/>
        </w:rPr>
        <w:t>с.</w:t>
      </w:r>
    </w:p>
    <w:p w:rsidR="00664BE7" w:rsidRDefault="00664BE7">
      <w:pPr>
        <w:pStyle w:val="a5"/>
        <w:numPr>
          <w:ilvl w:val="0"/>
          <w:numId w:val="74"/>
        </w:numPr>
        <w:tabs>
          <w:tab w:val="left" w:pos="1695"/>
        </w:tabs>
        <w:ind w:firstLine="340"/>
        <w:rPr>
          <w:sz w:val="20"/>
        </w:rPr>
      </w:pPr>
      <w:r>
        <w:rPr>
          <w:color w:val="231F20"/>
          <w:sz w:val="20"/>
        </w:rPr>
        <w:t>Карпиленко В. А. Когнітивні структури тематичних новин в електронних ЗМІ : автореф.</w:t>
      </w:r>
      <w:r>
        <w:rPr>
          <w:color w:val="231F20"/>
          <w:spacing w:val="-5"/>
          <w:sz w:val="20"/>
        </w:rPr>
        <w:t xml:space="preserve"> </w:t>
      </w:r>
      <w:r>
        <w:rPr>
          <w:color w:val="231F20"/>
          <w:sz w:val="20"/>
        </w:rPr>
        <w:t>дис.</w:t>
      </w:r>
      <w:r>
        <w:rPr>
          <w:color w:val="231F20"/>
          <w:spacing w:val="-5"/>
          <w:sz w:val="20"/>
        </w:rPr>
        <w:t xml:space="preserve"> </w:t>
      </w:r>
      <w:r>
        <w:rPr>
          <w:color w:val="231F20"/>
          <w:sz w:val="20"/>
        </w:rPr>
        <w:t>…</w:t>
      </w:r>
      <w:r>
        <w:rPr>
          <w:color w:val="231F20"/>
          <w:spacing w:val="-4"/>
          <w:sz w:val="20"/>
        </w:rPr>
        <w:t xml:space="preserve"> </w:t>
      </w:r>
      <w:r>
        <w:rPr>
          <w:color w:val="231F20"/>
          <w:sz w:val="20"/>
        </w:rPr>
        <w:t>канд.</w:t>
      </w:r>
      <w:r>
        <w:rPr>
          <w:color w:val="231F20"/>
          <w:spacing w:val="-5"/>
          <w:sz w:val="20"/>
        </w:rPr>
        <w:t xml:space="preserve"> </w:t>
      </w:r>
      <w:r>
        <w:rPr>
          <w:color w:val="231F20"/>
          <w:sz w:val="20"/>
        </w:rPr>
        <w:t>наук</w:t>
      </w:r>
      <w:r>
        <w:rPr>
          <w:color w:val="231F20"/>
          <w:spacing w:val="-4"/>
          <w:sz w:val="20"/>
        </w:rPr>
        <w:t xml:space="preserve"> </w:t>
      </w:r>
      <w:r>
        <w:rPr>
          <w:color w:val="231F20"/>
          <w:sz w:val="20"/>
        </w:rPr>
        <w:t>із</w:t>
      </w:r>
      <w:r>
        <w:rPr>
          <w:color w:val="231F20"/>
          <w:spacing w:val="-5"/>
          <w:sz w:val="20"/>
        </w:rPr>
        <w:t xml:space="preserve"> </w:t>
      </w:r>
      <w:r>
        <w:rPr>
          <w:color w:val="231F20"/>
          <w:sz w:val="20"/>
        </w:rPr>
        <w:t>соц.</w:t>
      </w:r>
      <w:r>
        <w:rPr>
          <w:color w:val="231F20"/>
          <w:spacing w:val="-4"/>
          <w:sz w:val="20"/>
        </w:rPr>
        <w:t xml:space="preserve"> </w:t>
      </w:r>
      <w:r>
        <w:rPr>
          <w:color w:val="231F20"/>
          <w:sz w:val="20"/>
        </w:rPr>
        <w:t>комунікацій</w:t>
      </w:r>
      <w:r>
        <w:rPr>
          <w:color w:val="231F20"/>
          <w:spacing w:val="-5"/>
          <w:sz w:val="20"/>
        </w:rPr>
        <w:t xml:space="preserve"> </w:t>
      </w:r>
      <w:r>
        <w:rPr>
          <w:color w:val="231F20"/>
          <w:sz w:val="20"/>
        </w:rPr>
        <w:t>:</w:t>
      </w:r>
      <w:r>
        <w:rPr>
          <w:color w:val="231F20"/>
          <w:spacing w:val="-4"/>
          <w:sz w:val="20"/>
        </w:rPr>
        <w:t xml:space="preserve"> </w:t>
      </w:r>
      <w:r>
        <w:rPr>
          <w:color w:val="231F20"/>
          <w:sz w:val="20"/>
        </w:rPr>
        <w:t>27.00.01</w:t>
      </w:r>
      <w:r>
        <w:rPr>
          <w:color w:val="231F20"/>
          <w:spacing w:val="-6"/>
          <w:sz w:val="20"/>
        </w:rPr>
        <w:t xml:space="preserve"> </w:t>
      </w:r>
      <w:r>
        <w:rPr>
          <w:color w:val="231F20"/>
          <w:sz w:val="20"/>
        </w:rPr>
        <w:t>/</w:t>
      </w:r>
      <w:r>
        <w:rPr>
          <w:color w:val="231F20"/>
          <w:spacing w:val="-4"/>
          <w:sz w:val="20"/>
        </w:rPr>
        <w:t xml:space="preserve"> </w:t>
      </w:r>
      <w:r>
        <w:rPr>
          <w:color w:val="231F20"/>
          <w:sz w:val="20"/>
        </w:rPr>
        <w:t>Карпиленко</w:t>
      </w:r>
      <w:r>
        <w:rPr>
          <w:color w:val="231F20"/>
          <w:spacing w:val="-5"/>
          <w:sz w:val="20"/>
        </w:rPr>
        <w:t xml:space="preserve"> </w:t>
      </w:r>
      <w:r>
        <w:rPr>
          <w:color w:val="231F20"/>
          <w:sz w:val="20"/>
        </w:rPr>
        <w:t>Валерія</w:t>
      </w:r>
      <w:r>
        <w:rPr>
          <w:color w:val="231F20"/>
          <w:spacing w:val="-4"/>
          <w:sz w:val="20"/>
        </w:rPr>
        <w:t xml:space="preserve"> </w:t>
      </w:r>
      <w:r>
        <w:rPr>
          <w:color w:val="231F20"/>
          <w:sz w:val="20"/>
        </w:rPr>
        <w:t>Андрі- ївна</w:t>
      </w:r>
      <w:r>
        <w:rPr>
          <w:color w:val="231F20"/>
          <w:spacing w:val="-14"/>
          <w:sz w:val="20"/>
        </w:rPr>
        <w:t xml:space="preserve"> </w:t>
      </w:r>
      <w:r>
        <w:rPr>
          <w:color w:val="231F20"/>
          <w:sz w:val="20"/>
        </w:rPr>
        <w:t>;</w:t>
      </w:r>
      <w:r>
        <w:rPr>
          <w:color w:val="231F20"/>
          <w:spacing w:val="-14"/>
          <w:sz w:val="20"/>
        </w:rPr>
        <w:t xml:space="preserve"> </w:t>
      </w:r>
      <w:r>
        <w:rPr>
          <w:color w:val="231F20"/>
          <w:sz w:val="20"/>
        </w:rPr>
        <w:t>Київ.</w:t>
      </w:r>
      <w:r>
        <w:rPr>
          <w:color w:val="231F20"/>
          <w:spacing w:val="-13"/>
          <w:sz w:val="20"/>
        </w:rPr>
        <w:t xml:space="preserve"> </w:t>
      </w:r>
      <w:r>
        <w:rPr>
          <w:color w:val="231F20"/>
          <w:sz w:val="20"/>
        </w:rPr>
        <w:t>нац.</w:t>
      </w:r>
      <w:r>
        <w:rPr>
          <w:color w:val="231F20"/>
          <w:spacing w:val="-14"/>
          <w:sz w:val="20"/>
        </w:rPr>
        <w:t xml:space="preserve"> </w:t>
      </w:r>
      <w:r>
        <w:rPr>
          <w:color w:val="231F20"/>
          <w:sz w:val="20"/>
        </w:rPr>
        <w:t>ун-т</w:t>
      </w:r>
      <w:r>
        <w:rPr>
          <w:color w:val="231F20"/>
          <w:spacing w:val="-13"/>
          <w:sz w:val="20"/>
        </w:rPr>
        <w:t xml:space="preserve"> </w:t>
      </w:r>
      <w:r>
        <w:rPr>
          <w:color w:val="231F20"/>
          <w:sz w:val="20"/>
        </w:rPr>
        <w:t>ім.</w:t>
      </w:r>
      <w:r>
        <w:rPr>
          <w:color w:val="231F20"/>
          <w:spacing w:val="-14"/>
          <w:sz w:val="20"/>
        </w:rPr>
        <w:t xml:space="preserve"> </w:t>
      </w:r>
      <w:r>
        <w:rPr>
          <w:color w:val="231F20"/>
          <w:spacing w:val="-4"/>
          <w:sz w:val="20"/>
        </w:rPr>
        <w:t>Тараса</w:t>
      </w:r>
      <w:r>
        <w:rPr>
          <w:color w:val="231F20"/>
          <w:spacing w:val="-14"/>
          <w:sz w:val="20"/>
        </w:rPr>
        <w:t xml:space="preserve"> </w:t>
      </w:r>
      <w:r>
        <w:rPr>
          <w:color w:val="231F20"/>
          <w:sz w:val="20"/>
        </w:rPr>
        <w:t>Шевченка.</w:t>
      </w:r>
      <w:r>
        <w:rPr>
          <w:color w:val="231F20"/>
          <w:spacing w:val="-13"/>
          <w:sz w:val="20"/>
        </w:rPr>
        <w:t xml:space="preserve"> </w:t>
      </w:r>
      <w:r>
        <w:rPr>
          <w:color w:val="231F20"/>
          <w:sz w:val="20"/>
        </w:rPr>
        <w:t>—</w:t>
      </w:r>
      <w:r>
        <w:rPr>
          <w:color w:val="231F20"/>
          <w:spacing w:val="-14"/>
          <w:sz w:val="20"/>
        </w:rPr>
        <w:t xml:space="preserve"> </w:t>
      </w:r>
      <w:r>
        <w:rPr>
          <w:color w:val="231F20"/>
          <w:sz w:val="20"/>
        </w:rPr>
        <w:t>Київ,</w:t>
      </w:r>
      <w:r>
        <w:rPr>
          <w:color w:val="231F20"/>
          <w:spacing w:val="-14"/>
          <w:sz w:val="20"/>
        </w:rPr>
        <w:t xml:space="preserve"> </w:t>
      </w:r>
      <w:r>
        <w:rPr>
          <w:color w:val="231F20"/>
          <w:sz w:val="20"/>
        </w:rPr>
        <w:t>2014.</w:t>
      </w:r>
      <w:r>
        <w:rPr>
          <w:color w:val="231F20"/>
          <w:spacing w:val="-13"/>
          <w:sz w:val="20"/>
        </w:rPr>
        <w:t xml:space="preserve"> </w:t>
      </w:r>
      <w:r>
        <w:rPr>
          <w:color w:val="231F20"/>
          <w:sz w:val="20"/>
        </w:rPr>
        <w:t>—</w:t>
      </w:r>
      <w:r>
        <w:rPr>
          <w:color w:val="231F20"/>
          <w:spacing w:val="-14"/>
          <w:sz w:val="20"/>
        </w:rPr>
        <w:t xml:space="preserve"> </w:t>
      </w:r>
      <w:r>
        <w:rPr>
          <w:color w:val="231F20"/>
          <w:sz w:val="20"/>
        </w:rPr>
        <w:t>15</w:t>
      </w:r>
      <w:r>
        <w:rPr>
          <w:color w:val="231F20"/>
          <w:spacing w:val="-13"/>
          <w:sz w:val="20"/>
        </w:rPr>
        <w:t xml:space="preserve"> </w:t>
      </w:r>
      <w:r>
        <w:rPr>
          <w:color w:val="231F20"/>
          <w:sz w:val="20"/>
        </w:rPr>
        <w:t>с.</w:t>
      </w:r>
    </w:p>
    <w:p w:rsidR="00664BE7" w:rsidRDefault="00664BE7">
      <w:pPr>
        <w:pStyle w:val="a5"/>
        <w:numPr>
          <w:ilvl w:val="0"/>
          <w:numId w:val="74"/>
        </w:numPr>
        <w:tabs>
          <w:tab w:val="left" w:pos="1694"/>
        </w:tabs>
        <w:spacing w:line="237" w:lineRule="auto"/>
        <w:ind w:right="157" w:firstLine="340"/>
        <w:rPr>
          <w:sz w:val="20"/>
        </w:rPr>
      </w:pPr>
      <w:r>
        <w:rPr>
          <w:color w:val="231F20"/>
          <w:sz w:val="20"/>
        </w:rPr>
        <w:t xml:space="preserve">Литвиненко В. В. Стратегії збереження смислової компоненти журналістсько- </w:t>
      </w:r>
      <w:r>
        <w:rPr>
          <w:color w:val="231F20"/>
          <w:spacing w:val="-3"/>
          <w:sz w:val="20"/>
        </w:rPr>
        <w:t xml:space="preserve">го </w:t>
      </w:r>
      <w:r>
        <w:rPr>
          <w:color w:val="231F20"/>
          <w:sz w:val="20"/>
        </w:rPr>
        <w:t>тексту в умовах трансформації в комунікаційній системі (на прикладі корейських медіа) : автореф. дис. … канд. наук із соц. комунікацій : 27.00.01 / Литвиненко</w:t>
      </w:r>
      <w:r>
        <w:rPr>
          <w:color w:val="231F20"/>
          <w:spacing w:val="-21"/>
          <w:sz w:val="20"/>
        </w:rPr>
        <w:t xml:space="preserve"> </w:t>
      </w:r>
      <w:r>
        <w:rPr>
          <w:color w:val="231F20"/>
          <w:sz w:val="20"/>
        </w:rPr>
        <w:t>Воло-</w:t>
      </w:r>
    </w:p>
    <w:p w:rsidR="00664BE7" w:rsidRDefault="00664BE7">
      <w:pPr>
        <w:spacing w:line="237"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димир Вікторович ; Київ. нац. ун-т ім. Тараса Шевченка, Ін-т журналістики. — Київ, 2013. — 20 с.</w:t>
      </w:r>
    </w:p>
    <w:p w:rsidR="00664BE7" w:rsidRDefault="00664BE7">
      <w:pPr>
        <w:pStyle w:val="a5"/>
        <w:numPr>
          <w:ilvl w:val="0"/>
          <w:numId w:val="74"/>
        </w:numPr>
        <w:tabs>
          <w:tab w:val="left" w:pos="1751"/>
        </w:tabs>
        <w:spacing w:line="237" w:lineRule="auto"/>
        <w:ind w:firstLine="340"/>
        <w:rPr>
          <w:sz w:val="20"/>
        </w:rPr>
      </w:pPr>
      <w:r>
        <w:rPr>
          <w:color w:val="231F20"/>
          <w:sz w:val="20"/>
        </w:rPr>
        <w:t>Ломоносова К. С. Функціонально-комунікаційна система малих текстових форм</w:t>
      </w:r>
      <w:r>
        <w:rPr>
          <w:color w:val="231F20"/>
          <w:spacing w:val="-6"/>
          <w:sz w:val="20"/>
        </w:rPr>
        <w:t xml:space="preserve"> </w:t>
      </w:r>
      <w:r>
        <w:rPr>
          <w:color w:val="231F20"/>
          <w:sz w:val="20"/>
        </w:rPr>
        <w:t>у</w:t>
      </w:r>
      <w:r>
        <w:rPr>
          <w:color w:val="231F20"/>
          <w:spacing w:val="-6"/>
          <w:sz w:val="20"/>
        </w:rPr>
        <w:t xml:space="preserve"> </w:t>
      </w:r>
      <w:r>
        <w:rPr>
          <w:color w:val="231F20"/>
          <w:sz w:val="20"/>
        </w:rPr>
        <w:t>мас-медіа</w:t>
      </w:r>
      <w:r>
        <w:rPr>
          <w:color w:val="231F20"/>
          <w:spacing w:val="-7"/>
          <w:sz w:val="20"/>
        </w:rPr>
        <w:t xml:space="preserve"> </w:t>
      </w:r>
      <w:r>
        <w:rPr>
          <w:color w:val="231F20"/>
          <w:sz w:val="20"/>
        </w:rPr>
        <w:t>:</w:t>
      </w:r>
      <w:r>
        <w:rPr>
          <w:color w:val="231F20"/>
          <w:spacing w:val="-6"/>
          <w:sz w:val="20"/>
        </w:rPr>
        <w:t xml:space="preserve"> </w:t>
      </w:r>
      <w:r>
        <w:rPr>
          <w:color w:val="231F20"/>
          <w:sz w:val="20"/>
        </w:rPr>
        <w:t>структура</w:t>
      </w:r>
      <w:r>
        <w:rPr>
          <w:color w:val="231F20"/>
          <w:spacing w:val="-6"/>
          <w:sz w:val="20"/>
        </w:rPr>
        <w:t xml:space="preserve"> </w:t>
      </w:r>
      <w:r>
        <w:rPr>
          <w:color w:val="231F20"/>
          <w:sz w:val="20"/>
        </w:rPr>
        <w:t>і</w:t>
      </w:r>
      <w:r>
        <w:rPr>
          <w:color w:val="231F20"/>
          <w:spacing w:val="-6"/>
          <w:sz w:val="20"/>
        </w:rPr>
        <w:t xml:space="preserve"> </w:t>
      </w:r>
      <w:r>
        <w:rPr>
          <w:color w:val="231F20"/>
          <w:sz w:val="20"/>
        </w:rPr>
        <w:t>типологія</w:t>
      </w:r>
      <w:r>
        <w:rPr>
          <w:color w:val="231F20"/>
          <w:spacing w:val="-7"/>
          <w:sz w:val="20"/>
        </w:rPr>
        <w:t xml:space="preserve"> </w:t>
      </w:r>
      <w:r>
        <w:rPr>
          <w:color w:val="231F20"/>
          <w:sz w:val="20"/>
        </w:rPr>
        <w:t>(на</w:t>
      </w:r>
      <w:r>
        <w:rPr>
          <w:color w:val="231F20"/>
          <w:spacing w:val="-6"/>
          <w:sz w:val="20"/>
        </w:rPr>
        <w:t xml:space="preserve"> </w:t>
      </w:r>
      <w:r>
        <w:rPr>
          <w:color w:val="231F20"/>
          <w:sz w:val="20"/>
        </w:rPr>
        <w:t>матеріалі</w:t>
      </w:r>
      <w:r>
        <w:rPr>
          <w:color w:val="231F20"/>
          <w:spacing w:val="-7"/>
          <w:sz w:val="20"/>
        </w:rPr>
        <w:t xml:space="preserve"> </w:t>
      </w:r>
      <w:r>
        <w:rPr>
          <w:color w:val="231F20"/>
          <w:sz w:val="20"/>
        </w:rPr>
        <w:t>пресових</w:t>
      </w:r>
      <w:r>
        <w:rPr>
          <w:color w:val="231F20"/>
          <w:spacing w:val="-5"/>
          <w:sz w:val="20"/>
        </w:rPr>
        <w:t xml:space="preserve"> </w:t>
      </w:r>
      <w:r>
        <w:rPr>
          <w:color w:val="231F20"/>
          <w:sz w:val="20"/>
        </w:rPr>
        <w:t>та</w:t>
      </w:r>
      <w:r>
        <w:rPr>
          <w:color w:val="231F20"/>
          <w:spacing w:val="-6"/>
          <w:sz w:val="20"/>
        </w:rPr>
        <w:t xml:space="preserve"> </w:t>
      </w:r>
      <w:r>
        <w:rPr>
          <w:color w:val="231F20"/>
          <w:sz w:val="20"/>
        </w:rPr>
        <w:t>інтернет-видань)</w:t>
      </w:r>
      <w:r>
        <w:rPr>
          <w:color w:val="231F20"/>
          <w:spacing w:val="-6"/>
          <w:sz w:val="20"/>
        </w:rPr>
        <w:t xml:space="preserve"> </w:t>
      </w:r>
      <w:r>
        <w:rPr>
          <w:color w:val="231F20"/>
          <w:sz w:val="20"/>
        </w:rPr>
        <w:t>: автореф.</w:t>
      </w:r>
      <w:r>
        <w:rPr>
          <w:color w:val="231F20"/>
          <w:spacing w:val="-4"/>
          <w:sz w:val="20"/>
        </w:rPr>
        <w:t xml:space="preserve"> </w:t>
      </w:r>
      <w:r>
        <w:rPr>
          <w:color w:val="231F20"/>
          <w:sz w:val="20"/>
        </w:rPr>
        <w:t>дис.</w:t>
      </w:r>
      <w:r>
        <w:rPr>
          <w:color w:val="231F20"/>
          <w:spacing w:val="-4"/>
          <w:sz w:val="20"/>
        </w:rPr>
        <w:t xml:space="preserve"> </w:t>
      </w:r>
      <w:r>
        <w:rPr>
          <w:color w:val="231F20"/>
          <w:sz w:val="20"/>
        </w:rPr>
        <w:t>на</w:t>
      </w:r>
      <w:r>
        <w:rPr>
          <w:color w:val="231F20"/>
          <w:spacing w:val="-4"/>
          <w:sz w:val="20"/>
        </w:rPr>
        <w:t xml:space="preserve"> </w:t>
      </w:r>
      <w:r>
        <w:rPr>
          <w:color w:val="231F20"/>
          <w:sz w:val="20"/>
        </w:rPr>
        <w:t>здоб.</w:t>
      </w:r>
      <w:r>
        <w:rPr>
          <w:color w:val="231F20"/>
          <w:spacing w:val="-3"/>
          <w:sz w:val="20"/>
        </w:rPr>
        <w:t xml:space="preserve"> </w:t>
      </w:r>
      <w:r>
        <w:rPr>
          <w:color w:val="231F20"/>
          <w:sz w:val="20"/>
        </w:rPr>
        <w:t>наук.</w:t>
      </w:r>
      <w:r>
        <w:rPr>
          <w:color w:val="231F20"/>
          <w:spacing w:val="-4"/>
          <w:sz w:val="20"/>
        </w:rPr>
        <w:t xml:space="preserve"> </w:t>
      </w:r>
      <w:r>
        <w:rPr>
          <w:color w:val="231F20"/>
          <w:sz w:val="20"/>
        </w:rPr>
        <w:t>ступеня</w:t>
      </w:r>
      <w:r>
        <w:rPr>
          <w:color w:val="231F20"/>
          <w:spacing w:val="-4"/>
          <w:sz w:val="20"/>
        </w:rPr>
        <w:t xml:space="preserve"> </w:t>
      </w:r>
      <w:r>
        <w:rPr>
          <w:color w:val="231F20"/>
          <w:sz w:val="20"/>
        </w:rPr>
        <w:t>канд.</w:t>
      </w:r>
      <w:r>
        <w:rPr>
          <w:color w:val="231F20"/>
          <w:spacing w:val="-4"/>
          <w:sz w:val="20"/>
        </w:rPr>
        <w:t xml:space="preserve"> </w:t>
      </w:r>
      <w:r>
        <w:rPr>
          <w:color w:val="231F20"/>
          <w:sz w:val="20"/>
        </w:rPr>
        <w:t>наук</w:t>
      </w:r>
      <w:r>
        <w:rPr>
          <w:color w:val="231F20"/>
          <w:spacing w:val="-3"/>
          <w:sz w:val="20"/>
        </w:rPr>
        <w:t xml:space="preserve"> </w:t>
      </w:r>
      <w:r>
        <w:rPr>
          <w:color w:val="231F20"/>
          <w:sz w:val="20"/>
        </w:rPr>
        <w:t>із</w:t>
      </w:r>
      <w:r>
        <w:rPr>
          <w:color w:val="231F20"/>
          <w:spacing w:val="-4"/>
          <w:sz w:val="20"/>
        </w:rPr>
        <w:t xml:space="preserve"> </w:t>
      </w:r>
      <w:r>
        <w:rPr>
          <w:color w:val="231F20"/>
          <w:sz w:val="20"/>
        </w:rPr>
        <w:t>соц.</w:t>
      </w:r>
      <w:r>
        <w:rPr>
          <w:color w:val="231F20"/>
          <w:spacing w:val="-4"/>
          <w:sz w:val="20"/>
        </w:rPr>
        <w:t xml:space="preserve"> </w:t>
      </w:r>
      <w:r>
        <w:rPr>
          <w:color w:val="231F20"/>
          <w:sz w:val="20"/>
        </w:rPr>
        <w:t>комунікацій</w:t>
      </w:r>
      <w:r>
        <w:rPr>
          <w:color w:val="231F20"/>
          <w:spacing w:val="-4"/>
          <w:sz w:val="20"/>
        </w:rPr>
        <w:t xml:space="preserve"> </w:t>
      </w:r>
      <w:r>
        <w:rPr>
          <w:color w:val="231F20"/>
          <w:sz w:val="20"/>
        </w:rPr>
        <w:t>:</w:t>
      </w:r>
      <w:r>
        <w:rPr>
          <w:color w:val="231F20"/>
          <w:spacing w:val="-3"/>
          <w:sz w:val="20"/>
        </w:rPr>
        <w:t xml:space="preserve"> </w:t>
      </w:r>
      <w:r>
        <w:rPr>
          <w:color w:val="231F20"/>
          <w:sz w:val="20"/>
        </w:rPr>
        <w:t>27.00.04</w:t>
      </w:r>
      <w:r>
        <w:rPr>
          <w:color w:val="231F20"/>
          <w:spacing w:val="-4"/>
          <w:sz w:val="20"/>
        </w:rPr>
        <w:t xml:space="preserve"> </w:t>
      </w:r>
      <w:r>
        <w:rPr>
          <w:color w:val="231F20"/>
          <w:sz w:val="20"/>
        </w:rPr>
        <w:t>/</w:t>
      </w:r>
      <w:r>
        <w:rPr>
          <w:color w:val="231F20"/>
          <w:spacing w:val="-4"/>
          <w:sz w:val="20"/>
        </w:rPr>
        <w:t xml:space="preserve"> </w:t>
      </w:r>
      <w:r>
        <w:rPr>
          <w:color w:val="231F20"/>
          <w:sz w:val="20"/>
        </w:rPr>
        <w:t>Ломо- носова</w:t>
      </w:r>
      <w:r>
        <w:rPr>
          <w:color w:val="231F20"/>
          <w:spacing w:val="-11"/>
          <w:sz w:val="20"/>
        </w:rPr>
        <w:t xml:space="preserve"> </w:t>
      </w:r>
      <w:r>
        <w:rPr>
          <w:color w:val="231F20"/>
          <w:sz w:val="20"/>
        </w:rPr>
        <w:t>Катерина</w:t>
      </w:r>
      <w:r>
        <w:rPr>
          <w:color w:val="231F20"/>
          <w:spacing w:val="-10"/>
          <w:sz w:val="20"/>
        </w:rPr>
        <w:t xml:space="preserve"> </w:t>
      </w:r>
      <w:r>
        <w:rPr>
          <w:color w:val="231F20"/>
          <w:sz w:val="20"/>
        </w:rPr>
        <w:t>Сергіївна</w:t>
      </w:r>
      <w:r>
        <w:rPr>
          <w:color w:val="231F20"/>
          <w:spacing w:val="-10"/>
          <w:sz w:val="20"/>
        </w:rPr>
        <w:t xml:space="preserve"> </w:t>
      </w:r>
      <w:r>
        <w:rPr>
          <w:color w:val="231F20"/>
          <w:sz w:val="20"/>
        </w:rPr>
        <w:t>;</w:t>
      </w:r>
      <w:r>
        <w:rPr>
          <w:color w:val="231F20"/>
          <w:spacing w:val="-10"/>
          <w:sz w:val="20"/>
        </w:rPr>
        <w:t xml:space="preserve"> </w:t>
      </w:r>
      <w:r>
        <w:rPr>
          <w:color w:val="231F20"/>
          <w:sz w:val="20"/>
        </w:rPr>
        <w:t>Київ.</w:t>
      </w:r>
      <w:r>
        <w:rPr>
          <w:color w:val="231F20"/>
          <w:spacing w:val="-10"/>
          <w:sz w:val="20"/>
        </w:rPr>
        <w:t xml:space="preserve"> </w:t>
      </w:r>
      <w:r>
        <w:rPr>
          <w:color w:val="231F20"/>
          <w:sz w:val="20"/>
        </w:rPr>
        <w:t>нац.</w:t>
      </w:r>
      <w:r>
        <w:rPr>
          <w:color w:val="231F20"/>
          <w:spacing w:val="-10"/>
          <w:sz w:val="20"/>
        </w:rPr>
        <w:t xml:space="preserve"> </w:t>
      </w:r>
      <w:r>
        <w:rPr>
          <w:color w:val="231F20"/>
          <w:sz w:val="20"/>
        </w:rPr>
        <w:t>ун-т</w:t>
      </w:r>
      <w:r>
        <w:rPr>
          <w:color w:val="231F20"/>
          <w:spacing w:val="-10"/>
          <w:sz w:val="20"/>
        </w:rPr>
        <w:t xml:space="preserve"> </w:t>
      </w:r>
      <w:r>
        <w:rPr>
          <w:color w:val="231F20"/>
          <w:sz w:val="20"/>
        </w:rPr>
        <w:t>ім.</w:t>
      </w:r>
      <w:r>
        <w:rPr>
          <w:color w:val="231F20"/>
          <w:spacing w:val="-10"/>
          <w:sz w:val="20"/>
        </w:rPr>
        <w:t xml:space="preserve"> </w:t>
      </w:r>
      <w:r>
        <w:rPr>
          <w:color w:val="231F20"/>
          <w:spacing w:val="-4"/>
          <w:sz w:val="20"/>
        </w:rPr>
        <w:t>Тараса</w:t>
      </w:r>
      <w:r>
        <w:rPr>
          <w:color w:val="231F20"/>
          <w:spacing w:val="-10"/>
          <w:sz w:val="20"/>
        </w:rPr>
        <w:t xml:space="preserve"> </w:t>
      </w:r>
      <w:r>
        <w:rPr>
          <w:color w:val="231F20"/>
          <w:sz w:val="20"/>
        </w:rPr>
        <w:t>Шевченка,</w:t>
      </w:r>
      <w:r>
        <w:rPr>
          <w:color w:val="231F20"/>
          <w:spacing w:val="-10"/>
          <w:sz w:val="20"/>
        </w:rPr>
        <w:t xml:space="preserve"> </w:t>
      </w:r>
      <w:r>
        <w:rPr>
          <w:color w:val="231F20"/>
          <w:sz w:val="20"/>
        </w:rPr>
        <w:t>Ін-т</w:t>
      </w:r>
      <w:r>
        <w:rPr>
          <w:color w:val="231F20"/>
          <w:spacing w:val="-10"/>
          <w:sz w:val="20"/>
        </w:rPr>
        <w:t xml:space="preserve"> </w:t>
      </w:r>
      <w:r>
        <w:rPr>
          <w:color w:val="231F20"/>
          <w:sz w:val="20"/>
        </w:rPr>
        <w:t>журналістики.</w:t>
      </w:r>
      <w:r>
        <w:rPr>
          <w:color w:val="231F20"/>
          <w:spacing w:val="-11"/>
          <w:sz w:val="20"/>
        </w:rPr>
        <w:t xml:space="preserve"> </w:t>
      </w:r>
      <w:r>
        <w:rPr>
          <w:color w:val="231F20"/>
          <w:sz w:val="20"/>
        </w:rPr>
        <w:t>— Київ,</w:t>
      </w:r>
      <w:r>
        <w:rPr>
          <w:color w:val="231F20"/>
          <w:spacing w:val="-13"/>
          <w:sz w:val="20"/>
        </w:rPr>
        <w:t xml:space="preserve"> </w:t>
      </w:r>
      <w:r>
        <w:rPr>
          <w:color w:val="231F20"/>
          <w:sz w:val="20"/>
        </w:rPr>
        <w:t>2016.</w:t>
      </w:r>
      <w:r>
        <w:rPr>
          <w:color w:val="231F20"/>
          <w:spacing w:val="-12"/>
          <w:sz w:val="20"/>
        </w:rPr>
        <w:t xml:space="preserve"> </w:t>
      </w:r>
      <w:r>
        <w:rPr>
          <w:color w:val="231F20"/>
          <w:sz w:val="20"/>
        </w:rPr>
        <w:t>—</w:t>
      </w:r>
      <w:r>
        <w:rPr>
          <w:color w:val="231F20"/>
          <w:spacing w:val="-12"/>
          <w:sz w:val="20"/>
        </w:rPr>
        <w:t xml:space="preserve"> </w:t>
      </w:r>
      <w:r>
        <w:rPr>
          <w:color w:val="231F20"/>
          <w:sz w:val="20"/>
        </w:rPr>
        <w:t>20</w:t>
      </w:r>
      <w:r>
        <w:rPr>
          <w:color w:val="231F20"/>
          <w:spacing w:val="-12"/>
          <w:sz w:val="20"/>
        </w:rPr>
        <w:t xml:space="preserve"> </w:t>
      </w:r>
      <w:r>
        <w:rPr>
          <w:color w:val="231F20"/>
          <w:sz w:val="20"/>
        </w:rPr>
        <w:t>с.</w:t>
      </w:r>
    </w:p>
    <w:p w:rsidR="00664BE7" w:rsidRDefault="00664BE7">
      <w:pPr>
        <w:pStyle w:val="a5"/>
        <w:numPr>
          <w:ilvl w:val="0"/>
          <w:numId w:val="74"/>
        </w:numPr>
        <w:tabs>
          <w:tab w:val="left" w:pos="1709"/>
        </w:tabs>
        <w:spacing w:before="3"/>
        <w:ind w:firstLine="340"/>
        <w:rPr>
          <w:sz w:val="20"/>
        </w:rPr>
      </w:pPr>
      <w:r>
        <w:rPr>
          <w:color w:val="231F20"/>
          <w:sz w:val="20"/>
        </w:rPr>
        <w:t xml:space="preserve">Cеменюк </w:t>
      </w:r>
      <w:r>
        <w:rPr>
          <w:color w:val="231F20"/>
          <w:spacing w:val="-10"/>
          <w:sz w:val="20"/>
        </w:rPr>
        <w:t xml:space="preserve">Г. </w:t>
      </w:r>
      <w:r>
        <w:rPr>
          <w:color w:val="231F20"/>
          <w:sz w:val="20"/>
        </w:rPr>
        <w:t>С. Медіавіруси як складник контенту українських мережевих ви- дань</w:t>
      </w:r>
      <w:r>
        <w:rPr>
          <w:color w:val="231F20"/>
          <w:spacing w:val="-15"/>
          <w:sz w:val="20"/>
        </w:rPr>
        <w:t xml:space="preserve"> </w:t>
      </w:r>
      <w:r>
        <w:rPr>
          <w:color w:val="231F20"/>
          <w:sz w:val="20"/>
        </w:rPr>
        <w:t>:</w:t>
      </w:r>
      <w:r>
        <w:rPr>
          <w:color w:val="231F20"/>
          <w:spacing w:val="-15"/>
          <w:sz w:val="20"/>
        </w:rPr>
        <w:t xml:space="preserve"> </w:t>
      </w:r>
      <w:r>
        <w:rPr>
          <w:color w:val="231F20"/>
          <w:sz w:val="20"/>
        </w:rPr>
        <w:t>автореф.</w:t>
      </w:r>
      <w:r>
        <w:rPr>
          <w:color w:val="231F20"/>
          <w:spacing w:val="-15"/>
          <w:sz w:val="20"/>
        </w:rPr>
        <w:t xml:space="preserve"> </w:t>
      </w:r>
      <w:r>
        <w:rPr>
          <w:color w:val="231F20"/>
          <w:sz w:val="20"/>
        </w:rPr>
        <w:t>дис.</w:t>
      </w:r>
      <w:r>
        <w:rPr>
          <w:color w:val="231F20"/>
          <w:spacing w:val="-15"/>
          <w:sz w:val="20"/>
        </w:rPr>
        <w:t xml:space="preserve"> </w:t>
      </w:r>
      <w:r>
        <w:rPr>
          <w:color w:val="231F20"/>
          <w:sz w:val="20"/>
        </w:rPr>
        <w:t>…</w:t>
      </w:r>
      <w:r>
        <w:rPr>
          <w:color w:val="231F20"/>
          <w:spacing w:val="-15"/>
          <w:sz w:val="20"/>
        </w:rPr>
        <w:t xml:space="preserve"> </w:t>
      </w:r>
      <w:r>
        <w:rPr>
          <w:color w:val="231F20"/>
          <w:sz w:val="20"/>
        </w:rPr>
        <w:t>канд.</w:t>
      </w:r>
      <w:r>
        <w:rPr>
          <w:color w:val="231F20"/>
          <w:spacing w:val="-15"/>
          <w:sz w:val="20"/>
        </w:rPr>
        <w:t xml:space="preserve"> </w:t>
      </w:r>
      <w:r>
        <w:rPr>
          <w:color w:val="231F20"/>
          <w:sz w:val="20"/>
        </w:rPr>
        <w:t>наук</w:t>
      </w:r>
      <w:r>
        <w:rPr>
          <w:color w:val="231F20"/>
          <w:spacing w:val="-15"/>
          <w:sz w:val="20"/>
        </w:rPr>
        <w:t xml:space="preserve"> </w:t>
      </w:r>
      <w:r>
        <w:rPr>
          <w:color w:val="231F20"/>
          <w:sz w:val="20"/>
        </w:rPr>
        <w:t>із</w:t>
      </w:r>
      <w:r>
        <w:rPr>
          <w:color w:val="231F20"/>
          <w:spacing w:val="-15"/>
          <w:sz w:val="20"/>
        </w:rPr>
        <w:t xml:space="preserve"> </w:t>
      </w:r>
      <w:r>
        <w:rPr>
          <w:color w:val="231F20"/>
          <w:sz w:val="20"/>
        </w:rPr>
        <w:t>соц.</w:t>
      </w:r>
      <w:r>
        <w:rPr>
          <w:color w:val="231F20"/>
          <w:spacing w:val="-15"/>
          <w:sz w:val="20"/>
        </w:rPr>
        <w:t xml:space="preserve"> </w:t>
      </w:r>
      <w:r>
        <w:rPr>
          <w:color w:val="231F20"/>
          <w:sz w:val="20"/>
        </w:rPr>
        <w:t>комунікацій</w:t>
      </w:r>
      <w:r>
        <w:rPr>
          <w:color w:val="231F20"/>
          <w:spacing w:val="-15"/>
          <w:sz w:val="20"/>
        </w:rPr>
        <w:t xml:space="preserve"> </w:t>
      </w:r>
      <w:r>
        <w:rPr>
          <w:color w:val="231F20"/>
          <w:sz w:val="20"/>
        </w:rPr>
        <w:t>:</w:t>
      </w:r>
      <w:r>
        <w:rPr>
          <w:color w:val="231F20"/>
          <w:spacing w:val="-15"/>
          <w:sz w:val="20"/>
        </w:rPr>
        <w:t xml:space="preserve"> </w:t>
      </w:r>
      <w:r>
        <w:rPr>
          <w:color w:val="231F20"/>
          <w:sz w:val="20"/>
        </w:rPr>
        <w:t>27.00.01</w:t>
      </w:r>
      <w:r>
        <w:rPr>
          <w:color w:val="231F20"/>
          <w:spacing w:val="-15"/>
          <w:sz w:val="20"/>
        </w:rPr>
        <w:t xml:space="preserve"> </w:t>
      </w:r>
      <w:r>
        <w:rPr>
          <w:color w:val="231F20"/>
          <w:sz w:val="20"/>
        </w:rPr>
        <w:t>/</w:t>
      </w:r>
      <w:r>
        <w:rPr>
          <w:color w:val="231F20"/>
          <w:spacing w:val="-15"/>
          <w:sz w:val="20"/>
        </w:rPr>
        <w:t xml:space="preserve"> </w:t>
      </w:r>
      <w:r>
        <w:rPr>
          <w:color w:val="231F20"/>
          <w:sz w:val="20"/>
        </w:rPr>
        <w:t>Семенюк</w:t>
      </w:r>
      <w:r>
        <w:rPr>
          <w:color w:val="231F20"/>
          <w:spacing w:val="-15"/>
          <w:sz w:val="20"/>
        </w:rPr>
        <w:t xml:space="preserve"> </w:t>
      </w:r>
      <w:r>
        <w:rPr>
          <w:color w:val="231F20"/>
          <w:spacing w:val="-10"/>
          <w:sz w:val="20"/>
        </w:rPr>
        <w:t>Гліб</w:t>
      </w:r>
      <w:r>
        <w:rPr>
          <w:color w:val="231F20"/>
          <w:spacing w:val="-15"/>
          <w:sz w:val="20"/>
        </w:rPr>
        <w:t xml:space="preserve"> </w:t>
      </w:r>
      <w:r>
        <w:rPr>
          <w:color w:val="231F20"/>
          <w:sz w:val="20"/>
        </w:rPr>
        <w:t>Сергійо- вич</w:t>
      </w:r>
      <w:r>
        <w:rPr>
          <w:color w:val="231F20"/>
          <w:spacing w:val="-14"/>
          <w:sz w:val="20"/>
        </w:rPr>
        <w:t xml:space="preserve"> </w:t>
      </w:r>
      <w:r>
        <w:rPr>
          <w:color w:val="231F20"/>
          <w:sz w:val="20"/>
        </w:rPr>
        <w:t>;</w:t>
      </w:r>
      <w:r>
        <w:rPr>
          <w:color w:val="231F20"/>
          <w:spacing w:val="-14"/>
          <w:sz w:val="20"/>
        </w:rPr>
        <w:t xml:space="preserve"> </w:t>
      </w:r>
      <w:r>
        <w:rPr>
          <w:color w:val="231F20"/>
          <w:sz w:val="20"/>
        </w:rPr>
        <w:t>Київ.</w:t>
      </w:r>
      <w:r>
        <w:rPr>
          <w:color w:val="231F20"/>
          <w:spacing w:val="-13"/>
          <w:sz w:val="20"/>
        </w:rPr>
        <w:t xml:space="preserve"> </w:t>
      </w:r>
      <w:r>
        <w:rPr>
          <w:color w:val="231F20"/>
          <w:sz w:val="20"/>
        </w:rPr>
        <w:t>нац.</w:t>
      </w:r>
      <w:r>
        <w:rPr>
          <w:color w:val="231F20"/>
          <w:spacing w:val="-14"/>
          <w:sz w:val="20"/>
        </w:rPr>
        <w:t xml:space="preserve"> </w:t>
      </w:r>
      <w:r>
        <w:rPr>
          <w:color w:val="231F20"/>
          <w:sz w:val="20"/>
        </w:rPr>
        <w:t>ун-т</w:t>
      </w:r>
      <w:r>
        <w:rPr>
          <w:color w:val="231F20"/>
          <w:spacing w:val="-14"/>
          <w:sz w:val="20"/>
        </w:rPr>
        <w:t xml:space="preserve"> </w:t>
      </w:r>
      <w:r>
        <w:rPr>
          <w:color w:val="231F20"/>
          <w:sz w:val="20"/>
        </w:rPr>
        <w:t>ім.</w:t>
      </w:r>
      <w:r>
        <w:rPr>
          <w:color w:val="231F20"/>
          <w:spacing w:val="-13"/>
          <w:sz w:val="20"/>
        </w:rPr>
        <w:t xml:space="preserve"> </w:t>
      </w:r>
      <w:r>
        <w:rPr>
          <w:color w:val="231F20"/>
          <w:spacing w:val="-4"/>
          <w:sz w:val="20"/>
        </w:rPr>
        <w:t>Тараса</w:t>
      </w:r>
      <w:r>
        <w:rPr>
          <w:color w:val="231F20"/>
          <w:spacing w:val="-14"/>
          <w:sz w:val="20"/>
        </w:rPr>
        <w:t xml:space="preserve"> </w:t>
      </w:r>
      <w:r>
        <w:rPr>
          <w:color w:val="231F20"/>
          <w:sz w:val="20"/>
        </w:rPr>
        <w:t>Шевченка.</w:t>
      </w:r>
      <w:r>
        <w:rPr>
          <w:color w:val="231F20"/>
          <w:spacing w:val="-13"/>
          <w:sz w:val="20"/>
        </w:rPr>
        <w:t xml:space="preserve"> </w:t>
      </w:r>
      <w:r>
        <w:rPr>
          <w:color w:val="231F20"/>
          <w:sz w:val="20"/>
        </w:rPr>
        <w:t>—</w:t>
      </w:r>
      <w:r>
        <w:rPr>
          <w:color w:val="231F20"/>
          <w:spacing w:val="-14"/>
          <w:sz w:val="20"/>
        </w:rPr>
        <w:t xml:space="preserve"> </w:t>
      </w:r>
      <w:r>
        <w:rPr>
          <w:color w:val="231F20"/>
          <w:sz w:val="20"/>
        </w:rPr>
        <w:t>Київ,</w:t>
      </w:r>
      <w:r>
        <w:rPr>
          <w:color w:val="231F20"/>
          <w:spacing w:val="-14"/>
          <w:sz w:val="20"/>
        </w:rPr>
        <w:t xml:space="preserve"> </w:t>
      </w:r>
      <w:r>
        <w:rPr>
          <w:color w:val="231F20"/>
          <w:sz w:val="20"/>
        </w:rPr>
        <w:t>2014.</w:t>
      </w:r>
      <w:r>
        <w:rPr>
          <w:color w:val="231F20"/>
          <w:spacing w:val="-13"/>
          <w:sz w:val="20"/>
        </w:rPr>
        <w:t xml:space="preserve"> </w:t>
      </w:r>
      <w:r>
        <w:rPr>
          <w:color w:val="231F20"/>
          <w:sz w:val="20"/>
        </w:rPr>
        <w:t>—</w:t>
      </w:r>
      <w:r>
        <w:rPr>
          <w:color w:val="231F20"/>
          <w:spacing w:val="-14"/>
          <w:sz w:val="20"/>
        </w:rPr>
        <w:t xml:space="preserve"> </w:t>
      </w:r>
      <w:r>
        <w:rPr>
          <w:color w:val="231F20"/>
          <w:sz w:val="20"/>
        </w:rPr>
        <w:t>15</w:t>
      </w:r>
      <w:r>
        <w:rPr>
          <w:color w:val="231F20"/>
          <w:spacing w:val="-13"/>
          <w:sz w:val="20"/>
        </w:rPr>
        <w:t xml:space="preserve"> </w:t>
      </w:r>
      <w:r>
        <w:rPr>
          <w:color w:val="231F20"/>
          <w:sz w:val="20"/>
        </w:rPr>
        <w:t>с.</w:t>
      </w:r>
    </w:p>
    <w:p w:rsidR="00664BE7" w:rsidRDefault="00664BE7">
      <w:pPr>
        <w:pStyle w:val="a5"/>
        <w:numPr>
          <w:ilvl w:val="0"/>
          <w:numId w:val="74"/>
        </w:numPr>
        <w:tabs>
          <w:tab w:val="left" w:pos="1693"/>
        </w:tabs>
        <w:spacing w:line="237" w:lineRule="auto"/>
        <w:ind w:right="154" w:firstLine="340"/>
        <w:rPr>
          <w:sz w:val="20"/>
        </w:rPr>
      </w:pPr>
      <w:r>
        <w:rPr>
          <w:color w:val="231F20"/>
          <w:sz w:val="20"/>
        </w:rPr>
        <w:t xml:space="preserve">Ситник </w:t>
      </w:r>
      <w:r>
        <w:rPr>
          <w:color w:val="231F20"/>
          <w:spacing w:val="-3"/>
          <w:sz w:val="20"/>
        </w:rPr>
        <w:t xml:space="preserve">О. </w:t>
      </w:r>
      <w:r>
        <w:rPr>
          <w:color w:val="231F20"/>
          <w:sz w:val="20"/>
        </w:rPr>
        <w:t>В. Комунікативна спрямованість композиційно-графічного моделю- вання</w:t>
      </w:r>
      <w:r>
        <w:rPr>
          <w:color w:val="231F20"/>
          <w:spacing w:val="-5"/>
          <w:sz w:val="20"/>
        </w:rPr>
        <w:t xml:space="preserve"> </w:t>
      </w:r>
      <w:r>
        <w:rPr>
          <w:color w:val="231F20"/>
          <w:sz w:val="20"/>
        </w:rPr>
        <w:t>як</w:t>
      </w:r>
      <w:r>
        <w:rPr>
          <w:color w:val="231F20"/>
          <w:spacing w:val="-4"/>
          <w:sz w:val="20"/>
        </w:rPr>
        <w:t xml:space="preserve"> </w:t>
      </w:r>
      <w:r>
        <w:rPr>
          <w:color w:val="231F20"/>
          <w:sz w:val="20"/>
        </w:rPr>
        <w:t>складник</w:t>
      </w:r>
      <w:r>
        <w:rPr>
          <w:color w:val="231F20"/>
          <w:spacing w:val="-5"/>
          <w:sz w:val="20"/>
        </w:rPr>
        <w:t xml:space="preserve"> </w:t>
      </w:r>
      <w:r>
        <w:rPr>
          <w:color w:val="231F20"/>
          <w:sz w:val="20"/>
        </w:rPr>
        <w:t>стратегії</w:t>
      </w:r>
      <w:r>
        <w:rPr>
          <w:color w:val="231F20"/>
          <w:spacing w:val="-4"/>
          <w:sz w:val="20"/>
        </w:rPr>
        <w:t xml:space="preserve"> </w:t>
      </w:r>
      <w:r>
        <w:rPr>
          <w:color w:val="231F20"/>
          <w:sz w:val="20"/>
        </w:rPr>
        <w:t>розвитку</w:t>
      </w:r>
      <w:r>
        <w:rPr>
          <w:color w:val="231F20"/>
          <w:spacing w:val="-5"/>
          <w:sz w:val="20"/>
        </w:rPr>
        <w:t xml:space="preserve"> </w:t>
      </w:r>
      <w:r>
        <w:rPr>
          <w:color w:val="231F20"/>
          <w:sz w:val="20"/>
        </w:rPr>
        <w:t>новинних</w:t>
      </w:r>
      <w:r>
        <w:rPr>
          <w:color w:val="231F20"/>
          <w:spacing w:val="-4"/>
          <w:sz w:val="20"/>
        </w:rPr>
        <w:t xml:space="preserve"> </w:t>
      </w:r>
      <w:r>
        <w:rPr>
          <w:color w:val="231F20"/>
          <w:sz w:val="20"/>
        </w:rPr>
        <w:t>порталів</w:t>
      </w:r>
      <w:r>
        <w:rPr>
          <w:color w:val="231F20"/>
          <w:spacing w:val="-5"/>
          <w:sz w:val="20"/>
        </w:rPr>
        <w:t xml:space="preserve"> </w:t>
      </w:r>
      <w:r>
        <w:rPr>
          <w:color w:val="231F20"/>
          <w:sz w:val="20"/>
        </w:rPr>
        <w:t>:</w:t>
      </w:r>
      <w:r>
        <w:rPr>
          <w:color w:val="231F20"/>
          <w:spacing w:val="-4"/>
          <w:sz w:val="20"/>
        </w:rPr>
        <w:t xml:space="preserve"> </w:t>
      </w:r>
      <w:r>
        <w:rPr>
          <w:color w:val="231F20"/>
          <w:sz w:val="20"/>
        </w:rPr>
        <w:t>автореф.</w:t>
      </w:r>
      <w:r>
        <w:rPr>
          <w:color w:val="231F20"/>
          <w:spacing w:val="-5"/>
          <w:sz w:val="20"/>
        </w:rPr>
        <w:t xml:space="preserve"> </w:t>
      </w:r>
      <w:r>
        <w:rPr>
          <w:color w:val="231F20"/>
          <w:sz w:val="20"/>
        </w:rPr>
        <w:t>дис.</w:t>
      </w:r>
      <w:r>
        <w:rPr>
          <w:color w:val="231F20"/>
          <w:spacing w:val="-4"/>
          <w:sz w:val="20"/>
        </w:rPr>
        <w:t xml:space="preserve"> </w:t>
      </w:r>
      <w:r>
        <w:rPr>
          <w:color w:val="231F20"/>
          <w:sz w:val="20"/>
        </w:rPr>
        <w:t>…</w:t>
      </w:r>
      <w:r>
        <w:rPr>
          <w:color w:val="231F20"/>
          <w:spacing w:val="-5"/>
          <w:sz w:val="20"/>
        </w:rPr>
        <w:t xml:space="preserve"> </w:t>
      </w:r>
      <w:r>
        <w:rPr>
          <w:color w:val="231F20"/>
          <w:sz w:val="20"/>
        </w:rPr>
        <w:t>канд.</w:t>
      </w:r>
      <w:r>
        <w:rPr>
          <w:color w:val="231F20"/>
          <w:spacing w:val="-4"/>
          <w:sz w:val="20"/>
        </w:rPr>
        <w:t xml:space="preserve"> </w:t>
      </w:r>
      <w:r>
        <w:rPr>
          <w:color w:val="231F20"/>
          <w:sz w:val="20"/>
        </w:rPr>
        <w:t>наук із</w:t>
      </w:r>
      <w:r>
        <w:rPr>
          <w:color w:val="231F20"/>
          <w:spacing w:val="-6"/>
          <w:sz w:val="20"/>
        </w:rPr>
        <w:t xml:space="preserve"> </w:t>
      </w:r>
      <w:r>
        <w:rPr>
          <w:color w:val="231F20"/>
          <w:sz w:val="20"/>
        </w:rPr>
        <w:t>соц.</w:t>
      </w:r>
      <w:r>
        <w:rPr>
          <w:color w:val="231F20"/>
          <w:spacing w:val="-5"/>
          <w:sz w:val="20"/>
        </w:rPr>
        <w:t xml:space="preserve"> </w:t>
      </w:r>
      <w:r>
        <w:rPr>
          <w:color w:val="231F20"/>
          <w:sz w:val="20"/>
        </w:rPr>
        <w:t>комунікацій</w:t>
      </w:r>
      <w:r>
        <w:rPr>
          <w:color w:val="231F20"/>
          <w:spacing w:val="-5"/>
          <w:sz w:val="20"/>
        </w:rPr>
        <w:t xml:space="preserve"> </w:t>
      </w:r>
      <w:r>
        <w:rPr>
          <w:color w:val="231F20"/>
          <w:sz w:val="20"/>
        </w:rPr>
        <w:t>:</w:t>
      </w:r>
      <w:r>
        <w:rPr>
          <w:color w:val="231F20"/>
          <w:spacing w:val="-6"/>
          <w:sz w:val="20"/>
        </w:rPr>
        <w:t xml:space="preserve"> </w:t>
      </w:r>
      <w:r>
        <w:rPr>
          <w:color w:val="231F20"/>
          <w:sz w:val="20"/>
        </w:rPr>
        <w:t>27.00.01</w:t>
      </w:r>
      <w:r>
        <w:rPr>
          <w:color w:val="231F20"/>
          <w:spacing w:val="-6"/>
          <w:sz w:val="20"/>
        </w:rPr>
        <w:t xml:space="preserve"> </w:t>
      </w:r>
      <w:r>
        <w:rPr>
          <w:color w:val="231F20"/>
          <w:sz w:val="20"/>
        </w:rPr>
        <w:t>/</w:t>
      </w:r>
      <w:r>
        <w:rPr>
          <w:color w:val="231F20"/>
          <w:spacing w:val="-5"/>
          <w:sz w:val="20"/>
        </w:rPr>
        <w:t xml:space="preserve"> </w:t>
      </w:r>
      <w:r>
        <w:rPr>
          <w:color w:val="231F20"/>
          <w:sz w:val="20"/>
        </w:rPr>
        <w:t>Ситник</w:t>
      </w:r>
      <w:r>
        <w:rPr>
          <w:color w:val="231F20"/>
          <w:spacing w:val="-6"/>
          <w:sz w:val="20"/>
        </w:rPr>
        <w:t xml:space="preserve"> </w:t>
      </w:r>
      <w:r>
        <w:rPr>
          <w:color w:val="231F20"/>
          <w:spacing w:val="-3"/>
          <w:sz w:val="20"/>
        </w:rPr>
        <w:t>Олексій</w:t>
      </w:r>
      <w:r>
        <w:rPr>
          <w:color w:val="231F20"/>
          <w:spacing w:val="-5"/>
          <w:sz w:val="20"/>
        </w:rPr>
        <w:t xml:space="preserve"> </w:t>
      </w:r>
      <w:r>
        <w:rPr>
          <w:color w:val="231F20"/>
          <w:sz w:val="20"/>
        </w:rPr>
        <w:t>Валерійович</w:t>
      </w:r>
      <w:r>
        <w:rPr>
          <w:color w:val="231F20"/>
          <w:spacing w:val="-5"/>
          <w:sz w:val="20"/>
        </w:rPr>
        <w:t xml:space="preserve"> </w:t>
      </w:r>
      <w:r>
        <w:rPr>
          <w:color w:val="231F20"/>
          <w:sz w:val="20"/>
        </w:rPr>
        <w:t>;</w:t>
      </w:r>
      <w:r>
        <w:rPr>
          <w:color w:val="231F20"/>
          <w:spacing w:val="-5"/>
          <w:sz w:val="20"/>
        </w:rPr>
        <w:t xml:space="preserve"> </w:t>
      </w:r>
      <w:r>
        <w:rPr>
          <w:color w:val="231F20"/>
          <w:sz w:val="20"/>
        </w:rPr>
        <w:t>Київ.</w:t>
      </w:r>
      <w:r>
        <w:rPr>
          <w:color w:val="231F20"/>
          <w:spacing w:val="-6"/>
          <w:sz w:val="20"/>
        </w:rPr>
        <w:t xml:space="preserve"> </w:t>
      </w:r>
      <w:r>
        <w:rPr>
          <w:color w:val="231F20"/>
          <w:sz w:val="20"/>
        </w:rPr>
        <w:t>нац.</w:t>
      </w:r>
      <w:r>
        <w:rPr>
          <w:color w:val="231F20"/>
          <w:spacing w:val="-5"/>
          <w:sz w:val="20"/>
        </w:rPr>
        <w:t xml:space="preserve"> </w:t>
      </w:r>
      <w:r>
        <w:rPr>
          <w:color w:val="231F20"/>
          <w:sz w:val="20"/>
        </w:rPr>
        <w:t>ун-т</w:t>
      </w:r>
      <w:r>
        <w:rPr>
          <w:color w:val="231F20"/>
          <w:spacing w:val="-5"/>
          <w:sz w:val="20"/>
        </w:rPr>
        <w:t xml:space="preserve"> </w:t>
      </w:r>
      <w:r>
        <w:rPr>
          <w:color w:val="231F20"/>
          <w:sz w:val="20"/>
        </w:rPr>
        <w:t>ім.</w:t>
      </w:r>
      <w:r>
        <w:rPr>
          <w:color w:val="231F20"/>
          <w:spacing w:val="-5"/>
          <w:sz w:val="20"/>
        </w:rPr>
        <w:t xml:space="preserve"> </w:t>
      </w:r>
      <w:r>
        <w:rPr>
          <w:color w:val="231F20"/>
          <w:spacing w:val="-4"/>
          <w:sz w:val="20"/>
        </w:rPr>
        <w:t xml:space="preserve">Тараса </w:t>
      </w:r>
      <w:r>
        <w:rPr>
          <w:color w:val="231F20"/>
          <w:sz w:val="20"/>
        </w:rPr>
        <w:t>Шевченка,</w:t>
      </w:r>
      <w:r>
        <w:rPr>
          <w:color w:val="231F20"/>
          <w:spacing w:val="-13"/>
          <w:sz w:val="20"/>
        </w:rPr>
        <w:t xml:space="preserve"> </w:t>
      </w:r>
      <w:r>
        <w:rPr>
          <w:color w:val="231F20"/>
          <w:sz w:val="20"/>
        </w:rPr>
        <w:t>Ін-т</w:t>
      </w:r>
      <w:r>
        <w:rPr>
          <w:color w:val="231F20"/>
          <w:spacing w:val="-12"/>
          <w:sz w:val="20"/>
        </w:rPr>
        <w:t xml:space="preserve"> </w:t>
      </w:r>
      <w:r>
        <w:rPr>
          <w:color w:val="231F20"/>
          <w:sz w:val="20"/>
        </w:rPr>
        <w:t>журналістики.</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3"/>
          <w:sz w:val="20"/>
        </w:rPr>
        <w:t xml:space="preserve"> </w:t>
      </w:r>
      <w:r>
        <w:rPr>
          <w:color w:val="231F20"/>
          <w:sz w:val="20"/>
        </w:rPr>
        <w:t>2015.</w:t>
      </w:r>
      <w:r>
        <w:rPr>
          <w:color w:val="231F20"/>
          <w:spacing w:val="-12"/>
          <w:sz w:val="20"/>
        </w:rPr>
        <w:t xml:space="preserve"> </w:t>
      </w:r>
      <w:r>
        <w:rPr>
          <w:color w:val="231F20"/>
          <w:sz w:val="20"/>
        </w:rPr>
        <w:t>—</w:t>
      </w:r>
      <w:r>
        <w:rPr>
          <w:color w:val="231F20"/>
          <w:spacing w:val="-13"/>
          <w:sz w:val="20"/>
        </w:rPr>
        <w:t xml:space="preserve"> </w:t>
      </w:r>
      <w:r>
        <w:rPr>
          <w:color w:val="231F20"/>
          <w:sz w:val="20"/>
        </w:rPr>
        <w:t>16</w:t>
      </w:r>
      <w:r>
        <w:rPr>
          <w:color w:val="231F20"/>
          <w:spacing w:val="-12"/>
          <w:sz w:val="20"/>
        </w:rPr>
        <w:t xml:space="preserve"> </w:t>
      </w:r>
      <w:r>
        <w:rPr>
          <w:color w:val="231F20"/>
          <w:sz w:val="20"/>
        </w:rPr>
        <w:t>с.</w:t>
      </w:r>
    </w:p>
    <w:p w:rsidR="00664BE7" w:rsidRDefault="00664BE7">
      <w:pPr>
        <w:pStyle w:val="a5"/>
        <w:numPr>
          <w:ilvl w:val="0"/>
          <w:numId w:val="74"/>
        </w:numPr>
        <w:tabs>
          <w:tab w:val="left" w:pos="1685"/>
        </w:tabs>
        <w:ind w:right="157" w:firstLine="340"/>
        <w:rPr>
          <w:sz w:val="20"/>
        </w:rPr>
      </w:pPr>
      <w:r>
        <w:rPr>
          <w:color w:val="231F20"/>
          <w:sz w:val="20"/>
        </w:rPr>
        <w:t>Стєкольщикова</w:t>
      </w:r>
      <w:r>
        <w:rPr>
          <w:color w:val="231F20"/>
          <w:spacing w:val="-8"/>
          <w:sz w:val="20"/>
        </w:rPr>
        <w:t xml:space="preserve"> </w:t>
      </w:r>
      <w:r>
        <w:rPr>
          <w:color w:val="231F20"/>
          <w:sz w:val="20"/>
        </w:rPr>
        <w:t>В.</w:t>
      </w:r>
      <w:r>
        <w:rPr>
          <w:color w:val="231F20"/>
          <w:spacing w:val="-7"/>
          <w:sz w:val="20"/>
        </w:rPr>
        <w:t xml:space="preserve"> </w:t>
      </w:r>
      <w:r>
        <w:rPr>
          <w:color w:val="231F20"/>
          <w:sz w:val="20"/>
        </w:rPr>
        <w:t>А.</w:t>
      </w:r>
      <w:r>
        <w:rPr>
          <w:color w:val="231F20"/>
          <w:spacing w:val="-7"/>
          <w:sz w:val="20"/>
        </w:rPr>
        <w:t xml:space="preserve"> </w:t>
      </w:r>
      <w:r>
        <w:rPr>
          <w:color w:val="231F20"/>
          <w:sz w:val="20"/>
        </w:rPr>
        <w:t>Образні</w:t>
      </w:r>
      <w:r>
        <w:rPr>
          <w:color w:val="231F20"/>
          <w:spacing w:val="-7"/>
          <w:sz w:val="20"/>
        </w:rPr>
        <w:t xml:space="preserve"> </w:t>
      </w:r>
      <w:r>
        <w:rPr>
          <w:color w:val="231F20"/>
          <w:sz w:val="20"/>
        </w:rPr>
        <w:t>засоби</w:t>
      </w:r>
      <w:r>
        <w:rPr>
          <w:color w:val="231F20"/>
          <w:spacing w:val="-7"/>
          <w:sz w:val="20"/>
        </w:rPr>
        <w:t xml:space="preserve"> </w:t>
      </w:r>
      <w:r>
        <w:rPr>
          <w:color w:val="231F20"/>
          <w:sz w:val="20"/>
        </w:rPr>
        <w:t>підвищення</w:t>
      </w:r>
      <w:r>
        <w:rPr>
          <w:color w:val="231F20"/>
          <w:spacing w:val="-7"/>
          <w:sz w:val="20"/>
        </w:rPr>
        <w:t xml:space="preserve"> </w:t>
      </w:r>
      <w:r>
        <w:rPr>
          <w:color w:val="231F20"/>
          <w:sz w:val="20"/>
        </w:rPr>
        <w:t>ефективності</w:t>
      </w:r>
      <w:r>
        <w:rPr>
          <w:color w:val="231F20"/>
          <w:spacing w:val="-7"/>
          <w:sz w:val="20"/>
        </w:rPr>
        <w:t xml:space="preserve"> </w:t>
      </w:r>
      <w:r>
        <w:rPr>
          <w:color w:val="231F20"/>
          <w:sz w:val="20"/>
        </w:rPr>
        <w:t>сучасного</w:t>
      </w:r>
      <w:r>
        <w:rPr>
          <w:color w:val="231F20"/>
          <w:spacing w:val="-7"/>
          <w:sz w:val="20"/>
        </w:rPr>
        <w:t xml:space="preserve"> </w:t>
      </w:r>
      <w:r>
        <w:rPr>
          <w:color w:val="231F20"/>
          <w:sz w:val="20"/>
        </w:rPr>
        <w:t>меді- атексту</w:t>
      </w:r>
      <w:r>
        <w:rPr>
          <w:color w:val="231F20"/>
          <w:spacing w:val="-21"/>
          <w:sz w:val="20"/>
        </w:rPr>
        <w:t xml:space="preserve"> </w:t>
      </w:r>
      <w:r>
        <w:rPr>
          <w:color w:val="231F20"/>
          <w:sz w:val="20"/>
        </w:rPr>
        <w:t>:</w:t>
      </w:r>
      <w:r>
        <w:rPr>
          <w:color w:val="231F20"/>
          <w:spacing w:val="-21"/>
          <w:sz w:val="20"/>
        </w:rPr>
        <w:t xml:space="preserve"> </w:t>
      </w:r>
      <w:r>
        <w:rPr>
          <w:color w:val="231F20"/>
          <w:sz w:val="20"/>
        </w:rPr>
        <w:t>автореф.</w:t>
      </w:r>
      <w:r>
        <w:rPr>
          <w:color w:val="231F20"/>
          <w:spacing w:val="-21"/>
          <w:sz w:val="20"/>
        </w:rPr>
        <w:t xml:space="preserve"> </w:t>
      </w:r>
      <w:r>
        <w:rPr>
          <w:color w:val="231F20"/>
          <w:sz w:val="20"/>
        </w:rPr>
        <w:t>дис.</w:t>
      </w:r>
      <w:r>
        <w:rPr>
          <w:color w:val="231F20"/>
          <w:spacing w:val="-21"/>
          <w:sz w:val="20"/>
        </w:rPr>
        <w:t xml:space="preserve"> </w:t>
      </w:r>
      <w:r>
        <w:rPr>
          <w:color w:val="231F20"/>
          <w:sz w:val="20"/>
        </w:rPr>
        <w:t>на</w:t>
      </w:r>
      <w:r>
        <w:rPr>
          <w:color w:val="231F20"/>
          <w:spacing w:val="-21"/>
          <w:sz w:val="20"/>
        </w:rPr>
        <w:t xml:space="preserve"> </w:t>
      </w:r>
      <w:r>
        <w:rPr>
          <w:color w:val="231F20"/>
          <w:sz w:val="20"/>
        </w:rPr>
        <w:t>здоб.</w:t>
      </w:r>
      <w:r>
        <w:rPr>
          <w:color w:val="231F20"/>
          <w:spacing w:val="-21"/>
          <w:sz w:val="20"/>
        </w:rPr>
        <w:t xml:space="preserve"> </w:t>
      </w:r>
      <w:r>
        <w:rPr>
          <w:color w:val="231F20"/>
          <w:sz w:val="20"/>
        </w:rPr>
        <w:t>наук.</w:t>
      </w:r>
      <w:r>
        <w:rPr>
          <w:color w:val="231F20"/>
          <w:spacing w:val="-20"/>
          <w:sz w:val="20"/>
        </w:rPr>
        <w:t xml:space="preserve"> </w:t>
      </w:r>
      <w:r>
        <w:rPr>
          <w:color w:val="231F20"/>
          <w:sz w:val="20"/>
        </w:rPr>
        <w:t>ступеня</w:t>
      </w:r>
      <w:r>
        <w:rPr>
          <w:color w:val="231F20"/>
          <w:spacing w:val="-21"/>
          <w:sz w:val="20"/>
        </w:rPr>
        <w:t xml:space="preserve"> </w:t>
      </w:r>
      <w:r>
        <w:rPr>
          <w:color w:val="231F20"/>
          <w:sz w:val="20"/>
        </w:rPr>
        <w:t>канд.</w:t>
      </w:r>
      <w:r>
        <w:rPr>
          <w:color w:val="231F20"/>
          <w:spacing w:val="-21"/>
          <w:sz w:val="20"/>
        </w:rPr>
        <w:t xml:space="preserve"> </w:t>
      </w:r>
      <w:r>
        <w:rPr>
          <w:color w:val="231F20"/>
          <w:sz w:val="20"/>
        </w:rPr>
        <w:t>наук</w:t>
      </w:r>
      <w:r>
        <w:rPr>
          <w:color w:val="231F20"/>
          <w:spacing w:val="-21"/>
          <w:sz w:val="20"/>
        </w:rPr>
        <w:t xml:space="preserve"> </w:t>
      </w:r>
      <w:r>
        <w:rPr>
          <w:color w:val="231F20"/>
          <w:sz w:val="20"/>
        </w:rPr>
        <w:t>із</w:t>
      </w:r>
      <w:r>
        <w:rPr>
          <w:color w:val="231F20"/>
          <w:spacing w:val="-20"/>
          <w:sz w:val="20"/>
        </w:rPr>
        <w:t xml:space="preserve"> </w:t>
      </w:r>
      <w:r>
        <w:rPr>
          <w:color w:val="231F20"/>
          <w:sz w:val="20"/>
        </w:rPr>
        <w:t>соц.</w:t>
      </w:r>
      <w:r>
        <w:rPr>
          <w:color w:val="231F20"/>
          <w:spacing w:val="-21"/>
          <w:sz w:val="20"/>
        </w:rPr>
        <w:t xml:space="preserve"> </w:t>
      </w:r>
      <w:r>
        <w:rPr>
          <w:color w:val="231F20"/>
          <w:sz w:val="20"/>
        </w:rPr>
        <w:t>комунікацій</w:t>
      </w:r>
      <w:r>
        <w:rPr>
          <w:color w:val="231F20"/>
          <w:spacing w:val="-20"/>
          <w:sz w:val="20"/>
        </w:rPr>
        <w:t xml:space="preserve"> </w:t>
      </w:r>
      <w:r>
        <w:rPr>
          <w:color w:val="231F20"/>
          <w:sz w:val="20"/>
        </w:rPr>
        <w:t>:</w:t>
      </w:r>
      <w:r>
        <w:rPr>
          <w:color w:val="231F20"/>
          <w:spacing w:val="-21"/>
          <w:sz w:val="20"/>
        </w:rPr>
        <w:t xml:space="preserve"> </w:t>
      </w:r>
      <w:r>
        <w:rPr>
          <w:color w:val="231F20"/>
          <w:sz w:val="20"/>
        </w:rPr>
        <w:t>24.00.04</w:t>
      </w:r>
      <w:r>
        <w:rPr>
          <w:color w:val="231F20"/>
          <w:spacing w:val="-21"/>
          <w:sz w:val="20"/>
        </w:rPr>
        <w:t xml:space="preserve"> </w:t>
      </w:r>
      <w:r>
        <w:rPr>
          <w:color w:val="231F20"/>
          <w:sz w:val="20"/>
        </w:rPr>
        <w:t>/ Стєкольщикова</w:t>
      </w:r>
      <w:r>
        <w:rPr>
          <w:color w:val="231F20"/>
          <w:spacing w:val="-9"/>
          <w:sz w:val="20"/>
        </w:rPr>
        <w:t xml:space="preserve"> </w:t>
      </w:r>
      <w:r>
        <w:rPr>
          <w:color w:val="231F20"/>
          <w:sz w:val="20"/>
        </w:rPr>
        <w:t>Валентина</w:t>
      </w:r>
      <w:r>
        <w:rPr>
          <w:color w:val="231F20"/>
          <w:spacing w:val="-8"/>
          <w:sz w:val="20"/>
        </w:rPr>
        <w:t xml:space="preserve"> </w:t>
      </w:r>
      <w:r>
        <w:rPr>
          <w:color w:val="231F20"/>
          <w:sz w:val="20"/>
        </w:rPr>
        <w:t>Андріївна</w:t>
      </w:r>
      <w:r>
        <w:rPr>
          <w:color w:val="231F20"/>
          <w:spacing w:val="-8"/>
          <w:sz w:val="20"/>
        </w:rPr>
        <w:t xml:space="preserve"> </w:t>
      </w:r>
      <w:r>
        <w:rPr>
          <w:color w:val="231F20"/>
          <w:sz w:val="20"/>
        </w:rPr>
        <w:t>;</w:t>
      </w:r>
      <w:r>
        <w:rPr>
          <w:color w:val="231F20"/>
          <w:spacing w:val="-9"/>
          <w:sz w:val="20"/>
        </w:rPr>
        <w:t xml:space="preserve"> </w:t>
      </w:r>
      <w:r>
        <w:rPr>
          <w:color w:val="231F20"/>
          <w:sz w:val="20"/>
        </w:rPr>
        <w:t>Дніпропетр.</w:t>
      </w:r>
      <w:r>
        <w:rPr>
          <w:color w:val="231F20"/>
          <w:spacing w:val="-8"/>
          <w:sz w:val="20"/>
        </w:rPr>
        <w:t xml:space="preserve"> </w:t>
      </w:r>
      <w:r>
        <w:rPr>
          <w:color w:val="231F20"/>
          <w:sz w:val="20"/>
        </w:rPr>
        <w:t>нац.</w:t>
      </w:r>
      <w:r>
        <w:rPr>
          <w:color w:val="231F20"/>
          <w:spacing w:val="-8"/>
          <w:sz w:val="20"/>
        </w:rPr>
        <w:t xml:space="preserve"> </w:t>
      </w:r>
      <w:r>
        <w:rPr>
          <w:color w:val="231F20"/>
          <w:sz w:val="20"/>
        </w:rPr>
        <w:t>ун-т</w:t>
      </w:r>
      <w:r>
        <w:rPr>
          <w:color w:val="231F20"/>
          <w:spacing w:val="-8"/>
          <w:sz w:val="20"/>
        </w:rPr>
        <w:t xml:space="preserve"> </w:t>
      </w:r>
      <w:r>
        <w:rPr>
          <w:color w:val="231F20"/>
          <w:sz w:val="20"/>
        </w:rPr>
        <w:t>ім.</w:t>
      </w:r>
      <w:r>
        <w:rPr>
          <w:color w:val="231F20"/>
          <w:spacing w:val="-9"/>
          <w:sz w:val="20"/>
        </w:rPr>
        <w:t xml:space="preserve"> </w:t>
      </w:r>
      <w:r>
        <w:rPr>
          <w:color w:val="231F20"/>
          <w:sz w:val="20"/>
        </w:rPr>
        <w:t>Олеся</w:t>
      </w:r>
      <w:r>
        <w:rPr>
          <w:color w:val="231F20"/>
          <w:spacing w:val="-8"/>
          <w:sz w:val="20"/>
        </w:rPr>
        <w:t xml:space="preserve"> </w:t>
      </w:r>
      <w:r>
        <w:rPr>
          <w:color w:val="231F20"/>
          <w:spacing w:val="-5"/>
          <w:sz w:val="20"/>
        </w:rPr>
        <w:t>Гончара.</w:t>
      </w:r>
      <w:r>
        <w:rPr>
          <w:color w:val="231F20"/>
          <w:spacing w:val="-9"/>
          <w:sz w:val="20"/>
        </w:rPr>
        <w:t xml:space="preserve"> </w:t>
      </w:r>
      <w:r>
        <w:rPr>
          <w:color w:val="231F20"/>
          <w:sz w:val="20"/>
        </w:rPr>
        <w:t>—</w:t>
      </w:r>
      <w:r>
        <w:rPr>
          <w:color w:val="231F20"/>
          <w:spacing w:val="-8"/>
          <w:sz w:val="20"/>
        </w:rPr>
        <w:t xml:space="preserve"> </w:t>
      </w:r>
      <w:r>
        <w:rPr>
          <w:color w:val="231F20"/>
          <w:sz w:val="20"/>
        </w:rPr>
        <w:t>Дні- пропетровськ,</w:t>
      </w:r>
      <w:r>
        <w:rPr>
          <w:color w:val="231F20"/>
          <w:spacing w:val="-13"/>
          <w:sz w:val="20"/>
        </w:rPr>
        <w:t xml:space="preserve"> </w:t>
      </w:r>
      <w:r>
        <w:rPr>
          <w:color w:val="231F20"/>
          <w:sz w:val="20"/>
        </w:rPr>
        <w:t>2014.</w:t>
      </w:r>
      <w:r>
        <w:rPr>
          <w:color w:val="231F20"/>
          <w:spacing w:val="-12"/>
          <w:sz w:val="20"/>
        </w:rPr>
        <w:t xml:space="preserve"> </w:t>
      </w:r>
      <w:r>
        <w:rPr>
          <w:color w:val="231F20"/>
          <w:sz w:val="20"/>
        </w:rPr>
        <w:t>—</w:t>
      </w:r>
      <w:r>
        <w:rPr>
          <w:color w:val="231F20"/>
          <w:spacing w:val="-12"/>
          <w:sz w:val="20"/>
        </w:rPr>
        <w:t xml:space="preserve"> </w:t>
      </w:r>
      <w:r>
        <w:rPr>
          <w:color w:val="231F20"/>
          <w:sz w:val="20"/>
        </w:rPr>
        <w:t>19</w:t>
      </w:r>
      <w:r>
        <w:rPr>
          <w:color w:val="231F20"/>
          <w:spacing w:val="-12"/>
          <w:sz w:val="20"/>
        </w:rPr>
        <w:t xml:space="preserve"> </w:t>
      </w:r>
      <w:r>
        <w:rPr>
          <w:color w:val="231F20"/>
          <w:sz w:val="20"/>
        </w:rPr>
        <w:t>с.</w:t>
      </w:r>
    </w:p>
    <w:p w:rsidR="00664BE7" w:rsidRDefault="00664BE7">
      <w:pPr>
        <w:pStyle w:val="a5"/>
        <w:numPr>
          <w:ilvl w:val="0"/>
          <w:numId w:val="74"/>
        </w:numPr>
        <w:tabs>
          <w:tab w:val="left" w:pos="1695"/>
        </w:tabs>
        <w:spacing w:line="237" w:lineRule="auto"/>
        <w:ind w:right="157" w:firstLine="340"/>
        <w:rPr>
          <w:sz w:val="20"/>
        </w:rPr>
      </w:pPr>
      <w:r>
        <w:rPr>
          <w:color w:val="231F20"/>
          <w:spacing w:val="-3"/>
          <w:sz w:val="20"/>
        </w:rPr>
        <w:t>Хотюн</w:t>
      </w:r>
      <w:r>
        <w:rPr>
          <w:color w:val="231F20"/>
          <w:spacing w:val="-8"/>
          <w:sz w:val="20"/>
        </w:rPr>
        <w:t xml:space="preserve"> </w:t>
      </w:r>
      <w:r>
        <w:rPr>
          <w:color w:val="231F20"/>
          <w:sz w:val="20"/>
        </w:rPr>
        <w:t>Л.</w:t>
      </w:r>
      <w:r>
        <w:rPr>
          <w:color w:val="231F20"/>
          <w:spacing w:val="-8"/>
          <w:sz w:val="20"/>
        </w:rPr>
        <w:t xml:space="preserve"> </w:t>
      </w:r>
      <w:r>
        <w:rPr>
          <w:color w:val="231F20"/>
          <w:sz w:val="20"/>
        </w:rPr>
        <w:t>В.</w:t>
      </w:r>
      <w:r>
        <w:rPr>
          <w:color w:val="231F20"/>
          <w:spacing w:val="-8"/>
          <w:sz w:val="20"/>
        </w:rPr>
        <w:t xml:space="preserve"> </w:t>
      </w:r>
      <w:r>
        <w:rPr>
          <w:color w:val="231F20"/>
          <w:spacing w:val="-3"/>
          <w:sz w:val="20"/>
        </w:rPr>
        <w:t>Типологічні</w:t>
      </w:r>
      <w:r>
        <w:rPr>
          <w:color w:val="231F20"/>
          <w:spacing w:val="-9"/>
          <w:sz w:val="20"/>
        </w:rPr>
        <w:t xml:space="preserve"> </w:t>
      </w:r>
      <w:r>
        <w:rPr>
          <w:color w:val="231F20"/>
          <w:sz w:val="20"/>
        </w:rPr>
        <w:t>особливості</w:t>
      </w:r>
      <w:r>
        <w:rPr>
          <w:color w:val="231F20"/>
          <w:spacing w:val="-8"/>
          <w:sz w:val="20"/>
        </w:rPr>
        <w:t xml:space="preserve"> </w:t>
      </w:r>
      <w:r>
        <w:rPr>
          <w:color w:val="231F20"/>
          <w:sz w:val="20"/>
        </w:rPr>
        <w:t>«часопису</w:t>
      </w:r>
      <w:r>
        <w:rPr>
          <w:color w:val="231F20"/>
          <w:spacing w:val="-7"/>
          <w:sz w:val="20"/>
        </w:rPr>
        <w:t xml:space="preserve"> </w:t>
      </w:r>
      <w:r>
        <w:rPr>
          <w:color w:val="231F20"/>
          <w:sz w:val="20"/>
        </w:rPr>
        <w:t>новин»</w:t>
      </w:r>
      <w:r>
        <w:rPr>
          <w:color w:val="231F20"/>
          <w:spacing w:val="-8"/>
          <w:sz w:val="20"/>
        </w:rPr>
        <w:t xml:space="preserve"> </w:t>
      </w:r>
      <w:r>
        <w:rPr>
          <w:color w:val="231F20"/>
          <w:sz w:val="20"/>
        </w:rPr>
        <w:t>на</w:t>
      </w:r>
      <w:r>
        <w:rPr>
          <w:color w:val="231F20"/>
          <w:spacing w:val="-8"/>
          <w:sz w:val="20"/>
        </w:rPr>
        <w:t xml:space="preserve"> </w:t>
      </w:r>
      <w:r>
        <w:rPr>
          <w:color w:val="231F20"/>
          <w:sz w:val="20"/>
        </w:rPr>
        <w:t>сучасному</w:t>
      </w:r>
      <w:r>
        <w:rPr>
          <w:color w:val="231F20"/>
          <w:spacing w:val="-7"/>
          <w:sz w:val="20"/>
        </w:rPr>
        <w:t xml:space="preserve"> </w:t>
      </w:r>
      <w:r>
        <w:rPr>
          <w:color w:val="231F20"/>
          <w:sz w:val="20"/>
        </w:rPr>
        <w:t>етапі</w:t>
      </w:r>
      <w:r>
        <w:rPr>
          <w:color w:val="231F20"/>
          <w:spacing w:val="-8"/>
          <w:sz w:val="20"/>
        </w:rPr>
        <w:t xml:space="preserve"> </w:t>
      </w:r>
      <w:r>
        <w:rPr>
          <w:color w:val="231F20"/>
          <w:sz w:val="20"/>
        </w:rPr>
        <w:t>(сві- товий</w:t>
      </w:r>
      <w:r>
        <w:rPr>
          <w:color w:val="231F20"/>
          <w:spacing w:val="15"/>
          <w:sz w:val="20"/>
        </w:rPr>
        <w:t xml:space="preserve"> </w:t>
      </w:r>
      <w:r>
        <w:rPr>
          <w:color w:val="231F20"/>
          <w:sz w:val="20"/>
        </w:rPr>
        <w:t>досвід</w:t>
      </w:r>
      <w:r>
        <w:rPr>
          <w:color w:val="231F20"/>
          <w:spacing w:val="14"/>
          <w:sz w:val="20"/>
        </w:rPr>
        <w:t xml:space="preserve"> </w:t>
      </w:r>
      <w:r>
        <w:rPr>
          <w:color w:val="231F20"/>
          <w:sz w:val="20"/>
        </w:rPr>
        <w:t>та</w:t>
      </w:r>
      <w:r>
        <w:rPr>
          <w:color w:val="231F20"/>
          <w:spacing w:val="16"/>
          <w:sz w:val="20"/>
        </w:rPr>
        <w:t xml:space="preserve"> </w:t>
      </w:r>
      <w:r>
        <w:rPr>
          <w:color w:val="231F20"/>
          <w:sz w:val="20"/>
        </w:rPr>
        <w:t>українські</w:t>
      </w:r>
      <w:r>
        <w:rPr>
          <w:color w:val="231F20"/>
          <w:spacing w:val="14"/>
          <w:sz w:val="20"/>
        </w:rPr>
        <w:t xml:space="preserve"> </w:t>
      </w:r>
      <w:r>
        <w:rPr>
          <w:color w:val="231F20"/>
          <w:sz w:val="20"/>
        </w:rPr>
        <w:t>реалії)</w:t>
      </w:r>
      <w:r>
        <w:rPr>
          <w:color w:val="231F20"/>
          <w:spacing w:val="16"/>
          <w:sz w:val="20"/>
        </w:rPr>
        <w:t xml:space="preserve"> </w:t>
      </w:r>
      <w:r>
        <w:rPr>
          <w:color w:val="231F20"/>
          <w:sz w:val="20"/>
        </w:rPr>
        <w:t>:</w:t>
      </w:r>
      <w:r>
        <w:rPr>
          <w:color w:val="231F20"/>
          <w:spacing w:val="14"/>
          <w:sz w:val="20"/>
        </w:rPr>
        <w:t xml:space="preserve"> </w:t>
      </w:r>
      <w:r>
        <w:rPr>
          <w:color w:val="231F20"/>
          <w:sz w:val="20"/>
        </w:rPr>
        <w:t>автореф.</w:t>
      </w:r>
      <w:r>
        <w:rPr>
          <w:color w:val="231F20"/>
          <w:spacing w:val="15"/>
          <w:sz w:val="20"/>
        </w:rPr>
        <w:t xml:space="preserve"> </w:t>
      </w:r>
      <w:r>
        <w:rPr>
          <w:color w:val="231F20"/>
          <w:sz w:val="20"/>
        </w:rPr>
        <w:t>дис.</w:t>
      </w:r>
      <w:r>
        <w:rPr>
          <w:color w:val="231F20"/>
          <w:spacing w:val="15"/>
          <w:sz w:val="20"/>
        </w:rPr>
        <w:t xml:space="preserve"> </w:t>
      </w:r>
      <w:r>
        <w:rPr>
          <w:color w:val="231F20"/>
          <w:sz w:val="20"/>
        </w:rPr>
        <w:t>…</w:t>
      </w:r>
      <w:r>
        <w:rPr>
          <w:color w:val="231F20"/>
          <w:spacing w:val="15"/>
          <w:sz w:val="20"/>
        </w:rPr>
        <w:t xml:space="preserve"> </w:t>
      </w:r>
      <w:r>
        <w:rPr>
          <w:color w:val="231F20"/>
          <w:sz w:val="20"/>
        </w:rPr>
        <w:t>канд.</w:t>
      </w:r>
      <w:r>
        <w:rPr>
          <w:color w:val="231F20"/>
          <w:spacing w:val="14"/>
          <w:sz w:val="20"/>
        </w:rPr>
        <w:t xml:space="preserve"> </w:t>
      </w:r>
      <w:r>
        <w:rPr>
          <w:color w:val="231F20"/>
          <w:sz w:val="20"/>
        </w:rPr>
        <w:t>наук</w:t>
      </w:r>
      <w:r>
        <w:rPr>
          <w:color w:val="231F20"/>
          <w:spacing w:val="14"/>
          <w:sz w:val="20"/>
        </w:rPr>
        <w:t xml:space="preserve"> </w:t>
      </w:r>
      <w:r>
        <w:rPr>
          <w:color w:val="231F20"/>
          <w:sz w:val="20"/>
        </w:rPr>
        <w:t>із</w:t>
      </w:r>
      <w:r>
        <w:rPr>
          <w:color w:val="231F20"/>
          <w:spacing w:val="15"/>
          <w:sz w:val="20"/>
        </w:rPr>
        <w:t xml:space="preserve"> </w:t>
      </w:r>
      <w:r>
        <w:rPr>
          <w:color w:val="231F20"/>
          <w:sz w:val="20"/>
        </w:rPr>
        <w:t>соц.</w:t>
      </w:r>
      <w:r>
        <w:rPr>
          <w:color w:val="231F20"/>
          <w:spacing w:val="15"/>
          <w:sz w:val="20"/>
        </w:rPr>
        <w:t xml:space="preserve"> </w:t>
      </w:r>
      <w:r>
        <w:rPr>
          <w:color w:val="231F20"/>
          <w:sz w:val="20"/>
        </w:rPr>
        <w:t>комунікацій</w:t>
      </w:r>
      <w:r>
        <w:rPr>
          <w:color w:val="231F20"/>
          <w:spacing w:val="15"/>
          <w:sz w:val="20"/>
        </w:rPr>
        <w:t xml:space="preserve"> </w:t>
      </w:r>
      <w:r>
        <w:rPr>
          <w:color w:val="231F20"/>
          <w:sz w:val="20"/>
        </w:rPr>
        <w:t>:</w:t>
      </w:r>
    </w:p>
    <w:p w:rsidR="00664BE7" w:rsidRDefault="00664BE7">
      <w:pPr>
        <w:pStyle w:val="a5"/>
        <w:numPr>
          <w:ilvl w:val="2"/>
          <w:numId w:val="71"/>
        </w:numPr>
        <w:tabs>
          <w:tab w:val="left" w:pos="1875"/>
        </w:tabs>
        <w:ind w:right="157" w:firstLine="0"/>
        <w:rPr>
          <w:sz w:val="20"/>
        </w:rPr>
      </w:pPr>
      <w:r>
        <w:rPr>
          <w:color w:val="231F20"/>
          <w:sz w:val="20"/>
        </w:rPr>
        <w:t xml:space="preserve">/ </w:t>
      </w:r>
      <w:r>
        <w:rPr>
          <w:color w:val="231F20"/>
          <w:spacing w:val="-3"/>
          <w:sz w:val="20"/>
        </w:rPr>
        <w:t xml:space="preserve">Хотюн </w:t>
      </w:r>
      <w:r>
        <w:rPr>
          <w:color w:val="231F20"/>
          <w:sz w:val="20"/>
        </w:rPr>
        <w:t xml:space="preserve">Людмила Валентинівна ; Класичний приватний </w:t>
      </w:r>
      <w:r>
        <w:rPr>
          <w:color w:val="231F20"/>
          <w:spacing w:val="-4"/>
          <w:sz w:val="20"/>
        </w:rPr>
        <w:t xml:space="preserve">ун-т. </w:t>
      </w:r>
      <w:r>
        <w:rPr>
          <w:color w:val="231F20"/>
          <w:sz w:val="20"/>
        </w:rPr>
        <w:t>— Запоріжжя, 2013. — 16</w:t>
      </w:r>
      <w:r>
        <w:rPr>
          <w:color w:val="231F20"/>
          <w:spacing w:val="-37"/>
          <w:sz w:val="20"/>
        </w:rPr>
        <w:t xml:space="preserve"> </w:t>
      </w:r>
      <w:r>
        <w:rPr>
          <w:color w:val="231F20"/>
          <w:sz w:val="20"/>
        </w:rPr>
        <w:t>с.</w:t>
      </w:r>
    </w:p>
    <w:p w:rsidR="00664BE7" w:rsidRDefault="00664BE7">
      <w:pPr>
        <w:pStyle w:val="a5"/>
        <w:numPr>
          <w:ilvl w:val="0"/>
          <w:numId w:val="74"/>
        </w:numPr>
        <w:tabs>
          <w:tab w:val="left" w:pos="1701"/>
        </w:tabs>
        <w:spacing w:line="237" w:lineRule="auto"/>
        <w:ind w:right="156" w:firstLine="340"/>
        <w:rPr>
          <w:sz w:val="20"/>
        </w:rPr>
      </w:pPr>
      <w:r>
        <w:rPr>
          <w:color w:val="231F20"/>
          <w:sz w:val="20"/>
        </w:rPr>
        <w:t>Шевченко В. Е. Концепція візуалізації журнального контенту в системі науко- вих</w:t>
      </w:r>
      <w:r>
        <w:rPr>
          <w:color w:val="231F20"/>
          <w:spacing w:val="-23"/>
          <w:sz w:val="20"/>
        </w:rPr>
        <w:t xml:space="preserve"> </w:t>
      </w:r>
      <w:r>
        <w:rPr>
          <w:color w:val="231F20"/>
          <w:sz w:val="20"/>
        </w:rPr>
        <w:t>поглядів</w:t>
      </w:r>
      <w:r>
        <w:rPr>
          <w:color w:val="231F20"/>
          <w:spacing w:val="-22"/>
          <w:sz w:val="20"/>
        </w:rPr>
        <w:t xml:space="preserve"> </w:t>
      </w:r>
      <w:r>
        <w:rPr>
          <w:color w:val="231F20"/>
          <w:sz w:val="20"/>
        </w:rPr>
        <w:t>у</w:t>
      </w:r>
      <w:r>
        <w:rPr>
          <w:color w:val="231F20"/>
          <w:spacing w:val="-23"/>
          <w:sz w:val="20"/>
        </w:rPr>
        <w:t xml:space="preserve"> </w:t>
      </w:r>
      <w:r>
        <w:rPr>
          <w:color w:val="231F20"/>
          <w:sz w:val="20"/>
        </w:rPr>
        <w:t>галузі</w:t>
      </w:r>
      <w:r>
        <w:rPr>
          <w:color w:val="231F20"/>
          <w:spacing w:val="-22"/>
          <w:sz w:val="20"/>
        </w:rPr>
        <w:t xml:space="preserve"> </w:t>
      </w:r>
      <w:r>
        <w:rPr>
          <w:color w:val="231F20"/>
          <w:sz w:val="20"/>
        </w:rPr>
        <w:t>соціальних</w:t>
      </w:r>
      <w:r>
        <w:rPr>
          <w:color w:val="231F20"/>
          <w:spacing w:val="-23"/>
          <w:sz w:val="20"/>
        </w:rPr>
        <w:t xml:space="preserve"> </w:t>
      </w:r>
      <w:r>
        <w:rPr>
          <w:color w:val="231F20"/>
          <w:sz w:val="20"/>
        </w:rPr>
        <w:t>комунікацій</w:t>
      </w:r>
      <w:r>
        <w:rPr>
          <w:color w:val="231F20"/>
          <w:spacing w:val="-22"/>
          <w:sz w:val="20"/>
        </w:rPr>
        <w:t xml:space="preserve"> </w:t>
      </w:r>
      <w:r>
        <w:rPr>
          <w:color w:val="231F20"/>
          <w:sz w:val="20"/>
        </w:rPr>
        <w:t>:</w:t>
      </w:r>
      <w:r>
        <w:rPr>
          <w:color w:val="231F20"/>
          <w:spacing w:val="-23"/>
          <w:sz w:val="20"/>
        </w:rPr>
        <w:t xml:space="preserve"> </w:t>
      </w:r>
      <w:r>
        <w:rPr>
          <w:color w:val="231F20"/>
          <w:sz w:val="20"/>
        </w:rPr>
        <w:t>автореф.</w:t>
      </w:r>
      <w:r>
        <w:rPr>
          <w:color w:val="231F20"/>
          <w:spacing w:val="-22"/>
          <w:sz w:val="20"/>
        </w:rPr>
        <w:t xml:space="preserve"> </w:t>
      </w:r>
      <w:r>
        <w:rPr>
          <w:color w:val="231F20"/>
          <w:sz w:val="20"/>
        </w:rPr>
        <w:t>дис.</w:t>
      </w:r>
      <w:r>
        <w:rPr>
          <w:color w:val="231F20"/>
          <w:spacing w:val="-23"/>
          <w:sz w:val="20"/>
        </w:rPr>
        <w:t xml:space="preserve"> </w:t>
      </w:r>
      <w:r>
        <w:rPr>
          <w:color w:val="231F20"/>
          <w:sz w:val="20"/>
        </w:rPr>
        <w:t>на</w:t>
      </w:r>
      <w:r>
        <w:rPr>
          <w:color w:val="231F20"/>
          <w:spacing w:val="-22"/>
          <w:sz w:val="20"/>
        </w:rPr>
        <w:t xml:space="preserve"> </w:t>
      </w:r>
      <w:r>
        <w:rPr>
          <w:color w:val="231F20"/>
          <w:sz w:val="20"/>
        </w:rPr>
        <w:t>здоб.</w:t>
      </w:r>
      <w:r>
        <w:rPr>
          <w:color w:val="231F20"/>
          <w:spacing w:val="-23"/>
          <w:sz w:val="20"/>
        </w:rPr>
        <w:t xml:space="preserve"> </w:t>
      </w:r>
      <w:r>
        <w:rPr>
          <w:color w:val="231F20"/>
          <w:sz w:val="20"/>
        </w:rPr>
        <w:t>наук.</w:t>
      </w:r>
      <w:r>
        <w:rPr>
          <w:color w:val="231F20"/>
          <w:spacing w:val="-22"/>
          <w:sz w:val="20"/>
        </w:rPr>
        <w:t xml:space="preserve"> </w:t>
      </w:r>
      <w:r>
        <w:rPr>
          <w:color w:val="231F20"/>
          <w:sz w:val="20"/>
        </w:rPr>
        <w:t>ступеня</w:t>
      </w:r>
      <w:r>
        <w:rPr>
          <w:color w:val="231F20"/>
          <w:spacing w:val="-23"/>
          <w:sz w:val="20"/>
        </w:rPr>
        <w:t xml:space="preserve"> </w:t>
      </w:r>
      <w:r>
        <w:rPr>
          <w:color w:val="231F20"/>
          <w:sz w:val="20"/>
        </w:rPr>
        <w:t>д-ра наук</w:t>
      </w:r>
      <w:r>
        <w:rPr>
          <w:color w:val="231F20"/>
          <w:spacing w:val="-6"/>
          <w:sz w:val="20"/>
        </w:rPr>
        <w:t xml:space="preserve"> </w:t>
      </w:r>
      <w:r>
        <w:rPr>
          <w:color w:val="231F20"/>
          <w:sz w:val="20"/>
        </w:rPr>
        <w:t>із</w:t>
      </w:r>
      <w:r>
        <w:rPr>
          <w:color w:val="231F20"/>
          <w:spacing w:val="-6"/>
          <w:sz w:val="20"/>
        </w:rPr>
        <w:t xml:space="preserve"> </w:t>
      </w:r>
      <w:r>
        <w:rPr>
          <w:color w:val="231F20"/>
          <w:sz w:val="20"/>
        </w:rPr>
        <w:t>соц.</w:t>
      </w:r>
      <w:r>
        <w:rPr>
          <w:color w:val="231F20"/>
          <w:spacing w:val="-6"/>
          <w:sz w:val="20"/>
        </w:rPr>
        <w:t xml:space="preserve"> </w:t>
      </w:r>
      <w:r>
        <w:rPr>
          <w:color w:val="231F20"/>
          <w:sz w:val="20"/>
        </w:rPr>
        <w:t>комунікацій</w:t>
      </w:r>
      <w:r>
        <w:rPr>
          <w:color w:val="231F20"/>
          <w:spacing w:val="-6"/>
          <w:sz w:val="20"/>
        </w:rPr>
        <w:t xml:space="preserve"> </w:t>
      </w:r>
      <w:r>
        <w:rPr>
          <w:color w:val="231F20"/>
          <w:sz w:val="20"/>
        </w:rPr>
        <w:t>:</w:t>
      </w:r>
      <w:r>
        <w:rPr>
          <w:color w:val="231F20"/>
          <w:spacing w:val="-5"/>
          <w:sz w:val="20"/>
        </w:rPr>
        <w:t xml:space="preserve"> </w:t>
      </w:r>
      <w:r>
        <w:rPr>
          <w:color w:val="231F20"/>
          <w:sz w:val="20"/>
        </w:rPr>
        <w:t>27.00.01</w:t>
      </w:r>
      <w:r>
        <w:rPr>
          <w:color w:val="231F20"/>
          <w:spacing w:val="-6"/>
          <w:sz w:val="20"/>
        </w:rPr>
        <w:t xml:space="preserve"> </w:t>
      </w:r>
      <w:r>
        <w:rPr>
          <w:color w:val="231F20"/>
          <w:sz w:val="20"/>
        </w:rPr>
        <w:t>/</w:t>
      </w:r>
      <w:r>
        <w:rPr>
          <w:color w:val="231F20"/>
          <w:spacing w:val="-6"/>
          <w:sz w:val="20"/>
        </w:rPr>
        <w:t xml:space="preserve"> </w:t>
      </w:r>
      <w:r>
        <w:rPr>
          <w:color w:val="231F20"/>
          <w:sz w:val="20"/>
        </w:rPr>
        <w:t>Шевченко</w:t>
      </w:r>
      <w:r>
        <w:rPr>
          <w:color w:val="231F20"/>
          <w:spacing w:val="-6"/>
          <w:sz w:val="20"/>
        </w:rPr>
        <w:t xml:space="preserve"> </w:t>
      </w:r>
      <w:r>
        <w:rPr>
          <w:color w:val="231F20"/>
          <w:sz w:val="20"/>
        </w:rPr>
        <w:t>Вікторія</w:t>
      </w:r>
      <w:r>
        <w:rPr>
          <w:color w:val="231F20"/>
          <w:spacing w:val="-5"/>
          <w:sz w:val="20"/>
        </w:rPr>
        <w:t xml:space="preserve"> </w:t>
      </w:r>
      <w:r>
        <w:rPr>
          <w:color w:val="231F20"/>
          <w:sz w:val="20"/>
        </w:rPr>
        <w:t>Едуардівна</w:t>
      </w:r>
      <w:r>
        <w:rPr>
          <w:color w:val="231F20"/>
          <w:spacing w:val="-6"/>
          <w:sz w:val="20"/>
        </w:rPr>
        <w:t xml:space="preserve"> </w:t>
      </w:r>
      <w:r>
        <w:rPr>
          <w:color w:val="231F20"/>
          <w:sz w:val="20"/>
        </w:rPr>
        <w:t>;</w:t>
      </w:r>
      <w:r>
        <w:rPr>
          <w:color w:val="231F20"/>
          <w:spacing w:val="-6"/>
          <w:sz w:val="20"/>
        </w:rPr>
        <w:t xml:space="preserve"> </w:t>
      </w:r>
      <w:r>
        <w:rPr>
          <w:color w:val="231F20"/>
          <w:sz w:val="20"/>
        </w:rPr>
        <w:t>Київ.</w:t>
      </w:r>
      <w:r>
        <w:rPr>
          <w:color w:val="231F20"/>
          <w:spacing w:val="-6"/>
          <w:sz w:val="20"/>
        </w:rPr>
        <w:t xml:space="preserve"> </w:t>
      </w:r>
      <w:r>
        <w:rPr>
          <w:color w:val="231F20"/>
          <w:sz w:val="20"/>
        </w:rPr>
        <w:t>нац.</w:t>
      </w:r>
      <w:r>
        <w:rPr>
          <w:color w:val="231F20"/>
          <w:spacing w:val="-5"/>
          <w:sz w:val="20"/>
        </w:rPr>
        <w:t xml:space="preserve"> </w:t>
      </w:r>
      <w:r>
        <w:rPr>
          <w:color w:val="231F20"/>
          <w:sz w:val="20"/>
        </w:rPr>
        <w:t>ун-т</w:t>
      </w:r>
      <w:r>
        <w:rPr>
          <w:color w:val="231F20"/>
          <w:spacing w:val="-6"/>
          <w:sz w:val="20"/>
        </w:rPr>
        <w:t xml:space="preserve"> </w:t>
      </w:r>
      <w:r>
        <w:rPr>
          <w:color w:val="231F20"/>
          <w:sz w:val="20"/>
        </w:rPr>
        <w:t xml:space="preserve">ім. </w:t>
      </w:r>
      <w:r>
        <w:rPr>
          <w:color w:val="231F20"/>
          <w:spacing w:val="-4"/>
          <w:sz w:val="20"/>
        </w:rPr>
        <w:t>Тараса</w:t>
      </w:r>
      <w:r>
        <w:rPr>
          <w:color w:val="231F20"/>
          <w:spacing w:val="-13"/>
          <w:sz w:val="20"/>
        </w:rPr>
        <w:t xml:space="preserve"> </w:t>
      </w:r>
      <w:r>
        <w:rPr>
          <w:color w:val="231F20"/>
          <w:sz w:val="20"/>
        </w:rPr>
        <w:t>Шевченка,</w:t>
      </w:r>
      <w:r>
        <w:rPr>
          <w:color w:val="231F20"/>
          <w:spacing w:val="-13"/>
          <w:sz w:val="20"/>
        </w:rPr>
        <w:t xml:space="preserve"> </w:t>
      </w:r>
      <w:r>
        <w:rPr>
          <w:color w:val="231F20"/>
          <w:sz w:val="20"/>
        </w:rPr>
        <w:t>Ін-т</w:t>
      </w:r>
      <w:r>
        <w:rPr>
          <w:color w:val="231F20"/>
          <w:spacing w:val="-13"/>
          <w:sz w:val="20"/>
        </w:rPr>
        <w:t xml:space="preserve"> </w:t>
      </w:r>
      <w:r>
        <w:rPr>
          <w:color w:val="231F20"/>
          <w:sz w:val="20"/>
        </w:rPr>
        <w:t>журналістики.</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3"/>
          <w:sz w:val="20"/>
        </w:rPr>
        <w:t xml:space="preserve"> </w:t>
      </w:r>
      <w:r>
        <w:rPr>
          <w:color w:val="231F20"/>
          <w:sz w:val="20"/>
        </w:rPr>
        <w:t>2014.</w:t>
      </w:r>
      <w:r>
        <w:rPr>
          <w:color w:val="231F20"/>
          <w:spacing w:val="-13"/>
          <w:sz w:val="20"/>
        </w:rPr>
        <w:t xml:space="preserve"> </w:t>
      </w:r>
      <w:r>
        <w:rPr>
          <w:color w:val="231F20"/>
          <w:sz w:val="20"/>
        </w:rPr>
        <w:t>—</w:t>
      </w:r>
      <w:r>
        <w:rPr>
          <w:color w:val="231F20"/>
          <w:spacing w:val="-13"/>
          <w:sz w:val="20"/>
        </w:rPr>
        <w:t xml:space="preserve"> </w:t>
      </w:r>
      <w:r>
        <w:rPr>
          <w:color w:val="231F20"/>
          <w:sz w:val="20"/>
        </w:rPr>
        <w:t>32</w:t>
      </w:r>
      <w:r>
        <w:rPr>
          <w:color w:val="231F20"/>
          <w:spacing w:val="-12"/>
          <w:sz w:val="20"/>
        </w:rPr>
        <w:t xml:space="preserve"> </w:t>
      </w:r>
      <w:r>
        <w:rPr>
          <w:color w:val="231F20"/>
          <w:sz w:val="20"/>
        </w:rPr>
        <w:t>с.</w:t>
      </w:r>
    </w:p>
    <w:p w:rsidR="00664BE7" w:rsidRDefault="00664BE7">
      <w:pPr>
        <w:pStyle w:val="a3"/>
        <w:spacing w:before="8"/>
        <w:ind w:left="0"/>
        <w:jc w:val="left"/>
        <w:rPr>
          <w:sz w:val="19"/>
        </w:rPr>
      </w:pPr>
    </w:p>
    <w:p w:rsidR="00664BE7" w:rsidRDefault="00664BE7">
      <w:pPr>
        <w:pStyle w:val="5"/>
        <w:numPr>
          <w:ilvl w:val="3"/>
          <w:numId w:val="71"/>
        </w:numPr>
        <w:tabs>
          <w:tab w:val="left" w:pos="1526"/>
        </w:tabs>
        <w:spacing w:before="0" w:line="241" w:lineRule="exact"/>
        <w:ind w:hanging="166"/>
        <w:jc w:val="both"/>
      </w:pPr>
      <w:r>
        <w:rPr>
          <w:color w:val="231F20"/>
        </w:rPr>
        <w:t>інтерактивне</w:t>
      </w:r>
      <w:r>
        <w:rPr>
          <w:color w:val="231F20"/>
          <w:spacing w:val="-13"/>
        </w:rPr>
        <w:t xml:space="preserve"> </w:t>
      </w:r>
      <w:r>
        <w:rPr>
          <w:color w:val="231F20"/>
        </w:rPr>
        <w:t>телебачення</w:t>
      </w:r>
    </w:p>
    <w:p w:rsidR="00664BE7" w:rsidRDefault="00664BE7">
      <w:pPr>
        <w:pStyle w:val="a5"/>
        <w:numPr>
          <w:ilvl w:val="0"/>
          <w:numId w:val="74"/>
        </w:numPr>
        <w:tabs>
          <w:tab w:val="left" w:pos="1717"/>
        </w:tabs>
        <w:ind w:right="156" w:firstLine="340"/>
        <w:rPr>
          <w:sz w:val="20"/>
        </w:rPr>
      </w:pPr>
      <w:r>
        <w:rPr>
          <w:color w:val="231F20"/>
          <w:spacing w:val="-10"/>
          <w:sz w:val="20"/>
        </w:rPr>
        <w:t xml:space="preserve">Гоян </w:t>
      </w:r>
      <w:r>
        <w:rPr>
          <w:color w:val="231F20"/>
          <w:sz w:val="20"/>
        </w:rPr>
        <w:t xml:space="preserve">В. В. </w:t>
      </w:r>
      <w:r>
        <w:rPr>
          <w:color w:val="231F20"/>
          <w:spacing w:val="-3"/>
          <w:sz w:val="20"/>
        </w:rPr>
        <w:t xml:space="preserve">Телебачення </w:t>
      </w:r>
      <w:r>
        <w:rPr>
          <w:color w:val="231F20"/>
          <w:sz w:val="20"/>
        </w:rPr>
        <w:t>як вид журналістської творчості : візуально-вербаль- ні</w:t>
      </w:r>
      <w:r>
        <w:rPr>
          <w:color w:val="231F20"/>
          <w:spacing w:val="10"/>
          <w:sz w:val="20"/>
        </w:rPr>
        <w:t xml:space="preserve"> </w:t>
      </w:r>
      <w:r>
        <w:rPr>
          <w:color w:val="231F20"/>
          <w:sz w:val="20"/>
        </w:rPr>
        <w:t>компоненти</w:t>
      </w:r>
      <w:r>
        <w:rPr>
          <w:color w:val="231F20"/>
          <w:spacing w:val="11"/>
          <w:sz w:val="20"/>
        </w:rPr>
        <w:t xml:space="preserve"> </w:t>
      </w:r>
      <w:r>
        <w:rPr>
          <w:color w:val="231F20"/>
          <w:sz w:val="20"/>
        </w:rPr>
        <w:t>екранної</w:t>
      </w:r>
      <w:r>
        <w:rPr>
          <w:color w:val="231F20"/>
          <w:spacing w:val="10"/>
          <w:sz w:val="20"/>
        </w:rPr>
        <w:t xml:space="preserve"> </w:t>
      </w:r>
      <w:r>
        <w:rPr>
          <w:color w:val="231F20"/>
          <w:sz w:val="20"/>
        </w:rPr>
        <w:t>комунікації</w:t>
      </w:r>
      <w:r>
        <w:rPr>
          <w:color w:val="231F20"/>
          <w:spacing w:val="11"/>
          <w:sz w:val="20"/>
        </w:rPr>
        <w:t xml:space="preserve"> </w:t>
      </w:r>
      <w:r>
        <w:rPr>
          <w:color w:val="231F20"/>
          <w:sz w:val="20"/>
        </w:rPr>
        <w:t>:</w:t>
      </w:r>
      <w:r>
        <w:rPr>
          <w:color w:val="231F20"/>
          <w:spacing w:val="11"/>
          <w:sz w:val="20"/>
        </w:rPr>
        <w:t xml:space="preserve"> </w:t>
      </w:r>
      <w:r>
        <w:rPr>
          <w:color w:val="231F20"/>
          <w:sz w:val="20"/>
        </w:rPr>
        <w:t>автореф.</w:t>
      </w:r>
      <w:r>
        <w:rPr>
          <w:color w:val="231F20"/>
          <w:spacing w:val="10"/>
          <w:sz w:val="20"/>
        </w:rPr>
        <w:t xml:space="preserve"> </w:t>
      </w:r>
      <w:r>
        <w:rPr>
          <w:color w:val="231F20"/>
          <w:sz w:val="20"/>
        </w:rPr>
        <w:t>дис.</w:t>
      </w:r>
      <w:r>
        <w:rPr>
          <w:color w:val="231F20"/>
          <w:spacing w:val="11"/>
          <w:sz w:val="20"/>
        </w:rPr>
        <w:t xml:space="preserve"> </w:t>
      </w:r>
      <w:r>
        <w:rPr>
          <w:color w:val="231F20"/>
          <w:sz w:val="20"/>
        </w:rPr>
        <w:t>…</w:t>
      </w:r>
      <w:r>
        <w:rPr>
          <w:color w:val="231F20"/>
          <w:spacing w:val="10"/>
          <w:sz w:val="20"/>
        </w:rPr>
        <w:t xml:space="preserve"> </w:t>
      </w:r>
      <w:r>
        <w:rPr>
          <w:color w:val="231F20"/>
          <w:sz w:val="20"/>
        </w:rPr>
        <w:t>д-ра</w:t>
      </w:r>
      <w:r>
        <w:rPr>
          <w:color w:val="231F20"/>
          <w:spacing w:val="11"/>
          <w:sz w:val="20"/>
        </w:rPr>
        <w:t xml:space="preserve"> </w:t>
      </w:r>
      <w:r>
        <w:rPr>
          <w:color w:val="231F20"/>
          <w:sz w:val="20"/>
        </w:rPr>
        <w:t>наук</w:t>
      </w:r>
      <w:r>
        <w:rPr>
          <w:color w:val="231F20"/>
          <w:spacing w:val="11"/>
          <w:sz w:val="20"/>
        </w:rPr>
        <w:t xml:space="preserve"> </w:t>
      </w:r>
      <w:r>
        <w:rPr>
          <w:color w:val="231F20"/>
          <w:sz w:val="20"/>
        </w:rPr>
        <w:t>із</w:t>
      </w:r>
      <w:r>
        <w:rPr>
          <w:color w:val="231F20"/>
          <w:spacing w:val="10"/>
          <w:sz w:val="20"/>
        </w:rPr>
        <w:t xml:space="preserve"> </w:t>
      </w:r>
      <w:r>
        <w:rPr>
          <w:color w:val="231F20"/>
          <w:sz w:val="20"/>
        </w:rPr>
        <w:t>соц.</w:t>
      </w:r>
      <w:r>
        <w:rPr>
          <w:color w:val="231F20"/>
          <w:spacing w:val="11"/>
          <w:sz w:val="20"/>
        </w:rPr>
        <w:t xml:space="preserve"> </w:t>
      </w:r>
      <w:r>
        <w:rPr>
          <w:color w:val="231F20"/>
          <w:sz w:val="20"/>
        </w:rPr>
        <w:t>комунікацій</w:t>
      </w:r>
      <w:r>
        <w:rPr>
          <w:color w:val="231F20"/>
          <w:spacing w:val="10"/>
          <w:sz w:val="20"/>
        </w:rPr>
        <w:t xml:space="preserve"> </w:t>
      </w:r>
      <w:r>
        <w:rPr>
          <w:color w:val="231F20"/>
          <w:sz w:val="20"/>
        </w:rPr>
        <w:t>:</w:t>
      </w:r>
    </w:p>
    <w:p w:rsidR="00664BE7" w:rsidRDefault="00664BE7">
      <w:pPr>
        <w:pStyle w:val="a5"/>
        <w:numPr>
          <w:ilvl w:val="2"/>
          <w:numId w:val="70"/>
        </w:numPr>
        <w:tabs>
          <w:tab w:val="left" w:pos="1871"/>
        </w:tabs>
        <w:spacing w:line="237" w:lineRule="auto"/>
        <w:ind w:firstLine="0"/>
        <w:rPr>
          <w:sz w:val="20"/>
        </w:rPr>
      </w:pPr>
      <w:r>
        <w:rPr>
          <w:color w:val="231F20"/>
          <w:sz w:val="20"/>
        </w:rPr>
        <w:t xml:space="preserve">/ </w:t>
      </w:r>
      <w:r>
        <w:rPr>
          <w:color w:val="231F20"/>
          <w:spacing w:val="-10"/>
          <w:sz w:val="20"/>
        </w:rPr>
        <w:t xml:space="preserve">Гоян </w:t>
      </w:r>
      <w:r>
        <w:rPr>
          <w:color w:val="231F20"/>
          <w:sz w:val="20"/>
        </w:rPr>
        <w:t xml:space="preserve">Віта Володимирівна ; Київ. нац. ун-т ім. </w:t>
      </w:r>
      <w:r>
        <w:rPr>
          <w:color w:val="231F20"/>
          <w:spacing w:val="-4"/>
          <w:sz w:val="20"/>
        </w:rPr>
        <w:t xml:space="preserve">Тараса </w:t>
      </w:r>
      <w:r>
        <w:rPr>
          <w:color w:val="231F20"/>
          <w:sz w:val="20"/>
        </w:rPr>
        <w:t>Шевченка, Ін-т журна- лістики.</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2"/>
          <w:sz w:val="20"/>
        </w:rPr>
        <w:t xml:space="preserve"> </w:t>
      </w:r>
      <w:r>
        <w:rPr>
          <w:color w:val="231F20"/>
          <w:sz w:val="20"/>
        </w:rPr>
        <w:t>2012.</w:t>
      </w:r>
      <w:r>
        <w:rPr>
          <w:color w:val="231F20"/>
          <w:spacing w:val="-12"/>
          <w:sz w:val="20"/>
        </w:rPr>
        <w:t xml:space="preserve"> </w:t>
      </w:r>
      <w:r>
        <w:rPr>
          <w:color w:val="231F20"/>
          <w:sz w:val="20"/>
        </w:rPr>
        <w:t>—</w:t>
      </w:r>
      <w:r>
        <w:rPr>
          <w:color w:val="231F20"/>
          <w:spacing w:val="-13"/>
          <w:sz w:val="20"/>
        </w:rPr>
        <w:t xml:space="preserve"> </w:t>
      </w:r>
      <w:r>
        <w:rPr>
          <w:color w:val="231F20"/>
          <w:sz w:val="20"/>
        </w:rPr>
        <w:t>36</w:t>
      </w:r>
      <w:r>
        <w:rPr>
          <w:color w:val="231F20"/>
          <w:spacing w:val="-12"/>
          <w:sz w:val="20"/>
        </w:rPr>
        <w:t xml:space="preserve"> </w:t>
      </w:r>
      <w:r>
        <w:rPr>
          <w:color w:val="231F20"/>
          <w:sz w:val="20"/>
        </w:rPr>
        <w:t>с.</w:t>
      </w:r>
    </w:p>
    <w:p w:rsidR="00664BE7" w:rsidRDefault="00664BE7">
      <w:pPr>
        <w:pStyle w:val="a5"/>
        <w:numPr>
          <w:ilvl w:val="0"/>
          <w:numId w:val="74"/>
        </w:numPr>
        <w:tabs>
          <w:tab w:val="left" w:pos="1711"/>
        </w:tabs>
        <w:ind w:right="156" w:firstLine="340"/>
        <w:rPr>
          <w:sz w:val="20"/>
        </w:rPr>
      </w:pPr>
      <w:r>
        <w:rPr>
          <w:color w:val="231F20"/>
          <w:sz w:val="20"/>
        </w:rPr>
        <w:t xml:space="preserve">Полісученко А. </w:t>
      </w:r>
      <w:r>
        <w:rPr>
          <w:color w:val="231F20"/>
          <w:spacing w:val="-3"/>
          <w:sz w:val="20"/>
        </w:rPr>
        <w:t xml:space="preserve">Ю.  </w:t>
      </w:r>
      <w:r>
        <w:rPr>
          <w:color w:val="231F20"/>
          <w:sz w:val="20"/>
        </w:rPr>
        <w:t xml:space="preserve">Інтерактивність у телевізійному мовленні </w:t>
      </w:r>
      <w:r>
        <w:rPr>
          <w:color w:val="231F20"/>
          <w:spacing w:val="-3"/>
          <w:sz w:val="20"/>
        </w:rPr>
        <w:t>України</w:t>
      </w:r>
      <w:r>
        <w:rPr>
          <w:color w:val="231F20"/>
          <w:spacing w:val="56"/>
          <w:sz w:val="20"/>
        </w:rPr>
        <w:t xml:space="preserve"> </w:t>
      </w:r>
      <w:r>
        <w:rPr>
          <w:color w:val="231F20"/>
          <w:sz w:val="20"/>
        </w:rPr>
        <w:t>: теорія і практика телебачення : автореф. дис. … канд. наук із соц. комунікацій : 27.00.01 / Полісученко</w:t>
      </w:r>
      <w:r>
        <w:rPr>
          <w:color w:val="231F20"/>
          <w:spacing w:val="-15"/>
          <w:sz w:val="20"/>
        </w:rPr>
        <w:t xml:space="preserve"> </w:t>
      </w:r>
      <w:r>
        <w:rPr>
          <w:color w:val="231F20"/>
          <w:sz w:val="20"/>
        </w:rPr>
        <w:t>Анна</w:t>
      </w:r>
      <w:r>
        <w:rPr>
          <w:color w:val="231F20"/>
          <w:spacing w:val="-14"/>
          <w:sz w:val="20"/>
        </w:rPr>
        <w:t xml:space="preserve"> </w:t>
      </w:r>
      <w:r>
        <w:rPr>
          <w:color w:val="231F20"/>
          <w:sz w:val="20"/>
        </w:rPr>
        <w:t>Юріївна</w:t>
      </w:r>
      <w:r>
        <w:rPr>
          <w:color w:val="231F20"/>
          <w:spacing w:val="-14"/>
          <w:sz w:val="20"/>
        </w:rPr>
        <w:t xml:space="preserve"> </w:t>
      </w:r>
      <w:r>
        <w:rPr>
          <w:color w:val="231F20"/>
          <w:sz w:val="20"/>
        </w:rPr>
        <w:t>;</w:t>
      </w:r>
      <w:r>
        <w:rPr>
          <w:color w:val="231F20"/>
          <w:spacing w:val="-14"/>
          <w:sz w:val="20"/>
        </w:rPr>
        <w:t xml:space="preserve"> </w:t>
      </w:r>
      <w:r>
        <w:rPr>
          <w:color w:val="231F20"/>
          <w:sz w:val="20"/>
        </w:rPr>
        <w:t>Київ.</w:t>
      </w:r>
      <w:r>
        <w:rPr>
          <w:color w:val="231F20"/>
          <w:spacing w:val="-15"/>
          <w:sz w:val="20"/>
        </w:rPr>
        <w:t xml:space="preserve"> </w:t>
      </w:r>
      <w:r>
        <w:rPr>
          <w:color w:val="231F20"/>
          <w:sz w:val="20"/>
        </w:rPr>
        <w:t>нац.</w:t>
      </w:r>
      <w:r>
        <w:rPr>
          <w:color w:val="231F20"/>
          <w:spacing w:val="-14"/>
          <w:sz w:val="20"/>
        </w:rPr>
        <w:t xml:space="preserve"> </w:t>
      </w:r>
      <w:r>
        <w:rPr>
          <w:color w:val="231F20"/>
          <w:sz w:val="20"/>
        </w:rPr>
        <w:t>ун-т</w:t>
      </w:r>
      <w:r>
        <w:rPr>
          <w:color w:val="231F20"/>
          <w:spacing w:val="-14"/>
          <w:sz w:val="20"/>
        </w:rPr>
        <w:t xml:space="preserve"> </w:t>
      </w:r>
      <w:r>
        <w:rPr>
          <w:color w:val="231F20"/>
          <w:sz w:val="20"/>
        </w:rPr>
        <w:t>ім.</w:t>
      </w:r>
      <w:r>
        <w:rPr>
          <w:color w:val="231F20"/>
          <w:spacing w:val="-14"/>
          <w:sz w:val="20"/>
        </w:rPr>
        <w:t xml:space="preserve"> </w:t>
      </w:r>
      <w:r>
        <w:rPr>
          <w:color w:val="231F20"/>
          <w:spacing w:val="-4"/>
          <w:sz w:val="20"/>
        </w:rPr>
        <w:t>Тараса</w:t>
      </w:r>
      <w:r>
        <w:rPr>
          <w:color w:val="231F20"/>
          <w:spacing w:val="-15"/>
          <w:sz w:val="20"/>
        </w:rPr>
        <w:t xml:space="preserve"> </w:t>
      </w:r>
      <w:r>
        <w:rPr>
          <w:color w:val="231F20"/>
          <w:sz w:val="20"/>
        </w:rPr>
        <w:t>Шевченка.</w:t>
      </w:r>
      <w:r>
        <w:rPr>
          <w:color w:val="231F20"/>
          <w:spacing w:val="-14"/>
          <w:sz w:val="20"/>
        </w:rPr>
        <w:t xml:space="preserve"> </w:t>
      </w:r>
      <w:r>
        <w:rPr>
          <w:color w:val="231F20"/>
          <w:sz w:val="20"/>
        </w:rPr>
        <w:t>—</w:t>
      </w:r>
      <w:r>
        <w:rPr>
          <w:color w:val="231F20"/>
          <w:spacing w:val="-14"/>
          <w:sz w:val="20"/>
        </w:rPr>
        <w:t xml:space="preserve"> </w:t>
      </w:r>
      <w:r>
        <w:rPr>
          <w:color w:val="231F20"/>
          <w:sz w:val="20"/>
        </w:rPr>
        <w:t>Київ,</w:t>
      </w:r>
      <w:r>
        <w:rPr>
          <w:color w:val="231F20"/>
          <w:spacing w:val="-14"/>
          <w:sz w:val="20"/>
        </w:rPr>
        <w:t xml:space="preserve"> </w:t>
      </w:r>
      <w:r>
        <w:rPr>
          <w:color w:val="231F20"/>
          <w:sz w:val="20"/>
        </w:rPr>
        <w:t>2014.</w:t>
      </w:r>
      <w:r>
        <w:rPr>
          <w:color w:val="231F20"/>
          <w:spacing w:val="-15"/>
          <w:sz w:val="20"/>
        </w:rPr>
        <w:t xml:space="preserve"> </w:t>
      </w:r>
      <w:r>
        <w:rPr>
          <w:color w:val="231F20"/>
          <w:sz w:val="20"/>
        </w:rPr>
        <w:t>—</w:t>
      </w:r>
      <w:r>
        <w:rPr>
          <w:color w:val="231F20"/>
          <w:spacing w:val="-14"/>
          <w:sz w:val="20"/>
        </w:rPr>
        <w:t xml:space="preserve"> </w:t>
      </w:r>
      <w:r>
        <w:rPr>
          <w:color w:val="231F20"/>
          <w:sz w:val="20"/>
        </w:rPr>
        <w:t>16</w:t>
      </w:r>
      <w:r>
        <w:rPr>
          <w:color w:val="231F20"/>
          <w:spacing w:val="-14"/>
          <w:sz w:val="20"/>
        </w:rPr>
        <w:t xml:space="preserve"> </w:t>
      </w:r>
      <w:r>
        <w:rPr>
          <w:color w:val="231F20"/>
          <w:sz w:val="20"/>
        </w:rPr>
        <w:t>с.</w:t>
      </w:r>
    </w:p>
    <w:p w:rsidR="00664BE7" w:rsidRDefault="00664BE7">
      <w:pPr>
        <w:pStyle w:val="a5"/>
        <w:numPr>
          <w:ilvl w:val="0"/>
          <w:numId w:val="74"/>
        </w:numPr>
        <w:tabs>
          <w:tab w:val="left" w:pos="1706"/>
        </w:tabs>
        <w:spacing w:line="237" w:lineRule="auto"/>
        <w:ind w:firstLine="340"/>
        <w:rPr>
          <w:sz w:val="20"/>
        </w:rPr>
      </w:pPr>
      <w:r>
        <w:rPr>
          <w:color w:val="231F20"/>
          <w:sz w:val="20"/>
        </w:rPr>
        <w:t xml:space="preserve">Ятчук </w:t>
      </w:r>
      <w:r>
        <w:rPr>
          <w:color w:val="231F20"/>
          <w:spacing w:val="-3"/>
          <w:sz w:val="20"/>
        </w:rPr>
        <w:t xml:space="preserve">О. </w:t>
      </w:r>
      <w:r>
        <w:rPr>
          <w:color w:val="231F20"/>
          <w:sz w:val="20"/>
        </w:rPr>
        <w:t>М. Соціально-комунікаційні моделі та технології інтерактивного те- лебачення</w:t>
      </w:r>
      <w:r>
        <w:rPr>
          <w:color w:val="231F20"/>
          <w:spacing w:val="-17"/>
          <w:sz w:val="20"/>
        </w:rPr>
        <w:t xml:space="preserve"> </w:t>
      </w:r>
      <w:r>
        <w:rPr>
          <w:color w:val="231F20"/>
          <w:sz w:val="20"/>
        </w:rPr>
        <w:t>:</w:t>
      </w:r>
      <w:r>
        <w:rPr>
          <w:color w:val="231F20"/>
          <w:spacing w:val="-17"/>
          <w:sz w:val="20"/>
        </w:rPr>
        <w:t xml:space="preserve"> </w:t>
      </w:r>
      <w:r>
        <w:rPr>
          <w:color w:val="231F20"/>
          <w:sz w:val="20"/>
        </w:rPr>
        <w:t>автореф.</w:t>
      </w:r>
      <w:r>
        <w:rPr>
          <w:color w:val="231F20"/>
          <w:spacing w:val="-18"/>
          <w:sz w:val="20"/>
        </w:rPr>
        <w:t xml:space="preserve"> </w:t>
      </w:r>
      <w:r>
        <w:rPr>
          <w:color w:val="231F20"/>
          <w:sz w:val="20"/>
        </w:rPr>
        <w:t>дис.</w:t>
      </w:r>
      <w:r>
        <w:rPr>
          <w:color w:val="231F20"/>
          <w:spacing w:val="-17"/>
          <w:sz w:val="20"/>
        </w:rPr>
        <w:t xml:space="preserve"> </w:t>
      </w:r>
      <w:r>
        <w:rPr>
          <w:color w:val="231F20"/>
          <w:sz w:val="20"/>
        </w:rPr>
        <w:t>…</w:t>
      </w:r>
      <w:r>
        <w:rPr>
          <w:color w:val="231F20"/>
          <w:spacing w:val="-17"/>
          <w:sz w:val="20"/>
        </w:rPr>
        <w:t xml:space="preserve"> </w:t>
      </w:r>
      <w:r>
        <w:rPr>
          <w:color w:val="231F20"/>
          <w:sz w:val="20"/>
        </w:rPr>
        <w:t>канд.</w:t>
      </w:r>
      <w:r>
        <w:rPr>
          <w:color w:val="231F20"/>
          <w:spacing w:val="-17"/>
          <w:sz w:val="20"/>
        </w:rPr>
        <w:t xml:space="preserve"> </w:t>
      </w:r>
      <w:r>
        <w:rPr>
          <w:color w:val="231F20"/>
          <w:sz w:val="20"/>
        </w:rPr>
        <w:t>наук</w:t>
      </w:r>
      <w:r>
        <w:rPr>
          <w:color w:val="231F20"/>
          <w:spacing w:val="-17"/>
          <w:sz w:val="20"/>
        </w:rPr>
        <w:t xml:space="preserve"> </w:t>
      </w:r>
      <w:r>
        <w:rPr>
          <w:color w:val="231F20"/>
          <w:sz w:val="20"/>
        </w:rPr>
        <w:t>із</w:t>
      </w:r>
      <w:r>
        <w:rPr>
          <w:color w:val="231F20"/>
          <w:spacing w:val="-17"/>
          <w:sz w:val="20"/>
        </w:rPr>
        <w:t xml:space="preserve"> </w:t>
      </w:r>
      <w:r>
        <w:rPr>
          <w:color w:val="231F20"/>
          <w:sz w:val="20"/>
        </w:rPr>
        <w:t>соц.</w:t>
      </w:r>
      <w:r>
        <w:rPr>
          <w:color w:val="231F20"/>
          <w:spacing w:val="-17"/>
          <w:sz w:val="20"/>
        </w:rPr>
        <w:t xml:space="preserve"> </w:t>
      </w:r>
      <w:r>
        <w:rPr>
          <w:color w:val="231F20"/>
          <w:sz w:val="20"/>
        </w:rPr>
        <w:t>комунікацій</w:t>
      </w:r>
      <w:r>
        <w:rPr>
          <w:color w:val="231F20"/>
          <w:spacing w:val="-17"/>
          <w:sz w:val="20"/>
        </w:rPr>
        <w:t xml:space="preserve"> </w:t>
      </w:r>
      <w:r>
        <w:rPr>
          <w:color w:val="231F20"/>
          <w:sz w:val="20"/>
        </w:rPr>
        <w:t>:</w:t>
      </w:r>
      <w:r>
        <w:rPr>
          <w:color w:val="231F20"/>
          <w:spacing w:val="-17"/>
          <w:sz w:val="20"/>
        </w:rPr>
        <w:t xml:space="preserve"> </w:t>
      </w:r>
      <w:r>
        <w:rPr>
          <w:color w:val="231F20"/>
          <w:sz w:val="20"/>
        </w:rPr>
        <w:t>27.00.01</w:t>
      </w:r>
      <w:r>
        <w:rPr>
          <w:color w:val="231F20"/>
          <w:spacing w:val="-17"/>
          <w:sz w:val="20"/>
        </w:rPr>
        <w:t xml:space="preserve"> </w:t>
      </w:r>
      <w:r>
        <w:rPr>
          <w:color w:val="231F20"/>
          <w:sz w:val="20"/>
        </w:rPr>
        <w:t>/</w:t>
      </w:r>
      <w:r>
        <w:rPr>
          <w:color w:val="231F20"/>
          <w:spacing w:val="-17"/>
          <w:sz w:val="20"/>
        </w:rPr>
        <w:t xml:space="preserve"> </w:t>
      </w:r>
      <w:r>
        <w:rPr>
          <w:color w:val="231F20"/>
          <w:sz w:val="20"/>
        </w:rPr>
        <w:t>Ятчук</w:t>
      </w:r>
      <w:r>
        <w:rPr>
          <w:color w:val="231F20"/>
          <w:spacing w:val="-17"/>
          <w:sz w:val="20"/>
        </w:rPr>
        <w:t xml:space="preserve"> </w:t>
      </w:r>
      <w:r>
        <w:rPr>
          <w:color w:val="231F20"/>
          <w:spacing w:val="-3"/>
          <w:sz w:val="20"/>
        </w:rPr>
        <w:t>Ольга</w:t>
      </w:r>
      <w:r>
        <w:rPr>
          <w:color w:val="231F20"/>
          <w:spacing w:val="-17"/>
          <w:sz w:val="20"/>
        </w:rPr>
        <w:t xml:space="preserve"> </w:t>
      </w:r>
      <w:r>
        <w:rPr>
          <w:color w:val="231F20"/>
          <w:sz w:val="20"/>
        </w:rPr>
        <w:t>Ми- хайлівна</w:t>
      </w:r>
      <w:r>
        <w:rPr>
          <w:color w:val="231F20"/>
          <w:spacing w:val="-19"/>
          <w:sz w:val="20"/>
        </w:rPr>
        <w:t xml:space="preserve"> </w:t>
      </w:r>
      <w:r>
        <w:rPr>
          <w:color w:val="231F20"/>
          <w:sz w:val="20"/>
        </w:rPr>
        <w:t>;</w:t>
      </w:r>
      <w:r>
        <w:rPr>
          <w:color w:val="231F20"/>
          <w:spacing w:val="-18"/>
          <w:sz w:val="20"/>
        </w:rPr>
        <w:t xml:space="preserve"> </w:t>
      </w:r>
      <w:r>
        <w:rPr>
          <w:color w:val="231F20"/>
          <w:sz w:val="20"/>
        </w:rPr>
        <w:t>Київ.</w:t>
      </w:r>
      <w:r>
        <w:rPr>
          <w:color w:val="231F20"/>
          <w:spacing w:val="-18"/>
          <w:sz w:val="20"/>
        </w:rPr>
        <w:t xml:space="preserve"> </w:t>
      </w:r>
      <w:r>
        <w:rPr>
          <w:color w:val="231F20"/>
          <w:sz w:val="20"/>
        </w:rPr>
        <w:t>нац.</w:t>
      </w:r>
      <w:r>
        <w:rPr>
          <w:color w:val="231F20"/>
          <w:spacing w:val="-18"/>
          <w:sz w:val="20"/>
        </w:rPr>
        <w:t xml:space="preserve"> </w:t>
      </w:r>
      <w:r>
        <w:rPr>
          <w:color w:val="231F20"/>
          <w:sz w:val="20"/>
        </w:rPr>
        <w:t>ун-т</w:t>
      </w:r>
      <w:r>
        <w:rPr>
          <w:color w:val="231F20"/>
          <w:spacing w:val="-18"/>
          <w:sz w:val="20"/>
        </w:rPr>
        <w:t xml:space="preserve"> </w:t>
      </w:r>
      <w:r>
        <w:rPr>
          <w:color w:val="231F20"/>
          <w:sz w:val="20"/>
        </w:rPr>
        <w:t>ім.</w:t>
      </w:r>
      <w:r>
        <w:rPr>
          <w:color w:val="231F20"/>
          <w:spacing w:val="-19"/>
          <w:sz w:val="20"/>
        </w:rPr>
        <w:t xml:space="preserve"> </w:t>
      </w:r>
      <w:r>
        <w:rPr>
          <w:color w:val="231F20"/>
          <w:spacing w:val="-4"/>
          <w:sz w:val="20"/>
        </w:rPr>
        <w:t>Тараса</w:t>
      </w:r>
      <w:r>
        <w:rPr>
          <w:color w:val="231F20"/>
          <w:spacing w:val="-18"/>
          <w:sz w:val="20"/>
        </w:rPr>
        <w:t xml:space="preserve"> </w:t>
      </w:r>
      <w:r>
        <w:rPr>
          <w:color w:val="231F20"/>
          <w:sz w:val="20"/>
        </w:rPr>
        <w:t>Шевченка,</w:t>
      </w:r>
      <w:r>
        <w:rPr>
          <w:color w:val="231F20"/>
          <w:spacing w:val="-18"/>
          <w:sz w:val="20"/>
        </w:rPr>
        <w:t xml:space="preserve"> </w:t>
      </w:r>
      <w:r>
        <w:rPr>
          <w:color w:val="231F20"/>
          <w:sz w:val="20"/>
        </w:rPr>
        <w:t>Ін-т</w:t>
      </w:r>
      <w:r>
        <w:rPr>
          <w:color w:val="231F20"/>
          <w:spacing w:val="-18"/>
          <w:sz w:val="20"/>
        </w:rPr>
        <w:t xml:space="preserve"> </w:t>
      </w:r>
      <w:r>
        <w:rPr>
          <w:color w:val="231F20"/>
          <w:sz w:val="20"/>
        </w:rPr>
        <w:t>журналістики.</w:t>
      </w:r>
      <w:r>
        <w:rPr>
          <w:color w:val="231F20"/>
          <w:spacing w:val="-20"/>
          <w:sz w:val="20"/>
        </w:rPr>
        <w:t xml:space="preserve"> </w:t>
      </w:r>
      <w:r>
        <w:rPr>
          <w:color w:val="231F20"/>
          <w:sz w:val="20"/>
        </w:rPr>
        <w:t>—</w:t>
      </w:r>
      <w:r>
        <w:rPr>
          <w:color w:val="231F20"/>
          <w:spacing w:val="-18"/>
          <w:sz w:val="20"/>
        </w:rPr>
        <w:t xml:space="preserve"> </w:t>
      </w:r>
      <w:r>
        <w:rPr>
          <w:color w:val="231F20"/>
          <w:sz w:val="20"/>
        </w:rPr>
        <w:t>Київ,</w:t>
      </w:r>
      <w:r>
        <w:rPr>
          <w:color w:val="231F20"/>
          <w:spacing w:val="-19"/>
          <w:sz w:val="20"/>
        </w:rPr>
        <w:t xml:space="preserve"> </w:t>
      </w:r>
      <w:r>
        <w:rPr>
          <w:color w:val="231F20"/>
          <w:sz w:val="20"/>
        </w:rPr>
        <w:t>2014.</w:t>
      </w:r>
      <w:r>
        <w:rPr>
          <w:color w:val="231F20"/>
          <w:spacing w:val="-17"/>
          <w:sz w:val="20"/>
        </w:rPr>
        <w:t xml:space="preserve"> </w:t>
      </w:r>
      <w:r>
        <w:rPr>
          <w:color w:val="231F20"/>
          <w:sz w:val="20"/>
        </w:rPr>
        <w:t>—</w:t>
      </w:r>
      <w:r>
        <w:rPr>
          <w:color w:val="231F20"/>
          <w:spacing w:val="-18"/>
          <w:sz w:val="20"/>
        </w:rPr>
        <w:t xml:space="preserve"> </w:t>
      </w:r>
      <w:r>
        <w:rPr>
          <w:color w:val="231F20"/>
          <w:sz w:val="20"/>
        </w:rPr>
        <w:t>15</w:t>
      </w:r>
      <w:r>
        <w:rPr>
          <w:color w:val="231F20"/>
          <w:spacing w:val="-18"/>
          <w:sz w:val="20"/>
        </w:rPr>
        <w:t xml:space="preserve"> </w:t>
      </w:r>
      <w:r>
        <w:rPr>
          <w:color w:val="231F20"/>
          <w:sz w:val="20"/>
        </w:rPr>
        <w:t>с.</w:t>
      </w:r>
    </w:p>
    <w:p w:rsidR="00664BE7" w:rsidRDefault="00664BE7">
      <w:pPr>
        <w:pStyle w:val="a3"/>
        <w:spacing w:before="8"/>
        <w:ind w:left="0"/>
        <w:jc w:val="left"/>
        <w:rPr>
          <w:sz w:val="19"/>
        </w:rPr>
      </w:pPr>
    </w:p>
    <w:p w:rsidR="00664BE7" w:rsidRDefault="00664BE7">
      <w:pPr>
        <w:pStyle w:val="5"/>
        <w:numPr>
          <w:ilvl w:val="3"/>
          <w:numId w:val="70"/>
        </w:numPr>
        <w:tabs>
          <w:tab w:val="left" w:pos="1526"/>
        </w:tabs>
        <w:spacing w:before="0" w:line="241" w:lineRule="exact"/>
        <w:ind w:hanging="166"/>
        <w:jc w:val="both"/>
      </w:pPr>
      <w:r>
        <w:rPr>
          <w:color w:val="231F20"/>
        </w:rPr>
        <w:t>зміни</w:t>
      </w:r>
      <w:r>
        <w:rPr>
          <w:color w:val="231F20"/>
          <w:spacing w:val="-42"/>
        </w:rPr>
        <w:t xml:space="preserve"> </w:t>
      </w:r>
      <w:r>
        <w:rPr>
          <w:color w:val="231F20"/>
        </w:rPr>
        <w:t>потреб</w:t>
      </w:r>
      <w:r>
        <w:rPr>
          <w:color w:val="231F20"/>
          <w:spacing w:val="-41"/>
        </w:rPr>
        <w:t xml:space="preserve"> </w:t>
      </w:r>
      <w:r>
        <w:rPr>
          <w:color w:val="231F20"/>
          <w:spacing w:val="-3"/>
        </w:rPr>
        <w:t>аудиторії,</w:t>
      </w:r>
      <w:r>
        <w:rPr>
          <w:color w:val="231F20"/>
          <w:spacing w:val="-41"/>
        </w:rPr>
        <w:t xml:space="preserve"> </w:t>
      </w:r>
      <w:r>
        <w:rPr>
          <w:color w:val="231F20"/>
        </w:rPr>
        <w:t>моніторинг</w:t>
      </w:r>
      <w:r>
        <w:rPr>
          <w:color w:val="231F20"/>
          <w:spacing w:val="-41"/>
        </w:rPr>
        <w:t xml:space="preserve"> </w:t>
      </w:r>
      <w:r>
        <w:rPr>
          <w:color w:val="231F20"/>
        </w:rPr>
        <w:t>медіа,</w:t>
      </w:r>
      <w:r>
        <w:rPr>
          <w:color w:val="231F20"/>
          <w:spacing w:val="-41"/>
        </w:rPr>
        <w:t xml:space="preserve"> </w:t>
      </w:r>
      <w:r>
        <w:rPr>
          <w:color w:val="231F20"/>
        </w:rPr>
        <w:t>масовокомунікаційний</w:t>
      </w:r>
      <w:r>
        <w:rPr>
          <w:color w:val="231F20"/>
          <w:spacing w:val="-42"/>
        </w:rPr>
        <w:t xml:space="preserve"> </w:t>
      </w:r>
      <w:r>
        <w:rPr>
          <w:color w:val="231F20"/>
        </w:rPr>
        <w:t>вплив</w:t>
      </w:r>
    </w:p>
    <w:p w:rsidR="00664BE7" w:rsidRDefault="00664BE7">
      <w:pPr>
        <w:pStyle w:val="a5"/>
        <w:numPr>
          <w:ilvl w:val="0"/>
          <w:numId w:val="74"/>
        </w:numPr>
        <w:tabs>
          <w:tab w:val="left" w:pos="1715"/>
        </w:tabs>
        <w:ind w:right="157" w:firstLine="340"/>
        <w:rPr>
          <w:sz w:val="20"/>
        </w:rPr>
      </w:pPr>
      <w:r>
        <w:rPr>
          <w:color w:val="231F20"/>
          <w:sz w:val="20"/>
        </w:rPr>
        <w:t>Іщук Н. М. Демасифікація інформаційно-комунікаційних потоків український мережевий</w:t>
      </w:r>
      <w:r>
        <w:rPr>
          <w:color w:val="231F20"/>
          <w:spacing w:val="-14"/>
          <w:sz w:val="20"/>
        </w:rPr>
        <w:t xml:space="preserve"> </w:t>
      </w:r>
      <w:r>
        <w:rPr>
          <w:color w:val="231F20"/>
          <w:sz w:val="20"/>
        </w:rPr>
        <w:t>мас-медій</w:t>
      </w:r>
      <w:r>
        <w:rPr>
          <w:color w:val="231F20"/>
          <w:spacing w:val="-13"/>
          <w:sz w:val="20"/>
        </w:rPr>
        <w:t xml:space="preserve"> </w:t>
      </w:r>
      <w:r>
        <w:rPr>
          <w:color w:val="231F20"/>
          <w:sz w:val="20"/>
        </w:rPr>
        <w:t>:</w:t>
      </w:r>
      <w:r>
        <w:rPr>
          <w:color w:val="231F20"/>
          <w:spacing w:val="-13"/>
          <w:sz w:val="20"/>
        </w:rPr>
        <w:t xml:space="preserve"> </w:t>
      </w:r>
      <w:r>
        <w:rPr>
          <w:color w:val="231F20"/>
          <w:sz w:val="20"/>
        </w:rPr>
        <w:t>автореф.</w:t>
      </w:r>
      <w:r>
        <w:rPr>
          <w:color w:val="231F20"/>
          <w:spacing w:val="-13"/>
          <w:sz w:val="20"/>
        </w:rPr>
        <w:t xml:space="preserve"> </w:t>
      </w:r>
      <w:r>
        <w:rPr>
          <w:color w:val="231F20"/>
          <w:sz w:val="20"/>
        </w:rPr>
        <w:t>дис.</w:t>
      </w:r>
      <w:r>
        <w:rPr>
          <w:color w:val="231F20"/>
          <w:spacing w:val="-14"/>
          <w:sz w:val="20"/>
        </w:rPr>
        <w:t xml:space="preserve"> </w:t>
      </w:r>
      <w:r>
        <w:rPr>
          <w:color w:val="231F20"/>
          <w:sz w:val="20"/>
        </w:rPr>
        <w:t>…</w:t>
      </w:r>
      <w:r>
        <w:rPr>
          <w:color w:val="231F20"/>
          <w:spacing w:val="-13"/>
          <w:sz w:val="20"/>
        </w:rPr>
        <w:t xml:space="preserve"> </w:t>
      </w:r>
      <w:r>
        <w:rPr>
          <w:color w:val="231F20"/>
          <w:sz w:val="20"/>
        </w:rPr>
        <w:t>канд.</w:t>
      </w:r>
      <w:r>
        <w:rPr>
          <w:color w:val="231F20"/>
          <w:spacing w:val="-13"/>
          <w:sz w:val="20"/>
        </w:rPr>
        <w:t xml:space="preserve"> </w:t>
      </w:r>
      <w:r>
        <w:rPr>
          <w:color w:val="231F20"/>
          <w:sz w:val="20"/>
        </w:rPr>
        <w:t>наук</w:t>
      </w:r>
      <w:r>
        <w:rPr>
          <w:color w:val="231F20"/>
          <w:spacing w:val="-13"/>
          <w:sz w:val="20"/>
        </w:rPr>
        <w:t xml:space="preserve"> </w:t>
      </w:r>
      <w:r>
        <w:rPr>
          <w:color w:val="231F20"/>
          <w:sz w:val="20"/>
        </w:rPr>
        <w:t>із</w:t>
      </w:r>
      <w:r>
        <w:rPr>
          <w:color w:val="231F20"/>
          <w:spacing w:val="-13"/>
          <w:sz w:val="20"/>
        </w:rPr>
        <w:t xml:space="preserve"> </w:t>
      </w:r>
      <w:r>
        <w:rPr>
          <w:color w:val="231F20"/>
          <w:sz w:val="20"/>
        </w:rPr>
        <w:t>соц.</w:t>
      </w:r>
      <w:r>
        <w:rPr>
          <w:color w:val="231F20"/>
          <w:spacing w:val="-14"/>
          <w:sz w:val="20"/>
        </w:rPr>
        <w:t xml:space="preserve"> </w:t>
      </w:r>
      <w:r>
        <w:rPr>
          <w:color w:val="231F20"/>
          <w:sz w:val="20"/>
        </w:rPr>
        <w:t>комунікацій</w:t>
      </w:r>
      <w:r>
        <w:rPr>
          <w:color w:val="231F20"/>
          <w:spacing w:val="-13"/>
          <w:sz w:val="20"/>
        </w:rPr>
        <w:t xml:space="preserve"> </w:t>
      </w:r>
      <w:r>
        <w:rPr>
          <w:color w:val="231F20"/>
          <w:sz w:val="20"/>
        </w:rPr>
        <w:t>:</w:t>
      </w:r>
      <w:r>
        <w:rPr>
          <w:color w:val="231F20"/>
          <w:spacing w:val="-13"/>
          <w:sz w:val="20"/>
        </w:rPr>
        <w:t xml:space="preserve"> </w:t>
      </w:r>
      <w:r>
        <w:rPr>
          <w:color w:val="231F20"/>
          <w:sz w:val="20"/>
        </w:rPr>
        <w:t>27.00.07</w:t>
      </w:r>
      <w:r>
        <w:rPr>
          <w:color w:val="231F20"/>
          <w:spacing w:val="-13"/>
          <w:sz w:val="20"/>
        </w:rPr>
        <w:t xml:space="preserve"> </w:t>
      </w:r>
      <w:r>
        <w:rPr>
          <w:color w:val="231F20"/>
          <w:sz w:val="20"/>
        </w:rPr>
        <w:t>/</w:t>
      </w:r>
      <w:r>
        <w:rPr>
          <w:color w:val="231F20"/>
          <w:spacing w:val="-13"/>
          <w:sz w:val="20"/>
        </w:rPr>
        <w:t xml:space="preserve"> </w:t>
      </w:r>
      <w:r>
        <w:rPr>
          <w:color w:val="231F20"/>
          <w:spacing w:val="-3"/>
          <w:sz w:val="20"/>
        </w:rPr>
        <w:t xml:space="preserve">Іщук </w:t>
      </w:r>
      <w:r>
        <w:rPr>
          <w:color w:val="231F20"/>
          <w:sz w:val="20"/>
        </w:rPr>
        <w:t>Наталія</w:t>
      </w:r>
      <w:r>
        <w:rPr>
          <w:color w:val="231F20"/>
          <w:spacing w:val="-15"/>
          <w:sz w:val="20"/>
        </w:rPr>
        <w:t xml:space="preserve"> </w:t>
      </w:r>
      <w:r>
        <w:rPr>
          <w:color w:val="231F20"/>
          <w:sz w:val="20"/>
        </w:rPr>
        <w:t>Михайлівна;</w:t>
      </w:r>
      <w:r>
        <w:rPr>
          <w:color w:val="231F20"/>
          <w:spacing w:val="-14"/>
          <w:sz w:val="20"/>
        </w:rPr>
        <w:t xml:space="preserve"> </w:t>
      </w:r>
      <w:r>
        <w:rPr>
          <w:color w:val="231F20"/>
          <w:sz w:val="20"/>
        </w:rPr>
        <w:t>Київ.</w:t>
      </w:r>
      <w:r>
        <w:rPr>
          <w:color w:val="231F20"/>
          <w:spacing w:val="-14"/>
          <w:sz w:val="20"/>
        </w:rPr>
        <w:t xml:space="preserve"> </w:t>
      </w:r>
      <w:r>
        <w:rPr>
          <w:color w:val="231F20"/>
          <w:sz w:val="20"/>
        </w:rPr>
        <w:t>нац.</w:t>
      </w:r>
      <w:r>
        <w:rPr>
          <w:color w:val="231F20"/>
          <w:spacing w:val="-14"/>
          <w:sz w:val="20"/>
        </w:rPr>
        <w:t xml:space="preserve"> </w:t>
      </w:r>
      <w:r>
        <w:rPr>
          <w:color w:val="231F20"/>
          <w:sz w:val="20"/>
        </w:rPr>
        <w:t>ун-т</w:t>
      </w:r>
      <w:r>
        <w:rPr>
          <w:color w:val="231F20"/>
          <w:spacing w:val="-14"/>
          <w:sz w:val="20"/>
        </w:rPr>
        <w:t xml:space="preserve"> </w:t>
      </w:r>
      <w:r>
        <w:rPr>
          <w:color w:val="231F20"/>
          <w:sz w:val="20"/>
        </w:rPr>
        <w:t>ім.</w:t>
      </w:r>
      <w:r>
        <w:rPr>
          <w:color w:val="231F20"/>
          <w:spacing w:val="-14"/>
          <w:sz w:val="20"/>
        </w:rPr>
        <w:t xml:space="preserve"> </w:t>
      </w:r>
      <w:r>
        <w:rPr>
          <w:color w:val="231F20"/>
          <w:spacing w:val="-4"/>
          <w:sz w:val="20"/>
        </w:rPr>
        <w:t>Тараса</w:t>
      </w:r>
      <w:r>
        <w:rPr>
          <w:color w:val="231F20"/>
          <w:spacing w:val="-14"/>
          <w:sz w:val="20"/>
        </w:rPr>
        <w:t xml:space="preserve"> </w:t>
      </w:r>
      <w:r>
        <w:rPr>
          <w:color w:val="231F20"/>
          <w:sz w:val="20"/>
        </w:rPr>
        <w:t>Шевченка.</w:t>
      </w:r>
      <w:r>
        <w:rPr>
          <w:color w:val="231F20"/>
          <w:spacing w:val="-14"/>
          <w:sz w:val="20"/>
        </w:rPr>
        <w:t xml:space="preserve"> </w:t>
      </w:r>
      <w:r>
        <w:rPr>
          <w:color w:val="231F20"/>
          <w:sz w:val="20"/>
        </w:rPr>
        <w:t>—</w:t>
      </w:r>
      <w:r>
        <w:rPr>
          <w:color w:val="231F20"/>
          <w:spacing w:val="-14"/>
          <w:sz w:val="20"/>
        </w:rPr>
        <w:t xml:space="preserve"> </w:t>
      </w:r>
      <w:r>
        <w:rPr>
          <w:color w:val="231F20"/>
          <w:sz w:val="20"/>
        </w:rPr>
        <w:t>Київ,</w:t>
      </w:r>
      <w:r>
        <w:rPr>
          <w:color w:val="231F20"/>
          <w:spacing w:val="-14"/>
          <w:sz w:val="20"/>
        </w:rPr>
        <w:t xml:space="preserve"> </w:t>
      </w:r>
      <w:r>
        <w:rPr>
          <w:color w:val="231F20"/>
          <w:sz w:val="20"/>
        </w:rPr>
        <w:t>2014.</w:t>
      </w:r>
      <w:r>
        <w:rPr>
          <w:color w:val="231F20"/>
          <w:spacing w:val="-14"/>
          <w:sz w:val="20"/>
        </w:rPr>
        <w:t xml:space="preserve"> </w:t>
      </w:r>
      <w:r>
        <w:rPr>
          <w:color w:val="231F20"/>
          <w:sz w:val="20"/>
        </w:rPr>
        <w:t>—</w:t>
      </w:r>
      <w:r>
        <w:rPr>
          <w:color w:val="231F20"/>
          <w:spacing w:val="-14"/>
          <w:sz w:val="20"/>
        </w:rPr>
        <w:t xml:space="preserve"> </w:t>
      </w:r>
      <w:r>
        <w:rPr>
          <w:color w:val="231F20"/>
          <w:sz w:val="20"/>
        </w:rPr>
        <w:t>16</w:t>
      </w:r>
      <w:r>
        <w:rPr>
          <w:color w:val="231F20"/>
          <w:spacing w:val="-14"/>
          <w:sz w:val="20"/>
        </w:rPr>
        <w:t xml:space="preserve"> </w:t>
      </w:r>
      <w:r>
        <w:rPr>
          <w:color w:val="231F20"/>
          <w:sz w:val="20"/>
        </w:rPr>
        <w:t>c.</w:t>
      </w:r>
    </w:p>
    <w:p w:rsidR="00664BE7" w:rsidRDefault="00664BE7">
      <w:pPr>
        <w:pStyle w:val="a5"/>
        <w:numPr>
          <w:ilvl w:val="0"/>
          <w:numId w:val="74"/>
        </w:numPr>
        <w:tabs>
          <w:tab w:val="left" w:pos="1697"/>
        </w:tabs>
        <w:spacing w:line="237" w:lineRule="auto"/>
        <w:ind w:firstLine="340"/>
        <w:rPr>
          <w:sz w:val="20"/>
        </w:rPr>
      </w:pPr>
      <w:r>
        <w:rPr>
          <w:color w:val="231F20"/>
          <w:sz w:val="20"/>
        </w:rPr>
        <w:t xml:space="preserve">Крайнікова </w:t>
      </w:r>
      <w:r>
        <w:rPr>
          <w:color w:val="231F20"/>
          <w:spacing w:val="-8"/>
          <w:sz w:val="20"/>
        </w:rPr>
        <w:t xml:space="preserve">Т. </w:t>
      </w:r>
      <w:r>
        <w:rPr>
          <w:color w:val="231F20"/>
          <w:sz w:val="20"/>
        </w:rPr>
        <w:t xml:space="preserve">С. </w:t>
      </w:r>
      <w:r>
        <w:rPr>
          <w:color w:val="231F20"/>
          <w:spacing w:val="-5"/>
          <w:sz w:val="20"/>
        </w:rPr>
        <w:t xml:space="preserve">Культура </w:t>
      </w:r>
      <w:r>
        <w:rPr>
          <w:color w:val="231F20"/>
          <w:sz w:val="20"/>
        </w:rPr>
        <w:t xml:space="preserve">медіаспоживання в </w:t>
      </w:r>
      <w:r>
        <w:rPr>
          <w:color w:val="231F20"/>
          <w:spacing w:val="-3"/>
          <w:sz w:val="20"/>
        </w:rPr>
        <w:t xml:space="preserve">Україні </w:t>
      </w:r>
      <w:r>
        <w:rPr>
          <w:color w:val="231F20"/>
          <w:sz w:val="20"/>
        </w:rPr>
        <w:t>: актуальний стан і меха- нізми</w:t>
      </w:r>
      <w:r>
        <w:rPr>
          <w:color w:val="231F20"/>
          <w:spacing w:val="-17"/>
          <w:sz w:val="20"/>
        </w:rPr>
        <w:t xml:space="preserve"> </w:t>
      </w:r>
      <w:r>
        <w:rPr>
          <w:color w:val="231F20"/>
          <w:sz w:val="20"/>
        </w:rPr>
        <w:t>формування</w:t>
      </w:r>
      <w:r>
        <w:rPr>
          <w:color w:val="231F20"/>
          <w:spacing w:val="-17"/>
          <w:sz w:val="20"/>
        </w:rPr>
        <w:t xml:space="preserve"> </w:t>
      </w:r>
      <w:r>
        <w:rPr>
          <w:color w:val="231F20"/>
          <w:sz w:val="20"/>
        </w:rPr>
        <w:t>:</w:t>
      </w:r>
      <w:r>
        <w:rPr>
          <w:color w:val="231F20"/>
          <w:spacing w:val="-17"/>
          <w:sz w:val="20"/>
        </w:rPr>
        <w:t xml:space="preserve"> </w:t>
      </w:r>
      <w:r>
        <w:rPr>
          <w:color w:val="231F20"/>
          <w:sz w:val="20"/>
        </w:rPr>
        <w:t>автореф.</w:t>
      </w:r>
      <w:r>
        <w:rPr>
          <w:color w:val="231F20"/>
          <w:spacing w:val="-16"/>
          <w:sz w:val="20"/>
        </w:rPr>
        <w:t xml:space="preserve"> </w:t>
      </w:r>
      <w:r>
        <w:rPr>
          <w:color w:val="231F20"/>
          <w:sz w:val="20"/>
        </w:rPr>
        <w:t>дис.</w:t>
      </w:r>
      <w:r>
        <w:rPr>
          <w:color w:val="231F20"/>
          <w:spacing w:val="51"/>
          <w:sz w:val="20"/>
        </w:rPr>
        <w:t xml:space="preserve"> </w:t>
      </w:r>
      <w:r>
        <w:rPr>
          <w:color w:val="231F20"/>
          <w:sz w:val="20"/>
        </w:rPr>
        <w:t>д-ра</w:t>
      </w:r>
      <w:r>
        <w:rPr>
          <w:color w:val="231F20"/>
          <w:spacing w:val="-17"/>
          <w:sz w:val="20"/>
        </w:rPr>
        <w:t xml:space="preserve"> </w:t>
      </w:r>
      <w:r>
        <w:rPr>
          <w:color w:val="231F20"/>
          <w:sz w:val="20"/>
        </w:rPr>
        <w:t>наук</w:t>
      </w:r>
      <w:r>
        <w:rPr>
          <w:color w:val="231F20"/>
          <w:spacing w:val="-17"/>
          <w:sz w:val="20"/>
        </w:rPr>
        <w:t xml:space="preserve"> </w:t>
      </w:r>
      <w:r>
        <w:rPr>
          <w:color w:val="231F20"/>
          <w:sz w:val="20"/>
        </w:rPr>
        <w:t>із</w:t>
      </w:r>
      <w:r>
        <w:rPr>
          <w:color w:val="231F20"/>
          <w:spacing w:val="-17"/>
          <w:sz w:val="20"/>
        </w:rPr>
        <w:t xml:space="preserve"> </w:t>
      </w:r>
      <w:r>
        <w:rPr>
          <w:color w:val="231F20"/>
          <w:sz w:val="20"/>
        </w:rPr>
        <w:t>соц.</w:t>
      </w:r>
      <w:r>
        <w:rPr>
          <w:color w:val="231F20"/>
          <w:spacing w:val="-16"/>
          <w:sz w:val="20"/>
        </w:rPr>
        <w:t xml:space="preserve"> </w:t>
      </w:r>
      <w:r>
        <w:rPr>
          <w:color w:val="231F20"/>
          <w:sz w:val="20"/>
        </w:rPr>
        <w:t>комунікацій</w:t>
      </w:r>
      <w:r>
        <w:rPr>
          <w:color w:val="231F20"/>
          <w:spacing w:val="-17"/>
          <w:sz w:val="20"/>
        </w:rPr>
        <w:t xml:space="preserve"> </w:t>
      </w:r>
      <w:r>
        <w:rPr>
          <w:color w:val="231F20"/>
          <w:sz w:val="20"/>
        </w:rPr>
        <w:t>:</w:t>
      </w:r>
      <w:r>
        <w:rPr>
          <w:color w:val="231F20"/>
          <w:spacing w:val="-17"/>
          <w:sz w:val="20"/>
        </w:rPr>
        <w:t xml:space="preserve"> </w:t>
      </w:r>
      <w:r>
        <w:rPr>
          <w:color w:val="231F20"/>
          <w:sz w:val="20"/>
        </w:rPr>
        <w:t>27.00.01</w:t>
      </w:r>
      <w:r>
        <w:rPr>
          <w:color w:val="231F20"/>
          <w:spacing w:val="-17"/>
          <w:sz w:val="20"/>
        </w:rPr>
        <w:t xml:space="preserve"> </w:t>
      </w:r>
      <w:r>
        <w:rPr>
          <w:color w:val="231F20"/>
          <w:sz w:val="20"/>
        </w:rPr>
        <w:t>/</w:t>
      </w:r>
      <w:r>
        <w:rPr>
          <w:color w:val="231F20"/>
          <w:spacing w:val="-16"/>
          <w:sz w:val="20"/>
        </w:rPr>
        <w:t xml:space="preserve"> </w:t>
      </w:r>
      <w:r>
        <w:rPr>
          <w:color w:val="231F20"/>
          <w:sz w:val="20"/>
        </w:rPr>
        <w:t>Крайніко-</w:t>
      </w:r>
    </w:p>
    <w:p w:rsidR="00664BE7" w:rsidRDefault="00664BE7">
      <w:pPr>
        <w:pStyle w:val="a3"/>
        <w:spacing w:line="241" w:lineRule="exact"/>
      </w:pPr>
      <w:r>
        <w:rPr>
          <w:color w:val="231F20"/>
        </w:rPr>
        <w:t>ва Тетяна Степанівна ; Київ. нац. ун-т ім. Тараса Шевченка. — Київ, 2015. — 28 c.</w:t>
      </w:r>
    </w:p>
    <w:p w:rsidR="00664BE7" w:rsidRDefault="00664BE7">
      <w:pPr>
        <w:pStyle w:val="a5"/>
        <w:numPr>
          <w:ilvl w:val="0"/>
          <w:numId w:val="74"/>
        </w:numPr>
        <w:tabs>
          <w:tab w:val="left" w:pos="1684"/>
        </w:tabs>
        <w:ind w:firstLine="340"/>
        <w:rPr>
          <w:sz w:val="20"/>
        </w:rPr>
      </w:pPr>
      <w:r>
        <w:rPr>
          <w:color w:val="231F20"/>
          <w:sz w:val="20"/>
        </w:rPr>
        <w:t xml:space="preserve">Морозова </w:t>
      </w:r>
      <w:r>
        <w:rPr>
          <w:color w:val="231F20"/>
          <w:spacing w:val="-3"/>
          <w:sz w:val="20"/>
        </w:rPr>
        <w:t xml:space="preserve">О. О. </w:t>
      </w:r>
      <w:r>
        <w:rPr>
          <w:color w:val="231F20"/>
          <w:sz w:val="20"/>
        </w:rPr>
        <w:t>Формування методичного забезпечення досліджень масовоко- мунікаційного</w:t>
      </w:r>
      <w:r>
        <w:rPr>
          <w:color w:val="231F20"/>
          <w:spacing w:val="-18"/>
          <w:sz w:val="20"/>
        </w:rPr>
        <w:t xml:space="preserve"> </w:t>
      </w:r>
      <w:r>
        <w:rPr>
          <w:color w:val="231F20"/>
          <w:sz w:val="20"/>
        </w:rPr>
        <w:t>впливу</w:t>
      </w:r>
      <w:r>
        <w:rPr>
          <w:color w:val="231F20"/>
          <w:spacing w:val="-17"/>
          <w:sz w:val="20"/>
        </w:rPr>
        <w:t xml:space="preserve"> </w:t>
      </w:r>
      <w:r>
        <w:rPr>
          <w:color w:val="231F20"/>
          <w:sz w:val="20"/>
        </w:rPr>
        <w:t>в</w:t>
      </w:r>
      <w:r>
        <w:rPr>
          <w:color w:val="231F20"/>
          <w:spacing w:val="-17"/>
          <w:sz w:val="20"/>
        </w:rPr>
        <w:t xml:space="preserve"> </w:t>
      </w:r>
      <w:r>
        <w:rPr>
          <w:color w:val="231F20"/>
          <w:sz w:val="20"/>
        </w:rPr>
        <w:t>науках</w:t>
      </w:r>
      <w:r>
        <w:rPr>
          <w:color w:val="231F20"/>
          <w:spacing w:val="-17"/>
          <w:sz w:val="20"/>
        </w:rPr>
        <w:t xml:space="preserve"> </w:t>
      </w:r>
      <w:r>
        <w:rPr>
          <w:color w:val="231F20"/>
          <w:sz w:val="20"/>
        </w:rPr>
        <w:t>про</w:t>
      </w:r>
      <w:r>
        <w:rPr>
          <w:color w:val="231F20"/>
          <w:spacing w:val="-17"/>
          <w:sz w:val="20"/>
        </w:rPr>
        <w:t xml:space="preserve"> </w:t>
      </w:r>
      <w:r>
        <w:rPr>
          <w:color w:val="231F20"/>
          <w:sz w:val="20"/>
        </w:rPr>
        <w:t>соціальні</w:t>
      </w:r>
      <w:r>
        <w:rPr>
          <w:color w:val="231F20"/>
          <w:spacing w:val="-17"/>
          <w:sz w:val="20"/>
        </w:rPr>
        <w:t xml:space="preserve"> </w:t>
      </w:r>
      <w:r>
        <w:rPr>
          <w:color w:val="231F20"/>
          <w:sz w:val="20"/>
        </w:rPr>
        <w:t>комунікації</w:t>
      </w:r>
      <w:r>
        <w:rPr>
          <w:color w:val="231F20"/>
          <w:spacing w:val="-18"/>
          <w:sz w:val="20"/>
        </w:rPr>
        <w:t xml:space="preserve"> </w:t>
      </w:r>
      <w:r>
        <w:rPr>
          <w:color w:val="231F20"/>
          <w:sz w:val="20"/>
        </w:rPr>
        <w:t>:</w:t>
      </w:r>
      <w:r>
        <w:rPr>
          <w:color w:val="231F20"/>
          <w:spacing w:val="-17"/>
          <w:sz w:val="20"/>
        </w:rPr>
        <w:t xml:space="preserve"> </w:t>
      </w:r>
      <w:r>
        <w:rPr>
          <w:color w:val="231F20"/>
          <w:sz w:val="20"/>
        </w:rPr>
        <w:t>автореф.</w:t>
      </w:r>
      <w:r>
        <w:rPr>
          <w:color w:val="231F20"/>
          <w:spacing w:val="-17"/>
          <w:sz w:val="20"/>
        </w:rPr>
        <w:t xml:space="preserve"> </w:t>
      </w:r>
      <w:r>
        <w:rPr>
          <w:color w:val="231F20"/>
          <w:sz w:val="20"/>
        </w:rPr>
        <w:t>дис.</w:t>
      </w:r>
      <w:r>
        <w:rPr>
          <w:color w:val="231F20"/>
          <w:spacing w:val="-17"/>
          <w:sz w:val="20"/>
        </w:rPr>
        <w:t xml:space="preserve"> </w:t>
      </w:r>
      <w:r>
        <w:rPr>
          <w:color w:val="231F20"/>
          <w:sz w:val="20"/>
        </w:rPr>
        <w:t>…</w:t>
      </w:r>
      <w:r>
        <w:rPr>
          <w:color w:val="231F20"/>
          <w:spacing w:val="-17"/>
          <w:sz w:val="20"/>
        </w:rPr>
        <w:t xml:space="preserve"> </w:t>
      </w:r>
      <w:r>
        <w:rPr>
          <w:color w:val="231F20"/>
          <w:sz w:val="20"/>
        </w:rPr>
        <w:t>канд.</w:t>
      </w:r>
      <w:r>
        <w:rPr>
          <w:color w:val="231F20"/>
          <w:spacing w:val="-17"/>
          <w:sz w:val="20"/>
        </w:rPr>
        <w:t xml:space="preserve"> </w:t>
      </w:r>
      <w:r>
        <w:rPr>
          <w:color w:val="231F20"/>
          <w:sz w:val="20"/>
        </w:rPr>
        <w:t>наук</w:t>
      </w:r>
      <w:r>
        <w:rPr>
          <w:color w:val="231F20"/>
          <w:spacing w:val="-18"/>
          <w:sz w:val="20"/>
        </w:rPr>
        <w:t xml:space="preserve"> </w:t>
      </w:r>
      <w:r>
        <w:rPr>
          <w:color w:val="231F20"/>
          <w:sz w:val="20"/>
        </w:rPr>
        <w:t>із</w:t>
      </w:r>
    </w:p>
    <w:p w:rsidR="00664BE7" w:rsidRDefault="00664BE7">
      <w:pPr>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соц.</w:t>
      </w:r>
      <w:r>
        <w:rPr>
          <w:color w:val="231F20"/>
          <w:spacing w:val="-18"/>
        </w:rPr>
        <w:t xml:space="preserve"> </w:t>
      </w:r>
      <w:r>
        <w:rPr>
          <w:color w:val="231F20"/>
        </w:rPr>
        <w:t>комунікацій</w:t>
      </w:r>
      <w:r>
        <w:rPr>
          <w:color w:val="231F20"/>
          <w:spacing w:val="-17"/>
        </w:rPr>
        <w:t xml:space="preserve"> </w:t>
      </w:r>
      <w:r>
        <w:rPr>
          <w:color w:val="231F20"/>
        </w:rPr>
        <w:t>:</w:t>
      </w:r>
      <w:r>
        <w:rPr>
          <w:color w:val="231F20"/>
          <w:spacing w:val="-18"/>
        </w:rPr>
        <w:t xml:space="preserve"> </w:t>
      </w:r>
      <w:r>
        <w:rPr>
          <w:color w:val="231F20"/>
        </w:rPr>
        <w:t>27.00.01</w:t>
      </w:r>
      <w:r>
        <w:rPr>
          <w:color w:val="231F20"/>
          <w:spacing w:val="-17"/>
        </w:rPr>
        <w:t xml:space="preserve"> </w:t>
      </w:r>
      <w:r>
        <w:rPr>
          <w:color w:val="231F20"/>
        </w:rPr>
        <w:t>/</w:t>
      </w:r>
      <w:r>
        <w:rPr>
          <w:color w:val="231F20"/>
          <w:spacing w:val="-18"/>
        </w:rPr>
        <w:t xml:space="preserve"> </w:t>
      </w:r>
      <w:r>
        <w:rPr>
          <w:color w:val="231F20"/>
        </w:rPr>
        <w:t>Морозова</w:t>
      </w:r>
      <w:r>
        <w:rPr>
          <w:color w:val="231F20"/>
          <w:spacing w:val="-18"/>
        </w:rPr>
        <w:t xml:space="preserve"> </w:t>
      </w:r>
      <w:r>
        <w:rPr>
          <w:color w:val="231F20"/>
        </w:rPr>
        <w:t>Олена</w:t>
      </w:r>
      <w:r>
        <w:rPr>
          <w:color w:val="231F20"/>
          <w:spacing w:val="-17"/>
        </w:rPr>
        <w:t xml:space="preserve"> </w:t>
      </w:r>
      <w:r>
        <w:rPr>
          <w:color w:val="231F20"/>
        </w:rPr>
        <w:t>Олександрівна</w:t>
      </w:r>
      <w:r>
        <w:rPr>
          <w:color w:val="231F20"/>
          <w:spacing w:val="-18"/>
        </w:rPr>
        <w:t xml:space="preserve"> </w:t>
      </w:r>
      <w:r>
        <w:rPr>
          <w:color w:val="231F20"/>
        </w:rPr>
        <w:t>;</w:t>
      </w:r>
      <w:r>
        <w:rPr>
          <w:color w:val="231F20"/>
          <w:spacing w:val="-17"/>
        </w:rPr>
        <w:t xml:space="preserve"> </w:t>
      </w:r>
      <w:r>
        <w:rPr>
          <w:color w:val="231F20"/>
        </w:rPr>
        <w:t>Київ.</w:t>
      </w:r>
      <w:r>
        <w:rPr>
          <w:color w:val="231F20"/>
          <w:spacing w:val="-18"/>
        </w:rPr>
        <w:t xml:space="preserve"> </w:t>
      </w:r>
      <w:r>
        <w:rPr>
          <w:color w:val="231F20"/>
        </w:rPr>
        <w:t>нац.</w:t>
      </w:r>
      <w:r>
        <w:rPr>
          <w:color w:val="231F20"/>
          <w:spacing w:val="-17"/>
        </w:rPr>
        <w:t xml:space="preserve"> </w:t>
      </w:r>
      <w:r>
        <w:rPr>
          <w:color w:val="231F20"/>
        </w:rPr>
        <w:t>ун-т</w:t>
      </w:r>
      <w:r>
        <w:rPr>
          <w:color w:val="231F20"/>
          <w:spacing w:val="-18"/>
        </w:rPr>
        <w:t xml:space="preserve"> </w:t>
      </w:r>
      <w:r>
        <w:rPr>
          <w:color w:val="231F20"/>
        </w:rPr>
        <w:t>ім.</w:t>
      </w:r>
      <w:r>
        <w:rPr>
          <w:color w:val="231F20"/>
          <w:spacing w:val="-17"/>
        </w:rPr>
        <w:t xml:space="preserve"> </w:t>
      </w:r>
      <w:r>
        <w:rPr>
          <w:color w:val="231F20"/>
          <w:spacing w:val="-4"/>
        </w:rPr>
        <w:t xml:space="preserve">Тараса </w:t>
      </w:r>
      <w:r>
        <w:rPr>
          <w:color w:val="231F20"/>
        </w:rPr>
        <w:t>Шевченка.</w:t>
      </w:r>
      <w:r>
        <w:rPr>
          <w:color w:val="231F20"/>
          <w:spacing w:val="-13"/>
        </w:rPr>
        <w:t xml:space="preserve"> </w:t>
      </w:r>
      <w:r>
        <w:rPr>
          <w:color w:val="231F20"/>
        </w:rPr>
        <w:t>—</w:t>
      </w:r>
      <w:r>
        <w:rPr>
          <w:color w:val="231F20"/>
          <w:spacing w:val="-12"/>
        </w:rPr>
        <w:t xml:space="preserve"> </w:t>
      </w:r>
      <w:r>
        <w:rPr>
          <w:color w:val="231F20"/>
        </w:rPr>
        <w:t>Київ,</w:t>
      </w:r>
      <w:r>
        <w:rPr>
          <w:color w:val="231F20"/>
          <w:spacing w:val="-13"/>
        </w:rPr>
        <w:t xml:space="preserve"> </w:t>
      </w:r>
      <w:r>
        <w:rPr>
          <w:color w:val="231F20"/>
        </w:rPr>
        <w:t>2014.</w:t>
      </w:r>
      <w:r>
        <w:rPr>
          <w:color w:val="231F20"/>
          <w:spacing w:val="-12"/>
        </w:rPr>
        <w:t xml:space="preserve"> </w:t>
      </w:r>
      <w:r>
        <w:rPr>
          <w:color w:val="231F20"/>
        </w:rPr>
        <w:t>—</w:t>
      </w:r>
      <w:r>
        <w:rPr>
          <w:color w:val="231F20"/>
          <w:spacing w:val="-13"/>
        </w:rPr>
        <w:t xml:space="preserve"> </w:t>
      </w:r>
      <w:r>
        <w:rPr>
          <w:color w:val="231F20"/>
        </w:rPr>
        <w:t>17</w:t>
      </w:r>
      <w:r>
        <w:rPr>
          <w:color w:val="231F20"/>
          <w:spacing w:val="-12"/>
        </w:rPr>
        <w:t xml:space="preserve"> </w:t>
      </w:r>
      <w:r>
        <w:rPr>
          <w:color w:val="231F20"/>
        </w:rPr>
        <w:t>с.</w:t>
      </w:r>
    </w:p>
    <w:p w:rsidR="00664BE7" w:rsidRDefault="00664BE7">
      <w:pPr>
        <w:pStyle w:val="a5"/>
        <w:numPr>
          <w:ilvl w:val="0"/>
          <w:numId w:val="74"/>
        </w:numPr>
        <w:tabs>
          <w:tab w:val="left" w:pos="1723"/>
        </w:tabs>
        <w:spacing w:line="237" w:lineRule="auto"/>
        <w:ind w:right="156" w:firstLine="340"/>
        <w:rPr>
          <w:sz w:val="20"/>
        </w:rPr>
      </w:pPr>
      <w:r>
        <w:rPr>
          <w:color w:val="231F20"/>
          <w:sz w:val="20"/>
        </w:rPr>
        <w:t xml:space="preserve">Чекмишев </w:t>
      </w:r>
      <w:r>
        <w:rPr>
          <w:color w:val="231F20"/>
          <w:spacing w:val="-3"/>
          <w:sz w:val="20"/>
        </w:rPr>
        <w:t xml:space="preserve">О. </w:t>
      </w:r>
      <w:r>
        <w:rPr>
          <w:color w:val="231F20"/>
          <w:sz w:val="20"/>
        </w:rPr>
        <w:t>В. Моніторинг ЗМІ в системі соціальних комунікацій : істори- ко-теоретичний</w:t>
      </w:r>
      <w:r>
        <w:rPr>
          <w:color w:val="231F20"/>
          <w:spacing w:val="-5"/>
          <w:sz w:val="20"/>
        </w:rPr>
        <w:t xml:space="preserve"> </w:t>
      </w:r>
      <w:r>
        <w:rPr>
          <w:color w:val="231F20"/>
          <w:sz w:val="20"/>
        </w:rPr>
        <w:t>та</w:t>
      </w:r>
      <w:r>
        <w:rPr>
          <w:color w:val="231F20"/>
          <w:spacing w:val="-4"/>
          <w:sz w:val="20"/>
        </w:rPr>
        <w:t xml:space="preserve"> </w:t>
      </w:r>
      <w:r>
        <w:rPr>
          <w:color w:val="231F20"/>
          <w:sz w:val="20"/>
        </w:rPr>
        <w:t>прагматичний</w:t>
      </w:r>
      <w:r>
        <w:rPr>
          <w:color w:val="231F20"/>
          <w:spacing w:val="-4"/>
          <w:sz w:val="20"/>
        </w:rPr>
        <w:t xml:space="preserve"> </w:t>
      </w:r>
      <w:r>
        <w:rPr>
          <w:color w:val="231F20"/>
          <w:sz w:val="20"/>
        </w:rPr>
        <w:t>аспект</w:t>
      </w:r>
      <w:r>
        <w:rPr>
          <w:color w:val="231F20"/>
          <w:spacing w:val="-4"/>
          <w:sz w:val="20"/>
        </w:rPr>
        <w:t xml:space="preserve"> </w:t>
      </w:r>
      <w:r>
        <w:rPr>
          <w:color w:val="231F20"/>
          <w:sz w:val="20"/>
        </w:rPr>
        <w:t>:</w:t>
      </w:r>
      <w:r>
        <w:rPr>
          <w:color w:val="231F20"/>
          <w:spacing w:val="-4"/>
          <w:sz w:val="20"/>
        </w:rPr>
        <w:t xml:space="preserve"> </w:t>
      </w:r>
      <w:r>
        <w:rPr>
          <w:color w:val="231F20"/>
          <w:sz w:val="20"/>
        </w:rPr>
        <w:t>автореф.</w:t>
      </w:r>
      <w:r>
        <w:rPr>
          <w:color w:val="231F20"/>
          <w:spacing w:val="-5"/>
          <w:sz w:val="20"/>
        </w:rPr>
        <w:t xml:space="preserve"> </w:t>
      </w:r>
      <w:r>
        <w:rPr>
          <w:color w:val="231F20"/>
          <w:sz w:val="20"/>
        </w:rPr>
        <w:t>дис.</w:t>
      </w:r>
      <w:r>
        <w:rPr>
          <w:color w:val="231F20"/>
          <w:spacing w:val="-4"/>
          <w:sz w:val="20"/>
        </w:rPr>
        <w:t xml:space="preserve"> </w:t>
      </w:r>
      <w:r>
        <w:rPr>
          <w:color w:val="231F20"/>
          <w:sz w:val="20"/>
        </w:rPr>
        <w:t>…</w:t>
      </w:r>
      <w:r>
        <w:rPr>
          <w:color w:val="231F20"/>
          <w:spacing w:val="-5"/>
          <w:sz w:val="20"/>
        </w:rPr>
        <w:t xml:space="preserve"> </w:t>
      </w:r>
      <w:r>
        <w:rPr>
          <w:color w:val="231F20"/>
          <w:sz w:val="20"/>
        </w:rPr>
        <w:t>д-ра</w:t>
      </w:r>
      <w:r>
        <w:rPr>
          <w:color w:val="231F20"/>
          <w:spacing w:val="-4"/>
          <w:sz w:val="20"/>
        </w:rPr>
        <w:t xml:space="preserve"> </w:t>
      </w:r>
      <w:r>
        <w:rPr>
          <w:color w:val="231F20"/>
          <w:sz w:val="20"/>
        </w:rPr>
        <w:t>наук</w:t>
      </w:r>
      <w:r>
        <w:rPr>
          <w:color w:val="231F20"/>
          <w:spacing w:val="-5"/>
          <w:sz w:val="20"/>
        </w:rPr>
        <w:t xml:space="preserve"> </w:t>
      </w:r>
      <w:r>
        <w:rPr>
          <w:color w:val="231F20"/>
          <w:sz w:val="20"/>
        </w:rPr>
        <w:t>із</w:t>
      </w:r>
      <w:r>
        <w:rPr>
          <w:color w:val="231F20"/>
          <w:spacing w:val="-4"/>
          <w:sz w:val="20"/>
        </w:rPr>
        <w:t xml:space="preserve"> </w:t>
      </w:r>
      <w:r>
        <w:rPr>
          <w:color w:val="231F20"/>
          <w:sz w:val="20"/>
        </w:rPr>
        <w:t>соц.</w:t>
      </w:r>
      <w:r>
        <w:rPr>
          <w:color w:val="231F20"/>
          <w:spacing w:val="-4"/>
          <w:sz w:val="20"/>
        </w:rPr>
        <w:t xml:space="preserve"> </w:t>
      </w:r>
      <w:r>
        <w:rPr>
          <w:color w:val="231F20"/>
          <w:sz w:val="20"/>
        </w:rPr>
        <w:t>комуніка- цій</w:t>
      </w:r>
      <w:r>
        <w:rPr>
          <w:color w:val="231F20"/>
          <w:spacing w:val="-12"/>
          <w:sz w:val="20"/>
        </w:rPr>
        <w:t xml:space="preserve"> </w:t>
      </w:r>
      <w:r>
        <w:rPr>
          <w:color w:val="231F20"/>
          <w:sz w:val="20"/>
        </w:rPr>
        <w:t>:</w:t>
      </w:r>
      <w:r>
        <w:rPr>
          <w:color w:val="231F20"/>
          <w:spacing w:val="-12"/>
          <w:sz w:val="20"/>
        </w:rPr>
        <w:t xml:space="preserve"> </w:t>
      </w:r>
      <w:r>
        <w:rPr>
          <w:color w:val="231F20"/>
          <w:sz w:val="20"/>
        </w:rPr>
        <w:t>27.00.01</w:t>
      </w:r>
      <w:r>
        <w:rPr>
          <w:color w:val="231F20"/>
          <w:spacing w:val="-12"/>
          <w:sz w:val="20"/>
        </w:rPr>
        <w:t xml:space="preserve"> </w:t>
      </w:r>
      <w:r>
        <w:rPr>
          <w:color w:val="231F20"/>
          <w:sz w:val="20"/>
        </w:rPr>
        <w:t>/</w:t>
      </w:r>
      <w:r>
        <w:rPr>
          <w:color w:val="231F20"/>
          <w:spacing w:val="-12"/>
          <w:sz w:val="20"/>
        </w:rPr>
        <w:t xml:space="preserve"> </w:t>
      </w:r>
      <w:r>
        <w:rPr>
          <w:color w:val="231F20"/>
          <w:sz w:val="20"/>
        </w:rPr>
        <w:t>Чекмишев</w:t>
      </w:r>
      <w:r>
        <w:rPr>
          <w:color w:val="231F20"/>
          <w:spacing w:val="-11"/>
          <w:sz w:val="20"/>
        </w:rPr>
        <w:t xml:space="preserve"> </w:t>
      </w:r>
      <w:r>
        <w:rPr>
          <w:color w:val="231F20"/>
          <w:sz w:val="20"/>
        </w:rPr>
        <w:t>Олександр</w:t>
      </w:r>
      <w:r>
        <w:rPr>
          <w:color w:val="231F20"/>
          <w:spacing w:val="-12"/>
          <w:sz w:val="20"/>
        </w:rPr>
        <w:t xml:space="preserve"> </w:t>
      </w:r>
      <w:r>
        <w:rPr>
          <w:color w:val="231F20"/>
          <w:sz w:val="20"/>
        </w:rPr>
        <w:t>Вікторович</w:t>
      </w:r>
      <w:r>
        <w:rPr>
          <w:color w:val="231F20"/>
          <w:spacing w:val="-12"/>
          <w:sz w:val="20"/>
        </w:rPr>
        <w:t xml:space="preserve"> </w:t>
      </w:r>
      <w:r>
        <w:rPr>
          <w:color w:val="231F20"/>
          <w:sz w:val="20"/>
        </w:rPr>
        <w:t>;</w:t>
      </w:r>
      <w:r>
        <w:rPr>
          <w:color w:val="231F20"/>
          <w:spacing w:val="-13"/>
          <w:sz w:val="20"/>
        </w:rPr>
        <w:t xml:space="preserve"> </w:t>
      </w:r>
      <w:r>
        <w:rPr>
          <w:color w:val="231F20"/>
          <w:sz w:val="20"/>
        </w:rPr>
        <w:t>Київ.</w:t>
      </w:r>
      <w:r>
        <w:rPr>
          <w:color w:val="231F20"/>
          <w:spacing w:val="-12"/>
          <w:sz w:val="20"/>
        </w:rPr>
        <w:t xml:space="preserve"> </w:t>
      </w:r>
      <w:r>
        <w:rPr>
          <w:color w:val="231F20"/>
          <w:sz w:val="20"/>
        </w:rPr>
        <w:t>нац.</w:t>
      </w:r>
      <w:r>
        <w:rPr>
          <w:color w:val="231F20"/>
          <w:spacing w:val="-12"/>
          <w:sz w:val="20"/>
        </w:rPr>
        <w:t xml:space="preserve"> </w:t>
      </w:r>
      <w:r>
        <w:rPr>
          <w:color w:val="231F20"/>
          <w:sz w:val="20"/>
        </w:rPr>
        <w:t>ун-т</w:t>
      </w:r>
      <w:r>
        <w:rPr>
          <w:color w:val="231F20"/>
          <w:spacing w:val="-13"/>
          <w:sz w:val="20"/>
        </w:rPr>
        <w:t xml:space="preserve"> </w:t>
      </w:r>
      <w:r>
        <w:rPr>
          <w:color w:val="231F20"/>
          <w:sz w:val="20"/>
        </w:rPr>
        <w:t>ім.</w:t>
      </w:r>
      <w:r>
        <w:rPr>
          <w:color w:val="231F20"/>
          <w:spacing w:val="-12"/>
          <w:sz w:val="20"/>
        </w:rPr>
        <w:t xml:space="preserve"> </w:t>
      </w:r>
      <w:r>
        <w:rPr>
          <w:color w:val="231F20"/>
          <w:spacing w:val="-4"/>
          <w:sz w:val="20"/>
        </w:rPr>
        <w:t>Тараса</w:t>
      </w:r>
      <w:r>
        <w:rPr>
          <w:color w:val="231F20"/>
          <w:spacing w:val="-12"/>
          <w:sz w:val="20"/>
        </w:rPr>
        <w:t xml:space="preserve"> </w:t>
      </w:r>
      <w:r>
        <w:rPr>
          <w:color w:val="231F20"/>
          <w:sz w:val="20"/>
        </w:rPr>
        <w:t>Шевченка, Ін-т</w:t>
      </w:r>
      <w:r>
        <w:rPr>
          <w:color w:val="231F20"/>
          <w:spacing w:val="-13"/>
          <w:sz w:val="20"/>
        </w:rPr>
        <w:t xml:space="preserve"> </w:t>
      </w:r>
      <w:r>
        <w:rPr>
          <w:color w:val="231F20"/>
          <w:sz w:val="20"/>
        </w:rPr>
        <w:t>журналістики.</w:t>
      </w:r>
      <w:r>
        <w:rPr>
          <w:color w:val="231F20"/>
          <w:spacing w:val="-12"/>
          <w:sz w:val="20"/>
        </w:rPr>
        <w:t xml:space="preserve"> </w:t>
      </w:r>
      <w:r>
        <w:rPr>
          <w:color w:val="231F20"/>
          <w:sz w:val="20"/>
        </w:rPr>
        <w:t>—</w:t>
      </w:r>
      <w:r>
        <w:rPr>
          <w:color w:val="231F20"/>
          <w:spacing w:val="-12"/>
          <w:sz w:val="20"/>
        </w:rPr>
        <w:t xml:space="preserve"> </w:t>
      </w:r>
      <w:r>
        <w:rPr>
          <w:color w:val="231F20"/>
          <w:sz w:val="20"/>
        </w:rPr>
        <w:t>Київ,</w:t>
      </w:r>
      <w:r>
        <w:rPr>
          <w:color w:val="231F20"/>
          <w:spacing w:val="-13"/>
          <w:sz w:val="20"/>
        </w:rPr>
        <w:t xml:space="preserve"> </w:t>
      </w:r>
      <w:r>
        <w:rPr>
          <w:color w:val="231F20"/>
          <w:sz w:val="20"/>
        </w:rPr>
        <w:t>2012.</w:t>
      </w:r>
      <w:r>
        <w:rPr>
          <w:color w:val="231F20"/>
          <w:spacing w:val="-12"/>
          <w:sz w:val="20"/>
        </w:rPr>
        <w:t xml:space="preserve"> </w:t>
      </w:r>
      <w:r>
        <w:rPr>
          <w:color w:val="231F20"/>
          <w:sz w:val="20"/>
        </w:rPr>
        <w:t>—</w:t>
      </w:r>
      <w:r>
        <w:rPr>
          <w:color w:val="231F20"/>
          <w:spacing w:val="-13"/>
          <w:sz w:val="20"/>
        </w:rPr>
        <w:t xml:space="preserve"> </w:t>
      </w:r>
      <w:r>
        <w:rPr>
          <w:color w:val="231F20"/>
          <w:sz w:val="20"/>
        </w:rPr>
        <w:t>35</w:t>
      </w:r>
      <w:r>
        <w:rPr>
          <w:color w:val="231F20"/>
          <w:spacing w:val="-12"/>
          <w:sz w:val="20"/>
        </w:rPr>
        <w:t xml:space="preserve"> </w:t>
      </w:r>
      <w:r>
        <w:rPr>
          <w:color w:val="231F20"/>
          <w:sz w:val="20"/>
        </w:rPr>
        <w:t>с.</w:t>
      </w:r>
    </w:p>
    <w:p w:rsidR="00664BE7" w:rsidRDefault="00664BE7">
      <w:pPr>
        <w:pStyle w:val="a5"/>
        <w:numPr>
          <w:ilvl w:val="0"/>
          <w:numId w:val="74"/>
        </w:numPr>
        <w:tabs>
          <w:tab w:val="left" w:pos="1683"/>
        </w:tabs>
        <w:spacing w:before="1"/>
        <w:ind w:firstLine="340"/>
        <w:rPr>
          <w:sz w:val="20"/>
        </w:rPr>
      </w:pPr>
      <w:r>
        <w:rPr>
          <w:color w:val="231F20"/>
          <w:sz w:val="20"/>
        </w:rPr>
        <w:t xml:space="preserve">Ярошенко Л. А. Методика і практика моніторингових медіа-досліджень в </w:t>
      </w:r>
      <w:r>
        <w:rPr>
          <w:color w:val="231F20"/>
          <w:spacing w:val="-4"/>
          <w:sz w:val="20"/>
        </w:rPr>
        <w:t xml:space="preserve">Укра- </w:t>
      </w:r>
      <w:r>
        <w:rPr>
          <w:color w:val="231F20"/>
          <w:sz w:val="20"/>
        </w:rPr>
        <w:t>їні</w:t>
      </w:r>
      <w:r>
        <w:rPr>
          <w:color w:val="231F20"/>
          <w:spacing w:val="-15"/>
          <w:sz w:val="20"/>
        </w:rPr>
        <w:t xml:space="preserve"> </w:t>
      </w:r>
      <w:r>
        <w:rPr>
          <w:color w:val="231F20"/>
          <w:sz w:val="20"/>
        </w:rPr>
        <w:t>:</w:t>
      </w:r>
      <w:r>
        <w:rPr>
          <w:color w:val="231F20"/>
          <w:spacing w:val="-15"/>
          <w:sz w:val="20"/>
        </w:rPr>
        <w:t xml:space="preserve"> </w:t>
      </w:r>
      <w:r>
        <w:rPr>
          <w:color w:val="231F20"/>
          <w:sz w:val="20"/>
        </w:rPr>
        <w:t>автореф.</w:t>
      </w:r>
      <w:r>
        <w:rPr>
          <w:color w:val="231F20"/>
          <w:spacing w:val="-14"/>
          <w:sz w:val="20"/>
        </w:rPr>
        <w:t xml:space="preserve"> </w:t>
      </w:r>
      <w:r>
        <w:rPr>
          <w:color w:val="231F20"/>
          <w:sz w:val="20"/>
        </w:rPr>
        <w:t>дис.</w:t>
      </w:r>
      <w:r>
        <w:rPr>
          <w:color w:val="231F20"/>
          <w:spacing w:val="-15"/>
          <w:sz w:val="20"/>
        </w:rPr>
        <w:t xml:space="preserve"> </w:t>
      </w:r>
      <w:r>
        <w:rPr>
          <w:color w:val="231F20"/>
          <w:sz w:val="20"/>
        </w:rPr>
        <w:t>…</w:t>
      </w:r>
      <w:r>
        <w:rPr>
          <w:color w:val="231F20"/>
          <w:spacing w:val="-14"/>
          <w:sz w:val="20"/>
        </w:rPr>
        <w:t xml:space="preserve"> </w:t>
      </w:r>
      <w:r>
        <w:rPr>
          <w:color w:val="231F20"/>
          <w:sz w:val="20"/>
        </w:rPr>
        <w:t>канд.</w:t>
      </w:r>
      <w:r>
        <w:rPr>
          <w:color w:val="231F20"/>
          <w:spacing w:val="-15"/>
          <w:sz w:val="20"/>
        </w:rPr>
        <w:t xml:space="preserve"> </w:t>
      </w:r>
      <w:r>
        <w:rPr>
          <w:color w:val="231F20"/>
          <w:sz w:val="20"/>
        </w:rPr>
        <w:t>наук</w:t>
      </w:r>
      <w:r>
        <w:rPr>
          <w:color w:val="231F20"/>
          <w:spacing w:val="-14"/>
          <w:sz w:val="20"/>
        </w:rPr>
        <w:t xml:space="preserve"> </w:t>
      </w:r>
      <w:r>
        <w:rPr>
          <w:color w:val="231F20"/>
          <w:sz w:val="20"/>
        </w:rPr>
        <w:t>із</w:t>
      </w:r>
      <w:r>
        <w:rPr>
          <w:color w:val="231F20"/>
          <w:spacing w:val="-15"/>
          <w:sz w:val="20"/>
        </w:rPr>
        <w:t xml:space="preserve"> </w:t>
      </w:r>
      <w:r>
        <w:rPr>
          <w:color w:val="231F20"/>
          <w:sz w:val="20"/>
        </w:rPr>
        <w:t>соц.</w:t>
      </w:r>
      <w:r>
        <w:rPr>
          <w:color w:val="231F20"/>
          <w:spacing w:val="-15"/>
          <w:sz w:val="20"/>
        </w:rPr>
        <w:t xml:space="preserve"> </w:t>
      </w:r>
      <w:r>
        <w:rPr>
          <w:color w:val="231F20"/>
          <w:sz w:val="20"/>
        </w:rPr>
        <w:t>комунікацій</w:t>
      </w:r>
      <w:r>
        <w:rPr>
          <w:color w:val="231F20"/>
          <w:spacing w:val="-14"/>
          <w:sz w:val="20"/>
        </w:rPr>
        <w:t xml:space="preserve"> </w:t>
      </w:r>
      <w:r>
        <w:rPr>
          <w:color w:val="231F20"/>
          <w:sz w:val="20"/>
        </w:rPr>
        <w:t>:</w:t>
      </w:r>
      <w:r>
        <w:rPr>
          <w:color w:val="231F20"/>
          <w:spacing w:val="-15"/>
          <w:sz w:val="20"/>
        </w:rPr>
        <w:t xml:space="preserve"> </w:t>
      </w:r>
      <w:r>
        <w:rPr>
          <w:color w:val="231F20"/>
          <w:sz w:val="20"/>
        </w:rPr>
        <w:t>27.00.01</w:t>
      </w:r>
      <w:r>
        <w:rPr>
          <w:color w:val="231F20"/>
          <w:spacing w:val="-14"/>
          <w:sz w:val="20"/>
        </w:rPr>
        <w:t xml:space="preserve"> </w:t>
      </w:r>
      <w:r>
        <w:rPr>
          <w:color w:val="231F20"/>
          <w:sz w:val="20"/>
        </w:rPr>
        <w:t>/</w:t>
      </w:r>
      <w:r>
        <w:rPr>
          <w:color w:val="231F20"/>
          <w:spacing w:val="-15"/>
          <w:sz w:val="20"/>
        </w:rPr>
        <w:t xml:space="preserve"> </w:t>
      </w:r>
      <w:r>
        <w:rPr>
          <w:color w:val="231F20"/>
          <w:sz w:val="20"/>
        </w:rPr>
        <w:t>Ярошенко</w:t>
      </w:r>
      <w:r>
        <w:rPr>
          <w:color w:val="231F20"/>
          <w:spacing w:val="-14"/>
          <w:sz w:val="20"/>
        </w:rPr>
        <w:t xml:space="preserve"> </w:t>
      </w:r>
      <w:r>
        <w:rPr>
          <w:color w:val="231F20"/>
          <w:sz w:val="20"/>
        </w:rPr>
        <w:t>Леся</w:t>
      </w:r>
      <w:r>
        <w:rPr>
          <w:color w:val="231F20"/>
          <w:spacing w:val="-15"/>
          <w:sz w:val="20"/>
        </w:rPr>
        <w:t xml:space="preserve"> </w:t>
      </w:r>
      <w:r>
        <w:rPr>
          <w:color w:val="231F20"/>
          <w:sz w:val="20"/>
        </w:rPr>
        <w:t>Анатолі- ївна</w:t>
      </w:r>
      <w:r>
        <w:rPr>
          <w:color w:val="231F20"/>
          <w:spacing w:val="-14"/>
          <w:sz w:val="20"/>
        </w:rPr>
        <w:t xml:space="preserve"> </w:t>
      </w:r>
      <w:r>
        <w:rPr>
          <w:color w:val="231F20"/>
          <w:sz w:val="20"/>
        </w:rPr>
        <w:t>;</w:t>
      </w:r>
      <w:r>
        <w:rPr>
          <w:color w:val="231F20"/>
          <w:spacing w:val="-14"/>
          <w:sz w:val="20"/>
        </w:rPr>
        <w:t xml:space="preserve"> </w:t>
      </w:r>
      <w:r>
        <w:rPr>
          <w:color w:val="231F20"/>
          <w:sz w:val="20"/>
        </w:rPr>
        <w:t>Київ.</w:t>
      </w:r>
      <w:r>
        <w:rPr>
          <w:color w:val="231F20"/>
          <w:spacing w:val="-13"/>
          <w:sz w:val="20"/>
        </w:rPr>
        <w:t xml:space="preserve"> </w:t>
      </w:r>
      <w:r>
        <w:rPr>
          <w:color w:val="231F20"/>
          <w:sz w:val="20"/>
        </w:rPr>
        <w:t>нац.</w:t>
      </w:r>
      <w:r>
        <w:rPr>
          <w:color w:val="231F20"/>
          <w:spacing w:val="-14"/>
          <w:sz w:val="20"/>
        </w:rPr>
        <w:t xml:space="preserve"> </w:t>
      </w:r>
      <w:r>
        <w:rPr>
          <w:color w:val="231F20"/>
          <w:sz w:val="20"/>
        </w:rPr>
        <w:t>ун-т</w:t>
      </w:r>
      <w:r>
        <w:rPr>
          <w:color w:val="231F20"/>
          <w:spacing w:val="-13"/>
          <w:sz w:val="20"/>
        </w:rPr>
        <w:t xml:space="preserve"> </w:t>
      </w:r>
      <w:r>
        <w:rPr>
          <w:color w:val="231F20"/>
          <w:sz w:val="20"/>
        </w:rPr>
        <w:t>ім.</w:t>
      </w:r>
      <w:r>
        <w:rPr>
          <w:color w:val="231F20"/>
          <w:spacing w:val="-14"/>
          <w:sz w:val="20"/>
        </w:rPr>
        <w:t xml:space="preserve"> </w:t>
      </w:r>
      <w:r>
        <w:rPr>
          <w:color w:val="231F20"/>
          <w:spacing w:val="-4"/>
          <w:sz w:val="20"/>
        </w:rPr>
        <w:t>Тараса</w:t>
      </w:r>
      <w:r>
        <w:rPr>
          <w:color w:val="231F20"/>
          <w:spacing w:val="-14"/>
          <w:sz w:val="20"/>
        </w:rPr>
        <w:t xml:space="preserve"> </w:t>
      </w:r>
      <w:r>
        <w:rPr>
          <w:color w:val="231F20"/>
          <w:sz w:val="20"/>
        </w:rPr>
        <w:t>Шевченка.</w:t>
      </w:r>
      <w:r>
        <w:rPr>
          <w:color w:val="231F20"/>
          <w:spacing w:val="-13"/>
          <w:sz w:val="20"/>
        </w:rPr>
        <w:t xml:space="preserve"> </w:t>
      </w:r>
      <w:r>
        <w:rPr>
          <w:color w:val="231F20"/>
          <w:sz w:val="20"/>
        </w:rPr>
        <w:t>—</w:t>
      </w:r>
      <w:r>
        <w:rPr>
          <w:color w:val="231F20"/>
          <w:spacing w:val="-14"/>
          <w:sz w:val="20"/>
        </w:rPr>
        <w:t xml:space="preserve"> </w:t>
      </w:r>
      <w:r>
        <w:rPr>
          <w:color w:val="231F20"/>
          <w:sz w:val="20"/>
        </w:rPr>
        <w:t>Київ,</w:t>
      </w:r>
      <w:r>
        <w:rPr>
          <w:color w:val="231F20"/>
          <w:spacing w:val="-14"/>
          <w:sz w:val="20"/>
        </w:rPr>
        <w:t xml:space="preserve"> </w:t>
      </w:r>
      <w:r>
        <w:rPr>
          <w:color w:val="231F20"/>
          <w:sz w:val="20"/>
        </w:rPr>
        <w:t>2011.</w:t>
      </w:r>
      <w:r>
        <w:rPr>
          <w:color w:val="231F20"/>
          <w:spacing w:val="-13"/>
          <w:sz w:val="20"/>
        </w:rPr>
        <w:t xml:space="preserve"> </w:t>
      </w:r>
      <w:r>
        <w:rPr>
          <w:color w:val="231F20"/>
          <w:sz w:val="20"/>
        </w:rPr>
        <w:t>—</w:t>
      </w:r>
      <w:r>
        <w:rPr>
          <w:color w:val="231F20"/>
          <w:spacing w:val="-14"/>
          <w:sz w:val="20"/>
        </w:rPr>
        <w:t xml:space="preserve"> </w:t>
      </w:r>
      <w:r>
        <w:rPr>
          <w:color w:val="231F20"/>
          <w:sz w:val="20"/>
        </w:rPr>
        <w:t>17</w:t>
      </w:r>
      <w:r>
        <w:rPr>
          <w:color w:val="231F20"/>
          <w:spacing w:val="-13"/>
          <w:sz w:val="20"/>
        </w:rPr>
        <w:t xml:space="preserve"> </w:t>
      </w:r>
      <w:r>
        <w:rPr>
          <w:color w:val="231F20"/>
          <w:sz w:val="20"/>
        </w:rPr>
        <w:t>с.</w:t>
      </w:r>
    </w:p>
    <w:p w:rsidR="00664BE7" w:rsidRDefault="00664BE7">
      <w:pPr>
        <w:spacing w:line="238"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15</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38" w:lineRule="exact"/>
        <w:rPr>
          <w:rFonts w:ascii="Verdana" w:hAnsi="Verdana"/>
          <w:sz w:val="20"/>
        </w:rPr>
        <w:sectPr w:rsidR="00664BE7">
          <w:pgSz w:w="9980" w:h="14180"/>
          <w:pgMar w:top="580" w:right="860" w:bottom="1020" w:left="0" w:header="0" w:footer="830" w:gutter="0"/>
          <w:cols w:space="720"/>
        </w:sectPr>
      </w:pPr>
    </w:p>
    <w:p w:rsidR="00664BE7" w:rsidRDefault="00664BE7">
      <w:pPr>
        <w:pStyle w:val="a3"/>
        <w:spacing w:line="188" w:lineRule="exact"/>
        <w:ind w:left="1030"/>
        <w:jc w:val="left"/>
        <w:rPr>
          <w:rFonts w:ascii="Verdana"/>
          <w:sz w:val="18"/>
        </w:rPr>
      </w:pPr>
      <w:r>
        <w:rPr>
          <w:noProof/>
        </w:rPr>
      </w:r>
      <w:r w:rsidRPr="00660113">
        <w:rPr>
          <w:rFonts w:ascii="Verdana"/>
          <w:position w:val="-3"/>
          <w:sz w:val="18"/>
        </w:rPr>
        <w:pict>
          <v:group id="_x0000_s1057" style="width:27.35pt;height:9.45pt;mso-position-horizontal-relative:char;mso-position-vertical-relative:line" coordsize="547,189">
            <v:rect id="_x0000_s1058" style="position:absolute;width:547;height:189" fillcolor="#6dabd4"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pStyle w:val="4"/>
        <w:spacing w:before="115" w:line="230" w:lineRule="auto"/>
        <w:ind w:right="451"/>
      </w:pPr>
      <w:r>
        <w:rPr>
          <w:noProof/>
        </w:rPr>
        <w:pict>
          <v:shape id="image4.png" o:spid="_x0000_s1061" type="#_x0000_t75" style="position:absolute;left:0;text-align:left;margin-left:51pt;margin-top:-64.85pt;width:105.4pt;height:123.6pt;z-index:251625984;visibility:visible;mso-wrap-distance-left:0;mso-wrap-distance-right:0;mso-position-horizontal-relative:page">
            <v:imagedata r:id="rId19" o:title=""/>
            <w10:wrap anchorx="page"/>
          </v:shape>
        </w:pict>
      </w:r>
      <w:r>
        <w:rPr>
          <w:b/>
          <w:color w:val="231F20"/>
          <w:w w:val="85"/>
        </w:rPr>
        <w:t>Федорчук Людмила Петрівна</w:t>
      </w:r>
      <w:r>
        <w:rPr>
          <w:color w:val="231F20"/>
          <w:w w:val="85"/>
        </w:rPr>
        <w:t xml:space="preserve">, кандидат філологічних </w:t>
      </w:r>
      <w:r>
        <w:rPr>
          <w:color w:val="231F20"/>
          <w:spacing w:val="-4"/>
          <w:w w:val="85"/>
        </w:rPr>
        <w:t xml:space="preserve">наук, </w:t>
      </w:r>
      <w:r>
        <w:rPr>
          <w:color w:val="231F20"/>
          <w:w w:val="90"/>
        </w:rPr>
        <w:t>доцент кафедри телебачення і радіомовлення Інституту журналістики</w:t>
      </w:r>
      <w:r>
        <w:rPr>
          <w:color w:val="231F20"/>
          <w:spacing w:val="-29"/>
          <w:w w:val="90"/>
        </w:rPr>
        <w:t xml:space="preserve"> </w:t>
      </w:r>
      <w:r>
        <w:rPr>
          <w:color w:val="231F20"/>
          <w:w w:val="90"/>
        </w:rPr>
        <w:t>Київського</w:t>
      </w:r>
      <w:r>
        <w:rPr>
          <w:color w:val="231F20"/>
          <w:spacing w:val="-29"/>
          <w:w w:val="90"/>
        </w:rPr>
        <w:t xml:space="preserve"> </w:t>
      </w:r>
      <w:r>
        <w:rPr>
          <w:color w:val="231F20"/>
          <w:w w:val="90"/>
        </w:rPr>
        <w:t>національного</w:t>
      </w:r>
      <w:r>
        <w:rPr>
          <w:color w:val="231F20"/>
          <w:spacing w:val="-29"/>
          <w:w w:val="90"/>
        </w:rPr>
        <w:t xml:space="preserve"> </w:t>
      </w:r>
      <w:r>
        <w:rPr>
          <w:color w:val="231F20"/>
          <w:w w:val="90"/>
        </w:rPr>
        <w:t>університету</w:t>
      </w:r>
      <w:r>
        <w:rPr>
          <w:color w:val="231F20"/>
          <w:spacing w:val="-28"/>
          <w:w w:val="90"/>
        </w:rPr>
        <w:t xml:space="preserve"> </w:t>
      </w:r>
      <w:r>
        <w:rPr>
          <w:color w:val="231F20"/>
          <w:w w:val="90"/>
        </w:rPr>
        <w:t xml:space="preserve">імені </w:t>
      </w:r>
      <w:r>
        <w:rPr>
          <w:color w:val="231F20"/>
          <w:spacing w:val="-3"/>
          <w:w w:val="95"/>
        </w:rPr>
        <w:t>Тараса</w:t>
      </w:r>
      <w:r>
        <w:rPr>
          <w:color w:val="231F20"/>
          <w:spacing w:val="1"/>
          <w:w w:val="95"/>
        </w:rPr>
        <w:t xml:space="preserve"> </w:t>
      </w:r>
      <w:r>
        <w:rPr>
          <w:color w:val="231F20"/>
          <w:w w:val="95"/>
        </w:rPr>
        <w:t>Шевченка</w:t>
      </w:r>
    </w:p>
    <w:p w:rsidR="00664BE7" w:rsidRDefault="00664BE7">
      <w:pPr>
        <w:pStyle w:val="a3"/>
        <w:spacing w:before="11"/>
        <w:ind w:left="0"/>
        <w:jc w:val="left"/>
        <w:rPr>
          <w:rFonts w:ascii="Calibri"/>
          <w:sz w:val="38"/>
        </w:rPr>
      </w:pPr>
    </w:p>
    <w:p w:rsidR="00664BE7" w:rsidRDefault="00664BE7">
      <w:pPr>
        <w:spacing w:line="230" w:lineRule="auto"/>
        <w:ind w:left="1030" w:right="483"/>
        <w:rPr>
          <w:rFonts w:ascii="Calibri" w:hAnsi="Calibri"/>
          <w:b/>
          <w:sz w:val="48"/>
        </w:rPr>
      </w:pPr>
      <w:r>
        <w:rPr>
          <w:rFonts w:ascii="Calibri" w:hAnsi="Calibri"/>
          <w:b/>
          <w:color w:val="231F20"/>
          <w:w w:val="90"/>
          <w:sz w:val="48"/>
        </w:rPr>
        <w:t>НАУКОВІ</w:t>
      </w:r>
      <w:r>
        <w:rPr>
          <w:rFonts w:ascii="Calibri" w:hAnsi="Calibri"/>
          <w:b/>
          <w:color w:val="231F20"/>
          <w:spacing w:val="-52"/>
          <w:w w:val="90"/>
          <w:sz w:val="48"/>
        </w:rPr>
        <w:t xml:space="preserve"> </w:t>
      </w:r>
      <w:r>
        <w:rPr>
          <w:rFonts w:ascii="Calibri" w:hAnsi="Calibri"/>
          <w:b/>
          <w:color w:val="231F20"/>
          <w:spacing w:val="-10"/>
          <w:w w:val="90"/>
          <w:sz w:val="48"/>
        </w:rPr>
        <w:t xml:space="preserve">ТА </w:t>
      </w:r>
      <w:r>
        <w:rPr>
          <w:rFonts w:ascii="Calibri" w:hAnsi="Calibri"/>
          <w:b/>
          <w:color w:val="231F20"/>
          <w:spacing w:val="-3"/>
          <w:w w:val="90"/>
          <w:sz w:val="48"/>
        </w:rPr>
        <w:t xml:space="preserve">ПРАКТИЧНІ </w:t>
      </w:r>
      <w:r>
        <w:rPr>
          <w:rFonts w:ascii="Calibri" w:hAnsi="Calibri"/>
          <w:b/>
          <w:color w:val="231F20"/>
          <w:w w:val="90"/>
          <w:sz w:val="48"/>
        </w:rPr>
        <w:t>ДОСЛІДЖЕННЯ</w:t>
      </w:r>
      <w:r>
        <w:rPr>
          <w:rFonts w:ascii="Calibri" w:hAnsi="Calibri"/>
          <w:b/>
          <w:color w:val="231F20"/>
          <w:spacing w:val="-51"/>
          <w:w w:val="90"/>
          <w:sz w:val="48"/>
        </w:rPr>
        <w:t xml:space="preserve"> </w:t>
      </w:r>
      <w:r>
        <w:rPr>
          <w:rFonts w:ascii="Calibri" w:hAnsi="Calibri"/>
          <w:b/>
          <w:color w:val="231F20"/>
          <w:spacing w:val="-11"/>
          <w:w w:val="90"/>
          <w:sz w:val="48"/>
        </w:rPr>
        <w:t xml:space="preserve">В </w:t>
      </w:r>
      <w:r>
        <w:rPr>
          <w:rFonts w:ascii="Calibri" w:hAnsi="Calibri"/>
          <w:b/>
          <w:color w:val="231F20"/>
          <w:spacing w:val="-5"/>
          <w:w w:val="90"/>
          <w:sz w:val="48"/>
        </w:rPr>
        <w:t xml:space="preserve">ГАЛУЗІ </w:t>
      </w:r>
      <w:r>
        <w:rPr>
          <w:rFonts w:ascii="Calibri" w:hAnsi="Calibri"/>
          <w:b/>
          <w:color w:val="231F20"/>
          <w:w w:val="90"/>
          <w:sz w:val="48"/>
        </w:rPr>
        <w:t xml:space="preserve">КРОСМЕДІА </w:t>
      </w:r>
      <w:r>
        <w:rPr>
          <w:rFonts w:ascii="Calibri" w:hAnsi="Calibri"/>
          <w:b/>
          <w:color w:val="231F20"/>
          <w:spacing w:val="-3"/>
          <w:w w:val="90"/>
          <w:sz w:val="48"/>
        </w:rPr>
        <w:t>(СВІТОВИЙ</w:t>
      </w:r>
      <w:r>
        <w:rPr>
          <w:rFonts w:ascii="Calibri" w:hAnsi="Calibri"/>
          <w:b/>
          <w:color w:val="231F20"/>
          <w:spacing w:val="-62"/>
          <w:w w:val="90"/>
          <w:sz w:val="48"/>
        </w:rPr>
        <w:t xml:space="preserve"> </w:t>
      </w:r>
      <w:r>
        <w:rPr>
          <w:rFonts w:ascii="Calibri" w:hAnsi="Calibri"/>
          <w:b/>
          <w:color w:val="231F20"/>
          <w:w w:val="90"/>
          <w:sz w:val="48"/>
        </w:rPr>
        <w:t>ДОСВІД)</w:t>
      </w:r>
    </w:p>
    <w:p w:rsidR="00664BE7" w:rsidRDefault="00664BE7">
      <w:pPr>
        <w:pStyle w:val="a3"/>
        <w:ind w:left="0"/>
        <w:jc w:val="left"/>
        <w:rPr>
          <w:rFonts w:ascii="Calibri"/>
          <w:b/>
        </w:rPr>
      </w:pPr>
    </w:p>
    <w:p w:rsidR="00664BE7" w:rsidRDefault="00664BE7">
      <w:pPr>
        <w:pStyle w:val="a3"/>
        <w:spacing w:before="4"/>
        <w:ind w:left="0"/>
        <w:jc w:val="left"/>
        <w:rPr>
          <w:rFonts w:ascii="Calibri"/>
          <w:b/>
          <w:sz w:val="22"/>
        </w:rPr>
      </w:pPr>
    </w:p>
    <w:p w:rsidR="00664BE7" w:rsidRDefault="00664BE7">
      <w:pPr>
        <w:pStyle w:val="a3"/>
        <w:spacing w:before="97"/>
        <w:ind w:right="155" w:firstLine="340"/>
      </w:pPr>
      <w:r>
        <w:rPr>
          <w:b/>
          <w:color w:val="231F20"/>
        </w:rPr>
        <w:t xml:space="preserve">ВСТУП. </w:t>
      </w:r>
      <w:r>
        <w:rPr>
          <w:color w:val="231F20"/>
        </w:rPr>
        <w:t>Наукове значення розробленої теорії, висунутої гіпотези чи актуальність запропонованого терміну важливо розглядати у максимально широкому контексті, що формується фаховою науковою періодикою, науковою літературою та виступами на профільних конференціях.</w:t>
      </w:r>
    </w:p>
    <w:p w:rsidR="00664BE7" w:rsidRDefault="00664BE7">
      <w:pPr>
        <w:pStyle w:val="a3"/>
        <w:spacing w:line="237" w:lineRule="auto"/>
        <w:ind w:right="154" w:firstLine="340"/>
      </w:pPr>
      <w:r>
        <w:rPr>
          <w:color w:val="231F20"/>
        </w:rPr>
        <w:t xml:space="preserve">Аналіз зарубіжних досліджень у царині кросмедіа і конвергенції у кандидатських дисертаційних дослідженнях здійснювали: В. Золяк «Функціональні характеристики контентної конвергенції засобів масової комунікації», 2009 р., Н. Виговська </w:t>
      </w:r>
      <w:r>
        <w:rPr>
          <w:color w:val="231F20"/>
          <w:spacing w:val="-4"/>
        </w:rPr>
        <w:t xml:space="preserve">«Мульти- </w:t>
      </w:r>
      <w:r>
        <w:rPr>
          <w:color w:val="231F20"/>
        </w:rPr>
        <w:t>медійність та конвергентність як фактори трансформації регіональних медіа», 2015 р.,</w:t>
      </w:r>
      <w:r>
        <w:rPr>
          <w:color w:val="231F20"/>
          <w:spacing w:val="-9"/>
        </w:rPr>
        <w:t xml:space="preserve"> </w:t>
      </w:r>
      <w:r>
        <w:rPr>
          <w:color w:val="231F20"/>
        </w:rPr>
        <w:t>а</w:t>
      </w:r>
      <w:r>
        <w:rPr>
          <w:color w:val="231F20"/>
          <w:spacing w:val="-8"/>
        </w:rPr>
        <w:t xml:space="preserve"> </w:t>
      </w:r>
      <w:r>
        <w:rPr>
          <w:color w:val="231F20"/>
          <w:spacing w:val="-3"/>
        </w:rPr>
        <w:t>також</w:t>
      </w:r>
      <w:r>
        <w:rPr>
          <w:color w:val="231F20"/>
          <w:spacing w:val="-8"/>
        </w:rPr>
        <w:t xml:space="preserve"> </w:t>
      </w:r>
      <w:r>
        <w:rPr>
          <w:color w:val="231F20"/>
        </w:rPr>
        <w:t>у</w:t>
      </w:r>
      <w:r>
        <w:rPr>
          <w:color w:val="231F20"/>
          <w:spacing w:val="-8"/>
        </w:rPr>
        <w:t xml:space="preserve"> </w:t>
      </w:r>
      <w:r>
        <w:rPr>
          <w:color w:val="231F20"/>
        </w:rPr>
        <w:t>докторських:</w:t>
      </w:r>
      <w:r>
        <w:rPr>
          <w:color w:val="231F20"/>
          <w:spacing w:val="-8"/>
        </w:rPr>
        <w:t xml:space="preserve"> </w:t>
      </w:r>
      <w:r>
        <w:rPr>
          <w:color w:val="231F20"/>
        </w:rPr>
        <w:t>В.</w:t>
      </w:r>
      <w:r>
        <w:rPr>
          <w:color w:val="231F20"/>
          <w:spacing w:val="-8"/>
        </w:rPr>
        <w:t xml:space="preserve"> </w:t>
      </w:r>
      <w:r>
        <w:rPr>
          <w:color w:val="231F20"/>
        </w:rPr>
        <w:t>Шевченко</w:t>
      </w:r>
      <w:r>
        <w:rPr>
          <w:color w:val="231F20"/>
          <w:spacing w:val="-8"/>
        </w:rPr>
        <w:t xml:space="preserve"> </w:t>
      </w:r>
      <w:r>
        <w:rPr>
          <w:color w:val="231F20"/>
        </w:rPr>
        <w:t>«Концепція</w:t>
      </w:r>
      <w:r>
        <w:rPr>
          <w:color w:val="231F20"/>
          <w:spacing w:val="-8"/>
        </w:rPr>
        <w:t xml:space="preserve"> </w:t>
      </w:r>
      <w:r>
        <w:rPr>
          <w:color w:val="231F20"/>
        </w:rPr>
        <w:t>візуалізації</w:t>
      </w:r>
      <w:r>
        <w:rPr>
          <w:color w:val="231F20"/>
          <w:spacing w:val="-8"/>
        </w:rPr>
        <w:t xml:space="preserve"> </w:t>
      </w:r>
      <w:r>
        <w:rPr>
          <w:color w:val="231F20"/>
        </w:rPr>
        <w:t>журнального</w:t>
      </w:r>
      <w:r>
        <w:rPr>
          <w:color w:val="231F20"/>
          <w:spacing w:val="-8"/>
        </w:rPr>
        <w:t xml:space="preserve"> </w:t>
      </w:r>
      <w:r>
        <w:rPr>
          <w:color w:val="231F20"/>
        </w:rPr>
        <w:t>контенту в системі наукових поглядів у галузі соціальних комунікацій», 2014 р.,</w:t>
      </w:r>
      <w:r>
        <w:rPr>
          <w:color w:val="231F20"/>
          <w:spacing w:val="54"/>
        </w:rPr>
        <w:t xml:space="preserve"> </w:t>
      </w:r>
      <w:r>
        <w:rPr>
          <w:color w:val="231F20"/>
          <w:spacing w:val="-8"/>
        </w:rPr>
        <w:t xml:space="preserve">Т. </w:t>
      </w:r>
      <w:r>
        <w:rPr>
          <w:color w:val="231F20"/>
        </w:rPr>
        <w:t>Крайнікова</w:t>
      </w:r>
    </w:p>
    <w:p w:rsidR="00664BE7" w:rsidRDefault="00664BE7">
      <w:pPr>
        <w:pStyle w:val="a3"/>
        <w:ind w:right="153"/>
      </w:pPr>
      <w:r>
        <w:rPr>
          <w:color w:val="231F20"/>
          <w:spacing w:val="-5"/>
        </w:rPr>
        <w:t xml:space="preserve">«Культура </w:t>
      </w:r>
      <w:r>
        <w:rPr>
          <w:color w:val="231F20"/>
        </w:rPr>
        <w:t xml:space="preserve">медіаспоживання в </w:t>
      </w:r>
      <w:r>
        <w:rPr>
          <w:color w:val="231F20"/>
          <w:spacing w:val="-3"/>
        </w:rPr>
        <w:t xml:space="preserve">Україні: </w:t>
      </w:r>
      <w:r>
        <w:rPr>
          <w:color w:val="231F20"/>
        </w:rPr>
        <w:t>актуальний стан і механізм формування», 2015 р.,</w:t>
      </w:r>
      <w:r>
        <w:rPr>
          <w:color w:val="231F20"/>
          <w:spacing w:val="-20"/>
        </w:rPr>
        <w:t xml:space="preserve"> </w:t>
      </w:r>
      <w:r>
        <w:rPr>
          <w:color w:val="231F20"/>
        </w:rPr>
        <w:t>С.</w:t>
      </w:r>
      <w:r>
        <w:rPr>
          <w:color w:val="231F20"/>
          <w:spacing w:val="-19"/>
        </w:rPr>
        <w:t xml:space="preserve"> </w:t>
      </w:r>
      <w:r>
        <w:rPr>
          <w:color w:val="231F20"/>
        </w:rPr>
        <w:t>Водолазька</w:t>
      </w:r>
      <w:r>
        <w:rPr>
          <w:color w:val="231F20"/>
          <w:spacing w:val="-19"/>
        </w:rPr>
        <w:t xml:space="preserve"> </w:t>
      </w:r>
      <w:r>
        <w:rPr>
          <w:color w:val="231F20"/>
        </w:rPr>
        <w:t>«Сучасна</w:t>
      </w:r>
      <w:r>
        <w:rPr>
          <w:color w:val="231F20"/>
          <w:spacing w:val="-20"/>
        </w:rPr>
        <w:t xml:space="preserve"> </w:t>
      </w:r>
      <w:r>
        <w:rPr>
          <w:color w:val="231F20"/>
        </w:rPr>
        <w:t>видавнича</w:t>
      </w:r>
      <w:r>
        <w:rPr>
          <w:color w:val="231F20"/>
          <w:spacing w:val="-19"/>
        </w:rPr>
        <w:t xml:space="preserve"> </w:t>
      </w:r>
      <w:r>
        <w:rPr>
          <w:color w:val="231F20"/>
        </w:rPr>
        <w:t>галузь</w:t>
      </w:r>
      <w:r>
        <w:rPr>
          <w:color w:val="231F20"/>
          <w:spacing w:val="-19"/>
        </w:rPr>
        <w:t xml:space="preserve"> </w:t>
      </w:r>
      <w:r>
        <w:rPr>
          <w:color w:val="231F20"/>
        </w:rPr>
        <w:t>східноєвропейського</w:t>
      </w:r>
      <w:r>
        <w:rPr>
          <w:color w:val="231F20"/>
          <w:spacing w:val="-20"/>
        </w:rPr>
        <w:t xml:space="preserve"> </w:t>
      </w:r>
      <w:r>
        <w:rPr>
          <w:color w:val="231F20"/>
        </w:rPr>
        <w:t>регіону:</w:t>
      </w:r>
      <w:r>
        <w:rPr>
          <w:color w:val="231F20"/>
          <w:spacing w:val="-19"/>
        </w:rPr>
        <w:t xml:space="preserve"> </w:t>
      </w:r>
      <w:r>
        <w:rPr>
          <w:color w:val="231F20"/>
        </w:rPr>
        <w:t xml:space="preserve">інноваційні детермінанти та актуальні трансформації», 2016 р. </w:t>
      </w:r>
      <w:r>
        <w:rPr>
          <w:color w:val="231F20"/>
          <w:spacing w:val="-3"/>
        </w:rPr>
        <w:t xml:space="preserve">Огляд </w:t>
      </w:r>
      <w:r>
        <w:rPr>
          <w:color w:val="231F20"/>
        </w:rPr>
        <w:t>зарубіжних концепцій су- часних</w:t>
      </w:r>
      <w:r>
        <w:rPr>
          <w:color w:val="231F20"/>
          <w:spacing w:val="-5"/>
        </w:rPr>
        <w:t xml:space="preserve"> </w:t>
      </w:r>
      <w:r>
        <w:rPr>
          <w:color w:val="231F20"/>
        </w:rPr>
        <w:t>тенденцій</w:t>
      </w:r>
      <w:r>
        <w:rPr>
          <w:color w:val="231F20"/>
          <w:spacing w:val="-5"/>
        </w:rPr>
        <w:t xml:space="preserve"> </w:t>
      </w:r>
      <w:r>
        <w:rPr>
          <w:color w:val="231F20"/>
        </w:rPr>
        <w:t>у</w:t>
      </w:r>
      <w:r>
        <w:rPr>
          <w:color w:val="231F20"/>
          <w:spacing w:val="-4"/>
        </w:rPr>
        <w:t xml:space="preserve"> </w:t>
      </w:r>
      <w:r>
        <w:rPr>
          <w:color w:val="231F20"/>
        </w:rPr>
        <w:t>журналістиці</w:t>
      </w:r>
      <w:r>
        <w:rPr>
          <w:color w:val="231F20"/>
          <w:spacing w:val="-5"/>
        </w:rPr>
        <w:t xml:space="preserve"> </w:t>
      </w:r>
      <w:r>
        <w:rPr>
          <w:color w:val="231F20"/>
        </w:rPr>
        <w:t>станом</w:t>
      </w:r>
      <w:r>
        <w:rPr>
          <w:color w:val="231F20"/>
          <w:spacing w:val="-4"/>
        </w:rPr>
        <w:t xml:space="preserve"> </w:t>
      </w:r>
      <w:r>
        <w:rPr>
          <w:color w:val="231F20"/>
        </w:rPr>
        <w:t>на</w:t>
      </w:r>
      <w:r>
        <w:rPr>
          <w:color w:val="231F20"/>
          <w:spacing w:val="-5"/>
        </w:rPr>
        <w:t xml:space="preserve"> </w:t>
      </w:r>
      <w:r>
        <w:rPr>
          <w:color w:val="231F20"/>
        </w:rPr>
        <w:t>2013</w:t>
      </w:r>
      <w:r>
        <w:rPr>
          <w:color w:val="231F20"/>
          <w:spacing w:val="-4"/>
        </w:rPr>
        <w:t xml:space="preserve"> </w:t>
      </w:r>
      <w:r>
        <w:rPr>
          <w:color w:val="231F20"/>
        </w:rPr>
        <w:t>рік</w:t>
      </w:r>
      <w:r>
        <w:rPr>
          <w:color w:val="231F20"/>
          <w:spacing w:val="-5"/>
        </w:rPr>
        <w:t xml:space="preserve"> </w:t>
      </w:r>
      <w:r>
        <w:rPr>
          <w:color w:val="231F20"/>
        </w:rPr>
        <w:t>представлено</w:t>
      </w:r>
      <w:r>
        <w:rPr>
          <w:color w:val="231F20"/>
          <w:spacing w:val="-4"/>
        </w:rPr>
        <w:t xml:space="preserve"> </w:t>
      </w:r>
      <w:r>
        <w:rPr>
          <w:color w:val="231F20"/>
        </w:rPr>
        <w:t>у</w:t>
      </w:r>
      <w:r>
        <w:rPr>
          <w:color w:val="231F20"/>
          <w:spacing w:val="-5"/>
        </w:rPr>
        <w:t xml:space="preserve"> </w:t>
      </w:r>
      <w:r>
        <w:rPr>
          <w:color w:val="231F20"/>
        </w:rPr>
        <w:t>наукових</w:t>
      </w:r>
      <w:r>
        <w:rPr>
          <w:color w:val="231F20"/>
          <w:spacing w:val="-5"/>
        </w:rPr>
        <w:t xml:space="preserve"> </w:t>
      </w:r>
      <w:r>
        <w:rPr>
          <w:color w:val="231F20"/>
        </w:rPr>
        <w:t>статтях М.</w:t>
      </w:r>
      <w:r>
        <w:rPr>
          <w:color w:val="231F20"/>
          <w:spacing w:val="-13"/>
        </w:rPr>
        <w:t xml:space="preserve"> </w:t>
      </w:r>
      <w:r>
        <w:rPr>
          <w:color w:val="231F20"/>
        </w:rPr>
        <w:t>Женченко</w:t>
      </w:r>
      <w:r>
        <w:rPr>
          <w:color w:val="231F20"/>
          <w:spacing w:val="-12"/>
        </w:rPr>
        <w:t xml:space="preserve"> </w:t>
      </w:r>
      <w:r>
        <w:rPr>
          <w:color w:val="231F20"/>
        </w:rPr>
        <w:t>[2]</w:t>
      </w:r>
      <w:r>
        <w:rPr>
          <w:color w:val="231F20"/>
          <w:spacing w:val="-12"/>
        </w:rPr>
        <w:t xml:space="preserve"> </w:t>
      </w:r>
      <w:r>
        <w:rPr>
          <w:color w:val="231F20"/>
        </w:rPr>
        <w:t>та</w:t>
      </w:r>
      <w:r>
        <w:rPr>
          <w:color w:val="231F20"/>
          <w:spacing w:val="-12"/>
        </w:rPr>
        <w:t xml:space="preserve"> </w:t>
      </w:r>
      <w:r>
        <w:rPr>
          <w:color w:val="231F20"/>
        </w:rPr>
        <w:t>Л.</w:t>
      </w:r>
      <w:r>
        <w:rPr>
          <w:color w:val="231F20"/>
          <w:spacing w:val="-12"/>
        </w:rPr>
        <w:t xml:space="preserve"> </w:t>
      </w:r>
      <w:r>
        <w:rPr>
          <w:color w:val="231F20"/>
        </w:rPr>
        <w:t>Василик</w:t>
      </w:r>
      <w:r>
        <w:rPr>
          <w:color w:val="231F20"/>
          <w:spacing w:val="-12"/>
        </w:rPr>
        <w:t xml:space="preserve"> </w:t>
      </w:r>
      <w:r>
        <w:rPr>
          <w:color w:val="231F20"/>
        </w:rPr>
        <w:t>[1].</w:t>
      </w:r>
    </w:p>
    <w:p w:rsidR="00664BE7" w:rsidRDefault="00664BE7">
      <w:pPr>
        <w:pStyle w:val="a3"/>
        <w:spacing w:line="237" w:lineRule="auto"/>
        <w:ind w:right="156" w:firstLine="340"/>
      </w:pPr>
      <w:r>
        <w:rPr>
          <w:b/>
          <w:color w:val="231F20"/>
          <w:spacing w:val="-2"/>
        </w:rPr>
        <w:t>Метою</w:t>
      </w:r>
      <w:r>
        <w:rPr>
          <w:b/>
          <w:color w:val="231F20"/>
          <w:spacing w:val="-11"/>
        </w:rPr>
        <w:t xml:space="preserve"> </w:t>
      </w:r>
      <w:r>
        <w:rPr>
          <w:color w:val="231F20"/>
        </w:rPr>
        <w:t>є</w:t>
      </w:r>
      <w:r>
        <w:rPr>
          <w:color w:val="231F20"/>
          <w:spacing w:val="-12"/>
        </w:rPr>
        <w:t xml:space="preserve"> </w:t>
      </w:r>
      <w:r>
        <w:rPr>
          <w:color w:val="231F20"/>
        </w:rPr>
        <w:t>запропонувати</w:t>
      </w:r>
      <w:r>
        <w:rPr>
          <w:color w:val="231F20"/>
          <w:spacing w:val="-13"/>
        </w:rPr>
        <w:t xml:space="preserve"> </w:t>
      </w:r>
      <w:r>
        <w:rPr>
          <w:color w:val="231F20"/>
        </w:rPr>
        <w:t>короткий</w:t>
      </w:r>
      <w:r>
        <w:rPr>
          <w:color w:val="231F20"/>
          <w:spacing w:val="-12"/>
        </w:rPr>
        <w:t xml:space="preserve"> </w:t>
      </w:r>
      <w:r>
        <w:rPr>
          <w:color w:val="231F20"/>
          <w:spacing w:val="-3"/>
        </w:rPr>
        <w:t>огляд</w:t>
      </w:r>
      <w:r>
        <w:rPr>
          <w:color w:val="231F20"/>
          <w:spacing w:val="-13"/>
        </w:rPr>
        <w:t xml:space="preserve"> </w:t>
      </w:r>
      <w:r>
        <w:rPr>
          <w:color w:val="231F20"/>
        </w:rPr>
        <w:t>найґрунтовніших</w:t>
      </w:r>
      <w:r>
        <w:rPr>
          <w:color w:val="231F20"/>
          <w:spacing w:val="-12"/>
        </w:rPr>
        <w:t xml:space="preserve"> </w:t>
      </w:r>
      <w:r>
        <w:rPr>
          <w:color w:val="231F20"/>
        </w:rPr>
        <w:t>цитованих</w:t>
      </w:r>
      <w:r>
        <w:rPr>
          <w:color w:val="231F20"/>
          <w:spacing w:val="-12"/>
        </w:rPr>
        <w:t xml:space="preserve"> </w:t>
      </w:r>
      <w:r>
        <w:rPr>
          <w:color w:val="231F20"/>
        </w:rPr>
        <w:t>теоретичних і</w:t>
      </w:r>
      <w:r>
        <w:rPr>
          <w:color w:val="231F20"/>
          <w:spacing w:val="-11"/>
        </w:rPr>
        <w:t xml:space="preserve"> </w:t>
      </w:r>
      <w:r>
        <w:rPr>
          <w:color w:val="231F20"/>
        </w:rPr>
        <w:t>практичних</w:t>
      </w:r>
      <w:r>
        <w:rPr>
          <w:color w:val="231F20"/>
          <w:spacing w:val="-11"/>
        </w:rPr>
        <w:t xml:space="preserve"> </w:t>
      </w:r>
      <w:r>
        <w:rPr>
          <w:color w:val="231F20"/>
        </w:rPr>
        <w:t>досліджень</w:t>
      </w:r>
      <w:r>
        <w:rPr>
          <w:color w:val="231F20"/>
          <w:spacing w:val="-11"/>
        </w:rPr>
        <w:t xml:space="preserve"> </w:t>
      </w:r>
      <w:r>
        <w:rPr>
          <w:color w:val="231F20"/>
        </w:rPr>
        <w:t>у</w:t>
      </w:r>
      <w:r>
        <w:rPr>
          <w:color w:val="231F20"/>
          <w:spacing w:val="-11"/>
        </w:rPr>
        <w:t xml:space="preserve"> </w:t>
      </w:r>
      <w:r>
        <w:rPr>
          <w:color w:val="231F20"/>
        </w:rPr>
        <w:t>галузі</w:t>
      </w:r>
      <w:r>
        <w:rPr>
          <w:color w:val="231F20"/>
          <w:spacing w:val="-11"/>
        </w:rPr>
        <w:t xml:space="preserve"> </w:t>
      </w:r>
      <w:r>
        <w:rPr>
          <w:color w:val="231F20"/>
        </w:rPr>
        <w:t>кросмедіа,</w:t>
      </w:r>
      <w:r>
        <w:rPr>
          <w:color w:val="231F20"/>
          <w:spacing w:val="-11"/>
        </w:rPr>
        <w:t xml:space="preserve"> </w:t>
      </w:r>
      <w:r>
        <w:rPr>
          <w:color w:val="231F20"/>
        </w:rPr>
        <w:t>зокрема</w:t>
      </w:r>
      <w:r>
        <w:rPr>
          <w:color w:val="231F20"/>
          <w:spacing w:val="-11"/>
        </w:rPr>
        <w:t xml:space="preserve"> </w:t>
      </w:r>
      <w:r>
        <w:rPr>
          <w:color w:val="231F20"/>
        </w:rPr>
        <w:t>англомовного</w:t>
      </w:r>
      <w:r>
        <w:rPr>
          <w:color w:val="231F20"/>
          <w:spacing w:val="-11"/>
        </w:rPr>
        <w:t xml:space="preserve"> </w:t>
      </w:r>
      <w:r>
        <w:rPr>
          <w:color w:val="231F20"/>
        </w:rPr>
        <w:t>сегменту</w:t>
      </w:r>
      <w:r>
        <w:rPr>
          <w:color w:val="231F20"/>
          <w:spacing w:val="-11"/>
        </w:rPr>
        <w:t xml:space="preserve"> </w:t>
      </w:r>
      <w:r>
        <w:rPr>
          <w:color w:val="231F20"/>
        </w:rPr>
        <w:t xml:space="preserve">наукових робіт із кросмедійної журналістики, що </w:t>
      </w:r>
      <w:r>
        <w:rPr>
          <w:color w:val="231F20"/>
          <w:spacing w:val="-4"/>
        </w:rPr>
        <w:t xml:space="preserve">були </w:t>
      </w:r>
      <w:r>
        <w:rPr>
          <w:color w:val="231F20"/>
        </w:rPr>
        <w:t>опубліковані в період 2014‒2016 рр. При цьому не бралися до уваги роботи, присвячені конкретним історичним подіям або тематично орієнтованим</w:t>
      </w:r>
      <w:r>
        <w:rPr>
          <w:color w:val="231F20"/>
          <w:spacing w:val="-24"/>
        </w:rPr>
        <w:t xml:space="preserve"> </w:t>
      </w:r>
      <w:r>
        <w:rPr>
          <w:color w:val="231F20"/>
        </w:rPr>
        <w:t>медіа.</w:t>
      </w:r>
    </w:p>
    <w:p w:rsidR="00664BE7" w:rsidRDefault="00664BE7">
      <w:pPr>
        <w:pStyle w:val="a3"/>
        <w:ind w:right="156" w:firstLine="340"/>
      </w:pPr>
      <w:r>
        <w:rPr>
          <w:color w:val="231F20"/>
        </w:rPr>
        <w:t xml:space="preserve">У </w:t>
      </w:r>
      <w:r>
        <w:rPr>
          <w:color w:val="231F20"/>
          <w:spacing w:val="-3"/>
        </w:rPr>
        <w:t xml:space="preserve">жовтні </w:t>
      </w:r>
      <w:r>
        <w:rPr>
          <w:color w:val="231F20"/>
        </w:rPr>
        <w:t xml:space="preserve">2016 року в журналі «Journalism </w:t>
      </w:r>
      <w:r>
        <w:rPr>
          <w:color w:val="231F20"/>
          <w:spacing w:val="-3"/>
        </w:rPr>
        <w:t xml:space="preserve">Studies» </w:t>
      </w:r>
      <w:r>
        <w:rPr>
          <w:color w:val="231F20"/>
        </w:rPr>
        <w:t>колектив із десяти</w:t>
      </w:r>
      <w:r>
        <w:rPr>
          <w:color w:val="231F20"/>
          <w:spacing w:val="-39"/>
        </w:rPr>
        <w:t xml:space="preserve"> </w:t>
      </w:r>
      <w:r>
        <w:rPr>
          <w:color w:val="231F20"/>
        </w:rPr>
        <w:t xml:space="preserve">медіадослід- ників опублікував </w:t>
      </w:r>
      <w:r>
        <w:rPr>
          <w:color w:val="231F20"/>
          <w:spacing w:val="-3"/>
        </w:rPr>
        <w:t xml:space="preserve">статтю </w:t>
      </w:r>
      <w:r>
        <w:rPr>
          <w:color w:val="231F20"/>
        </w:rPr>
        <w:t xml:space="preserve">«Конвергентна </w:t>
      </w:r>
      <w:r>
        <w:rPr>
          <w:color w:val="231F20"/>
          <w:spacing w:val="-5"/>
        </w:rPr>
        <w:t xml:space="preserve">культура </w:t>
      </w:r>
      <w:r>
        <w:rPr>
          <w:color w:val="231F20"/>
        </w:rPr>
        <w:t xml:space="preserve">в європейських ньюзрумах» [7]. У термінологічному аспекті </w:t>
      </w:r>
      <w:r>
        <w:rPr>
          <w:color w:val="231F20"/>
          <w:spacing w:val="-3"/>
        </w:rPr>
        <w:t xml:space="preserve">автори виходять </w:t>
      </w:r>
      <w:r>
        <w:rPr>
          <w:color w:val="231F20"/>
        </w:rPr>
        <w:t xml:space="preserve">із визначення, </w:t>
      </w:r>
      <w:r>
        <w:rPr>
          <w:color w:val="231F20"/>
          <w:spacing w:val="-3"/>
        </w:rPr>
        <w:t xml:space="preserve">сформульованого </w:t>
      </w:r>
      <w:r>
        <w:rPr>
          <w:color w:val="231F20"/>
        </w:rPr>
        <w:t>іспанськи- ми</w:t>
      </w:r>
      <w:r>
        <w:rPr>
          <w:color w:val="231F20"/>
          <w:spacing w:val="-30"/>
        </w:rPr>
        <w:t xml:space="preserve"> </w:t>
      </w:r>
      <w:r>
        <w:rPr>
          <w:color w:val="231F20"/>
        </w:rPr>
        <w:t>дослідниками</w:t>
      </w:r>
      <w:r>
        <w:rPr>
          <w:color w:val="231F20"/>
          <w:spacing w:val="-29"/>
        </w:rPr>
        <w:t xml:space="preserve"> </w:t>
      </w:r>
      <w:r>
        <w:rPr>
          <w:color w:val="231F20"/>
          <w:spacing w:val="-11"/>
        </w:rPr>
        <w:t>Р.</w:t>
      </w:r>
      <w:r>
        <w:rPr>
          <w:color w:val="231F20"/>
          <w:spacing w:val="-29"/>
        </w:rPr>
        <w:t xml:space="preserve"> </w:t>
      </w:r>
      <w:r>
        <w:rPr>
          <w:color w:val="231F20"/>
        </w:rPr>
        <w:t>Салаверра</w:t>
      </w:r>
      <w:r>
        <w:rPr>
          <w:color w:val="231F20"/>
          <w:spacing w:val="-29"/>
        </w:rPr>
        <w:t xml:space="preserve"> </w:t>
      </w:r>
      <w:r>
        <w:rPr>
          <w:color w:val="231F20"/>
        </w:rPr>
        <w:t>(R.</w:t>
      </w:r>
      <w:r>
        <w:rPr>
          <w:color w:val="231F20"/>
          <w:spacing w:val="-29"/>
        </w:rPr>
        <w:t xml:space="preserve"> </w:t>
      </w:r>
      <w:r>
        <w:rPr>
          <w:color w:val="231F20"/>
          <w:spacing w:val="-3"/>
        </w:rPr>
        <w:t>Salaverria)</w:t>
      </w:r>
      <w:r>
        <w:rPr>
          <w:color w:val="231F20"/>
          <w:spacing w:val="-29"/>
        </w:rPr>
        <w:t xml:space="preserve"> </w:t>
      </w:r>
      <w:r>
        <w:rPr>
          <w:color w:val="231F20"/>
        </w:rPr>
        <w:t>і</w:t>
      </w:r>
      <w:r>
        <w:rPr>
          <w:color w:val="231F20"/>
          <w:spacing w:val="-29"/>
        </w:rPr>
        <w:t xml:space="preserve"> </w:t>
      </w:r>
      <w:r>
        <w:rPr>
          <w:color w:val="231F20"/>
        </w:rPr>
        <w:t>С.</w:t>
      </w:r>
      <w:r>
        <w:rPr>
          <w:color w:val="231F20"/>
          <w:spacing w:val="-29"/>
        </w:rPr>
        <w:t xml:space="preserve"> </w:t>
      </w:r>
      <w:r>
        <w:rPr>
          <w:color w:val="231F20"/>
        </w:rPr>
        <w:t>Негредо</w:t>
      </w:r>
      <w:r>
        <w:rPr>
          <w:color w:val="231F20"/>
          <w:spacing w:val="-29"/>
        </w:rPr>
        <w:t xml:space="preserve"> </w:t>
      </w:r>
      <w:r>
        <w:rPr>
          <w:color w:val="231F20"/>
        </w:rPr>
        <w:t>(S.</w:t>
      </w:r>
      <w:r>
        <w:rPr>
          <w:color w:val="231F20"/>
          <w:spacing w:val="-29"/>
        </w:rPr>
        <w:t xml:space="preserve"> </w:t>
      </w:r>
      <w:r>
        <w:rPr>
          <w:color w:val="231F20"/>
          <w:spacing w:val="-3"/>
        </w:rPr>
        <w:t>Negredo),</w:t>
      </w:r>
      <w:r>
        <w:rPr>
          <w:color w:val="231F20"/>
          <w:spacing w:val="-29"/>
        </w:rPr>
        <w:t xml:space="preserve"> </w:t>
      </w:r>
      <w:r>
        <w:rPr>
          <w:color w:val="231F20"/>
        </w:rPr>
        <w:t>де</w:t>
      </w:r>
      <w:r>
        <w:rPr>
          <w:color w:val="231F20"/>
          <w:spacing w:val="-29"/>
        </w:rPr>
        <w:t xml:space="preserve"> </w:t>
      </w:r>
      <w:r>
        <w:rPr>
          <w:color w:val="231F20"/>
        </w:rPr>
        <w:t>конвергенція</w:t>
      </w:r>
      <w:r>
        <w:rPr>
          <w:color w:val="231F20"/>
          <w:spacing w:val="-32"/>
        </w:rPr>
        <w:t xml:space="preserve"> </w:t>
      </w:r>
      <w:r>
        <w:rPr>
          <w:color w:val="231F20"/>
        </w:rPr>
        <w:t xml:space="preserve">— це «багатовимірний процес, який </w:t>
      </w:r>
      <w:r>
        <w:rPr>
          <w:color w:val="231F20"/>
          <w:spacing w:val="-3"/>
        </w:rPr>
        <w:t xml:space="preserve">охоплює технологічну, управлінську, </w:t>
      </w:r>
      <w:r>
        <w:rPr>
          <w:color w:val="231F20"/>
        </w:rPr>
        <w:t xml:space="preserve">професійну й редакторську сфери масмедій, і полягає в інтеграції інструментів, </w:t>
      </w:r>
      <w:r>
        <w:rPr>
          <w:color w:val="231F20"/>
          <w:spacing w:val="-3"/>
        </w:rPr>
        <w:t xml:space="preserve">простору, методів </w:t>
      </w:r>
      <w:r>
        <w:rPr>
          <w:color w:val="231F20"/>
        </w:rPr>
        <w:t xml:space="preserve">роботи і мов. У такий спосіб журналісти </w:t>
      </w:r>
      <w:r>
        <w:rPr>
          <w:color w:val="231F20"/>
          <w:spacing w:val="-3"/>
        </w:rPr>
        <w:t xml:space="preserve">продукують </w:t>
      </w:r>
      <w:r>
        <w:rPr>
          <w:color w:val="231F20"/>
          <w:spacing w:val="-4"/>
        </w:rPr>
        <w:t xml:space="preserve">контент, </w:t>
      </w:r>
      <w:r>
        <w:rPr>
          <w:color w:val="231F20"/>
        </w:rPr>
        <w:t xml:space="preserve">що поширюється </w:t>
      </w:r>
      <w:r>
        <w:rPr>
          <w:color w:val="231F20"/>
          <w:spacing w:val="-3"/>
        </w:rPr>
        <w:t xml:space="preserve">кілько- </w:t>
      </w:r>
      <w:r>
        <w:rPr>
          <w:color w:val="231F20"/>
        </w:rPr>
        <w:t xml:space="preserve">ма платформами, </w:t>
      </w:r>
      <w:r>
        <w:rPr>
          <w:color w:val="231F20"/>
          <w:spacing w:val="-3"/>
        </w:rPr>
        <w:t xml:space="preserve">використовуючи </w:t>
      </w:r>
      <w:r>
        <w:rPr>
          <w:color w:val="231F20"/>
        </w:rPr>
        <w:t xml:space="preserve">специфіку </w:t>
      </w:r>
      <w:r>
        <w:rPr>
          <w:color w:val="231F20"/>
          <w:spacing w:val="-3"/>
        </w:rPr>
        <w:t xml:space="preserve">кожної </w:t>
      </w:r>
      <w:r>
        <w:rPr>
          <w:color w:val="231F20"/>
        </w:rPr>
        <w:t xml:space="preserve">з них» [9; 21]. У </w:t>
      </w:r>
      <w:r>
        <w:rPr>
          <w:color w:val="231F20"/>
          <w:spacing w:val="-3"/>
        </w:rPr>
        <w:t>статті</w:t>
      </w:r>
      <w:r>
        <w:rPr>
          <w:color w:val="231F20"/>
          <w:spacing w:val="-5"/>
        </w:rPr>
        <w:t xml:space="preserve"> </w:t>
      </w:r>
      <w:r>
        <w:rPr>
          <w:color w:val="231F20"/>
        </w:rPr>
        <w:t>здійснено</w:t>
      </w:r>
    </w:p>
    <w:p w:rsidR="00664BE7" w:rsidRDefault="00664BE7">
      <w:pPr>
        <w:sectPr w:rsidR="00664BE7">
          <w:headerReference w:type="even" r:id="rId20"/>
          <w:footerReference w:type="even" r:id="rId21"/>
          <w:footerReference w:type="default" r:id="rId22"/>
          <w:pgSz w:w="9980" w:h="14180"/>
          <w:pgMar w:top="0" w:right="860" w:bottom="1020" w:left="0" w:header="0" w:footer="830" w:gutter="0"/>
          <w:pgNumType w:start="18"/>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огляд наукової літератури про конвергенцію медій із середини 2000-х до часу публі- кації при цьому включно з дослідженнями медіаринків окремих європейських країн.</w:t>
      </w:r>
    </w:p>
    <w:p w:rsidR="00664BE7" w:rsidRDefault="00664BE7">
      <w:pPr>
        <w:pStyle w:val="a3"/>
        <w:spacing w:line="237" w:lineRule="auto"/>
        <w:ind w:right="156" w:firstLine="340"/>
      </w:pPr>
      <w:r>
        <w:rPr>
          <w:color w:val="231F20"/>
          <w:w w:val="105"/>
        </w:rPr>
        <w:t>Учені</w:t>
      </w:r>
      <w:r>
        <w:rPr>
          <w:color w:val="231F20"/>
          <w:spacing w:val="-38"/>
          <w:w w:val="105"/>
        </w:rPr>
        <w:t xml:space="preserve"> </w:t>
      </w:r>
      <w:r>
        <w:rPr>
          <w:color w:val="231F20"/>
          <w:w w:val="105"/>
        </w:rPr>
        <w:t>презентують</w:t>
      </w:r>
      <w:r>
        <w:rPr>
          <w:color w:val="231F20"/>
          <w:spacing w:val="-38"/>
          <w:w w:val="105"/>
        </w:rPr>
        <w:t xml:space="preserve"> </w:t>
      </w:r>
      <w:r>
        <w:rPr>
          <w:color w:val="231F20"/>
          <w:spacing w:val="-4"/>
          <w:w w:val="105"/>
        </w:rPr>
        <w:t>результати</w:t>
      </w:r>
      <w:r>
        <w:rPr>
          <w:color w:val="231F20"/>
          <w:spacing w:val="-38"/>
          <w:w w:val="105"/>
        </w:rPr>
        <w:t xml:space="preserve"> </w:t>
      </w:r>
      <w:r>
        <w:rPr>
          <w:color w:val="231F20"/>
          <w:w w:val="105"/>
        </w:rPr>
        <w:t>анкетних</w:t>
      </w:r>
      <w:r>
        <w:rPr>
          <w:color w:val="231F20"/>
          <w:spacing w:val="-38"/>
          <w:w w:val="105"/>
        </w:rPr>
        <w:t xml:space="preserve"> </w:t>
      </w:r>
      <w:r>
        <w:rPr>
          <w:color w:val="231F20"/>
          <w:w w:val="105"/>
        </w:rPr>
        <w:t>опитувань</w:t>
      </w:r>
      <w:r>
        <w:rPr>
          <w:color w:val="231F20"/>
          <w:spacing w:val="-38"/>
          <w:w w:val="105"/>
        </w:rPr>
        <w:t xml:space="preserve"> </w:t>
      </w:r>
      <w:r>
        <w:rPr>
          <w:color w:val="231F20"/>
          <w:w w:val="105"/>
        </w:rPr>
        <w:t>228</w:t>
      </w:r>
      <w:r>
        <w:rPr>
          <w:color w:val="231F20"/>
          <w:spacing w:val="-38"/>
          <w:w w:val="105"/>
        </w:rPr>
        <w:t xml:space="preserve"> </w:t>
      </w:r>
      <w:r>
        <w:rPr>
          <w:color w:val="231F20"/>
          <w:w w:val="105"/>
        </w:rPr>
        <w:t>редакторів</w:t>
      </w:r>
      <w:r>
        <w:rPr>
          <w:color w:val="231F20"/>
          <w:spacing w:val="-37"/>
          <w:w w:val="105"/>
        </w:rPr>
        <w:t xml:space="preserve"> </w:t>
      </w:r>
      <w:r>
        <w:rPr>
          <w:color w:val="231F20"/>
          <w:w w:val="105"/>
        </w:rPr>
        <w:t>різних</w:t>
      </w:r>
      <w:r>
        <w:rPr>
          <w:color w:val="231F20"/>
          <w:spacing w:val="-38"/>
          <w:w w:val="105"/>
        </w:rPr>
        <w:t xml:space="preserve"> </w:t>
      </w:r>
      <w:r>
        <w:rPr>
          <w:color w:val="231F20"/>
          <w:w w:val="105"/>
        </w:rPr>
        <w:t>рівнів</w:t>
      </w:r>
      <w:r>
        <w:rPr>
          <w:color w:val="231F20"/>
          <w:spacing w:val="-38"/>
          <w:w w:val="105"/>
        </w:rPr>
        <w:t xml:space="preserve"> </w:t>
      </w:r>
      <w:r>
        <w:rPr>
          <w:color w:val="231F20"/>
          <w:w w:val="105"/>
        </w:rPr>
        <w:t>із шести</w:t>
      </w:r>
      <w:r>
        <w:rPr>
          <w:color w:val="231F20"/>
          <w:spacing w:val="-41"/>
          <w:w w:val="105"/>
        </w:rPr>
        <w:t xml:space="preserve"> </w:t>
      </w:r>
      <w:r>
        <w:rPr>
          <w:color w:val="231F20"/>
          <w:w w:val="105"/>
        </w:rPr>
        <w:t>країн.</w:t>
      </w:r>
      <w:r>
        <w:rPr>
          <w:color w:val="231F20"/>
          <w:spacing w:val="-41"/>
          <w:w w:val="105"/>
        </w:rPr>
        <w:t xml:space="preserve"> </w:t>
      </w:r>
      <w:r>
        <w:rPr>
          <w:color w:val="231F20"/>
          <w:w w:val="105"/>
        </w:rPr>
        <w:t>Об’єктом</w:t>
      </w:r>
      <w:r>
        <w:rPr>
          <w:color w:val="231F20"/>
          <w:spacing w:val="-41"/>
          <w:w w:val="105"/>
        </w:rPr>
        <w:t xml:space="preserve"> </w:t>
      </w:r>
      <w:r>
        <w:rPr>
          <w:color w:val="231F20"/>
          <w:w w:val="105"/>
        </w:rPr>
        <w:t>дослідження</w:t>
      </w:r>
      <w:r>
        <w:rPr>
          <w:color w:val="231F20"/>
          <w:spacing w:val="-41"/>
          <w:w w:val="105"/>
        </w:rPr>
        <w:t xml:space="preserve"> </w:t>
      </w:r>
      <w:r>
        <w:rPr>
          <w:color w:val="231F20"/>
          <w:w w:val="105"/>
        </w:rPr>
        <w:t>стали</w:t>
      </w:r>
      <w:r>
        <w:rPr>
          <w:color w:val="231F20"/>
          <w:spacing w:val="-41"/>
          <w:w w:val="105"/>
        </w:rPr>
        <w:t xml:space="preserve"> </w:t>
      </w:r>
      <w:r>
        <w:rPr>
          <w:color w:val="231F20"/>
          <w:w w:val="105"/>
        </w:rPr>
        <w:t>редакції</w:t>
      </w:r>
      <w:r>
        <w:rPr>
          <w:color w:val="231F20"/>
          <w:spacing w:val="-41"/>
          <w:w w:val="105"/>
        </w:rPr>
        <w:t xml:space="preserve"> </w:t>
      </w:r>
      <w:r>
        <w:rPr>
          <w:color w:val="231F20"/>
          <w:w w:val="105"/>
        </w:rPr>
        <w:t>друкованих</w:t>
      </w:r>
      <w:r>
        <w:rPr>
          <w:color w:val="231F20"/>
          <w:spacing w:val="-40"/>
          <w:w w:val="105"/>
        </w:rPr>
        <w:t xml:space="preserve"> </w:t>
      </w:r>
      <w:r>
        <w:rPr>
          <w:color w:val="231F20"/>
          <w:w w:val="105"/>
        </w:rPr>
        <w:t>ЗМІ</w:t>
      </w:r>
      <w:r>
        <w:rPr>
          <w:color w:val="231F20"/>
          <w:spacing w:val="-41"/>
          <w:w w:val="105"/>
        </w:rPr>
        <w:t xml:space="preserve"> </w:t>
      </w:r>
      <w:r>
        <w:rPr>
          <w:color w:val="231F20"/>
          <w:w w:val="105"/>
        </w:rPr>
        <w:t>Німеччини,</w:t>
      </w:r>
      <w:r>
        <w:rPr>
          <w:color w:val="231F20"/>
          <w:spacing w:val="-41"/>
          <w:w w:val="105"/>
        </w:rPr>
        <w:t xml:space="preserve"> </w:t>
      </w:r>
      <w:r>
        <w:rPr>
          <w:color w:val="231F20"/>
          <w:w w:val="105"/>
        </w:rPr>
        <w:t>Нідер- ландів,</w:t>
      </w:r>
      <w:r>
        <w:rPr>
          <w:color w:val="231F20"/>
          <w:spacing w:val="-19"/>
          <w:w w:val="105"/>
        </w:rPr>
        <w:t xml:space="preserve"> </w:t>
      </w:r>
      <w:r>
        <w:rPr>
          <w:color w:val="231F20"/>
          <w:w w:val="105"/>
        </w:rPr>
        <w:t>Швейцарії,</w:t>
      </w:r>
      <w:r>
        <w:rPr>
          <w:color w:val="231F20"/>
          <w:spacing w:val="-18"/>
          <w:w w:val="105"/>
        </w:rPr>
        <w:t xml:space="preserve"> </w:t>
      </w:r>
      <w:r>
        <w:rPr>
          <w:color w:val="231F20"/>
          <w:w w:val="105"/>
        </w:rPr>
        <w:t>Австрії,</w:t>
      </w:r>
      <w:r>
        <w:rPr>
          <w:color w:val="231F20"/>
          <w:spacing w:val="-18"/>
          <w:w w:val="105"/>
        </w:rPr>
        <w:t xml:space="preserve"> </w:t>
      </w:r>
      <w:r>
        <w:rPr>
          <w:color w:val="231F20"/>
          <w:w w:val="105"/>
        </w:rPr>
        <w:t>Іспанії</w:t>
      </w:r>
      <w:r>
        <w:rPr>
          <w:color w:val="231F20"/>
          <w:spacing w:val="-18"/>
          <w:w w:val="105"/>
        </w:rPr>
        <w:t xml:space="preserve"> </w:t>
      </w:r>
      <w:r>
        <w:rPr>
          <w:color w:val="231F20"/>
          <w:w w:val="105"/>
        </w:rPr>
        <w:t>та</w:t>
      </w:r>
      <w:r>
        <w:rPr>
          <w:color w:val="231F20"/>
          <w:spacing w:val="-18"/>
          <w:w w:val="105"/>
        </w:rPr>
        <w:t xml:space="preserve"> </w:t>
      </w:r>
      <w:r>
        <w:rPr>
          <w:color w:val="231F20"/>
          <w:w w:val="105"/>
        </w:rPr>
        <w:t>Португалії,</w:t>
      </w:r>
      <w:r>
        <w:rPr>
          <w:color w:val="231F20"/>
          <w:spacing w:val="-18"/>
          <w:w w:val="105"/>
        </w:rPr>
        <w:t xml:space="preserve"> </w:t>
      </w:r>
      <w:r>
        <w:rPr>
          <w:color w:val="231F20"/>
          <w:w w:val="105"/>
        </w:rPr>
        <w:t>що</w:t>
      </w:r>
      <w:r>
        <w:rPr>
          <w:color w:val="231F20"/>
          <w:spacing w:val="-18"/>
          <w:w w:val="105"/>
        </w:rPr>
        <w:t xml:space="preserve"> </w:t>
      </w:r>
      <w:r>
        <w:rPr>
          <w:color w:val="231F20"/>
          <w:w w:val="105"/>
        </w:rPr>
        <w:t>нині</w:t>
      </w:r>
      <w:r>
        <w:rPr>
          <w:color w:val="231F20"/>
          <w:spacing w:val="-19"/>
          <w:w w:val="105"/>
        </w:rPr>
        <w:t xml:space="preserve"> </w:t>
      </w:r>
      <w:r>
        <w:rPr>
          <w:color w:val="231F20"/>
          <w:w w:val="105"/>
        </w:rPr>
        <w:t>виробляють</w:t>
      </w:r>
      <w:r>
        <w:rPr>
          <w:color w:val="231F20"/>
          <w:spacing w:val="-18"/>
          <w:w w:val="105"/>
        </w:rPr>
        <w:t xml:space="preserve"> </w:t>
      </w:r>
      <w:r>
        <w:rPr>
          <w:color w:val="231F20"/>
          <w:spacing w:val="-3"/>
          <w:w w:val="105"/>
        </w:rPr>
        <w:t xml:space="preserve">мультимедійні </w:t>
      </w:r>
      <w:r>
        <w:rPr>
          <w:color w:val="231F20"/>
        </w:rPr>
        <w:t>новини.</w:t>
      </w:r>
      <w:r>
        <w:rPr>
          <w:color w:val="231F20"/>
          <w:spacing w:val="-13"/>
        </w:rPr>
        <w:t xml:space="preserve"> </w:t>
      </w:r>
      <w:r>
        <w:rPr>
          <w:color w:val="231F20"/>
        </w:rPr>
        <w:t>Їхні</w:t>
      </w:r>
      <w:r>
        <w:rPr>
          <w:color w:val="231F20"/>
          <w:spacing w:val="-13"/>
        </w:rPr>
        <w:t xml:space="preserve"> </w:t>
      </w:r>
      <w:r>
        <w:rPr>
          <w:color w:val="231F20"/>
        </w:rPr>
        <w:t>висновки</w:t>
      </w:r>
      <w:r>
        <w:rPr>
          <w:color w:val="231F20"/>
          <w:spacing w:val="-12"/>
        </w:rPr>
        <w:t xml:space="preserve"> </w:t>
      </w:r>
      <w:r>
        <w:rPr>
          <w:color w:val="231F20"/>
        </w:rPr>
        <w:t>важливі</w:t>
      </w:r>
      <w:r>
        <w:rPr>
          <w:color w:val="231F20"/>
          <w:spacing w:val="-13"/>
        </w:rPr>
        <w:t xml:space="preserve"> </w:t>
      </w:r>
      <w:r>
        <w:rPr>
          <w:color w:val="231F20"/>
        </w:rPr>
        <w:t>з</w:t>
      </w:r>
      <w:r>
        <w:rPr>
          <w:color w:val="231F20"/>
          <w:spacing w:val="-12"/>
        </w:rPr>
        <w:t xml:space="preserve"> </w:t>
      </w:r>
      <w:r>
        <w:rPr>
          <w:color w:val="231F20"/>
        </w:rPr>
        <w:t>точки</w:t>
      </w:r>
      <w:r>
        <w:rPr>
          <w:color w:val="231F20"/>
          <w:spacing w:val="-12"/>
        </w:rPr>
        <w:t xml:space="preserve"> </w:t>
      </w:r>
      <w:r>
        <w:rPr>
          <w:color w:val="231F20"/>
        </w:rPr>
        <w:t>зору</w:t>
      </w:r>
      <w:r>
        <w:rPr>
          <w:color w:val="231F20"/>
          <w:spacing w:val="-13"/>
        </w:rPr>
        <w:t xml:space="preserve"> </w:t>
      </w:r>
      <w:r>
        <w:rPr>
          <w:color w:val="231F20"/>
          <w:spacing w:val="-3"/>
        </w:rPr>
        <w:t>розгляду</w:t>
      </w:r>
      <w:r>
        <w:rPr>
          <w:color w:val="231F20"/>
          <w:spacing w:val="-13"/>
        </w:rPr>
        <w:t xml:space="preserve"> </w:t>
      </w:r>
      <w:r>
        <w:rPr>
          <w:color w:val="231F20"/>
        </w:rPr>
        <w:t>перспектив</w:t>
      </w:r>
      <w:r>
        <w:rPr>
          <w:color w:val="231F20"/>
          <w:spacing w:val="-13"/>
        </w:rPr>
        <w:t xml:space="preserve"> </w:t>
      </w:r>
      <w:r>
        <w:rPr>
          <w:color w:val="231F20"/>
        </w:rPr>
        <w:t>розвитку</w:t>
      </w:r>
      <w:r>
        <w:rPr>
          <w:color w:val="231F20"/>
          <w:spacing w:val="-12"/>
        </w:rPr>
        <w:t xml:space="preserve"> </w:t>
      </w:r>
      <w:r>
        <w:rPr>
          <w:color w:val="231F20"/>
        </w:rPr>
        <w:t xml:space="preserve">українських </w:t>
      </w:r>
      <w:r>
        <w:rPr>
          <w:color w:val="231F20"/>
          <w:w w:val="105"/>
        </w:rPr>
        <w:t>друкованих</w:t>
      </w:r>
      <w:r>
        <w:rPr>
          <w:color w:val="231F20"/>
          <w:spacing w:val="-35"/>
          <w:w w:val="105"/>
        </w:rPr>
        <w:t xml:space="preserve"> </w:t>
      </w:r>
      <w:r>
        <w:rPr>
          <w:color w:val="231F20"/>
          <w:w w:val="105"/>
        </w:rPr>
        <w:t>медій.</w:t>
      </w:r>
      <w:r>
        <w:rPr>
          <w:color w:val="231F20"/>
          <w:spacing w:val="-35"/>
          <w:w w:val="105"/>
        </w:rPr>
        <w:t xml:space="preserve"> </w:t>
      </w:r>
      <w:r>
        <w:rPr>
          <w:color w:val="231F20"/>
          <w:w w:val="105"/>
        </w:rPr>
        <w:t>Насамперед</w:t>
      </w:r>
      <w:r>
        <w:rPr>
          <w:color w:val="231F20"/>
          <w:spacing w:val="-35"/>
          <w:w w:val="105"/>
        </w:rPr>
        <w:t xml:space="preserve"> </w:t>
      </w:r>
      <w:r>
        <w:rPr>
          <w:color w:val="231F20"/>
          <w:w w:val="105"/>
        </w:rPr>
        <w:t>автори</w:t>
      </w:r>
      <w:r>
        <w:rPr>
          <w:color w:val="231F20"/>
          <w:spacing w:val="-34"/>
          <w:w w:val="105"/>
        </w:rPr>
        <w:t xml:space="preserve"> </w:t>
      </w:r>
      <w:r>
        <w:rPr>
          <w:color w:val="231F20"/>
          <w:w w:val="105"/>
        </w:rPr>
        <w:t>стверджують,</w:t>
      </w:r>
      <w:r>
        <w:rPr>
          <w:color w:val="231F20"/>
          <w:spacing w:val="-35"/>
          <w:w w:val="105"/>
        </w:rPr>
        <w:t xml:space="preserve"> </w:t>
      </w:r>
      <w:r>
        <w:rPr>
          <w:color w:val="231F20"/>
          <w:w w:val="105"/>
        </w:rPr>
        <w:t>що,</w:t>
      </w:r>
      <w:r>
        <w:rPr>
          <w:color w:val="231F20"/>
          <w:spacing w:val="-34"/>
          <w:w w:val="105"/>
        </w:rPr>
        <w:t xml:space="preserve"> </w:t>
      </w:r>
      <w:r>
        <w:rPr>
          <w:color w:val="231F20"/>
          <w:w w:val="105"/>
        </w:rPr>
        <w:t>попри</w:t>
      </w:r>
      <w:r>
        <w:rPr>
          <w:color w:val="231F20"/>
          <w:spacing w:val="-35"/>
          <w:w w:val="105"/>
        </w:rPr>
        <w:t xml:space="preserve"> </w:t>
      </w:r>
      <w:r>
        <w:rPr>
          <w:color w:val="231F20"/>
          <w:w w:val="105"/>
        </w:rPr>
        <w:t>двадцятилітню</w:t>
      </w:r>
      <w:r>
        <w:rPr>
          <w:color w:val="231F20"/>
          <w:spacing w:val="-34"/>
          <w:w w:val="105"/>
        </w:rPr>
        <w:t xml:space="preserve"> </w:t>
      </w:r>
      <w:r>
        <w:rPr>
          <w:color w:val="231F20"/>
          <w:w w:val="105"/>
        </w:rPr>
        <w:t>істо- рію</w:t>
      </w:r>
      <w:r>
        <w:rPr>
          <w:color w:val="231F20"/>
          <w:spacing w:val="-38"/>
          <w:w w:val="105"/>
        </w:rPr>
        <w:t xml:space="preserve"> </w:t>
      </w:r>
      <w:r>
        <w:rPr>
          <w:color w:val="231F20"/>
          <w:w w:val="105"/>
        </w:rPr>
        <w:t>розвитку</w:t>
      </w:r>
      <w:r>
        <w:rPr>
          <w:color w:val="231F20"/>
          <w:spacing w:val="-37"/>
          <w:w w:val="105"/>
        </w:rPr>
        <w:t xml:space="preserve"> </w:t>
      </w:r>
      <w:r>
        <w:rPr>
          <w:color w:val="231F20"/>
          <w:w w:val="105"/>
        </w:rPr>
        <w:t>конвергенції,</w:t>
      </w:r>
      <w:r>
        <w:rPr>
          <w:color w:val="231F20"/>
          <w:spacing w:val="-37"/>
          <w:w w:val="105"/>
        </w:rPr>
        <w:t xml:space="preserve"> </w:t>
      </w:r>
      <w:r>
        <w:rPr>
          <w:color w:val="231F20"/>
          <w:w w:val="105"/>
        </w:rPr>
        <w:t>в</w:t>
      </w:r>
      <w:r>
        <w:rPr>
          <w:color w:val="231F20"/>
          <w:spacing w:val="-37"/>
          <w:w w:val="105"/>
        </w:rPr>
        <w:t xml:space="preserve"> </w:t>
      </w:r>
      <w:r>
        <w:rPr>
          <w:color w:val="231F20"/>
          <w:w w:val="105"/>
        </w:rPr>
        <w:t>європейських</w:t>
      </w:r>
      <w:r>
        <w:rPr>
          <w:color w:val="231F20"/>
          <w:spacing w:val="-37"/>
          <w:w w:val="105"/>
        </w:rPr>
        <w:t xml:space="preserve"> </w:t>
      </w:r>
      <w:r>
        <w:rPr>
          <w:color w:val="231F20"/>
          <w:w w:val="105"/>
        </w:rPr>
        <w:t>редакціях</w:t>
      </w:r>
      <w:r>
        <w:rPr>
          <w:color w:val="231F20"/>
          <w:spacing w:val="-37"/>
          <w:w w:val="105"/>
        </w:rPr>
        <w:t xml:space="preserve"> </w:t>
      </w:r>
      <w:r>
        <w:rPr>
          <w:color w:val="231F20"/>
          <w:w w:val="105"/>
        </w:rPr>
        <w:t>усе</w:t>
      </w:r>
      <w:r>
        <w:rPr>
          <w:color w:val="231F20"/>
          <w:spacing w:val="-37"/>
          <w:w w:val="105"/>
        </w:rPr>
        <w:t xml:space="preserve"> </w:t>
      </w:r>
      <w:r>
        <w:rPr>
          <w:color w:val="231F20"/>
          <w:w w:val="105"/>
        </w:rPr>
        <w:t>ще</w:t>
      </w:r>
      <w:r>
        <w:rPr>
          <w:color w:val="231F20"/>
          <w:spacing w:val="-37"/>
          <w:w w:val="105"/>
        </w:rPr>
        <w:t xml:space="preserve"> </w:t>
      </w:r>
      <w:r>
        <w:rPr>
          <w:color w:val="231F20"/>
          <w:w w:val="105"/>
        </w:rPr>
        <w:t>домінує</w:t>
      </w:r>
      <w:r>
        <w:rPr>
          <w:color w:val="231F20"/>
          <w:spacing w:val="-37"/>
          <w:w w:val="105"/>
        </w:rPr>
        <w:t xml:space="preserve"> </w:t>
      </w:r>
      <w:r>
        <w:rPr>
          <w:color w:val="231F20"/>
          <w:w w:val="105"/>
        </w:rPr>
        <w:t>друкована</w:t>
      </w:r>
      <w:r>
        <w:rPr>
          <w:color w:val="231F20"/>
          <w:spacing w:val="-37"/>
          <w:w w:val="105"/>
        </w:rPr>
        <w:t xml:space="preserve"> </w:t>
      </w:r>
      <w:r>
        <w:rPr>
          <w:color w:val="231F20"/>
          <w:spacing w:val="-3"/>
          <w:w w:val="105"/>
        </w:rPr>
        <w:t xml:space="preserve">куль- </w:t>
      </w:r>
      <w:r>
        <w:rPr>
          <w:color w:val="231F20"/>
          <w:w w:val="105"/>
        </w:rPr>
        <w:t>тура.</w:t>
      </w:r>
      <w:r>
        <w:rPr>
          <w:color w:val="231F20"/>
          <w:spacing w:val="-26"/>
          <w:w w:val="105"/>
        </w:rPr>
        <w:t xml:space="preserve"> </w:t>
      </w:r>
      <w:r>
        <w:rPr>
          <w:color w:val="231F20"/>
          <w:w w:val="105"/>
        </w:rPr>
        <w:t>Другий</w:t>
      </w:r>
      <w:r>
        <w:rPr>
          <w:color w:val="231F20"/>
          <w:spacing w:val="-25"/>
          <w:w w:val="105"/>
        </w:rPr>
        <w:t xml:space="preserve"> </w:t>
      </w:r>
      <w:r>
        <w:rPr>
          <w:color w:val="231F20"/>
          <w:w w:val="105"/>
        </w:rPr>
        <w:t>висновок</w:t>
      </w:r>
      <w:r>
        <w:rPr>
          <w:color w:val="231F20"/>
          <w:spacing w:val="-25"/>
          <w:w w:val="105"/>
        </w:rPr>
        <w:t xml:space="preserve"> </w:t>
      </w:r>
      <w:r>
        <w:rPr>
          <w:color w:val="231F20"/>
          <w:w w:val="105"/>
        </w:rPr>
        <w:t>—</w:t>
      </w:r>
      <w:r>
        <w:rPr>
          <w:color w:val="231F20"/>
          <w:spacing w:val="-25"/>
          <w:w w:val="105"/>
        </w:rPr>
        <w:t xml:space="preserve"> </w:t>
      </w:r>
      <w:r>
        <w:rPr>
          <w:color w:val="231F20"/>
          <w:w w:val="105"/>
        </w:rPr>
        <w:t>конвергенція</w:t>
      </w:r>
      <w:r>
        <w:rPr>
          <w:color w:val="231F20"/>
          <w:spacing w:val="-25"/>
          <w:w w:val="105"/>
        </w:rPr>
        <w:t xml:space="preserve"> </w:t>
      </w:r>
      <w:r>
        <w:rPr>
          <w:color w:val="231F20"/>
          <w:w w:val="105"/>
        </w:rPr>
        <w:t>поширеніша</w:t>
      </w:r>
      <w:r>
        <w:rPr>
          <w:color w:val="231F20"/>
          <w:spacing w:val="-25"/>
          <w:w w:val="105"/>
        </w:rPr>
        <w:t xml:space="preserve"> </w:t>
      </w:r>
      <w:r>
        <w:rPr>
          <w:color w:val="231F20"/>
          <w:w w:val="105"/>
        </w:rPr>
        <w:t>у</w:t>
      </w:r>
      <w:r>
        <w:rPr>
          <w:color w:val="231F20"/>
          <w:spacing w:val="-25"/>
          <w:w w:val="105"/>
        </w:rPr>
        <w:t xml:space="preserve"> </w:t>
      </w:r>
      <w:r>
        <w:rPr>
          <w:color w:val="231F20"/>
          <w:w w:val="105"/>
        </w:rPr>
        <w:t>середземноморських</w:t>
      </w:r>
      <w:r>
        <w:rPr>
          <w:color w:val="231F20"/>
          <w:spacing w:val="-26"/>
          <w:w w:val="105"/>
        </w:rPr>
        <w:t xml:space="preserve"> </w:t>
      </w:r>
      <w:r>
        <w:rPr>
          <w:color w:val="231F20"/>
          <w:w w:val="105"/>
        </w:rPr>
        <w:t>країнах, аніж</w:t>
      </w:r>
      <w:r>
        <w:rPr>
          <w:color w:val="231F20"/>
          <w:spacing w:val="-41"/>
          <w:w w:val="105"/>
        </w:rPr>
        <w:t xml:space="preserve"> </w:t>
      </w:r>
      <w:r>
        <w:rPr>
          <w:color w:val="231F20"/>
          <w:w w:val="105"/>
        </w:rPr>
        <w:t>у</w:t>
      </w:r>
      <w:r>
        <w:rPr>
          <w:color w:val="231F20"/>
          <w:spacing w:val="-41"/>
          <w:w w:val="105"/>
        </w:rPr>
        <w:t xml:space="preserve"> </w:t>
      </w:r>
      <w:r>
        <w:rPr>
          <w:color w:val="231F20"/>
          <w:w w:val="105"/>
        </w:rPr>
        <w:t>країнах</w:t>
      </w:r>
      <w:r>
        <w:rPr>
          <w:color w:val="231F20"/>
          <w:spacing w:val="-41"/>
          <w:w w:val="105"/>
        </w:rPr>
        <w:t xml:space="preserve"> </w:t>
      </w:r>
      <w:r>
        <w:rPr>
          <w:color w:val="231F20"/>
          <w:w w:val="105"/>
        </w:rPr>
        <w:t>Північної</w:t>
      </w:r>
      <w:r>
        <w:rPr>
          <w:color w:val="231F20"/>
          <w:spacing w:val="-41"/>
          <w:w w:val="105"/>
        </w:rPr>
        <w:t xml:space="preserve"> </w:t>
      </w:r>
      <w:r>
        <w:rPr>
          <w:color w:val="231F20"/>
          <w:w w:val="105"/>
        </w:rPr>
        <w:t>та</w:t>
      </w:r>
      <w:r>
        <w:rPr>
          <w:color w:val="231F20"/>
          <w:spacing w:val="-41"/>
          <w:w w:val="105"/>
        </w:rPr>
        <w:t xml:space="preserve"> </w:t>
      </w:r>
      <w:r>
        <w:rPr>
          <w:color w:val="231F20"/>
          <w:w w:val="105"/>
        </w:rPr>
        <w:t>Центральної</w:t>
      </w:r>
      <w:r>
        <w:rPr>
          <w:color w:val="231F20"/>
          <w:spacing w:val="-40"/>
          <w:w w:val="105"/>
        </w:rPr>
        <w:t xml:space="preserve"> </w:t>
      </w:r>
      <w:r>
        <w:rPr>
          <w:color w:val="231F20"/>
          <w:w w:val="105"/>
        </w:rPr>
        <w:t>Європи.</w:t>
      </w:r>
      <w:r>
        <w:rPr>
          <w:color w:val="231F20"/>
          <w:spacing w:val="-41"/>
          <w:w w:val="105"/>
        </w:rPr>
        <w:t xml:space="preserve"> </w:t>
      </w:r>
      <w:r>
        <w:rPr>
          <w:color w:val="231F20"/>
          <w:w w:val="105"/>
        </w:rPr>
        <w:t>І</w:t>
      </w:r>
      <w:r>
        <w:rPr>
          <w:color w:val="231F20"/>
          <w:spacing w:val="-41"/>
          <w:w w:val="105"/>
        </w:rPr>
        <w:t xml:space="preserve"> </w:t>
      </w:r>
      <w:r>
        <w:rPr>
          <w:color w:val="231F20"/>
          <w:w w:val="105"/>
        </w:rPr>
        <w:t>третій</w:t>
      </w:r>
      <w:r>
        <w:rPr>
          <w:color w:val="231F20"/>
          <w:spacing w:val="-41"/>
          <w:w w:val="105"/>
        </w:rPr>
        <w:t xml:space="preserve"> </w:t>
      </w:r>
      <w:r>
        <w:rPr>
          <w:color w:val="231F20"/>
          <w:w w:val="105"/>
        </w:rPr>
        <w:t>—</w:t>
      </w:r>
      <w:r>
        <w:rPr>
          <w:color w:val="231F20"/>
          <w:spacing w:val="-41"/>
          <w:w w:val="105"/>
        </w:rPr>
        <w:t xml:space="preserve"> </w:t>
      </w:r>
      <w:r>
        <w:rPr>
          <w:color w:val="231F20"/>
          <w:w w:val="105"/>
        </w:rPr>
        <w:t>аудіовізуальні</w:t>
      </w:r>
      <w:r>
        <w:rPr>
          <w:color w:val="231F20"/>
          <w:spacing w:val="-41"/>
          <w:w w:val="105"/>
        </w:rPr>
        <w:t xml:space="preserve"> </w:t>
      </w:r>
      <w:r>
        <w:rPr>
          <w:color w:val="231F20"/>
          <w:w w:val="105"/>
        </w:rPr>
        <w:t>ЗМІ</w:t>
      </w:r>
      <w:r>
        <w:rPr>
          <w:color w:val="231F20"/>
          <w:spacing w:val="-40"/>
          <w:w w:val="105"/>
        </w:rPr>
        <w:t xml:space="preserve"> </w:t>
      </w:r>
      <w:r>
        <w:rPr>
          <w:color w:val="231F20"/>
          <w:w w:val="105"/>
        </w:rPr>
        <w:t>швидше переходять</w:t>
      </w:r>
      <w:r>
        <w:rPr>
          <w:color w:val="231F20"/>
          <w:spacing w:val="-40"/>
          <w:w w:val="105"/>
        </w:rPr>
        <w:t xml:space="preserve"> </w:t>
      </w:r>
      <w:r>
        <w:rPr>
          <w:color w:val="231F20"/>
          <w:w w:val="105"/>
        </w:rPr>
        <w:t>на</w:t>
      </w:r>
      <w:r>
        <w:rPr>
          <w:color w:val="231F20"/>
          <w:spacing w:val="-39"/>
          <w:w w:val="105"/>
        </w:rPr>
        <w:t xml:space="preserve"> </w:t>
      </w:r>
      <w:r>
        <w:rPr>
          <w:color w:val="231F20"/>
          <w:w w:val="105"/>
        </w:rPr>
        <w:t>нові</w:t>
      </w:r>
      <w:r>
        <w:rPr>
          <w:color w:val="231F20"/>
          <w:spacing w:val="-40"/>
          <w:w w:val="105"/>
        </w:rPr>
        <w:t xml:space="preserve"> </w:t>
      </w:r>
      <w:r>
        <w:rPr>
          <w:color w:val="231F20"/>
          <w:w w:val="105"/>
        </w:rPr>
        <w:t>технологічні</w:t>
      </w:r>
      <w:r>
        <w:rPr>
          <w:color w:val="231F20"/>
          <w:spacing w:val="-39"/>
          <w:w w:val="105"/>
        </w:rPr>
        <w:t xml:space="preserve"> </w:t>
      </w:r>
      <w:r>
        <w:rPr>
          <w:color w:val="231F20"/>
          <w:w w:val="105"/>
        </w:rPr>
        <w:t>процеси</w:t>
      </w:r>
      <w:r>
        <w:rPr>
          <w:color w:val="231F20"/>
          <w:spacing w:val="-39"/>
          <w:w w:val="105"/>
        </w:rPr>
        <w:t xml:space="preserve"> </w:t>
      </w:r>
      <w:r>
        <w:rPr>
          <w:color w:val="231F20"/>
          <w:w w:val="105"/>
        </w:rPr>
        <w:t>порівняно</w:t>
      </w:r>
      <w:r>
        <w:rPr>
          <w:color w:val="231F20"/>
          <w:spacing w:val="-40"/>
          <w:w w:val="105"/>
        </w:rPr>
        <w:t xml:space="preserve"> </w:t>
      </w:r>
      <w:r>
        <w:rPr>
          <w:color w:val="231F20"/>
          <w:w w:val="105"/>
        </w:rPr>
        <w:t>з</w:t>
      </w:r>
      <w:r>
        <w:rPr>
          <w:color w:val="231F20"/>
          <w:spacing w:val="-39"/>
          <w:w w:val="105"/>
        </w:rPr>
        <w:t xml:space="preserve"> </w:t>
      </w:r>
      <w:r>
        <w:rPr>
          <w:color w:val="231F20"/>
          <w:w w:val="105"/>
        </w:rPr>
        <w:t>традиційними</w:t>
      </w:r>
      <w:r>
        <w:rPr>
          <w:color w:val="231F20"/>
          <w:spacing w:val="-40"/>
          <w:w w:val="105"/>
        </w:rPr>
        <w:t xml:space="preserve"> </w:t>
      </w:r>
      <w:r>
        <w:rPr>
          <w:color w:val="231F20"/>
          <w:w w:val="105"/>
        </w:rPr>
        <w:t>друкованими</w:t>
      </w:r>
      <w:r>
        <w:rPr>
          <w:color w:val="231F20"/>
          <w:spacing w:val="-39"/>
          <w:w w:val="105"/>
        </w:rPr>
        <w:t xml:space="preserve"> </w:t>
      </w:r>
      <w:r>
        <w:rPr>
          <w:color w:val="231F20"/>
          <w:w w:val="105"/>
        </w:rPr>
        <w:t xml:space="preserve">ме- </w:t>
      </w:r>
      <w:r>
        <w:rPr>
          <w:color w:val="231F20"/>
        </w:rPr>
        <w:t>діа.</w:t>
      </w:r>
      <w:r>
        <w:rPr>
          <w:color w:val="231F20"/>
          <w:spacing w:val="-8"/>
        </w:rPr>
        <w:t xml:space="preserve"> </w:t>
      </w:r>
      <w:r>
        <w:rPr>
          <w:color w:val="231F20"/>
        </w:rPr>
        <w:t>При</w:t>
      </w:r>
      <w:r>
        <w:rPr>
          <w:color w:val="231F20"/>
          <w:spacing w:val="-7"/>
        </w:rPr>
        <w:t xml:space="preserve"> </w:t>
      </w:r>
      <w:r>
        <w:rPr>
          <w:color w:val="231F20"/>
        </w:rPr>
        <w:t>цьому</w:t>
      </w:r>
      <w:r>
        <w:rPr>
          <w:color w:val="231F20"/>
          <w:spacing w:val="-8"/>
        </w:rPr>
        <w:t xml:space="preserve"> </w:t>
      </w:r>
      <w:r>
        <w:rPr>
          <w:color w:val="231F20"/>
        </w:rPr>
        <w:t>наголошується,</w:t>
      </w:r>
      <w:r>
        <w:rPr>
          <w:color w:val="231F20"/>
          <w:spacing w:val="-8"/>
        </w:rPr>
        <w:t xml:space="preserve"> </w:t>
      </w:r>
      <w:r>
        <w:rPr>
          <w:color w:val="231F20"/>
        </w:rPr>
        <w:t>що</w:t>
      </w:r>
      <w:r>
        <w:rPr>
          <w:color w:val="231F20"/>
          <w:spacing w:val="-6"/>
        </w:rPr>
        <w:t xml:space="preserve"> </w:t>
      </w:r>
      <w:r>
        <w:rPr>
          <w:color w:val="231F20"/>
        </w:rPr>
        <w:t>конвергентна</w:t>
      </w:r>
      <w:r>
        <w:rPr>
          <w:color w:val="231F20"/>
          <w:spacing w:val="-7"/>
        </w:rPr>
        <w:t xml:space="preserve"> </w:t>
      </w:r>
      <w:r>
        <w:rPr>
          <w:color w:val="231F20"/>
          <w:spacing w:val="-4"/>
        </w:rPr>
        <w:t>культура,</w:t>
      </w:r>
      <w:r>
        <w:rPr>
          <w:color w:val="231F20"/>
          <w:spacing w:val="-8"/>
        </w:rPr>
        <w:t xml:space="preserve"> </w:t>
      </w:r>
      <w:r>
        <w:rPr>
          <w:color w:val="231F20"/>
        </w:rPr>
        <w:t>незважаючи</w:t>
      </w:r>
      <w:r>
        <w:rPr>
          <w:color w:val="231F20"/>
          <w:spacing w:val="-8"/>
        </w:rPr>
        <w:t xml:space="preserve"> </w:t>
      </w:r>
      <w:r>
        <w:rPr>
          <w:color w:val="231F20"/>
        </w:rPr>
        <w:t>на</w:t>
      </w:r>
      <w:r>
        <w:rPr>
          <w:color w:val="231F20"/>
          <w:spacing w:val="-7"/>
        </w:rPr>
        <w:t xml:space="preserve"> </w:t>
      </w:r>
      <w:r>
        <w:rPr>
          <w:color w:val="231F20"/>
        </w:rPr>
        <w:t xml:space="preserve">повільність </w:t>
      </w:r>
      <w:r>
        <w:rPr>
          <w:color w:val="231F20"/>
          <w:w w:val="105"/>
        </w:rPr>
        <w:t>поширення,</w:t>
      </w:r>
      <w:r>
        <w:rPr>
          <w:color w:val="231F20"/>
          <w:spacing w:val="-37"/>
          <w:w w:val="105"/>
        </w:rPr>
        <w:t xml:space="preserve"> </w:t>
      </w:r>
      <w:r>
        <w:rPr>
          <w:color w:val="231F20"/>
          <w:w w:val="105"/>
        </w:rPr>
        <w:t>є</w:t>
      </w:r>
      <w:r>
        <w:rPr>
          <w:color w:val="231F20"/>
          <w:spacing w:val="-37"/>
          <w:w w:val="105"/>
        </w:rPr>
        <w:t xml:space="preserve"> </w:t>
      </w:r>
      <w:r>
        <w:rPr>
          <w:color w:val="231F20"/>
          <w:w w:val="105"/>
        </w:rPr>
        <w:t>визначальною</w:t>
      </w:r>
      <w:r>
        <w:rPr>
          <w:color w:val="231F20"/>
          <w:spacing w:val="-36"/>
          <w:w w:val="105"/>
        </w:rPr>
        <w:t xml:space="preserve"> </w:t>
      </w:r>
      <w:r>
        <w:rPr>
          <w:color w:val="231F20"/>
          <w:w w:val="105"/>
        </w:rPr>
        <w:t>тенденцією</w:t>
      </w:r>
      <w:r>
        <w:rPr>
          <w:color w:val="231F20"/>
          <w:spacing w:val="-37"/>
          <w:w w:val="105"/>
        </w:rPr>
        <w:t xml:space="preserve"> </w:t>
      </w:r>
      <w:r>
        <w:rPr>
          <w:color w:val="231F20"/>
          <w:w w:val="105"/>
        </w:rPr>
        <w:t>для</w:t>
      </w:r>
      <w:r>
        <w:rPr>
          <w:color w:val="231F20"/>
          <w:spacing w:val="-36"/>
          <w:w w:val="105"/>
        </w:rPr>
        <w:t xml:space="preserve"> </w:t>
      </w:r>
      <w:r>
        <w:rPr>
          <w:color w:val="231F20"/>
          <w:w w:val="105"/>
        </w:rPr>
        <w:t>сучасної</w:t>
      </w:r>
      <w:r>
        <w:rPr>
          <w:color w:val="231F20"/>
          <w:spacing w:val="-37"/>
          <w:w w:val="105"/>
        </w:rPr>
        <w:t xml:space="preserve"> </w:t>
      </w:r>
      <w:r>
        <w:rPr>
          <w:color w:val="231F20"/>
          <w:w w:val="105"/>
        </w:rPr>
        <w:t>європейської</w:t>
      </w:r>
      <w:r>
        <w:rPr>
          <w:color w:val="231F20"/>
          <w:spacing w:val="-36"/>
          <w:w w:val="105"/>
        </w:rPr>
        <w:t xml:space="preserve"> </w:t>
      </w:r>
      <w:r>
        <w:rPr>
          <w:color w:val="231F20"/>
          <w:w w:val="105"/>
        </w:rPr>
        <w:t>журналістики.</w:t>
      </w:r>
    </w:p>
    <w:p w:rsidR="00664BE7" w:rsidRDefault="00664BE7">
      <w:pPr>
        <w:pStyle w:val="a3"/>
        <w:spacing w:before="8"/>
        <w:ind w:right="158" w:firstLine="340"/>
      </w:pPr>
      <w:r>
        <w:rPr>
          <w:color w:val="231F20"/>
        </w:rPr>
        <w:t>Виготовлення</w:t>
      </w:r>
      <w:r>
        <w:rPr>
          <w:color w:val="231F20"/>
          <w:spacing w:val="-10"/>
        </w:rPr>
        <w:t xml:space="preserve"> </w:t>
      </w:r>
      <w:r>
        <w:rPr>
          <w:color w:val="231F20"/>
          <w:spacing w:val="-3"/>
        </w:rPr>
        <w:t>мультимедійних</w:t>
      </w:r>
      <w:r>
        <w:rPr>
          <w:color w:val="231F20"/>
          <w:spacing w:val="-10"/>
        </w:rPr>
        <w:t xml:space="preserve"> </w:t>
      </w:r>
      <w:r>
        <w:rPr>
          <w:color w:val="231F20"/>
        </w:rPr>
        <w:t>новин</w:t>
      </w:r>
      <w:r>
        <w:rPr>
          <w:color w:val="231F20"/>
          <w:spacing w:val="-9"/>
        </w:rPr>
        <w:t xml:space="preserve"> </w:t>
      </w:r>
      <w:r>
        <w:rPr>
          <w:color w:val="231F20"/>
        </w:rPr>
        <w:t>крізь</w:t>
      </w:r>
      <w:r>
        <w:rPr>
          <w:color w:val="231F20"/>
          <w:spacing w:val="-10"/>
        </w:rPr>
        <w:t xml:space="preserve"> </w:t>
      </w:r>
      <w:r>
        <w:rPr>
          <w:color w:val="231F20"/>
        </w:rPr>
        <w:t>призму</w:t>
      </w:r>
      <w:r>
        <w:rPr>
          <w:color w:val="231F20"/>
          <w:spacing w:val="-9"/>
        </w:rPr>
        <w:t xml:space="preserve"> </w:t>
      </w:r>
      <w:r>
        <w:rPr>
          <w:color w:val="231F20"/>
        </w:rPr>
        <w:t>їх</w:t>
      </w:r>
      <w:r>
        <w:rPr>
          <w:color w:val="231F20"/>
          <w:spacing w:val="-9"/>
        </w:rPr>
        <w:t xml:space="preserve"> </w:t>
      </w:r>
      <w:r>
        <w:rPr>
          <w:color w:val="231F20"/>
        </w:rPr>
        <w:t>виробників,</w:t>
      </w:r>
      <w:r>
        <w:rPr>
          <w:color w:val="231F20"/>
          <w:spacing w:val="-10"/>
        </w:rPr>
        <w:t xml:space="preserve"> </w:t>
      </w:r>
      <w:r>
        <w:rPr>
          <w:color w:val="231F20"/>
        </w:rPr>
        <w:t>технологій,</w:t>
      </w:r>
      <w:r>
        <w:rPr>
          <w:color w:val="231F20"/>
          <w:spacing w:val="-10"/>
        </w:rPr>
        <w:t xml:space="preserve"> </w:t>
      </w:r>
      <w:r>
        <w:rPr>
          <w:color w:val="231F20"/>
        </w:rPr>
        <w:t xml:space="preserve">прак- тичної діяльності й аудиторії розглядають американський професор університету Міннесоти Сеф Левіс (Seth C. </w:t>
      </w:r>
      <w:r>
        <w:rPr>
          <w:color w:val="231F20"/>
          <w:spacing w:val="-3"/>
        </w:rPr>
        <w:t xml:space="preserve">Lewis) </w:t>
      </w:r>
      <w:r>
        <w:rPr>
          <w:color w:val="231F20"/>
        </w:rPr>
        <w:t xml:space="preserve">та професор університетів </w:t>
      </w:r>
      <w:r>
        <w:rPr>
          <w:color w:val="231F20"/>
          <w:spacing w:val="-6"/>
        </w:rPr>
        <w:t xml:space="preserve">Готенбурга </w:t>
      </w:r>
      <w:r>
        <w:rPr>
          <w:color w:val="231F20"/>
        </w:rPr>
        <w:t>(Швеція) і Копенгагена (Данія) Оскар Вестлунд (Oscar Westlund) [6]. У взаємодії названих чоти- рьох</w:t>
      </w:r>
      <w:r>
        <w:rPr>
          <w:color w:val="231F20"/>
          <w:spacing w:val="-22"/>
        </w:rPr>
        <w:t xml:space="preserve"> </w:t>
      </w:r>
      <w:r>
        <w:rPr>
          <w:color w:val="231F20"/>
        </w:rPr>
        <w:t>чинників</w:t>
      </w:r>
      <w:r>
        <w:rPr>
          <w:color w:val="231F20"/>
          <w:spacing w:val="-21"/>
        </w:rPr>
        <w:t xml:space="preserve"> </w:t>
      </w:r>
      <w:r>
        <w:rPr>
          <w:color w:val="231F20"/>
        </w:rPr>
        <w:t>(Actors,</w:t>
      </w:r>
      <w:r>
        <w:rPr>
          <w:color w:val="231F20"/>
          <w:spacing w:val="-27"/>
        </w:rPr>
        <w:t xml:space="preserve"> </w:t>
      </w:r>
      <w:r>
        <w:rPr>
          <w:color w:val="231F20"/>
        </w:rPr>
        <w:t>Actants,</w:t>
      </w:r>
      <w:r>
        <w:rPr>
          <w:color w:val="231F20"/>
          <w:spacing w:val="-28"/>
        </w:rPr>
        <w:t xml:space="preserve"> </w:t>
      </w:r>
      <w:r>
        <w:rPr>
          <w:color w:val="231F20"/>
        </w:rPr>
        <w:t>Activities</w:t>
      </w:r>
      <w:r>
        <w:rPr>
          <w:color w:val="231F20"/>
          <w:spacing w:val="-21"/>
        </w:rPr>
        <w:t xml:space="preserve"> </w:t>
      </w:r>
      <w:r>
        <w:rPr>
          <w:color w:val="231F20"/>
        </w:rPr>
        <w:t>and</w:t>
      </w:r>
      <w:r>
        <w:rPr>
          <w:color w:val="231F20"/>
          <w:spacing w:val="-28"/>
        </w:rPr>
        <w:t xml:space="preserve"> </w:t>
      </w:r>
      <w:r>
        <w:rPr>
          <w:color w:val="231F20"/>
        </w:rPr>
        <w:t>Audiences),</w:t>
      </w:r>
      <w:r>
        <w:rPr>
          <w:color w:val="231F20"/>
          <w:spacing w:val="-21"/>
        </w:rPr>
        <w:t xml:space="preserve"> </w:t>
      </w:r>
      <w:r>
        <w:rPr>
          <w:color w:val="231F20"/>
        </w:rPr>
        <w:t>на</w:t>
      </w:r>
      <w:r>
        <w:rPr>
          <w:color w:val="231F20"/>
          <w:spacing w:val="-21"/>
        </w:rPr>
        <w:t xml:space="preserve"> </w:t>
      </w:r>
      <w:r>
        <w:rPr>
          <w:color w:val="231F20"/>
        </w:rPr>
        <w:t>думку</w:t>
      </w:r>
      <w:r>
        <w:rPr>
          <w:color w:val="231F20"/>
          <w:spacing w:val="-21"/>
        </w:rPr>
        <w:t xml:space="preserve"> </w:t>
      </w:r>
      <w:r>
        <w:rPr>
          <w:color w:val="231F20"/>
        </w:rPr>
        <w:t>авторів,</w:t>
      </w:r>
      <w:r>
        <w:rPr>
          <w:color w:val="231F20"/>
          <w:spacing w:val="-21"/>
        </w:rPr>
        <w:t xml:space="preserve"> </w:t>
      </w:r>
      <w:r>
        <w:rPr>
          <w:color w:val="231F20"/>
        </w:rPr>
        <w:t>і</w:t>
      </w:r>
      <w:r>
        <w:rPr>
          <w:color w:val="231F20"/>
          <w:spacing w:val="-21"/>
        </w:rPr>
        <w:t xml:space="preserve"> </w:t>
      </w:r>
      <w:r>
        <w:rPr>
          <w:color w:val="231F20"/>
        </w:rPr>
        <w:t>відбувається останнім</w:t>
      </w:r>
      <w:r>
        <w:rPr>
          <w:color w:val="231F20"/>
          <w:spacing w:val="-9"/>
        </w:rPr>
        <w:t xml:space="preserve"> </w:t>
      </w:r>
      <w:r>
        <w:rPr>
          <w:color w:val="231F20"/>
        </w:rPr>
        <w:t>часом</w:t>
      </w:r>
      <w:r>
        <w:rPr>
          <w:color w:val="231F20"/>
          <w:spacing w:val="-9"/>
        </w:rPr>
        <w:t xml:space="preserve"> </w:t>
      </w:r>
      <w:r>
        <w:rPr>
          <w:color w:val="231F20"/>
        </w:rPr>
        <w:t>найбільше</w:t>
      </w:r>
      <w:r>
        <w:rPr>
          <w:color w:val="231F20"/>
          <w:spacing w:val="-9"/>
        </w:rPr>
        <w:t xml:space="preserve"> </w:t>
      </w:r>
      <w:r>
        <w:rPr>
          <w:color w:val="231F20"/>
        </w:rPr>
        <w:t>змін</w:t>
      </w:r>
      <w:r>
        <w:rPr>
          <w:color w:val="231F20"/>
          <w:spacing w:val="-9"/>
        </w:rPr>
        <w:t xml:space="preserve"> </w:t>
      </w:r>
      <w:r>
        <w:rPr>
          <w:color w:val="231F20"/>
        </w:rPr>
        <w:t>і</w:t>
      </w:r>
      <w:r>
        <w:rPr>
          <w:color w:val="231F20"/>
          <w:spacing w:val="-9"/>
        </w:rPr>
        <w:t xml:space="preserve"> </w:t>
      </w:r>
      <w:r>
        <w:rPr>
          <w:color w:val="231F20"/>
        </w:rPr>
        <w:t>в</w:t>
      </w:r>
      <w:r>
        <w:rPr>
          <w:color w:val="231F20"/>
          <w:spacing w:val="-8"/>
        </w:rPr>
        <w:t xml:space="preserve"> </w:t>
      </w:r>
      <w:r>
        <w:rPr>
          <w:color w:val="231F20"/>
        </w:rPr>
        <w:t>технологічному</w:t>
      </w:r>
      <w:r>
        <w:rPr>
          <w:color w:val="231F20"/>
          <w:spacing w:val="-9"/>
        </w:rPr>
        <w:t xml:space="preserve"> </w:t>
      </w:r>
      <w:r>
        <w:rPr>
          <w:color w:val="231F20"/>
        </w:rPr>
        <w:t>аспекті,</w:t>
      </w:r>
      <w:r>
        <w:rPr>
          <w:color w:val="231F20"/>
          <w:spacing w:val="-9"/>
        </w:rPr>
        <w:t xml:space="preserve"> </w:t>
      </w:r>
      <w:r>
        <w:rPr>
          <w:color w:val="231F20"/>
        </w:rPr>
        <w:t>і</w:t>
      </w:r>
      <w:r>
        <w:rPr>
          <w:color w:val="231F20"/>
          <w:spacing w:val="-9"/>
        </w:rPr>
        <w:t xml:space="preserve"> </w:t>
      </w:r>
      <w:r>
        <w:rPr>
          <w:color w:val="231F20"/>
        </w:rPr>
        <w:t>в</w:t>
      </w:r>
      <w:r>
        <w:rPr>
          <w:color w:val="231F20"/>
          <w:spacing w:val="-9"/>
        </w:rPr>
        <w:t xml:space="preserve"> </w:t>
      </w:r>
      <w:r>
        <w:rPr>
          <w:color w:val="231F20"/>
        </w:rPr>
        <w:t>смисловому.</w:t>
      </w:r>
    </w:p>
    <w:p w:rsidR="00664BE7" w:rsidRDefault="00664BE7">
      <w:pPr>
        <w:pStyle w:val="a3"/>
        <w:spacing w:line="237" w:lineRule="auto"/>
        <w:ind w:right="158" w:firstLine="340"/>
      </w:pPr>
      <w:r>
        <w:rPr>
          <w:color w:val="231F20"/>
        </w:rPr>
        <w:t>За</w:t>
      </w:r>
      <w:r>
        <w:rPr>
          <w:color w:val="231F20"/>
          <w:spacing w:val="-17"/>
        </w:rPr>
        <w:t xml:space="preserve"> </w:t>
      </w:r>
      <w:r>
        <w:rPr>
          <w:color w:val="231F20"/>
        </w:rPr>
        <w:t>визначенням</w:t>
      </w:r>
      <w:r>
        <w:rPr>
          <w:color w:val="231F20"/>
          <w:spacing w:val="-17"/>
        </w:rPr>
        <w:t xml:space="preserve"> </w:t>
      </w:r>
      <w:r>
        <w:rPr>
          <w:color w:val="231F20"/>
        </w:rPr>
        <w:t>С.</w:t>
      </w:r>
      <w:r>
        <w:rPr>
          <w:color w:val="231F20"/>
          <w:spacing w:val="-16"/>
        </w:rPr>
        <w:t xml:space="preserve"> </w:t>
      </w:r>
      <w:r>
        <w:rPr>
          <w:color w:val="231F20"/>
        </w:rPr>
        <w:t>Левіса</w:t>
      </w:r>
      <w:r>
        <w:rPr>
          <w:color w:val="231F20"/>
          <w:spacing w:val="-17"/>
        </w:rPr>
        <w:t xml:space="preserve"> </w:t>
      </w:r>
      <w:r>
        <w:rPr>
          <w:color w:val="231F20"/>
        </w:rPr>
        <w:t>і</w:t>
      </w:r>
      <w:r>
        <w:rPr>
          <w:color w:val="231F20"/>
          <w:spacing w:val="-17"/>
        </w:rPr>
        <w:t xml:space="preserve"> </w:t>
      </w:r>
      <w:r>
        <w:rPr>
          <w:color w:val="231F20"/>
          <w:spacing w:val="-3"/>
        </w:rPr>
        <w:t>О.</w:t>
      </w:r>
      <w:r>
        <w:rPr>
          <w:color w:val="231F20"/>
          <w:spacing w:val="-16"/>
        </w:rPr>
        <w:t xml:space="preserve"> </w:t>
      </w:r>
      <w:r>
        <w:rPr>
          <w:color w:val="231F20"/>
        </w:rPr>
        <w:t>Вестлунда,</w:t>
      </w:r>
      <w:r>
        <w:rPr>
          <w:color w:val="231F20"/>
          <w:spacing w:val="-25"/>
        </w:rPr>
        <w:t xml:space="preserve"> </w:t>
      </w:r>
      <w:r>
        <w:rPr>
          <w:color w:val="231F20"/>
        </w:rPr>
        <w:t>Actors</w:t>
      </w:r>
      <w:r>
        <w:rPr>
          <w:color w:val="231F20"/>
          <w:spacing w:val="-16"/>
        </w:rPr>
        <w:t xml:space="preserve"> </w:t>
      </w:r>
      <w:r>
        <w:rPr>
          <w:color w:val="231F20"/>
        </w:rPr>
        <w:t>у</w:t>
      </w:r>
      <w:r>
        <w:rPr>
          <w:color w:val="231F20"/>
          <w:spacing w:val="-17"/>
        </w:rPr>
        <w:t xml:space="preserve"> </w:t>
      </w:r>
      <w:r>
        <w:rPr>
          <w:color w:val="231F20"/>
        </w:rPr>
        <w:t>медіа</w:t>
      </w:r>
      <w:r>
        <w:rPr>
          <w:color w:val="231F20"/>
          <w:spacing w:val="-16"/>
        </w:rPr>
        <w:t xml:space="preserve"> </w:t>
      </w:r>
      <w:r>
        <w:rPr>
          <w:color w:val="231F20"/>
        </w:rPr>
        <w:t>—</w:t>
      </w:r>
      <w:r>
        <w:rPr>
          <w:color w:val="231F20"/>
          <w:spacing w:val="-16"/>
        </w:rPr>
        <w:t xml:space="preserve"> </w:t>
      </w:r>
      <w:r>
        <w:rPr>
          <w:color w:val="231F20"/>
        </w:rPr>
        <w:t>це</w:t>
      </w:r>
      <w:r>
        <w:rPr>
          <w:color w:val="231F20"/>
          <w:spacing w:val="-17"/>
        </w:rPr>
        <w:t xml:space="preserve"> </w:t>
      </w:r>
      <w:r>
        <w:rPr>
          <w:color w:val="231F20"/>
        </w:rPr>
        <w:t>журналісти,</w:t>
      </w:r>
      <w:r>
        <w:rPr>
          <w:color w:val="231F20"/>
          <w:spacing w:val="-17"/>
        </w:rPr>
        <w:t xml:space="preserve"> </w:t>
      </w:r>
      <w:r>
        <w:rPr>
          <w:color w:val="231F20"/>
        </w:rPr>
        <w:t xml:space="preserve">спеціаліс- ти з новітніх технологій та підприємці; Actants — алгоритми, мережі, системи управ- ління контентом; Audiences — користувачі певних платформ, пристроїв або додатків. </w:t>
      </w:r>
      <w:r>
        <w:rPr>
          <w:color w:val="231F20"/>
          <w:spacing w:val="-7"/>
        </w:rPr>
        <w:t xml:space="preserve">Усі </w:t>
      </w:r>
      <w:r>
        <w:rPr>
          <w:color w:val="231F20"/>
        </w:rPr>
        <w:t xml:space="preserve">ці три елементи є складниками діяльності Activities із виробництва </w:t>
      </w:r>
      <w:r>
        <w:rPr>
          <w:color w:val="231F20"/>
          <w:spacing w:val="-3"/>
        </w:rPr>
        <w:t xml:space="preserve">мультимедій- </w:t>
      </w:r>
      <w:r>
        <w:rPr>
          <w:color w:val="231F20"/>
        </w:rPr>
        <w:t>них</w:t>
      </w:r>
      <w:r>
        <w:rPr>
          <w:color w:val="231F20"/>
          <w:spacing w:val="-13"/>
        </w:rPr>
        <w:t xml:space="preserve"> </w:t>
      </w:r>
      <w:r>
        <w:rPr>
          <w:color w:val="231F20"/>
        </w:rPr>
        <w:t>новин.</w:t>
      </w:r>
    </w:p>
    <w:p w:rsidR="00664BE7" w:rsidRDefault="00664BE7">
      <w:pPr>
        <w:pStyle w:val="a3"/>
        <w:ind w:right="157" w:firstLine="340"/>
      </w:pPr>
      <w:r>
        <w:rPr>
          <w:color w:val="231F20"/>
        </w:rPr>
        <w:t>Розглядаючи перший елемент Actors, автори побіжно згадують зміни у пріорите- тах</w:t>
      </w:r>
      <w:r>
        <w:rPr>
          <w:color w:val="231F20"/>
          <w:spacing w:val="-11"/>
        </w:rPr>
        <w:t xml:space="preserve"> </w:t>
      </w:r>
      <w:r>
        <w:rPr>
          <w:color w:val="231F20"/>
        </w:rPr>
        <w:t>журналістів</w:t>
      </w:r>
      <w:r>
        <w:rPr>
          <w:color w:val="231F20"/>
          <w:spacing w:val="-10"/>
        </w:rPr>
        <w:t xml:space="preserve"> </w:t>
      </w:r>
      <w:r>
        <w:rPr>
          <w:color w:val="231F20"/>
        </w:rPr>
        <w:t>новин,</w:t>
      </w:r>
      <w:r>
        <w:rPr>
          <w:color w:val="231F20"/>
          <w:spacing w:val="-10"/>
        </w:rPr>
        <w:t xml:space="preserve"> </w:t>
      </w:r>
      <w:r>
        <w:rPr>
          <w:color w:val="231F20"/>
        </w:rPr>
        <w:t>але</w:t>
      </w:r>
      <w:r>
        <w:rPr>
          <w:color w:val="231F20"/>
          <w:spacing w:val="-11"/>
        </w:rPr>
        <w:t xml:space="preserve"> </w:t>
      </w:r>
      <w:r>
        <w:rPr>
          <w:color w:val="231F20"/>
        </w:rPr>
        <w:t>пишуть,</w:t>
      </w:r>
      <w:r>
        <w:rPr>
          <w:color w:val="231F20"/>
          <w:spacing w:val="-10"/>
        </w:rPr>
        <w:t xml:space="preserve"> </w:t>
      </w:r>
      <w:r>
        <w:rPr>
          <w:color w:val="231F20"/>
        </w:rPr>
        <w:t>насамперед,</w:t>
      </w:r>
      <w:r>
        <w:rPr>
          <w:color w:val="231F20"/>
          <w:spacing w:val="-10"/>
        </w:rPr>
        <w:t xml:space="preserve"> </w:t>
      </w:r>
      <w:r>
        <w:rPr>
          <w:color w:val="231F20"/>
        </w:rPr>
        <w:t>про</w:t>
      </w:r>
      <w:r>
        <w:rPr>
          <w:color w:val="231F20"/>
          <w:spacing w:val="-11"/>
        </w:rPr>
        <w:t xml:space="preserve"> </w:t>
      </w:r>
      <w:r>
        <w:rPr>
          <w:color w:val="231F20"/>
        </w:rPr>
        <w:t>технологів</w:t>
      </w:r>
      <w:r>
        <w:rPr>
          <w:color w:val="231F20"/>
          <w:spacing w:val="-10"/>
        </w:rPr>
        <w:t xml:space="preserve"> </w:t>
      </w:r>
      <w:r>
        <w:rPr>
          <w:color w:val="231F20"/>
        </w:rPr>
        <w:t>і</w:t>
      </w:r>
      <w:r>
        <w:rPr>
          <w:color w:val="231F20"/>
          <w:spacing w:val="-10"/>
        </w:rPr>
        <w:t xml:space="preserve"> </w:t>
      </w:r>
      <w:r>
        <w:rPr>
          <w:color w:val="231F20"/>
        </w:rPr>
        <w:t>бізнесменів.</w:t>
      </w:r>
      <w:r>
        <w:rPr>
          <w:color w:val="231F20"/>
          <w:spacing w:val="-11"/>
        </w:rPr>
        <w:t xml:space="preserve"> </w:t>
      </w:r>
      <w:r>
        <w:rPr>
          <w:color w:val="231F20"/>
        </w:rPr>
        <w:t>Бо</w:t>
      </w:r>
      <w:r>
        <w:rPr>
          <w:color w:val="231F20"/>
          <w:spacing w:val="-10"/>
        </w:rPr>
        <w:t xml:space="preserve"> </w:t>
      </w:r>
      <w:r>
        <w:rPr>
          <w:color w:val="231F20"/>
        </w:rPr>
        <w:t>ці</w:t>
      </w:r>
      <w:r>
        <w:rPr>
          <w:color w:val="231F20"/>
          <w:spacing w:val="-10"/>
        </w:rPr>
        <w:t xml:space="preserve"> </w:t>
      </w:r>
      <w:r>
        <w:rPr>
          <w:color w:val="231F20"/>
        </w:rPr>
        <w:t xml:space="preserve">дві групи Actors практично не беруться до уваги дослідниками інновацій у журналісти- ці. </w:t>
      </w:r>
      <w:r>
        <w:rPr>
          <w:color w:val="231F20"/>
          <w:spacing w:val="-3"/>
        </w:rPr>
        <w:t xml:space="preserve">До </w:t>
      </w:r>
      <w:r>
        <w:rPr>
          <w:color w:val="231F20"/>
        </w:rPr>
        <w:t xml:space="preserve">перших вони зараховують ІТ-спеціалістів, дизайнерів, проектних менеджерів, розробників </w:t>
      </w:r>
      <w:r>
        <w:rPr>
          <w:color w:val="231F20"/>
          <w:spacing w:val="-3"/>
        </w:rPr>
        <w:t xml:space="preserve">продукту. Це </w:t>
      </w:r>
      <w:r>
        <w:rPr>
          <w:color w:val="231F20"/>
        </w:rPr>
        <w:t xml:space="preserve">всі, хто причетний до сервісів із виробництва та розповсю- дження цифрових новин. Саме вони відіграють усе більшу роль у редакціях сучасних медіа, наголошують С. Левіс і </w:t>
      </w:r>
      <w:r>
        <w:rPr>
          <w:color w:val="231F20"/>
          <w:spacing w:val="-3"/>
        </w:rPr>
        <w:t xml:space="preserve">О. </w:t>
      </w:r>
      <w:r>
        <w:rPr>
          <w:color w:val="231F20"/>
        </w:rPr>
        <w:t>Вестлунд. Друга група — бізнесмени — включає в себе маркетологів, менеджерів із продажу, менеджерів по роботі з клієнтами та ана- літиків,</w:t>
      </w:r>
      <w:r>
        <w:rPr>
          <w:color w:val="231F20"/>
          <w:spacing w:val="-13"/>
        </w:rPr>
        <w:t xml:space="preserve"> </w:t>
      </w:r>
      <w:r>
        <w:rPr>
          <w:color w:val="231F20"/>
        </w:rPr>
        <w:t>які</w:t>
      </w:r>
      <w:r>
        <w:rPr>
          <w:color w:val="231F20"/>
          <w:spacing w:val="-12"/>
        </w:rPr>
        <w:t xml:space="preserve"> </w:t>
      </w:r>
      <w:r>
        <w:rPr>
          <w:color w:val="231F20"/>
        </w:rPr>
        <w:t>спеціалізуються</w:t>
      </w:r>
      <w:r>
        <w:rPr>
          <w:color w:val="231F20"/>
          <w:spacing w:val="-13"/>
        </w:rPr>
        <w:t xml:space="preserve"> </w:t>
      </w:r>
      <w:r>
        <w:rPr>
          <w:color w:val="231F20"/>
        </w:rPr>
        <w:t>на</w:t>
      </w:r>
      <w:r>
        <w:rPr>
          <w:color w:val="231F20"/>
          <w:spacing w:val="-12"/>
        </w:rPr>
        <w:t xml:space="preserve"> </w:t>
      </w:r>
      <w:r>
        <w:rPr>
          <w:color w:val="231F20"/>
        </w:rPr>
        <w:t>великих</w:t>
      </w:r>
      <w:r>
        <w:rPr>
          <w:color w:val="231F20"/>
          <w:spacing w:val="-13"/>
        </w:rPr>
        <w:t xml:space="preserve"> </w:t>
      </w:r>
      <w:r>
        <w:rPr>
          <w:color w:val="231F20"/>
        </w:rPr>
        <w:t>базах</w:t>
      </w:r>
      <w:r>
        <w:rPr>
          <w:color w:val="231F20"/>
          <w:spacing w:val="-12"/>
        </w:rPr>
        <w:t xml:space="preserve"> </w:t>
      </w:r>
      <w:r>
        <w:rPr>
          <w:color w:val="231F20"/>
        </w:rPr>
        <w:t>даних.</w:t>
      </w:r>
      <w:r>
        <w:rPr>
          <w:color w:val="231F20"/>
          <w:spacing w:val="-12"/>
        </w:rPr>
        <w:t xml:space="preserve"> </w:t>
      </w:r>
      <w:r>
        <w:rPr>
          <w:color w:val="231F20"/>
        </w:rPr>
        <w:t>Ця</w:t>
      </w:r>
      <w:r>
        <w:rPr>
          <w:color w:val="231F20"/>
          <w:spacing w:val="-13"/>
        </w:rPr>
        <w:t xml:space="preserve"> </w:t>
      </w:r>
      <w:r>
        <w:rPr>
          <w:color w:val="231F20"/>
        </w:rPr>
        <w:t>група</w:t>
      </w:r>
      <w:r>
        <w:rPr>
          <w:color w:val="231F20"/>
          <w:spacing w:val="-12"/>
        </w:rPr>
        <w:t xml:space="preserve"> </w:t>
      </w:r>
      <w:r>
        <w:rPr>
          <w:color w:val="231F20"/>
        </w:rPr>
        <w:t>зазвичай</w:t>
      </w:r>
      <w:r>
        <w:rPr>
          <w:color w:val="231F20"/>
          <w:spacing w:val="-13"/>
        </w:rPr>
        <w:t xml:space="preserve"> </w:t>
      </w:r>
      <w:r>
        <w:rPr>
          <w:color w:val="231F20"/>
        </w:rPr>
        <w:t>із</w:t>
      </w:r>
      <w:r>
        <w:rPr>
          <w:color w:val="231F20"/>
          <w:spacing w:val="-12"/>
        </w:rPr>
        <w:t xml:space="preserve"> </w:t>
      </w:r>
      <w:r>
        <w:rPr>
          <w:color w:val="231F20"/>
        </w:rPr>
        <w:t>технологами вивчає</w:t>
      </w:r>
      <w:r>
        <w:rPr>
          <w:color w:val="231F20"/>
          <w:spacing w:val="-11"/>
        </w:rPr>
        <w:t xml:space="preserve"> </w:t>
      </w:r>
      <w:r>
        <w:rPr>
          <w:color w:val="231F20"/>
        </w:rPr>
        <w:t>аудиторію</w:t>
      </w:r>
      <w:r>
        <w:rPr>
          <w:color w:val="231F20"/>
          <w:spacing w:val="-11"/>
        </w:rPr>
        <w:t xml:space="preserve"> </w:t>
      </w:r>
      <w:r>
        <w:rPr>
          <w:color w:val="231F20"/>
        </w:rPr>
        <w:t>та</w:t>
      </w:r>
      <w:r>
        <w:rPr>
          <w:color w:val="231F20"/>
          <w:spacing w:val="-11"/>
        </w:rPr>
        <w:t xml:space="preserve"> </w:t>
      </w:r>
      <w:r>
        <w:rPr>
          <w:color w:val="231F20"/>
        </w:rPr>
        <w:t>забезпечує</w:t>
      </w:r>
      <w:r>
        <w:rPr>
          <w:color w:val="231F20"/>
          <w:spacing w:val="-11"/>
        </w:rPr>
        <w:t xml:space="preserve"> </w:t>
      </w:r>
      <w:r>
        <w:rPr>
          <w:color w:val="231F20"/>
        </w:rPr>
        <w:t>дохід</w:t>
      </w:r>
      <w:r>
        <w:rPr>
          <w:color w:val="231F20"/>
          <w:spacing w:val="-10"/>
        </w:rPr>
        <w:t xml:space="preserve"> </w:t>
      </w:r>
      <w:r>
        <w:rPr>
          <w:color w:val="231F20"/>
        </w:rPr>
        <w:t>медіа</w:t>
      </w:r>
      <w:r>
        <w:rPr>
          <w:color w:val="231F20"/>
          <w:spacing w:val="-11"/>
        </w:rPr>
        <w:t xml:space="preserve"> </w:t>
      </w:r>
      <w:r>
        <w:rPr>
          <w:color w:val="231F20"/>
        </w:rPr>
        <w:t>як</w:t>
      </w:r>
      <w:r>
        <w:rPr>
          <w:color w:val="231F20"/>
          <w:spacing w:val="-11"/>
        </w:rPr>
        <w:t xml:space="preserve"> </w:t>
      </w:r>
      <w:r>
        <w:rPr>
          <w:color w:val="231F20"/>
        </w:rPr>
        <w:t>підприємству,</w:t>
      </w:r>
      <w:r>
        <w:rPr>
          <w:color w:val="231F20"/>
          <w:spacing w:val="-11"/>
        </w:rPr>
        <w:t xml:space="preserve"> </w:t>
      </w:r>
      <w:r>
        <w:rPr>
          <w:color w:val="231F20"/>
        </w:rPr>
        <w:t>так</w:t>
      </w:r>
      <w:r>
        <w:rPr>
          <w:color w:val="231F20"/>
          <w:spacing w:val="-10"/>
        </w:rPr>
        <w:t xml:space="preserve"> </w:t>
      </w:r>
      <w:r>
        <w:rPr>
          <w:color w:val="231F20"/>
        </w:rPr>
        <w:t>і</w:t>
      </w:r>
      <w:r>
        <w:rPr>
          <w:color w:val="231F20"/>
          <w:spacing w:val="-11"/>
        </w:rPr>
        <w:t xml:space="preserve"> </w:t>
      </w:r>
      <w:r>
        <w:rPr>
          <w:color w:val="231F20"/>
        </w:rPr>
        <w:t>бізнесу.</w:t>
      </w:r>
    </w:p>
    <w:p w:rsidR="00664BE7" w:rsidRDefault="00664BE7">
      <w:pPr>
        <w:pStyle w:val="a3"/>
        <w:spacing w:line="237" w:lineRule="auto"/>
        <w:ind w:right="155" w:firstLine="340"/>
      </w:pPr>
      <w:r>
        <w:rPr>
          <w:color w:val="231F20"/>
          <w:spacing w:val="-3"/>
        </w:rPr>
        <w:t xml:space="preserve">Щодо </w:t>
      </w:r>
      <w:r>
        <w:rPr>
          <w:color w:val="231F20"/>
        </w:rPr>
        <w:t xml:space="preserve">технологій Actants, </w:t>
      </w:r>
      <w:r>
        <w:rPr>
          <w:color w:val="231F20"/>
          <w:spacing w:val="-3"/>
        </w:rPr>
        <w:t xml:space="preserve">то </w:t>
      </w:r>
      <w:r>
        <w:rPr>
          <w:color w:val="231F20"/>
        </w:rPr>
        <w:t>їх роль не менша, відзначають автори, аніж у Actors. Мова йде як про забезпечення внутрішньої комунікації в редакції (електронна пошта, можливості</w:t>
      </w:r>
      <w:r>
        <w:rPr>
          <w:color w:val="231F20"/>
          <w:spacing w:val="-10"/>
        </w:rPr>
        <w:t xml:space="preserve"> </w:t>
      </w:r>
      <w:r>
        <w:rPr>
          <w:color w:val="231F20"/>
        </w:rPr>
        <w:t>соціальних</w:t>
      </w:r>
      <w:r>
        <w:rPr>
          <w:color w:val="231F20"/>
          <w:spacing w:val="-9"/>
        </w:rPr>
        <w:t xml:space="preserve"> </w:t>
      </w:r>
      <w:r>
        <w:rPr>
          <w:color w:val="231F20"/>
        </w:rPr>
        <w:t>мереж),</w:t>
      </w:r>
      <w:r>
        <w:rPr>
          <w:color w:val="231F20"/>
          <w:spacing w:val="-9"/>
        </w:rPr>
        <w:t xml:space="preserve"> </w:t>
      </w:r>
      <w:r>
        <w:rPr>
          <w:color w:val="231F20"/>
        </w:rPr>
        <w:t>так</w:t>
      </w:r>
      <w:r>
        <w:rPr>
          <w:color w:val="231F20"/>
          <w:spacing w:val="-9"/>
        </w:rPr>
        <w:t xml:space="preserve"> </w:t>
      </w:r>
      <w:r>
        <w:rPr>
          <w:color w:val="231F20"/>
        </w:rPr>
        <w:t>і</w:t>
      </w:r>
      <w:r>
        <w:rPr>
          <w:color w:val="231F20"/>
          <w:spacing w:val="-9"/>
        </w:rPr>
        <w:t xml:space="preserve"> </w:t>
      </w:r>
      <w:r>
        <w:rPr>
          <w:color w:val="231F20"/>
        </w:rPr>
        <w:t>зовнішньої</w:t>
      </w:r>
      <w:r>
        <w:rPr>
          <w:color w:val="231F20"/>
          <w:spacing w:val="-11"/>
        </w:rPr>
        <w:t xml:space="preserve"> </w:t>
      </w:r>
      <w:r>
        <w:rPr>
          <w:color w:val="231F20"/>
        </w:rPr>
        <w:t>—</w:t>
      </w:r>
      <w:r>
        <w:rPr>
          <w:color w:val="231F20"/>
          <w:spacing w:val="-9"/>
        </w:rPr>
        <w:t xml:space="preserve"> </w:t>
      </w:r>
      <w:r>
        <w:rPr>
          <w:color w:val="231F20"/>
        </w:rPr>
        <w:t>комунікації</w:t>
      </w:r>
      <w:r>
        <w:rPr>
          <w:color w:val="231F20"/>
          <w:spacing w:val="-9"/>
        </w:rPr>
        <w:t xml:space="preserve"> </w:t>
      </w:r>
      <w:r>
        <w:rPr>
          <w:color w:val="231F20"/>
        </w:rPr>
        <w:t>зі</w:t>
      </w:r>
      <w:r>
        <w:rPr>
          <w:color w:val="231F20"/>
          <w:spacing w:val="-9"/>
        </w:rPr>
        <w:t xml:space="preserve"> </w:t>
      </w:r>
      <w:r>
        <w:rPr>
          <w:color w:val="231F20"/>
        </w:rPr>
        <w:t>споживачами</w:t>
      </w:r>
      <w:r>
        <w:rPr>
          <w:color w:val="231F20"/>
          <w:spacing w:val="-9"/>
        </w:rPr>
        <w:t xml:space="preserve"> </w:t>
      </w:r>
      <w:r>
        <w:rPr>
          <w:color w:val="231F20"/>
        </w:rPr>
        <w:t>контен- ту</w:t>
      </w:r>
      <w:r>
        <w:rPr>
          <w:color w:val="231F20"/>
          <w:spacing w:val="-9"/>
        </w:rPr>
        <w:t xml:space="preserve"> </w:t>
      </w:r>
      <w:r>
        <w:rPr>
          <w:color w:val="231F20"/>
        </w:rPr>
        <w:t>(програми</w:t>
      </w:r>
      <w:r>
        <w:rPr>
          <w:color w:val="231F20"/>
          <w:spacing w:val="-9"/>
        </w:rPr>
        <w:t xml:space="preserve"> </w:t>
      </w:r>
      <w:r>
        <w:rPr>
          <w:color w:val="231F20"/>
        </w:rPr>
        <w:t>з</w:t>
      </w:r>
      <w:r>
        <w:rPr>
          <w:color w:val="231F20"/>
          <w:spacing w:val="-8"/>
        </w:rPr>
        <w:t xml:space="preserve"> </w:t>
      </w:r>
      <w:r>
        <w:rPr>
          <w:color w:val="231F20"/>
        </w:rPr>
        <w:t>формування,</w:t>
      </w:r>
      <w:r>
        <w:rPr>
          <w:color w:val="231F20"/>
          <w:spacing w:val="-9"/>
        </w:rPr>
        <w:t xml:space="preserve"> </w:t>
      </w:r>
      <w:r>
        <w:rPr>
          <w:color w:val="231F20"/>
        </w:rPr>
        <w:t>переконфігурації</w:t>
      </w:r>
      <w:r>
        <w:rPr>
          <w:color w:val="231F20"/>
          <w:spacing w:val="-8"/>
        </w:rPr>
        <w:t xml:space="preserve"> </w:t>
      </w:r>
      <w:r>
        <w:rPr>
          <w:color w:val="231F20"/>
        </w:rPr>
        <w:t>та</w:t>
      </w:r>
      <w:r>
        <w:rPr>
          <w:color w:val="231F20"/>
          <w:spacing w:val="-9"/>
        </w:rPr>
        <w:t xml:space="preserve"> </w:t>
      </w:r>
      <w:r>
        <w:rPr>
          <w:color w:val="231F20"/>
        </w:rPr>
        <w:t>повторної</w:t>
      </w:r>
      <w:r>
        <w:rPr>
          <w:color w:val="231F20"/>
          <w:spacing w:val="-9"/>
        </w:rPr>
        <w:t xml:space="preserve"> </w:t>
      </w:r>
      <w:r>
        <w:rPr>
          <w:color w:val="231F20"/>
        </w:rPr>
        <w:t>презентації</w:t>
      </w:r>
      <w:r>
        <w:rPr>
          <w:color w:val="231F20"/>
          <w:spacing w:val="-8"/>
        </w:rPr>
        <w:t xml:space="preserve"> </w:t>
      </w:r>
      <w:r>
        <w:rPr>
          <w:color w:val="231F20"/>
        </w:rPr>
        <w:t xml:space="preserve">інформаційних потоків на різних платформах). С. Левіс і </w:t>
      </w:r>
      <w:r>
        <w:rPr>
          <w:color w:val="231F20"/>
          <w:spacing w:val="-3"/>
        </w:rPr>
        <w:t xml:space="preserve">О. </w:t>
      </w:r>
      <w:r>
        <w:rPr>
          <w:color w:val="231F20"/>
        </w:rPr>
        <w:t>Вестлунд розглядають третій елемент — Audiences</w:t>
      </w:r>
      <w:r>
        <w:rPr>
          <w:color w:val="231F20"/>
          <w:spacing w:val="-12"/>
        </w:rPr>
        <w:t xml:space="preserve"> </w:t>
      </w:r>
      <w:r>
        <w:rPr>
          <w:color w:val="231F20"/>
        </w:rPr>
        <w:t>—</w:t>
      </w:r>
      <w:r>
        <w:rPr>
          <w:color w:val="231F20"/>
          <w:spacing w:val="-12"/>
        </w:rPr>
        <w:t xml:space="preserve"> </w:t>
      </w:r>
      <w:r>
        <w:rPr>
          <w:color w:val="231F20"/>
        </w:rPr>
        <w:t>в</w:t>
      </w:r>
      <w:r>
        <w:rPr>
          <w:color w:val="231F20"/>
          <w:spacing w:val="-12"/>
        </w:rPr>
        <w:t xml:space="preserve"> </w:t>
      </w:r>
      <w:r>
        <w:rPr>
          <w:color w:val="231F20"/>
        </w:rPr>
        <w:t>історичному</w:t>
      </w:r>
      <w:r>
        <w:rPr>
          <w:color w:val="231F20"/>
          <w:spacing w:val="-13"/>
        </w:rPr>
        <w:t xml:space="preserve"> </w:t>
      </w:r>
      <w:r>
        <w:rPr>
          <w:color w:val="231F20"/>
        </w:rPr>
        <w:t>аспекті,</w:t>
      </w:r>
      <w:r>
        <w:rPr>
          <w:color w:val="231F20"/>
          <w:spacing w:val="-11"/>
        </w:rPr>
        <w:t xml:space="preserve"> </w:t>
      </w:r>
      <w:r>
        <w:rPr>
          <w:color w:val="231F20"/>
        </w:rPr>
        <w:t>показуючи</w:t>
      </w:r>
      <w:r>
        <w:rPr>
          <w:color w:val="231F20"/>
          <w:spacing w:val="-12"/>
        </w:rPr>
        <w:t xml:space="preserve"> </w:t>
      </w:r>
      <w:r>
        <w:rPr>
          <w:color w:val="231F20"/>
        </w:rPr>
        <w:t>трансформації</w:t>
      </w:r>
      <w:r>
        <w:rPr>
          <w:color w:val="231F20"/>
          <w:spacing w:val="-12"/>
        </w:rPr>
        <w:t xml:space="preserve"> </w:t>
      </w:r>
      <w:r>
        <w:rPr>
          <w:color w:val="231F20"/>
        </w:rPr>
        <w:t>від</w:t>
      </w:r>
      <w:r>
        <w:rPr>
          <w:color w:val="231F20"/>
          <w:spacing w:val="-12"/>
        </w:rPr>
        <w:t xml:space="preserve"> </w:t>
      </w:r>
      <w:r>
        <w:rPr>
          <w:color w:val="231F20"/>
        </w:rPr>
        <w:t>аудиторії-реципієнта через аудиторію-товар до аудиторії як активного учасника. Посилаючись на амери- канського</w:t>
      </w:r>
      <w:r>
        <w:rPr>
          <w:color w:val="231F20"/>
          <w:spacing w:val="-8"/>
        </w:rPr>
        <w:t xml:space="preserve"> </w:t>
      </w:r>
      <w:r>
        <w:rPr>
          <w:color w:val="231F20"/>
        </w:rPr>
        <w:t>дослідника</w:t>
      </w:r>
      <w:r>
        <w:rPr>
          <w:color w:val="231F20"/>
          <w:spacing w:val="-8"/>
        </w:rPr>
        <w:t xml:space="preserve"> </w:t>
      </w:r>
      <w:r>
        <w:rPr>
          <w:color w:val="231F20"/>
        </w:rPr>
        <w:t>К.</w:t>
      </w:r>
      <w:r>
        <w:rPr>
          <w:color w:val="231F20"/>
          <w:spacing w:val="-7"/>
        </w:rPr>
        <w:t xml:space="preserve"> </w:t>
      </w:r>
      <w:r>
        <w:rPr>
          <w:color w:val="231F20"/>
        </w:rPr>
        <w:t>Андерсона</w:t>
      </w:r>
      <w:r>
        <w:rPr>
          <w:color w:val="231F20"/>
          <w:spacing w:val="-8"/>
        </w:rPr>
        <w:t xml:space="preserve"> </w:t>
      </w:r>
      <w:r>
        <w:rPr>
          <w:color w:val="231F20"/>
        </w:rPr>
        <w:t>(С.</w:t>
      </w:r>
      <w:r>
        <w:rPr>
          <w:color w:val="231F20"/>
          <w:spacing w:val="-13"/>
        </w:rPr>
        <w:t xml:space="preserve"> </w:t>
      </w:r>
      <w:r>
        <w:rPr>
          <w:color w:val="231F20"/>
        </w:rPr>
        <w:t>Anderson)</w:t>
      </w:r>
      <w:r>
        <w:rPr>
          <w:color w:val="231F20"/>
          <w:spacing w:val="-7"/>
        </w:rPr>
        <w:t xml:space="preserve"> </w:t>
      </w:r>
      <w:r>
        <w:rPr>
          <w:color w:val="231F20"/>
        </w:rPr>
        <w:t>[3],</w:t>
      </w:r>
      <w:r>
        <w:rPr>
          <w:color w:val="231F20"/>
          <w:spacing w:val="-8"/>
        </w:rPr>
        <w:t xml:space="preserve"> </w:t>
      </w:r>
      <w:r>
        <w:rPr>
          <w:color w:val="231F20"/>
        </w:rPr>
        <w:t>автори</w:t>
      </w:r>
      <w:r>
        <w:rPr>
          <w:color w:val="231F20"/>
          <w:spacing w:val="-7"/>
        </w:rPr>
        <w:t xml:space="preserve"> </w:t>
      </w:r>
      <w:r>
        <w:rPr>
          <w:color w:val="231F20"/>
        </w:rPr>
        <w:t>зазначають,</w:t>
      </w:r>
      <w:r>
        <w:rPr>
          <w:color w:val="231F20"/>
          <w:spacing w:val="-8"/>
        </w:rPr>
        <w:t xml:space="preserve"> </w:t>
      </w:r>
      <w:r>
        <w:rPr>
          <w:color w:val="231F20"/>
        </w:rPr>
        <w:t>що</w:t>
      </w:r>
      <w:r>
        <w:rPr>
          <w:color w:val="231F20"/>
          <w:spacing w:val="-7"/>
        </w:rPr>
        <w:t xml:space="preserve"> </w:t>
      </w:r>
      <w:r>
        <w:rPr>
          <w:color w:val="231F20"/>
        </w:rPr>
        <w:t xml:space="preserve">залежно від функції (інформаційна, комерційна, </w:t>
      </w:r>
      <w:r>
        <w:rPr>
          <w:color w:val="231F20"/>
          <w:spacing w:val="-3"/>
        </w:rPr>
        <w:t xml:space="preserve">культурна), </w:t>
      </w:r>
      <w:r>
        <w:rPr>
          <w:color w:val="231F20"/>
        </w:rPr>
        <w:t>яку виконують сучасні медіа, нині можемо</w:t>
      </w:r>
      <w:r>
        <w:rPr>
          <w:color w:val="231F20"/>
          <w:spacing w:val="-9"/>
        </w:rPr>
        <w:t xml:space="preserve"> </w:t>
      </w:r>
      <w:r>
        <w:rPr>
          <w:color w:val="231F20"/>
        </w:rPr>
        <w:t>вважати</w:t>
      </w:r>
      <w:r>
        <w:rPr>
          <w:color w:val="231F20"/>
          <w:spacing w:val="-9"/>
        </w:rPr>
        <w:t xml:space="preserve"> </w:t>
      </w:r>
      <w:r>
        <w:rPr>
          <w:color w:val="231F20"/>
        </w:rPr>
        <w:t>аудиторію</w:t>
      </w:r>
      <w:r>
        <w:rPr>
          <w:color w:val="231F20"/>
          <w:spacing w:val="-9"/>
        </w:rPr>
        <w:t xml:space="preserve"> </w:t>
      </w:r>
      <w:r>
        <w:rPr>
          <w:color w:val="231F20"/>
        </w:rPr>
        <w:t>реципієнтом,</w:t>
      </w:r>
      <w:r>
        <w:rPr>
          <w:color w:val="231F20"/>
          <w:spacing w:val="-9"/>
        </w:rPr>
        <w:t xml:space="preserve"> </w:t>
      </w:r>
      <w:r>
        <w:rPr>
          <w:color w:val="231F20"/>
        </w:rPr>
        <w:t>товаром</w:t>
      </w:r>
      <w:r>
        <w:rPr>
          <w:color w:val="231F20"/>
          <w:spacing w:val="-9"/>
        </w:rPr>
        <w:t xml:space="preserve"> </w:t>
      </w:r>
      <w:r>
        <w:rPr>
          <w:color w:val="231F20"/>
        </w:rPr>
        <w:t>і</w:t>
      </w:r>
      <w:r>
        <w:rPr>
          <w:color w:val="231F20"/>
          <w:spacing w:val="-9"/>
        </w:rPr>
        <w:t xml:space="preserve"> </w:t>
      </w:r>
      <w:r>
        <w:rPr>
          <w:color w:val="231F20"/>
        </w:rPr>
        <w:t>активним</w:t>
      </w:r>
      <w:r>
        <w:rPr>
          <w:color w:val="231F20"/>
          <w:spacing w:val="-8"/>
        </w:rPr>
        <w:t xml:space="preserve"> </w:t>
      </w:r>
      <w:r>
        <w:rPr>
          <w:color w:val="231F20"/>
        </w:rPr>
        <w:t>учасником.</w:t>
      </w:r>
    </w:p>
    <w:p w:rsidR="00664BE7" w:rsidRDefault="00664BE7">
      <w:pPr>
        <w:pStyle w:val="a3"/>
        <w:ind w:right="157" w:firstLine="340"/>
      </w:pPr>
      <w:r>
        <w:rPr>
          <w:color w:val="231F20"/>
        </w:rPr>
        <w:t>Нарешті четвертий елемент —</w:t>
      </w:r>
      <w:r>
        <w:rPr>
          <w:color w:val="231F20"/>
          <w:spacing w:val="-46"/>
        </w:rPr>
        <w:t xml:space="preserve"> </w:t>
      </w:r>
      <w:r>
        <w:rPr>
          <w:color w:val="231F20"/>
        </w:rPr>
        <w:t xml:space="preserve">Activities — визначається як процеси спостережен- ня, відбору, обробки/редагування, розповсюдження та інтерпретації новин. С. Левіс і </w:t>
      </w:r>
      <w:r>
        <w:rPr>
          <w:color w:val="231F20"/>
          <w:spacing w:val="-3"/>
        </w:rPr>
        <w:t xml:space="preserve">О. </w:t>
      </w:r>
      <w:r>
        <w:rPr>
          <w:color w:val="231F20"/>
        </w:rPr>
        <w:t>Вестлунд окреслюють роль усіх груп виробників, видів технологій та аудиторій у кожному з названих</w:t>
      </w:r>
      <w:r>
        <w:rPr>
          <w:color w:val="231F20"/>
          <w:spacing w:val="-36"/>
        </w:rPr>
        <w:t xml:space="preserve"> </w:t>
      </w:r>
      <w:r>
        <w:rPr>
          <w:color w:val="231F20"/>
        </w:rPr>
        <w:t>процесів.</w:t>
      </w:r>
    </w:p>
    <w:p w:rsidR="00664BE7" w:rsidRDefault="00664BE7">
      <w:pPr>
        <w:sectPr w:rsidR="00664BE7">
          <w:headerReference w:type="even" r:id="rId23"/>
          <w:headerReference w:type="default" r:id="rId24"/>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firstLine="340"/>
      </w:pPr>
      <w:r>
        <w:rPr>
          <w:color w:val="231F20"/>
        </w:rPr>
        <w:t xml:space="preserve">У 2016 році у Британії вийшла друком колективна монографія «Новини крізь ме- діа» [5]. </w:t>
      </w:r>
      <w:r>
        <w:rPr>
          <w:color w:val="231F20"/>
          <w:spacing w:val="-3"/>
        </w:rPr>
        <w:t xml:space="preserve">Один </w:t>
      </w:r>
      <w:r>
        <w:rPr>
          <w:color w:val="231F20"/>
        </w:rPr>
        <w:t xml:space="preserve">із розділів книги присвячений змінам форм використання </w:t>
      </w:r>
      <w:r>
        <w:rPr>
          <w:color w:val="231F20"/>
          <w:spacing w:val="-4"/>
        </w:rPr>
        <w:t xml:space="preserve">мультиме- </w:t>
      </w:r>
      <w:r>
        <w:rPr>
          <w:color w:val="231F20"/>
        </w:rPr>
        <w:t>дійних новин. Дослідження проведене у семи країнах Західної Європи та США. При цьому</w:t>
      </w:r>
      <w:r>
        <w:rPr>
          <w:color w:val="231F20"/>
          <w:spacing w:val="-7"/>
        </w:rPr>
        <w:t xml:space="preserve"> </w:t>
      </w:r>
      <w:r>
        <w:rPr>
          <w:color w:val="231F20"/>
        </w:rPr>
        <w:t>країни</w:t>
      </w:r>
      <w:r>
        <w:rPr>
          <w:color w:val="231F20"/>
          <w:spacing w:val="-7"/>
        </w:rPr>
        <w:t xml:space="preserve"> </w:t>
      </w:r>
      <w:r>
        <w:rPr>
          <w:color w:val="231F20"/>
        </w:rPr>
        <w:t>представляють</w:t>
      </w:r>
      <w:r>
        <w:rPr>
          <w:color w:val="231F20"/>
          <w:spacing w:val="-7"/>
        </w:rPr>
        <w:t xml:space="preserve"> </w:t>
      </w:r>
      <w:r>
        <w:rPr>
          <w:color w:val="231F20"/>
        </w:rPr>
        <w:t>усі</w:t>
      </w:r>
      <w:r>
        <w:rPr>
          <w:color w:val="231F20"/>
          <w:spacing w:val="-6"/>
        </w:rPr>
        <w:t xml:space="preserve"> </w:t>
      </w:r>
      <w:r>
        <w:rPr>
          <w:color w:val="231F20"/>
        </w:rPr>
        <w:t>4</w:t>
      </w:r>
      <w:r>
        <w:rPr>
          <w:color w:val="231F20"/>
          <w:spacing w:val="-7"/>
        </w:rPr>
        <w:t xml:space="preserve"> </w:t>
      </w:r>
      <w:r>
        <w:rPr>
          <w:color w:val="231F20"/>
        </w:rPr>
        <w:t>типи</w:t>
      </w:r>
      <w:r>
        <w:rPr>
          <w:color w:val="231F20"/>
          <w:spacing w:val="-7"/>
        </w:rPr>
        <w:t xml:space="preserve"> </w:t>
      </w:r>
      <w:r>
        <w:rPr>
          <w:color w:val="231F20"/>
        </w:rPr>
        <w:t>західних</w:t>
      </w:r>
      <w:r>
        <w:rPr>
          <w:color w:val="231F20"/>
          <w:spacing w:val="-6"/>
        </w:rPr>
        <w:t xml:space="preserve"> </w:t>
      </w:r>
      <w:r>
        <w:rPr>
          <w:color w:val="231F20"/>
        </w:rPr>
        <w:t>медіасистем</w:t>
      </w:r>
      <w:r>
        <w:rPr>
          <w:color w:val="231F20"/>
          <w:spacing w:val="-7"/>
        </w:rPr>
        <w:t xml:space="preserve"> </w:t>
      </w:r>
      <w:r>
        <w:rPr>
          <w:color w:val="231F20"/>
        </w:rPr>
        <w:t>за</w:t>
      </w:r>
      <w:r>
        <w:rPr>
          <w:color w:val="231F20"/>
          <w:spacing w:val="-7"/>
        </w:rPr>
        <w:t xml:space="preserve"> </w:t>
      </w:r>
      <w:r>
        <w:rPr>
          <w:color w:val="231F20"/>
        </w:rPr>
        <w:t>визначенням</w:t>
      </w:r>
      <w:r>
        <w:rPr>
          <w:color w:val="231F20"/>
          <w:spacing w:val="-7"/>
        </w:rPr>
        <w:t xml:space="preserve"> </w:t>
      </w:r>
      <w:r>
        <w:rPr>
          <w:color w:val="231F20"/>
        </w:rPr>
        <w:t>М.</w:t>
      </w:r>
      <w:r>
        <w:rPr>
          <w:color w:val="231F20"/>
          <w:spacing w:val="-6"/>
        </w:rPr>
        <w:t xml:space="preserve"> </w:t>
      </w:r>
      <w:r>
        <w:rPr>
          <w:color w:val="231F20"/>
        </w:rPr>
        <w:t>Брю- ггеманна</w:t>
      </w:r>
      <w:r>
        <w:rPr>
          <w:color w:val="231F20"/>
          <w:spacing w:val="-15"/>
        </w:rPr>
        <w:t xml:space="preserve"> </w:t>
      </w:r>
      <w:r>
        <w:rPr>
          <w:color w:val="231F20"/>
        </w:rPr>
        <w:t>[4],</w:t>
      </w:r>
      <w:r>
        <w:rPr>
          <w:color w:val="231F20"/>
          <w:spacing w:val="-14"/>
        </w:rPr>
        <w:t xml:space="preserve"> </w:t>
      </w:r>
      <w:r>
        <w:rPr>
          <w:color w:val="231F20"/>
        </w:rPr>
        <w:t>зокрема</w:t>
      </w:r>
      <w:r>
        <w:rPr>
          <w:color w:val="231F20"/>
          <w:spacing w:val="-14"/>
        </w:rPr>
        <w:t xml:space="preserve"> </w:t>
      </w:r>
      <w:r>
        <w:rPr>
          <w:color w:val="231F20"/>
        </w:rPr>
        <w:t>Данія</w:t>
      </w:r>
      <w:r>
        <w:rPr>
          <w:color w:val="231F20"/>
          <w:spacing w:val="-14"/>
        </w:rPr>
        <w:t xml:space="preserve"> </w:t>
      </w:r>
      <w:r>
        <w:rPr>
          <w:color w:val="231F20"/>
        </w:rPr>
        <w:t>і</w:t>
      </w:r>
      <w:r>
        <w:rPr>
          <w:color w:val="231F20"/>
          <w:spacing w:val="-14"/>
        </w:rPr>
        <w:t xml:space="preserve"> </w:t>
      </w:r>
      <w:r>
        <w:rPr>
          <w:color w:val="231F20"/>
        </w:rPr>
        <w:t>Фінляндія</w:t>
      </w:r>
      <w:r>
        <w:rPr>
          <w:color w:val="231F20"/>
          <w:spacing w:val="-14"/>
        </w:rPr>
        <w:t xml:space="preserve"> </w:t>
      </w:r>
      <w:r>
        <w:rPr>
          <w:color w:val="231F20"/>
        </w:rPr>
        <w:t>(«північний</w:t>
      </w:r>
      <w:r>
        <w:rPr>
          <w:color w:val="231F20"/>
          <w:spacing w:val="-14"/>
        </w:rPr>
        <w:t xml:space="preserve"> </w:t>
      </w:r>
      <w:r>
        <w:rPr>
          <w:color w:val="231F20"/>
        </w:rPr>
        <w:t>тип»),</w:t>
      </w:r>
      <w:r>
        <w:rPr>
          <w:color w:val="231F20"/>
          <w:spacing w:val="-14"/>
        </w:rPr>
        <w:t xml:space="preserve"> </w:t>
      </w:r>
      <w:r>
        <w:rPr>
          <w:color w:val="231F20"/>
        </w:rPr>
        <w:t>Німеччина</w:t>
      </w:r>
      <w:r>
        <w:rPr>
          <w:color w:val="231F20"/>
          <w:spacing w:val="-14"/>
        </w:rPr>
        <w:t xml:space="preserve"> </w:t>
      </w:r>
      <w:r>
        <w:rPr>
          <w:color w:val="231F20"/>
        </w:rPr>
        <w:t>і</w:t>
      </w:r>
      <w:r>
        <w:rPr>
          <w:color w:val="231F20"/>
          <w:spacing w:val="-14"/>
        </w:rPr>
        <w:t xml:space="preserve"> </w:t>
      </w:r>
      <w:r>
        <w:rPr>
          <w:color w:val="231F20"/>
        </w:rPr>
        <w:t>Британія</w:t>
      </w:r>
      <w:r>
        <w:rPr>
          <w:color w:val="231F20"/>
          <w:spacing w:val="-14"/>
        </w:rPr>
        <w:t xml:space="preserve"> </w:t>
      </w:r>
      <w:r>
        <w:rPr>
          <w:color w:val="231F20"/>
        </w:rPr>
        <w:t>(«цен- тральний</w:t>
      </w:r>
      <w:r>
        <w:rPr>
          <w:color w:val="231F20"/>
          <w:spacing w:val="-29"/>
        </w:rPr>
        <w:t xml:space="preserve"> </w:t>
      </w:r>
      <w:r>
        <w:rPr>
          <w:color w:val="231F20"/>
        </w:rPr>
        <w:t>тип»),</w:t>
      </w:r>
      <w:r>
        <w:rPr>
          <w:color w:val="231F20"/>
          <w:spacing w:val="-28"/>
        </w:rPr>
        <w:t xml:space="preserve"> </w:t>
      </w:r>
      <w:r>
        <w:rPr>
          <w:color w:val="231F20"/>
        </w:rPr>
        <w:t>Ірландія</w:t>
      </w:r>
      <w:r>
        <w:rPr>
          <w:color w:val="231F20"/>
          <w:spacing w:val="-28"/>
        </w:rPr>
        <w:t xml:space="preserve"> </w:t>
      </w:r>
      <w:r>
        <w:rPr>
          <w:color w:val="231F20"/>
        </w:rPr>
        <w:t>і</w:t>
      </w:r>
      <w:r>
        <w:rPr>
          <w:color w:val="231F20"/>
          <w:spacing w:val="-28"/>
        </w:rPr>
        <w:t xml:space="preserve"> </w:t>
      </w:r>
      <w:r>
        <w:rPr>
          <w:color w:val="231F20"/>
        </w:rPr>
        <w:t>США</w:t>
      </w:r>
      <w:r>
        <w:rPr>
          <w:color w:val="231F20"/>
          <w:spacing w:val="-27"/>
        </w:rPr>
        <w:t xml:space="preserve"> </w:t>
      </w:r>
      <w:r>
        <w:rPr>
          <w:color w:val="231F20"/>
        </w:rPr>
        <w:t>(«західний</w:t>
      </w:r>
      <w:r>
        <w:rPr>
          <w:color w:val="231F20"/>
          <w:spacing w:val="-29"/>
        </w:rPr>
        <w:t xml:space="preserve"> </w:t>
      </w:r>
      <w:r>
        <w:rPr>
          <w:color w:val="231F20"/>
        </w:rPr>
        <w:t>тип»)</w:t>
      </w:r>
      <w:r>
        <w:rPr>
          <w:color w:val="231F20"/>
          <w:spacing w:val="-27"/>
        </w:rPr>
        <w:t xml:space="preserve"> </w:t>
      </w:r>
      <w:r>
        <w:rPr>
          <w:color w:val="231F20"/>
        </w:rPr>
        <w:t>і</w:t>
      </w:r>
      <w:r>
        <w:rPr>
          <w:color w:val="231F20"/>
          <w:spacing w:val="-28"/>
        </w:rPr>
        <w:t xml:space="preserve"> </w:t>
      </w:r>
      <w:r>
        <w:rPr>
          <w:color w:val="231F20"/>
        </w:rPr>
        <w:t>Франція</w:t>
      </w:r>
      <w:r>
        <w:rPr>
          <w:color w:val="231F20"/>
          <w:spacing w:val="-28"/>
        </w:rPr>
        <w:t xml:space="preserve"> </w:t>
      </w:r>
      <w:r>
        <w:rPr>
          <w:color w:val="231F20"/>
        </w:rPr>
        <w:t>та</w:t>
      </w:r>
      <w:r>
        <w:rPr>
          <w:color w:val="231F20"/>
          <w:spacing w:val="-27"/>
        </w:rPr>
        <w:t xml:space="preserve"> </w:t>
      </w:r>
      <w:r>
        <w:rPr>
          <w:color w:val="231F20"/>
        </w:rPr>
        <w:t>Іспанія</w:t>
      </w:r>
      <w:r>
        <w:rPr>
          <w:color w:val="231F20"/>
          <w:spacing w:val="-28"/>
        </w:rPr>
        <w:t xml:space="preserve"> </w:t>
      </w:r>
      <w:r>
        <w:rPr>
          <w:color w:val="231F20"/>
        </w:rPr>
        <w:t>(«південний</w:t>
      </w:r>
      <w:r>
        <w:rPr>
          <w:color w:val="231F20"/>
          <w:spacing w:val="-28"/>
        </w:rPr>
        <w:t xml:space="preserve"> </w:t>
      </w:r>
      <w:r>
        <w:rPr>
          <w:color w:val="231F20"/>
        </w:rPr>
        <w:t xml:space="preserve">тип»). Автори пропонують детальний </w:t>
      </w:r>
      <w:r>
        <w:rPr>
          <w:color w:val="231F20"/>
          <w:spacing w:val="-3"/>
        </w:rPr>
        <w:t xml:space="preserve">огляд </w:t>
      </w:r>
      <w:r>
        <w:rPr>
          <w:color w:val="231F20"/>
        </w:rPr>
        <w:t xml:space="preserve">актуальних наукових досліджень аудиторії (ко- ристувачів) </w:t>
      </w:r>
      <w:r>
        <w:rPr>
          <w:color w:val="231F20"/>
          <w:spacing w:val="-3"/>
        </w:rPr>
        <w:t xml:space="preserve">мультимедійних </w:t>
      </w:r>
      <w:r>
        <w:rPr>
          <w:color w:val="231F20"/>
        </w:rPr>
        <w:t>новин. Насамперед це щорічні (із 2012 р.) звіти</w:t>
      </w:r>
      <w:r>
        <w:rPr>
          <w:color w:val="231F20"/>
          <w:spacing w:val="-39"/>
        </w:rPr>
        <w:t xml:space="preserve"> </w:t>
      </w:r>
      <w:r>
        <w:rPr>
          <w:color w:val="231F20"/>
        </w:rPr>
        <w:t xml:space="preserve">Інституту Рейтерс (Reuters Institute Digital </w:t>
      </w:r>
      <w:r>
        <w:rPr>
          <w:color w:val="231F20"/>
          <w:spacing w:val="-2"/>
        </w:rPr>
        <w:t xml:space="preserve">News), </w:t>
      </w:r>
      <w:r>
        <w:rPr>
          <w:color w:val="231F20"/>
        </w:rPr>
        <w:t xml:space="preserve">дослідження інтернет-аудиторії міжнародною компанією </w:t>
      </w:r>
      <w:r>
        <w:rPr>
          <w:color w:val="231F20"/>
          <w:spacing w:val="-5"/>
        </w:rPr>
        <w:t xml:space="preserve">YouGov </w:t>
      </w:r>
      <w:r>
        <w:rPr>
          <w:color w:val="231F20"/>
        </w:rPr>
        <w:t xml:space="preserve">та ін. Дослідники визначають спільні та відмінні риси </w:t>
      </w:r>
      <w:r>
        <w:rPr>
          <w:color w:val="231F20"/>
          <w:spacing w:val="-4"/>
        </w:rPr>
        <w:t xml:space="preserve">мультиме- </w:t>
      </w:r>
      <w:r>
        <w:rPr>
          <w:color w:val="231F20"/>
        </w:rPr>
        <w:t xml:space="preserve">дійних новин різних систем. </w:t>
      </w:r>
      <w:r>
        <w:rPr>
          <w:color w:val="231F20"/>
          <w:spacing w:val="-6"/>
        </w:rPr>
        <w:t xml:space="preserve">Так, </w:t>
      </w:r>
      <w:r>
        <w:rPr>
          <w:color w:val="231F20"/>
        </w:rPr>
        <w:t>для більшості з восьми досліджуваних медіасистем, спільними</w:t>
      </w:r>
      <w:r>
        <w:rPr>
          <w:color w:val="231F20"/>
          <w:spacing w:val="-10"/>
        </w:rPr>
        <w:t xml:space="preserve"> </w:t>
      </w:r>
      <w:r>
        <w:rPr>
          <w:color w:val="231F20"/>
        </w:rPr>
        <w:t>є</w:t>
      </w:r>
      <w:r>
        <w:rPr>
          <w:color w:val="231F20"/>
          <w:spacing w:val="-10"/>
        </w:rPr>
        <w:t xml:space="preserve"> </w:t>
      </w:r>
      <w:r>
        <w:rPr>
          <w:color w:val="231F20"/>
        </w:rPr>
        <w:t>три</w:t>
      </w:r>
      <w:r>
        <w:rPr>
          <w:color w:val="231F20"/>
          <w:spacing w:val="-10"/>
        </w:rPr>
        <w:t xml:space="preserve"> </w:t>
      </w:r>
      <w:r>
        <w:rPr>
          <w:color w:val="231F20"/>
        </w:rPr>
        <w:t>риси:</w:t>
      </w:r>
      <w:r>
        <w:rPr>
          <w:color w:val="231F20"/>
          <w:spacing w:val="-10"/>
        </w:rPr>
        <w:t xml:space="preserve"> </w:t>
      </w:r>
      <w:r>
        <w:rPr>
          <w:color w:val="231F20"/>
        </w:rPr>
        <w:t>1)</w:t>
      </w:r>
      <w:r>
        <w:rPr>
          <w:color w:val="231F20"/>
          <w:spacing w:val="-10"/>
        </w:rPr>
        <w:t xml:space="preserve"> </w:t>
      </w:r>
      <w:r>
        <w:rPr>
          <w:color w:val="231F20"/>
        </w:rPr>
        <w:t>авторитетність</w:t>
      </w:r>
      <w:r>
        <w:rPr>
          <w:color w:val="231F20"/>
          <w:spacing w:val="-10"/>
        </w:rPr>
        <w:t xml:space="preserve"> </w:t>
      </w:r>
      <w:r>
        <w:rPr>
          <w:color w:val="231F20"/>
        </w:rPr>
        <w:t>онлайн</w:t>
      </w:r>
      <w:r>
        <w:rPr>
          <w:color w:val="231F20"/>
          <w:spacing w:val="-10"/>
        </w:rPr>
        <w:t xml:space="preserve"> </w:t>
      </w:r>
      <w:r>
        <w:rPr>
          <w:color w:val="231F20"/>
        </w:rPr>
        <w:t>новин,</w:t>
      </w:r>
      <w:r>
        <w:rPr>
          <w:color w:val="231F20"/>
          <w:spacing w:val="-10"/>
        </w:rPr>
        <w:t xml:space="preserve"> </w:t>
      </w:r>
      <w:r>
        <w:rPr>
          <w:color w:val="231F20"/>
        </w:rPr>
        <w:t>а</w:t>
      </w:r>
      <w:r>
        <w:rPr>
          <w:color w:val="231F20"/>
          <w:spacing w:val="-10"/>
        </w:rPr>
        <w:t xml:space="preserve"> </w:t>
      </w:r>
      <w:r>
        <w:rPr>
          <w:color w:val="231F20"/>
        </w:rPr>
        <w:t>це</w:t>
      </w:r>
      <w:r>
        <w:rPr>
          <w:color w:val="231F20"/>
          <w:spacing w:val="-10"/>
        </w:rPr>
        <w:t xml:space="preserve"> </w:t>
      </w:r>
      <w:r>
        <w:rPr>
          <w:color w:val="231F20"/>
        </w:rPr>
        <w:t>означає,</w:t>
      </w:r>
      <w:r>
        <w:rPr>
          <w:color w:val="231F20"/>
          <w:spacing w:val="-10"/>
        </w:rPr>
        <w:t xml:space="preserve"> </w:t>
      </w:r>
      <w:r>
        <w:rPr>
          <w:color w:val="231F20"/>
        </w:rPr>
        <w:t>що</w:t>
      </w:r>
      <w:r>
        <w:rPr>
          <w:color w:val="231F20"/>
          <w:spacing w:val="-10"/>
        </w:rPr>
        <w:t xml:space="preserve"> </w:t>
      </w:r>
      <w:r>
        <w:rPr>
          <w:color w:val="231F20"/>
        </w:rPr>
        <w:t>телебачення, хоча й відіграє центральну роль, більше не є безперечним лідером в оперативності й важливості; 2) швидке зростання мобільних платформ, особливо смартфонів; 3) під- вищення</w:t>
      </w:r>
      <w:r>
        <w:rPr>
          <w:color w:val="231F20"/>
          <w:spacing w:val="-17"/>
        </w:rPr>
        <w:t xml:space="preserve"> </w:t>
      </w:r>
      <w:r>
        <w:rPr>
          <w:color w:val="231F20"/>
        </w:rPr>
        <w:t>важливості</w:t>
      </w:r>
      <w:r>
        <w:rPr>
          <w:color w:val="231F20"/>
          <w:spacing w:val="-16"/>
        </w:rPr>
        <w:t xml:space="preserve"> </w:t>
      </w:r>
      <w:r>
        <w:rPr>
          <w:color w:val="231F20"/>
        </w:rPr>
        <w:t>соціальних</w:t>
      </w:r>
      <w:r>
        <w:rPr>
          <w:color w:val="231F20"/>
          <w:spacing w:val="-16"/>
        </w:rPr>
        <w:t xml:space="preserve"> </w:t>
      </w:r>
      <w:r>
        <w:rPr>
          <w:color w:val="231F20"/>
        </w:rPr>
        <w:t>медіа</w:t>
      </w:r>
      <w:r>
        <w:rPr>
          <w:color w:val="231F20"/>
          <w:spacing w:val="-17"/>
        </w:rPr>
        <w:t xml:space="preserve"> </w:t>
      </w:r>
      <w:r>
        <w:rPr>
          <w:color w:val="231F20"/>
        </w:rPr>
        <w:t>як</w:t>
      </w:r>
      <w:r>
        <w:rPr>
          <w:color w:val="231F20"/>
          <w:spacing w:val="-16"/>
        </w:rPr>
        <w:t xml:space="preserve"> </w:t>
      </w:r>
      <w:r>
        <w:rPr>
          <w:color w:val="231F20"/>
        </w:rPr>
        <w:t>«брами»</w:t>
      </w:r>
      <w:r>
        <w:rPr>
          <w:color w:val="231F20"/>
          <w:spacing w:val="-16"/>
        </w:rPr>
        <w:t xml:space="preserve"> </w:t>
      </w:r>
      <w:r>
        <w:rPr>
          <w:color w:val="231F20"/>
        </w:rPr>
        <w:t>(воріт)</w:t>
      </w:r>
      <w:r>
        <w:rPr>
          <w:color w:val="231F20"/>
          <w:spacing w:val="-16"/>
        </w:rPr>
        <w:t xml:space="preserve"> </w:t>
      </w:r>
      <w:r>
        <w:rPr>
          <w:color w:val="231F20"/>
        </w:rPr>
        <w:t>для</w:t>
      </w:r>
      <w:r>
        <w:rPr>
          <w:color w:val="231F20"/>
          <w:spacing w:val="-17"/>
        </w:rPr>
        <w:t xml:space="preserve"> </w:t>
      </w:r>
      <w:r>
        <w:rPr>
          <w:color w:val="231F20"/>
        </w:rPr>
        <w:t>новин.</w:t>
      </w:r>
      <w:r>
        <w:rPr>
          <w:color w:val="231F20"/>
          <w:spacing w:val="-16"/>
        </w:rPr>
        <w:t xml:space="preserve"> </w:t>
      </w:r>
      <w:r>
        <w:rPr>
          <w:color w:val="231F20"/>
        </w:rPr>
        <w:t>Різниця</w:t>
      </w:r>
      <w:r>
        <w:rPr>
          <w:color w:val="231F20"/>
          <w:spacing w:val="-16"/>
        </w:rPr>
        <w:t xml:space="preserve"> </w:t>
      </w:r>
      <w:r>
        <w:rPr>
          <w:color w:val="231F20"/>
        </w:rPr>
        <w:t>полягає</w:t>
      </w:r>
      <w:r>
        <w:rPr>
          <w:color w:val="231F20"/>
          <w:spacing w:val="-17"/>
        </w:rPr>
        <w:t xml:space="preserve"> </w:t>
      </w:r>
      <w:r>
        <w:rPr>
          <w:color w:val="231F20"/>
        </w:rPr>
        <w:t>у способах</w:t>
      </w:r>
      <w:r>
        <w:rPr>
          <w:color w:val="231F20"/>
          <w:spacing w:val="-11"/>
        </w:rPr>
        <w:t xml:space="preserve"> </w:t>
      </w:r>
      <w:r>
        <w:rPr>
          <w:color w:val="231F20"/>
        </w:rPr>
        <w:t>споживання</w:t>
      </w:r>
      <w:r>
        <w:rPr>
          <w:color w:val="231F20"/>
          <w:spacing w:val="-10"/>
        </w:rPr>
        <w:t xml:space="preserve"> </w:t>
      </w:r>
      <w:r>
        <w:rPr>
          <w:color w:val="231F20"/>
        </w:rPr>
        <w:t>онлайн-повідомлень</w:t>
      </w:r>
      <w:r>
        <w:rPr>
          <w:color w:val="231F20"/>
          <w:spacing w:val="-10"/>
        </w:rPr>
        <w:t xml:space="preserve"> </w:t>
      </w:r>
      <w:r>
        <w:rPr>
          <w:color w:val="231F20"/>
        </w:rPr>
        <w:t>і</w:t>
      </w:r>
      <w:r>
        <w:rPr>
          <w:color w:val="231F20"/>
          <w:spacing w:val="-10"/>
        </w:rPr>
        <w:t xml:space="preserve"> </w:t>
      </w:r>
      <w:r>
        <w:rPr>
          <w:color w:val="231F20"/>
        </w:rPr>
        <w:t>часових</w:t>
      </w:r>
      <w:r>
        <w:rPr>
          <w:color w:val="231F20"/>
          <w:spacing w:val="-11"/>
        </w:rPr>
        <w:t xml:space="preserve"> </w:t>
      </w:r>
      <w:r>
        <w:rPr>
          <w:color w:val="231F20"/>
        </w:rPr>
        <w:t>його</w:t>
      </w:r>
      <w:r>
        <w:rPr>
          <w:color w:val="231F20"/>
          <w:spacing w:val="-10"/>
        </w:rPr>
        <w:t xml:space="preserve"> </w:t>
      </w:r>
      <w:r>
        <w:rPr>
          <w:color w:val="231F20"/>
        </w:rPr>
        <w:t>характеристиках.</w:t>
      </w:r>
    </w:p>
    <w:p w:rsidR="00664BE7" w:rsidRDefault="00664BE7">
      <w:pPr>
        <w:pStyle w:val="a3"/>
        <w:spacing w:line="218" w:lineRule="exact"/>
        <w:ind w:left="1360"/>
      </w:pPr>
      <w:r>
        <w:rPr>
          <w:color w:val="231F20"/>
        </w:rPr>
        <w:t>Усе більшої популярності серед дослідників сучасних медіа набуває термін «ре-</w:t>
      </w:r>
    </w:p>
    <w:p w:rsidR="00664BE7" w:rsidRDefault="00664BE7">
      <w:pPr>
        <w:pStyle w:val="a3"/>
        <w:ind w:right="156"/>
      </w:pPr>
      <w:r>
        <w:rPr>
          <w:color w:val="231F20"/>
        </w:rPr>
        <w:t xml:space="preserve">пертуар медіа». </w:t>
      </w:r>
      <w:r>
        <w:rPr>
          <w:color w:val="231F20"/>
          <w:spacing w:val="-6"/>
        </w:rPr>
        <w:t xml:space="preserve">Так, </w:t>
      </w:r>
      <w:r>
        <w:rPr>
          <w:color w:val="231F20"/>
        </w:rPr>
        <w:t>професор університету Айова (США) Су Джунг Кім (Su Jung Kim) визначає репертуар медіа як колекцію джерел інформації, яку регулярно використо- вують люди. Саме такий підхід дає змогу краще вивчити поведінку аудиторії у пев- ному</w:t>
      </w:r>
      <w:r>
        <w:rPr>
          <w:color w:val="231F20"/>
          <w:spacing w:val="-7"/>
        </w:rPr>
        <w:t xml:space="preserve"> </w:t>
      </w:r>
      <w:r>
        <w:rPr>
          <w:color w:val="231F20"/>
        </w:rPr>
        <w:t>медіасередовищі,</w:t>
      </w:r>
      <w:r>
        <w:rPr>
          <w:color w:val="231F20"/>
          <w:spacing w:val="-6"/>
        </w:rPr>
        <w:t xml:space="preserve"> </w:t>
      </w:r>
      <w:r>
        <w:rPr>
          <w:color w:val="231F20"/>
        </w:rPr>
        <w:t>вважає</w:t>
      </w:r>
      <w:r>
        <w:rPr>
          <w:color w:val="231F20"/>
          <w:spacing w:val="-6"/>
        </w:rPr>
        <w:t xml:space="preserve"> </w:t>
      </w:r>
      <w:r>
        <w:rPr>
          <w:color w:val="231F20"/>
        </w:rPr>
        <w:t>автор</w:t>
      </w:r>
      <w:r>
        <w:rPr>
          <w:color w:val="231F20"/>
          <w:spacing w:val="-8"/>
        </w:rPr>
        <w:t xml:space="preserve"> </w:t>
      </w:r>
      <w:r>
        <w:rPr>
          <w:color w:val="231F20"/>
        </w:rPr>
        <w:t>[8].</w:t>
      </w:r>
      <w:r>
        <w:rPr>
          <w:color w:val="231F20"/>
          <w:spacing w:val="-7"/>
        </w:rPr>
        <w:t xml:space="preserve"> </w:t>
      </w:r>
      <w:r>
        <w:rPr>
          <w:color w:val="231F20"/>
        </w:rPr>
        <w:t>Дослідження</w:t>
      </w:r>
      <w:r>
        <w:rPr>
          <w:color w:val="231F20"/>
          <w:spacing w:val="-8"/>
        </w:rPr>
        <w:t xml:space="preserve"> </w:t>
      </w:r>
      <w:r>
        <w:rPr>
          <w:color w:val="231F20"/>
        </w:rPr>
        <w:t>має</w:t>
      </w:r>
      <w:r>
        <w:rPr>
          <w:color w:val="231F20"/>
          <w:spacing w:val="-6"/>
        </w:rPr>
        <w:t xml:space="preserve"> </w:t>
      </w:r>
      <w:r>
        <w:rPr>
          <w:color w:val="231F20"/>
        </w:rPr>
        <w:t>за</w:t>
      </w:r>
      <w:r>
        <w:rPr>
          <w:color w:val="231F20"/>
          <w:spacing w:val="-6"/>
        </w:rPr>
        <w:t xml:space="preserve"> </w:t>
      </w:r>
      <w:r>
        <w:rPr>
          <w:color w:val="231F20"/>
        </w:rPr>
        <w:t>мету:</w:t>
      </w:r>
      <w:r>
        <w:rPr>
          <w:color w:val="231F20"/>
          <w:spacing w:val="-7"/>
        </w:rPr>
        <w:t xml:space="preserve"> </w:t>
      </w:r>
      <w:r>
        <w:rPr>
          <w:color w:val="231F20"/>
        </w:rPr>
        <w:t>1)</w:t>
      </w:r>
      <w:r>
        <w:rPr>
          <w:color w:val="231F20"/>
          <w:spacing w:val="-6"/>
        </w:rPr>
        <w:t xml:space="preserve"> </w:t>
      </w:r>
      <w:r>
        <w:rPr>
          <w:color w:val="231F20"/>
        </w:rPr>
        <w:t xml:space="preserve">ідентифікувати репертуари медіа через дослідження їх споживання аудиторією, насамперед йдеться про залежність споживання від типу медіа та контенту; 2) дослідити характеристики споживача залежно від репертуару медіа, який він обирає; 3) дослідити чинники, що визначають використання </w:t>
      </w:r>
      <w:r>
        <w:rPr>
          <w:color w:val="231F20"/>
          <w:spacing w:val="-3"/>
        </w:rPr>
        <w:t xml:space="preserve">кожного </w:t>
      </w:r>
      <w:r>
        <w:rPr>
          <w:color w:val="231F20"/>
        </w:rPr>
        <w:t>репертуару</w:t>
      </w:r>
      <w:r>
        <w:rPr>
          <w:color w:val="231F20"/>
          <w:spacing w:val="-45"/>
        </w:rPr>
        <w:t xml:space="preserve"> </w:t>
      </w:r>
      <w:r>
        <w:rPr>
          <w:color w:val="231F20"/>
        </w:rPr>
        <w:t>медіа.</w:t>
      </w:r>
    </w:p>
    <w:p w:rsidR="00664BE7" w:rsidRDefault="00664BE7">
      <w:pPr>
        <w:pStyle w:val="a3"/>
        <w:spacing w:line="237" w:lineRule="auto"/>
        <w:ind w:right="157" w:firstLine="340"/>
      </w:pPr>
      <w:r>
        <w:rPr>
          <w:color w:val="231F20"/>
        </w:rPr>
        <w:t xml:space="preserve">Автор зазначає, що на формування репертуару медіа впливають як індивідуаль- ні чинники (вік, стать, освіта), так і загальні (демографічна ситуація, соціальний ста- тус, доступність медіа, політичний інтерес). </w:t>
      </w:r>
      <w:r>
        <w:rPr>
          <w:color w:val="231F20"/>
          <w:spacing w:val="-7"/>
        </w:rPr>
        <w:t xml:space="preserve">Також </w:t>
      </w:r>
      <w:r>
        <w:rPr>
          <w:color w:val="231F20"/>
        </w:rPr>
        <w:t xml:space="preserve">Су Джунг Кім дослідив: репертуар </w:t>
      </w:r>
      <w:r>
        <w:rPr>
          <w:color w:val="231F20"/>
          <w:spacing w:val="-3"/>
        </w:rPr>
        <w:t>може</w:t>
      </w:r>
      <w:r>
        <w:rPr>
          <w:color w:val="231F20"/>
          <w:spacing w:val="-11"/>
        </w:rPr>
        <w:t xml:space="preserve"> </w:t>
      </w:r>
      <w:r>
        <w:rPr>
          <w:color w:val="231F20"/>
        </w:rPr>
        <w:t>формуватись</w:t>
      </w:r>
      <w:r>
        <w:rPr>
          <w:color w:val="231F20"/>
          <w:spacing w:val="-10"/>
        </w:rPr>
        <w:t xml:space="preserve"> </w:t>
      </w:r>
      <w:r>
        <w:rPr>
          <w:color w:val="231F20"/>
        </w:rPr>
        <w:t>як</w:t>
      </w:r>
      <w:r>
        <w:rPr>
          <w:color w:val="231F20"/>
          <w:spacing w:val="-10"/>
        </w:rPr>
        <w:t xml:space="preserve"> </w:t>
      </w:r>
      <w:r>
        <w:rPr>
          <w:color w:val="231F20"/>
        </w:rPr>
        <w:t>навколо</w:t>
      </w:r>
      <w:r>
        <w:rPr>
          <w:color w:val="231F20"/>
          <w:spacing w:val="-10"/>
        </w:rPr>
        <w:t xml:space="preserve"> </w:t>
      </w:r>
      <w:r>
        <w:rPr>
          <w:color w:val="231F20"/>
        </w:rPr>
        <w:t>певного</w:t>
      </w:r>
      <w:r>
        <w:rPr>
          <w:color w:val="231F20"/>
          <w:spacing w:val="-11"/>
        </w:rPr>
        <w:t xml:space="preserve"> </w:t>
      </w:r>
      <w:r>
        <w:rPr>
          <w:color w:val="231F20"/>
        </w:rPr>
        <w:t>медіа</w:t>
      </w:r>
      <w:r>
        <w:rPr>
          <w:color w:val="231F20"/>
          <w:spacing w:val="-10"/>
        </w:rPr>
        <w:t xml:space="preserve"> </w:t>
      </w:r>
      <w:r>
        <w:rPr>
          <w:color w:val="231F20"/>
        </w:rPr>
        <w:t>(наприклад,</w:t>
      </w:r>
      <w:r>
        <w:rPr>
          <w:color w:val="231F20"/>
          <w:spacing w:val="-10"/>
        </w:rPr>
        <w:t xml:space="preserve"> </w:t>
      </w:r>
      <w:r>
        <w:rPr>
          <w:color w:val="231F20"/>
        </w:rPr>
        <w:t>телебачення),</w:t>
      </w:r>
      <w:r>
        <w:rPr>
          <w:color w:val="231F20"/>
          <w:spacing w:val="-10"/>
        </w:rPr>
        <w:t xml:space="preserve"> </w:t>
      </w:r>
      <w:r>
        <w:rPr>
          <w:color w:val="231F20"/>
        </w:rPr>
        <w:t>так</w:t>
      </w:r>
      <w:r>
        <w:rPr>
          <w:color w:val="231F20"/>
          <w:spacing w:val="-11"/>
        </w:rPr>
        <w:t xml:space="preserve"> </w:t>
      </w:r>
      <w:r>
        <w:rPr>
          <w:color w:val="231F20"/>
        </w:rPr>
        <w:t>і</w:t>
      </w:r>
      <w:r>
        <w:rPr>
          <w:color w:val="231F20"/>
          <w:spacing w:val="-10"/>
        </w:rPr>
        <w:t xml:space="preserve"> </w:t>
      </w:r>
      <w:r>
        <w:rPr>
          <w:color w:val="231F20"/>
        </w:rPr>
        <w:t>навколо певного типу контенту</w:t>
      </w:r>
      <w:r>
        <w:rPr>
          <w:color w:val="231F20"/>
          <w:spacing w:val="-37"/>
        </w:rPr>
        <w:t xml:space="preserve"> </w:t>
      </w:r>
      <w:r>
        <w:rPr>
          <w:color w:val="231F20"/>
        </w:rPr>
        <w:t>(новини).</w:t>
      </w:r>
    </w:p>
    <w:p w:rsidR="00664BE7" w:rsidRDefault="00664BE7">
      <w:pPr>
        <w:pStyle w:val="a3"/>
        <w:ind w:right="157" w:firstLine="340"/>
      </w:pPr>
      <w:r>
        <w:rPr>
          <w:color w:val="231F20"/>
        </w:rPr>
        <w:t xml:space="preserve">Дослідження базується на вивченні аудиторії 16-ти корейських медіа, які пред- ставляють наземне ТБ, кабельне ТБ, газети та інтернет. При цьому основою є телеа- удиторія, що вивчалась за допомогою піплметрів. Обрані респонденти опитувались на предмет споживання інших медіа. Автор підкреслює, що досліджувана аудиторія представляє відмінний від західної тип </w:t>
      </w:r>
      <w:r>
        <w:rPr>
          <w:color w:val="231F20"/>
          <w:spacing w:val="-4"/>
        </w:rPr>
        <w:t xml:space="preserve">культури, </w:t>
      </w:r>
      <w:r>
        <w:rPr>
          <w:color w:val="231F20"/>
        </w:rPr>
        <w:t>і доходить висновку про 5 визна- чальних</w:t>
      </w:r>
      <w:r>
        <w:rPr>
          <w:color w:val="231F20"/>
          <w:spacing w:val="-21"/>
        </w:rPr>
        <w:t xml:space="preserve"> </w:t>
      </w:r>
      <w:r>
        <w:rPr>
          <w:color w:val="231F20"/>
        </w:rPr>
        <w:t>типів</w:t>
      </w:r>
      <w:r>
        <w:rPr>
          <w:color w:val="231F20"/>
          <w:spacing w:val="-20"/>
        </w:rPr>
        <w:t xml:space="preserve"> </w:t>
      </w:r>
      <w:r>
        <w:rPr>
          <w:color w:val="231F20"/>
        </w:rPr>
        <w:t>репертуарів</w:t>
      </w:r>
      <w:r>
        <w:rPr>
          <w:color w:val="231F20"/>
          <w:spacing w:val="-20"/>
        </w:rPr>
        <w:t xml:space="preserve"> </w:t>
      </w:r>
      <w:r>
        <w:rPr>
          <w:color w:val="231F20"/>
        </w:rPr>
        <w:t>медіа:</w:t>
      </w:r>
      <w:r>
        <w:rPr>
          <w:color w:val="231F20"/>
          <w:spacing w:val="-21"/>
        </w:rPr>
        <w:t xml:space="preserve"> </w:t>
      </w:r>
      <w:r>
        <w:rPr>
          <w:color w:val="231F20"/>
        </w:rPr>
        <w:t>ТБ-орієнтовані</w:t>
      </w:r>
      <w:r>
        <w:rPr>
          <w:color w:val="231F20"/>
          <w:spacing w:val="-20"/>
        </w:rPr>
        <w:t xml:space="preserve"> </w:t>
      </w:r>
      <w:r>
        <w:rPr>
          <w:color w:val="231F20"/>
        </w:rPr>
        <w:t>розваги,</w:t>
      </w:r>
      <w:r>
        <w:rPr>
          <w:color w:val="231F20"/>
          <w:spacing w:val="-20"/>
        </w:rPr>
        <w:t xml:space="preserve"> </w:t>
      </w:r>
      <w:r>
        <w:rPr>
          <w:color w:val="231F20"/>
        </w:rPr>
        <w:t>виключно</w:t>
      </w:r>
      <w:r>
        <w:rPr>
          <w:color w:val="231F20"/>
          <w:spacing w:val="-20"/>
        </w:rPr>
        <w:t xml:space="preserve"> </w:t>
      </w:r>
      <w:r>
        <w:rPr>
          <w:color w:val="231F20"/>
        </w:rPr>
        <w:t>інтернет,</w:t>
      </w:r>
      <w:r>
        <w:rPr>
          <w:color w:val="231F20"/>
          <w:spacing w:val="-21"/>
        </w:rPr>
        <w:t xml:space="preserve"> </w:t>
      </w:r>
      <w:r>
        <w:rPr>
          <w:color w:val="231F20"/>
        </w:rPr>
        <w:t>новини</w:t>
      </w:r>
      <w:r>
        <w:rPr>
          <w:color w:val="231F20"/>
          <w:spacing w:val="-20"/>
        </w:rPr>
        <w:t xml:space="preserve"> </w:t>
      </w:r>
      <w:r>
        <w:rPr>
          <w:color w:val="231F20"/>
        </w:rPr>
        <w:t>у традиційних</w:t>
      </w:r>
      <w:r>
        <w:rPr>
          <w:color w:val="231F20"/>
          <w:spacing w:val="-12"/>
        </w:rPr>
        <w:t xml:space="preserve"> </w:t>
      </w:r>
      <w:r>
        <w:rPr>
          <w:color w:val="231F20"/>
        </w:rPr>
        <w:t>медіа,</w:t>
      </w:r>
      <w:r>
        <w:rPr>
          <w:color w:val="231F20"/>
          <w:spacing w:val="-11"/>
        </w:rPr>
        <w:t xml:space="preserve"> </w:t>
      </w:r>
      <w:r>
        <w:rPr>
          <w:color w:val="231F20"/>
        </w:rPr>
        <w:t>таблоїдні</w:t>
      </w:r>
      <w:r>
        <w:rPr>
          <w:color w:val="231F20"/>
          <w:spacing w:val="-11"/>
        </w:rPr>
        <w:t xml:space="preserve"> </w:t>
      </w:r>
      <w:r>
        <w:rPr>
          <w:color w:val="231F20"/>
        </w:rPr>
        <w:t>газети</w:t>
      </w:r>
      <w:r>
        <w:rPr>
          <w:color w:val="231F20"/>
          <w:spacing w:val="-11"/>
        </w:rPr>
        <w:t xml:space="preserve"> </w:t>
      </w:r>
      <w:r>
        <w:rPr>
          <w:color w:val="231F20"/>
        </w:rPr>
        <w:t>та</w:t>
      </w:r>
      <w:r>
        <w:rPr>
          <w:color w:val="231F20"/>
          <w:spacing w:val="-11"/>
        </w:rPr>
        <w:t xml:space="preserve"> </w:t>
      </w:r>
      <w:r>
        <w:rPr>
          <w:color w:val="231F20"/>
        </w:rPr>
        <w:t>суто</w:t>
      </w:r>
      <w:r>
        <w:rPr>
          <w:color w:val="231F20"/>
          <w:spacing w:val="-11"/>
        </w:rPr>
        <w:t xml:space="preserve"> </w:t>
      </w:r>
      <w:r>
        <w:rPr>
          <w:color w:val="231F20"/>
        </w:rPr>
        <w:t>кабельне</w:t>
      </w:r>
      <w:r>
        <w:rPr>
          <w:color w:val="231F20"/>
          <w:spacing w:val="-11"/>
        </w:rPr>
        <w:t xml:space="preserve"> </w:t>
      </w:r>
      <w:r>
        <w:rPr>
          <w:color w:val="231F20"/>
        </w:rPr>
        <w:t>ТБ.</w:t>
      </w:r>
    </w:p>
    <w:p w:rsidR="00664BE7" w:rsidRDefault="00664BE7">
      <w:pPr>
        <w:pStyle w:val="a3"/>
        <w:spacing w:line="237" w:lineRule="auto"/>
        <w:ind w:right="155" w:firstLine="340"/>
      </w:pPr>
      <w:r>
        <w:rPr>
          <w:color w:val="231F20"/>
          <w:spacing w:val="-5"/>
        </w:rPr>
        <w:t xml:space="preserve">Термін </w:t>
      </w:r>
      <w:r>
        <w:rPr>
          <w:color w:val="231F20"/>
        </w:rPr>
        <w:t>«репертуар медіа» є ключовим і в дослідженні данських професорів Й. Сварта</w:t>
      </w:r>
      <w:r>
        <w:rPr>
          <w:color w:val="231F20"/>
          <w:spacing w:val="-4"/>
        </w:rPr>
        <w:t xml:space="preserve"> </w:t>
      </w:r>
      <w:r>
        <w:rPr>
          <w:color w:val="231F20"/>
        </w:rPr>
        <w:t>(Swart</w:t>
      </w:r>
      <w:r>
        <w:rPr>
          <w:color w:val="231F20"/>
          <w:spacing w:val="-9"/>
        </w:rPr>
        <w:t xml:space="preserve"> </w:t>
      </w:r>
      <w:r>
        <w:rPr>
          <w:color w:val="231F20"/>
        </w:rPr>
        <w:t>J.),</w:t>
      </w:r>
      <w:r>
        <w:rPr>
          <w:color w:val="231F20"/>
          <w:spacing w:val="-3"/>
        </w:rPr>
        <w:t xml:space="preserve"> </w:t>
      </w:r>
      <w:r>
        <w:rPr>
          <w:color w:val="231F20"/>
        </w:rPr>
        <w:t>К.</w:t>
      </w:r>
      <w:r>
        <w:rPr>
          <w:color w:val="231F20"/>
          <w:spacing w:val="-4"/>
        </w:rPr>
        <w:t xml:space="preserve"> </w:t>
      </w:r>
      <w:r>
        <w:rPr>
          <w:color w:val="231F20"/>
        </w:rPr>
        <w:t>Петерса</w:t>
      </w:r>
      <w:r>
        <w:rPr>
          <w:color w:val="231F20"/>
          <w:spacing w:val="-4"/>
        </w:rPr>
        <w:t xml:space="preserve"> </w:t>
      </w:r>
      <w:r>
        <w:rPr>
          <w:color w:val="231F20"/>
        </w:rPr>
        <w:t>(Peters</w:t>
      </w:r>
      <w:r>
        <w:rPr>
          <w:color w:val="231F20"/>
          <w:spacing w:val="-4"/>
        </w:rPr>
        <w:t xml:space="preserve"> </w:t>
      </w:r>
      <w:r>
        <w:rPr>
          <w:color w:val="231F20"/>
        </w:rPr>
        <w:t>C.)</w:t>
      </w:r>
      <w:r>
        <w:rPr>
          <w:color w:val="231F20"/>
          <w:spacing w:val="-4"/>
        </w:rPr>
        <w:t xml:space="preserve"> </w:t>
      </w:r>
      <w:r>
        <w:rPr>
          <w:color w:val="231F20"/>
        </w:rPr>
        <w:t>і</w:t>
      </w:r>
      <w:r>
        <w:rPr>
          <w:color w:val="231F20"/>
          <w:spacing w:val="-4"/>
        </w:rPr>
        <w:t xml:space="preserve"> </w:t>
      </w:r>
      <w:r>
        <w:rPr>
          <w:color w:val="231F20"/>
        </w:rPr>
        <w:t>М.</w:t>
      </w:r>
      <w:r>
        <w:rPr>
          <w:color w:val="231F20"/>
          <w:spacing w:val="-3"/>
        </w:rPr>
        <w:t xml:space="preserve"> </w:t>
      </w:r>
      <w:r>
        <w:rPr>
          <w:color w:val="231F20"/>
        </w:rPr>
        <w:t>Броерсми</w:t>
      </w:r>
      <w:r>
        <w:rPr>
          <w:color w:val="231F20"/>
          <w:spacing w:val="-4"/>
        </w:rPr>
        <w:t xml:space="preserve"> </w:t>
      </w:r>
      <w:r>
        <w:rPr>
          <w:color w:val="231F20"/>
        </w:rPr>
        <w:t>(Broersma</w:t>
      </w:r>
      <w:r>
        <w:rPr>
          <w:color w:val="231F20"/>
          <w:spacing w:val="-4"/>
        </w:rPr>
        <w:t xml:space="preserve"> </w:t>
      </w:r>
      <w:r>
        <w:rPr>
          <w:color w:val="231F20"/>
        </w:rPr>
        <w:t>M.)</w:t>
      </w:r>
      <w:r>
        <w:rPr>
          <w:color w:val="231F20"/>
          <w:spacing w:val="-4"/>
        </w:rPr>
        <w:t xml:space="preserve"> </w:t>
      </w:r>
      <w:r>
        <w:rPr>
          <w:color w:val="231F20"/>
        </w:rPr>
        <w:t>[10].</w:t>
      </w:r>
      <w:r>
        <w:rPr>
          <w:color w:val="231F20"/>
          <w:spacing w:val="-4"/>
        </w:rPr>
        <w:t xml:space="preserve"> </w:t>
      </w:r>
      <w:r>
        <w:rPr>
          <w:color w:val="231F20"/>
        </w:rPr>
        <w:t>Вони</w:t>
      </w:r>
      <w:r>
        <w:rPr>
          <w:color w:val="231F20"/>
          <w:spacing w:val="-3"/>
        </w:rPr>
        <w:t xml:space="preserve"> </w:t>
      </w:r>
      <w:r>
        <w:rPr>
          <w:color w:val="231F20"/>
        </w:rPr>
        <w:t xml:space="preserve">аналі- зують значення різних платформ, жанрів і практик у процесі споживання щоденних </w:t>
      </w:r>
      <w:r>
        <w:rPr>
          <w:color w:val="231F20"/>
          <w:spacing w:val="-3"/>
        </w:rPr>
        <w:t xml:space="preserve">мультимедійних </w:t>
      </w:r>
      <w:r>
        <w:rPr>
          <w:color w:val="231F20"/>
        </w:rPr>
        <w:t xml:space="preserve">новин. За основу дослідники взяли Q-методологію, розроблену бри- танським психологом </w:t>
      </w:r>
      <w:r>
        <w:rPr>
          <w:color w:val="231F20"/>
          <w:spacing w:val="-9"/>
        </w:rPr>
        <w:t xml:space="preserve">У. </w:t>
      </w:r>
      <w:r>
        <w:rPr>
          <w:color w:val="231F20"/>
        </w:rPr>
        <w:t xml:space="preserve">Стефенсоном, комбінуючи </w:t>
      </w:r>
      <w:r>
        <w:rPr>
          <w:color w:val="231F20"/>
          <w:spacing w:val="5"/>
        </w:rPr>
        <w:t xml:space="preserve">її </w:t>
      </w:r>
      <w:r>
        <w:rPr>
          <w:color w:val="231F20"/>
        </w:rPr>
        <w:t xml:space="preserve">із психолінгвістичним методом </w:t>
      </w:r>
      <w:r>
        <w:rPr>
          <w:color w:val="231F20"/>
          <w:spacing w:val="-5"/>
        </w:rPr>
        <w:t>TAP</w:t>
      </w:r>
      <w:r>
        <w:rPr>
          <w:color w:val="231F20"/>
          <w:spacing w:val="-13"/>
        </w:rPr>
        <w:t xml:space="preserve"> </w:t>
      </w:r>
      <w:r>
        <w:rPr>
          <w:color w:val="231F20"/>
        </w:rPr>
        <w:t>(Think-aloud</w:t>
      </w:r>
      <w:r>
        <w:rPr>
          <w:color w:val="231F20"/>
          <w:spacing w:val="-7"/>
        </w:rPr>
        <w:t xml:space="preserve"> </w:t>
      </w:r>
      <w:r>
        <w:rPr>
          <w:color w:val="231F20"/>
        </w:rPr>
        <w:t>protocols,</w:t>
      </w:r>
      <w:r>
        <w:rPr>
          <w:color w:val="231F20"/>
          <w:spacing w:val="-7"/>
        </w:rPr>
        <w:t xml:space="preserve"> </w:t>
      </w:r>
      <w:r>
        <w:rPr>
          <w:color w:val="231F20"/>
        </w:rPr>
        <w:t>якщо</w:t>
      </w:r>
      <w:r>
        <w:rPr>
          <w:color w:val="231F20"/>
          <w:spacing w:val="-7"/>
        </w:rPr>
        <w:t xml:space="preserve"> </w:t>
      </w:r>
      <w:r>
        <w:rPr>
          <w:color w:val="231F20"/>
        </w:rPr>
        <w:t>перекладати</w:t>
      </w:r>
      <w:r>
        <w:rPr>
          <w:color w:val="231F20"/>
          <w:spacing w:val="-7"/>
        </w:rPr>
        <w:t xml:space="preserve"> </w:t>
      </w:r>
      <w:r>
        <w:rPr>
          <w:color w:val="231F20"/>
        </w:rPr>
        <w:t>дослівно</w:t>
      </w:r>
      <w:r>
        <w:rPr>
          <w:color w:val="231F20"/>
          <w:spacing w:val="-6"/>
        </w:rPr>
        <w:t xml:space="preserve"> </w:t>
      </w:r>
      <w:r>
        <w:rPr>
          <w:color w:val="231F20"/>
        </w:rPr>
        <w:t>—</w:t>
      </w:r>
      <w:r>
        <w:rPr>
          <w:color w:val="231F20"/>
          <w:spacing w:val="-7"/>
        </w:rPr>
        <w:t xml:space="preserve"> </w:t>
      </w:r>
      <w:r>
        <w:rPr>
          <w:color w:val="231F20"/>
        </w:rPr>
        <w:t>«думки</w:t>
      </w:r>
      <w:r>
        <w:rPr>
          <w:color w:val="231F20"/>
          <w:spacing w:val="-7"/>
        </w:rPr>
        <w:t xml:space="preserve"> </w:t>
      </w:r>
      <w:r>
        <w:rPr>
          <w:color w:val="231F20"/>
        </w:rPr>
        <w:t>вголос»)</w:t>
      </w:r>
      <w:r>
        <w:rPr>
          <w:color w:val="231F20"/>
          <w:spacing w:val="-7"/>
        </w:rPr>
        <w:t xml:space="preserve"> </w:t>
      </w:r>
      <w:r>
        <w:rPr>
          <w:color w:val="231F20"/>
        </w:rPr>
        <w:t>та</w:t>
      </w:r>
      <w:r>
        <w:rPr>
          <w:color w:val="231F20"/>
          <w:spacing w:val="-7"/>
        </w:rPr>
        <w:t xml:space="preserve"> </w:t>
      </w:r>
      <w:r>
        <w:rPr>
          <w:color w:val="231F20"/>
        </w:rPr>
        <w:t>інтерв’ю типу</w:t>
      </w:r>
      <w:r>
        <w:rPr>
          <w:color w:val="231F20"/>
          <w:spacing w:val="-13"/>
        </w:rPr>
        <w:t xml:space="preserve"> </w:t>
      </w:r>
      <w:r>
        <w:rPr>
          <w:color w:val="231F20"/>
        </w:rPr>
        <w:t>«один</w:t>
      </w:r>
      <w:r>
        <w:rPr>
          <w:color w:val="231F20"/>
          <w:spacing w:val="-12"/>
        </w:rPr>
        <w:t xml:space="preserve"> </w:t>
      </w:r>
      <w:r>
        <w:rPr>
          <w:color w:val="231F20"/>
        </w:rPr>
        <w:t>день</w:t>
      </w:r>
      <w:r>
        <w:rPr>
          <w:color w:val="231F20"/>
          <w:spacing w:val="-12"/>
        </w:rPr>
        <w:t xml:space="preserve"> </w:t>
      </w:r>
      <w:r>
        <w:rPr>
          <w:color w:val="231F20"/>
        </w:rPr>
        <w:t>із</w:t>
      </w:r>
      <w:r>
        <w:rPr>
          <w:color w:val="231F20"/>
          <w:spacing w:val="-12"/>
        </w:rPr>
        <w:t xml:space="preserve"> </w:t>
      </w:r>
      <w:r>
        <w:rPr>
          <w:color w:val="231F20"/>
        </w:rPr>
        <w:t>життя».</w:t>
      </w:r>
    </w:p>
    <w:p w:rsidR="00664BE7" w:rsidRDefault="00664BE7">
      <w:pPr>
        <w:pStyle w:val="a3"/>
        <w:ind w:right="155" w:firstLine="340"/>
      </w:pPr>
      <w:r>
        <w:rPr>
          <w:color w:val="231F20"/>
          <w:spacing w:val="-3"/>
        </w:rPr>
        <w:t xml:space="preserve">До </w:t>
      </w:r>
      <w:r>
        <w:rPr>
          <w:color w:val="231F20"/>
        </w:rPr>
        <w:t>уваги бралися такі характеристики: найбільш важливі новинні медіа, найменш важливі,</w:t>
      </w:r>
      <w:r>
        <w:rPr>
          <w:color w:val="231F20"/>
          <w:spacing w:val="-5"/>
        </w:rPr>
        <w:t xml:space="preserve"> </w:t>
      </w:r>
      <w:r>
        <w:rPr>
          <w:color w:val="231F20"/>
        </w:rPr>
        <w:t>регіональний</w:t>
      </w:r>
      <w:r>
        <w:rPr>
          <w:color w:val="231F20"/>
          <w:spacing w:val="-5"/>
        </w:rPr>
        <w:t xml:space="preserve"> </w:t>
      </w:r>
      <w:r>
        <w:rPr>
          <w:color w:val="231F20"/>
        </w:rPr>
        <w:t>фокус,</w:t>
      </w:r>
      <w:r>
        <w:rPr>
          <w:color w:val="231F20"/>
          <w:spacing w:val="-4"/>
        </w:rPr>
        <w:t xml:space="preserve"> </w:t>
      </w:r>
      <w:r>
        <w:rPr>
          <w:color w:val="231F20"/>
        </w:rPr>
        <w:t>мотивація</w:t>
      </w:r>
      <w:r>
        <w:rPr>
          <w:color w:val="231F20"/>
          <w:spacing w:val="-5"/>
        </w:rPr>
        <w:t xml:space="preserve"> </w:t>
      </w:r>
      <w:r>
        <w:rPr>
          <w:color w:val="231F20"/>
        </w:rPr>
        <w:t>до</w:t>
      </w:r>
      <w:r>
        <w:rPr>
          <w:color w:val="231F20"/>
          <w:spacing w:val="-5"/>
        </w:rPr>
        <w:t xml:space="preserve"> </w:t>
      </w:r>
      <w:r>
        <w:rPr>
          <w:color w:val="231F20"/>
        </w:rPr>
        <w:t>споживання</w:t>
      </w:r>
      <w:r>
        <w:rPr>
          <w:color w:val="231F20"/>
          <w:spacing w:val="-4"/>
        </w:rPr>
        <w:t xml:space="preserve"> </w:t>
      </w:r>
      <w:r>
        <w:rPr>
          <w:color w:val="231F20"/>
        </w:rPr>
        <w:t>новин,</w:t>
      </w:r>
      <w:r>
        <w:rPr>
          <w:color w:val="231F20"/>
          <w:spacing w:val="-5"/>
        </w:rPr>
        <w:t xml:space="preserve"> </w:t>
      </w:r>
      <w:r>
        <w:rPr>
          <w:color w:val="231F20"/>
        </w:rPr>
        <w:t>значення</w:t>
      </w:r>
      <w:r>
        <w:rPr>
          <w:color w:val="231F20"/>
          <w:spacing w:val="-5"/>
        </w:rPr>
        <w:t xml:space="preserve"> </w:t>
      </w:r>
      <w:r>
        <w:rPr>
          <w:color w:val="231F20"/>
        </w:rPr>
        <w:t>новин</w:t>
      </w:r>
      <w:r>
        <w:rPr>
          <w:color w:val="231F20"/>
          <w:spacing w:val="-4"/>
        </w:rPr>
        <w:t xml:space="preserve"> </w:t>
      </w:r>
      <w:r>
        <w:rPr>
          <w:color w:val="231F20"/>
        </w:rPr>
        <w:t>у</w:t>
      </w:r>
      <w:r>
        <w:rPr>
          <w:color w:val="231F20"/>
          <w:spacing w:val="-5"/>
        </w:rPr>
        <w:t xml:space="preserve"> </w:t>
      </w:r>
      <w:r>
        <w:rPr>
          <w:color w:val="231F20"/>
        </w:rPr>
        <w:t xml:space="preserve">що- денному житті, стать, вік і місце проживання. </w:t>
      </w:r>
      <w:r>
        <w:rPr>
          <w:color w:val="231F20"/>
          <w:spacing w:val="-4"/>
        </w:rPr>
        <w:t xml:space="preserve">Результатом </w:t>
      </w:r>
      <w:r>
        <w:rPr>
          <w:color w:val="231F20"/>
        </w:rPr>
        <w:t>досліджень Й. Сварта, К. Петерса і М. Броерсми стала класифікація п’яти типів репертуарів медіа:</w:t>
      </w:r>
      <w:r>
        <w:rPr>
          <w:color w:val="231F20"/>
          <w:spacing w:val="-18"/>
        </w:rPr>
        <w:t xml:space="preserve"> </w:t>
      </w:r>
      <w:r>
        <w:rPr>
          <w:color w:val="231F20"/>
        </w:rPr>
        <w:t>регіонально</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орієнтоване,</w:t>
      </w:r>
      <w:r>
        <w:rPr>
          <w:color w:val="231F20"/>
          <w:spacing w:val="-11"/>
        </w:rPr>
        <w:t xml:space="preserve"> </w:t>
      </w:r>
      <w:r>
        <w:rPr>
          <w:color w:val="231F20"/>
        </w:rPr>
        <w:t>ґрунтовно</w:t>
      </w:r>
      <w:r>
        <w:rPr>
          <w:color w:val="231F20"/>
          <w:spacing w:val="-10"/>
        </w:rPr>
        <w:t xml:space="preserve"> </w:t>
      </w:r>
      <w:r>
        <w:rPr>
          <w:color w:val="231F20"/>
        </w:rPr>
        <w:t>орієнтоване,</w:t>
      </w:r>
      <w:r>
        <w:rPr>
          <w:color w:val="231F20"/>
          <w:spacing w:val="-11"/>
        </w:rPr>
        <w:t xml:space="preserve"> </w:t>
      </w:r>
      <w:r>
        <w:rPr>
          <w:color w:val="231F20"/>
        </w:rPr>
        <w:t>цифрове,</w:t>
      </w:r>
      <w:r>
        <w:rPr>
          <w:color w:val="231F20"/>
          <w:spacing w:val="-10"/>
        </w:rPr>
        <w:t xml:space="preserve"> </w:t>
      </w:r>
      <w:r>
        <w:rPr>
          <w:color w:val="231F20"/>
        </w:rPr>
        <w:t>невимушено</w:t>
      </w:r>
      <w:r>
        <w:rPr>
          <w:color w:val="231F20"/>
          <w:spacing w:val="-11"/>
        </w:rPr>
        <w:t xml:space="preserve"> </w:t>
      </w:r>
      <w:r>
        <w:rPr>
          <w:color w:val="231F20"/>
        </w:rPr>
        <w:t>орієнтоване</w:t>
      </w:r>
      <w:r>
        <w:rPr>
          <w:color w:val="231F20"/>
          <w:spacing w:val="-10"/>
        </w:rPr>
        <w:t xml:space="preserve"> </w:t>
      </w:r>
      <w:r>
        <w:rPr>
          <w:color w:val="231F20"/>
        </w:rPr>
        <w:t>і</w:t>
      </w:r>
      <w:r>
        <w:rPr>
          <w:color w:val="231F20"/>
          <w:spacing w:val="-11"/>
        </w:rPr>
        <w:t xml:space="preserve"> </w:t>
      </w:r>
      <w:r>
        <w:rPr>
          <w:color w:val="231F20"/>
        </w:rPr>
        <w:t>національно орієнтоване споживання</w:t>
      </w:r>
      <w:r>
        <w:rPr>
          <w:color w:val="231F20"/>
          <w:spacing w:val="-25"/>
        </w:rPr>
        <w:t xml:space="preserve"> </w:t>
      </w:r>
      <w:r>
        <w:rPr>
          <w:color w:val="231F20"/>
        </w:rPr>
        <w:t>новин.</w:t>
      </w:r>
    </w:p>
    <w:p w:rsidR="00664BE7" w:rsidRDefault="00664BE7">
      <w:pPr>
        <w:pStyle w:val="a3"/>
        <w:spacing w:line="237" w:lineRule="auto"/>
        <w:ind w:right="156" w:firstLine="340"/>
      </w:pPr>
      <w:r>
        <w:rPr>
          <w:color w:val="231F20"/>
        </w:rPr>
        <w:t>Наприклад, за критерієм «найбільш важливі медіа як джерела новин» поділ ви- явився таким: 1) національно орієнтовані: регіональні газети, місцеві телекомпанії і радіостанції; 2) ґрунтовно орієнтовані: якісні друковані й онлайн-газети та журнали, громадські (суспільні) телеканали; 3) цифрові: онлайн-медіа, веб-сторінки телера- діомовників і міжнародних новин; 4) невимушено орієнтовані: Фейсбук, безоплатні місцеві</w:t>
      </w:r>
      <w:r>
        <w:rPr>
          <w:color w:val="231F20"/>
          <w:spacing w:val="-11"/>
        </w:rPr>
        <w:t xml:space="preserve"> </w:t>
      </w:r>
      <w:r>
        <w:rPr>
          <w:color w:val="231F20"/>
        </w:rPr>
        <w:t>газети,</w:t>
      </w:r>
      <w:r>
        <w:rPr>
          <w:color w:val="231F20"/>
          <w:spacing w:val="-11"/>
        </w:rPr>
        <w:t xml:space="preserve"> </w:t>
      </w:r>
      <w:r>
        <w:rPr>
          <w:color w:val="231F20"/>
        </w:rPr>
        <w:t>професійні</w:t>
      </w:r>
      <w:r>
        <w:rPr>
          <w:color w:val="231F20"/>
          <w:spacing w:val="-11"/>
        </w:rPr>
        <w:t xml:space="preserve"> </w:t>
      </w:r>
      <w:r>
        <w:rPr>
          <w:color w:val="231F20"/>
        </w:rPr>
        <w:t>журнали;</w:t>
      </w:r>
      <w:r>
        <w:rPr>
          <w:color w:val="231F20"/>
          <w:spacing w:val="-10"/>
        </w:rPr>
        <w:t xml:space="preserve"> </w:t>
      </w:r>
      <w:r>
        <w:rPr>
          <w:color w:val="231F20"/>
        </w:rPr>
        <w:t>5)</w:t>
      </w:r>
      <w:r>
        <w:rPr>
          <w:color w:val="231F20"/>
          <w:spacing w:val="-10"/>
        </w:rPr>
        <w:t xml:space="preserve"> </w:t>
      </w:r>
      <w:r>
        <w:rPr>
          <w:color w:val="231F20"/>
        </w:rPr>
        <w:t>національно</w:t>
      </w:r>
      <w:r>
        <w:rPr>
          <w:color w:val="231F20"/>
          <w:spacing w:val="-11"/>
        </w:rPr>
        <w:t xml:space="preserve"> </w:t>
      </w:r>
      <w:r>
        <w:rPr>
          <w:color w:val="231F20"/>
        </w:rPr>
        <w:t>орієнтовані:</w:t>
      </w:r>
      <w:r>
        <w:rPr>
          <w:color w:val="231F20"/>
          <w:spacing w:val="-11"/>
        </w:rPr>
        <w:t xml:space="preserve"> </w:t>
      </w:r>
      <w:r>
        <w:rPr>
          <w:color w:val="231F20"/>
        </w:rPr>
        <w:t>приватні</w:t>
      </w:r>
      <w:r>
        <w:rPr>
          <w:color w:val="231F20"/>
          <w:spacing w:val="-11"/>
        </w:rPr>
        <w:t xml:space="preserve"> </w:t>
      </w:r>
      <w:r>
        <w:rPr>
          <w:color w:val="231F20"/>
        </w:rPr>
        <w:t>телеканали, Фейсбук</w:t>
      </w:r>
      <w:r>
        <w:rPr>
          <w:color w:val="231F20"/>
          <w:spacing w:val="-12"/>
        </w:rPr>
        <w:t xml:space="preserve"> </w:t>
      </w:r>
      <w:r>
        <w:rPr>
          <w:color w:val="231F20"/>
        </w:rPr>
        <w:t>та</w:t>
      </w:r>
      <w:r>
        <w:rPr>
          <w:color w:val="231F20"/>
          <w:spacing w:val="-12"/>
        </w:rPr>
        <w:t xml:space="preserve"> </w:t>
      </w:r>
      <w:r>
        <w:rPr>
          <w:color w:val="231F20"/>
        </w:rPr>
        <w:t>якісні</w:t>
      </w:r>
      <w:r>
        <w:rPr>
          <w:color w:val="231F20"/>
          <w:spacing w:val="-12"/>
        </w:rPr>
        <w:t xml:space="preserve"> </w:t>
      </w:r>
      <w:r>
        <w:rPr>
          <w:color w:val="231F20"/>
        </w:rPr>
        <w:t>друковані</w:t>
      </w:r>
      <w:r>
        <w:rPr>
          <w:color w:val="231F20"/>
          <w:spacing w:val="-12"/>
        </w:rPr>
        <w:t xml:space="preserve"> </w:t>
      </w:r>
      <w:r>
        <w:rPr>
          <w:color w:val="231F20"/>
        </w:rPr>
        <w:t>газети.</w:t>
      </w:r>
    </w:p>
    <w:p w:rsidR="00664BE7" w:rsidRDefault="00664BE7">
      <w:pPr>
        <w:pStyle w:val="a3"/>
        <w:spacing w:before="4"/>
        <w:ind w:right="158" w:firstLine="340"/>
      </w:pPr>
      <w:r>
        <w:rPr>
          <w:color w:val="231F20"/>
        </w:rPr>
        <w:t xml:space="preserve">Автори, підсумовуючи </w:t>
      </w:r>
      <w:r>
        <w:rPr>
          <w:color w:val="231F20"/>
          <w:spacing w:val="-4"/>
        </w:rPr>
        <w:t xml:space="preserve">результати </w:t>
      </w:r>
      <w:r>
        <w:rPr>
          <w:color w:val="231F20"/>
        </w:rPr>
        <w:t>дослідження, зазначають, що пристрій (або платформа)</w:t>
      </w:r>
      <w:r>
        <w:rPr>
          <w:color w:val="231F20"/>
          <w:spacing w:val="-6"/>
        </w:rPr>
        <w:t xml:space="preserve"> </w:t>
      </w:r>
      <w:r>
        <w:rPr>
          <w:color w:val="231F20"/>
        </w:rPr>
        <w:t>не</w:t>
      </w:r>
      <w:r>
        <w:rPr>
          <w:color w:val="231F20"/>
          <w:spacing w:val="-5"/>
        </w:rPr>
        <w:t xml:space="preserve"> </w:t>
      </w:r>
      <w:r>
        <w:rPr>
          <w:color w:val="231F20"/>
        </w:rPr>
        <w:t>відіграє</w:t>
      </w:r>
      <w:r>
        <w:rPr>
          <w:color w:val="231F20"/>
          <w:spacing w:val="-6"/>
        </w:rPr>
        <w:t xml:space="preserve"> </w:t>
      </w:r>
      <w:r>
        <w:rPr>
          <w:color w:val="231F20"/>
        </w:rPr>
        <w:t>вирішальної</w:t>
      </w:r>
      <w:r>
        <w:rPr>
          <w:color w:val="231F20"/>
          <w:spacing w:val="-6"/>
        </w:rPr>
        <w:t xml:space="preserve"> </w:t>
      </w:r>
      <w:r>
        <w:rPr>
          <w:color w:val="231F20"/>
        </w:rPr>
        <w:t>ролі</w:t>
      </w:r>
      <w:r>
        <w:rPr>
          <w:color w:val="231F20"/>
          <w:spacing w:val="-5"/>
        </w:rPr>
        <w:t xml:space="preserve"> </w:t>
      </w:r>
      <w:r>
        <w:rPr>
          <w:color w:val="231F20"/>
        </w:rPr>
        <w:t>у</w:t>
      </w:r>
      <w:r>
        <w:rPr>
          <w:color w:val="231F20"/>
          <w:spacing w:val="-5"/>
        </w:rPr>
        <w:t xml:space="preserve"> </w:t>
      </w:r>
      <w:r>
        <w:rPr>
          <w:color w:val="231F20"/>
        </w:rPr>
        <w:t>формування</w:t>
      </w:r>
      <w:r>
        <w:rPr>
          <w:color w:val="231F20"/>
          <w:spacing w:val="-5"/>
        </w:rPr>
        <w:t xml:space="preserve"> </w:t>
      </w:r>
      <w:r>
        <w:rPr>
          <w:color w:val="231F20"/>
        </w:rPr>
        <w:t>репертуару</w:t>
      </w:r>
      <w:r>
        <w:rPr>
          <w:color w:val="231F20"/>
          <w:spacing w:val="-5"/>
        </w:rPr>
        <w:t xml:space="preserve"> </w:t>
      </w:r>
      <w:r>
        <w:rPr>
          <w:color w:val="231F20"/>
        </w:rPr>
        <w:t>медіа.</w:t>
      </w:r>
      <w:r>
        <w:rPr>
          <w:color w:val="231F20"/>
          <w:spacing w:val="-5"/>
        </w:rPr>
        <w:t xml:space="preserve"> </w:t>
      </w:r>
      <w:r>
        <w:rPr>
          <w:color w:val="231F20"/>
        </w:rPr>
        <w:t xml:space="preserve">Виявилось, що таких чинників чотири. По-перше, географічний фокус (для регіонально й наці- онально орієнтованого споживання новин). </w:t>
      </w:r>
      <w:r>
        <w:rPr>
          <w:color w:val="231F20"/>
          <w:spacing w:val="-3"/>
        </w:rPr>
        <w:t xml:space="preserve">По-друге, </w:t>
      </w:r>
      <w:r>
        <w:rPr>
          <w:color w:val="231F20"/>
        </w:rPr>
        <w:t xml:space="preserve">жанр або форма, у якій пред- ставлені новини (ґрунтовно орієнтоване). </w:t>
      </w:r>
      <w:r>
        <w:rPr>
          <w:color w:val="231F20"/>
          <w:spacing w:val="-3"/>
        </w:rPr>
        <w:t xml:space="preserve">По-третє, </w:t>
      </w:r>
      <w:r>
        <w:rPr>
          <w:color w:val="231F20"/>
        </w:rPr>
        <w:t>поведінка у процесі вибору медіа (невимушено</w:t>
      </w:r>
      <w:r>
        <w:rPr>
          <w:color w:val="231F20"/>
          <w:spacing w:val="-10"/>
        </w:rPr>
        <w:t xml:space="preserve"> </w:t>
      </w:r>
      <w:r>
        <w:rPr>
          <w:color w:val="231F20"/>
        </w:rPr>
        <w:t>орієнтоване).</w:t>
      </w:r>
      <w:r>
        <w:rPr>
          <w:color w:val="231F20"/>
          <w:spacing w:val="-10"/>
        </w:rPr>
        <w:t xml:space="preserve"> </w:t>
      </w:r>
      <w:r>
        <w:rPr>
          <w:color w:val="231F20"/>
        </w:rPr>
        <w:t>І</w:t>
      </w:r>
      <w:r>
        <w:rPr>
          <w:color w:val="231F20"/>
          <w:spacing w:val="-10"/>
        </w:rPr>
        <w:t xml:space="preserve"> </w:t>
      </w:r>
      <w:r>
        <w:rPr>
          <w:color w:val="231F20"/>
        </w:rPr>
        <w:t>нарешті,</w:t>
      </w:r>
      <w:r>
        <w:rPr>
          <w:color w:val="231F20"/>
          <w:spacing w:val="-10"/>
        </w:rPr>
        <w:t xml:space="preserve"> </w:t>
      </w:r>
      <w:r>
        <w:rPr>
          <w:color w:val="231F20"/>
        </w:rPr>
        <w:t>останній</w:t>
      </w:r>
      <w:r>
        <w:rPr>
          <w:color w:val="231F20"/>
          <w:spacing w:val="-10"/>
        </w:rPr>
        <w:t xml:space="preserve"> </w:t>
      </w:r>
      <w:r>
        <w:rPr>
          <w:color w:val="231F20"/>
        </w:rPr>
        <w:t>чинник</w:t>
      </w:r>
      <w:r>
        <w:rPr>
          <w:color w:val="231F20"/>
          <w:spacing w:val="-12"/>
        </w:rPr>
        <w:t xml:space="preserve"> </w:t>
      </w:r>
      <w:r>
        <w:rPr>
          <w:color w:val="231F20"/>
        </w:rPr>
        <w:t>—</w:t>
      </w:r>
      <w:r>
        <w:rPr>
          <w:color w:val="231F20"/>
          <w:spacing w:val="-10"/>
        </w:rPr>
        <w:t xml:space="preserve"> </w:t>
      </w:r>
      <w:r>
        <w:rPr>
          <w:color w:val="231F20"/>
        </w:rPr>
        <w:t>це</w:t>
      </w:r>
      <w:r>
        <w:rPr>
          <w:color w:val="231F20"/>
          <w:spacing w:val="-10"/>
        </w:rPr>
        <w:t xml:space="preserve"> </w:t>
      </w:r>
      <w:r>
        <w:rPr>
          <w:color w:val="231F20"/>
        </w:rPr>
        <w:t>платформа,</w:t>
      </w:r>
      <w:r>
        <w:rPr>
          <w:color w:val="231F20"/>
          <w:spacing w:val="-10"/>
        </w:rPr>
        <w:t xml:space="preserve"> </w:t>
      </w:r>
      <w:r>
        <w:rPr>
          <w:color w:val="231F20"/>
        </w:rPr>
        <w:t>на</w:t>
      </w:r>
      <w:r>
        <w:rPr>
          <w:color w:val="231F20"/>
          <w:spacing w:val="-10"/>
        </w:rPr>
        <w:t xml:space="preserve"> </w:t>
      </w:r>
      <w:r>
        <w:rPr>
          <w:color w:val="231F20"/>
        </w:rPr>
        <w:t>якій</w:t>
      </w:r>
      <w:r>
        <w:rPr>
          <w:color w:val="231F20"/>
          <w:spacing w:val="-10"/>
        </w:rPr>
        <w:t xml:space="preserve"> </w:t>
      </w:r>
      <w:r>
        <w:rPr>
          <w:color w:val="231F20"/>
        </w:rPr>
        <w:t>пред- ставлено новини</w:t>
      </w:r>
      <w:r>
        <w:rPr>
          <w:color w:val="231F20"/>
          <w:spacing w:val="-26"/>
        </w:rPr>
        <w:t xml:space="preserve"> </w:t>
      </w:r>
      <w:r>
        <w:rPr>
          <w:color w:val="231F20"/>
        </w:rPr>
        <w:t>(цифрове).</w:t>
      </w:r>
    </w:p>
    <w:p w:rsidR="00664BE7" w:rsidRDefault="00664BE7">
      <w:pPr>
        <w:pStyle w:val="a3"/>
        <w:spacing w:line="237" w:lineRule="auto"/>
        <w:ind w:right="158" w:firstLine="340"/>
      </w:pPr>
      <w:r>
        <w:rPr>
          <w:color w:val="231F20"/>
        </w:rPr>
        <w:t xml:space="preserve">Отже, зроблений огляд наукових та практичних досліджень у галузі кросмедіа, опублікованих упродовж 2014–2016 рр., дає підстави зробити такі </w:t>
      </w:r>
      <w:r>
        <w:rPr>
          <w:b/>
          <w:color w:val="231F20"/>
        </w:rPr>
        <w:t>ВИСНОВКИ</w:t>
      </w:r>
      <w:r>
        <w:rPr>
          <w:color w:val="231F20"/>
        </w:rPr>
        <w:t>.</w:t>
      </w:r>
    </w:p>
    <w:p w:rsidR="00664BE7" w:rsidRDefault="00664BE7">
      <w:pPr>
        <w:pStyle w:val="a3"/>
        <w:ind w:right="153" w:firstLine="340"/>
      </w:pPr>
      <w:r>
        <w:rPr>
          <w:color w:val="231F20"/>
        </w:rPr>
        <w:t xml:space="preserve">Аналізуючи джерельну базу названих досліджень, виявляємо актуальність робіт К. Майєра (2007, 2009), І. Ердала (2009, 2011) та </w:t>
      </w:r>
      <w:r>
        <w:rPr>
          <w:color w:val="231F20"/>
          <w:spacing w:val="-10"/>
        </w:rPr>
        <w:t xml:space="preserve">Г. </w:t>
      </w:r>
      <w:r>
        <w:rPr>
          <w:color w:val="231F20"/>
        </w:rPr>
        <w:t>Дженкінса (2006, 2008, 2013), які проаналізовані</w:t>
      </w:r>
      <w:r>
        <w:rPr>
          <w:color w:val="231F20"/>
          <w:spacing w:val="-9"/>
        </w:rPr>
        <w:t xml:space="preserve"> </w:t>
      </w:r>
      <w:r>
        <w:rPr>
          <w:color w:val="231F20"/>
        </w:rPr>
        <w:t>у</w:t>
      </w:r>
      <w:r>
        <w:rPr>
          <w:color w:val="231F20"/>
          <w:spacing w:val="-7"/>
        </w:rPr>
        <w:t xml:space="preserve"> </w:t>
      </w:r>
      <w:r>
        <w:rPr>
          <w:color w:val="231F20"/>
        </w:rPr>
        <w:t>статтях</w:t>
      </w:r>
      <w:r>
        <w:rPr>
          <w:color w:val="231F20"/>
          <w:spacing w:val="-8"/>
        </w:rPr>
        <w:t xml:space="preserve"> </w:t>
      </w:r>
      <w:r>
        <w:rPr>
          <w:color w:val="231F20"/>
        </w:rPr>
        <w:t>Л.</w:t>
      </w:r>
      <w:r>
        <w:rPr>
          <w:color w:val="231F20"/>
          <w:spacing w:val="-7"/>
        </w:rPr>
        <w:t xml:space="preserve"> </w:t>
      </w:r>
      <w:r>
        <w:rPr>
          <w:color w:val="231F20"/>
        </w:rPr>
        <w:t>Василик</w:t>
      </w:r>
      <w:r>
        <w:rPr>
          <w:color w:val="231F20"/>
          <w:spacing w:val="-7"/>
        </w:rPr>
        <w:t xml:space="preserve"> </w:t>
      </w:r>
      <w:r>
        <w:rPr>
          <w:color w:val="231F20"/>
        </w:rPr>
        <w:t>[1]</w:t>
      </w:r>
      <w:r>
        <w:rPr>
          <w:color w:val="231F20"/>
          <w:spacing w:val="-8"/>
        </w:rPr>
        <w:t xml:space="preserve"> </w:t>
      </w:r>
      <w:r>
        <w:rPr>
          <w:color w:val="231F20"/>
        </w:rPr>
        <w:t>і</w:t>
      </w:r>
      <w:r>
        <w:rPr>
          <w:color w:val="231F20"/>
          <w:spacing w:val="-7"/>
        </w:rPr>
        <w:t xml:space="preserve"> </w:t>
      </w:r>
      <w:r>
        <w:rPr>
          <w:color w:val="231F20"/>
        </w:rPr>
        <w:t>М.</w:t>
      </w:r>
      <w:r>
        <w:rPr>
          <w:color w:val="231F20"/>
          <w:spacing w:val="-8"/>
        </w:rPr>
        <w:t xml:space="preserve"> </w:t>
      </w:r>
      <w:r>
        <w:rPr>
          <w:color w:val="231F20"/>
        </w:rPr>
        <w:t>Женченко</w:t>
      </w:r>
      <w:r>
        <w:rPr>
          <w:color w:val="231F20"/>
          <w:spacing w:val="-7"/>
        </w:rPr>
        <w:t xml:space="preserve"> </w:t>
      </w:r>
      <w:r>
        <w:rPr>
          <w:color w:val="231F20"/>
        </w:rPr>
        <w:t>[2].</w:t>
      </w:r>
      <w:r>
        <w:rPr>
          <w:color w:val="231F20"/>
          <w:spacing w:val="-7"/>
        </w:rPr>
        <w:t xml:space="preserve"> </w:t>
      </w:r>
      <w:r>
        <w:rPr>
          <w:color w:val="231F20"/>
        </w:rPr>
        <w:t>Серед</w:t>
      </w:r>
      <w:r>
        <w:rPr>
          <w:color w:val="231F20"/>
          <w:spacing w:val="-8"/>
        </w:rPr>
        <w:t xml:space="preserve"> </w:t>
      </w:r>
      <w:r>
        <w:rPr>
          <w:color w:val="231F20"/>
        </w:rPr>
        <w:t>авторів</w:t>
      </w:r>
      <w:r>
        <w:rPr>
          <w:color w:val="231F20"/>
          <w:spacing w:val="-7"/>
        </w:rPr>
        <w:t xml:space="preserve"> </w:t>
      </w:r>
      <w:r>
        <w:rPr>
          <w:color w:val="231F20"/>
        </w:rPr>
        <w:t>останніх</w:t>
      </w:r>
      <w:r>
        <w:rPr>
          <w:color w:val="231F20"/>
          <w:spacing w:val="-7"/>
        </w:rPr>
        <w:t xml:space="preserve"> </w:t>
      </w:r>
      <w:r>
        <w:rPr>
          <w:color w:val="231F20"/>
          <w:spacing w:val="-3"/>
        </w:rPr>
        <w:t xml:space="preserve">п’я- </w:t>
      </w:r>
      <w:r>
        <w:rPr>
          <w:color w:val="231F20"/>
        </w:rPr>
        <w:t>ти років найцитованіщими є К. Андерсон (2011, 2013), С. Левіс (2012, 2013, 2014),</w:t>
      </w:r>
      <w:r>
        <w:rPr>
          <w:color w:val="231F20"/>
          <w:spacing w:val="-4"/>
        </w:rPr>
        <w:t xml:space="preserve"> </w:t>
      </w:r>
      <w:r>
        <w:rPr>
          <w:color w:val="231F20"/>
          <w:spacing w:val="-3"/>
        </w:rPr>
        <w:t>О.</w:t>
      </w:r>
    </w:p>
    <w:p w:rsidR="00664BE7" w:rsidRDefault="00664BE7">
      <w:pPr>
        <w:pStyle w:val="a3"/>
        <w:spacing w:line="235" w:lineRule="exact"/>
      </w:pPr>
      <w:r>
        <w:rPr>
          <w:color w:val="231F20"/>
        </w:rPr>
        <w:t>Вестлунд (2011, 2012, 2013, 2014), Д. Домінго (2011, 2014).</w:t>
      </w:r>
    </w:p>
    <w:p w:rsidR="00664BE7" w:rsidRDefault="00664BE7">
      <w:pPr>
        <w:pStyle w:val="a3"/>
        <w:ind w:right="158" w:firstLine="340"/>
      </w:pPr>
      <w:r>
        <w:rPr>
          <w:color w:val="231F20"/>
        </w:rPr>
        <w:t>Не помічено активної дискусії щодо суто теоретичних аспектів визначення по- нять</w:t>
      </w:r>
      <w:r>
        <w:rPr>
          <w:color w:val="231F20"/>
          <w:spacing w:val="-13"/>
        </w:rPr>
        <w:t xml:space="preserve"> </w:t>
      </w:r>
      <w:r>
        <w:rPr>
          <w:color w:val="231F20"/>
        </w:rPr>
        <w:t>«кросмедіа»,</w:t>
      </w:r>
      <w:r>
        <w:rPr>
          <w:color w:val="231F20"/>
          <w:spacing w:val="-12"/>
        </w:rPr>
        <w:t xml:space="preserve"> </w:t>
      </w:r>
      <w:r>
        <w:rPr>
          <w:color w:val="231F20"/>
        </w:rPr>
        <w:t>«мультимедійна</w:t>
      </w:r>
      <w:r>
        <w:rPr>
          <w:color w:val="231F20"/>
          <w:spacing w:val="-13"/>
        </w:rPr>
        <w:t xml:space="preserve"> </w:t>
      </w:r>
      <w:r>
        <w:rPr>
          <w:color w:val="231F20"/>
        </w:rPr>
        <w:t>платформа»,</w:t>
      </w:r>
      <w:r>
        <w:rPr>
          <w:color w:val="231F20"/>
          <w:spacing w:val="-12"/>
        </w:rPr>
        <w:t xml:space="preserve"> </w:t>
      </w:r>
      <w:r>
        <w:rPr>
          <w:color w:val="231F20"/>
        </w:rPr>
        <w:t>«мультимедійність»,</w:t>
      </w:r>
      <w:r>
        <w:rPr>
          <w:color w:val="231F20"/>
          <w:spacing w:val="-12"/>
        </w:rPr>
        <w:t xml:space="preserve"> </w:t>
      </w:r>
      <w:r>
        <w:rPr>
          <w:color w:val="231F20"/>
        </w:rPr>
        <w:t>«конвергенція». Найпоширенішими є терміни «мультимедійні новини», «репертуар медіа» та «ланд- шафт</w:t>
      </w:r>
      <w:r>
        <w:rPr>
          <w:color w:val="231F20"/>
          <w:spacing w:val="-11"/>
        </w:rPr>
        <w:t xml:space="preserve"> </w:t>
      </w:r>
      <w:r>
        <w:rPr>
          <w:color w:val="231F20"/>
        </w:rPr>
        <w:t>медіа».</w:t>
      </w:r>
    </w:p>
    <w:p w:rsidR="00664BE7" w:rsidRDefault="00664BE7">
      <w:pPr>
        <w:pStyle w:val="a3"/>
        <w:spacing w:line="237" w:lineRule="auto"/>
        <w:ind w:right="158" w:firstLine="340"/>
      </w:pPr>
      <w:r>
        <w:rPr>
          <w:color w:val="231F20"/>
        </w:rPr>
        <w:t xml:space="preserve">Переважна більшість опрацьованих автором досліджень базуються на методах компаративістики і основною метою мають показати спільні й відмінні риси </w:t>
      </w:r>
      <w:r>
        <w:rPr>
          <w:color w:val="231F20"/>
          <w:spacing w:val="-4"/>
        </w:rPr>
        <w:t>мульти-</w:t>
      </w:r>
      <w:r>
        <w:rPr>
          <w:color w:val="231F20"/>
          <w:spacing w:val="54"/>
        </w:rPr>
        <w:t xml:space="preserve"> </w:t>
      </w:r>
      <w:r>
        <w:rPr>
          <w:color w:val="231F20"/>
        </w:rPr>
        <w:t>медійних продуктів у різних країнах та особливості їх споживання.</w:t>
      </w:r>
    </w:p>
    <w:p w:rsidR="00664BE7" w:rsidRDefault="00664BE7">
      <w:pPr>
        <w:pStyle w:val="a3"/>
        <w:ind w:right="157" w:firstLine="340"/>
      </w:pPr>
      <w:r>
        <w:rPr>
          <w:color w:val="231F20"/>
        </w:rPr>
        <w:t>Значна</w:t>
      </w:r>
      <w:r>
        <w:rPr>
          <w:color w:val="231F20"/>
          <w:spacing w:val="-21"/>
        </w:rPr>
        <w:t xml:space="preserve"> </w:t>
      </w:r>
      <w:r>
        <w:rPr>
          <w:color w:val="231F20"/>
        </w:rPr>
        <w:t>увага</w:t>
      </w:r>
      <w:r>
        <w:rPr>
          <w:color w:val="231F20"/>
          <w:spacing w:val="-20"/>
        </w:rPr>
        <w:t xml:space="preserve"> </w:t>
      </w:r>
      <w:r>
        <w:rPr>
          <w:color w:val="231F20"/>
        </w:rPr>
        <w:t>дослідників</w:t>
      </w:r>
      <w:r>
        <w:rPr>
          <w:color w:val="231F20"/>
          <w:spacing w:val="-20"/>
        </w:rPr>
        <w:t xml:space="preserve"> </w:t>
      </w:r>
      <w:r>
        <w:rPr>
          <w:color w:val="231F20"/>
        </w:rPr>
        <w:t>зосереджена</w:t>
      </w:r>
      <w:r>
        <w:rPr>
          <w:color w:val="231F20"/>
          <w:spacing w:val="-20"/>
        </w:rPr>
        <w:t xml:space="preserve"> </w:t>
      </w:r>
      <w:r>
        <w:rPr>
          <w:color w:val="231F20"/>
        </w:rPr>
        <w:t>на</w:t>
      </w:r>
      <w:r>
        <w:rPr>
          <w:color w:val="231F20"/>
          <w:spacing w:val="-21"/>
        </w:rPr>
        <w:t xml:space="preserve"> </w:t>
      </w:r>
      <w:r>
        <w:rPr>
          <w:color w:val="231F20"/>
        </w:rPr>
        <w:t>пошуку</w:t>
      </w:r>
      <w:r>
        <w:rPr>
          <w:color w:val="231F20"/>
          <w:spacing w:val="-20"/>
        </w:rPr>
        <w:t xml:space="preserve"> </w:t>
      </w:r>
      <w:r>
        <w:rPr>
          <w:color w:val="231F20"/>
        </w:rPr>
        <w:t>методів</w:t>
      </w:r>
      <w:r>
        <w:rPr>
          <w:color w:val="231F20"/>
          <w:spacing w:val="-20"/>
        </w:rPr>
        <w:t xml:space="preserve"> </w:t>
      </w:r>
      <w:r>
        <w:rPr>
          <w:color w:val="231F20"/>
        </w:rPr>
        <w:t>вивчення</w:t>
      </w:r>
      <w:r>
        <w:rPr>
          <w:color w:val="231F20"/>
          <w:spacing w:val="-20"/>
        </w:rPr>
        <w:t xml:space="preserve"> </w:t>
      </w:r>
      <w:r>
        <w:rPr>
          <w:color w:val="231F20"/>
        </w:rPr>
        <w:t>аудиторії</w:t>
      </w:r>
      <w:r>
        <w:rPr>
          <w:color w:val="231F20"/>
          <w:spacing w:val="-20"/>
        </w:rPr>
        <w:t xml:space="preserve"> </w:t>
      </w:r>
      <w:r>
        <w:rPr>
          <w:color w:val="231F20"/>
          <w:spacing w:val="-3"/>
        </w:rPr>
        <w:t xml:space="preserve">муль- </w:t>
      </w:r>
      <w:r>
        <w:rPr>
          <w:color w:val="231F20"/>
        </w:rPr>
        <w:t xml:space="preserve">тимедійних продуктів, як у кількісному, так і в якісному аспектах. При цьому </w:t>
      </w:r>
      <w:r>
        <w:rPr>
          <w:color w:val="231F20"/>
          <w:spacing w:val="-4"/>
        </w:rPr>
        <w:t xml:space="preserve">мульти- </w:t>
      </w:r>
      <w:r>
        <w:rPr>
          <w:color w:val="231F20"/>
        </w:rPr>
        <w:t>медійний контент визнається дослідниками як такий, що відповідає технологічним і світоглядним тенденціям розвитку</w:t>
      </w:r>
      <w:r>
        <w:rPr>
          <w:color w:val="231F20"/>
          <w:spacing w:val="-33"/>
        </w:rPr>
        <w:t xml:space="preserve"> </w:t>
      </w:r>
      <w:r>
        <w:rPr>
          <w:color w:val="231F20"/>
        </w:rPr>
        <w:t>журналістики.</w:t>
      </w:r>
    </w:p>
    <w:p w:rsidR="00664BE7" w:rsidRDefault="00664BE7">
      <w:pPr>
        <w:pStyle w:val="a3"/>
        <w:ind w:left="0"/>
        <w:jc w:val="left"/>
        <w:rPr>
          <w:sz w:val="24"/>
        </w:rPr>
      </w:pPr>
    </w:p>
    <w:p w:rsidR="00664BE7" w:rsidRDefault="00664BE7">
      <w:pPr>
        <w:pStyle w:val="5"/>
        <w:spacing w:before="174" w:line="241" w:lineRule="exact"/>
        <w:ind w:left="1360"/>
      </w:pPr>
      <w:r>
        <w:rPr>
          <w:color w:val="231F20"/>
        </w:rPr>
        <w:t>ЛІТЕРАТУРА</w:t>
      </w:r>
    </w:p>
    <w:p w:rsidR="00664BE7" w:rsidRDefault="00664BE7">
      <w:pPr>
        <w:pStyle w:val="a5"/>
        <w:numPr>
          <w:ilvl w:val="0"/>
          <w:numId w:val="69"/>
        </w:numPr>
        <w:tabs>
          <w:tab w:val="left" w:pos="1590"/>
        </w:tabs>
        <w:ind w:firstLine="340"/>
        <w:rPr>
          <w:sz w:val="20"/>
        </w:rPr>
      </w:pPr>
      <w:r>
        <w:rPr>
          <w:color w:val="231F20"/>
          <w:sz w:val="20"/>
        </w:rPr>
        <w:t>Василик Л. Є. Кросмедіа як тренд сучасної журналістики</w:t>
      </w:r>
      <w:r>
        <w:rPr>
          <w:color w:val="262223"/>
          <w:sz w:val="20"/>
        </w:rPr>
        <w:t xml:space="preserve"> </w:t>
      </w:r>
      <w:r>
        <w:rPr>
          <w:imprint/>
          <w:color w:val="262223"/>
          <w:sz w:val="20"/>
        </w:rPr>
        <w:t>/</w:t>
      </w:r>
      <w:r>
        <w:rPr>
          <w:color w:val="262223"/>
          <w:sz w:val="20"/>
        </w:rPr>
        <w:t xml:space="preserve"> </w:t>
      </w:r>
      <w:r>
        <w:rPr>
          <w:color w:val="231F20"/>
          <w:sz w:val="20"/>
        </w:rPr>
        <w:t xml:space="preserve">Наукові записки </w:t>
      </w:r>
      <w:r>
        <w:rPr>
          <w:color w:val="231F20"/>
          <w:spacing w:val="-2"/>
          <w:sz w:val="20"/>
        </w:rPr>
        <w:t xml:space="preserve">Ін- </w:t>
      </w:r>
      <w:r>
        <w:rPr>
          <w:color w:val="231F20"/>
          <w:sz w:val="20"/>
        </w:rPr>
        <w:t>ституту</w:t>
      </w:r>
      <w:r>
        <w:rPr>
          <w:color w:val="231F20"/>
          <w:spacing w:val="-12"/>
          <w:sz w:val="20"/>
        </w:rPr>
        <w:t xml:space="preserve"> </w:t>
      </w:r>
      <w:r>
        <w:rPr>
          <w:color w:val="231F20"/>
          <w:sz w:val="20"/>
        </w:rPr>
        <w:t>журналістики.</w:t>
      </w:r>
      <w:r>
        <w:rPr>
          <w:color w:val="231F20"/>
          <w:spacing w:val="-12"/>
          <w:sz w:val="20"/>
        </w:rPr>
        <w:t xml:space="preserve"> </w:t>
      </w:r>
      <w:r>
        <w:rPr>
          <w:color w:val="231F20"/>
          <w:sz w:val="20"/>
        </w:rPr>
        <w:t>—</w:t>
      </w:r>
      <w:r>
        <w:rPr>
          <w:color w:val="231F20"/>
          <w:spacing w:val="-12"/>
          <w:sz w:val="20"/>
        </w:rPr>
        <w:t xml:space="preserve"> </w:t>
      </w:r>
      <w:r>
        <w:rPr>
          <w:color w:val="231F20"/>
          <w:sz w:val="20"/>
        </w:rPr>
        <w:t>2013.</w:t>
      </w:r>
      <w:r>
        <w:rPr>
          <w:color w:val="231F20"/>
          <w:spacing w:val="-11"/>
          <w:sz w:val="20"/>
        </w:rPr>
        <w:t xml:space="preserve"> </w:t>
      </w:r>
      <w:r>
        <w:rPr>
          <w:color w:val="231F20"/>
          <w:sz w:val="20"/>
        </w:rPr>
        <w:t>—</w:t>
      </w:r>
      <w:r>
        <w:rPr>
          <w:color w:val="231F20"/>
          <w:spacing w:val="-12"/>
          <w:sz w:val="20"/>
        </w:rPr>
        <w:t xml:space="preserve"> </w:t>
      </w:r>
      <w:r>
        <w:rPr>
          <w:color w:val="231F20"/>
          <w:spacing w:val="-8"/>
          <w:sz w:val="20"/>
        </w:rPr>
        <w:t>Т.</w:t>
      </w:r>
      <w:r>
        <w:rPr>
          <w:color w:val="231F20"/>
          <w:spacing w:val="-12"/>
          <w:sz w:val="20"/>
        </w:rPr>
        <w:t xml:space="preserve"> </w:t>
      </w:r>
      <w:r>
        <w:rPr>
          <w:color w:val="231F20"/>
          <w:sz w:val="20"/>
        </w:rPr>
        <w:t>52.</w:t>
      </w:r>
      <w:r>
        <w:rPr>
          <w:color w:val="231F20"/>
          <w:spacing w:val="-11"/>
          <w:sz w:val="20"/>
        </w:rPr>
        <w:t xml:space="preserve"> </w:t>
      </w:r>
      <w:r>
        <w:rPr>
          <w:color w:val="231F20"/>
          <w:sz w:val="20"/>
        </w:rPr>
        <w:t>—</w:t>
      </w:r>
      <w:r>
        <w:rPr>
          <w:color w:val="231F20"/>
          <w:spacing w:val="-12"/>
          <w:sz w:val="20"/>
        </w:rPr>
        <w:t xml:space="preserve"> </w:t>
      </w:r>
      <w:r>
        <w:rPr>
          <w:color w:val="231F20"/>
          <w:sz w:val="20"/>
        </w:rPr>
        <w:t>С.</w:t>
      </w:r>
      <w:r>
        <w:rPr>
          <w:color w:val="231F20"/>
          <w:spacing w:val="-12"/>
          <w:sz w:val="20"/>
        </w:rPr>
        <w:t xml:space="preserve"> </w:t>
      </w:r>
      <w:r>
        <w:rPr>
          <w:color w:val="231F20"/>
          <w:sz w:val="20"/>
        </w:rPr>
        <w:t>297–300.</w:t>
      </w:r>
    </w:p>
    <w:p w:rsidR="00664BE7" w:rsidRDefault="00664BE7">
      <w:pPr>
        <w:pStyle w:val="a5"/>
        <w:numPr>
          <w:ilvl w:val="0"/>
          <w:numId w:val="69"/>
        </w:numPr>
        <w:tabs>
          <w:tab w:val="left" w:pos="1585"/>
        </w:tabs>
        <w:spacing w:line="237" w:lineRule="auto"/>
        <w:ind w:right="157" w:firstLine="340"/>
        <w:rPr>
          <w:sz w:val="20"/>
        </w:rPr>
      </w:pPr>
      <w:r>
        <w:rPr>
          <w:color w:val="231F20"/>
          <w:sz w:val="20"/>
        </w:rPr>
        <w:t>Женченко</w:t>
      </w:r>
      <w:r>
        <w:rPr>
          <w:color w:val="231F20"/>
          <w:spacing w:val="-8"/>
          <w:sz w:val="20"/>
        </w:rPr>
        <w:t xml:space="preserve"> </w:t>
      </w:r>
      <w:r>
        <w:rPr>
          <w:color w:val="231F20"/>
          <w:sz w:val="20"/>
        </w:rPr>
        <w:t>М.</w:t>
      </w:r>
      <w:r>
        <w:rPr>
          <w:color w:val="231F20"/>
          <w:spacing w:val="-9"/>
          <w:sz w:val="20"/>
        </w:rPr>
        <w:t xml:space="preserve"> </w:t>
      </w:r>
      <w:r>
        <w:rPr>
          <w:color w:val="231F20"/>
          <w:sz w:val="20"/>
        </w:rPr>
        <w:t>І.</w:t>
      </w:r>
      <w:r>
        <w:rPr>
          <w:color w:val="231F20"/>
          <w:spacing w:val="-8"/>
          <w:sz w:val="20"/>
        </w:rPr>
        <w:t xml:space="preserve"> </w:t>
      </w:r>
      <w:r>
        <w:rPr>
          <w:color w:val="231F20"/>
          <w:sz w:val="20"/>
        </w:rPr>
        <w:t>Поняття</w:t>
      </w:r>
      <w:r>
        <w:rPr>
          <w:color w:val="231F20"/>
          <w:spacing w:val="-8"/>
          <w:sz w:val="20"/>
        </w:rPr>
        <w:t xml:space="preserve"> </w:t>
      </w:r>
      <w:r>
        <w:rPr>
          <w:color w:val="231F20"/>
          <w:spacing w:val="-3"/>
          <w:sz w:val="20"/>
        </w:rPr>
        <w:t>«мультимедіа»,</w:t>
      </w:r>
      <w:r>
        <w:rPr>
          <w:color w:val="231F20"/>
          <w:spacing w:val="-8"/>
          <w:sz w:val="20"/>
        </w:rPr>
        <w:t xml:space="preserve"> </w:t>
      </w:r>
      <w:r>
        <w:rPr>
          <w:color w:val="231F20"/>
          <w:sz w:val="20"/>
        </w:rPr>
        <w:t>«кросмедіа»,</w:t>
      </w:r>
      <w:r>
        <w:rPr>
          <w:color w:val="231F20"/>
          <w:spacing w:val="-9"/>
          <w:sz w:val="20"/>
        </w:rPr>
        <w:t xml:space="preserve"> </w:t>
      </w:r>
      <w:r>
        <w:rPr>
          <w:color w:val="231F20"/>
          <w:sz w:val="20"/>
        </w:rPr>
        <w:t>«трансмедіа»</w:t>
      </w:r>
      <w:r>
        <w:rPr>
          <w:color w:val="231F20"/>
          <w:spacing w:val="-9"/>
          <w:sz w:val="20"/>
        </w:rPr>
        <w:t xml:space="preserve"> </w:t>
      </w:r>
      <w:r>
        <w:rPr>
          <w:color w:val="231F20"/>
          <w:sz w:val="20"/>
        </w:rPr>
        <w:t>у</w:t>
      </w:r>
      <w:r>
        <w:rPr>
          <w:color w:val="231F20"/>
          <w:spacing w:val="-8"/>
          <w:sz w:val="20"/>
        </w:rPr>
        <w:t xml:space="preserve"> </w:t>
      </w:r>
      <w:r>
        <w:rPr>
          <w:color w:val="231F20"/>
          <w:sz w:val="20"/>
        </w:rPr>
        <w:t>науковому дискурсі</w:t>
      </w:r>
      <w:r>
        <w:rPr>
          <w:color w:val="231F20"/>
          <w:spacing w:val="-5"/>
          <w:sz w:val="20"/>
        </w:rPr>
        <w:t xml:space="preserve"> </w:t>
      </w:r>
      <w:r>
        <w:rPr>
          <w:color w:val="231F20"/>
          <w:sz w:val="20"/>
        </w:rPr>
        <w:t>цифрової</w:t>
      </w:r>
      <w:r>
        <w:rPr>
          <w:color w:val="231F20"/>
          <w:spacing w:val="-5"/>
          <w:sz w:val="20"/>
        </w:rPr>
        <w:t xml:space="preserve"> </w:t>
      </w:r>
      <w:r>
        <w:rPr>
          <w:color w:val="231F20"/>
          <w:sz w:val="20"/>
        </w:rPr>
        <w:t>доби</w:t>
      </w:r>
      <w:r>
        <w:rPr>
          <w:color w:val="262223"/>
          <w:spacing w:val="-5"/>
          <w:sz w:val="20"/>
        </w:rPr>
        <w:t xml:space="preserve"> </w:t>
      </w:r>
      <w:r>
        <w:rPr>
          <w:imprint/>
          <w:color w:val="262223"/>
          <w:sz w:val="20"/>
        </w:rPr>
        <w:t>/</w:t>
      </w:r>
      <w:r>
        <w:rPr>
          <w:color w:val="231F20"/>
          <w:sz w:val="20"/>
        </w:rPr>
        <w:t>Наукові</w:t>
      </w:r>
      <w:r>
        <w:rPr>
          <w:color w:val="231F20"/>
          <w:spacing w:val="-5"/>
          <w:sz w:val="20"/>
        </w:rPr>
        <w:t xml:space="preserve"> </w:t>
      </w:r>
      <w:r>
        <w:rPr>
          <w:color w:val="231F20"/>
          <w:sz w:val="20"/>
        </w:rPr>
        <w:t>записки</w:t>
      </w:r>
      <w:r>
        <w:rPr>
          <w:color w:val="231F20"/>
          <w:spacing w:val="-5"/>
          <w:sz w:val="20"/>
        </w:rPr>
        <w:t xml:space="preserve"> </w:t>
      </w:r>
      <w:r>
        <w:rPr>
          <w:color w:val="231F20"/>
          <w:sz w:val="20"/>
        </w:rPr>
        <w:t>Інституту</w:t>
      </w:r>
      <w:r>
        <w:rPr>
          <w:color w:val="231F20"/>
          <w:spacing w:val="-4"/>
          <w:sz w:val="20"/>
        </w:rPr>
        <w:t xml:space="preserve"> </w:t>
      </w:r>
      <w:r>
        <w:rPr>
          <w:color w:val="231F20"/>
          <w:sz w:val="20"/>
        </w:rPr>
        <w:t>журналістики.</w:t>
      </w:r>
      <w:r>
        <w:rPr>
          <w:color w:val="231F20"/>
          <w:spacing w:val="-6"/>
          <w:sz w:val="20"/>
        </w:rPr>
        <w:t xml:space="preserve"> </w:t>
      </w:r>
      <w:r>
        <w:rPr>
          <w:color w:val="231F20"/>
          <w:sz w:val="20"/>
        </w:rPr>
        <w:t>—</w:t>
      </w:r>
      <w:r>
        <w:rPr>
          <w:color w:val="231F20"/>
          <w:spacing w:val="-5"/>
          <w:sz w:val="20"/>
        </w:rPr>
        <w:t xml:space="preserve"> </w:t>
      </w:r>
      <w:r>
        <w:rPr>
          <w:color w:val="231F20"/>
          <w:sz w:val="20"/>
        </w:rPr>
        <w:t>2013.</w:t>
      </w:r>
      <w:r>
        <w:rPr>
          <w:color w:val="231F20"/>
          <w:spacing w:val="-5"/>
          <w:sz w:val="20"/>
        </w:rPr>
        <w:t xml:space="preserve"> </w:t>
      </w:r>
      <w:r>
        <w:rPr>
          <w:color w:val="231F20"/>
          <w:sz w:val="20"/>
        </w:rPr>
        <w:t>—</w:t>
      </w:r>
      <w:r>
        <w:rPr>
          <w:color w:val="231F20"/>
          <w:spacing w:val="-5"/>
          <w:sz w:val="20"/>
        </w:rPr>
        <w:t xml:space="preserve"> </w:t>
      </w:r>
      <w:r>
        <w:rPr>
          <w:color w:val="231F20"/>
          <w:spacing w:val="-8"/>
          <w:sz w:val="20"/>
        </w:rPr>
        <w:t>Т.</w:t>
      </w:r>
      <w:r>
        <w:rPr>
          <w:color w:val="231F20"/>
          <w:spacing w:val="-5"/>
          <w:sz w:val="20"/>
        </w:rPr>
        <w:t xml:space="preserve"> </w:t>
      </w:r>
      <w:r>
        <w:rPr>
          <w:color w:val="231F20"/>
          <w:sz w:val="20"/>
        </w:rPr>
        <w:t>52.</w:t>
      </w:r>
      <w:r>
        <w:rPr>
          <w:color w:val="231F20"/>
          <w:spacing w:val="-5"/>
          <w:sz w:val="20"/>
        </w:rPr>
        <w:t xml:space="preserve"> </w:t>
      </w:r>
      <w:r>
        <w:rPr>
          <w:color w:val="231F20"/>
          <w:sz w:val="20"/>
        </w:rPr>
        <w:t>— С.72–75.</w:t>
      </w:r>
    </w:p>
    <w:p w:rsidR="00664BE7" w:rsidRDefault="00664BE7">
      <w:pPr>
        <w:pStyle w:val="a5"/>
        <w:numPr>
          <w:ilvl w:val="0"/>
          <w:numId w:val="69"/>
        </w:numPr>
        <w:tabs>
          <w:tab w:val="left" w:pos="1645"/>
        </w:tabs>
        <w:ind w:right="156" w:firstLine="340"/>
        <w:rPr>
          <w:sz w:val="20"/>
        </w:rPr>
      </w:pPr>
      <w:r>
        <w:rPr>
          <w:color w:val="231F20"/>
          <w:sz w:val="20"/>
        </w:rPr>
        <w:t xml:space="preserve">Anderson, C. </w:t>
      </w:r>
      <w:r>
        <w:rPr>
          <w:color w:val="231F20"/>
          <w:spacing w:val="-6"/>
          <w:sz w:val="20"/>
        </w:rPr>
        <w:t xml:space="preserve">W. </w:t>
      </w:r>
      <w:r>
        <w:rPr>
          <w:color w:val="231F20"/>
          <w:sz w:val="20"/>
        </w:rPr>
        <w:t>(2011). Deliberative, Agonistic, and Algorithmic Audiences : Journalism’s</w:t>
      </w:r>
      <w:r>
        <w:rPr>
          <w:color w:val="231F20"/>
          <w:spacing w:val="-24"/>
          <w:sz w:val="20"/>
        </w:rPr>
        <w:t xml:space="preserve"> </w:t>
      </w:r>
      <w:r>
        <w:rPr>
          <w:color w:val="231F20"/>
          <w:sz w:val="20"/>
        </w:rPr>
        <w:t>Vision</w:t>
      </w:r>
      <w:r>
        <w:rPr>
          <w:color w:val="231F20"/>
          <w:spacing w:val="-16"/>
          <w:sz w:val="20"/>
        </w:rPr>
        <w:t xml:space="preserve"> </w:t>
      </w:r>
      <w:r>
        <w:rPr>
          <w:color w:val="231F20"/>
          <w:sz w:val="20"/>
        </w:rPr>
        <w:t>of</w:t>
      </w:r>
      <w:r>
        <w:rPr>
          <w:color w:val="231F20"/>
          <w:spacing w:val="-20"/>
          <w:sz w:val="20"/>
        </w:rPr>
        <w:t xml:space="preserve"> </w:t>
      </w:r>
      <w:r>
        <w:rPr>
          <w:color w:val="231F20"/>
          <w:sz w:val="20"/>
        </w:rPr>
        <w:t>Its</w:t>
      </w:r>
      <w:r>
        <w:rPr>
          <w:color w:val="231F20"/>
          <w:spacing w:val="-17"/>
          <w:sz w:val="20"/>
        </w:rPr>
        <w:t xml:space="preserve"> </w:t>
      </w:r>
      <w:r>
        <w:rPr>
          <w:color w:val="231F20"/>
          <w:sz w:val="20"/>
        </w:rPr>
        <w:t>Public</w:t>
      </w:r>
      <w:r>
        <w:rPr>
          <w:color w:val="231F20"/>
          <w:spacing w:val="-16"/>
          <w:sz w:val="20"/>
        </w:rPr>
        <w:t xml:space="preserve"> </w:t>
      </w:r>
      <w:r>
        <w:rPr>
          <w:color w:val="231F20"/>
          <w:sz w:val="20"/>
        </w:rPr>
        <w:t>in</w:t>
      </w:r>
      <w:r>
        <w:rPr>
          <w:color w:val="231F20"/>
          <w:spacing w:val="-16"/>
          <w:sz w:val="20"/>
        </w:rPr>
        <w:t xml:space="preserve"> </w:t>
      </w:r>
      <w:r>
        <w:rPr>
          <w:color w:val="231F20"/>
          <w:sz w:val="20"/>
        </w:rPr>
        <w:t>an</w:t>
      </w:r>
      <w:r>
        <w:rPr>
          <w:color w:val="231F20"/>
          <w:spacing w:val="-24"/>
          <w:sz w:val="20"/>
        </w:rPr>
        <w:t xml:space="preserve"> </w:t>
      </w:r>
      <w:r>
        <w:rPr>
          <w:color w:val="231F20"/>
          <w:sz w:val="20"/>
        </w:rPr>
        <w:t>Age</w:t>
      </w:r>
      <w:r>
        <w:rPr>
          <w:color w:val="231F20"/>
          <w:spacing w:val="-16"/>
          <w:sz w:val="20"/>
        </w:rPr>
        <w:t xml:space="preserve"> </w:t>
      </w:r>
      <w:r>
        <w:rPr>
          <w:color w:val="231F20"/>
          <w:sz w:val="20"/>
        </w:rPr>
        <w:t>of</w:t>
      </w:r>
      <w:r>
        <w:rPr>
          <w:color w:val="231F20"/>
          <w:spacing w:val="-27"/>
          <w:sz w:val="20"/>
        </w:rPr>
        <w:t xml:space="preserve"> </w:t>
      </w:r>
      <w:r>
        <w:rPr>
          <w:color w:val="231F20"/>
          <w:sz w:val="20"/>
        </w:rPr>
        <w:t>Audience</w:t>
      </w:r>
      <w:r>
        <w:rPr>
          <w:color w:val="231F20"/>
          <w:spacing w:val="-23"/>
          <w:sz w:val="20"/>
        </w:rPr>
        <w:t xml:space="preserve"> </w:t>
      </w:r>
      <w:r>
        <w:rPr>
          <w:color w:val="231F20"/>
          <w:spacing w:val="-3"/>
          <w:sz w:val="20"/>
        </w:rPr>
        <w:t>Transparency.</w:t>
      </w:r>
      <w:r>
        <w:rPr>
          <w:color w:val="231F20"/>
          <w:spacing w:val="-16"/>
          <w:sz w:val="20"/>
        </w:rPr>
        <w:t xml:space="preserve"> </w:t>
      </w:r>
      <w:r>
        <w:rPr>
          <w:color w:val="231F20"/>
          <w:sz w:val="20"/>
        </w:rPr>
        <w:t>International</w:t>
      </w:r>
      <w:r>
        <w:rPr>
          <w:color w:val="231F20"/>
          <w:spacing w:val="-22"/>
          <w:sz w:val="20"/>
        </w:rPr>
        <w:t xml:space="preserve"> </w:t>
      </w:r>
      <w:r>
        <w:rPr>
          <w:color w:val="231F20"/>
          <w:sz w:val="20"/>
        </w:rPr>
        <w:t>Journal</w:t>
      </w:r>
      <w:r>
        <w:rPr>
          <w:color w:val="231F20"/>
          <w:spacing w:val="-17"/>
          <w:sz w:val="20"/>
        </w:rPr>
        <w:t xml:space="preserve"> </w:t>
      </w:r>
      <w:r>
        <w:rPr>
          <w:color w:val="231F20"/>
          <w:sz w:val="20"/>
        </w:rPr>
        <w:t>of Communication, 5,</w:t>
      </w:r>
      <w:r>
        <w:rPr>
          <w:color w:val="231F20"/>
          <w:spacing w:val="-24"/>
          <w:sz w:val="20"/>
        </w:rPr>
        <w:t xml:space="preserve"> </w:t>
      </w:r>
      <w:r>
        <w:rPr>
          <w:color w:val="231F20"/>
          <w:sz w:val="20"/>
        </w:rPr>
        <w:t>529–547.</w:t>
      </w:r>
    </w:p>
    <w:p w:rsidR="00664BE7" w:rsidRDefault="00664BE7">
      <w:pPr>
        <w:pStyle w:val="a5"/>
        <w:numPr>
          <w:ilvl w:val="0"/>
          <w:numId w:val="69"/>
        </w:numPr>
        <w:tabs>
          <w:tab w:val="left" w:pos="1569"/>
        </w:tabs>
        <w:spacing w:line="237" w:lineRule="auto"/>
        <w:ind w:right="154" w:firstLine="340"/>
        <w:rPr>
          <w:sz w:val="20"/>
        </w:rPr>
      </w:pPr>
      <w:r>
        <w:rPr>
          <w:color w:val="231F20"/>
          <w:sz w:val="20"/>
        </w:rPr>
        <w:t>Br</w:t>
      </w:r>
      <w:r>
        <w:rPr>
          <w:rFonts w:ascii="Arial" w:hAnsi="Arial"/>
          <w:color w:val="231F20"/>
          <w:sz w:val="20"/>
        </w:rPr>
        <w:t>ü</w:t>
      </w:r>
      <w:r>
        <w:rPr>
          <w:color w:val="231F20"/>
          <w:sz w:val="20"/>
        </w:rPr>
        <w:t>ggemann,</w:t>
      </w:r>
      <w:r>
        <w:rPr>
          <w:color w:val="231F20"/>
          <w:spacing w:val="-31"/>
          <w:sz w:val="20"/>
        </w:rPr>
        <w:t xml:space="preserve"> </w:t>
      </w:r>
      <w:r>
        <w:rPr>
          <w:color w:val="231F20"/>
          <w:sz w:val="20"/>
        </w:rPr>
        <w:t>M.,</w:t>
      </w:r>
      <w:r>
        <w:rPr>
          <w:color w:val="231F20"/>
          <w:spacing w:val="-31"/>
          <w:sz w:val="20"/>
        </w:rPr>
        <w:t xml:space="preserve"> </w:t>
      </w:r>
      <w:r>
        <w:rPr>
          <w:color w:val="231F20"/>
          <w:sz w:val="20"/>
        </w:rPr>
        <w:t>Engesser,</w:t>
      </w:r>
      <w:r>
        <w:rPr>
          <w:color w:val="231F20"/>
          <w:spacing w:val="-31"/>
          <w:sz w:val="20"/>
        </w:rPr>
        <w:t xml:space="preserve"> </w:t>
      </w:r>
      <w:r>
        <w:rPr>
          <w:color w:val="231F20"/>
          <w:sz w:val="20"/>
        </w:rPr>
        <w:t>S.,</w:t>
      </w:r>
      <w:r>
        <w:rPr>
          <w:color w:val="231F20"/>
          <w:spacing w:val="-31"/>
          <w:sz w:val="20"/>
        </w:rPr>
        <w:t xml:space="preserve"> </w:t>
      </w:r>
      <w:r>
        <w:rPr>
          <w:color w:val="231F20"/>
          <w:sz w:val="20"/>
        </w:rPr>
        <w:t>B</w:t>
      </w:r>
      <w:r>
        <w:rPr>
          <w:rFonts w:ascii="Arial" w:hAnsi="Arial"/>
          <w:color w:val="231F20"/>
          <w:sz w:val="20"/>
        </w:rPr>
        <w:t>ü</w:t>
      </w:r>
      <w:r>
        <w:rPr>
          <w:color w:val="231F20"/>
          <w:sz w:val="20"/>
        </w:rPr>
        <w:t>chel,</w:t>
      </w:r>
      <w:r>
        <w:rPr>
          <w:color w:val="231F20"/>
          <w:spacing w:val="-31"/>
          <w:sz w:val="20"/>
        </w:rPr>
        <w:t xml:space="preserve"> </w:t>
      </w:r>
      <w:r>
        <w:rPr>
          <w:color w:val="231F20"/>
          <w:spacing w:val="-7"/>
          <w:sz w:val="20"/>
        </w:rPr>
        <w:t>F.,</w:t>
      </w:r>
      <w:r>
        <w:rPr>
          <w:color w:val="231F20"/>
          <w:spacing w:val="-31"/>
          <w:sz w:val="20"/>
        </w:rPr>
        <w:t xml:space="preserve"> </w:t>
      </w:r>
      <w:r>
        <w:rPr>
          <w:color w:val="231F20"/>
          <w:sz w:val="20"/>
        </w:rPr>
        <w:t>Humprecht,</w:t>
      </w:r>
      <w:r>
        <w:rPr>
          <w:color w:val="231F20"/>
          <w:spacing w:val="-30"/>
          <w:sz w:val="20"/>
        </w:rPr>
        <w:t xml:space="preserve"> </w:t>
      </w:r>
      <w:r>
        <w:rPr>
          <w:color w:val="231F20"/>
          <w:sz w:val="20"/>
        </w:rPr>
        <w:t>E.,</w:t>
      </w:r>
      <w:r>
        <w:rPr>
          <w:color w:val="231F20"/>
          <w:spacing w:val="-31"/>
          <w:sz w:val="20"/>
        </w:rPr>
        <w:t xml:space="preserve"> </w:t>
      </w:r>
      <w:r>
        <w:rPr>
          <w:color w:val="231F20"/>
          <w:sz w:val="20"/>
        </w:rPr>
        <w:t>&amp;</w:t>
      </w:r>
      <w:r>
        <w:rPr>
          <w:color w:val="231F20"/>
          <w:spacing w:val="-31"/>
          <w:sz w:val="20"/>
        </w:rPr>
        <w:t xml:space="preserve"> </w:t>
      </w:r>
      <w:r>
        <w:rPr>
          <w:color w:val="231F20"/>
          <w:sz w:val="20"/>
        </w:rPr>
        <w:t>Castro,</w:t>
      </w:r>
      <w:r>
        <w:rPr>
          <w:color w:val="231F20"/>
          <w:spacing w:val="-31"/>
          <w:sz w:val="20"/>
        </w:rPr>
        <w:t xml:space="preserve"> </w:t>
      </w:r>
      <w:r>
        <w:rPr>
          <w:color w:val="231F20"/>
          <w:sz w:val="20"/>
        </w:rPr>
        <w:t>L.</w:t>
      </w:r>
      <w:r>
        <w:rPr>
          <w:color w:val="231F20"/>
          <w:spacing w:val="-31"/>
          <w:sz w:val="20"/>
        </w:rPr>
        <w:t xml:space="preserve"> </w:t>
      </w:r>
      <w:r>
        <w:rPr>
          <w:color w:val="231F20"/>
          <w:sz w:val="20"/>
        </w:rPr>
        <w:t>(2014,</w:t>
      </w:r>
      <w:r>
        <w:rPr>
          <w:color w:val="231F20"/>
          <w:spacing w:val="-31"/>
          <w:sz w:val="20"/>
        </w:rPr>
        <w:t xml:space="preserve"> </w:t>
      </w:r>
      <w:r>
        <w:rPr>
          <w:color w:val="231F20"/>
          <w:sz w:val="20"/>
        </w:rPr>
        <w:t xml:space="preserve">October). Hallin and Mancini Revisited: </w:t>
      </w:r>
      <w:r>
        <w:rPr>
          <w:color w:val="231F20"/>
          <w:spacing w:val="-3"/>
          <w:sz w:val="20"/>
        </w:rPr>
        <w:t xml:space="preserve">Four </w:t>
      </w:r>
      <w:r>
        <w:rPr>
          <w:color w:val="231F20"/>
          <w:sz w:val="20"/>
        </w:rPr>
        <w:t xml:space="preserve">Empirical </w:t>
      </w:r>
      <w:r>
        <w:rPr>
          <w:color w:val="231F20"/>
          <w:spacing w:val="-5"/>
          <w:sz w:val="20"/>
        </w:rPr>
        <w:t xml:space="preserve">Types </w:t>
      </w:r>
      <w:r>
        <w:rPr>
          <w:color w:val="231F20"/>
          <w:sz w:val="20"/>
        </w:rPr>
        <w:t xml:space="preserve">of </w:t>
      </w:r>
      <w:r>
        <w:rPr>
          <w:color w:val="231F20"/>
          <w:spacing w:val="-3"/>
          <w:sz w:val="20"/>
        </w:rPr>
        <w:t xml:space="preserve">Western </w:t>
      </w:r>
      <w:r>
        <w:rPr>
          <w:color w:val="231F20"/>
          <w:sz w:val="20"/>
        </w:rPr>
        <w:t>Media Systems. Journal of Communication,</w:t>
      </w:r>
      <w:r>
        <w:rPr>
          <w:color w:val="231F20"/>
          <w:spacing w:val="-9"/>
          <w:sz w:val="20"/>
        </w:rPr>
        <w:t xml:space="preserve"> </w:t>
      </w:r>
      <w:r>
        <w:rPr>
          <w:color w:val="231F20"/>
          <w:sz w:val="20"/>
        </w:rPr>
        <w:t>6</w:t>
      </w:r>
      <w:r>
        <w:rPr>
          <w:color w:val="231F20"/>
          <w:spacing w:val="-9"/>
          <w:sz w:val="20"/>
        </w:rPr>
        <w:t xml:space="preserve"> </w:t>
      </w:r>
      <w:r>
        <w:rPr>
          <w:color w:val="231F20"/>
          <w:sz w:val="20"/>
        </w:rPr>
        <w:t>(64),</w:t>
      </w:r>
      <w:r>
        <w:rPr>
          <w:color w:val="231F20"/>
          <w:spacing w:val="-9"/>
          <w:sz w:val="20"/>
        </w:rPr>
        <w:t xml:space="preserve"> </w:t>
      </w:r>
      <w:r>
        <w:rPr>
          <w:color w:val="231F20"/>
          <w:sz w:val="20"/>
        </w:rPr>
        <w:t>1037–1065.</w:t>
      </w:r>
      <w:r>
        <w:rPr>
          <w:color w:val="231F20"/>
          <w:spacing w:val="-9"/>
          <w:sz w:val="20"/>
        </w:rPr>
        <w:t xml:space="preserve"> </w:t>
      </w:r>
      <w:r>
        <w:rPr>
          <w:color w:val="231F20"/>
          <w:spacing w:val="-3"/>
          <w:sz w:val="20"/>
        </w:rPr>
        <w:t>Retrieved</w:t>
      </w:r>
      <w:r>
        <w:rPr>
          <w:color w:val="231F20"/>
          <w:spacing w:val="-8"/>
          <w:sz w:val="20"/>
        </w:rPr>
        <w:t xml:space="preserve"> </w:t>
      </w:r>
      <w:r>
        <w:rPr>
          <w:color w:val="231F20"/>
          <w:sz w:val="20"/>
        </w:rPr>
        <w:t>from</w:t>
      </w:r>
      <w:r>
        <w:rPr>
          <w:color w:val="231F20"/>
          <w:spacing w:val="-9"/>
          <w:sz w:val="20"/>
        </w:rPr>
        <w:t xml:space="preserve"> </w:t>
      </w:r>
      <w:hyperlink r:id="rId25">
        <w:r>
          <w:rPr>
            <w:color w:val="231F20"/>
            <w:spacing w:val="-6"/>
            <w:sz w:val="20"/>
          </w:rPr>
          <w:t>http://onlinelibrary.wiley.com/</w:t>
        </w:r>
      </w:hyperlink>
    </w:p>
    <w:p w:rsidR="00664BE7" w:rsidRDefault="00664BE7">
      <w:pPr>
        <w:spacing w:line="237"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5"/>
        <w:ind w:left="0"/>
        <w:jc w:val="left"/>
        <w:rPr>
          <w:sz w:val="28"/>
        </w:rPr>
      </w:pPr>
    </w:p>
    <w:p w:rsidR="00664BE7" w:rsidRDefault="00664BE7">
      <w:pPr>
        <w:pStyle w:val="a5"/>
        <w:numPr>
          <w:ilvl w:val="0"/>
          <w:numId w:val="69"/>
        </w:numPr>
        <w:tabs>
          <w:tab w:val="left" w:pos="1552"/>
        </w:tabs>
        <w:spacing w:before="116" w:line="237" w:lineRule="auto"/>
        <w:ind w:right="156" w:firstLine="340"/>
        <w:jc w:val="left"/>
        <w:rPr>
          <w:sz w:val="20"/>
        </w:rPr>
      </w:pPr>
      <w:r>
        <w:rPr>
          <w:color w:val="231F20"/>
          <w:sz w:val="20"/>
        </w:rPr>
        <w:t>Jensen,</w:t>
      </w:r>
      <w:r>
        <w:rPr>
          <w:color w:val="231F20"/>
          <w:spacing w:val="-45"/>
          <w:sz w:val="20"/>
        </w:rPr>
        <w:t xml:space="preserve"> </w:t>
      </w:r>
      <w:r>
        <w:rPr>
          <w:color w:val="231F20"/>
          <w:sz w:val="20"/>
        </w:rPr>
        <w:t>J.</w:t>
      </w:r>
      <w:r>
        <w:rPr>
          <w:color w:val="231F20"/>
          <w:spacing w:val="-40"/>
          <w:sz w:val="20"/>
        </w:rPr>
        <w:t xml:space="preserve"> </w:t>
      </w:r>
      <w:r>
        <w:rPr>
          <w:color w:val="231F20"/>
          <w:sz w:val="20"/>
        </w:rPr>
        <w:t>L.,</w:t>
      </w:r>
      <w:r>
        <w:rPr>
          <w:color w:val="231F20"/>
          <w:spacing w:val="-40"/>
          <w:sz w:val="20"/>
        </w:rPr>
        <w:t xml:space="preserve"> </w:t>
      </w:r>
      <w:r>
        <w:rPr>
          <w:color w:val="231F20"/>
          <w:sz w:val="20"/>
        </w:rPr>
        <w:t>Mortensen,</w:t>
      </w:r>
      <w:r>
        <w:rPr>
          <w:color w:val="231F20"/>
          <w:spacing w:val="-40"/>
          <w:sz w:val="20"/>
        </w:rPr>
        <w:t xml:space="preserve"> </w:t>
      </w:r>
      <w:r>
        <w:rPr>
          <w:color w:val="231F20"/>
          <w:sz w:val="20"/>
        </w:rPr>
        <w:t>M.,</w:t>
      </w:r>
      <w:r>
        <w:rPr>
          <w:color w:val="231F20"/>
          <w:spacing w:val="-41"/>
          <w:sz w:val="20"/>
        </w:rPr>
        <w:t xml:space="preserve"> </w:t>
      </w:r>
      <w:r>
        <w:rPr>
          <w:color w:val="231F20"/>
          <w:sz w:val="20"/>
        </w:rPr>
        <w:t>&amp;</w:t>
      </w:r>
      <w:r>
        <w:rPr>
          <w:color w:val="231F20"/>
          <w:spacing w:val="-40"/>
          <w:sz w:val="20"/>
        </w:rPr>
        <w:t xml:space="preserve"> </w:t>
      </w:r>
      <w:r>
        <w:rPr>
          <w:rFonts w:ascii="Arial" w:hAnsi="Arial"/>
          <w:color w:val="231F20"/>
          <w:sz w:val="20"/>
        </w:rPr>
        <w:t>Ø</w:t>
      </w:r>
      <w:r>
        <w:rPr>
          <w:color w:val="231F20"/>
          <w:sz w:val="20"/>
        </w:rPr>
        <w:t>rmen,</w:t>
      </w:r>
      <w:r>
        <w:rPr>
          <w:color w:val="231F20"/>
          <w:spacing w:val="-44"/>
          <w:sz w:val="20"/>
        </w:rPr>
        <w:t xml:space="preserve"> </w:t>
      </w:r>
      <w:r>
        <w:rPr>
          <w:color w:val="231F20"/>
          <w:sz w:val="20"/>
        </w:rPr>
        <w:t>J.</w:t>
      </w:r>
      <w:r>
        <w:rPr>
          <w:color w:val="231F20"/>
          <w:spacing w:val="-40"/>
          <w:sz w:val="20"/>
        </w:rPr>
        <w:t xml:space="preserve"> </w:t>
      </w:r>
      <w:r>
        <w:rPr>
          <w:color w:val="231F20"/>
          <w:sz w:val="20"/>
        </w:rPr>
        <w:t>(Eds.).</w:t>
      </w:r>
      <w:r>
        <w:rPr>
          <w:color w:val="231F20"/>
          <w:spacing w:val="-40"/>
          <w:sz w:val="20"/>
        </w:rPr>
        <w:t xml:space="preserve"> </w:t>
      </w:r>
      <w:r>
        <w:rPr>
          <w:color w:val="231F20"/>
          <w:sz w:val="20"/>
        </w:rPr>
        <w:t>(2016).</w:t>
      </w:r>
      <w:r>
        <w:rPr>
          <w:color w:val="231F20"/>
          <w:spacing w:val="-41"/>
          <w:sz w:val="20"/>
        </w:rPr>
        <w:t xml:space="preserve"> </w:t>
      </w:r>
      <w:r>
        <w:rPr>
          <w:color w:val="231F20"/>
          <w:sz w:val="20"/>
        </w:rPr>
        <w:t>News</w:t>
      </w:r>
      <w:r>
        <w:rPr>
          <w:color w:val="231F20"/>
          <w:spacing w:val="-45"/>
          <w:sz w:val="20"/>
        </w:rPr>
        <w:t xml:space="preserve"> </w:t>
      </w:r>
      <w:r>
        <w:rPr>
          <w:color w:val="231F20"/>
          <w:sz w:val="20"/>
        </w:rPr>
        <w:t>Across</w:t>
      </w:r>
      <w:r>
        <w:rPr>
          <w:color w:val="231F20"/>
          <w:spacing w:val="-40"/>
          <w:sz w:val="20"/>
        </w:rPr>
        <w:t xml:space="preserve"> </w:t>
      </w:r>
      <w:r>
        <w:rPr>
          <w:color w:val="231F20"/>
          <w:sz w:val="20"/>
        </w:rPr>
        <w:t>Media:</w:t>
      </w:r>
      <w:r>
        <w:rPr>
          <w:color w:val="231F20"/>
          <w:spacing w:val="-40"/>
          <w:sz w:val="20"/>
        </w:rPr>
        <w:t xml:space="preserve"> </w:t>
      </w:r>
      <w:r>
        <w:rPr>
          <w:color w:val="231F20"/>
          <w:sz w:val="20"/>
        </w:rPr>
        <w:t>Production, Distribution</w:t>
      </w:r>
      <w:r>
        <w:rPr>
          <w:color w:val="231F20"/>
          <w:spacing w:val="-12"/>
          <w:sz w:val="20"/>
        </w:rPr>
        <w:t xml:space="preserve"> </w:t>
      </w:r>
      <w:r>
        <w:rPr>
          <w:color w:val="231F20"/>
          <w:sz w:val="20"/>
        </w:rPr>
        <w:t>and</w:t>
      </w:r>
      <w:r>
        <w:rPr>
          <w:color w:val="231F20"/>
          <w:spacing w:val="-12"/>
          <w:sz w:val="20"/>
        </w:rPr>
        <w:t xml:space="preserve"> </w:t>
      </w:r>
      <w:r>
        <w:rPr>
          <w:color w:val="231F20"/>
          <w:sz w:val="20"/>
        </w:rPr>
        <w:t>Consumption.</w:t>
      </w:r>
      <w:r>
        <w:rPr>
          <w:color w:val="231F20"/>
          <w:spacing w:val="-12"/>
          <w:sz w:val="20"/>
        </w:rPr>
        <w:t xml:space="preserve"> </w:t>
      </w:r>
      <w:r>
        <w:rPr>
          <w:color w:val="231F20"/>
          <w:sz w:val="20"/>
        </w:rPr>
        <w:t>London:</w:t>
      </w:r>
      <w:r>
        <w:rPr>
          <w:color w:val="231F20"/>
          <w:spacing w:val="-12"/>
          <w:sz w:val="20"/>
        </w:rPr>
        <w:t xml:space="preserve"> </w:t>
      </w:r>
      <w:r>
        <w:rPr>
          <w:color w:val="231F20"/>
          <w:sz w:val="20"/>
        </w:rPr>
        <w:t>Routledge.</w:t>
      </w:r>
    </w:p>
    <w:p w:rsidR="00664BE7" w:rsidRDefault="00664BE7">
      <w:pPr>
        <w:pStyle w:val="a5"/>
        <w:numPr>
          <w:ilvl w:val="0"/>
          <w:numId w:val="69"/>
        </w:numPr>
        <w:tabs>
          <w:tab w:val="left" w:pos="1587"/>
        </w:tabs>
        <w:ind w:right="162" w:firstLine="340"/>
        <w:jc w:val="left"/>
        <w:rPr>
          <w:sz w:val="20"/>
        </w:rPr>
      </w:pPr>
      <w:r>
        <w:rPr>
          <w:color w:val="231F20"/>
          <w:spacing w:val="-7"/>
          <w:sz w:val="20"/>
        </w:rPr>
        <w:t xml:space="preserve">Lewis </w:t>
      </w:r>
      <w:r>
        <w:rPr>
          <w:color w:val="231F20"/>
          <w:spacing w:val="-3"/>
          <w:sz w:val="20"/>
        </w:rPr>
        <w:t xml:space="preserve">S. </w:t>
      </w:r>
      <w:r>
        <w:rPr>
          <w:color w:val="231F20"/>
          <w:spacing w:val="-4"/>
          <w:sz w:val="20"/>
        </w:rPr>
        <w:t xml:space="preserve">C., </w:t>
      </w:r>
      <w:r>
        <w:rPr>
          <w:color w:val="231F20"/>
          <w:sz w:val="20"/>
        </w:rPr>
        <w:t xml:space="preserve">&amp; </w:t>
      </w:r>
      <w:r>
        <w:rPr>
          <w:color w:val="231F20"/>
          <w:spacing w:val="-6"/>
          <w:sz w:val="20"/>
        </w:rPr>
        <w:t xml:space="preserve">Westlund </w:t>
      </w:r>
      <w:r>
        <w:rPr>
          <w:color w:val="231F20"/>
          <w:spacing w:val="-5"/>
          <w:sz w:val="20"/>
        </w:rPr>
        <w:t xml:space="preserve">O. (2015). </w:t>
      </w:r>
      <w:r>
        <w:rPr>
          <w:color w:val="231F20"/>
          <w:spacing w:val="-6"/>
          <w:sz w:val="20"/>
        </w:rPr>
        <w:t xml:space="preserve">Actors, Actants, Audiences, </w:t>
      </w:r>
      <w:r>
        <w:rPr>
          <w:color w:val="231F20"/>
          <w:spacing w:val="-4"/>
          <w:sz w:val="20"/>
        </w:rPr>
        <w:t xml:space="preserve">and </w:t>
      </w:r>
      <w:r>
        <w:rPr>
          <w:color w:val="231F20"/>
          <w:spacing w:val="-6"/>
          <w:sz w:val="20"/>
        </w:rPr>
        <w:t xml:space="preserve">Activities </w:t>
      </w:r>
      <w:r>
        <w:rPr>
          <w:color w:val="231F20"/>
          <w:spacing w:val="-3"/>
          <w:sz w:val="20"/>
        </w:rPr>
        <w:t xml:space="preserve">in </w:t>
      </w:r>
      <w:r>
        <w:rPr>
          <w:color w:val="231F20"/>
          <w:spacing w:val="-6"/>
          <w:sz w:val="20"/>
        </w:rPr>
        <w:t xml:space="preserve">Cross- </w:t>
      </w:r>
      <w:r>
        <w:rPr>
          <w:color w:val="231F20"/>
          <w:spacing w:val="-9"/>
          <w:w w:val="120"/>
          <w:sz w:val="20"/>
        </w:rPr>
        <w:t>M</w:t>
      </w:r>
      <w:r>
        <w:rPr>
          <w:color w:val="231F20"/>
          <w:spacing w:val="-5"/>
          <w:w w:val="99"/>
          <w:sz w:val="20"/>
        </w:rPr>
        <w:t>edi</w:t>
      </w:r>
      <w:r>
        <w:rPr>
          <w:color w:val="231F20"/>
          <w:w w:val="99"/>
          <w:sz w:val="20"/>
        </w:rPr>
        <w:t>a</w:t>
      </w:r>
      <w:r>
        <w:rPr>
          <w:color w:val="231F20"/>
          <w:spacing w:val="-22"/>
          <w:sz w:val="20"/>
        </w:rPr>
        <w:t xml:space="preserve"> </w:t>
      </w:r>
      <w:r>
        <w:rPr>
          <w:color w:val="231F20"/>
          <w:spacing w:val="-9"/>
          <w:w w:val="114"/>
          <w:sz w:val="20"/>
        </w:rPr>
        <w:t>N</w:t>
      </w:r>
      <w:r>
        <w:rPr>
          <w:color w:val="231F20"/>
          <w:spacing w:val="-7"/>
          <w:sz w:val="20"/>
        </w:rPr>
        <w:t>e</w:t>
      </w:r>
      <w:r>
        <w:rPr>
          <w:color w:val="231F20"/>
          <w:spacing w:val="-6"/>
          <w:w w:val="105"/>
          <w:sz w:val="20"/>
        </w:rPr>
        <w:t>w</w:t>
      </w:r>
      <w:r>
        <w:rPr>
          <w:color w:val="231F20"/>
          <w:w w:val="96"/>
          <w:sz w:val="20"/>
        </w:rPr>
        <w:t>s</w:t>
      </w:r>
      <w:r>
        <w:rPr>
          <w:color w:val="231F20"/>
          <w:spacing w:val="-22"/>
          <w:sz w:val="20"/>
        </w:rPr>
        <w:t xml:space="preserve"> </w:t>
      </w:r>
      <w:r>
        <w:rPr>
          <w:color w:val="231F20"/>
          <w:spacing w:val="-17"/>
          <w:w w:val="114"/>
          <w:sz w:val="20"/>
        </w:rPr>
        <w:t>W</w:t>
      </w:r>
      <w:r>
        <w:rPr>
          <w:color w:val="231F20"/>
          <w:spacing w:val="-5"/>
          <w:w w:val="98"/>
          <w:sz w:val="20"/>
        </w:rPr>
        <w:t>ork</w:t>
      </w:r>
      <w:r>
        <w:rPr>
          <w:color w:val="231F20"/>
          <w:w w:val="98"/>
          <w:sz w:val="20"/>
        </w:rPr>
        <w:t>.</w:t>
      </w:r>
      <w:r>
        <w:rPr>
          <w:color w:val="231F20"/>
          <w:spacing w:val="-22"/>
          <w:sz w:val="20"/>
        </w:rPr>
        <w:t xml:space="preserve"> </w:t>
      </w:r>
      <w:r>
        <w:rPr>
          <w:color w:val="231F20"/>
          <w:spacing w:val="-7"/>
          <w:w w:val="112"/>
          <w:sz w:val="20"/>
        </w:rPr>
        <w:t>D</w:t>
      </w:r>
      <w:r>
        <w:rPr>
          <w:color w:val="231F20"/>
          <w:spacing w:val="-5"/>
          <w:w w:val="97"/>
          <w:sz w:val="20"/>
        </w:rPr>
        <w:t>i</w:t>
      </w:r>
      <w:r>
        <w:rPr>
          <w:color w:val="231F20"/>
          <w:spacing w:val="-6"/>
          <w:w w:val="97"/>
          <w:sz w:val="20"/>
        </w:rPr>
        <w:t>g</w:t>
      </w:r>
      <w:r>
        <w:rPr>
          <w:color w:val="231F20"/>
          <w:spacing w:val="-5"/>
          <w:w w:val="101"/>
          <w:sz w:val="20"/>
        </w:rPr>
        <w:t>ita</w:t>
      </w:r>
      <w:r>
        <w:rPr>
          <w:color w:val="231F20"/>
          <w:w w:val="101"/>
          <w:sz w:val="20"/>
        </w:rPr>
        <w:t>l</w:t>
      </w:r>
      <w:r>
        <w:rPr>
          <w:color w:val="231F20"/>
          <w:spacing w:val="-27"/>
          <w:sz w:val="20"/>
        </w:rPr>
        <w:t xml:space="preserve"> </w:t>
      </w:r>
      <w:r>
        <w:rPr>
          <w:color w:val="231F20"/>
          <w:spacing w:val="-9"/>
          <w:w w:val="101"/>
          <w:sz w:val="20"/>
        </w:rPr>
        <w:t>J</w:t>
      </w:r>
      <w:r>
        <w:rPr>
          <w:color w:val="231F20"/>
          <w:spacing w:val="-5"/>
          <w:w w:val="99"/>
          <w:sz w:val="20"/>
        </w:rPr>
        <w:t>ourn</w:t>
      </w:r>
      <w:r>
        <w:rPr>
          <w:color w:val="231F20"/>
          <w:spacing w:val="-6"/>
          <w:w w:val="99"/>
          <w:sz w:val="20"/>
        </w:rPr>
        <w:t>a</w:t>
      </w:r>
      <w:r>
        <w:rPr>
          <w:color w:val="231F20"/>
          <w:spacing w:val="-5"/>
          <w:w w:val="95"/>
          <w:sz w:val="20"/>
        </w:rPr>
        <w:t>lism</w:t>
      </w:r>
      <w:r>
        <w:rPr>
          <w:color w:val="231F20"/>
          <w:w w:val="95"/>
          <w:sz w:val="20"/>
        </w:rPr>
        <w:t>,</w:t>
      </w:r>
      <w:r>
        <w:rPr>
          <w:color w:val="231F20"/>
          <w:spacing w:val="-22"/>
          <w:sz w:val="20"/>
        </w:rPr>
        <w:t xml:space="preserve"> </w:t>
      </w:r>
      <w:r>
        <w:rPr>
          <w:color w:val="231F20"/>
          <w:w w:val="106"/>
          <w:sz w:val="20"/>
        </w:rPr>
        <w:t>3</w:t>
      </w:r>
      <w:r>
        <w:rPr>
          <w:color w:val="231F20"/>
          <w:spacing w:val="-22"/>
          <w:sz w:val="20"/>
        </w:rPr>
        <w:t xml:space="preserve"> </w:t>
      </w:r>
      <w:r>
        <w:rPr>
          <w:color w:val="231F20"/>
          <w:spacing w:val="-5"/>
          <w:w w:val="82"/>
          <w:sz w:val="20"/>
        </w:rPr>
        <w:t>(1)</w:t>
      </w:r>
      <w:r>
        <w:rPr>
          <w:color w:val="231F20"/>
          <w:w w:val="82"/>
          <w:sz w:val="20"/>
        </w:rPr>
        <w:t>,</w:t>
      </w:r>
      <w:r>
        <w:rPr>
          <w:color w:val="231F20"/>
          <w:spacing w:val="-22"/>
          <w:sz w:val="20"/>
        </w:rPr>
        <w:t xml:space="preserve"> </w:t>
      </w:r>
      <w:r>
        <w:rPr>
          <w:color w:val="231F20"/>
          <w:spacing w:val="-5"/>
          <w:w w:val="106"/>
          <w:sz w:val="20"/>
        </w:rPr>
        <w:t>19–3</w:t>
      </w:r>
      <w:r>
        <w:rPr>
          <w:color w:val="231F20"/>
          <w:spacing w:val="-6"/>
          <w:w w:val="106"/>
          <w:sz w:val="20"/>
        </w:rPr>
        <w:t>7</w:t>
      </w:r>
      <w:r>
        <w:rPr>
          <w:color w:val="231F20"/>
          <w:w w:val="77"/>
          <w:sz w:val="20"/>
        </w:rPr>
        <w:t>.</w:t>
      </w:r>
      <w:r>
        <w:rPr>
          <w:color w:val="231F20"/>
          <w:spacing w:val="-22"/>
          <w:sz w:val="20"/>
        </w:rPr>
        <w:t xml:space="preserve"> </w:t>
      </w:r>
      <w:r>
        <w:rPr>
          <w:color w:val="231F20"/>
          <w:spacing w:val="-12"/>
          <w:sz w:val="20"/>
        </w:rPr>
        <w:t>R</w:t>
      </w:r>
      <w:r>
        <w:rPr>
          <w:color w:val="231F20"/>
          <w:spacing w:val="-6"/>
          <w:sz w:val="20"/>
        </w:rPr>
        <w:t>e</w:t>
      </w:r>
      <w:r>
        <w:rPr>
          <w:color w:val="231F20"/>
          <w:spacing w:val="-6"/>
          <w:w w:val="102"/>
          <w:sz w:val="20"/>
        </w:rPr>
        <w:t>tri</w:t>
      </w:r>
      <w:r>
        <w:rPr>
          <w:color w:val="231F20"/>
          <w:spacing w:val="-8"/>
          <w:w w:val="102"/>
          <w:sz w:val="20"/>
        </w:rPr>
        <w:t>e</w:t>
      </w:r>
      <w:r>
        <w:rPr>
          <w:color w:val="231F20"/>
          <w:spacing w:val="-8"/>
          <w:w w:val="103"/>
          <w:sz w:val="20"/>
        </w:rPr>
        <w:t>v</w:t>
      </w:r>
      <w:r>
        <w:rPr>
          <w:color w:val="231F20"/>
          <w:spacing w:val="-5"/>
          <w:sz w:val="20"/>
        </w:rPr>
        <w:t>e</w:t>
      </w:r>
      <w:r>
        <w:rPr>
          <w:color w:val="231F20"/>
          <w:sz w:val="20"/>
        </w:rPr>
        <w:t>d</w:t>
      </w:r>
      <w:r>
        <w:rPr>
          <w:color w:val="231F20"/>
          <w:spacing w:val="-22"/>
          <w:sz w:val="20"/>
        </w:rPr>
        <w:t xml:space="preserve"> </w:t>
      </w:r>
      <w:r>
        <w:rPr>
          <w:color w:val="231F20"/>
          <w:spacing w:val="-6"/>
          <w:w w:val="105"/>
          <w:sz w:val="20"/>
        </w:rPr>
        <w:t>f</w:t>
      </w:r>
      <w:r>
        <w:rPr>
          <w:color w:val="231F20"/>
          <w:spacing w:val="-10"/>
          <w:w w:val="105"/>
          <w:sz w:val="20"/>
        </w:rPr>
        <w:t>r</w:t>
      </w:r>
      <w:r>
        <w:rPr>
          <w:color w:val="231F20"/>
          <w:spacing w:val="-5"/>
          <w:sz w:val="20"/>
        </w:rPr>
        <w:t>o</w:t>
      </w:r>
      <w:r>
        <w:rPr>
          <w:color w:val="231F20"/>
          <w:sz w:val="20"/>
        </w:rPr>
        <w:t>m</w:t>
      </w:r>
      <w:r>
        <w:rPr>
          <w:color w:val="231F20"/>
          <w:spacing w:val="-22"/>
          <w:sz w:val="20"/>
        </w:rPr>
        <w:t xml:space="preserve"> </w:t>
      </w:r>
      <w:r>
        <w:rPr>
          <w:color w:val="231F20"/>
          <w:spacing w:val="-7"/>
          <w:sz w:val="20"/>
        </w:rPr>
        <w:t>h</w:t>
      </w:r>
      <w:r>
        <w:rPr>
          <w:color w:val="231F20"/>
          <w:spacing w:val="-6"/>
          <w:w w:val="107"/>
          <w:sz w:val="20"/>
        </w:rPr>
        <w:t>tt</w:t>
      </w:r>
      <w:r>
        <w:rPr>
          <w:color w:val="231F20"/>
          <w:spacing w:val="-10"/>
          <w:w w:val="101"/>
          <w:sz w:val="20"/>
        </w:rPr>
        <w:t>p</w:t>
      </w:r>
      <w:r>
        <w:rPr>
          <w:color w:val="231F20"/>
          <w:spacing w:val="-87"/>
          <w:w w:val="118"/>
          <w:sz w:val="20"/>
        </w:rPr>
        <w:t>/</w:t>
      </w:r>
      <w:r>
        <w:rPr>
          <w:color w:val="231F20"/>
          <w:spacing w:val="-6"/>
          <w:w w:val="70"/>
          <w:sz w:val="20"/>
        </w:rPr>
        <w:t>:</w:t>
      </w:r>
      <w:r>
        <w:rPr>
          <w:color w:val="231F20"/>
          <w:spacing w:val="-54"/>
          <w:w w:val="118"/>
          <w:sz w:val="20"/>
        </w:rPr>
        <w:t>/</w:t>
      </w:r>
      <w:hyperlink r:id="rId26">
        <w:r>
          <w:rPr>
            <w:color w:val="231F20"/>
            <w:spacing w:val="-5"/>
            <w:w w:val="105"/>
            <w:sz w:val="20"/>
          </w:rPr>
          <w:t>ww</w:t>
        </w:r>
        <w:r>
          <w:rPr>
            <w:color w:val="231F20"/>
            <w:spacing w:val="-10"/>
            <w:w w:val="105"/>
            <w:sz w:val="20"/>
          </w:rPr>
          <w:t>w</w:t>
        </w:r>
        <w:r>
          <w:rPr>
            <w:color w:val="231F20"/>
            <w:spacing w:val="-5"/>
            <w:w w:val="93"/>
            <w:sz w:val="20"/>
          </w:rPr>
          <w:t>.t</w:t>
        </w:r>
        <w:r>
          <w:rPr>
            <w:color w:val="231F20"/>
            <w:spacing w:val="-6"/>
            <w:w w:val="93"/>
            <w:sz w:val="20"/>
          </w:rPr>
          <w:t>a</w:t>
        </w:r>
        <w:r>
          <w:rPr>
            <w:color w:val="231F20"/>
            <w:spacing w:val="-5"/>
            <w:w w:val="102"/>
            <w:sz w:val="20"/>
          </w:rPr>
          <w:t>nd</w:t>
        </w:r>
        <w:r>
          <w:rPr>
            <w:color w:val="231F20"/>
            <w:spacing w:val="-9"/>
            <w:w w:val="102"/>
            <w:sz w:val="20"/>
          </w:rPr>
          <w:t>f</w:t>
        </w:r>
        <w:r>
          <w:rPr>
            <w:color w:val="231F20"/>
            <w:spacing w:val="-5"/>
            <w:w w:val="99"/>
            <w:sz w:val="20"/>
          </w:rPr>
          <w:t>online.</w:t>
        </w:r>
        <w:r>
          <w:rPr>
            <w:color w:val="231F20"/>
            <w:spacing w:val="-7"/>
            <w:w w:val="99"/>
            <w:sz w:val="20"/>
          </w:rPr>
          <w:t>c</w:t>
        </w:r>
        <w:r>
          <w:rPr>
            <w:color w:val="231F20"/>
            <w:spacing w:val="-5"/>
            <w:sz w:val="20"/>
          </w:rPr>
          <w:t>om</w:t>
        </w:r>
      </w:hyperlink>
    </w:p>
    <w:p w:rsidR="00664BE7" w:rsidRDefault="00664BE7">
      <w:pPr>
        <w:pStyle w:val="a5"/>
        <w:numPr>
          <w:ilvl w:val="0"/>
          <w:numId w:val="69"/>
        </w:numPr>
        <w:tabs>
          <w:tab w:val="left" w:pos="1576"/>
        </w:tabs>
        <w:spacing w:line="238" w:lineRule="exact"/>
        <w:ind w:left="1575" w:right="0" w:hanging="216"/>
        <w:jc w:val="left"/>
        <w:rPr>
          <w:sz w:val="20"/>
        </w:rPr>
      </w:pPr>
      <w:r>
        <w:rPr>
          <w:color w:val="231F20"/>
          <w:sz w:val="20"/>
        </w:rPr>
        <w:t>Menke,</w:t>
      </w:r>
      <w:r>
        <w:rPr>
          <w:color w:val="231F20"/>
          <w:spacing w:val="-25"/>
          <w:sz w:val="20"/>
        </w:rPr>
        <w:t xml:space="preserve"> </w:t>
      </w:r>
      <w:r>
        <w:rPr>
          <w:color w:val="231F20"/>
          <w:sz w:val="20"/>
        </w:rPr>
        <w:t>M.,</w:t>
      </w:r>
      <w:r>
        <w:rPr>
          <w:color w:val="231F20"/>
          <w:spacing w:val="-24"/>
          <w:sz w:val="20"/>
        </w:rPr>
        <w:t xml:space="preserve"> </w:t>
      </w:r>
      <w:r>
        <w:rPr>
          <w:color w:val="231F20"/>
          <w:sz w:val="20"/>
        </w:rPr>
        <w:t>Kinnebrock,</w:t>
      </w:r>
      <w:r>
        <w:rPr>
          <w:color w:val="231F20"/>
          <w:spacing w:val="-24"/>
          <w:sz w:val="20"/>
        </w:rPr>
        <w:t xml:space="preserve"> </w:t>
      </w:r>
      <w:r>
        <w:rPr>
          <w:color w:val="231F20"/>
          <w:sz w:val="20"/>
        </w:rPr>
        <w:t>S.,</w:t>
      </w:r>
      <w:r>
        <w:rPr>
          <w:color w:val="231F20"/>
          <w:spacing w:val="-24"/>
          <w:sz w:val="20"/>
        </w:rPr>
        <w:t xml:space="preserve"> </w:t>
      </w:r>
      <w:r>
        <w:rPr>
          <w:color w:val="231F20"/>
          <w:sz w:val="20"/>
        </w:rPr>
        <w:t>Kretzschmar,</w:t>
      </w:r>
      <w:r>
        <w:rPr>
          <w:color w:val="231F20"/>
          <w:spacing w:val="-24"/>
          <w:sz w:val="20"/>
        </w:rPr>
        <w:t xml:space="preserve"> </w:t>
      </w:r>
      <w:r>
        <w:rPr>
          <w:color w:val="231F20"/>
          <w:sz w:val="20"/>
        </w:rPr>
        <w:t>S.,</w:t>
      </w:r>
      <w:r>
        <w:rPr>
          <w:color w:val="231F20"/>
          <w:spacing w:val="-30"/>
          <w:sz w:val="20"/>
        </w:rPr>
        <w:t xml:space="preserve"> </w:t>
      </w:r>
      <w:r>
        <w:rPr>
          <w:color w:val="231F20"/>
          <w:sz w:val="20"/>
        </w:rPr>
        <w:t>Aichberger,</w:t>
      </w:r>
      <w:r>
        <w:rPr>
          <w:color w:val="231F20"/>
          <w:spacing w:val="-24"/>
          <w:sz w:val="20"/>
        </w:rPr>
        <w:t xml:space="preserve"> </w:t>
      </w:r>
      <w:r>
        <w:rPr>
          <w:color w:val="231F20"/>
          <w:sz w:val="20"/>
        </w:rPr>
        <w:t>I.,</w:t>
      </w:r>
      <w:r>
        <w:rPr>
          <w:color w:val="231F20"/>
          <w:spacing w:val="-24"/>
          <w:sz w:val="20"/>
        </w:rPr>
        <w:t xml:space="preserve"> </w:t>
      </w:r>
      <w:r>
        <w:rPr>
          <w:color w:val="231F20"/>
          <w:sz w:val="20"/>
        </w:rPr>
        <w:t>Broersma,</w:t>
      </w:r>
      <w:r>
        <w:rPr>
          <w:color w:val="231F20"/>
          <w:spacing w:val="-24"/>
          <w:sz w:val="20"/>
        </w:rPr>
        <w:t xml:space="preserve"> </w:t>
      </w:r>
      <w:r>
        <w:rPr>
          <w:color w:val="231F20"/>
          <w:sz w:val="20"/>
        </w:rPr>
        <w:t>M.,</w:t>
      </w:r>
      <w:r>
        <w:rPr>
          <w:color w:val="231F20"/>
          <w:spacing w:val="-24"/>
          <w:sz w:val="20"/>
        </w:rPr>
        <w:t xml:space="preserve"> </w:t>
      </w:r>
      <w:r>
        <w:rPr>
          <w:color w:val="231F20"/>
          <w:sz w:val="20"/>
        </w:rPr>
        <w:t>Hummel,</w:t>
      </w:r>
      <w:r>
        <w:rPr>
          <w:color w:val="231F20"/>
          <w:spacing w:val="-24"/>
          <w:sz w:val="20"/>
        </w:rPr>
        <w:t xml:space="preserve"> </w:t>
      </w:r>
      <w:r>
        <w:rPr>
          <w:color w:val="231F20"/>
          <w:sz w:val="20"/>
        </w:rPr>
        <w:t>R.,</w:t>
      </w:r>
    </w:p>
    <w:p w:rsidR="00664BE7" w:rsidRDefault="00664BE7">
      <w:pPr>
        <w:pStyle w:val="a3"/>
        <w:spacing w:line="237" w:lineRule="auto"/>
        <w:jc w:val="left"/>
      </w:pPr>
      <w:r>
        <w:rPr>
          <w:color w:val="231F20"/>
        </w:rPr>
        <w:t>…</w:t>
      </w:r>
      <w:r>
        <w:rPr>
          <w:color w:val="231F20"/>
          <w:spacing w:val="-14"/>
        </w:rPr>
        <w:t xml:space="preserve"> </w:t>
      </w:r>
      <w:r>
        <w:rPr>
          <w:color w:val="231F20"/>
        </w:rPr>
        <w:t>Salaverr</w:t>
      </w:r>
      <w:r>
        <w:rPr>
          <w:rFonts w:ascii="Arial" w:hAnsi="Arial"/>
          <w:color w:val="231F20"/>
        </w:rPr>
        <w:t>í</w:t>
      </w:r>
      <w:r>
        <w:rPr>
          <w:color w:val="231F20"/>
        </w:rPr>
        <w:t>a,</w:t>
      </w:r>
      <w:r>
        <w:rPr>
          <w:color w:val="231F20"/>
          <w:spacing w:val="-13"/>
        </w:rPr>
        <w:t xml:space="preserve"> </w:t>
      </w:r>
      <w:r>
        <w:rPr>
          <w:color w:val="231F20"/>
        </w:rPr>
        <w:t>R.</w:t>
      </w:r>
      <w:r>
        <w:rPr>
          <w:color w:val="231F20"/>
          <w:spacing w:val="-13"/>
        </w:rPr>
        <w:t xml:space="preserve"> </w:t>
      </w:r>
      <w:r>
        <w:rPr>
          <w:color w:val="231F20"/>
        </w:rPr>
        <w:t>(2016).</w:t>
      </w:r>
      <w:r>
        <w:rPr>
          <w:color w:val="231F20"/>
          <w:spacing w:val="-15"/>
        </w:rPr>
        <w:t xml:space="preserve"> </w:t>
      </w:r>
      <w:r>
        <w:rPr>
          <w:color w:val="231F20"/>
        </w:rPr>
        <w:t>Convergence</w:t>
      </w:r>
      <w:r>
        <w:rPr>
          <w:color w:val="231F20"/>
          <w:spacing w:val="-13"/>
        </w:rPr>
        <w:t xml:space="preserve"> </w:t>
      </w:r>
      <w:r>
        <w:rPr>
          <w:color w:val="231F20"/>
        </w:rPr>
        <w:t>Culture</w:t>
      </w:r>
      <w:r>
        <w:rPr>
          <w:color w:val="231F20"/>
          <w:spacing w:val="-13"/>
        </w:rPr>
        <w:t xml:space="preserve"> </w:t>
      </w:r>
      <w:r>
        <w:rPr>
          <w:color w:val="231F20"/>
        </w:rPr>
        <w:t>in</w:t>
      </w:r>
      <w:r>
        <w:rPr>
          <w:color w:val="231F20"/>
          <w:spacing w:val="-14"/>
        </w:rPr>
        <w:t xml:space="preserve"> </w:t>
      </w:r>
      <w:r>
        <w:rPr>
          <w:color w:val="231F20"/>
        </w:rPr>
        <w:t>European</w:t>
      </w:r>
      <w:r>
        <w:rPr>
          <w:color w:val="231F20"/>
          <w:spacing w:val="-14"/>
        </w:rPr>
        <w:t xml:space="preserve"> </w:t>
      </w:r>
      <w:r>
        <w:rPr>
          <w:color w:val="231F20"/>
        </w:rPr>
        <w:t>Newsrooms.</w:t>
      </w:r>
      <w:r>
        <w:rPr>
          <w:color w:val="231F20"/>
          <w:spacing w:val="-18"/>
        </w:rPr>
        <w:t xml:space="preserve"> </w:t>
      </w:r>
      <w:r>
        <w:rPr>
          <w:color w:val="231F20"/>
        </w:rPr>
        <w:t>Journalism</w:t>
      </w:r>
      <w:r>
        <w:rPr>
          <w:color w:val="231F20"/>
          <w:spacing w:val="-14"/>
        </w:rPr>
        <w:t xml:space="preserve"> </w:t>
      </w:r>
      <w:r>
        <w:rPr>
          <w:color w:val="231F20"/>
        </w:rPr>
        <w:t>Studies, 1–24. Retrieved from</w:t>
      </w:r>
      <w:r>
        <w:rPr>
          <w:color w:val="231F20"/>
          <w:spacing w:val="-34"/>
        </w:rPr>
        <w:t xml:space="preserve"> </w:t>
      </w:r>
      <w:hyperlink r:id="rId27">
        <w:r>
          <w:rPr>
            <w:color w:val="231F20"/>
            <w:spacing w:val="-6"/>
          </w:rPr>
          <w:t>http://www.tandfonline.com</w:t>
        </w:r>
      </w:hyperlink>
    </w:p>
    <w:p w:rsidR="00664BE7" w:rsidRDefault="00664BE7">
      <w:pPr>
        <w:pStyle w:val="a5"/>
        <w:numPr>
          <w:ilvl w:val="0"/>
          <w:numId w:val="69"/>
        </w:numPr>
        <w:tabs>
          <w:tab w:val="left" w:pos="1565"/>
        </w:tabs>
        <w:ind w:firstLine="340"/>
        <w:jc w:val="left"/>
        <w:rPr>
          <w:sz w:val="20"/>
        </w:rPr>
      </w:pPr>
      <w:r>
        <w:rPr>
          <w:color w:val="231F20"/>
          <w:sz w:val="20"/>
        </w:rPr>
        <w:t>Su</w:t>
      </w:r>
      <w:r>
        <w:rPr>
          <w:color w:val="231F20"/>
          <w:spacing w:val="-34"/>
          <w:sz w:val="20"/>
        </w:rPr>
        <w:t xml:space="preserve"> </w:t>
      </w:r>
      <w:r>
        <w:rPr>
          <w:color w:val="231F20"/>
          <w:sz w:val="20"/>
        </w:rPr>
        <w:t>Jung</w:t>
      </w:r>
      <w:r>
        <w:rPr>
          <w:color w:val="231F20"/>
          <w:spacing w:val="-29"/>
          <w:sz w:val="20"/>
        </w:rPr>
        <w:t xml:space="preserve"> </w:t>
      </w:r>
      <w:r>
        <w:rPr>
          <w:color w:val="231F20"/>
          <w:sz w:val="20"/>
        </w:rPr>
        <w:t>Kim.</w:t>
      </w:r>
      <w:r>
        <w:rPr>
          <w:color w:val="231F20"/>
          <w:spacing w:val="-28"/>
          <w:sz w:val="20"/>
        </w:rPr>
        <w:t xml:space="preserve"> </w:t>
      </w:r>
      <w:r>
        <w:rPr>
          <w:color w:val="231F20"/>
          <w:sz w:val="20"/>
        </w:rPr>
        <w:t>(2014,</w:t>
      </w:r>
      <w:r>
        <w:rPr>
          <w:color w:val="231F20"/>
          <w:spacing w:val="-33"/>
          <w:sz w:val="20"/>
        </w:rPr>
        <w:t xml:space="preserve"> </w:t>
      </w:r>
      <w:r>
        <w:rPr>
          <w:color w:val="231F20"/>
          <w:sz w:val="20"/>
        </w:rPr>
        <w:t>July).</w:t>
      </w:r>
      <w:r>
        <w:rPr>
          <w:color w:val="231F20"/>
          <w:spacing w:val="-34"/>
          <w:sz w:val="20"/>
        </w:rPr>
        <w:t xml:space="preserve"> </w:t>
      </w:r>
      <w:r>
        <w:rPr>
          <w:color w:val="231F20"/>
          <w:sz w:val="20"/>
        </w:rPr>
        <w:t>A</w:t>
      </w:r>
      <w:r>
        <w:rPr>
          <w:color w:val="231F20"/>
          <w:spacing w:val="-34"/>
          <w:sz w:val="20"/>
        </w:rPr>
        <w:t xml:space="preserve"> </w:t>
      </w:r>
      <w:r>
        <w:rPr>
          <w:color w:val="231F20"/>
          <w:sz w:val="20"/>
        </w:rPr>
        <w:t>repertoire</w:t>
      </w:r>
      <w:r>
        <w:rPr>
          <w:color w:val="231F20"/>
          <w:spacing w:val="-29"/>
          <w:sz w:val="20"/>
        </w:rPr>
        <w:t xml:space="preserve"> </w:t>
      </w:r>
      <w:r>
        <w:rPr>
          <w:color w:val="231F20"/>
          <w:sz w:val="20"/>
        </w:rPr>
        <w:t>approach</w:t>
      </w:r>
      <w:r>
        <w:rPr>
          <w:color w:val="231F20"/>
          <w:spacing w:val="-28"/>
          <w:sz w:val="20"/>
        </w:rPr>
        <w:t xml:space="preserve"> </w:t>
      </w:r>
      <w:r>
        <w:rPr>
          <w:color w:val="231F20"/>
          <w:sz w:val="20"/>
        </w:rPr>
        <w:t>to</w:t>
      </w:r>
      <w:r>
        <w:rPr>
          <w:color w:val="231F20"/>
          <w:spacing w:val="-28"/>
          <w:sz w:val="20"/>
        </w:rPr>
        <w:t xml:space="preserve"> </w:t>
      </w:r>
      <w:r>
        <w:rPr>
          <w:color w:val="231F20"/>
          <w:sz w:val="20"/>
        </w:rPr>
        <w:t>cross-platform</w:t>
      </w:r>
      <w:r>
        <w:rPr>
          <w:color w:val="231F20"/>
          <w:spacing w:val="-28"/>
          <w:sz w:val="20"/>
        </w:rPr>
        <w:t xml:space="preserve"> </w:t>
      </w:r>
      <w:r>
        <w:rPr>
          <w:color w:val="231F20"/>
          <w:sz w:val="20"/>
        </w:rPr>
        <w:t>media</w:t>
      </w:r>
      <w:r>
        <w:rPr>
          <w:color w:val="231F20"/>
          <w:spacing w:val="-29"/>
          <w:sz w:val="20"/>
        </w:rPr>
        <w:t xml:space="preserve"> </w:t>
      </w:r>
      <w:r>
        <w:rPr>
          <w:color w:val="231F20"/>
          <w:sz w:val="20"/>
        </w:rPr>
        <w:t>use</w:t>
      </w:r>
      <w:r>
        <w:rPr>
          <w:color w:val="231F20"/>
          <w:spacing w:val="-28"/>
          <w:sz w:val="20"/>
        </w:rPr>
        <w:t xml:space="preserve"> </w:t>
      </w:r>
      <w:r>
        <w:rPr>
          <w:color w:val="231F20"/>
          <w:sz w:val="20"/>
        </w:rPr>
        <w:t>behavior. Sage</w:t>
      </w:r>
      <w:r>
        <w:rPr>
          <w:color w:val="231F20"/>
          <w:spacing w:val="-13"/>
          <w:sz w:val="20"/>
        </w:rPr>
        <w:t xml:space="preserve"> </w:t>
      </w:r>
      <w:r>
        <w:rPr>
          <w:color w:val="231F20"/>
          <w:sz w:val="20"/>
        </w:rPr>
        <w:t>journals,</w:t>
      </w:r>
      <w:r>
        <w:rPr>
          <w:color w:val="231F20"/>
          <w:spacing w:val="-12"/>
          <w:sz w:val="20"/>
        </w:rPr>
        <w:t xml:space="preserve"> </w:t>
      </w:r>
      <w:r>
        <w:rPr>
          <w:color w:val="231F20"/>
          <w:sz w:val="20"/>
        </w:rPr>
        <w:t>18</w:t>
      </w:r>
      <w:r>
        <w:rPr>
          <w:color w:val="231F20"/>
          <w:spacing w:val="-13"/>
          <w:sz w:val="20"/>
        </w:rPr>
        <w:t xml:space="preserve"> </w:t>
      </w:r>
      <w:r>
        <w:rPr>
          <w:color w:val="231F20"/>
          <w:sz w:val="20"/>
        </w:rPr>
        <w:t>(3),</w:t>
      </w:r>
      <w:r>
        <w:rPr>
          <w:color w:val="231F20"/>
          <w:spacing w:val="-12"/>
          <w:sz w:val="20"/>
        </w:rPr>
        <w:t xml:space="preserve"> </w:t>
      </w:r>
      <w:r>
        <w:rPr>
          <w:color w:val="231F20"/>
          <w:sz w:val="20"/>
        </w:rPr>
        <w:t>353–372.</w:t>
      </w:r>
      <w:r>
        <w:rPr>
          <w:color w:val="231F20"/>
          <w:spacing w:val="-13"/>
          <w:sz w:val="20"/>
        </w:rPr>
        <w:t xml:space="preserve"> </w:t>
      </w:r>
      <w:r>
        <w:rPr>
          <w:color w:val="231F20"/>
          <w:spacing w:val="-3"/>
          <w:sz w:val="20"/>
        </w:rPr>
        <w:t>Retrieved</w:t>
      </w:r>
      <w:r>
        <w:rPr>
          <w:color w:val="231F20"/>
          <w:spacing w:val="-12"/>
          <w:sz w:val="20"/>
        </w:rPr>
        <w:t xml:space="preserve"> </w:t>
      </w:r>
      <w:r>
        <w:rPr>
          <w:color w:val="231F20"/>
          <w:sz w:val="20"/>
        </w:rPr>
        <w:t>from</w:t>
      </w:r>
      <w:r>
        <w:rPr>
          <w:color w:val="231F20"/>
          <w:spacing w:val="-13"/>
          <w:sz w:val="20"/>
        </w:rPr>
        <w:t xml:space="preserve"> </w:t>
      </w:r>
      <w:hyperlink r:id="rId28">
        <w:r>
          <w:rPr>
            <w:color w:val="231F20"/>
            <w:spacing w:val="-6"/>
            <w:sz w:val="20"/>
          </w:rPr>
          <w:t>http://journals.sagepub.com/</w:t>
        </w:r>
      </w:hyperlink>
    </w:p>
    <w:p w:rsidR="00664BE7" w:rsidRDefault="00664BE7">
      <w:pPr>
        <w:pStyle w:val="a5"/>
        <w:numPr>
          <w:ilvl w:val="0"/>
          <w:numId w:val="69"/>
        </w:numPr>
        <w:tabs>
          <w:tab w:val="left" w:pos="1588"/>
        </w:tabs>
        <w:spacing w:line="237" w:lineRule="auto"/>
        <w:ind w:right="159" w:firstLine="340"/>
        <w:jc w:val="left"/>
        <w:rPr>
          <w:sz w:val="20"/>
        </w:rPr>
      </w:pPr>
      <w:r>
        <w:rPr>
          <w:color w:val="231F20"/>
          <w:sz w:val="20"/>
        </w:rPr>
        <w:t>Salaverr</w:t>
      </w:r>
      <w:r>
        <w:rPr>
          <w:rFonts w:ascii="Arial" w:hAnsi="Arial"/>
          <w:color w:val="231F20"/>
          <w:sz w:val="20"/>
        </w:rPr>
        <w:t>í</w:t>
      </w:r>
      <w:r>
        <w:rPr>
          <w:color w:val="231F20"/>
          <w:sz w:val="20"/>
        </w:rPr>
        <w:t>a,</w:t>
      </w:r>
      <w:r>
        <w:rPr>
          <w:color w:val="231F20"/>
          <w:spacing w:val="-14"/>
          <w:sz w:val="20"/>
        </w:rPr>
        <w:t xml:space="preserve"> </w:t>
      </w:r>
      <w:r>
        <w:rPr>
          <w:color w:val="231F20"/>
          <w:sz w:val="20"/>
        </w:rPr>
        <w:t>R.,</w:t>
      </w:r>
      <w:r>
        <w:rPr>
          <w:color w:val="231F20"/>
          <w:spacing w:val="-13"/>
          <w:sz w:val="20"/>
        </w:rPr>
        <w:t xml:space="preserve"> </w:t>
      </w:r>
      <w:r>
        <w:rPr>
          <w:color w:val="231F20"/>
          <w:sz w:val="20"/>
        </w:rPr>
        <w:t>&amp;</w:t>
      </w:r>
      <w:r>
        <w:rPr>
          <w:color w:val="231F20"/>
          <w:spacing w:val="-13"/>
          <w:sz w:val="20"/>
        </w:rPr>
        <w:t xml:space="preserve"> </w:t>
      </w:r>
      <w:r>
        <w:rPr>
          <w:color w:val="231F20"/>
          <w:sz w:val="20"/>
        </w:rPr>
        <w:t>Negredo,</w:t>
      </w:r>
      <w:r>
        <w:rPr>
          <w:color w:val="231F20"/>
          <w:spacing w:val="-13"/>
          <w:sz w:val="20"/>
        </w:rPr>
        <w:t xml:space="preserve"> </w:t>
      </w:r>
      <w:r>
        <w:rPr>
          <w:color w:val="231F20"/>
          <w:sz w:val="20"/>
        </w:rPr>
        <w:t>S.</w:t>
      </w:r>
      <w:r>
        <w:rPr>
          <w:color w:val="231F20"/>
          <w:spacing w:val="-14"/>
          <w:sz w:val="20"/>
        </w:rPr>
        <w:t xml:space="preserve"> </w:t>
      </w:r>
      <w:r>
        <w:rPr>
          <w:color w:val="231F20"/>
          <w:sz w:val="20"/>
        </w:rPr>
        <w:t>(2009).</w:t>
      </w:r>
      <w:r>
        <w:rPr>
          <w:color w:val="231F20"/>
          <w:spacing w:val="-14"/>
          <w:sz w:val="20"/>
        </w:rPr>
        <w:t xml:space="preserve"> </w:t>
      </w:r>
      <w:r>
        <w:rPr>
          <w:color w:val="231F20"/>
          <w:sz w:val="20"/>
        </w:rPr>
        <w:t>Integrated</w:t>
      </w:r>
      <w:r>
        <w:rPr>
          <w:color w:val="231F20"/>
          <w:spacing w:val="-18"/>
          <w:sz w:val="20"/>
        </w:rPr>
        <w:t xml:space="preserve"> </w:t>
      </w:r>
      <w:r>
        <w:rPr>
          <w:color w:val="231F20"/>
          <w:sz w:val="20"/>
        </w:rPr>
        <w:t>Journalism.</w:t>
      </w:r>
      <w:r>
        <w:rPr>
          <w:color w:val="231F20"/>
          <w:spacing w:val="-14"/>
          <w:sz w:val="20"/>
        </w:rPr>
        <w:t xml:space="preserve"> </w:t>
      </w:r>
      <w:r>
        <w:rPr>
          <w:color w:val="231F20"/>
          <w:sz w:val="20"/>
        </w:rPr>
        <w:t>Media</w:t>
      </w:r>
      <w:r>
        <w:rPr>
          <w:color w:val="231F20"/>
          <w:spacing w:val="-13"/>
          <w:sz w:val="20"/>
        </w:rPr>
        <w:t xml:space="preserve"> </w:t>
      </w:r>
      <w:r>
        <w:rPr>
          <w:color w:val="231F20"/>
          <w:sz w:val="20"/>
        </w:rPr>
        <w:t>Convergence</w:t>
      </w:r>
      <w:r>
        <w:rPr>
          <w:color w:val="231F20"/>
          <w:spacing w:val="-13"/>
          <w:sz w:val="20"/>
        </w:rPr>
        <w:t xml:space="preserve"> </w:t>
      </w:r>
      <w:r>
        <w:rPr>
          <w:color w:val="231F20"/>
          <w:sz w:val="20"/>
        </w:rPr>
        <w:t>and Newsroom</w:t>
      </w:r>
      <w:r>
        <w:rPr>
          <w:color w:val="231F20"/>
          <w:spacing w:val="-13"/>
          <w:sz w:val="20"/>
        </w:rPr>
        <w:t xml:space="preserve"> </w:t>
      </w:r>
      <w:r>
        <w:rPr>
          <w:color w:val="231F20"/>
          <w:sz w:val="20"/>
        </w:rPr>
        <w:t>Organization.</w:t>
      </w:r>
      <w:r>
        <w:rPr>
          <w:color w:val="231F20"/>
          <w:spacing w:val="-12"/>
          <w:sz w:val="20"/>
        </w:rPr>
        <w:t xml:space="preserve"> </w:t>
      </w:r>
      <w:r>
        <w:rPr>
          <w:color w:val="231F20"/>
          <w:sz w:val="20"/>
        </w:rPr>
        <w:t>—</w:t>
      </w:r>
      <w:r>
        <w:rPr>
          <w:color w:val="231F20"/>
          <w:spacing w:val="-13"/>
          <w:sz w:val="20"/>
        </w:rPr>
        <w:t xml:space="preserve"> </w:t>
      </w:r>
      <w:r>
        <w:rPr>
          <w:color w:val="231F20"/>
          <w:sz w:val="20"/>
        </w:rPr>
        <w:t>Barcelona:</w:t>
      </w:r>
      <w:r>
        <w:rPr>
          <w:color w:val="231F20"/>
          <w:spacing w:val="-12"/>
          <w:sz w:val="20"/>
        </w:rPr>
        <w:t xml:space="preserve"> </w:t>
      </w:r>
      <w:r>
        <w:rPr>
          <w:color w:val="231F20"/>
          <w:sz w:val="20"/>
        </w:rPr>
        <w:t>Sol90.</w:t>
      </w:r>
    </w:p>
    <w:p w:rsidR="00664BE7" w:rsidRDefault="00664BE7">
      <w:pPr>
        <w:pStyle w:val="a5"/>
        <w:numPr>
          <w:ilvl w:val="0"/>
          <w:numId w:val="69"/>
        </w:numPr>
        <w:tabs>
          <w:tab w:val="left" w:pos="1722"/>
        </w:tabs>
        <w:ind w:firstLine="340"/>
        <w:jc w:val="left"/>
        <w:rPr>
          <w:sz w:val="20"/>
        </w:rPr>
      </w:pPr>
      <w:r>
        <w:rPr>
          <w:color w:val="231F20"/>
          <w:sz w:val="20"/>
        </w:rPr>
        <w:t>Swart, J., Peters, C., &amp; Broersma, M. (2016). Navigating Cross-Media News Use. Journalism</w:t>
      </w:r>
      <w:r>
        <w:rPr>
          <w:color w:val="231F20"/>
          <w:spacing w:val="-11"/>
          <w:sz w:val="20"/>
        </w:rPr>
        <w:t xml:space="preserve"> </w:t>
      </w:r>
      <w:r>
        <w:rPr>
          <w:color w:val="231F20"/>
          <w:sz w:val="20"/>
        </w:rPr>
        <w:t>Studies,</w:t>
      </w:r>
      <w:r>
        <w:rPr>
          <w:color w:val="231F20"/>
          <w:spacing w:val="-10"/>
          <w:sz w:val="20"/>
        </w:rPr>
        <w:t xml:space="preserve"> </w:t>
      </w:r>
      <w:r>
        <w:rPr>
          <w:color w:val="231F20"/>
          <w:sz w:val="20"/>
        </w:rPr>
        <w:t>1–20.</w:t>
      </w:r>
      <w:r>
        <w:rPr>
          <w:color w:val="231F20"/>
          <w:spacing w:val="-11"/>
          <w:sz w:val="20"/>
        </w:rPr>
        <w:t xml:space="preserve"> </w:t>
      </w:r>
      <w:r>
        <w:rPr>
          <w:color w:val="231F20"/>
          <w:spacing w:val="-2"/>
          <w:sz w:val="20"/>
        </w:rPr>
        <w:t>Retrieved</w:t>
      </w:r>
      <w:r>
        <w:rPr>
          <w:color w:val="231F20"/>
          <w:spacing w:val="-10"/>
          <w:sz w:val="20"/>
        </w:rPr>
        <w:t xml:space="preserve"> </w:t>
      </w:r>
      <w:r>
        <w:rPr>
          <w:color w:val="231F20"/>
          <w:sz w:val="20"/>
        </w:rPr>
        <w:t>from</w:t>
      </w:r>
      <w:r>
        <w:rPr>
          <w:color w:val="231F20"/>
          <w:spacing w:val="-11"/>
          <w:sz w:val="20"/>
        </w:rPr>
        <w:t xml:space="preserve"> </w:t>
      </w:r>
      <w:hyperlink r:id="rId29">
        <w:r>
          <w:rPr>
            <w:color w:val="231F20"/>
            <w:spacing w:val="-6"/>
            <w:sz w:val="20"/>
          </w:rPr>
          <w:t>http://www.tandfonline.com/</w:t>
        </w:r>
      </w:hyperlink>
    </w:p>
    <w:p w:rsidR="00664BE7" w:rsidRDefault="00664BE7">
      <w:pPr>
        <w:spacing w:line="239" w:lineRule="exact"/>
        <w:ind w:left="5523"/>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21</w:t>
      </w:r>
      <w:r>
        <w:rPr>
          <w:rFonts w:ascii="Verdana" w:hAnsi="Verdana"/>
          <w:i/>
          <w:color w:val="231F20"/>
          <w:spacing w:val="-32"/>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39"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068" style="width:27.35pt;height:9.45pt;mso-position-horizontal-relative:char;mso-position-vertical-relative:line" coordsize="547,189">
            <v:rect id="_x0000_s1069" style="position:absolute;width:547;height:189" fillcolor="#6dabd4"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spacing w:before="115" w:line="230" w:lineRule="auto"/>
        <w:ind w:left="3354" w:right="469"/>
        <w:rPr>
          <w:rFonts w:ascii="Calibri" w:hAnsi="Calibri"/>
          <w:sz w:val="24"/>
        </w:rPr>
      </w:pPr>
      <w:r>
        <w:rPr>
          <w:noProof/>
        </w:rPr>
        <w:pict>
          <v:shape id="image5.png" o:spid="_x0000_s1072" type="#_x0000_t75" style="position:absolute;left:0;text-align:left;margin-left:51.5pt;margin-top:-64.85pt;width:104.9pt;height:123.6pt;z-index:251627008;visibility:visible;mso-wrap-distance-left:0;mso-wrap-distance-right:0;mso-position-horizontal-relative:page">
            <v:imagedata r:id="rId30" o:title=""/>
            <w10:wrap anchorx="page"/>
          </v:shape>
        </w:pict>
      </w:r>
      <w:r>
        <w:rPr>
          <w:rFonts w:ascii="Calibri" w:hAnsi="Calibri"/>
          <w:b/>
          <w:color w:val="231F20"/>
          <w:sz w:val="24"/>
        </w:rPr>
        <w:t xml:space="preserve">Синоруб Галина Петрівна, </w:t>
      </w:r>
      <w:r>
        <w:rPr>
          <w:rFonts w:ascii="Calibri" w:hAnsi="Calibri"/>
          <w:color w:val="231F20"/>
          <w:sz w:val="24"/>
        </w:rPr>
        <w:t xml:space="preserve">кандидат наук із </w:t>
      </w:r>
      <w:r>
        <w:rPr>
          <w:rFonts w:ascii="Calibri" w:hAnsi="Calibri"/>
          <w:color w:val="231F20"/>
          <w:w w:val="90"/>
          <w:sz w:val="24"/>
        </w:rPr>
        <w:t>соціальних комунікацій, доцент кафедри журналістики</w:t>
      </w:r>
    </w:p>
    <w:p w:rsidR="00664BE7" w:rsidRDefault="00664BE7">
      <w:pPr>
        <w:pStyle w:val="4"/>
        <w:spacing w:line="230" w:lineRule="auto"/>
      </w:pPr>
      <w:r>
        <w:rPr>
          <w:color w:val="231F20"/>
          <w:w w:val="90"/>
        </w:rPr>
        <w:t xml:space="preserve">Тернопільського національного педагогічного університету </w:t>
      </w:r>
      <w:r>
        <w:rPr>
          <w:color w:val="231F20"/>
          <w:w w:val="95"/>
        </w:rPr>
        <w:t>імені Володимира Гнатюка</w:t>
      </w:r>
    </w:p>
    <w:p w:rsidR="00664BE7" w:rsidRDefault="00664BE7">
      <w:pPr>
        <w:pStyle w:val="a3"/>
        <w:spacing w:before="11"/>
        <w:ind w:left="0"/>
        <w:jc w:val="left"/>
        <w:rPr>
          <w:rFonts w:ascii="Calibri"/>
          <w:sz w:val="38"/>
        </w:rPr>
      </w:pPr>
    </w:p>
    <w:p w:rsidR="00664BE7" w:rsidRDefault="00664BE7">
      <w:pPr>
        <w:spacing w:line="230" w:lineRule="auto"/>
        <w:ind w:left="1030" w:right="334"/>
        <w:rPr>
          <w:rFonts w:ascii="Calibri" w:hAnsi="Calibri"/>
          <w:b/>
          <w:sz w:val="48"/>
        </w:rPr>
      </w:pPr>
      <w:r>
        <w:rPr>
          <w:rFonts w:ascii="Calibri" w:hAnsi="Calibri"/>
          <w:b/>
          <w:color w:val="231F20"/>
          <w:spacing w:val="-3"/>
          <w:w w:val="90"/>
          <w:sz w:val="48"/>
        </w:rPr>
        <w:t>ТРАНСФОРМАЦІЙНІ</w:t>
      </w:r>
      <w:r>
        <w:rPr>
          <w:rFonts w:ascii="Calibri" w:hAnsi="Calibri"/>
          <w:b/>
          <w:color w:val="231F20"/>
          <w:spacing w:val="-50"/>
          <w:w w:val="90"/>
          <w:sz w:val="48"/>
        </w:rPr>
        <w:t xml:space="preserve"> </w:t>
      </w:r>
      <w:r>
        <w:rPr>
          <w:rFonts w:ascii="Calibri" w:hAnsi="Calibri"/>
          <w:b/>
          <w:color w:val="231F20"/>
          <w:w w:val="90"/>
          <w:sz w:val="48"/>
        </w:rPr>
        <w:t>ПРОЦЕСИ</w:t>
      </w:r>
      <w:r>
        <w:rPr>
          <w:rFonts w:ascii="Calibri" w:hAnsi="Calibri"/>
          <w:b/>
          <w:color w:val="231F20"/>
          <w:spacing w:val="-50"/>
          <w:w w:val="90"/>
          <w:sz w:val="48"/>
        </w:rPr>
        <w:t xml:space="preserve"> </w:t>
      </w:r>
      <w:r>
        <w:rPr>
          <w:rFonts w:ascii="Calibri" w:hAnsi="Calibri"/>
          <w:b/>
          <w:color w:val="231F20"/>
          <w:w w:val="90"/>
          <w:sz w:val="48"/>
        </w:rPr>
        <w:t>В</w:t>
      </w:r>
      <w:r>
        <w:rPr>
          <w:rFonts w:ascii="Calibri" w:hAnsi="Calibri"/>
          <w:b/>
          <w:color w:val="231F20"/>
          <w:spacing w:val="-50"/>
          <w:w w:val="90"/>
          <w:sz w:val="48"/>
        </w:rPr>
        <w:t xml:space="preserve"> </w:t>
      </w:r>
      <w:r>
        <w:rPr>
          <w:rFonts w:ascii="Calibri" w:hAnsi="Calibri"/>
          <w:b/>
          <w:color w:val="231F20"/>
          <w:spacing w:val="-3"/>
          <w:w w:val="90"/>
          <w:sz w:val="48"/>
        </w:rPr>
        <w:t xml:space="preserve">СУЧАСНІЙ </w:t>
      </w:r>
      <w:r>
        <w:rPr>
          <w:rFonts w:ascii="Calibri" w:hAnsi="Calibri"/>
          <w:b/>
          <w:color w:val="231F20"/>
          <w:w w:val="95"/>
          <w:sz w:val="48"/>
        </w:rPr>
        <w:t xml:space="preserve">МЕДІАІНДУСТРІЇ ЯК ШЛЯХ ДО ЯКІСНОЇ </w:t>
      </w:r>
      <w:r>
        <w:rPr>
          <w:rFonts w:ascii="Calibri" w:hAnsi="Calibri"/>
          <w:b/>
          <w:color w:val="231F20"/>
          <w:sz w:val="48"/>
        </w:rPr>
        <w:t>ЖУРНАЛІСТИКИ</w:t>
      </w:r>
    </w:p>
    <w:p w:rsidR="00664BE7" w:rsidRDefault="00664BE7">
      <w:pPr>
        <w:pStyle w:val="a3"/>
        <w:ind w:left="0"/>
        <w:jc w:val="left"/>
        <w:rPr>
          <w:rFonts w:ascii="Calibri"/>
          <w:b/>
        </w:rPr>
      </w:pPr>
    </w:p>
    <w:p w:rsidR="00664BE7" w:rsidRDefault="00664BE7">
      <w:pPr>
        <w:pStyle w:val="a3"/>
        <w:spacing w:before="8"/>
        <w:ind w:left="0"/>
        <w:jc w:val="left"/>
        <w:rPr>
          <w:rFonts w:ascii="Calibri"/>
          <w:b/>
          <w:sz w:val="15"/>
        </w:rPr>
      </w:pPr>
    </w:p>
    <w:p w:rsidR="00664BE7" w:rsidRDefault="00664BE7">
      <w:pPr>
        <w:pStyle w:val="a3"/>
        <w:spacing w:before="98"/>
        <w:ind w:right="158" w:firstLine="340"/>
      </w:pPr>
      <w:r>
        <w:rPr>
          <w:b/>
          <w:color w:val="231F20"/>
        </w:rPr>
        <w:t xml:space="preserve">ВСТУП. </w:t>
      </w:r>
      <w:r>
        <w:rPr>
          <w:color w:val="231F20"/>
          <w:spacing w:val="-5"/>
        </w:rPr>
        <w:t xml:space="preserve">Глобальна </w:t>
      </w:r>
      <w:r>
        <w:rPr>
          <w:color w:val="231F20"/>
        </w:rPr>
        <w:t xml:space="preserve">інформаційна революція в сучасному суспільстві супроводжу- ється впливом інформаційних технологій на всі сфери суспільства, істотно змінюючи умови їх взаємодії. Медіаіндустрія як дзеркало розвитку цивілізації зазнає значних змін. Проблеми модифікації та трансформації медіасистеми розглядають у своїх пра- цях Е. Вартанова, Н. Виговська, </w:t>
      </w:r>
      <w:r>
        <w:rPr>
          <w:color w:val="231F20"/>
          <w:spacing w:val="-3"/>
        </w:rPr>
        <w:t xml:space="preserve">Ю. </w:t>
      </w:r>
      <w:r>
        <w:rPr>
          <w:color w:val="231F20"/>
        </w:rPr>
        <w:t xml:space="preserve">Костигова, </w:t>
      </w:r>
      <w:r>
        <w:rPr>
          <w:color w:val="231F20"/>
          <w:spacing w:val="-4"/>
        </w:rPr>
        <w:t xml:space="preserve">ЛінГорман, </w:t>
      </w:r>
      <w:r>
        <w:rPr>
          <w:color w:val="231F20"/>
        </w:rPr>
        <w:t xml:space="preserve">М. Луканова, Д.  МакЛін, В. Різун, </w:t>
      </w:r>
      <w:r>
        <w:rPr>
          <w:color w:val="231F20"/>
          <w:spacing w:val="-3"/>
        </w:rPr>
        <w:t xml:space="preserve">Ф. </w:t>
      </w:r>
      <w:r>
        <w:rPr>
          <w:color w:val="231F20"/>
        </w:rPr>
        <w:t xml:space="preserve">Саман, И. Фомичева, А. Черних, Д. Шантін, Є. Цимбаленко та інші вчені. Під впливом економічних, геополітичних, культурологічних та інших чинників у су- часній медіасистемі відбуваються складні трансформаційні процеси, проблема систе- матизації яких залишається відкритою в журналістикознавстві. </w:t>
      </w:r>
      <w:r>
        <w:rPr>
          <w:color w:val="231F20"/>
          <w:spacing w:val="-7"/>
        </w:rPr>
        <w:t xml:space="preserve">Тому, </w:t>
      </w:r>
      <w:r>
        <w:rPr>
          <w:b/>
          <w:color w:val="231F20"/>
        </w:rPr>
        <w:t xml:space="preserve">метою </w:t>
      </w:r>
      <w:r>
        <w:rPr>
          <w:color w:val="231F20"/>
        </w:rPr>
        <w:t>статті є аналіз та обґрунтування змін у медіаланшафті, систематизація їх за певними рівнями та</w:t>
      </w:r>
      <w:r>
        <w:rPr>
          <w:color w:val="231F20"/>
          <w:spacing w:val="-11"/>
        </w:rPr>
        <w:t xml:space="preserve"> </w:t>
      </w:r>
      <w:r>
        <w:rPr>
          <w:color w:val="231F20"/>
        </w:rPr>
        <w:t>виокремлення</w:t>
      </w:r>
      <w:r>
        <w:rPr>
          <w:color w:val="231F20"/>
          <w:spacing w:val="-11"/>
        </w:rPr>
        <w:t xml:space="preserve"> </w:t>
      </w:r>
      <w:r>
        <w:rPr>
          <w:color w:val="231F20"/>
        </w:rPr>
        <w:t>змістових</w:t>
      </w:r>
      <w:r>
        <w:rPr>
          <w:color w:val="231F20"/>
          <w:spacing w:val="-11"/>
        </w:rPr>
        <w:t xml:space="preserve"> </w:t>
      </w:r>
      <w:r>
        <w:rPr>
          <w:color w:val="231F20"/>
        </w:rPr>
        <w:t>акцентів</w:t>
      </w:r>
      <w:r>
        <w:rPr>
          <w:color w:val="231F20"/>
          <w:spacing w:val="-10"/>
        </w:rPr>
        <w:t xml:space="preserve"> </w:t>
      </w:r>
      <w:r>
        <w:rPr>
          <w:color w:val="231F20"/>
        </w:rPr>
        <w:t>якісної</w:t>
      </w:r>
      <w:r>
        <w:rPr>
          <w:color w:val="231F20"/>
          <w:spacing w:val="-11"/>
        </w:rPr>
        <w:t xml:space="preserve"> </w:t>
      </w:r>
      <w:r>
        <w:rPr>
          <w:color w:val="231F20"/>
        </w:rPr>
        <w:t>журналістики.</w:t>
      </w:r>
    </w:p>
    <w:p w:rsidR="00664BE7" w:rsidRDefault="00664BE7">
      <w:pPr>
        <w:pStyle w:val="a3"/>
        <w:spacing w:line="225" w:lineRule="exact"/>
        <w:ind w:left="1360"/>
      </w:pPr>
      <w:r>
        <w:rPr>
          <w:color w:val="231F20"/>
        </w:rPr>
        <w:t>Існують різні точки зору щодо розуміння таких перетворень та визначення їх рів-</w:t>
      </w:r>
    </w:p>
    <w:p w:rsidR="00664BE7" w:rsidRDefault="00664BE7">
      <w:pPr>
        <w:pStyle w:val="a3"/>
        <w:ind w:right="158"/>
      </w:pPr>
      <w:r>
        <w:rPr>
          <w:color w:val="231F20"/>
        </w:rPr>
        <w:t>нів. Науковець Є. Цимбаленко ці проблеми пояснює як у теоретичному, так і в прак- тичному аспекті, зокрема [15]:</w:t>
      </w:r>
    </w:p>
    <w:p w:rsidR="00664BE7" w:rsidRDefault="00664BE7">
      <w:pPr>
        <w:pStyle w:val="a5"/>
        <w:numPr>
          <w:ilvl w:val="0"/>
          <w:numId w:val="68"/>
        </w:numPr>
        <w:tabs>
          <w:tab w:val="left" w:pos="1535"/>
        </w:tabs>
        <w:spacing w:line="237" w:lineRule="auto"/>
        <w:ind w:firstLine="340"/>
        <w:rPr>
          <w:sz w:val="20"/>
        </w:rPr>
      </w:pPr>
      <w:r>
        <w:rPr>
          <w:color w:val="231F20"/>
          <w:spacing w:val="-5"/>
          <w:sz w:val="20"/>
        </w:rPr>
        <w:t xml:space="preserve">технологізація суспільства </w:t>
      </w:r>
      <w:r>
        <w:rPr>
          <w:color w:val="231F20"/>
          <w:spacing w:val="-4"/>
          <w:sz w:val="20"/>
        </w:rPr>
        <w:t xml:space="preserve">загалом </w:t>
      </w:r>
      <w:r>
        <w:rPr>
          <w:color w:val="231F20"/>
          <w:sz w:val="20"/>
        </w:rPr>
        <w:t xml:space="preserve">й </w:t>
      </w:r>
      <w:r>
        <w:rPr>
          <w:color w:val="231F20"/>
          <w:spacing w:val="-4"/>
          <w:sz w:val="20"/>
        </w:rPr>
        <w:t xml:space="preserve">окремих </w:t>
      </w:r>
      <w:r>
        <w:rPr>
          <w:color w:val="231F20"/>
          <w:spacing w:val="-5"/>
          <w:sz w:val="20"/>
        </w:rPr>
        <w:t xml:space="preserve">його </w:t>
      </w:r>
      <w:r>
        <w:rPr>
          <w:color w:val="231F20"/>
          <w:spacing w:val="-4"/>
          <w:sz w:val="20"/>
        </w:rPr>
        <w:t xml:space="preserve">сегментів </w:t>
      </w:r>
      <w:r>
        <w:rPr>
          <w:color w:val="231F20"/>
          <w:spacing w:val="-5"/>
          <w:sz w:val="20"/>
        </w:rPr>
        <w:t xml:space="preserve">суттєво </w:t>
      </w:r>
      <w:r>
        <w:rPr>
          <w:color w:val="231F20"/>
          <w:spacing w:val="-6"/>
          <w:sz w:val="20"/>
        </w:rPr>
        <w:t xml:space="preserve">вплинула </w:t>
      </w:r>
      <w:r>
        <w:rPr>
          <w:color w:val="231F20"/>
          <w:spacing w:val="-4"/>
          <w:sz w:val="20"/>
        </w:rPr>
        <w:t>на</w:t>
      </w:r>
      <w:r>
        <w:rPr>
          <w:color w:val="231F20"/>
          <w:spacing w:val="54"/>
          <w:sz w:val="20"/>
        </w:rPr>
        <w:t xml:space="preserve"> </w:t>
      </w:r>
      <w:r>
        <w:rPr>
          <w:color w:val="231F20"/>
          <w:spacing w:val="-5"/>
          <w:sz w:val="20"/>
        </w:rPr>
        <w:t xml:space="preserve">ландшафт сучасних медій, </w:t>
      </w:r>
      <w:r>
        <w:rPr>
          <w:color w:val="231F20"/>
          <w:spacing w:val="-4"/>
          <w:sz w:val="20"/>
        </w:rPr>
        <w:t xml:space="preserve">починаючи від </w:t>
      </w:r>
      <w:r>
        <w:rPr>
          <w:color w:val="231F20"/>
          <w:spacing w:val="-5"/>
          <w:sz w:val="20"/>
        </w:rPr>
        <w:t xml:space="preserve">спрощення, удосконалення виробництва </w:t>
      </w:r>
      <w:r>
        <w:rPr>
          <w:color w:val="231F20"/>
          <w:sz w:val="20"/>
        </w:rPr>
        <w:t xml:space="preserve">й </w:t>
      </w:r>
      <w:r>
        <w:rPr>
          <w:color w:val="231F20"/>
          <w:spacing w:val="-3"/>
          <w:sz w:val="20"/>
        </w:rPr>
        <w:t xml:space="preserve">за- </w:t>
      </w:r>
      <w:r>
        <w:rPr>
          <w:color w:val="231F20"/>
          <w:spacing w:val="-5"/>
          <w:sz w:val="20"/>
        </w:rPr>
        <w:t>кінчуючи</w:t>
      </w:r>
      <w:r>
        <w:rPr>
          <w:color w:val="231F20"/>
          <w:spacing w:val="-22"/>
          <w:sz w:val="20"/>
        </w:rPr>
        <w:t xml:space="preserve"> </w:t>
      </w:r>
      <w:r>
        <w:rPr>
          <w:color w:val="231F20"/>
          <w:spacing w:val="-5"/>
          <w:sz w:val="20"/>
        </w:rPr>
        <w:t>виокремленням</w:t>
      </w:r>
      <w:r>
        <w:rPr>
          <w:color w:val="231F20"/>
          <w:spacing w:val="-22"/>
          <w:sz w:val="20"/>
        </w:rPr>
        <w:t xml:space="preserve"> </w:t>
      </w:r>
      <w:r>
        <w:rPr>
          <w:color w:val="231F20"/>
          <w:spacing w:val="-6"/>
          <w:sz w:val="20"/>
        </w:rPr>
        <w:t>альтернативного</w:t>
      </w:r>
      <w:r>
        <w:rPr>
          <w:color w:val="231F20"/>
          <w:spacing w:val="-22"/>
          <w:sz w:val="20"/>
        </w:rPr>
        <w:t xml:space="preserve"> </w:t>
      </w:r>
      <w:r>
        <w:rPr>
          <w:color w:val="231F20"/>
          <w:spacing w:val="-5"/>
          <w:sz w:val="20"/>
        </w:rPr>
        <w:t>виду</w:t>
      </w:r>
      <w:r>
        <w:rPr>
          <w:color w:val="231F20"/>
          <w:spacing w:val="-22"/>
          <w:sz w:val="20"/>
        </w:rPr>
        <w:t xml:space="preserve"> </w:t>
      </w:r>
      <w:r>
        <w:rPr>
          <w:color w:val="231F20"/>
          <w:spacing w:val="-4"/>
          <w:sz w:val="20"/>
        </w:rPr>
        <w:t>ЗМІ</w:t>
      </w:r>
      <w:r>
        <w:rPr>
          <w:color w:val="231F20"/>
          <w:spacing w:val="-21"/>
          <w:sz w:val="20"/>
        </w:rPr>
        <w:t xml:space="preserve"> </w:t>
      </w:r>
      <w:r>
        <w:rPr>
          <w:color w:val="231F20"/>
          <w:sz w:val="20"/>
        </w:rPr>
        <w:t>—</w:t>
      </w:r>
      <w:r>
        <w:rPr>
          <w:color w:val="231F20"/>
          <w:spacing w:val="-22"/>
          <w:sz w:val="20"/>
        </w:rPr>
        <w:t xml:space="preserve"> </w:t>
      </w:r>
      <w:r>
        <w:rPr>
          <w:color w:val="231F20"/>
          <w:spacing w:val="-4"/>
          <w:sz w:val="20"/>
        </w:rPr>
        <w:t>так</w:t>
      </w:r>
      <w:r>
        <w:rPr>
          <w:color w:val="231F20"/>
          <w:spacing w:val="-21"/>
          <w:sz w:val="20"/>
        </w:rPr>
        <w:t xml:space="preserve"> </w:t>
      </w:r>
      <w:r>
        <w:rPr>
          <w:color w:val="231F20"/>
          <w:spacing w:val="-4"/>
          <w:sz w:val="20"/>
        </w:rPr>
        <w:t>званих</w:t>
      </w:r>
      <w:r>
        <w:rPr>
          <w:color w:val="231F20"/>
          <w:spacing w:val="-22"/>
          <w:sz w:val="20"/>
        </w:rPr>
        <w:t xml:space="preserve"> </w:t>
      </w:r>
      <w:r>
        <w:rPr>
          <w:color w:val="231F20"/>
          <w:spacing w:val="-4"/>
          <w:sz w:val="20"/>
        </w:rPr>
        <w:t>нових</w:t>
      </w:r>
      <w:r>
        <w:rPr>
          <w:color w:val="231F20"/>
          <w:spacing w:val="-22"/>
          <w:sz w:val="20"/>
        </w:rPr>
        <w:t xml:space="preserve"> </w:t>
      </w:r>
      <w:r>
        <w:rPr>
          <w:color w:val="231F20"/>
          <w:sz w:val="20"/>
        </w:rPr>
        <w:t>чи</w:t>
      </w:r>
      <w:r>
        <w:rPr>
          <w:color w:val="231F20"/>
          <w:spacing w:val="-22"/>
          <w:sz w:val="20"/>
        </w:rPr>
        <w:t xml:space="preserve"> </w:t>
      </w:r>
      <w:r>
        <w:rPr>
          <w:color w:val="231F20"/>
          <w:spacing w:val="-4"/>
          <w:sz w:val="20"/>
        </w:rPr>
        <w:t>новітніх</w:t>
      </w:r>
      <w:r>
        <w:rPr>
          <w:color w:val="231F20"/>
          <w:spacing w:val="-22"/>
          <w:sz w:val="20"/>
        </w:rPr>
        <w:t xml:space="preserve"> </w:t>
      </w:r>
      <w:r>
        <w:rPr>
          <w:color w:val="231F20"/>
          <w:spacing w:val="-5"/>
          <w:sz w:val="20"/>
        </w:rPr>
        <w:t>медій;</w:t>
      </w:r>
    </w:p>
    <w:p w:rsidR="00664BE7" w:rsidRDefault="00664BE7">
      <w:pPr>
        <w:pStyle w:val="a5"/>
        <w:numPr>
          <w:ilvl w:val="0"/>
          <w:numId w:val="68"/>
        </w:numPr>
        <w:tabs>
          <w:tab w:val="left" w:pos="1533"/>
        </w:tabs>
        <w:ind w:right="157" w:firstLine="340"/>
        <w:rPr>
          <w:sz w:val="20"/>
        </w:rPr>
      </w:pPr>
      <w:r>
        <w:rPr>
          <w:color w:val="231F20"/>
          <w:spacing w:val="-4"/>
          <w:sz w:val="20"/>
        </w:rPr>
        <w:t xml:space="preserve">глобальні </w:t>
      </w:r>
      <w:r>
        <w:rPr>
          <w:color w:val="231F20"/>
          <w:spacing w:val="-3"/>
          <w:sz w:val="20"/>
        </w:rPr>
        <w:t xml:space="preserve">умови </w:t>
      </w:r>
      <w:r>
        <w:rPr>
          <w:color w:val="231F20"/>
          <w:sz w:val="20"/>
        </w:rPr>
        <w:t xml:space="preserve">поширення </w:t>
      </w:r>
      <w:r>
        <w:rPr>
          <w:color w:val="231F20"/>
          <w:spacing w:val="-3"/>
          <w:sz w:val="20"/>
        </w:rPr>
        <w:t xml:space="preserve">контенту </w:t>
      </w:r>
      <w:r>
        <w:rPr>
          <w:color w:val="231F20"/>
          <w:sz w:val="20"/>
        </w:rPr>
        <w:t xml:space="preserve">змінили </w:t>
      </w:r>
      <w:r>
        <w:rPr>
          <w:color w:val="231F20"/>
          <w:spacing w:val="-3"/>
          <w:sz w:val="20"/>
        </w:rPr>
        <w:t xml:space="preserve">уявлення </w:t>
      </w:r>
      <w:r>
        <w:rPr>
          <w:color w:val="231F20"/>
          <w:sz w:val="20"/>
        </w:rPr>
        <w:t xml:space="preserve">про </w:t>
      </w:r>
      <w:r>
        <w:rPr>
          <w:color w:val="231F20"/>
          <w:spacing w:val="-3"/>
          <w:sz w:val="20"/>
        </w:rPr>
        <w:t xml:space="preserve">джерела </w:t>
      </w:r>
      <w:r>
        <w:rPr>
          <w:color w:val="231F20"/>
          <w:spacing w:val="-4"/>
          <w:sz w:val="20"/>
        </w:rPr>
        <w:t xml:space="preserve">отримання </w:t>
      </w:r>
      <w:r>
        <w:rPr>
          <w:color w:val="231F20"/>
          <w:sz w:val="20"/>
        </w:rPr>
        <w:t xml:space="preserve">й </w:t>
      </w:r>
      <w:r>
        <w:rPr>
          <w:color w:val="231F20"/>
          <w:spacing w:val="-2"/>
          <w:sz w:val="20"/>
        </w:rPr>
        <w:t xml:space="preserve">перевірки </w:t>
      </w:r>
      <w:r>
        <w:rPr>
          <w:color w:val="231F20"/>
          <w:spacing w:val="-3"/>
          <w:sz w:val="20"/>
        </w:rPr>
        <w:t xml:space="preserve">інформації, шляхи </w:t>
      </w:r>
      <w:r>
        <w:rPr>
          <w:color w:val="231F20"/>
          <w:spacing w:val="4"/>
          <w:sz w:val="20"/>
        </w:rPr>
        <w:t xml:space="preserve">її </w:t>
      </w:r>
      <w:r>
        <w:rPr>
          <w:color w:val="231F20"/>
          <w:sz w:val="20"/>
        </w:rPr>
        <w:t xml:space="preserve">поширення, жанрове </w:t>
      </w:r>
      <w:r>
        <w:rPr>
          <w:color w:val="231F20"/>
          <w:spacing w:val="-3"/>
          <w:sz w:val="20"/>
        </w:rPr>
        <w:t xml:space="preserve">представлення </w:t>
      </w:r>
      <w:r>
        <w:rPr>
          <w:color w:val="231F20"/>
          <w:sz w:val="20"/>
        </w:rPr>
        <w:t xml:space="preserve">та </w:t>
      </w:r>
      <w:r>
        <w:rPr>
          <w:color w:val="231F20"/>
          <w:spacing w:val="-3"/>
          <w:sz w:val="20"/>
        </w:rPr>
        <w:t>журналістське авторство;</w:t>
      </w:r>
    </w:p>
    <w:p w:rsidR="00664BE7" w:rsidRDefault="00664BE7">
      <w:pPr>
        <w:pStyle w:val="a5"/>
        <w:numPr>
          <w:ilvl w:val="0"/>
          <w:numId w:val="68"/>
        </w:numPr>
        <w:tabs>
          <w:tab w:val="left" w:pos="1531"/>
        </w:tabs>
        <w:spacing w:line="237" w:lineRule="auto"/>
        <w:ind w:firstLine="340"/>
        <w:rPr>
          <w:sz w:val="20"/>
        </w:rPr>
      </w:pPr>
      <w:r>
        <w:rPr>
          <w:color w:val="231F20"/>
          <w:spacing w:val="-6"/>
          <w:sz w:val="20"/>
        </w:rPr>
        <w:t xml:space="preserve">мультимедійний </w:t>
      </w:r>
      <w:r>
        <w:rPr>
          <w:color w:val="231F20"/>
          <w:spacing w:val="-4"/>
          <w:sz w:val="20"/>
        </w:rPr>
        <w:t xml:space="preserve">інструментарій сучасних медій виконує функцію наближення </w:t>
      </w:r>
      <w:r>
        <w:rPr>
          <w:color w:val="231F20"/>
          <w:spacing w:val="-2"/>
          <w:sz w:val="20"/>
        </w:rPr>
        <w:t xml:space="preserve">ра- </w:t>
      </w:r>
      <w:r>
        <w:rPr>
          <w:color w:val="231F20"/>
          <w:spacing w:val="-3"/>
          <w:sz w:val="20"/>
        </w:rPr>
        <w:t xml:space="preserve">ніше </w:t>
      </w:r>
      <w:r>
        <w:rPr>
          <w:color w:val="231F20"/>
          <w:spacing w:val="-4"/>
          <w:sz w:val="20"/>
        </w:rPr>
        <w:t xml:space="preserve">унікальних </w:t>
      </w:r>
      <w:r>
        <w:rPr>
          <w:color w:val="231F20"/>
          <w:sz w:val="20"/>
        </w:rPr>
        <w:t xml:space="preserve">і </w:t>
      </w:r>
      <w:r>
        <w:rPr>
          <w:color w:val="231F20"/>
          <w:spacing w:val="-3"/>
          <w:sz w:val="20"/>
        </w:rPr>
        <w:t xml:space="preserve">розрізнених </w:t>
      </w:r>
      <w:r>
        <w:rPr>
          <w:color w:val="231F20"/>
          <w:sz w:val="20"/>
        </w:rPr>
        <w:t xml:space="preserve">за </w:t>
      </w:r>
      <w:r>
        <w:rPr>
          <w:color w:val="231F20"/>
          <w:spacing w:val="-3"/>
          <w:sz w:val="20"/>
        </w:rPr>
        <w:t xml:space="preserve">формою ЗМІ, </w:t>
      </w:r>
      <w:r>
        <w:rPr>
          <w:color w:val="231F20"/>
          <w:spacing w:val="-5"/>
          <w:sz w:val="20"/>
        </w:rPr>
        <w:t xml:space="preserve">синтезуючи </w:t>
      </w:r>
      <w:r>
        <w:rPr>
          <w:color w:val="231F20"/>
          <w:spacing w:val="-3"/>
          <w:sz w:val="20"/>
        </w:rPr>
        <w:t xml:space="preserve">невластиві </w:t>
      </w:r>
      <w:r>
        <w:rPr>
          <w:color w:val="231F20"/>
          <w:spacing w:val="-4"/>
          <w:sz w:val="20"/>
        </w:rPr>
        <w:t>конкретному виду медіахарактеристики.</w:t>
      </w:r>
    </w:p>
    <w:p w:rsidR="00664BE7" w:rsidRDefault="00664BE7">
      <w:pPr>
        <w:pStyle w:val="a3"/>
        <w:ind w:right="158" w:firstLine="340"/>
      </w:pPr>
      <w:r>
        <w:rPr>
          <w:color w:val="231F20"/>
          <w:spacing w:val="-3"/>
        </w:rPr>
        <w:t xml:space="preserve">Науковець </w:t>
      </w:r>
      <w:r>
        <w:rPr>
          <w:color w:val="231F20"/>
        </w:rPr>
        <w:t xml:space="preserve">А. </w:t>
      </w:r>
      <w:r>
        <w:rPr>
          <w:color w:val="231F20"/>
          <w:spacing w:val="-3"/>
        </w:rPr>
        <w:t xml:space="preserve">Черних </w:t>
      </w:r>
      <w:r>
        <w:rPr>
          <w:color w:val="231F20"/>
          <w:spacing w:val="-4"/>
        </w:rPr>
        <w:t xml:space="preserve">наголошує, </w:t>
      </w:r>
      <w:r>
        <w:rPr>
          <w:color w:val="231F20"/>
        </w:rPr>
        <w:t xml:space="preserve">що </w:t>
      </w:r>
      <w:r>
        <w:rPr>
          <w:color w:val="231F20"/>
          <w:spacing w:val="-3"/>
        </w:rPr>
        <w:t xml:space="preserve">технологізація суспільства призводить </w:t>
      </w:r>
      <w:r>
        <w:rPr>
          <w:color w:val="231F20"/>
        </w:rPr>
        <w:t xml:space="preserve">до роз- </w:t>
      </w:r>
      <w:r>
        <w:rPr>
          <w:color w:val="231F20"/>
          <w:spacing w:val="-3"/>
        </w:rPr>
        <w:t xml:space="preserve">ширення впливу мас-медіа </w:t>
      </w:r>
      <w:r>
        <w:rPr>
          <w:color w:val="231F20"/>
        </w:rPr>
        <w:t xml:space="preserve">та до </w:t>
      </w:r>
      <w:r>
        <w:rPr>
          <w:color w:val="231F20"/>
          <w:spacing w:val="-3"/>
        </w:rPr>
        <w:t xml:space="preserve">трансформації </w:t>
      </w:r>
      <w:r>
        <w:rPr>
          <w:color w:val="231F20"/>
        </w:rPr>
        <w:t xml:space="preserve">їх </w:t>
      </w:r>
      <w:r>
        <w:rPr>
          <w:color w:val="231F20"/>
          <w:spacing w:val="-3"/>
        </w:rPr>
        <w:t xml:space="preserve">соціальної функції. </w:t>
      </w:r>
      <w:r>
        <w:rPr>
          <w:color w:val="231F20"/>
          <w:spacing w:val="-4"/>
        </w:rPr>
        <w:t xml:space="preserve">Учена доходить висновку, </w:t>
      </w:r>
      <w:r>
        <w:rPr>
          <w:color w:val="231F20"/>
        </w:rPr>
        <w:t xml:space="preserve">що </w:t>
      </w:r>
      <w:r>
        <w:rPr>
          <w:color w:val="231F20"/>
          <w:spacing w:val="-3"/>
        </w:rPr>
        <w:t xml:space="preserve">сучасні </w:t>
      </w:r>
      <w:r>
        <w:rPr>
          <w:color w:val="231F20"/>
        </w:rPr>
        <w:t xml:space="preserve">ЗМІ </w:t>
      </w:r>
      <w:r>
        <w:rPr>
          <w:color w:val="231F20"/>
          <w:spacing w:val="-4"/>
        </w:rPr>
        <w:t xml:space="preserve">мають </w:t>
      </w:r>
      <w:r>
        <w:rPr>
          <w:color w:val="231F20"/>
          <w:spacing w:val="-3"/>
        </w:rPr>
        <w:t xml:space="preserve">такі </w:t>
      </w:r>
      <w:r>
        <w:rPr>
          <w:color w:val="231F20"/>
        </w:rPr>
        <w:t xml:space="preserve">основні </w:t>
      </w:r>
      <w:r>
        <w:rPr>
          <w:color w:val="231F20"/>
          <w:spacing w:val="-3"/>
        </w:rPr>
        <w:t xml:space="preserve">характеристики </w:t>
      </w:r>
      <w:r>
        <w:rPr>
          <w:color w:val="231F20"/>
        </w:rPr>
        <w:t xml:space="preserve">[16, c. </w:t>
      </w:r>
      <w:r>
        <w:rPr>
          <w:color w:val="231F20"/>
          <w:spacing w:val="-3"/>
        </w:rPr>
        <w:t>145]:</w:t>
      </w:r>
    </w:p>
    <w:p w:rsidR="00664BE7" w:rsidRDefault="00664BE7">
      <w:pPr>
        <w:sectPr w:rsidR="00664BE7">
          <w:headerReference w:type="default" r:id="rId31"/>
          <w:footerReference w:type="even" r:id="rId32"/>
          <w:footerReference w:type="default" r:id="rId33"/>
          <w:pgSz w:w="9980" w:h="14180"/>
          <w:pgMar w:top="0" w:right="860" w:bottom="1020" w:left="0" w:header="0" w:footer="830" w:gutter="0"/>
          <w:pgNumType w:start="23"/>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68"/>
        </w:numPr>
        <w:tabs>
          <w:tab w:val="left" w:pos="1540"/>
        </w:tabs>
        <w:spacing w:before="97"/>
        <w:ind w:firstLine="340"/>
        <w:rPr>
          <w:sz w:val="20"/>
        </w:rPr>
      </w:pPr>
      <w:r>
        <w:rPr>
          <w:color w:val="231F20"/>
          <w:sz w:val="20"/>
        </w:rPr>
        <w:t>медіа є первинними джерелами значень та образів соціальної реальності й ви- разником загальної</w:t>
      </w:r>
      <w:r>
        <w:rPr>
          <w:color w:val="231F20"/>
          <w:spacing w:val="-24"/>
          <w:sz w:val="20"/>
        </w:rPr>
        <w:t xml:space="preserve"> </w:t>
      </w:r>
      <w:r>
        <w:rPr>
          <w:color w:val="231F20"/>
          <w:sz w:val="20"/>
        </w:rPr>
        <w:t>ідентичності;</w:t>
      </w:r>
    </w:p>
    <w:p w:rsidR="00664BE7" w:rsidRDefault="00664BE7">
      <w:pPr>
        <w:pStyle w:val="a5"/>
        <w:numPr>
          <w:ilvl w:val="0"/>
          <w:numId w:val="68"/>
        </w:numPr>
        <w:tabs>
          <w:tab w:val="left" w:pos="1563"/>
        </w:tabs>
        <w:spacing w:line="237" w:lineRule="auto"/>
        <w:ind w:right="156" w:firstLine="340"/>
        <w:rPr>
          <w:sz w:val="20"/>
        </w:rPr>
      </w:pPr>
      <w:r>
        <w:rPr>
          <w:color w:val="231F20"/>
          <w:sz w:val="20"/>
        </w:rPr>
        <w:t xml:space="preserve">традиційні й нові медіа є найважливішим фокусом дозвіллєвих інтересів, які формують загальне </w:t>
      </w:r>
      <w:r>
        <w:rPr>
          <w:color w:val="231F20"/>
          <w:spacing w:val="-4"/>
          <w:sz w:val="20"/>
        </w:rPr>
        <w:t xml:space="preserve">культурне </w:t>
      </w:r>
      <w:r>
        <w:rPr>
          <w:color w:val="231F20"/>
          <w:sz w:val="20"/>
        </w:rPr>
        <w:t>середовище, наслідком чого є зростання економічного значення мас-медіа, пов’язаного із конгломерацією та диверсифікованістю діяльності медіаструктур.</w:t>
      </w:r>
    </w:p>
    <w:p w:rsidR="00664BE7" w:rsidRDefault="00664BE7">
      <w:pPr>
        <w:pStyle w:val="a3"/>
        <w:spacing w:before="2"/>
        <w:ind w:right="157" w:firstLine="340"/>
      </w:pPr>
      <w:r>
        <w:rPr>
          <w:color w:val="231F20"/>
        </w:rPr>
        <w:t>Вищенаведені наукові підходи засвідчують, що трансформація медіасистеми пов’язана,</w:t>
      </w:r>
      <w:r>
        <w:rPr>
          <w:color w:val="231F20"/>
          <w:spacing w:val="-18"/>
        </w:rPr>
        <w:t xml:space="preserve"> </w:t>
      </w:r>
      <w:r>
        <w:rPr>
          <w:color w:val="231F20"/>
        </w:rPr>
        <w:t>насамперед,</w:t>
      </w:r>
      <w:r>
        <w:rPr>
          <w:color w:val="231F20"/>
          <w:spacing w:val="-17"/>
        </w:rPr>
        <w:t xml:space="preserve"> </w:t>
      </w:r>
      <w:r>
        <w:rPr>
          <w:color w:val="231F20"/>
        </w:rPr>
        <w:t>із</w:t>
      </w:r>
      <w:r>
        <w:rPr>
          <w:color w:val="231F20"/>
          <w:spacing w:val="-18"/>
        </w:rPr>
        <w:t xml:space="preserve"> </w:t>
      </w:r>
      <w:r>
        <w:rPr>
          <w:color w:val="231F20"/>
        </w:rPr>
        <w:t>технологічним</w:t>
      </w:r>
      <w:r>
        <w:rPr>
          <w:color w:val="231F20"/>
          <w:spacing w:val="-17"/>
        </w:rPr>
        <w:t xml:space="preserve"> </w:t>
      </w:r>
      <w:r>
        <w:rPr>
          <w:color w:val="231F20"/>
        </w:rPr>
        <w:t>прогресом,</w:t>
      </w:r>
      <w:r>
        <w:rPr>
          <w:color w:val="231F20"/>
          <w:spacing w:val="-18"/>
        </w:rPr>
        <w:t xml:space="preserve"> </w:t>
      </w:r>
      <w:r>
        <w:rPr>
          <w:color w:val="231F20"/>
        </w:rPr>
        <w:t>який</w:t>
      </w:r>
      <w:r>
        <w:rPr>
          <w:color w:val="231F20"/>
          <w:spacing w:val="-17"/>
        </w:rPr>
        <w:t xml:space="preserve"> </w:t>
      </w:r>
      <w:r>
        <w:rPr>
          <w:color w:val="231F20"/>
        </w:rPr>
        <w:t>відбувається</w:t>
      </w:r>
      <w:r>
        <w:rPr>
          <w:color w:val="231F20"/>
          <w:spacing w:val="-18"/>
        </w:rPr>
        <w:t xml:space="preserve"> </w:t>
      </w:r>
      <w:r>
        <w:rPr>
          <w:color w:val="231F20"/>
        </w:rPr>
        <w:t>в</w:t>
      </w:r>
      <w:r>
        <w:rPr>
          <w:color w:val="231F20"/>
          <w:spacing w:val="-17"/>
        </w:rPr>
        <w:t xml:space="preserve"> </w:t>
      </w:r>
      <w:r>
        <w:rPr>
          <w:color w:val="231F20"/>
        </w:rPr>
        <w:t>сучасному</w:t>
      </w:r>
      <w:r>
        <w:rPr>
          <w:color w:val="231F20"/>
          <w:spacing w:val="-18"/>
        </w:rPr>
        <w:t xml:space="preserve"> </w:t>
      </w:r>
      <w:r>
        <w:rPr>
          <w:color w:val="231F20"/>
        </w:rPr>
        <w:t>су- спільстві.</w:t>
      </w:r>
    </w:p>
    <w:p w:rsidR="00664BE7" w:rsidRDefault="00664BE7">
      <w:pPr>
        <w:pStyle w:val="a3"/>
        <w:spacing w:line="237" w:lineRule="auto"/>
        <w:ind w:right="155" w:firstLine="340"/>
      </w:pPr>
      <w:r>
        <w:rPr>
          <w:color w:val="231F20"/>
          <w:w w:val="105"/>
        </w:rPr>
        <w:t>Актуальним</w:t>
      </w:r>
      <w:r>
        <w:rPr>
          <w:color w:val="231F20"/>
          <w:spacing w:val="-21"/>
          <w:w w:val="105"/>
        </w:rPr>
        <w:t xml:space="preserve"> </w:t>
      </w:r>
      <w:r>
        <w:rPr>
          <w:color w:val="231F20"/>
          <w:w w:val="105"/>
        </w:rPr>
        <w:t>залишається</w:t>
      </w:r>
      <w:r>
        <w:rPr>
          <w:color w:val="231F20"/>
          <w:spacing w:val="-21"/>
          <w:w w:val="105"/>
        </w:rPr>
        <w:t xml:space="preserve"> </w:t>
      </w:r>
      <w:r>
        <w:rPr>
          <w:color w:val="231F20"/>
          <w:w w:val="105"/>
        </w:rPr>
        <w:t>дослідження</w:t>
      </w:r>
      <w:r>
        <w:rPr>
          <w:color w:val="231F20"/>
          <w:spacing w:val="-21"/>
          <w:w w:val="105"/>
        </w:rPr>
        <w:t xml:space="preserve"> </w:t>
      </w:r>
      <w:r>
        <w:rPr>
          <w:color w:val="231F20"/>
          <w:w w:val="105"/>
        </w:rPr>
        <w:t>вченого</w:t>
      </w:r>
      <w:r>
        <w:rPr>
          <w:color w:val="231F20"/>
          <w:spacing w:val="-20"/>
          <w:w w:val="105"/>
        </w:rPr>
        <w:t xml:space="preserve"> </w:t>
      </w:r>
      <w:r>
        <w:rPr>
          <w:color w:val="231F20"/>
          <w:w w:val="105"/>
        </w:rPr>
        <w:t>В.</w:t>
      </w:r>
      <w:r>
        <w:rPr>
          <w:color w:val="231F20"/>
          <w:spacing w:val="-21"/>
          <w:w w:val="105"/>
        </w:rPr>
        <w:t xml:space="preserve"> </w:t>
      </w:r>
      <w:r>
        <w:rPr>
          <w:color w:val="231F20"/>
          <w:spacing w:val="-4"/>
          <w:w w:val="105"/>
        </w:rPr>
        <w:t>Гвоздєва,</w:t>
      </w:r>
      <w:r>
        <w:rPr>
          <w:color w:val="231F20"/>
          <w:spacing w:val="-22"/>
          <w:w w:val="105"/>
        </w:rPr>
        <w:t xml:space="preserve"> </w:t>
      </w:r>
      <w:r>
        <w:rPr>
          <w:color w:val="231F20"/>
          <w:w w:val="105"/>
        </w:rPr>
        <w:t>який</w:t>
      </w:r>
      <w:r>
        <w:rPr>
          <w:color w:val="231F20"/>
          <w:spacing w:val="-20"/>
          <w:w w:val="105"/>
        </w:rPr>
        <w:t xml:space="preserve"> </w:t>
      </w:r>
      <w:r>
        <w:rPr>
          <w:color w:val="231F20"/>
          <w:w w:val="105"/>
        </w:rPr>
        <w:t>стверджує,</w:t>
      </w:r>
      <w:r>
        <w:rPr>
          <w:color w:val="231F20"/>
          <w:spacing w:val="-22"/>
          <w:w w:val="105"/>
        </w:rPr>
        <w:t xml:space="preserve"> </w:t>
      </w:r>
      <w:r>
        <w:rPr>
          <w:color w:val="231F20"/>
          <w:w w:val="105"/>
        </w:rPr>
        <w:t>що підґрунтям</w:t>
      </w:r>
      <w:r>
        <w:rPr>
          <w:color w:val="231F20"/>
          <w:spacing w:val="-33"/>
          <w:w w:val="105"/>
        </w:rPr>
        <w:t xml:space="preserve"> </w:t>
      </w:r>
      <w:r>
        <w:rPr>
          <w:color w:val="231F20"/>
          <w:w w:val="105"/>
        </w:rPr>
        <w:t>модифікації</w:t>
      </w:r>
      <w:r>
        <w:rPr>
          <w:color w:val="231F20"/>
          <w:spacing w:val="-33"/>
          <w:w w:val="105"/>
        </w:rPr>
        <w:t xml:space="preserve"> </w:t>
      </w:r>
      <w:r>
        <w:rPr>
          <w:color w:val="231F20"/>
          <w:w w:val="105"/>
        </w:rPr>
        <w:t>та</w:t>
      </w:r>
      <w:r>
        <w:rPr>
          <w:color w:val="231F20"/>
          <w:spacing w:val="-33"/>
          <w:w w:val="105"/>
        </w:rPr>
        <w:t xml:space="preserve"> </w:t>
      </w:r>
      <w:r>
        <w:rPr>
          <w:color w:val="231F20"/>
          <w:w w:val="105"/>
        </w:rPr>
        <w:t>трансформації</w:t>
      </w:r>
      <w:r>
        <w:rPr>
          <w:color w:val="231F20"/>
          <w:spacing w:val="-33"/>
          <w:w w:val="105"/>
        </w:rPr>
        <w:t xml:space="preserve"> </w:t>
      </w:r>
      <w:r>
        <w:rPr>
          <w:color w:val="231F20"/>
          <w:w w:val="105"/>
        </w:rPr>
        <w:t>системи</w:t>
      </w:r>
      <w:r>
        <w:rPr>
          <w:color w:val="231F20"/>
          <w:spacing w:val="-32"/>
          <w:w w:val="105"/>
        </w:rPr>
        <w:t xml:space="preserve"> </w:t>
      </w:r>
      <w:r>
        <w:rPr>
          <w:color w:val="231F20"/>
          <w:w w:val="105"/>
        </w:rPr>
        <w:t>ЗМІ</w:t>
      </w:r>
      <w:r>
        <w:rPr>
          <w:color w:val="231F20"/>
          <w:spacing w:val="-33"/>
          <w:w w:val="105"/>
        </w:rPr>
        <w:t xml:space="preserve"> </w:t>
      </w:r>
      <w:r>
        <w:rPr>
          <w:color w:val="231F20"/>
          <w:w w:val="105"/>
        </w:rPr>
        <w:t>є</w:t>
      </w:r>
      <w:r>
        <w:rPr>
          <w:color w:val="231F20"/>
          <w:spacing w:val="-33"/>
          <w:w w:val="105"/>
        </w:rPr>
        <w:t xml:space="preserve"> </w:t>
      </w:r>
      <w:r>
        <w:rPr>
          <w:color w:val="231F20"/>
          <w:w w:val="105"/>
        </w:rPr>
        <w:t>пов’язані</w:t>
      </w:r>
      <w:r>
        <w:rPr>
          <w:color w:val="231F20"/>
          <w:spacing w:val="-33"/>
          <w:w w:val="105"/>
        </w:rPr>
        <w:t xml:space="preserve"> </w:t>
      </w:r>
      <w:r>
        <w:rPr>
          <w:color w:val="231F20"/>
          <w:w w:val="105"/>
        </w:rPr>
        <w:t>між</w:t>
      </w:r>
      <w:r>
        <w:rPr>
          <w:color w:val="231F20"/>
          <w:spacing w:val="-32"/>
          <w:w w:val="105"/>
        </w:rPr>
        <w:t xml:space="preserve"> </w:t>
      </w:r>
      <w:r>
        <w:rPr>
          <w:color w:val="231F20"/>
          <w:w w:val="105"/>
        </w:rPr>
        <w:t>собою</w:t>
      </w:r>
      <w:r>
        <w:rPr>
          <w:color w:val="231F20"/>
          <w:spacing w:val="-33"/>
          <w:w w:val="105"/>
        </w:rPr>
        <w:t xml:space="preserve"> </w:t>
      </w:r>
      <w:r>
        <w:rPr>
          <w:color w:val="231F20"/>
          <w:w w:val="105"/>
        </w:rPr>
        <w:t xml:space="preserve">процеси </w:t>
      </w:r>
      <w:r>
        <w:rPr>
          <w:color w:val="231F20"/>
        </w:rPr>
        <w:t>дигіталізації</w:t>
      </w:r>
      <w:r>
        <w:rPr>
          <w:color w:val="231F20"/>
          <w:spacing w:val="-11"/>
        </w:rPr>
        <w:t xml:space="preserve"> </w:t>
      </w:r>
      <w:r>
        <w:rPr>
          <w:color w:val="231F20"/>
        </w:rPr>
        <w:t>та</w:t>
      </w:r>
      <w:r>
        <w:rPr>
          <w:color w:val="231F20"/>
          <w:spacing w:val="-11"/>
        </w:rPr>
        <w:t xml:space="preserve"> </w:t>
      </w:r>
      <w:r>
        <w:rPr>
          <w:color w:val="231F20"/>
        </w:rPr>
        <w:t>конвергенції.</w:t>
      </w:r>
      <w:r>
        <w:rPr>
          <w:color w:val="231F20"/>
          <w:spacing w:val="-11"/>
        </w:rPr>
        <w:t xml:space="preserve"> </w:t>
      </w:r>
      <w:r>
        <w:rPr>
          <w:color w:val="231F20"/>
        </w:rPr>
        <w:t>Сучасні</w:t>
      </w:r>
      <w:r>
        <w:rPr>
          <w:color w:val="231F20"/>
          <w:spacing w:val="-10"/>
        </w:rPr>
        <w:t xml:space="preserve"> </w:t>
      </w:r>
      <w:r>
        <w:rPr>
          <w:color w:val="231F20"/>
        </w:rPr>
        <w:t>технології</w:t>
      </w:r>
      <w:r>
        <w:rPr>
          <w:color w:val="231F20"/>
          <w:spacing w:val="-11"/>
        </w:rPr>
        <w:t xml:space="preserve"> </w:t>
      </w:r>
      <w:r>
        <w:rPr>
          <w:color w:val="231F20"/>
        </w:rPr>
        <w:t>комунікації</w:t>
      </w:r>
      <w:r>
        <w:rPr>
          <w:color w:val="231F20"/>
          <w:spacing w:val="-11"/>
        </w:rPr>
        <w:t xml:space="preserve"> </w:t>
      </w:r>
      <w:r>
        <w:rPr>
          <w:color w:val="231F20"/>
        </w:rPr>
        <w:t>та</w:t>
      </w:r>
      <w:r>
        <w:rPr>
          <w:color w:val="231F20"/>
          <w:spacing w:val="-10"/>
        </w:rPr>
        <w:t xml:space="preserve"> </w:t>
      </w:r>
      <w:r>
        <w:rPr>
          <w:color w:val="231F20"/>
        </w:rPr>
        <w:t>розповсюдження</w:t>
      </w:r>
      <w:r>
        <w:rPr>
          <w:color w:val="231F20"/>
          <w:spacing w:val="-11"/>
        </w:rPr>
        <w:t xml:space="preserve"> </w:t>
      </w:r>
      <w:r>
        <w:rPr>
          <w:color w:val="231F20"/>
        </w:rPr>
        <w:t xml:space="preserve">інфор- </w:t>
      </w:r>
      <w:r>
        <w:rPr>
          <w:color w:val="231F20"/>
          <w:w w:val="105"/>
        </w:rPr>
        <w:t>мації</w:t>
      </w:r>
      <w:r>
        <w:rPr>
          <w:color w:val="231F20"/>
          <w:spacing w:val="-35"/>
          <w:w w:val="105"/>
        </w:rPr>
        <w:t xml:space="preserve"> </w:t>
      </w:r>
      <w:r>
        <w:rPr>
          <w:color w:val="231F20"/>
          <w:w w:val="105"/>
        </w:rPr>
        <w:t>стрімко</w:t>
      </w:r>
      <w:r>
        <w:rPr>
          <w:color w:val="231F20"/>
          <w:spacing w:val="-35"/>
          <w:w w:val="105"/>
        </w:rPr>
        <w:t xml:space="preserve"> </w:t>
      </w:r>
      <w:r>
        <w:rPr>
          <w:color w:val="231F20"/>
          <w:w w:val="105"/>
        </w:rPr>
        <w:t>змінюються.</w:t>
      </w:r>
      <w:r>
        <w:rPr>
          <w:color w:val="231F20"/>
          <w:spacing w:val="-34"/>
          <w:w w:val="105"/>
        </w:rPr>
        <w:t xml:space="preserve"> </w:t>
      </w:r>
      <w:r>
        <w:rPr>
          <w:color w:val="231F20"/>
          <w:w w:val="105"/>
        </w:rPr>
        <w:t>Розвиток</w:t>
      </w:r>
      <w:r>
        <w:rPr>
          <w:color w:val="231F20"/>
          <w:spacing w:val="-35"/>
          <w:w w:val="105"/>
        </w:rPr>
        <w:t xml:space="preserve"> </w:t>
      </w:r>
      <w:r>
        <w:rPr>
          <w:color w:val="231F20"/>
          <w:w w:val="105"/>
        </w:rPr>
        <w:t>інтернету</w:t>
      </w:r>
      <w:r>
        <w:rPr>
          <w:color w:val="231F20"/>
          <w:spacing w:val="-35"/>
          <w:w w:val="105"/>
        </w:rPr>
        <w:t xml:space="preserve"> </w:t>
      </w:r>
      <w:r>
        <w:rPr>
          <w:color w:val="231F20"/>
          <w:w w:val="105"/>
        </w:rPr>
        <w:t>створює</w:t>
      </w:r>
      <w:r>
        <w:rPr>
          <w:color w:val="231F20"/>
          <w:spacing w:val="-34"/>
          <w:w w:val="105"/>
        </w:rPr>
        <w:t xml:space="preserve"> </w:t>
      </w:r>
      <w:r>
        <w:rPr>
          <w:color w:val="231F20"/>
          <w:w w:val="105"/>
        </w:rPr>
        <w:t>новий</w:t>
      </w:r>
      <w:r>
        <w:rPr>
          <w:color w:val="231F20"/>
          <w:spacing w:val="-35"/>
          <w:w w:val="105"/>
        </w:rPr>
        <w:t xml:space="preserve"> </w:t>
      </w:r>
      <w:r>
        <w:rPr>
          <w:color w:val="231F20"/>
          <w:w w:val="105"/>
        </w:rPr>
        <w:t>простір</w:t>
      </w:r>
      <w:r>
        <w:rPr>
          <w:color w:val="231F20"/>
          <w:spacing w:val="-35"/>
          <w:w w:val="105"/>
        </w:rPr>
        <w:t xml:space="preserve"> </w:t>
      </w:r>
      <w:r>
        <w:rPr>
          <w:color w:val="231F20"/>
          <w:w w:val="105"/>
        </w:rPr>
        <w:t>і</w:t>
      </w:r>
      <w:r>
        <w:rPr>
          <w:color w:val="231F20"/>
          <w:spacing w:val="-34"/>
          <w:w w:val="105"/>
        </w:rPr>
        <w:t xml:space="preserve"> </w:t>
      </w:r>
      <w:r>
        <w:rPr>
          <w:color w:val="231F20"/>
          <w:w w:val="105"/>
        </w:rPr>
        <w:t>нові</w:t>
      </w:r>
      <w:r>
        <w:rPr>
          <w:color w:val="231F20"/>
          <w:spacing w:val="-35"/>
          <w:w w:val="105"/>
        </w:rPr>
        <w:t xml:space="preserve"> </w:t>
      </w:r>
      <w:r>
        <w:rPr>
          <w:color w:val="231F20"/>
          <w:w w:val="105"/>
        </w:rPr>
        <w:t>можливо- сті</w:t>
      </w:r>
      <w:r>
        <w:rPr>
          <w:color w:val="231F20"/>
          <w:spacing w:val="-34"/>
          <w:w w:val="105"/>
        </w:rPr>
        <w:t xml:space="preserve"> </w:t>
      </w:r>
      <w:r>
        <w:rPr>
          <w:color w:val="231F20"/>
          <w:w w:val="105"/>
        </w:rPr>
        <w:t>для</w:t>
      </w:r>
      <w:r>
        <w:rPr>
          <w:color w:val="231F20"/>
          <w:spacing w:val="-33"/>
          <w:w w:val="105"/>
        </w:rPr>
        <w:t xml:space="preserve"> </w:t>
      </w:r>
      <w:r>
        <w:rPr>
          <w:color w:val="231F20"/>
          <w:w w:val="105"/>
        </w:rPr>
        <w:t>споживання</w:t>
      </w:r>
      <w:r>
        <w:rPr>
          <w:color w:val="231F20"/>
          <w:spacing w:val="-33"/>
          <w:w w:val="105"/>
        </w:rPr>
        <w:t xml:space="preserve"> </w:t>
      </w:r>
      <w:r>
        <w:rPr>
          <w:color w:val="231F20"/>
          <w:w w:val="105"/>
        </w:rPr>
        <w:t>та</w:t>
      </w:r>
      <w:r>
        <w:rPr>
          <w:color w:val="231F20"/>
          <w:spacing w:val="-33"/>
          <w:w w:val="105"/>
        </w:rPr>
        <w:t xml:space="preserve"> </w:t>
      </w:r>
      <w:r>
        <w:rPr>
          <w:color w:val="231F20"/>
          <w:w w:val="105"/>
        </w:rPr>
        <w:t>розповсюдження</w:t>
      </w:r>
      <w:r>
        <w:rPr>
          <w:color w:val="231F20"/>
          <w:spacing w:val="-33"/>
          <w:w w:val="105"/>
        </w:rPr>
        <w:t xml:space="preserve"> </w:t>
      </w:r>
      <w:r>
        <w:rPr>
          <w:color w:val="231F20"/>
          <w:w w:val="105"/>
        </w:rPr>
        <w:t>інформаційного</w:t>
      </w:r>
      <w:r>
        <w:rPr>
          <w:color w:val="231F20"/>
          <w:spacing w:val="-34"/>
          <w:w w:val="105"/>
        </w:rPr>
        <w:t xml:space="preserve"> </w:t>
      </w:r>
      <w:r>
        <w:rPr>
          <w:color w:val="231F20"/>
          <w:spacing w:val="-3"/>
          <w:w w:val="105"/>
        </w:rPr>
        <w:t>продукту.</w:t>
      </w:r>
      <w:r>
        <w:rPr>
          <w:color w:val="231F20"/>
          <w:spacing w:val="-33"/>
          <w:w w:val="105"/>
        </w:rPr>
        <w:t xml:space="preserve"> </w:t>
      </w:r>
      <w:r>
        <w:rPr>
          <w:color w:val="231F20"/>
          <w:spacing w:val="-7"/>
          <w:w w:val="105"/>
        </w:rPr>
        <w:t>Текст,</w:t>
      </w:r>
      <w:r>
        <w:rPr>
          <w:color w:val="231F20"/>
          <w:spacing w:val="-33"/>
          <w:w w:val="105"/>
        </w:rPr>
        <w:t xml:space="preserve"> </w:t>
      </w:r>
      <w:r>
        <w:rPr>
          <w:color w:val="231F20"/>
          <w:w w:val="105"/>
        </w:rPr>
        <w:t>як</w:t>
      </w:r>
      <w:r>
        <w:rPr>
          <w:color w:val="231F20"/>
          <w:spacing w:val="-33"/>
          <w:w w:val="105"/>
        </w:rPr>
        <w:t xml:space="preserve"> </w:t>
      </w:r>
      <w:r>
        <w:rPr>
          <w:color w:val="231F20"/>
          <w:w w:val="105"/>
        </w:rPr>
        <w:t>одиниця змісту,</w:t>
      </w:r>
      <w:r>
        <w:rPr>
          <w:color w:val="231F20"/>
          <w:spacing w:val="-29"/>
          <w:w w:val="105"/>
        </w:rPr>
        <w:t xml:space="preserve"> </w:t>
      </w:r>
      <w:r>
        <w:rPr>
          <w:color w:val="231F20"/>
          <w:w w:val="105"/>
        </w:rPr>
        <w:t>піддається</w:t>
      </w:r>
      <w:r>
        <w:rPr>
          <w:color w:val="231F20"/>
          <w:spacing w:val="-29"/>
          <w:w w:val="105"/>
        </w:rPr>
        <w:t xml:space="preserve"> </w:t>
      </w:r>
      <w:r>
        <w:rPr>
          <w:color w:val="231F20"/>
          <w:w w:val="105"/>
        </w:rPr>
        <w:t>дигіталізації,</w:t>
      </w:r>
      <w:r>
        <w:rPr>
          <w:color w:val="231F20"/>
          <w:spacing w:val="-28"/>
          <w:w w:val="105"/>
        </w:rPr>
        <w:t xml:space="preserve"> </w:t>
      </w:r>
      <w:r>
        <w:rPr>
          <w:color w:val="231F20"/>
          <w:spacing w:val="-4"/>
          <w:w w:val="105"/>
        </w:rPr>
        <w:t>тобто</w:t>
      </w:r>
      <w:r>
        <w:rPr>
          <w:color w:val="231F20"/>
          <w:spacing w:val="-29"/>
          <w:w w:val="105"/>
        </w:rPr>
        <w:t xml:space="preserve"> </w:t>
      </w:r>
      <w:r>
        <w:rPr>
          <w:color w:val="231F20"/>
          <w:w w:val="105"/>
        </w:rPr>
        <w:t>переноситься</w:t>
      </w:r>
      <w:r>
        <w:rPr>
          <w:color w:val="231F20"/>
          <w:spacing w:val="-29"/>
          <w:w w:val="105"/>
        </w:rPr>
        <w:t xml:space="preserve"> </w:t>
      </w:r>
      <w:r>
        <w:rPr>
          <w:color w:val="231F20"/>
          <w:w w:val="105"/>
        </w:rPr>
        <w:t>в</w:t>
      </w:r>
      <w:r>
        <w:rPr>
          <w:color w:val="231F20"/>
          <w:spacing w:val="-28"/>
          <w:w w:val="105"/>
        </w:rPr>
        <w:t xml:space="preserve"> </w:t>
      </w:r>
      <w:r>
        <w:rPr>
          <w:color w:val="231F20"/>
          <w:w w:val="105"/>
        </w:rPr>
        <w:t>цифровий</w:t>
      </w:r>
      <w:r>
        <w:rPr>
          <w:color w:val="231F20"/>
          <w:spacing w:val="-29"/>
          <w:w w:val="105"/>
        </w:rPr>
        <w:t xml:space="preserve"> </w:t>
      </w:r>
      <w:r>
        <w:rPr>
          <w:color w:val="231F20"/>
          <w:w w:val="105"/>
        </w:rPr>
        <w:t>простір.</w:t>
      </w:r>
      <w:r>
        <w:rPr>
          <w:color w:val="231F20"/>
          <w:spacing w:val="-29"/>
          <w:w w:val="105"/>
        </w:rPr>
        <w:t xml:space="preserve"> </w:t>
      </w:r>
      <w:r>
        <w:rPr>
          <w:color w:val="231F20"/>
          <w:w w:val="105"/>
        </w:rPr>
        <w:t>Дигіталіза- ція</w:t>
      </w:r>
      <w:r>
        <w:rPr>
          <w:color w:val="231F20"/>
          <w:spacing w:val="-26"/>
          <w:w w:val="105"/>
        </w:rPr>
        <w:t xml:space="preserve"> </w:t>
      </w:r>
      <w:r>
        <w:rPr>
          <w:color w:val="231F20"/>
          <w:w w:val="105"/>
        </w:rPr>
        <w:t>дає</w:t>
      </w:r>
      <w:r>
        <w:rPr>
          <w:color w:val="231F20"/>
          <w:spacing w:val="-26"/>
          <w:w w:val="105"/>
        </w:rPr>
        <w:t xml:space="preserve"> </w:t>
      </w:r>
      <w:r>
        <w:rPr>
          <w:color w:val="231F20"/>
          <w:w w:val="105"/>
        </w:rPr>
        <w:t>змогу</w:t>
      </w:r>
      <w:r>
        <w:rPr>
          <w:color w:val="231F20"/>
          <w:spacing w:val="-25"/>
          <w:w w:val="105"/>
        </w:rPr>
        <w:t xml:space="preserve"> </w:t>
      </w:r>
      <w:r>
        <w:rPr>
          <w:color w:val="231F20"/>
          <w:w w:val="105"/>
        </w:rPr>
        <w:t>легко</w:t>
      </w:r>
      <w:r>
        <w:rPr>
          <w:color w:val="231F20"/>
          <w:spacing w:val="-26"/>
          <w:w w:val="105"/>
        </w:rPr>
        <w:t xml:space="preserve"> </w:t>
      </w:r>
      <w:r>
        <w:rPr>
          <w:color w:val="231F20"/>
          <w:w w:val="105"/>
        </w:rPr>
        <w:t>«транспортувати»</w:t>
      </w:r>
      <w:r>
        <w:rPr>
          <w:color w:val="231F20"/>
          <w:spacing w:val="-26"/>
          <w:w w:val="105"/>
        </w:rPr>
        <w:t xml:space="preserve"> </w:t>
      </w:r>
      <w:r>
        <w:rPr>
          <w:color w:val="231F20"/>
          <w:w w:val="105"/>
        </w:rPr>
        <w:t>зміст</w:t>
      </w:r>
      <w:r>
        <w:rPr>
          <w:color w:val="231F20"/>
          <w:spacing w:val="-25"/>
          <w:w w:val="105"/>
        </w:rPr>
        <w:t xml:space="preserve"> </w:t>
      </w:r>
      <w:r>
        <w:rPr>
          <w:color w:val="231F20"/>
          <w:spacing w:val="-3"/>
          <w:w w:val="105"/>
        </w:rPr>
        <w:t>того</w:t>
      </w:r>
      <w:r>
        <w:rPr>
          <w:color w:val="231F20"/>
          <w:spacing w:val="-26"/>
          <w:w w:val="105"/>
        </w:rPr>
        <w:t xml:space="preserve"> </w:t>
      </w:r>
      <w:r>
        <w:rPr>
          <w:color w:val="231F20"/>
          <w:w w:val="105"/>
        </w:rPr>
        <w:t>чи</w:t>
      </w:r>
      <w:r>
        <w:rPr>
          <w:color w:val="231F20"/>
          <w:spacing w:val="-25"/>
          <w:w w:val="105"/>
        </w:rPr>
        <w:t xml:space="preserve"> </w:t>
      </w:r>
      <w:r>
        <w:rPr>
          <w:color w:val="231F20"/>
          <w:w w:val="105"/>
        </w:rPr>
        <w:t>іншого</w:t>
      </w:r>
      <w:r>
        <w:rPr>
          <w:color w:val="231F20"/>
          <w:spacing w:val="-26"/>
          <w:w w:val="105"/>
        </w:rPr>
        <w:t xml:space="preserve"> </w:t>
      </w:r>
      <w:r>
        <w:rPr>
          <w:color w:val="231F20"/>
          <w:w w:val="105"/>
        </w:rPr>
        <w:t>ЗМІ</w:t>
      </w:r>
      <w:r>
        <w:rPr>
          <w:color w:val="231F20"/>
          <w:spacing w:val="-26"/>
          <w:w w:val="105"/>
        </w:rPr>
        <w:t xml:space="preserve"> </w:t>
      </w:r>
      <w:r>
        <w:rPr>
          <w:color w:val="231F20"/>
          <w:w w:val="105"/>
        </w:rPr>
        <w:t>на</w:t>
      </w:r>
      <w:r>
        <w:rPr>
          <w:color w:val="231F20"/>
          <w:spacing w:val="-25"/>
          <w:w w:val="105"/>
        </w:rPr>
        <w:t xml:space="preserve"> </w:t>
      </w:r>
      <w:r>
        <w:rPr>
          <w:color w:val="231F20"/>
          <w:spacing w:val="-3"/>
          <w:w w:val="105"/>
        </w:rPr>
        <w:t>будь-якому</w:t>
      </w:r>
      <w:r>
        <w:rPr>
          <w:color w:val="231F20"/>
          <w:spacing w:val="-26"/>
          <w:w w:val="105"/>
        </w:rPr>
        <w:t xml:space="preserve"> </w:t>
      </w:r>
      <w:r>
        <w:rPr>
          <w:color w:val="231F20"/>
          <w:w w:val="105"/>
        </w:rPr>
        <w:t>каналі електронної</w:t>
      </w:r>
      <w:r>
        <w:rPr>
          <w:color w:val="231F20"/>
          <w:spacing w:val="-44"/>
          <w:w w:val="105"/>
        </w:rPr>
        <w:t xml:space="preserve"> </w:t>
      </w:r>
      <w:r>
        <w:rPr>
          <w:color w:val="231F20"/>
          <w:w w:val="105"/>
        </w:rPr>
        <w:t>комунікації.</w:t>
      </w:r>
      <w:r>
        <w:rPr>
          <w:color w:val="231F20"/>
          <w:spacing w:val="-43"/>
          <w:w w:val="105"/>
        </w:rPr>
        <w:t xml:space="preserve"> </w:t>
      </w:r>
      <w:r>
        <w:rPr>
          <w:color w:val="231F20"/>
          <w:w w:val="105"/>
        </w:rPr>
        <w:t>У</w:t>
      </w:r>
      <w:r>
        <w:rPr>
          <w:color w:val="231F20"/>
          <w:spacing w:val="-44"/>
          <w:w w:val="105"/>
        </w:rPr>
        <w:t xml:space="preserve"> </w:t>
      </w:r>
      <w:r>
        <w:rPr>
          <w:color w:val="231F20"/>
          <w:spacing w:val="-4"/>
          <w:w w:val="105"/>
        </w:rPr>
        <w:t>результаті</w:t>
      </w:r>
      <w:r>
        <w:rPr>
          <w:color w:val="231F20"/>
          <w:spacing w:val="-43"/>
          <w:w w:val="105"/>
        </w:rPr>
        <w:t xml:space="preserve"> </w:t>
      </w:r>
      <w:r>
        <w:rPr>
          <w:color w:val="231F20"/>
          <w:w w:val="105"/>
        </w:rPr>
        <w:t>інтернет</w:t>
      </w:r>
      <w:r>
        <w:rPr>
          <w:color w:val="231F20"/>
          <w:spacing w:val="-43"/>
          <w:w w:val="105"/>
        </w:rPr>
        <w:t xml:space="preserve"> </w:t>
      </w:r>
      <w:r>
        <w:rPr>
          <w:color w:val="231F20"/>
          <w:w w:val="105"/>
        </w:rPr>
        <w:t>перетворюється</w:t>
      </w:r>
      <w:r>
        <w:rPr>
          <w:color w:val="231F20"/>
          <w:spacing w:val="-44"/>
          <w:w w:val="105"/>
        </w:rPr>
        <w:t xml:space="preserve"> </w:t>
      </w:r>
      <w:r>
        <w:rPr>
          <w:color w:val="231F20"/>
          <w:w w:val="105"/>
        </w:rPr>
        <w:t>на</w:t>
      </w:r>
      <w:r>
        <w:rPr>
          <w:color w:val="231F20"/>
          <w:spacing w:val="-43"/>
          <w:w w:val="105"/>
        </w:rPr>
        <w:t xml:space="preserve"> </w:t>
      </w:r>
      <w:r>
        <w:rPr>
          <w:color w:val="231F20"/>
          <w:w w:val="105"/>
        </w:rPr>
        <w:t>особливе</w:t>
      </w:r>
      <w:r>
        <w:rPr>
          <w:color w:val="231F20"/>
          <w:spacing w:val="-44"/>
          <w:w w:val="105"/>
        </w:rPr>
        <w:t xml:space="preserve"> </w:t>
      </w:r>
      <w:r>
        <w:rPr>
          <w:color w:val="231F20"/>
          <w:w w:val="105"/>
        </w:rPr>
        <w:t xml:space="preserve">інформа- </w:t>
      </w:r>
      <w:r>
        <w:rPr>
          <w:color w:val="231F20"/>
        </w:rPr>
        <w:t xml:space="preserve">ційно-комунікаційне середовище, в якому медіапродукти, завдяки своєму цифровому </w:t>
      </w:r>
      <w:r>
        <w:rPr>
          <w:color w:val="231F20"/>
          <w:w w:val="105"/>
        </w:rPr>
        <w:t>формату,</w:t>
      </w:r>
      <w:r>
        <w:rPr>
          <w:color w:val="231F20"/>
          <w:spacing w:val="-48"/>
          <w:w w:val="105"/>
        </w:rPr>
        <w:t xml:space="preserve"> </w:t>
      </w:r>
      <w:r>
        <w:rPr>
          <w:color w:val="231F20"/>
          <w:w w:val="105"/>
        </w:rPr>
        <w:t>здатні</w:t>
      </w:r>
      <w:r>
        <w:rPr>
          <w:color w:val="231F20"/>
          <w:spacing w:val="-47"/>
          <w:w w:val="105"/>
        </w:rPr>
        <w:t xml:space="preserve"> </w:t>
      </w:r>
      <w:r>
        <w:rPr>
          <w:color w:val="231F20"/>
          <w:w w:val="105"/>
        </w:rPr>
        <w:t>долати</w:t>
      </w:r>
      <w:r>
        <w:rPr>
          <w:color w:val="231F20"/>
          <w:spacing w:val="-47"/>
          <w:w w:val="105"/>
        </w:rPr>
        <w:t xml:space="preserve"> </w:t>
      </w:r>
      <w:r>
        <w:rPr>
          <w:color w:val="231F20"/>
          <w:spacing w:val="-3"/>
          <w:w w:val="105"/>
        </w:rPr>
        <w:t>будь-які</w:t>
      </w:r>
      <w:r>
        <w:rPr>
          <w:color w:val="231F20"/>
          <w:spacing w:val="-47"/>
          <w:w w:val="105"/>
        </w:rPr>
        <w:t xml:space="preserve"> </w:t>
      </w:r>
      <w:r>
        <w:rPr>
          <w:color w:val="231F20"/>
          <w:w w:val="105"/>
        </w:rPr>
        <w:t>кордони</w:t>
      </w:r>
      <w:r>
        <w:rPr>
          <w:color w:val="231F20"/>
          <w:spacing w:val="-47"/>
          <w:w w:val="105"/>
        </w:rPr>
        <w:t xml:space="preserve"> </w:t>
      </w:r>
      <w:r>
        <w:rPr>
          <w:color w:val="231F20"/>
          <w:w w:val="105"/>
        </w:rPr>
        <w:t>та</w:t>
      </w:r>
      <w:r>
        <w:rPr>
          <w:color w:val="231F20"/>
          <w:spacing w:val="-47"/>
          <w:w w:val="105"/>
        </w:rPr>
        <w:t xml:space="preserve"> </w:t>
      </w:r>
      <w:r>
        <w:rPr>
          <w:color w:val="231F20"/>
          <w:w w:val="105"/>
        </w:rPr>
        <w:t>обмежувачі,</w:t>
      </w:r>
      <w:r>
        <w:rPr>
          <w:color w:val="231F20"/>
          <w:spacing w:val="-47"/>
          <w:w w:val="105"/>
        </w:rPr>
        <w:t xml:space="preserve"> </w:t>
      </w:r>
      <w:r>
        <w:rPr>
          <w:color w:val="231F20"/>
          <w:w w:val="105"/>
        </w:rPr>
        <w:t>що</w:t>
      </w:r>
      <w:r>
        <w:rPr>
          <w:color w:val="231F20"/>
          <w:spacing w:val="-47"/>
          <w:w w:val="105"/>
        </w:rPr>
        <w:t xml:space="preserve"> </w:t>
      </w:r>
      <w:r>
        <w:rPr>
          <w:color w:val="231F20"/>
          <w:w w:val="105"/>
        </w:rPr>
        <w:t>існували</w:t>
      </w:r>
      <w:r>
        <w:rPr>
          <w:color w:val="231F20"/>
          <w:spacing w:val="-47"/>
          <w:w w:val="105"/>
        </w:rPr>
        <w:t xml:space="preserve"> </w:t>
      </w:r>
      <w:r>
        <w:rPr>
          <w:color w:val="231F20"/>
          <w:w w:val="105"/>
        </w:rPr>
        <w:t>для</w:t>
      </w:r>
      <w:r>
        <w:rPr>
          <w:color w:val="231F20"/>
          <w:spacing w:val="-48"/>
          <w:w w:val="105"/>
        </w:rPr>
        <w:t xml:space="preserve"> </w:t>
      </w:r>
      <w:r>
        <w:rPr>
          <w:color w:val="231F20"/>
          <w:w w:val="105"/>
        </w:rPr>
        <w:t>традиційних ЗМІ.</w:t>
      </w:r>
      <w:r>
        <w:rPr>
          <w:color w:val="231F20"/>
          <w:spacing w:val="-36"/>
          <w:w w:val="105"/>
        </w:rPr>
        <w:t xml:space="preserve"> </w:t>
      </w:r>
      <w:r>
        <w:rPr>
          <w:color w:val="231F20"/>
          <w:w w:val="105"/>
        </w:rPr>
        <w:t>Оцифровування,</w:t>
      </w:r>
      <w:r>
        <w:rPr>
          <w:color w:val="231F20"/>
          <w:spacing w:val="-35"/>
          <w:w w:val="105"/>
        </w:rPr>
        <w:t xml:space="preserve"> </w:t>
      </w:r>
      <w:r>
        <w:rPr>
          <w:color w:val="231F20"/>
          <w:w w:val="105"/>
        </w:rPr>
        <w:t>усуваючи</w:t>
      </w:r>
      <w:r>
        <w:rPr>
          <w:color w:val="231F20"/>
          <w:spacing w:val="-36"/>
          <w:w w:val="105"/>
        </w:rPr>
        <w:t xml:space="preserve"> </w:t>
      </w:r>
      <w:r>
        <w:rPr>
          <w:color w:val="231F20"/>
          <w:w w:val="105"/>
        </w:rPr>
        <w:t>відмінності</w:t>
      </w:r>
      <w:r>
        <w:rPr>
          <w:color w:val="231F20"/>
          <w:spacing w:val="-35"/>
          <w:w w:val="105"/>
        </w:rPr>
        <w:t xml:space="preserve"> </w:t>
      </w:r>
      <w:r>
        <w:rPr>
          <w:color w:val="231F20"/>
          <w:w w:val="105"/>
        </w:rPr>
        <w:t>між</w:t>
      </w:r>
      <w:r>
        <w:rPr>
          <w:color w:val="231F20"/>
          <w:spacing w:val="-35"/>
          <w:w w:val="105"/>
        </w:rPr>
        <w:t xml:space="preserve"> </w:t>
      </w:r>
      <w:r>
        <w:rPr>
          <w:color w:val="231F20"/>
          <w:w w:val="105"/>
        </w:rPr>
        <w:t>окремими</w:t>
      </w:r>
      <w:r>
        <w:rPr>
          <w:color w:val="231F20"/>
          <w:spacing w:val="-36"/>
          <w:w w:val="105"/>
        </w:rPr>
        <w:t xml:space="preserve"> </w:t>
      </w:r>
      <w:r>
        <w:rPr>
          <w:color w:val="231F20"/>
          <w:w w:val="105"/>
        </w:rPr>
        <w:t>мас-медіа</w:t>
      </w:r>
      <w:r>
        <w:rPr>
          <w:color w:val="231F20"/>
          <w:spacing w:val="-35"/>
          <w:w w:val="105"/>
        </w:rPr>
        <w:t xml:space="preserve"> </w:t>
      </w:r>
      <w:r>
        <w:rPr>
          <w:color w:val="231F20"/>
          <w:w w:val="105"/>
        </w:rPr>
        <w:t>та</w:t>
      </w:r>
      <w:r>
        <w:rPr>
          <w:color w:val="231F20"/>
          <w:spacing w:val="-35"/>
          <w:w w:val="105"/>
        </w:rPr>
        <w:t xml:space="preserve"> </w:t>
      </w:r>
      <w:r>
        <w:rPr>
          <w:color w:val="231F20"/>
          <w:w w:val="105"/>
        </w:rPr>
        <w:t>урівнюючи</w:t>
      </w:r>
      <w:r>
        <w:rPr>
          <w:color w:val="231F20"/>
          <w:spacing w:val="-36"/>
          <w:w w:val="105"/>
        </w:rPr>
        <w:t xml:space="preserve"> </w:t>
      </w:r>
      <w:r>
        <w:rPr>
          <w:color w:val="231F20"/>
          <w:w w:val="105"/>
        </w:rPr>
        <w:t>їх зміст,</w:t>
      </w:r>
      <w:r>
        <w:rPr>
          <w:color w:val="231F20"/>
          <w:spacing w:val="-18"/>
          <w:w w:val="105"/>
        </w:rPr>
        <w:t xml:space="preserve"> </w:t>
      </w:r>
      <w:r>
        <w:rPr>
          <w:color w:val="231F20"/>
          <w:w w:val="105"/>
        </w:rPr>
        <w:t>прокладає</w:t>
      </w:r>
      <w:r>
        <w:rPr>
          <w:color w:val="231F20"/>
          <w:spacing w:val="-18"/>
          <w:w w:val="105"/>
        </w:rPr>
        <w:t xml:space="preserve"> </w:t>
      </w:r>
      <w:r>
        <w:rPr>
          <w:color w:val="231F20"/>
          <w:w w:val="105"/>
        </w:rPr>
        <w:t>шлях</w:t>
      </w:r>
      <w:r>
        <w:rPr>
          <w:color w:val="231F20"/>
          <w:spacing w:val="-18"/>
          <w:w w:val="105"/>
        </w:rPr>
        <w:t xml:space="preserve"> </w:t>
      </w:r>
      <w:r>
        <w:rPr>
          <w:color w:val="231F20"/>
          <w:w w:val="105"/>
        </w:rPr>
        <w:t>до</w:t>
      </w:r>
      <w:r>
        <w:rPr>
          <w:color w:val="231F20"/>
          <w:spacing w:val="-17"/>
          <w:w w:val="105"/>
        </w:rPr>
        <w:t xml:space="preserve"> </w:t>
      </w:r>
      <w:r>
        <w:rPr>
          <w:color w:val="231F20"/>
          <w:w w:val="105"/>
        </w:rPr>
        <w:t>їхньої</w:t>
      </w:r>
      <w:r>
        <w:rPr>
          <w:color w:val="231F20"/>
          <w:spacing w:val="-18"/>
          <w:w w:val="105"/>
        </w:rPr>
        <w:t xml:space="preserve"> </w:t>
      </w:r>
      <w:r>
        <w:rPr>
          <w:color w:val="231F20"/>
          <w:w w:val="105"/>
        </w:rPr>
        <w:t>конвергенції</w:t>
      </w:r>
      <w:r>
        <w:rPr>
          <w:color w:val="231F20"/>
          <w:spacing w:val="-18"/>
          <w:w w:val="105"/>
        </w:rPr>
        <w:t xml:space="preserve"> </w:t>
      </w:r>
      <w:r>
        <w:rPr>
          <w:color w:val="231F20"/>
          <w:w w:val="105"/>
        </w:rPr>
        <w:t>[2].</w:t>
      </w:r>
    </w:p>
    <w:p w:rsidR="00664BE7" w:rsidRDefault="00664BE7">
      <w:pPr>
        <w:pStyle w:val="a3"/>
        <w:spacing w:before="8"/>
        <w:ind w:right="156" w:firstLine="340"/>
      </w:pPr>
      <w:r>
        <w:rPr>
          <w:color w:val="231F20"/>
        </w:rPr>
        <w:t xml:space="preserve">Трансформація медіасистеми, незважаючи на політичну, економічну нестабіль- ність, відбувається швидкими темпами. </w:t>
      </w:r>
      <w:r>
        <w:rPr>
          <w:color w:val="231F20"/>
          <w:spacing w:val="-3"/>
        </w:rPr>
        <w:t xml:space="preserve">Це </w:t>
      </w:r>
      <w:r>
        <w:rPr>
          <w:color w:val="231F20"/>
        </w:rPr>
        <w:t xml:space="preserve">помітно, насамперед, у самій моделі ко- мунікаційного процесу, що відбувається як в офлайновому, так і онлайновому серед- овищі. Якщо розглядати епохи розвитку інтернету, </w:t>
      </w:r>
      <w:r>
        <w:rPr>
          <w:color w:val="231F20"/>
          <w:spacing w:val="-3"/>
        </w:rPr>
        <w:t xml:space="preserve">то </w:t>
      </w:r>
      <w:r>
        <w:rPr>
          <w:color w:val="231F20"/>
        </w:rPr>
        <w:t>можна проаналізувати зміни інтернет-технологій</w:t>
      </w:r>
      <w:r>
        <w:rPr>
          <w:color w:val="231F20"/>
          <w:spacing w:val="-15"/>
        </w:rPr>
        <w:t xml:space="preserve"> </w:t>
      </w:r>
      <w:r>
        <w:rPr>
          <w:color w:val="231F20"/>
        </w:rPr>
        <w:t>у</w:t>
      </w:r>
      <w:r>
        <w:rPr>
          <w:color w:val="231F20"/>
          <w:spacing w:val="-15"/>
        </w:rPr>
        <w:t xml:space="preserve"> </w:t>
      </w:r>
      <w:r>
        <w:rPr>
          <w:color w:val="231F20"/>
        </w:rPr>
        <w:t>рамках</w:t>
      </w:r>
      <w:r>
        <w:rPr>
          <w:color w:val="231F20"/>
          <w:spacing w:val="-15"/>
        </w:rPr>
        <w:t xml:space="preserve"> </w:t>
      </w:r>
      <w:r>
        <w:rPr>
          <w:color w:val="231F20"/>
        </w:rPr>
        <w:t>концепцій</w:t>
      </w:r>
      <w:r>
        <w:rPr>
          <w:color w:val="231F20"/>
          <w:spacing w:val="-14"/>
        </w:rPr>
        <w:t xml:space="preserve"> </w:t>
      </w:r>
      <w:r>
        <w:rPr>
          <w:color w:val="231F20"/>
        </w:rPr>
        <w:t>Веб</w:t>
      </w:r>
      <w:r>
        <w:rPr>
          <w:color w:val="231F20"/>
          <w:spacing w:val="-15"/>
        </w:rPr>
        <w:t xml:space="preserve"> </w:t>
      </w:r>
      <w:r>
        <w:rPr>
          <w:color w:val="231F20"/>
        </w:rPr>
        <w:t>1.0</w:t>
      </w:r>
      <w:r>
        <w:rPr>
          <w:color w:val="231F20"/>
          <w:spacing w:val="-15"/>
        </w:rPr>
        <w:t xml:space="preserve"> </w:t>
      </w:r>
      <w:r>
        <w:rPr>
          <w:color w:val="231F20"/>
        </w:rPr>
        <w:t>і</w:t>
      </w:r>
      <w:r>
        <w:rPr>
          <w:color w:val="231F20"/>
          <w:spacing w:val="-13"/>
        </w:rPr>
        <w:t xml:space="preserve"> </w:t>
      </w:r>
      <w:r>
        <w:rPr>
          <w:color w:val="231F20"/>
        </w:rPr>
        <w:t>Веб</w:t>
      </w:r>
      <w:r>
        <w:rPr>
          <w:color w:val="231F20"/>
          <w:spacing w:val="-15"/>
        </w:rPr>
        <w:t xml:space="preserve"> </w:t>
      </w:r>
      <w:r>
        <w:rPr>
          <w:color w:val="231F20"/>
        </w:rPr>
        <w:t>2.0.</w:t>
      </w:r>
      <w:r>
        <w:rPr>
          <w:color w:val="231F20"/>
          <w:spacing w:val="-15"/>
        </w:rPr>
        <w:t xml:space="preserve"> </w:t>
      </w:r>
      <w:r>
        <w:rPr>
          <w:color w:val="231F20"/>
        </w:rPr>
        <w:t>Появу</w:t>
      </w:r>
      <w:r>
        <w:rPr>
          <w:color w:val="231F20"/>
          <w:spacing w:val="-15"/>
        </w:rPr>
        <w:t xml:space="preserve"> </w:t>
      </w:r>
      <w:r>
        <w:rPr>
          <w:color w:val="231F20"/>
        </w:rPr>
        <w:t>терміну</w:t>
      </w:r>
      <w:r>
        <w:rPr>
          <w:color w:val="231F20"/>
          <w:spacing w:val="-15"/>
        </w:rPr>
        <w:t xml:space="preserve"> </w:t>
      </w:r>
      <w:r>
        <w:rPr>
          <w:color w:val="231F20"/>
        </w:rPr>
        <w:t>Веб</w:t>
      </w:r>
      <w:r>
        <w:rPr>
          <w:color w:val="231F20"/>
          <w:spacing w:val="-15"/>
        </w:rPr>
        <w:t xml:space="preserve"> </w:t>
      </w:r>
      <w:r>
        <w:rPr>
          <w:color w:val="231F20"/>
        </w:rPr>
        <w:t>2.0.</w:t>
      </w:r>
      <w:r>
        <w:rPr>
          <w:color w:val="231F20"/>
          <w:spacing w:val="-15"/>
        </w:rPr>
        <w:t xml:space="preserve"> </w:t>
      </w:r>
      <w:r>
        <w:rPr>
          <w:color w:val="231F20"/>
          <w:spacing w:val="-3"/>
        </w:rPr>
        <w:t xml:space="preserve">пов’я- </w:t>
      </w:r>
      <w:r>
        <w:rPr>
          <w:color w:val="231F20"/>
        </w:rPr>
        <w:t xml:space="preserve">зують зі статтею Tim O’Reilly «What is </w:t>
      </w:r>
      <w:r>
        <w:rPr>
          <w:color w:val="231F20"/>
          <w:spacing w:val="-4"/>
        </w:rPr>
        <w:t xml:space="preserve">Web </w:t>
      </w:r>
      <w:r>
        <w:rPr>
          <w:color w:val="231F20"/>
        </w:rPr>
        <w:t>2.0», де автор поєднав значну кількість сайтів, об’єднаних деякими загальними принципами із загальною тенденцією розвит- ку інтернет-спільнот, назвавши це явище Веб 2.0. На противагу «старому» Веб 1.0., Веб</w:t>
      </w:r>
      <w:r>
        <w:rPr>
          <w:color w:val="231F20"/>
          <w:spacing w:val="-11"/>
        </w:rPr>
        <w:t xml:space="preserve"> </w:t>
      </w:r>
      <w:r>
        <w:rPr>
          <w:color w:val="231F20"/>
        </w:rPr>
        <w:t>2.0</w:t>
      </w:r>
      <w:r>
        <w:rPr>
          <w:color w:val="231F20"/>
          <w:spacing w:val="-10"/>
        </w:rPr>
        <w:t xml:space="preserve"> </w:t>
      </w:r>
      <w:r>
        <w:rPr>
          <w:color w:val="231F20"/>
        </w:rPr>
        <w:t>перетворює</w:t>
      </w:r>
      <w:r>
        <w:rPr>
          <w:color w:val="231F20"/>
          <w:spacing w:val="-10"/>
        </w:rPr>
        <w:t xml:space="preserve"> </w:t>
      </w:r>
      <w:r>
        <w:rPr>
          <w:color w:val="231F20"/>
        </w:rPr>
        <w:t>інформаційні</w:t>
      </w:r>
      <w:r>
        <w:rPr>
          <w:color w:val="231F20"/>
          <w:spacing w:val="-10"/>
        </w:rPr>
        <w:t xml:space="preserve"> </w:t>
      </w:r>
      <w:r>
        <w:rPr>
          <w:color w:val="231F20"/>
        </w:rPr>
        <w:t>мережі</w:t>
      </w:r>
      <w:r>
        <w:rPr>
          <w:color w:val="231F20"/>
          <w:spacing w:val="-10"/>
        </w:rPr>
        <w:t xml:space="preserve"> </w:t>
      </w:r>
      <w:r>
        <w:rPr>
          <w:color w:val="231F20"/>
        </w:rPr>
        <w:t>в</w:t>
      </w:r>
      <w:r>
        <w:rPr>
          <w:color w:val="231F20"/>
          <w:spacing w:val="-11"/>
        </w:rPr>
        <w:t xml:space="preserve"> </w:t>
      </w:r>
      <w:r>
        <w:rPr>
          <w:color w:val="231F20"/>
        </w:rPr>
        <w:t>соціальні.</w:t>
      </w:r>
      <w:r>
        <w:rPr>
          <w:color w:val="231F20"/>
          <w:spacing w:val="-10"/>
        </w:rPr>
        <w:t xml:space="preserve"> </w:t>
      </w:r>
      <w:r>
        <w:rPr>
          <w:color w:val="231F20"/>
        </w:rPr>
        <w:t>Мережа,</w:t>
      </w:r>
      <w:r>
        <w:rPr>
          <w:color w:val="231F20"/>
          <w:spacing w:val="-10"/>
        </w:rPr>
        <w:t xml:space="preserve"> </w:t>
      </w:r>
      <w:r>
        <w:rPr>
          <w:color w:val="231F20"/>
        </w:rPr>
        <w:t>що</w:t>
      </w:r>
      <w:r>
        <w:rPr>
          <w:color w:val="231F20"/>
          <w:spacing w:val="-10"/>
        </w:rPr>
        <w:t xml:space="preserve"> </w:t>
      </w:r>
      <w:r>
        <w:rPr>
          <w:color w:val="231F20"/>
        </w:rPr>
        <w:t>фактично</w:t>
      </w:r>
      <w:r>
        <w:rPr>
          <w:color w:val="231F20"/>
          <w:spacing w:val="-10"/>
        </w:rPr>
        <w:t xml:space="preserve"> </w:t>
      </w:r>
      <w:r>
        <w:rPr>
          <w:color w:val="231F20"/>
        </w:rPr>
        <w:t>є</w:t>
      </w:r>
      <w:r>
        <w:rPr>
          <w:color w:val="231F20"/>
          <w:spacing w:val="-11"/>
        </w:rPr>
        <w:t xml:space="preserve"> </w:t>
      </w:r>
      <w:r>
        <w:rPr>
          <w:color w:val="231F20"/>
        </w:rPr>
        <w:t xml:space="preserve">соціаль- ним оператором, діє за допомогою нових комунікативних моделей, які встановлюють контроль над усіма </w:t>
      </w:r>
      <w:r>
        <w:rPr>
          <w:color w:val="231F20"/>
          <w:spacing w:val="5"/>
        </w:rPr>
        <w:t xml:space="preserve">її </w:t>
      </w:r>
      <w:r>
        <w:rPr>
          <w:color w:val="231F20"/>
        </w:rPr>
        <w:t>суб’єктами [9, с. 9]. Перехід від лінійної моделі «сайт–користу- вач», одновимірної трансляції (Веб 1.0) до соціальної площини, двовимірної</w:t>
      </w:r>
      <w:r>
        <w:rPr>
          <w:color w:val="231F20"/>
          <w:spacing w:val="-37"/>
        </w:rPr>
        <w:t xml:space="preserve"> </w:t>
      </w:r>
      <w:r>
        <w:rPr>
          <w:color w:val="231F20"/>
        </w:rPr>
        <w:t xml:space="preserve">взаємодії (Веб 2.0) зумовлений появою безлічі інтернет-сервісів, що поділяються на безпосе- редню комунікацію </w:t>
      </w:r>
      <w:r>
        <w:rPr>
          <w:color w:val="231F20"/>
          <w:spacing w:val="-3"/>
        </w:rPr>
        <w:t xml:space="preserve">(блоги, </w:t>
      </w:r>
      <w:r>
        <w:rPr>
          <w:color w:val="231F20"/>
        </w:rPr>
        <w:t>мікроблоги, класичні соціальні мережі, агрегації соціаль- них</w:t>
      </w:r>
      <w:r>
        <w:rPr>
          <w:color w:val="231F20"/>
          <w:spacing w:val="-6"/>
        </w:rPr>
        <w:t xml:space="preserve"> </w:t>
      </w:r>
      <w:r>
        <w:rPr>
          <w:color w:val="231F20"/>
        </w:rPr>
        <w:t>мереж,</w:t>
      </w:r>
      <w:r>
        <w:rPr>
          <w:color w:val="231F20"/>
          <w:spacing w:val="-6"/>
        </w:rPr>
        <w:t xml:space="preserve"> </w:t>
      </w:r>
      <w:r>
        <w:rPr>
          <w:color w:val="231F20"/>
        </w:rPr>
        <w:t>еvents</w:t>
      </w:r>
      <w:r>
        <w:rPr>
          <w:color w:val="231F20"/>
          <w:spacing w:val="-6"/>
        </w:rPr>
        <w:t xml:space="preserve"> </w:t>
      </w:r>
      <w:r>
        <w:rPr>
          <w:color w:val="231F20"/>
        </w:rPr>
        <w:t>(події,</w:t>
      </w:r>
      <w:r>
        <w:rPr>
          <w:color w:val="231F20"/>
          <w:spacing w:val="-6"/>
        </w:rPr>
        <w:t xml:space="preserve"> </w:t>
      </w:r>
      <w:r>
        <w:rPr>
          <w:color w:val="231F20"/>
        </w:rPr>
        <w:t>гарячі</w:t>
      </w:r>
      <w:r>
        <w:rPr>
          <w:color w:val="231F20"/>
          <w:spacing w:val="-6"/>
        </w:rPr>
        <w:t xml:space="preserve"> </w:t>
      </w:r>
      <w:r>
        <w:rPr>
          <w:color w:val="231F20"/>
        </w:rPr>
        <w:t>новини)),</w:t>
      </w:r>
      <w:r>
        <w:rPr>
          <w:color w:val="231F20"/>
          <w:spacing w:val="-6"/>
        </w:rPr>
        <w:t xml:space="preserve"> </w:t>
      </w:r>
      <w:r>
        <w:rPr>
          <w:color w:val="231F20"/>
        </w:rPr>
        <w:t>співпрацю</w:t>
      </w:r>
      <w:r>
        <w:rPr>
          <w:color w:val="231F20"/>
          <w:spacing w:val="-6"/>
        </w:rPr>
        <w:t xml:space="preserve"> </w:t>
      </w:r>
      <w:r>
        <w:rPr>
          <w:color w:val="231F20"/>
        </w:rPr>
        <w:t>(вікі,</w:t>
      </w:r>
      <w:r>
        <w:rPr>
          <w:color w:val="231F20"/>
          <w:spacing w:val="-6"/>
        </w:rPr>
        <w:t xml:space="preserve"> </w:t>
      </w:r>
      <w:r>
        <w:rPr>
          <w:color w:val="231F20"/>
        </w:rPr>
        <w:t>Social</w:t>
      </w:r>
      <w:r>
        <w:rPr>
          <w:color w:val="231F20"/>
          <w:spacing w:val="-6"/>
        </w:rPr>
        <w:t xml:space="preserve"> </w:t>
      </w:r>
      <w:r>
        <w:rPr>
          <w:color w:val="231F20"/>
        </w:rPr>
        <w:t>tagging</w:t>
      </w:r>
      <w:r>
        <w:rPr>
          <w:color w:val="231F20"/>
          <w:spacing w:val="-6"/>
        </w:rPr>
        <w:t xml:space="preserve"> </w:t>
      </w:r>
      <w:r>
        <w:rPr>
          <w:color w:val="231F20"/>
        </w:rPr>
        <w:t>(соціальні</w:t>
      </w:r>
      <w:r>
        <w:rPr>
          <w:color w:val="231F20"/>
          <w:spacing w:val="-6"/>
        </w:rPr>
        <w:t xml:space="preserve"> </w:t>
      </w:r>
      <w:r>
        <w:rPr>
          <w:color w:val="231F20"/>
        </w:rPr>
        <w:t xml:space="preserve">за- кладки), соціальні новинники, оpinion-сайти, </w:t>
      </w:r>
      <w:r>
        <w:rPr>
          <w:color w:val="231F20"/>
          <w:spacing w:val="-3"/>
        </w:rPr>
        <w:t xml:space="preserve">мультимедіа), мультимедіа (фото-шерінг, </w:t>
      </w:r>
      <w:r>
        <w:rPr>
          <w:color w:val="231F20"/>
        </w:rPr>
        <w:t>відео-шерінг, лайвкастінг, аудіо-шеринг), відгуки та думки (рецензії на продукти, біз- нес-рев’ю,</w:t>
      </w:r>
      <w:r>
        <w:rPr>
          <w:color w:val="231F20"/>
          <w:spacing w:val="-22"/>
        </w:rPr>
        <w:t xml:space="preserve"> </w:t>
      </w:r>
      <w:r>
        <w:rPr>
          <w:color w:val="231F20"/>
        </w:rPr>
        <w:t>сommunity</w:t>
      </w:r>
      <w:r>
        <w:rPr>
          <w:color w:val="231F20"/>
          <w:spacing w:val="-26"/>
        </w:rPr>
        <w:t xml:space="preserve"> </w:t>
      </w:r>
      <w:r>
        <w:rPr>
          <w:color w:val="231F20"/>
        </w:rPr>
        <w:t>Q&amp;A</w:t>
      </w:r>
      <w:r>
        <w:rPr>
          <w:color w:val="231F20"/>
          <w:spacing w:val="-28"/>
        </w:rPr>
        <w:t xml:space="preserve"> </w:t>
      </w:r>
      <w:r>
        <w:rPr>
          <w:color w:val="231F20"/>
        </w:rPr>
        <w:t>(запитання</w:t>
      </w:r>
      <w:r>
        <w:rPr>
          <w:color w:val="231F20"/>
          <w:spacing w:val="-22"/>
        </w:rPr>
        <w:t xml:space="preserve"> </w:t>
      </w:r>
      <w:r>
        <w:rPr>
          <w:color w:val="231F20"/>
        </w:rPr>
        <w:t>і</w:t>
      </w:r>
      <w:r>
        <w:rPr>
          <w:color w:val="231F20"/>
          <w:spacing w:val="-22"/>
        </w:rPr>
        <w:t xml:space="preserve"> </w:t>
      </w:r>
      <w:r>
        <w:rPr>
          <w:color w:val="231F20"/>
        </w:rPr>
        <w:t>відповідь)),</w:t>
      </w:r>
      <w:r>
        <w:rPr>
          <w:color w:val="231F20"/>
          <w:spacing w:val="-22"/>
        </w:rPr>
        <w:t xml:space="preserve"> </w:t>
      </w:r>
      <w:r>
        <w:rPr>
          <w:color w:val="231F20"/>
        </w:rPr>
        <w:t>дозвілля</w:t>
      </w:r>
      <w:r>
        <w:rPr>
          <w:color w:val="231F20"/>
          <w:spacing w:val="-21"/>
        </w:rPr>
        <w:t xml:space="preserve"> </w:t>
      </w:r>
      <w:r>
        <w:rPr>
          <w:color w:val="231F20"/>
        </w:rPr>
        <w:t>(медіаплатформи</w:t>
      </w:r>
      <w:r>
        <w:rPr>
          <w:color w:val="231F20"/>
          <w:spacing w:val="-22"/>
        </w:rPr>
        <w:t xml:space="preserve"> </w:t>
      </w:r>
      <w:r>
        <w:rPr>
          <w:color w:val="231F20"/>
        </w:rPr>
        <w:t>та</w:t>
      </w:r>
      <w:r>
        <w:rPr>
          <w:color w:val="231F20"/>
          <w:spacing w:val="-22"/>
        </w:rPr>
        <w:t xml:space="preserve"> </w:t>
      </w:r>
      <w:r>
        <w:rPr>
          <w:color w:val="231F20"/>
        </w:rPr>
        <w:t>плат- форми</w:t>
      </w:r>
      <w:r>
        <w:rPr>
          <w:color w:val="231F20"/>
          <w:spacing w:val="-15"/>
        </w:rPr>
        <w:t xml:space="preserve"> </w:t>
      </w:r>
      <w:r>
        <w:rPr>
          <w:color w:val="231F20"/>
        </w:rPr>
        <w:t>дозвілля,</w:t>
      </w:r>
      <w:r>
        <w:rPr>
          <w:color w:val="231F20"/>
          <w:spacing w:val="-14"/>
        </w:rPr>
        <w:t xml:space="preserve"> </w:t>
      </w:r>
      <w:r>
        <w:rPr>
          <w:color w:val="231F20"/>
        </w:rPr>
        <w:t>віртуальні</w:t>
      </w:r>
      <w:r>
        <w:rPr>
          <w:color w:val="231F20"/>
          <w:spacing w:val="-14"/>
        </w:rPr>
        <w:t xml:space="preserve"> </w:t>
      </w:r>
      <w:r>
        <w:rPr>
          <w:color w:val="231F20"/>
        </w:rPr>
        <w:t>світи,</w:t>
      </w:r>
      <w:r>
        <w:rPr>
          <w:color w:val="231F20"/>
          <w:spacing w:val="-14"/>
        </w:rPr>
        <w:t xml:space="preserve"> </w:t>
      </w:r>
      <w:r>
        <w:rPr>
          <w:color w:val="231F20"/>
        </w:rPr>
        <w:t>гейм-шеринг,</w:t>
      </w:r>
      <w:r>
        <w:rPr>
          <w:color w:val="231F20"/>
          <w:spacing w:val="-14"/>
        </w:rPr>
        <w:t xml:space="preserve"> </w:t>
      </w:r>
      <w:r>
        <w:rPr>
          <w:color w:val="231F20"/>
        </w:rPr>
        <w:t>інформаційні</w:t>
      </w:r>
      <w:r>
        <w:rPr>
          <w:color w:val="231F20"/>
          <w:spacing w:val="-15"/>
        </w:rPr>
        <w:t xml:space="preserve"> </w:t>
      </w:r>
      <w:r>
        <w:rPr>
          <w:color w:val="231F20"/>
        </w:rPr>
        <w:t>агрегатори)</w:t>
      </w:r>
      <w:r>
        <w:rPr>
          <w:color w:val="231F20"/>
          <w:spacing w:val="-14"/>
        </w:rPr>
        <w:t xml:space="preserve"> </w:t>
      </w:r>
      <w:r>
        <w:rPr>
          <w:color w:val="231F20"/>
        </w:rPr>
        <w:t>[20].</w:t>
      </w:r>
    </w:p>
    <w:p w:rsidR="00664BE7" w:rsidRDefault="00664BE7">
      <w:pPr>
        <w:pStyle w:val="a3"/>
        <w:spacing w:line="214" w:lineRule="exact"/>
        <w:ind w:left="1360"/>
      </w:pPr>
      <w:r>
        <w:rPr>
          <w:color w:val="231F20"/>
          <w:w w:val="105"/>
        </w:rPr>
        <w:t>Оскільки</w:t>
      </w:r>
      <w:r>
        <w:rPr>
          <w:color w:val="231F20"/>
          <w:spacing w:val="-32"/>
          <w:w w:val="105"/>
        </w:rPr>
        <w:t xml:space="preserve"> </w:t>
      </w:r>
      <w:r>
        <w:rPr>
          <w:color w:val="231F20"/>
          <w:w w:val="105"/>
        </w:rPr>
        <w:t>базовою</w:t>
      </w:r>
      <w:r>
        <w:rPr>
          <w:color w:val="231F20"/>
          <w:spacing w:val="-32"/>
          <w:w w:val="105"/>
        </w:rPr>
        <w:t xml:space="preserve"> </w:t>
      </w:r>
      <w:r>
        <w:rPr>
          <w:color w:val="231F20"/>
          <w:w w:val="105"/>
        </w:rPr>
        <w:t>комунікацією</w:t>
      </w:r>
      <w:r>
        <w:rPr>
          <w:color w:val="231F20"/>
          <w:spacing w:val="-32"/>
          <w:w w:val="105"/>
        </w:rPr>
        <w:t xml:space="preserve"> </w:t>
      </w:r>
      <w:r>
        <w:rPr>
          <w:color w:val="231F20"/>
          <w:w w:val="105"/>
        </w:rPr>
        <w:t>медіа</w:t>
      </w:r>
      <w:r>
        <w:rPr>
          <w:color w:val="231F20"/>
          <w:spacing w:val="-32"/>
          <w:w w:val="105"/>
        </w:rPr>
        <w:t xml:space="preserve"> </w:t>
      </w:r>
      <w:r>
        <w:rPr>
          <w:color w:val="231F20"/>
          <w:w w:val="105"/>
        </w:rPr>
        <w:t>є</w:t>
      </w:r>
      <w:r>
        <w:rPr>
          <w:color w:val="231F20"/>
          <w:spacing w:val="-31"/>
          <w:w w:val="105"/>
        </w:rPr>
        <w:t xml:space="preserve"> </w:t>
      </w:r>
      <w:r>
        <w:rPr>
          <w:color w:val="231F20"/>
          <w:spacing w:val="-3"/>
          <w:w w:val="105"/>
        </w:rPr>
        <w:t>Web,</w:t>
      </w:r>
      <w:r>
        <w:rPr>
          <w:color w:val="231F20"/>
          <w:spacing w:val="-32"/>
          <w:w w:val="105"/>
        </w:rPr>
        <w:t xml:space="preserve"> </w:t>
      </w:r>
      <w:r>
        <w:rPr>
          <w:color w:val="231F20"/>
          <w:spacing w:val="-3"/>
          <w:w w:val="105"/>
        </w:rPr>
        <w:t>то</w:t>
      </w:r>
      <w:r>
        <w:rPr>
          <w:color w:val="231F20"/>
          <w:spacing w:val="-32"/>
          <w:w w:val="105"/>
        </w:rPr>
        <w:t xml:space="preserve"> </w:t>
      </w:r>
      <w:r>
        <w:rPr>
          <w:color w:val="231F20"/>
          <w:w w:val="105"/>
        </w:rPr>
        <w:t>трансформаційні</w:t>
      </w:r>
      <w:r>
        <w:rPr>
          <w:color w:val="231F20"/>
          <w:spacing w:val="-32"/>
          <w:w w:val="105"/>
        </w:rPr>
        <w:t xml:space="preserve"> </w:t>
      </w:r>
      <w:r>
        <w:rPr>
          <w:color w:val="231F20"/>
          <w:w w:val="105"/>
        </w:rPr>
        <w:t>процеси</w:t>
      </w:r>
      <w:r>
        <w:rPr>
          <w:color w:val="231F20"/>
          <w:spacing w:val="-31"/>
          <w:w w:val="105"/>
        </w:rPr>
        <w:t xml:space="preserve"> </w:t>
      </w:r>
      <w:r>
        <w:rPr>
          <w:color w:val="231F20"/>
          <w:w w:val="105"/>
        </w:rPr>
        <w:t>помітні</w:t>
      </w:r>
    </w:p>
    <w:p w:rsidR="00664BE7" w:rsidRDefault="00664BE7">
      <w:pPr>
        <w:pStyle w:val="a3"/>
        <w:ind w:right="158"/>
      </w:pPr>
      <w:r>
        <w:rPr>
          <w:color w:val="231F20"/>
        </w:rPr>
        <w:t>в таких сферах: створенні, поширенні, використанні контенту, роботі редакцій, взає- модії з аудиторією. Розглянемо детальніше кожну з них.</w:t>
      </w:r>
    </w:p>
    <w:p w:rsidR="00664BE7" w:rsidRDefault="00664BE7">
      <w:pPr>
        <w:pStyle w:val="a3"/>
        <w:spacing w:line="237" w:lineRule="auto"/>
        <w:ind w:right="157"/>
      </w:pPr>
      <w:r>
        <w:rPr>
          <w:color w:val="231F20"/>
        </w:rPr>
        <w:t xml:space="preserve">Досліджуючи медіаконтент епохи 2.0., німецький учений, блогер M. Ланг наголо- шує на таких основних складниках комунікаційного процесу (рис. 1): ІДЕЯ — ІСТО- РІЯ — ГОЛОВНИЙ ГЕРОЙ — </w:t>
      </w:r>
      <w:r>
        <w:rPr>
          <w:color w:val="231F20"/>
          <w:spacing w:val="-3"/>
        </w:rPr>
        <w:t xml:space="preserve">ФОРМАТ </w:t>
      </w:r>
      <w:r>
        <w:rPr>
          <w:color w:val="231F20"/>
        </w:rPr>
        <w:t xml:space="preserve">— КАНАЛ — </w:t>
      </w:r>
      <w:r>
        <w:rPr>
          <w:color w:val="231F20"/>
          <w:spacing w:val="-5"/>
        </w:rPr>
        <w:t xml:space="preserve">КОНТАКТ, </w:t>
      </w:r>
      <w:r>
        <w:rPr>
          <w:color w:val="231F20"/>
        </w:rPr>
        <w:t>акцентуючи увагу на центральному елементі — ідеї, яка породжує історію, що є «серцем»</w:t>
      </w:r>
      <w:r>
        <w:rPr>
          <w:color w:val="231F20"/>
          <w:spacing w:val="-29"/>
        </w:rPr>
        <w:t xml:space="preserve"> </w:t>
      </w:r>
      <w:r>
        <w:rPr>
          <w:color w:val="231F20"/>
        </w:rPr>
        <w:t>журналістського процесу.</w:t>
      </w:r>
      <w:r>
        <w:rPr>
          <w:color w:val="231F20"/>
          <w:spacing w:val="-13"/>
        </w:rPr>
        <w:t xml:space="preserve"> </w:t>
      </w:r>
      <w:r>
        <w:rPr>
          <w:color w:val="231F20"/>
        </w:rPr>
        <w:t>Дослідник</w:t>
      </w:r>
      <w:r>
        <w:rPr>
          <w:color w:val="231F20"/>
          <w:spacing w:val="-12"/>
        </w:rPr>
        <w:t xml:space="preserve"> </w:t>
      </w:r>
      <w:r>
        <w:rPr>
          <w:color w:val="231F20"/>
        </w:rPr>
        <w:t>розглядає</w:t>
      </w:r>
      <w:r>
        <w:rPr>
          <w:color w:val="231F20"/>
          <w:spacing w:val="-12"/>
        </w:rPr>
        <w:t xml:space="preserve"> </w:t>
      </w:r>
      <w:r>
        <w:rPr>
          <w:color w:val="231F20"/>
        </w:rPr>
        <w:t>різні</w:t>
      </w:r>
      <w:r>
        <w:rPr>
          <w:color w:val="231F20"/>
          <w:spacing w:val="-12"/>
        </w:rPr>
        <w:t xml:space="preserve"> </w:t>
      </w:r>
      <w:r>
        <w:rPr>
          <w:color w:val="231F20"/>
        </w:rPr>
        <w:t>типи</w:t>
      </w:r>
      <w:r>
        <w:rPr>
          <w:color w:val="231F20"/>
          <w:spacing w:val="-13"/>
        </w:rPr>
        <w:t xml:space="preserve"> </w:t>
      </w:r>
      <w:r>
        <w:rPr>
          <w:color w:val="231F20"/>
        </w:rPr>
        <w:t>контакту:</w:t>
      </w:r>
      <w:r>
        <w:rPr>
          <w:color w:val="231F20"/>
          <w:spacing w:val="-12"/>
        </w:rPr>
        <w:t xml:space="preserve"> </w:t>
      </w:r>
      <w:r>
        <w:rPr>
          <w:color w:val="231F20"/>
        </w:rPr>
        <w:t>«Pull»</w:t>
      </w:r>
      <w:r>
        <w:rPr>
          <w:color w:val="231F20"/>
          <w:spacing w:val="-12"/>
        </w:rPr>
        <w:t xml:space="preserve"> </w:t>
      </w:r>
      <w:r>
        <w:rPr>
          <w:color w:val="231F20"/>
        </w:rPr>
        <w:t>(ідеться</w:t>
      </w:r>
      <w:r>
        <w:rPr>
          <w:color w:val="231F20"/>
          <w:spacing w:val="-12"/>
        </w:rPr>
        <w:t xml:space="preserve"> </w:t>
      </w:r>
      <w:r>
        <w:rPr>
          <w:color w:val="231F20"/>
        </w:rPr>
        <w:t>про</w:t>
      </w:r>
      <w:r>
        <w:rPr>
          <w:color w:val="231F20"/>
          <w:spacing w:val="-13"/>
        </w:rPr>
        <w:t xml:space="preserve"> </w:t>
      </w:r>
      <w:r>
        <w:rPr>
          <w:color w:val="231F20"/>
        </w:rPr>
        <w:t>велику</w:t>
      </w:r>
      <w:r>
        <w:rPr>
          <w:color w:val="231F20"/>
          <w:spacing w:val="-12"/>
        </w:rPr>
        <w:t xml:space="preserve"> </w:t>
      </w:r>
      <w:r>
        <w:rPr>
          <w:color w:val="231F20"/>
        </w:rPr>
        <w:t>кількість</w:t>
      </w:r>
    </w:p>
    <w:p w:rsidR="00664BE7" w:rsidRDefault="00664BE7">
      <w:pPr>
        <w:spacing w:line="237" w:lineRule="auto"/>
        <w:sectPr w:rsidR="00664BE7">
          <w:headerReference w:type="even" r:id="rId34"/>
          <w:headerReference w:type="default" r:id="rId35"/>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noProof/>
        </w:rPr>
        <w:pict>
          <v:shape id="image6.jpeg" o:spid="_x0000_s1077" type="#_x0000_t75" style="position:absolute;left:0;text-align:left;margin-left:59.4pt;margin-top:126.15pt;width:382.65pt;height:376.85pt;z-index:251599360;visibility:visible;mso-wrap-distance-left:0;mso-wrap-distance-right:0;mso-position-horizontal-relative:page">
            <v:imagedata r:id="rId36" o:title=""/>
            <w10:wrap type="topAndBottom" anchorx="page"/>
          </v:shape>
        </w:pict>
      </w:r>
      <w:r>
        <w:rPr>
          <w:color w:val="231F20"/>
        </w:rPr>
        <w:t>пошуковиків,</w:t>
      </w:r>
      <w:r>
        <w:rPr>
          <w:color w:val="231F20"/>
          <w:spacing w:val="-24"/>
        </w:rPr>
        <w:t xml:space="preserve"> </w:t>
      </w:r>
      <w:r>
        <w:rPr>
          <w:color w:val="231F20"/>
          <w:spacing w:val="-4"/>
        </w:rPr>
        <w:t>тобто</w:t>
      </w:r>
      <w:r>
        <w:rPr>
          <w:color w:val="231F20"/>
          <w:spacing w:val="-23"/>
        </w:rPr>
        <w:t xml:space="preserve"> </w:t>
      </w:r>
      <w:r>
        <w:rPr>
          <w:color w:val="231F20"/>
        </w:rPr>
        <w:t>не</w:t>
      </w:r>
      <w:r>
        <w:rPr>
          <w:color w:val="231F20"/>
          <w:spacing w:val="-23"/>
        </w:rPr>
        <w:t xml:space="preserve"> </w:t>
      </w:r>
      <w:r>
        <w:rPr>
          <w:color w:val="231F20"/>
        </w:rPr>
        <w:t>тільки</w:t>
      </w:r>
      <w:r>
        <w:rPr>
          <w:color w:val="231F20"/>
          <w:spacing w:val="-23"/>
        </w:rPr>
        <w:t xml:space="preserve"> </w:t>
      </w:r>
      <w:r>
        <w:rPr>
          <w:color w:val="231F20"/>
        </w:rPr>
        <w:t>Google),</w:t>
      </w:r>
      <w:r>
        <w:rPr>
          <w:color w:val="231F20"/>
          <w:spacing w:val="-24"/>
        </w:rPr>
        <w:t xml:space="preserve"> </w:t>
      </w:r>
      <w:r>
        <w:rPr>
          <w:color w:val="231F20"/>
        </w:rPr>
        <w:t>«Match»</w:t>
      </w:r>
      <w:r>
        <w:rPr>
          <w:color w:val="231F20"/>
          <w:spacing w:val="-23"/>
        </w:rPr>
        <w:t xml:space="preserve"> </w:t>
      </w:r>
      <w:r>
        <w:rPr>
          <w:color w:val="231F20"/>
        </w:rPr>
        <w:t>(відповідність</w:t>
      </w:r>
      <w:r>
        <w:rPr>
          <w:color w:val="231F20"/>
          <w:spacing w:val="-23"/>
        </w:rPr>
        <w:t xml:space="preserve"> </w:t>
      </w:r>
      <w:r>
        <w:rPr>
          <w:color w:val="231F20"/>
        </w:rPr>
        <w:t>інтересів),</w:t>
      </w:r>
      <w:r>
        <w:rPr>
          <w:color w:val="231F20"/>
          <w:spacing w:val="-23"/>
        </w:rPr>
        <w:t xml:space="preserve"> </w:t>
      </w:r>
      <w:r>
        <w:rPr>
          <w:color w:val="231F20"/>
        </w:rPr>
        <w:t>«Push»</w:t>
      </w:r>
      <w:r>
        <w:rPr>
          <w:color w:val="231F20"/>
          <w:spacing w:val="-24"/>
        </w:rPr>
        <w:t xml:space="preserve"> </w:t>
      </w:r>
      <w:r>
        <w:rPr>
          <w:color w:val="231F20"/>
        </w:rPr>
        <w:t xml:space="preserve">(комер- ційна мета) і «Meet» (популяризація контенту через безпосередні зустрічі на конфе- ренціях, літургіях </w:t>
      </w:r>
      <w:r>
        <w:rPr>
          <w:color w:val="231F20"/>
          <w:spacing w:val="-3"/>
        </w:rPr>
        <w:t xml:space="preserve">тощо). </w:t>
      </w:r>
      <w:r>
        <w:rPr>
          <w:color w:val="231F20"/>
        </w:rPr>
        <w:t>Саме тому доцільним є оновлення контенту всіма можливи- ми</w:t>
      </w:r>
      <w:r>
        <w:rPr>
          <w:color w:val="231F20"/>
          <w:spacing w:val="-6"/>
        </w:rPr>
        <w:t xml:space="preserve"> </w:t>
      </w:r>
      <w:r>
        <w:rPr>
          <w:color w:val="231F20"/>
        </w:rPr>
        <w:t>форматами</w:t>
      </w:r>
      <w:r>
        <w:rPr>
          <w:color w:val="231F20"/>
          <w:spacing w:val="-6"/>
        </w:rPr>
        <w:t xml:space="preserve"> </w:t>
      </w:r>
      <w:r>
        <w:rPr>
          <w:color w:val="231F20"/>
        </w:rPr>
        <w:t>та</w:t>
      </w:r>
      <w:r>
        <w:rPr>
          <w:color w:val="231F20"/>
          <w:spacing w:val="-6"/>
        </w:rPr>
        <w:t xml:space="preserve"> </w:t>
      </w:r>
      <w:r>
        <w:rPr>
          <w:color w:val="231F20"/>
        </w:rPr>
        <w:t>представлення</w:t>
      </w:r>
      <w:r>
        <w:rPr>
          <w:color w:val="231F20"/>
          <w:spacing w:val="-5"/>
        </w:rPr>
        <w:t xml:space="preserve"> </w:t>
      </w:r>
      <w:r>
        <w:rPr>
          <w:color w:val="231F20"/>
        </w:rPr>
        <w:t>їх</w:t>
      </w:r>
      <w:r>
        <w:rPr>
          <w:color w:val="231F20"/>
          <w:spacing w:val="-6"/>
        </w:rPr>
        <w:t xml:space="preserve"> </w:t>
      </w:r>
      <w:r>
        <w:rPr>
          <w:color w:val="231F20"/>
        </w:rPr>
        <w:t>на</w:t>
      </w:r>
      <w:r>
        <w:rPr>
          <w:color w:val="231F20"/>
          <w:spacing w:val="-6"/>
        </w:rPr>
        <w:t xml:space="preserve"> </w:t>
      </w:r>
      <w:r>
        <w:rPr>
          <w:color w:val="231F20"/>
        </w:rPr>
        <w:t>різних</w:t>
      </w:r>
      <w:r>
        <w:rPr>
          <w:color w:val="231F20"/>
          <w:spacing w:val="-5"/>
        </w:rPr>
        <w:t xml:space="preserve"> </w:t>
      </w:r>
      <w:r>
        <w:rPr>
          <w:color w:val="231F20"/>
        </w:rPr>
        <w:t>інформаційних</w:t>
      </w:r>
      <w:r>
        <w:rPr>
          <w:color w:val="231F20"/>
          <w:spacing w:val="-6"/>
        </w:rPr>
        <w:t xml:space="preserve"> </w:t>
      </w:r>
      <w:r>
        <w:rPr>
          <w:color w:val="231F20"/>
        </w:rPr>
        <w:t>платформах.</w:t>
      </w:r>
      <w:r>
        <w:rPr>
          <w:color w:val="231F20"/>
          <w:spacing w:val="-6"/>
        </w:rPr>
        <w:t xml:space="preserve"> </w:t>
      </w:r>
      <w:r>
        <w:rPr>
          <w:color w:val="231F20"/>
        </w:rPr>
        <w:t xml:space="preserve">Поширення контенту в соціальні медіа, які є чинником виникнення нових віртуальних форматів, забезпечує оперативність, лабільність, доступність, інтерактивність, що уможливлює й навіть стимулює необмежене зростання їхньої аудиторії. Науковець переконує, що в сучасному медійному процесі не має значення кількість каналів для поширення ін- формації, їх аудиторія, а лише якісний </w:t>
      </w:r>
      <w:r>
        <w:rPr>
          <w:color w:val="231F20"/>
          <w:spacing w:val="-3"/>
        </w:rPr>
        <w:t xml:space="preserve">контент, </w:t>
      </w:r>
      <w:r>
        <w:rPr>
          <w:color w:val="231F20"/>
        </w:rPr>
        <w:t>який можна легко адаптувати відпо- відно</w:t>
      </w:r>
      <w:r>
        <w:rPr>
          <w:color w:val="231F20"/>
          <w:spacing w:val="-12"/>
        </w:rPr>
        <w:t xml:space="preserve"> </w:t>
      </w:r>
      <w:r>
        <w:rPr>
          <w:color w:val="231F20"/>
        </w:rPr>
        <w:t>до</w:t>
      </w:r>
      <w:r>
        <w:rPr>
          <w:color w:val="231F20"/>
          <w:spacing w:val="-12"/>
        </w:rPr>
        <w:t xml:space="preserve"> </w:t>
      </w:r>
      <w:r>
        <w:rPr>
          <w:color w:val="231F20"/>
        </w:rPr>
        <w:t>специфіки</w:t>
      </w:r>
      <w:r>
        <w:rPr>
          <w:color w:val="231F20"/>
          <w:spacing w:val="-11"/>
        </w:rPr>
        <w:t xml:space="preserve"> </w:t>
      </w:r>
      <w:r>
        <w:rPr>
          <w:color w:val="231F20"/>
        </w:rPr>
        <w:t>інформаційної</w:t>
      </w:r>
      <w:r>
        <w:rPr>
          <w:color w:val="231F20"/>
          <w:spacing w:val="-12"/>
        </w:rPr>
        <w:t xml:space="preserve"> </w:t>
      </w:r>
      <w:r>
        <w:rPr>
          <w:color w:val="231F20"/>
        </w:rPr>
        <w:t>платформи</w:t>
      </w:r>
      <w:r>
        <w:rPr>
          <w:color w:val="231F20"/>
          <w:spacing w:val="-11"/>
        </w:rPr>
        <w:t xml:space="preserve"> </w:t>
      </w:r>
      <w:r>
        <w:rPr>
          <w:color w:val="231F20"/>
        </w:rPr>
        <w:t>[18].</w:t>
      </w:r>
    </w:p>
    <w:p w:rsidR="00664BE7" w:rsidRDefault="00664BE7">
      <w:pPr>
        <w:ind w:left="2968"/>
        <w:rPr>
          <w:rFonts w:ascii="Verdana" w:hAnsi="Verdana"/>
          <w:i/>
          <w:sz w:val="20"/>
        </w:rPr>
      </w:pPr>
      <w:r>
        <w:rPr>
          <w:rFonts w:ascii="Verdana" w:hAnsi="Verdana"/>
          <w:i/>
          <w:color w:val="231F20"/>
          <w:spacing w:val="-2"/>
          <w:w w:val="89"/>
          <w:sz w:val="20"/>
        </w:rPr>
        <w:t>Р</w:t>
      </w:r>
      <w:r>
        <w:rPr>
          <w:rFonts w:ascii="Verdana" w:hAnsi="Verdana"/>
          <w:i/>
          <w:color w:val="231F20"/>
          <w:w w:val="83"/>
          <w:sz w:val="20"/>
        </w:rPr>
        <w:t>ис</w:t>
      </w:r>
      <w:r>
        <w:rPr>
          <w:rFonts w:ascii="Verdana" w:hAnsi="Verdana"/>
          <w:i/>
          <w:color w:val="231F20"/>
          <w:w w:val="32"/>
          <w:sz w:val="20"/>
        </w:rPr>
        <w:t xml:space="preserve"> .</w:t>
      </w:r>
      <w:r>
        <w:rPr>
          <w:rFonts w:ascii="Verdana" w:hAnsi="Verdana"/>
          <w:i/>
          <w:color w:val="231F20"/>
          <w:spacing w:val="-21"/>
          <w:sz w:val="20"/>
        </w:rPr>
        <w:t xml:space="preserve"> </w:t>
      </w:r>
      <w:r>
        <w:rPr>
          <w:rFonts w:ascii="Verdana" w:hAnsi="Verdana"/>
          <w:i/>
          <w:color w:val="231F20"/>
          <w:w w:val="91"/>
          <w:sz w:val="20"/>
        </w:rPr>
        <w:t>1</w:t>
      </w:r>
      <w:r>
        <w:rPr>
          <w:rFonts w:ascii="Verdana" w:hAnsi="Verdana"/>
          <w:i/>
          <w:color w:val="231F20"/>
          <w:w w:val="32"/>
          <w:sz w:val="20"/>
        </w:rPr>
        <w:t xml:space="preserve"> .</w:t>
      </w:r>
      <w:r>
        <w:rPr>
          <w:rFonts w:ascii="Verdana" w:hAnsi="Verdana"/>
          <w:i/>
          <w:color w:val="231F20"/>
          <w:spacing w:val="-21"/>
          <w:sz w:val="20"/>
        </w:rPr>
        <w:t xml:space="preserve"> </w:t>
      </w:r>
      <w:r>
        <w:rPr>
          <w:rFonts w:ascii="Verdana" w:hAnsi="Verdana"/>
          <w:i/>
          <w:color w:val="231F20"/>
          <w:spacing w:val="-2"/>
          <w:w w:val="90"/>
          <w:sz w:val="20"/>
        </w:rPr>
        <w:t>С</w:t>
      </w:r>
      <w:r>
        <w:rPr>
          <w:rFonts w:ascii="Verdana" w:hAnsi="Verdana"/>
          <w:i/>
          <w:color w:val="231F20"/>
          <w:w w:val="80"/>
          <w:sz w:val="20"/>
        </w:rPr>
        <w:t>кладники</w:t>
      </w:r>
      <w:r>
        <w:rPr>
          <w:rFonts w:ascii="Verdana" w:hAnsi="Verdana"/>
          <w:i/>
          <w:color w:val="231F20"/>
          <w:spacing w:val="-20"/>
          <w:sz w:val="20"/>
        </w:rPr>
        <w:t xml:space="preserve"> </w:t>
      </w:r>
      <w:r>
        <w:rPr>
          <w:rFonts w:ascii="Verdana" w:hAnsi="Verdana"/>
          <w:i/>
          <w:color w:val="231F20"/>
          <w:spacing w:val="-5"/>
          <w:w w:val="76"/>
          <w:sz w:val="20"/>
        </w:rPr>
        <w:t>к</w:t>
      </w:r>
      <w:r>
        <w:rPr>
          <w:rFonts w:ascii="Verdana" w:hAnsi="Verdana"/>
          <w:i/>
          <w:color w:val="231F20"/>
          <w:w w:val="83"/>
          <w:sz w:val="20"/>
        </w:rPr>
        <w:t>омуні</w:t>
      </w:r>
      <w:r>
        <w:rPr>
          <w:rFonts w:ascii="Verdana" w:hAnsi="Verdana"/>
          <w:i/>
          <w:color w:val="231F20"/>
          <w:spacing w:val="-5"/>
          <w:w w:val="83"/>
          <w:sz w:val="20"/>
        </w:rPr>
        <w:t>к</w:t>
      </w:r>
      <w:r>
        <w:rPr>
          <w:rFonts w:ascii="Verdana" w:hAnsi="Verdana"/>
          <w:i/>
          <w:color w:val="231F20"/>
          <w:w w:val="82"/>
          <w:sz w:val="20"/>
        </w:rPr>
        <w:t>аційно</w:t>
      </w:r>
      <w:r>
        <w:rPr>
          <w:rFonts w:ascii="Verdana" w:hAnsi="Verdana"/>
          <w:i/>
          <w:color w:val="231F20"/>
          <w:spacing w:val="-1"/>
          <w:w w:val="82"/>
          <w:sz w:val="20"/>
        </w:rPr>
        <w:t>г</w:t>
      </w:r>
      <w:r>
        <w:rPr>
          <w:rFonts w:ascii="Verdana" w:hAnsi="Verdana"/>
          <w:i/>
          <w:color w:val="231F20"/>
          <w:w w:val="84"/>
          <w:sz w:val="20"/>
        </w:rPr>
        <w:t>о</w:t>
      </w:r>
      <w:r>
        <w:rPr>
          <w:rFonts w:ascii="Verdana" w:hAnsi="Verdana"/>
          <w:i/>
          <w:color w:val="231F20"/>
          <w:spacing w:val="-20"/>
          <w:sz w:val="20"/>
        </w:rPr>
        <w:t xml:space="preserve"> </w:t>
      </w:r>
      <w:r>
        <w:rPr>
          <w:rFonts w:ascii="Verdana" w:hAnsi="Verdana"/>
          <w:i/>
          <w:color w:val="231F20"/>
          <w:w w:val="82"/>
          <w:sz w:val="20"/>
        </w:rPr>
        <w:t>про</w:t>
      </w:r>
      <w:r>
        <w:rPr>
          <w:rFonts w:ascii="Verdana" w:hAnsi="Verdana"/>
          <w:i/>
          <w:color w:val="231F20"/>
          <w:spacing w:val="-2"/>
          <w:w w:val="82"/>
          <w:sz w:val="20"/>
        </w:rPr>
        <w:t>ц</w:t>
      </w:r>
      <w:r>
        <w:rPr>
          <w:rFonts w:ascii="Verdana" w:hAnsi="Verdana"/>
          <w:i/>
          <w:color w:val="231F20"/>
          <w:spacing w:val="-1"/>
          <w:w w:val="78"/>
          <w:sz w:val="20"/>
        </w:rPr>
        <w:t>е</w:t>
      </w:r>
      <w:r>
        <w:rPr>
          <w:rFonts w:ascii="Verdana" w:hAnsi="Verdana"/>
          <w:i/>
          <w:color w:val="231F20"/>
          <w:spacing w:val="-1"/>
          <w:w w:val="87"/>
          <w:sz w:val="20"/>
        </w:rPr>
        <w:t>с</w:t>
      </w:r>
      <w:r>
        <w:rPr>
          <w:rFonts w:ascii="Verdana" w:hAnsi="Verdana"/>
          <w:i/>
          <w:color w:val="231F20"/>
          <w:w w:val="78"/>
          <w:sz w:val="20"/>
        </w:rPr>
        <w:t>у</w:t>
      </w:r>
      <w:r>
        <w:rPr>
          <w:rFonts w:ascii="Verdana" w:hAnsi="Verdana"/>
          <w:i/>
          <w:color w:val="231F20"/>
          <w:spacing w:val="-21"/>
          <w:sz w:val="20"/>
        </w:rPr>
        <w:t xml:space="preserve"> </w:t>
      </w:r>
      <w:r>
        <w:rPr>
          <w:rFonts w:ascii="Verdana" w:hAnsi="Verdana"/>
          <w:i/>
          <w:color w:val="231F20"/>
          <w:w w:val="91"/>
          <w:sz w:val="20"/>
        </w:rPr>
        <w:t>2</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91"/>
          <w:sz w:val="20"/>
        </w:rPr>
        <w:t>0</w:t>
      </w:r>
    </w:p>
    <w:p w:rsidR="00664BE7" w:rsidRDefault="00664BE7">
      <w:pPr>
        <w:pStyle w:val="a3"/>
        <w:spacing w:before="7"/>
        <w:ind w:left="0"/>
        <w:jc w:val="left"/>
        <w:rPr>
          <w:rFonts w:ascii="Verdana"/>
          <w:i/>
          <w:sz w:val="19"/>
        </w:rPr>
      </w:pPr>
    </w:p>
    <w:p w:rsidR="00664BE7" w:rsidRDefault="00664BE7">
      <w:pPr>
        <w:pStyle w:val="a3"/>
        <w:spacing w:line="241" w:lineRule="exact"/>
        <w:ind w:left="1360"/>
      </w:pPr>
      <w:r>
        <w:rPr>
          <w:color w:val="231F20"/>
          <w:spacing w:val="-4"/>
        </w:rPr>
        <w:t>Голландський</w:t>
      </w:r>
      <w:r>
        <w:rPr>
          <w:color w:val="231F20"/>
          <w:spacing w:val="-13"/>
        </w:rPr>
        <w:t xml:space="preserve"> </w:t>
      </w:r>
      <w:r>
        <w:rPr>
          <w:color w:val="231F20"/>
        </w:rPr>
        <w:t>учений</w:t>
      </w:r>
      <w:r>
        <w:rPr>
          <w:color w:val="231F20"/>
          <w:spacing w:val="-12"/>
        </w:rPr>
        <w:t xml:space="preserve"> </w:t>
      </w:r>
      <w:r>
        <w:rPr>
          <w:color w:val="231F20"/>
        </w:rPr>
        <w:t>Я.</w:t>
      </w:r>
      <w:r>
        <w:rPr>
          <w:color w:val="231F20"/>
          <w:spacing w:val="-12"/>
        </w:rPr>
        <w:t xml:space="preserve"> </w:t>
      </w:r>
      <w:r>
        <w:rPr>
          <w:color w:val="231F20"/>
        </w:rPr>
        <w:t>Куйленберг</w:t>
      </w:r>
      <w:r>
        <w:rPr>
          <w:color w:val="231F20"/>
          <w:spacing w:val="-13"/>
        </w:rPr>
        <w:t xml:space="preserve"> </w:t>
      </w:r>
      <w:r>
        <w:rPr>
          <w:color w:val="231F20"/>
        </w:rPr>
        <w:t>вказує</w:t>
      </w:r>
      <w:r>
        <w:rPr>
          <w:color w:val="231F20"/>
          <w:spacing w:val="-12"/>
        </w:rPr>
        <w:t xml:space="preserve"> </w:t>
      </w:r>
      <w:r>
        <w:rPr>
          <w:color w:val="231F20"/>
        </w:rPr>
        <w:t>на</w:t>
      </w:r>
      <w:r>
        <w:rPr>
          <w:color w:val="231F20"/>
          <w:spacing w:val="-12"/>
        </w:rPr>
        <w:t xml:space="preserve"> </w:t>
      </w:r>
      <w:r>
        <w:rPr>
          <w:color w:val="231F20"/>
        </w:rPr>
        <w:t>особливості</w:t>
      </w:r>
      <w:r>
        <w:rPr>
          <w:color w:val="231F20"/>
          <w:spacing w:val="-13"/>
        </w:rPr>
        <w:t xml:space="preserve"> </w:t>
      </w:r>
      <w:r>
        <w:rPr>
          <w:color w:val="231F20"/>
        </w:rPr>
        <w:t>того,</w:t>
      </w:r>
      <w:r>
        <w:rPr>
          <w:color w:val="231F20"/>
          <w:spacing w:val="-12"/>
        </w:rPr>
        <w:t xml:space="preserve"> </w:t>
      </w:r>
      <w:r>
        <w:rPr>
          <w:color w:val="231F20"/>
        </w:rPr>
        <w:t>що</w:t>
      </w:r>
      <w:r>
        <w:rPr>
          <w:color w:val="231F20"/>
          <w:spacing w:val="-12"/>
        </w:rPr>
        <w:t xml:space="preserve"> </w:t>
      </w:r>
      <w:r>
        <w:rPr>
          <w:color w:val="231F20"/>
        </w:rPr>
        <w:t>нині</w:t>
      </w:r>
      <w:r>
        <w:rPr>
          <w:color w:val="231F20"/>
          <w:spacing w:val="-13"/>
        </w:rPr>
        <w:t xml:space="preserve"> </w:t>
      </w:r>
      <w:r>
        <w:rPr>
          <w:color w:val="231F20"/>
        </w:rPr>
        <w:t>становить</w:t>
      </w:r>
    </w:p>
    <w:p w:rsidR="00664BE7" w:rsidRDefault="00664BE7">
      <w:pPr>
        <w:pStyle w:val="a3"/>
        <w:ind w:right="158"/>
      </w:pPr>
      <w:r>
        <w:rPr>
          <w:color w:val="231F20"/>
        </w:rPr>
        <w:t>«медіарізноманіття»</w:t>
      </w:r>
      <w:r>
        <w:rPr>
          <w:color w:val="231F20"/>
          <w:spacing w:val="-11"/>
        </w:rPr>
        <w:t xml:space="preserve"> </w:t>
      </w:r>
      <w:r>
        <w:rPr>
          <w:color w:val="231F20"/>
        </w:rPr>
        <w:t>(media</w:t>
      </w:r>
      <w:r>
        <w:rPr>
          <w:color w:val="231F20"/>
          <w:spacing w:val="-11"/>
        </w:rPr>
        <w:t xml:space="preserve"> </w:t>
      </w:r>
      <w:r>
        <w:rPr>
          <w:color w:val="231F20"/>
        </w:rPr>
        <w:t>diversity).</w:t>
      </w:r>
      <w:r>
        <w:rPr>
          <w:color w:val="231F20"/>
          <w:spacing w:val="-10"/>
        </w:rPr>
        <w:t xml:space="preserve"> </w:t>
      </w:r>
      <w:r>
        <w:rPr>
          <w:color w:val="231F20"/>
        </w:rPr>
        <w:t>Воно</w:t>
      </w:r>
      <w:r>
        <w:rPr>
          <w:color w:val="231F20"/>
          <w:spacing w:val="-11"/>
        </w:rPr>
        <w:t xml:space="preserve"> </w:t>
      </w:r>
      <w:r>
        <w:rPr>
          <w:color w:val="231F20"/>
          <w:spacing w:val="-3"/>
        </w:rPr>
        <w:t>може</w:t>
      </w:r>
      <w:r>
        <w:rPr>
          <w:color w:val="231F20"/>
          <w:spacing w:val="-10"/>
        </w:rPr>
        <w:t xml:space="preserve"> </w:t>
      </w:r>
      <w:r>
        <w:rPr>
          <w:color w:val="231F20"/>
        </w:rPr>
        <w:t>бути</w:t>
      </w:r>
      <w:r>
        <w:rPr>
          <w:color w:val="231F20"/>
          <w:spacing w:val="-11"/>
        </w:rPr>
        <w:t xml:space="preserve"> </w:t>
      </w:r>
      <w:r>
        <w:rPr>
          <w:color w:val="231F20"/>
        </w:rPr>
        <w:t>зведене</w:t>
      </w:r>
      <w:r>
        <w:rPr>
          <w:color w:val="231F20"/>
          <w:spacing w:val="-10"/>
        </w:rPr>
        <w:t xml:space="preserve"> </w:t>
      </w:r>
      <w:r>
        <w:rPr>
          <w:color w:val="231F20"/>
        </w:rPr>
        <w:t>до</w:t>
      </w:r>
      <w:r>
        <w:rPr>
          <w:color w:val="231F20"/>
          <w:spacing w:val="-11"/>
        </w:rPr>
        <w:t xml:space="preserve"> </w:t>
      </w:r>
      <w:r>
        <w:rPr>
          <w:color w:val="231F20"/>
        </w:rPr>
        <w:t>трьох</w:t>
      </w:r>
      <w:r>
        <w:rPr>
          <w:color w:val="231F20"/>
          <w:spacing w:val="-10"/>
        </w:rPr>
        <w:t xml:space="preserve"> </w:t>
      </w:r>
      <w:r>
        <w:rPr>
          <w:color w:val="231F20"/>
        </w:rPr>
        <w:t>складових</w:t>
      </w:r>
      <w:r>
        <w:rPr>
          <w:color w:val="231F20"/>
          <w:spacing w:val="-11"/>
        </w:rPr>
        <w:t xml:space="preserve"> </w:t>
      </w:r>
      <w:r>
        <w:rPr>
          <w:color w:val="231F20"/>
        </w:rPr>
        <w:t xml:space="preserve">ча- стин: зміст, постачальники, канали, але ця «експоненціальна» </w:t>
      </w:r>
      <w:r>
        <w:rPr>
          <w:color w:val="231F20"/>
          <w:spacing w:val="-4"/>
        </w:rPr>
        <w:t xml:space="preserve">(тобто </w:t>
      </w:r>
      <w:r>
        <w:rPr>
          <w:color w:val="231F20"/>
        </w:rPr>
        <w:t>надмірна, над- лишкова)</w:t>
      </w:r>
      <w:r>
        <w:rPr>
          <w:color w:val="231F20"/>
          <w:spacing w:val="30"/>
        </w:rPr>
        <w:t xml:space="preserve"> </w:t>
      </w:r>
      <w:r>
        <w:rPr>
          <w:color w:val="231F20"/>
        </w:rPr>
        <w:t>диверсифікація</w:t>
      </w:r>
      <w:r>
        <w:rPr>
          <w:color w:val="231F20"/>
          <w:spacing w:val="29"/>
        </w:rPr>
        <w:t xml:space="preserve"> </w:t>
      </w:r>
      <w:r>
        <w:rPr>
          <w:color w:val="231F20"/>
        </w:rPr>
        <w:t>змушує</w:t>
      </w:r>
      <w:r>
        <w:rPr>
          <w:color w:val="231F20"/>
          <w:spacing w:val="29"/>
        </w:rPr>
        <w:t xml:space="preserve"> </w:t>
      </w:r>
      <w:r>
        <w:rPr>
          <w:color w:val="231F20"/>
        </w:rPr>
        <w:t>по-новому</w:t>
      </w:r>
      <w:r>
        <w:rPr>
          <w:color w:val="231F20"/>
          <w:spacing w:val="31"/>
        </w:rPr>
        <w:t xml:space="preserve"> </w:t>
      </w:r>
      <w:r>
        <w:rPr>
          <w:color w:val="231F20"/>
        </w:rPr>
        <w:t>поставити</w:t>
      </w:r>
      <w:r>
        <w:rPr>
          <w:color w:val="231F20"/>
          <w:spacing w:val="30"/>
        </w:rPr>
        <w:t xml:space="preserve"> </w:t>
      </w:r>
      <w:r>
        <w:rPr>
          <w:color w:val="231F20"/>
        </w:rPr>
        <w:t>питання</w:t>
      </w:r>
      <w:r>
        <w:rPr>
          <w:color w:val="231F20"/>
          <w:spacing w:val="31"/>
        </w:rPr>
        <w:t xml:space="preserve"> </w:t>
      </w:r>
      <w:r>
        <w:rPr>
          <w:color w:val="231F20"/>
        </w:rPr>
        <w:t>доступності</w:t>
      </w:r>
      <w:r>
        <w:rPr>
          <w:color w:val="231F20"/>
          <w:spacing w:val="30"/>
        </w:rPr>
        <w:t xml:space="preserve"> </w:t>
      </w:r>
      <w:r>
        <w:rPr>
          <w:color w:val="231F20"/>
        </w:rPr>
        <w:t>інфор-</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мації. Її так багато, що ані осягнути, ані навіть розібратись у ній, проаналізувати вже практично неможливо [19].</w:t>
      </w:r>
    </w:p>
    <w:p w:rsidR="00664BE7" w:rsidRDefault="00664BE7">
      <w:pPr>
        <w:pStyle w:val="a3"/>
        <w:spacing w:line="237" w:lineRule="auto"/>
        <w:ind w:right="154" w:firstLine="340"/>
      </w:pPr>
      <w:r>
        <w:rPr>
          <w:color w:val="231F20"/>
        </w:rPr>
        <w:t>В</w:t>
      </w:r>
      <w:r>
        <w:rPr>
          <w:color w:val="231F20"/>
          <w:spacing w:val="-6"/>
        </w:rPr>
        <w:t xml:space="preserve"> </w:t>
      </w:r>
      <w:r>
        <w:rPr>
          <w:color w:val="231F20"/>
        </w:rPr>
        <w:t>останні</w:t>
      </w:r>
      <w:r>
        <w:rPr>
          <w:color w:val="231F20"/>
          <w:spacing w:val="-5"/>
        </w:rPr>
        <w:t xml:space="preserve"> </w:t>
      </w:r>
      <w:r>
        <w:rPr>
          <w:color w:val="231F20"/>
        </w:rPr>
        <w:t>десятиліття</w:t>
      </w:r>
      <w:r>
        <w:rPr>
          <w:color w:val="231F20"/>
          <w:spacing w:val="-4"/>
        </w:rPr>
        <w:t xml:space="preserve"> </w:t>
      </w:r>
      <w:r>
        <w:rPr>
          <w:color w:val="231F20"/>
        </w:rPr>
        <w:t>з’явилася</w:t>
      </w:r>
      <w:r>
        <w:rPr>
          <w:color w:val="231F20"/>
          <w:spacing w:val="-5"/>
        </w:rPr>
        <w:t xml:space="preserve"> </w:t>
      </w:r>
      <w:r>
        <w:rPr>
          <w:color w:val="231F20"/>
        </w:rPr>
        <w:t>можливість</w:t>
      </w:r>
      <w:r>
        <w:rPr>
          <w:color w:val="231F20"/>
          <w:spacing w:val="-4"/>
        </w:rPr>
        <w:t xml:space="preserve"> </w:t>
      </w:r>
      <w:r>
        <w:rPr>
          <w:color w:val="231F20"/>
        </w:rPr>
        <w:t>розповідати</w:t>
      </w:r>
      <w:r>
        <w:rPr>
          <w:color w:val="231F20"/>
          <w:spacing w:val="-5"/>
        </w:rPr>
        <w:t xml:space="preserve"> </w:t>
      </w:r>
      <w:r>
        <w:rPr>
          <w:color w:val="231F20"/>
        </w:rPr>
        <w:t>історії</w:t>
      </w:r>
      <w:r>
        <w:rPr>
          <w:color w:val="231F20"/>
          <w:spacing w:val="-4"/>
        </w:rPr>
        <w:t xml:space="preserve"> </w:t>
      </w:r>
      <w:r>
        <w:rPr>
          <w:color w:val="231F20"/>
        </w:rPr>
        <w:t>в</w:t>
      </w:r>
      <w:r>
        <w:rPr>
          <w:color w:val="231F20"/>
          <w:spacing w:val="-5"/>
        </w:rPr>
        <w:t xml:space="preserve"> </w:t>
      </w:r>
      <w:r>
        <w:rPr>
          <w:color w:val="231F20"/>
        </w:rPr>
        <w:t>різних</w:t>
      </w:r>
      <w:r>
        <w:rPr>
          <w:color w:val="231F20"/>
          <w:spacing w:val="-5"/>
        </w:rPr>
        <w:t xml:space="preserve"> </w:t>
      </w:r>
      <w:r>
        <w:rPr>
          <w:color w:val="231F20"/>
        </w:rPr>
        <w:t>формах</w:t>
      </w:r>
      <w:r>
        <w:rPr>
          <w:color w:val="231F20"/>
          <w:spacing w:val="-6"/>
        </w:rPr>
        <w:t xml:space="preserve"> </w:t>
      </w:r>
      <w:r>
        <w:rPr>
          <w:color w:val="231F20"/>
        </w:rPr>
        <w:t>за допомогою різних</w:t>
      </w:r>
      <w:r>
        <w:rPr>
          <w:color w:val="231F20"/>
          <w:spacing w:val="-24"/>
        </w:rPr>
        <w:t xml:space="preserve"> </w:t>
      </w:r>
      <w:r>
        <w:rPr>
          <w:color w:val="231F20"/>
        </w:rPr>
        <w:t>медіаканалів.</w:t>
      </w:r>
    </w:p>
    <w:p w:rsidR="00664BE7" w:rsidRDefault="00664BE7">
      <w:pPr>
        <w:pStyle w:val="a3"/>
        <w:ind w:right="158" w:firstLine="340"/>
      </w:pPr>
      <w:r>
        <w:rPr>
          <w:color w:val="231F20"/>
        </w:rPr>
        <w:t xml:space="preserve">Веб-комунікація породжує конвергенцію — процес інтеграції інформаційних і </w:t>
      </w:r>
      <w:r>
        <w:rPr>
          <w:color w:val="231F20"/>
          <w:spacing w:val="-3"/>
        </w:rPr>
        <w:t xml:space="preserve">ко- </w:t>
      </w:r>
      <w:r>
        <w:rPr>
          <w:color w:val="231F20"/>
        </w:rPr>
        <w:t>мунікаційних</w:t>
      </w:r>
      <w:r>
        <w:rPr>
          <w:color w:val="231F20"/>
          <w:spacing w:val="-7"/>
        </w:rPr>
        <w:t xml:space="preserve"> </w:t>
      </w:r>
      <w:r>
        <w:rPr>
          <w:color w:val="231F20"/>
        </w:rPr>
        <w:t>технологічних</w:t>
      </w:r>
      <w:r>
        <w:rPr>
          <w:color w:val="231F20"/>
          <w:spacing w:val="-7"/>
        </w:rPr>
        <w:t xml:space="preserve"> </w:t>
      </w:r>
      <w:r>
        <w:rPr>
          <w:color w:val="231F20"/>
        </w:rPr>
        <w:t>платформ,</w:t>
      </w:r>
      <w:r>
        <w:rPr>
          <w:color w:val="231F20"/>
          <w:spacing w:val="-6"/>
        </w:rPr>
        <w:t xml:space="preserve"> </w:t>
      </w:r>
      <w:r>
        <w:rPr>
          <w:color w:val="231F20"/>
        </w:rPr>
        <w:t>а</w:t>
      </w:r>
      <w:r>
        <w:rPr>
          <w:color w:val="231F20"/>
          <w:spacing w:val="-7"/>
        </w:rPr>
        <w:t xml:space="preserve"> </w:t>
      </w:r>
      <w:r>
        <w:rPr>
          <w:color w:val="231F20"/>
          <w:spacing w:val="-3"/>
        </w:rPr>
        <w:t>також</w:t>
      </w:r>
      <w:r>
        <w:rPr>
          <w:color w:val="231F20"/>
          <w:spacing w:val="-7"/>
        </w:rPr>
        <w:t xml:space="preserve"> </w:t>
      </w:r>
      <w:r>
        <w:rPr>
          <w:color w:val="231F20"/>
        </w:rPr>
        <w:t>інформаційних</w:t>
      </w:r>
      <w:r>
        <w:rPr>
          <w:color w:val="231F20"/>
          <w:spacing w:val="-6"/>
        </w:rPr>
        <w:t xml:space="preserve"> </w:t>
      </w:r>
      <w:r>
        <w:rPr>
          <w:color w:val="231F20"/>
        </w:rPr>
        <w:t>продуктів,</w:t>
      </w:r>
      <w:r>
        <w:rPr>
          <w:color w:val="231F20"/>
          <w:spacing w:val="-7"/>
        </w:rPr>
        <w:t xml:space="preserve"> </w:t>
      </w:r>
      <w:r>
        <w:rPr>
          <w:color w:val="231F20"/>
        </w:rPr>
        <w:t>які</w:t>
      </w:r>
      <w:r>
        <w:rPr>
          <w:color w:val="231F20"/>
          <w:spacing w:val="-7"/>
        </w:rPr>
        <w:t xml:space="preserve"> </w:t>
      </w:r>
      <w:r>
        <w:rPr>
          <w:color w:val="231F20"/>
        </w:rPr>
        <w:t>вони</w:t>
      </w:r>
      <w:r>
        <w:rPr>
          <w:color w:val="231F20"/>
          <w:spacing w:val="-6"/>
        </w:rPr>
        <w:t xml:space="preserve"> </w:t>
      </w:r>
      <w:r>
        <w:rPr>
          <w:color w:val="231F20"/>
        </w:rPr>
        <w:t>пе- редають [7, с.</w:t>
      </w:r>
      <w:r>
        <w:rPr>
          <w:color w:val="231F20"/>
          <w:spacing w:val="-37"/>
        </w:rPr>
        <w:t xml:space="preserve"> </w:t>
      </w:r>
      <w:r>
        <w:rPr>
          <w:color w:val="231F20"/>
        </w:rPr>
        <w:t>366].</w:t>
      </w:r>
    </w:p>
    <w:p w:rsidR="00664BE7" w:rsidRDefault="00664BE7">
      <w:pPr>
        <w:pStyle w:val="a3"/>
        <w:spacing w:line="237" w:lineRule="auto"/>
        <w:ind w:right="157" w:firstLine="340"/>
      </w:pPr>
      <w:r>
        <w:rPr>
          <w:color w:val="231F20"/>
          <w:spacing w:val="-3"/>
        </w:rPr>
        <w:t xml:space="preserve">Мультимедіа, </w:t>
      </w:r>
      <w:r>
        <w:rPr>
          <w:color w:val="231F20"/>
        </w:rPr>
        <w:t xml:space="preserve">кросмедіа, трансмедіа — це нові характеристики сучасної медійнос- ті. </w:t>
      </w:r>
      <w:r>
        <w:rPr>
          <w:color w:val="231F20"/>
          <w:spacing w:val="-3"/>
        </w:rPr>
        <w:t xml:space="preserve">Мультимедійність </w:t>
      </w:r>
      <w:r>
        <w:rPr>
          <w:color w:val="231F20"/>
        </w:rPr>
        <w:t>веде до інструментальної універсальності платформ, які стають кросмедійними,</w:t>
      </w:r>
      <w:r>
        <w:rPr>
          <w:color w:val="231F20"/>
          <w:spacing w:val="-17"/>
        </w:rPr>
        <w:t xml:space="preserve"> </w:t>
      </w:r>
      <w:r>
        <w:rPr>
          <w:color w:val="231F20"/>
        </w:rPr>
        <w:t>до</w:t>
      </w:r>
      <w:r>
        <w:rPr>
          <w:color w:val="231F20"/>
          <w:spacing w:val="-16"/>
        </w:rPr>
        <w:t xml:space="preserve"> </w:t>
      </w:r>
      <w:r>
        <w:rPr>
          <w:color w:val="231F20"/>
          <w:spacing w:val="-3"/>
        </w:rPr>
        <w:t>того</w:t>
      </w:r>
      <w:r>
        <w:rPr>
          <w:color w:val="231F20"/>
          <w:spacing w:val="-16"/>
        </w:rPr>
        <w:t xml:space="preserve"> </w:t>
      </w:r>
      <w:r>
        <w:rPr>
          <w:color w:val="231F20"/>
        </w:rPr>
        <w:t>ж</w:t>
      </w:r>
      <w:r>
        <w:rPr>
          <w:color w:val="231F20"/>
          <w:spacing w:val="-16"/>
        </w:rPr>
        <w:t xml:space="preserve"> </w:t>
      </w:r>
      <w:r>
        <w:rPr>
          <w:color w:val="231F20"/>
        </w:rPr>
        <w:t>в</w:t>
      </w:r>
      <w:r>
        <w:rPr>
          <w:color w:val="231F20"/>
          <w:spacing w:val="-16"/>
        </w:rPr>
        <w:t xml:space="preserve"> </w:t>
      </w:r>
      <w:r>
        <w:rPr>
          <w:color w:val="231F20"/>
        </w:rPr>
        <w:t>основі</w:t>
      </w:r>
      <w:r>
        <w:rPr>
          <w:color w:val="231F20"/>
          <w:spacing w:val="-16"/>
        </w:rPr>
        <w:t xml:space="preserve"> </w:t>
      </w:r>
      <w:r>
        <w:rPr>
          <w:color w:val="231F20"/>
        </w:rPr>
        <w:t>виробництва</w:t>
      </w:r>
      <w:r>
        <w:rPr>
          <w:color w:val="231F20"/>
          <w:spacing w:val="-16"/>
        </w:rPr>
        <w:t xml:space="preserve"> </w:t>
      </w:r>
      <w:r>
        <w:rPr>
          <w:color w:val="231F20"/>
        </w:rPr>
        <w:t>лежить</w:t>
      </w:r>
      <w:r>
        <w:rPr>
          <w:color w:val="231F20"/>
          <w:spacing w:val="-16"/>
        </w:rPr>
        <w:t xml:space="preserve"> </w:t>
      </w:r>
      <w:r>
        <w:rPr>
          <w:color w:val="231F20"/>
        </w:rPr>
        <w:t>«сюжет»,</w:t>
      </w:r>
      <w:r>
        <w:rPr>
          <w:color w:val="231F20"/>
          <w:spacing w:val="-16"/>
        </w:rPr>
        <w:t xml:space="preserve"> </w:t>
      </w:r>
      <w:r>
        <w:rPr>
          <w:color w:val="231F20"/>
        </w:rPr>
        <w:t>а</w:t>
      </w:r>
      <w:r>
        <w:rPr>
          <w:color w:val="231F20"/>
          <w:spacing w:val="-16"/>
        </w:rPr>
        <w:t xml:space="preserve"> </w:t>
      </w:r>
      <w:r>
        <w:rPr>
          <w:color w:val="231F20"/>
        </w:rPr>
        <w:t>не</w:t>
      </w:r>
      <w:r>
        <w:rPr>
          <w:color w:val="231F20"/>
          <w:spacing w:val="-16"/>
        </w:rPr>
        <w:t xml:space="preserve"> </w:t>
      </w:r>
      <w:r>
        <w:rPr>
          <w:color w:val="231F20"/>
        </w:rPr>
        <w:t>тип</w:t>
      </w:r>
      <w:r>
        <w:rPr>
          <w:color w:val="231F20"/>
          <w:spacing w:val="-16"/>
        </w:rPr>
        <w:t xml:space="preserve"> </w:t>
      </w:r>
      <w:r>
        <w:rPr>
          <w:color w:val="231F20"/>
        </w:rPr>
        <w:t>медіа.</w:t>
      </w:r>
      <w:r>
        <w:rPr>
          <w:color w:val="231F20"/>
          <w:spacing w:val="-17"/>
        </w:rPr>
        <w:t xml:space="preserve"> </w:t>
      </w:r>
      <w:r>
        <w:rPr>
          <w:color w:val="231F20"/>
          <w:spacing w:val="-5"/>
        </w:rPr>
        <w:t xml:space="preserve">Тран- </w:t>
      </w:r>
      <w:r>
        <w:rPr>
          <w:color w:val="231F20"/>
        </w:rPr>
        <w:t>смедійність і конвергенція стають філософією контенту, платформ, нових професій і сучасних споживачів</w:t>
      </w:r>
      <w:r>
        <w:rPr>
          <w:color w:val="231F20"/>
          <w:spacing w:val="-25"/>
        </w:rPr>
        <w:t xml:space="preserve"> </w:t>
      </w:r>
      <w:r>
        <w:rPr>
          <w:color w:val="231F20"/>
        </w:rPr>
        <w:t>медіа.</w:t>
      </w:r>
    </w:p>
    <w:p w:rsidR="00664BE7" w:rsidRDefault="00664BE7">
      <w:pPr>
        <w:pStyle w:val="a3"/>
        <w:spacing w:before="1"/>
        <w:ind w:right="158" w:firstLine="340"/>
      </w:pPr>
      <w:r>
        <w:rPr>
          <w:color w:val="231F20"/>
          <w:spacing w:val="-3"/>
        </w:rPr>
        <w:t xml:space="preserve">Мультимедійність </w:t>
      </w:r>
      <w:r>
        <w:rPr>
          <w:color w:val="231F20"/>
        </w:rPr>
        <w:t>впливає на конкурентоспроможність ЗМІ; змінюються стратегії традиційних ЗМІ та їх онлайнових версій. Маркетинговим інструментом виступають поняття</w:t>
      </w:r>
      <w:r>
        <w:rPr>
          <w:color w:val="231F20"/>
          <w:spacing w:val="-26"/>
        </w:rPr>
        <w:t xml:space="preserve"> </w:t>
      </w:r>
      <w:r>
        <w:rPr>
          <w:color w:val="231F20"/>
        </w:rPr>
        <w:t>«доповнена</w:t>
      </w:r>
      <w:r>
        <w:rPr>
          <w:color w:val="231F20"/>
          <w:spacing w:val="-25"/>
        </w:rPr>
        <w:t xml:space="preserve"> </w:t>
      </w:r>
      <w:r>
        <w:rPr>
          <w:color w:val="231F20"/>
        </w:rPr>
        <w:t>реальність»</w:t>
      </w:r>
      <w:r>
        <w:rPr>
          <w:color w:val="231F20"/>
          <w:spacing w:val="-25"/>
        </w:rPr>
        <w:t xml:space="preserve"> </w:t>
      </w:r>
      <w:r>
        <w:rPr>
          <w:color w:val="231F20"/>
        </w:rPr>
        <w:t>і</w:t>
      </w:r>
      <w:r>
        <w:rPr>
          <w:color w:val="231F20"/>
          <w:spacing w:val="-25"/>
        </w:rPr>
        <w:t xml:space="preserve"> </w:t>
      </w:r>
      <w:r>
        <w:rPr>
          <w:color w:val="231F20"/>
        </w:rPr>
        <w:t>«second</w:t>
      </w:r>
      <w:r>
        <w:rPr>
          <w:color w:val="231F20"/>
          <w:spacing w:val="-25"/>
        </w:rPr>
        <w:t xml:space="preserve"> </w:t>
      </w:r>
      <w:r>
        <w:rPr>
          <w:color w:val="231F20"/>
        </w:rPr>
        <w:t>life»</w:t>
      </w:r>
      <w:r>
        <w:rPr>
          <w:color w:val="231F20"/>
          <w:spacing w:val="-25"/>
        </w:rPr>
        <w:t xml:space="preserve"> </w:t>
      </w:r>
      <w:r>
        <w:rPr>
          <w:color w:val="231F20"/>
        </w:rPr>
        <w:t>(спосіб</w:t>
      </w:r>
      <w:r>
        <w:rPr>
          <w:color w:val="231F20"/>
          <w:spacing w:val="-26"/>
        </w:rPr>
        <w:t xml:space="preserve"> </w:t>
      </w:r>
      <w:r>
        <w:rPr>
          <w:color w:val="231F20"/>
        </w:rPr>
        <w:t>віртуального</w:t>
      </w:r>
      <w:r>
        <w:rPr>
          <w:color w:val="231F20"/>
          <w:spacing w:val="-25"/>
        </w:rPr>
        <w:t xml:space="preserve"> </w:t>
      </w:r>
      <w:r>
        <w:rPr>
          <w:color w:val="231F20"/>
        </w:rPr>
        <w:t>існування</w:t>
      </w:r>
      <w:r>
        <w:rPr>
          <w:color w:val="231F20"/>
          <w:spacing w:val="-25"/>
        </w:rPr>
        <w:t xml:space="preserve"> </w:t>
      </w:r>
      <w:r>
        <w:rPr>
          <w:color w:val="231F20"/>
        </w:rPr>
        <w:t>як</w:t>
      </w:r>
      <w:r>
        <w:rPr>
          <w:color w:val="231F20"/>
          <w:spacing w:val="-25"/>
        </w:rPr>
        <w:t xml:space="preserve"> </w:t>
      </w:r>
      <w:r>
        <w:rPr>
          <w:color w:val="231F20"/>
        </w:rPr>
        <w:t>люди- ни,</w:t>
      </w:r>
      <w:r>
        <w:rPr>
          <w:color w:val="231F20"/>
          <w:spacing w:val="-13"/>
        </w:rPr>
        <w:t xml:space="preserve"> </w:t>
      </w:r>
      <w:r>
        <w:rPr>
          <w:color w:val="231F20"/>
        </w:rPr>
        <w:t>так</w:t>
      </w:r>
      <w:r>
        <w:rPr>
          <w:color w:val="231F20"/>
          <w:spacing w:val="-13"/>
        </w:rPr>
        <w:t xml:space="preserve"> </w:t>
      </w:r>
      <w:r>
        <w:rPr>
          <w:color w:val="231F20"/>
        </w:rPr>
        <w:t>і</w:t>
      </w:r>
      <w:r>
        <w:rPr>
          <w:color w:val="231F20"/>
          <w:spacing w:val="-13"/>
        </w:rPr>
        <w:t xml:space="preserve"> </w:t>
      </w:r>
      <w:r>
        <w:rPr>
          <w:color w:val="231F20"/>
        </w:rPr>
        <w:t>медіа)</w:t>
      </w:r>
      <w:r>
        <w:rPr>
          <w:color w:val="231F20"/>
          <w:spacing w:val="-13"/>
        </w:rPr>
        <w:t xml:space="preserve"> </w:t>
      </w:r>
      <w:r>
        <w:rPr>
          <w:color w:val="231F20"/>
        </w:rPr>
        <w:t>[5,</w:t>
      </w:r>
      <w:r>
        <w:rPr>
          <w:color w:val="231F20"/>
          <w:spacing w:val="-12"/>
        </w:rPr>
        <w:t xml:space="preserve"> </w:t>
      </w:r>
      <w:r>
        <w:rPr>
          <w:color w:val="231F20"/>
        </w:rPr>
        <w:t>с.</w:t>
      </w:r>
      <w:r>
        <w:rPr>
          <w:color w:val="231F20"/>
          <w:spacing w:val="-13"/>
        </w:rPr>
        <w:t xml:space="preserve"> </w:t>
      </w:r>
      <w:r>
        <w:rPr>
          <w:color w:val="231F20"/>
        </w:rPr>
        <w:t>54‒55].</w:t>
      </w:r>
    </w:p>
    <w:p w:rsidR="00664BE7" w:rsidRDefault="00664BE7">
      <w:pPr>
        <w:pStyle w:val="a3"/>
        <w:spacing w:line="237" w:lineRule="auto"/>
        <w:ind w:right="155" w:firstLine="340"/>
      </w:pPr>
      <w:r>
        <w:rPr>
          <w:color w:val="231F20"/>
        </w:rPr>
        <w:t xml:space="preserve">Науковець К. Лапіна-Кратасюк, досліджуючи особливості сучасних медіа, дає ха- рактеристику новітньому медійному проекту —трансмедіа, що принципово розгор- тається на кількох платформах, зміст якого неможливо визначити, якщо перебувати тільки на одній платформі, </w:t>
      </w:r>
      <w:r>
        <w:rPr>
          <w:color w:val="231F20"/>
          <w:spacing w:val="-4"/>
        </w:rPr>
        <w:t xml:space="preserve">тобто </w:t>
      </w:r>
      <w:r>
        <w:rPr>
          <w:color w:val="231F20"/>
        </w:rPr>
        <w:t xml:space="preserve">потрібно обов’язково переміщатися між ними. </w:t>
      </w:r>
      <w:r>
        <w:rPr>
          <w:color w:val="231F20"/>
          <w:spacing w:val="-7"/>
        </w:rPr>
        <w:t xml:space="preserve">Тут </w:t>
      </w:r>
      <w:r>
        <w:rPr>
          <w:color w:val="231F20"/>
        </w:rPr>
        <w:t xml:space="preserve">надзвичайно важливою є участь аудиторії. </w:t>
      </w:r>
      <w:r>
        <w:rPr>
          <w:color w:val="231F20"/>
          <w:spacing w:val="-5"/>
        </w:rPr>
        <w:t xml:space="preserve">Творці </w:t>
      </w:r>
      <w:r>
        <w:rPr>
          <w:color w:val="231F20"/>
        </w:rPr>
        <w:t>трансмедійних проектів створю- ють</w:t>
      </w:r>
      <w:r>
        <w:rPr>
          <w:color w:val="231F20"/>
          <w:spacing w:val="-8"/>
        </w:rPr>
        <w:t xml:space="preserve"> </w:t>
      </w:r>
      <w:r>
        <w:rPr>
          <w:color w:val="231F20"/>
        </w:rPr>
        <w:t>стратегічні</w:t>
      </w:r>
      <w:r>
        <w:rPr>
          <w:color w:val="231F20"/>
          <w:spacing w:val="-8"/>
        </w:rPr>
        <w:t xml:space="preserve"> </w:t>
      </w:r>
      <w:r>
        <w:rPr>
          <w:color w:val="231F20"/>
        </w:rPr>
        <w:t>лакуни,</w:t>
      </w:r>
      <w:r>
        <w:rPr>
          <w:color w:val="231F20"/>
          <w:spacing w:val="-7"/>
        </w:rPr>
        <w:t xml:space="preserve"> </w:t>
      </w:r>
      <w:r>
        <w:rPr>
          <w:color w:val="231F20"/>
        </w:rPr>
        <w:t>які</w:t>
      </w:r>
      <w:r>
        <w:rPr>
          <w:color w:val="231F20"/>
          <w:spacing w:val="-8"/>
        </w:rPr>
        <w:t xml:space="preserve"> </w:t>
      </w:r>
      <w:r>
        <w:rPr>
          <w:color w:val="231F20"/>
        </w:rPr>
        <w:t>спеціально</w:t>
      </w:r>
      <w:r>
        <w:rPr>
          <w:color w:val="231F20"/>
          <w:spacing w:val="-7"/>
        </w:rPr>
        <w:t xml:space="preserve"> </w:t>
      </w:r>
      <w:r>
        <w:rPr>
          <w:color w:val="231F20"/>
        </w:rPr>
        <w:t>програмуються</w:t>
      </w:r>
      <w:r>
        <w:rPr>
          <w:color w:val="231F20"/>
          <w:spacing w:val="-8"/>
        </w:rPr>
        <w:t xml:space="preserve"> </w:t>
      </w:r>
      <w:r>
        <w:rPr>
          <w:color w:val="231F20"/>
        </w:rPr>
        <w:t>у</w:t>
      </w:r>
      <w:r>
        <w:rPr>
          <w:color w:val="231F20"/>
          <w:spacing w:val="-7"/>
        </w:rPr>
        <w:t xml:space="preserve"> </w:t>
      </w:r>
      <w:r>
        <w:rPr>
          <w:color w:val="231F20"/>
        </w:rPr>
        <w:t>проект</w:t>
      </w:r>
      <w:r>
        <w:rPr>
          <w:color w:val="231F20"/>
          <w:spacing w:val="-8"/>
        </w:rPr>
        <w:t xml:space="preserve"> </w:t>
      </w:r>
      <w:r>
        <w:rPr>
          <w:color w:val="231F20"/>
        </w:rPr>
        <w:t>для</w:t>
      </w:r>
      <w:r>
        <w:rPr>
          <w:color w:val="231F20"/>
          <w:spacing w:val="-7"/>
        </w:rPr>
        <w:t xml:space="preserve"> </w:t>
      </w:r>
      <w:r>
        <w:rPr>
          <w:color w:val="231F20"/>
        </w:rPr>
        <w:t>того,</w:t>
      </w:r>
      <w:r>
        <w:rPr>
          <w:color w:val="231F20"/>
          <w:spacing w:val="-8"/>
        </w:rPr>
        <w:t xml:space="preserve"> </w:t>
      </w:r>
      <w:r>
        <w:rPr>
          <w:color w:val="231F20"/>
        </w:rPr>
        <w:t>щоб</w:t>
      </w:r>
      <w:r>
        <w:rPr>
          <w:color w:val="231F20"/>
          <w:spacing w:val="-7"/>
        </w:rPr>
        <w:t xml:space="preserve"> </w:t>
      </w:r>
      <w:r>
        <w:rPr>
          <w:color w:val="231F20"/>
        </w:rPr>
        <w:t>ці</w:t>
      </w:r>
      <w:r>
        <w:rPr>
          <w:color w:val="231F20"/>
          <w:spacing w:val="-8"/>
        </w:rPr>
        <w:t xml:space="preserve"> </w:t>
      </w:r>
      <w:r>
        <w:rPr>
          <w:color w:val="231F20"/>
        </w:rPr>
        <w:t xml:space="preserve">місця займали користувачі, починали розвивати контент самостійно і створювали те, що, можливо, ініціатор проекту й не мав на меті. </w:t>
      </w:r>
      <w:r>
        <w:rPr>
          <w:color w:val="231F20"/>
          <w:spacing w:val="-8"/>
        </w:rPr>
        <w:t xml:space="preserve">Тобто </w:t>
      </w:r>
      <w:r>
        <w:rPr>
          <w:color w:val="231F20"/>
        </w:rPr>
        <w:t xml:space="preserve">спостерігається непередбачува- ність і неконтрольованість такого виду виробництва. Дослідник </w:t>
      </w:r>
      <w:r>
        <w:rPr>
          <w:color w:val="231F20"/>
          <w:spacing w:val="-10"/>
        </w:rPr>
        <w:t xml:space="preserve">Г. </w:t>
      </w:r>
      <w:r>
        <w:rPr>
          <w:color w:val="231F20"/>
        </w:rPr>
        <w:t xml:space="preserve">Дженкінс називав це transmedia storytelling, </w:t>
      </w:r>
      <w:r>
        <w:rPr>
          <w:color w:val="231F20"/>
          <w:spacing w:val="-4"/>
        </w:rPr>
        <w:t xml:space="preserve">тобто </w:t>
      </w:r>
      <w:r>
        <w:rPr>
          <w:color w:val="231F20"/>
        </w:rPr>
        <w:t xml:space="preserve">«розповідь історій» на </w:t>
      </w:r>
      <w:r>
        <w:rPr>
          <w:color w:val="231F20"/>
          <w:spacing w:val="-3"/>
        </w:rPr>
        <w:t xml:space="preserve">мультиплатформах </w:t>
      </w:r>
      <w:r>
        <w:rPr>
          <w:color w:val="231F20"/>
        </w:rPr>
        <w:t>за участю користувачів</w:t>
      </w:r>
      <w:r>
        <w:rPr>
          <w:color w:val="231F20"/>
          <w:spacing w:val="-13"/>
        </w:rPr>
        <w:t xml:space="preserve"> </w:t>
      </w:r>
      <w:r>
        <w:rPr>
          <w:color w:val="231F20"/>
        </w:rPr>
        <w:t>[6].</w:t>
      </w:r>
    </w:p>
    <w:p w:rsidR="00664BE7" w:rsidRDefault="00664BE7">
      <w:pPr>
        <w:pStyle w:val="a3"/>
        <w:spacing w:before="5"/>
        <w:ind w:right="154" w:firstLine="340"/>
      </w:pPr>
      <w:r>
        <w:rPr>
          <w:color w:val="231F20"/>
        </w:rPr>
        <w:t xml:space="preserve">Трансмедійний сторітелінг — це сучасна технологія викладу історії, де головним аспектом є споживач контенту, а не сам </w:t>
      </w:r>
      <w:r>
        <w:rPr>
          <w:color w:val="231F20"/>
          <w:spacing w:val="-3"/>
        </w:rPr>
        <w:t xml:space="preserve">контент. </w:t>
      </w:r>
      <w:r>
        <w:rPr>
          <w:color w:val="231F20"/>
        </w:rPr>
        <w:t xml:space="preserve">У журналістиці цей світ історій стає важливою темою — це </w:t>
      </w:r>
      <w:r>
        <w:rPr>
          <w:color w:val="231F20"/>
          <w:spacing w:val="-3"/>
        </w:rPr>
        <w:t xml:space="preserve">може </w:t>
      </w:r>
      <w:r>
        <w:rPr>
          <w:color w:val="231F20"/>
        </w:rPr>
        <w:t xml:space="preserve">бути спільнота або регулярні новини репортера. </w:t>
      </w:r>
      <w:r>
        <w:rPr>
          <w:color w:val="231F20"/>
          <w:spacing w:val="-3"/>
        </w:rPr>
        <w:t xml:space="preserve">Кожна </w:t>
      </w:r>
      <w:r>
        <w:rPr>
          <w:color w:val="231F20"/>
        </w:rPr>
        <w:t xml:space="preserve">історія завершена сама по собі, але якщо </w:t>
      </w:r>
      <w:r>
        <w:rPr>
          <w:color w:val="231F20"/>
          <w:spacing w:val="-3"/>
        </w:rPr>
        <w:t xml:space="preserve">з’єднати </w:t>
      </w:r>
      <w:r>
        <w:rPr>
          <w:color w:val="231F20"/>
        </w:rPr>
        <w:t xml:space="preserve">разом декілька, </w:t>
      </w:r>
      <w:r>
        <w:rPr>
          <w:color w:val="231F20"/>
          <w:spacing w:val="-3"/>
        </w:rPr>
        <w:t xml:space="preserve">то </w:t>
      </w:r>
      <w:r>
        <w:rPr>
          <w:color w:val="231F20"/>
        </w:rPr>
        <w:t xml:space="preserve">вони можуть дати вичерпну інформацію про подію. Цьому сприятиме поєднання слайд-шоу з ві- део та музикою, вдалий заголовок, зрозуміла відеоісторія без </w:t>
      </w:r>
      <w:r>
        <w:rPr>
          <w:color w:val="231F20"/>
          <w:spacing w:val="-3"/>
        </w:rPr>
        <w:t xml:space="preserve">звуку, </w:t>
      </w:r>
      <w:r>
        <w:rPr>
          <w:color w:val="231F20"/>
        </w:rPr>
        <w:t xml:space="preserve">цікаві ракурси, онлайн-трансляції, візуалізація даних (історії у </w:t>
      </w:r>
      <w:r>
        <w:rPr>
          <w:color w:val="231F20"/>
          <w:spacing w:val="-3"/>
        </w:rPr>
        <w:t xml:space="preserve">вигляді </w:t>
      </w:r>
      <w:r>
        <w:rPr>
          <w:color w:val="231F20"/>
        </w:rPr>
        <w:t xml:space="preserve">карт </w:t>
      </w:r>
      <w:r>
        <w:rPr>
          <w:color w:val="231F20"/>
          <w:spacing w:val="-3"/>
        </w:rPr>
        <w:t xml:space="preserve">тощо), </w:t>
      </w:r>
      <w:r>
        <w:rPr>
          <w:color w:val="231F20"/>
        </w:rPr>
        <w:t>таймлайни (колек- ціонування подій великої історії), тести для вивчення інтересів аудиторії [1].</w:t>
      </w:r>
    </w:p>
    <w:p w:rsidR="00664BE7" w:rsidRDefault="00664BE7">
      <w:pPr>
        <w:pStyle w:val="a3"/>
        <w:spacing w:line="237" w:lineRule="auto"/>
        <w:ind w:right="156" w:firstLine="340"/>
      </w:pPr>
      <w:r>
        <w:rPr>
          <w:color w:val="231F20"/>
          <w:spacing w:val="-6"/>
        </w:rPr>
        <w:t>Такі</w:t>
      </w:r>
      <w:r>
        <w:rPr>
          <w:color w:val="231F20"/>
          <w:spacing w:val="-9"/>
        </w:rPr>
        <w:t xml:space="preserve"> </w:t>
      </w:r>
      <w:r>
        <w:rPr>
          <w:color w:val="231F20"/>
        </w:rPr>
        <w:t>журналістські</w:t>
      </w:r>
      <w:r>
        <w:rPr>
          <w:color w:val="231F20"/>
          <w:spacing w:val="-9"/>
        </w:rPr>
        <w:t xml:space="preserve"> </w:t>
      </w:r>
      <w:r>
        <w:rPr>
          <w:color w:val="231F20"/>
        </w:rPr>
        <w:t>історії</w:t>
      </w:r>
      <w:r>
        <w:rPr>
          <w:color w:val="231F20"/>
          <w:spacing w:val="-9"/>
        </w:rPr>
        <w:t xml:space="preserve"> </w:t>
      </w:r>
      <w:r>
        <w:rPr>
          <w:color w:val="231F20"/>
        </w:rPr>
        <w:t>сприяють</w:t>
      </w:r>
      <w:r>
        <w:rPr>
          <w:color w:val="231F20"/>
          <w:spacing w:val="-9"/>
        </w:rPr>
        <w:t xml:space="preserve"> </w:t>
      </w:r>
      <w:r>
        <w:rPr>
          <w:color w:val="231F20"/>
        </w:rPr>
        <w:t>демократизації</w:t>
      </w:r>
      <w:r>
        <w:rPr>
          <w:color w:val="231F20"/>
          <w:spacing w:val="-8"/>
        </w:rPr>
        <w:t xml:space="preserve"> </w:t>
      </w:r>
      <w:r>
        <w:rPr>
          <w:color w:val="231F20"/>
        </w:rPr>
        <w:t>інформації:</w:t>
      </w:r>
      <w:r>
        <w:rPr>
          <w:color w:val="231F20"/>
          <w:spacing w:val="-9"/>
        </w:rPr>
        <w:t xml:space="preserve"> </w:t>
      </w:r>
      <w:r>
        <w:rPr>
          <w:color w:val="231F20"/>
        </w:rPr>
        <w:t>до</w:t>
      </w:r>
      <w:r>
        <w:rPr>
          <w:color w:val="231F20"/>
          <w:spacing w:val="-9"/>
        </w:rPr>
        <w:t xml:space="preserve"> </w:t>
      </w:r>
      <w:r>
        <w:rPr>
          <w:color w:val="231F20"/>
        </w:rPr>
        <w:t>теми</w:t>
      </w:r>
      <w:r>
        <w:rPr>
          <w:color w:val="231F20"/>
          <w:spacing w:val="-9"/>
        </w:rPr>
        <w:t xml:space="preserve"> </w:t>
      </w:r>
      <w:r>
        <w:rPr>
          <w:color w:val="231F20"/>
        </w:rPr>
        <w:t xml:space="preserve">залучають- </w:t>
      </w:r>
      <w:r>
        <w:rPr>
          <w:color w:val="231F20"/>
          <w:w w:val="105"/>
        </w:rPr>
        <w:t>ся</w:t>
      </w:r>
      <w:r>
        <w:rPr>
          <w:color w:val="231F20"/>
          <w:spacing w:val="-18"/>
          <w:w w:val="105"/>
        </w:rPr>
        <w:t xml:space="preserve"> </w:t>
      </w:r>
      <w:r>
        <w:rPr>
          <w:color w:val="231F20"/>
          <w:w w:val="105"/>
        </w:rPr>
        <w:t>нові</w:t>
      </w:r>
      <w:r>
        <w:rPr>
          <w:color w:val="231F20"/>
          <w:spacing w:val="-18"/>
          <w:w w:val="105"/>
        </w:rPr>
        <w:t xml:space="preserve"> </w:t>
      </w:r>
      <w:r>
        <w:rPr>
          <w:color w:val="231F20"/>
          <w:w w:val="105"/>
        </w:rPr>
        <w:t>читачі,</w:t>
      </w:r>
      <w:r>
        <w:rPr>
          <w:color w:val="231F20"/>
          <w:spacing w:val="-18"/>
          <w:w w:val="105"/>
        </w:rPr>
        <w:t xml:space="preserve"> </w:t>
      </w:r>
      <w:r>
        <w:rPr>
          <w:color w:val="231F20"/>
          <w:w w:val="105"/>
        </w:rPr>
        <w:t>які</w:t>
      </w:r>
      <w:r>
        <w:rPr>
          <w:color w:val="231F20"/>
          <w:spacing w:val="-18"/>
          <w:w w:val="105"/>
        </w:rPr>
        <w:t xml:space="preserve"> </w:t>
      </w:r>
      <w:r>
        <w:rPr>
          <w:color w:val="231F20"/>
          <w:w w:val="105"/>
        </w:rPr>
        <w:t>в</w:t>
      </w:r>
      <w:r>
        <w:rPr>
          <w:color w:val="231F20"/>
          <w:spacing w:val="-18"/>
          <w:w w:val="105"/>
        </w:rPr>
        <w:t xml:space="preserve"> </w:t>
      </w:r>
      <w:r>
        <w:rPr>
          <w:color w:val="231F20"/>
          <w:w w:val="105"/>
        </w:rPr>
        <w:t>іншій</w:t>
      </w:r>
      <w:r>
        <w:rPr>
          <w:color w:val="231F20"/>
          <w:spacing w:val="-18"/>
          <w:w w:val="105"/>
        </w:rPr>
        <w:t xml:space="preserve"> </w:t>
      </w:r>
      <w:r>
        <w:rPr>
          <w:color w:val="231F20"/>
          <w:w w:val="105"/>
        </w:rPr>
        <w:t>ситуації</w:t>
      </w:r>
      <w:r>
        <w:rPr>
          <w:color w:val="231F20"/>
          <w:spacing w:val="-18"/>
          <w:w w:val="105"/>
        </w:rPr>
        <w:t xml:space="preserve"> </w:t>
      </w:r>
      <w:r>
        <w:rPr>
          <w:color w:val="231F20"/>
          <w:w w:val="105"/>
        </w:rPr>
        <w:t>не</w:t>
      </w:r>
      <w:r>
        <w:rPr>
          <w:color w:val="231F20"/>
          <w:spacing w:val="-18"/>
          <w:w w:val="105"/>
        </w:rPr>
        <w:t xml:space="preserve"> </w:t>
      </w:r>
      <w:r>
        <w:rPr>
          <w:color w:val="231F20"/>
          <w:w w:val="105"/>
        </w:rPr>
        <w:t>прочитали</w:t>
      </w:r>
      <w:r>
        <w:rPr>
          <w:color w:val="231F20"/>
          <w:spacing w:val="-18"/>
          <w:w w:val="105"/>
        </w:rPr>
        <w:t xml:space="preserve"> </w:t>
      </w:r>
      <w:r>
        <w:rPr>
          <w:color w:val="231F20"/>
          <w:w w:val="105"/>
        </w:rPr>
        <w:t>б</w:t>
      </w:r>
      <w:r>
        <w:rPr>
          <w:color w:val="231F20"/>
          <w:spacing w:val="-18"/>
          <w:w w:val="105"/>
        </w:rPr>
        <w:t xml:space="preserve"> </w:t>
      </w:r>
      <w:r>
        <w:rPr>
          <w:color w:val="231F20"/>
          <w:w w:val="105"/>
        </w:rPr>
        <w:t>великого</w:t>
      </w:r>
      <w:r>
        <w:rPr>
          <w:color w:val="231F20"/>
          <w:spacing w:val="-18"/>
          <w:w w:val="105"/>
        </w:rPr>
        <w:t xml:space="preserve"> </w:t>
      </w:r>
      <w:r>
        <w:rPr>
          <w:color w:val="231F20"/>
          <w:spacing w:val="-3"/>
          <w:w w:val="105"/>
        </w:rPr>
        <w:t>тексту.</w:t>
      </w:r>
      <w:r>
        <w:rPr>
          <w:color w:val="231F20"/>
          <w:spacing w:val="-18"/>
          <w:w w:val="105"/>
        </w:rPr>
        <w:t xml:space="preserve"> </w:t>
      </w:r>
      <w:r>
        <w:rPr>
          <w:color w:val="231F20"/>
          <w:w w:val="105"/>
        </w:rPr>
        <w:t>Цьому</w:t>
      </w:r>
      <w:r>
        <w:rPr>
          <w:color w:val="231F20"/>
          <w:spacing w:val="-18"/>
          <w:w w:val="105"/>
        </w:rPr>
        <w:t xml:space="preserve"> </w:t>
      </w:r>
      <w:r>
        <w:rPr>
          <w:color w:val="231F20"/>
          <w:w w:val="105"/>
        </w:rPr>
        <w:t>сприяють технології</w:t>
      </w:r>
      <w:r>
        <w:rPr>
          <w:color w:val="231F20"/>
          <w:spacing w:val="-50"/>
          <w:w w:val="105"/>
        </w:rPr>
        <w:t xml:space="preserve"> </w:t>
      </w:r>
      <w:r>
        <w:rPr>
          <w:color w:val="231F20"/>
          <w:w w:val="105"/>
        </w:rPr>
        <w:t>вдалого</w:t>
      </w:r>
      <w:r>
        <w:rPr>
          <w:color w:val="231F20"/>
          <w:spacing w:val="-50"/>
          <w:w w:val="105"/>
        </w:rPr>
        <w:t xml:space="preserve"> </w:t>
      </w:r>
      <w:r>
        <w:rPr>
          <w:color w:val="231F20"/>
          <w:w w:val="105"/>
        </w:rPr>
        <w:t>розміщення</w:t>
      </w:r>
      <w:r>
        <w:rPr>
          <w:color w:val="231F20"/>
          <w:spacing w:val="-50"/>
          <w:w w:val="105"/>
        </w:rPr>
        <w:t xml:space="preserve"> </w:t>
      </w:r>
      <w:r>
        <w:rPr>
          <w:color w:val="231F20"/>
          <w:w w:val="105"/>
        </w:rPr>
        <w:t>елементів,</w:t>
      </w:r>
      <w:r>
        <w:rPr>
          <w:color w:val="231F20"/>
          <w:spacing w:val="-50"/>
          <w:w w:val="105"/>
        </w:rPr>
        <w:t xml:space="preserve"> </w:t>
      </w:r>
      <w:r>
        <w:rPr>
          <w:color w:val="231F20"/>
          <w:w w:val="105"/>
        </w:rPr>
        <w:t>взаємодія</w:t>
      </w:r>
      <w:r>
        <w:rPr>
          <w:color w:val="231F20"/>
          <w:spacing w:val="-49"/>
          <w:w w:val="105"/>
        </w:rPr>
        <w:t xml:space="preserve"> </w:t>
      </w:r>
      <w:r>
        <w:rPr>
          <w:color w:val="231F20"/>
          <w:w w:val="105"/>
        </w:rPr>
        <w:t>між</w:t>
      </w:r>
      <w:r>
        <w:rPr>
          <w:color w:val="231F20"/>
          <w:spacing w:val="-50"/>
          <w:w w:val="105"/>
        </w:rPr>
        <w:t xml:space="preserve"> </w:t>
      </w:r>
      <w:r>
        <w:rPr>
          <w:color w:val="231F20"/>
          <w:w w:val="105"/>
        </w:rPr>
        <w:t>ними.</w:t>
      </w:r>
      <w:r>
        <w:rPr>
          <w:color w:val="231F20"/>
          <w:spacing w:val="-50"/>
          <w:w w:val="105"/>
        </w:rPr>
        <w:t xml:space="preserve"> </w:t>
      </w:r>
      <w:r>
        <w:rPr>
          <w:color w:val="231F20"/>
          <w:w w:val="105"/>
        </w:rPr>
        <w:t>Інтерактивні</w:t>
      </w:r>
      <w:r>
        <w:rPr>
          <w:color w:val="231F20"/>
          <w:spacing w:val="-50"/>
          <w:w w:val="105"/>
        </w:rPr>
        <w:t xml:space="preserve"> </w:t>
      </w:r>
      <w:r>
        <w:rPr>
          <w:color w:val="231F20"/>
          <w:w w:val="105"/>
        </w:rPr>
        <w:t>статті</w:t>
      </w:r>
      <w:r>
        <w:rPr>
          <w:color w:val="231F20"/>
          <w:spacing w:val="-50"/>
          <w:w w:val="105"/>
        </w:rPr>
        <w:t xml:space="preserve"> </w:t>
      </w:r>
      <w:r>
        <w:rPr>
          <w:color w:val="231F20"/>
          <w:w w:val="105"/>
        </w:rPr>
        <w:t>да- ють</w:t>
      </w:r>
      <w:r>
        <w:rPr>
          <w:color w:val="231F20"/>
          <w:spacing w:val="-35"/>
          <w:w w:val="105"/>
        </w:rPr>
        <w:t xml:space="preserve"> </w:t>
      </w:r>
      <w:r>
        <w:rPr>
          <w:color w:val="231F20"/>
          <w:w w:val="105"/>
        </w:rPr>
        <w:t>змогу</w:t>
      </w:r>
      <w:r>
        <w:rPr>
          <w:color w:val="231F20"/>
          <w:spacing w:val="-35"/>
          <w:w w:val="105"/>
        </w:rPr>
        <w:t xml:space="preserve"> </w:t>
      </w:r>
      <w:r>
        <w:rPr>
          <w:color w:val="231F20"/>
          <w:w w:val="105"/>
        </w:rPr>
        <w:t>подивитися</w:t>
      </w:r>
      <w:r>
        <w:rPr>
          <w:color w:val="231F20"/>
          <w:spacing w:val="-35"/>
          <w:w w:val="105"/>
        </w:rPr>
        <w:t xml:space="preserve"> </w:t>
      </w:r>
      <w:r>
        <w:rPr>
          <w:color w:val="231F20"/>
          <w:w w:val="105"/>
        </w:rPr>
        <w:t>на</w:t>
      </w:r>
      <w:r>
        <w:rPr>
          <w:color w:val="231F20"/>
          <w:spacing w:val="-35"/>
          <w:w w:val="105"/>
        </w:rPr>
        <w:t xml:space="preserve"> </w:t>
      </w:r>
      <w:r>
        <w:rPr>
          <w:color w:val="231F20"/>
          <w:w w:val="105"/>
        </w:rPr>
        <w:t>вивчену</w:t>
      </w:r>
      <w:r>
        <w:rPr>
          <w:color w:val="231F20"/>
          <w:spacing w:val="-34"/>
          <w:w w:val="105"/>
        </w:rPr>
        <w:t xml:space="preserve"> </w:t>
      </w:r>
      <w:r>
        <w:rPr>
          <w:color w:val="231F20"/>
          <w:w w:val="105"/>
        </w:rPr>
        <w:t>тему</w:t>
      </w:r>
      <w:r>
        <w:rPr>
          <w:color w:val="231F20"/>
          <w:spacing w:val="-35"/>
          <w:w w:val="105"/>
        </w:rPr>
        <w:t xml:space="preserve"> </w:t>
      </w:r>
      <w:r>
        <w:rPr>
          <w:color w:val="231F20"/>
          <w:w w:val="105"/>
        </w:rPr>
        <w:t>під</w:t>
      </w:r>
      <w:r>
        <w:rPr>
          <w:color w:val="231F20"/>
          <w:spacing w:val="-35"/>
          <w:w w:val="105"/>
        </w:rPr>
        <w:t xml:space="preserve"> </w:t>
      </w:r>
      <w:r>
        <w:rPr>
          <w:color w:val="231F20"/>
          <w:w w:val="105"/>
        </w:rPr>
        <w:t>новим</w:t>
      </w:r>
      <w:r>
        <w:rPr>
          <w:color w:val="231F20"/>
          <w:spacing w:val="-35"/>
          <w:w w:val="105"/>
        </w:rPr>
        <w:t xml:space="preserve"> </w:t>
      </w:r>
      <w:r>
        <w:rPr>
          <w:color w:val="231F20"/>
          <w:w w:val="105"/>
        </w:rPr>
        <w:t>кутом.</w:t>
      </w:r>
      <w:r>
        <w:rPr>
          <w:color w:val="231F20"/>
          <w:spacing w:val="-34"/>
          <w:w w:val="105"/>
        </w:rPr>
        <w:t xml:space="preserve"> </w:t>
      </w:r>
      <w:r>
        <w:rPr>
          <w:color w:val="231F20"/>
          <w:w w:val="105"/>
        </w:rPr>
        <w:t>Для</w:t>
      </w:r>
      <w:r>
        <w:rPr>
          <w:color w:val="231F20"/>
          <w:spacing w:val="-35"/>
          <w:w w:val="105"/>
        </w:rPr>
        <w:t xml:space="preserve"> </w:t>
      </w:r>
      <w:r>
        <w:rPr>
          <w:color w:val="231F20"/>
          <w:w w:val="105"/>
        </w:rPr>
        <w:t>створення</w:t>
      </w:r>
      <w:r>
        <w:rPr>
          <w:color w:val="231F20"/>
          <w:spacing w:val="-35"/>
          <w:w w:val="105"/>
        </w:rPr>
        <w:t xml:space="preserve"> </w:t>
      </w:r>
      <w:r>
        <w:rPr>
          <w:color w:val="231F20"/>
          <w:w w:val="105"/>
        </w:rPr>
        <w:t>якісної</w:t>
      </w:r>
      <w:r>
        <w:rPr>
          <w:color w:val="231F20"/>
          <w:spacing w:val="-35"/>
          <w:w w:val="105"/>
        </w:rPr>
        <w:t xml:space="preserve"> </w:t>
      </w:r>
      <w:r>
        <w:rPr>
          <w:color w:val="231F20"/>
          <w:w w:val="105"/>
        </w:rPr>
        <w:t xml:space="preserve">історії </w:t>
      </w:r>
      <w:r>
        <w:rPr>
          <w:color w:val="231F20"/>
          <w:spacing w:val="-3"/>
          <w:w w:val="105"/>
        </w:rPr>
        <w:t>може</w:t>
      </w:r>
      <w:r>
        <w:rPr>
          <w:color w:val="231F20"/>
          <w:spacing w:val="-40"/>
          <w:w w:val="105"/>
        </w:rPr>
        <w:t xml:space="preserve"> </w:t>
      </w:r>
      <w:r>
        <w:rPr>
          <w:color w:val="231F20"/>
          <w:w w:val="105"/>
        </w:rPr>
        <w:t>працювати</w:t>
      </w:r>
      <w:r>
        <w:rPr>
          <w:color w:val="231F20"/>
          <w:spacing w:val="-39"/>
          <w:w w:val="105"/>
        </w:rPr>
        <w:t xml:space="preserve"> </w:t>
      </w:r>
      <w:r>
        <w:rPr>
          <w:color w:val="231F20"/>
          <w:w w:val="105"/>
        </w:rPr>
        <w:t>ціла</w:t>
      </w:r>
      <w:r>
        <w:rPr>
          <w:color w:val="231F20"/>
          <w:spacing w:val="-39"/>
          <w:w w:val="105"/>
        </w:rPr>
        <w:t xml:space="preserve"> </w:t>
      </w:r>
      <w:r>
        <w:rPr>
          <w:color w:val="231F20"/>
          <w:w w:val="105"/>
        </w:rPr>
        <w:t>команда</w:t>
      </w:r>
      <w:r>
        <w:rPr>
          <w:color w:val="231F20"/>
          <w:spacing w:val="-40"/>
          <w:w w:val="105"/>
        </w:rPr>
        <w:t xml:space="preserve"> </w:t>
      </w:r>
      <w:r>
        <w:rPr>
          <w:color w:val="231F20"/>
          <w:w w:val="105"/>
        </w:rPr>
        <w:t>фахівців</w:t>
      </w:r>
      <w:r>
        <w:rPr>
          <w:color w:val="231F20"/>
          <w:spacing w:val="-39"/>
          <w:w w:val="105"/>
        </w:rPr>
        <w:t xml:space="preserve"> </w:t>
      </w:r>
      <w:r>
        <w:rPr>
          <w:color w:val="231F20"/>
          <w:w w:val="105"/>
        </w:rPr>
        <w:t>із</w:t>
      </w:r>
      <w:r>
        <w:rPr>
          <w:color w:val="231F20"/>
          <w:spacing w:val="-39"/>
          <w:w w:val="105"/>
        </w:rPr>
        <w:t xml:space="preserve"> </w:t>
      </w:r>
      <w:r>
        <w:rPr>
          <w:color w:val="231F20"/>
          <w:w w:val="105"/>
        </w:rPr>
        <w:t>різних</w:t>
      </w:r>
      <w:r>
        <w:rPr>
          <w:color w:val="231F20"/>
          <w:spacing w:val="-40"/>
          <w:w w:val="105"/>
        </w:rPr>
        <w:t xml:space="preserve"> </w:t>
      </w:r>
      <w:r>
        <w:rPr>
          <w:color w:val="231F20"/>
          <w:w w:val="105"/>
        </w:rPr>
        <w:t>областей.</w:t>
      </w:r>
      <w:r>
        <w:rPr>
          <w:color w:val="231F20"/>
          <w:spacing w:val="-39"/>
          <w:w w:val="105"/>
        </w:rPr>
        <w:t xml:space="preserve"> </w:t>
      </w:r>
      <w:r>
        <w:rPr>
          <w:color w:val="231F20"/>
          <w:w w:val="105"/>
        </w:rPr>
        <w:t>Спроби</w:t>
      </w:r>
      <w:r>
        <w:rPr>
          <w:color w:val="231F20"/>
          <w:spacing w:val="-39"/>
          <w:w w:val="105"/>
        </w:rPr>
        <w:t xml:space="preserve"> </w:t>
      </w:r>
      <w:r>
        <w:rPr>
          <w:color w:val="231F20"/>
          <w:w w:val="105"/>
        </w:rPr>
        <w:t>працювати</w:t>
      </w:r>
      <w:r>
        <w:rPr>
          <w:color w:val="231F20"/>
          <w:spacing w:val="-40"/>
          <w:w w:val="105"/>
        </w:rPr>
        <w:t xml:space="preserve"> </w:t>
      </w:r>
      <w:r>
        <w:rPr>
          <w:color w:val="231F20"/>
          <w:w w:val="105"/>
        </w:rPr>
        <w:t>у</w:t>
      </w:r>
      <w:r>
        <w:rPr>
          <w:color w:val="231F20"/>
          <w:spacing w:val="-39"/>
          <w:w w:val="105"/>
        </w:rPr>
        <w:t xml:space="preserve"> </w:t>
      </w:r>
      <w:r>
        <w:rPr>
          <w:color w:val="231F20"/>
          <w:w w:val="105"/>
        </w:rPr>
        <w:t>тако- му</w:t>
      </w:r>
      <w:r>
        <w:rPr>
          <w:color w:val="231F20"/>
          <w:spacing w:val="-33"/>
          <w:w w:val="105"/>
        </w:rPr>
        <w:t xml:space="preserve"> </w:t>
      </w:r>
      <w:r>
        <w:rPr>
          <w:color w:val="231F20"/>
          <w:w w:val="105"/>
        </w:rPr>
        <w:t>форматі</w:t>
      </w:r>
      <w:r>
        <w:rPr>
          <w:color w:val="231F20"/>
          <w:spacing w:val="-33"/>
          <w:w w:val="105"/>
        </w:rPr>
        <w:t xml:space="preserve"> </w:t>
      </w:r>
      <w:r>
        <w:rPr>
          <w:color w:val="231F20"/>
          <w:w w:val="105"/>
        </w:rPr>
        <w:t>спостерігаємо</w:t>
      </w:r>
      <w:r>
        <w:rPr>
          <w:color w:val="231F20"/>
          <w:spacing w:val="-33"/>
          <w:w w:val="105"/>
        </w:rPr>
        <w:t xml:space="preserve"> </w:t>
      </w:r>
      <w:r>
        <w:rPr>
          <w:color w:val="231F20"/>
          <w:w w:val="105"/>
        </w:rPr>
        <w:t>в</w:t>
      </w:r>
      <w:r>
        <w:rPr>
          <w:color w:val="231F20"/>
          <w:spacing w:val="-33"/>
          <w:w w:val="105"/>
        </w:rPr>
        <w:t xml:space="preserve"> </w:t>
      </w:r>
      <w:r>
        <w:rPr>
          <w:color w:val="231F20"/>
          <w:w w:val="105"/>
        </w:rPr>
        <w:t>українських</w:t>
      </w:r>
      <w:r>
        <w:rPr>
          <w:color w:val="231F20"/>
          <w:spacing w:val="-33"/>
          <w:w w:val="105"/>
        </w:rPr>
        <w:t xml:space="preserve"> </w:t>
      </w:r>
      <w:r>
        <w:rPr>
          <w:color w:val="231F20"/>
          <w:w w:val="105"/>
        </w:rPr>
        <w:t>медіа,</w:t>
      </w:r>
      <w:r>
        <w:rPr>
          <w:color w:val="231F20"/>
          <w:spacing w:val="-33"/>
          <w:w w:val="105"/>
        </w:rPr>
        <w:t xml:space="preserve"> </w:t>
      </w:r>
      <w:r>
        <w:rPr>
          <w:color w:val="231F20"/>
          <w:w w:val="105"/>
        </w:rPr>
        <w:t>зокрема</w:t>
      </w:r>
      <w:r>
        <w:rPr>
          <w:color w:val="231F20"/>
          <w:spacing w:val="-34"/>
          <w:w w:val="105"/>
        </w:rPr>
        <w:t xml:space="preserve"> </w:t>
      </w:r>
      <w:r>
        <w:rPr>
          <w:color w:val="231F20"/>
          <w:spacing w:val="-3"/>
          <w:w w:val="105"/>
        </w:rPr>
        <w:t>«Українська</w:t>
      </w:r>
      <w:r>
        <w:rPr>
          <w:color w:val="231F20"/>
          <w:spacing w:val="-33"/>
          <w:w w:val="105"/>
        </w:rPr>
        <w:t xml:space="preserve"> </w:t>
      </w:r>
      <w:r>
        <w:rPr>
          <w:color w:val="231F20"/>
          <w:w w:val="105"/>
        </w:rPr>
        <w:t>правда»,</w:t>
      </w:r>
      <w:r>
        <w:rPr>
          <w:color w:val="231F20"/>
          <w:spacing w:val="-33"/>
          <w:w w:val="105"/>
        </w:rPr>
        <w:t xml:space="preserve"> </w:t>
      </w:r>
      <w:r>
        <w:rPr>
          <w:color w:val="231F20"/>
          <w:spacing w:val="-4"/>
          <w:w w:val="105"/>
        </w:rPr>
        <w:t>«ТСН»,</w:t>
      </w:r>
    </w:p>
    <w:p w:rsidR="00664BE7" w:rsidRDefault="00664BE7">
      <w:pPr>
        <w:pStyle w:val="a3"/>
        <w:spacing w:line="241" w:lineRule="exact"/>
      </w:pPr>
      <w:r>
        <w:rPr>
          <w:color w:val="231F20"/>
        </w:rPr>
        <w:t>«Дзеркало тижня», «Фокус», « Insider» та інші.</w:t>
      </w:r>
    </w:p>
    <w:p w:rsidR="00664BE7" w:rsidRDefault="00664BE7">
      <w:pPr>
        <w:pStyle w:val="a3"/>
        <w:ind w:right="156" w:firstLine="340"/>
      </w:pPr>
      <w:r>
        <w:rPr>
          <w:color w:val="231F20"/>
        </w:rPr>
        <w:t>Західноєвропейські вчені, досліджуючи сучасний стан медіа, доходять висновку, що трансформаційні процеси, які відбуваються в медіаіндустрії, сприяють якісному журналізму. Такі наукові розвідки можна поділити на змістові акценти.</w:t>
      </w:r>
    </w:p>
    <w:p w:rsidR="00664BE7" w:rsidRDefault="00664BE7">
      <w:pPr>
        <w:pStyle w:val="a3"/>
        <w:spacing w:line="237" w:lineRule="auto"/>
        <w:ind w:right="156" w:firstLine="340"/>
      </w:pPr>
      <w:r>
        <w:rPr>
          <w:color w:val="231F20"/>
        </w:rPr>
        <w:t>Перший змістовий акцент зорієнтований на майбутнє журналістської професіо- грами та якість журналістського висвітлення подій в епоху нових медіа. Дослідниця С.</w:t>
      </w:r>
      <w:r>
        <w:rPr>
          <w:color w:val="231F20"/>
          <w:spacing w:val="-7"/>
        </w:rPr>
        <w:t xml:space="preserve"> </w:t>
      </w:r>
      <w:r>
        <w:rPr>
          <w:color w:val="231F20"/>
        </w:rPr>
        <w:t>Кречмар</w:t>
      </w:r>
      <w:r>
        <w:rPr>
          <w:color w:val="231F20"/>
          <w:spacing w:val="-6"/>
        </w:rPr>
        <w:t xml:space="preserve"> </w:t>
      </w:r>
      <w:r>
        <w:rPr>
          <w:color w:val="231F20"/>
        </w:rPr>
        <w:t>займається</w:t>
      </w:r>
      <w:r>
        <w:rPr>
          <w:color w:val="231F20"/>
          <w:spacing w:val="-6"/>
        </w:rPr>
        <w:t xml:space="preserve"> </w:t>
      </w:r>
      <w:r>
        <w:rPr>
          <w:color w:val="231F20"/>
        </w:rPr>
        <w:t>розробкою</w:t>
      </w:r>
      <w:r>
        <w:rPr>
          <w:color w:val="231F20"/>
          <w:spacing w:val="-6"/>
        </w:rPr>
        <w:t xml:space="preserve"> </w:t>
      </w:r>
      <w:r>
        <w:rPr>
          <w:color w:val="231F20"/>
        </w:rPr>
        <w:t>вимог</w:t>
      </w:r>
      <w:r>
        <w:rPr>
          <w:color w:val="231F20"/>
          <w:spacing w:val="-7"/>
        </w:rPr>
        <w:t xml:space="preserve"> </w:t>
      </w:r>
      <w:r>
        <w:rPr>
          <w:color w:val="231F20"/>
        </w:rPr>
        <w:t>щодо</w:t>
      </w:r>
      <w:r>
        <w:rPr>
          <w:color w:val="231F20"/>
          <w:spacing w:val="-6"/>
        </w:rPr>
        <w:t xml:space="preserve"> </w:t>
      </w:r>
      <w:r>
        <w:rPr>
          <w:color w:val="231F20"/>
        </w:rPr>
        <w:t>навчання</w:t>
      </w:r>
      <w:r>
        <w:rPr>
          <w:color w:val="231F20"/>
          <w:spacing w:val="-6"/>
        </w:rPr>
        <w:t xml:space="preserve"> </w:t>
      </w:r>
      <w:r>
        <w:rPr>
          <w:color w:val="231F20"/>
        </w:rPr>
        <w:t>журналістів</w:t>
      </w:r>
      <w:r>
        <w:rPr>
          <w:color w:val="231F20"/>
          <w:spacing w:val="-6"/>
        </w:rPr>
        <w:t xml:space="preserve"> </w:t>
      </w:r>
      <w:r>
        <w:rPr>
          <w:color w:val="231F20"/>
        </w:rPr>
        <w:t>роботі</w:t>
      </w:r>
      <w:r>
        <w:rPr>
          <w:color w:val="231F20"/>
          <w:spacing w:val="-7"/>
        </w:rPr>
        <w:t xml:space="preserve"> </w:t>
      </w:r>
      <w:r>
        <w:rPr>
          <w:color w:val="231F20"/>
        </w:rPr>
        <w:t>у</w:t>
      </w:r>
      <w:r>
        <w:rPr>
          <w:color w:val="231F20"/>
          <w:spacing w:val="-6"/>
        </w:rPr>
        <w:t xml:space="preserve"> </w:t>
      </w:r>
      <w:r>
        <w:rPr>
          <w:color w:val="231F20"/>
        </w:rPr>
        <w:t>кросме-</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 xml:space="preserve">дійному середовищі. Ключовою тезою в наукових дослідженнях науковця </w:t>
      </w:r>
      <w:r>
        <w:rPr>
          <w:color w:val="231F20"/>
          <w:spacing w:val="-10"/>
        </w:rPr>
        <w:t xml:space="preserve">Г. </w:t>
      </w:r>
      <w:r>
        <w:rPr>
          <w:color w:val="231F20"/>
          <w:spacing w:val="-6"/>
        </w:rPr>
        <w:t xml:space="preserve">Годерба- </w:t>
      </w:r>
      <w:r>
        <w:rPr>
          <w:color w:val="231F20"/>
        </w:rPr>
        <w:t>уер-Мархнер є пласт якісного журналізму в сучасному медіасередовищі, але залиша- ється пошук відповіді на запитання, чи існують у медіасвіті майбутнього обов’язкові умови для продукування змісту публіцистичної якості.</w:t>
      </w:r>
    </w:p>
    <w:p w:rsidR="00664BE7" w:rsidRDefault="00664BE7">
      <w:pPr>
        <w:pStyle w:val="a3"/>
        <w:spacing w:line="237" w:lineRule="auto"/>
        <w:ind w:right="156" w:firstLine="340"/>
      </w:pPr>
      <w:r>
        <w:rPr>
          <w:color w:val="231F20"/>
          <w:spacing w:val="-3"/>
        </w:rPr>
        <w:t xml:space="preserve">Другий змістовий акцент </w:t>
      </w:r>
      <w:r>
        <w:rPr>
          <w:color w:val="231F20"/>
          <w:spacing w:val="-4"/>
        </w:rPr>
        <w:t xml:space="preserve">стосується </w:t>
      </w:r>
      <w:r>
        <w:rPr>
          <w:color w:val="231F20"/>
        </w:rPr>
        <w:t xml:space="preserve">змін у </w:t>
      </w:r>
      <w:r>
        <w:rPr>
          <w:color w:val="231F20"/>
          <w:spacing w:val="-3"/>
        </w:rPr>
        <w:t xml:space="preserve">роботі </w:t>
      </w:r>
      <w:r>
        <w:rPr>
          <w:color w:val="231F20"/>
        </w:rPr>
        <w:t xml:space="preserve">журналіста й організації </w:t>
      </w:r>
      <w:r>
        <w:rPr>
          <w:color w:val="231F20"/>
          <w:spacing w:val="-3"/>
        </w:rPr>
        <w:t xml:space="preserve">редак- </w:t>
      </w:r>
      <w:r>
        <w:rPr>
          <w:color w:val="231F20"/>
        </w:rPr>
        <w:t xml:space="preserve">ції </w:t>
      </w:r>
      <w:r>
        <w:rPr>
          <w:color w:val="231F20"/>
          <w:spacing w:val="-3"/>
        </w:rPr>
        <w:t xml:space="preserve">шляхом </w:t>
      </w:r>
      <w:r>
        <w:rPr>
          <w:color w:val="231F20"/>
        </w:rPr>
        <w:t xml:space="preserve">розвитку </w:t>
      </w:r>
      <w:r>
        <w:rPr>
          <w:color w:val="231F20"/>
          <w:spacing w:val="-3"/>
        </w:rPr>
        <w:t xml:space="preserve">медіаконвергенції. Дослідник </w:t>
      </w:r>
      <w:r>
        <w:rPr>
          <w:color w:val="231F20"/>
        </w:rPr>
        <w:t xml:space="preserve">К. </w:t>
      </w:r>
      <w:r>
        <w:rPr>
          <w:color w:val="231F20"/>
          <w:spacing w:val="-3"/>
        </w:rPr>
        <w:t xml:space="preserve">Майєр коментує інтернаціональ- </w:t>
      </w:r>
      <w:r>
        <w:rPr>
          <w:color w:val="231F20"/>
        </w:rPr>
        <w:t xml:space="preserve">не </w:t>
      </w:r>
      <w:r>
        <w:rPr>
          <w:color w:val="231F20"/>
          <w:spacing w:val="-3"/>
        </w:rPr>
        <w:t xml:space="preserve">дослідження </w:t>
      </w:r>
      <w:r>
        <w:rPr>
          <w:color w:val="231F20"/>
        </w:rPr>
        <w:t xml:space="preserve">редакційної </w:t>
      </w:r>
      <w:r>
        <w:rPr>
          <w:color w:val="231F20"/>
          <w:spacing w:val="-3"/>
        </w:rPr>
        <w:t xml:space="preserve">роботи </w:t>
      </w:r>
      <w:r>
        <w:rPr>
          <w:color w:val="231F20"/>
        </w:rPr>
        <w:t xml:space="preserve">у кросмедійних </w:t>
      </w:r>
      <w:r>
        <w:rPr>
          <w:color w:val="231F20"/>
          <w:spacing w:val="-3"/>
        </w:rPr>
        <w:t xml:space="preserve">ньюзрумах. Він пропонує при- </w:t>
      </w:r>
      <w:r>
        <w:rPr>
          <w:color w:val="231F20"/>
        </w:rPr>
        <w:t xml:space="preserve">чини і </w:t>
      </w:r>
      <w:r>
        <w:rPr>
          <w:color w:val="231F20"/>
          <w:spacing w:val="-3"/>
        </w:rPr>
        <w:t xml:space="preserve">стратегії </w:t>
      </w:r>
      <w:r>
        <w:rPr>
          <w:color w:val="231F20"/>
        </w:rPr>
        <w:t xml:space="preserve">їх </w:t>
      </w:r>
      <w:r>
        <w:rPr>
          <w:color w:val="231F20"/>
          <w:spacing w:val="-3"/>
        </w:rPr>
        <w:t xml:space="preserve">втілення </w:t>
      </w:r>
      <w:r>
        <w:rPr>
          <w:color w:val="231F20"/>
        </w:rPr>
        <w:t xml:space="preserve">в </w:t>
      </w:r>
      <w:r>
        <w:rPr>
          <w:color w:val="231F20"/>
          <w:spacing w:val="-3"/>
        </w:rPr>
        <w:t xml:space="preserve">архітектурі ньюзрумів </w:t>
      </w:r>
      <w:r>
        <w:rPr>
          <w:color w:val="231F20"/>
        </w:rPr>
        <w:t xml:space="preserve">і </w:t>
      </w:r>
      <w:r>
        <w:rPr>
          <w:color w:val="231F20"/>
          <w:spacing w:val="-3"/>
        </w:rPr>
        <w:t xml:space="preserve">підсумовує конкретні редакційні трансформовані можливості. Вивченням мобільного  контенту  </w:t>
      </w:r>
      <w:r>
        <w:rPr>
          <w:color w:val="231F20"/>
        </w:rPr>
        <w:t xml:space="preserve">займається </w:t>
      </w:r>
      <w:r>
        <w:rPr>
          <w:color w:val="231F20"/>
          <w:spacing w:val="-3"/>
        </w:rPr>
        <w:t xml:space="preserve">науковець </w:t>
      </w:r>
      <w:r>
        <w:rPr>
          <w:color w:val="231F20"/>
        </w:rPr>
        <w:t xml:space="preserve">К. </w:t>
      </w:r>
      <w:r>
        <w:rPr>
          <w:color w:val="231F20"/>
          <w:spacing w:val="-3"/>
        </w:rPr>
        <w:t xml:space="preserve">Вольф. Автор </w:t>
      </w:r>
      <w:r>
        <w:rPr>
          <w:color w:val="231F20"/>
        </w:rPr>
        <w:t xml:space="preserve">здійснив порівняльний аналіз </w:t>
      </w:r>
      <w:r>
        <w:rPr>
          <w:color w:val="231F20"/>
          <w:spacing w:val="-3"/>
        </w:rPr>
        <w:t xml:space="preserve">веб-порталів </w:t>
      </w:r>
      <w:r>
        <w:rPr>
          <w:color w:val="231F20"/>
        </w:rPr>
        <w:t xml:space="preserve">регіональних </w:t>
      </w:r>
      <w:r>
        <w:rPr>
          <w:color w:val="231F20"/>
          <w:spacing w:val="-4"/>
        </w:rPr>
        <w:t xml:space="preserve">газет, </w:t>
      </w:r>
      <w:r>
        <w:rPr>
          <w:color w:val="231F20"/>
        </w:rPr>
        <w:t xml:space="preserve">на </w:t>
      </w:r>
      <w:r>
        <w:rPr>
          <w:color w:val="231F20"/>
          <w:spacing w:val="-4"/>
        </w:rPr>
        <w:t xml:space="preserve">ос- </w:t>
      </w:r>
      <w:r>
        <w:rPr>
          <w:color w:val="231F20"/>
        </w:rPr>
        <w:t xml:space="preserve">нові </w:t>
      </w:r>
      <w:r>
        <w:rPr>
          <w:color w:val="231F20"/>
          <w:spacing w:val="-4"/>
        </w:rPr>
        <w:t xml:space="preserve">якого висвітлив </w:t>
      </w:r>
      <w:r>
        <w:rPr>
          <w:color w:val="231F20"/>
          <w:spacing w:val="-3"/>
        </w:rPr>
        <w:t xml:space="preserve">змістові </w:t>
      </w:r>
      <w:r>
        <w:rPr>
          <w:color w:val="231F20"/>
        </w:rPr>
        <w:t xml:space="preserve">та </w:t>
      </w:r>
      <w:r>
        <w:rPr>
          <w:color w:val="231F20"/>
          <w:spacing w:val="-3"/>
        </w:rPr>
        <w:t xml:space="preserve">структурні відмінності </w:t>
      </w:r>
      <w:r>
        <w:rPr>
          <w:color w:val="231F20"/>
        </w:rPr>
        <w:t xml:space="preserve">між </w:t>
      </w:r>
      <w:r>
        <w:rPr>
          <w:color w:val="231F20"/>
          <w:spacing w:val="-3"/>
        </w:rPr>
        <w:t xml:space="preserve">стаціонарними </w:t>
      </w:r>
      <w:r>
        <w:rPr>
          <w:color w:val="231F20"/>
        </w:rPr>
        <w:t xml:space="preserve">й </w:t>
      </w:r>
      <w:r>
        <w:rPr>
          <w:color w:val="231F20"/>
          <w:spacing w:val="-3"/>
        </w:rPr>
        <w:t xml:space="preserve">мобільни- </w:t>
      </w:r>
      <w:r>
        <w:rPr>
          <w:color w:val="231F20"/>
        </w:rPr>
        <w:t xml:space="preserve">ми </w:t>
      </w:r>
      <w:r>
        <w:rPr>
          <w:color w:val="231F20"/>
          <w:spacing w:val="-3"/>
        </w:rPr>
        <w:t xml:space="preserve">журналістськими </w:t>
      </w:r>
      <w:r>
        <w:rPr>
          <w:color w:val="231F20"/>
          <w:spacing w:val="-4"/>
        </w:rPr>
        <w:t xml:space="preserve">додатками. Журналіст  </w:t>
      </w:r>
      <w:r>
        <w:rPr>
          <w:color w:val="231F20"/>
        </w:rPr>
        <w:t xml:space="preserve">А. </w:t>
      </w:r>
      <w:r>
        <w:rPr>
          <w:color w:val="231F20"/>
          <w:spacing w:val="-10"/>
        </w:rPr>
        <w:t xml:space="preserve">Годулла  </w:t>
      </w:r>
      <w:r>
        <w:rPr>
          <w:color w:val="231F20"/>
        </w:rPr>
        <w:t xml:space="preserve">дослідив </w:t>
      </w:r>
      <w:r>
        <w:rPr>
          <w:color w:val="231F20"/>
          <w:spacing w:val="-3"/>
        </w:rPr>
        <w:t xml:space="preserve">роль  </w:t>
      </w:r>
      <w:r>
        <w:rPr>
          <w:color w:val="231F20"/>
          <w:spacing w:val="-4"/>
        </w:rPr>
        <w:t xml:space="preserve">фоторепортерів </w:t>
      </w:r>
      <w:r>
        <w:rPr>
          <w:color w:val="231F20"/>
        </w:rPr>
        <w:t xml:space="preserve">у забезпеченні </w:t>
      </w:r>
      <w:r>
        <w:rPr>
          <w:color w:val="231F20"/>
          <w:spacing w:val="-3"/>
        </w:rPr>
        <w:t xml:space="preserve">кросмедійних редакцій фотографіями, </w:t>
      </w:r>
      <w:r>
        <w:rPr>
          <w:color w:val="231F20"/>
        </w:rPr>
        <w:t xml:space="preserve">динамічними </w:t>
      </w:r>
      <w:r>
        <w:rPr>
          <w:color w:val="231F20"/>
          <w:spacing w:val="-3"/>
        </w:rPr>
        <w:t xml:space="preserve">зображеннями </w:t>
      </w:r>
      <w:r>
        <w:rPr>
          <w:color w:val="231F20"/>
          <w:spacing w:val="-2"/>
        </w:rPr>
        <w:t xml:space="preserve">для </w:t>
      </w:r>
      <w:r>
        <w:rPr>
          <w:color w:val="231F20"/>
        </w:rPr>
        <w:t>найрізноманітніших</w:t>
      </w:r>
      <w:r>
        <w:rPr>
          <w:color w:val="231F20"/>
          <w:spacing w:val="-19"/>
        </w:rPr>
        <w:t xml:space="preserve"> </w:t>
      </w:r>
      <w:r>
        <w:rPr>
          <w:color w:val="231F20"/>
          <w:spacing w:val="-3"/>
        </w:rPr>
        <w:t>каналів</w:t>
      </w:r>
      <w:r>
        <w:rPr>
          <w:color w:val="231F20"/>
          <w:spacing w:val="-17"/>
        </w:rPr>
        <w:t xml:space="preserve"> </w:t>
      </w:r>
      <w:r>
        <w:rPr>
          <w:color w:val="231F20"/>
        </w:rPr>
        <w:t>та</w:t>
      </w:r>
      <w:r>
        <w:rPr>
          <w:color w:val="231F20"/>
          <w:spacing w:val="-18"/>
        </w:rPr>
        <w:t xml:space="preserve"> </w:t>
      </w:r>
      <w:r>
        <w:rPr>
          <w:color w:val="231F20"/>
          <w:spacing w:val="-3"/>
        </w:rPr>
        <w:t>перерахував</w:t>
      </w:r>
      <w:r>
        <w:rPr>
          <w:color w:val="231F20"/>
          <w:spacing w:val="-17"/>
        </w:rPr>
        <w:t xml:space="preserve"> </w:t>
      </w:r>
      <w:r>
        <w:rPr>
          <w:color w:val="231F20"/>
          <w:spacing w:val="-3"/>
        </w:rPr>
        <w:t>вимоги,</w:t>
      </w:r>
      <w:r>
        <w:rPr>
          <w:color w:val="231F20"/>
          <w:spacing w:val="-19"/>
        </w:rPr>
        <w:t xml:space="preserve"> </w:t>
      </w:r>
      <w:r>
        <w:rPr>
          <w:color w:val="231F20"/>
        </w:rPr>
        <w:t>яким</w:t>
      </w:r>
      <w:r>
        <w:rPr>
          <w:color w:val="231F20"/>
          <w:spacing w:val="-17"/>
        </w:rPr>
        <w:t xml:space="preserve"> </w:t>
      </w:r>
      <w:r>
        <w:rPr>
          <w:color w:val="231F20"/>
        </w:rPr>
        <w:t>повинен</w:t>
      </w:r>
      <w:r>
        <w:rPr>
          <w:color w:val="231F20"/>
          <w:spacing w:val="-18"/>
        </w:rPr>
        <w:t xml:space="preserve"> </w:t>
      </w:r>
      <w:r>
        <w:rPr>
          <w:color w:val="231F20"/>
          <w:spacing w:val="-3"/>
        </w:rPr>
        <w:t>відповідати</w:t>
      </w:r>
      <w:r>
        <w:rPr>
          <w:color w:val="231F20"/>
          <w:spacing w:val="-18"/>
        </w:rPr>
        <w:t xml:space="preserve"> </w:t>
      </w:r>
      <w:r>
        <w:rPr>
          <w:color w:val="231F20"/>
          <w:spacing w:val="-3"/>
        </w:rPr>
        <w:t xml:space="preserve">сучасний </w:t>
      </w:r>
      <w:r>
        <w:rPr>
          <w:color w:val="231F20"/>
          <w:spacing w:val="-4"/>
        </w:rPr>
        <w:t xml:space="preserve">фото- </w:t>
      </w:r>
      <w:r>
        <w:rPr>
          <w:color w:val="231F20"/>
        </w:rPr>
        <w:t xml:space="preserve">і </w:t>
      </w:r>
      <w:r>
        <w:rPr>
          <w:color w:val="231F20"/>
          <w:spacing w:val="-3"/>
        </w:rPr>
        <w:t xml:space="preserve">відеорепортер, </w:t>
      </w:r>
      <w:r>
        <w:rPr>
          <w:color w:val="231F20"/>
        </w:rPr>
        <w:t xml:space="preserve">аби не </w:t>
      </w:r>
      <w:r>
        <w:rPr>
          <w:color w:val="231F20"/>
          <w:spacing w:val="-3"/>
        </w:rPr>
        <w:t xml:space="preserve">втратити свою майстерність </w:t>
      </w:r>
      <w:r>
        <w:rPr>
          <w:color w:val="231F20"/>
        </w:rPr>
        <w:t xml:space="preserve">у </w:t>
      </w:r>
      <w:r>
        <w:rPr>
          <w:color w:val="231F20"/>
          <w:spacing w:val="-3"/>
        </w:rPr>
        <w:t>кросмедійній</w:t>
      </w:r>
      <w:r>
        <w:rPr>
          <w:color w:val="231F20"/>
          <w:spacing w:val="-17"/>
        </w:rPr>
        <w:t xml:space="preserve"> </w:t>
      </w:r>
      <w:r>
        <w:rPr>
          <w:color w:val="231F20"/>
          <w:spacing w:val="-4"/>
        </w:rPr>
        <w:t>буденності.</w:t>
      </w:r>
    </w:p>
    <w:p w:rsidR="00664BE7" w:rsidRDefault="00664BE7">
      <w:pPr>
        <w:pStyle w:val="a3"/>
        <w:spacing w:before="6"/>
        <w:ind w:right="155" w:firstLine="340"/>
      </w:pPr>
      <w:r>
        <w:rPr>
          <w:color w:val="231F20"/>
          <w:spacing w:val="-7"/>
        </w:rPr>
        <w:t>Третій</w:t>
      </w:r>
      <w:r>
        <w:rPr>
          <w:color w:val="231F20"/>
          <w:spacing w:val="-20"/>
        </w:rPr>
        <w:t xml:space="preserve"> </w:t>
      </w:r>
      <w:r>
        <w:rPr>
          <w:color w:val="231F20"/>
          <w:spacing w:val="-4"/>
        </w:rPr>
        <w:t>змістовий</w:t>
      </w:r>
      <w:r>
        <w:rPr>
          <w:color w:val="231F20"/>
          <w:spacing w:val="-20"/>
        </w:rPr>
        <w:t xml:space="preserve"> </w:t>
      </w:r>
      <w:r>
        <w:rPr>
          <w:color w:val="231F20"/>
          <w:spacing w:val="-3"/>
        </w:rPr>
        <w:t>акцент</w:t>
      </w:r>
      <w:r>
        <w:rPr>
          <w:color w:val="231F20"/>
          <w:spacing w:val="-20"/>
        </w:rPr>
        <w:t xml:space="preserve"> </w:t>
      </w:r>
      <w:r>
        <w:rPr>
          <w:color w:val="231F20"/>
          <w:spacing w:val="-4"/>
        </w:rPr>
        <w:t>наукового</w:t>
      </w:r>
      <w:r>
        <w:rPr>
          <w:color w:val="231F20"/>
          <w:spacing w:val="-19"/>
        </w:rPr>
        <w:t xml:space="preserve"> </w:t>
      </w:r>
      <w:r>
        <w:rPr>
          <w:color w:val="231F20"/>
          <w:spacing w:val="-3"/>
        </w:rPr>
        <w:t>аналізу</w:t>
      </w:r>
      <w:r>
        <w:rPr>
          <w:color w:val="231F20"/>
          <w:spacing w:val="-20"/>
        </w:rPr>
        <w:t xml:space="preserve"> </w:t>
      </w:r>
      <w:r>
        <w:rPr>
          <w:color w:val="231F20"/>
          <w:spacing w:val="-3"/>
        </w:rPr>
        <w:t>спрямований</w:t>
      </w:r>
      <w:r>
        <w:rPr>
          <w:color w:val="231F20"/>
          <w:spacing w:val="-20"/>
        </w:rPr>
        <w:t xml:space="preserve"> </w:t>
      </w:r>
      <w:r>
        <w:rPr>
          <w:color w:val="231F20"/>
        </w:rPr>
        <w:t>на</w:t>
      </w:r>
      <w:r>
        <w:rPr>
          <w:color w:val="231F20"/>
          <w:spacing w:val="-19"/>
        </w:rPr>
        <w:t xml:space="preserve"> </w:t>
      </w:r>
      <w:r>
        <w:rPr>
          <w:color w:val="231F20"/>
          <w:spacing w:val="-3"/>
        </w:rPr>
        <w:t>вивчення</w:t>
      </w:r>
      <w:r>
        <w:rPr>
          <w:color w:val="231F20"/>
          <w:spacing w:val="-20"/>
        </w:rPr>
        <w:t xml:space="preserve"> </w:t>
      </w:r>
      <w:r>
        <w:rPr>
          <w:color w:val="231F20"/>
          <w:spacing w:val="-3"/>
        </w:rPr>
        <w:t>суспільних,</w:t>
      </w:r>
      <w:r>
        <w:rPr>
          <w:color w:val="231F20"/>
          <w:spacing w:val="-20"/>
        </w:rPr>
        <w:t xml:space="preserve"> </w:t>
      </w:r>
      <w:r>
        <w:rPr>
          <w:color w:val="231F20"/>
          <w:spacing w:val="-4"/>
        </w:rPr>
        <w:t xml:space="preserve">еко- </w:t>
      </w:r>
      <w:r>
        <w:rPr>
          <w:color w:val="231F20"/>
          <w:spacing w:val="-3"/>
        </w:rPr>
        <w:t xml:space="preserve">номічних </w:t>
      </w:r>
      <w:r>
        <w:rPr>
          <w:color w:val="231F20"/>
        </w:rPr>
        <w:t xml:space="preserve">і </w:t>
      </w:r>
      <w:r>
        <w:rPr>
          <w:color w:val="231F20"/>
          <w:spacing w:val="-3"/>
        </w:rPr>
        <w:t xml:space="preserve">юридичних наслідків </w:t>
      </w:r>
      <w:r>
        <w:rPr>
          <w:color w:val="231F20"/>
          <w:spacing w:val="-4"/>
        </w:rPr>
        <w:t xml:space="preserve">медіаконвергенції </w:t>
      </w:r>
      <w:r>
        <w:rPr>
          <w:color w:val="231F20"/>
        </w:rPr>
        <w:t xml:space="preserve">в </w:t>
      </w:r>
      <w:r>
        <w:rPr>
          <w:color w:val="231F20"/>
          <w:spacing w:val="-3"/>
        </w:rPr>
        <w:t xml:space="preserve">макро- </w:t>
      </w:r>
      <w:r>
        <w:rPr>
          <w:color w:val="231F20"/>
        </w:rPr>
        <w:t xml:space="preserve">і </w:t>
      </w:r>
      <w:r>
        <w:rPr>
          <w:color w:val="231F20"/>
          <w:spacing w:val="-3"/>
        </w:rPr>
        <w:t xml:space="preserve">мезоплощині. </w:t>
      </w:r>
      <w:r>
        <w:rPr>
          <w:color w:val="231F20"/>
          <w:spacing w:val="-4"/>
        </w:rPr>
        <w:t xml:space="preserve">Дослідниця </w:t>
      </w:r>
      <w:r>
        <w:rPr>
          <w:color w:val="231F20"/>
        </w:rPr>
        <w:t xml:space="preserve">А. </w:t>
      </w:r>
      <w:r>
        <w:rPr>
          <w:color w:val="231F20"/>
          <w:spacing w:val="-4"/>
        </w:rPr>
        <w:t xml:space="preserve">Рихтер переконує </w:t>
      </w:r>
      <w:r>
        <w:rPr>
          <w:color w:val="231F20"/>
        </w:rPr>
        <w:t xml:space="preserve">в </w:t>
      </w:r>
      <w:r>
        <w:rPr>
          <w:color w:val="231F20"/>
          <w:spacing w:val="-4"/>
        </w:rPr>
        <w:t xml:space="preserve">необхідності </w:t>
      </w:r>
      <w:r>
        <w:rPr>
          <w:color w:val="231F20"/>
        </w:rPr>
        <w:t xml:space="preserve">для </w:t>
      </w:r>
      <w:r>
        <w:rPr>
          <w:color w:val="231F20"/>
          <w:spacing w:val="-4"/>
        </w:rPr>
        <w:t xml:space="preserve">медіаконвергенції технічних </w:t>
      </w:r>
      <w:r>
        <w:rPr>
          <w:color w:val="231F20"/>
          <w:spacing w:val="-3"/>
        </w:rPr>
        <w:t xml:space="preserve">стадій </w:t>
      </w:r>
      <w:r>
        <w:rPr>
          <w:color w:val="231F20"/>
          <w:spacing w:val="-4"/>
        </w:rPr>
        <w:t xml:space="preserve">розвитку, </w:t>
      </w:r>
      <w:r>
        <w:rPr>
          <w:color w:val="231F20"/>
          <w:spacing w:val="-3"/>
        </w:rPr>
        <w:t xml:space="preserve">порушуючи питання, </w:t>
      </w:r>
      <w:r>
        <w:rPr>
          <w:color w:val="231F20"/>
        </w:rPr>
        <w:t xml:space="preserve">які </w:t>
      </w:r>
      <w:r>
        <w:rPr>
          <w:color w:val="231F20"/>
          <w:spacing w:val="-4"/>
        </w:rPr>
        <w:t xml:space="preserve">можливості </w:t>
      </w:r>
      <w:r>
        <w:rPr>
          <w:color w:val="231F20"/>
        </w:rPr>
        <w:t xml:space="preserve">й </w:t>
      </w:r>
      <w:r>
        <w:rPr>
          <w:color w:val="231F20"/>
          <w:spacing w:val="-3"/>
        </w:rPr>
        <w:t xml:space="preserve">ризики </w:t>
      </w:r>
      <w:r>
        <w:rPr>
          <w:color w:val="231F20"/>
        </w:rPr>
        <w:t xml:space="preserve">для </w:t>
      </w:r>
      <w:r>
        <w:rPr>
          <w:color w:val="231F20"/>
          <w:spacing w:val="-3"/>
        </w:rPr>
        <w:t xml:space="preserve">суспільства </w:t>
      </w:r>
      <w:r>
        <w:rPr>
          <w:color w:val="231F20"/>
          <w:spacing w:val="-4"/>
        </w:rPr>
        <w:t xml:space="preserve">мають </w:t>
      </w:r>
      <w:r>
        <w:rPr>
          <w:color w:val="231F20"/>
          <w:spacing w:val="-3"/>
        </w:rPr>
        <w:t xml:space="preserve">обсяги інформації, що </w:t>
      </w:r>
      <w:r>
        <w:rPr>
          <w:color w:val="231F20"/>
          <w:spacing w:val="-4"/>
        </w:rPr>
        <w:t xml:space="preserve">зростають. Наукові </w:t>
      </w:r>
      <w:r>
        <w:rPr>
          <w:color w:val="231F20"/>
          <w:spacing w:val="-3"/>
        </w:rPr>
        <w:t xml:space="preserve">розвідки </w:t>
      </w:r>
      <w:r>
        <w:rPr>
          <w:color w:val="231F20"/>
          <w:spacing w:val="-5"/>
        </w:rPr>
        <w:t xml:space="preserve">Ф. </w:t>
      </w:r>
      <w:r>
        <w:rPr>
          <w:color w:val="231F20"/>
          <w:spacing w:val="-4"/>
        </w:rPr>
        <w:t xml:space="preserve">Мюллера </w:t>
      </w:r>
      <w:r>
        <w:rPr>
          <w:color w:val="231F20"/>
          <w:spacing w:val="-3"/>
        </w:rPr>
        <w:t xml:space="preserve">присвячені </w:t>
      </w:r>
      <w:r>
        <w:rPr>
          <w:color w:val="231F20"/>
          <w:spacing w:val="-4"/>
        </w:rPr>
        <w:t xml:space="preserve">майбутньому суспільного </w:t>
      </w:r>
      <w:r>
        <w:rPr>
          <w:color w:val="231F20"/>
          <w:spacing w:val="-3"/>
        </w:rPr>
        <w:t xml:space="preserve">радіо </w:t>
      </w:r>
      <w:r>
        <w:rPr>
          <w:color w:val="231F20"/>
        </w:rPr>
        <w:t xml:space="preserve">в </w:t>
      </w:r>
      <w:r>
        <w:rPr>
          <w:color w:val="231F20"/>
          <w:spacing w:val="-4"/>
        </w:rPr>
        <w:t xml:space="preserve">епоху медіаконвергенції. </w:t>
      </w:r>
      <w:r>
        <w:rPr>
          <w:color w:val="231F20"/>
          <w:spacing w:val="-3"/>
        </w:rPr>
        <w:t xml:space="preserve">Фахівець </w:t>
      </w:r>
      <w:r>
        <w:rPr>
          <w:color w:val="231F20"/>
        </w:rPr>
        <w:t xml:space="preserve">у </w:t>
      </w:r>
      <w:r>
        <w:rPr>
          <w:color w:val="231F20"/>
          <w:spacing w:val="-3"/>
        </w:rPr>
        <w:t xml:space="preserve">галузі </w:t>
      </w:r>
      <w:r>
        <w:rPr>
          <w:color w:val="231F20"/>
          <w:spacing w:val="-4"/>
        </w:rPr>
        <w:t xml:space="preserve">зв’язків </w:t>
      </w:r>
      <w:r>
        <w:rPr>
          <w:color w:val="231F20"/>
        </w:rPr>
        <w:t xml:space="preserve">із </w:t>
      </w:r>
      <w:r>
        <w:rPr>
          <w:color w:val="231F20"/>
          <w:spacing w:val="-3"/>
        </w:rPr>
        <w:t xml:space="preserve">громадськістю вивчає причини, шанси </w:t>
      </w:r>
      <w:r>
        <w:rPr>
          <w:color w:val="231F20"/>
        </w:rPr>
        <w:t xml:space="preserve">й </w:t>
      </w:r>
      <w:r>
        <w:rPr>
          <w:color w:val="231F20"/>
          <w:spacing w:val="-3"/>
        </w:rPr>
        <w:t xml:space="preserve">ризики </w:t>
      </w:r>
      <w:r>
        <w:rPr>
          <w:color w:val="231F20"/>
          <w:spacing w:val="-4"/>
        </w:rPr>
        <w:t xml:space="preserve">кросмедійного </w:t>
      </w:r>
      <w:r>
        <w:rPr>
          <w:color w:val="231F20"/>
          <w:spacing w:val="-5"/>
        </w:rPr>
        <w:t xml:space="preserve">піару. </w:t>
      </w:r>
      <w:r>
        <w:rPr>
          <w:color w:val="231F20"/>
          <w:spacing w:val="-4"/>
        </w:rPr>
        <w:t xml:space="preserve">Медіаблогер </w:t>
      </w:r>
      <w:r>
        <w:rPr>
          <w:color w:val="231F20"/>
        </w:rPr>
        <w:t xml:space="preserve">і </w:t>
      </w:r>
      <w:r>
        <w:rPr>
          <w:color w:val="231F20"/>
          <w:spacing w:val="-6"/>
        </w:rPr>
        <w:t xml:space="preserve">консультант </w:t>
      </w:r>
      <w:r>
        <w:rPr>
          <w:color w:val="231F20"/>
          <w:spacing w:val="-4"/>
        </w:rPr>
        <w:t xml:space="preserve">видавництва </w:t>
      </w:r>
      <w:r>
        <w:rPr>
          <w:color w:val="231F20"/>
        </w:rPr>
        <w:t xml:space="preserve">Х. </w:t>
      </w:r>
      <w:r>
        <w:rPr>
          <w:color w:val="231F20"/>
          <w:spacing w:val="-4"/>
        </w:rPr>
        <w:t>Якубець акцентує</w:t>
      </w:r>
      <w:r>
        <w:rPr>
          <w:color w:val="231F20"/>
          <w:spacing w:val="-14"/>
        </w:rPr>
        <w:t xml:space="preserve"> </w:t>
      </w:r>
      <w:r>
        <w:rPr>
          <w:color w:val="231F20"/>
          <w:spacing w:val="-3"/>
        </w:rPr>
        <w:t>увагу</w:t>
      </w:r>
      <w:r>
        <w:rPr>
          <w:color w:val="231F20"/>
          <w:spacing w:val="-14"/>
        </w:rPr>
        <w:t xml:space="preserve"> </w:t>
      </w:r>
      <w:r>
        <w:rPr>
          <w:color w:val="231F20"/>
        </w:rPr>
        <w:t>на</w:t>
      </w:r>
      <w:r>
        <w:rPr>
          <w:color w:val="231F20"/>
          <w:spacing w:val="-13"/>
        </w:rPr>
        <w:t xml:space="preserve"> </w:t>
      </w:r>
      <w:r>
        <w:rPr>
          <w:color w:val="231F20"/>
          <w:spacing w:val="-3"/>
        </w:rPr>
        <w:t>високих</w:t>
      </w:r>
      <w:r>
        <w:rPr>
          <w:color w:val="231F20"/>
          <w:spacing w:val="-14"/>
        </w:rPr>
        <w:t xml:space="preserve"> </w:t>
      </w:r>
      <w:r>
        <w:rPr>
          <w:color w:val="231F20"/>
          <w:spacing w:val="-3"/>
        </w:rPr>
        <w:t>вимогах</w:t>
      </w:r>
      <w:r>
        <w:rPr>
          <w:color w:val="231F20"/>
          <w:spacing w:val="-14"/>
        </w:rPr>
        <w:t xml:space="preserve"> </w:t>
      </w:r>
      <w:r>
        <w:rPr>
          <w:color w:val="231F20"/>
          <w:spacing w:val="-3"/>
        </w:rPr>
        <w:t>до</w:t>
      </w:r>
      <w:r>
        <w:rPr>
          <w:color w:val="231F20"/>
          <w:spacing w:val="-13"/>
        </w:rPr>
        <w:t xml:space="preserve"> </w:t>
      </w:r>
      <w:r>
        <w:rPr>
          <w:color w:val="231F20"/>
          <w:spacing w:val="-3"/>
        </w:rPr>
        <w:t>журналістів</w:t>
      </w:r>
      <w:r>
        <w:rPr>
          <w:color w:val="231F20"/>
          <w:spacing w:val="-14"/>
        </w:rPr>
        <w:t xml:space="preserve"> </w:t>
      </w:r>
      <w:r>
        <w:rPr>
          <w:color w:val="231F20"/>
        </w:rPr>
        <w:t>та</w:t>
      </w:r>
      <w:r>
        <w:rPr>
          <w:color w:val="231F20"/>
          <w:spacing w:val="-13"/>
        </w:rPr>
        <w:t xml:space="preserve"> </w:t>
      </w:r>
      <w:r>
        <w:rPr>
          <w:color w:val="231F20"/>
          <w:spacing w:val="-3"/>
        </w:rPr>
        <w:t>редакції</w:t>
      </w:r>
      <w:r>
        <w:rPr>
          <w:color w:val="231F20"/>
          <w:spacing w:val="-14"/>
        </w:rPr>
        <w:t xml:space="preserve"> </w:t>
      </w:r>
      <w:r>
        <w:rPr>
          <w:color w:val="231F20"/>
        </w:rPr>
        <w:t>в</w:t>
      </w:r>
      <w:r>
        <w:rPr>
          <w:color w:val="231F20"/>
          <w:spacing w:val="-14"/>
        </w:rPr>
        <w:t xml:space="preserve"> </w:t>
      </w:r>
      <w:r>
        <w:rPr>
          <w:color w:val="231F20"/>
          <w:spacing w:val="-4"/>
        </w:rPr>
        <w:t>епоху</w:t>
      </w:r>
      <w:r>
        <w:rPr>
          <w:color w:val="231F20"/>
          <w:spacing w:val="-13"/>
        </w:rPr>
        <w:t xml:space="preserve"> </w:t>
      </w:r>
      <w:r>
        <w:rPr>
          <w:color w:val="231F20"/>
          <w:spacing w:val="-4"/>
        </w:rPr>
        <w:t xml:space="preserve">трансформаційних </w:t>
      </w:r>
      <w:r>
        <w:rPr>
          <w:color w:val="231F20"/>
          <w:spacing w:val="-3"/>
        </w:rPr>
        <w:t xml:space="preserve">процесів. </w:t>
      </w:r>
      <w:r>
        <w:rPr>
          <w:color w:val="231F20"/>
          <w:spacing w:val="-4"/>
        </w:rPr>
        <w:t xml:space="preserve">Дослідник </w:t>
      </w:r>
      <w:r>
        <w:rPr>
          <w:color w:val="231F20"/>
        </w:rPr>
        <w:t xml:space="preserve">М. </w:t>
      </w:r>
      <w:r>
        <w:rPr>
          <w:color w:val="231F20"/>
          <w:spacing w:val="-3"/>
        </w:rPr>
        <w:t xml:space="preserve">Бахман </w:t>
      </w:r>
      <w:r>
        <w:rPr>
          <w:color w:val="231F20"/>
          <w:spacing w:val="-4"/>
        </w:rPr>
        <w:t xml:space="preserve">уточнює, </w:t>
      </w:r>
      <w:r>
        <w:rPr>
          <w:color w:val="231F20"/>
          <w:spacing w:val="-3"/>
        </w:rPr>
        <w:t xml:space="preserve">яким чином </w:t>
      </w:r>
      <w:r>
        <w:rPr>
          <w:color w:val="231F20"/>
          <w:spacing w:val="-4"/>
        </w:rPr>
        <w:t xml:space="preserve">можна </w:t>
      </w:r>
      <w:r>
        <w:rPr>
          <w:color w:val="231F20"/>
          <w:spacing w:val="-3"/>
        </w:rPr>
        <w:t xml:space="preserve">правильно </w:t>
      </w:r>
      <w:r>
        <w:rPr>
          <w:color w:val="231F20"/>
          <w:spacing w:val="-4"/>
        </w:rPr>
        <w:t xml:space="preserve">використовува- </w:t>
      </w:r>
      <w:r>
        <w:rPr>
          <w:color w:val="231F20"/>
        </w:rPr>
        <w:t>ти</w:t>
      </w:r>
      <w:r>
        <w:rPr>
          <w:color w:val="231F20"/>
          <w:spacing w:val="-12"/>
        </w:rPr>
        <w:t xml:space="preserve"> </w:t>
      </w:r>
      <w:r>
        <w:rPr>
          <w:color w:val="231F20"/>
          <w:spacing w:val="-3"/>
        </w:rPr>
        <w:t>окремі</w:t>
      </w:r>
      <w:r>
        <w:rPr>
          <w:color w:val="231F20"/>
          <w:spacing w:val="-12"/>
        </w:rPr>
        <w:t xml:space="preserve"> </w:t>
      </w:r>
      <w:r>
        <w:rPr>
          <w:color w:val="231F20"/>
          <w:spacing w:val="-3"/>
        </w:rPr>
        <w:t>медіаканали</w:t>
      </w:r>
      <w:r>
        <w:rPr>
          <w:color w:val="231F20"/>
          <w:spacing w:val="-11"/>
        </w:rPr>
        <w:t xml:space="preserve"> </w:t>
      </w:r>
      <w:r>
        <w:rPr>
          <w:color w:val="231F20"/>
        </w:rPr>
        <w:t>для</w:t>
      </w:r>
      <w:r>
        <w:rPr>
          <w:color w:val="231F20"/>
          <w:spacing w:val="-11"/>
        </w:rPr>
        <w:t xml:space="preserve"> </w:t>
      </w:r>
      <w:r>
        <w:rPr>
          <w:color w:val="231F20"/>
          <w:spacing w:val="-4"/>
        </w:rPr>
        <w:t>майбутніх</w:t>
      </w:r>
      <w:r>
        <w:rPr>
          <w:color w:val="231F20"/>
          <w:spacing w:val="-11"/>
        </w:rPr>
        <w:t xml:space="preserve"> </w:t>
      </w:r>
      <w:r>
        <w:rPr>
          <w:color w:val="231F20"/>
          <w:spacing w:val="-3"/>
        </w:rPr>
        <w:t>кросмедійних</w:t>
      </w:r>
      <w:r>
        <w:rPr>
          <w:color w:val="231F20"/>
          <w:spacing w:val="-12"/>
        </w:rPr>
        <w:t xml:space="preserve"> </w:t>
      </w:r>
      <w:r>
        <w:rPr>
          <w:color w:val="231F20"/>
          <w:spacing w:val="-3"/>
        </w:rPr>
        <w:t>суспільних</w:t>
      </w:r>
      <w:r>
        <w:rPr>
          <w:color w:val="231F20"/>
          <w:spacing w:val="-11"/>
        </w:rPr>
        <w:t xml:space="preserve"> </w:t>
      </w:r>
      <w:r>
        <w:rPr>
          <w:color w:val="231F20"/>
          <w:spacing w:val="-3"/>
        </w:rPr>
        <w:t>відносин</w:t>
      </w:r>
      <w:r>
        <w:rPr>
          <w:color w:val="231F20"/>
          <w:spacing w:val="-12"/>
        </w:rPr>
        <w:t xml:space="preserve"> </w:t>
      </w:r>
      <w:r>
        <w:rPr>
          <w:color w:val="231F20"/>
          <w:spacing w:val="-3"/>
        </w:rPr>
        <w:t>[14].</w:t>
      </w:r>
    </w:p>
    <w:p w:rsidR="00664BE7" w:rsidRDefault="00664BE7">
      <w:pPr>
        <w:pStyle w:val="a3"/>
        <w:spacing w:line="237" w:lineRule="auto"/>
        <w:ind w:right="158" w:firstLine="340"/>
      </w:pPr>
      <w:r>
        <w:rPr>
          <w:color w:val="231F20"/>
          <w:spacing w:val="-3"/>
        </w:rPr>
        <w:t xml:space="preserve">Технологічний </w:t>
      </w:r>
      <w:r>
        <w:rPr>
          <w:color w:val="231F20"/>
        </w:rPr>
        <w:t>поступ призвів до радикальної трансформації способів доставки ін- формації та доступу до неї, розмивання кордонів між традиційними медіа,</w:t>
      </w:r>
      <w:r>
        <w:rPr>
          <w:color w:val="231F20"/>
          <w:spacing w:val="-45"/>
        </w:rPr>
        <w:t xml:space="preserve"> </w:t>
      </w:r>
      <w:r>
        <w:rPr>
          <w:color w:val="231F20"/>
        </w:rPr>
        <w:t>зближення та</w:t>
      </w:r>
      <w:r>
        <w:rPr>
          <w:color w:val="231F20"/>
          <w:spacing w:val="-12"/>
        </w:rPr>
        <w:t xml:space="preserve"> </w:t>
      </w:r>
      <w:r>
        <w:rPr>
          <w:color w:val="231F20"/>
        </w:rPr>
        <w:t>взаємопроникнення</w:t>
      </w:r>
      <w:r>
        <w:rPr>
          <w:color w:val="231F20"/>
          <w:spacing w:val="-12"/>
        </w:rPr>
        <w:t xml:space="preserve"> </w:t>
      </w:r>
      <w:r>
        <w:rPr>
          <w:color w:val="231F20"/>
        </w:rPr>
        <w:t>різних</w:t>
      </w:r>
      <w:r>
        <w:rPr>
          <w:color w:val="231F20"/>
          <w:spacing w:val="-12"/>
        </w:rPr>
        <w:t xml:space="preserve"> </w:t>
      </w:r>
      <w:r>
        <w:rPr>
          <w:color w:val="231F20"/>
        </w:rPr>
        <w:t>видів</w:t>
      </w:r>
      <w:r>
        <w:rPr>
          <w:color w:val="231F20"/>
          <w:spacing w:val="-12"/>
        </w:rPr>
        <w:t xml:space="preserve"> </w:t>
      </w:r>
      <w:r>
        <w:rPr>
          <w:color w:val="231F20"/>
        </w:rPr>
        <w:t>ЗМІ.</w:t>
      </w:r>
    </w:p>
    <w:p w:rsidR="00664BE7" w:rsidRDefault="00664BE7">
      <w:pPr>
        <w:pStyle w:val="a3"/>
        <w:ind w:right="156" w:firstLine="340"/>
        <w:jc w:val="right"/>
      </w:pPr>
      <w:r>
        <w:rPr>
          <w:color w:val="231F20"/>
        </w:rPr>
        <w:t>Як</w:t>
      </w:r>
      <w:r>
        <w:rPr>
          <w:color w:val="231F20"/>
          <w:spacing w:val="-19"/>
        </w:rPr>
        <w:t xml:space="preserve"> </w:t>
      </w:r>
      <w:r>
        <w:rPr>
          <w:color w:val="231F20"/>
        </w:rPr>
        <w:t>зазначає</w:t>
      </w:r>
      <w:r>
        <w:rPr>
          <w:color w:val="231F20"/>
          <w:spacing w:val="-19"/>
        </w:rPr>
        <w:t xml:space="preserve"> </w:t>
      </w:r>
      <w:r>
        <w:rPr>
          <w:color w:val="231F20"/>
        </w:rPr>
        <w:t>науковець</w:t>
      </w:r>
      <w:r>
        <w:rPr>
          <w:color w:val="231F20"/>
          <w:spacing w:val="-19"/>
        </w:rPr>
        <w:t xml:space="preserve"> </w:t>
      </w:r>
      <w:r>
        <w:rPr>
          <w:color w:val="231F20"/>
          <w:spacing w:val="-3"/>
        </w:rPr>
        <w:t>О.</w:t>
      </w:r>
      <w:r>
        <w:rPr>
          <w:color w:val="231F20"/>
          <w:spacing w:val="-19"/>
        </w:rPr>
        <w:t xml:space="preserve"> </w:t>
      </w:r>
      <w:r>
        <w:rPr>
          <w:color w:val="231F20"/>
          <w:spacing w:val="-9"/>
        </w:rPr>
        <w:t>Гоян,</w:t>
      </w:r>
      <w:r>
        <w:rPr>
          <w:color w:val="231F20"/>
          <w:spacing w:val="-19"/>
        </w:rPr>
        <w:t xml:space="preserve"> </w:t>
      </w:r>
      <w:r>
        <w:rPr>
          <w:color w:val="231F20"/>
        </w:rPr>
        <w:t>«Deutsche</w:t>
      </w:r>
      <w:r>
        <w:rPr>
          <w:color w:val="231F20"/>
          <w:spacing w:val="-19"/>
        </w:rPr>
        <w:t xml:space="preserve"> </w:t>
      </w:r>
      <w:r>
        <w:rPr>
          <w:color w:val="231F20"/>
          <w:spacing w:val="-3"/>
        </w:rPr>
        <w:t>Welle»</w:t>
      </w:r>
      <w:r>
        <w:rPr>
          <w:color w:val="231F20"/>
          <w:spacing w:val="-18"/>
        </w:rPr>
        <w:t xml:space="preserve"> </w:t>
      </w:r>
      <w:r>
        <w:rPr>
          <w:color w:val="231F20"/>
          <w:spacing w:val="-3"/>
        </w:rPr>
        <w:t>вже</w:t>
      </w:r>
      <w:r>
        <w:rPr>
          <w:color w:val="231F20"/>
          <w:spacing w:val="-19"/>
        </w:rPr>
        <w:t xml:space="preserve"> </w:t>
      </w:r>
      <w:r>
        <w:rPr>
          <w:color w:val="231F20"/>
        </w:rPr>
        <w:t>пройшла</w:t>
      </w:r>
      <w:r>
        <w:rPr>
          <w:color w:val="231F20"/>
          <w:spacing w:val="-19"/>
        </w:rPr>
        <w:t xml:space="preserve"> </w:t>
      </w:r>
      <w:r>
        <w:rPr>
          <w:color w:val="231F20"/>
        </w:rPr>
        <w:t>шлях</w:t>
      </w:r>
      <w:r>
        <w:rPr>
          <w:color w:val="231F20"/>
          <w:spacing w:val="-19"/>
        </w:rPr>
        <w:t xml:space="preserve"> </w:t>
      </w:r>
      <w:r>
        <w:rPr>
          <w:color w:val="231F20"/>
        </w:rPr>
        <w:t>від</w:t>
      </w:r>
      <w:r>
        <w:rPr>
          <w:color w:val="231F20"/>
          <w:spacing w:val="-19"/>
        </w:rPr>
        <w:t xml:space="preserve"> </w:t>
      </w:r>
      <w:r>
        <w:rPr>
          <w:color w:val="231F20"/>
        </w:rPr>
        <w:t>телерадіос-</w:t>
      </w:r>
      <w:r>
        <w:rPr>
          <w:color w:val="231F20"/>
          <w:w w:val="102"/>
        </w:rPr>
        <w:t xml:space="preserve"> </w:t>
      </w:r>
      <w:r>
        <w:rPr>
          <w:color w:val="231F20"/>
        </w:rPr>
        <w:t>танції</w:t>
      </w:r>
      <w:r>
        <w:rPr>
          <w:color w:val="231F20"/>
          <w:spacing w:val="-15"/>
        </w:rPr>
        <w:t xml:space="preserve"> </w:t>
      </w:r>
      <w:r>
        <w:rPr>
          <w:color w:val="231F20"/>
        </w:rPr>
        <w:t>із</w:t>
      </w:r>
      <w:r>
        <w:rPr>
          <w:color w:val="231F20"/>
          <w:spacing w:val="-14"/>
        </w:rPr>
        <w:t xml:space="preserve"> </w:t>
      </w:r>
      <w:r>
        <w:rPr>
          <w:color w:val="231F20"/>
        </w:rPr>
        <w:t>сервісною</w:t>
      </w:r>
      <w:r>
        <w:rPr>
          <w:color w:val="231F20"/>
          <w:spacing w:val="-14"/>
        </w:rPr>
        <w:t xml:space="preserve"> </w:t>
      </w:r>
      <w:r>
        <w:rPr>
          <w:color w:val="231F20"/>
        </w:rPr>
        <w:t>пропозицією</w:t>
      </w:r>
      <w:r>
        <w:rPr>
          <w:color w:val="231F20"/>
          <w:spacing w:val="-14"/>
        </w:rPr>
        <w:t xml:space="preserve"> </w:t>
      </w:r>
      <w:r>
        <w:rPr>
          <w:color w:val="231F20"/>
        </w:rPr>
        <w:t>в</w:t>
      </w:r>
      <w:r>
        <w:rPr>
          <w:color w:val="231F20"/>
          <w:spacing w:val="-14"/>
        </w:rPr>
        <w:t xml:space="preserve"> </w:t>
      </w:r>
      <w:r>
        <w:rPr>
          <w:color w:val="231F20"/>
        </w:rPr>
        <w:t>інтернеті</w:t>
      </w:r>
      <w:r>
        <w:rPr>
          <w:color w:val="231F20"/>
          <w:spacing w:val="-14"/>
        </w:rPr>
        <w:t xml:space="preserve"> </w:t>
      </w:r>
      <w:r>
        <w:rPr>
          <w:color w:val="231F20"/>
        </w:rPr>
        <w:t>до</w:t>
      </w:r>
      <w:r>
        <w:rPr>
          <w:color w:val="231F20"/>
          <w:spacing w:val="-14"/>
        </w:rPr>
        <w:t xml:space="preserve"> </w:t>
      </w:r>
      <w:r>
        <w:rPr>
          <w:color w:val="231F20"/>
        </w:rPr>
        <w:t>інформаційного</w:t>
      </w:r>
      <w:r>
        <w:rPr>
          <w:color w:val="231F20"/>
          <w:spacing w:val="-14"/>
        </w:rPr>
        <w:t xml:space="preserve"> </w:t>
      </w:r>
      <w:r>
        <w:rPr>
          <w:color w:val="231F20"/>
          <w:spacing w:val="-3"/>
        </w:rPr>
        <w:t>інтернет-ресурсу</w:t>
      </w:r>
      <w:r>
        <w:rPr>
          <w:color w:val="231F20"/>
          <w:spacing w:val="-14"/>
        </w:rPr>
        <w:t xml:space="preserve"> </w:t>
      </w:r>
      <w:r>
        <w:rPr>
          <w:color w:val="231F20"/>
        </w:rPr>
        <w:t>з</w:t>
      </w:r>
      <w:r>
        <w:rPr>
          <w:color w:val="231F20"/>
          <w:spacing w:val="-15"/>
        </w:rPr>
        <w:t xml:space="preserve"> </w:t>
      </w:r>
      <w:r>
        <w:rPr>
          <w:color w:val="231F20"/>
          <w:spacing w:val="-5"/>
        </w:rPr>
        <w:t>муль-</w:t>
      </w:r>
      <w:r>
        <w:rPr>
          <w:color w:val="231F20"/>
          <w:w w:val="102"/>
        </w:rPr>
        <w:t xml:space="preserve"> </w:t>
      </w:r>
      <w:r>
        <w:rPr>
          <w:color w:val="231F20"/>
        </w:rPr>
        <w:t>тимедійним</w:t>
      </w:r>
      <w:r>
        <w:rPr>
          <w:color w:val="231F20"/>
          <w:spacing w:val="-8"/>
        </w:rPr>
        <w:t xml:space="preserve"> </w:t>
      </w:r>
      <w:r>
        <w:rPr>
          <w:color w:val="231F20"/>
          <w:spacing w:val="-3"/>
        </w:rPr>
        <w:t>контентом</w:t>
      </w:r>
      <w:r>
        <w:rPr>
          <w:color w:val="231F20"/>
          <w:spacing w:val="-7"/>
        </w:rPr>
        <w:t xml:space="preserve"> </w:t>
      </w:r>
      <w:r>
        <w:rPr>
          <w:color w:val="231F20"/>
        </w:rPr>
        <w:t>[3].</w:t>
      </w:r>
      <w:r>
        <w:rPr>
          <w:color w:val="231F20"/>
          <w:spacing w:val="-7"/>
        </w:rPr>
        <w:t xml:space="preserve"> </w:t>
      </w:r>
      <w:r>
        <w:rPr>
          <w:color w:val="231F20"/>
        </w:rPr>
        <w:t>Понад</w:t>
      </w:r>
      <w:r>
        <w:rPr>
          <w:color w:val="231F20"/>
          <w:spacing w:val="-6"/>
        </w:rPr>
        <w:t xml:space="preserve"> </w:t>
      </w:r>
      <w:r>
        <w:rPr>
          <w:color w:val="231F20"/>
        </w:rPr>
        <w:t>1500</w:t>
      </w:r>
      <w:r>
        <w:rPr>
          <w:color w:val="231F20"/>
          <w:spacing w:val="-7"/>
        </w:rPr>
        <w:t xml:space="preserve"> </w:t>
      </w:r>
      <w:r>
        <w:rPr>
          <w:color w:val="231F20"/>
        </w:rPr>
        <w:t>співробітників</w:t>
      </w:r>
      <w:r>
        <w:rPr>
          <w:color w:val="231F20"/>
          <w:spacing w:val="-8"/>
        </w:rPr>
        <w:t xml:space="preserve"> </w:t>
      </w:r>
      <w:r>
        <w:rPr>
          <w:color w:val="231F20"/>
        </w:rPr>
        <w:t>і</w:t>
      </w:r>
      <w:r>
        <w:rPr>
          <w:color w:val="231F20"/>
          <w:spacing w:val="-7"/>
        </w:rPr>
        <w:t xml:space="preserve"> </w:t>
      </w:r>
      <w:r>
        <w:rPr>
          <w:color w:val="231F20"/>
          <w:spacing w:val="-3"/>
        </w:rPr>
        <w:t>майже</w:t>
      </w:r>
      <w:r>
        <w:rPr>
          <w:color w:val="231F20"/>
          <w:spacing w:val="-6"/>
        </w:rPr>
        <w:t xml:space="preserve"> </w:t>
      </w:r>
      <w:r>
        <w:rPr>
          <w:color w:val="231F20"/>
        </w:rPr>
        <w:t>стільки</w:t>
      </w:r>
      <w:r>
        <w:rPr>
          <w:color w:val="231F20"/>
          <w:spacing w:val="-8"/>
        </w:rPr>
        <w:t xml:space="preserve"> </w:t>
      </w:r>
      <w:r>
        <w:rPr>
          <w:color w:val="231F20"/>
        </w:rPr>
        <w:t>ж</w:t>
      </w:r>
      <w:r>
        <w:rPr>
          <w:color w:val="231F20"/>
          <w:spacing w:val="-7"/>
        </w:rPr>
        <w:t xml:space="preserve"> </w:t>
      </w:r>
      <w:r>
        <w:rPr>
          <w:color w:val="231F20"/>
        </w:rPr>
        <w:t>фрілансерів</w:t>
      </w:r>
      <w:r>
        <w:rPr>
          <w:color w:val="231F20"/>
          <w:spacing w:val="-6"/>
        </w:rPr>
        <w:t xml:space="preserve"> </w:t>
      </w:r>
      <w:r>
        <w:rPr>
          <w:color w:val="231F20"/>
        </w:rPr>
        <w:t>із</w:t>
      </w:r>
      <w:r>
        <w:rPr>
          <w:color w:val="231F20"/>
          <w:spacing w:val="-1"/>
        </w:rPr>
        <w:t xml:space="preserve"> </w:t>
      </w:r>
      <w:r>
        <w:rPr>
          <w:color w:val="231F20"/>
        </w:rPr>
        <w:t xml:space="preserve">60 країн світу працюють у </w:t>
      </w:r>
      <w:r>
        <w:rPr>
          <w:color w:val="231F20"/>
          <w:spacing w:val="-4"/>
        </w:rPr>
        <w:t xml:space="preserve">мультимедійних </w:t>
      </w:r>
      <w:r>
        <w:rPr>
          <w:color w:val="231F20"/>
        </w:rPr>
        <w:t>редакціях. Конвергентний робочий</w:t>
      </w:r>
      <w:r>
        <w:rPr>
          <w:color w:val="231F20"/>
          <w:spacing w:val="-1"/>
        </w:rPr>
        <w:t xml:space="preserve"> </w:t>
      </w:r>
      <w:r>
        <w:rPr>
          <w:color w:val="231F20"/>
        </w:rPr>
        <w:t>процес</w:t>
      </w:r>
      <w:r>
        <w:rPr>
          <w:color w:val="231F20"/>
          <w:spacing w:val="-1"/>
          <w:w w:val="101"/>
        </w:rPr>
        <w:t xml:space="preserve"> </w:t>
      </w:r>
      <w:r>
        <w:rPr>
          <w:color w:val="231F20"/>
        </w:rPr>
        <w:t>означає</w:t>
      </w:r>
      <w:r>
        <w:rPr>
          <w:color w:val="231F20"/>
          <w:spacing w:val="-13"/>
        </w:rPr>
        <w:t xml:space="preserve"> </w:t>
      </w:r>
      <w:r>
        <w:rPr>
          <w:color w:val="231F20"/>
        </w:rPr>
        <w:t>кросмедіальне</w:t>
      </w:r>
      <w:r>
        <w:rPr>
          <w:color w:val="231F20"/>
          <w:spacing w:val="-12"/>
        </w:rPr>
        <w:t xml:space="preserve"> </w:t>
      </w:r>
      <w:r>
        <w:rPr>
          <w:color w:val="231F20"/>
        </w:rPr>
        <w:t>планування</w:t>
      </w:r>
      <w:r>
        <w:rPr>
          <w:color w:val="231F20"/>
          <w:spacing w:val="-13"/>
        </w:rPr>
        <w:t xml:space="preserve"> </w:t>
      </w:r>
      <w:r>
        <w:rPr>
          <w:color w:val="231F20"/>
        </w:rPr>
        <w:t>й</w:t>
      </w:r>
      <w:r>
        <w:rPr>
          <w:color w:val="231F20"/>
          <w:spacing w:val="-12"/>
        </w:rPr>
        <w:t xml:space="preserve"> </w:t>
      </w:r>
      <w:r>
        <w:rPr>
          <w:color w:val="231F20"/>
          <w:spacing w:val="-3"/>
        </w:rPr>
        <w:t>підготовку</w:t>
      </w:r>
      <w:r>
        <w:rPr>
          <w:color w:val="231F20"/>
          <w:spacing w:val="-12"/>
        </w:rPr>
        <w:t xml:space="preserve"> </w:t>
      </w:r>
      <w:r>
        <w:rPr>
          <w:color w:val="231F20"/>
        </w:rPr>
        <w:t>теми</w:t>
      </w:r>
      <w:r>
        <w:rPr>
          <w:color w:val="231F20"/>
          <w:spacing w:val="-13"/>
        </w:rPr>
        <w:t xml:space="preserve"> </w:t>
      </w:r>
      <w:r>
        <w:rPr>
          <w:color w:val="231F20"/>
        </w:rPr>
        <w:t>одним</w:t>
      </w:r>
      <w:r>
        <w:rPr>
          <w:color w:val="231F20"/>
          <w:spacing w:val="-12"/>
        </w:rPr>
        <w:t xml:space="preserve"> </w:t>
      </w:r>
      <w:r>
        <w:rPr>
          <w:color w:val="231F20"/>
        </w:rPr>
        <w:t>автором</w:t>
      </w:r>
      <w:r>
        <w:rPr>
          <w:color w:val="231F20"/>
          <w:spacing w:val="-13"/>
        </w:rPr>
        <w:t xml:space="preserve"> </w:t>
      </w:r>
      <w:r>
        <w:rPr>
          <w:color w:val="231F20"/>
        </w:rPr>
        <w:t>для</w:t>
      </w:r>
      <w:r>
        <w:rPr>
          <w:color w:val="231F20"/>
          <w:spacing w:val="-12"/>
        </w:rPr>
        <w:t xml:space="preserve"> </w:t>
      </w:r>
      <w:r>
        <w:rPr>
          <w:color w:val="231F20"/>
        </w:rPr>
        <w:t>різних</w:t>
      </w:r>
      <w:r>
        <w:rPr>
          <w:color w:val="231F20"/>
          <w:spacing w:val="-12"/>
        </w:rPr>
        <w:t xml:space="preserve"> </w:t>
      </w:r>
      <w:r>
        <w:rPr>
          <w:color w:val="231F20"/>
          <w:spacing w:val="-2"/>
        </w:rPr>
        <w:t>медіа.</w:t>
      </w:r>
      <w:r>
        <w:rPr>
          <w:color w:val="231F20"/>
          <w:spacing w:val="-2"/>
          <w:w w:val="101"/>
        </w:rPr>
        <w:t xml:space="preserve"> </w:t>
      </w:r>
      <w:r>
        <w:rPr>
          <w:color w:val="231F20"/>
        </w:rPr>
        <w:t>У</w:t>
      </w:r>
      <w:r>
        <w:rPr>
          <w:color w:val="231F20"/>
          <w:spacing w:val="12"/>
        </w:rPr>
        <w:t xml:space="preserve"> </w:t>
      </w:r>
      <w:r>
        <w:rPr>
          <w:color w:val="231F20"/>
        </w:rPr>
        <w:t>2003</w:t>
      </w:r>
      <w:r>
        <w:rPr>
          <w:color w:val="231F20"/>
          <w:spacing w:val="13"/>
        </w:rPr>
        <w:t xml:space="preserve"> </w:t>
      </w:r>
      <w:r>
        <w:rPr>
          <w:color w:val="231F20"/>
        </w:rPr>
        <w:t>р.</w:t>
      </w:r>
      <w:r>
        <w:rPr>
          <w:color w:val="231F20"/>
          <w:spacing w:val="12"/>
        </w:rPr>
        <w:t xml:space="preserve"> </w:t>
      </w:r>
      <w:r>
        <w:rPr>
          <w:color w:val="231F20"/>
        </w:rPr>
        <w:t>«Nordjyske</w:t>
      </w:r>
      <w:r>
        <w:rPr>
          <w:color w:val="231F20"/>
          <w:spacing w:val="13"/>
        </w:rPr>
        <w:t xml:space="preserve"> </w:t>
      </w:r>
      <w:r>
        <w:rPr>
          <w:color w:val="231F20"/>
        </w:rPr>
        <w:t>Stiftstidende»</w:t>
      </w:r>
      <w:r>
        <w:rPr>
          <w:color w:val="231F20"/>
          <w:spacing w:val="12"/>
        </w:rPr>
        <w:t xml:space="preserve"> </w:t>
      </w:r>
      <w:r>
        <w:rPr>
          <w:color w:val="231F20"/>
        </w:rPr>
        <w:t>—</w:t>
      </w:r>
      <w:r>
        <w:rPr>
          <w:color w:val="231F20"/>
          <w:spacing w:val="13"/>
        </w:rPr>
        <w:t xml:space="preserve"> </w:t>
      </w:r>
      <w:r>
        <w:rPr>
          <w:color w:val="231F20"/>
        </w:rPr>
        <w:t>регіональна</w:t>
      </w:r>
      <w:r>
        <w:rPr>
          <w:color w:val="231F20"/>
          <w:spacing w:val="11"/>
        </w:rPr>
        <w:t xml:space="preserve"> </w:t>
      </w:r>
      <w:r>
        <w:rPr>
          <w:color w:val="231F20"/>
        </w:rPr>
        <w:t>щоденна</w:t>
      </w:r>
      <w:r>
        <w:rPr>
          <w:color w:val="231F20"/>
          <w:spacing w:val="13"/>
        </w:rPr>
        <w:t xml:space="preserve"> </w:t>
      </w:r>
      <w:r>
        <w:rPr>
          <w:color w:val="231F20"/>
        </w:rPr>
        <w:t>газета</w:t>
      </w:r>
      <w:r>
        <w:rPr>
          <w:color w:val="231F20"/>
          <w:spacing w:val="12"/>
        </w:rPr>
        <w:t xml:space="preserve"> </w:t>
      </w:r>
      <w:r>
        <w:rPr>
          <w:color w:val="231F20"/>
        </w:rPr>
        <w:t>Данії</w:t>
      </w:r>
      <w:r>
        <w:rPr>
          <w:color w:val="231F20"/>
          <w:spacing w:val="13"/>
        </w:rPr>
        <w:t xml:space="preserve"> </w:t>
      </w:r>
      <w:r>
        <w:rPr>
          <w:color w:val="231F20"/>
        </w:rPr>
        <w:t>з</w:t>
      </w:r>
      <w:r>
        <w:rPr>
          <w:color w:val="231F20"/>
          <w:spacing w:val="13"/>
        </w:rPr>
        <w:t xml:space="preserve"> </w:t>
      </w:r>
      <w:r>
        <w:rPr>
          <w:color w:val="231F20"/>
        </w:rPr>
        <w:t>накла-</w:t>
      </w:r>
      <w:r>
        <w:rPr>
          <w:color w:val="231F20"/>
          <w:w w:val="102"/>
        </w:rPr>
        <w:t xml:space="preserve"> </w:t>
      </w:r>
      <w:r>
        <w:rPr>
          <w:color w:val="231F20"/>
        </w:rPr>
        <w:t>дом</w:t>
      </w:r>
      <w:r>
        <w:rPr>
          <w:color w:val="231F20"/>
          <w:spacing w:val="18"/>
        </w:rPr>
        <w:t xml:space="preserve"> </w:t>
      </w:r>
      <w:r>
        <w:rPr>
          <w:color w:val="231F20"/>
        </w:rPr>
        <w:t>майже</w:t>
      </w:r>
      <w:r>
        <w:rPr>
          <w:color w:val="231F20"/>
          <w:spacing w:val="18"/>
        </w:rPr>
        <w:t xml:space="preserve"> </w:t>
      </w:r>
      <w:r>
        <w:rPr>
          <w:color w:val="231F20"/>
        </w:rPr>
        <w:t>75000</w:t>
      </w:r>
      <w:r>
        <w:rPr>
          <w:color w:val="231F20"/>
          <w:spacing w:val="19"/>
        </w:rPr>
        <w:t xml:space="preserve"> </w:t>
      </w:r>
      <w:r>
        <w:rPr>
          <w:color w:val="231F20"/>
        </w:rPr>
        <w:t>копій,</w:t>
      </w:r>
      <w:r>
        <w:rPr>
          <w:color w:val="231F20"/>
          <w:spacing w:val="18"/>
        </w:rPr>
        <w:t xml:space="preserve"> </w:t>
      </w:r>
      <w:r>
        <w:rPr>
          <w:color w:val="231F20"/>
        </w:rPr>
        <w:t>реорганізувала</w:t>
      </w:r>
      <w:r>
        <w:rPr>
          <w:color w:val="231F20"/>
          <w:spacing w:val="19"/>
        </w:rPr>
        <w:t xml:space="preserve"> </w:t>
      </w:r>
      <w:r>
        <w:rPr>
          <w:color w:val="231F20"/>
        </w:rPr>
        <w:t>свій</w:t>
      </w:r>
      <w:r>
        <w:rPr>
          <w:color w:val="231F20"/>
          <w:spacing w:val="18"/>
        </w:rPr>
        <w:t xml:space="preserve"> </w:t>
      </w:r>
      <w:r>
        <w:rPr>
          <w:color w:val="231F20"/>
        </w:rPr>
        <w:t>редакційний</w:t>
      </w:r>
      <w:r>
        <w:rPr>
          <w:color w:val="231F20"/>
          <w:spacing w:val="18"/>
        </w:rPr>
        <w:t xml:space="preserve"> </w:t>
      </w:r>
      <w:r>
        <w:rPr>
          <w:color w:val="231F20"/>
        </w:rPr>
        <w:t>відділ</w:t>
      </w:r>
      <w:r>
        <w:rPr>
          <w:color w:val="231F20"/>
          <w:spacing w:val="19"/>
        </w:rPr>
        <w:t xml:space="preserve"> </w:t>
      </w:r>
      <w:r>
        <w:rPr>
          <w:color w:val="231F20"/>
        </w:rPr>
        <w:t>і</w:t>
      </w:r>
      <w:r>
        <w:rPr>
          <w:color w:val="231F20"/>
          <w:spacing w:val="18"/>
        </w:rPr>
        <w:t xml:space="preserve"> </w:t>
      </w:r>
      <w:r>
        <w:rPr>
          <w:color w:val="231F20"/>
        </w:rPr>
        <w:t>перетворила</w:t>
      </w:r>
      <w:r>
        <w:rPr>
          <w:color w:val="231F20"/>
          <w:spacing w:val="19"/>
        </w:rPr>
        <w:t xml:space="preserve"> </w:t>
      </w:r>
      <w:r>
        <w:rPr>
          <w:color w:val="231F20"/>
        </w:rPr>
        <w:t>його</w:t>
      </w:r>
      <w:r>
        <w:rPr>
          <w:color w:val="231F20"/>
          <w:w w:val="104"/>
        </w:rPr>
        <w:t xml:space="preserve"> </w:t>
      </w:r>
      <w:r>
        <w:rPr>
          <w:color w:val="231F20"/>
        </w:rPr>
        <w:t xml:space="preserve">з традиційної газетної редакції на сучасну кросмедійну. </w:t>
      </w:r>
      <w:r>
        <w:rPr>
          <w:color w:val="231F20"/>
          <w:spacing w:val="-6"/>
        </w:rPr>
        <w:t>Така</w:t>
      </w:r>
      <w:r>
        <w:rPr>
          <w:color w:val="231F20"/>
          <w:spacing w:val="21"/>
        </w:rPr>
        <w:t xml:space="preserve"> </w:t>
      </w:r>
      <w:r>
        <w:rPr>
          <w:color w:val="231F20"/>
        </w:rPr>
        <w:t>трансформація</w:t>
      </w:r>
      <w:r>
        <w:rPr>
          <w:color w:val="231F20"/>
          <w:spacing w:val="3"/>
        </w:rPr>
        <w:t xml:space="preserve"> </w:t>
      </w:r>
      <w:r>
        <w:rPr>
          <w:color w:val="231F20"/>
        </w:rPr>
        <w:t>сприяла</w:t>
      </w:r>
      <w:r>
        <w:rPr>
          <w:color w:val="231F20"/>
          <w:spacing w:val="-1"/>
        </w:rPr>
        <w:t xml:space="preserve"> </w:t>
      </w:r>
      <w:r>
        <w:rPr>
          <w:color w:val="231F20"/>
        </w:rPr>
        <w:t>виникненню</w:t>
      </w:r>
      <w:r>
        <w:rPr>
          <w:color w:val="231F20"/>
          <w:spacing w:val="-11"/>
        </w:rPr>
        <w:t xml:space="preserve"> </w:t>
      </w:r>
      <w:r>
        <w:rPr>
          <w:color w:val="231F20"/>
        </w:rPr>
        <w:t>«Nordjyske</w:t>
      </w:r>
      <w:r>
        <w:rPr>
          <w:color w:val="231F20"/>
          <w:spacing w:val="-10"/>
        </w:rPr>
        <w:t xml:space="preserve"> </w:t>
      </w:r>
      <w:r>
        <w:rPr>
          <w:color w:val="231F20"/>
        </w:rPr>
        <w:t>Medier»</w:t>
      </w:r>
      <w:r>
        <w:rPr>
          <w:color w:val="231F20"/>
          <w:spacing w:val="-10"/>
        </w:rPr>
        <w:t xml:space="preserve"> </w:t>
      </w:r>
      <w:r>
        <w:rPr>
          <w:color w:val="231F20"/>
        </w:rPr>
        <w:t>—</w:t>
      </w:r>
      <w:r>
        <w:rPr>
          <w:color w:val="231F20"/>
          <w:spacing w:val="-10"/>
        </w:rPr>
        <w:t xml:space="preserve"> </w:t>
      </w:r>
      <w:r>
        <w:rPr>
          <w:color w:val="231F20"/>
        </w:rPr>
        <w:t>найбільшого</w:t>
      </w:r>
      <w:r>
        <w:rPr>
          <w:color w:val="231F20"/>
          <w:spacing w:val="-11"/>
        </w:rPr>
        <w:t xml:space="preserve"> </w:t>
      </w:r>
      <w:r>
        <w:rPr>
          <w:color w:val="231F20"/>
        </w:rPr>
        <w:t>медіаконцерну</w:t>
      </w:r>
      <w:r>
        <w:rPr>
          <w:color w:val="231F20"/>
          <w:spacing w:val="-10"/>
        </w:rPr>
        <w:t xml:space="preserve"> </w:t>
      </w:r>
      <w:r>
        <w:rPr>
          <w:color w:val="231F20"/>
        </w:rPr>
        <w:t>у</w:t>
      </w:r>
      <w:r>
        <w:rPr>
          <w:color w:val="231F20"/>
          <w:spacing w:val="-10"/>
        </w:rPr>
        <w:t xml:space="preserve"> </w:t>
      </w:r>
      <w:r>
        <w:rPr>
          <w:color w:val="231F20"/>
        </w:rPr>
        <w:t>Скандинавії.</w:t>
      </w:r>
      <w:r>
        <w:rPr>
          <w:color w:val="231F20"/>
          <w:spacing w:val="-10"/>
        </w:rPr>
        <w:t xml:space="preserve"> </w:t>
      </w:r>
      <w:r>
        <w:rPr>
          <w:color w:val="231F20"/>
        </w:rPr>
        <w:t>Нині</w:t>
      </w:r>
      <w:r>
        <w:rPr>
          <w:color w:val="231F20"/>
          <w:spacing w:val="-11"/>
        </w:rPr>
        <w:t xml:space="preserve"> </w:t>
      </w:r>
      <w:r>
        <w:rPr>
          <w:color w:val="231F20"/>
        </w:rPr>
        <w:t>він</w:t>
      </w:r>
      <w:r>
        <w:rPr>
          <w:color w:val="231F20"/>
          <w:spacing w:val="-1"/>
          <w:w w:val="98"/>
        </w:rPr>
        <w:t xml:space="preserve"> </w:t>
      </w:r>
      <w:r>
        <w:rPr>
          <w:color w:val="231F20"/>
        </w:rPr>
        <w:t>охоплює</w:t>
      </w:r>
      <w:r>
        <w:rPr>
          <w:color w:val="231F20"/>
          <w:spacing w:val="-16"/>
        </w:rPr>
        <w:t xml:space="preserve"> </w:t>
      </w:r>
      <w:r>
        <w:rPr>
          <w:color w:val="231F20"/>
        </w:rPr>
        <w:t>29</w:t>
      </w:r>
      <w:r>
        <w:rPr>
          <w:color w:val="231F20"/>
          <w:spacing w:val="-16"/>
        </w:rPr>
        <w:t xml:space="preserve"> </w:t>
      </w:r>
      <w:r>
        <w:rPr>
          <w:color w:val="231F20"/>
        </w:rPr>
        <w:t>щотижневих</w:t>
      </w:r>
      <w:r>
        <w:rPr>
          <w:color w:val="231F20"/>
          <w:spacing w:val="-16"/>
        </w:rPr>
        <w:t xml:space="preserve"> </w:t>
      </w:r>
      <w:r>
        <w:rPr>
          <w:color w:val="231F20"/>
          <w:spacing w:val="-3"/>
        </w:rPr>
        <w:t>газет,</w:t>
      </w:r>
      <w:r>
        <w:rPr>
          <w:color w:val="231F20"/>
          <w:spacing w:val="-16"/>
        </w:rPr>
        <w:t xml:space="preserve"> </w:t>
      </w:r>
      <w:r>
        <w:rPr>
          <w:color w:val="231F20"/>
        </w:rPr>
        <w:t>радіо</w:t>
      </w:r>
      <w:r>
        <w:rPr>
          <w:color w:val="231F20"/>
          <w:spacing w:val="-16"/>
        </w:rPr>
        <w:t xml:space="preserve"> </w:t>
      </w:r>
      <w:r>
        <w:rPr>
          <w:color w:val="231F20"/>
        </w:rPr>
        <w:t>«Nordjyske»,</w:t>
      </w:r>
      <w:r>
        <w:rPr>
          <w:color w:val="231F20"/>
          <w:spacing w:val="-16"/>
        </w:rPr>
        <w:t xml:space="preserve"> </w:t>
      </w:r>
      <w:r>
        <w:rPr>
          <w:color w:val="231F20"/>
        </w:rPr>
        <w:t>телеканал</w:t>
      </w:r>
      <w:r>
        <w:rPr>
          <w:color w:val="231F20"/>
          <w:spacing w:val="-16"/>
        </w:rPr>
        <w:t xml:space="preserve"> </w:t>
      </w:r>
      <w:r>
        <w:rPr>
          <w:color w:val="231F20"/>
        </w:rPr>
        <w:t>«24NORDJYSKE»,</w:t>
      </w:r>
      <w:r>
        <w:rPr>
          <w:color w:val="231F20"/>
          <w:spacing w:val="-16"/>
        </w:rPr>
        <w:t xml:space="preserve"> </w:t>
      </w:r>
      <w:r>
        <w:rPr>
          <w:color w:val="231F20"/>
          <w:spacing w:val="-3"/>
        </w:rPr>
        <w:t>глянце-</w:t>
      </w:r>
      <w:r>
        <w:rPr>
          <w:color w:val="231F20"/>
          <w:w w:val="102"/>
        </w:rPr>
        <w:t xml:space="preserve"> </w:t>
      </w:r>
      <w:r>
        <w:rPr>
          <w:color w:val="231F20"/>
        </w:rPr>
        <w:t>ві журнали, серед яких найпопулярнішими є «MAD&amp;venner», «22 B2B» та деякі</w:t>
      </w:r>
      <w:r>
        <w:rPr>
          <w:color w:val="231F20"/>
          <w:spacing w:val="-24"/>
        </w:rPr>
        <w:t xml:space="preserve"> </w:t>
      </w:r>
      <w:r>
        <w:rPr>
          <w:color w:val="231F20"/>
        </w:rPr>
        <w:t>з</w:t>
      </w:r>
      <w:r>
        <w:rPr>
          <w:color w:val="231F20"/>
          <w:spacing w:val="-3"/>
        </w:rPr>
        <w:t xml:space="preserve"> </w:t>
      </w:r>
      <w:r>
        <w:rPr>
          <w:color w:val="231F20"/>
        </w:rPr>
        <w:t>най-</w:t>
      </w:r>
      <w:r>
        <w:rPr>
          <w:color w:val="231F20"/>
          <w:w w:val="102"/>
        </w:rPr>
        <w:t xml:space="preserve"> </w:t>
      </w:r>
      <w:r>
        <w:rPr>
          <w:color w:val="231F20"/>
        </w:rPr>
        <w:t>відвідуваніших сайтів Данії, зокрема Jubii.dk і BilGalleri.dk. Медіаконцерн</w:t>
      </w:r>
      <w:r>
        <w:rPr>
          <w:color w:val="231F20"/>
          <w:spacing w:val="-8"/>
        </w:rPr>
        <w:t xml:space="preserve"> </w:t>
      </w:r>
      <w:r>
        <w:rPr>
          <w:color w:val="231F20"/>
        </w:rPr>
        <w:t>налічує</w:t>
      </w:r>
      <w:r>
        <w:rPr>
          <w:color w:val="231F20"/>
          <w:spacing w:val="-1"/>
        </w:rPr>
        <w:t xml:space="preserve"> </w:t>
      </w:r>
      <w:r>
        <w:rPr>
          <w:color w:val="231F20"/>
        </w:rPr>
        <w:t>при-</w:t>
      </w:r>
      <w:r>
        <w:rPr>
          <w:color w:val="231F20"/>
          <w:w w:val="102"/>
        </w:rPr>
        <w:t xml:space="preserve"> </w:t>
      </w:r>
      <w:r>
        <w:rPr>
          <w:color w:val="231F20"/>
        </w:rPr>
        <w:t>близно</w:t>
      </w:r>
      <w:r>
        <w:rPr>
          <w:color w:val="231F20"/>
          <w:spacing w:val="-9"/>
        </w:rPr>
        <w:t xml:space="preserve"> </w:t>
      </w:r>
      <w:r>
        <w:rPr>
          <w:color w:val="231F20"/>
        </w:rPr>
        <w:t>1000</w:t>
      </w:r>
      <w:r>
        <w:rPr>
          <w:color w:val="231F20"/>
          <w:spacing w:val="-9"/>
        </w:rPr>
        <w:t xml:space="preserve"> </w:t>
      </w:r>
      <w:r>
        <w:rPr>
          <w:color w:val="231F20"/>
        </w:rPr>
        <w:t>працівників,</w:t>
      </w:r>
      <w:r>
        <w:rPr>
          <w:color w:val="231F20"/>
          <w:spacing w:val="-9"/>
        </w:rPr>
        <w:t xml:space="preserve"> </w:t>
      </w:r>
      <w:r>
        <w:rPr>
          <w:color w:val="231F20"/>
        </w:rPr>
        <w:t>які</w:t>
      </w:r>
      <w:r>
        <w:rPr>
          <w:color w:val="231F20"/>
          <w:spacing w:val="-9"/>
        </w:rPr>
        <w:t xml:space="preserve"> </w:t>
      </w:r>
      <w:r>
        <w:rPr>
          <w:color w:val="231F20"/>
        </w:rPr>
        <w:t>створюють</w:t>
      </w:r>
      <w:r>
        <w:rPr>
          <w:color w:val="231F20"/>
          <w:spacing w:val="-9"/>
        </w:rPr>
        <w:t xml:space="preserve"> </w:t>
      </w:r>
      <w:r>
        <w:rPr>
          <w:color w:val="231F20"/>
        </w:rPr>
        <w:t>контент</w:t>
      </w:r>
      <w:r>
        <w:rPr>
          <w:color w:val="231F20"/>
          <w:spacing w:val="-9"/>
        </w:rPr>
        <w:t xml:space="preserve"> </w:t>
      </w:r>
      <w:r>
        <w:rPr>
          <w:color w:val="231F20"/>
        </w:rPr>
        <w:t>для</w:t>
      </w:r>
      <w:r>
        <w:rPr>
          <w:color w:val="231F20"/>
          <w:spacing w:val="-9"/>
        </w:rPr>
        <w:t xml:space="preserve"> </w:t>
      </w:r>
      <w:r>
        <w:rPr>
          <w:color w:val="231F20"/>
        </w:rPr>
        <w:t>різних</w:t>
      </w:r>
      <w:r>
        <w:rPr>
          <w:color w:val="231F20"/>
          <w:spacing w:val="-9"/>
        </w:rPr>
        <w:t xml:space="preserve"> </w:t>
      </w:r>
      <w:r>
        <w:rPr>
          <w:color w:val="231F20"/>
        </w:rPr>
        <w:t>інформаційних</w:t>
      </w:r>
      <w:r>
        <w:rPr>
          <w:color w:val="231F20"/>
          <w:spacing w:val="-9"/>
        </w:rPr>
        <w:t xml:space="preserve"> </w:t>
      </w:r>
      <w:r>
        <w:rPr>
          <w:color w:val="231F20"/>
        </w:rPr>
        <w:t>платформ.</w:t>
      </w:r>
      <w:r>
        <w:rPr>
          <w:color w:val="231F20"/>
          <w:w w:val="99"/>
        </w:rPr>
        <w:t xml:space="preserve"> </w:t>
      </w:r>
      <w:r>
        <w:rPr>
          <w:color w:val="231F20"/>
        </w:rPr>
        <w:t xml:space="preserve">У </w:t>
      </w:r>
      <w:r>
        <w:rPr>
          <w:color w:val="231F20"/>
          <w:spacing w:val="-4"/>
        </w:rPr>
        <w:t xml:space="preserve">результаті </w:t>
      </w:r>
      <w:r>
        <w:rPr>
          <w:color w:val="231F20"/>
        </w:rPr>
        <w:t>розвитку нових технологій, різкого спаду інтересу до</w:t>
      </w:r>
      <w:r>
        <w:rPr>
          <w:color w:val="231F20"/>
          <w:spacing w:val="22"/>
        </w:rPr>
        <w:t xml:space="preserve"> </w:t>
      </w:r>
      <w:r>
        <w:rPr>
          <w:color w:val="231F20"/>
        </w:rPr>
        <w:t>традиційного</w:t>
      </w:r>
      <w:r>
        <w:rPr>
          <w:color w:val="231F20"/>
          <w:w w:val="104"/>
        </w:rPr>
        <w:t xml:space="preserve"> </w:t>
      </w:r>
      <w:r>
        <w:rPr>
          <w:color w:val="231F20"/>
        </w:rPr>
        <w:t>телебачення</w:t>
      </w:r>
      <w:r>
        <w:rPr>
          <w:color w:val="231F20"/>
          <w:spacing w:val="-13"/>
        </w:rPr>
        <w:t xml:space="preserve"> </w:t>
      </w:r>
      <w:r>
        <w:rPr>
          <w:color w:val="231F20"/>
        </w:rPr>
        <w:t>і</w:t>
      </w:r>
      <w:r>
        <w:rPr>
          <w:color w:val="231F20"/>
          <w:spacing w:val="-12"/>
        </w:rPr>
        <w:t xml:space="preserve"> </w:t>
      </w:r>
      <w:r>
        <w:rPr>
          <w:color w:val="231F20"/>
        </w:rPr>
        <w:t>традиційного</w:t>
      </w:r>
      <w:r>
        <w:rPr>
          <w:color w:val="231F20"/>
          <w:spacing w:val="-12"/>
        </w:rPr>
        <w:t xml:space="preserve"> </w:t>
      </w:r>
      <w:r>
        <w:rPr>
          <w:color w:val="231F20"/>
        </w:rPr>
        <w:t>документального</w:t>
      </w:r>
      <w:r>
        <w:rPr>
          <w:color w:val="231F20"/>
          <w:spacing w:val="-13"/>
        </w:rPr>
        <w:t xml:space="preserve"> </w:t>
      </w:r>
      <w:r>
        <w:rPr>
          <w:color w:val="231F20"/>
        </w:rPr>
        <w:t>кіно,</w:t>
      </w:r>
      <w:r>
        <w:rPr>
          <w:color w:val="231F20"/>
          <w:spacing w:val="-12"/>
        </w:rPr>
        <w:t xml:space="preserve"> </w:t>
      </w:r>
      <w:r>
        <w:rPr>
          <w:color w:val="231F20"/>
        </w:rPr>
        <w:t>виникають</w:t>
      </w:r>
      <w:r>
        <w:rPr>
          <w:color w:val="231F20"/>
          <w:spacing w:val="-12"/>
        </w:rPr>
        <w:t xml:space="preserve"> </w:t>
      </w:r>
      <w:r>
        <w:rPr>
          <w:color w:val="231F20"/>
        </w:rPr>
        <w:t>нові</w:t>
      </w:r>
      <w:r>
        <w:rPr>
          <w:color w:val="231F20"/>
          <w:spacing w:val="-12"/>
        </w:rPr>
        <w:t xml:space="preserve"> </w:t>
      </w:r>
      <w:r>
        <w:rPr>
          <w:color w:val="231F20"/>
        </w:rPr>
        <w:t>інформаційні</w:t>
      </w:r>
      <w:r>
        <w:rPr>
          <w:color w:val="231F20"/>
          <w:spacing w:val="-13"/>
        </w:rPr>
        <w:t xml:space="preserve"> </w:t>
      </w:r>
      <w:r>
        <w:rPr>
          <w:color w:val="231F20"/>
        </w:rPr>
        <w:t>плат-</w:t>
      </w:r>
      <w:r>
        <w:rPr>
          <w:color w:val="231F20"/>
          <w:w w:val="102"/>
        </w:rPr>
        <w:t xml:space="preserve"> </w:t>
      </w:r>
      <w:r>
        <w:rPr>
          <w:color w:val="231F20"/>
        </w:rPr>
        <w:t>форми.</w:t>
      </w:r>
      <w:r>
        <w:rPr>
          <w:color w:val="231F20"/>
          <w:spacing w:val="12"/>
        </w:rPr>
        <w:t xml:space="preserve"> </w:t>
      </w:r>
      <w:r>
        <w:rPr>
          <w:color w:val="231F20"/>
        </w:rPr>
        <w:t>Спробою</w:t>
      </w:r>
      <w:r>
        <w:rPr>
          <w:color w:val="231F20"/>
          <w:spacing w:val="12"/>
        </w:rPr>
        <w:t xml:space="preserve"> </w:t>
      </w:r>
      <w:r>
        <w:rPr>
          <w:color w:val="231F20"/>
        </w:rPr>
        <w:t>утримати</w:t>
      </w:r>
      <w:r>
        <w:rPr>
          <w:color w:val="231F20"/>
          <w:spacing w:val="13"/>
        </w:rPr>
        <w:t xml:space="preserve"> </w:t>
      </w:r>
      <w:r>
        <w:rPr>
          <w:color w:val="231F20"/>
        </w:rPr>
        <w:t>глядача</w:t>
      </w:r>
      <w:r>
        <w:rPr>
          <w:color w:val="231F20"/>
          <w:spacing w:val="12"/>
        </w:rPr>
        <w:t xml:space="preserve"> </w:t>
      </w:r>
      <w:r>
        <w:rPr>
          <w:color w:val="231F20"/>
        </w:rPr>
        <w:t>займаються</w:t>
      </w:r>
      <w:r>
        <w:rPr>
          <w:color w:val="231F20"/>
          <w:spacing w:val="13"/>
        </w:rPr>
        <w:t xml:space="preserve"> </w:t>
      </w:r>
      <w:r>
        <w:rPr>
          <w:color w:val="231F20"/>
        </w:rPr>
        <w:t>такі</w:t>
      </w:r>
      <w:r>
        <w:rPr>
          <w:color w:val="231F20"/>
          <w:spacing w:val="13"/>
        </w:rPr>
        <w:t xml:space="preserve"> </w:t>
      </w:r>
      <w:r>
        <w:rPr>
          <w:color w:val="231F20"/>
        </w:rPr>
        <w:t>прогресивні</w:t>
      </w:r>
      <w:r>
        <w:rPr>
          <w:color w:val="231F20"/>
          <w:spacing w:val="12"/>
        </w:rPr>
        <w:t xml:space="preserve"> </w:t>
      </w:r>
      <w:r>
        <w:rPr>
          <w:color w:val="231F20"/>
        </w:rPr>
        <w:t>канали,</w:t>
      </w:r>
      <w:r>
        <w:rPr>
          <w:color w:val="231F20"/>
          <w:spacing w:val="13"/>
        </w:rPr>
        <w:t xml:space="preserve"> </w:t>
      </w:r>
      <w:r>
        <w:rPr>
          <w:color w:val="231F20"/>
        </w:rPr>
        <w:t>як</w:t>
      </w:r>
      <w:r>
        <w:rPr>
          <w:color w:val="231F20"/>
          <w:spacing w:val="13"/>
        </w:rPr>
        <w:t xml:space="preserve"> </w:t>
      </w:r>
      <w:r>
        <w:rPr>
          <w:color w:val="231F20"/>
        </w:rPr>
        <w:t>британ-</w:t>
      </w:r>
      <w:r>
        <w:rPr>
          <w:color w:val="231F20"/>
          <w:w w:val="102"/>
        </w:rPr>
        <w:t xml:space="preserve"> </w:t>
      </w:r>
      <w:r>
        <w:rPr>
          <w:color w:val="231F20"/>
        </w:rPr>
        <w:t>ський</w:t>
      </w:r>
      <w:r>
        <w:rPr>
          <w:color w:val="231F20"/>
          <w:spacing w:val="-23"/>
        </w:rPr>
        <w:t xml:space="preserve"> </w:t>
      </w:r>
      <w:r>
        <w:rPr>
          <w:color w:val="231F20"/>
        </w:rPr>
        <w:t>«Сhannel</w:t>
      </w:r>
      <w:r>
        <w:rPr>
          <w:color w:val="231F20"/>
          <w:spacing w:val="-23"/>
        </w:rPr>
        <w:t xml:space="preserve"> </w:t>
      </w:r>
      <w:r>
        <w:rPr>
          <w:color w:val="231F20"/>
        </w:rPr>
        <w:t>4»,</w:t>
      </w:r>
      <w:r>
        <w:rPr>
          <w:color w:val="231F20"/>
          <w:spacing w:val="-22"/>
        </w:rPr>
        <w:t xml:space="preserve"> </w:t>
      </w:r>
      <w:r>
        <w:rPr>
          <w:color w:val="231F20"/>
        </w:rPr>
        <w:t>шведський</w:t>
      </w:r>
      <w:r>
        <w:rPr>
          <w:color w:val="231F20"/>
          <w:spacing w:val="-23"/>
        </w:rPr>
        <w:t xml:space="preserve"> </w:t>
      </w:r>
      <w:r>
        <w:rPr>
          <w:color w:val="231F20"/>
          <w:spacing w:val="-4"/>
        </w:rPr>
        <w:t>«SVT»,</w:t>
      </w:r>
      <w:r>
        <w:rPr>
          <w:color w:val="231F20"/>
          <w:spacing w:val="-22"/>
        </w:rPr>
        <w:t xml:space="preserve"> </w:t>
      </w:r>
      <w:r>
        <w:rPr>
          <w:color w:val="231F20"/>
        </w:rPr>
        <w:t>франко-німецький</w:t>
      </w:r>
      <w:r>
        <w:rPr>
          <w:color w:val="231F20"/>
          <w:spacing w:val="-23"/>
        </w:rPr>
        <w:t xml:space="preserve"> </w:t>
      </w:r>
      <w:r>
        <w:rPr>
          <w:color w:val="231F20"/>
        </w:rPr>
        <w:t>«ARTE»,</w:t>
      </w:r>
      <w:r>
        <w:rPr>
          <w:color w:val="231F20"/>
          <w:spacing w:val="-22"/>
        </w:rPr>
        <w:t xml:space="preserve"> </w:t>
      </w:r>
      <w:r>
        <w:rPr>
          <w:color w:val="231F20"/>
        </w:rPr>
        <w:t>які</w:t>
      </w:r>
      <w:r>
        <w:rPr>
          <w:color w:val="231F20"/>
          <w:spacing w:val="-23"/>
        </w:rPr>
        <w:t xml:space="preserve"> </w:t>
      </w:r>
      <w:r>
        <w:rPr>
          <w:color w:val="231F20"/>
        </w:rPr>
        <w:t>почали</w:t>
      </w:r>
      <w:r>
        <w:rPr>
          <w:color w:val="231F20"/>
          <w:spacing w:val="-22"/>
        </w:rPr>
        <w:t xml:space="preserve"> </w:t>
      </w:r>
      <w:r>
        <w:rPr>
          <w:color w:val="231F20"/>
        </w:rPr>
        <w:t>створюва-</w:t>
      </w:r>
    </w:p>
    <w:p w:rsidR="00664BE7" w:rsidRDefault="00664BE7">
      <w:pPr>
        <w:pStyle w:val="a3"/>
        <w:spacing w:line="217" w:lineRule="exact"/>
      </w:pPr>
      <w:r>
        <w:rPr>
          <w:color w:val="231F20"/>
        </w:rPr>
        <w:t>ти свої кросплатформи, а користувачі їм активно у цьому допомагають [10].</w:t>
      </w:r>
    </w:p>
    <w:p w:rsidR="00664BE7" w:rsidRDefault="00664BE7">
      <w:pPr>
        <w:pStyle w:val="a3"/>
        <w:ind w:right="157" w:firstLine="340"/>
      </w:pPr>
      <w:r>
        <w:rPr>
          <w:color w:val="231F20"/>
        </w:rPr>
        <w:t>Під час трансформації медіа від традиційних форм до новітніх змінюються як тра- диційні підходи до формування редакції, так і підходи щодо їх означень. У наукових</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 xml:space="preserve">розвідках М. </w:t>
      </w:r>
      <w:r>
        <w:rPr>
          <w:color w:val="231F20"/>
          <w:spacing w:val="-3"/>
        </w:rPr>
        <w:t xml:space="preserve">Женченко </w:t>
      </w:r>
      <w:r>
        <w:rPr>
          <w:color w:val="231F20"/>
        </w:rPr>
        <w:t xml:space="preserve">поняття «кросмедійна редакція» та «конвергентна редакція», які підкреслюють спільну роботу для </w:t>
      </w:r>
      <w:r>
        <w:rPr>
          <w:color w:val="231F20"/>
          <w:spacing w:val="-3"/>
        </w:rPr>
        <w:t xml:space="preserve">кількох </w:t>
      </w:r>
      <w:r>
        <w:rPr>
          <w:color w:val="231F20"/>
        </w:rPr>
        <w:t xml:space="preserve">медійних платформ, </w:t>
      </w:r>
      <w:r>
        <w:rPr>
          <w:color w:val="231F20"/>
          <w:spacing w:val="-3"/>
        </w:rPr>
        <w:t xml:space="preserve">відрізняються </w:t>
      </w:r>
      <w:r>
        <w:rPr>
          <w:color w:val="231F20"/>
        </w:rPr>
        <w:t xml:space="preserve">за- лежно від «платформно-орієнтованого» або «контентно-орієнтованого» </w:t>
      </w:r>
      <w:r>
        <w:rPr>
          <w:color w:val="231F20"/>
          <w:spacing w:val="-3"/>
        </w:rPr>
        <w:t xml:space="preserve">підходу </w:t>
      </w:r>
      <w:r>
        <w:rPr>
          <w:color w:val="231F20"/>
        </w:rPr>
        <w:t xml:space="preserve">до </w:t>
      </w:r>
      <w:r>
        <w:rPr>
          <w:color w:val="231F20"/>
          <w:spacing w:val="-4"/>
        </w:rPr>
        <w:t xml:space="preserve">мультиплатформного </w:t>
      </w:r>
      <w:r>
        <w:rPr>
          <w:color w:val="231F20"/>
          <w:spacing w:val="-3"/>
        </w:rPr>
        <w:t xml:space="preserve">виробництва, </w:t>
      </w:r>
      <w:r>
        <w:rPr>
          <w:color w:val="231F20"/>
        </w:rPr>
        <w:t xml:space="preserve">що зумовлює особливості внутрішньої організації роботи редакційного </w:t>
      </w:r>
      <w:r>
        <w:rPr>
          <w:color w:val="231F20"/>
          <w:spacing w:val="-3"/>
        </w:rPr>
        <w:t xml:space="preserve">колективу: </w:t>
      </w:r>
      <w:r>
        <w:rPr>
          <w:color w:val="231F20"/>
        </w:rPr>
        <w:t>у кросмедійній редакції зберігається певна</w:t>
      </w:r>
      <w:r>
        <w:rPr>
          <w:color w:val="231F20"/>
          <w:spacing w:val="-33"/>
        </w:rPr>
        <w:t xml:space="preserve"> </w:t>
      </w:r>
      <w:r>
        <w:rPr>
          <w:color w:val="231F20"/>
        </w:rPr>
        <w:t>автономія різних</w:t>
      </w:r>
      <w:r>
        <w:rPr>
          <w:color w:val="231F20"/>
          <w:spacing w:val="-8"/>
        </w:rPr>
        <w:t xml:space="preserve"> </w:t>
      </w:r>
      <w:r>
        <w:rPr>
          <w:color w:val="231F20"/>
        </w:rPr>
        <w:t>платформ,</w:t>
      </w:r>
      <w:r>
        <w:rPr>
          <w:color w:val="231F20"/>
          <w:spacing w:val="-7"/>
        </w:rPr>
        <w:t xml:space="preserve"> </w:t>
      </w:r>
      <w:r>
        <w:rPr>
          <w:color w:val="231F20"/>
          <w:spacing w:val="-3"/>
        </w:rPr>
        <w:t>кожна</w:t>
      </w:r>
      <w:r>
        <w:rPr>
          <w:color w:val="231F20"/>
          <w:spacing w:val="-7"/>
        </w:rPr>
        <w:t xml:space="preserve"> </w:t>
      </w:r>
      <w:r>
        <w:rPr>
          <w:color w:val="231F20"/>
        </w:rPr>
        <w:t>платформа</w:t>
      </w:r>
      <w:r>
        <w:rPr>
          <w:color w:val="231F20"/>
          <w:spacing w:val="-7"/>
        </w:rPr>
        <w:t xml:space="preserve"> </w:t>
      </w:r>
      <w:r>
        <w:rPr>
          <w:color w:val="231F20"/>
        </w:rPr>
        <w:t>має</w:t>
      </w:r>
      <w:r>
        <w:rPr>
          <w:color w:val="231F20"/>
          <w:spacing w:val="-7"/>
        </w:rPr>
        <w:t xml:space="preserve"> </w:t>
      </w:r>
      <w:r>
        <w:rPr>
          <w:color w:val="231F20"/>
        </w:rPr>
        <w:t>власну</w:t>
      </w:r>
      <w:r>
        <w:rPr>
          <w:color w:val="231F20"/>
          <w:spacing w:val="-7"/>
        </w:rPr>
        <w:t xml:space="preserve"> </w:t>
      </w:r>
      <w:r>
        <w:rPr>
          <w:color w:val="231F20"/>
        </w:rPr>
        <w:t>редакцію</w:t>
      </w:r>
      <w:r>
        <w:rPr>
          <w:color w:val="231F20"/>
          <w:spacing w:val="-7"/>
        </w:rPr>
        <w:t xml:space="preserve"> </w:t>
      </w:r>
      <w:r>
        <w:rPr>
          <w:color w:val="231F20"/>
        </w:rPr>
        <w:t>та</w:t>
      </w:r>
      <w:r>
        <w:rPr>
          <w:color w:val="231F20"/>
          <w:spacing w:val="-7"/>
        </w:rPr>
        <w:t xml:space="preserve"> </w:t>
      </w:r>
      <w:r>
        <w:rPr>
          <w:color w:val="231F20"/>
          <w:spacing w:val="-3"/>
        </w:rPr>
        <w:t>свого</w:t>
      </w:r>
      <w:r>
        <w:rPr>
          <w:color w:val="231F20"/>
          <w:spacing w:val="-8"/>
        </w:rPr>
        <w:t xml:space="preserve"> </w:t>
      </w:r>
      <w:r>
        <w:rPr>
          <w:color w:val="231F20"/>
          <w:spacing w:val="-2"/>
        </w:rPr>
        <w:t>відповідального</w:t>
      </w:r>
      <w:r>
        <w:rPr>
          <w:color w:val="231F20"/>
          <w:spacing w:val="-7"/>
        </w:rPr>
        <w:t xml:space="preserve"> </w:t>
      </w:r>
      <w:r>
        <w:rPr>
          <w:color w:val="231F20"/>
        </w:rPr>
        <w:t xml:space="preserve">ре- дактора, які тісно </w:t>
      </w:r>
      <w:r>
        <w:rPr>
          <w:color w:val="231F20"/>
          <w:spacing w:val="-3"/>
        </w:rPr>
        <w:t xml:space="preserve">співпрацюють </w:t>
      </w:r>
      <w:r>
        <w:rPr>
          <w:color w:val="231F20"/>
        </w:rPr>
        <w:t xml:space="preserve">через </w:t>
      </w:r>
      <w:r>
        <w:rPr>
          <w:color w:val="231F20"/>
          <w:spacing w:val="-4"/>
        </w:rPr>
        <w:t xml:space="preserve">мультимедійних </w:t>
      </w:r>
      <w:r>
        <w:rPr>
          <w:color w:val="231F20"/>
          <w:spacing w:val="-3"/>
        </w:rPr>
        <w:t xml:space="preserve">координаторів, </w:t>
      </w:r>
      <w:r>
        <w:rPr>
          <w:color w:val="231F20"/>
        </w:rPr>
        <w:t xml:space="preserve">а для конвер- гентної редакції характерний перехід від орієнтації на </w:t>
      </w:r>
      <w:r>
        <w:rPr>
          <w:color w:val="231F20"/>
          <w:spacing w:val="-3"/>
        </w:rPr>
        <w:t xml:space="preserve">продуктове виробництво </w:t>
      </w:r>
      <w:r>
        <w:rPr>
          <w:color w:val="231F20"/>
        </w:rPr>
        <w:t xml:space="preserve">для певної медійної платформи до спільного планування та </w:t>
      </w:r>
      <w:r>
        <w:rPr>
          <w:color w:val="231F20"/>
          <w:spacing w:val="-3"/>
        </w:rPr>
        <w:t xml:space="preserve">виробництва </w:t>
      </w:r>
      <w:r>
        <w:rPr>
          <w:color w:val="231F20"/>
          <w:spacing w:val="-4"/>
        </w:rPr>
        <w:t xml:space="preserve">мультимедійного </w:t>
      </w:r>
      <w:r>
        <w:rPr>
          <w:color w:val="231F20"/>
        </w:rPr>
        <w:t>контенту</w:t>
      </w:r>
      <w:r>
        <w:rPr>
          <w:color w:val="231F20"/>
          <w:spacing w:val="-14"/>
        </w:rPr>
        <w:t xml:space="preserve"> </w:t>
      </w:r>
      <w:r>
        <w:rPr>
          <w:color w:val="231F20"/>
        </w:rPr>
        <w:t>для</w:t>
      </w:r>
      <w:r>
        <w:rPr>
          <w:color w:val="231F20"/>
          <w:spacing w:val="-13"/>
        </w:rPr>
        <w:t xml:space="preserve"> </w:t>
      </w:r>
      <w:r>
        <w:rPr>
          <w:color w:val="231F20"/>
        </w:rPr>
        <w:t>всіх</w:t>
      </w:r>
      <w:r>
        <w:rPr>
          <w:color w:val="231F20"/>
          <w:spacing w:val="-13"/>
        </w:rPr>
        <w:t xml:space="preserve"> </w:t>
      </w:r>
      <w:r>
        <w:rPr>
          <w:color w:val="231F20"/>
        </w:rPr>
        <w:t>платформ</w:t>
      </w:r>
      <w:r>
        <w:rPr>
          <w:color w:val="231F20"/>
          <w:spacing w:val="-13"/>
        </w:rPr>
        <w:t xml:space="preserve"> </w:t>
      </w:r>
      <w:r>
        <w:rPr>
          <w:color w:val="231F20"/>
        </w:rPr>
        <w:t>у</w:t>
      </w:r>
      <w:r>
        <w:rPr>
          <w:color w:val="231F20"/>
          <w:spacing w:val="-14"/>
        </w:rPr>
        <w:t xml:space="preserve"> </w:t>
      </w:r>
      <w:r>
        <w:rPr>
          <w:color w:val="231F20"/>
        </w:rPr>
        <w:t>межах</w:t>
      </w:r>
      <w:r>
        <w:rPr>
          <w:color w:val="231F20"/>
          <w:spacing w:val="-13"/>
        </w:rPr>
        <w:t xml:space="preserve"> </w:t>
      </w:r>
      <w:r>
        <w:rPr>
          <w:color w:val="231F20"/>
        </w:rPr>
        <w:t>єдиної</w:t>
      </w:r>
      <w:r>
        <w:rPr>
          <w:color w:val="231F20"/>
          <w:spacing w:val="-13"/>
        </w:rPr>
        <w:t xml:space="preserve"> </w:t>
      </w:r>
      <w:r>
        <w:rPr>
          <w:color w:val="231F20"/>
        </w:rPr>
        <w:t>редакційної</w:t>
      </w:r>
      <w:r>
        <w:rPr>
          <w:color w:val="231F20"/>
          <w:spacing w:val="-13"/>
        </w:rPr>
        <w:t xml:space="preserve"> </w:t>
      </w:r>
      <w:r>
        <w:rPr>
          <w:color w:val="231F20"/>
        </w:rPr>
        <w:t>структури</w:t>
      </w:r>
      <w:r>
        <w:rPr>
          <w:color w:val="231F20"/>
          <w:spacing w:val="-13"/>
        </w:rPr>
        <w:t xml:space="preserve"> </w:t>
      </w:r>
      <w:r>
        <w:rPr>
          <w:color w:val="231F20"/>
        </w:rPr>
        <w:t>[4].</w:t>
      </w:r>
    </w:p>
    <w:p w:rsidR="00664BE7" w:rsidRDefault="00664BE7">
      <w:pPr>
        <w:pStyle w:val="a3"/>
        <w:spacing w:line="237" w:lineRule="auto"/>
        <w:ind w:right="155" w:firstLine="340"/>
      </w:pPr>
      <w:r>
        <w:rPr>
          <w:color w:val="231F20"/>
        </w:rPr>
        <w:t>Враховуючи те, що сучасні редакції працюють за принципом взаємного обміну інформацією, то для роботи різних секцій, до яких належать відповідальні редактори кожної технічної платформи, контент-групи, що створюють інформаційний продукт за темами та інші працівники, потрібна організація комфортного робочого простору. Змінюється й дизайн самих приміщень: звукоізоляція, зручні місця для різних відді- лів, умови для проведення дискусій з обраної теми тощо. Прикладом успішного про- екту з розробки комфортного робочого простору на 170 робочих місць uperDesk є Barbarian</w:t>
      </w:r>
      <w:r>
        <w:rPr>
          <w:color w:val="231F20"/>
          <w:spacing w:val="-3"/>
        </w:rPr>
        <w:t xml:space="preserve"> </w:t>
      </w:r>
      <w:r>
        <w:rPr>
          <w:color w:val="231F20"/>
        </w:rPr>
        <w:t>Group,</w:t>
      </w:r>
      <w:r>
        <w:rPr>
          <w:color w:val="231F20"/>
          <w:spacing w:val="-2"/>
        </w:rPr>
        <w:t xml:space="preserve"> </w:t>
      </w:r>
      <w:r>
        <w:rPr>
          <w:color w:val="231F20"/>
        </w:rPr>
        <w:t>що</w:t>
      </w:r>
      <w:r>
        <w:rPr>
          <w:color w:val="231F20"/>
          <w:spacing w:val="-2"/>
        </w:rPr>
        <w:t xml:space="preserve"> </w:t>
      </w:r>
      <w:r>
        <w:rPr>
          <w:color w:val="231F20"/>
        </w:rPr>
        <w:t>стала</w:t>
      </w:r>
      <w:r>
        <w:rPr>
          <w:color w:val="231F20"/>
          <w:spacing w:val="-2"/>
        </w:rPr>
        <w:t xml:space="preserve"> </w:t>
      </w:r>
      <w:r>
        <w:rPr>
          <w:color w:val="231F20"/>
        </w:rPr>
        <w:t>фіналістом</w:t>
      </w:r>
      <w:r>
        <w:rPr>
          <w:color w:val="231F20"/>
          <w:spacing w:val="-2"/>
        </w:rPr>
        <w:t xml:space="preserve"> </w:t>
      </w:r>
      <w:r>
        <w:rPr>
          <w:color w:val="231F20"/>
        </w:rPr>
        <w:t>в</w:t>
      </w:r>
      <w:r>
        <w:rPr>
          <w:color w:val="231F20"/>
          <w:spacing w:val="-11"/>
        </w:rPr>
        <w:t xml:space="preserve"> </w:t>
      </w:r>
      <w:r>
        <w:rPr>
          <w:color w:val="231F20"/>
        </w:rPr>
        <w:t>Architizer</w:t>
      </w:r>
      <w:r>
        <w:rPr>
          <w:color w:val="231F20"/>
          <w:spacing w:val="-15"/>
        </w:rPr>
        <w:t xml:space="preserve"> </w:t>
      </w:r>
      <w:r>
        <w:rPr>
          <w:color w:val="231F20"/>
        </w:rPr>
        <w:t>A</w:t>
      </w:r>
      <w:r>
        <w:rPr>
          <w:color w:val="231F20"/>
          <w:spacing w:val="-10"/>
        </w:rPr>
        <w:t xml:space="preserve"> </w:t>
      </w:r>
      <w:r>
        <w:rPr>
          <w:color w:val="231F20"/>
        </w:rPr>
        <w:t>+</w:t>
      </w:r>
      <w:r>
        <w:rPr>
          <w:color w:val="231F20"/>
          <w:spacing w:val="-10"/>
        </w:rPr>
        <w:t xml:space="preserve"> </w:t>
      </w:r>
      <w:r>
        <w:rPr>
          <w:color w:val="231F20"/>
        </w:rPr>
        <w:t>Architecture</w:t>
      </w:r>
      <w:r>
        <w:rPr>
          <w:color w:val="231F20"/>
          <w:spacing w:val="-10"/>
        </w:rPr>
        <w:t xml:space="preserve"> </w:t>
      </w:r>
      <w:r>
        <w:rPr>
          <w:color w:val="231F20"/>
        </w:rPr>
        <w:t>Awards</w:t>
      </w:r>
      <w:r>
        <w:rPr>
          <w:color w:val="231F20"/>
          <w:spacing w:val="-2"/>
        </w:rPr>
        <w:t xml:space="preserve"> </w:t>
      </w:r>
      <w:r>
        <w:rPr>
          <w:color w:val="231F20"/>
        </w:rPr>
        <w:t>+</w:t>
      </w:r>
      <w:r>
        <w:rPr>
          <w:color w:val="231F20"/>
          <w:spacing w:val="-3"/>
        </w:rPr>
        <w:t xml:space="preserve"> </w:t>
      </w:r>
      <w:r>
        <w:rPr>
          <w:color w:val="231F20"/>
        </w:rPr>
        <w:t>Workspace категорії (рис. 2)</w:t>
      </w:r>
      <w:r>
        <w:rPr>
          <w:color w:val="231F20"/>
          <w:spacing w:val="-32"/>
        </w:rPr>
        <w:t xml:space="preserve"> </w:t>
      </w:r>
      <w:r>
        <w:rPr>
          <w:color w:val="231F20"/>
        </w:rPr>
        <w:t>[17].</w:t>
      </w:r>
    </w:p>
    <w:p w:rsidR="00664BE7" w:rsidRDefault="00664BE7">
      <w:pPr>
        <w:pStyle w:val="a3"/>
        <w:spacing w:before="3"/>
        <w:ind w:left="0"/>
        <w:jc w:val="left"/>
        <w:rPr>
          <w:sz w:val="16"/>
        </w:rPr>
      </w:pPr>
      <w:r>
        <w:rPr>
          <w:noProof/>
        </w:rPr>
        <w:pict>
          <v:shape id="image7.jpeg" o:spid="_x0000_s1078" type="#_x0000_t75" style="position:absolute;margin-left:51pt;margin-top:11.8pt;width:394.65pt;height:195.95pt;z-index:251600384;visibility:visible;mso-wrap-distance-left:0;mso-wrap-distance-right:0;mso-position-horizontal-relative:page">
            <v:imagedata r:id="rId37" o:title=""/>
            <w10:wrap type="topAndBottom" anchorx="page"/>
          </v:shape>
        </w:pict>
      </w:r>
    </w:p>
    <w:p w:rsidR="00664BE7" w:rsidRDefault="00664BE7">
      <w:pPr>
        <w:spacing w:before="125"/>
        <w:ind w:left="3390"/>
        <w:rPr>
          <w:rFonts w:ascii="Verdana" w:hAnsi="Verdana"/>
          <w:i/>
          <w:sz w:val="20"/>
        </w:rPr>
      </w:pPr>
      <w:r>
        <w:rPr>
          <w:rFonts w:ascii="Verdana" w:hAnsi="Verdana"/>
          <w:i/>
          <w:color w:val="231F20"/>
          <w:w w:val="85"/>
          <w:sz w:val="20"/>
        </w:rPr>
        <w:t xml:space="preserve">Рис </w:t>
      </w:r>
      <w:r>
        <w:rPr>
          <w:rFonts w:ascii="Verdana" w:hAnsi="Verdana"/>
          <w:i/>
          <w:color w:val="231F20"/>
          <w:w w:val="70"/>
          <w:sz w:val="20"/>
        </w:rPr>
        <w:t xml:space="preserve">. </w:t>
      </w:r>
      <w:r>
        <w:rPr>
          <w:rFonts w:ascii="Verdana" w:hAnsi="Verdana"/>
          <w:i/>
          <w:color w:val="231F20"/>
          <w:w w:val="85"/>
          <w:sz w:val="20"/>
        </w:rPr>
        <w:t xml:space="preserve">2 </w:t>
      </w:r>
      <w:r>
        <w:rPr>
          <w:rFonts w:ascii="Verdana" w:hAnsi="Verdana"/>
          <w:i/>
          <w:color w:val="231F20"/>
          <w:w w:val="70"/>
          <w:sz w:val="20"/>
        </w:rPr>
        <w:t xml:space="preserve">. </w:t>
      </w:r>
      <w:r>
        <w:rPr>
          <w:rFonts w:ascii="Verdana" w:hAnsi="Verdana"/>
          <w:i/>
          <w:color w:val="231F20"/>
          <w:w w:val="85"/>
          <w:sz w:val="20"/>
        </w:rPr>
        <w:t>Проект сучасного SuperDeskу</w:t>
      </w:r>
    </w:p>
    <w:p w:rsidR="00664BE7" w:rsidRDefault="00664BE7">
      <w:pPr>
        <w:pStyle w:val="a3"/>
        <w:spacing w:before="7"/>
        <w:ind w:left="0"/>
        <w:jc w:val="left"/>
        <w:rPr>
          <w:rFonts w:ascii="Verdana"/>
          <w:i/>
          <w:sz w:val="19"/>
        </w:rPr>
      </w:pPr>
    </w:p>
    <w:p w:rsidR="00664BE7" w:rsidRDefault="00664BE7">
      <w:pPr>
        <w:pStyle w:val="a3"/>
        <w:ind w:right="155" w:firstLine="340"/>
      </w:pPr>
      <w:r>
        <w:rPr>
          <w:color w:val="231F20"/>
        </w:rPr>
        <w:t xml:space="preserve">Трансформаційні процеси в медіаіндустрії привнесли зміни в жанристику сучас- них ЗМІ. Цьому сприяло поєднання різних медіаплатформ (друкованих ЗМІ з радіо  та телевізійними на базі інтернет-порталів). Жанри, раніше властиві </w:t>
      </w:r>
      <w:r>
        <w:rPr>
          <w:color w:val="231F20"/>
          <w:spacing w:val="-3"/>
        </w:rPr>
        <w:t xml:space="preserve">будь-якій </w:t>
      </w:r>
      <w:r>
        <w:rPr>
          <w:color w:val="231F20"/>
        </w:rPr>
        <w:t xml:space="preserve">одній медіаплатформі, проникають і асимілюються з іншими. Форми подання, різновиди чи модифікації, їх взаємодія та взаємопроникнення вказують на труднощі класифікації, систематизації жанрів сучасних медіа, які </w:t>
      </w:r>
      <w:r>
        <w:rPr>
          <w:color w:val="231F20"/>
          <w:spacing w:val="-3"/>
        </w:rPr>
        <w:t xml:space="preserve">також </w:t>
      </w:r>
      <w:r>
        <w:rPr>
          <w:color w:val="231F20"/>
        </w:rPr>
        <w:t>змінюються, утворюючи цілком нові конфігурації.</w:t>
      </w:r>
    </w:p>
    <w:p w:rsidR="00664BE7" w:rsidRDefault="00664BE7">
      <w:pPr>
        <w:pStyle w:val="a3"/>
        <w:spacing w:line="237" w:lineRule="auto"/>
        <w:ind w:right="158" w:firstLine="340"/>
      </w:pPr>
      <w:r>
        <w:rPr>
          <w:color w:val="231F20"/>
        </w:rPr>
        <w:t>Існує</w:t>
      </w:r>
      <w:r>
        <w:rPr>
          <w:color w:val="231F20"/>
          <w:spacing w:val="-14"/>
        </w:rPr>
        <w:t xml:space="preserve"> </w:t>
      </w:r>
      <w:r>
        <w:rPr>
          <w:color w:val="231F20"/>
        </w:rPr>
        <w:t>чимало</w:t>
      </w:r>
      <w:r>
        <w:rPr>
          <w:color w:val="231F20"/>
          <w:spacing w:val="-14"/>
        </w:rPr>
        <w:t xml:space="preserve"> </w:t>
      </w:r>
      <w:r>
        <w:rPr>
          <w:color w:val="231F20"/>
        </w:rPr>
        <w:t>вітчизняних</w:t>
      </w:r>
      <w:r>
        <w:rPr>
          <w:color w:val="231F20"/>
          <w:spacing w:val="-14"/>
        </w:rPr>
        <w:t xml:space="preserve"> </w:t>
      </w:r>
      <w:r>
        <w:rPr>
          <w:color w:val="231F20"/>
        </w:rPr>
        <w:t>та</w:t>
      </w:r>
      <w:r>
        <w:rPr>
          <w:color w:val="231F20"/>
          <w:spacing w:val="-13"/>
        </w:rPr>
        <w:t xml:space="preserve"> </w:t>
      </w:r>
      <w:r>
        <w:rPr>
          <w:color w:val="231F20"/>
        </w:rPr>
        <w:t>зарубіжних</w:t>
      </w:r>
      <w:r>
        <w:rPr>
          <w:color w:val="231F20"/>
          <w:spacing w:val="-14"/>
        </w:rPr>
        <w:t xml:space="preserve"> </w:t>
      </w:r>
      <w:r>
        <w:rPr>
          <w:color w:val="231F20"/>
        </w:rPr>
        <w:t>наукових</w:t>
      </w:r>
      <w:r>
        <w:rPr>
          <w:color w:val="231F20"/>
          <w:spacing w:val="-14"/>
        </w:rPr>
        <w:t xml:space="preserve"> </w:t>
      </w:r>
      <w:r>
        <w:rPr>
          <w:color w:val="231F20"/>
        </w:rPr>
        <w:t>підходів</w:t>
      </w:r>
      <w:r>
        <w:rPr>
          <w:color w:val="231F20"/>
          <w:spacing w:val="-14"/>
        </w:rPr>
        <w:t xml:space="preserve"> </w:t>
      </w:r>
      <w:r>
        <w:rPr>
          <w:color w:val="231F20"/>
        </w:rPr>
        <w:t>щодо</w:t>
      </w:r>
      <w:r>
        <w:rPr>
          <w:color w:val="231F20"/>
          <w:spacing w:val="-13"/>
        </w:rPr>
        <w:t xml:space="preserve"> </w:t>
      </w:r>
      <w:r>
        <w:rPr>
          <w:color w:val="231F20"/>
        </w:rPr>
        <w:t>класифікації</w:t>
      </w:r>
      <w:r>
        <w:rPr>
          <w:color w:val="231F20"/>
          <w:spacing w:val="-14"/>
        </w:rPr>
        <w:t xml:space="preserve"> </w:t>
      </w:r>
      <w:r>
        <w:rPr>
          <w:color w:val="231F20"/>
        </w:rPr>
        <w:t>жан- рів,</w:t>
      </w:r>
      <w:r>
        <w:rPr>
          <w:color w:val="231F20"/>
          <w:spacing w:val="-13"/>
        </w:rPr>
        <w:t xml:space="preserve"> </w:t>
      </w:r>
      <w:r>
        <w:rPr>
          <w:color w:val="231F20"/>
        </w:rPr>
        <w:t>які</w:t>
      </w:r>
      <w:r>
        <w:rPr>
          <w:color w:val="231F20"/>
          <w:spacing w:val="-12"/>
        </w:rPr>
        <w:t xml:space="preserve"> </w:t>
      </w:r>
      <w:r>
        <w:rPr>
          <w:color w:val="231F20"/>
        </w:rPr>
        <w:t>трансформувалися</w:t>
      </w:r>
      <w:r>
        <w:rPr>
          <w:color w:val="231F20"/>
          <w:spacing w:val="-13"/>
        </w:rPr>
        <w:t xml:space="preserve"> </w:t>
      </w:r>
      <w:r>
        <w:rPr>
          <w:color w:val="231F20"/>
        </w:rPr>
        <w:t>в</w:t>
      </w:r>
      <w:r>
        <w:rPr>
          <w:color w:val="231F20"/>
          <w:spacing w:val="-12"/>
        </w:rPr>
        <w:t xml:space="preserve"> </w:t>
      </w:r>
      <w:r>
        <w:rPr>
          <w:color w:val="231F20"/>
        </w:rPr>
        <w:t>нові:</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5"/>
        <w:numPr>
          <w:ilvl w:val="0"/>
          <w:numId w:val="68"/>
        </w:numPr>
        <w:tabs>
          <w:tab w:val="left" w:pos="1542"/>
        </w:tabs>
        <w:ind w:right="157" w:firstLine="340"/>
        <w:rPr>
          <w:sz w:val="20"/>
        </w:rPr>
      </w:pPr>
      <w:r>
        <w:rPr>
          <w:color w:val="231F20"/>
          <w:sz w:val="20"/>
        </w:rPr>
        <w:t xml:space="preserve">веб-огляд. Інтернет-читачеві важко зорієнтуватися у великій кількості матеріа- </w:t>
      </w:r>
      <w:r>
        <w:rPr>
          <w:color w:val="231F20"/>
          <w:spacing w:val="-3"/>
          <w:sz w:val="20"/>
        </w:rPr>
        <w:t xml:space="preserve">лу. </w:t>
      </w:r>
      <w:r>
        <w:rPr>
          <w:color w:val="231F20"/>
          <w:sz w:val="20"/>
        </w:rPr>
        <w:t xml:space="preserve">Йому простіше почитати журналістський матеріал, в якому ця інформація добре проаналізована та структурована. Процес створення </w:t>
      </w:r>
      <w:r>
        <w:rPr>
          <w:color w:val="231F20"/>
          <w:spacing w:val="-3"/>
          <w:sz w:val="20"/>
        </w:rPr>
        <w:t xml:space="preserve">веб-огляду </w:t>
      </w:r>
      <w:r>
        <w:rPr>
          <w:color w:val="231F20"/>
          <w:sz w:val="20"/>
        </w:rPr>
        <w:t xml:space="preserve">складається з таких етапів: збір інформації з інтернет-порталів, </w:t>
      </w:r>
      <w:r>
        <w:rPr>
          <w:color w:val="231F20"/>
          <w:spacing w:val="5"/>
          <w:sz w:val="20"/>
        </w:rPr>
        <w:t xml:space="preserve">її </w:t>
      </w:r>
      <w:r>
        <w:rPr>
          <w:color w:val="231F20"/>
          <w:sz w:val="20"/>
        </w:rPr>
        <w:t>аналіз, структурування, авторський су- провід, коментування,</w:t>
      </w:r>
      <w:r>
        <w:rPr>
          <w:color w:val="231F20"/>
          <w:spacing w:val="-25"/>
          <w:sz w:val="20"/>
        </w:rPr>
        <w:t xml:space="preserve"> </w:t>
      </w:r>
      <w:r>
        <w:rPr>
          <w:color w:val="231F20"/>
          <w:sz w:val="20"/>
        </w:rPr>
        <w:t>публікація;</w:t>
      </w:r>
    </w:p>
    <w:p w:rsidR="00664BE7" w:rsidRDefault="00664BE7">
      <w:pPr>
        <w:pStyle w:val="a5"/>
        <w:numPr>
          <w:ilvl w:val="0"/>
          <w:numId w:val="68"/>
        </w:numPr>
        <w:tabs>
          <w:tab w:val="left" w:pos="1531"/>
        </w:tabs>
        <w:spacing w:line="237" w:lineRule="auto"/>
        <w:ind w:firstLine="340"/>
        <w:rPr>
          <w:sz w:val="20"/>
        </w:rPr>
      </w:pPr>
      <w:r>
        <w:rPr>
          <w:color w:val="231F20"/>
          <w:sz w:val="20"/>
        </w:rPr>
        <w:t>веб-новина</w:t>
      </w:r>
      <w:r>
        <w:rPr>
          <w:color w:val="231F20"/>
          <w:spacing w:val="-14"/>
          <w:sz w:val="20"/>
        </w:rPr>
        <w:t xml:space="preserve"> </w:t>
      </w:r>
      <w:r>
        <w:rPr>
          <w:color w:val="231F20"/>
          <w:sz w:val="20"/>
        </w:rPr>
        <w:t>(інформаційна</w:t>
      </w:r>
      <w:r>
        <w:rPr>
          <w:color w:val="231F20"/>
          <w:spacing w:val="-14"/>
          <w:sz w:val="20"/>
        </w:rPr>
        <w:t xml:space="preserve"> </w:t>
      </w:r>
      <w:r>
        <w:rPr>
          <w:color w:val="231F20"/>
          <w:sz w:val="20"/>
        </w:rPr>
        <w:t>замітка)</w:t>
      </w:r>
      <w:r>
        <w:rPr>
          <w:color w:val="231F20"/>
          <w:spacing w:val="-15"/>
          <w:sz w:val="20"/>
        </w:rPr>
        <w:t xml:space="preserve"> </w:t>
      </w:r>
      <w:r>
        <w:rPr>
          <w:color w:val="231F20"/>
          <w:sz w:val="20"/>
        </w:rPr>
        <w:t>—коротке</w:t>
      </w:r>
      <w:r>
        <w:rPr>
          <w:color w:val="231F20"/>
          <w:spacing w:val="-14"/>
          <w:sz w:val="20"/>
        </w:rPr>
        <w:t xml:space="preserve"> </w:t>
      </w:r>
      <w:r>
        <w:rPr>
          <w:color w:val="231F20"/>
          <w:sz w:val="20"/>
        </w:rPr>
        <w:t>повідомлення.</w:t>
      </w:r>
      <w:r>
        <w:rPr>
          <w:color w:val="231F20"/>
          <w:spacing w:val="-13"/>
          <w:sz w:val="20"/>
        </w:rPr>
        <w:t xml:space="preserve"> </w:t>
      </w:r>
      <w:r>
        <w:rPr>
          <w:color w:val="231F20"/>
          <w:sz w:val="20"/>
        </w:rPr>
        <w:t>Основні</w:t>
      </w:r>
      <w:r>
        <w:rPr>
          <w:color w:val="231F20"/>
          <w:spacing w:val="-14"/>
          <w:sz w:val="20"/>
        </w:rPr>
        <w:t xml:space="preserve"> </w:t>
      </w:r>
      <w:r>
        <w:rPr>
          <w:color w:val="231F20"/>
          <w:sz w:val="20"/>
        </w:rPr>
        <w:t>ознаки:</w:t>
      </w:r>
      <w:r>
        <w:rPr>
          <w:color w:val="231F20"/>
          <w:spacing w:val="-14"/>
          <w:sz w:val="20"/>
        </w:rPr>
        <w:t xml:space="preserve"> </w:t>
      </w:r>
      <w:r>
        <w:rPr>
          <w:color w:val="231F20"/>
          <w:sz w:val="20"/>
        </w:rPr>
        <w:t>ла- конічність,</w:t>
      </w:r>
      <w:r>
        <w:rPr>
          <w:color w:val="231F20"/>
          <w:spacing w:val="-13"/>
          <w:sz w:val="20"/>
        </w:rPr>
        <w:t xml:space="preserve"> </w:t>
      </w:r>
      <w:r>
        <w:rPr>
          <w:color w:val="231F20"/>
          <w:sz w:val="20"/>
        </w:rPr>
        <w:t>пірамідальна</w:t>
      </w:r>
      <w:r>
        <w:rPr>
          <w:color w:val="231F20"/>
          <w:spacing w:val="-12"/>
          <w:sz w:val="20"/>
        </w:rPr>
        <w:t xml:space="preserve"> </w:t>
      </w:r>
      <w:r>
        <w:rPr>
          <w:color w:val="231F20"/>
          <w:sz w:val="20"/>
        </w:rPr>
        <w:t>структура,</w:t>
      </w:r>
      <w:r>
        <w:rPr>
          <w:color w:val="231F20"/>
          <w:spacing w:val="-12"/>
          <w:sz w:val="20"/>
        </w:rPr>
        <w:t xml:space="preserve"> </w:t>
      </w:r>
      <w:r>
        <w:rPr>
          <w:color w:val="231F20"/>
          <w:sz w:val="20"/>
        </w:rPr>
        <w:t>концентрація</w:t>
      </w:r>
      <w:r>
        <w:rPr>
          <w:color w:val="231F20"/>
          <w:spacing w:val="-13"/>
          <w:sz w:val="20"/>
        </w:rPr>
        <w:t xml:space="preserve"> </w:t>
      </w:r>
      <w:r>
        <w:rPr>
          <w:color w:val="231F20"/>
          <w:sz w:val="20"/>
        </w:rPr>
        <w:t>уваги</w:t>
      </w:r>
      <w:r>
        <w:rPr>
          <w:color w:val="231F20"/>
          <w:spacing w:val="-12"/>
          <w:sz w:val="20"/>
        </w:rPr>
        <w:t xml:space="preserve"> </w:t>
      </w:r>
      <w:r>
        <w:rPr>
          <w:color w:val="231F20"/>
          <w:sz w:val="20"/>
        </w:rPr>
        <w:t>на</w:t>
      </w:r>
      <w:r>
        <w:rPr>
          <w:color w:val="231F20"/>
          <w:spacing w:val="-12"/>
          <w:sz w:val="20"/>
        </w:rPr>
        <w:t xml:space="preserve"> </w:t>
      </w:r>
      <w:r>
        <w:rPr>
          <w:color w:val="231F20"/>
          <w:sz w:val="20"/>
        </w:rPr>
        <w:t>факті;</w:t>
      </w:r>
    </w:p>
    <w:p w:rsidR="00664BE7" w:rsidRDefault="00664BE7">
      <w:pPr>
        <w:pStyle w:val="a5"/>
        <w:numPr>
          <w:ilvl w:val="0"/>
          <w:numId w:val="68"/>
        </w:numPr>
        <w:tabs>
          <w:tab w:val="left" w:pos="1528"/>
        </w:tabs>
        <w:ind w:firstLine="340"/>
        <w:rPr>
          <w:sz w:val="20"/>
        </w:rPr>
      </w:pPr>
      <w:r>
        <w:rPr>
          <w:color w:val="231F20"/>
          <w:sz w:val="20"/>
        </w:rPr>
        <w:t>онлайн-хроніка</w:t>
      </w:r>
      <w:r>
        <w:rPr>
          <w:color w:val="231F20"/>
          <w:spacing w:val="-9"/>
          <w:sz w:val="20"/>
        </w:rPr>
        <w:t xml:space="preserve"> </w:t>
      </w:r>
      <w:r>
        <w:rPr>
          <w:color w:val="231F20"/>
          <w:sz w:val="20"/>
        </w:rPr>
        <w:t>—</w:t>
      </w:r>
      <w:r>
        <w:rPr>
          <w:color w:val="231F20"/>
          <w:spacing w:val="-8"/>
          <w:sz w:val="20"/>
        </w:rPr>
        <w:t xml:space="preserve"> </w:t>
      </w:r>
      <w:r>
        <w:rPr>
          <w:color w:val="231F20"/>
          <w:sz w:val="20"/>
        </w:rPr>
        <w:t>максимально</w:t>
      </w:r>
      <w:r>
        <w:rPr>
          <w:color w:val="231F20"/>
          <w:spacing w:val="-8"/>
          <w:sz w:val="20"/>
        </w:rPr>
        <w:t xml:space="preserve"> </w:t>
      </w:r>
      <w:r>
        <w:rPr>
          <w:color w:val="231F20"/>
          <w:sz w:val="20"/>
        </w:rPr>
        <w:t>коротке</w:t>
      </w:r>
      <w:r>
        <w:rPr>
          <w:color w:val="231F20"/>
          <w:spacing w:val="-8"/>
          <w:sz w:val="20"/>
        </w:rPr>
        <w:t xml:space="preserve"> </w:t>
      </w:r>
      <w:r>
        <w:rPr>
          <w:color w:val="231F20"/>
          <w:sz w:val="20"/>
        </w:rPr>
        <w:t>повідомлення.</w:t>
      </w:r>
      <w:r>
        <w:rPr>
          <w:color w:val="231F20"/>
          <w:spacing w:val="-8"/>
          <w:sz w:val="20"/>
        </w:rPr>
        <w:t xml:space="preserve"> </w:t>
      </w:r>
      <w:r>
        <w:rPr>
          <w:color w:val="231F20"/>
          <w:sz w:val="20"/>
        </w:rPr>
        <w:t>Зазвичай</w:t>
      </w:r>
      <w:r>
        <w:rPr>
          <w:color w:val="231F20"/>
          <w:spacing w:val="-8"/>
          <w:sz w:val="20"/>
        </w:rPr>
        <w:t xml:space="preserve"> </w:t>
      </w:r>
      <w:r>
        <w:rPr>
          <w:color w:val="231F20"/>
          <w:sz w:val="20"/>
        </w:rPr>
        <w:t>це</w:t>
      </w:r>
      <w:r>
        <w:rPr>
          <w:color w:val="231F20"/>
          <w:spacing w:val="-8"/>
          <w:sz w:val="20"/>
        </w:rPr>
        <w:t xml:space="preserve"> </w:t>
      </w:r>
      <w:r>
        <w:rPr>
          <w:color w:val="231F20"/>
          <w:sz w:val="20"/>
        </w:rPr>
        <w:t>одне</w:t>
      </w:r>
      <w:r>
        <w:rPr>
          <w:color w:val="231F20"/>
          <w:spacing w:val="-9"/>
          <w:sz w:val="20"/>
        </w:rPr>
        <w:t xml:space="preserve"> </w:t>
      </w:r>
      <w:r>
        <w:rPr>
          <w:color w:val="231F20"/>
          <w:sz w:val="20"/>
        </w:rPr>
        <w:t>речен- ня,</w:t>
      </w:r>
      <w:r>
        <w:rPr>
          <w:color w:val="231F20"/>
          <w:spacing w:val="-13"/>
          <w:sz w:val="20"/>
        </w:rPr>
        <w:t xml:space="preserve"> </w:t>
      </w:r>
      <w:r>
        <w:rPr>
          <w:color w:val="231F20"/>
          <w:sz w:val="20"/>
        </w:rPr>
        <w:t>яке</w:t>
      </w:r>
      <w:r>
        <w:rPr>
          <w:color w:val="231F20"/>
          <w:spacing w:val="-13"/>
          <w:sz w:val="20"/>
        </w:rPr>
        <w:t xml:space="preserve"> </w:t>
      </w:r>
      <w:r>
        <w:rPr>
          <w:color w:val="231F20"/>
          <w:sz w:val="20"/>
        </w:rPr>
        <w:t>подають</w:t>
      </w:r>
      <w:r>
        <w:rPr>
          <w:color w:val="231F20"/>
          <w:spacing w:val="-12"/>
          <w:sz w:val="20"/>
        </w:rPr>
        <w:t xml:space="preserve"> </w:t>
      </w:r>
      <w:r>
        <w:rPr>
          <w:color w:val="231F20"/>
          <w:sz w:val="20"/>
        </w:rPr>
        <w:t>у</w:t>
      </w:r>
      <w:r>
        <w:rPr>
          <w:color w:val="231F20"/>
          <w:spacing w:val="-13"/>
          <w:sz w:val="20"/>
        </w:rPr>
        <w:t xml:space="preserve"> </w:t>
      </w:r>
      <w:r>
        <w:rPr>
          <w:color w:val="231F20"/>
          <w:sz w:val="20"/>
        </w:rPr>
        <w:t>підбірках</w:t>
      </w:r>
      <w:r>
        <w:rPr>
          <w:color w:val="231F20"/>
          <w:spacing w:val="-13"/>
          <w:sz w:val="20"/>
        </w:rPr>
        <w:t xml:space="preserve"> </w:t>
      </w:r>
      <w:r>
        <w:rPr>
          <w:color w:val="231F20"/>
          <w:sz w:val="20"/>
        </w:rPr>
        <w:t>(блоках);</w:t>
      </w:r>
    </w:p>
    <w:p w:rsidR="00664BE7" w:rsidRDefault="00664BE7">
      <w:pPr>
        <w:pStyle w:val="a5"/>
        <w:numPr>
          <w:ilvl w:val="0"/>
          <w:numId w:val="68"/>
        </w:numPr>
        <w:tabs>
          <w:tab w:val="left" w:pos="1522"/>
        </w:tabs>
        <w:spacing w:line="237" w:lineRule="auto"/>
        <w:ind w:firstLine="340"/>
        <w:rPr>
          <w:sz w:val="20"/>
        </w:rPr>
      </w:pPr>
      <w:r>
        <w:rPr>
          <w:color w:val="231F20"/>
          <w:sz w:val="20"/>
        </w:rPr>
        <w:t>стрічка</w:t>
      </w:r>
      <w:r>
        <w:rPr>
          <w:color w:val="231F20"/>
          <w:spacing w:val="-20"/>
          <w:sz w:val="20"/>
        </w:rPr>
        <w:t xml:space="preserve"> </w:t>
      </w:r>
      <w:r>
        <w:rPr>
          <w:color w:val="231F20"/>
          <w:sz w:val="20"/>
        </w:rPr>
        <w:t>заголовків</w:t>
      </w:r>
      <w:r>
        <w:rPr>
          <w:color w:val="231F20"/>
          <w:spacing w:val="-19"/>
          <w:sz w:val="20"/>
        </w:rPr>
        <w:t xml:space="preserve"> </w:t>
      </w:r>
      <w:r>
        <w:rPr>
          <w:color w:val="231F20"/>
          <w:sz w:val="20"/>
        </w:rPr>
        <w:t>—рухома</w:t>
      </w:r>
      <w:r>
        <w:rPr>
          <w:color w:val="231F20"/>
          <w:spacing w:val="-20"/>
          <w:sz w:val="20"/>
        </w:rPr>
        <w:t xml:space="preserve"> </w:t>
      </w:r>
      <w:r>
        <w:rPr>
          <w:color w:val="231F20"/>
          <w:sz w:val="20"/>
        </w:rPr>
        <w:t>стрічка,</w:t>
      </w:r>
      <w:r>
        <w:rPr>
          <w:color w:val="231F20"/>
          <w:spacing w:val="-20"/>
          <w:sz w:val="20"/>
        </w:rPr>
        <w:t xml:space="preserve"> </w:t>
      </w:r>
      <w:r>
        <w:rPr>
          <w:color w:val="231F20"/>
          <w:sz w:val="20"/>
        </w:rPr>
        <w:t>в</w:t>
      </w:r>
      <w:r>
        <w:rPr>
          <w:color w:val="231F20"/>
          <w:spacing w:val="-20"/>
          <w:sz w:val="20"/>
        </w:rPr>
        <w:t xml:space="preserve"> </w:t>
      </w:r>
      <w:r>
        <w:rPr>
          <w:color w:val="231F20"/>
          <w:sz w:val="20"/>
        </w:rPr>
        <w:t>якій</w:t>
      </w:r>
      <w:r>
        <w:rPr>
          <w:color w:val="231F20"/>
          <w:spacing w:val="-19"/>
          <w:sz w:val="20"/>
        </w:rPr>
        <w:t xml:space="preserve"> </w:t>
      </w:r>
      <w:r>
        <w:rPr>
          <w:color w:val="231F20"/>
          <w:sz w:val="20"/>
        </w:rPr>
        <w:t>замість</w:t>
      </w:r>
      <w:r>
        <w:rPr>
          <w:color w:val="231F20"/>
          <w:spacing w:val="-20"/>
          <w:sz w:val="20"/>
        </w:rPr>
        <w:t xml:space="preserve"> </w:t>
      </w:r>
      <w:r>
        <w:rPr>
          <w:color w:val="231F20"/>
          <w:sz w:val="20"/>
        </w:rPr>
        <w:t>інформації</w:t>
      </w:r>
      <w:r>
        <w:rPr>
          <w:color w:val="231F20"/>
          <w:spacing w:val="-19"/>
          <w:sz w:val="20"/>
        </w:rPr>
        <w:t xml:space="preserve"> </w:t>
      </w:r>
      <w:r>
        <w:rPr>
          <w:color w:val="231F20"/>
          <w:sz w:val="20"/>
        </w:rPr>
        <w:t>подаються</w:t>
      </w:r>
      <w:r>
        <w:rPr>
          <w:color w:val="231F20"/>
          <w:spacing w:val="-21"/>
          <w:sz w:val="20"/>
        </w:rPr>
        <w:t xml:space="preserve"> </w:t>
      </w:r>
      <w:r>
        <w:rPr>
          <w:color w:val="231F20"/>
          <w:sz w:val="20"/>
        </w:rPr>
        <w:t>заголов- ки</w:t>
      </w:r>
      <w:r>
        <w:rPr>
          <w:color w:val="231F20"/>
          <w:spacing w:val="-13"/>
          <w:sz w:val="20"/>
        </w:rPr>
        <w:t xml:space="preserve"> </w:t>
      </w:r>
      <w:r>
        <w:rPr>
          <w:color w:val="231F20"/>
          <w:sz w:val="20"/>
        </w:rPr>
        <w:t>матеріалів;</w:t>
      </w:r>
    </w:p>
    <w:p w:rsidR="00664BE7" w:rsidRDefault="00664BE7">
      <w:pPr>
        <w:pStyle w:val="a5"/>
        <w:numPr>
          <w:ilvl w:val="0"/>
          <w:numId w:val="68"/>
        </w:numPr>
        <w:tabs>
          <w:tab w:val="left" w:pos="1548"/>
        </w:tabs>
        <w:ind w:right="156" w:firstLine="340"/>
        <w:rPr>
          <w:sz w:val="20"/>
        </w:rPr>
      </w:pPr>
      <w:r>
        <w:rPr>
          <w:color w:val="231F20"/>
          <w:sz w:val="20"/>
        </w:rPr>
        <w:t>онлайн-репортаж. В основі цього жанру —подія в динаміці. Опис відбувається крізь</w:t>
      </w:r>
      <w:r>
        <w:rPr>
          <w:color w:val="231F20"/>
          <w:spacing w:val="-13"/>
          <w:sz w:val="20"/>
        </w:rPr>
        <w:t xml:space="preserve"> </w:t>
      </w:r>
      <w:r>
        <w:rPr>
          <w:color w:val="231F20"/>
          <w:sz w:val="20"/>
        </w:rPr>
        <w:t>призму</w:t>
      </w:r>
      <w:r>
        <w:rPr>
          <w:color w:val="231F20"/>
          <w:spacing w:val="-12"/>
          <w:sz w:val="20"/>
        </w:rPr>
        <w:t xml:space="preserve"> </w:t>
      </w:r>
      <w:r>
        <w:rPr>
          <w:color w:val="231F20"/>
          <w:sz w:val="20"/>
        </w:rPr>
        <w:t>особистого</w:t>
      </w:r>
      <w:r>
        <w:rPr>
          <w:color w:val="231F20"/>
          <w:spacing w:val="-13"/>
          <w:sz w:val="20"/>
        </w:rPr>
        <w:t xml:space="preserve"> </w:t>
      </w:r>
      <w:r>
        <w:rPr>
          <w:color w:val="231F20"/>
          <w:sz w:val="20"/>
        </w:rPr>
        <w:t>авторського</w:t>
      </w:r>
      <w:r>
        <w:rPr>
          <w:color w:val="231F20"/>
          <w:spacing w:val="-12"/>
          <w:sz w:val="20"/>
        </w:rPr>
        <w:t xml:space="preserve"> </w:t>
      </w:r>
      <w:r>
        <w:rPr>
          <w:color w:val="231F20"/>
          <w:sz w:val="20"/>
        </w:rPr>
        <w:t>сприйняття,</w:t>
      </w:r>
      <w:r>
        <w:rPr>
          <w:color w:val="231F20"/>
          <w:spacing w:val="-13"/>
          <w:sz w:val="20"/>
        </w:rPr>
        <w:t xml:space="preserve"> </w:t>
      </w:r>
      <w:r>
        <w:rPr>
          <w:color w:val="231F20"/>
          <w:sz w:val="20"/>
        </w:rPr>
        <w:t>що</w:t>
      </w:r>
      <w:r>
        <w:rPr>
          <w:color w:val="231F20"/>
          <w:spacing w:val="-12"/>
          <w:sz w:val="20"/>
        </w:rPr>
        <w:t xml:space="preserve"> </w:t>
      </w:r>
      <w:r>
        <w:rPr>
          <w:color w:val="231F20"/>
          <w:sz w:val="20"/>
        </w:rPr>
        <w:t>створює</w:t>
      </w:r>
      <w:r>
        <w:rPr>
          <w:color w:val="231F20"/>
          <w:spacing w:val="-12"/>
          <w:sz w:val="20"/>
        </w:rPr>
        <w:t xml:space="preserve"> </w:t>
      </w:r>
      <w:r>
        <w:rPr>
          <w:color w:val="231F20"/>
          <w:sz w:val="20"/>
        </w:rPr>
        <w:t>ефект</w:t>
      </w:r>
      <w:r>
        <w:rPr>
          <w:color w:val="231F20"/>
          <w:spacing w:val="-12"/>
          <w:sz w:val="20"/>
        </w:rPr>
        <w:t xml:space="preserve"> </w:t>
      </w:r>
      <w:r>
        <w:rPr>
          <w:color w:val="231F20"/>
          <w:sz w:val="20"/>
        </w:rPr>
        <w:t>присутності.</w:t>
      </w:r>
      <w:r>
        <w:rPr>
          <w:color w:val="231F20"/>
          <w:spacing w:val="-11"/>
          <w:sz w:val="20"/>
        </w:rPr>
        <w:t xml:space="preserve"> </w:t>
      </w:r>
      <w:r>
        <w:rPr>
          <w:color w:val="231F20"/>
          <w:sz w:val="20"/>
        </w:rPr>
        <w:t>Зав- дяки можливостям інтернету, онлайн-репортаж можуть вести безпосередньо з місця подій</w:t>
      </w:r>
      <w:r>
        <w:rPr>
          <w:color w:val="231F20"/>
          <w:spacing w:val="-13"/>
          <w:sz w:val="20"/>
        </w:rPr>
        <w:t xml:space="preserve"> </w:t>
      </w:r>
      <w:r>
        <w:rPr>
          <w:color w:val="231F20"/>
          <w:sz w:val="20"/>
        </w:rPr>
        <w:t>(стрім);</w:t>
      </w:r>
    </w:p>
    <w:p w:rsidR="00664BE7" w:rsidRDefault="00664BE7">
      <w:pPr>
        <w:pStyle w:val="a5"/>
        <w:numPr>
          <w:ilvl w:val="0"/>
          <w:numId w:val="68"/>
        </w:numPr>
        <w:tabs>
          <w:tab w:val="left" w:pos="1541"/>
        </w:tabs>
        <w:spacing w:line="237" w:lineRule="auto"/>
        <w:ind w:right="157" w:firstLine="340"/>
        <w:rPr>
          <w:sz w:val="20"/>
        </w:rPr>
      </w:pPr>
      <w:r>
        <w:rPr>
          <w:color w:val="231F20"/>
          <w:sz w:val="20"/>
        </w:rPr>
        <w:t>онлайн-конференція (інтернет-конференція). Інтернет-видання практикують</w:t>
      </w:r>
      <w:r>
        <w:rPr>
          <w:color w:val="231F20"/>
          <w:spacing w:val="-47"/>
          <w:sz w:val="20"/>
        </w:rPr>
        <w:t xml:space="preserve"> </w:t>
      </w:r>
      <w:r>
        <w:rPr>
          <w:color w:val="231F20"/>
          <w:sz w:val="20"/>
        </w:rPr>
        <w:t xml:space="preserve">ін- тернет-інтерв’ю з відомими людьми, де </w:t>
      </w:r>
      <w:r>
        <w:rPr>
          <w:color w:val="231F20"/>
          <w:spacing w:val="-3"/>
          <w:sz w:val="20"/>
        </w:rPr>
        <w:t xml:space="preserve">кожен </w:t>
      </w:r>
      <w:r>
        <w:rPr>
          <w:color w:val="231F20"/>
          <w:sz w:val="20"/>
        </w:rPr>
        <w:t xml:space="preserve">охочий </w:t>
      </w:r>
      <w:r>
        <w:rPr>
          <w:color w:val="231F20"/>
          <w:spacing w:val="-3"/>
          <w:sz w:val="20"/>
        </w:rPr>
        <w:t xml:space="preserve">може </w:t>
      </w:r>
      <w:r>
        <w:rPr>
          <w:color w:val="231F20"/>
          <w:sz w:val="20"/>
        </w:rPr>
        <w:t>приєднатися до дискусії, поставити</w:t>
      </w:r>
      <w:r>
        <w:rPr>
          <w:color w:val="231F20"/>
          <w:spacing w:val="-12"/>
          <w:sz w:val="20"/>
        </w:rPr>
        <w:t xml:space="preserve"> </w:t>
      </w:r>
      <w:r>
        <w:rPr>
          <w:color w:val="231F20"/>
          <w:sz w:val="20"/>
        </w:rPr>
        <w:t>запитання</w:t>
      </w:r>
      <w:r>
        <w:rPr>
          <w:color w:val="231F20"/>
          <w:spacing w:val="-12"/>
          <w:sz w:val="20"/>
        </w:rPr>
        <w:t xml:space="preserve"> </w:t>
      </w:r>
      <w:r>
        <w:rPr>
          <w:color w:val="231F20"/>
          <w:sz w:val="20"/>
        </w:rPr>
        <w:t>та</w:t>
      </w:r>
      <w:r>
        <w:rPr>
          <w:color w:val="231F20"/>
          <w:spacing w:val="-12"/>
          <w:sz w:val="20"/>
        </w:rPr>
        <w:t xml:space="preserve"> </w:t>
      </w:r>
      <w:r>
        <w:rPr>
          <w:color w:val="231F20"/>
          <w:sz w:val="20"/>
        </w:rPr>
        <w:t>отримати</w:t>
      </w:r>
      <w:r>
        <w:rPr>
          <w:color w:val="231F20"/>
          <w:spacing w:val="-12"/>
          <w:sz w:val="20"/>
        </w:rPr>
        <w:t xml:space="preserve"> </w:t>
      </w:r>
      <w:r>
        <w:rPr>
          <w:color w:val="231F20"/>
          <w:sz w:val="20"/>
        </w:rPr>
        <w:t>на</w:t>
      </w:r>
      <w:r>
        <w:rPr>
          <w:color w:val="231F20"/>
          <w:spacing w:val="-12"/>
          <w:sz w:val="20"/>
        </w:rPr>
        <w:t xml:space="preserve"> </w:t>
      </w:r>
      <w:r>
        <w:rPr>
          <w:color w:val="231F20"/>
          <w:sz w:val="20"/>
        </w:rPr>
        <w:t>нього</w:t>
      </w:r>
      <w:r>
        <w:rPr>
          <w:color w:val="231F20"/>
          <w:spacing w:val="-12"/>
          <w:sz w:val="20"/>
        </w:rPr>
        <w:t xml:space="preserve"> </w:t>
      </w:r>
      <w:r>
        <w:rPr>
          <w:color w:val="231F20"/>
          <w:sz w:val="20"/>
        </w:rPr>
        <w:t>відповідь;</w:t>
      </w:r>
    </w:p>
    <w:p w:rsidR="00664BE7" w:rsidRDefault="00664BE7">
      <w:pPr>
        <w:pStyle w:val="a5"/>
        <w:numPr>
          <w:ilvl w:val="0"/>
          <w:numId w:val="68"/>
        </w:numPr>
        <w:tabs>
          <w:tab w:val="left" w:pos="1527"/>
        </w:tabs>
        <w:ind w:firstLine="340"/>
        <w:rPr>
          <w:sz w:val="20"/>
        </w:rPr>
      </w:pPr>
      <w:r>
        <w:rPr>
          <w:color w:val="231F20"/>
          <w:spacing w:val="-3"/>
          <w:sz w:val="20"/>
        </w:rPr>
        <w:t xml:space="preserve">мультимедійна </w:t>
      </w:r>
      <w:r>
        <w:rPr>
          <w:color w:val="231F20"/>
          <w:spacing w:val="-2"/>
          <w:sz w:val="20"/>
        </w:rPr>
        <w:t xml:space="preserve">стаття </w:t>
      </w:r>
      <w:r>
        <w:rPr>
          <w:color w:val="231F20"/>
          <w:sz w:val="20"/>
        </w:rPr>
        <w:t xml:space="preserve">—це </w:t>
      </w:r>
      <w:r>
        <w:rPr>
          <w:color w:val="231F20"/>
          <w:spacing w:val="-4"/>
          <w:sz w:val="20"/>
        </w:rPr>
        <w:t xml:space="preserve">текст, </w:t>
      </w:r>
      <w:r>
        <w:rPr>
          <w:color w:val="231F20"/>
          <w:sz w:val="20"/>
        </w:rPr>
        <w:t xml:space="preserve">що супроводжується ілюстраціями, відео, пре- зентаціями, інфографікою, </w:t>
      </w:r>
      <w:r>
        <w:rPr>
          <w:color w:val="231F20"/>
          <w:spacing w:val="-3"/>
          <w:sz w:val="20"/>
        </w:rPr>
        <w:t xml:space="preserve">аудіо, </w:t>
      </w:r>
      <w:r>
        <w:rPr>
          <w:color w:val="231F20"/>
          <w:sz w:val="20"/>
        </w:rPr>
        <w:t>слайд-шоу</w:t>
      </w:r>
      <w:r>
        <w:rPr>
          <w:color w:val="231F20"/>
          <w:spacing w:val="-45"/>
          <w:sz w:val="20"/>
        </w:rPr>
        <w:t xml:space="preserve"> </w:t>
      </w:r>
      <w:r>
        <w:rPr>
          <w:color w:val="231F20"/>
          <w:sz w:val="20"/>
        </w:rPr>
        <w:t>тощо;</w:t>
      </w:r>
    </w:p>
    <w:p w:rsidR="00664BE7" w:rsidRDefault="00664BE7">
      <w:pPr>
        <w:pStyle w:val="a5"/>
        <w:numPr>
          <w:ilvl w:val="0"/>
          <w:numId w:val="68"/>
        </w:numPr>
        <w:tabs>
          <w:tab w:val="left" w:pos="1554"/>
        </w:tabs>
        <w:spacing w:line="237" w:lineRule="auto"/>
        <w:ind w:right="160" w:firstLine="340"/>
        <w:rPr>
          <w:sz w:val="20"/>
        </w:rPr>
      </w:pPr>
      <w:r>
        <w:rPr>
          <w:color w:val="231F20"/>
          <w:sz w:val="20"/>
        </w:rPr>
        <w:t>фотогалерея —традиційний фоторепортаж. Фотографії можуть розміщуватися за принципом</w:t>
      </w:r>
      <w:r>
        <w:rPr>
          <w:color w:val="231F20"/>
          <w:spacing w:val="-24"/>
          <w:sz w:val="20"/>
        </w:rPr>
        <w:t xml:space="preserve"> </w:t>
      </w:r>
      <w:r>
        <w:rPr>
          <w:color w:val="231F20"/>
          <w:sz w:val="20"/>
        </w:rPr>
        <w:t>слайд-шоу;</w:t>
      </w:r>
    </w:p>
    <w:p w:rsidR="00664BE7" w:rsidRDefault="00664BE7">
      <w:pPr>
        <w:pStyle w:val="a5"/>
        <w:numPr>
          <w:ilvl w:val="0"/>
          <w:numId w:val="68"/>
        </w:numPr>
        <w:tabs>
          <w:tab w:val="left" w:pos="1528"/>
        </w:tabs>
        <w:ind w:right="156" w:firstLine="340"/>
        <w:rPr>
          <w:sz w:val="20"/>
        </w:rPr>
      </w:pPr>
      <w:r>
        <w:rPr>
          <w:color w:val="231F20"/>
          <w:sz w:val="20"/>
        </w:rPr>
        <w:t>подкаст</w:t>
      </w:r>
      <w:r>
        <w:rPr>
          <w:color w:val="231F20"/>
          <w:spacing w:val="-9"/>
          <w:sz w:val="20"/>
        </w:rPr>
        <w:t xml:space="preserve"> </w:t>
      </w:r>
      <w:r>
        <w:rPr>
          <w:color w:val="231F20"/>
          <w:sz w:val="20"/>
        </w:rPr>
        <w:t>—звуковий</w:t>
      </w:r>
      <w:r>
        <w:rPr>
          <w:color w:val="231F20"/>
          <w:spacing w:val="-9"/>
          <w:sz w:val="20"/>
        </w:rPr>
        <w:t xml:space="preserve"> </w:t>
      </w:r>
      <w:r>
        <w:rPr>
          <w:color w:val="231F20"/>
          <w:sz w:val="20"/>
        </w:rPr>
        <w:t>файл,</w:t>
      </w:r>
      <w:r>
        <w:rPr>
          <w:color w:val="231F20"/>
          <w:spacing w:val="-9"/>
          <w:sz w:val="20"/>
        </w:rPr>
        <w:t xml:space="preserve"> </w:t>
      </w:r>
      <w:r>
        <w:rPr>
          <w:color w:val="231F20"/>
          <w:sz w:val="20"/>
        </w:rPr>
        <w:t>програма,</w:t>
      </w:r>
      <w:r>
        <w:rPr>
          <w:color w:val="231F20"/>
          <w:spacing w:val="-9"/>
          <w:sz w:val="20"/>
        </w:rPr>
        <w:t xml:space="preserve"> </w:t>
      </w:r>
      <w:r>
        <w:rPr>
          <w:color w:val="231F20"/>
          <w:sz w:val="20"/>
        </w:rPr>
        <w:t>діалог</w:t>
      </w:r>
      <w:r>
        <w:rPr>
          <w:color w:val="231F20"/>
          <w:spacing w:val="-9"/>
          <w:sz w:val="20"/>
        </w:rPr>
        <w:t xml:space="preserve"> </w:t>
      </w:r>
      <w:r>
        <w:rPr>
          <w:color w:val="231F20"/>
          <w:sz w:val="20"/>
        </w:rPr>
        <w:t>чи</w:t>
      </w:r>
      <w:r>
        <w:rPr>
          <w:color w:val="231F20"/>
          <w:spacing w:val="-9"/>
          <w:sz w:val="20"/>
        </w:rPr>
        <w:t xml:space="preserve"> </w:t>
      </w:r>
      <w:r>
        <w:rPr>
          <w:color w:val="231F20"/>
          <w:spacing w:val="-4"/>
          <w:sz w:val="20"/>
        </w:rPr>
        <w:t>сюжет.</w:t>
      </w:r>
      <w:r>
        <w:rPr>
          <w:color w:val="231F20"/>
          <w:spacing w:val="-8"/>
          <w:sz w:val="20"/>
        </w:rPr>
        <w:t xml:space="preserve"> </w:t>
      </w:r>
      <w:r>
        <w:rPr>
          <w:color w:val="231F20"/>
          <w:spacing w:val="-3"/>
          <w:sz w:val="20"/>
        </w:rPr>
        <w:t>Це</w:t>
      </w:r>
      <w:r>
        <w:rPr>
          <w:color w:val="231F20"/>
          <w:spacing w:val="-9"/>
          <w:sz w:val="20"/>
        </w:rPr>
        <w:t xml:space="preserve"> </w:t>
      </w:r>
      <w:r>
        <w:rPr>
          <w:color w:val="231F20"/>
          <w:sz w:val="20"/>
        </w:rPr>
        <w:t>окремий</w:t>
      </w:r>
      <w:r>
        <w:rPr>
          <w:color w:val="231F20"/>
          <w:spacing w:val="-9"/>
          <w:sz w:val="20"/>
        </w:rPr>
        <w:t xml:space="preserve"> </w:t>
      </w:r>
      <w:r>
        <w:rPr>
          <w:color w:val="231F20"/>
          <w:sz w:val="20"/>
        </w:rPr>
        <w:t>файл</w:t>
      </w:r>
      <w:r>
        <w:rPr>
          <w:color w:val="231F20"/>
          <w:spacing w:val="-9"/>
          <w:sz w:val="20"/>
        </w:rPr>
        <w:t xml:space="preserve"> </w:t>
      </w:r>
      <w:r>
        <w:rPr>
          <w:color w:val="231F20"/>
          <w:sz w:val="20"/>
        </w:rPr>
        <w:t>або</w:t>
      </w:r>
      <w:r>
        <w:rPr>
          <w:color w:val="231F20"/>
          <w:spacing w:val="-9"/>
          <w:sz w:val="20"/>
        </w:rPr>
        <w:t xml:space="preserve"> </w:t>
      </w:r>
      <w:r>
        <w:rPr>
          <w:color w:val="231F20"/>
          <w:sz w:val="20"/>
        </w:rPr>
        <w:t xml:space="preserve">низ- ка файлів, які періодично оновлюються. Подкаст </w:t>
      </w:r>
      <w:r>
        <w:rPr>
          <w:color w:val="231F20"/>
          <w:spacing w:val="-3"/>
          <w:sz w:val="20"/>
        </w:rPr>
        <w:t xml:space="preserve">може </w:t>
      </w:r>
      <w:r>
        <w:rPr>
          <w:color w:val="231F20"/>
          <w:sz w:val="20"/>
        </w:rPr>
        <w:t xml:space="preserve">бути у </w:t>
      </w:r>
      <w:r>
        <w:rPr>
          <w:color w:val="231F20"/>
          <w:spacing w:val="-3"/>
          <w:sz w:val="20"/>
        </w:rPr>
        <w:t>вигляді</w:t>
      </w:r>
      <w:r>
        <w:rPr>
          <w:color w:val="231F20"/>
          <w:spacing w:val="-35"/>
          <w:sz w:val="20"/>
        </w:rPr>
        <w:t xml:space="preserve"> </w:t>
      </w:r>
      <w:r>
        <w:rPr>
          <w:color w:val="231F20"/>
          <w:sz w:val="20"/>
        </w:rPr>
        <w:t xml:space="preserve">аудіоілюстрації. У такому форматі подають цитати чи цікаві висловлювання. </w:t>
      </w:r>
      <w:r>
        <w:rPr>
          <w:color w:val="231F20"/>
          <w:spacing w:val="-3"/>
          <w:sz w:val="20"/>
        </w:rPr>
        <w:t xml:space="preserve">До </w:t>
      </w:r>
      <w:r>
        <w:rPr>
          <w:color w:val="231F20"/>
          <w:sz w:val="20"/>
        </w:rPr>
        <w:t>різновидів подкасту належить аудіоверсія</w:t>
      </w:r>
      <w:r>
        <w:rPr>
          <w:color w:val="231F20"/>
          <w:spacing w:val="-24"/>
          <w:sz w:val="20"/>
        </w:rPr>
        <w:t xml:space="preserve"> </w:t>
      </w:r>
      <w:r>
        <w:rPr>
          <w:color w:val="231F20"/>
          <w:sz w:val="20"/>
        </w:rPr>
        <w:t>тексту;</w:t>
      </w:r>
    </w:p>
    <w:p w:rsidR="00664BE7" w:rsidRDefault="00664BE7">
      <w:pPr>
        <w:pStyle w:val="a5"/>
        <w:numPr>
          <w:ilvl w:val="0"/>
          <w:numId w:val="68"/>
        </w:numPr>
        <w:tabs>
          <w:tab w:val="left" w:pos="1554"/>
        </w:tabs>
        <w:spacing w:line="237" w:lineRule="auto"/>
        <w:ind w:right="157" w:firstLine="340"/>
        <w:rPr>
          <w:sz w:val="20"/>
        </w:rPr>
      </w:pPr>
      <w:r>
        <w:rPr>
          <w:color w:val="231F20"/>
          <w:w w:val="105"/>
          <w:sz w:val="20"/>
        </w:rPr>
        <w:t>аудіослайд-шоу</w:t>
      </w:r>
      <w:r>
        <w:rPr>
          <w:color w:val="231F20"/>
          <w:spacing w:val="-18"/>
          <w:w w:val="105"/>
          <w:sz w:val="20"/>
        </w:rPr>
        <w:t xml:space="preserve"> </w:t>
      </w:r>
      <w:r>
        <w:rPr>
          <w:color w:val="231F20"/>
          <w:w w:val="105"/>
          <w:sz w:val="20"/>
        </w:rPr>
        <w:t>—</w:t>
      </w:r>
      <w:r>
        <w:rPr>
          <w:color w:val="231F20"/>
          <w:spacing w:val="-17"/>
          <w:w w:val="105"/>
          <w:sz w:val="20"/>
        </w:rPr>
        <w:t xml:space="preserve"> </w:t>
      </w:r>
      <w:r>
        <w:rPr>
          <w:color w:val="231F20"/>
          <w:w w:val="105"/>
          <w:sz w:val="20"/>
        </w:rPr>
        <w:t>поєднання</w:t>
      </w:r>
      <w:r>
        <w:rPr>
          <w:color w:val="231F20"/>
          <w:spacing w:val="-17"/>
          <w:w w:val="105"/>
          <w:sz w:val="20"/>
        </w:rPr>
        <w:t xml:space="preserve"> </w:t>
      </w:r>
      <w:r>
        <w:rPr>
          <w:color w:val="231F20"/>
          <w:w w:val="105"/>
          <w:sz w:val="20"/>
        </w:rPr>
        <w:t>фото,</w:t>
      </w:r>
      <w:r>
        <w:rPr>
          <w:color w:val="231F20"/>
          <w:spacing w:val="-17"/>
          <w:w w:val="105"/>
          <w:sz w:val="20"/>
        </w:rPr>
        <w:t xml:space="preserve"> </w:t>
      </w:r>
      <w:r>
        <w:rPr>
          <w:color w:val="231F20"/>
          <w:w w:val="105"/>
          <w:sz w:val="20"/>
        </w:rPr>
        <w:t>тексту</w:t>
      </w:r>
      <w:r>
        <w:rPr>
          <w:color w:val="231F20"/>
          <w:spacing w:val="-18"/>
          <w:w w:val="105"/>
          <w:sz w:val="20"/>
        </w:rPr>
        <w:t xml:space="preserve"> </w:t>
      </w:r>
      <w:r>
        <w:rPr>
          <w:color w:val="231F20"/>
          <w:w w:val="105"/>
          <w:sz w:val="20"/>
        </w:rPr>
        <w:t>і</w:t>
      </w:r>
      <w:r>
        <w:rPr>
          <w:color w:val="231F20"/>
          <w:spacing w:val="-17"/>
          <w:w w:val="105"/>
          <w:sz w:val="20"/>
        </w:rPr>
        <w:t xml:space="preserve"> </w:t>
      </w:r>
      <w:r>
        <w:rPr>
          <w:color w:val="231F20"/>
          <w:w w:val="105"/>
          <w:sz w:val="20"/>
        </w:rPr>
        <w:t>звуку</w:t>
      </w:r>
      <w:r>
        <w:rPr>
          <w:color w:val="231F20"/>
          <w:spacing w:val="-17"/>
          <w:w w:val="105"/>
          <w:sz w:val="20"/>
        </w:rPr>
        <w:t xml:space="preserve"> </w:t>
      </w:r>
      <w:r>
        <w:rPr>
          <w:color w:val="231F20"/>
          <w:w w:val="105"/>
          <w:sz w:val="20"/>
        </w:rPr>
        <w:t>в</w:t>
      </w:r>
      <w:r>
        <w:rPr>
          <w:color w:val="231F20"/>
          <w:spacing w:val="-17"/>
          <w:w w:val="105"/>
          <w:sz w:val="20"/>
        </w:rPr>
        <w:t xml:space="preserve"> </w:t>
      </w:r>
      <w:r>
        <w:rPr>
          <w:color w:val="231F20"/>
          <w:w w:val="105"/>
          <w:sz w:val="20"/>
        </w:rPr>
        <w:t>режимі</w:t>
      </w:r>
      <w:r>
        <w:rPr>
          <w:color w:val="231F20"/>
          <w:spacing w:val="-17"/>
          <w:w w:val="105"/>
          <w:sz w:val="20"/>
        </w:rPr>
        <w:t xml:space="preserve"> </w:t>
      </w:r>
      <w:r>
        <w:rPr>
          <w:color w:val="231F20"/>
          <w:w w:val="105"/>
          <w:sz w:val="20"/>
        </w:rPr>
        <w:t>слайд-шоу.</w:t>
      </w:r>
      <w:r>
        <w:rPr>
          <w:color w:val="231F20"/>
          <w:spacing w:val="-18"/>
          <w:w w:val="105"/>
          <w:sz w:val="20"/>
        </w:rPr>
        <w:t xml:space="preserve"> </w:t>
      </w:r>
      <w:r>
        <w:rPr>
          <w:color w:val="231F20"/>
          <w:w w:val="105"/>
          <w:sz w:val="20"/>
        </w:rPr>
        <w:t>Читач одночасно</w:t>
      </w:r>
      <w:r>
        <w:rPr>
          <w:color w:val="231F20"/>
          <w:spacing w:val="-22"/>
          <w:w w:val="105"/>
          <w:sz w:val="20"/>
        </w:rPr>
        <w:t xml:space="preserve"> </w:t>
      </w:r>
      <w:r>
        <w:rPr>
          <w:color w:val="231F20"/>
          <w:w w:val="105"/>
          <w:sz w:val="20"/>
        </w:rPr>
        <w:t>переглядає</w:t>
      </w:r>
      <w:r>
        <w:rPr>
          <w:color w:val="231F20"/>
          <w:spacing w:val="-22"/>
          <w:w w:val="105"/>
          <w:sz w:val="20"/>
        </w:rPr>
        <w:t xml:space="preserve"> </w:t>
      </w:r>
      <w:r>
        <w:rPr>
          <w:color w:val="231F20"/>
          <w:w w:val="105"/>
          <w:sz w:val="20"/>
        </w:rPr>
        <w:t>фотографії,</w:t>
      </w:r>
      <w:r>
        <w:rPr>
          <w:color w:val="231F20"/>
          <w:spacing w:val="-22"/>
          <w:w w:val="105"/>
          <w:sz w:val="20"/>
        </w:rPr>
        <w:t xml:space="preserve"> </w:t>
      </w:r>
      <w:r>
        <w:rPr>
          <w:color w:val="231F20"/>
          <w:w w:val="105"/>
          <w:sz w:val="20"/>
        </w:rPr>
        <w:t>читає</w:t>
      </w:r>
      <w:r>
        <w:rPr>
          <w:color w:val="231F20"/>
          <w:spacing w:val="-22"/>
          <w:w w:val="105"/>
          <w:sz w:val="20"/>
        </w:rPr>
        <w:t xml:space="preserve"> </w:t>
      </w:r>
      <w:r>
        <w:rPr>
          <w:color w:val="231F20"/>
          <w:w w:val="105"/>
          <w:sz w:val="20"/>
        </w:rPr>
        <w:t>підписи,</w:t>
      </w:r>
      <w:r>
        <w:rPr>
          <w:color w:val="231F20"/>
          <w:spacing w:val="-22"/>
          <w:w w:val="105"/>
          <w:sz w:val="20"/>
        </w:rPr>
        <w:t xml:space="preserve"> </w:t>
      </w:r>
      <w:r>
        <w:rPr>
          <w:color w:val="231F20"/>
          <w:w w:val="105"/>
          <w:sz w:val="20"/>
        </w:rPr>
        <w:t>слухає</w:t>
      </w:r>
      <w:r>
        <w:rPr>
          <w:color w:val="231F20"/>
          <w:spacing w:val="-22"/>
          <w:w w:val="105"/>
          <w:sz w:val="20"/>
        </w:rPr>
        <w:t xml:space="preserve"> </w:t>
      </w:r>
      <w:r>
        <w:rPr>
          <w:color w:val="231F20"/>
          <w:w w:val="105"/>
          <w:sz w:val="20"/>
        </w:rPr>
        <w:t>новину;</w:t>
      </w:r>
    </w:p>
    <w:p w:rsidR="00664BE7" w:rsidRDefault="00664BE7">
      <w:pPr>
        <w:pStyle w:val="a5"/>
        <w:numPr>
          <w:ilvl w:val="0"/>
          <w:numId w:val="68"/>
        </w:numPr>
        <w:tabs>
          <w:tab w:val="left" w:pos="1557"/>
        </w:tabs>
        <w:ind w:firstLine="340"/>
        <w:rPr>
          <w:sz w:val="20"/>
        </w:rPr>
      </w:pPr>
      <w:r>
        <w:rPr>
          <w:color w:val="231F20"/>
          <w:sz w:val="20"/>
        </w:rPr>
        <w:t xml:space="preserve">інфографіка —візуалізація інформації </w:t>
      </w:r>
      <w:r>
        <w:rPr>
          <w:color w:val="231F20"/>
          <w:spacing w:val="-3"/>
          <w:sz w:val="20"/>
        </w:rPr>
        <w:t xml:space="preserve">(фото, </w:t>
      </w:r>
      <w:r>
        <w:rPr>
          <w:color w:val="231F20"/>
          <w:sz w:val="20"/>
        </w:rPr>
        <w:t>карикатури, графіки, діаграми, та- блиці</w:t>
      </w:r>
      <w:r>
        <w:rPr>
          <w:color w:val="231F20"/>
          <w:spacing w:val="-12"/>
          <w:sz w:val="20"/>
        </w:rPr>
        <w:t xml:space="preserve"> </w:t>
      </w:r>
      <w:r>
        <w:rPr>
          <w:color w:val="231F20"/>
          <w:spacing w:val="-3"/>
          <w:sz w:val="20"/>
        </w:rPr>
        <w:t>тощо).</w:t>
      </w:r>
    </w:p>
    <w:p w:rsidR="00664BE7" w:rsidRDefault="00664BE7">
      <w:pPr>
        <w:pStyle w:val="a3"/>
        <w:spacing w:line="237" w:lineRule="auto"/>
        <w:ind w:right="156" w:firstLine="340"/>
      </w:pPr>
      <w:r>
        <w:rPr>
          <w:color w:val="231F20"/>
        </w:rPr>
        <w:t>За</w:t>
      </w:r>
      <w:r>
        <w:rPr>
          <w:color w:val="231F20"/>
          <w:spacing w:val="-12"/>
        </w:rPr>
        <w:t xml:space="preserve"> </w:t>
      </w:r>
      <w:r>
        <w:rPr>
          <w:color w:val="231F20"/>
        </w:rPr>
        <w:t>ученим</w:t>
      </w:r>
      <w:r>
        <w:rPr>
          <w:color w:val="231F20"/>
          <w:spacing w:val="-12"/>
        </w:rPr>
        <w:t xml:space="preserve"> </w:t>
      </w:r>
      <w:r>
        <w:rPr>
          <w:color w:val="231F20"/>
        </w:rPr>
        <w:t>П.</w:t>
      </w:r>
      <w:r>
        <w:rPr>
          <w:color w:val="231F20"/>
          <w:spacing w:val="-12"/>
        </w:rPr>
        <w:t xml:space="preserve"> </w:t>
      </w:r>
      <w:r>
        <w:rPr>
          <w:color w:val="231F20"/>
        </w:rPr>
        <w:t>Бредшоу</w:t>
      </w:r>
      <w:r>
        <w:rPr>
          <w:color w:val="231F20"/>
          <w:spacing w:val="-12"/>
        </w:rPr>
        <w:t xml:space="preserve"> </w:t>
      </w:r>
      <w:r>
        <w:rPr>
          <w:color w:val="231F20"/>
        </w:rPr>
        <w:t>жанри</w:t>
      </w:r>
      <w:r>
        <w:rPr>
          <w:color w:val="231F20"/>
          <w:spacing w:val="-12"/>
        </w:rPr>
        <w:t xml:space="preserve"> </w:t>
      </w:r>
      <w:r>
        <w:rPr>
          <w:color w:val="231F20"/>
        </w:rPr>
        <w:t>мають</w:t>
      </w:r>
      <w:r>
        <w:rPr>
          <w:color w:val="231F20"/>
          <w:spacing w:val="-11"/>
        </w:rPr>
        <w:t xml:space="preserve"> </w:t>
      </w:r>
      <w:r>
        <w:rPr>
          <w:color w:val="231F20"/>
        </w:rPr>
        <w:t>свою</w:t>
      </w:r>
      <w:r>
        <w:rPr>
          <w:color w:val="231F20"/>
          <w:spacing w:val="-12"/>
        </w:rPr>
        <w:t xml:space="preserve"> </w:t>
      </w:r>
      <w:r>
        <w:rPr>
          <w:color w:val="231F20"/>
        </w:rPr>
        <w:t>послідовність</w:t>
      </w:r>
      <w:r>
        <w:rPr>
          <w:color w:val="231F20"/>
          <w:spacing w:val="-12"/>
        </w:rPr>
        <w:t xml:space="preserve"> </w:t>
      </w:r>
      <w:r>
        <w:rPr>
          <w:color w:val="231F20"/>
        </w:rPr>
        <w:t>і</w:t>
      </w:r>
      <w:r>
        <w:rPr>
          <w:color w:val="231F20"/>
          <w:spacing w:val="-12"/>
        </w:rPr>
        <w:t xml:space="preserve"> </w:t>
      </w:r>
      <w:r>
        <w:rPr>
          <w:color w:val="231F20"/>
        </w:rPr>
        <w:t>поділяються</w:t>
      </w:r>
      <w:r>
        <w:rPr>
          <w:color w:val="231F20"/>
          <w:spacing w:val="-12"/>
        </w:rPr>
        <w:t xml:space="preserve"> </w:t>
      </w:r>
      <w:r>
        <w:rPr>
          <w:color w:val="231F20"/>
        </w:rPr>
        <w:t>на:</w:t>
      </w:r>
      <w:r>
        <w:rPr>
          <w:color w:val="231F20"/>
          <w:spacing w:val="-12"/>
        </w:rPr>
        <w:t xml:space="preserve"> </w:t>
      </w:r>
      <w:r>
        <w:rPr>
          <w:color w:val="231F20"/>
        </w:rPr>
        <w:t xml:space="preserve">повідом- лення-блискавку (найоперативніша інформація, яку онлайн-аудиторія отримує мит- </w:t>
      </w:r>
      <w:r>
        <w:rPr>
          <w:color w:val="231F20"/>
          <w:spacing w:val="-3"/>
        </w:rPr>
        <w:t>тєво);</w:t>
      </w:r>
      <w:r>
        <w:rPr>
          <w:color w:val="231F20"/>
          <w:spacing w:val="-8"/>
        </w:rPr>
        <w:t xml:space="preserve"> </w:t>
      </w:r>
      <w:r>
        <w:rPr>
          <w:color w:val="231F20"/>
        </w:rPr>
        <w:t>накид</w:t>
      </w:r>
      <w:r>
        <w:rPr>
          <w:color w:val="231F20"/>
          <w:spacing w:val="-7"/>
        </w:rPr>
        <w:t xml:space="preserve"> </w:t>
      </w:r>
      <w:r>
        <w:rPr>
          <w:color w:val="231F20"/>
        </w:rPr>
        <w:t>(після</w:t>
      </w:r>
      <w:r>
        <w:rPr>
          <w:color w:val="231F20"/>
          <w:spacing w:val="-8"/>
        </w:rPr>
        <w:t xml:space="preserve"> </w:t>
      </w:r>
      <w:r>
        <w:rPr>
          <w:color w:val="231F20"/>
          <w:spacing w:val="-3"/>
        </w:rPr>
        <w:t>виходу</w:t>
      </w:r>
      <w:r>
        <w:rPr>
          <w:color w:val="231F20"/>
          <w:spacing w:val="-7"/>
        </w:rPr>
        <w:t xml:space="preserve"> </w:t>
      </w:r>
      <w:r>
        <w:rPr>
          <w:color w:val="231F20"/>
        </w:rPr>
        <w:t>блискавки</w:t>
      </w:r>
      <w:r>
        <w:rPr>
          <w:color w:val="231F20"/>
          <w:spacing w:val="-7"/>
        </w:rPr>
        <w:t xml:space="preserve"> </w:t>
      </w:r>
      <w:r>
        <w:rPr>
          <w:color w:val="231F20"/>
        </w:rPr>
        <w:t>можна</w:t>
      </w:r>
      <w:r>
        <w:rPr>
          <w:color w:val="231F20"/>
          <w:spacing w:val="-8"/>
        </w:rPr>
        <w:t xml:space="preserve"> </w:t>
      </w:r>
      <w:r>
        <w:rPr>
          <w:color w:val="231F20"/>
        </w:rPr>
        <w:t>подати</w:t>
      </w:r>
      <w:r>
        <w:rPr>
          <w:color w:val="231F20"/>
          <w:spacing w:val="-7"/>
        </w:rPr>
        <w:t xml:space="preserve"> </w:t>
      </w:r>
      <w:r>
        <w:rPr>
          <w:color w:val="231F20"/>
        </w:rPr>
        <w:t>накид,</w:t>
      </w:r>
      <w:r>
        <w:rPr>
          <w:color w:val="231F20"/>
          <w:spacing w:val="-7"/>
        </w:rPr>
        <w:t xml:space="preserve"> </w:t>
      </w:r>
      <w:r>
        <w:rPr>
          <w:color w:val="231F20"/>
        </w:rPr>
        <w:t>в</w:t>
      </w:r>
      <w:r>
        <w:rPr>
          <w:color w:val="231F20"/>
          <w:spacing w:val="-8"/>
        </w:rPr>
        <w:t xml:space="preserve"> </w:t>
      </w:r>
      <w:r>
        <w:rPr>
          <w:color w:val="231F20"/>
        </w:rPr>
        <w:t>якому</w:t>
      </w:r>
      <w:r>
        <w:rPr>
          <w:color w:val="231F20"/>
          <w:spacing w:val="-7"/>
        </w:rPr>
        <w:t xml:space="preserve"> </w:t>
      </w:r>
      <w:r>
        <w:rPr>
          <w:color w:val="231F20"/>
        </w:rPr>
        <w:t>з’являються</w:t>
      </w:r>
      <w:r>
        <w:rPr>
          <w:color w:val="231F20"/>
          <w:spacing w:val="-8"/>
        </w:rPr>
        <w:t xml:space="preserve"> </w:t>
      </w:r>
      <w:r>
        <w:rPr>
          <w:color w:val="231F20"/>
        </w:rPr>
        <w:t xml:space="preserve">перші імена, місця й деталі); статтю (на цьому етапі накид перетворюється на повноцінний матеріал, </w:t>
      </w:r>
      <w:r>
        <w:rPr>
          <w:color w:val="231F20"/>
          <w:spacing w:val="-3"/>
        </w:rPr>
        <w:t xml:space="preserve">готовий </w:t>
      </w:r>
      <w:r>
        <w:rPr>
          <w:color w:val="231F20"/>
        </w:rPr>
        <w:t>до публікації); підбірку (дає змогу читачеві отримати максимум ін- формації за темою (бекграунд); постскриптум (після публікації матеріалу настає час для</w:t>
      </w:r>
      <w:r>
        <w:rPr>
          <w:color w:val="231F20"/>
          <w:spacing w:val="-14"/>
        </w:rPr>
        <w:t xml:space="preserve"> </w:t>
      </w:r>
      <w:r>
        <w:rPr>
          <w:color w:val="231F20"/>
        </w:rPr>
        <w:t>аналізу,</w:t>
      </w:r>
      <w:r>
        <w:rPr>
          <w:color w:val="231F20"/>
          <w:spacing w:val="-13"/>
        </w:rPr>
        <w:t xml:space="preserve"> </w:t>
      </w:r>
      <w:r>
        <w:rPr>
          <w:color w:val="231F20"/>
        </w:rPr>
        <w:t>з’являються</w:t>
      </w:r>
      <w:r>
        <w:rPr>
          <w:color w:val="231F20"/>
          <w:spacing w:val="-13"/>
        </w:rPr>
        <w:t xml:space="preserve"> </w:t>
      </w:r>
      <w:r>
        <w:rPr>
          <w:color w:val="231F20"/>
        </w:rPr>
        <w:t>коментарі</w:t>
      </w:r>
      <w:r>
        <w:rPr>
          <w:color w:val="231F20"/>
          <w:spacing w:val="-13"/>
        </w:rPr>
        <w:t xml:space="preserve"> </w:t>
      </w:r>
      <w:r>
        <w:rPr>
          <w:color w:val="231F20"/>
        </w:rPr>
        <w:t>у</w:t>
      </w:r>
      <w:r>
        <w:rPr>
          <w:color w:val="231F20"/>
          <w:spacing w:val="-14"/>
        </w:rPr>
        <w:t xml:space="preserve"> </w:t>
      </w:r>
      <w:r>
        <w:rPr>
          <w:color w:val="231F20"/>
        </w:rPr>
        <w:t>блогосфері</w:t>
      </w:r>
      <w:r>
        <w:rPr>
          <w:color w:val="231F20"/>
          <w:spacing w:val="-13"/>
        </w:rPr>
        <w:t xml:space="preserve"> </w:t>
      </w:r>
      <w:r>
        <w:rPr>
          <w:color w:val="231F20"/>
        </w:rPr>
        <w:t>та</w:t>
      </w:r>
      <w:r>
        <w:rPr>
          <w:color w:val="231F20"/>
          <w:spacing w:val="-13"/>
        </w:rPr>
        <w:t xml:space="preserve"> </w:t>
      </w:r>
      <w:r>
        <w:rPr>
          <w:color w:val="231F20"/>
        </w:rPr>
        <w:t>на</w:t>
      </w:r>
      <w:r>
        <w:rPr>
          <w:color w:val="231F20"/>
          <w:spacing w:val="-13"/>
        </w:rPr>
        <w:t xml:space="preserve"> </w:t>
      </w:r>
      <w:r>
        <w:rPr>
          <w:color w:val="231F20"/>
        </w:rPr>
        <w:t>форумах).</w:t>
      </w:r>
    </w:p>
    <w:p w:rsidR="00664BE7" w:rsidRDefault="00664BE7">
      <w:pPr>
        <w:pStyle w:val="a3"/>
        <w:ind w:right="155" w:firstLine="340"/>
      </w:pPr>
      <w:r>
        <w:rPr>
          <w:color w:val="231F20"/>
        </w:rPr>
        <w:t>Реформування в медіа призвело до класифікації синтетичних жанрів, які утвори- лися в результаті використання різноманітних за способом подачі інформації систем (текст, відео, аудіо, фото) для створення журналістських історій [13, с. 64]:</w:t>
      </w:r>
    </w:p>
    <w:p w:rsidR="00664BE7" w:rsidRDefault="00664BE7">
      <w:pPr>
        <w:pStyle w:val="a5"/>
        <w:numPr>
          <w:ilvl w:val="0"/>
          <w:numId w:val="68"/>
        </w:numPr>
        <w:tabs>
          <w:tab w:val="left" w:pos="1519"/>
        </w:tabs>
        <w:spacing w:line="237" w:lineRule="auto"/>
        <w:ind w:right="159" w:firstLine="340"/>
        <w:jc w:val="left"/>
        <w:rPr>
          <w:sz w:val="20"/>
        </w:rPr>
      </w:pPr>
      <w:r>
        <w:rPr>
          <w:color w:val="231F20"/>
          <w:sz w:val="20"/>
        </w:rPr>
        <w:t>аудіослайд-шоу</w:t>
      </w:r>
      <w:r>
        <w:rPr>
          <w:color w:val="231F20"/>
          <w:spacing w:val="-11"/>
          <w:sz w:val="20"/>
        </w:rPr>
        <w:t xml:space="preserve"> </w:t>
      </w:r>
      <w:r>
        <w:rPr>
          <w:color w:val="231F20"/>
          <w:sz w:val="20"/>
        </w:rPr>
        <w:t>—</w:t>
      </w:r>
      <w:r>
        <w:rPr>
          <w:color w:val="231F20"/>
          <w:spacing w:val="-11"/>
          <w:sz w:val="20"/>
        </w:rPr>
        <w:t xml:space="preserve"> </w:t>
      </w:r>
      <w:r>
        <w:rPr>
          <w:color w:val="231F20"/>
          <w:sz w:val="20"/>
        </w:rPr>
        <w:t>у</w:t>
      </w:r>
      <w:r>
        <w:rPr>
          <w:color w:val="231F20"/>
          <w:spacing w:val="-11"/>
          <w:sz w:val="20"/>
        </w:rPr>
        <w:t xml:space="preserve"> </w:t>
      </w:r>
      <w:r>
        <w:rPr>
          <w:color w:val="231F20"/>
          <w:sz w:val="20"/>
        </w:rPr>
        <w:t>найпростішому</w:t>
      </w:r>
      <w:r>
        <w:rPr>
          <w:color w:val="231F20"/>
          <w:spacing w:val="-11"/>
          <w:sz w:val="20"/>
        </w:rPr>
        <w:t xml:space="preserve"> </w:t>
      </w:r>
      <w:r>
        <w:rPr>
          <w:color w:val="231F20"/>
          <w:spacing w:val="-3"/>
          <w:sz w:val="20"/>
        </w:rPr>
        <w:t>вигляді</w:t>
      </w:r>
      <w:r>
        <w:rPr>
          <w:color w:val="231F20"/>
          <w:spacing w:val="-11"/>
          <w:sz w:val="20"/>
        </w:rPr>
        <w:t xml:space="preserve"> </w:t>
      </w:r>
      <w:r>
        <w:rPr>
          <w:color w:val="231F20"/>
          <w:sz w:val="20"/>
        </w:rPr>
        <w:t>складається</w:t>
      </w:r>
      <w:r>
        <w:rPr>
          <w:color w:val="231F20"/>
          <w:spacing w:val="-11"/>
          <w:sz w:val="20"/>
        </w:rPr>
        <w:t xml:space="preserve"> </w:t>
      </w:r>
      <w:r>
        <w:rPr>
          <w:color w:val="231F20"/>
          <w:sz w:val="20"/>
        </w:rPr>
        <w:t>з</w:t>
      </w:r>
      <w:r>
        <w:rPr>
          <w:color w:val="231F20"/>
          <w:spacing w:val="-11"/>
          <w:sz w:val="20"/>
        </w:rPr>
        <w:t xml:space="preserve"> </w:t>
      </w:r>
      <w:r>
        <w:rPr>
          <w:color w:val="231F20"/>
          <w:sz w:val="20"/>
        </w:rPr>
        <w:t>підібраних</w:t>
      </w:r>
      <w:r>
        <w:rPr>
          <w:color w:val="231F20"/>
          <w:spacing w:val="-11"/>
          <w:sz w:val="20"/>
        </w:rPr>
        <w:t xml:space="preserve"> </w:t>
      </w:r>
      <w:r>
        <w:rPr>
          <w:color w:val="231F20"/>
          <w:sz w:val="20"/>
        </w:rPr>
        <w:t xml:space="preserve">фотографій </w:t>
      </w:r>
      <w:r>
        <w:rPr>
          <w:color w:val="231F20"/>
          <w:w w:val="105"/>
          <w:sz w:val="20"/>
        </w:rPr>
        <w:t>і</w:t>
      </w:r>
      <w:r>
        <w:rPr>
          <w:color w:val="231F20"/>
          <w:spacing w:val="-17"/>
          <w:w w:val="105"/>
          <w:sz w:val="20"/>
        </w:rPr>
        <w:t xml:space="preserve"> </w:t>
      </w:r>
      <w:r>
        <w:rPr>
          <w:color w:val="231F20"/>
          <w:w w:val="105"/>
          <w:sz w:val="20"/>
        </w:rPr>
        <w:t>начитаного</w:t>
      </w:r>
      <w:r>
        <w:rPr>
          <w:color w:val="231F20"/>
          <w:spacing w:val="-17"/>
          <w:w w:val="105"/>
          <w:sz w:val="20"/>
        </w:rPr>
        <w:t xml:space="preserve"> </w:t>
      </w:r>
      <w:r>
        <w:rPr>
          <w:color w:val="231F20"/>
          <w:w w:val="105"/>
          <w:sz w:val="20"/>
        </w:rPr>
        <w:t>автором</w:t>
      </w:r>
      <w:r>
        <w:rPr>
          <w:color w:val="231F20"/>
          <w:spacing w:val="-16"/>
          <w:w w:val="105"/>
          <w:sz w:val="20"/>
        </w:rPr>
        <w:t xml:space="preserve"> </w:t>
      </w:r>
      <w:r>
        <w:rPr>
          <w:color w:val="231F20"/>
          <w:w w:val="105"/>
          <w:sz w:val="20"/>
        </w:rPr>
        <w:t>тексту</w:t>
      </w:r>
      <w:r>
        <w:rPr>
          <w:color w:val="231F20"/>
          <w:spacing w:val="-17"/>
          <w:w w:val="105"/>
          <w:sz w:val="20"/>
        </w:rPr>
        <w:t xml:space="preserve"> </w:t>
      </w:r>
      <w:r>
        <w:rPr>
          <w:color w:val="231F20"/>
          <w:w w:val="105"/>
          <w:sz w:val="20"/>
        </w:rPr>
        <w:t>замітки;</w:t>
      </w:r>
    </w:p>
    <w:p w:rsidR="00664BE7" w:rsidRDefault="00664BE7">
      <w:pPr>
        <w:pStyle w:val="a5"/>
        <w:numPr>
          <w:ilvl w:val="0"/>
          <w:numId w:val="68"/>
        </w:numPr>
        <w:tabs>
          <w:tab w:val="left" w:pos="1536"/>
        </w:tabs>
        <w:ind w:firstLine="340"/>
        <w:jc w:val="left"/>
        <w:rPr>
          <w:sz w:val="20"/>
        </w:rPr>
      </w:pPr>
      <w:r>
        <w:rPr>
          <w:color w:val="231F20"/>
          <w:sz w:val="20"/>
        </w:rPr>
        <w:t>інтерактивна відеоколонка, інтерактивний відеосюжет — стрижневе відео, зде- більшого, записана автором</w:t>
      </w:r>
      <w:r>
        <w:rPr>
          <w:color w:val="231F20"/>
          <w:spacing w:val="-36"/>
          <w:sz w:val="20"/>
        </w:rPr>
        <w:t xml:space="preserve"> </w:t>
      </w:r>
      <w:r>
        <w:rPr>
          <w:color w:val="231F20"/>
          <w:sz w:val="20"/>
        </w:rPr>
        <w:t>відеорепліка;</w:t>
      </w:r>
    </w:p>
    <w:p w:rsidR="00664BE7" w:rsidRDefault="00664BE7">
      <w:pPr>
        <w:pStyle w:val="a5"/>
        <w:numPr>
          <w:ilvl w:val="0"/>
          <w:numId w:val="68"/>
        </w:numPr>
        <w:tabs>
          <w:tab w:val="left" w:pos="1549"/>
        </w:tabs>
        <w:spacing w:line="237" w:lineRule="auto"/>
        <w:ind w:firstLine="340"/>
        <w:jc w:val="left"/>
        <w:rPr>
          <w:sz w:val="20"/>
        </w:rPr>
      </w:pPr>
      <w:r>
        <w:rPr>
          <w:color w:val="231F20"/>
          <w:sz w:val="20"/>
        </w:rPr>
        <w:t>інтерактивний відеоміст — форма, що використовує традиційний телевізійний формат</w:t>
      </w:r>
      <w:r>
        <w:rPr>
          <w:color w:val="231F20"/>
          <w:spacing w:val="-12"/>
          <w:sz w:val="20"/>
        </w:rPr>
        <w:t xml:space="preserve"> </w:t>
      </w:r>
      <w:r>
        <w:rPr>
          <w:color w:val="231F20"/>
          <w:sz w:val="20"/>
        </w:rPr>
        <w:t>і</w:t>
      </w:r>
      <w:r>
        <w:rPr>
          <w:color w:val="231F20"/>
          <w:spacing w:val="-11"/>
          <w:sz w:val="20"/>
        </w:rPr>
        <w:t xml:space="preserve"> </w:t>
      </w:r>
      <w:r>
        <w:rPr>
          <w:color w:val="231F20"/>
          <w:sz w:val="20"/>
        </w:rPr>
        <w:t>нові</w:t>
      </w:r>
      <w:r>
        <w:rPr>
          <w:color w:val="231F20"/>
          <w:spacing w:val="-11"/>
          <w:sz w:val="20"/>
        </w:rPr>
        <w:t xml:space="preserve"> </w:t>
      </w:r>
      <w:r>
        <w:rPr>
          <w:color w:val="231F20"/>
          <w:sz w:val="20"/>
        </w:rPr>
        <w:t>інтерактивні</w:t>
      </w:r>
      <w:r>
        <w:rPr>
          <w:color w:val="231F20"/>
          <w:spacing w:val="-11"/>
          <w:sz w:val="20"/>
        </w:rPr>
        <w:t xml:space="preserve"> </w:t>
      </w:r>
      <w:r>
        <w:rPr>
          <w:color w:val="231F20"/>
          <w:sz w:val="20"/>
        </w:rPr>
        <w:t>можливості,</w:t>
      </w:r>
      <w:r>
        <w:rPr>
          <w:color w:val="231F20"/>
          <w:spacing w:val="-11"/>
          <w:sz w:val="20"/>
        </w:rPr>
        <w:t xml:space="preserve"> </w:t>
      </w:r>
      <w:r>
        <w:rPr>
          <w:color w:val="231F20"/>
          <w:sz w:val="20"/>
        </w:rPr>
        <w:t>які</w:t>
      </w:r>
      <w:r>
        <w:rPr>
          <w:color w:val="231F20"/>
          <w:spacing w:val="-12"/>
          <w:sz w:val="20"/>
        </w:rPr>
        <w:t xml:space="preserve"> </w:t>
      </w:r>
      <w:r>
        <w:rPr>
          <w:color w:val="231F20"/>
          <w:sz w:val="20"/>
        </w:rPr>
        <w:t>дає</w:t>
      </w:r>
      <w:r>
        <w:rPr>
          <w:color w:val="231F20"/>
          <w:spacing w:val="-11"/>
          <w:sz w:val="20"/>
        </w:rPr>
        <w:t xml:space="preserve"> </w:t>
      </w:r>
      <w:r>
        <w:rPr>
          <w:color w:val="231F20"/>
          <w:sz w:val="20"/>
        </w:rPr>
        <w:t>інтернет;</w:t>
      </w:r>
    </w:p>
    <w:p w:rsidR="00664BE7" w:rsidRDefault="00664BE7">
      <w:pPr>
        <w:pStyle w:val="a5"/>
        <w:numPr>
          <w:ilvl w:val="0"/>
          <w:numId w:val="68"/>
        </w:numPr>
        <w:tabs>
          <w:tab w:val="left" w:pos="1517"/>
        </w:tabs>
        <w:ind w:right="161" w:firstLine="340"/>
        <w:jc w:val="left"/>
        <w:rPr>
          <w:sz w:val="20"/>
        </w:rPr>
      </w:pPr>
      <w:r>
        <w:rPr>
          <w:color w:val="231F20"/>
          <w:spacing w:val="-6"/>
          <w:w w:val="105"/>
          <w:sz w:val="20"/>
        </w:rPr>
        <w:t>мультимедійне</w:t>
      </w:r>
      <w:r>
        <w:rPr>
          <w:color w:val="231F20"/>
          <w:spacing w:val="-40"/>
          <w:w w:val="105"/>
          <w:sz w:val="20"/>
        </w:rPr>
        <w:t xml:space="preserve"> </w:t>
      </w:r>
      <w:r>
        <w:rPr>
          <w:color w:val="231F20"/>
          <w:spacing w:val="-5"/>
          <w:w w:val="105"/>
          <w:sz w:val="20"/>
        </w:rPr>
        <w:t>ток-шоу</w:t>
      </w:r>
      <w:r>
        <w:rPr>
          <w:color w:val="231F20"/>
          <w:spacing w:val="-39"/>
          <w:w w:val="105"/>
          <w:sz w:val="20"/>
        </w:rPr>
        <w:t xml:space="preserve"> </w:t>
      </w:r>
      <w:r>
        <w:rPr>
          <w:color w:val="231F20"/>
          <w:w w:val="105"/>
          <w:sz w:val="20"/>
        </w:rPr>
        <w:t>—</w:t>
      </w:r>
      <w:r>
        <w:rPr>
          <w:color w:val="231F20"/>
          <w:spacing w:val="-40"/>
          <w:w w:val="105"/>
          <w:sz w:val="20"/>
        </w:rPr>
        <w:t xml:space="preserve"> </w:t>
      </w:r>
      <w:r>
        <w:rPr>
          <w:color w:val="231F20"/>
          <w:spacing w:val="-5"/>
          <w:w w:val="105"/>
          <w:sz w:val="20"/>
        </w:rPr>
        <w:t>формат,</w:t>
      </w:r>
      <w:r>
        <w:rPr>
          <w:color w:val="231F20"/>
          <w:spacing w:val="-39"/>
          <w:w w:val="105"/>
          <w:sz w:val="20"/>
        </w:rPr>
        <w:t xml:space="preserve"> </w:t>
      </w:r>
      <w:r>
        <w:rPr>
          <w:color w:val="231F20"/>
          <w:spacing w:val="-3"/>
          <w:w w:val="105"/>
          <w:sz w:val="20"/>
        </w:rPr>
        <w:t>який</w:t>
      </w:r>
      <w:r>
        <w:rPr>
          <w:color w:val="231F20"/>
          <w:spacing w:val="-40"/>
          <w:w w:val="105"/>
          <w:sz w:val="20"/>
        </w:rPr>
        <w:t xml:space="preserve"> </w:t>
      </w:r>
      <w:r>
        <w:rPr>
          <w:color w:val="231F20"/>
          <w:spacing w:val="-3"/>
          <w:w w:val="105"/>
          <w:sz w:val="20"/>
        </w:rPr>
        <w:t>найближчим</w:t>
      </w:r>
      <w:r>
        <w:rPr>
          <w:color w:val="231F20"/>
          <w:spacing w:val="-40"/>
          <w:w w:val="105"/>
          <w:sz w:val="20"/>
        </w:rPr>
        <w:t xml:space="preserve"> </w:t>
      </w:r>
      <w:r>
        <w:rPr>
          <w:color w:val="231F20"/>
          <w:spacing w:val="-3"/>
          <w:w w:val="105"/>
          <w:sz w:val="20"/>
        </w:rPr>
        <w:t>часом</w:t>
      </w:r>
      <w:r>
        <w:rPr>
          <w:color w:val="231F20"/>
          <w:spacing w:val="-39"/>
          <w:w w:val="105"/>
          <w:sz w:val="20"/>
        </w:rPr>
        <w:t xml:space="preserve"> </w:t>
      </w:r>
      <w:r>
        <w:rPr>
          <w:color w:val="231F20"/>
          <w:spacing w:val="-5"/>
          <w:w w:val="105"/>
          <w:sz w:val="20"/>
        </w:rPr>
        <w:t>може</w:t>
      </w:r>
      <w:r>
        <w:rPr>
          <w:color w:val="231F20"/>
          <w:spacing w:val="-40"/>
          <w:w w:val="105"/>
          <w:sz w:val="20"/>
        </w:rPr>
        <w:t xml:space="preserve"> </w:t>
      </w:r>
      <w:r>
        <w:rPr>
          <w:color w:val="231F20"/>
          <w:spacing w:val="-5"/>
          <w:w w:val="105"/>
          <w:sz w:val="20"/>
        </w:rPr>
        <w:t>отримати</w:t>
      </w:r>
      <w:r>
        <w:rPr>
          <w:color w:val="231F20"/>
          <w:spacing w:val="-40"/>
          <w:w w:val="105"/>
          <w:sz w:val="20"/>
        </w:rPr>
        <w:t xml:space="preserve"> </w:t>
      </w:r>
      <w:r>
        <w:rPr>
          <w:color w:val="231F20"/>
          <w:spacing w:val="-4"/>
          <w:w w:val="105"/>
          <w:sz w:val="20"/>
        </w:rPr>
        <w:t>доволі широке</w:t>
      </w:r>
      <w:r>
        <w:rPr>
          <w:color w:val="231F20"/>
          <w:spacing w:val="-45"/>
          <w:w w:val="105"/>
          <w:sz w:val="20"/>
        </w:rPr>
        <w:t xml:space="preserve"> </w:t>
      </w:r>
      <w:r>
        <w:rPr>
          <w:color w:val="231F20"/>
          <w:spacing w:val="-3"/>
          <w:w w:val="105"/>
          <w:sz w:val="20"/>
        </w:rPr>
        <w:t>поширення</w:t>
      </w:r>
      <w:r>
        <w:rPr>
          <w:color w:val="231F20"/>
          <w:spacing w:val="-44"/>
          <w:w w:val="105"/>
          <w:sz w:val="20"/>
        </w:rPr>
        <w:t xml:space="preserve"> </w:t>
      </w:r>
      <w:r>
        <w:rPr>
          <w:color w:val="231F20"/>
          <w:w w:val="105"/>
          <w:sz w:val="20"/>
        </w:rPr>
        <w:t>в</w:t>
      </w:r>
      <w:r>
        <w:rPr>
          <w:color w:val="231F20"/>
          <w:spacing w:val="-45"/>
          <w:w w:val="105"/>
          <w:sz w:val="20"/>
        </w:rPr>
        <w:t xml:space="preserve"> </w:t>
      </w:r>
      <w:r>
        <w:rPr>
          <w:color w:val="231F20"/>
          <w:spacing w:val="-4"/>
          <w:w w:val="105"/>
          <w:sz w:val="20"/>
        </w:rPr>
        <w:t>інтернеті</w:t>
      </w:r>
      <w:r>
        <w:rPr>
          <w:color w:val="231F20"/>
          <w:spacing w:val="-45"/>
          <w:w w:val="105"/>
          <w:sz w:val="20"/>
        </w:rPr>
        <w:t xml:space="preserve"> </w:t>
      </w:r>
      <w:r>
        <w:rPr>
          <w:color w:val="231F20"/>
          <w:w w:val="105"/>
          <w:sz w:val="20"/>
        </w:rPr>
        <w:t>і</w:t>
      </w:r>
      <w:r>
        <w:rPr>
          <w:color w:val="231F20"/>
          <w:spacing w:val="-44"/>
          <w:w w:val="105"/>
          <w:sz w:val="20"/>
        </w:rPr>
        <w:t xml:space="preserve"> </w:t>
      </w:r>
      <w:r>
        <w:rPr>
          <w:color w:val="231F20"/>
          <w:spacing w:val="-4"/>
          <w:w w:val="105"/>
          <w:sz w:val="20"/>
        </w:rPr>
        <w:t>стати</w:t>
      </w:r>
      <w:r>
        <w:rPr>
          <w:color w:val="231F20"/>
          <w:spacing w:val="-45"/>
          <w:w w:val="105"/>
          <w:sz w:val="20"/>
        </w:rPr>
        <w:t xml:space="preserve"> </w:t>
      </w:r>
      <w:r>
        <w:rPr>
          <w:color w:val="231F20"/>
          <w:spacing w:val="-4"/>
          <w:w w:val="105"/>
          <w:sz w:val="20"/>
        </w:rPr>
        <w:t>одним</w:t>
      </w:r>
      <w:r>
        <w:rPr>
          <w:color w:val="231F20"/>
          <w:spacing w:val="-44"/>
          <w:w w:val="105"/>
          <w:sz w:val="20"/>
        </w:rPr>
        <w:t xml:space="preserve"> </w:t>
      </w:r>
      <w:r>
        <w:rPr>
          <w:color w:val="231F20"/>
          <w:w w:val="105"/>
          <w:sz w:val="20"/>
        </w:rPr>
        <w:t>із</w:t>
      </w:r>
      <w:r>
        <w:rPr>
          <w:color w:val="231F20"/>
          <w:spacing w:val="-44"/>
          <w:w w:val="105"/>
          <w:sz w:val="20"/>
        </w:rPr>
        <w:t xml:space="preserve"> </w:t>
      </w:r>
      <w:r>
        <w:rPr>
          <w:color w:val="231F20"/>
          <w:spacing w:val="-4"/>
          <w:w w:val="105"/>
          <w:sz w:val="20"/>
        </w:rPr>
        <w:t>варіантів</w:t>
      </w:r>
      <w:r>
        <w:rPr>
          <w:color w:val="231F20"/>
          <w:spacing w:val="-45"/>
          <w:w w:val="105"/>
          <w:sz w:val="20"/>
        </w:rPr>
        <w:t xml:space="preserve"> </w:t>
      </w:r>
      <w:r>
        <w:rPr>
          <w:color w:val="231F20"/>
          <w:spacing w:val="-3"/>
          <w:w w:val="105"/>
          <w:sz w:val="20"/>
        </w:rPr>
        <w:t>«зборки»</w:t>
      </w:r>
      <w:r>
        <w:rPr>
          <w:color w:val="231F20"/>
          <w:spacing w:val="-44"/>
          <w:w w:val="105"/>
          <w:sz w:val="20"/>
        </w:rPr>
        <w:t xml:space="preserve"> </w:t>
      </w:r>
      <w:r>
        <w:rPr>
          <w:color w:val="231F20"/>
          <w:spacing w:val="-6"/>
          <w:w w:val="105"/>
          <w:sz w:val="20"/>
        </w:rPr>
        <w:t>мультимедійної</w:t>
      </w:r>
      <w:r>
        <w:rPr>
          <w:color w:val="231F20"/>
          <w:spacing w:val="-45"/>
          <w:w w:val="105"/>
          <w:sz w:val="20"/>
        </w:rPr>
        <w:t xml:space="preserve"> </w:t>
      </w:r>
      <w:r>
        <w:rPr>
          <w:color w:val="231F20"/>
          <w:spacing w:val="-5"/>
          <w:w w:val="105"/>
          <w:sz w:val="20"/>
        </w:rPr>
        <w:t>статті;</w:t>
      </w:r>
    </w:p>
    <w:p w:rsidR="00664BE7" w:rsidRDefault="00664BE7">
      <w:pPr>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68"/>
        </w:numPr>
        <w:tabs>
          <w:tab w:val="left" w:pos="1526"/>
        </w:tabs>
        <w:spacing w:before="97"/>
        <w:ind w:firstLine="340"/>
        <w:jc w:val="left"/>
        <w:rPr>
          <w:sz w:val="20"/>
        </w:rPr>
      </w:pPr>
      <w:r>
        <w:rPr>
          <w:color w:val="231F20"/>
          <w:spacing w:val="-3"/>
          <w:w w:val="105"/>
          <w:sz w:val="20"/>
        </w:rPr>
        <w:t>мультискрипт</w:t>
      </w:r>
      <w:r>
        <w:rPr>
          <w:color w:val="231F20"/>
          <w:spacing w:val="-47"/>
          <w:w w:val="105"/>
          <w:sz w:val="20"/>
        </w:rPr>
        <w:t xml:space="preserve"> </w:t>
      </w:r>
      <w:r>
        <w:rPr>
          <w:color w:val="231F20"/>
          <w:w w:val="105"/>
          <w:sz w:val="20"/>
        </w:rPr>
        <w:t>—</w:t>
      </w:r>
      <w:r>
        <w:rPr>
          <w:color w:val="231F20"/>
          <w:spacing w:val="-46"/>
          <w:w w:val="105"/>
          <w:sz w:val="20"/>
        </w:rPr>
        <w:t xml:space="preserve"> </w:t>
      </w:r>
      <w:r>
        <w:rPr>
          <w:color w:val="231F20"/>
          <w:w w:val="105"/>
          <w:sz w:val="20"/>
        </w:rPr>
        <w:t>новий</w:t>
      </w:r>
      <w:r>
        <w:rPr>
          <w:color w:val="231F20"/>
          <w:spacing w:val="-47"/>
          <w:w w:val="105"/>
          <w:sz w:val="20"/>
        </w:rPr>
        <w:t xml:space="preserve"> </w:t>
      </w:r>
      <w:r>
        <w:rPr>
          <w:color w:val="231F20"/>
          <w:w w:val="105"/>
          <w:sz w:val="20"/>
        </w:rPr>
        <w:t>формат</w:t>
      </w:r>
      <w:r>
        <w:rPr>
          <w:color w:val="231F20"/>
          <w:spacing w:val="-46"/>
          <w:w w:val="105"/>
          <w:sz w:val="20"/>
        </w:rPr>
        <w:t xml:space="preserve"> </w:t>
      </w:r>
      <w:r>
        <w:rPr>
          <w:color w:val="231F20"/>
          <w:w w:val="105"/>
          <w:sz w:val="20"/>
        </w:rPr>
        <w:t>подачі</w:t>
      </w:r>
      <w:r>
        <w:rPr>
          <w:color w:val="231F20"/>
          <w:spacing w:val="-46"/>
          <w:w w:val="105"/>
          <w:sz w:val="20"/>
        </w:rPr>
        <w:t xml:space="preserve"> </w:t>
      </w:r>
      <w:r>
        <w:rPr>
          <w:color w:val="231F20"/>
          <w:w w:val="105"/>
          <w:sz w:val="20"/>
        </w:rPr>
        <w:t>інформації,</w:t>
      </w:r>
      <w:r>
        <w:rPr>
          <w:color w:val="231F20"/>
          <w:spacing w:val="-47"/>
          <w:w w:val="105"/>
          <w:sz w:val="20"/>
        </w:rPr>
        <w:t xml:space="preserve"> </w:t>
      </w:r>
      <w:r>
        <w:rPr>
          <w:color w:val="231F20"/>
          <w:w w:val="105"/>
          <w:sz w:val="20"/>
        </w:rPr>
        <w:t>який</w:t>
      </w:r>
      <w:r>
        <w:rPr>
          <w:color w:val="231F20"/>
          <w:spacing w:val="-46"/>
          <w:w w:val="105"/>
          <w:sz w:val="20"/>
        </w:rPr>
        <w:t xml:space="preserve"> </w:t>
      </w:r>
      <w:r>
        <w:rPr>
          <w:color w:val="231F20"/>
          <w:w w:val="105"/>
          <w:sz w:val="20"/>
        </w:rPr>
        <w:t>спрощує</w:t>
      </w:r>
      <w:r>
        <w:rPr>
          <w:color w:val="231F20"/>
          <w:spacing w:val="-46"/>
          <w:w w:val="105"/>
          <w:sz w:val="20"/>
        </w:rPr>
        <w:t xml:space="preserve"> </w:t>
      </w:r>
      <w:r>
        <w:rPr>
          <w:color w:val="231F20"/>
          <w:w w:val="105"/>
          <w:sz w:val="20"/>
        </w:rPr>
        <w:t>навігацію</w:t>
      </w:r>
      <w:r>
        <w:rPr>
          <w:color w:val="231F20"/>
          <w:spacing w:val="-47"/>
          <w:w w:val="105"/>
          <w:sz w:val="20"/>
        </w:rPr>
        <w:t xml:space="preserve"> </w:t>
      </w:r>
      <w:r>
        <w:rPr>
          <w:color w:val="231F20"/>
          <w:w w:val="105"/>
          <w:sz w:val="20"/>
        </w:rPr>
        <w:t>відео- матеріалів великого</w:t>
      </w:r>
      <w:r>
        <w:rPr>
          <w:color w:val="231F20"/>
          <w:spacing w:val="-33"/>
          <w:w w:val="105"/>
          <w:sz w:val="20"/>
        </w:rPr>
        <w:t xml:space="preserve"> </w:t>
      </w:r>
      <w:r>
        <w:rPr>
          <w:color w:val="231F20"/>
          <w:w w:val="105"/>
          <w:sz w:val="20"/>
        </w:rPr>
        <w:t>обсягу;</w:t>
      </w:r>
    </w:p>
    <w:p w:rsidR="00664BE7" w:rsidRDefault="00664BE7">
      <w:pPr>
        <w:pStyle w:val="a5"/>
        <w:numPr>
          <w:ilvl w:val="0"/>
          <w:numId w:val="68"/>
        </w:numPr>
        <w:tabs>
          <w:tab w:val="left" w:pos="1528"/>
        </w:tabs>
        <w:spacing w:line="238" w:lineRule="exact"/>
        <w:ind w:left="1527" w:right="0" w:hanging="168"/>
        <w:jc w:val="left"/>
        <w:rPr>
          <w:sz w:val="20"/>
        </w:rPr>
      </w:pPr>
      <w:r>
        <w:rPr>
          <w:color w:val="231F20"/>
          <w:sz w:val="20"/>
        </w:rPr>
        <w:t>інфографіка;</w:t>
      </w:r>
    </w:p>
    <w:p w:rsidR="00664BE7" w:rsidRDefault="00664BE7">
      <w:pPr>
        <w:pStyle w:val="a5"/>
        <w:numPr>
          <w:ilvl w:val="0"/>
          <w:numId w:val="68"/>
        </w:numPr>
        <w:tabs>
          <w:tab w:val="left" w:pos="1528"/>
        </w:tabs>
        <w:spacing w:line="240" w:lineRule="exact"/>
        <w:ind w:left="1527" w:right="0" w:hanging="168"/>
        <w:jc w:val="left"/>
        <w:rPr>
          <w:sz w:val="20"/>
        </w:rPr>
      </w:pPr>
      <w:r>
        <w:rPr>
          <w:color w:val="231F20"/>
          <w:sz w:val="20"/>
        </w:rPr>
        <w:t>інформаційні ігри (інтерактивний</w:t>
      </w:r>
      <w:r>
        <w:rPr>
          <w:color w:val="231F20"/>
          <w:spacing w:val="-37"/>
          <w:sz w:val="20"/>
        </w:rPr>
        <w:t xml:space="preserve"> </w:t>
      </w:r>
      <w:r>
        <w:rPr>
          <w:color w:val="231F20"/>
          <w:sz w:val="20"/>
        </w:rPr>
        <w:t>інфотеймент).</w:t>
      </w:r>
    </w:p>
    <w:p w:rsidR="00664BE7" w:rsidRDefault="00664BE7">
      <w:pPr>
        <w:pStyle w:val="a3"/>
        <w:ind w:right="158" w:firstLine="340"/>
      </w:pPr>
      <w:r>
        <w:rPr>
          <w:color w:val="231F20"/>
        </w:rPr>
        <w:t>Використання нових, синтетичних жанрів у мультимедійних історіях сприяє зосе- редженню уваги аудиторії, максимально цікавій подачі, розкриттю тієї чи іншої теми, створенню відповідної атмосфери тощо.</w:t>
      </w:r>
    </w:p>
    <w:p w:rsidR="00664BE7" w:rsidRDefault="00664BE7">
      <w:pPr>
        <w:pStyle w:val="a3"/>
        <w:spacing w:line="237" w:lineRule="auto"/>
        <w:ind w:right="155" w:firstLine="340"/>
      </w:pPr>
      <w:r>
        <w:rPr>
          <w:color w:val="231F20"/>
        </w:rPr>
        <w:t>Популярність</w:t>
      </w:r>
      <w:r>
        <w:rPr>
          <w:color w:val="231F20"/>
          <w:spacing w:val="-8"/>
        </w:rPr>
        <w:t xml:space="preserve"> </w:t>
      </w:r>
      <w:r>
        <w:rPr>
          <w:color w:val="231F20"/>
        </w:rPr>
        <w:t>інтернету</w:t>
      </w:r>
      <w:r>
        <w:rPr>
          <w:color w:val="231F20"/>
          <w:spacing w:val="-8"/>
        </w:rPr>
        <w:t xml:space="preserve"> </w:t>
      </w:r>
      <w:r>
        <w:rPr>
          <w:color w:val="231F20"/>
        </w:rPr>
        <w:t>та</w:t>
      </w:r>
      <w:r>
        <w:rPr>
          <w:color w:val="231F20"/>
          <w:spacing w:val="-8"/>
        </w:rPr>
        <w:t xml:space="preserve"> </w:t>
      </w:r>
      <w:r>
        <w:rPr>
          <w:color w:val="231F20"/>
        </w:rPr>
        <w:t>нові</w:t>
      </w:r>
      <w:r>
        <w:rPr>
          <w:color w:val="231F20"/>
          <w:spacing w:val="-7"/>
        </w:rPr>
        <w:t xml:space="preserve"> </w:t>
      </w:r>
      <w:r>
        <w:rPr>
          <w:color w:val="231F20"/>
        </w:rPr>
        <w:t>технології</w:t>
      </w:r>
      <w:r>
        <w:rPr>
          <w:color w:val="231F20"/>
          <w:spacing w:val="-8"/>
        </w:rPr>
        <w:t xml:space="preserve"> </w:t>
      </w:r>
      <w:r>
        <w:rPr>
          <w:color w:val="231F20"/>
        </w:rPr>
        <w:t>передачі</w:t>
      </w:r>
      <w:r>
        <w:rPr>
          <w:color w:val="231F20"/>
          <w:spacing w:val="-9"/>
        </w:rPr>
        <w:t xml:space="preserve"> </w:t>
      </w:r>
      <w:r>
        <w:rPr>
          <w:color w:val="231F20"/>
        </w:rPr>
        <w:t>інформації</w:t>
      </w:r>
      <w:r>
        <w:rPr>
          <w:color w:val="231F20"/>
          <w:spacing w:val="-8"/>
        </w:rPr>
        <w:t xml:space="preserve"> </w:t>
      </w:r>
      <w:r>
        <w:rPr>
          <w:color w:val="231F20"/>
        </w:rPr>
        <w:t>призвели</w:t>
      </w:r>
      <w:r>
        <w:rPr>
          <w:color w:val="231F20"/>
          <w:spacing w:val="-7"/>
        </w:rPr>
        <w:t xml:space="preserve"> </w:t>
      </w:r>
      <w:r>
        <w:rPr>
          <w:color w:val="231F20"/>
        </w:rPr>
        <w:t>до</w:t>
      </w:r>
      <w:r>
        <w:rPr>
          <w:color w:val="231F20"/>
          <w:spacing w:val="-8"/>
        </w:rPr>
        <w:t xml:space="preserve"> </w:t>
      </w:r>
      <w:r>
        <w:rPr>
          <w:color w:val="231F20"/>
        </w:rPr>
        <w:t xml:space="preserve">гострої конкуренції між традиційними та новими медіа. Але це в жодному разі не означає, що традиційні ЗМІ зникнуть із медіаринку, натомість є </w:t>
      </w:r>
      <w:r>
        <w:rPr>
          <w:color w:val="231F20"/>
          <w:spacing w:val="-3"/>
        </w:rPr>
        <w:t xml:space="preserve">стимул </w:t>
      </w:r>
      <w:r>
        <w:rPr>
          <w:color w:val="231F20"/>
        </w:rPr>
        <w:t>робити їх високоякіс- ними,</w:t>
      </w:r>
      <w:r>
        <w:rPr>
          <w:color w:val="231F20"/>
          <w:spacing w:val="-5"/>
        </w:rPr>
        <w:t xml:space="preserve"> </w:t>
      </w:r>
      <w:r>
        <w:rPr>
          <w:color w:val="231F20"/>
        </w:rPr>
        <w:t>змінюючи</w:t>
      </w:r>
      <w:r>
        <w:rPr>
          <w:color w:val="231F20"/>
          <w:spacing w:val="-5"/>
        </w:rPr>
        <w:t xml:space="preserve"> </w:t>
      </w:r>
      <w:r>
        <w:rPr>
          <w:color w:val="231F20"/>
        </w:rPr>
        <w:t>форми</w:t>
      </w:r>
      <w:r>
        <w:rPr>
          <w:color w:val="231F20"/>
          <w:spacing w:val="-4"/>
        </w:rPr>
        <w:t xml:space="preserve"> </w:t>
      </w:r>
      <w:r>
        <w:rPr>
          <w:color w:val="231F20"/>
        </w:rPr>
        <w:t>подачі</w:t>
      </w:r>
      <w:r>
        <w:rPr>
          <w:color w:val="231F20"/>
          <w:spacing w:val="-5"/>
        </w:rPr>
        <w:t xml:space="preserve"> </w:t>
      </w:r>
      <w:r>
        <w:rPr>
          <w:color w:val="231F20"/>
        </w:rPr>
        <w:t>інформації</w:t>
      </w:r>
      <w:r>
        <w:rPr>
          <w:color w:val="231F20"/>
          <w:spacing w:val="-5"/>
        </w:rPr>
        <w:t xml:space="preserve"> </w:t>
      </w:r>
      <w:r>
        <w:rPr>
          <w:color w:val="231F20"/>
        </w:rPr>
        <w:t>відповідно</w:t>
      </w:r>
      <w:r>
        <w:rPr>
          <w:color w:val="231F20"/>
          <w:spacing w:val="-6"/>
        </w:rPr>
        <w:t xml:space="preserve"> </w:t>
      </w:r>
      <w:r>
        <w:rPr>
          <w:color w:val="231F20"/>
        </w:rPr>
        <w:t>до</w:t>
      </w:r>
      <w:r>
        <w:rPr>
          <w:color w:val="231F20"/>
          <w:spacing w:val="-4"/>
        </w:rPr>
        <w:t xml:space="preserve"> </w:t>
      </w:r>
      <w:r>
        <w:rPr>
          <w:color w:val="231F20"/>
        </w:rPr>
        <w:t>потреб</w:t>
      </w:r>
      <w:r>
        <w:rPr>
          <w:color w:val="231F20"/>
          <w:spacing w:val="-6"/>
        </w:rPr>
        <w:t xml:space="preserve"> </w:t>
      </w:r>
      <w:r>
        <w:rPr>
          <w:color w:val="231F20"/>
        </w:rPr>
        <w:t>сучасної</w:t>
      </w:r>
      <w:r>
        <w:rPr>
          <w:color w:val="231F20"/>
          <w:spacing w:val="-6"/>
        </w:rPr>
        <w:t xml:space="preserve"> </w:t>
      </w:r>
      <w:r>
        <w:rPr>
          <w:color w:val="231F20"/>
        </w:rPr>
        <w:t>аудиторії.</w:t>
      </w:r>
      <w:r>
        <w:rPr>
          <w:color w:val="231F20"/>
          <w:spacing w:val="-5"/>
        </w:rPr>
        <w:t xml:space="preserve"> </w:t>
      </w:r>
      <w:r>
        <w:rPr>
          <w:color w:val="231F20"/>
          <w:spacing w:val="-3"/>
        </w:rPr>
        <w:t xml:space="preserve">До </w:t>
      </w:r>
      <w:r>
        <w:rPr>
          <w:color w:val="231F20"/>
        </w:rPr>
        <w:t xml:space="preserve">прикладу, сучасні українські медіа активно впроваджують інфографіку, яка полегшує сприймання інформації. Вона є своєрідним привабливим маркетинговим прийомом, що дає змогу друкованій пресі залучати нових читачів. Нині успішно використовують візуалізацію даних такі відомі українські газети, як «Кореспондент», «Фокус», </w:t>
      </w:r>
      <w:r>
        <w:rPr>
          <w:color w:val="231F20"/>
          <w:spacing w:val="-5"/>
        </w:rPr>
        <w:t xml:space="preserve">«Укра- </w:t>
      </w:r>
      <w:r>
        <w:rPr>
          <w:color w:val="231F20"/>
        </w:rPr>
        <w:t>їнский тиждень», «Контракти». Інфографіка набуває популярності й на телебаченні («1+1»,</w:t>
      </w:r>
      <w:r>
        <w:rPr>
          <w:color w:val="231F20"/>
          <w:spacing w:val="-31"/>
        </w:rPr>
        <w:t xml:space="preserve"> </w:t>
      </w:r>
      <w:r>
        <w:rPr>
          <w:color w:val="231F20"/>
        </w:rPr>
        <w:t>«ICTV»,</w:t>
      </w:r>
      <w:r>
        <w:rPr>
          <w:color w:val="231F20"/>
          <w:spacing w:val="-30"/>
        </w:rPr>
        <w:t xml:space="preserve"> </w:t>
      </w:r>
      <w:r>
        <w:rPr>
          <w:color w:val="231F20"/>
        </w:rPr>
        <w:t>«5</w:t>
      </w:r>
      <w:r>
        <w:rPr>
          <w:color w:val="231F20"/>
          <w:spacing w:val="-31"/>
        </w:rPr>
        <w:t xml:space="preserve"> </w:t>
      </w:r>
      <w:r>
        <w:rPr>
          <w:color w:val="231F20"/>
        </w:rPr>
        <w:t>канал»</w:t>
      </w:r>
      <w:r>
        <w:rPr>
          <w:color w:val="231F20"/>
          <w:spacing w:val="-30"/>
        </w:rPr>
        <w:t xml:space="preserve"> </w:t>
      </w:r>
      <w:r>
        <w:rPr>
          <w:color w:val="231F20"/>
          <w:spacing w:val="-3"/>
        </w:rPr>
        <w:t>тощо).</w:t>
      </w:r>
      <w:r>
        <w:rPr>
          <w:color w:val="231F20"/>
          <w:spacing w:val="-31"/>
        </w:rPr>
        <w:t xml:space="preserve"> </w:t>
      </w:r>
      <w:r>
        <w:rPr>
          <w:color w:val="231F20"/>
        </w:rPr>
        <w:t>Інформаційне</w:t>
      </w:r>
      <w:r>
        <w:rPr>
          <w:color w:val="231F20"/>
          <w:spacing w:val="-30"/>
        </w:rPr>
        <w:t xml:space="preserve"> </w:t>
      </w:r>
      <w:r>
        <w:rPr>
          <w:color w:val="231F20"/>
        </w:rPr>
        <w:t>середовище</w:t>
      </w:r>
      <w:r>
        <w:rPr>
          <w:color w:val="231F20"/>
          <w:spacing w:val="-31"/>
        </w:rPr>
        <w:t xml:space="preserve"> </w:t>
      </w:r>
      <w:r>
        <w:rPr>
          <w:color w:val="231F20"/>
        </w:rPr>
        <w:t>телеканалу</w:t>
      </w:r>
      <w:r>
        <w:rPr>
          <w:color w:val="231F20"/>
          <w:spacing w:val="-31"/>
        </w:rPr>
        <w:t xml:space="preserve"> </w:t>
      </w:r>
      <w:r>
        <w:rPr>
          <w:color w:val="231F20"/>
        </w:rPr>
        <w:t>—це</w:t>
      </w:r>
      <w:r>
        <w:rPr>
          <w:color w:val="231F20"/>
          <w:spacing w:val="-31"/>
        </w:rPr>
        <w:t xml:space="preserve"> </w:t>
      </w:r>
      <w:r>
        <w:rPr>
          <w:color w:val="231F20"/>
        </w:rPr>
        <w:t>ефір,</w:t>
      </w:r>
      <w:r>
        <w:rPr>
          <w:color w:val="231F20"/>
          <w:spacing w:val="-31"/>
        </w:rPr>
        <w:t xml:space="preserve"> </w:t>
      </w:r>
      <w:r>
        <w:rPr>
          <w:color w:val="231F20"/>
        </w:rPr>
        <w:t>і</w:t>
      </w:r>
      <w:r>
        <w:rPr>
          <w:color w:val="231F20"/>
          <w:spacing w:val="-30"/>
        </w:rPr>
        <w:t xml:space="preserve"> </w:t>
      </w:r>
      <w:r>
        <w:rPr>
          <w:color w:val="231F20"/>
        </w:rPr>
        <w:t xml:space="preserve">вся графіка на екрані створюється з метою доповнити інформаційний </w:t>
      </w:r>
      <w:r>
        <w:rPr>
          <w:color w:val="231F20"/>
          <w:spacing w:val="-3"/>
        </w:rPr>
        <w:t xml:space="preserve">портрет, </w:t>
      </w:r>
      <w:r>
        <w:rPr>
          <w:color w:val="231F20"/>
        </w:rPr>
        <w:t>зробити його</w:t>
      </w:r>
      <w:r>
        <w:rPr>
          <w:color w:val="231F20"/>
          <w:spacing w:val="-9"/>
        </w:rPr>
        <w:t xml:space="preserve"> </w:t>
      </w:r>
      <w:r>
        <w:rPr>
          <w:color w:val="231F20"/>
        </w:rPr>
        <w:t>наочним</w:t>
      </w:r>
      <w:r>
        <w:rPr>
          <w:color w:val="231F20"/>
          <w:spacing w:val="-9"/>
        </w:rPr>
        <w:t xml:space="preserve"> </w:t>
      </w:r>
      <w:r>
        <w:rPr>
          <w:color w:val="231F20"/>
        </w:rPr>
        <w:t>і</w:t>
      </w:r>
      <w:r>
        <w:rPr>
          <w:color w:val="231F20"/>
          <w:spacing w:val="-9"/>
        </w:rPr>
        <w:t xml:space="preserve"> </w:t>
      </w:r>
      <w:r>
        <w:rPr>
          <w:color w:val="231F20"/>
        </w:rPr>
        <w:t>читабельним.</w:t>
      </w:r>
      <w:r>
        <w:rPr>
          <w:color w:val="231F20"/>
          <w:spacing w:val="-8"/>
        </w:rPr>
        <w:t xml:space="preserve"> </w:t>
      </w:r>
      <w:r>
        <w:rPr>
          <w:color w:val="231F20"/>
        </w:rPr>
        <w:t>Інфографіка</w:t>
      </w:r>
      <w:r>
        <w:rPr>
          <w:color w:val="231F20"/>
          <w:spacing w:val="-9"/>
        </w:rPr>
        <w:t xml:space="preserve"> </w:t>
      </w:r>
      <w:r>
        <w:rPr>
          <w:color w:val="231F20"/>
        </w:rPr>
        <w:t>на</w:t>
      </w:r>
      <w:r>
        <w:rPr>
          <w:color w:val="231F20"/>
          <w:spacing w:val="-9"/>
        </w:rPr>
        <w:t xml:space="preserve"> </w:t>
      </w:r>
      <w:r>
        <w:rPr>
          <w:color w:val="231F20"/>
        </w:rPr>
        <w:t>телебаченні</w:t>
      </w:r>
      <w:r>
        <w:rPr>
          <w:color w:val="231F20"/>
          <w:spacing w:val="-9"/>
        </w:rPr>
        <w:t xml:space="preserve"> </w:t>
      </w:r>
      <w:r>
        <w:rPr>
          <w:color w:val="231F20"/>
          <w:spacing w:val="-3"/>
        </w:rPr>
        <w:t>може</w:t>
      </w:r>
      <w:r>
        <w:rPr>
          <w:color w:val="231F20"/>
          <w:spacing w:val="-9"/>
        </w:rPr>
        <w:t xml:space="preserve"> </w:t>
      </w:r>
      <w:r>
        <w:rPr>
          <w:color w:val="231F20"/>
        </w:rPr>
        <w:t>користуватися</w:t>
      </w:r>
      <w:r>
        <w:rPr>
          <w:color w:val="231F20"/>
          <w:spacing w:val="-8"/>
        </w:rPr>
        <w:t xml:space="preserve"> </w:t>
      </w:r>
      <w:r>
        <w:rPr>
          <w:color w:val="231F20"/>
        </w:rPr>
        <w:t>тим</w:t>
      </w:r>
      <w:r>
        <w:rPr>
          <w:color w:val="231F20"/>
          <w:spacing w:val="-9"/>
        </w:rPr>
        <w:t xml:space="preserve"> </w:t>
      </w:r>
      <w:r>
        <w:rPr>
          <w:color w:val="231F20"/>
        </w:rPr>
        <w:t xml:space="preserve">же інструментарієм, що й друкована, та класифікуватися, відповідно, за способом візуа- лізації. Однак можливості телебачення є значно багатшими, аніж у паперового фор- </w:t>
      </w:r>
      <w:r>
        <w:rPr>
          <w:color w:val="231F20"/>
          <w:spacing w:val="-3"/>
        </w:rPr>
        <w:t xml:space="preserve">мату. </w:t>
      </w:r>
      <w:r>
        <w:rPr>
          <w:color w:val="231F20"/>
        </w:rPr>
        <w:t>Звідси безліч додаткових прийомів, що використовуються телеінфограферами: персонажна анімація, «живі» титри (наприклад, фотографії з іменами та прізвищами героїв</w:t>
      </w:r>
      <w:r>
        <w:rPr>
          <w:color w:val="231F20"/>
          <w:spacing w:val="-13"/>
        </w:rPr>
        <w:t xml:space="preserve"> </w:t>
      </w:r>
      <w:r>
        <w:rPr>
          <w:color w:val="231F20"/>
        </w:rPr>
        <w:t>сюжетів,</w:t>
      </w:r>
      <w:r>
        <w:rPr>
          <w:color w:val="231F20"/>
          <w:spacing w:val="-13"/>
        </w:rPr>
        <w:t xml:space="preserve"> </w:t>
      </w:r>
      <w:r>
        <w:rPr>
          <w:color w:val="231F20"/>
        </w:rPr>
        <w:t>цитати),</w:t>
      </w:r>
      <w:r>
        <w:rPr>
          <w:color w:val="231F20"/>
          <w:spacing w:val="-12"/>
        </w:rPr>
        <w:t xml:space="preserve"> </w:t>
      </w:r>
      <w:r>
        <w:rPr>
          <w:color w:val="231F20"/>
        </w:rPr>
        <w:t>спецефекти</w:t>
      </w:r>
      <w:r>
        <w:rPr>
          <w:color w:val="231F20"/>
          <w:spacing w:val="-13"/>
        </w:rPr>
        <w:t xml:space="preserve"> </w:t>
      </w:r>
      <w:r>
        <w:rPr>
          <w:color w:val="231F20"/>
        </w:rPr>
        <w:t>тощо</w:t>
      </w:r>
      <w:r>
        <w:rPr>
          <w:color w:val="231F20"/>
          <w:spacing w:val="-13"/>
        </w:rPr>
        <w:t xml:space="preserve"> </w:t>
      </w:r>
      <w:r>
        <w:rPr>
          <w:color w:val="231F20"/>
        </w:rPr>
        <w:t>[12,</w:t>
      </w:r>
      <w:r>
        <w:rPr>
          <w:color w:val="231F20"/>
          <w:spacing w:val="-12"/>
        </w:rPr>
        <w:t xml:space="preserve"> </w:t>
      </w:r>
      <w:r>
        <w:rPr>
          <w:color w:val="231F20"/>
        </w:rPr>
        <w:t>с.</w:t>
      </w:r>
      <w:r>
        <w:rPr>
          <w:color w:val="231F20"/>
          <w:spacing w:val="-13"/>
        </w:rPr>
        <w:t xml:space="preserve"> </w:t>
      </w:r>
      <w:r>
        <w:rPr>
          <w:color w:val="231F20"/>
        </w:rPr>
        <w:t>162].</w:t>
      </w:r>
    </w:p>
    <w:p w:rsidR="00664BE7" w:rsidRDefault="00664BE7">
      <w:pPr>
        <w:pStyle w:val="a3"/>
        <w:spacing w:before="13"/>
        <w:ind w:right="156" w:firstLine="340"/>
      </w:pPr>
      <w:r>
        <w:rPr>
          <w:color w:val="231F20"/>
        </w:rPr>
        <w:t>Трансформаційні процеси в медіа не можуть не позначитися на аудиторному ас- пекті. Кардинально змінилася роль інформації для людей, і вони зовсім по-іншому стали</w:t>
      </w:r>
      <w:r>
        <w:rPr>
          <w:color w:val="231F20"/>
          <w:spacing w:val="-9"/>
        </w:rPr>
        <w:t xml:space="preserve"> </w:t>
      </w:r>
      <w:r>
        <w:rPr>
          <w:color w:val="231F20"/>
        </w:rPr>
        <w:t>сприймати</w:t>
      </w:r>
      <w:r>
        <w:rPr>
          <w:color w:val="231F20"/>
          <w:spacing w:val="-8"/>
        </w:rPr>
        <w:t xml:space="preserve"> </w:t>
      </w:r>
      <w:r>
        <w:rPr>
          <w:color w:val="231F20"/>
        </w:rPr>
        <w:t>і</w:t>
      </w:r>
      <w:r>
        <w:rPr>
          <w:color w:val="231F20"/>
          <w:spacing w:val="-8"/>
        </w:rPr>
        <w:t xml:space="preserve"> </w:t>
      </w:r>
      <w:r>
        <w:rPr>
          <w:color w:val="231F20"/>
        </w:rPr>
        <w:t>споживати</w:t>
      </w:r>
      <w:r>
        <w:rPr>
          <w:color w:val="231F20"/>
          <w:spacing w:val="-8"/>
        </w:rPr>
        <w:t xml:space="preserve"> </w:t>
      </w:r>
      <w:r>
        <w:rPr>
          <w:color w:val="231F20"/>
          <w:spacing w:val="3"/>
        </w:rPr>
        <w:t>її.</w:t>
      </w:r>
      <w:r>
        <w:rPr>
          <w:color w:val="231F20"/>
          <w:spacing w:val="-9"/>
        </w:rPr>
        <w:t xml:space="preserve"> </w:t>
      </w:r>
      <w:r>
        <w:rPr>
          <w:color w:val="231F20"/>
        </w:rPr>
        <w:t>Інтерактивність</w:t>
      </w:r>
      <w:r>
        <w:rPr>
          <w:color w:val="231F20"/>
          <w:spacing w:val="-8"/>
        </w:rPr>
        <w:t xml:space="preserve"> </w:t>
      </w:r>
      <w:r>
        <w:rPr>
          <w:color w:val="231F20"/>
        </w:rPr>
        <w:t>нових</w:t>
      </w:r>
      <w:r>
        <w:rPr>
          <w:color w:val="231F20"/>
          <w:spacing w:val="-8"/>
        </w:rPr>
        <w:t xml:space="preserve"> </w:t>
      </w:r>
      <w:r>
        <w:rPr>
          <w:color w:val="231F20"/>
        </w:rPr>
        <w:t>медіа</w:t>
      </w:r>
      <w:r>
        <w:rPr>
          <w:color w:val="231F20"/>
          <w:spacing w:val="-8"/>
        </w:rPr>
        <w:t xml:space="preserve"> </w:t>
      </w:r>
      <w:r>
        <w:rPr>
          <w:color w:val="231F20"/>
        </w:rPr>
        <w:t>надає</w:t>
      </w:r>
      <w:r>
        <w:rPr>
          <w:color w:val="231F20"/>
          <w:spacing w:val="-9"/>
        </w:rPr>
        <w:t xml:space="preserve"> </w:t>
      </w:r>
      <w:r>
        <w:rPr>
          <w:color w:val="231F20"/>
        </w:rPr>
        <w:t>традиційному</w:t>
      </w:r>
      <w:r>
        <w:rPr>
          <w:color w:val="231F20"/>
          <w:spacing w:val="-8"/>
        </w:rPr>
        <w:t xml:space="preserve"> </w:t>
      </w:r>
      <w:r>
        <w:rPr>
          <w:color w:val="231F20"/>
        </w:rPr>
        <w:t xml:space="preserve">спо- живачеві ЗМІ безмежні можливості вибору змісту. </w:t>
      </w:r>
      <w:r>
        <w:rPr>
          <w:color w:val="231F20"/>
          <w:spacing w:val="-3"/>
        </w:rPr>
        <w:t xml:space="preserve">Проте </w:t>
      </w:r>
      <w:r>
        <w:rPr>
          <w:color w:val="231F20"/>
        </w:rPr>
        <w:t xml:space="preserve">одночасно з цим користу- вач онлайнових медіа </w:t>
      </w:r>
      <w:r>
        <w:rPr>
          <w:color w:val="231F20"/>
          <w:spacing w:val="-3"/>
        </w:rPr>
        <w:t xml:space="preserve">може </w:t>
      </w:r>
      <w:r>
        <w:rPr>
          <w:color w:val="231F20"/>
        </w:rPr>
        <w:t>бути редактором, творцем нових змістовних продуктів.  У</w:t>
      </w:r>
      <w:r>
        <w:rPr>
          <w:color w:val="231F20"/>
          <w:spacing w:val="-10"/>
        </w:rPr>
        <w:t xml:space="preserve"> </w:t>
      </w:r>
      <w:r>
        <w:rPr>
          <w:color w:val="231F20"/>
        </w:rPr>
        <w:t>його</w:t>
      </w:r>
      <w:r>
        <w:rPr>
          <w:color w:val="231F20"/>
          <w:spacing w:val="-10"/>
        </w:rPr>
        <w:t xml:space="preserve"> </w:t>
      </w:r>
      <w:r>
        <w:rPr>
          <w:color w:val="231F20"/>
        </w:rPr>
        <w:t>особі</w:t>
      </w:r>
      <w:r>
        <w:rPr>
          <w:color w:val="231F20"/>
          <w:spacing w:val="-10"/>
        </w:rPr>
        <w:t xml:space="preserve"> </w:t>
      </w:r>
      <w:r>
        <w:rPr>
          <w:color w:val="231F20"/>
        </w:rPr>
        <w:t>поєднуються</w:t>
      </w:r>
      <w:r>
        <w:rPr>
          <w:color w:val="231F20"/>
          <w:spacing w:val="-10"/>
        </w:rPr>
        <w:t xml:space="preserve"> </w:t>
      </w:r>
      <w:r>
        <w:rPr>
          <w:color w:val="231F20"/>
        </w:rPr>
        <w:t>і</w:t>
      </w:r>
      <w:r>
        <w:rPr>
          <w:color w:val="231F20"/>
          <w:spacing w:val="-10"/>
        </w:rPr>
        <w:t xml:space="preserve"> </w:t>
      </w:r>
      <w:r>
        <w:rPr>
          <w:color w:val="231F20"/>
        </w:rPr>
        <w:t>споживач,</w:t>
      </w:r>
      <w:r>
        <w:rPr>
          <w:color w:val="231F20"/>
          <w:spacing w:val="-10"/>
        </w:rPr>
        <w:t xml:space="preserve"> </w:t>
      </w:r>
      <w:r>
        <w:rPr>
          <w:color w:val="231F20"/>
        </w:rPr>
        <w:t>і</w:t>
      </w:r>
      <w:r>
        <w:rPr>
          <w:color w:val="231F20"/>
          <w:spacing w:val="-10"/>
        </w:rPr>
        <w:t xml:space="preserve"> </w:t>
      </w:r>
      <w:r>
        <w:rPr>
          <w:color w:val="231F20"/>
        </w:rPr>
        <w:t>виробник,</w:t>
      </w:r>
      <w:r>
        <w:rPr>
          <w:color w:val="231F20"/>
          <w:spacing w:val="-10"/>
        </w:rPr>
        <w:t xml:space="preserve"> </w:t>
      </w:r>
      <w:r>
        <w:rPr>
          <w:color w:val="231F20"/>
        </w:rPr>
        <w:t>інтегруються</w:t>
      </w:r>
      <w:r>
        <w:rPr>
          <w:color w:val="231F20"/>
          <w:spacing w:val="-10"/>
        </w:rPr>
        <w:t xml:space="preserve"> </w:t>
      </w:r>
      <w:r>
        <w:rPr>
          <w:color w:val="231F20"/>
        </w:rPr>
        <w:t>різні</w:t>
      </w:r>
      <w:r>
        <w:rPr>
          <w:color w:val="231F20"/>
          <w:spacing w:val="-10"/>
        </w:rPr>
        <w:t xml:space="preserve"> </w:t>
      </w:r>
      <w:r>
        <w:rPr>
          <w:color w:val="231F20"/>
        </w:rPr>
        <w:t>ролі</w:t>
      </w:r>
      <w:r>
        <w:rPr>
          <w:color w:val="231F20"/>
          <w:spacing w:val="-10"/>
        </w:rPr>
        <w:t xml:space="preserve"> </w:t>
      </w:r>
      <w:r>
        <w:rPr>
          <w:color w:val="231F20"/>
        </w:rPr>
        <w:t>та</w:t>
      </w:r>
      <w:r>
        <w:rPr>
          <w:color w:val="231F20"/>
          <w:spacing w:val="-10"/>
        </w:rPr>
        <w:t xml:space="preserve"> </w:t>
      </w:r>
      <w:r>
        <w:rPr>
          <w:color w:val="231F20"/>
        </w:rPr>
        <w:t>функції.</w:t>
      </w:r>
    </w:p>
    <w:p w:rsidR="00664BE7" w:rsidRDefault="00664BE7">
      <w:pPr>
        <w:pStyle w:val="a3"/>
        <w:spacing w:line="237" w:lineRule="auto"/>
        <w:ind w:right="154" w:firstLine="340"/>
      </w:pPr>
      <w:r>
        <w:rPr>
          <w:color w:val="231F20"/>
        </w:rPr>
        <w:t>Трансформаційні процеси мають і для професійної діяльності журналіста кілька вагомих наслідків. Основна відмінність конвергентного журналіста від традиційного медійника в тому, що він повинен визначити оптимальний для конкретної новини формат і вміти створювати в ньому свій матеріал. Зокрема, треба володіти технікою інтерв’ю, уміти добирати факти й дані, обробляти відео-, аудіо- і фотоматеріали, мати навички графічного дизайну, писати тексти (для газети, радіо, телебачення, інтернету) [8].</w:t>
      </w:r>
    </w:p>
    <w:p w:rsidR="00664BE7" w:rsidRDefault="00664BE7">
      <w:pPr>
        <w:pStyle w:val="a3"/>
        <w:ind w:right="154" w:firstLine="340"/>
      </w:pPr>
      <w:r>
        <w:rPr>
          <w:b/>
          <w:color w:val="231F20"/>
        </w:rPr>
        <w:t xml:space="preserve">ВИСНОВКИ. </w:t>
      </w:r>
      <w:r>
        <w:rPr>
          <w:color w:val="231F20"/>
          <w:spacing w:val="-3"/>
        </w:rPr>
        <w:t xml:space="preserve">Технологізація </w:t>
      </w:r>
      <w:r>
        <w:rPr>
          <w:color w:val="231F20"/>
        </w:rPr>
        <w:t>суспільства призвела до реформування медіасисте- ми.</w:t>
      </w:r>
      <w:r>
        <w:rPr>
          <w:color w:val="231F20"/>
          <w:spacing w:val="-9"/>
        </w:rPr>
        <w:t xml:space="preserve"> </w:t>
      </w:r>
      <w:r>
        <w:rPr>
          <w:color w:val="231F20"/>
        </w:rPr>
        <w:t>Трансформаційні</w:t>
      </w:r>
      <w:r>
        <w:rPr>
          <w:color w:val="231F20"/>
          <w:spacing w:val="-8"/>
        </w:rPr>
        <w:t xml:space="preserve"> </w:t>
      </w:r>
      <w:r>
        <w:rPr>
          <w:color w:val="231F20"/>
        </w:rPr>
        <w:t>процеси</w:t>
      </w:r>
      <w:r>
        <w:rPr>
          <w:color w:val="231F20"/>
          <w:spacing w:val="-9"/>
        </w:rPr>
        <w:t xml:space="preserve"> </w:t>
      </w:r>
      <w:r>
        <w:rPr>
          <w:color w:val="231F20"/>
        </w:rPr>
        <w:t>в</w:t>
      </w:r>
      <w:r>
        <w:rPr>
          <w:color w:val="231F20"/>
          <w:spacing w:val="-8"/>
        </w:rPr>
        <w:t xml:space="preserve"> </w:t>
      </w:r>
      <w:r>
        <w:rPr>
          <w:color w:val="231F20"/>
        </w:rPr>
        <w:t>сучасній</w:t>
      </w:r>
      <w:r>
        <w:rPr>
          <w:color w:val="231F20"/>
          <w:spacing w:val="-9"/>
        </w:rPr>
        <w:t xml:space="preserve"> </w:t>
      </w:r>
      <w:r>
        <w:rPr>
          <w:color w:val="231F20"/>
        </w:rPr>
        <w:t>медіаіндустрії</w:t>
      </w:r>
      <w:r>
        <w:rPr>
          <w:color w:val="231F20"/>
          <w:spacing w:val="-8"/>
        </w:rPr>
        <w:t xml:space="preserve"> </w:t>
      </w:r>
      <w:r>
        <w:rPr>
          <w:color w:val="231F20"/>
        </w:rPr>
        <w:t>є</w:t>
      </w:r>
      <w:r>
        <w:rPr>
          <w:color w:val="231F20"/>
          <w:spacing w:val="-8"/>
        </w:rPr>
        <w:t xml:space="preserve"> </w:t>
      </w:r>
      <w:r>
        <w:rPr>
          <w:color w:val="231F20"/>
        </w:rPr>
        <w:t>складними</w:t>
      </w:r>
      <w:r>
        <w:rPr>
          <w:color w:val="231F20"/>
          <w:spacing w:val="-9"/>
        </w:rPr>
        <w:t xml:space="preserve"> </w:t>
      </w:r>
      <w:r>
        <w:rPr>
          <w:color w:val="231F20"/>
        </w:rPr>
        <w:t>та</w:t>
      </w:r>
      <w:r>
        <w:rPr>
          <w:color w:val="231F20"/>
          <w:spacing w:val="-8"/>
        </w:rPr>
        <w:t xml:space="preserve"> </w:t>
      </w:r>
      <w:r>
        <w:rPr>
          <w:color w:val="231F20"/>
        </w:rPr>
        <w:t>стосуються</w:t>
      </w:r>
      <w:r>
        <w:rPr>
          <w:color w:val="231F20"/>
          <w:spacing w:val="-10"/>
        </w:rPr>
        <w:t xml:space="preserve"> </w:t>
      </w:r>
      <w:r>
        <w:rPr>
          <w:color w:val="231F20"/>
        </w:rPr>
        <w:t xml:space="preserve">ба- гатьох аспектів, насамперед: технологічного, технічного, контентного, редакційного, жанрового, аудиторного, професійного. У сучасному медійному процесі акцентується увага на якісному контенті, який можна легко адаптувати до різних інформаційних платформ. </w:t>
      </w:r>
      <w:r>
        <w:rPr>
          <w:color w:val="231F20"/>
          <w:spacing w:val="-3"/>
        </w:rPr>
        <w:t xml:space="preserve">Технологічний </w:t>
      </w:r>
      <w:r>
        <w:rPr>
          <w:color w:val="231F20"/>
        </w:rPr>
        <w:t>прогрес призвів до радикальної трансформації способів до- ставки інформації та доступу до неї, розмивання кордонів між традиційними медіа, зближення і взаємопроникнення різних видів ЗМІ. Майбутнє медіаконтенту залежить від</w:t>
      </w:r>
      <w:r>
        <w:rPr>
          <w:color w:val="231F20"/>
          <w:spacing w:val="-8"/>
        </w:rPr>
        <w:t xml:space="preserve"> </w:t>
      </w:r>
      <w:r>
        <w:rPr>
          <w:color w:val="231F20"/>
        </w:rPr>
        <w:t>роботи</w:t>
      </w:r>
      <w:r>
        <w:rPr>
          <w:color w:val="231F20"/>
          <w:spacing w:val="-7"/>
        </w:rPr>
        <w:t xml:space="preserve"> </w:t>
      </w:r>
      <w:r>
        <w:rPr>
          <w:color w:val="231F20"/>
        </w:rPr>
        <w:t>конвергентних</w:t>
      </w:r>
      <w:r>
        <w:rPr>
          <w:color w:val="231F20"/>
          <w:spacing w:val="-8"/>
        </w:rPr>
        <w:t xml:space="preserve"> </w:t>
      </w:r>
      <w:r>
        <w:rPr>
          <w:color w:val="231F20"/>
        </w:rPr>
        <w:t>редакцій,</w:t>
      </w:r>
      <w:r>
        <w:rPr>
          <w:color w:val="231F20"/>
          <w:spacing w:val="-7"/>
        </w:rPr>
        <w:t xml:space="preserve"> </w:t>
      </w:r>
      <w:r>
        <w:rPr>
          <w:color w:val="231F20"/>
        </w:rPr>
        <w:t>які</w:t>
      </w:r>
      <w:r>
        <w:rPr>
          <w:color w:val="231F20"/>
          <w:spacing w:val="-7"/>
        </w:rPr>
        <w:t xml:space="preserve"> </w:t>
      </w:r>
      <w:r>
        <w:rPr>
          <w:color w:val="231F20"/>
        </w:rPr>
        <w:t>зможуть</w:t>
      </w:r>
      <w:r>
        <w:rPr>
          <w:color w:val="231F20"/>
          <w:spacing w:val="-8"/>
        </w:rPr>
        <w:t xml:space="preserve"> </w:t>
      </w:r>
      <w:r>
        <w:rPr>
          <w:color w:val="231F20"/>
        </w:rPr>
        <w:t>правильно</w:t>
      </w:r>
      <w:r>
        <w:rPr>
          <w:color w:val="231F20"/>
          <w:spacing w:val="-7"/>
        </w:rPr>
        <w:t xml:space="preserve"> </w:t>
      </w:r>
      <w:r>
        <w:rPr>
          <w:color w:val="231F20"/>
        </w:rPr>
        <w:t>обирати</w:t>
      </w:r>
      <w:r>
        <w:rPr>
          <w:color w:val="231F20"/>
          <w:spacing w:val="-7"/>
        </w:rPr>
        <w:t xml:space="preserve"> </w:t>
      </w:r>
      <w:r>
        <w:rPr>
          <w:color w:val="231F20"/>
        </w:rPr>
        <w:t>платформи,</w:t>
      </w:r>
      <w:r>
        <w:rPr>
          <w:color w:val="231F20"/>
          <w:spacing w:val="-8"/>
        </w:rPr>
        <w:t xml:space="preserve"> </w:t>
      </w:r>
      <w:r>
        <w:rPr>
          <w:color w:val="231F20"/>
        </w:rPr>
        <w:t>фор- мати,</w:t>
      </w:r>
      <w:r>
        <w:rPr>
          <w:color w:val="231F20"/>
          <w:spacing w:val="-12"/>
        </w:rPr>
        <w:t xml:space="preserve"> </w:t>
      </w:r>
      <w:r>
        <w:rPr>
          <w:color w:val="231F20"/>
        </w:rPr>
        <w:t>а</w:t>
      </w:r>
      <w:r>
        <w:rPr>
          <w:color w:val="231F20"/>
          <w:spacing w:val="-12"/>
        </w:rPr>
        <w:t xml:space="preserve"> </w:t>
      </w:r>
      <w:r>
        <w:rPr>
          <w:color w:val="231F20"/>
          <w:spacing w:val="-3"/>
        </w:rPr>
        <w:t>також</w:t>
      </w:r>
      <w:r>
        <w:rPr>
          <w:color w:val="231F20"/>
          <w:spacing w:val="-12"/>
        </w:rPr>
        <w:t xml:space="preserve"> </w:t>
      </w:r>
      <w:r>
        <w:rPr>
          <w:color w:val="231F20"/>
        </w:rPr>
        <w:t>створювати</w:t>
      </w:r>
      <w:r>
        <w:rPr>
          <w:color w:val="231F20"/>
          <w:spacing w:val="-12"/>
        </w:rPr>
        <w:t xml:space="preserve"> </w:t>
      </w:r>
      <w:r>
        <w:rPr>
          <w:color w:val="231F20"/>
        </w:rPr>
        <w:t>журналістську</w:t>
      </w:r>
      <w:r>
        <w:rPr>
          <w:color w:val="231F20"/>
          <w:spacing w:val="-12"/>
        </w:rPr>
        <w:t xml:space="preserve"> </w:t>
      </w:r>
      <w:r>
        <w:rPr>
          <w:color w:val="231F20"/>
        </w:rPr>
        <w:t>історію,</w:t>
      </w:r>
      <w:r>
        <w:rPr>
          <w:color w:val="231F20"/>
          <w:spacing w:val="-12"/>
        </w:rPr>
        <w:t xml:space="preserve"> </w:t>
      </w:r>
      <w:r>
        <w:rPr>
          <w:color w:val="231F20"/>
        </w:rPr>
        <w:t>враховуючи</w:t>
      </w:r>
      <w:r>
        <w:rPr>
          <w:color w:val="231F20"/>
          <w:spacing w:val="-11"/>
        </w:rPr>
        <w:t xml:space="preserve"> </w:t>
      </w:r>
      <w:r>
        <w:rPr>
          <w:color w:val="231F20"/>
        </w:rPr>
        <w:t>вимоги</w:t>
      </w:r>
      <w:r>
        <w:rPr>
          <w:color w:val="231F20"/>
          <w:spacing w:val="-12"/>
        </w:rPr>
        <w:t xml:space="preserve"> </w:t>
      </w:r>
      <w:r>
        <w:rPr>
          <w:color w:val="231F20"/>
        </w:rPr>
        <w:t>аудиторії.</w:t>
      </w:r>
      <w:r>
        <w:rPr>
          <w:color w:val="231F20"/>
          <w:spacing w:val="-12"/>
        </w:rPr>
        <w:t xml:space="preserve"> </w:t>
      </w:r>
      <w:r>
        <w:rPr>
          <w:color w:val="231F20"/>
        </w:rPr>
        <w:t>Серед перспективних</w:t>
      </w:r>
      <w:r>
        <w:rPr>
          <w:color w:val="231F20"/>
          <w:spacing w:val="33"/>
        </w:rPr>
        <w:t xml:space="preserve"> </w:t>
      </w:r>
      <w:r>
        <w:rPr>
          <w:color w:val="231F20"/>
        </w:rPr>
        <w:t>напрямів</w:t>
      </w:r>
      <w:r>
        <w:rPr>
          <w:color w:val="231F20"/>
          <w:spacing w:val="33"/>
        </w:rPr>
        <w:t xml:space="preserve"> </w:t>
      </w:r>
      <w:r>
        <w:rPr>
          <w:color w:val="231F20"/>
        </w:rPr>
        <w:t>подальших</w:t>
      </w:r>
      <w:r>
        <w:rPr>
          <w:color w:val="231F20"/>
          <w:spacing w:val="33"/>
        </w:rPr>
        <w:t xml:space="preserve"> </w:t>
      </w:r>
      <w:r>
        <w:rPr>
          <w:color w:val="231F20"/>
        </w:rPr>
        <w:t>розвідок</w:t>
      </w:r>
      <w:r>
        <w:rPr>
          <w:color w:val="231F20"/>
          <w:spacing w:val="33"/>
        </w:rPr>
        <w:t xml:space="preserve"> </w:t>
      </w:r>
      <w:r>
        <w:rPr>
          <w:color w:val="231F20"/>
        </w:rPr>
        <w:t>даної</w:t>
      </w:r>
      <w:r>
        <w:rPr>
          <w:color w:val="231F20"/>
          <w:spacing w:val="33"/>
        </w:rPr>
        <w:t xml:space="preserve"> </w:t>
      </w:r>
      <w:r>
        <w:rPr>
          <w:color w:val="231F20"/>
        </w:rPr>
        <w:t>проблеми</w:t>
      </w:r>
      <w:r>
        <w:rPr>
          <w:color w:val="231F20"/>
          <w:spacing w:val="33"/>
        </w:rPr>
        <w:t xml:space="preserve"> </w:t>
      </w:r>
      <w:r>
        <w:rPr>
          <w:color w:val="231F20"/>
        </w:rPr>
        <w:t>є</w:t>
      </w:r>
      <w:r>
        <w:rPr>
          <w:color w:val="231F20"/>
          <w:spacing w:val="33"/>
        </w:rPr>
        <w:t xml:space="preserve"> </w:t>
      </w:r>
      <w:r>
        <w:rPr>
          <w:color w:val="231F20"/>
        </w:rPr>
        <w:t>окреслення</w:t>
      </w:r>
      <w:r>
        <w:rPr>
          <w:color w:val="231F20"/>
          <w:spacing w:val="33"/>
        </w:rPr>
        <w:t xml:space="preserve"> </w:t>
      </w:r>
      <w:r>
        <w:rPr>
          <w:color w:val="231F20"/>
        </w:rPr>
        <w:t>шляхів</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удосконалення новітніх медіа, способів досягнення якісного медіаконтенту в умовах швидкого розвитку нових комунікаційних технологій.</w:t>
      </w:r>
    </w:p>
    <w:p w:rsidR="00664BE7" w:rsidRDefault="00664BE7">
      <w:pPr>
        <w:pStyle w:val="a3"/>
        <w:spacing w:before="8"/>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67"/>
        </w:numPr>
        <w:tabs>
          <w:tab w:val="left" w:pos="1598"/>
        </w:tabs>
        <w:spacing w:line="240" w:lineRule="exact"/>
        <w:ind w:right="0"/>
        <w:rPr>
          <w:sz w:val="20"/>
        </w:rPr>
      </w:pPr>
      <w:r>
        <w:rPr>
          <w:color w:val="231F20"/>
          <w:sz w:val="20"/>
        </w:rPr>
        <w:t>Вікман</w:t>
      </w:r>
      <w:r>
        <w:rPr>
          <w:color w:val="231F20"/>
          <w:spacing w:val="17"/>
          <w:sz w:val="20"/>
        </w:rPr>
        <w:t xml:space="preserve"> </w:t>
      </w:r>
      <w:r>
        <w:rPr>
          <w:color w:val="231F20"/>
          <w:sz w:val="20"/>
        </w:rPr>
        <w:t>М.</w:t>
      </w:r>
      <w:r>
        <w:rPr>
          <w:color w:val="231F20"/>
          <w:spacing w:val="18"/>
          <w:sz w:val="20"/>
        </w:rPr>
        <w:t xml:space="preserve"> </w:t>
      </w:r>
      <w:r>
        <w:rPr>
          <w:color w:val="231F20"/>
          <w:sz w:val="20"/>
        </w:rPr>
        <w:t>Сторітелінг</w:t>
      </w:r>
      <w:r>
        <w:rPr>
          <w:color w:val="231F20"/>
          <w:spacing w:val="16"/>
          <w:sz w:val="20"/>
        </w:rPr>
        <w:t xml:space="preserve"> </w:t>
      </w:r>
      <w:r>
        <w:rPr>
          <w:color w:val="231F20"/>
          <w:sz w:val="20"/>
        </w:rPr>
        <w:t>—</w:t>
      </w:r>
      <w:r>
        <w:rPr>
          <w:color w:val="231F20"/>
          <w:spacing w:val="18"/>
          <w:sz w:val="20"/>
        </w:rPr>
        <w:t xml:space="preserve"> </w:t>
      </w:r>
      <w:r>
        <w:rPr>
          <w:color w:val="231F20"/>
          <w:sz w:val="20"/>
        </w:rPr>
        <w:t>це</w:t>
      </w:r>
      <w:r>
        <w:rPr>
          <w:color w:val="231F20"/>
          <w:spacing w:val="18"/>
          <w:sz w:val="20"/>
        </w:rPr>
        <w:t xml:space="preserve"> </w:t>
      </w:r>
      <w:r>
        <w:rPr>
          <w:color w:val="231F20"/>
          <w:sz w:val="20"/>
        </w:rPr>
        <w:t>як</w:t>
      </w:r>
      <w:r>
        <w:rPr>
          <w:color w:val="231F20"/>
          <w:spacing w:val="17"/>
          <w:sz w:val="20"/>
        </w:rPr>
        <w:t xml:space="preserve"> </w:t>
      </w:r>
      <w:r>
        <w:rPr>
          <w:color w:val="231F20"/>
          <w:sz w:val="20"/>
        </w:rPr>
        <w:t>складання</w:t>
      </w:r>
      <w:r>
        <w:rPr>
          <w:color w:val="231F20"/>
          <w:spacing w:val="18"/>
          <w:sz w:val="20"/>
        </w:rPr>
        <w:t xml:space="preserve"> </w:t>
      </w:r>
      <w:r>
        <w:rPr>
          <w:color w:val="231F20"/>
          <w:sz w:val="20"/>
        </w:rPr>
        <w:t>конструктора</w:t>
      </w:r>
      <w:r>
        <w:rPr>
          <w:color w:val="231F20"/>
          <w:spacing w:val="18"/>
          <w:sz w:val="20"/>
        </w:rPr>
        <w:t xml:space="preserve"> </w:t>
      </w:r>
      <w:r>
        <w:rPr>
          <w:color w:val="231F20"/>
          <w:sz w:val="20"/>
        </w:rPr>
        <w:t>[Електронний</w:t>
      </w:r>
      <w:r>
        <w:rPr>
          <w:color w:val="231F20"/>
          <w:spacing w:val="17"/>
          <w:sz w:val="20"/>
        </w:rPr>
        <w:t xml:space="preserve"> </w:t>
      </w:r>
      <w:r>
        <w:rPr>
          <w:color w:val="231F20"/>
          <w:sz w:val="20"/>
        </w:rPr>
        <w:t>ресурс]</w:t>
      </w:r>
    </w:p>
    <w:p w:rsidR="00664BE7" w:rsidRDefault="00664BE7">
      <w:pPr>
        <w:pStyle w:val="a3"/>
        <w:ind w:right="158"/>
      </w:pPr>
      <w:r>
        <w:rPr>
          <w:color w:val="231F20"/>
        </w:rPr>
        <w:t>/</w:t>
      </w:r>
      <w:r>
        <w:rPr>
          <w:color w:val="231F20"/>
          <w:spacing w:val="-5"/>
        </w:rPr>
        <w:t xml:space="preserve"> </w:t>
      </w:r>
      <w:r>
        <w:rPr>
          <w:color w:val="231F20"/>
        </w:rPr>
        <w:t>Вікторія</w:t>
      </w:r>
      <w:r>
        <w:rPr>
          <w:color w:val="231F20"/>
          <w:spacing w:val="-5"/>
        </w:rPr>
        <w:t xml:space="preserve"> </w:t>
      </w:r>
      <w:r>
        <w:rPr>
          <w:color w:val="231F20"/>
          <w:spacing w:val="-6"/>
        </w:rPr>
        <w:t>Топол</w:t>
      </w:r>
      <w:r>
        <w:rPr>
          <w:color w:val="231F20"/>
          <w:spacing w:val="-4"/>
        </w:rPr>
        <w:t xml:space="preserve"> </w:t>
      </w:r>
      <w:r>
        <w:rPr>
          <w:imprint/>
          <w:color w:val="262223"/>
        </w:rPr>
        <w:t>/</w:t>
      </w:r>
      <w:r>
        <w:rPr>
          <w:color w:val="231F20"/>
        </w:rPr>
        <w:t>Media</w:t>
      </w:r>
      <w:r>
        <w:rPr>
          <w:color w:val="231F20"/>
          <w:spacing w:val="-5"/>
        </w:rPr>
        <w:t xml:space="preserve"> </w:t>
      </w:r>
      <w:r>
        <w:rPr>
          <w:color w:val="231F20"/>
        </w:rPr>
        <w:t>Sapiens</w:t>
      </w:r>
      <w:r>
        <w:rPr>
          <w:color w:val="231F20"/>
          <w:spacing w:val="-4"/>
        </w:rPr>
        <w:t xml:space="preserve"> </w:t>
      </w:r>
      <w:r>
        <w:rPr>
          <w:color w:val="231F20"/>
        </w:rPr>
        <w:t>:</w:t>
      </w:r>
      <w:r>
        <w:rPr>
          <w:color w:val="231F20"/>
          <w:spacing w:val="-5"/>
        </w:rPr>
        <w:t xml:space="preserve"> </w:t>
      </w:r>
      <w:r>
        <w:rPr>
          <w:color w:val="231F20"/>
          <w:spacing w:val="-3"/>
        </w:rPr>
        <w:t>[сайт]</w:t>
      </w:r>
      <w:r>
        <w:rPr>
          <w:color w:val="231F20"/>
          <w:spacing w:val="-4"/>
        </w:rPr>
        <w:t xml:space="preserve"> </w:t>
      </w:r>
      <w:r>
        <w:rPr>
          <w:color w:val="231F20"/>
        </w:rPr>
        <w:t>/</w:t>
      </w:r>
      <w:r>
        <w:rPr>
          <w:color w:val="231F20"/>
          <w:spacing w:val="-5"/>
        </w:rPr>
        <w:t xml:space="preserve"> </w:t>
      </w:r>
      <w:r>
        <w:rPr>
          <w:color w:val="231F20"/>
          <w:spacing w:val="-4"/>
        </w:rPr>
        <w:t xml:space="preserve">ГО </w:t>
      </w:r>
      <w:r>
        <w:rPr>
          <w:color w:val="231F20"/>
        </w:rPr>
        <w:t>«Детектор</w:t>
      </w:r>
      <w:r>
        <w:rPr>
          <w:color w:val="231F20"/>
          <w:spacing w:val="-5"/>
        </w:rPr>
        <w:t xml:space="preserve"> </w:t>
      </w:r>
      <w:r>
        <w:rPr>
          <w:color w:val="231F20"/>
        </w:rPr>
        <w:t>медіа»</w:t>
      </w:r>
      <w:r>
        <w:rPr>
          <w:color w:val="231F20"/>
          <w:spacing w:val="-6"/>
        </w:rPr>
        <w:t xml:space="preserve"> </w:t>
      </w:r>
      <w:r>
        <w:rPr>
          <w:color w:val="231F20"/>
        </w:rPr>
        <w:t>—</w:t>
      </w:r>
      <w:r>
        <w:rPr>
          <w:color w:val="231F20"/>
          <w:spacing w:val="-4"/>
        </w:rPr>
        <w:t xml:space="preserve"> </w:t>
      </w:r>
      <w:r>
        <w:rPr>
          <w:color w:val="231F20"/>
          <w:spacing w:val="-7"/>
        </w:rPr>
        <w:t>Текст.</w:t>
      </w:r>
      <w:r>
        <w:rPr>
          <w:color w:val="231F20"/>
          <w:spacing w:val="-5"/>
        </w:rPr>
        <w:t xml:space="preserve"> </w:t>
      </w:r>
      <w:r>
        <w:rPr>
          <w:color w:val="231F20"/>
        </w:rPr>
        <w:t>і</w:t>
      </w:r>
      <w:r>
        <w:rPr>
          <w:color w:val="231F20"/>
          <w:spacing w:val="-4"/>
        </w:rPr>
        <w:t xml:space="preserve"> </w:t>
      </w:r>
      <w:r>
        <w:rPr>
          <w:color w:val="231F20"/>
        </w:rPr>
        <w:t>граф.</w:t>
      </w:r>
      <w:r>
        <w:rPr>
          <w:color w:val="231F20"/>
          <w:spacing w:val="-5"/>
        </w:rPr>
        <w:t xml:space="preserve"> </w:t>
      </w:r>
      <w:r>
        <w:rPr>
          <w:color w:val="231F20"/>
        </w:rPr>
        <w:t>дані.</w:t>
      </w:r>
      <w:r>
        <w:rPr>
          <w:color w:val="231F20"/>
          <w:spacing w:val="-5"/>
        </w:rPr>
        <w:t xml:space="preserve"> </w:t>
      </w:r>
      <w:r>
        <w:rPr>
          <w:color w:val="231F20"/>
        </w:rPr>
        <w:t xml:space="preserve">— Київ, 2015. — Режим доступу: </w:t>
      </w:r>
      <w:hyperlink r:id="rId38">
        <w:r>
          <w:rPr>
            <w:color w:val="231F20"/>
            <w:spacing w:val="-4"/>
          </w:rPr>
          <w:t>http://osvita.mediasapiens.ua/mediaprosvita/how_to/mats_</w:t>
        </w:r>
      </w:hyperlink>
      <w:r>
        <w:rPr>
          <w:color w:val="231F20"/>
          <w:spacing w:val="-4"/>
        </w:rPr>
        <w:t xml:space="preserve"> </w:t>
      </w:r>
      <w:r>
        <w:rPr>
          <w:color w:val="231F20"/>
        </w:rPr>
        <w:t>vikman_storiteling_tse_yak_skladannya_konstruktora/ (дата звернення: 06.05.2017). — Назва з</w:t>
      </w:r>
      <w:r>
        <w:rPr>
          <w:color w:val="231F20"/>
          <w:spacing w:val="-25"/>
        </w:rPr>
        <w:t xml:space="preserve"> </w:t>
      </w:r>
      <w:r>
        <w:rPr>
          <w:color w:val="231F20"/>
        </w:rPr>
        <w:t>екрана.</w:t>
      </w:r>
    </w:p>
    <w:p w:rsidR="00664BE7" w:rsidRDefault="00664BE7">
      <w:pPr>
        <w:pStyle w:val="a5"/>
        <w:numPr>
          <w:ilvl w:val="0"/>
          <w:numId w:val="67"/>
        </w:numPr>
        <w:tabs>
          <w:tab w:val="left" w:pos="1592"/>
        </w:tabs>
        <w:spacing w:before="6" w:line="225" w:lineRule="auto"/>
        <w:ind w:left="1020" w:right="155" w:firstLine="340"/>
        <w:rPr>
          <w:sz w:val="20"/>
        </w:rPr>
      </w:pPr>
      <w:r>
        <w:rPr>
          <w:color w:val="231F20"/>
          <w:spacing w:val="-5"/>
          <w:sz w:val="20"/>
        </w:rPr>
        <w:t xml:space="preserve">Гвоздєв </w:t>
      </w:r>
      <w:r>
        <w:rPr>
          <w:color w:val="231F20"/>
          <w:sz w:val="20"/>
        </w:rPr>
        <w:t xml:space="preserve">В. Медіаконвергенція як чинник трансформацій змі та їхньої аудиторії [Електронний ресурс] / Володимир </w:t>
      </w:r>
      <w:r>
        <w:rPr>
          <w:color w:val="231F20"/>
          <w:spacing w:val="-5"/>
          <w:sz w:val="20"/>
        </w:rPr>
        <w:t>Гвоздєв</w:t>
      </w:r>
      <w:r>
        <w:rPr>
          <w:color w:val="262223"/>
          <w:spacing w:val="-5"/>
          <w:sz w:val="20"/>
        </w:rPr>
        <w:t xml:space="preserve"> </w:t>
      </w:r>
      <w:r>
        <w:rPr>
          <w:imprint/>
          <w:color w:val="262223"/>
          <w:sz w:val="20"/>
        </w:rPr>
        <w:t>/</w:t>
      </w:r>
      <w:r>
        <w:rPr>
          <w:color w:val="231F20"/>
          <w:sz w:val="20"/>
        </w:rPr>
        <w:t>Освіта регіону : Політологія. Психологія комунікацій</w:t>
      </w:r>
      <w:r>
        <w:rPr>
          <w:color w:val="231F20"/>
          <w:spacing w:val="-10"/>
          <w:sz w:val="20"/>
        </w:rPr>
        <w:t xml:space="preserve"> </w:t>
      </w:r>
      <w:r>
        <w:rPr>
          <w:color w:val="231F20"/>
          <w:sz w:val="20"/>
        </w:rPr>
        <w:t>:</w:t>
      </w:r>
      <w:r>
        <w:rPr>
          <w:color w:val="231F20"/>
          <w:spacing w:val="-9"/>
          <w:sz w:val="20"/>
        </w:rPr>
        <w:t xml:space="preserve"> </w:t>
      </w:r>
      <w:r>
        <w:rPr>
          <w:color w:val="231F20"/>
          <w:sz w:val="20"/>
        </w:rPr>
        <w:t>укр.</w:t>
      </w:r>
      <w:r>
        <w:rPr>
          <w:color w:val="231F20"/>
          <w:spacing w:val="-10"/>
          <w:sz w:val="20"/>
        </w:rPr>
        <w:t xml:space="preserve"> </w:t>
      </w:r>
      <w:r>
        <w:rPr>
          <w:color w:val="231F20"/>
          <w:sz w:val="20"/>
        </w:rPr>
        <w:t>наук.</w:t>
      </w:r>
      <w:r>
        <w:rPr>
          <w:color w:val="231F20"/>
          <w:spacing w:val="-9"/>
          <w:sz w:val="20"/>
        </w:rPr>
        <w:t xml:space="preserve"> </w:t>
      </w:r>
      <w:r>
        <w:rPr>
          <w:color w:val="231F20"/>
          <w:sz w:val="20"/>
        </w:rPr>
        <w:t>журн.</w:t>
      </w:r>
      <w:r>
        <w:rPr>
          <w:color w:val="231F20"/>
          <w:spacing w:val="-9"/>
          <w:sz w:val="20"/>
        </w:rPr>
        <w:t xml:space="preserve"> </w:t>
      </w:r>
      <w:r>
        <w:rPr>
          <w:color w:val="231F20"/>
          <w:sz w:val="20"/>
        </w:rPr>
        <w:t>—</w:t>
      </w:r>
      <w:r>
        <w:rPr>
          <w:color w:val="231F20"/>
          <w:spacing w:val="-10"/>
          <w:sz w:val="20"/>
        </w:rPr>
        <w:t xml:space="preserve"> </w:t>
      </w:r>
      <w:r>
        <w:rPr>
          <w:color w:val="231F20"/>
          <w:sz w:val="20"/>
        </w:rPr>
        <w:t>2012.</w:t>
      </w:r>
      <w:r>
        <w:rPr>
          <w:color w:val="231F20"/>
          <w:spacing w:val="-10"/>
          <w:sz w:val="20"/>
        </w:rPr>
        <w:t xml:space="preserve"> </w:t>
      </w:r>
      <w:r>
        <w:rPr>
          <w:color w:val="231F20"/>
          <w:sz w:val="20"/>
        </w:rPr>
        <w:t>—</w:t>
      </w:r>
      <w:r>
        <w:rPr>
          <w:color w:val="231F20"/>
          <w:spacing w:val="-10"/>
          <w:sz w:val="20"/>
        </w:rPr>
        <w:t xml:space="preserve"> </w:t>
      </w:r>
      <w:r>
        <w:rPr>
          <w:rFonts w:ascii="Arial Black" w:hAnsi="Arial Black"/>
          <w:color w:val="231F20"/>
          <w:sz w:val="20"/>
        </w:rPr>
        <w:t>№</w:t>
      </w:r>
      <w:r>
        <w:rPr>
          <w:color w:val="231F20"/>
          <w:sz w:val="20"/>
        </w:rPr>
        <w:t>4.</w:t>
      </w:r>
      <w:r>
        <w:rPr>
          <w:color w:val="231F20"/>
          <w:spacing w:val="-9"/>
          <w:sz w:val="20"/>
        </w:rPr>
        <w:t xml:space="preserve"> </w:t>
      </w:r>
      <w:r>
        <w:rPr>
          <w:color w:val="231F20"/>
          <w:sz w:val="20"/>
        </w:rPr>
        <w:t>—</w:t>
      </w:r>
      <w:r>
        <w:rPr>
          <w:color w:val="231F20"/>
          <w:spacing w:val="-9"/>
          <w:sz w:val="20"/>
        </w:rPr>
        <w:t xml:space="preserve"> </w:t>
      </w:r>
      <w:r>
        <w:rPr>
          <w:color w:val="231F20"/>
          <w:sz w:val="20"/>
        </w:rPr>
        <w:t>С.</w:t>
      </w:r>
      <w:r>
        <w:rPr>
          <w:color w:val="231F20"/>
          <w:spacing w:val="-10"/>
          <w:sz w:val="20"/>
        </w:rPr>
        <w:t xml:space="preserve"> </w:t>
      </w:r>
      <w:r>
        <w:rPr>
          <w:color w:val="231F20"/>
          <w:sz w:val="20"/>
        </w:rPr>
        <w:t>164.</w:t>
      </w:r>
      <w:r>
        <w:rPr>
          <w:color w:val="231F20"/>
          <w:spacing w:val="-9"/>
          <w:sz w:val="20"/>
        </w:rPr>
        <w:t xml:space="preserve"> </w:t>
      </w:r>
      <w:r>
        <w:rPr>
          <w:color w:val="231F20"/>
          <w:sz w:val="20"/>
        </w:rPr>
        <w:t>—</w:t>
      </w:r>
      <w:r>
        <w:rPr>
          <w:color w:val="231F20"/>
          <w:spacing w:val="-9"/>
          <w:sz w:val="20"/>
        </w:rPr>
        <w:t xml:space="preserve"> </w:t>
      </w:r>
      <w:r>
        <w:rPr>
          <w:color w:val="231F20"/>
          <w:sz w:val="20"/>
        </w:rPr>
        <w:t>Режим</w:t>
      </w:r>
      <w:r>
        <w:rPr>
          <w:color w:val="231F20"/>
          <w:spacing w:val="-10"/>
          <w:sz w:val="20"/>
        </w:rPr>
        <w:t xml:space="preserve"> </w:t>
      </w:r>
      <w:r>
        <w:rPr>
          <w:color w:val="231F20"/>
          <w:sz w:val="20"/>
        </w:rPr>
        <w:t>доступу:</w:t>
      </w:r>
      <w:r>
        <w:rPr>
          <w:color w:val="231F20"/>
          <w:spacing w:val="-9"/>
          <w:sz w:val="20"/>
        </w:rPr>
        <w:t xml:space="preserve"> </w:t>
      </w:r>
      <w:hyperlink r:id="rId39">
        <w:r>
          <w:rPr>
            <w:color w:val="231F20"/>
            <w:spacing w:val="-11"/>
            <w:sz w:val="20"/>
          </w:rPr>
          <w:t>http://social-</w:t>
        </w:r>
      </w:hyperlink>
      <w:r>
        <w:rPr>
          <w:color w:val="231F20"/>
          <w:spacing w:val="-11"/>
          <w:sz w:val="20"/>
        </w:rPr>
        <w:t xml:space="preserve"> </w:t>
      </w:r>
      <w:r>
        <w:rPr>
          <w:color w:val="231F20"/>
          <w:sz w:val="20"/>
        </w:rPr>
        <w:t>science.com.ua/article/917</w:t>
      </w:r>
      <w:r>
        <w:rPr>
          <w:color w:val="231F20"/>
          <w:spacing w:val="-16"/>
          <w:sz w:val="20"/>
        </w:rPr>
        <w:t xml:space="preserve"> </w:t>
      </w:r>
      <w:r>
        <w:rPr>
          <w:color w:val="231F20"/>
          <w:sz w:val="20"/>
        </w:rPr>
        <w:t>(дата</w:t>
      </w:r>
      <w:r>
        <w:rPr>
          <w:color w:val="231F20"/>
          <w:spacing w:val="-15"/>
          <w:sz w:val="20"/>
        </w:rPr>
        <w:t xml:space="preserve"> </w:t>
      </w:r>
      <w:r>
        <w:rPr>
          <w:color w:val="231F20"/>
          <w:sz w:val="20"/>
        </w:rPr>
        <w:t>звернення:</w:t>
      </w:r>
      <w:r>
        <w:rPr>
          <w:color w:val="231F20"/>
          <w:spacing w:val="-15"/>
          <w:sz w:val="20"/>
        </w:rPr>
        <w:t xml:space="preserve"> </w:t>
      </w:r>
      <w:r>
        <w:rPr>
          <w:color w:val="231F20"/>
          <w:sz w:val="20"/>
        </w:rPr>
        <w:t>06.05.2017).</w:t>
      </w:r>
      <w:r>
        <w:rPr>
          <w:color w:val="231F20"/>
          <w:spacing w:val="-15"/>
          <w:sz w:val="20"/>
        </w:rPr>
        <w:t xml:space="preserve"> </w:t>
      </w:r>
      <w:r>
        <w:rPr>
          <w:color w:val="231F20"/>
          <w:sz w:val="20"/>
        </w:rPr>
        <w:t>—</w:t>
      </w:r>
      <w:r>
        <w:rPr>
          <w:color w:val="231F20"/>
          <w:spacing w:val="-15"/>
          <w:sz w:val="20"/>
        </w:rPr>
        <w:t xml:space="preserve"> </w:t>
      </w:r>
      <w:r>
        <w:rPr>
          <w:color w:val="231F20"/>
          <w:sz w:val="20"/>
        </w:rPr>
        <w:t>Назва</w:t>
      </w:r>
      <w:r>
        <w:rPr>
          <w:color w:val="231F20"/>
          <w:spacing w:val="-15"/>
          <w:sz w:val="20"/>
        </w:rPr>
        <w:t xml:space="preserve"> </w:t>
      </w:r>
      <w:r>
        <w:rPr>
          <w:color w:val="231F20"/>
          <w:sz w:val="20"/>
        </w:rPr>
        <w:t>з</w:t>
      </w:r>
      <w:r>
        <w:rPr>
          <w:color w:val="231F20"/>
          <w:spacing w:val="-15"/>
          <w:sz w:val="20"/>
        </w:rPr>
        <w:t xml:space="preserve"> </w:t>
      </w:r>
      <w:r>
        <w:rPr>
          <w:color w:val="231F20"/>
          <w:sz w:val="20"/>
        </w:rPr>
        <w:t>екрана.</w:t>
      </w:r>
    </w:p>
    <w:p w:rsidR="00664BE7" w:rsidRDefault="00664BE7">
      <w:pPr>
        <w:pStyle w:val="a5"/>
        <w:numPr>
          <w:ilvl w:val="0"/>
          <w:numId w:val="67"/>
        </w:numPr>
        <w:tabs>
          <w:tab w:val="left" w:pos="1564"/>
        </w:tabs>
        <w:spacing w:before="2"/>
        <w:ind w:left="1020" w:firstLine="340"/>
        <w:rPr>
          <w:sz w:val="20"/>
        </w:rPr>
      </w:pPr>
      <w:r>
        <w:rPr>
          <w:color w:val="231F20"/>
          <w:spacing w:val="-10"/>
          <w:sz w:val="20"/>
        </w:rPr>
        <w:t>Гоян</w:t>
      </w:r>
      <w:r>
        <w:rPr>
          <w:color w:val="231F20"/>
          <w:spacing w:val="-19"/>
          <w:sz w:val="20"/>
        </w:rPr>
        <w:t xml:space="preserve"> </w:t>
      </w:r>
      <w:r>
        <w:rPr>
          <w:color w:val="231F20"/>
          <w:sz w:val="20"/>
        </w:rPr>
        <w:t>В.</w:t>
      </w:r>
      <w:r>
        <w:rPr>
          <w:color w:val="231F20"/>
          <w:spacing w:val="-18"/>
          <w:sz w:val="20"/>
        </w:rPr>
        <w:t xml:space="preserve"> </w:t>
      </w:r>
      <w:r>
        <w:rPr>
          <w:color w:val="231F20"/>
          <w:sz w:val="20"/>
        </w:rPr>
        <w:t>В.</w:t>
      </w:r>
      <w:r>
        <w:rPr>
          <w:color w:val="231F20"/>
          <w:spacing w:val="-18"/>
          <w:sz w:val="20"/>
        </w:rPr>
        <w:t xml:space="preserve"> </w:t>
      </w:r>
      <w:r>
        <w:rPr>
          <w:color w:val="231F20"/>
          <w:sz w:val="20"/>
        </w:rPr>
        <w:t>Німецька</w:t>
      </w:r>
      <w:r>
        <w:rPr>
          <w:color w:val="231F20"/>
          <w:spacing w:val="-19"/>
          <w:sz w:val="20"/>
        </w:rPr>
        <w:t xml:space="preserve"> </w:t>
      </w:r>
      <w:r>
        <w:rPr>
          <w:color w:val="231F20"/>
          <w:sz w:val="20"/>
        </w:rPr>
        <w:t>хвиля</w:t>
      </w:r>
      <w:r>
        <w:rPr>
          <w:color w:val="231F20"/>
          <w:spacing w:val="-18"/>
          <w:sz w:val="20"/>
        </w:rPr>
        <w:t xml:space="preserve"> </w:t>
      </w:r>
      <w:r>
        <w:rPr>
          <w:color w:val="231F20"/>
          <w:sz w:val="20"/>
        </w:rPr>
        <w:t>:</w:t>
      </w:r>
      <w:r>
        <w:rPr>
          <w:color w:val="231F20"/>
          <w:spacing w:val="-18"/>
          <w:sz w:val="20"/>
        </w:rPr>
        <w:t xml:space="preserve"> </w:t>
      </w:r>
      <w:r>
        <w:rPr>
          <w:color w:val="231F20"/>
          <w:sz w:val="20"/>
        </w:rPr>
        <w:t>від</w:t>
      </w:r>
      <w:r>
        <w:rPr>
          <w:color w:val="231F20"/>
          <w:spacing w:val="-19"/>
          <w:sz w:val="20"/>
        </w:rPr>
        <w:t xml:space="preserve"> </w:t>
      </w:r>
      <w:r>
        <w:rPr>
          <w:color w:val="231F20"/>
          <w:sz w:val="20"/>
        </w:rPr>
        <w:t>класичних</w:t>
      </w:r>
      <w:r>
        <w:rPr>
          <w:color w:val="231F20"/>
          <w:spacing w:val="-18"/>
          <w:sz w:val="20"/>
        </w:rPr>
        <w:t xml:space="preserve"> </w:t>
      </w:r>
      <w:r>
        <w:rPr>
          <w:color w:val="231F20"/>
          <w:sz w:val="20"/>
        </w:rPr>
        <w:t>медіа</w:t>
      </w:r>
      <w:r>
        <w:rPr>
          <w:color w:val="231F20"/>
          <w:spacing w:val="-18"/>
          <w:sz w:val="20"/>
        </w:rPr>
        <w:t xml:space="preserve"> </w:t>
      </w:r>
      <w:r>
        <w:rPr>
          <w:color w:val="231F20"/>
          <w:sz w:val="20"/>
        </w:rPr>
        <w:t>до</w:t>
      </w:r>
      <w:r>
        <w:rPr>
          <w:color w:val="231F20"/>
          <w:spacing w:val="-19"/>
          <w:sz w:val="20"/>
        </w:rPr>
        <w:t xml:space="preserve"> </w:t>
      </w:r>
      <w:r>
        <w:rPr>
          <w:color w:val="231F20"/>
          <w:sz w:val="20"/>
        </w:rPr>
        <w:t>новітніх</w:t>
      </w:r>
      <w:r>
        <w:rPr>
          <w:color w:val="231F20"/>
          <w:spacing w:val="-18"/>
          <w:sz w:val="20"/>
        </w:rPr>
        <w:t xml:space="preserve"> </w:t>
      </w:r>
      <w:r>
        <w:rPr>
          <w:color w:val="231F20"/>
          <w:sz w:val="20"/>
        </w:rPr>
        <w:t>технологій</w:t>
      </w:r>
      <w:r>
        <w:rPr>
          <w:color w:val="231F20"/>
          <w:spacing w:val="-18"/>
          <w:sz w:val="20"/>
        </w:rPr>
        <w:t xml:space="preserve"> </w:t>
      </w:r>
      <w:r>
        <w:rPr>
          <w:color w:val="231F20"/>
          <w:sz w:val="20"/>
        </w:rPr>
        <w:t>/</w:t>
      </w:r>
      <w:r>
        <w:rPr>
          <w:color w:val="231F20"/>
          <w:spacing w:val="-19"/>
          <w:sz w:val="20"/>
        </w:rPr>
        <w:t xml:space="preserve"> </w:t>
      </w:r>
      <w:r>
        <w:rPr>
          <w:color w:val="231F20"/>
          <w:sz w:val="20"/>
        </w:rPr>
        <w:t>В.</w:t>
      </w:r>
      <w:r>
        <w:rPr>
          <w:color w:val="231F20"/>
          <w:spacing w:val="-18"/>
          <w:sz w:val="20"/>
        </w:rPr>
        <w:t xml:space="preserve"> </w:t>
      </w:r>
      <w:r>
        <w:rPr>
          <w:color w:val="231F20"/>
          <w:sz w:val="20"/>
        </w:rPr>
        <w:t>В.</w:t>
      </w:r>
      <w:r>
        <w:rPr>
          <w:color w:val="231F20"/>
          <w:spacing w:val="-18"/>
          <w:sz w:val="20"/>
        </w:rPr>
        <w:t xml:space="preserve"> </w:t>
      </w:r>
      <w:r>
        <w:rPr>
          <w:color w:val="231F20"/>
          <w:spacing w:val="-8"/>
          <w:sz w:val="20"/>
        </w:rPr>
        <w:t xml:space="preserve">Гоян, </w:t>
      </w:r>
      <w:r>
        <w:rPr>
          <w:color w:val="231F20"/>
          <w:spacing w:val="-3"/>
          <w:sz w:val="20"/>
        </w:rPr>
        <w:t>О.</w:t>
      </w:r>
      <w:r>
        <w:rPr>
          <w:color w:val="231F20"/>
          <w:spacing w:val="-22"/>
          <w:sz w:val="20"/>
        </w:rPr>
        <w:t xml:space="preserve"> </w:t>
      </w:r>
      <w:r>
        <w:rPr>
          <w:color w:val="231F20"/>
          <w:sz w:val="20"/>
        </w:rPr>
        <w:t>Я.</w:t>
      </w:r>
      <w:r>
        <w:rPr>
          <w:color w:val="231F20"/>
          <w:spacing w:val="-22"/>
          <w:sz w:val="20"/>
        </w:rPr>
        <w:t xml:space="preserve"> </w:t>
      </w:r>
      <w:r>
        <w:rPr>
          <w:color w:val="231F20"/>
          <w:spacing w:val="-10"/>
          <w:sz w:val="20"/>
        </w:rPr>
        <w:t>Гоян</w:t>
      </w:r>
      <w:r>
        <w:rPr>
          <w:color w:val="262223"/>
          <w:spacing w:val="-22"/>
          <w:sz w:val="20"/>
        </w:rPr>
        <w:t xml:space="preserve"> </w:t>
      </w:r>
      <w:r>
        <w:rPr>
          <w:imprint/>
          <w:color w:val="262223"/>
          <w:spacing w:val="-3"/>
          <w:sz w:val="20"/>
        </w:rPr>
        <w:t>/</w:t>
      </w:r>
      <w:r>
        <w:rPr>
          <w:color w:val="231F20"/>
          <w:spacing w:val="-3"/>
          <w:sz w:val="20"/>
        </w:rPr>
        <w:t>Наукові</w:t>
      </w:r>
      <w:r>
        <w:rPr>
          <w:color w:val="231F20"/>
          <w:spacing w:val="-22"/>
          <w:sz w:val="20"/>
        </w:rPr>
        <w:t xml:space="preserve"> </w:t>
      </w:r>
      <w:r>
        <w:rPr>
          <w:color w:val="231F20"/>
          <w:sz w:val="20"/>
        </w:rPr>
        <w:t>записки</w:t>
      </w:r>
      <w:r>
        <w:rPr>
          <w:color w:val="231F20"/>
          <w:spacing w:val="-22"/>
          <w:sz w:val="20"/>
        </w:rPr>
        <w:t xml:space="preserve"> </w:t>
      </w:r>
      <w:r>
        <w:rPr>
          <w:color w:val="231F20"/>
          <w:sz w:val="20"/>
        </w:rPr>
        <w:t>Інституту</w:t>
      </w:r>
      <w:r>
        <w:rPr>
          <w:color w:val="231F20"/>
          <w:spacing w:val="-21"/>
          <w:sz w:val="20"/>
        </w:rPr>
        <w:t xml:space="preserve"> </w:t>
      </w:r>
      <w:r>
        <w:rPr>
          <w:color w:val="231F20"/>
          <w:sz w:val="20"/>
        </w:rPr>
        <w:t>журналістики.</w:t>
      </w:r>
      <w:r>
        <w:rPr>
          <w:color w:val="231F20"/>
          <w:spacing w:val="-24"/>
          <w:sz w:val="20"/>
        </w:rPr>
        <w:t xml:space="preserve"> </w:t>
      </w:r>
      <w:r>
        <w:rPr>
          <w:color w:val="231F20"/>
          <w:sz w:val="20"/>
        </w:rPr>
        <w:t>—</w:t>
      </w:r>
      <w:r>
        <w:rPr>
          <w:color w:val="231F20"/>
          <w:spacing w:val="-22"/>
          <w:sz w:val="20"/>
        </w:rPr>
        <w:t xml:space="preserve"> </w:t>
      </w:r>
      <w:r>
        <w:rPr>
          <w:color w:val="231F20"/>
          <w:sz w:val="20"/>
        </w:rPr>
        <w:t>Київ</w:t>
      </w:r>
      <w:r>
        <w:rPr>
          <w:color w:val="231F20"/>
          <w:spacing w:val="-22"/>
          <w:sz w:val="20"/>
        </w:rPr>
        <w:t xml:space="preserve"> </w:t>
      </w:r>
      <w:r>
        <w:rPr>
          <w:color w:val="231F20"/>
          <w:sz w:val="20"/>
        </w:rPr>
        <w:t>:</w:t>
      </w:r>
      <w:r>
        <w:rPr>
          <w:color w:val="231F20"/>
          <w:spacing w:val="-22"/>
          <w:sz w:val="20"/>
        </w:rPr>
        <w:t xml:space="preserve"> </w:t>
      </w:r>
      <w:r>
        <w:rPr>
          <w:color w:val="231F20"/>
          <w:sz w:val="20"/>
        </w:rPr>
        <w:t>Ін-т</w:t>
      </w:r>
      <w:r>
        <w:rPr>
          <w:color w:val="231F20"/>
          <w:spacing w:val="-22"/>
          <w:sz w:val="20"/>
        </w:rPr>
        <w:t xml:space="preserve"> </w:t>
      </w:r>
      <w:r>
        <w:rPr>
          <w:color w:val="231F20"/>
          <w:sz w:val="20"/>
        </w:rPr>
        <w:t>журналістики,</w:t>
      </w:r>
      <w:r>
        <w:rPr>
          <w:color w:val="231F20"/>
          <w:spacing w:val="-22"/>
          <w:sz w:val="20"/>
        </w:rPr>
        <w:t xml:space="preserve"> </w:t>
      </w:r>
      <w:r>
        <w:rPr>
          <w:color w:val="231F20"/>
          <w:sz w:val="20"/>
        </w:rPr>
        <w:t>2010.</w:t>
      </w:r>
      <w:r>
        <w:rPr>
          <w:color w:val="231F20"/>
          <w:spacing w:val="-23"/>
          <w:sz w:val="20"/>
        </w:rPr>
        <w:t xml:space="preserve"> </w:t>
      </w:r>
      <w:r>
        <w:rPr>
          <w:color w:val="231F20"/>
          <w:sz w:val="20"/>
        </w:rPr>
        <w:t xml:space="preserve">— </w:t>
      </w:r>
      <w:r>
        <w:rPr>
          <w:color w:val="231F20"/>
          <w:spacing w:val="-8"/>
          <w:sz w:val="20"/>
        </w:rPr>
        <w:t xml:space="preserve">Т. </w:t>
      </w:r>
      <w:r>
        <w:rPr>
          <w:color w:val="231F20"/>
          <w:sz w:val="20"/>
        </w:rPr>
        <w:t>39. — С.</w:t>
      </w:r>
      <w:r>
        <w:rPr>
          <w:color w:val="231F20"/>
          <w:spacing w:val="-41"/>
          <w:sz w:val="20"/>
        </w:rPr>
        <w:t xml:space="preserve"> </w:t>
      </w:r>
      <w:r>
        <w:rPr>
          <w:color w:val="231F20"/>
          <w:sz w:val="20"/>
        </w:rPr>
        <w:t>42–51.</w:t>
      </w:r>
    </w:p>
    <w:p w:rsidR="00664BE7" w:rsidRDefault="00664BE7">
      <w:pPr>
        <w:pStyle w:val="a5"/>
        <w:numPr>
          <w:ilvl w:val="0"/>
          <w:numId w:val="67"/>
        </w:numPr>
        <w:tabs>
          <w:tab w:val="left" w:pos="1567"/>
        </w:tabs>
        <w:spacing w:before="6" w:line="228" w:lineRule="auto"/>
        <w:ind w:left="1020" w:right="157" w:firstLine="340"/>
        <w:rPr>
          <w:sz w:val="20"/>
        </w:rPr>
      </w:pPr>
      <w:r>
        <w:rPr>
          <w:color w:val="231F20"/>
          <w:w w:val="105"/>
          <w:sz w:val="20"/>
        </w:rPr>
        <w:t>Женченко</w:t>
      </w:r>
      <w:r>
        <w:rPr>
          <w:color w:val="231F20"/>
          <w:spacing w:val="-50"/>
          <w:w w:val="105"/>
          <w:sz w:val="20"/>
        </w:rPr>
        <w:t xml:space="preserve"> </w:t>
      </w:r>
      <w:r>
        <w:rPr>
          <w:color w:val="231F20"/>
          <w:w w:val="105"/>
          <w:sz w:val="20"/>
        </w:rPr>
        <w:t>М.</w:t>
      </w:r>
      <w:r>
        <w:rPr>
          <w:color w:val="231F20"/>
          <w:spacing w:val="-50"/>
          <w:w w:val="105"/>
          <w:sz w:val="20"/>
        </w:rPr>
        <w:t xml:space="preserve"> </w:t>
      </w:r>
      <w:r>
        <w:rPr>
          <w:color w:val="231F20"/>
          <w:w w:val="105"/>
          <w:sz w:val="20"/>
        </w:rPr>
        <w:t>І.</w:t>
      </w:r>
      <w:r>
        <w:rPr>
          <w:color w:val="231F20"/>
          <w:spacing w:val="-49"/>
          <w:w w:val="105"/>
          <w:sz w:val="20"/>
        </w:rPr>
        <w:t xml:space="preserve"> </w:t>
      </w:r>
      <w:r>
        <w:rPr>
          <w:color w:val="231F20"/>
          <w:spacing w:val="-3"/>
          <w:w w:val="105"/>
          <w:sz w:val="20"/>
        </w:rPr>
        <w:t>Мультимедійна,</w:t>
      </w:r>
      <w:r>
        <w:rPr>
          <w:color w:val="231F20"/>
          <w:spacing w:val="-50"/>
          <w:w w:val="105"/>
          <w:sz w:val="20"/>
        </w:rPr>
        <w:t xml:space="preserve"> </w:t>
      </w:r>
      <w:r>
        <w:rPr>
          <w:color w:val="231F20"/>
          <w:w w:val="105"/>
          <w:sz w:val="20"/>
        </w:rPr>
        <w:t>конвергентна</w:t>
      </w:r>
      <w:r>
        <w:rPr>
          <w:color w:val="231F20"/>
          <w:spacing w:val="-49"/>
          <w:w w:val="105"/>
          <w:sz w:val="20"/>
        </w:rPr>
        <w:t xml:space="preserve"> </w:t>
      </w:r>
      <w:r>
        <w:rPr>
          <w:color w:val="231F20"/>
          <w:w w:val="105"/>
          <w:sz w:val="20"/>
        </w:rPr>
        <w:t>чи</w:t>
      </w:r>
      <w:r>
        <w:rPr>
          <w:color w:val="231F20"/>
          <w:spacing w:val="-50"/>
          <w:w w:val="105"/>
          <w:sz w:val="20"/>
        </w:rPr>
        <w:t xml:space="preserve"> </w:t>
      </w:r>
      <w:r>
        <w:rPr>
          <w:color w:val="231F20"/>
          <w:w w:val="105"/>
          <w:sz w:val="20"/>
        </w:rPr>
        <w:t>кросмедійна</w:t>
      </w:r>
      <w:r>
        <w:rPr>
          <w:color w:val="231F20"/>
          <w:spacing w:val="-49"/>
          <w:w w:val="105"/>
          <w:sz w:val="20"/>
        </w:rPr>
        <w:t xml:space="preserve"> </w:t>
      </w:r>
      <w:r>
        <w:rPr>
          <w:color w:val="231F20"/>
          <w:w w:val="105"/>
          <w:sz w:val="20"/>
        </w:rPr>
        <w:t>редакція?</w:t>
      </w:r>
      <w:r>
        <w:rPr>
          <w:color w:val="231F20"/>
          <w:spacing w:val="-50"/>
          <w:w w:val="105"/>
          <w:sz w:val="20"/>
        </w:rPr>
        <w:t xml:space="preserve"> </w:t>
      </w:r>
      <w:r>
        <w:rPr>
          <w:color w:val="231F20"/>
          <w:w w:val="105"/>
          <w:sz w:val="20"/>
        </w:rPr>
        <w:t>Співвід- ношення</w:t>
      </w:r>
      <w:r>
        <w:rPr>
          <w:color w:val="231F20"/>
          <w:spacing w:val="-20"/>
          <w:w w:val="105"/>
          <w:sz w:val="20"/>
        </w:rPr>
        <w:t xml:space="preserve"> </w:t>
      </w:r>
      <w:r>
        <w:rPr>
          <w:color w:val="231F20"/>
          <w:w w:val="105"/>
          <w:sz w:val="20"/>
        </w:rPr>
        <w:t>понять</w:t>
      </w:r>
      <w:r>
        <w:rPr>
          <w:color w:val="231F20"/>
          <w:spacing w:val="-19"/>
          <w:w w:val="105"/>
          <w:sz w:val="20"/>
        </w:rPr>
        <w:t xml:space="preserve"> </w:t>
      </w:r>
      <w:r>
        <w:rPr>
          <w:color w:val="231F20"/>
          <w:w w:val="105"/>
          <w:sz w:val="20"/>
        </w:rPr>
        <w:t>у</w:t>
      </w:r>
      <w:r>
        <w:rPr>
          <w:color w:val="231F20"/>
          <w:spacing w:val="-19"/>
          <w:w w:val="105"/>
          <w:sz w:val="20"/>
        </w:rPr>
        <w:t xml:space="preserve"> </w:t>
      </w:r>
      <w:r>
        <w:rPr>
          <w:color w:val="231F20"/>
          <w:w w:val="105"/>
          <w:sz w:val="20"/>
        </w:rPr>
        <w:t>науковому</w:t>
      </w:r>
      <w:r>
        <w:rPr>
          <w:color w:val="231F20"/>
          <w:spacing w:val="-20"/>
          <w:w w:val="105"/>
          <w:sz w:val="20"/>
        </w:rPr>
        <w:t xml:space="preserve"> </w:t>
      </w:r>
      <w:r>
        <w:rPr>
          <w:color w:val="231F20"/>
          <w:w w:val="105"/>
          <w:sz w:val="20"/>
        </w:rPr>
        <w:t>дискурсі</w:t>
      </w:r>
      <w:r>
        <w:rPr>
          <w:color w:val="231F20"/>
          <w:spacing w:val="-19"/>
          <w:w w:val="105"/>
          <w:sz w:val="20"/>
        </w:rPr>
        <w:t xml:space="preserve"> </w:t>
      </w:r>
      <w:r>
        <w:rPr>
          <w:color w:val="231F20"/>
          <w:w w:val="105"/>
          <w:sz w:val="20"/>
        </w:rPr>
        <w:t>цифрової</w:t>
      </w:r>
      <w:r>
        <w:rPr>
          <w:color w:val="231F20"/>
          <w:spacing w:val="-19"/>
          <w:w w:val="105"/>
          <w:sz w:val="20"/>
        </w:rPr>
        <w:t xml:space="preserve"> </w:t>
      </w:r>
      <w:r>
        <w:rPr>
          <w:color w:val="231F20"/>
          <w:w w:val="105"/>
          <w:sz w:val="20"/>
        </w:rPr>
        <w:t>доби</w:t>
      </w:r>
      <w:r>
        <w:rPr>
          <w:color w:val="231F20"/>
          <w:spacing w:val="-20"/>
          <w:w w:val="105"/>
          <w:sz w:val="20"/>
        </w:rPr>
        <w:t xml:space="preserve"> </w:t>
      </w:r>
      <w:r>
        <w:rPr>
          <w:color w:val="231F20"/>
          <w:w w:val="105"/>
          <w:sz w:val="20"/>
        </w:rPr>
        <w:t>/</w:t>
      </w:r>
      <w:r>
        <w:rPr>
          <w:color w:val="231F20"/>
          <w:spacing w:val="-19"/>
          <w:w w:val="105"/>
          <w:sz w:val="20"/>
        </w:rPr>
        <w:t xml:space="preserve"> </w:t>
      </w:r>
      <w:r>
        <w:rPr>
          <w:color w:val="231F20"/>
          <w:w w:val="105"/>
          <w:sz w:val="20"/>
        </w:rPr>
        <w:t>М.</w:t>
      </w:r>
      <w:r>
        <w:rPr>
          <w:color w:val="231F20"/>
          <w:spacing w:val="-19"/>
          <w:w w:val="105"/>
          <w:sz w:val="20"/>
        </w:rPr>
        <w:t xml:space="preserve"> </w:t>
      </w:r>
      <w:r>
        <w:rPr>
          <w:color w:val="231F20"/>
          <w:w w:val="105"/>
          <w:sz w:val="20"/>
        </w:rPr>
        <w:t>І.</w:t>
      </w:r>
      <w:r>
        <w:rPr>
          <w:color w:val="231F20"/>
          <w:spacing w:val="-19"/>
          <w:w w:val="105"/>
          <w:sz w:val="20"/>
        </w:rPr>
        <w:t xml:space="preserve"> </w:t>
      </w:r>
      <w:r>
        <w:rPr>
          <w:color w:val="231F20"/>
          <w:w w:val="105"/>
          <w:sz w:val="20"/>
        </w:rPr>
        <w:t>Женченко</w:t>
      </w:r>
      <w:r>
        <w:rPr>
          <w:color w:val="262223"/>
          <w:spacing w:val="-20"/>
          <w:w w:val="105"/>
          <w:sz w:val="20"/>
        </w:rPr>
        <w:t xml:space="preserve"> </w:t>
      </w:r>
      <w:r>
        <w:rPr>
          <w:imprint/>
          <w:color w:val="262223"/>
          <w:w w:val="105"/>
          <w:sz w:val="20"/>
        </w:rPr>
        <w:t>/</w:t>
      </w:r>
      <w:r>
        <w:rPr>
          <w:color w:val="262223"/>
          <w:spacing w:val="-50"/>
          <w:w w:val="105"/>
          <w:sz w:val="20"/>
        </w:rPr>
        <w:t xml:space="preserve"> </w:t>
      </w:r>
      <w:r>
        <w:rPr>
          <w:color w:val="231F20"/>
          <w:w w:val="105"/>
          <w:sz w:val="20"/>
        </w:rPr>
        <w:t>Science</w:t>
      </w:r>
      <w:r>
        <w:rPr>
          <w:color w:val="231F20"/>
          <w:spacing w:val="-19"/>
          <w:w w:val="105"/>
          <w:sz w:val="20"/>
        </w:rPr>
        <w:t xml:space="preserve"> </w:t>
      </w:r>
      <w:r>
        <w:rPr>
          <w:color w:val="231F20"/>
          <w:w w:val="105"/>
          <w:sz w:val="20"/>
        </w:rPr>
        <w:t>and Education</w:t>
      </w:r>
      <w:r>
        <w:rPr>
          <w:color w:val="231F20"/>
          <w:spacing w:val="-50"/>
          <w:w w:val="105"/>
          <w:sz w:val="20"/>
        </w:rPr>
        <w:t xml:space="preserve"> </w:t>
      </w:r>
      <w:r>
        <w:rPr>
          <w:color w:val="231F20"/>
          <w:w w:val="105"/>
          <w:sz w:val="20"/>
        </w:rPr>
        <w:t>a</w:t>
      </w:r>
      <w:r>
        <w:rPr>
          <w:color w:val="231F20"/>
          <w:spacing w:val="-50"/>
          <w:w w:val="105"/>
          <w:sz w:val="20"/>
        </w:rPr>
        <w:t xml:space="preserve"> </w:t>
      </w:r>
      <w:r>
        <w:rPr>
          <w:color w:val="231F20"/>
          <w:spacing w:val="-2"/>
          <w:w w:val="105"/>
          <w:sz w:val="20"/>
        </w:rPr>
        <w:t>New</w:t>
      </w:r>
      <w:r>
        <w:rPr>
          <w:color w:val="231F20"/>
          <w:spacing w:val="-51"/>
          <w:w w:val="105"/>
          <w:sz w:val="20"/>
        </w:rPr>
        <w:t xml:space="preserve"> </w:t>
      </w:r>
      <w:r>
        <w:rPr>
          <w:color w:val="231F20"/>
          <w:w w:val="105"/>
          <w:sz w:val="20"/>
        </w:rPr>
        <w:t>Dimension.</w:t>
      </w:r>
      <w:r>
        <w:rPr>
          <w:color w:val="231F20"/>
          <w:spacing w:val="-50"/>
          <w:w w:val="105"/>
          <w:sz w:val="20"/>
        </w:rPr>
        <w:t xml:space="preserve"> </w:t>
      </w:r>
      <w:r>
        <w:rPr>
          <w:color w:val="231F20"/>
          <w:w w:val="105"/>
          <w:sz w:val="20"/>
        </w:rPr>
        <w:t>Humanities</w:t>
      </w:r>
      <w:r>
        <w:rPr>
          <w:color w:val="231F20"/>
          <w:spacing w:val="-50"/>
          <w:w w:val="105"/>
          <w:sz w:val="20"/>
        </w:rPr>
        <w:t xml:space="preserve"> </w:t>
      </w:r>
      <w:r>
        <w:rPr>
          <w:color w:val="231F20"/>
          <w:w w:val="105"/>
          <w:sz w:val="20"/>
        </w:rPr>
        <w:t>and</w:t>
      </w:r>
      <w:r>
        <w:rPr>
          <w:color w:val="231F20"/>
          <w:spacing w:val="-50"/>
          <w:w w:val="105"/>
          <w:sz w:val="20"/>
        </w:rPr>
        <w:t xml:space="preserve"> </w:t>
      </w:r>
      <w:r>
        <w:rPr>
          <w:color w:val="231F20"/>
          <w:w w:val="105"/>
          <w:sz w:val="20"/>
        </w:rPr>
        <w:t>Social</w:t>
      </w:r>
      <w:r>
        <w:rPr>
          <w:color w:val="231F20"/>
          <w:spacing w:val="-50"/>
          <w:w w:val="105"/>
          <w:sz w:val="20"/>
        </w:rPr>
        <w:t xml:space="preserve"> </w:t>
      </w:r>
      <w:r>
        <w:rPr>
          <w:color w:val="231F20"/>
          <w:w w:val="105"/>
          <w:sz w:val="20"/>
        </w:rPr>
        <w:t>Sciences.</w:t>
      </w:r>
      <w:r>
        <w:rPr>
          <w:color w:val="231F20"/>
          <w:spacing w:val="-50"/>
          <w:w w:val="105"/>
          <w:sz w:val="20"/>
        </w:rPr>
        <w:t xml:space="preserve"> </w:t>
      </w:r>
      <w:r>
        <w:rPr>
          <w:color w:val="231F20"/>
          <w:w w:val="105"/>
          <w:sz w:val="20"/>
        </w:rPr>
        <w:t>—</w:t>
      </w:r>
      <w:r>
        <w:rPr>
          <w:color w:val="231F20"/>
          <w:spacing w:val="-49"/>
          <w:w w:val="105"/>
          <w:sz w:val="20"/>
        </w:rPr>
        <w:t xml:space="preserve"> </w:t>
      </w:r>
      <w:r>
        <w:rPr>
          <w:color w:val="231F20"/>
          <w:w w:val="105"/>
          <w:sz w:val="20"/>
        </w:rPr>
        <w:t>2016.</w:t>
      </w:r>
      <w:r>
        <w:rPr>
          <w:color w:val="231F20"/>
          <w:spacing w:val="-50"/>
          <w:w w:val="105"/>
          <w:sz w:val="20"/>
        </w:rPr>
        <w:t xml:space="preserve"> </w:t>
      </w:r>
      <w:r>
        <w:rPr>
          <w:color w:val="231F20"/>
          <w:w w:val="105"/>
          <w:sz w:val="20"/>
        </w:rPr>
        <w:t>—</w:t>
      </w:r>
      <w:r>
        <w:rPr>
          <w:color w:val="231F20"/>
          <w:spacing w:val="-50"/>
          <w:w w:val="105"/>
          <w:sz w:val="20"/>
        </w:rPr>
        <w:t xml:space="preserve"> </w:t>
      </w:r>
      <w:r>
        <w:rPr>
          <w:rFonts w:ascii="Arial Black" w:hAnsi="Arial Black"/>
          <w:color w:val="231F20"/>
          <w:w w:val="105"/>
          <w:sz w:val="20"/>
        </w:rPr>
        <w:t>№</w:t>
      </w:r>
      <w:r>
        <w:rPr>
          <w:color w:val="231F20"/>
          <w:w w:val="105"/>
          <w:sz w:val="20"/>
        </w:rPr>
        <w:t>16.</w:t>
      </w:r>
      <w:r>
        <w:rPr>
          <w:color w:val="231F20"/>
          <w:spacing w:val="-50"/>
          <w:w w:val="105"/>
          <w:sz w:val="20"/>
        </w:rPr>
        <w:t xml:space="preserve"> </w:t>
      </w:r>
      <w:r>
        <w:rPr>
          <w:color w:val="231F20"/>
          <w:w w:val="105"/>
          <w:sz w:val="20"/>
        </w:rPr>
        <w:t>—</w:t>
      </w:r>
      <w:r>
        <w:rPr>
          <w:color w:val="231F20"/>
          <w:spacing w:val="-50"/>
          <w:w w:val="105"/>
          <w:sz w:val="20"/>
        </w:rPr>
        <w:t xml:space="preserve"> </w:t>
      </w:r>
      <w:r>
        <w:rPr>
          <w:color w:val="231F20"/>
          <w:w w:val="105"/>
          <w:sz w:val="20"/>
        </w:rPr>
        <w:t>С.</w:t>
      </w:r>
      <w:r>
        <w:rPr>
          <w:color w:val="231F20"/>
          <w:spacing w:val="-50"/>
          <w:w w:val="105"/>
          <w:sz w:val="20"/>
        </w:rPr>
        <w:t xml:space="preserve"> </w:t>
      </w:r>
      <w:r>
        <w:rPr>
          <w:color w:val="231F20"/>
          <w:w w:val="105"/>
          <w:sz w:val="20"/>
        </w:rPr>
        <w:t>88–91.</w:t>
      </w:r>
    </w:p>
    <w:p w:rsidR="00664BE7" w:rsidRDefault="00664BE7">
      <w:pPr>
        <w:pStyle w:val="a5"/>
        <w:numPr>
          <w:ilvl w:val="0"/>
          <w:numId w:val="67"/>
        </w:numPr>
        <w:tabs>
          <w:tab w:val="left" w:pos="1570"/>
        </w:tabs>
        <w:spacing w:line="224" w:lineRule="exact"/>
        <w:ind w:left="1569" w:right="0" w:hanging="210"/>
        <w:rPr>
          <w:sz w:val="20"/>
        </w:rPr>
      </w:pPr>
      <w:r>
        <w:rPr>
          <w:color w:val="231F20"/>
          <w:sz w:val="20"/>
        </w:rPr>
        <w:t>Качкаева</w:t>
      </w:r>
      <w:r>
        <w:rPr>
          <w:color w:val="231F20"/>
          <w:spacing w:val="-12"/>
          <w:sz w:val="20"/>
        </w:rPr>
        <w:t xml:space="preserve"> </w:t>
      </w:r>
      <w:r>
        <w:rPr>
          <w:color w:val="231F20"/>
          <w:sz w:val="20"/>
        </w:rPr>
        <w:t>А.</w:t>
      </w:r>
      <w:r>
        <w:rPr>
          <w:color w:val="231F20"/>
          <w:spacing w:val="-11"/>
          <w:sz w:val="20"/>
        </w:rPr>
        <w:t xml:space="preserve"> </w:t>
      </w:r>
      <w:r>
        <w:rPr>
          <w:color w:val="231F20"/>
          <w:sz w:val="20"/>
        </w:rPr>
        <w:t>Цифровые</w:t>
      </w:r>
      <w:r>
        <w:rPr>
          <w:color w:val="231F20"/>
          <w:spacing w:val="-11"/>
          <w:sz w:val="20"/>
        </w:rPr>
        <w:t xml:space="preserve"> </w:t>
      </w:r>
      <w:r>
        <w:rPr>
          <w:color w:val="231F20"/>
          <w:sz w:val="20"/>
        </w:rPr>
        <w:t>медиа</w:t>
      </w:r>
      <w:r>
        <w:rPr>
          <w:color w:val="231F20"/>
          <w:spacing w:val="-12"/>
          <w:sz w:val="20"/>
        </w:rPr>
        <w:t xml:space="preserve"> </w:t>
      </w:r>
      <w:r>
        <w:rPr>
          <w:color w:val="231F20"/>
          <w:sz w:val="20"/>
        </w:rPr>
        <w:t>и</w:t>
      </w:r>
      <w:r>
        <w:rPr>
          <w:color w:val="231F20"/>
          <w:spacing w:val="-11"/>
          <w:sz w:val="20"/>
        </w:rPr>
        <w:t xml:space="preserve"> </w:t>
      </w:r>
      <w:r>
        <w:rPr>
          <w:color w:val="231F20"/>
          <w:sz w:val="20"/>
        </w:rPr>
        <w:t>рынок</w:t>
      </w:r>
      <w:r>
        <w:rPr>
          <w:color w:val="231F20"/>
          <w:spacing w:val="-11"/>
          <w:sz w:val="20"/>
        </w:rPr>
        <w:t xml:space="preserve"> </w:t>
      </w:r>
      <w:r>
        <w:rPr>
          <w:color w:val="231F20"/>
          <w:sz w:val="20"/>
        </w:rPr>
        <w:t>интернета</w:t>
      </w:r>
      <w:r>
        <w:rPr>
          <w:color w:val="231F20"/>
          <w:spacing w:val="-11"/>
          <w:sz w:val="20"/>
        </w:rPr>
        <w:t xml:space="preserve"> </w:t>
      </w:r>
      <w:r>
        <w:rPr>
          <w:color w:val="231F20"/>
          <w:sz w:val="20"/>
        </w:rPr>
        <w:t>:</w:t>
      </w:r>
      <w:r>
        <w:rPr>
          <w:color w:val="231F20"/>
          <w:spacing w:val="-12"/>
          <w:sz w:val="20"/>
        </w:rPr>
        <w:t xml:space="preserve"> </w:t>
      </w:r>
      <w:r>
        <w:rPr>
          <w:color w:val="231F20"/>
          <w:sz w:val="20"/>
        </w:rPr>
        <w:t>аудитория,</w:t>
      </w:r>
      <w:r>
        <w:rPr>
          <w:color w:val="231F20"/>
          <w:spacing w:val="-11"/>
          <w:sz w:val="20"/>
        </w:rPr>
        <w:t xml:space="preserve"> </w:t>
      </w:r>
      <w:r>
        <w:rPr>
          <w:color w:val="231F20"/>
          <w:sz w:val="20"/>
        </w:rPr>
        <w:t>мультимедийный</w:t>
      </w:r>
    </w:p>
    <w:p w:rsidR="00664BE7" w:rsidRDefault="00664BE7">
      <w:pPr>
        <w:pStyle w:val="a3"/>
        <w:ind w:right="153"/>
      </w:pPr>
      <w:r>
        <w:rPr>
          <w:color w:val="231F20"/>
        </w:rPr>
        <w:t xml:space="preserve">контент, бизнес-модели [Электронный ресурс] / Анна Качкаева </w:t>
      </w:r>
      <w:r>
        <w:rPr>
          <w:imprint/>
          <w:color w:val="262223"/>
        </w:rPr>
        <w:t>/</w:t>
      </w:r>
      <w:r>
        <w:rPr>
          <w:color w:val="262223"/>
        </w:rPr>
        <w:t xml:space="preserve"> </w:t>
      </w:r>
      <w:r>
        <w:rPr>
          <w:color w:val="231F20"/>
        </w:rPr>
        <w:t>От традиционных  к сетевым СМИ : передовая практика и перспективы : 9-я южнокавказская конфе- ренция</w:t>
      </w:r>
      <w:r>
        <w:rPr>
          <w:color w:val="231F20"/>
          <w:spacing w:val="-3"/>
        </w:rPr>
        <w:t xml:space="preserve"> </w:t>
      </w:r>
      <w:r>
        <w:rPr>
          <w:color w:val="231F20"/>
        </w:rPr>
        <w:t>СМИ</w:t>
      </w:r>
      <w:r>
        <w:rPr>
          <w:color w:val="231F20"/>
          <w:spacing w:val="-4"/>
        </w:rPr>
        <w:t xml:space="preserve"> </w:t>
      </w:r>
      <w:r>
        <w:rPr>
          <w:color w:val="231F20"/>
        </w:rPr>
        <w:t>,</w:t>
      </w:r>
      <w:r>
        <w:rPr>
          <w:color w:val="231F20"/>
          <w:spacing w:val="-2"/>
        </w:rPr>
        <w:t xml:space="preserve"> </w:t>
      </w:r>
      <w:r>
        <w:rPr>
          <w:color w:val="231F20"/>
        </w:rPr>
        <w:t>11–12</w:t>
      </w:r>
      <w:r>
        <w:rPr>
          <w:color w:val="231F20"/>
          <w:spacing w:val="-3"/>
        </w:rPr>
        <w:t xml:space="preserve"> </w:t>
      </w:r>
      <w:r>
        <w:rPr>
          <w:color w:val="231F20"/>
        </w:rPr>
        <w:t>октября</w:t>
      </w:r>
      <w:r>
        <w:rPr>
          <w:color w:val="231F20"/>
          <w:spacing w:val="-2"/>
        </w:rPr>
        <w:t xml:space="preserve"> </w:t>
      </w:r>
      <w:r>
        <w:rPr>
          <w:color w:val="231F20"/>
        </w:rPr>
        <w:t>2012</w:t>
      </w:r>
      <w:r>
        <w:rPr>
          <w:color w:val="231F20"/>
          <w:spacing w:val="-4"/>
        </w:rPr>
        <w:t xml:space="preserve"> </w:t>
      </w:r>
      <w:r>
        <w:rPr>
          <w:color w:val="231F20"/>
          <w:spacing w:val="-6"/>
        </w:rPr>
        <w:t xml:space="preserve">г. </w:t>
      </w:r>
      <w:r>
        <w:rPr>
          <w:color w:val="231F20"/>
        </w:rPr>
        <w:t>—</w:t>
      </w:r>
      <w:r>
        <w:rPr>
          <w:color w:val="231F20"/>
          <w:spacing w:val="-4"/>
        </w:rPr>
        <w:t xml:space="preserve"> </w:t>
      </w:r>
      <w:r>
        <w:rPr>
          <w:color w:val="231F20"/>
        </w:rPr>
        <w:t>Тбилиси,</w:t>
      </w:r>
      <w:r>
        <w:rPr>
          <w:color w:val="231F20"/>
          <w:spacing w:val="-3"/>
        </w:rPr>
        <w:t xml:space="preserve"> </w:t>
      </w:r>
      <w:r>
        <w:rPr>
          <w:color w:val="231F20"/>
        </w:rPr>
        <w:t>2012.</w:t>
      </w:r>
      <w:r>
        <w:rPr>
          <w:color w:val="231F20"/>
          <w:spacing w:val="-4"/>
        </w:rPr>
        <w:t xml:space="preserve"> </w:t>
      </w:r>
      <w:r>
        <w:rPr>
          <w:color w:val="231F20"/>
        </w:rPr>
        <w:t>—</w:t>
      </w:r>
      <w:r>
        <w:rPr>
          <w:color w:val="231F20"/>
          <w:spacing w:val="-4"/>
        </w:rPr>
        <w:t xml:space="preserve"> </w:t>
      </w:r>
      <w:r>
        <w:rPr>
          <w:color w:val="231F20"/>
        </w:rPr>
        <w:t>С.</w:t>
      </w:r>
      <w:r>
        <w:rPr>
          <w:color w:val="231F20"/>
          <w:spacing w:val="-4"/>
        </w:rPr>
        <w:t xml:space="preserve"> </w:t>
      </w:r>
      <w:r>
        <w:rPr>
          <w:color w:val="231F20"/>
        </w:rPr>
        <w:t>47–55.</w:t>
      </w:r>
      <w:r>
        <w:rPr>
          <w:color w:val="231F20"/>
          <w:spacing w:val="-3"/>
        </w:rPr>
        <w:t xml:space="preserve"> </w:t>
      </w:r>
      <w:r>
        <w:rPr>
          <w:color w:val="231F20"/>
        </w:rPr>
        <w:t>—</w:t>
      </w:r>
      <w:r>
        <w:rPr>
          <w:color w:val="231F20"/>
          <w:spacing w:val="-4"/>
        </w:rPr>
        <w:t xml:space="preserve"> </w:t>
      </w:r>
      <w:r>
        <w:rPr>
          <w:color w:val="231F20"/>
        </w:rPr>
        <w:t>Режим</w:t>
      </w:r>
      <w:r>
        <w:rPr>
          <w:color w:val="231F20"/>
          <w:spacing w:val="-2"/>
        </w:rPr>
        <w:t xml:space="preserve"> </w:t>
      </w:r>
      <w:r>
        <w:rPr>
          <w:color w:val="231F20"/>
        </w:rPr>
        <w:t xml:space="preserve">доступа: </w:t>
      </w:r>
      <w:hyperlink r:id="rId40">
        <w:r>
          <w:rPr>
            <w:color w:val="231F20"/>
            <w:spacing w:val="-3"/>
          </w:rPr>
          <w:t>http://www.osce.org/ru/fom/102323?download=true</w:t>
        </w:r>
      </w:hyperlink>
      <w:r>
        <w:rPr>
          <w:color w:val="231F20"/>
          <w:spacing w:val="-3"/>
        </w:rPr>
        <w:t xml:space="preserve"> </w:t>
      </w:r>
      <w:r>
        <w:rPr>
          <w:color w:val="231F20"/>
        </w:rPr>
        <w:t xml:space="preserve">(дата обращения: 06.05.2017) — </w:t>
      </w:r>
      <w:r>
        <w:rPr>
          <w:color w:val="231F20"/>
          <w:spacing w:val="-3"/>
        </w:rPr>
        <w:t xml:space="preserve">Загл. </w:t>
      </w:r>
      <w:r>
        <w:rPr>
          <w:color w:val="231F20"/>
        </w:rPr>
        <w:t>с</w:t>
      </w:r>
      <w:r>
        <w:rPr>
          <w:color w:val="231F20"/>
          <w:spacing w:val="-18"/>
        </w:rPr>
        <w:t xml:space="preserve"> </w:t>
      </w:r>
      <w:r>
        <w:rPr>
          <w:color w:val="231F20"/>
        </w:rPr>
        <w:t>экрана.</w:t>
      </w:r>
    </w:p>
    <w:p w:rsidR="00664BE7" w:rsidRDefault="00664BE7">
      <w:pPr>
        <w:pStyle w:val="a5"/>
        <w:numPr>
          <w:ilvl w:val="0"/>
          <w:numId w:val="67"/>
        </w:numPr>
        <w:tabs>
          <w:tab w:val="left" w:pos="1605"/>
        </w:tabs>
        <w:spacing w:line="237" w:lineRule="auto"/>
        <w:ind w:left="1020" w:right="113" w:firstLine="340"/>
        <w:rPr>
          <w:sz w:val="20"/>
        </w:rPr>
      </w:pPr>
      <w:r>
        <w:rPr>
          <w:color w:val="231F20"/>
          <w:sz w:val="20"/>
        </w:rPr>
        <w:t xml:space="preserve">Лапина-Кратасюк Е. Особенности новых медиа [Электронный ресурс] / Еле-  на Лапина-Кратасюк ; проект «ПостНаука». — Москва, 2015. –Режим доступа: </w:t>
      </w:r>
      <w:r>
        <w:rPr>
          <w:color w:val="231F20"/>
          <w:spacing w:val="-13"/>
          <w:sz w:val="20"/>
        </w:rPr>
        <w:t xml:space="preserve">https:// </w:t>
      </w:r>
      <w:r>
        <w:rPr>
          <w:color w:val="231F20"/>
          <w:sz w:val="20"/>
        </w:rPr>
        <w:t>postnauka.ru/video/38005</w:t>
      </w:r>
      <w:r>
        <w:rPr>
          <w:color w:val="231F20"/>
          <w:spacing w:val="-13"/>
          <w:sz w:val="20"/>
        </w:rPr>
        <w:t xml:space="preserve"> </w:t>
      </w:r>
      <w:r>
        <w:rPr>
          <w:color w:val="231F20"/>
          <w:sz w:val="20"/>
        </w:rPr>
        <w:t>(дата</w:t>
      </w:r>
      <w:r>
        <w:rPr>
          <w:color w:val="231F20"/>
          <w:spacing w:val="-13"/>
          <w:sz w:val="20"/>
        </w:rPr>
        <w:t xml:space="preserve"> </w:t>
      </w:r>
      <w:r>
        <w:rPr>
          <w:color w:val="231F20"/>
          <w:sz w:val="20"/>
        </w:rPr>
        <w:t>обращения:</w:t>
      </w:r>
      <w:r>
        <w:rPr>
          <w:color w:val="231F20"/>
          <w:spacing w:val="-13"/>
          <w:sz w:val="20"/>
        </w:rPr>
        <w:t xml:space="preserve"> </w:t>
      </w:r>
      <w:r>
        <w:rPr>
          <w:color w:val="231F20"/>
          <w:sz w:val="20"/>
        </w:rPr>
        <w:t>06.05.2017)</w:t>
      </w:r>
      <w:r>
        <w:rPr>
          <w:color w:val="231F20"/>
          <w:spacing w:val="-13"/>
          <w:sz w:val="20"/>
        </w:rPr>
        <w:t xml:space="preserve"> </w:t>
      </w:r>
      <w:r>
        <w:rPr>
          <w:color w:val="231F20"/>
          <w:sz w:val="20"/>
        </w:rPr>
        <w:t>—</w:t>
      </w:r>
      <w:r>
        <w:rPr>
          <w:color w:val="231F20"/>
          <w:spacing w:val="-13"/>
          <w:sz w:val="20"/>
        </w:rPr>
        <w:t xml:space="preserve"> </w:t>
      </w:r>
      <w:r>
        <w:rPr>
          <w:color w:val="231F20"/>
          <w:spacing w:val="-4"/>
          <w:sz w:val="20"/>
        </w:rPr>
        <w:t>Загл.</w:t>
      </w:r>
      <w:r>
        <w:rPr>
          <w:color w:val="231F20"/>
          <w:spacing w:val="-13"/>
          <w:sz w:val="20"/>
        </w:rPr>
        <w:t xml:space="preserve"> </w:t>
      </w:r>
      <w:r>
        <w:rPr>
          <w:color w:val="231F20"/>
          <w:sz w:val="20"/>
        </w:rPr>
        <w:t>с</w:t>
      </w:r>
      <w:r>
        <w:rPr>
          <w:color w:val="231F20"/>
          <w:spacing w:val="-13"/>
          <w:sz w:val="20"/>
        </w:rPr>
        <w:t xml:space="preserve"> </w:t>
      </w:r>
      <w:r>
        <w:rPr>
          <w:color w:val="231F20"/>
          <w:sz w:val="20"/>
        </w:rPr>
        <w:t>экрана.</w:t>
      </w:r>
    </w:p>
    <w:p w:rsidR="00664BE7" w:rsidRDefault="00664BE7">
      <w:pPr>
        <w:pStyle w:val="a5"/>
        <w:numPr>
          <w:ilvl w:val="0"/>
          <w:numId w:val="67"/>
        </w:numPr>
        <w:tabs>
          <w:tab w:val="left" w:pos="1635"/>
        </w:tabs>
        <w:ind w:left="1020" w:right="154" w:firstLine="340"/>
        <w:rPr>
          <w:sz w:val="20"/>
        </w:rPr>
      </w:pPr>
      <w:r>
        <w:rPr>
          <w:color w:val="231F20"/>
          <w:sz w:val="20"/>
        </w:rPr>
        <w:t>Новітні медіа та комунікаційні технології :  комплекс  навчальних  програм  для спеціальностей «Журналістика», «Видавнича справа та редагування», «Реклама та зв’язки з громадськістю» / за заг. ред. В. Е. Шевченко. — Київ : Паливода А. В., 2012. — 412</w:t>
      </w:r>
      <w:r>
        <w:rPr>
          <w:color w:val="231F20"/>
          <w:spacing w:val="-24"/>
          <w:sz w:val="20"/>
        </w:rPr>
        <w:t xml:space="preserve"> </w:t>
      </w:r>
      <w:r>
        <w:rPr>
          <w:color w:val="231F20"/>
          <w:sz w:val="20"/>
        </w:rPr>
        <w:t>с.</w:t>
      </w:r>
    </w:p>
    <w:p w:rsidR="00664BE7" w:rsidRDefault="00664BE7">
      <w:pPr>
        <w:pStyle w:val="a5"/>
        <w:numPr>
          <w:ilvl w:val="0"/>
          <w:numId w:val="67"/>
        </w:numPr>
        <w:tabs>
          <w:tab w:val="left" w:pos="1606"/>
        </w:tabs>
        <w:spacing w:line="237" w:lineRule="auto"/>
        <w:ind w:left="1020" w:right="156" w:firstLine="340"/>
        <w:rPr>
          <w:sz w:val="20"/>
        </w:rPr>
      </w:pPr>
      <w:r>
        <w:rPr>
          <w:color w:val="231F20"/>
          <w:w w:val="105"/>
          <w:sz w:val="20"/>
        </w:rPr>
        <w:t>Панюшкіна</w:t>
      </w:r>
      <w:r>
        <w:rPr>
          <w:color w:val="231F20"/>
          <w:spacing w:val="-9"/>
          <w:w w:val="105"/>
          <w:sz w:val="20"/>
        </w:rPr>
        <w:t xml:space="preserve"> </w:t>
      </w:r>
      <w:r>
        <w:rPr>
          <w:color w:val="231F20"/>
          <w:w w:val="105"/>
          <w:sz w:val="20"/>
        </w:rPr>
        <w:t>С.</w:t>
      </w:r>
      <w:r>
        <w:rPr>
          <w:color w:val="231F20"/>
          <w:spacing w:val="-8"/>
          <w:w w:val="105"/>
          <w:sz w:val="20"/>
        </w:rPr>
        <w:t xml:space="preserve"> </w:t>
      </w:r>
      <w:r>
        <w:rPr>
          <w:color w:val="231F20"/>
          <w:w w:val="105"/>
          <w:sz w:val="20"/>
        </w:rPr>
        <w:t>Перехід</w:t>
      </w:r>
      <w:r>
        <w:rPr>
          <w:color w:val="231F20"/>
          <w:spacing w:val="-8"/>
          <w:w w:val="105"/>
          <w:sz w:val="20"/>
        </w:rPr>
        <w:t xml:space="preserve"> </w:t>
      </w:r>
      <w:r>
        <w:rPr>
          <w:color w:val="231F20"/>
          <w:w w:val="105"/>
          <w:sz w:val="20"/>
        </w:rPr>
        <w:t>на</w:t>
      </w:r>
      <w:r>
        <w:rPr>
          <w:color w:val="231F20"/>
          <w:spacing w:val="-8"/>
          <w:w w:val="105"/>
          <w:sz w:val="20"/>
        </w:rPr>
        <w:t xml:space="preserve"> </w:t>
      </w:r>
      <w:r>
        <w:rPr>
          <w:color w:val="231F20"/>
          <w:w w:val="105"/>
          <w:sz w:val="20"/>
        </w:rPr>
        <w:t>нові</w:t>
      </w:r>
      <w:r>
        <w:rPr>
          <w:color w:val="231F20"/>
          <w:spacing w:val="-8"/>
          <w:w w:val="105"/>
          <w:sz w:val="20"/>
        </w:rPr>
        <w:t xml:space="preserve"> </w:t>
      </w:r>
      <w:r>
        <w:rPr>
          <w:color w:val="231F20"/>
          <w:w w:val="105"/>
          <w:sz w:val="20"/>
        </w:rPr>
        <w:t>формати</w:t>
      </w:r>
      <w:r>
        <w:rPr>
          <w:color w:val="231F20"/>
          <w:spacing w:val="-8"/>
          <w:w w:val="105"/>
          <w:sz w:val="20"/>
        </w:rPr>
        <w:t xml:space="preserve"> </w:t>
      </w:r>
      <w:r>
        <w:rPr>
          <w:color w:val="231F20"/>
          <w:w w:val="105"/>
          <w:sz w:val="20"/>
        </w:rPr>
        <w:t>[Електронний</w:t>
      </w:r>
      <w:r>
        <w:rPr>
          <w:color w:val="231F20"/>
          <w:spacing w:val="-8"/>
          <w:w w:val="105"/>
          <w:sz w:val="20"/>
        </w:rPr>
        <w:t xml:space="preserve"> </w:t>
      </w:r>
      <w:r>
        <w:rPr>
          <w:color w:val="231F20"/>
          <w:w w:val="105"/>
          <w:sz w:val="20"/>
        </w:rPr>
        <w:t>ресурс]</w:t>
      </w:r>
      <w:r>
        <w:rPr>
          <w:color w:val="231F20"/>
          <w:spacing w:val="-8"/>
          <w:w w:val="105"/>
          <w:sz w:val="20"/>
        </w:rPr>
        <w:t xml:space="preserve"> </w:t>
      </w:r>
      <w:r>
        <w:rPr>
          <w:color w:val="231F20"/>
          <w:w w:val="105"/>
          <w:sz w:val="20"/>
        </w:rPr>
        <w:t>/</w:t>
      </w:r>
      <w:r>
        <w:rPr>
          <w:color w:val="231F20"/>
          <w:spacing w:val="-9"/>
          <w:w w:val="105"/>
          <w:sz w:val="20"/>
        </w:rPr>
        <w:t xml:space="preserve"> </w:t>
      </w:r>
      <w:r>
        <w:rPr>
          <w:color w:val="231F20"/>
          <w:w w:val="105"/>
          <w:sz w:val="20"/>
        </w:rPr>
        <w:t>Світлана</w:t>
      </w:r>
      <w:r>
        <w:rPr>
          <w:color w:val="231F20"/>
          <w:spacing w:val="-8"/>
          <w:w w:val="105"/>
          <w:sz w:val="20"/>
        </w:rPr>
        <w:t xml:space="preserve"> </w:t>
      </w:r>
      <w:r>
        <w:rPr>
          <w:color w:val="231F20"/>
          <w:spacing w:val="-3"/>
          <w:w w:val="105"/>
          <w:sz w:val="20"/>
        </w:rPr>
        <w:t xml:space="preserve">Па- </w:t>
      </w:r>
      <w:r>
        <w:rPr>
          <w:color w:val="231F20"/>
          <w:w w:val="105"/>
          <w:sz w:val="20"/>
        </w:rPr>
        <w:t>нюшкіна</w:t>
      </w:r>
      <w:r>
        <w:rPr>
          <w:color w:val="262223"/>
          <w:spacing w:val="-20"/>
          <w:w w:val="105"/>
          <w:sz w:val="20"/>
        </w:rPr>
        <w:t xml:space="preserve"> </w:t>
      </w:r>
      <w:r>
        <w:rPr>
          <w:imprint/>
          <w:color w:val="262223"/>
          <w:w w:val="105"/>
          <w:sz w:val="20"/>
        </w:rPr>
        <w:t>/</w:t>
      </w:r>
      <w:r>
        <w:rPr>
          <w:color w:val="262223"/>
          <w:spacing w:val="-44"/>
          <w:w w:val="105"/>
          <w:sz w:val="20"/>
        </w:rPr>
        <w:t xml:space="preserve"> </w:t>
      </w:r>
      <w:r>
        <w:rPr>
          <w:color w:val="231F20"/>
          <w:w w:val="105"/>
          <w:sz w:val="20"/>
        </w:rPr>
        <w:t>спільн.</w:t>
      </w:r>
      <w:r>
        <w:rPr>
          <w:color w:val="231F20"/>
          <w:spacing w:val="-20"/>
          <w:w w:val="105"/>
          <w:sz w:val="20"/>
        </w:rPr>
        <w:t xml:space="preserve"> </w:t>
      </w:r>
      <w:r>
        <w:rPr>
          <w:color w:val="231F20"/>
          <w:w w:val="105"/>
          <w:sz w:val="20"/>
        </w:rPr>
        <w:t>інформ.</w:t>
      </w:r>
      <w:r>
        <w:rPr>
          <w:color w:val="231F20"/>
          <w:spacing w:val="-20"/>
          <w:w w:val="105"/>
          <w:sz w:val="20"/>
        </w:rPr>
        <w:t xml:space="preserve"> </w:t>
      </w:r>
      <w:r>
        <w:rPr>
          <w:color w:val="231F20"/>
          <w:w w:val="105"/>
          <w:sz w:val="20"/>
        </w:rPr>
        <w:t>проект</w:t>
      </w:r>
      <w:r>
        <w:rPr>
          <w:color w:val="231F20"/>
          <w:spacing w:val="-19"/>
          <w:w w:val="105"/>
          <w:sz w:val="20"/>
        </w:rPr>
        <w:t xml:space="preserve"> </w:t>
      </w:r>
      <w:r>
        <w:rPr>
          <w:color w:val="231F20"/>
          <w:w w:val="105"/>
          <w:sz w:val="20"/>
        </w:rPr>
        <w:t>журн.</w:t>
      </w:r>
      <w:r>
        <w:rPr>
          <w:color w:val="231F20"/>
          <w:spacing w:val="-20"/>
          <w:w w:val="105"/>
          <w:sz w:val="20"/>
        </w:rPr>
        <w:t xml:space="preserve"> </w:t>
      </w:r>
      <w:r>
        <w:rPr>
          <w:color w:val="231F20"/>
          <w:spacing w:val="-4"/>
          <w:w w:val="105"/>
          <w:sz w:val="20"/>
        </w:rPr>
        <w:t>«Телекритика»</w:t>
      </w:r>
      <w:r>
        <w:rPr>
          <w:color w:val="231F20"/>
          <w:spacing w:val="-19"/>
          <w:w w:val="105"/>
          <w:sz w:val="20"/>
        </w:rPr>
        <w:t xml:space="preserve"> </w:t>
      </w:r>
      <w:r>
        <w:rPr>
          <w:color w:val="231F20"/>
          <w:w w:val="105"/>
          <w:sz w:val="20"/>
        </w:rPr>
        <w:t>та</w:t>
      </w:r>
      <w:r>
        <w:rPr>
          <w:color w:val="231F20"/>
          <w:spacing w:val="-20"/>
          <w:w w:val="105"/>
          <w:sz w:val="20"/>
        </w:rPr>
        <w:t xml:space="preserve"> </w:t>
      </w:r>
      <w:r>
        <w:rPr>
          <w:color w:val="231F20"/>
          <w:w w:val="105"/>
          <w:sz w:val="20"/>
        </w:rPr>
        <w:t>благод.</w:t>
      </w:r>
      <w:r>
        <w:rPr>
          <w:color w:val="231F20"/>
          <w:spacing w:val="-19"/>
          <w:w w:val="105"/>
          <w:sz w:val="20"/>
        </w:rPr>
        <w:t xml:space="preserve"> </w:t>
      </w:r>
      <w:r>
        <w:rPr>
          <w:color w:val="231F20"/>
          <w:w w:val="105"/>
          <w:sz w:val="20"/>
        </w:rPr>
        <w:t>фонду</w:t>
      </w:r>
      <w:r>
        <w:rPr>
          <w:color w:val="231F20"/>
          <w:spacing w:val="-20"/>
          <w:w w:val="105"/>
          <w:sz w:val="20"/>
        </w:rPr>
        <w:t xml:space="preserve"> </w:t>
      </w:r>
      <w:r>
        <w:rPr>
          <w:color w:val="231F20"/>
          <w:w w:val="105"/>
          <w:sz w:val="20"/>
        </w:rPr>
        <w:t xml:space="preserve">«Розвиток </w:t>
      </w:r>
      <w:r>
        <w:rPr>
          <w:color w:val="231F20"/>
          <w:spacing w:val="-3"/>
          <w:w w:val="105"/>
          <w:sz w:val="20"/>
        </w:rPr>
        <w:t>України».</w:t>
      </w:r>
      <w:r>
        <w:rPr>
          <w:color w:val="231F20"/>
          <w:spacing w:val="-30"/>
          <w:w w:val="105"/>
          <w:sz w:val="20"/>
        </w:rPr>
        <w:t xml:space="preserve"> </w:t>
      </w:r>
      <w:r>
        <w:rPr>
          <w:color w:val="231F20"/>
          <w:w w:val="105"/>
          <w:sz w:val="20"/>
        </w:rPr>
        <w:t>—</w:t>
      </w:r>
      <w:r>
        <w:rPr>
          <w:color w:val="231F20"/>
          <w:spacing w:val="-30"/>
          <w:w w:val="105"/>
          <w:sz w:val="20"/>
        </w:rPr>
        <w:t xml:space="preserve"> </w:t>
      </w:r>
      <w:r>
        <w:rPr>
          <w:color w:val="231F20"/>
          <w:spacing w:val="-7"/>
          <w:w w:val="105"/>
          <w:sz w:val="20"/>
        </w:rPr>
        <w:t>Текст.</w:t>
      </w:r>
      <w:r>
        <w:rPr>
          <w:color w:val="231F20"/>
          <w:spacing w:val="-30"/>
          <w:w w:val="105"/>
          <w:sz w:val="20"/>
        </w:rPr>
        <w:t xml:space="preserve"> </w:t>
      </w:r>
      <w:r>
        <w:rPr>
          <w:color w:val="231F20"/>
          <w:w w:val="105"/>
          <w:sz w:val="20"/>
        </w:rPr>
        <w:t>і</w:t>
      </w:r>
      <w:r>
        <w:rPr>
          <w:color w:val="231F20"/>
          <w:spacing w:val="-29"/>
          <w:w w:val="105"/>
          <w:sz w:val="20"/>
        </w:rPr>
        <w:t xml:space="preserve"> </w:t>
      </w:r>
      <w:r>
        <w:rPr>
          <w:color w:val="231F20"/>
          <w:w w:val="105"/>
          <w:sz w:val="20"/>
        </w:rPr>
        <w:t>граф.</w:t>
      </w:r>
      <w:r>
        <w:rPr>
          <w:color w:val="231F20"/>
          <w:spacing w:val="-30"/>
          <w:w w:val="105"/>
          <w:sz w:val="20"/>
        </w:rPr>
        <w:t xml:space="preserve"> </w:t>
      </w:r>
      <w:r>
        <w:rPr>
          <w:color w:val="231F20"/>
          <w:w w:val="105"/>
          <w:sz w:val="20"/>
        </w:rPr>
        <w:t>дані.</w:t>
      </w:r>
      <w:r>
        <w:rPr>
          <w:color w:val="231F20"/>
          <w:spacing w:val="-30"/>
          <w:w w:val="105"/>
          <w:sz w:val="20"/>
        </w:rPr>
        <w:t xml:space="preserve"> </w:t>
      </w:r>
      <w:r>
        <w:rPr>
          <w:color w:val="231F20"/>
          <w:w w:val="105"/>
          <w:sz w:val="20"/>
        </w:rPr>
        <w:t>—</w:t>
      </w:r>
      <w:r>
        <w:rPr>
          <w:color w:val="231F20"/>
          <w:spacing w:val="-30"/>
          <w:w w:val="105"/>
          <w:sz w:val="20"/>
        </w:rPr>
        <w:t xml:space="preserve"> </w:t>
      </w:r>
      <w:r>
        <w:rPr>
          <w:color w:val="231F20"/>
          <w:w w:val="105"/>
          <w:sz w:val="20"/>
        </w:rPr>
        <w:t>Київ,</w:t>
      </w:r>
      <w:r>
        <w:rPr>
          <w:color w:val="231F20"/>
          <w:spacing w:val="-30"/>
          <w:w w:val="105"/>
          <w:sz w:val="20"/>
        </w:rPr>
        <w:t xml:space="preserve"> </w:t>
      </w:r>
      <w:r>
        <w:rPr>
          <w:color w:val="231F20"/>
          <w:w w:val="105"/>
          <w:sz w:val="20"/>
        </w:rPr>
        <w:t>2008.</w:t>
      </w:r>
      <w:r>
        <w:rPr>
          <w:color w:val="231F20"/>
          <w:spacing w:val="-30"/>
          <w:w w:val="105"/>
          <w:sz w:val="20"/>
        </w:rPr>
        <w:t xml:space="preserve"> </w:t>
      </w:r>
      <w:r>
        <w:rPr>
          <w:color w:val="231F20"/>
          <w:w w:val="105"/>
          <w:sz w:val="20"/>
        </w:rPr>
        <w:t>—</w:t>
      </w:r>
      <w:r>
        <w:rPr>
          <w:color w:val="231F20"/>
          <w:spacing w:val="-29"/>
          <w:w w:val="105"/>
          <w:sz w:val="20"/>
        </w:rPr>
        <w:t xml:space="preserve"> </w:t>
      </w:r>
      <w:r>
        <w:rPr>
          <w:color w:val="231F20"/>
          <w:w w:val="105"/>
          <w:sz w:val="20"/>
        </w:rPr>
        <w:t>Режим</w:t>
      </w:r>
      <w:r>
        <w:rPr>
          <w:color w:val="231F20"/>
          <w:spacing w:val="-30"/>
          <w:w w:val="105"/>
          <w:sz w:val="20"/>
        </w:rPr>
        <w:t xml:space="preserve"> </w:t>
      </w:r>
      <w:r>
        <w:rPr>
          <w:color w:val="231F20"/>
          <w:w w:val="105"/>
          <w:sz w:val="20"/>
        </w:rPr>
        <w:t>доступу:</w:t>
      </w:r>
      <w:r>
        <w:rPr>
          <w:color w:val="231F20"/>
          <w:spacing w:val="-30"/>
          <w:w w:val="105"/>
          <w:sz w:val="20"/>
        </w:rPr>
        <w:t xml:space="preserve"> </w:t>
      </w:r>
      <w:hyperlink r:id="rId41">
        <w:r>
          <w:rPr>
            <w:color w:val="231F20"/>
            <w:spacing w:val="-6"/>
            <w:w w:val="105"/>
            <w:sz w:val="20"/>
          </w:rPr>
          <w:t>http://ru.telekritika.ua/</w:t>
        </w:r>
      </w:hyperlink>
      <w:r>
        <w:rPr>
          <w:color w:val="231F20"/>
          <w:spacing w:val="-6"/>
          <w:w w:val="105"/>
          <w:sz w:val="20"/>
        </w:rPr>
        <w:t xml:space="preserve"> </w:t>
      </w:r>
      <w:r>
        <w:rPr>
          <w:color w:val="231F20"/>
          <w:w w:val="105"/>
          <w:sz w:val="20"/>
        </w:rPr>
        <w:t>infoproject/2008-05-07/38219</w:t>
      </w:r>
      <w:r>
        <w:rPr>
          <w:color w:val="231F20"/>
          <w:spacing w:val="-31"/>
          <w:w w:val="105"/>
          <w:sz w:val="20"/>
        </w:rPr>
        <w:t xml:space="preserve"> </w:t>
      </w:r>
      <w:r>
        <w:rPr>
          <w:color w:val="231F20"/>
          <w:w w:val="105"/>
          <w:sz w:val="20"/>
        </w:rPr>
        <w:t>(дата</w:t>
      </w:r>
      <w:r>
        <w:rPr>
          <w:color w:val="231F20"/>
          <w:spacing w:val="-30"/>
          <w:w w:val="105"/>
          <w:sz w:val="20"/>
        </w:rPr>
        <w:t xml:space="preserve"> </w:t>
      </w:r>
      <w:r>
        <w:rPr>
          <w:color w:val="231F20"/>
          <w:w w:val="105"/>
          <w:sz w:val="20"/>
        </w:rPr>
        <w:t>звернення:</w:t>
      </w:r>
      <w:r>
        <w:rPr>
          <w:color w:val="231F20"/>
          <w:spacing w:val="-30"/>
          <w:w w:val="105"/>
          <w:sz w:val="20"/>
        </w:rPr>
        <w:t xml:space="preserve"> </w:t>
      </w:r>
      <w:r>
        <w:rPr>
          <w:color w:val="231F20"/>
          <w:w w:val="105"/>
          <w:sz w:val="20"/>
        </w:rPr>
        <w:t>06.05.2017).</w:t>
      </w:r>
      <w:r>
        <w:rPr>
          <w:color w:val="231F20"/>
          <w:spacing w:val="-30"/>
          <w:w w:val="105"/>
          <w:sz w:val="20"/>
        </w:rPr>
        <w:t xml:space="preserve"> </w:t>
      </w:r>
      <w:r>
        <w:rPr>
          <w:color w:val="231F20"/>
          <w:w w:val="105"/>
          <w:sz w:val="20"/>
        </w:rPr>
        <w:t>—</w:t>
      </w:r>
      <w:r>
        <w:rPr>
          <w:color w:val="231F20"/>
          <w:spacing w:val="-30"/>
          <w:w w:val="105"/>
          <w:sz w:val="20"/>
        </w:rPr>
        <w:t xml:space="preserve"> </w:t>
      </w:r>
      <w:r>
        <w:rPr>
          <w:color w:val="231F20"/>
          <w:w w:val="105"/>
          <w:sz w:val="20"/>
        </w:rPr>
        <w:t>Назва</w:t>
      </w:r>
      <w:r>
        <w:rPr>
          <w:color w:val="231F20"/>
          <w:spacing w:val="-30"/>
          <w:w w:val="105"/>
          <w:sz w:val="20"/>
        </w:rPr>
        <w:t xml:space="preserve"> </w:t>
      </w:r>
      <w:r>
        <w:rPr>
          <w:color w:val="231F20"/>
          <w:w w:val="105"/>
          <w:sz w:val="20"/>
        </w:rPr>
        <w:t>з</w:t>
      </w:r>
      <w:r>
        <w:rPr>
          <w:color w:val="231F20"/>
          <w:spacing w:val="-30"/>
          <w:w w:val="105"/>
          <w:sz w:val="20"/>
        </w:rPr>
        <w:t xml:space="preserve"> </w:t>
      </w:r>
      <w:r>
        <w:rPr>
          <w:color w:val="231F20"/>
          <w:w w:val="105"/>
          <w:sz w:val="20"/>
        </w:rPr>
        <w:t>екрана.</w:t>
      </w:r>
    </w:p>
    <w:p w:rsidR="00664BE7" w:rsidRDefault="00664BE7">
      <w:pPr>
        <w:pStyle w:val="a5"/>
        <w:numPr>
          <w:ilvl w:val="0"/>
          <w:numId w:val="67"/>
        </w:numPr>
        <w:tabs>
          <w:tab w:val="left" w:pos="1580"/>
        </w:tabs>
        <w:ind w:left="1020" w:right="156" w:firstLine="340"/>
        <w:rPr>
          <w:sz w:val="20"/>
        </w:rPr>
      </w:pPr>
      <w:r>
        <w:rPr>
          <w:color w:val="231F20"/>
          <w:sz w:val="20"/>
        </w:rPr>
        <w:t>Патаракин Е. Д. Социальные сервисы Веб 2.0 в помощь учителю : учеб.-метод. пособ</w:t>
      </w:r>
      <w:r>
        <w:rPr>
          <w:color w:val="231F20"/>
          <w:spacing w:val="-13"/>
          <w:sz w:val="20"/>
        </w:rPr>
        <w:t xml:space="preserve"> </w:t>
      </w:r>
      <w:r>
        <w:rPr>
          <w:color w:val="231F20"/>
          <w:sz w:val="20"/>
        </w:rPr>
        <w:t>/</w:t>
      </w:r>
      <w:r>
        <w:rPr>
          <w:color w:val="231F20"/>
          <w:spacing w:val="-13"/>
          <w:sz w:val="20"/>
        </w:rPr>
        <w:t xml:space="preserve"> </w:t>
      </w:r>
      <w:r>
        <w:rPr>
          <w:color w:val="231F20"/>
          <w:sz w:val="20"/>
        </w:rPr>
        <w:t>Е.</w:t>
      </w:r>
      <w:r>
        <w:rPr>
          <w:color w:val="231F20"/>
          <w:spacing w:val="-13"/>
          <w:sz w:val="20"/>
        </w:rPr>
        <w:t xml:space="preserve"> </w:t>
      </w:r>
      <w:r>
        <w:rPr>
          <w:color w:val="231F20"/>
          <w:sz w:val="20"/>
        </w:rPr>
        <w:t>Д.</w:t>
      </w:r>
      <w:r>
        <w:rPr>
          <w:color w:val="231F20"/>
          <w:spacing w:val="-13"/>
          <w:sz w:val="20"/>
        </w:rPr>
        <w:t xml:space="preserve"> </w:t>
      </w:r>
      <w:r>
        <w:rPr>
          <w:color w:val="231F20"/>
          <w:sz w:val="20"/>
        </w:rPr>
        <w:t>Патаракин.</w:t>
      </w:r>
      <w:r>
        <w:rPr>
          <w:color w:val="231F20"/>
          <w:spacing w:val="-12"/>
          <w:sz w:val="20"/>
        </w:rPr>
        <w:t xml:space="preserve"> </w:t>
      </w:r>
      <w:r>
        <w:rPr>
          <w:color w:val="231F20"/>
          <w:sz w:val="20"/>
        </w:rPr>
        <w:t>—</w:t>
      </w:r>
      <w:r>
        <w:rPr>
          <w:color w:val="231F20"/>
          <w:spacing w:val="-13"/>
          <w:sz w:val="20"/>
        </w:rPr>
        <w:t xml:space="preserve"> </w:t>
      </w:r>
      <w:r>
        <w:rPr>
          <w:color w:val="231F20"/>
          <w:sz w:val="20"/>
        </w:rPr>
        <w:t>2–е</w:t>
      </w:r>
      <w:r>
        <w:rPr>
          <w:color w:val="231F20"/>
          <w:spacing w:val="-13"/>
          <w:sz w:val="20"/>
        </w:rPr>
        <w:t xml:space="preserve"> </w:t>
      </w:r>
      <w:r>
        <w:rPr>
          <w:color w:val="231F20"/>
          <w:sz w:val="20"/>
        </w:rPr>
        <w:t>изд.,</w:t>
      </w:r>
      <w:r>
        <w:rPr>
          <w:color w:val="231F20"/>
          <w:spacing w:val="-13"/>
          <w:sz w:val="20"/>
        </w:rPr>
        <w:t xml:space="preserve"> </w:t>
      </w:r>
      <w:r>
        <w:rPr>
          <w:color w:val="231F20"/>
          <w:sz w:val="20"/>
        </w:rPr>
        <w:t>испр.</w:t>
      </w:r>
      <w:r>
        <w:rPr>
          <w:color w:val="231F20"/>
          <w:spacing w:val="-13"/>
          <w:sz w:val="20"/>
        </w:rPr>
        <w:t xml:space="preserve"> </w:t>
      </w:r>
      <w:r>
        <w:rPr>
          <w:color w:val="231F20"/>
          <w:sz w:val="20"/>
        </w:rPr>
        <w:t>—</w:t>
      </w:r>
      <w:r>
        <w:rPr>
          <w:color w:val="231F20"/>
          <w:spacing w:val="-12"/>
          <w:sz w:val="20"/>
        </w:rPr>
        <w:t xml:space="preserve"> </w:t>
      </w:r>
      <w:r>
        <w:rPr>
          <w:color w:val="231F20"/>
          <w:sz w:val="20"/>
        </w:rPr>
        <w:t>Москва</w:t>
      </w:r>
      <w:r>
        <w:rPr>
          <w:color w:val="231F20"/>
          <w:spacing w:val="-13"/>
          <w:sz w:val="20"/>
        </w:rPr>
        <w:t xml:space="preserve"> </w:t>
      </w:r>
      <w:r>
        <w:rPr>
          <w:color w:val="231F20"/>
          <w:sz w:val="20"/>
        </w:rPr>
        <w:t>:</w:t>
      </w:r>
      <w:r>
        <w:rPr>
          <w:color w:val="231F20"/>
          <w:spacing w:val="-13"/>
          <w:sz w:val="20"/>
        </w:rPr>
        <w:t xml:space="preserve"> </w:t>
      </w:r>
      <w:r>
        <w:rPr>
          <w:color w:val="231F20"/>
          <w:spacing w:val="-3"/>
          <w:sz w:val="20"/>
        </w:rPr>
        <w:t>Интуит.ру,</w:t>
      </w:r>
      <w:r>
        <w:rPr>
          <w:color w:val="231F20"/>
          <w:spacing w:val="-13"/>
          <w:sz w:val="20"/>
        </w:rPr>
        <w:t xml:space="preserve"> </w:t>
      </w:r>
      <w:r>
        <w:rPr>
          <w:color w:val="231F20"/>
          <w:sz w:val="20"/>
        </w:rPr>
        <w:t>2007.</w:t>
      </w:r>
      <w:r>
        <w:rPr>
          <w:color w:val="231F20"/>
          <w:spacing w:val="-13"/>
          <w:sz w:val="20"/>
        </w:rPr>
        <w:t xml:space="preserve"> </w:t>
      </w:r>
      <w:r>
        <w:rPr>
          <w:color w:val="231F20"/>
          <w:sz w:val="20"/>
        </w:rPr>
        <w:t>—</w:t>
      </w:r>
      <w:r>
        <w:rPr>
          <w:color w:val="231F20"/>
          <w:spacing w:val="-12"/>
          <w:sz w:val="20"/>
        </w:rPr>
        <w:t xml:space="preserve"> </w:t>
      </w:r>
      <w:r>
        <w:rPr>
          <w:color w:val="231F20"/>
          <w:sz w:val="20"/>
        </w:rPr>
        <w:t>64</w:t>
      </w:r>
      <w:r>
        <w:rPr>
          <w:color w:val="231F20"/>
          <w:spacing w:val="-13"/>
          <w:sz w:val="20"/>
        </w:rPr>
        <w:t xml:space="preserve"> </w:t>
      </w:r>
      <w:r>
        <w:rPr>
          <w:color w:val="231F20"/>
          <w:sz w:val="20"/>
        </w:rPr>
        <w:t>с.</w:t>
      </w:r>
    </w:p>
    <w:p w:rsidR="00664BE7" w:rsidRDefault="00664BE7">
      <w:pPr>
        <w:pStyle w:val="a5"/>
        <w:numPr>
          <w:ilvl w:val="0"/>
          <w:numId w:val="67"/>
        </w:numPr>
        <w:tabs>
          <w:tab w:val="left" w:pos="1679"/>
        </w:tabs>
        <w:spacing w:line="237" w:lineRule="auto"/>
        <w:ind w:left="1020" w:firstLine="340"/>
        <w:rPr>
          <w:sz w:val="20"/>
        </w:rPr>
      </w:pPr>
      <w:r>
        <w:rPr>
          <w:color w:val="231F20"/>
          <w:sz w:val="20"/>
        </w:rPr>
        <w:t>Принцева</w:t>
      </w:r>
      <w:r>
        <w:rPr>
          <w:color w:val="231F20"/>
          <w:spacing w:val="-14"/>
          <w:sz w:val="20"/>
        </w:rPr>
        <w:t xml:space="preserve"> </w:t>
      </w:r>
      <w:r>
        <w:rPr>
          <w:color w:val="231F20"/>
          <w:sz w:val="20"/>
        </w:rPr>
        <w:t>А.</w:t>
      </w:r>
      <w:r>
        <w:rPr>
          <w:color w:val="231F20"/>
          <w:spacing w:val="-14"/>
          <w:sz w:val="20"/>
        </w:rPr>
        <w:t xml:space="preserve"> </w:t>
      </w:r>
      <w:r>
        <w:rPr>
          <w:color w:val="231F20"/>
          <w:sz w:val="20"/>
        </w:rPr>
        <w:t>Как</w:t>
      </w:r>
      <w:r>
        <w:rPr>
          <w:color w:val="231F20"/>
          <w:spacing w:val="-14"/>
          <w:sz w:val="20"/>
        </w:rPr>
        <w:t xml:space="preserve"> </w:t>
      </w:r>
      <w:r>
        <w:rPr>
          <w:color w:val="231F20"/>
          <w:sz w:val="20"/>
        </w:rPr>
        <w:t>кросс-медиа</w:t>
      </w:r>
      <w:r>
        <w:rPr>
          <w:color w:val="231F20"/>
          <w:spacing w:val="-14"/>
          <w:sz w:val="20"/>
        </w:rPr>
        <w:t xml:space="preserve"> </w:t>
      </w:r>
      <w:r>
        <w:rPr>
          <w:color w:val="231F20"/>
          <w:sz w:val="20"/>
        </w:rPr>
        <w:t>спасают</w:t>
      </w:r>
      <w:r>
        <w:rPr>
          <w:color w:val="231F20"/>
          <w:spacing w:val="-14"/>
          <w:sz w:val="20"/>
        </w:rPr>
        <w:t xml:space="preserve"> </w:t>
      </w:r>
      <w:r>
        <w:rPr>
          <w:color w:val="231F20"/>
          <w:sz w:val="20"/>
        </w:rPr>
        <w:t>кино</w:t>
      </w:r>
      <w:r>
        <w:rPr>
          <w:color w:val="231F20"/>
          <w:spacing w:val="-14"/>
          <w:sz w:val="20"/>
        </w:rPr>
        <w:t xml:space="preserve"> </w:t>
      </w:r>
      <w:r>
        <w:rPr>
          <w:color w:val="231F20"/>
          <w:sz w:val="20"/>
        </w:rPr>
        <w:t>и</w:t>
      </w:r>
      <w:r>
        <w:rPr>
          <w:color w:val="231F20"/>
          <w:spacing w:val="-14"/>
          <w:sz w:val="20"/>
        </w:rPr>
        <w:t xml:space="preserve"> </w:t>
      </w:r>
      <w:r>
        <w:rPr>
          <w:color w:val="231F20"/>
          <w:sz w:val="20"/>
        </w:rPr>
        <w:t>делают</w:t>
      </w:r>
      <w:r>
        <w:rPr>
          <w:color w:val="231F20"/>
          <w:spacing w:val="-14"/>
          <w:sz w:val="20"/>
        </w:rPr>
        <w:t xml:space="preserve"> </w:t>
      </w:r>
      <w:r>
        <w:rPr>
          <w:color w:val="231F20"/>
          <w:sz w:val="20"/>
        </w:rPr>
        <w:t>мир</w:t>
      </w:r>
      <w:r>
        <w:rPr>
          <w:color w:val="231F20"/>
          <w:spacing w:val="-14"/>
          <w:sz w:val="20"/>
        </w:rPr>
        <w:t xml:space="preserve"> </w:t>
      </w:r>
      <w:r>
        <w:rPr>
          <w:color w:val="231F20"/>
          <w:sz w:val="20"/>
        </w:rPr>
        <w:t>лучше</w:t>
      </w:r>
      <w:r>
        <w:rPr>
          <w:color w:val="231F20"/>
          <w:spacing w:val="-14"/>
          <w:sz w:val="20"/>
        </w:rPr>
        <w:t xml:space="preserve"> </w:t>
      </w:r>
      <w:r>
        <w:rPr>
          <w:color w:val="231F20"/>
          <w:sz w:val="20"/>
        </w:rPr>
        <w:t>[Электронный ресурс]</w:t>
      </w:r>
      <w:r>
        <w:rPr>
          <w:color w:val="231F20"/>
          <w:spacing w:val="-19"/>
          <w:sz w:val="20"/>
        </w:rPr>
        <w:t xml:space="preserve"> </w:t>
      </w:r>
      <w:r>
        <w:rPr>
          <w:color w:val="231F20"/>
          <w:sz w:val="20"/>
        </w:rPr>
        <w:t>/</w:t>
      </w:r>
      <w:r>
        <w:rPr>
          <w:color w:val="231F20"/>
          <w:spacing w:val="-18"/>
          <w:sz w:val="20"/>
        </w:rPr>
        <w:t xml:space="preserve"> </w:t>
      </w:r>
      <w:r>
        <w:rPr>
          <w:color w:val="231F20"/>
          <w:sz w:val="20"/>
        </w:rPr>
        <w:t>Анастасия</w:t>
      </w:r>
      <w:r>
        <w:rPr>
          <w:color w:val="231F20"/>
          <w:spacing w:val="-18"/>
          <w:sz w:val="20"/>
        </w:rPr>
        <w:t xml:space="preserve"> </w:t>
      </w:r>
      <w:r>
        <w:rPr>
          <w:color w:val="231F20"/>
          <w:sz w:val="20"/>
        </w:rPr>
        <w:t>Принцева</w:t>
      </w:r>
      <w:r>
        <w:rPr>
          <w:color w:val="262223"/>
          <w:spacing w:val="-19"/>
          <w:sz w:val="20"/>
        </w:rPr>
        <w:t xml:space="preserve"> </w:t>
      </w:r>
      <w:r>
        <w:rPr>
          <w:imprint/>
          <w:color w:val="262223"/>
          <w:sz w:val="20"/>
        </w:rPr>
        <w:t>/</w:t>
      </w:r>
      <w:r>
        <w:rPr>
          <w:color w:val="231F20"/>
          <w:sz w:val="20"/>
        </w:rPr>
        <w:t>OpenSpace.ru</w:t>
      </w:r>
      <w:r>
        <w:rPr>
          <w:color w:val="231F20"/>
          <w:spacing w:val="-18"/>
          <w:sz w:val="20"/>
        </w:rPr>
        <w:t xml:space="preserve"> </w:t>
      </w:r>
      <w:r>
        <w:rPr>
          <w:color w:val="231F20"/>
          <w:sz w:val="20"/>
        </w:rPr>
        <w:t>:</w:t>
      </w:r>
      <w:r>
        <w:rPr>
          <w:color w:val="231F20"/>
          <w:spacing w:val="-18"/>
          <w:sz w:val="20"/>
        </w:rPr>
        <w:t xml:space="preserve"> </w:t>
      </w:r>
      <w:r>
        <w:rPr>
          <w:color w:val="231F20"/>
          <w:sz w:val="20"/>
        </w:rPr>
        <w:t>интернет-издание.</w:t>
      </w:r>
      <w:r>
        <w:rPr>
          <w:color w:val="231F20"/>
          <w:spacing w:val="-20"/>
          <w:sz w:val="20"/>
        </w:rPr>
        <w:t xml:space="preserve"> </w:t>
      </w:r>
      <w:r>
        <w:rPr>
          <w:color w:val="231F20"/>
          <w:sz w:val="20"/>
        </w:rPr>
        <w:t>—</w:t>
      </w:r>
      <w:r>
        <w:rPr>
          <w:color w:val="231F20"/>
          <w:spacing w:val="-19"/>
          <w:sz w:val="20"/>
        </w:rPr>
        <w:t xml:space="preserve"> </w:t>
      </w:r>
      <w:r>
        <w:rPr>
          <w:color w:val="231F20"/>
          <w:sz w:val="20"/>
        </w:rPr>
        <w:t>[Б.</w:t>
      </w:r>
      <w:r>
        <w:rPr>
          <w:color w:val="231F20"/>
          <w:spacing w:val="-18"/>
          <w:sz w:val="20"/>
        </w:rPr>
        <w:t xml:space="preserve"> </w:t>
      </w:r>
      <w:r>
        <w:rPr>
          <w:color w:val="231F20"/>
          <w:sz w:val="20"/>
        </w:rPr>
        <w:t>м],</w:t>
      </w:r>
      <w:r>
        <w:rPr>
          <w:color w:val="231F20"/>
          <w:spacing w:val="-18"/>
          <w:sz w:val="20"/>
        </w:rPr>
        <w:t xml:space="preserve"> </w:t>
      </w:r>
      <w:r>
        <w:rPr>
          <w:color w:val="231F20"/>
          <w:sz w:val="20"/>
        </w:rPr>
        <w:t>2011.</w:t>
      </w:r>
      <w:r>
        <w:rPr>
          <w:color w:val="231F20"/>
          <w:spacing w:val="-19"/>
          <w:sz w:val="20"/>
        </w:rPr>
        <w:t xml:space="preserve"> </w:t>
      </w:r>
      <w:r>
        <w:rPr>
          <w:color w:val="231F20"/>
          <w:sz w:val="20"/>
        </w:rPr>
        <w:t>—</w:t>
      </w:r>
      <w:r>
        <w:rPr>
          <w:color w:val="231F20"/>
          <w:spacing w:val="-19"/>
          <w:sz w:val="20"/>
        </w:rPr>
        <w:t xml:space="preserve"> </w:t>
      </w:r>
      <w:r>
        <w:rPr>
          <w:color w:val="231F20"/>
          <w:sz w:val="20"/>
        </w:rPr>
        <w:t xml:space="preserve">Ре- жим доступа: </w:t>
      </w:r>
      <w:hyperlink r:id="rId42">
        <w:r>
          <w:rPr>
            <w:color w:val="231F20"/>
            <w:spacing w:val="-4"/>
            <w:sz w:val="20"/>
          </w:rPr>
          <w:t>http://os.colta.ru/cinema/projects/70/details/32090/?expand=yes#expand</w:t>
        </w:r>
      </w:hyperlink>
      <w:r>
        <w:rPr>
          <w:color w:val="231F20"/>
          <w:spacing w:val="-4"/>
          <w:sz w:val="20"/>
        </w:rPr>
        <w:t xml:space="preserve"> </w:t>
      </w:r>
      <w:r>
        <w:rPr>
          <w:color w:val="231F20"/>
          <w:sz w:val="20"/>
        </w:rPr>
        <w:t>(дата</w:t>
      </w:r>
      <w:r>
        <w:rPr>
          <w:color w:val="231F20"/>
          <w:spacing w:val="-13"/>
          <w:sz w:val="20"/>
        </w:rPr>
        <w:t xml:space="preserve"> </w:t>
      </w:r>
      <w:r>
        <w:rPr>
          <w:color w:val="231F20"/>
          <w:sz w:val="20"/>
        </w:rPr>
        <w:t>обращения:</w:t>
      </w:r>
      <w:r>
        <w:rPr>
          <w:color w:val="231F20"/>
          <w:spacing w:val="-13"/>
          <w:sz w:val="20"/>
        </w:rPr>
        <w:t xml:space="preserve"> </w:t>
      </w:r>
      <w:r>
        <w:rPr>
          <w:color w:val="231F20"/>
          <w:sz w:val="20"/>
        </w:rPr>
        <w:t>06.05.2017)</w:t>
      </w:r>
      <w:r>
        <w:rPr>
          <w:color w:val="231F20"/>
          <w:spacing w:val="-13"/>
          <w:sz w:val="20"/>
        </w:rPr>
        <w:t xml:space="preserve"> </w:t>
      </w:r>
      <w:r>
        <w:rPr>
          <w:color w:val="231F20"/>
          <w:sz w:val="20"/>
        </w:rPr>
        <w:t>—</w:t>
      </w:r>
      <w:r>
        <w:rPr>
          <w:color w:val="231F20"/>
          <w:spacing w:val="-13"/>
          <w:sz w:val="20"/>
        </w:rPr>
        <w:t xml:space="preserve"> </w:t>
      </w:r>
      <w:r>
        <w:rPr>
          <w:color w:val="231F20"/>
          <w:spacing w:val="-4"/>
          <w:sz w:val="20"/>
        </w:rPr>
        <w:t>Загл.</w:t>
      </w:r>
      <w:r>
        <w:rPr>
          <w:color w:val="231F20"/>
          <w:spacing w:val="-13"/>
          <w:sz w:val="20"/>
        </w:rPr>
        <w:t xml:space="preserve"> </w:t>
      </w:r>
      <w:r>
        <w:rPr>
          <w:color w:val="231F20"/>
          <w:sz w:val="20"/>
        </w:rPr>
        <w:t>с</w:t>
      </w:r>
      <w:r>
        <w:rPr>
          <w:color w:val="231F20"/>
          <w:spacing w:val="-13"/>
          <w:sz w:val="20"/>
        </w:rPr>
        <w:t xml:space="preserve"> </w:t>
      </w:r>
      <w:r>
        <w:rPr>
          <w:color w:val="231F20"/>
          <w:sz w:val="20"/>
        </w:rPr>
        <w:t>экрана.</w:t>
      </w:r>
    </w:p>
    <w:p w:rsidR="00664BE7" w:rsidRDefault="00664BE7">
      <w:pPr>
        <w:pStyle w:val="a5"/>
        <w:numPr>
          <w:ilvl w:val="0"/>
          <w:numId w:val="67"/>
        </w:numPr>
        <w:tabs>
          <w:tab w:val="left" w:pos="1712"/>
        </w:tabs>
        <w:ind w:left="1020" w:firstLine="340"/>
        <w:rPr>
          <w:sz w:val="20"/>
        </w:rPr>
      </w:pPr>
      <w:r>
        <w:rPr>
          <w:color w:val="231F20"/>
          <w:sz w:val="20"/>
        </w:rPr>
        <w:t xml:space="preserve">Різун В. В. </w:t>
      </w:r>
      <w:r>
        <w:rPr>
          <w:color w:val="231F20"/>
          <w:spacing w:val="-5"/>
          <w:sz w:val="20"/>
        </w:rPr>
        <w:t xml:space="preserve">Теорія </w:t>
      </w:r>
      <w:r>
        <w:rPr>
          <w:color w:val="231F20"/>
          <w:sz w:val="20"/>
        </w:rPr>
        <w:t xml:space="preserve">масової комунікації : підруч. для </w:t>
      </w:r>
      <w:r>
        <w:rPr>
          <w:color w:val="231F20"/>
          <w:spacing w:val="-3"/>
          <w:sz w:val="20"/>
        </w:rPr>
        <w:t xml:space="preserve">студ. </w:t>
      </w:r>
      <w:r>
        <w:rPr>
          <w:color w:val="231F20"/>
          <w:sz w:val="20"/>
        </w:rPr>
        <w:t>галузі 0303 «журна- лістика та інформація» [Електронний ресурс] / В. В. Різун. — Київ : Просвіта, 2008.</w:t>
      </w:r>
      <w:r>
        <w:rPr>
          <w:color w:val="231F20"/>
          <w:spacing w:val="-41"/>
          <w:sz w:val="20"/>
        </w:rPr>
        <w:t xml:space="preserve"> </w:t>
      </w:r>
      <w:r>
        <w:rPr>
          <w:color w:val="231F20"/>
          <w:sz w:val="20"/>
        </w:rPr>
        <w:t>— 260</w:t>
      </w:r>
      <w:r>
        <w:rPr>
          <w:color w:val="231F20"/>
          <w:spacing w:val="-10"/>
          <w:sz w:val="20"/>
        </w:rPr>
        <w:t xml:space="preserve"> </w:t>
      </w:r>
      <w:r>
        <w:rPr>
          <w:color w:val="231F20"/>
          <w:sz w:val="20"/>
        </w:rPr>
        <w:t>с.</w:t>
      </w:r>
      <w:r>
        <w:rPr>
          <w:color w:val="231F20"/>
          <w:spacing w:val="-9"/>
          <w:sz w:val="20"/>
        </w:rPr>
        <w:t xml:space="preserve"> </w:t>
      </w:r>
      <w:r>
        <w:rPr>
          <w:color w:val="231F20"/>
          <w:sz w:val="20"/>
        </w:rPr>
        <w:t>—</w:t>
      </w:r>
      <w:r>
        <w:rPr>
          <w:color w:val="231F20"/>
          <w:spacing w:val="-9"/>
          <w:sz w:val="20"/>
        </w:rPr>
        <w:t xml:space="preserve"> </w:t>
      </w:r>
      <w:r>
        <w:rPr>
          <w:color w:val="231F20"/>
          <w:sz w:val="20"/>
        </w:rPr>
        <w:t>Режим</w:t>
      </w:r>
      <w:r>
        <w:rPr>
          <w:color w:val="231F20"/>
          <w:spacing w:val="-9"/>
          <w:sz w:val="20"/>
        </w:rPr>
        <w:t xml:space="preserve"> </w:t>
      </w:r>
      <w:r>
        <w:rPr>
          <w:color w:val="231F20"/>
          <w:sz w:val="20"/>
        </w:rPr>
        <w:t>доступу:</w:t>
      </w:r>
      <w:r>
        <w:rPr>
          <w:color w:val="231F20"/>
          <w:spacing w:val="-9"/>
          <w:sz w:val="20"/>
        </w:rPr>
        <w:t xml:space="preserve"> </w:t>
      </w:r>
      <w:hyperlink r:id="rId43">
        <w:r>
          <w:rPr>
            <w:color w:val="231F20"/>
            <w:spacing w:val="-4"/>
            <w:sz w:val="20"/>
          </w:rPr>
          <w:t>http://journlib.univ.kiev.ua/Teoriya_mas_com.pdf</w:t>
        </w:r>
        <w:r>
          <w:rPr>
            <w:color w:val="231F20"/>
            <w:spacing w:val="-12"/>
            <w:sz w:val="20"/>
          </w:rPr>
          <w:t xml:space="preserve"> </w:t>
        </w:r>
      </w:hyperlink>
      <w:r>
        <w:rPr>
          <w:color w:val="231F20"/>
          <w:sz w:val="20"/>
        </w:rPr>
        <w:t>(дата</w:t>
      </w:r>
      <w:r>
        <w:rPr>
          <w:color w:val="231F20"/>
          <w:spacing w:val="-9"/>
          <w:sz w:val="20"/>
        </w:rPr>
        <w:t xml:space="preserve"> </w:t>
      </w:r>
      <w:r>
        <w:rPr>
          <w:color w:val="231F20"/>
          <w:sz w:val="20"/>
        </w:rPr>
        <w:t>звернен- ня:</w:t>
      </w:r>
      <w:r>
        <w:rPr>
          <w:color w:val="231F20"/>
          <w:spacing w:val="-13"/>
          <w:sz w:val="20"/>
        </w:rPr>
        <w:t xml:space="preserve"> </w:t>
      </w:r>
      <w:r>
        <w:rPr>
          <w:color w:val="231F20"/>
          <w:sz w:val="20"/>
        </w:rPr>
        <w:t>06.05.2017).</w:t>
      </w:r>
      <w:r>
        <w:rPr>
          <w:color w:val="231F20"/>
          <w:spacing w:val="-13"/>
          <w:sz w:val="20"/>
        </w:rPr>
        <w:t xml:space="preserve"> </w:t>
      </w:r>
      <w:r>
        <w:rPr>
          <w:color w:val="231F20"/>
          <w:sz w:val="20"/>
        </w:rPr>
        <w:t>—</w:t>
      </w:r>
      <w:r>
        <w:rPr>
          <w:color w:val="231F20"/>
          <w:spacing w:val="-13"/>
          <w:sz w:val="20"/>
        </w:rPr>
        <w:t xml:space="preserve"> </w:t>
      </w:r>
      <w:r>
        <w:rPr>
          <w:color w:val="231F20"/>
          <w:sz w:val="20"/>
        </w:rPr>
        <w:t>Назва</w:t>
      </w:r>
      <w:r>
        <w:rPr>
          <w:color w:val="231F20"/>
          <w:spacing w:val="-13"/>
          <w:sz w:val="20"/>
        </w:rPr>
        <w:t xml:space="preserve"> </w:t>
      </w:r>
      <w:r>
        <w:rPr>
          <w:color w:val="231F20"/>
          <w:sz w:val="20"/>
        </w:rPr>
        <w:t>з</w:t>
      </w:r>
      <w:r>
        <w:rPr>
          <w:color w:val="231F20"/>
          <w:spacing w:val="-13"/>
          <w:sz w:val="20"/>
        </w:rPr>
        <w:t xml:space="preserve"> </w:t>
      </w:r>
      <w:r>
        <w:rPr>
          <w:color w:val="231F20"/>
          <w:sz w:val="20"/>
        </w:rPr>
        <w:t>екрана.</w:t>
      </w:r>
    </w:p>
    <w:p w:rsidR="00664BE7" w:rsidRDefault="00664BE7">
      <w:pPr>
        <w:pStyle w:val="a5"/>
        <w:numPr>
          <w:ilvl w:val="0"/>
          <w:numId w:val="67"/>
        </w:numPr>
        <w:tabs>
          <w:tab w:val="left" w:pos="1683"/>
        </w:tabs>
        <w:spacing w:before="5" w:line="220" w:lineRule="auto"/>
        <w:ind w:left="1020" w:right="157" w:firstLine="340"/>
        <w:rPr>
          <w:sz w:val="20"/>
        </w:rPr>
      </w:pPr>
      <w:r>
        <w:rPr>
          <w:color w:val="231F20"/>
          <w:sz w:val="20"/>
        </w:rPr>
        <w:t>Симакова</w:t>
      </w:r>
      <w:r>
        <w:rPr>
          <w:color w:val="231F20"/>
          <w:spacing w:val="-13"/>
          <w:sz w:val="20"/>
        </w:rPr>
        <w:t xml:space="preserve"> </w:t>
      </w:r>
      <w:r>
        <w:rPr>
          <w:color w:val="231F20"/>
          <w:sz w:val="20"/>
        </w:rPr>
        <w:t>С.</w:t>
      </w:r>
      <w:r>
        <w:rPr>
          <w:color w:val="231F20"/>
          <w:spacing w:val="-13"/>
          <w:sz w:val="20"/>
        </w:rPr>
        <w:t xml:space="preserve"> </w:t>
      </w:r>
      <w:r>
        <w:rPr>
          <w:color w:val="231F20"/>
          <w:sz w:val="20"/>
        </w:rPr>
        <w:t>И.</w:t>
      </w:r>
      <w:r>
        <w:rPr>
          <w:color w:val="231F20"/>
          <w:spacing w:val="-12"/>
          <w:sz w:val="20"/>
        </w:rPr>
        <w:t xml:space="preserve"> </w:t>
      </w:r>
      <w:r>
        <w:rPr>
          <w:color w:val="231F20"/>
          <w:sz w:val="20"/>
        </w:rPr>
        <w:t>Инфографика</w:t>
      </w:r>
      <w:r>
        <w:rPr>
          <w:color w:val="231F20"/>
          <w:spacing w:val="-13"/>
          <w:sz w:val="20"/>
        </w:rPr>
        <w:t xml:space="preserve"> </w:t>
      </w:r>
      <w:r>
        <w:rPr>
          <w:color w:val="231F20"/>
          <w:sz w:val="20"/>
        </w:rPr>
        <w:t>на</w:t>
      </w:r>
      <w:r>
        <w:rPr>
          <w:color w:val="231F20"/>
          <w:spacing w:val="-13"/>
          <w:sz w:val="20"/>
        </w:rPr>
        <w:t xml:space="preserve"> </w:t>
      </w:r>
      <w:r>
        <w:rPr>
          <w:color w:val="231F20"/>
          <w:sz w:val="20"/>
        </w:rPr>
        <w:t>телевидении</w:t>
      </w:r>
      <w:r>
        <w:rPr>
          <w:color w:val="231F20"/>
          <w:spacing w:val="-11"/>
          <w:sz w:val="20"/>
        </w:rPr>
        <w:t xml:space="preserve"> </w:t>
      </w:r>
      <w:r>
        <w:rPr>
          <w:color w:val="231F20"/>
          <w:sz w:val="20"/>
        </w:rPr>
        <w:t>/</w:t>
      </w:r>
      <w:r>
        <w:rPr>
          <w:color w:val="231F20"/>
          <w:spacing w:val="-12"/>
          <w:sz w:val="20"/>
        </w:rPr>
        <w:t xml:space="preserve"> </w:t>
      </w:r>
      <w:r>
        <w:rPr>
          <w:color w:val="231F20"/>
          <w:sz w:val="20"/>
        </w:rPr>
        <w:t>С.</w:t>
      </w:r>
      <w:r>
        <w:rPr>
          <w:color w:val="231F20"/>
          <w:spacing w:val="-12"/>
          <w:sz w:val="20"/>
        </w:rPr>
        <w:t xml:space="preserve"> </w:t>
      </w:r>
      <w:r>
        <w:rPr>
          <w:color w:val="231F20"/>
          <w:sz w:val="20"/>
        </w:rPr>
        <w:t>И.</w:t>
      </w:r>
      <w:r>
        <w:rPr>
          <w:color w:val="231F20"/>
          <w:spacing w:val="-13"/>
          <w:sz w:val="20"/>
        </w:rPr>
        <w:t xml:space="preserve"> </w:t>
      </w:r>
      <w:r>
        <w:rPr>
          <w:color w:val="231F20"/>
          <w:sz w:val="20"/>
        </w:rPr>
        <w:t>Симакова</w:t>
      </w:r>
      <w:r>
        <w:rPr>
          <w:color w:val="262223"/>
          <w:spacing w:val="-13"/>
          <w:sz w:val="20"/>
        </w:rPr>
        <w:t xml:space="preserve"> </w:t>
      </w:r>
      <w:r>
        <w:rPr>
          <w:imprint/>
          <w:color w:val="262223"/>
          <w:sz w:val="20"/>
        </w:rPr>
        <w:t>/</w:t>
      </w:r>
      <w:r>
        <w:rPr>
          <w:color w:val="231F20"/>
          <w:sz w:val="20"/>
        </w:rPr>
        <w:t>Вестник</w:t>
      </w:r>
      <w:r>
        <w:rPr>
          <w:color w:val="231F20"/>
          <w:spacing w:val="-11"/>
          <w:sz w:val="20"/>
        </w:rPr>
        <w:t xml:space="preserve"> </w:t>
      </w:r>
      <w:r>
        <w:rPr>
          <w:color w:val="231F20"/>
          <w:sz w:val="20"/>
        </w:rPr>
        <w:t>Челяб. гос.</w:t>
      </w:r>
      <w:r>
        <w:rPr>
          <w:color w:val="231F20"/>
          <w:spacing w:val="-15"/>
          <w:sz w:val="20"/>
        </w:rPr>
        <w:t xml:space="preserve"> </w:t>
      </w:r>
      <w:r>
        <w:rPr>
          <w:color w:val="231F20"/>
          <w:sz w:val="20"/>
        </w:rPr>
        <w:t>ун-та.</w:t>
      </w:r>
      <w:r>
        <w:rPr>
          <w:color w:val="231F20"/>
          <w:spacing w:val="-14"/>
          <w:sz w:val="20"/>
        </w:rPr>
        <w:t xml:space="preserve"> </w:t>
      </w:r>
      <w:r>
        <w:rPr>
          <w:color w:val="231F20"/>
          <w:sz w:val="20"/>
        </w:rPr>
        <w:t>Филологические</w:t>
      </w:r>
      <w:r>
        <w:rPr>
          <w:color w:val="231F20"/>
          <w:spacing w:val="-14"/>
          <w:sz w:val="20"/>
        </w:rPr>
        <w:t xml:space="preserve"> </w:t>
      </w:r>
      <w:r>
        <w:rPr>
          <w:color w:val="231F20"/>
          <w:sz w:val="20"/>
        </w:rPr>
        <w:t>науки.</w:t>
      </w:r>
      <w:r>
        <w:rPr>
          <w:color w:val="231F20"/>
          <w:spacing w:val="-14"/>
          <w:sz w:val="20"/>
        </w:rPr>
        <w:t xml:space="preserve"> </w:t>
      </w:r>
      <w:r>
        <w:rPr>
          <w:color w:val="231F20"/>
          <w:sz w:val="20"/>
        </w:rPr>
        <w:t>—</w:t>
      </w:r>
      <w:r>
        <w:rPr>
          <w:color w:val="231F20"/>
          <w:spacing w:val="-14"/>
          <w:sz w:val="20"/>
        </w:rPr>
        <w:t xml:space="preserve"> </w:t>
      </w:r>
      <w:r>
        <w:rPr>
          <w:color w:val="231F20"/>
          <w:sz w:val="20"/>
        </w:rPr>
        <w:t>2016.</w:t>
      </w:r>
      <w:r>
        <w:rPr>
          <w:color w:val="231F20"/>
          <w:spacing w:val="-14"/>
          <w:sz w:val="20"/>
        </w:rPr>
        <w:t xml:space="preserve"> </w:t>
      </w:r>
      <w:r>
        <w:rPr>
          <w:color w:val="231F20"/>
          <w:sz w:val="20"/>
        </w:rPr>
        <w:t>—</w:t>
      </w:r>
      <w:r>
        <w:rPr>
          <w:color w:val="231F20"/>
          <w:spacing w:val="-14"/>
          <w:sz w:val="20"/>
        </w:rPr>
        <w:t xml:space="preserve"> </w:t>
      </w:r>
      <w:r>
        <w:rPr>
          <w:rFonts w:ascii="Arial Black" w:hAnsi="Arial Black"/>
          <w:color w:val="231F20"/>
          <w:sz w:val="20"/>
        </w:rPr>
        <w:t>№</w:t>
      </w:r>
      <w:r>
        <w:rPr>
          <w:color w:val="231F20"/>
          <w:sz w:val="20"/>
        </w:rPr>
        <w:t>9.</w:t>
      </w:r>
      <w:r>
        <w:rPr>
          <w:color w:val="231F20"/>
          <w:spacing w:val="-14"/>
          <w:sz w:val="20"/>
        </w:rPr>
        <w:t xml:space="preserve"> </w:t>
      </w:r>
      <w:r>
        <w:rPr>
          <w:color w:val="231F20"/>
          <w:sz w:val="20"/>
        </w:rPr>
        <w:t>—</w:t>
      </w:r>
      <w:r>
        <w:rPr>
          <w:color w:val="231F20"/>
          <w:spacing w:val="-14"/>
          <w:sz w:val="20"/>
        </w:rPr>
        <w:t xml:space="preserve"> </w:t>
      </w:r>
      <w:r>
        <w:rPr>
          <w:color w:val="231F20"/>
          <w:sz w:val="20"/>
        </w:rPr>
        <w:t>С.</w:t>
      </w:r>
      <w:r>
        <w:rPr>
          <w:color w:val="231F20"/>
          <w:spacing w:val="-15"/>
          <w:sz w:val="20"/>
        </w:rPr>
        <w:t xml:space="preserve"> </w:t>
      </w:r>
      <w:r>
        <w:rPr>
          <w:color w:val="231F20"/>
          <w:sz w:val="20"/>
        </w:rPr>
        <w:t>158–165.</w:t>
      </w:r>
    </w:p>
    <w:p w:rsidR="00664BE7" w:rsidRDefault="00664BE7">
      <w:pPr>
        <w:spacing w:line="220"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67"/>
        </w:numPr>
        <w:tabs>
          <w:tab w:val="left" w:pos="1717"/>
        </w:tabs>
        <w:spacing w:before="97"/>
        <w:ind w:left="1020" w:firstLine="340"/>
        <w:rPr>
          <w:sz w:val="20"/>
        </w:rPr>
      </w:pPr>
      <w:r>
        <w:rPr>
          <w:color w:val="231F20"/>
          <w:sz w:val="20"/>
        </w:rPr>
        <w:t xml:space="preserve">Синоруб </w:t>
      </w:r>
      <w:r>
        <w:rPr>
          <w:color w:val="231F20"/>
          <w:spacing w:val="-10"/>
          <w:sz w:val="20"/>
        </w:rPr>
        <w:t xml:space="preserve">Г. </w:t>
      </w:r>
      <w:r>
        <w:rPr>
          <w:color w:val="231F20"/>
          <w:sz w:val="20"/>
        </w:rPr>
        <w:t>Онлайн-журналістика</w:t>
      </w:r>
      <w:r>
        <w:rPr>
          <w:color w:val="262223"/>
          <w:sz w:val="20"/>
        </w:rPr>
        <w:t xml:space="preserve"> </w:t>
      </w:r>
      <w:r>
        <w:rPr>
          <w:imprint/>
          <w:color w:val="262223"/>
          <w:sz w:val="20"/>
        </w:rPr>
        <w:t>/</w:t>
      </w:r>
      <w:r>
        <w:rPr>
          <w:color w:val="262223"/>
          <w:sz w:val="20"/>
        </w:rPr>
        <w:t xml:space="preserve"> </w:t>
      </w:r>
      <w:r>
        <w:rPr>
          <w:color w:val="231F20"/>
          <w:sz w:val="20"/>
        </w:rPr>
        <w:t xml:space="preserve">Підручник з кросмедіа / Видавці І. Крес- </w:t>
      </w:r>
      <w:r>
        <w:rPr>
          <w:color w:val="231F20"/>
          <w:spacing w:val="-3"/>
          <w:sz w:val="20"/>
        </w:rPr>
        <w:t>су,</w:t>
      </w:r>
      <w:r>
        <w:rPr>
          <w:color w:val="231F20"/>
          <w:spacing w:val="-5"/>
          <w:sz w:val="20"/>
        </w:rPr>
        <w:t xml:space="preserve"> </w:t>
      </w:r>
      <w:r>
        <w:rPr>
          <w:color w:val="231F20"/>
          <w:sz w:val="20"/>
        </w:rPr>
        <w:t>М.</w:t>
      </w:r>
      <w:r>
        <w:rPr>
          <w:color w:val="231F20"/>
          <w:spacing w:val="-4"/>
          <w:sz w:val="20"/>
        </w:rPr>
        <w:t xml:space="preserve"> </w:t>
      </w:r>
      <w:r>
        <w:rPr>
          <w:color w:val="231F20"/>
          <w:spacing w:val="-5"/>
          <w:sz w:val="20"/>
        </w:rPr>
        <w:t>Гузун,</w:t>
      </w:r>
      <w:r>
        <w:rPr>
          <w:color w:val="231F20"/>
          <w:spacing w:val="-4"/>
          <w:sz w:val="20"/>
        </w:rPr>
        <w:t xml:space="preserve"> </w:t>
      </w:r>
      <w:r>
        <w:rPr>
          <w:color w:val="231F20"/>
          <w:sz w:val="20"/>
        </w:rPr>
        <w:t>Л.</w:t>
      </w:r>
      <w:r>
        <w:rPr>
          <w:color w:val="231F20"/>
          <w:spacing w:val="-4"/>
          <w:sz w:val="20"/>
        </w:rPr>
        <w:t xml:space="preserve"> </w:t>
      </w:r>
      <w:r>
        <w:rPr>
          <w:color w:val="231F20"/>
          <w:sz w:val="20"/>
        </w:rPr>
        <w:t>Василик.</w:t>
      </w:r>
      <w:r>
        <w:rPr>
          <w:color w:val="231F20"/>
          <w:spacing w:val="-4"/>
          <w:sz w:val="20"/>
        </w:rPr>
        <w:t xml:space="preserve"> </w:t>
      </w:r>
      <w:r>
        <w:rPr>
          <w:color w:val="231F20"/>
          <w:sz w:val="20"/>
        </w:rPr>
        <w:t>—</w:t>
      </w:r>
      <w:r>
        <w:rPr>
          <w:color w:val="231F20"/>
          <w:spacing w:val="-4"/>
          <w:sz w:val="20"/>
        </w:rPr>
        <w:t xml:space="preserve"> </w:t>
      </w:r>
      <w:r>
        <w:rPr>
          <w:color w:val="231F20"/>
          <w:sz w:val="20"/>
        </w:rPr>
        <w:t>Bonn/Germany</w:t>
      </w:r>
      <w:r>
        <w:rPr>
          <w:color w:val="231F20"/>
          <w:spacing w:val="-8"/>
          <w:sz w:val="20"/>
        </w:rPr>
        <w:t xml:space="preserve"> </w:t>
      </w:r>
      <w:r>
        <w:rPr>
          <w:color w:val="231F20"/>
          <w:sz w:val="20"/>
        </w:rPr>
        <w:t>—</w:t>
      </w:r>
      <w:r>
        <w:rPr>
          <w:color w:val="231F20"/>
          <w:spacing w:val="-4"/>
          <w:sz w:val="20"/>
        </w:rPr>
        <w:t xml:space="preserve"> </w:t>
      </w:r>
      <w:r>
        <w:rPr>
          <w:color w:val="231F20"/>
          <w:sz w:val="20"/>
        </w:rPr>
        <w:t>Sibiu</w:t>
      </w:r>
      <w:r>
        <w:rPr>
          <w:color w:val="231F20"/>
          <w:spacing w:val="-4"/>
          <w:sz w:val="20"/>
        </w:rPr>
        <w:t xml:space="preserve"> </w:t>
      </w:r>
      <w:r>
        <w:rPr>
          <w:color w:val="231F20"/>
          <w:sz w:val="20"/>
        </w:rPr>
        <w:t>/</w:t>
      </w:r>
      <w:r>
        <w:rPr>
          <w:color w:val="231F20"/>
          <w:spacing w:val="-5"/>
          <w:sz w:val="20"/>
        </w:rPr>
        <w:t xml:space="preserve"> </w:t>
      </w:r>
      <w:r>
        <w:rPr>
          <w:color w:val="231F20"/>
          <w:sz w:val="20"/>
        </w:rPr>
        <w:t>Romania:</w:t>
      </w:r>
      <w:r>
        <w:rPr>
          <w:color w:val="231F20"/>
          <w:spacing w:val="-4"/>
          <w:sz w:val="20"/>
        </w:rPr>
        <w:t xml:space="preserve"> </w:t>
      </w:r>
      <w:r>
        <w:rPr>
          <w:color w:val="231F20"/>
          <w:sz w:val="20"/>
        </w:rPr>
        <w:t>Schiller</w:t>
      </w:r>
      <w:r>
        <w:rPr>
          <w:color w:val="231F20"/>
          <w:spacing w:val="-9"/>
          <w:sz w:val="20"/>
        </w:rPr>
        <w:t xml:space="preserve"> </w:t>
      </w:r>
      <w:r>
        <w:rPr>
          <w:color w:val="231F20"/>
          <w:sz w:val="20"/>
        </w:rPr>
        <w:t>Publishing</w:t>
      </w:r>
      <w:r>
        <w:rPr>
          <w:color w:val="231F20"/>
          <w:spacing w:val="-5"/>
          <w:sz w:val="20"/>
        </w:rPr>
        <w:t xml:space="preserve"> </w:t>
      </w:r>
      <w:r>
        <w:rPr>
          <w:color w:val="231F20"/>
          <w:sz w:val="20"/>
        </w:rPr>
        <w:t>House, 2015. — С.</w:t>
      </w:r>
      <w:r>
        <w:rPr>
          <w:color w:val="231F20"/>
          <w:spacing w:val="-37"/>
          <w:sz w:val="20"/>
        </w:rPr>
        <w:t xml:space="preserve"> </w:t>
      </w:r>
      <w:r>
        <w:rPr>
          <w:color w:val="231F20"/>
          <w:sz w:val="20"/>
        </w:rPr>
        <w:t>60‒71.</w:t>
      </w:r>
    </w:p>
    <w:p w:rsidR="00664BE7" w:rsidRDefault="00664BE7">
      <w:pPr>
        <w:pStyle w:val="a5"/>
        <w:numPr>
          <w:ilvl w:val="0"/>
          <w:numId w:val="67"/>
        </w:numPr>
        <w:tabs>
          <w:tab w:val="left" w:pos="1700"/>
        </w:tabs>
        <w:spacing w:line="237" w:lineRule="auto"/>
        <w:ind w:left="1020" w:firstLine="340"/>
        <w:rPr>
          <w:sz w:val="20"/>
        </w:rPr>
      </w:pPr>
      <w:r>
        <w:rPr>
          <w:color w:val="231F20"/>
          <w:w w:val="105"/>
          <w:sz w:val="20"/>
        </w:rPr>
        <w:t>Хольфельд</w:t>
      </w:r>
      <w:r>
        <w:rPr>
          <w:color w:val="231F20"/>
          <w:spacing w:val="-24"/>
          <w:w w:val="105"/>
          <w:sz w:val="20"/>
        </w:rPr>
        <w:t xml:space="preserve"> </w:t>
      </w:r>
      <w:r>
        <w:rPr>
          <w:color w:val="231F20"/>
          <w:spacing w:val="-11"/>
          <w:w w:val="105"/>
          <w:sz w:val="20"/>
        </w:rPr>
        <w:t>Р.</w:t>
      </w:r>
      <w:r>
        <w:rPr>
          <w:color w:val="231F20"/>
          <w:spacing w:val="-24"/>
          <w:w w:val="105"/>
          <w:sz w:val="20"/>
        </w:rPr>
        <w:t xml:space="preserve"> </w:t>
      </w:r>
      <w:r>
        <w:rPr>
          <w:color w:val="231F20"/>
          <w:w w:val="105"/>
          <w:sz w:val="20"/>
        </w:rPr>
        <w:t>Кроссмедиа-поезд</w:t>
      </w:r>
      <w:r>
        <w:rPr>
          <w:color w:val="231F20"/>
          <w:spacing w:val="-24"/>
          <w:w w:val="105"/>
          <w:sz w:val="20"/>
        </w:rPr>
        <w:t xml:space="preserve"> </w:t>
      </w:r>
      <w:r>
        <w:rPr>
          <w:color w:val="231F20"/>
          <w:w w:val="105"/>
          <w:sz w:val="20"/>
        </w:rPr>
        <w:t>набираєт</w:t>
      </w:r>
      <w:r>
        <w:rPr>
          <w:color w:val="231F20"/>
          <w:spacing w:val="-24"/>
          <w:w w:val="105"/>
          <w:sz w:val="20"/>
        </w:rPr>
        <w:t xml:space="preserve"> </w:t>
      </w:r>
      <w:r>
        <w:rPr>
          <w:color w:val="231F20"/>
          <w:spacing w:val="-3"/>
          <w:w w:val="105"/>
          <w:sz w:val="20"/>
        </w:rPr>
        <w:t>ход.</w:t>
      </w:r>
      <w:r>
        <w:rPr>
          <w:color w:val="231F20"/>
          <w:spacing w:val="-24"/>
          <w:w w:val="105"/>
          <w:sz w:val="20"/>
        </w:rPr>
        <w:t xml:space="preserve"> </w:t>
      </w:r>
      <w:r>
        <w:rPr>
          <w:color w:val="231F20"/>
          <w:spacing w:val="-6"/>
          <w:w w:val="105"/>
          <w:sz w:val="20"/>
        </w:rPr>
        <w:t>Кто</w:t>
      </w:r>
      <w:r>
        <w:rPr>
          <w:color w:val="231F20"/>
          <w:spacing w:val="-24"/>
          <w:w w:val="105"/>
          <w:sz w:val="20"/>
        </w:rPr>
        <w:t xml:space="preserve"> </w:t>
      </w:r>
      <w:r>
        <w:rPr>
          <w:color w:val="231F20"/>
          <w:w w:val="105"/>
          <w:sz w:val="20"/>
        </w:rPr>
        <w:t>падет</w:t>
      </w:r>
      <w:r>
        <w:rPr>
          <w:color w:val="231F20"/>
          <w:spacing w:val="-24"/>
          <w:w w:val="105"/>
          <w:sz w:val="20"/>
        </w:rPr>
        <w:t xml:space="preserve"> </w:t>
      </w:r>
      <w:r>
        <w:rPr>
          <w:color w:val="231F20"/>
          <w:w w:val="105"/>
          <w:sz w:val="20"/>
        </w:rPr>
        <w:t>жертвой?</w:t>
      </w:r>
      <w:r>
        <w:rPr>
          <w:color w:val="231F20"/>
          <w:spacing w:val="-24"/>
          <w:w w:val="105"/>
          <w:sz w:val="20"/>
        </w:rPr>
        <w:t xml:space="preserve"> </w:t>
      </w:r>
      <w:r>
        <w:rPr>
          <w:color w:val="231F20"/>
          <w:w w:val="105"/>
          <w:sz w:val="20"/>
        </w:rPr>
        <w:t>/</w:t>
      </w:r>
      <w:r>
        <w:rPr>
          <w:color w:val="231F20"/>
          <w:spacing w:val="-24"/>
          <w:w w:val="105"/>
          <w:sz w:val="20"/>
        </w:rPr>
        <w:t xml:space="preserve"> </w:t>
      </w:r>
      <w:r>
        <w:rPr>
          <w:color w:val="231F20"/>
          <w:spacing w:val="-11"/>
          <w:w w:val="105"/>
          <w:sz w:val="20"/>
        </w:rPr>
        <w:t>Р.</w:t>
      </w:r>
      <w:r>
        <w:rPr>
          <w:color w:val="231F20"/>
          <w:spacing w:val="-23"/>
          <w:w w:val="105"/>
          <w:sz w:val="20"/>
        </w:rPr>
        <w:t xml:space="preserve"> </w:t>
      </w:r>
      <w:r>
        <w:rPr>
          <w:color w:val="231F20"/>
          <w:spacing w:val="-3"/>
          <w:w w:val="105"/>
          <w:sz w:val="20"/>
        </w:rPr>
        <w:t xml:space="preserve">Холь- </w:t>
      </w:r>
      <w:r>
        <w:rPr>
          <w:color w:val="231F20"/>
          <w:w w:val="105"/>
          <w:sz w:val="20"/>
        </w:rPr>
        <w:t>фельд,</w:t>
      </w:r>
      <w:r>
        <w:rPr>
          <w:color w:val="231F20"/>
          <w:spacing w:val="-42"/>
          <w:w w:val="105"/>
          <w:sz w:val="20"/>
        </w:rPr>
        <w:t xml:space="preserve"> </w:t>
      </w:r>
      <w:r>
        <w:rPr>
          <w:color w:val="231F20"/>
          <w:spacing w:val="-3"/>
          <w:w w:val="105"/>
          <w:sz w:val="20"/>
        </w:rPr>
        <w:t>Ф.</w:t>
      </w:r>
      <w:r>
        <w:rPr>
          <w:color w:val="231F20"/>
          <w:spacing w:val="-42"/>
          <w:w w:val="105"/>
          <w:sz w:val="20"/>
        </w:rPr>
        <w:t xml:space="preserve"> </w:t>
      </w:r>
      <w:r>
        <w:rPr>
          <w:color w:val="231F20"/>
          <w:w w:val="105"/>
          <w:sz w:val="20"/>
        </w:rPr>
        <w:t>Мюллер,</w:t>
      </w:r>
      <w:r>
        <w:rPr>
          <w:color w:val="231F20"/>
          <w:spacing w:val="-41"/>
          <w:w w:val="105"/>
          <w:sz w:val="20"/>
        </w:rPr>
        <w:t xml:space="preserve"> </w:t>
      </w:r>
      <w:r>
        <w:rPr>
          <w:color w:val="231F20"/>
          <w:w w:val="105"/>
          <w:sz w:val="20"/>
        </w:rPr>
        <w:t>А.</w:t>
      </w:r>
      <w:r>
        <w:rPr>
          <w:color w:val="231F20"/>
          <w:spacing w:val="-42"/>
          <w:w w:val="105"/>
          <w:sz w:val="20"/>
        </w:rPr>
        <w:t xml:space="preserve"> </w:t>
      </w:r>
      <w:r>
        <w:rPr>
          <w:color w:val="231F20"/>
          <w:w w:val="105"/>
          <w:sz w:val="20"/>
        </w:rPr>
        <w:t>Рихтер,</w:t>
      </w:r>
      <w:r>
        <w:rPr>
          <w:color w:val="231F20"/>
          <w:spacing w:val="-41"/>
          <w:w w:val="105"/>
          <w:sz w:val="20"/>
        </w:rPr>
        <w:t xml:space="preserve"> </w:t>
      </w:r>
      <w:r>
        <w:rPr>
          <w:color w:val="231F20"/>
          <w:spacing w:val="-3"/>
          <w:w w:val="105"/>
          <w:sz w:val="20"/>
        </w:rPr>
        <w:t>Ф.</w:t>
      </w:r>
      <w:r>
        <w:rPr>
          <w:color w:val="231F20"/>
          <w:spacing w:val="-42"/>
          <w:w w:val="105"/>
          <w:sz w:val="20"/>
        </w:rPr>
        <w:t xml:space="preserve"> </w:t>
      </w:r>
      <w:r>
        <w:rPr>
          <w:color w:val="231F20"/>
          <w:w w:val="105"/>
          <w:sz w:val="20"/>
        </w:rPr>
        <w:t>Цахер</w:t>
      </w:r>
      <w:r>
        <w:rPr>
          <w:color w:val="262223"/>
          <w:spacing w:val="-41"/>
          <w:w w:val="105"/>
          <w:sz w:val="20"/>
        </w:rPr>
        <w:t xml:space="preserve"> </w:t>
      </w:r>
      <w:r>
        <w:rPr>
          <w:imprint/>
          <w:color w:val="262223"/>
          <w:w w:val="105"/>
          <w:sz w:val="20"/>
        </w:rPr>
        <w:t>/</w:t>
      </w:r>
      <w:r>
        <w:rPr>
          <w:color w:val="231F20"/>
          <w:w w:val="105"/>
          <w:sz w:val="20"/>
        </w:rPr>
        <w:t>Матеріали</w:t>
      </w:r>
      <w:r>
        <w:rPr>
          <w:color w:val="231F20"/>
          <w:spacing w:val="-42"/>
          <w:w w:val="105"/>
          <w:sz w:val="20"/>
        </w:rPr>
        <w:t xml:space="preserve"> </w:t>
      </w:r>
      <w:r>
        <w:rPr>
          <w:color w:val="231F20"/>
          <w:w w:val="105"/>
          <w:sz w:val="20"/>
        </w:rPr>
        <w:t>семінару</w:t>
      </w:r>
      <w:r>
        <w:rPr>
          <w:color w:val="231F20"/>
          <w:spacing w:val="-41"/>
          <w:w w:val="105"/>
          <w:sz w:val="20"/>
        </w:rPr>
        <w:t xml:space="preserve"> </w:t>
      </w:r>
      <w:r>
        <w:rPr>
          <w:color w:val="231F20"/>
          <w:w w:val="105"/>
          <w:sz w:val="20"/>
        </w:rPr>
        <w:t>«кросмедіа</w:t>
      </w:r>
      <w:r>
        <w:rPr>
          <w:color w:val="231F20"/>
          <w:spacing w:val="-42"/>
          <w:w w:val="105"/>
          <w:sz w:val="20"/>
        </w:rPr>
        <w:t xml:space="preserve"> </w:t>
      </w:r>
      <w:r>
        <w:rPr>
          <w:color w:val="231F20"/>
          <w:w w:val="105"/>
          <w:sz w:val="20"/>
        </w:rPr>
        <w:t>і</w:t>
      </w:r>
      <w:r>
        <w:rPr>
          <w:color w:val="231F20"/>
          <w:spacing w:val="-41"/>
          <w:w w:val="105"/>
          <w:sz w:val="20"/>
        </w:rPr>
        <w:t xml:space="preserve"> </w:t>
      </w:r>
      <w:r>
        <w:rPr>
          <w:color w:val="231F20"/>
          <w:w w:val="105"/>
          <w:sz w:val="20"/>
        </w:rPr>
        <w:t>якісний</w:t>
      </w:r>
      <w:r>
        <w:rPr>
          <w:color w:val="231F20"/>
          <w:spacing w:val="-42"/>
          <w:w w:val="105"/>
          <w:sz w:val="20"/>
        </w:rPr>
        <w:t xml:space="preserve"> </w:t>
      </w:r>
      <w:r>
        <w:rPr>
          <w:color w:val="231F20"/>
          <w:w w:val="105"/>
          <w:sz w:val="20"/>
        </w:rPr>
        <w:t>жур- налізм»,</w:t>
      </w:r>
      <w:r>
        <w:rPr>
          <w:color w:val="231F20"/>
          <w:spacing w:val="-20"/>
          <w:w w:val="105"/>
          <w:sz w:val="20"/>
        </w:rPr>
        <w:t xml:space="preserve"> </w:t>
      </w:r>
      <w:r>
        <w:rPr>
          <w:color w:val="231F20"/>
          <w:w w:val="105"/>
          <w:sz w:val="20"/>
        </w:rPr>
        <w:t>—</w:t>
      </w:r>
      <w:r>
        <w:rPr>
          <w:color w:val="231F20"/>
          <w:spacing w:val="-19"/>
          <w:w w:val="105"/>
          <w:sz w:val="20"/>
        </w:rPr>
        <w:t xml:space="preserve"> </w:t>
      </w:r>
      <w:r>
        <w:rPr>
          <w:color w:val="231F20"/>
          <w:w w:val="105"/>
          <w:sz w:val="20"/>
        </w:rPr>
        <w:t>Пассау-Сібіу,</w:t>
      </w:r>
      <w:r>
        <w:rPr>
          <w:color w:val="231F20"/>
          <w:spacing w:val="-19"/>
          <w:w w:val="105"/>
          <w:sz w:val="20"/>
        </w:rPr>
        <w:t xml:space="preserve"> </w:t>
      </w:r>
      <w:r>
        <w:rPr>
          <w:color w:val="231F20"/>
          <w:w w:val="105"/>
          <w:sz w:val="20"/>
        </w:rPr>
        <w:t>березень</w:t>
      </w:r>
      <w:r>
        <w:rPr>
          <w:color w:val="231F20"/>
          <w:spacing w:val="-19"/>
          <w:w w:val="105"/>
          <w:sz w:val="20"/>
        </w:rPr>
        <w:t xml:space="preserve"> </w:t>
      </w:r>
      <w:r>
        <w:rPr>
          <w:color w:val="231F20"/>
          <w:w w:val="105"/>
          <w:sz w:val="20"/>
        </w:rPr>
        <w:t>—</w:t>
      </w:r>
      <w:r>
        <w:rPr>
          <w:color w:val="231F20"/>
          <w:spacing w:val="-20"/>
          <w:w w:val="105"/>
          <w:sz w:val="20"/>
        </w:rPr>
        <w:t xml:space="preserve"> </w:t>
      </w:r>
      <w:r>
        <w:rPr>
          <w:color w:val="231F20"/>
          <w:w w:val="105"/>
          <w:sz w:val="20"/>
        </w:rPr>
        <w:t>20-24.03.2013р.</w:t>
      </w:r>
    </w:p>
    <w:p w:rsidR="00664BE7" w:rsidRDefault="00664BE7">
      <w:pPr>
        <w:pStyle w:val="a5"/>
        <w:numPr>
          <w:ilvl w:val="0"/>
          <w:numId w:val="67"/>
        </w:numPr>
        <w:tabs>
          <w:tab w:val="left" w:pos="1719"/>
        </w:tabs>
        <w:ind w:left="1020" w:firstLine="340"/>
        <w:rPr>
          <w:sz w:val="20"/>
        </w:rPr>
      </w:pPr>
      <w:r>
        <w:rPr>
          <w:color w:val="231F20"/>
          <w:sz w:val="20"/>
        </w:rPr>
        <w:t>Цимбаленко Є. С. Проблематика трансформацій у медіакомунікаціях [Елек- тронний ресурс] / Є. С. Цимбаленко</w:t>
      </w:r>
      <w:r>
        <w:rPr>
          <w:color w:val="262223"/>
          <w:sz w:val="20"/>
        </w:rPr>
        <w:t xml:space="preserve"> </w:t>
      </w:r>
      <w:r>
        <w:rPr>
          <w:imprint/>
          <w:color w:val="262223"/>
          <w:sz w:val="20"/>
        </w:rPr>
        <w:t>/</w:t>
      </w:r>
      <w:r>
        <w:rPr>
          <w:color w:val="262223"/>
          <w:sz w:val="20"/>
        </w:rPr>
        <w:t xml:space="preserve"> </w:t>
      </w:r>
      <w:r>
        <w:rPr>
          <w:color w:val="231F20"/>
          <w:sz w:val="20"/>
        </w:rPr>
        <w:t>Наукові записки Інституту журналістики. — 2014.</w:t>
      </w:r>
      <w:r>
        <w:rPr>
          <w:color w:val="231F20"/>
          <w:spacing w:val="-7"/>
          <w:sz w:val="20"/>
        </w:rPr>
        <w:t xml:space="preserve"> </w:t>
      </w:r>
      <w:r>
        <w:rPr>
          <w:color w:val="231F20"/>
          <w:sz w:val="20"/>
        </w:rPr>
        <w:t>—</w:t>
      </w:r>
      <w:r>
        <w:rPr>
          <w:color w:val="231F20"/>
          <w:spacing w:val="-7"/>
          <w:sz w:val="20"/>
        </w:rPr>
        <w:t xml:space="preserve"> </w:t>
      </w:r>
      <w:r>
        <w:rPr>
          <w:color w:val="231F20"/>
          <w:spacing w:val="-8"/>
          <w:sz w:val="20"/>
        </w:rPr>
        <w:t>Т.</w:t>
      </w:r>
      <w:r>
        <w:rPr>
          <w:color w:val="231F20"/>
          <w:spacing w:val="-7"/>
          <w:sz w:val="20"/>
        </w:rPr>
        <w:t xml:space="preserve"> </w:t>
      </w:r>
      <w:r>
        <w:rPr>
          <w:color w:val="231F20"/>
          <w:sz w:val="20"/>
        </w:rPr>
        <w:t>57.</w:t>
      </w:r>
      <w:r>
        <w:rPr>
          <w:color w:val="231F20"/>
          <w:spacing w:val="-7"/>
          <w:sz w:val="20"/>
        </w:rPr>
        <w:t xml:space="preserve"> </w:t>
      </w:r>
      <w:r>
        <w:rPr>
          <w:color w:val="231F20"/>
          <w:sz w:val="20"/>
        </w:rPr>
        <w:t>—</w:t>
      </w:r>
      <w:r>
        <w:rPr>
          <w:color w:val="231F20"/>
          <w:spacing w:val="-7"/>
          <w:sz w:val="20"/>
        </w:rPr>
        <w:t xml:space="preserve"> </w:t>
      </w:r>
      <w:r>
        <w:rPr>
          <w:color w:val="231F20"/>
          <w:sz w:val="20"/>
        </w:rPr>
        <w:t>С.</w:t>
      </w:r>
      <w:r>
        <w:rPr>
          <w:color w:val="231F20"/>
          <w:spacing w:val="-7"/>
          <w:sz w:val="20"/>
        </w:rPr>
        <w:t xml:space="preserve"> </w:t>
      </w:r>
      <w:r>
        <w:rPr>
          <w:color w:val="231F20"/>
          <w:sz w:val="20"/>
        </w:rPr>
        <w:t>199–202.</w:t>
      </w:r>
      <w:r>
        <w:rPr>
          <w:color w:val="231F20"/>
          <w:spacing w:val="-7"/>
          <w:sz w:val="20"/>
        </w:rPr>
        <w:t xml:space="preserve"> </w:t>
      </w:r>
      <w:r>
        <w:rPr>
          <w:color w:val="231F20"/>
          <w:sz w:val="20"/>
        </w:rPr>
        <w:t>—</w:t>
      </w:r>
      <w:r>
        <w:rPr>
          <w:color w:val="231F20"/>
          <w:spacing w:val="-7"/>
          <w:sz w:val="20"/>
        </w:rPr>
        <w:t xml:space="preserve"> </w:t>
      </w:r>
      <w:r>
        <w:rPr>
          <w:color w:val="231F20"/>
          <w:sz w:val="20"/>
        </w:rPr>
        <w:t>Режим</w:t>
      </w:r>
      <w:r>
        <w:rPr>
          <w:color w:val="231F20"/>
          <w:spacing w:val="-7"/>
          <w:sz w:val="20"/>
        </w:rPr>
        <w:t xml:space="preserve"> </w:t>
      </w:r>
      <w:r>
        <w:rPr>
          <w:color w:val="231F20"/>
          <w:sz w:val="20"/>
        </w:rPr>
        <w:t>доступу:</w:t>
      </w:r>
      <w:r>
        <w:rPr>
          <w:color w:val="231F20"/>
          <w:spacing w:val="-7"/>
          <w:sz w:val="20"/>
        </w:rPr>
        <w:t xml:space="preserve"> </w:t>
      </w:r>
      <w:hyperlink r:id="rId44">
        <w:r>
          <w:rPr>
            <w:color w:val="231F20"/>
            <w:spacing w:val="-5"/>
            <w:sz w:val="20"/>
          </w:rPr>
          <w:t>http://www.journ.univ.kiev.ua/periodyka/</w:t>
        </w:r>
      </w:hyperlink>
      <w:r>
        <w:rPr>
          <w:color w:val="231F20"/>
          <w:spacing w:val="-5"/>
          <w:sz w:val="20"/>
        </w:rPr>
        <w:t xml:space="preserve"> </w:t>
      </w:r>
      <w:r>
        <w:rPr>
          <w:color w:val="231F20"/>
          <w:sz w:val="20"/>
        </w:rPr>
        <w:t>pdf/nz/nz_57.pdf</w:t>
      </w:r>
      <w:r>
        <w:rPr>
          <w:color w:val="231F20"/>
          <w:spacing w:val="-18"/>
          <w:sz w:val="20"/>
        </w:rPr>
        <w:t xml:space="preserve"> </w:t>
      </w:r>
      <w:r>
        <w:rPr>
          <w:color w:val="231F20"/>
          <w:sz w:val="20"/>
        </w:rPr>
        <w:t>(дата</w:t>
      </w:r>
      <w:r>
        <w:rPr>
          <w:color w:val="231F20"/>
          <w:spacing w:val="-15"/>
          <w:sz w:val="20"/>
        </w:rPr>
        <w:t xml:space="preserve"> </w:t>
      </w:r>
      <w:r>
        <w:rPr>
          <w:color w:val="231F20"/>
          <w:sz w:val="20"/>
        </w:rPr>
        <w:t>звернення:</w:t>
      </w:r>
      <w:r>
        <w:rPr>
          <w:color w:val="231F20"/>
          <w:spacing w:val="-14"/>
          <w:sz w:val="20"/>
        </w:rPr>
        <w:t xml:space="preserve"> </w:t>
      </w:r>
      <w:r>
        <w:rPr>
          <w:color w:val="231F20"/>
          <w:sz w:val="20"/>
        </w:rPr>
        <w:t>06.05.2017).</w:t>
      </w:r>
      <w:r>
        <w:rPr>
          <w:color w:val="231F20"/>
          <w:spacing w:val="-14"/>
          <w:sz w:val="20"/>
        </w:rPr>
        <w:t xml:space="preserve"> </w:t>
      </w:r>
      <w:r>
        <w:rPr>
          <w:color w:val="231F20"/>
          <w:sz w:val="20"/>
        </w:rPr>
        <w:t>—</w:t>
      </w:r>
      <w:r>
        <w:rPr>
          <w:color w:val="231F20"/>
          <w:spacing w:val="-14"/>
          <w:sz w:val="20"/>
        </w:rPr>
        <w:t xml:space="preserve"> </w:t>
      </w:r>
      <w:r>
        <w:rPr>
          <w:color w:val="231F20"/>
          <w:sz w:val="20"/>
        </w:rPr>
        <w:t>Назва</w:t>
      </w:r>
      <w:r>
        <w:rPr>
          <w:color w:val="231F20"/>
          <w:spacing w:val="-14"/>
          <w:sz w:val="20"/>
        </w:rPr>
        <w:t xml:space="preserve"> </w:t>
      </w:r>
      <w:r>
        <w:rPr>
          <w:color w:val="231F20"/>
          <w:sz w:val="20"/>
        </w:rPr>
        <w:t>з</w:t>
      </w:r>
      <w:r>
        <w:rPr>
          <w:color w:val="231F20"/>
          <w:spacing w:val="-15"/>
          <w:sz w:val="20"/>
        </w:rPr>
        <w:t xml:space="preserve"> </w:t>
      </w:r>
      <w:r>
        <w:rPr>
          <w:color w:val="231F20"/>
          <w:sz w:val="20"/>
        </w:rPr>
        <w:t>екрана.</w:t>
      </w:r>
    </w:p>
    <w:p w:rsidR="00664BE7" w:rsidRDefault="00664BE7">
      <w:pPr>
        <w:pStyle w:val="a5"/>
        <w:numPr>
          <w:ilvl w:val="0"/>
          <w:numId w:val="67"/>
        </w:numPr>
        <w:tabs>
          <w:tab w:val="left" w:pos="1716"/>
        </w:tabs>
        <w:spacing w:line="237" w:lineRule="auto"/>
        <w:ind w:left="1020" w:firstLine="340"/>
        <w:rPr>
          <w:sz w:val="20"/>
        </w:rPr>
      </w:pPr>
      <w:r>
        <w:rPr>
          <w:color w:val="231F20"/>
          <w:sz w:val="20"/>
        </w:rPr>
        <w:t xml:space="preserve">Черных А. Мир современных медиа / Алла Черных. — Москва : </w:t>
      </w:r>
      <w:r>
        <w:rPr>
          <w:color w:val="231F20"/>
          <w:spacing w:val="-3"/>
          <w:sz w:val="20"/>
        </w:rPr>
        <w:t xml:space="preserve">Территория будущего, </w:t>
      </w:r>
      <w:r>
        <w:rPr>
          <w:color w:val="231F20"/>
          <w:sz w:val="20"/>
        </w:rPr>
        <w:t xml:space="preserve">2007. — 312 с. — (Серия </w:t>
      </w:r>
      <w:r>
        <w:rPr>
          <w:color w:val="231F20"/>
          <w:spacing w:val="-3"/>
          <w:sz w:val="20"/>
        </w:rPr>
        <w:t xml:space="preserve">«Университетская </w:t>
      </w:r>
      <w:r>
        <w:rPr>
          <w:color w:val="231F20"/>
          <w:sz w:val="20"/>
        </w:rPr>
        <w:t>библиотека Александра Пого- рельского»).</w:t>
      </w:r>
    </w:p>
    <w:p w:rsidR="00664BE7" w:rsidRDefault="00664BE7">
      <w:pPr>
        <w:pStyle w:val="a5"/>
        <w:numPr>
          <w:ilvl w:val="0"/>
          <w:numId w:val="67"/>
        </w:numPr>
        <w:tabs>
          <w:tab w:val="left" w:pos="1715"/>
        </w:tabs>
        <w:ind w:left="1020" w:right="157" w:firstLine="340"/>
        <w:rPr>
          <w:sz w:val="20"/>
        </w:rPr>
      </w:pPr>
      <w:r>
        <w:rPr>
          <w:color w:val="231F20"/>
          <w:sz w:val="20"/>
        </w:rPr>
        <w:t xml:space="preserve">Jones, J. (2015, February 24). Innovative Detail: The Superdesk at the Barbarian Group Office. Retrieved from </w:t>
      </w:r>
      <w:hyperlink r:id="rId45">
        <w:r>
          <w:rPr>
            <w:color w:val="231F20"/>
            <w:spacing w:val="-4"/>
            <w:sz w:val="20"/>
          </w:rPr>
          <w:t>http://www.architectmagazine.com/technology/detail/</w:t>
        </w:r>
      </w:hyperlink>
      <w:r>
        <w:rPr>
          <w:color w:val="231F20"/>
          <w:spacing w:val="-4"/>
          <w:sz w:val="20"/>
        </w:rPr>
        <w:t xml:space="preserve"> </w:t>
      </w:r>
      <w:r>
        <w:rPr>
          <w:color w:val="231F20"/>
          <w:sz w:val="20"/>
        </w:rPr>
        <w:t>innovative-detail-the-superdesk-at-the-barbarian-group-office_o</w:t>
      </w:r>
    </w:p>
    <w:p w:rsidR="00664BE7" w:rsidRDefault="00664BE7">
      <w:pPr>
        <w:pStyle w:val="a5"/>
        <w:numPr>
          <w:ilvl w:val="0"/>
          <w:numId w:val="67"/>
        </w:numPr>
        <w:tabs>
          <w:tab w:val="left" w:pos="1731"/>
        </w:tabs>
        <w:spacing w:line="237" w:lineRule="auto"/>
        <w:ind w:left="1020" w:right="154" w:firstLine="340"/>
        <w:rPr>
          <w:sz w:val="20"/>
        </w:rPr>
      </w:pPr>
      <w:r>
        <w:rPr>
          <w:color w:val="231F20"/>
          <w:sz w:val="20"/>
        </w:rPr>
        <w:t xml:space="preserve">Lange, M. (2013, Dezember 04). </w:t>
      </w:r>
      <w:r>
        <w:rPr>
          <w:color w:val="231F20"/>
          <w:spacing w:val="-6"/>
          <w:sz w:val="20"/>
        </w:rPr>
        <w:t xml:space="preserve">Von </w:t>
      </w:r>
      <w:r>
        <w:rPr>
          <w:color w:val="231F20"/>
          <w:sz w:val="20"/>
        </w:rPr>
        <w:t xml:space="preserve">Social Media zu Content Marketing: </w:t>
      </w:r>
      <w:r>
        <w:rPr>
          <w:color w:val="231F20"/>
          <w:spacing w:val="-4"/>
          <w:sz w:val="20"/>
        </w:rPr>
        <w:t>„Wir</w:t>
      </w:r>
      <w:r>
        <w:rPr>
          <w:color w:val="231F20"/>
          <w:spacing w:val="54"/>
          <w:sz w:val="20"/>
        </w:rPr>
        <w:t xml:space="preserve"> </w:t>
      </w:r>
      <w:r>
        <w:rPr>
          <w:color w:val="231F20"/>
          <w:sz w:val="20"/>
        </w:rPr>
        <w:t>m</w:t>
      </w:r>
      <w:r>
        <w:rPr>
          <w:rFonts w:ascii="Arial" w:hAnsi="Arial"/>
          <w:color w:val="231F20"/>
          <w:sz w:val="20"/>
        </w:rPr>
        <w:t>ü</w:t>
      </w:r>
      <w:r>
        <w:rPr>
          <w:color w:val="231F20"/>
          <w:sz w:val="20"/>
        </w:rPr>
        <w:t>ssen aufh</w:t>
      </w:r>
      <w:r>
        <w:rPr>
          <w:rFonts w:ascii="Arial" w:hAnsi="Arial"/>
          <w:color w:val="231F20"/>
          <w:sz w:val="20"/>
        </w:rPr>
        <w:t>ö</w:t>
      </w:r>
      <w:r>
        <w:rPr>
          <w:color w:val="231F20"/>
          <w:sz w:val="20"/>
        </w:rPr>
        <w:t xml:space="preserve">ren, vom Kanal her zu </w:t>
      </w:r>
      <w:r>
        <w:rPr>
          <w:color w:val="231F20"/>
          <w:spacing w:val="-4"/>
          <w:sz w:val="20"/>
        </w:rPr>
        <w:t xml:space="preserve">denken!“. </w:t>
      </w:r>
      <w:r>
        <w:rPr>
          <w:color w:val="231F20"/>
          <w:sz w:val="20"/>
        </w:rPr>
        <w:t xml:space="preserve">Retrieved from </w:t>
      </w:r>
      <w:hyperlink r:id="rId46">
        <w:r>
          <w:rPr>
            <w:color w:val="231F20"/>
            <w:spacing w:val="-7"/>
            <w:sz w:val="20"/>
          </w:rPr>
          <w:t>http://www.talkabout.de/</w:t>
        </w:r>
      </w:hyperlink>
      <w:r>
        <w:rPr>
          <w:color w:val="231F20"/>
          <w:spacing w:val="-7"/>
          <w:sz w:val="20"/>
        </w:rPr>
        <w:t xml:space="preserve"> </w:t>
      </w:r>
      <w:r>
        <w:rPr>
          <w:color w:val="231F20"/>
          <w:sz w:val="20"/>
        </w:rPr>
        <w:t>kanal-und-content/</w:t>
      </w:r>
    </w:p>
    <w:p w:rsidR="00664BE7" w:rsidRDefault="00664BE7">
      <w:pPr>
        <w:pStyle w:val="a5"/>
        <w:numPr>
          <w:ilvl w:val="0"/>
          <w:numId w:val="67"/>
        </w:numPr>
        <w:tabs>
          <w:tab w:val="left" w:pos="1704"/>
        </w:tabs>
        <w:ind w:left="1020" w:firstLine="340"/>
        <w:rPr>
          <w:sz w:val="20"/>
        </w:rPr>
      </w:pPr>
      <w:r>
        <w:rPr>
          <w:color w:val="231F20"/>
          <w:sz w:val="20"/>
        </w:rPr>
        <w:t>Mattelart,</w:t>
      </w:r>
      <w:r>
        <w:rPr>
          <w:color w:val="231F20"/>
          <w:spacing w:val="-13"/>
          <w:sz w:val="20"/>
        </w:rPr>
        <w:t xml:space="preserve"> </w:t>
      </w:r>
      <w:r>
        <w:rPr>
          <w:color w:val="231F20"/>
          <w:sz w:val="20"/>
        </w:rPr>
        <w:t>A.</w:t>
      </w:r>
      <w:r>
        <w:rPr>
          <w:color w:val="231F20"/>
          <w:spacing w:val="-7"/>
          <w:sz w:val="20"/>
        </w:rPr>
        <w:t xml:space="preserve"> </w:t>
      </w:r>
      <w:r>
        <w:rPr>
          <w:color w:val="231F20"/>
          <w:sz w:val="20"/>
        </w:rPr>
        <w:t>(2003).</w:t>
      </w:r>
      <w:r>
        <w:rPr>
          <w:color w:val="231F20"/>
          <w:spacing w:val="-12"/>
          <w:sz w:val="20"/>
        </w:rPr>
        <w:t xml:space="preserve"> </w:t>
      </w:r>
      <w:r>
        <w:rPr>
          <w:color w:val="231F20"/>
          <w:sz w:val="20"/>
        </w:rPr>
        <w:t>The</w:t>
      </w:r>
      <w:r>
        <w:rPr>
          <w:color w:val="231F20"/>
          <w:spacing w:val="-6"/>
          <w:sz w:val="20"/>
        </w:rPr>
        <w:t xml:space="preserve"> </w:t>
      </w:r>
      <w:r>
        <w:rPr>
          <w:color w:val="231F20"/>
          <w:sz w:val="20"/>
        </w:rPr>
        <w:t>Information</w:t>
      </w:r>
      <w:r>
        <w:rPr>
          <w:color w:val="231F20"/>
          <w:spacing w:val="-7"/>
          <w:sz w:val="20"/>
        </w:rPr>
        <w:t xml:space="preserve"> </w:t>
      </w:r>
      <w:r>
        <w:rPr>
          <w:color w:val="231F20"/>
          <w:sz w:val="20"/>
        </w:rPr>
        <w:t>Society:</w:t>
      </w:r>
      <w:r>
        <w:rPr>
          <w:color w:val="231F20"/>
          <w:spacing w:val="-13"/>
          <w:sz w:val="20"/>
        </w:rPr>
        <w:t xml:space="preserve"> </w:t>
      </w:r>
      <w:r>
        <w:rPr>
          <w:color w:val="231F20"/>
          <w:sz w:val="20"/>
        </w:rPr>
        <w:t>An</w:t>
      </w:r>
      <w:r>
        <w:rPr>
          <w:color w:val="231F20"/>
          <w:spacing w:val="-7"/>
          <w:sz w:val="20"/>
        </w:rPr>
        <w:t xml:space="preserve"> </w:t>
      </w:r>
      <w:r>
        <w:rPr>
          <w:color w:val="231F20"/>
          <w:sz w:val="20"/>
        </w:rPr>
        <w:t>Introduction</w:t>
      </w:r>
      <w:r>
        <w:rPr>
          <w:color w:val="231F20"/>
          <w:spacing w:val="-6"/>
          <w:sz w:val="20"/>
        </w:rPr>
        <w:t xml:space="preserve"> </w:t>
      </w:r>
      <w:r>
        <w:rPr>
          <w:color w:val="231F20"/>
          <w:sz w:val="20"/>
        </w:rPr>
        <w:t>(1st</w:t>
      </w:r>
      <w:r>
        <w:rPr>
          <w:color w:val="231F20"/>
          <w:spacing w:val="-7"/>
          <w:sz w:val="20"/>
        </w:rPr>
        <w:t xml:space="preserve"> </w:t>
      </w:r>
      <w:r>
        <w:rPr>
          <w:color w:val="231F20"/>
          <w:sz w:val="20"/>
        </w:rPr>
        <w:t>ed.).</w:t>
      </w:r>
      <w:r>
        <w:rPr>
          <w:color w:val="231F20"/>
          <w:spacing w:val="-6"/>
          <w:sz w:val="20"/>
        </w:rPr>
        <w:t xml:space="preserve"> </w:t>
      </w:r>
      <w:r>
        <w:rPr>
          <w:color w:val="231F20"/>
          <w:spacing w:val="-2"/>
          <w:sz w:val="20"/>
        </w:rPr>
        <w:t>New</w:t>
      </w:r>
      <w:r>
        <w:rPr>
          <w:color w:val="231F20"/>
          <w:spacing w:val="-18"/>
          <w:sz w:val="20"/>
        </w:rPr>
        <w:t xml:space="preserve"> </w:t>
      </w:r>
      <w:r>
        <w:rPr>
          <w:color w:val="231F20"/>
          <w:spacing w:val="-5"/>
          <w:sz w:val="20"/>
        </w:rPr>
        <w:t xml:space="preserve">York: </w:t>
      </w:r>
      <w:r>
        <w:rPr>
          <w:color w:val="231F20"/>
          <w:sz w:val="20"/>
        </w:rPr>
        <w:t>SAGE Publications</w:t>
      </w:r>
      <w:r>
        <w:rPr>
          <w:color w:val="231F20"/>
          <w:spacing w:val="-24"/>
          <w:sz w:val="20"/>
        </w:rPr>
        <w:t xml:space="preserve"> </w:t>
      </w:r>
      <w:r>
        <w:rPr>
          <w:color w:val="231F20"/>
          <w:spacing w:val="-3"/>
          <w:sz w:val="20"/>
        </w:rPr>
        <w:t>Ltd.</w:t>
      </w:r>
    </w:p>
    <w:p w:rsidR="00664BE7" w:rsidRDefault="00664BE7">
      <w:pPr>
        <w:pStyle w:val="a5"/>
        <w:numPr>
          <w:ilvl w:val="0"/>
          <w:numId w:val="67"/>
        </w:numPr>
        <w:tabs>
          <w:tab w:val="left" w:pos="1707"/>
        </w:tabs>
        <w:spacing w:line="237" w:lineRule="auto"/>
        <w:ind w:left="1020" w:right="157" w:firstLine="340"/>
        <w:rPr>
          <w:sz w:val="20"/>
        </w:rPr>
      </w:pPr>
      <w:r>
        <w:rPr>
          <w:color w:val="231F20"/>
          <w:sz w:val="20"/>
        </w:rPr>
        <w:t xml:space="preserve">O’Reilly, </w:t>
      </w:r>
      <w:r>
        <w:rPr>
          <w:color w:val="231F20"/>
          <w:spacing w:val="-8"/>
          <w:sz w:val="20"/>
        </w:rPr>
        <w:t xml:space="preserve">T. </w:t>
      </w:r>
      <w:r>
        <w:rPr>
          <w:color w:val="231F20"/>
          <w:sz w:val="20"/>
        </w:rPr>
        <w:t xml:space="preserve">(2005, December 09). What Is </w:t>
      </w:r>
      <w:r>
        <w:rPr>
          <w:color w:val="231F20"/>
          <w:spacing w:val="-4"/>
          <w:sz w:val="20"/>
        </w:rPr>
        <w:t xml:space="preserve">Web </w:t>
      </w:r>
      <w:r>
        <w:rPr>
          <w:color w:val="231F20"/>
          <w:sz w:val="20"/>
        </w:rPr>
        <w:t xml:space="preserve">2.0: Design Patterns and Business Models for the Next Generation of Software. Retrieved from </w:t>
      </w:r>
      <w:hyperlink r:id="rId47">
        <w:r>
          <w:rPr>
            <w:color w:val="231F20"/>
            <w:spacing w:val="-7"/>
            <w:sz w:val="20"/>
          </w:rPr>
          <w:t>http://www.oreilly.com/pub/a/</w:t>
        </w:r>
      </w:hyperlink>
      <w:r>
        <w:rPr>
          <w:color w:val="231F20"/>
          <w:spacing w:val="-7"/>
          <w:sz w:val="20"/>
        </w:rPr>
        <w:t xml:space="preserve"> </w:t>
      </w:r>
      <w:r>
        <w:rPr>
          <w:color w:val="231F20"/>
          <w:sz w:val="20"/>
        </w:rPr>
        <w:t>web2/archive/what-is-web-20.html</w:t>
      </w:r>
    </w:p>
    <w:p w:rsidR="00664BE7" w:rsidRDefault="00664BE7">
      <w:pPr>
        <w:spacing w:line="237" w:lineRule="exact"/>
        <w:ind w:left="5639"/>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3</w:t>
      </w:r>
      <w:r>
        <w:rPr>
          <w:rFonts w:ascii="Verdana" w:hAnsi="Verdana"/>
          <w:i/>
          <w:color w:val="231F20"/>
          <w:spacing w:val="-33"/>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37"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081" style="width:27.35pt;height:9.45pt;mso-position-horizontal-relative:char;mso-position-vertical-relative:line" coordsize="547,189">
            <v:rect id="_x0000_s1082" style="position:absolute;width:547;height:189" fillcolor="#6dabd4"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pStyle w:val="4"/>
        <w:spacing w:before="115" w:line="230" w:lineRule="auto"/>
        <w:ind w:right="336"/>
      </w:pPr>
      <w:r>
        <w:rPr>
          <w:noProof/>
        </w:rPr>
        <w:pict>
          <v:shape id="image8.png" o:spid="_x0000_s1085" type="#_x0000_t75" style="position:absolute;left:0;text-align:left;margin-left:51.5pt;margin-top:-64.85pt;width:104.9pt;height:123.6pt;z-index:251628032;visibility:visible;mso-wrap-distance-left:0;mso-wrap-distance-right:0;mso-position-horizontal-relative:page">
            <v:imagedata r:id="rId48" o:title=""/>
            <w10:wrap anchorx="page"/>
          </v:shape>
        </w:pict>
      </w:r>
      <w:r>
        <w:rPr>
          <w:b/>
          <w:color w:val="231F20"/>
          <w:w w:val="85"/>
        </w:rPr>
        <w:t xml:space="preserve">Рябічев Вячеслав Львович, </w:t>
      </w:r>
      <w:r>
        <w:rPr>
          <w:color w:val="231F20"/>
          <w:w w:val="85"/>
        </w:rPr>
        <w:t xml:space="preserve">кандидат фізико-математичних </w:t>
      </w:r>
      <w:r>
        <w:rPr>
          <w:color w:val="231F20"/>
          <w:w w:val="90"/>
        </w:rPr>
        <w:t xml:space="preserve">наук, доцент кафедри соціальних комунікацій Інституту журналістики Київського національного університету імені </w:t>
      </w:r>
      <w:r>
        <w:rPr>
          <w:color w:val="231F20"/>
        </w:rPr>
        <w:t>Тараса Шевченка</w:t>
      </w:r>
    </w:p>
    <w:p w:rsidR="00664BE7" w:rsidRDefault="00664BE7">
      <w:pPr>
        <w:pStyle w:val="a3"/>
        <w:spacing w:before="1"/>
        <w:ind w:left="0"/>
        <w:jc w:val="left"/>
        <w:rPr>
          <w:rFonts w:ascii="Calibri"/>
          <w:sz w:val="33"/>
        </w:rPr>
      </w:pPr>
    </w:p>
    <w:p w:rsidR="00664BE7" w:rsidRDefault="00664BE7">
      <w:pPr>
        <w:spacing w:line="230" w:lineRule="auto"/>
        <w:ind w:left="1030"/>
        <w:rPr>
          <w:rFonts w:ascii="Calibri" w:hAnsi="Calibri"/>
          <w:b/>
          <w:sz w:val="48"/>
        </w:rPr>
      </w:pPr>
      <w:r>
        <w:rPr>
          <w:rFonts w:ascii="Calibri" w:hAnsi="Calibri"/>
          <w:b/>
          <w:color w:val="231F20"/>
          <w:w w:val="85"/>
          <w:sz w:val="48"/>
        </w:rPr>
        <w:t xml:space="preserve">МУЛЬТИПЛАТФОРМНА КОНЦЕПЦІЯ </w:t>
      </w:r>
      <w:r>
        <w:rPr>
          <w:rFonts w:ascii="Calibri" w:hAnsi="Calibri"/>
          <w:b/>
          <w:color w:val="231F20"/>
          <w:w w:val="95"/>
          <w:sz w:val="48"/>
        </w:rPr>
        <w:t>СОЦІАЛЬНИХ МЕДІА</w:t>
      </w:r>
    </w:p>
    <w:p w:rsidR="00664BE7" w:rsidRDefault="00664BE7">
      <w:pPr>
        <w:pStyle w:val="a3"/>
        <w:spacing w:before="9"/>
        <w:ind w:left="0"/>
        <w:jc w:val="left"/>
        <w:rPr>
          <w:rFonts w:ascii="Calibri"/>
          <w:b/>
          <w:sz w:val="28"/>
        </w:rPr>
      </w:pPr>
    </w:p>
    <w:p w:rsidR="00664BE7" w:rsidRDefault="00664BE7">
      <w:pPr>
        <w:pStyle w:val="a3"/>
        <w:spacing w:before="98"/>
        <w:ind w:right="156" w:firstLine="340"/>
      </w:pPr>
      <w:r>
        <w:rPr>
          <w:b/>
          <w:color w:val="231F20"/>
          <w:spacing w:val="-3"/>
        </w:rPr>
        <w:t xml:space="preserve">ВСТУП. </w:t>
      </w:r>
      <w:r>
        <w:rPr>
          <w:color w:val="231F20"/>
          <w:spacing w:val="-4"/>
        </w:rPr>
        <w:t xml:space="preserve">Розвиток </w:t>
      </w:r>
      <w:r>
        <w:rPr>
          <w:color w:val="231F20"/>
          <w:spacing w:val="-3"/>
        </w:rPr>
        <w:t xml:space="preserve">соціальних медіа неможливо уявити </w:t>
      </w:r>
      <w:r>
        <w:rPr>
          <w:color w:val="231F20"/>
        </w:rPr>
        <w:t xml:space="preserve">без </w:t>
      </w:r>
      <w:r>
        <w:rPr>
          <w:color w:val="231F20"/>
          <w:spacing w:val="-3"/>
        </w:rPr>
        <w:t xml:space="preserve">сучасних мобільних </w:t>
      </w:r>
      <w:r>
        <w:rPr>
          <w:color w:val="231F20"/>
        </w:rPr>
        <w:t xml:space="preserve">при- </w:t>
      </w:r>
      <w:r>
        <w:rPr>
          <w:color w:val="231F20"/>
          <w:spacing w:val="-3"/>
        </w:rPr>
        <w:t>строїв,</w:t>
      </w:r>
      <w:r>
        <w:rPr>
          <w:color w:val="231F20"/>
          <w:spacing w:val="-18"/>
        </w:rPr>
        <w:t xml:space="preserve"> </w:t>
      </w:r>
      <w:r>
        <w:rPr>
          <w:color w:val="231F20"/>
        </w:rPr>
        <w:t>які</w:t>
      </w:r>
      <w:r>
        <w:rPr>
          <w:color w:val="231F20"/>
          <w:spacing w:val="-16"/>
        </w:rPr>
        <w:t xml:space="preserve"> </w:t>
      </w:r>
      <w:r>
        <w:rPr>
          <w:color w:val="231F20"/>
        </w:rPr>
        <w:t>на</w:t>
      </w:r>
      <w:r>
        <w:rPr>
          <w:color w:val="231F20"/>
          <w:spacing w:val="-18"/>
        </w:rPr>
        <w:t xml:space="preserve"> </w:t>
      </w:r>
      <w:r>
        <w:rPr>
          <w:color w:val="231F20"/>
        </w:rPr>
        <w:t>базі</w:t>
      </w:r>
      <w:r>
        <w:rPr>
          <w:color w:val="231F20"/>
          <w:spacing w:val="-17"/>
        </w:rPr>
        <w:t xml:space="preserve"> </w:t>
      </w:r>
      <w:r>
        <w:rPr>
          <w:color w:val="231F20"/>
        </w:rPr>
        <w:t>різноманітних</w:t>
      </w:r>
      <w:r>
        <w:rPr>
          <w:color w:val="231F20"/>
          <w:spacing w:val="-18"/>
        </w:rPr>
        <w:t xml:space="preserve"> </w:t>
      </w:r>
      <w:r>
        <w:rPr>
          <w:color w:val="231F20"/>
          <w:spacing w:val="-3"/>
        </w:rPr>
        <w:t>платформ,</w:t>
      </w:r>
      <w:r>
        <w:rPr>
          <w:color w:val="231F20"/>
          <w:spacing w:val="-17"/>
        </w:rPr>
        <w:t xml:space="preserve"> </w:t>
      </w:r>
      <w:r>
        <w:rPr>
          <w:color w:val="231F20"/>
          <w:spacing w:val="-3"/>
        </w:rPr>
        <w:t>дають</w:t>
      </w:r>
      <w:r>
        <w:rPr>
          <w:color w:val="231F20"/>
          <w:spacing w:val="-18"/>
        </w:rPr>
        <w:t xml:space="preserve"> </w:t>
      </w:r>
      <w:r>
        <w:rPr>
          <w:color w:val="231F20"/>
        </w:rPr>
        <w:t>змогу</w:t>
      </w:r>
      <w:r>
        <w:rPr>
          <w:color w:val="231F20"/>
          <w:spacing w:val="-16"/>
        </w:rPr>
        <w:t xml:space="preserve"> </w:t>
      </w:r>
      <w:r>
        <w:rPr>
          <w:color w:val="231F20"/>
        </w:rPr>
        <w:t>журналістам</w:t>
      </w:r>
      <w:r>
        <w:rPr>
          <w:color w:val="231F20"/>
          <w:spacing w:val="-17"/>
        </w:rPr>
        <w:t xml:space="preserve"> </w:t>
      </w:r>
      <w:r>
        <w:rPr>
          <w:color w:val="231F20"/>
        </w:rPr>
        <w:t>і</w:t>
      </w:r>
      <w:r>
        <w:rPr>
          <w:color w:val="231F20"/>
          <w:spacing w:val="-16"/>
        </w:rPr>
        <w:t xml:space="preserve"> </w:t>
      </w:r>
      <w:r>
        <w:rPr>
          <w:color w:val="231F20"/>
        </w:rPr>
        <w:t>читачам</w:t>
      </w:r>
      <w:r>
        <w:rPr>
          <w:color w:val="231F20"/>
          <w:spacing w:val="-17"/>
        </w:rPr>
        <w:t xml:space="preserve"> </w:t>
      </w:r>
      <w:r>
        <w:rPr>
          <w:color w:val="231F20"/>
        </w:rPr>
        <w:t>ЗМІ</w:t>
      </w:r>
      <w:r>
        <w:rPr>
          <w:color w:val="231F20"/>
          <w:spacing w:val="-17"/>
        </w:rPr>
        <w:t xml:space="preserve"> </w:t>
      </w:r>
      <w:r>
        <w:rPr>
          <w:color w:val="231F20"/>
          <w:spacing w:val="-4"/>
        </w:rPr>
        <w:t xml:space="preserve">роз- міщувати </w:t>
      </w:r>
      <w:r>
        <w:rPr>
          <w:color w:val="231F20"/>
        </w:rPr>
        <w:t xml:space="preserve">та </w:t>
      </w:r>
      <w:r>
        <w:rPr>
          <w:color w:val="231F20"/>
          <w:spacing w:val="-4"/>
        </w:rPr>
        <w:t xml:space="preserve">отримувати </w:t>
      </w:r>
      <w:r>
        <w:rPr>
          <w:color w:val="231F20"/>
        </w:rPr>
        <w:t xml:space="preserve">інформацію в </w:t>
      </w:r>
      <w:r>
        <w:rPr>
          <w:color w:val="231F20"/>
          <w:spacing w:val="-5"/>
        </w:rPr>
        <w:t xml:space="preserve">будь-який </w:t>
      </w:r>
      <w:r>
        <w:rPr>
          <w:color w:val="231F20"/>
        </w:rPr>
        <w:t xml:space="preserve">час та з </w:t>
      </w:r>
      <w:r>
        <w:rPr>
          <w:color w:val="231F20"/>
          <w:spacing w:val="-5"/>
        </w:rPr>
        <w:t xml:space="preserve">будь-якої </w:t>
      </w:r>
      <w:r>
        <w:rPr>
          <w:color w:val="231F20"/>
          <w:spacing w:val="-3"/>
        </w:rPr>
        <w:t xml:space="preserve">точки </w:t>
      </w:r>
      <w:r>
        <w:rPr>
          <w:color w:val="231F20"/>
        </w:rPr>
        <w:t xml:space="preserve">земної </w:t>
      </w:r>
      <w:r>
        <w:rPr>
          <w:color w:val="231F20"/>
          <w:spacing w:val="-5"/>
        </w:rPr>
        <w:t xml:space="preserve">кулі. </w:t>
      </w:r>
      <w:r>
        <w:rPr>
          <w:color w:val="231F20"/>
          <w:spacing w:val="-3"/>
        </w:rPr>
        <w:t xml:space="preserve">Необхідною </w:t>
      </w:r>
      <w:r>
        <w:rPr>
          <w:color w:val="231F20"/>
        </w:rPr>
        <w:t xml:space="preserve">й </w:t>
      </w:r>
      <w:r>
        <w:rPr>
          <w:color w:val="231F20"/>
          <w:spacing w:val="-3"/>
        </w:rPr>
        <w:t xml:space="preserve">достатньою умовою </w:t>
      </w:r>
      <w:r>
        <w:rPr>
          <w:color w:val="231F20"/>
        </w:rPr>
        <w:t xml:space="preserve">для </w:t>
      </w:r>
      <w:r>
        <w:rPr>
          <w:color w:val="231F20"/>
          <w:spacing w:val="-3"/>
        </w:rPr>
        <w:t xml:space="preserve">цього </w:t>
      </w:r>
      <w:r>
        <w:rPr>
          <w:color w:val="231F20"/>
        </w:rPr>
        <w:t xml:space="preserve">є </w:t>
      </w:r>
      <w:r>
        <w:rPr>
          <w:color w:val="231F20"/>
          <w:spacing w:val="-3"/>
        </w:rPr>
        <w:t xml:space="preserve">можливість </w:t>
      </w:r>
      <w:r>
        <w:rPr>
          <w:color w:val="231F20"/>
        </w:rPr>
        <w:t xml:space="preserve">підключення до </w:t>
      </w:r>
      <w:r>
        <w:rPr>
          <w:color w:val="231F20"/>
          <w:spacing w:val="-3"/>
        </w:rPr>
        <w:t>Всесвітньої павутини</w:t>
      </w:r>
      <w:r>
        <w:rPr>
          <w:color w:val="231F20"/>
          <w:spacing w:val="-11"/>
        </w:rPr>
        <w:t xml:space="preserve"> </w:t>
      </w:r>
      <w:r>
        <w:rPr>
          <w:color w:val="231F20"/>
        </w:rPr>
        <w:t>за</w:t>
      </w:r>
      <w:r>
        <w:rPr>
          <w:color w:val="231F20"/>
          <w:spacing w:val="-11"/>
        </w:rPr>
        <w:t xml:space="preserve"> </w:t>
      </w:r>
      <w:r>
        <w:rPr>
          <w:color w:val="231F20"/>
          <w:spacing w:val="-3"/>
        </w:rPr>
        <w:t>допомогою</w:t>
      </w:r>
      <w:r>
        <w:rPr>
          <w:color w:val="231F20"/>
          <w:spacing w:val="-10"/>
        </w:rPr>
        <w:t xml:space="preserve"> </w:t>
      </w:r>
      <w:r>
        <w:rPr>
          <w:color w:val="231F20"/>
          <w:spacing w:val="-3"/>
        </w:rPr>
        <w:t>відповідних</w:t>
      </w:r>
      <w:r>
        <w:rPr>
          <w:color w:val="231F20"/>
          <w:spacing w:val="-11"/>
        </w:rPr>
        <w:t xml:space="preserve"> </w:t>
      </w:r>
      <w:r>
        <w:rPr>
          <w:color w:val="231F20"/>
          <w:spacing w:val="-4"/>
        </w:rPr>
        <w:t>гаджетів:</w:t>
      </w:r>
      <w:r>
        <w:rPr>
          <w:color w:val="231F20"/>
          <w:spacing w:val="-12"/>
        </w:rPr>
        <w:t xml:space="preserve"> </w:t>
      </w:r>
      <w:r>
        <w:rPr>
          <w:color w:val="231F20"/>
          <w:spacing w:val="-4"/>
        </w:rPr>
        <w:t>мобільного</w:t>
      </w:r>
      <w:r>
        <w:rPr>
          <w:color w:val="231F20"/>
          <w:spacing w:val="-10"/>
        </w:rPr>
        <w:t xml:space="preserve"> </w:t>
      </w:r>
      <w:r>
        <w:rPr>
          <w:color w:val="231F20"/>
          <w:spacing w:val="-4"/>
        </w:rPr>
        <w:t>телефону,</w:t>
      </w:r>
      <w:r>
        <w:rPr>
          <w:color w:val="231F20"/>
          <w:spacing w:val="-11"/>
        </w:rPr>
        <w:t xml:space="preserve"> </w:t>
      </w:r>
      <w:r>
        <w:rPr>
          <w:color w:val="231F20"/>
          <w:spacing w:val="-3"/>
        </w:rPr>
        <w:t>планшету,</w:t>
      </w:r>
      <w:r>
        <w:rPr>
          <w:color w:val="231F20"/>
          <w:spacing w:val="-10"/>
        </w:rPr>
        <w:t xml:space="preserve"> </w:t>
      </w:r>
      <w:r>
        <w:rPr>
          <w:color w:val="231F20"/>
          <w:spacing w:val="-3"/>
        </w:rPr>
        <w:t xml:space="preserve">нетбука, </w:t>
      </w:r>
      <w:r>
        <w:rPr>
          <w:color w:val="231F20"/>
          <w:spacing w:val="-4"/>
        </w:rPr>
        <w:t xml:space="preserve">ноутбука, </w:t>
      </w:r>
      <w:r>
        <w:rPr>
          <w:color w:val="231F20"/>
          <w:spacing w:val="-3"/>
        </w:rPr>
        <w:t xml:space="preserve">смартфону </w:t>
      </w:r>
      <w:r>
        <w:rPr>
          <w:color w:val="231F20"/>
        </w:rPr>
        <w:t xml:space="preserve">чи </w:t>
      </w:r>
      <w:r>
        <w:rPr>
          <w:color w:val="231F20"/>
          <w:spacing w:val="-3"/>
        </w:rPr>
        <w:t xml:space="preserve">КПК. </w:t>
      </w:r>
      <w:r>
        <w:rPr>
          <w:color w:val="231F20"/>
          <w:spacing w:val="-4"/>
        </w:rPr>
        <w:t xml:space="preserve">Жодна </w:t>
      </w:r>
      <w:r>
        <w:rPr>
          <w:color w:val="231F20"/>
          <w:spacing w:val="-3"/>
        </w:rPr>
        <w:t xml:space="preserve">спроба аналізу </w:t>
      </w:r>
      <w:r>
        <w:rPr>
          <w:color w:val="231F20"/>
        </w:rPr>
        <w:t xml:space="preserve">й </w:t>
      </w:r>
      <w:r>
        <w:rPr>
          <w:color w:val="231F20"/>
          <w:spacing w:val="-3"/>
        </w:rPr>
        <w:t xml:space="preserve">прогнозування </w:t>
      </w:r>
      <w:r>
        <w:rPr>
          <w:color w:val="231F20"/>
        </w:rPr>
        <w:t xml:space="preserve">розвитку </w:t>
      </w:r>
      <w:r>
        <w:rPr>
          <w:color w:val="231F20"/>
          <w:spacing w:val="-3"/>
        </w:rPr>
        <w:t xml:space="preserve">соціаль- </w:t>
      </w:r>
      <w:r>
        <w:rPr>
          <w:color w:val="231F20"/>
        </w:rPr>
        <w:t>них</w:t>
      </w:r>
      <w:r>
        <w:rPr>
          <w:color w:val="231F20"/>
          <w:spacing w:val="-9"/>
        </w:rPr>
        <w:t xml:space="preserve"> </w:t>
      </w:r>
      <w:r>
        <w:rPr>
          <w:color w:val="231F20"/>
          <w:spacing w:val="-3"/>
        </w:rPr>
        <w:t>медіа</w:t>
      </w:r>
      <w:r>
        <w:rPr>
          <w:color w:val="231F20"/>
          <w:spacing w:val="-9"/>
        </w:rPr>
        <w:t xml:space="preserve"> </w:t>
      </w:r>
      <w:r>
        <w:rPr>
          <w:color w:val="231F20"/>
          <w:spacing w:val="-6"/>
        </w:rPr>
        <w:t>буде</w:t>
      </w:r>
      <w:r>
        <w:rPr>
          <w:color w:val="231F20"/>
          <w:spacing w:val="-9"/>
        </w:rPr>
        <w:t xml:space="preserve"> </w:t>
      </w:r>
      <w:r>
        <w:rPr>
          <w:color w:val="231F20"/>
        </w:rPr>
        <w:t>неповною</w:t>
      </w:r>
      <w:r>
        <w:rPr>
          <w:color w:val="231F20"/>
          <w:spacing w:val="-9"/>
        </w:rPr>
        <w:t xml:space="preserve"> </w:t>
      </w:r>
      <w:r>
        <w:rPr>
          <w:color w:val="231F20"/>
        </w:rPr>
        <w:t>без</w:t>
      </w:r>
      <w:r>
        <w:rPr>
          <w:color w:val="231F20"/>
          <w:spacing w:val="-9"/>
        </w:rPr>
        <w:t xml:space="preserve"> </w:t>
      </w:r>
      <w:r>
        <w:rPr>
          <w:color w:val="231F20"/>
        </w:rPr>
        <w:t>врахування</w:t>
      </w:r>
      <w:r>
        <w:rPr>
          <w:color w:val="231F20"/>
          <w:spacing w:val="-9"/>
        </w:rPr>
        <w:t xml:space="preserve"> </w:t>
      </w:r>
      <w:r>
        <w:rPr>
          <w:color w:val="231F20"/>
          <w:spacing w:val="-3"/>
        </w:rPr>
        <w:t>тої</w:t>
      </w:r>
      <w:r>
        <w:rPr>
          <w:color w:val="231F20"/>
          <w:spacing w:val="-9"/>
        </w:rPr>
        <w:t xml:space="preserve"> </w:t>
      </w:r>
      <w:r>
        <w:rPr>
          <w:color w:val="231F20"/>
          <w:spacing w:val="-3"/>
        </w:rPr>
        <w:t>величезної</w:t>
      </w:r>
      <w:r>
        <w:rPr>
          <w:color w:val="231F20"/>
          <w:spacing w:val="-9"/>
        </w:rPr>
        <w:t xml:space="preserve"> </w:t>
      </w:r>
      <w:r>
        <w:rPr>
          <w:color w:val="231F20"/>
        </w:rPr>
        <w:t>частини</w:t>
      </w:r>
      <w:r>
        <w:rPr>
          <w:color w:val="231F20"/>
          <w:spacing w:val="-9"/>
        </w:rPr>
        <w:t xml:space="preserve"> </w:t>
      </w:r>
      <w:r>
        <w:rPr>
          <w:color w:val="231F20"/>
          <w:spacing w:val="-4"/>
        </w:rPr>
        <w:t>аудиторії</w:t>
      </w:r>
      <w:r>
        <w:rPr>
          <w:color w:val="231F20"/>
          <w:spacing w:val="-9"/>
        </w:rPr>
        <w:t xml:space="preserve"> </w:t>
      </w:r>
      <w:r>
        <w:rPr>
          <w:color w:val="231F20"/>
        </w:rPr>
        <w:t>нових</w:t>
      </w:r>
      <w:r>
        <w:rPr>
          <w:color w:val="231F20"/>
          <w:spacing w:val="-9"/>
        </w:rPr>
        <w:t xml:space="preserve"> </w:t>
      </w:r>
      <w:r>
        <w:rPr>
          <w:color w:val="231F20"/>
          <w:spacing w:val="-3"/>
        </w:rPr>
        <w:t xml:space="preserve">медіа, </w:t>
      </w:r>
      <w:r>
        <w:rPr>
          <w:color w:val="231F20"/>
        </w:rPr>
        <w:t xml:space="preserve">яка </w:t>
      </w:r>
      <w:r>
        <w:rPr>
          <w:color w:val="231F20"/>
          <w:spacing w:val="-4"/>
        </w:rPr>
        <w:t xml:space="preserve">використовує </w:t>
      </w:r>
      <w:r>
        <w:rPr>
          <w:color w:val="231F20"/>
        </w:rPr>
        <w:t xml:space="preserve">для доступу до </w:t>
      </w:r>
      <w:r>
        <w:rPr>
          <w:color w:val="231F20"/>
          <w:spacing w:val="-3"/>
        </w:rPr>
        <w:t xml:space="preserve">мережі </w:t>
      </w:r>
      <w:r>
        <w:rPr>
          <w:color w:val="231F20"/>
        </w:rPr>
        <w:t xml:space="preserve">[4] </w:t>
      </w:r>
      <w:r>
        <w:rPr>
          <w:color w:val="231F20"/>
          <w:spacing w:val="-3"/>
        </w:rPr>
        <w:t xml:space="preserve">мобільні платформи. </w:t>
      </w:r>
      <w:r>
        <w:rPr>
          <w:color w:val="231F20"/>
          <w:spacing w:val="-4"/>
        </w:rPr>
        <w:t xml:space="preserve">Стрімка </w:t>
      </w:r>
      <w:r>
        <w:rPr>
          <w:color w:val="231F20"/>
          <w:spacing w:val="-3"/>
        </w:rPr>
        <w:t>еволюція цих пристроїв,</w:t>
      </w:r>
      <w:r>
        <w:rPr>
          <w:color w:val="231F20"/>
          <w:spacing w:val="-20"/>
        </w:rPr>
        <w:t xml:space="preserve"> </w:t>
      </w:r>
      <w:r>
        <w:rPr>
          <w:color w:val="231F20"/>
          <w:spacing w:val="-3"/>
        </w:rPr>
        <w:t>починаючи</w:t>
      </w:r>
      <w:r>
        <w:rPr>
          <w:color w:val="231F20"/>
          <w:spacing w:val="-20"/>
        </w:rPr>
        <w:t xml:space="preserve"> </w:t>
      </w:r>
      <w:r>
        <w:rPr>
          <w:color w:val="231F20"/>
        </w:rPr>
        <w:t>з</w:t>
      </w:r>
      <w:r>
        <w:rPr>
          <w:color w:val="231F20"/>
          <w:spacing w:val="-20"/>
        </w:rPr>
        <w:t xml:space="preserve"> </w:t>
      </w:r>
      <w:r>
        <w:rPr>
          <w:color w:val="231F20"/>
        </w:rPr>
        <w:t>1996</w:t>
      </w:r>
      <w:r>
        <w:rPr>
          <w:color w:val="231F20"/>
          <w:spacing w:val="-19"/>
        </w:rPr>
        <w:t xml:space="preserve"> </w:t>
      </w:r>
      <w:r>
        <w:rPr>
          <w:color w:val="231F20"/>
        </w:rPr>
        <w:t>року</w:t>
      </w:r>
      <w:r>
        <w:rPr>
          <w:color w:val="231F20"/>
          <w:spacing w:val="-20"/>
        </w:rPr>
        <w:t xml:space="preserve"> </w:t>
      </w:r>
      <w:r>
        <w:rPr>
          <w:color w:val="231F20"/>
        </w:rPr>
        <w:t>(вихід</w:t>
      </w:r>
      <w:r>
        <w:rPr>
          <w:color w:val="231F20"/>
          <w:spacing w:val="-20"/>
        </w:rPr>
        <w:t xml:space="preserve"> </w:t>
      </w:r>
      <w:r>
        <w:rPr>
          <w:color w:val="231F20"/>
        </w:rPr>
        <w:t>на</w:t>
      </w:r>
      <w:r>
        <w:rPr>
          <w:color w:val="231F20"/>
          <w:spacing w:val="-19"/>
        </w:rPr>
        <w:t xml:space="preserve"> </w:t>
      </w:r>
      <w:r>
        <w:rPr>
          <w:color w:val="231F20"/>
        </w:rPr>
        <w:t>ринок</w:t>
      </w:r>
      <w:r>
        <w:rPr>
          <w:color w:val="231F20"/>
          <w:spacing w:val="-20"/>
        </w:rPr>
        <w:t xml:space="preserve"> </w:t>
      </w:r>
      <w:r>
        <w:rPr>
          <w:color w:val="231F20"/>
          <w:spacing w:val="-3"/>
        </w:rPr>
        <w:t>першого</w:t>
      </w:r>
      <w:r>
        <w:rPr>
          <w:color w:val="231F20"/>
          <w:spacing w:val="-20"/>
        </w:rPr>
        <w:t xml:space="preserve"> </w:t>
      </w:r>
      <w:r>
        <w:rPr>
          <w:color w:val="231F20"/>
          <w:spacing w:val="-3"/>
        </w:rPr>
        <w:t>смартфону</w:t>
      </w:r>
      <w:r>
        <w:rPr>
          <w:color w:val="231F20"/>
          <w:spacing w:val="-20"/>
        </w:rPr>
        <w:t xml:space="preserve"> </w:t>
      </w:r>
      <w:r>
        <w:rPr>
          <w:color w:val="231F20"/>
          <w:spacing w:val="-3"/>
        </w:rPr>
        <w:t>Nokia</w:t>
      </w:r>
      <w:r>
        <w:rPr>
          <w:color w:val="231F20"/>
          <w:spacing w:val="-19"/>
        </w:rPr>
        <w:t xml:space="preserve"> </w:t>
      </w:r>
      <w:r>
        <w:rPr>
          <w:color w:val="231F20"/>
        </w:rPr>
        <w:t>9000),</w:t>
      </w:r>
      <w:r>
        <w:rPr>
          <w:color w:val="231F20"/>
          <w:spacing w:val="-20"/>
        </w:rPr>
        <w:t xml:space="preserve"> </w:t>
      </w:r>
      <w:r>
        <w:rPr>
          <w:color w:val="231F20"/>
          <w:spacing w:val="-3"/>
        </w:rPr>
        <w:t xml:space="preserve">дала </w:t>
      </w:r>
      <w:r>
        <w:rPr>
          <w:color w:val="231F20"/>
        </w:rPr>
        <w:t>новий</w:t>
      </w:r>
      <w:r>
        <w:rPr>
          <w:color w:val="231F20"/>
          <w:spacing w:val="-12"/>
        </w:rPr>
        <w:t xml:space="preserve"> </w:t>
      </w:r>
      <w:r>
        <w:rPr>
          <w:color w:val="231F20"/>
          <w:spacing w:val="-3"/>
        </w:rPr>
        <w:t>поштовх</w:t>
      </w:r>
      <w:r>
        <w:rPr>
          <w:color w:val="231F20"/>
          <w:spacing w:val="-11"/>
        </w:rPr>
        <w:t xml:space="preserve"> </w:t>
      </w:r>
      <w:r>
        <w:rPr>
          <w:color w:val="231F20"/>
        </w:rPr>
        <w:t>розвитку</w:t>
      </w:r>
      <w:r>
        <w:rPr>
          <w:color w:val="231F20"/>
          <w:spacing w:val="-11"/>
        </w:rPr>
        <w:t xml:space="preserve"> </w:t>
      </w:r>
      <w:r>
        <w:rPr>
          <w:color w:val="231F20"/>
          <w:spacing w:val="-3"/>
        </w:rPr>
        <w:t>інтернет-ЗМІ,</w:t>
      </w:r>
      <w:r>
        <w:rPr>
          <w:color w:val="231F20"/>
          <w:spacing w:val="-11"/>
        </w:rPr>
        <w:t xml:space="preserve"> </w:t>
      </w:r>
      <w:r>
        <w:rPr>
          <w:color w:val="231F20"/>
        </w:rPr>
        <w:t>а</w:t>
      </w:r>
      <w:r>
        <w:rPr>
          <w:color w:val="231F20"/>
          <w:spacing w:val="-10"/>
        </w:rPr>
        <w:t xml:space="preserve"> </w:t>
      </w:r>
      <w:r>
        <w:rPr>
          <w:color w:val="231F20"/>
        </w:rPr>
        <w:t>разом</w:t>
      </w:r>
      <w:r>
        <w:rPr>
          <w:color w:val="231F20"/>
          <w:spacing w:val="-10"/>
        </w:rPr>
        <w:t xml:space="preserve"> </w:t>
      </w:r>
      <w:r>
        <w:rPr>
          <w:color w:val="231F20"/>
        </w:rPr>
        <w:t>з</w:t>
      </w:r>
      <w:r>
        <w:rPr>
          <w:color w:val="231F20"/>
          <w:spacing w:val="-11"/>
        </w:rPr>
        <w:t xml:space="preserve"> </w:t>
      </w:r>
      <w:r>
        <w:rPr>
          <w:color w:val="231F20"/>
        </w:rPr>
        <w:t>ними</w:t>
      </w:r>
      <w:r>
        <w:rPr>
          <w:color w:val="231F20"/>
          <w:spacing w:val="-11"/>
        </w:rPr>
        <w:t xml:space="preserve"> </w:t>
      </w:r>
      <w:r>
        <w:rPr>
          <w:color w:val="231F20"/>
        </w:rPr>
        <w:t>і</w:t>
      </w:r>
      <w:r>
        <w:rPr>
          <w:color w:val="231F20"/>
          <w:spacing w:val="-11"/>
        </w:rPr>
        <w:t xml:space="preserve"> </w:t>
      </w:r>
      <w:r>
        <w:rPr>
          <w:color w:val="231F20"/>
          <w:spacing w:val="-3"/>
        </w:rPr>
        <w:t>соціальним</w:t>
      </w:r>
      <w:r>
        <w:rPr>
          <w:color w:val="231F20"/>
          <w:spacing w:val="-11"/>
        </w:rPr>
        <w:t xml:space="preserve"> </w:t>
      </w:r>
      <w:r>
        <w:rPr>
          <w:color w:val="231F20"/>
          <w:spacing w:val="-3"/>
        </w:rPr>
        <w:t>мережам,</w:t>
      </w:r>
      <w:r>
        <w:rPr>
          <w:color w:val="231F20"/>
          <w:spacing w:val="-11"/>
        </w:rPr>
        <w:t xml:space="preserve"> </w:t>
      </w:r>
      <w:r>
        <w:rPr>
          <w:color w:val="231F20"/>
          <w:spacing w:val="-3"/>
        </w:rPr>
        <w:t>блогам</w:t>
      </w:r>
      <w:r>
        <w:rPr>
          <w:color w:val="231F20"/>
          <w:spacing w:val="-10"/>
        </w:rPr>
        <w:t xml:space="preserve"> </w:t>
      </w:r>
      <w:r>
        <w:rPr>
          <w:color w:val="231F20"/>
        </w:rPr>
        <w:t xml:space="preserve">та </w:t>
      </w:r>
      <w:r>
        <w:rPr>
          <w:color w:val="231F20"/>
          <w:spacing w:val="-3"/>
        </w:rPr>
        <w:t xml:space="preserve">мікроблогам, відео- </w:t>
      </w:r>
      <w:r>
        <w:rPr>
          <w:color w:val="231F20"/>
        </w:rPr>
        <w:t xml:space="preserve">та </w:t>
      </w:r>
      <w:r>
        <w:rPr>
          <w:color w:val="231F20"/>
          <w:spacing w:val="-4"/>
        </w:rPr>
        <w:t xml:space="preserve">аудіосервісам, </w:t>
      </w:r>
      <w:r>
        <w:rPr>
          <w:color w:val="231F20"/>
          <w:spacing w:val="-3"/>
        </w:rPr>
        <w:t xml:space="preserve">порталам </w:t>
      </w:r>
      <w:r>
        <w:rPr>
          <w:color w:val="231F20"/>
        </w:rPr>
        <w:t xml:space="preserve">новин, </w:t>
      </w:r>
      <w:r>
        <w:rPr>
          <w:color w:val="231F20"/>
          <w:spacing w:val="-3"/>
        </w:rPr>
        <w:t xml:space="preserve">вікі-ресурсам </w:t>
      </w:r>
      <w:r>
        <w:rPr>
          <w:color w:val="231F20"/>
        </w:rPr>
        <w:t xml:space="preserve">та </w:t>
      </w:r>
      <w:r>
        <w:rPr>
          <w:color w:val="231F20"/>
          <w:spacing w:val="-3"/>
        </w:rPr>
        <w:t xml:space="preserve">багатьом </w:t>
      </w:r>
      <w:r>
        <w:rPr>
          <w:color w:val="231F20"/>
        </w:rPr>
        <w:t xml:space="preserve">іншим онлайн </w:t>
      </w:r>
      <w:r>
        <w:rPr>
          <w:color w:val="231F20"/>
          <w:spacing w:val="-3"/>
        </w:rPr>
        <w:t xml:space="preserve">медіа. </w:t>
      </w:r>
      <w:r>
        <w:rPr>
          <w:color w:val="231F20"/>
          <w:spacing w:val="-9"/>
        </w:rPr>
        <w:t xml:space="preserve">Усе </w:t>
      </w:r>
      <w:r>
        <w:rPr>
          <w:color w:val="231F20"/>
        </w:rPr>
        <w:t xml:space="preserve">це </w:t>
      </w:r>
      <w:r>
        <w:rPr>
          <w:color w:val="231F20"/>
          <w:spacing w:val="-3"/>
        </w:rPr>
        <w:t xml:space="preserve">призвело </w:t>
      </w:r>
      <w:r>
        <w:rPr>
          <w:color w:val="231F20"/>
        </w:rPr>
        <w:t xml:space="preserve">до появи у 2005 році </w:t>
      </w:r>
      <w:r>
        <w:rPr>
          <w:color w:val="231F20"/>
          <w:spacing w:val="-3"/>
        </w:rPr>
        <w:t xml:space="preserve">нового уявлення </w:t>
      </w:r>
      <w:r>
        <w:rPr>
          <w:color w:val="231F20"/>
        </w:rPr>
        <w:t xml:space="preserve">про </w:t>
      </w:r>
      <w:r>
        <w:rPr>
          <w:color w:val="231F20"/>
          <w:spacing w:val="-3"/>
        </w:rPr>
        <w:t xml:space="preserve">Всесвітню </w:t>
      </w:r>
      <w:r>
        <w:rPr>
          <w:color w:val="231F20"/>
          <w:spacing w:val="-4"/>
        </w:rPr>
        <w:t>павутину,</w:t>
      </w:r>
      <w:r>
        <w:rPr>
          <w:color w:val="231F20"/>
          <w:spacing w:val="-17"/>
        </w:rPr>
        <w:t xml:space="preserve"> </w:t>
      </w:r>
      <w:r>
        <w:rPr>
          <w:color w:val="231F20"/>
        </w:rPr>
        <w:t>яка</w:t>
      </w:r>
      <w:r>
        <w:rPr>
          <w:color w:val="231F20"/>
          <w:spacing w:val="-16"/>
        </w:rPr>
        <w:t xml:space="preserve"> </w:t>
      </w:r>
      <w:r>
        <w:rPr>
          <w:color w:val="231F20"/>
          <w:spacing w:val="-4"/>
        </w:rPr>
        <w:t>отримала</w:t>
      </w:r>
      <w:r>
        <w:rPr>
          <w:color w:val="231F20"/>
          <w:spacing w:val="-16"/>
        </w:rPr>
        <w:t xml:space="preserve"> </w:t>
      </w:r>
      <w:r>
        <w:rPr>
          <w:color w:val="231F20"/>
          <w:spacing w:val="-3"/>
        </w:rPr>
        <w:t>назву</w:t>
      </w:r>
      <w:r>
        <w:rPr>
          <w:color w:val="231F20"/>
          <w:spacing w:val="-16"/>
        </w:rPr>
        <w:t xml:space="preserve"> </w:t>
      </w:r>
      <w:r>
        <w:rPr>
          <w:color w:val="231F20"/>
          <w:spacing w:val="-2"/>
        </w:rPr>
        <w:t>Веб</w:t>
      </w:r>
      <w:r>
        <w:rPr>
          <w:color w:val="231F20"/>
          <w:spacing w:val="-16"/>
        </w:rPr>
        <w:t xml:space="preserve"> </w:t>
      </w:r>
      <w:r>
        <w:rPr>
          <w:color w:val="231F20"/>
        </w:rPr>
        <w:t>2.0</w:t>
      </w:r>
      <w:r>
        <w:rPr>
          <w:color w:val="231F20"/>
          <w:spacing w:val="-17"/>
        </w:rPr>
        <w:t xml:space="preserve"> </w:t>
      </w:r>
      <w:r>
        <w:rPr>
          <w:color w:val="231F20"/>
        </w:rPr>
        <w:t>[10].</w:t>
      </w:r>
    </w:p>
    <w:p w:rsidR="00664BE7" w:rsidRDefault="00664BE7">
      <w:pPr>
        <w:pStyle w:val="a3"/>
        <w:spacing w:line="222" w:lineRule="exact"/>
        <w:ind w:left="1360"/>
      </w:pPr>
      <w:r>
        <w:rPr>
          <w:color w:val="231F20"/>
        </w:rPr>
        <w:t>В означенні Тіма О’Рейлі (Tim O’Reilly), Веб 2.0 — це така методика створення ін-</w:t>
      </w:r>
    </w:p>
    <w:p w:rsidR="00664BE7" w:rsidRDefault="00664BE7">
      <w:pPr>
        <w:pStyle w:val="a3"/>
        <w:ind w:right="158"/>
      </w:pPr>
      <w:r>
        <w:rPr>
          <w:color w:val="231F20"/>
          <w:w w:val="105"/>
        </w:rPr>
        <w:t>формаційних</w:t>
      </w:r>
      <w:r>
        <w:rPr>
          <w:color w:val="231F20"/>
          <w:spacing w:val="-22"/>
          <w:w w:val="105"/>
        </w:rPr>
        <w:t xml:space="preserve"> </w:t>
      </w:r>
      <w:r>
        <w:rPr>
          <w:color w:val="231F20"/>
          <w:w w:val="105"/>
        </w:rPr>
        <w:t>систем,</w:t>
      </w:r>
      <w:r>
        <w:rPr>
          <w:color w:val="231F20"/>
          <w:spacing w:val="-22"/>
          <w:w w:val="105"/>
        </w:rPr>
        <w:t xml:space="preserve"> </w:t>
      </w:r>
      <w:r>
        <w:rPr>
          <w:color w:val="231F20"/>
          <w:w w:val="105"/>
        </w:rPr>
        <w:t>за</w:t>
      </w:r>
      <w:r>
        <w:rPr>
          <w:color w:val="231F20"/>
          <w:spacing w:val="-22"/>
          <w:w w:val="105"/>
        </w:rPr>
        <w:t xml:space="preserve"> </w:t>
      </w:r>
      <w:r>
        <w:rPr>
          <w:color w:val="231F20"/>
          <w:w w:val="105"/>
        </w:rPr>
        <w:t>якої</w:t>
      </w:r>
      <w:r>
        <w:rPr>
          <w:color w:val="231F20"/>
          <w:spacing w:val="-22"/>
          <w:w w:val="105"/>
        </w:rPr>
        <w:t xml:space="preserve"> </w:t>
      </w:r>
      <w:r>
        <w:rPr>
          <w:color w:val="231F20"/>
          <w:w w:val="105"/>
        </w:rPr>
        <w:t>ці</w:t>
      </w:r>
      <w:r>
        <w:rPr>
          <w:color w:val="231F20"/>
          <w:spacing w:val="-22"/>
          <w:w w:val="105"/>
        </w:rPr>
        <w:t xml:space="preserve"> </w:t>
      </w:r>
      <w:r>
        <w:rPr>
          <w:color w:val="231F20"/>
          <w:w w:val="105"/>
        </w:rPr>
        <w:t>системи</w:t>
      </w:r>
      <w:r>
        <w:rPr>
          <w:color w:val="231F20"/>
          <w:spacing w:val="-21"/>
          <w:w w:val="105"/>
        </w:rPr>
        <w:t xml:space="preserve"> </w:t>
      </w:r>
      <w:r>
        <w:rPr>
          <w:color w:val="231F20"/>
          <w:w w:val="105"/>
        </w:rPr>
        <w:t>стають</w:t>
      </w:r>
      <w:r>
        <w:rPr>
          <w:color w:val="231F20"/>
          <w:spacing w:val="-22"/>
          <w:w w:val="105"/>
        </w:rPr>
        <w:t xml:space="preserve"> </w:t>
      </w:r>
      <w:r>
        <w:rPr>
          <w:color w:val="231F20"/>
          <w:w w:val="105"/>
        </w:rPr>
        <w:t>тим</w:t>
      </w:r>
      <w:r>
        <w:rPr>
          <w:color w:val="231F20"/>
          <w:spacing w:val="-22"/>
          <w:w w:val="105"/>
        </w:rPr>
        <w:t xml:space="preserve"> </w:t>
      </w:r>
      <w:r>
        <w:rPr>
          <w:color w:val="231F20"/>
          <w:w w:val="105"/>
        </w:rPr>
        <w:t>досконалішими,</w:t>
      </w:r>
      <w:r>
        <w:rPr>
          <w:color w:val="231F20"/>
          <w:spacing w:val="-22"/>
          <w:w w:val="105"/>
        </w:rPr>
        <w:t xml:space="preserve"> </w:t>
      </w:r>
      <w:r>
        <w:rPr>
          <w:color w:val="231F20"/>
          <w:w w:val="105"/>
        </w:rPr>
        <w:t>чим</w:t>
      </w:r>
      <w:r>
        <w:rPr>
          <w:color w:val="231F20"/>
          <w:spacing w:val="-21"/>
          <w:w w:val="105"/>
        </w:rPr>
        <w:t xml:space="preserve"> </w:t>
      </w:r>
      <w:r>
        <w:rPr>
          <w:color w:val="231F20"/>
          <w:w w:val="105"/>
        </w:rPr>
        <w:t>більше</w:t>
      </w:r>
      <w:r>
        <w:rPr>
          <w:color w:val="231F20"/>
          <w:spacing w:val="-22"/>
          <w:w w:val="105"/>
        </w:rPr>
        <w:t xml:space="preserve"> </w:t>
      </w:r>
      <w:r>
        <w:rPr>
          <w:color w:val="231F20"/>
          <w:w w:val="105"/>
        </w:rPr>
        <w:t>лю- дей ними</w:t>
      </w:r>
      <w:r>
        <w:rPr>
          <w:color w:val="231F20"/>
          <w:spacing w:val="-32"/>
          <w:w w:val="105"/>
        </w:rPr>
        <w:t xml:space="preserve"> </w:t>
      </w:r>
      <w:r>
        <w:rPr>
          <w:color w:val="231F20"/>
          <w:w w:val="105"/>
        </w:rPr>
        <w:t>користуються.</w:t>
      </w:r>
    </w:p>
    <w:p w:rsidR="00664BE7" w:rsidRDefault="00664BE7">
      <w:pPr>
        <w:pStyle w:val="5"/>
        <w:spacing w:before="0" w:line="238" w:lineRule="exact"/>
        <w:ind w:left="1360"/>
        <w:jc w:val="both"/>
      </w:pPr>
      <w:r>
        <w:rPr>
          <w:color w:val="231F20"/>
        </w:rPr>
        <w:t>Соціальні медіа та мультиплатформність</w:t>
      </w:r>
    </w:p>
    <w:p w:rsidR="00664BE7" w:rsidRDefault="00664BE7">
      <w:pPr>
        <w:pStyle w:val="a3"/>
        <w:ind w:right="157" w:firstLine="340"/>
      </w:pPr>
      <w:r>
        <w:rPr>
          <w:color w:val="231F20"/>
          <w:w w:val="105"/>
        </w:rPr>
        <w:t>У</w:t>
      </w:r>
      <w:r>
        <w:rPr>
          <w:color w:val="231F20"/>
          <w:spacing w:val="-18"/>
          <w:w w:val="105"/>
        </w:rPr>
        <w:t xml:space="preserve"> </w:t>
      </w:r>
      <w:r>
        <w:rPr>
          <w:color w:val="231F20"/>
          <w:w w:val="105"/>
        </w:rPr>
        <w:t>цій</w:t>
      </w:r>
      <w:r>
        <w:rPr>
          <w:color w:val="231F20"/>
          <w:spacing w:val="-18"/>
          <w:w w:val="105"/>
        </w:rPr>
        <w:t xml:space="preserve"> </w:t>
      </w:r>
      <w:r>
        <w:rPr>
          <w:color w:val="231F20"/>
          <w:w w:val="105"/>
        </w:rPr>
        <w:t>роботі</w:t>
      </w:r>
      <w:r>
        <w:rPr>
          <w:color w:val="231F20"/>
          <w:spacing w:val="-17"/>
          <w:w w:val="105"/>
        </w:rPr>
        <w:t xml:space="preserve"> </w:t>
      </w:r>
      <w:r>
        <w:rPr>
          <w:color w:val="231F20"/>
          <w:w w:val="105"/>
        </w:rPr>
        <w:t>під</w:t>
      </w:r>
      <w:r>
        <w:rPr>
          <w:color w:val="231F20"/>
          <w:spacing w:val="-18"/>
          <w:w w:val="105"/>
        </w:rPr>
        <w:t xml:space="preserve"> </w:t>
      </w:r>
      <w:r>
        <w:rPr>
          <w:color w:val="231F20"/>
          <w:w w:val="105"/>
        </w:rPr>
        <w:t>соціальними</w:t>
      </w:r>
      <w:r>
        <w:rPr>
          <w:color w:val="231F20"/>
          <w:spacing w:val="-17"/>
          <w:w w:val="105"/>
        </w:rPr>
        <w:t xml:space="preserve"> </w:t>
      </w:r>
      <w:r>
        <w:rPr>
          <w:color w:val="231F20"/>
          <w:w w:val="105"/>
        </w:rPr>
        <w:t>медіа</w:t>
      </w:r>
      <w:r>
        <w:rPr>
          <w:color w:val="231F20"/>
          <w:spacing w:val="-18"/>
          <w:w w:val="105"/>
        </w:rPr>
        <w:t xml:space="preserve"> </w:t>
      </w:r>
      <w:r>
        <w:rPr>
          <w:color w:val="231F20"/>
          <w:w w:val="105"/>
        </w:rPr>
        <w:t>ми</w:t>
      </w:r>
      <w:r>
        <w:rPr>
          <w:color w:val="231F20"/>
          <w:spacing w:val="-17"/>
          <w:w w:val="105"/>
        </w:rPr>
        <w:t xml:space="preserve"> </w:t>
      </w:r>
      <w:r>
        <w:rPr>
          <w:color w:val="231F20"/>
          <w:spacing w:val="-3"/>
          <w:w w:val="105"/>
        </w:rPr>
        <w:t>будемо</w:t>
      </w:r>
      <w:r>
        <w:rPr>
          <w:color w:val="231F20"/>
          <w:spacing w:val="-18"/>
          <w:w w:val="105"/>
        </w:rPr>
        <w:t xml:space="preserve"> </w:t>
      </w:r>
      <w:r>
        <w:rPr>
          <w:color w:val="231F20"/>
          <w:w w:val="105"/>
        </w:rPr>
        <w:t>розуміти</w:t>
      </w:r>
      <w:r>
        <w:rPr>
          <w:color w:val="231F20"/>
          <w:spacing w:val="-17"/>
          <w:w w:val="105"/>
        </w:rPr>
        <w:t xml:space="preserve"> </w:t>
      </w:r>
      <w:r>
        <w:rPr>
          <w:color w:val="231F20"/>
          <w:w w:val="105"/>
        </w:rPr>
        <w:t>набір</w:t>
      </w:r>
      <w:r>
        <w:rPr>
          <w:color w:val="231F20"/>
          <w:spacing w:val="-18"/>
          <w:w w:val="105"/>
        </w:rPr>
        <w:t xml:space="preserve"> </w:t>
      </w:r>
      <w:r>
        <w:rPr>
          <w:color w:val="231F20"/>
          <w:w w:val="105"/>
        </w:rPr>
        <w:t>онлайнових</w:t>
      </w:r>
      <w:r>
        <w:rPr>
          <w:color w:val="231F20"/>
          <w:spacing w:val="-17"/>
          <w:w w:val="105"/>
        </w:rPr>
        <w:t xml:space="preserve"> </w:t>
      </w:r>
      <w:r>
        <w:rPr>
          <w:color w:val="231F20"/>
          <w:w w:val="105"/>
        </w:rPr>
        <w:t>техно- логій,</w:t>
      </w:r>
      <w:r>
        <w:rPr>
          <w:color w:val="231F20"/>
          <w:spacing w:val="-16"/>
          <w:w w:val="105"/>
        </w:rPr>
        <w:t xml:space="preserve"> </w:t>
      </w:r>
      <w:r>
        <w:rPr>
          <w:color w:val="231F20"/>
          <w:w w:val="105"/>
        </w:rPr>
        <w:t>які</w:t>
      </w:r>
      <w:r>
        <w:rPr>
          <w:color w:val="231F20"/>
          <w:spacing w:val="-15"/>
          <w:w w:val="105"/>
        </w:rPr>
        <w:t xml:space="preserve"> </w:t>
      </w:r>
      <w:r>
        <w:rPr>
          <w:color w:val="231F20"/>
          <w:w w:val="105"/>
        </w:rPr>
        <w:t>дають</w:t>
      </w:r>
      <w:r>
        <w:rPr>
          <w:color w:val="231F20"/>
          <w:spacing w:val="-16"/>
          <w:w w:val="105"/>
        </w:rPr>
        <w:t xml:space="preserve"> </w:t>
      </w:r>
      <w:r>
        <w:rPr>
          <w:color w:val="231F20"/>
          <w:w w:val="105"/>
        </w:rPr>
        <w:t>змогу</w:t>
      </w:r>
      <w:r>
        <w:rPr>
          <w:color w:val="231F20"/>
          <w:spacing w:val="-15"/>
          <w:w w:val="105"/>
        </w:rPr>
        <w:t xml:space="preserve"> </w:t>
      </w:r>
      <w:r>
        <w:rPr>
          <w:color w:val="231F20"/>
          <w:w w:val="105"/>
        </w:rPr>
        <w:t>користувачам</w:t>
      </w:r>
      <w:r>
        <w:rPr>
          <w:color w:val="231F20"/>
          <w:spacing w:val="-15"/>
          <w:w w:val="105"/>
        </w:rPr>
        <w:t xml:space="preserve"> </w:t>
      </w:r>
      <w:r>
        <w:rPr>
          <w:color w:val="231F20"/>
          <w:w w:val="105"/>
        </w:rPr>
        <w:t>поширювати</w:t>
      </w:r>
      <w:r>
        <w:rPr>
          <w:color w:val="231F20"/>
          <w:spacing w:val="-16"/>
          <w:w w:val="105"/>
        </w:rPr>
        <w:t xml:space="preserve"> </w:t>
      </w:r>
      <w:r>
        <w:rPr>
          <w:color w:val="231F20"/>
          <w:w w:val="105"/>
        </w:rPr>
        <w:t>власний</w:t>
      </w:r>
      <w:r>
        <w:rPr>
          <w:color w:val="231F20"/>
          <w:spacing w:val="-15"/>
          <w:w w:val="105"/>
        </w:rPr>
        <w:t xml:space="preserve"> </w:t>
      </w:r>
      <w:r>
        <w:rPr>
          <w:color w:val="231F20"/>
          <w:spacing w:val="-3"/>
          <w:w w:val="105"/>
        </w:rPr>
        <w:t>контент.</w:t>
      </w:r>
      <w:r>
        <w:rPr>
          <w:color w:val="231F20"/>
          <w:spacing w:val="-15"/>
          <w:w w:val="105"/>
        </w:rPr>
        <w:t xml:space="preserve"> </w:t>
      </w:r>
      <w:r>
        <w:rPr>
          <w:color w:val="231F20"/>
          <w:spacing w:val="-6"/>
          <w:w w:val="105"/>
        </w:rPr>
        <w:t>Тобто,</w:t>
      </w:r>
      <w:r>
        <w:rPr>
          <w:color w:val="231F20"/>
          <w:spacing w:val="-16"/>
          <w:w w:val="105"/>
        </w:rPr>
        <w:t xml:space="preserve"> </w:t>
      </w:r>
      <w:r>
        <w:rPr>
          <w:color w:val="231F20"/>
          <w:w w:val="105"/>
        </w:rPr>
        <w:t>для</w:t>
      </w:r>
      <w:r>
        <w:rPr>
          <w:color w:val="231F20"/>
          <w:spacing w:val="-15"/>
          <w:w w:val="105"/>
        </w:rPr>
        <w:t xml:space="preserve"> </w:t>
      </w:r>
      <w:r>
        <w:rPr>
          <w:color w:val="231F20"/>
          <w:spacing w:val="-3"/>
          <w:w w:val="105"/>
        </w:rPr>
        <w:t xml:space="preserve">того </w:t>
      </w:r>
      <w:r>
        <w:rPr>
          <w:color w:val="231F20"/>
          <w:w w:val="105"/>
        </w:rPr>
        <w:t>щоб</w:t>
      </w:r>
      <w:r>
        <w:rPr>
          <w:color w:val="231F20"/>
          <w:spacing w:val="-25"/>
          <w:w w:val="105"/>
        </w:rPr>
        <w:t xml:space="preserve"> </w:t>
      </w:r>
      <w:r>
        <w:rPr>
          <w:color w:val="231F20"/>
          <w:w w:val="105"/>
        </w:rPr>
        <w:t>певне</w:t>
      </w:r>
      <w:r>
        <w:rPr>
          <w:color w:val="231F20"/>
          <w:spacing w:val="-24"/>
          <w:w w:val="105"/>
        </w:rPr>
        <w:t xml:space="preserve"> </w:t>
      </w:r>
      <w:r>
        <w:rPr>
          <w:color w:val="231F20"/>
          <w:w w:val="105"/>
        </w:rPr>
        <w:t>медіа</w:t>
      </w:r>
      <w:r>
        <w:rPr>
          <w:color w:val="231F20"/>
          <w:spacing w:val="-24"/>
          <w:w w:val="105"/>
        </w:rPr>
        <w:t xml:space="preserve"> </w:t>
      </w:r>
      <w:r>
        <w:rPr>
          <w:color w:val="231F20"/>
          <w:w w:val="105"/>
        </w:rPr>
        <w:t>вважалося</w:t>
      </w:r>
      <w:r>
        <w:rPr>
          <w:color w:val="231F20"/>
          <w:spacing w:val="-24"/>
          <w:w w:val="105"/>
        </w:rPr>
        <w:t xml:space="preserve"> </w:t>
      </w:r>
      <w:r>
        <w:rPr>
          <w:color w:val="231F20"/>
          <w:w w:val="105"/>
        </w:rPr>
        <w:t>соціальним,</w:t>
      </w:r>
      <w:r>
        <w:rPr>
          <w:color w:val="231F20"/>
          <w:spacing w:val="-24"/>
          <w:w w:val="105"/>
        </w:rPr>
        <w:t xml:space="preserve"> </w:t>
      </w:r>
      <w:r>
        <w:rPr>
          <w:color w:val="231F20"/>
          <w:w w:val="105"/>
        </w:rPr>
        <w:t>достатньо</w:t>
      </w:r>
      <w:r>
        <w:rPr>
          <w:color w:val="231F20"/>
          <w:spacing w:val="-24"/>
          <w:w w:val="105"/>
        </w:rPr>
        <w:t xml:space="preserve"> </w:t>
      </w:r>
      <w:r>
        <w:rPr>
          <w:color w:val="231F20"/>
          <w:w w:val="105"/>
        </w:rPr>
        <w:t>виконання</w:t>
      </w:r>
      <w:r>
        <w:rPr>
          <w:color w:val="231F20"/>
          <w:spacing w:val="-24"/>
          <w:w w:val="105"/>
        </w:rPr>
        <w:t xml:space="preserve"> </w:t>
      </w:r>
      <w:r>
        <w:rPr>
          <w:color w:val="231F20"/>
          <w:w w:val="105"/>
        </w:rPr>
        <w:t>двох</w:t>
      </w:r>
      <w:r>
        <w:rPr>
          <w:color w:val="231F20"/>
          <w:spacing w:val="-24"/>
          <w:w w:val="105"/>
        </w:rPr>
        <w:t xml:space="preserve"> </w:t>
      </w:r>
      <w:r>
        <w:rPr>
          <w:color w:val="231F20"/>
          <w:w w:val="105"/>
        </w:rPr>
        <w:t>умов:</w:t>
      </w:r>
    </w:p>
    <w:p w:rsidR="00664BE7" w:rsidRDefault="00664BE7">
      <w:pPr>
        <w:pStyle w:val="a5"/>
        <w:numPr>
          <w:ilvl w:val="0"/>
          <w:numId w:val="68"/>
        </w:numPr>
        <w:tabs>
          <w:tab w:val="left" w:pos="1528"/>
        </w:tabs>
        <w:spacing w:line="236" w:lineRule="exact"/>
        <w:ind w:left="1527" w:right="0" w:hanging="168"/>
        <w:rPr>
          <w:sz w:val="20"/>
        </w:rPr>
      </w:pPr>
      <w:r>
        <w:rPr>
          <w:color w:val="231F20"/>
          <w:sz w:val="20"/>
        </w:rPr>
        <w:t>медіа</w:t>
      </w:r>
      <w:r>
        <w:rPr>
          <w:color w:val="231F20"/>
          <w:spacing w:val="-12"/>
          <w:sz w:val="20"/>
        </w:rPr>
        <w:t xml:space="preserve"> </w:t>
      </w:r>
      <w:r>
        <w:rPr>
          <w:color w:val="231F20"/>
          <w:sz w:val="20"/>
        </w:rPr>
        <w:t>має</w:t>
      </w:r>
      <w:r>
        <w:rPr>
          <w:color w:val="231F20"/>
          <w:spacing w:val="-12"/>
          <w:sz w:val="20"/>
        </w:rPr>
        <w:t xml:space="preserve"> </w:t>
      </w:r>
      <w:r>
        <w:rPr>
          <w:color w:val="231F20"/>
          <w:sz w:val="20"/>
        </w:rPr>
        <w:t>перебувати</w:t>
      </w:r>
      <w:r>
        <w:rPr>
          <w:color w:val="231F20"/>
          <w:spacing w:val="-11"/>
          <w:sz w:val="20"/>
        </w:rPr>
        <w:t xml:space="preserve"> </w:t>
      </w:r>
      <w:r>
        <w:rPr>
          <w:color w:val="231F20"/>
          <w:sz w:val="20"/>
        </w:rPr>
        <w:t>у</w:t>
      </w:r>
      <w:r>
        <w:rPr>
          <w:color w:val="231F20"/>
          <w:spacing w:val="-12"/>
          <w:sz w:val="20"/>
        </w:rPr>
        <w:t xml:space="preserve"> </w:t>
      </w:r>
      <w:r>
        <w:rPr>
          <w:color w:val="231F20"/>
          <w:sz w:val="20"/>
        </w:rPr>
        <w:t>Всесвітній</w:t>
      </w:r>
      <w:r>
        <w:rPr>
          <w:color w:val="231F20"/>
          <w:spacing w:val="-12"/>
          <w:sz w:val="20"/>
        </w:rPr>
        <w:t xml:space="preserve"> </w:t>
      </w:r>
      <w:r>
        <w:rPr>
          <w:color w:val="231F20"/>
          <w:sz w:val="20"/>
        </w:rPr>
        <w:t>павутині;</w:t>
      </w:r>
    </w:p>
    <w:p w:rsidR="00664BE7" w:rsidRDefault="00664BE7">
      <w:pPr>
        <w:pStyle w:val="a5"/>
        <w:numPr>
          <w:ilvl w:val="0"/>
          <w:numId w:val="68"/>
        </w:numPr>
        <w:tabs>
          <w:tab w:val="left" w:pos="1524"/>
        </w:tabs>
        <w:ind w:firstLine="340"/>
        <w:rPr>
          <w:sz w:val="20"/>
        </w:rPr>
      </w:pPr>
      <w:r>
        <w:rPr>
          <w:color w:val="231F20"/>
          <w:sz w:val="20"/>
        </w:rPr>
        <w:t>читачі мають змогу поширювати власний контент на мережевих сторінках цьо- го</w:t>
      </w:r>
      <w:r>
        <w:rPr>
          <w:color w:val="231F20"/>
          <w:spacing w:val="-8"/>
          <w:sz w:val="20"/>
        </w:rPr>
        <w:t xml:space="preserve"> </w:t>
      </w:r>
      <w:r>
        <w:rPr>
          <w:color w:val="231F20"/>
          <w:sz w:val="20"/>
        </w:rPr>
        <w:t>медіа.</w:t>
      </w:r>
    </w:p>
    <w:p w:rsidR="00664BE7" w:rsidRDefault="00664BE7">
      <w:pPr>
        <w:pStyle w:val="a3"/>
        <w:spacing w:line="237" w:lineRule="auto"/>
        <w:ind w:right="156" w:firstLine="340"/>
      </w:pPr>
      <w:r>
        <w:rPr>
          <w:color w:val="231F20"/>
          <w:w w:val="105"/>
        </w:rPr>
        <w:t>Потрібно</w:t>
      </w:r>
      <w:r>
        <w:rPr>
          <w:color w:val="231F20"/>
          <w:spacing w:val="-33"/>
          <w:w w:val="105"/>
        </w:rPr>
        <w:t xml:space="preserve"> </w:t>
      </w:r>
      <w:r>
        <w:rPr>
          <w:color w:val="231F20"/>
          <w:w w:val="105"/>
        </w:rPr>
        <w:t>відзначити,</w:t>
      </w:r>
      <w:r>
        <w:rPr>
          <w:color w:val="231F20"/>
          <w:spacing w:val="-32"/>
          <w:w w:val="105"/>
        </w:rPr>
        <w:t xml:space="preserve"> </w:t>
      </w:r>
      <w:r>
        <w:rPr>
          <w:color w:val="231F20"/>
          <w:w w:val="105"/>
        </w:rPr>
        <w:t>що</w:t>
      </w:r>
      <w:r>
        <w:rPr>
          <w:color w:val="231F20"/>
          <w:spacing w:val="-31"/>
          <w:w w:val="105"/>
        </w:rPr>
        <w:t xml:space="preserve"> </w:t>
      </w:r>
      <w:r>
        <w:rPr>
          <w:color w:val="231F20"/>
          <w:w w:val="105"/>
        </w:rPr>
        <w:t>подібний</w:t>
      </w:r>
      <w:r>
        <w:rPr>
          <w:color w:val="231F20"/>
          <w:spacing w:val="-32"/>
          <w:w w:val="105"/>
        </w:rPr>
        <w:t xml:space="preserve"> </w:t>
      </w:r>
      <w:r>
        <w:rPr>
          <w:color w:val="231F20"/>
          <w:w w:val="105"/>
        </w:rPr>
        <w:t>розвиток</w:t>
      </w:r>
      <w:r>
        <w:rPr>
          <w:color w:val="231F20"/>
          <w:spacing w:val="-31"/>
          <w:w w:val="105"/>
        </w:rPr>
        <w:t xml:space="preserve"> </w:t>
      </w:r>
      <w:r>
        <w:rPr>
          <w:color w:val="231F20"/>
          <w:w w:val="105"/>
        </w:rPr>
        <w:t>інтернет-технологій</w:t>
      </w:r>
      <w:r>
        <w:rPr>
          <w:color w:val="231F20"/>
          <w:spacing w:val="-32"/>
          <w:w w:val="105"/>
        </w:rPr>
        <w:t xml:space="preserve"> </w:t>
      </w:r>
      <w:r>
        <w:rPr>
          <w:color w:val="231F20"/>
          <w:w w:val="105"/>
        </w:rPr>
        <w:t>був</w:t>
      </w:r>
      <w:r>
        <w:rPr>
          <w:color w:val="231F20"/>
          <w:spacing w:val="-31"/>
          <w:w w:val="105"/>
        </w:rPr>
        <w:t xml:space="preserve"> </w:t>
      </w:r>
      <w:r>
        <w:rPr>
          <w:color w:val="231F20"/>
          <w:w w:val="105"/>
        </w:rPr>
        <w:t>передбаче- ний</w:t>
      </w:r>
      <w:r>
        <w:rPr>
          <w:color w:val="231F20"/>
          <w:spacing w:val="-23"/>
          <w:w w:val="105"/>
        </w:rPr>
        <w:t xml:space="preserve"> </w:t>
      </w:r>
      <w:r>
        <w:rPr>
          <w:color w:val="231F20"/>
          <w:w w:val="105"/>
        </w:rPr>
        <w:t>творцем</w:t>
      </w:r>
      <w:r>
        <w:rPr>
          <w:color w:val="231F20"/>
          <w:spacing w:val="-23"/>
          <w:w w:val="105"/>
        </w:rPr>
        <w:t xml:space="preserve"> </w:t>
      </w:r>
      <w:r>
        <w:rPr>
          <w:color w:val="231F20"/>
          <w:w w:val="105"/>
        </w:rPr>
        <w:t>мережі</w:t>
      </w:r>
      <w:r>
        <w:rPr>
          <w:color w:val="231F20"/>
          <w:spacing w:val="-24"/>
          <w:w w:val="105"/>
        </w:rPr>
        <w:t xml:space="preserve"> </w:t>
      </w:r>
      <w:r>
        <w:rPr>
          <w:color w:val="231F20"/>
          <w:w w:val="105"/>
        </w:rPr>
        <w:t>Тім</w:t>
      </w:r>
      <w:r>
        <w:rPr>
          <w:color w:val="231F20"/>
          <w:spacing w:val="-23"/>
          <w:w w:val="105"/>
        </w:rPr>
        <w:t xml:space="preserve"> </w:t>
      </w:r>
      <w:r>
        <w:rPr>
          <w:color w:val="231F20"/>
          <w:w w:val="105"/>
        </w:rPr>
        <w:t>Бернерсом-Лі</w:t>
      </w:r>
      <w:r>
        <w:rPr>
          <w:color w:val="231F20"/>
          <w:spacing w:val="-23"/>
          <w:w w:val="105"/>
        </w:rPr>
        <w:t xml:space="preserve"> </w:t>
      </w:r>
      <w:r>
        <w:rPr>
          <w:color w:val="231F20"/>
          <w:w w:val="105"/>
        </w:rPr>
        <w:t>ще</w:t>
      </w:r>
      <w:r>
        <w:rPr>
          <w:color w:val="231F20"/>
          <w:spacing w:val="-23"/>
          <w:w w:val="105"/>
        </w:rPr>
        <w:t xml:space="preserve"> </w:t>
      </w:r>
      <w:r>
        <w:rPr>
          <w:color w:val="231F20"/>
          <w:w w:val="105"/>
        </w:rPr>
        <w:t>в</w:t>
      </w:r>
      <w:r>
        <w:rPr>
          <w:color w:val="231F20"/>
          <w:spacing w:val="-24"/>
          <w:w w:val="105"/>
        </w:rPr>
        <w:t xml:space="preserve"> </w:t>
      </w:r>
      <w:r>
        <w:rPr>
          <w:color w:val="231F20"/>
          <w:w w:val="105"/>
        </w:rPr>
        <w:t>кінці</w:t>
      </w:r>
      <w:r>
        <w:rPr>
          <w:color w:val="231F20"/>
          <w:spacing w:val="-23"/>
          <w:w w:val="105"/>
        </w:rPr>
        <w:t xml:space="preserve"> </w:t>
      </w:r>
      <w:r>
        <w:rPr>
          <w:color w:val="231F20"/>
          <w:w w:val="105"/>
        </w:rPr>
        <w:t>другого</w:t>
      </w:r>
      <w:r>
        <w:rPr>
          <w:color w:val="231F20"/>
          <w:spacing w:val="-24"/>
          <w:w w:val="105"/>
        </w:rPr>
        <w:t xml:space="preserve"> </w:t>
      </w:r>
      <w:r>
        <w:rPr>
          <w:color w:val="231F20"/>
          <w:w w:val="105"/>
        </w:rPr>
        <w:t>тисячоліття.</w:t>
      </w:r>
      <w:r>
        <w:rPr>
          <w:color w:val="231F20"/>
          <w:spacing w:val="-23"/>
          <w:w w:val="105"/>
        </w:rPr>
        <w:t xml:space="preserve"> </w:t>
      </w:r>
      <w:r>
        <w:rPr>
          <w:color w:val="231F20"/>
          <w:w w:val="105"/>
        </w:rPr>
        <w:t>Він</w:t>
      </w:r>
      <w:r>
        <w:rPr>
          <w:color w:val="231F20"/>
          <w:spacing w:val="-23"/>
          <w:w w:val="105"/>
        </w:rPr>
        <w:t xml:space="preserve"> </w:t>
      </w:r>
      <w:r>
        <w:rPr>
          <w:color w:val="231F20"/>
          <w:w w:val="105"/>
        </w:rPr>
        <w:t>не</w:t>
      </w:r>
      <w:r>
        <w:rPr>
          <w:color w:val="231F20"/>
          <w:spacing w:val="-24"/>
          <w:w w:val="105"/>
        </w:rPr>
        <w:t xml:space="preserve"> </w:t>
      </w:r>
      <w:r>
        <w:rPr>
          <w:color w:val="231F20"/>
          <w:w w:val="105"/>
        </w:rPr>
        <w:t>підтри- мує</w:t>
      </w:r>
      <w:r>
        <w:rPr>
          <w:color w:val="231F20"/>
          <w:spacing w:val="-23"/>
          <w:w w:val="105"/>
        </w:rPr>
        <w:t xml:space="preserve"> </w:t>
      </w:r>
      <w:r>
        <w:rPr>
          <w:color w:val="231F20"/>
          <w:w w:val="105"/>
        </w:rPr>
        <w:t>термін</w:t>
      </w:r>
      <w:r>
        <w:rPr>
          <w:color w:val="231F20"/>
          <w:spacing w:val="-23"/>
          <w:w w:val="105"/>
        </w:rPr>
        <w:t xml:space="preserve"> </w:t>
      </w:r>
      <w:r>
        <w:rPr>
          <w:color w:val="231F20"/>
          <w:w w:val="105"/>
        </w:rPr>
        <w:t>Веб</w:t>
      </w:r>
      <w:r>
        <w:rPr>
          <w:color w:val="231F20"/>
          <w:spacing w:val="-23"/>
          <w:w w:val="105"/>
        </w:rPr>
        <w:t xml:space="preserve"> </w:t>
      </w:r>
      <w:r>
        <w:rPr>
          <w:color w:val="231F20"/>
          <w:w w:val="105"/>
        </w:rPr>
        <w:t>2.0,</w:t>
      </w:r>
      <w:r>
        <w:rPr>
          <w:color w:val="231F20"/>
          <w:spacing w:val="-23"/>
          <w:w w:val="105"/>
        </w:rPr>
        <w:t xml:space="preserve"> </w:t>
      </w:r>
      <w:r>
        <w:rPr>
          <w:color w:val="231F20"/>
          <w:w w:val="105"/>
        </w:rPr>
        <w:t>називаючи</w:t>
      </w:r>
      <w:r>
        <w:rPr>
          <w:color w:val="231F20"/>
          <w:spacing w:val="-22"/>
          <w:w w:val="105"/>
        </w:rPr>
        <w:t xml:space="preserve"> </w:t>
      </w:r>
      <w:r>
        <w:rPr>
          <w:color w:val="231F20"/>
          <w:w w:val="105"/>
        </w:rPr>
        <w:t>його</w:t>
      </w:r>
      <w:r>
        <w:rPr>
          <w:color w:val="231F20"/>
          <w:spacing w:val="-23"/>
          <w:w w:val="105"/>
        </w:rPr>
        <w:t xml:space="preserve"> </w:t>
      </w:r>
      <w:r>
        <w:rPr>
          <w:color w:val="231F20"/>
          <w:w w:val="105"/>
        </w:rPr>
        <w:t>простим</w:t>
      </w:r>
      <w:r>
        <w:rPr>
          <w:color w:val="231F20"/>
          <w:spacing w:val="-23"/>
          <w:w w:val="105"/>
        </w:rPr>
        <w:t xml:space="preserve"> </w:t>
      </w:r>
      <w:r>
        <w:rPr>
          <w:color w:val="231F20"/>
          <w:w w:val="105"/>
        </w:rPr>
        <w:t>жаргоном</w:t>
      </w:r>
      <w:r>
        <w:rPr>
          <w:color w:val="231F20"/>
          <w:spacing w:val="-23"/>
          <w:w w:val="105"/>
        </w:rPr>
        <w:t xml:space="preserve"> </w:t>
      </w:r>
      <w:r>
        <w:rPr>
          <w:color w:val="231F20"/>
          <w:w w:val="105"/>
        </w:rPr>
        <w:t>[5].</w:t>
      </w:r>
      <w:r>
        <w:rPr>
          <w:color w:val="231F20"/>
          <w:spacing w:val="-23"/>
          <w:w w:val="105"/>
        </w:rPr>
        <w:t xml:space="preserve"> </w:t>
      </w:r>
      <w:r>
        <w:rPr>
          <w:color w:val="231F20"/>
          <w:w w:val="105"/>
        </w:rPr>
        <w:t>На</w:t>
      </w:r>
      <w:r>
        <w:rPr>
          <w:color w:val="231F20"/>
          <w:spacing w:val="-22"/>
          <w:w w:val="105"/>
        </w:rPr>
        <w:t xml:space="preserve"> </w:t>
      </w:r>
      <w:r>
        <w:rPr>
          <w:color w:val="231F20"/>
          <w:w w:val="105"/>
        </w:rPr>
        <w:t>думку</w:t>
      </w:r>
      <w:r>
        <w:rPr>
          <w:color w:val="231F20"/>
          <w:spacing w:val="-23"/>
          <w:w w:val="105"/>
        </w:rPr>
        <w:t xml:space="preserve"> </w:t>
      </w:r>
      <w:r>
        <w:rPr>
          <w:color w:val="231F20"/>
          <w:w w:val="105"/>
        </w:rPr>
        <w:t>керівника</w:t>
      </w:r>
      <w:r>
        <w:rPr>
          <w:color w:val="231F20"/>
          <w:spacing w:val="-23"/>
          <w:w w:val="105"/>
        </w:rPr>
        <w:t xml:space="preserve"> </w:t>
      </w:r>
      <w:r>
        <w:rPr>
          <w:color w:val="231F20"/>
          <w:w w:val="105"/>
        </w:rPr>
        <w:t>кон- сорціуму</w:t>
      </w:r>
      <w:r>
        <w:rPr>
          <w:color w:val="231F20"/>
          <w:spacing w:val="-40"/>
          <w:w w:val="105"/>
        </w:rPr>
        <w:t xml:space="preserve"> </w:t>
      </w:r>
      <w:r>
        <w:rPr>
          <w:color w:val="231F20"/>
          <w:w w:val="105"/>
        </w:rPr>
        <w:t>W3C,</w:t>
      </w:r>
      <w:r>
        <w:rPr>
          <w:color w:val="231F20"/>
          <w:spacing w:val="-40"/>
          <w:w w:val="105"/>
        </w:rPr>
        <w:t xml:space="preserve"> </w:t>
      </w:r>
      <w:r>
        <w:rPr>
          <w:color w:val="231F20"/>
          <w:w w:val="105"/>
        </w:rPr>
        <w:t>Веб</w:t>
      </w:r>
      <w:r>
        <w:rPr>
          <w:color w:val="231F20"/>
          <w:spacing w:val="-39"/>
          <w:w w:val="105"/>
        </w:rPr>
        <w:t xml:space="preserve"> </w:t>
      </w:r>
      <w:r>
        <w:rPr>
          <w:color w:val="231F20"/>
          <w:w w:val="105"/>
        </w:rPr>
        <w:t>2.0</w:t>
      </w:r>
      <w:r>
        <w:rPr>
          <w:color w:val="231F20"/>
          <w:spacing w:val="-40"/>
          <w:w w:val="105"/>
        </w:rPr>
        <w:t xml:space="preserve"> </w:t>
      </w:r>
      <w:r>
        <w:rPr>
          <w:color w:val="231F20"/>
          <w:w w:val="105"/>
        </w:rPr>
        <w:t>не</w:t>
      </w:r>
      <w:r>
        <w:rPr>
          <w:color w:val="231F20"/>
          <w:spacing w:val="-39"/>
          <w:w w:val="105"/>
        </w:rPr>
        <w:t xml:space="preserve"> </w:t>
      </w:r>
      <w:r>
        <w:rPr>
          <w:color w:val="231F20"/>
          <w:w w:val="105"/>
        </w:rPr>
        <w:t>є</w:t>
      </w:r>
      <w:r>
        <w:rPr>
          <w:color w:val="231F20"/>
          <w:spacing w:val="-40"/>
          <w:w w:val="105"/>
        </w:rPr>
        <w:t xml:space="preserve"> </w:t>
      </w:r>
      <w:r>
        <w:rPr>
          <w:color w:val="231F20"/>
          <w:w w:val="105"/>
        </w:rPr>
        <w:t>новою</w:t>
      </w:r>
      <w:r>
        <w:rPr>
          <w:color w:val="231F20"/>
          <w:spacing w:val="-39"/>
          <w:w w:val="105"/>
        </w:rPr>
        <w:t xml:space="preserve"> </w:t>
      </w:r>
      <w:r>
        <w:rPr>
          <w:color w:val="231F20"/>
          <w:w w:val="105"/>
        </w:rPr>
        <w:t>версією</w:t>
      </w:r>
      <w:r>
        <w:rPr>
          <w:color w:val="231F20"/>
          <w:spacing w:val="-40"/>
          <w:w w:val="105"/>
        </w:rPr>
        <w:t xml:space="preserve"> </w:t>
      </w:r>
      <w:r>
        <w:rPr>
          <w:color w:val="231F20"/>
          <w:w w:val="105"/>
        </w:rPr>
        <w:t>Всесвітньої</w:t>
      </w:r>
      <w:r>
        <w:rPr>
          <w:color w:val="231F20"/>
          <w:spacing w:val="-39"/>
          <w:w w:val="105"/>
        </w:rPr>
        <w:t xml:space="preserve"> </w:t>
      </w:r>
      <w:r>
        <w:rPr>
          <w:color w:val="231F20"/>
          <w:w w:val="105"/>
        </w:rPr>
        <w:t>павутини,</w:t>
      </w:r>
      <w:r>
        <w:rPr>
          <w:color w:val="231F20"/>
          <w:spacing w:val="-40"/>
          <w:w w:val="105"/>
        </w:rPr>
        <w:t xml:space="preserve"> </w:t>
      </w:r>
      <w:r>
        <w:rPr>
          <w:color w:val="231F20"/>
          <w:w w:val="105"/>
        </w:rPr>
        <w:t>а</w:t>
      </w:r>
      <w:r>
        <w:rPr>
          <w:color w:val="231F20"/>
          <w:spacing w:val="-39"/>
          <w:w w:val="105"/>
        </w:rPr>
        <w:t xml:space="preserve"> </w:t>
      </w:r>
      <w:r>
        <w:rPr>
          <w:color w:val="231F20"/>
          <w:w w:val="105"/>
        </w:rPr>
        <w:t>лише</w:t>
      </w:r>
      <w:r>
        <w:rPr>
          <w:color w:val="231F20"/>
          <w:spacing w:val="-40"/>
          <w:w w:val="105"/>
        </w:rPr>
        <w:t xml:space="preserve"> </w:t>
      </w:r>
      <w:r>
        <w:rPr>
          <w:color w:val="231F20"/>
          <w:w w:val="105"/>
        </w:rPr>
        <w:t>використовує технології,</w:t>
      </w:r>
      <w:r>
        <w:rPr>
          <w:color w:val="231F20"/>
          <w:spacing w:val="-39"/>
          <w:w w:val="105"/>
        </w:rPr>
        <w:t xml:space="preserve"> </w:t>
      </w:r>
      <w:r>
        <w:rPr>
          <w:color w:val="231F20"/>
          <w:w w:val="105"/>
        </w:rPr>
        <w:t>що</w:t>
      </w:r>
      <w:r>
        <w:rPr>
          <w:color w:val="231F20"/>
          <w:spacing w:val="-38"/>
          <w:w w:val="105"/>
        </w:rPr>
        <w:t xml:space="preserve"> </w:t>
      </w:r>
      <w:r>
        <w:rPr>
          <w:color w:val="231F20"/>
          <w:w w:val="105"/>
        </w:rPr>
        <w:t>існували</w:t>
      </w:r>
      <w:r>
        <w:rPr>
          <w:color w:val="231F20"/>
          <w:spacing w:val="-39"/>
          <w:w w:val="105"/>
        </w:rPr>
        <w:t xml:space="preserve"> </w:t>
      </w:r>
      <w:r>
        <w:rPr>
          <w:color w:val="231F20"/>
          <w:w w:val="105"/>
        </w:rPr>
        <w:t>у</w:t>
      </w:r>
      <w:r>
        <w:rPr>
          <w:color w:val="231F20"/>
          <w:spacing w:val="-38"/>
          <w:w w:val="105"/>
        </w:rPr>
        <w:t xml:space="preserve"> </w:t>
      </w:r>
      <w:r>
        <w:rPr>
          <w:color w:val="231F20"/>
          <w:w w:val="105"/>
        </w:rPr>
        <w:t>версії</w:t>
      </w:r>
      <w:r>
        <w:rPr>
          <w:color w:val="231F20"/>
          <w:spacing w:val="-38"/>
          <w:w w:val="105"/>
        </w:rPr>
        <w:t xml:space="preserve"> </w:t>
      </w:r>
      <w:r>
        <w:rPr>
          <w:color w:val="231F20"/>
          <w:w w:val="105"/>
        </w:rPr>
        <w:t>1.0.</w:t>
      </w:r>
      <w:r>
        <w:rPr>
          <w:color w:val="231F20"/>
          <w:spacing w:val="-39"/>
          <w:w w:val="105"/>
        </w:rPr>
        <w:t xml:space="preserve"> </w:t>
      </w:r>
      <w:r>
        <w:rPr>
          <w:color w:val="231F20"/>
          <w:w w:val="105"/>
        </w:rPr>
        <w:t>Багато</w:t>
      </w:r>
      <w:r>
        <w:rPr>
          <w:color w:val="231F20"/>
          <w:spacing w:val="-38"/>
          <w:w w:val="105"/>
        </w:rPr>
        <w:t xml:space="preserve"> </w:t>
      </w:r>
      <w:r>
        <w:rPr>
          <w:color w:val="231F20"/>
          <w:w w:val="105"/>
        </w:rPr>
        <w:t>ідей,</w:t>
      </w:r>
      <w:r>
        <w:rPr>
          <w:color w:val="231F20"/>
          <w:spacing w:val="-38"/>
          <w:w w:val="105"/>
        </w:rPr>
        <w:t xml:space="preserve"> </w:t>
      </w:r>
      <w:r>
        <w:rPr>
          <w:color w:val="231F20"/>
          <w:w w:val="105"/>
        </w:rPr>
        <w:t>які</w:t>
      </w:r>
      <w:r>
        <w:rPr>
          <w:color w:val="231F20"/>
          <w:spacing w:val="-39"/>
          <w:w w:val="105"/>
        </w:rPr>
        <w:t xml:space="preserve"> </w:t>
      </w:r>
      <w:r>
        <w:rPr>
          <w:color w:val="231F20"/>
          <w:w w:val="105"/>
        </w:rPr>
        <w:t>реалізовані</w:t>
      </w:r>
      <w:r>
        <w:rPr>
          <w:color w:val="231F20"/>
          <w:spacing w:val="-38"/>
          <w:w w:val="105"/>
        </w:rPr>
        <w:t xml:space="preserve"> </w:t>
      </w:r>
      <w:r>
        <w:rPr>
          <w:color w:val="231F20"/>
          <w:w w:val="105"/>
        </w:rPr>
        <w:t>в</w:t>
      </w:r>
      <w:r>
        <w:rPr>
          <w:color w:val="231F20"/>
          <w:spacing w:val="-38"/>
          <w:w w:val="105"/>
        </w:rPr>
        <w:t xml:space="preserve"> </w:t>
      </w:r>
      <w:r>
        <w:rPr>
          <w:color w:val="231F20"/>
          <w:w w:val="105"/>
        </w:rPr>
        <w:t>сучасних</w:t>
      </w:r>
      <w:r>
        <w:rPr>
          <w:color w:val="231F20"/>
          <w:spacing w:val="-39"/>
          <w:w w:val="105"/>
        </w:rPr>
        <w:t xml:space="preserve"> </w:t>
      </w:r>
      <w:r>
        <w:rPr>
          <w:color w:val="231F20"/>
          <w:w w:val="105"/>
        </w:rPr>
        <w:t>соціальних медіа,</w:t>
      </w:r>
      <w:r>
        <w:rPr>
          <w:color w:val="231F20"/>
          <w:spacing w:val="-24"/>
          <w:w w:val="105"/>
        </w:rPr>
        <w:t xml:space="preserve"> </w:t>
      </w:r>
      <w:r>
        <w:rPr>
          <w:color w:val="231F20"/>
          <w:w w:val="105"/>
        </w:rPr>
        <w:t>існували</w:t>
      </w:r>
      <w:r>
        <w:rPr>
          <w:color w:val="231F20"/>
          <w:spacing w:val="-24"/>
          <w:w w:val="105"/>
        </w:rPr>
        <w:t xml:space="preserve"> </w:t>
      </w:r>
      <w:r>
        <w:rPr>
          <w:color w:val="231F20"/>
          <w:w w:val="105"/>
        </w:rPr>
        <w:t>й</w:t>
      </w:r>
      <w:r>
        <w:rPr>
          <w:color w:val="231F20"/>
          <w:spacing w:val="-24"/>
          <w:w w:val="105"/>
        </w:rPr>
        <w:t xml:space="preserve"> </w:t>
      </w:r>
      <w:r>
        <w:rPr>
          <w:color w:val="231F20"/>
          <w:w w:val="105"/>
        </w:rPr>
        <w:t>раніше.</w:t>
      </w:r>
      <w:r>
        <w:rPr>
          <w:color w:val="231F20"/>
          <w:spacing w:val="-24"/>
          <w:w w:val="105"/>
        </w:rPr>
        <w:t xml:space="preserve"> </w:t>
      </w:r>
      <w:r>
        <w:rPr>
          <w:color w:val="231F20"/>
          <w:w w:val="105"/>
        </w:rPr>
        <w:t>Наприклад,</w:t>
      </w:r>
      <w:r>
        <w:rPr>
          <w:color w:val="231F20"/>
          <w:spacing w:val="-24"/>
          <w:w w:val="105"/>
        </w:rPr>
        <w:t xml:space="preserve"> </w:t>
      </w:r>
      <w:r>
        <w:rPr>
          <w:color w:val="231F20"/>
          <w:w w:val="105"/>
        </w:rPr>
        <w:t>зворотній</w:t>
      </w:r>
      <w:r>
        <w:rPr>
          <w:color w:val="231F20"/>
          <w:spacing w:val="-23"/>
          <w:w w:val="105"/>
        </w:rPr>
        <w:t xml:space="preserve"> </w:t>
      </w:r>
      <w:r>
        <w:rPr>
          <w:color w:val="231F20"/>
          <w:w w:val="105"/>
        </w:rPr>
        <w:t>зв’язок</w:t>
      </w:r>
      <w:r>
        <w:rPr>
          <w:color w:val="231F20"/>
          <w:spacing w:val="-24"/>
          <w:w w:val="105"/>
        </w:rPr>
        <w:t xml:space="preserve"> </w:t>
      </w:r>
      <w:r>
        <w:rPr>
          <w:color w:val="231F20"/>
          <w:w w:val="105"/>
        </w:rPr>
        <w:t>на</w:t>
      </w:r>
      <w:r>
        <w:rPr>
          <w:color w:val="231F20"/>
          <w:spacing w:val="-24"/>
          <w:w w:val="105"/>
        </w:rPr>
        <w:t xml:space="preserve"> </w:t>
      </w:r>
      <w:r>
        <w:rPr>
          <w:color w:val="231F20"/>
          <w:w w:val="105"/>
        </w:rPr>
        <w:t>сайті</w:t>
      </w:r>
      <w:r>
        <w:rPr>
          <w:color w:val="231F20"/>
          <w:spacing w:val="-30"/>
          <w:w w:val="105"/>
        </w:rPr>
        <w:t xml:space="preserve"> </w:t>
      </w:r>
      <w:r>
        <w:rPr>
          <w:color w:val="231F20"/>
          <w:w w:val="105"/>
        </w:rPr>
        <w:t>Amazon.</w:t>
      </w:r>
    </w:p>
    <w:p w:rsidR="00664BE7" w:rsidRDefault="00664BE7">
      <w:pPr>
        <w:spacing w:line="237" w:lineRule="auto"/>
        <w:sectPr w:rsidR="00664BE7">
          <w:headerReference w:type="default" r:id="rId49"/>
          <w:footerReference w:type="even" r:id="rId50"/>
          <w:footerReference w:type="default" r:id="rId51"/>
          <w:pgSz w:w="9980" w:h="14180"/>
          <w:pgMar w:top="0" w:right="860" w:bottom="1020" w:left="0" w:header="0" w:footer="830" w:gutter="0"/>
          <w:pgNumType w:start="33"/>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firstLine="340"/>
      </w:pPr>
      <w:r>
        <w:rPr>
          <w:color w:val="231F20"/>
        </w:rPr>
        <w:t xml:space="preserve">Важливим прикладом використання соціальних медіа стали революційні події в </w:t>
      </w:r>
      <w:r>
        <w:rPr>
          <w:color w:val="231F20"/>
          <w:spacing w:val="-3"/>
        </w:rPr>
        <w:t xml:space="preserve">Україні </w:t>
      </w:r>
      <w:r>
        <w:rPr>
          <w:color w:val="231F20"/>
        </w:rPr>
        <w:t xml:space="preserve">кінця 2013 — початку 2014 року, під час яких суттєво збільшилася роль мере- жевих ресурсів, що дають змогу користувачам поширювати власний </w:t>
      </w:r>
      <w:r>
        <w:rPr>
          <w:color w:val="231F20"/>
          <w:spacing w:val="-3"/>
        </w:rPr>
        <w:t xml:space="preserve">контент, також </w:t>
      </w:r>
      <w:r>
        <w:rPr>
          <w:color w:val="231F20"/>
        </w:rPr>
        <w:t>помітно збільшилися темпи росту української аудиторії соціальної мережі Facebook.</w:t>
      </w:r>
    </w:p>
    <w:p w:rsidR="00664BE7" w:rsidRDefault="00664BE7">
      <w:pPr>
        <w:pStyle w:val="a3"/>
        <w:spacing w:line="237" w:lineRule="auto"/>
        <w:ind w:right="154" w:firstLine="340"/>
        <w:jc w:val="right"/>
      </w:pPr>
      <w:r>
        <w:rPr>
          <w:color w:val="231F20"/>
        </w:rPr>
        <w:t>Саме нові інформаційні технології останні два роки дали</w:t>
      </w:r>
      <w:r>
        <w:rPr>
          <w:color w:val="231F20"/>
          <w:spacing w:val="15"/>
        </w:rPr>
        <w:t xml:space="preserve"> </w:t>
      </w:r>
      <w:r>
        <w:rPr>
          <w:color w:val="231F20"/>
        </w:rPr>
        <w:t>можливість</w:t>
      </w:r>
      <w:r>
        <w:rPr>
          <w:color w:val="231F20"/>
          <w:spacing w:val="10"/>
        </w:rPr>
        <w:t xml:space="preserve"> </w:t>
      </w:r>
      <w:r>
        <w:rPr>
          <w:color w:val="231F20"/>
        </w:rPr>
        <w:t>реалізувати</w:t>
      </w:r>
      <w:r>
        <w:rPr>
          <w:color w:val="231F20"/>
          <w:spacing w:val="-1"/>
          <w:w w:val="104"/>
        </w:rPr>
        <w:t xml:space="preserve"> </w:t>
      </w:r>
      <w:r>
        <w:rPr>
          <w:color w:val="231F20"/>
        </w:rPr>
        <w:t>такий</w:t>
      </w:r>
      <w:r>
        <w:rPr>
          <w:color w:val="231F20"/>
          <w:spacing w:val="19"/>
        </w:rPr>
        <w:t xml:space="preserve"> </w:t>
      </w:r>
      <w:r>
        <w:rPr>
          <w:color w:val="231F20"/>
        </w:rPr>
        <w:t>важливий</w:t>
      </w:r>
      <w:r>
        <w:rPr>
          <w:color w:val="231F20"/>
          <w:spacing w:val="18"/>
        </w:rPr>
        <w:t xml:space="preserve"> </w:t>
      </w:r>
      <w:r>
        <w:rPr>
          <w:color w:val="231F20"/>
        </w:rPr>
        <w:t>інструмент</w:t>
      </w:r>
      <w:r>
        <w:rPr>
          <w:color w:val="231F20"/>
          <w:spacing w:val="19"/>
        </w:rPr>
        <w:t xml:space="preserve"> </w:t>
      </w:r>
      <w:r>
        <w:rPr>
          <w:color w:val="231F20"/>
        </w:rPr>
        <w:t>громадянської</w:t>
      </w:r>
      <w:r>
        <w:rPr>
          <w:color w:val="231F20"/>
          <w:spacing w:val="20"/>
        </w:rPr>
        <w:t xml:space="preserve"> </w:t>
      </w:r>
      <w:r>
        <w:rPr>
          <w:color w:val="231F20"/>
        </w:rPr>
        <w:t>журналістики</w:t>
      </w:r>
      <w:r>
        <w:rPr>
          <w:color w:val="231F20"/>
          <w:spacing w:val="19"/>
        </w:rPr>
        <w:t xml:space="preserve"> </w:t>
      </w:r>
      <w:r>
        <w:rPr>
          <w:color w:val="231F20"/>
        </w:rPr>
        <w:t>(citizen</w:t>
      </w:r>
      <w:r>
        <w:rPr>
          <w:color w:val="231F20"/>
          <w:spacing w:val="19"/>
        </w:rPr>
        <w:t xml:space="preserve"> </w:t>
      </w:r>
      <w:r>
        <w:rPr>
          <w:color w:val="231F20"/>
        </w:rPr>
        <w:t>journalism),</w:t>
      </w:r>
      <w:r>
        <w:rPr>
          <w:color w:val="231F20"/>
          <w:spacing w:val="19"/>
        </w:rPr>
        <w:t xml:space="preserve"> </w:t>
      </w:r>
      <w:r>
        <w:rPr>
          <w:color w:val="231F20"/>
        </w:rPr>
        <w:t>як</w:t>
      </w:r>
      <w:r>
        <w:rPr>
          <w:color w:val="231F20"/>
          <w:spacing w:val="20"/>
        </w:rPr>
        <w:t xml:space="preserve"> </w:t>
      </w:r>
      <w:r>
        <w:rPr>
          <w:color w:val="231F20"/>
        </w:rPr>
        <w:t>кон-</w:t>
      </w:r>
      <w:r>
        <w:rPr>
          <w:color w:val="231F20"/>
          <w:w w:val="102"/>
        </w:rPr>
        <w:t xml:space="preserve"> </w:t>
      </w:r>
      <w:r>
        <w:rPr>
          <w:color w:val="231F20"/>
        </w:rPr>
        <w:t>троль</w:t>
      </w:r>
      <w:r>
        <w:rPr>
          <w:color w:val="231F20"/>
          <w:spacing w:val="20"/>
        </w:rPr>
        <w:t xml:space="preserve"> </w:t>
      </w:r>
      <w:r>
        <w:rPr>
          <w:color w:val="231F20"/>
        </w:rPr>
        <w:t>влади.</w:t>
      </w:r>
      <w:r>
        <w:rPr>
          <w:color w:val="231F20"/>
          <w:spacing w:val="20"/>
        </w:rPr>
        <w:t xml:space="preserve"> </w:t>
      </w:r>
      <w:r>
        <w:rPr>
          <w:color w:val="231F20"/>
        </w:rPr>
        <w:t>«Вулична</w:t>
      </w:r>
      <w:r>
        <w:rPr>
          <w:color w:val="231F20"/>
          <w:spacing w:val="20"/>
        </w:rPr>
        <w:t xml:space="preserve"> </w:t>
      </w:r>
      <w:r>
        <w:rPr>
          <w:color w:val="231F20"/>
        </w:rPr>
        <w:t>журналістика»</w:t>
      </w:r>
      <w:r>
        <w:rPr>
          <w:color w:val="231F20"/>
          <w:spacing w:val="21"/>
        </w:rPr>
        <w:t xml:space="preserve"> </w:t>
      </w:r>
      <w:r>
        <w:rPr>
          <w:color w:val="231F20"/>
        </w:rPr>
        <w:t>допомагає</w:t>
      </w:r>
      <w:r>
        <w:rPr>
          <w:color w:val="231F20"/>
          <w:spacing w:val="21"/>
        </w:rPr>
        <w:t xml:space="preserve"> </w:t>
      </w:r>
      <w:r>
        <w:rPr>
          <w:color w:val="231F20"/>
        </w:rPr>
        <w:t>оперативно</w:t>
      </w:r>
      <w:r>
        <w:rPr>
          <w:color w:val="231F20"/>
          <w:spacing w:val="21"/>
        </w:rPr>
        <w:t xml:space="preserve"> </w:t>
      </w:r>
      <w:r>
        <w:rPr>
          <w:color w:val="231F20"/>
        </w:rPr>
        <w:t>реагувати</w:t>
      </w:r>
      <w:r>
        <w:rPr>
          <w:color w:val="231F20"/>
          <w:spacing w:val="20"/>
        </w:rPr>
        <w:t xml:space="preserve"> </w:t>
      </w:r>
      <w:r>
        <w:rPr>
          <w:color w:val="231F20"/>
        </w:rPr>
        <w:t>та</w:t>
      </w:r>
      <w:r>
        <w:rPr>
          <w:color w:val="231F20"/>
          <w:spacing w:val="22"/>
        </w:rPr>
        <w:t xml:space="preserve"> </w:t>
      </w:r>
      <w:r>
        <w:rPr>
          <w:color w:val="231F20"/>
        </w:rPr>
        <w:t>миттєво</w:t>
      </w:r>
      <w:r>
        <w:rPr>
          <w:color w:val="231F20"/>
          <w:spacing w:val="-1"/>
        </w:rPr>
        <w:t xml:space="preserve"> </w:t>
      </w:r>
      <w:r>
        <w:rPr>
          <w:color w:val="231F20"/>
        </w:rPr>
        <w:t>поширювати інформацію щодо недемократичних, непрозорих дій</w:t>
      </w:r>
      <w:r>
        <w:rPr>
          <w:color w:val="231F20"/>
          <w:spacing w:val="53"/>
        </w:rPr>
        <w:t xml:space="preserve"> </w:t>
      </w:r>
      <w:r>
        <w:rPr>
          <w:color w:val="231F20"/>
        </w:rPr>
        <w:t>державних</w:t>
      </w:r>
      <w:r>
        <w:rPr>
          <w:color w:val="231F20"/>
          <w:spacing w:val="61"/>
        </w:rPr>
        <w:t xml:space="preserve"> </w:t>
      </w:r>
      <w:r>
        <w:rPr>
          <w:color w:val="231F20"/>
        </w:rPr>
        <w:t>чи-</w:t>
      </w:r>
      <w:r>
        <w:rPr>
          <w:color w:val="231F20"/>
          <w:w w:val="102"/>
        </w:rPr>
        <w:t xml:space="preserve"> </w:t>
      </w:r>
      <w:r>
        <w:rPr>
          <w:color w:val="231F20"/>
        </w:rPr>
        <w:t xml:space="preserve">новників, зосередити увагу на цілій низці резонансних подій. </w:t>
      </w:r>
      <w:r>
        <w:rPr>
          <w:color w:val="231F20"/>
          <w:spacing w:val="-3"/>
        </w:rPr>
        <w:t>Це</w:t>
      </w:r>
      <w:r>
        <w:rPr>
          <w:color w:val="231F20"/>
          <w:spacing w:val="-4"/>
        </w:rPr>
        <w:t xml:space="preserve"> </w:t>
      </w:r>
      <w:r>
        <w:rPr>
          <w:color w:val="231F20"/>
        </w:rPr>
        <w:t>примусило</w:t>
      </w:r>
      <w:r>
        <w:rPr>
          <w:color w:val="231F20"/>
          <w:spacing w:val="-1"/>
        </w:rPr>
        <w:t xml:space="preserve"> </w:t>
      </w:r>
      <w:r>
        <w:rPr>
          <w:color w:val="231F20"/>
        </w:rPr>
        <w:t>державні інститути</w:t>
      </w:r>
      <w:r>
        <w:rPr>
          <w:color w:val="231F20"/>
          <w:spacing w:val="-13"/>
        </w:rPr>
        <w:t xml:space="preserve"> </w:t>
      </w:r>
      <w:r>
        <w:rPr>
          <w:color w:val="231F20"/>
        </w:rPr>
        <w:t>адекватно</w:t>
      </w:r>
      <w:r>
        <w:rPr>
          <w:color w:val="231F20"/>
          <w:spacing w:val="-13"/>
        </w:rPr>
        <w:t xml:space="preserve"> </w:t>
      </w:r>
      <w:r>
        <w:rPr>
          <w:color w:val="231F20"/>
        </w:rPr>
        <w:t>реагувати</w:t>
      </w:r>
      <w:r>
        <w:rPr>
          <w:color w:val="231F20"/>
          <w:spacing w:val="-13"/>
        </w:rPr>
        <w:t xml:space="preserve"> </w:t>
      </w:r>
      <w:r>
        <w:rPr>
          <w:color w:val="231F20"/>
        </w:rPr>
        <w:t>та</w:t>
      </w:r>
      <w:r>
        <w:rPr>
          <w:color w:val="231F20"/>
          <w:spacing w:val="-12"/>
        </w:rPr>
        <w:t xml:space="preserve"> </w:t>
      </w:r>
      <w:r>
        <w:rPr>
          <w:color w:val="231F20"/>
        </w:rPr>
        <w:t>вжити</w:t>
      </w:r>
      <w:r>
        <w:rPr>
          <w:color w:val="231F20"/>
          <w:spacing w:val="-13"/>
        </w:rPr>
        <w:t xml:space="preserve"> </w:t>
      </w:r>
      <w:r>
        <w:rPr>
          <w:color w:val="231F20"/>
        </w:rPr>
        <w:t>необхідних</w:t>
      </w:r>
      <w:r>
        <w:rPr>
          <w:color w:val="231F20"/>
          <w:spacing w:val="-13"/>
        </w:rPr>
        <w:t xml:space="preserve"> </w:t>
      </w:r>
      <w:r>
        <w:rPr>
          <w:color w:val="231F20"/>
        </w:rPr>
        <w:t>заходів</w:t>
      </w:r>
      <w:r>
        <w:rPr>
          <w:color w:val="231F20"/>
          <w:spacing w:val="-13"/>
        </w:rPr>
        <w:t xml:space="preserve"> </w:t>
      </w:r>
      <w:r>
        <w:rPr>
          <w:color w:val="231F20"/>
        </w:rPr>
        <w:t>для</w:t>
      </w:r>
      <w:r>
        <w:rPr>
          <w:color w:val="231F20"/>
          <w:spacing w:val="-13"/>
        </w:rPr>
        <w:t xml:space="preserve"> </w:t>
      </w:r>
      <w:r>
        <w:rPr>
          <w:color w:val="231F20"/>
        </w:rPr>
        <w:t>виправлення</w:t>
      </w:r>
      <w:r>
        <w:rPr>
          <w:color w:val="231F20"/>
          <w:spacing w:val="-12"/>
        </w:rPr>
        <w:t xml:space="preserve"> </w:t>
      </w:r>
      <w:r>
        <w:rPr>
          <w:color w:val="231F20"/>
        </w:rPr>
        <w:t>ситуації.</w:t>
      </w:r>
      <w:r>
        <w:rPr>
          <w:color w:val="231F20"/>
          <w:w w:val="89"/>
        </w:rPr>
        <w:t xml:space="preserve"> </w:t>
      </w:r>
      <w:r>
        <w:rPr>
          <w:color w:val="231F20"/>
          <w:spacing w:val="-4"/>
        </w:rPr>
        <w:t xml:space="preserve">Найбільший вплив </w:t>
      </w:r>
      <w:r>
        <w:rPr>
          <w:color w:val="231F20"/>
        </w:rPr>
        <w:t xml:space="preserve">на </w:t>
      </w:r>
      <w:r>
        <w:rPr>
          <w:color w:val="231F20"/>
          <w:spacing w:val="-3"/>
        </w:rPr>
        <w:t xml:space="preserve">соціальні </w:t>
      </w:r>
      <w:r>
        <w:rPr>
          <w:color w:val="231F20"/>
          <w:spacing w:val="-4"/>
        </w:rPr>
        <w:t xml:space="preserve">медіа </w:t>
      </w:r>
      <w:r>
        <w:rPr>
          <w:color w:val="231F20"/>
          <w:spacing w:val="-3"/>
        </w:rPr>
        <w:t xml:space="preserve">наразі </w:t>
      </w:r>
      <w:r>
        <w:rPr>
          <w:color w:val="231F20"/>
          <w:spacing w:val="-4"/>
        </w:rPr>
        <w:t xml:space="preserve">мають </w:t>
      </w:r>
      <w:r>
        <w:rPr>
          <w:color w:val="231F20"/>
          <w:spacing w:val="-6"/>
        </w:rPr>
        <w:t>мультиплатформні</w:t>
      </w:r>
      <w:r>
        <w:rPr>
          <w:color w:val="231F20"/>
          <w:spacing w:val="-32"/>
        </w:rPr>
        <w:t xml:space="preserve"> </w:t>
      </w:r>
      <w:r>
        <w:rPr>
          <w:color w:val="231F20"/>
          <w:spacing w:val="-4"/>
        </w:rPr>
        <w:t>технології,</w:t>
      </w:r>
      <w:r>
        <w:rPr>
          <w:color w:val="231F20"/>
          <w:spacing w:val="-7"/>
        </w:rPr>
        <w:t xml:space="preserve"> </w:t>
      </w:r>
      <w:r>
        <w:rPr>
          <w:color w:val="231F20"/>
          <w:spacing w:val="-3"/>
        </w:rPr>
        <w:t>які,</w:t>
      </w:r>
      <w:r>
        <w:rPr>
          <w:color w:val="231F20"/>
          <w:spacing w:val="-3"/>
          <w:w w:val="94"/>
        </w:rPr>
        <w:t xml:space="preserve"> </w:t>
      </w:r>
      <w:r>
        <w:rPr>
          <w:color w:val="231F20"/>
          <w:spacing w:val="-4"/>
        </w:rPr>
        <w:t xml:space="preserve">передусім, </w:t>
      </w:r>
      <w:r>
        <w:rPr>
          <w:color w:val="231F20"/>
        </w:rPr>
        <w:t xml:space="preserve">є </w:t>
      </w:r>
      <w:r>
        <w:rPr>
          <w:color w:val="231F20"/>
          <w:spacing w:val="-5"/>
        </w:rPr>
        <w:t xml:space="preserve">невід’ємною </w:t>
      </w:r>
      <w:r>
        <w:rPr>
          <w:color w:val="231F20"/>
          <w:spacing w:val="-4"/>
        </w:rPr>
        <w:t xml:space="preserve">складовою </w:t>
      </w:r>
      <w:r>
        <w:rPr>
          <w:color w:val="231F20"/>
          <w:spacing w:val="-3"/>
        </w:rPr>
        <w:t xml:space="preserve">частиною </w:t>
      </w:r>
      <w:r>
        <w:rPr>
          <w:color w:val="231F20"/>
          <w:spacing w:val="-4"/>
        </w:rPr>
        <w:t xml:space="preserve">конвергентних медіа </w:t>
      </w:r>
      <w:r>
        <w:rPr>
          <w:color w:val="231F20"/>
          <w:spacing w:val="-3"/>
        </w:rPr>
        <w:t>[8]. На</w:t>
      </w:r>
      <w:r>
        <w:rPr>
          <w:color w:val="231F20"/>
          <w:spacing w:val="-26"/>
        </w:rPr>
        <w:t xml:space="preserve"> </w:t>
      </w:r>
      <w:r>
        <w:rPr>
          <w:color w:val="231F20"/>
          <w:spacing w:val="-4"/>
        </w:rPr>
        <w:t>думку</w:t>
      </w:r>
      <w:r>
        <w:rPr>
          <w:color w:val="231F20"/>
          <w:spacing w:val="-5"/>
        </w:rPr>
        <w:t xml:space="preserve"> </w:t>
      </w:r>
      <w:r>
        <w:rPr>
          <w:color w:val="231F20"/>
          <w:spacing w:val="-4"/>
        </w:rPr>
        <w:t>дирек-</w:t>
      </w:r>
      <w:r>
        <w:rPr>
          <w:color w:val="231F20"/>
          <w:w w:val="102"/>
        </w:rPr>
        <w:t xml:space="preserve"> </w:t>
      </w:r>
      <w:r>
        <w:rPr>
          <w:color w:val="231F20"/>
          <w:spacing w:val="-4"/>
        </w:rPr>
        <w:t>тора</w:t>
      </w:r>
      <w:r>
        <w:rPr>
          <w:color w:val="231F20"/>
          <w:spacing w:val="18"/>
        </w:rPr>
        <w:t xml:space="preserve"> </w:t>
      </w:r>
      <w:r>
        <w:rPr>
          <w:color w:val="231F20"/>
          <w:spacing w:val="-4"/>
        </w:rPr>
        <w:t>американської</w:t>
      </w:r>
      <w:r>
        <w:rPr>
          <w:color w:val="231F20"/>
          <w:spacing w:val="19"/>
        </w:rPr>
        <w:t xml:space="preserve"> </w:t>
      </w:r>
      <w:r>
        <w:rPr>
          <w:color w:val="231F20"/>
          <w:spacing w:val="-4"/>
        </w:rPr>
        <w:t>дослідницької</w:t>
      </w:r>
      <w:r>
        <w:rPr>
          <w:color w:val="231F20"/>
          <w:spacing w:val="18"/>
        </w:rPr>
        <w:t xml:space="preserve"> </w:t>
      </w:r>
      <w:r>
        <w:rPr>
          <w:color w:val="231F20"/>
          <w:spacing w:val="-4"/>
        </w:rPr>
        <w:t>лабораторії</w:t>
      </w:r>
      <w:r>
        <w:rPr>
          <w:color w:val="231F20"/>
          <w:spacing w:val="19"/>
        </w:rPr>
        <w:t xml:space="preserve"> </w:t>
      </w:r>
      <w:r>
        <w:rPr>
          <w:color w:val="231F20"/>
          <w:spacing w:val="-3"/>
        </w:rPr>
        <w:t>Nieman</w:t>
      </w:r>
      <w:r>
        <w:rPr>
          <w:color w:val="231F20"/>
          <w:spacing w:val="11"/>
        </w:rPr>
        <w:t xml:space="preserve"> </w:t>
      </w:r>
      <w:r>
        <w:rPr>
          <w:color w:val="231F20"/>
          <w:spacing w:val="-4"/>
        </w:rPr>
        <w:t>Journalism</w:t>
      </w:r>
      <w:r>
        <w:rPr>
          <w:color w:val="231F20"/>
          <w:spacing w:val="18"/>
        </w:rPr>
        <w:t xml:space="preserve"> </w:t>
      </w:r>
      <w:r>
        <w:rPr>
          <w:color w:val="231F20"/>
          <w:spacing w:val="-3"/>
        </w:rPr>
        <w:t>Lab</w:t>
      </w:r>
      <w:r>
        <w:rPr>
          <w:color w:val="231F20"/>
          <w:spacing w:val="19"/>
        </w:rPr>
        <w:t xml:space="preserve"> </w:t>
      </w:r>
      <w:r>
        <w:rPr>
          <w:color w:val="231F20"/>
          <w:spacing w:val="-4"/>
        </w:rPr>
        <w:t>Джошуа</w:t>
      </w:r>
      <w:r>
        <w:rPr>
          <w:color w:val="231F20"/>
          <w:spacing w:val="18"/>
        </w:rPr>
        <w:t xml:space="preserve"> </w:t>
      </w:r>
      <w:r>
        <w:rPr>
          <w:color w:val="231F20"/>
          <w:spacing w:val="-4"/>
        </w:rPr>
        <w:t>Бентона,</w:t>
      </w:r>
      <w:r>
        <w:rPr>
          <w:color w:val="231F20"/>
          <w:spacing w:val="-3"/>
          <w:w w:val="95"/>
        </w:rPr>
        <w:t xml:space="preserve"> </w:t>
      </w:r>
      <w:r>
        <w:rPr>
          <w:color w:val="231F20"/>
          <w:spacing w:val="-4"/>
        </w:rPr>
        <w:t>платформи</w:t>
      </w:r>
      <w:r>
        <w:rPr>
          <w:color w:val="231F20"/>
          <w:spacing w:val="27"/>
        </w:rPr>
        <w:t xml:space="preserve"> </w:t>
      </w:r>
      <w:r>
        <w:rPr>
          <w:color w:val="231F20"/>
          <w:spacing w:val="-4"/>
        </w:rPr>
        <w:t>перемагають</w:t>
      </w:r>
      <w:r>
        <w:rPr>
          <w:color w:val="231F20"/>
          <w:spacing w:val="27"/>
        </w:rPr>
        <w:t xml:space="preserve"> </w:t>
      </w:r>
      <w:r>
        <w:rPr>
          <w:color w:val="231F20"/>
          <w:spacing w:val="-4"/>
        </w:rPr>
        <w:t>видавців.</w:t>
      </w:r>
      <w:r>
        <w:rPr>
          <w:color w:val="231F20"/>
          <w:spacing w:val="27"/>
        </w:rPr>
        <w:t xml:space="preserve"> </w:t>
      </w:r>
      <w:r>
        <w:rPr>
          <w:color w:val="231F20"/>
          <w:spacing w:val="-4"/>
        </w:rPr>
        <w:t>Проблема</w:t>
      </w:r>
      <w:r>
        <w:rPr>
          <w:color w:val="231F20"/>
          <w:spacing w:val="27"/>
        </w:rPr>
        <w:t xml:space="preserve"> </w:t>
      </w:r>
      <w:r>
        <w:rPr>
          <w:color w:val="231F20"/>
          <w:spacing w:val="-4"/>
        </w:rPr>
        <w:t>традиційних</w:t>
      </w:r>
      <w:r>
        <w:rPr>
          <w:color w:val="231F20"/>
          <w:spacing w:val="27"/>
        </w:rPr>
        <w:t xml:space="preserve"> </w:t>
      </w:r>
      <w:r>
        <w:rPr>
          <w:color w:val="231F20"/>
          <w:spacing w:val="-4"/>
        </w:rPr>
        <w:t>видань</w:t>
      </w:r>
      <w:r>
        <w:rPr>
          <w:color w:val="231F20"/>
          <w:spacing w:val="27"/>
        </w:rPr>
        <w:t xml:space="preserve"> </w:t>
      </w:r>
      <w:r>
        <w:rPr>
          <w:color w:val="231F20"/>
          <w:spacing w:val="-4"/>
        </w:rPr>
        <w:t>полягає</w:t>
      </w:r>
      <w:r>
        <w:rPr>
          <w:color w:val="231F20"/>
          <w:spacing w:val="28"/>
        </w:rPr>
        <w:t xml:space="preserve"> </w:t>
      </w:r>
      <w:r>
        <w:rPr>
          <w:color w:val="231F20"/>
        </w:rPr>
        <w:t>в</w:t>
      </w:r>
      <w:r>
        <w:rPr>
          <w:color w:val="231F20"/>
          <w:spacing w:val="27"/>
        </w:rPr>
        <w:t xml:space="preserve"> </w:t>
      </w:r>
      <w:r>
        <w:rPr>
          <w:color w:val="231F20"/>
          <w:spacing w:val="-5"/>
        </w:rPr>
        <w:t>тому,</w:t>
      </w:r>
      <w:r>
        <w:rPr>
          <w:color w:val="231F20"/>
          <w:spacing w:val="27"/>
        </w:rPr>
        <w:t xml:space="preserve"> </w:t>
      </w:r>
      <w:r>
        <w:rPr>
          <w:color w:val="231F20"/>
          <w:spacing w:val="-3"/>
        </w:rPr>
        <w:t>що</w:t>
      </w:r>
      <w:r>
        <w:rPr>
          <w:color w:val="231F20"/>
          <w:w w:val="104"/>
        </w:rPr>
        <w:t xml:space="preserve"> </w:t>
      </w:r>
      <w:r>
        <w:rPr>
          <w:color w:val="231F20"/>
          <w:spacing w:val="-3"/>
        </w:rPr>
        <w:t xml:space="preserve">вони </w:t>
      </w:r>
      <w:r>
        <w:rPr>
          <w:color w:val="231F20"/>
        </w:rPr>
        <w:t xml:space="preserve">не </w:t>
      </w:r>
      <w:r>
        <w:rPr>
          <w:color w:val="231F20"/>
          <w:spacing w:val="-4"/>
        </w:rPr>
        <w:t xml:space="preserve">знають своєї </w:t>
      </w:r>
      <w:r>
        <w:rPr>
          <w:color w:val="231F20"/>
          <w:spacing w:val="-5"/>
        </w:rPr>
        <w:t xml:space="preserve">аудиторії </w:t>
      </w:r>
      <w:r>
        <w:rPr>
          <w:color w:val="231F20"/>
        </w:rPr>
        <w:t xml:space="preserve">— </w:t>
      </w:r>
      <w:r>
        <w:rPr>
          <w:color w:val="231F20"/>
          <w:spacing w:val="-3"/>
        </w:rPr>
        <w:t xml:space="preserve">вони </w:t>
      </w:r>
      <w:r>
        <w:rPr>
          <w:color w:val="231F20"/>
          <w:spacing w:val="-4"/>
        </w:rPr>
        <w:t xml:space="preserve">бачать своїх </w:t>
      </w:r>
      <w:r>
        <w:rPr>
          <w:color w:val="231F20"/>
          <w:spacing w:val="-3"/>
        </w:rPr>
        <w:t xml:space="preserve">читачів </w:t>
      </w:r>
      <w:r>
        <w:rPr>
          <w:color w:val="231F20"/>
        </w:rPr>
        <w:t>як</w:t>
      </w:r>
      <w:r>
        <w:rPr>
          <w:color w:val="231F20"/>
          <w:spacing w:val="9"/>
        </w:rPr>
        <w:t xml:space="preserve"> </w:t>
      </w:r>
      <w:r>
        <w:rPr>
          <w:color w:val="231F20"/>
          <w:spacing w:val="-3"/>
        </w:rPr>
        <w:t>недиференційовану</w:t>
      </w:r>
      <w:r>
        <w:rPr>
          <w:color w:val="231F20"/>
          <w:spacing w:val="-2"/>
        </w:rPr>
        <w:t xml:space="preserve"> </w:t>
      </w:r>
      <w:r>
        <w:rPr>
          <w:color w:val="231F20"/>
          <w:spacing w:val="-4"/>
        </w:rPr>
        <w:t>масу</w:t>
      </w:r>
      <w:r>
        <w:rPr>
          <w:color w:val="231F20"/>
          <w:spacing w:val="-4"/>
          <w:w w:val="103"/>
        </w:rPr>
        <w:t xml:space="preserve"> </w:t>
      </w:r>
      <w:r>
        <w:rPr>
          <w:color w:val="231F20"/>
          <w:spacing w:val="-4"/>
        </w:rPr>
        <w:t>людей.</w:t>
      </w:r>
      <w:r>
        <w:rPr>
          <w:color w:val="231F20"/>
          <w:spacing w:val="4"/>
        </w:rPr>
        <w:t xml:space="preserve"> </w:t>
      </w:r>
      <w:r>
        <w:rPr>
          <w:color w:val="231F20"/>
          <w:spacing w:val="-4"/>
        </w:rPr>
        <w:t>Іноді</w:t>
      </w:r>
      <w:r>
        <w:rPr>
          <w:color w:val="231F20"/>
          <w:spacing w:val="5"/>
        </w:rPr>
        <w:t xml:space="preserve"> </w:t>
      </w:r>
      <w:r>
        <w:rPr>
          <w:color w:val="231F20"/>
          <w:spacing w:val="-4"/>
        </w:rPr>
        <w:t>видавці</w:t>
      </w:r>
      <w:r>
        <w:rPr>
          <w:color w:val="231F20"/>
          <w:spacing w:val="3"/>
        </w:rPr>
        <w:t xml:space="preserve"> </w:t>
      </w:r>
      <w:r>
        <w:rPr>
          <w:color w:val="231F20"/>
          <w:spacing w:val="-4"/>
        </w:rPr>
        <w:t>знають,</w:t>
      </w:r>
      <w:r>
        <w:rPr>
          <w:color w:val="231F20"/>
          <w:spacing w:val="5"/>
        </w:rPr>
        <w:t xml:space="preserve"> </w:t>
      </w:r>
      <w:r>
        <w:rPr>
          <w:color w:val="231F20"/>
          <w:spacing w:val="-4"/>
        </w:rPr>
        <w:t>скільки</w:t>
      </w:r>
      <w:r>
        <w:rPr>
          <w:color w:val="231F20"/>
          <w:spacing w:val="3"/>
        </w:rPr>
        <w:t xml:space="preserve"> </w:t>
      </w:r>
      <w:r>
        <w:rPr>
          <w:color w:val="231F20"/>
          <w:spacing w:val="-4"/>
        </w:rPr>
        <w:t>людей</w:t>
      </w:r>
      <w:r>
        <w:rPr>
          <w:color w:val="231F20"/>
          <w:spacing w:val="4"/>
        </w:rPr>
        <w:t xml:space="preserve"> </w:t>
      </w:r>
      <w:r>
        <w:rPr>
          <w:color w:val="231F20"/>
        </w:rPr>
        <w:t>їх</w:t>
      </w:r>
      <w:r>
        <w:rPr>
          <w:color w:val="231F20"/>
          <w:spacing w:val="3"/>
        </w:rPr>
        <w:t xml:space="preserve"> </w:t>
      </w:r>
      <w:r>
        <w:rPr>
          <w:color w:val="231F20"/>
          <w:spacing w:val="-4"/>
        </w:rPr>
        <w:t>читають,</w:t>
      </w:r>
      <w:r>
        <w:rPr>
          <w:color w:val="231F20"/>
          <w:spacing w:val="4"/>
        </w:rPr>
        <w:t xml:space="preserve"> </w:t>
      </w:r>
      <w:r>
        <w:rPr>
          <w:color w:val="231F20"/>
        </w:rPr>
        <w:t>але</w:t>
      </w:r>
      <w:r>
        <w:rPr>
          <w:color w:val="231F20"/>
          <w:spacing w:val="4"/>
        </w:rPr>
        <w:t xml:space="preserve"> </w:t>
      </w:r>
      <w:r>
        <w:rPr>
          <w:color w:val="231F20"/>
          <w:spacing w:val="-4"/>
        </w:rPr>
        <w:t>майже</w:t>
      </w:r>
      <w:r>
        <w:rPr>
          <w:color w:val="231F20"/>
          <w:spacing w:val="5"/>
        </w:rPr>
        <w:t xml:space="preserve"> </w:t>
      </w:r>
      <w:r>
        <w:rPr>
          <w:color w:val="231F20"/>
        </w:rPr>
        <w:t>не</w:t>
      </w:r>
      <w:r>
        <w:rPr>
          <w:color w:val="231F20"/>
          <w:spacing w:val="3"/>
        </w:rPr>
        <w:t xml:space="preserve"> </w:t>
      </w:r>
      <w:r>
        <w:rPr>
          <w:color w:val="231F20"/>
          <w:spacing w:val="-5"/>
        </w:rPr>
        <w:t>розуміють</w:t>
      </w:r>
      <w:r>
        <w:rPr>
          <w:color w:val="231F20"/>
          <w:spacing w:val="4"/>
        </w:rPr>
        <w:t xml:space="preserve"> </w:t>
      </w:r>
      <w:r>
        <w:rPr>
          <w:color w:val="231F20"/>
        </w:rPr>
        <w:t>—</w:t>
      </w:r>
      <w:r>
        <w:rPr>
          <w:color w:val="231F20"/>
          <w:spacing w:val="3"/>
        </w:rPr>
        <w:t xml:space="preserve"> </w:t>
      </w:r>
      <w:r>
        <w:rPr>
          <w:color w:val="231F20"/>
          <w:spacing w:val="-4"/>
        </w:rPr>
        <w:t>хто</w:t>
      </w:r>
      <w:r>
        <w:rPr>
          <w:color w:val="231F20"/>
          <w:w w:val="104"/>
        </w:rPr>
        <w:t xml:space="preserve"> </w:t>
      </w:r>
      <w:r>
        <w:rPr>
          <w:color w:val="231F20"/>
          <w:spacing w:val="-3"/>
        </w:rPr>
        <w:t xml:space="preserve">саме </w:t>
      </w:r>
      <w:r>
        <w:rPr>
          <w:color w:val="231F20"/>
        </w:rPr>
        <w:t xml:space="preserve">ці </w:t>
      </w:r>
      <w:r>
        <w:rPr>
          <w:color w:val="231F20"/>
          <w:spacing w:val="-4"/>
        </w:rPr>
        <w:t xml:space="preserve">люди. </w:t>
      </w:r>
      <w:r>
        <w:rPr>
          <w:color w:val="231F20"/>
          <w:spacing w:val="-3"/>
        </w:rPr>
        <w:t xml:space="preserve">Інакше </w:t>
      </w:r>
      <w:r>
        <w:rPr>
          <w:color w:val="231F20"/>
          <w:spacing w:val="-5"/>
        </w:rPr>
        <w:t xml:space="preserve">відбувається </w:t>
      </w:r>
      <w:r>
        <w:rPr>
          <w:color w:val="231F20"/>
        </w:rPr>
        <w:t xml:space="preserve">з </w:t>
      </w:r>
      <w:r>
        <w:rPr>
          <w:color w:val="231F20"/>
          <w:spacing w:val="-5"/>
        </w:rPr>
        <w:t xml:space="preserve">Facebook, </w:t>
      </w:r>
      <w:r>
        <w:rPr>
          <w:color w:val="231F20"/>
          <w:spacing w:val="-7"/>
        </w:rPr>
        <w:t xml:space="preserve">Twitter, </w:t>
      </w:r>
      <w:r>
        <w:rPr>
          <w:color w:val="231F20"/>
          <w:spacing w:val="-3"/>
        </w:rPr>
        <w:t>Google та</w:t>
      </w:r>
      <w:r>
        <w:rPr>
          <w:color w:val="231F20"/>
          <w:spacing w:val="11"/>
        </w:rPr>
        <w:t xml:space="preserve"> </w:t>
      </w:r>
      <w:r>
        <w:rPr>
          <w:color w:val="231F20"/>
          <w:spacing w:val="-3"/>
        </w:rPr>
        <w:t>іншими</w:t>
      </w:r>
      <w:r>
        <w:rPr>
          <w:color w:val="231F20"/>
          <w:spacing w:val="-2"/>
        </w:rPr>
        <w:t xml:space="preserve"> </w:t>
      </w:r>
      <w:r>
        <w:rPr>
          <w:color w:val="231F20"/>
          <w:spacing w:val="-4"/>
        </w:rPr>
        <w:t>технологічними</w:t>
      </w:r>
      <w:r>
        <w:rPr>
          <w:color w:val="231F20"/>
          <w:spacing w:val="-3"/>
          <w:w w:val="102"/>
        </w:rPr>
        <w:t xml:space="preserve"> </w:t>
      </w:r>
      <w:r>
        <w:rPr>
          <w:color w:val="231F20"/>
          <w:spacing w:val="-4"/>
        </w:rPr>
        <w:t>компаніями,</w:t>
      </w:r>
      <w:r>
        <w:rPr>
          <w:color w:val="231F20"/>
          <w:spacing w:val="10"/>
        </w:rPr>
        <w:t xml:space="preserve"> </w:t>
      </w:r>
      <w:r>
        <w:rPr>
          <w:color w:val="231F20"/>
        </w:rPr>
        <w:t>які</w:t>
      </w:r>
      <w:r>
        <w:rPr>
          <w:color w:val="231F20"/>
          <w:spacing w:val="11"/>
        </w:rPr>
        <w:t xml:space="preserve"> </w:t>
      </w:r>
      <w:r>
        <w:rPr>
          <w:color w:val="231F20"/>
          <w:spacing w:val="-4"/>
        </w:rPr>
        <w:t>пов’язані</w:t>
      </w:r>
      <w:r>
        <w:rPr>
          <w:color w:val="231F20"/>
          <w:spacing w:val="10"/>
        </w:rPr>
        <w:t xml:space="preserve"> </w:t>
      </w:r>
      <w:r>
        <w:rPr>
          <w:color w:val="231F20"/>
        </w:rPr>
        <w:t>з</w:t>
      </w:r>
      <w:r>
        <w:rPr>
          <w:color w:val="231F20"/>
          <w:spacing w:val="11"/>
        </w:rPr>
        <w:t xml:space="preserve"> </w:t>
      </w:r>
      <w:r>
        <w:rPr>
          <w:color w:val="231F20"/>
          <w:spacing w:val="-5"/>
        </w:rPr>
        <w:t>контент-бізнесом.</w:t>
      </w:r>
      <w:r>
        <w:rPr>
          <w:color w:val="231F20"/>
          <w:spacing w:val="10"/>
        </w:rPr>
        <w:t xml:space="preserve"> </w:t>
      </w:r>
      <w:r>
        <w:rPr>
          <w:color w:val="231F20"/>
        </w:rPr>
        <w:t>Їх</w:t>
      </w:r>
      <w:r>
        <w:rPr>
          <w:color w:val="231F20"/>
          <w:spacing w:val="11"/>
        </w:rPr>
        <w:t xml:space="preserve"> </w:t>
      </w:r>
      <w:r>
        <w:rPr>
          <w:color w:val="231F20"/>
          <w:spacing w:val="-4"/>
        </w:rPr>
        <w:t>алгоритми</w:t>
      </w:r>
      <w:r>
        <w:rPr>
          <w:color w:val="231F20"/>
          <w:spacing w:val="10"/>
        </w:rPr>
        <w:t xml:space="preserve"> </w:t>
      </w:r>
      <w:r>
        <w:rPr>
          <w:color w:val="231F20"/>
          <w:spacing w:val="-3"/>
        </w:rPr>
        <w:t>пошуку</w:t>
      </w:r>
      <w:r>
        <w:rPr>
          <w:color w:val="231F20"/>
          <w:spacing w:val="11"/>
        </w:rPr>
        <w:t xml:space="preserve"> </w:t>
      </w:r>
      <w:r>
        <w:rPr>
          <w:color w:val="231F20"/>
          <w:spacing w:val="-5"/>
        </w:rPr>
        <w:t>контенту,</w:t>
      </w:r>
      <w:r>
        <w:rPr>
          <w:color w:val="231F20"/>
          <w:spacing w:val="10"/>
        </w:rPr>
        <w:t xml:space="preserve"> </w:t>
      </w:r>
      <w:r>
        <w:rPr>
          <w:color w:val="231F20"/>
          <w:spacing w:val="-4"/>
        </w:rPr>
        <w:t>релевант-</w:t>
      </w:r>
    </w:p>
    <w:p w:rsidR="00664BE7" w:rsidRDefault="00664BE7">
      <w:pPr>
        <w:pStyle w:val="a3"/>
        <w:spacing w:before="9" w:line="241" w:lineRule="exact"/>
      </w:pPr>
      <w:r>
        <w:rPr>
          <w:color w:val="231F20"/>
        </w:rPr>
        <w:t>ного для читача, найдосконаліші, що надає цим сервісам значних переваг.</w:t>
      </w:r>
    </w:p>
    <w:p w:rsidR="00664BE7" w:rsidRDefault="00664BE7">
      <w:pPr>
        <w:pStyle w:val="a3"/>
        <w:ind w:right="158" w:firstLine="340"/>
      </w:pPr>
      <w:r>
        <w:rPr>
          <w:color w:val="231F20"/>
        </w:rPr>
        <w:t xml:space="preserve">У </w:t>
      </w:r>
      <w:r>
        <w:rPr>
          <w:color w:val="231F20"/>
          <w:spacing w:val="-5"/>
        </w:rPr>
        <w:t xml:space="preserve">минулому </w:t>
      </w:r>
      <w:r>
        <w:rPr>
          <w:color w:val="231F20"/>
          <w:spacing w:val="-3"/>
        </w:rPr>
        <w:t xml:space="preserve">поширення преси </w:t>
      </w:r>
      <w:r>
        <w:rPr>
          <w:color w:val="231F20"/>
          <w:spacing w:val="-6"/>
        </w:rPr>
        <w:t xml:space="preserve">було </w:t>
      </w:r>
      <w:r>
        <w:rPr>
          <w:color w:val="231F20"/>
          <w:spacing w:val="-4"/>
        </w:rPr>
        <w:t xml:space="preserve">прив’язане </w:t>
      </w:r>
      <w:r>
        <w:rPr>
          <w:color w:val="231F20"/>
          <w:spacing w:val="-3"/>
        </w:rPr>
        <w:t xml:space="preserve">до </w:t>
      </w:r>
      <w:r>
        <w:rPr>
          <w:color w:val="231F20"/>
          <w:spacing w:val="-4"/>
        </w:rPr>
        <w:t xml:space="preserve">місця проживання. </w:t>
      </w:r>
      <w:r>
        <w:rPr>
          <w:color w:val="231F20"/>
          <w:spacing w:val="-5"/>
        </w:rPr>
        <w:t xml:space="preserve">Розповсюджен- </w:t>
      </w:r>
      <w:r>
        <w:rPr>
          <w:color w:val="231F20"/>
        </w:rPr>
        <w:t xml:space="preserve">ня </w:t>
      </w:r>
      <w:r>
        <w:rPr>
          <w:color w:val="231F20"/>
          <w:spacing w:val="-4"/>
        </w:rPr>
        <w:t xml:space="preserve">газет </w:t>
      </w:r>
      <w:r>
        <w:rPr>
          <w:color w:val="231F20"/>
          <w:spacing w:val="-3"/>
        </w:rPr>
        <w:t xml:space="preserve">безпосередньо залежало від </w:t>
      </w:r>
      <w:r>
        <w:rPr>
          <w:color w:val="231F20"/>
          <w:spacing w:val="-5"/>
        </w:rPr>
        <w:t xml:space="preserve">того, </w:t>
      </w:r>
      <w:r>
        <w:rPr>
          <w:color w:val="231F20"/>
        </w:rPr>
        <w:t xml:space="preserve">в </w:t>
      </w:r>
      <w:r>
        <w:rPr>
          <w:color w:val="231F20"/>
          <w:spacing w:val="-3"/>
        </w:rPr>
        <w:t xml:space="preserve">якій </w:t>
      </w:r>
      <w:r>
        <w:rPr>
          <w:color w:val="231F20"/>
          <w:spacing w:val="-4"/>
        </w:rPr>
        <w:t xml:space="preserve">місцевості </w:t>
      </w:r>
      <w:r>
        <w:rPr>
          <w:color w:val="231F20"/>
          <w:spacing w:val="-3"/>
        </w:rPr>
        <w:t xml:space="preserve">та наскільки </w:t>
      </w:r>
      <w:r>
        <w:rPr>
          <w:color w:val="231F20"/>
          <w:spacing w:val="-4"/>
        </w:rPr>
        <w:t>швидко доїж-</w:t>
      </w:r>
      <w:r>
        <w:rPr>
          <w:color w:val="231F20"/>
          <w:spacing w:val="54"/>
        </w:rPr>
        <w:t xml:space="preserve"> </w:t>
      </w:r>
      <w:r>
        <w:rPr>
          <w:color w:val="231F20"/>
          <w:spacing w:val="-3"/>
        </w:rPr>
        <w:t xml:space="preserve">джає </w:t>
      </w:r>
      <w:r>
        <w:rPr>
          <w:color w:val="231F20"/>
          <w:spacing w:val="-4"/>
        </w:rPr>
        <w:t xml:space="preserve">вантажівка, </w:t>
      </w:r>
      <w:r>
        <w:rPr>
          <w:color w:val="231F20"/>
          <w:spacing w:val="-3"/>
        </w:rPr>
        <w:t xml:space="preserve">що </w:t>
      </w:r>
      <w:r>
        <w:rPr>
          <w:color w:val="231F20"/>
          <w:spacing w:val="-4"/>
        </w:rPr>
        <w:t xml:space="preserve">розвозить пресу. </w:t>
      </w:r>
      <w:r>
        <w:rPr>
          <w:color w:val="231F20"/>
        </w:rPr>
        <w:t xml:space="preserve">З </w:t>
      </w:r>
      <w:r>
        <w:rPr>
          <w:color w:val="231F20"/>
          <w:spacing w:val="-3"/>
        </w:rPr>
        <w:t xml:space="preserve">появою </w:t>
      </w:r>
      <w:r>
        <w:rPr>
          <w:color w:val="231F20"/>
          <w:spacing w:val="-4"/>
        </w:rPr>
        <w:t xml:space="preserve">Всесвітньої павутини відстань </w:t>
      </w:r>
      <w:r>
        <w:rPr>
          <w:color w:val="231F20"/>
          <w:spacing w:val="-3"/>
        </w:rPr>
        <w:t>між ре- дакцію</w:t>
      </w:r>
      <w:r>
        <w:rPr>
          <w:color w:val="231F20"/>
          <w:spacing w:val="-9"/>
        </w:rPr>
        <w:t xml:space="preserve"> </w:t>
      </w:r>
      <w:r>
        <w:rPr>
          <w:color w:val="231F20"/>
          <w:spacing w:val="-3"/>
        </w:rPr>
        <w:t>та</w:t>
      </w:r>
      <w:r>
        <w:rPr>
          <w:color w:val="231F20"/>
          <w:spacing w:val="-8"/>
        </w:rPr>
        <w:t xml:space="preserve"> </w:t>
      </w:r>
      <w:r>
        <w:rPr>
          <w:color w:val="231F20"/>
          <w:spacing w:val="-3"/>
        </w:rPr>
        <w:t>читачем</w:t>
      </w:r>
      <w:r>
        <w:rPr>
          <w:color w:val="231F20"/>
          <w:spacing w:val="-8"/>
        </w:rPr>
        <w:t xml:space="preserve"> </w:t>
      </w:r>
      <w:r>
        <w:rPr>
          <w:color w:val="231F20"/>
          <w:spacing w:val="-4"/>
        </w:rPr>
        <w:t>уже</w:t>
      </w:r>
      <w:r>
        <w:rPr>
          <w:color w:val="231F20"/>
          <w:spacing w:val="-8"/>
        </w:rPr>
        <w:t xml:space="preserve"> </w:t>
      </w:r>
      <w:r>
        <w:rPr>
          <w:color w:val="231F20"/>
        </w:rPr>
        <w:t>не</w:t>
      </w:r>
      <w:r>
        <w:rPr>
          <w:color w:val="231F20"/>
          <w:spacing w:val="-9"/>
        </w:rPr>
        <w:t xml:space="preserve"> </w:t>
      </w:r>
      <w:r>
        <w:rPr>
          <w:color w:val="231F20"/>
          <w:spacing w:val="-3"/>
        </w:rPr>
        <w:t>має</w:t>
      </w:r>
      <w:r>
        <w:rPr>
          <w:color w:val="231F20"/>
          <w:spacing w:val="-8"/>
        </w:rPr>
        <w:t xml:space="preserve"> </w:t>
      </w:r>
      <w:r>
        <w:rPr>
          <w:color w:val="231F20"/>
          <w:spacing w:val="-3"/>
        </w:rPr>
        <w:t>значення.</w:t>
      </w:r>
      <w:r>
        <w:rPr>
          <w:color w:val="231F20"/>
          <w:spacing w:val="-8"/>
        </w:rPr>
        <w:t xml:space="preserve"> </w:t>
      </w:r>
      <w:r>
        <w:rPr>
          <w:color w:val="231F20"/>
          <w:spacing w:val="-4"/>
        </w:rPr>
        <w:t>Цифрова</w:t>
      </w:r>
      <w:r>
        <w:rPr>
          <w:color w:val="231F20"/>
          <w:spacing w:val="-8"/>
        </w:rPr>
        <w:t xml:space="preserve"> </w:t>
      </w:r>
      <w:r>
        <w:rPr>
          <w:color w:val="231F20"/>
          <w:spacing w:val="-4"/>
        </w:rPr>
        <w:t>епоха</w:t>
      </w:r>
      <w:r>
        <w:rPr>
          <w:color w:val="231F20"/>
          <w:spacing w:val="-9"/>
        </w:rPr>
        <w:t xml:space="preserve"> </w:t>
      </w:r>
      <w:r>
        <w:rPr>
          <w:color w:val="231F20"/>
          <w:spacing w:val="-3"/>
        </w:rPr>
        <w:t>диктує</w:t>
      </w:r>
      <w:r>
        <w:rPr>
          <w:color w:val="231F20"/>
          <w:spacing w:val="-8"/>
        </w:rPr>
        <w:t xml:space="preserve"> </w:t>
      </w:r>
      <w:r>
        <w:rPr>
          <w:color w:val="231F20"/>
          <w:spacing w:val="-5"/>
        </w:rPr>
        <w:t>абсолютно</w:t>
      </w:r>
      <w:r>
        <w:rPr>
          <w:color w:val="231F20"/>
          <w:spacing w:val="-8"/>
        </w:rPr>
        <w:t xml:space="preserve"> </w:t>
      </w:r>
      <w:r>
        <w:rPr>
          <w:color w:val="231F20"/>
          <w:spacing w:val="-3"/>
        </w:rPr>
        <w:t>нові</w:t>
      </w:r>
      <w:r>
        <w:rPr>
          <w:color w:val="231F20"/>
          <w:spacing w:val="-8"/>
        </w:rPr>
        <w:t xml:space="preserve"> </w:t>
      </w:r>
      <w:r>
        <w:rPr>
          <w:color w:val="231F20"/>
          <w:spacing w:val="-3"/>
        </w:rPr>
        <w:t xml:space="preserve">правила </w:t>
      </w:r>
      <w:r>
        <w:rPr>
          <w:color w:val="231F20"/>
        </w:rPr>
        <w:t xml:space="preserve">й </w:t>
      </w:r>
      <w:r>
        <w:rPr>
          <w:color w:val="231F20"/>
          <w:spacing w:val="-3"/>
        </w:rPr>
        <w:t xml:space="preserve">безжально </w:t>
      </w:r>
      <w:r>
        <w:rPr>
          <w:color w:val="231F20"/>
          <w:spacing w:val="-4"/>
        </w:rPr>
        <w:t xml:space="preserve">вбиває </w:t>
      </w:r>
      <w:r>
        <w:rPr>
          <w:color w:val="231F20"/>
          <w:spacing w:val="-3"/>
        </w:rPr>
        <w:t xml:space="preserve">тих, </w:t>
      </w:r>
      <w:r>
        <w:rPr>
          <w:color w:val="231F20"/>
          <w:spacing w:val="-4"/>
        </w:rPr>
        <w:t xml:space="preserve">хто </w:t>
      </w:r>
      <w:r>
        <w:rPr>
          <w:color w:val="231F20"/>
        </w:rPr>
        <w:t xml:space="preserve">їх </w:t>
      </w:r>
      <w:r>
        <w:rPr>
          <w:color w:val="231F20"/>
          <w:spacing w:val="-4"/>
        </w:rPr>
        <w:t xml:space="preserve">ігнорує. Першими </w:t>
      </w:r>
      <w:r>
        <w:rPr>
          <w:color w:val="231F20"/>
          <w:spacing w:val="-3"/>
        </w:rPr>
        <w:t xml:space="preserve">цим питанням </w:t>
      </w:r>
      <w:r>
        <w:rPr>
          <w:color w:val="231F20"/>
          <w:spacing w:val="-4"/>
        </w:rPr>
        <w:t xml:space="preserve">серйозно перейнялися </w:t>
      </w:r>
      <w:r>
        <w:rPr>
          <w:color w:val="231F20"/>
        </w:rPr>
        <w:t>в</w:t>
      </w:r>
      <w:r>
        <w:rPr>
          <w:color w:val="231F20"/>
          <w:spacing w:val="-18"/>
        </w:rPr>
        <w:t xml:space="preserve"> </w:t>
      </w:r>
      <w:r>
        <w:rPr>
          <w:color w:val="231F20"/>
          <w:spacing w:val="-4"/>
        </w:rPr>
        <w:t>«New</w:t>
      </w:r>
      <w:r>
        <w:rPr>
          <w:color w:val="231F20"/>
          <w:spacing w:val="-30"/>
        </w:rPr>
        <w:t xml:space="preserve"> </w:t>
      </w:r>
      <w:r>
        <w:rPr>
          <w:color w:val="231F20"/>
          <w:spacing w:val="-8"/>
        </w:rPr>
        <w:t>York</w:t>
      </w:r>
      <w:r>
        <w:rPr>
          <w:color w:val="231F20"/>
          <w:spacing w:val="-23"/>
        </w:rPr>
        <w:t xml:space="preserve"> </w:t>
      </w:r>
      <w:r>
        <w:rPr>
          <w:color w:val="231F20"/>
          <w:spacing w:val="-4"/>
        </w:rPr>
        <w:t>Times»:</w:t>
      </w:r>
      <w:r>
        <w:rPr>
          <w:color w:val="231F20"/>
          <w:spacing w:val="-19"/>
        </w:rPr>
        <w:t xml:space="preserve"> </w:t>
      </w:r>
      <w:r>
        <w:rPr>
          <w:color w:val="231F20"/>
          <w:spacing w:val="-4"/>
        </w:rPr>
        <w:t>видання</w:t>
      </w:r>
      <w:r>
        <w:rPr>
          <w:color w:val="231F20"/>
          <w:spacing w:val="-17"/>
        </w:rPr>
        <w:t xml:space="preserve"> </w:t>
      </w:r>
      <w:r>
        <w:rPr>
          <w:color w:val="231F20"/>
          <w:spacing w:val="-4"/>
        </w:rPr>
        <w:t>витратило</w:t>
      </w:r>
      <w:r>
        <w:rPr>
          <w:color w:val="231F20"/>
          <w:spacing w:val="-19"/>
        </w:rPr>
        <w:t xml:space="preserve"> </w:t>
      </w:r>
      <w:r>
        <w:rPr>
          <w:color w:val="231F20"/>
          <w:spacing w:val="-4"/>
        </w:rPr>
        <w:t>шість</w:t>
      </w:r>
      <w:r>
        <w:rPr>
          <w:color w:val="231F20"/>
          <w:spacing w:val="-18"/>
        </w:rPr>
        <w:t xml:space="preserve"> </w:t>
      </w:r>
      <w:r>
        <w:rPr>
          <w:color w:val="231F20"/>
          <w:spacing w:val="-4"/>
        </w:rPr>
        <w:t>місяців,</w:t>
      </w:r>
      <w:r>
        <w:rPr>
          <w:color w:val="231F20"/>
          <w:spacing w:val="-19"/>
        </w:rPr>
        <w:t xml:space="preserve"> </w:t>
      </w:r>
      <w:r>
        <w:rPr>
          <w:color w:val="231F20"/>
        </w:rPr>
        <w:t>аби</w:t>
      </w:r>
      <w:r>
        <w:rPr>
          <w:color w:val="231F20"/>
          <w:spacing w:val="-17"/>
        </w:rPr>
        <w:t xml:space="preserve"> </w:t>
      </w:r>
      <w:r>
        <w:rPr>
          <w:color w:val="231F20"/>
          <w:spacing w:val="-3"/>
        </w:rPr>
        <w:t>знайти</w:t>
      </w:r>
      <w:r>
        <w:rPr>
          <w:color w:val="231F20"/>
          <w:spacing w:val="-18"/>
        </w:rPr>
        <w:t xml:space="preserve"> </w:t>
      </w:r>
      <w:r>
        <w:rPr>
          <w:color w:val="231F20"/>
          <w:spacing w:val="-4"/>
        </w:rPr>
        <w:t>відповідь</w:t>
      </w:r>
      <w:r>
        <w:rPr>
          <w:color w:val="231F20"/>
          <w:spacing w:val="-18"/>
        </w:rPr>
        <w:t xml:space="preserve"> </w:t>
      </w:r>
      <w:r>
        <w:rPr>
          <w:color w:val="231F20"/>
        </w:rPr>
        <w:t>на</w:t>
      </w:r>
      <w:r>
        <w:rPr>
          <w:color w:val="231F20"/>
          <w:spacing w:val="-18"/>
        </w:rPr>
        <w:t xml:space="preserve"> </w:t>
      </w:r>
      <w:r>
        <w:rPr>
          <w:color w:val="231F20"/>
          <w:spacing w:val="-4"/>
        </w:rPr>
        <w:t xml:space="preserve">запитання: </w:t>
      </w:r>
      <w:r>
        <w:rPr>
          <w:color w:val="231F20"/>
        </w:rPr>
        <w:t>як</w:t>
      </w:r>
      <w:r>
        <w:rPr>
          <w:color w:val="231F20"/>
          <w:spacing w:val="-12"/>
        </w:rPr>
        <w:t xml:space="preserve"> </w:t>
      </w:r>
      <w:r>
        <w:rPr>
          <w:color w:val="231F20"/>
        </w:rPr>
        <w:t>не</w:t>
      </w:r>
      <w:r>
        <w:rPr>
          <w:color w:val="231F20"/>
          <w:spacing w:val="-12"/>
        </w:rPr>
        <w:t xml:space="preserve"> </w:t>
      </w:r>
      <w:r>
        <w:rPr>
          <w:color w:val="231F20"/>
          <w:spacing w:val="-4"/>
        </w:rPr>
        <w:t>відстати</w:t>
      </w:r>
      <w:r>
        <w:rPr>
          <w:color w:val="231F20"/>
          <w:spacing w:val="-12"/>
        </w:rPr>
        <w:t xml:space="preserve"> </w:t>
      </w:r>
      <w:r>
        <w:rPr>
          <w:color w:val="231F20"/>
          <w:spacing w:val="-3"/>
        </w:rPr>
        <w:t>від</w:t>
      </w:r>
      <w:r>
        <w:rPr>
          <w:color w:val="231F20"/>
          <w:spacing w:val="-12"/>
        </w:rPr>
        <w:t xml:space="preserve"> </w:t>
      </w:r>
      <w:r>
        <w:rPr>
          <w:color w:val="231F20"/>
          <w:spacing w:val="-4"/>
        </w:rPr>
        <w:t>вимог</w:t>
      </w:r>
      <w:r>
        <w:rPr>
          <w:color w:val="231F20"/>
          <w:spacing w:val="-12"/>
        </w:rPr>
        <w:t xml:space="preserve"> </w:t>
      </w:r>
      <w:r>
        <w:rPr>
          <w:color w:val="231F20"/>
          <w:spacing w:val="-4"/>
        </w:rPr>
        <w:t>часу,</w:t>
      </w:r>
      <w:r>
        <w:rPr>
          <w:color w:val="231F20"/>
          <w:spacing w:val="-12"/>
        </w:rPr>
        <w:t xml:space="preserve"> </w:t>
      </w:r>
      <w:r>
        <w:rPr>
          <w:color w:val="231F20"/>
          <w:spacing w:val="-5"/>
        </w:rPr>
        <w:t>модернізувати</w:t>
      </w:r>
      <w:r>
        <w:rPr>
          <w:color w:val="231F20"/>
          <w:spacing w:val="-12"/>
        </w:rPr>
        <w:t xml:space="preserve"> </w:t>
      </w:r>
      <w:r>
        <w:rPr>
          <w:color w:val="231F20"/>
          <w:spacing w:val="-3"/>
        </w:rPr>
        <w:t>свої</w:t>
      </w:r>
      <w:r>
        <w:rPr>
          <w:color w:val="231F20"/>
          <w:spacing w:val="-12"/>
        </w:rPr>
        <w:t xml:space="preserve"> </w:t>
      </w:r>
      <w:r>
        <w:rPr>
          <w:color w:val="231F20"/>
          <w:spacing w:val="-4"/>
        </w:rPr>
        <w:t>сервіси</w:t>
      </w:r>
      <w:r>
        <w:rPr>
          <w:color w:val="231F20"/>
          <w:spacing w:val="-12"/>
        </w:rPr>
        <w:t xml:space="preserve"> </w:t>
      </w:r>
      <w:r>
        <w:rPr>
          <w:color w:val="231F20"/>
        </w:rPr>
        <w:t>й</w:t>
      </w:r>
      <w:r>
        <w:rPr>
          <w:color w:val="231F20"/>
          <w:spacing w:val="-12"/>
        </w:rPr>
        <w:t xml:space="preserve"> </w:t>
      </w:r>
      <w:r>
        <w:rPr>
          <w:color w:val="231F20"/>
          <w:spacing w:val="-4"/>
        </w:rPr>
        <w:t>почати</w:t>
      </w:r>
      <w:r>
        <w:rPr>
          <w:color w:val="231F20"/>
          <w:spacing w:val="-12"/>
        </w:rPr>
        <w:t xml:space="preserve"> </w:t>
      </w:r>
      <w:r>
        <w:rPr>
          <w:color w:val="231F20"/>
          <w:spacing w:val="-3"/>
        </w:rPr>
        <w:t>заробляти</w:t>
      </w:r>
      <w:r>
        <w:rPr>
          <w:color w:val="231F20"/>
          <w:spacing w:val="-12"/>
        </w:rPr>
        <w:t xml:space="preserve"> </w:t>
      </w:r>
      <w:r>
        <w:rPr>
          <w:color w:val="231F20"/>
        </w:rPr>
        <w:t>в</w:t>
      </w:r>
      <w:r>
        <w:rPr>
          <w:color w:val="231F20"/>
          <w:spacing w:val="-12"/>
        </w:rPr>
        <w:t xml:space="preserve"> </w:t>
      </w:r>
      <w:r>
        <w:rPr>
          <w:color w:val="231F20"/>
          <w:spacing w:val="-3"/>
        </w:rPr>
        <w:t>онлайні.</w:t>
      </w:r>
    </w:p>
    <w:p w:rsidR="00664BE7" w:rsidRDefault="00664BE7">
      <w:pPr>
        <w:pStyle w:val="a3"/>
        <w:spacing w:before="6"/>
        <w:ind w:left="0"/>
        <w:jc w:val="left"/>
        <w:rPr>
          <w:sz w:val="9"/>
        </w:rPr>
      </w:pPr>
      <w:r>
        <w:rPr>
          <w:noProof/>
        </w:rPr>
        <w:pict>
          <v:shape id="image9.jpeg" o:spid="_x0000_s1090" type="#_x0000_t75" style="position:absolute;margin-left:96.1pt;margin-top:7.7pt;width:327.4pt;height:193.3pt;z-index:251601408;visibility:visible;mso-wrap-distance-left:0;mso-wrap-distance-right:0;mso-position-horizontal-relative:page">
            <v:imagedata r:id="rId52" o:title=""/>
            <w10:wrap type="topAndBottom" anchorx="page"/>
          </v:shape>
        </w:pict>
      </w:r>
    </w:p>
    <w:p w:rsidR="00664BE7" w:rsidRDefault="00664BE7">
      <w:pPr>
        <w:spacing w:before="24" w:line="237" w:lineRule="auto"/>
        <w:ind w:left="3267" w:right="1983" w:hanging="419"/>
        <w:rPr>
          <w:rFonts w:ascii="Verdana" w:hAnsi="Verdana"/>
          <w:i/>
          <w:sz w:val="20"/>
        </w:rPr>
      </w:pPr>
      <w:r>
        <w:rPr>
          <w:rFonts w:ascii="Verdana" w:hAnsi="Verdana"/>
          <w:i/>
          <w:color w:val="231F20"/>
          <w:w w:val="85"/>
          <w:sz w:val="20"/>
        </w:rPr>
        <w:t>Рис</w:t>
      </w:r>
      <w:r>
        <w:rPr>
          <w:rFonts w:ascii="Verdana" w:hAnsi="Verdana"/>
          <w:i/>
          <w:color w:val="231F20"/>
          <w:spacing w:val="-45"/>
          <w:w w:val="85"/>
          <w:sz w:val="20"/>
        </w:rPr>
        <w:t xml:space="preserve"> </w:t>
      </w:r>
      <w:r>
        <w:rPr>
          <w:rFonts w:ascii="Verdana" w:hAnsi="Verdana"/>
          <w:i/>
          <w:color w:val="231F20"/>
          <w:w w:val="70"/>
          <w:sz w:val="20"/>
        </w:rPr>
        <w:t>.</w:t>
      </w:r>
      <w:r>
        <w:rPr>
          <w:rFonts w:ascii="Verdana" w:hAnsi="Verdana"/>
          <w:i/>
          <w:color w:val="231F20"/>
          <w:spacing w:val="-17"/>
          <w:w w:val="70"/>
          <w:sz w:val="20"/>
        </w:rPr>
        <w:t xml:space="preserve"> </w:t>
      </w:r>
      <w:r>
        <w:rPr>
          <w:rFonts w:ascii="Verdana" w:hAnsi="Verdana"/>
          <w:i/>
          <w:color w:val="231F20"/>
          <w:w w:val="85"/>
          <w:sz w:val="20"/>
        </w:rPr>
        <w:t>1</w:t>
      </w:r>
      <w:r>
        <w:rPr>
          <w:rFonts w:ascii="Verdana" w:hAnsi="Verdana"/>
          <w:i/>
          <w:color w:val="231F20"/>
          <w:spacing w:val="-45"/>
          <w:w w:val="85"/>
          <w:sz w:val="20"/>
        </w:rPr>
        <w:t xml:space="preserve"> </w:t>
      </w:r>
      <w:r>
        <w:rPr>
          <w:rFonts w:ascii="Verdana" w:hAnsi="Verdana"/>
          <w:i/>
          <w:color w:val="231F20"/>
          <w:w w:val="70"/>
          <w:sz w:val="20"/>
        </w:rPr>
        <w:t>.</w:t>
      </w:r>
      <w:r>
        <w:rPr>
          <w:rFonts w:ascii="Verdana" w:hAnsi="Verdana"/>
          <w:i/>
          <w:color w:val="231F20"/>
          <w:spacing w:val="-17"/>
          <w:w w:val="70"/>
          <w:sz w:val="20"/>
        </w:rPr>
        <w:t xml:space="preserve"> </w:t>
      </w:r>
      <w:r>
        <w:rPr>
          <w:rFonts w:ascii="Verdana" w:hAnsi="Verdana"/>
          <w:i/>
          <w:color w:val="231F20"/>
          <w:w w:val="85"/>
          <w:sz w:val="20"/>
        </w:rPr>
        <w:t>Розподіл</w:t>
      </w:r>
      <w:r>
        <w:rPr>
          <w:rFonts w:ascii="Verdana" w:hAnsi="Verdana"/>
          <w:i/>
          <w:color w:val="231F20"/>
          <w:spacing w:val="-27"/>
          <w:w w:val="85"/>
          <w:sz w:val="20"/>
        </w:rPr>
        <w:t xml:space="preserve"> </w:t>
      </w:r>
      <w:r>
        <w:rPr>
          <w:rFonts w:ascii="Verdana" w:hAnsi="Verdana"/>
          <w:i/>
          <w:color w:val="231F20"/>
          <w:w w:val="85"/>
          <w:sz w:val="20"/>
        </w:rPr>
        <w:t>часу</w:t>
      </w:r>
      <w:r>
        <w:rPr>
          <w:rFonts w:ascii="Verdana" w:hAnsi="Verdana"/>
          <w:i/>
          <w:color w:val="231F20"/>
          <w:spacing w:val="-28"/>
          <w:w w:val="85"/>
          <w:sz w:val="20"/>
        </w:rPr>
        <w:t xml:space="preserve"> </w:t>
      </w:r>
      <w:r>
        <w:rPr>
          <w:rFonts w:ascii="Verdana" w:hAnsi="Verdana"/>
          <w:i/>
          <w:color w:val="231F20"/>
          <w:w w:val="85"/>
          <w:sz w:val="20"/>
        </w:rPr>
        <w:t>використання</w:t>
      </w:r>
      <w:r>
        <w:rPr>
          <w:rFonts w:ascii="Verdana" w:hAnsi="Verdana"/>
          <w:i/>
          <w:color w:val="231F20"/>
          <w:spacing w:val="-27"/>
          <w:w w:val="85"/>
          <w:sz w:val="20"/>
        </w:rPr>
        <w:t xml:space="preserve"> </w:t>
      </w:r>
      <w:r>
        <w:rPr>
          <w:rFonts w:ascii="Verdana" w:hAnsi="Verdana"/>
          <w:i/>
          <w:color w:val="231F20"/>
          <w:w w:val="85"/>
          <w:sz w:val="20"/>
        </w:rPr>
        <w:t xml:space="preserve">онлайн-медіа </w:t>
      </w:r>
      <w:r>
        <w:rPr>
          <w:rFonts w:ascii="Verdana" w:hAnsi="Verdana"/>
          <w:i/>
          <w:color w:val="231F20"/>
          <w:w w:val="90"/>
          <w:sz w:val="20"/>
        </w:rPr>
        <w:t>споживачем</w:t>
      </w:r>
      <w:r>
        <w:rPr>
          <w:rFonts w:ascii="Verdana" w:hAnsi="Verdana"/>
          <w:i/>
          <w:color w:val="231F20"/>
          <w:spacing w:val="-32"/>
          <w:w w:val="90"/>
          <w:sz w:val="20"/>
        </w:rPr>
        <w:t xml:space="preserve"> </w:t>
      </w:r>
      <w:r>
        <w:rPr>
          <w:rFonts w:ascii="Verdana" w:hAnsi="Verdana"/>
          <w:i/>
          <w:color w:val="231F20"/>
          <w:w w:val="90"/>
          <w:sz w:val="20"/>
        </w:rPr>
        <w:t>інформації</w:t>
      </w:r>
      <w:r>
        <w:rPr>
          <w:rFonts w:ascii="Verdana" w:hAnsi="Verdana"/>
          <w:i/>
          <w:color w:val="231F20"/>
          <w:spacing w:val="-32"/>
          <w:w w:val="90"/>
          <w:sz w:val="20"/>
        </w:rPr>
        <w:t xml:space="preserve"> </w:t>
      </w:r>
      <w:r>
        <w:rPr>
          <w:rFonts w:ascii="Verdana" w:hAnsi="Verdana"/>
          <w:i/>
          <w:color w:val="231F20"/>
          <w:w w:val="90"/>
          <w:sz w:val="20"/>
        </w:rPr>
        <w:t>упродовж</w:t>
      </w:r>
      <w:r>
        <w:rPr>
          <w:rFonts w:ascii="Verdana" w:hAnsi="Verdana"/>
          <w:i/>
          <w:color w:val="231F20"/>
          <w:spacing w:val="-31"/>
          <w:w w:val="90"/>
          <w:sz w:val="20"/>
        </w:rPr>
        <w:t xml:space="preserve"> </w:t>
      </w:r>
      <w:r>
        <w:rPr>
          <w:rFonts w:ascii="Verdana" w:hAnsi="Verdana"/>
          <w:i/>
          <w:color w:val="231F20"/>
          <w:w w:val="90"/>
          <w:sz w:val="20"/>
        </w:rPr>
        <w:t>доби</w:t>
      </w:r>
    </w:p>
    <w:p w:rsidR="00664BE7" w:rsidRDefault="00664BE7">
      <w:pPr>
        <w:pStyle w:val="a3"/>
        <w:spacing w:before="7"/>
        <w:ind w:left="0"/>
        <w:jc w:val="left"/>
        <w:rPr>
          <w:rFonts w:ascii="Verdana"/>
          <w:i/>
          <w:sz w:val="19"/>
        </w:rPr>
      </w:pPr>
    </w:p>
    <w:p w:rsidR="00664BE7" w:rsidRDefault="00664BE7">
      <w:pPr>
        <w:pStyle w:val="a3"/>
        <w:ind w:right="158" w:firstLine="340"/>
      </w:pPr>
      <w:r>
        <w:rPr>
          <w:color w:val="231F20"/>
          <w:w w:val="105"/>
        </w:rPr>
        <w:t>Медіаплатформа</w:t>
      </w:r>
      <w:r>
        <w:rPr>
          <w:color w:val="231F20"/>
          <w:spacing w:val="-14"/>
          <w:w w:val="105"/>
        </w:rPr>
        <w:t xml:space="preserve"> </w:t>
      </w:r>
      <w:r>
        <w:rPr>
          <w:color w:val="231F20"/>
          <w:w w:val="105"/>
        </w:rPr>
        <w:t>завжди</w:t>
      </w:r>
      <w:r>
        <w:rPr>
          <w:color w:val="231F20"/>
          <w:spacing w:val="-14"/>
          <w:w w:val="105"/>
        </w:rPr>
        <w:t xml:space="preserve"> </w:t>
      </w:r>
      <w:r>
        <w:rPr>
          <w:color w:val="231F20"/>
          <w:w w:val="105"/>
        </w:rPr>
        <w:t>виграє</w:t>
      </w:r>
      <w:r>
        <w:rPr>
          <w:color w:val="231F20"/>
          <w:spacing w:val="-14"/>
          <w:w w:val="105"/>
        </w:rPr>
        <w:t xml:space="preserve"> </w:t>
      </w:r>
      <w:r>
        <w:rPr>
          <w:color w:val="231F20"/>
          <w:w w:val="105"/>
        </w:rPr>
        <w:t>у</w:t>
      </w:r>
      <w:r>
        <w:rPr>
          <w:color w:val="231F20"/>
          <w:spacing w:val="-14"/>
          <w:w w:val="105"/>
        </w:rPr>
        <w:t xml:space="preserve"> </w:t>
      </w:r>
      <w:r>
        <w:rPr>
          <w:color w:val="231F20"/>
          <w:w w:val="105"/>
        </w:rPr>
        <w:t>додатка.</w:t>
      </w:r>
      <w:r>
        <w:rPr>
          <w:color w:val="231F20"/>
          <w:spacing w:val="-14"/>
          <w:w w:val="105"/>
        </w:rPr>
        <w:t xml:space="preserve"> </w:t>
      </w:r>
      <w:r>
        <w:rPr>
          <w:color w:val="231F20"/>
          <w:w w:val="105"/>
        </w:rPr>
        <w:t>Під</w:t>
      </w:r>
      <w:r>
        <w:rPr>
          <w:color w:val="231F20"/>
          <w:spacing w:val="-14"/>
          <w:w w:val="105"/>
        </w:rPr>
        <w:t xml:space="preserve"> </w:t>
      </w:r>
      <w:r>
        <w:rPr>
          <w:color w:val="231F20"/>
          <w:w w:val="105"/>
        </w:rPr>
        <w:t>медіаплатформою</w:t>
      </w:r>
      <w:r>
        <w:rPr>
          <w:color w:val="231F20"/>
          <w:spacing w:val="-14"/>
          <w:w w:val="105"/>
        </w:rPr>
        <w:t xml:space="preserve"> </w:t>
      </w:r>
      <w:r>
        <w:rPr>
          <w:color w:val="231F20"/>
          <w:spacing w:val="-3"/>
          <w:w w:val="105"/>
        </w:rPr>
        <w:t>будемо</w:t>
      </w:r>
      <w:r>
        <w:rPr>
          <w:color w:val="231F20"/>
          <w:spacing w:val="-14"/>
          <w:w w:val="105"/>
        </w:rPr>
        <w:t xml:space="preserve"> </w:t>
      </w:r>
      <w:r>
        <w:rPr>
          <w:color w:val="231F20"/>
          <w:w w:val="105"/>
        </w:rPr>
        <w:t>розу- міти</w:t>
      </w:r>
      <w:r>
        <w:rPr>
          <w:color w:val="231F20"/>
          <w:spacing w:val="-42"/>
          <w:w w:val="105"/>
        </w:rPr>
        <w:t xml:space="preserve"> </w:t>
      </w:r>
      <w:r>
        <w:rPr>
          <w:color w:val="231F20"/>
          <w:w w:val="105"/>
        </w:rPr>
        <w:t>технічно-апаратне</w:t>
      </w:r>
      <w:r>
        <w:rPr>
          <w:color w:val="231F20"/>
          <w:spacing w:val="-42"/>
          <w:w w:val="105"/>
        </w:rPr>
        <w:t xml:space="preserve"> </w:t>
      </w:r>
      <w:r>
        <w:rPr>
          <w:color w:val="231F20"/>
          <w:w w:val="105"/>
        </w:rPr>
        <w:t>середовище</w:t>
      </w:r>
      <w:r>
        <w:rPr>
          <w:color w:val="231F20"/>
          <w:spacing w:val="-41"/>
          <w:w w:val="105"/>
        </w:rPr>
        <w:t xml:space="preserve"> </w:t>
      </w:r>
      <w:r>
        <w:rPr>
          <w:color w:val="231F20"/>
          <w:w w:val="105"/>
        </w:rPr>
        <w:t>для</w:t>
      </w:r>
      <w:r>
        <w:rPr>
          <w:color w:val="231F20"/>
          <w:spacing w:val="-42"/>
          <w:w w:val="105"/>
        </w:rPr>
        <w:t xml:space="preserve"> </w:t>
      </w:r>
      <w:r>
        <w:rPr>
          <w:color w:val="231F20"/>
          <w:w w:val="105"/>
        </w:rPr>
        <w:t>поширення</w:t>
      </w:r>
      <w:r>
        <w:rPr>
          <w:color w:val="231F20"/>
          <w:spacing w:val="-41"/>
          <w:w w:val="105"/>
        </w:rPr>
        <w:t xml:space="preserve"> </w:t>
      </w:r>
      <w:r>
        <w:rPr>
          <w:color w:val="231F20"/>
          <w:w w:val="105"/>
        </w:rPr>
        <w:t>медійного</w:t>
      </w:r>
      <w:r>
        <w:rPr>
          <w:color w:val="231F20"/>
          <w:spacing w:val="-42"/>
          <w:w w:val="105"/>
        </w:rPr>
        <w:t xml:space="preserve"> </w:t>
      </w:r>
      <w:r>
        <w:rPr>
          <w:color w:val="231F20"/>
          <w:w w:val="105"/>
        </w:rPr>
        <w:t>контенту.</w:t>
      </w:r>
      <w:r>
        <w:rPr>
          <w:color w:val="231F20"/>
          <w:spacing w:val="-41"/>
          <w:w w:val="105"/>
        </w:rPr>
        <w:t xml:space="preserve"> </w:t>
      </w:r>
      <w:r>
        <w:rPr>
          <w:color w:val="231F20"/>
          <w:spacing w:val="-3"/>
          <w:w w:val="105"/>
        </w:rPr>
        <w:t>Це</w:t>
      </w:r>
      <w:r>
        <w:rPr>
          <w:color w:val="231F20"/>
          <w:spacing w:val="-42"/>
          <w:w w:val="105"/>
        </w:rPr>
        <w:t xml:space="preserve"> </w:t>
      </w:r>
      <w:r>
        <w:rPr>
          <w:color w:val="231F20"/>
          <w:w w:val="105"/>
        </w:rPr>
        <w:t>правило</w:t>
      </w:r>
    </w:p>
    <w:p w:rsidR="00664BE7" w:rsidRDefault="00664BE7">
      <w:pPr>
        <w:sectPr w:rsidR="00664BE7">
          <w:headerReference w:type="even" r:id="rId53"/>
          <w:headerReference w:type="default" r:id="rId54"/>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спрацьовує</w:t>
      </w:r>
      <w:r>
        <w:rPr>
          <w:color w:val="231F20"/>
          <w:spacing w:val="-6"/>
        </w:rPr>
        <w:t xml:space="preserve"> </w:t>
      </w:r>
      <w:r>
        <w:rPr>
          <w:color w:val="231F20"/>
        </w:rPr>
        <w:t>як</w:t>
      </w:r>
      <w:r>
        <w:rPr>
          <w:color w:val="231F20"/>
          <w:spacing w:val="-5"/>
        </w:rPr>
        <w:t xml:space="preserve"> </w:t>
      </w:r>
      <w:r>
        <w:rPr>
          <w:color w:val="231F20"/>
        </w:rPr>
        <w:t>у</w:t>
      </w:r>
      <w:r>
        <w:rPr>
          <w:color w:val="231F20"/>
          <w:spacing w:val="-6"/>
        </w:rPr>
        <w:t xml:space="preserve"> </w:t>
      </w:r>
      <w:r>
        <w:rPr>
          <w:color w:val="231F20"/>
        </w:rPr>
        <w:t>програмному</w:t>
      </w:r>
      <w:r>
        <w:rPr>
          <w:color w:val="231F20"/>
          <w:spacing w:val="-7"/>
        </w:rPr>
        <w:t xml:space="preserve"> </w:t>
      </w:r>
      <w:r>
        <w:rPr>
          <w:color w:val="231F20"/>
        </w:rPr>
        <w:t>забезпеченні,</w:t>
      </w:r>
      <w:r>
        <w:rPr>
          <w:color w:val="231F20"/>
          <w:spacing w:val="-6"/>
        </w:rPr>
        <w:t xml:space="preserve"> </w:t>
      </w:r>
      <w:r>
        <w:rPr>
          <w:color w:val="231F20"/>
        </w:rPr>
        <w:t>так</w:t>
      </w:r>
      <w:r>
        <w:rPr>
          <w:color w:val="231F20"/>
          <w:spacing w:val="-6"/>
        </w:rPr>
        <w:t xml:space="preserve"> </w:t>
      </w:r>
      <w:r>
        <w:rPr>
          <w:color w:val="231F20"/>
        </w:rPr>
        <w:t>і</w:t>
      </w:r>
      <w:r>
        <w:rPr>
          <w:color w:val="231F20"/>
          <w:spacing w:val="-5"/>
        </w:rPr>
        <w:t xml:space="preserve"> </w:t>
      </w:r>
      <w:r>
        <w:rPr>
          <w:color w:val="231F20"/>
        </w:rPr>
        <w:t>в</w:t>
      </w:r>
      <w:r>
        <w:rPr>
          <w:color w:val="231F20"/>
          <w:spacing w:val="-6"/>
        </w:rPr>
        <w:t xml:space="preserve"> </w:t>
      </w:r>
      <w:r>
        <w:rPr>
          <w:color w:val="231F20"/>
        </w:rPr>
        <w:t>апаратному</w:t>
      </w:r>
      <w:r>
        <w:rPr>
          <w:color w:val="231F20"/>
          <w:spacing w:val="-5"/>
        </w:rPr>
        <w:t xml:space="preserve"> </w:t>
      </w:r>
      <w:r>
        <w:rPr>
          <w:color w:val="231F20"/>
        </w:rPr>
        <w:t>середовищі.</w:t>
      </w:r>
      <w:r>
        <w:rPr>
          <w:color w:val="231F20"/>
          <w:spacing w:val="-6"/>
        </w:rPr>
        <w:t xml:space="preserve"> </w:t>
      </w:r>
      <w:r>
        <w:rPr>
          <w:color w:val="231F20"/>
        </w:rPr>
        <w:t>Цим</w:t>
      </w:r>
      <w:r>
        <w:rPr>
          <w:color w:val="231F20"/>
          <w:spacing w:val="-5"/>
        </w:rPr>
        <w:t xml:space="preserve"> </w:t>
      </w:r>
      <w:r>
        <w:rPr>
          <w:color w:val="231F20"/>
          <w:spacing w:val="-3"/>
        </w:rPr>
        <w:t xml:space="preserve">мож- </w:t>
      </w:r>
      <w:r>
        <w:rPr>
          <w:color w:val="231F20"/>
        </w:rPr>
        <w:t>на пояснити стрімке розповсюдження touch-технологій або відеохостингових сервісів для</w:t>
      </w:r>
      <w:r>
        <w:rPr>
          <w:color w:val="231F20"/>
          <w:spacing w:val="-9"/>
        </w:rPr>
        <w:t xml:space="preserve"> </w:t>
      </w:r>
      <w:r>
        <w:rPr>
          <w:color w:val="231F20"/>
        </w:rPr>
        <w:t>мобільних</w:t>
      </w:r>
      <w:r>
        <w:rPr>
          <w:color w:val="231F20"/>
          <w:spacing w:val="-9"/>
        </w:rPr>
        <w:t xml:space="preserve"> </w:t>
      </w:r>
      <w:r>
        <w:rPr>
          <w:color w:val="231F20"/>
        </w:rPr>
        <w:t>пристроїв.</w:t>
      </w:r>
      <w:r>
        <w:rPr>
          <w:color w:val="231F20"/>
          <w:spacing w:val="-9"/>
        </w:rPr>
        <w:t xml:space="preserve"> </w:t>
      </w:r>
      <w:r>
        <w:rPr>
          <w:color w:val="231F20"/>
        </w:rPr>
        <w:t>Наведемо</w:t>
      </w:r>
      <w:r>
        <w:rPr>
          <w:color w:val="231F20"/>
          <w:spacing w:val="-9"/>
        </w:rPr>
        <w:t xml:space="preserve"> </w:t>
      </w:r>
      <w:r>
        <w:rPr>
          <w:color w:val="231F20"/>
        </w:rPr>
        <w:t>деякі</w:t>
      </w:r>
      <w:r>
        <w:rPr>
          <w:color w:val="231F20"/>
          <w:spacing w:val="-8"/>
        </w:rPr>
        <w:t xml:space="preserve"> </w:t>
      </w:r>
      <w:r>
        <w:rPr>
          <w:color w:val="231F20"/>
        </w:rPr>
        <w:t>факти</w:t>
      </w:r>
      <w:r>
        <w:rPr>
          <w:color w:val="231F20"/>
          <w:spacing w:val="-9"/>
        </w:rPr>
        <w:t xml:space="preserve"> </w:t>
      </w:r>
      <w:r>
        <w:rPr>
          <w:color w:val="231F20"/>
        </w:rPr>
        <w:t>з</w:t>
      </w:r>
      <w:r>
        <w:rPr>
          <w:color w:val="231F20"/>
          <w:spacing w:val="-9"/>
        </w:rPr>
        <w:t xml:space="preserve"> </w:t>
      </w:r>
      <w:r>
        <w:rPr>
          <w:color w:val="231F20"/>
        </w:rPr>
        <w:t>останніх</w:t>
      </w:r>
      <w:r>
        <w:rPr>
          <w:color w:val="231F20"/>
          <w:spacing w:val="-9"/>
        </w:rPr>
        <w:t xml:space="preserve"> </w:t>
      </w:r>
      <w:r>
        <w:rPr>
          <w:color w:val="231F20"/>
        </w:rPr>
        <w:t>досліджень</w:t>
      </w:r>
      <w:r>
        <w:rPr>
          <w:color w:val="231F20"/>
          <w:spacing w:val="-9"/>
        </w:rPr>
        <w:t xml:space="preserve"> </w:t>
      </w:r>
      <w:r>
        <w:rPr>
          <w:color w:val="231F20"/>
        </w:rPr>
        <w:t>[11]:</w:t>
      </w:r>
    </w:p>
    <w:p w:rsidR="00664BE7" w:rsidRDefault="00664BE7">
      <w:pPr>
        <w:pStyle w:val="a5"/>
        <w:numPr>
          <w:ilvl w:val="0"/>
          <w:numId w:val="66"/>
        </w:numPr>
        <w:tabs>
          <w:tab w:val="left" w:pos="1581"/>
        </w:tabs>
        <w:spacing w:line="237" w:lineRule="auto"/>
        <w:ind w:right="156" w:firstLine="340"/>
        <w:jc w:val="left"/>
        <w:rPr>
          <w:sz w:val="20"/>
        </w:rPr>
      </w:pPr>
      <w:r>
        <w:rPr>
          <w:color w:val="231F20"/>
          <w:spacing w:val="-6"/>
          <w:sz w:val="20"/>
        </w:rPr>
        <w:t xml:space="preserve">Усе </w:t>
      </w:r>
      <w:r>
        <w:rPr>
          <w:color w:val="231F20"/>
          <w:sz w:val="20"/>
        </w:rPr>
        <w:t>менше часу витрачається на читання паперових видань, таких як газети та книги.</w:t>
      </w:r>
    </w:p>
    <w:p w:rsidR="00664BE7" w:rsidRDefault="00664BE7">
      <w:pPr>
        <w:pStyle w:val="a5"/>
        <w:numPr>
          <w:ilvl w:val="0"/>
          <w:numId w:val="66"/>
        </w:numPr>
        <w:tabs>
          <w:tab w:val="left" w:pos="1561"/>
        </w:tabs>
        <w:spacing w:line="241" w:lineRule="exact"/>
        <w:ind w:left="1560" w:right="0" w:hanging="201"/>
        <w:jc w:val="left"/>
        <w:rPr>
          <w:sz w:val="20"/>
        </w:rPr>
      </w:pPr>
      <w:r>
        <w:rPr>
          <w:color w:val="231F20"/>
          <w:sz w:val="20"/>
        </w:rPr>
        <w:t>Щодня</w:t>
      </w:r>
      <w:r>
        <w:rPr>
          <w:color w:val="231F20"/>
          <w:spacing w:val="-23"/>
          <w:sz w:val="20"/>
        </w:rPr>
        <w:t xml:space="preserve"> </w:t>
      </w:r>
      <w:r>
        <w:rPr>
          <w:color w:val="231F20"/>
          <w:sz w:val="20"/>
        </w:rPr>
        <w:t>людина</w:t>
      </w:r>
      <w:r>
        <w:rPr>
          <w:color w:val="231F20"/>
          <w:spacing w:val="-23"/>
          <w:sz w:val="20"/>
        </w:rPr>
        <w:t xml:space="preserve"> </w:t>
      </w:r>
      <w:r>
        <w:rPr>
          <w:color w:val="231F20"/>
          <w:sz w:val="20"/>
        </w:rPr>
        <w:t>(у</w:t>
      </w:r>
      <w:r>
        <w:rPr>
          <w:color w:val="231F20"/>
          <w:spacing w:val="-24"/>
          <w:sz w:val="20"/>
        </w:rPr>
        <w:t xml:space="preserve"> </w:t>
      </w:r>
      <w:r>
        <w:rPr>
          <w:color w:val="231F20"/>
          <w:sz w:val="20"/>
        </w:rPr>
        <w:t>США)</w:t>
      </w:r>
      <w:r>
        <w:rPr>
          <w:color w:val="231F20"/>
          <w:spacing w:val="-24"/>
          <w:sz w:val="20"/>
        </w:rPr>
        <w:t xml:space="preserve"> </w:t>
      </w:r>
      <w:r>
        <w:rPr>
          <w:color w:val="231F20"/>
          <w:sz w:val="20"/>
        </w:rPr>
        <w:t>проводить</w:t>
      </w:r>
      <w:r>
        <w:rPr>
          <w:color w:val="231F20"/>
          <w:spacing w:val="-23"/>
          <w:sz w:val="20"/>
        </w:rPr>
        <w:t xml:space="preserve"> </w:t>
      </w:r>
      <w:r>
        <w:rPr>
          <w:color w:val="231F20"/>
          <w:sz w:val="20"/>
        </w:rPr>
        <w:t>біля</w:t>
      </w:r>
      <w:r>
        <w:rPr>
          <w:color w:val="231F20"/>
          <w:spacing w:val="-23"/>
          <w:sz w:val="20"/>
        </w:rPr>
        <w:t xml:space="preserve"> </w:t>
      </w:r>
      <w:r>
        <w:rPr>
          <w:color w:val="231F20"/>
          <w:sz w:val="20"/>
        </w:rPr>
        <w:t>різних</w:t>
      </w:r>
      <w:r>
        <w:rPr>
          <w:color w:val="231F20"/>
          <w:spacing w:val="-24"/>
          <w:sz w:val="20"/>
        </w:rPr>
        <w:t xml:space="preserve"> </w:t>
      </w:r>
      <w:r>
        <w:rPr>
          <w:color w:val="231F20"/>
          <w:sz w:val="20"/>
        </w:rPr>
        <w:t>екранів</w:t>
      </w:r>
      <w:r>
        <w:rPr>
          <w:color w:val="231F20"/>
          <w:spacing w:val="-24"/>
          <w:sz w:val="20"/>
        </w:rPr>
        <w:t xml:space="preserve"> </w:t>
      </w:r>
      <w:r>
        <w:rPr>
          <w:color w:val="231F20"/>
          <w:sz w:val="20"/>
        </w:rPr>
        <w:t>2</w:t>
      </w:r>
      <w:r>
        <w:rPr>
          <w:color w:val="231F20"/>
          <w:spacing w:val="-23"/>
          <w:sz w:val="20"/>
        </w:rPr>
        <w:t xml:space="preserve"> </w:t>
      </w:r>
      <w:r>
        <w:rPr>
          <w:color w:val="231F20"/>
          <w:sz w:val="20"/>
        </w:rPr>
        <w:t>години</w:t>
      </w:r>
      <w:r>
        <w:rPr>
          <w:color w:val="231F20"/>
          <w:spacing w:val="-23"/>
          <w:sz w:val="20"/>
        </w:rPr>
        <w:t xml:space="preserve"> </w:t>
      </w:r>
      <w:r>
        <w:rPr>
          <w:color w:val="231F20"/>
          <w:sz w:val="20"/>
        </w:rPr>
        <w:t>і</w:t>
      </w:r>
      <w:r>
        <w:rPr>
          <w:color w:val="231F20"/>
          <w:spacing w:val="-23"/>
          <w:sz w:val="20"/>
        </w:rPr>
        <w:t xml:space="preserve"> </w:t>
      </w:r>
      <w:r>
        <w:rPr>
          <w:color w:val="231F20"/>
          <w:sz w:val="20"/>
        </w:rPr>
        <w:t>9</w:t>
      </w:r>
      <w:r>
        <w:rPr>
          <w:color w:val="231F20"/>
          <w:spacing w:val="-22"/>
          <w:sz w:val="20"/>
        </w:rPr>
        <w:t xml:space="preserve"> </w:t>
      </w:r>
      <w:r>
        <w:rPr>
          <w:color w:val="231F20"/>
          <w:sz w:val="20"/>
        </w:rPr>
        <w:t>хвилин</w:t>
      </w:r>
      <w:r>
        <w:rPr>
          <w:color w:val="231F20"/>
          <w:spacing w:val="-23"/>
          <w:sz w:val="20"/>
        </w:rPr>
        <w:t xml:space="preserve"> </w:t>
      </w:r>
      <w:r>
        <w:rPr>
          <w:color w:val="231F20"/>
          <w:sz w:val="20"/>
        </w:rPr>
        <w:t>(рис.1).</w:t>
      </w:r>
    </w:p>
    <w:p w:rsidR="00664BE7" w:rsidRDefault="00664BE7">
      <w:pPr>
        <w:pStyle w:val="a5"/>
        <w:numPr>
          <w:ilvl w:val="0"/>
          <w:numId w:val="66"/>
        </w:numPr>
        <w:tabs>
          <w:tab w:val="left" w:pos="1597"/>
        </w:tabs>
        <w:ind w:right="157" w:firstLine="340"/>
        <w:jc w:val="left"/>
        <w:rPr>
          <w:sz w:val="20"/>
        </w:rPr>
      </w:pPr>
      <w:r>
        <w:rPr>
          <w:color w:val="231F20"/>
          <w:sz w:val="20"/>
        </w:rPr>
        <w:t>Користувач починає свій день із маленького екрану смартфона або планшета та</w:t>
      </w:r>
      <w:r>
        <w:rPr>
          <w:color w:val="231F20"/>
          <w:spacing w:val="-14"/>
          <w:sz w:val="20"/>
        </w:rPr>
        <w:t xml:space="preserve"> </w:t>
      </w:r>
      <w:r>
        <w:rPr>
          <w:color w:val="231F20"/>
          <w:sz w:val="20"/>
        </w:rPr>
        <w:t>закінчує</w:t>
      </w:r>
      <w:r>
        <w:rPr>
          <w:color w:val="231F20"/>
          <w:spacing w:val="-13"/>
          <w:sz w:val="20"/>
        </w:rPr>
        <w:t xml:space="preserve"> </w:t>
      </w:r>
      <w:r>
        <w:rPr>
          <w:color w:val="231F20"/>
          <w:sz w:val="20"/>
        </w:rPr>
        <w:t>його</w:t>
      </w:r>
      <w:r>
        <w:rPr>
          <w:color w:val="231F20"/>
          <w:spacing w:val="-13"/>
          <w:sz w:val="20"/>
        </w:rPr>
        <w:t xml:space="preserve"> </w:t>
      </w:r>
      <w:r>
        <w:rPr>
          <w:color w:val="231F20"/>
          <w:sz w:val="20"/>
        </w:rPr>
        <w:t>біля</w:t>
      </w:r>
      <w:r>
        <w:rPr>
          <w:color w:val="231F20"/>
          <w:spacing w:val="-13"/>
          <w:sz w:val="20"/>
        </w:rPr>
        <w:t xml:space="preserve"> </w:t>
      </w:r>
      <w:r>
        <w:rPr>
          <w:color w:val="231F20"/>
          <w:sz w:val="20"/>
        </w:rPr>
        <w:t>великого</w:t>
      </w:r>
      <w:r>
        <w:rPr>
          <w:color w:val="231F20"/>
          <w:spacing w:val="-14"/>
          <w:sz w:val="20"/>
        </w:rPr>
        <w:t xml:space="preserve"> </w:t>
      </w:r>
      <w:r>
        <w:rPr>
          <w:color w:val="231F20"/>
          <w:sz w:val="20"/>
        </w:rPr>
        <w:t>екрану</w:t>
      </w:r>
      <w:r>
        <w:rPr>
          <w:color w:val="231F20"/>
          <w:spacing w:val="-13"/>
          <w:sz w:val="20"/>
        </w:rPr>
        <w:t xml:space="preserve"> </w:t>
      </w:r>
      <w:r>
        <w:rPr>
          <w:color w:val="231F20"/>
          <w:sz w:val="20"/>
        </w:rPr>
        <w:t>настільного</w:t>
      </w:r>
      <w:r>
        <w:rPr>
          <w:color w:val="231F20"/>
          <w:spacing w:val="-13"/>
          <w:sz w:val="20"/>
        </w:rPr>
        <w:t xml:space="preserve"> </w:t>
      </w:r>
      <w:r>
        <w:rPr>
          <w:color w:val="231F20"/>
          <w:sz w:val="20"/>
        </w:rPr>
        <w:t>комп’ютера</w:t>
      </w:r>
      <w:r>
        <w:rPr>
          <w:color w:val="231F20"/>
          <w:spacing w:val="-14"/>
          <w:sz w:val="20"/>
        </w:rPr>
        <w:t xml:space="preserve"> </w:t>
      </w:r>
      <w:r>
        <w:rPr>
          <w:color w:val="231F20"/>
          <w:sz w:val="20"/>
        </w:rPr>
        <w:t>чи</w:t>
      </w:r>
      <w:r>
        <w:rPr>
          <w:color w:val="231F20"/>
          <w:spacing w:val="-13"/>
          <w:sz w:val="20"/>
        </w:rPr>
        <w:t xml:space="preserve"> </w:t>
      </w:r>
      <w:r>
        <w:rPr>
          <w:color w:val="231F20"/>
          <w:sz w:val="20"/>
        </w:rPr>
        <w:t>телевізора</w:t>
      </w:r>
      <w:r>
        <w:rPr>
          <w:color w:val="231F20"/>
          <w:spacing w:val="-13"/>
          <w:sz w:val="20"/>
        </w:rPr>
        <w:t xml:space="preserve"> </w:t>
      </w:r>
      <w:r>
        <w:rPr>
          <w:color w:val="231F20"/>
          <w:sz w:val="20"/>
        </w:rPr>
        <w:t>(рис.</w:t>
      </w:r>
      <w:r>
        <w:rPr>
          <w:color w:val="231F20"/>
          <w:spacing w:val="-13"/>
          <w:sz w:val="20"/>
        </w:rPr>
        <w:t xml:space="preserve"> </w:t>
      </w:r>
      <w:r>
        <w:rPr>
          <w:color w:val="231F20"/>
          <w:sz w:val="20"/>
        </w:rPr>
        <w:t>2).</w:t>
      </w:r>
    </w:p>
    <w:p w:rsidR="00664BE7" w:rsidRDefault="00664BE7">
      <w:pPr>
        <w:pStyle w:val="a3"/>
        <w:spacing w:before="2"/>
        <w:ind w:left="0"/>
        <w:jc w:val="left"/>
        <w:rPr>
          <w:sz w:val="16"/>
        </w:rPr>
      </w:pPr>
      <w:r>
        <w:rPr>
          <w:noProof/>
        </w:rPr>
        <w:pict>
          <v:shape id="image10.jpeg" o:spid="_x0000_s1091" type="#_x0000_t75" style="position:absolute;margin-left:70.85pt;margin-top:11.75pt;width:365.85pt;height:231.3pt;z-index:251602432;visibility:visible;mso-wrap-distance-left:0;mso-wrap-distance-right:0;mso-position-horizontal-relative:page">
            <v:imagedata r:id="rId55" o:title=""/>
            <w10:wrap type="topAndBottom" anchorx="page"/>
          </v:shape>
        </w:pict>
      </w:r>
    </w:p>
    <w:p w:rsidR="00664BE7" w:rsidRDefault="00664BE7">
      <w:pPr>
        <w:spacing w:before="150"/>
        <w:ind w:left="1547"/>
        <w:rPr>
          <w:rFonts w:ascii="Verdana" w:hAnsi="Verdana"/>
          <w:i/>
          <w:sz w:val="20"/>
        </w:rPr>
      </w:pPr>
      <w:r>
        <w:rPr>
          <w:rFonts w:ascii="Verdana" w:hAnsi="Verdana"/>
          <w:i/>
          <w:color w:val="231F20"/>
          <w:w w:val="90"/>
          <w:sz w:val="20"/>
        </w:rPr>
        <w:t>Рис</w:t>
      </w:r>
      <w:r>
        <w:rPr>
          <w:rFonts w:ascii="Verdana" w:hAnsi="Verdana"/>
          <w:i/>
          <w:color w:val="231F20"/>
          <w:spacing w:val="-53"/>
          <w:w w:val="90"/>
          <w:sz w:val="20"/>
        </w:rPr>
        <w:t xml:space="preserve"> </w:t>
      </w:r>
      <w:r>
        <w:rPr>
          <w:rFonts w:ascii="Verdana" w:hAnsi="Verdana"/>
          <w:i/>
          <w:color w:val="231F20"/>
          <w:w w:val="70"/>
          <w:sz w:val="20"/>
        </w:rPr>
        <w:t>.</w:t>
      </w:r>
      <w:r>
        <w:rPr>
          <w:rFonts w:ascii="Verdana" w:hAnsi="Verdana"/>
          <w:i/>
          <w:color w:val="231F20"/>
          <w:spacing w:val="-26"/>
          <w:w w:val="70"/>
          <w:sz w:val="20"/>
        </w:rPr>
        <w:t xml:space="preserve"> </w:t>
      </w:r>
      <w:r>
        <w:rPr>
          <w:rFonts w:ascii="Verdana" w:hAnsi="Verdana"/>
          <w:i/>
          <w:color w:val="231F20"/>
          <w:w w:val="90"/>
          <w:sz w:val="20"/>
        </w:rPr>
        <w:t>2</w:t>
      </w:r>
      <w:r>
        <w:rPr>
          <w:rFonts w:ascii="Verdana" w:hAnsi="Verdana"/>
          <w:i/>
          <w:color w:val="231F20"/>
          <w:spacing w:val="-53"/>
          <w:w w:val="90"/>
          <w:sz w:val="20"/>
        </w:rPr>
        <w:t xml:space="preserve"> </w:t>
      </w:r>
      <w:r>
        <w:rPr>
          <w:rFonts w:ascii="Verdana" w:hAnsi="Verdana"/>
          <w:i/>
          <w:color w:val="231F20"/>
          <w:w w:val="70"/>
          <w:sz w:val="20"/>
        </w:rPr>
        <w:t>.</w:t>
      </w:r>
      <w:r>
        <w:rPr>
          <w:rFonts w:ascii="Verdana" w:hAnsi="Verdana"/>
          <w:i/>
          <w:color w:val="231F20"/>
          <w:spacing w:val="-25"/>
          <w:w w:val="70"/>
          <w:sz w:val="20"/>
        </w:rPr>
        <w:t xml:space="preserve"> </w:t>
      </w:r>
      <w:r>
        <w:rPr>
          <w:rFonts w:ascii="Verdana" w:hAnsi="Verdana"/>
          <w:i/>
          <w:color w:val="231F20"/>
          <w:w w:val="90"/>
          <w:sz w:val="20"/>
        </w:rPr>
        <w:t>Більшість</w:t>
      </w:r>
      <w:r>
        <w:rPr>
          <w:rFonts w:ascii="Verdana" w:hAnsi="Verdana"/>
          <w:i/>
          <w:color w:val="231F20"/>
          <w:spacing w:val="-40"/>
          <w:w w:val="90"/>
          <w:sz w:val="20"/>
        </w:rPr>
        <w:t xml:space="preserve"> </w:t>
      </w:r>
      <w:r>
        <w:rPr>
          <w:rFonts w:ascii="Verdana" w:hAnsi="Verdana"/>
          <w:i/>
          <w:color w:val="231F20"/>
          <w:w w:val="90"/>
          <w:sz w:val="20"/>
        </w:rPr>
        <w:t>користувачів</w:t>
      </w:r>
      <w:r>
        <w:rPr>
          <w:rFonts w:ascii="Verdana" w:hAnsi="Verdana"/>
          <w:i/>
          <w:color w:val="231F20"/>
          <w:spacing w:val="-40"/>
          <w:w w:val="90"/>
          <w:sz w:val="20"/>
        </w:rPr>
        <w:t xml:space="preserve"> </w:t>
      </w:r>
      <w:r>
        <w:rPr>
          <w:rFonts w:ascii="Verdana" w:hAnsi="Verdana"/>
          <w:i/>
          <w:color w:val="231F20"/>
          <w:w w:val="90"/>
          <w:sz w:val="20"/>
        </w:rPr>
        <w:t>починають</w:t>
      </w:r>
      <w:r>
        <w:rPr>
          <w:rFonts w:ascii="Verdana" w:hAnsi="Verdana"/>
          <w:i/>
          <w:color w:val="231F20"/>
          <w:spacing w:val="-39"/>
          <w:w w:val="90"/>
          <w:sz w:val="20"/>
        </w:rPr>
        <w:t xml:space="preserve"> </w:t>
      </w:r>
      <w:r>
        <w:rPr>
          <w:rFonts w:ascii="Verdana" w:hAnsi="Verdana"/>
          <w:i/>
          <w:color w:val="231F20"/>
          <w:w w:val="90"/>
          <w:sz w:val="20"/>
        </w:rPr>
        <w:t>відвідування</w:t>
      </w:r>
      <w:r>
        <w:rPr>
          <w:rFonts w:ascii="Verdana" w:hAnsi="Verdana"/>
          <w:i/>
          <w:color w:val="231F20"/>
          <w:spacing w:val="-40"/>
          <w:w w:val="90"/>
          <w:sz w:val="20"/>
        </w:rPr>
        <w:t xml:space="preserve"> </w:t>
      </w:r>
      <w:r>
        <w:rPr>
          <w:rFonts w:ascii="Verdana" w:hAnsi="Verdana"/>
          <w:i/>
          <w:color w:val="231F20"/>
          <w:w w:val="90"/>
          <w:sz w:val="20"/>
        </w:rPr>
        <w:t>веб-ресурсів</w:t>
      </w:r>
      <w:r>
        <w:rPr>
          <w:rFonts w:ascii="Verdana" w:hAnsi="Verdana"/>
          <w:i/>
          <w:color w:val="231F20"/>
          <w:spacing w:val="-39"/>
          <w:w w:val="90"/>
          <w:sz w:val="20"/>
        </w:rPr>
        <w:t xml:space="preserve"> </w:t>
      </w:r>
      <w:r>
        <w:rPr>
          <w:rFonts w:ascii="Verdana" w:hAnsi="Verdana"/>
          <w:i/>
          <w:color w:val="231F20"/>
          <w:w w:val="90"/>
          <w:sz w:val="20"/>
        </w:rPr>
        <w:t>зі</w:t>
      </w:r>
      <w:r>
        <w:rPr>
          <w:rFonts w:ascii="Verdana" w:hAnsi="Verdana"/>
          <w:i/>
          <w:color w:val="231F20"/>
          <w:spacing w:val="-40"/>
          <w:w w:val="90"/>
          <w:sz w:val="20"/>
        </w:rPr>
        <w:t xml:space="preserve"> </w:t>
      </w:r>
      <w:r>
        <w:rPr>
          <w:rFonts w:ascii="Verdana" w:hAnsi="Verdana"/>
          <w:i/>
          <w:color w:val="231F20"/>
          <w:w w:val="90"/>
          <w:sz w:val="20"/>
        </w:rPr>
        <w:t>смартфона</w:t>
      </w:r>
    </w:p>
    <w:p w:rsidR="00664BE7" w:rsidRDefault="00664BE7">
      <w:pPr>
        <w:pStyle w:val="a3"/>
        <w:spacing w:before="7"/>
        <w:ind w:left="0"/>
        <w:jc w:val="left"/>
        <w:rPr>
          <w:rFonts w:ascii="Verdana"/>
          <w:i/>
          <w:sz w:val="19"/>
        </w:rPr>
      </w:pPr>
    </w:p>
    <w:p w:rsidR="00664BE7" w:rsidRDefault="00664BE7">
      <w:pPr>
        <w:pStyle w:val="a3"/>
        <w:ind w:right="157" w:firstLine="340"/>
      </w:pPr>
      <w:r>
        <w:rPr>
          <w:color w:val="231F20"/>
          <w:w w:val="105"/>
        </w:rPr>
        <w:t>Сучасна</w:t>
      </w:r>
      <w:r>
        <w:rPr>
          <w:color w:val="231F20"/>
          <w:spacing w:val="-44"/>
          <w:w w:val="105"/>
        </w:rPr>
        <w:t xml:space="preserve"> </w:t>
      </w:r>
      <w:r>
        <w:rPr>
          <w:color w:val="231F20"/>
          <w:w w:val="105"/>
        </w:rPr>
        <w:t>інтернет-аудиторія</w:t>
      </w:r>
      <w:r>
        <w:rPr>
          <w:color w:val="231F20"/>
          <w:spacing w:val="-43"/>
          <w:w w:val="105"/>
        </w:rPr>
        <w:t xml:space="preserve"> </w:t>
      </w:r>
      <w:r>
        <w:rPr>
          <w:color w:val="231F20"/>
          <w:w w:val="105"/>
        </w:rPr>
        <w:t>є</w:t>
      </w:r>
      <w:r>
        <w:rPr>
          <w:color w:val="231F20"/>
          <w:spacing w:val="-43"/>
          <w:w w:val="105"/>
        </w:rPr>
        <w:t xml:space="preserve"> </w:t>
      </w:r>
      <w:r>
        <w:rPr>
          <w:color w:val="231F20"/>
          <w:spacing w:val="-3"/>
          <w:w w:val="105"/>
        </w:rPr>
        <w:t>мультиекранною</w:t>
      </w:r>
      <w:r>
        <w:rPr>
          <w:color w:val="231F20"/>
          <w:spacing w:val="-43"/>
          <w:w w:val="105"/>
        </w:rPr>
        <w:t xml:space="preserve"> </w:t>
      </w:r>
      <w:r>
        <w:rPr>
          <w:color w:val="231F20"/>
          <w:w w:val="105"/>
        </w:rPr>
        <w:t>або</w:t>
      </w:r>
      <w:r>
        <w:rPr>
          <w:color w:val="231F20"/>
          <w:spacing w:val="-43"/>
          <w:w w:val="105"/>
        </w:rPr>
        <w:t xml:space="preserve"> </w:t>
      </w:r>
      <w:r>
        <w:rPr>
          <w:color w:val="231F20"/>
          <w:spacing w:val="-3"/>
          <w:w w:val="105"/>
        </w:rPr>
        <w:t>мультиплатформною</w:t>
      </w:r>
      <w:r>
        <w:rPr>
          <w:color w:val="231F20"/>
          <w:spacing w:val="-44"/>
          <w:w w:val="105"/>
        </w:rPr>
        <w:t xml:space="preserve"> </w:t>
      </w:r>
      <w:r>
        <w:rPr>
          <w:color w:val="231F20"/>
          <w:w w:val="105"/>
        </w:rPr>
        <w:t>[1].</w:t>
      </w:r>
      <w:r>
        <w:rPr>
          <w:color w:val="231F20"/>
          <w:spacing w:val="-43"/>
          <w:w w:val="105"/>
        </w:rPr>
        <w:t xml:space="preserve"> </w:t>
      </w:r>
      <w:r>
        <w:rPr>
          <w:color w:val="231F20"/>
          <w:w w:val="105"/>
        </w:rPr>
        <w:t xml:space="preserve">Біль- шість споживачів медіаінформації отримують </w:t>
      </w:r>
      <w:r>
        <w:rPr>
          <w:color w:val="231F20"/>
          <w:spacing w:val="5"/>
          <w:w w:val="105"/>
        </w:rPr>
        <w:t xml:space="preserve">її </w:t>
      </w:r>
      <w:r>
        <w:rPr>
          <w:color w:val="231F20"/>
          <w:w w:val="105"/>
        </w:rPr>
        <w:t>з екранів комп’ютера, планшета, смартфона</w:t>
      </w:r>
      <w:r>
        <w:rPr>
          <w:color w:val="231F20"/>
          <w:spacing w:val="-22"/>
          <w:w w:val="105"/>
        </w:rPr>
        <w:t xml:space="preserve"> </w:t>
      </w:r>
      <w:r>
        <w:rPr>
          <w:color w:val="231F20"/>
          <w:w w:val="105"/>
        </w:rPr>
        <w:t>та</w:t>
      </w:r>
      <w:r>
        <w:rPr>
          <w:color w:val="231F20"/>
          <w:spacing w:val="-22"/>
          <w:w w:val="105"/>
        </w:rPr>
        <w:t xml:space="preserve"> </w:t>
      </w:r>
      <w:r>
        <w:rPr>
          <w:color w:val="231F20"/>
          <w:w w:val="105"/>
        </w:rPr>
        <w:t>телевізора.</w:t>
      </w:r>
      <w:r>
        <w:rPr>
          <w:color w:val="231F20"/>
          <w:spacing w:val="-21"/>
          <w:w w:val="105"/>
        </w:rPr>
        <w:t xml:space="preserve"> </w:t>
      </w:r>
      <w:r>
        <w:rPr>
          <w:color w:val="231F20"/>
          <w:w w:val="105"/>
        </w:rPr>
        <w:t>Мобільні</w:t>
      </w:r>
      <w:r>
        <w:rPr>
          <w:color w:val="231F20"/>
          <w:spacing w:val="-22"/>
          <w:w w:val="105"/>
        </w:rPr>
        <w:t xml:space="preserve"> </w:t>
      </w:r>
      <w:r>
        <w:rPr>
          <w:color w:val="231F20"/>
          <w:w w:val="105"/>
        </w:rPr>
        <w:t>гаджети</w:t>
      </w:r>
      <w:r>
        <w:rPr>
          <w:color w:val="231F20"/>
          <w:spacing w:val="-21"/>
          <w:w w:val="105"/>
        </w:rPr>
        <w:t xml:space="preserve"> </w:t>
      </w:r>
      <w:r>
        <w:rPr>
          <w:color w:val="231F20"/>
          <w:w w:val="105"/>
        </w:rPr>
        <w:t>підлаштовують</w:t>
      </w:r>
      <w:r>
        <w:rPr>
          <w:color w:val="231F20"/>
          <w:spacing w:val="-22"/>
          <w:w w:val="105"/>
        </w:rPr>
        <w:t xml:space="preserve"> </w:t>
      </w:r>
      <w:r>
        <w:rPr>
          <w:color w:val="231F20"/>
          <w:w w:val="105"/>
        </w:rPr>
        <w:t>свій</w:t>
      </w:r>
      <w:r>
        <w:rPr>
          <w:color w:val="231F20"/>
          <w:spacing w:val="-22"/>
          <w:w w:val="105"/>
        </w:rPr>
        <w:t xml:space="preserve"> </w:t>
      </w:r>
      <w:r>
        <w:rPr>
          <w:color w:val="231F20"/>
          <w:w w:val="105"/>
        </w:rPr>
        <w:t>контент</w:t>
      </w:r>
      <w:r>
        <w:rPr>
          <w:color w:val="231F20"/>
          <w:spacing w:val="-21"/>
          <w:w w:val="105"/>
        </w:rPr>
        <w:t xml:space="preserve"> </w:t>
      </w:r>
      <w:r>
        <w:rPr>
          <w:color w:val="231F20"/>
          <w:w w:val="105"/>
        </w:rPr>
        <w:t>під</w:t>
      </w:r>
      <w:r>
        <w:rPr>
          <w:color w:val="231F20"/>
          <w:spacing w:val="-22"/>
          <w:w w:val="105"/>
        </w:rPr>
        <w:t xml:space="preserve"> </w:t>
      </w:r>
      <w:r>
        <w:rPr>
          <w:color w:val="231F20"/>
          <w:w w:val="105"/>
        </w:rPr>
        <w:t>читача залежно</w:t>
      </w:r>
      <w:r>
        <w:rPr>
          <w:color w:val="231F20"/>
          <w:spacing w:val="-18"/>
          <w:w w:val="105"/>
        </w:rPr>
        <w:t xml:space="preserve"> </w:t>
      </w:r>
      <w:r>
        <w:rPr>
          <w:color w:val="231F20"/>
          <w:w w:val="105"/>
        </w:rPr>
        <w:t>від</w:t>
      </w:r>
      <w:r>
        <w:rPr>
          <w:color w:val="231F20"/>
          <w:spacing w:val="-17"/>
          <w:w w:val="105"/>
        </w:rPr>
        <w:t xml:space="preserve"> </w:t>
      </w:r>
      <w:r>
        <w:rPr>
          <w:color w:val="231F20"/>
          <w:w w:val="105"/>
        </w:rPr>
        <w:t>того,</w:t>
      </w:r>
      <w:r>
        <w:rPr>
          <w:color w:val="231F20"/>
          <w:spacing w:val="-17"/>
          <w:w w:val="105"/>
        </w:rPr>
        <w:t xml:space="preserve"> </w:t>
      </w:r>
      <w:r>
        <w:rPr>
          <w:color w:val="231F20"/>
          <w:w w:val="105"/>
        </w:rPr>
        <w:t>де</w:t>
      </w:r>
      <w:r>
        <w:rPr>
          <w:color w:val="231F20"/>
          <w:spacing w:val="-18"/>
          <w:w w:val="105"/>
        </w:rPr>
        <w:t xml:space="preserve"> </w:t>
      </w:r>
      <w:r>
        <w:rPr>
          <w:color w:val="231F20"/>
          <w:w w:val="105"/>
        </w:rPr>
        <w:t>він</w:t>
      </w:r>
      <w:r>
        <w:rPr>
          <w:color w:val="231F20"/>
          <w:spacing w:val="-17"/>
          <w:w w:val="105"/>
        </w:rPr>
        <w:t xml:space="preserve"> </w:t>
      </w:r>
      <w:r>
        <w:rPr>
          <w:color w:val="231F20"/>
          <w:w w:val="105"/>
        </w:rPr>
        <w:t>перебуває,</w:t>
      </w:r>
      <w:r>
        <w:rPr>
          <w:color w:val="231F20"/>
          <w:spacing w:val="-17"/>
          <w:w w:val="105"/>
        </w:rPr>
        <w:t xml:space="preserve"> </w:t>
      </w:r>
      <w:r>
        <w:rPr>
          <w:color w:val="231F20"/>
          <w:w w:val="105"/>
        </w:rPr>
        <w:t>що</w:t>
      </w:r>
      <w:r>
        <w:rPr>
          <w:color w:val="231F20"/>
          <w:spacing w:val="-17"/>
          <w:w w:val="105"/>
        </w:rPr>
        <w:t xml:space="preserve"> </w:t>
      </w:r>
      <w:r>
        <w:rPr>
          <w:color w:val="231F20"/>
          <w:w w:val="105"/>
        </w:rPr>
        <w:t>планує</w:t>
      </w:r>
      <w:r>
        <w:rPr>
          <w:color w:val="231F20"/>
          <w:spacing w:val="-17"/>
          <w:w w:val="105"/>
        </w:rPr>
        <w:t xml:space="preserve"> </w:t>
      </w:r>
      <w:r>
        <w:rPr>
          <w:color w:val="231F20"/>
          <w:w w:val="105"/>
        </w:rPr>
        <w:t>зробити</w:t>
      </w:r>
      <w:r>
        <w:rPr>
          <w:color w:val="231F20"/>
          <w:spacing w:val="-17"/>
          <w:w w:val="105"/>
        </w:rPr>
        <w:t xml:space="preserve"> </w:t>
      </w:r>
      <w:r>
        <w:rPr>
          <w:color w:val="231F20"/>
          <w:w w:val="105"/>
        </w:rPr>
        <w:t>та</w:t>
      </w:r>
      <w:r>
        <w:rPr>
          <w:color w:val="231F20"/>
          <w:spacing w:val="-17"/>
          <w:w w:val="105"/>
        </w:rPr>
        <w:t xml:space="preserve"> </w:t>
      </w:r>
      <w:r>
        <w:rPr>
          <w:color w:val="231F20"/>
          <w:w w:val="105"/>
        </w:rPr>
        <w:t>чого</w:t>
      </w:r>
      <w:r>
        <w:rPr>
          <w:color w:val="231F20"/>
          <w:spacing w:val="-17"/>
          <w:w w:val="105"/>
        </w:rPr>
        <w:t xml:space="preserve"> </w:t>
      </w:r>
      <w:r>
        <w:rPr>
          <w:color w:val="231F20"/>
          <w:w w:val="105"/>
        </w:rPr>
        <w:t>потребує.</w:t>
      </w:r>
      <w:r>
        <w:rPr>
          <w:color w:val="231F20"/>
          <w:spacing w:val="-17"/>
          <w:w w:val="105"/>
        </w:rPr>
        <w:t xml:space="preserve"> </w:t>
      </w:r>
      <w:r>
        <w:rPr>
          <w:color w:val="231F20"/>
          <w:w w:val="105"/>
        </w:rPr>
        <w:t>Отже,</w:t>
      </w:r>
      <w:r>
        <w:rPr>
          <w:color w:val="231F20"/>
          <w:spacing w:val="-17"/>
          <w:w w:val="105"/>
        </w:rPr>
        <w:t xml:space="preserve"> </w:t>
      </w:r>
      <w:r>
        <w:rPr>
          <w:color w:val="231F20"/>
          <w:w w:val="105"/>
        </w:rPr>
        <w:t xml:space="preserve">під </w:t>
      </w:r>
      <w:r>
        <w:rPr>
          <w:color w:val="231F20"/>
          <w:spacing w:val="-3"/>
          <w:w w:val="105"/>
        </w:rPr>
        <w:t>мультиплаформністю</w:t>
      </w:r>
      <w:r>
        <w:rPr>
          <w:color w:val="231F20"/>
          <w:spacing w:val="-32"/>
          <w:w w:val="105"/>
        </w:rPr>
        <w:t xml:space="preserve"> </w:t>
      </w:r>
      <w:r>
        <w:rPr>
          <w:color w:val="231F20"/>
          <w:w w:val="105"/>
        </w:rPr>
        <w:t>або</w:t>
      </w:r>
      <w:r>
        <w:rPr>
          <w:color w:val="231F20"/>
          <w:spacing w:val="-32"/>
          <w:w w:val="105"/>
        </w:rPr>
        <w:t xml:space="preserve"> </w:t>
      </w:r>
      <w:r>
        <w:rPr>
          <w:color w:val="231F20"/>
          <w:spacing w:val="-3"/>
          <w:w w:val="105"/>
        </w:rPr>
        <w:t>мультиекранністю</w:t>
      </w:r>
      <w:r>
        <w:rPr>
          <w:color w:val="231F20"/>
          <w:spacing w:val="-31"/>
          <w:w w:val="105"/>
        </w:rPr>
        <w:t xml:space="preserve"> </w:t>
      </w:r>
      <w:r>
        <w:rPr>
          <w:color w:val="231F20"/>
          <w:spacing w:val="-3"/>
          <w:w w:val="105"/>
        </w:rPr>
        <w:t>будемо</w:t>
      </w:r>
      <w:r>
        <w:rPr>
          <w:color w:val="231F20"/>
          <w:spacing w:val="-32"/>
          <w:w w:val="105"/>
        </w:rPr>
        <w:t xml:space="preserve"> </w:t>
      </w:r>
      <w:r>
        <w:rPr>
          <w:color w:val="231F20"/>
          <w:w w:val="105"/>
        </w:rPr>
        <w:t>розуміти</w:t>
      </w:r>
      <w:r>
        <w:rPr>
          <w:color w:val="231F20"/>
          <w:spacing w:val="-32"/>
          <w:w w:val="105"/>
        </w:rPr>
        <w:t xml:space="preserve"> </w:t>
      </w:r>
      <w:r>
        <w:rPr>
          <w:color w:val="231F20"/>
          <w:w w:val="105"/>
        </w:rPr>
        <w:t>поширення</w:t>
      </w:r>
      <w:r>
        <w:rPr>
          <w:color w:val="231F20"/>
          <w:spacing w:val="-31"/>
          <w:w w:val="105"/>
        </w:rPr>
        <w:t xml:space="preserve"> </w:t>
      </w:r>
      <w:r>
        <w:rPr>
          <w:color w:val="231F20"/>
          <w:w w:val="105"/>
        </w:rPr>
        <w:t>одно</w:t>
      </w:r>
      <w:r>
        <w:rPr>
          <w:color w:val="231F20"/>
          <w:spacing w:val="-32"/>
          <w:w w:val="105"/>
        </w:rPr>
        <w:t xml:space="preserve"> </w:t>
      </w:r>
      <w:r>
        <w:rPr>
          <w:color w:val="231F20"/>
          <w:w w:val="105"/>
        </w:rPr>
        <w:t>й</w:t>
      </w:r>
      <w:r>
        <w:rPr>
          <w:color w:val="231F20"/>
          <w:spacing w:val="-32"/>
          <w:w w:val="105"/>
        </w:rPr>
        <w:t xml:space="preserve"> </w:t>
      </w:r>
      <w:r>
        <w:rPr>
          <w:color w:val="231F20"/>
          <w:spacing w:val="-3"/>
          <w:w w:val="105"/>
        </w:rPr>
        <w:t xml:space="preserve">того </w:t>
      </w:r>
      <w:r>
        <w:rPr>
          <w:color w:val="231F20"/>
          <w:w w:val="105"/>
        </w:rPr>
        <w:t>ж</w:t>
      </w:r>
      <w:r>
        <w:rPr>
          <w:color w:val="231F20"/>
          <w:spacing w:val="-18"/>
          <w:w w:val="105"/>
        </w:rPr>
        <w:t xml:space="preserve"> </w:t>
      </w:r>
      <w:r>
        <w:rPr>
          <w:color w:val="231F20"/>
          <w:w w:val="105"/>
        </w:rPr>
        <w:t>контенту</w:t>
      </w:r>
      <w:r>
        <w:rPr>
          <w:color w:val="231F20"/>
          <w:spacing w:val="-17"/>
          <w:w w:val="105"/>
        </w:rPr>
        <w:t xml:space="preserve"> </w:t>
      </w:r>
      <w:r>
        <w:rPr>
          <w:color w:val="231F20"/>
          <w:w w:val="105"/>
        </w:rPr>
        <w:t>за</w:t>
      </w:r>
      <w:r>
        <w:rPr>
          <w:color w:val="231F20"/>
          <w:spacing w:val="-17"/>
          <w:w w:val="105"/>
        </w:rPr>
        <w:t xml:space="preserve"> </w:t>
      </w:r>
      <w:r>
        <w:rPr>
          <w:color w:val="231F20"/>
          <w:w w:val="105"/>
        </w:rPr>
        <w:t>допомогою</w:t>
      </w:r>
      <w:r>
        <w:rPr>
          <w:color w:val="231F20"/>
          <w:spacing w:val="-17"/>
          <w:w w:val="105"/>
        </w:rPr>
        <w:t xml:space="preserve"> </w:t>
      </w:r>
      <w:r>
        <w:rPr>
          <w:color w:val="231F20"/>
          <w:w w:val="105"/>
        </w:rPr>
        <w:t>різних</w:t>
      </w:r>
      <w:r>
        <w:rPr>
          <w:color w:val="231F20"/>
          <w:spacing w:val="-17"/>
          <w:w w:val="105"/>
        </w:rPr>
        <w:t xml:space="preserve"> </w:t>
      </w:r>
      <w:r>
        <w:rPr>
          <w:color w:val="231F20"/>
          <w:w w:val="105"/>
        </w:rPr>
        <w:t>медіаплатформ.</w:t>
      </w:r>
    </w:p>
    <w:p w:rsidR="00664BE7" w:rsidRDefault="00664BE7">
      <w:pPr>
        <w:pStyle w:val="a3"/>
        <w:spacing w:line="237" w:lineRule="auto"/>
        <w:ind w:right="157" w:firstLine="340"/>
      </w:pPr>
      <w:r>
        <w:rPr>
          <w:color w:val="231F20"/>
          <w:spacing w:val="-3"/>
        </w:rPr>
        <w:t xml:space="preserve">Розглянемо </w:t>
      </w:r>
      <w:r>
        <w:rPr>
          <w:color w:val="231F20"/>
        </w:rPr>
        <w:t xml:space="preserve">дві моделі мультиплатформності. Під послідовною </w:t>
      </w:r>
      <w:r>
        <w:rPr>
          <w:color w:val="231F20"/>
          <w:spacing w:val="-3"/>
        </w:rPr>
        <w:t xml:space="preserve">мультиплатфор- </w:t>
      </w:r>
      <w:r>
        <w:rPr>
          <w:color w:val="231F20"/>
        </w:rPr>
        <w:t xml:space="preserve">мністю розуміємо поступовий перехід користувача від одного пристрою до іншого    з послідовним отриманням інформації. Одночасна мультиплатформність передбачає синхронне отримання інформації з кількох екранів у конкретний час. </w:t>
      </w:r>
      <w:r>
        <w:rPr>
          <w:color w:val="231F20"/>
          <w:spacing w:val="-3"/>
        </w:rPr>
        <w:t xml:space="preserve">Телевізор </w:t>
      </w:r>
      <w:r>
        <w:rPr>
          <w:color w:val="231F20"/>
        </w:rPr>
        <w:t xml:space="preserve">з ос- новного джерела розповсюдження екранної інформації перетворюється на буденний пристрій, який </w:t>
      </w:r>
      <w:r>
        <w:rPr>
          <w:color w:val="231F20"/>
          <w:spacing w:val="-3"/>
        </w:rPr>
        <w:t xml:space="preserve">може </w:t>
      </w:r>
      <w:r>
        <w:rPr>
          <w:color w:val="231F20"/>
        </w:rPr>
        <w:t>бути зарахований як до першої, так і до другої моделі. Порта- тивні</w:t>
      </w:r>
      <w:r>
        <w:rPr>
          <w:color w:val="231F20"/>
          <w:spacing w:val="-12"/>
        </w:rPr>
        <w:t xml:space="preserve"> </w:t>
      </w:r>
      <w:r>
        <w:rPr>
          <w:color w:val="231F20"/>
        </w:rPr>
        <w:t>екрани</w:t>
      </w:r>
      <w:r>
        <w:rPr>
          <w:color w:val="231F20"/>
          <w:spacing w:val="-11"/>
        </w:rPr>
        <w:t xml:space="preserve"> </w:t>
      </w:r>
      <w:r>
        <w:rPr>
          <w:color w:val="231F20"/>
        </w:rPr>
        <w:t>дають</w:t>
      </w:r>
      <w:r>
        <w:rPr>
          <w:color w:val="231F20"/>
          <w:spacing w:val="-12"/>
        </w:rPr>
        <w:t xml:space="preserve"> </w:t>
      </w:r>
      <w:r>
        <w:rPr>
          <w:color w:val="231F20"/>
        </w:rPr>
        <w:t>нам</w:t>
      </w:r>
      <w:r>
        <w:rPr>
          <w:color w:val="231F20"/>
          <w:spacing w:val="-11"/>
        </w:rPr>
        <w:t xml:space="preserve"> </w:t>
      </w:r>
      <w:r>
        <w:rPr>
          <w:color w:val="231F20"/>
        </w:rPr>
        <w:t>змогу</w:t>
      </w:r>
      <w:r>
        <w:rPr>
          <w:color w:val="231F20"/>
          <w:spacing w:val="-11"/>
        </w:rPr>
        <w:t xml:space="preserve"> </w:t>
      </w:r>
      <w:r>
        <w:rPr>
          <w:color w:val="231F20"/>
        </w:rPr>
        <w:t>легко</w:t>
      </w:r>
      <w:r>
        <w:rPr>
          <w:color w:val="231F20"/>
          <w:spacing w:val="-10"/>
        </w:rPr>
        <w:t xml:space="preserve"> </w:t>
      </w:r>
      <w:r>
        <w:rPr>
          <w:color w:val="231F20"/>
        </w:rPr>
        <w:t>пересуватися,</w:t>
      </w:r>
      <w:r>
        <w:rPr>
          <w:color w:val="231F20"/>
          <w:spacing w:val="-12"/>
        </w:rPr>
        <w:t xml:space="preserve"> </w:t>
      </w:r>
      <w:r>
        <w:rPr>
          <w:color w:val="231F20"/>
        </w:rPr>
        <w:t>вирішувати</w:t>
      </w:r>
      <w:r>
        <w:rPr>
          <w:color w:val="231F20"/>
          <w:spacing w:val="-10"/>
        </w:rPr>
        <w:t xml:space="preserve"> </w:t>
      </w:r>
      <w:r>
        <w:rPr>
          <w:color w:val="231F20"/>
        </w:rPr>
        <w:t>завдання</w:t>
      </w:r>
      <w:r>
        <w:rPr>
          <w:color w:val="231F20"/>
          <w:spacing w:val="-12"/>
        </w:rPr>
        <w:t xml:space="preserve"> </w:t>
      </w:r>
      <w:r>
        <w:rPr>
          <w:color w:val="231F20"/>
        </w:rPr>
        <w:t>на</w:t>
      </w:r>
      <w:r>
        <w:rPr>
          <w:color w:val="231F20"/>
          <w:spacing w:val="-11"/>
        </w:rPr>
        <w:t xml:space="preserve"> </w:t>
      </w:r>
      <w:r>
        <w:rPr>
          <w:color w:val="231F20"/>
        </w:rPr>
        <w:t>одному</w:t>
      </w:r>
      <w:r>
        <w:rPr>
          <w:color w:val="231F20"/>
          <w:spacing w:val="-11"/>
        </w:rPr>
        <w:t xml:space="preserve"> </w:t>
      </w:r>
      <w:r>
        <w:rPr>
          <w:color w:val="231F20"/>
        </w:rPr>
        <w:t>чи іншому</w:t>
      </w:r>
      <w:r>
        <w:rPr>
          <w:color w:val="231F20"/>
          <w:spacing w:val="-9"/>
        </w:rPr>
        <w:t xml:space="preserve"> </w:t>
      </w:r>
      <w:r>
        <w:rPr>
          <w:color w:val="231F20"/>
        </w:rPr>
        <w:t>пристрої,</w:t>
      </w:r>
      <w:r>
        <w:rPr>
          <w:color w:val="231F20"/>
          <w:spacing w:val="-9"/>
        </w:rPr>
        <w:t xml:space="preserve"> </w:t>
      </w:r>
      <w:r>
        <w:rPr>
          <w:color w:val="231F20"/>
        </w:rPr>
        <w:t>причому</w:t>
      </w:r>
      <w:r>
        <w:rPr>
          <w:color w:val="231F20"/>
          <w:spacing w:val="-9"/>
        </w:rPr>
        <w:t xml:space="preserve"> </w:t>
      </w:r>
      <w:r>
        <w:rPr>
          <w:color w:val="231F20"/>
        </w:rPr>
        <w:t>функція</w:t>
      </w:r>
      <w:r>
        <w:rPr>
          <w:color w:val="231F20"/>
          <w:spacing w:val="-9"/>
        </w:rPr>
        <w:t xml:space="preserve"> </w:t>
      </w:r>
      <w:r>
        <w:rPr>
          <w:color w:val="231F20"/>
        </w:rPr>
        <w:t>пошуку</w:t>
      </w:r>
      <w:r>
        <w:rPr>
          <w:color w:val="231F20"/>
          <w:spacing w:val="-8"/>
        </w:rPr>
        <w:t xml:space="preserve"> </w:t>
      </w:r>
      <w:r>
        <w:rPr>
          <w:color w:val="231F20"/>
        </w:rPr>
        <w:t>інформації</w:t>
      </w:r>
      <w:r>
        <w:rPr>
          <w:color w:val="231F20"/>
          <w:spacing w:val="-9"/>
        </w:rPr>
        <w:t xml:space="preserve"> </w:t>
      </w:r>
      <w:r>
        <w:rPr>
          <w:color w:val="231F20"/>
        </w:rPr>
        <w:t>виступає</w:t>
      </w:r>
      <w:r>
        <w:rPr>
          <w:color w:val="231F20"/>
          <w:spacing w:val="-9"/>
        </w:rPr>
        <w:t xml:space="preserve"> </w:t>
      </w:r>
      <w:r>
        <w:rPr>
          <w:color w:val="231F20"/>
        </w:rPr>
        <w:t>основною</w:t>
      </w:r>
      <w:r>
        <w:rPr>
          <w:color w:val="231F20"/>
          <w:spacing w:val="-9"/>
        </w:rPr>
        <w:t xml:space="preserve"> </w:t>
      </w:r>
      <w:r>
        <w:rPr>
          <w:color w:val="231F20"/>
        </w:rPr>
        <w:t>ланкою,</w:t>
      </w:r>
      <w:r>
        <w:rPr>
          <w:color w:val="231F20"/>
          <w:spacing w:val="-8"/>
        </w:rPr>
        <w:t xml:space="preserve"> </w:t>
      </w:r>
      <w:r>
        <w:rPr>
          <w:color w:val="231F20"/>
        </w:rPr>
        <w:t xml:space="preserve">яка </w:t>
      </w:r>
      <w:r>
        <w:rPr>
          <w:color w:val="231F20"/>
          <w:spacing w:val="-3"/>
        </w:rPr>
        <w:t>зв’язує</w:t>
      </w:r>
      <w:r>
        <w:rPr>
          <w:color w:val="231F20"/>
          <w:spacing w:val="-12"/>
        </w:rPr>
        <w:t xml:space="preserve"> </w:t>
      </w:r>
      <w:r>
        <w:rPr>
          <w:color w:val="231F20"/>
        </w:rPr>
        <w:t>пристрої</w:t>
      </w:r>
      <w:r>
        <w:rPr>
          <w:color w:val="231F20"/>
          <w:spacing w:val="-11"/>
        </w:rPr>
        <w:t xml:space="preserve"> </w:t>
      </w:r>
      <w:r>
        <w:rPr>
          <w:color w:val="231F20"/>
        </w:rPr>
        <w:t>за</w:t>
      </w:r>
      <w:r>
        <w:rPr>
          <w:color w:val="231F20"/>
          <w:spacing w:val="-12"/>
        </w:rPr>
        <w:t xml:space="preserve"> </w:t>
      </w:r>
      <w:r>
        <w:rPr>
          <w:color w:val="231F20"/>
        </w:rPr>
        <w:t>умови</w:t>
      </w:r>
      <w:r>
        <w:rPr>
          <w:color w:val="231F20"/>
          <w:spacing w:val="-11"/>
        </w:rPr>
        <w:t xml:space="preserve"> </w:t>
      </w:r>
      <w:r>
        <w:rPr>
          <w:color w:val="231F20"/>
        </w:rPr>
        <w:t>послідовного</w:t>
      </w:r>
      <w:r>
        <w:rPr>
          <w:color w:val="231F20"/>
          <w:spacing w:val="-11"/>
        </w:rPr>
        <w:t xml:space="preserve"> </w:t>
      </w:r>
      <w:r>
        <w:rPr>
          <w:color w:val="231F20"/>
        </w:rPr>
        <w:t>використання.</w:t>
      </w:r>
    </w:p>
    <w:p w:rsidR="00664BE7" w:rsidRDefault="00664BE7">
      <w:pPr>
        <w:pStyle w:val="a3"/>
        <w:spacing w:before="1"/>
        <w:ind w:right="157" w:firstLine="340"/>
      </w:pPr>
      <w:r>
        <w:rPr>
          <w:color w:val="231F20"/>
        </w:rPr>
        <w:t>Усе частіше можна побачити журналістський матеріал, підготовлений за допомо- гою мобільного телефону, проілюстрований фото- та відеографічною інформацією в</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 xml:space="preserve">портативному форматі. </w:t>
      </w:r>
      <w:r>
        <w:rPr>
          <w:color w:val="231F20"/>
          <w:spacing w:val="-3"/>
        </w:rPr>
        <w:t xml:space="preserve">Мультиплатформність </w:t>
      </w:r>
      <w:r>
        <w:rPr>
          <w:color w:val="231F20"/>
        </w:rPr>
        <w:t xml:space="preserve">створює можливість </w:t>
      </w:r>
      <w:r>
        <w:rPr>
          <w:color w:val="231F20"/>
          <w:spacing w:val="-3"/>
        </w:rPr>
        <w:t xml:space="preserve">готувати </w:t>
      </w:r>
      <w:r>
        <w:rPr>
          <w:color w:val="231F20"/>
        </w:rPr>
        <w:t>матеріал та звіти, одночасно залишаючись в ефірі та не виходячи з дому. Портативні пристрої заміняють</w:t>
      </w:r>
      <w:r>
        <w:rPr>
          <w:color w:val="231F20"/>
          <w:spacing w:val="-13"/>
        </w:rPr>
        <w:t xml:space="preserve"> </w:t>
      </w:r>
      <w:r>
        <w:rPr>
          <w:color w:val="231F20"/>
        </w:rPr>
        <w:t>навіть</w:t>
      </w:r>
      <w:r>
        <w:rPr>
          <w:color w:val="231F20"/>
          <w:spacing w:val="-13"/>
        </w:rPr>
        <w:t xml:space="preserve"> </w:t>
      </w:r>
      <w:r>
        <w:rPr>
          <w:color w:val="231F20"/>
        </w:rPr>
        <w:t>таке</w:t>
      </w:r>
      <w:r>
        <w:rPr>
          <w:color w:val="231F20"/>
          <w:spacing w:val="-13"/>
        </w:rPr>
        <w:t xml:space="preserve"> </w:t>
      </w:r>
      <w:r>
        <w:rPr>
          <w:color w:val="231F20"/>
        </w:rPr>
        <w:t>традиційне</w:t>
      </w:r>
      <w:r>
        <w:rPr>
          <w:color w:val="231F20"/>
          <w:spacing w:val="-13"/>
        </w:rPr>
        <w:t xml:space="preserve"> </w:t>
      </w:r>
      <w:r>
        <w:rPr>
          <w:color w:val="231F20"/>
        </w:rPr>
        <w:t>спорядження</w:t>
      </w:r>
      <w:r>
        <w:rPr>
          <w:color w:val="231F20"/>
          <w:spacing w:val="-13"/>
        </w:rPr>
        <w:t xml:space="preserve"> </w:t>
      </w:r>
      <w:r>
        <w:rPr>
          <w:color w:val="231F20"/>
        </w:rPr>
        <w:t>журналіста,</w:t>
      </w:r>
      <w:r>
        <w:rPr>
          <w:color w:val="231F20"/>
          <w:spacing w:val="-13"/>
        </w:rPr>
        <w:t xml:space="preserve"> </w:t>
      </w:r>
      <w:r>
        <w:rPr>
          <w:color w:val="231F20"/>
        </w:rPr>
        <w:t>як</w:t>
      </w:r>
      <w:r>
        <w:rPr>
          <w:color w:val="231F20"/>
          <w:spacing w:val="-13"/>
        </w:rPr>
        <w:t xml:space="preserve"> </w:t>
      </w:r>
      <w:r>
        <w:rPr>
          <w:color w:val="231F20"/>
        </w:rPr>
        <w:t>блокнот</w:t>
      </w:r>
      <w:r>
        <w:rPr>
          <w:color w:val="231F20"/>
          <w:spacing w:val="-13"/>
        </w:rPr>
        <w:t xml:space="preserve"> </w:t>
      </w:r>
      <w:r>
        <w:rPr>
          <w:color w:val="231F20"/>
        </w:rPr>
        <w:t>та</w:t>
      </w:r>
      <w:r>
        <w:rPr>
          <w:color w:val="231F20"/>
          <w:spacing w:val="-13"/>
        </w:rPr>
        <w:t xml:space="preserve"> </w:t>
      </w:r>
      <w:r>
        <w:rPr>
          <w:color w:val="231F20"/>
        </w:rPr>
        <w:t>олівець,</w:t>
      </w:r>
      <w:r>
        <w:rPr>
          <w:color w:val="231F20"/>
          <w:spacing w:val="-13"/>
        </w:rPr>
        <w:t xml:space="preserve"> </w:t>
      </w:r>
      <w:r>
        <w:rPr>
          <w:color w:val="231F20"/>
        </w:rPr>
        <w:t>да- ючи</w:t>
      </w:r>
      <w:r>
        <w:rPr>
          <w:color w:val="231F20"/>
          <w:spacing w:val="-12"/>
        </w:rPr>
        <w:t xml:space="preserve"> </w:t>
      </w:r>
      <w:r>
        <w:rPr>
          <w:color w:val="231F20"/>
        </w:rPr>
        <w:t>змогу</w:t>
      </w:r>
      <w:r>
        <w:rPr>
          <w:color w:val="231F20"/>
          <w:spacing w:val="-11"/>
        </w:rPr>
        <w:t xml:space="preserve"> </w:t>
      </w:r>
      <w:r>
        <w:rPr>
          <w:color w:val="231F20"/>
        </w:rPr>
        <w:t>робити</w:t>
      </w:r>
      <w:r>
        <w:rPr>
          <w:color w:val="231F20"/>
          <w:spacing w:val="-11"/>
        </w:rPr>
        <w:t xml:space="preserve"> </w:t>
      </w:r>
      <w:r>
        <w:rPr>
          <w:color w:val="231F20"/>
        </w:rPr>
        <w:t>нотатки</w:t>
      </w:r>
      <w:r>
        <w:rPr>
          <w:color w:val="231F20"/>
          <w:spacing w:val="-11"/>
        </w:rPr>
        <w:t xml:space="preserve"> </w:t>
      </w:r>
      <w:r>
        <w:rPr>
          <w:color w:val="231F20"/>
        </w:rPr>
        <w:t>за</w:t>
      </w:r>
      <w:r>
        <w:rPr>
          <w:color w:val="231F20"/>
          <w:spacing w:val="-11"/>
        </w:rPr>
        <w:t xml:space="preserve"> </w:t>
      </w:r>
      <w:r>
        <w:rPr>
          <w:color w:val="231F20"/>
        </w:rPr>
        <w:t>допомогою</w:t>
      </w:r>
      <w:r>
        <w:rPr>
          <w:color w:val="231F20"/>
          <w:spacing w:val="-11"/>
        </w:rPr>
        <w:t xml:space="preserve"> </w:t>
      </w:r>
      <w:r>
        <w:rPr>
          <w:color w:val="231F20"/>
        </w:rPr>
        <w:t>екрану.</w:t>
      </w:r>
    </w:p>
    <w:p w:rsidR="00664BE7" w:rsidRDefault="00664BE7">
      <w:pPr>
        <w:pStyle w:val="a3"/>
        <w:spacing w:line="237" w:lineRule="auto"/>
        <w:ind w:right="156" w:firstLine="340"/>
      </w:pPr>
      <w:r>
        <w:rPr>
          <w:color w:val="231F20"/>
        </w:rPr>
        <w:t xml:space="preserve">Потужним чинником різкого збільшення популярності </w:t>
      </w:r>
      <w:r>
        <w:rPr>
          <w:color w:val="231F20"/>
          <w:spacing w:val="-3"/>
        </w:rPr>
        <w:t xml:space="preserve">мультиплатформних </w:t>
      </w:r>
      <w:r>
        <w:rPr>
          <w:color w:val="231F20"/>
        </w:rPr>
        <w:t>техно- логій</w:t>
      </w:r>
      <w:r>
        <w:rPr>
          <w:color w:val="231F20"/>
          <w:spacing w:val="-6"/>
        </w:rPr>
        <w:t xml:space="preserve"> </w:t>
      </w:r>
      <w:r>
        <w:rPr>
          <w:color w:val="231F20"/>
        </w:rPr>
        <w:t>є</w:t>
      </w:r>
      <w:r>
        <w:rPr>
          <w:color w:val="231F20"/>
          <w:spacing w:val="-6"/>
        </w:rPr>
        <w:t xml:space="preserve"> </w:t>
      </w:r>
      <w:r>
        <w:rPr>
          <w:color w:val="231F20"/>
        </w:rPr>
        <w:t>така</w:t>
      </w:r>
      <w:r>
        <w:rPr>
          <w:color w:val="231F20"/>
          <w:spacing w:val="-5"/>
        </w:rPr>
        <w:t xml:space="preserve"> </w:t>
      </w:r>
      <w:r>
        <w:rPr>
          <w:color w:val="231F20"/>
        </w:rPr>
        <w:t>їх</w:t>
      </w:r>
      <w:r>
        <w:rPr>
          <w:color w:val="231F20"/>
          <w:spacing w:val="-6"/>
        </w:rPr>
        <w:t xml:space="preserve"> </w:t>
      </w:r>
      <w:r>
        <w:rPr>
          <w:color w:val="231F20"/>
        </w:rPr>
        <w:t>особливість,</w:t>
      </w:r>
      <w:r>
        <w:rPr>
          <w:color w:val="231F20"/>
          <w:spacing w:val="-5"/>
        </w:rPr>
        <w:t xml:space="preserve"> </w:t>
      </w:r>
      <w:r>
        <w:rPr>
          <w:color w:val="231F20"/>
        </w:rPr>
        <w:t>як</w:t>
      </w:r>
      <w:r>
        <w:rPr>
          <w:color w:val="231F20"/>
          <w:spacing w:val="-6"/>
        </w:rPr>
        <w:t xml:space="preserve"> </w:t>
      </w:r>
      <w:r>
        <w:rPr>
          <w:color w:val="231F20"/>
        </w:rPr>
        <w:t>оперативна</w:t>
      </w:r>
      <w:r>
        <w:rPr>
          <w:color w:val="231F20"/>
          <w:spacing w:val="-5"/>
        </w:rPr>
        <w:t xml:space="preserve"> </w:t>
      </w:r>
      <w:r>
        <w:rPr>
          <w:color w:val="231F20"/>
        </w:rPr>
        <w:t>подача</w:t>
      </w:r>
      <w:r>
        <w:rPr>
          <w:color w:val="231F20"/>
          <w:spacing w:val="-6"/>
        </w:rPr>
        <w:t xml:space="preserve"> </w:t>
      </w:r>
      <w:r>
        <w:rPr>
          <w:color w:val="231F20"/>
        </w:rPr>
        <w:t>інформації.</w:t>
      </w:r>
      <w:r>
        <w:rPr>
          <w:color w:val="231F20"/>
          <w:spacing w:val="-5"/>
        </w:rPr>
        <w:t xml:space="preserve"> </w:t>
      </w:r>
      <w:r>
        <w:rPr>
          <w:color w:val="231F20"/>
        </w:rPr>
        <w:t>Події</w:t>
      </w:r>
      <w:r>
        <w:rPr>
          <w:color w:val="231F20"/>
          <w:spacing w:val="-6"/>
        </w:rPr>
        <w:t xml:space="preserve"> </w:t>
      </w:r>
      <w:r>
        <w:rPr>
          <w:color w:val="231F20"/>
        </w:rPr>
        <w:t>2011</w:t>
      </w:r>
      <w:r>
        <w:rPr>
          <w:color w:val="231F20"/>
          <w:spacing w:val="-5"/>
        </w:rPr>
        <w:t xml:space="preserve"> </w:t>
      </w:r>
      <w:r>
        <w:rPr>
          <w:color w:val="231F20"/>
        </w:rPr>
        <w:t>року</w:t>
      </w:r>
      <w:r>
        <w:rPr>
          <w:color w:val="231F20"/>
          <w:spacing w:val="-6"/>
        </w:rPr>
        <w:t xml:space="preserve"> </w:t>
      </w:r>
      <w:r>
        <w:rPr>
          <w:color w:val="231F20"/>
        </w:rPr>
        <w:t>в</w:t>
      </w:r>
      <w:r>
        <w:rPr>
          <w:color w:val="231F20"/>
          <w:spacing w:val="-5"/>
        </w:rPr>
        <w:t xml:space="preserve"> </w:t>
      </w:r>
      <w:r>
        <w:rPr>
          <w:color w:val="231F20"/>
        </w:rPr>
        <w:t xml:space="preserve">Єгипті та 2013 року в </w:t>
      </w:r>
      <w:r>
        <w:rPr>
          <w:color w:val="231F20"/>
          <w:spacing w:val="-3"/>
        </w:rPr>
        <w:t xml:space="preserve">Туреччині </w:t>
      </w:r>
      <w:r>
        <w:rPr>
          <w:color w:val="231F20"/>
        </w:rPr>
        <w:t xml:space="preserve">констатували, що під час </w:t>
      </w:r>
      <w:r>
        <w:rPr>
          <w:color w:val="231F20"/>
          <w:spacing w:val="-3"/>
        </w:rPr>
        <w:t xml:space="preserve">будь-яких </w:t>
      </w:r>
      <w:r>
        <w:rPr>
          <w:color w:val="231F20"/>
        </w:rPr>
        <w:t>соціальних заворушень мобільні гаджети стають основною ланкою передачі інформації, і часто їх використо- вують</w:t>
      </w:r>
      <w:r>
        <w:rPr>
          <w:color w:val="231F20"/>
          <w:spacing w:val="-12"/>
        </w:rPr>
        <w:t xml:space="preserve"> </w:t>
      </w:r>
      <w:r>
        <w:rPr>
          <w:color w:val="231F20"/>
        </w:rPr>
        <w:t>для</w:t>
      </w:r>
      <w:r>
        <w:rPr>
          <w:color w:val="231F20"/>
          <w:spacing w:val="-11"/>
        </w:rPr>
        <w:t xml:space="preserve"> </w:t>
      </w:r>
      <w:r>
        <w:rPr>
          <w:color w:val="231F20"/>
        </w:rPr>
        <w:t>організації</w:t>
      </w:r>
      <w:r>
        <w:rPr>
          <w:color w:val="231F20"/>
          <w:spacing w:val="-11"/>
        </w:rPr>
        <w:t xml:space="preserve"> </w:t>
      </w:r>
      <w:r>
        <w:rPr>
          <w:color w:val="231F20"/>
        </w:rPr>
        <w:t>масових</w:t>
      </w:r>
      <w:r>
        <w:rPr>
          <w:color w:val="231F20"/>
          <w:spacing w:val="-11"/>
        </w:rPr>
        <w:t xml:space="preserve"> </w:t>
      </w:r>
      <w:r>
        <w:rPr>
          <w:color w:val="231F20"/>
        </w:rPr>
        <w:t>політичних</w:t>
      </w:r>
      <w:r>
        <w:rPr>
          <w:color w:val="231F20"/>
          <w:spacing w:val="-11"/>
        </w:rPr>
        <w:t xml:space="preserve"> </w:t>
      </w:r>
      <w:r>
        <w:rPr>
          <w:color w:val="231F20"/>
        </w:rPr>
        <w:t>заходів,</w:t>
      </w:r>
      <w:r>
        <w:rPr>
          <w:color w:val="231F20"/>
          <w:spacing w:val="-11"/>
        </w:rPr>
        <w:t xml:space="preserve"> </w:t>
      </w:r>
      <w:r>
        <w:rPr>
          <w:color w:val="231F20"/>
        </w:rPr>
        <w:t>передусім</w:t>
      </w:r>
      <w:r>
        <w:rPr>
          <w:color w:val="231F20"/>
          <w:spacing w:val="-12"/>
        </w:rPr>
        <w:t xml:space="preserve"> </w:t>
      </w:r>
      <w:r>
        <w:rPr>
          <w:color w:val="231F20"/>
        </w:rPr>
        <w:t>антиурядових</w:t>
      </w:r>
      <w:r>
        <w:rPr>
          <w:color w:val="231F20"/>
          <w:spacing w:val="-11"/>
        </w:rPr>
        <w:t xml:space="preserve"> </w:t>
      </w:r>
      <w:r>
        <w:rPr>
          <w:color w:val="231F20"/>
        </w:rPr>
        <w:t>[2].</w:t>
      </w:r>
    </w:p>
    <w:p w:rsidR="00664BE7" w:rsidRDefault="00664BE7">
      <w:pPr>
        <w:pStyle w:val="a3"/>
        <w:ind w:right="156" w:firstLine="340"/>
      </w:pPr>
      <w:r>
        <w:rPr>
          <w:color w:val="231F20"/>
        </w:rPr>
        <w:t xml:space="preserve">На думку Вінса </w:t>
      </w:r>
      <w:r>
        <w:rPr>
          <w:color w:val="231F20"/>
          <w:spacing w:val="-4"/>
        </w:rPr>
        <w:t xml:space="preserve">Гонсалеса </w:t>
      </w:r>
      <w:r>
        <w:rPr>
          <w:color w:val="231F20"/>
        </w:rPr>
        <w:t>[6], в майбутній журналістиці найбільшу роль відіграва- тимуть</w:t>
      </w:r>
      <w:r>
        <w:rPr>
          <w:color w:val="231F20"/>
          <w:spacing w:val="-12"/>
        </w:rPr>
        <w:t xml:space="preserve"> </w:t>
      </w:r>
      <w:r>
        <w:rPr>
          <w:color w:val="231F20"/>
        </w:rPr>
        <w:t>мережеві</w:t>
      </w:r>
      <w:r>
        <w:rPr>
          <w:color w:val="231F20"/>
          <w:spacing w:val="-12"/>
        </w:rPr>
        <w:t xml:space="preserve"> </w:t>
      </w:r>
      <w:r>
        <w:rPr>
          <w:color w:val="231F20"/>
        </w:rPr>
        <w:t>технології,</w:t>
      </w:r>
      <w:r>
        <w:rPr>
          <w:color w:val="231F20"/>
          <w:spacing w:val="-11"/>
        </w:rPr>
        <w:t xml:space="preserve"> </w:t>
      </w:r>
      <w:r>
        <w:rPr>
          <w:color w:val="231F20"/>
        </w:rPr>
        <w:t>які</w:t>
      </w:r>
      <w:r>
        <w:rPr>
          <w:color w:val="231F20"/>
          <w:spacing w:val="-12"/>
        </w:rPr>
        <w:t xml:space="preserve"> </w:t>
      </w:r>
      <w:r>
        <w:rPr>
          <w:color w:val="231F20"/>
        </w:rPr>
        <w:t>здатні</w:t>
      </w:r>
      <w:r>
        <w:rPr>
          <w:color w:val="231F20"/>
          <w:spacing w:val="-11"/>
        </w:rPr>
        <w:t xml:space="preserve"> </w:t>
      </w:r>
      <w:r>
        <w:rPr>
          <w:color w:val="231F20"/>
        </w:rPr>
        <w:t>забезпечити</w:t>
      </w:r>
      <w:r>
        <w:rPr>
          <w:color w:val="231F20"/>
          <w:spacing w:val="-12"/>
        </w:rPr>
        <w:t xml:space="preserve"> </w:t>
      </w:r>
      <w:r>
        <w:rPr>
          <w:color w:val="231F20"/>
        </w:rPr>
        <w:t>онлайн-трансляцію</w:t>
      </w:r>
      <w:r>
        <w:rPr>
          <w:color w:val="231F20"/>
          <w:spacing w:val="-11"/>
        </w:rPr>
        <w:t xml:space="preserve"> </w:t>
      </w:r>
      <w:r>
        <w:rPr>
          <w:color w:val="231F20"/>
        </w:rPr>
        <w:t>з</w:t>
      </w:r>
      <w:r>
        <w:rPr>
          <w:color w:val="231F20"/>
          <w:spacing w:val="-12"/>
        </w:rPr>
        <w:t xml:space="preserve"> </w:t>
      </w:r>
      <w:r>
        <w:rPr>
          <w:color w:val="231F20"/>
        </w:rPr>
        <w:t>місця</w:t>
      </w:r>
      <w:r>
        <w:rPr>
          <w:color w:val="231F20"/>
          <w:spacing w:val="-12"/>
        </w:rPr>
        <w:t xml:space="preserve"> </w:t>
      </w:r>
      <w:r>
        <w:rPr>
          <w:color w:val="231F20"/>
        </w:rPr>
        <w:t>події</w:t>
      </w:r>
      <w:r>
        <w:rPr>
          <w:color w:val="231F20"/>
          <w:spacing w:val="-11"/>
        </w:rPr>
        <w:t xml:space="preserve"> </w:t>
      </w:r>
      <w:r>
        <w:rPr>
          <w:color w:val="231F20"/>
        </w:rPr>
        <w:t xml:space="preserve">за рахунок поширення текстової чи відеоінформації. Прикладом таких соціальних медіа є </w:t>
      </w:r>
      <w:r>
        <w:rPr>
          <w:color w:val="231F20"/>
          <w:spacing w:val="-4"/>
        </w:rPr>
        <w:t xml:space="preserve">Twitter, </w:t>
      </w:r>
      <w:r>
        <w:rPr>
          <w:color w:val="231F20"/>
        </w:rPr>
        <w:t>Bambuser,</w:t>
      </w:r>
      <w:r>
        <w:rPr>
          <w:color w:val="231F20"/>
          <w:spacing w:val="-39"/>
        </w:rPr>
        <w:t xml:space="preserve"> </w:t>
      </w:r>
      <w:r>
        <w:rPr>
          <w:color w:val="231F20"/>
        </w:rPr>
        <w:t>Periscope.</w:t>
      </w:r>
    </w:p>
    <w:p w:rsidR="00664BE7" w:rsidRDefault="00664BE7">
      <w:pPr>
        <w:pStyle w:val="a3"/>
        <w:spacing w:line="235" w:lineRule="exact"/>
        <w:ind w:left="1360"/>
      </w:pPr>
      <w:r>
        <w:rPr>
          <w:color w:val="231F20"/>
        </w:rPr>
        <w:t>Класичний твіт, обмежений 140 символами, має таку структуру:</w:t>
      </w:r>
    </w:p>
    <w:p w:rsidR="00664BE7" w:rsidRDefault="00664BE7">
      <w:pPr>
        <w:pStyle w:val="a5"/>
        <w:numPr>
          <w:ilvl w:val="0"/>
          <w:numId w:val="68"/>
        </w:numPr>
        <w:tabs>
          <w:tab w:val="left" w:pos="1528"/>
        </w:tabs>
        <w:spacing w:line="240" w:lineRule="exact"/>
        <w:ind w:left="1527" w:right="0" w:hanging="168"/>
        <w:jc w:val="left"/>
        <w:rPr>
          <w:sz w:val="20"/>
        </w:rPr>
      </w:pPr>
      <w:r>
        <w:rPr>
          <w:color w:val="231F20"/>
          <w:sz w:val="20"/>
        </w:rPr>
        <w:t>заголовок (до 50</w:t>
      </w:r>
      <w:r>
        <w:rPr>
          <w:color w:val="231F20"/>
          <w:spacing w:val="-38"/>
          <w:sz w:val="20"/>
        </w:rPr>
        <w:t xml:space="preserve"> </w:t>
      </w:r>
      <w:r>
        <w:rPr>
          <w:color w:val="231F20"/>
          <w:sz w:val="20"/>
        </w:rPr>
        <w:t>знаків);</w:t>
      </w:r>
    </w:p>
    <w:p w:rsidR="00664BE7" w:rsidRDefault="00664BE7">
      <w:pPr>
        <w:pStyle w:val="a5"/>
        <w:numPr>
          <w:ilvl w:val="0"/>
          <w:numId w:val="68"/>
        </w:numPr>
        <w:tabs>
          <w:tab w:val="left" w:pos="1528"/>
        </w:tabs>
        <w:spacing w:line="240" w:lineRule="exact"/>
        <w:ind w:left="1527" w:right="0" w:hanging="168"/>
        <w:jc w:val="left"/>
        <w:rPr>
          <w:sz w:val="20"/>
        </w:rPr>
      </w:pPr>
      <w:r>
        <w:rPr>
          <w:color w:val="231F20"/>
          <w:sz w:val="20"/>
        </w:rPr>
        <w:t>by</w:t>
      </w:r>
      <w:r>
        <w:rPr>
          <w:color w:val="231F20"/>
          <w:spacing w:val="-18"/>
          <w:sz w:val="20"/>
        </w:rPr>
        <w:t xml:space="preserve"> </w:t>
      </w:r>
      <w:r>
        <w:rPr>
          <w:color w:val="231F20"/>
          <w:sz w:val="20"/>
        </w:rPr>
        <w:t>@author</w:t>
      </w:r>
      <w:r>
        <w:rPr>
          <w:color w:val="231F20"/>
          <w:spacing w:val="-16"/>
          <w:sz w:val="20"/>
        </w:rPr>
        <w:t xml:space="preserve"> </w:t>
      </w:r>
      <w:r>
        <w:rPr>
          <w:color w:val="231F20"/>
          <w:sz w:val="20"/>
        </w:rPr>
        <w:t>(інструмент</w:t>
      </w:r>
      <w:r>
        <w:rPr>
          <w:color w:val="231F20"/>
          <w:spacing w:val="-18"/>
          <w:sz w:val="20"/>
        </w:rPr>
        <w:t xml:space="preserve"> </w:t>
      </w:r>
      <w:r>
        <w:rPr>
          <w:color w:val="231F20"/>
          <w:spacing w:val="-4"/>
          <w:sz w:val="20"/>
        </w:rPr>
        <w:t>Twitter);</w:t>
      </w:r>
    </w:p>
    <w:p w:rsidR="00664BE7" w:rsidRDefault="00664BE7">
      <w:pPr>
        <w:pStyle w:val="a5"/>
        <w:numPr>
          <w:ilvl w:val="0"/>
          <w:numId w:val="68"/>
        </w:numPr>
        <w:tabs>
          <w:tab w:val="left" w:pos="1528"/>
        </w:tabs>
        <w:spacing w:line="240" w:lineRule="exact"/>
        <w:ind w:left="1527" w:right="0" w:hanging="168"/>
        <w:jc w:val="left"/>
        <w:rPr>
          <w:sz w:val="20"/>
        </w:rPr>
      </w:pPr>
      <w:r>
        <w:rPr>
          <w:color w:val="231F20"/>
          <w:sz w:val="20"/>
        </w:rPr>
        <w:t>посилання;</w:t>
      </w:r>
    </w:p>
    <w:p w:rsidR="00664BE7" w:rsidRDefault="00664BE7">
      <w:pPr>
        <w:pStyle w:val="a5"/>
        <w:numPr>
          <w:ilvl w:val="0"/>
          <w:numId w:val="68"/>
        </w:numPr>
        <w:tabs>
          <w:tab w:val="left" w:pos="1524"/>
        </w:tabs>
        <w:spacing w:line="240" w:lineRule="exact"/>
        <w:ind w:left="1523" w:right="0" w:hanging="164"/>
        <w:jc w:val="left"/>
        <w:rPr>
          <w:sz w:val="20"/>
        </w:rPr>
      </w:pPr>
      <w:r>
        <w:rPr>
          <w:color w:val="231F20"/>
          <w:sz w:val="20"/>
        </w:rPr>
        <w:t>via @domain (інструмент</w:t>
      </w:r>
      <w:r>
        <w:rPr>
          <w:color w:val="231F20"/>
          <w:spacing w:val="-43"/>
          <w:sz w:val="20"/>
        </w:rPr>
        <w:t xml:space="preserve"> </w:t>
      </w:r>
      <w:r>
        <w:rPr>
          <w:color w:val="231F20"/>
          <w:spacing w:val="-4"/>
          <w:sz w:val="20"/>
        </w:rPr>
        <w:t>Twitter);</w:t>
      </w:r>
    </w:p>
    <w:p w:rsidR="00664BE7" w:rsidRDefault="00664BE7">
      <w:pPr>
        <w:pStyle w:val="a5"/>
        <w:numPr>
          <w:ilvl w:val="0"/>
          <w:numId w:val="68"/>
        </w:numPr>
        <w:tabs>
          <w:tab w:val="left" w:pos="1528"/>
        </w:tabs>
        <w:spacing w:line="240" w:lineRule="exact"/>
        <w:ind w:left="1527" w:right="0" w:hanging="168"/>
        <w:jc w:val="left"/>
        <w:rPr>
          <w:sz w:val="20"/>
        </w:rPr>
      </w:pPr>
      <w:r>
        <w:rPr>
          <w:color w:val="231F20"/>
          <w:sz w:val="20"/>
        </w:rPr>
        <w:t>#хештег1</w:t>
      </w:r>
      <w:r>
        <w:rPr>
          <w:color w:val="231F20"/>
          <w:spacing w:val="-13"/>
          <w:sz w:val="20"/>
        </w:rPr>
        <w:t xml:space="preserve"> </w:t>
      </w:r>
      <w:r>
        <w:rPr>
          <w:color w:val="231F20"/>
          <w:sz w:val="20"/>
        </w:rPr>
        <w:t>#хештег2;</w:t>
      </w:r>
    </w:p>
    <w:p w:rsidR="00664BE7" w:rsidRDefault="00664BE7">
      <w:pPr>
        <w:pStyle w:val="a5"/>
        <w:numPr>
          <w:ilvl w:val="0"/>
          <w:numId w:val="68"/>
        </w:numPr>
        <w:tabs>
          <w:tab w:val="left" w:pos="1528"/>
        </w:tabs>
        <w:spacing w:line="240" w:lineRule="exact"/>
        <w:ind w:left="1527" w:right="0" w:hanging="168"/>
        <w:jc w:val="left"/>
        <w:rPr>
          <w:sz w:val="20"/>
        </w:rPr>
      </w:pPr>
      <w:r>
        <w:rPr>
          <w:color w:val="231F20"/>
          <w:sz w:val="20"/>
        </w:rPr>
        <w:t>зображення.</w:t>
      </w:r>
    </w:p>
    <w:p w:rsidR="00664BE7" w:rsidRDefault="00664BE7">
      <w:pPr>
        <w:pStyle w:val="a3"/>
        <w:ind w:right="158" w:firstLine="340"/>
      </w:pPr>
      <w:r>
        <w:rPr>
          <w:color w:val="231F20"/>
        </w:rPr>
        <w:t xml:space="preserve">Для успішного просування матеріалу слід пам’ятати, що </w:t>
      </w:r>
      <w:r>
        <w:rPr>
          <w:color w:val="231F20"/>
          <w:spacing w:val="-3"/>
        </w:rPr>
        <w:t xml:space="preserve">контент, </w:t>
      </w:r>
      <w:r>
        <w:rPr>
          <w:color w:val="231F20"/>
        </w:rPr>
        <w:t>який поширю- ється</w:t>
      </w:r>
      <w:r>
        <w:rPr>
          <w:color w:val="231F20"/>
          <w:spacing w:val="-12"/>
        </w:rPr>
        <w:t xml:space="preserve"> </w:t>
      </w:r>
      <w:r>
        <w:rPr>
          <w:color w:val="231F20"/>
        </w:rPr>
        <w:t>в</w:t>
      </w:r>
      <w:r>
        <w:rPr>
          <w:color w:val="231F20"/>
          <w:spacing w:val="-13"/>
        </w:rPr>
        <w:t xml:space="preserve"> </w:t>
      </w:r>
      <w:r>
        <w:rPr>
          <w:color w:val="231F20"/>
        </w:rPr>
        <w:t>соціальних</w:t>
      </w:r>
      <w:r>
        <w:rPr>
          <w:color w:val="231F20"/>
          <w:spacing w:val="-12"/>
        </w:rPr>
        <w:t xml:space="preserve"> </w:t>
      </w:r>
      <w:r>
        <w:rPr>
          <w:color w:val="231F20"/>
        </w:rPr>
        <w:t>медіа,</w:t>
      </w:r>
      <w:r>
        <w:rPr>
          <w:color w:val="231F20"/>
          <w:spacing w:val="-10"/>
        </w:rPr>
        <w:t xml:space="preserve"> </w:t>
      </w:r>
      <w:r>
        <w:rPr>
          <w:color w:val="231F20"/>
        </w:rPr>
        <w:t>—</w:t>
      </w:r>
      <w:r>
        <w:rPr>
          <w:color w:val="231F20"/>
          <w:spacing w:val="-12"/>
        </w:rPr>
        <w:t xml:space="preserve"> </w:t>
      </w:r>
      <w:r>
        <w:rPr>
          <w:color w:val="231F20"/>
        </w:rPr>
        <w:t>це</w:t>
      </w:r>
      <w:r>
        <w:rPr>
          <w:color w:val="231F20"/>
          <w:spacing w:val="-12"/>
        </w:rPr>
        <w:t xml:space="preserve"> </w:t>
      </w:r>
      <w:r>
        <w:rPr>
          <w:color w:val="231F20"/>
        </w:rPr>
        <w:t>не</w:t>
      </w:r>
      <w:r>
        <w:rPr>
          <w:color w:val="231F20"/>
          <w:spacing w:val="-12"/>
        </w:rPr>
        <w:t xml:space="preserve"> </w:t>
      </w:r>
      <w:r>
        <w:rPr>
          <w:color w:val="231F20"/>
        </w:rPr>
        <w:t>оголошення.</w:t>
      </w:r>
      <w:r>
        <w:rPr>
          <w:color w:val="231F20"/>
          <w:spacing w:val="-12"/>
        </w:rPr>
        <w:t xml:space="preserve"> </w:t>
      </w:r>
      <w:r>
        <w:rPr>
          <w:color w:val="231F20"/>
          <w:spacing w:val="-3"/>
        </w:rPr>
        <w:t>Кожне</w:t>
      </w:r>
      <w:r>
        <w:rPr>
          <w:color w:val="231F20"/>
          <w:spacing w:val="-12"/>
        </w:rPr>
        <w:t xml:space="preserve"> </w:t>
      </w:r>
      <w:r>
        <w:rPr>
          <w:color w:val="231F20"/>
        </w:rPr>
        <w:t>повідомлення,</w:t>
      </w:r>
      <w:r>
        <w:rPr>
          <w:color w:val="231F20"/>
          <w:spacing w:val="-12"/>
        </w:rPr>
        <w:t xml:space="preserve"> </w:t>
      </w:r>
      <w:r>
        <w:rPr>
          <w:color w:val="231F20"/>
        </w:rPr>
        <w:t>за</w:t>
      </w:r>
      <w:r>
        <w:rPr>
          <w:color w:val="231F20"/>
          <w:spacing w:val="-12"/>
        </w:rPr>
        <w:t xml:space="preserve"> </w:t>
      </w:r>
      <w:r>
        <w:rPr>
          <w:color w:val="231F20"/>
        </w:rPr>
        <w:t>рахунок</w:t>
      </w:r>
      <w:r>
        <w:rPr>
          <w:color w:val="231F20"/>
          <w:spacing w:val="-12"/>
        </w:rPr>
        <w:t xml:space="preserve"> </w:t>
      </w:r>
      <w:r>
        <w:rPr>
          <w:color w:val="231F20"/>
        </w:rPr>
        <w:t xml:space="preserve">гіпер- посилань, має подавати повноцінну історію питання зі своїм початком і кінцем (фор- </w:t>
      </w:r>
      <w:r>
        <w:rPr>
          <w:color w:val="231F20"/>
          <w:spacing w:val="-3"/>
        </w:rPr>
        <w:t>мула</w:t>
      </w:r>
      <w:r>
        <w:rPr>
          <w:color w:val="231F20"/>
          <w:spacing w:val="-15"/>
        </w:rPr>
        <w:t xml:space="preserve"> </w:t>
      </w:r>
      <w:r>
        <w:rPr>
          <w:color w:val="231F20"/>
        </w:rPr>
        <w:t>«перевернутої</w:t>
      </w:r>
      <w:r>
        <w:rPr>
          <w:color w:val="231F20"/>
          <w:spacing w:val="-14"/>
        </w:rPr>
        <w:t xml:space="preserve"> </w:t>
      </w:r>
      <w:r>
        <w:rPr>
          <w:color w:val="231F20"/>
        </w:rPr>
        <w:t>піраміди»</w:t>
      </w:r>
      <w:r>
        <w:rPr>
          <w:color w:val="231F20"/>
          <w:spacing w:val="-15"/>
        </w:rPr>
        <w:t xml:space="preserve"> </w:t>
      </w:r>
      <w:r>
        <w:rPr>
          <w:color w:val="231F20"/>
        </w:rPr>
        <w:t>—</w:t>
      </w:r>
      <w:r>
        <w:rPr>
          <w:color w:val="231F20"/>
          <w:spacing w:val="-14"/>
        </w:rPr>
        <w:t xml:space="preserve"> </w:t>
      </w:r>
      <w:r>
        <w:rPr>
          <w:color w:val="231F20"/>
        </w:rPr>
        <w:t>від</w:t>
      </w:r>
      <w:r>
        <w:rPr>
          <w:color w:val="231F20"/>
          <w:spacing w:val="-15"/>
        </w:rPr>
        <w:t xml:space="preserve"> </w:t>
      </w:r>
      <w:r>
        <w:rPr>
          <w:color w:val="231F20"/>
        </w:rPr>
        <w:t>головного</w:t>
      </w:r>
      <w:r>
        <w:rPr>
          <w:color w:val="231F20"/>
          <w:spacing w:val="-14"/>
        </w:rPr>
        <w:t xml:space="preserve"> </w:t>
      </w:r>
      <w:r>
        <w:rPr>
          <w:color w:val="231F20"/>
        </w:rPr>
        <w:t>до</w:t>
      </w:r>
      <w:r>
        <w:rPr>
          <w:color w:val="231F20"/>
          <w:spacing w:val="-15"/>
        </w:rPr>
        <w:t xml:space="preserve"> </w:t>
      </w:r>
      <w:r>
        <w:rPr>
          <w:color w:val="231F20"/>
        </w:rPr>
        <w:t>другорядного</w:t>
      </w:r>
      <w:r>
        <w:rPr>
          <w:color w:val="231F20"/>
          <w:spacing w:val="-14"/>
        </w:rPr>
        <w:t xml:space="preserve"> </w:t>
      </w:r>
      <w:r>
        <w:rPr>
          <w:color w:val="231F20"/>
        </w:rPr>
        <w:t>—</w:t>
      </w:r>
      <w:r>
        <w:rPr>
          <w:color w:val="231F20"/>
          <w:spacing w:val="-15"/>
        </w:rPr>
        <w:t xml:space="preserve"> </w:t>
      </w:r>
      <w:r>
        <w:rPr>
          <w:color w:val="231F20"/>
        </w:rPr>
        <w:t>тут</w:t>
      </w:r>
      <w:r>
        <w:rPr>
          <w:color w:val="231F20"/>
          <w:spacing w:val="-14"/>
        </w:rPr>
        <w:t xml:space="preserve"> </w:t>
      </w:r>
      <w:r>
        <w:rPr>
          <w:color w:val="231F20"/>
        </w:rPr>
        <w:t>не</w:t>
      </w:r>
      <w:r>
        <w:rPr>
          <w:color w:val="231F20"/>
          <w:spacing w:val="-15"/>
        </w:rPr>
        <w:t xml:space="preserve"> </w:t>
      </w:r>
      <w:r>
        <w:rPr>
          <w:color w:val="231F20"/>
        </w:rPr>
        <w:t>працює),</w:t>
      </w:r>
      <w:r>
        <w:rPr>
          <w:color w:val="231F20"/>
          <w:spacing w:val="-14"/>
        </w:rPr>
        <w:t xml:space="preserve"> </w:t>
      </w:r>
      <w:r>
        <w:rPr>
          <w:color w:val="231F20"/>
          <w:spacing w:val="-4"/>
        </w:rPr>
        <w:t xml:space="preserve">тож </w:t>
      </w:r>
      <w:r>
        <w:rPr>
          <w:color w:val="231F20"/>
        </w:rPr>
        <w:t>візуалізація надзвичайно</w:t>
      </w:r>
      <w:r>
        <w:rPr>
          <w:color w:val="231F20"/>
          <w:spacing w:val="-25"/>
        </w:rPr>
        <w:t xml:space="preserve"> </w:t>
      </w:r>
      <w:r>
        <w:rPr>
          <w:color w:val="231F20"/>
        </w:rPr>
        <w:t>важлива.</w:t>
      </w:r>
    </w:p>
    <w:p w:rsidR="00664BE7" w:rsidRDefault="00664BE7">
      <w:pPr>
        <w:pStyle w:val="a3"/>
        <w:spacing w:line="237" w:lineRule="auto"/>
        <w:ind w:right="157" w:firstLine="340"/>
      </w:pPr>
      <w:r>
        <w:rPr>
          <w:color w:val="231F20"/>
        </w:rPr>
        <w:t>Для того щоб успішно просувати свій матеріал у Всесвітній павутині, необхідно використовувати:</w:t>
      </w:r>
    </w:p>
    <w:p w:rsidR="00664BE7" w:rsidRDefault="00664BE7">
      <w:pPr>
        <w:pStyle w:val="a5"/>
        <w:numPr>
          <w:ilvl w:val="0"/>
          <w:numId w:val="65"/>
        </w:numPr>
        <w:tabs>
          <w:tab w:val="left" w:pos="1571"/>
        </w:tabs>
        <w:ind w:firstLine="340"/>
        <w:rPr>
          <w:sz w:val="20"/>
        </w:rPr>
      </w:pPr>
      <w:r>
        <w:rPr>
          <w:color w:val="231F20"/>
          <w:sz w:val="20"/>
        </w:rPr>
        <w:t>користувацький</w:t>
      </w:r>
      <w:r>
        <w:rPr>
          <w:color w:val="231F20"/>
          <w:spacing w:val="-22"/>
          <w:sz w:val="20"/>
        </w:rPr>
        <w:t xml:space="preserve"> </w:t>
      </w:r>
      <w:r>
        <w:rPr>
          <w:color w:val="231F20"/>
          <w:spacing w:val="-4"/>
          <w:sz w:val="20"/>
        </w:rPr>
        <w:t>контент,</w:t>
      </w:r>
      <w:r>
        <w:rPr>
          <w:color w:val="231F20"/>
          <w:spacing w:val="-21"/>
          <w:sz w:val="20"/>
        </w:rPr>
        <w:t xml:space="preserve"> </w:t>
      </w:r>
      <w:r>
        <w:rPr>
          <w:color w:val="231F20"/>
          <w:sz w:val="20"/>
        </w:rPr>
        <w:t>адже</w:t>
      </w:r>
      <w:r>
        <w:rPr>
          <w:color w:val="231F20"/>
          <w:spacing w:val="-22"/>
          <w:sz w:val="20"/>
        </w:rPr>
        <w:t xml:space="preserve"> </w:t>
      </w:r>
      <w:r>
        <w:rPr>
          <w:color w:val="231F20"/>
          <w:sz w:val="20"/>
        </w:rPr>
        <w:t>він:</w:t>
      </w:r>
      <w:r>
        <w:rPr>
          <w:color w:val="231F20"/>
          <w:spacing w:val="-21"/>
          <w:sz w:val="20"/>
        </w:rPr>
        <w:t xml:space="preserve"> </w:t>
      </w:r>
      <w:r>
        <w:rPr>
          <w:color w:val="231F20"/>
          <w:sz w:val="20"/>
        </w:rPr>
        <w:t>дешевий;</w:t>
      </w:r>
      <w:r>
        <w:rPr>
          <w:color w:val="231F20"/>
          <w:spacing w:val="-22"/>
          <w:sz w:val="20"/>
        </w:rPr>
        <w:t xml:space="preserve"> </w:t>
      </w:r>
      <w:r>
        <w:rPr>
          <w:color w:val="231F20"/>
          <w:sz w:val="20"/>
        </w:rPr>
        <w:t>довіра</w:t>
      </w:r>
      <w:r>
        <w:rPr>
          <w:color w:val="231F20"/>
          <w:spacing w:val="-21"/>
          <w:sz w:val="20"/>
        </w:rPr>
        <w:t xml:space="preserve"> </w:t>
      </w:r>
      <w:r>
        <w:rPr>
          <w:color w:val="231F20"/>
          <w:sz w:val="20"/>
        </w:rPr>
        <w:t>до</w:t>
      </w:r>
      <w:r>
        <w:rPr>
          <w:color w:val="231F20"/>
          <w:spacing w:val="-22"/>
          <w:sz w:val="20"/>
        </w:rPr>
        <w:t xml:space="preserve"> </w:t>
      </w:r>
      <w:r>
        <w:rPr>
          <w:color w:val="231F20"/>
          <w:sz w:val="20"/>
        </w:rPr>
        <w:t>нього</w:t>
      </w:r>
      <w:r>
        <w:rPr>
          <w:color w:val="231F20"/>
          <w:spacing w:val="-21"/>
          <w:sz w:val="20"/>
        </w:rPr>
        <w:t xml:space="preserve"> </w:t>
      </w:r>
      <w:r>
        <w:rPr>
          <w:color w:val="231F20"/>
          <w:sz w:val="20"/>
        </w:rPr>
        <w:t>більша,</w:t>
      </w:r>
      <w:r>
        <w:rPr>
          <w:color w:val="231F20"/>
          <w:spacing w:val="-22"/>
          <w:sz w:val="20"/>
        </w:rPr>
        <w:t xml:space="preserve"> </w:t>
      </w:r>
      <w:r>
        <w:rPr>
          <w:color w:val="231F20"/>
          <w:sz w:val="20"/>
        </w:rPr>
        <w:t>аніж</w:t>
      </w:r>
      <w:r>
        <w:rPr>
          <w:color w:val="231F20"/>
          <w:spacing w:val="-21"/>
          <w:sz w:val="20"/>
        </w:rPr>
        <w:t xml:space="preserve"> </w:t>
      </w:r>
      <w:r>
        <w:rPr>
          <w:color w:val="231F20"/>
          <w:sz w:val="20"/>
        </w:rPr>
        <w:t>до</w:t>
      </w:r>
      <w:r>
        <w:rPr>
          <w:color w:val="231F20"/>
          <w:spacing w:val="-22"/>
          <w:sz w:val="20"/>
        </w:rPr>
        <w:t xml:space="preserve"> </w:t>
      </w:r>
      <w:r>
        <w:rPr>
          <w:color w:val="231F20"/>
          <w:sz w:val="20"/>
        </w:rPr>
        <w:t xml:space="preserve">офі- ційних джерел; існує в реальному часі (real-time); </w:t>
      </w:r>
      <w:r>
        <w:rPr>
          <w:color w:val="231F20"/>
          <w:spacing w:val="-4"/>
          <w:sz w:val="20"/>
        </w:rPr>
        <w:t xml:space="preserve">може </w:t>
      </w:r>
      <w:r>
        <w:rPr>
          <w:color w:val="231F20"/>
          <w:spacing w:val="-3"/>
          <w:sz w:val="20"/>
        </w:rPr>
        <w:t xml:space="preserve">використовуватися </w:t>
      </w:r>
      <w:r>
        <w:rPr>
          <w:color w:val="231F20"/>
          <w:sz w:val="20"/>
        </w:rPr>
        <w:t>для спеці- альних</w:t>
      </w:r>
      <w:r>
        <w:rPr>
          <w:color w:val="231F20"/>
          <w:spacing w:val="-19"/>
          <w:sz w:val="20"/>
        </w:rPr>
        <w:t xml:space="preserve"> </w:t>
      </w:r>
      <w:r>
        <w:rPr>
          <w:color w:val="231F20"/>
          <w:sz w:val="20"/>
        </w:rPr>
        <w:t>проектів.</w:t>
      </w:r>
      <w:r>
        <w:rPr>
          <w:color w:val="231F20"/>
          <w:spacing w:val="-19"/>
          <w:sz w:val="20"/>
        </w:rPr>
        <w:t xml:space="preserve"> </w:t>
      </w:r>
      <w:r>
        <w:rPr>
          <w:color w:val="231F20"/>
          <w:spacing w:val="-4"/>
          <w:sz w:val="20"/>
        </w:rPr>
        <w:t>Проте</w:t>
      </w:r>
      <w:r>
        <w:rPr>
          <w:color w:val="231F20"/>
          <w:spacing w:val="-19"/>
          <w:sz w:val="20"/>
        </w:rPr>
        <w:t xml:space="preserve"> </w:t>
      </w:r>
      <w:r>
        <w:rPr>
          <w:color w:val="231F20"/>
          <w:sz w:val="20"/>
        </w:rPr>
        <w:t>важливо</w:t>
      </w:r>
      <w:r>
        <w:rPr>
          <w:color w:val="231F20"/>
          <w:spacing w:val="-18"/>
          <w:sz w:val="20"/>
        </w:rPr>
        <w:t xml:space="preserve"> </w:t>
      </w:r>
      <w:r>
        <w:rPr>
          <w:color w:val="231F20"/>
          <w:spacing w:val="-3"/>
          <w:sz w:val="20"/>
        </w:rPr>
        <w:t>пам’ятати</w:t>
      </w:r>
      <w:r>
        <w:rPr>
          <w:color w:val="231F20"/>
          <w:spacing w:val="-19"/>
          <w:sz w:val="20"/>
        </w:rPr>
        <w:t xml:space="preserve"> </w:t>
      </w:r>
      <w:r>
        <w:rPr>
          <w:color w:val="231F20"/>
          <w:sz w:val="20"/>
        </w:rPr>
        <w:t>про</w:t>
      </w:r>
      <w:r>
        <w:rPr>
          <w:color w:val="231F20"/>
          <w:spacing w:val="-19"/>
          <w:sz w:val="20"/>
        </w:rPr>
        <w:t xml:space="preserve"> </w:t>
      </w:r>
      <w:r>
        <w:rPr>
          <w:color w:val="231F20"/>
          <w:spacing w:val="-3"/>
          <w:sz w:val="20"/>
        </w:rPr>
        <w:t>обов’язкову</w:t>
      </w:r>
      <w:r>
        <w:rPr>
          <w:color w:val="231F20"/>
          <w:spacing w:val="-19"/>
          <w:sz w:val="20"/>
        </w:rPr>
        <w:t xml:space="preserve"> </w:t>
      </w:r>
      <w:r>
        <w:rPr>
          <w:color w:val="231F20"/>
          <w:sz w:val="20"/>
        </w:rPr>
        <w:t>верифікацію</w:t>
      </w:r>
      <w:r>
        <w:rPr>
          <w:color w:val="231F20"/>
          <w:spacing w:val="-18"/>
          <w:sz w:val="20"/>
        </w:rPr>
        <w:t xml:space="preserve"> </w:t>
      </w:r>
      <w:r>
        <w:rPr>
          <w:color w:val="231F20"/>
          <w:sz w:val="20"/>
        </w:rPr>
        <w:t>інформації</w:t>
      </w:r>
      <w:r>
        <w:rPr>
          <w:color w:val="231F20"/>
          <w:spacing w:val="-19"/>
          <w:sz w:val="20"/>
        </w:rPr>
        <w:t xml:space="preserve"> </w:t>
      </w:r>
      <w:r>
        <w:rPr>
          <w:color w:val="231F20"/>
          <w:sz w:val="20"/>
        </w:rPr>
        <w:t>[3];</w:t>
      </w:r>
    </w:p>
    <w:p w:rsidR="00664BE7" w:rsidRDefault="00664BE7">
      <w:pPr>
        <w:pStyle w:val="a5"/>
        <w:numPr>
          <w:ilvl w:val="0"/>
          <w:numId w:val="65"/>
        </w:numPr>
        <w:tabs>
          <w:tab w:val="left" w:pos="1583"/>
        </w:tabs>
        <w:spacing w:line="237" w:lineRule="auto"/>
        <w:ind w:right="157" w:firstLine="340"/>
        <w:rPr>
          <w:sz w:val="20"/>
        </w:rPr>
      </w:pPr>
      <w:r>
        <w:rPr>
          <w:color w:val="231F20"/>
          <w:sz w:val="20"/>
        </w:rPr>
        <w:t>«гіфки»</w:t>
      </w:r>
      <w:r>
        <w:rPr>
          <w:color w:val="231F20"/>
          <w:spacing w:val="-15"/>
          <w:sz w:val="20"/>
        </w:rPr>
        <w:t xml:space="preserve"> </w:t>
      </w:r>
      <w:r>
        <w:rPr>
          <w:color w:val="231F20"/>
          <w:spacing w:val="-4"/>
          <w:sz w:val="20"/>
        </w:rPr>
        <w:t>(GIFs)</w:t>
      </w:r>
      <w:r>
        <w:rPr>
          <w:color w:val="231F20"/>
          <w:spacing w:val="-15"/>
          <w:sz w:val="20"/>
        </w:rPr>
        <w:t xml:space="preserve"> </w:t>
      </w:r>
      <w:r>
        <w:rPr>
          <w:color w:val="231F20"/>
          <w:sz w:val="20"/>
        </w:rPr>
        <w:t>—</w:t>
      </w:r>
      <w:r>
        <w:rPr>
          <w:color w:val="231F20"/>
          <w:spacing w:val="-14"/>
          <w:sz w:val="20"/>
        </w:rPr>
        <w:t xml:space="preserve"> </w:t>
      </w:r>
      <w:r>
        <w:rPr>
          <w:color w:val="231F20"/>
          <w:sz w:val="20"/>
        </w:rPr>
        <w:t>невеликі</w:t>
      </w:r>
      <w:r>
        <w:rPr>
          <w:color w:val="231F20"/>
          <w:spacing w:val="-14"/>
          <w:sz w:val="20"/>
        </w:rPr>
        <w:t xml:space="preserve"> </w:t>
      </w:r>
      <w:r>
        <w:rPr>
          <w:color w:val="231F20"/>
          <w:sz w:val="20"/>
        </w:rPr>
        <w:t>зображення</w:t>
      </w:r>
      <w:r>
        <w:rPr>
          <w:color w:val="231F20"/>
          <w:spacing w:val="-14"/>
          <w:sz w:val="20"/>
        </w:rPr>
        <w:t xml:space="preserve"> </w:t>
      </w:r>
      <w:r>
        <w:rPr>
          <w:color w:val="231F20"/>
          <w:sz w:val="20"/>
        </w:rPr>
        <w:t>з</w:t>
      </w:r>
      <w:r>
        <w:rPr>
          <w:color w:val="231F20"/>
          <w:spacing w:val="-14"/>
          <w:sz w:val="20"/>
        </w:rPr>
        <w:t xml:space="preserve"> </w:t>
      </w:r>
      <w:r>
        <w:rPr>
          <w:color w:val="231F20"/>
          <w:sz w:val="20"/>
        </w:rPr>
        <w:t>можливістю</w:t>
      </w:r>
      <w:r>
        <w:rPr>
          <w:color w:val="231F20"/>
          <w:spacing w:val="-14"/>
          <w:sz w:val="20"/>
        </w:rPr>
        <w:t xml:space="preserve"> </w:t>
      </w:r>
      <w:r>
        <w:rPr>
          <w:color w:val="231F20"/>
          <w:sz w:val="20"/>
        </w:rPr>
        <w:t>анімації</w:t>
      </w:r>
      <w:r>
        <w:rPr>
          <w:color w:val="231F20"/>
          <w:spacing w:val="-14"/>
          <w:sz w:val="20"/>
        </w:rPr>
        <w:t xml:space="preserve"> </w:t>
      </w:r>
      <w:r>
        <w:rPr>
          <w:color w:val="231F20"/>
          <w:sz w:val="20"/>
        </w:rPr>
        <w:t>та</w:t>
      </w:r>
      <w:r>
        <w:rPr>
          <w:color w:val="231F20"/>
          <w:spacing w:val="-14"/>
          <w:sz w:val="20"/>
        </w:rPr>
        <w:t xml:space="preserve"> </w:t>
      </w:r>
      <w:r>
        <w:rPr>
          <w:color w:val="231F20"/>
          <w:sz w:val="20"/>
        </w:rPr>
        <w:t>звуковим</w:t>
      </w:r>
      <w:r>
        <w:rPr>
          <w:color w:val="231F20"/>
          <w:spacing w:val="-14"/>
          <w:sz w:val="20"/>
        </w:rPr>
        <w:t xml:space="preserve"> </w:t>
      </w:r>
      <w:r>
        <w:rPr>
          <w:color w:val="231F20"/>
          <w:sz w:val="20"/>
        </w:rPr>
        <w:t>супро- водженням,</w:t>
      </w:r>
      <w:r>
        <w:rPr>
          <w:color w:val="231F20"/>
          <w:spacing w:val="-9"/>
          <w:sz w:val="20"/>
        </w:rPr>
        <w:t xml:space="preserve"> </w:t>
      </w:r>
      <w:r>
        <w:rPr>
          <w:color w:val="231F20"/>
          <w:sz w:val="20"/>
        </w:rPr>
        <w:t>які:</w:t>
      </w:r>
      <w:r>
        <w:rPr>
          <w:color w:val="231F20"/>
          <w:spacing w:val="-8"/>
          <w:sz w:val="20"/>
        </w:rPr>
        <w:t xml:space="preserve"> </w:t>
      </w:r>
      <w:r>
        <w:rPr>
          <w:color w:val="231F20"/>
          <w:sz w:val="20"/>
        </w:rPr>
        <w:t>легко</w:t>
      </w:r>
      <w:r>
        <w:rPr>
          <w:color w:val="231F20"/>
          <w:spacing w:val="-8"/>
          <w:sz w:val="20"/>
        </w:rPr>
        <w:t xml:space="preserve"> </w:t>
      </w:r>
      <w:r>
        <w:rPr>
          <w:color w:val="231F20"/>
          <w:sz w:val="20"/>
        </w:rPr>
        <w:t>розповсюджуються,</w:t>
      </w:r>
      <w:r>
        <w:rPr>
          <w:color w:val="231F20"/>
          <w:spacing w:val="-8"/>
          <w:sz w:val="20"/>
        </w:rPr>
        <w:t xml:space="preserve"> </w:t>
      </w:r>
      <w:r>
        <w:rPr>
          <w:color w:val="231F20"/>
          <w:sz w:val="20"/>
        </w:rPr>
        <w:t>візуальні,</w:t>
      </w:r>
      <w:r>
        <w:rPr>
          <w:color w:val="231F20"/>
          <w:spacing w:val="-8"/>
          <w:sz w:val="20"/>
        </w:rPr>
        <w:t xml:space="preserve"> </w:t>
      </w:r>
      <w:r>
        <w:rPr>
          <w:color w:val="231F20"/>
          <w:sz w:val="20"/>
        </w:rPr>
        <w:t>зі</w:t>
      </w:r>
      <w:r>
        <w:rPr>
          <w:color w:val="231F20"/>
          <w:spacing w:val="-9"/>
          <w:sz w:val="20"/>
        </w:rPr>
        <w:t xml:space="preserve"> </w:t>
      </w:r>
      <w:r>
        <w:rPr>
          <w:color w:val="231F20"/>
          <w:sz w:val="20"/>
        </w:rPr>
        <w:t>звуком</w:t>
      </w:r>
      <w:r>
        <w:rPr>
          <w:color w:val="231F20"/>
          <w:spacing w:val="-8"/>
          <w:sz w:val="20"/>
        </w:rPr>
        <w:t xml:space="preserve"> </w:t>
      </w:r>
      <w:r>
        <w:rPr>
          <w:color w:val="231F20"/>
          <w:sz w:val="20"/>
        </w:rPr>
        <w:t>і</w:t>
      </w:r>
      <w:r>
        <w:rPr>
          <w:color w:val="231F20"/>
          <w:spacing w:val="-8"/>
          <w:sz w:val="20"/>
        </w:rPr>
        <w:t xml:space="preserve"> </w:t>
      </w:r>
      <w:r>
        <w:rPr>
          <w:color w:val="231F20"/>
          <w:sz w:val="20"/>
        </w:rPr>
        <w:t>без</w:t>
      </w:r>
      <w:r>
        <w:rPr>
          <w:color w:val="231F20"/>
          <w:spacing w:val="-8"/>
          <w:sz w:val="20"/>
        </w:rPr>
        <w:t xml:space="preserve"> </w:t>
      </w:r>
      <w:r>
        <w:rPr>
          <w:color w:val="231F20"/>
          <w:sz w:val="20"/>
        </w:rPr>
        <w:t>нього,</w:t>
      </w:r>
      <w:r>
        <w:rPr>
          <w:color w:val="231F20"/>
          <w:spacing w:val="-8"/>
          <w:sz w:val="20"/>
        </w:rPr>
        <w:t xml:space="preserve"> </w:t>
      </w:r>
      <w:r>
        <w:rPr>
          <w:color w:val="231F20"/>
          <w:sz w:val="20"/>
        </w:rPr>
        <w:t>серйозні</w:t>
      </w:r>
      <w:r>
        <w:rPr>
          <w:color w:val="231F20"/>
          <w:spacing w:val="-9"/>
          <w:sz w:val="20"/>
        </w:rPr>
        <w:t xml:space="preserve"> </w:t>
      </w:r>
      <w:r>
        <w:rPr>
          <w:color w:val="231F20"/>
          <w:sz w:val="20"/>
        </w:rPr>
        <w:t>та несерйозні;</w:t>
      </w:r>
    </w:p>
    <w:p w:rsidR="00664BE7" w:rsidRDefault="00664BE7">
      <w:pPr>
        <w:pStyle w:val="a5"/>
        <w:numPr>
          <w:ilvl w:val="0"/>
          <w:numId w:val="65"/>
        </w:numPr>
        <w:tabs>
          <w:tab w:val="left" w:pos="1608"/>
        </w:tabs>
        <w:ind w:right="156" w:firstLine="340"/>
        <w:rPr>
          <w:sz w:val="20"/>
        </w:rPr>
      </w:pPr>
      <w:r>
        <w:rPr>
          <w:color w:val="231F20"/>
          <w:sz w:val="20"/>
        </w:rPr>
        <w:t xml:space="preserve">відео, адже: відеофакти викликають більшу довіру, аніж текст або </w:t>
      </w:r>
      <w:r>
        <w:rPr>
          <w:color w:val="231F20"/>
          <w:spacing w:val="-3"/>
          <w:sz w:val="20"/>
        </w:rPr>
        <w:t xml:space="preserve">аудіо, </w:t>
      </w:r>
      <w:r>
        <w:rPr>
          <w:color w:val="231F20"/>
          <w:sz w:val="20"/>
        </w:rPr>
        <w:t xml:space="preserve">але відео не </w:t>
      </w:r>
      <w:r>
        <w:rPr>
          <w:color w:val="231F20"/>
          <w:spacing w:val="-4"/>
          <w:sz w:val="20"/>
        </w:rPr>
        <w:t xml:space="preserve">буде </w:t>
      </w:r>
      <w:r>
        <w:rPr>
          <w:color w:val="231F20"/>
          <w:sz w:val="20"/>
        </w:rPr>
        <w:t>якісним, якщо в ньому поганий звук; у соціальних медіа краще розмі- щувати ролики довжиною не більше 90 секунд; сучасні гаджети дають змогу легко створювати подкасти; відеоряд надає можливість передати історію</w:t>
      </w:r>
      <w:r>
        <w:rPr>
          <w:color w:val="231F20"/>
          <w:spacing w:val="-45"/>
          <w:sz w:val="20"/>
        </w:rPr>
        <w:t xml:space="preserve"> </w:t>
      </w:r>
      <w:r>
        <w:rPr>
          <w:color w:val="231F20"/>
          <w:sz w:val="20"/>
        </w:rPr>
        <w:t>проблеми.</w:t>
      </w:r>
    </w:p>
    <w:p w:rsidR="00664BE7" w:rsidRDefault="00664BE7">
      <w:pPr>
        <w:pStyle w:val="a3"/>
        <w:spacing w:line="237" w:lineRule="auto"/>
        <w:ind w:right="156" w:firstLine="340"/>
      </w:pPr>
      <w:r>
        <w:rPr>
          <w:color w:val="231F20"/>
        </w:rPr>
        <w:t>Розвиток соціальних медіа безпосередньо пов’язаний з еволюцією мобільних гаджетів, які зумовили появу «мобільної» журналістики за рахунок таких можливо- стей</w:t>
      </w:r>
      <w:r>
        <w:rPr>
          <w:color w:val="231F20"/>
          <w:spacing w:val="-18"/>
        </w:rPr>
        <w:t xml:space="preserve"> </w:t>
      </w:r>
      <w:r>
        <w:rPr>
          <w:color w:val="231F20"/>
        </w:rPr>
        <w:t>миттєвого</w:t>
      </w:r>
      <w:r>
        <w:rPr>
          <w:color w:val="231F20"/>
          <w:spacing w:val="-17"/>
        </w:rPr>
        <w:t xml:space="preserve"> </w:t>
      </w:r>
      <w:r>
        <w:rPr>
          <w:color w:val="231F20"/>
        </w:rPr>
        <w:t>поширення</w:t>
      </w:r>
      <w:r>
        <w:rPr>
          <w:color w:val="231F20"/>
          <w:spacing w:val="-19"/>
        </w:rPr>
        <w:t xml:space="preserve"> </w:t>
      </w:r>
      <w:r>
        <w:rPr>
          <w:color w:val="231F20"/>
        </w:rPr>
        <w:t>фотоматеріалів,</w:t>
      </w:r>
      <w:r>
        <w:rPr>
          <w:color w:val="231F20"/>
          <w:spacing w:val="-19"/>
        </w:rPr>
        <w:t xml:space="preserve"> </w:t>
      </w:r>
      <w:r>
        <w:rPr>
          <w:color w:val="231F20"/>
        </w:rPr>
        <w:t>відеоматеріалів,</w:t>
      </w:r>
      <w:r>
        <w:rPr>
          <w:color w:val="231F20"/>
          <w:spacing w:val="-18"/>
        </w:rPr>
        <w:t xml:space="preserve"> </w:t>
      </w:r>
      <w:r>
        <w:rPr>
          <w:color w:val="231F20"/>
        </w:rPr>
        <w:t>текстів;</w:t>
      </w:r>
      <w:r>
        <w:rPr>
          <w:color w:val="231F20"/>
          <w:spacing w:val="-18"/>
        </w:rPr>
        <w:t xml:space="preserve"> </w:t>
      </w:r>
      <w:r>
        <w:rPr>
          <w:color w:val="231F20"/>
        </w:rPr>
        <w:t>забезпечення</w:t>
      </w:r>
      <w:r>
        <w:rPr>
          <w:color w:val="231F20"/>
          <w:spacing w:val="-18"/>
        </w:rPr>
        <w:t xml:space="preserve"> </w:t>
      </w:r>
      <w:r>
        <w:rPr>
          <w:color w:val="231F20"/>
        </w:rPr>
        <w:t>до- ступу</w:t>
      </w:r>
      <w:r>
        <w:rPr>
          <w:color w:val="231F20"/>
          <w:spacing w:val="-15"/>
        </w:rPr>
        <w:t xml:space="preserve"> </w:t>
      </w:r>
      <w:r>
        <w:rPr>
          <w:color w:val="231F20"/>
        </w:rPr>
        <w:t>до</w:t>
      </w:r>
      <w:r>
        <w:rPr>
          <w:color w:val="231F20"/>
          <w:spacing w:val="-15"/>
        </w:rPr>
        <w:t xml:space="preserve"> </w:t>
      </w:r>
      <w:r>
        <w:rPr>
          <w:color w:val="231F20"/>
          <w:spacing w:val="-3"/>
        </w:rPr>
        <w:t>контексту,</w:t>
      </w:r>
      <w:r>
        <w:rPr>
          <w:color w:val="231F20"/>
          <w:spacing w:val="-14"/>
        </w:rPr>
        <w:t xml:space="preserve"> </w:t>
      </w:r>
      <w:r>
        <w:rPr>
          <w:color w:val="231F20"/>
        </w:rPr>
        <w:t>який</w:t>
      </w:r>
      <w:r>
        <w:rPr>
          <w:color w:val="231F20"/>
          <w:spacing w:val="-15"/>
        </w:rPr>
        <w:t xml:space="preserve"> </w:t>
      </w:r>
      <w:r>
        <w:rPr>
          <w:color w:val="231F20"/>
        </w:rPr>
        <w:t>створюють</w:t>
      </w:r>
      <w:r>
        <w:rPr>
          <w:color w:val="231F20"/>
          <w:spacing w:val="-14"/>
        </w:rPr>
        <w:t xml:space="preserve"> </w:t>
      </w:r>
      <w:r>
        <w:rPr>
          <w:color w:val="231F20"/>
        </w:rPr>
        <w:t>інші</w:t>
      </w:r>
      <w:r>
        <w:rPr>
          <w:color w:val="231F20"/>
          <w:spacing w:val="-15"/>
        </w:rPr>
        <w:t xml:space="preserve"> </w:t>
      </w:r>
      <w:r>
        <w:rPr>
          <w:color w:val="231F20"/>
        </w:rPr>
        <w:t>користувачі;</w:t>
      </w:r>
      <w:r>
        <w:rPr>
          <w:color w:val="231F20"/>
          <w:spacing w:val="-14"/>
        </w:rPr>
        <w:t xml:space="preserve"> </w:t>
      </w:r>
      <w:r>
        <w:rPr>
          <w:color w:val="231F20"/>
        </w:rPr>
        <w:t>популяризації</w:t>
      </w:r>
      <w:r>
        <w:rPr>
          <w:color w:val="231F20"/>
          <w:spacing w:val="-15"/>
        </w:rPr>
        <w:t xml:space="preserve"> </w:t>
      </w:r>
      <w:r>
        <w:rPr>
          <w:color w:val="231F20"/>
        </w:rPr>
        <w:t>знань</w:t>
      </w:r>
      <w:r>
        <w:rPr>
          <w:color w:val="231F20"/>
          <w:spacing w:val="-15"/>
        </w:rPr>
        <w:t xml:space="preserve"> </w:t>
      </w:r>
      <w:r>
        <w:rPr>
          <w:color w:val="231F20"/>
        </w:rPr>
        <w:t>і</w:t>
      </w:r>
      <w:r>
        <w:rPr>
          <w:color w:val="231F20"/>
          <w:spacing w:val="-14"/>
        </w:rPr>
        <w:t xml:space="preserve"> </w:t>
      </w:r>
      <w:r>
        <w:rPr>
          <w:color w:val="231F20"/>
        </w:rPr>
        <w:t>технологій у соціальних медіа, використання їх з освітньою метою. Іншою причиною стрімкого поширення</w:t>
      </w:r>
      <w:r>
        <w:rPr>
          <w:color w:val="231F20"/>
          <w:spacing w:val="-16"/>
        </w:rPr>
        <w:t xml:space="preserve"> </w:t>
      </w:r>
      <w:r>
        <w:rPr>
          <w:color w:val="231F20"/>
        </w:rPr>
        <w:t>численних</w:t>
      </w:r>
      <w:r>
        <w:rPr>
          <w:color w:val="231F20"/>
          <w:spacing w:val="-15"/>
        </w:rPr>
        <w:t xml:space="preserve"> </w:t>
      </w:r>
      <w:r>
        <w:rPr>
          <w:color w:val="231F20"/>
        </w:rPr>
        <w:t>портативних</w:t>
      </w:r>
      <w:r>
        <w:rPr>
          <w:color w:val="231F20"/>
          <w:spacing w:val="-16"/>
        </w:rPr>
        <w:t xml:space="preserve"> </w:t>
      </w:r>
      <w:r>
        <w:rPr>
          <w:color w:val="231F20"/>
        </w:rPr>
        <w:t>пристроїв</w:t>
      </w:r>
      <w:r>
        <w:rPr>
          <w:color w:val="231F20"/>
          <w:spacing w:val="-15"/>
        </w:rPr>
        <w:t xml:space="preserve"> </w:t>
      </w:r>
      <w:r>
        <w:rPr>
          <w:color w:val="231F20"/>
        </w:rPr>
        <w:t>стала</w:t>
      </w:r>
      <w:r>
        <w:rPr>
          <w:color w:val="231F20"/>
          <w:spacing w:val="-16"/>
        </w:rPr>
        <w:t xml:space="preserve"> </w:t>
      </w:r>
      <w:r>
        <w:rPr>
          <w:color w:val="231F20"/>
        </w:rPr>
        <w:t>поява</w:t>
      </w:r>
      <w:r>
        <w:rPr>
          <w:color w:val="231F20"/>
          <w:spacing w:val="-15"/>
        </w:rPr>
        <w:t xml:space="preserve"> </w:t>
      </w:r>
      <w:r>
        <w:rPr>
          <w:color w:val="231F20"/>
        </w:rPr>
        <w:t>так</w:t>
      </w:r>
      <w:r>
        <w:rPr>
          <w:color w:val="231F20"/>
          <w:spacing w:val="-16"/>
        </w:rPr>
        <w:t xml:space="preserve"> </w:t>
      </w:r>
      <w:r>
        <w:rPr>
          <w:color w:val="231F20"/>
        </w:rPr>
        <w:t>званих</w:t>
      </w:r>
      <w:r>
        <w:rPr>
          <w:color w:val="231F20"/>
          <w:spacing w:val="-15"/>
        </w:rPr>
        <w:t xml:space="preserve"> </w:t>
      </w:r>
      <w:r>
        <w:rPr>
          <w:color w:val="231F20"/>
        </w:rPr>
        <w:t>«хмар»</w:t>
      </w:r>
      <w:r>
        <w:rPr>
          <w:color w:val="231F20"/>
          <w:spacing w:val="-15"/>
        </w:rPr>
        <w:t xml:space="preserve"> </w:t>
      </w:r>
      <w:r>
        <w:rPr>
          <w:color w:val="231F20"/>
        </w:rPr>
        <w:t>[9].</w:t>
      </w:r>
    </w:p>
    <w:p w:rsidR="00664BE7" w:rsidRDefault="00664BE7">
      <w:pPr>
        <w:pStyle w:val="a3"/>
        <w:ind w:right="156" w:firstLine="340"/>
      </w:pPr>
      <w:r>
        <w:rPr>
          <w:color w:val="231F20"/>
        </w:rPr>
        <w:t>Хмара — це модель забезпечення повсюдного та зручного мережевого доступу на вимогу користувача до даних, які зберігаються на віддаленому носії (наприклад, серверу) пристроям зберігання даних, додаткам і сервісам як разом, так і окремо,     і можуть бути оперативно надані та звільнені з мінімальними експлуатаційними ви- тратами</w:t>
      </w:r>
      <w:r>
        <w:rPr>
          <w:color w:val="231F20"/>
          <w:spacing w:val="-12"/>
        </w:rPr>
        <w:t xml:space="preserve"> </w:t>
      </w:r>
      <w:r>
        <w:rPr>
          <w:color w:val="231F20"/>
        </w:rPr>
        <w:t>або</w:t>
      </w:r>
      <w:r>
        <w:rPr>
          <w:color w:val="231F20"/>
          <w:spacing w:val="-12"/>
        </w:rPr>
        <w:t xml:space="preserve"> </w:t>
      </w:r>
      <w:r>
        <w:rPr>
          <w:color w:val="231F20"/>
        </w:rPr>
        <w:t>звертаннями</w:t>
      </w:r>
      <w:r>
        <w:rPr>
          <w:color w:val="231F20"/>
          <w:spacing w:val="-11"/>
        </w:rPr>
        <w:t xml:space="preserve"> </w:t>
      </w:r>
      <w:r>
        <w:rPr>
          <w:color w:val="231F20"/>
        </w:rPr>
        <w:t>до</w:t>
      </w:r>
      <w:r>
        <w:rPr>
          <w:color w:val="231F20"/>
          <w:spacing w:val="-12"/>
        </w:rPr>
        <w:t xml:space="preserve"> </w:t>
      </w:r>
      <w:r>
        <w:rPr>
          <w:color w:val="231F20"/>
        </w:rPr>
        <w:t>постачальника</w:t>
      </w:r>
      <w:r>
        <w:rPr>
          <w:color w:val="231F20"/>
          <w:spacing w:val="-12"/>
        </w:rPr>
        <w:t xml:space="preserve"> </w:t>
      </w:r>
      <w:r>
        <w:rPr>
          <w:color w:val="231F20"/>
        </w:rPr>
        <w:t>послуг.</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4" w:after="1"/>
        <w:ind w:left="0"/>
        <w:jc w:val="left"/>
        <w:rPr>
          <w:sz w:val="26"/>
        </w:rPr>
      </w:pPr>
    </w:p>
    <w:p w:rsidR="00664BE7" w:rsidRDefault="00664BE7">
      <w:pPr>
        <w:pStyle w:val="a3"/>
        <w:ind w:left="2338"/>
        <w:jc w:val="left"/>
      </w:pPr>
      <w:r w:rsidRPr="00A62909">
        <w:rPr>
          <w:noProof/>
        </w:rPr>
        <w:pict>
          <v:shape id="image11.png" o:spid="_x0000_i1032" type="#_x0000_t75" style="width:258pt;height:17.25pt;visibility:visible">
            <v:imagedata r:id="rId56" o:title=""/>
          </v:shape>
        </w:pict>
      </w:r>
    </w:p>
    <w:p w:rsidR="00664BE7" w:rsidRDefault="00664BE7">
      <w:pPr>
        <w:pStyle w:val="a3"/>
        <w:spacing w:before="8"/>
        <w:ind w:left="0"/>
        <w:jc w:val="left"/>
        <w:rPr>
          <w:sz w:val="7"/>
        </w:rPr>
      </w:pPr>
      <w:r>
        <w:rPr>
          <w:noProof/>
        </w:rPr>
        <w:pict>
          <v:shape id="image12.jpeg" o:spid="_x0000_s1092" type="#_x0000_t75" style="position:absolute;margin-left:71.6pt;margin-top:6.6pt;width:355.55pt;height:161.75pt;z-index:251603456;visibility:visible;mso-wrap-distance-left:0;mso-wrap-distance-right:0;mso-position-horizontal-relative:page">
            <v:imagedata r:id="rId57" o:title=""/>
            <w10:wrap type="topAndBottom" anchorx="page"/>
          </v:shape>
        </w:pict>
      </w:r>
    </w:p>
    <w:p w:rsidR="00664BE7" w:rsidRDefault="00664BE7">
      <w:pPr>
        <w:spacing w:before="22"/>
        <w:ind w:left="1780"/>
        <w:rPr>
          <w:rFonts w:ascii="Verdana" w:hAnsi="Verdana"/>
          <w:i/>
          <w:sz w:val="20"/>
        </w:rPr>
      </w:pPr>
      <w:r>
        <w:rPr>
          <w:rFonts w:ascii="Verdana" w:hAnsi="Verdana"/>
          <w:i/>
          <w:color w:val="231F20"/>
          <w:w w:val="90"/>
          <w:sz w:val="20"/>
        </w:rPr>
        <w:t xml:space="preserve">Рис </w:t>
      </w:r>
      <w:r>
        <w:rPr>
          <w:rFonts w:ascii="Verdana" w:hAnsi="Verdana"/>
          <w:i/>
          <w:color w:val="231F20"/>
          <w:w w:val="70"/>
          <w:sz w:val="20"/>
        </w:rPr>
        <w:t xml:space="preserve">. </w:t>
      </w:r>
      <w:r>
        <w:rPr>
          <w:rFonts w:ascii="Verdana" w:hAnsi="Verdana"/>
          <w:i/>
          <w:color w:val="231F20"/>
          <w:w w:val="90"/>
          <w:sz w:val="20"/>
        </w:rPr>
        <w:t xml:space="preserve">3 </w:t>
      </w:r>
      <w:r>
        <w:rPr>
          <w:rFonts w:ascii="Verdana" w:hAnsi="Verdana"/>
          <w:i/>
          <w:color w:val="231F20"/>
          <w:w w:val="70"/>
          <w:sz w:val="20"/>
        </w:rPr>
        <w:t xml:space="preserve">. </w:t>
      </w:r>
      <w:r>
        <w:rPr>
          <w:rFonts w:ascii="Verdana" w:hAnsi="Verdana"/>
          <w:i/>
          <w:color w:val="231F20"/>
          <w:w w:val="90"/>
          <w:sz w:val="20"/>
        </w:rPr>
        <w:t>Кількість звернень до мережевих медіа за допомогою смартфонів</w:t>
      </w:r>
    </w:p>
    <w:p w:rsidR="00664BE7" w:rsidRDefault="00664BE7">
      <w:pPr>
        <w:pStyle w:val="a3"/>
        <w:spacing w:before="8"/>
        <w:ind w:left="0"/>
        <w:jc w:val="left"/>
        <w:rPr>
          <w:rFonts w:ascii="Verdana"/>
          <w:i/>
          <w:sz w:val="19"/>
        </w:rPr>
      </w:pPr>
      <w:r>
        <w:rPr>
          <w:noProof/>
        </w:rPr>
        <w:pict>
          <v:shape id="image13.png" o:spid="_x0000_s1093" type="#_x0000_t75" style="position:absolute;margin-left:142.2pt;margin-top:13.9pt;width:216.9pt;height:16.85pt;z-index:251604480;visibility:visible;mso-wrap-distance-left:0;mso-wrap-distance-right:0;mso-position-horizontal-relative:page">
            <v:imagedata r:id="rId58" o:title=""/>
            <w10:wrap type="topAndBottom" anchorx="page"/>
          </v:shape>
        </w:pict>
      </w:r>
    </w:p>
    <w:p w:rsidR="00664BE7" w:rsidRDefault="00664BE7">
      <w:pPr>
        <w:pStyle w:val="a3"/>
        <w:spacing w:before="4"/>
        <w:ind w:left="0"/>
        <w:jc w:val="left"/>
        <w:rPr>
          <w:rFonts w:ascii="Verdana"/>
          <w:i/>
          <w:sz w:val="5"/>
        </w:rPr>
      </w:pPr>
    </w:p>
    <w:p w:rsidR="00664BE7" w:rsidRDefault="00664BE7">
      <w:pPr>
        <w:pStyle w:val="a3"/>
        <w:ind w:left="1281"/>
        <w:jc w:val="left"/>
        <w:rPr>
          <w:rFonts w:ascii="Verdana"/>
        </w:rPr>
      </w:pPr>
      <w:r>
        <w:rPr>
          <w:noProof/>
        </w:rPr>
      </w:r>
      <w:r w:rsidRPr="00660113">
        <w:rPr>
          <w:rFonts w:ascii="Verdana"/>
        </w:rPr>
        <w:pict>
          <v:group id="_x0000_s1094" style="width:374.15pt;height:176.75pt;mso-position-horizontal-relative:char;mso-position-vertical-relative:line" coordsize="7483,3535">
            <v:shape id="_x0000_s1095" type="#_x0000_t75" style="position:absolute;left:2518;width:2359;height:163">
              <v:imagedata r:id="rId59" o:title=""/>
            </v:shape>
            <v:shape id="_x0000_s1096" type="#_x0000_t75" style="position:absolute;top:215;width:7483;height:3319">
              <v:imagedata r:id="rId60" o:title=""/>
            </v:shape>
            <w10:anchorlock/>
          </v:group>
        </w:pict>
      </w:r>
    </w:p>
    <w:p w:rsidR="00664BE7" w:rsidRDefault="00664BE7">
      <w:pPr>
        <w:spacing w:before="48"/>
        <w:ind w:left="1837"/>
        <w:rPr>
          <w:rFonts w:ascii="Verdana" w:hAnsi="Verdana"/>
          <w:i/>
          <w:sz w:val="20"/>
        </w:rPr>
      </w:pPr>
      <w:r>
        <w:rPr>
          <w:rFonts w:ascii="Verdana" w:hAnsi="Verdana"/>
          <w:i/>
          <w:color w:val="231F20"/>
          <w:w w:val="90"/>
          <w:sz w:val="20"/>
        </w:rPr>
        <w:t xml:space="preserve">Рис </w:t>
      </w:r>
      <w:r>
        <w:rPr>
          <w:rFonts w:ascii="Verdana" w:hAnsi="Verdana"/>
          <w:i/>
          <w:color w:val="231F20"/>
          <w:w w:val="70"/>
          <w:sz w:val="20"/>
        </w:rPr>
        <w:t xml:space="preserve">. </w:t>
      </w:r>
      <w:r>
        <w:rPr>
          <w:rFonts w:ascii="Verdana" w:hAnsi="Verdana"/>
          <w:i/>
          <w:color w:val="231F20"/>
          <w:w w:val="90"/>
          <w:sz w:val="20"/>
        </w:rPr>
        <w:t xml:space="preserve">4 </w:t>
      </w:r>
      <w:r>
        <w:rPr>
          <w:rFonts w:ascii="Verdana" w:hAnsi="Verdana"/>
          <w:i/>
          <w:color w:val="231F20"/>
          <w:w w:val="70"/>
          <w:sz w:val="20"/>
        </w:rPr>
        <w:t xml:space="preserve">. </w:t>
      </w:r>
      <w:r>
        <w:rPr>
          <w:rFonts w:ascii="Verdana" w:hAnsi="Verdana"/>
          <w:i/>
          <w:color w:val="231F20"/>
          <w:w w:val="90"/>
          <w:sz w:val="20"/>
        </w:rPr>
        <w:t>Кількість звернень до мережевих медіа за допомогою планшетів</w:t>
      </w:r>
    </w:p>
    <w:p w:rsidR="00664BE7" w:rsidRDefault="00664BE7">
      <w:pPr>
        <w:pStyle w:val="a3"/>
        <w:spacing w:before="7"/>
        <w:ind w:left="0"/>
        <w:jc w:val="left"/>
        <w:rPr>
          <w:rFonts w:ascii="Verdana"/>
          <w:i/>
          <w:sz w:val="19"/>
        </w:rPr>
      </w:pPr>
    </w:p>
    <w:p w:rsidR="00664BE7" w:rsidRDefault="00664BE7">
      <w:pPr>
        <w:pStyle w:val="a3"/>
        <w:spacing w:line="241" w:lineRule="exact"/>
        <w:ind w:left="1360"/>
      </w:pPr>
      <w:r>
        <w:rPr>
          <w:color w:val="231F20"/>
        </w:rPr>
        <w:t>Прикладами хмарних технологій є:</w:t>
      </w:r>
    </w:p>
    <w:p w:rsidR="00664BE7" w:rsidRDefault="00664BE7">
      <w:pPr>
        <w:pStyle w:val="a5"/>
        <w:numPr>
          <w:ilvl w:val="0"/>
          <w:numId w:val="68"/>
        </w:numPr>
        <w:tabs>
          <w:tab w:val="left" w:pos="1528"/>
        </w:tabs>
        <w:spacing w:line="240" w:lineRule="exact"/>
        <w:ind w:left="1527" w:right="0" w:hanging="168"/>
        <w:rPr>
          <w:sz w:val="20"/>
        </w:rPr>
      </w:pPr>
      <w:r>
        <w:rPr>
          <w:color w:val="231F20"/>
          <w:sz w:val="20"/>
        </w:rPr>
        <w:t>сервіси:</w:t>
      </w:r>
      <w:r>
        <w:rPr>
          <w:color w:val="231F20"/>
          <w:spacing w:val="-13"/>
          <w:sz w:val="20"/>
        </w:rPr>
        <w:t xml:space="preserve"> </w:t>
      </w:r>
      <w:r>
        <w:rPr>
          <w:color w:val="231F20"/>
          <w:sz w:val="20"/>
        </w:rPr>
        <w:t>GoogleDrive,</w:t>
      </w:r>
      <w:r>
        <w:rPr>
          <w:color w:val="231F20"/>
          <w:spacing w:val="-13"/>
          <w:sz w:val="20"/>
        </w:rPr>
        <w:t xml:space="preserve"> </w:t>
      </w:r>
      <w:r>
        <w:rPr>
          <w:color w:val="231F20"/>
          <w:sz w:val="20"/>
        </w:rPr>
        <w:t>Dropbox,</w:t>
      </w:r>
      <w:r>
        <w:rPr>
          <w:color w:val="231F20"/>
          <w:spacing w:val="-12"/>
          <w:sz w:val="20"/>
        </w:rPr>
        <w:t xml:space="preserve"> </w:t>
      </w:r>
      <w:r>
        <w:rPr>
          <w:color w:val="231F20"/>
          <w:sz w:val="20"/>
        </w:rPr>
        <w:t>SkyDrive,</w:t>
      </w:r>
      <w:r>
        <w:rPr>
          <w:color w:val="231F20"/>
          <w:spacing w:val="-13"/>
          <w:sz w:val="20"/>
        </w:rPr>
        <w:t xml:space="preserve"> </w:t>
      </w:r>
      <w:r>
        <w:rPr>
          <w:color w:val="231F20"/>
          <w:sz w:val="20"/>
        </w:rPr>
        <w:t>Bambuser,</w:t>
      </w:r>
      <w:r>
        <w:rPr>
          <w:color w:val="231F20"/>
          <w:spacing w:val="-12"/>
          <w:sz w:val="20"/>
        </w:rPr>
        <w:t xml:space="preserve"> </w:t>
      </w:r>
      <w:r>
        <w:rPr>
          <w:color w:val="231F20"/>
          <w:sz w:val="20"/>
        </w:rPr>
        <w:t>iCloud,</w:t>
      </w:r>
      <w:r>
        <w:rPr>
          <w:color w:val="231F20"/>
          <w:spacing w:val="-13"/>
          <w:sz w:val="20"/>
        </w:rPr>
        <w:t xml:space="preserve"> </w:t>
      </w:r>
      <w:r>
        <w:rPr>
          <w:color w:val="231F20"/>
          <w:sz w:val="20"/>
        </w:rPr>
        <w:t>Mega;</w:t>
      </w:r>
    </w:p>
    <w:p w:rsidR="00664BE7" w:rsidRDefault="00664BE7">
      <w:pPr>
        <w:pStyle w:val="a5"/>
        <w:numPr>
          <w:ilvl w:val="0"/>
          <w:numId w:val="68"/>
        </w:numPr>
        <w:tabs>
          <w:tab w:val="left" w:pos="1537"/>
        </w:tabs>
        <w:ind w:firstLine="340"/>
        <w:rPr>
          <w:sz w:val="20"/>
        </w:rPr>
      </w:pPr>
      <w:r>
        <w:rPr>
          <w:color w:val="231F20"/>
          <w:w w:val="105"/>
          <w:sz w:val="20"/>
        </w:rPr>
        <w:t>додатки:</w:t>
      </w:r>
      <w:r>
        <w:rPr>
          <w:color w:val="231F20"/>
          <w:spacing w:val="-16"/>
          <w:w w:val="105"/>
          <w:sz w:val="20"/>
        </w:rPr>
        <w:t xml:space="preserve"> </w:t>
      </w:r>
      <w:r>
        <w:rPr>
          <w:color w:val="231F20"/>
          <w:w w:val="105"/>
          <w:sz w:val="20"/>
        </w:rPr>
        <w:t>Prezi,</w:t>
      </w:r>
      <w:r>
        <w:rPr>
          <w:color w:val="231F20"/>
          <w:spacing w:val="-16"/>
          <w:w w:val="105"/>
          <w:sz w:val="20"/>
        </w:rPr>
        <w:t xml:space="preserve"> </w:t>
      </w:r>
      <w:r>
        <w:rPr>
          <w:color w:val="231F20"/>
          <w:w w:val="105"/>
          <w:sz w:val="20"/>
        </w:rPr>
        <w:t>Microsoft</w:t>
      </w:r>
      <w:r>
        <w:rPr>
          <w:color w:val="231F20"/>
          <w:spacing w:val="-16"/>
          <w:w w:val="105"/>
          <w:sz w:val="20"/>
        </w:rPr>
        <w:t xml:space="preserve"> </w:t>
      </w:r>
      <w:r>
        <w:rPr>
          <w:color w:val="231F20"/>
          <w:spacing w:val="-4"/>
          <w:w w:val="105"/>
          <w:sz w:val="20"/>
        </w:rPr>
        <w:t>Word</w:t>
      </w:r>
      <w:r>
        <w:rPr>
          <w:color w:val="231F20"/>
          <w:spacing w:val="-15"/>
          <w:w w:val="105"/>
          <w:sz w:val="20"/>
        </w:rPr>
        <w:t xml:space="preserve"> </w:t>
      </w:r>
      <w:r>
        <w:rPr>
          <w:color w:val="231F20"/>
          <w:spacing w:val="-4"/>
          <w:w w:val="105"/>
          <w:sz w:val="20"/>
        </w:rPr>
        <w:t>Web</w:t>
      </w:r>
      <w:r>
        <w:rPr>
          <w:color w:val="231F20"/>
          <w:spacing w:val="-21"/>
          <w:w w:val="105"/>
          <w:sz w:val="20"/>
        </w:rPr>
        <w:t xml:space="preserve"> </w:t>
      </w:r>
      <w:r>
        <w:rPr>
          <w:color w:val="231F20"/>
          <w:w w:val="105"/>
          <w:sz w:val="20"/>
        </w:rPr>
        <w:t>App,</w:t>
      </w:r>
      <w:r>
        <w:rPr>
          <w:color w:val="231F20"/>
          <w:spacing w:val="-16"/>
          <w:w w:val="105"/>
          <w:sz w:val="20"/>
        </w:rPr>
        <w:t xml:space="preserve"> </w:t>
      </w:r>
      <w:r>
        <w:rPr>
          <w:color w:val="231F20"/>
          <w:w w:val="105"/>
          <w:sz w:val="20"/>
        </w:rPr>
        <w:t>Excel</w:t>
      </w:r>
      <w:r>
        <w:rPr>
          <w:color w:val="231F20"/>
          <w:spacing w:val="-15"/>
          <w:w w:val="105"/>
          <w:sz w:val="20"/>
        </w:rPr>
        <w:t xml:space="preserve"> </w:t>
      </w:r>
      <w:r>
        <w:rPr>
          <w:color w:val="231F20"/>
          <w:spacing w:val="-4"/>
          <w:w w:val="105"/>
          <w:sz w:val="20"/>
        </w:rPr>
        <w:t>Web</w:t>
      </w:r>
      <w:r>
        <w:rPr>
          <w:color w:val="231F20"/>
          <w:spacing w:val="-21"/>
          <w:w w:val="105"/>
          <w:sz w:val="20"/>
        </w:rPr>
        <w:t xml:space="preserve"> </w:t>
      </w:r>
      <w:r>
        <w:rPr>
          <w:color w:val="231F20"/>
          <w:w w:val="105"/>
          <w:sz w:val="20"/>
        </w:rPr>
        <w:t>App,</w:t>
      </w:r>
      <w:r>
        <w:rPr>
          <w:color w:val="231F20"/>
          <w:spacing w:val="-16"/>
          <w:w w:val="105"/>
          <w:sz w:val="20"/>
        </w:rPr>
        <w:t xml:space="preserve"> </w:t>
      </w:r>
      <w:r>
        <w:rPr>
          <w:color w:val="231F20"/>
          <w:w w:val="105"/>
          <w:sz w:val="20"/>
        </w:rPr>
        <w:t>PowerPoint</w:t>
      </w:r>
      <w:r>
        <w:rPr>
          <w:color w:val="231F20"/>
          <w:spacing w:val="-16"/>
          <w:w w:val="105"/>
          <w:sz w:val="20"/>
        </w:rPr>
        <w:t xml:space="preserve"> </w:t>
      </w:r>
      <w:r>
        <w:rPr>
          <w:color w:val="231F20"/>
          <w:spacing w:val="-4"/>
          <w:w w:val="105"/>
          <w:sz w:val="20"/>
        </w:rPr>
        <w:t>Web</w:t>
      </w:r>
      <w:r>
        <w:rPr>
          <w:color w:val="231F20"/>
          <w:spacing w:val="-20"/>
          <w:w w:val="105"/>
          <w:sz w:val="20"/>
        </w:rPr>
        <w:t xml:space="preserve"> </w:t>
      </w:r>
      <w:r>
        <w:rPr>
          <w:color w:val="231F20"/>
          <w:w w:val="105"/>
          <w:sz w:val="20"/>
        </w:rPr>
        <w:t>App</w:t>
      </w:r>
      <w:r>
        <w:rPr>
          <w:color w:val="231F20"/>
          <w:spacing w:val="-16"/>
          <w:w w:val="105"/>
          <w:sz w:val="20"/>
        </w:rPr>
        <w:t xml:space="preserve"> </w:t>
      </w:r>
      <w:r>
        <w:rPr>
          <w:color w:val="231F20"/>
          <w:w w:val="105"/>
          <w:sz w:val="20"/>
        </w:rPr>
        <w:t xml:space="preserve">та OneNote </w:t>
      </w:r>
      <w:r>
        <w:rPr>
          <w:color w:val="231F20"/>
          <w:spacing w:val="-4"/>
          <w:w w:val="105"/>
          <w:sz w:val="20"/>
        </w:rPr>
        <w:t>Web</w:t>
      </w:r>
      <w:r>
        <w:rPr>
          <w:color w:val="231F20"/>
          <w:spacing w:val="-38"/>
          <w:w w:val="105"/>
          <w:sz w:val="20"/>
        </w:rPr>
        <w:t xml:space="preserve"> </w:t>
      </w:r>
      <w:r>
        <w:rPr>
          <w:color w:val="231F20"/>
          <w:w w:val="105"/>
          <w:sz w:val="20"/>
        </w:rPr>
        <w:t>App.</w:t>
      </w:r>
    </w:p>
    <w:p w:rsidR="00664BE7" w:rsidRDefault="00664BE7">
      <w:pPr>
        <w:pStyle w:val="a3"/>
        <w:spacing w:line="237" w:lineRule="auto"/>
        <w:ind w:right="153" w:firstLine="340"/>
      </w:pPr>
      <w:r>
        <w:rPr>
          <w:color w:val="231F20"/>
        </w:rPr>
        <w:t>Хмара</w:t>
      </w:r>
      <w:r>
        <w:rPr>
          <w:color w:val="231F20"/>
          <w:spacing w:val="-7"/>
        </w:rPr>
        <w:t xml:space="preserve"> </w:t>
      </w:r>
      <w:r>
        <w:rPr>
          <w:color w:val="231F20"/>
        </w:rPr>
        <w:t>забезпечує</w:t>
      </w:r>
      <w:r>
        <w:rPr>
          <w:color w:val="231F20"/>
          <w:spacing w:val="-7"/>
        </w:rPr>
        <w:t xml:space="preserve"> </w:t>
      </w:r>
      <w:r>
        <w:rPr>
          <w:color w:val="231F20"/>
        </w:rPr>
        <w:t>миттєвий</w:t>
      </w:r>
      <w:r>
        <w:rPr>
          <w:color w:val="231F20"/>
          <w:spacing w:val="-6"/>
        </w:rPr>
        <w:t xml:space="preserve"> </w:t>
      </w:r>
      <w:r>
        <w:rPr>
          <w:color w:val="231F20"/>
        </w:rPr>
        <w:t>доступ</w:t>
      </w:r>
      <w:r>
        <w:rPr>
          <w:color w:val="231F20"/>
          <w:spacing w:val="-7"/>
        </w:rPr>
        <w:t xml:space="preserve"> </w:t>
      </w:r>
      <w:r>
        <w:rPr>
          <w:color w:val="231F20"/>
        </w:rPr>
        <w:t>до</w:t>
      </w:r>
      <w:r>
        <w:rPr>
          <w:color w:val="231F20"/>
          <w:spacing w:val="-7"/>
        </w:rPr>
        <w:t xml:space="preserve"> </w:t>
      </w:r>
      <w:r>
        <w:rPr>
          <w:color w:val="231F20"/>
        </w:rPr>
        <w:t>даних</w:t>
      </w:r>
      <w:r>
        <w:rPr>
          <w:color w:val="231F20"/>
          <w:spacing w:val="-6"/>
        </w:rPr>
        <w:t xml:space="preserve"> </w:t>
      </w:r>
      <w:r>
        <w:rPr>
          <w:color w:val="231F20"/>
        </w:rPr>
        <w:t>та</w:t>
      </w:r>
      <w:r>
        <w:rPr>
          <w:color w:val="231F20"/>
          <w:spacing w:val="-7"/>
        </w:rPr>
        <w:t xml:space="preserve"> </w:t>
      </w:r>
      <w:r>
        <w:rPr>
          <w:color w:val="231F20"/>
        </w:rPr>
        <w:t>додатків</w:t>
      </w:r>
      <w:r>
        <w:rPr>
          <w:color w:val="231F20"/>
          <w:spacing w:val="-6"/>
        </w:rPr>
        <w:t xml:space="preserve"> </w:t>
      </w:r>
      <w:r>
        <w:rPr>
          <w:color w:val="231F20"/>
        </w:rPr>
        <w:t>користувача</w:t>
      </w:r>
      <w:r>
        <w:rPr>
          <w:color w:val="231F20"/>
          <w:spacing w:val="-7"/>
        </w:rPr>
        <w:t xml:space="preserve"> </w:t>
      </w:r>
      <w:r>
        <w:rPr>
          <w:color w:val="231F20"/>
        </w:rPr>
        <w:t>з</w:t>
      </w:r>
      <w:r>
        <w:rPr>
          <w:color w:val="231F20"/>
          <w:spacing w:val="-7"/>
        </w:rPr>
        <w:t xml:space="preserve"> </w:t>
      </w:r>
      <w:r>
        <w:rPr>
          <w:color w:val="231F20"/>
          <w:spacing w:val="-3"/>
        </w:rPr>
        <w:t xml:space="preserve">будь-якого </w:t>
      </w:r>
      <w:r>
        <w:rPr>
          <w:color w:val="231F20"/>
        </w:rPr>
        <w:t xml:space="preserve">місця земної </w:t>
      </w:r>
      <w:r>
        <w:rPr>
          <w:color w:val="231F20"/>
          <w:spacing w:val="-3"/>
        </w:rPr>
        <w:t xml:space="preserve">кулі </w:t>
      </w:r>
      <w:r>
        <w:rPr>
          <w:color w:val="231F20"/>
        </w:rPr>
        <w:t xml:space="preserve">у зручний час, лише за наявності Всесвітньої павутини. З’єднання з хмарою </w:t>
      </w:r>
      <w:r>
        <w:rPr>
          <w:color w:val="231F20"/>
          <w:spacing w:val="-3"/>
        </w:rPr>
        <w:t xml:space="preserve">може </w:t>
      </w:r>
      <w:r>
        <w:rPr>
          <w:color w:val="231F20"/>
        </w:rPr>
        <w:t xml:space="preserve">відбутися з </w:t>
      </w:r>
      <w:r>
        <w:rPr>
          <w:color w:val="231F20"/>
          <w:spacing w:val="-3"/>
        </w:rPr>
        <w:t xml:space="preserve">будь-якої </w:t>
      </w:r>
      <w:r>
        <w:rPr>
          <w:color w:val="231F20"/>
        </w:rPr>
        <w:t>стаціонарної чи портативної платформи. Причо- му можливість організації спільного доступу до хмарних ресурсів надає можливості спільної</w:t>
      </w:r>
      <w:r>
        <w:rPr>
          <w:color w:val="231F20"/>
          <w:spacing w:val="-9"/>
        </w:rPr>
        <w:t xml:space="preserve"> </w:t>
      </w:r>
      <w:r>
        <w:rPr>
          <w:color w:val="231F20"/>
        </w:rPr>
        <w:t>роботи</w:t>
      </w:r>
      <w:r>
        <w:rPr>
          <w:color w:val="231F20"/>
          <w:spacing w:val="-9"/>
        </w:rPr>
        <w:t xml:space="preserve"> </w:t>
      </w:r>
      <w:r>
        <w:rPr>
          <w:color w:val="231F20"/>
        </w:rPr>
        <w:t>в</w:t>
      </w:r>
      <w:r>
        <w:rPr>
          <w:color w:val="231F20"/>
          <w:spacing w:val="-9"/>
        </w:rPr>
        <w:t xml:space="preserve"> </w:t>
      </w:r>
      <w:r>
        <w:rPr>
          <w:color w:val="231F20"/>
        </w:rPr>
        <w:t>рамках</w:t>
      </w:r>
      <w:r>
        <w:rPr>
          <w:color w:val="231F20"/>
          <w:spacing w:val="-9"/>
        </w:rPr>
        <w:t xml:space="preserve"> </w:t>
      </w:r>
      <w:r>
        <w:rPr>
          <w:color w:val="231F20"/>
        </w:rPr>
        <w:t>одного</w:t>
      </w:r>
      <w:r>
        <w:rPr>
          <w:color w:val="231F20"/>
          <w:spacing w:val="-8"/>
        </w:rPr>
        <w:t xml:space="preserve"> </w:t>
      </w:r>
      <w:r>
        <w:rPr>
          <w:color w:val="231F20"/>
        </w:rPr>
        <w:t>проекту,</w:t>
      </w:r>
      <w:r>
        <w:rPr>
          <w:color w:val="231F20"/>
          <w:spacing w:val="-9"/>
        </w:rPr>
        <w:t xml:space="preserve"> </w:t>
      </w:r>
      <w:r>
        <w:rPr>
          <w:color w:val="231F20"/>
        </w:rPr>
        <w:t>одночасного</w:t>
      </w:r>
      <w:r>
        <w:rPr>
          <w:color w:val="231F20"/>
          <w:spacing w:val="-9"/>
        </w:rPr>
        <w:t xml:space="preserve"> </w:t>
      </w:r>
      <w:r>
        <w:rPr>
          <w:color w:val="231F20"/>
        </w:rPr>
        <w:t>використання</w:t>
      </w:r>
      <w:r>
        <w:rPr>
          <w:color w:val="231F20"/>
          <w:spacing w:val="-9"/>
        </w:rPr>
        <w:t xml:space="preserve"> </w:t>
      </w:r>
      <w:r>
        <w:rPr>
          <w:color w:val="231F20"/>
        </w:rPr>
        <w:t>додатків</w:t>
      </w:r>
      <w:r>
        <w:rPr>
          <w:color w:val="231F20"/>
          <w:spacing w:val="-8"/>
        </w:rPr>
        <w:t xml:space="preserve"> </w:t>
      </w:r>
      <w:r>
        <w:rPr>
          <w:color w:val="231F20"/>
        </w:rPr>
        <w:t>або</w:t>
      </w:r>
      <w:r>
        <w:rPr>
          <w:color w:val="231F20"/>
          <w:spacing w:val="-9"/>
        </w:rPr>
        <w:t xml:space="preserve"> </w:t>
      </w:r>
      <w:r>
        <w:rPr>
          <w:color w:val="231F20"/>
        </w:rPr>
        <w:t xml:space="preserve">да- них. </w:t>
      </w:r>
      <w:r>
        <w:rPr>
          <w:color w:val="231F20"/>
          <w:spacing w:val="-5"/>
        </w:rPr>
        <w:t xml:space="preserve">Такий </w:t>
      </w:r>
      <w:r>
        <w:rPr>
          <w:color w:val="231F20"/>
        </w:rPr>
        <w:t>підхід допомагає оптимізувати і прискорити роботу, зменшити витрати та залучити</w:t>
      </w:r>
      <w:r>
        <w:rPr>
          <w:color w:val="231F20"/>
          <w:spacing w:val="-12"/>
        </w:rPr>
        <w:t xml:space="preserve"> </w:t>
      </w:r>
      <w:r>
        <w:rPr>
          <w:color w:val="231F20"/>
        </w:rPr>
        <w:t>широке</w:t>
      </w:r>
      <w:r>
        <w:rPr>
          <w:color w:val="231F20"/>
          <w:spacing w:val="-12"/>
        </w:rPr>
        <w:t xml:space="preserve"> </w:t>
      </w:r>
      <w:r>
        <w:rPr>
          <w:color w:val="231F20"/>
          <w:spacing w:val="-3"/>
        </w:rPr>
        <w:t>коло</w:t>
      </w:r>
      <w:r>
        <w:rPr>
          <w:color w:val="231F20"/>
          <w:spacing w:val="-12"/>
        </w:rPr>
        <w:t xml:space="preserve"> </w:t>
      </w:r>
      <w:r>
        <w:rPr>
          <w:color w:val="231F20"/>
        </w:rPr>
        <w:t>виконавців</w:t>
      </w:r>
      <w:r>
        <w:rPr>
          <w:color w:val="231F20"/>
          <w:spacing w:val="-11"/>
        </w:rPr>
        <w:t xml:space="preserve"> </w:t>
      </w:r>
      <w:r>
        <w:rPr>
          <w:color w:val="231F20"/>
        </w:rPr>
        <w:t>та</w:t>
      </w:r>
      <w:r>
        <w:rPr>
          <w:color w:val="231F20"/>
          <w:spacing w:val="-12"/>
        </w:rPr>
        <w:t xml:space="preserve"> </w:t>
      </w:r>
      <w:r>
        <w:rPr>
          <w:color w:val="231F20"/>
        </w:rPr>
        <w:t>експертів.</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line="241" w:lineRule="exact"/>
        <w:ind w:left="1360"/>
      </w:pPr>
      <w:r>
        <w:rPr>
          <w:color w:val="231F20"/>
        </w:rPr>
        <w:t>Хмари стають одним із основних середовищ існування соціальних медіа.</w:t>
      </w:r>
    </w:p>
    <w:p w:rsidR="00664BE7" w:rsidRDefault="00664BE7">
      <w:pPr>
        <w:pStyle w:val="a3"/>
        <w:ind w:right="157" w:firstLine="340"/>
      </w:pPr>
      <w:r>
        <w:rPr>
          <w:color w:val="231F20"/>
        </w:rPr>
        <w:t>Чергові зміни у традиційній журналістиці, а точніше — у традиційному споря- дження журналіста — відбулися з появою підтримки рукописного набору тексту на рідкокристалічних екранах. У результаті такі звичні багатьом поколінням репортерів блокнот та олівець стали непотрібними.</w:t>
      </w:r>
    </w:p>
    <w:p w:rsidR="00664BE7" w:rsidRDefault="00664BE7">
      <w:pPr>
        <w:pStyle w:val="a3"/>
        <w:spacing w:line="237" w:lineRule="auto"/>
        <w:ind w:right="156" w:firstLine="340"/>
      </w:pPr>
      <w:r>
        <w:rPr>
          <w:color w:val="231F20"/>
        </w:rPr>
        <w:t>За даними [11] 38% і 9% звернень до медіаресурсів у 2015 році відбувалося за допомогою смартфонів і планшетів (рис. 3, 4).</w:t>
      </w:r>
    </w:p>
    <w:p w:rsidR="00664BE7" w:rsidRDefault="00664BE7">
      <w:pPr>
        <w:pStyle w:val="a3"/>
        <w:ind w:right="158" w:firstLine="340"/>
      </w:pPr>
      <w:r>
        <w:rPr>
          <w:color w:val="231F20"/>
        </w:rPr>
        <w:t>Одночасно, за даними авторитетної американської маркетингової компанії International</w:t>
      </w:r>
      <w:r>
        <w:rPr>
          <w:color w:val="231F20"/>
          <w:spacing w:val="-7"/>
        </w:rPr>
        <w:t xml:space="preserve"> </w:t>
      </w:r>
      <w:r>
        <w:rPr>
          <w:color w:val="231F20"/>
        </w:rPr>
        <w:t>Data</w:t>
      </w:r>
      <w:r>
        <w:rPr>
          <w:color w:val="231F20"/>
          <w:spacing w:val="-6"/>
        </w:rPr>
        <w:t xml:space="preserve"> </w:t>
      </w:r>
      <w:r>
        <w:rPr>
          <w:color w:val="231F20"/>
        </w:rPr>
        <w:t>Corporation</w:t>
      </w:r>
      <w:r>
        <w:rPr>
          <w:color w:val="231F20"/>
          <w:spacing w:val="-6"/>
        </w:rPr>
        <w:t xml:space="preserve"> </w:t>
      </w:r>
      <w:r>
        <w:rPr>
          <w:color w:val="231F20"/>
        </w:rPr>
        <w:t>[7]</w:t>
      </w:r>
      <w:r>
        <w:rPr>
          <w:color w:val="231F20"/>
          <w:spacing w:val="-6"/>
        </w:rPr>
        <w:t xml:space="preserve"> </w:t>
      </w:r>
      <w:r>
        <w:rPr>
          <w:color w:val="231F20"/>
        </w:rPr>
        <w:t>продаж</w:t>
      </w:r>
      <w:r>
        <w:rPr>
          <w:color w:val="231F20"/>
          <w:spacing w:val="-6"/>
        </w:rPr>
        <w:t xml:space="preserve"> </w:t>
      </w:r>
      <w:r>
        <w:rPr>
          <w:color w:val="231F20"/>
        </w:rPr>
        <w:t>планшетних</w:t>
      </w:r>
      <w:r>
        <w:rPr>
          <w:color w:val="231F20"/>
          <w:spacing w:val="-6"/>
        </w:rPr>
        <w:t xml:space="preserve"> </w:t>
      </w:r>
      <w:r>
        <w:rPr>
          <w:color w:val="231F20"/>
        </w:rPr>
        <w:t>пристроїв</w:t>
      </w:r>
      <w:r>
        <w:rPr>
          <w:color w:val="231F20"/>
          <w:spacing w:val="-6"/>
        </w:rPr>
        <w:t xml:space="preserve"> </w:t>
      </w:r>
      <w:r>
        <w:rPr>
          <w:color w:val="231F20"/>
        </w:rPr>
        <w:t>у</w:t>
      </w:r>
      <w:r>
        <w:rPr>
          <w:color w:val="231F20"/>
          <w:spacing w:val="-7"/>
        </w:rPr>
        <w:t xml:space="preserve"> </w:t>
      </w:r>
      <w:r>
        <w:rPr>
          <w:color w:val="231F20"/>
        </w:rPr>
        <w:t>2016</w:t>
      </w:r>
      <w:r>
        <w:rPr>
          <w:color w:val="231F20"/>
          <w:spacing w:val="-6"/>
        </w:rPr>
        <w:t xml:space="preserve"> </w:t>
      </w:r>
      <w:r>
        <w:rPr>
          <w:color w:val="231F20"/>
        </w:rPr>
        <w:t>році</w:t>
      </w:r>
      <w:r>
        <w:rPr>
          <w:color w:val="231F20"/>
          <w:spacing w:val="-6"/>
        </w:rPr>
        <w:t xml:space="preserve"> </w:t>
      </w:r>
      <w:r>
        <w:rPr>
          <w:color w:val="231F20"/>
        </w:rPr>
        <w:t>досяг</w:t>
      </w:r>
      <w:r>
        <w:rPr>
          <w:color w:val="231F20"/>
          <w:spacing w:val="-6"/>
        </w:rPr>
        <w:t xml:space="preserve"> </w:t>
      </w:r>
      <w:r>
        <w:rPr>
          <w:color w:val="231F20"/>
        </w:rPr>
        <w:t>400 млн.</w:t>
      </w:r>
      <w:r>
        <w:rPr>
          <w:color w:val="231F20"/>
          <w:spacing w:val="-6"/>
        </w:rPr>
        <w:t xml:space="preserve"> </w:t>
      </w:r>
      <w:r>
        <w:rPr>
          <w:color w:val="231F20"/>
        </w:rPr>
        <w:t>і</w:t>
      </w:r>
      <w:r>
        <w:rPr>
          <w:color w:val="231F20"/>
          <w:spacing w:val="-6"/>
        </w:rPr>
        <w:t xml:space="preserve"> </w:t>
      </w:r>
      <w:r>
        <w:rPr>
          <w:color w:val="231F20"/>
        </w:rPr>
        <w:t>практично</w:t>
      </w:r>
      <w:r>
        <w:rPr>
          <w:color w:val="231F20"/>
          <w:spacing w:val="-6"/>
        </w:rPr>
        <w:t xml:space="preserve"> </w:t>
      </w:r>
      <w:r>
        <w:rPr>
          <w:color w:val="231F20"/>
        </w:rPr>
        <w:t>зрівняється</w:t>
      </w:r>
      <w:r>
        <w:rPr>
          <w:color w:val="231F20"/>
          <w:spacing w:val="-6"/>
        </w:rPr>
        <w:t xml:space="preserve"> </w:t>
      </w:r>
      <w:r>
        <w:rPr>
          <w:color w:val="231F20"/>
        </w:rPr>
        <w:t>з</w:t>
      </w:r>
      <w:r>
        <w:rPr>
          <w:color w:val="231F20"/>
          <w:spacing w:val="-6"/>
        </w:rPr>
        <w:t xml:space="preserve"> </w:t>
      </w:r>
      <w:r>
        <w:rPr>
          <w:color w:val="231F20"/>
        </w:rPr>
        <w:t>відповідним</w:t>
      </w:r>
      <w:r>
        <w:rPr>
          <w:color w:val="231F20"/>
          <w:spacing w:val="-6"/>
        </w:rPr>
        <w:t xml:space="preserve"> </w:t>
      </w:r>
      <w:r>
        <w:rPr>
          <w:color w:val="231F20"/>
        </w:rPr>
        <w:t>показником</w:t>
      </w:r>
      <w:r>
        <w:rPr>
          <w:color w:val="231F20"/>
          <w:spacing w:val="-6"/>
        </w:rPr>
        <w:t xml:space="preserve"> </w:t>
      </w:r>
      <w:r>
        <w:rPr>
          <w:color w:val="231F20"/>
        </w:rPr>
        <w:t>для</w:t>
      </w:r>
      <w:r>
        <w:rPr>
          <w:color w:val="231F20"/>
          <w:spacing w:val="-5"/>
        </w:rPr>
        <w:t xml:space="preserve"> </w:t>
      </w:r>
      <w:r>
        <w:rPr>
          <w:color w:val="231F20"/>
        </w:rPr>
        <w:t>настільних</w:t>
      </w:r>
      <w:r>
        <w:rPr>
          <w:color w:val="231F20"/>
          <w:spacing w:val="-6"/>
        </w:rPr>
        <w:t xml:space="preserve"> </w:t>
      </w:r>
      <w:r>
        <w:rPr>
          <w:color w:val="231F20"/>
        </w:rPr>
        <w:t>комп’ютерів.</w:t>
      </w:r>
    </w:p>
    <w:p w:rsidR="00664BE7" w:rsidRDefault="00664BE7">
      <w:pPr>
        <w:pStyle w:val="a3"/>
        <w:spacing w:line="237" w:lineRule="auto"/>
        <w:ind w:right="162" w:firstLine="340"/>
      </w:pPr>
      <w:r>
        <w:rPr>
          <w:color w:val="231F20"/>
        </w:rPr>
        <w:t>Потрібно зауважити, що всі вищерозглянуті цифрові платформи використовують Всесвітню павутину як основне середовище для отримання та передачі інформації</w:t>
      </w:r>
    </w:p>
    <w:p w:rsidR="00664BE7" w:rsidRDefault="00664BE7">
      <w:pPr>
        <w:pStyle w:val="a3"/>
        <w:ind w:right="154" w:firstLine="340"/>
      </w:pPr>
      <w:r>
        <w:rPr>
          <w:b/>
          <w:color w:val="231F20"/>
        </w:rPr>
        <w:t xml:space="preserve">ВИСНОВКИ. </w:t>
      </w:r>
      <w:r>
        <w:rPr>
          <w:color w:val="231F20"/>
          <w:spacing w:val="-3"/>
        </w:rPr>
        <w:t xml:space="preserve">Отже, </w:t>
      </w:r>
      <w:r>
        <w:rPr>
          <w:color w:val="231F20"/>
        </w:rPr>
        <w:t xml:space="preserve">можна </w:t>
      </w:r>
      <w:r>
        <w:rPr>
          <w:color w:val="231F20"/>
          <w:spacing w:val="-3"/>
        </w:rPr>
        <w:t xml:space="preserve">констатувати, </w:t>
      </w:r>
      <w:r>
        <w:rPr>
          <w:color w:val="231F20"/>
        </w:rPr>
        <w:t xml:space="preserve">що в найближчому майбутньому в со- ціальних комунікаціях домінуватиме </w:t>
      </w:r>
      <w:r>
        <w:rPr>
          <w:color w:val="231F20"/>
          <w:spacing w:val="-4"/>
        </w:rPr>
        <w:t xml:space="preserve">мультиплатформна </w:t>
      </w:r>
      <w:r>
        <w:rPr>
          <w:color w:val="231F20"/>
        </w:rPr>
        <w:t xml:space="preserve">концепція, яка передбачає використання в роботі журналіста одночасно </w:t>
      </w:r>
      <w:r>
        <w:rPr>
          <w:color w:val="231F20"/>
          <w:spacing w:val="-3"/>
        </w:rPr>
        <w:t xml:space="preserve">декількох </w:t>
      </w:r>
      <w:r>
        <w:rPr>
          <w:color w:val="231F20"/>
        </w:rPr>
        <w:t xml:space="preserve">засобів </w:t>
      </w:r>
      <w:r>
        <w:rPr>
          <w:color w:val="231F20"/>
          <w:spacing w:val="-3"/>
        </w:rPr>
        <w:t xml:space="preserve">отримання </w:t>
      </w:r>
      <w:r>
        <w:rPr>
          <w:color w:val="231F20"/>
        </w:rPr>
        <w:t xml:space="preserve">та переда- чі інформації, більшість із яких </w:t>
      </w:r>
      <w:r>
        <w:rPr>
          <w:color w:val="231F20"/>
          <w:spacing w:val="-5"/>
        </w:rPr>
        <w:t xml:space="preserve">будуть </w:t>
      </w:r>
      <w:r>
        <w:rPr>
          <w:color w:val="231F20"/>
          <w:spacing w:val="-3"/>
        </w:rPr>
        <w:t xml:space="preserve">портативними, </w:t>
      </w:r>
      <w:r>
        <w:rPr>
          <w:color w:val="231F20"/>
        </w:rPr>
        <w:t>з подальшим поширенням цієї інформації</w:t>
      </w:r>
      <w:r>
        <w:rPr>
          <w:color w:val="231F20"/>
          <w:spacing w:val="-8"/>
        </w:rPr>
        <w:t xml:space="preserve"> </w:t>
      </w:r>
      <w:r>
        <w:rPr>
          <w:color w:val="231F20"/>
        </w:rPr>
        <w:t>різними</w:t>
      </w:r>
      <w:r>
        <w:rPr>
          <w:color w:val="231F20"/>
          <w:spacing w:val="-7"/>
        </w:rPr>
        <w:t xml:space="preserve"> </w:t>
      </w:r>
      <w:r>
        <w:rPr>
          <w:color w:val="231F20"/>
        </w:rPr>
        <w:t>каналами:</w:t>
      </w:r>
      <w:r>
        <w:rPr>
          <w:color w:val="231F20"/>
          <w:spacing w:val="-7"/>
        </w:rPr>
        <w:t xml:space="preserve"> </w:t>
      </w:r>
      <w:r>
        <w:rPr>
          <w:color w:val="231F20"/>
        </w:rPr>
        <w:t>на</w:t>
      </w:r>
      <w:r>
        <w:rPr>
          <w:color w:val="231F20"/>
          <w:spacing w:val="-7"/>
        </w:rPr>
        <w:t xml:space="preserve"> </w:t>
      </w:r>
      <w:r>
        <w:rPr>
          <w:color w:val="231F20"/>
          <w:spacing w:val="-4"/>
        </w:rPr>
        <w:t>шпальтах</w:t>
      </w:r>
      <w:r>
        <w:rPr>
          <w:color w:val="231F20"/>
          <w:spacing w:val="-7"/>
        </w:rPr>
        <w:t xml:space="preserve"> </w:t>
      </w:r>
      <w:r>
        <w:rPr>
          <w:color w:val="231F20"/>
        </w:rPr>
        <w:t>паперових</w:t>
      </w:r>
      <w:r>
        <w:rPr>
          <w:color w:val="231F20"/>
          <w:spacing w:val="-7"/>
        </w:rPr>
        <w:t xml:space="preserve"> </w:t>
      </w:r>
      <w:r>
        <w:rPr>
          <w:color w:val="231F20"/>
        </w:rPr>
        <w:t>видань,</w:t>
      </w:r>
      <w:r>
        <w:rPr>
          <w:color w:val="231F20"/>
          <w:spacing w:val="-7"/>
        </w:rPr>
        <w:t xml:space="preserve"> </w:t>
      </w:r>
      <w:r>
        <w:rPr>
          <w:color w:val="231F20"/>
        </w:rPr>
        <w:t>в</w:t>
      </w:r>
      <w:r>
        <w:rPr>
          <w:color w:val="231F20"/>
          <w:spacing w:val="-7"/>
        </w:rPr>
        <w:t xml:space="preserve"> </w:t>
      </w:r>
      <w:r>
        <w:rPr>
          <w:color w:val="231F20"/>
        </w:rPr>
        <w:t>теле-</w:t>
      </w:r>
      <w:r>
        <w:rPr>
          <w:color w:val="231F20"/>
          <w:spacing w:val="-7"/>
        </w:rPr>
        <w:t xml:space="preserve"> </w:t>
      </w:r>
      <w:r>
        <w:rPr>
          <w:color w:val="231F20"/>
        </w:rPr>
        <w:t>і</w:t>
      </w:r>
      <w:r>
        <w:rPr>
          <w:color w:val="231F20"/>
          <w:spacing w:val="-8"/>
        </w:rPr>
        <w:t xml:space="preserve"> </w:t>
      </w:r>
      <w:r>
        <w:rPr>
          <w:color w:val="231F20"/>
        </w:rPr>
        <w:t>радіоефірі</w:t>
      </w:r>
      <w:r>
        <w:rPr>
          <w:color w:val="231F20"/>
          <w:spacing w:val="-7"/>
        </w:rPr>
        <w:t xml:space="preserve"> </w:t>
      </w:r>
      <w:r>
        <w:rPr>
          <w:color w:val="231F20"/>
        </w:rPr>
        <w:t>та</w:t>
      </w:r>
      <w:r>
        <w:rPr>
          <w:color w:val="231F20"/>
          <w:spacing w:val="-7"/>
        </w:rPr>
        <w:t xml:space="preserve"> </w:t>
      </w:r>
      <w:r>
        <w:rPr>
          <w:color w:val="231F20"/>
        </w:rPr>
        <w:t>у Всесвітній</w:t>
      </w:r>
      <w:r>
        <w:rPr>
          <w:color w:val="231F20"/>
          <w:spacing w:val="-21"/>
        </w:rPr>
        <w:t xml:space="preserve"> </w:t>
      </w:r>
      <w:r>
        <w:rPr>
          <w:color w:val="231F20"/>
        </w:rPr>
        <w:t>павутині.</w:t>
      </w:r>
      <w:r>
        <w:rPr>
          <w:color w:val="231F20"/>
          <w:spacing w:val="-20"/>
        </w:rPr>
        <w:t xml:space="preserve"> </w:t>
      </w:r>
      <w:r>
        <w:rPr>
          <w:color w:val="231F20"/>
        </w:rPr>
        <w:t>Певно,</w:t>
      </w:r>
      <w:r>
        <w:rPr>
          <w:color w:val="231F20"/>
          <w:spacing w:val="-21"/>
        </w:rPr>
        <w:t xml:space="preserve"> </w:t>
      </w:r>
      <w:r>
        <w:rPr>
          <w:color w:val="231F20"/>
          <w:spacing w:val="-3"/>
        </w:rPr>
        <w:t>вже</w:t>
      </w:r>
      <w:r>
        <w:rPr>
          <w:color w:val="231F20"/>
          <w:spacing w:val="-20"/>
        </w:rPr>
        <w:t xml:space="preserve"> </w:t>
      </w:r>
      <w:r>
        <w:rPr>
          <w:color w:val="231F20"/>
        </w:rPr>
        <w:t>нині</w:t>
      </w:r>
      <w:r>
        <w:rPr>
          <w:color w:val="231F20"/>
          <w:spacing w:val="-20"/>
        </w:rPr>
        <w:t xml:space="preserve"> </w:t>
      </w:r>
      <w:r>
        <w:rPr>
          <w:color w:val="231F20"/>
        </w:rPr>
        <w:t>в</w:t>
      </w:r>
      <w:r>
        <w:rPr>
          <w:color w:val="231F20"/>
          <w:spacing w:val="-21"/>
        </w:rPr>
        <w:t xml:space="preserve"> </w:t>
      </w:r>
      <w:r>
        <w:rPr>
          <w:color w:val="231F20"/>
        </w:rPr>
        <w:t>переважній</w:t>
      </w:r>
      <w:r>
        <w:rPr>
          <w:color w:val="231F20"/>
          <w:spacing w:val="-20"/>
        </w:rPr>
        <w:t xml:space="preserve"> </w:t>
      </w:r>
      <w:r>
        <w:rPr>
          <w:color w:val="231F20"/>
        </w:rPr>
        <w:t>більшості</w:t>
      </w:r>
      <w:r>
        <w:rPr>
          <w:color w:val="231F20"/>
          <w:spacing w:val="-20"/>
        </w:rPr>
        <w:t xml:space="preserve"> </w:t>
      </w:r>
      <w:r>
        <w:rPr>
          <w:color w:val="231F20"/>
        </w:rPr>
        <w:t>ЗМІ,</w:t>
      </w:r>
      <w:r>
        <w:rPr>
          <w:color w:val="231F20"/>
          <w:spacing w:val="-21"/>
        </w:rPr>
        <w:t xml:space="preserve"> </w:t>
      </w:r>
      <w:r>
        <w:rPr>
          <w:color w:val="231F20"/>
        </w:rPr>
        <w:t>особливо</w:t>
      </w:r>
      <w:r>
        <w:rPr>
          <w:color w:val="231F20"/>
          <w:spacing w:val="-20"/>
        </w:rPr>
        <w:t xml:space="preserve"> </w:t>
      </w:r>
      <w:r>
        <w:rPr>
          <w:color w:val="231F20"/>
        </w:rPr>
        <w:t xml:space="preserve">мережевих, виникла </w:t>
      </w:r>
      <w:r>
        <w:rPr>
          <w:color w:val="231F20"/>
          <w:spacing w:val="-3"/>
        </w:rPr>
        <w:t xml:space="preserve">потреба </w:t>
      </w:r>
      <w:r>
        <w:rPr>
          <w:color w:val="231F20"/>
        </w:rPr>
        <w:t xml:space="preserve">в універсальному репортері, який здатний працювати з </w:t>
      </w:r>
      <w:r>
        <w:rPr>
          <w:color w:val="231F20"/>
          <w:spacing w:val="-4"/>
        </w:rPr>
        <w:t xml:space="preserve">будь-яким </w:t>
      </w:r>
      <w:r>
        <w:rPr>
          <w:color w:val="231F20"/>
        </w:rPr>
        <w:t>цифровим</w:t>
      </w:r>
      <w:r>
        <w:rPr>
          <w:color w:val="231F20"/>
          <w:spacing w:val="-9"/>
        </w:rPr>
        <w:t xml:space="preserve"> </w:t>
      </w:r>
      <w:r>
        <w:rPr>
          <w:color w:val="231F20"/>
        </w:rPr>
        <w:t>пристроєм</w:t>
      </w:r>
      <w:r>
        <w:rPr>
          <w:color w:val="231F20"/>
          <w:spacing w:val="-9"/>
        </w:rPr>
        <w:t xml:space="preserve"> </w:t>
      </w:r>
      <w:r>
        <w:rPr>
          <w:color w:val="231F20"/>
        </w:rPr>
        <w:t>передачі</w:t>
      </w:r>
      <w:r>
        <w:rPr>
          <w:color w:val="231F20"/>
          <w:spacing w:val="-9"/>
        </w:rPr>
        <w:t xml:space="preserve"> </w:t>
      </w:r>
      <w:r>
        <w:rPr>
          <w:color w:val="231F20"/>
        </w:rPr>
        <w:t>інформації</w:t>
      </w:r>
      <w:r>
        <w:rPr>
          <w:color w:val="231F20"/>
          <w:spacing w:val="-9"/>
        </w:rPr>
        <w:t xml:space="preserve"> </w:t>
      </w:r>
      <w:r>
        <w:rPr>
          <w:color w:val="231F20"/>
        </w:rPr>
        <w:t>та</w:t>
      </w:r>
      <w:r>
        <w:rPr>
          <w:color w:val="231F20"/>
          <w:spacing w:val="-9"/>
        </w:rPr>
        <w:t xml:space="preserve"> </w:t>
      </w:r>
      <w:r>
        <w:rPr>
          <w:color w:val="231F20"/>
          <w:spacing w:val="-4"/>
        </w:rPr>
        <w:t>може</w:t>
      </w:r>
      <w:r>
        <w:rPr>
          <w:color w:val="231F20"/>
          <w:spacing w:val="-9"/>
        </w:rPr>
        <w:t xml:space="preserve"> </w:t>
      </w:r>
      <w:r>
        <w:rPr>
          <w:color w:val="231F20"/>
        </w:rPr>
        <w:t>замінити</w:t>
      </w:r>
      <w:r>
        <w:rPr>
          <w:color w:val="231F20"/>
          <w:spacing w:val="-9"/>
        </w:rPr>
        <w:t xml:space="preserve"> </w:t>
      </w:r>
      <w:r>
        <w:rPr>
          <w:color w:val="231F20"/>
        </w:rPr>
        <w:t>собою</w:t>
      </w:r>
      <w:r>
        <w:rPr>
          <w:color w:val="231F20"/>
          <w:spacing w:val="-8"/>
        </w:rPr>
        <w:t xml:space="preserve"> </w:t>
      </w:r>
      <w:r>
        <w:rPr>
          <w:color w:val="231F20"/>
        </w:rPr>
        <w:t>всю</w:t>
      </w:r>
      <w:r>
        <w:rPr>
          <w:color w:val="231F20"/>
          <w:spacing w:val="-9"/>
        </w:rPr>
        <w:t xml:space="preserve"> </w:t>
      </w:r>
      <w:r>
        <w:rPr>
          <w:color w:val="231F20"/>
        </w:rPr>
        <w:t>редакцію.</w:t>
      </w:r>
    </w:p>
    <w:p w:rsidR="00664BE7" w:rsidRDefault="00664BE7">
      <w:pPr>
        <w:pStyle w:val="a3"/>
        <w:spacing w:before="5"/>
        <w:ind w:left="0"/>
        <w:jc w:val="left"/>
        <w:rPr>
          <w:sz w:val="18"/>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64"/>
        </w:numPr>
        <w:tabs>
          <w:tab w:val="left" w:pos="1572"/>
        </w:tabs>
        <w:ind w:firstLine="340"/>
        <w:rPr>
          <w:sz w:val="20"/>
        </w:rPr>
      </w:pPr>
      <w:r>
        <w:rPr>
          <w:color w:val="231F20"/>
          <w:sz w:val="20"/>
        </w:rPr>
        <w:t>Баумгауер</w:t>
      </w:r>
      <w:r>
        <w:rPr>
          <w:color w:val="231F20"/>
          <w:spacing w:val="-21"/>
          <w:sz w:val="20"/>
        </w:rPr>
        <w:t xml:space="preserve"> </w:t>
      </w:r>
      <w:r>
        <w:rPr>
          <w:color w:val="231F20"/>
          <w:spacing w:val="-10"/>
          <w:sz w:val="20"/>
        </w:rPr>
        <w:t>Г.</w:t>
      </w:r>
      <w:r>
        <w:rPr>
          <w:color w:val="231F20"/>
          <w:spacing w:val="-21"/>
          <w:sz w:val="20"/>
        </w:rPr>
        <w:t xml:space="preserve"> </w:t>
      </w:r>
      <w:r>
        <w:rPr>
          <w:color w:val="231F20"/>
          <w:sz w:val="20"/>
        </w:rPr>
        <w:t>Із</w:t>
      </w:r>
      <w:r>
        <w:rPr>
          <w:color w:val="231F20"/>
          <w:spacing w:val="-21"/>
          <w:sz w:val="20"/>
        </w:rPr>
        <w:t xml:space="preserve"> </w:t>
      </w:r>
      <w:r>
        <w:rPr>
          <w:color w:val="231F20"/>
          <w:sz w:val="20"/>
        </w:rPr>
        <w:t>серця</w:t>
      </w:r>
      <w:r>
        <w:rPr>
          <w:color w:val="231F20"/>
          <w:spacing w:val="-21"/>
          <w:sz w:val="20"/>
        </w:rPr>
        <w:t xml:space="preserve"> </w:t>
      </w:r>
      <w:r>
        <w:rPr>
          <w:color w:val="231F20"/>
          <w:sz w:val="20"/>
        </w:rPr>
        <w:t>Європи</w:t>
      </w:r>
      <w:r>
        <w:rPr>
          <w:color w:val="231F20"/>
          <w:spacing w:val="-21"/>
          <w:sz w:val="20"/>
        </w:rPr>
        <w:t xml:space="preserve"> </w:t>
      </w:r>
      <w:r>
        <w:rPr>
          <w:color w:val="231F20"/>
          <w:sz w:val="20"/>
        </w:rPr>
        <w:t>:</w:t>
      </w:r>
      <w:r>
        <w:rPr>
          <w:color w:val="231F20"/>
          <w:spacing w:val="-21"/>
          <w:sz w:val="20"/>
        </w:rPr>
        <w:t xml:space="preserve"> </w:t>
      </w:r>
      <w:r>
        <w:rPr>
          <w:color w:val="231F20"/>
          <w:sz w:val="20"/>
        </w:rPr>
        <w:t>«Німецька</w:t>
      </w:r>
      <w:r>
        <w:rPr>
          <w:color w:val="231F20"/>
          <w:spacing w:val="-20"/>
          <w:sz w:val="20"/>
        </w:rPr>
        <w:t xml:space="preserve"> </w:t>
      </w:r>
      <w:r>
        <w:rPr>
          <w:color w:val="231F20"/>
          <w:sz w:val="20"/>
        </w:rPr>
        <w:t>хвиля»</w:t>
      </w:r>
      <w:r>
        <w:rPr>
          <w:color w:val="231F20"/>
          <w:spacing w:val="-21"/>
          <w:sz w:val="20"/>
        </w:rPr>
        <w:t xml:space="preserve"> </w:t>
      </w:r>
      <w:r>
        <w:rPr>
          <w:color w:val="231F20"/>
          <w:sz w:val="20"/>
        </w:rPr>
        <w:t>в</w:t>
      </w:r>
      <w:r>
        <w:rPr>
          <w:color w:val="231F20"/>
          <w:spacing w:val="-21"/>
          <w:sz w:val="20"/>
        </w:rPr>
        <w:t xml:space="preserve"> </w:t>
      </w:r>
      <w:r>
        <w:rPr>
          <w:color w:val="231F20"/>
          <w:spacing w:val="-3"/>
          <w:sz w:val="20"/>
        </w:rPr>
        <w:t>Україні.</w:t>
      </w:r>
      <w:r>
        <w:rPr>
          <w:color w:val="231F20"/>
          <w:spacing w:val="-21"/>
          <w:sz w:val="20"/>
        </w:rPr>
        <w:t xml:space="preserve"> </w:t>
      </w:r>
      <w:r>
        <w:rPr>
          <w:color w:val="231F20"/>
          <w:sz w:val="20"/>
        </w:rPr>
        <w:t>Чарівне</w:t>
      </w:r>
      <w:r>
        <w:rPr>
          <w:color w:val="231F20"/>
          <w:spacing w:val="-21"/>
          <w:sz w:val="20"/>
        </w:rPr>
        <w:t xml:space="preserve"> </w:t>
      </w:r>
      <w:r>
        <w:rPr>
          <w:color w:val="231F20"/>
          <w:sz w:val="20"/>
        </w:rPr>
        <w:t>слово</w:t>
      </w:r>
      <w:r>
        <w:rPr>
          <w:color w:val="231F20"/>
          <w:spacing w:val="-22"/>
          <w:sz w:val="20"/>
        </w:rPr>
        <w:t xml:space="preserve"> </w:t>
      </w:r>
      <w:r>
        <w:rPr>
          <w:color w:val="231F20"/>
          <w:sz w:val="20"/>
        </w:rPr>
        <w:t>—</w:t>
      </w:r>
      <w:r>
        <w:rPr>
          <w:color w:val="231F20"/>
          <w:spacing w:val="-21"/>
          <w:sz w:val="20"/>
        </w:rPr>
        <w:t xml:space="preserve"> </w:t>
      </w:r>
      <w:r>
        <w:rPr>
          <w:color w:val="231F20"/>
          <w:spacing w:val="-3"/>
          <w:sz w:val="20"/>
        </w:rPr>
        <w:t xml:space="preserve">муль- </w:t>
      </w:r>
      <w:r>
        <w:rPr>
          <w:color w:val="231F20"/>
          <w:sz w:val="20"/>
        </w:rPr>
        <w:t>типлатформа</w:t>
      </w:r>
      <w:r>
        <w:rPr>
          <w:color w:val="231F20"/>
          <w:spacing w:val="-13"/>
          <w:sz w:val="20"/>
        </w:rPr>
        <w:t xml:space="preserve"> </w:t>
      </w:r>
      <w:r>
        <w:rPr>
          <w:color w:val="231F20"/>
          <w:sz w:val="20"/>
        </w:rPr>
        <w:t>/</w:t>
      </w:r>
      <w:r>
        <w:rPr>
          <w:color w:val="231F20"/>
          <w:spacing w:val="-13"/>
          <w:sz w:val="20"/>
        </w:rPr>
        <w:t xml:space="preserve"> </w:t>
      </w:r>
      <w:r>
        <w:rPr>
          <w:color w:val="231F20"/>
          <w:spacing w:val="-11"/>
          <w:sz w:val="20"/>
        </w:rPr>
        <w:t>Г.</w:t>
      </w:r>
      <w:r>
        <w:rPr>
          <w:color w:val="231F20"/>
          <w:spacing w:val="-12"/>
          <w:sz w:val="20"/>
        </w:rPr>
        <w:t xml:space="preserve"> </w:t>
      </w:r>
      <w:r>
        <w:rPr>
          <w:color w:val="231F20"/>
          <w:sz w:val="20"/>
        </w:rPr>
        <w:t>Баумгауер.</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3"/>
          <w:sz w:val="20"/>
        </w:rPr>
        <w:t xml:space="preserve"> </w:t>
      </w:r>
      <w:r>
        <w:rPr>
          <w:color w:val="231F20"/>
          <w:sz w:val="20"/>
        </w:rPr>
        <w:t>:</w:t>
      </w:r>
      <w:r>
        <w:rPr>
          <w:color w:val="231F20"/>
          <w:spacing w:val="-12"/>
          <w:sz w:val="20"/>
        </w:rPr>
        <w:t xml:space="preserve"> </w:t>
      </w:r>
      <w:r>
        <w:rPr>
          <w:color w:val="231F20"/>
          <w:sz w:val="20"/>
        </w:rPr>
        <w:t>Веселка,</w:t>
      </w:r>
      <w:r>
        <w:rPr>
          <w:color w:val="231F20"/>
          <w:spacing w:val="-13"/>
          <w:sz w:val="20"/>
        </w:rPr>
        <w:t xml:space="preserve"> </w:t>
      </w:r>
      <w:r>
        <w:rPr>
          <w:color w:val="231F20"/>
          <w:sz w:val="20"/>
        </w:rPr>
        <w:t>2009.</w:t>
      </w:r>
      <w:r>
        <w:rPr>
          <w:color w:val="231F20"/>
          <w:spacing w:val="-13"/>
          <w:sz w:val="20"/>
        </w:rPr>
        <w:t xml:space="preserve"> </w:t>
      </w:r>
      <w:r>
        <w:rPr>
          <w:color w:val="231F20"/>
          <w:sz w:val="20"/>
        </w:rPr>
        <w:t>—</w:t>
      </w:r>
      <w:r>
        <w:rPr>
          <w:color w:val="231F20"/>
          <w:spacing w:val="-12"/>
          <w:sz w:val="20"/>
        </w:rPr>
        <w:t xml:space="preserve"> </w:t>
      </w:r>
      <w:r>
        <w:rPr>
          <w:color w:val="231F20"/>
          <w:sz w:val="20"/>
        </w:rPr>
        <w:t>143</w:t>
      </w:r>
      <w:r>
        <w:rPr>
          <w:color w:val="231F20"/>
          <w:spacing w:val="-13"/>
          <w:sz w:val="20"/>
        </w:rPr>
        <w:t xml:space="preserve"> </w:t>
      </w:r>
      <w:r>
        <w:rPr>
          <w:color w:val="231F20"/>
          <w:sz w:val="20"/>
        </w:rPr>
        <w:t>с.</w:t>
      </w:r>
    </w:p>
    <w:p w:rsidR="00664BE7" w:rsidRDefault="00664BE7">
      <w:pPr>
        <w:pStyle w:val="a5"/>
        <w:numPr>
          <w:ilvl w:val="0"/>
          <w:numId w:val="64"/>
        </w:numPr>
        <w:tabs>
          <w:tab w:val="left" w:pos="1562"/>
        </w:tabs>
        <w:spacing w:line="237" w:lineRule="auto"/>
        <w:ind w:right="156" w:firstLine="340"/>
        <w:rPr>
          <w:sz w:val="20"/>
        </w:rPr>
      </w:pPr>
      <w:r>
        <w:rPr>
          <w:color w:val="231F20"/>
          <w:sz w:val="20"/>
        </w:rPr>
        <w:t>Каранов</w:t>
      </w:r>
      <w:r>
        <w:rPr>
          <w:color w:val="231F20"/>
          <w:spacing w:val="-15"/>
          <w:sz w:val="20"/>
        </w:rPr>
        <w:t xml:space="preserve"> </w:t>
      </w:r>
      <w:r>
        <w:rPr>
          <w:color w:val="231F20"/>
          <w:sz w:val="20"/>
        </w:rPr>
        <w:t>Є.</w:t>
      </w:r>
      <w:r>
        <w:rPr>
          <w:color w:val="231F20"/>
          <w:spacing w:val="-15"/>
          <w:sz w:val="20"/>
        </w:rPr>
        <w:t xml:space="preserve"> </w:t>
      </w:r>
      <w:r>
        <w:rPr>
          <w:color w:val="231F20"/>
          <w:sz w:val="20"/>
        </w:rPr>
        <w:t>Влада</w:t>
      </w:r>
      <w:r>
        <w:rPr>
          <w:color w:val="231F20"/>
          <w:spacing w:val="-14"/>
          <w:sz w:val="20"/>
        </w:rPr>
        <w:t xml:space="preserve"> </w:t>
      </w:r>
      <w:r>
        <w:rPr>
          <w:color w:val="231F20"/>
          <w:sz w:val="20"/>
        </w:rPr>
        <w:t>недооцінила</w:t>
      </w:r>
      <w:r>
        <w:rPr>
          <w:color w:val="231F20"/>
          <w:spacing w:val="-15"/>
          <w:sz w:val="20"/>
        </w:rPr>
        <w:t xml:space="preserve"> </w:t>
      </w:r>
      <w:r>
        <w:rPr>
          <w:color w:val="231F20"/>
          <w:sz w:val="20"/>
        </w:rPr>
        <w:t>роль</w:t>
      </w:r>
      <w:r>
        <w:rPr>
          <w:color w:val="231F20"/>
          <w:spacing w:val="-15"/>
          <w:sz w:val="20"/>
        </w:rPr>
        <w:t xml:space="preserve"> </w:t>
      </w:r>
      <w:r>
        <w:rPr>
          <w:color w:val="231F20"/>
          <w:sz w:val="20"/>
        </w:rPr>
        <w:t>соціальних</w:t>
      </w:r>
      <w:r>
        <w:rPr>
          <w:color w:val="231F20"/>
          <w:spacing w:val="-14"/>
          <w:sz w:val="20"/>
        </w:rPr>
        <w:t xml:space="preserve"> </w:t>
      </w:r>
      <w:r>
        <w:rPr>
          <w:color w:val="231F20"/>
          <w:sz w:val="20"/>
        </w:rPr>
        <w:t>медіа</w:t>
      </w:r>
      <w:r>
        <w:rPr>
          <w:color w:val="231F20"/>
          <w:spacing w:val="-15"/>
          <w:sz w:val="20"/>
        </w:rPr>
        <w:t xml:space="preserve"> </w:t>
      </w:r>
      <w:r>
        <w:rPr>
          <w:color w:val="231F20"/>
          <w:sz w:val="20"/>
        </w:rPr>
        <w:t>у</w:t>
      </w:r>
      <w:r>
        <w:rPr>
          <w:color w:val="231F20"/>
          <w:spacing w:val="-15"/>
          <w:sz w:val="20"/>
        </w:rPr>
        <w:t xml:space="preserve"> </w:t>
      </w:r>
      <w:r>
        <w:rPr>
          <w:color w:val="231F20"/>
          <w:sz w:val="20"/>
        </w:rPr>
        <w:t>стамбульських</w:t>
      </w:r>
      <w:r>
        <w:rPr>
          <w:color w:val="231F20"/>
          <w:spacing w:val="-14"/>
          <w:sz w:val="20"/>
        </w:rPr>
        <w:t xml:space="preserve"> </w:t>
      </w:r>
      <w:r>
        <w:rPr>
          <w:color w:val="231F20"/>
          <w:sz w:val="20"/>
        </w:rPr>
        <w:t>протестах [Електронний ресурс] / Є. Каранов, Дж. Башламиш</w:t>
      </w:r>
      <w:r>
        <w:rPr>
          <w:color w:val="262223"/>
          <w:sz w:val="20"/>
        </w:rPr>
        <w:t xml:space="preserve"> </w:t>
      </w:r>
      <w:r>
        <w:rPr>
          <w:imprint/>
          <w:color w:val="262223"/>
          <w:sz w:val="20"/>
        </w:rPr>
        <w:t>/</w:t>
      </w:r>
      <w:r>
        <w:rPr>
          <w:color w:val="262223"/>
          <w:sz w:val="20"/>
        </w:rPr>
        <w:t xml:space="preserve"> </w:t>
      </w:r>
      <w:r>
        <w:rPr>
          <w:color w:val="231F20"/>
          <w:sz w:val="20"/>
        </w:rPr>
        <w:t xml:space="preserve">Deutsche </w:t>
      </w:r>
      <w:r>
        <w:rPr>
          <w:color w:val="231F20"/>
          <w:spacing w:val="-3"/>
          <w:sz w:val="20"/>
        </w:rPr>
        <w:t xml:space="preserve">Welle </w:t>
      </w:r>
      <w:r>
        <w:rPr>
          <w:color w:val="231F20"/>
          <w:sz w:val="20"/>
        </w:rPr>
        <w:t xml:space="preserve">(DW). — </w:t>
      </w:r>
      <w:r>
        <w:rPr>
          <w:color w:val="231F20"/>
          <w:spacing w:val="-7"/>
          <w:sz w:val="20"/>
        </w:rPr>
        <w:t xml:space="preserve">Текст. </w:t>
      </w:r>
      <w:r>
        <w:rPr>
          <w:color w:val="231F20"/>
          <w:sz w:val="20"/>
        </w:rPr>
        <w:t xml:space="preserve">і граф. дані. — Берлін, 2013. — Режим доступу: </w:t>
      </w:r>
      <w:hyperlink r:id="rId61">
        <w:r>
          <w:rPr>
            <w:color w:val="231F20"/>
            <w:spacing w:val="-5"/>
            <w:sz w:val="20"/>
          </w:rPr>
          <w:t>http://www.dw.com/uk/влада-недооціни-</w:t>
        </w:r>
      </w:hyperlink>
      <w:r>
        <w:rPr>
          <w:color w:val="231F20"/>
          <w:spacing w:val="-5"/>
          <w:sz w:val="20"/>
        </w:rPr>
        <w:t xml:space="preserve"> </w:t>
      </w:r>
      <w:r>
        <w:rPr>
          <w:color w:val="231F20"/>
          <w:sz w:val="20"/>
        </w:rPr>
        <w:t>ла-роль-соціальних-медіа-у-стамбульських-протестах/a-16864012 (дата звернення: 28.02.2017).</w:t>
      </w:r>
      <w:r>
        <w:rPr>
          <w:color w:val="231F20"/>
          <w:spacing w:val="-13"/>
          <w:sz w:val="20"/>
        </w:rPr>
        <w:t xml:space="preserve"> </w:t>
      </w:r>
      <w:r>
        <w:rPr>
          <w:color w:val="231F20"/>
          <w:sz w:val="20"/>
        </w:rPr>
        <w:t>—</w:t>
      </w:r>
      <w:r>
        <w:rPr>
          <w:color w:val="231F20"/>
          <w:spacing w:val="-13"/>
          <w:sz w:val="20"/>
        </w:rPr>
        <w:t xml:space="preserve"> </w:t>
      </w:r>
      <w:r>
        <w:rPr>
          <w:color w:val="231F20"/>
          <w:sz w:val="20"/>
        </w:rPr>
        <w:t>Назва</w:t>
      </w:r>
      <w:r>
        <w:rPr>
          <w:color w:val="231F20"/>
          <w:spacing w:val="-12"/>
          <w:sz w:val="20"/>
        </w:rPr>
        <w:t xml:space="preserve"> </w:t>
      </w:r>
      <w:r>
        <w:rPr>
          <w:color w:val="231F20"/>
          <w:sz w:val="20"/>
        </w:rPr>
        <w:t>з</w:t>
      </w:r>
      <w:r>
        <w:rPr>
          <w:color w:val="231F20"/>
          <w:spacing w:val="-13"/>
          <w:sz w:val="20"/>
        </w:rPr>
        <w:t xml:space="preserve"> </w:t>
      </w:r>
      <w:r>
        <w:rPr>
          <w:color w:val="231F20"/>
          <w:sz w:val="20"/>
        </w:rPr>
        <w:t>екрана.</w:t>
      </w:r>
    </w:p>
    <w:p w:rsidR="00664BE7" w:rsidRDefault="00664BE7">
      <w:pPr>
        <w:pStyle w:val="a5"/>
        <w:numPr>
          <w:ilvl w:val="0"/>
          <w:numId w:val="64"/>
        </w:numPr>
        <w:tabs>
          <w:tab w:val="left" w:pos="1570"/>
        </w:tabs>
        <w:spacing w:before="2"/>
        <w:ind w:firstLine="340"/>
        <w:rPr>
          <w:sz w:val="20"/>
        </w:rPr>
      </w:pPr>
      <w:r>
        <w:rPr>
          <w:color w:val="231F20"/>
          <w:sz w:val="20"/>
        </w:rPr>
        <w:t>Рябічев</w:t>
      </w:r>
      <w:r>
        <w:rPr>
          <w:color w:val="231F20"/>
          <w:spacing w:val="-10"/>
          <w:sz w:val="20"/>
        </w:rPr>
        <w:t xml:space="preserve"> </w:t>
      </w:r>
      <w:r>
        <w:rPr>
          <w:color w:val="231F20"/>
          <w:sz w:val="20"/>
        </w:rPr>
        <w:t>В.</w:t>
      </w:r>
      <w:r>
        <w:rPr>
          <w:color w:val="231F20"/>
          <w:spacing w:val="-9"/>
          <w:sz w:val="20"/>
        </w:rPr>
        <w:t xml:space="preserve"> </w:t>
      </w:r>
      <w:r>
        <w:rPr>
          <w:color w:val="231F20"/>
          <w:sz w:val="20"/>
        </w:rPr>
        <w:t>Л.</w:t>
      </w:r>
      <w:r>
        <w:rPr>
          <w:color w:val="231F20"/>
          <w:spacing w:val="-9"/>
          <w:sz w:val="20"/>
        </w:rPr>
        <w:t xml:space="preserve"> </w:t>
      </w:r>
      <w:r>
        <w:rPr>
          <w:color w:val="231F20"/>
          <w:sz w:val="20"/>
        </w:rPr>
        <w:t>Верифікація</w:t>
      </w:r>
      <w:r>
        <w:rPr>
          <w:color w:val="231F20"/>
          <w:spacing w:val="-10"/>
          <w:sz w:val="20"/>
        </w:rPr>
        <w:t xml:space="preserve"> </w:t>
      </w:r>
      <w:r>
        <w:rPr>
          <w:color w:val="231F20"/>
          <w:sz w:val="20"/>
        </w:rPr>
        <w:t>контенту</w:t>
      </w:r>
      <w:r>
        <w:rPr>
          <w:color w:val="231F20"/>
          <w:spacing w:val="-9"/>
          <w:sz w:val="20"/>
        </w:rPr>
        <w:t xml:space="preserve"> </w:t>
      </w:r>
      <w:r>
        <w:rPr>
          <w:color w:val="231F20"/>
          <w:sz w:val="20"/>
        </w:rPr>
        <w:t>в</w:t>
      </w:r>
      <w:r>
        <w:rPr>
          <w:color w:val="231F20"/>
          <w:spacing w:val="-9"/>
          <w:sz w:val="20"/>
        </w:rPr>
        <w:t xml:space="preserve"> </w:t>
      </w:r>
      <w:r>
        <w:rPr>
          <w:color w:val="231F20"/>
          <w:sz w:val="20"/>
        </w:rPr>
        <w:t>соціальних</w:t>
      </w:r>
      <w:r>
        <w:rPr>
          <w:color w:val="231F20"/>
          <w:spacing w:val="-10"/>
          <w:sz w:val="20"/>
        </w:rPr>
        <w:t xml:space="preserve"> </w:t>
      </w:r>
      <w:r>
        <w:rPr>
          <w:color w:val="231F20"/>
          <w:sz w:val="20"/>
        </w:rPr>
        <w:t>медіа</w:t>
      </w:r>
      <w:r>
        <w:rPr>
          <w:color w:val="262223"/>
          <w:spacing w:val="-9"/>
          <w:sz w:val="20"/>
        </w:rPr>
        <w:t xml:space="preserve"> </w:t>
      </w:r>
      <w:r>
        <w:rPr>
          <w:imprint/>
          <w:color w:val="262223"/>
          <w:sz w:val="20"/>
        </w:rPr>
        <w:t>/</w:t>
      </w:r>
      <w:r>
        <w:rPr>
          <w:color w:val="231F20"/>
          <w:sz w:val="20"/>
        </w:rPr>
        <w:t>Актуальні</w:t>
      </w:r>
      <w:r>
        <w:rPr>
          <w:color w:val="231F20"/>
          <w:spacing w:val="-9"/>
          <w:sz w:val="20"/>
        </w:rPr>
        <w:t xml:space="preserve"> </w:t>
      </w:r>
      <w:r>
        <w:rPr>
          <w:color w:val="231F20"/>
          <w:sz w:val="20"/>
        </w:rPr>
        <w:t>питання</w:t>
      </w:r>
      <w:r>
        <w:rPr>
          <w:color w:val="231F20"/>
          <w:spacing w:val="-9"/>
          <w:sz w:val="20"/>
        </w:rPr>
        <w:t xml:space="preserve"> </w:t>
      </w:r>
      <w:r>
        <w:rPr>
          <w:color w:val="231F20"/>
          <w:sz w:val="20"/>
        </w:rPr>
        <w:t>масо- вої</w:t>
      </w:r>
      <w:r>
        <w:rPr>
          <w:color w:val="231F20"/>
          <w:spacing w:val="-13"/>
          <w:sz w:val="20"/>
        </w:rPr>
        <w:t xml:space="preserve"> </w:t>
      </w:r>
      <w:r>
        <w:rPr>
          <w:color w:val="231F20"/>
          <w:sz w:val="20"/>
        </w:rPr>
        <w:t>комунікації.</w:t>
      </w:r>
      <w:r>
        <w:rPr>
          <w:color w:val="231F20"/>
          <w:spacing w:val="-12"/>
          <w:sz w:val="20"/>
        </w:rPr>
        <w:t xml:space="preserve"> </w:t>
      </w:r>
      <w:r>
        <w:rPr>
          <w:color w:val="231F20"/>
          <w:sz w:val="20"/>
        </w:rPr>
        <w:t>—</w:t>
      </w:r>
      <w:r>
        <w:rPr>
          <w:color w:val="231F20"/>
          <w:spacing w:val="-12"/>
          <w:sz w:val="20"/>
        </w:rPr>
        <w:t xml:space="preserve"> </w:t>
      </w:r>
      <w:r>
        <w:rPr>
          <w:color w:val="231F20"/>
          <w:sz w:val="20"/>
        </w:rPr>
        <w:t>2015.</w:t>
      </w:r>
      <w:r>
        <w:rPr>
          <w:color w:val="231F20"/>
          <w:spacing w:val="-13"/>
          <w:sz w:val="20"/>
        </w:rPr>
        <w:t xml:space="preserve"> </w:t>
      </w:r>
      <w:r>
        <w:rPr>
          <w:color w:val="231F20"/>
          <w:sz w:val="20"/>
        </w:rPr>
        <w:t>—</w:t>
      </w:r>
      <w:r>
        <w:rPr>
          <w:color w:val="231F20"/>
          <w:spacing w:val="-12"/>
          <w:sz w:val="20"/>
        </w:rPr>
        <w:t xml:space="preserve"> </w:t>
      </w:r>
      <w:r>
        <w:rPr>
          <w:color w:val="231F20"/>
          <w:sz w:val="20"/>
        </w:rPr>
        <w:t>Вип.</w:t>
      </w:r>
      <w:r>
        <w:rPr>
          <w:color w:val="231F20"/>
          <w:spacing w:val="-12"/>
          <w:sz w:val="20"/>
        </w:rPr>
        <w:t xml:space="preserve"> </w:t>
      </w:r>
      <w:r>
        <w:rPr>
          <w:color w:val="231F20"/>
          <w:sz w:val="20"/>
        </w:rPr>
        <w:t>18.</w:t>
      </w:r>
      <w:r>
        <w:rPr>
          <w:color w:val="231F20"/>
          <w:spacing w:val="-12"/>
          <w:sz w:val="20"/>
        </w:rPr>
        <w:t xml:space="preserve"> </w:t>
      </w:r>
      <w:r>
        <w:rPr>
          <w:color w:val="231F20"/>
          <w:sz w:val="20"/>
        </w:rPr>
        <w:t>—</w:t>
      </w:r>
      <w:r>
        <w:rPr>
          <w:color w:val="231F20"/>
          <w:spacing w:val="-13"/>
          <w:sz w:val="20"/>
        </w:rPr>
        <w:t xml:space="preserve"> </w:t>
      </w:r>
      <w:r>
        <w:rPr>
          <w:color w:val="231F20"/>
          <w:sz w:val="20"/>
        </w:rPr>
        <w:t>С.</w:t>
      </w:r>
      <w:r>
        <w:rPr>
          <w:color w:val="231F20"/>
          <w:spacing w:val="-12"/>
          <w:sz w:val="20"/>
        </w:rPr>
        <w:t xml:space="preserve"> </w:t>
      </w:r>
      <w:r>
        <w:rPr>
          <w:color w:val="231F20"/>
          <w:sz w:val="20"/>
        </w:rPr>
        <w:t>44–61.</w:t>
      </w:r>
    </w:p>
    <w:p w:rsidR="00664BE7" w:rsidRDefault="00664BE7">
      <w:pPr>
        <w:pStyle w:val="a5"/>
        <w:numPr>
          <w:ilvl w:val="0"/>
          <w:numId w:val="64"/>
        </w:numPr>
        <w:tabs>
          <w:tab w:val="left" w:pos="1581"/>
        </w:tabs>
        <w:spacing w:line="237" w:lineRule="auto"/>
        <w:ind w:right="152" w:firstLine="340"/>
        <w:rPr>
          <w:sz w:val="20"/>
        </w:rPr>
      </w:pPr>
      <w:r>
        <w:rPr>
          <w:color w:val="231F20"/>
          <w:sz w:val="20"/>
        </w:rPr>
        <w:t xml:space="preserve">Berners-Lee, </w:t>
      </w:r>
      <w:r>
        <w:rPr>
          <w:color w:val="231F20"/>
          <w:spacing w:val="-8"/>
          <w:sz w:val="20"/>
        </w:rPr>
        <w:t xml:space="preserve">T. </w:t>
      </w:r>
      <w:r>
        <w:rPr>
          <w:color w:val="231F20"/>
          <w:sz w:val="20"/>
        </w:rPr>
        <w:t xml:space="preserve">(2000). </w:t>
      </w:r>
      <w:r>
        <w:rPr>
          <w:color w:val="231F20"/>
          <w:spacing w:val="-3"/>
          <w:sz w:val="20"/>
        </w:rPr>
        <w:t xml:space="preserve">Weaving </w:t>
      </w:r>
      <w:r>
        <w:rPr>
          <w:color w:val="231F20"/>
          <w:sz w:val="20"/>
        </w:rPr>
        <w:t xml:space="preserve">the </w:t>
      </w:r>
      <w:r>
        <w:rPr>
          <w:color w:val="231F20"/>
          <w:spacing w:val="-3"/>
          <w:sz w:val="20"/>
        </w:rPr>
        <w:t xml:space="preserve">Web: </w:t>
      </w:r>
      <w:r>
        <w:rPr>
          <w:color w:val="231F20"/>
          <w:sz w:val="20"/>
        </w:rPr>
        <w:t>The Original Design and Ultimate</w:t>
      </w:r>
      <w:r>
        <w:rPr>
          <w:color w:val="231F20"/>
          <w:spacing w:val="-38"/>
          <w:sz w:val="20"/>
        </w:rPr>
        <w:t xml:space="preserve"> </w:t>
      </w:r>
      <w:r>
        <w:rPr>
          <w:color w:val="231F20"/>
          <w:sz w:val="20"/>
        </w:rPr>
        <w:t>Destiny of</w:t>
      </w:r>
      <w:r>
        <w:rPr>
          <w:color w:val="231F20"/>
          <w:spacing w:val="-15"/>
          <w:sz w:val="20"/>
        </w:rPr>
        <w:t xml:space="preserve"> </w:t>
      </w:r>
      <w:r>
        <w:rPr>
          <w:color w:val="231F20"/>
          <w:sz w:val="20"/>
        </w:rPr>
        <w:t>the</w:t>
      </w:r>
      <w:r>
        <w:rPr>
          <w:color w:val="231F20"/>
          <w:spacing w:val="-11"/>
          <w:sz w:val="20"/>
        </w:rPr>
        <w:t xml:space="preserve"> </w:t>
      </w:r>
      <w:r>
        <w:rPr>
          <w:color w:val="231F20"/>
          <w:spacing w:val="-3"/>
          <w:sz w:val="20"/>
        </w:rPr>
        <w:t>World</w:t>
      </w:r>
      <w:r>
        <w:rPr>
          <w:color w:val="231F20"/>
          <w:spacing w:val="-10"/>
          <w:sz w:val="20"/>
        </w:rPr>
        <w:t xml:space="preserve"> </w:t>
      </w:r>
      <w:r>
        <w:rPr>
          <w:color w:val="231F20"/>
          <w:sz w:val="20"/>
        </w:rPr>
        <w:t>Wide</w:t>
      </w:r>
      <w:r>
        <w:rPr>
          <w:color w:val="231F20"/>
          <w:spacing w:val="-11"/>
          <w:sz w:val="20"/>
        </w:rPr>
        <w:t xml:space="preserve"> </w:t>
      </w:r>
      <w:r>
        <w:rPr>
          <w:color w:val="231F20"/>
          <w:spacing w:val="-3"/>
          <w:sz w:val="20"/>
        </w:rPr>
        <w:t>Web.</w:t>
      </w:r>
      <w:r>
        <w:rPr>
          <w:color w:val="231F20"/>
          <w:spacing w:val="-10"/>
          <w:sz w:val="20"/>
        </w:rPr>
        <w:t xml:space="preserve"> </w:t>
      </w:r>
      <w:r>
        <w:rPr>
          <w:color w:val="231F20"/>
          <w:spacing w:val="-2"/>
          <w:sz w:val="20"/>
        </w:rPr>
        <w:t>New</w:t>
      </w:r>
      <w:r>
        <w:rPr>
          <w:color w:val="231F20"/>
          <w:spacing w:val="-23"/>
          <w:sz w:val="20"/>
        </w:rPr>
        <w:t xml:space="preserve"> </w:t>
      </w:r>
      <w:r>
        <w:rPr>
          <w:color w:val="231F20"/>
          <w:spacing w:val="-5"/>
          <w:sz w:val="20"/>
        </w:rPr>
        <w:t>York:</w:t>
      </w:r>
      <w:r>
        <w:rPr>
          <w:color w:val="231F20"/>
          <w:spacing w:val="-10"/>
          <w:sz w:val="20"/>
        </w:rPr>
        <w:t xml:space="preserve"> </w:t>
      </w:r>
      <w:r>
        <w:rPr>
          <w:color w:val="231F20"/>
          <w:sz w:val="20"/>
        </w:rPr>
        <w:t>Harper</w:t>
      </w:r>
      <w:r>
        <w:rPr>
          <w:color w:val="231F20"/>
          <w:spacing w:val="-15"/>
          <w:sz w:val="20"/>
        </w:rPr>
        <w:t xml:space="preserve"> </w:t>
      </w:r>
      <w:r>
        <w:rPr>
          <w:color w:val="231F20"/>
          <w:sz w:val="20"/>
        </w:rPr>
        <w:t>Business.</w:t>
      </w:r>
    </w:p>
    <w:p w:rsidR="00664BE7" w:rsidRDefault="00664BE7">
      <w:pPr>
        <w:pStyle w:val="a5"/>
        <w:numPr>
          <w:ilvl w:val="0"/>
          <w:numId w:val="64"/>
        </w:numPr>
        <w:tabs>
          <w:tab w:val="left" w:pos="1609"/>
        </w:tabs>
        <w:ind w:right="114" w:firstLine="340"/>
        <w:rPr>
          <w:sz w:val="20"/>
        </w:rPr>
      </w:pPr>
      <w:r>
        <w:rPr>
          <w:color w:val="231F20"/>
          <w:sz w:val="20"/>
        </w:rPr>
        <w:t xml:space="preserve">Berners-Lee, </w:t>
      </w:r>
      <w:r>
        <w:rPr>
          <w:color w:val="231F20"/>
          <w:spacing w:val="-8"/>
          <w:sz w:val="20"/>
        </w:rPr>
        <w:t xml:space="preserve">T. </w:t>
      </w:r>
      <w:r>
        <w:rPr>
          <w:color w:val="231F20"/>
          <w:sz w:val="20"/>
        </w:rPr>
        <w:t xml:space="preserve">(2006, July 28) DeveloperWorks Interviews. Retrieved from </w:t>
      </w:r>
      <w:r>
        <w:rPr>
          <w:color w:val="231F20"/>
          <w:spacing w:val="-14"/>
          <w:sz w:val="20"/>
        </w:rPr>
        <w:t xml:space="preserve">http:// </w:t>
      </w:r>
      <w:hyperlink r:id="rId62">
        <w:r>
          <w:rPr>
            <w:color w:val="231F20"/>
            <w:sz w:val="20"/>
          </w:rPr>
          <w:t>www.ibm.com/developerworks/podcast/dwi/cm-int082206.txt</w:t>
        </w:r>
      </w:hyperlink>
    </w:p>
    <w:p w:rsidR="00664BE7" w:rsidRDefault="00664BE7">
      <w:pPr>
        <w:pStyle w:val="a5"/>
        <w:numPr>
          <w:ilvl w:val="0"/>
          <w:numId w:val="64"/>
        </w:numPr>
        <w:tabs>
          <w:tab w:val="left" w:pos="1619"/>
        </w:tabs>
        <w:spacing w:line="237" w:lineRule="auto"/>
        <w:ind w:right="157" w:firstLine="340"/>
        <w:rPr>
          <w:sz w:val="20"/>
        </w:rPr>
      </w:pPr>
      <w:r>
        <w:rPr>
          <w:color w:val="231F20"/>
          <w:sz w:val="20"/>
        </w:rPr>
        <w:t xml:space="preserve">Gonzales, </w:t>
      </w:r>
      <w:r>
        <w:rPr>
          <w:color w:val="231F20"/>
          <w:spacing w:val="-8"/>
          <w:sz w:val="20"/>
        </w:rPr>
        <w:t xml:space="preserve">V. </w:t>
      </w:r>
      <w:r>
        <w:rPr>
          <w:color w:val="231F20"/>
          <w:sz w:val="20"/>
        </w:rPr>
        <w:t>(2016). USC Annenberg School for Communication and Journalism. Retrieved from</w:t>
      </w:r>
      <w:r>
        <w:rPr>
          <w:color w:val="231F20"/>
          <w:spacing w:val="-24"/>
          <w:sz w:val="20"/>
        </w:rPr>
        <w:t xml:space="preserve"> </w:t>
      </w:r>
      <w:hyperlink r:id="rId63">
        <w:r>
          <w:rPr>
            <w:color w:val="231F20"/>
            <w:spacing w:val="-9"/>
            <w:sz w:val="20"/>
          </w:rPr>
          <w:t>http://goo.gl/FSojRd</w:t>
        </w:r>
      </w:hyperlink>
    </w:p>
    <w:p w:rsidR="00664BE7" w:rsidRDefault="00664BE7">
      <w:pPr>
        <w:pStyle w:val="a5"/>
        <w:numPr>
          <w:ilvl w:val="0"/>
          <w:numId w:val="64"/>
        </w:numPr>
        <w:tabs>
          <w:tab w:val="left" w:pos="1576"/>
        </w:tabs>
        <w:spacing w:line="241" w:lineRule="exact"/>
        <w:ind w:left="1575" w:right="0" w:hanging="216"/>
        <w:rPr>
          <w:sz w:val="20"/>
        </w:rPr>
      </w:pPr>
      <w:r>
        <w:rPr>
          <w:color w:val="231F20"/>
          <w:sz w:val="20"/>
        </w:rPr>
        <w:t>International</w:t>
      </w:r>
      <w:r>
        <w:rPr>
          <w:color w:val="231F20"/>
          <w:spacing w:val="-12"/>
          <w:sz w:val="20"/>
        </w:rPr>
        <w:t xml:space="preserve"> </w:t>
      </w:r>
      <w:r>
        <w:rPr>
          <w:color w:val="231F20"/>
          <w:sz w:val="20"/>
        </w:rPr>
        <w:t>Data</w:t>
      </w:r>
      <w:r>
        <w:rPr>
          <w:color w:val="231F20"/>
          <w:spacing w:val="-11"/>
          <w:sz w:val="20"/>
        </w:rPr>
        <w:t xml:space="preserve"> </w:t>
      </w:r>
      <w:r>
        <w:rPr>
          <w:color w:val="231F20"/>
          <w:sz w:val="20"/>
        </w:rPr>
        <w:t>Corporation.</w:t>
      </w:r>
      <w:r>
        <w:rPr>
          <w:color w:val="231F20"/>
          <w:spacing w:val="-11"/>
          <w:sz w:val="20"/>
        </w:rPr>
        <w:t xml:space="preserve"> </w:t>
      </w:r>
      <w:r>
        <w:rPr>
          <w:color w:val="231F20"/>
          <w:sz w:val="20"/>
        </w:rPr>
        <w:t>(1964).</w:t>
      </w:r>
      <w:r>
        <w:rPr>
          <w:color w:val="231F20"/>
          <w:spacing w:val="-12"/>
          <w:sz w:val="20"/>
        </w:rPr>
        <w:t xml:space="preserve"> </w:t>
      </w:r>
      <w:r>
        <w:rPr>
          <w:color w:val="231F20"/>
          <w:spacing w:val="-2"/>
          <w:sz w:val="20"/>
        </w:rPr>
        <w:t>Retrieved</w:t>
      </w:r>
      <w:r>
        <w:rPr>
          <w:color w:val="231F20"/>
          <w:spacing w:val="-11"/>
          <w:sz w:val="20"/>
        </w:rPr>
        <w:t xml:space="preserve"> </w:t>
      </w:r>
      <w:r>
        <w:rPr>
          <w:color w:val="231F20"/>
          <w:sz w:val="20"/>
        </w:rPr>
        <w:t>from</w:t>
      </w:r>
      <w:r>
        <w:rPr>
          <w:color w:val="231F20"/>
          <w:spacing w:val="-11"/>
          <w:sz w:val="20"/>
        </w:rPr>
        <w:t xml:space="preserve"> </w:t>
      </w:r>
      <w:hyperlink r:id="rId64">
        <w:r>
          <w:rPr>
            <w:color w:val="231F20"/>
            <w:spacing w:val="-8"/>
            <w:sz w:val="20"/>
          </w:rPr>
          <w:t>http://www.idc.com/</w:t>
        </w:r>
      </w:hyperlink>
    </w:p>
    <w:p w:rsidR="00664BE7" w:rsidRDefault="00664BE7">
      <w:pPr>
        <w:pStyle w:val="a5"/>
        <w:numPr>
          <w:ilvl w:val="0"/>
          <w:numId w:val="64"/>
        </w:numPr>
        <w:tabs>
          <w:tab w:val="left" w:pos="1590"/>
        </w:tabs>
        <w:ind w:right="157" w:firstLine="340"/>
        <w:rPr>
          <w:sz w:val="20"/>
        </w:rPr>
      </w:pPr>
      <w:r>
        <w:rPr>
          <w:color w:val="231F20"/>
          <w:sz w:val="20"/>
        </w:rPr>
        <w:t xml:space="preserve">Pavlik, J. </w:t>
      </w:r>
      <w:r>
        <w:rPr>
          <w:color w:val="231F20"/>
          <w:spacing w:val="-5"/>
          <w:sz w:val="20"/>
        </w:rPr>
        <w:t xml:space="preserve">V., </w:t>
      </w:r>
      <w:r>
        <w:rPr>
          <w:color w:val="231F20"/>
          <w:sz w:val="20"/>
        </w:rPr>
        <w:t xml:space="preserve">&amp; Mcintosh, S. (2014). Converging Media: A </w:t>
      </w:r>
      <w:r>
        <w:rPr>
          <w:color w:val="231F20"/>
          <w:spacing w:val="-2"/>
          <w:sz w:val="20"/>
        </w:rPr>
        <w:t xml:space="preserve">New </w:t>
      </w:r>
      <w:r>
        <w:rPr>
          <w:color w:val="231F20"/>
          <w:sz w:val="20"/>
        </w:rPr>
        <w:t>Introduction to Mass Communication</w:t>
      </w:r>
      <w:r>
        <w:rPr>
          <w:color w:val="231F20"/>
          <w:spacing w:val="-13"/>
          <w:sz w:val="20"/>
        </w:rPr>
        <w:t xml:space="preserve"> </w:t>
      </w:r>
      <w:r>
        <w:rPr>
          <w:color w:val="231F20"/>
          <w:sz w:val="20"/>
        </w:rPr>
        <w:t>(4th</w:t>
      </w:r>
      <w:r>
        <w:rPr>
          <w:color w:val="231F20"/>
          <w:spacing w:val="-12"/>
          <w:sz w:val="20"/>
        </w:rPr>
        <w:t xml:space="preserve"> </w:t>
      </w:r>
      <w:r>
        <w:rPr>
          <w:color w:val="231F20"/>
          <w:sz w:val="20"/>
        </w:rPr>
        <w:t>ed.).</w:t>
      </w:r>
      <w:r>
        <w:rPr>
          <w:color w:val="231F20"/>
          <w:spacing w:val="-12"/>
          <w:sz w:val="20"/>
        </w:rPr>
        <w:t xml:space="preserve"> </w:t>
      </w:r>
      <w:r>
        <w:rPr>
          <w:color w:val="231F20"/>
          <w:sz w:val="20"/>
        </w:rPr>
        <w:t>Oxford:</w:t>
      </w:r>
      <w:r>
        <w:rPr>
          <w:color w:val="231F20"/>
          <w:spacing w:val="-12"/>
          <w:sz w:val="20"/>
        </w:rPr>
        <w:t xml:space="preserve"> </w:t>
      </w:r>
      <w:r>
        <w:rPr>
          <w:color w:val="231F20"/>
          <w:spacing w:val="-2"/>
          <w:sz w:val="20"/>
        </w:rPr>
        <w:t>Oxford</w:t>
      </w:r>
      <w:r>
        <w:rPr>
          <w:color w:val="231F20"/>
          <w:spacing w:val="-12"/>
          <w:sz w:val="20"/>
        </w:rPr>
        <w:t xml:space="preserve"> </w:t>
      </w:r>
      <w:r>
        <w:rPr>
          <w:color w:val="231F20"/>
          <w:sz w:val="20"/>
        </w:rPr>
        <w:t>University</w:t>
      </w:r>
      <w:r>
        <w:rPr>
          <w:color w:val="231F20"/>
          <w:spacing w:val="-17"/>
          <w:sz w:val="20"/>
        </w:rPr>
        <w:t xml:space="preserve"> </w:t>
      </w:r>
      <w:r>
        <w:rPr>
          <w:color w:val="231F20"/>
          <w:sz w:val="20"/>
        </w:rPr>
        <w:t>Press.</w:t>
      </w:r>
    </w:p>
    <w:p w:rsidR="00664BE7" w:rsidRDefault="00664BE7">
      <w:pPr>
        <w:pStyle w:val="a5"/>
        <w:numPr>
          <w:ilvl w:val="0"/>
          <w:numId w:val="64"/>
        </w:numPr>
        <w:tabs>
          <w:tab w:val="left" w:pos="1541"/>
        </w:tabs>
        <w:spacing w:line="237" w:lineRule="auto"/>
        <w:ind w:right="159" w:firstLine="340"/>
        <w:rPr>
          <w:sz w:val="20"/>
        </w:rPr>
      </w:pPr>
      <w:r>
        <w:rPr>
          <w:color w:val="231F20"/>
          <w:spacing w:val="-5"/>
          <w:sz w:val="20"/>
        </w:rPr>
        <w:t>Peter,</w:t>
      </w:r>
      <w:r>
        <w:rPr>
          <w:color w:val="231F20"/>
          <w:spacing w:val="-43"/>
          <w:sz w:val="20"/>
        </w:rPr>
        <w:t xml:space="preserve"> </w:t>
      </w:r>
      <w:r>
        <w:rPr>
          <w:color w:val="231F20"/>
          <w:sz w:val="20"/>
        </w:rPr>
        <w:t>M.,</w:t>
      </w:r>
      <w:r>
        <w:rPr>
          <w:color w:val="231F20"/>
          <w:spacing w:val="-43"/>
          <w:sz w:val="20"/>
        </w:rPr>
        <w:t xml:space="preserve"> </w:t>
      </w:r>
      <w:r>
        <w:rPr>
          <w:color w:val="231F20"/>
          <w:sz w:val="20"/>
        </w:rPr>
        <w:t>&amp;</w:t>
      </w:r>
      <w:r>
        <w:rPr>
          <w:color w:val="231F20"/>
          <w:spacing w:val="-42"/>
          <w:sz w:val="20"/>
        </w:rPr>
        <w:t xml:space="preserve"> </w:t>
      </w:r>
      <w:r>
        <w:rPr>
          <w:color w:val="231F20"/>
          <w:spacing w:val="-3"/>
          <w:sz w:val="20"/>
        </w:rPr>
        <w:t>Grance,T.</w:t>
      </w:r>
      <w:r>
        <w:rPr>
          <w:color w:val="231F20"/>
          <w:spacing w:val="-43"/>
          <w:sz w:val="20"/>
        </w:rPr>
        <w:t xml:space="preserve"> </w:t>
      </w:r>
      <w:r>
        <w:rPr>
          <w:color w:val="231F20"/>
          <w:sz w:val="20"/>
        </w:rPr>
        <w:t>(2011).The</w:t>
      </w:r>
      <w:r>
        <w:rPr>
          <w:color w:val="231F20"/>
          <w:spacing w:val="-42"/>
          <w:sz w:val="20"/>
        </w:rPr>
        <w:t xml:space="preserve"> </w:t>
      </w:r>
      <w:r>
        <w:rPr>
          <w:color w:val="231F20"/>
          <w:sz w:val="20"/>
        </w:rPr>
        <w:t>NISTDefinition</w:t>
      </w:r>
      <w:r>
        <w:rPr>
          <w:color w:val="231F20"/>
          <w:spacing w:val="-43"/>
          <w:sz w:val="20"/>
        </w:rPr>
        <w:t xml:space="preserve"> </w:t>
      </w:r>
      <w:r>
        <w:rPr>
          <w:color w:val="231F20"/>
          <w:spacing w:val="-3"/>
          <w:sz w:val="20"/>
        </w:rPr>
        <w:t>of</w:t>
      </w:r>
      <w:r>
        <w:rPr>
          <w:color w:val="231F20"/>
          <w:spacing w:val="-46"/>
          <w:sz w:val="20"/>
        </w:rPr>
        <w:t xml:space="preserve"> </w:t>
      </w:r>
      <w:r>
        <w:rPr>
          <w:color w:val="231F20"/>
          <w:sz w:val="20"/>
        </w:rPr>
        <w:t>Cloud</w:t>
      </w:r>
      <w:r>
        <w:rPr>
          <w:color w:val="231F20"/>
          <w:spacing w:val="-42"/>
          <w:sz w:val="20"/>
        </w:rPr>
        <w:t xml:space="preserve"> </w:t>
      </w:r>
      <w:r>
        <w:rPr>
          <w:color w:val="231F20"/>
          <w:spacing w:val="-3"/>
          <w:sz w:val="20"/>
        </w:rPr>
        <w:t>Computing.</w:t>
      </w:r>
      <w:r>
        <w:rPr>
          <w:color w:val="231F20"/>
          <w:spacing w:val="-43"/>
          <w:sz w:val="20"/>
        </w:rPr>
        <w:t xml:space="preserve"> </w:t>
      </w:r>
      <w:r>
        <w:rPr>
          <w:color w:val="231F20"/>
          <w:spacing w:val="-4"/>
          <w:sz w:val="20"/>
        </w:rPr>
        <w:t xml:space="preserve">Recommendations </w:t>
      </w:r>
      <w:r>
        <w:rPr>
          <w:color w:val="231F20"/>
          <w:spacing w:val="-3"/>
          <w:sz w:val="20"/>
        </w:rPr>
        <w:t>of</w:t>
      </w:r>
      <w:r>
        <w:rPr>
          <w:color w:val="231F20"/>
          <w:spacing w:val="-20"/>
          <w:sz w:val="20"/>
        </w:rPr>
        <w:t xml:space="preserve"> </w:t>
      </w:r>
      <w:r>
        <w:rPr>
          <w:color w:val="231F20"/>
          <w:sz w:val="20"/>
        </w:rPr>
        <w:t>the</w:t>
      </w:r>
      <w:r>
        <w:rPr>
          <w:color w:val="231F20"/>
          <w:spacing w:val="-15"/>
          <w:sz w:val="20"/>
        </w:rPr>
        <w:t xml:space="preserve"> </w:t>
      </w:r>
      <w:r>
        <w:rPr>
          <w:color w:val="231F20"/>
          <w:spacing w:val="-4"/>
          <w:sz w:val="20"/>
        </w:rPr>
        <w:t>National</w:t>
      </w:r>
      <w:r>
        <w:rPr>
          <w:color w:val="231F20"/>
          <w:spacing w:val="-15"/>
          <w:sz w:val="20"/>
        </w:rPr>
        <w:t xml:space="preserve"> </w:t>
      </w:r>
      <w:r>
        <w:rPr>
          <w:color w:val="231F20"/>
          <w:spacing w:val="-2"/>
          <w:sz w:val="20"/>
        </w:rPr>
        <w:t>Institute</w:t>
      </w:r>
      <w:r>
        <w:rPr>
          <w:color w:val="231F20"/>
          <w:spacing w:val="-15"/>
          <w:sz w:val="20"/>
        </w:rPr>
        <w:t xml:space="preserve"> </w:t>
      </w:r>
      <w:r>
        <w:rPr>
          <w:color w:val="231F20"/>
          <w:spacing w:val="-3"/>
          <w:sz w:val="20"/>
        </w:rPr>
        <w:t>of</w:t>
      </w:r>
      <w:r>
        <w:rPr>
          <w:color w:val="231F20"/>
          <w:spacing w:val="-19"/>
          <w:sz w:val="20"/>
        </w:rPr>
        <w:t xml:space="preserve"> </w:t>
      </w:r>
      <w:r>
        <w:rPr>
          <w:color w:val="231F20"/>
          <w:spacing w:val="-3"/>
          <w:sz w:val="20"/>
        </w:rPr>
        <w:t>Standards</w:t>
      </w:r>
      <w:r>
        <w:rPr>
          <w:color w:val="231F20"/>
          <w:spacing w:val="-15"/>
          <w:sz w:val="20"/>
        </w:rPr>
        <w:t xml:space="preserve"> </w:t>
      </w:r>
      <w:r>
        <w:rPr>
          <w:color w:val="231F20"/>
          <w:sz w:val="20"/>
        </w:rPr>
        <w:t>and</w:t>
      </w:r>
      <w:r>
        <w:rPr>
          <w:color w:val="231F20"/>
          <w:spacing w:val="-21"/>
          <w:sz w:val="20"/>
        </w:rPr>
        <w:t xml:space="preserve"> </w:t>
      </w:r>
      <w:r>
        <w:rPr>
          <w:color w:val="231F20"/>
          <w:spacing w:val="-5"/>
          <w:sz w:val="20"/>
        </w:rPr>
        <w:t>Technology.</w:t>
      </w:r>
      <w:r>
        <w:rPr>
          <w:color w:val="231F20"/>
          <w:spacing w:val="-15"/>
          <w:sz w:val="20"/>
        </w:rPr>
        <w:t xml:space="preserve"> </w:t>
      </w:r>
      <w:r>
        <w:rPr>
          <w:color w:val="231F20"/>
          <w:spacing w:val="-3"/>
          <w:sz w:val="20"/>
        </w:rPr>
        <w:t>Gaithersburg,</w:t>
      </w:r>
      <w:r>
        <w:rPr>
          <w:color w:val="231F20"/>
          <w:spacing w:val="-15"/>
          <w:sz w:val="20"/>
        </w:rPr>
        <w:t xml:space="preserve"> </w:t>
      </w:r>
      <w:r>
        <w:rPr>
          <w:color w:val="231F20"/>
          <w:spacing w:val="-3"/>
          <w:sz w:val="20"/>
        </w:rPr>
        <w:t>Md:</w:t>
      </w:r>
      <w:r>
        <w:rPr>
          <w:color w:val="231F20"/>
          <w:spacing w:val="-15"/>
          <w:sz w:val="20"/>
        </w:rPr>
        <w:t xml:space="preserve"> </w:t>
      </w:r>
      <w:r>
        <w:rPr>
          <w:color w:val="231F20"/>
          <w:spacing w:val="-6"/>
          <w:sz w:val="20"/>
        </w:rPr>
        <w:t>NIST.</w:t>
      </w:r>
    </w:p>
    <w:p w:rsidR="00664BE7" w:rsidRDefault="00664BE7">
      <w:pPr>
        <w:pStyle w:val="a5"/>
        <w:numPr>
          <w:ilvl w:val="0"/>
          <w:numId w:val="64"/>
        </w:numPr>
        <w:tabs>
          <w:tab w:val="left" w:pos="1704"/>
        </w:tabs>
        <w:ind w:firstLine="340"/>
        <w:rPr>
          <w:sz w:val="20"/>
        </w:rPr>
      </w:pPr>
      <w:r>
        <w:rPr>
          <w:color w:val="231F20"/>
          <w:sz w:val="20"/>
        </w:rPr>
        <w:t>O’Reilly,</w:t>
      </w:r>
      <w:r>
        <w:rPr>
          <w:color w:val="231F20"/>
          <w:spacing w:val="-47"/>
          <w:sz w:val="20"/>
        </w:rPr>
        <w:t xml:space="preserve"> </w:t>
      </w:r>
      <w:r>
        <w:rPr>
          <w:color w:val="231F20"/>
          <w:spacing w:val="-8"/>
          <w:sz w:val="20"/>
        </w:rPr>
        <w:t xml:space="preserve">T. </w:t>
      </w:r>
      <w:r>
        <w:rPr>
          <w:color w:val="231F20"/>
          <w:sz w:val="20"/>
        </w:rPr>
        <w:t xml:space="preserve">(2005, September 30). What Is </w:t>
      </w:r>
      <w:r>
        <w:rPr>
          <w:color w:val="231F20"/>
          <w:spacing w:val="-4"/>
          <w:sz w:val="20"/>
        </w:rPr>
        <w:t xml:space="preserve">Web </w:t>
      </w:r>
      <w:r>
        <w:rPr>
          <w:color w:val="231F20"/>
          <w:sz w:val="20"/>
        </w:rPr>
        <w:t xml:space="preserve">2.0: Design Patterns and Business Models for the Next Generation of Software. Retrieved from </w:t>
      </w:r>
      <w:hyperlink r:id="rId65">
        <w:r>
          <w:rPr>
            <w:color w:val="231F20"/>
            <w:spacing w:val="-7"/>
            <w:sz w:val="20"/>
          </w:rPr>
          <w:t>http://www.oreilly.com/pub/a/</w:t>
        </w:r>
      </w:hyperlink>
      <w:r>
        <w:rPr>
          <w:color w:val="231F20"/>
          <w:spacing w:val="-7"/>
          <w:sz w:val="20"/>
        </w:rPr>
        <w:t xml:space="preserve"> </w:t>
      </w:r>
      <w:r>
        <w:rPr>
          <w:color w:val="231F20"/>
          <w:sz w:val="20"/>
        </w:rPr>
        <w:t>web2/archive/what-is-web-20.html</w:t>
      </w:r>
    </w:p>
    <w:p w:rsidR="00664BE7" w:rsidRDefault="00664BE7">
      <w:pPr>
        <w:pStyle w:val="a5"/>
        <w:numPr>
          <w:ilvl w:val="0"/>
          <w:numId w:val="64"/>
        </w:numPr>
        <w:tabs>
          <w:tab w:val="left" w:pos="1683"/>
        </w:tabs>
        <w:spacing w:line="237" w:lineRule="auto"/>
        <w:ind w:firstLine="340"/>
        <w:rPr>
          <w:sz w:val="20"/>
        </w:rPr>
      </w:pPr>
      <w:r>
        <w:rPr>
          <w:color w:val="231F20"/>
          <w:sz w:val="20"/>
        </w:rPr>
        <w:t>Think</w:t>
      </w:r>
      <w:r>
        <w:rPr>
          <w:color w:val="231F20"/>
          <w:spacing w:val="-14"/>
          <w:sz w:val="20"/>
        </w:rPr>
        <w:t xml:space="preserve"> </w:t>
      </w:r>
      <w:r>
        <w:rPr>
          <w:color w:val="231F20"/>
          <w:sz w:val="20"/>
        </w:rPr>
        <w:t>with</w:t>
      </w:r>
      <w:r>
        <w:rPr>
          <w:color w:val="231F20"/>
          <w:spacing w:val="-10"/>
          <w:sz w:val="20"/>
        </w:rPr>
        <w:t xml:space="preserve"> </w:t>
      </w:r>
      <w:r>
        <w:rPr>
          <w:color w:val="231F20"/>
          <w:sz w:val="20"/>
        </w:rPr>
        <w:t>Google:</w:t>
      </w:r>
      <w:r>
        <w:rPr>
          <w:color w:val="231F20"/>
          <w:spacing w:val="-9"/>
          <w:sz w:val="20"/>
        </w:rPr>
        <w:t xml:space="preserve"> </w:t>
      </w:r>
      <w:r>
        <w:rPr>
          <w:color w:val="231F20"/>
          <w:sz w:val="20"/>
        </w:rPr>
        <w:t>Marketing</w:t>
      </w:r>
      <w:r>
        <w:rPr>
          <w:color w:val="231F20"/>
          <w:spacing w:val="-10"/>
          <w:sz w:val="20"/>
        </w:rPr>
        <w:t xml:space="preserve"> </w:t>
      </w:r>
      <w:r>
        <w:rPr>
          <w:color w:val="231F20"/>
          <w:sz w:val="20"/>
        </w:rPr>
        <w:t>Research</w:t>
      </w:r>
      <w:r>
        <w:rPr>
          <w:color w:val="231F20"/>
          <w:spacing w:val="-9"/>
          <w:sz w:val="20"/>
        </w:rPr>
        <w:t xml:space="preserve"> </w:t>
      </w:r>
      <w:r>
        <w:rPr>
          <w:color w:val="231F20"/>
          <w:sz w:val="20"/>
        </w:rPr>
        <w:t>&amp;</w:t>
      </w:r>
      <w:r>
        <w:rPr>
          <w:color w:val="231F20"/>
          <w:spacing w:val="-10"/>
          <w:sz w:val="20"/>
        </w:rPr>
        <w:t xml:space="preserve"> </w:t>
      </w:r>
      <w:r>
        <w:rPr>
          <w:color w:val="231F20"/>
          <w:sz w:val="20"/>
        </w:rPr>
        <w:t>Digital</w:t>
      </w:r>
      <w:r>
        <w:rPr>
          <w:color w:val="231F20"/>
          <w:spacing w:val="-16"/>
          <w:sz w:val="20"/>
        </w:rPr>
        <w:t xml:space="preserve"> </w:t>
      </w:r>
      <w:r>
        <w:rPr>
          <w:color w:val="231F20"/>
          <w:spacing w:val="-4"/>
          <w:sz w:val="20"/>
        </w:rPr>
        <w:t>Trends.</w:t>
      </w:r>
      <w:r>
        <w:rPr>
          <w:color w:val="231F20"/>
          <w:spacing w:val="-9"/>
          <w:sz w:val="20"/>
        </w:rPr>
        <w:t xml:space="preserve"> </w:t>
      </w:r>
      <w:r>
        <w:rPr>
          <w:color w:val="231F20"/>
          <w:sz w:val="20"/>
        </w:rPr>
        <w:t>Retrieved</w:t>
      </w:r>
      <w:r>
        <w:rPr>
          <w:color w:val="231F20"/>
          <w:spacing w:val="-10"/>
          <w:sz w:val="20"/>
        </w:rPr>
        <w:t xml:space="preserve"> </w:t>
      </w:r>
      <w:r>
        <w:rPr>
          <w:color w:val="231F20"/>
          <w:sz w:val="20"/>
        </w:rPr>
        <w:t>from</w:t>
      </w:r>
      <w:r>
        <w:rPr>
          <w:color w:val="231F20"/>
          <w:spacing w:val="-9"/>
          <w:sz w:val="20"/>
        </w:rPr>
        <w:t xml:space="preserve"> </w:t>
      </w:r>
      <w:hyperlink r:id="rId66">
        <w:r>
          <w:rPr>
            <w:color w:val="231F20"/>
            <w:spacing w:val="-14"/>
            <w:sz w:val="20"/>
          </w:rPr>
          <w:t>http://www.</w:t>
        </w:r>
      </w:hyperlink>
      <w:r>
        <w:rPr>
          <w:color w:val="231F20"/>
          <w:spacing w:val="-14"/>
          <w:sz w:val="20"/>
        </w:rPr>
        <w:t xml:space="preserve"> </w:t>
      </w:r>
      <w:r>
        <w:rPr>
          <w:color w:val="231F20"/>
          <w:sz w:val="20"/>
        </w:rPr>
        <w:t>thinkwithgoogle.com</w:t>
      </w:r>
    </w:p>
    <w:p w:rsidR="00664BE7" w:rsidRDefault="00664BE7">
      <w:pPr>
        <w:spacing w:line="237" w:lineRule="exact"/>
        <w:ind w:left="5523"/>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30</w:t>
      </w:r>
      <w:r>
        <w:rPr>
          <w:rFonts w:ascii="Verdana" w:hAnsi="Verdana"/>
          <w:i/>
          <w:color w:val="231F20"/>
          <w:spacing w:val="-32"/>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37"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before="3"/>
        <w:ind w:left="0"/>
        <w:jc w:val="left"/>
        <w:rPr>
          <w:rFonts w:ascii="Verdana"/>
          <w:i/>
          <w:sz w:val="2"/>
        </w:rPr>
      </w:pPr>
    </w:p>
    <w:p w:rsidR="00664BE7" w:rsidRDefault="00664BE7">
      <w:pPr>
        <w:pStyle w:val="a3"/>
        <w:ind w:left="1017"/>
        <w:jc w:val="left"/>
        <w:rPr>
          <w:rFonts w:ascii="Verdana"/>
        </w:rPr>
      </w:pPr>
      <w:r>
        <w:rPr>
          <w:noProof/>
        </w:rPr>
      </w:r>
      <w:r w:rsidRPr="00660113">
        <w:rPr>
          <w:rFonts w:ascii="Verdana"/>
        </w:rPr>
        <w:pict>
          <v:group id="_x0000_s1097" style="width:396.85pt;height:288.45pt;mso-position-horizontal-relative:char;mso-position-vertical-relative:line" coordsize="7937,5769">
            <v:line id="_x0000_s1098" style="position:absolute" from="0,5766" to="7937,5766" strokecolor="#231f20" strokeweight=".25pt"/>
            <v:shape id="_x0000_s1099" style="position:absolute;left:4796;width:3141;height:5764" coordorigin="4796" coordsize="3141,5764" o:spt="100" adj="0,,0" path="m7851,1036r-1476,l6456,1042r73,17l6593,1087r55,36l6695,1167r39,51l6766,1274r24,61l6807,1398r10,66l6820,1530r-2,46l6814,1621r-8,46l6796,1712r-13,45l6767,1802r-19,45l6728,1892r-24,45l6679,1982r-28,45l6622,2073r-32,45l6557,2163r-35,46l6485,2255r-38,46l6407,2348r-41,46l6324,2441r-43,48l6236,2536r-45,49l5857,2936r-49,52l5759,3041r-49,54l5662,3149r-49,56l5565,3261r-47,57l5471,3375r-46,59l5380,3493r-45,61l5292,3615r-42,62l5209,3741r-40,64l5131,3870r-37,67l5059,4004r-33,69l4994,4143r-29,71l4937,4286r-25,74l4889,4435r-21,76l4849,4589r-15,78l4820,4748r-10,81l4802,4913r-4,84l4796,5084r,679l7937,5763r,-1019l5954,4744r2,-47l5961,4651r9,-46l5982,4558r16,-47l6016,4464r22,-48l6062,4368r27,-48l6119,4272r32,-49l6185,4174r36,-50l6260,4074r40,-50l6342,3973r44,-51l6431,3871r46,-52l6525,3767r49,-53l6881,3386r52,-56l6986,3273r52,-58l7090,3157r52,-58l7193,3039r50,-60l7293,2919r49,-62l7389,2795r47,-62l7481,2669r43,-64l7566,2540r41,-65l7645,2409r36,-67l7716,2274r32,-69l7777,2136r27,-70l7829,1995r21,-72l7869,1850r15,-74l7896,1702r9,-75l7911,1550r2,-77l7911,1410r-3,-63l7901,1284r-8,-63l7881,1158r-14,-62l7851,1036xm6359,r-78,1l6205,5r-73,7l6060,22r-70,12l5922,48r-67,18l5791,86r-62,23l5669,134r-59,28l5554,193r-54,34l5447,263r-50,38l5349,343r-46,44l5259,433r-42,50l5178,535r-38,54l5105,646r-33,60l5041,769r-28,65l4986,901r-24,71l4940,1044r-19,76l4904,1198r-15,81l4876,1362r-10,86l4858,1536r-5,91l5889,1627r7,-91l5910,1451r21,-77l5957,1305r33,-62l6029,1189r44,-46l6123,1105r55,-30l6239,1053r65,-12l6375,1036r1476,l7851,1034r-19,-61l7810,912r-24,-59l7759,794r-30,-58l7696,680r-35,-55l7623,572r-40,-52l7539,469r-46,-48l7444,375r-52,-44l7338,288r-58,-39l7219,212r-63,-35l7090,145r-69,-29l6948,90,6873,67,6795,47,6714,30,6630,17,6542,8,6452,2,6359,xe" fillcolor="#dc73ad" stroked="f">
              <v:fill opacity="45875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type id="_x0000_t202" coordsize="21600,21600" o:spt="202" path="m,l,21600r21600,l21600,xe">
              <v:stroke joinstyle="miter"/>
              <v:path gradientshapeok="t" o:connecttype="rect"/>
            </v:shapetype>
            <v:shape id="_x0000_s1100" type="#_x0000_t202" style="position:absolute;width:7937;height:5769" filled="f" stroked="f">
              <v:textbox inset="0,0,0,0">
                <w:txbxContent>
                  <w:p w:rsidR="00664BE7" w:rsidRDefault="00664BE7">
                    <w:pPr>
                      <w:rPr>
                        <w:rFonts w:ascii="Verdana"/>
                        <w:i/>
                        <w:sz w:val="88"/>
                      </w:rPr>
                    </w:pPr>
                  </w:p>
                  <w:p w:rsidR="00664BE7" w:rsidRDefault="00664BE7">
                    <w:pPr>
                      <w:rPr>
                        <w:rFonts w:ascii="Verdana"/>
                        <w:i/>
                        <w:sz w:val="88"/>
                      </w:rPr>
                    </w:pPr>
                  </w:p>
                  <w:p w:rsidR="00664BE7" w:rsidRDefault="00664BE7">
                    <w:pPr>
                      <w:rPr>
                        <w:rFonts w:ascii="Verdana"/>
                        <w:i/>
                        <w:sz w:val="88"/>
                      </w:rPr>
                    </w:pPr>
                  </w:p>
                  <w:p w:rsidR="00664BE7" w:rsidRDefault="00664BE7">
                    <w:pPr>
                      <w:spacing w:before="607" w:line="235" w:lineRule="auto"/>
                      <w:ind w:right="4729"/>
                      <w:rPr>
                        <w:rFonts w:ascii="Calibri" w:hAnsi="Calibri"/>
                        <w:b/>
                        <w:sz w:val="72"/>
                      </w:rPr>
                    </w:pPr>
                    <w:r>
                      <w:rPr>
                        <w:rFonts w:ascii="Calibri" w:hAnsi="Calibri"/>
                        <w:b/>
                        <w:color w:val="231F20"/>
                        <w:sz w:val="72"/>
                      </w:rPr>
                      <w:t xml:space="preserve">КОНТЕНТ </w:t>
                    </w:r>
                    <w:r>
                      <w:rPr>
                        <w:rFonts w:ascii="Calibri" w:hAnsi="Calibri"/>
                        <w:b/>
                        <w:color w:val="231F20"/>
                        <w:w w:val="85"/>
                        <w:sz w:val="72"/>
                      </w:rPr>
                      <w:t>КРОСМЕДІА</w:t>
                    </w:r>
                  </w:p>
                </w:txbxContent>
              </v:textbox>
            </v:shape>
            <w10:anchorlock/>
          </v:group>
        </w:pict>
      </w:r>
    </w:p>
    <w:p w:rsidR="00664BE7" w:rsidRDefault="00664BE7">
      <w:pPr>
        <w:pStyle w:val="a3"/>
        <w:spacing w:before="3"/>
        <w:ind w:left="0"/>
        <w:jc w:val="left"/>
        <w:rPr>
          <w:rFonts w:ascii="Verdana"/>
          <w:i/>
        </w:rPr>
      </w:pPr>
    </w:p>
    <w:p w:rsidR="00664BE7" w:rsidRDefault="00664BE7">
      <w:pPr>
        <w:pStyle w:val="2"/>
        <w:spacing w:before="116" w:line="249" w:lineRule="auto"/>
      </w:pPr>
      <w:r>
        <w:rPr>
          <w:noProof/>
        </w:rPr>
        <w:pict>
          <v:rect id="_x0000_s1101" style="position:absolute;left:0;text-align:left;margin-left:51pt;margin-top:9.55pt;width:14.75pt;height:11.35pt;z-index:251629056;mso-position-horizontal-relative:page" fillcolor="#dc73ad" stroked="f">
            <v:fill opacity="45875f"/>
            <w10:wrap anchorx="page"/>
          </v:rect>
        </w:pict>
      </w:r>
      <w:r>
        <w:rPr>
          <w:color w:val="231F20"/>
          <w:spacing w:val="-9"/>
        </w:rPr>
        <w:t xml:space="preserve">Типи, </w:t>
      </w:r>
      <w:r>
        <w:rPr>
          <w:color w:val="231F20"/>
        </w:rPr>
        <w:t>види та особливості подачі</w:t>
      </w:r>
      <w:r>
        <w:rPr>
          <w:color w:val="231F20"/>
          <w:spacing w:val="-65"/>
        </w:rPr>
        <w:t xml:space="preserve"> </w:t>
      </w:r>
      <w:r>
        <w:rPr>
          <w:color w:val="231F20"/>
          <w:spacing w:val="-3"/>
        </w:rPr>
        <w:t xml:space="preserve">контенту </w:t>
      </w:r>
      <w:r>
        <w:rPr>
          <w:color w:val="231F20"/>
        </w:rPr>
        <w:t>кросмедіа</w:t>
      </w:r>
    </w:p>
    <w:p w:rsidR="00664BE7" w:rsidRDefault="00664BE7">
      <w:pPr>
        <w:spacing w:before="286"/>
        <w:ind w:left="1510"/>
        <w:rPr>
          <w:rFonts w:ascii="Arial" w:hAnsi="Arial"/>
          <w:sz w:val="32"/>
        </w:rPr>
      </w:pPr>
      <w:r>
        <w:rPr>
          <w:noProof/>
        </w:rPr>
        <w:pict>
          <v:rect id="_x0000_s1102" style="position:absolute;left:0;text-align:left;margin-left:51pt;margin-top:18.2pt;width:14.75pt;height:11.35pt;z-index:251630080;mso-position-horizontal-relative:page" fillcolor="#dc73ad" stroked="f">
            <v:fill opacity="45875f"/>
            <w10:wrap anchorx="page"/>
          </v:rect>
        </w:pict>
      </w:r>
      <w:r>
        <w:rPr>
          <w:rFonts w:ascii="Arial" w:hAnsi="Arial"/>
          <w:color w:val="231F20"/>
          <w:sz w:val="32"/>
        </w:rPr>
        <w:t>Особливості мультимедійного мовлення</w:t>
      </w:r>
    </w:p>
    <w:p w:rsidR="00664BE7" w:rsidRDefault="00664BE7">
      <w:pPr>
        <w:spacing w:before="299" w:line="249" w:lineRule="auto"/>
        <w:ind w:left="1510" w:right="1223"/>
        <w:rPr>
          <w:rFonts w:ascii="Arial" w:hAnsi="Arial"/>
          <w:sz w:val="32"/>
        </w:rPr>
      </w:pPr>
      <w:r>
        <w:rPr>
          <w:noProof/>
        </w:rPr>
        <w:pict>
          <v:rect id="_x0000_s1103" style="position:absolute;left:0;text-align:left;margin-left:51pt;margin-top:18.35pt;width:14.75pt;height:11.35pt;z-index:251631104;mso-position-horizontal-relative:page" fillcolor="#dc73ad" stroked="f">
            <v:fill opacity="45875f"/>
            <w10:wrap anchorx="page"/>
          </v:rect>
        </w:pict>
      </w:r>
      <w:r>
        <w:rPr>
          <w:rFonts w:ascii="Arial" w:hAnsi="Arial"/>
          <w:color w:val="231F20"/>
          <w:w w:val="95"/>
          <w:sz w:val="32"/>
        </w:rPr>
        <w:t xml:space="preserve">Впровадження особистісно-орієнтованого </w:t>
      </w:r>
      <w:r>
        <w:rPr>
          <w:rFonts w:ascii="Arial" w:hAnsi="Arial"/>
          <w:color w:val="231F20"/>
          <w:sz w:val="32"/>
        </w:rPr>
        <w:t>контенту в кросмедіа</w:t>
      </w:r>
    </w:p>
    <w:p w:rsidR="00664BE7" w:rsidRDefault="00664BE7">
      <w:pPr>
        <w:spacing w:before="286"/>
        <w:ind w:left="1510"/>
        <w:rPr>
          <w:rFonts w:ascii="Arial" w:hAnsi="Arial"/>
          <w:sz w:val="32"/>
        </w:rPr>
      </w:pPr>
      <w:r>
        <w:rPr>
          <w:noProof/>
        </w:rPr>
        <w:pict>
          <v:rect id="_x0000_s1104" style="position:absolute;left:0;text-align:left;margin-left:51pt;margin-top:18.45pt;width:14.75pt;height:11.35pt;z-index:251632128;mso-position-horizontal-relative:page" fillcolor="#dc73ad" stroked="f">
            <v:fill opacity="45875f"/>
            <w10:wrap anchorx="page"/>
          </v:rect>
        </w:pict>
      </w:r>
      <w:r>
        <w:rPr>
          <w:rFonts w:ascii="Arial" w:hAnsi="Arial"/>
          <w:color w:val="231F20"/>
          <w:sz w:val="32"/>
        </w:rPr>
        <w:t>Відеотекст у мультимедійному контексті</w:t>
      </w:r>
    </w:p>
    <w:p w:rsidR="00664BE7" w:rsidRDefault="00664BE7">
      <w:pPr>
        <w:spacing w:before="300" w:line="249" w:lineRule="auto"/>
        <w:ind w:left="1510" w:right="828"/>
        <w:rPr>
          <w:rFonts w:ascii="Arial" w:hAnsi="Arial"/>
          <w:sz w:val="32"/>
        </w:rPr>
      </w:pPr>
      <w:r>
        <w:rPr>
          <w:noProof/>
        </w:rPr>
        <w:pict>
          <v:rect id="_x0000_s1105" style="position:absolute;left:0;text-align:left;margin-left:51pt;margin-top:18.65pt;width:14.75pt;height:11.35pt;z-index:251633152;mso-position-horizontal-relative:page" fillcolor="#dc73ad" stroked="f">
            <v:fill opacity="45875f"/>
            <w10:wrap anchorx="page"/>
          </v:rect>
        </w:pict>
      </w:r>
      <w:r>
        <w:rPr>
          <w:rFonts w:ascii="Arial" w:hAnsi="Arial"/>
          <w:color w:val="231F20"/>
          <w:sz w:val="32"/>
        </w:rPr>
        <w:t>Інфографіка</w:t>
      </w:r>
      <w:r>
        <w:rPr>
          <w:rFonts w:ascii="Arial" w:hAnsi="Arial"/>
          <w:color w:val="231F20"/>
          <w:spacing w:val="-58"/>
          <w:sz w:val="32"/>
        </w:rPr>
        <w:t xml:space="preserve"> </w:t>
      </w:r>
      <w:r>
        <w:rPr>
          <w:rFonts w:ascii="Arial" w:hAnsi="Arial"/>
          <w:color w:val="231F20"/>
          <w:sz w:val="32"/>
        </w:rPr>
        <w:t>та</w:t>
      </w:r>
      <w:r>
        <w:rPr>
          <w:rFonts w:ascii="Arial" w:hAnsi="Arial"/>
          <w:color w:val="231F20"/>
          <w:spacing w:val="-57"/>
          <w:sz w:val="32"/>
        </w:rPr>
        <w:t xml:space="preserve"> </w:t>
      </w:r>
      <w:r>
        <w:rPr>
          <w:rFonts w:ascii="Arial" w:hAnsi="Arial"/>
          <w:color w:val="231F20"/>
          <w:sz w:val="32"/>
        </w:rPr>
        <w:t>динамічна</w:t>
      </w:r>
      <w:r>
        <w:rPr>
          <w:rFonts w:ascii="Arial" w:hAnsi="Arial"/>
          <w:color w:val="231F20"/>
          <w:spacing w:val="-57"/>
          <w:sz w:val="32"/>
        </w:rPr>
        <w:t xml:space="preserve"> </w:t>
      </w:r>
      <w:r>
        <w:rPr>
          <w:rFonts w:ascii="Arial" w:hAnsi="Arial"/>
          <w:color w:val="231F20"/>
          <w:sz w:val="32"/>
        </w:rPr>
        <w:t>візуалізація</w:t>
      </w:r>
      <w:r>
        <w:rPr>
          <w:rFonts w:ascii="Arial" w:hAnsi="Arial"/>
          <w:color w:val="231F20"/>
          <w:spacing w:val="-58"/>
          <w:sz w:val="32"/>
        </w:rPr>
        <w:t xml:space="preserve"> </w:t>
      </w:r>
      <w:r>
        <w:rPr>
          <w:rFonts w:ascii="Arial" w:hAnsi="Arial"/>
          <w:color w:val="231F20"/>
          <w:sz w:val="32"/>
        </w:rPr>
        <w:t>як</w:t>
      </w:r>
      <w:r>
        <w:rPr>
          <w:rFonts w:ascii="Arial" w:hAnsi="Arial"/>
          <w:color w:val="231F20"/>
          <w:spacing w:val="-57"/>
          <w:sz w:val="32"/>
        </w:rPr>
        <w:t xml:space="preserve"> </w:t>
      </w:r>
      <w:r>
        <w:rPr>
          <w:rFonts w:ascii="Arial" w:hAnsi="Arial"/>
          <w:color w:val="231F20"/>
          <w:sz w:val="32"/>
        </w:rPr>
        <w:t>тренд сучасних медіа</w:t>
      </w:r>
    </w:p>
    <w:p w:rsidR="00664BE7" w:rsidRDefault="00664BE7">
      <w:pPr>
        <w:spacing w:before="286" w:line="249" w:lineRule="auto"/>
        <w:ind w:left="1510" w:right="1225"/>
        <w:rPr>
          <w:rFonts w:ascii="Arial" w:hAnsi="Arial"/>
          <w:sz w:val="32"/>
        </w:rPr>
      </w:pPr>
      <w:r>
        <w:rPr>
          <w:noProof/>
        </w:rPr>
        <w:pict>
          <v:rect id="_x0000_s1106" style="position:absolute;left:0;text-align:left;margin-left:51pt;margin-top:18.1pt;width:14.75pt;height:11.35pt;z-index:251634176;mso-position-horizontal-relative:page" fillcolor="#dc73ad" stroked="f">
            <v:fill opacity="45875f"/>
            <w10:wrap anchorx="page"/>
          </v:rect>
        </w:pict>
      </w:r>
      <w:r>
        <w:rPr>
          <w:rFonts w:ascii="Arial" w:hAnsi="Arial"/>
          <w:color w:val="231F20"/>
          <w:sz w:val="32"/>
        </w:rPr>
        <w:t>Інструментарій створення</w:t>
      </w:r>
      <w:r>
        <w:rPr>
          <w:rFonts w:ascii="Arial" w:hAnsi="Arial"/>
          <w:color w:val="231F20"/>
          <w:spacing w:val="-70"/>
          <w:sz w:val="32"/>
        </w:rPr>
        <w:t xml:space="preserve"> </w:t>
      </w:r>
      <w:r>
        <w:rPr>
          <w:rFonts w:ascii="Arial" w:hAnsi="Arial"/>
          <w:color w:val="231F20"/>
          <w:spacing w:val="-4"/>
          <w:sz w:val="32"/>
        </w:rPr>
        <w:t xml:space="preserve">мультимедійного </w:t>
      </w:r>
      <w:r>
        <w:rPr>
          <w:rFonts w:ascii="Arial" w:hAnsi="Arial"/>
          <w:color w:val="231F20"/>
          <w:spacing w:val="-3"/>
          <w:sz w:val="32"/>
        </w:rPr>
        <w:t>контенту</w:t>
      </w:r>
    </w:p>
    <w:p w:rsidR="00664BE7" w:rsidRDefault="00664BE7">
      <w:pPr>
        <w:spacing w:line="249" w:lineRule="auto"/>
        <w:rPr>
          <w:rFonts w:ascii="Arial" w:hAnsi="Arial"/>
          <w:sz w:val="32"/>
        </w:rPr>
        <w:sectPr w:rsidR="00664BE7">
          <w:headerReference w:type="default" r:id="rId67"/>
          <w:footerReference w:type="default" r:id="rId68"/>
          <w:pgSz w:w="9980" w:h="14180"/>
          <w:pgMar w:top="1320" w:right="860" w:bottom="280" w:left="0" w:header="0" w:footer="0" w:gutter="0"/>
          <w:cols w:space="720"/>
        </w:sectPr>
      </w:pPr>
    </w:p>
    <w:p w:rsidR="00664BE7" w:rsidRDefault="00664BE7">
      <w:pPr>
        <w:pStyle w:val="a3"/>
        <w:spacing w:line="188" w:lineRule="exact"/>
        <w:ind w:left="1030"/>
        <w:jc w:val="left"/>
        <w:rPr>
          <w:rFonts w:ascii="Arial"/>
          <w:sz w:val="18"/>
        </w:rPr>
      </w:pPr>
      <w:r>
        <w:rPr>
          <w:noProof/>
        </w:rPr>
      </w:r>
      <w:r w:rsidRPr="00660113">
        <w:rPr>
          <w:rFonts w:ascii="Arial"/>
          <w:position w:val="-3"/>
          <w:sz w:val="18"/>
        </w:rPr>
        <w:pict>
          <v:group id="_x0000_s1109" style="width:27.35pt;height:9.45pt;mso-position-horizontal-relative:char;mso-position-vertical-relative:line" coordsize="547,189">
            <v:rect id="_x0000_s1110" style="position:absolute;width:547;height:189" fillcolor="#dc73ad" stroked="f">
              <v:fill opacity="45875f"/>
            </v:rect>
            <w10:anchorlock/>
          </v:group>
        </w:pict>
      </w: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spacing w:before="1"/>
        <w:ind w:left="0"/>
        <w:jc w:val="left"/>
        <w:rPr>
          <w:rFonts w:ascii="Arial"/>
          <w:sz w:val="18"/>
        </w:rPr>
      </w:pPr>
    </w:p>
    <w:p w:rsidR="00664BE7" w:rsidRDefault="00664BE7">
      <w:pPr>
        <w:spacing w:before="114" w:line="230" w:lineRule="auto"/>
        <w:ind w:left="3344" w:right="593"/>
        <w:rPr>
          <w:rFonts w:ascii="Calibri" w:hAnsi="Calibri"/>
          <w:sz w:val="24"/>
        </w:rPr>
      </w:pPr>
      <w:r>
        <w:rPr>
          <w:noProof/>
        </w:rPr>
        <w:pict>
          <v:shape id="image16.png" o:spid="_x0000_s1113" type="#_x0000_t75" style="position:absolute;left:0;text-align:left;margin-left:51pt;margin-top:-78.9pt;width:104.9pt;height:123.6pt;z-index:251635200;visibility:visible;mso-wrap-distance-left:0;mso-wrap-distance-right:0;mso-position-horizontal-relative:page">
            <v:imagedata r:id="rId69" o:title=""/>
            <w10:wrap anchorx="page"/>
          </v:shape>
        </w:pict>
      </w:r>
      <w:r>
        <w:rPr>
          <w:rFonts w:ascii="Calibri" w:hAnsi="Calibri"/>
          <w:b/>
          <w:color w:val="231F20"/>
          <w:w w:val="95"/>
          <w:sz w:val="24"/>
        </w:rPr>
        <w:t xml:space="preserve">Садівничий Володимир Олексійович, </w:t>
      </w:r>
      <w:r>
        <w:rPr>
          <w:rFonts w:ascii="Calibri" w:hAnsi="Calibri"/>
          <w:color w:val="231F20"/>
          <w:w w:val="95"/>
          <w:sz w:val="24"/>
        </w:rPr>
        <w:t xml:space="preserve">доктор наук із </w:t>
      </w:r>
      <w:r>
        <w:rPr>
          <w:rFonts w:ascii="Calibri" w:hAnsi="Calibri"/>
          <w:color w:val="231F20"/>
          <w:w w:val="90"/>
          <w:sz w:val="24"/>
        </w:rPr>
        <w:t>соціальних</w:t>
      </w:r>
      <w:r>
        <w:rPr>
          <w:rFonts w:ascii="Calibri" w:hAnsi="Calibri"/>
          <w:color w:val="231F20"/>
          <w:spacing w:val="-27"/>
          <w:w w:val="90"/>
          <w:sz w:val="24"/>
        </w:rPr>
        <w:t xml:space="preserve"> </w:t>
      </w:r>
      <w:r>
        <w:rPr>
          <w:rFonts w:ascii="Calibri" w:hAnsi="Calibri"/>
          <w:color w:val="231F20"/>
          <w:w w:val="90"/>
          <w:sz w:val="24"/>
        </w:rPr>
        <w:t>комунікацій,</w:t>
      </w:r>
      <w:r>
        <w:rPr>
          <w:rFonts w:ascii="Calibri" w:hAnsi="Calibri"/>
          <w:color w:val="231F20"/>
          <w:spacing w:val="-27"/>
          <w:w w:val="90"/>
          <w:sz w:val="24"/>
        </w:rPr>
        <w:t xml:space="preserve"> </w:t>
      </w:r>
      <w:r>
        <w:rPr>
          <w:rFonts w:ascii="Calibri" w:hAnsi="Calibri"/>
          <w:color w:val="231F20"/>
          <w:w w:val="90"/>
          <w:sz w:val="24"/>
        </w:rPr>
        <w:t>доцент</w:t>
      </w:r>
      <w:r>
        <w:rPr>
          <w:rFonts w:ascii="Calibri" w:hAnsi="Calibri"/>
          <w:color w:val="231F20"/>
          <w:spacing w:val="-26"/>
          <w:w w:val="90"/>
          <w:sz w:val="24"/>
        </w:rPr>
        <w:t xml:space="preserve"> </w:t>
      </w:r>
      <w:r>
        <w:rPr>
          <w:rFonts w:ascii="Calibri" w:hAnsi="Calibri"/>
          <w:color w:val="231F20"/>
          <w:w w:val="90"/>
          <w:sz w:val="24"/>
        </w:rPr>
        <w:t>кафедри</w:t>
      </w:r>
      <w:r>
        <w:rPr>
          <w:rFonts w:ascii="Calibri" w:hAnsi="Calibri"/>
          <w:color w:val="231F20"/>
          <w:spacing w:val="-27"/>
          <w:w w:val="90"/>
          <w:sz w:val="24"/>
        </w:rPr>
        <w:t xml:space="preserve"> </w:t>
      </w:r>
      <w:r>
        <w:rPr>
          <w:rFonts w:ascii="Calibri" w:hAnsi="Calibri"/>
          <w:color w:val="231F20"/>
          <w:w w:val="90"/>
          <w:sz w:val="24"/>
        </w:rPr>
        <w:t>журналістики</w:t>
      </w:r>
      <w:r>
        <w:rPr>
          <w:rFonts w:ascii="Calibri" w:hAnsi="Calibri"/>
          <w:color w:val="231F20"/>
          <w:spacing w:val="-27"/>
          <w:w w:val="90"/>
          <w:sz w:val="24"/>
        </w:rPr>
        <w:t xml:space="preserve"> </w:t>
      </w:r>
      <w:r>
        <w:rPr>
          <w:rFonts w:ascii="Calibri" w:hAnsi="Calibri"/>
          <w:color w:val="231F20"/>
          <w:spacing w:val="-7"/>
          <w:w w:val="90"/>
          <w:sz w:val="24"/>
        </w:rPr>
        <w:t xml:space="preserve">та </w:t>
      </w:r>
      <w:r>
        <w:rPr>
          <w:rFonts w:ascii="Calibri" w:hAnsi="Calibri"/>
          <w:color w:val="231F20"/>
          <w:sz w:val="24"/>
        </w:rPr>
        <w:t>філології</w:t>
      </w:r>
      <w:r>
        <w:rPr>
          <w:rFonts w:ascii="Calibri" w:hAnsi="Calibri"/>
          <w:color w:val="231F20"/>
          <w:spacing w:val="-25"/>
          <w:sz w:val="24"/>
        </w:rPr>
        <w:t xml:space="preserve"> </w:t>
      </w:r>
      <w:r>
        <w:rPr>
          <w:rFonts w:ascii="Calibri" w:hAnsi="Calibri"/>
          <w:color w:val="231F20"/>
          <w:sz w:val="24"/>
        </w:rPr>
        <w:t>Сумського</w:t>
      </w:r>
      <w:r>
        <w:rPr>
          <w:rFonts w:ascii="Calibri" w:hAnsi="Calibri"/>
          <w:color w:val="231F20"/>
          <w:spacing w:val="-24"/>
          <w:sz w:val="24"/>
        </w:rPr>
        <w:t xml:space="preserve"> </w:t>
      </w:r>
      <w:r>
        <w:rPr>
          <w:rFonts w:ascii="Calibri" w:hAnsi="Calibri"/>
          <w:color w:val="231F20"/>
          <w:sz w:val="24"/>
        </w:rPr>
        <w:t>державного</w:t>
      </w:r>
      <w:r>
        <w:rPr>
          <w:rFonts w:ascii="Calibri" w:hAnsi="Calibri"/>
          <w:color w:val="231F20"/>
          <w:spacing w:val="-25"/>
          <w:sz w:val="24"/>
        </w:rPr>
        <w:t xml:space="preserve"> </w:t>
      </w:r>
      <w:r>
        <w:rPr>
          <w:rFonts w:ascii="Calibri" w:hAnsi="Calibri"/>
          <w:color w:val="231F20"/>
          <w:sz w:val="24"/>
        </w:rPr>
        <w:t>університету</w:t>
      </w:r>
    </w:p>
    <w:p w:rsidR="00664BE7" w:rsidRDefault="00664BE7">
      <w:pPr>
        <w:pStyle w:val="a3"/>
        <w:ind w:left="0"/>
        <w:jc w:val="left"/>
        <w:rPr>
          <w:rFonts w:ascii="Calibri"/>
          <w:sz w:val="39"/>
        </w:rPr>
      </w:pPr>
    </w:p>
    <w:p w:rsidR="00664BE7" w:rsidRDefault="00664BE7">
      <w:pPr>
        <w:pStyle w:val="1"/>
        <w:spacing w:line="230" w:lineRule="auto"/>
        <w:ind w:left="1030"/>
      </w:pPr>
      <w:r>
        <w:rPr>
          <w:color w:val="231F20"/>
          <w:w w:val="85"/>
        </w:rPr>
        <w:t xml:space="preserve">ТИПИ, ВИДИ ТА ОСОБЛИВОСТІ ПОДАЧІ </w:t>
      </w:r>
      <w:r>
        <w:rPr>
          <w:color w:val="231F20"/>
          <w:w w:val="95"/>
        </w:rPr>
        <w:t>КОНТЕНТУ КРОСМЕДІА</w:t>
      </w:r>
    </w:p>
    <w:p w:rsidR="00664BE7" w:rsidRDefault="00664BE7">
      <w:pPr>
        <w:pStyle w:val="a3"/>
        <w:ind w:left="0"/>
        <w:jc w:val="left"/>
        <w:rPr>
          <w:rFonts w:ascii="Calibri"/>
          <w:b/>
        </w:rPr>
      </w:pPr>
    </w:p>
    <w:p w:rsidR="00664BE7" w:rsidRDefault="00664BE7">
      <w:pPr>
        <w:pStyle w:val="a3"/>
        <w:spacing w:before="4"/>
        <w:ind w:left="0"/>
        <w:jc w:val="left"/>
        <w:rPr>
          <w:rFonts w:ascii="Calibri"/>
          <w:b/>
          <w:sz w:val="22"/>
        </w:rPr>
      </w:pPr>
    </w:p>
    <w:p w:rsidR="00664BE7" w:rsidRDefault="00664BE7">
      <w:pPr>
        <w:pStyle w:val="a3"/>
        <w:spacing w:before="97"/>
        <w:ind w:right="153" w:firstLine="340"/>
      </w:pPr>
      <w:r>
        <w:rPr>
          <w:b/>
          <w:color w:val="231F20"/>
        </w:rPr>
        <w:t xml:space="preserve">ВСТУП. </w:t>
      </w:r>
      <w:r>
        <w:rPr>
          <w:color w:val="231F20"/>
        </w:rPr>
        <w:t>Процес зміни виробництва, поширення та споживання контенту з анало- гового на цифровий, так звана дигіталізація, висунули низку абсолютно нових вимог до</w:t>
      </w:r>
      <w:r>
        <w:rPr>
          <w:color w:val="231F20"/>
          <w:spacing w:val="-7"/>
        </w:rPr>
        <w:t xml:space="preserve"> </w:t>
      </w:r>
      <w:r>
        <w:rPr>
          <w:color w:val="231F20"/>
        </w:rPr>
        <w:t>тематичного</w:t>
      </w:r>
      <w:r>
        <w:rPr>
          <w:color w:val="231F20"/>
          <w:spacing w:val="-7"/>
        </w:rPr>
        <w:t xml:space="preserve"> </w:t>
      </w:r>
      <w:r>
        <w:rPr>
          <w:color w:val="231F20"/>
        </w:rPr>
        <w:t>наповнення</w:t>
      </w:r>
      <w:r>
        <w:rPr>
          <w:color w:val="231F20"/>
          <w:spacing w:val="-6"/>
        </w:rPr>
        <w:t xml:space="preserve"> </w:t>
      </w:r>
      <w:r>
        <w:rPr>
          <w:color w:val="231F20"/>
        </w:rPr>
        <w:t>медіаресурсу.</w:t>
      </w:r>
      <w:r>
        <w:rPr>
          <w:color w:val="231F20"/>
          <w:spacing w:val="-7"/>
        </w:rPr>
        <w:t xml:space="preserve"> </w:t>
      </w:r>
      <w:r>
        <w:rPr>
          <w:color w:val="231F20"/>
        </w:rPr>
        <w:t>У</w:t>
      </w:r>
      <w:r>
        <w:rPr>
          <w:color w:val="231F20"/>
          <w:spacing w:val="-6"/>
        </w:rPr>
        <w:t xml:space="preserve"> </w:t>
      </w:r>
      <w:r>
        <w:rPr>
          <w:color w:val="231F20"/>
        </w:rPr>
        <w:t>той</w:t>
      </w:r>
      <w:r>
        <w:rPr>
          <w:color w:val="231F20"/>
          <w:spacing w:val="-7"/>
        </w:rPr>
        <w:t xml:space="preserve"> </w:t>
      </w:r>
      <w:r>
        <w:rPr>
          <w:color w:val="231F20"/>
        </w:rPr>
        <w:t>же</w:t>
      </w:r>
      <w:r>
        <w:rPr>
          <w:color w:val="231F20"/>
          <w:spacing w:val="-6"/>
        </w:rPr>
        <w:t xml:space="preserve"> </w:t>
      </w:r>
      <w:r>
        <w:rPr>
          <w:color w:val="231F20"/>
        </w:rPr>
        <w:t>час</w:t>
      </w:r>
      <w:r>
        <w:rPr>
          <w:color w:val="231F20"/>
          <w:spacing w:val="-7"/>
        </w:rPr>
        <w:t xml:space="preserve"> </w:t>
      </w:r>
      <w:r>
        <w:rPr>
          <w:color w:val="231F20"/>
        </w:rPr>
        <w:t>розвиток</w:t>
      </w:r>
      <w:r>
        <w:rPr>
          <w:color w:val="231F20"/>
          <w:spacing w:val="-7"/>
        </w:rPr>
        <w:t xml:space="preserve"> </w:t>
      </w:r>
      <w:r>
        <w:rPr>
          <w:color w:val="231F20"/>
        </w:rPr>
        <w:t>нових</w:t>
      </w:r>
      <w:r>
        <w:rPr>
          <w:color w:val="231F20"/>
          <w:spacing w:val="-6"/>
        </w:rPr>
        <w:t xml:space="preserve"> </w:t>
      </w:r>
      <w:r>
        <w:rPr>
          <w:color w:val="231F20"/>
        </w:rPr>
        <w:t>медійних</w:t>
      </w:r>
      <w:r>
        <w:rPr>
          <w:color w:val="231F20"/>
          <w:spacing w:val="-7"/>
        </w:rPr>
        <w:t xml:space="preserve"> </w:t>
      </w:r>
      <w:r>
        <w:rPr>
          <w:color w:val="231F20"/>
          <w:spacing w:val="-3"/>
        </w:rPr>
        <w:t xml:space="preserve">тех- </w:t>
      </w:r>
      <w:r>
        <w:rPr>
          <w:color w:val="231F20"/>
        </w:rPr>
        <w:t xml:space="preserve">нологій, що в останні роки змінюються фактично щомісяця, підштовхнув журналістів та видавців засобів масової інформації шукати нові варіанти подачі фактів, </w:t>
      </w:r>
      <w:r>
        <w:rPr>
          <w:color w:val="231F20"/>
          <w:spacing w:val="-3"/>
        </w:rPr>
        <w:t xml:space="preserve">альтерна- </w:t>
      </w:r>
      <w:r>
        <w:rPr>
          <w:color w:val="231F20"/>
        </w:rPr>
        <w:t>тивні</w:t>
      </w:r>
      <w:r>
        <w:rPr>
          <w:color w:val="231F20"/>
          <w:spacing w:val="-12"/>
        </w:rPr>
        <w:t xml:space="preserve"> </w:t>
      </w:r>
      <w:r>
        <w:rPr>
          <w:color w:val="231F20"/>
        </w:rPr>
        <w:t>шляхи</w:t>
      </w:r>
      <w:r>
        <w:rPr>
          <w:color w:val="231F20"/>
          <w:spacing w:val="-11"/>
        </w:rPr>
        <w:t xml:space="preserve"> </w:t>
      </w:r>
      <w:r>
        <w:rPr>
          <w:color w:val="231F20"/>
        </w:rPr>
        <w:t>та</w:t>
      </w:r>
      <w:r>
        <w:rPr>
          <w:color w:val="231F20"/>
          <w:spacing w:val="-11"/>
        </w:rPr>
        <w:t xml:space="preserve"> </w:t>
      </w:r>
      <w:r>
        <w:rPr>
          <w:color w:val="231F20"/>
        </w:rPr>
        <w:t>принципи</w:t>
      </w:r>
      <w:r>
        <w:rPr>
          <w:color w:val="231F20"/>
          <w:spacing w:val="-12"/>
        </w:rPr>
        <w:t xml:space="preserve"> </w:t>
      </w:r>
      <w:r>
        <w:rPr>
          <w:color w:val="231F20"/>
        </w:rPr>
        <w:t>розповсюдження</w:t>
      </w:r>
      <w:r>
        <w:rPr>
          <w:color w:val="231F20"/>
          <w:spacing w:val="-11"/>
        </w:rPr>
        <w:t xml:space="preserve"> </w:t>
      </w:r>
      <w:r>
        <w:rPr>
          <w:color w:val="231F20"/>
        </w:rPr>
        <w:t>інформації.</w:t>
      </w:r>
    </w:p>
    <w:p w:rsidR="00664BE7" w:rsidRDefault="00664BE7">
      <w:pPr>
        <w:pStyle w:val="a3"/>
        <w:spacing w:line="237" w:lineRule="auto"/>
        <w:ind w:right="155" w:firstLine="340"/>
      </w:pPr>
      <w:r>
        <w:rPr>
          <w:color w:val="231F20"/>
        </w:rPr>
        <w:t xml:space="preserve">Хоча на тему конвергенції, як найважливішу тенденцію в розвитку сучасних ЗМІ, у наукових колах пишуть добрий десяток років, однак інтерес до неї лише зростає. Якщо ж говорити про конвергенцію в розрізі підготовки контенту, </w:t>
      </w:r>
      <w:r>
        <w:rPr>
          <w:color w:val="231F20"/>
          <w:spacing w:val="-3"/>
        </w:rPr>
        <w:t xml:space="preserve">то </w:t>
      </w:r>
      <w:r>
        <w:rPr>
          <w:color w:val="231F20"/>
        </w:rPr>
        <w:t xml:space="preserve">проблема — як науково-теоретична — загалом невичерпна: розвиток технологій, як і розвиток су- спільних відносин, постійно висуватимуть нові вимоги до змістового наповнення медіаресурсів. Саме цим визначається актуальність дослідження. </w:t>
      </w:r>
      <w:r>
        <w:rPr>
          <w:b/>
          <w:color w:val="231F20"/>
        </w:rPr>
        <w:t xml:space="preserve">Мета </w:t>
      </w:r>
      <w:r>
        <w:rPr>
          <w:color w:val="231F20"/>
        </w:rPr>
        <w:t>— вивчення основних характеристик типів, видів та принципів подачі контенту конвергентних</w:t>
      </w:r>
      <w:r>
        <w:rPr>
          <w:color w:val="231F20"/>
          <w:spacing w:val="-30"/>
        </w:rPr>
        <w:t xml:space="preserve"> </w:t>
      </w:r>
      <w:r>
        <w:rPr>
          <w:color w:val="231F20"/>
        </w:rPr>
        <w:t>за- собів масової</w:t>
      </w:r>
      <w:r>
        <w:rPr>
          <w:color w:val="231F20"/>
          <w:spacing w:val="-24"/>
        </w:rPr>
        <w:t xml:space="preserve"> </w:t>
      </w:r>
      <w:r>
        <w:rPr>
          <w:color w:val="231F20"/>
        </w:rPr>
        <w:t>інформації.</w:t>
      </w:r>
    </w:p>
    <w:p w:rsidR="00664BE7" w:rsidRDefault="00664BE7">
      <w:pPr>
        <w:pStyle w:val="a3"/>
        <w:ind w:right="157" w:firstLine="340"/>
      </w:pPr>
      <w:r>
        <w:rPr>
          <w:color w:val="231F20"/>
        </w:rPr>
        <w:t>Зарубіжні та вітчизняні науковці у своїх працях досліджують процес конверген- ції, освоєння засобами масової інформації інтернет-платформ, специфіку мережевих медіа, наводять приклади їх розвитку та перспективи в різних країнах, розповідають про</w:t>
      </w:r>
      <w:r>
        <w:rPr>
          <w:color w:val="231F20"/>
          <w:spacing w:val="-10"/>
        </w:rPr>
        <w:t xml:space="preserve"> </w:t>
      </w:r>
      <w:r>
        <w:rPr>
          <w:color w:val="231F20"/>
        </w:rPr>
        <w:t>усілякі</w:t>
      </w:r>
      <w:r>
        <w:rPr>
          <w:color w:val="231F20"/>
          <w:spacing w:val="-9"/>
        </w:rPr>
        <w:t xml:space="preserve"> </w:t>
      </w:r>
      <w:r>
        <w:rPr>
          <w:color w:val="231F20"/>
        </w:rPr>
        <w:t>можливості</w:t>
      </w:r>
      <w:r>
        <w:rPr>
          <w:color w:val="231F20"/>
          <w:spacing w:val="-9"/>
        </w:rPr>
        <w:t xml:space="preserve"> </w:t>
      </w:r>
      <w:r>
        <w:rPr>
          <w:color w:val="231F20"/>
        </w:rPr>
        <w:t>інтернету,</w:t>
      </w:r>
      <w:r>
        <w:rPr>
          <w:color w:val="231F20"/>
          <w:spacing w:val="-10"/>
        </w:rPr>
        <w:t xml:space="preserve"> </w:t>
      </w:r>
      <w:r>
        <w:rPr>
          <w:color w:val="231F20"/>
        </w:rPr>
        <w:t>про</w:t>
      </w:r>
      <w:r>
        <w:rPr>
          <w:color w:val="231F20"/>
          <w:spacing w:val="-9"/>
        </w:rPr>
        <w:t xml:space="preserve"> </w:t>
      </w:r>
      <w:r>
        <w:rPr>
          <w:color w:val="231F20"/>
        </w:rPr>
        <w:t>конвергентну</w:t>
      </w:r>
      <w:r>
        <w:rPr>
          <w:color w:val="231F20"/>
          <w:spacing w:val="-9"/>
        </w:rPr>
        <w:t xml:space="preserve"> </w:t>
      </w:r>
      <w:r>
        <w:rPr>
          <w:color w:val="231F20"/>
        </w:rPr>
        <w:t>журналістику,</w:t>
      </w:r>
      <w:r>
        <w:rPr>
          <w:color w:val="231F20"/>
          <w:spacing w:val="-10"/>
        </w:rPr>
        <w:t xml:space="preserve"> </w:t>
      </w:r>
      <w:r>
        <w:rPr>
          <w:color w:val="231F20"/>
        </w:rPr>
        <w:t>засновану</w:t>
      </w:r>
      <w:r>
        <w:rPr>
          <w:color w:val="231F20"/>
          <w:spacing w:val="-9"/>
        </w:rPr>
        <w:t xml:space="preserve"> </w:t>
      </w:r>
      <w:r>
        <w:rPr>
          <w:color w:val="231F20"/>
        </w:rPr>
        <w:t>на</w:t>
      </w:r>
      <w:r>
        <w:rPr>
          <w:color w:val="231F20"/>
          <w:spacing w:val="-9"/>
        </w:rPr>
        <w:t xml:space="preserve"> </w:t>
      </w:r>
      <w:r>
        <w:rPr>
          <w:color w:val="231F20"/>
          <w:spacing w:val="-4"/>
        </w:rPr>
        <w:t xml:space="preserve">муль- </w:t>
      </w:r>
      <w:r>
        <w:rPr>
          <w:color w:val="231F20"/>
        </w:rPr>
        <w:t xml:space="preserve">тимедійній подачі новин і поширенні контенту з різних медіаплатформ, про створен- ня та редагування усяких видів тексту для інтернет-порталів, а </w:t>
      </w:r>
      <w:r>
        <w:rPr>
          <w:color w:val="231F20"/>
          <w:spacing w:val="-3"/>
        </w:rPr>
        <w:t xml:space="preserve">також </w:t>
      </w:r>
      <w:r>
        <w:rPr>
          <w:color w:val="231F20"/>
        </w:rPr>
        <w:t>спільну роботу журналістів над створенням контенту</w:t>
      </w:r>
      <w:r>
        <w:rPr>
          <w:color w:val="231F20"/>
          <w:spacing w:val="-45"/>
        </w:rPr>
        <w:t xml:space="preserve"> </w:t>
      </w:r>
      <w:r>
        <w:rPr>
          <w:color w:val="231F20"/>
        </w:rPr>
        <w:t>тощо.</w:t>
      </w:r>
    </w:p>
    <w:p w:rsidR="00664BE7" w:rsidRDefault="00664BE7">
      <w:pPr>
        <w:pStyle w:val="a3"/>
        <w:spacing w:line="237" w:lineRule="auto"/>
        <w:ind w:right="157" w:firstLine="340"/>
      </w:pPr>
      <w:r>
        <w:rPr>
          <w:color w:val="231F20"/>
          <w:w w:val="105"/>
        </w:rPr>
        <w:t>Питання</w:t>
      </w:r>
      <w:r>
        <w:rPr>
          <w:color w:val="231F20"/>
          <w:spacing w:val="-41"/>
          <w:w w:val="105"/>
        </w:rPr>
        <w:t xml:space="preserve"> </w:t>
      </w:r>
      <w:r>
        <w:rPr>
          <w:color w:val="231F20"/>
          <w:w w:val="105"/>
        </w:rPr>
        <w:t>конвергентних</w:t>
      </w:r>
      <w:r>
        <w:rPr>
          <w:color w:val="231F20"/>
          <w:spacing w:val="-40"/>
          <w:w w:val="105"/>
        </w:rPr>
        <w:t xml:space="preserve"> </w:t>
      </w:r>
      <w:r>
        <w:rPr>
          <w:color w:val="231F20"/>
          <w:w w:val="105"/>
        </w:rPr>
        <w:t>медіа</w:t>
      </w:r>
      <w:r>
        <w:rPr>
          <w:color w:val="231F20"/>
          <w:spacing w:val="-40"/>
          <w:w w:val="105"/>
        </w:rPr>
        <w:t xml:space="preserve"> </w:t>
      </w:r>
      <w:r>
        <w:rPr>
          <w:color w:val="231F20"/>
          <w:w w:val="105"/>
        </w:rPr>
        <w:t>загалом</w:t>
      </w:r>
      <w:r>
        <w:rPr>
          <w:color w:val="231F20"/>
          <w:spacing w:val="-41"/>
          <w:w w:val="105"/>
        </w:rPr>
        <w:t xml:space="preserve"> </w:t>
      </w:r>
      <w:r>
        <w:rPr>
          <w:color w:val="231F20"/>
          <w:w w:val="105"/>
        </w:rPr>
        <w:t>та</w:t>
      </w:r>
      <w:r>
        <w:rPr>
          <w:color w:val="231F20"/>
          <w:spacing w:val="-40"/>
          <w:w w:val="105"/>
        </w:rPr>
        <w:t xml:space="preserve"> </w:t>
      </w:r>
      <w:r>
        <w:rPr>
          <w:color w:val="231F20"/>
          <w:w w:val="105"/>
        </w:rPr>
        <w:t>наповнення</w:t>
      </w:r>
      <w:r>
        <w:rPr>
          <w:color w:val="231F20"/>
          <w:spacing w:val="-40"/>
          <w:w w:val="105"/>
        </w:rPr>
        <w:t xml:space="preserve"> </w:t>
      </w:r>
      <w:r>
        <w:rPr>
          <w:color w:val="231F20"/>
          <w:w w:val="105"/>
        </w:rPr>
        <w:t>їх</w:t>
      </w:r>
      <w:r>
        <w:rPr>
          <w:color w:val="231F20"/>
          <w:spacing w:val="-41"/>
          <w:w w:val="105"/>
        </w:rPr>
        <w:t xml:space="preserve"> </w:t>
      </w:r>
      <w:r>
        <w:rPr>
          <w:color w:val="231F20"/>
          <w:w w:val="105"/>
        </w:rPr>
        <w:t>контентом</w:t>
      </w:r>
      <w:r>
        <w:rPr>
          <w:color w:val="231F20"/>
          <w:spacing w:val="-40"/>
          <w:w w:val="105"/>
        </w:rPr>
        <w:t xml:space="preserve"> </w:t>
      </w:r>
      <w:r>
        <w:rPr>
          <w:color w:val="231F20"/>
          <w:w w:val="105"/>
        </w:rPr>
        <w:t>зокрема</w:t>
      </w:r>
      <w:r>
        <w:rPr>
          <w:color w:val="231F20"/>
          <w:spacing w:val="-40"/>
          <w:w w:val="105"/>
        </w:rPr>
        <w:t xml:space="preserve"> </w:t>
      </w:r>
      <w:r>
        <w:rPr>
          <w:color w:val="231F20"/>
          <w:w w:val="105"/>
        </w:rPr>
        <w:t>у</w:t>
      </w:r>
      <w:r>
        <w:rPr>
          <w:color w:val="231F20"/>
          <w:spacing w:val="-41"/>
          <w:w w:val="105"/>
        </w:rPr>
        <w:t xml:space="preserve"> </w:t>
      </w:r>
      <w:r>
        <w:rPr>
          <w:color w:val="231F20"/>
          <w:w w:val="105"/>
        </w:rPr>
        <w:t>сво- їх</w:t>
      </w:r>
      <w:r>
        <w:rPr>
          <w:color w:val="231F20"/>
          <w:spacing w:val="-18"/>
          <w:w w:val="105"/>
        </w:rPr>
        <w:t xml:space="preserve"> </w:t>
      </w:r>
      <w:r>
        <w:rPr>
          <w:color w:val="231F20"/>
          <w:w w:val="105"/>
        </w:rPr>
        <w:t>наукових</w:t>
      </w:r>
      <w:r>
        <w:rPr>
          <w:color w:val="231F20"/>
          <w:spacing w:val="-18"/>
          <w:w w:val="105"/>
        </w:rPr>
        <w:t xml:space="preserve"> </w:t>
      </w:r>
      <w:r>
        <w:rPr>
          <w:color w:val="231F20"/>
          <w:w w:val="105"/>
        </w:rPr>
        <w:t>працях</w:t>
      </w:r>
      <w:r>
        <w:rPr>
          <w:color w:val="231F20"/>
          <w:spacing w:val="-18"/>
          <w:w w:val="105"/>
        </w:rPr>
        <w:t xml:space="preserve"> </w:t>
      </w:r>
      <w:r>
        <w:rPr>
          <w:color w:val="231F20"/>
          <w:w w:val="105"/>
        </w:rPr>
        <w:t>розробляли</w:t>
      </w:r>
      <w:r>
        <w:rPr>
          <w:color w:val="231F20"/>
          <w:spacing w:val="-18"/>
          <w:w w:val="105"/>
        </w:rPr>
        <w:t xml:space="preserve"> </w:t>
      </w:r>
      <w:r>
        <w:rPr>
          <w:color w:val="231F20"/>
          <w:w w:val="105"/>
        </w:rPr>
        <w:t>українські</w:t>
      </w:r>
      <w:r>
        <w:rPr>
          <w:color w:val="231F20"/>
          <w:spacing w:val="-18"/>
          <w:w w:val="105"/>
        </w:rPr>
        <w:t xml:space="preserve"> </w:t>
      </w:r>
      <w:r>
        <w:rPr>
          <w:color w:val="231F20"/>
          <w:w w:val="105"/>
        </w:rPr>
        <w:t>та</w:t>
      </w:r>
      <w:r>
        <w:rPr>
          <w:color w:val="231F20"/>
          <w:spacing w:val="-18"/>
          <w:w w:val="105"/>
        </w:rPr>
        <w:t xml:space="preserve"> </w:t>
      </w:r>
      <w:r>
        <w:rPr>
          <w:color w:val="231F20"/>
          <w:w w:val="105"/>
        </w:rPr>
        <w:t>зарубіжні</w:t>
      </w:r>
      <w:r>
        <w:rPr>
          <w:color w:val="231F20"/>
          <w:spacing w:val="-18"/>
          <w:w w:val="105"/>
        </w:rPr>
        <w:t xml:space="preserve"> </w:t>
      </w:r>
      <w:r>
        <w:rPr>
          <w:color w:val="231F20"/>
          <w:w w:val="105"/>
        </w:rPr>
        <w:t>автори:</w:t>
      </w:r>
      <w:r>
        <w:rPr>
          <w:color w:val="231F20"/>
          <w:spacing w:val="-18"/>
          <w:w w:val="105"/>
        </w:rPr>
        <w:t xml:space="preserve"> </w:t>
      </w:r>
      <w:r>
        <w:rPr>
          <w:color w:val="231F20"/>
          <w:w w:val="105"/>
        </w:rPr>
        <w:t>Дж.</w:t>
      </w:r>
      <w:r>
        <w:rPr>
          <w:color w:val="231F20"/>
          <w:spacing w:val="-18"/>
          <w:w w:val="105"/>
        </w:rPr>
        <w:t xml:space="preserve"> </w:t>
      </w:r>
      <w:r>
        <w:rPr>
          <w:color w:val="231F20"/>
          <w:w w:val="105"/>
        </w:rPr>
        <w:t>Авілес,</w:t>
      </w:r>
      <w:r>
        <w:rPr>
          <w:color w:val="231F20"/>
          <w:spacing w:val="-17"/>
          <w:w w:val="105"/>
        </w:rPr>
        <w:t xml:space="preserve"> </w:t>
      </w:r>
      <w:r>
        <w:rPr>
          <w:color w:val="231F20"/>
          <w:spacing w:val="-8"/>
          <w:w w:val="105"/>
        </w:rPr>
        <w:t>Т.</w:t>
      </w:r>
      <w:r>
        <w:rPr>
          <w:color w:val="231F20"/>
          <w:spacing w:val="-18"/>
          <w:w w:val="105"/>
        </w:rPr>
        <w:t xml:space="preserve"> </w:t>
      </w:r>
      <w:r>
        <w:rPr>
          <w:color w:val="231F20"/>
          <w:w w:val="105"/>
        </w:rPr>
        <w:t>Барр, В.</w:t>
      </w:r>
      <w:r>
        <w:rPr>
          <w:color w:val="231F20"/>
          <w:spacing w:val="-46"/>
          <w:w w:val="105"/>
        </w:rPr>
        <w:t xml:space="preserve"> </w:t>
      </w:r>
      <w:r>
        <w:rPr>
          <w:color w:val="231F20"/>
          <w:w w:val="105"/>
        </w:rPr>
        <w:t>Брадов,</w:t>
      </w:r>
      <w:r>
        <w:rPr>
          <w:color w:val="231F20"/>
          <w:spacing w:val="-45"/>
          <w:w w:val="105"/>
        </w:rPr>
        <w:t xml:space="preserve"> </w:t>
      </w:r>
      <w:r>
        <w:rPr>
          <w:color w:val="231F20"/>
          <w:w w:val="105"/>
        </w:rPr>
        <w:t>П.</w:t>
      </w:r>
      <w:r>
        <w:rPr>
          <w:color w:val="231F20"/>
          <w:spacing w:val="-46"/>
          <w:w w:val="105"/>
        </w:rPr>
        <w:t xml:space="preserve"> </w:t>
      </w:r>
      <w:r>
        <w:rPr>
          <w:color w:val="231F20"/>
          <w:w w:val="105"/>
        </w:rPr>
        <w:t>Бредшоу,</w:t>
      </w:r>
      <w:r>
        <w:rPr>
          <w:color w:val="231F20"/>
          <w:spacing w:val="-45"/>
          <w:w w:val="105"/>
        </w:rPr>
        <w:t xml:space="preserve"> </w:t>
      </w:r>
      <w:r>
        <w:rPr>
          <w:color w:val="231F20"/>
          <w:spacing w:val="-3"/>
          <w:w w:val="105"/>
        </w:rPr>
        <w:t>О.</w:t>
      </w:r>
      <w:r>
        <w:rPr>
          <w:color w:val="231F20"/>
          <w:spacing w:val="-46"/>
          <w:w w:val="105"/>
        </w:rPr>
        <w:t xml:space="preserve"> </w:t>
      </w:r>
      <w:r>
        <w:rPr>
          <w:color w:val="231F20"/>
          <w:w w:val="105"/>
        </w:rPr>
        <w:t>Вартанова,</w:t>
      </w:r>
      <w:r>
        <w:rPr>
          <w:color w:val="231F20"/>
          <w:spacing w:val="-45"/>
          <w:w w:val="105"/>
        </w:rPr>
        <w:t xml:space="preserve"> </w:t>
      </w:r>
      <w:r>
        <w:rPr>
          <w:color w:val="231F20"/>
          <w:w w:val="105"/>
        </w:rPr>
        <w:t>Н.</w:t>
      </w:r>
      <w:r>
        <w:rPr>
          <w:color w:val="231F20"/>
          <w:spacing w:val="-45"/>
          <w:w w:val="105"/>
        </w:rPr>
        <w:t xml:space="preserve"> </w:t>
      </w:r>
      <w:r>
        <w:rPr>
          <w:color w:val="231F20"/>
          <w:w w:val="105"/>
        </w:rPr>
        <w:t>Виговська,</w:t>
      </w:r>
      <w:r>
        <w:rPr>
          <w:color w:val="231F20"/>
          <w:spacing w:val="-46"/>
          <w:w w:val="105"/>
        </w:rPr>
        <w:t xml:space="preserve"> </w:t>
      </w:r>
      <w:r>
        <w:rPr>
          <w:color w:val="231F20"/>
          <w:w w:val="105"/>
        </w:rPr>
        <w:t>А.</w:t>
      </w:r>
      <w:r>
        <w:rPr>
          <w:color w:val="231F20"/>
          <w:spacing w:val="-45"/>
          <w:w w:val="105"/>
        </w:rPr>
        <w:t xml:space="preserve"> </w:t>
      </w:r>
      <w:r>
        <w:rPr>
          <w:color w:val="231F20"/>
          <w:w w:val="105"/>
        </w:rPr>
        <w:t>Вирковський,</w:t>
      </w:r>
      <w:r>
        <w:rPr>
          <w:color w:val="231F20"/>
          <w:spacing w:val="-46"/>
          <w:w w:val="105"/>
        </w:rPr>
        <w:t xml:space="preserve"> </w:t>
      </w:r>
      <w:r>
        <w:rPr>
          <w:color w:val="231F20"/>
          <w:w w:val="105"/>
        </w:rPr>
        <w:t>В.</w:t>
      </w:r>
      <w:r>
        <w:rPr>
          <w:color w:val="231F20"/>
          <w:spacing w:val="-45"/>
          <w:w w:val="105"/>
        </w:rPr>
        <w:t xml:space="preserve"> </w:t>
      </w:r>
      <w:r>
        <w:rPr>
          <w:color w:val="231F20"/>
          <w:w w:val="105"/>
        </w:rPr>
        <w:t>Віке-Фрейберг, М.</w:t>
      </w:r>
      <w:r>
        <w:rPr>
          <w:color w:val="231F20"/>
          <w:spacing w:val="-24"/>
          <w:w w:val="105"/>
        </w:rPr>
        <w:t xml:space="preserve"> </w:t>
      </w:r>
      <w:r>
        <w:rPr>
          <w:color w:val="231F20"/>
          <w:w w:val="105"/>
        </w:rPr>
        <w:t>Ворд,</w:t>
      </w:r>
      <w:r>
        <w:rPr>
          <w:color w:val="231F20"/>
          <w:spacing w:val="-23"/>
          <w:w w:val="105"/>
        </w:rPr>
        <w:t xml:space="preserve"> </w:t>
      </w:r>
      <w:r>
        <w:rPr>
          <w:color w:val="231F20"/>
          <w:w w:val="105"/>
        </w:rPr>
        <w:t>Л.</w:t>
      </w:r>
      <w:r>
        <w:rPr>
          <w:color w:val="231F20"/>
          <w:spacing w:val="-23"/>
          <w:w w:val="105"/>
        </w:rPr>
        <w:t xml:space="preserve"> </w:t>
      </w:r>
      <w:r>
        <w:rPr>
          <w:color w:val="231F20"/>
          <w:spacing w:val="-5"/>
          <w:w w:val="105"/>
        </w:rPr>
        <w:t>Городенко,</w:t>
      </w:r>
      <w:r>
        <w:rPr>
          <w:color w:val="231F20"/>
          <w:spacing w:val="-23"/>
          <w:w w:val="105"/>
        </w:rPr>
        <w:t xml:space="preserve"> </w:t>
      </w:r>
      <w:r>
        <w:rPr>
          <w:color w:val="231F20"/>
          <w:w w:val="105"/>
        </w:rPr>
        <w:t>Х.</w:t>
      </w:r>
      <w:r>
        <w:rPr>
          <w:color w:val="231F20"/>
          <w:spacing w:val="-23"/>
          <w:w w:val="105"/>
        </w:rPr>
        <w:t xml:space="preserve"> </w:t>
      </w:r>
      <w:r>
        <w:rPr>
          <w:color w:val="231F20"/>
          <w:spacing w:val="-3"/>
          <w:w w:val="105"/>
        </w:rPr>
        <w:t>Даублер-Гмелін,</w:t>
      </w:r>
      <w:r>
        <w:rPr>
          <w:color w:val="231F20"/>
          <w:spacing w:val="-23"/>
          <w:w w:val="105"/>
        </w:rPr>
        <w:t xml:space="preserve"> </w:t>
      </w:r>
      <w:r>
        <w:rPr>
          <w:color w:val="231F20"/>
          <w:w w:val="105"/>
        </w:rPr>
        <w:t>Е.</w:t>
      </w:r>
      <w:r>
        <w:rPr>
          <w:color w:val="231F20"/>
          <w:spacing w:val="-23"/>
          <w:w w:val="105"/>
        </w:rPr>
        <w:t xml:space="preserve"> </w:t>
      </w:r>
      <w:r>
        <w:rPr>
          <w:color w:val="231F20"/>
          <w:w w:val="105"/>
        </w:rPr>
        <w:t>Еплгрін,</w:t>
      </w:r>
      <w:r>
        <w:rPr>
          <w:color w:val="231F20"/>
          <w:spacing w:val="-23"/>
          <w:w w:val="105"/>
        </w:rPr>
        <w:t xml:space="preserve"> </w:t>
      </w:r>
      <w:r>
        <w:rPr>
          <w:color w:val="231F20"/>
          <w:w w:val="105"/>
        </w:rPr>
        <w:t>Л.</w:t>
      </w:r>
      <w:r>
        <w:rPr>
          <w:color w:val="231F20"/>
          <w:spacing w:val="-24"/>
          <w:w w:val="105"/>
        </w:rPr>
        <w:t xml:space="preserve"> </w:t>
      </w:r>
      <w:r>
        <w:rPr>
          <w:color w:val="231F20"/>
          <w:w w:val="105"/>
        </w:rPr>
        <w:t>Землянова,</w:t>
      </w:r>
      <w:r>
        <w:rPr>
          <w:color w:val="231F20"/>
          <w:spacing w:val="-23"/>
          <w:w w:val="105"/>
        </w:rPr>
        <w:t xml:space="preserve"> </w:t>
      </w:r>
      <w:r>
        <w:rPr>
          <w:color w:val="231F20"/>
          <w:w w:val="105"/>
        </w:rPr>
        <w:t>В.</w:t>
      </w:r>
      <w:r>
        <w:rPr>
          <w:color w:val="231F20"/>
          <w:spacing w:val="-23"/>
          <w:w w:val="105"/>
        </w:rPr>
        <w:t xml:space="preserve"> </w:t>
      </w:r>
      <w:r>
        <w:rPr>
          <w:color w:val="231F20"/>
          <w:w w:val="105"/>
        </w:rPr>
        <w:t>Золяк,</w:t>
      </w:r>
      <w:r>
        <w:rPr>
          <w:color w:val="231F20"/>
          <w:spacing w:val="-23"/>
          <w:w w:val="105"/>
        </w:rPr>
        <w:t xml:space="preserve"> </w:t>
      </w:r>
      <w:r>
        <w:rPr>
          <w:color w:val="231F20"/>
          <w:w w:val="105"/>
        </w:rPr>
        <w:t>В.</w:t>
      </w:r>
      <w:r>
        <w:rPr>
          <w:color w:val="231F20"/>
          <w:spacing w:val="-23"/>
          <w:w w:val="105"/>
        </w:rPr>
        <w:t xml:space="preserve"> </w:t>
      </w:r>
      <w:r>
        <w:rPr>
          <w:color w:val="231F20"/>
          <w:w w:val="105"/>
        </w:rPr>
        <w:t>Іва- нов,</w:t>
      </w:r>
      <w:r>
        <w:rPr>
          <w:color w:val="231F20"/>
          <w:spacing w:val="-24"/>
          <w:w w:val="105"/>
        </w:rPr>
        <w:t xml:space="preserve"> </w:t>
      </w:r>
      <w:r>
        <w:rPr>
          <w:color w:val="231F20"/>
          <w:w w:val="105"/>
        </w:rPr>
        <w:t>А.</w:t>
      </w:r>
      <w:r>
        <w:rPr>
          <w:color w:val="231F20"/>
          <w:spacing w:val="-23"/>
          <w:w w:val="105"/>
        </w:rPr>
        <w:t xml:space="preserve"> </w:t>
      </w:r>
      <w:r>
        <w:rPr>
          <w:color w:val="231F20"/>
          <w:w w:val="105"/>
        </w:rPr>
        <w:t>Калмиков,</w:t>
      </w:r>
      <w:r>
        <w:rPr>
          <w:color w:val="231F20"/>
          <w:spacing w:val="-23"/>
          <w:w w:val="105"/>
        </w:rPr>
        <w:t xml:space="preserve"> </w:t>
      </w:r>
      <w:r>
        <w:rPr>
          <w:color w:val="231F20"/>
          <w:w w:val="105"/>
        </w:rPr>
        <w:t>А.</w:t>
      </w:r>
      <w:r>
        <w:rPr>
          <w:color w:val="231F20"/>
          <w:spacing w:val="-23"/>
          <w:w w:val="105"/>
        </w:rPr>
        <w:t xml:space="preserve"> </w:t>
      </w:r>
      <w:r>
        <w:rPr>
          <w:color w:val="231F20"/>
          <w:w w:val="105"/>
        </w:rPr>
        <w:t>Качкаєва,</w:t>
      </w:r>
      <w:r>
        <w:rPr>
          <w:color w:val="231F20"/>
          <w:spacing w:val="-23"/>
          <w:w w:val="105"/>
        </w:rPr>
        <w:t xml:space="preserve"> </w:t>
      </w:r>
      <w:r>
        <w:rPr>
          <w:color w:val="231F20"/>
          <w:w w:val="105"/>
        </w:rPr>
        <w:t>Н.</w:t>
      </w:r>
      <w:r>
        <w:rPr>
          <w:color w:val="231F20"/>
          <w:spacing w:val="-23"/>
          <w:w w:val="105"/>
        </w:rPr>
        <w:t xml:space="preserve"> </w:t>
      </w:r>
      <w:r>
        <w:rPr>
          <w:color w:val="231F20"/>
          <w:w w:val="105"/>
        </w:rPr>
        <w:t>Лещик,</w:t>
      </w:r>
      <w:r>
        <w:rPr>
          <w:color w:val="231F20"/>
          <w:spacing w:val="-23"/>
          <w:w w:val="105"/>
        </w:rPr>
        <w:t xml:space="preserve"> </w:t>
      </w:r>
      <w:r>
        <w:rPr>
          <w:color w:val="231F20"/>
          <w:spacing w:val="-10"/>
          <w:w w:val="105"/>
        </w:rPr>
        <w:t>Г.</w:t>
      </w:r>
      <w:r>
        <w:rPr>
          <w:color w:val="231F20"/>
          <w:spacing w:val="-23"/>
          <w:w w:val="105"/>
        </w:rPr>
        <w:t xml:space="preserve"> </w:t>
      </w:r>
      <w:r>
        <w:rPr>
          <w:color w:val="231F20"/>
          <w:w w:val="105"/>
        </w:rPr>
        <w:t>Лоусон-Бордерс,</w:t>
      </w:r>
      <w:r>
        <w:rPr>
          <w:color w:val="231F20"/>
          <w:spacing w:val="-23"/>
          <w:w w:val="105"/>
        </w:rPr>
        <w:t xml:space="preserve"> </w:t>
      </w:r>
      <w:r>
        <w:rPr>
          <w:color w:val="231F20"/>
          <w:w w:val="105"/>
        </w:rPr>
        <w:t>М.</w:t>
      </w:r>
      <w:r>
        <w:rPr>
          <w:color w:val="231F20"/>
          <w:spacing w:val="-23"/>
          <w:w w:val="105"/>
        </w:rPr>
        <w:t xml:space="preserve"> </w:t>
      </w:r>
      <w:r>
        <w:rPr>
          <w:color w:val="231F20"/>
          <w:w w:val="105"/>
        </w:rPr>
        <w:t>Луканіна,</w:t>
      </w:r>
      <w:r>
        <w:rPr>
          <w:color w:val="231F20"/>
          <w:spacing w:val="-23"/>
          <w:w w:val="105"/>
        </w:rPr>
        <w:t xml:space="preserve"> </w:t>
      </w:r>
      <w:r>
        <w:rPr>
          <w:color w:val="231F20"/>
          <w:spacing w:val="-3"/>
          <w:w w:val="105"/>
        </w:rPr>
        <w:t>О.</w:t>
      </w:r>
      <w:r>
        <w:rPr>
          <w:color w:val="231F20"/>
          <w:spacing w:val="-23"/>
          <w:w w:val="105"/>
        </w:rPr>
        <w:t xml:space="preserve"> </w:t>
      </w:r>
      <w:r>
        <w:rPr>
          <w:color w:val="231F20"/>
          <w:w w:val="105"/>
        </w:rPr>
        <w:t>Ляхов, М.</w:t>
      </w:r>
      <w:r>
        <w:rPr>
          <w:color w:val="231F20"/>
          <w:spacing w:val="-26"/>
          <w:w w:val="105"/>
        </w:rPr>
        <w:t xml:space="preserve"> </w:t>
      </w:r>
      <w:r>
        <w:rPr>
          <w:color w:val="231F20"/>
          <w:w w:val="105"/>
        </w:rPr>
        <w:t>Мамич,</w:t>
      </w:r>
      <w:r>
        <w:rPr>
          <w:color w:val="231F20"/>
          <w:spacing w:val="-26"/>
          <w:w w:val="105"/>
        </w:rPr>
        <w:t xml:space="preserve"> </w:t>
      </w:r>
      <w:r>
        <w:rPr>
          <w:color w:val="231F20"/>
          <w:w w:val="105"/>
        </w:rPr>
        <w:t>С.</w:t>
      </w:r>
      <w:r>
        <w:rPr>
          <w:color w:val="231F20"/>
          <w:spacing w:val="-27"/>
          <w:w w:val="105"/>
        </w:rPr>
        <w:t xml:space="preserve"> </w:t>
      </w:r>
      <w:r>
        <w:rPr>
          <w:color w:val="231F20"/>
          <w:w w:val="105"/>
        </w:rPr>
        <w:t>Машкова,</w:t>
      </w:r>
      <w:r>
        <w:rPr>
          <w:color w:val="231F20"/>
          <w:spacing w:val="-26"/>
          <w:w w:val="105"/>
        </w:rPr>
        <w:t xml:space="preserve"> </w:t>
      </w:r>
      <w:r>
        <w:rPr>
          <w:color w:val="231F20"/>
          <w:w w:val="105"/>
        </w:rPr>
        <w:t>Х.</w:t>
      </w:r>
      <w:r>
        <w:rPr>
          <w:color w:val="231F20"/>
          <w:spacing w:val="-26"/>
          <w:w w:val="105"/>
        </w:rPr>
        <w:t xml:space="preserve"> </w:t>
      </w:r>
      <w:r>
        <w:rPr>
          <w:color w:val="231F20"/>
          <w:w w:val="105"/>
        </w:rPr>
        <w:t>Мензіс,</w:t>
      </w:r>
      <w:r>
        <w:rPr>
          <w:color w:val="231F20"/>
          <w:spacing w:val="-26"/>
          <w:w w:val="105"/>
        </w:rPr>
        <w:t xml:space="preserve"> </w:t>
      </w:r>
      <w:r>
        <w:rPr>
          <w:color w:val="231F20"/>
          <w:w w:val="105"/>
        </w:rPr>
        <w:t>І.</w:t>
      </w:r>
      <w:r>
        <w:rPr>
          <w:color w:val="231F20"/>
          <w:spacing w:val="-26"/>
          <w:w w:val="105"/>
        </w:rPr>
        <w:t xml:space="preserve"> </w:t>
      </w:r>
      <w:r>
        <w:rPr>
          <w:color w:val="231F20"/>
          <w:spacing w:val="-3"/>
          <w:w w:val="105"/>
        </w:rPr>
        <w:t>Мудра,</w:t>
      </w:r>
      <w:r>
        <w:rPr>
          <w:color w:val="231F20"/>
          <w:spacing w:val="-26"/>
          <w:w w:val="105"/>
        </w:rPr>
        <w:t xml:space="preserve"> </w:t>
      </w:r>
      <w:r>
        <w:rPr>
          <w:color w:val="231F20"/>
          <w:w w:val="105"/>
        </w:rPr>
        <w:t>К.</w:t>
      </w:r>
      <w:r>
        <w:rPr>
          <w:color w:val="231F20"/>
          <w:spacing w:val="-26"/>
          <w:w w:val="105"/>
        </w:rPr>
        <w:t xml:space="preserve"> </w:t>
      </w:r>
      <w:r>
        <w:rPr>
          <w:color w:val="231F20"/>
          <w:w w:val="105"/>
        </w:rPr>
        <w:t>Мьоллер,</w:t>
      </w:r>
      <w:r>
        <w:rPr>
          <w:color w:val="231F20"/>
          <w:spacing w:val="-26"/>
          <w:w w:val="105"/>
        </w:rPr>
        <w:t xml:space="preserve"> </w:t>
      </w:r>
      <w:r>
        <w:rPr>
          <w:color w:val="231F20"/>
          <w:w w:val="105"/>
        </w:rPr>
        <w:t>Н.</w:t>
      </w:r>
      <w:r>
        <w:rPr>
          <w:color w:val="231F20"/>
          <w:spacing w:val="-25"/>
          <w:w w:val="105"/>
        </w:rPr>
        <w:t xml:space="preserve"> </w:t>
      </w:r>
      <w:r>
        <w:rPr>
          <w:color w:val="231F20"/>
          <w:w w:val="105"/>
        </w:rPr>
        <w:t>Негропонте,</w:t>
      </w:r>
      <w:r>
        <w:rPr>
          <w:color w:val="231F20"/>
          <w:spacing w:val="-26"/>
          <w:w w:val="105"/>
        </w:rPr>
        <w:t xml:space="preserve"> </w:t>
      </w:r>
      <w:r>
        <w:rPr>
          <w:color w:val="231F20"/>
          <w:spacing w:val="-3"/>
          <w:w w:val="105"/>
        </w:rPr>
        <w:t>О.</w:t>
      </w:r>
      <w:r>
        <w:rPr>
          <w:color w:val="231F20"/>
          <w:spacing w:val="-26"/>
          <w:w w:val="105"/>
        </w:rPr>
        <w:t xml:space="preserve"> </w:t>
      </w:r>
      <w:r>
        <w:rPr>
          <w:color w:val="231F20"/>
          <w:w w:val="105"/>
        </w:rPr>
        <w:t>Нестерен- ко,</w:t>
      </w:r>
      <w:r>
        <w:rPr>
          <w:color w:val="231F20"/>
          <w:spacing w:val="-49"/>
          <w:w w:val="105"/>
        </w:rPr>
        <w:t xml:space="preserve"> </w:t>
      </w:r>
      <w:r>
        <w:rPr>
          <w:color w:val="231F20"/>
          <w:w w:val="105"/>
        </w:rPr>
        <w:t>Л-М.</w:t>
      </w:r>
      <w:r>
        <w:rPr>
          <w:color w:val="231F20"/>
          <w:spacing w:val="-49"/>
          <w:w w:val="105"/>
        </w:rPr>
        <w:t xml:space="preserve"> </w:t>
      </w:r>
      <w:r>
        <w:rPr>
          <w:color w:val="231F20"/>
          <w:w w:val="105"/>
        </w:rPr>
        <w:t>Поларес-Песоа-Мадуро,</w:t>
      </w:r>
      <w:r>
        <w:rPr>
          <w:color w:val="231F20"/>
          <w:spacing w:val="-48"/>
          <w:w w:val="105"/>
        </w:rPr>
        <w:t xml:space="preserve"> </w:t>
      </w:r>
      <w:r>
        <w:rPr>
          <w:color w:val="231F20"/>
          <w:w w:val="105"/>
        </w:rPr>
        <w:t>Б.</w:t>
      </w:r>
      <w:r>
        <w:rPr>
          <w:color w:val="231F20"/>
          <w:spacing w:val="-49"/>
          <w:w w:val="105"/>
        </w:rPr>
        <w:t xml:space="preserve"> </w:t>
      </w:r>
      <w:r>
        <w:rPr>
          <w:color w:val="231F20"/>
          <w:w w:val="105"/>
        </w:rPr>
        <w:t>Потятиник,</w:t>
      </w:r>
      <w:r>
        <w:rPr>
          <w:color w:val="231F20"/>
          <w:spacing w:val="-49"/>
          <w:w w:val="105"/>
        </w:rPr>
        <w:t xml:space="preserve"> </w:t>
      </w:r>
      <w:r>
        <w:rPr>
          <w:color w:val="231F20"/>
          <w:spacing w:val="-10"/>
          <w:w w:val="105"/>
        </w:rPr>
        <w:t>Г.</w:t>
      </w:r>
      <w:r>
        <w:rPr>
          <w:color w:val="231F20"/>
          <w:spacing w:val="-49"/>
          <w:w w:val="105"/>
        </w:rPr>
        <w:t xml:space="preserve"> </w:t>
      </w:r>
      <w:r>
        <w:rPr>
          <w:color w:val="231F20"/>
          <w:w w:val="105"/>
        </w:rPr>
        <w:t>Почепцов,</w:t>
      </w:r>
      <w:r>
        <w:rPr>
          <w:color w:val="231F20"/>
          <w:spacing w:val="-48"/>
          <w:w w:val="105"/>
        </w:rPr>
        <w:t xml:space="preserve"> </w:t>
      </w:r>
      <w:r>
        <w:rPr>
          <w:color w:val="231F20"/>
          <w:w w:val="105"/>
        </w:rPr>
        <w:t>Д.</w:t>
      </w:r>
      <w:r>
        <w:rPr>
          <w:color w:val="231F20"/>
          <w:spacing w:val="-49"/>
          <w:w w:val="105"/>
        </w:rPr>
        <w:t xml:space="preserve"> </w:t>
      </w:r>
      <w:r>
        <w:rPr>
          <w:color w:val="231F20"/>
          <w:w w:val="105"/>
        </w:rPr>
        <w:t>Проценко,</w:t>
      </w:r>
      <w:r>
        <w:rPr>
          <w:color w:val="231F20"/>
          <w:spacing w:val="-48"/>
          <w:w w:val="105"/>
        </w:rPr>
        <w:t xml:space="preserve"> </w:t>
      </w:r>
      <w:r>
        <w:rPr>
          <w:color w:val="231F20"/>
          <w:spacing w:val="-3"/>
          <w:w w:val="105"/>
        </w:rPr>
        <w:t>О.</w:t>
      </w:r>
      <w:r>
        <w:rPr>
          <w:color w:val="231F20"/>
          <w:spacing w:val="-49"/>
          <w:w w:val="105"/>
        </w:rPr>
        <w:t xml:space="preserve"> </w:t>
      </w:r>
      <w:r>
        <w:rPr>
          <w:color w:val="231F20"/>
          <w:w w:val="105"/>
        </w:rPr>
        <w:t>Самуляк,</w:t>
      </w:r>
    </w:p>
    <w:p w:rsidR="00664BE7" w:rsidRDefault="00664BE7">
      <w:pPr>
        <w:spacing w:line="237" w:lineRule="auto"/>
        <w:sectPr w:rsidR="00664BE7">
          <w:headerReference w:type="even" r:id="rId70"/>
          <w:footerReference w:type="even" r:id="rId71"/>
          <w:footerReference w:type="default" r:id="rId72"/>
          <w:pgSz w:w="9980" w:h="14180"/>
          <w:pgMar w:top="0" w:right="860" w:bottom="1020" w:left="0" w:header="0" w:footer="830" w:gutter="0"/>
          <w:pgNumType w:start="4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spacing w:val="-10"/>
        </w:rPr>
        <w:t>Г.</w:t>
      </w:r>
      <w:r>
        <w:rPr>
          <w:color w:val="231F20"/>
          <w:spacing w:val="-15"/>
        </w:rPr>
        <w:t xml:space="preserve"> </w:t>
      </w:r>
      <w:r>
        <w:rPr>
          <w:color w:val="231F20"/>
        </w:rPr>
        <w:t>Семенюк,</w:t>
      </w:r>
      <w:r>
        <w:rPr>
          <w:color w:val="231F20"/>
          <w:spacing w:val="-15"/>
        </w:rPr>
        <w:t xml:space="preserve"> </w:t>
      </w:r>
      <w:r>
        <w:rPr>
          <w:color w:val="231F20"/>
        </w:rPr>
        <w:t>Л.</w:t>
      </w:r>
      <w:r>
        <w:rPr>
          <w:color w:val="231F20"/>
          <w:spacing w:val="-15"/>
        </w:rPr>
        <w:t xml:space="preserve"> </w:t>
      </w:r>
      <w:r>
        <w:rPr>
          <w:color w:val="231F20"/>
        </w:rPr>
        <w:t>Федорчук,</w:t>
      </w:r>
      <w:r>
        <w:rPr>
          <w:color w:val="231F20"/>
          <w:spacing w:val="-15"/>
        </w:rPr>
        <w:t xml:space="preserve"> </w:t>
      </w:r>
      <w:r>
        <w:rPr>
          <w:color w:val="231F20"/>
          <w:spacing w:val="-8"/>
        </w:rPr>
        <w:t>Т.</w:t>
      </w:r>
      <w:r>
        <w:rPr>
          <w:color w:val="231F20"/>
          <w:spacing w:val="-15"/>
        </w:rPr>
        <w:t xml:space="preserve"> </w:t>
      </w:r>
      <w:r>
        <w:rPr>
          <w:color w:val="231F20"/>
          <w:spacing w:val="-3"/>
        </w:rPr>
        <w:t>Флю,</w:t>
      </w:r>
      <w:r>
        <w:rPr>
          <w:color w:val="231F20"/>
          <w:spacing w:val="-15"/>
        </w:rPr>
        <w:t xml:space="preserve"> </w:t>
      </w:r>
      <w:r>
        <w:rPr>
          <w:color w:val="231F20"/>
        </w:rPr>
        <w:t>І.</w:t>
      </w:r>
      <w:r>
        <w:rPr>
          <w:color w:val="231F20"/>
          <w:spacing w:val="-14"/>
        </w:rPr>
        <w:t xml:space="preserve"> </w:t>
      </w:r>
      <w:r>
        <w:rPr>
          <w:color w:val="231F20"/>
        </w:rPr>
        <w:t>Фомічева,</w:t>
      </w:r>
      <w:r>
        <w:rPr>
          <w:color w:val="231F20"/>
          <w:spacing w:val="-15"/>
        </w:rPr>
        <w:t xml:space="preserve"> </w:t>
      </w:r>
      <w:r>
        <w:rPr>
          <w:color w:val="231F20"/>
        </w:rPr>
        <w:t>В.</w:t>
      </w:r>
      <w:r>
        <w:rPr>
          <w:color w:val="231F20"/>
          <w:spacing w:val="-15"/>
        </w:rPr>
        <w:t xml:space="preserve"> </w:t>
      </w:r>
      <w:r>
        <w:rPr>
          <w:color w:val="231F20"/>
        </w:rPr>
        <w:t>Хелемендик,</w:t>
      </w:r>
      <w:r>
        <w:rPr>
          <w:color w:val="231F20"/>
          <w:spacing w:val="-15"/>
        </w:rPr>
        <w:t xml:space="preserve"> </w:t>
      </w:r>
      <w:r>
        <w:rPr>
          <w:color w:val="231F20"/>
        </w:rPr>
        <w:t>Є.</w:t>
      </w:r>
      <w:r>
        <w:rPr>
          <w:color w:val="231F20"/>
          <w:spacing w:val="-15"/>
        </w:rPr>
        <w:t xml:space="preserve"> </w:t>
      </w:r>
      <w:r>
        <w:rPr>
          <w:color w:val="231F20"/>
        </w:rPr>
        <w:t>Цимбаленко,</w:t>
      </w:r>
      <w:r>
        <w:rPr>
          <w:color w:val="231F20"/>
          <w:spacing w:val="-15"/>
        </w:rPr>
        <w:t xml:space="preserve"> </w:t>
      </w:r>
      <w:r>
        <w:rPr>
          <w:color w:val="231F20"/>
          <w:spacing w:val="-3"/>
        </w:rPr>
        <w:t>О.</w:t>
      </w:r>
      <w:r>
        <w:rPr>
          <w:color w:val="231F20"/>
          <w:spacing w:val="-14"/>
        </w:rPr>
        <w:t xml:space="preserve"> </w:t>
      </w:r>
      <w:r>
        <w:rPr>
          <w:color w:val="231F20"/>
        </w:rPr>
        <w:t>Цира, Л.</w:t>
      </w:r>
      <w:r>
        <w:rPr>
          <w:color w:val="231F20"/>
          <w:spacing w:val="-12"/>
        </w:rPr>
        <w:t xml:space="preserve"> </w:t>
      </w:r>
      <w:r>
        <w:rPr>
          <w:color w:val="231F20"/>
        </w:rPr>
        <w:t>Цодіков,</w:t>
      </w:r>
      <w:r>
        <w:rPr>
          <w:color w:val="231F20"/>
          <w:spacing w:val="-12"/>
        </w:rPr>
        <w:t xml:space="preserve"> </w:t>
      </w:r>
      <w:r>
        <w:rPr>
          <w:color w:val="231F20"/>
        </w:rPr>
        <w:t>В.</w:t>
      </w:r>
      <w:r>
        <w:rPr>
          <w:color w:val="231F20"/>
          <w:spacing w:val="-12"/>
        </w:rPr>
        <w:t xml:space="preserve"> </w:t>
      </w:r>
      <w:r>
        <w:rPr>
          <w:color w:val="231F20"/>
        </w:rPr>
        <w:t>Шевченко,</w:t>
      </w:r>
      <w:r>
        <w:rPr>
          <w:color w:val="231F20"/>
          <w:spacing w:val="-12"/>
        </w:rPr>
        <w:t xml:space="preserve"> </w:t>
      </w:r>
      <w:r>
        <w:rPr>
          <w:color w:val="231F20"/>
        </w:rPr>
        <w:t>К.</w:t>
      </w:r>
      <w:r>
        <w:rPr>
          <w:color w:val="231F20"/>
          <w:spacing w:val="-12"/>
        </w:rPr>
        <w:t xml:space="preserve"> </w:t>
      </w:r>
      <w:r>
        <w:rPr>
          <w:color w:val="231F20"/>
        </w:rPr>
        <w:t>Якубович</w:t>
      </w:r>
      <w:r>
        <w:rPr>
          <w:color w:val="231F20"/>
          <w:spacing w:val="-11"/>
        </w:rPr>
        <w:t xml:space="preserve"> </w:t>
      </w:r>
      <w:r>
        <w:rPr>
          <w:color w:val="231F20"/>
        </w:rPr>
        <w:t>та</w:t>
      </w:r>
      <w:r>
        <w:rPr>
          <w:color w:val="231F20"/>
          <w:spacing w:val="-12"/>
        </w:rPr>
        <w:t xml:space="preserve"> </w:t>
      </w:r>
      <w:r>
        <w:rPr>
          <w:color w:val="231F20"/>
        </w:rPr>
        <w:t>інші.</w:t>
      </w:r>
    </w:p>
    <w:p w:rsidR="00664BE7" w:rsidRDefault="00664BE7">
      <w:pPr>
        <w:pStyle w:val="a3"/>
        <w:spacing w:line="237" w:lineRule="auto"/>
        <w:ind w:right="156" w:firstLine="340"/>
      </w:pPr>
      <w:r>
        <w:rPr>
          <w:color w:val="231F20"/>
        </w:rPr>
        <w:t>Проблема змістового наповнення засобу масової інформації у період активної інтеграції традиційних та нових медіа, коли фактично зникає значення географічних відстаней, висуває на перший план не лише вироблення та поширення значущої ін- формації, а ще й низку технологічних складників, що визначають доставку контен- ту конвергентних медіа через широкомовні мережі, інтернет, телебачення і мобіль- ний зв’язок. Способи доставки передбачають трансляцію одноадресних (наприклад, 3G-потокових</w:t>
      </w:r>
      <w:r>
        <w:rPr>
          <w:color w:val="231F20"/>
          <w:spacing w:val="-12"/>
        </w:rPr>
        <w:t xml:space="preserve"> </w:t>
      </w:r>
      <w:r>
        <w:rPr>
          <w:color w:val="231F20"/>
        </w:rPr>
        <w:t>послуг),</w:t>
      </w:r>
      <w:r>
        <w:rPr>
          <w:color w:val="231F20"/>
          <w:spacing w:val="-11"/>
        </w:rPr>
        <w:t xml:space="preserve"> </w:t>
      </w:r>
      <w:r>
        <w:rPr>
          <w:color w:val="231F20"/>
        </w:rPr>
        <w:t>групових</w:t>
      </w:r>
      <w:r>
        <w:rPr>
          <w:color w:val="231F20"/>
          <w:spacing w:val="-12"/>
        </w:rPr>
        <w:t xml:space="preserve"> </w:t>
      </w:r>
      <w:r>
        <w:rPr>
          <w:color w:val="231F20"/>
        </w:rPr>
        <w:t>і</w:t>
      </w:r>
      <w:r>
        <w:rPr>
          <w:color w:val="231F20"/>
          <w:spacing w:val="-11"/>
        </w:rPr>
        <w:t xml:space="preserve"> </w:t>
      </w:r>
      <w:r>
        <w:rPr>
          <w:color w:val="231F20"/>
        </w:rPr>
        <w:t>децентралізованих</w:t>
      </w:r>
      <w:r>
        <w:rPr>
          <w:color w:val="231F20"/>
          <w:spacing w:val="-12"/>
        </w:rPr>
        <w:t xml:space="preserve"> </w:t>
      </w:r>
      <w:r>
        <w:rPr>
          <w:color w:val="231F20"/>
        </w:rPr>
        <w:t>мереж.</w:t>
      </w:r>
    </w:p>
    <w:p w:rsidR="00664BE7" w:rsidRDefault="00664BE7">
      <w:pPr>
        <w:pStyle w:val="a3"/>
        <w:spacing w:before="4"/>
        <w:ind w:right="158" w:firstLine="340"/>
      </w:pPr>
      <w:r>
        <w:rPr>
          <w:color w:val="231F20"/>
        </w:rPr>
        <w:t>Відповідно висуваються і нові вимоги до самої дефініції поняття медійного кон- тенту. При цьому потрібно зважати й на те, що іменник «content» в англійській мові може означати зміст і вміст, обсяг і ємність.</w:t>
      </w:r>
    </w:p>
    <w:p w:rsidR="00664BE7" w:rsidRDefault="00664BE7">
      <w:pPr>
        <w:pStyle w:val="a3"/>
        <w:spacing w:line="237" w:lineRule="auto"/>
        <w:ind w:right="158" w:firstLine="340"/>
      </w:pPr>
      <w:r>
        <w:rPr>
          <w:color w:val="231F20"/>
        </w:rPr>
        <w:t>Тож подаємо авторське розуміння головних понять, що й розкриють тему дослі- дження.</w:t>
      </w:r>
    </w:p>
    <w:p w:rsidR="00664BE7" w:rsidRDefault="00664BE7">
      <w:pPr>
        <w:pStyle w:val="a3"/>
        <w:ind w:left="949" w:right="156" w:firstLine="340"/>
        <w:jc w:val="right"/>
      </w:pPr>
      <w:r>
        <w:rPr>
          <w:color w:val="231F20"/>
        </w:rPr>
        <w:t>Медіаконтент — це змістове наповнення друкованого, аудіовізуального, елек-</w:t>
      </w:r>
      <w:r>
        <w:rPr>
          <w:color w:val="231F20"/>
          <w:w w:val="102"/>
        </w:rPr>
        <w:t xml:space="preserve"> </w:t>
      </w:r>
      <w:r>
        <w:rPr>
          <w:color w:val="231F20"/>
        </w:rPr>
        <w:t>тронного чи конвергентного засобу масової інформації матеріалами у формі тексту,</w:t>
      </w:r>
      <w:r>
        <w:rPr>
          <w:color w:val="231F20"/>
          <w:w w:val="74"/>
        </w:rPr>
        <w:t xml:space="preserve"> </w:t>
      </w:r>
      <w:r>
        <w:rPr>
          <w:color w:val="231F20"/>
        </w:rPr>
        <w:t>зображення чи звукозапису з метою передачі інформативних, загальнозначимих, ес-</w:t>
      </w:r>
      <w:r>
        <w:rPr>
          <w:color w:val="231F20"/>
          <w:w w:val="102"/>
        </w:rPr>
        <w:t xml:space="preserve"> </w:t>
      </w:r>
      <w:r>
        <w:rPr>
          <w:color w:val="231F20"/>
        </w:rPr>
        <w:t>тетично привабливих різножанрових повідомлень, спрямованих на масову аудиторію.</w:t>
      </w:r>
      <w:r>
        <w:rPr>
          <w:color w:val="231F20"/>
          <w:w w:val="99"/>
        </w:rPr>
        <w:t xml:space="preserve"> </w:t>
      </w:r>
      <w:r>
        <w:rPr>
          <w:color w:val="231F20"/>
        </w:rPr>
        <w:t>Створення медіаконтенту — це структурований творчо-виробничий процес, що</w:t>
      </w:r>
      <w:r>
        <w:rPr>
          <w:color w:val="231F20"/>
          <w:w w:val="104"/>
        </w:rPr>
        <w:t xml:space="preserve"> </w:t>
      </w:r>
      <w:r>
        <w:rPr>
          <w:color w:val="231F20"/>
        </w:rPr>
        <w:t>вимагає від автора як глибоких знань із теорії та методики написання текстів, так і</w:t>
      </w:r>
      <w:r>
        <w:rPr>
          <w:color w:val="231F20"/>
          <w:w w:val="104"/>
        </w:rPr>
        <w:t xml:space="preserve"> </w:t>
      </w:r>
      <w:r>
        <w:rPr>
          <w:color w:val="231F20"/>
        </w:rPr>
        <w:t>практичних навичок володіння технічними засобами. До останніх належать як профе-</w:t>
      </w:r>
      <w:r>
        <w:rPr>
          <w:color w:val="231F20"/>
          <w:w w:val="102"/>
        </w:rPr>
        <w:t xml:space="preserve"> </w:t>
      </w:r>
      <w:r>
        <w:rPr>
          <w:color w:val="231F20"/>
        </w:rPr>
        <w:t>сійні відеокамери та звукозаписувальні пристрої, так і споживацькі гаджети, а також</w:t>
      </w:r>
      <w:r>
        <w:rPr>
          <w:color w:val="231F20"/>
          <w:w w:val="107"/>
        </w:rPr>
        <w:t xml:space="preserve"> </w:t>
      </w:r>
      <w:r>
        <w:rPr>
          <w:color w:val="231F20"/>
        </w:rPr>
        <w:t>комп’ютерні програми для обробки та поширення тексту, звуку, відеозображень, ілю-</w:t>
      </w:r>
    </w:p>
    <w:p w:rsidR="00664BE7" w:rsidRDefault="00664BE7">
      <w:pPr>
        <w:pStyle w:val="a3"/>
        <w:spacing w:line="228" w:lineRule="exact"/>
      </w:pPr>
      <w:r>
        <w:rPr>
          <w:color w:val="231F20"/>
        </w:rPr>
        <w:t>стративних матеріалів.</w:t>
      </w:r>
    </w:p>
    <w:p w:rsidR="00664BE7" w:rsidRDefault="00664BE7">
      <w:pPr>
        <w:pStyle w:val="a3"/>
        <w:ind w:right="153" w:firstLine="340"/>
      </w:pPr>
      <w:r>
        <w:rPr>
          <w:color w:val="231F20"/>
        </w:rPr>
        <w:t>Медіаконтент не може існувати без реципієнта. Тож головна його ознака — спрямованість на аудиторію, аудиторію масову, резонування з аудиторією. На осно- ві досліджень науково-теоретичних джерел та аналізу журналістських матеріалів виокремлюємо чинники, що визначають спрямованість медіаконтенту на маси: опе- ративність, актуальність, смислова значущість, лексична зрозумілість, логічна орга- нізація, тематична спрямованість, достовірність, валідність, посилання на джерела, контекстність, інтерактивність, релевантність, ефективність, глобальна та/чи ло- кальна значущість, умотивованість, постійна створюваність, людиноорієнтованість. За визначенням Ребеки Ліб тенденція глобалізації контенту «вже набирає серйозних обертів» [5].</w:t>
      </w:r>
    </w:p>
    <w:p w:rsidR="00664BE7" w:rsidRDefault="00664BE7">
      <w:pPr>
        <w:pStyle w:val="a3"/>
        <w:spacing w:line="237" w:lineRule="auto"/>
        <w:ind w:right="156" w:firstLine="340"/>
      </w:pPr>
      <w:r>
        <w:rPr>
          <w:color w:val="231F20"/>
        </w:rPr>
        <w:t>Саме на зроблених авторських дефініціях понять «медіаконтент» та «створення медіаконтенту»,</w:t>
      </w:r>
      <w:r>
        <w:rPr>
          <w:color w:val="231F20"/>
          <w:spacing w:val="-7"/>
        </w:rPr>
        <w:t xml:space="preserve"> </w:t>
      </w:r>
      <w:r>
        <w:rPr>
          <w:color w:val="231F20"/>
        </w:rPr>
        <w:t>а</w:t>
      </w:r>
      <w:r>
        <w:rPr>
          <w:color w:val="231F20"/>
          <w:spacing w:val="-7"/>
        </w:rPr>
        <w:t xml:space="preserve"> </w:t>
      </w:r>
      <w:r>
        <w:rPr>
          <w:color w:val="231F20"/>
          <w:spacing w:val="-3"/>
        </w:rPr>
        <w:t>також</w:t>
      </w:r>
      <w:r>
        <w:rPr>
          <w:color w:val="231F20"/>
          <w:spacing w:val="-7"/>
        </w:rPr>
        <w:t xml:space="preserve"> </w:t>
      </w:r>
      <w:r>
        <w:rPr>
          <w:color w:val="231F20"/>
        </w:rPr>
        <w:t>на</w:t>
      </w:r>
      <w:r>
        <w:rPr>
          <w:color w:val="231F20"/>
          <w:spacing w:val="-7"/>
        </w:rPr>
        <w:t xml:space="preserve"> </w:t>
      </w:r>
      <w:r>
        <w:rPr>
          <w:color w:val="231F20"/>
        </w:rPr>
        <w:t>встановленні</w:t>
      </w:r>
      <w:r>
        <w:rPr>
          <w:color w:val="231F20"/>
          <w:spacing w:val="-7"/>
        </w:rPr>
        <w:t xml:space="preserve"> </w:t>
      </w:r>
      <w:r>
        <w:rPr>
          <w:color w:val="231F20"/>
        </w:rPr>
        <w:t>чинників,</w:t>
      </w:r>
      <w:r>
        <w:rPr>
          <w:color w:val="231F20"/>
          <w:spacing w:val="-6"/>
        </w:rPr>
        <w:t xml:space="preserve"> </w:t>
      </w:r>
      <w:r>
        <w:rPr>
          <w:color w:val="231F20"/>
        </w:rPr>
        <w:t>що</w:t>
      </w:r>
      <w:r>
        <w:rPr>
          <w:color w:val="231F20"/>
          <w:spacing w:val="-7"/>
        </w:rPr>
        <w:t xml:space="preserve"> </w:t>
      </w:r>
      <w:r>
        <w:rPr>
          <w:color w:val="231F20"/>
        </w:rPr>
        <w:t>визначають</w:t>
      </w:r>
      <w:r>
        <w:rPr>
          <w:color w:val="231F20"/>
          <w:spacing w:val="-7"/>
        </w:rPr>
        <w:t xml:space="preserve"> </w:t>
      </w:r>
      <w:r>
        <w:rPr>
          <w:color w:val="231F20"/>
        </w:rPr>
        <w:t>спрямованість</w:t>
      </w:r>
      <w:r>
        <w:rPr>
          <w:color w:val="231F20"/>
          <w:spacing w:val="-7"/>
        </w:rPr>
        <w:t xml:space="preserve"> </w:t>
      </w:r>
      <w:r>
        <w:rPr>
          <w:color w:val="231F20"/>
        </w:rPr>
        <w:t>ме- діаконтенту</w:t>
      </w:r>
      <w:r>
        <w:rPr>
          <w:color w:val="231F20"/>
          <w:spacing w:val="-6"/>
        </w:rPr>
        <w:t xml:space="preserve"> </w:t>
      </w:r>
      <w:r>
        <w:rPr>
          <w:color w:val="231F20"/>
        </w:rPr>
        <w:t>на</w:t>
      </w:r>
      <w:r>
        <w:rPr>
          <w:color w:val="231F20"/>
          <w:spacing w:val="-5"/>
        </w:rPr>
        <w:t xml:space="preserve"> </w:t>
      </w:r>
      <w:r>
        <w:rPr>
          <w:color w:val="231F20"/>
        </w:rPr>
        <w:t>маси,</w:t>
      </w:r>
      <w:r>
        <w:rPr>
          <w:color w:val="231F20"/>
          <w:spacing w:val="-5"/>
        </w:rPr>
        <w:t xml:space="preserve"> </w:t>
      </w:r>
      <w:r>
        <w:rPr>
          <w:color w:val="231F20"/>
        </w:rPr>
        <w:t>і</w:t>
      </w:r>
      <w:r>
        <w:rPr>
          <w:color w:val="231F20"/>
          <w:spacing w:val="-5"/>
        </w:rPr>
        <w:t xml:space="preserve"> </w:t>
      </w:r>
      <w:r>
        <w:rPr>
          <w:color w:val="231F20"/>
        </w:rPr>
        <w:t>базуватимемося,</w:t>
      </w:r>
      <w:r>
        <w:rPr>
          <w:color w:val="231F20"/>
          <w:spacing w:val="-5"/>
        </w:rPr>
        <w:t xml:space="preserve"> </w:t>
      </w:r>
      <w:r>
        <w:rPr>
          <w:color w:val="231F20"/>
        </w:rPr>
        <w:t>розглядаючи</w:t>
      </w:r>
      <w:r>
        <w:rPr>
          <w:color w:val="231F20"/>
          <w:spacing w:val="-5"/>
        </w:rPr>
        <w:t xml:space="preserve"> </w:t>
      </w:r>
      <w:r>
        <w:rPr>
          <w:color w:val="231F20"/>
        </w:rPr>
        <w:t>питання</w:t>
      </w:r>
      <w:r>
        <w:rPr>
          <w:color w:val="231F20"/>
          <w:spacing w:val="-5"/>
        </w:rPr>
        <w:t xml:space="preserve"> </w:t>
      </w:r>
      <w:r>
        <w:rPr>
          <w:color w:val="231F20"/>
        </w:rPr>
        <w:t>контенту</w:t>
      </w:r>
      <w:r>
        <w:rPr>
          <w:color w:val="231F20"/>
          <w:spacing w:val="-5"/>
        </w:rPr>
        <w:t xml:space="preserve"> </w:t>
      </w:r>
      <w:r>
        <w:rPr>
          <w:color w:val="231F20"/>
        </w:rPr>
        <w:t>в</w:t>
      </w:r>
      <w:r>
        <w:rPr>
          <w:color w:val="231F20"/>
          <w:spacing w:val="-5"/>
        </w:rPr>
        <w:t xml:space="preserve"> </w:t>
      </w:r>
      <w:r>
        <w:rPr>
          <w:color w:val="231F20"/>
        </w:rPr>
        <w:t>конвергент- них засобах масової</w:t>
      </w:r>
      <w:r>
        <w:rPr>
          <w:color w:val="231F20"/>
          <w:spacing w:val="-36"/>
        </w:rPr>
        <w:t xml:space="preserve"> </w:t>
      </w:r>
      <w:r>
        <w:rPr>
          <w:color w:val="231F20"/>
        </w:rPr>
        <w:t>інформації.</w:t>
      </w:r>
    </w:p>
    <w:p w:rsidR="00664BE7" w:rsidRDefault="00664BE7">
      <w:pPr>
        <w:pStyle w:val="a3"/>
        <w:ind w:right="155" w:firstLine="340"/>
      </w:pPr>
      <w:r>
        <w:rPr>
          <w:color w:val="231F20"/>
        </w:rPr>
        <w:t>Перш за все гіпертекстуальність (нелінійність) та інтерактивність вирізняють по- дачу контенту в конвергентних мас-медіа. Із усіх змістових елементів споживач не- обов’язково</w:t>
      </w:r>
      <w:r>
        <w:rPr>
          <w:color w:val="231F20"/>
          <w:spacing w:val="-20"/>
        </w:rPr>
        <w:t xml:space="preserve"> </w:t>
      </w:r>
      <w:r>
        <w:rPr>
          <w:color w:val="231F20"/>
        </w:rPr>
        <w:t>знайомиться</w:t>
      </w:r>
      <w:r>
        <w:rPr>
          <w:color w:val="231F20"/>
          <w:spacing w:val="-19"/>
        </w:rPr>
        <w:t xml:space="preserve"> </w:t>
      </w:r>
      <w:r>
        <w:rPr>
          <w:color w:val="231F20"/>
        </w:rPr>
        <w:t>від</w:t>
      </w:r>
      <w:r>
        <w:rPr>
          <w:color w:val="231F20"/>
          <w:spacing w:val="-19"/>
        </w:rPr>
        <w:t xml:space="preserve"> </w:t>
      </w:r>
      <w:r>
        <w:rPr>
          <w:color w:val="231F20"/>
        </w:rPr>
        <w:t>початку</w:t>
      </w:r>
      <w:r>
        <w:rPr>
          <w:color w:val="231F20"/>
          <w:spacing w:val="-19"/>
        </w:rPr>
        <w:t xml:space="preserve"> </w:t>
      </w:r>
      <w:r>
        <w:rPr>
          <w:color w:val="231F20"/>
        </w:rPr>
        <w:t>до</w:t>
      </w:r>
      <w:r>
        <w:rPr>
          <w:color w:val="231F20"/>
          <w:spacing w:val="-19"/>
        </w:rPr>
        <w:t xml:space="preserve"> </w:t>
      </w:r>
      <w:r>
        <w:rPr>
          <w:color w:val="231F20"/>
        </w:rPr>
        <w:t>кінця,</w:t>
      </w:r>
      <w:r>
        <w:rPr>
          <w:color w:val="231F20"/>
          <w:spacing w:val="-19"/>
        </w:rPr>
        <w:t xml:space="preserve"> </w:t>
      </w:r>
      <w:r>
        <w:rPr>
          <w:color w:val="231F20"/>
        </w:rPr>
        <w:t>та</w:t>
      </w:r>
      <w:r>
        <w:rPr>
          <w:color w:val="231F20"/>
          <w:spacing w:val="-19"/>
        </w:rPr>
        <w:t xml:space="preserve"> </w:t>
      </w:r>
      <w:r>
        <w:rPr>
          <w:color w:val="231F20"/>
        </w:rPr>
        <w:t>ще</w:t>
      </w:r>
      <w:r>
        <w:rPr>
          <w:color w:val="231F20"/>
          <w:spacing w:val="-19"/>
        </w:rPr>
        <w:t xml:space="preserve"> </w:t>
      </w:r>
      <w:r>
        <w:rPr>
          <w:color w:val="231F20"/>
        </w:rPr>
        <w:t>й</w:t>
      </w:r>
      <w:r>
        <w:rPr>
          <w:color w:val="231F20"/>
          <w:spacing w:val="-19"/>
        </w:rPr>
        <w:t xml:space="preserve"> </w:t>
      </w:r>
      <w:r>
        <w:rPr>
          <w:color w:val="231F20"/>
        </w:rPr>
        <w:t>у</w:t>
      </w:r>
      <w:r>
        <w:rPr>
          <w:color w:val="231F20"/>
          <w:spacing w:val="-20"/>
        </w:rPr>
        <w:t xml:space="preserve"> </w:t>
      </w:r>
      <w:r>
        <w:rPr>
          <w:color w:val="231F20"/>
        </w:rPr>
        <w:t>послідовності,</w:t>
      </w:r>
      <w:r>
        <w:rPr>
          <w:color w:val="231F20"/>
          <w:spacing w:val="-19"/>
        </w:rPr>
        <w:t xml:space="preserve"> </w:t>
      </w:r>
      <w:r>
        <w:rPr>
          <w:color w:val="231F20"/>
        </w:rPr>
        <w:t xml:space="preserve">запропонованій видавцем. </w:t>
      </w:r>
      <w:r>
        <w:rPr>
          <w:color w:val="231F20"/>
          <w:spacing w:val="-3"/>
        </w:rPr>
        <w:t xml:space="preserve">Одна </w:t>
      </w:r>
      <w:r>
        <w:rPr>
          <w:color w:val="231F20"/>
        </w:rPr>
        <w:t>зі знакових форм організації контенту конвергентного медіа — пред- ставлення</w:t>
      </w:r>
      <w:r>
        <w:rPr>
          <w:color w:val="231F20"/>
          <w:spacing w:val="-12"/>
        </w:rPr>
        <w:t xml:space="preserve"> </w:t>
      </w:r>
      <w:r>
        <w:rPr>
          <w:color w:val="231F20"/>
        </w:rPr>
        <w:t>його</w:t>
      </w:r>
      <w:r>
        <w:rPr>
          <w:color w:val="231F20"/>
          <w:spacing w:val="-11"/>
        </w:rPr>
        <w:t xml:space="preserve"> </w:t>
      </w:r>
      <w:r>
        <w:rPr>
          <w:color w:val="231F20"/>
        </w:rPr>
        <w:t>не</w:t>
      </w:r>
      <w:r>
        <w:rPr>
          <w:color w:val="231F20"/>
          <w:spacing w:val="-11"/>
        </w:rPr>
        <w:t xml:space="preserve"> </w:t>
      </w:r>
      <w:r>
        <w:rPr>
          <w:color w:val="231F20"/>
        </w:rPr>
        <w:t>в</w:t>
      </w:r>
      <w:r>
        <w:rPr>
          <w:color w:val="231F20"/>
          <w:spacing w:val="-12"/>
        </w:rPr>
        <w:t xml:space="preserve"> </w:t>
      </w:r>
      <w:r>
        <w:rPr>
          <w:color w:val="231F20"/>
        </w:rPr>
        <w:t>лінійній</w:t>
      </w:r>
      <w:r>
        <w:rPr>
          <w:color w:val="231F20"/>
          <w:spacing w:val="-11"/>
        </w:rPr>
        <w:t xml:space="preserve"> </w:t>
      </w:r>
      <w:r>
        <w:rPr>
          <w:color w:val="231F20"/>
        </w:rPr>
        <w:t>послідовності,</w:t>
      </w:r>
      <w:r>
        <w:rPr>
          <w:color w:val="231F20"/>
          <w:spacing w:val="-11"/>
        </w:rPr>
        <w:t xml:space="preserve"> </w:t>
      </w:r>
      <w:r>
        <w:rPr>
          <w:color w:val="231F20"/>
        </w:rPr>
        <w:t>а</w:t>
      </w:r>
      <w:r>
        <w:rPr>
          <w:color w:val="231F20"/>
          <w:spacing w:val="-11"/>
        </w:rPr>
        <w:t xml:space="preserve"> </w:t>
      </w:r>
      <w:r>
        <w:rPr>
          <w:color w:val="231F20"/>
        </w:rPr>
        <w:t>як</w:t>
      </w:r>
      <w:r>
        <w:rPr>
          <w:color w:val="231F20"/>
          <w:spacing w:val="-12"/>
        </w:rPr>
        <w:t xml:space="preserve"> </w:t>
      </w:r>
      <w:r>
        <w:rPr>
          <w:color w:val="231F20"/>
        </w:rPr>
        <w:t>систему</w:t>
      </w:r>
      <w:r>
        <w:rPr>
          <w:color w:val="231F20"/>
          <w:spacing w:val="-11"/>
        </w:rPr>
        <w:t xml:space="preserve"> </w:t>
      </w:r>
      <w:r>
        <w:rPr>
          <w:color w:val="231F20"/>
        </w:rPr>
        <w:t>відносно</w:t>
      </w:r>
      <w:r>
        <w:rPr>
          <w:color w:val="231F20"/>
          <w:spacing w:val="-11"/>
        </w:rPr>
        <w:t xml:space="preserve"> </w:t>
      </w:r>
      <w:r>
        <w:rPr>
          <w:color w:val="231F20"/>
        </w:rPr>
        <w:t>невеликих</w:t>
      </w:r>
      <w:r>
        <w:rPr>
          <w:color w:val="231F20"/>
          <w:spacing w:val="-11"/>
        </w:rPr>
        <w:t xml:space="preserve"> </w:t>
      </w:r>
      <w:r>
        <w:rPr>
          <w:color w:val="231F20"/>
        </w:rPr>
        <w:t xml:space="preserve">фрагмен- тів, які можна читати не в один раз визначеному порядку, а за допомогою вказівок на інші фрагменти й указаних можливих переходів. Реалізація гіпертекстуальності в межах ресурсів одного конкретного медіа дає змогу </w:t>
      </w:r>
      <w:r>
        <w:rPr>
          <w:color w:val="231F20"/>
          <w:spacing w:val="-3"/>
        </w:rPr>
        <w:t xml:space="preserve">вибудовувати </w:t>
      </w:r>
      <w:r>
        <w:rPr>
          <w:color w:val="231F20"/>
        </w:rPr>
        <w:t xml:space="preserve">різноманітні ієрар- хічні структури контенту, надаючи можливість сприймати його в </w:t>
      </w:r>
      <w:r>
        <w:rPr>
          <w:color w:val="231F20"/>
          <w:spacing w:val="-3"/>
        </w:rPr>
        <w:t xml:space="preserve">будь-якому </w:t>
      </w:r>
      <w:r>
        <w:rPr>
          <w:color w:val="231F20"/>
        </w:rPr>
        <w:t>порядку, за бажанням</w:t>
      </w:r>
      <w:r>
        <w:rPr>
          <w:color w:val="231F20"/>
          <w:spacing w:val="-25"/>
        </w:rPr>
        <w:t xml:space="preserve"> </w:t>
      </w:r>
      <w:r>
        <w:rPr>
          <w:color w:val="231F20"/>
        </w:rPr>
        <w:t>користувача.</w:t>
      </w:r>
    </w:p>
    <w:p w:rsidR="00664BE7" w:rsidRDefault="00664BE7">
      <w:pPr>
        <w:sectPr w:rsidR="00664BE7">
          <w:headerReference w:type="even" r:id="rId73"/>
          <w:headerReference w:type="default" r:id="rId74"/>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firstLine="340"/>
      </w:pPr>
      <w:r>
        <w:rPr>
          <w:color w:val="231F20"/>
        </w:rPr>
        <w:t>Характер і ступінь взаємодії між журналістами та/чи видавцями конвергентного мас-медіа зі споживачами інформації розкриває поняття інтерактивності (від англ. interaction — взаємодія).</w:t>
      </w:r>
    </w:p>
    <w:p w:rsidR="00664BE7" w:rsidRDefault="00664BE7">
      <w:pPr>
        <w:pStyle w:val="a3"/>
        <w:spacing w:line="237" w:lineRule="auto"/>
        <w:ind w:right="155" w:firstLine="340"/>
      </w:pPr>
      <w:r>
        <w:rPr>
          <w:color w:val="231F20"/>
          <w:spacing w:val="-5"/>
        </w:rPr>
        <w:t xml:space="preserve">Говорячи </w:t>
      </w:r>
      <w:r>
        <w:rPr>
          <w:color w:val="231F20"/>
        </w:rPr>
        <w:t>про значимість контенту, автори праці «Цифрові можливості, ринкові реалії: протиріччя комунікаційної конвергенції» наголошують: «контроль за змістом залишається ключовим джерелом конкурентної переваги. Для того, щоб залишатися великим</w:t>
      </w:r>
      <w:r>
        <w:rPr>
          <w:color w:val="231F20"/>
          <w:spacing w:val="-14"/>
        </w:rPr>
        <w:t xml:space="preserve"> </w:t>
      </w:r>
      <w:r>
        <w:rPr>
          <w:color w:val="231F20"/>
        </w:rPr>
        <w:t>гравцем</w:t>
      </w:r>
      <w:r>
        <w:rPr>
          <w:color w:val="231F20"/>
          <w:spacing w:val="-14"/>
        </w:rPr>
        <w:t xml:space="preserve"> </w:t>
      </w:r>
      <w:r>
        <w:rPr>
          <w:color w:val="231F20"/>
        </w:rPr>
        <w:t>у</w:t>
      </w:r>
      <w:r>
        <w:rPr>
          <w:color w:val="231F20"/>
          <w:spacing w:val="-13"/>
        </w:rPr>
        <w:t xml:space="preserve"> </w:t>
      </w:r>
      <w:r>
        <w:rPr>
          <w:color w:val="231F20"/>
        </w:rPr>
        <w:t>сфері</w:t>
      </w:r>
      <w:r>
        <w:rPr>
          <w:color w:val="231F20"/>
          <w:spacing w:val="-14"/>
        </w:rPr>
        <w:t xml:space="preserve"> </w:t>
      </w:r>
      <w:r>
        <w:rPr>
          <w:color w:val="231F20"/>
        </w:rPr>
        <w:t>публічних</w:t>
      </w:r>
      <w:r>
        <w:rPr>
          <w:color w:val="231F20"/>
          <w:spacing w:val="-13"/>
        </w:rPr>
        <w:t xml:space="preserve"> </w:t>
      </w:r>
      <w:r>
        <w:rPr>
          <w:color w:val="231F20"/>
        </w:rPr>
        <w:t>комунікацій,</w:t>
      </w:r>
      <w:r>
        <w:rPr>
          <w:color w:val="231F20"/>
          <w:spacing w:val="-14"/>
        </w:rPr>
        <w:t xml:space="preserve"> </w:t>
      </w:r>
      <w:r>
        <w:rPr>
          <w:color w:val="231F20"/>
        </w:rPr>
        <w:t>необхідно</w:t>
      </w:r>
      <w:r>
        <w:rPr>
          <w:color w:val="231F20"/>
          <w:spacing w:val="-14"/>
        </w:rPr>
        <w:t xml:space="preserve"> </w:t>
      </w:r>
      <w:r>
        <w:rPr>
          <w:color w:val="231F20"/>
        </w:rPr>
        <w:t>мати</w:t>
      </w:r>
      <w:r>
        <w:rPr>
          <w:color w:val="231F20"/>
          <w:spacing w:val="-13"/>
        </w:rPr>
        <w:t xml:space="preserve"> </w:t>
      </w:r>
      <w:r>
        <w:rPr>
          <w:color w:val="231F20"/>
        </w:rPr>
        <w:t>значні</w:t>
      </w:r>
      <w:r>
        <w:rPr>
          <w:color w:val="231F20"/>
          <w:spacing w:val="-14"/>
        </w:rPr>
        <w:t xml:space="preserve"> </w:t>
      </w:r>
      <w:r>
        <w:rPr>
          <w:color w:val="231F20"/>
        </w:rPr>
        <w:t>запаси</w:t>
      </w:r>
      <w:r>
        <w:rPr>
          <w:color w:val="231F20"/>
          <w:spacing w:val="-13"/>
        </w:rPr>
        <w:t xml:space="preserve"> </w:t>
      </w:r>
      <w:r>
        <w:rPr>
          <w:color w:val="231F20"/>
        </w:rPr>
        <w:t>контен- ту» [6, с.</w:t>
      </w:r>
      <w:r>
        <w:rPr>
          <w:color w:val="231F20"/>
          <w:spacing w:val="-38"/>
        </w:rPr>
        <w:t xml:space="preserve"> </w:t>
      </w:r>
      <w:r>
        <w:rPr>
          <w:color w:val="231F20"/>
        </w:rPr>
        <w:t>118].</w:t>
      </w:r>
    </w:p>
    <w:p w:rsidR="00664BE7" w:rsidRDefault="00664BE7">
      <w:pPr>
        <w:pStyle w:val="a3"/>
        <w:spacing w:before="1"/>
        <w:ind w:right="156" w:firstLine="340"/>
      </w:pPr>
      <w:r>
        <w:rPr>
          <w:color w:val="231F20"/>
        </w:rPr>
        <w:t>За принципами творення контент поділяється на створений особою та створений організацією.</w:t>
      </w:r>
      <w:r>
        <w:rPr>
          <w:color w:val="231F20"/>
          <w:spacing w:val="-11"/>
        </w:rPr>
        <w:t xml:space="preserve"> </w:t>
      </w:r>
      <w:r>
        <w:rPr>
          <w:color w:val="231F20"/>
        </w:rPr>
        <w:t>У</w:t>
      </w:r>
      <w:r>
        <w:rPr>
          <w:color w:val="231F20"/>
          <w:spacing w:val="-10"/>
        </w:rPr>
        <w:t xml:space="preserve"> </w:t>
      </w:r>
      <w:r>
        <w:rPr>
          <w:color w:val="231F20"/>
        </w:rPr>
        <w:t>першому</w:t>
      </w:r>
      <w:r>
        <w:rPr>
          <w:color w:val="231F20"/>
          <w:spacing w:val="-11"/>
        </w:rPr>
        <w:t xml:space="preserve"> </w:t>
      </w:r>
      <w:r>
        <w:rPr>
          <w:color w:val="231F20"/>
        </w:rPr>
        <w:t>випадку</w:t>
      </w:r>
      <w:r>
        <w:rPr>
          <w:color w:val="231F20"/>
          <w:spacing w:val="-10"/>
        </w:rPr>
        <w:t xml:space="preserve"> </w:t>
      </w:r>
      <w:r>
        <w:rPr>
          <w:color w:val="231F20"/>
        </w:rPr>
        <w:t>авторами</w:t>
      </w:r>
      <w:r>
        <w:rPr>
          <w:color w:val="231F20"/>
          <w:spacing w:val="-11"/>
        </w:rPr>
        <w:t xml:space="preserve"> </w:t>
      </w:r>
      <w:r>
        <w:rPr>
          <w:color w:val="231F20"/>
        </w:rPr>
        <w:t>виступають</w:t>
      </w:r>
      <w:r>
        <w:rPr>
          <w:color w:val="231F20"/>
          <w:spacing w:val="-10"/>
        </w:rPr>
        <w:t xml:space="preserve"> </w:t>
      </w:r>
      <w:r>
        <w:rPr>
          <w:color w:val="231F20"/>
        </w:rPr>
        <w:t>журналісти,</w:t>
      </w:r>
      <w:r>
        <w:rPr>
          <w:color w:val="231F20"/>
          <w:spacing w:val="-11"/>
        </w:rPr>
        <w:t xml:space="preserve"> </w:t>
      </w:r>
      <w:r>
        <w:rPr>
          <w:color w:val="231F20"/>
        </w:rPr>
        <w:t>блогери,</w:t>
      </w:r>
      <w:r>
        <w:rPr>
          <w:color w:val="231F20"/>
          <w:spacing w:val="-10"/>
        </w:rPr>
        <w:t xml:space="preserve"> </w:t>
      </w:r>
      <w:r>
        <w:rPr>
          <w:color w:val="231F20"/>
        </w:rPr>
        <w:t>усі</w:t>
      </w:r>
      <w:r>
        <w:rPr>
          <w:color w:val="231F20"/>
          <w:spacing w:val="-11"/>
        </w:rPr>
        <w:t xml:space="preserve"> </w:t>
      </w:r>
      <w:r>
        <w:rPr>
          <w:color w:val="231F20"/>
        </w:rPr>
        <w:t>охочі споживачі</w:t>
      </w:r>
      <w:r>
        <w:rPr>
          <w:color w:val="231F20"/>
          <w:spacing w:val="-9"/>
        </w:rPr>
        <w:t xml:space="preserve"> </w:t>
      </w:r>
      <w:r>
        <w:rPr>
          <w:color w:val="231F20"/>
        </w:rPr>
        <w:t>інформації.</w:t>
      </w:r>
      <w:r>
        <w:rPr>
          <w:color w:val="231F20"/>
          <w:spacing w:val="-8"/>
        </w:rPr>
        <w:t xml:space="preserve"> </w:t>
      </w:r>
      <w:r>
        <w:rPr>
          <w:color w:val="231F20"/>
        </w:rPr>
        <w:t>Останнє</w:t>
      </w:r>
      <w:r>
        <w:rPr>
          <w:color w:val="231F20"/>
          <w:spacing w:val="-8"/>
        </w:rPr>
        <w:t xml:space="preserve"> </w:t>
      </w:r>
      <w:r>
        <w:rPr>
          <w:color w:val="231F20"/>
        </w:rPr>
        <w:t>отримало</w:t>
      </w:r>
      <w:r>
        <w:rPr>
          <w:color w:val="231F20"/>
          <w:spacing w:val="-8"/>
        </w:rPr>
        <w:t xml:space="preserve"> </w:t>
      </w:r>
      <w:r>
        <w:rPr>
          <w:color w:val="231F20"/>
        </w:rPr>
        <w:t>спеціальну</w:t>
      </w:r>
      <w:r>
        <w:rPr>
          <w:color w:val="231F20"/>
          <w:spacing w:val="-8"/>
        </w:rPr>
        <w:t xml:space="preserve"> </w:t>
      </w:r>
      <w:r>
        <w:rPr>
          <w:color w:val="231F20"/>
        </w:rPr>
        <w:t>назву</w:t>
      </w:r>
      <w:r>
        <w:rPr>
          <w:color w:val="231F20"/>
          <w:spacing w:val="-8"/>
        </w:rPr>
        <w:t xml:space="preserve"> </w:t>
      </w:r>
      <w:r>
        <w:rPr>
          <w:color w:val="231F20"/>
        </w:rPr>
        <w:t>«користувацький</w:t>
      </w:r>
      <w:r>
        <w:rPr>
          <w:color w:val="231F20"/>
          <w:spacing w:val="-8"/>
        </w:rPr>
        <w:t xml:space="preserve"> </w:t>
      </w:r>
      <w:r>
        <w:rPr>
          <w:color w:val="231F20"/>
        </w:rPr>
        <w:t xml:space="preserve">контент» (User-Generated Content). Ліза Стрібблінг та Мартін Скотт вважають, що «UGC </w:t>
      </w:r>
      <w:r>
        <w:rPr>
          <w:color w:val="231F20"/>
          <w:spacing w:val="-3"/>
        </w:rPr>
        <w:t xml:space="preserve">може </w:t>
      </w:r>
      <w:r>
        <w:rPr>
          <w:color w:val="231F20"/>
        </w:rPr>
        <w:t xml:space="preserve">забезпечити життєво важливі джерела контенту, які б у іншому випадку </w:t>
      </w:r>
      <w:r>
        <w:rPr>
          <w:color w:val="231F20"/>
          <w:spacing w:val="-4"/>
        </w:rPr>
        <w:t xml:space="preserve">були </w:t>
      </w:r>
      <w:r>
        <w:rPr>
          <w:color w:val="231F20"/>
        </w:rPr>
        <w:t>недо- ступні»</w:t>
      </w:r>
      <w:r>
        <w:rPr>
          <w:color w:val="231F20"/>
          <w:spacing w:val="-26"/>
        </w:rPr>
        <w:t xml:space="preserve"> </w:t>
      </w:r>
      <w:r>
        <w:rPr>
          <w:color w:val="231F20"/>
        </w:rPr>
        <w:t>[7,</w:t>
      </w:r>
      <w:r>
        <w:rPr>
          <w:color w:val="231F20"/>
          <w:spacing w:val="-25"/>
        </w:rPr>
        <w:t xml:space="preserve"> </w:t>
      </w:r>
      <w:r>
        <w:rPr>
          <w:color w:val="231F20"/>
        </w:rPr>
        <w:t>с.</w:t>
      </w:r>
      <w:r>
        <w:rPr>
          <w:color w:val="231F20"/>
          <w:spacing w:val="-25"/>
        </w:rPr>
        <w:t xml:space="preserve"> </w:t>
      </w:r>
      <w:r>
        <w:rPr>
          <w:color w:val="231F20"/>
        </w:rPr>
        <w:t>6].</w:t>
      </w:r>
      <w:r>
        <w:rPr>
          <w:color w:val="231F20"/>
          <w:spacing w:val="-25"/>
        </w:rPr>
        <w:t xml:space="preserve"> </w:t>
      </w:r>
      <w:r>
        <w:rPr>
          <w:color w:val="231F20"/>
          <w:spacing w:val="-5"/>
        </w:rPr>
        <w:t>Говорячи</w:t>
      </w:r>
      <w:r>
        <w:rPr>
          <w:color w:val="231F20"/>
          <w:spacing w:val="-25"/>
        </w:rPr>
        <w:t xml:space="preserve"> </w:t>
      </w:r>
      <w:r>
        <w:rPr>
          <w:color w:val="231F20"/>
        </w:rPr>
        <w:t>про</w:t>
      </w:r>
      <w:r>
        <w:rPr>
          <w:color w:val="231F20"/>
          <w:spacing w:val="-25"/>
        </w:rPr>
        <w:t xml:space="preserve"> </w:t>
      </w:r>
      <w:r>
        <w:rPr>
          <w:color w:val="231F20"/>
        </w:rPr>
        <w:t>UGC</w:t>
      </w:r>
      <w:r>
        <w:rPr>
          <w:color w:val="231F20"/>
          <w:spacing w:val="-25"/>
        </w:rPr>
        <w:t xml:space="preserve"> </w:t>
      </w:r>
      <w:r>
        <w:rPr>
          <w:color w:val="231F20"/>
        </w:rPr>
        <w:t>і</w:t>
      </w:r>
      <w:r>
        <w:rPr>
          <w:color w:val="231F20"/>
          <w:spacing w:val="-25"/>
        </w:rPr>
        <w:t xml:space="preserve"> </w:t>
      </w:r>
      <w:r>
        <w:rPr>
          <w:color w:val="231F20"/>
        </w:rPr>
        <w:t>називаючи</w:t>
      </w:r>
      <w:r>
        <w:rPr>
          <w:color w:val="231F20"/>
          <w:spacing w:val="-25"/>
        </w:rPr>
        <w:t xml:space="preserve"> </w:t>
      </w:r>
      <w:r>
        <w:rPr>
          <w:color w:val="231F20"/>
        </w:rPr>
        <w:t>його</w:t>
      </w:r>
      <w:r>
        <w:rPr>
          <w:color w:val="231F20"/>
          <w:spacing w:val="-25"/>
        </w:rPr>
        <w:t xml:space="preserve"> </w:t>
      </w:r>
      <w:r>
        <w:rPr>
          <w:color w:val="231F20"/>
        </w:rPr>
        <w:t>«ефект</w:t>
      </w:r>
      <w:r>
        <w:rPr>
          <w:color w:val="231F20"/>
          <w:spacing w:val="-31"/>
        </w:rPr>
        <w:t xml:space="preserve"> </w:t>
      </w:r>
      <w:r>
        <w:rPr>
          <w:color w:val="231F20"/>
          <w:spacing w:val="-3"/>
        </w:rPr>
        <w:t>Twitter»,</w:t>
      </w:r>
      <w:r>
        <w:rPr>
          <w:color w:val="231F20"/>
          <w:spacing w:val="-25"/>
        </w:rPr>
        <w:t xml:space="preserve"> </w:t>
      </w:r>
      <w:r>
        <w:rPr>
          <w:color w:val="231F20"/>
        </w:rPr>
        <w:t>Нікола</w:t>
      </w:r>
      <w:r>
        <w:rPr>
          <w:color w:val="231F20"/>
          <w:spacing w:val="-25"/>
        </w:rPr>
        <w:t xml:space="preserve"> </w:t>
      </w:r>
      <w:r>
        <w:rPr>
          <w:color w:val="231F20"/>
        </w:rPr>
        <w:t>Бруно</w:t>
      </w:r>
      <w:r>
        <w:rPr>
          <w:color w:val="231F20"/>
          <w:spacing w:val="-25"/>
        </w:rPr>
        <w:t xml:space="preserve"> </w:t>
      </w:r>
      <w:r>
        <w:rPr>
          <w:color w:val="231F20"/>
        </w:rPr>
        <w:t>наго- лошує</w:t>
      </w:r>
      <w:r>
        <w:rPr>
          <w:color w:val="231F20"/>
          <w:spacing w:val="-14"/>
        </w:rPr>
        <w:t xml:space="preserve"> </w:t>
      </w:r>
      <w:r>
        <w:rPr>
          <w:color w:val="231F20"/>
        </w:rPr>
        <w:t>—</w:t>
      </w:r>
      <w:r>
        <w:rPr>
          <w:color w:val="231F20"/>
          <w:spacing w:val="-14"/>
        </w:rPr>
        <w:t xml:space="preserve"> </w:t>
      </w:r>
      <w:r>
        <w:rPr>
          <w:color w:val="231F20"/>
        </w:rPr>
        <w:t>«якщо</w:t>
      </w:r>
      <w:r>
        <w:rPr>
          <w:color w:val="231F20"/>
          <w:spacing w:val="-12"/>
        </w:rPr>
        <w:t xml:space="preserve"> </w:t>
      </w:r>
      <w:r>
        <w:rPr>
          <w:color w:val="231F20"/>
        </w:rPr>
        <w:t>ефект</w:t>
      </w:r>
      <w:r>
        <w:rPr>
          <w:color w:val="231F20"/>
          <w:spacing w:val="-13"/>
        </w:rPr>
        <w:t xml:space="preserve"> </w:t>
      </w:r>
      <w:r>
        <w:rPr>
          <w:color w:val="231F20"/>
        </w:rPr>
        <w:t>CNN</w:t>
      </w:r>
      <w:r>
        <w:rPr>
          <w:color w:val="231F20"/>
          <w:spacing w:val="-13"/>
        </w:rPr>
        <w:t xml:space="preserve"> </w:t>
      </w:r>
      <w:r>
        <w:rPr>
          <w:color w:val="231F20"/>
        </w:rPr>
        <w:t>вимагав</w:t>
      </w:r>
      <w:r>
        <w:rPr>
          <w:color w:val="231F20"/>
          <w:spacing w:val="-12"/>
        </w:rPr>
        <w:t xml:space="preserve"> </w:t>
      </w:r>
      <w:r>
        <w:rPr>
          <w:color w:val="231F20"/>
        </w:rPr>
        <w:t>власних</w:t>
      </w:r>
      <w:r>
        <w:rPr>
          <w:color w:val="231F20"/>
          <w:spacing w:val="-14"/>
        </w:rPr>
        <w:t xml:space="preserve"> </w:t>
      </w:r>
      <w:r>
        <w:rPr>
          <w:color w:val="231F20"/>
        </w:rPr>
        <w:t>кореспондентів,</w:t>
      </w:r>
      <w:r>
        <w:rPr>
          <w:color w:val="231F20"/>
          <w:spacing w:val="-12"/>
        </w:rPr>
        <w:t xml:space="preserve"> </w:t>
      </w:r>
      <w:r>
        <w:rPr>
          <w:color w:val="231F20"/>
        </w:rPr>
        <w:t>які</w:t>
      </w:r>
      <w:r>
        <w:rPr>
          <w:color w:val="231F20"/>
          <w:spacing w:val="-13"/>
        </w:rPr>
        <w:t xml:space="preserve"> </w:t>
      </w:r>
      <w:r>
        <w:rPr>
          <w:color w:val="231F20"/>
        </w:rPr>
        <w:t>повинні</w:t>
      </w:r>
      <w:r>
        <w:rPr>
          <w:color w:val="231F20"/>
          <w:spacing w:val="-14"/>
        </w:rPr>
        <w:t xml:space="preserve"> </w:t>
      </w:r>
      <w:r>
        <w:rPr>
          <w:color w:val="231F20"/>
        </w:rPr>
        <w:t>перебувати</w:t>
      </w:r>
      <w:r>
        <w:rPr>
          <w:color w:val="231F20"/>
          <w:spacing w:val="-13"/>
        </w:rPr>
        <w:t xml:space="preserve"> </w:t>
      </w:r>
      <w:r>
        <w:rPr>
          <w:color w:val="231F20"/>
        </w:rPr>
        <w:t>в певній</w:t>
      </w:r>
      <w:r>
        <w:rPr>
          <w:color w:val="231F20"/>
          <w:spacing w:val="-12"/>
        </w:rPr>
        <w:t xml:space="preserve"> </w:t>
      </w:r>
      <w:r>
        <w:rPr>
          <w:color w:val="231F20"/>
        </w:rPr>
        <w:t>точці</w:t>
      </w:r>
      <w:r>
        <w:rPr>
          <w:color w:val="231F20"/>
          <w:spacing w:val="-11"/>
        </w:rPr>
        <w:t xml:space="preserve"> </w:t>
      </w:r>
      <w:r>
        <w:rPr>
          <w:color w:val="231F20"/>
        </w:rPr>
        <w:t>землі,</w:t>
      </w:r>
      <w:r>
        <w:rPr>
          <w:color w:val="231F20"/>
          <w:spacing w:val="-12"/>
        </w:rPr>
        <w:t xml:space="preserve"> </w:t>
      </w:r>
      <w:r>
        <w:rPr>
          <w:color w:val="231F20"/>
        </w:rPr>
        <w:t>щоб</w:t>
      </w:r>
      <w:r>
        <w:rPr>
          <w:color w:val="231F20"/>
          <w:spacing w:val="-11"/>
        </w:rPr>
        <w:t xml:space="preserve"> </w:t>
      </w:r>
      <w:r>
        <w:rPr>
          <w:color w:val="231F20"/>
        </w:rPr>
        <w:t>у</w:t>
      </w:r>
      <w:r>
        <w:rPr>
          <w:color w:val="231F20"/>
          <w:spacing w:val="-11"/>
        </w:rPr>
        <w:t xml:space="preserve"> </w:t>
      </w:r>
      <w:r>
        <w:rPr>
          <w:color w:val="231F20"/>
        </w:rPr>
        <w:t>прямому</w:t>
      </w:r>
      <w:r>
        <w:rPr>
          <w:color w:val="231F20"/>
          <w:spacing w:val="-12"/>
        </w:rPr>
        <w:t xml:space="preserve"> </w:t>
      </w:r>
      <w:r>
        <w:rPr>
          <w:color w:val="231F20"/>
        </w:rPr>
        <w:t>ефірі</w:t>
      </w:r>
      <w:r>
        <w:rPr>
          <w:color w:val="231F20"/>
          <w:spacing w:val="-11"/>
        </w:rPr>
        <w:t xml:space="preserve"> </w:t>
      </w:r>
      <w:r>
        <w:rPr>
          <w:color w:val="231F20"/>
        </w:rPr>
        <w:t>транслювати</w:t>
      </w:r>
      <w:r>
        <w:rPr>
          <w:color w:val="231F20"/>
          <w:spacing w:val="-11"/>
        </w:rPr>
        <w:t xml:space="preserve"> </w:t>
      </w:r>
      <w:r>
        <w:rPr>
          <w:color w:val="231F20"/>
        </w:rPr>
        <w:t>подію,</w:t>
      </w:r>
      <w:r>
        <w:rPr>
          <w:color w:val="231F20"/>
          <w:spacing w:val="-12"/>
        </w:rPr>
        <w:t xml:space="preserve"> </w:t>
      </w:r>
      <w:r>
        <w:rPr>
          <w:color w:val="231F20"/>
          <w:spacing w:val="-3"/>
        </w:rPr>
        <w:t>то</w:t>
      </w:r>
      <w:r>
        <w:rPr>
          <w:color w:val="231F20"/>
          <w:spacing w:val="-11"/>
        </w:rPr>
        <w:t xml:space="preserve"> </w:t>
      </w:r>
      <w:r>
        <w:rPr>
          <w:color w:val="231F20"/>
        </w:rPr>
        <w:t>ефект</w:t>
      </w:r>
      <w:r>
        <w:rPr>
          <w:color w:val="231F20"/>
          <w:spacing w:val="-19"/>
        </w:rPr>
        <w:t xml:space="preserve"> </w:t>
      </w:r>
      <w:r>
        <w:rPr>
          <w:color w:val="231F20"/>
          <w:spacing w:val="-4"/>
        </w:rPr>
        <w:t>Twitter</w:t>
      </w:r>
      <w:r>
        <w:rPr>
          <w:color w:val="231F20"/>
          <w:spacing w:val="-16"/>
        </w:rPr>
        <w:t xml:space="preserve"> </w:t>
      </w:r>
      <w:r>
        <w:rPr>
          <w:color w:val="231F20"/>
        </w:rPr>
        <w:t>дозволяє забезпечити</w:t>
      </w:r>
      <w:r>
        <w:rPr>
          <w:color w:val="231F20"/>
          <w:spacing w:val="-9"/>
        </w:rPr>
        <w:t xml:space="preserve"> </w:t>
      </w:r>
      <w:r>
        <w:rPr>
          <w:color w:val="231F20"/>
        </w:rPr>
        <w:t>пряму</w:t>
      </w:r>
      <w:r>
        <w:rPr>
          <w:color w:val="231F20"/>
          <w:spacing w:val="-9"/>
        </w:rPr>
        <w:t xml:space="preserve"> </w:t>
      </w:r>
      <w:r>
        <w:rPr>
          <w:color w:val="231F20"/>
        </w:rPr>
        <w:t>трансляцію</w:t>
      </w:r>
      <w:r>
        <w:rPr>
          <w:color w:val="231F20"/>
          <w:spacing w:val="-9"/>
        </w:rPr>
        <w:t xml:space="preserve"> </w:t>
      </w:r>
      <w:r>
        <w:rPr>
          <w:color w:val="231F20"/>
        </w:rPr>
        <w:t>без</w:t>
      </w:r>
      <w:r>
        <w:rPr>
          <w:color w:val="231F20"/>
          <w:spacing w:val="-9"/>
        </w:rPr>
        <w:t xml:space="preserve"> </w:t>
      </w:r>
      <w:r>
        <w:rPr>
          <w:color w:val="231F20"/>
        </w:rPr>
        <w:t>репортерів,</w:t>
      </w:r>
      <w:r>
        <w:rPr>
          <w:color w:val="231F20"/>
          <w:spacing w:val="-8"/>
        </w:rPr>
        <w:t xml:space="preserve"> </w:t>
      </w:r>
      <w:r>
        <w:rPr>
          <w:color w:val="231F20"/>
        </w:rPr>
        <w:t>просто</w:t>
      </w:r>
      <w:r>
        <w:rPr>
          <w:color w:val="231F20"/>
          <w:spacing w:val="-9"/>
        </w:rPr>
        <w:t xml:space="preserve"> </w:t>
      </w:r>
      <w:r>
        <w:rPr>
          <w:color w:val="231F20"/>
        </w:rPr>
        <w:t>користувачі</w:t>
      </w:r>
      <w:r>
        <w:rPr>
          <w:color w:val="231F20"/>
          <w:spacing w:val="-9"/>
        </w:rPr>
        <w:t xml:space="preserve"> </w:t>
      </w:r>
      <w:r>
        <w:rPr>
          <w:color w:val="231F20"/>
        </w:rPr>
        <w:t>генерують</w:t>
      </w:r>
      <w:r>
        <w:rPr>
          <w:color w:val="231F20"/>
          <w:spacing w:val="-9"/>
        </w:rPr>
        <w:t xml:space="preserve"> </w:t>
      </w:r>
      <w:r>
        <w:rPr>
          <w:color w:val="231F20"/>
        </w:rPr>
        <w:t>доступ- ний</w:t>
      </w:r>
      <w:r>
        <w:rPr>
          <w:color w:val="231F20"/>
          <w:spacing w:val="-13"/>
        </w:rPr>
        <w:t xml:space="preserve"> </w:t>
      </w:r>
      <w:r>
        <w:rPr>
          <w:color w:val="231F20"/>
        </w:rPr>
        <w:t>в</w:t>
      </w:r>
      <w:r>
        <w:rPr>
          <w:color w:val="231F20"/>
          <w:spacing w:val="-13"/>
        </w:rPr>
        <w:t xml:space="preserve"> </w:t>
      </w:r>
      <w:r>
        <w:rPr>
          <w:color w:val="231F20"/>
        </w:rPr>
        <w:t>Інтернеті</w:t>
      </w:r>
      <w:r>
        <w:rPr>
          <w:color w:val="231F20"/>
          <w:spacing w:val="-12"/>
        </w:rPr>
        <w:t xml:space="preserve"> </w:t>
      </w:r>
      <w:r>
        <w:rPr>
          <w:color w:val="231F20"/>
        </w:rPr>
        <w:t>необхідний</w:t>
      </w:r>
      <w:r>
        <w:rPr>
          <w:color w:val="231F20"/>
          <w:spacing w:val="-13"/>
        </w:rPr>
        <w:t xml:space="preserve"> </w:t>
      </w:r>
      <w:r>
        <w:rPr>
          <w:color w:val="231F20"/>
        </w:rPr>
        <w:t>нам</w:t>
      </w:r>
      <w:r>
        <w:rPr>
          <w:color w:val="231F20"/>
          <w:spacing w:val="-13"/>
        </w:rPr>
        <w:t xml:space="preserve"> </w:t>
      </w:r>
      <w:r>
        <w:rPr>
          <w:color w:val="231F20"/>
        </w:rPr>
        <w:t>контент»</w:t>
      </w:r>
      <w:r>
        <w:rPr>
          <w:color w:val="231F20"/>
          <w:spacing w:val="-12"/>
        </w:rPr>
        <w:t xml:space="preserve"> </w:t>
      </w:r>
      <w:r>
        <w:rPr>
          <w:color w:val="231F20"/>
        </w:rPr>
        <w:t>[4,</w:t>
      </w:r>
      <w:r>
        <w:rPr>
          <w:color w:val="231F20"/>
          <w:spacing w:val="-13"/>
        </w:rPr>
        <w:t xml:space="preserve"> </w:t>
      </w:r>
      <w:r>
        <w:rPr>
          <w:color w:val="231F20"/>
        </w:rPr>
        <w:t>с.</w:t>
      </w:r>
      <w:r>
        <w:rPr>
          <w:color w:val="231F20"/>
          <w:spacing w:val="-13"/>
        </w:rPr>
        <w:t xml:space="preserve"> </w:t>
      </w:r>
      <w:r>
        <w:rPr>
          <w:color w:val="231F20"/>
        </w:rPr>
        <w:t>8].</w:t>
      </w:r>
    </w:p>
    <w:p w:rsidR="00664BE7" w:rsidRDefault="00664BE7">
      <w:pPr>
        <w:pStyle w:val="a3"/>
        <w:spacing w:line="237" w:lineRule="auto"/>
        <w:ind w:right="155" w:firstLine="340"/>
      </w:pPr>
      <w:r>
        <w:rPr>
          <w:color w:val="231F20"/>
        </w:rPr>
        <w:t xml:space="preserve">Користувацький контент поділяється на первинний і вторинний, а участь корис- тувача в його виробництві </w:t>
      </w:r>
      <w:r>
        <w:rPr>
          <w:color w:val="231F20"/>
          <w:spacing w:val="-3"/>
        </w:rPr>
        <w:t xml:space="preserve">може </w:t>
      </w:r>
      <w:r>
        <w:rPr>
          <w:color w:val="231F20"/>
        </w:rPr>
        <w:t xml:space="preserve">бути високою, середньою, низкою. </w:t>
      </w:r>
      <w:r>
        <w:rPr>
          <w:color w:val="231F20"/>
          <w:spacing w:val="-5"/>
        </w:rPr>
        <w:t xml:space="preserve">Такий </w:t>
      </w:r>
      <w:r>
        <w:rPr>
          <w:color w:val="231F20"/>
        </w:rPr>
        <w:t xml:space="preserve">контент нині, завдяки широким можливостям усіх охочих залишати коментарі, а </w:t>
      </w:r>
      <w:r>
        <w:rPr>
          <w:color w:val="231F20"/>
          <w:spacing w:val="-3"/>
        </w:rPr>
        <w:t xml:space="preserve">також </w:t>
      </w:r>
      <w:r>
        <w:rPr>
          <w:color w:val="231F20"/>
        </w:rPr>
        <w:t xml:space="preserve">зав- дяки сучасним інструментам його завантаження й поширення та соціальним медіа, усе більше й більше привертає до себе увагу та завойовує популярність. А з </w:t>
      </w:r>
      <w:r>
        <w:rPr>
          <w:color w:val="231F20"/>
          <w:spacing w:val="-3"/>
        </w:rPr>
        <w:t xml:space="preserve">огляду </w:t>
      </w:r>
      <w:r>
        <w:rPr>
          <w:color w:val="231F20"/>
        </w:rPr>
        <w:t xml:space="preserve">на низькі затрати медіаорганізацій </w:t>
      </w:r>
      <w:r>
        <w:rPr>
          <w:color w:val="231F20"/>
          <w:spacing w:val="2"/>
        </w:rPr>
        <w:t xml:space="preserve">(їм </w:t>
      </w:r>
      <w:r>
        <w:rPr>
          <w:color w:val="231F20"/>
        </w:rPr>
        <w:t xml:space="preserve">користувацький контент дістається переважно безкоштовно), він стає невід’ємним складником інформаційного наповнення. </w:t>
      </w:r>
      <w:r>
        <w:rPr>
          <w:color w:val="231F20"/>
          <w:spacing w:val="-6"/>
        </w:rPr>
        <w:t xml:space="preserve">Головні </w:t>
      </w:r>
      <w:r>
        <w:rPr>
          <w:color w:val="231F20"/>
        </w:rPr>
        <w:t>його</w:t>
      </w:r>
      <w:r>
        <w:rPr>
          <w:color w:val="231F20"/>
          <w:spacing w:val="-13"/>
        </w:rPr>
        <w:t xml:space="preserve"> </w:t>
      </w:r>
      <w:r>
        <w:rPr>
          <w:color w:val="231F20"/>
        </w:rPr>
        <w:t>недоліки</w:t>
      </w:r>
      <w:r>
        <w:rPr>
          <w:color w:val="231F20"/>
          <w:spacing w:val="-12"/>
        </w:rPr>
        <w:t xml:space="preserve"> </w:t>
      </w:r>
      <w:r>
        <w:rPr>
          <w:color w:val="231F20"/>
        </w:rPr>
        <w:t>—</w:t>
      </w:r>
      <w:r>
        <w:rPr>
          <w:color w:val="231F20"/>
          <w:spacing w:val="-12"/>
        </w:rPr>
        <w:t xml:space="preserve"> </w:t>
      </w:r>
      <w:r>
        <w:rPr>
          <w:color w:val="231F20"/>
        </w:rPr>
        <w:t>авторська</w:t>
      </w:r>
      <w:r>
        <w:rPr>
          <w:color w:val="231F20"/>
          <w:spacing w:val="-12"/>
        </w:rPr>
        <w:t xml:space="preserve"> </w:t>
      </w:r>
      <w:r>
        <w:rPr>
          <w:color w:val="231F20"/>
        </w:rPr>
        <w:t>заангажованість</w:t>
      </w:r>
      <w:r>
        <w:rPr>
          <w:color w:val="231F20"/>
          <w:spacing w:val="-13"/>
        </w:rPr>
        <w:t xml:space="preserve"> </w:t>
      </w:r>
      <w:r>
        <w:rPr>
          <w:color w:val="231F20"/>
        </w:rPr>
        <w:t>і</w:t>
      </w:r>
      <w:r>
        <w:rPr>
          <w:color w:val="231F20"/>
          <w:spacing w:val="-12"/>
        </w:rPr>
        <w:t xml:space="preserve"> </w:t>
      </w:r>
      <w:r>
        <w:rPr>
          <w:color w:val="231F20"/>
        </w:rPr>
        <w:t>неможливість</w:t>
      </w:r>
      <w:r>
        <w:rPr>
          <w:color w:val="231F20"/>
          <w:spacing w:val="-11"/>
        </w:rPr>
        <w:t xml:space="preserve"> </w:t>
      </w:r>
      <w:r>
        <w:rPr>
          <w:color w:val="231F20"/>
        </w:rPr>
        <w:t>перевірки</w:t>
      </w:r>
      <w:r>
        <w:rPr>
          <w:color w:val="231F20"/>
          <w:spacing w:val="-12"/>
        </w:rPr>
        <w:t xml:space="preserve"> </w:t>
      </w:r>
      <w:r>
        <w:rPr>
          <w:color w:val="231F20"/>
        </w:rPr>
        <w:t>поданих</w:t>
      </w:r>
      <w:r>
        <w:rPr>
          <w:color w:val="231F20"/>
          <w:spacing w:val="-13"/>
        </w:rPr>
        <w:t xml:space="preserve"> </w:t>
      </w:r>
      <w:r>
        <w:rPr>
          <w:color w:val="231F20"/>
        </w:rPr>
        <w:t>фактів, що й призводить до певних перекручень дійсності. UGC важко назвати феноменом, породженим розвитком конвергентних ЗМІ. У давніші часи для отримання інформації редакції практикували робсількорівські рухи, розвивали мережу громадських корес- пондентів,</w:t>
      </w:r>
      <w:r>
        <w:rPr>
          <w:color w:val="231F20"/>
          <w:spacing w:val="-12"/>
        </w:rPr>
        <w:t xml:space="preserve"> </w:t>
      </w:r>
      <w:r>
        <w:rPr>
          <w:color w:val="231F20"/>
        </w:rPr>
        <w:t>спонукали</w:t>
      </w:r>
      <w:r>
        <w:rPr>
          <w:color w:val="231F20"/>
          <w:spacing w:val="-11"/>
        </w:rPr>
        <w:t xml:space="preserve"> </w:t>
      </w:r>
      <w:r>
        <w:rPr>
          <w:color w:val="231F20"/>
        </w:rPr>
        <w:t>читачів</w:t>
      </w:r>
      <w:r>
        <w:rPr>
          <w:color w:val="231F20"/>
          <w:spacing w:val="-12"/>
        </w:rPr>
        <w:t xml:space="preserve"> </w:t>
      </w:r>
      <w:r>
        <w:rPr>
          <w:color w:val="231F20"/>
        </w:rPr>
        <w:t>до</w:t>
      </w:r>
      <w:r>
        <w:rPr>
          <w:color w:val="231F20"/>
          <w:spacing w:val="-11"/>
        </w:rPr>
        <w:t xml:space="preserve"> </w:t>
      </w:r>
      <w:r>
        <w:rPr>
          <w:color w:val="231F20"/>
        </w:rPr>
        <w:t>написання</w:t>
      </w:r>
      <w:r>
        <w:rPr>
          <w:color w:val="231F20"/>
          <w:spacing w:val="-12"/>
        </w:rPr>
        <w:t xml:space="preserve"> </w:t>
      </w:r>
      <w:r>
        <w:rPr>
          <w:color w:val="231F20"/>
        </w:rPr>
        <w:t>листів</w:t>
      </w:r>
      <w:r>
        <w:rPr>
          <w:color w:val="231F20"/>
          <w:spacing w:val="-11"/>
        </w:rPr>
        <w:t xml:space="preserve"> </w:t>
      </w:r>
      <w:r>
        <w:rPr>
          <w:color w:val="231F20"/>
        </w:rPr>
        <w:t>тощо.</w:t>
      </w:r>
    </w:p>
    <w:p w:rsidR="00664BE7" w:rsidRDefault="00664BE7">
      <w:pPr>
        <w:pStyle w:val="a3"/>
        <w:ind w:right="158" w:firstLine="340"/>
      </w:pPr>
      <w:r>
        <w:rPr>
          <w:color w:val="231F20"/>
        </w:rPr>
        <w:t>Серед організацій, що створюють контент, насамперед необхідно назвати медіа- компанії, політичні партії, органи державного управління, силові структури, громад- ські організації, релігійні громади, бібліотеки, музеї, навчальні заклади та ін.</w:t>
      </w:r>
    </w:p>
    <w:p w:rsidR="00664BE7" w:rsidRDefault="00664BE7">
      <w:pPr>
        <w:pStyle w:val="a3"/>
        <w:spacing w:line="237" w:lineRule="auto"/>
        <w:ind w:right="157" w:firstLine="340"/>
      </w:pPr>
      <w:r>
        <w:rPr>
          <w:color w:val="231F20"/>
          <w:spacing w:val="-3"/>
        </w:rPr>
        <w:t xml:space="preserve">Завдяки мережі </w:t>
      </w:r>
      <w:r>
        <w:rPr>
          <w:color w:val="231F20"/>
          <w:spacing w:val="-4"/>
        </w:rPr>
        <w:t xml:space="preserve">інтернет </w:t>
      </w:r>
      <w:r>
        <w:rPr>
          <w:color w:val="231F20"/>
          <w:spacing w:val="-3"/>
        </w:rPr>
        <w:t xml:space="preserve">рух інформації </w:t>
      </w:r>
      <w:r>
        <w:rPr>
          <w:color w:val="231F20"/>
        </w:rPr>
        <w:t xml:space="preserve">від </w:t>
      </w:r>
      <w:r>
        <w:rPr>
          <w:color w:val="231F20"/>
          <w:spacing w:val="-3"/>
        </w:rPr>
        <w:t xml:space="preserve">виробника </w:t>
      </w:r>
      <w:r>
        <w:rPr>
          <w:color w:val="231F20"/>
        </w:rPr>
        <w:t xml:space="preserve">до </w:t>
      </w:r>
      <w:r>
        <w:rPr>
          <w:color w:val="231F20"/>
          <w:spacing w:val="-4"/>
        </w:rPr>
        <w:t xml:space="preserve">споживача </w:t>
      </w:r>
      <w:r>
        <w:rPr>
          <w:color w:val="231F20"/>
          <w:spacing w:val="-3"/>
        </w:rPr>
        <w:t xml:space="preserve">взагалі </w:t>
      </w:r>
      <w:r>
        <w:rPr>
          <w:color w:val="231F20"/>
          <w:spacing w:val="-4"/>
        </w:rPr>
        <w:t>втра-</w:t>
      </w:r>
      <w:r>
        <w:rPr>
          <w:color w:val="231F20"/>
          <w:spacing w:val="54"/>
        </w:rPr>
        <w:t xml:space="preserve"> </w:t>
      </w:r>
      <w:r>
        <w:rPr>
          <w:color w:val="231F20"/>
        </w:rPr>
        <w:t xml:space="preserve">тив </w:t>
      </w:r>
      <w:r>
        <w:rPr>
          <w:color w:val="231F20"/>
          <w:spacing w:val="-4"/>
        </w:rPr>
        <w:t xml:space="preserve">поняття часу, </w:t>
      </w:r>
      <w:r>
        <w:rPr>
          <w:color w:val="231F20"/>
          <w:spacing w:val="-3"/>
        </w:rPr>
        <w:t xml:space="preserve">оскільки </w:t>
      </w:r>
      <w:r>
        <w:rPr>
          <w:color w:val="231F20"/>
          <w:spacing w:val="-4"/>
        </w:rPr>
        <w:t xml:space="preserve">відбувається миттєво. </w:t>
      </w:r>
      <w:r>
        <w:rPr>
          <w:color w:val="231F20"/>
          <w:spacing w:val="-6"/>
        </w:rPr>
        <w:t xml:space="preserve">Дуже </w:t>
      </w:r>
      <w:r>
        <w:rPr>
          <w:color w:val="231F20"/>
          <w:spacing w:val="-4"/>
        </w:rPr>
        <w:t xml:space="preserve">часто </w:t>
      </w:r>
      <w:r>
        <w:rPr>
          <w:color w:val="231F20"/>
        </w:rPr>
        <w:t xml:space="preserve">в </w:t>
      </w:r>
      <w:r>
        <w:rPr>
          <w:color w:val="231F20"/>
          <w:spacing w:val="-4"/>
        </w:rPr>
        <w:t xml:space="preserve">боротьбі </w:t>
      </w:r>
      <w:r>
        <w:rPr>
          <w:color w:val="231F20"/>
        </w:rPr>
        <w:t xml:space="preserve">за </w:t>
      </w:r>
      <w:r>
        <w:rPr>
          <w:color w:val="231F20"/>
          <w:spacing w:val="-4"/>
        </w:rPr>
        <w:t xml:space="preserve">«миттєвості» </w:t>
      </w:r>
      <w:r>
        <w:rPr>
          <w:color w:val="231F20"/>
          <w:spacing w:val="-3"/>
        </w:rPr>
        <w:t xml:space="preserve">журналісти </w:t>
      </w:r>
      <w:r>
        <w:rPr>
          <w:color w:val="231F20"/>
          <w:spacing w:val="-4"/>
        </w:rPr>
        <w:t xml:space="preserve">використовують </w:t>
      </w:r>
      <w:r>
        <w:rPr>
          <w:color w:val="231F20"/>
          <w:spacing w:val="-3"/>
        </w:rPr>
        <w:t xml:space="preserve">неперевірені факти </w:t>
      </w:r>
      <w:r>
        <w:rPr>
          <w:color w:val="231F20"/>
        </w:rPr>
        <w:t xml:space="preserve">— </w:t>
      </w:r>
      <w:r>
        <w:rPr>
          <w:color w:val="231F20"/>
          <w:spacing w:val="-3"/>
        </w:rPr>
        <w:t xml:space="preserve">свідомо </w:t>
      </w:r>
      <w:r>
        <w:rPr>
          <w:color w:val="231F20"/>
        </w:rPr>
        <w:t xml:space="preserve">чи </w:t>
      </w:r>
      <w:r>
        <w:rPr>
          <w:color w:val="231F20"/>
          <w:spacing w:val="-3"/>
        </w:rPr>
        <w:t xml:space="preserve">піймавши «качку». </w:t>
      </w:r>
      <w:r>
        <w:rPr>
          <w:color w:val="231F20"/>
        </w:rPr>
        <w:t xml:space="preserve">З </w:t>
      </w:r>
      <w:r>
        <w:rPr>
          <w:color w:val="231F20"/>
          <w:spacing w:val="-4"/>
        </w:rPr>
        <w:t xml:space="preserve">од- ного боку, інтернет </w:t>
      </w:r>
      <w:r>
        <w:rPr>
          <w:color w:val="231F20"/>
          <w:spacing w:val="-3"/>
        </w:rPr>
        <w:t xml:space="preserve">сприяє поширенню неперевірених фактів </w:t>
      </w:r>
      <w:r>
        <w:rPr>
          <w:color w:val="231F20"/>
        </w:rPr>
        <w:t xml:space="preserve">та </w:t>
      </w:r>
      <w:r>
        <w:rPr>
          <w:color w:val="231F20"/>
          <w:spacing w:val="-3"/>
        </w:rPr>
        <w:t xml:space="preserve">підроблених новин </w:t>
      </w:r>
      <w:r>
        <w:rPr>
          <w:color w:val="231F20"/>
        </w:rPr>
        <w:t>—</w:t>
      </w:r>
    </w:p>
    <w:p w:rsidR="00664BE7" w:rsidRDefault="00664BE7">
      <w:pPr>
        <w:pStyle w:val="a3"/>
        <w:ind w:right="157"/>
      </w:pPr>
      <w:r>
        <w:rPr>
          <w:color w:val="231F20"/>
          <w:spacing w:val="-3"/>
        </w:rPr>
        <w:t>«фейків».</w:t>
      </w:r>
      <w:r>
        <w:rPr>
          <w:color w:val="231F20"/>
          <w:spacing w:val="-19"/>
        </w:rPr>
        <w:t xml:space="preserve"> </w:t>
      </w:r>
      <w:r>
        <w:rPr>
          <w:color w:val="231F20"/>
        </w:rPr>
        <w:t>З</w:t>
      </w:r>
      <w:r>
        <w:rPr>
          <w:color w:val="231F20"/>
          <w:spacing w:val="-18"/>
        </w:rPr>
        <w:t xml:space="preserve"> </w:t>
      </w:r>
      <w:r>
        <w:rPr>
          <w:color w:val="231F20"/>
          <w:spacing w:val="-4"/>
        </w:rPr>
        <w:t>іншого</w:t>
      </w:r>
      <w:r>
        <w:rPr>
          <w:color w:val="231F20"/>
          <w:spacing w:val="-19"/>
        </w:rPr>
        <w:t xml:space="preserve"> </w:t>
      </w:r>
      <w:r>
        <w:rPr>
          <w:color w:val="231F20"/>
        </w:rPr>
        <w:t>—</w:t>
      </w:r>
      <w:r>
        <w:rPr>
          <w:color w:val="231F20"/>
          <w:spacing w:val="-19"/>
        </w:rPr>
        <w:t xml:space="preserve"> </w:t>
      </w:r>
      <w:r>
        <w:rPr>
          <w:color w:val="231F20"/>
          <w:spacing w:val="-3"/>
        </w:rPr>
        <w:t>саме</w:t>
      </w:r>
      <w:r>
        <w:rPr>
          <w:color w:val="231F20"/>
          <w:spacing w:val="-18"/>
        </w:rPr>
        <w:t xml:space="preserve"> </w:t>
      </w:r>
      <w:r>
        <w:rPr>
          <w:color w:val="231F20"/>
          <w:spacing w:val="-4"/>
        </w:rPr>
        <w:t>інтернет</w:t>
      </w:r>
      <w:r>
        <w:rPr>
          <w:color w:val="231F20"/>
          <w:spacing w:val="-20"/>
        </w:rPr>
        <w:t xml:space="preserve"> </w:t>
      </w:r>
      <w:r>
        <w:rPr>
          <w:color w:val="231F20"/>
          <w:spacing w:val="-3"/>
        </w:rPr>
        <w:t>відкриває</w:t>
      </w:r>
      <w:r>
        <w:rPr>
          <w:color w:val="231F20"/>
          <w:spacing w:val="-19"/>
        </w:rPr>
        <w:t xml:space="preserve"> </w:t>
      </w:r>
      <w:r>
        <w:rPr>
          <w:color w:val="231F20"/>
          <w:spacing w:val="-3"/>
        </w:rPr>
        <w:t>чимало</w:t>
      </w:r>
      <w:r>
        <w:rPr>
          <w:color w:val="231F20"/>
          <w:spacing w:val="-19"/>
        </w:rPr>
        <w:t xml:space="preserve"> </w:t>
      </w:r>
      <w:r>
        <w:rPr>
          <w:color w:val="231F20"/>
          <w:spacing w:val="-4"/>
        </w:rPr>
        <w:t>можливостей</w:t>
      </w:r>
      <w:r>
        <w:rPr>
          <w:color w:val="231F20"/>
          <w:spacing w:val="-18"/>
        </w:rPr>
        <w:t xml:space="preserve"> </w:t>
      </w:r>
      <w:r>
        <w:rPr>
          <w:color w:val="231F20"/>
        </w:rPr>
        <w:t>для</w:t>
      </w:r>
      <w:r>
        <w:rPr>
          <w:color w:val="231F20"/>
          <w:spacing w:val="-19"/>
        </w:rPr>
        <w:t xml:space="preserve"> </w:t>
      </w:r>
      <w:r>
        <w:rPr>
          <w:color w:val="231F20"/>
          <w:spacing w:val="-4"/>
        </w:rPr>
        <w:t>якісного</w:t>
      </w:r>
      <w:r>
        <w:rPr>
          <w:color w:val="231F20"/>
          <w:spacing w:val="-18"/>
        </w:rPr>
        <w:t xml:space="preserve"> </w:t>
      </w:r>
      <w:r>
        <w:rPr>
          <w:color w:val="231F20"/>
          <w:spacing w:val="-3"/>
        </w:rPr>
        <w:t xml:space="preserve">фактче- кінгу </w:t>
      </w:r>
      <w:r>
        <w:rPr>
          <w:color w:val="231F20"/>
          <w:spacing w:val="-5"/>
        </w:rPr>
        <w:t xml:space="preserve">(англ. </w:t>
      </w:r>
      <w:r>
        <w:rPr>
          <w:color w:val="231F20"/>
          <w:spacing w:val="-3"/>
        </w:rPr>
        <w:t xml:space="preserve">fact-checking) </w:t>
      </w:r>
      <w:r>
        <w:rPr>
          <w:color w:val="231F20"/>
        </w:rPr>
        <w:t xml:space="preserve">— </w:t>
      </w:r>
      <w:r>
        <w:rPr>
          <w:color w:val="231F20"/>
          <w:spacing w:val="-3"/>
        </w:rPr>
        <w:t xml:space="preserve">перевірки </w:t>
      </w:r>
      <w:r>
        <w:rPr>
          <w:color w:val="231F20"/>
        </w:rPr>
        <w:t xml:space="preserve">на </w:t>
      </w:r>
      <w:r>
        <w:rPr>
          <w:color w:val="231F20"/>
          <w:spacing w:val="-3"/>
        </w:rPr>
        <w:t xml:space="preserve">відповідність дійсності фактів </w:t>
      </w:r>
      <w:r>
        <w:rPr>
          <w:color w:val="231F20"/>
        </w:rPr>
        <w:t xml:space="preserve">у </w:t>
      </w:r>
      <w:r>
        <w:rPr>
          <w:color w:val="231F20"/>
          <w:spacing w:val="-4"/>
        </w:rPr>
        <w:t>документах,</w:t>
      </w:r>
      <w:r>
        <w:rPr>
          <w:color w:val="231F20"/>
          <w:spacing w:val="54"/>
        </w:rPr>
        <w:t xml:space="preserve"> </w:t>
      </w:r>
      <w:r>
        <w:rPr>
          <w:color w:val="231F20"/>
          <w:spacing w:val="-3"/>
        </w:rPr>
        <w:t>виступах</w:t>
      </w:r>
      <w:r>
        <w:rPr>
          <w:color w:val="231F20"/>
          <w:spacing w:val="-20"/>
        </w:rPr>
        <w:t xml:space="preserve"> </w:t>
      </w:r>
      <w:r>
        <w:rPr>
          <w:color w:val="231F20"/>
          <w:spacing w:val="-3"/>
        </w:rPr>
        <w:t>політиків,</w:t>
      </w:r>
      <w:r>
        <w:rPr>
          <w:color w:val="231F20"/>
          <w:spacing w:val="-19"/>
        </w:rPr>
        <w:t xml:space="preserve"> </w:t>
      </w:r>
      <w:r>
        <w:rPr>
          <w:color w:val="231F20"/>
          <w:spacing w:val="-3"/>
        </w:rPr>
        <w:t>стрічці</w:t>
      </w:r>
      <w:r>
        <w:rPr>
          <w:color w:val="231F20"/>
          <w:spacing w:val="-19"/>
        </w:rPr>
        <w:t xml:space="preserve"> </w:t>
      </w:r>
      <w:r>
        <w:rPr>
          <w:color w:val="231F20"/>
          <w:spacing w:val="-3"/>
        </w:rPr>
        <w:t>новин,</w:t>
      </w:r>
      <w:r>
        <w:rPr>
          <w:color w:val="231F20"/>
          <w:spacing w:val="-19"/>
        </w:rPr>
        <w:t xml:space="preserve"> </w:t>
      </w:r>
      <w:r>
        <w:rPr>
          <w:color w:val="231F20"/>
          <w:spacing w:val="-3"/>
        </w:rPr>
        <w:t>аналітичних</w:t>
      </w:r>
      <w:r>
        <w:rPr>
          <w:color w:val="231F20"/>
          <w:spacing w:val="-19"/>
        </w:rPr>
        <w:t xml:space="preserve"> </w:t>
      </w:r>
      <w:r>
        <w:rPr>
          <w:color w:val="231F20"/>
          <w:spacing w:val="-4"/>
        </w:rPr>
        <w:t>статтях</w:t>
      </w:r>
      <w:r>
        <w:rPr>
          <w:color w:val="231F20"/>
          <w:spacing w:val="-19"/>
        </w:rPr>
        <w:t xml:space="preserve"> </w:t>
      </w:r>
      <w:r>
        <w:rPr>
          <w:color w:val="231F20"/>
          <w:spacing w:val="-4"/>
        </w:rPr>
        <w:t>тощо.</w:t>
      </w:r>
      <w:r>
        <w:rPr>
          <w:color w:val="231F20"/>
          <w:spacing w:val="-20"/>
        </w:rPr>
        <w:t xml:space="preserve"> </w:t>
      </w:r>
      <w:r>
        <w:rPr>
          <w:color w:val="231F20"/>
        </w:rPr>
        <w:t>І</w:t>
      </w:r>
      <w:r>
        <w:rPr>
          <w:color w:val="231F20"/>
          <w:spacing w:val="-19"/>
        </w:rPr>
        <w:t xml:space="preserve"> </w:t>
      </w:r>
      <w:r>
        <w:rPr>
          <w:color w:val="231F20"/>
          <w:spacing w:val="-3"/>
        </w:rPr>
        <w:t>саме</w:t>
      </w:r>
      <w:r>
        <w:rPr>
          <w:color w:val="231F20"/>
          <w:spacing w:val="-19"/>
        </w:rPr>
        <w:t xml:space="preserve"> </w:t>
      </w:r>
      <w:r>
        <w:rPr>
          <w:color w:val="231F20"/>
          <w:spacing w:val="-3"/>
        </w:rPr>
        <w:t>перевірка</w:t>
      </w:r>
      <w:r>
        <w:rPr>
          <w:color w:val="231F20"/>
          <w:spacing w:val="-19"/>
        </w:rPr>
        <w:t xml:space="preserve"> </w:t>
      </w:r>
      <w:r>
        <w:rPr>
          <w:color w:val="231F20"/>
          <w:spacing w:val="-4"/>
        </w:rPr>
        <w:t>текстів,</w:t>
      </w:r>
      <w:r>
        <w:rPr>
          <w:color w:val="231F20"/>
          <w:spacing w:val="-19"/>
        </w:rPr>
        <w:t xml:space="preserve"> </w:t>
      </w:r>
      <w:r>
        <w:rPr>
          <w:color w:val="231F20"/>
          <w:spacing w:val="-3"/>
        </w:rPr>
        <w:t>ве- рифікація</w:t>
      </w:r>
      <w:r>
        <w:rPr>
          <w:color w:val="231F20"/>
          <w:spacing w:val="-22"/>
        </w:rPr>
        <w:t xml:space="preserve"> </w:t>
      </w:r>
      <w:r>
        <w:rPr>
          <w:color w:val="231F20"/>
          <w:spacing w:val="-5"/>
        </w:rPr>
        <w:t>фото</w:t>
      </w:r>
      <w:r>
        <w:rPr>
          <w:color w:val="231F20"/>
          <w:spacing w:val="-21"/>
        </w:rPr>
        <w:t xml:space="preserve"> </w:t>
      </w:r>
      <w:r>
        <w:rPr>
          <w:color w:val="231F20"/>
        </w:rPr>
        <w:t>й</w:t>
      </w:r>
      <w:r>
        <w:rPr>
          <w:color w:val="231F20"/>
          <w:spacing w:val="-21"/>
        </w:rPr>
        <w:t xml:space="preserve"> </w:t>
      </w:r>
      <w:r>
        <w:rPr>
          <w:color w:val="231F20"/>
          <w:spacing w:val="-3"/>
        </w:rPr>
        <w:t>відео,</w:t>
      </w:r>
      <w:r>
        <w:rPr>
          <w:color w:val="231F20"/>
          <w:spacing w:val="-21"/>
        </w:rPr>
        <w:t xml:space="preserve"> </w:t>
      </w:r>
      <w:r>
        <w:rPr>
          <w:color w:val="231F20"/>
          <w:spacing w:val="-4"/>
        </w:rPr>
        <w:t>геолокація</w:t>
      </w:r>
      <w:r>
        <w:rPr>
          <w:color w:val="231F20"/>
          <w:spacing w:val="-21"/>
        </w:rPr>
        <w:t xml:space="preserve"> </w:t>
      </w:r>
      <w:r>
        <w:rPr>
          <w:color w:val="231F20"/>
        </w:rPr>
        <w:t>—</w:t>
      </w:r>
      <w:r>
        <w:rPr>
          <w:color w:val="231F20"/>
          <w:spacing w:val="-23"/>
        </w:rPr>
        <w:t xml:space="preserve"> </w:t>
      </w:r>
      <w:r>
        <w:rPr>
          <w:color w:val="231F20"/>
        </w:rPr>
        <w:t>ті</w:t>
      </w:r>
      <w:r>
        <w:rPr>
          <w:color w:val="231F20"/>
          <w:spacing w:val="-21"/>
        </w:rPr>
        <w:t xml:space="preserve"> </w:t>
      </w:r>
      <w:r>
        <w:rPr>
          <w:color w:val="231F20"/>
          <w:spacing w:val="-3"/>
        </w:rPr>
        <w:t>професійні</w:t>
      </w:r>
      <w:r>
        <w:rPr>
          <w:color w:val="231F20"/>
          <w:spacing w:val="-21"/>
        </w:rPr>
        <w:t xml:space="preserve"> </w:t>
      </w:r>
      <w:r>
        <w:rPr>
          <w:color w:val="231F20"/>
          <w:spacing w:val="-3"/>
        </w:rPr>
        <w:t>навички,</w:t>
      </w:r>
      <w:r>
        <w:rPr>
          <w:color w:val="231F20"/>
          <w:spacing w:val="-21"/>
        </w:rPr>
        <w:t xml:space="preserve"> </w:t>
      </w:r>
      <w:r>
        <w:rPr>
          <w:color w:val="231F20"/>
        </w:rPr>
        <w:t>що</w:t>
      </w:r>
      <w:r>
        <w:rPr>
          <w:color w:val="231F20"/>
          <w:spacing w:val="-21"/>
        </w:rPr>
        <w:t xml:space="preserve"> </w:t>
      </w:r>
      <w:r>
        <w:rPr>
          <w:color w:val="231F20"/>
          <w:spacing w:val="-4"/>
        </w:rPr>
        <w:t>вирізняють</w:t>
      </w:r>
      <w:r>
        <w:rPr>
          <w:color w:val="231F20"/>
          <w:spacing w:val="-21"/>
        </w:rPr>
        <w:t xml:space="preserve"> </w:t>
      </w:r>
      <w:r>
        <w:rPr>
          <w:color w:val="231F20"/>
          <w:spacing w:val="-4"/>
        </w:rPr>
        <w:t xml:space="preserve">професійного </w:t>
      </w:r>
      <w:r>
        <w:rPr>
          <w:color w:val="231F20"/>
          <w:spacing w:val="-3"/>
        </w:rPr>
        <w:t xml:space="preserve">творця </w:t>
      </w:r>
      <w:r>
        <w:rPr>
          <w:color w:val="231F20"/>
          <w:spacing w:val="-6"/>
        </w:rPr>
        <w:t xml:space="preserve">будь-якого </w:t>
      </w:r>
      <w:r>
        <w:rPr>
          <w:color w:val="231F20"/>
          <w:spacing w:val="-3"/>
        </w:rPr>
        <w:t xml:space="preserve">типу </w:t>
      </w:r>
      <w:r>
        <w:rPr>
          <w:color w:val="231F20"/>
          <w:spacing w:val="-5"/>
        </w:rPr>
        <w:t xml:space="preserve">контенту, тобто </w:t>
      </w:r>
      <w:r>
        <w:rPr>
          <w:color w:val="231F20"/>
          <w:spacing w:val="-3"/>
        </w:rPr>
        <w:t xml:space="preserve">журналіста, </w:t>
      </w:r>
      <w:r>
        <w:rPr>
          <w:color w:val="231F20"/>
        </w:rPr>
        <w:t xml:space="preserve">від </w:t>
      </w:r>
      <w:r>
        <w:rPr>
          <w:color w:val="231F20"/>
          <w:spacing w:val="-4"/>
        </w:rPr>
        <w:t xml:space="preserve">аматора. Існує </w:t>
      </w:r>
      <w:r>
        <w:rPr>
          <w:color w:val="231F20"/>
          <w:spacing w:val="-3"/>
        </w:rPr>
        <w:t xml:space="preserve">низка </w:t>
      </w:r>
      <w:r>
        <w:rPr>
          <w:color w:val="231F20"/>
          <w:spacing w:val="-4"/>
        </w:rPr>
        <w:t>світових</w:t>
      </w:r>
      <w:r>
        <w:rPr>
          <w:color w:val="231F20"/>
          <w:spacing w:val="54"/>
        </w:rPr>
        <w:t xml:space="preserve"> </w:t>
      </w:r>
      <w:r>
        <w:rPr>
          <w:color w:val="231F20"/>
        </w:rPr>
        <w:t xml:space="preserve">та </w:t>
      </w:r>
      <w:r>
        <w:rPr>
          <w:color w:val="231F20"/>
          <w:spacing w:val="-3"/>
        </w:rPr>
        <w:t xml:space="preserve">вітчизняних онлайн-ресурсів </w:t>
      </w:r>
      <w:r>
        <w:rPr>
          <w:color w:val="231F20"/>
        </w:rPr>
        <w:t xml:space="preserve">для </w:t>
      </w:r>
      <w:r>
        <w:rPr>
          <w:color w:val="231F20"/>
          <w:spacing w:val="-3"/>
        </w:rPr>
        <w:t xml:space="preserve">перевірки фактів: </w:t>
      </w:r>
      <w:r>
        <w:rPr>
          <w:color w:val="231F20"/>
          <w:spacing w:val="-4"/>
        </w:rPr>
        <w:t xml:space="preserve">Emergent, Factcheck.org, Politifact. </w:t>
      </w:r>
      <w:r>
        <w:rPr>
          <w:color w:val="231F20"/>
          <w:spacing w:val="-3"/>
        </w:rPr>
        <w:t>com,</w:t>
      </w:r>
      <w:r>
        <w:rPr>
          <w:color w:val="231F20"/>
          <w:spacing w:val="-13"/>
        </w:rPr>
        <w:t xml:space="preserve"> </w:t>
      </w:r>
      <w:r>
        <w:rPr>
          <w:color w:val="231F20"/>
          <w:spacing w:val="-3"/>
        </w:rPr>
        <w:t>Citizen</w:t>
      </w:r>
      <w:r>
        <w:rPr>
          <w:color w:val="231F20"/>
          <w:spacing w:val="-13"/>
        </w:rPr>
        <w:t xml:space="preserve"> </w:t>
      </w:r>
      <w:r>
        <w:rPr>
          <w:color w:val="231F20"/>
          <w:spacing w:val="-4"/>
        </w:rPr>
        <w:t>Evidence</w:t>
      </w:r>
      <w:r>
        <w:rPr>
          <w:color w:val="231F20"/>
          <w:spacing w:val="-12"/>
        </w:rPr>
        <w:t xml:space="preserve"> </w:t>
      </w:r>
      <w:r>
        <w:rPr>
          <w:color w:val="231F20"/>
          <w:spacing w:val="-3"/>
        </w:rPr>
        <w:t>Lab,</w:t>
      </w:r>
      <w:r>
        <w:rPr>
          <w:color w:val="231F20"/>
          <w:spacing w:val="-13"/>
        </w:rPr>
        <w:t xml:space="preserve"> </w:t>
      </w:r>
      <w:r>
        <w:rPr>
          <w:color w:val="231F20"/>
          <w:spacing w:val="-5"/>
        </w:rPr>
        <w:t>FactCheckEU.org,</w:t>
      </w:r>
      <w:r>
        <w:rPr>
          <w:color w:val="231F20"/>
          <w:spacing w:val="-12"/>
        </w:rPr>
        <w:t xml:space="preserve"> </w:t>
      </w:r>
      <w:r>
        <w:rPr>
          <w:color w:val="231F20"/>
          <w:spacing w:val="-6"/>
        </w:rPr>
        <w:t>StopFake,</w:t>
      </w:r>
      <w:r>
        <w:rPr>
          <w:color w:val="231F20"/>
          <w:spacing w:val="-20"/>
        </w:rPr>
        <w:t xml:space="preserve"> </w:t>
      </w:r>
      <w:r>
        <w:rPr>
          <w:color w:val="231F20"/>
          <w:spacing w:val="-5"/>
        </w:rPr>
        <w:t>VoxUkraine,</w:t>
      </w:r>
      <w:r>
        <w:rPr>
          <w:color w:val="231F20"/>
          <w:spacing w:val="-13"/>
        </w:rPr>
        <w:t xml:space="preserve"> </w:t>
      </w:r>
      <w:r>
        <w:rPr>
          <w:color w:val="231F20"/>
          <w:spacing w:val="-3"/>
        </w:rPr>
        <w:t>«Слово</w:t>
      </w:r>
      <w:r>
        <w:rPr>
          <w:color w:val="231F20"/>
          <w:spacing w:val="-12"/>
        </w:rPr>
        <w:t xml:space="preserve"> </w:t>
      </w:r>
      <w:r>
        <w:rPr>
          <w:color w:val="231F20"/>
        </w:rPr>
        <w:t>і</w:t>
      </w:r>
      <w:r>
        <w:rPr>
          <w:color w:val="231F20"/>
          <w:spacing w:val="-13"/>
        </w:rPr>
        <w:t xml:space="preserve"> </w:t>
      </w:r>
      <w:r>
        <w:rPr>
          <w:color w:val="231F20"/>
          <w:spacing w:val="-3"/>
        </w:rPr>
        <w:t>діло»</w:t>
      </w:r>
      <w:r>
        <w:rPr>
          <w:color w:val="231F20"/>
          <w:spacing w:val="-12"/>
        </w:rPr>
        <w:t xml:space="preserve"> </w:t>
      </w:r>
      <w:r>
        <w:rPr>
          <w:color w:val="231F20"/>
        </w:rPr>
        <w:t>та</w:t>
      </w:r>
      <w:r>
        <w:rPr>
          <w:color w:val="231F20"/>
          <w:spacing w:val="-13"/>
        </w:rPr>
        <w:t xml:space="preserve"> </w:t>
      </w:r>
      <w:r>
        <w:rPr>
          <w:color w:val="231F20"/>
          <w:spacing w:val="-3"/>
        </w:rPr>
        <w:t>ін.</w:t>
      </w:r>
    </w:p>
    <w:p w:rsidR="00664BE7" w:rsidRDefault="00664BE7">
      <w:pPr>
        <w:pStyle w:val="a3"/>
        <w:spacing w:line="237" w:lineRule="auto"/>
        <w:ind w:right="158" w:firstLine="340"/>
      </w:pPr>
      <w:r>
        <w:rPr>
          <w:color w:val="231F20"/>
        </w:rPr>
        <w:t>Залежно від форми поданої інформації пропонуються такі типи контенту:</w:t>
      </w:r>
      <w:r>
        <w:rPr>
          <w:color w:val="231F20"/>
          <w:spacing w:val="-45"/>
        </w:rPr>
        <w:t xml:space="preserve"> </w:t>
      </w:r>
      <w:r>
        <w:rPr>
          <w:color w:val="231F20"/>
        </w:rPr>
        <w:t>візуаль- ний, аудіальний, вербальний,</w:t>
      </w:r>
      <w:r>
        <w:rPr>
          <w:color w:val="231F20"/>
          <w:spacing w:val="-38"/>
        </w:rPr>
        <w:t xml:space="preserve"> </w:t>
      </w:r>
      <w:r>
        <w:rPr>
          <w:color w:val="231F20"/>
        </w:rPr>
        <w:t>комбінований.</w:t>
      </w:r>
    </w:p>
    <w:p w:rsidR="00664BE7" w:rsidRDefault="00664BE7">
      <w:pPr>
        <w:pStyle w:val="a3"/>
        <w:ind w:right="155" w:firstLine="340"/>
      </w:pPr>
      <w:r>
        <w:rPr>
          <w:color w:val="231F20"/>
        </w:rPr>
        <w:t>Інформацію, розраховану на зорове сприйняття, прийнято називати візуальною. Візуальний (від лат. visualis) — той, що сприймається або здійснюється за допомогою</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spacing w:val="-3"/>
        </w:rPr>
        <w:t>зору.</w:t>
      </w:r>
      <w:r>
        <w:rPr>
          <w:color w:val="231F20"/>
          <w:spacing w:val="-5"/>
        </w:rPr>
        <w:t xml:space="preserve"> </w:t>
      </w:r>
      <w:r>
        <w:rPr>
          <w:color w:val="231F20"/>
        </w:rPr>
        <w:t>Згідно</w:t>
      </w:r>
      <w:r>
        <w:rPr>
          <w:color w:val="231F20"/>
          <w:spacing w:val="-5"/>
        </w:rPr>
        <w:t xml:space="preserve"> </w:t>
      </w:r>
      <w:r>
        <w:rPr>
          <w:color w:val="231F20"/>
        </w:rPr>
        <w:t>зі</w:t>
      </w:r>
      <w:r>
        <w:rPr>
          <w:color w:val="231F20"/>
          <w:spacing w:val="-5"/>
        </w:rPr>
        <w:t xml:space="preserve"> </w:t>
      </w:r>
      <w:r>
        <w:rPr>
          <w:color w:val="231F20"/>
        </w:rPr>
        <w:t>спостереженнями</w:t>
      </w:r>
      <w:r>
        <w:rPr>
          <w:color w:val="231F20"/>
          <w:spacing w:val="-5"/>
        </w:rPr>
        <w:t xml:space="preserve"> </w:t>
      </w:r>
      <w:r>
        <w:rPr>
          <w:color w:val="231F20"/>
        </w:rPr>
        <w:t>психологів,</w:t>
      </w:r>
      <w:r>
        <w:rPr>
          <w:color w:val="231F20"/>
          <w:spacing w:val="-7"/>
        </w:rPr>
        <w:t xml:space="preserve"> </w:t>
      </w:r>
      <w:r>
        <w:rPr>
          <w:color w:val="231F20"/>
        </w:rPr>
        <w:t>до</w:t>
      </w:r>
      <w:r>
        <w:rPr>
          <w:color w:val="231F20"/>
          <w:spacing w:val="-5"/>
        </w:rPr>
        <w:t xml:space="preserve"> </w:t>
      </w:r>
      <w:r>
        <w:rPr>
          <w:color w:val="231F20"/>
        </w:rPr>
        <w:t>80</w:t>
      </w:r>
      <w:r>
        <w:rPr>
          <w:color w:val="231F20"/>
          <w:spacing w:val="-5"/>
        </w:rPr>
        <w:t xml:space="preserve"> </w:t>
      </w:r>
      <w:r>
        <w:rPr>
          <w:color w:val="231F20"/>
        </w:rPr>
        <w:t>%</w:t>
      </w:r>
      <w:r>
        <w:rPr>
          <w:color w:val="231F20"/>
          <w:spacing w:val="-5"/>
        </w:rPr>
        <w:t xml:space="preserve"> </w:t>
      </w:r>
      <w:r>
        <w:rPr>
          <w:color w:val="231F20"/>
        </w:rPr>
        <w:t>чуттєвих</w:t>
      </w:r>
      <w:r>
        <w:rPr>
          <w:color w:val="231F20"/>
          <w:spacing w:val="-5"/>
        </w:rPr>
        <w:t xml:space="preserve"> </w:t>
      </w:r>
      <w:r>
        <w:rPr>
          <w:color w:val="231F20"/>
        </w:rPr>
        <w:t>вражень</w:t>
      </w:r>
      <w:r>
        <w:rPr>
          <w:color w:val="231F20"/>
          <w:spacing w:val="-5"/>
        </w:rPr>
        <w:t xml:space="preserve"> </w:t>
      </w:r>
      <w:r>
        <w:rPr>
          <w:color w:val="231F20"/>
        </w:rPr>
        <w:t>людина</w:t>
      </w:r>
      <w:r>
        <w:rPr>
          <w:color w:val="231F20"/>
          <w:spacing w:val="-5"/>
        </w:rPr>
        <w:t xml:space="preserve"> </w:t>
      </w:r>
      <w:r>
        <w:rPr>
          <w:color w:val="231F20"/>
        </w:rPr>
        <w:t xml:space="preserve">одер- жує через органи </w:t>
      </w:r>
      <w:r>
        <w:rPr>
          <w:color w:val="231F20"/>
          <w:spacing w:val="-3"/>
        </w:rPr>
        <w:t xml:space="preserve">зору. Коли </w:t>
      </w:r>
      <w:r>
        <w:rPr>
          <w:color w:val="231F20"/>
        </w:rPr>
        <w:t xml:space="preserve">ми слухаємо, </w:t>
      </w:r>
      <w:r>
        <w:rPr>
          <w:color w:val="231F20"/>
          <w:spacing w:val="-3"/>
        </w:rPr>
        <w:t xml:space="preserve">то </w:t>
      </w:r>
      <w:r>
        <w:rPr>
          <w:color w:val="231F20"/>
        </w:rPr>
        <w:t xml:space="preserve">дивимося на мовця мінімум 50 % часу. </w:t>
      </w:r>
      <w:r>
        <w:rPr>
          <w:color w:val="231F20"/>
          <w:spacing w:val="-7"/>
        </w:rPr>
        <w:t xml:space="preserve">Усе </w:t>
      </w:r>
      <w:r>
        <w:rPr>
          <w:color w:val="231F20"/>
        </w:rPr>
        <w:t>це та багато інших правил «говоріння зором» і робить візуальний контент неза- мінним у процесі масової комунікації, а форми поширення інформації, спрямовані на зорові</w:t>
      </w:r>
      <w:r>
        <w:rPr>
          <w:color w:val="231F20"/>
          <w:spacing w:val="-9"/>
        </w:rPr>
        <w:t xml:space="preserve"> </w:t>
      </w:r>
      <w:r>
        <w:rPr>
          <w:color w:val="231F20"/>
        </w:rPr>
        <w:t>рецептори,</w:t>
      </w:r>
      <w:r>
        <w:rPr>
          <w:color w:val="231F20"/>
          <w:spacing w:val="-9"/>
        </w:rPr>
        <w:t xml:space="preserve"> </w:t>
      </w:r>
      <w:r>
        <w:rPr>
          <w:color w:val="231F20"/>
          <w:spacing w:val="-2"/>
        </w:rPr>
        <w:t>усе</w:t>
      </w:r>
      <w:r>
        <w:rPr>
          <w:color w:val="231F20"/>
          <w:spacing w:val="-9"/>
        </w:rPr>
        <w:t xml:space="preserve"> </w:t>
      </w:r>
      <w:r>
        <w:rPr>
          <w:color w:val="231F20"/>
        </w:rPr>
        <w:t>активніше</w:t>
      </w:r>
      <w:r>
        <w:rPr>
          <w:color w:val="231F20"/>
          <w:spacing w:val="-9"/>
        </w:rPr>
        <w:t xml:space="preserve"> </w:t>
      </w:r>
      <w:r>
        <w:rPr>
          <w:color w:val="231F20"/>
        </w:rPr>
        <w:t>й</w:t>
      </w:r>
      <w:r>
        <w:rPr>
          <w:color w:val="231F20"/>
          <w:spacing w:val="-8"/>
        </w:rPr>
        <w:t xml:space="preserve"> </w:t>
      </w:r>
      <w:r>
        <w:rPr>
          <w:color w:val="231F20"/>
        </w:rPr>
        <w:t>активніше</w:t>
      </w:r>
      <w:r>
        <w:rPr>
          <w:color w:val="231F20"/>
          <w:spacing w:val="-9"/>
        </w:rPr>
        <w:t xml:space="preserve"> </w:t>
      </w:r>
      <w:r>
        <w:rPr>
          <w:color w:val="231F20"/>
        </w:rPr>
        <w:t>використовуються</w:t>
      </w:r>
      <w:r>
        <w:rPr>
          <w:color w:val="231F20"/>
          <w:spacing w:val="-9"/>
        </w:rPr>
        <w:t xml:space="preserve"> </w:t>
      </w:r>
      <w:r>
        <w:rPr>
          <w:color w:val="231F20"/>
        </w:rPr>
        <w:t>в</w:t>
      </w:r>
      <w:r>
        <w:rPr>
          <w:color w:val="231F20"/>
          <w:spacing w:val="-9"/>
        </w:rPr>
        <w:t xml:space="preserve"> </w:t>
      </w:r>
      <w:r>
        <w:rPr>
          <w:color w:val="231F20"/>
        </w:rPr>
        <w:t>медіапрактиці.</w:t>
      </w:r>
    </w:p>
    <w:p w:rsidR="00664BE7" w:rsidRDefault="00664BE7">
      <w:pPr>
        <w:pStyle w:val="a3"/>
        <w:spacing w:line="237" w:lineRule="auto"/>
        <w:ind w:right="157" w:firstLine="340"/>
        <w:jc w:val="right"/>
      </w:pPr>
      <w:r>
        <w:rPr>
          <w:color w:val="231F20"/>
          <w:spacing w:val="-6"/>
        </w:rPr>
        <w:t xml:space="preserve">Головна </w:t>
      </w:r>
      <w:r>
        <w:rPr>
          <w:color w:val="231F20"/>
        </w:rPr>
        <w:t xml:space="preserve">перевага візуального контенту полягає в </w:t>
      </w:r>
      <w:r>
        <w:rPr>
          <w:color w:val="231F20"/>
          <w:spacing w:val="-3"/>
        </w:rPr>
        <w:t xml:space="preserve">тому, </w:t>
      </w:r>
      <w:r>
        <w:rPr>
          <w:color w:val="231F20"/>
        </w:rPr>
        <w:t>що він</w:t>
      </w:r>
      <w:r>
        <w:rPr>
          <w:color w:val="231F20"/>
          <w:spacing w:val="-27"/>
        </w:rPr>
        <w:t xml:space="preserve"> </w:t>
      </w:r>
      <w:r>
        <w:rPr>
          <w:color w:val="231F20"/>
        </w:rPr>
        <w:t>швидко</w:t>
      </w:r>
      <w:r>
        <w:rPr>
          <w:color w:val="231F20"/>
          <w:spacing w:val="-4"/>
        </w:rPr>
        <w:t xml:space="preserve"> </w:t>
      </w:r>
      <w:r>
        <w:rPr>
          <w:color w:val="231F20"/>
        </w:rPr>
        <w:t>повідомляє</w:t>
      </w:r>
      <w:r>
        <w:rPr>
          <w:color w:val="231F20"/>
          <w:w w:val="103"/>
        </w:rPr>
        <w:t xml:space="preserve"> </w:t>
      </w:r>
      <w:r>
        <w:rPr>
          <w:color w:val="231F20"/>
        </w:rPr>
        <w:t>інформацію і має велику здатність до запам’ятовування. Підтвердження</w:t>
      </w:r>
      <w:r>
        <w:rPr>
          <w:color w:val="231F20"/>
          <w:spacing w:val="34"/>
        </w:rPr>
        <w:t xml:space="preserve"> </w:t>
      </w:r>
      <w:r>
        <w:rPr>
          <w:color w:val="231F20"/>
        </w:rPr>
        <w:t>вже</w:t>
      </w:r>
      <w:r>
        <w:rPr>
          <w:color w:val="231F20"/>
          <w:spacing w:val="5"/>
        </w:rPr>
        <w:t xml:space="preserve"> </w:t>
      </w:r>
      <w:r>
        <w:rPr>
          <w:color w:val="231F20"/>
        </w:rPr>
        <w:t>сталого</w:t>
      </w:r>
      <w:r>
        <w:rPr>
          <w:color w:val="231F20"/>
          <w:w w:val="104"/>
        </w:rPr>
        <w:t xml:space="preserve"> </w:t>
      </w:r>
      <w:r>
        <w:rPr>
          <w:color w:val="231F20"/>
        </w:rPr>
        <w:t>вислову</w:t>
      </w:r>
      <w:r>
        <w:rPr>
          <w:color w:val="231F20"/>
          <w:spacing w:val="11"/>
        </w:rPr>
        <w:t xml:space="preserve"> </w:t>
      </w:r>
      <w:r>
        <w:rPr>
          <w:color w:val="231F20"/>
        </w:rPr>
        <w:t>про</w:t>
      </w:r>
      <w:r>
        <w:rPr>
          <w:color w:val="231F20"/>
          <w:spacing w:val="11"/>
        </w:rPr>
        <w:t xml:space="preserve"> </w:t>
      </w:r>
      <w:r>
        <w:rPr>
          <w:color w:val="231F20"/>
        </w:rPr>
        <w:t>те,</w:t>
      </w:r>
      <w:r>
        <w:rPr>
          <w:color w:val="231F20"/>
          <w:spacing w:val="11"/>
        </w:rPr>
        <w:t xml:space="preserve"> </w:t>
      </w:r>
      <w:r>
        <w:rPr>
          <w:color w:val="231F20"/>
        </w:rPr>
        <w:t>що</w:t>
      </w:r>
      <w:r>
        <w:rPr>
          <w:color w:val="231F20"/>
          <w:spacing w:val="11"/>
        </w:rPr>
        <w:t xml:space="preserve"> </w:t>
      </w:r>
      <w:r>
        <w:rPr>
          <w:color w:val="231F20"/>
        </w:rPr>
        <w:t>«одне</w:t>
      </w:r>
      <w:r>
        <w:rPr>
          <w:color w:val="231F20"/>
          <w:spacing w:val="11"/>
        </w:rPr>
        <w:t xml:space="preserve"> </w:t>
      </w:r>
      <w:r>
        <w:rPr>
          <w:color w:val="231F20"/>
        </w:rPr>
        <w:t>зображення</w:t>
      </w:r>
      <w:r>
        <w:rPr>
          <w:color w:val="231F20"/>
          <w:spacing w:val="11"/>
        </w:rPr>
        <w:t xml:space="preserve"> </w:t>
      </w:r>
      <w:r>
        <w:rPr>
          <w:color w:val="231F20"/>
        </w:rPr>
        <w:t>заміняє</w:t>
      </w:r>
      <w:r>
        <w:rPr>
          <w:color w:val="231F20"/>
          <w:spacing w:val="11"/>
        </w:rPr>
        <w:t xml:space="preserve"> </w:t>
      </w:r>
      <w:r>
        <w:rPr>
          <w:color w:val="231F20"/>
        </w:rPr>
        <w:t>тисячу</w:t>
      </w:r>
      <w:r>
        <w:rPr>
          <w:color w:val="231F20"/>
          <w:spacing w:val="11"/>
        </w:rPr>
        <w:t xml:space="preserve"> </w:t>
      </w:r>
      <w:r>
        <w:rPr>
          <w:color w:val="231F20"/>
        </w:rPr>
        <w:t>слів»,</w:t>
      </w:r>
      <w:r>
        <w:rPr>
          <w:color w:val="231F20"/>
          <w:spacing w:val="11"/>
        </w:rPr>
        <w:t xml:space="preserve"> </w:t>
      </w:r>
      <w:r>
        <w:rPr>
          <w:color w:val="231F20"/>
        </w:rPr>
        <w:t>спостерігаємо</w:t>
      </w:r>
      <w:r>
        <w:rPr>
          <w:color w:val="231F20"/>
          <w:spacing w:val="11"/>
        </w:rPr>
        <w:t xml:space="preserve"> </w:t>
      </w:r>
      <w:r>
        <w:rPr>
          <w:color w:val="231F20"/>
        </w:rPr>
        <w:t>практич-</w:t>
      </w:r>
      <w:r>
        <w:rPr>
          <w:color w:val="231F20"/>
          <w:w w:val="102"/>
        </w:rPr>
        <w:t xml:space="preserve"> </w:t>
      </w:r>
      <w:r>
        <w:rPr>
          <w:color w:val="231F20"/>
        </w:rPr>
        <w:t>но на кожному інтернет-ресурсі. Візуальний контент давно переважив</w:t>
      </w:r>
      <w:r>
        <w:rPr>
          <w:color w:val="231F20"/>
          <w:spacing w:val="-29"/>
        </w:rPr>
        <w:t xml:space="preserve"> </w:t>
      </w:r>
      <w:r>
        <w:rPr>
          <w:color w:val="231F20"/>
        </w:rPr>
        <w:t>вербальний</w:t>
      </w:r>
      <w:r>
        <w:rPr>
          <w:color w:val="231F20"/>
          <w:spacing w:val="-4"/>
        </w:rPr>
        <w:t xml:space="preserve"> </w:t>
      </w:r>
      <w:r>
        <w:rPr>
          <w:color w:val="231F20"/>
        </w:rPr>
        <w:t>та</w:t>
      </w:r>
      <w:r>
        <w:rPr>
          <w:color w:val="231F20"/>
          <w:w w:val="94"/>
        </w:rPr>
        <w:t xml:space="preserve"> </w:t>
      </w:r>
      <w:r>
        <w:rPr>
          <w:color w:val="231F20"/>
          <w:spacing w:val="-3"/>
        </w:rPr>
        <w:t>аудіо-</w:t>
      </w:r>
      <w:r>
        <w:rPr>
          <w:color w:val="231F20"/>
          <w:spacing w:val="-18"/>
        </w:rPr>
        <w:t xml:space="preserve"> </w:t>
      </w:r>
      <w:r>
        <w:rPr>
          <w:color w:val="231F20"/>
        </w:rPr>
        <w:t>в</w:t>
      </w:r>
      <w:r>
        <w:rPr>
          <w:color w:val="231F20"/>
          <w:spacing w:val="-18"/>
        </w:rPr>
        <w:t xml:space="preserve"> </w:t>
      </w:r>
      <w:r>
        <w:rPr>
          <w:color w:val="231F20"/>
        </w:rPr>
        <w:t>соціальних</w:t>
      </w:r>
      <w:r>
        <w:rPr>
          <w:color w:val="231F20"/>
          <w:spacing w:val="-18"/>
        </w:rPr>
        <w:t xml:space="preserve"> </w:t>
      </w:r>
      <w:r>
        <w:rPr>
          <w:color w:val="231F20"/>
        </w:rPr>
        <w:t>мережах,</w:t>
      </w:r>
      <w:r>
        <w:rPr>
          <w:color w:val="231F20"/>
          <w:spacing w:val="-18"/>
        </w:rPr>
        <w:t xml:space="preserve"> </w:t>
      </w:r>
      <w:r>
        <w:rPr>
          <w:color w:val="231F20"/>
        </w:rPr>
        <w:t>особливо</w:t>
      </w:r>
      <w:r>
        <w:rPr>
          <w:color w:val="231F20"/>
          <w:spacing w:val="-18"/>
        </w:rPr>
        <w:t xml:space="preserve"> </w:t>
      </w:r>
      <w:r>
        <w:rPr>
          <w:color w:val="231F20"/>
        </w:rPr>
        <w:t>таких,</w:t>
      </w:r>
      <w:r>
        <w:rPr>
          <w:color w:val="231F20"/>
          <w:spacing w:val="-18"/>
        </w:rPr>
        <w:t xml:space="preserve"> </w:t>
      </w:r>
      <w:r>
        <w:rPr>
          <w:color w:val="231F20"/>
        </w:rPr>
        <w:t>як</w:t>
      </w:r>
      <w:r>
        <w:rPr>
          <w:color w:val="231F20"/>
          <w:spacing w:val="-18"/>
        </w:rPr>
        <w:t xml:space="preserve"> </w:t>
      </w:r>
      <w:r>
        <w:rPr>
          <w:color w:val="231F20"/>
        </w:rPr>
        <w:t>Dribbble,</w:t>
      </w:r>
      <w:r>
        <w:rPr>
          <w:color w:val="231F20"/>
          <w:spacing w:val="-18"/>
        </w:rPr>
        <w:t xml:space="preserve"> </w:t>
      </w:r>
      <w:r>
        <w:rPr>
          <w:color w:val="231F20"/>
        </w:rPr>
        <w:t>Facebook,</w:t>
      </w:r>
      <w:r>
        <w:rPr>
          <w:color w:val="231F20"/>
          <w:spacing w:val="-18"/>
        </w:rPr>
        <w:t xml:space="preserve"> </w:t>
      </w:r>
      <w:r>
        <w:rPr>
          <w:color w:val="231F20"/>
        </w:rPr>
        <w:t>Google+,</w:t>
      </w:r>
      <w:r>
        <w:rPr>
          <w:color w:val="231F20"/>
          <w:spacing w:val="-18"/>
        </w:rPr>
        <w:t xml:space="preserve"> </w:t>
      </w:r>
      <w:r>
        <w:rPr>
          <w:color w:val="231F20"/>
        </w:rPr>
        <w:t>Pinterest.</w:t>
      </w:r>
      <w:r>
        <w:rPr>
          <w:color w:val="231F20"/>
          <w:w w:val="96"/>
        </w:rPr>
        <w:t xml:space="preserve"> </w:t>
      </w:r>
      <w:r>
        <w:rPr>
          <w:color w:val="231F20"/>
          <w:spacing w:val="-3"/>
        </w:rPr>
        <w:t>До</w:t>
      </w:r>
      <w:r>
        <w:rPr>
          <w:color w:val="231F20"/>
          <w:spacing w:val="-14"/>
        </w:rPr>
        <w:t xml:space="preserve"> </w:t>
      </w:r>
      <w:r>
        <w:rPr>
          <w:color w:val="231F20"/>
        </w:rPr>
        <w:t>основних</w:t>
      </w:r>
      <w:r>
        <w:rPr>
          <w:color w:val="231F20"/>
          <w:spacing w:val="-13"/>
        </w:rPr>
        <w:t xml:space="preserve"> </w:t>
      </w:r>
      <w:r>
        <w:rPr>
          <w:color w:val="231F20"/>
        </w:rPr>
        <w:t>видів</w:t>
      </w:r>
      <w:r>
        <w:rPr>
          <w:color w:val="231F20"/>
          <w:spacing w:val="-15"/>
        </w:rPr>
        <w:t xml:space="preserve"> </w:t>
      </w:r>
      <w:r>
        <w:rPr>
          <w:color w:val="231F20"/>
        </w:rPr>
        <w:t>візуалізації</w:t>
      </w:r>
      <w:r>
        <w:rPr>
          <w:color w:val="231F20"/>
          <w:spacing w:val="-13"/>
        </w:rPr>
        <w:t xml:space="preserve"> </w:t>
      </w:r>
      <w:r>
        <w:rPr>
          <w:color w:val="231F20"/>
        </w:rPr>
        <w:t>належать:</w:t>
      </w:r>
      <w:r>
        <w:rPr>
          <w:color w:val="231F20"/>
          <w:spacing w:val="-14"/>
        </w:rPr>
        <w:t xml:space="preserve"> </w:t>
      </w:r>
      <w:r>
        <w:rPr>
          <w:color w:val="231F20"/>
        </w:rPr>
        <w:t>комікси,</w:t>
      </w:r>
      <w:r>
        <w:rPr>
          <w:color w:val="231F20"/>
          <w:spacing w:val="-14"/>
        </w:rPr>
        <w:t xml:space="preserve"> </w:t>
      </w:r>
      <w:r>
        <w:rPr>
          <w:color w:val="231F20"/>
        </w:rPr>
        <w:t>карикатури,</w:t>
      </w:r>
      <w:r>
        <w:rPr>
          <w:color w:val="231F20"/>
          <w:spacing w:val="-14"/>
        </w:rPr>
        <w:t xml:space="preserve"> </w:t>
      </w:r>
      <w:r>
        <w:rPr>
          <w:color w:val="231F20"/>
        </w:rPr>
        <w:t>шаржі,</w:t>
      </w:r>
      <w:r>
        <w:rPr>
          <w:color w:val="231F20"/>
          <w:spacing w:val="-15"/>
        </w:rPr>
        <w:t xml:space="preserve"> </w:t>
      </w:r>
      <w:r>
        <w:rPr>
          <w:color w:val="231F20"/>
        </w:rPr>
        <w:t>меми,</w:t>
      </w:r>
      <w:r>
        <w:rPr>
          <w:color w:val="231F20"/>
          <w:spacing w:val="-14"/>
        </w:rPr>
        <w:t xml:space="preserve"> </w:t>
      </w:r>
      <w:r>
        <w:rPr>
          <w:color w:val="231F20"/>
        </w:rPr>
        <w:t>карти,</w:t>
      </w:r>
      <w:r>
        <w:rPr>
          <w:color w:val="231F20"/>
          <w:spacing w:val="-1"/>
          <w:w w:val="98"/>
        </w:rPr>
        <w:t xml:space="preserve"> </w:t>
      </w:r>
      <w:r>
        <w:rPr>
          <w:color w:val="231F20"/>
        </w:rPr>
        <w:t>чарти,</w:t>
      </w:r>
      <w:r>
        <w:rPr>
          <w:color w:val="231F20"/>
          <w:spacing w:val="-12"/>
        </w:rPr>
        <w:t xml:space="preserve"> </w:t>
      </w:r>
      <w:r>
        <w:rPr>
          <w:color w:val="231F20"/>
        </w:rPr>
        <w:t>таблиці,</w:t>
      </w:r>
      <w:r>
        <w:rPr>
          <w:color w:val="231F20"/>
          <w:spacing w:val="-10"/>
        </w:rPr>
        <w:t xml:space="preserve"> </w:t>
      </w:r>
      <w:r>
        <w:rPr>
          <w:color w:val="231F20"/>
        </w:rPr>
        <w:t>інфографіка,</w:t>
      </w:r>
      <w:r>
        <w:rPr>
          <w:color w:val="231F20"/>
          <w:spacing w:val="-11"/>
        </w:rPr>
        <w:t xml:space="preserve"> </w:t>
      </w:r>
      <w:r>
        <w:rPr>
          <w:color w:val="231F20"/>
        </w:rPr>
        <w:t>фотографії,</w:t>
      </w:r>
      <w:r>
        <w:rPr>
          <w:color w:val="231F20"/>
          <w:spacing w:val="-11"/>
        </w:rPr>
        <w:t xml:space="preserve"> </w:t>
      </w:r>
      <w:r>
        <w:rPr>
          <w:color w:val="231F20"/>
        </w:rPr>
        <w:t>відео,</w:t>
      </w:r>
      <w:r>
        <w:rPr>
          <w:color w:val="231F20"/>
          <w:spacing w:val="-11"/>
        </w:rPr>
        <w:t xml:space="preserve"> </w:t>
      </w:r>
      <w:r>
        <w:rPr>
          <w:color w:val="231F20"/>
        </w:rPr>
        <w:t>скетчноутінг</w:t>
      </w:r>
      <w:r>
        <w:rPr>
          <w:color w:val="231F20"/>
          <w:spacing w:val="-11"/>
        </w:rPr>
        <w:t xml:space="preserve"> </w:t>
      </w:r>
      <w:r>
        <w:rPr>
          <w:color w:val="231F20"/>
        </w:rPr>
        <w:t>(візуальне</w:t>
      </w:r>
      <w:r>
        <w:rPr>
          <w:color w:val="231F20"/>
          <w:spacing w:val="-11"/>
        </w:rPr>
        <w:t xml:space="preserve"> </w:t>
      </w:r>
      <w:r>
        <w:rPr>
          <w:color w:val="231F20"/>
        </w:rPr>
        <w:t>конспектуван-</w:t>
      </w:r>
      <w:r>
        <w:rPr>
          <w:color w:val="231F20"/>
          <w:w w:val="102"/>
        </w:rPr>
        <w:t xml:space="preserve"> </w:t>
      </w:r>
      <w:r>
        <w:rPr>
          <w:color w:val="231F20"/>
        </w:rPr>
        <w:t>ня). І якщо карикатури, комікси та шаржі вже давно й надійно стали незмінною</w:t>
      </w:r>
      <w:r>
        <w:rPr>
          <w:color w:val="231F20"/>
          <w:spacing w:val="-36"/>
        </w:rPr>
        <w:t xml:space="preserve"> </w:t>
      </w:r>
      <w:r>
        <w:rPr>
          <w:color w:val="231F20"/>
        </w:rPr>
        <w:t>част-</w:t>
      </w:r>
    </w:p>
    <w:p w:rsidR="00664BE7" w:rsidRDefault="00664BE7">
      <w:pPr>
        <w:pStyle w:val="a3"/>
        <w:spacing w:before="1" w:line="231" w:lineRule="exact"/>
      </w:pPr>
      <w:r>
        <w:rPr>
          <w:color w:val="231F20"/>
        </w:rPr>
        <w:t>кою журналістики, то меми в нашій професії виникли нещодавно.</w:t>
      </w:r>
    </w:p>
    <w:p w:rsidR="00664BE7" w:rsidRDefault="00664BE7">
      <w:pPr>
        <w:pStyle w:val="a3"/>
        <w:spacing w:line="235" w:lineRule="auto"/>
        <w:ind w:right="156" w:firstLine="340"/>
      </w:pPr>
      <w:r>
        <w:rPr>
          <w:color w:val="231F20"/>
        </w:rPr>
        <w:t>Мем</w:t>
      </w:r>
      <w:r>
        <w:rPr>
          <w:color w:val="231F20"/>
          <w:spacing w:val="-20"/>
        </w:rPr>
        <w:t xml:space="preserve"> </w:t>
      </w:r>
      <w:r>
        <w:rPr>
          <w:color w:val="231F20"/>
        </w:rPr>
        <w:t>—</w:t>
      </w:r>
      <w:r>
        <w:rPr>
          <w:color w:val="231F20"/>
          <w:spacing w:val="-19"/>
        </w:rPr>
        <w:t xml:space="preserve"> </w:t>
      </w:r>
      <w:r>
        <w:rPr>
          <w:color w:val="231F20"/>
        </w:rPr>
        <w:t>слово,</w:t>
      </w:r>
      <w:r>
        <w:rPr>
          <w:color w:val="231F20"/>
          <w:spacing w:val="-19"/>
        </w:rPr>
        <w:t xml:space="preserve"> </w:t>
      </w:r>
      <w:r>
        <w:rPr>
          <w:color w:val="231F20"/>
        </w:rPr>
        <w:t>похідне</w:t>
      </w:r>
      <w:r>
        <w:rPr>
          <w:color w:val="231F20"/>
          <w:spacing w:val="-20"/>
        </w:rPr>
        <w:t xml:space="preserve"> </w:t>
      </w:r>
      <w:r>
        <w:rPr>
          <w:color w:val="231F20"/>
        </w:rPr>
        <w:t>від</w:t>
      </w:r>
      <w:r>
        <w:rPr>
          <w:color w:val="231F20"/>
          <w:spacing w:val="-19"/>
        </w:rPr>
        <w:t xml:space="preserve"> </w:t>
      </w:r>
      <w:r>
        <w:rPr>
          <w:color w:val="231F20"/>
        </w:rPr>
        <w:t>грецького</w:t>
      </w:r>
      <w:r>
        <w:rPr>
          <w:color w:val="231F20"/>
          <w:spacing w:val="-19"/>
        </w:rPr>
        <w:t xml:space="preserve"> </w:t>
      </w:r>
      <w:r>
        <w:rPr>
          <w:rFonts w:ascii="Arial Black" w:hAnsi="Arial Black"/>
          <w:color w:val="231F20"/>
        </w:rPr>
        <w:t>µίµήσις</w:t>
      </w:r>
      <w:r>
        <w:rPr>
          <w:rFonts w:ascii="Arial Black" w:hAnsi="Arial Black"/>
          <w:color w:val="231F20"/>
          <w:spacing w:val="-24"/>
        </w:rPr>
        <w:t xml:space="preserve"> </w:t>
      </w:r>
      <w:r>
        <w:rPr>
          <w:color w:val="231F20"/>
        </w:rPr>
        <w:t>(мимесис,</w:t>
      </w:r>
      <w:r>
        <w:rPr>
          <w:color w:val="231F20"/>
          <w:spacing w:val="-19"/>
        </w:rPr>
        <w:t xml:space="preserve"> </w:t>
      </w:r>
      <w:r>
        <w:rPr>
          <w:color w:val="231F20"/>
        </w:rPr>
        <w:t>мімезис),</w:t>
      </w:r>
      <w:r>
        <w:rPr>
          <w:color w:val="231F20"/>
          <w:spacing w:val="-19"/>
        </w:rPr>
        <w:t xml:space="preserve"> </w:t>
      </w:r>
      <w:r>
        <w:rPr>
          <w:color w:val="231F20"/>
        </w:rPr>
        <w:t>що</w:t>
      </w:r>
      <w:r>
        <w:rPr>
          <w:color w:val="231F20"/>
          <w:spacing w:val="-19"/>
        </w:rPr>
        <w:t xml:space="preserve"> </w:t>
      </w:r>
      <w:r>
        <w:rPr>
          <w:color w:val="231F20"/>
        </w:rPr>
        <w:t>означає</w:t>
      </w:r>
      <w:r>
        <w:rPr>
          <w:color w:val="231F20"/>
          <w:spacing w:val="-20"/>
        </w:rPr>
        <w:t xml:space="preserve"> </w:t>
      </w:r>
      <w:r>
        <w:rPr>
          <w:color w:val="231F20"/>
        </w:rPr>
        <w:t xml:space="preserve">наслі- дування, імітація, репрезентація. У розумінні конвергентних медіа меми — це вірусні дотепні, іронічні, глузливі, а </w:t>
      </w:r>
      <w:r>
        <w:rPr>
          <w:color w:val="231F20"/>
          <w:spacing w:val="-3"/>
        </w:rPr>
        <w:t xml:space="preserve">то </w:t>
      </w:r>
      <w:r>
        <w:rPr>
          <w:color w:val="231F20"/>
        </w:rPr>
        <w:t xml:space="preserve">й саркастичні малюнки, фотографії, шаржі та демоти- ватори. Найчастіше їх використовують як ілюстрації до текстів із метою посилення ефекту висловленого або як візуальний коментар. </w:t>
      </w:r>
      <w:r>
        <w:rPr>
          <w:color w:val="231F20"/>
          <w:spacing w:val="-7"/>
        </w:rPr>
        <w:t xml:space="preserve">Також </w:t>
      </w:r>
      <w:r>
        <w:rPr>
          <w:color w:val="231F20"/>
        </w:rPr>
        <w:t xml:space="preserve">меми, особливо демотива- ційні постери (демотиватори), можуть використовуватись і як самостійні повноцінні журналістські матеріали. </w:t>
      </w:r>
      <w:r>
        <w:rPr>
          <w:color w:val="231F20"/>
          <w:spacing w:val="-3"/>
        </w:rPr>
        <w:t xml:space="preserve">До </w:t>
      </w:r>
      <w:r>
        <w:rPr>
          <w:color w:val="231F20"/>
        </w:rPr>
        <w:t>найвідоміших мемім належать такі: «Путін на коні», «Ве- ликий</w:t>
      </w:r>
      <w:r>
        <w:rPr>
          <w:color w:val="231F20"/>
          <w:spacing w:val="-13"/>
        </w:rPr>
        <w:t xml:space="preserve"> </w:t>
      </w:r>
      <w:r>
        <w:rPr>
          <w:color w:val="231F20"/>
          <w:spacing w:val="-6"/>
        </w:rPr>
        <w:t>Гетсбі»,</w:t>
      </w:r>
      <w:r>
        <w:rPr>
          <w:color w:val="231F20"/>
          <w:spacing w:val="-13"/>
        </w:rPr>
        <w:t xml:space="preserve"> </w:t>
      </w:r>
      <w:r>
        <w:rPr>
          <w:color w:val="231F20"/>
        </w:rPr>
        <w:t>«Розгублений</w:t>
      </w:r>
      <w:r>
        <w:rPr>
          <w:color w:val="231F20"/>
          <w:spacing w:val="-13"/>
        </w:rPr>
        <w:t xml:space="preserve"> </w:t>
      </w:r>
      <w:r>
        <w:rPr>
          <w:color w:val="231F20"/>
          <w:spacing w:val="-3"/>
        </w:rPr>
        <w:t>Траволта»,</w:t>
      </w:r>
      <w:r>
        <w:rPr>
          <w:color w:val="231F20"/>
          <w:spacing w:val="-13"/>
        </w:rPr>
        <w:t xml:space="preserve"> </w:t>
      </w:r>
      <w:r>
        <w:rPr>
          <w:color w:val="231F20"/>
          <w:spacing w:val="-4"/>
        </w:rPr>
        <w:t>«Тролфейс»,</w:t>
      </w:r>
      <w:r>
        <w:rPr>
          <w:color w:val="231F20"/>
          <w:spacing w:val="-13"/>
        </w:rPr>
        <w:t xml:space="preserve"> </w:t>
      </w:r>
      <w:r>
        <w:rPr>
          <w:color w:val="231F20"/>
        </w:rPr>
        <w:t>«Не</w:t>
      </w:r>
      <w:r>
        <w:rPr>
          <w:color w:val="231F20"/>
          <w:spacing w:val="-12"/>
        </w:rPr>
        <w:t xml:space="preserve"> </w:t>
      </w:r>
      <w:r>
        <w:rPr>
          <w:color w:val="231F20"/>
        </w:rPr>
        <w:t>можна</w:t>
      </w:r>
      <w:r>
        <w:rPr>
          <w:color w:val="231F20"/>
          <w:spacing w:val="-13"/>
        </w:rPr>
        <w:t xml:space="preserve"> </w:t>
      </w:r>
      <w:r>
        <w:rPr>
          <w:color w:val="231F20"/>
        </w:rPr>
        <w:t>так</w:t>
      </w:r>
      <w:r>
        <w:rPr>
          <w:color w:val="231F20"/>
          <w:spacing w:val="-13"/>
        </w:rPr>
        <w:t xml:space="preserve"> </w:t>
      </w:r>
      <w:r>
        <w:rPr>
          <w:color w:val="231F20"/>
        </w:rPr>
        <w:t>просто</w:t>
      </w:r>
      <w:r>
        <w:rPr>
          <w:color w:val="231F20"/>
          <w:spacing w:val="-13"/>
        </w:rPr>
        <w:t xml:space="preserve"> </w:t>
      </w:r>
      <w:r>
        <w:rPr>
          <w:color w:val="231F20"/>
        </w:rPr>
        <w:t>взяти</w:t>
      </w:r>
      <w:r>
        <w:rPr>
          <w:color w:val="231F20"/>
          <w:spacing w:val="-13"/>
        </w:rPr>
        <w:t xml:space="preserve"> </w:t>
      </w:r>
      <w:r>
        <w:rPr>
          <w:color w:val="231F20"/>
        </w:rPr>
        <w:t>і…»,</w:t>
      </w:r>
    </w:p>
    <w:p w:rsidR="00664BE7" w:rsidRDefault="00664BE7">
      <w:pPr>
        <w:pStyle w:val="a3"/>
        <w:ind w:right="155"/>
      </w:pPr>
      <w:r>
        <w:rPr>
          <w:color w:val="231F20"/>
        </w:rPr>
        <w:t>«Рік</w:t>
      </w:r>
      <w:r>
        <w:rPr>
          <w:color w:val="231F20"/>
          <w:spacing w:val="-33"/>
        </w:rPr>
        <w:t xml:space="preserve"> </w:t>
      </w:r>
      <w:r>
        <w:rPr>
          <w:color w:val="231F20"/>
        </w:rPr>
        <w:t>дізнається,</w:t>
      </w:r>
      <w:r>
        <w:rPr>
          <w:color w:val="231F20"/>
          <w:spacing w:val="-32"/>
        </w:rPr>
        <w:t xml:space="preserve"> </w:t>
      </w:r>
      <w:r>
        <w:rPr>
          <w:color w:val="231F20"/>
        </w:rPr>
        <w:t>що…»,</w:t>
      </w:r>
      <w:r>
        <w:rPr>
          <w:color w:val="231F20"/>
          <w:spacing w:val="-32"/>
        </w:rPr>
        <w:t xml:space="preserve"> </w:t>
      </w:r>
      <w:r>
        <w:rPr>
          <w:color w:val="231F20"/>
        </w:rPr>
        <w:t>«Почекун»,</w:t>
      </w:r>
      <w:r>
        <w:rPr>
          <w:color w:val="231F20"/>
          <w:spacing w:val="-32"/>
        </w:rPr>
        <w:t xml:space="preserve"> </w:t>
      </w:r>
      <w:r>
        <w:rPr>
          <w:color w:val="231F20"/>
        </w:rPr>
        <w:t>«Дівчинка</w:t>
      </w:r>
      <w:r>
        <w:rPr>
          <w:color w:val="231F20"/>
          <w:spacing w:val="-33"/>
        </w:rPr>
        <w:t xml:space="preserve"> </w:t>
      </w:r>
      <w:r>
        <w:rPr>
          <w:color w:val="231F20"/>
        </w:rPr>
        <w:t>катастрофа»,</w:t>
      </w:r>
      <w:r>
        <w:rPr>
          <w:color w:val="231F20"/>
          <w:spacing w:val="-32"/>
        </w:rPr>
        <w:t xml:space="preserve"> </w:t>
      </w:r>
      <w:r>
        <w:rPr>
          <w:color w:val="231F20"/>
          <w:spacing w:val="-9"/>
        </w:rPr>
        <w:t>«Yao</w:t>
      </w:r>
      <w:r>
        <w:rPr>
          <w:color w:val="231F20"/>
          <w:spacing w:val="-32"/>
        </w:rPr>
        <w:t xml:space="preserve"> </w:t>
      </w:r>
      <w:r>
        <w:rPr>
          <w:color w:val="231F20"/>
        </w:rPr>
        <w:t>Ming</w:t>
      </w:r>
      <w:r>
        <w:rPr>
          <w:color w:val="231F20"/>
          <w:spacing w:val="-32"/>
        </w:rPr>
        <w:t xml:space="preserve"> </w:t>
      </w:r>
      <w:r>
        <w:rPr>
          <w:color w:val="231F20"/>
          <w:spacing w:val="-4"/>
        </w:rPr>
        <w:t>Face»</w:t>
      </w:r>
      <w:r>
        <w:rPr>
          <w:color w:val="231F20"/>
          <w:spacing w:val="-32"/>
        </w:rPr>
        <w:t xml:space="preserve"> </w:t>
      </w:r>
      <w:r>
        <w:rPr>
          <w:color w:val="231F20"/>
        </w:rPr>
        <w:t>(обличчя</w:t>
      </w:r>
      <w:r>
        <w:rPr>
          <w:color w:val="231F20"/>
          <w:spacing w:val="-33"/>
        </w:rPr>
        <w:t xml:space="preserve"> </w:t>
      </w:r>
      <w:r>
        <w:rPr>
          <w:color w:val="231F20"/>
        </w:rPr>
        <w:t>Яо Міна),</w:t>
      </w:r>
      <w:r>
        <w:rPr>
          <w:color w:val="231F20"/>
          <w:spacing w:val="-25"/>
        </w:rPr>
        <w:t xml:space="preserve"> </w:t>
      </w:r>
      <w:r>
        <w:rPr>
          <w:color w:val="231F20"/>
        </w:rPr>
        <w:t>«Який</w:t>
      </w:r>
      <w:r>
        <w:rPr>
          <w:color w:val="231F20"/>
          <w:spacing w:val="-25"/>
        </w:rPr>
        <w:t xml:space="preserve"> </w:t>
      </w:r>
      <w:r>
        <w:rPr>
          <w:color w:val="231F20"/>
        </w:rPr>
        <w:t>пацан»,</w:t>
      </w:r>
      <w:r>
        <w:rPr>
          <w:color w:val="231F20"/>
          <w:spacing w:val="-24"/>
        </w:rPr>
        <w:t xml:space="preserve"> </w:t>
      </w:r>
      <w:r>
        <w:rPr>
          <w:color w:val="231F20"/>
        </w:rPr>
        <w:t>«Сердитий</w:t>
      </w:r>
      <w:r>
        <w:rPr>
          <w:color w:val="231F20"/>
          <w:spacing w:val="-25"/>
        </w:rPr>
        <w:t xml:space="preserve"> </w:t>
      </w:r>
      <w:r>
        <w:rPr>
          <w:color w:val="231F20"/>
        </w:rPr>
        <w:t>котик»,</w:t>
      </w:r>
      <w:r>
        <w:rPr>
          <w:color w:val="231F20"/>
          <w:spacing w:val="-24"/>
        </w:rPr>
        <w:t xml:space="preserve"> </w:t>
      </w:r>
      <w:r>
        <w:rPr>
          <w:color w:val="231F20"/>
        </w:rPr>
        <w:t>«Лемур»,</w:t>
      </w:r>
      <w:r>
        <w:rPr>
          <w:color w:val="231F20"/>
          <w:spacing w:val="-25"/>
        </w:rPr>
        <w:t xml:space="preserve"> </w:t>
      </w:r>
      <w:r>
        <w:rPr>
          <w:color w:val="231F20"/>
        </w:rPr>
        <w:t>«Моя</w:t>
      </w:r>
      <w:r>
        <w:rPr>
          <w:color w:val="231F20"/>
          <w:spacing w:val="-24"/>
        </w:rPr>
        <w:t xml:space="preserve"> </w:t>
      </w:r>
      <w:r>
        <w:rPr>
          <w:color w:val="231F20"/>
        </w:rPr>
        <w:t>зупиночка»</w:t>
      </w:r>
      <w:r>
        <w:rPr>
          <w:color w:val="231F20"/>
          <w:spacing w:val="-25"/>
        </w:rPr>
        <w:t xml:space="preserve"> </w:t>
      </w:r>
      <w:r>
        <w:rPr>
          <w:color w:val="231F20"/>
        </w:rPr>
        <w:t>та</w:t>
      </w:r>
      <w:r>
        <w:rPr>
          <w:color w:val="231F20"/>
          <w:spacing w:val="-24"/>
        </w:rPr>
        <w:t xml:space="preserve"> </w:t>
      </w:r>
      <w:r>
        <w:rPr>
          <w:color w:val="231F20"/>
        </w:rPr>
        <w:t>багато</w:t>
      </w:r>
      <w:r>
        <w:rPr>
          <w:color w:val="231F20"/>
          <w:spacing w:val="-25"/>
        </w:rPr>
        <w:t xml:space="preserve"> </w:t>
      </w:r>
      <w:r>
        <w:rPr>
          <w:color w:val="231F20"/>
        </w:rPr>
        <w:t>інших.</w:t>
      </w:r>
    </w:p>
    <w:p w:rsidR="00664BE7" w:rsidRDefault="00664BE7">
      <w:pPr>
        <w:pStyle w:val="a3"/>
        <w:spacing w:line="237" w:lineRule="auto"/>
        <w:ind w:right="158" w:firstLine="340"/>
      </w:pPr>
      <w:r>
        <w:rPr>
          <w:color w:val="231F20"/>
        </w:rPr>
        <w:t xml:space="preserve">Інтернет-меми </w:t>
      </w:r>
      <w:r>
        <w:rPr>
          <w:color w:val="231F20"/>
          <w:spacing w:val="-3"/>
        </w:rPr>
        <w:t xml:space="preserve">набули </w:t>
      </w:r>
      <w:r>
        <w:rPr>
          <w:color w:val="231F20"/>
        </w:rPr>
        <w:t>настільки великої популярності, що в мережі створені спеціальні інтернет-енциклопедії (мемо-педії, ґеґо-педії): Encyclop</w:t>
      </w:r>
      <w:r>
        <w:rPr>
          <w:rFonts w:ascii="Arial" w:hAnsi="Arial"/>
          <w:color w:val="231F20"/>
        </w:rPr>
        <w:t>æ</w:t>
      </w:r>
      <w:r>
        <w:rPr>
          <w:color w:val="231F20"/>
        </w:rPr>
        <w:t>dia Dramatica, Uncyclopedia,</w:t>
      </w:r>
      <w:r>
        <w:rPr>
          <w:color w:val="231F20"/>
          <w:spacing w:val="-9"/>
        </w:rPr>
        <w:t xml:space="preserve"> </w:t>
      </w:r>
      <w:r>
        <w:rPr>
          <w:color w:val="231F20"/>
        </w:rPr>
        <w:t>Lurkmore.com,</w:t>
      </w:r>
      <w:r>
        <w:rPr>
          <w:color w:val="231F20"/>
          <w:spacing w:val="-9"/>
        </w:rPr>
        <w:t xml:space="preserve"> </w:t>
      </w:r>
      <w:r>
        <w:rPr>
          <w:color w:val="231F20"/>
        </w:rPr>
        <w:t>Lurkmore.to,</w:t>
      </w:r>
      <w:r>
        <w:rPr>
          <w:color w:val="231F20"/>
          <w:spacing w:val="-9"/>
        </w:rPr>
        <w:t xml:space="preserve"> </w:t>
      </w:r>
      <w:r>
        <w:rPr>
          <w:color w:val="231F20"/>
        </w:rPr>
        <w:t>Енциклопедія</w:t>
      </w:r>
      <w:r>
        <w:rPr>
          <w:color w:val="231F20"/>
          <w:spacing w:val="-9"/>
        </w:rPr>
        <w:t xml:space="preserve"> </w:t>
      </w:r>
      <w:r>
        <w:rPr>
          <w:color w:val="231F20"/>
        </w:rPr>
        <w:t>Драматика,</w:t>
      </w:r>
      <w:r>
        <w:rPr>
          <w:color w:val="231F20"/>
          <w:spacing w:val="-9"/>
        </w:rPr>
        <w:t xml:space="preserve"> </w:t>
      </w:r>
      <w:r>
        <w:rPr>
          <w:color w:val="231F20"/>
        </w:rPr>
        <w:t>Файна</w:t>
      </w:r>
      <w:r>
        <w:rPr>
          <w:color w:val="231F20"/>
          <w:spacing w:val="-9"/>
        </w:rPr>
        <w:t xml:space="preserve"> </w:t>
      </w:r>
      <w:r>
        <w:rPr>
          <w:color w:val="231F20"/>
        </w:rPr>
        <w:t>Меморія</w:t>
      </w:r>
      <w:r>
        <w:rPr>
          <w:color w:val="231F20"/>
          <w:spacing w:val="-9"/>
        </w:rPr>
        <w:t xml:space="preserve"> </w:t>
      </w:r>
      <w:r>
        <w:rPr>
          <w:color w:val="231F20"/>
        </w:rPr>
        <w:t>та ін.</w:t>
      </w:r>
      <w:r>
        <w:rPr>
          <w:color w:val="231F20"/>
          <w:spacing w:val="-12"/>
        </w:rPr>
        <w:t xml:space="preserve"> </w:t>
      </w:r>
      <w:r>
        <w:rPr>
          <w:color w:val="231F20"/>
        </w:rPr>
        <w:t>На</w:t>
      </w:r>
      <w:r>
        <w:rPr>
          <w:color w:val="231F20"/>
          <w:spacing w:val="-12"/>
        </w:rPr>
        <w:t xml:space="preserve"> </w:t>
      </w:r>
      <w:r>
        <w:rPr>
          <w:color w:val="231F20"/>
        </w:rPr>
        <w:t>різних</w:t>
      </w:r>
      <w:r>
        <w:rPr>
          <w:color w:val="231F20"/>
          <w:spacing w:val="-12"/>
        </w:rPr>
        <w:t xml:space="preserve"> </w:t>
      </w:r>
      <w:r>
        <w:rPr>
          <w:color w:val="231F20"/>
        </w:rPr>
        <w:t>платформах</w:t>
      </w:r>
      <w:r>
        <w:rPr>
          <w:color w:val="231F20"/>
          <w:spacing w:val="-12"/>
        </w:rPr>
        <w:t xml:space="preserve"> </w:t>
      </w:r>
      <w:r>
        <w:rPr>
          <w:color w:val="231F20"/>
        </w:rPr>
        <w:t>створені</w:t>
      </w:r>
      <w:r>
        <w:rPr>
          <w:color w:val="231F20"/>
          <w:spacing w:val="-11"/>
        </w:rPr>
        <w:t xml:space="preserve"> </w:t>
      </w:r>
      <w:r>
        <w:rPr>
          <w:color w:val="231F20"/>
        </w:rPr>
        <w:t>й</w:t>
      </w:r>
      <w:r>
        <w:rPr>
          <w:color w:val="231F20"/>
          <w:spacing w:val="-12"/>
        </w:rPr>
        <w:t xml:space="preserve"> </w:t>
      </w:r>
      <w:r>
        <w:rPr>
          <w:color w:val="231F20"/>
        </w:rPr>
        <w:t>генератори</w:t>
      </w:r>
      <w:r>
        <w:rPr>
          <w:color w:val="231F20"/>
          <w:spacing w:val="-12"/>
        </w:rPr>
        <w:t xml:space="preserve"> </w:t>
      </w:r>
      <w:r>
        <w:rPr>
          <w:color w:val="231F20"/>
        </w:rPr>
        <w:t>мемів.</w:t>
      </w:r>
    </w:p>
    <w:p w:rsidR="00664BE7" w:rsidRDefault="00664BE7">
      <w:pPr>
        <w:pStyle w:val="a3"/>
        <w:ind w:right="156" w:firstLine="340"/>
      </w:pPr>
      <w:r>
        <w:rPr>
          <w:color w:val="231F20"/>
        </w:rPr>
        <w:t>На підступах до активного вторгнення у сферу журналістики знаходиться скетч- ноутінг</w:t>
      </w:r>
      <w:r>
        <w:rPr>
          <w:color w:val="231F20"/>
          <w:spacing w:val="-21"/>
        </w:rPr>
        <w:t xml:space="preserve"> </w:t>
      </w:r>
      <w:r>
        <w:rPr>
          <w:color w:val="231F20"/>
        </w:rPr>
        <w:t>—</w:t>
      </w:r>
      <w:r>
        <w:rPr>
          <w:color w:val="231F20"/>
          <w:spacing w:val="-20"/>
        </w:rPr>
        <w:t xml:space="preserve"> </w:t>
      </w:r>
      <w:r>
        <w:rPr>
          <w:color w:val="231F20"/>
        </w:rPr>
        <w:t>створення</w:t>
      </w:r>
      <w:r>
        <w:rPr>
          <w:color w:val="231F20"/>
          <w:spacing w:val="-20"/>
        </w:rPr>
        <w:t xml:space="preserve"> </w:t>
      </w:r>
      <w:r>
        <w:rPr>
          <w:color w:val="231F20"/>
        </w:rPr>
        <w:t>візуальних</w:t>
      </w:r>
      <w:r>
        <w:rPr>
          <w:color w:val="231F20"/>
          <w:spacing w:val="-20"/>
        </w:rPr>
        <w:t xml:space="preserve"> </w:t>
      </w:r>
      <w:r>
        <w:rPr>
          <w:color w:val="231F20"/>
        </w:rPr>
        <w:t>нотаток,</w:t>
      </w:r>
      <w:r>
        <w:rPr>
          <w:color w:val="231F20"/>
          <w:spacing w:val="-20"/>
        </w:rPr>
        <w:t xml:space="preserve"> </w:t>
      </w:r>
      <w:r>
        <w:rPr>
          <w:color w:val="231F20"/>
        </w:rPr>
        <w:t>або</w:t>
      </w:r>
      <w:r>
        <w:rPr>
          <w:color w:val="231F20"/>
          <w:spacing w:val="-20"/>
        </w:rPr>
        <w:t xml:space="preserve"> </w:t>
      </w:r>
      <w:r>
        <w:rPr>
          <w:color w:val="231F20"/>
        </w:rPr>
        <w:t>візуальне</w:t>
      </w:r>
      <w:r>
        <w:rPr>
          <w:color w:val="231F20"/>
          <w:spacing w:val="-20"/>
        </w:rPr>
        <w:t xml:space="preserve"> </w:t>
      </w:r>
      <w:r>
        <w:rPr>
          <w:color w:val="231F20"/>
        </w:rPr>
        <w:t>конспектування.</w:t>
      </w:r>
      <w:r>
        <w:rPr>
          <w:color w:val="231F20"/>
          <w:spacing w:val="-20"/>
        </w:rPr>
        <w:t xml:space="preserve"> </w:t>
      </w:r>
      <w:r>
        <w:rPr>
          <w:color w:val="231F20"/>
        </w:rPr>
        <w:t>Поєднує</w:t>
      </w:r>
      <w:r>
        <w:rPr>
          <w:color w:val="231F20"/>
          <w:spacing w:val="-20"/>
        </w:rPr>
        <w:t xml:space="preserve"> </w:t>
      </w:r>
      <w:r>
        <w:rPr>
          <w:color w:val="231F20"/>
        </w:rPr>
        <w:t>в</w:t>
      </w:r>
      <w:r>
        <w:rPr>
          <w:color w:val="231F20"/>
          <w:spacing w:val="-20"/>
        </w:rPr>
        <w:t xml:space="preserve"> </w:t>
      </w:r>
      <w:r>
        <w:rPr>
          <w:color w:val="231F20"/>
        </w:rPr>
        <w:t xml:space="preserve">собі текст та інформаційні малюнки. Найкраще підходить для висвітлення в конвергент- них медіа різноманітних нарад, особливо </w:t>
      </w:r>
      <w:r>
        <w:rPr>
          <w:color w:val="231F20"/>
          <w:spacing w:val="-3"/>
        </w:rPr>
        <w:t xml:space="preserve">коли </w:t>
      </w:r>
      <w:r>
        <w:rPr>
          <w:color w:val="231F20"/>
        </w:rPr>
        <w:t xml:space="preserve">ті «ні про що» і присвячені «нічому», презентацій, конференцій тощо. </w:t>
      </w:r>
      <w:r>
        <w:rPr>
          <w:color w:val="231F20"/>
          <w:spacing w:val="-6"/>
        </w:rPr>
        <w:t xml:space="preserve">Така </w:t>
      </w:r>
      <w:r>
        <w:rPr>
          <w:color w:val="231F20"/>
        </w:rPr>
        <w:t xml:space="preserve">побудова контенту </w:t>
      </w:r>
      <w:r>
        <w:rPr>
          <w:color w:val="231F20"/>
          <w:spacing w:val="-3"/>
        </w:rPr>
        <w:t xml:space="preserve">може </w:t>
      </w:r>
      <w:r>
        <w:rPr>
          <w:color w:val="231F20"/>
        </w:rPr>
        <w:t>урізноманітнити не зовсім</w:t>
      </w:r>
      <w:r>
        <w:rPr>
          <w:color w:val="231F20"/>
          <w:spacing w:val="-12"/>
        </w:rPr>
        <w:t xml:space="preserve"> </w:t>
      </w:r>
      <w:r>
        <w:rPr>
          <w:color w:val="231F20"/>
        </w:rPr>
        <w:t>популярний</w:t>
      </w:r>
      <w:r>
        <w:rPr>
          <w:color w:val="231F20"/>
          <w:spacing w:val="-12"/>
        </w:rPr>
        <w:t xml:space="preserve"> </w:t>
      </w:r>
      <w:r>
        <w:rPr>
          <w:color w:val="231F20"/>
        </w:rPr>
        <w:t>захід</w:t>
      </w:r>
      <w:r>
        <w:rPr>
          <w:color w:val="231F20"/>
          <w:spacing w:val="-11"/>
        </w:rPr>
        <w:t xml:space="preserve"> </w:t>
      </w:r>
      <w:r>
        <w:rPr>
          <w:color w:val="231F20"/>
        </w:rPr>
        <w:t>і</w:t>
      </w:r>
      <w:r>
        <w:rPr>
          <w:color w:val="231F20"/>
          <w:spacing w:val="-12"/>
        </w:rPr>
        <w:t xml:space="preserve"> </w:t>
      </w:r>
      <w:r>
        <w:rPr>
          <w:color w:val="231F20"/>
        </w:rPr>
        <w:t>привернути</w:t>
      </w:r>
      <w:r>
        <w:rPr>
          <w:color w:val="231F20"/>
          <w:spacing w:val="-11"/>
        </w:rPr>
        <w:t xml:space="preserve"> </w:t>
      </w:r>
      <w:r>
        <w:rPr>
          <w:color w:val="231F20"/>
        </w:rPr>
        <w:t>читацьку</w:t>
      </w:r>
      <w:r>
        <w:rPr>
          <w:color w:val="231F20"/>
          <w:spacing w:val="-12"/>
        </w:rPr>
        <w:t xml:space="preserve"> </w:t>
      </w:r>
      <w:r>
        <w:rPr>
          <w:color w:val="231F20"/>
          <w:spacing w:val="-2"/>
        </w:rPr>
        <w:t>увагу.</w:t>
      </w:r>
    </w:p>
    <w:p w:rsidR="00664BE7" w:rsidRDefault="00664BE7">
      <w:pPr>
        <w:pStyle w:val="a3"/>
        <w:spacing w:line="237" w:lineRule="auto"/>
        <w:ind w:right="153" w:firstLine="340"/>
      </w:pPr>
      <w:r>
        <w:rPr>
          <w:color w:val="231F20"/>
        </w:rPr>
        <w:t>Найпоширенішими видами візуалізації в журналістиці є фотографія та графічне візуальне подання інформації. Мозок людини краще сприймає картинки, адже, якщо вірити</w:t>
      </w:r>
      <w:r>
        <w:rPr>
          <w:color w:val="231F20"/>
          <w:spacing w:val="-7"/>
        </w:rPr>
        <w:t xml:space="preserve"> </w:t>
      </w:r>
      <w:r>
        <w:rPr>
          <w:color w:val="231F20"/>
        </w:rPr>
        <w:t>психотерапевтам</w:t>
      </w:r>
      <w:r>
        <w:rPr>
          <w:color w:val="231F20"/>
          <w:spacing w:val="-7"/>
        </w:rPr>
        <w:t xml:space="preserve"> </w:t>
      </w:r>
      <w:r>
        <w:rPr>
          <w:color w:val="231F20"/>
        </w:rPr>
        <w:t>та</w:t>
      </w:r>
      <w:r>
        <w:rPr>
          <w:color w:val="231F20"/>
          <w:spacing w:val="-7"/>
        </w:rPr>
        <w:t xml:space="preserve"> </w:t>
      </w:r>
      <w:r>
        <w:rPr>
          <w:color w:val="231F20"/>
        </w:rPr>
        <w:t>нейробіологам,</w:t>
      </w:r>
      <w:r>
        <w:rPr>
          <w:color w:val="231F20"/>
          <w:spacing w:val="-7"/>
        </w:rPr>
        <w:t xml:space="preserve"> </w:t>
      </w:r>
      <w:r>
        <w:rPr>
          <w:color w:val="231F20"/>
        </w:rPr>
        <w:t>він</w:t>
      </w:r>
      <w:r>
        <w:rPr>
          <w:color w:val="231F20"/>
          <w:spacing w:val="-6"/>
        </w:rPr>
        <w:t xml:space="preserve"> </w:t>
      </w:r>
      <w:r>
        <w:rPr>
          <w:color w:val="231F20"/>
        </w:rPr>
        <w:t>сигналізує,</w:t>
      </w:r>
      <w:r>
        <w:rPr>
          <w:color w:val="231F20"/>
          <w:spacing w:val="-7"/>
        </w:rPr>
        <w:t xml:space="preserve"> </w:t>
      </w:r>
      <w:r>
        <w:rPr>
          <w:color w:val="231F20"/>
        </w:rPr>
        <w:t>що</w:t>
      </w:r>
      <w:r>
        <w:rPr>
          <w:color w:val="231F20"/>
          <w:spacing w:val="-7"/>
        </w:rPr>
        <w:t xml:space="preserve"> </w:t>
      </w:r>
      <w:r>
        <w:rPr>
          <w:color w:val="231F20"/>
        </w:rPr>
        <w:t>йому</w:t>
      </w:r>
      <w:r>
        <w:rPr>
          <w:color w:val="231F20"/>
          <w:spacing w:val="-7"/>
        </w:rPr>
        <w:t xml:space="preserve"> </w:t>
      </w:r>
      <w:r>
        <w:rPr>
          <w:color w:val="231F20"/>
        </w:rPr>
        <w:t>«читати</w:t>
      </w:r>
      <w:r>
        <w:rPr>
          <w:color w:val="231F20"/>
          <w:spacing w:val="-6"/>
        </w:rPr>
        <w:t xml:space="preserve"> </w:t>
      </w:r>
      <w:r>
        <w:rPr>
          <w:color w:val="231F20"/>
        </w:rPr>
        <w:t>важко»,</w:t>
      </w:r>
      <w:r>
        <w:rPr>
          <w:color w:val="231F20"/>
          <w:spacing w:val="-7"/>
        </w:rPr>
        <w:t xml:space="preserve"> </w:t>
      </w:r>
      <w:r>
        <w:rPr>
          <w:color w:val="231F20"/>
        </w:rPr>
        <w:t>а натомість</w:t>
      </w:r>
      <w:r>
        <w:rPr>
          <w:color w:val="231F20"/>
          <w:spacing w:val="-16"/>
        </w:rPr>
        <w:t xml:space="preserve"> </w:t>
      </w:r>
      <w:r>
        <w:rPr>
          <w:color w:val="231F20"/>
        </w:rPr>
        <w:t>—</w:t>
      </w:r>
      <w:r>
        <w:rPr>
          <w:color w:val="231F20"/>
          <w:spacing w:val="-15"/>
        </w:rPr>
        <w:t xml:space="preserve"> </w:t>
      </w:r>
      <w:r>
        <w:rPr>
          <w:color w:val="231F20"/>
        </w:rPr>
        <w:t>«дивитися</w:t>
      </w:r>
      <w:r>
        <w:rPr>
          <w:color w:val="231F20"/>
          <w:spacing w:val="-14"/>
        </w:rPr>
        <w:t xml:space="preserve"> </w:t>
      </w:r>
      <w:r>
        <w:rPr>
          <w:color w:val="231F20"/>
        </w:rPr>
        <w:t>легко».</w:t>
      </w:r>
      <w:r>
        <w:rPr>
          <w:color w:val="231F20"/>
          <w:spacing w:val="-16"/>
        </w:rPr>
        <w:t xml:space="preserve"> </w:t>
      </w:r>
      <w:r>
        <w:rPr>
          <w:color w:val="231F20"/>
        </w:rPr>
        <w:t>І</w:t>
      </w:r>
      <w:r>
        <w:rPr>
          <w:color w:val="231F20"/>
          <w:spacing w:val="-15"/>
        </w:rPr>
        <w:t xml:space="preserve"> </w:t>
      </w:r>
      <w:r>
        <w:rPr>
          <w:color w:val="231F20"/>
        </w:rPr>
        <w:t>це</w:t>
      </w:r>
      <w:r>
        <w:rPr>
          <w:color w:val="231F20"/>
          <w:spacing w:val="-15"/>
        </w:rPr>
        <w:t xml:space="preserve"> </w:t>
      </w:r>
      <w:r>
        <w:rPr>
          <w:color w:val="231F20"/>
        </w:rPr>
        <w:t>не</w:t>
      </w:r>
      <w:r>
        <w:rPr>
          <w:color w:val="231F20"/>
          <w:spacing w:val="-16"/>
        </w:rPr>
        <w:t xml:space="preserve"> </w:t>
      </w:r>
      <w:r>
        <w:rPr>
          <w:color w:val="231F20"/>
        </w:rPr>
        <w:t>залежить</w:t>
      </w:r>
      <w:r>
        <w:rPr>
          <w:color w:val="231F20"/>
          <w:spacing w:val="-15"/>
        </w:rPr>
        <w:t xml:space="preserve"> </w:t>
      </w:r>
      <w:r>
        <w:rPr>
          <w:color w:val="231F20"/>
        </w:rPr>
        <w:t>від</w:t>
      </w:r>
      <w:r>
        <w:rPr>
          <w:color w:val="231F20"/>
          <w:spacing w:val="-15"/>
        </w:rPr>
        <w:t xml:space="preserve"> </w:t>
      </w:r>
      <w:r>
        <w:rPr>
          <w:color w:val="231F20"/>
        </w:rPr>
        <w:t>віку</w:t>
      </w:r>
      <w:r>
        <w:rPr>
          <w:color w:val="231F20"/>
          <w:spacing w:val="-16"/>
        </w:rPr>
        <w:t xml:space="preserve"> </w:t>
      </w:r>
      <w:r>
        <w:rPr>
          <w:color w:val="231F20"/>
        </w:rPr>
        <w:t>чи</w:t>
      </w:r>
      <w:r>
        <w:rPr>
          <w:color w:val="231F20"/>
          <w:spacing w:val="-14"/>
        </w:rPr>
        <w:t xml:space="preserve"> </w:t>
      </w:r>
      <w:r>
        <w:rPr>
          <w:color w:val="231F20"/>
        </w:rPr>
        <w:t>статі,</w:t>
      </w:r>
      <w:r>
        <w:rPr>
          <w:color w:val="231F20"/>
          <w:spacing w:val="-15"/>
        </w:rPr>
        <w:t xml:space="preserve"> </w:t>
      </w:r>
      <w:r>
        <w:rPr>
          <w:color w:val="231F20"/>
        </w:rPr>
        <w:t>соціального</w:t>
      </w:r>
      <w:r>
        <w:rPr>
          <w:color w:val="231F20"/>
          <w:spacing w:val="-16"/>
        </w:rPr>
        <w:t xml:space="preserve"> </w:t>
      </w:r>
      <w:r>
        <w:rPr>
          <w:color w:val="231F20"/>
        </w:rPr>
        <w:t>станови- ща чи інформаційних інтересів. Безперечно, візуальну інформацію людина обробляє значно швидше, аніж слова, і це зумовлює неймовірну привабливість інформаційних малюнків</w:t>
      </w:r>
      <w:r>
        <w:rPr>
          <w:color w:val="231F20"/>
          <w:spacing w:val="-15"/>
        </w:rPr>
        <w:t xml:space="preserve"> </w:t>
      </w:r>
      <w:r>
        <w:rPr>
          <w:color w:val="231F20"/>
        </w:rPr>
        <w:t>—</w:t>
      </w:r>
      <w:r>
        <w:rPr>
          <w:color w:val="231F20"/>
          <w:spacing w:val="-15"/>
        </w:rPr>
        <w:t xml:space="preserve"> </w:t>
      </w:r>
      <w:r>
        <w:rPr>
          <w:color w:val="231F20"/>
        </w:rPr>
        <w:t>інфографіки</w:t>
      </w:r>
      <w:r>
        <w:rPr>
          <w:color w:val="231F20"/>
          <w:spacing w:val="-14"/>
        </w:rPr>
        <w:t xml:space="preserve"> </w:t>
      </w:r>
      <w:r>
        <w:rPr>
          <w:color w:val="231F20"/>
          <w:spacing w:val="-3"/>
        </w:rPr>
        <w:t>(англ.</w:t>
      </w:r>
      <w:r>
        <w:rPr>
          <w:color w:val="231F20"/>
          <w:spacing w:val="-15"/>
        </w:rPr>
        <w:t xml:space="preserve"> </w:t>
      </w:r>
      <w:r>
        <w:rPr>
          <w:color w:val="231F20"/>
        </w:rPr>
        <w:t>information</w:t>
      </w:r>
      <w:r>
        <w:rPr>
          <w:color w:val="231F20"/>
          <w:spacing w:val="-15"/>
        </w:rPr>
        <w:t xml:space="preserve"> </w:t>
      </w:r>
      <w:r>
        <w:rPr>
          <w:color w:val="231F20"/>
        </w:rPr>
        <w:t>graphics,</w:t>
      </w:r>
      <w:r>
        <w:rPr>
          <w:color w:val="231F20"/>
          <w:spacing w:val="-14"/>
        </w:rPr>
        <w:t xml:space="preserve"> </w:t>
      </w:r>
      <w:r>
        <w:rPr>
          <w:color w:val="231F20"/>
        </w:rPr>
        <w:t>infographics).</w:t>
      </w:r>
    </w:p>
    <w:p w:rsidR="00664BE7" w:rsidRDefault="00664BE7">
      <w:pPr>
        <w:pStyle w:val="a3"/>
        <w:ind w:right="157" w:firstLine="340"/>
      </w:pPr>
      <w:r>
        <w:rPr>
          <w:color w:val="231F20"/>
        </w:rPr>
        <w:t>Існує два основні типи інфографіки: статична та динамічна. Остання при цьому поділяється на інтерактивну та анімаційну.</w:t>
      </w:r>
    </w:p>
    <w:p w:rsidR="00664BE7" w:rsidRDefault="00664BE7">
      <w:pPr>
        <w:pStyle w:val="a3"/>
        <w:spacing w:line="237" w:lineRule="auto"/>
        <w:ind w:right="158" w:firstLine="340"/>
      </w:pPr>
      <w:r>
        <w:rPr>
          <w:color w:val="231F20"/>
          <w:spacing w:val="-6"/>
        </w:rPr>
        <w:t xml:space="preserve">Головне </w:t>
      </w:r>
      <w:r>
        <w:rPr>
          <w:color w:val="231F20"/>
        </w:rPr>
        <w:t>правило інфографіки — інформувати, відповідно вона повинна базувати- ся на певних даних, щоб допомогти читачеві розібратись у статистичних</w:t>
      </w:r>
      <w:r>
        <w:rPr>
          <w:color w:val="231F20"/>
          <w:spacing w:val="-30"/>
        </w:rPr>
        <w:t xml:space="preserve"> </w:t>
      </w:r>
      <w:r>
        <w:rPr>
          <w:color w:val="231F20"/>
        </w:rPr>
        <w:t>показниках; зрозуміти хитросплетіння використання бюджетних коштів; показати кількість бю- джетних</w:t>
      </w:r>
      <w:r>
        <w:rPr>
          <w:color w:val="231F20"/>
          <w:spacing w:val="-17"/>
        </w:rPr>
        <w:t xml:space="preserve"> </w:t>
      </w:r>
      <w:r>
        <w:rPr>
          <w:color w:val="231F20"/>
        </w:rPr>
        <w:t>місць</w:t>
      </w:r>
      <w:r>
        <w:rPr>
          <w:color w:val="231F20"/>
          <w:spacing w:val="-16"/>
        </w:rPr>
        <w:t xml:space="preserve"> </w:t>
      </w:r>
      <w:r>
        <w:rPr>
          <w:color w:val="231F20"/>
        </w:rPr>
        <w:t>у</w:t>
      </w:r>
      <w:r>
        <w:rPr>
          <w:color w:val="231F20"/>
          <w:spacing w:val="-17"/>
        </w:rPr>
        <w:t xml:space="preserve"> </w:t>
      </w:r>
      <w:r>
        <w:rPr>
          <w:color w:val="231F20"/>
        </w:rPr>
        <w:t>вищих</w:t>
      </w:r>
      <w:r>
        <w:rPr>
          <w:color w:val="231F20"/>
          <w:spacing w:val="-16"/>
        </w:rPr>
        <w:t xml:space="preserve"> </w:t>
      </w:r>
      <w:r>
        <w:rPr>
          <w:color w:val="231F20"/>
        </w:rPr>
        <w:t>навчальних</w:t>
      </w:r>
      <w:r>
        <w:rPr>
          <w:color w:val="231F20"/>
          <w:spacing w:val="-17"/>
        </w:rPr>
        <w:t xml:space="preserve"> </w:t>
      </w:r>
      <w:r>
        <w:rPr>
          <w:color w:val="231F20"/>
        </w:rPr>
        <w:t>закладах</w:t>
      </w:r>
      <w:r>
        <w:rPr>
          <w:color w:val="231F20"/>
          <w:spacing w:val="-18"/>
        </w:rPr>
        <w:t xml:space="preserve"> </w:t>
      </w:r>
      <w:r>
        <w:rPr>
          <w:color w:val="231F20"/>
          <w:spacing w:val="-3"/>
        </w:rPr>
        <w:t>України,</w:t>
      </w:r>
      <w:r>
        <w:rPr>
          <w:color w:val="231F20"/>
          <w:spacing w:val="-17"/>
        </w:rPr>
        <w:t xml:space="preserve"> </w:t>
      </w:r>
      <w:r>
        <w:rPr>
          <w:color w:val="231F20"/>
        </w:rPr>
        <w:t>та</w:t>
      </w:r>
      <w:r>
        <w:rPr>
          <w:color w:val="231F20"/>
          <w:spacing w:val="-17"/>
        </w:rPr>
        <w:t xml:space="preserve"> </w:t>
      </w:r>
      <w:r>
        <w:rPr>
          <w:color w:val="231F20"/>
        </w:rPr>
        <w:t>ще</w:t>
      </w:r>
      <w:r>
        <w:rPr>
          <w:color w:val="231F20"/>
          <w:spacing w:val="-16"/>
        </w:rPr>
        <w:t xml:space="preserve"> </w:t>
      </w:r>
      <w:r>
        <w:rPr>
          <w:color w:val="231F20"/>
        </w:rPr>
        <w:t>й</w:t>
      </w:r>
      <w:r>
        <w:rPr>
          <w:color w:val="231F20"/>
          <w:spacing w:val="-16"/>
        </w:rPr>
        <w:t xml:space="preserve"> </w:t>
      </w:r>
      <w:r>
        <w:rPr>
          <w:color w:val="231F20"/>
        </w:rPr>
        <w:t>у</w:t>
      </w:r>
      <w:r>
        <w:rPr>
          <w:color w:val="231F20"/>
          <w:spacing w:val="-17"/>
        </w:rPr>
        <w:t xml:space="preserve"> </w:t>
      </w:r>
      <w:r>
        <w:rPr>
          <w:color w:val="231F20"/>
        </w:rPr>
        <w:t>розрізі</w:t>
      </w:r>
      <w:r>
        <w:rPr>
          <w:color w:val="231F20"/>
          <w:spacing w:val="-16"/>
        </w:rPr>
        <w:t xml:space="preserve"> </w:t>
      </w:r>
      <w:r>
        <w:rPr>
          <w:color w:val="231F20"/>
        </w:rPr>
        <w:t>спеціальностей; продемонструвати</w:t>
      </w:r>
      <w:r>
        <w:rPr>
          <w:color w:val="231F20"/>
          <w:spacing w:val="-15"/>
        </w:rPr>
        <w:t xml:space="preserve"> </w:t>
      </w:r>
      <w:r>
        <w:rPr>
          <w:color w:val="231F20"/>
        </w:rPr>
        <w:t>різницю</w:t>
      </w:r>
      <w:r>
        <w:rPr>
          <w:color w:val="231F20"/>
          <w:spacing w:val="-14"/>
        </w:rPr>
        <w:t xml:space="preserve"> </w:t>
      </w:r>
      <w:r>
        <w:rPr>
          <w:color w:val="231F20"/>
        </w:rPr>
        <w:t>заробітних</w:t>
      </w:r>
      <w:r>
        <w:rPr>
          <w:color w:val="231F20"/>
          <w:spacing w:val="-15"/>
        </w:rPr>
        <w:t xml:space="preserve"> </w:t>
      </w:r>
      <w:r>
        <w:rPr>
          <w:color w:val="231F20"/>
        </w:rPr>
        <w:t>плат</w:t>
      </w:r>
      <w:r>
        <w:rPr>
          <w:color w:val="231F20"/>
          <w:spacing w:val="-14"/>
        </w:rPr>
        <w:t xml:space="preserve"> </w:t>
      </w:r>
      <w:r>
        <w:rPr>
          <w:color w:val="231F20"/>
        </w:rPr>
        <w:t>лікарів,</w:t>
      </w:r>
      <w:r>
        <w:rPr>
          <w:color w:val="231F20"/>
          <w:spacing w:val="-15"/>
        </w:rPr>
        <w:t xml:space="preserve"> </w:t>
      </w:r>
      <w:r>
        <w:rPr>
          <w:color w:val="231F20"/>
        </w:rPr>
        <w:t>учителів,</w:t>
      </w:r>
      <w:r>
        <w:rPr>
          <w:color w:val="231F20"/>
          <w:spacing w:val="-14"/>
        </w:rPr>
        <w:t xml:space="preserve"> </w:t>
      </w:r>
      <w:r>
        <w:rPr>
          <w:color w:val="231F20"/>
        </w:rPr>
        <w:t>двірників,</w:t>
      </w:r>
      <w:r>
        <w:rPr>
          <w:color w:val="231F20"/>
          <w:spacing w:val="-14"/>
        </w:rPr>
        <w:t xml:space="preserve"> </w:t>
      </w:r>
      <w:r>
        <w:rPr>
          <w:color w:val="231F20"/>
        </w:rPr>
        <w:t>перукарів;</w:t>
      </w:r>
      <w:r>
        <w:rPr>
          <w:color w:val="231F20"/>
          <w:spacing w:val="-15"/>
        </w:rPr>
        <w:t xml:space="preserve"> </w:t>
      </w:r>
      <w:r>
        <w:rPr>
          <w:color w:val="231F20"/>
        </w:rPr>
        <w:t>оз-</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найомити з підсумками чемпіонату Іспанії з футболу; розгадати секрети формування вартості вугілля за формулою «Роттердам +» та багато іншого.</w:t>
      </w:r>
    </w:p>
    <w:p w:rsidR="00664BE7" w:rsidRDefault="00664BE7">
      <w:pPr>
        <w:pStyle w:val="a3"/>
        <w:spacing w:line="237" w:lineRule="auto"/>
        <w:ind w:right="154" w:firstLine="340"/>
      </w:pPr>
      <w:r>
        <w:rPr>
          <w:color w:val="231F20"/>
          <w:spacing w:val="-3"/>
        </w:rPr>
        <w:t xml:space="preserve">Одні </w:t>
      </w:r>
      <w:r>
        <w:rPr>
          <w:color w:val="231F20"/>
        </w:rPr>
        <w:t xml:space="preserve">з найпоширеніших інструментів та ресурсів інфографіки: Visualize Me; Visual Editors; Visual Complexity; Gapminder (проект нині покійного всесвітнього відомого шведського лікаря, академіка, спеціаліста зі статистики та лектора </w:t>
      </w:r>
      <w:r>
        <w:rPr>
          <w:color w:val="231F20"/>
          <w:spacing w:val="-6"/>
        </w:rPr>
        <w:t xml:space="preserve">Ганса </w:t>
      </w:r>
      <w:r>
        <w:rPr>
          <w:color w:val="231F20"/>
        </w:rPr>
        <w:t xml:space="preserve">Рослінга); Junk Charts </w:t>
      </w:r>
      <w:r>
        <w:rPr>
          <w:color w:val="231F20"/>
          <w:spacing w:val="-4"/>
        </w:rPr>
        <w:t xml:space="preserve">(блог </w:t>
      </w:r>
      <w:r>
        <w:rPr>
          <w:color w:val="231F20"/>
        </w:rPr>
        <w:t>із прикладами інфографіки й тематичної аналітики); Information Is Beautiful</w:t>
      </w:r>
      <w:r>
        <w:rPr>
          <w:color w:val="231F20"/>
          <w:spacing w:val="-8"/>
        </w:rPr>
        <w:t xml:space="preserve"> </w:t>
      </w:r>
      <w:r>
        <w:rPr>
          <w:color w:val="231F20"/>
        </w:rPr>
        <w:t>(матеріали</w:t>
      </w:r>
      <w:r>
        <w:rPr>
          <w:color w:val="231F20"/>
          <w:spacing w:val="-8"/>
        </w:rPr>
        <w:t xml:space="preserve"> </w:t>
      </w:r>
      <w:r>
        <w:rPr>
          <w:color w:val="231F20"/>
        </w:rPr>
        <w:t>дібрано</w:t>
      </w:r>
      <w:r>
        <w:rPr>
          <w:color w:val="231F20"/>
          <w:spacing w:val="-8"/>
        </w:rPr>
        <w:t xml:space="preserve"> </w:t>
      </w:r>
      <w:r>
        <w:rPr>
          <w:color w:val="231F20"/>
        </w:rPr>
        <w:t>за</w:t>
      </w:r>
      <w:r>
        <w:rPr>
          <w:color w:val="231F20"/>
          <w:spacing w:val="-7"/>
        </w:rPr>
        <w:t xml:space="preserve"> </w:t>
      </w:r>
      <w:r>
        <w:rPr>
          <w:color w:val="231F20"/>
        </w:rPr>
        <w:t>темами:</w:t>
      </w:r>
      <w:r>
        <w:rPr>
          <w:color w:val="231F20"/>
          <w:spacing w:val="-8"/>
        </w:rPr>
        <w:t xml:space="preserve"> </w:t>
      </w:r>
      <w:r>
        <w:rPr>
          <w:color w:val="231F20"/>
        </w:rPr>
        <w:t>інтерактив,</w:t>
      </w:r>
      <w:r>
        <w:rPr>
          <w:color w:val="231F20"/>
          <w:spacing w:val="-8"/>
        </w:rPr>
        <w:t xml:space="preserve"> </w:t>
      </w:r>
      <w:r>
        <w:rPr>
          <w:color w:val="231F20"/>
        </w:rPr>
        <w:t>віра,</w:t>
      </w:r>
      <w:r>
        <w:rPr>
          <w:color w:val="231F20"/>
          <w:spacing w:val="-8"/>
        </w:rPr>
        <w:t xml:space="preserve"> </w:t>
      </w:r>
      <w:r>
        <w:rPr>
          <w:color w:val="231F20"/>
        </w:rPr>
        <w:t>харчування,</w:t>
      </w:r>
      <w:r>
        <w:rPr>
          <w:color w:val="231F20"/>
          <w:spacing w:val="-8"/>
        </w:rPr>
        <w:t xml:space="preserve"> </w:t>
      </w:r>
      <w:r>
        <w:rPr>
          <w:color w:val="231F20"/>
        </w:rPr>
        <w:t>здоров’я,</w:t>
      </w:r>
      <w:r>
        <w:rPr>
          <w:color w:val="231F20"/>
          <w:spacing w:val="-8"/>
        </w:rPr>
        <w:t xml:space="preserve"> </w:t>
      </w:r>
      <w:r>
        <w:rPr>
          <w:color w:val="231F20"/>
        </w:rPr>
        <w:t>наука, веб-технології.</w:t>
      </w:r>
      <w:r>
        <w:rPr>
          <w:color w:val="231F20"/>
          <w:spacing w:val="-10"/>
        </w:rPr>
        <w:t xml:space="preserve"> </w:t>
      </w:r>
      <w:r>
        <w:rPr>
          <w:color w:val="231F20"/>
        </w:rPr>
        <w:t>Пропонується</w:t>
      </w:r>
      <w:r>
        <w:rPr>
          <w:color w:val="231F20"/>
          <w:spacing w:val="-10"/>
        </w:rPr>
        <w:t xml:space="preserve"> </w:t>
      </w:r>
      <w:r>
        <w:rPr>
          <w:color w:val="231F20"/>
        </w:rPr>
        <w:t>щомісячне</w:t>
      </w:r>
      <w:r>
        <w:rPr>
          <w:color w:val="231F20"/>
          <w:spacing w:val="-10"/>
        </w:rPr>
        <w:t xml:space="preserve"> </w:t>
      </w:r>
      <w:r>
        <w:rPr>
          <w:color w:val="231F20"/>
        </w:rPr>
        <w:t>розсилання</w:t>
      </w:r>
      <w:r>
        <w:rPr>
          <w:color w:val="231F20"/>
          <w:spacing w:val="-9"/>
        </w:rPr>
        <w:t xml:space="preserve"> </w:t>
      </w:r>
      <w:r>
        <w:rPr>
          <w:color w:val="231F20"/>
        </w:rPr>
        <w:t>їхнього</w:t>
      </w:r>
      <w:r>
        <w:rPr>
          <w:color w:val="231F20"/>
          <w:spacing w:val="-17"/>
        </w:rPr>
        <w:t xml:space="preserve"> </w:t>
      </w:r>
      <w:r>
        <w:rPr>
          <w:color w:val="231F20"/>
        </w:rPr>
        <w:t>Vip-бюлетеня)</w:t>
      </w:r>
      <w:r>
        <w:rPr>
          <w:color w:val="231F20"/>
          <w:spacing w:val="-10"/>
        </w:rPr>
        <w:t xml:space="preserve"> </w:t>
      </w:r>
      <w:r>
        <w:rPr>
          <w:color w:val="231F20"/>
        </w:rPr>
        <w:t>та</w:t>
      </w:r>
      <w:r>
        <w:rPr>
          <w:color w:val="231F20"/>
          <w:spacing w:val="-10"/>
        </w:rPr>
        <w:t xml:space="preserve"> </w:t>
      </w:r>
      <w:r>
        <w:rPr>
          <w:color w:val="231F20"/>
        </w:rPr>
        <w:t>ін.</w:t>
      </w:r>
    </w:p>
    <w:p w:rsidR="00664BE7" w:rsidRDefault="00664BE7">
      <w:pPr>
        <w:pStyle w:val="a3"/>
        <w:spacing w:before="4"/>
        <w:ind w:right="157" w:firstLine="340"/>
      </w:pPr>
      <w:r>
        <w:rPr>
          <w:color w:val="231F20"/>
        </w:rPr>
        <w:t>Пройшовши випробування століттями, фотографія — як вид візуального контен- ту</w:t>
      </w:r>
      <w:r>
        <w:rPr>
          <w:color w:val="231F20"/>
          <w:spacing w:val="-5"/>
        </w:rPr>
        <w:t xml:space="preserve"> </w:t>
      </w:r>
      <w:r>
        <w:rPr>
          <w:color w:val="231F20"/>
        </w:rPr>
        <w:t>—</w:t>
      </w:r>
      <w:r>
        <w:rPr>
          <w:color w:val="231F20"/>
          <w:spacing w:val="-5"/>
        </w:rPr>
        <w:t xml:space="preserve"> </w:t>
      </w:r>
      <w:r>
        <w:rPr>
          <w:color w:val="231F20"/>
        </w:rPr>
        <w:t>і</w:t>
      </w:r>
      <w:r>
        <w:rPr>
          <w:color w:val="231F20"/>
          <w:spacing w:val="-5"/>
        </w:rPr>
        <w:t xml:space="preserve"> </w:t>
      </w:r>
      <w:r>
        <w:rPr>
          <w:color w:val="231F20"/>
        </w:rPr>
        <w:t>нині</w:t>
      </w:r>
      <w:r>
        <w:rPr>
          <w:color w:val="231F20"/>
          <w:spacing w:val="-4"/>
        </w:rPr>
        <w:t xml:space="preserve"> </w:t>
      </w:r>
      <w:r>
        <w:rPr>
          <w:color w:val="231F20"/>
        </w:rPr>
        <w:t>залишається</w:t>
      </w:r>
      <w:r>
        <w:rPr>
          <w:color w:val="231F20"/>
          <w:spacing w:val="-4"/>
        </w:rPr>
        <w:t xml:space="preserve"> </w:t>
      </w:r>
      <w:r>
        <w:rPr>
          <w:color w:val="231F20"/>
        </w:rPr>
        <w:t>тим</w:t>
      </w:r>
      <w:r>
        <w:rPr>
          <w:color w:val="231F20"/>
          <w:spacing w:val="-5"/>
        </w:rPr>
        <w:t xml:space="preserve"> </w:t>
      </w:r>
      <w:r>
        <w:rPr>
          <w:color w:val="231F20"/>
        </w:rPr>
        <w:t>китом,</w:t>
      </w:r>
      <w:r>
        <w:rPr>
          <w:color w:val="231F20"/>
          <w:spacing w:val="-4"/>
        </w:rPr>
        <w:t xml:space="preserve"> </w:t>
      </w:r>
      <w:r>
        <w:rPr>
          <w:color w:val="231F20"/>
        </w:rPr>
        <w:t>на</w:t>
      </w:r>
      <w:r>
        <w:rPr>
          <w:color w:val="231F20"/>
          <w:spacing w:val="-4"/>
        </w:rPr>
        <w:t xml:space="preserve"> </w:t>
      </w:r>
      <w:r>
        <w:rPr>
          <w:color w:val="231F20"/>
        </w:rPr>
        <w:t>якому</w:t>
      </w:r>
      <w:r>
        <w:rPr>
          <w:color w:val="231F20"/>
          <w:spacing w:val="-5"/>
        </w:rPr>
        <w:t xml:space="preserve"> </w:t>
      </w:r>
      <w:r>
        <w:rPr>
          <w:color w:val="231F20"/>
        </w:rPr>
        <w:t>міцно</w:t>
      </w:r>
      <w:r>
        <w:rPr>
          <w:color w:val="231F20"/>
          <w:spacing w:val="-4"/>
        </w:rPr>
        <w:t xml:space="preserve"> </w:t>
      </w:r>
      <w:r>
        <w:rPr>
          <w:color w:val="231F20"/>
        </w:rPr>
        <w:t>стоїть</w:t>
      </w:r>
      <w:r>
        <w:rPr>
          <w:color w:val="231F20"/>
          <w:spacing w:val="-4"/>
        </w:rPr>
        <w:t xml:space="preserve"> </w:t>
      </w:r>
      <w:r>
        <w:rPr>
          <w:color w:val="231F20"/>
        </w:rPr>
        <w:t>журналістика.</w:t>
      </w:r>
      <w:r>
        <w:rPr>
          <w:color w:val="231F20"/>
          <w:spacing w:val="-5"/>
        </w:rPr>
        <w:t xml:space="preserve"> </w:t>
      </w:r>
      <w:r>
        <w:rPr>
          <w:color w:val="231F20"/>
        </w:rPr>
        <w:t>Фотографія</w:t>
      </w:r>
      <w:r>
        <w:rPr>
          <w:color w:val="231F20"/>
          <w:spacing w:val="-5"/>
        </w:rPr>
        <w:t xml:space="preserve"> </w:t>
      </w:r>
      <w:r>
        <w:rPr>
          <w:color w:val="231F20"/>
        </w:rPr>
        <w:t>з усіх видів статичного візуального контенту найчастіше виступає не як ілюстрація для поглиблення</w:t>
      </w:r>
      <w:r>
        <w:rPr>
          <w:color w:val="231F20"/>
          <w:spacing w:val="-8"/>
        </w:rPr>
        <w:t xml:space="preserve"> </w:t>
      </w:r>
      <w:r>
        <w:rPr>
          <w:color w:val="231F20"/>
        </w:rPr>
        <w:t>тем</w:t>
      </w:r>
      <w:r>
        <w:rPr>
          <w:color w:val="231F20"/>
          <w:spacing w:val="-8"/>
        </w:rPr>
        <w:t xml:space="preserve"> </w:t>
      </w:r>
      <w:r>
        <w:rPr>
          <w:color w:val="231F20"/>
        </w:rPr>
        <w:t>та</w:t>
      </w:r>
      <w:r>
        <w:rPr>
          <w:color w:val="231F20"/>
          <w:spacing w:val="-8"/>
        </w:rPr>
        <w:t xml:space="preserve"> </w:t>
      </w:r>
      <w:r>
        <w:rPr>
          <w:color w:val="231F20"/>
        </w:rPr>
        <w:t>ідей,</w:t>
      </w:r>
      <w:r>
        <w:rPr>
          <w:color w:val="231F20"/>
          <w:spacing w:val="-8"/>
        </w:rPr>
        <w:t xml:space="preserve"> </w:t>
      </w:r>
      <w:r>
        <w:rPr>
          <w:color w:val="231F20"/>
        </w:rPr>
        <w:t>а</w:t>
      </w:r>
      <w:r>
        <w:rPr>
          <w:color w:val="231F20"/>
          <w:spacing w:val="-8"/>
        </w:rPr>
        <w:t xml:space="preserve"> </w:t>
      </w:r>
      <w:r>
        <w:rPr>
          <w:color w:val="231F20"/>
        </w:rPr>
        <w:t>як</w:t>
      </w:r>
      <w:r>
        <w:rPr>
          <w:color w:val="231F20"/>
          <w:spacing w:val="-8"/>
        </w:rPr>
        <w:t xml:space="preserve"> </w:t>
      </w:r>
      <w:r>
        <w:rPr>
          <w:color w:val="231F20"/>
        </w:rPr>
        <w:t>самостійний,</w:t>
      </w:r>
      <w:r>
        <w:rPr>
          <w:color w:val="231F20"/>
          <w:spacing w:val="-7"/>
        </w:rPr>
        <w:t xml:space="preserve"> </w:t>
      </w:r>
      <w:r>
        <w:rPr>
          <w:color w:val="231F20"/>
        </w:rPr>
        <w:t>автономний</w:t>
      </w:r>
      <w:r>
        <w:rPr>
          <w:color w:val="231F20"/>
          <w:spacing w:val="-8"/>
        </w:rPr>
        <w:t xml:space="preserve"> </w:t>
      </w:r>
      <w:r>
        <w:rPr>
          <w:color w:val="231F20"/>
        </w:rPr>
        <w:t>журналістський</w:t>
      </w:r>
      <w:r>
        <w:rPr>
          <w:color w:val="231F20"/>
          <w:spacing w:val="-8"/>
        </w:rPr>
        <w:t xml:space="preserve"> </w:t>
      </w:r>
      <w:r>
        <w:rPr>
          <w:color w:val="231F20"/>
        </w:rPr>
        <w:t>матеріал,</w:t>
      </w:r>
      <w:r>
        <w:rPr>
          <w:color w:val="231F20"/>
          <w:spacing w:val="-8"/>
        </w:rPr>
        <w:t xml:space="preserve"> </w:t>
      </w:r>
      <w:r>
        <w:rPr>
          <w:color w:val="231F20"/>
        </w:rPr>
        <w:t>має свою</w:t>
      </w:r>
      <w:r>
        <w:rPr>
          <w:color w:val="231F20"/>
          <w:spacing w:val="-9"/>
        </w:rPr>
        <w:t xml:space="preserve"> </w:t>
      </w:r>
      <w:r>
        <w:rPr>
          <w:color w:val="231F20"/>
        </w:rPr>
        <w:t>систему</w:t>
      </w:r>
      <w:r>
        <w:rPr>
          <w:color w:val="231F20"/>
          <w:spacing w:val="-8"/>
        </w:rPr>
        <w:t xml:space="preserve"> </w:t>
      </w:r>
      <w:r>
        <w:rPr>
          <w:color w:val="231F20"/>
        </w:rPr>
        <w:t>жанрів</w:t>
      </w:r>
      <w:r>
        <w:rPr>
          <w:color w:val="231F20"/>
          <w:spacing w:val="-9"/>
        </w:rPr>
        <w:t xml:space="preserve"> </w:t>
      </w:r>
      <w:r>
        <w:rPr>
          <w:color w:val="231F20"/>
        </w:rPr>
        <w:t>і</w:t>
      </w:r>
      <w:r>
        <w:rPr>
          <w:color w:val="231F20"/>
          <w:spacing w:val="-8"/>
        </w:rPr>
        <w:t xml:space="preserve"> </w:t>
      </w:r>
      <w:r>
        <w:rPr>
          <w:color w:val="231F20"/>
        </w:rPr>
        <w:t>форм</w:t>
      </w:r>
      <w:r>
        <w:rPr>
          <w:color w:val="231F20"/>
          <w:spacing w:val="-9"/>
        </w:rPr>
        <w:t xml:space="preserve"> </w:t>
      </w:r>
      <w:r>
        <w:rPr>
          <w:color w:val="231F20"/>
        </w:rPr>
        <w:t>у</w:t>
      </w:r>
      <w:r>
        <w:rPr>
          <w:color w:val="231F20"/>
          <w:spacing w:val="-8"/>
        </w:rPr>
        <w:t xml:space="preserve"> </w:t>
      </w:r>
      <w:r>
        <w:rPr>
          <w:color w:val="231F20"/>
        </w:rPr>
        <w:t>інформаційно-публіцистичній</w:t>
      </w:r>
      <w:r>
        <w:rPr>
          <w:color w:val="231F20"/>
          <w:spacing w:val="-8"/>
        </w:rPr>
        <w:t xml:space="preserve"> </w:t>
      </w:r>
      <w:r>
        <w:rPr>
          <w:color w:val="231F20"/>
        </w:rPr>
        <w:t>діяльності.</w:t>
      </w:r>
    </w:p>
    <w:p w:rsidR="00664BE7" w:rsidRDefault="00664BE7">
      <w:pPr>
        <w:pStyle w:val="a3"/>
        <w:spacing w:line="237" w:lineRule="auto"/>
        <w:ind w:right="157" w:firstLine="340"/>
      </w:pPr>
      <w:r>
        <w:rPr>
          <w:color w:val="231F20"/>
        </w:rPr>
        <w:t xml:space="preserve">Найпоширенішими жанрами фотожурналістики, що в конвергентних медіа </w:t>
      </w:r>
      <w:r>
        <w:rPr>
          <w:color w:val="231F20"/>
          <w:spacing w:val="-2"/>
        </w:rPr>
        <w:t xml:space="preserve">успіш- </w:t>
      </w:r>
      <w:r>
        <w:rPr>
          <w:color w:val="231F20"/>
        </w:rPr>
        <w:t>но</w:t>
      </w:r>
      <w:r>
        <w:rPr>
          <w:color w:val="231F20"/>
          <w:spacing w:val="-19"/>
        </w:rPr>
        <w:t xml:space="preserve"> </w:t>
      </w:r>
      <w:r>
        <w:rPr>
          <w:color w:val="231F20"/>
        </w:rPr>
        <w:t>апробувалися,</w:t>
      </w:r>
      <w:r>
        <w:rPr>
          <w:color w:val="231F20"/>
          <w:spacing w:val="-18"/>
        </w:rPr>
        <w:t xml:space="preserve"> </w:t>
      </w:r>
      <w:r>
        <w:rPr>
          <w:color w:val="231F20"/>
        </w:rPr>
        <w:t>є:</w:t>
      </w:r>
      <w:r>
        <w:rPr>
          <w:color w:val="231F20"/>
          <w:spacing w:val="-18"/>
        </w:rPr>
        <w:t xml:space="preserve"> </w:t>
      </w:r>
      <w:r>
        <w:rPr>
          <w:color w:val="231F20"/>
        </w:rPr>
        <w:t>фотозамітка,</w:t>
      </w:r>
      <w:r>
        <w:rPr>
          <w:color w:val="231F20"/>
          <w:spacing w:val="-18"/>
        </w:rPr>
        <w:t xml:space="preserve"> </w:t>
      </w:r>
      <w:r>
        <w:rPr>
          <w:color w:val="231F20"/>
          <w:spacing w:val="-3"/>
        </w:rPr>
        <w:t>фотофакт,</w:t>
      </w:r>
      <w:r>
        <w:rPr>
          <w:color w:val="231F20"/>
          <w:spacing w:val="-19"/>
        </w:rPr>
        <w:t xml:space="preserve"> </w:t>
      </w:r>
      <w:r>
        <w:rPr>
          <w:color w:val="231F20"/>
        </w:rPr>
        <w:t>фоторепортаж,</w:t>
      </w:r>
      <w:r>
        <w:rPr>
          <w:color w:val="231F20"/>
          <w:spacing w:val="-18"/>
        </w:rPr>
        <w:t xml:space="preserve"> </w:t>
      </w:r>
      <w:r>
        <w:rPr>
          <w:color w:val="231F20"/>
        </w:rPr>
        <w:t>фотоілюстрація,</w:t>
      </w:r>
      <w:r>
        <w:rPr>
          <w:color w:val="231F20"/>
          <w:spacing w:val="-18"/>
        </w:rPr>
        <w:t xml:space="preserve"> </w:t>
      </w:r>
      <w:r>
        <w:rPr>
          <w:color w:val="231F20"/>
          <w:spacing w:val="-3"/>
        </w:rPr>
        <w:t xml:space="preserve">фотозвіт, </w:t>
      </w:r>
      <w:r>
        <w:rPr>
          <w:color w:val="231F20"/>
        </w:rPr>
        <w:t xml:space="preserve">фотозвинувачення, фотозамальовка, фотоплакат, фотосеріал, фотомонтаж, </w:t>
      </w:r>
      <w:r>
        <w:rPr>
          <w:color w:val="231F20"/>
          <w:spacing w:val="-3"/>
        </w:rPr>
        <w:t xml:space="preserve">фотоко- </w:t>
      </w:r>
      <w:r>
        <w:rPr>
          <w:color w:val="231F20"/>
        </w:rPr>
        <w:t>лаж</w:t>
      </w:r>
      <w:r>
        <w:rPr>
          <w:color w:val="231F20"/>
          <w:spacing w:val="-12"/>
        </w:rPr>
        <w:t xml:space="preserve"> </w:t>
      </w:r>
      <w:r>
        <w:rPr>
          <w:color w:val="231F20"/>
        </w:rPr>
        <w:t>тощо.</w:t>
      </w:r>
    </w:p>
    <w:p w:rsidR="00664BE7" w:rsidRDefault="00664BE7">
      <w:pPr>
        <w:pStyle w:val="a3"/>
        <w:ind w:right="160" w:firstLine="340"/>
      </w:pPr>
      <w:r>
        <w:rPr>
          <w:color w:val="231F20"/>
        </w:rPr>
        <w:t>Тепер — про вид візуалізації, у якому картинка не статична, а рухома, тобто про відеоконтент.</w:t>
      </w:r>
    </w:p>
    <w:p w:rsidR="00664BE7" w:rsidRDefault="00664BE7">
      <w:pPr>
        <w:pStyle w:val="a3"/>
        <w:spacing w:line="237" w:lineRule="auto"/>
        <w:ind w:right="156" w:firstLine="340"/>
      </w:pPr>
      <w:r>
        <w:rPr>
          <w:color w:val="231F20"/>
        </w:rPr>
        <w:t xml:space="preserve">Перші відеоматеріали на сайтах газет Америки з’явилися наприкінці 1990-х рр. </w:t>
      </w:r>
      <w:r>
        <w:rPr>
          <w:color w:val="231F20"/>
          <w:spacing w:val="-4"/>
        </w:rPr>
        <w:t>Дуже</w:t>
      </w:r>
      <w:r>
        <w:rPr>
          <w:color w:val="231F20"/>
          <w:spacing w:val="-7"/>
        </w:rPr>
        <w:t xml:space="preserve"> </w:t>
      </w:r>
      <w:r>
        <w:rPr>
          <w:color w:val="231F20"/>
        </w:rPr>
        <w:t>швидко</w:t>
      </w:r>
      <w:r>
        <w:rPr>
          <w:color w:val="231F20"/>
          <w:spacing w:val="-7"/>
        </w:rPr>
        <w:t xml:space="preserve"> </w:t>
      </w:r>
      <w:r>
        <w:rPr>
          <w:color w:val="231F20"/>
        </w:rPr>
        <w:t>ця</w:t>
      </w:r>
      <w:r>
        <w:rPr>
          <w:color w:val="231F20"/>
          <w:spacing w:val="-7"/>
        </w:rPr>
        <w:t xml:space="preserve"> </w:t>
      </w:r>
      <w:r>
        <w:rPr>
          <w:color w:val="231F20"/>
        </w:rPr>
        <w:t>мода</w:t>
      </w:r>
      <w:r>
        <w:rPr>
          <w:color w:val="231F20"/>
          <w:spacing w:val="-7"/>
        </w:rPr>
        <w:t xml:space="preserve"> </w:t>
      </w:r>
      <w:r>
        <w:rPr>
          <w:color w:val="231F20"/>
        </w:rPr>
        <w:t>заполонила</w:t>
      </w:r>
      <w:r>
        <w:rPr>
          <w:color w:val="231F20"/>
          <w:spacing w:val="-6"/>
        </w:rPr>
        <w:t xml:space="preserve"> </w:t>
      </w:r>
      <w:r>
        <w:rPr>
          <w:color w:val="231F20"/>
        </w:rPr>
        <w:t>Європу</w:t>
      </w:r>
      <w:r>
        <w:rPr>
          <w:color w:val="231F20"/>
          <w:spacing w:val="-7"/>
        </w:rPr>
        <w:t xml:space="preserve"> </w:t>
      </w:r>
      <w:r>
        <w:rPr>
          <w:color w:val="231F20"/>
        </w:rPr>
        <w:t>й</w:t>
      </w:r>
      <w:r>
        <w:rPr>
          <w:color w:val="231F20"/>
          <w:spacing w:val="-7"/>
        </w:rPr>
        <w:t xml:space="preserve"> </w:t>
      </w:r>
      <w:r>
        <w:rPr>
          <w:color w:val="231F20"/>
        </w:rPr>
        <w:t>поволі</w:t>
      </w:r>
      <w:r>
        <w:rPr>
          <w:color w:val="231F20"/>
          <w:spacing w:val="-7"/>
        </w:rPr>
        <w:t xml:space="preserve"> </w:t>
      </w:r>
      <w:r>
        <w:rPr>
          <w:color w:val="231F20"/>
        </w:rPr>
        <w:t>заповнює</w:t>
      </w:r>
      <w:r>
        <w:rPr>
          <w:color w:val="231F20"/>
          <w:spacing w:val="-6"/>
        </w:rPr>
        <w:t xml:space="preserve"> </w:t>
      </w:r>
      <w:r>
        <w:rPr>
          <w:color w:val="231F20"/>
          <w:spacing w:val="-4"/>
        </w:rPr>
        <w:t>Україну.</w:t>
      </w:r>
      <w:r>
        <w:rPr>
          <w:color w:val="231F20"/>
          <w:spacing w:val="-7"/>
        </w:rPr>
        <w:t xml:space="preserve"> </w:t>
      </w:r>
      <w:r>
        <w:rPr>
          <w:color w:val="231F20"/>
        </w:rPr>
        <w:t>Настільки</w:t>
      </w:r>
      <w:r>
        <w:rPr>
          <w:color w:val="231F20"/>
          <w:spacing w:val="-7"/>
        </w:rPr>
        <w:t xml:space="preserve"> </w:t>
      </w:r>
      <w:r>
        <w:rPr>
          <w:color w:val="231F20"/>
        </w:rPr>
        <w:t>пово- лі,</w:t>
      </w:r>
      <w:r>
        <w:rPr>
          <w:color w:val="231F20"/>
          <w:spacing w:val="-13"/>
        </w:rPr>
        <w:t xml:space="preserve"> </w:t>
      </w:r>
      <w:r>
        <w:rPr>
          <w:color w:val="231F20"/>
        </w:rPr>
        <w:t>що</w:t>
      </w:r>
      <w:r>
        <w:rPr>
          <w:color w:val="231F20"/>
          <w:spacing w:val="-13"/>
        </w:rPr>
        <w:t xml:space="preserve"> </w:t>
      </w:r>
      <w:r>
        <w:rPr>
          <w:color w:val="231F20"/>
        </w:rPr>
        <w:t>нам</w:t>
      </w:r>
      <w:r>
        <w:rPr>
          <w:color w:val="231F20"/>
          <w:spacing w:val="-12"/>
        </w:rPr>
        <w:t xml:space="preserve"> </w:t>
      </w:r>
      <w:r>
        <w:rPr>
          <w:color w:val="231F20"/>
        </w:rPr>
        <w:t>не</w:t>
      </w:r>
      <w:r>
        <w:rPr>
          <w:color w:val="231F20"/>
          <w:spacing w:val="-13"/>
        </w:rPr>
        <w:t xml:space="preserve"> </w:t>
      </w:r>
      <w:r>
        <w:rPr>
          <w:color w:val="231F20"/>
        </w:rPr>
        <w:t>вдалося</w:t>
      </w:r>
      <w:r>
        <w:rPr>
          <w:color w:val="231F20"/>
          <w:spacing w:val="-14"/>
        </w:rPr>
        <w:t xml:space="preserve"> </w:t>
      </w:r>
      <w:r>
        <w:rPr>
          <w:color w:val="231F20"/>
        </w:rPr>
        <w:t>знайти</w:t>
      </w:r>
      <w:r>
        <w:rPr>
          <w:color w:val="231F20"/>
          <w:spacing w:val="-12"/>
        </w:rPr>
        <w:t xml:space="preserve"> </w:t>
      </w:r>
      <w:r>
        <w:rPr>
          <w:color w:val="231F20"/>
        </w:rPr>
        <w:t>жодну</w:t>
      </w:r>
      <w:r>
        <w:rPr>
          <w:color w:val="231F20"/>
          <w:spacing w:val="-13"/>
        </w:rPr>
        <w:t xml:space="preserve"> </w:t>
      </w:r>
      <w:r>
        <w:rPr>
          <w:color w:val="231F20"/>
        </w:rPr>
        <w:t>газету</w:t>
      </w:r>
      <w:r>
        <w:rPr>
          <w:color w:val="231F20"/>
          <w:spacing w:val="-13"/>
        </w:rPr>
        <w:t xml:space="preserve"> </w:t>
      </w:r>
      <w:r>
        <w:rPr>
          <w:color w:val="231F20"/>
        </w:rPr>
        <w:t>районного</w:t>
      </w:r>
      <w:r>
        <w:rPr>
          <w:color w:val="231F20"/>
          <w:spacing w:val="-12"/>
        </w:rPr>
        <w:t xml:space="preserve"> </w:t>
      </w:r>
      <w:r>
        <w:rPr>
          <w:color w:val="231F20"/>
        </w:rPr>
        <w:t>масштабу,</w:t>
      </w:r>
      <w:r>
        <w:rPr>
          <w:color w:val="231F20"/>
          <w:spacing w:val="-13"/>
        </w:rPr>
        <w:t xml:space="preserve"> </w:t>
      </w:r>
      <w:r>
        <w:rPr>
          <w:color w:val="231F20"/>
        </w:rPr>
        <w:t>на</w:t>
      </w:r>
      <w:r>
        <w:rPr>
          <w:color w:val="231F20"/>
          <w:spacing w:val="-12"/>
        </w:rPr>
        <w:t xml:space="preserve"> </w:t>
      </w:r>
      <w:r>
        <w:rPr>
          <w:color w:val="231F20"/>
        </w:rPr>
        <w:t>сайті</w:t>
      </w:r>
      <w:r>
        <w:rPr>
          <w:color w:val="231F20"/>
          <w:spacing w:val="-13"/>
        </w:rPr>
        <w:t xml:space="preserve"> </w:t>
      </w:r>
      <w:r>
        <w:rPr>
          <w:color w:val="231F20"/>
        </w:rPr>
        <w:t>б</w:t>
      </w:r>
      <w:r>
        <w:rPr>
          <w:color w:val="231F20"/>
          <w:spacing w:val="-13"/>
        </w:rPr>
        <w:t xml:space="preserve"> </w:t>
      </w:r>
      <w:r>
        <w:rPr>
          <w:color w:val="231F20"/>
        </w:rPr>
        <w:t>якої</w:t>
      </w:r>
      <w:r>
        <w:rPr>
          <w:color w:val="231F20"/>
          <w:spacing w:val="-12"/>
        </w:rPr>
        <w:t xml:space="preserve"> </w:t>
      </w:r>
      <w:r>
        <w:rPr>
          <w:color w:val="231F20"/>
        </w:rPr>
        <w:t xml:space="preserve">більш- менш регулярно подавалися подієві відеосюжети. </w:t>
      </w:r>
      <w:r>
        <w:rPr>
          <w:color w:val="231F20"/>
          <w:spacing w:val="-3"/>
        </w:rPr>
        <w:t xml:space="preserve">Упродовж </w:t>
      </w:r>
      <w:r>
        <w:rPr>
          <w:color w:val="231F20"/>
        </w:rPr>
        <w:t>лютого–березня 2017 р. подивилися</w:t>
      </w:r>
      <w:r>
        <w:rPr>
          <w:color w:val="231F20"/>
          <w:spacing w:val="-17"/>
        </w:rPr>
        <w:t xml:space="preserve"> </w:t>
      </w:r>
      <w:r>
        <w:rPr>
          <w:color w:val="231F20"/>
        </w:rPr>
        <w:t>ми</w:t>
      </w:r>
      <w:r>
        <w:rPr>
          <w:color w:val="231F20"/>
          <w:spacing w:val="-16"/>
        </w:rPr>
        <w:t xml:space="preserve"> </w:t>
      </w:r>
      <w:r>
        <w:rPr>
          <w:color w:val="231F20"/>
        </w:rPr>
        <w:t>й</w:t>
      </w:r>
      <w:r>
        <w:rPr>
          <w:color w:val="231F20"/>
          <w:spacing w:val="-16"/>
        </w:rPr>
        <w:t xml:space="preserve"> </w:t>
      </w:r>
      <w:r>
        <w:rPr>
          <w:color w:val="231F20"/>
        </w:rPr>
        <w:t>на</w:t>
      </w:r>
      <w:r>
        <w:rPr>
          <w:color w:val="231F20"/>
          <w:spacing w:val="-16"/>
        </w:rPr>
        <w:t xml:space="preserve"> </w:t>
      </w:r>
      <w:r>
        <w:rPr>
          <w:color w:val="231F20"/>
        </w:rPr>
        <w:t>інтернет-ресурси</w:t>
      </w:r>
      <w:r>
        <w:rPr>
          <w:color w:val="231F20"/>
          <w:spacing w:val="-16"/>
        </w:rPr>
        <w:t xml:space="preserve"> </w:t>
      </w:r>
      <w:r>
        <w:rPr>
          <w:color w:val="231F20"/>
        </w:rPr>
        <w:t>деяких</w:t>
      </w:r>
      <w:r>
        <w:rPr>
          <w:color w:val="231F20"/>
          <w:spacing w:val="-16"/>
        </w:rPr>
        <w:t xml:space="preserve"> </w:t>
      </w:r>
      <w:r>
        <w:rPr>
          <w:color w:val="231F20"/>
        </w:rPr>
        <w:t>обласних</w:t>
      </w:r>
      <w:r>
        <w:rPr>
          <w:color w:val="231F20"/>
          <w:spacing w:val="-16"/>
        </w:rPr>
        <w:t xml:space="preserve"> </w:t>
      </w:r>
      <w:r>
        <w:rPr>
          <w:color w:val="231F20"/>
        </w:rPr>
        <w:t>та</w:t>
      </w:r>
      <w:r>
        <w:rPr>
          <w:color w:val="231F20"/>
          <w:spacing w:val="-16"/>
        </w:rPr>
        <w:t xml:space="preserve"> </w:t>
      </w:r>
      <w:r>
        <w:rPr>
          <w:color w:val="231F20"/>
        </w:rPr>
        <w:t>регіональних</w:t>
      </w:r>
      <w:r>
        <w:rPr>
          <w:color w:val="231F20"/>
          <w:spacing w:val="-16"/>
        </w:rPr>
        <w:t xml:space="preserve"> </w:t>
      </w:r>
      <w:r>
        <w:rPr>
          <w:color w:val="231F20"/>
        </w:rPr>
        <w:t>видань.</w:t>
      </w:r>
      <w:r>
        <w:rPr>
          <w:color w:val="231F20"/>
          <w:spacing w:val="-16"/>
        </w:rPr>
        <w:t xml:space="preserve"> </w:t>
      </w:r>
      <w:r>
        <w:rPr>
          <w:color w:val="231F20"/>
          <w:spacing w:val="-6"/>
        </w:rPr>
        <w:t>Так,</w:t>
      </w:r>
      <w:r>
        <w:rPr>
          <w:color w:val="231F20"/>
          <w:spacing w:val="-16"/>
        </w:rPr>
        <w:t xml:space="preserve"> </w:t>
      </w:r>
      <w:r>
        <w:rPr>
          <w:color w:val="231F20"/>
        </w:rPr>
        <w:t>на сайті</w:t>
      </w:r>
      <w:r>
        <w:rPr>
          <w:color w:val="231F20"/>
          <w:spacing w:val="-16"/>
        </w:rPr>
        <w:t xml:space="preserve"> </w:t>
      </w:r>
      <w:r>
        <w:rPr>
          <w:color w:val="231F20"/>
        </w:rPr>
        <w:t>газета</w:t>
      </w:r>
      <w:r>
        <w:rPr>
          <w:color w:val="231F20"/>
          <w:spacing w:val="-15"/>
        </w:rPr>
        <w:t xml:space="preserve"> </w:t>
      </w:r>
      <w:r>
        <w:rPr>
          <w:color w:val="231F20"/>
        </w:rPr>
        <w:t>«Панорама»</w:t>
      </w:r>
      <w:r>
        <w:rPr>
          <w:color w:val="231F20"/>
          <w:spacing w:val="-16"/>
        </w:rPr>
        <w:t xml:space="preserve"> </w:t>
      </w:r>
      <w:r>
        <w:rPr>
          <w:color w:val="231F20"/>
          <w:spacing w:val="-2"/>
        </w:rPr>
        <w:t>(Суми)</w:t>
      </w:r>
      <w:r>
        <w:rPr>
          <w:color w:val="231F20"/>
          <w:spacing w:val="-15"/>
        </w:rPr>
        <w:t xml:space="preserve"> </w:t>
      </w:r>
      <w:r>
        <w:rPr>
          <w:color w:val="231F20"/>
        </w:rPr>
        <w:t>є</w:t>
      </w:r>
      <w:r>
        <w:rPr>
          <w:color w:val="231F20"/>
          <w:spacing w:val="-16"/>
        </w:rPr>
        <w:t xml:space="preserve"> </w:t>
      </w:r>
      <w:r>
        <w:rPr>
          <w:color w:val="231F20"/>
        </w:rPr>
        <w:t>розділ</w:t>
      </w:r>
      <w:r>
        <w:rPr>
          <w:color w:val="231F20"/>
          <w:spacing w:val="-15"/>
        </w:rPr>
        <w:t xml:space="preserve"> </w:t>
      </w:r>
      <w:r>
        <w:rPr>
          <w:color w:val="231F20"/>
        </w:rPr>
        <w:t>«Відео»,</w:t>
      </w:r>
      <w:r>
        <w:rPr>
          <w:color w:val="231F20"/>
          <w:spacing w:val="-16"/>
        </w:rPr>
        <w:t xml:space="preserve"> </w:t>
      </w:r>
      <w:r>
        <w:rPr>
          <w:color w:val="231F20"/>
        </w:rPr>
        <w:t>де</w:t>
      </w:r>
      <w:r>
        <w:rPr>
          <w:color w:val="231F20"/>
          <w:spacing w:val="-15"/>
        </w:rPr>
        <w:t xml:space="preserve"> </w:t>
      </w:r>
      <w:r>
        <w:rPr>
          <w:color w:val="231F20"/>
        </w:rPr>
        <w:t>представлено</w:t>
      </w:r>
      <w:r>
        <w:rPr>
          <w:color w:val="231F20"/>
          <w:spacing w:val="-15"/>
        </w:rPr>
        <w:t xml:space="preserve"> </w:t>
      </w:r>
      <w:r>
        <w:rPr>
          <w:color w:val="231F20"/>
        </w:rPr>
        <w:t>низку</w:t>
      </w:r>
      <w:r>
        <w:rPr>
          <w:color w:val="231F20"/>
          <w:spacing w:val="-16"/>
        </w:rPr>
        <w:t xml:space="preserve"> </w:t>
      </w:r>
      <w:r>
        <w:rPr>
          <w:color w:val="231F20"/>
        </w:rPr>
        <w:t>сюжетів.</w:t>
      </w:r>
      <w:r>
        <w:rPr>
          <w:color w:val="231F20"/>
          <w:spacing w:val="-15"/>
        </w:rPr>
        <w:t xml:space="preserve"> </w:t>
      </w:r>
      <w:r>
        <w:rPr>
          <w:color w:val="231F20"/>
          <w:spacing w:val="-3"/>
        </w:rPr>
        <w:t xml:space="preserve">Що- </w:t>
      </w:r>
      <w:r>
        <w:rPr>
          <w:color w:val="231F20"/>
        </w:rPr>
        <w:t>правда найсвіжіший із них датується 04.08.2016 — «Віртуальна екскурсія по Сумах». Рубрика «Відео» на сайті щоденної газети «Високий замок» (Львів) з’являється прак- тично</w:t>
      </w:r>
      <w:r>
        <w:rPr>
          <w:color w:val="231F20"/>
          <w:spacing w:val="-5"/>
        </w:rPr>
        <w:t xml:space="preserve"> </w:t>
      </w:r>
      <w:r>
        <w:rPr>
          <w:color w:val="231F20"/>
        </w:rPr>
        <w:t>щодня</w:t>
      </w:r>
      <w:r>
        <w:rPr>
          <w:color w:val="231F20"/>
          <w:spacing w:val="-5"/>
        </w:rPr>
        <w:t xml:space="preserve"> </w:t>
      </w:r>
      <w:r>
        <w:rPr>
          <w:color w:val="231F20"/>
        </w:rPr>
        <w:t>—</w:t>
      </w:r>
      <w:r>
        <w:rPr>
          <w:color w:val="231F20"/>
          <w:spacing w:val="-5"/>
        </w:rPr>
        <w:t xml:space="preserve"> </w:t>
      </w:r>
      <w:r>
        <w:rPr>
          <w:color w:val="231F20"/>
        </w:rPr>
        <w:t>висвітлюються</w:t>
      </w:r>
      <w:r>
        <w:rPr>
          <w:color w:val="231F20"/>
          <w:spacing w:val="-5"/>
        </w:rPr>
        <w:t xml:space="preserve"> </w:t>
      </w:r>
      <w:r>
        <w:rPr>
          <w:color w:val="231F20"/>
        </w:rPr>
        <w:t>події,</w:t>
      </w:r>
      <w:r>
        <w:rPr>
          <w:color w:val="231F20"/>
          <w:spacing w:val="-5"/>
        </w:rPr>
        <w:t xml:space="preserve"> </w:t>
      </w:r>
      <w:r>
        <w:rPr>
          <w:color w:val="231F20"/>
        </w:rPr>
        <w:t>що</w:t>
      </w:r>
      <w:r>
        <w:rPr>
          <w:color w:val="231F20"/>
          <w:spacing w:val="-5"/>
        </w:rPr>
        <w:t xml:space="preserve"> </w:t>
      </w:r>
      <w:r>
        <w:rPr>
          <w:color w:val="231F20"/>
        </w:rPr>
        <w:t>стались</w:t>
      </w:r>
      <w:r>
        <w:rPr>
          <w:color w:val="231F20"/>
          <w:spacing w:val="-5"/>
        </w:rPr>
        <w:t xml:space="preserve"> </w:t>
      </w:r>
      <w:r>
        <w:rPr>
          <w:color w:val="231F20"/>
        </w:rPr>
        <w:t>у</w:t>
      </w:r>
      <w:r>
        <w:rPr>
          <w:color w:val="231F20"/>
          <w:spacing w:val="-5"/>
        </w:rPr>
        <w:t xml:space="preserve"> </w:t>
      </w:r>
      <w:r>
        <w:rPr>
          <w:color w:val="231F20"/>
        </w:rPr>
        <w:t>Львові,</w:t>
      </w:r>
      <w:r>
        <w:rPr>
          <w:color w:val="231F20"/>
          <w:spacing w:val="-5"/>
        </w:rPr>
        <w:t xml:space="preserve"> </w:t>
      </w:r>
      <w:r>
        <w:rPr>
          <w:color w:val="231F20"/>
          <w:spacing w:val="-3"/>
        </w:rPr>
        <w:t>Україні,</w:t>
      </w:r>
      <w:r>
        <w:rPr>
          <w:color w:val="231F20"/>
          <w:spacing w:val="-6"/>
        </w:rPr>
        <w:t xml:space="preserve"> </w:t>
      </w:r>
      <w:r>
        <w:rPr>
          <w:color w:val="231F20"/>
        </w:rPr>
        <w:t>світі.</w:t>
      </w:r>
      <w:r>
        <w:rPr>
          <w:color w:val="231F20"/>
          <w:spacing w:val="-5"/>
        </w:rPr>
        <w:t xml:space="preserve"> </w:t>
      </w:r>
      <w:r>
        <w:rPr>
          <w:color w:val="231F20"/>
        </w:rPr>
        <w:t xml:space="preserve">Переважають відеоповідомлення загальноукраїнського масштабу. Доповнюються відеоконтентом і деякі вербальні інформаційні повідомлення. «Одеські вісті» подають на своєму сайті випуски новин </w:t>
      </w:r>
      <w:r>
        <w:rPr>
          <w:color w:val="231F20"/>
          <w:spacing w:val="-3"/>
        </w:rPr>
        <w:t xml:space="preserve">Одеського </w:t>
      </w:r>
      <w:r>
        <w:rPr>
          <w:color w:val="231F20"/>
        </w:rPr>
        <w:t>обласного державного телебачення та «онлайн-конферен- ції» з посадовими особами. Щоправда, найсвіжіші з цих відеоматеріалів датуються 2015 р. Подібна ж «новизна» відео й на сайті «Деснянської правди» (Чернігів). Чер- каська обласна газета «Нова доба» розміщує відеосюжети як власного виробництва, так і матеріали провідних українських телеканалів, що стосуються області та місце- вих</w:t>
      </w:r>
      <w:r>
        <w:rPr>
          <w:color w:val="231F20"/>
          <w:spacing w:val="-19"/>
        </w:rPr>
        <w:t xml:space="preserve"> </w:t>
      </w:r>
      <w:r>
        <w:rPr>
          <w:color w:val="231F20"/>
        </w:rPr>
        <w:t>студій.</w:t>
      </w:r>
      <w:r>
        <w:rPr>
          <w:color w:val="231F20"/>
          <w:spacing w:val="-19"/>
        </w:rPr>
        <w:t xml:space="preserve"> </w:t>
      </w:r>
      <w:r>
        <w:rPr>
          <w:color w:val="231F20"/>
        </w:rPr>
        <w:t>Регулярність</w:t>
      </w:r>
      <w:r>
        <w:rPr>
          <w:color w:val="231F20"/>
          <w:spacing w:val="-20"/>
        </w:rPr>
        <w:t xml:space="preserve"> </w:t>
      </w:r>
      <w:r>
        <w:rPr>
          <w:color w:val="231F20"/>
        </w:rPr>
        <w:t>появи</w:t>
      </w:r>
      <w:r>
        <w:rPr>
          <w:color w:val="231F20"/>
          <w:spacing w:val="-19"/>
        </w:rPr>
        <w:t xml:space="preserve"> </w:t>
      </w:r>
      <w:r>
        <w:rPr>
          <w:color w:val="231F20"/>
        </w:rPr>
        <w:t>таких</w:t>
      </w:r>
      <w:r>
        <w:rPr>
          <w:color w:val="231F20"/>
          <w:spacing w:val="-18"/>
        </w:rPr>
        <w:t xml:space="preserve"> </w:t>
      </w:r>
      <w:r>
        <w:rPr>
          <w:color w:val="231F20"/>
        </w:rPr>
        <w:t>матеріалів</w:t>
      </w:r>
      <w:r>
        <w:rPr>
          <w:color w:val="231F20"/>
          <w:spacing w:val="-20"/>
        </w:rPr>
        <w:t xml:space="preserve"> </w:t>
      </w:r>
      <w:r>
        <w:rPr>
          <w:color w:val="231F20"/>
        </w:rPr>
        <w:t>визначити</w:t>
      </w:r>
      <w:r>
        <w:rPr>
          <w:color w:val="231F20"/>
          <w:spacing w:val="-19"/>
        </w:rPr>
        <w:t xml:space="preserve"> </w:t>
      </w:r>
      <w:r>
        <w:rPr>
          <w:color w:val="231F20"/>
        </w:rPr>
        <w:t>важко.</w:t>
      </w:r>
      <w:r>
        <w:rPr>
          <w:color w:val="231F20"/>
          <w:spacing w:val="-19"/>
        </w:rPr>
        <w:t xml:space="preserve"> </w:t>
      </w:r>
      <w:r>
        <w:rPr>
          <w:color w:val="231F20"/>
        </w:rPr>
        <w:t>Посутньо</w:t>
      </w:r>
      <w:r>
        <w:rPr>
          <w:color w:val="231F20"/>
          <w:spacing w:val="-18"/>
        </w:rPr>
        <w:t xml:space="preserve"> </w:t>
      </w:r>
      <w:r>
        <w:rPr>
          <w:color w:val="231F20"/>
        </w:rPr>
        <w:t xml:space="preserve">наповнена рубрика «ВідеоПогляд» газети «Волинь-нова»: інформація розкриває події </w:t>
      </w:r>
      <w:r>
        <w:rPr>
          <w:color w:val="231F20"/>
          <w:spacing w:val="-4"/>
        </w:rPr>
        <w:t xml:space="preserve">культури, </w:t>
      </w:r>
      <w:r>
        <w:rPr>
          <w:color w:val="231F20"/>
        </w:rPr>
        <w:t>здоров’я,</w:t>
      </w:r>
      <w:r>
        <w:rPr>
          <w:color w:val="231F20"/>
          <w:spacing w:val="-8"/>
        </w:rPr>
        <w:t xml:space="preserve"> </w:t>
      </w:r>
      <w:r>
        <w:rPr>
          <w:color w:val="231F20"/>
        </w:rPr>
        <w:t>суспільного</w:t>
      </w:r>
      <w:r>
        <w:rPr>
          <w:color w:val="231F20"/>
          <w:spacing w:val="-7"/>
        </w:rPr>
        <w:t xml:space="preserve"> </w:t>
      </w:r>
      <w:r>
        <w:rPr>
          <w:color w:val="231F20"/>
        </w:rPr>
        <w:t>життя.</w:t>
      </w:r>
      <w:r>
        <w:rPr>
          <w:color w:val="231F20"/>
          <w:spacing w:val="-8"/>
        </w:rPr>
        <w:t xml:space="preserve"> </w:t>
      </w:r>
      <w:r>
        <w:rPr>
          <w:color w:val="231F20"/>
        </w:rPr>
        <w:t>Окремої</w:t>
      </w:r>
      <w:r>
        <w:rPr>
          <w:color w:val="231F20"/>
          <w:spacing w:val="-7"/>
        </w:rPr>
        <w:t xml:space="preserve"> </w:t>
      </w:r>
      <w:r>
        <w:rPr>
          <w:color w:val="231F20"/>
        </w:rPr>
        <w:t>уваги</w:t>
      </w:r>
      <w:r>
        <w:rPr>
          <w:color w:val="231F20"/>
          <w:spacing w:val="-8"/>
        </w:rPr>
        <w:t xml:space="preserve"> </w:t>
      </w:r>
      <w:r>
        <w:rPr>
          <w:color w:val="231F20"/>
        </w:rPr>
        <w:t>заслуговують</w:t>
      </w:r>
      <w:r>
        <w:rPr>
          <w:color w:val="231F20"/>
          <w:spacing w:val="-7"/>
        </w:rPr>
        <w:t xml:space="preserve"> </w:t>
      </w:r>
      <w:r>
        <w:rPr>
          <w:color w:val="231F20"/>
        </w:rPr>
        <w:t>«Прямі</w:t>
      </w:r>
      <w:r>
        <w:rPr>
          <w:color w:val="231F20"/>
          <w:spacing w:val="-8"/>
        </w:rPr>
        <w:t xml:space="preserve"> </w:t>
      </w:r>
      <w:r>
        <w:rPr>
          <w:color w:val="231F20"/>
        </w:rPr>
        <w:t>лінії»,</w:t>
      </w:r>
      <w:r>
        <w:rPr>
          <w:color w:val="231F20"/>
          <w:spacing w:val="-7"/>
        </w:rPr>
        <w:t xml:space="preserve"> </w:t>
      </w:r>
      <w:r>
        <w:rPr>
          <w:color w:val="231F20"/>
        </w:rPr>
        <w:t>що</w:t>
      </w:r>
      <w:r>
        <w:rPr>
          <w:color w:val="231F20"/>
          <w:spacing w:val="-8"/>
        </w:rPr>
        <w:t xml:space="preserve"> </w:t>
      </w:r>
      <w:r>
        <w:rPr>
          <w:color w:val="231F20"/>
        </w:rPr>
        <w:t>проводить редакція з відповідальними працівниками</w:t>
      </w:r>
      <w:r>
        <w:rPr>
          <w:color w:val="231F20"/>
          <w:spacing w:val="-45"/>
        </w:rPr>
        <w:t xml:space="preserve"> </w:t>
      </w:r>
      <w:r>
        <w:rPr>
          <w:color w:val="231F20"/>
        </w:rPr>
        <w:t>області.</w:t>
      </w:r>
    </w:p>
    <w:p w:rsidR="00664BE7" w:rsidRDefault="00664BE7">
      <w:pPr>
        <w:pStyle w:val="a3"/>
        <w:spacing w:before="14"/>
        <w:ind w:right="157" w:firstLine="340"/>
      </w:pPr>
      <w:r>
        <w:rPr>
          <w:color w:val="231F20"/>
        </w:rPr>
        <w:t>Моніторинг засвідчив відсутність відеоконтенту на сайтах таких обласних</w:t>
      </w:r>
      <w:r>
        <w:rPr>
          <w:color w:val="231F20"/>
          <w:spacing w:val="-46"/>
        </w:rPr>
        <w:t xml:space="preserve"> </w:t>
      </w:r>
      <w:r>
        <w:rPr>
          <w:color w:val="231F20"/>
        </w:rPr>
        <w:t xml:space="preserve">видань, </w:t>
      </w:r>
      <w:r>
        <w:rPr>
          <w:color w:val="231F20"/>
          <w:w w:val="95"/>
        </w:rPr>
        <w:t>як «Вінниччина», «Житомирщина», «Запорізька правда», «Зоря» (Дніпро), «Зоря</w:t>
      </w:r>
      <w:r>
        <w:rPr>
          <w:color w:val="231F20"/>
          <w:spacing w:val="-43"/>
          <w:w w:val="95"/>
        </w:rPr>
        <w:t xml:space="preserve"> </w:t>
      </w:r>
      <w:r>
        <w:rPr>
          <w:color w:val="231F20"/>
          <w:w w:val="95"/>
        </w:rPr>
        <w:t xml:space="preserve">Полтав- </w:t>
      </w:r>
      <w:r>
        <w:rPr>
          <w:color w:val="231F20"/>
        </w:rPr>
        <w:t>щини»,</w:t>
      </w:r>
      <w:r>
        <w:rPr>
          <w:color w:val="231F20"/>
          <w:spacing w:val="-38"/>
        </w:rPr>
        <w:t xml:space="preserve"> </w:t>
      </w:r>
      <w:r>
        <w:rPr>
          <w:color w:val="231F20"/>
        </w:rPr>
        <w:t>«Рідне</w:t>
      </w:r>
      <w:r>
        <w:rPr>
          <w:color w:val="231F20"/>
          <w:spacing w:val="-38"/>
        </w:rPr>
        <w:t xml:space="preserve"> </w:t>
      </w:r>
      <w:r>
        <w:rPr>
          <w:color w:val="231F20"/>
        </w:rPr>
        <w:t>Прибужжя»</w:t>
      </w:r>
      <w:r>
        <w:rPr>
          <w:color w:val="231F20"/>
          <w:spacing w:val="-38"/>
        </w:rPr>
        <w:t xml:space="preserve"> </w:t>
      </w:r>
      <w:r>
        <w:rPr>
          <w:color w:val="231F20"/>
        </w:rPr>
        <w:t>(Миколаїв),</w:t>
      </w:r>
      <w:r>
        <w:rPr>
          <w:color w:val="231F20"/>
          <w:spacing w:val="-38"/>
        </w:rPr>
        <w:t xml:space="preserve"> </w:t>
      </w:r>
      <w:r>
        <w:rPr>
          <w:color w:val="231F20"/>
        </w:rPr>
        <w:t>«Сумщина»,</w:t>
      </w:r>
      <w:r>
        <w:rPr>
          <w:color w:val="231F20"/>
          <w:spacing w:val="-37"/>
        </w:rPr>
        <w:t xml:space="preserve"> </w:t>
      </w:r>
      <w:r>
        <w:rPr>
          <w:color w:val="231F20"/>
        </w:rPr>
        <w:t>«Херсонський</w:t>
      </w:r>
      <w:r>
        <w:rPr>
          <w:color w:val="231F20"/>
          <w:spacing w:val="-38"/>
        </w:rPr>
        <w:t xml:space="preserve"> </w:t>
      </w:r>
      <w:r>
        <w:rPr>
          <w:color w:val="231F20"/>
        </w:rPr>
        <w:t>вісник»,</w:t>
      </w:r>
      <w:r>
        <w:rPr>
          <w:color w:val="231F20"/>
          <w:spacing w:val="-38"/>
        </w:rPr>
        <w:t xml:space="preserve"> </w:t>
      </w:r>
      <w:r>
        <w:rPr>
          <w:color w:val="231F20"/>
        </w:rPr>
        <w:t>«Час</w:t>
      </w:r>
      <w:r>
        <w:rPr>
          <w:color w:val="231F20"/>
          <w:spacing w:val="-37"/>
        </w:rPr>
        <w:t xml:space="preserve"> </w:t>
      </w:r>
      <w:r>
        <w:rPr>
          <w:color w:val="231F20"/>
        </w:rPr>
        <w:t>Київщи- ни»,</w:t>
      </w:r>
      <w:r>
        <w:rPr>
          <w:color w:val="231F20"/>
          <w:spacing w:val="-8"/>
        </w:rPr>
        <w:t xml:space="preserve"> </w:t>
      </w:r>
      <w:r>
        <w:rPr>
          <w:color w:val="231F20"/>
        </w:rPr>
        <w:t>«Чорноморські</w:t>
      </w:r>
      <w:r>
        <w:rPr>
          <w:color w:val="231F20"/>
          <w:spacing w:val="-8"/>
        </w:rPr>
        <w:t xml:space="preserve"> </w:t>
      </w:r>
      <w:r>
        <w:rPr>
          <w:color w:val="231F20"/>
        </w:rPr>
        <w:t>новини»</w:t>
      </w:r>
      <w:r>
        <w:rPr>
          <w:color w:val="231F20"/>
          <w:spacing w:val="-7"/>
        </w:rPr>
        <w:t xml:space="preserve"> </w:t>
      </w:r>
      <w:r>
        <w:rPr>
          <w:color w:val="231F20"/>
          <w:spacing w:val="-3"/>
        </w:rPr>
        <w:t>(Одеса).</w:t>
      </w:r>
      <w:r>
        <w:rPr>
          <w:color w:val="231F20"/>
          <w:spacing w:val="-7"/>
        </w:rPr>
        <w:t xml:space="preserve"> </w:t>
      </w:r>
      <w:r>
        <w:rPr>
          <w:color w:val="231F20"/>
          <w:spacing w:val="-3"/>
        </w:rPr>
        <w:t>Ще</w:t>
      </w:r>
      <w:r>
        <w:rPr>
          <w:color w:val="231F20"/>
          <w:spacing w:val="-7"/>
        </w:rPr>
        <w:t xml:space="preserve"> </w:t>
      </w:r>
      <w:r>
        <w:rPr>
          <w:color w:val="231F20"/>
        </w:rPr>
        <w:t>один</w:t>
      </w:r>
      <w:r>
        <w:rPr>
          <w:color w:val="231F20"/>
          <w:spacing w:val="-7"/>
        </w:rPr>
        <w:t xml:space="preserve"> </w:t>
      </w:r>
      <w:r>
        <w:rPr>
          <w:color w:val="231F20"/>
          <w:spacing w:val="-4"/>
        </w:rPr>
        <w:t>результат</w:t>
      </w:r>
      <w:r>
        <w:rPr>
          <w:color w:val="231F20"/>
          <w:spacing w:val="-8"/>
        </w:rPr>
        <w:t xml:space="preserve"> </w:t>
      </w:r>
      <w:r>
        <w:rPr>
          <w:color w:val="231F20"/>
        </w:rPr>
        <w:t>моніторингу</w:t>
      </w:r>
      <w:r>
        <w:rPr>
          <w:color w:val="231F20"/>
          <w:spacing w:val="-7"/>
        </w:rPr>
        <w:t xml:space="preserve"> </w:t>
      </w:r>
      <w:r>
        <w:rPr>
          <w:color w:val="231F20"/>
        </w:rPr>
        <w:t>—</w:t>
      </w:r>
      <w:r>
        <w:rPr>
          <w:color w:val="231F20"/>
          <w:spacing w:val="-7"/>
        </w:rPr>
        <w:t xml:space="preserve"> </w:t>
      </w:r>
      <w:r>
        <w:rPr>
          <w:color w:val="231F20"/>
        </w:rPr>
        <w:t>не</w:t>
      </w:r>
      <w:r>
        <w:rPr>
          <w:color w:val="231F20"/>
          <w:spacing w:val="-7"/>
        </w:rPr>
        <w:t xml:space="preserve"> </w:t>
      </w:r>
      <w:r>
        <w:rPr>
          <w:color w:val="231F20"/>
        </w:rPr>
        <w:t>всі</w:t>
      </w:r>
      <w:r>
        <w:rPr>
          <w:color w:val="231F20"/>
          <w:spacing w:val="-7"/>
        </w:rPr>
        <w:t xml:space="preserve"> </w:t>
      </w:r>
      <w:r>
        <w:rPr>
          <w:color w:val="231F20"/>
        </w:rPr>
        <w:t>газети, що</w:t>
      </w:r>
      <w:r>
        <w:rPr>
          <w:color w:val="231F20"/>
          <w:spacing w:val="-12"/>
        </w:rPr>
        <w:t xml:space="preserve"> </w:t>
      </w:r>
      <w:r>
        <w:rPr>
          <w:color w:val="231F20"/>
        </w:rPr>
        <w:t>визначають</w:t>
      </w:r>
      <w:r>
        <w:rPr>
          <w:color w:val="231F20"/>
          <w:spacing w:val="-11"/>
        </w:rPr>
        <w:t xml:space="preserve"> </w:t>
      </w:r>
      <w:r>
        <w:rPr>
          <w:color w:val="231F20"/>
        </w:rPr>
        <w:t>свій</w:t>
      </w:r>
      <w:r>
        <w:rPr>
          <w:color w:val="231F20"/>
          <w:spacing w:val="-11"/>
        </w:rPr>
        <w:t xml:space="preserve"> </w:t>
      </w:r>
      <w:r>
        <w:rPr>
          <w:color w:val="231F20"/>
        </w:rPr>
        <w:t>статус</w:t>
      </w:r>
      <w:r>
        <w:rPr>
          <w:color w:val="231F20"/>
          <w:spacing w:val="-12"/>
        </w:rPr>
        <w:t xml:space="preserve"> </w:t>
      </w:r>
      <w:r>
        <w:rPr>
          <w:color w:val="231F20"/>
        </w:rPr>
        <w:t>як</w:t>
      </w:r>
      <w:r>
        <w:rPr>
          <w:color w:val="231F20"/>
          <w:spacing w:val="-11"/>
        </w:rPr>
        <w:t xml:space="preserve"> </w:t>
      </w:r>
      <w:r>
        <w:rPr>
          <w:color w:val="231F20"/>
        </w:rPr>
        <w:t>обласне</w:t>
      </w:r>
      <w:r>
        <w:rPr>
          <w:color w:val="231F20"/>
          <w:spacing w:val="-11"/>
        </w:rPr>
        <w:t xml:space="preserve"> </w:t>
      </w:r>
      <w:r>
        <w:rPr>
          <w:color w:val="231F20"/>
        </w:rPr>
        <w:t>медіа,</w:t>
      </w:r>
      <w:r>
        <w:rPr>
          <w:color w:val="231F20"/>
          <w:spacing w:val="-12"/>
        </w:rPr>
        <w:t xml:space="preserve"> </w:t>
      </w:r>
      <w:r>
        <w:rPr>
          <w:color w:val="231F20"/>
        </w:rPr>
        <w:t>мають</w:t>
      </w:r>
      <w:r>
        <w:rPr>
          <w:color w:val="231F20"/>
          <w:spacing w:val="-11"/>
        </w:rPr>
        <w:t xml:space="preserve"> </w:t>
      </w:r>
      <w:r>
        <w:rPr>
          <w:color w:val="231F20"/>
        </w:rPr>
        <w:t>свої</w:t>
      </w:r>
      <w:r>
        <w:rPr>
          <w:color w:val="231F20"/>
          <w:spacing w:val="-11"/>
        </w:rPr>
        <w:t xml:space="preserve"> </w:t>
      </w:r>
      <w:r>
        <w:rPr>
          <w:color w:val="231F20"/>
        </w:rPr>
        <w:t>інтернет-портали.</w:t>
      </w:r>
    </w:p>
    <w:p w:rsidR="00664BE7" w:rsidRDefault="00664BE7">
      <w:pPr>
        <w:pStyle w:val="a3"/>
        <w:spacing w:line="237" w:lineRule="auto"/>
        <w:ind w:right="158" w:firstLine="340"/>
      </w:pPr>
      <w:r>
        <w:rPr>
          <w:color w:val="231F20"/>
        </w:rPr>
        <w:t xml:space="preserve">Зазвичай </w:t>
      </w:r>
      <w:r>
        <w:rPr>
          <w:color w:val="231F20"/>
          <w:spacing w:val="-3"/>
        </w:rPr>
        <w:t xml:space="preserve">же </w:t>
      </w:r>
      <w:r>
        <w:rPr>
          <w:color w:val="231F20"/>
        </w:rPr>
        <w:t xml:space="preserve">відеоконтент подається у формі подкастів і водкастів, що є основни- ми складниками </w:t>
      </w:r>
      <w:r>
        <w:rPr>
          <w:color w:val="231F20"/>
          <w:spacing w:val="-3"/>
        </w:rPr>
        <w:t xml:space="preserve">мультимедійності. </w:t>
      </w:r>
      <w:r>
        <w:rPr>
          <w:color w:val="231F20"/>
        </w:rPr>
        <w:t xml:space="preserve">А </w:t>
      </w:r>
      <w:r>
        <w:rPr>
          <w:color w:val="231F20"/>
          <w:spacing w:val="-3"/>
        </w:rPr>
        <w:t xml:space="preserve">також </w:t>
      </w:r>
      <w:r>
        <w:rPr>
          <w:color w:val="231F20"/>
        </w:rPr>
        <w:t>у формі окремих інформаційних передач, відеоколонок,</w:t>
      </w:r>
      <w:r>
        <w:rPr>
          <w:color w:val="231F20"/>
          <w:spacing w:val="-13"/>
        </w:rPr>
        <w:t xml:space="preserve"> </w:t>
      </w:r>
      <w:r>
        <w:rPr>
          <w:color w:val="231F20"/>
        </w:rPr>
        <w:t>репортажів,</w:t>
      </w:r>
      <w:r>
        <w:rPr>
          <w:color w:val="231F20"/>
          <w:spacing w:val="-13"/>
        </w:rPr>
        <w:t xml:space="preserve"> </w:t>
      </w:r>
      <w:r>
        <w:rPr>
          <w:color w:val="231F20"/>
        </w:rPr>
        <w:t>відео</w:t>
      </w:r>
      <w:r>
        <w:rPr>
          <w:color w:val="231F20"/>
          <w:spacing w:val="-12"/>
        </w:rPr>
        <w:t xml:space="preserve"> </w:t>
      </w:r>
      <w:r>
        <w:rPr>
          <w:color w:val="231F20"/>
        </w:rPr>
        <w:t>онлайн-конференцій,</w:t>
      </w:r>
      <w:r>
        <w:rPr>
          <w:color w:val="231F20"/>
          <w:spacing w:val="-13"/>
        </w:rPr>
        <w:t xml:space="preserve"> </w:t>
      </w:r>
      <w:r>
        <w:rPr>
          <w:color w:val="231F20"/>
        </w:rPr>
        <w:t>інтерв’ю</w:t>
      </w:r>
      <w:r>
        <w:rPr>
          <w:color w:val="231F20"/>
          <w:spacing w:val="-13"/>
        </w:rPr>
        <w:t xml:space="preserve"> </w:t>
      </w:r>
      <w:r>
        <w:rPr>
          <w:color w:val="231F20"/>
        </w:rPr>
        <w:t>в</w:t>
      </w:r>
      <w:r>
        <w:rPr>
          <w:color w:val="231F20"/>
          <w:spacing w:val="-12"/>
        </w:rPr>
        <w:t xml:space="preserve"> </w:t>
      </w:r>
      <w:r>
        <w:rPr>
          <w:color w:val="231F20"/>
        </w:rPr>
        <w:t>студії,</w:t>
      </w:r>
      <w:r>
        <w:rPr>
          <w:color w:val="231F20"/>
          <w:spacing w:val="-13"/>
        </w:rPr>
        <w:t xml:space="preserve"> </w:t>
      </w:r>
      <w:r>
        <w:rPr>
          <w:color w:val="231F20"/>
        </w:rPr>
        <w:t>відеокомента- рів,</w:t>
      </w:r>
      <w:r>
        <w:rPr>
          <w:color w:val="231F20"/>
          <w:spacing w:val="-11"/>
        </w:rPr>
        <w:t xml:space="preserve"> </w:t>
      </w:r>
      <w:r>
        <w:rPr>
          <w:color w:val="231F20"/>
        </w:rPr>
        <w:t>передач</w:t>
      </w:r>
      <w:r>
        <w:rPr>
          <w:color w:val="231F20"/>
          <w:spacing w:val="-11"/>
        </w:rPr>
        <w:t xml:space="preserve"> </w:t>
      </w:r>
      <w:r>
        <w:rPr>
          <w:color w:val="231F20"/>
        </w:rPr>
        <w:t>на</w:t>
      </w:r>
      <w:r>
        <w:rPr>
          <w:color w:val="231F20"/>
          <w:spacing w:val="-11"/>
        </w:rPr>
        <w:t xml:space="preserve"> </w:t>
      </w:r>
      <w:r>
        <w:rPr>
          <w:color w:val="231F20"/>
        </w:rPr>
        <w:t>певну</w:t>
      </w:r>
      <w:r>
        <w:rPr>
          <w:color w:val="231F20"/>
          <w:spacing w:val="-11"/>
        </w:rPr>
        <w:t xml:space="preserve"> </w:t>
      </w:r>
      <w:r>
        <w:rPr>
          <w:color w:val="231F20"/>
          <w:spacing w:val="-3"/>
        </w:rPr>
        <w:t>тему,</w:t>
      </w:r>
      <w:r>
        <w:rPr>
          <w:color w:val="231F20"/>
          <w:spacing w:val="-11"/>
        </w:rPr>
        <w:t xml:space="preserve"> </w:t>
      </w:r>
      <w:r>
        <w:rPr>
          <w:color w:val="231F20"/>
        </w:rPr>
        <w:t>різноманітних</w:t>
      </w:r>
      <w:r>
        <w:rPr>
          <w:color w:val="231F20"/>
          <w:spacing w:val="-11"/>
        </w:rPr>
        <w:t xml:space="preserve"> </w:t>
      </w:r>
      <w:r>
        <w:rPr>
          <w:color w:val="231F20"/>
          <w:spacing w:val="-3"/>
        </w:rPr>
        <w:t>ток-шоу</w:t>
      </w:r>
      <w:r>
        <w:rPr>
          <w:color w:val="231F20"/>
          <w:spacing w:val="-11"/>
        </w:rPr>
        <w:t xml:space="preserve"> </w:t>
      </w:r>
      <w:r>
        <w:rPr>
          <w:color w:val="231F20"/>
        </w:rPr>
        <w:t>тощо.</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spacing w:line="241" w:lineRule="exact"/>
        <w:ind w:left="1360"/>
      </w:pPr>
      <w:r>
        <w:rPr>
          <w:color w:val="231F20"/>
          <w:w w:val="105"/>
        </w:rPr>
        <w:t>Звернемося до аудіального типу контенту.</w:t>
      </w:r>
    </w:p>
    <w:p w:rsidR="00664BE7" w:rsidRDefault="00664BE7">
      <w:pPr>
        <w:pStyle w:val="a3"/>
        <w:ind w:right="156" w:firstLine="340"/>
      </w:pPr>
      <w:r>
        <w:rPr>
          <w:color w:val="231F20"/>
        </w:rPr>
        <w:t>Конвергенція</w:t>
      </w:r>
      <w:r>
        <w:rPr>
          <w:color w:val="231F20"/>
          <w:spacing w:val="-13"/>
        </w:rPr>
        <w:t xml:space="preserve"> </w:t>
      </w:r>
      <w:r>
        <w:rPr>
          <w:color w:val="231F20"/>
        </w:rPr>
        <w:t>радіо</w:t>
      </w:r>
      <w:r>
        <w:rPr>
          <w:color w:val="231F20"/>
          <w:spacing w:val="-12"/>
        </w:rPr>
        <w:t xml:space="preserve"> </w:t>
      </w:r>
      <w:r>
        <w:rPr>
          <w:color w:val="231F20"/>
        </w:rPr>
        <w:t>та</w:t>
      </w:r>
      <w:r>
        <w:rPr>
          <w:color w:val="231F20"/>
          <w:spacing w:val="-12"/>
        </w:rPr>
        <w:t xml:space="preserve"> </w:t>
      </w:r>
      <w:r>
        <w:rPr>
          <w:color w:val="231F20"/>
        </w:rPr>
        <w:t>мережі</w:t>
      </w:r>
      <w:r>
        <w:rPr>
          <w:color w:val="231F20"/>
          <w:spacing w:val="-14"/>
        </w:rPr>
        <w:t xml:space="preserve"> </w:t>
      </w:r>
      <w:r>
        <w:rPr>
          <w:color w:val="231F20"/>
        </w:rPr>
        <w:t>інтернет,</w:t>
      </w:r>
      <w:r>
        <w:rPr>
          <w:color w:val="231F20"/>
          <w:spacing w:val="-12"/>
        </w:rPr>
        <w:t xml:space="preserve"> </w:t>
      </w:r>
      <w:r>
        <w:rPr>
          <w:color w:val="231F20"/>
        </w:rPr>
        <w:t>згідно</w:t>
      </w:r>
      <w:r>
        <w:rPr>
          <w:color w:val="231F20"/>
          <w:spacing w:val="-13"/>
        </w:rPr>
        <w:t xml:space="preserve"> </w:t>
      </w:r>
      <w:r>
        <w:rPr>
          <w:color w:val="231F20"/>
        </w:rPr>
        <w:t>зі</w:t>
      </w:r>
      <w:r>
        <w:rPr>
          <w:color w:val="231F20"/>
          <w:spacing w:val="-12"/>
        </w:rPr>
        <w:t xml:space="preserve"> </w:t>
      </w:r>
      <w:r>
        <w:rPr>
          <w:color w:val="231F20"/>
        </w:rPr>
        <w:t>слушною</w:t>
      </w:r>
      <w:r>
        <w:rPr>
          <w:color w:val="231F20"/>
          <w:spacing w:val="-12"/>
        </w:rPr>
        <w:t xml:space="preserve"> </w:t>
      </w:r>
      <w:r>
        <w:rPr>
          <w:color w:val="231F20"/>
        </w:rPr>
        <w:t>думкою</w:t>
      </w:r>
      <w:r>
        <w:rPr>
          <w:color w:val="231F20"/>
          <w:spacing w:val="-13"/>
        </w:rPr>
        <w:t xml:space="preserve"> </w:t>
      </w:r>
      <w:r>
        <w:rPr>
          <w:color w:val="231F20"/>
        </w:rPr>
        <w:t>Ірини</w:t>
      </w:r>
      <w:r>
        <w:rPr>
          <w:color w:val="231F20"/>
          <w:spacing w:val="-12"/>
        </w:rPr>
        <w:t xml:space="preserve"> </w:t>
      </w:r>
      <w:r>
        <w:rPr>
          <w:color w:val="231F20"/>
        </w:rPr>
        <w:t xml:space="preserve">Карпенко, викликала до життя «нове унікальне явище» — інтернет-радіомовлення, що «актив- но розвивається під дією трьох основних властивостей інтернету — інтерактивності, </w:t>
      </w:r>
      <w:r>
        <w:rPr>
          <w:color w:val="231F20"/>
          <w:spacing w:val="-3"/>
        </w:rPr>
        <w:t xml:space="preserve">мультимедійності </w:t>
      </w:r>
      <w:r>
        <w:rPr>
          <w:color w:val="231F20"/>
        </w:rPr>
        <w:t>та гіпертекстуальності». Саме це «багато в чому наближає до теле- бачення»</w:t>
      </w:r>
      <w:r>
        <w:rPr>
          <w:color w:val="231F20"/>
          <w:spacing w:val="-13"/>
        </w:rPr>
        <w:t xml:space="preserve"> </w:t>
      </w:r>
      <w:r>
        <w:rPr>
          <w:color w:val="231F20"/>
        </w:rPr>
        <w:t>[2,</w:t>
      </w:r>
      <w:r>
        <w:rPr>
          <w:color w:val="231F20"/>
          <w:spacing w:val="-13"/>
        </w:rPr>
        <w:t xml:space="preserve"> </w:t>
      </w:r>
      <w:r>
        <w:rPr>
          <w:color w:val="231F20"/>
        </w:rPr>
        <w:t>с.</w:t>
      </w:r>
      <w:r>
        <w:rPr>
          <w:color w:val="231F20"/>
          <w:spacing w:val="-12"/>
        </w:rPr>
        <w:t xml:space="preserve"> </w:t>
      </w:r>
      <w:r>
        <w:rPr>
          <w:color w:val="231F20"/>
        </w:rPr>
        <w:t>19–20]</w:t>
      </w:r>
      <w:r>
        <w:rPr>
          <w:color w:val="231F20"/>
          <w:spacing w:val="-13"/>
        </w:rPr>
        <w:t xml:space="preserve"> </w:t>
      </w:r>
      <w:r>
        <w:rPr>
          <w:color w:val="231F20"/>
        </w:rPr>
        <w:t>радіо</w:t>
      </w:r>
      <w:r>
        <w:rPr>
          <w:color w:val="231F20"/>
          <w:spacing w:val="-12"/>
        </w:rPr>
        <w:t xml:space="preserve"> </w:t>
      </w:r>
      <w:r>
        <w:rPr>
          <w:color w:val="231F20"/>
        </w:rPr>
        <w:t>в</w:t>
      </w:r>
      <w:r>
        <w:rPr>
          <w:color w:val="231F20"/>
          <w:spacing w:val="-13"/>
        </w:rPr>
        <w:t xml:space="preserve"> </w:t>
      </w:r>
      <w:r>
        <w:rPr>
          <w:color w:val="231F20"/>
        </w:rPr>
        <w:t>інтернеті.</w:t>
      </w:r>
    </w:p>
    <w:p w:rsidR="00664BE7" w:rsidRDefault="00664BE7">
      <w:pPr>
        <w:pStyle w:val="a3"/>
        <w:spacing w:line="237" w:lineRule="auto"/>
        <w:ind w:right="157" w:firstLine="340"/>
      </w:pPr>
      <w:r>
        <w:rPr>
          <w:color w:val="231F20"/>
        </w:rPr>
        <w:t xml:space="preserve">За рахунок </w:t>
      </w:r>
      <w:r>
        <w:rPr>
          <w:color w:val="231F20"/>
          <w:spacing w:val="-3"/>
        </w:rPr>
        <w:t xml:space="preserve">мультимедійності </w:t>
      </w:r>
      <w:r>
        <w:rPr>
          <w:color w:val="231F20"/>
        </w:rPr>
        <w:t xml:space="preserve">контенту онлайн-радіо </w:t>
      </w:r>
      <w:r>
        <w:rPr>
          <w:color w:val="231F20"/>
          <w:spacing w:val="-3"/>
        </w:rPr>
        <w:t xml:space="preserve">може </w:t>
      </w:r>
      <w:r>
        <w:rPr>
          <w:color w:val="231F20"/>
        </w:rPr>
        <w:t>значно розширювати варіативність форматів мовлення: розміщувати як аудіо-, так і відеофайли; широко використовувати</w:t>
      </w:r>
      <w:r>
        <w:rPr>
          <w:color w:val="231F20"/>
          <w:spacing w:val="-16"/>
        </w:rPr>
        <w:t xml:space="preserve"> </w:t>
      </w:r>
      <w:r>
        <w:rPr>
          <w:color w:val="231F20"/>
        </w:rPr>
        <w:t>подкастинг;</w:t>
      </w:r>
      <w:r>
        <w:rPr>
          <w:color w:val="231F20"/>
          <w:spacing w:val="-16"/>
        </w:rPr>
        <w:t xml:space="preserve"> </w:t>
      </w:r>
      <w:r>
        <w:rPr>
          <w:color w:val="231F20"/>
        </w:rPr>
        <w:t>не</w:t>
      </w:r>
      <w:r>
        <w:rPr>
          <w:color w:val="231F20"/>
          <w:spacing w:val="-16"/>
        </w:rPr>
        <w:t xml:space="preserve"> </w:t>
      </w:r>
      <w:r>
        <w:rPr>
          <w:color w:val="231F20"/>
        </w:rPr>
        <w:t>маючи</w:t>
      </w:r>
      <w:r>
        <w:rPr>
          <w:color w:val="231F20"/>
          <w:spacing w:val="-15"/>
        </w:rPr>
        <w:t xml:space="preserve"> </w:t>
      </w:r>
      <w:r>
        <w:rPr>
          <w:color w:val="231F20"/>
        </w:rPr>
        <w:t>часового</w:t>
      </w:r>
      <w:r>
        <w:rPr>
          <w:color w:val="231F20"/>
          <w:spacing w:val="-16"/>
        </w:rPr>
        <w:t xml:space="preserve"> </w:t>
      </w:r>
      <w:r>
        <w:rPr>
          <w:color w:val="231F20"/>
        </w:rPr>
        <w:t>обмеження</w:t>
      </w:r>
      <w:r>
        <w:rPr>
          <w:color w:val="231F20"/>
          <w:spacing w:val="-16"/>
        </w:rPr>
        <w:t xml:space="preserve"> </w:t>
      </w:r>
      <w:r>
        <w:rPr>
          <w:color w:val="231F20"/>
        </w:rPr>
        <w:t>виставляти</w:t>
      </w:r>
      <w:r>
        <w:rPr>
          <w:color w:val="231F20"/>
          <w:spacing w:val="-15"/>
        </w:rPr>
        <w:t xml:space="preserve"> </w:t>
      </w:r>
      <w:r>
        <w:rPr>
          <w:color w:val="231F20"/>
        </w:rPr>
        <w:t xml:space="preserve">довготривалі за часом передачі; надавати аудиторії можливість самостійно обирати програми, но- винні повідомлення, музичні треки; рекламувати те, що в офлайн-радіо рекламувати просто нереально (кінофільми, парфуми, продукти харчування та ін.); під час прове- дення рекламних кампаній використовувати технологію </w:t>
      </w:r>
      <w:r>
        <w:rPr>
          <w:color w:val="231F20"/>
          <w:spacing w:val="-3"/>
        </w:rPr>
        <w:t xml:space="preserve">таргетинг, </w:t>
      </w:r>
      <w:r>
        <w:rPr>
          <w:color w:val="231F20"/>
        </w:rPr>
        <w:t>що дає змогу за низкою</w:t>
      </w:r>
      <w:r>
        <w:rPr>
          <w:color w:val="231F20"/>
          <w:spacing w:val="-11"/>
        </w:rPr>
        <w:t xml:space="preserve"> </w:t>
      </w:r>
      <w:r>
        <w:rPr>
          <w:color w:val="231F20"/>
        </w:rPr>
        <w:t>показників</w:t>
      </w:r>
      <w:r>
        <w:rPr>
          <w:color w:val="231F20"/>
          <w:spacing w:val="-10"/>
        </w:rPr>
        <w:t xml:space="preserve"> </w:t>
      </w:r>
      <w:r>
        <w:rPr>
          <w:color w:val="231F20"/>
        </w:rPr>
        <w:t>чітко</w:t>
      </w:r>
      <w:r>
        <w:rPr>
          <w:color w:val="231F20"/>
          <w:spacing w:val="-11"/>
        </w:rPr>
        <w:t xml:space="preserve"> </w:t>
      </w:r>
      <w:r>
        <w:rPr>
          <w:color w:val="231F20"/>
        </w:rPr>
        <w:t>виокремлювати</w:t>
      </w:r>
      <w:r>
        <w:rPr>
          <w:color w:val="231F20"/>
          <w:spacing w:val="-10"/>
        </w:rPr>
        <w:t xml:space="preserve"> </w:t>
      </w:r>
      <w:r>
        <w:rPr>
          <w:color w:val="231F20"/>
        </w:rPr>
        <w:t>цільову</w:t>
      </w:r>
      <w:r>
        <w:rPr>
          <w:color w:val="231F20"/>
          <w:spacing w:val="-11"/>
        </w:rPr>
        <w:t xml:space="preserve"> </w:t>
      </w:r>
      <w:r>
        <w:rPr>
          <w:color w:val="231F20"/>
        </w:rPr>
        <w:t>аудиторію</w:t>
      </w:r>
      <w:r>
        <w:rPr>
          <w:color w:val="231F20"/>
          <w:spacing w:val="-10"/>
        </w:rPr>
        <w:t xml:space="preserve"> </w:t>
      </w:r>
      <w:r>
        <w:rPr>
          <w:color w:val="231F20"/>
        </w:rPr>
        <w:t>тощо.</w:t>
      </w:r>
    </w:p>
    <w:p w:rsidR="00664BE7" w:rsidRDefault="00664BE7">
      <w:pPr>
        <w:pStyle w:val="a3"/>
        <w:ind w:right="157" w:firstLine="340"/>
      </w:pPr>
      <w:r>
        <w:rPr>
          <w:color w:val="231F20"/>
        </w:rPr>
        <w:t>Найрозповсюдженіші форми аудіоконтенту такі: тематичні передачі; аудіоверсії інтерв’ю;</w:t>
      </w:r>
      <w:r>
        <w:rPr>
          <w:color w:val="231F20"/>
          <w:spacing w:val="-17"/>
        </w:rPr>
        <w:t xml:space="preserve"> </w:t>
      </w:r>
      <w:r>
        <w:rPr>
          <w:color w:val="231F20"/>
        </w:rPr>
        <w:t>новинні</w:t>
      </w:r>
      <w:r>
        <w:rPr>
          <w:color w:val="231F20"/>
          <w:spacing w:val="-17"/>
        </w:rPr>
        <w:t xml:space="preserve"> </w:t>
      </w:r>
      <w:r>
        <w:rPr>
          <w:color w:val="231F20"/>
        </w:rPr>
        <w:t>повідомлення;</w:t>
      </w:r>
      <w:r>
        <w:rPr>
          <w:color w:val="231F20"/>
          <w:spacing w:val="-17"/>
        </w:rPr>
        <w:t xml:space="preserve"> </w:t>
      </w:r>
      <w:r>
        <w:rPr>
          <w:color w:val="231F20"/>
        </w:rPr>
        <w:t>статті;</w:t>
      </w:r>
      <w:r>
        <w:rPr>
          <w:color w:val="231F20"/>
          <w:spacing w:val="-17"/>
        </w:rPr>
        <w:t xml:space="preserve"> </w:t>
      </w:r>
      <w:r>
        <w:rPr>
          <w:color w:val="231F20"/>
        </w:rPr>
        <w:t>доповнення</w:t>
      </w:r>
      <w:r>
        <w:rPr>
          <w:color w:val="231F20"/>
          <w:spacing w:val="-17"/>
        </w:rPr>
        <w:t xml:space="preserve"> </w:t>
      </w:r>
      <w:r>
        <w:rPr>
          <w:color w:val="231F20"/>
        </w:rPr>
        <w:t>до</w:t>
      </w:r>
      <w:r>
        <w:rPr>
          <w:color w:val="231F20"/>
          <w:spacing w:val="-17"/>
        </w:rPr>
        <w:t xml:space="preserve"> </w:t>
      </w:r>
      <w:r>
        <w:rPr>
          <w:color w:val="231F20"/>
        </w:rPr>
        <w:t>фотографій</w:t>
      </w:r>
      <w:r>
        <w:rPr>
          <w:color w:val="231F20"/>
          <w:spacing w:val="-17"/>
        </w:rPr>
        <w:t xml:space="preserve"> </w:t>
      </w:r>
      <w:r>
        <w:rPr>
          <w:color w:val="231F20"/>
        </w:rPr>
        <w:t>в</w:t>
      </w:r>
      <w:r>
        <w:rPr>
          <w:color w:val="231F20"/>
          <w:spacing w:val="-17"/>
        </w:rPr>
        <w:t xml:space="preserve"> </w:t>
      </w:r>
      <w:r>
        <w:rPr>
          <w:color w:val="231F20"/>
        </w:rPr>
        <w:t xml:space="preserve">аудіо-слайд-шоу; </w:t>
      </w:r>
      <w:r>
        <w:rPr>
          <w:color w:val="231F20"/>
          <w:spacing w:val="-3"/>
        </w:rPr>
        <w:t>аудіо</w:t>
      </w:r>
      <w:r>
        <w:rPr>
          <w:color w:val="231F20"/>
          <w:spacing w:val="-15"/>
        </w:rPr>
        <w:t xml:space="preserve"> </w:t>
      </w:r>
      <w:r>
        <w:rPr>
          <w:color w:val="231F20"/>
        </w:rPr>
        <w:t>онлайн-конференції;</w:t>
      </w:r>
      <w:r>
        <w:rPr>
          <w:color w:val="231F20"/>
          <w:spacing w:val="-14"/>
        </w:rPr>
        <w:t xml:space="preserve"> </w:t>
      </w:r>
      <w:r>
        <w:rPr>
          <w:color w:val="231F20"/>
        </w:rPr>
        <w:t>інтерв’ю</w:t>
      </w:r>
      <w:r>
        <w:rPr>
          <w:color w:val="231F20"/>
          <w:spacing w:val="-15"/>
        </w:rPr>
        <w:t xml:space="preserve"> </w:t>
      </w:r>
      <w:r>
        <w:rPr>
          <w:color w:val="231F20"/>
        </w:rPr>
        <w:t>в</w:t>
      </w:r>
      <w:r>
        <w:rPr>
          <w:color w:val="231F20"/>
          <w:spacing w:val="-14"/>
        </w:rPr>
        <w:t xml:space="preserve"> </w:t>
      </w:r>
      <w:r>
        <w:rPr>
          <w:color w:val="231F20"/>
        </w:rPr>
        <w:t>студії;</w:t>
      </w:r>
      <w:r>
        <w:rPr>
          <w:color w:val="231F20"/>
          <w:spacing w:val="-15"/>
        </w:rPr>
        <w:t xml:space="preserve"> </w:t>
      </w:r>
      <w:r>
        <w:rPr>
          <w:color w:val="231F20"/>
        </w:rPr>
        <w:t>аудіокоментарі;</w:t>
      </w:r>
      <w:r>
        <w:rPr>
          <w:color w:val="231F20"/>
          <w:spacing w:val="-14"/>
        </w:rPr>
        <w:t xml:space="preserve"> </w:t>
      </w:r>
      <w:r>
        <w:rPr>
          <w:color w:val="231F20"/>
        </w:rPr>
        <w:t>рекламні</w:t>
      </w:r>
      <w:r>
        <w:rPr>
          <w:color w:val="231F20"/>
          <w:spacing w:val="-15"/>
        </w:rPr>
        <w:t xml:space="preserve"> </w:t>
      </w:r>
      <w:r>
        <w:rPr>
          <w:color w:val="231F20"/>
        </w:rPr>
        <w:t>споти;</w:t>
      </w:r>
      <w:r>
        <w:rPr>
          <w:color w:val="231F20"/>
          <w:spacing w:val="-14"/>
        </w:rPr>
        <w:t xml:space="preserve"> </w:t>
      </w:r>
      <w:r>
        <w:rPr>
          <w:color w:val="231F20"/>
        </w:rPr>
        <w:t>аудіокни- ги; музика та</w:t>
      </w:r>
      <w:r>
        <w:rPr>
          <w:color w:val="231F20"/>
          <w:spacing w:val="-37"/>
        </w:rPr>
        <w:t xml:space="preserve"> </w:t>
      </w:r>
      <w:r>
        <w:rPr>
          <w:color w:val="231F20"/>
        </w:rPr>
        <w:t>ін.</w:t>
      </w:r>
    </w:p>
    <w:p w:rsidR="00664BE7" w:rsidRDefault="00664BE7">
      <w:pPr>
        <w:pStyle w:val="a3"/>
        <w:spacing w:line="237" w:lineRule="auto"/>
        <w:ind w:right="155" w:firstLine="340"/>
      </w:pPr>
      <w:r>
        <w:rPr>
          <w:color w:val="231F20"/>
          <w:spacing w:val="-5"/>
        </w:rPr>
        <w:t xml:space="preserve">Говорячи </w:t>
      </w:r>
      <w:r>
        <w:rPr>
          <w:color w:val="231F20"/>
        </w:rPr>
        <w:t xml:space="preserve">про аудіоконтент конвергентних ЗМІ, незаслужено мало згадується про музику. Ба більше! — </w:t>
      </w:r>
      <w:r>
        <w:rPr>
          <w:color w:val="231F20"/>
          <w:spacing w:val="5"/>
        </w:rPr>
        <w:t xml:space="preserve">її </w:t>
      </w:r>
      <w:r>
        <w:rPr>
          <w:color w:val="231F20"/>
        </w:rPr>
        <w:t xml:space="preserve">фактично не вважають тим, що </w:t>
      </w:r>
      <w:r>
        <w:rPr>
          <w:color w:val="231F20"/>
          <w:spacing w:val="-3"/>
        </w:rPr>
        <w:t xml:space="preserve">може </w:t>
      </w:r>
      <w:r>
        <w:rPr>
          <w:color w:val="231F20"/>
        </w:rPr>
        <w:t xml:space="preserve">належати до медійного контенту. І в той же час існують дослідження, у яких розкривається роль музики як елементу впливу на читача. Про те, що «музика споконвічно є </w:t>
      </w:r>
      <w:r>
        <w:rPr>
          <w:color w:val="231F20"/>
          <w:spacing w:val="-3"/>
        </w:rPr>
        <w:t xml:space="preserve">мультимедійним </w:t>
      </w:r>
      <w:r>
        <w:rPr>
          <w:color w:val="231F20"/>
        </w:rPr>
        <w:t xml:space="preserve">спо- собом комунікації, бо поєднує мову й пластику або жест» [1, с. 14–15], пишуть авто- ри праці «Журналістика і конвергенція: чому і як традиційні ЗМІ перетворюються в </w:t>
      </w:r>
      <w:r>
        <w:rPr>
          <w:color w:val="231F20"/>
          <w:spacing w:val="-3"/>
        </w:rPr>
        <w:t xml:space="preserve">мультимедійні». </w:t>
      </w:r>
      <w:r>
        <w:rPr>
          <w:color w:val="231F20"/>
        </w:rPr>
        <w:t xml:space="preserve">Музика нині </w:t>
      </w:r>
      <w:r>
        <w:rPr>
          <w:color w:val="231F20"/>
          <w:spacing w:val="-3"/>
        </w:rPr>
        <w:t xml:space="preserve">дуже </w:t>
      </w:r>
      <w:r>
        <w:rPr>
          <w:color w:val="231F20"/>
        </w:rPr>
        <w:t>широко й наполегливо використовується як один із основних елементів психоакустичного впливу: музично-шумове оформлення</w:t>
      </w:r>
      <w:r>
        <w:rPr>
          <w:color w:val="231F20"/>
          <w:spacing w:val="-45"/>
        </w:rPr>
        <w:t xml:space="preserve"> </w:t>
      </w:r>
      <w:r>
        <w:rPr>
          <w:color w:val="231F20"/>
        </w:rPr>
        <w:t xml:space="preserve">радіо- чи телепередачі, </w:t>
      </w:r>
      <w:r>
        <w:rPr>
          <w:color w:val="231F20"/>
          <w:spacing w:val="-3"/>
        </w:rPr>
        <w:t xml:space="preserve">аудіо- </w:t>
      </w:r>
      <w:r>
        <w:rPr>
          <w:color w:val="231F20"/>
        </w:rPr>
        <w:t>чи відеоблогу, «специфічна частотна та динамічна обробка звукового полотна телепередачі здатна багаторазово посилити емоційний вплив на телеглядача,</w:t>
      </w:r>
      <w:r>
        <w:rPr>
          <w:color w:val="231F20"/>
          <w:spacing w:val="-8"/>
        </w:rPr>
        <w:t xml:space="preserve"> </w:t>
      </w:r>
      <w:r>
        <w:rPr>
          <w:color w:val="231F20"/>
        </w:rPr>
        <w:t>чи</w:t>
      </w:r>
      <w:r>
        <w:rPr>
          <w:color w:val="231F20"/>
          <w:spacing w:val="-7"/>
        </w:rPr>
        <w:t xml:space="preserve"> </w:t>
      </w:r>
      <w:r>
        <w:rPr>
          <w:color w:val="231F20"/>
        </w:rPr>
        <w:t>навпаки</w:t>
      </w:r>
      <w:r>
        <w:rPr>
          <w:color w:val="231F20"/>
          <w:spacing w:val="-7"/>
        </w:rPr>
        <w:t xml:space="preserve"> </w:t>
      </w:r>
      <w:r>
        <w:rPr>
          <w:color w:val="231F20"/>
        </w:rPr>
        <w:t>—</w:t>
      </w:r>
      <w:r>
        <w:rPr>
          <w:color w:val="231F20"/>
          <w:spacing w:val="-8"/>
        </w:rPr>
        <w:t xml:space="preserve"> </w:t>
      </w:r>
      <w:r>
        <w:rPr>
          <w:color w:val="231F20"/>
        </w:rPr>
        <w:t>звести</w:t>
      </w:r>
      <w:r>
        <w:rPr>
          <w:color w:val="231F20"/>
          <w:spacing w:val="-7"/>
        </w:rPr>
        <w:t xml:space="preserve"> </w:t>
      </w:r>
      <w:r>
        <w:rPr>
          <w:color w:val="231F20"/>
        </w:rPr>
        <w:t>нанівець</w:t>
      </w:r>
      <w:r>
        <w:rPr>
          <w:color w:val="231F20"/>
          <w:spacing w:val="-7"/>
        </w:rPr>
        <w:t xml:space="preserve"> </w:t>
      </w:r>
      <w:r>
        <w:rPr>
          <w:color w:val="231F20"/>
        </w:rPr>
        <w:t>увесь</w:t>
      </w:r>
      <w:r>
        <w:rPr>
          <w:color w:val="231F20"/>
          <w:spacing w:val="-7"/>
        </w:rPr>
        <w:t xml:space="preserve"> </w:t>
      </w:r>
      <w:r>
        <w:rPr>
          <w:color w:val="231F20"/>
        </w:rPr>
        <w:t>ефект</w:t>
      </w:r>
      <w:r>
        <w:rPr>
          <w:color w:val="231F20"/>
          <w:spacing w:val="-8"/>
        </w:rPr>
        <w:t xml:space="preserve"> </w:t>
      </w:r>
      <w:r>
        <w:rPr>
          <w:color w:val="231F20"/>
        </w:rPr>
        <w:t>від</w:t>
      </w:r>
      <w:r>
        <w:rPr>
          <w:color w:val="231F20"/>
          <w:spacing w:val="-7"/>
        </w:rPr>
        <w:t xml:space="preserve"> </w:t>
      </w:r>
      <w:r>
        <w:rPr>
          <w:color w:val="231F20"/>
        </w:rPr>
        <w:t>оперування</w:t>
      </w:r>
      <w:r>
        <w:rPr>
          <w:color w:val="231F20"/>
          <w:spacing w:val="-7"/>
        </w:rPr>
        <w:t xml:space="preserve"> </w:t>
      </w:r>
      <w:r>
        <w:rPr>
          <w:color w:val="231F20"/>
        </w:rPr>
        <w:t xml:space="preserve">маніпулятив- ними техніками та прийомами» [3, с. 31]. Як відомо з курсу історії середньої школи, ще Піфагор виявив мелодії й ритми, що можуть нейтралізувати непомірні пристрасті людини, внутрішні розлади, роздратування, гнів тощо. Або навпаки — спонукати до дії, збудити почуття, пригнітити та ін. А </w:t>
      </w:r>
      <w:r>
        <w:rPr>
          <w:color w:val="231F20"/>
          <w:spacing w:val="-6"/>
        </w:rPr>
        <w:t xml:space="preserve">Гомер, </w:t>
      </w:r>
      <w:r>
        <w:rPr>
          <w:color w:val="231F20"/>
        </w:rPr>
        <w:t>зі свого боку, оповідав, що ліричною піснею</w:t>
      </w:r>
      <w:r>
        <w:rPr>
          <w:color w:val="231F20"/>
          <w:spacing w:val="-12"/>
        </w:rPr>
        <w:t xml:space="preserve"> </w:t>
      </w:r>
      <w:r>
        <w:rPr>
          <w:color w:val="231F20"/>
          <w:spacing w:val="-4"/>
        </w:rPr>
        <w:t>була</w:t>
      </w:r>
      <w:r>
        <w:rPr>
          <w:color w:val="231F20"/>
          <w:spacing w:val="-12"/>
        </w:rPr>
        <w:t xml:space="preserve"> </w:t>
      </w:r>
      <w:r>
        <w:rPr>
          <w:color w:val="231F20"/>
        </w:rPr>
        <w:t>зупинена</w:t>
      </w:r>
      <w:r>
        <w:rPr>
          <w:color w:val="231F20"/>
          <w:spacing w:val="-12"/>
        </w:rPr>
        <w:t xml:space="preserve"> </w:t>
      </w:r>
      <w:r>
        <w:rPr>
          <w:color w:val="231F20"/>
        </w:rPr>
        <w:t>кровотеча</w:t>
      </w:r>
      <w:r>
        <w:rPr>
          <w:color w:val="231F20"/>
          <w:spacing w:val="-12"/>
        </w:rPr>
        <w:t xml:space="preserve"> </w:t>
      </w:r>
      <w:r>
        <w:rPr>
          <w:color w:val="231F20"/>
        </w:rPr>
        <w:t>рани</w:t>
      </w:r>
      <w:r>
        <w:rPr>
          <w:color w:val="231F20"/>
          <w:spacing w:val="-12"/>
        </w:rPr>
        <w:t xml:space="preserve"> </w:t>
      </w:r>
      <w:r>
        <w:rPr>
          <w:color w:val="231F20"/>
          <w:spacing w:val="-5"/>
        </w:rPr>
        <w:t>Уліса.</w:t>
      </w:r>
    </w:p>
    <w:p w:rsidR="00664BE7" w:rsidRDefault="00664BE7">
      <w:pPr>
        <w:pStyle w:val="a3"/>
        <w:spacing w:before="11"/>
        <w:ind w:right="157" w:firstLine="340"/>
      </w:pPr>
      <w:r>
        <w:rPr>
          <w:color w:val="231F20"/>
        </w:rPr>
        <w:t>У сучасному змістовому наповненні засобу масової інформації музика може ви- ступати елементом привернення та зосередження уваги, зацікавлення, емоційного насичення інформації, зачеплення найважливіших життєвих інстинктів людини, ніве- лювання уваги, соціалізації аудиторії, формування масової свідомості, підтримки не- обхідного життєвого тонусу суспільства тощо.</w:t>
      </w:r>
    </w:p>
    <w:p w:rsidR="00664BE7" w:rsidRDefault="00664BE7">
      <w:pPr>
        <w:pStyle w:val="a3"/>
        <w:spacing w:line="237" w:lineRule="auto"/>
        <w:ind w:right="157" w:firstLine="340"/>
      </w:pPr>
      <w:r>
        <w:rPr>
          <w:color w:val="231F20"/>
        </w:rPr>
        <w:t xml:space="preserve">Однак скільки б ми не намагалися впливати на споживача інформації рухомими чи сталими картинками, музикою, піснями чи просто потріскуванням увімкненого звукового </w:t>
      </w:r>
      <w:r>
        <w:rPr>
          <w:color w:val="231F20"/>
          <w:spacing w:val="-3"/>
        </w:rPr>
        <w:t xml:space="preserve">монітору, йому, </w:t>
      </w:r>
      <w:r>
        <w:rPr>
          <w:color w:val="231F20"/>
        </w:rPr>
        <w:t xml:space="preserve">споживачеві інформації, потрібна точна, лаконічно сфор- мульована і виражена словесно думка. </w:t>
      </w:r>
      <w:r>
        <w:rPr>
          <w:color w:val="231F20"/>
          <w:spacing w:val="-10"/>
        </w:rPr>
        <w:t xml:space="preserve">Тож </w:t>
      </w:r>
      <w:r>
        <w:rPr>
          <w:color w:val="231F20"/>
        </w:rPr>
        <w:t xml:space="preserve">вербальний тип контенту конвергентного ЗМІ, </w:t>
      </w:r>
      <w:r>
        <w:rPr>
          <w:color w:val="231F20"/>
          <w:spacing w:val="-4"/>
        </w:rPr>
        <w:t xml:space="preserve">тобто </w:t>
      </w:r>
      <w:r>
        <w:rPr>
          <w:color w:val="231F20"/>
        </w:rPr>
        <w:t xml:space="preserve">журналістський </w:t>
      </w:r>
      <w:r>
        <w:rPr>
          <w:color w:val="231F20"/>
          <w:spacing w:val="-4"/>
        </w:rPr>
        <w:t xml:space="preserve">текст, </w:t>
      </w:r>
      <w:r>
        <w:rPr>
          <w:color w:val="231F20"/>
        </w:rPr>
        <w:t>залишається надважливим складником наповнення медіаресурсу, визначає оптимальний зміст, тематичну й інформаційну повноту.</w:t>
      </w:r>
    </w:p>
    <w:p w:rsidR="00664BE7" w:rsidRDefault="00664BE7">
      <w:pPr>
        <w:pStyle w:val="a3"/>
        <w:ind w:right="154" w:firstLine="340"/>
      </w:pPr>
      <w:r>
        <w:rPr>
          <w:color w:val="231F20"/>
        </w:rPr>
        <w:t>Визначальними вважаємо такі риси змістового наповнення кросмедіа вербальним контентом: співвідношення між нейтральними, похвальними та критичними мате- ріалами; позитивна емоційність; безпосередня залученість до контексту сучасного</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 xml:space="preserve">життя </w:t>
      </w:r>
      <w:r>
        <w:rPr>
          <w:color w:val="231F20"/>
          <w:spacing w:val="-2"/>
        </w:rPr>
        <w:t xml:space="preserve">світу, </w:t>
      </w:r>
      <w:r>
        <w:rPr>
          <w:color w:val="231F20"/>
        </w:rPr>
        <w:t>країни, міста; оперативність поширення інформації про зміни дійсності; новизна; соціальна значущість; смислове значення; збалансованість думок,</w:t>
      </w:r>
      <w:r>
        <w:rPr>
          <w:color w:val="231F20"/>
          <w:spacing w:val="-28"/>
        </w:rPr>
        <w:t xml:space="preserve"> </w:t>
      </w:r>
      <w:r>
        <w:rPr>
          <w:color w:val="231F20"/>
        </w:rPr>
        <w:t>поглядів, точок зору; ясність із посиланнями і цитованими джерелами; підкріплення фактів</w:t>
      </w:r>
      <w:r>
        <w:rPr>
          <w:color w:val="231F20"/>
          <w:spacing w:val="-37"/>
        </w:rPr>
        <w:t xml:space="preserve"> </w:t>
      </w:r>
      <w:r>
        <w:rPr>
          <w:color w:val="231F20"/>
        </w:rPr>
        <w:t>до- казами; відкритість прізвищ авторів публікацій; спрямованість на цільову аудиторію і доступність для неї; чітке розмежування між викладеними фактами й поданими ав- торськими думками; відсутність орфографічних помилок; оптимізація під пошукові системи</w:t>
      </w:r>
      <w:r>
        <w:rPr>
          <w:color w:val="231F20"/>
          <w:spacing w:val="-12"/>
        </w:rPr>
        <w:t xml:space="preserve"> </w:t>
      </w:r>
      <w:r>
        <w:rPr>
          <w:color w:val="231F20"/>
        </w:rPr>
        <w:t>тощо.</w:t>
      </w:r>
    </w:p>
    <w:p w:rsidR="00664BE7" w:rsidRDefault="00664BE7">
      <w:pPr>
        <w:pStyle w:val="a3"/>
        <w:spacing w:line="237" w:lineRule="auto"/>
        <w:ind w:right="157" w:firstLine="340"/>
      </w:pPr>
      <w:r>
        <w:rPr>
          <w:color w:val="231F20"/>
          <w:w w:val="105"/>
        </w:rPr>
        <w:t>У процесі практичної журналістської діяльності виокремилися найпоширеніші способи творення вербального контенту:</w:t>
      </w:r>
    </w:p>
    <w:p w:rsidR="00664BE7" w:rsidRDefault="00664BE7">
      <w:pPr>
        <w:pStyle w:val="a5"/>
        <w:numPr>
          <w:ilvl w:val="0"/>
          <w:numId w:val="68"/>
        </w:numPr>
        <w:tabs>
          <w:tab w:val="left" w:pos="1530"/>
        </w:tabs>
        <w:ind w:firstLine="340"/>
        <w:rPr>
          <w:sz w:val="20"/>
        </w:rPr>
      </w:pPr>
      <w:r>
        <w:rPr>
          <w:color w:val="231F20"/>
          <w:sz w:val="20"/>
        </w:rPr>
        <w:t>законний</w:t>
      </w:r>
      <w:r>
        <w:rPr>
          <w:color w:val="231F20"/>
          <w:spacing w:val="-9"/>
          <w:sz w:val="20"/>
        </w:rPr>
        <w:t xml:space="preserve"> </w:t>
      </w:r>
      <w:r>
        <w:rPr>
          <w:color w:val="231F20"/>
          <w:sz w:val="20"/>
        </w:rPr>
        <w:t>копіпаст</w:t>
      </w:r>
      <w:r>
        <w:rPr>
          <w:color w:val="231F20"/>
          <w:spacing w:val="-9"/>
          <w:sz w:val="20"/>
        </w:rPr>
        <w:t xml:space="preserve"> </w:t>
      </w:r>
      <w:r>
        <w:rPr>
          <w:color w:val="231F20"/>
          <w:sz w:val="20"/>
        </w:rPr>
        <w:t>(Copy</w:t>
      </w:r>
      <w:r>
        <w:rPr>
          <w:color w:val="231F20"/>
          <w:spacing w:val="-14"/>
          <w:sz w:val="20"/>
        </w:rPr>
        <w:t xml:space="preserve"> </w:t>
      </w:r>
      <w:r>
        <w:rPr>
          <w:color w:val="231F20"/>
          <w:sz w:val="20"/>
        </w:rPr>
        <w:t>Paste)</w:t>
      </w:r>
      <w:r>
        <w:rPr>
          <w:color w:val="231F20"/>
          <w:spacing w:val="-9"/>
          <w:sz w:val="20"/>
        </w:rPr>
        <w:t xml:space="preserve"> </w:t>
      </w:r>
      <w:r>
        <w:rPr>
          <w:color w:val="231F20"/>
          <w:sz w:val="20"/>
        </w:rPr>
        <w:t>—</w:t>
      </w:r>
      <w:r>
        <w:rPr>
          <w:color w:val="231F20"/>
          <w:spacing w:val="-9"/>
          <w:sz w:val="20"/>
        </w:rPr>
        <w:t xml:space="preserve"> </w:t>
      </w:r>
      <w:r>
        <w:rPr>
          <w:color w:val="231F20"/>
          <w:spacing w:val="-3"/>
          <w:sz w:val="20"/>
        </w:rPr>
        <w:t>контент,</w:t>
      </w:r>
      <w:r>
        <w:rPr>
          <w:color w:val="231F20"/>
          <w:spacing w:val="-9"/>
          <w:sz w:val="20"/>
        </w:rPr>
        <w:t xml:space="preserve"> </w:t>
      </w:r>
      <w:r>
        <w:rPr>
          <w:color w:val="231F20"/>
          <w:sz w:val="20"/>
        </w:rPr>
        <w:t>скопійований</w:t>
      </w:r>
      <w:r>
        <w:rPr>
          <w:color w:val="231F20"/>
          <w:spacing w:val="-9"/>
          <w:sz w:val="20"/>
        </w:rPr>
        <w:t xml:space="preserve"> </w:t>
      </w:r>
      <w:r>
        <w:rPr>
          <w:color w:val="231F20"/>
          <w:sz w:val="20"/>
        </w:rPr>
        <w:t>зі</w:t>
      </w:r>
      <w:r>
        <w:rPr>
          <w:color w:val="231F20"/>
          <w:spacing w:val="-9"/>
          <w:sz w:val="20"/>
        </w:rPr>
        <w:t xml:space="preserve"> </w:t>
      </w:r>
      <w:r>
        <w:rPr>
          <w:color w:val="231F20"/>
          <w:sz w:val="20"/>
        </w:rPr>
        <w:t>стороннього</w:t>
      </w:r>
      <w:r>
        <w:rPr>
          <w:color w:val="231F20"/>
          <w:spacing w:val="-9"/>
          <w:sz w:val="20"/>
        </w:rPr>
        <w:t xml:space="preserve"> </w:t>
      </w:r>
      <w:r>
        <w:rPr>
          <w:color w:val="231F20"/>
          <w:sz w:val="20"/>
        </w:rPr>
        <w:t>медіаре- сурсу</w:t>
      </w:r>
      <w:r>
        <w:rPr>
          <w:color w:val="231F20"/>
          <w:spacing w:val="-11"/>
          <w:sz w:val="20"/>
        </w:rPr>
        <w:t xml:space="preserve"> </w:t>
      </w:r>
      <w:r>
        <w:rPr>
          <w:color w:val="231F20"/>
          <w:sz w:val="20"/>
        </w:rPr>
        <w:t>та</w:t>
      </w:r>
      <w:r>
        <w:rPr>
          <w:color w:val="231F20"/>
          <w:spacing w:val="-11"/>
          <w:sz w:val="20"/>
        </w:rPr>
        <w:t xml:space="preserve"> </w:t>
      </w:r>
      <w:r>
        <w:rPr>
          <w:color w:val="231F20"/>
          <w:sz w:val="20"/>
        </w:rPr>
        <w:t>поставлений</w:t>
      </w:r>
      <w:r>
        <w:rPr>
          <w:color w:val="231F20"/>
          <w:spacing w:val="-11"/>
          <w:sz w:val="20"/>
        </w:rPr>
        <w:t xml:space="preserve"> </w:t>
      </w:r>
      <w:r>
        <w:rPr>
          <w:color w:val="231F20"/>
          <w:sz w:val="20"/>
        </w:rPr>
        <w:t>із</w:t>
      </w:r>
      <w:r>
        <w:rPr>
          <w:color w:val="231F20"/>
          <w:spacing w:val="-11"/>
          <w:sz w:val="20"/>
        </w:rPr>
        <w:t xml:space="preserve"> </w:t>
      </w:r>
      <w:r>
        <w:rPr>
          <w:color w:val="231F20"/>
          <w:sz w:val="20"/>
        </w:rPr>
        <w:t>посиланням</w:t>
      </w:r>
      <w:r>
        <w:rPr>
          <w:color w:val="231F20"/>
          <w:spacing w:val="-11"/>
          <w:sz w:val="20"/>
        </w:rPr>
        <w:t xml:space="preserve"> </w:t>
      </w:r>
      <w:r>
        <w:rPr>
          <w:color w:val="231F20"/>
          <w:sz w:val="20"/>
        </w:rPr>
        <w:t>на</w:t>
      </w:r>
      <w:r>
        <w:rPr>
          <w:color w:val="231F20"/>
          <w:spacing w:val="-11"/>
          <w:sz w:val="20"/>
        </w:rPr>
        <w:t xml:space="preserve"> </w:t>
      </w:r>
      <w:r>
        <w:rPr>
          <w:color w:val="231F20"/>
          <w:sz w:val="20"/>
        </w:rPr>
        <w:t>відповідне</w:t>
      </w:r>
      <w:r>
        <w:rPr>
          <w:color w:val="231F20"/>
          <w:spacing w:val="-11"/>
          <w:sz w:val="20"/>
        </w:rPr>
        <w:t xml:space="preserve"> </w:t>
      </w:r>
      <w:r>
        <w:rPr>
          <w:color w:val="231F20"/>
          <w:sz w:val="20"/>
        </w:rPr>
        <w:t>джерело;</w:t>
      </w:r>
    </w:p>
    <w:p w:rsidR="00664BE7" w:rsidRDefault="00664BE7">
      <w:pPr>
        <w:pStyle w:val="a5"/>
        <w:numPr>
          <w:ilvl w:val="0"/>
          <w:numId w:val="68"/>
        </w:numPr>
        <w:tabs>
          <w:tab w:val="left" w:pos="1531"/>
        </w:tabs>
        <w:spacing w:line="237" w:lineRule="auto"/>
        <w:ind w:right="157" w:firstLine="340"/>
        <w:rPr>
          <w:sz w:val="20"/>
        </w:rPr>
      </w:pPr>
      <w:r>
        <w:rPr>
          <w:color w:val="231F20"/>
          <w:sz w:val="20"/>
        </w:rPr>
        <w:t>імпорт контенту з іншомовних джерел — переклад тематично значимих текстів зі всесвітньовідомих медійних</w:t>
      </w:r>
      <w:r>
        <w:rPr>
          <w:color w:val="231F20"/>
          <w:spacing w:val="-35"/>
          <w:sz w:val="20"/>
        </w:rPr>
        <w:t xml:space="preserve"> </w:t>
      </w:r>
      <w:r>
        <w:rPr>
          <w:color w:val="231F20"/>
          <w:sz w:val="20"/>
        </w:rPr>
        <w:t>ресурсів;</w:t>
      </w:r>
    </w:p>
    <w:p w:rsidR="00664BE7" w:rsidRDefault="00664BE7">
      <w:pPr>
        <w:pStyle w:val="a5"/>
        <w:numPr>
          <w:ilvl w:val="0"/>
          <w:numId w:val="68"/>
        </w:numPr>
        <w:tabs>
          <w:tab w:val="left" w:pos="1551"/>
        </w:tabs>
        <w:ind w:right="156" w:firstLine="340"/>
        <w:rPr>
          <w:sz w:val="20"/>
        </w:rPr>
      </w:pPr>
      <w:r>
        <w:rPr>
          <w:color w:val="231F20"/>
          <w:sz w:val="20"/>
        </w:rPr>
        <w:t xml:space="preserve">блогінг — постійне стеження за мережевими журналами (блогами), які ведуть журналісти, громадсько-політичні діячі, «лідери думок» із різних сегментів життя су- спільства та ін. </w:t>
      </w:r>
      <w:r>
        <w:rPr>
          <w:color w:val="231F20"/>
          <w:spacing w:val="-3"/>
          <w:sz w:val="20"/>
        </w:rPr>
        <w:t xml:space="preserve">Це </w:t>
      </w:r>
      <w:r>
        <w:rPr>
          <w:color w:val="231F20"/>
          <w:sz w:val="20"/>
        </w:rPr>
        <w:t>дає змогу віднаходити не лише цікаві теми, а й добре написані тексти;</w:t>
      </w:r>
    </w:p>
    <w:p w:rsidR="00664BE7" w:rsidRDefault="00664BE7">
      <w:pPr>
        <w:pStyle w:val="a5"/>
        <w:numPr>
          <w:ilvl w:val="0"/>
          <w:numId w:val="68"/>
        </w:numPr>
        <w:tabs>
          <w:tab w:val="left" w:pos="1542"/>
        </w:tabs>
        <w:spacing w:line="237" w:lineRule="auto"/>
        <w:ind w:right="156" w:firstLine="340"/>
        <w:rPr>
          <w:sz w:val="20"/>
        </w:rPr>
      </w:pPr>
      <w:r>
        <w:rPr>
          <w:color w:val="231F20"/>
          <w:sz w:val="20"/>
        </w:rPr>
        <w:t>моніторинг тенденцій у різних співтовариствах — постійно відвідувати й брати активну</w:t>
      </w:r>
      <w:r>
        <w:rPr>
          <w:color w:val="231F20"/>
          <w:spacing w:val="-12"/>
          <w:sz w:val="20"/>
        </w:rPr>
        <w:t xml:space="preserve"> </w:t>
      </w:r>
      <w:r>
        <w:rPr>
          <w:color w:val="231F20"/>
          <w:sz w:val="20"/>
        </w:rPr>
        <w:t>участь</w:t>
      </w:r>
      <w:r>
        <w:rPr>
          <w:color w:val="231F20"/>
          <w:spacing w:val="-12"/>
          <w:sz w:val="20"/>
        </w:rPr>
        <w:t xml:space="preserve"> </w:t>
      </w:r>
      <w:r>
        <w:rPr>
          <w:color w:val="231F20"/>
          <w:sz w:val="20"/>
        </w:rPr>
        <w:t>у</w:t>
      </w:r>
      <w:r>
        <w:rPr>
          <w:color w:val="231F20"/>
          <w:spacing w:val="-12"/>
          <w:sz w:val="20"/>
        </w:rPr>
        <w:t xml:space="preserve"> </w:t>
      </w:r>
      <w:r>
        <w:rPr>
          <w:color w:val="231F20"/>
          <w:sz w:val="20"/>
        </w:rPr>
        <w:t>тематичних</w:t>
      </w:r>
      <w:r>
        <w:rPr>
          <w:color w:val="231F20"/>
          <w:spacing w:val="-12"/>
          <w:sz w:val="20"/>
        </w:rPr>
        <w:t xml:space="preserve"> </w:t>
      </w:r>
      <w:r>
        <w:rPr>
          <w:color w:val="231F20"/>
          <w:sz w:val="20"/>
        </w:rPr>
        <w:t>форумах,</w:t>
      </w:r>
      <w:r>
        <w:rPr>
          <w:color w:val="231F20"/>
          <w:spacing w:val="-12"/>
          <w:sz w:val="20"/>
        </w:rPr>
        <w:t xml:space="preserve"> </w:t>
      </w:r>
      <w:r>
        <w:rPr>
          <w:color w:val="231F20"/>
          <w:sz w:val="20"/>
        </w:rPr>
        <w:t>digg-подібних</w:t>
      </w:r>
      <w:r>
        <w:rPr>
          <w:color w:val="231F20"/>
          <w:spacing w:val="-12"/>
          <w:sz w:val="20"/>
        </w:rPr>
        <w:t xml:space="preserve"> </w:t>
      </w:r>
      <w:r>
        <w:rPr>
          <w:color w:val="231F20"/>
          <w:sz w:val="20"/>
        </w:rPr>
        <w:t>сайтах,</w:t>
      </w:r>
      <w:r>
        <w:rPr>
          <w:color w:val="231F20"/>
          <w:spacing w:val="-12"/>
          <w:sz w:val="20"/>
        </w:rPr>
        <w:t xml:space="preserve"> </w:t>
      </w:r>
      <w:r>
        <w:rPr>
          <w:color w:val="231F20"/>
          <w:sz w:val="20"/>
        </w:rPr>
        <w:t>гостьових</w:t>
      </w:r>
      <w:r>
        <w:rPr>
          <w:color w:val="231F20"/>
          <w:spacing w:val="-12"/>
          <w:sz w:val="20"/>
        </w:rPr>
        <w:t xml:space="preserve"> </w:t>
      </w:r>
      <w:r>
        <w:rPr>
          <w:color w:val="231F20"/>
          <w:sz w:val="20"/>
        </w:rPr>
        <w:t>книгах,</w:t>
      </w:r>
      <w:r>
        <w:rPr>
          <w:color w:val="231F20"/>
          <w:spacing w:val="-12"/>
          <w:sz w:val="20"/>
        </w:rPr>
        <w:t xml:space="preserve"> </w:t>
      </w:r>
      <w:r>
        <w:rPr>
          <w:color w:val="231F20"/>
          <w:sz w:val="20"/>
        </w:rPr>
        <w:t>у</w:t>
      </w:r>
      <w:r>
        <w:rPr>
          <w:color w:val="231F20"/>
          <w:spacing w:val="-12"/>
          <w:sz w:val="20"/>
        </w:rPr>
        <w:t xml:space="preserve"> </w:t>
      </w:r>
      <w:r>
        <w:rPr>
          <w:color w:val="231F20"/>
          <w:sz w:val="20"/>
        </w:rPr>
        <w:t>соці- альних мережах, де обговорюються глобальні проблеми чи окремі деталі необхідної журналістові</w:t>
      </w:r>
      <w:r>
        <w:rPr>
          <w:color w:val="231F20"/>
          <w:spacing w:val="-12"/>
          <w:sz w:val="20"/>
        </w:rPr>
        <w:t xml:space="preserve"> </w:t>
      </w:r>
      <w:r>
        <w:rPr>
          <w:color w:val="231F20"/>
          <w:sz w:val="20"/>
        </w:rPr>
        <w:t>теми;</w:t>
      </w:r>
    </w:p>
    <w:p w:rsidR="00664BE7" w:rsidRDefault="00664BE7">
      <w:pPr>
        <w:pStyle w:val="a5"/>
        <w:numPr>
          <w:ilvl w:val="0"/>
          <w:numId w:val="68"/>
        </w:numPr>
        <w:tabs>
          <w:tab w:val="left" w:pos="1560"/>
        </w:tabs>
        <w:ind w:right="155" w:firstLine="340"/>
        <w:rPr>
          <w:sz w:val="20"/>
        </w:rPr>
      </w:pPr>
      <w:r>
        <w:rPr>
          <w:color w:val="231F20"/>
          <w:sz w:val="20"/>
        </w:rPr>
        <w:t xml:space="preserve">рерайт (rewrite) </w:t>
      </w:r>
      <w:r>
        <w:rPr>
          <w:color w:val="231F20"/>
          <w:spacing w:val="-3"/>
          <w:sz w:val="20"/>
        </w:rPr>
        <w:t xml:space="preserve">готових </w:t>
      </w:r>
      <w:r>
        <w:rPr>
          <w:color w:val="231F20"/>
          <w:sz w:val="20"/>
        </w:rPr>
        <w:t xml:space="preserve">статей — перерозподіл акцентів </w:t>
      </w:r>
      <w:r>
        <w:rPr>
          <w:color w:val="231F20"/>
          <w:spacing w:val="-3"/>
          <w:sz w:val="20"/>
        </w:rPr>
        <w:t xml:space="preserve">тексту, </w:t>
      </w:r>
      <w:r>
        <w:rPr>
          <w:color w:val="231F20"/>
          <w:sz w:val="20"/>
        </w:rPr>
        <w:t xml:space="preserve">зміна форми без зміни змісту, розбавлення авторського тексту запозиченими ключовими фразами тощо. </w:t>
      </w:r>
      <w:r>
        <w:rPr>
          <w:color w:val="231F20"/>
          <w:spacing w:val="-7"/>
          <w:sz w:val="20"/>
        </w:rPr>
        <w:t xml:space="preserve">Тут </w:t>
      </w:r>
      <w:r>
        <w:rPr>
          <w:color w:val="231F20"/>
          <w:sz w:val="20"/>
        </w:rPr>
        <w:t xml:space="preserve">теж виникає питання етики, і щоб </w:t>
      </w:r>
      <w:r>
        <w:rPr>
          <w:color w:val="231F20"/>
          <w:spacing w:val="5"/>
          <w:sz w:val="20"/>
        </w:rPr>
        <w:t xml:space="preserve">її </w:t>
      </w:r>
      <w:r>
        <w:rPr>
          <w:color w:val="231F20"/>
          <w:sz w:val="20"/>
        </w:rPr>
        <w:t>дотриматися, необхідно посилатися на джерело запозичених</w:t>
      </w:r>
      <w:r>
        <w:rPr>
          <w:color w:val="231F20"/>
          <w:spacing w:val="-24"/>
          <w:sz w:val="20"/>
        </w:rPr>
        <w:t xml:space="preserve"> </w:t>
      </w:r>
      <w:r>
        <w:rPr>
          <w:color w:val="231F20"/>
          <w:sz w:val="20"/>
        </w:rPr>
        <w:t>ідей;</w:t>
      </w:r>
    </w:p>
    <w:p w:rsidR="00664BE7" w:rsidRDefault="00664BE7">
      <w:pPr>
        <w:pStyle w:val="a5"/>
        <w:numPr>
          <w:ilvl w:val="0"/>
          <w:numId w:val="68"/>
        </w:numPr>
        <w:tabs>
          <w:tab w:val="left" w:pos="1528"/>
        </w:tabs>
        <w:spacing w:line="237" w:lineRule="auto"/>
        <w:ind w:right="156" w:firstLine="340"/>
        <w:rPr>
          <w:sz w:val="20"/>
        </w:rPr>
      </w:pPr>
      <w:r>
        <w:rPr>
          <w:color w:val="231F20"/>
          <w:sz w:val="20"/>
        </w:rPr>
        <w:t>збір</w:t>
      </w:r>
      <w:r>
        <w:rPr>
          <w:color w:val="231F20"/>
          <w:spacing w:val="-10"/>
          <w:sz w:val="20"/>
        </w:rPr>
        <w:t xml:space="preserve"> </w:t>
      </w:r>
      <w:r>
        <w:rPr>
          <w:color w:val="231F20"/>
          <w:sz w:val="20"/>
        </w:rPr>
        <w:t>інформації</w:t>
      </w:r>
      <w:r>
        <w:rPr>
          <w:color w:val="231F20"/>
          <w:spacing w:val="-10"/>
          <w:sz w:val="20"/>
        </w:rPr>
        <w:t xml:space="preserve"> </w:t>
      </w:r>
      <w:r>
        <w:rPr>
          <w:color w:val="231F20"/>
          <w:sz w:val="20"/>
        </w:rPr>
        <w:t>—</w:t>
      </w:r>
      <w:r>
        <w:rPr>
          <w:color w:val="231F20"/>
          <w:spacing w:val="-10"/>
          <w:sz w:val="20"/>
        </w:rPr>
        <w:t xml:space="preserve"> </w:t>
      </w:r>
      <w:r>
        <w:rPr>
          <w:color w:val="231F20"/>
          <w:sz w:val="20"/>
        </w:rPr>
        <w:t>постійний</w:t>
      </w:r>
      <w:r>
        <w:rPr>
          <w:color w:val="231F20"/>
          <w:spacing w:val="-10"/>
          <w:sz w:val="20"/>
        </w:rPr>
        <w:t xml:space="preserve"> </w:t>
      </w:r>
      <w:r>
        <w:rPr>
          <w:color w:val="231F20"/>
          <w:sz w:val="20"/>
        </w:rPr>
        <w:t>моніторинг</w:t>
      </w:r>
      <w:r>
        <w:rPr>
          <w:color w:val="231F20"/>
          <w:spacing w:val="-9"/>
          <w:sz w:val="20"/>
        </w:rPr>
        <w:t xml:space="preserve"> </w:t>
      </w:r>
      <w:r>
        <w:rPr>
          <w:color w:val="231F20"/>
          <w:sz w:val="20"/>
        </w:rPr>
        <w:t>онлайн</w:t>
      </w:r>
      <w:r>
        <w:rPr>
          <w:color w:val="231F20"/>
          <w:spacing w:val="-10"/>
          <w:sz w:val="20"/>
        </w:rPr>
        <w:t xml:space="preserve"> </w:t>
      </w:r>
      <w:r>
        <w:rPr>
          <w:color w:val="231F20"/>
          <w:sz w:val="20"/>
        </w:rPr>
        <w:t>та</w:t>
      </w:r>
      <w:r>
        <w:rPr>
          <w:color w:val="231F20"/>
          <w:spacing w:val="-10"/>
          <w:sz w:val="20"/>
        </w:rPr>
        <w:t xml:space="preserve"> </w:t>
      </w:r>
      <w:r>
        <w:rPr>
          <w:color w:val="231F20"/>
          <w:sz w:val="20"/>
        </w:rPr>
        <w:t>офлайн-ресурсів:</w:t>
      </w:r>
      <w:r>
        <w:rPr>
          <w:color w:val="231F20"/>
          <w:spacing w:val="-10"/>
          <w:sz w:val="20"/>
        </w:rPr>
        <w:t xml:space="preserve"> </w:t>
      </w:r>
      <w:r>
        <w:rPr>
          <w:color w:val="231F20"/>
          <w:sz w:val="20"/>
        </w:rPr>
        <w:t>книги,</w:t>
      </w:r>
      <w:r>
        <w:rPr>
          <w:color w:val="231F20"/>
          <w:spacing w:val="-9"/>
          <w:sz w:val="20"/>
        </w:rPr>
        <w:t xml:space="preserve"> </w:t>
      </w:r>
      <w:r>
        <w:rPr>
          <w:color w:val="231F20"/>
          <w:sz w:val="20"/>
        </w:rPr>
        <w:t>газе- ти,</w:t>
      </w:r>
      <w:r>
        <w:rPr>
          <w:color w:val="231F20"/>
          <w:spacing w:val="-11"/>
          <w:sz w:val="20"/>
        </w:rPr>
        <w:t xml:space="preserve"> </w:t>
      </w:r>
      <w:r>
        <w:rPr>
          <w:color w:val="231F20"/>
          <w:sz w:val="20"/>
        </w:rPr>
        <w:t>журнали,</w:t>
      </w:r>
      <w:r>
        <w:rPr>
          <w:color w:val="231F20"/>
          <w:spacing w:val="-10"/>
          <w:sz w:val="20"/>
        </w:rPr>
        <w:t xml:space="preserve"> </w:t>
      </w:r>
      <w:r>
        <w:rPr>
          <w:color w:val="231F20"/>
          <w:sz w:val="20"/>
        </w:rPr>
        <w:t>конвергентні</w:t>
      </w:r>
      <w:r>
        <w:rPr>
          <w:color w:val="231F20"/>
          <w:spacing w:val="-10"/>
          <w:sz w:val="20"/>
        </w:rPr>
        <w:t xml:space="preserve"> </w:t>
      </w:r>
      <w:r>
        <w:rPr>
          <w:color w:val="231F20"/>
          <w:sz w:val="20"/>
        </w:rPr>
        <w:t>медіа,</w:t>
      </w:r>
      <w:r>
        <w:rPr>
          <w:color w:val="231F20"/>
          <w:spacing w:val="-10"/>
          <w:sz w:val="20"/>
        </w:rPr>
        <w:t xml:space="preserve"> </w:t>
      </w:r>
      <w:r>
        <w:rPr>
          <w:color w:val="231F20"/>
          <w:sz w:val="20"/>
        </w:rPr>
        <w:t>соціальні</w:t>
      </w:r>
      <w:r>
        <w:rPr>
          <w:color w:val="231F20"/>
          <w:spacing w:val="-10"/>
          <w:sz w:val="20"/>
        </w:rPr>
        <w:t xml:space="preserve"> </w:t>
      </w:r>
      <w:r>
        <w:rPr>
          <w:color w:val="231F20"/>
          <w:sz w:val="20"/>
        </w:rPr>
        <w:t>мережі,</w:t>
      </w:r>
      <w:r>
        <w:rPr>
          <w:color w:val="231F20"/>
          <w:spacing w:val="-10"/>
          <w:sz w:val="20"/>
        </w:rPr>
        <w:t xml:space="preserve"> </w:t>
      </w:r>
      <w:r>
        <w:rPr>
          <w:color w:val="231F20"/>
          <w:sz w:val="20"/>
        </w:rPr>
        <w:t>блоги,</w:t>
      </w:r>
      <w:r>
        <w:rPr>
          <w:color w:val="231F20"/>
          <w:spacing w:val="-10"/>
          <w:sz w:val="20"/>
        </w:rPr>
        <w:t xml:space="preserve"> </w:t>
      </w:r>
      <w:r>
        <w:rPr>
          <w:color w:val="231F20"/>
          <w:sz w:val="20"/>
        </w:rPr>
        <w:t>різноманітні</w:t>
      </w:r>
      <w:r>
        <w:rPr>
          <w:color w:val="231F20"/>
          <w:spacing w:val="-10"/>
          <w:sz w:val="20"/>
        </w:rPr>
        <w:t xml:space="preserve"> </w:t>
      </w:r>
      <w:r>
        <w:rPr>
          <w:color w:val="231F20"/>
          <w:sz w:val="20"/>
        </w:rPr>
        <w:t>відео-</w:t>
      </w:r>
      <w:r>
        <w:rPr>
          <w:color w:val="231F20"/>
          <w:spacing w:val="-10"/>
          <w:sz w:val="20"/>
        </w:rPr>
        <w:t xml:space="preserve"> </w:t>
      </w:r>
      <w:r>
        <w:rPr>
          <w:color w:val="231F20"/>
          <w:sz w:val="20"/>
        </w:rPr>
        <w:t>та</w:t>
      </w:r>
      <w:r>
        <w:rPr>
          <w:color w:val="231F20"/>
          <w:spacing w:val="-10"/>
          <w:sz w:val="20"/>
        </w:rPr>
        <w:t xml:space="preserve"> </w:t>
      </w:r>
      <w:r>
        <w:rPr>
          <w:color w:val="231F20"/>
          <w:spacing w:val="-3"/>
          <w:sz w:val="20"/>
        </w:rPr>
        <w:t xml:space="preserve">аудіо- </w:t>
      </w:r>
      <w:r>
        <w:rPr>
          <w:color w:val="231F20"/>
          <w:sz w:val="20"/>
        </w:rPr>
        <w:t>конференції,</w:t>
      </w:r>
      <w:r>
        <w:rPr>
          <w:color w:val="231F20"/>
          <w:spacing w:val="-12"/>
          <w:sz w:val="20"/>
        </w:rPr>
        <w:t xml:space="preserve"> </w:t>
      </w:r>
      <w:r>
        <w:rPr>
          <w:color w:val="231F20"/>
          <w:sz w:val="20"/>
        </w:rPr>
        <w:t>презентації</w:t>
      </w:r>
      <w:r>
        <w:rPr>
          <w:color w:val="231F20"/>
          <w:spacing w:val="-12"/>
          <w:sz w:val="20"/>
        </w:rPr>
        <w:t xml:space="preserve"> </w:t>
      </w:r>
      <w:r>
        <w:rPr>
          <w:color w:val="231F20"/>
          <w:sz w:val="20"/>
        </w:rPr>
        <w:t>й</w:t>
      </w:r>
      <w:r>
        <w:rPr>
          <w:color w:val="231F20"/>
          <w:spacing w:val="-12"/>
          <w:sz w:val="20"/>
        </w:rPr>
        <w:t xml:space="preserve"> </w:t>
      </w:r>
      <w:r>
        <w:rPr>
          <w:color w:val="231F20"/>
          <w:sz w:val="20"/>
        </w:rPr>
        <w:t>багато</w:t>
      </w:r>
      <w:r>
        <w:rPr>
          <w:color w:val="231F20"/>
          <w:spacing w:val="-12"/>
          <w:sz w:val="20"/>
        </w:rPr>
        <w:t xml:space="preserve"> </w:t>
      </w:r>
      <w:r>
        <w:rPr>
          <w:color w:val="231F20"/>
          <w:sz w:val="20"/>
        </w:rPr>
        <w:t>іншого;</w:t>
      </w:r>
    </w:p>
    <w:p w:rsidR="00664BE7" w:rsidRDefault="00664BE7">
      <w:pPr>
        <w:pStyle w:val="a5"/>
        <w:numPr>
          <w:ilvl w:val="0"/>
          <w:numId w:val="68"/>
        </w:numPr>
        <w:tabs>
          <w:tab w:val="left" w:pos="1535"/>
        </w:tabs>
        <w:ind w:firstLine="340"/>
        <w:rPr>
          <w:sz w:val="20"/>
        </w:rPr>
      </w:pPr>
      <w:r>
        <w:rPr>
          <w:color w:val="231F20"/>
          <w:sz w:val="20"/>
        </w:rPr>
        <w:t xml:space="preserve">синонімайз — за допомогою комп’ютерних програм слова автоматично заміню- ються синонімами. Виходить ніби оригінальний </w:t>
      </w:r>
      <w:r>
        <w:rPr>
          <w:color w:val="231F20"/>
          <w:spacing w:val="-4"/>
          <w:sz w:val="20"/>
        </w:rPr>
        <w:t xml:space="preserve">текст, </w:t>
      </w:r>
      <w:r>
        <w:rPr>
          <w:color w:val="231F20"/>
          <w:sz w:val="20"/>
        </w:rPr>
        <w:t>але це вже не має нічого спіль- ного із професійною</w:t>
      </w:r>
      <w:r>
        <w:rPr>
          <w:color w:val="231F20"/>
          <w:spacing w:val="-35"/>
          <w:sz w:val="20"/>
        </w:rPr>
        <w:t xml:space="preserve"> </w:t>
      </w:r>
      <w:r>
        <w:rPr>
          <w:color w:val="231F20"/>
          <w:sz w:val="20"/>
        </w:rPr>
        <w:t>журналістикою.</w:t>
      </w:r>
    </w:p>
    <w:p w:rsidR="00664BE7" w:rsidRDefault="00664BE7">
      <w:pPr>
        <w:pStyle w:val="a3"/>
        <w:spacing w:line="237" w:lineRule="auto"/>
        <w:ind w:right="156" w:firstLine="340"/>
      </w:pPr>
      <w:r>
        <w:rPr>
          <w:color w:val="231F20"/>
        </w:rPr>
        <w:t>Загалом ідей для створення вербального контенту існує чимало, усе залежить</w:t>
      </w:r>
      <w:r>
        <w:rPr>
          <w:color w:val="231F20"/>
          <w:spacing w:val="-44"/>
        </w:rPr>
        <w:t xml:space="preserve"> </w:t>
      </w:r>
      <w:r>
        <w:rPr>
          <w:color w:val="231F20"/>
        </w:rPr>
        <w:t xml:space="preserve">від уміння «бачити» інформацію, від навичок формувати та розробляти задум конкрет- ного </w:t>
      </w:r>
      <w:r>
        <w:rPr>
          <w:color w:val="231F20"/>
          <w:spacing w:val="-3"/>
        </w:rPr>
        <w:t xml:space="preserve">тексту, </w:t>
      </w:r>
      <w:r>
        <w:rPr>
          <w:color w:val="231F20"/>
        </w:rPr>
        <w:t>визначати його ідейні сторони, відчувати власну аудиторію споживачів інформації</w:t>
      </w:r>
      <w:r>
        <w:rPr>
          <w:color w:val="231F20"/>
          <w:spacing w:val="-12"/>
        </w:rPr>
        <w:t xml:space="preserve"> </w:t>
      </w:r>
      <w:r>
        <w:rPr>
          <w:color w:val="231F20"/>
        </w:rPr>
        <w:t>тощо.</w:t>
      </w:r>
    </w:p>
    <w:p w:rsidR="00664BE7" w:rsidRDefault="00664BE7">
      <w:pPr>
        <w:pStyle w:val="a3"/>
        <w:ind w:right="157" w:firstLine="340"/>
      </w:pPr>
      <w:r>
        <w:rPr>
          <w:color w:val="231F20"/>
        </w:rPr>
        <w:t>На сприйняття вербального контенту впливає низка індивідуальних і соціальних чинників,</w:t>
      </w:r>
      <w:r>
        <w:rPr>
          <w:color w:val="231F20"/>
          <w:spacing w:val="-8"/>
        </w:rPr>
        <w:t xml:space="preserve"> </w:t>
      </w:r>
      <w:r>
        <w:rPr>
          <w:color w:val="231F20"/>
        </w:rPr>
        <w:t>серед</w:t>
      </w:r>
      <w:r>
        <w:rPr>
          <w:color w:val="231F20"/>
          <w:spacing w:val="-7"/>
        </w:rPr>
        <w:t xml:space="preserve"> </w:t>
      </w:r>
      <w:r>
        <w:rPr>
          <w:color w:val="231F20"/>
        </w:rPr>
        <w:t>яких</w:t>
      </w:r>
      <w:r>
        <w:rPr>
          <w:color w:val="231F20"/>
          <w:spacing w:val="-7"/>
        </w:rPr>
        <w:t xml:space="preserve"> </w:t>
      </w:r>
      <w:r>
        <w:rPr>
          <w:color w:val="231F20"/>
        </w:rPr>
        <w:t>найголовнішими</w:t>
      </w:r>
      <w:r>
        <w:rPr>
          <w:color w:val="231F20"/>
          <w:spacing w:val="-8"/>
        </w:rPr>
        <w:t xml:space="preserve"> </w:t>
      </w:r>
      <w:r>
        <w:rPr>
          <w:color w:val="231F20"/>
        </w:rPr>
        <w:t>можна</w:t>
      </w:r>
      <w:r>
        <w:rPr>
          <w:color w:val="231F20"/>
          <w:spacing w:val="-7"/>
        </w:rPr>
        <w:t xml:space="preserve"> </w:t>
      </w:r>
      <w:r>
        <w:rPr>
          <w:color w:val="231F20"/>
        </w:rPr>
        <w:t>назвати</w:t>
      </w:r>
      <w:r>
        <w:rPr>
          <w:color w:val="231F20"/>
          <w:spacing w:val="-7"/>
        </w:rPr>
        <w:t xml:space="preserve"> </w:t>
      </w:r>
      <w:r>
        <w:rPr>
          <w:color w:val="231F20"/>
        </w:rPr>
        <w:t>такі:</w:t>
      </w:r>
      <w:r>
        <w:rPr>
          <w:color w:val="231F20"/>
          <w:spacing w:val="-8"/>
        </w:rPr>
        <w:t xml:space="preserve"> </w:t>
      </w:r>
      <w:r>
        <w:rPr>
          <w:color w:val="231F20"/>
        </w:rPr>
        <w:t>світоглядна</w:t>
      </w:r>
      <w:r>
        <w:rPr>
          <w:color w:val="231F20"/>
          <w:spacing w:val="-7"/>
        </w:rPr>
        <w:t xml:space="preserve"> </w:t>
      </w:r>
      <w:r>
        <w:rPr>
          <w:color w:val="231F20"/>
        </w:rPr>
        <w:t>основа</w:t>
      </w:r>
      <w:r>
        <w:rPr>
          <w:color w:val="231F20"/>
          <w:spacing w:val="-7"/>
        </w:rPr>
        <w:t xml:space="preserve"> </w:t>
      </w:r>
      <w:r>
        <w:rPr>
          <w:color w:val="231F20"/>
        </w:rPr>
        <w:t>спожи- вача</w:t>
      </w:r>
      <w:r>
        <w:rPr>
          <w:color w:val="231F20"/>
          <w:spacing w:val="-9"/>
        </w:rPr>
        <w:t xml:space="preserve"> </w:t>
      </w:r>
      <w:r>
        <w:rPr>
          <w:color w:val="231F20"/>
        </w:rPr>
        <w:t>інформації,</w:t>
      </w:r>
      <w:r>
        <w:rPr>
          <w:color w:val="231F20"/>
          <w:spacing w:val="-8"/>
        </w:rPr>
        <w:t xml:space="preserve"> </w:t>
      </w:r>
      <w:r>
        <w:rPr>
          <w:color w:val="231F20"/>
        </w:rPr>
        <w:t>вік,</w:t>
      </w:r>
      <w:r>
        <w:rPr>
          <w:color w:val="231F20"/>
          <w:spacing w:val="-8"/>
        </w:rPr>
        <w:t xml:space="preserve"> </w:t>
      </w:r>
      <w:r>
        <w:rPr>
          <w:color w:val="231F20"/>
        </w:rPr>
        <w:t>соціальний</w:t>
      </w:r>
      <w:r>
        <w:rPr>
          <w:color w:val="231F20"/>
          <w:spacing w:val="-9"/>
        </w:rPr>
        <w:t xml:space="preserve"> </w:t>
      </w:r>
      <w:r>
        <w:rPr>
          <w:color w:val="231F20"/>
        </w:rPr>
        <w:t>статус,</w:t>
      </w:r>
      <w:r>
        <w:rPr>
          <w:color w:val="231F20"/>
          <w:spacing w:val="-8"/>
        </w:rPr>
        <w:t xml:space="preserve"> </w:t>
      </w:r>
      <w:r>
        <w:rPr>
          <w:color w:val="231F20"/>
        </w:rPr>
        <w:t>професія,</w:t>
      </w:r>
      <w:r>
        <w:rPr>
          <w:color w:val="231F20"/>
          <w:spacing w:val="-8"/>
        </w:rPr>
        <w:t xml:space="preserve"> </w:t>
      </w:r>
      <w:r>
        <w:rPr>
          <w:color w:val="231F20"/>
          <w:spacing w:val="-3"/>
        </w:rPr>
        <w:t>культурний</w:t>
      </w:r>
      <w:r>
        <w:rPr>
          <w:color w:val="231F20"/>
          <w:spacing w:val="-8"/>
        </w:rPr>
        <w:t xml:space="preserve"> </w:t>
      </w:r>
      <w:r>
        <w:rPr>
          <w:color w:val="231F20"/>
        </w:rPr>
        <w:t>рівень,</w:t>
      </w:r>
      <w:r>
        <w:rPr>
          <w:color w:val="231F20"/>
          <w:spacing w:val="-9"/>
        </w:rPr>
        <w:t xml:space="preserve"> </w:t>
      </w:r>
      <w:r>
        <w:rPr>
          <w:color w:val="231F20"/>
        </w:rPr>
        <w:t>політична</w:t>
      </w:r>
      <w:r>
        <w:rPr>
          <w:color w:val="231F20"/>
          <w:spacing w:val="-8"/>
        </w:rPr>
        <w:t xml:space="preserve"> </w:t>
      </w:r>
      <w:r>
        <w:rPr>
          <w:color w:val="231F20"/>
        </w:rPr>
        <w:t>орієн- тація, знання мов, вихованість, рівень тривоги реципієнта, словниковий запас,</w:t>
      </w:r>
      <w:r>
        <w:rPr>
          <w:color w:val="231F20"/>
          <w:spacing w:val="-35"/>
        </w:rPr>
        <w:t xml:space="preserve"> </w:t>
      </w:r>
      <w:r>
        <w:rPr>
          <w:color w:val="231F20"/>
        </w:rPr>
        <w:t>відпо- відність</w:t>
      </w:r>
      <w:r>
        <w:rPr>
          <w:color w:val="231F20"/>
          <w:spacing w:val="-12"/>
        </w:rPr>
        <w:t xml:space="preserve"> </w:t>
      </w:r>
      <w:r>
        <w:rPr>
          <w:color w:val="231F20"/>
        </w:rPr>
        <w:t>поданої</w:t>
      </w:r>
      <w:r>
        <w:rPr>
          <w:color w:val="231F20"/>
          <w:spacing w:val="-11"/>
        </w:rPr>
        <w:t xml:space="preserve"> </w:t>
      </w:r>
      <w:r>
        <w:rPr>
          <w:color w:val="231F20"/>
        </w:rPr>
        <w:t>інформації</w:t>
      </w:r>
      <w:r>
        <w:rPr>
          <w:color w:val="231F20"/>
          <w:spacing w:val="-11"/>
        </w:rPr>
        <w:t xml:space="preserve"> </w:t>
      </w:r>
      <w:r>
        <w:rPr>
          <w:color w:val="231F20"/>
        </w:rPr>
        <w:t>запитам</w:t>
      </w:r>
      <w:r>
        <w:rPr>
          <w:color w:val="231F20"/>
          <w:spacing w:val="-11"/>
        </w:rPr>
        <w:t xml:space="preserve"> </w:t>
      </w:r>
      <w:r>
        <w:rPr>
          <w:color w:val="231F20"/>
        </w:rPr>
        <w:t>споживача</w:t>
      </w:r>
      <w:r>
        <w:rPr>
          <w:color w:val="231F20"/>
          <w:spacing w:val="-12"/>
        </w:rPr>
        <w:t xml:space="preserve"> </w:t>
      </w:r>
      <w:r>
        <w:rPr>
          <w:color w:val="231F20"/>
        </w:rPr>
        <w:t>тощо.</w:t>
      </w:r>
    </w:p>
    <w:p w:rsidR="00664BE7" w:rsidRDefault="00664BE7">
      <w:pPr>
        <w:pStyle w:val="a3"/>
        <w:spacing w:line="237" w:lineRule="auto"/>
        <w:ind w:right="158" w:firstLine="340"/>
      </w:pPr>
      <w:r>
        <w:rPr>
          <w:color w:val="231F20"/>
          <w:spacing w:val="-7"/>
        </w:rPr>
        <w:t xml:space="preserve">Усе </w:t>
      </w:r>
      <w:r>
        <w:rPr>
          <w:color w:val="231F20"/>
        </w:rPr>
        <w:t>це</w:t>
      </w:r>
      <w:r>
        <w:rPr>
          <w:color w:val="231F20"/>
          <w:spacing w:val="-6"/>
        </w:rPr>
        <w:t xml:space="preserve"> </w:t>
      </w:r>
      <w:r>
        <w:rPr>
          <w:color w:val="231F20"/>
        </w:rPr>
        <w:t>в</w:t>
      </w:r>
      <w:r>
        <w:rPr>
          <w:color w:val="231F20"/>
          <w:spacing w:val="-6"/>
        </w:rPr>
        <w:t xml:space="preserve"> </w:t>
      </w:r>
      <w:r>
        <w:rPr>
          <w:color w:val="231F20"/>
        </w:rPr>
        <w:t>загальному</w:t>
      </w:r>
      <w:r>
        <w:rPr>
          <w:color w:val="231F20"/>
          <w:spacing w:val="-6"/>
        </w:rPr>
        <w:t xml:space="preserve"> </w:t>
      </w:r>
      <w:r>
        <w:rPr>
          <w:color w:val="231F20"/>
        </w:rPr>
        <w:t>підсумку</w:t>
      </w:r>
      <w:r>
        <w:rPr>
          <w:color w:val="231F20"/>
          <w:spacing w:val="-7"/>
        </w:rPr>
        <w:t xml:space="preserve"> </w:t>
      </w:r>
      <w:r>
        <w:rPr>
          <w:color w:val="231F20"/>
        </w:rPr>
        <w:t>перетворює</w:t>
      </w:r>
      <w:r>
        <w:rPr>
          <w:color w:val="231F20"/>
          <w:spacing w:val="-6"/>
        </w:rPr>
        <w:t xml:space="preserve"> </w:t>
      </w:r>
      <w:r>
        <w:rPr>
          <w:color w:val="231F20"/>
        </w:rPr>
        <w:t>вербальний</w:t>
      </w:r>
      <w:r>
        <w:rPr>
          <w:color w:val="231F20"/>
          <w:spacing w:val="-6"/>
        </w:rPr>
        <w:t xml:space="preserve"> </w:t>
      </w:r>
      <w:r>
        <w:rPr>
          <w:color w:val="231F20"/>
        </w:rPr>
        <w:t>контент</w:t>
      </w:r>
      <w:r>
        <w:rPr>
          <w:color w:val="231F20"/>
          <w:spacing w:val="-6"/>
        </w:rPr>
        <w:t xml:space="preserve"> </w:t>
      </w:r>
      <w:r>
        <w:rPr>
          <w:color w:val="231F20"/>
        </w:rPr>
        <w:t>на</w:t>
      </w:r>
      <w:r>
        <w:rPr>
          <w:color w:val="231F20"/>
          <w:spacing w:val="-7"/>
        </w:rPr>
        <w:t xml:space="preserve"> </w:t>
      </w:r>
      <w:r>
        <w:rPr>
          <w:color w:val="231F20"/>
        </w:rPr>
        <w:t>масовоінформа- ційний</w:t>
      </w:r>
      <w:r>
        <w:rPr>
          <w:color w:val="231F20"/>
          <w:spacing w:val="-12"/>
        </w:rPr>
        <w:t xml:space="preserve"> </w:t>
      </w:r>
      <w:r>
        <w:rPr>
          <w:color w:val="231F20"/>
          <w:spacing w:val="-3"/>
        </w:rPr>
        <w:t>продукт.</w:t>
      </w:r>
    </w:p>
    <w:p w:rsidR="00664BE7" w:rsidRDefault="00664BE7">
      <w:pPr>
        <w:pStyle w:val="a3"/>
        <w:ind w:right="154" w:firstLine="340"/>
      </w:pPr>
      <w:r>
        <w:rPr>
          <w:color w:val="231F20"/>
        </w:rPr>
        <w:t>Найоптимальнішим</w:t>
      </w:r>
      <w:r>
        <w:rPr>
          <w:color w:val="231F20"/>
          <w:spacing w:val="-7"/>
        </w:rPr>
        <w:t xml:space="preserve"> </w:t>
      </w:r>
      <w:r>
        <w:rPr>
          <w:color w:val="231F20"/>
        </w:rPr>
        <w:t>для</w:t>
      </w:r>
      <w:r>
        <w:rPr>
          <w:color w:val="231F20"/>
          <w:spacing w:val="-6"/>
        </w:rPr>
        <w:t xml:space="preserve"> </w:t>
      </w:r>
      <w:r>
        <w:rPr>
          <w:color w:val="231F20"/>
        </w:rPr>
        <w:t>конвергентних</w:t>
      </w:r>
      <w:r>
        <w:rPr>
          <w:color w:val="231F20"/>
          <w:spacing w:val="-6"/>
        </w:rPr>
        <w:t xml:space="preserve"> </w:t>
      </w:r>
      <w:r>
        <w:rPr>
          <w:color w:val="231F20"/>
        </w:rPr>
        <w:t>засобів</w:t>
      </w:r>
      <w:r>
        <w:rPr>
          <w:color w:val="231F20"/>
          <w:spacing w:val="-6"/>
        </w:rPr>
        <w:t xml:space="preserve"> </w:t>
      </w:r>
      <w:r>
        <w:rPr>
          <w:color w:val="231F20"/>
        </w:rPr>
        <w:t>масової</w:t>
      </w:r>
      <w:r>
        <w:rPr>
          <w:color w:val="231F20"/>
          <w:spacing w:val="-6"/>
        </w:rPr>
        <w:t xml:space="preserve"> </w:t>
      </w:r>
      <w:r>
        <w:rPr>
          <w:color w:val="231F20"/>
        </w:rPr>
        <w:t>інформації</w:t>
      </w:r>
      <w:r>
        <w:rPr>
          <w:color w:val="231F20"/>
          <w:spacing w:val="-6"/>
        </w:rPr>
        <w:t xml:space="preserve"> </w:t>
      </w:r>
      <w:r>
        <w:rPr>
          <w:color w:val="231F20"/>
        </w:rPr>
        <w:t>і</w:t>
      </w:r>
      <w:r>
        <w:rPr>
          <w:color w:val="231F20"/>
          <w:spacing w:val="-6"/>
        </w:rPr>
        <w:t xml:space="preserve"> </w:t>
      </w:r>
      <w:r>
        <w:rPr>
          <w:color w:val="231F20"/>
        </w:rPr>
        <w:t>фактично</w:t>
      </w:r>
      <w:r>
        <w:rPr>
          <w:color w:val="231F20"/>
          <w:spacing w:val="-6"/>
        </w:rPr>
        <w:t xml:space="preserve"> </w:t>
      </w:r>
      <w:r>
        <w:rPr>
          <w:color w:val="231F20"/>
        </w:rPr>
        <w:t xml:space="preserve">най- </w:t>
      </w:r>
      <w:r>
        <w:rPr>
          <w:color w:val="231F20"/>
          <w:w w:val="105"/>
        </w:rPr>
        <w:t>поширенішим</w:t>
      </w:r>
      <w:r>
        <w:rPr>
          <w:color w:val="231F20"/>
          <w:spacing w:val="-22"/>
          <w:w w:val="105"/>
        </w:rPr>
        <w:t xml:space="preserve"> </w:t>
      </w:r>
      <w:r>
        <w:rPr>
          <w:color w:val="231F20"/>
          <w:w w:val="105"/>
        </w:rPr>
        <w:t>на</w:t>
      </w:r>
      <w:r>
        <w:rPr>
          <w:color w:val="231F20"/>
          <w:spacing w:val="-21"/>
          <w:w w:val="105"/>
        </w:rPr>
        <w:t xml:space="preserve"> </w:t>
      </w:r>
      <w:r>
        <w:rPr>
          <w:color w:val="231F20"/>
          <w:w w:val="105"/>
        </w:rPr>
        <w:t>їх</w:t>
      </w:r>
      <w:r>
        <w:rPr>
          <w:color w:val="231F20"/>
          <w:spacing w:val="-21"/>
          <w:w w:val="105"/>
        </w:rPr>
        <w:t xml:space="preserve"> </w:t>
      </w:r>
      <w:r>
        <w:rPr>
          <w:color w:val="231F20"/>
          <w:w w:val="105"/>
        </w:rPr>
        <w:t>сторінках</w:t>
      </w:r>
      <w:r>
        <w:rPr>
          <w:color w:val="231F20"/>
          <w:spacing w:val="-21"/>
          <w:w w:val="105"/>
        </w:rPr>
        <w:t xml:space="preserve"> </w:t>
      </w:r>
      <w:r>
        <w:rPr>
          <w:color w:val="231F20"/>
          <w:w w:val="105"/>
        </w:rPr>
        <w:t>є</w:t>
      </w:r>
      <w:r>
        <w:rPr>
          <w:color w:val="231F20"/>
          <w:spacing w:val="-21"/>
          <w:w w:val="105"/>
        </w:rPr>
        <w:t xml:space="preserve"> </w:t>
      </w:r>
      <w:r>
        <w:rPr>
          <w:color w:val="231F20"/>
          <w:w w:val="105"/>
        </w:rPr>
        <w:t>змішаний</w:t>
      </w:r>
      <w:r>
        <w:rPr>
          <w:color w:val="231F20"/>
          <w:spacing w:val="-21"/>
          <w:w w:val="105"/>
        </w:rPr>
        <w:t xml:space="preserve"> </w:t>
      </w:r>
      <w:r>
        <w:rPr>
          <w:color w:val="231F20"/>
          <w:w w:val="105"/>
        </w:rPr>
        <w:t>тип</w:t>
      </w:r>
      <w:r>
        <w:rPr>
          <w:color w:val="231F20"/>
          <w:spacing w:val="-22"/>
          <w:w w:val="105"/>
        </w:rPr>
        <w:t xml:space="preserve"> </w:t>
      </w:r>
      <w:r>
        <w:rPr>
          <w:color w:val="231F20"/>
          <w:w w:val="105"/>
        </w:rPr>
        <w:t>контенту.</w:t>
      </w:r>
      <w:r>
        <w:rPr>
          <w:color w:val="231F20"/>
          <w:spacing w:val="-21"/>
          <w:w w:val="105"/>
        </w:rPr>
        <w:t xml:space="preserve"> </w:t>
      </w:r>
      <w:r>
        <w:rPr>
          <w:color w:val="231F20"/>
          <w:w w:val="105"/>
        </w:rPr>
        <w:t>Під</w:t>
      </w:r>
      <w:r>
        <w:rPr>
          <w:color w:val="231F20"/>
          <w:spacing w:val="-21"/>
          <w:w w:val="105"/>
        </w:rPr>
        <w:t xml:space="preserve"> </w:t>
      </w:r>
      <w:r>
        <w:rPr>
          <w:color w:val="231F20"/>
          <w:w w:val="105"/>
        </w:rPr>
        <w:t>змішаним</w:t>
      </w:r>
      <w:r>
        <w:rPr>
          <w:color w:val="231F20"/>
          <w:spacing w:val="-21"/>
          <w:w w:val="105"/>
        </w:rPr>
        <w:t xml:space="preserve"> </w:t>
      </w:r>
      <w:r>
        <w:rPr>
          <w:color w:val="231F20"/>
          <w:w w:val="105"/>
        </w:rPr>
        <w:t>типом</w:t>
      </w:r>
      <w:r>
        <w:rPr>
          <w:color w:val="231F20"/>
          <w:spacing w:val="-21"/>
          <w:w w:val="105"/>
        </w:rPr>
        <w:t xml:space="preserve"> </w:t>
      </w:r>
      <w:r>
        <w:rPr>
          <w:color w:val="231F20"/>
          <w:w w:val="105"/>
        </w:rPr>
        <w:t>контен- ту</w:t>
      </w:r>
      <w:r>
        <w:rPr>
          <w:color w:val="231F20"/>
          <w:spacing w:val="-16"/>
          <w:w w:val="105"/>
        </w:rPr>
        <w:t xml:space="preserve"> </w:t>
      </w:r>
      <w:r>
        <w:rPr>
          <w:color w:val="231F20"/>
          <w:w w:val="105"/>
        </w:rPr>
        <w:t>для</w:t>
      </w:r>
      <w:r>
        <w:rPr>
          <w:color w:val="231F20"/>
          <w:spacing w:val="-16"/>
          <w:w w:val="105"/>
        </w:rPr>
        <w:t xml:space="preserve"> </w:t>
      </w:r>
      <w:r>
        <w:rPr>
          <w:color w:val="231F20"/>
          <w:w w:val="105"/>
        </w:rPr>
        <w:t>конвергентного</w:t>
      </w:r>
      <w:r>
        <w:rPr>
          <w:color w:val="231F20"/>
          <w:spacing w:val="-16"/>
          <w:w w:val="105"/>
        </w:rPr>
        <w:t xml:space="preserve"> </w:t>
      </w:r>
      <w:r>
        <w:rPr>
          <w:color w:val="231F20"/>
          <w:w w:val="105"/>
        </w:rPr>
        <w:t>медіаресурсу</w:t>
      </w:r>
      <w:r>
        <w:rPr>
          <w:color w:val="231F20"/>
          <w:spacing w:val="-16"/>
          <w:w w:val="105"/>
        </w:rPr>
        <w:t xml:space="preserve"> </w:t>
      </w:r>
      <w:r>
        <w:rPr>
          <w:color w:val="231F20"/>
          <w:w w:val="105"/>
        </w:rPr>
        <w:t>ми</w:t>
      </w:r>
      <w:r>
        <w:rPr>
          <w:color w:val="231F20"/>
          <w:spacing w:val="-16"/>
          <w:w w:val="105"/>
        </w:rPr>
        <w:t xml:space="preserve"> </w:t>
      </w:r>
      <w:r>
        <w:rPr>
          <w:color w:val="231F20"/>
          <w:w w:val="105"/>
        </w:rPr>
        <w:t>розуміємо</w:t>
      </w:r>
      <w:r>
        <w:rPr>
          <w:color w:val="231F20"/>
          <w:spacing w:val="-16"/>
          <w:w w:val="105"/>
        </w:rPr>
        <w:t xml:space="preserve"> </w:t>
      </w:r>
      <w:r>
        <w:rPr>
          <w:color w:val="231F20"/>
          <w:w w:val="105"/>
        </w:rPr>
        <w:t>складний</w:t>
      </w:r>
      <w:r>
        <w:rPr>
          <w:color w:val="231F20"/>
          <w:spacing w:val="-16"/>
          <w:w w:val="105"/>
        </w:rPr>
        <w:t xml:space="preserve"> </w:t>
      </w:r>
      <w:r>
        <w:rPr>
          <w:color w:val="231F20"/>
          <w:w w:val="105"/>
        </w:rPr>
        <w:t>твір,</w:t>
      </w:r>
      <w:r>
        <w:rPr>
          <w:color w:val="231F20"/>
          <w:spacing w:val="-16"/>
          <w:w w:val="105"/>
        </w:rPr>
        <w:t xml:space="preserve"> </w:t>
      </w:r>
      <w:r>
        <w:rPr>
          <w:color w:val="231F20"/>
          <w:w w:val="105"/>
        </w:rPr>
        <w:t>що</w:t>
      </w:r>
      <w:r>
        <w:rPr>
          <w:color w:val="231F20"/>
          <w:spacing w:val="-16"/>
          <w:w w:val="105"/>
        </w:rPr>
        <w:t xml:space="preserve"> </w:t>
      </w:r>
      <w:r>
        <w:rPr>
          <w:color w:val="231F20"/>
          <w:w w:val="105"/>
        </w:rPr>
        <w:t>містить</w:t>
      </w:r>
      <w:r>
        <w:rPr>
          <w:color w:val="231F20"/>
          <w:spacing w:val="-15"/>
          <w:w w:val="105"/>
        </w:rPr>
        <w:t xml:space="preserve"> </w:t>
      </w:r>
      <w:r>
        <w:rPr>
          <w:color w:val="231F20"/>
          <w:spacing w:val="-4"/>
          <w:w w:val="105"/>
        </w:rPr>
        <w:t xml:space="preserve">текст, </w:t>
      </w:r>
      <w:r>
        <w:rPr>
          <w:color w:val="231F20"/>
          <w:w w:val="105"/>
        </w:rPr>
        <w:t>фотогалерею,</w:t>
      </w:r>
      <w:r>
        <w:rPr>
          <w:color w:val="231F20"/>
          <w:spacing w:val="-29"/>
          <w:w w:val="105"/>
        </w:rPr>
        <w:t xml:space="preserve"> </w:t>
      </w:r>
      <w:r>
        <w:rPr>
          <w:color w:val="231F20"/>
          <w:w w:val="105"/>
        </w:rPr>
        <w:t>інформаційний</w:t>
      </w:r>
      <w:r>
        <w:rPr>
          <w:color w:val="231F20"/>
          <w:spacing w:val="-28"/>
          <w:w w:val="105"/>
        </w:rPr>
        <w:t xml:space="preserve"> </w:t>
      </w:r>
      <w:r>
        <w:rPr>
          <w:color w:val="231F20"/>
          <w:w w:val="105"/>
        </w:rPr>
        <w:t>малюнок,</w:t>
      </w:r>
      <w:r>
        <w:rPr>
          <w:color w:val="231F20"/>
          <w:spacing w:val="-28"/>
          <w:w w:val="105"/>
        </w:rPr>
        <w:t xml:space="preserve"> </w:t>
      </w:r>
      <w:r>
        <w:rPr>
          <w:color w:val="231F20"/>
          <w:w w:val="105"/>
        </w:rPr>
        <w:t>відеоряд</w:t>
      </w:r>
      <w:r>
        <w:rPr>
          <w:color w:val="231F20"/>
          <w:spacing w:val="-28"/>
          <w:w w:val="105"/>
        </w:rPr>
        <w:t xml:space="preserve"> </w:t>
      </w:r>
      <w:r>
        <w:rPr>
          <w:color w:val="231F20"/>
          <w:w w:val="105"/>
        </w:rPr>
        <w:t>та</w:t>
      </w:r>
      <w:r>
        <w:rPr>
          <w:color w:val="231F20"/>
          <w:spacing w:val="-28"/>
          <w:w w:val="105"/>
        </w:rPr>
        <w:t xml:space="preserve"> </w:t>
      </w:r>
      <w:r>
        <w:rPr>
          <w:color w:val="231F20"/>
          <w:w w:val="105"/>
        </w:rPr>
        <w:t>аудіопередачу</w:t>
      </w:r>
      <w:r>
        <w:rPr>
          <w:color w:val="231F20"/>
          <w:spacing w:val="-28"/>
          <w:w w:val="105"/>
        </w:rPr>
        <w:t xml:space="preserve"> </w:t>
      </w:r>
      <w:r>
        <w:rPr>
          <w:color w:val="231F20"/>
          <w:w w:val="105"/>
        </w:rPr>
        <w:t>або</w:t>
      </w:r>
      <w:r>
        <w:rPr>
          <w:color w:val="231F20"/>
          <w:spacing w:val="-28"/>
          <w:w w:val="105"/>
        </w:rPr>
        <w:t xml:space="preserve"> </w:t>
      </w:r>
      <w:r>
        <w:rPr>
          <w:color w:val="231F20"/>
          <w:w w:val="105"/>
        </w:rPr>
        <w:t>кілька</w:t>
      </w:r>
      <w:r>
        <w:rPr>
          <w:color w:val="231F20"/>
          <w:spacing w:val="-28"/>
          <w:w w:val="105"/>
        </w:rPr>
        <w:t xml:space="preserve"> </w:t>
      </w:r>
      <w:r>
        <w:rPr>
          <w:color w:val="231F20"/>
          <w:w w:val="105"/>
        </w:rPr>
        <w:t>із</w:t>
      </w:r>
      <w:r>
        <w:rPr>
          <w:color w:val="231F20"/>
          <w:spacing w:val="-28"/>
          <w:w w:val="105"/>
        </w:rPr>
        <w:t xml:space="preserve"> </w:t>
      </w:r>
      <w:r>
        <w:rPr>
          <w:color w:val="231F20"/>
          <w:w w:val="105"/>
        </w:rPr>
        <w:t>цих елементів.</w:t>
      </w:r>
      <w:r>
        <w:rPr>
          <w:color w:val="231F20"/>
          <w:spacing w:val="-30"/>
          <w:w w:val="105"/>
        </w:rPr>
        <w:t xml:space="preserve"> </w:t>
      </w:r>
      <w:r>
        <w:rPr>
          <w:color w:val="231F20"/>
          <w:w w:val="105"/>
        </w:rPr>
        <w:t>Найпоказовіший</w:t>
      </w:r>
      <w:r>
        <w:rPr>
          <w:color w:val="231F20"/>
          <w:spacing w:val="-30"/>
          <w:w w:val="105"/>
        </w:rPr>
        <w:t xml:space="preserve"> </w:t>
      </w:r>
      <w:r>
        <w:rPr>
          <w:color w:val="231F20"/>
          <w:w w:val="105"/>
        </w:rPr>
        <w:t>інформаційний</w:t>
      </w:r>
      <w:r>
        <w:rPr>
          <w:color w:val="231F20"/>
          <w:spacing w:val="-30"/>
          <w:w w:val="105"/>
        </w:rPr>
        <w:t xml:space="preserve"> </w:t>
      </w:r>
      <w:r>
        <w:rPr>
          <w:color w:val="231F20"/>
          <w:spacing w:val="-3"/>
          <w:w w:val="105"/>
        </w:rPr>
        <w:t>продукт,</w:t>
      </w:r>
      <w:r>
        <w:rPr>
          <w:color w:val="231F20"/>
          <w:spacing w:val="-30"/>
          <w:w w:val="105"/>
        </w:rPr>
        <w:t xml:space="preserve"> </w:t>
      </w:r>
      <w:r>
        <w:rPr>
          <w:color w:val="231F20"/>
          <w:w w:val="105"/>
        </w:rPr>
        <w:t>що</w:t>
      </w:r>
      <w:r>
        <w:rPr>
          <w:color w:val="231F20"/>
          <w:spacing w:val="-30"/>
          <w:w w:val="105"/>
        </w:rPr>
        <w:t xml:space="preserve"> </w:t>
      </w:r>
      <w:r>
        <w:rPr>
          <w:color w:val="231F20"/>
          <w:w w:val="105"/>
        </w:rPr>
        <w:t>використовує</w:t>
      </w:r>
      <w:r>
        <w:rPr>
          <w:color w:val="231F20"/>
          <w:spacing w:val="-30"/>
          <w:w w:val="105"/>
        </w:rPr>
        <w:t xml:space="preserve"> </w:t>
      </w:r>
      <w:r>
        <w:rPr>
          <w:color w:val="231F20"/>
          <w:w w:val="105"/>
        </w:rPr>
        <w:t>змішаний</w:t>
      </w:r>
      <w:r>
        <w:rPr>
          <w:color w:val="231F20"/>
          <w:spacing w:val="-30"/>
          <w:w w:val="105"/>
        </w:rPr>
        <w:t xml:space="preserve"> </w:t>
      </w:r>
      <w:r>
        <w:rPr>
          <w:color w:val="231F20"/>
          <w:w w:val="105"/>
        </w:rPr>
        <w:t>тип контенту —</w:t>
      </w:r>
      <w:r>
        <w:rPr>
          <w:color w:val="231F20"/>
          <w:spacing w:val="-32"/>
          <w:w w:val="105"/>
        </w:rPr>
        <w:t xml:space="preserve"> </w:t>
      </w:r>
      <w:r>
        <w:rPr>
          <w:color w:val="231F20"/>
          <w:w w:val="105"/>
        </w:rPr>
        <w:t>лонгрід.</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firstLine="340"/>
      </w:pPr>
      <w:r>
        <w:rPr>
          <w:b/>
          <w:color w:val="231F20"/>
        </w:rPr>
        <w:t xml:space="preserve">ВИСНОВКИ. </w:t>
      </w:r>
      <w:r>
        <w:rPr>
          <w:color w:val="231F20"/>
        </w:rPr>
        <w:t xml:space="preserve">Діяльність конвергентного медіа тісно пов’язана з принципами та правилами роботи мережі інтернет. Відповідно побудова та подача контенту не- можлива без урахування правил, згідно з якими пошукові системи індексують інтер- нет-портал. </w:t>
      </w:r>
      <w:r>
        <w:rPr>
          <w:color w:val="231F20"/>
          <w:spacing w:val="-3"/>
        </w:rPr>
        <w:t xml:space="preserve">Один </w:t>
      </w:r>
      <w:r>
        <w:rPr>
          <w:color w:val="231F20"/>
        </w:rPr>
        <w:t xml:space="preserve">із найголовніших критеріїв оцінки якості та рейтингу — унікальний контент: чим менша унікальність, тим нижча індексація. Надважливим складником змістового наповнення конвергентного медіа залишається журналістський </w:t>
      </w:r>
      <w:r>
        <w:rPr>
          <w:color w:val="231F20"/>
          <w:spacing w:val="-4"/>
        </w:rPr>
        <w:t xml:space="preserve">текст, </w:t>
      </w:r>
      <w:r>
        <w:rPr>
          <w:color w:val="231F20"/>
        </w:rPr>
        <w:t xml:space="preserve">тоб- </w:t>
      </w:r>
      <w:r>
        <w:rPr>
          <w:color w:val="231F20"/>
          <w:spacing w:val="-3"/>
        </w:rPr>
        <w:t>то</w:t>
      </w:r>
      <w:r>
        <w:rPr>
          <w:color w:val="231F20"/>
          <w:spacing w:val="-8"/>
        </w:rPr>
        <w:t xml:space="preserve"> </w:t>
      </w:r>
      <w:r>
        <w:rPr>
          <w:color w:val="231F20"/>
        </w:rPr>
        <w:t>вербальний</w:t>
      </w:r>
      <w:r>
        <w:rPr>
          <w:color w:val="231F20"/>
          <w:spacing w:val="-7"/>
        </w:rPr>
        <w:t xml:space="preserve"> </w:t>
      </w:r>
      <w:r>
        <w:rPr>
          <w:color w:val="231F20"/>
        </w:rPr>
        <w:t>тип</w:t>
      </w:r>
      <w:r>
        <w:rPr>
          <w:color w:val="231F20"/>
          <w:spacing w:val="-7"/>
        </w:rPr>
        <w:t xml:space="preserve"> </w:t>
      </w:r>
      <w:r>
        <w:rPr>
          <w:color w:val="231F20"/>
        </w:rPr>
        <w:t>контенту.</w:t>
      </w:r>
      <w:r>
        <w:rPr>
          <w:color w:val="231F20"/>
          <w:spacing w:val="-8"/>
        </w:rPr>
        <w:t xml:space="preserve"> </w:t>
      </w:r>
      <w:r>
        <w:rPr>
          <w:color w:val="231F20"/>
        </w:rPr>
        <w:t>Саме</w:t>
      </w:r>
      <w:r>
        <w:rPr>
          <w:color w:val="231F20"/>
          <w:spacing w:val="-7"/>
        </w:rPr>
        <w:t xml:space="preserve"> </w:t>
      </w:r>
      <w:r>
        <w:rPr>
          <w:color w:val="231F20"/>
        </w:rPr>
        <w:t>за</w:t>
      </w:r>
      <w:r>
        <w:rPr>
          <w:color w:val="231F20"/>
          <w:spacing w:val="-7"/>
        </w:rPr>
        <w:t xml:space="preserve"> </w:t>
      </w:r>
      <w:r>
        <w:rPr>
          <w:color w:val="231F20"/>
        </w:rPr>
        <w:t>ним</w:t>
      </w:r>
      <w:r>
        <w:rPr>
          <w:color w:val="231F20"/>
          <w:spacing w:val="-8"/>
        </w:rPr>
        <w:t xml:space="preserve"> </w:t>
      </w:r>
      <w:r>
        <w:rPr>
          <w:color w:val="231F20"/>
        </w:rPr>
        <w:t>передусім</w:t>
      </w:r>
      <w:r>
        <w:rPr>
          <w:color w:val="231F20"/>
          <w:spacing w:val="-7"/>
        </w:rPr>
        <w:t xml:space="preserve"> </w:t>
      </w:r>
      <w:r>
        <w:rPr>
          <w:color w:val="231F20"/>
        </w:rPr>
        <w:t>і</w:t>
      </w:r>
      <w:r>
        <w:rPr>
          <w:color w:val="231F20"/>
          <w:spacing w:val="-7"/>
        </w:rPr>
        <w:t xml:space="preserve"> </w:t>
      </w:r>
      <w:r>
        <w:rPr>
          <w:color w:val="231F20"/>
        </w:rPr>
        <w:t>ведеться</w:t>
      </w:r>
      <w:r>
        <w:rPr>
          <w:color w:val="231F20"/>
          <w:spacing w:val="-7"/>
        </w:rPr>
        <w:t xml:space="preserve"> </w:t>
      </w:r>
      <w:r>
        <w:rPr>
          <w:color w:val="231F20"/>
        </w:rPr>
        <w:t>індексація</w:t>
      </w:r>
      <w:r>
        <w:rPr>
          <w:color w:val="231F20"/>
          <w:spacing w:val="-8"/>
        </w:rPr>
        <w:t xml:space="preserve"> </w:t>
      </w:r>
      <w:r>
        <w:rPr>
          <w:color w:val="231F20"/>
        </w:rPr>
        <w:t>всіма</w:t>
      </w:r>
      <w:r>
        <w:rPr>
          <w:color w:val="231F20"/>
          <w:spacing w:val="-7"/>
        </w:rPr>
        <w:t xml:space="preserve"> </w:t>
      </w:r>
      <w:r>
        <w:rPr>
          <w:color w:val="231F20"/>
        </w:rPr>
        <w:t>пошу- ковими системами. Вербальний контент повинен містить у собі різні варіанти знання про події, проблеми, людей, відносини між ними, нові артефакти й ідеї; вербальний контент повинен бути</w:t>
      </w:r>
      <w:r>
        <w:rPr>
          <w:color w:val="231F20"/>
          <w:spacing w:val="-36"/>
        </w:rPr>
        <w:t xml:space="preserve"> </w:t>
      </w:r>
      <w:r>
        <w:rPr>
          <w:color w:val="231F20"/>
        </w:rPr>
        <w:t>унікальним.</w:t>
      </w:r>
    </w:p>
    <w:p w:rsidR="00664BE7" w:rsidRDefault="00664BE7">
      <w:pPr>
        <w:pStyle w:val="a3"/>
        <w:spacing w:line="237" w:lineRule="auto"/>
        <w:ind w:right="156" w:firstLine="340"/>
      </w:pPr>
      <w:r>
        <w:rPr>
          <w:color w:val="231F20"/>
          <w:spacing w:val="-6"/>
        </w:rPr>
        <w:t xml:space="preserve">Головна </w:t>
      </w:r>
      <w:r>
        <w:rPr>
          <w:color w:val="231F20"/>
        </w:rPr>
        <w:t xml:space="preserve">перевага візуального контенту полягає в </w:t>
      </w:r>
      <w:r>
        <w:rPr>
          <w:color w:val="231F20"/>
          <w:spacing w:val="-3"/>
        </w:rPr>
        <w:t xml:space="preserve">тому, </w:t>
      </w:r>
      <w:r>
        <w:rPr>
          <w:color w:val="231F20"/>
        </w:rPr>
        <w:t>що він швидко</w:t>
      </w:r>
      <w:r>
        <w:rPr>
          <w:color w:val="231F20"/>
          <w:spacing w:val="-35"/>
        </w:rPr>
        <w:t xml:space="preserve"> </w:t>
      </w:r>
      <w:r>
        <w:rPr>
          <w:color w:val="231F20"/>
        </w:rPr>
        <w:t>повідомляє інформацію та має велику здатність до запам’ятовування. Відеоконтент подається у формі окремих інформаційних передач, відеоколонок, репортажів,</w:t>
      </w:r>
      <w:r>
        <w:rPr>
          <w:color w:val="231F20"/>
          <w:spacing w:val="-44"/>
        </w:rPr>
        <w:t xml:space="preserve"> </w:t>
      </w:r>
      <w:r>
        <w:rPr>
          <w:color w:val="231F20"/>
        </w:rPr>
        <w:t xml:space="preserve">онлайн-конферен- цій, інтерв’ю в студії, відеокоментарів, передач на певну </w:t>
      </w:r>
      <w:r>
        <w:rPr>
          <w:color w:val="231F20"/>
          <w:spacing w:val="-3"/>
        </w:rPr>
        <w:t xml:space="preserve">тему, </w:t>
      </w:r>
      <w:r>
        <w:rPr>
          <w:color w:val="231F20"/>
        </w:rPr>
        <w:t xml:space="preserve">різноманітних </w:t>
      </w:r>
      <w:r>
        <w:rPr>
          <w:color w:val="231F20"/>
          <w:spacing w:val="-3"/>
        </w:rPr>
        <w:t xml:space="preserve">ток-шоу </w:t>
      </w:r>
      <w:r>
        <w:rPr>
          <w:color w:val="231F20"/>
        </w:rPr>
        <w:t>тощо. Найрозповсюдженіші форми аудіоконтенту — тематичні передачі; аудіоверсії інтерв’ю;</w:t>
      </w:r>
      <w:r>
        <w:rPr>
          <w:color w:val="231F20"/>
          <w:spacing w:val="-17"/>
        </w:rPr>
        <w:t xml:space="preserve"> </w:t>
      </w:r>
      <w:r>
        <w:rPr>
          <w:color w:val="231F20"/>
        </w:rPr>
        <w:t>новинні</w:t>
      </w:r>
      <w:r>
        <w:rPr>
          <w:color w:val="231F20"/>
          <w:spacing w:val="-17"/>
        </w:rPr>
        <w:t xml:space="preserve"> </w:t>
      </w:r>
      <w:r>
        <w:rPr>
          <w:color w:val="231F20"/>
        </w:rPr>
        <w:t>повідомлення;</w:t>
      </w:r>
      <w:r>
        <w:rPr>
          <w:color w:val="231F20"/>
          <w:spacing w:val="-17"/>
        </w:rPr>
        <w:t xml:space="preserve"> </w:t>
      </w:r>
      <w:r>
        <w:rPr>
          <w:color w:val="231F20"/>
        </w:rPr>
        <w:t>статті;</w:t>
      </w:r>
      <w:r>
        <w:rPr>
          <w:color w:val="231F20"/>
          <w:spacing w:val="-17"/>
        </w:rPr>
        <w:t xml:space="preserve"> </w:t>
      </w:r>
      <w:r>
        <w:rPr>
          <w:color w:val="231F20"/>
        </w:rPr>
        <w:t>доповнення</w:t>
      </w:r>
      <w:r>
        <w:rPr>
          <w:color w:val="231F20"/>
          <w:spacing w:val="-17"/>
        </w:rPr>
        <w:t xml:space="preserve"> </w:t>
      </w:r>
      <w:r>
        <w:rPr>
          <w:color w:val="231F20"/>
        </w:rPr>
        <w:t>до</w:t>
      </w:r>
      <w:r>
        <w:rPr>
          <w:color w:val="231F20"/>
          <w:spacing w:val="-17"/>
        </w:rPr>
        <w:t xml:space="preserve"> </w:t>
      </w:r>
      <w:r>
        <w:rPr>
          <w:color w:val="231F20"/>
        </w:rPr>
        <w:t>фотографій</w:t>
      </w:r>
      <w:r>
        <w:rPr>
          <w:color w:val="231F20"/>
          <w:spacing w:val="-17"/>
        </w:rPr>
        <w:t xml:space="preserve"> </w:t>
      </w:r>
      <w:r>
        <w:rPr>
          <w:color w:val="231F20"/>
        </w:rPr>
        <w:t>у</w:t>
      </w:r>
      <w:r>
        <w:rPr>
          <w:color w:val="231F20"/>
          <w:spacing w:val="-17"/>
        </w:rPr>
        <w:t xml:space="preserve"> </w:t>
      </w:r>
      <w:r>
        <w:rPr>
          <w:color w:val="231F20"/>
        </w:rPr>
        <w:t xml:space="preserve">аудіо-слайд-шоу; </w:t>
      </w:r>
      <w:r>
        <w:rPr>
          <w:color w:val="231F20"/>
          <w:spacing w:val="-3"/>
        </w:rPr>
        <w:t>аудіо</w:t>
      </w:r>
      <w:r>
        <w:rPr>
          <w:color w:val="231F20"/>
          <w:spacing w:val="-15"/>
        </w:rPr>
        <w:t xml:space="preserve"> </w:t>
      </w:r>
      <w:r>
        <w:rPr>
          <w:color w:val="231F20"/>
        </w:rPr>
        <w:t>онлайн-конференції;</w:t>
      </w:r>
      <w:r>
        <w:rPr>
          <w:color w:val="231F20"/>
          <w:spacing w:val="-14"/>
        </w:rPr>
        <w:t xml:space="preserve"> </w:t>
      </w:r>
      <w:r>
        <w:rPr>
          <w:color w:val="231F20"/>
        </w:rPr>
        <w:t>інтерв’ю</w:t>
      </w:r>
      <w:r>
        <w:rPr>
          <w:color w:val="231F20"/>
          <w:spacing w:val="-15"/>
        </w:rPr>
        <w:t xml:space="preserve"> </w:t>
      </w:r>
      <w:r>
        <w:rPr>
          <w:color w:val="231F20"/>
        </w:rPr>
        <w:t>в</w:t>
      </w:r>
      <w:r>
        <w:rPr>
          <w:color w:val="231F20"/>
          <w:spacing w:val="-14"/>
        </w:rPr>
        <w:t xml:space="preserve"> </w:t>
      </w:r>
      <w:r>
        <w:rPr>
          <w:color w:val="231F20"/>
        </w:rPr>
        <w:t>студії;</w:t>
      </w:r>
      <w:r>
        <w:rPr>
          <w:color w:val="231F20"/>
          <w:spacing w:val="-15"/>
        </w:rPr>
        <w:t xml:space="preserve"> </w:t>
      </w:r>
      <w:r>
        <w:rPr>
          <w:color w:val="231F20"/>
        </w:rPr>
        <w:t>аудіокоментарі;</w:t>
      </w:r>
      <w:r>
        <w:rPr>
          <w:color w:val="231F20"/>
          <w:spacing w:val="-14"/>
        </w:rPr>
        <w:t xml:space="preserve"> </w:t>
      </w:r>
      <w:r>
        <w:rPr>
          <w:color w:val="231F20"/>
        </w:rPr>
        <w:t>рекламні</w:t>
      </w:r>
      <w:r>
        <w:rPr>
          <w:color w:val="231F20"/>
          <w:spacing w:val="-15"/>
        </w:rPr>
        <w:t xml:space="preserve"> </w:t>
      </w:r>
      <w:r>
        <w:rPr>
          <w:color w:val="231F20"/>
        </w:rPr>
        <w:t>споти;</w:t>
      </w:r>
      <w:r>
        <w:rPr>
          <w:color w:val="231F20"/>
          <w:spacing w:val="-14"/>
        </w:rPr>
        <w:t xml:space="preserve"> </w:t>
      </w:r>
      <w:r>
        <w:rPr>
          <w:color w:val="231F20"/>
        </w:rPr>
        <w:t>аудіокни- ги; музика та</w:t>
      </w:r>
      <w:r>
        <w:rPr>
          <w:color w:val="231F20"/>
          <w:spacing w:val="-37"/>
        </w:rPr>
        <w:t xml:space="preserve"> </w:t>
      </w:r>
      <w:r>
        <w:rPr>
          <w:color w:val="231F20"/>
        </w:rPr>
        <w:t>ін.</w:t>
      </w:r>
    </w:p>
    <w:p w:rsidR="00664BE7" w:rsidRDefault="00664BE7">
      <w:pPr>
        <w:pStyle w:val="a3"/>
        <w:ind w:right="158" w:firstLine="340"/>
      </w:pPr>
      <w:r>
        <w:rPr>
          <w:color w:val="231F20"/>
          <w:spacing w:val="-3"/>
        </w:rPr>
        <w:t xml:space="preserve">Побудова </w:t>
      </w:r>
      <w:r>
        <w:rPr>
          <w:color w:val="231F20"/>
        </w:rPr>
        <w:t xml:space="preserve">різноманітних ієрархічних структур у межах ресурсів одного конкретно- </w:t>
      </w:r>
      <w:r>
        <w:rPr>
          <w:color w:val="231F20"/>
          <w:spacing w:val="-3"/>
        </w:rPr>
        <w:t xml:space="preserve">го </w:t>
      </w:r>
      <w:r>
        <w:rPr>
          <w:color w:val="231F20"/>
        </w:rPr>
        <w:t xml:space="preserve">медіа реалізується за допомогою гіпертекстуальності, що надає можливість сприй- мати повідомлення у </w:t>
      </w:r>
      <w:r>
        <w:rPr>
          <w:color w:val="231F20"/>
          <w:spacing w:val="-3"/>
        </w:rPr>
        <w:t xml:space="preserve">будь-якому </w:t>
      </w:r>
      <w:r>
        <w:rPr>
          <w:color w:val="231F20"/>
        </w:rPr>
        <w:t>порядку, за бажанням користувача. І саме гіпертек- стуальність та інтерактивність вирізняють подачу контенту в конвергентних ЗМІ.</w:t>
      </w:r>
    </w:p>
    <w:p w:rsidR="00664BE7" w:rsidRDefault="00664BE7">
      <w:pPr>
        <w:pStyle w:val="a3"/>
        <w:spacing w:before="11"/>
        <w:ind w:left="0"/>
        <w:jc w:val="left"/>
        <w:rPr>
          <w:sz w:val="18"/>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63"/>
        </w:numPr>
        <w:tabs>
          <w:tab w:val="left" w:pos="1574"/>
        </w:tabs>
        <w:ind w:firstLine="340"/>
        <w:rPr>
          <w:sz w:val="20"/>
        </w:rPr>
      </w:pPr>
      <w:r>
        <w:rPr>
          <w:color w:val="231F20"/>
          <w:w w:val="105"/>
          <w:sz w:val="20"/>
        </w:rPr>
        <w:t>Журналистика</w:t>
      </w:r>
      <w:r>
        <w:rPr>
          <w:color w:val="231F20"/>
          <w:spacing w:val="-43"/>
          <w:w w:val="105"/>
          <w:sz w:val="20"/>
        </w:rPr>
        <w:t xml:space="preserve"> </w:t>
      </w:r>
      <w:r>
        <w:rPr>
          <w:color w:val="231F20"/>
          <w:w w:val="105"/>
          <w:sz w:val="20"/>
        </w:rPr>
        <w:t>и</w:t>
      </w:r>
      <w:r>
        <w:rPr>
          <w:color w:val="231F20"/>
          <w:spacing w:val="-43"/>
          <w:w w:val="105"/>
          <w:sz w:val="20"/>
        </w:rPr>
        <w:t xml:space="preserve"> </w:t>
      </w:r>
      <w:r>
        <w:rPr>
          <w:color w:val="231F20"/>
          <w:w w:val="105"/>
          <w:sz w:val="20"/>
        </w:rPr>
        <w:t>конвергенция:</w:t>
      </w:r>
      <w:r>
        <w:rPr>
          <w:color w:val="231F20"/>
          <w:spacing w:val="-43"/>
          <w:w w:val="105"/>
          <w:sz w:val="20"/>
        </w:rPr>
        <w:t xml:space="preserve"> </w:t>
      </w:r>
      <w:r>
        <w:rPr>
          <w:color w:val="231F20"/>
          <w:w w:val="105"/>
          <w:sz w:val="20"/>
        </w:rPr>
        <w:t>почему</w:t>
      </w:r>
      <w:r>
        <w:rPr>
          <w:color w:val="231F20"/>
          <w:spacing w:val="-42"/>
          <w:w w:val="105"/>
          <w:sz w:val="20"/>
        </w:rPr>
        <w:t xml:space="preserve"> </w:t>
      </w:r>
      <w:r>
        <w:rPr>
          <w:color w:val="231F20"/>
          <w:w w:val="105"/>
          <w:sz w:val="20"/>
        </w:rPr>
        <w:t>и</w:t>
      </w:r>
      <w:r>
        <w:rPr>
          <w:color w:val="231F20"/>
          <w:spacing w:val="-43"/>
          <w:w w:val="105"/>
          <w:sz w:val="20"/>
        </w:rPr>
        <w:t xml:space="preserve"> </w:t>
      </w:r>
      <w:r>
        <w:rPr>
          <w:color w:val="231F20"/>
          <w:w w:val="105"/>
          <w:sz w:val="20"/>
        </w:rPr>
        <w:t>как</w:t>
      </w:r>
      <w:r>
        <w:rPr>
          <w:color w:val="231F20"/>
          <w:spacing w:val="-43"/>
          <w:w w:val="105"/>
          <w:sz w:val="20"/>
        </w:rPr>
        <w:t xml:space="preserve"> </w:t>
      </w:r>
      <w:r>
        <w:rPr>
          <w:color w:val="231F20"/>
          <w:w w:val="105"/>
          <w:sz w:val="20"/>
        </w:rPr>
        <w:t>традиционные</w:t>
      </w:r>
      <w:r>
        <w:rPr>
          <w:color w:val="231F20"/>
          <w:spacing w:val="-42"/>
          <w:w w:val="105"/>
          <w:sz w:val="20"/>
        </w:rPr>
        <w:t xml:space="preserve"> </w:t>
      </w:r>
      <w:r>
        <w:rPr>
          <w:color w:val="231F20"/>
          <w:w w:val="105"/>
          <w:sz w:val="20"/>
        </w:rPr>
        <w:t>СМИ</w:t>
      </w:r>
      <w:r>
        <w:rPr>
          <w:color w:val="231F20"/>
          <w:spacing w:val="-43"/>
          <w:w w:val="105"/>
          <w:sz w:val="20"/>
        </w:rPr>
        <w:t xml:space="preserve"> </w:t>
      </w:r>
      <w:r>
        <w:rPr>
          <w:color w:val="231F20"/>
          <w:w w:val="105"/>
          <w:sz w:val="20"/>
        </w:rPr>
        <w:t>превращают- ся</w:t>
      </w:r>
      <w:r>
        <w:rPr>
          <w:color w:val="231F20"/>
          <w:spacing w:val="-22"/>
          <w:w w:val="105"/>
          <w:sz w:val="20"/>
        </w:rPr>
        <w:t xml:space="preserve"> </w:t>
      </w:r>
      <w:r>
        <w:rPr>
          <w:color w:val="231F20"/>
          <w:w w:val="105"/>
          <w:sz w:val="20"/>
        </w:rPr>
        <w:t>в</w:t>
      </w:r>
      <w:r>
        <w:rPr>
          <w:color w:val="231F20"/>
          <w:spacing w:val="-21"/>
          <w:w w:val="105"/>
          <w:sz w:val="20"/>
        </w:rPr>
        <w:t xml:space="preserve"> </w:t>
      </w:r>
      <w:r>
        <w:rPr>
          <w:color w:val="231F20"/>
          <w:spacing w:val="-3"/>
          <w:w w:val="105"/>
          <w:sz w:val="20"/>
        </w:rPr>
        <w:t>мультимедийные</w:t>
      </w:r>
      <w:r>
        <w:rPr>
          <w:color w:val="231F20"/>
          <w:spacing w:val="-22"/>
          <w:w w:val="105"/>
          <w:sz w:val="20"/>
        </w:rPr>
        <w:t xml:space="preserve"> </w:t>
      </w:r>
      <w:r>
        <w:rPr>
          <w:color w:val="231F20"/>
          <w:w w:val="105"/>
          <w:sz w:val="20"/>
        </w:rPr>
        <w:t>/</w:t>
      </w:r>
      <w:r>
        <w:rPr>
          <w:color w:val="231F20"/>
          <w:spacing w:val="-21"/>
          <w:w w:val="105"/>
          <w:sz w:val="20"/>
        </w:rPr>
        <w:t xml:space="preserve"> </w:t>
      </w:r>
      <w:r>
        <w:rPr>
          <w:color w:val="231F20"/>
          <w:spacing w:val="-3"/>
          <w:w w:val="105"/>
          <w:sz w:val="20"/>
        </w:rPr>
        <w:t>[под</w:t>
      </w:r>
      <w:r>
        <w:rPr>
          <w:color w:val="231F20"/>
          <w:spacing w:val="-22"/>
          <w:w w:val="105"/>
          <w:sz w:val="20"/>
        </w:rPr>
        <w:t xml:space="preserve"> </w:t>
      </w:r>
      <w:r>
        <w:rPr>
          <w:color w:val="231F20"/>
          <w:w w:val="105"/>
          <w:sz w:val="20"/>
        </w:rPr>
        <w:t>ред.</w:t>
      </w:r>
      <w:r>
        <w:rPr>
          <w:color w:val="231F20"/>
          <w:spacing w:val="-21"/>
          <w:w w:val="105"/>
          <w:sz w:val="20"/>
        </w:rPr>
        <w:t xml:space="preserve"> </w:t>
      </w:r>
      <w:r>
        <w:rPr>
          <w:color w:val="231F20"/>
          <w:w w:val="105"/>
          <w:sz w:val="20"/>
        </w:rPr>
        <w:t>А.</w:t>
      </w:r>
      <w:r>
        <w:rPr>
          <w:color w:val="231F20"/>
          <w:spacing w:val="-22"/>
          <w:w w:val="105"/>
          <w:sz w:val="20"/>
        </w:rPr>
        <w:t xml:space="preserve"> </w:t>
      </w:r>
      <w:r>
        <w:rPr>
          <w:color w:val="231F20"/>
          <w:spacing w:val="-11"/>
          <w:w w:val="105"/>
          <w:sz w:val="20"/>
        </w:rPr>
        <w:t>Г.</w:t>
      </w:r>
      <w:r>
        <w:rPr>
          <w:color w:val="231F20"/>
          <w:spacing w:val="-21"/>
          <w:w w:val="105"/>
          <w:sz w:val="20"/>
        </w:rPr>
        <w:t xml:space="preserve"> </w:t>
      </w:r>
      <w:r>
        <w:rPr>
          <w:color w:val="231F20"/>
          <w:w w:val="105"/>
          <w:sz w:val="20"/>
        </w:rPr>
        <w:t>Качкаевой].</w:t>
      </w:r>
      <w:r>
        <w:rPr>
          <w:color w:val="231F20"/>
          <w:spacing w:val="-22"/>
          <w:w w:val="105"/>
          <w:sz w:val="20"/>
        </w:rPr>
        <w:t xml:space="preserve"> </w:t>
      </w:r>
      <w:r>
        <w:rPr>
          <w:color w:val="231F20"/>
          <w:w w:val="105"/>
          <w:sz w:val="20"/>
        </w:rPr>
        <w:t>—</w:t>
      </w:r>
      <w:r>
        <w:rPr>
          <w:color w:val="231F20"/>
          <w:spacing w:val="-21"/>
          <w:w w:val="105"/>
          <w:sz w:val="20"/>
        </w:rPr>
        <w:t xml:space="preserve"> </w:t>
      </w:r>
      <w:r>
        <w:rPr>
          <w:color w:val="231F20"/>
          <w:w w:val="105"/>
          <w:sz w:val="20"/>
        </w:rPr>
        <w:t>М.,</w:t>
      </w:r>
      <w:r>
        <w:rPr>
          <w:color w:val="231F20"/>
          <w:spacing w:val="-22"/>
          <w:w w:val="105"/>
          <w:sz w:val="20"/>
        </w:rPr>
        <w:t xml:space="preserve"> </w:t>
      </w:r>
      <w:r>
        <w:rPr>
          <w:color w:val="231F20"/>
          <w:w w:val="105"/>
          <w:sz w:val="20"/>
        </w:rPr>
        <w:t>2010.</w:t>
      </w:r>
      <w:r>
        <w:rPr>
          <w:color w:val="231F20"/>
          <w:spacing w:val="-21"/>
          <w:w w:val="105"/>
          <w:sz w:val="20"/>
        </w:rPr>
        <w:t xml:space="preserve"> </w:t>
      </w:r>
      <w:r>
        <w:rPr>
          <w:color w:val="231F20"/>
          <w:w w:val="105"/>
          <w:sz w:val="20"/>
        </w:rPr>
        <w:t>—</w:t>
      </w:r>
      <w:r>
        <w:rPr>
          <w:color w:val="231F20"/>
          <w:spacing w:val="-22"/>
          <w:w w:val="105"/>
          <w:sz w:val="20"/>
        </w:rPr>
        <w:t xml:space="preserve"> </w:t>
      </w:r>
      <w:r>
        <w:rPr>
          <w:color w:val="231F20"/>
          <w:w w:val="105"/>
          <w:sz w:val="20"/>
        </w:rPr>
        <w:t>200</w:t>
      </w:r>
      <w:r>
        <w:rPr>
          <w:color w:val="231F20"/>
          <w:spacing w:val="-21"/>
          <w:w w:val="105"/>
          <w:sz w:val="20"/>
        </w:rPr>
        <w:t xml:space="preserve"> </w:t>
      </w:r>
      <w:r>
        <w:rPr>
          <w:color w:val="231F20"/>
          <w:w w:val="105"/>
          <w:sz w:val="20"/>
        </w:rPr>
        <w:t>с.</w:t>
      </w:r>
    </w:p>
    <w:p w:rsidR="00664BE7" w:rsidRDefault="00664BE7">
      <w:pPr>
        <w:pStyle w:val="a5"/>
        <w:numPr>
          <w:ilvl w:val="0"/>
          <w:numId w:val="63"/>
        </w:numPr>
        <w:tabs>
          <w:tab w:val="left" w:pos="1571"/>
        </w:tabs>
        <w:spacing w:line="237" w:lineRule="auto"/>
        <w:ind w:right="157" w:firstLine="340"/>
        <w:rPr>
          <w:sz w:val="20"/>
        </w:rPr>
      </w:pPr>
      <w:r>
        <w:rPr>
          <w:color w:val="231F20"/>
          <w:sz w:val="20"/>
        </w:rPr>
        <w:t>Карпенко</w:t>
      </w:r>
      <w:r>
        <w:rPr>
          <w:color w:val="231F20"/>
          <w:spacing w:val="-13"/>
          <w:sz w:val="20"/>
        </w:rPr>
        <w:t xml:space="preserve"> </w:t>
      </w:r>
      <w:r>
        <w:rPr>
          <w:color w:val="231F20"/>
          <w:sz w:val="20"/>
        </w:rPr>
        <w:t>И.</w:t>
      </w:r>
      <w:r>
        <w:rPr>
          <w:color w:val="231F20"/>
          <w:spacing w:val="-12"/>
          <w:sz w:val="20"/>
        </w:rPr>
        <w:t xml:space="preserve"> </w:t>
      </w:r>
      <w:r>
        <w:rPr>
          <w:color w:val="231F20"/>
          <w:sz w:val="20"/>
        </w:rPr>
        <w:t>И.</w:t>
      </w:r>
      <w:r>
        <w:rPr>
          <w:color w:val="231F20"/>
          <w:spacing w:val="-12"/>
          <w:sz w:val="20"/>
        </w:rPr>
        <w:t xml:space="preserve"> </w:t>
      </w:r>
      <w:r>
        <w:rPr>
          <w:color w:val="231F20"/>
          <w:sz w:val="20"/>
        </w:rPr>
        <w:t>Радиовещание</w:t>
      </w:r>
      <w:r>
        <w:rPr>
          <w:color w:val="231F20"/>
          <w:spacing w:val="-12"/>
          <w:sz w:val="20"/>
        </w:rPr>
        <w:t xml:space="preserve"> </w:t>
      </w:r>
      <w:r>
        <w:rPr>
          <w:color w:val="231F20"/>
          <w:sz w:val="20"/>
        </w:rPr>
        <w:t>в</w:t>
      </w:r>
      <w:r>
        <w:rPr>
          <w:color w:val="231F20"/>
          <w:spacing w:val="-12"/>
          <w:sz w:val="20"/>
        </w:rPr>
        <w:t xml:space="preserve"> </w:t>
      </w:r>
      <w:r>
        <w:rPr>
          <w:color w:val="231F20"/>
          <w:sz w:val="20"/>
        </w:rPr>
        <w:t>Интернете:</w:t>
      </w:r>
      <w:r>
        <w:rPr>
          <w:color w:val="231F20"/>
          <w:spacing w:val="-13"/>
          <w:sz w:val="20"/>
        </w:rPr>
        <w:t xml:space="preserve"> </w:t>
      </w:r>
      <w:r>
        <w:rPr>
          <w:color w:val="231F20"/>
          <w:sz w:val="20"/>
        </w:rPr>
        <w:t>теория,</w:t>
      </w:r>
      <w:r>
        <w:rPr>
          <w:color w:val="231F20"/>
          <w:spacing w:val="-12"/>
          <w:sz w:val="20"/>
        </w:rPr>
        <w:t xml:space="preserve"> </w:t>
      </w:r>
      <w:r>
        <w:rPr>
          <w:color w:val="231F20"/>
          <w:sz w:val="20"/>
        </w:rPr>
        <w:t>типология,</w:t>
      </w:r>
      <w:r>
        <w:rPr>
          <w:color w:val="231F20"/>
          <w:spacing w:val="-12"/>
          <w:sz w:val="20"/>
        </w:rPr>
        <w:t xml:space="preserve"> </w:t>
      </w:r>
      <w:r>
        <w:rPr>
          <w:color w:val="231F20"/>
          <w:sz w:val="20"/>
        </w:rPr>
        <w:t>специфика</w:t>
      </w:r>
      <w:r>
        <w:rPr>
          <w:color w:val="231F20"/>
          <w:spacing w:val="-12"/>
          <w:sz w:val="20"/>
        </w:rPr>
        <w:t xml:space="preserve"> </w:t>
      </w:r>
      <w:r>
        <w:rPr>
          <w:color w:val="231F20"/>
          <w:sz w:val="20"/>
        </w:rPr>
        <w:t>жур- налистской деятельности : автореф. дисс. на соискание учен. степени канд. филол. наук</w:t>
      </w:r>
      <w:r>
        <w:rPr>
          <w:color w:val="231F20"/>
          <w:spacing w:val="-14"/>
          <w:sz w:val="20"/>
        </w:rPr>
        <w:t xml:space="preserve"> </w:t>
      </w:r>
      <w:r>
        <w:rPr>
          <w:color w:val="231F20"/>
          <w:sz w:val="20"/>
        </w:rPr>
        <w:t>:</w:t>
      </w:r>
      <w:r>
        <w:rPr>
          <w:color w:val="231F20"/>
          <w:spacing w:val="-14"/>
          <w:sz w:val="20"/>
        </w:rPr>
        <w:t xml:space="preserve"> </w:t>
      </w:r>
      <w:r>
        <w:rPr>
          <w:color w:val="231F20"/>
          <w:sz w:val="20"/>
        </w:rPr>
        <w:t>спец.</w:t>
      </w:r>
      <w:r>
        <w:rPr>
          <w:color w:val="231F20"/>
          <w:spacing w:val="-14"/>
          <w:sz w:val="20"/>
        </w:rPr>
        <w:t xml:space="preserve"> </w:t>
      </w:r>
      <w:r>
        <w:rPr>
          <w:color w:val="231F20"/>
          <w:sz w:val="20"/>
        </w:rPr>
        <w:t>10.01.10</w:t>
      </w:r>
      <w:r>
        <w:rPr>
          <w:color w:val="231F20"/>
          <w:spacing w:val="-14"/>
          <w:sz w:val="20"/>
        </w:rPr>
        <w:t xml:space="preserve"> </w:t>
      </w:r>
      <w:r>
        <w:rPr>
          <w:color w:val="231F20"/>
          <w:sz w:val="20"/>
        </w:rPr>
        <w:t>«Журналистика»</w:t>
      </w:r>
      <w:r>
        <w:rPr>
          <w:color w:val="231F20"/>
          <w:spacing w:val="-14"/>
          <w:sz w:val="20"/>
        </w:rPr>
        <w:t xml:space="preserve"> </w:t>
      </w:r>
      <w:r>
        <w:rPr>
          <w:color w:val="231F20"/>
          <w:sz w:val="20"/>
        </w:rPr>
        <w:t>/</w:t>
      </w:r>
      <w:r>
        <w:rPr>
          <w:color w:val="231F20"/>
          <w:spacing w:val="-14"/>
          <w:sz w:val="20"/>
        </w:rPr>
        <w:t xml:space="preserve"> </w:t>
      </w:r>
      <w:r>
        <w:rPr>
          <w:color w:val="231F20"/>
          <w:sz w:val="20"/>
        </w:rPr>
        <w:t>И.</w:t>
      </w:r>
      <w:r>
        <w:rPr>
          <w:color w:val="231F20"/>
          <w:spacing w:val="-14"/>
          <w:sz w:val="20"/>
        </w:rPr>
        <w:t xml:space="preserve"> </w:t>
      </w:r>
      <w:r>
        <w:rPr>
          <w:color w:val="231F20"/>
          <w:sz w:val="20"/>
        </w:rPr>
        <w:t>И.</w:t>
      </w:r>
      <w:r>
        <w:rPr>
          <w:color w:val="231F20"/>
          <w:spacing w:val="-14"/>
          <w:sz w:val="20"/>
        </w:rPr>
        <w:t xml:space="preserve"> </w:t>
      </w:r>
      <w:r>
        <w:rPr>
          <w:color w:val="231F20"/>
          <w:sz w:val="20"/>
        </w:rPr>
        <w:t>Карпенко.</w:t>
      </w:r>
      <w:r>
        <w:rPr>
          <w:color w:val="231F20"/>
          <w:spacing w:val="-13"/>
          <w:sz w:val="20"/>
        </w:rPr>
        <w:t xml:space="preserve"> </w:t>
      </w:r>
      <w:r>
        <w:rPr>
          <w:color w:val="231F20"/>
          <w:sz w:val="20"/>
        </w:rPr>
        <w:t>—</w:t>
      </w:r>
      <w:r>
        <w:rPr>
          <w:color w:val="231F20"/>
          <w:spacing w:val="-14"/>
          <w:sz w:val="20"/>
        </w:rPr>
        <w:t xml:space="preserve"> </w:t>
      </w:r>
      <w:r>
        <w:rPr>
          <w:color w:val="231F20"/>
          <w:sz w:val="20"/>
        </w:rPr>
        <w:t>Воронеж,</w:t>
      </w:r>
      <w:r>
        <w:rPr>
          <w:color w:val="231F20"/>
          <w:spacing w:val="-14"/>
          <w:sz w:val="20"/>
        </w:rPr>
        <w:t xml:space="preserve"> </w:t>
      </w:r>
      <w:r>
        <w:rPr>
          <w:color w:val="231F20"/>
          <w:sz w:val="20"/>
        </w:rPr>
        <w:t>2009.</w:t>
      </w:r>
      <w:r>
        <w:rPr>
          <w:color w:val="231F20"/>
          <w:spacing w:val="-14"/>
          <w:sz w:val="20"/>
        </w:rPr>
        <w:t xml:space="preserve"> </w:t>
      </w:r>
      <w:r>
        <w:rPr>
          <w:color w:val="231F20"/>
          <w:sz w:val="20"/>
        </w:rPr>
        <w:t>—</w:t>
      </w:r>
      <w:r>
        <w:rPr>
          <w:color w:val="231F20"/>
          <w:spacing w:val="-14"/>
          <w:sz w:val="20"/>
        </w:rPr>
        <w:t xml:space="preserve"> </w:t>
      </w:r>
      <w:r>
        <w:rPr>
          <w:color w:val="231F20"/>
          <w:sz w:val="20"/>
        </w:rPr>
        <w:t>22</w:t>
      </w:r>
      <w:r>
        <w:rPr>
          <w:color w:val="231F20"/>
          <w:spacing w:val="-14"/>
          <w:sz w:val="20"/>
        </w:rPr>
        <w:t xml:space="preserve"> </w:t>
      </w:r>
      <w:r>
        <w:rPr>
          <w:color w:val="231F20"/>
          <w:sz w:val="20"/>
        </w:rPr>
        <w:t>с.</w:t>
      </w:r>
    </w:p>
    <w:p w:rsidR="00664BE7" w:rsidRDefault="00664BE7">
      <w:pPr>
        <w:pStyle w:val="a5"/>
        <w:numPr>
          <w:ilvl w:val="0"/>
          <w:numId w:val="63"/>
        </w:numPr>
        <w:tabs>
          <w:tab w:val="left" w:pos="1589"/>
        </w:tabs>
        <w:ind w:firstLine="340"/>
        <w:rPr>
          <w:sz w:val="20"/>
        </w:rPr>
      </w:pPr>
      <w:r>
        <w:rPr>
          <w:color w:val="231F20"/>
          <w:sz w:val="20"/>
        </w:rPr>
        <w:t xml:space="preserve">Фомиця </w:t>
      </w:r>
      <w:r>
        <w:rPr>
          <w:color w:val="231F20"/>
          <w:spacing w:val="-3"/>
          <w:sz w:val="20"/>
        </w:rPr>
        <w:t xml:space="preserve">О. Технології </w:t>
      </w:r>
      <w:r>
        <w:rPr>
          <w:color w:val="231F20"/>
          <w:sz w:val="20"/>
        </w:rPr>
        <w:t xml:space="preserve">психоакустичного впливу на поведінку мас у політичних </w:t>
      </w:r>
      <w:r>
        <w:rPr>
          <w:color w:val="231F20"/>
          <w:spacing w:val="-3"/>
          <w:sz w:val="20"/>
        </w:rPr>
        <w:t xml:space="preserve">ток-шоу </w:t>
      </w:r>
      <w:r>
        <w:rPr>
          <w:color w:val="231F20"/>
          <w:sz w:val="20"/>
        </w:rPr>
        <w:t xml:space="preserve">Російської Федерації / </w:t>
      </w:r>
      <w:r>
        <w:rPr>
          <w:color w:val="231F20"/>
          <w:spacing w:val="-3"/>
          <w:sz w:val="20"/>
        </w:rPr>
        <w:t xml:space="preserve">Олексій </w:t>
      </w:r>
      <w:r>
        <w:rPr>
          <w:color w:val="231F20"/>
          <w:sz w:val="20"/>
        </w:rPr>
        <w:t>Фомиця</w:t>
      </w:r>
      <w:r>
        <w:rPr>
          <w:color w:val="262223"/>
          <w:sz w:val="20"/>
        </w:rPr>
        <w:t xml:space="preserve"> </w:t>
      </w:r>
      <w:r>
        <w:rPr>
          <w:imprint/>
          <w:color w:val="262223"/>
          <w:sz w:val="20"/>
        </w:rPr>
        <w:t>/</w:t>
      </w:r>
      <w:r>
        <w:rPr>
          <w:color w:val="262223"/>
          <w:sz w:val="20"/>
        </w:rPr>
        <w:t xml:space="preserve"> </w:t>
      </w:r>
      <w:r>
        <w:rPr>
          <w:color w:val="231F20"/>
          <w:sz w:val="20"/>
        </w:rPr>
        <w:t>Образ : наук. журнал. — 2016. — Вип.</w:t>
      </w:r>
      <w:r>
        <w:rPr>
          <w:color w:val="231F20"/>
          <w:spacing w:val="-13"/>
          <w:sz w:val="20"/>
        </w:rPr>
        <w:t xml:space="preserve"> </w:t>
      </w:r>
      <w:r>
        <w:rPr>
          <w:color w:val="231F20"/>
          <w:sz w:val="20"/>
        </w:rPr>
        <w:t>4</w:t>
      </w:r>
      <w:r>
        <w:rPr>
          <w:color w:val="231F20"/>
          <w:spacing w:val="-12"/>
          <w:sz w:val="20"/>
        </w:rPr>
        <w:t xml:space="preserve"> </w:t>
      </w:r>
      <w:r>
        <w:rPr>
          <w:color w:val="231F20"/>
          <w:sz w:val="20"/>
        </w:rPr>
        <w:t>(22).</w:t>
      </w:r>
      <w:r>
        <w:rPr>
          <w:color w:val="231F20"/>
          <w:spacing w:val="-13"/>
          <w:sz w:val="20"/>
        </w:rPr>
        <w:t xml:space="preserve"> </w:t>
      </w:r>
      <w:r>
        <w:rPr>
          <w:color w:val="231F20"/>
          <w:sz w:val="20"/>
        </w:rPr>
        <w:t>—</w:t>
      </w:r>
      <w:r>
        <w:rPr>
          <w:color w:val="231F20"/>
          <w:spacing w:val="-12"/>
          <w:sz w:val="20"/>
        </w:rPr>
        <w:t xml:space="preserve"> </w:t>
      </w:r>
      <w:r>
        <w:rPr>
          <w:color w:val="231F20"/>
          <w:sz w:val="20"/>
        </w:rPr>
        <w:t>С.</w:t>
      </w:r>
      <w:r>
        <w:rPr>
          <w:color w:val="231F20"/>
          <w:spacing w:val="-12"/>
          <w:sz w:val="20"/>
        </w:rPr>
        <w:t xml:space="preserve"> </w:t>
      </w:r>
      <w:r>
        <w:rPr>
          <w:color w:val="231F20"/>
          <w:sz w:val="20"/>
        </w:rPr>
        <w:t>30–37.</w:t>
      </w:r>
    </w:p>
    <w:p w:rsidR="00664BE7" w:rsidRDefault="00664BE7">
      <w:pPr>
        <w:pStyle w:val="a5"/>
        <w:numPr>
          <w:ilvl w:val="0"/>
          <w:numId w:val="63"/>
        </w:numPr>
        <w:tabs>
          <w:tab w:val="left" w:pos="1560"/>
        </w:tabs>
        <w:spacing w:line="237" w:lineRule="auto"/>
        <w:ind w:right="151" w:firstLine="340"/>
        <w:rPr>
          <w:sz w:val="20"/>
        </w:rPr>
      </w:pPr>
      <w:r>
        <w:rPr>
          <w:color w:val="231F20"/>
          <w:sz w:val="20"/>
        </w:rPr>
        <w:t>Bruno</w:t>
      </w:r>
      <w:r>
        <w:rPr>
          <w:color w:val="231F20"/>
          <w:spacing w:val="-23"/>
          <w:sz w:val="20"/>
        </w:rPr>
        <w:t xml:space="preserve"> </w:t>
      </w:r>
      <w:r>
        <w:rPr>
          <w:color w:val="231F20"/>
          <w:sz w:val="20"/>
        </w:rPr>
        <w:t>N.</w:t>
      </w:r>
      <w:r>
        <w:rPr>
          <w:color w:val="231F20"/>
          <w:spacing w:val="-29"/>
          <w:sz w:val="20"/>
        </w:rPr>
        <w:t xml:space="preserve"> </w:t>
      </w:r>
      <w:r>
        <w:rPr>
          <w:color w:val="231F20"/>
          <w:spacing w:val="-5"/>
          <w:sz w:val="20"/>
        </w:rPr>
        <w:t>Tweet</w:t>
      </w:r>
      <w:r>
        <w:rPr>
          <w:color w:val="231F20"/>
          <w:spacing w:val="-23"/>
          <w:sz w:val="20"/>
        </w:rPr>
        <w:t xml:space="preserve"> </w:t>
      </w:r>
      <w:r>
        <w:rPr>
          <w:color w:val="231F20"/>
          <w:sz w:val="20"/>
        </w:rPr>
        <w:t>First,</w:t>
      </w:r>
      <w:r>
        <w:rPr>
          <w:color w:val="231F20"/>
          <w:spacing w:val="-31"/>
          <w:sz w:val="20"/>
        </w:rPr>
        <w:t xml:space="preserve"> </w:t>
      </w:r>
      <w:r>
        <w:rPr>
          <w:color w:val="231F20"/>
          <w:spacing w:val="-3"/>
          <w:sz w:val="20"/>
        </w:rPr>
        <w:t>Verify</w:t>
      </w:r>
      <w:r>
        <w:rPr>
          <w:color w:val="231F20"/>
          <w:spacing w:val="-28"/>
          <w:sz w:val="20"/>
        </w:rPr>
        <w:t xml:space="preserve"> </w:t>
      </w:r>
      <w:r>
        <w:rPr>
          <w:color w:val="231F20"/>
          <w:sz w:val="20"/>
        </w:rPr>
        <w:t>Later?</w:t>
      </w:r>
      <w:r>
        <w:rPr>
          <w:color w:val="231F20"/>
          <w:spacing w:val="-22"/>
          <w:sz w:val="20"/>
        </w:rPr>
        <w:t xml:space="preserve"> </w:t>
      </w:r>
      <w:r>
        <w:rPr>
          <w:color w:val="231F20"/>
          <w:spacing w:val="-2"/>
          <w:sz w:val="20"/>
        </w:rPr>
        <w:t>How</w:t>
      </w:r>
      <w:r>
        <w:rPr>
          <w:color w:val="231F20"/>
          <w:spacing w:val="-27"/>
          <w:sz w:val="20"/>
        </w:rPr>
        <w:t xml:space="preserve"> </w:t>
      </w:r>
      <w:r>
        <w:rPr>
          <w:color w:val="231F20"/>
          <w:sz w:val="20"/>
        </w:rPr>
        <w:t>real-time</w:t>
      </w:r>
      <w:r>
        <w:rPr>
          <w:color w:val="231F20"/>
          <w:spacing w:val="-23"/>
          <w:sz w:val="20"/>
        </w:rPr>
        <w:t xml:space="preserve"> </w:t>
      </w:r>
      <w:r>
        <w:rPr>
          <w:color w:val="231F20"/>
          <w:sz w:val="20"/>
        </w:rPr>
        <w:t>information</w:t>
      </w:r>
      <w:r>
        <w:rPr>
          <w:color w:val="231F20"/>
          <w:spacing w:val="-22"/>
          <w:sz w:val="20"/>
        </w:rPr>
        <w:t xml:space="preserve"> </w:t>
      </w:r>
      <w:r>
        <w:rPr>
          <w:color w:val="231F20"/>
          <w:sz w:val="20"/>
        </w:rPr>
        <w:t>is</w:t>
      </w:r>
      <w:r>
        <w:rPr>
          <w:color w:val="231F20"/>
          <w:spacing w:val="-23"/>
          <w:sz w:val="20"/>
        </w:rPr>
        <w:t xml:space="preserve"> </w:t>
      </w:r>
      <w:r>
        <w:rPr>
          <w:color w:val="231F20"/>
          <w:sz w:val="20"/>
        </w:rPr>
        <w:t>changing</w:t>
      </w:r>
      <w:r>
        <w:rPr>
          <w:color w:val="231F20"/>
          <w:spacing w:val="-23"/>
          <w:sz w:val="20"/>
        </w:rPr>
        <w:t xml:space="preserve"> </w:t>
      </w:r>
      <w:r>
        <w:rPr>
          <w:color w:val="231F20"/>
          <w:sz w:val="20"/>
        </w:rPr>
        <w:t>the</w:t>
      </w:r>
      <w:r>
        <w:rPr>
          <w:color w:val="231F20"/>
          <w:spacing w:val="-23"/>
          <w:sz w:val="20"/>
        </w:rPr>
        <w:t xml:space="preserve"> </w:t>
      </w:r>
      <w:r>
        <w:rPr>
          <w:color w:val="231F20"/>
          <w:sz w:val="20"/>
        </w:rPr>
        <w:t>coverage of worldwide crisis events / Nicola Bruno. — Reuters Institute Fellowship Paper University of</w:t>
      </w:r>
      <w:r>
        <w:rPr>
          <w:color w:val="231F20"/>
          <w:spacing w:val="-16"/>
          <w:sz w:val="20"/>
        </w:rPr>
        <w:t xml:space="preserve"> </w:t>
      </w:r>
      <w:r>
        <w:rPr>
          <w:color w:val="231F20"/>
          <w:sz w:val="20"/>
        </w:rPr>
        <w:t>Oxford,</w:t>
      </w:r>
      <w:r>
        <w:rPr>
          <w:color w:val="231F20"/>
          <w:spacing w:val="-12"/>
          <w:sz w:val="20"/>
        </w:rPr>
        <w:t xml:space="preserve"> </w:t>
      </w:r>
      <w:r>
        <w:rPr>
          <w:color w:val="231F20"/>
          <w:sz w:val="20"/>
        </w:rPr>
        <w:t>2011.</w:t>
      </w:r>
      <w:r>
        <w:rPr>
          <w:color w:val="231F20"/>
          <w:spacing w:val="-12"/>
          <w:sz w:val="20"/>
        </w:rPr>
        <w:t xml:space="preserve"> </w:t>
      </w:r>
      <w:r>
        <w:rPr>
          <w:color w:val="231F20"/>
          <w:sz w:val="20"/>
        </w:rPr>
        <w:t>—</w:t>
      </w:r>
      <w:r>
        <w:rPr>
          <w:color w:val="231F20"/>
          <w:spacing w:val="-12"/>
          <w:sz w:val="20"/>
        </w:rPr>
        <w:t xml:space="preserve"> </w:t>
      </w:r>
      <w:r>
        <w:rPr>
          <w:color w:val="231F20"/>
          <w:sz w:val="20"/>
        </w:rPr>
        <w:t>76</w:t>
      </w:r>
      <w:r>
        <w:rPr>
          <w:color w:val="231F20"/>
          <w:spacing w:val="-12"/>
          <w:sz w:val="20"/>
        </w:rPr>
        <w:t xml:space="preserve"> </w:t>
      </w:r>
      <w:r>
        <w:rPr>
          <w:color w:val="231F20"/>
          <w:sz w:val="20"/>
        </w:rPr>
        <w:t>p.</w:t>
      </w:r>
    </w:p>
    <w:p w:rsidR="00664BE7" w:rsidRDefault="00664BE7">
      <w:pPr>
        <w:pStyle w:val="a5"/>
        <w:numPr>
          <w:ilvl w:val="0"/>
          <w:numId w:val="63"/>
        </w:numPr>
        <w:tabs>
          <w:tab w:val="left" w:pos="1571"/>
        </w:tabs>
        <w:ind w:firstLine="340"/>
        <w:rPr>
          <w:sz w:val="20"/>
        </w:rPr>
      </w:pPr>
      <w:r>
        <w:rPr>
          <w:color w:val="231F20"/>
          <w:sz w:val="20"/>
        </w:rPr>
        <w:t>Lib</w:t>
      </w:r>
      <w:r>
        <w:rPr>
          <w:color w:val="231F20"/>
          <w:spacing w:val="-9"/>
          <w:sz w:val="20"/>
        </w:rPr>
        <w:t xml:space="preserve"> </w:t>
      </w:r>
      <w:r>
        <w:rPr>
          <w:color w:val="231F20"/>
          <w:sz w:val="20"/>
        </w:rPr>
        <w:t>R.</w:t>
      </w:r>
      <w:r>
        <w:rPr>
          <w:color w:val="231F20"/>
          <w:spacing w:val="-9"/>
          <w:sz w:val="20"/>
        </w:rPr>
        <w:t xml:space="preserve"> </w:t>
      </w:r>
      <w:r>
        <w:rPr>
          <w:color w:val="231F20"/>
          <w:sz w:val="20"/>
        </w:rPr>
        <w:t>Content</w:t>
      </w:r>
      <w:r>
        <w:rPr>
          <w:color w:val="231F20"/>
          <w:spacing w:val="-9"/>
          <w:sz w:val="20"/>
        </w:rPr>
        <w:t xml:space="preserve"> </w:t>
      </w:r>
      <w:r>
        <w:rPr>
          <w:color w:val="231F20"/>
          <w:sz w:val="20"/>
        </w:rPr>
        <w:t>&amp;</w:t>
      </w:r>
      <w:r>
        <w:rPr>
          <w:color w:val="231F20"/>
          <w:spacing w:val="-9"/>
          <w:sz w:val="20"/>
        </w:rPr>
        <w:t xml:space="preserve"> </w:t>
      </w:r>
      <w:r>
        <w:rPr>
          <w:color w:val="231F20"/>
          <w:sz w:val="20"/>
        </w:rPr>
        <w:t>Converged</w:t>
      </w:r>
      <w:r>
        <w:rPr>
          <w:color w:val="231F20"/>
          <w:spacing w:val="-8"/>
          <w:sz w:val="20"/>
        </w:rPr>
        <w:t xml:space="preserve"> </w:t>
      </w:r>
      <w:r>
        <w:rPr>
          <w:color w:val="231F20"/>
          <w:sz w:val="20"/>
        </w:rPr>
        <w:t>media</w:t>
      </w:r>
      <w:r>
        <w:rPr>
          <w:color w:val="231F20"/>
          <w:spacing w:val="-9"/>
          <w:sz w:val="20"/>
        </w:rPr>
        <w:t xml:space="preserve"> </w:t>
      </w:r>
      <w:r>
        <w:rPr>
          <w:color w:val="231F20"/>
          <w:sz w:val="20"/>
        </w:rPr>
        <w:t>predictions</w:t>
      </w:r>
      <w:r>
        <w:rPr>
          <w:color w:val="231F20"/>
          <w:spacing w:val="-9"/>
          <w:sz w:val="20"/>
        </w:rPr>
        <w:t xml:space="preserve"> </w:t>
      </w:r>
      <w:r>
        <w:rPr>
          <w:color w:val="231F20"/>
          <w:sz w:val="20"/>
        </w:rPr>
        <w:t>for</w:t>
      </w:r>
      <w:r>
        <w:rPr>
          <w:color w:val="231F20"/>
          <w:spacing w:val="-13"/>
          <w:sz w:val="20"/>
        </w:rPr>
        <w:t xml:space="preserve"> </w:t>
      </w:r>
      <w:r>
        <w:rPr>
          <w:color w:val="231F20"/>
          <w:sz w:val="20"/>
        </w:rPr>
        <w:t>2017</w:t>
      </w:r>
      <w:r>
        <w:rPr>
          <w:color w:val="231F20"/>
          <w:spacing w:val="-9"/>
          <w:sz w:val="20"/>
        </w:rPr>
        <w:t xml:space="preserve"> </w:t>
      </w:r>
      <w:r>
        <w:rPr>
          <w:color w:val="231F20"/>
          <w:sz w:val="20"/>
        </w:rPr>
        <w:t>/</w:t>
      </w:r>
      <w:r>
        <w:rPr>
          <w:color w:val="231F20"/>
          <w:spacing w:val="-9"/>
          <w:sz w:val="20"/>
        </w:rPr>
        <w:t xml:space="preserve"> </w:t>
      </w:r>
      <w:r>
        <w:rPr>
          <w:color w:val="231F20"/>
          <w:sz w:val="20"/>
        </w:rPr>
        <w:t>Rebecca</w:t>
      </w:r>
      <w:r>
        <w:rPr>
          <w:color w:val="231F20"/>
          <w:spacing w:val="-9"/>
          <w:sz w:val="20"/>
        </w:rPr>
        <w:t xml:space="preserve"> </w:t>
      </w:r>
      <w:r>
        <w:rPr>
          <w:color w:val="231F20"/>
          <w:sz w:val="20"/>
        </w:rPr>
        <w:t>Lib</w:t>
      </w:r>
      <w:r>
        <w:rPr>
          <w:color w:val="231F20"/>
          <w:spacing w:val="-8"/>
          <w:sz w:val="20"/>
        </w:rPr>
        <w:t xml:space="preserve"> </w:t>
      </w:r>
      <w:r>
        <w:rPr>
          <w:color w:val="231F20"/>
          <w:sz w:val="20"/>
        </w:rPr>
        <w:t>[Електронний ресурс]</w:t>
      </w:r>
      <w:r>
        <w:rPr>
          <w:color w:val="262223"/>
          <w:sz w:val="20"/>
        </w:rPr>
        <w:t xml:space="preserve"> </w:t>
      </w:r>
      <w:r>
        <w:rPr>
          <w:imprint/>
          <w:color w:val="262223"/>
          <w:spacing w:val="-3"/>
          <w:sz w:val="20"/>
        </w:rPr>
        <w:t>/</w:t>
      </w:r>
      <w:r>
        <w:rPr>
          <w:color w:val="231F20"/>
          <w:spacing w:val="-3"/>
          <w:sz w:val="20"/>
        </w:rPr>
        <w:t xml:space="preserve">Rebecca Lieb’s </w:t>
      </w:r>
      <w:r>
        <w:rPr>
          <w:color w:val="231F20"/>
          <w:sz w:val="20"/>
        </w:rPr>
        <w:t xml:space="preserve">Blog. — Режим доступу : </w:t>
      </w:r>
      <w:hyperlink r:id="rId75">
        <w:r>
          <w:rPr>
            <w:color w:val="231F20"/>
            <w:spacing w:val="-5"/>
            <w:sz w:val="20"/>
          </w:rPr>
          <w:t>http://rebeccalieb.com/blog/2016/12/20/</w:t>
        </w:r>
      </w:hyperlink>
      <w:r>
        <w:rPr>
          <w:color w:val="231F20"/>
          <w:spacing w:val="-5"/>
          <w:sz w:val="20"/>
        </w:rPr>
        <w:t xml:space="preserve"> </w:t>
      </w:r>
      <w:r>
        <w:rPr>
          <w:color w:val="231F20"/>
          <w:sz w:val="20"/>
        </w:rPr>
        <w:t>content-converged-media-predictions-for-2017.</w:t>
      </w:r>
      <w:r>
        <w:rPr>
          <w:color w:val="231F20"/>
          <w:spacing w:val="-11"/>
          <w:sz w:val="20"/>
        </w:rPr>
        <w:t xml:space="preserve"> </w:t>
      </w:r>
      <w:r>
        <w:rPr>
          <w:color w:val="231F20"/>
          <w:sz w:val="20"/>
        </w:rPr>
        <w:t>—</w:t>
      </w:r>
      <w:r>
        <w:rPr>
          <w:color w:val="231F20"/>
          <w:spacing w:val="-10"/>
          <w:sz w:val="20"/>
        </w:rPr>
        <w:t xml:space="preserve"> </w:t>
      </w:r>
      <w:r>
        <w:rPr>
          <w:color w:val="231F20"/>
          <w:sz w:val="20"/>
        </w:rPr>
        <w:t>Дата</w:t>
      </w:r>
      <w:r>
        <w:rPr>
          <w:color w:val="231F20"/>
          <w:spacing w:val="-11"/>
          <w:sz w:val="20"/>
        </w:rPr>
        <w:t xml:space="preserve"> </w:t>
      </w:r>
      <w:r>
        <w:rPr>
          <w:color w:val="231F20"/>
          <w:sz w:val="20"/>
        </w:rPr>
        <w:t>доступу</w:t>
      </w:r>
      <w:r>
        <w:rPr>
          <w:color w:val="231F20"/>
          <w:spacing w:val="-10"/>
          <w:sz w:val="20"/>
        </w:rPr>
        <w:t xml:space="preserve"> </w:t>
      </w:r>
      <w:r>
        <w:rPr>
          <w:color w:val="231F20"/>
          <w:sz w:val="20"/>
        </w:rPr>
        <w:t>:</w:t>
      </w:r>
      <w:r>
        <w:rPr>
          <w:color w:val="231F20"/>
          <w:spacing w:val="-10"/>
          <w:sz w:val="20"/>
        </w:rPr>
        <w:t xml:space="preserve"> </w:t>
      </w:r>
      <w:r>
        <w:rPr>
          <w:color w:val="231F20"/>
          <w:sz w:val="20"/>
        </w:rPr>
        <w:t>24.02.2017.</w:t>
      </w:r>
    </w:p>
    <w:p w:rsidR="00664BE7" w:rsidRDefault="00664BE7">
      <w:pPr>
        <w:pStyle w:val="a5"/>
        <w:numPr>
          <w:ilvl w:val="0"/>
          <w:numId w:val="63"/>
        </w:numPr>
        <w:tabs>
          <w:tab w:val="left" w:pos="1559"/>
        </w:tabs>
        <w:spacing w:line="237" w:lineRule="auto"/>
        <w:ind w:firstLine="340"/>
        <w:rPr>
          <w:sz w:val="20"/>
        </w:rPr>
      </w:pPr>
      <w:r>
        <w:rPr>
          <w:color w:val="231F20"/>
          <w:sz w:val="20"/>
        </w:rPr>
        <w:t>Murdock</w:t>
      </w:r>
      <w:r>
        <w:rPr>
          <w:color w:val="231F20"/>
          <w:spacing w:val="-25"/>
          <w:sz w:val="20"/>
        </w:rPr>
        <w:t xml:space="preserve"> </w:t>
      </w:r>
      <w:r>
        <w:rPr>
          <w:color w:val="231F20"/>
          <w:sz w:val="20"/>
        </w:rPr>
        <w:t>G.</w:t>
      </w:r>
      <w:r>
        <w:rPr>
          <w:color w:val="231F20"/>
          <w:spacing w:val="-26"/>
          <w:sz w:val="20"/>
        </w:rPr>
        <w:t xml:space="preserve"> </w:t>
      </w:r>
      <w:r>
        <w:rPr>
          <w:color w:val="231F20"/>
          <w:sz w:val="20"/>
        </w:rPr>
        <w:t>Digital</w:t>
      </w:r>
      <w:r>
        <w:rPr>
          <w:color w:val="231F20"/>
          <w:spacing w:val="-26"/>
          <w:sz w:val="20"/>
        </w:rPr>
        <w:t xml:space="preserve"> </w:t>
      </w:r>
      <w:r>
        <w:rPr>
          <w:color w:val="231F20"/>
          <w:sz w:val="20"/>
        </w:rPr>
        <w:t>possibilities,</w:t>
      </w:r>
      <w:r>
        <w:rPr>
          <w:color w:val="231F20"/>
          <w:spacing w:val="-26"/>
          <w:sz w:val="20"/>
        </w:rPr>
        <w:t xml:space="preserve"> </w:t>
      </w:r>
      <w:r>
        <w:rPr>
          <w:color w:val="231F20"/>
          <w:sz w:val="20"/>
        </w:rPr>
        <w:t>market</w:t>
      </w:r>
      <w:r>
        <w:rPr>
          <w:color w:val="231F20"/>
          <w:spacing w:val="-26"/>
          <w:sz w:val="20"/>
        </w:rPr>
        <w:t xml:space="preserve"> </w:t>
      </w:r>
      <w:r>
        <w:rPr>
          <w:color w:val="231F20"/>
          <w:sz w:val="20"/>
        </w:rPr>
        <w:t>realities:</w:t>
      </w:r>
      <w:r>
        <w:rPr>
          <w:color w:val="231F20"/>
          <w:spacing w:val="-26"/>
          <w:sz w:val="20"/>
        </w:rPr>
        <w:t xml:space="preserve"> </w:t>
      </w:r>
      <w:r>
        <w:rPr>
          <w:color w:val="231F20"/>
          <w:sz w:val="20"/>
        </w:rPr>
        <w:t>the</w:t>
      </w:r>
      <w:r>
        <w:rPr>
          <w:color w:val="231F20"/>
          <w:spacing w:val="-26"/>
          <w:sz w:val="20"/>
        </w:rPr>
        <w:t xml:space="preserve"> </w:t>
      </w:r>
      <w:r>
        <w:rPr>
          <w:color w:val="231F20"/>
          <w:sz w:val="20"/>
        </w:rPr>
        <w:t>contradictions</w:t>
      </w:r>
      <w:r>
        <w:rPr>
          <w:color w:val="231F20"/>
          <w:spacing w:val="-26"/>
          <w:sz w:val="20"/>
        </w:rPr>
        <w:t xml:space="preserve"> </w:t>
      </w:r>
      <w:r>
        <w:rPr>
          <w:color w:val="231F20"/>
          <w:sz w:val="20"/>
        </w:rPr>
        <w:t>of</w:t>
      </w:r>
      <w:r>
        <w:rPr>
          <w:color w:val="231F20"/>
          <w:spacing w:val="-29"/>
          <w:sz w:val="20"/>
        </w:rPr>
        <w:t xml:space="preserve"> </w:t>
      </w:r>
      <w:r>
        <w:rPr>
          <w:color w:val="231F20"/>
          <w:sz w:val="20"/>
        </w:rPr>
        <w:t>communications convergence / Graham Murdock, Peter Golding</w:t>
      </w:r>
      <w:r>
        <w:rPr>
          <w:color w:val="262223"/>
          <w:sz w:val="20"/>
        </w:rPr>
        <w:t xml:space="preserve"> </w:t>
      </w:r>
      <w:r>
        <w:rPr>
          <w:imprint/>
          <w:color w:val="262223"/>
          <w:sz w:val="20"/>
        </w:rPr>
        <w:t>/</w:t>
      </w:r>
      <w:r>
        <w:rPr>
          <w:color w:val="262223"/>
          <w:sz w:val="20"/>
        </w:rPr>
        <w:t xml:space="preserve"> </w:t>
      </w:r>
      <w:r>
        <w:rPr>
          <w:color w:val="231F20"/>
          <w:sz w:val="20"/>
        </w:rPr>
        <w:t xml:space="preserve">Socialist register. — 2002. — </w:t>
      </w:r>
      <w:r>
        <w:rPr>
          <w:color w:val="231F20"/>
          <w:spacing w:val="-6"/>
          <w:sz w:val="20"/>
        </w:rPr>
        <w:t xml:space="preserve">Vol </w:t>
      </w:r>
      <w:r>
        <w:rPr>
          <w:color w:val="231F20"/>
          <w:sz w:val="20"/>
        </w:rPr>
        <w:t xml:space="preserve">38. — </w:t>
      </w:r>
      <w:r>
        <w:rPr>
          <w:color w:val="231F20"/>
          <w:spacing w:val="-11"/>
          <w:sz w:val="20"/>
        </w:rPr>
        <w:t>Р.</w:t>
      </w:r>
      <w:r>
        <w:rPr>
          <w:color w:val="231F20"/>
          <w:spacing w:val="39"/>
          <w:sz w:val="20"/>
        </w:rPr>
        <w:t xml:space="preserve"> </w:t>
      </w:r>
      <w:r>
        <w:rPr>
          <w:color w:val="231F20"/>
          <w:sz w:val="20"/>
        </w:rPr>
        <w:t>11–129.</w:t>
      </w:r>
    </w:p>
    <w:p w:rsidR="00664BE7" w:rsidRDefault="00664BE7">
      <w:pPr>
        <w:pStyle w:val="a5"/>
        <w:numPr>
          <w:ilvl w:val="0"/>
          <w:numId w:val="63"/>
        </w:numPr>
        <w:tabs>
          <w:tab w:val="left" w:pos="1666"/>
        </w:tabs>
        <w:ind w:right="156" w:firstLine="340"/>
        <w:rPr>
          <w:sz w:val="20"/>
        </w:rPr>
      </w:pPr>
      <w:r>
        <w:rPr>
          <w:color w:val="231F20"/>
          <w:sz w:val="20"/>
        </w:rPr>
        <w:t>Stribbling L. Media literacy from the perspective of broadcasters and user generatedcontent producers around the world. Preparedfor UNESCO / L.</w:t>
      </w:r>
      <w:r>
        <w:rPr>
          <w:color w:val="231F20"/>
          <w:spacing w:val="48"/>
          <w:sz w:val="20"/>
        </w:rPr>
        <w:t xml:space="preserve"> </w:t>
      </w:r>
      <w:r>
        <w:rPr>
          <w:color w:val="231F20"/>
          <w:sz w:val="20"/>
        </w:rPr>
        <w:t>Stribbling,</w:t>
      </w:r>
    </w:p>
    <w:p w:rsidR="00664BE7" w:rsidRDefault="00664BE7">
      <w:pPr>
        <w:pStyle w:val="a3"/>
        <w:spacing w:line="237" w:lineRule="exact"/>
      </w:pPr>
      <w:r>
        <w:rPr>
          <w:color w:val="231F20"/>
        </w:rPr>
        <w:t>M. Scott. — London : Commonwealth Broadcasting Association, 2008. — 39 p.</w:t>
      </w:r>
    </w:p>
    <w:p w:rsidR="00664BE7" w:rsidRDefault="00664BE7">
      <w:pPr>
        <w:spacing w:line="242"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28</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42" w:lineRule="exact"/>
        <w:rPr>
          <w:rFonts w:ascii="Verdana" w:hAnsi="Verdana"/>
          <w:sz w:val="20"/>
        </w:rPr>
        <w:sectPr w:rsidR="00664BE7">
          <w:pgSz w:w="9980" w:h="14180"/>
          <w:pgMar w:top="580" w:right="860" w:bottom="1020" w:left="0" w:header="0" w:footer="830" w:gutter="0"/>
          <w:cols w:space="720"/>
        </w:sectPr>
      </w:pPr>
    </w:p>
    <w:p w:rsidR="00664BE7" w:rsidRDefault="00664BE7">
      <w:pPr>
        <w:pStyle w:val="a3"/>
        <w:spacing w:line="188" w:lineRule="exact"/>
        <w:ind w:left="1030"/>
        <w:jc w:val="left"/>
        <w:rPr>
          <w:rFonts w:ascii="Verdana"/>
          <w:sz w:val="18"/>
        </w:rPr>
      </w:pPr>
      <w:r>
        <w:rPr>
          <w:noProof/>
        </w:rPr>
      </w:r>
      <w:r w:rsidRPr="00660113">
        <w:rPr>
          <w:rFonts w:ascii="Verdana"/>
          <w:position w:val="-3"/>
          <w:sz w:val="18"/>
        </w:rPr>
        <w:pict>
          <v:group id="_x0000_s1120" style="width:27.35pt;height:9.45pt;mso-position-horizontal-relative:char;mso-position-vertical-relative:line" coordsize="547,189">
            <v:rect id="_x0000_s1121" style="position:absolute;width:547;height:189" fillcolor="#dc73ad"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spacing w:before="115" w:line="230" w:lineRule="auto"/>
        <w:ind w:left="3354" w:right="400"/>
        <w:rPr>
          <w:rFonts w:ascii="Calibri" w:hAnsi="Calibri"/>
          <w:sz w:val="24"/>
        </w:rPr>
      </w:pPr>
      <w:r>
        <w:rPr>
          <w:noProof/>
        </w:rPr>
        <w:pict>
          <v:shape id="image17.png" o:spid="_x0000_s1124" type="#_x0000_t75" style="position:absolute;left:0;text-align:left;margin-left:51.5pt;margin-top:-64.85pt;width:104.9pt;height:123.6pt;z-index:251636224;visibility:visible;mso-wrap-distance-left:0;mso-wrap-distance-right:0;mso-position-horizontal-relative:page">
            <v:imagedata r:id="rId76" o:title=""/>
            <w10:wrap anchorx="page"/>
          </v:shape>
        </w:pict>
      </w:r>
      <w:r>
        <w:rPr>
          <w:rFonts w:ascii="Calibri" w:hAnsi="Calibri"/>
          <w:b/>
          <w:color w:val="231F20"/>
          <w:w w:val="90"/>
          <w:sz w:val="24"/>
        </w:rPr>
        <w:t xml:space="preserve">Мариненко Ірина Олегівна, </w:t>
      </w:r>
      <w:r>
        <w:rPr>
          <w:rFonts w:ascii="Calibri" w:hAnsi="Calibri"/>
          <w:color w:val="231F20"/>
          <w:w w:val="90"/>
          <w:sz w:val="24"/>
        </w:rPr>
        <w:t>кандидат філологічних наук, доцент</w:t>
      </w:r>
      <w:r>
        <w:rPr>
          <w:rFonts w:ascii="Calibri" w:hAnsi="Calibri"/>
          <w:color w:val="231F20"/>
          <w:spacing w:val="-17"/>
          <w:w w:val="90"/>
          <w:sz w:val="24"/>
        </w:rPr>
        <w:t xml:space="preserve"> </w:t>
      </w:r>
      <w:r>
        <w:rPr>
          <w:rFonts w:ascii="Calibri" w:hAnsi="Calibri"/>
          <w:color w:val="231F20"/>
          <w:w w:val="90"/>
          <w:sz w:val="24"/>
        </w:rPr>
        <w:t>кафедри</w:t>
      </w:r>
      <w:r>
        <w:rPr>
          <w:rFonts w:ascii="Calibri" w:hAnsi="Calibri"/>
          <w:color w:val="231F20"/>
          <w:spacing w:val="-17"/>
          <w:w w:val="90"/>
          <w:sz w:val="24"/>
        </w:rPr>
        <w:t xml:space="preserve"> </w:t>
      </w:r>
      <w:r>
        <w:rPr>
          <w:rFonts w:ascii="Calibri" w:hAnsi="Calibri"/>
          <w:color w:val="231F20"/>
          <w:w w:val="90"/>
          <w:sz w:val="24"/>
        </w:rPr>
        <w:t>мови</w:t>
      </w:r>
      <w:r>
        <w:rPr>
          <w:rFonts w:ascii="Calibri" w:hAnsi="Calibri"/>
          <w:color w:val="231F20"/>
          <w:spacing w:val="-17"/>
          <w:w w:val="90"/>
          <w:sz w:val="24"/>
        </w:rPr>
        <w:t xml:space="preserve"> </w:t>
      </w:r>
      <w:r>
        <w:rPr>
          <w:rFonts w:ascii="Calibri" w:hAnsi="Calibri"/>
          <w:color w:val="231F20"/>
          <w:w w:val="90"/>
          <w:sz w:val="24"/>
        </w:rPr>
        <w:t>та</w:t>
      </w:r>
      <w:r>
        <w:rPr>
          <w:rFonts w:ascii="Calibri" w:hAnsi="Calibri"/>
          <w:color w:val="231F20"/>
          <w:spacing w:val="-17"/>
          <w:w w:val="90"/>
          <w:sz w:val="24"/>
        </w:rPr>
        <w:t xml:space="preserve"> </w:t>
      </w:r>
      <w:r>
        <w:rPr>
          <w:rFonts w:ascii="Calibri" w:hAnsi="Calibri"/>
          <w:color w:val="231F20"/>
          <w:w w:val="90"/>
          <w:sz w:val="24"/>
        </w:rPr>
        <w:t>стилістики</w:t>
      </w:r>
      <w:r>
        <w:rPr>
          <w:rFonts w:ascii="Calibri" w:hAnsi="Calibri"/>
          <w:color w:val="231F20"/>
          <w:spacing w:val="-17"/>
          <w:w w:val="90"/>
          <w:sz w:val="24"/>
        </w:rPr>
        <w:t xml:space="preserve"> </w:t>
      </w:r>
      <w:r>
        <w:rPr>
          <w:rFonts w:ascii="Calibri" w:hAnsi="Calibri"/>
          <w:color w:val="231F20"/>
          <w:w w:val="90"/>
          <w:sz w:val="24"/>
        </w:rPr>
        <w:t>Інституту</w:t>
      </w:r>
      <w:r>
        <w:rPr>
          <w:rFonts w:ascii="Calibri" w:hAnsi="Calibri"/>
          <w:color w:val="231F20"/>
          <w:spacing w:val="-17"/>
          <w:w w:val="90"/>
          <w:sz w:val="24"/>
        </w:rPr>
        <w:t xml:space="preserve"> </w:t>
      </w:r>
      <w:r>
        <w:rPr>
          <w:rFonts w:ascii="Calibri" w:hAnsi="Calibri"/>
          <w:color w:val="231F20"/>
          <w:w w:val="90"/>
          <w:sz w:val="24"/>
        </w:rPr>
        <w:t xml:space="preserve">журналістики </w:t>
      </w:r>
      <w:r>
        <w:rPr>
          <w:rFonts w:ascii="Calibri" w:hAnsi="Calibri"/>
          <w:color w:val="231F20"/>
          <w:w w:val="95"/>
          <w:sz w:val="24"/>
        </w:rPr>
        <w:t xml:space="preserve">Київського національного університету імені </w:t>
      </w:r>
      <w:r>
        <w:rPr>
          <w:rFonts w:ascii="Calibri" w:hAnsi="Calibri"/>
          <w:color w:val="231F20"/>
          <w:spacing w:val="-3"/>
          <w:w w:val="95"/>
          <w:sz w:val="24"/>
        </w:rPr>
        <w:t xml:space="preserve">Тараса </w:t>
      </w:r>
      <w:r>
        <w:rPr>
          <w:rFonts w:ascii="Calibri" w:hAnsi="Calibri"/>
          <w:color w:val="231F20"/>
          <w:w w:val="95"/>
          <w:sz w:val="24"/>
        </w:rPr>
        <w:t>Шевченка</w:t>
      </w:r>
    </w:p>
    <w:p w:rsidR="00664BE7" w:rsidRDefault="00664BE7">
      <w:pPr>
        <w:pStyle w:val="a3"/>
        <w:spacing w:before="11"/>
        <w:ind w:left="0"/>
        <w:jc w:val="left"/>
        <w:rPr>
          <w:rFonts w:ascii="Calibri"/>
          <w:sz w:val="38"/>
        </w:rPr>
      </w:pPr>
    </w:p>
    <w:p w:rsidR="00664BE7" w:rsidRDefault="00664BE7">
      <w:pPr>
        <w:spacing w:line="230" w:lineRule="auto"/>
        <w:ind w:left="1030"/>
        <w:rPr>
          <w:rFonts w:ascii="Calibri" w:hAnsi="Calibri"/>
          <w:b/>
          <w:sz w:val="48"/>
        </w:rPr>
      </w:pPr>
      <w:r>
        <w:rPr>
          <w:rFonts w:ascii="Calibri" w:hAnsi="Calibri"/>
          <w:b/>
          <w:color w:val="231F20"/>
          <w:w w:val="85"/>
          <w:sz w:val="48"/>
        </w:rPr>
        <w:t xml:space="preserve">ОСОБЛИВОСТІ МУЛЬТИМЕДІЙНОГО </w:t>
      </w:r>
      <w:r>
        <w:rPr>
          <w:rFonts w:ascii="Calibri" w:hAnsi="Calibri"/>
          <w:b/>
          <w:color w:val="231F20"/>
          <w:w w:val="95"/>
          <w:sz w:val="48"/>
        </w:rPr>
        <w:t>МОВЛЕННЯ</w:t>
      </w:r>
    </w:p>
    <w:p w:rsidR="00664BE7" w:rsidRDefault="00664BE7">
      <w:pPr>
        <w:pStyle w:val="a3"/>
        <w:ind w:left="0"/>
        <w:jc w:val="left"/>
        <w:rPr>
          <w:rFonts w:ascii="Calibri"/>
          <w:b/>
        </w:rPr>
      </w:pPr>
    </w:p>
    <w:p w:rsidR="00664BE7" w:rsidRDefault="00664BE7">
      <w:pPr>
        <w:pStyle w:val="a3"/>
        <w:spacing w:before="3"/>
        <w:ind w:left="0"/>
        <w:jc w:val="left"/>
        <w:rPr>
          <w:rFonts w:ascii="Calibri"/>
          <w:b/>
          <w:sz w:val="29"/>
        </w:rPr>
      </w:pPr>
    </w:p>
    <w:p w:rsidR="00664BE7" w:rsidRDefault="00664BE7">
      <w:pPr>
        <w:pStyle w:val="5"/>
        <w:spacing w:before="98" w:line="241" w:lineRule="exact"/>
        <w:ind w:left="1360"/>
        <w:jc w:val="both"/>
      </w:pPr>
      <w:r>
        <w:rPr>
          <w:color w:val="231F20"/>
        </w:rPr>
        <w:t>СПИСОК СКОРОЧЕНЬ:</w:t>
      </w:r>
    </w:p>
    <w:p w:rsidR="00664BE7" w:rsidRDefault="00664BE7">
      <w:pPr>
        <w:tabs>
          <w:tab w:val="left" w:pos="5340"/>
        </w:tabs>
        <w:spacing w:line="192" w:lineRule="exact"/>
        <w:ind w:left="1360"/>
        <w:rPr>
          <w:sz w:val="16"/>
        </w:rPr>
      </w:pPr>
      <w:r>
        <w:rPr>
          <w:color w:val="231F20"/>
          <w:spacing w:val="-7"/>
          <w:sz w:val="16"/>
        </w:rPr>
        <w:t>Гр.</w:t>
      </w:r>
      <w:r>
        <w:rPr>
          <w:color w:val="231F20"/>
          <w:spacing w:val="-9"/>
          <w:sz w:val="16"/>
        </w:rPr>
        <w:t xml:space="preserve"> </w:t>
      </w:r>
      <w:r>
        <w:rPr>
          <w:color w:val="231F20"/>
          <w:sz w:val="16"/>
        </w:rPr>
        <w:t>—</w:t>
      </w:r>
      <w:r>
        <w:rPr>
          <w:color w:val="231F20"/>
          <w:spacing w:val="-8"/>
          <w:sz w:val="16"/>
        </w:rPr>
        <w:t xml:space="preserve"> </w:t>
      </w:r>
      <w:r>
        <w:rPr>
          <w:color w:val="231F20"/>
          <w:sz w:val="16"/>
        </w:rPr>
        <w:t>Громадське</w:t>
      </w:r>
      <w:r>
        <w:rPr>
          <w:color w:val="231F20"/>
          <w:sz w:val="16"/>
        </w:rPr>
        <w:tab/>
        <w:t>ГР — Громадське</w:t>
      </w:r>
      <w:r>
        <w:rPr>
          <w:color w:val="231F20"/>
          <w:spacing w:val="-27"/>
          <w:sz w:val="16"/>
        </w:rPr>
        <w:t xml:space="preserve"> </w:t>
      </w:r>
      <w:r>
        <w:rPr>
          <w:color w:val="231F20"/>
          <w:spacing w:val="2"/>
          <w:sz w:val="16"/>
        </w:rPr>
        <w:t>радіо</w:t>
      </w:r>
    </w:p>
    <w:p w:rsidR="00664BE7" w:rsidRDefault="00664BE7">
      <w:pPr>
        <w:tabs>
          <w:tab w:val="left" w:pos="5340"/>
        </w:tabs>
        <w:spacing w:before="7"/>
        <w:ind w:left="1360"/>
        <w:rPr>
          <w:sz w:val="16"/>
        </w:rPr>
      </w:pPr>
      <w:r>
        <w:rPr>
          <w:color w:val="231F20"/>
          <w:sz w:val="16"/>
        </w:rPr>
        <w:t>ДТ —</w:t>
      </w:r>
      <w:r>
        <w:rPr>
          <w:color w:val="231F20"/>
          <w:spacing w:val="-8"/>
          <w:sz w:val="16"/>
        </w:rPr>
        <w:t xml:space="preserve"> </w:t>
      </w:r>
      <w:r>
        <w:rPr>
          <w:color w:val="231F20"/>
          <w:spacing w:val="3"/>
          <w:sz w:val="16"/>
        </w:rPr>
        <w:t>Дзеркало</w:t>
      </w:r>
      <w:r>
        <w:rPr>
          <w:color w:val="231F20"/>
          <w:spacing w:val="-2"/>
          <w:sz w:val="16"/>
        </w:rPr>
        <w:t xml:space="preserve"> </w:t>
      </w:r>
      <w:r>
        <w:rPr>
          <w:color w:val="231F20"/>
          <w:spacing w:val="2"/>
          <w:sz w:val="16"/>
        </w:rPr>
        <w:t>тижня</w:t>
      </w:r>
      <w:r>
        <w:rPr>
          <w:color w:val="231F20"/>
          <w:spacing w:val="2"/>
          <w:sz w:val="16"/>
        </w:rPr>
        <w:tab/>
      </w:r>
      <w:r>
        <w:rPr>
          <w:color w:val="231F20"/>
          <w:sz w:val="16"/>
        </w:rPr>
        <w:t xml:space="preserve">DW — </w:t>
      </w:r>
      <w:r>
        <w:rPr>
          <w:color w:val="231F20"/>
          <w:spacing w:val="2"/>
          <w:sz w:val="16"/>
        </w:rPr>
        <w:t>Deutsche</w:t>
      </w:r>
      <w:r>
        <w:rPr>
          <w:color w:val="231F20"/>
          <w:spacing w:val="-26"/>
          <w:sz w:val="16"/>
        </w:rPr>
        <w:t xml:space="preserve"> </w:t>
      </w:r>
      <w:r>
        <w:rPr>
          <w:color w:val="231F20"/>
          <w:sz w:val="16"/>
        </w:rPr>
        <w:t>Welle</w:t>
      </w:r>
    </w:p>
    <w:p w:rsidR="00664BE7" w:rsidRDefault="00664BE7">
      <w:pPr>
        <w:tabs>
          <w:tab w:val="left" w:pos="5340"/>
        </w:tabs>
        <w:spacing w:before="6"/>
        <w:ind w:left="1360"/>
        <w:rPr>
          <w:sz w:val="16"/>
        </w:rPr>
      </w:pPr>
      <w:r>
        <w:rPr>
          <w:color w:val="231F20"/>
          <w:sz w:val="16"/>
        </w:rPr>
        <w:t>ЕП —</w:t>
      </w:r>
      <w:r>
        <w:rPr>
          <w:color w:val="231F20"/>
          <w:spacing w:val="-11"/>
          <w:sz w:val="16"/>
        </w:rPr>
        <w:t xml:space="preserve"> </w:t>
      </w:r>
      <w:r>
        <w:rPr>
          <w:color w:val="231F20"/>
          <w:sz w:val="16"/>
        </w:rPr>
        <w:t>Економічна</w:t>
      </w:r>
      <w:r>
        <w:rPr>
          <w:color w:val="231F20"/>
          <w:spacing w:val="-4"/>
          <w:sz w:val="16"/>
        </w:rPr>
        <w:t xml:space="preserve"> </w:t>
      </w:r>
      <w:r>
        <w:rPr>
          <w:color w:val="231F20"/>
          <w:spacing w:val="3"/>
          <w:sz w:val="16"/>
        </w:rPr>
        <w:t>правда</w:t>
      </w:r>
      <w:r>
        <w:rPr>
          <w:color w:val="231F20"/>
          <w:spacing w:val="3"/>
          <w:sz w:val="16"/>
        </w:rPr>
        <w:tab/>
      </w:r>
      <w:r>
        <w:rPr>
          <w:color w:val="231F20"/>
          <w:sz w:val="16"/>
        </w:rPr>
        <w:t xml:space="preserve">ЄП — </w:t>
      </w:r>
      <w:r>
        <w:rPr>
          <w:color w:val="231F20"/>
          <w:spacing w:val="2"/>
          <w:sz w:val="16"/>
        </w:rPr>
        <w:t>Європейська</w:t>
      </w:r>
      <w:r>
        <w:rPr>
          <w:color w:val="231F20"/>
          <w:spacing w:val="-28"/>
          <w:sz w:val="16"/>
        </w:rPr>
        <w:t xml:space="preserve"> </w:t>
      </w:r>
      <w:r>
        <w:rPr>
          <w:color w:val="231F20"/>
          <w:spacing w:val="3"/>
          <w:sz w:val="16"/>
        </w:rPr>
        <w:t>правда</w:t>
      </w:r>
    </w:p>
    <w:p w:rsidR="00664BE7" w:rsidRDefault="00664BE7">
      <w:pPr>
        <w:tabs>
          <w:tab w:val="left" w:pos="5340"/>
        </w:tabs>
        <w:spacing w:before="7"/>
        <w:ind w:left="1360"/>
        <w:rPr>
          <w:sz w:val="16"/>
        </w:rPr>
      </w:pPr>
      <w:r>
        <w:rPr>
          <w:color w:val="231F20"/>
          <w:sz w:val="16"/>
        </w:rPr>
        <w:t>ІП —</w:t>
      </w:r>
      <w:r>
        <w:rPr>
          <w:color w:val="231F20"/>
          <w:spacing w:val="-32"/>
          <w:sz w:val="16"/>
        </w:rPr>
        <w:t xml:space="preserve"> </w:t>
      </w:r>
      <w:r>
        <w:rPr>
          <w:color w:val="231F20"/>
          <w:spacing w:val="2"/>
          <w:sz w:val="16"/>
        </w:rPr>
        <w:t>Історична</w:t>
      </w:r>
      <w:r>
        <w:rPr>
          <w:color w:val="231F20"/>
          <w:spacing w:val="-15"/>
          <w:sz w:val="16"/>
        </w:rPr>
        <w:t xml:space="preserve"> </w:t>
      </w:r>
      <w:r>
        <w:rPr>
          <w:color w:val="231F20"/>
          <w:spacing w:val="3"/>
          <w:sz w:val="16"/>
        </w:rPr>
        <w:t>правда</w:t>
      </w:r>
      <w:r>
        <w:rPr>
          <w:color w:val="231F20"/>
          <w:spacing w:val="3"/>
          <w:sz w:val="16"/>
        </w:rPr>
        <w:tab/>
      </w:r>
      <w:r>
        <w:rPr>
          <w:color w:val="231F20"/>
          <w:sz w:val="16"/>
        </w:rPr>
        <w:t>ІФ —</w:t>
      </w:r>
      <w:r>
        <w:rPr>
          <w:color w:val="231F20"/>
          <w:spacing w:val="-21"/>
          <w:sz w:val="16"/>
        </w:rPr>
        <w:t xml:space="preserve"> </w:t>
      </w:r>
      <w:r>
        <w:rPr>
          <w:color w:val="231F20"/>
          <w:spacing w:val="2"/>
          <w:sz w:val="16"/>
        </w:rPr>
        <w:t>Інтерфакс</w:t>
      </w:r>
    </w:p>
    <w:p w:rsidR="00664BE7" w:rsidRDefault="00664BE7">
      <w:pPr>
        <w:tabs>
          <w:tab w:val="left" w:pos="5340"/>
        </w:tabs>
        <w:spacing w:before="7"/>
        <w:ind w:left="1360"/>
        <w:rPr>
          <w:sz w:val="16"/>
        </w:rPr>
      </w:pPr>
      <w:r>
        <w:rPr>
          <w:color w:val="231F20"/>
          <w:sz w:val="16"/>
        </w:rPr>
        <w:t>НВ —</w:t>
      </w:r>
      <w:r>
        <w:rPr>
          <w:color w:val="231F20"/>
          <w:spacing w:val="-7"/>
          <w:sz w:val="16"/>
        </w:rPr>
        <w:t xml:space="preserve"> </w:t>
      </w:r>
      <w:r>
        <w:rPr>
          <w:color w:val="231F20"/>
          <w:sz w:val="16"/>
        </w:rPr>
        <w:t>Новое</w:t>
      </w:r>
      <w:r>
        <w:rPr>
          <w:color w:val="231F20"/>
          <w:spacing w:val="-3"/>
          <w:sz w:val="16"/>
        </w:rPr>
        <w:t xml:space="preserve"> </w:t>
      </w:r>
      <w:r>
        <w:rPr>
          <w:color w:val="231F20"/>
          <w:spacing w:val="2"/>
          <w:sz w:val="16"/>
        </w:rPr>
        <w:t>время</w:t>
      </w:r>
      <w:r>
        <w:rPr>
          <w:color w:val="231F20"/>
          <w:spacing w:val="2"/>
          <w:sz w:val="16"/>
        </w:rPr>
        <w:tab/>
      </w:r>
      <w:r>
        <w:rPr>
          <w:color w:val="231F20"/>
          <w:sz w:val="16"/>
        </w:rPr>
        <w:t>РС —</w:t>
      </w:r>
      <w:r>
        <w:rPr>
          <w:color w:val="231F20"/>
          <w:spacing w:val="-18"/>
          <w:sz w:val="16"/>
        </w:rPr>
        <w:t xml:space="preserve"> </w:t>
      </w:r>
      <w:r>
        <w:rPr>
          <w:color w:val="231F20"/>
          <w:spacing w:val="2"/>
          <w:sz w:val="16"/>
        </w:rPr>
        <w:t>РадіоСвобода</w:t>
      </w:r>
    </w:p>
    <w:p w:rsidR="00664BE7" w:rsidRDefault="00664BE7">
      <w:pPr>
        <w:tabs>
          <w:tab w:val="left" w:pos="5340"/>
        </w:tabs>
        <w:spacing w:before="7"/>
        <w:ind w:left="1360"/>
        <w:rPr>
          <w:sz w:val="16"/>
        </w:rPr>
      </w:pPr>
      <w:r>
        <w:rPr>
          <w:color w:val="231F20"/>
          <w:sz w:val="16"/>
        </w:rPr>
        <w:t>СВ —</w:t>
      </w:r>
      <w:r>
        <w:rPr>
          <w:color w:val="231F20"/>
          <w:spacing w:val="-6"/>
          <w:sz w:val="16"/>
        </w:rPr>
        <w:t xml:space="preserve"> </w:t>
      </w:r>
      <w:r>
        <w:rPr>
          <w:color w:val="231F20"/>
          <w:spacing w:val="2"/>
          <w:sz w:val="16"/>
        </w:rPr>
        <w:t>Сільські</w:t>
      </w:r>
      <w:r>
        <w:rPr>
          <w:color w:val="231F20"/>
          <w:spacing w:val="-3"/>
          <w:sz w:val="16"/>
        </w:rPr>
        <w:t xml:space="preserve"> </w:t>
      </w:r>
      <w:r>
        <w:rPr>
          <w:color w:val="231F20"/>
          <w:spacing w:val="2"/>
          <w:sz w:val="16"/>
        </w:rPr>
        <w:t>вісті</w:t>
      </w:r>
      <w:r>
        <w:rPr>
          <w:color w:val="231F20"/>
          <w:spacing w:val="2"/>
          <w:sz w:val="16"/>
        </w:rPr>
        <w:tab/>
      </w:r>
      <w:r>
        <w:rPr>
          <w:color w:val="231F20"/>
          <w:sz w:val="16"/>
        </w:rPr>
        <w:t>ТСН</w:t>
      </w:r>
      <w:r>
        <w:rPr>
          <w:color w:val="231F20"/>
          <w:spacing w:val="-8"/>
          <w:sz w:val="16"/>
        </w:rPr>
        <w:t xml:space="preserve"> </w:t>
      </w:r>
      <w:r>
        <w:rPr>
          <w:color w:val="231F20"/>
          <w:sz w:val="16"/>
        </w:rPr>
        <w:t>—</w:t>
      </w:r>
      <w:r>
        <w:rPr>
          <w:color w:val="231F20"/>
          <w:spacing w:val="-9"/>
          <w:sz w:val="16"/>
        </w:rPr>
        <w:t xml:space="preserve"> </w:t>
      </w:r>
      <w:r>
        <w:rPr>
          <w:color w:val="231F20"/>
          <w:sz w:val="16"/>
        </w:rPr>
        <w:t>Телевізійна</w:t>
      </w:r>
      <w:r>
        <w:rPr>
          <w:color w:val="231F20"/>
          <w:spacing w:val="-7"/>
          <w:sz w:val="16"/>
        </w:rPr>
        <w:t xml:space="preserve"> </w:t>
      </w:r>
      <w:r>
        <w:rPr>
          <w:color w:val="231F20"/>
          <w:spacing w:val="3"/>
          <w:sz w:val="16"/>
        </w:rPr>
        <w:t>служба</w:t>
      </w:r>
      <w:r>
        <w:rPr>
          <w:color w:val="231F20"/>
          <w:spacing w:val="-8"/>
          <w:sz w:val="16"/>
        </w:rPr>
        <w:t xml:space="preserve"> </w:t>
      </w:r>
      <w:r>
        <w:rPr>
          <w:color w:val="231F20"/>
          <w:spacing w:val="2"/>
          <w:sz w:val="16"/>
        </w:rPr>
        <w:t>новин,</w:t>
      </w:r>
      <w:r>
        <w:rPr>
          <w:color w:val="231F20"/>
          <w:spacing w:val="-7"/>
          <w:sz w:val="16"/>
        </w:rPr>
        <w:t xml:space="preserve"> </w:t>
      </w:r>
      <w:r>
        <w:rPr>
          <w:color w:val="231F20"/>
          <w:spacing w:val="2"/>
          <w:sz w:val="16"/>
        </w:rPr>
        <w:t>канал</w:t>
      </w:r>
      <w:r>
        <w:rPr>
          <w:color w:val="231F20"/>
          <w:spacing w:val="-9"/>
          <w:sz w:val="16"/>
        </w:rPr>
        <w:t xml:space="preserve"> </w:t>
      </w:r>
      <w:r>
        <w:rPr>
          <w:color w:val="231F20"/>
          <w:spacing w:val="-7"/>
          <w:sz w:val="16"/>
        </w:rPr>
        <w:t>1+1</w:t>
      </w:r>
    </w:p>
    <w:p w:rsidR="00664BE7" w:rsidRDefault="00664BE7">
      <w:pPr>
        <w:tabs>
          <w:tab w:val="left" w:pos="5340"/>
        </w:tabs>
        <w:spacing w:before="7" w:line="249" w:lineRule="auto"/>
        <w:ind w:left="1360" w:right="1949"/>
        <w:rPr>
          <w:sz w:val="16"/>
        </w:rPr>
      </w:pPr>
      <w:r>
        <w:rPr>
          <w:color w:val="231F20"/>
          <w:sz w:val="16"/>
        </w:rPr>
        <w:t>УН</w:t>
      </w:r>
      <w:r>
        <w:rPr>
          <w:color w:val="231F20"/>
          <w:spacing w:val="-2"/>
          <w:sz w:val="16"/>
        </w:rPr>
        <w:t xml:space="preserve"> </w:t>
      </w:r>
      <w:r>
        <w:rPr>
          <w:color w:val="231F20"/>
          <w:sz w:val="16"/>
        </w:rPr>
        <w:t>—</w:t>
      </w:r>
      <w:r>
        <w:rPr>
          <w:color w:val="231F20"/>
          <w:spacing w:val="-2"/>
          <w:sz w:val="16"/>
        </w:rPr>
        <w:t xml:space="preserve"> </w:t>
      </w:r>
      <w:r>
        <w:rPr>
          <w:color w:val="231F20"/>
          <w:sz w:val="16"/>
        </w:rPr>
        <w:t>Укропньюз</w:t>
      </w:r>
      <w:r>
        <w:rPr>
          <w:color w:val="231F20"/>
          <w:sz w:val="16"/>
        </w:rPr>
        <w:tab/>
        <w:t xml:space="preserve">УП — Українська </w:t>
      </w:r>
      <w:r>
        <w:rPr>
          <w:color w:val="231F20"/>
          <w:spacing w:val="3"/>
          <w:sz w:val="16"/>
        </w:rPr>
        <w:t xml:space="preserve">правда </w:t>
      </w:r>
      <w:r>
        <w:rPr>
          <w:color w:val="231F20"/>
          <w:spacing w:val="4"/>
          <w:sz w:val="16"/>
        </w:rPr>
        <w:t xml:space="preserve">УТ </w:t>
      </w:r>
      <w:r>
        <w:rPr>
          <w:color w:val="231F20"/>
          <w:sz w:val="16"/>
        </w:rPr>
        <w:t>— Український</w:t>
      </w:r>
      <w:r>
        <w:rPr>
          <w:color w:val="231F20"/>
          <w:spacing w:val="-33"/>
          <w:sz w:val="16"/>
        </w:rPr>
        <w:t xml:space="preserve"> </w:t>
      </w:r>
      <w:r>
        <w:rPr>
          <w:color w:val="231F20"/>
          <w:spacing w:val="3"/>
          <w:sz w:val="16"/>
        </w:rPr>
        <w:t>тиждень</w:t>
      </w:r>
    </w:p>
    <w:p w:rsidR="00664BE7" w:rsidRDefault="00664BE7">
      <w:pPr>
        <w:pStyle w:val="a3"/>
        <w:ind w:left="0"/>
        <w:jc w:val="left"/>
        <w:rPr>
          <w:sz w:val="18"/>
        </w:rPr>
      </w:pPr>
    </w:p>
    <w:p w:rsidR="00664BE7" w:rsidRDefault="00664BE7">
      <w:pPr>
        <w:pStyle w:val="a3"/>
        <w:spacing w:before="7"/>
        <w:ind w:left="0"/>
        <w:jc w:val="left"/>
        <w:rPr>
          <w:sz w:val="21"/>
        </w:rPr>
      </w:pPr>
    </w:p>
    <w:p w:rsidR="00664BE7" w:rsidRDefault="00664BE7">
      <w:pPr>
        <w:pStyle w:val="a3"/>
        <w:ind w:right="154" w:firstLine="340"/>
      </w:pPr>
      <w:r>
        <w:rPr>
          <w:b/>
          <w:color w:val="231F20"/>
        </w:rPr>
        <w:t xml:space="preserve">ВСТУП. </w:t>
      </w:r>
      <w:r>
        <w:rPr>
          <w:color w:val="231F20"/>
        </w:rPr>
        <w:t>Можливості сучасної журналістики суттєво розширилися завдяки впро- вадженню новітніх технологій у сферу мас-медіа, здобувши, таким чином, потужні імпульси для свого розвитку, поглиблення впливу на споживачів інформації. Виник- нення кросмедійної журналістики породило нові способи подання матеріалів, збіль- шило кількість каналів отримання інформації, докорінно змінило вимоги до медійних працівників. Водночас зазнає значних змін і мовний бік публікацій: наявність</w:t>
      </w:r>
      <w:r>
        <w:rPr>
          <w:color w:val="231F20"/>
          <w:spacing w:val="-34"/>
        </w:rPr>
        <w:t xml:space="preserve"> </w:t>
      </w:r>
      <w:r>
        <w:rPr>
          <w:color w:val="231F20"/>
        </w:rPr>
        <w:t>світлин, відеосюжетів,</w:t>
      </w:r>
      <w:r>
        <w:rPr>
          <w:color w:val="231F20"/>
          <w:spacing w:val="-7"/>
        </w:rPr>
        <w:t xml:space="preserve"> </w:t>
      </w:r>
      <w:r>
        <w:rPr>
          <w:color w:val="231F20"/>
        </w:rPr>
        <w:t>графіків,</w:t>
      </w:r>
      <w:r>
        <w:rPr>
          <w:color w:val="231F20"/>
          <w:spacing w:val="-7"/>
        </w:rPr>
        <w:t xml:space="preserve"> </w:t>
      </w:r>
      <w:r>
        <w:rPr>
          <w:color w:val="231F20"/>
        </w:rPr>
        <w:t>таблиць</w:t>
      </w:r>
      <w:r>
        <w:rPr>
          <w:color w:val="231F20"/>
          <w:spacing w:val="-7"/>
        </w:rPr>
        <w:t xml:space="preserve"> </w:t>
      </w:r>
      <w:r>
        <w:rPr>
          <w:color w:val="231F20"/>
        </w:rPr>
        <w:t>та</w:t>
      </w:r>
      <w:r>
        <w:rPr>
          <w:color w:val="231F20"/>
          <w:spacing w:val="-7"/>
        </w:rPr>
        <w:t xml:space="preserve"> </w:t>
      </w:r>
      <w:r>
        <w:rPr>
          <w:color w:val="231F20"/>
        </w:rPr>
        <w:t>інших</w:t>
      </w:r>
      <w:r>
        <w:rPr>
          <w:color w:val="231F20"/>
          <w:spacing w:val="-7"/>
        </w:rPr>
        <w:t xml:space="preserve"> </w:t>
      </w:r>
      <w:r>
        <w:rPr>
          <w:color w:val="231F20"/>
        </w:rPr>
        <w:t>засобів</w:t>
      </w:r>
      <w:r>
        <w:rPr>
          <w:color w:val="231F20"/>
          <w:spacing w:val="-7"/>
        </w:rPr>
        <w:t xml:space="preserve"> </w:t>
      </w:r>
      <w:r>
        <w:rPr>
          <w:color w:val="231F20"/>
        </w:rPr>
        <w:t>візуалізації</w:t>
      </w:r>
      <w:r>
        <w:rPr>
          <w:color w:val="231F20"/>
          <w:spacing w:val="-5"/>
        </w:rPr>
        <w:t xml:space="preserve"> </w:t>
      </w:r>
      <w:r>
        <w:rPr>
          <w:color w:val="231F20"/>
        </w:rPr>
        <w:t>інформації</w:t>
      </w:r>
      <w:r>
        <w:rPr>
          <w:color w:val="231F20"/>
          <w:spacing w:val="-7"/>
        </w:rPr>
        <w:t xml:space="preserve"> </w:t>
      </w:r>
      <w:r>
        <w:rPr>
          <w:color w:val="231F20"/>
        </w:rPr>
        <w:t>веде</w:t>
      </w:r>
      <w:r>
        <w:rPr>
          <w:color w:val="231F20"/>
          <w:spacing w:val="-7"/>
        </w:rPr>
        <w:t xml:space="preserve"> </w:t>
      </w:r>
      <w:r>
        <w:rPr>
          <w:color w:val="231F20"/>
        </w:rPr>
        <w:t>до</w:t>
      </w:r>
      <w:r>
        <w:rPr>
          <w:color w:val="231F20"/>
          <w:spacing w:val="-7"/>
        </w:rPr>
        <w:t xml:space="preserve"> </w:t>
      </w:r>
      <w:r>
        <w:rPr>
          <w:color w:val="231F20"/>
        </w:rPr>
        <w:t xml:space="preserve">змен- шення текстової частини повідомлення [3, с. 44]. </w:t>
      </w:r>
      <w:r>
        <w:rPr>
          <w:color w:val="231F20"/>
          <w:spacing w:val="-3"/>
        </w:rPr>
        <w:t xml:space="preserve">Ще </w:t>
      </w:r>
      <w:r>
        <w:rPr>
          <w:color w:val="231F20"/>
        </w:rPr>
        <w:t xml:space="preserve">однією причиною скорочення словесного супроводу журналістського матеріалу є надзвичайно великий потік ін- формації, який тисне на сучасну людину. Відповідно, перед журналістом постають нові виклики, пов’язані з вимогами кросмедійних засобів масової комунікації до ла- конічності та вичерпності викладу інформації, </w:t>
      </w:r>
      <w:r>
        <w:rPr>
          <w:color w:val="231F20"/>
          <w:spacing w:val="5"/>
        </w:rPr>
        <w:t xml:space="preserve">її </w:t>
      </w:r>
      <w:r>
        <w:rPr>
          <w:color w:val="231F20"/>
        </w:rPr>
        <w:t>доступності й відповідності мовним нормам</w:t>
      </w:r>
      <w:r>
        <w:rPr>
          <w:color w:val="231F20"/>
          <w:spacing w:val="-10"/>
        </w:rPr>
        <w:t xml:space="preserve"> </w:t>
      </w:r>
      <w:r>
        <w:rPr>
          <w:color w:val="231F20"/>
        </w:rPr>
        <w:t>водночас.</w:t>
      </w:r>
    </w:p>
    <w:p w:rsidR="00664BE7" w:rsidRDefault="00664BE7">
      <w:pPr>
        <w:pStyle w:val="a3"/>
        <w:spacing w:line="222" w:lineRule="exact"/>
        <w:ind w:left="1360"/>
      </w:pPr>
      <w:r>
        <w:rPr>
          <w:color w:val="231F20"/>
        </w:rPr>
        <w:t>Динамізм процесів у новітніх медіа спричинює помітне відставання</w:t>
      </w:r>
      <w:r>
        <w:rPr>
          <w:color w:val="231F20"/>
          <w:spacing w:val="-26"/>
        </w:rPr>
        <w:t xml:space="preserve"> </w:t>
      </w:r>
      <w:r>
        <w:rPr>
          <w:color w:val="231F20"/>
        </w:rPr>
        <w:t>науково-прак-</w:t>
      </w:r>
    </w:p>
    <w:p w:rsidR="00664BE7" w:rsidRDefault="00664BE7">
      <w:pPr>
        <w:pStyle w:val="a3"/>
        <w:ind w:right="158"/>
      </w:pPr>
      <w:r>
        <w:rPr>
          <w:color w:val="231F20"/>
        </w:rPr>
        <w:t xml:space="preserve">тичних і теоретичних досліджень у галузі лінгвістики публіцистичного </w:t>
      </w:r>
      <w:r>
        <w:rPr>
          <w:color w:val="231F20"/>
          <w:spacing w:val="-3"/>
        </w:rPr>
        <w:t xml:space="preserve">тексту. </w:t>
      </w:r>
      <w:r>
        <w:rPr>
          <w:color w:val="231F20"/>
        </w:rPr>
        <w:t xml:space="preserve">Наразі практично відсутні ґрунтовні праці українських дослідників із проблем лінгвальних особливостей сучасних мас-медіа, дещо краще ця тематика висвітлюється у працях закордонних науковців. </w:t>
      </w:r>
      <w:r>
        <w:rPr>
          <w:color w:val="231F20"/>
          <w:spacing w:val="-6"/>
        </w:rPr>
        <w:t xml:space="preserve">Так, </w:t>
      </w:r>
      <w:r>
        <w:rPr>
          <w:color w:val="231F20"/>
        </w:rPr>
        <w:t>окремі тези про специфіку мовного оформлення</w:t>
      </w:r>
      <w:r>
        <w:rPr>
          <w:color w:val="231F20"/>
          <w:spacing w:val="-26"/>
        </w:rPr>
        <w:t xml:space="preserve"> </w:t>
      </w:r>
      <w:r>
        <w:rPr>
          <w:color w:val="231F20"/>
        </w:rPr>
        <w:t>кросме-</w:t>
      </w:r>
    </w:p>
    <w:p w:rsidR="00664BE7" w:rsidRDefault="00664BE7">
      <w:pPr>
        <w:sectPr w:rsidR="00664BE7">
          <w:headerReference w:type="even" r:id="rId77"/>
          <w:footerReference w:type="even" r:id="rId78"/>
          <w:footerReference w:type="default" r:id="rId79"/>
          <w:pgSz w:w="9980" w:h="14180"/>
          <w:pgMar w:top="0" w:right="860" w:bottom="1020" w:left="0" w:header="0" w:footer="830" w:gutter="0"/>
          <w:pgNumType w:start="48"/>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color w:val="231F20"/>
        </w:rPr>
        <w:t xml:space="preserve">дійних матеріалів викладені в роботах </w:t>
      </w:r>
      <w:r>
        <w:rPr>
          <w:color w:val="231F20"/>
          <w:spacing w:val="-3"/>
        </w:rPr>
        <w:t xml:space="preserve">О. Тараненка, О.  </w:t>
      </w:r>
      <w:r>
        <w:rPr>
          <w:color w:val="231F20"/>
        </w:rPr>
        <w:t xml:space="preserve">Ширяєвої, А. Сафіної [14],  В. Абишевої [1]; питанням структури сучасного медійного тексту присвячені праці   Я. Засурського, М. Шиліної [16], </w:t>
      </w:r>
      <w:r>
        <w:rPr>
          <w:color w:val="231F20"/>
          <w:spacing w:val="-3"/>
        </w:rPr>
        <w:t xml:space="preserve">О. </w:t>
      </w:r>
      <w:r>
        <w:rPr>
          <w:color w:val="231F20"/>
          <w:spacing w:val="-5"/>
        </w:rPr>
        <w:t xml:space="preserve">Гойхана </w:t>
      </w:r>
      <w:r>
        <w:rPr>
          <w:color w:val="231F20"/>
        </w:rPr>
        <w:t xml:space="preserve">[2], </w:t>
      </w:r>
      <w:r>
        <w:rPr>
          <w:color w:val="231F20"/>
          <w:spacing w:val="-8"/>
        </w:rPr>
        <w:t xml:space="preserve">Т. </w:t>
      </w:r>
      <w:r>
        <w:rPr>
          <w:color w:val="231F20"/>
        </w:rPr>
        <w:t xml:space="preserve">Добросклонської [4], </w:t>
      </w:r>
      <w:r>
        <w:rPr>
          <w:color w:val="231F20"/>
          <w:spacing w:val="-3"/>
        </w:rPr>
        <w:t xml:space="preserve">О. </w:t>
      </w:r>
      <w:r>
        <w:rPr>
          <w:color w:val="231F20"/>
        </w:rPr>
        <w:t xml:space="preserve">Бєглової, М. Луканіної [10], </w:t>
      </w:r>
      <w:r>
        <w:rPr>
          <w:color w:val="231F20"/>
          <w:spacing w:val="-3"/>
        </w:rPr>
        <w:t xml:space="preserve">О. Градюшка </w:t>
      </w:r>
      <w:r>
        <w:rPr>
          <w:color w:val="231F20"/>
        </w:rPr>
        <w:t>[3], Л. Дускаєвої, В. Івченкова; особливості заголов- ків у мас-медіа досліджували В. Шевченко, Е. Лазарева, В. Михайленко, А. Негри- шев,</w:t>
      </w:r>
      <w:r>
        <w:rPr>
          <w:color w:val="231F20"/>
          <w:spacing w:val="-5"/>
        </w:rPr>
        <w:t xml:space="preserve"> </w:t>
      </w:r>
      <w:r>
        <w:rPr>
          <w:color w:val="231F20"/>
        </w:rPr>
        <w:t>В.</w:t>
      </w:r>
      <w:r>
        <w:rPr>
          <w:color w:val="231F20"/>
          <w:spacing w:val="-3"/>
        </w:rPr>
        <w:t xml:space="preserve"> </w:t>
      </w:r>
      <w:r>
        <w:rPr>
          <w:color w:val="231F20"/>
        </w:rPr>
        <w:t>Абашина,</w:t>
      </w:r>
      <w:r>
        <w:rPr>
          <w:color w:val="231F20"/>
          <w:spacing w:val="-4"/>
        </w:rPr>
        <w:t xml:space="preserve"> </w:t>
      </w:r>
      <w:r>
        <w:rPr>
          <w:color w:val="231F20"/>
        </w:rPr>
        <w:t>В.</w:t>
      </w:r>
      <w:r>
        <w:rPr>
          <w:color w:val="231F20"/>
          <w:spacing w:val="-5"/>
        </w:rPr>
        <w:t xml:space="preserve"> </w:t>
      </w:r>
      <w:r>
        <w:rPr>
          <w:color w:val="231F20"/>
          <w:spacing w:val="-3"/>
        </w:rPr>
        <w:t>Тарасюк,</w:t>
      </w:r>
      <w:r>
        <w:rPr>
          <w:color w:val="231F20"/>
          <w:spacing w:val="-4"/>
        </w:rPr>
        <w:t xml:space="preserve"> </w:t>
      </w:r>
      <w:r>
        <w:rPr>
          <w:color w:val="231F20"/>
          <w:spacing w:val="-3"/>
        </w:rPr>
        <w:t>О.</w:t>
      </w:r>
      <w:r>
        <w:rPr>
          <w:color w:val="231F20"/>
          <w:spacing w:val="-4"/>
        </w:rPr>
        <w:t xml:space="preserve"> </w:t>
      </w:r>
      <w:r>
        <w:rPr>
          <w:color w:val="231F20"/>
        </w:rPr>
        <w:t>Калякіна,</w:t>
      </w:r>
      <w:r>
        <w:rPr>
          <w:color w:val="231F20"/>
          <w:spacing w:val="-4"/>
        </w:rPr>
        <w:t xml:space="preserve"> </w:t>
      </w:r>
      <w:r>
        <w:rPr>
          <w:color w:val="231F20"/>
        </w:rPr>
        <w:t>М.</w:t>
      </w:r>
      <w:r>
        <w:rPr>
          <w:color w:val="231F20"/>
          <w:spacing w:val="-5"/>
        </w:rPr>
        <w:t xml:space="preserve"> </w:t>
      </w:r>
      <w:r>
        <w:rPr>
          <w:color w:val="231F20"/>
        </w:rPr>
        <w:t>Доценко</w:t>
      </w:r>
      <w:r>
        <w:rPr>
          <w:color w:val="231F20"/>
          <w:spacing w:val="-4"/>
        </w:rPr>
        <w:t xml:space="preserve"> </w:t>
      </w:r>
      <w:r>
        <w:rPr>
          <w:color w:val="231F20"/>
        </w:rPr>
        <w:t>[5],</w:t>
      </w:r>
      <w:r>
        <w:rPr>
          <w:color w:val="231F20"/>
          <w:spacing w:val="-4"/>
        </w:rPr>
        <w:t xml:space="preserve"> </w:t>
      </w:r>
      <w:r>
        <w:rPr>
          <w:color w:val="231F20"/>
          <w:spacing w:val="-3"/>
        </w:rPr>
        <w:t>О.</w:t>
      </w:r>
      <w:r>
        <w:rPr>
          <w:color w:val="231F20"/>
          <w:spacing w:val="-5"/>
        </w:rPr>
        <w:t xml:space="preserve"> </w:t>
      </w:r>
      <w:r>
        <w:rPr>
          <w:color w:val="231F20"/>
        </w:rPr>
        <w:t>Богословська,</w:t>
      </w:r>
      <w:r>
        <w:rPr>
          <w:color w:val="231F20"/>
          <w:spacing w:val="-4"/>
        </w:rPr>
        <w:t xml:space="preserve"> </w:t>
      </w:r>
      <w:r>
        <w:rPr>
          <w:color w:val="231F20"/>
        </w:rPr>
        <w:t>І.</w:t>
      </w:r>
      <w:r>
        <w:rPr>
          <w:color w:val="231F20"/>
          <w:spacing w:val="-4"/>
        </w:rPr>
        <w:t xml:space="preserve"> </w:t>
      </w:r>
      <w:r>
        <w:rPr>
          <w:color w:val="231F20"/>
        </w:rPr>
        <w:t>Чиліги- на,</w:t>
      </w:r>
      <w:r>
        <w:rPr>
          <w:color w:val="231F20"/>
          <w:spacing w:val="-6"/>
        </w:rPr>
        <w:t xml:space="preserve"> </w:t>
      </w:r>
      <w:r>
        <w:rPr>
          <w:color w:val="231F20"/>
        </w:rPr>
        <w:t>Х.</w:t>
      </w:r>
      <w:r>
        <w:rPr>
          <w:color w:val="231F20"/>
          <w:spacing w:val="-6"/>
        </w:rPr>
        <w:t xml:space="preserve"> </w:t>
      </w:r>
      <w:r>
        <w:rPr>
          <w:color w:val="231F20"/>
        </w:rPr>
        <w:t>Рахімов,</w:t>
      </w:r>
      <w:r>
        <w:rPr>
          <w:color w:val="231F20"/>
          <w:spacing w:val="-5"/>
        </w:rPr>
        <w:t xml:space="preserve"> </w:t>
      </w:r>
      <w:r>
        <w:rPr>
          <w:color w:val="231F20"/>
        </w:rPr>
        <w:t>В.</w:t>
      </w:r>
      <w:r>
        <w:rPr>
          <w:color w:val="231F20"/>
          <w:spacing w:val="-6"/>
        </w:rPr>
        <w:t xml:space="preserve"> </w:t>
      </w:r>
      <w:r>
        <w:rPr>
          <w:color w:val="231F20"/>
        </w:rPr>
        <w:t>Ронгинський,</w:t>
      </w:r>
      <w:r>
        <w:rPr>
          <w:color w:val="231F20"/>
          <w:spacing w:val="-6"/>
        </w:rPr>
        <w:t xml:space="preserve"> </w:t>
      </w:r>
      <w:r>
        <w:rPr>
          <w:color w:val="231F20"/>
        </w:rPr>
        <w:t>А.</w:t>
      </w:r>
      <w:r>
        <w:rPr>
          <w:color w:val="231F20"/>
          <w:spacing w:val="-5"/>
        </w:rPr>
        <w:t xml:space="preserve"> </w:t>
      </w:r>
      <w:r>
        <w:rPr>
          <w:color w:val="231F20"/>
        </w:rPr>
        <w:t>Сафонов,</w:t>
      </w:r>
      <w:r>
        <w:rPr>
          <w:color w:val="231F20"/>
          <w:spacing w:val="-6"/>
        </w:rPr>
        <w:t xml:space="preserve"> </w:t>
      </w:r>
      <w:r>
        <w:rPr>
          <w:color w:val="231F20"/>
          <w:spacing w:val="-3"/>
        </w:rPr>
        <w:t>О.</w:t>
      </w:r>
      <w:r>
        <w:rPr>
          <w:color w:val="231F20"/>
          <w:spacing w:val="-6"/>
        </w:rPr>
        <w:t xml:space="preserve"> </w:t>
      </w:r>
      <w:r>
        <w:rPr>
          <w:color w:val="231F20"/>
        </w:rPr>
        <w:t>Подчасов</w:t>
      </w:r>
      <w:r>
        <w:rPr>
          <w:color w:val="231F20"/>
          <w:spacing w:val="-5"/>
        </w:rPr>
        <w:t xml:space="preserve"> </w:t>
      </w:r>
      <w:r>
        <w:rPr>
          <w:color w:val="231F20"/>
        </w:rPr>
        <w:t>та</w:t>
      </w:r>
      <w:r>
        <w:rPr>
          <w:color w:val="231F20"/>
          <w:spacing w:val="-6"/>
        </w:rPr>
        <w:t xml:space="preserve"> </w:t>
      </w:r>
      <w:r>
        <w:rPr>
          <w:color w:val="231F20"/>
        </w:rPr>
        <w:t>ін.</w:t>
      </w:r>
      <w:r>
        <w:rPr>
          <w:color w:val="231F20"/>
          <w:spacing w:val="-6"/>
        </w:rPr>
        <w:t xml:space="preserve"> </w:t>
      </w:r>
      <w:r>
        <w:rPr>
          <w:color w:val="231F20"/>
        </w:rPr>
        <w:t>Однак</w:t>
      </w:r>
      <w:r>
        <w:rPr>
          <w:color w:val="231F20"/>
          <w:spacing w:val="-5"/>
        </w:rPr>
        <w:t xml:space="preserve"> </w:t>
      </w:r>
      <w:r>
        <w:rPr>
          <w:color w:val="231F20"/>
        </w:rPr>
        <w:t>усі</w:t>
      </w:r>
      <w:r>
        <w:rPr>
          <w:color w:val="231F20"/>
          <w:spacing w:val="-6"/>
        </w:rPr>
        <w:t xml:space="preserve"> </w:t>
      </w:r>
      <w:r>
        <w:rPr>
          <w:color w:val="231F20"/>
        </w:rPr>
        <w:t xml:space="preserve">перераховані дослідники лише побіжно або частково зачіпають проблему змін у мовному аспекті оформлення сучасних публіцистичних матеріалів, розглядаючи </w:t>
      </w:r>
      <w:r>
        <w:rPr>
          <w:color w:val="231F20"/>
          <w:spacing w:val="5"/>
        </w:rPr>
        <w:t xml:space="preserve">її </w:t>
      </w:r>
      <w:r>
        <w:rPr>
          <w:color w:val="231F20"/>
        </w:rPr>
        <w:t xml:space="preserve">у річищі суто жур- налістикознавчого (зрідка — лінгвістичного) аналізу новітніх медіа. Оскільки текст не втратив свого основного інформаційного навантаження в структурі публікацій, </w:t>
      </w:r>
      <w:r>
        <w:rPr>
          <w:color w:val="231F20"/>
          <w:spacing w:val="-3"/>
        </w:rPr>
        <w:t xml:space="preserve">то </w:t>
      </w:r>
      <w:r>
        <w:rPr>
          <w:color w:val="231F20"/>
        </w:rPr>
        <w:t>він потребує узагальненої характеристики мовних особливостей, властивих</w:t>
      </w:r>
      <w:r>
        <w:rPr>
          <w:color w:val="231F20"/>
          <w:spacing w:val="-38"/>
        </w:rPr>
        <w:t xml:space="preserve"> </w:t>
      </w:r>
      <w:r>
        <w:rPr>
          <w:color w:val="231F20"/>
        </w:rPr>
        <w:t>кросмедіа.</w:t>
      </w:r>
    </w:p>
    <w:p w:rsidR="00664BE7" w:rsidRDefault="00664BE7">
      <w:pPr>
        <w:pStyle w:val="a3"/>
        <w:spacing w:line="224" w:lineRule="exact"/>
        <w:ind w:left="1360"/>
      </w:pPr>
      <w:r>
        <w:rPr>
          <w:color w:val="231F20"/>
        </w:rPr>
        <w:t>Сам факт суттєвих трансформацій публіцистичного тексту підкреслюється в на-</w:t>
      </w:r>
    </w:p>
    <w:p w:rsidR="00664BE7" w:rsidRDefault="00664BE7">
      <w:pPr>
        <w:pStyle w:val="a3"/>
        <w:ind w:right="154"/>
      </w:pPr>
      <w:r>
        <w:rPr>
          <w:color w:val="231F20"/>
        </w:rPr>
        <w:t xml:space="preserve">укових працях доволі часто. Зазначається, що такі головні досягнення інформаційної доби, як </w:t>
      </w:r>
      <w:r>
        <w:rPr>
          <w:color w:val="231F20"/>
          <w:spacing w:val="-3"/>
        </w:rPr>
        <w:t xml:space="preserve">мультимедіа </w:t>
      </w:r>
      <w:r>
        <w:rPr>
          <w:color w:val="231F20"/>
        </w:rPr>
        <w:t>та гіпертекст, спричинили кардинальні зміни у способі подання інформації,</w:t>
      </w:r>
      <w:r>
        <w:rPr>
          <w:color w:val="231F20"/>
          <w:spacing w:val="-9"/>
        </w:rPr>
        <w:t xml:space="preserve"> </w:t>
      </w:r>
      <w:r>
        <w:rPr>
          <w:color w:val="231F20"/>
        </w:rPr>
        <w:t>доборі</w:t>
      </w:r>
      <w:r>
        <w:rPr>
          <w:color w:val="231F20"/>
          <w:spacing w:val="-9"/>
        </w:rPr>
        <w:t xml:space="preserve"> </w:t>
      </w:r>
      <w:r>
        <w:rPr>
          <w:color w:val="231F20"/>
        </w:rPr>
        <w:t>мовних</w:t>
      </w:r>
      <w:r>
        <w:rPr>
          <w:color w:val="231F20"/>
          <w:spacing w:val="-8"/>
        </w:rPr>
        <w:t xml:space="preserve"> </w:t>
      </w:r>
      <w:r>
        <w:rPr>
          <w:color w:val="231F20"/>
        </w:rPr>
        <w:t>засобів,</w:t>
      </w:r>
      <w:r>
        <w:rPr>
          <w:color w:val="231F20"/>
          <w:spacing w:val="-9"/>
        </w:rPr>
        <w:t xml:space="preserve"> </w:t>
      </w:r>
      <w:r>
        <w:rPr>
          <w:color w:val="231F20"/>
        </w:rPr>
        <w:t>уплинули</w:t>
      </w:r>
      <w:r>
        <w:rPr>
          <w:color w:val="231F20"/>
          <w:spacing w:val="-9"/>
        </w:rPr>
        <w:t xml:space="preserve"> </w:t>
      </w:r>
      <w:r>
        <w:rPr>
          <w:color w:val="231F20"/>
        </w:rPr>
        <w:t>на</w:t>
      </w:r>
      <w:r>
        <w:rPr>
          <w:color w:val="231F20"/>
          <w:spacing w:val="-8"/>
        </w:rPr>
        <w:t xml:space="preserve"> </w:t>
      </w:r>
      <w:r>
        <w:rPr>
          <w:color w:val="231F20"/>
        </w:rPr>
        <w:t>обсяги</w:t>
      </w:r>
      <w:r>
        <w:rPr>
          <w:color w:val="231F20"/>
          <w:spacing w:val="-9"/>
        </w:rPr>
        <w:t xml:space="preserve"> </w:t>
      </w:r>
      <w:r>
        <w:rPr>
          <w:color w:val="231F20"/>
        </w:rPr>
        <w:t>медійних</w:t>
      </w:r>
      <w:r>
        <w:rPr>
          <w:color w:val="231F20"/>
          <w:spacing w:val="-8"/>
        </w:rPr>
        <w:t xml:space="preserve"> </w:t>
      </w:r>
      <w:r>
        <w:rPr>
          <w:color w:val="231F20"/>
        </w:rPr>
        <w:t>матеріалів</w:t>
      </w:r>
      <w:r>
        <w:rPr>
          <w:color w:val="231F20"/>
          <w:spacing w:val="-9"/>
        </w:rPr>
        <w:t xml:space="preserve"> </w:t>
      </w:r>
      <w:r>
        <w:rPr>
          <w:color w:val="231F20"/>
        </w:rPr>
        <w:t>[4;</w:t>
      </w:r>
      <w:r>
        <w:rPr>
          <w:color w:val="231F20"/>
          <w:spacing w:val="-9"/>
        </w:rPr>
        <w:t xml:space="preserve"> </w:t>
      </w:r>
      <w:r>
        <w:rPr>
          <w:color w:val="231F20"/>
        </w:rPr>
        <w:t>17;</w:t>
      </w:r>
      <w:r>
        <w:rPr>
          <w:color w:val="231F20"/>
          <w:spacing w:val="-8"/>
        </w:rPr>
        <w:t xml:space="preserve"> </w:t>
      </w:r>
      <w:r>
        <w:rPr>
          <w:color w:val="231F20"/>
        </w:rPr>
        <w:t xml:space="preserve">16, с. 71; 2, с. 185; 10; 3, с. 4]. </w:t>
      </w:r>
      <w:r>
        <w:rPr>
          <w:color w:val="231F20"/>
          <w:spacing w:val="-3"/>
        </w:rPr>
        <w:t xml:space="preserve">Це </w:t>
      </w:r>
      <w:r>
        <w:rPr>
          <w:color w:val="231F20"/>
        </w:rPr>
        <w:t xml:space="preserve">явище має глобальний характер, охоплюючи весь су- часний інформаційний простір. Як влучно висловився </w:t>
      </w:r>
      <w:r>
        <w:rPr>
          <w:color w:val="231F20"/>
          <w:spacing w:val="-3"/>
        </w:rPr>
        <w:t xml:space="preserve">Ю. </w:t>
      </w:r>
      <w:r>
        <w:rPr>
          <w:color w:val="231F20"/>
        </w:rPr>
        <w:t xml:space="preserve">Єршов, «конвергентна жур- налістика й </w:t>
      </w:r>
      <w:r>
        <w:rPr>
          <w:color w:val="231F20"/>
          <w:spacing w:val="-3"/>
        </w:rPr>
        <w:t xml:space="preserve">мультимедіа </w:t>
      </w:r>
      <w:r>
        <w:rPr>
          <w:color w:val="231F20"/>
        </w:rPr>
        <w:t>— не просто модні слівця, але вектор розвитку світових і національних</w:t>
      </w:r>
      <w:r>
        <w:rPr>
          <w:color w:val="231F20"/>
          <w:spacing w:val="-13"/>
        </w:rPr>
        <w:t xml:space="preserve"> </w:t>
      </w:r>
      <w:r>
        <w:rPr>
          <w:color w:val="231F20"/>
        </w:rPr>
        <w:t>ЗМІ»</w:t>
      </w:r>
      <w:r>
        <w:rPr>
          <w:color w:val="231F20"/>
          <w:spacing w:val="-12"/>
        </w:rPr>
        <w:t xml:space="preserve"> </w:t>
      </w:r>
      <w:r>
        <w:rPr>
          <w:color w:val="231F20"/>
        </w:rPr>
        <w:t>[6,</w:t>
      </w:r>
      <w:r>
        <w:rPr>
          <w:color w:val="231F20"/>
          <w:spacing w:val="-13"/>
        </w:rPr>
        <w:t xml:space="preserve"> </w:t>
      </w:r>
      <w:r>
        <w:rPr>
          <w:color w:val="231F20"/>
        </w:rPr>
        <w:t>с.</w:t>
      </w:r>
      <w:r>
        <w:rPr>
          <w:color w:val="231F20"/>
          <w:spacing w:val="-12"/>
        </w:rPr>
        <w:t xml:space="preserve"> </w:t>
      </w:r>
      <w:r>
        <w:rPr>
          <w:color w:val="231F20"/>
        </w:rPr>
        <w:t>10].</w:t>
      </w:r>
    </w:p>
    <w:p w:rsidR="00664BE7" w:rsidRDefault="00664BE7">
      <w:pPr>
        <w:pStyle w:val="a3"/>
        <w:spacing w:line="237" w:lineRule="auto"/>
        <w:ind w:right="155" w:firstLine="340"/>
      </w:pPr>
      <w:r>
        <w:rPr>
          <w:color w:val="231F20"/>
          <w:spacing w:val="-6"/>
        </w:rPr>
        <w:t>Такі</w:t>
      </w:r>
      <w:r>
        <w:rPr>
          <w:color w:val="231F20"/>
          <w:spacing w:val="-14"/>
        </w:rPr>
        <w:t xml:space="preserve"> </w:t>
      </w:r>
      <w:r>
        <w:rPr>
          <w:color w:val="231F20"/>
        </w:rPr>
        <w:t>кардинальні</w:t>
      </w:r>
      <w:r>
        <w:rPr>
          <w:color w:val="231F20"/>
          <w:spacing w:val="-13"/>
        </w:rPr>
        <w:t xml:space="preserve"> </w:t>
      </w:r>
      <w:r>
        <w:rPr>
          <w:color w:val="231F20"/>
        </w:rPr>
        <w:t>зміни</w:t>
      </w:r>
      <w:r>
        <w:rPr>
          <w:color w:val="231F20"/>
          <w:spacing w:val="-14"/>
        </w:rPr>
        <w:t xml:space="preserve"> </w:t>
      </w:r>
      <w:r>
        <w:rPr>
          <w:color w:val="231F20"/>
        </w:rPr>
        <w:t>в</w:t>
      </w:r>
      <w:r>
        <w:rPr>
          <w:color w:val="231F20"/>
          <w:spacing w:val="-13"/>
        </w:rPr>
        <w:t xml:space="preserve"> </w:t>
      </w:r>
      <w:r>
        <w:rPr>
          <w:color w:val="231F20"/>
        </w:rPr>
        <w:t>оформленні</w:t>
      </w:r>
      <w:r>
        <w:rPr>
          <w:color w:val="231F20"/>
          <w:spacing w:val="-14"/>
        </w:rPr>
        <w:t xml:space="preserve"> </w:t>
      </w:r>
      <w:r>
        <w:rPr>
          <w:color w:val="231F20"/>
        </w:rPr>
        <w:t>текстової</w:t>
      </w:r>
      <w:r>
        <w:rPr>
          <w:color w:val="231F20"/>
          <w:spacing w:val="-13"/>
        </w:rPr>
        <w:t xml:space="preserve"> </w:t>
      </w:r>
      <w:r>
        <w:rPr>
          <w:color w:val="231F20"/>
        </w:rPr>
        <w:t>частини</w:t>
      </w:r>
      <w:r>
        <w:rPr>
          <w:color w:val="231F20"/>
          <w:spacing w:val="-14"/>
        </w:rPr>
        <w:t xml:space="preserve"> </w:t>
      </w:r>
      <w:r>
        <w:rPr>
          <w:color w:val="231F20"/>
        </w:rPr>
        <w:t>медіаматеріалів</w:t>
      </w:r>
      <w:r>
        <w:rPr>
          <w:color w:val="231F20"/>
          <w:spacing w:val="-13"/>
        </w:rPr>
        <w:t xml:space="preserve"> </w:t>
      </w:r>
      <w:r>
        <w:rPr>
          <w:color w:val="231F20"/>
        </w:rPr>
        <w:t xml:space="preserve">визначили </w:t>
      </w:r>
      <w:r>
        <w:rPr>
          <w:b/>
          <w:color w:val="231F20"/>
        </w:rPr>
        <w:t>мету</w:t>
      </w:r>
      <w:r>
        <w:rPr>
          <w:b/>
          <w:color w:val="231F20"/>
          <w:spacing w:val="-8"/>
        </w:rPr>
        <w:t xml:space="preserve"> </w:t>
      </w:r>
      <w:r>
        <w:rPr>
          <w:color w:val="231F20"/>
        </w:rPr>
        <w:t>цієї</w:t>
      </w:r>
      <w:r>
        <w:rPr>
          <w:color w:val="231F20"/>
          <w:spacing w:val="-11"/>
        </w:rPr>
        <w:t xml:space="preserve"> </w:t>
      </w:r>
      <w:r>
        <w:rPr>
          <w:color w:val="231F20"/>
        </w:rPr>
        <w:t>розвідки</w:t>
      </w:r>
      <w:r>
        <w:rPr>
          <w:color w:val="231F20"/>
          <w:spacing w:val="-11"/>
        </w:rPr>
        <w:t xml:space="preserve"> </w:t>
      </w:r>
      <w:r>
        <w:rPr>
          <w:color w:val="231F20"/>
        </w:rPr>
        <w:t>—</w:t>
      </w:r>
      <w:r>
        <w:rPr>
          <w:color w:val="231F20"/>
          <w:spacing w:val="-11"/>
        </w:rPr>
        <w:t xml:space="preserve"> </w:t>
      </w:r>
      <w:r>
        <w:rPr>
          <w:color w:val="231F20"/>
        </w:rPr>
        <w:t>систематизувати</w:t>
      </w:r>
      <w:r>
        <w:rPr>
          <w:color w:val="231F20"/>
          <w:spacing w:val="-12"/>
        </w:rPr>
        <w:t xml:space="preserve"> </w:t>
      </w:r>
      <w:r>
        <w:rPr>
          <w:color w:val="231F20"/>
        </w:rPr>
        <w:t>основні</w:t>
      </w:r>
      <w:r>
        <w:rPr>
          <w:color w:val="231F20"/>
          <w:spacing w:val="-11"/>
        </w:rPr>
        <w:t xml:space="preserve"> </w:t>
      </w:r>
      <w:r>
        <w:rPr>
          <w:color w:val="231F20"/>
        </w:rPr>
        <w:t>зміни</w:t>
      </w:r>
      <w:r>
        <w:rPr>
          <w:color w:val="231F20"/>
          <w:spacing w:val="-12"/>
        </w:rPr>
        <w:t xml:space="preserve"> </w:t>
      </w:r>
      <w:r>
        <w:rPr>
          <w:color w:val="231F20"/>
        </w:rPr>
        <w:t>й</w:t>
      </w:r>
      <w:r>
        <w:rPr>
          <w:color w:val="231F20"/>
          <w:spacing w:val="-11"/>
        </w:rPr>
        <w:t xml:space="preserve"> </w:t>
      </w:r>
      <w:r>
        <w:rPr>
          <w:color w:val="231F20"/>
        </w:rPr>
        <w:t>тенденції</w:t>
      </w:r>
      <w:r>
        <w:rPr>
          <w:color w:val="231F20"/>
          <w:spacing w:val="-12"/>
        </w:rPr>
        <w:t xml:space="preserve"> </w:t>
      </w:r>
      <w:r>
        <w:rPr>
          <w:color w:val="231F20"/>
        </w:rPr>
        <w:t>в</w:t>
      </w:r>
      <w:r>
        <w:rPr>
          <w:color w:val="231F20"/>
          <w:spacing w:val="-11"/>
        </w:rPr>
        <w:t xml:space="preserve"> </w:t>
      </w:r>
      <w:r>
        <w:rPr>
          <w:color w:val="231F20"/>
        </w:rPr>
        <w:t>мовному</w:t>
      </w:r>
      <w:r>
        <w:rPr>
          <w:color w:val="231F20"/>
          <w:spacing w:val="-12"/>
        </w:rPr>
        <w:t xml:space="preserve"> </w:t>
      </w:r>
      <w:r>
        <w:rPr>
          <w:color w:val="231F20"/>
        </w:rPr>
        <w:t>оформлен- ні</w:t>
      </w:r>
      <w:r>
        <w:rPr>
          <w:color w:val="231F20"/>
          <w:spacing w:val="-9"/>
        </w:rPr>
        <w:t xml:space="preserve"> </w:t>
      </w:r>
      <w:r>
        <w:rPr>
          <w:color w:val="231F20"/>
        </w:rPr>
        <w:t>кросмедійних</w:t>
      </w:r>
      <w:r>
        <w:rPr>
          <w:color w:val="231F20"/>
          <w:spacing w:val="-8"/>
        </w:rPr>
        <w:t xml:space="preserve"> </w:t>
      </w:r>
      <w:r>
        <w:rPr>
          <w:color w:val="231F20"/>
        </w:rPr>
        <w:t>матеріалів</w:t>
      </w:r>
      <w:r>
        <w:rPr>
          <w:color w:val="231F20"/>
          <w:spacing w:val="-9"/>
        </w:rPr>
        <w:t xml:space="preserve"> </w:t>
      </w:r>
      <w:r>
        <w:rPr>
          <w:color w:val="231F20"/>
        </w:rPr>
        <w:t>на</w:t>
      </w:r>
      <w:r>
        <w:rPr>
          <w:color w:val="231F20"/>
          <w:spacing w:val="-8"/>
        </w:rPr>
        <w:t xml:space="preserve"> </w:t>
      </w:r>
      <w:r>
        <w:rPr>
          <w:color w:val="231F20"/>
        </w:rPr>
        <w:t>прикладі</w:t>
      </w:r>
      <w:r>
        <w:rPr>
          <w:color w:val="231F20"/>
          <w:spacing w:val="-9"/>
        </w:rPr>
        <w:t xml:space="preserve"> </w:t>
      </w:r>
      <w:r>
        <w:rPr>
          <w:color w:val="231F20"/>
        </w:rPr>
        <w:t>інформаційного</w:t>
      </w:r>
      <w:r>
        <w:rPr>
          <w:color w:val="231F20"/>
          <w:spacing w:val="-8"/>
        </w:rPr>
        <w:t xml:space="preserve"> </w:t>
      </w:r>
      <w:r>
        <w:rPr>
          <w:color w:val="231F20"/>
        </w:rPr>
        <w:t>простору</w:t>
      </w:r>
      <w:r>
        <w:rPr>
          <w:color w:val="231F20"/>
          <w:spacing w:val="-9"/>
        </w:rPr>
        <w:t xml:space="preserve"> </w:t>
      </w:r>
      <w:r>
        <w:rPr>
          <w:color w:val="231F20"/>
          <w:spacing w:val="-3"/>
        </w:rPr>
        <w:t>України.</w:t>
      </w:r>
    </w:p>
    <w:p w:rsidR="00664BE7" w:rsidRDefault="00664BE7">
      <w:pPr>
        <w:pStyle w:val="a3"/>
        <w:ind w:right="158" w:firstLine="340"/>
      </w:pPr>
      <w:r>
        <w:rPr>
          <w:color w:val="231F20"/>
        </w:rPr>
        <w:t>Найвідкритіша</w:t>
      </w:r>
      <w:r>
        <w:rPr>
          <w:color w:val="231F20"/>
          <w:spacing w:val="-6"/>
        </w:rPr>
        <w:t xml:space="preserve"> </w:t>
      </w:r>
      <w:r>
        <w:rPr>
          <w:color w:val="231F20"/>
        </w:rPr>
        <w:t>мовна</w:t>
      </w:r>
      <w:r>
        <w:rPr>
          <w:color w:val="231F20"/>
          <w:spacing w:val="-6"/>
        </w:rPr>
        <w:t xml:space="preserve"> </w:t>
      </w:r>
      <w:r>
        <w:rPr>
          <w:color w:val="231F20"/>
        </w:rPr>
        <w:t>система</w:t>
      </w:r>
      <w:r>
        <w:rPr>
          <w:color w:val="231F20"/>
          <w:spacing w:val="-6"/>
        </w:rPr>
        <w:t xml:space="preserve"> </w:t>
      </w:r>
      <w:r>
        <w:rPr>
          <w:color w:val="231F20"/>
        </w:rPr>
        <w:t>—</w:t>
      </w:r>
      <w:r>
        <w:rPr>
          <w:color w:val="231F20"/>
          <w:spacing w:val="-6"/>
        </w:rPr>
        <w:t xml:space="preserve"> </w:t>
      </w:r>
      <w:r>
        <w:rPr>
          <w:color w:val="231F20"/>
        </w:rPr>
        <w:t>лексична</w:t>
      </w:r>
      <w:r>
        <w:rPr>
          <w:color w:val="231F20"/>
          <w:spacing w:val="-6"/>
        </w:rPr>
        <w:t xml:space="preserve"> </w:t>
      </w:r>
      <w:r>
        <w:rPr>
          <w:color w:val="231F20"/>
        </w:rPr>
        <w:t>—</w:t>
      </w:r>
      <w:r>
        <w:rPr>
          <w:color w:val="231F20"/>
          <w:spacing w:val="-6"/>
        </w:rPr>
        <w:t xml:space="preserve"> </w:t>
      </w:r>
      <w:r>
        <w:rPr>
          <w:color w:val="231F20"/>
        </w:rPr>
        <w:t>першою</w:t>
      </w:r>
      <w:r>
        <w:rPr>
          <w:color w:val="231F20"/>
          <w:spacing w:val="-6"/>
        </w:rPr>
        <w:t xml:space="preserve"> </w:t>
      </w:r>
      <w:r>
        <w:rPr>
          <w:color w:val="231F20"/>
        </w:rPr>
        <w:t>реагує</w:t>
      </w:r>
      <w:r>
        <w:rPr>
          <w:color w:val="231F20"/>
          <w:spacing w:val="-6"/>
        </w:rPr>
        <w:t xml:space="preserve"> </w:t>
      </w:r>
      <w:r>
        <w:rPr>
          <w:color w:val="231F20"/>
        </w:rPr>
        <w:t>на</w:t>
      </w:r>
      <w:r>
        <w:rPr>
          <w:color w:val="231F20"/>
          <w:spacing w:val="-6"/>
        </w:rPr>
        <w:t xml:space="preserve"> </w:t>
      </w:r>
      <w:r>
        <w:rPr>
          <w:color w:val="231F20"/>
          <w:spacing w:val="-4"/>
        </w:rPr>
        <w:t>будь-які</w:t>
      </w:r>
      <w:r>
        <w:rPr>
          <w:color w:val="231F20"/>
          <w:spacing w:val="-6"/>
        </w:rPr>
        <w:t xml:space="preserve"> </w:t>
      </w:r>
      <w:r>
        <w:rPr>
          <w:color w:val="231F20"/>
        </w:rPr>
        <w:t>зміни</w:t>
      </w:r>
      <w:r>
        <w:rPr>
          <w:color w:val="231F20"/>
          <w:spacing w:val="-6"/>
        </w:rPr>
        <w:t xml:space="preserve"> </w:t>
      </w:r>
      <w:r>
        <w:rPr>
          <w:color w:val="231F20"/>
          <w:spacing w:val="-3"/>
        </w:rPr>
        <w:t xml:space="preserve">сус- </w:t>
      </w:r>
      <w:r>
        <w:rPr>
          <w:color w:val="231F20"/>
        </w:rPr>
        <w:t xml:space="preserve">пільного </w:t>
      </w:r>
      <w:r>
        <w:rPr>
          <w:color w:val="231F20"/>
          <w:spacing w:val="-3"/>
        </w:rPr>
        <w:t xml:space="preserve">характеру, </w:t>
      </w:r>
      <w:r>
        <w:rPr>
          <w:color w:val="231F20"/>
        </w:rPr>
        <w:t xml:space="preserve">зокрема й технологічні. </w:t>
      </w:r>
      <w:r>
        <w:rPr>
          <w:color w:val="231F20"/>
          <w:spacing w:val="-3"/>
        </w:rPr>
        <w:t xml:space="preserve">Демократизація українського суспільства </w:t>
      </w:r>
      <w:r>
        <w:rPr>
          <w:color w:val="231F20"/>
        </w:rPr>
        <w:t>практично</w:t>
      </w:r>
      <w:r>
        <w:rPr>
          <w:color w:val="231F20"/>
          <w:spacing w:val="43"/>
        </w:rPr>
        <w:t xml:space="preserve"> </w:t>
      </w:r>
      <w:r>
        <w:rPr>
          <w:color w:val="231F20"/>
          <w:spacing w:val="-3"/>
        </w:rPr>
        <w:t>миттєво</w:t>
      </w:r>
      <w:r>
        <w:rPr>
          <w:color w:val="231F20"/>
          <w:spacing w:val="44"/>
        </w:rPr>
        <w:t xml:space="preserve"> </w:t>
      </w:r>
      <w:r>
        <w:rPr>
          <w:color w:val="231F20"/>
        </w:rPr>
        <w:t>позначилася</w:t>
      </w:r>
      <w:r>
        <w:rPr>
          <w:color w:val="231F20"/>
          <w:spacing w:val="44"/>
        </w:rPr>
        <w:t xml:space="preserve"> </w:t>
      </w:r>
      <w:r>
        <w:rPr>
          <w:color w:val="231F20"/>
        </w:rPr>
        <w:t>на</w:t>
      </w:r>
      <w:r>
        <w:rPr>
          <w:color w:val="231F20"/>
          <w:spacing w:val="43"/>
        </w:rPr>
        <w:t xml:space="preserve"> </w:t>
      </w:r>
      <w:r>
        <w:rPr>
          <w:color w:val="231F20"/>
        </w:rPr>
        <w:t>лексичному</w:t>
      </w:r>
      <w:r>
        <w:rPr>
          <w:color w:val="231F20"/>
          <w:spacing w:val="44"/>
        </w:rPr>
        <w:t xml:space="preserve"> </w:t>
      </w:r>
      <w:r>
        <w:rPr>
          <w:color w:val="231F20"/>
        </w:rPr>
        <w:t>спектрі</w:t>
      </w:r>
      <w:r>
        <w:rPr>
          <w:color w:val="231F20"/>
          <w:spacing w:val="44"/>
        </w:rPr>
        <w:t xml:space="preserve"> </w:t>
      </w:r>
      <w:r>
        <w:rPr>
          <w:color w:val="231F20"/>
          <w:spacing w:val="-3"/>
        </w:rPr>
        <w:t>використовуваних</w:t>
      </w:r>
      <w:r>
        <w:rPr>
          <w:color w:val="231F20"/>
          <w:spacing w:val="43"/>
        </w:rPr>
        <w:t xml:space="preserve"> </w:t>
      </w:r>
      <w:r>
        <w:rPr>
          <w:color w:val="231F20"/>
        </w:rPr>
        <w:t>засобів,</w:t>
      </w:r>
    </w:p>
    <w:p w:rsidR="00664BE7" w:rsidRDefault="00664BE7">
      <w:pPr>
        <w:pStyle w:val="a3"/>
        <w:spacing w:line="237" w:lineRule="auto"/>
        <w:ind w:right="155"/>
      </w:pPr>
      <w:r>
        <w:rPr>
          <w:color w:val="231F20"/>
        </w:rPr>
        <w:t>«впустивши»</w:t>
      </w:r>
      <w:r>
        <w:rPr>
          <w:color w:val="231F20"/>
          <w:spacing w:val="-12"/>
        </w:rPr>
        <w:t xml:space="preserve"> </w:t>
      </w:r>
      <w:r>
        <w:rPr>
          <w:color w:val="231F20"/>
        </w:rPr>
        <w:t>спочатку</w:t>
      </w:r>
      <w:r>
        <w:rPr>
          <w:color w:val="231F20"/>
          <w:spacing w:val="-11"/>
        </w:rPr>
        <w:t xml:space="preserve"> </w:t>
      </w:r>
      <w:r>
        <w:rPr>
          <w:color w:val="231F20"/>
        </w:rPr>
        <w:t>на</w:t>
      </w:r>
      <w:r>
        <w:rPr>
          <w:color w:val="231F20"/>
          <w:spacing w:val="-11"/>
        </w:rPr>
        <w:t xml:space="preserve"> </w:t>
      </w:r>
      <w:r>
        <w:rPr>
          <w:color w:val="231F20"/>
          <w:spacing w:val="-4"/>
        </w:rPr>
        <w:t>шпальти</w:t>
      </w:r>
      <w:r>
        <w:rPr>
          <w:color w:val="231F20"/>
          <w:spacing w:val="-11"/>
        </w:rPr>
        <w:t xml:space="preserve"> </w:t>
      </w:r>
      <w:r>
        <w:rPr>
          <w:color w:val="231F20"/>
          <w:spacing w:val="-3"/>
        </w:rPr>
        <w:t>газет,</w:t>
      </w:r>
      <w:r>
        <w:rPr>
          <w:color w:val="231F20"/>
          <w:spacing w:val="-11"/>
        </w:rPr>
        <w:t xml:space="preserve"> </w:t>
      </w:r>
      <w:r>
        <w:rPr>
          <w:color w:val="231F20"/>
        </w:rPr>
        <w:t>а</w:t>
      </w:r>
      <w:r>
        <w:rPr>
          <w:color w:val="231F20"/>
          <w:spacing w:val="-12"/>
        </w:rPr>
        <w:t xml:space="preserve"> </w:t>
      </w:r>
      <w:r>
        <w:rPr>
          <w:color w:val="231F20"/>
          <w:spacing w:val="-3"/>
        </w:rPr>
        <w:t>потім</w:t>
      </w:r>
      <w:r>
        <w:rPr>
          <w:color w:val="231F20"/>
          <w:spacing w:val="-11"/>
        </w:rPr>
        <w:t xml:space="preserve"> </w:t>
      </w:r>
      <w:r>
        <w:rPr>
          <w:color w:val="231F20"/>
        </w:rPr>
        <w:t>і</w:t>
      </w:r>
      <w:r>
        <w:rPr>
          <w:color w:val="231F20"/>
          <w:spacing w:val="-11"/>
        </w:rPr>
        <w:t xml:space="preserve"> </w:t>
      </w:r>
      <w:r>
        <w:rPr>
          <w:color w:val="231F20"/>
        </w:rPr>
        <w:t>в</w:t>
      </w:r>
      <w:r>
        <w:rPr>
          <w:color w:val="231F20"/>
          <w:spacing w:val="-11"/>
        </w:rPr>
        <w:t xml:space="preserve"> </w:t>
      </w:r>
      <w:r>
        <w:rPr>
          <w:color w:val="231F20"/>
          <w:spacing w:val="-3"/>
        </w:rPr>
        <w:t>інтернет-ЗМІ</w:t>
      </w:r>
      <w:r>
        <w:rPr>
          <w:color w:val="231F20"/>
          <w:spacing w:val="-11"/>
        </w:rPr>
        <w:t xml:space="preserve"> </w:t>
      </w:r>
      <w:r>
        <w:rPr>
          <w:color w:val="231F20"/>
        </w:rPr>
        <w:t>масу</w:t>
      </w:r>
      <w:r>
        <w:rPr>
          <w:color w:val="231F20"/>
          <w:spacing w:val="-12"/>
        </w:rPr>
        <w:t xml:space="preserve"> </w:t>
      </w:r>
      <w:r>
        <w:rPr>
          <w:color w:val="231F20"/>
        </w:rPr>
        <w:t>розмовних,</w:t>
      </w:r>
      <w:r>
        <w:rPr>
          <w:color w:val="231F20"/>
          <w:spacing w:val="-11"/>
        </w:rPr>
        <w:t xml:space="preserve"> </w:t>
      </w:r>
      <w:r>
        <w:rPr>
          <w:color w:val="231F20"/>
        </w:rPr>
        <w:t>про- сторічних,</w:t>
      </w:r>
      <w:r>
        <w:rPr>
          <w:color w:val="231F20"/>
          <w:spacing w:val="-19"/>
        </w:rPr>
        <w:t xml:space="preserve"> </w:t>
      </w:r>
      <w:r>
        <w:rPr>
          <w:color w:val="231F20"/>
        </w:rPr>
        <w:t>жаргонних</w:t>
      </w:r>
      <w:r>
        <w:rPr>
          <w:color w:val="231F20"/>
          <w:spacing w:val="-18"/>
        </w:rPr>
        <w:t xml:space="preserve"> </w:t>
      </w:r>
      <w:r>
        <w:rPr>
          <w:color w:val="231F20"/>
        </w:rPr>
        <w:t>елементів.</w:t>
      </w:r>
      <w:r>
        <w:rPr>
          <w:color w:val="231F20"/>
          <w:spacing w:val="-19"/>
        </w:rPr>
        <w:t xml:space="preserve"> </w:t>
      </w:r>
      <w:r>
        <w:rPr>
          <w:color w:val="231F20"/>
          <w:spacing w:val="-2"/>
        </w:rPr>
        <w:t>Звичайно,</w:t>
      </w:r>
      <w:r>
        <w:rPr>
          <w:color w:val="231F20"/>
          <w:spacing w:val="-18"/>
        </w:rPr>
        <w:t xml:space="preserve"> </w:t>
      </w:r>
      <w:r>
        <w:rPr>
          <w:color w:val="231F20"/>
        </w:rPr>
        <w:t>наявна</w:t>
      </w:r>
      <w:r>
        <w:rPr>
          <w:color w:val="231F20"/>
          <w:spacing w:val="-18"/>
        </w:rPr>
        <w:t xml:space="preserve"> </w:t>
      </w:r>
      <w:r>
        <w:rPr>
          <w:color w:val="231F20"/>
        </w:rPr>
        <w:t>нині</w:t>
      </w:r>
      <w:r>
        <w:rPr>
          <w:color w:val="231F20"/>
          <w:spacing w:val="-19"/>
        </w:rPr>
        <w:t xml:space="preserve"> </w:t>
      </w:r>
      <w:r>
        <w:rPr>
          <w:color w:val="231F20"/>
        </w:rPr>
        <w:t>в</w:t>
      </w:r>
      <w:r>
        <w:rPr>
          <w:color w:val="231F20"/>
          <w:spacing w:val="-18"/>
        </w:rPr>
        <w:t xml:space="preserve"> </w:t>
      </w:r>
      <w:r>
        <w:rPr>
          <w:color w:val="231F20"/>
        </w:rPr>
        <w:t>українському</w:t>
      </w:r>
      <w:r>
        <w:rPr>
          <w:color w:val="231F20"/>
          <w:spacing w:val="-18"/>
        </w:rPr>
        <w:t xml:space="preserve"> </w:t>
      </w:r>
      <w:r>
        <w:rPr>
          <w:color w:val="231F20"/>
        </w:rPr>
        <w:t>медійному</w:t>
      </w:r>
      <w:r>
        <w:rPr>
          <w:color w:val="231F20"/>
          <w:spacing w:val="-19"/>
        </w:rPr>
        <w:t xml:space="preserve"> </w:t>
      </w:r>
      <w:r>
        <w:rPr>
          <w:color w:val="231F20"/>
        </w:rPr>
        <w:t>про- сторі</w:t>
      </w:r>
      <w:r>
        <w:rPr>
          <w:color w:val="231F20"/>
          <w:spacing w:val="-17"/>
        </w:rPr>
        <w:t xml:space="preserve"> </w:t>
      </w:r>
      <w:r>
        <w:rPr>
          <w:color w:val="231F20"/>
        </w:rPr>
        <w:t>тенденція</w:t>
      </w:r>
      <w:r>
        <w:rPr>
          <w:color w:val="231F20"/>
          <w:spacing w:val="-17"/>
        </w:rPr>
        <w:t xml:space="preserve"> </w:t>
      </w:r>
      <w:r>
        <w:rPr>
          <w:color w:val="231F20"/>
        </w:rPr>
        <w:t>до</w:t>
      </w:r>
      <w:r>
        <w:rPr>
          <w:color w:val="231F20"/>
          <w:spacing w:val="-17"/>
        </w:rPr>
        <w:t xml:space="preserve"> </w:t>
      </w:r>
      <w:r>
        <w:rPr>
          <w:color w:val="231F20"/>
          <w:spacing w:val="-3"/>
        </w:rPr>
        <w:t>вульгаризації</w:t>
      </w:r>
      <w:r>
        <w:rPr>
          <w:color w:val="231F20"/>
          <w:spacing w:val="-17"/>
        </w:rPr>
        <w:t xml:space="preserve"> </w:t>
      </w:r>
      <w:r>
        <w:rPr>
          <w:color w:val="231F20"/>
        </w:rPr>
        <w:t>мовлення</w:t>
      </w:r>
      <w:r>
        <w:rPr>
          <w:color w:val="231F20"/>
          <w:spacing w:val="-17"/>
        </w:rPr>
        <w:t xml:space="preserve"> </w:t>
      </w:r>
      <w:r>
        <w:rPr>
          <w:color w:val="231F20"/>
        </w:rPr>
        <w:t>не</w:t>
      </w:r>
      <w:r>
        <w:rPr>
          <w:color w:val="231F20"/>
          <w:spacing w:val="-17"/>
        </w:rPr>
        <w:t xml:space="preserve"> </w:t>
      </w:r>
      <w:r>
        <w:rPr>
          <w:color w:val="231F20"/>
        </w:rPr>
        <w:t>вирізняється,</w:t>
      </w:r>
      <w:r>
        <w:rPr>
          <w:color w:val="231F20"/>
          <w:spacing w:val="-17"/>
        </w:rPr>
        <w:t xml:space="preserve"> </w:t>
      </w:r>
      <w:r>
        <w:rPr>
          <w:color w:val="231F20"/>
        </w:rPr>
        <w:t>на</w:t>
      </w:r>
      <w:r>
        <w:rPr>
          <w:color w:val="231F20"/>
          <w:spacing w:val="-17"/>
        </w:rPr>
        <w:t xml:space="preserve"> </w:t>
      </w:r>
      <w:r>
        <w:rPr>
          <w:color w:val="231F20"/>
          <w:spacing w:val="-3"/>
        </w:rPr>
        <w:t>думку</w:t>
      </w:r>
      <w:r>
        <w:rPr>
          <w:color w:val="231F20"/>
          <w:spacing w:val="-17"/>
        </w:rPr>
        <w:t xml:space="preserve"> </w:t>
      </w:r>
      <w:r>
        <w:rPr>
          <w:color w:val="231F20"/>
        </w:rPr>
        <w:t>проф.</w:t>
      </w:r>
      <w:r>
        <w:rPr>
          <w:color w:val="231F20"/>
          <w:spacing w:val="-17"/>
        </w:rPr>
        <w:t xml:space="preserve"> </w:t>
      </w:r>
      <w:r>
        <w:rPr>
          <w:color w:val="231F20"/>
        </w:rPr>
        <w:t>Н.</w:t>
      </w:r>
      <w:r>
        <w:rPr>
          <w:color w:val="231F20"/>
          <w:spacing w:val="-17"/>
        </w:rPr>
        <w:t xml:space="preserve"> </w:t>
      </w:r>
      <w:r>
        <w:rPr>
          <w:color w:val="231F20"/>
        </w:rPr>
        <w:t xml:space="preserve">Шумаро- вої, «ні новизною, ні інтенсивністю з-поміж аналогічних процесів, що </w:t>
      </w:r>
      <w:r>
        <w:rPr>
          <w:color w:val="231F20"/>
          <w:spacing w:val="-3"/>
        </w:rPr>
        <w:t>відбуваються</w:t>
      </w:r>
      <w:r>
        <w:rPr>
          <w:color w:val="231F20"/>
          <w:spacing w:val="-35"/>
        </w:rPr>
        <w:t xml:space="preserve"> </w:t>
      </w:r>
      <w:r>
        <w:rPr>
          <w:color w:val="231F20"/>
        </w:rPr>
        <w:t>на пострадянському</w:t>
      </w:r>
      <w:r>
        <w:rPr>
          <w:color w:val="231F20"/>
          <w:spacing w:val="-5"/>
        </w:rPr>
        <w:t xml:space="preserve"> </w:t>
      </w:r>
      <w:r>
        <w:rPr>
          <w:color w:val="231F20"/>
        </w:rPr>
        <w:t>просторі</w:t>
      </w:r>
      <w:r>
        <w:rPr>
          <w:color w:val="231F20"/>
          <w:spacing w:val="-4"/>
        </w:rPr>
        <w:t xml:space="preserve"> </w:t>
      </w:r>
      <w:r>
        <w:rPr>
          <w:color w:val="231F20"/>
        </w:rPr>
        <w:t>або</w:t>
      </w:r>
      <w:r>
        <w:rPr>
          <w:color w:val="231F20"/>
          <w:spacing w:val="-4"/>
        </w:rPr>
        <w:t xml:space="preserve"> </w:t>
      </w:r>
      <w:r>
        <w:rPr>
          <w:color w:val="231F20"/>
        </w:rPr>
        <w:t>в</w:t>
      </w:r>
      <w:r>
        <w:rPr>
          <w:color w:val="231F20"/>
          <w:spacing w:val="-4"/>
        </w:rPr>
        <w:t xml:space="preserve"> </w:t>
      </w:r>
      <w:r>
        <w:rPr>
          <w:color w:val="231F20"/>
        </w:rPr>
        <w:t>історичному</w:t>
      </w:r>
      <w:r>
        <w:rPr>
          <w:color w:val="231F20"/>
          <w:spacing w:val="-4"/>
        </w:rPr>
        <w:t xml:space="preserve"> </w:t>
      </w:r>
      <w:r>
        <w:rPr>
          <w:color w:val="231F20"/>
        </w:rPr>
        <w:t>плані</w:t>
      </w:r>
      <w:r>
        <w:rPr>
          <w:color w:val="231F20"/>
          <w:spacing w:val="-5"/>
        </w:rPr>
        <w:t xml:space="preserve"> </w:t>
      </w:r>
      <w:r>
        <w:rPr>
          <w:color w:val="231F20"/>
        </w:rPr>
        <w:t>—</w:t>
      </w:r>
      <w:r>
        <w:rPr>
          <w:color w:val="231F20"/>
          <w:spacing w:val="-4"/>
        </w:rPr>
        <w:t xml:space="preserve"> </w:t>
      </w:r>
      <w:r>
        <w:rPr>
          <w:color w:val="231F20"/>
        </w:rPr>
        <w:t>в</w:t>
      </w:r>
      <w:r>
        <w:rPr>
          <w:color w:val="231F20"/>
          <w:spacing w:val="-4"/>
        </w:rPr>
        <w:t xml:space="preserve"> </w:t>
      </w:r>
      <w:r>
        <w:rPr>
          <w:color w:val="231F20"/>
        </w:rPr>
        <w:t>мові</w:t>
      </w:r>
      <w:r>
        <w:rPr>
          <w:color w:val="231F20"/>
          <w:spacing w:val="-4"/>
        </w:rPr>
        <w:t xml:space="preserve"> будь-якої </w:t>
      </w:r>
      <w:r>
        <w:rPr>
          <w:color w:val="231F20"/>
        </w:rPr>
        <w:t>країни,</w:t>
      </w:r>
      <w:r>
        <w:rPr>
          <w:color w:val="231F20"/>
          <w:spacing w:val="-4"/>
        </w:rPr>
        <w:t xml:space="preserve"> </w:t>
      </w:r>
      <w:r>
        <w:rPr>
          <w:color w:val="231F20"/>
        </w:rPr>
        <w:t>де</w:t>
      </w:r>
      <w:r>
        <w:rPr>
          <w:color w:val="231F20"/>
          <w:spacing w:val="-5"/>
        </w:rPr>
        <w:t xml:space="preserve"> </w:t>
      </w:r>
      <w:r>
        <w:rPr>
          <w:color w:val="231F20"/>
        </w:rPr>
        <w:t>мали місце</w:t>
      </w:r>
      <w:r>
        <w:rPr>
          <w:color w:val="231F20"/>
          <w:spacing w:val="-24"/>
        </w:rPr>
        <w:t xml:space="preserve"> </w:t>
      </w:r>
      <w:r>
        <w:rPr>
          <w:color w:val="231F20"/>
        </w:rPr>
        <w:t>революційні</w:t>
      </w:r>
      <w:r>
        <w:rPr>
          <w:color w:val="231F20"/>
          <w:spacing w:val="-23"/>
        </w:rPr>
        <w:t xml:space="preserve"> </w:t>
      </w:r>
      <w:r>
        <w:rPr>
          <w:color w:val="231F20"/>
        </w:rPr>
        <w:t>чи</w:t>
      </w:r>
      <w:r>
        <w:rPr>
          <w:color w:val="231F20"/>
          <w:spacing w:val="-23"/>
        </w:rPr>
        <w:t xml:space="preserve"> </w:t>
      </w:r>
      <w:r>
        <w:rPr>
          <w:color w:val="231F20"/>
        </w:rPr>
        <w:t>просто</w:t>
      </w:r>
      <w:r>
        <w:rPr>
          <w:color w:val="231F20"/>
          <w:spacing w:val="-23"/>
        </w:rPr>
        <w:t xml:space="preserve"> </w:t>
      </w:r>
      <w:r>
        <w:rPr>
          <w:color w:val="231F20"/>
        </w:rPr>
        <w:t>суспільно</w:t>
      </w:r>
      <w:r>
        <w:rPr>
          <w:color w:val="231F20"/>
          <w:spacing w:val="-23"/>
        </w:rPr>
        <w:t xml:space="preserve"> </w:t>
      </w:r>
      <w:r>
        <w:rPr>
          <w:color w:val="231F20"/>
        </w:rPr>
        <w:t>вагомі</w:t>
      </w:r>
      <w:r>
        <w:rPr>
          <w:color w:val="231F20"/>
          <w:spacing w:val="-24"/>
        </w:rPr>
        <w:t xml:space="preserve"> </w:t>
      </w:r>
      <w:r>
        <w:rPr>
          <w:color w:val="231F20"/>
        </w:rPr>
        <w:t>соціальні</w:t>
      </w:r>
      <w:r>
        <w:rPr>
          <w:color w:val="231F20"/>
          <w:spacing w:val="-23"/>
        </w:rPr>
        <w:t xml:space="preserve"> </w:t>
      </w:r>
      <w:r>
        <w:rPr>
          <w:color w:val="231F20"/>
        </w:rPr>
        <w:t>зрушення»</w:t>
      </w:r>
      <w:r>
        <w:rPr>
          <w:color w:val="231F20"/>
          <w:spacing w:val="-23"/>
        </w:rPr>
        <w:t xml:space="preserve"> </w:t>
      </w:r>
      <w:r>
        <w:rPr>
          <w:color w:val="231F20"/>
        </w:rPr>
        <w:t>[17].</w:t>
      </w:r>
      <w:r>
        <w:rPr>
          <w:color w:val="231F20"/>
          <w:spacing w:val="-23"/>
        </w:rPr>
        <w:t xml:space="preserve"> </w:t>
      </w:r>
      <w:r>
        <w:rPr>
          <w:color w:val="231F20"/>
        </w:rPr>
        <w:t>Понад</w:t>
      </w:r>
      <w:r>
        <w:rPr>
          <w:color w:val="231F20"/>
          <w:spacing w:val="-23"/>
        </w:rPr>
        <w:t xml:space="preserve"> </w:t>
      </w:r>
      <w:r>
        <w:rPr>
          <w:color w:val="231F20"/>
          <w:spacing w:val="-3"/>
        </w:rPr>
        <w:t>те,</w:t>
      </w:r>
      <w:r>
        <w:rPr>
          <w:color w:val="231F20"/>
          <w:spacing w:val="-24"/>
        </w:rPr>
        <w:t xml:space="preserve"> </w:t>
      </w:r>
      <w:r>
        <w:rPr>
          <w:color w:val="231F20"/>
          <w:spacing w:val="-4"/>
        </w:rPr>
        <w:t xml:space="preserve">бурх- </w:t>
      </w:r>
      <w:r>
        <w:rPr>
          <w:color w:val="231F20"/>
        </w:rPr>
        <w:t>ливий</w:t>
      </w:r>
      <w:r>
        <w:rPr>
          <w:color w:val="231F20"/>
          <w:spacing w:val="-16"/>
        </w:rPr>
        <w:t xml:space="preserve"> </w:t>
      </w:r>
      <w:r>
        <w:rPr>
          <w:color w:val="231F20"/>
        </w:rPr>
        <w:t>розвиток</w:t>
      </w:r>
      <w:r>
        <w:rPr>
          <w:color w:val="231F20"/>
          <w:spacing w:val="-16"/>
        </w:rPr>
        <w:t xml:space="preserve"> </w:t>
      </w:r>
      <w:r>
        <w:rPr>
          <w:color w:val="231F20"/>
        </w:rPr>
        <w:t>кросмедійних</w:t>
      </w:r>
      <w:r>
        <w:rPr>
          <w:color w:val="231F20"/>
          <w:spacing w:val="-16"/>
        </w:rPr>
        <w:t xml:space="preserve"> </w:t>
      </w:r>
      <w:r>
        <w:rPr>
          <w:color w:val="231F20"/>
        </w:rPr>
        <w:t>ЗМІ</w:t>
      </w:r>
      <w:r>
        <w:rPr>
          <w:color w:val="231F20"/>
          <w:spacing w:val="-16"/>
        </w:rPr>
        <w:t xml:space="preserve"> </w:t>
      </w:r>
      <w:r>
        <w:rPr>
          <w:color w:val="231F20"/>
        </w:rPr>
        <w:t>спричинює</w:t>
      </w:r>
      <w:r>
        <w:rPr>
          <w:color w:val="231F20"/>
          <w:spacing w:val="-16"/>
        </w:rPr>
        <w:t xml:space="preserve"> </w:t>
      </w:r>
      <w:r>
        <w:rPr>
          <w:color w:val="231F20"/>
        </w:rPr>
        <w:t>активізацію</w:t>
      </w:r>
      <w:r>
        <w:rPr>
          <w:color w:val="231F20"/>
          <w:spacing w:val="-16"/>
        </w:rPr>
        <w:t xml:space="preserve"> </w:t>
      </w:r>
      <w:r>
        <w:rPr>
          <w:color w:val="231F20"/>
        </w:rPr>
        <w:t>цих</w:t>
      </w:r>
      <w:r>
        <w:rPr>
          <w:color w:val="231F20"/>
          <w:spacing w:val="-16"/>
        </w:rPr>
        <w:t xml:space="preserve"> </w:t>
      </w:r>
      <w:r>
        <w:rPr>
          <w:color w:val="231F20"/>
        </w:rPr>
        <w:t>процесів</w:t>
      </w:r>
      <w:r>
        <w:rPr>
          <w:color w:val="231F20"/>
          <w:spacing w:val="-15"/>
        </w:rPr>
        <w:t xml:space="preserve"> </w:t>
      </w:r>
      <w:r>
        <w:rPr>
          <w:color w:val="231F20"/>
        </w:rPr>
        <w:t>і</w:t>
      </w:r>
      <w:r>
        <w:rPr>
          <w:color w:val="231F20"/>
          <w:spacing w:val="-16"/>
        </w:rPr>
        <w:t xml:space="preserve"> </w:t>
      </w:r>
      <w:r>
        <w:rPr>
          <w:color w:val="231F20"/>
        </w:rPr>
        <w:t>в</w:t>
      </w:r>
      <w:r>
        <w:rPr>
          <w:color w:val="231F20"/>
          <w:spacing w:val="-16"/>
        </w:rPr>
        <w:t xml:space="preserve"> </w:t>
      </w:r>
      <w:r>
        <w:rPr>
          <w:color w:val="231F20"/>
          <w:spacing w:val="-3"/>
        </w:rPr>
        <w:t xml:space="preserve">мовно-кому- </w:t>
      </w:r>
      <w:r>
        <w:rPr>
          <w:color w:val="231F20"/>
        </w:rPr>
        <w:t xml:space="preserve">нікативних сферах політично й </w:t>
      </w:r>
      <w:r>
        <w:rPr>
          <w:color w:val="231F20"/>
          <w:spacing w:val="-4"/>
        </w:rPr>
        <w:t xml:space="preserve">соціокультурно </w:t>
      </w:r>
      <w:r>
        <w:rPr>
          <w:color w:val="231F20"/>
        </w:rPr>
        <w:t xml:space="preserve">стабільних країн, що робить це явище </w:t>
      </w:r>
      <w:r>
        <w:rPr>
          <w:color w:val="231F20"/>
          <w:spacing w:val="-3"/>
        </w:rPr>
        <w:t xml:space="preserve">всеохопним. </w:t>
      </w:r>
      <w:r>
        <w:rPr>
          <w:color w:val="231F20"/>
        </w:rPr>
        <w:t xml:space="preserve">Ті засоби та прийоми, що раніше </w:t>
      </w:r>
      <w:r>
        <w:rPr>
          <w:color w:val="231F20"/>
          <w:spacing w:val="-5"/>
        </w:rPr>
        <w:t xml:space="preserve">були </w:t>
      </w:r>
      <w:r>
        <w:rPr>
          <w:color w:val="231F20"/>
          <w:spacing w:val="-3"/>
        </w:rPr>
        <w:t xml:space="preserve">табуйованими, </w:t>
      </w:r>
      <w:r>
        <w:rPr>
          <w:color w:val="231F20"/>
          <w:spacing w:val="-2"/>
        </w:rPr>
        <w:t xml:space="preserve">буквально </w:t>
      </w:r>
      <w:r>
        <w:rPr>
          <w:color w:val="231F20"/>
        </w:rPr>
        <w:t>заполо- нили</w:t>
      </w:r>
      <w:r>
        <w:rPr>
          <w:color w:val="231F20"/>
          <w:spacing w:val="-9"/>
        </w:rPr>
        <w:t xml:space="preserve"> </w:t>
      </w:r>
      <w:r>
        <w:rPr>
          <w:color w:val="231F20"/>
        </w:rPr>
        <w:t>матеріали</w:t>
      </w:r>
      <w:r>
        <w:rPr>
          <w:color w:val="231F20"/>
          <w:spacing w:val="-9"/>
        </w:rPr>
        <w:t xml:space="preserve"> </w:t>
      </w:r>
      <w:r>
        <w:rPr>
          <w:color w:val="231F20"/>
        </w:rPr>
        <w:t>кросмедіа:</w:t>
      </w:r>
      <w:r>
        <w:rPr>
          <w:color w:val="231F20"/>
          <w:spacing w:val="-8"/>
        </w:rPr>
        <w:t xml:space="preserve"> </w:t>
      </w:r>
      <w:r>
        <w:rPr>
          <w:color w:val="231F20"/>
        </w:rPr>
        <w:t>інформаційні</w:t>
      </w:r>
      <w:r>
        <w:rPr>
          <w:color w:val="231F20"/>
          <w:spacing w:val="-9"/>
        </w:rPr>
        <w:t xml:space="preserve"> </w:t>
      </w:r>
      <w:r>
        <w:rPr>
          <w:color w:val="231F20"/>
        </w:rPr>
        <w:t>жанри,</w:t>
      </w:r>
      <w:r>
        <w:rPr>
          <w:color w:val="231F20"/>
          <w:spacing w:val="-8"/>
        </w:rPr>
        <w:t xml:space="preserve"> </w:t>
      </w:r>
      <w:r>
        <w:rPr>
          <w:color w:val="231F20"/>
        </w:rPr>
        <w:t>попри</w:t>
      </w:r>
      <w:r>
        <w:rPr>
          <w:color w:val="231F20"/>
          <w:spacing w:val="-9"/>
        </w:rPr>
        <w:t xml:space="preserve"> </w:t>
      </w:r>
      <w:r>
        <w:rPr>
          <w:color w:val="231F20"/>
        </w:rPr>
        <w:t>суворі</w:t>
      </w:r>
      <w:r>
        <w:rPr>
          <w:color w:val="231F20"/>
          <w:spacing w:val="-8"/>
        </w:rPr>
        <w:t xml:space="preserve"> </w:t>
      </w:r>
      <w:r>
        <w:rPr>
          <w:color w:val="231F20"/>
        </w:rPr>
        <w:t>до</w:t>
      </w:r>
      <w:r>
        <w:rPr>
          <w:color w:val="231F20"/>
          <w:spacing w:val="-9"/>
        </w:rPr>
        <w:t xml:space="preserve"> </w:t>
      </w:r>
      <w:r>
        <w:rPr>
          <w:color w:val="231F20"/>
        </w:rPr>
        <w:t>них</w:t>
      </w:r>
      <w:r>
        <w:rPr>
          <w:color w:val="231F20"/>
          <w:spacing w:val="-8"/>
        </w:rPr>
        <w:t xml:space="preserve"> </w:t>
      </w:r>
      <w:r>
        <w:rPr>
          <w:color w:val="231F20"/>
        </w:rPr>
        <w:t>вимоги,</w:t>
      </w:r>
      <w:r>
        <w:rPr>
          <w:color w:val="231F20"/>
          <w:spacing w:val="-9"/>
        </w:rPr>
        <w:t xml:space="preserve"> </w:t>
      </w:r>
      <w:r>
        <w:rPr>
          <w:color w:val="231F20"/>
        </w:rPr>
        <w:t xml:space="preserve">рясніють метафорами, метоніміями, стилістично маркованою фразеологією, пор. у </w:t>
      </w:r>
      <w:r>
        <w:rPr>
          <w:color w:val="231F20"/>
          <w:spacing w:val="-3"/>
        </w:rPr>
        <w:t xml:space="preserve">сюжеті </w:t>
      </w:r>
      <w:r>
        <w:rPr>
          <w:color w:val="231F20"/>
          <w:spacing w:val="-4"/>
        </w:rPr>
        <w:t xml:space="preserve">ТСН </w:t>
      </w:r>
      <w:r>
        <w:rPr>
          <w:color w:val="231F20"/>
        </w:rPr>
        <w:t>про</w:t>
      </w:r>
      <w:r>
        <w:rPr>
          <w:color w:val="231F20"/>
          <w:spacing w:val="-13"/>
        </w:rPr>
        <w:t xml:space="preserve"> </w:t>
      </w:r>
      <w:r>
        <w:rPr>
          <w:color w:val="231F20"/>
        </w:rPr>
        <w:t>Д.</w:t>
      </w:r>
      <w:r>
        <w:rPr>
          <w:color w:val="231F20"/>
          <w:spacing w:val="-12"/>
        </w:rPr>
        <w:t xml:space="preserve"> </w:t>
      </w:r>
      <w:r>
        <w:rPr>
          <w:color w:val="231F20"/>
        </w:rPr>
        <w:t>Фірташа:</w:t>
      </w:r>
      <w:r>
        <w:rPr>
          <w:color w:val="231F20"/>
          <w:spacing w:val="-13"/>
        </w:rPr>
        <w:t xml:space="preserve"> </w:t>
      </w:r>
      <w:r>
        <w:rPr>
          <w:color w:val="231F20"/>
        </w:rPr>
        <w:t>«…</w:t>
      </w:r>
      <w:r>
        <w:rPr>
          <w:color w:val="231F20"/>
          <w:spacing w:val="-12"/>
        </w:rPr>
        <w:t xml:space="preserve"> </w:t>
      </w:r>
      <w:r>
        <w:rPr>
          <w:color w:val="231F20"/>
        </w:rPr>
        <w:t>американська</w:t>
      </w:r>
      <w:r>
        <w:rPr>
          <w:color w:val="231F20"/>
          <w:spacing w:val="-13"/>
        </w:rPr>
        <w:t xml:space="preserve"> </w:t>
      </w:r>
      <w:r>
        <w:rPr>
          <w:color w:val="231F20"/>
        </w:rPr>
        <w:t>юстиція</w:t>
      </w:r>
      <w:r>
        <w:rPr>
          <w:color w:val="231F20"/>
          <w:spacing w:val="-12"/>
        </w:rPr>
        <w:t xml:space="preserve"> </w:t>
      </w:r>
      <w:r>
        <w:rPr>
          <w:color w:val="231F20"/>
          <w:spacing w:val="-2"/>
        </w:rPr>
        <w:t>матиме</w:t>
      </w:r>
      <w:r>
        <w:rPr>
          <w:color w:val="231F20"/>
          <w:spacing w:val="-12"/>
        </w:rPr>
        <w:t xml:space="preserve"> </w:t>
      </w:r>
      <w:r>
        <w:rPr>
          <w:color w:val="231F20"/>
        </w:rPr>
        <w:t>більше</w:t>
      </w:r>
      <w:r>
        <w:rPr>
          <w:color w:val="231F20"/>
          <w:spacing w:val="-13"/>
        </w:rPr>
        <w:t xml:space="preserve"> </w:t>
      </w:r>
      <w:r>
        <w:rPr>
          <w:color w:val="231F20"/>
        </w:rPr>
        <w:t>інтересу</w:t>
      </w:r>
      <w:r>
        <w:rPr>
          <w:color w:val="231F20"/>
          <w:spacing w:val="-12"/>
        </w:rPr>
        <w:t xml:space="preserve"> </w:t>
      </w:r>
      <w:r>
        <w:rPr>
          <w:color w:val="231F20"/>
        </w:rPr>
        <w:t>до</w:t>
      </w:r>
      <w:r>
        <w:rPr>
          <w:color w:val="231F20"/>
          <w:spacing w:val="-13"/>
        </w:rPr>
        <w:t xml:space="preserve"> </w:t>
      </w:r>
      <w:r>
        <w:rPr>
          <w:color w:val="231F20"/>
        </w:rPr>
        <w:t>газових</w:t>
      </w:r>
      <w:r>
        <w:rPr>
          <w:color w:val="231F20"/>
          <w:spacing w:val="-12"/>
        </w:rPr>
        <w:t xml:space="preserve"> </w:t>
      </w:r>
      <w:r>
        <w:rPr>
          <w:color w:val="231F20"/>
        </w:rPr>
        <w:t>схем,</w:t>
      </w:r>
      <w:r>
        <w:rPr>
          <w:color w:val="231F20"/>
          <w:spacing w:val="-13"/>
        </w:rPr>
        <w:t xml:space="preserve"> </w:t>
      </w:r>
      <w:r>
        <w:rPr>
          <w:color w:val="231F20"/>
        </w:rPr>
        <w:t xml:space="preserve">до яких причетне керівництво Росії, ніж до </w:t>
      </w:r>
      <w:r>
        <w:rPr>
          <w:color w:val="231F20"/>
          <w:spacing w:val="-3"/>
        </w:rPr>
        <w:t xml:space="preserve">брудної </w:t>
      </w:r>
      <w:r>
        <w:rPr>
          <w:color w:val="231F20"/>
        </w:rPr>
        <w:t xml:space="preserve">білизни </w:t>
      </w:r>
      <w:r>
        <w:rPr>
          <w:color w:val="231F20"/>
          <w:spacing w:val="-3"/>
        </w:rPr>
        <w:t xml:space="preserve">українського </w:t>
      </w:r>
      <w:r>
        <w:rPr>
          <w:color w:val="231F20"/>
        </w:rPr>
        <w:t xml:space="preserve">політикуму, яка </w:t>
      </w:r>
      <w:r>
        <w:rPr>
          <w:color w:val="231F20"/>
          <w:spacing w:val="-4"/>
        </w:rPr>
        <w:t xml:space="preserve">може </w:t>
      </w:r>
      <w:r>
        <w:rPr>
          <w:color w:val="231F20"/>
          <w:spacing w:val="-3"/>
        </w:rPr>
        <w:t xml:space="preserve">бути </w:t>
      </w:r>
      <w:r>
        <w:rPr>
          <w:color w:val="231F20"/>
        </w:rPr>
        <w:t xml:space="preserve">у багажі </w:t>
      </w:r>
      <w:r>
        <w:rPr>
          <w:color w:val="231F20"/>
          <w:spacing w:val="-3"/>
        </w:rPr>
        <w:t xml:space="preserve">олігарха. </w:t>
      </w:r>
      <w:r>
        <w:rPr>
          <w:color w:val="231F20"/>
          <w:spacing w:val="-2"/>
        </w:rPr>
        <w:t xml:space="preserve">Нічого </w:t>
      </w:r>
      <w:r>
        <w:rPr>
          <w:color w:val="231F20"/>
        </w:rPr>
        <w:t xml:space="preserve">дивного у цьому нема — вплив нашої держави на </w:t>
      </w:r>
      <w:r>
        <w:rPr>
          <w:color w:val="231F20"/>
          <w:spacing w:val="-3"/>
        </w:rPr>
        <w:t xml:space="preserve">світову </w:t>
      </w:r>
      <w:r>
        <w:rPr>
          <w:color w:val="231F20"/>
        </w:rPr>
        <w:t xml:space="preserve">політику порівняно з російським є меншим, а американцям </w:t>
      </w:r>
      <w:r>
        <w:rPr>
          <w:color w:val="231F20"/>
          <w:spacing w:val="-3"/>
        </w:rPr>
        <w:t xml:space="preserve">потрібні додаткові </w:t>
      </w:r>
      <w:r>
        <w:rPr>
          <w:color w:val="231F20"/>
        </w:rPr>
        <w:t xml:space="preserve">аргументи у діалозі крізь зуби з Путіним» </w:t>
      </w:r>
      <w:r>
        <w:rPr>
          <w:color w:val="231F20"/>
          <w:spacing w:val="-3"/>
        </w:rPr>
        <w:t xml:space="preserve">(ТСН, </w:t>
      </w:r>
      <w:r>
        <w:rPr>
          <w:color w:val="231F20"/>
        </w:rPr>
        <w:t>22.02.17). У невеликому за обсягом уривку інформаційного характеру використані метонімія (юстиція як представники правничої</w:t>
      </w:r>
      <w:r>
        <w:rPr>
          <w:color w:val="231F20"/>
          <w:spacing w:val="-18"/>
        </w:rPr>
        <w:t xml:space="preserve"> </w:t>
      </w:r>
      <w:r>
        <w:rPr>
          <w:color w:val="231F20"/>
        </w:rPr>
        <w:t>професії),</w:t>
      </w:r>
      <w:r>
        <w:rPr>
          <w:color w:val="231F20"/>
          <w:spacing w:val="-17"/>
        </w:rPr>
        <w:t xml:space="preserve"> </w:t>
      </w:r>
      <w:r>
        <w:rPr>
          <w:color w:val="231F20"/>
        </w:rPr>
        <w:t>метафора</w:t>
      </w:r>
      <w:r>
        <w:rPr>
          <w:color w:val="231F20"/>
          <w:spacing w:val="-18"/>
        </w:rPr>
        <w:t xml:space="preserve"> </w:t>
      </w:r>
      <w:r>
        <w:rPr>
          <w:color w:val="231F20"/>
        </w:rPr>
        <w:t>(газові</w:t>
      </w:r>
      <w:r>
        <w:rPr>
          <w:color w:val="231F20"/>
          <w:spacing w:val="-17"/>
        </w:rPr>
        <w:t xml:space="preserve"> </w:t>
      </w:r>
      <w:r>
        <w:rPr>
          <w:color w:val="231F20"/>
        </w:rPr>
        <w:t>схеми,</w:t>
      </w:r>
      <w:r>
        <w:rPr>
          <w:color w:val="231F20"/>
          <w:spacing w:val="-18"/>
        </w:rPr>
        <w:t xml:space="preserve"> </w:t>
      </w:r>
      <w:r>
        <w:rPr>
          <w:color w:val="231F20"/>
        </w:rPr>
        <w:t>багаж</w:t>
      </w:r>
      <w:r>
        <w:rPr>
          <w:color w:val="231F20"/>
          <w:spacing w:val="-17"/>
        </w:rPr>
        <w:t xml:space="preserve"> </w:t>
      </w:r>
      <w:r>
        <w:rPr>
          <w:color w:val="231F20"/>
          <w:spacing w:val="-3"/>
        </w:rPr>
        <w:t>олігарха),</w:t>
      </w:r>
      <w:r>
        <w:rPr>
          <w:color w:val="231F20"/>
          <w:spacing w:val="-18"/>
        </w:rPr>
        <w:t xml:space="preserve"> </w:t>
      </w:r>
      <w:r>
        <w:rPr>
          <w:color w:val="231F20"/>
        </w:rPr>
        <w:t>фразеологізми</w:t>
      </w:r>
      <w:r>
        <w:rPr>
          <w:color w:val="231F20"/>
          <w:spacing w:val="-17"/>
        </w:rPr>
        <w:t xml:space="preserve"> </w:t>
      </w:r>
      <w:r>
        <w:rPr>
          <w:color w:val="231F20"/>
          <w:spacing w:val="-3"/>
        </w:rPr>
        <w:t xml:space="preserve">(усічення </w:t>
      </w:r>
      <w:r>
        <w:rPr>
          <w:color w:val="231F20"/>
        </w:rPr>
        <w:t>від</w:t>
      </w:r>
      <w:r>
        <w:rPr>
          <w:color w:val="231F20"/>
          <w:spacing w:val="-24"/>
        </w:rPr>
        <w:t xml:space="preserve"> </w:t>
      </w:r>
      <w:r>
        <w:rPr>
          <w:color w:val="231F20"/>
          <w:spacing w:val="-3"/>
        </w:rPr>
        <w:t>негативно-оцінного</w:t>
      </w:r>
      <w:r>
        <w:rPr>
          <w:color w:val="231F20"/>
          <w:spacing w:val="-23"/>
        </w:rPr>
        <w:t xml:space="preserve"> </w:t>
      </w:r>
      <w:r>
        <w:rPr>
          <w:color w:val="231F20"/>
        </w:rPr>
        <w:t>«порпатися</w:t>
      </w:r>
      <w:r>
        <w:rPr>
          <w:color w:val="231F20"/>
          <w:spacing w:val="-23"/>
        </w:rPr>
        <w:t xml:space="preserve"> </w:t>
      </w:r>
      <w:r>
        <w:rPr>
          <w:color w:val="231F20"/>
        </w:rPr>
        <w:t>в</w:t>
      </w:r>
      <w:r>
        <w:rPr>
          <w:color w:val="231F20"/>
          <w:spacing w:val="-23"/>
        </w:rPr>
        <w:t xml:space="preserve"> </w:t>
      </w:r>
      <w:r>
        <w:rPr>
          <w:color w:val="231F20"/>
          <w:spacing w:val="-3"/>
        </w:rPr>
        <w:t>брудній</w:t>
      </w:r>
      <w:r>
        <w:rPr>
          <w:color w:val="231F20"/>
          <w:spacing w:val="-22"/>
        </w:rPr>
        <w:t xml:space="preserve"> </w:t>
      </w:r>
      <w:r>
        <w:rPr>
          <w:color w:val="231F20"/>
        </w:rPr>
        <w:t>білизні»,</w:t>
      </w:r>
      <w:r>
        <w:rPr>
          <w:color w:val="231F20"/>
          <w:spacing w:val="-23"/>
        </w:rPr>
        <w:t xml:space="preserve"> </w:t>
      </w:r>
      <w:r>
        <w:rPr>
          <w:color w:val="231F20"/>
        </w:rPr>
        <w:t>видозміна</w:t>
      </w:r>
      <w:r>
        <w:rPr>
          <w:color w:val="231F20"/>
          <w:spacing w:val="-23"/>
        </w:rPr>
        <w:t xml:space="preserve"> </w:t>
      </w:r>
      <w:r>
        <w:rPr>
          <w:color w:val="231F20"/>
        </w:rPr>
        <w:t>зневажливого</w:t>
      </w:r>
      <w:r>
        <w:rPr>
          <w:color w:val="231F20"/>
          <w:spacing w:val="-23"/>
        </w:rPr>
        <w:t xml:space="preserve"> </w:t>
      </w:r>
      <w:r>
        <w:rPr>
          <w:color w:val="231F20"/>
        </w:rPr>
        <w:t xml:space="preserve">«цідити крізь зуби»), що надають повідомленню оцінності. Задля привернення уваги реципі- єнта журналісти </w:t>
      </w:r>
      <w:r>
        <w:rPr>
          <w:color w:val="231F20"/>
          <w:spacing w:val="-3"/>
        </w:rPr>
        <w:t xml:space="preserve">вдаються </w:t>
      </w:r>
      <w:r>
        <w:rPr>
          <w:color w:val="231F20"/>
        </w:rPr>
        <w:t xml:space="preserve">до </w:t>
      </w:r>
      <w:r>
        <w:rPr>
          <w:color w:val="231F20"/>
          <w:spacing w:val="-3"/>
        </w:rPr>
        <w:t xml:space="preserve">відверто </w:t>
      </w:r>
      <w:r>
        <w:rPr>
          <w:color w:val="231F20"/>
        </w:rPr>
        <w:t xml:space="preserve">іронічного </w:t>
      </w:r>
      <w:r>
        <w:rPr>
          <w:color w:val="231F20"/>
          <w:spacing w:val="-3"/>
        </w:rPr>
        <w:t xml:space="preserve">викладу </w:t>
      </w:r>
      <w:r>
        <w:rPr>
          <w:color w:val="231F20"/>
        </w:rPr>
        <w:t xml:space="preserve">інформації. </w:t>
      </w:r>
      <w:r>
        <w:rPr>
          <w:color w:val="231F20"/>
          <w:spacing w:val="-7"/>
        </w:rPr>
        <w:t xml:space="preserve">Так, </w:t>
      </w:r>
      <w:r>
        <w:rPr>
          <w:color w:val="231F20"/>
          <w:spacing w:val="-3"/>
        </w:rPr>
        <w:t xml:space="preserve">свого </w:t>
      </w:r>
      <w:r>
        <w:rPr>
          <w:color w:val="231F20"/>
        </w:rPr>
        <w:t xml:space="preserve">часу </w:t>
      </w:r>
      <w:r>
        <w:rPr>
          <w:color w:val="231F20"/>
          <w:spacing w:val="-4"/>
        </w:rPr>
        <w:t xml:space="preserve">набуло </w:t>
      </w:r>
      <w:r>
        <w:rPr>
          <w:color w:val="231F20"/>
          <w:spacing w:val="-3"/>
        </w:rPr>
        <w:t xml:space="preserve">широкого розголосу </w:t>
      </w:r>
      <w:r>
        <w:rPr>
          <w:color w:val="231F20"/>
        </w:rPr>
        <w:t>в українському інформаційному просторі повідомлення</w:t>
      </w:r>
      <w:r>
        <w:rPr>
          <w:color w:val="231F20"/>
          <w:spacing w:val="-16"/>
        </w:rPr>
        <w:t xml:space="preserve"> </w:t>
      </w:r>
      <w:r>
        <w:rPr>
          <w:color w:val="231F20"/>
          <w:spacing w:val="-3"/>
        </w:rPr>
        <w:t>Ві-</w:t>
      </w:r>
    </w:p>
    <w:p w:rsidR="00664BE7" w:rsidRDefault="00664BE7">
      <w:pPr>
        <w:spacing w:line="237" w:lineRule="auto"/>
        <w:sectPr w:rsidR="00664BE7">
          <w:headerReference w:type="even" r:id="rId80"/>
          <w:headerReference w:type="default" r:id="rId81"/>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талія</w:t>
      </w:r>
      <w:r>
        <w:rPr>
          <w:color w:val="231F20"/>
          <w:spacing w:val="-14"/>
        </w:rPr>
        <w:t xml:space="preserve"> </w:t>
      </w:r>
      <w:r>
        <w:rPr>
          <w:color w:val="231F20"/>
          <w:spacing w:val="-5"/>
        </w:rPr>
        <w:t>Гайдукевича</w:t>
      </w:r>
      <w:r>
        <w:rPr>
          <w:color w:val="231F20"/>
          <w:spacing w:val="-13"/>
        </w:rPr>
        <w:t xml:space="preserve"> </w:t>
      </w:r>
      <w:r>
        <w:rPr>
          <w:color w:val="231F20"/>
        </w:rPr>
        <w:t>про</w:t>
      </w:r>
      <w:r>
        <w:rPr>
          <w:color w:val="231F20"/>
          <w:spacing w:val="-13"/>
        </w:rPr>
        <w:t xml:space="preserve"> </w:t>
      </w:r>
      <w:r>
        <w:rPr>
          <w:color w:val="231F20"/>
        </w:rPr>
        <w:t>загибель</w:t>
      </w:r>
      <w:r>
        <w:rPr>
          <w:color w:val="231F20"/>
          <w:spacing w:val="-13"/>
        </w:rPr>
        <w:t xml:space="preserve"> </w:t>
      </w:r>
      <w:r>
        <w:rPr>
          <w:color w:val="231F20"/>
          <w:spacing w:val="-3"/>
        </w:rPr>
        <w:t>одного</w:t>
      </w:r>
      <w:r>
        <w:rPr>
          <w:color w:val="231F20"/>
          <w:spacing w:val="-14"/>
        </w:rPr>
        <w:t xml:space="preserve"> </w:t>
      </w:r>
      <w:r>
        <w:rPr>
          <w:color w:val="231F20"/>
        </w:rPr>
        <w:t>з</w:t>
      </w:r>
      <w:r>
        <w:rPr>
          <w:color w:val="231F20"/>
          <w:spacing w:val="-13"/>
        </w:rPr>
        <w:t xml:space="preserve"> </w:t>
      </w:r>
      <w:r>
        <w:rPr>
          <w:color w:val="231F20"/>
        </w:rPr>
        <w:t>лідерів</w:t>
      </w:r>
      <w:r>
        <w:rPr>
          <w:color w:val="231F20"/>
          <w:spacing w:val="-13"/>
        </w:rPr>
        <w:t xml:space="preserve"> </w:t>
      </w:r>
      <w:r>
        <w:rPr>
          <w:color w:val="231F20"/>
        </w:rPr>
        <w:t>бойовиків</w:t>
      </w:r>
      <w:r>
        <w:rPr>
          <w:color w:val="231F20"/>
          <w:spacing w:val="-13"/>
        </w:rPr>
        <w:t xml:space="preserve"> </w:t>
      </w:r>
      <w:r>
        <w:rPr>
          <w:color w:val="231F20"/>
        </w:rPr>
        <w:t>Михайла</w:t>
      </w:r>
      <w:r>
        <w:rPr>
          <w:color w:val="231F20"/>
          <w:spacing w:val="-13"/>
        </w:rPr>
        <w:t xml:space="preserve"> </w:t>
      </w:r>
      <w:r>
        <w:rPr>
          <w:color w:val="231F20"/>
          <w:spacing w:val="-5"/>
        </w:rPr>
        <w:t>Толстих,</w:t>
      </w:r>
      <w:r>
        <w:rPr>
          <w:color w:val="231F20"/>
          <w:spacing w:val="-14"/>
        </w:rPr>
        <w:t xml:space="preserve"> </w:t>
      </w:r>
      <w:r>
        <w:rPr>
          <w:color w:val="231F20"/>
        </w:rPr>
        <w:t>більше</w:t>
      </w:r>
      <w:r>
        <w:rPr>
          <w:color w:val="231F20"/>
          <w:spacing w:val="-13"/>
        </w:rPr>
        <w:t xml:space="preserve"> </w:t>
      </w:r>
      <w:r>
        <w:rPr>
          <w:color w:val="231F20"/>
          <w:spacing w:val="-2"/>
        </w:rPr>
        <w:t xml:space="preserve">ві- домого </w:t>
      </w:r>
      <w:r>
        <w:rPr>
          <w:color w:val="231F20"/>
        </w:rPr>
        <w:t xml:space="preserve">як Гіві: </w:t>
      </w:r>
      <w:r>
        <w:rPr>
          <w:color w:val="231F20"/>
          <w:spacing w:val="-3"/>
        </w:rPr>
        <w:t xml:space="preserve">«Відбулася </w:t>
      </w:r>
      <w:r>
        <w:rPr>
          <w:color w:val="231F20"/>
        </w:rPr>
        <w:t xml:space="preserve">офіційна </w:t>
      </w:r>
      <w:r>
        <w:rPr>
          <w:color w:val="231F20"/>
          <w:spacing w:val="-3"/>
        </w:rPr>
        <w:t xml:space="preserve">зустріч </w:t>
      </w:r>
      <w:r>
        <w:rPr>
          <w:color w:val="231F20"/>
        </w:rPr>
        <w:t xml:space="preserve">ватажка бойовиків Михайла </w:t>
      </w:r>
      <w:r>
        <w:rPr>
          <w:color w:val="231F20"/>
          <w:spacing w:val="-5"/>
        </w:rPr>
        <w:t xml:space="preserve">Толстих </w:t>
      </w:r>
      <w:r>
        <w:rPr>
          <w:color w:val="231F20"/>
        </w:rPr>
        <w:t>на</w:t>
      </w:r>
      <w:r>
        <w:rPr>
          <w:color w:val="231F20"/>
          <w:spacing w:val="-43"/>
        </w:rPr>
        <w:t xml:space="preserve"> </w:t>
      </w:r>
      <w:r>
        <w:rPr>
          <w:color w:val="231F20"/>
        </w:rPr>
        <w:t xml:space="preserve">по- зивний Гіві з </w:t>
      </w:r>
      <w:r>
        <w:rPr>
          <w:color w:val="231F20"/>
          <w:spacing w:val="-3"/>
        </w:rPr>
        <w:t xml:space="preserve">ватажком </w:t>
      </w:r>
      <w:r>
        <w:rPr>
          <w:color w:val="231F20"/>
        </w:rPr>
        <w:t xml:space="preserve">бойовиків Арсеном Павловим на позивний </w:t>
      </w:r>
      <w:r>
        <w:rPr>
          <w:color w:val="231F20"/>
          <w:spacing w:val="-3"/>
        </w:rPr>
        <w:t>Моторола. Початок був</w:t>
      </w:r>
      <w:r>
        <w:rPr>
          <w:color w:val="231F20"/>
          <w:spacing w:val="-17"/>
        </w:rPr>
        <w:t xml:space="preserve"> </w:t>
      </w:r>
      <w:r>
        <w:rPr>
          <w:color w:val="231F20"/>
        </w:rPr>
        <w:t>доволі</w:t>
      </w:r>
      <w:r>
        <w:rPr>
          <w:color w:val="231F20"/>
          <w:spacing w:val="-17"/>
        </w:rPr>
        <w:t xml:space="preserve"> </w:t>
      </w:r>
      <w:r>
        <w:rPr>
          <w:color w:val="231F20"/>
          <w:spacing w:val="-3"/>
        </w:rPr>
        <w:t>вибуховим,</w:t>
      </w:r>
      <w:r>
        <w:rPr>
          <w:color w:val="231F20"/>
          <w:spacing w:val="-16"/>
        </w:rPr>
        <w:t xml:space="preserve"> </w:t>
      </w:r>
      <w:r>
        <w:rPr>
          <w:color w:val="231F20"/>
        </w:rPr>
        <w:t>о</w:t>
      </w:r>
      <w:r>
        <w:rPr>
          <w:color w:val="231F20"/>
          <w:spacing w:val="-17"/>
        </w:rPr>
        <w:t xml:space="preserve"> </w:t>
      </w:r>
      <w:r>
        <w:rPr>
          <w:color w:val="231F20"/>
        </w:rPr>
        <w:t>6:12</w:t>
      </w:r>
      <w:r>
        <w:rPr>
          <w:color w:val="231F20"/>
          <w:spacing w:val="-16"/>
        </w:rPr>
        <w:t xml:space="preserve"> </w:t>
      </w:r>
      <w:r>
        <w:rPr>
          <w:color w:val="231F20"/>
          <w:spacing w:val="-2"/>
        </w:rPr>
        <w:t>ранку.</w:t>
      </w:r>
      <w:r>
        <w:rPr>
          <w:color w:val="231F20"/>
          <w:spacing w:val="-17"/>
        </w:rPr>
        <w:t xml:space="preserve"> </w:t>
      </w:r>
      <w:r>
        <w:rPr>
          <w:color w:val="231F20"/>
        </w:rPr>
        <w:t>Сама</w:t>
      </w:r>
      <w:r>
        <w:rPr>
          <w:color w:val="231F20"/>
          <w:spacing w:val="-17"/>
        </w:rPr>
        <w:t xml:space="preserve"> </w:t>
      </w:r>
      <w:r>
        <w:rPr>
          <w:color w:val="231F20"/>
        </w:rPr>
        <w:t>ж</w:t>
      </w:r>
      <w:r>
        <w:rPr>
          <w:color w:val="231F20"/>
          <w:spacing w:val="-16"/>
        </w:rPr>
        <w:t xml:space="preserve"> </w:t>
      </w:r>
      <w:r>
        <w:rPr>
          <w:color w:val="231F20"/>
          <w:spacing w:val="-3"/>
        </w:rPr>
        <w:t>зустріч</w:t>
      </w:r>
      <w:r>
        <w:rPr>
          <w:color w:val="231F20"/>
          <w:spacing w:val="-17"/>
        </w:rPr>
        <w:t xml:space="preserve"> </w:t>
      </w:r>
      <w:r>
        <w:rPr>
          <w:color w:val="231F20"/>
        </w:rPr>
        <w:t>пройшла</w:t>
      </w:r>
      <w:r>
        <w:rPr>
          <w:color w:val="231F20"/>
          <w:spacing w:val="-16"/>
        </w:rPr>
        <w:t xml:space="preserve"> </w:t>
      </w:r>
      <w:r>
        <w:rPr>
          <w:color w:val="231F20"/>
        </w:rPr>
        <w:t>в</w:t>
      </w:r>
      <w:r>
        <w:rPr>
          <w:color w:val="231F20"/>
          <w:spacing w:val="-17"/>
        </w:rPr>
        <w:t xml:space="preserve"> </w:t>
      </w:r>
      <w:r>
        <w:rPr>
          <w:color w:val="231F20"/>
        </w:rPr>
        <w:t>доволі</w:t>
      </w:r>
      <w:r>
        <w:rPr>
          <w:color w:val="231F20"/>
          <w:spacing w:val="-16"/>
        </w:rPr>
        <w:t xml:space="preserve"> </w:t>
      </w:r>
      <w:r>
        <w:rPr>
          <w:color w:val="231F20"/>
        </w:rPr>
        <w:t>теплій</w:t>
      </w:r>
      <w:r>
        <w:rPr>
          <w:color w:val="231F20"/>
          <w:spacing w:val="-17"/>
        </w:rPr>
        <w:t xml:space="preserve"> </w:t>
      </w:r>
      <w:r>
        <w:rPr>
          <w:color w:val="231F20"/>
        </w:rPr>
        <w:t>атмосфері, кабінет</w:t>
      </w:r>
      <w:r>
        <w:rPr>
          <w:color w:val="231F20"/>
          <w:spacing w:val="-7"/>
        </w:rPr>
        <w:t xml:space="preserve"> </w:t>
      </w:r>
      <w:r>
        <w:rPr>
          <w:color w:val="231F20"/>
        </w:rPr>
        <w:t>вигорів</w:t>
      </w:r>
      <w:r>
        <w:rPr>
          <w:color w:val="231F20"/>
          <w:spacing w:val="-7"/>
        </w:rPr>
        <w:t xml:space="preserve"> </w:t>
      </w:r>
      <w:r>
        <w:rPr>
          <w:color w:val="231F20"/>
          <w:spacing w:val="-3"/>
        </w:rPr>
        <w:t>вщент.</w:t>
      </w:r>
      <w:r>
        <w:rPr>
          <w:color w:val="231F20"/>
          <w:spacing w:val="-7"/>
        </w:rPr>
        <w:t xml:space="preserve"> </w:t>
      </w:r>
      <w:r>
        <w:rPr>
          <w:color w:val="231F20"/>
        </w:rPr>
        <w:t>За</w:t>
      </w:r>
      <w:r>
        <w:rPr>
          <w:color w:val="231F20"/>
          <w:spacing w:val="-7"/>
        </w:rPr>
        <w:t xml:space="preserve"> </w:t>
      </w:r>
      <w:r>
        <w:rPr>
          <w:color w:val="231F20"/>
        </w:rPr>
        <w:t>наслідками</w:t>
      </w:r>
      <w:r>
        <w:rPr>
          <w:color w:val="231F20"/>
          <w:spacing w:val="-7"/>
        </w:rPr>
        <w:t xml:space="preserve"> </w:t>
      </w:r>
      <w:r>
        <w:rPr>
          <w:color w:val="231F20"/>
        </w:rPr>
        <w:t>бойовик</w:t>
      </w:r>
      <w:r>
        <w:rPr>
          <w:color w:val="231F20"/>
          <w:spacing w:val="-7"/>
        </w:rPr>
        <w:t xml:space="preserve"> </w:t>
      </w:r>
      <w:r>
        <w:rPr>
          <w:color w:val="231F20"/>
        </w:rPr>
        <w:t>Гіві</w:t>
      </w:r>
      <w:r>
        <w:rPr>
          <w:color w:val="231F20"/>
          <w:spacing w:val="-6"/>
        </w:rPr>
        <w:t xml:space="preserve"> </w:t>
      </w:r>
      <w:r>
        <w:rPr>
          <w:color w:val="231F20"/>
        </w:rPr>
        <w:t>зі</w:t>
      </w:r>
      <w:r>
        <w:rPr>
          <w:color w:val="231F20"/>
          <w:spacing w:val="-7"/>
        </w:rPr>
        <w:t xml:space="preserve"> </w:t>
      </w:r>
      <w:r>
        <w:rPr>
          <w:color w:val="231F20"/>
        </w:rPr>
        <w:t>ще</w:t>
      </w:r>
      <w:r>
        <w:rPr>
          <w:color w:val="231F20"/>
          <w:spacing w:val="-7"/>
        </w:rPr>
        <w:t xml:space="preserve"> </w:t>
      </w:r>
      <w:r>
        <w:rPr>
          <w:color w:val="231F20"/>
        </w:rPr>
        <w:t>двома</w:t>
      </w:r>
      <w:r>
        <w:rPr>
          <w:color w:val="231F20"/>
          <w:spacing w:val="-7"/>
        </w:rPr>
        <w:t xml:space="preserve"> </w:t>
      </w:r>
      <w:r>
        <w:rPr>
          <w:color w:val="231F20"/>
        </w:rPr>
        <w:t>терористами</w:t>
      </w:r>
      <w:r>
        <w:rPr>
          <w:color w:val="231F20"/>
          <w:spacing w:val="-7"/>
        </w:rPr>
        <w:t xml:space="preserve"> </w:t>
      </w:r>
      <w:r>
        <w:rPr>
          <w:color w:val="231F20"/>
          <w:spacing w:val="-3"/>
        </w:rPr>
        <w:t xml:space="preserve">остаточно </w:t>
      </w:r>
      <w:r>
        <w:rPr>
          <w:color w:val="231F20"/>
        </w:rPr>
        <w:t xml:space="preserve">приєднався до режиму тиші і </w:t>
      </w:r>
      <w:r>
        <w:rPr>
          <w:color w:val="231F20"/>
          <w:spacing w:val="-3"/>
        </w:rPr>
        <w:t xml:space="preserve">дотримання </w:t>
      </w:r>
      <w:r>
        <w:rPr>
          <w:color w:val="231F20"/>
        </w:rPr>
        <w:t>Мінських домовленостей, як це раніше зро- бив</w:t>
      </w:r>
      <w:r>
        <w:rPr>
          <w:color w:val="231F20"/>
          <w:spacing w:val="-12"/>
        </w:rPr>
        <w:t xml:space="preserve"> </w:t>
      </w:r>
      <w:r>
        <w:rPr>
          <w:color w:val="231F20"/>
          <w:spacing w:val="-3"/>
        </w:rPr>
        <w:t>Моторола…</w:t>
      </w:r>
      <w:r>
        <w:rPr>
          <w:color w:val="231F20"/>
          <w:spacing w:val="-11"/>
        </w:rPr>
        <w:t xml:space="preserve"> </w:t>
      </w:r>
      <w:r>
        <w:rPr>
          <w:color w:val="231F20"/>
        </w:rPr>
        <w:t>Інформацію</w:t>
      </w:r>
      <w:r>
        <w:rPr>
          <w:color w:val="231F20"/>
          <w:spacing w:val="-11"/>
        </w:rPr>
        <w:t xml:space="preserve"> </w:t>
      </w:r>
      <w:r>
        <w:rPr>
          <w:color w:val="231F20"/>
        </w:rPr>
        <w:t>про</w:t>
      </w:r>
      <w:r>
        <w:rPr>
          <w:color w:val="231F20"/>
          <w:spacing w:val="-11"/>
        </w:rPr>
        <w:t xml:space="preserve"> </w:t>
      </w:r>
      <w:r>
        <w:rPr>
          <w:color w:val="231F20"/>
        </w:rPr>
        <w:t>передислокацію</w:t>
      </w:r>
      <w:r>
        <w:rPr>
          <w:color w:val="231F20"/>
          <w:spacing w:val="-12"/>
        </w:rPr>
        <w:t xml:space="preserve"> </w:t>
      </w:r>
      <w:r>
        <w:rPr>
          <w:color w:val="231F20"/>
        </w:rPr>
        <w:t>до</w:t>
      </w:r>
      <w:r>
        <w:rPr>
          <w:color w:val="231F20"/>
          <w:spacing w:val="-11"/>
        </w:rPr>
        <w:t xml:space="preserve"> </w:t>
      </w:r>
      <w:r>
        <w:rPr>
          <w:color w:val="231F20"/>
        </w:rPr>
        <w:t>пекла</w:t>
      </w:r>
      <w:r>
        <w:rPr>
          <w:color w:val="231F20"/>
          <w:spacing w:val="-11"/>
        </w:rPr>
        <w:t xml:space="preserve"> </w:t>
      </w:r>
      <w:r>
        <w:rPr>
          <w:color w:val="231F20"/>
        </w:rPr>
        <w:t>ватажка</w:t>
      </w:r>
      <w:r>
        <w:rPr>
          <w:color w:val="231F20"/>
          <w:spacing w:val="-11"/>
        </w:rPr>
        <w:t xml:space="preserve"> </w:t>
      </w:r>
      <w:r>
        <w:rPr>
          <w:color w:val="231F20"/>
        </w:rPr>
        <w:t>окупаційного</w:t>
      </w:r>
      <w:r>
        <w:rPr>
          <w:color w:val="231F20"/>
          <w:spacing w:val="-11"/>
        </w:rPr>
        <w:t xml:space="preserve"> </w:t>
      </w:r>
      <w:r>
        <w:rPr>
          <w:color w:val="231F20"/>
        </w:rPr>
        <w:t>фор- мування</w:t>
      </w:r>
      <w:r>
        <w:rPr>
          <w:color w:val="231F20"/>
          <w:spacing w:val="-13"/>
        </w:rPr>
        <w:t xml:space="preserve"> </w:t>
      </w:r>
      <w:r>
        <w:rPr>
          <w:color w:val="231F20"/>
        </w:rPr>
        <w:t>«Сомалі»</w:t>
      </w:r>
      <w:r>
        <w:rPr>
          <w:color w:val="231F20"/>
          <w:spacing w:val="-13"/>
        </w:rPr>
        <w:t xml:space="preserve"> </w:t>
      </w:r>
      <w:r>
        <w:rPr>
          <w:color w:val="231F20"/>
          <w:spacing w:val="-3"/>
        </w:rPr>
        <w:t>підтверджують</w:t>
      </w:r>
      <w:r>
        <w:rPr>
          <w:color w:val="231F20"/>
          <w:spacing w:val="-13"/>
        </w:rPr>
        <w:t xml:space="preserve"> </w:t>
      </w:r>
      <w:r>
        <w:rPr>
          <w:color w:val="231F20"/>
        </w:rPr>
        <w:t>самі</w:t>
      </w:r>
      <w:r>
        <w:rPr>
          <w:color w:val="231F20"/>
          <w:spacing w:val="-13"/>
        </w:rPr>
        <w:t xml:space="preserve"> </w:t>
      </w:r>
      <w:r>
        <w:rPr>
          <w:color w:val="231F20"/>
        </w:rPr>
        <w:t>бойовики»</w:t>
      </w:r>
      <w:r>
        <w:rPr>
          <w:color w:val="231F20"/>
          <w:spacing w:val="-13"/>
        </w:rPr>
        <w:t xml:space="preserve"> </w:t>
      </w:r>
      <w:r>
        <w:rPr>
          <w:color w:val="231F20"/>
        </w:rPr>
        <w:t>(5</w:t>
      </w:r>
      <w:r>
        <w:rPr>
          <w:color w:val="231F20"/>
          <w:spacing w:val="-13"/>
        </w:rPr>
        <w:t xml:space="preserve"> </w:t>
      </w:r>
      <w:r>
        <w:rPr>
          <w:color w:val="231F20"/>
        </w:rPr>
        <w:t>канал,</w:t>
      </w:r>
      <w:r>
        <w:rPr>
          <w:color w:val="231F20"/>
          <w:spacing w:val="-12"/>
        </w:rPr>
        <w:t xml:space="preserve"> </w:t>
      </w:r>
      <w:r>
        <w:rPr>
          <w:color w:val="231F20"/>
        </w:rPr>
        <w:t>09.02.17).</w:t>
      </w:r>
      <w:r>
        <w:rPr>
          <w:color w:val="231F20"/>
          <w:spacing w:val="-13"/>
        </w:rPr>
        <w:t xml:space="preserve"> </w:t>
      </w:r>
      <w:r>
        <w:rPr>
          <w:color w:val="231F20"/>
        </w:rPr>
        <w:t>Починаючи</w:t>
      </w:r>
      <w:r>
        <w:rPr>
          <w:color w:val="231F20"/>
          <w:spacing w:val="-13"/>
        </w:rPr>
        <w:t xml:space="preserve"> </w:t>
      </w:r>
      <w:r>
        <w:rPr>
          <w:color w:val="231F20"/>
        </w:rPr>
        <w:t xml:space="preserve">своє повідомлення вельми </w:t>
      </w:r>
      <w:r>
        <w:rPr>
          <w:color w:val="231F20"/>
          <w:spacing w:val="-3"/>
        </w:rPr>
        <w:t xml:space="preserve">сухо </w:t>
      </w:r>
      <w:r>
        <w:rPr>
          <w:color w:val="231F20"/>
        </w:rPr>
        <w:t xml:space="preserve">й традиційно, </w:t>
      </w:r>
      <w:r>
        <w:rPr>
          <w:color w:val="231F20"/>
          <w:spacing w:val="-3"/>
        </w:rPr>
        <w:t xml:space="preserve">автор переходить </w:t>
      </w:r>
      <w:r>
        <w:rPr>
          <w:color w:val="231F20"/>
        </w:rPr>
        <w:t>до наскрізної мовної гри, вдало</w:t>
      </w:r>
      <w:r>
        <w:rPr>
          <w:color w:val="231F20"/>
          <w:spacing w:val="-8"/>
        </w:rPr>
        <w:t xml:space="preserve"> </w:t>
      </w:r>
      <w:r>
        <w:rPr>
          <w:color w:val="231F20"/>
        </w:rPr>
        <w:t>поєднуючи</w:t>
      </w:r>
      <w:r>
        <w:rPr>
          <w:color w:val="231F20"/>
          <w:spacing w:val="-7"/>
        </w:rPr>
        <w:t xml:space="preserve"> </w:t>
      </w:r>
      <w:r>
        <w:rPr>
          <w:color w:val="231F20"/>
        </w:rPr>
        <w:t>офіційний</w:t>
      </w:r>
      <w:r>
        <w:rPr>
          <w:color w:val="231F20"/>
          <w:spacing w:val="-6"/>
        </w:rPr>
        <w:t xml:space="preserve"> </w:t>
      </w:r>
      <w:r>
        <w:rPr>
          <w:color w:val="231F20"/>
        </w:rPr>
        <w:t>спосіб</w:t>
      </w:r>
      <w:r>
        <w:rPr>
          <w:color w:val="231F20"/>
          <w:spacing w:val="-8"/>
        </w:rPr>
        <w:t xml:space="preserve"> </w:t>
      </w:r>
      <w:r>
        <w:rPr>
          <w:color w:val="231F20"/>
        </w:rPr>
        <w:t>подання</w:t>
      </w:r>
      <w:r>
        <w:rPr>
          <w:color w:val="231F20"/>
          <w:spacing w:val="-7"/>
        </w:rPr>
        <w:t xml:space="preserve"> </w:t>
      </w:r>
      <w:r>
        <w:rPr>
          <w:color w:val="231F20"/>
        </w:rPr>
        <w:t>матеріалу</w:t>
      </w:r>
      <w:r>
        <w:rPr>
          <w:color w:val="231F20"/>
          <w:spacing w:val="-6"/>
        </w:rPr>
        <w:t xml:space="preserve"> </w:t>
      </w:r>
      <w:r>
        <w:rPr>
          <w:color w:val="231F20"/>
        </w:rPr>
        <w:t>з</w:t>
      </w:r>
      <w:r>
        <w:rPr>
          <w:color w:val="231F20"/>
          <w:spacing w:val="-7"/>
        </w:rPr>
        <w:t xml:space="preserve"> </w:t>
      </w:r>
      <w:r>
        <w:rPr>
          <w:color w:val="231F20"/>
        </w:rPr>
        <w:t>іронічно-саркастичним</w:t>
      </w:r>
      <w:r>
        <w:rPr>
          <w:color w:val="231F20"/>
          <w:spacing w:val="-6"/>
        </w:rPr>
        <w:t xml:space="preserve"> </w:t>
      </w:r>
      <w:r>
        <w:rPr>
          <w:color w:val="231F20"/>
          <w:spacing w:val="-3"/>
        </w:rPr>
        <w:t xml:space="preserve">лекси- </w:t>
      </w:r>
      <w:r>
        <w:rPr>
          <w:color w:val="231F20"/>
        </w:rPr>
        <w:t xml:space="preserve">ко-семантичним наповненням, що </w:t>
      </w:r>
      <w:r>
        <w:rPr>
          <w:color w:val="231F20"/>
          <w:spacing w:val="-3"/>
        </w:rPr>
        <w:t xml:space="preserve">підтверджує твердження </w:t>
      </w:r>
      <w:r>
        <w:rPr>
          <w:color w:val="231F20"/>
        </w:rPr>
        <w:t>А. Сафіної про посилення тенденцій</w:t>
      </w:r>
      <w:r>
        <w:rPr>
          <w:color w:val="231F20"/>
          <w:spacing w:val="-15"/>
        </w:rPr>
        <w:t xml:space="preserve"> </w:t>
      </w:r>
      <w:r>
        <w:rPr>
          <w:color w:val="231F20"/>
        </w:rPr>
        <w:t>до</w:t>
      </w:r>
      <w:r>
        <w:rPr>
          <w:color w:val="231F20"/>
          <w:spacing w:val="-14"/>
        </w:rPr>
        <w:t xml:space="preserve"> </w:t>
      </w:r>
      <w:r>
        <w:rPr>
          <w:color w:val="231F20"/>
        </w:rPr>
        <w:t>карнавалізації</w:t>
      </w:r>
      <w:r>
        <w:rPr>
          <w:color w:val="231F20"/>
          <w:spacing w:val="-14"/>
        </w:rPr>
        <w:t xml:space="preserve"> </w:t>
      </w:r>
      <w:r>
        <w:rPr>
          <w:color w:val="231F20"/>
        </w:rPr>
        <w:t>мовлення</w:t>
      </w:r>
      <w:r>
        <w:rPr>
          <w:color w:val="231F20"/>
          <w:spacing w:val="-15"/>
        </w:rPr>
        <w:t xml:space="preserve"> </w:t>
      </w:r>
      <w:r>
        <w:rPr>
          <w:color w:val="231F20"/>
        </w:rPr>
        <w:t>мас-медіа</w:t>
      </w:r>
      <w:r>
        <w:rPr>
          <w:color w:val="231F20"/>
          <w:spacing w:val="-14"/>
        </w:rPr>
        <w:t xml:space="preserve"> </w:t>
      </w:r>
      <w:r>
        <w:rPr>
          <w:color w:val="231F20"/>
        </w:rPr>
        <w:t>[14,</w:t>
      </w:r>
      <w:r>
        <w:rPr>
          <w:color w:val="231F20"/>
          <w:spacing w:val="-14"/>
        </w:rPr>
        <w:t xml:space="preserve"> </w:t>
      </w:r>
      <w:r>
        <w:rPr>
          <w:color w:val="231F20"/>
        </w:rPr>
        <w:t>с.</w:t>
      </w:r>
      <w:r>
        <w:rPr>
          <w:color w:val="231F20"/>
          <w:spacing w:val="-15"/>
        </w:rPr>
        <w:t xml:space="preserve"> </w:t>
      </w:r>
      <w:r>
        <w:rPr>
          <w:color w:val="231F20"/>
        </w:rPr>
        <w:t>1584].</w:t>
      </w:r>
    </w:p>
    <w:p w:rsidR="00664BE7" w:rsidRDefault="00664BE7">
      <w:pPr>
        <w:pStyle w:val="a3"/>
        <w:spacing w:line="224" w:lineRule="exact"/>
        <w:ind w:left="1360"/>
      </w:pPr>
      <w:r>
        <w:rPr>
          <w:color w:val="231F20"/>
        </w:rPr>
        <w:t>Насичення</w:t>
      </w:r>
      <w:r>
        <w:rPr>
          <w:color w:val="231F20"/>
          <w:spacing w:val="-11"/>
        </w:rPr>
        <w:t xml:space="preserve"> </w:t>
      </w:r>
      <w:r>
        <w:rPr>
          <w:color w:val="231F20"/>
        </w:rPr>
        <w:t>публіцистичних</w:t>
      </w:r>
      <w:r>
        <w:rPr>
          <w:color w:val="231F20"/>
          <w:spacing w:val="-10"/>
        </w:rPr>
        <w:t xml:space="preserve"> </w:t>
      </w:r>
      <w:r>
        <w:rPr>
          <w:color w:val="231F20"/>
        </w:rPr>
        <w:t>текстів</w:t>
      </w:r>
      <w:r>
        <w:rPr>
          <w:color w:val="231F20"/>
          <w:spacing w:val="-10"/>
        </w:rPr>
        <w:t xml:space="preserve"> </w:t>
      </w:r>
      <w:r>
        <w:rPr>
          <w:color w:val="231F20"/>
        </w:rPr>
        <w:t>лексичними</w:t>
      </w:r>
      <w:r>
        <w:rPr>
          <w:color w:val="231F20"/>
          <w:spacing w:val="-10"/>
        </w:rPr>
        <w:t xml:space="preserve"> </w:t>
      </w:r>
      <w:r>
        <w:rPr>
          <w:color w:val="231F20"/>
        </w:rPr>
        <w:t>засобами,</w:t>
      </w:r>
      <w:r>
        <w:rPr>
          <w:color w:val="231F20"/>
          <w:spacing w:val="-10"/>
        </w:rPr>
        <w:t xml:space="preserve"> </w:t>
      </w:r>
      <w:r>
        <w:rPr>
          <w:color w:val="231F20"/>
        </w:rPr>
        <w:t>які</w:t>
      </w:r>
      <w:r>
        <w:rPr>
          <w:color w:val="231F20"/>
          <w:spacing w:val="-10"/>
        </w:rPr>
        <w:t xml:space="preserve"> </w:t>
      </w:r>
      <w:r>
        <w:rPr>
          <w:color w:val="231F20"/>
        </w:rPr>
        <w:t>перебувають</w:t>
      </w:r>
      <w:r>
        <w:rPr>
          <w:color w:val="231F20"/>
          <w:spacing w:val="-10"/>
        </w:rPr>
        <w:t xml:space="preserve"> </w:t>
      </w:r>
      <w:r>
        <w:rPr>
          <w:color w:val="231F20"/>
        </w:rPr>
        <w:t>на</w:t>
      </w:r>
      <w:r>
        <w:rPr>
          <w:color w:val="231F20"/>
          <w:spacing w:val="-10"/>
        </w:rPr>
        <w:t xml:space="preserve"> </w:t>
      </w:r>
      <w:r>
        <w:rPr>
          <w:color w:val="231F20"/>
        </w:rPr>
        <w:t>мар-</w:t>
      </w:r>
    </w:p>
    <w:p w:rsidR="00664BE7" w:rsidRDefault="00664BE7">
      <w:pPr>
        <w:pStyle w:val="a3"/>
        <w:ind w:right="154"/>
      </w:pPr>
      <w:r>
        <w:rPr>
          <w:color w:val="231F20"/>
        </w:rPr>
        <w:t xml:space="preserve">гінесах літературного мовлення, простежується в усіх видах і жанрах журналістики, однак найбільше уваги привертає наявність стилістично маркованих лексем в інфор- маційних жанрах. Перенасиченість тексту розмовною лексикою, з одного боку, за- свідчує намагання журналістів подати інформацію доступно й зрозуміло для читача </w:t>
      </w:r>
      <w:r>
        <w:rPr>
          <w:color w:val="231F20"/>
          <w:spacing w:val="-3"/>
        </w:rPr>
        <w:t>будь-якого</w:t>
      </w:r>
      <w:r>
        <w:rPr>
          <w:color w:val="231F20"/>
          <w:spacing w:val="-12"/>
        </w:rPr>
        <w:t xml:space="preserve"> </w:t>
      </w:r>
      <w:r>
        <w:rPr>
          <w:color w:val="231F20"/>
        </w:rPr>
        <w:t>рівня</w:t>
      </w:r>
      <w:r>
        <w:rPr>
          <w:color w:val="231F20"/>
          <w:spacing w:val="-11"/>
        </w:rPr>
        <w:t xml:space="preserve"> </w:t>
      </w:r>
      <w:r>
        <w:rPr>
          <w:color w:val="231F20"/>
        </w:rPr>
        <w:t>освіченості,</w:t>
      </w:r>
      <w:r>
        <w:rPr>
          <w:color w:val="231F20"/>
          <w:spacing w:val="-12"/>
        </w:rPr>
        <w:t xml:space="preserve"> </w:t>
      </w:r>
      <w:r>
        <w:rPr>
          <w:color w:val="231F20"/>
        </w:rPr>
        <w:t>привернути</w:t>
      </w:r>
      <w:r>
        <w:rPr>
          <w:color w:val="231F20"/>
          <w:spacing w:val="-11"/>
        </w:rPr>
        <w:t xml:space="preserve"> </w:t>
      </w:r>
      <w:r>
        <w:rPr>
          <w:color w:val="231F20"/>
        </w:rPr>
        <w:t>його</w:t>
      </w:r>
      <w:r>
        <w:rPr>
          <w:color w:val="231F20"/>
          <w:spacing w:val="-12"/>
        </w:rPr>
        <w:t xml:space="preserve"> </w:t>
      </w:r>
      <w:r>
        <w:rPr>
          <w:color w:val="231F20"/>
        </w:rPr>
        <w:t>увагу</w:t>
      </w:r>
      <w:r>
        <w:rPr>
          <w:color w:val="231F20"/>
          <w:spacing w:val="-11"/>
        </w:rPr>
        <w:t xml:space="preserve"> </w:t>
      </w:r>
      <w:r>
        <w:rPr>
          <w:color w:val="231F20"/>
        </w:rPr>
        <w:t>демократичністю</w:t>
      </w:r>
      <w:r>
        <w:rPr>
          <w:color w:val="231F20"/>
          <w:spacing w:val="-12"/>
        </w:rPr>
        <w:t xml:space="preserve"> </w:t>
      </w:r>
      <w:r>
        <w:rPr>
          <w:color w:val="231F20"/>
        </w:rPr>
        <w:t>викладу</w:t>
      </w:r>
      <w:r>
        <w:rPr>
          <w:color w:val="231F20"/>
          <w:spacing w:val="-11"/>
        </w:rPr>
        <w:t xml:space="preserve"> </w:t>
      </w:r>
      <w:r>
        <w:rPr>
          <w:color w:val="231F20"/>
        </w:rPr>
        <w:t>матері- алу,</w:t>
      </w:r>
      <w:r>
        <w:rPr>
          <w:color w:val="231F20"/>
          <w:spacing w:val="-5"/>
        </w:rPr>
        <w:t xml:space="preserve"> </w:t>
      </w:r>
      <w:r>
        <w:rPr>
          <w:color w:val="231F20"/>
        </w:rPr>
        <w:t>однак,</w:t>
      </w:r>
      <w:r>
        <w:rPr>
          <w:color w:val="231F20"/>
          <w:spacing w:val="-5"/>
        </w:rPr>
        <w:t xml:space="preserve"> </w:t>
      </w:r>
      <w:r>
        <w:rPr>
          <w:color w:val="231F20"/>
        </w:rPr>
        <w:t>з</w:t>
      </w:r>
      <w:r>
        <w:rPr>
          <w:color w:val="231F20"/>
          <w:spacing w:val="-5"/>
        </w:rPr>
        <w:t xml:space="preserve"> </w:t>
      </w:r>
      <w:r>
        <w:rPr>
          <w:color w:val="231F20"/>
        </w:rPr>
        <w:t>іншого</w:t>
      </w:r>
      <w:r>
        <w:rPr>
          <w:color w:val="231F20"/>
          <w:spacing w:val="-5"/>
        </w:rPr>
        <w:t xml:space="preserve"> </w:t>
      </w:r>
      <w:r>
        <w:rPr>
          <w:color w:val="231F20"/>
        </w:rPr>
        <w:t>боку,</w:t>
      </w:r>
      <w:r>
        <w:rPr>
          <w:color w:val="231F20"/>
          <w:spacing w:val="-5"/>
        </w:rPr>
        <w:t xml:space="preserve"> </w:t>
      </w:r>
      <w:r>
        <w:rPr>
          <w:color w:val="231F20"/>
        </w:rPr>
        <w:t>розмовні</w:t>
      </w:r>
      <w:r>
        <w:rPr>
          <w:color w:val="231F20"/>
          <w:spacing w:val="-5"/>
        </w:rPr>
        <w:t xml:space="preserve"> </w:t>
      </w:r>
      <w:r>
        <w:rPr>
          <w:color w:val="231F20"/>
        </w:rPr>
        <w:t>елементи</w:t>
      </w:r>
      <w:r>
        <w:rPr>
          <w:color w:val="231F20"/>
          <w:spacing w:val="-5"/>
        </w:rPr>
        <w:t xml:space="preserve"> </w:t>
      </w:r>
      <w:r>
        <w:rPr>
          <w:color w:val="231F20"/>
        </w:rPr>
        <w:t>часто</w:t>
      </w:r>
      <w:r>
        <w:rPr>
          <w:color w:val="231F20"/>
          <w:spacing w:val="-4"/>
        </w:rPr>
        <w:t xml:space="preserve"> </w:t>
      </w:r>
      <w:r>
        <w:rPr>
          <w:color w:val="231F20"/>
        </w:rPr>
        <w:t>дисонують</w:t>
      </w:r>
      <w:r>
        <w:rPr>
          <w:color w:val="231F20"/>
          <w:spacing w:val="-5"/>
        </w:rPr>
        <w:t xml:space="preserve"> </w:t>
      </w:r>
      <w:r>
        <w:rPr>
          <w:color w:val="231F20"/>
        </w:rPr>
        <w:t>зі</w:t>
      </w:r>
      <w:r>
        <w:rPr>
          <w:color w:val="231F20"/>
          <w:spacing w:val="-5"/>
        </w:rPr>
        <w:t xml:space="preserve"> </w:t>
      </w:r>
      <w:r>
        <w:rPr>
          <w:color w:val="231F20"/>
        </w:rPr>
        <w:t>змістом</w:t>
      </w:r>
      <w:r>
        <w:rPr>
          <w:color w:val="231F20"/>
          <w:spacing w:val="-5"/>
        </w:rPr>
        <w:t xml:space="preserve"> </w:t>
      </w:r>
      <w:r>
        <w:rPr>
          <w:color w:val="231F20"/>
        </w:rPr>
        <w:t xml:space="preserve">повідомлен- ня: «Лех Валенса таки був </w:t>
      </w:r>
      <w:r>
        <w:rPr>
          <w:color w:val="231F20"/>
          <w:spacing w:val="-3"/>
        </w:rPr>
        <w:t xml:space="preserve">сексотом </w:t>
      </w:r>
      <w:r>
        <w:rPr>
          <w:color w:val="231F20"/>
        </w:rPr>
        <w:t>— польський Інститут нацпам’яті» (ІП,</w:t>
      </w:r>
      <w:r>
        <w:rPr>
          <w:color w:val="231F20"/>
          <w:spacing w:val="-28"/>
        </w:rPr>
        <w:t xml:space="preserve"> </w:t>
      </w:r>
      <w:r>
        <w:rPr>
          <w:color w:val="231F20"/>
        </w:rPr>
        <w:t>01.02.17),</w:t>
      </w:r>
    </w:p>
    <w:p w:rsidR="00664BE7" w:rsidRDefault="00664BE7">
      <w:pPr>
        <w:pStyle w:val="a3"/>
        <w:spacing w:line="237" w:lineRule="auto"/>
        <w:ind w:right="158"/>
      </w:pPr>
      <w:r>
        <w:rPr>
          <w:color w:val="231F20"/>
        </w:rPr>
        <w:t>«Ольга</w:t>
      </w:r>
      <w:r>
        <w:rPr>
          <w:color w:val="231F20"/>
          <w:spacing w:val="-18"/>
        </w:rPr>
        <w:t xml:space="preserve"> </w:t>
      </w:r>
      <w:r>
        <w:rPr>
          <w:color w:val="231F20"/>
          <w:spacing w:val="-3"/>
        </w:rPr>
        <w:t>Куриленко</w:t>
      </w:r>
      <w:r>
        <w:rPr>
          <w:color w:val="231F20"/>
          <w:spacing w:val="-18"/>
        </w:rPr>
        <w:t xml:space="preserve"> </w:t>
      </w:r>
      <w:r>
        <w:rPr>
          <w:color w:val="231F20"/>
        </w:rPr>
        <w:t>посвітила</w:t>
      </w:r>
      <w:r>
        <w:rPr>
          <w:color w:val="231F20"/>
          <w:spacing w:val="-18"/>
        </w:rPr>
        <w:t xml:space="preserve"> </w:t>
      </w:r>
      <w:r>
        <w:rPr>
          <w:color w:val="231F20"/>
        </w:rPr>
        <w:t>цицьками</w:t>
      </w:r>
      <w:r>
        <w:rPr>
          <w:color w:val="231F20"/>
          <w:spacing w:val="-18"/>
        </w:rPr>
        <w:t xml:space="preserve"> </w:t>
      </w:r>
      <w:r>
        <w:rPr>
          <w:color w:val="231F20"/>
        </w:rPr>
        <w:t>в</w:t>
      </w:r>
      <w:r>
        <w:rPr>
          <w:color w:val="231F20"/>
          <w:spacing w:val="-18"/>
        </w:rPr>
        <w:t xml:space="preserve"> </w:t>
      </w:r>
      <w:r>
        <w:rPr>
          <w:color w:val="231F20"/>
        </w:rPr>
        <w:t>незвичний</w:t>
      </w:r>
      <w:r>
        <w:rPr>
          <w:color w:val="231F20"/>
          <w:spacing w:val="-17"/>
        </w:rPr>
        <w:t xml:space="preserve"> </w:t>
      </w:r>
      <w:r>
        <w:rPr>
          <w:color w:val="231F20"/>
        </w:rPr>
        <w:t>спосіб»</w:t>
      </w:r>
      <w:r>
        <w:rPr>
          <w:color w:val="231F20"/>
          <w:spacing w:val="-18"/>
        </w:rPr>
        <w:t xml:space="preserve"> </w:t>
      </w:r>
      <w:r>
        <w:rPr>
          <w:color w:val="231F20"/>
          <w:spacing w:val="-4"/>
        </w:rPr>
        <w:t>(ТаблоID,</w:t>
      </w:r>
      <w:r>
        <w:rPr>
          <w:color w:val="231F20"/>
          <w:spacing w:val="-18"/>
        </w:rPr>
        <w:t xml:space="preserve"> </w:t>
      </w:r>
      <w:r>
        <w:rPr>
          <w:color w:val="231F20"/>
        </w:rPr>
        <w:t>27.01.17),</w:t>
      </w:r>
      <w:r>
        <w:rPr>
          <w:color w:val="231F20"/>
          <w:spacing w:val="-18"/>
        </w:rPr>
        <w:t xml:space="preserve"> </w:t>
      </w:r>
      <w:r>
        <w:rPr>
          <w:color w:val="231F20"/>
          <w:spacing w:val="-4"/>
        </w:rPr>
        <w:t xml:space="preserve">«Грой- </w:t>
      </w:r>
      <w:r>
        <w:rPr>
          <w:color w:val="231F20"/>
        </w:rPr>
        <w:t>сман:</w:t>
      </w:r>
      <w:r>
        <w:rPr>
          <w:color w:val="231F20"/>
          <w:spacing w:val="-16"/>
        </w:rPr>
        <w:t xml:space="preserve"> </w:t>
      </w:r>
      <w:r>
        <w:rPr>
          <w:color w:val="231F20"/>
          <w:spacing w:val="-4"/>
        </w:rPr>
        <w:t>Терпіти</w:t>
      </w:r>
      <w:r>
        <w:rPr>
          <w:color w:val="231F20"/>
          <w:spacing w:val="-16"/>
        </w:rPr>
        <w:t xml:space="preserve"> </w:t>
      </w:r>
      <w:r>
        <w:rPr>
          <w:color w:val="231F20"/>
        </w:rPr>
        <w:t>не</w:t>
      </w:r>
      <w:r>
        <w:rPr>
          <w:color w:val="231F20"/>
          <w:spacing w:val="-16"/>
        </w:rPr>
        <w:t xml:space="preserve"> </w:t>
      </w:r>
      <w:r>
        <w:rPr>
          <w:color w:val="231F20"/>
        </w:rPr>
        <w:t>можу</w:t>
      </w:r>
      <w:r>
        <w:rPr>
          <w:color w:val="231F20"/>
          <w:spacing w:val="-15"/>
        </w:rPr>
        <w:t xml:space="preserve"> </w:t>
      </w:r>
      <w:r>
        <w:rPr>
          <w:color w:val="231F20"/>
        </w:rPr>
        <w:t>«ущербних»,</w:t>
      </w:r>
      <w:r>
        <w:rPr>
          <w:color w:val="231F20"/>
          <w:spacing w:val="-15"/>
        </w:rPr>
        <w:t xml:space="preserve"> </w:t>
      </w:r>
      <w:r>
        <w:rPr>
          <w:color w:val="231F20"/>
        </w:rPr>
        <w:t>які</w:t>
      </w:r>
      <w:r>
        <w:rPr>
          <w:color w:val="231F20"/>
          <w:spacing w:val="-16"/>
        </w:rPr>
        <w:t xml:space="preserve"> </w:t>
      </w:r>
      <w:r>
        <w:rPr>
          <w:color w:val="231F20"/>
        </w:rPr>
        <w:t>кошмарять</w:t>
      </w:r>
      <w:r>
        <w:rPr>
          <w:color w:val="231F20"/>
          <w:spacing w:val="-16"/>
        </w:rPr>
        <w:t xml:space="preserve"> </w:t>
      </w:r>
      <w:r>
        <w:rPr>
          <w:color w:val="231F20"/>
        </w:rPr>
        <w:t>бізнес»</w:t>
      </w:r>
      <w:r>
        <w:rPr>
          <w:color w:val="231F20"/>
          <w:spacing w:val="-15"/>
        </w:rPr>
        <w:t xml:space="preserve"> </w:t>
      </w:r>
      <w:r>
        <w:rPr>
          <w:color w:val="231F20"/>
        </w:rPr>
        <w:t>(УП,</w:t>
      </w:r>
      <w:r>
        <w:rPr>
          <w:color w:val="231F20"/>
          <w:spacing w:val="-16"/>
        </w:rPr>
        <w:t xml:space="preserve"> </w:t>
      </w:r>
      <w:r>
        <w:rPr>
          <w:color w:val="231F20"/>
        </w:rPr>
        <w:t>23.01.17).</w:t>
      </w:r>
      <w:r>
        <w:rPr>
          <w:color w:val="231F20"/>
          <w:spacing w:val="-16"/>
        </w:rPr>
        <w:t xml:space="preserve"> </w:t>
      </w:r>
      <w:r>
        <w:rPr>
          <w:color w:val="231F20"/>
          <w:spacing w:val="-6"/>
        </w:rPr>
        <w:t>Так,</w:t>
      </w:r>
      <w:r>
        <w:rPr>
          <w:color w:val="231F20"/>
          <w:spacing w:val="-16"/>
        </w:rPr>
        <w:t xml:space="preserve"> </w:t>
      </w:r>
      <w:r>
        <w:rPr>
          <w:color w:val="231F20"/>
        </w:rPr>
        <w:t>в</w:t>
      </w:r>
      <w:r>
        <w:rPr>
          <w:color w:val="231F20"/>
          <w:spacing w:val="-15"/>
        </w:rPr>
        <w:t xml:space="preserve"> </w:t>
      </w:r>
      <w:r>
        <w:rPr>
          <w:color w:val="231F20"/>
        </w:rPr>
        <w:t xml:space="preserve">остан- ньому прикладі заголовка як цитата подаються слова Прем’єр-міністра </w:t>
      </w:r>
      <w:r>
        <w:rPr>
          <w:color w:val="231F20"/>
          <w:spacing w:val="-3"/>
        </w:rPr>
        <w:t xml:space="preserve">України, </w:t>
      </w:r>
      <w:r>
        <w:rPr>
          <w:color w:val="231F20"/>
        </w:rPr>
        <w:t xml:space="preserve">що рясніють розмовно-жаргонними елементами, які мовлення високопосадовця набли- жують до мовлення пересічних українців. </w:t>
      </w:r>
      <w:r>
        <w:rPr>
          <w:color w:val="231F20"/>
          <w:spacing w:val="-5"/>
        </w:rPr>
        <w:t xml:space="preserve">Таким </w:t>
      </w:r>
      <w:r>
        <w:rPr>
          <w:color w:val="231F20"/>
        </w:rPr>
        <w:t xml:space="preserve">чином, автори публіцистичних </w:t>
      </w:r>
      <w:r>
        <w:rPr>
          <w:color w:val="231F20"/>
          <w:spacing w:val="-3"/>
        </w:rPr>
        <w:t xml:space="preserve">тек- </w:t>
      </w:r>
      <w:r>
        <w:rPr>
          <w:color w:val="231F20"/>
        </w:rPr>
        <w:t>стів</w:t>
      </w:r>
      <w:r>
        <w:rPr>
          <w:color w:val="231F20"/>
          <w:spacing w:val="-26"/>
        </w:rPr>
        <w:t xml:space="preserve"> </w:t>
      </w:r>
      <w:r>
        <w:rPr>
          <w:color w:val="231F20"/>
        </w:rPr>
        <w:t>добирають</w:t>
      </w:r>
      <w:r>
        <w:rPr>
          <w:color w:val="231F20"/>
          <w:spacing w:val="-26"/>
        </w:rPr>
        <w:t xml:space="preserve"> </w:t>
      </w:r>
      <w:r>
        <w:rPr>
          <w:color w:val="231F20"/>
        </w:rPr>
        <w:t>мовні</w:t>
      </w:r>
      <w:r>
        <w:rPr>
          <w:color w:val="231F20"/>
          <w:spacing w:val="-26"/>
        </w:rPr>
        <w:t xml:space="preserve"> </w:t>
      </w:r>
      <w:r>
        <w:rPr>
          <w:color w:val="231F20"/>
        </w:rPr>
        <w:t>засоби,</w:t>
      </w:r>
      <w:r>
        <w:rPr>
          <w:color w:val="231F20"/>
          <w:spacing w:val="-26"/>
        </w:rPr>
        <w:t xml:space="preserve"> </w:t>
      </w:r>
      <w:r>
        <w:rPr>
          <w:color w:val="231F20"/>
        </w:rPr>
        <w:t>«розраховані</w:t>
      </w:r>
      <w:r>
        <w:rPr>
          <w:color w:val="231F20"/>
          <w:spacing w:val="-26"/>
        </w:rPr>
        <w:t xml:space="preserve"> </w:t>
      </w:r>
      <w:r>
        <w:rPr>
          <w:color w:val="231F20"/>
        </w:rPr>
        <w:t>на</w:t>
      </w:r>
      <w:r>
        <w:rPr>
          <w:color w:val="231F20"/>
          <w:spacing w:val="-26"/>
        </w:rPr>
        <w:t xml:space="preserve"> </w:t>
      </w:r>
      <w:r>
        <w:rPr>
          <w:color w:val="231F20"/>
        </w:rPr>
        <w:t>«свого»</w:t>
      </w:r>
      <w:r>
        <w:rPr>
          <w:color w:val="231F20"/>
          <w:spacing w:val="-26"/>
        </w:rPr>
        <w:t xml:space="preserve"> </w:t>
      </w:r>
      <w:r>
        <w:rPr>
          <w:color w:val="231F20"/>
        </w:rPr>
        <w:t>адресата,</w:t>
      </w:r>
      <w:r>
        <w:rPr>
          <w:color w:val="231F20"/>
          <w:spacing w:val="-26"/>
        </w:rPr>
        <w:t xml:space="preserve"> </w:t>
      </w:r>
      <w:r>
        <w:rPr>
          <w:color w:val="231F20"/>
        </w:rPr>
        <w:t>щоб</w:t>
      </w:r>
      <w:r>
        <w:rPr>
          <w:color w:val="231F20"/>
          <w:spacing w:val="-26"/>
        </w:rPr>
        <w:t xml:space="preserve"> </w:t>
      </w:r>
      <w:r>
        <w:rPr>
          <w:color w:val="231F20"/>
        </w:rPr>
        <w:t>створити</w:t>
      </w:r>
      <w:r>
        <w:rPr>
          <w:color w:val="231F20"/>
          <w:spacing w:val="-26"/>
        </w:rPr>
        <w:t xml:space="preserve"> </w:t>
      </w:r>
      <w:r>
        <w:rPr>
          <w:color w:val="231F20"/>
        </w:rPr>
        <w:t>контакт, ефект</w:t>
      </w:r>
      <w:r>
        <w:rPr>
          <w:color w:val="231F20"/>
          <w:spacing w:val="-13"/>
        </w:rPr>
        <w:t xml:space="preserve"> </w:t>
      </w:r>
      <w:r>
        <w:rPr>
          <w:color w:val="231F20"/>
        </w:rPr>
        <w:t>довірливості,</w:t>
      </w:r>
      <w:r>
        <w:rPr>
          <w:color w:val="231F20"/>
          <w:spacing w:val="-12"/>
        </w:rPr>
        <w:t xml:space="preserve"> </w:t>
      </w:r>
      <w:r>
        <w:rPr>
          <w:color w:val="231F20"/>
        </w:rPr>
        <w:t>діалогічності»</w:t>
      </w:r>
      <w:r>
        <w:rPr>
          <w:color w:val="231F20"/>
          <w:spacing w:val="-13"/>
        </w:rPr>
        <w:t xml:space="preserve"> </w:t>
      </w:r>
      <w:r>
        <w:rPr>
          <w:color w:val="231F20"/>
        </w:rPr>
        <w:t>[1,</w:t>
      </w:r>
      <w:r>
        <w:rPr>
          <w:color w:val="231F20"/>
          <w:spacing w:val="-12"/>
        </w:rPr>
        <w:t xml:space="preserve"> </w:t>
      </w:r>
      <w:r>
        <w:rPr>
          <w:color w:val="231F20"/>
        </w:rPr>
        <w:t>с.</w:t>
      </w:r>
      <w:r>
        <w:rPr>
          <w:color w:val="231F20"/>
          <w:spacing w:val="-13"/>
        </w:rPr>
        <w:t xml:space="preserve"> </w:t>
      </w:r>
      <w:r>
        <w:rPr>
          <w:color w:val="231F20"/>
        </w:rPr>
        <w:t>6].</w:t>
      </w:r>
    </w:p>
    <w:p w:rsidR="00664BE7" w:rsidRDefault="00664BE7">
      <w:pPr>
        <w:pStyle w:val="a3"/>
        <w:ind w:right="157" w:firstLine="340"/>
      </w:pPr>
      <w:r>
        <w:rPr>
          <w:color w:val="231F20"/>
        </w:rPr>
        <w:t>Нейтрально-розмовна лексика виглядає цілком прийнятною в переважній біль- шості</w:t>
      </w:r>
      <w:r>
        <w:rPr>
          <w:color w:val="231F20"/>
          <w:spacing w:val="-12"/>
        </w:rPr>
        <w:t xml:space="preserve"> </w:t>
      </w:r>
      <w:r>
        <w:rPr>
          <w:color w:val="231F20"/>
        </w:rPr>
        <w:t>текстів,</w:t>
      </w:r>
      <w:r>
        <w:rPr>
          <w:color w:val="231F20"/>
          <w:spacing w:val="-12"/>
        </w:rPr>
        <w:t xml:space="preserve"> </w:t>
      </w:r>
      <w:r>
        <w:rPr>
          <w:color w:val="231F20"/>
        </w:rPr>
        <w:t>оскільки</w:t>
      </w:r>
      <w:r>
        <w:rPr>
          <w:color w:val="231F20"/>
          <w:spacing w:val="-12"/>
        </w:rPr>
        <w:t xml:space="preserve"> </w:t>
      </w:r>
      <w:r>
        <w:rPr>
          <w:color w:val="231F20"/>
        </w:rPr>
        <w:t>часто</w:t>
      </w:r>
      <w:r>
        <w:rPr>
          <w:color w:val="231F20"/>
          <w:spacing w:val="-12"/>
        </w:rPr>
        <w:t xml:space="preserve"> </w:t>
      </w:r>
      <w:r>
        <w:rPr>
          <w:color w:val="231F20"/>
        </w:rPr>
        <w:t>виконує</w:t>
      </w:r>
      <w:r>
        <w:rPr>
          <w:color w:val="231F20"/>
          <w:spacing w:val="-11"/>
        </w:rPr>
        <w:t xml:space="preserve"> </w:t>
      </w:r>
      <w:r>
        <w:rPr>
          <w:color w:val="231F20"/>
        </w:rPr>
        <w:t>таку</w:t>
      </w:r>
      <w:r>
        <w:rPr>
          <w:color w:val="231F20"/>
          <w:spacing w:val="-12"/>
        </w:rPr>
        <w:t xml:space="preserve"> </w:t>
      </w:r>
      <w:r>
        <w:rPr>
          <w:color w:val="231F20"/>
        </w:rPr>
        <w:t>важливу</w:t>
      </w:r>
      <w:r>
        <w:rPr>
          <w:color w:val="231F20"/>
          <w:spacing w:val="-12"/>
        </w:rPr>
        <w:t xml:space="preserve"> </w:t>
      </w:r>
      <w:r>
        <w:rPr>
          <w:color w:val="231F20"/>
        </w:rPr>
        <w:t>для</w:t>
      </w:r>
      <w:r>
        <w:rPr>
          <w:color w:val="231F20"/>
          <w:spacing w:val="-12"/>
        </w:rPr>
        <w:t xml:space="preserve"> </w:t>
      </w:r>
      <w:r>
        <w:rPr>
          <w:color w:val="231F20"/>
        </w:rPr>
        <w:t>кросмедійних</w:t>
      </w:r>
      <w:r>
        <w:rPr>
          <w:color w:val="231F20"/>
          <w:spacing w:val="-12"/>
        </w:rPr>
        <w:t xml:space="preserve"> </w:t>
      </w:r>
      <w:r>
        <w:rPr>
          <w:color w:val="231F20"/>
        </w:rPr>
        <w:t>ЗМІ</w:t>
      </w:r>
      <w:r>
        <w:rPr>
          <w:color w:val="231F20"/>
          <w:spacing w:val="-11"/>
        </w:rPr>
        <w:t xml:space="preserve"> </w:t>
      </w:r>
      <w:r>
        <w:rPr>
          <w:color w:val="231F20"/>
        </w:rPr>
        <w:t>функцію,</w:t>
      </w:r>
      <w:r>
        <w:rPr>
          <w:color w:val="231F20"/>
          <w:spacing w:val="-12"/>
        </w:rPr>
        <w:t xml:space="preserve"> </w:t>
      </w:r>
      <w:r>
        <w:rPr>
          <w:color w:val="231F20"/>
        </w:rPr>
        <w:t>як компресивну,</w:t>
      </w:r>
      <w:r>
        <w:rPr>
          <w:color w:val="231F20"/>
          <w:spacing w:val="-9"/>
        </w:rPr>
        <w:t xml:space="preserve"> </w:t>
      </w:r>
      <w:r>
        <w:rPr>
          <w:color w:val="231F20"/>
          <w:spacing w:val="-4"/>
        </w:rPr>
        <w:t>тобто</w:t>
      </w:r>
      <w:r>
        <w:rPr>
          <w:color w:val="231F20"/>
          <w:spacing w:val="-8"/>
        </w:rPr>
        <w:t xml:space="preserve"> </w:t>
      </w:r>
      <w:r>
        <w:rPr>
          <w:color w:val="231F20"/>
        </w:rPr>
        <w:t>функцію</w:t>
      </w:r>
      <w:r>
        <w:rPr>
          <w:color w:val="231F20"/>
          <w:spacing w:val="-9"/>
        </w:rPr>
        <w:t xml:space="preserve"> </w:t>
      </w:r>
      <w:r>
        <w:rPr>
          <w:color w:val="231F20"/>
        </w:rPr>
        <w:t>економії</w:t>
      </w:r>
      <w:r>
        <w:rPr>
          <w:color w:val="231F20"/>
          <w:spacing w:val="-8"/>
        </w:rPr>
        <w:t xml:space="preserve"> </w:t>
      </w:r>
      <w:r>
        <w:rPr>
          <w:color w:val="231F20"/>
        </w:rPr>
        <w:t>простору,</w:t>
      </w:r>
      <w:r>
        <w:rPr>
          <w:color w:val="231F20"/>
          <w:spacing w:val="-8"/>
        </w:rPr>
        <w:t xml:space="preserve"> </w:t>
      </w:r>
      <w:r>
        <w:rPr>
          <w:color w:val="231F20"/>
        </w:rPr>
        <w:t>часу</w:t>
      </w:r>
      <w:r>
        <w:rPr>
          <w:color w:val="231F20"/>
          <w:spacing w:val="-9"/>
        </w:rPr>
        <w:t xml:space="preserve"> </w:t>
      </w:r>
      <w:r>
        <w:rPr>
          <w:color w:val="231F20"/>
        </w:rPr>
        <w:t>й</w:t>
      </w:r>
      <w:r>
        <w:rPr>
          <w:color w:val="231F20"/>
          <w:spacing w:val="-8"/>
        </w:rPr>
        <w:t xml:space="preserve"> </w:t>
      </w:r>
      <w:r>
        <w:rPr>
          <w:color w:val="231F20"/>
        </w:rPr>
        <w:t>зусиль</w:t>
      </w:r>
      <w:r>
        <w:rPr>
          <w:color w:val="231F20"/>
          <w:spacing w:val="-9"/>
        </w:rPr>
        <w:t xml:space="preserve"> </w:t>
      </w:r>
      <w:r>
        <w:rPr>
          <w:color w:val="231F20"/>
        </w:rPr>
        <w:t>мовця.</w:t>
      </w:r>
      <w:r>
        <w:rPr>
          <w:color w:val="231F20"/>
          <w:spacing w:val="-8"/>
        </w:rPr>
        <w:t xml:space="preserve"> </w:t>
      </w:r>
      <w:r>
        <w:rPr>
          <w:color w:val="231F20"/>
          <w:spacing w:val="-3"/>
        </w:rPr>
        <w:t>До</w:t>
      </w:r>
      <w:r>
        <w:rPr>
          <w:color w:val="231F20"/>
          <w:spacing w:val="-8"/>
        </w:rPr>
        <w:t xml:space="preserve"> </w:t>
      </w:r>
      <w:r>
        <w:rPr>
          <w:color w:val="231F20"/>
        </w:rPr>
        <w:t>таких</w:t>
      </w:r>
      <w:r>
        <w:rPr>
          <w:color w:val="231F20"/>
          <w:spacing w:val="-9"/>
        </w:rPr>
        <w:t xml:space="preserve"> </w:t>
      </w:r>
      <w:r>
        <w:rPr>
          <w:color w:val="231F20"/>
        </w:rPr>
        <w:t xml:space="preserve">лексем належать розмовні абревіатури й усічені слова: безвіз, мінімалка, соціалка, автоци- вілка, комуналка, рос. первичка, наприклад: «Літній «безвіз»: на </w:t>
      </w:r>
      <w:r>
        <w:rPr>
          <w:color w:val="231F20"/>
          <w:spacing w:val="-4"/>
        </w:rPr>
        <w:t xml:space="preserve">тлі </w:t>
      </w:r>
      <w:r>
        <w:rPr>
          <w:color w:val="231F20"/>
        </w:rPr>
        <w:t>повідомлень</w:t>
      </w:r>
      <w:r>
        <w:rPr>
          <w:color w:val="231F20"/>
          <w:spacing w:val="-41"/>
        </w:rPr>
        <w:t xml:space="preserve"> </w:t>
      </w:r>
      <w:r>
        <w:rPr>
          <w:color w:val="231F20"/>
        </w:rPr>
        <w:t xml:space="preserve">про зволікання зі скасуванням віз Брюссель відвідує прем’єр </w:t>
      </w:r>
      <w:r>
        <w:rPr>
          <w:color w:val="231F20"/>
          <w:spacing w:val="-3"/>
        </w:rPr>
        <w:t xml:space="preserve">України» </w:t>
      </w:r>
      <w:r>
        <w:rPr>
          <w:color w:val="231F20"/>
        </w:rPr>
        <w:t>(РС, 09.02.17),</w:t>
      </w:r>
      <w:r>
        <w:rPr>
          <w:color w:val="231F20"/>
          <w:spacing w:val="2"/>
        </w:rPr>
        <w:t xml:space="preserve"> </w:t>
      </w:r>
      <w:r>
        <w:rPr>
          <w:color w:val="231F20"/>
        </w:rPr>
        <w:t>рос.</w:t>
      </w:r>
    </w:p>
    <w:p w:rsidR="00664BE7" w:rsidRDefault="00664BE7">
      <w:pPr>
        <w:pStyle w:val="a3"/>
        <w:spacing w:line="237" w:lineRule="auto"/>
        <w:ind w:right="155"/>
      </w:pPr>
      <w:r>
        <w:rPr>
          <w:color w:val="231F20"/>
        </w:rPr>
        <w:t>«Необходимый для запуска новой системы финансирования «первички» пакет доку- ментов</w:t>
      </w:r>
      <w:r>
        <w:rPr>
          <w:color w:val="231F20"/>
          <w:spacing w:val="-16"/>
        </w:rPr>
        <w:t xml:space="preserve"> </w:t>
      </w:r>
      <w:r>
        <w:rPr>
          <w:color w:val="231F20"/>
          <w:spacing w:val="-4"/>
        </w:rPr>
        <w:t>будет</w:t>
      </w:r>
      <w:r>
        <w:rPr>
          <w:color w:val="231F20"/>
          <w:spacing w:val="-16"/>
        </w:rPr>
        <w:t xml:space="preserve"> </w:t>
      </w:r>
      <w:r>
        <w:rPr>
          <w:color w:val="231F20"/>
        </w:rPr>
        <w:t>утвержден</w:t>
      </w:r>
      <w:r>
        <w:rPr>
          <w:color w:val="231F20"/>
          <w:spacing w:val="-15"/>
        </w:rPr>
        <w:t xml:space="preserve"> </w:t>
      </w:r>
      <w:r>
        <w:rPr>
          <w:color w:val="231F20"/>
        </w:rPr>
        <w:t>до</w:t>
      </w:r>
      <w:r>
        <w:rPr>
          <w:color w:val="231F20"/>
          <w:spacing w:val="-16"/>
        </w:rPr>
        <w:t xml:space="preserve"> </w:t>
      </w:r>
      <w:r>
        <w:rPr>
          <w:color w:val="231F20"/>
        </w:rPr>
        <w:t>весны»</w:t>
      </w:r>
      <w:r>
        <w:rPr>
          <w:color w:val="231F20"/>
          <w:spacing w:val="-15"/>
        </w:rPr>
        <w:t xml:space="preserve"> </w:t>
      </w:r>
      <w:r>
        <w:rPr>
          <w:color w:val="231F20"/>
        </w:rPr>
        <w:t>(ІФ,</w:t>
      </w:r>
      <w:r>
        <w:rPr>
          <w:color w:val="231F20"/>
          <w:spacing w:val="-16"/>
        </w:rPr>
        <w:t xml:space="preserve"> </w:t>
      </w:r>
      <w:r>
        <w:rPr>
          <w:color w:val="231F20"/>
        </w:rPr>
        <w:t>08.02.17).</w:t>
      </w:r>
      <w:r>
        <w:rPr>
          <w:color w:val="231F20"/>
          <w:spacing w:val="-16"/>
        </w:rPr>
        <w:t xml:space="preserve"> </w:t>
      </w:r>
      <w:r>
        <w:rPr>
          <w:color w:val="231F20"/>
        </w:rPr>
        <w:t>На</w:t>
      </w:r>
      <w:r>
        <w:rPr>
          <w:color w:val="231F20"/>
          <w:spacing w:val="-15"/>
        </w:rPr>
        <w:t xml:space="preserve"> </w:t>
      </w:r>
      <w:r>
        <w:rPr>
          <w:color w:val="231F20"/>
        </w:rPr>
        <w:t>чужорідність</w:t>
      </w:r>
      <w:r>
        <w:rPr>
          <w:color w:val="231F20"/>
          <w:spacing w:val="-16"/>
        </w:rPr>
        <w:t xml:space="preserve"> </w:t>
      </w:r>
      <w:r>
        <w:rPr>
          <w:color w:val="231F20"/>
        </w:rPr>
        <w:t>розмовних</w:t>
      </w:r>
      <w:r>
        <w:rPr>
          <w:color w:val="231F20"/>
          <w:spacing w:val="-15"/>
        </w:rPr>
        <w:t xml:space="preserve"> </w:t>
      </w:r>
      <w:r>
        <w:rPr>
          <w:color w:val="231F20"/>
        </w:rPr>
        <w:t>елемен- тів</w:t>
      </w:r>
      <w:r>
        <w:rPr>
          <w:color w:val="231F20"/>
          <w:spacing w:val="-13"/>
        </w:rPr>
        <w:t xml:space="preserve"> </w:t>
      </w:r>
      <w:r>
        <w:rPr>
          <w:color w:val="231F20"/>
        </w:rPr>
        <w:t>у</w:t>
      </w:r>
      <w:r>
        <w:rPr>
          <w:color w:val="231F20"/>
          <w:spacing w:val="-12"/>
        </w:rPr>
        <w:t xml:space="preserve"> </w:t>
      </w:r>
      <w:r>
        <w:rPr>
          <w:color w:val="231F20"/>
        </w:rPr>
        <w:t>наведених</w:t>
      </w:r>
      <w:r>
        <w:rPr>
          <w:color w:val="231F20"/>
          <w:spacing w:val="-12"/>
        </w:rPr>
        <w:t xml:space="preserve"> </w:t>
      </w:r>
      <w:r>
        <w:rPr>
          <w:color w:val="231F20"/>
        </w:rPr>
        <w:t>прикладах</w:t>
      </w:r>
      <w:r>
        <w:rPr>
          <w:color w:val="231F20"/>
          <w:spacing w:val="-13"/>
        </w:rPr>
        <w:t xml:space="preserve"> </w:t>
      </w:r>
      <w:r>
        <w:rPr>
          <w:color w:val="231F20"/>
        </w:rPr>
        <w:t>вказують</w:t>
      </w:r>
      <w:r>
        <w:rPr>
          <w:color w:val="231F20"/>
          <w:spacing w:val="-12"/>
        </w:rPr>
        <w:t xml:space="preserve"> </w:t>
      </w:r>
      <w:r>
        <w:rPr>
          <w:color w:val="231F20"/>
        </w:rPr>
        <w:t>лапки,</w:t>
      </w:r>
      <w:r>
        <w:rPr>
          <w:color w:val="231F20"/>
          <w:spacing w:val="-12"/>
        </w:rPr>
        <w:t xml:space="preserve"> </w:t>
      </w:r>
      <w:r>
        <w:rPr>
          <w:color w:val="231F20"/>
        </w:rPr>
        <w:t>які</w:t>
      </w:r>
      <w:r>
        <w:rPr>
          <w:color w:val="231F20"/>
          <w:spacing w:val="-12"/>
        </w:rPr>
        <w:t xml:space="preserve"> </w:t>
      </w:r>
      <w:r>
        <w:rPr>
          <w:color w:val="231F20"/>
        </w:rPr>
        <w:t>акцентують</w:t>
      </w:r>
      <w:r>
        <w:rPr>
          <w:color w:val="231F20"/>
          <w:spacing w:val="-12"/>
        </w:rPr>
        <w:t xml:space="preserve"> </w:t>
      </w:r>
      <w:r>
        <w:rPr>
          <w:color w:val="231F20"/>
        </w:rPr>
        <w:t>увагу</w:t>
      </w:r>
      <w:r>
        <w:rPr>
          <w:color w:val="231F20"/>
          <w:spacing w:val="-12"/>
        </w:rPr>
        <w:t xml:space="preserve"> </w:t>
      </w:r>
      <w:r>
        <w:rPr>
          <w:color w:val="231F20"/>
        </w:rPr>
        <w:t>реципієнта</w:t>
      </w:r>
      <w:r>
        <w:rPr>
          <w:color w:val="231F20"/>
          <w:spacing w:val="-12"/>
        </w:rPr>
        <w:t xml:space="preserve"> </w:t>
      </w:r>
      <w:r>
        <w:rPr>
          <w:color w:val="231F20"/>
        </w:rPr>
        <w:t>на</w:t>
      </w:r>
      <w:r>
        <w:rPr>
          <w:color w:val="231F20"/>
          <w:spacing w:val="-12"/>
        </w:rPr>
        <w:t xml:space="preserve"> </w:t>
      </w:r>
      <w:r>
        <w:rPr>
          <w:color w:val="231F20"/>
        </w:rPr>
        <w:t>змішу- ванні стилів. Однак із часом більшість медійних ресурсів поступово «забувають» про лапки, особливо при використанні складноскорочених та усічених слів, що свідчить про</w:t>
      </w:r>
      <w:r>
        <w:rPr>
          <w:color w:val="231F20"/>
          <w:spacing w:val="-5"/>
        </w:rPr>
        <w:t xml:space="preserve"> </w:t>
      </w:r>
      <w:r>
        <w:rPr>
          <w:color w:val="231F20"/>
        </w:rPr>
        <w:t>входження</w:t>
      </w:r>
      <w:r>
        <w:rPr>
          <w:color w:val="231F20"/>
          <w:spacing w:val="-4"/>
        </w:rPr>
        <w:t xml:space="preserve"> </w:t>
      </w:r>
      <w:r>
        <w:rPr>
          <w:color w:val="231F20"/>
        </w:rPr>
        <w:t>таких</w:t>
      </w:r>
      <w:r>
        <w:rPr>
          <w:color w:val="231F20"/>
          <w:spacing w:val="-5"/>
        </w:rPr>
        <w:t xml:space="preserve"> </w:t>
      </w:r>
      <w:r>
        <w:rPr>
          <w:color w:val="231F20"/>
        </w:rPr>
        <w:t>одиниць</w:t>
      </w:r>
      <w:r>
        <w:rPr>
          <w:color w:val="231F20"/>
          <w:spacing w:val="-4"/>
        </w:rPr>
        <w:t xml:space="preserve"> </w:t>
      </w:r>
      <w:r>
        <w:rPr>
          <w:color w:val="231F20"/>
        </w:rPr>
        <w:t>до</w:t>
      </w:r>
      <w:r>
        <w:rPr>
          <w:color w:val="231F20"/>
          <w:spacing w:val="-4"/>
        </w:rPr>
        <w:t xml:space="preserve"> </w:t>
      </w:r>
      <w:r>
        <w:rPr>
          <w:color w:val="231F20"/>
        </w:rPr>
        <w:t>активного</w:t>
      </w:r>
      <w:r>
        <w:rPr>
          <w:color w:val="231F20"/>
          <w:spacing w:val="-5"/>
        </w:rPr>
        <w:t xml:space="preserve"> </w:t>
      </w:r>
      <w:r>
        <w:rPr>
          <w:color w:val="231F20"/>
        </w:rPr>
        <w:t>складу</w:t>
      </w:r>
      <w:r>
        <w:rPr>
          <w:color w:val="231F20"/>
          <w:spacing w:val="-4"/>
        </w:rPr>
        <w:t xml:space="preserve"> </w:t>
      </w:r>
      <w:r>
        <w:rPr>
          <w:color w:val="231F20"/>
        </w:rPr>
        <w:t>лексики.</w:t>
      </w:r>
      <w:r>
        <w:rPr>
          <w:color w:val="231F20"/>
          <w:spacing w:val="-4"/>
        </w:rPr>
        <w:t xml:space="preserve"> </w:t>
      </w:r>
      <w:r>
        <w:rPr>
          <w:color w:val="231F20"/>
        </w:rPr>
        <w:t>Наприклад,</w:t>
      </w:r>
      <w:r>
        <w:rPr>
          <w:color w:val="231F20"/>
          <w:spacing w:val="-5"/>
        </w:rPr>
        <w:t xml:space="preserve"> </w:t>
      </w:r>
      <w:r>
        <w:rPr>
          <w:color w:val="231F20"/>
        </w:rPr>
        <w:t>на</w:t>
      </w:r>
      <w:r>
        <w:rPr>
          <w:color w:val="231F20"/>
          <w:spacing w:val="-4"/>
        </w:rPr>
        <w:t xml:space="preserve"> </w:t>
      </w:r>
      <w:r>
        <w:rPr>
          <w:color w:val="231F20"/>
        </w:rPr>
        <w:t>сайті</w:t>
      </w:r>
      <w:r>
        <w:rPr>
          <w:color w:val="231F20"/>
          <w:spacing w:val="-4"/>
        </w:rPr>
        <w:t xml:space="preserve"> </w:t>
      </w:r>
      <w:r>
        <w:rPr>
          <w:color w:val="231F20"/>
        </w:rPr>
        <w:t>ВВС у</w:t>
      </w:r>
      <w:r>
        <w:rPr>
          <w:color w:val="231F20"/>
          <w:spacing w:val="-11"/>
        </w:rPr>
        <w:t xml:space="preserve"> </w:t>
      </w:r>
      <w:r>
        <w:rPr>
          <w:color w:val="231F20"/>
        </w:rPr>
        <w:t>статті</w:t>
      </w:r>
      <w:r>
        <w:rPr>
          <w:color w:val="231F20"/>
          <w:spacing w:val="-11"/>
        </w:rPr>
        <w:t xml:space="preserve"> </w:t>
      </w:r>
      <w:r>
        <w:rPr>
          <w:color w:val="231F20"/>
          <w:spacing w:val="-4"/>
        </w:rPr>
        <w:t>«У</w:t>
      </w:r>
      <w:r>
        <w:rPr>
          <w:color w:val="231F20"/>
          <w:spacing w:val="-10"/>
        </w:rPr>
        <w:t xml:space="preserve"> </w:t>
      </w:r>
      <w:r>
        <w:rPr>
          <w:color w:val="231F20"/>
        </w:rPr>
        <w:t>ЄС</w:t>
      </w:r>
      <w:r>
        <w:rPr>
          <w:color w:val="231F20"/>
          <w:spacing w:val="-11"/>
        </w:rPr>
        <w:t xml:space="preserve"> </w:t>
      </w:r>
      <w:r>
        <w:rPr>
          <w:color w:val="231F20"/>
        </w:rPr>
        <w:t>остаточно</w:t>
      </w:r>
      <w:r>
        <w:rPr>
          <w:color w:val="231F20"/>
          <w:spacing w:val="-10"/>
        </w:rPr>
        <w:t xml:space="preserve"> </w:t>
      </w:r>
      <w:r>
        <w:rPr>
          <w:color w:val="231F20"/>
        </w:rPr>
        <w:t>затвердили</w:t>
      </w:r>
      <w:r>
        <w:rPr>
          <w:color w:val="231F20"/>
          <w:spacing w:val="-11"/>
        </w:rPr>
        <w:t xml:space="preserve"> </w:t>
      </w:r>
      <w:r>
        <w:rPr>
          <w:color w:val="231F20"/>
        </w:rPr>
        <w:t>безвіз</w:t>
      </w:r>
      <w:r>
        <w:rPr>
          <w:color w:val="231F20"/>
          <w:spacing w:val="-10"/>
        </w:rPr>
        <w:t xml:space="preserve"> </w:t>
      </w:r>
      <w:r>
        <w:rPr>
          <w:color w:val="231F20"/>
          <w:spacing w:val="-5"/>
        </w:rPr>
        <w:t>Грузії</w:t>
      </w:r>
      <w:r>
        <w:rPr>
          <w:color w:val="231F20"/>
          <w:spacing w:val="-11"/>
        </w:rPr>
        <w:t xml:space="preserve"> </w:t>
      </w:r>
      <w:r>
        <w:rPr>
          <w:color w:val="231F20"/>
        </w:rPr>
        <w:t>і</w:t>
      </w:r>
      <w:r>
        <w:rPr>
          <w:color w:val="231F20"/>
          <w:spacing w:val="-10"/>
        </w:rPr>
        <w:t xml:space="preserve"> </w:t>
      </w:r>
      <w:r>
        <w:rPr>
          <w:color w:val="231F20"/>
        </w:rPr>
        <w:t>відкрили</w:t>
      </w:r>
      <w:r>
        <w:rPr>
          <w:color w:val="231F20"/>
          <w:spacing w:val="-11"/>
        </w:rPr>
        <w:t xml:space="preserve"> </w:t>
      </w:r>
      <w:r>
        <w:rPr>
          <w:color w:val="231F20"/>
        </w:rPr>
        <w:t>шлях</w:t>
      </w:r>
      <w:r>
        <w:rPr>
          <w:color w:val="231F20"/>
          <w:spacing w:val="-10"/>
        </w:rPr>
        <w:t xml:space="preserve"> </w:t>
      </w:r>
      <w:r>
        <w:rPr>
          <w:color w:val="231F20"/>
          <w:spacing w:val="-3"/>
        </w:rPr>
        <w:t>Україні»</w:t>
      </w:r>
      <w:r>
        <w:rPr>
          <w:color w:val="231F20"/>
          <w:spacing w:val="-11"/>
        </w:rPr>
        <w:t xml:space="preserve"> </w:t>
      </w:r>
      <w:r>
        <w:rPr>
          <w:color w:val="231F20"/>
        </w:rPr>
        <w:t>словосполу- чення</w:t>
      </w:r>
      <w:r>
        <w:rPr>
          <w:color w:val="231F20"/>
          <w:spacing w:val="-17"/>
        </w:rPr>
        <w:t xml:space="preserve"> </w:t>
      </w:r>
      <w:r>
        <w:rPr>
          <w:color w:val="231F20"/>
        </w:rPr>
        <w:t>безвізовий</w:t>
      </w:r>
      <w:r>
        <w:rPr>
          <w:color w:val="231F20"/>
          <w:spacing w:val="-17"/>
        </w:rPr>
        <w:t xml:space="preserve"> </w:t>
      </w:r>
      <w:r>
        <w:rPr>
          <w:color w:val="231F20"/>
        </w:rPr>
        <w:t>режим</w:t>
      </w:r>
      <w:r>
        <w:rPr>
          <w:color w:val="231F20"/>
          <w:spacing w:val="-17"/>
        </w:rPr>
        <w:t xml:space="preserve"> </w:t>
      </w:r>
      <w:r>
        <w:rPr>
          <w:color w:val="231F20"/>
        </w:rPr>
        <w:t>вжите</w:t>
      </w:r>
      <w:r>
        <w:rPr>
          <w:color w:val="231F20"/>
          <w:spacing w:val="-17"/>
        </w:rPr>
        <w:t xml:space="preserve"> </w:t>
      </w:r>
      <w:r>
        <w:rPr>
          <w:color w:val="231F20"/>
        </w:rPr>
        <w:t>11</w:t>
      </w:r>
      <w:r>
        <w:rPr>
          <w:color w:val="231F20"/>
          <w:spacing w:val="-16"/>
        </w:rPr>
        <w:t xml:space="preserve"> </w:t>
      </w:r>
      <w:r>
        <w:rPr>
          <w:color w:val="231F20"/>
        </w:rPr>
        <w:t>разів,</w:t>
      </w:r>
      <w:r>
        <w:rPr>
          <w:color w:val="231F20"/>
          <w:spacing w:val="-17"/>
        </w:rPr>
        <w:t xml:space="preserve"> </w:t>
      </w:r>
      <w:r>
        <w:rPr>
          <w:color w:val="231F20"/>
        </w:rPr>
        <w:t>а</w:t>
      </w:r>
      <w:r>
        <w:rPr>
          <w:color w:val="231F20"/>
          <w:spacing w:val="-17"/>
        </w:rPr>
        <w:t xml:space="preserve"> </w:t>
      </w:r>
      <w:r>
        <w:rPr>
          <w:color w:val="231F20"/>
        </w:rPr>
        <w:t>усічення</w:t>
      </w:r>
      <w:r>
        <w:rPr>
          <w:color w:val="231F20"/>
          <w:spacing w:val="-17"/>
        </w:rPr>
        <w:t xml:space="preserve"> </w:t>
      </w:r>
      <w:r>
        <w:rPr>
          <w:color w:val="231F20"/>
        </w:rPr>
        <w:t>безвіз</w:t>
      </w:r>
      <w:r>
        <w:rPr>
          <w:color w:val="231F20"/>
          <w:spacing w:val="-16"/>
        </w:rPr>
        <w:t xml:space="preserve"> </w:t>
      </w:r>
      <w:r>
        <w:rPr>
          <w:color w:val="231F20"/>
          <w:spacing w:val="-4"/>
        </w:rPr>
        <w:t>(без</w:t>
      </w:r>
      <w:r>
        <w:rPr>
          <w:color w:val="231F20"/>
          <w:spacing w:val="-17"/>
        </w:rPr>
        <w:t xml:space="preserve"> </w:t>
      </w:r>
      <w:r>
        <w:rPr>
          <w:color w:val="231F20"/>
        </w:rPr>
        <w:t>лапок)</w:t>
      </w:r>
      <w:r>
        <w:rPr>
          <w:color w:val="231F20"/>
          <w:spacing w:val="-17"/>
        </w:rPr>
        <w:t xml:space="preserve"> </w:t>
      </w:r>
      <w:r>
        <w:rPr>
          <w:color w:val="231F20"/>
        </w:rPr>
        <w:t>—</w:t>
      </w:r>
      <w:r>
        <w:rPr>
          <w:color w:val="231F20"/>
          <w:spacing w:val="-17"/>
        </w:rPr>
        <w:t xml:space="preserve"> </w:t>
      </w:r>
      <w:r>
        <w:rPr>
          <w:color w:val="231F20"/>
        </w:rPr>
        <w:t>6</w:t>
      </w:r>
      <w:r>
        <w:rPr>
          <w:color w:val="231F20"/>
          <w:spacing w:val="-16"/>
        </w:rPr>
        <w:t xml:space="preserve"> </w:t>
      </w:r>
      <w:r>
        <w:rPr>
          <w:color w:val="231F20"/>
        </w:rPr>
        <w:t>разів,</w:t>
      </w:r>
      <w:r>
        <w:rPr>
          <w:color w:val="231F20"/>
          <w:spacing w:val="-17"/>
        </w:rPr>
        <w:t xml:space="preserve"> </w:t>
      </w:r>
      <w:r>
        <w:rPr>
          <w:color w:val="231F20"/>
        </w:rPr>
        <w:t>що</w:t>
      </w:r>
      <w:r>
        <w:rPr>
          <w:color w:val="231F20"/>
          <w:spacing w:val="-17"/>
        </w:rPr>
        <w:t xml:space="preserve"> </w:t>
      </w:r>
      <w:r>
        <w:rPr>
          <w:color w:val="231F20"/>
        </w:rPr>
        <w:t>дає змогу</w:t>
      </w:r>
      <w:r>
        <w:rPr>
          <w:color w:val="231F20"/>
          <w:spacing w:val="-11"/>
        </w:rPr>
        <w:t xml:space="preserve"> </w:t>
      </w:r>
      <w:r>
        <w:rPr>
          <w:color w:val="231F20"/>
        </w:rPr>
        <w:t>авторові</w:t>
      </w:r>
      <w:r>
        <w:rPr>
          <w:color w:val="231F20"/>
          <w:spacing w:val="-10"/>
        </w:rPr>
        <w:t xml:space="preserve"> </w:t>
      </w:r>
      <w:r>
        <w:rPr>
          <w:color w:val="231F20"/>
        </w:rPr>
        <w:t>уникати</w:t>
      </w:r>
      <w:r>
        <w:rPr>
          <w:color w:val="231F20"/>
          <w:spacing w:val="-10"/>
        </w:rPr>
        <w:t xml:space="preserve"> </w:t>
      </w:r>
      <w:r>
        <w:rPr>
          <w:color w:val="231F20"/>
        </w:rPr>
        <w:t>надокучливих</w:t>
      </w:r>
      <w:r>
        <w:rPr>
          <w:color w:val="231F20"/>
          <w:spacing w:val="-10"/>
        </w:rPr>
        <w:t xml:space="preserve"> </w:t>
      </w:r>
      <w:r>
        <w:rPr>
          <w:color w:val="231F20"/>
        </w:rPr>
        <w:t>громіздких</w:t>
      </w:r>
      <w:r>
        <w:rPr>
          <w:color w:val="231F20"/>
          <w:spacing w:val="-10"/>
        </w:rPr>
        <w:t xml:space="preserve"> </w:t>
      </w:r>
      <w:r>
        <w:rPr>
          <w:color w:val="231F20"/>
        </w:rPr>
        <w:t>повторів</w:t>
      </w:r>
      <w:r>
        <w:rPr>
          <w:color w:val="231F20"/>
          <w:spacing w:val="-10"/>
        </w:rPr>
        <w:t xml:space="preserve"> </w:t>
      </w:r>
      <w:r>
        <w:rPr>
          <w:color w:val="231F20"/>
        </w:rPr>
        <w:t>(ВВС,</w:t>
      </w:r>
      <w:r>
        <w:rPr>
          <w:color w:val="231F20"/>
          <w:spacing w:val="-10"/>
        </w:rPr>
        <w:t xml:space="preserve"> </w:t>
      </w:r>
      <w:r>
        <w:rPr>
          <w:color w:val="231F20"/>
        </w:rPr>
        <w:t>27.02.17).</w:t>
      </w:r>
    </w:p>
    <w:p w:rsidR="00664BE7" w:rsidRDefault="00664BE7">
      <w:pPr>
        <w:pStyle w:val="a3"/>
        <w:ind w:right="156" w:firstLine="340"/>
      </w:pPr>
      <w:r>
        <w:rPr>
          <w:color w:val="231F20"/>
        </w:rPr>
        <w:t>У політичних новинах розмовна лексика часто вживається зі стилістичною ме- тою, що створює можливість авторам певним чином продемонструвати своє став- лення до об’єкта повідомлення, пор.: «З бойовиків здирають гроші на похорон Гіві» (УН, 10.02.17), «Росія штурхає міжнародні домовленості у хвіст і в гриву. Лукашенко констатував</w:t>
      </w:r>
      <w:r>
        <w:rPr>
          <w:color w:val="231F20"/>
          <w:spacing w:val="-16"/>
        </w:rPr>
        <w:t xml:space="preserve"> </w:t>
      </w:r>
      <w:r>
        <w:rPr>
          <w:color w:val="231F20"/>
        </w:rPr>
        <w:t>кризу</w:t>
      </w:r>
      <w:r>
        <w:rPr>
          <w:color w:val="231F20"/>
          <w:spacing w:val="-16"/>
        </w:rPr>
        <w:t xml:space="preserve"> </w:t>
      </w:r>
      <w:r>
        <w:rPr>
          <w:color w:val="231F20"/>
        </w:rPr>
        <w:t>у</w:t>
      </w:r>
      <w:r>
        <w:rPr>
          <w:color w:val="231F20"/>
          <w:spacing w:val="-15"/>
        </w:rPr>
        <w:t xml:space="preserve"> </w:t>
      </w:r>
      <w:r>
        <w:rPr>
          <w:color w:val="231F20"/>
        </w:rPr>
        <w:t>відносинах</w:t>
      </w:r>
      <w:r>
        <w:rPr>
          <w:color w:val="231F20"/>
          <w:spacing w:val="-16"/>
        </w:rPr>
        <w:t xml:space="preserve"> </w:t>
      </w:r>
      <w:r>
        <w:rPr>
          <w:color w:val="231F20"/>
        </w:rPr>
        <w:t>з</w:t>
      </w:r>
      <w:r>
        <w:rPr>
          <w:color w:val="231F20"/>
          <w:spacing w:val="-15"/>
        </w:rPr>
        <w:t xml:space="preserve"> </w:t>
      </w:r>
      <w:r>
        <w:rPr>
          <w:color w:val="231F20"/>
        </w:rPr>
        <w:t>РФ»</w:t>
      </w:r>
      <w:r>
        <w:rPr>
          <w:color w:val="231F20"/>
          <w:spacing w:val="-16"/>
        </w:rPr>
        <w:t xml:space="preserve"> </w:t>
      </w:r>
      <w:r>
        <w:rPr>
          <w:color w:val="231F20"/>
        </w:rPr>
        <w:t>(НВ,</w:t>
      </w:r>
      <w:r>
        <w:rPr>
          <w:color w:val="231F20"/>
          <w:spacing w:val="-16"/>
        </w:rPr>
        <w:t xml:space="preserve"> </w:t>
      </w:r>
      <w:r>
        <w:rPr>
          <w:color w:val="231F20"/>
        </w:rPr>
        <w:t>03.02.17).</w:t>
      </w:r>
      <w:r>
        <w:rPr>
          <w:color w:val="231F20"/>
          <w:spacing w:val="-15"/>
        </w:rPr>
        <w:t xml:space="preserve"> </w:t>
      </w:r>
      <w:r>
        <w:rPr>
          <w:color w:val="231F20"/>
        </w:rPr>
        <w:t>З</w:t>
      </w:r>
      <w:r>
        <w:rPr>
          <w:color w:val="231F20"/>
          <w:spacing w:val="-16"/>
        </w:rPr>
        <w:t xml:space="preserve"> </w:t>
      </w:r>
      <w:r>
        <w:rPr>
          <w:color w:val="231F20"/>
        </w:rPr>
        <w:t>такою</w:t>
      </w:r>
      <w:r>
        <w:rPr>
          <w:color w:val="231F20"/>
          <w:spacing w:val="-15"/>
        </w:rPr>
        <w:t xml:space="preserve"> </w:t>
      </w:r>
      <w:r>
        <w:rPr>
          <w:color w:val="231F20"/>
        </w:rPr>
        <w:t>самою</w:t>
      </w:r>
      <w:r>
        <w:rPr>
          <w:color w:val="231F20"/>
          <w:spacing w:val="-16"/>
        </w:rPr>
        <w:t xml:space="preserve"> </w:t>
      </w:r>
      <w:r>
        <w:rPr>
          <w:color w:val="231F20"/>
        </w:rPr>
        <w:t>метою</w:t>
      </w:r>
      <w:r>
        <w:rPr>
          <w:color w:val="231F20"/>
          <w:spacing w:val="-16"/>
        </w:rPr>
        <w:t xml:space="preserve"> </w:t>
      </w:r>
      <w:r>
        <w:rPr>
          <w:color w:val="231F20"/>
        </w:rPr>
        <w:t>часто</w:t>
      </w:r>
      <w:r>
        <w:rPr>
          <w:color w:val="231F20"/>
          <w:spacing w:val="-15"/>
        </w:rPr>
        <w:t xml:space="preserve"> </w:t>
      </w:r>
      <w:r>
        <w:rPr>
          <w:color w:val="231F20"/>
        </w:rPr>
        <w:t>вжи- ваються й просторічні слова: ««Росія пре». Мешканка Авдіївки у відео звернулася</w:t>
      </w:r>
      <w:r>
        <w:rPr>
          <w:color w:val="231F20"/>
          <w:spacing w:val="3"/>
        </w:rPr>
        <w:t xml:space="preserve"> </w:t>
      </w:r>
      <w:r>
        <w:rPr>
          <w:color w:val="231F20"/>
        </w:rPr>
        <w:t>до</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ООН</w:t>
      </w:r>
      <w:r>
        <w:rPr>
          <w:color w:val="231F20"/>
          <w:spacing w:val="-8"/>
        </w:rPr>
        <w:t xml:space="preserve"> </w:t>
      </w:r>
      <w:r>
        <w:rPr>
          <w:color w:val="231F20"/>
        </w:rPr>
        <w:t>і</w:t>
      </w:r>
      <w:r>
        <w:rPr>
          <w:color w:val="231F20"/>
          <w:spacing w:val="-7"/>
        </w:rPr>
        <w:t xml:space="preserve"> </w:t>
      </w:r>
      <w:r>
        <w:rPr>
          <w:color w:val="231F20"/>
        </w:rPr>
        <w:t>ЄС</w:t>
      </w:r>
      <w:r>
        <w:rPr>
          <w:color w:val="231F20"/>
          <w:spacing w:val="-8"/>
        </w:rPr>
        <w:t xml:space="preserve"> </w:t>
      </w:r>
      <w:r>
        <w:rPr>
          <w:color w:val="231F20"/>
        </w:rPr>
        <w:t>на</w:t>
      </w:r>
      <w:r>
        <w:rPr>
          <w:color w:val="231F20"/>
          <w:spacing w:val="-7"/>
        </w:rPr>
        <w:t xml:space="preserve"> </w:t>
      </w:r>
      <w:r>
        <w:rPr>
          <w:color w:val="231F20"/>
        </w:rPr>
        <w:t>похоронах</w:t>
      </w:r>
      <w:r>
        <w:rPr>
          <w:color w:val="231F20"/>
          <w:spacing w:val="-7"/>
        </w:rPr>
        <w:t xml:space="preserve"> </w:t>
      </w:r>
      <w:r>
        <w:rPr>
          <w:color w:val="231F20"/>
        </w:rPr>
        <w:t>знайомої»</w:t>
      </w:r>
      <w:r>
        <w:rPr>
          <w:color w:val="231F20"/>
          <w:spacing w:val="-8"/>
        </w:rPr>
        <w:t xml:space="preserve"> </w:t>
      </w:r>
      <w:r>
        <w:rPr>
          <w:color w:val="231F20"/>
        </w:rPr>
        <w:t>(ТСН,</w:t>
      </w:r>
      <w:r>
        <w:rPr>
          <w:color w:val="231F20"/>
          <w:spacing w:val="-7"/>
        </w:rPr>
        <w:t xml:space="preserve"> </w:t>
      </w:r>
      <w:r>
        <w:rPr>
          <w:color w:val="231F20"/>
        </w:rPr>
        <w:t>08.02.17).</w:t>
      </w:r>
      <w:r>
        <w:rPr>
          <w:color w:val="231F20"/>
          <w:spacing w:val="-7"/>
        </w:rPr>
        <w:t xml:space="preserve"> </w:t>
      </w:r>
      <w:r>
        <w:rPr>
          <w:color w:val="231F20"/>
        </w:rPr>
        <w:t>Враховуючи,</w:t>
      </w:r>
      <w:r>
        <w:rPr>
          <w:color w:val="231F20"/>
          <w:spacing w:val="-8"/>
        </w:rPr>
        <w:t xml:space="preserve"> </w:t>
      </w:r>
      <w:r>
        <w:rPr>
          <w:color w:val="231F20"/>
        </w:rPr>
        <w:t>що</w:t>
      </w:r>
      <w:r>
        <w:rPr>
          <w:color w:val="231F20"/>
          <w:spacing w:val="-7"/>
        </w:rPr>
        <w:t xml:space="preserve"> </w:t>
      </w:r>
      <w:r>
        <w:rPr>
          <w:color w:val="231F20"/>
        </w:rPr>
        <w:t>просторічний</w:t>
      </w:r>
      <w:r>
        <w:rPr>
          <w:color w:val="231F20"/>
          <w:spacing w:val="-7"/>
        </w:rPr>
        <w:t xml:space="preserve"> </w:t>
      </w:r>
      <w:r>
        <w:rPr>
          <w:color w:val="231F20"/>
        </w:rPr>
        <w:t>еле- мент</w:t>
      </w:r>
      <w:r>
        <w:rPr>
          <w:color w:val="231F20"/>
          <w:spacing w:val="-11"/>
        </w:rPr>
        <w:t xml:space="preserve"> </w:t>
      </w:r>
      <w:r>
        <w:rPr>
          <w:color w:val="231F20"/>
        </w:rPr>
        <w:t>використаний</w:t>
      </w:r>
      <w:r>
        <w:rPr>
          <w:color w:val="231F20"/>
          <w:spacing w:val="-10"/>
        </w:rPr>
        <w:t xml:space="preserve"> </w:t>
      </w:r>
      <w:r>
        <w:rPr>
          <w:color w:val="231F20"/>
        </w:rPr>
        <w:t>у</w:t>
      </w:r>
      <w:r>
        <w:rPr>
          <w:color w:val="231F20"/>
          <w:spacing w:val="-10"/>
        </w:rPr>
        <w:t xml:space="preserve"> </w:t>
      </w:r>
      <w:r>
        <w:rPr>
          <w:color w:val="231F20"/>
        </w:rPr>
        <w:t>цитаті,</w:t>
      </w:r>
      <w:r>
        <w:rPr>
          <w:color w:val="231F20"/>
          <w:spacing w:val="-10"/>
        </w:rPr>
        <w:t xml:space="preserve"> </w:t>
      </w:r>
      <w:r>
        <w:rPr>
          <w:color w:val="231F20"/>
        </w:rPr>
        <w:t>не</w:t>
      </w:r>
      <w:r>
        <w:rPr>
          <w:color w:val="231F20"/>
          <w:spacing w:val="-10"/>
        </w:rPr>
        <w:t xml:space="preserve"> </w:t>
      </w:r>
      <w:r>
        <w:rPr>
          <w:color w:val="231F20"/>
        </w:rPr>
        <w:t>надто</w:t>
      </w:r>
      <w:r>
        <w:rPr>
          <w:color w:val="231F20"/>
          <w:spacing w:val="-10"/>
        </w:rPr>
        <w:t xml:space="preserve"> </w:t>
      </w:r>
      <w:r>
        <w:rPr>
          <w:color w:val="231F20"/>
        </w:rPr>
        <w:t>дисонує</w:t>
      </w:r>
      <w:r>
        <w:rPr>
          <w:color w:val="231F20"/>
          <w:spacing w:val="-10"/>
        </w:rPr>
        <w:t xml:space="preserve"> </w:t>
      </w:r>
      <w:r>
        <w:rPr>
          <w:color w:val="231F20"/>
        </w:rPr>
        <w:t>з</w:t>
      </w:r>
      <w:r>
        <w:rPr>
          <w:color w:val="231F20"/>
          <w:spacing w:val="-10"/>
        </w:rPr>
        <w:t xml:space="preserve"> </w:t>
      </w:r>
      <w:r>
        <w:rPr>
          <w:color w:val="231F20"/>
        </w:rPr>
        <w:t>рештою</w:t>
      </w:r>
      <w:r>
        <w:rPr>
          <w:color w:val="231F20"/>
          <w:spacing w:val="-10"/>
        </w:rPr>
        <w:t xml:space="preserve"> </w:t>
      </w:r>
      <w:r>
        <w:rPr>
          <w:color w:val="231F20"/>
          <w:spacing w:val="-3"/>
        </w:rPr>
        <w:t>тексту.</w:t>
      </w:r>
    </w:p>
    <w:p w:rsidR="00664BE7" w:rsidRDefault="00664BE7">
      <w:pPr>
        <w:pStyle w:val="a3"/>
        <w:spacing w:line="237" w:lineRule="auto"/>
        <w:ind w:right="157" w:firstLine="340"/>
      </w:pPr>
      <w:r>
        <w:rPr>
          <w:color w:val="231F20"/>
        </w:rPr>
        <w:t xml:space="preserve">У сучасних </w:t>
      </w:r>
      <w:r>
        <w:rPr>
          <w:color w:val="231F20"/>
          <w:spacing w:val="-3"/>
        </w:rPr>
        <w:t xml:space="preserve">мультимедійних </w:t>
      </w:r>
      <w:r>
        <w:rPr>
          <w:color w:val="231F20"/>
        </w:rPr>
        <w:t xml:space="preserve">текстах, особливо на політичні теми, значно актив- ніше почали вживатися нейтральні з </w:t>
      </w:r>
      <w:r>
        <w:rPr>
          <w:color w:val="231F20"/>
          <w:spacing w:val="-3"/>
        </w:rPr>
        <w:t xml:space="preserve">погляду </w:t>
      </w:r>
      <w:r>
        <w:rPr>
          <w:color w:val="231F20"/>
        </w:rPr>
        <w:t xml:space="preserve">суто мовних характеристик слова, які позначають не нейтральні для певного етносу поняття, </w:t>
      </w:r>
      <w:r>
        <w:rPr>
          <w:color w:val="231F20"/>
          <w:spacing w:val="-4"/>
        </w:rPr>
        <w:t xml:space="preserve">тобто </w:t>
      </w:r>
      <w:r>
        <w:rPr>
          <w:color w:val="231F20"/>
        </w:rPr>
        <w:t xml:space="preserve">«слова з екстра- і соці- олінгвістичною обумовленістю» [10]. </w:t>
      </w:r>
      <w:r>
        <w:rPr>
          <w:color w:val="231F20"/>
          <w:spacing w:val="-4"/>
        </w:rPr>
        <w:t xml:space="preserve">Такими </w:t>
      </w:r>
      <w:r>
        <w:rPr>
          <w:color w:val="231F20"/>
        </w:rPr>
        <w:t xml:space="preserve">для українців останнім часом стали лек- семи </w:t>
      </w:r>
      <w:r>
        <w:rPr>
          <w:color w:val="231F20"/>
          <w:spacing w:val="-7"/>
        </w:rPr>
        <w:t xml:space="preserve">АТО, </w:t>
      </w:r>
      <w:r>
        <w:rPr>
          <w:color w:val="231F20"/>
        </w:rPr>
        <w:t xml:space="preserve">патріотизм, Донбас, анексія, сепаратист, найманець тощо. Вони символі- зують боротьбу нашого народу за цілісність своєї держави, непорушність </w:t>
      </w:r>
      <w:r>
        <w:rPr>
          <w:color w:val="231F20"/>
          <w:spacing w:val="5"/>
        </w:rPr>
        <w:t xml:space="preserve">її </w:t>
      </w:r>
      <w:r>
        <w:rPr>
          <w:color w:val="231F20"/>
        </w:rPr>
        <w:t>кордонів, а тому набувають додаткових ідеологічних конотацій, що й робить їх привабливими для журналістів, політологів, політтехнологів.</w:t>
      </w:r>
    </w:p>
    <w:p w:rsidR="00664BE7" w:rsidRDefault="00664BE7">
      <w:pPr>
        <w:pStyle w:val="a3"/>
        <w:spacing w:before="5"/>
        <w:ind w:right="156" w:firstLine="340"/>
      </w:pPr>
      <w:r>
        <w:rPr>
          <w:color w:val="231F20"/>
        </w:rPr>
        <w:t>Останніми роками публіцистичні тексти зарясніли жаргонними й сленговими сло- вами,</w:t>
      </w:r>
      <w:r>
        <w:rPr>
          <w:color w:val="231F20"/>
          <w:spacing w:val="-12"/>
        </w:rPr>
        <w:t xml:space="preserve"> </w:t>
      </w:r>
      <w:r>
        <w:rPr>
          <w:color w:val="231F20"/>
        </w:rPr>
        <w:t>використання</w:t>
      </w:r>
      <w:r>
        <w:rPr>
          <w:color w:val="231F20"/>
          <w:spacing w:val="-12"/>
        </w:rPr>
        <w:t xml:space="preserve"> </w:t>
      </w:r>
      <w:r>
        <w:rPr>
          <w:color w:val="231F20"/>
        </w:rPr>
        <w:t>яких</w:t>
      </w:r>
      <w:r>
        <w:rPr>
          <w:color w:val="231F20"/>
          <w:spacing w:val="-11"/>
        </w:rPr>
        <w:t xml:space="preserve"> </w:t>
      </w:r>
      <w:r>
        <w:rPr>
          <w:color w:val="231F20"/>
        </w:rPr>
        <w:t>у</w:t>
      </w:r>
      <w:r>
        <w:rPr>
          <w:color w:val="231F20"/>
          <w:spacing w:val="-12"/>
        </w:rPr>
        <w:t xml:space="preserve"> </w:t>
      </w:r>
      <w:r>
        <w:rPr>
          <w:color w:val="231F20"/>
        </w:rPr>
        <w:t>більшості</w:t>
      </w:r>
      <w:r>
        <w:rPr>
          <w:color w:val="231F20"/>
          <w:spacing w:val="-12"/>
        </w:rPr>
        <w:t xml:space="preserve"> </w:t>
      </w:r>
      <w:r>
        <w:rPr>
          <w:color w:val="231F20"/>
        </w:rPr>
        <w:t>випадків</w:t>
      </w:r>
      <w:r>
        <w:rPr>
          <w:color w:val="231F20"/>
          <w:spacing w:val="-11"/>
        </w:rPr>
        <w:t xml:space="preserve"> </w:t>
      </w:r>
      <w:r>
        <w:rPr>
          <w:color w:val="231F20"/>
        </w:rPr>
        <w:t>не</w:t>
      </w:r>
      <w:r>
        <w:rPr>
          <w:color w:val="231F20"/>
          <w:spacing w:val="-12"/>
        </w:rPr>
        <w:t xml:space="preserve"> </w:t>
      </w:r>
      <w:r>
        <w:rPr>
          <w:color w:val="231F20"/>
        </w:rPr>
        <w:t>виправдане</w:t>
      </w:r>
      <w:r>
        <w:rPr>
          <w:color w:val="231F20"/>
          <w:spacing w:val="-12"/>
        </w:rPr>
        <w:t xml:space="preserve"> </w:t>
      </w:r>
      <w:r>
        <w:rPr>
          <w:color w:val="231F20"/>
        </w:rPr>
        <w:t>ні</w:t>
      </w:r>
      <w:r>
        <w:rPr>
          <w:color w:val="231F20"/>
          <w:spacing w:val="-11"/>
        </w:rPr>
        <w:t xml:space="preserve"> </w:t>
      </w:r>
      <w:r>
        <w:rPr>
          <w:color w:val="231F20"/>
        </w:rPr>
        <w:t>стилістично,</w:t>
      </w:r>
      <w:r>
        <w:rPr>
          <w:color w:val="231F20"/>
          <w:spacing w:val="-12"/>
        </w:rPr>
        <w:t xml:space="preserve"> </w:t>
      </w:r>
      <w:r>
        <w:rPr>
          <w:color w:val="231F20"/>
        </w:rPr>
        <w:t>ні</w:t>
      </w:r>
      <w:r>
        <w:rPr>
          <w:color w:val="231F20"/>
          <w:spacing w:val="-12"/>
        </w:rPr>
        <w:t xml:space="preserve"> </w:t>
      </w:r>
      <w:r>
        <w:rPr>
          <w:color w:val="231F20"/>
        </w:rPr>
        <w:t>семан- тично:</w:t>
      </w:r>
      <w:r>
        <w:rPr>
          <w:color w:val="231F20"/>
          <w:spacing w:val="-24"/>
        </w:rPr>
        <w:t xml:space="preserve"> </w:t>
      </w:r>
      <w:r>
        <w:rPr>
          <w:color w:val="231F20"/>
        </w:rPr>
        <w:t>«Він</w:t>
      </w:r>
      <w:r>
        <w:rPr>
          <w:color w:val="231F20"/>
          <w:spacing w:val="-24"/>
        </w:rPr>
        <w:t xml:space="preserve"> </w:t>
      </w:r>
      <w:r>
        <w:rPr>
          <w:color w:val="231F20"/>
        </w:rPr>
        <w:t>місцевого</w:t>
      </w:r>
      <w:r>
        <w:rPr>
          <w:color w:val="231F20"/>
          <w:spacing w:val="-24"/>
        </w:rPr>
        <w:t xml:space="preserve"> </w:t>
      </w:r>
      <w:r>
        <w:rPr>
          <w:color w:val="231F20"/>
          <w:spacing w:val="-4"/>
        </w:rPr>
        <w:t>роду,</w:t>
      </w:r>
      <w:r>
        <w:rPr>
          <w:color w:val="231F20"/>
          <w:spacing w:val="-23"/>
        </w:rPr>
        <w:t xml:space="preserve"> </w:t>
      </w:r>
      <w:r>
        <w:rPr>
          <w:color w:val="231F20"/>
        </w:rPr>
        <w:t>розмовляє</w:t>
      </w:r>
      <w:r>
        <w:rPr>
          <w:color w:val="231F20"/>
          <w:spacing w:val="-24"/>
        </w:rPr>
        <w:t xml:space="preserve"> </w:t>
      </w:r>
      <w:r>
        <w:rPr>
          <w:color w:val="231F20"/>
        </w:rPr>
        <w:t>українською,</w:t>
      </w:r>
      <w:r>
        <w:rPr>
          <w:color w:val="231F20"/>
          <w:spacing w:val="-24"/>
        </w:rPr>
        <w:t xml:space="preserve"> </w:t>
      </w:r>
      <w:r>
        <w:rPr>
          <w:color w:val="231F20"/>
        </w:rPr>
        <w:t>але</w:t>
      </w:r>
      <w:r>
        <w:rPr>
          <w:color w:val="231F20"/>
          <w:spacing w:val="-24"/>
        </w:rPr>
        <w:t xml:space="preserve"> </w:t>
      </w:r>
      <w:r>
        <w:rPr>
          <w:color w:val="231F20"/>
        </w:rPr>
        <w:t>«топить»</w:t>
      </w:r>
      <w:r>
        <w:rPr>
          <w:color w:val="231F20"/>
          <w:spacing w:val="-24"/>
        </w:rPr>
        <w:t xml:space="preserve"> </w:t>
      </w:r>
      <w:r>
        <w:rPr>
          <w:color w:val="231F20"/>
        </w:rPr>
        <w:t>за</w:t>
      </w:r>
      <w:r>
        <w:rPr>
          <w:color w:val="231F20"/>
          <w:spacing w:val="-24"/>
        </w:rPr>
        <w:t xml:space="preserve"> </w:t>
      </w:r>
      <w:r>
        <w:rPr>
          <w:color w:val="231F20"/>
        </w:rPr>
        <w:t>Радянський</w:t>
      </w:r>
      <w:r>
        <w:rPr>
          <w:color w:val="231F20"/>
          <w:spacing w:val="-24"/>
        </w:rPr>
        <w:t xml:space="preserve"> </w:t>
      </w:r>
      <w:r>
        <w:rPr>
          <w:color w:val="231F20"/>
        </w:rPr>
        <w:t xml:space="preserve">Союз» </w:t>
      </w:r>
      <w:r>
        <w:rPr>
          <w:color w:val="231F20"/>
          <w:spacing w:val="-4"/>
        </w:rPr>
        <w:t>(УТ,</w:t>
      </w:r>
      <w:r>
        <w:rPr>
          <w:color w:val="231F20"/>
          <w:spacing w:val="-8"/>
        </w:rPr>
        <w:t xml:space="preserve"> </w:t>
      </w:r>
      <w:r>
        <w:rPr>
          <w:color w:val="231F20"/>
        </w:rPr>
        <w:t>12.12.16),</w:t>
      </w:r>
      <w:r>
        <w:rPr>
          <w:color w:val="231F20"/>
          <w:spacing w:val="-8"/>
        </w:rPr>
        <w:t xml:space="preserve"> </w:t>
      </w:r>
      <w:r>
        <w:rPr>
          <w:color w:val="231F20"/>
        </w:rPr>
        <w:t>рос.</w:t>
      </w:r>
      <w:r>
        <w:rPr>
          <w:color w:val="231F20"/>
          <w:spacing w:val="-7"/>
        </w:rPr>
        <w:t xml:space="preserve"> </w:t>
      </w:r>
      <w:r>
        <w:rPr>
          <w:color w:val="231F20"/>
        </w:rPr>
        <w:t>«Доллар</w:t>
      </w:r>
      <w:r>
        <w:rPr>
          <w:color w:val="231F20"/>
          <w:spacing w:val="-8"/>
        </w:rPr>
        <w:t xml:space="preserve"> </w:t>
      </w:r>
      <w:r>
        <w:rPr>
          <w:color w:val="231F20"/>
        </w:rPr>
        <w:t>дешевеет,</w:t>
      </w:r>
      <w:r>
        <w:rPr>
          <w:color w:val="231F20"/>
          <w:spacing w:val="-7"/>
        </w:rPr>
        <w:t xml:space="preserve"> </w:t>
      </w:r>
      <w:r>
        <w:rPr>
          <w:color w:val="231F20"/>
        </w:rPr>
        <w:t>несмотря</w:t>
      </w:r>
      <w:r>
        <w:rPr>
          <w:color w:val="231F20"/>
          <w:spacing w:val="-7"/>
        </w:rPr>
        <w:t xml:space="preserve"> </w:t>
      </w:r>
      <w:r>
        <w:rPr>
          <w:color w:val="231F20"/>
        </w:rPr>
        <w:t>на</w:t>
      </w:r>
      <w:r>
        <w:rPr>
          <w:color w:val="231F20"/>
          <w:spacing w:val="-8"/>
        </w:rPr>
        <w:t xml:space="preserve"> </w:t>
      </w:r>
      <w:r>
        <w:rPr>
          <w:color w:val="231F20"/>
        </w:rPr>
        <w:t>«бычьи»</w:t>
      </w:r>
      <w:r>
        <w:rPr>
          <w:color w:val="231F20"/>
          <w:spacing w:val="-7"/>
        </w:rPr>
        <w:t xml:space="preserve"> </w:t>
      </w:r>
      <w:r>
        <w:rPr>
          <w:color w:val="231F20"/>
        </w:rPr>
        <w:t>заявления</w:t>
      </w:r>
      <w:r>
        <w:rPr>
          <w:color w:val="231F20"/>
          <w:spacing w:val="-7"/>
        </w:rPr>
        <w:t xml:space="preserve"> </w:t>
      </w:r>
      <w:r>
        <w:rPr>
          <w:color w:val="231F20"/>
        </w:rPr>
        <w:t>представите- лей</w:t>
      </w:r>
      <w:r>
        <w:rPr>
          <w:color w:val="231F20"/>
          <w:spacing w:val="-8"/>
        </w:rPr>
        <w:t xml:space="preserve"> </w:t>
      </w:r>
      <w:r>
        <w:rPr>
          <w:color w:val="231F20"/>
        </w:rPr>
        <w:t>ФРС»</w:t>
      </w:r>
      <w:r>
        <w:rPr>
          <w:color w:val="231F20"/>
          <w:spacing w:val="-8"/>
        </w:rPr>
        <w:t xml:space="preserve"> </w:t>
      </w:r>
      <w:r>
        <w:rPr>
          <w:color w:val="231F20"/>
        </w:rPr>
        <w:t>(ІФ,</w:t>
      </w:r>
      <w:r>
        <w:rPr>
          <w:color w:val="231F20"/>
          <w:spacing w:val="-8"/>
        </w:rPr>
        <w:t xml:space="preserve"> </w:t>
      </w:r>
      <w:r>
        <w:rPr>
          <w:color w:val="231F20"/>
        </w:rPr>
        <w:t>16.02.17).</w:t>
      </w:r>
      <w:r>
        <w:rPr>
          <w:color w:val="231F20"/>
          <w:spacing w:val="-9"/>
        </w:rPr>
        <w:t xml:space="preserve"> </w:t>
      </w:r>
      <w:r>
        <w:rPr>
          <w:color w:val="231F20"/>
        </w:rPr>
        <w:t>У</w:t>
      </w:r>
      <w:r>
        <w:rPr>
          <w:color w:val="231F20"/>
          <w:spacing w:val="-8"/>
        </w:rPr>
        <w:t xml:space="preserve"> </w:t>
      </w:r>
      <w:r>
        <w:rPr>
          <w:color w:val="231F20"/>
        </w:rPr>
        <w:t>наведених</w:t>
      </w:r>
      <w:r>
        <w:rPr>
          <w:color w:val="231F20"/>
          <w:spacing w:val="-7"/>
        </w:rPr>
        <w:t xml:space="preserve"> </w:t>
      </w:r>
      <w:r>
        <w:rPr>
          <w:color w:val="231F20"/>
        </w:rPr>
        <w:t>прикладах</w:t>
      </w:r>
      <w:r>
        <w:rPr>
          <w:color w:val="231F20"/>
          <w:spacing w:val="-9"/>
        </w:rPr>
        <w:t xml:space="preserve"> </w:t>
      </w:r>
      <w:r>
        <w:rPr>
          <w:color w:val="231F20"/>
        </w:rPr>
        <w:t>жаргонізми</w:t>
      </w:r>
      <w:r>
        <w:rPr>
          <w:color w:val="231F20"/>
          <w:spacing w:val="-8"/>
        </w:rPr>
        <w:t xml:space="preserve"> </w:t>
      </w:r>
      <w:r>
        <w:rPr>
          <w:color w:val="231F20"/>
        </w:rPr>
        <w:t>легко</w:t>
      </w:r>
      <w:r>
        <w:rPr>
          <w:color w:val="231F20"/>
          <w:spacing w:val="-8"/>
        </w:rPr>
        <w:t xml:space="preserve"> </w:t>
      </w:r>
      <w:r>
        <w:rPr>
          <w:color w:val="231F20"/>
        </w:rPr>
        <w:t>можна</w:t>
      </w:r>
      <w:r>
        <w:rPr>
          <w:color w:val="231F20"/>
          <w:spacing w:val="-8"/>
        </w:rPr>
        <w:t xml:space="preserve"> </w:t>
      </w:r>
      <w:r>
        <w:rPr>
          <w:color w:val="231F20"/>
          <w:spacing w:val="-4"/>
        </w:rPr>
        <w:t>було</w:t>
      </w:r>
      <w:r>
        <w:rPr>
          <w:color w:val="231F20"/>
          <w:spacing w:val="-8"/>
        </w:rPr>
        <w:t xml:space="preserve"> </w:t>
      </w:r>
      <w:r>
        <w:rPr>
          <w:color w:val="231F20"/>
        </w:rPr>
        <w:t>б</w:t>
      </w:r>
      <w:r>
        <w:rPr>
          <w:color w:val="231F20"/>
          <w:spacing w:val="-7"/>
        </w:rPr>
        <w:t xml:space="preserve"> </w:t>
      </w:r>
      <w:r>
        <w:rPr>
          <w:color w:val="231F20"/>
        </w:rPr>
        <w:t>замі- нити</w:t>
      </w:r>
      <w:r>
        <w:rPr>
          <w:color w:val="231F20"/>
          <w:spacing w:val="-9"/>
        </w:rPr>
        <w:t xml:space="preserve"> </w:t>
      </w:r>
      <w:r>
        <w:rPr>
          <w:color w:val="231F20"/>
        </w:rPr>
        <w:t>на</w:t>
      </w:r>
      <w:r>
        <w:rPr>
          <w:color w:val="231F20"/>
          <w:spacing w:val="-11"/>
        </w:rPr>
        <w:t xml:space="preserve"> </w:t>
      </w:r>
      <w:r>
        <w:rPr>
          <w:color w:val="231F20"/>
        </w:rPr>
        <w:t>нейтральні</w:t>
      </w:r>
      <w:r>
        <w:rPr>
          <w:color w:val="231F20"/>
          <w:spacing w:val="-10"/>
        </w:rPr>
        <w:t xml:space="preserve"> </w:t>
      </w:r>
      <w:r>
        <w:rPr>
          <w:color w:val="231F20"/>
        </w:rPr>
        <w:t>літературні</w:t>
      </w:r>
      <w:r>
        <w:rPr>
          <w:color w:val="231F20"/>
          <w:spacing w:val="-10"/>
        </w:rPr>
        <w:t xml:space="preserve"> </w:t>
      </w:r>
      <w:r>
        <w:rPr>
          <w:color w:val="231F20"/>
        </w:rPr>
        <w:t>відповідники</w:t>
      </w:r>
      <w:r>
        <w:rPr>
          <w:color w:val="231F20"/>
          <w:spacing w:val="-10"/>
        </w:rPr>
        <w:t xml:space="preserve"> </w:t>
      </w:r>
      <w:r>
        <w:rPr>
          <w:color w:val="231F20"/>
        </w:rPr>
        <w:t>без</w:t>
      </w:r>
      <w:r>
        <w:rPr>
          <w:color w:val="231F20"/>
          <w:spacing w:val="-10"/>
        </w:rPr>
        <w:t xml:space="preserve"> </w:t>
      </w:r>
      <w:r>
        <w:rPr>
          <w:color w:val="231F20"/>
        </w:rPr>
        <w:t>жодних</w:t>
      </w:r>
      <w:r>
        <w:rPr>
          <w:color w:val="231F20"/>
          <w:spacing w:val="-9"/>
        </w:rPr>
        <w:t xml:space="preserve"> </w:t>
      </w:r>
      <w:r>
        <w:rPr>
          <w:color w:val="231F20"/>
        </w:rPr>
        <w:t>втрат</w:t>
      </w:r>
      <w:r>
        <w:rPr>
          <w:color w:val="231F20"/>
          <w:spacing w:val="-11"/>
        </w:rPr>
        <w:t xml:space="preserve"> </w:t>
      </w:r>
      <w:r>
        <w:rPr>
          <w:color w:val="231F20"/>
        </w:rPr>
        <w:t>для</w:t>
      </w:r>
      <w:r>
        <w:rPr>
          <w:color w:val="231F20"/>
          <w:spacing w:val="-10"/>
        </w:rPr>
        <w:t xml:space="preserve"> </w:t>
      </w:r>
      <w:r>
        <w:rPr>
          <w:color w:val="231F20"/>
        </w:rPr>
        <w:t>смислового</w:t>
      </w:r>
      <w:r>
        <w:rPr>
          <w:color w:val="231F20"/>
          <w:spacing w:val="-9"/>
        </w:rPr>
        <w:t xml:space="preserve"> </w:t>
      </w:r>
      <w:r>
        <w:rPr>
          <w:color w:val="231F20"/>
        </w:rPr>
        <w:t>наван- таження:</w:t>
      </w:r>
      <w:r>
        <w:rPr>
          <w:color w:val="231F20"/>
          <w:spacing w:val="-14"/>
        </w:rPr>
        <w:t xml:space="preserve"> </w:t>
      </w:r>
      <w:r>
        <w:rPr>
          <w:color w:val="231F20"/>
        </w:rPr>
        <w:t>топить</w:t>
      </w:r>
      <w:r>
        <w:rPr>
          <w:color w:val="231F20"/>
          <w:spacing w:val="-12"/>
        </w:rPr>
        <w:t xml:space="preserve"> </w:t>
      </w:r>
      <w:r>
        <w:rPr>
          <w:color w:val="231F20"/>
        </w:rPr>
        <w:t>—</w:t>
      </w:r>
      <w:r>
        <w:rPr>
          <w:color w:val="231F20"/>
          <w:spacing w:val="-13"/>
        </w:rPr>
        <w:t xml:space="preserve"> </w:t>
      </w:r>
      <w:r>
        <w:rPr>
          <w:color w:val="231F20"/>
        </w:rPr>
        <w:t>на</w:t>
      </w:r>
      <w:r>
        <w:rPr>
          <w:color w:val="231F20"/>
          <w:spacing w:val="-14"/>
        </w:rPr>
        <w:t xml:space="preserve"> </w:t>
      </w:r>
      <w:r>
        <w:rPr>
          <w:color w:val="231F20"/>
        </w:rPr>
        <w:t>«вболіває»,</w:t>
      </w:r>
      <w:r>
        <w:rPr>
          <w:color w:val="231F20"/>
          <w:spacing w:val="-13"/>
        </w:rPr>
        <w:t xml:space="preserve"> </w:t>
      </w:r>
      <w:r>
        <w:rPr>
          <w:color w:val="231F20"/>
        </w:rPr>
        <w:t>«підтримує»;</w:t>
      </w:r>
      <w:r>
        <w:rPr>
          <w:color w:val="231F20"/>
          <w:spacing w:val="-12"/>
        </w:rPr>
        <w:t xml:space="preserve"> </w:t>
      </w:r>
      <w:r>
        <w:rPr>
          <w:color w:val="231F20"/>
        </w:rPr>
        <w:t>рос.</w:t>
      </w:r>
      <w:r>
        <w:rPr>
          <w:color w:val="231F20"/>
          <w:spacing w:val="-13"/>
        </w:rPr>
        <w:t xml:space="preserve"> </w:t>
      </w:r>
      <w:r>
        <w:rPr>
          <w:color w:val="231F20"/>
        </w:rPr>
        <w:t>бычьи</w:t>
      </w:r>
      <w:r>
        <w:rPr>
          <w:color w:val="231F20"/>
          <w:spacing w:val="-13"/>
        </w:rPr>
        <w:t xml:space="preserve"> </w:t>
      </w:r>
      <w:r>
        <w:rPr>
          <w:color w:val="231F20"/>
        </w:rPr>
        <w:t>—</w:t>
      </w:r>
      <w:r>
        <w:rPr>
          <w:color w:val="231F20"/>
          <w:spacing w:val="-13"/>
        </w:rPr>
        <w:t xml:space="preserve"> </w:t>
      </w:r>
      <w:r>
        <w:rPr>
          <w:color w:val="231F20"/>
        </w:rPr>
        <w:t>на</w:t>
      </w:r>
      <w:r>
        <w:rPr>
          <w:color w:val="231F20"/>
          <w:spacing w:val="-13"/>
        </w:rPr>
        <w:t xml:space="preserve"> </w:t>
      </w:r>
      <w:r>
        <w:rPr>
          <w:color w:val="231F20"/>
        </w:rPr>
        <w:t>«упрямые»;</w:t>
      </w:r>
      <w:r>
        <w:rPr>
          <w:color w:val="231F20"/>
          <w:spacing w:val="-13"/>
        </w:rPr>
        <w:t xml:space="preserve"> </w:t>
      </w:r>
      <w:r>
        <w:rPr>
          <w:color w:val="231F20"/>
        </w:rPr>
        <w:t>так</w:t>
      </w:r>
      <w:r>
        <w:rPr>
          <w:color w:val="231F20"/>
          <w:spacing w:val="-12"/>
        </w:rPr>
        <w:t xml:space="preserve"> </w:t>
      </w:r>
      <w:r>
        <w:rPr>
          <w:color w:val="231F20"/>
        </w:rPr>
        <w:t>само маловідому</w:t>
      </w:r>
      <w:r>
        <w:rPr>
          <w:color w:val="231F20"/>
          <w:spacing w:val="-6"/>
        </w:rPr>
        <w:t xml:space="preserve"> </w:t>
      </w:r>
      <w:r>
        <w:rPr>
          <w:color w:val="231F20"/>
        </w:rPr>
        <w:t>широкому</w:t>
      </w:r>
      <w:r>
        <w:rPr>
          <w:color w:val="231F20"/>
          <w:spacing w:val="-6"/>
        </w:rPr>
        <w:t xml:space="preserve"> </w:t>
      </w:r>
      <w:r>
        <w:rPr>
          <w:color w:val="231F20"/>
        </w:rPr>
        <w:t>загалу</w:t>
      </w:r>
      <w:r>
        <w:rPr>
          <w:color w:val="231F20"/>
          <w:spacing w:val="-5"/>
        </w:rPr>
        <w:t xml:space="preserve"> </w:t>
      </w:r>
      <w:r>
        <w:rPr>
          <w:color w:val="231F20"/>
        </w:rPr>
        <w:t>абревіатуру</w:t>
      </w:r>
      <w:r>
        <w:rPr>
          <w:color w:val="231F20"/>
          <w:spacing w:val="-6"/>
        </w:rPr>
        <w:t xml:space="preserve"> </w:t>
      </w:r>
      <w:r>
        <w:rPr>
          <w:color w:val="231F20"/>
        </w:rPr>
        <w:t>ФРС</w:t>
      </w:r>
      <w:r>
        <w:rPr>
          <w:color w:val="231F20"/>
          <w:spacing w:val="-5"/>
        </w:rPr>
        <w:t xml:space="preserve"> </w:t>
      </w:r>
      <w:r>
        <w:rPr>
          <w:color w:val="231F20"/>
        </w:rPr>
        <w:t>варто</w:t>
      </w:r>
      <w:r>
        <w:rPr>
          <w:color w:val="231F20"/>
          <w:spacing w:val="-6"/>
        </w:rPr>
        <w:t xml:space="preserve"> </w:t>
      </w:r>
      <w:r>
        <w:rPr>
          <w:color w:val="231F20"/>
          <w:spacing w:val="-4"/>
        </w:rPr>
        <w:t>було</w:t>
      </w:r>
      <w:r>
        <w:rPr>
          <w:color w:val="231F20"/>
          <w:spacing w:val="-5"/>
        </w:rPr>
        <w:t xml:space="preserve"> </w:t>
      </w:r>
      <w:r>
        <w:rPr>
          <w:color w:val="231F20"/>
        </w:rPr>
        <w:t>подавати</w:t>
      </w:r>
      <w:r>
        <w:rPr>
          <w:color w:val="231F20"/>
          <w:spacing w:val="-6"/>
        </w:rPr>
        <w:t xml:space="preserve"> </w:t>
      </w:r>
      <w:r>
        <w:rPr>
          <w:color w:val="231F20"/>
        </w:rPr>
        <w:t>в</w:t>
      </w:r>
      <w:r>
        <w:rPr>
          <w:color w:val="231F20"/>
          <w:spacing w:val="-6"/>
        </w:rPr>
        <w:t xml:space="preserve"> </w:t>
      </w:r>
      <w:r>
        <w:rPr>
          <w:color w:val="231F20"/>
        </w:rPr>
        <w:t xml:space="preserve">розшифровано- му </w:t>
      </w:r>
      <w:r>
        <w:rPr>
          <w:color w:val="231F20"/>
          <w:spacing w:val="-3"/>
        </w:rPr>
        <w:t xml:space="preserve">вигляді </w:t>
      </w:r>
      <w:r>
        <w:rPr>
          <w:color w:val="231F20"/>
        </w:rPr>
        <w:t>(Федеральна резервна система в США). Зрозуміло, що таким чином жур- налісти намагаються наблизити своє мовлення до мовлення середньостатистичного читача,</w:t>
      </w:r>
      <w:r>
        <w:rPr>
          <w:color w:val="231F20"/>
          <w:spacing w:val="-5"/>
        </w:rPr>
        <w:t xml:space="preserve"> </w:t>
      </w:r>
      <w:r>
        <w:rPr>
          <w:color w:val="231F20"/>
        </w:rPr>
        <w:t>позагравати</w:t>
      </w:r>
      <w:r>
        <w:rPr>
          <w:color w:val="231F20"/>
          <w:spacing w:val="-4"/>
        </w:rPr>
        <w:t xml:space="preserve"> </w:t>
      </w:r>
      <w:r>
        <w:rPr>
          <w:color w:val="231F20"/>
        </w:rPr>
        <w:t>з</w:t>
      </w:r>
      <w:r>
        <w:rPr>
          <w:color w:val="231F20"/>
          <w:spacing w:val="-4"/>
        </w:rPr>
        <w:t xml:space="preserve"> </w:t>
      </w:r>
      <w:r>
        <w:rPr>
          <w:color w:val="231F20"/>
        </w:rPr>
        <w:t>ним,</w:t>
      </w:r>
      <w:r>
        <w:rPr>
          <w:color w:val="231F20"/>
          <w:spacing w:val="-4"/>
        </w:rPr>
        <w:t xml:space="preserve"> </w:t>
      </w:r>
      <w:r>
        <w:rPr>
          <w:color w:val="231F20"/>
        </w:rPr>
        <w:t>хоча</w:t>
      </w:r>
      <w:r>
        <w:rPr>
          <w:color w:val="231F20"/>
          <w:spacing w:val="-5"/>
        </w:rPr>
        <w:t xml:space="preserve"> </w:t>
      </w:r>
      <w:r>
        <w:rPr>
          <w:color w:val="231F20"/>
        </w:rPr>
        <w:t>саме</w:t>
      </w:r>
      <w:r>
        <w:rPr>
          <w:color w:val="231F20"/>
          <w:spacing w:val="-4"/>
        </w:rPr>
        <w:t xml:space="preserve"> </w:t>
      </w:r>
      <w:r>
        <w:rPr>
          <w:color w:val="231F20"/>
        </w:rPr>
        <w:t>медійники</w:t>
      </w:r>
      <w:r>
        <w:rPr>
          <w:color w:val="231F20"/>
          <w:spacing w:val="-4"/>
        </w:rPr>
        <w:t xml:space="preserve"> </w:t>
      </w:r>
      <w:r>
        <w:rPr>
          <w:color w:val="231F20"/>
        </w:rPr>
        <w:t>мають</w:t>
      </w:r>
      <w:r>
        <w:rPr>
          <w:color w:val="231F20"/>
          <w:spacing w:val="-5"/>
        </w:rPr>
        <w:t xml:space="preserve"> </w:t>
      </w:r>
      <w:r>
        <w:rPr>
          <w:color w:val="231F20"/>
        </w:rPr>
        <w:t>слідкувати</w:t>
      </w:r>
      <w:r>
        <w:rPr>
          <w:color w:val="231F20"/>
          <w:spacing w:val="-4"/>
        </w:rPr>
        <w:t xml:space="preserve"> </w:t>
      </w:r>
      <w:r>
        <w:rPr>
          <w:color w:val="231F20"/>
        </w:rPr>
        <w:t>за</w:t>
      </w:r>
      <w:r>
        <w:rPr>
          <w:color w:val="231F20"/>
          <w:spacing w:val="-4"/>
        </w:rPr>
        <w:t xml:space="preserve"> </w:t>
      </w:r>
      <w:r>
        <w:rPr>
          <w:color w:val="231F20"/>
        </w:rPr>
        <w:t>чистотою</w:t>
      </w:r>
      <w:r>
        <w:rPr>
          <w:color w:val="231F20"/>
          <w:spacing w:val="-4"/>
        </w:rPr>
        <w:t xml:space="preserve"> </w:t>
      </w:r>
      <w:r>
        <w:rPr>
          <w:color w:val="231F20"/>
        </w:rPr>
        <w:t>мови, поширювати позитивні взірці замість позалітературних елементів. З іншого боку, має рацію</w:t>
      </w:r>
      <w:r>
        <w:rPr>
          <w:color w:val="231F20"/>
          <w:spacing w:val="-6"/>
        </w:rPr>
        <w:t xml:space="preserve"> </w:t>
      </w:r>
      <w:r>
        <w:rPr>
          <w:color w:val="231F20"/>
        </w:rPr>
        <w:t>Л.</w:t>
      </w:r>
      <w:r>
        <w:rPr>
          <w:color w:val="231F20"/>
          <w:spacing w:val="-5"/>
        </w:rPr>
        <w:t xml:space="preserve"> </w:t>
      </w:r>
      <w:r>
        <w:rPr>
          <w:color w:val="231F20"/>
        </w:rPr>
        <w:t>Ставицька,</w:t>
      </w:r>
      <w:r>
        <w:rPr>
          <w:color w:val="231F20"/>
          <w:spacing w:val="-5"/>
        </w:rPr>
        <w:t xml:space="preserve"> </w:t>
      </w:r>
      <w:r>
        <w:rPr>
          <w:color w:val="231F20"/>
        </w:rPr>
        <w:t>стверджуючи,</w:t>
      </w:r>
      <w:r>
        <w:rPr>
          <w:color w:val="231F20"/>
          <w:spacing w:val="-5"/>
        </w:rPr>
        <w:t xml:space="preserve"> </w:t>
      </w:r>
      <w:r>
        <w:rPr>
          <w:color w:val="231F20"/>
        </w:rPr>
        <w:t>що</w:t>
      </w:r>
      <w:r>
        <w:rPr>
          <w:color w:val="231F20"/>
          <w:spacing w:val="-6"/>
        </w:rPr>
        <w:t xml:space="preserve"> </w:t>
      </w:r>
      <w:r>
        <w:rPr>
          <w:color w:val="231F20"/>
        </w:rPr>
        <w:t>насправді</w:t>
      </w:r>
      <w:r>
        <w:rPr>
          <w:color w:val="231F20"/>
          <w:spacing w:val="-5"/>
        </w:rPr>
        <w:t xml:space="preserve"> </w:t>
      </w:r>
      <w:r>
        <w:rPr>
          <w:color w:val="231F20"/>
        </w:rPr>
        <w:t>не</w:t>
      </w:r>
      <w:r>
        <w:rPr>
          <w:color w:val="231F20"/>
          <w:spacing w:val="-5"/>
        </w:rPr>
        <w:t xml:space="preserve"> </w:t>
      </w:r>
      <w:r>
        <w:rPr>
          <w:color w:val="231F20"/>
        </w:rPr>
        <w:t>журналісти</w:t>
      </w:r>
      <w:r>
        <w:rPr>
          <w:color w:val="231F20"/>
          <w:spacing w:val="-5"/>
        </w:rPr>
        <w:t xml:space="preserve"> </w:t>
      </w:r>
      <w:r>
        <w:rPr>
          <w:color w:val="231F20"/>
        </w:rPr>
        <w:t>віддзеркалюють</w:t>
      </w:r>
      <w:r>
        <w:rPr>
          <w:color w:val="231F20"/>
          <w:spacing w:val="-6"/>
        </w:rPr>
        <w:t xml:space="preserve"> </w:t>
      </w:r>
      <w:r>
        <w:rPr>
          <w:color w:val="231F20"/>
        </w:rPr>
        <w:t>мову населення,</w:t>
      </w:r>
      <w:r>
        <w:rPr>
          <w:color w:val="231F20"/>
          <w:spacing w:val="-15"/>
        </w:rPr>
        <w:t xml:space="preserve"> </w:t>
      </w:r>
      <w:r>
        <w:rPr>
          <w:color w:val="231F20"/>
        </w:rPr>
        <w:t>а</w:t>
      </w:r>
      <w:r>
        <w:rPr>
          <w:color w:val="231F20"/>
          <w:spacing w:val="-14"/>
        </w:rPr>
        <w:t xml:space="preserve"> </w:t>
      </w:r>
      <w:r>
        <w:rPr>
          <w:color w:val="231F20"/>
        </w:rPr>
        <w:t>навпаки,</w:t>
      </w:r>
      <w:r>
        <w:rPr>
          <w:color w:val="231F20"/>
          <w:spacing w:val="-14"/>
        </w:rPr>
        <w:t xml:space="preserve"> </w:t>
      </w:r>
      <w:r>
        <w:rPr>
          <w:color w:val="231F20"/>
        </w:rPr>
        <w:t>«мова</w:t>
      </w:r>
      <w:r>
        <w:rPr>
          <w:color w:val="231F20"/>
          <w:spacing w:val="-14"/>
        </w:rPr>
        <w:t xml:space="preserve"> </w:t>
      </w:r>
      <w:r>
        <w:rPr>
          <w:color w:val="231F20"/>
        </w:rPr>
        <w:t>населення</w:t>
      </w:r>
      <w:r>
        <w:rPr>
          <w:color w:val="231F20"/>
          <w:spacing w:val="-14"/>
        </w:rPr>
        <w:t xml:space="preserve"> </w:t>
      </w:r>
      <w:r>
        <w:rPr>
          <w:color w:val="231F20"/>
        </w:rPr>
        <w:t>віддзеркалює</w:t>
      </w:r>
      <w:r>
        <w:rPr>
          <w:color w:val="231F20"/>
          <w:spacing w:val="-15"/>
        </w:rPr>
        <w:t xml:space="preserve"> </w:t>
      </w:r>
      <w:r>
        <w:rPr>
          <w:color w:val="231F20"/>
        </w:rPr>
        <w:t>мову</w:t>
      </w:r>
      <w:r>
        <w:rPr>
          <w:color w:val="231F20"/>
          <w:spacing w:val="-14"/>
        </w:rPr>
        <w:t xml:space="preserve"> </w:t>
      </w:r>
      <w:r>
        <w:rPr>
          <w:color w:val="231F20"/>
        </w:rPr>
        <w:t>журналістів,</w:t>
      </w:r>
      <w:r>
        <w:rPr>
          <w:color w:val="231F20"/>
          <w:spacing w:val="-14"/>
        </w:rPr>
        <w:t xml:space="preserve"> </w:t>
      </w:r>
      <w:r>
        <w:rPr>
          <w:color w:val="231F20"/>
        </w:rPr>
        <w:t>під</w:t>
      </w:r>
      <w:r>
        <w:rPr>
          <w:color w:val="231F20"/>
          <w:spacing w:val="-14"/>
        </w:rPr>
        <w:t xml:space="preserve"> </w:t>
      </w:r>
      <w:r>
        <w:rPr>
          <w:color w:val="231F20"/>
          <w:spacing w:val="5"/>
        </w:rPr>
        <w:t>її</w:t>
      </w:r>
      <w:r>
        <w:rPr>
          <w:color w:val="231F20"/>
          <w:spacing w:val="-14"/>
        </w:rPr>
        <w:t xml:space="preserve"> </w:t>
      </w:r>
      <w:r>
        <w:rPr>
          <w:color w:val="231F20"/>
        </w:rPr>
        <w:t>впливом у суспільстві поширилися знижені слова — як модні. Інакше кажучи, стійка тенден- ція до жаргоновживання в газетно-публіцистичному дискурсі засвідчує пейоризацію мови згори» [15, с. 13]. Демократизація всіх сфер життя українців після здобуття не- залежності суттєво позначилася й на мовленні наших політиків і журналістів, про що свідчить</w:t>
      </w:r>
      <w:r>
        <w:rPr>
          <w:color w:val="231F20"/>
          <w:spacing w:val="-12"/>
        </w:rPr>
        <w:t xml:space="preserve"> </w:t>
      </w:r>
      <w:r>
        <w:rPr>
          <w:color w:val="231F20"/>
        </w:rPr>
        <w:t>статистика:</w:t>
      </w:r>
      <w:r>
        <w:rPr>
          <w:color w:val="231F20"/>
          <w:spacing w:val="-13"/>
        </w:rPr>
        <w:t xml:space="preserve"> </w:t>
      </w:r>
      <w:r>
        <w:rPr>
          <w:color w:val="231F20"/>
        </w:rPr>
        <w:t>з</w:t>
      </w:r>
      <w:r>
        <w:rPr>
          <w:color w:val="231F20"/>
          <w:spacing w:val="-12"/>
        </w:rPr>
        <w:t xml:space="preserve"> </w:t>
      </w:r>
      <w:r>
        <w:rPr>
          <w:color w:val="231F20"/>
        </w:rPr>
        <w:t>усіх</w:t>
      </w:r>
      <w:r>
        <w:rPr>
          <w:color w:val="231F20"/>
          <w:spacing w:val="-12"/>
        </w:rPr>
        <w:t xml:space="preserve"> </w:t>
      </w:r>
      <w:r>
        <w:rPr>
          <w:color w:val="231F20"/>
        </w:rPr>
        <w:t>стилістично</w:t>
      </w:r>
      <w:r>
        <w:rPr>
          <w:color w:val="231F20"/>
          <w:spacing w:val="-12"/>
        </w:rPr>
        <w:t xml:space="preserve"> </w:t>
      </w:r>
      <w:r>
        <w:rPr>
          <w:color w:val="231F20"/>
        </w:rPr>
        <w:t>занижених</w:t>
      </w:r>
      <w:r>
        <w:rPr>
          <w:color w:val="231F20"/>
          <w:spacing w:val="-12"/>
        </w:rPr>
        <w:t xml:space="preserve"> </w:t>
      </w:r>
      <w:r>
        <w:rPr>
          <w:color w:val="231F20"/>
        </w:rPr>
        <w:t>лексичних</w:t>
      </w:r>
      <w:r>
        <w:rPr>
          <w:color w:val="231F20"/>
          <w:spacing w:val="-12"/>
        </w:rPr>
        <w:t xml:space="preserve"> </w:t>
      </w:r>
      <w:r>
        <w:rPr>
          <w:color w:val="231F20"/>
        </w:rPr>
        <w:t>засобів</w:t>
      </w:r>
      <w:r>
        <w:rPr>
          <w:color w:val="231F20"/>
          <w:spacing w:val="-12"/>
        </w:rPr>
        <w:t xml:space="preserve"> </w:t>
      </w:r>
      <w:r>
        <w:rPr>
          <w:color w:val="231F20"/>
        </w:rPr>
        <w:t>саме</w:t>
      </w:r>
      <w:r>
        <w:rPr>
          <w:color w:val="231F20"/>
          <w:spacing w:val="-12"/>
        </w:rPr>
        <w:t xml:space="preserve"> </w:t>
      </w:r>
      <w:r>
        <w:rPr>
          <w:color w:val="231F20"/>
        </w:rPr>
        <w:t>жаргонізми складають</w:t>
      </w:r>
      <w:r>
        <w:rPr>
          <w:color w:val="231F20"/>
          <w:spacing w:val="-13"/>
        </w:rPr>
        <w:t xml:space="preserve"> </w:t>
      </w:r>
      <w:r>
        <w:rPr>
          <w:color w:val="231F20"/>
        </w:rPr>
        <w:t>67</w:t>
      </w:r>
      <w:r>
        <w:rPr>
          <w:color w:val="231F20"/>
          <w:spacing w:val="-12"/>
        </w:rPr>
        <w:t xml:space="preserve"> </w:t>
      </w:r>
      <w:r>
        <w:rPr>
          <w:color w:val="231F20"/>
        </w:rPr>
        <w:t>%</w:t>
      </w:r>
      <w:r>
        <w:rPr>
          <w:color w:val="231F20"/>
          <w:spacing w:val="-13"/>
        </w:rPr>
        <w:t xml:space="preserve"> </w:t>
      </w:r>
      <w:r>
        <w:rPr>
          <w:color w:val="231F20"/>
        </w:rPr>
        <w:t>таких</w:t>
      </w:r>
      <w:r>
        <w:rPr>
          <w:color w:val="231F20"/>
          <w:spacing w:val="-12"/>
        </w:rPr>
        <w:t xml:space="preserve"> </w:t>
      </w:r>
      <w:r>
        <w:rPr>
          <w:color w:val="231F20"/>
        </w:rPr>
        <w:t>маргінальних</w:t>
      </w:r>
      <w:r>
        <w:rPr>
          <w:color w:val="231F20"/>
          <w:spacing w:val="-13"/>
        </w:rPr>
        <w:t xml:space="preserve"> </w:t>
      </w:r>
      <w:r>
        <w:rPr>
          <w:color w:val="231F20"/>
        </w:rPr>
        <w:t>лексем</w:t>
      </w:r>
      <w:r>
        <w:rPr>
          <w:color w:val="231F20"/>
          <w:spacing w:val="-12"/>
        </w:rPr>
        <w:t xml:space="preserve"> </w:t>
      </w:r>
      <w:r>
        <w:rPr>
          <w:color w:val="231F20"/>
        </w:rPr>
        <w:t>[7,</w:t>
      </w:r>
      <w:r>
        <w:rPr>
          <w:color w:val="231F20"/>
          <w:spacing w:val="-13"/>
        </w:rPr>
        <w:t xml:space="preserve"> </w:t>
      </w:r>
      <w:r>
        <w:rPr>
          <w:color w:val="231F20"/>
        </w:rPr>
        <w:t>с.</w:t>
      </w:r>
      <w:r>
        <w:rPr>
          <w:color w:val="231F20"/>
          <w:spacing w:val="-12"/>
        </w:rPr>
        <w:t xml:space="preserve"> </w:t>
      </w:r>
      <w:r>
        <w:rPr>
          <w:color w:val="231F20"/>
        </w:rPr>
        <w:t>108].</w:t>
      </w:r>
    </w:p>
    <w:p w:rsidR="00664BE7" w:rsidRDefault="00664BE7">
      <w:pPr>
        <w:pStyle w:val="a3"/>
        <w:spacing w:line="213" w:lineRule="exact"/>
        <w:ind w:left="1360"/>
      </w:pPr>
      <w:r>
        <w:rPr>
          <w:color w:val="231F20"/>
        </w:rPr>
        <w:t>Масове</w:t>
      </w:r>
      <w:r>
        <w:rPr>
          <w:color w:val="231F20"/>
          <w:spacing w:val="-11"/>
        </w:rPr>
        <w:t xml:space="preserve"> </w:t>
      </w:r>
      <w:r>
        <w:rPr>
          <w:color w:val="231F20"/>
        </w:rPr>
        <w:t>проникнення</w:t>
      </w:r>
      <w:r>
        <w:rPr>
          <w:color w:val="231F20"/>
          <w:spacing w:val="-10"/>
        </w:rPr>
        <w:t xml:space="preserve"> </w:t>
      </w:r>
      <w:r>
        <w:rPr>
          <w:color w:val="231F20"/>
        </w:rPr>
        <w:t>іншомовної</w:t>
      </w:r>
      <w:r>
        <w:rPr>
          <w:color w:val="231F20"/>
          <w:spacing w:val="-10"/>
        </w:rPr>
        <w:t xml:space="preserve"> </w:t>
      </w:r>
      <w:r>
        <w:rPr>
          <w:color w:val="231F20"/>
        </w:rPr>
        <w:t>лексики,</w:t>
      </w:r>
      <w:r>
        <w:rPr>
          <w:color w:val="231F20"/>
          <w:spacing w:val="-10"/>
        </w:rPr>
        <w:t xml:space="preserve"> </w:t>
      </w:r>
      <w:r>
        <w:rPr>
          <w:color w:val="231F20"/>
        </w:rPr>
        <w:t>насамперед</w:t>
      </w:r>
      <w:r>
        <w:rPr>
          <w:color w:val="231F20"/>
          <w:spacing w:val="-12"/>
        </w:rPr>
        <w:t xml:space="preserve"> </w:t>
      </w:r>
      <w:r>
        <w:rPr>
          <w:color w:val="231F20"/>
        </w:rPr>
        <w:t>англійської,</w:t>
      </w:r>
      <w:r>
        <w:rPr>
          <w:color w:val="231F20"/>
          <w:spacing w:val="-10"/>
        </w:rPr>
        <w:t xml:space="preserve"> </w:t>
      </w:r>
      <w:r>
        <w:rPr>
          <w:color w:val="231F20"/>
          <w:spacing w:val="-3"/>
        </w:rPr>
        <w:t>набуло</w:t>
      </w:r>
      <w:r>
        <w:rPr>
          <w:color w:val="231F20"/>
          <w:spacing w:val="-10"/>
        </w:rPr>
        <w:t xml:space="preserve"> </w:t>
      </w:r>
      <w:r>
        <w:rPr>
          <w:color w:val="231F20"/>
        </w:rPr>
        <w:t>нині</w:t>
      </w:r>
      <w:r>
        <w:rPr>
          <w:color w:val="231F20"/>
          <w:spacing w:val="-10"/>
        </w:rPr>
        <w:t xml:space="preserve"> </w:t>
      </w:r>
      <w:r>
        <w:rPr>
          <w:color w:val="231F20"/>
        </w:rPr>
        <w:t>не-</w:t>
      </w:r>
    </w:p>
    <w:p w:rsidR="00664BE7" w:rsidRDefault="00664BE7">
      <w:pPr>
        <w:pStyle w:val="a3"/>
        <w:ind w:right="155"/>
      </w:pPr>
      <w:r>
        <w:rPr>
          <w:color w:val="231F20"/>
        </w:rPr>
        <w:t>бувалого</w:t>
      </w:r>
      <w:r>
        <w:rPr>
          <w:color w:val="231F20"/>
          <w:spacing w:val="-9"/>
        </w:rPr>
        <w:t xml:space="preserve"> </w:t>
      </w:r>
      <w:r>
        <w:rPr>
          <w:color w:val="231F20"/>
        </w:rPr>
        <w:t>масштабу,</w:t>
      </w:r>
      <w:r>
        <w:rPr>
          <w:color w:val="231F20"/>
          <w:spacing w:val="-9"/>
        </w:rPr>
        <w:t xml:space="preserve"> </w:t>
      </w:r>
      <w:r>
        <w:rPr>
          <w:color w:val="231F20"/>
        </w:rPr>
        <w:t>що</w:t>
      </w:r>
      <w:r>
        <w:rPr>
          <w:color w:val="231F20"/>
          <w:spacing w:val="-9"/>
        </w:rPr>
        <w:t xml:space="preserve"> </w:t>
      </w:r>
      <w:r>
        <w:rPr>
          <w:color w:val="231F20"/>
        </w:rPr>
        <w:t>має</w:t>
      </w:r>
      <w:r>
        <w:rPr>
          <w:color w:val="231F20"/>
          <w:spacing w:val="-9"/>
        </w:rPr>
        <w:t xml:space="preserve"> </w:t>
      </w:r>
      <w:r>
        <w:rPr>
          <w:color w:val="231F20"/>
        </w:rPr>
        <w:t>свої</w:t>
      </w:r>
      <w:r>
        <w:rPr>
          <w:color w:val="231F20"/>
          <w:spacing w:val="-9"/>
        </w:rPr>
        <w:t xml:space="preserve"> </w:t>
      </w:r>
      <w:r>
        <w:rPr>
          <w:color w:val="231F20"/>
        </w:rPr>
        <w:t>причини:</w:t>
      </w:r>
      <w:r>
        <w:rPr>
          <w:color w:val="231F20"/>
          <w:spacing w:val="-8"/>
        </w:rPr>
        <w:t xml:space="preserve"> </w:t>
      </w:r>
      <w:r>
        <w:rPr>
          <w:color w:val="231F20"/>
        </w:rPr>
        <w:t>по-перше,</w:t>
      </w:r>
      <w:r>
        <w:rPr>
          <w:color w:val="231F20"/>
          <w:spacing w:val="-9"/>
        </w:rPr>
        <w:t xml:space="preserve"> </w:t>
      </w:r>
      <w:r>
        <w:rPr>
          <w:color w:val="231F20"/>
        </w:rPr>
        <w:t>глобалізація</w:t>
      </w:r>
      <w:r>
        <w:rPr>
          <w:color w:val="231F20"/>
          <w:spacing w:val="-9"/>
        </w:rPr>
        <w:t xml:space="preserve"> </w:t>
      </w:r>
      <w:r>
        <w:rPr>
          <w:color w:val="231F20"/>
        </w:rPr>
        <w:t>процесів</w:t>
      </w:r>
      <w:r>
        <w:rPr>
          <w:color w:val="231F20"/>
          <w:spacing w:val="-9"/>
        </w:rPr>
        <w:t xml:space="preserve"> </w:t>
      </w:r>
      <w:r>
        <w:rPr>
          <w:color w:val="231F20"/>
        </w:rPr>
        <w:t>у</w:t>
      </w:r>
      <w:r>
        <w:rPr>
          <w:color w:val="231F20"/>
          <w:spacing w:val="-9"/>
        </w:rPr>
        <w:t xml:space="preserve"> </w:t>
      </w:r>
      <w:r>
        <w:rPr>
          <w:color w:val="231F20"/>
        </w:rPr>
        <w:t>всіх</w:t>
      </w:r>
      <w:r>
        <w:rPr>
          <w:color w:val="231F20"/>
          <w:spacing w:val="-8"/>
        </w:rPr>
        <w:t xml:space="preserve"> </w:t>
      </w:r>
      <w:r>
        <w:rPr>
          <w:color w:val="231F20"/>
        </w:rPr>
        <w:t>сфе- рах суспільної діяльності, розширення й активізація міжнародних відносин; по-друге, зростання</w:t>
      </w:r>
      <w:r>
        <w:rPr>
          <w:color w:val="231F20"/>
          <w:spacing w:val="-13"/>
        </w:rPr>
        <w:t xml:space="preserve"> </w:t>
      </w:r>
      <w:r>
        <w:rPr>
          <w:color w:val="231F20"/>
        </w:rPr>
        <w:t>впливу</w:t>
      </w:r>
      <w:r>
        <w:rPr>
          <w:color w:val="231F20"/>
          <w:spacing w:val="-13"/>
        </w:rPr>
        <w:t xml:space="preserve"> </w:t>
      </w:r>
      <w:r>
        <w:rPr>
          <w:color w:val="231F20"/>
        </w:rPr>
        <w:t>мережі</w:t>
      </w:r>
      <w:r>
        <w:rPr>
          <w:color w:val="231F20"/>
          <w:spacing w:val="-13"/>
        </w:rPr>
        <w:t xml:space="preserve"> </w:t>
      </w:r>
      <w:r>
        <w:rPr>
          <w:color w:val="231F20"/>
        </w:rPr>
        <w:t>інтернет,</w:t>
      </w:r>
      <w:r>
        <w:rPr>
          <w:color w:val="231F20"/>
          <w:spacing w:val="-12"/>
        </w:rPr>
        <w:t xml:space="preserve"> </w:t>
      </w:r>
      <w:r>
        <w:rPr>
          <w:color w:val="231F20"/>
        </w:rPr>
        <w:t>де</w:t>
      </w:r>
      <w:r>
        <w:rPr>
          <w:color w:val="231F20"/>
          <w:spacing w:val="-13"/>
        </w:rPr>
        <w:t xml:space="preserve"> </w:t>
      </w:r>
      <w:r>
        <w:rPr>
          <w:color w:val="231F20"/>
        </w:rPr>
        <w:t>мовою</w:t>
      </w:r>
      <w:r>
        <w:rPr>
          <w:color w:val="231F20"/>
          <w:spacing w:val="-13"/>
        </w:rPr>
        <w:t xml:space="preserve"> </w:t>
      </w:r>
      <w:r>
        <w:rPr>
          <w:color w:val="231F20"/>
        </w:rPr>
        <w:t>спілкування</w:t>
      </w:r>
      <w:r>
        <w:rPr>
          <w:color w:val="231F20"/>
          <w:spacing w:val="-13"/>
        </w:rPr>
        <w:t xml:space="preserve"> </w:t>
      </w:r>
      <w:r>
        <w:rPr>
          <w:color w:val="231F20"/>
        </w:rPr>
        <w:t>виступає</w:t>
      </w:r>
      <w:r>
        <w:rPr>
          <w:color w:val="231F20"/>
          <w:spacing w:val="-12"/>
        </w:rPr>
        <w:t xml:space="preserve"> </w:t>
      </w:r>
      <w:r>
        <w:rPr>
          <w:color w:val="231F20"/>
        </w:rPr>
        <w:t>переважно</w:t>
      </w:r>
      <w:r>
        <w:rPr>
          <w:color w:val="231F20"/>
          <w:spacing w:val="-13"/>
        </w:rPr>
        <w:t xml:space="preserve"> </w:t>
      </w:r>
      <w:r>
        <w:rPr>
          <w:color w:val="231F20"/>
        </w:rPr>
        <w:t>англій- ська,</w:t>
      </w:r>
      <w:r>
        <w:rPr>
          <w:color w:val="231F20"/>
          <w:spacing w:val="-16"/>
        </w:rPr>
        <w:t xml:space="preserve"> </w:t>
      </w:r>
      <w:r>
        <w:rPr>
          <w:color w:val="231F20"/>
        </w:rPr>
        <w:t>на</w:t>
      </w:r>
      <w:r>
        <w:rPr>
          <w:color w:val="231F20"/>
          <w:spacing w:val="-15"/>
        </w:rPr>
        <w:t xml:space="preserve"> </w:t>
      </w:r>
      <w:r>
        <w:rPr>
          <w:color w:val="231F20"/>
        </w:rPr>
        <w:t>всі</w:t>
      </w:r>
      <w:r>
        <w:rPr>
          <w:color w:val="231F20"/>
          <w:spacing w:val="-15"/>
        </w:rPr>
        <w:t xml:space="preserve"> </w:t>
      </w:r>
      <w:r>
        <w:rPr>
          <w:color w:val="231F20"/>
        </w:rPr>
        <w:t>галузі</w:t>
      </w:r>
      <w:r>
        <w:rPr>
          <w:color w:val="231F20"/>
          <w:spacing w:val="-15"/>
        </w:rPr>
        <w:t xml:space="preserve"> </w:t>
      </w:r>
      <w:r>
        <w:rPr>
          <w:color w:val="231F20"/>
        </w:rPr>
        <w:t>знань</w:t>
      </w:r>
      <w:r>
        <w:rPr>
          <w:color w:val="231F20"/>
          <w:spacing w:val="-15"/>
        </w:rPr>
        <w:t xml:space="preserve"> </w:t>
      </w:r>
      <w:r>
        <w:rPr>
          <w:color w:val="231F20"/>
        </w:rPr>
        <w:t>і</w:t>
      </w:r>
      <w:r>
        <w:rPr>
          <w:color w:val="231F20"/>
          <w:spacing w:val="-15"/>
        </w:rPr>
        <w:t xml:space="preserve"> </w:t>
      </w:r>
      <w:r>
        <w:rPr>
          <w:color w:val="231F20"/>
        </w:rPr>
        <w:t>комунікацій;</w:t>
      </w:r>
      <w:r>
        <w:rPr>
          <w:color w:val="231F20"/>
          <w:spacing w:val="-15"/>
        </w:rPr>
        <w:t xml:space="preserve"> </w:t>
      </w:r>
      <w:r>
        <w:rPr>
          <w:color w:val="231F20"/>
        </w:rPr>
        <w:t>по-третє,</w:t>
      </w:r>
      <w:r>
        <w:rPr>
          <w:color w:val="231F20"/>
          <w:spacing w:val="-15"/>
        </w:rPr>
        <w:t xml:space="preserve"> </w:t>
      </w:r>
      <w:r>
        <w:rPr>
          <w:color w:val="231F20"/>
        </w:rPr>
        <w:t>розвиток</w:t>
      </w:r>
      <w:r>
        <w:rPr>
          <w:color w:val="231F20"/>
          <w:spacing w:val="-15"/>
        </w:rPr>
        <w:t xml:space="preserve"> </w:t>
      </w:r>
      <w:r>
        <w:rPr>
          <w:color w:val="231F20"/>
        </w:rPr>
        <w:t>сучасних</w:t>
      </w:r>
      <w:r>
        <w:rPr>
          <w:color w:val="231F20"/>
          <w:spacing w:val="-15"/>
        </w:rPr>
        <w:t xml:space="preserve"> </w:t>
      </w:r>
      <w:r>
        <w:rPr>
          <w:color w:val="231F20"/>
        </w:rPr>
        <w:t>технологій,</w:t>
      </w:r>
      <w:r>
        <w:rPr>
          <w:color w:val="231F20"/>
          <w:spacing w:val="-16"/>
        </w:rPr>
        <w:t xml:space="preserve"> </w:t>
      </w:r>
      <w:r>
        <w:rPr>
          <w:color w:val="231F20"/>
        </w:rPr>
        <w:t>які</w:t>
      </w:r>
      <w:r>
        <w:rPr>
          <w:color w:val="231F20"/>
          <w:spacing w:val="-15"/>
        </w:rPr>
        <w:t xml:space="preserve"> </w:t>
      </w:r>
      <w:r>
        <w:rPr>
          <w:color w:val="231F20"/>
        </w:rPr>
        <w:t>зде- більшого пов’язані з англомовними країнами, та проникнення їх у повсякденне</w:t>
      </w:r>
      <w:r>
        <w:rPr>
          <w:color w:val="231F20"/>
          <w:spacing w:val="-26"/>
        </w:rPr>
        <w:t xml:space="preserve"> </w:t>
      </w:r>
      <w:r>
        <w:rPr>
          <w:color w:val="231F20"/>
        </w:rPr>
        <w:t>життя людей</w:t>
      </w:r>
      <w:r>
        <w:rPr>
          <w:color w:val="231F20"/>
          <w:spacing w:val="-15"/>
        </w:rPr>
        <w:t xml:space="preserve"> </w:t>
      </w:r>
      <w:r>
        <w:rPr>
          <w:color w:val="231F20"/>
        </w:rPr>
        <w:t>у</w:t>
      </w:r>
      <w:r>
        <w:rPr>
          <w:color w:val="231F20"/>
          <w:spacing w:val="-14"/>
        </w:rPr>
        <w:t xml:space="preserve"> </w:t>
      </w:r>
      <w:r>
        <w:rPr>
          <w:color w:val="231F20"/>
        </w:rPr>
        <w:t>всіх</w:t>
      </w:r>
      <w:r>
        <w:rPr>
          <w:color w:val="231F20"/>
          <w:spacing w:val="-14"/>
        </w:rPr>
        <w:t xml:space="preserve"> </w:t>
      </w:r>
      <w:r>
        <w:rPr>
          <w:color w:val="231F20"/>
        </w:rPr>
        <w:t>куточках</w:t>
      </w:r>
      <w:r>
        <w:rPr>
          <w:color w:val="231F20"/>
          <w:spacing w:val="-14"/>
        </w:rPr>
        <w:t xml:space="preserve"> </w:t>
      </w:r>
      <w:r>
        <w:rPr>
          <w:color w:val="231F20"/>
        </w:rPr>
        <w:t>планети;</w:t>
      </w:r>
      <w:r>
        <w:rPr>
          <w:color w:val="231F20"/>
          <w:spacing w:val="-14"/>
        </w:rPr>
        <w:t xml:space="preserve"> </w:t>
      </w:r>
      <w:r>
        <w:rPr>
          <w:color w:val="231F20"/>
        </w:rPr>
        <w:t>по-четверте,</w:t>
      </w:r>
      <w:r>
        <w:rPr>
          <w:color w:val="231F20"/>
          <w:spacing w:val="-14"/>
        </w:rPr>
        <w:t xml:space="preserve"> </w:t>
      </w:r>
      <w:r>
        <w:rPr>
          <w:color w:val="231F20"/>
        </w:rPr>
        <w:t>збільшення</w:t>
      </w:r>
      <w:r>
        <w:rPr>
          <w:color w:val="231F20"/>
          <w:spacing w:val="-14"/>
        </w:rPr>
        <w:t xml:space="preserve"> </w:t>
      </w:r>
      <w:r>
        <w:rPr>
          <w:color w:val="231F20"/>
        </w:rPr>
        <w:t>міжнародних</w:t>
      </w:r>
      <w:r>
        <w:rPr>
          <w:color w:val="231F20"/>
          <w:spacing w:val="-14"/>
        </w:rPr>
        <w:t xml:space="preserve"> </w:t>
      </w:r>
      <w:r>
        <w:rPr>
          <w:color w:val="231F20"/>
        </w:rPr>
        <w:t>наукових,</w:t>
      </w:r>
      <w:r>
        <w:rPr>
          <w:color w:val="231F20"/>
          <w:spacing w:val="-14"/>
        </w:rPr>
        <w:t xml:space="preserve"> </w:t>
      </w:r>
      <w:r>
        <w:rPr>
          <w:color w:val="231F20"/>
          <w:spacing w:val="-3"/>
        </w:rPr>
        <w:t xml:space="preserve">куль- </w:t>
      </w:r>
      <w:r>
        <w:rPr>
          <w:color w:val="231F20"/>
        </w:rPr>
        <w:t>турних, спортивних контактів за посередництва англійської мови тощо [12, с. 153]. Швидкість, із якою поповнюється наша мова запозиченнями, з одного боку, не дає змогу</w:t>
      </w:r>
      <w:r>
        <w:rPr>
          <w:color w:val="231F20"/>
          <w:spacing w:val="-9"/>
        </w:rPr>
        <w:t xml:space="preserve"> </w:t>
      </w:r>
      <w:r>
        <w:rPr>
          <w:color w:val="231F20"/>
        </w:rPr>
        <w:t>вчасно</w:t>
      </w:r>
      <w:r>
        <w:rPr>
          <w:color w:val="231F20"/>
          <w:spacing w:val="-8"/>
        </w:rPr>
        <w:t xml:space="preserve"> </w:t>
      </w:r>
      <w:r>
        <w:rPr>
          <w:color w:val="231F20"/>
        </w:rPr>
        <w:t>кодифікувати</w:t>
      </w:r>
      <w:r>
        <w:rPr>
          <w:color w:val="231F20"/>
          <w:spacing w:val="-9"/>
        </w:rPr>
        <w:t xml:space="preserve"> </w:t>
      </w:r>
      <w:r>
        <w:rPr>
          <w:color w:val="231F20"/>
        </w:rPr>
        <w:t>ці</w:t>
      </w:r>
      <w:r>
        <w:rPr>
          <w:color w:val="231F20"/>
          <w:spacing w:val="-8"/>
        </w:rPr>
        <w:t xml:space="preserve"> </w:t>
      </w:r>
      <w:r>
        <w:rPr>
          <w:color w:val="231F20"/>
        </w:rPr>
        <w:t>одиниці,</w:t>
      </w:r>
      <w:r>
        <w:rPr>
          <w:color w:val="231F20"/>
          <w:spacing w:val="-8"/>
        </w:rPr>
        <w:t xml:space="preserve"> </w:t>
      </w:r>
      <w:r>
        <w:rPr>
          <w:color w:val="231F20"/>
        </w:rPr>
        <w:t>а</w:t>
      </w:r>
      <w:r>
        <w:rPr>
          <w:color w:val="231F20"/>
          <w:spacing w:val="-9"/>
        </w:rPr>
        <w:t xml:space="preserve"> </w:t>
      </w:r>
      <w:r>
        <w:rPr>
          <w:color w:val="231F20"/>
        </w:rPr>
        <w:t>з</w:t>
      </w:r>
      <w:r>
        <w:rPr>
          <w:color w:val="231F20"/>
          <w:spacing w:val="-8"/>
        </w:rPr>
        <w:t xml:space="preserve"> </w:t>
      </w:r>
      <w:r>
        <w:rPr>
          <w:color w:val="231F20"/>
        </w:rPr>
        <w:t>іншого</w:t>
      </w:r>
      <w:r>
        <w:rPr>
          <w:color w:val="231F20"/>
          <w:spacing w:val="-8"/>
        </w:rPr>
        <w:t xml:space="preserve"> </w:t>
      </w:r>
      <w:r>
        <w:rPr>
          <w:color w:val="231F20"/>
        </w:rPr>
        <w:t>—</w:t>
      </w:r>
      <w:r>
        <w:rPr>
          <w:color w:val="231F20"/>
          <w:spacing w:val="-9"/>
        </w:rPr>
        <w:t xml:space="preserve"> </w:t>
      </w:r>
      <w:r>
        <w:rPr>
          <w:color w:val="231F20"/>
        </w:rPr>
        <w:t>значна</w:t>
      </w:r>
      <w:r>
        <w:rPr>
          <w:color w:val="231F20"/>
          <w:spacing w:val="-8"/>
        </w:rPr>
        <w:t xml:space="preserve"> </w:t>
      </w:r>
      <w:r>
        <w:rPr>
          <w:color w:val="231F20"/>
        </w:rPr>
        <w:t>їх</w:t>
      </w:r>
      <w:r>
        <w:rPr>
          <w:color w:val="231F20"/>
          <w:spacing w:val="-8"/>
        </w:rPr>
        <w:t xml:space="preserve"> </w:t>
      </w:r>
      <w:r>
        <w:rPr>
          <w:color w:val="231F20"/>
        </w:rPr>
        <w:t>частина</w:t>
      </w:r>
      <w:r>
        <w:rPr>
          <w:color w:val="231F20"/>
          <w:spacing w:val="-9"/>
        </w:rPr>
        <w:t xml:space="preserve"> </w:t>
      </w:r>
      <w:r>
        <w:rPr>
          <w:color w:val="231F20"/>
        </w:rPr>
        <w:t>і</w:t>
      </w:r>
      <w:r>
        <w:rPr>
          <w:color w:val="231F20"/>
          <w:spacing w:val="-8"/>
        </w:rPr>
        <w:t xml:space="preserve"> </w:t>
      </w:r>
      <w:r>
        <w:rPr>
          <w:color w:val="231F20"/>
        </w:rPr>
        <w:t>не</w:t>
      </w:r>
      <w:r>
        <w:rPr>
          <w:color w:val="231F20"/>
          <w:spacing w:val="-8"/>
        </w:rPr>
        <w:t xml:space="preserve"> </w:t>
      </w:r>
      <w:r>
        <w:rPr>
          <w:color w:val="231F20"/>
          <w:spacing w:val="-3"/>
        </w:rPr>
        <w:t xml:space="preserve">потребують </w:t>
      </w:r>
      <w:r>
        <w:rPr>
          <w:color w:val="231F20"/>
        </w:rPr>
        <w:t>фіксації</w:t>
      </w:r>
      <w:r>
        <w:rPr>
          <w:color w:val="231F20"/>
          <w:spacing w:val="-12"/>
        </w:rPr>
        <w:t xml:space="preserve"> </w:t>
      </w:r>
      <w:r>
        <w:rPr>
          <w:color w:val="231F20"/>
        </w:rPr>
        <w:t>у</w:t>
      </w:r>
      <w:r>
        <w:rPr>
          <w:color w:val="231F20"/>
          <w:spacing w:val="-11"/>
        </w:rPr>
        <w:t xml:space="preserve"> </w:t>
      </w:r>
      <w:r>
        <w:rPr>
          <w:color w:val="231F20"/>
        </w:rPr>
        <w:t>словниках</w:t>
      </w:r>
      <w:r>
        <w:rPr>
          <w:color w:val="231F20"/>
          <w:spacing w:val="-12"/>
        </w:rPr>
        <w:t xml:space="preserve"> </w:t>
      </w:r>
      <w:r>
        <w:rPr>
          <w:color w:val="231F20"/>
        </w:rPr>
        <w:t>через</w:t>
      </w:r>
      <w:r>
        <w:rPr>
          <w:color w:val="231F20"/>
          <w:spacing w:val="-11"/>
        </w:rPr>
        <w:t xml:space="preserve"> </w:t>
      </w:r>
      <w:r>
        <w:rPr>
          <w:color w:val="231F20"/>
        </w:rPr>
        <w:t>свою</w:t>
      </w:r>
      <w:r>
        <w:rPr>
          <w:color w:val="231F20"/>
          <w:spacing w:val="-11"/>
        </w:rPr>
        <w:t xml:space="preserve"> </w:t>
      </w:r>
      <w:r>
        <w:rPr>
          <w:color w:val="231F20"/>
        </w:rPr>
        <w:t>рідковживаність,</w:t>
      </w:r>
      <w:r>
        <w:rPr>
          <w:color w:val="231F20"/>
          <w:spacing w:val="-12"/>
        </w:rPr>
        <w:t xml:space="preserve"> </w:t>
      </w:r>
      <w:r>
        <w:rPr>
          <w:color w:val="231F20"/>
        </w:rPr>
        <w:t>непотрібність</w:t>
      </w:r>
      <w:r>
        <w:rPr>
          <w:color w:val="231F20"/>
          <w:spacing w:val="-11"/>
        </w:rPr>
        <w:t xml:space="preserve"> </w:t>
      </w:r>
      <w:r>
        <w:rPr>
          <w:color w:val="231F20"/>
        </w:rPr>
        <w:t>у</w:t>
      </w:r>
      <w:r>
        <w:rPr>
          <w:color w:val="231F20"/>
          <w:spacing w:val="-11"/>
        </w:rPr>
        <w:t xml:space="preserve"> </w:t>
      </w:r>
      <w:r>
        <w:rPr>
          <w:color w:val="231F20"/>
        </w:rPr>
        <w:t>мові,</w:t>
      </w:r>
      <w:r>
        <w:rPr>
          <w:color w:val="231F20"/>
          <w:spacing w:val="-12"/>
        </w:rPr>
        <w:t xml:space="preserve"> </w:t>
      </w:r>
      <w:r>
        <w:rPr>
          <w:color w:val="231F20"/>
        </w:rPr>
        <w:t>позалітератур- ний</w:t>
      </w:r>
      <w:r>
        <w:rPr>
          <w:color w:val="231F20"/>
          <w:spacing w:val="-26"/>
        </w:rPr>
        <w:t xml:space="preserve"> </w:t>
      </w:r>
      <w:r>
        <w:rPr>
          <w:color w:val="231F20"/>
        </w:rPr>
        <w:t>характер</w:t>
      </w:r>
      <w:r>
        <w:rPr>
          <w:color w:val="231F20"/>
          <w:spacing w:val="-26"/>
        </w:rPr>
        <w:t xml:space="preserve"> </w:t>
      </w:r>
      <w:r>
        <w:rPr>
          <w:color w:val="231F20"/>
        </w:rPr>
        <w:t>запозичень</w:t>
      </w:r>
      <w:r>
        <w:rPr>
          <w:color w:val="231F20"/>
          <w:spacing w:val="-26"/>
        </w:rPr>
        <w:t xml:space="preserve"> </w:t>
      </w:r>
      <w:r>
        <w:rPr>
          <w:color w:val="231F20"/>
        </w:rPr>
        <w:t>(жаргонна,</w:t>
      </w:r>
      <w:r>
        <w:rPr>
          <w:color w:val="231F20"/>
          <w:spacing w:val="-26"/>
        </w:rPr>
        <w:t xml:space="preserve"> </w:t>
      </w:r>
      <w:r>
        <w:rPr>
          <w:color w:val="231F20"/>
        </w:rPr>
        <w:t>сленгова,</w:t>
      </w:r>
      <w:r>
        <w:rPr>
          <w:color w:val="231F20"/>
          <w:spacing w:val="-26"/>
        </w:rPr>
        <w:t xml:space="preserve"> </w:t>
      </w:r>
      <w:r>
        <w:rPr>
          <w:color w:val="231F20"/>
        </w:rPr>
        <w:t>інвективна</w:t>
      </w:r>
      <w:r>
        <w:rPr>
          <w:color w:val="231F20"/>
          <w:spacing w:val="-26"/>
        </w:rPr>
        <w:t xml:space="preserve"> </w:t>
      </w:r>
      <w:r>
        <w:rPr>
          <w:color w:val="231F20"/>
        </w:rPr>
        <w:t>лексика).</w:t>
      </w:r>
      <w:r>
        <w:rPr>
          <w:color w:val="231F20"/>
          <w:spacing w:val="-26"/>
        </w:rPr>
        <w:t xml:space="preserve"> </w:t>
      </w:r>
      <w:r>
        <w:rPr>
          <w:color w:val="231F20"/>
          <w:spacing w:val="-3"/>
        </w:rPr>
        <w:t>Проте</w:t>
      </w:r>
      <w:r>
        <w:rPr>
          <w:color w:val="231F20"/>
          <w:spacing w:val="-26"/>
        </w:rPr>
        <w:t xml:space="preserve"> </w:t>
      </w:r>
      <w:r>
        <w:rPr>
          <w:color w:val="231F20"/>
          <w:spacing w:val="-3"/>
        </w:rPr>
        <w:t xml:space="preserve">мультимедіа </w:t>
      </w:r>
      <w:r>
        <w:rPr>
          <w:color w:val="231F20"/>
        </w:rPr>
        <w:t>часто захоплюються вживанням таких слів, нехтуючи правилами їх уведення в</w:t>
      </w:r>
      <w:r>
        <w:rPr>
          <w:color w:val="231F20"/>
          <w:spacing w:val="-34"/>
        </w:rPr>
        <w:t xml:space="preserve"> </w:t>
      </w:r>
      <w:r>
        <w:rPr>
          <w:color w:val="231F20"/>
          <w:spacing w:val="-2"/>
        </w:rPr>
        <w:t xml:space="preserve">текст: </w:t>
      </w:r>
      <w:r>
        <w:rPr>
          <w:color w:val="231F20"/>
        </w:rPr>
        <w:t>нове слово повинно бути пояснене при першому використанні, ужите в правильній граматичній</w:t>
      </w:r>
      <w:r>
        <w:rPr>
          <w:color w:val="231F20"/>
          <w:spacing w:val="-10"/>
        </w:rPr>
        <w:t xml:space="preserve"> </w:t>
      </w:r>
      <w:r>
        <w:rPr>
          <w:color w:val="231F20"/>
        </w:rPr>
        <w:t>формі</w:t>
      </w:r>
      <w:r>
        <w:rPr>
          <w:color w:val="231F20"/>
          <w:spacing w:val="-9"/>
        </w:rPr>
        <w:t xml:space="preserve"> </w:t>
      </w:r>
      <w:r>
        <w:rPr>
          <w:color w:val="231F20"/>
        </w:rPr>
        <w:t>(відповідно</w:t>
      </w:r>
      <w:r>
        <w:rPr>
          <w:color w:val="231F20"/>
          <w:spacing w:val="-9"/>
        </w:rPr>
        <w:t xml:space="preserve"> </w:t>
      </w:r>
      <w:r>
        <w:rPr>
          <w:color w:val="231F20"/>
        </w:rPr>
        <w:t>до</w:t>
      </w:r>
      <w:r>
        <w:rPr>
          <w:color w:val="231F20"/>
          <w:spacing w:val="-9"/>
        </w:rPr>
        <w:t xml:space="preserve"> </w:t>
      </w:r>
      <w:r>
        <w:rPr>
          <w:color w:val="231F20"/>
        </w:rPr>
        <w:t>норм</w:t>
      </w:r>
      <w:r>
        <w:rPr>
          <w:color w:val="231F20"/>
          <w:spacing w:val="-10"/>
        </w:rPr>
        <w:t xml:space="preserve"> </w:t>
      </w:r>
      <w:r>
        <w:rPr>
          <w:color w:val="231F20"/>
        </w:rPr>
        <w:t>українського</w:t>
      </w:r>
      <w:r>
        <w:rPr>
          <w:color w:val="231F20"/>
          <w:spacing w:val="-9"/>
        </w:rPr>
        <w:t xml:space="preserve"> </w:t>
      </w:r>
      <w:r>
        <w:rPr>
          <w:color w:val="231F20"/>
        </w:rPr>
        <w:t>правопису)</w:t>
      </w:r>
      <w:r>
        <w:rPr>
          <w:color w:val="231F20"/>
          <w:spacing w:val="-9"/>
        </w:rPr>
        <w:t xml:space="preserve"> </w:t>
      </w:r>
      <w:r>
        <w:rPr>
          <w:color w:val="231F20"/>
        </w:rPr>
        <w:t>та</w:t>
      </w:r>
      <w:r>
        <w:rPr>
          <w:color w:val="231F20"/>
          <w:spacing w:val="-9"/>
        </w:rPr>
        <w:t xml:space="preserve"> </w:t>
      </w:r>
      <w:r>
        <w:rPr>
          <w:color w:val="231F20"/>
        </w:rPr>
        <w:t>доречному</w:t>
      </w:r>
      <w:r>
        <w:rPr>
          <w:color w:val="231F20"/>
          <w:spacing w:val="-10"/>
        </w:rPr>
        <w:t xml:space="preserve"> </w:t>
      </w:r>
      <w:r>
        <w:rPr>
          <w:color w:val="231F20"/>
          <w:spacing w:val="-3"/>
        </w:rPr>
        <w:t xml:space="preserve">тексто- </w:t>
      </w:r>
      <w:r>
        <w:rPr>
          <w:color w:val="231F20"/>
        </w:rPr>
        <w:t>ві лексичному значенні. Пор.: рос. «Блокчейн-стартап с украинскими корнями прив- лек 30 миллионов долларов» (ЕП, 27.01.17, з посиланням на спеціалізований портал для бізнесу Ain.ua.), де вжитий у заголовку неологізм не пояснюється ні в тексті, ні</w:t>
      </w:r>
      <w:r>
        <w:rPr>
          <w:color w:val="231F20"/>
          <w:spacing w:val="3"/>
        </w:rPr>
        <w:t xml:space="preserve"> </w:t>
      </w:r>
      <w:r>
        <w:rPr>
          <w:color w:val="231F20"/>
        </w:rPr>
        <w:t>в</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3"/>
      </w:pPr>
      <w:r>
        <w:rPr>
          <w:color w:val="231F20"/>
          <w:w w:val="105"/>
        </w:rPr>
        <w:t>спеціальних</w:t>
      </w:r>
      <w:r>
        <w:rPr>
          <w:color w:val="231F20"/>
          <w:spacing w:val="-36"/>
          <w:w w:val="105"/>
        </w:rPr>
        <w:t xml:space="preserve"> </w:t>
      </w:r>
      <w:r>
        <w:rPr>
          <w:color w:val="231F20"/>
          <w:w w:val="105"/>
        </w:rPr>
        <w:t>ремарках</w:t>
      </w:r>
      <w:r>
        <w:rPr>
          <w:color w:val="231F20"/>
          <w:spacing w:val="-36"/>
          <w:w w:val="105"/>
        </w:rPr>
        <w:t xml:space="preserve"> </w:t>
      </w:r>
      <w:r>
        <w:rPr>
          <w:color w:val="231F20"/>
          <w:w w:val="105"/>
        </w:rPr>
        <w:t>чи</w:t>
      </w:r>
      <w:r>
        <w:rPr>
          <w:color w:val="231F20"/>
          <w:spacing w:val="-36"/>
          <w:w w:val="105"/>
        </w:rPr>
        <w:t xml:space="preserve"> </w:t>
      </w:r>
      <w:r>
        <w:rPr>
          <w:color w:val="231F20"/>
          <w:w w:val="105"/>
        </w:rPr>
        <w:t>примітках,</w:t>
      </w:r>
      <w:r>
        <w:rPr>
          <w:color w:val="231F20"/>
          <w:spacing w:val="-36"/>
          <w:w w:val="105"/>
        </w:rPr>
        <w:t xml:space="preserve"> </w:t>
      </w:r>
      <w:r>
        <w:rPr>
          <w:color w:val="231F20"/>
          <w:w w:val="105"/>
        </w:rPr>
        <w:t>а</w:t>
      </w:r>
      <w:r>
        <w:rPr>
          <w:color w:val="231F20"/>
          <w:spacing w:val="-35"/>
          <w:w w:val="105"/>
        </w:rPr>
        <w:t xml:space="preserve"> </w:t>
      </w:r>
      <w:r>
        <w:rPr>
          <w:color w:val="231F20"/>
          <w:w w:val="105"/>
        </w:rPr>
        <w:t>в</w:t>
      </w:r>
      <w:r>
        <w:rPr>
          <w:color w:val="231F20"/>
          <w:spacing w:val="-35"/>
          <w:w w:val="105"/>
        </w:rPr>
        <w:t xml:space="preserve"> </w:t>
      </w:r>
      <w:r>
        <w:rPr>
          <w:color w:val="231F20"/>
          <w:w w:val="105"/>
        </w:rPr>
        <w:t>матеріалі</w:t>
      </w:r>
      <w:r>
        <w:rPr>
          <w:color w:val="231F20"/>
          <w:spacing w:val="-36"/>
          <w:w w:val="105"/>
        </w:rPr>
        <w:t xml:space="preserve"> </w:t>
      </w:r>
      <w:r>
        <w:rPr>
          <w:color w:val="231F20"/>
          <w:w w:val="105"/>
        </w:rPr>
        <w:t>повідомлення</w:t>
      </w:r>
      <w:r>
        <w:rPr>
          <w:color w:val="231F20"/>
          <w:spacing w:val="-36"/>
          <w:w w:val="105"/>
        </w:rPr>
        <w:t xml:space="preserve"> </w:t>
      </w:r>
      <w:r>
        <w:rPr>
          <w:color w:val="231F20"/>
          <w:w w:val="105"/>
        </w:rPr>
        <w:t>використовуються</w:t>
      </w:r>
      <w:r>
        <w:rPr>
          <w:color w:val="231F20"/>
          <w:spacing w:val="-36"/>
          <w:w w:val="105"/>
        </w:rPr>
        <w:t xml:space="preserve"> </w:t>
      </w:r>
      <w:r>
        <w:rPr>
          <w:color w:val="231F20"/>
          <w:w w:val="105"/>
        </w:rPr>
        <w:t>й інші</w:t>
      </w:r>
      <w:r>
        <w:rPr>
          <w:color w:val="231F20"/>
          <w:spacing w:val="-22"/>
          <w:w w:val="105"/>
        </w:rPr>
        <w:t xml:space="preserve"> </w:t>
      </w:r>
      <w:r>
        <w:rPr>
          <w:color w:val="231F20"/>
          <w:w w:val="105"/>
        </w:rPr>
        <w:t>незнайомі</w:t>
      </w:r>
      <w:r>
        <w:rPr>
          <w:color w:val="231F20"/>
          <w:spacing w:val="-22"/>
          <w:w w:val="105"/>
        </w:rPr>
        <w:t xml:space="preserve"> </w:t>
      </w:r>
      <w:r>
        <w:rPr>
          <w:color w:val="231F20"/>
          <w:w w:val="105"/>
        </w:rPr>
        <w:t>читачеві</w:t>
      </w:r>
      <w:r>
        <w:rPr>
          <w:color w:val="231F20"/>
          <w:spacing w:val="-22"/>
          <w:w w:val="105"/>
        </w:rPr>
        <w:t xml:space="preserve"> </w:t>
      </w:r>
      <w:r>
        <w:rPr>
          <w:color w:val="231F20"/>
          <w:w w:val="105"/>
        </w:rPr>
        <w:t>—</w:t>
      </w:r>
      <w:r>
        <w:rPr>
          <w:color w:val="231F20"/>
          <w:spacing w:val="-22"/>
          <w:w w:val="105"/>
        </w:rPr>
        <w:t xml:space="preserve"> </w:t>
      </w:r>
      <w:r>
        <w:rPr>
          <w:color w:val="231F20"/>
          <w:w w:val="105"/>
        </w:rPr>
        <w:t>не</w:t>
      </w:r>
      <w:r>
        <w:rPr>
          <w:color w:val="231F20"/>
          <w:spacing w:val="-21"/>
          <w:w w:val="105"/>
        </w:rPr>
        <w:t xml:space="preserve"> </w:t>
      </w:r>
      <w:r>
        <w:rPr>
          <w:color w:val="231F20"/>
          <w:w w:val="105"/>
        </w:rPr>
        <w:t>фахівцю</w:t>
      </w:r>
      <w:r>
        <w:rPr>
          <w:color w:val="231F20"/>
          <w:spacing w:val="-22"/>
          <w:w w:val="105"/>
        </w:rPr>
        <w:t xml:space="preserve"> </w:t>
      </w:r>
      <w:r>
        <w:rPr>
          <w:color w:val="231F20"/>
          <w:w w:val="105"/>
        </w:rPr>
        <w:t>в</w:t>
      </w:r>
      <w:r>
        <w:rPr>
          <w:color w:val="231F20"/>
          <w:spacing w:val="-22"/>
          <w:w w:val="105"/>
        </w:rPr>
        <w:t xml:space="preserve"> </w:t>
      </w:r>
      <w:r>
        <w:rPr>
          <w:color w:val="231F20"/>
          <w:w w:val="105"/>
        </w:rPr>
        <w:t>бізнес-термінології</w:t>
      </w:r>
      <w:r>
        <w:rPr>
          <w:color w:val="231F20"/>
          <w:spacing w:val="-22"/>
          <w:w w:val="105"/>
        </w:rPr>
        <w:t xml:space="preserve"> </w:t>
      </w:r>
      <w:r>
        <w:rPr>
          <w:color w:val="231F20"/>
          <w:w w:val="105"/>
        </w:rPr>
        <w:t>поняття</w:t>
      </w:r>
      <w:r>
        <w:rPr>
          <w:color w:val="231F20"/>
          <w:spacing w:val="-21"/>
          <w:w w:val="105"/>
        </w:rPr>
        <w:t xml:space="preserve"> </w:t>
      </w:r>
      <w:r>
        <w:rPr>
          <w:color w:val="231F20"/>
          <w:w w:val="105"/>
        </w:rPr>
        <w:t>без</w:t>
      </w:r>
      <w:r>
        <w:rPr>
          <w:color w:val="231F20"/>
          <w:spacing w:val="-22"/>
          <w:w w:val="105"/>
        </w:rPr>
        <w:t xml:space="preserve"> </w:t>
      </w:r>
      <w:r>
        <w:rPr>
          <w:color w:val="231F20"/>
          <w:w w:val="105"/>
        </w:rPr>
        <w:t>жодних</w:t>
      </w:r>
      <w:r>
        <w:rPr>
          <w:color w:val="231F20"/>
          <w:spacing w:val="-22"/>
          <w:w w:val="105"/>
        </w:rPr>
        <w:t xml:space="preserve"> </w:t>
      </w:r>
      <w:r>
        <w:rPr>
          <w:color w:val="231F20"/>
          <w:w w:val="105"/>
        </w:rPr>
        <w:t>по- яснень:</w:t>
      </w:r>
      <w:r>
        <w:rPr>
          <w:color w:val="231F20"/>
          <w:spacing w:val="-38"/>
          <w:w w:val="105"/>
        </w:rPr>
        <w:t xml:space="preserve"> </w:t>
      </w:r>
      <w:r>
        <w:rPr>
          <w:color w:val="231F20"/>
          <w:spacing w:val="-4"/>
          <w:w w:val="105"/>
        </w:rPr>
        <w:t>«Гонконгская</w:t>
      </w:r>
      <w:r>
        <w:rPr>
          <w:color w:val="231F20"/>
          <w:spacing w:val="-37"/>
          <w:w w:val="105"/>
        </w:rPr>
        <w:t xml:space="preserve"> </w:t>
      </w:r>
      <w:r>
        <w:rPr>
          <w:color w:val="231F20"/>
          <w:w w:val="105"/>
        </w:rPr>
        <w:t>финтех-компания</w:t>
      </w:r>
      <w:r>
        <w:rPr>
          <w:color w:val="231F20"/>
          <w:spacing w:val="-37"/>
          <w:w w:val="105"/>
        </w:rPr>
        <w:t xml:space="preserve"> </w:t>
      </w:r>
      <w:r>
        <w:rPr>
          <w:color w:val="231F20"/>
          <w:w w:val="105"/>
        </w:rPr>
        <w:t>Credit</w:t>
      </w:r>
      <w:r>
        <w:rPr>
          <w:color w:val="231F20"/>
          <w:spacing w:val="-37"/>
          <w:w w:val="105"/>
        </w:rPr>
        <w:t xml:space="preserve"> </w:t>
      </w:r>
      <w:r>
        <w:rPr>
          <w:color w:val="231F20"/>
          <w:w w:val="105"/>
        </w:rPr>
        <w:t>China</w:t>
      </w:r>
      <w:r>
        <w:rPr>
          <w:color w:val="231F20"/>
          <w:spacing w:val="-37"/>
          <w:w w:val="105"/>
        </w:rPr>
        <w:t xml:space="preserve"> </w:t>
      </w:r>
      <w:r>
        <w:rPr>
          <w:color w:val="231F20"/>
          <w:w w:val="105"/>
        </w:rPr>
        <w:t>Fintech</w:t>
      </w:r>
      <w:r>
        <w:rPr>
          <w:color w:val="231F20"/>
          <w:spacing w:val="-37"/>
          <w:w w:val="105"/>
        </w:rPr>
        <w:t xml:space="preserve"> </w:t>
      </w:r>
      <w:r>
        <w:rPr>
          <w:color w:val="231F20"/>
          <w:w w:val="105"/>
        </w:rPr>
        <w:t>Holdings</w:t>
      </w:r>
      <w:r>
        <w:rPr>
          <w:color w:val="231F20"/>
          <w:spacing w:val="-37"/>
          <w:w w:val="105"/>
        </w:rPr>
        <w:t xml:space="preserve"> </w:t>
      </w:r>
      <w:r>
        <w:rPr>
          <w:color w:val="231F20"/>
          <w:w w:val="105"/>
        </w:rPr>
        <w:t>вложила</w:t>
      </w:r>
      <w:r>
        <w:rPr>
          <w:color w:val="231F20"/>
          <w:spacing w:val="-37"/>
          <w:w w:val="105"/>
        </w:rPr>
        <w:t xml:space="preserve"> </w:t>
      </w:r>
      <w:r>
        <w:rPr>
          <w:color w:val="231F20"/>
          <w:w w:val="105"/>
        </w:rPr>
        <w:t>30</w:t>
      </w:r>
      <w:r>
        <w:rPr>
          <w:color w:val="231F20"/>
          <w:spacing w:val="-36"/>
          <w:w w:val="105"/>
        </w:rPr>
        <w:t xml:space="preserve"> </w:t>
      </w:r>
      <w:r>
        <w:rPr>
          <w:color w:val="231F20"/>
          <w:w w:val="105"/>
        </w:rPr>
        <w:t>млн долларов</w:t>
      </w:r>
      <w:r>
        <w:rPr>
          <w:color w:val="231F20"/>
          <w:spacing w:val="-40"/>
          <w:w w:val="105"/>
        </w:rPr>
        <w:t xml:space="preserve"> </w:t>
      </w:r>
      <w:r>
        <w:rPr>
          <w:color w:val="231F20"/>
          <w:w w:val="105"/>
        </w:rPr>
        <w:t>в</w:t>
      </w:r>
      <w:r>
        <w:rPr>
          <w:color w:val="231F20"/>
          <w:spacing w:val="-40"/>
          <w:w w:val="105"/>
        </w:rPr>
        <w:t xml:space="preserve"> </w:t>
      </w:r>
      <w:r>
        <w:rPr>
          <w:color w:val="231F20"/>
          <w:w w:val="105"/>
        </w:rPr>
        <w:t>компанию</w:t>
      </w:r>
      <w:r>
        <w:rPr>
          <w:color w:val="231F20"/>
          <w:spacing w:val="-40"/>
          <w:w w:val="105"/>
        </w:rPr>
        <w:t xml:space="preserve"> </w:t>
      </w:r>
      <w:r>
        <w:rPr>
          <w:color w:val="231F20"/>
          <w:spacing w:val="-3"/>
          <w:w w:val="105"/>
        </w:rPr>
        <w:t>BitFury,</w:t>
      </w:r>
      <w:r>
        <w:rPr>
          <w:color w:val="231F20"/>
          <w:spacing w:val="-40"/>
          <w:w w:val="105"/>
        </w:rPr>
        <w:t xml:space="preserve"> </w:t>
      </w:r>
      <w:r>
        <w:rPr>
          <w:color w:val="231F20"/>
          <w:w w:val="105"/>
        </w:rPr>
        <w:t>которая</w:t>
      </w:r>
      <w:r>
        <w:rPr>
          <w:color w:val="231F20"/>
          <w:spacing w:val="-40"/>
          <w:w w:val="105"/>
        </w:rPr>
        <w:t xml:space="preserve"> </w:t>
      </w:r>
      <w:r>
        <w:rPr>
          <w:color w:val="231F20"/>
          <w:w w:val="105"/>
        </w:rPr>
        <w:t>занимается</w:t>
      </w:r>
      <w:r>
        <w:rPr>
          <w:color w:val="231F20"/>
          <w:spacing w:val="-40"/>
          <w:w w:val="105"/>
        </w:rPr>
        <w:t xml:space="preserve"> </w:t>
      </w:r>
      <w:r>
        <w:rPr>
          <w:color w:val="231F20"/>
          <w:w w:val="105"/>
        </w:rPr>
        <w:t>производством</w:t>
      </w:r>
      <w:r>
        <w:rPr>
          <w:color w:val="231F20"/>
          <w:spacing w:val="-40"/>
          <w:w w:val="105"/>
        </w:rPr>
        <w:t xml:space="preserve"> </w:t>
      </w:r>
      <w:r>
        <w:rPr>
          <w:color w:val="231F20"/>
          <w:w w:val="105"/>
        </w:rPr>
        <w:t>оборудования</w:t>
      </w:r>
      <w:r>
        <w:rPr>
          <w:color w:val="231F20"/>
          <w:spacing w:val="-39"/>
          <w:w w:val="105"/>
        </w:rPr>
        <w:t xml:space="preserve"> </w:t>
      </w:r>
      <w:r>
        <w:rPr>
          <w:color w:val="231F20"/>
          <w:w w:val="105"/>
        </w:rPr>
        <w:t>для майнинга</w:t>
      </w:r>
      <w:r>
        <w:rPr>
          <w:color w:val="231F20"/>
          <w:spacing w:val="-37"/>
          <w:w w:val="105"/>
        </w:rPr>
        <w:t xml:space="preserve"> </w:t>
      </w:r>
      <w:r>
        <w:rPr>
          <w:color w:val="231F20"/>
          <w:w w:val="105"/>
        </w:rPr>
        <w:t>криптовалют…</w:t>
      </w:r>
      <w:r>
        <w:rPr>
          <w:color w:val="231F20"/>
          <w:spacing w:val="-37"/>
          <w:w w:val="105"/>
        </w:rPr>
        <w:t xml:space="preserve"> </w:t>
      </w:r>
      <w:r>
        <w:rPr>
          <w:color w:val="231F20"/>
          <w:w w:val="105"/>
        </w:rPr>
        <w:t>BitFury</w:t>
      </w:r>
      <w:r>
        <w:rPr>
          <w:color w:val="231F20"/>
          <w:spacing w:val="-39"/>
          <w:w w:val="105"/>
        </w:rPr>
        <w:t xml:space="preserve"> </w:t>
      </w:r>
      <w:r>
        <w:rPr>
          <w:color w:val="231F20"/>
          <w:w w:val="105"/>
        </w:rPr>
        <w:t>основана</w:t>
      </w:r>
      <w:r>
        <w:rPr>
          <w:color w:val="231F20"/>
          <w:spacing w:val="-37"/>
          <w:w w:val="105"/>
        </w:rPr>
        <w:t xml:space="preserve"> </w:t>
      </w:r>
      <w:r>
        <w:rPr>
          <w:color w:val="231F20"/>
          <w:w w:val="105"/>
        </w:rPr>
        <w:t>в</w:t>
      </w:r>
      <w:r>
        <w:rPr>
          <w:color w:val="231F20"/>
          <w:spacing w:val="-37"/>
          <w:w w:val="105"/>
        </w:rPr>
        <w:t xml:space="preserve"> </w:t>
      </w:r>
      <w:r>
        <w:rPr>
          <w:color w:val="231F20"/>
          <w:w w:val="105"/>
        </w:rPr>
        <w:t>2011</w:t>
      </w:r>
      <w:r>
        <w:rPr>
          <w:color w:val="231F20"/>
          <w:spacing w:val="-37"/>
          <w:w w:val="105"/>
        </w:rPr>
        <w:t xml:space="preserve"> </w:t>
      </w:r>
      <w:r>
        <w:rPr>
          <w:color w:val="231F20"/>
          <w:spacing w:val="-4"/>
          <w:w w:val="105"/>
        </w:rPr>
        <w:t>году</w:t>
      </w:r>
      <w:r>
        <w:rPr>
          <w:color w:val="231F20"/>
          <w:spacing w:val="-37"/>
          <w:w w:val="105"/>
        </w:rPr>
        <w:t xml:space="preserve"> </w:t>
      </w:r>
      <w:r>
        <w:rPr>
          <w:color w:val="231F20"/>
          <w:w w:val="105"/>
        </w:rPr>
        <w:t>Валерием</w:t>
      </w:r>
      <w:r>
        <w:rPr>
          <w:color w:val="231F20"/>
          <w:spacing w:val="-36"/>
          <w:w w:val="105"/>
        </w:rPr>
        <w:t xml:space="preserve"> </w:t>
      </w:r>
      <w:r>
        <w:rPr>
          <w:color w:val="231F20"/>
          <w:w w:val="105"/>
        </w:rPr>
        <w:t>Вавиловым</w:t>
      </w:r>
      <w:r>
        <w:rPr>
          <w:color w:val="231F20"/>
          <w:spacing w:val="-37"/>
          <w:w w:val="105"/>
        </w:rPr>
        <w:t xml:space="preserve"> </w:t>
      </w:r>
      <w:r>
        <w:rPr>
          <w:color w:val="231F20"/>
          <w:spacing w:val="-3"/>
          <w:w w:val="105"/>
        </w:rPr>
        <w:t>(CEO)</w:t>
      </w:r>
      <w:r>
        <w:rPr>
          <w:color w:val="231F20"/>
          <w:spacing w:val="-37"/>
          <w:w w:val="105"/>
        </w:rPr>
        <w:t xml:space="preserve"> </w:t>
      </w:r>
      <w:r>
        <w:rPr>
          <w:color w:val="231F20"/>
          <w:w w:val="105"/>
        </w:rPr>
        <w:t>из Латвии</w:t>
      </w:r>
      <w:r>
        <w:rPr>
          <w:color w:val="231F20"/>
          <w:spacing w:val="-50"/>
          <w:w w:val="105"/>
        </w:rPr>
        <w:t xml:space="preserve"> </w:t>
      </w:r>
      <w:r>
        <w:rPr>
          <w:color w:val="231F20"/>
          <w:w w:val="105"/>
        </w:rPr>
        <w:t>и</w:t>
      </w:r>
      <w:r>
        <w:rPr>
          <w:color w:val="231F20"/>
          <w:spacing w:val="-50"/>
          <w:w w:val="105"/>
        </w:rPr>
        <w:t xml:space="preserve"> </w:t>
      </w:r>
      <w:r>
        <w:rPr>
          <w:color w:val="231F20"/>
          <w:w w:val="105"/>
        </w:rPr>
        <w:t>Валерием</w:t>
      </w:r>
      <w:r>
        <w:rPr>
          <w:color w:val="231F20"/>
          <w:spacing w:val="-49"/>
          <w:w w:val="105"/>
        </w:rPr>
        <w:t xml:space="preserve"> </w:t>
      </w:r>
      <w:r>
        <w:rPr>
          <w:color w:val="231F20"/>
          <w:w w:val="105"/>
        </w:rPr>
        <w:t>Небесным</w:t>
      </w:r>
      <w:r>
        <w:rPr>
          <w:color w:val="231F20"/>
          <w:spacing w:val="-50"/>
          <w:w w:val="105"/>
        </w:rPr>
        <w:t xml:space="preserve"> </w:t>
      </w:r>
      <w:r>
        <w:rPr>
          <w:color w:val="231F20"/>
          <w:spacing w:val="-4"/>
          <w:w w:val="105"/>
        </w:rPr>
        <w:t>(CTO)</w:t>
      </w:r>
      <w:r>
        <w:rPr>
          <w:color w:val="231F20"/>
          <w:spacing w:val="-49"/>
          <w:w w:val="105"/>
        </w:rPr>
        <w:t xml:space="preserve"> </w:t>
      </w:r>
      <w:r>
        <w:rPr>
          <w:color w:val="231F20"/>
          <w:w w:val="105"/>
        </w:rPr>
        <w:t>из</w:t>
      </w:r>
      <w:r>
        <w:rPr>
          <w:color w:val="231F20"/>
          <w:spacing w:val="-50"/>
          <w:w w:val="105"/>
        </w:rPr>
        <w:t xml:space="preserve"> </w:t>
      </w:r>
      <w:r>
        <w:rPr>
          <w:color w:val="231F20"/>
          <w:spacing w:val="-3"/>
          <w:w w:val="105"/>
        </w:rPr>
        <w:t>Украины.</w:t>
      </w:r>
      <w:r>
        <w:rPr>
          <w:color w:val="231F20"/>
          <w:spacing w:val="-49"/>
          <w:w w:val="105"/>
        </w:rPr>
        <w:t xml:space="preserve"> </w:t>
      </w:r>
      <w:r>
        <w:rPr>
          <w:color w:val="231F20"/>
          <w:w w:val="105"/>
        </w:rPr>
        <w:t>Компания</w:t>
      </w:r>
      <w:r>
        <w:rPr>
          <w:color w:val="231F20"/>
          <w:spacing w:val="-50"/>
          <w:w w:val="105"/>
        </w:rPr>
        <w:t xml:space="preserve"> </w:t>
      </w:r>
      <w:r>
        <w:rPr>
          <w:color w:val="231F20"/>
          <w:w w:val="105"/>
        </w:rPr>
        <w:t>производит</w:t>
      </w:r>
      <w:r>
        <w:rPr>
          <w:color w:val="231F20"/>
          <w:spacing w:val="-49"/>
          <w:w w:val="105"/>
        </w:rPr>
        <w:t xml:space="preserve"> </w:t>
      </w:r>
      <w:r>
        <w:rPr>
          <w:color w:val="231F20"/>
          <w:w w:val="105"/>
        </w:rPr>
        <w:t>оборудование для</w:t>
      </w:r>
      <w:r>
        <w:rPr>
          <w:color w:val="231F20"/>
          <w:spacing w:val="-29"/>
          <w:w w:val="105"/>
        </w:rPr>
        <w:t xml:space="preserve"> </w:t>
      </w:r>
      <w:r>
        <w:rPr>
          <w:color w:val="231F20"/>
          <w:w w:val="105"/>
        </w:rPr>
        <w:t>майнинга</w:t>
      </w:r>
      <w:r>
        <w:rPr>
          <w:color w:val="231F20"/>
          <w:spacing w:val="-29"/>
          <w:w w:val="105"/>
        </w:rPr>
        <w:t xml:space="preserve"> </w:t>
      </w:r>
      <w:r>
        <w:rPr>
          <w:color w:val="231F20"/>
          <w:w w:val="105"/>
        </w:rPr>
        <w:t>криптовалют,</w:t>
      </w:r>
      <w:r>
        <w:rPr>
          <w:color w:val="231F20"/>
          <w:spacing w:val="-29"/>
          <w:w w:val="105"/>
        </w:rPr>
        <w:t xml:space="preserve"> </w:t>
      </w:r>
      <w:r>
        <w:rPr>
          <w:color w:val="231F20"/>
          <w:w w:val="105"/>
        </w:rPr>
        <w:t>в</w:t>
      </w:r>
      <w:r>
        <w:rPr>
          <w:color w:val="231F20"/>
          <w:spacing w:val="-29"/>
          <w:w w:val="105"/>
        </w:rPr>
        <w:t xml:space="preserve"> </w:t>
      </w:r>
      <w:r>
        <w:rPr>
          <w:color w:val="231F20"/>
          <w:w w:val="105"/>
        </w:rPr>
        <w:t>том</w:t>
      </w:r>
      <w:r>
        <w:rPr>
          <w:color w:val="231F20"/>
          <w:spacing w:val="-29"/>
          <w:w w:val="105"/>
        </w:rPr>
        <w:t xml:space="preserve"> </w:t>
      </w:r>
      <w:r>
        <w:rPr>
          <w:color w:val="231F20"/>
          <w:w w:val="105"/>
        </w:rPr>
        <w:t>числе</w:t>
      </w:r>
      <w:r>
        <w:rPr>
          <w:color w:val="231F20"/>
          <w:spacing w:val="-29"/>
          <w:w w:val="105"/>
        </w:rPr>
        <w:t xml:space="preserve"> </w:t>
      </w:r>
      <w:r>
        <w:rPr>
          <w:color w:val="231F20"/>
          <w:w w:val="105"/>
        </w:rPr>
        <w:t>биткоинов,</w:t>
      </w:r>
      <w:r>
        <w:rPr>
          <w:color w:val="231F20"/>
          <w:spacing w:val="-29"/>
          <w:w w:val="105"/>
        </w:rPr>
        <w:t xml:space="preserve"> </w:t>
      </w:r>
      <w:r>
        <w:rPr>
          <w:color w:val="231F20"/>
          <w:w w:val="105"/>
        </w:rPr>
        <w:t>и</w:t>
      </w:r>
      <w:r>
        <w:rPr>
          <w:color w:val="231F20"/>
          <w:spacing w:val="-29"/>
          <w:w w:val="105"/>
        </w:rPr>
        <w:t xml:space="preserve"> </w:t>
      </w:r>
      <w:r>
        <w:rPr>
          <w:color w:val="231F20"/>
          <w:w w:val="105"/>
        </w:rPr>
        <w:t>предоставляет</w:t>
      </w:r>
      <w:r>
        <w:rPr>
          <w:color w:val="231F20"/>
          <w:spacing w:val="-29"/>
          <w:w w:val="105"/>
        </w:rPr>
        <w:t xml:space="preserve"> </w:t>
      </w:r>
      <w:r>
        <w:rPr>
          <w:color w:val="231F20"/>
          <w:w w:val="105"/>
        </w:rPr>
        <w:t>блокчейн-сис- темам</w:t>
      </w:r>
      <w:r>
        <w:rPr>
          <w:color w:val="231F20"/>
          <w:spacing w:val="-35"/>
          <w:w w:val="105"/>
        </w:rPr>
        <w:t xml:space="preserve"> </w:t>
      </w:r>
      <w:r>
        <w:rPr>
          <w:color w:val="231F20"/>
          <w:w w:val="105"/>
        </w:rPr>
        <w:t>вычислительные</w:t>
      </w:r>
      <w:r>
        <w:rPr>
          <w:color w:val="231F20"/>
          <w:spacing w:val="-35"/>
          <w:w w:val="105"/>
        </w:rPr>
        <w:t xml:space="preserve"> </w:t>
      </w:r>
      <w:r>
        <w:rPr>
          <w:color w:val="231F20"/>
          <w:w w:val="105"/>
        </w:rPr>
        <w:t>мощности</w:t>
      </w:r>
      <w:r>
        <w:rPr>
          <w:color w:val="231F20"/>
          <w:spacing w:val="-35"/>
          <w:w w:val="105"/>
        </w:rPr>
        <w:t xml:space="preserve"> </w:t>
      </w:r>
      <w:r>
        <w:rPr>
          <w:color w:val="231F20"/>
          <w:w w:val="105"/>
        </w:rPr>
        <w:t>в</w:t>
      </w:r>
      <w:r>
        <w:rPr>
          <w:color w:val="231F20"/>
          <w:spacing w:val="-34"/>
          <w:w w:val="105"/>
        </w:rPr>
        <w:t xml:space="preserve"> </w:t>
      </w:r>
      <w:r>
        <w:rPr>
          <w:color w:val="231F20"/>
          <w:w w:val="105"/>
        </w:rPr>
        <w:t>своих</w:t>
      </w:r>
      <w:r>
        <w:rPr>
          <w:color w:val="231F20"/>
          <w:spacing w:val="-35"/>
          <w:w w:val="105"/>
        </w:rPr>
        <w:t xml:space="preserve"> </w:t>
      </w:r>
      <w:r>
        <w:rPr>
          <w:color w:val="231F20"/>
          <w:w w:val="105"/>
        </w:rPr>
        <w:t>дата-центрах».</w:t>
      </w:r>
      <w:r>
        <w:rPr>
          <w:color w:val="231F20"/>
          <w:spacing w:val="-35"/>
          <w:w w:val="105"/>
        </w:rPr>
        <w:t xml:space="preserve"> </w:t>
      </w:r>
      <w:r>
        <w:rPr>
          <w:color w:val="231F20"/>
          <w:w w:val="105"/>
        </w:rPr>
        <w:t>Пересічного</w:t>
      </w:r>
      <w:r>
        <w:rPr>
          <w:color w:val="231F20"/>
          <w:spacing w:val="-34"/>
          <w:w w:val="105"/>
        </w:rPr>
        <w:t xml:space="preserve"> </w:t>
      </w:r>
      <w:r>
        <w:rPr>
          <w:color w:val="231F20"/>
          <w:w w:val="105"/>
        </w:rPr>
        <w:t>читача</w:t>
      </w:r>
      <w:r>
        <w:rPr>
          <w:color w:val="231F20"/>
          <w:spacing w:val="-35"/>
          <w:w w:val="105"/>
        </w:rPr>
        <w:t xml:space="preserve"> </w:t>
      </w:r>
      <w:r>
        <w:rPr>
          <w:color w:val="231F20"/>
          <w:w w:val="105"/>
        </w:rPr>
        <w:t>такий потік</w:t>
      </w:r>
      <w:r>
        <w:rPr>
          <w:color w:val="231F20"/>
          <w:spacing w:val="-19"/>
          <w:w w:val="105"/>
        </w:rPr>
        <w:t xml:space="preserve"> </w:t>
      </w:r>
      <w:r>
        <w:rPr>
          <w:color w:val="231F20"/>
          <w:w w:val="105"/>
        </w:rPr>
        <w:t>неологізмів</w:t>
      </w:r>
      <w:r>
        <w:rPr>
          <w:color w:val="231F20"/>
          <w:spacing w:val="-19"/>
          <w:w w:val="105"/>
        </w:rPr>
        <w:t xml:space="preserve"> </w:t>
      </w:r>
      <w:r>
        <w:rPr>
          <w:color w:val="231F20"/>
          <w:w w:val="105"/>
        </w:rPr>
        <w:t>в</w:t>
      </w:r>
      <w:r>
        <w:rPr>
          <w:color w:val="231F20"/>
          <w:spacing w:val="-19"/>
          <w:w w:val="105"/>
        </w:rPr>
        <w:t xml:space="preserve"> </w:t>
      </w:r>
      <w:r>
        <w:rPr>
          <w:color w:val="231F20"/>
          <w:w w:val="105"/>
        </w:rPr>
        <w:t>одному</w:t>
      </w:r>
      <w:r>
        <w:rPr>
          <w:color w:val="231F20"/>
          <w:spacing w:val="-18"/>
          <w:w w:val="105"/>
        </w:rPr>
        <w:t xml:space="preserve"> </w:t>
      </w:r>
      <w:r>
        <w:rPr>
          <w:color w:val="231F20"/>
          <w:w w:val="105"/>
        </w:rPr>
        <w:t>тексті</w:t>
      </w:r>
      <w:r>
        <w:rPr>
          <w:color w:val="231F20"/>
          <w:spacing w:val="-19"/>
          <w:w w:val="105"/>
        </w:rPr>
        <w:t xml:space="preserve"> </w:t>
      </w:r>
      <w:r>
        <w:rPr>
          <w:color w:val="231F20"/>
          <w:w w:val="105"/>
        </w:rPr>
        <w:t>здатний</w:t>
      </w:r>
      <w:r>
        <w:rPr>
          <w:color w:val="231F20"/>
          <w:spacing w:val="-19"/>
          <w:w w:val="105"/>
        </w:rPr>
        <w:t xml:space="preserve"> </w:t>
      </w:r>
      <w:r>
        <w:rPr>
          <w:color w:val="231F20"/>
          <w:w w:val="105"/>
        </w:rPr>
        <w:t>не</w:t>
      </w:r>
      <w:r>
        <w:rPr>
          <w:color w:val="231F20"/>
          <w:spacing w:val="-18"/>
          <w:w w:val="105"/>
        </w:rPr>
        <w:t xml:space="preserve"> </w:t>
      </w:r>
      <w:r>
        <w:rPr>
          <w:color w:val="231F20"/>
          <w:w w:val="105"/>
        </w:rPr>
        <w:t>поінформувати,</w:t>
      </w:r>
      <w:r>
        <w:rPr>
          <w:color w:val="231F20"/>
          <w:spacing w:val="-19"/>
          <w:w w:val="105"/>
        </w:rPr>
        <w:t xml:space="preserve"> </w:t>
      </w:r>
      <w:r>
        <w:rPr>
          <w:color w:val="231F20"/>
          <w:w w:val="105"/>
        </w:rPr>
        <w:t>а,</w:t>
      </w:r>
      <w:r>
        <w:rPr>
          <w:color w:val="231F20"/>
          <w:spacing w:val="-19"/>
          <w:w w:val="105"/>
        </w:rPr>
        <w:t xml:space="preserve"> </w:t>
      </w:r>
      <w:r>
        <w:rPr>
          <w:color w:val="231F20"/>
          <w:w w:val="105"/>
        </w:rPr>
        <w:t>швидше,</w:t>
      </w:r>
      <w:r>
        <w:rPr>
          <w:color w:val="231F20"/>
          <w:spacing w:val="-19"/>
          <w:w w:val="105"/>
        </w:rPr>
        <w:t xml:space="preserve"> </w:t>
      </w:r>
      <w:r>
        <w:rPr>
          <w:color w:val="231F20"/>
          <w:w w:val="105"/>
        </w:rPr>
        <w:t>роздрату- вати</w:t>
      </w:r>
      <w:r>
        <w:rPr>
          <w:color w:val="231F20"/>
          <w:spacing w:val="-16"/>
          <w:w w:val="105"/>
        </w:rPr>
        <w:t xml:space="preserve"> </w:t>
      </w:r>
      <w:r>
        <w:rPr>
          <w:color w:val="231F20"/>
          <w:w w:val="105"/>
        </w:rPr>
        <w:t>туманністю</w:t>
      </w:r>
      <w:r>
        <w:rPr>
          <w:color w:val="231F20"/>
          <w:spacing w:val="-15"/>
          <w:w w:val="105"/>
        </w:rPr>
        <w:t xml:space="preserve"> </w:t>
      </w:r>
      <w:r>
        <w:rPr>
          <w:color w:val="231F20"/>
          <w:w w:val="105"/>
        </w:rPr>
        <w:t>його</w:t>
      </w:r>
      <w:r>
        <w:rPr>
          <w:color w:val="231F20"/>
          <w:spacing w:val="-15"/>
          <w:w w:val="105"/>
        </w:rPr>
        <w:t xml:space="preserve"> </w:t>
      </w:r>
      <w:r>
        <w:rPr>
          <w:color w:val="231F20"/>
          <w:w w:val="105"/>
        </w:rPr>
        <w:t>змісту.</w:t>
      </w:r>
      <w:r>
        <w:rPr>
          <w:color w:val="231F20"/>
          <w:spacing w:val="-15"/>
          <w:w w:val="105"/>
        </w:rPr>
        <w:t xml:space="preserve"> </w:t>
      </w:r>
      <w:r>
        <w:rPr>
          <w:color w:val="231F20"/>
          <w:spacing w:val="-7"/>
          <w:w w:val="105"/>
        </w:rPr>
        <w:t>Тому</w:t>
      </w:r>
      <w:r>
        <w:rPr>
          <w:color w:val="231F20"/>
          <w:spacing w:val="-15"/>
          <w:w w:val="105"/>
        </w:rPr>
        <w:t xml:space="preserve"> </w:t>
      </w:r>
      <w:r>
        <w:rPr>
          <w:color w:val="231F20"/>
          <w:w w:val="105"/>
        </w:rPr>
        <w:t>доречнішим</w:t>
      </w:r>
      <w:r>
        <w:rPr>
          <w:color w:val="231F20"/>
          <w:spacing w:val="-16"/>
          <w:w w:val="105"/>
        </w:rPr>
        <w:t xml:space="preserve"> </w:t>
      </w:r>
      <w:r>
        <w:rPr>
          <w:color w:val="231F20"/>
          <w:w w:val="105"/>
        </w:rPr>
        <w:t>виглядає</w:t>
      </w:r>
      <w:r>
        <w:rPr>
          <w:color w:val="231F20"/>
          <w:spacing w:val="-16"/>
          <w:w w:val="105"/>
        </w:rPr>
        <w:t xml:space="preserve"> </w:t>
      </w:r>
      <w:r>
        <w:rPr>
          <w:color w:val="231F20"/>
          <w:w w:val="105"/>
        </w:rPr>
        <w:t>такий</w:t>
      </w:r>
      <w:r>
        <w:rPr>
          <w:color w:val="231F20"/>
          <w:spacing w:val="-15"/>
          <w:w w:val="105"/>
        </w:rPr>
        <w:t xml:space="preserve"> </w:t>
      </w:r>
      <w:r>
        <w:rPr>
          <w:color w:val="231F20"/>
          <w:w w:val="105"/>
        </w:rPr>
        <w:t>спосіб</w:t>
      </w:r>
      <w:r>
        <w:rPr>
          <w:color w:val="231F20"/>
          <w:spacing w:val="-16"/>
          <w:w w:val="105"/>
        </w:rPr>
        <w:t xml:space="preserve"> </w:t>
      </w:r>
      <w:r>
        <w:rPr>
          <w:color w:val="231F20"/>
          <w:w w:val="105"/>
        </w:rPr>
        <w:t>уведення</w:t>
      </w:r>
      <w:r>
        <w:rPr>
          <w:color w:val="231F20"/>
          <w:spacing w:val="-15"/>
          <w:w w:val="105"/>
        </w:rPr>
        <w:t xml:space="preserve"> </w:t>
      </w:r>
      <w:r>
        <w:rPr>
          <w:color w:val="231F20"/>
          <w:w w:val="105"/>
        </w:rPr>
        <w:t>но- вих</w:t>
      </w:r>
      <w:r>
        <w:rPr>
          <w:color w:val="231F20"/>
          <w:spacing w:val="-41"/>
          <w:w w:val="105"/>
        </w:rPr>
        <w:t xml:space="preserve"> </w:t>
      </w:r>
      <w:r>
        <w:rPr>
          <w:color w:val="231F20"/>
          <w:w w:val="105"/>
        </w:rPr>
        <w:t>слів,</w:t>
      </w:r>
      <w:r>
        <w:rPr>
          <w:color w:val="231F20"/>
          <w:spacing w:val="-40"/>
          <w:w w:val="105"/>
        </w:rPr>
        <w:t xml:space="preserve"> </w:t>
      </w:r>
      <w:r>
        <w:rPr>
          <w:color w:val="231F20"/>
          <w:spacing w:val="-3"/>
          <w:w w:val="105"/>
        </w:rPr>
        <w:t>коли</w:t>
      </w:r>
      <w:r>
        <w:rPr>
          <w:color w:val="231F20"/>
          <w:spacing w:val="-39"/>
          <w:w w:val="105"/>
        </w:rPr>
        <w:t xml:space="preserve"> </w:t>
      </w:r>
      <w:r>
        <w:rPr>
          <w:color w:val="231F20"/>
          <w:w w:val="105"/>
        </w:rPr>
        <w:t>в</w:t>
      </w:r>
      <w:r>
        <w:rPr>
          <w:color w:val="231F20"/>
          <w:spacing w:val="-40"/>
          <w:w w:val="105"/>
        </w:rPr>
        <w:t xml:space="preserve"> </w:t>
      </w:r>
      <w:r>
        <w:rPr>
          <w:color w:val="231F20"/>
          <w:w w:val="105"/>
        </w:rPr>
        <w:t>тексті</w:t>
      </w:r>
      <w:r>
        <w:rPr>
          <w:color w:val="231F20"/>
          <w:spacing w:val="-40"/>
          <w:w w:val="105"/>
        </w:rPr>
        <w:t xml:space="preserve"> </w:t>
      </w:r>
      <w:r>
        <w:rPr>
          <w:color w:val="231F20"/>
          <w:w w:val="105"/>
        </w:rPr>
        <w:t>певним</w:t>
      </w:r>
      <w:r>
        <w:rPr>
          <w:color w:val="231F20"/>
          <w:spacing w:val="-40"/>
          <w:w w:val="105"/>
        </w:rPr>
        <w:t xml:space="preserve"> </w:t>
      </w:r>
      <w:r>
        <w:rPr>
          <w:color w:val="231F20"/>
          <w:w w:val="105"/>
        </w:rPr>
        <w:t>чином</w:t>
      </w:r>
      <w:r>
        <w:rPr>
          <w:color w:val="231F20"/>
          <w:spacing w:val="-39"/>
          <w:w w:val="105"/>
        </w:rPr>
        <w:t xml:space="preserve"> </w:t>
      </w:r>
      <w:r>
        <w:rPr>
          <w:color w:val="231F20"/>
          <w:w w:val="105"/>
        </w:rPr>
        <w:t>тлумачиться</w:t>
      </w:r>
      <w:r>
        <w:rPr>
          <w:color w:val="231F20"/>
          <w:spacing w:val="-40"/>
          <w:w w:val="105"/>
        </w:rPr>
        <w:t xml:space="preserve"> </w:t>
      </w:r>
      <w:r>
        <w:rPr>
          <w:color w:val="231F20"/>
          <w:w w:val="105"/>
        </w:rPr>
        <w:t>їхнє</w:t>
      </w:r>
      <w:r>
        <w:rPr>
          <w:color w:val="231F20"/>
          <w:spacing w:val="-40"/>
          <w:w w:val="105"/>
        </w:rPr>
        <w:t xml:space="preserve"> </w:t>
      </w:r>
      <w:r>
        <w:rPr>
          <w:color w:val="231F20"/>
          <w:w w:val="105"/>
        </w:rPr>
        <w:t>значення,</w:t>
      </w:r>
      <w:r>
        <w:rPr>
          <w:color w:val="231F20"/>
          <w:spacing w:val="-40"/>
          <w:w w:val="105"/>
        </w:rPr>
        <w:t xml:space="preserve"> </w:t>
      </w:r>
      <w:r>
        <w:rPr>
          <w:color w:val="231F20"/>
          <w:w w:val="105"/>
        </w:rPr>
        <w:t>напр.,</w:t>
      </w:r>
      <w:r>
        <w:rPr>
          <w:color w:val="231F20"/>
          <w:spacing w:val="-40"/>
          <w:w w:val="105"/>
        </w:rPr>
        <w:t xml:space="preserve"> </w:t>
      </w:r>
      <w:r>
        <w:rPr>
          <w:color w:val="231F20"/>
          <w:w w:val="105"/>
        </w:rPr>
        <w:t>використаний у</w:t>
      </w:r>
      <w:r>
        <w:rPr>
          <w:color w:val="231F20"/>
          <w:spacing w:val="-26"/>
          <w:w w:val="105"/>
        </w:rPr>
        <w:t xml:space="preserve"> </w:t>
      </w:r>
      <w:r>
        <w:rPr>
          <w:color w:val="231F20"/>
          <w:w w:val="105"/>
        </w:rPr>
        <w:t>заголовку</w:t>
      </w:r>
      <w:r>
        <w:rPr>
          <w:color w:val="231F20"/>
          <w:spacing w:val="-25"/>
          <w:w w:val="105"/>
        </w:rPr>
        <w:t xml:space="preserve"> </w:t>
      </w:r>
      <w:r>
        <w:rPr>
          <w:color w:val="231F20"/>
          <w:spacing w:val="-4"/>
          <w:w w:val="105"/>
        </w:rPr>
        <w:t>«У</w:t>
      </w:r>
      <w:r>
        <w:rPr>
          <w:color w:val="231F20"/>
          <w:spacing w:val="-25"/>
          <w:w w:val="105"/>
        </w:rPr>
        <w:t xml:space="preserve"> </w:t>
      </w:r>
      <w:r>
        <w:rPr>
          <w:color w:val="231F20"/>
          <w:w w:val="105"/>
        </w:rPr>
        <w:t>Німеччині</w:t>
      </w:r>
      <w:r>
        <w:rPr>
          <w:color w:val="231F20"/>
          <w:spacing w:val="-26"/>
          <w:w w:val="105"/>
        </w:rPr>
        <w:t xml:space="preserve"> </w:t>
      </w:r>
      <w:r>
        <w:rPr>
          <w:color w:val="231F20"/>
          <w:w w:val="105"/>
        </w:rPr>
        <w:t>заборонили</w:t>
      </w:r>
      <w:r>
        <w:rPr>
          <w:color w:val="231F20"/>
          <w:spacing w:val="-25"/>
          <w:w w:val="105"/>
        </w:rPr>
        <w:t xml:space="preserve"> </w:t>
      </w:r>
      <w:r>
        <w:rPr>
          <w:color w:val="231F20"/>
          <w:w w:val="105"/>
        </w:rPr>
        <w:t>фрекінг»</w:t>
      </w:r>
      <w:r>
        <w:rPr>
          <w:color w:val="231F20"/>
          <w:spacing w:val="-25"/>
          <w:w w:val="105"/>
        </w:rPr>
        <w:t xml:space="preserve"> </w:t>
      </w:r>
      <w:r>
        <w:rPr>
          <w:color w:val="231F20"/>
          <w:spacing w:val="-4"/>
          <w:w w:val="105"/>
        </w:rPr>
        <w:t>(DW,</w:t>
      </w:r>
      <w:r>
        <w:rPr>
          <w:color w:val="231F20"/>
          <w:spacing w:val="-25"/>
          <w:w w:val="105"/>
        </w:rPr>
        <w:t xml:space="preserve"> </w:t>
      </w:r>
      <w:r>
        <w:rPr>
          <w:color w:val="231F20"/>
          <w:w w:val="105"/>
        </w:rPr>
        <w:t>11.02.17)</w:t>
      </w:r>
      <w:r>
        <w:rPr>
          <w:color w:val="231F20"/>
          <w:spacing w:val="-26"/>
          <w:w w:val="105"/>
        </w:rPr>
        <w:t xml:space="preserve"> </w:t>
      </w:r>
      <w:r>
        <w:rPr>
          <w:color w:val="231F20"/>
          <w:w w:val="105"/>
        </w:rPr>
        <w:t>англіцизм</w:t>
      </w:r>
      <w:r>
        <w:rPr>
          <w:color w:val="231F20"/>
          <w:spacing w:val="-25"/>
          <w:w w:val="105"/>
        </w:rPr>
        <w:t xml:space="preserve"> </w:t>
      </w:r>
      <w:r>
        <w:rPr>
          <w:color w:val="231F20"/>
          <w:w w:val="105"/>
        </w:rPr>
        <w:t>пояснений уже</w:t>
      </w:r>
      <w:r>
        <w:rPr>
          <w:color w:val="231F20"/>
          <w:spacing w:val="-21"/>
          <w:w w:val="105"/>
        </w:rPr>
        <w:t xml:space="preserve"> </w:t>
      </w:r>
      <w:r>
        <w:rPr>
          <w:color w:val="231F20"/>
          <w:w w:val="105"/>
        </w:rPr>
        <w:t>в</w:t>
      </w:r>
      <w:r>
        <w:rPr>
          <w:color w:val="231F20"/>
          <w:spacing w:val="-20"/>
          <w:w w:val="105"/>
        </w:rPr>
        <w:t xml:space="preserve"> </w:t>
      </w:r>
      <w:r>
        <w:rPr>
          <w:color w:val="231F20"/>
          <w:w w:val="105"/>
        </w:rPr>
        <w:t>першому</w:t>
      </w:r>
      <w:r>
        <w:rPr>
          <w:color w:val="231F20"/>
          <w:spacing w:val="-21"/>
          <w:w w:val="105"/>
        </w:rPr>
        <w:t xml:space="preserve"> </w:t>
      </w:r>
      <w:r>
        <w:rPr>
          <w:color w:val="231F20"/>
          <w:w w:val="105"/>
        </w:rPr>
        <w:t>реченні</w:t>
      </w:r>
      <w:r>
        <w:rPr>
          <w:color w:val="231F20"/>
          <w:spacing w:val="-20"/>
          <w:w w:val="105"/>
        </w:rPr>
        <w:t xml:space="preserve"> </w:t>
      </w:r>
      <w:r>
        <w:rPr>
          <w:color w:val="231F20"/>
          <w:w w:val="105"/>
        </w:rPr>
        <w:t>статті:</w:t>
      </w:r>
      <w:r>
        <w:rPr>
          <w:color w:val="231F20"/>
          <w:spacing w:val="-21"/>
          <w:w w:val="105"/>
        </w:rPr>
        <w:t xml:space="preserve"> </w:t>
      </w:r>
      <w:r>
        <w:rPr>
          <w:color w:val="231F20"/>
          <w:w w:val="105"/>
        </w:rPr>
        <w:t>«Міністерка</w:t>
      </w:r>
      <w:r>
        <w:rPr>
          <w:color w:val="231F20"/>
          <w:spacing w:val="-20"/>
          <w:w w:val="105"/>
        </w:rPr>
        <w:t xml:space="preserve"> </w:t>
      </w:r>
      <w:r>
        <w:rPr>
          <w:color w:val="231F20"/>
          <w:w w:val="105"/>
        </w:rPr>
        <w:t>ФРН</w:t>
      </w:r>
      <w:r>
        <w:rPr>
          <w:color w:val="231F20"/>
          <w:spacing w:val="-20"/>
          <w:w w:val="105"/>
        </w:rPr>
        <w:t xml:space="preserve"> </w:t>
      </w:r>
      <w:r>
        <w:rPr>
          <w:color w:val="231F20"/>
          <w:w w:val="105"/>
        </w:rPr>
        <w:t>з</w:t>
      </w:r>
      <w:r>
        <w:rPr>
          <w:color w:val="231F20"/>
          <w:spacing w:val="-21"/>
          <w:w w:val="105"/>
        </w:rPr>
        <w:t xml:space="preserve"> </w:t>
      </w:r>
      <w:r>
        <w:rPr>
          <w:color w:val="231F20"/>
          <w:w w:val="105"/>
        </w:rPr>
        <w:t>питань</w:t>
      </w:r>
      <w:r>
        <w:rPr>
          <w:color w:val="231F20"/>
          <w:spacing w:val="-20"/>
          <w:w w:val="105"/>
        </w:rPr>
        <w:t xml:space="preserve"> </w:t>
      </w:r>
      <w:r>
        <w:rPr>
          <w:color w:val="231F20"/>
          <w:w w:val="105"/>
        </w:rPr>
        <w:t>довкілля</w:t>
      </w:r>
      <w:r>
        <w:rPr>
          <w:color w:val="231F20"/>
          <w:spacing w:val="-21"/>
          <w:w w:val="105"/>
        </w:rPr>
        <w:t xml:space="preserve"> </w:t>
      </w:r>
      <w:r>
        <w:rPr>
          <w:color w:val="231F20"/>
          <w:w w:val="105"/>
        </w:rPr>
        <w:t>Барбара</w:t>
      </w:r>
      <w:r>
        <w:rPr>
          <w:color w:val="231F20"/>
          <w:spacing w:val="-20"/>
          <w:w w:val="105"/>
        </w:rPr>
        <w:t xml:space="preserve"> </w:t>
      </w:r>
      <w:r>
        <w:rPr>
          <w:color w:val="231F20"/>
          <w:spacing w:val="-5"/>
          <w:w w:val="105"/>
        </w:rPr>
        <w:t xml:space="preserve">Гендрікс </w:t>
      </w:r>
      <w:r>
        <w:rPr>
          <w:color w:val="231F20"/>
        </w:rPr>
        <w:t>(Barbara</w:t>
      </w:r>
      <w:r>
        <w:rPr>
          <w:color w:val="231F20"/>
          <w:spacing w:val="-17"/>
        </w:rPr>
        <w:t xml:space="preserve"> </w:t>
      </w:r>
      <w:r>
        <w:rPr>
          <w:color w:val="231F20"/>
        </w:rPr>
        <w:t>Hendricks)</w:t>
      </w:r>
      <w:r>
        <w:rPr>
          <w:color w:val="231F20"/>
          <w:spacing w:val="-17"/>
        </w:rPr>
        <w:t xml:space="preserve"> </w:t>
      </w:r>
      <w:r>
        <w:rPr>
          <w:color w:val="231F20"/>
        </w:rPr>
        <w:t>підтримує</w:t>
      </w:r>
      <w:r>
        <w:rPr>
          <w:color w:val="231F20"/>
          <w:spacing w:val="-17"/>
        </w:rPr>
        <w:t xml:space="preserve"> </w:t>
      </w:r>
      <w:r>
        <w:rPr>
          <w:color w:val="231F20"/>
        </w:rPr>
        <w:t>заборону</w:t>
      </w:r>
      <w:r>
        <w:rPr>
          <w:color w:val="231F20"/>
          <w:spacing w:val="-17"/>
        </w:rPr>
        <w:t xml:space="preserve"> </w:t>
      </w:r>
      <w:r>
        <w:rPr>
          <w:color w:val="231F20"/>
        </w:rPr>
        <w:t>на</w:t>
      </w:r>
      <w:r>
        <w:rPr>
          <w:color w:val="231F20"/>
          <w:spacing w:val="-17"/>
        </w:rPr>
        <w:t xml:space="preserve"> </w:t>
      </w:r>
      <w:r>
        <w:rPr>
          <w:color w:val="231F20"/>
        </w:rPr>
        <w:t>застосування</w:t>
      </w:r>
      <w:r>
        <w:rPr>
          <w:color w:val="231F20"/>
          <w:spacing w:val="-17"/>
        </w:rPr>
        <w:t xml:space="preserve"> </w:t>
      </w:r>
      <w:r>
        <w:rPr>
          <w:color w:val="231F20"/>
        </w:rPr>
        <w:t>на</w:t>
      </w:r>
      <w:r>
        <w:rPr>
          <w:color w:val="231F20"/>
          <w:spacing w:val="-17"/>
        </w:rPr>
        <w:t xml:space="preserve"> </w:t>
      </w:r>
      <w:r>
        <w:rPr>
          <w:color w:val="231F20"/>
        </w:rPr>
        <w:t>території</w:t>
      </w:r>
      <w:r>
        <w:rPr>
          <w:color w:val="231F20"/>
          <w:spacing w:val="-16"/>
        </w:rPr>
        <w:t xml:space="preserve"> </w:t>
      </w:r>
      <w:r>
        <w:rPr>
          <w:color w:val="231F20"/>
        </w:rPr>
        <w:t>Німеччини</w:t>
      </w:r>
      <w:r>
        <w:rPr>
          <w:color w:val="231F20"/>
          <w:spacing w:val="-17"/>
        </w:rPr>
        <w:t xml:space="preserve"> </w:t>
      </w:r>
      <w:r>
        <w:rPr>
          <w:color w:val="231F20"/>
        </w:rPr>
        <w:t>техно- логії</w:t>
      </w:r>
      <w:r>
        <w:rPr>
          <w:color w:val="231F20"/>
          <w:spacing w:val="-21"/>
        </w:rPr>
        <w:t xml:space="preserve"> </w:t>
      </w:r>
      <w:r>
        <w:rPr>
          <w:color w:val="231F20"/>
        </w:rPr>
        <w:t>фрекінгу</w:t>
      </w:r>
      <w:r>
        <w:rPr>
          <w:color w:val="231F20"/>
          <w:spacing w:val="-21"/>
        </w:rPr>
        <w:t xml:space="preserve"> </w:t>
      </w:r>
      <w:r>
        <w:rPr>
          <w:color w:val="231F20"/>
        </w:rPr>
        <w:t>—</w:t>
      </w:r>
      <w:r>
        <w:rPr>
          <w:color w:val="231F20"/>
          <w:spacing w:val="-20"/>
        </w:rPr>
        <w:t xml:space="preserve"> </w:t>
      </w:r>
      <w:r>
        <w:rPr>
          <w:color w:val="231F20"/>
        </w:rPr>
        <w:t>гідравлічного</w:t>
      </w:r>
      <w:r>
        <w:rPr>
          <w:color w:val="231F20"/>
          <w:spacing w:val="-21"/>
        </w:rPr>
        <w:t xml:space="preserve"> </w:t>
      </w:r>
      <w:r>
        <w:rPr>
          <w:color w:val="231F20"/>
        </w:rPr>
        <w:t>розриву</w:t>
      </w:r>
      <w:r>
        <w:rPr>
          <w:color w:val="231F20"/>
          <w:spacing w:val="-20"/>
        </w:rPr>
        <w:t xml:space="preserve"> </w:t>
      </w:r>
      <w:r>
        <w:rPr>
          <w:color w:val="231F20"/>
        </w:rPr>
        <w:t>пласта</w:t>
      </w:r>
      <w:r>
        <w:rPr>
          <w:color w:val="231F20"/>
          <w:spacing w:val="-21"/>
        </w:rPr>
        <w:t xml:space="preserve"> </w:t>
      </w:r>
      <w:r>
        <w:rPr>
          <w:color w:val="231F20"/>
        </w:rPr>
        <w:t>(ГРП)</w:t>
      </w:r>
      <w:r>
        <w:rPr>
          <w:color w:val="231F20"/>
          <w:spacing w:val="-20"/>
        </w:rPr>
        <w:t xml:space="preserve"> </w:t>
      </w:r>
      <w:r>
        <w:rPr>
          <w:color w:val="231F20"/>
        </w:rPr>
        <w:t>—</w:t>
      </w:r>
      <w:r>
        <w:rPr>
          <w:color w:val="231F20"/>
          <w:spacing w:val="-20"/>
        </w:rPr>
        <w:t xml:space="preserve"> </w:t>
      </w:r>
      <w:r>
        <w:rPr>
          <w:color w:val="231F20"/>
        </w:rPr>
        <w:t>для</w:t>
      </w:r>
      <w:r>
        <w:rPr>
          <w:color w:val="231F20"/>
          <w:spacing w:val="-21"/>
        </w:rPr>
        <w:t xml:space="preserve"> </w:t>
      </w:r>
      <w:r>
        <w:rPr>
          <w:color w:val="231F20"/>
        </w:rPr>
        <w:t>видобутку</w:t>
      </w:r>
      <w:r>
        <w:rPr>
          <w:color w:val="231F20"/>
          <w:spacing w:val="-20"/>
        </w:rPr>
        <w:t xml:space="preserve"> </w:t>
      </w:r>
      <w:r>
        <w:rPr>
          <w:color w:val="231F20"/>
        </w:rPr>
        <w:t>нафти</w:t>
      </w:r>
      <w:r>
        <w:rPr>
          <w:color w:val="231F20"/>
          <w:spacing w:val="-20"/>
        </w:rPr>
        <w:t xml:space="preserve"> </w:t>
      </w:r>
      <w:r>
        <w:rPr>
          <w:color w:val="231F20"/>
        </w:rPr>
        <w:t>і</w:t>
      </w:r>
      <w:r>
        <w:rPr>
          <w:color w:val="231F20"/>
          <w:spacing w:val="-21"/>
        </w:rPr>
        <w:t xml:space="preserve"> </w:t>
      </w:r>
      <w:r>
        <w:rPr>
          <w:color w:val="231F20"/>
        </w:rPr>
        <w:t>газу»,</w:t>
      </w:r>
      <w:r>
        <w:rPr>
          <w:color w:val="231F20"/>
          <w:spacing w:val="-20"/>
        </w:rPr>
        <w:t xml:space="preserve"> </w:t>
      </w:r>
      <w:r>
        <w:rPr>
          <w:color w:val="231F20"/>
        </w:rPr>
        <w:t xml:space="preserve">що </w:t>
      </w:r>
      <w:r>
        <w:rPr>
          <w:color w:val="231F20"/>
          <w:w w:val="105"/>
        </w:rPr>
        <w:t>дає</w:t>
      </w:r>
      <w:r>
        <w:rPr>
          <w:color w:val="231F20"/>
          <w:spacing w:val="-34"/>
          <w:w w:val="105"/>
        </w:rPr>
        <w:t xml:space="preserve"> </w:t>
      </w:r>
      <w:r>
        <w:rPr>
          <w:color w:val="231F20"/>
          <w:w w:val="105"/>
        </w:rPr>
        <w:t>змогу</w:t>
      </w:r>
      <w:r>
        <w:rPr>
          <w:color w:val="231F20"/>
          <w:spacing w:val="-33"/>
          <w:w w:val="105"/>
        </w:rPr>
        <w:t xml:space="preserve"> </w:t>
      </w:r>
      <w:r>
        <w:rPr>
          <w:color w:val="231F20"/>
          <w:w w:val="105"/>
        </w:rPr>
        <w:t>навіть</w:t>
      </w:r>
      <w:r>
        <w:rPr>
          <w:color w:val="231F20"/>
          <w:spacing w:val="-33"/>
          <w:w w:val="105"/>
        </w:rPr>
        <w:t xml:space="preserve"> </w:t>
      </w:r>
      <w:r>
        <w:rPr>
          <w:color w:val="231F20"/>
          <w:w w:val="105"/>
        </w:rPr>
        <w:t>необізнаному</w:t>
      </w:r>
      <w:r>
        <w:rPr>
          <w:color w:val="231F20"/>
          <w:spacing w:val="-34"/>
          <w:w w:val="105"/>
        </w:rPr>
        <w:t xml:space="preserve"> </w:t>
      </w:r>
      <w:r>
        <w:rPr>
          <w:color w:val="231F20"/>
          <w:w w:val="105"/>
        </w:rPr>
        <w:t>в</w:t>
      </w:r>
      <w:r>
        <w:rPr>
          <w:color w:val="231F20"/>
          <w:spacing w:val="-33"/>
          <w:w w:val="105"/>
        </w:rPr>
        <w:t xml:space="preserve"> </w:t>
      </w:r>
      <w:r>
        <w:rPr>
          <w:color w:val="231F20"/>
          <w:w w:val="105"/>
        </w:rPr>
        <w:t>геологічній</w:t>
      </w:r>
      <w:r>
        <w:rPr>
          <w:color w:val="231F20"/>
          <w:spacing w:val="-33"/>
          <w:w w:val="105"/>
        </w:rPr>
        <w:t xml:space="preserve"> </w:t>
      </w:r>
      <w:r>
        <w:rPr>
          <w:color w:val="231F20"/>
          <w:w w:val="105"/>
        </w:rPr>
        <w:t>термінології</w:t>
      </w:r>
      <w:r>
        <w:rPr>
          <w:color w:val="231F20"/>
          <w:spacing w:val="-33"/>
          <w:w w:val="105"/>
        </w:rPr>
        <w:t xml:space="preserve"> </w:t>
      </w:r>
      <w:r>
        <w:rPr>
          <w:color w:val="231F20"/>
          <w:w w:val="105"/>
        </w:rPr>
        <w:t>реципієнтові</w:t>
      </w:r>
      <w:r>
        <w:rPr>
          <w:color w:val="231F20"/>
          <w:spacing w:val="-34"/>
          <w:w w:val="105"/>
        </w:rPr>
        <w:t xml:space="preserve"> </w:t>
      </w:r>
      <w:r>
        <w:rPr>
          <w:color w:val="231F20"/>
          <w:w w:val="105"/>
        </w:rPr>
        <w:t>зрозуміти</w:t>
      </w:r>
      <w:r>
        <w:rPr>
          <w:color w:val="231F20"/>
          <w:spacing w:val="-33"/>
          <w:w w:val="105"/>
        </w:rPr>
        <w:t xml:space="preserve"> </w:t>
      </w:r>
      <w:r>
        <w:rPr>
          <w:color w:val="231F20"/>
          <w:w w:val="105"/>
        </w:rPr>
        <w:t>суть порушеної</w:t>
      </w:r>
      <w:r>
        <w:rPr>
          <w:color w:val="231F20"/>
          <w:spacing w:val="-16"/>
          <w:w w:val="105"/>
        </w:rPr>
        <w:t xml:space="preserve"> </w:t>
      </w:r>
      <w:r>
        <w:rPr>
          <w:color w:val="231F20"/>
          <w:w w:val="105"/>
        </w:rPr>
        <w:t>проблеми.</w:t>
      </w:r>
    </w:p>
    <w:p w:rsidR="00664BE7" w:rsidRDefault="00664BE7">
      <w:pPr>
        <w:pStyle w:val="a3"/>
        <w:spacing w:line="217" w:lineRule="exact"/>
        <w:ind w:left="1360"/>
      </w:pPr>
      <w:r>
        <w:rPr>
          <w:color w:val="231F20"/>
        </w:rPr>
        <w:t>Емоційний компонент для представлення певної інформації сучасний журналіст</w:t>
      </w:r>
    </w:p>
    <w:p w:rsidR="00664BE7" w:rsidRDefault="00664BE7">
      <w:pPr>
        <w:pStyle w:val="a3"/>
        <w:ind w:right="155"/>
      </w:pPr>
      <w:r>
        <w:rPr>
          <w:color w:val="231F20"/>
          <w:spacing w:val="-3"/>
        </w:rPr>
        <w:t xml:space="preserve">може </w:t>
      </w:r>
      <w:r>
        <w:rPr>
          <w:color w:val="231F20"/>
        </w:rPr>
        <w:t xml:space="preserve">внести за допомогою словотвірних неологізмів, експресивної лексики, а </w:t>
      </w:r>
      <w:r>
        <w:rPr>
          <w:color w:val="231F20"/>
          <w:spacing w:val="-3"/>
        </w:rPr>
        <w:t xml:space="preserve">також </w:t>
      </w:r>
      <w:r>
        <w:rPr>
          <w:color w:val="231F20"/>
        </w:rPr>
        <w:t>перифраз і фразеологізмів. Дослідження сучасних словотвірних неологізмів у медіа- текстах засвідчує, що саме такі одиниці містять у собі значний емоційний потенціал: незвичне</w:t>
      </w:r>
      <w:r>
        <w:rPr>
          <w:color w:val="231F20"/>
          <w:spacing w:val="-14"/>
        </w:rPr>
        <w:t xml:space="preserve"> </w:t>
      </w:r>
      <w:r>
        <w:rPr>
          <w:color w:val="231F20"/>
        </w:rPr>
        <w:t>слово</w:t>
      </w:r>
      <w:r>
        <w:rPr>
          <w:color w:val="231F20"/>
          <w:spacing w:val="-13"/>
        </w:rPr>
        <w:t xml:space="preserve"> </w:t>
      </w:r>
      <w:r>
        <w:rPr>
          <w:color w:val="231F20"/>
        </w:rPr>
        <w:t>приваблює</w:t>
      </w:r>
      <w:r>
        <w:rPr>
          <w:color w:val="231F20"/>
          <w:spacing w:val="-12"/>
        </w:rPr>
        <w:t xml:space="preserve"> </w:t>
      </w:r>
      <w:r>
        <w:rPr>
          <w:color w:val="231F20"/>
        </w:rPr>
        <w:t>читача,</w:t>
      </w:r>
      <w:r>
        <w:rPr>
          <w:color w:val="231F20"/>
          <w:spacing w:val="-13"/>
        </w:rPr>
        <w:t xml:space="preserve"> </w:t>
      </w:r>
      <w:r>
        <w:rPr>
          <w:color w:val="231F20"/>
        </w:rPr>
        <w:t>стимулює</w:t>
      </w:r>
      <w:r>
        <w:rPr>
          <w:color w:val="231F20"/>
          <w:spacing w:val="-12"/>
        </w:rPr>
        <w:t xml:space="preserve"> </w:t>
      </w:r>
      <w:r>
        <w:rPr>
          <w:color w:val="231F20"/>
        </w:rPr>
        <w:t>до</w:t>
      </w:r>
      <w:r>
        <w:rPr>
          <w:color w:val="231F20"/>
          <w:spacing w:val="-13"/>
        </w:rPr>
        <w:t xml:space="preserve"> </w:t>
      </w:r>
      <w:r>
        <w:rPr>
          <w:color w:val="231F20"/>
        </w:rPr>
        <w:t>прочитання</w:t>
      </w:r>
      <w:r>
        <w:rPr>
          <w:color w:val="231F20"/>
          <w:spacing w:val="-13"/>
        </w:rPr>
        <w:t xml:space="preserve"> </w:t>
      </w:r>
      <w:r>
        <w:rPr>
          <w:color w:val="231F20"/>
        </w:rPr>
        <w:t>всього</w:t>
      </w:r>
      <w:r>
        <w:rPr>
          <w:color w:val="231F20"/>
          <w:spacing w:val="-13"/>
        </w:rPr>
        <w:t xml:space="preserve"> </w:t>
      </w:r>
      <w:r>
        <w:rPr>
          <w:color w:val="231F20"/>
        </w:rPr>
        <w:t>повідомлення</w:t>
      </w:r>
      <w:r>
        <w:rPr>
          <w:color w:val="231F20"/>
          <w:spacing w:val="-13"/>
        </w:rPr>
        <w:t xml:space="preserve"> </w:t>
      </w:r>
      <w:r>
        <w:rPr>
          <w:color w:val="231F20"/>
        </w:rPr>
        <w:t xml:space="preserve">для того, щоб зрозуміти семантику новотвору, експресивний його компонент. </w:t>
      </w:r>
      <w:r>
        <w:rPr>
          <w:color w:val="231F20"/>
          <w:spacing w:val="-6"/>
        </w:rPr>
        <w:t xml:space="preserve">Так, </w:t>
      </w:r>
      <w:r>
        <w:rPr>
          <w:color w:val="231F20"/>
        </w:rPr>
        <w:t>під за- головком</w:t>
      </w:r>
      <w:r>
        <w:rPr>
          <w:color w:val="231F20"/>
          <w:spacing w:val="-12"/>
        </w:rPr>
        <w:t xml:space="preserve"> </w:t>
      </w:r>
      <w:r>
        <w:rPr>
          <w:color w:val="231F20"/>
          <w:spacing w:val="-3"/>
        </w:rPr>
        <w:t>««Котогаджет»</w:t>
      </w:r>
      <w:r>
        <w:rPr>
          <w:color w:val="231F20"/>
          <w:spacing w:val="-11"/>
        </w:rPr>
        <w:t xml:space="preserve"> </w:t>
      </w:r>
      <w:r>
        <w:rPr>
          <w:color w:val="231F20"/>
        </w:rPr>
        <w:t>японських</w:t>
      </w:r>
      <w:r>
        <w:rPr>
          <w:color w:val="231F20"/>
          <w:spacing w:val="-12"/>
        </w:rPr>
        <w:t xml:space="preserve"> </w:t>
      </w:r>
      <w:r>
        <w:rPr>
          <w:color w:val="231F20"/>
        </w:rPr>
        <w:t>винахідників»</w:t>
      </w:r>
      <w:r>
        <w:rPr>
          <w:color w:val="231F20"/>
          <w:spacing w:val="-11"/>
        </w:rPr>
        <w:t xml:space="preserve"> </w:t>
      </w:r>
      <w:r>
        <w:rPr>
          <w:color w:val="231F20"/>
        </w:rPr>
        <w:t>(УНІАН,</w:t>
      </w:r>
      <w:r>
        <w:rPr>
          <w:color w:val="231F20"/>
          <w:spacing w:val="-12"/>
        </w:rPr>
        <w:t xml:space="preserve"> </w:t>
      </w:r>
      <w:r>
        <w:rPr>
          <w:color w:val="231F20"/>
        </w:rPr>
        <w:t>20.01.17)</w:t>
      </w:r>
      <w:r>
        <w:rPr>
          <w:color w:val="231F20"/>
          <w:spacing w:val="-11"/>
        </w:rPr>
        <w:t xml:space="preserve"> </w:t>
      </w:r>
      <w:r>
        <w:rPr>
          <w:color w:val="231F20"/>
        </w:rPr>
        <w:t>подається</w:t>
      </w:r>
      <w:r>
        <w:rPr>
          <w:color w:val="231F20"/>
          <w:spacing w:val="-12"/>
        </w:rPr>
        <w:t xml:space="preserve"> </w:t>
      </w:r>
      <w:r>
        <w:rPr>
          <w:color w:val="231F20"/>
        </w:rPr>
        <w:t xml:space="preserve">інфор- мація про пристрій, за допомогою якого власники тварин зможуть визначати рівень стресу у своїх домашніх улюбленців; ключовий новотвір підзаголовка «Агрогламур як офіційний стиль лукашенківської Білорусі» </w:t>
      </w:r>
      <w:r>
        <w:rPr>
          <w:color w:val="231F20"/>
          <w:spacing w:val="-4"/>
        </w:rPr>
        <w:t xml:space="preserve">(УТ, </w:t>
      </w:r>
      <w:r>
        <w:rPr>
          <w:color w:val="231F20"/>
        </w:rPr>
        <w:t xml:space="preserve">21.03.15) пояснюється впродовж усього матеріалу з уточненням, що в самій Білорусі це слово вельми поширене. На- віть поза контекстом такі лексеми не позбавлені емоційності: кнопкодав, </w:t>
      </w:r>
      <w:r>
        <w:rPr>
          <w:color w:val="231F20"/>
          <w:spacing w:val="-4"/>
        </w:rPr>
        <w:t xml:space="preserve">Трампгейт, </w:t>
      </w:r>
      <w:r>
        <w:rPr>
          <w:color w:val="231F20"/>
        </w:rPr>
        <w:t>Кримозабуття (ТСН, 23.02.17), мовнотравмованість (УП, 23.01.17), шопінгмен (ТСН, 25.01.17)</w:t>
      </w:r>
      <w:r>
        <w:rPr>
          <w:color w:val="231F20"/>
          <w:spacing w:val="-12"/>
        </w:rPr>
        <w:t xml:space="preserve"> </w:t>
      </w:r>
      <w:r>
        <w:rPr>
          <w:color w:val="231F20"/>
        </w:rPr>
        <w:t>тощо.</w:t>
      </w:r>
    </w:p>
    <w:p w:rsidR="00664BE7" w:rsidRDefault="00664BE7">
      <w:pPr>
        <w:pStyle w:val="a3"/>
        <w:spacing w:line="222" w:lineRule="exact"/>
        <w:ind w:left="1360"/>
      </w:pPr>
      <w:r>
        <w:rPr>
          <w:color w:val="231F20"/>
          <w:w w:val="105"/>
        </w:rPr>
        <w:t>Емоційно-експресивними</w:t>
      </w:r>
      <w:r>
        <w:rPr>
          <w:color w:val="231F20"/>
          <w:spacing w:val="-44"/>
          <w:w w:val="105"/>
        </w:rPr>
        <w:t xml:space="preserve"> </w:t>
      </w:r>
      <w:r>
        <w:rPr>
          <w:color w:val="231F20"/>
          <w:w w:val="105"/>
        </w:rPr>
        <w:t>елементами</w:t>
      </w:r>
      <w:r>
        <w:rPr>
          <w:color w:val="231F20"/>
          <w:spacing w:val="-44"/>
          <w:w w:val="105"/>
        </w:rPr>
        <w:t xml:space="preserve"> </w:t>
      </w:r>
      <w:r>
        <w:rPr>
          <w:color w:val="231F20"/>
          <w:w w:val="105"/>
        </w:rPr>
        <w:t>здатні</w:t>
      </w:r>
      <w:r>
        <w:rPr>
          <w:color w:val="231F20"/>
          <w:spacing w:val="-44"/>
          <w:w w:val="105"/>
        </w:rPr>
        <w:t xml:space="preserve"> </w:t>
      </w:r>
      <w:r>
        <w:rPr>
          <w:color w:val="231F20"/>
          <w:w w:val="105"/>
        </w:rPr>
        <w:t>насичувати</w:t>
      </w:r>
      <w:r>
        <w:rPr>
          <w:color w:val="231F20"/>
          <w:spacing w:val="-44"/>
          <w:w w:val="105"/>
        </w:rPr>
        <w:t xml:space="preserve"> </w:t>
      </w:r>
      <w:r>
        <w:rPr>
          <w:color w:val="231F20"/>
          <w:w w:val="105"/>
        </w:rPr>
        <w:t>текст</w:t>
      </w:r>
      <w:r>
        <w:rPr>
          <w:color w:val="231F20"/>
          <w:spacing w:val="-44"/>
          <w:w w:val="105"/>
        </w:rPr>
        <w:t xml:space="preserve"> </w:t>
      </w:r>
      <w:r>
        <w:rPr>
          <w:color w:val="231F20"/>
          <w:w w:val="105"/>
        </w:rPr>
        <w:t>відповідні</w:t>
      </w:r>
      <w:r>
        <w:rPr>
          <w:color w:val="231F20"/>
          <w:spacing w:val="-44"/>
          <w:w w:val="105"/>
        </w:rPr>
        <w:t xml:space="preserve"> </w:t>
      </w:r>
      <w:r>
        <w:rPr>
          <w:color w:val="231F20"/>
          <w:w w:val="105"/>
        </w:rPr>
        <w:t>лексеми</w:t>
      </w:r>
    </w:p>
    <w:p w:rsidR="00664BE7" w:rsidRDefault="00664BE7">
      <w:pPr>
        <w:pStyle w:val="a3"/>
        <w:ind w:right="156"/>
      </w:pPr>
      <w:r>
        <w:rPr>
          <w:color w:val="231F20"/>
        </w:rPr>
        <w:t>як зі зменшувально-пестливими або збільшувально-згрубілими суфіксами, так і без них:</w:t>
      </w:r>
      <w:r>
        <w:rPr>
          <w:color w:val="231F20"/>
          <w:spacing w:val="-10"/>
        </w:rPr>
        <w:t xml:space="preserve"> </w:t>
      </w:r>
      <w:r>
        <w:rPr>
          <w:color w:val="231F20"/>
        </w:rPr>
        <w:t>«Єльченко</w:t>
      </w:r>
      <w:r>
        <w:rPr>
          <w:color w:val="231F20"/>
          <w:spacing w:val="-10"/>
        </w:rPr>
        <w:t xml:space="preserve"> </w:t>
      </w:r>
      <w:r>
        <w:rPr>
          <w:color w:val="231F20"/>
        </w:rPr>
        <w:t>згадав</w:t>
      </w:r>
      <w:r>
        <w:rPr>
          <w:color w:val="231F20"/>
          <w:spacing w:val="-10"/>
        </w:rPr>
        <w:t xml:space="preserve"> </w:t>
      </w:r>
      <w:r>
        <w:rPr>
          <w:color w:val="231F20"/>
        </w:rPr>
        <w:t>про</w:t>
      </w:r>
      <w:r>
        <w:rPr>
          <w:color w:val="231F20"/>
          <w:spacing w:val="-9"/>
        </w:rPr>
        <w:t xml:space="preserve"> </w:t>
      </w:r>
      <w:r>
        <w:rPr>
          <w:color w:val="231F20"/>
        </w:rPr>
        <w:t>«боржок»</w:t>
      </w:r>
      <w:r>
        <w:rPr>
          <w:color w:val="231F20"/>
          <w:spacing w:val="-10"/>
        </w:rPr>
        <w:t xml:space="preserve"> </w:t>
      </w:r>
      <w:r>
        <w:rPr>
          <w:color w:val="231F20"/>
        </w:rPr>
        <w:t>ООН</w:t>
      </w:r>
      <w:r>
        <w:rPr>
          <w:color w:val="231F20"/>
          <w:spacing w:val="-10"/>
        </w:rPr>
        <w:t xml:space="preserve"> </w:t>
      </w:r>
      <w:r>
        <w:rPr>
          <w:color w:val="231F20"/>
        </w:rPr>
        <w:t>щодо</w:t>
      </w:r>
      <w:r>
        <w:rPr>
          <w:color w:val="231F20"/>
          <w:spacing w:val="-9"/>
        </w:rPr>
        <w:t xml:space="preserve"> </w:t>
      </w:r>
      <w:r>
        <w:rPr>
          <w:color w:val="231F20"/>
        </w:rPr>
        <w:t>розміщення</w:t>
      </w:r>
      <w:r>
        <w:rPr>
          <w:color w:val="231F20"/>
          <w:spacing w:val="-10"/>
        </w:rPr>
        <w:t xml:space="preserve"> </w:t>
      </w:r>
      <w:r>
        <w:rPr>
          <w:color w:val="231F20"/>
        </w:rPr>
        <w:t>миротворців</w:t>
      </w:r>
      <w:r>
        <w:rPr>
          <w:color w:val="231F20"/>
          <w:spacing w:val="-10"/>
        </w:rPr>
        <w:t xml:space="preserve"> </w:t>
      </w:r>
      <w:r>
        <w:rPr>
          <w:color w:val="231F20"/>
        </w:rPr>
        <w:t>на</w:t>
      </w:r>
      <w:r>
        <w:rPr>
          <w:color w:val="231F20"/>
          <w:spacing w:val="-10"/>
        </w:rPr>
        <w:t xml:space="preserve"> </w:t>
      </w:r>
      <w:r>
        <w:rPr>
          <w:color w:val="231F20"/>
        </w:rPr>
        <w:t xml:space="preserve">Донбасі» </w:t>
      </w:r>
      <w:hyperlink r:id="rId82">
        <w:r>
          <w:rPr>
            <w:color w:val="231F20"/>
            <w:spacing w:val="-8"/>
          </w:rPr>
          <w:t>(http</w:t>
        </w:r>
      </w:hyperlink>
      <w:r>
        <w:rPr>
          <w:color w:val="231F20"/>
          <w:spacing w:val="-8"/>
        </w:rPr>
        <w:t>:</w:t>
      </w:r>
      <w:hyperlink r:id="rId83">
        <w:r>
          <w:rPr>
            <w:color w:val="231F20"/>
            <w:spacing w:val="-8"/>
          </w:rPr>
          <w:t xml:space="preserve">//replyua.net/, </w:t>
        </w:r>
      </w:hyperlink>
      <w:r>
        <w:rPr>
          <w:color w:val="231F20"/>
        </w:rPr>
        <w:t>07.02.17), «Нещадна негода у США. Снігу випало по коліна, а</w:t>
      </w:r>
      <w:r>
        <w:rPr>
          <w:color w:val="231F20"/>
          <w:spacing w:val="-39"/>
        </w:rPr>
        <w:t xml:space="preserve"> </w:t>
      </w:r>
      <w:r>
        <w:rPr>
          <w:color w:val="231F20"/>
        </w:rPr>
        <w:t>силь- ний вітрюган скинув із моста авто» (ТСН, 10.02.17), «Чорноморець розгромно посту- пився</w:t>
      </w:r>
      <w:r>
        <w:rPr>
          <w:color w:val="231F20"/>
          <w:spacing w:val="-17"/>
        </w:rPr>
        <w:t xml:space="preserve"> </w:t>
      </w:r>
      <w:r>
        <w:rPr>
          <w:color w:val="231F20"/>
        </w:rPr>
        <w:t>сербському</w:t>
      </w:r>
      <w:r>
        <w:rPr>
          <w:color w:val="231F20"/>
          <w:spacing w:val="-16"/>
        </w:rPr>
        <w:t xml:space="preserve"> </w:t>
      </w:r>
      <w:r>
        <w:rPr>
          <w:color w:val="231F20"/>
        </w:rPr>
        <w:t>клубу»</w:t>
      </w:r>
      <w:r>
        <w:rPr>
          <w:color w:val="231F20"/>
          <w:spacing w:val="-16"/>
        </w:rPr>
        <w:t xml:space="preserve"> </w:t>
      </w:r>
      <w:hyperlink r:id="rId84">
        <w:r>
          <w:rPr>
            <w:color w:val="231F20"/>
            <w:spacing w:val="-6"/>
          </w:rPr>
          <w:t>(http</w:t>
        </w:r>
      </w:hyperlink>
      <w:r>
        <w:rPr>
          <w:color w:val="231F20"/>
          <w:spacing w:val="-6"/>
        </w:rPr>
        <w:t>:</w:t>
      </w:r>
      <w:hyperlink r:id="rId85">
        <w:r>
          <w:rPr>
            <w:color w:val="231F20"/>
            <w:spacing w:val="-6"/>
          </w:rPr>
          <w:t>//www.champion.com.ua/,</w:t>
        </w:r>
        <w:r>
          <w:rPr>
            <w:color w:val="231F20"/>
            <w:spacing w:val="-16"/>
          </w:rPr>
          <w:t xml:space="preserve"> </w:t>
        </w:r>
      </w:hyperlink>
      <w:r>
        <w:rPr>
          <w:color w:val="231F20"/>
        </w:rPr>
        <w:t>04.02.17).</w:t>
      </w:r>
      <w:r>
        <w:rPr>
          <w:color w:val="231F20"/>
          <w:spacing w:val="-16"/>
        </w:rPr>
        <w:t xml:space="preserve"> </w:t>
      </w:r>
      <w:r>
        <w:rPr>
          <w:color w:val="231F20"/>
        </w:rPr>
        <w:t>При</w:t>
      </w:r>
      <w:r>
        <w:rPr>
          <w:color w:val="231F20"/>
          <w:spacing w:val="-16"/>
        </w:rPr>
        <w:t xml:space="preserve"> </w:t>
      </w:r>
      <w:r>
        <w:rPr>
          <w:color w:val="231F20"/>
        </w:rPr>
        <w:t>цьому</w:t>
      </w:r>
      <w:r>
        <w:rPr>
          <w:color w:val="231F20"/>
          <w:spacing w:val="-17"/>
        </w:rPr>
        <w:t xml:space="preserve"> </w:t>
      </w:r>
      <w:r>
        <w:rPr>
          <w:color w:val="231F20"/>
        </w:rPr>
        <w:t xml:space="preserve">експресія </w:t>
      </w:r>
      <w:r>
        <w:rPr>
          <w:color w:val="231F20"/>
          <w:spacing w:val="-3"/>
        </w:rPr>
        <w:t xml:space="preserve">може </w:t>
      </w:r>
      <w:r>
        <w:rPr>
          <w:color w:val="231F20"/>
        </w:rPr>
        <w:t>мати додатковий іронічний компонент, як у першому прикладі, де слово бор- жок</w:t>
      </w:r>
      <w:r>
        <w:rPr>
          <w:color w:val="231F20"/>
          <w:spacing w:val="-16"/>
        </w:rPr>
        <w:t xml:space="preserve"> </w:t>
      </w:r>
      <w:r>
        <w:rPr>
          <w:color w:val="231F20"/>
        </w:rPr>
        <w:t>має</w:t>
      </w:r>
      <w:r>
        <w:rPr>
          <w:color w:val="231F20"/>
          <w:spacing w:val="-16"/>
        </w:rPr>
        <w:t xml:space="preserve"> </w:t>
      </w:r>
      <w:r>
        <w:rPr>
          <w:color w:val="231F20"/>
        </w:rPr>
        <w:t>гіпертекстовий</w:t>
      </w:r>
      <w:r>
        <w:rPr>
          <w:color w:val="231F20"/>
          <w:spacing w:val="-16"/>
        </w:rPr>
        <w:t xml:space="preserve"> </w:t>
      </w:r>
      <w:r>
        <w:rPr>
          <w:color w:val="231F20"/>
        </w:rPr>
        <w:t>зв’язок</w:t>
      </w:r>
      <w:r>
        <w:rPr>
          <w:color w:val="231F20"/>
          <w:spacing w:val="-15"/>
        </w:rPr>
        <w:t xml:space="preserve"> </w:t>
      </w:r>
      <w:r>
        <w:rPr>
          <w:color w:val="231F20"/>
        </w:rPr>
        <w:t>із</w:t>
      </w:r>
      <w:r>
        <w:rPr>
          <w:color w:val="231F20"/>
          <w:spacing w:val="-16"/>
        </w:rPr>
        <w:t xml:space="preserve"> </w:t>
      </w:r>
      <w:r>
        <w:rPr>
          <w:color w:val="231F20"/>
        </w:rPr>
        <w:t>комічним</w:t>
      </w:r>
      <w:r>
        <w:rPr>
          <w:color w:val="231F20"/>
          <w:spacing w:val="-16"/>
        </w:rPr>
        <w:t xml:space="preserve"> </w:t>
      </w:r>
      <w:r>
        <w:rPr>
          <w:color w:val="231F20"/>
        </w:rPr>
        <w:t>фрагментом</w:t>
      </w:r>
      <w:r>
        <w:rPr>
          <w:color w:val="231F20"/>
          <w:spacing w:val="-16"/>
        </w:rPr>
        <w:t xml:space="preserve"> </w:t>
      </w:r>
      <w:r>
        <w:rPr>
          <w:color w:val="231F20"/>
        </w:rPr>
        <w:t>кінофільму</w:t>
      </w:r>
      <w:r>
        <w:rPr>
          <w:color w:val="231F20"/>
          <w:spacing w:val="-15"/>
        </w:rPr>
        <w:t xml:space="preserve"> </w:t>
      </w:r>
      <w:r>
        <w:rPr>
          <w:color w:val="231F20"/>
        </w:rPr>
        <w:t>«Варвара</w:t>
      </w:r>
      <w:r>
        <w:rPr>
          <w:color w:val="231F20"/>
          <w:spacing w:val="-16"/>
        </w:rPr>
        <w:t xml:space="preserve"> </w:t>
      </w:r>
      <w:r>
        <w:rPr>
          <w:color w:val="231F20"/>
        </w:rPr>
        <w:t>—</w:t>
      </w:r>
      <w:r>
        <w:rPr>
          <w:color w:val="231F20"/>
          <w:spacing w:val="-16"/>
        </w:rPr>
        <w:t xml:space="preserve"> </w:t>
      </w:r>
      <w:r>
        <w:rPr>
          <w:color w:val="231F20"/>
        </w:rPr>
        <w:t>краса, довга</w:t>
      </w:r>
      <w:r>
        <w:rPr>
          <w:color w:val="231F20"/>
          <w:spacing w:val="-13"/>
        </w:rPr>
        <w:t xml:space="preserve"> </w:t>
      </w:r>
      <w:r>
        <w:rPr>
          <w:color w:val="231F20"/>
        </w:rPr>
        <w:t>коса».</w:t>
      </w:r>
    </w:p>
    <w:p w:rsidR="00664BE7" w:rsidRDefault="00664BE7">
      <w:pPr>
        <w:pStyle w:val="a3"/>
        <w:spacing w:line="237" w:lineRule="auto"/>
        <w:ind w:right="157" w:firstLine="340"/>
      </w:pPr>
      <w:r>
        <w:rPr>
          <w:color w:val="231F20"/>
        </w:rPr>
        <w:t xml:space="preserve">Перифрази, особливо індивідуально-авторські, </w:t>
      </w:r>
      <w:r>
        <w:rPr>
          <w:color w:val="231F20"/>
          <w:spacing w:val="-3"/>
        </w:rPr>
        <w:t xml:space="preserve">набули </w:t>
      </w:r>
      <w:r>
        <w:rPr>
          <w:color w:val="231F20"/>
        </w:rPr>
        <w:t xml:space="preserve">значного поширення в </w:t>
      </w:r>
      <w:r>
        <w:rPr>
          <w:color w:val="231F20"/>
          <w:spacing w:val="-3"/>
        </w:rPr>
        <w:t xml:space="preserve">мультимедійних </w:t>
      </w:r>
      <w:r>
        <w:rPr>
          <w:color w:val="231F20"/>
        </w:rPr>
        <w:t>текстах, оскільки дають змогу влучно, коротко, передусім емоційно охарактеризувати</w:t>
      </w:r>
      <w:r>
        <w:rPr>
          <w:color w:val="231F20"/>
          <w:spacing w:val="-12"/>
        </w:rPr>
        <w:t xml:space="preserve"> </w:t>
      </w:r>
      <w:r>
        <w:rPr>
          <w:color w:val="231F20"/>
        </w:rPr>
        <w:t>об’єкт</w:t>
      </w:r>
      <w:r>
        <w:rPr>
          <w:color w:val="231F20"/>
          <w:spacing w:val="-11"/>
        </w:rPr>
        <w:t xml:space="preserve"> </w:t>
      </w:r>
      <w:r>
        <w:rPr>
          <w:color w:val="231F20"/>
        </w:rPr>
        <w:t>зображення:</w:t>
      </w:r>
      <w:r>
        <w:rPr>
          <w:color w:val="231F20"/>
          <w:spacing w:val="-11"/>
        </w:rPr>
        <w:t xml:space="preserve"> </w:t>
      </w:r>
      <w:r>
        <w:rPr>
          <w:color w:val="231F20"/>
        </w:rPr>
        <w:t>«Партію</w:t>
      </w:r>
      <w:r>
        <w:rPr>
          <w:color w:val="231F20"/>
          <w:spacing w:val="-12"/>
        </w:rPr>
        <w:t xml:space="preserve"> </w:t>
      </w:r>
      <w:r>
        <w:rPr>
          <w:color w:val="231F20"/>
          <w:spacing w:val="-4"/>
        </w:rPr>
        <w:t>«УДАР»</w:t>
      </w:r>
      <w:r>
        <w:rPr>
          <w:color w:val="231F20"/>
          <w:spacing w:val="-11"/>
        </w:rPr>
        <w:t xml:space="preserve"> </w:t>
      </w:r>
      <w:r>
        <w:rPr>
          <w:color w:val="231F20"/>
        </w:rPr>
        <w:t>часто</w:t>
      </w:r>
      <w:r>
        <w:rPr>
          <w:color w:val="231F20"/>
          <w:spacing w:val="-11"/>
        </w:rPr>
        <w:t xml:space="preserve"> </w:t>
      </w:r>
      <w:r>
        <w:rPr>
          <w:color w:val="231F20"/>
        </w:rPr>
        <w:t>називають</w:t>
      </w:r>
      <w:r>
        <w:rPr>
          <w:color w:val="231F20"/>
          <w:spacing w:val="-11"/>
        </w:rPr>
        <w:t xml:space="preserve"> </w:t>
      </w:r>
      <w:r>
        <w:rPr>
          <w:color w:val="231F20"/>
        </w:rPr>
        <w:t>тісно</w:t>
      </w:r>
      <w:r>
        <w:rPr>
          <w:color w:val="231F20"/>
          <w:spacing w:val="-12"/>
        </w:rPr>
        <w:t xml:space="preserve"> </w:t>
      </w:r>
      <w:r>
        <w:rPr>
          <w:color w:val="231F20"/>
        </w:rPr>
        <w:t xml:space="preserve">пов’яза- ною з тандемом Фірташ-Льовочкін, тому екстрадиція газового олігарха </w:t>
      </w:r>
      <w:r>
        <w:rPr>
          <w:color w:val="231F20"/>
          <w:spacing w:val="-3"/>
        </w:rPr>
        <w:t xml:space="preserve">може </w:t>
      </w:r>
      <w:r>
        <w:rPr>
          <w:color w:val="231F20"/>
        </w:rPr>
        <w:t xml:space="preserve">серйоз- но вплинути на </w:t>
      </w:r>
      <w:r>
        <w:rPr>
          <w:color w:val="231F20"/>
          <w:spacing w:val="5"/>
        </w:rPr>
        <w:t xml:space="preserve">її </w:t>
      </w:r>
      <w:r>
        <w:rPr>
          <w:color w:val="231F20"/>
        </w:rPr>
        <w:t>політичне майбутнє… І хто знає — цілком можливо, що всередині ЄС юридичні механізми спрацюють швидше, ніж у питанні екстрадиції VIP-в’язня за океан» (ТСН, 22.02.17). Крім уникнення повторів прізвища Дмитра Фірташа, периф- рази</w:t>
      </w:r>
      <w:r>
        <w:rPr>
          <w:color w:val="231F20"/>
          <w:spacing w:val="31"/>
        </w:rPr>
        <w:t xml:space="preserve"> </w:t>
      </w:r>
      <w:r>
        <w:rPr>
          <w:color w:val="231F20"/>
        </w:rPr>
        <w:t>дають</w:t>
      </w:r>
      <w:r>
        <w:rPr>
          <w:color w:val="231F20"/>
          <w:spacing w:val="32"/>
        </w:rPr>
        <w:t xml:space="preserve"> </w:t>
      </w:r>
      <w:r>
        <w:rPr>
          <w:color w:val="231F20"/>
          <w:spacing w:val="-3"/>
        </w:rPr>
        <w:t>також</w:t>
      </w:r>
      <w:r>
        <w:rPr>
          <w:color w:val="231F20"/>
          <w:spacing w:val="31"/>
        </w:rPr>
        <w:t xml:space="preserve"> </w:t>
      </w:r>
      <w:r>
        <w:rPr>
          <w:color w:val="231F20"/>
        </w:rPr>
        <w:t>і</w:t>
      </w:r>
      <w:r>
        <w:rPr>
          <w:color w:val="231F20"/>
          <w:spacing w:val="32"/>
        </w:rPr>
        <w:t xml:space="preserve"> </w:t>
      </w:r>
      <w:r>
        <w:rPr>
          <w:color w:val="231F20"/>
        </w:rPr>
        <w:t>додаткову</w:t>
      </w:r>
      <w:r>
        <w:rPr>
          <w:color w:val="231F20"/>
          <w:spacing w:val="31"/>
        </w:rPr>
        <w:t xml:space="preserve"> </w:t>
      </w:r>
      <w:r>
        <w:rPr>
          <w:color w:val="231F20"/>
        </w:rPr>
        <w:t>інформацію</w:t>
      </w:r>
      <w:r>
        <w:rPr>
          <w:color w:val="231F20"/>
          <w:spacing w:val="32"/>
        </w:rPr>
        <w:t xml:space="preserve"> </w:t>
      </w:r>
      <w:r>
        <w:rPr>
          <w:color w:val="231F20"/>
        </w:rPr>
        <w:t>про</w:t>
      </w:r>
      <w:r>
        <w:rPr>
          <w:color w:val="231F20"/>
          <w:spacing w:val="31"/>
        </w:rPr>
        <w:t xml:space="preserve"> </w:t>
      </w:r>
      <w:r>
        <w:rPr>
          <w:color w:val="231F20"/>
        </w:rPr>
        <w:t>його</w:t>
      </w:r>
      <w:r>
        <w:rPr>
          <w:color w:val="231F20"/>
          <w:spacing w:val="32"/>
        </w:rPr>
        <w:t xml:space="preserve"> </w:t>
      </w:r>
      <w:r>
        <w:rPr>
          <w:color w:val="231F20"/>
        </w:rPr>
        <w:t>статки</w:t>
      </w:r>
      <w:r>
        <w:rPr>
          <w:color w:val="231F20"/>
          <w:spacing w:val="31"/>
        </w:rPr>
        <w:t xml:space="preserve"> </w:t>
      </w:r>
      <w:r>
        <w:rPr>
          <w:color w:val="231F20"/>
        </w:rPr>
        <w:t>та</w:t>
      </w:r>
      <w:r>
        <w:rPr>
          <w:color w:val="231F20"/>
          <w:spacing w:val="32"/>
        </w:rPr>
        <w:t xml:space="preserve"> </w:t>
      </w:r>
      <w:r>
        <w:rPr>
          <w:color w:val="231F20"/>
        </w:rPr>
        <w:t>їх</w:t>
      </w:r>
      <w:r>
        <w:rPr>
          <w:color w:val="231F20"/>
          <w:spacing w:val="31"/>
        </w:rPr>
        <w:t xml:space="preserve"> </w:t>
      </w:r>
      <w:r>
        <w:rPr>
          <w:color w:val="231F20"/>
        </w:rPr>
        <w:t>походження,</w:t>
      </w:r>
      <w:r>
        <w:rPr>
          <w:color w:val="231F20"/>
          <w:spacing w:val="32"/>
        </w:rPr>
        <w:t xml:space="preserve"> </w:t>
      </w:r>
      <w:r>
        <w:rPr>
          <w:color w:val="231F20"/>
        </w:rPr>
        <w:t>про</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 xml:space="preserve">перебування українського багатія в ув’язненні. Винесені в заголовки, новостворе-   ні перифрази здатні заінтригувати реципієнта, примусити його ознайомитися з усім </w:t>
      </w:r>
      <w:r>
        <w:rPr>
          <w:color w:val="231F20"/>
          <w:spacing w:val="-3"/>
        </w:rPr>
        <w:t xml:space="preserve">текстом </w:t>
      </w:r>
      <w:r>
        <w:rPr>
          <w:color w:val="231F20"/>
        </w:rPr>
        <w:t xml:space="preserve">для розуміння прихованого в перифразі значення, пор.: ««Німецький </w:t>
      </w:r>
      <w:r>
        <w:rPr>
          <w:color w:val="231F20"/>
          <w:spacing w:val="-4"/>
        </w:rPr>
        <w:t xml:space="preserve">Трамп» </w:t>
      </w:r>
      <w:r>
        <w:rPr>
          <w:color w:val="231F20"/>
        </w:rPr>
        <w:t>збирає голоси: як друзі Кремля можуть завадити перемозі Меркель на виборах» (ЄП, 13.02.17)</w:t>
      </w:r>
      <w:r>
        <w:rPr>
          <w:color w:val="231F20"/>
          <w:spacing w:val="-13"/>
        </w:rPr>
        <w:t xml:space="preserve"> </w:t>
      </w:r>
      <w:r>
        <w:rPr>
          <w:color w:val="231F20"/>
        </w:rPr>
        <w:t>—</w:t>
      </w:r>
      <w:r>
        <w:rPr>
          <w:color w:val="231F20"/>
          <w:spacing w:val="-12"/>
        </w:rPr>
        <w:t xml:space="preserve"> </w:t>
      </w:r>
      <w:r>
        <w:rPr>
          <w:color w:val="231F20"/>
        </w:rPr>
        <w:t>про</w:t>
      </w:r>
      <w:r>
        <w:rPr>
          <w:color w:val="231F20"/>
          <w:spacing w:val="-11"/>
        </w:rPr>
        <w:t xml:space="preserve"> </w:t>
      </w:r>
      <w:r>
        <w:rPr>
          <w:color w:val="231F20"/>
        </w:rPr>
        <w:t>партію</w:t>
      </w:r>
      <w:r>
        <w:rPr>
          <w:color w:val="231F20"/>
          <w:spacing w:val="-12"/>
        </w:rPr>
        <w:t xml:space="preserve"> </w:t>
      </w:r>
      <w:r>
        <w:rPr>
          <w:color w:val="231F20"/>
        </w:rPr>
        <w:t>«Альтернатива</w:t>
      </w:r>
      <w:r>
        <w:rPr>
          <w:color w:val="231F20"/>
          <w:spacing w:val="-12"/>
        </w:rPr>
        <w:t xml:space="preserve"> </w:t>
      </w:r>
      <w:r>
        <w:rPr>
          <w:color w:val="231F20"/>
        </w:rPr>
        <w:t>для</w:t>
      </w:r>
      <w:r>
        <w:rPr>
          <w:color w:val="231F20"/>
          <w:spacing w:val="-11"/>
        </w:rPr>
        <w:t xml:space="preserve"> </w:t>
      </w:r>
      <w:r>
        <w:rPr>
          <w:color w:val="231F20"/>
        </w:rPr>
        <w:t>Німеччини»</w:t>
      </w:r>
      <w:r>
        <w:rPr>
          <w:color w:val="231F20"/>
          <w:spacing w:val="-12"/>
        </w:rPr>
        <w:t xml:space="preserve"> </w:t>
      </w:r>
      <w:r>
        <w:rPr>
          <w:color w:val="231F20"/>
        </w:rPr>
        <w:t>(AfD)</w:t>
      </w:r>
      <w:r>
        <w:rPr>
          <w:color w:val="231F20"/>
          <w:spacing w:val="-12"/>
        </w:rPr>
        <w:t xml:space="preserve"> </w:t>
      </w:r>
      <w:r>
        <w:rPr>
          <w:color w:val="231F20"/>
        </w:rPr>
        <w:t>і</w:t>
      </w:r>
      <w:r>
        <w:rPr>
          <w:color w:val="231F20"/>
          <w:spacing w:val="-12"/>
        </w:rPr>
        <w:t xml:space="preserve"> </w:t>
      </w:r>
      <w:r>
        <w:rPr>
          <w:color w:val="231F20"/>
          <w:spacing w:val="5"/>
        </w:rPr>
        <w:t>її</w:t>
      </w:r>
      <w:r>
        <w:rPr>
          <w:color w:val="231F20"/>
          <w:spacing w:val="-11"/>
        </w:rPr>
        <w:t xml:space="preserve"> </w:t>
      </w:r>
      <w:r>
        <w:rPr>
          <w:color w:val="231F20"/>
        </w:rPr>
        <w:t>лідерку</w:t>
      </w:r>
      <w:r>
        <w:rPr>
          <w:color w:val="231F20"/>
          <w:spacing w:val="-12"/>
        </w:rPr>
        <w:t xml:space="preserve"> </w:t>
      </w:r>
      <w:r>
        <w:rPr>
          <w:color w:val="231F20"/>
        </w:rPr>
        <w:t>Фрауке</w:t>
      </w:r>
      <w:r>
        <w:rPr>
          <w:color w:val="231F20"/>
          <w:spacing w:val="-12"/>
        </w:rPr>
        <w:t xml:space="preserve"> </w:t>
      </w:r>
      <w:r>
        <w:rPr>
          <w:color w:val="231F20"/>
        </w:rPr>
        <w:t>Петрі. Сучасні мас-медіа порівняно з друкованими загальнодержавними виданнями значно розширили спектр використовуваних перифраз за рахунок індивідуально-авторських інновацій.</w:t>
      </w:r>
      <w:r>
        <w:rPr>
          <w:color w:val="231F20"/>
          <w:spacing w:val="-6"/>
        </w:rPr>
        <w:t xml:space="preserve"> </w:t>
      </w:r>
      <w:r>
        <w:rPr>
          <w:color w:val="231F20"/>
        </w:rPr>
        <w:t>Зростання</w:t>
      </w:r>
      <w:r>
        <w:rPr>
          <w:color w:val="231F20"/>
          <w:spacing w:val="-5"/>
        </w:rPr>
        <w:t xml:space="preserve"> </w:t>
      </w:r>
      <w:r>
        <w:rPr>
          <w:color w:val="231F20"/>
        </w:rPr>
        <w:t>частоти</w:t>
      </w:r>
      <w:r>
        <w:rPr>
          <w:color w:val="231F20"/>
          <w:spacing w:val="-6"/>
        </w:rPr>
        <w:t xml:space="preserve"> </w:t>
      </w:r>
      <w:r>
        <w:rPr>
          <w:color w:val="231F20"/>
        </w:rPr>
        <w:t>вживання</w:t>
      </w:r>
      <w:r>
        <w:rPr>
          <w:color w:val="231F20"/>
          <w:spacing w:val="-5"/>
        </w:rPr>
        <w:t xml:space="preserve"> </w:t>
      </w:r>
      <w:r>
        <w:rPr>
          <w:color w:val="231F20"/>
        </w:rPr>
        <w:t>перифраз</w:t>
      </w:r>
      <w:r>
        <w:rPr>
          <w:color w:val="231F20"/>
          <w:spacing w:val="-6"/>
        </w:rPr>
        <w:t xml:space="preserve"> </w:t>
      </w:r>
      <w:r>
        <w:rPr>
          <w:color w:val="231F20"/>
        </w:rPr>
        <w:t>у</w:t>
      </w:r>
      <w:r>
        <w:rPr>
          <w:color w:val="231F20"/>
          <w:spacing w:val="-5"/>
        </w:rPr>
        <w:t xml:space="preserve"> </w:t>
      </w:r>
      <w:r>
        <w:rPr>
          <w:color w:val="231F20"/>
          <w:spacing w:val="-3"/>
        </w:rPr>
        <w:t>мультимедіа</w:t>
      </w:r>
      <w:r>
        <w:rPr>
          <w:color w:val="231F20"/>
          <w:spacing w:val="-6"/>
        </w:rPr>
        <w:t xml:space="preserve"> </w:t>
      </w:r>
      <w:r>
        <w:rPr>
          <w:color w:val="231F20"/>
        </w:rPr>
        <w:t>пов’язане</w:t>
      </w:r>
      <w:r>
        <w:rPr>
          <w:color w:val="231F20"/>
          <w:spacing w:val="-5"/>
        </w:rPr>
        <w:t xml:space="preserve"> </w:t>
      </w:r>
      <w:r>
        <w:rPr>
          <w:color w:val="231F20"/>
        </w:rPr>
        <w:t>ще</w:t>
      </w:r>
      <w:r>
        <w:rPr>
          <w:color w:val="231F20"/>
          <w:spacing w:val="-6"/>
        </w:rPr>
        <w:t xml:space="preserve"> </w:t>
      </w:r>
      <w:r>
        <w:rPr>
          <w:color w:val="231F20"/>
        </w:rPr>
        <w:t>й</w:t>
      </w:r>
      <w:r>
        <w:rPr>
          <w:color w:val="231F20"/>
          <w:spacing w:val="-5"/>
        </w:rPr>
        <w:t xml:space="preserve"> </w:t>
      </w:r>
      <w:r>
        <w:rPr>
          <w:color w:val="231F20"/>
        </w:rPr>
        <w:t>із</w:t>
      </w:r>
      <w:r>
        <w:rPr>
          <w:color w:val="231F20"/>
          <w:spacing w:val="-5"/>
        </w:rPr>
        <w:t xml:space="preserve"> </w:t>
      </w:r>
      <w:r>
        <w:rPr>
          <w:color w:val="231F20"/>
        </w:rPr>
        <w:t>ре- алізацією</w:t>
      </w:r>
      <w:r>
        <w:rPr>
          <w:color w:val="231F20"/>
          <w:spacing w:val="-20"/>
        </w:rPr>
        <w:t xml:space="preserve"> </w:t>
      </w:r>
      <w:r>
        <w:rPr>
          <w:color w:val="231F20"/>
        </w:rPr>
        <w:t>«двох</w:t>
      </w:r>
      <w:r>
        <w:rPr>
          <w:color w:val="231F20"/>
          <w:spacing w:val="-20"/>
        </w:rPr>
        <w:t xml:space="preserve"> </w:t>
      </w:r>
      <w:r>
        <w:rPr>
          <w:color w:val="231F20"/>
        </w:rPr>
        <w:t>прагматичних</w:t>
      </w:r>
      <w:r>
        <w:rPr>
          <w:color w:val="231F20"/>
          <w:spacing w:val="-20"/>
        </w:rPr>
        <w:t xml:space="preserve"> </w:t>
      </w:r>
      <w:r>
        <w:rPr>
          <w:color w:val="231F20"/>
        </w:rPr>
        <w:t>настанов:</w:t>
      </w:r>
      <w:r>
        <w:rPr>
          <w:color w:val="231F20"/>
          <w:spacing w:val="-20"/>
        </w:rPr>
        <w:t xml:space="preserve"> </w:t>
      </w:r>
      <w:r>
        <w:rPr>
          <w:color w:val="231F20"/>
        </w:rPr>
        <w:t>по-перше,</w:t>
      </w:r>
      <w:r>
        <w:rPr>
          <w:color w:val="231F20"/>
          <w:spacing w:val="-20"/>
        </w:rPr>
        <w:t xml:space="preserve"> </w:t>
      </w:r>
      <w:r>
        <w:rPr>
          <w:color w:val="231F20"/>
        </w:rPr>
        <w:t>настанови</w:t>
      </w:r>
      <w:r>
        <w:rPr>
          <w:color w:val="231F20"/>
          <w:spacing w:val="-19"/>
        </w:rPr>
        <w:t xml:space="preserve"> </w:t>
      </w:r>
      <w:r>
        <w:rPr>
          <w:color w:val="231F20"/>
        </w:rPr>
        <w:t>на</w:t>
      </w:r>
      <w:r>
        <w:rPr>
          <w:color w:val="231F20"/>
          <w:spacing w:val="-20"/>
        </w:rPr>
        <w:t xml:space="preserve"> </w:t>
      </w:r>
      <w:r>
        <w:rPr>
          <w:color w:val="231F20"/>
        </w:rPr>
        <w:t>досягнення</w:t>
      </w:r>
      <w:r>
        <w:rPr>
          <w:color w:val="231F20"/>
          <w:spacing w:val="-20"/>
        </w:rPr>
        <w:t xml:space="preserve"> </w:t>
      </w:r>
      <w:r>
        <w:rPr>
          <w:color w:val="231F20"/>
        </w:rPr>
        <w:t>інформа- ційно-оцінної насиченості, по-друге, настанови на емоційно-експресивну виразність залучуваних</w:t>
      </w:r>
      <w:r>
        <w:rPr>
          <w:color w:val="231F20"/>
          <w:spacing w:val="-13"/>
        </w:rPr>
        <w:t xml:space="preserve"> </w:t>
      </w:r>
      <w:r>
        <w:rPr>
          <w:color w:val="231F20"/>
        </w:rPr>
        <w:t>номінативних</w:t>
      </w:r>
      <w:r>
        <w:rPr>
          <w:color w:val="231F20"/>
          <w:spacing w:val="-13"/>
        </w:rPr>
        <w:t xml:space="preserve"> </w:t>
      </w:r>
      <w:r>
        <w:rPr>
          <w:color w:val="231F20"/>
        </w:rPr>
        <w:t>засобів</w:t>
      </w:r>
      <w:r>
        <w:rPr>
          <w:color w:val="231F20"/>
          <w:spacing w:val="-13"/>
        </w:rPr>
        <w:t xml:space="preserve"> </w:t>
      </w:r>
      <w:r>
        <w:rPr>
          <w:color w:val="231F20"/>
        </w:rPr>
        <w:t>і</w:t>
      </w:r>
      <w:r>
        <w:rPr>
          <w:color w:val="231F20"/>
          <w:spacing w:val="-12"/>
        </w:rPr>
        <w:t xml:space="preserve"> </w:t>
      </w:r>
      <w:r>
        <w:rPr>
          <w:color w:val="231F20"/>
        </w:rPr>
        <w:t>прийомів»</w:t>
      </w:r>
      <w:r>
        <w:rPr>
          <w:color w:val="231F20"/>
          <w:spacing w:val="-13"/>
        </w:rPr>
        <w:t xml:space="preserve"> </w:t>
      </w:r>
      <w:r>
        <w:rPr>
          <w:color w:val="231F20"/>
        </w:rPr>
        <w:t>[11,</w:t>
      </w:r>
      <w:r>
        <w:rPr>
          <w:color w:val="231F20"/>
          <w:spacing w:val="-13"/>
        </w:rPr>
        <w:t xml:space="preserve"> </w:t>
      </w:r>
      <w:r>
        <w:rPr>
          <w:color w:val="231F20"/>
        </w:rPr>
        <w:t>с.</w:t>
      </w:r>
      <w:r>
        <w:rPr>
          <w:color w:val="231F20"/>
          <w:spacing w:val="-12"/>
        </w:rPr>
        <w:t xml:space="preserve"> </w:t>
      </w:r>
      <w:r>
        <w:rPr>
          <w:color w:val="231F20"/>
        </w:rPr>
        <w:t>18].</w:t>
      </w:r>
    </w:p>
    <w:p w:rsidR="00664BE7" w:rsidRDefault="00664BE7">
      <w:pPr>
        <w:pStyle w:val="a3"/>
        <w:spacing w:line="225" w:lineRule="exact"/>
        <w:ind w:left="1360"/>
      </w:pPr>
      <w:r>
        <w:rPr>
          <w:color w:val="231F20"/>
        </w:rPr>
        <w:t>Фразеологізми</w:t>
      </w:r>
      <w:r>
        <w:rPr>
          <w:color w:val="231F20"/>
          <w:spacing w:val="-7"/>
        </w:rPr>
        <w:t xml:space="preserve"> </w:t>
      </w:r>
      <w:r>
        <w:rPr>
          <w:color w:val="231F20"/>
        </w:rPr>
        <w:t>в</w:t>
      </w:r>
      <w:r>
        <w:rPr>
          <w:color w:val="231F20"/>
          <w:spacing w:val="-6"/>
        </w:rPr>
        <w:t xml:space="preserve"> </w:t>
      </w:r>
      <w:r>
        <w:rPr>
          <w:color w:val="231F20"/>
          <w:spacing w:val="-3"/>
        </w:rPr>
        <w:t>будь-якому</w:t>
      </w:r>
      <w:r>
        <w:rPr>
          <w:color w:val="231F20"/>
          <w:spacing w:val="-6"/>
        </w:rPr>
        <w:t xml:space="preserve"> </w:t>
      </w:r>
      <w:r>
        <w:rPr>
          <w:color w:val="231F20"/>
        </w:rPr>
        <w:t>тексті</w:t>
      </w:r>
      <w:r>
        <w:rPr>
          <w:color w:val="231F20"/>
          <w:spacing w:val="-6"/>
        </w:rPr>
        <w:t xml:space="preserve"> </w:t>
      </w:r>
      <w:r>
        <w:rPr>
          <w:color w:val="231F20"/>
        </w:rPr>
        <w:t>виконують</w:t>
      </w:r>
      <w:r>
        <w:rPr>
          <w:color w:val="231F20"/>
          <w:spacing w:val="-7"/>
        </w:rPr>
        <w:t xml:space="preserve"> </w:t>
      </w:r>
      <w:r>
        <w:rPr>
          <w:color w:val="231F20"/>
        </w:rPr>
        <w:t>певну</w:t>
      </w:r>
      <w:r>
        <w:rPr>
          <w:color w:val="231F20"/>
          <w:spacing w:val="-6"/>
        </w:rPr>
        <w:t xml:space="preserve"> </w:t>
      </w:r>
      <w:r>
        <w:rPr>
          <w:color w:val="231F20"/>
        </w:rPr>
        <w:t>стилістичну</w:t>
      </w:r>
      <w:r>
        <w:rPr>
          <w:color w:val="231F20"/>
          <w:spacing w:val="-6"/>
        </w:rPr>
        <w:t xml:space="preserve"> </w:t>
      </w:r>
      <w:r>
        <w:rPr>
          <w:color w:val="231F20"/>
        </w:rPr>
        <w:t>функцію,</w:t>
      </w:r>
      <w:r>
        <w:rPr>
          <w:color w:val="231F20"/>
          <w:spacing w:val="-6"/>
        </w:rPr>
        <w:t xml:space="preserve"> </w:t>
      </w:r>
      <w:r>
        <w:rPr>
          <w:color w:val="231F20"/>
          <w:spacing w:val="-4"/>
        </w:rPr>
        <w:t>мульти-</w:t>
      </w:r>
    </w:p>
    <w:p w:rsidR="00664BE7" w:rsidRDefault="00664BE7">
      <w:pPr>
        <w:pStyle w:val="a3"/>
        <w:ind w:right="155"/>
      </w:pPr>
      <w:r>
        <w:rPr>
          <w:color w:val="231F20"/>
        </w:rPr>
        <w:t>медійні</w:t>
      </w:r>
      <w:r>
        <w:rPr>
          <w:color w:val="231F20"/>
          <w:spacing w:val="-11"/>
        </w:rPr>
        <w:t xml:space="preserve"> </w:t>
      </w:r>
      <w:r>
        <w:rPr>
          <w:color w:val="231F20"/>
        </w:rPr>
        <w:t>ж</w:t>
      </w:r>
      <w:r>
        <w:rPr>
          <w:color w:val="231F20"/>
          <w:spacing w:val="-10"/>
        </w:rPr>
        <w:t xml:space="preserve"> </w:t>
      </w:r>
      <w:r>
        <w:rPr>
          <w:color w:val="231F20"/>
        </w:rPr>
        <w:t>тексти</w:t>
      </w:r>
      <w:r>
        <w:rPr>
          <w:color w:val="231F20"/>
          <w:spacing w:val="-10"/>
        </w:rPr>
        <w:t xml:space="preserve"> </w:t>
      </w:r>
      <w:r>
        <w:rPr>
          <w:color w:val="231F20"/>
        </w:rPr>
        <w:t>використовують</w:t>
      </w:r>
      <w:r>
        <w:rPr>
          <w:color w:val="231F20"/>
          <w:spacing w:val="-11"/>
        </w:rPr>
        <w:t xml:space="preserve"> </w:t>
      </w:r>
      <w:r>
        <w:rPr>
          <w:color w:val="231F20"/>
        </w:rPr>
        <w:t>сталі</w:t>
      </w:r>
      <w:r>
        <w:rPr>
          <w:color w:val="231F20"/>
          <w:spacing w:val="-10"/>
        </w:rPr>
        <w:t xml:space="preserve"> </w:t>
      </w:r>
      <w:r>
        <w:rPr>
          <w:color w:val="231F20"/>
        </w:rPr>
        <w:t>вислови</w:t>
      </w:r>
      <w:r>
        <w:rPr>
          <w:color w:val="231F20"/>
          <w:spacing w:val="-10"/>
        </w:rPr>
        <w:t xml:space="preserve"> </w:t>
      </w:r>
      <w:r>
        <w:rPr>
          <w:color w:val="231F20"/>
        </w:rPr>
        <w:t>з</w:t>
      </w:r>
      <w:r>
        <w:rPr>
          <w:color w:val="231F20"/>
          <w:spacing w:val="-10"/>
        </w:rPr>
        <w:t xml:space="preserve"> </w:t>
      </w:r>
      <w:r>
        <w:rPr>
          <w:color w:val="231F20"/>
        </w:rPr>
        <w:t>додатковою</w:t>
      </w:r>
      <w:r>
        <w:rPr>
          <w:color w:val="231F20"/>
          <w:spacing w:val="-11"/>
        </w:rPr>
        <w:t xml:space="preserve"> </w:t>
      </w:r>
      <w:r>
        <w:rPr>
          <w:color w:val="231F20"/>
        </w:rPr>
        <w:t>оцінною,</w:t>
      </w:r>
      <w:r>
        <w:rPr>
          <w:color w:val="231F20"/>
          <w:spacing w:val="-10"/>
        </w:rPr>
        <w:t xml:space="preserve"> </w:t>
      </w:r>
      <w:r>
        <w:rPr>
          <w:color w:val="231F20"/>
        </w:rPr>
        <w:t>експресивною метою.</w:t>
      </w:r>
      <w:r>
        <w:rPr>
          <w:color w:val="231F20"/>
          <w:spacing w:val="-7"/>
        </w:rPr>
        <w:t xml:space="preserve"> </w:t>
      </w:r>
      <w:r>
        <w:rPr>
          <w:color w:val="231F20"/>
        </w:rPr>
        <w:t>Навіть</w:t>
      </w:r>
      <w:r>
        <w:rPr>
          <w:color w:val="231F20"/>
          <w:spacing w:val="-6"/>
        </w:rPr>
        <w:t xml:space="preserve"> </w:t>
      </w:r>
      <w:r>
        <w:rPr>
          <w:color w:val="231F20"/>
        </w:rPr>
        <w:t>позбавлені</w:t>
      </w:r>
      <w:r>
        <w:rPr>
          <w:color w:val="231F20"/>
          <w:spacing w:val="-6"/>
        </w:rPr>
        <w:t xml:space="preserve"> </w:t>
      </w:r>
      <w:r>
        <w:rPr>
          <w:color w:val="231F20"/>
        </w:rPr>
        <w:t>конотацій</w:t>
      </w:r>
      <w:r>
        <w:rPr>
          <w:color w:val="231F20"/>
          <w:spacing w:val="-5"/>
        </w:rPr>
        <w:t xml:space="preserve"> </w:t>
      </w:r>
      <w:r>
        <w:rPr>
          <w:color w:val="231F20"/>
        </w:rPr>
        <w:t>та</w:t>
      </w:r>
      <w:r>
        <w:rPr>
          <w:color w:val="231F20"/>
          <w:spacing w:val="-6"/>
        </w:rPr>
        <w:t xml:space="preserve"> </w:t>
      </w:r>
      <w:r>
        <w:rPr>
          <w:color w:val="231F20"/>
        </w:rPr>
        <w:t>експресивності</w:t>
      </w:r>
      <w:r>
        <w:rPr>
          <w:color w:val="231F20"/>
          <w:spacing w:val="-6"/>
        </w:rPr>
        <w:t xml:space="preserve"> </w:t>
      </w:r>
      <w:r>
        <w:rPr>
          <w:color w:val="231F20"/>
        </w:rPr>
        <w:t>фразеологічні</w:t>
      </w:r>
      <w:r>
        <w:rPr>
          <w:color w:val="231F20"/>
          <w:spacing w:val="-6"/>
        </w:rPr>
        <w:t xml:space="preserve"> </w:t>
      </w:r>
      <w:r>
        <w:rPr>
          <w:color w:val="231F20"/>
        </w:rPr>
        <w:t>одиниці</w:t>
      </w:r>
      <w:r>
        <w:rPr>
          <w:color w:val="231F20"/>
          <w:spacing w:val="-5"/>
        </w:rPr>
        <w:t xml:space="preserve"> </w:t>
      </w:r>
      <w:r>
        <w:rPr>
          <w:color w:val="231F20"/>
        </w:rPr>
        <w:t xml:space="preserve">вносять у текст стилістичні відтінки: «Проте наразі ніхто не бачить компромісу, за якого Пу- тіну можна </w:t>
      </w:r>
      <w:r>
        <w:rPr>
          <w:color w:val="231F20"/>
          <w:spacing w:val="-4"/>
        </w:rPr>
        <w:t xml:space="preserve">було </w:t>
      </w:r>
      <w:r>
        <w:rPr>
          <w:color w:val="231F20"/>
        </w:rPr>
        <w:t>б зберегти обличчя, як йому це допомагає робити Захід, водночас намагаючись</w:t>
      </w:r>
      <w:r>
        <w:rPr>
          <w:color w:val="231F20"/>
          <w:spacing w:val="-7"/>
        </w:rPr>
        <w:t xml:space="preserve"> </w:t>
      </w:r>
      <w:r>
        <w:rPr>
          <w:color w:val="231F20"/>
        </w:rPr>
        <w:t>не</w:t>
      </w:r>
      <w:r>
        <w:rPr>
          <w:color w:val="231F20"/>
          <w:spacing w:val="-7"/>
        </w:rPr>
        <w:t xml:space="preserve"> </w:t>
      </w:r>
      <w:r>
        <w:rPr>
          <w:color w:val="231F20"/>
        </w:rPr>
        <w:t>переступити</w:t>
      </w:r>
      <w:r>
        <w:rPr>
          <w:color w:val="231F20"/>
          <w:spacing w:val="-6"/>
        </w:rPr>
        <w:t xml:space="preserve"> </w:t>
      </w:r>
      <w:r>
        <w:rPr>
          <w:color w:val="231F20"/>
        </w:rPr>
        <w:t>через</w:t>
      </w:r>
      <w:r>
        <w:rPr>
          <w:color w:val="231F20"/>
          <w:spacing w:val="-7"/>
        </w:rPr>
        <w:t xml:space="preserve"> </w:t>
      </w:r>
      <w:r>
        <w:rPr>
          <w:color w:val="231F20"/>
        </w:rPr>
        <w:t>певні</w:t>
      </w:r>
      <w:r>
        <w:rPr>
          <w:color w:val="231F20"/>
          <w:spacing w:val="-6"/>
        </w:rPr>
        <w:t xml:space="preserve"> </w:t>
      </w:r>
      <w:r>
        <w:rPr>
          <w:color w:val="231F20"/>
        </w:rPr>
        <w:t>червоні</w:t>
      </w:r>
      <w:r>
        <w:rPr>
          <w:color w:val="231F20"/>
          <w:spacing w:val="-7"/>
        </w:rPr>
        <w:t xml:space="preserve"> </w:t>
      </w:r>
      <w:r>
        <w:rPr>
          <w:color w:val="231F20"/>
        </w:rPr>
        <w:t>межі,</w:t>
      </w:r>
      <w:r>
        <w:rPr>
          <w:color w:val="231F20"/>
          <w:spacing w:val="-6"/>
        </w:rPr>
        <w:t xml:space="preserve"> </w:t>
      </w:r>
      <w:r>
        <w:rPr>
          <w:color w:val="231F20"/>
        </w:rPr>
        <w:t>за</w:t>
      </w:r>
      <w:r>
        <w:rPr>
          <w:color w:val="231F20"/>
          <w:spacing w:val="-7"/>
        </w:rPr>
        <w:t xml:space="preserve"> </w:t>
      </w:r>
      <w:r>
        <w:rPr>
          <w:color w:val="231F20"/>
        </w:rPr>
        <w:t>якими</w:t>
      </w:r>
      <w:r>
        <w:rPr>
          <w:color w:val="231F20"/>
          <w:spacing w:val="-6"/>
        </w:rPr>
        <w:t xml:space="preserve"> </w:t>
      </w:r>
      <w:r>
        <w:rPr>
          <w:color w:val="231F20"/>
        </w:rPr>
        <w:t>вже</w:t>
      </w:r>
      <w:r>
        <w:rPr>
          <w:color w:val="231F20"/>
          <w:spacing w:val="-7"/>
        </w:rPr>
        <w:t xml:space="preserve"> </w:t>
      </w:r>
      <w:r>
        <w:rPr>
          <w:color w:val="231F20"/>
          <w:spacing w:val="-4"/>
        </w:rPr>
        <w:t>буде</w:t>
      </w:r>
      <w:r>
        <w:rPr>
          <w:color w:val="231F20"/>
          <w:spacing w:val="-6"/>
        </w:rPr>
        <w:t xml:space="preserve"> </w:t>
      </w:r>
      <w:r>
        <w:rPr>
          <w:color w:val="231F20"/>
        </w:rPr>
        <w:t xml:space="preserve">порушення світового порядку, який базується на </w:t>
      </w:r>
      <w:r>
        <w:rPr>
          <w:color w:val="231F20"/>
          <w:spacing w:val="-3"/>
        </w:rPr>
        <w:t xml:space="preserve">Гельсінських </w:t>
      </w:r>
      <w:r>
        <w:rPr>
          <w:color w:val="231F20"/>
        </w:rPr>
        <w:t xml:space="preserve">угодах, Паризькій хартії, на </w:t>
      </w:r>
      <w:r>
        <w:rPr>
          <w:color w:val="231F20"/>
          <w:spacing w:val="-4"/>
        </w:rPr>
        <w:t xml:space="preserve">Уставі </w:t>
      </w:r>
      <w:r>
        <w:rPr>
          <w:color w:val="231F20"/>
        </w:rPr>
        <w:t>ООН…</w:t>
      </w:r>
      <w:r>
        <w:rPr>
          <w:color w:val="231F20"/>
          <w:spacing w:val="-17"/>
        </w:rPr>
        <w:t xml:space="preserve"> </w:t>
      </w:r>
      <w:r>
        <w:rPr>
          <w:color w:val="231F20"/>
        </w:rPr>
        <w:t>—</w:t>
      </w:r>
      <w:r>
        <w:rPr>
          <w:color w:val="231F20"/>
          <w:spacing w:val="-17"/>
        </w:rPr>
        <w:t xml:space="preserve"> </w:t>
      </w:r>
      <w:r>
        <w:rPr>
          <w:color w:val="231F20"/>
        </w:rPr>
        <w:t>Зрозуміло,</w:t>
      </w:r>
      <w:r>
        <w:rPr>
          <w:color w:val="231F20"/>
          <w:spacing w:val="-18"/>
        </w:rPr>
        <w:t xml:space="preserve"> </w:t>
      </w:r>
      <w:r>
        <w:rPr>
          <w:color w:val="231F20"/>
        </w:rPr>
        <w:t>що</w:t>
      </w:r>
      <w:r>
        <w:rPr>
          <w:color w:val="231F20"/>
          <w:spacing w:val="-16"/>
        </w:rPr>
        <w:t xml:space="preserve"> </w:t>
      </w:r>
      <w:r>
        <w:rPr>
          <w:color w:val="231F20"/>
        </w:rPr>
        <w:t>ці</w:t>
      </w:r>
      <w:r>
        <w:rPr>
          <w:color w:val="231F20"/>
          <w:spacing w:val="-18"/>
        </w:rPr>
        <w:t xml:space="preserve"> </w:t>
      </w:r>
      <w:r>
        <w:rPr>
          <w:color w:val="231F20"/>
        </w:rPr>
        <w:t>плани</w:t>
      </w:r>
      <w:r>
        <w:rPr>
          <w:color w:val="231F20"/>
          <w:spacing w:val="-17"/>
        </w:rPr>
        <w:t xml:space="preserve"> </w:t>
      </w:r>
      <w:r>
        <w:rPr>
          <w:color w:val="231F20"/>
        </w:rPr>
        <w:t>об’єднані</w:t>
      </w:r>
      <w:r>
        <w:rPr>
          <w:color w:val="231F20"/>
          <w:spacing w:val="-18"/>
        </w:rPr>
        <w:t xml:space="preserve"> </w:t>
      </w:r>
      <w:r>
        <w:rPr>
          <w:color w:val="231F20"/>
        </w:rPr>
        <w:t>і</w:t>
      </w:r>
      <w:r>
        <w:rPr>
          <w:color w:val="231F20"/>
          <w:spacing w:val="-16"/>
        </w:rPr>
        <w:t xml:space="preserve"> </w:t>
      </w:r>
      <w:r>
        <w:rPr>
          <w:color w:val="231F20"/>
        </w:rPr>
        <w:t>їхні</w:t>
      </w:r>
      <w:r>
        <w:rPr>
          <w:color w:val="231F20"/>
          <w:spacing w:val="-17"/>
        </w:rPr>
        <w:t xml:space="preserve"> </w:t>
      </w:r>
      <w:r>
        <w:rPr>
          <w:color w:val="231F20"/>
        </w:rPr>
        <w:t>«вуха»</w:t>
      </w:r>
      <w:r>
        <w:rPr>
          <w:color w:val="231F20"/>
          <w:spacing w:val="-18"/>
        </w:rPr>
        <w:t xml:space="preserve"> </w:t>
      </w:r>
      <w:r>
        <w:rPr>
          <w:color w:val="231F20"/>
        </w:rPr>
        <w:t>ростуть</w:t>
      </w:r>
      <w:r>
        <w:rPr>
          <w:color w:val="231F20"/>
          <w:spacing w:val="-16"/>
        </w:rPr>
        <w:t xml:space="preserve"> </w:t>
      </w:r>
      <w:r>
        <w:rPr>
          <w:color w:val="231F20"/>
        </w:rPr>
        <w:t>з</w:t>
      </w:r>
      <w:r>
        <w:rPr>
          <w:color w:val="231F20"/>
          <w:spacing w:val="-17"/>
        </w:rPr>
        <w:t xml:space="preserve"> </w:t>
      </w:r>
      <w:r>
        <w:rPr>
          <w:color w:val="231F20"/>
        </w:rPr>
        <w:t>Росії»</w:t>
      </w:r>
      <w:r>
        <w:rPr>
          <w:color w:val="231F20"/>
          <w:spacing w:val="-16"/>
        </w:rPr>
        <w:t xml:space="preserve"> </w:t>
      </w:r>
      <w:r>
        <w:rPr>
          <w:color w:val="231F20"/>
        </w:rPr>
        <w:t>(ТСН,</w:t>
      </w:r>
      <w:r>
        <w:rPr>
          <w:color w:val="231F20"/>
          <w:spacing w:val="-18"/>
        </w:rPr>
        <w:t xml:space="preserve"> </w:t>
      </w:r>
      <w:r>
        <w:rPr>
          <w:color w:val="231F20"/>
        </w:rPr>
        <w:t xml:space="preserve">23.02.17). У сучасних </w:t>
      </w:r>
      <w:r>
        <w:rPr>
          <w:color w:val="231F20"/>
          <w:spacing w:val="-3"/>
        </w:rPr>
        <w:t xml:space="preserve">мультимедійних </w:t>
      </w:r>
      <w:r>
        <w:rPr>
          <w:color w:val="231F20"/>
        </w:rPr>
        <w:t>текстах наявна чітка тенденція до використання стиліс- тично</w:t>
      </w:r>
      <w:r>
        <w:rPr>
          <w:color w:val="231F20"/>
          <w:spacing w:val="-17"/>
        </w:rPr>
        <w:t xml:space="preserve"> </w:t>
      </w:r>
      <w:r>
        <w:rPr>
          <w:color w:val="231F20"/>
        </w:rPr>
        <w:t>маркованих</w:t>
      </w:r>
      <w:r>
        <w:rPr>
          <w:color w:val="231F20"/>
          <w:spacing w:val="-17"/>
        </w:rPr>
        <w:t xml:space="preserve"> </w:t>
      </w:r>
      <w:r>
        <w:rPr>
          <w:color w:val="231F20"/>
        </w:rPr>
        <w:t>фразеологізмів,</w:t>
      </w:r>
      <w:r>
        <w:rPr>
          <w:color w:val="231F20"/>
          <w:spacing w:val="-16"/>
        </w:rPr>
        <w:t xml:space="preserve"> </w:t>
      </w:r>
      <w:r>
        <w:rPr>
          <w:color w:val="231F20"/>
        </w:rPr>
        <w:t>незалежно</w:t>
      </w:r>
      <w:r>
        <w:rPr>
          <w:color w:val="231F20"/>
          <w:spacing w:val="-18"/>
        </w:rPr>
        <w:t xml:space="preserve"> </w:t>
      </w:r>
      <w:r>
        <w:rPr>
          <w:color w:val="231F20"/>
        </w:rPr>
        <w:t>від</w:t>
      </w:r>
      <w:r>
        <w:rPr>
          <w:color w:val="231F20"/>
          <w:spacing w:val="-17"/>
        </w:rPr>
        <w:t xml:space="preserve"> </w:t>
      </w:r>
      <w:r>
        <w:rPr>
          <w:color w:val="231F20"/>
        </w:rPr>
        <w:t>жанру,</w:t>
      </w:r>
      <w:r>
        <w:rPr>
          <w:color w:val="231F20"/>
          <w:spacing w:val="-16"/>
        </w:rPr>
        <w:t xml:space="preserve"> </w:t>
      </w:r>
      <w:r>
        <w:rPr>
          <w:color w:val="231F20"/>
        </w:rPr>
        <w:t>пор.:</w:t>
      </w:r>
      <w:r>
        <w:rPr>
          <w:color w:val="231F20"/>
          <w:spacing w:val="-17"/>
        </w:rPr>
        <w:t xml:space="preserve"> </w:t>
      </w:r>
      <w:r>
        <w:rPr>
          <w:color w:val="231F20"/>
          <w:spacing w:val="-3"/>
        </w:rPr>
        <w:t>«Гройсман</w:t>
      </w:r>
      <w:r>
        <w:rPr>
          <w:color w:val="231F20"/>
          <w:spacing w:val="-17"/>
        </w:rPr>
        <w:t xml:space="preserve"> </w:t>
      </w:r>
      <w:r>
        <w:rPr>
          <w:color w:val="231F20"/>
        </w:rPr>
        <w:t>розповів</w:t>
      </w:r>
      <w:r>
        <w:rPr>
          <w:color w:val="231F20"/>
          <w:spacing w:val="-16"/>
        </w:rPr>
        <w:t xml:space="preserve"> </w:t>
      </w:r>
      <w:r>
        <w:rPr>
          <w:color w:val="231F20"/>
        </w:rPr>
        <w:t>про</w:t>
      </w:r>
    </w:p>
    <w:p w:rsidR="00664BE7" w:rsidRDefault="00664BE7">
      <w:pPr>
        <w:pStyle w:val="a3"/>
        <w:spacing w:line="237" w:lineRule="auto"/>
        <w:ind w:right="155"/>
        <w:jc w:val="right"/>
      </w:pPr>
      <w:r>
        <w:rPr>
          <w:color w:val="231F20"/>
        </w:rPr>
        <w:t>«істеричок»</w:t>
      </w:r>
      <w:r>
        <w:rPr>
          <w:color w:val="231F20"/>
          <w:spacing w:val="-33"/>
        </w:rPr>
        <w:t xml:space="preserve"> </w:t>
      </w:r>
      <w:r>
        <w:rPr>
          <w:color w:val="231F20"/>
        </w:rPr>
        <w:t>і</w:t>
      </w:r>
      <w:r>
        <w:rPr>
          <w:color w:val="231F20"/>
          <w:spacing w:val="-32"/>
        </w:rPr>
        <w:t xml:space="preserve"> </w:t>
      </w:r>
      <w:r>
        <w:rPr>
          <w:color w:val="231F20"/>
        </w:rPr>
        <w:t>«брєд</w:t>
      </w:r>
      <w:r>
        <w:rPr>
          <w:color w:val="231F20"/>
          <w:spacing w:val="-32"/>
        </w:rPr>
        <w:t xml:space="preserve"> </w:t>
      </w:r>
      <w:r>
        <w:rPr>
          <w:color w:val="231F20"/>
        </w:rPr>
        <w:t>сівой</w:t>
      </w:r>
      <w:r>
        <w:rPr>
          <w:color w:val="231F20"/>
          <w:spacing w:val="-32"/>
        </w:rPr>
        <w:t xml:space="preserve"> </w:t>
      </w:r>
      <w:r>
        <w:rPr>
          <w:color w:val="231F20"/>
        </w:rPr>
        <w:t>кобили»»</w:t>
      </w:r>
      <w:r>
        <w:rPr>
          <w:color w:val="231F20"/>
          <w:spacing w:val="-32"/>
        </w:rPr>
        <w:t xml:space="preserve"> </w:t>
      </w:r>
      <w:r>
        <w:rPr>
          <w:color w:val="231F20"/>
        </w:rPr>
        <w:t>(УП,</w:t>
      </w:r>
      <w:r>
        <w:rPr>
          <w:color w:val="231F20"/>
          <w:spacing w:val="-32"/>
        </w:rPr>
        <w:t xml:space="preserve"> </w:t>
      </w:r>
      <w:r>
        <w:rPr>
          <w:color w:val="231F20"/>
        </w:rPr>
        <w:t>18.01.17),</w:t>
      </w:r>
      <w:r>
        <w:rPr>
          <w:color w:val="231F20"/>
          <w:spacing w:val="-33"/>
        </w:rPr>
        <w:t xml:space="preserve"> </w:t>
      </w:r>
      <w:r>
        <w:rPr>
          <w:color w:val="231F20"/>
        </w:rPr>
        <w:t>рос.</w:t>
      </w:r>
      <w:r>
        <w:rPr>
          <w:color w:val="231F20"/>
          <w:spacing w:val="-32"/>
        </w:rPr>
        <w:t xml:space="preserve"> </w:t>
      </w:r>
      <w:r>
        <w:rPr>
          <w:color w:val="231F20"/>
          <w:spacing w:val="-3"/>
        </w:rPr>
        <w:t>«Украинские</w:t>
      </w:r>
      <w:r>
        <w:rPr>
          <w:color w:val="231F20"/>
          <w:spacing w:val="-33"/>
        </w:rPr>
        <w:t xml:space="preserve"> </w:t>
      </w:r>
      <w:r>
        <w:rPr>
          <w:color w:val="231F20"/>
        </w:rPr>
        <w:t>военные</w:t>
      </w:r>
      <w:r>
        <w:rPr>
          <w:color w:val="231F20"/>
          <w:spacing w:val="-32"/>
        </w:rPr>
        <w:t xml:space="preserve"> </w:t>
      </w:r>
      <w:r>
        <w:rPr>
          <w:color w:val="231F20"/>
        </w:rPr>
        <w:t>могут</w:t>
      </w:r>
      <w:r>
        <w:rPr>
          <w:color w:val="231F20"/>
          <w:spacing w:val="-32"/>
        </w:rPr>
        <w:t xml:space="preserve"> </w:t>
      </w:r>
      <w:r>
        <w:rPr>
          <w:color w:val="231F20"/>
        </w:rPr>
        <w:t>дать</w:t>
      </w:r>
      <w:r>
        <w:rPr>
          <w:color w:val="231F20"/>
          <w:spacing w:val="-1"/>
          <w:w w:val="101"/>
        </w:rPr>
        <w:t xml:space="preserve"> </w:t>
      </w:r>
      <w:r>
        <w:rPr>
          <w:color w:val="231F20"/>
        </w:rPr>
        <w:t>по зубам, но дальше двигаться нельзя — Маломуж» (РС, 02.02.17).</w:t>
      </w:r>
      <w:r>
        <w:rPr>
          <w:color w:val="231F20"/>
          <w:spacing w:val="55"/>
        </w:rPr>
        <w:t xml:space="preserve"> </w:t>
      </w:r>
      <w:r>
        <w:rPr>
          <w:color w:val="231F20"/>
        </w:rPr>
        <w:t>Наведеним</w:t>
      </w:r>
      <w:r>
        <w:rPr>
          <w:color w:val="231F20"/>
          <w:spacing w:val="6"/>
        </w:rPr>
        <w:t xml:space="preserve"> </w:t>
      </w:r>
      <w:r>
        <w:rPr>
          <w:color w:val="231F20"/>
        </w:rPr>
        <w:t>заго-</w:t>
      </w:r>
      <w:r>
        <w:rPr>
          <w:color w:val="231F20"/>
          <w:w w:val="102"/>
        </w:rPr>
        <w:t xml:space="preserve"> </w:t>
      </w:r>
      <w:r>
        <w:rPr>
          <w:color w:val="231F20"/>
        </w:rPr>
        <w:t>ловкам інформаційних повідомлень фразеологізми надають</w:t>
      </w:r>
      <w:r>
        <w:rPr>
          <w:color w:val="231F20"/>
          <w:spacing w:val="23"/>
        </w:rPr>
        <w:t xml:space="preserve"> </w:t>
      </w:r>
      <w:r>
        <w:rPr>
          <w:color w:val="231F20"/>
        </w:rPr>
        <w:t>розмовності,</w:t>
      </w:r>
      <w:r>
        <w:rPr>
          <w:color w:val="231F20"/>
          <w:spacing w:val="6"/>
        </w:rPr>
        <w:t xml:space="preserve"> </w:t>
      </w:r>
      <w:r>
        <w:rPr>
          <w:color w:val="231F20"/>
        </w:rPr>
        <w:t>згрубілості.</w:t>
      </w:r>
      <w:r>
        <w:rPr>
          <w:color w:val="231F20"/>
          <w:spacing w:val="-1"/>
          <w:w w:val="103"/>
        </w:rPr>
        <w:t xml:space="preserve"> </w:t>
      </w:r>
      <w:r>
        <w:rPr>
          <w:color w:val="231F20"/>
        </w:rPr>
        <w:t>Найбільшим емоційно-експресивним потенціалом наділені</w:t>
      </w:r>
      <w:r>
        <w:rPr>
          <w:color w:val="231F20"/>
          <w:spacing w:val="33"/>
        </w:rPr>
        <w:t xml:space="preserve"> </w:t>
      </w:r>
      <w:r>
        <w:rPr>
          <w:color w:val="231F20"/>
        </w:rPr>
        <w:t>трансформовані</w:t>
      </w:r>
      <w:r>
        <w:rPr>
          <w:color w:val="231F20"/>
          <w:spacing w:val="24"/>
        </w:rPr>
        <w:t xml:space="preserve"> </w:t>
      </w:r>
      <w:r>
        <w:rPr>
          <w:color w:val="231F20"/>
        </w:rPr>
        <w:t>сталі вислови, за умови вдалої видозміни. Вони здатні вносити в текст або</w:t>
      </w:r>
      <w:r>
        <w:rPr>
          <w:color w:val="231F20"/>
          <w:spacing w:val="40"/>
        </w:rPr>
        <w:t xml:space="preserve"> </w:t>
      </w:r>
      <w:r>
        <w:rPr>
          <w:color w:val="231F20"/>
        </w:rPr>
        <w:t>заголовок</w:t>
      </w:r>
      <w:r>
        <w:rPr>
          <w:color w:val="231F20"/>
          <w:spacing w:val="3"/>
        </w:rPr>
        <w:t xml:space="preserve"> </w:t>
      </w:r>
      <w:r>
        <w:rPr>
          <w:color w:val="231F20"/>
        </w:rPr>
        <w:t>еле-</w:t>
      </w:r>
      <w:r>
        <w:rPr>
          <w:color w:val="231F20"/>
          <w:w w:val="102"/>
        </w:rPr>
        <w:t xml:space="preserve"> </w:t>
      </w:r>
      <w:r>
        <w:rPr>
          <w:color w:val="231F20"/>
        </w:rPr>
        <w:t>менти</w:t>
      </w:r>
      <w:r>
        <w:rPr>
          <w:color w:val="231F20"/>
          <w:spacing w:val="22"/>
        </w:rPr>
        <w:t xml:space="preserve"> </w:t>
      </w:r>
      <w:r>
        <w:rPr>
          <w:color w:val="231F20"/>
        </w:rPr>
        <w:t>комізму,</w:t>
      </w:r>
      <w:r>
        <w:rPr>
          <w:color w:val="231F20"/>
          <w:spacing w:val="22"/>
        </w:rPr>
        <w:t xml:space="preserve"> </w:t>
      </w:r>
      <w:r>
        <w:rPr>
          <w:color w:val="231F20"/>
        </w:rPr>
        <w:t>іронії:</w:t>
      </w:r>
      <w:r>
        <w:rPr>
          <w:color w:val="231F20"/>
          <w:spacing w:val="22"/>
        </w:rPr>
        <w:t xml:space="preserve"> </w:t>
      </w:r>
      <w:r>
        <w:rPr>
          <w:color w:val="231F20"/>
        </w:rPr>
        <w:t>«Між</w:t>
      </w:r>
      <w:r>
        <w:rPr>
          <w:color w:val="231F20"/>
          <w:spacing w:val="22"/>
        </w:rPr>
        <w:t xml:space="preserve"> </w:t>
      </w:r>
      <w:r>
        <w:rPr>
          <w:color w:val="231F20"/>
        </w:rPr>
        <w:t>МВФ</w:t>
      </w:r>
      <w:r>
        <w:rPr>
          <w:color w:val="231F20"/>
          <w:spacing w:val="23"/>
        </w:rPr>
        <w:t xml:space="preserve"> </w:t>
      </w:r>
      <w:r>
        <w:rPr>
          <w:color w:val="231F20"/>
        </w:rPr>
        <w:t>і</w:t>
      </w:r>
      <w:r>
        <w:rPr>
          <w:color w:val="231F20"/>
          <w:spacing w:val="22"/>
        </w:rPr>
        <w:t xml:space="preserve"> </w:t>
      </w:r>
      <w:r>
        <w:rPr>
          <w:color w:val="231F20"/>
        </w:rPr>
        <w:t>ковадлом:</w:t>
      </w:r>
      <w:r>
        <w:rPr>
          <w:color w:val="231F20"/>
          <w:spacing w:val="22"/>
        </w:rPr>
        <w:t xml:space="preserve"> </w:t>
      </w:r>
      <w:r>
        <w:rPr>
          <w:color w:val="231F20"/>
        </w:rPr>
        <w:t>у</w:t>
      </w:r>
      <w:r>
        <w:rPr>
          <w:color w:val="231F20"/>
          <w:spacing w:val="22"/>
        </w:rPr>
        <w:t xml:space="preserve"> </w:t>
      </w:r>
      <w:r>
        <w:rPr>
          <w:color w:val="231F20"/>
        </w:rPr>
        <w:t>чому</w:t>
      </w:r>
      <w:r>
        <w:rPr>
          <w:color w:val="231F20"/>
          <w:spacing w:val="23"/>
        </w:rPr>
        <w:t xml:space="preserve"> </w:t>
      </w:r>
      <w:r>
        <w:rPr>
          <w:color w:val="231F20"/>
        </w:rPr>
        <w:t>фонд</w:t>
      </w:r>
      <w:r>
        <w:rPr>
          <w:color w:val="231F20"/>
          <w:spacing w:val="22"/>
        </w:rPr>
        <w:t xml:space="preserve"> </w:t>
      </w:r>
      <w:r>
        <w:rPr>
          <w:color w:val="231F20"/>
        </w:rPr>
        <w:t>поступився</w:t>
      </w:r>
      <w:r>
        <w:rPr>
          <w:color w:val="231F20"/>
          <w:spacing w:val="22"/>
        </w:rPr>
        <w:t xml:space="preserve"> </w:t>
      </w:r>
      <w:r>
        <w:rPr>
          <w:color w:val="231F20"/>
          <w:spacing w:val="-3"/>
        </w:rPr>
        <w:t>Україні»</w:t>
      </w:r>
      <w:r>
        <w:rPr>
          <w:color w:val="231F20"/>
          <w:spacing w:val="22"/>
        </w:rPr>
        <w:t xml:space="preserve"> </w:t>
      </w:r>
      <w:r>
        <w:rPr>
          <w:color w:val="231F20"/>
        </w:rPr>
        <w:t>(ЕП,</w:t>
      </w:r>
      <w:r>
        <w:rPr>
          <w:color w:val="231F20"/>
          <w:w w:val="93"/>
        </w:rPr>
        <w:t xml:space="preserve"> </w:t>
      </w:r>
      <w:r>
        <w:rPr>
          <w:color w:val="231F20"/>
        </w:rPr>
        <w:t>20.02.17),</w:t>
      </w:r>
      <w:r>
        <w:rPr>
          <w:color w:val="231F20"/>
          <w:spacing w:val="-14"/>
        </w:rPr>
        <w:t xml:space="preserve"> </w:t>
      </w:r>
      <w:r>
        <w:rPr>
          <w:color w:val="231F20"/>
        </w:rPr>
        <w:t>«Чия</w:t>
      </w:r>
      <w:r>
        <w:rPr>
          <w:color w:val="231F20"/>
          <w:spacing w:val="-14"/>
        </w:rPr>
        <w:t xml:space="preserve"> </w:t>
      </w:r>
      <w:r>
        <w:rPr>
          <w:color w:val="231F20"/>
        </w:rPr>
        <w:t>б</w:t>
      </w:r>
      <w:r>
        <w:rPr>
          <w:color w:val="231F20"/>
          <w:spacing w:val="-14"/>
        </w:rPr>
        <w:t xml:space="preserve"> </w:t>
      </w:r>
      <w:r>
        <w:rPr>
          <w:color w:val="231F20"/>
        </w:rPr>
        <w:t>«коняка»</w:t>
      </w:r>
      <w:r>
        <w:rPr>
          <w:color w:val="231F20"/>
          <w:spacing w:val="-13"/>
        </w:rPr>
        <w:t xml:space="preserve"> </w:t>
      </w:r>
      <w:r>
        <w:rPr>
          <w:color w:val="231F20"/>
        </w:rPr>
        <w:t>іржала»</w:t>
      </w:r>
      <w:r>
        <w:rPr>
          <w:color w:val="231F20"/>
          <w:spacing w:val="-14"/>
        </w:rPr>
        <w:t xml:space="preserve"> </w:t>
      </w:r>
      <w:r>
        <w:rPr>
          <w:color w:val="231F20"/>
        </w:rPr>
        <w:t>(СВ,</w:t>
      </w:r>
      <w:r>
        <w:rPr>
          <w:color w:val="231F20"/>
          <w:spacing w:val="-14"/>
        </w:rPr>
        <w:t xml:space="preserve"> </w:t>
      </w:r>
      <w:r>
        <w:rPr>
          <w:color w:val="231F20"/>
        </w:rPr>
        <w:t>04.02.17)</w:t>
      </w:r>
      <w:r>
        <w:rPr>
          <w:color w:val="231F20"/>
          <w:spacing w:val="-13"/>
        </w:rPr>
        <w:t xml:space="preserve"> </w:t>
      </w:r>
      <w:r>
        <w:rPr>
          <w:color w:val="231F20"/>
        </w:rPr>
        <w:t>—</w:t>
      </w:r>
      <w:r>
        <w:rPr>
          <w:color w:val="231F20"/>
          <w:spacing w:val="-14"/>
        </w:rPr>
        <w:t xml:space="preserve"> </w:t>
      </w:r>
      <w:r>
        <w:rPr>
          <w:color w:val="231F20"/>
        </w:rPr>
        <w:t>про</w:t>
      </w:r>
      <w:r>
        <w:rPr>
          <w:color w:val="231F20"/>
          <w:spacing w:val="-14"/>
        </w:rPr>
        <w:t xml:space="preserve"> </w:t>
      </w:r>
      <w:r>
        <w:rPr>
          <w:color w:val="231F20"/>
        </w:rPr>
        <w:t>поради</w:t>
      </w:r>
      <w:r>
        <w:rPr>
          <w:color w:val="231F20"/>
          <w:spacing w:val="-13"/>
        </w:rPr>
        <w:t xml:space="preserve"> </w:t>
      </w:r>
      <w:r>
        <w:rPr>
          <w:color w:val="231F20"/>
        </w:rPr>
        <w:t>щодо</w:t>
      </w:r>
      <w:r>
        <w:rPr>
          <w:color w:val="231F20"/>
          <w:spacing w:val="-14"/>
        </w:rPr>
        <w:t xml:space="preserve"> </w:t>
      </w:r>
      <w:r>
        <w:rPr>
          <w:color w:val="231F20"/>
        </w:rPr>
        <w:t>децентралізації</w:t>
      </w:r>
      <w:r>
        <w:rPr>
          <w:color w:val="231F20"/>
          <w:w w:val="104"/>
        </w:rPr>
        <w:t xml:space="preserve"> </w:t>
      </w:r>
      <w:r>
        <w:rPr>
          <w:color w:val="231F20"/>
          <w:spacing w:val="-3"/>
        </w:rPr>
        <w:t xml:space="preserve">України </w:t>
      </w:r>
      <w:r>
        <w:rPr>
          <w:color w:val="231F20"/>
        </w:rPr>
        <w:t>від міністра закордонних справ РФ С. Лаврова, якого за</w:t>
      </w:r>
      <w:r>
        <w:rPr>
          <w:color w:val="231F20"/>
          <w:spacing w:val="-7"/>
        </w:rPr>
        <w:t xml:space="preserve"> </w:t>
      </w:r>
      <w:r>
        <w:rPr>
          <w:color w:val="231F20"/>
        </w:rPr>
        <w:t>зовнішність</w:t>
      </w:r>
      <w:r>
        <w:rPr>
          <w:color w:val="231F20"/>
          <w:spacing w:val="-1"/>
        </w:rPr>
        <w:t xml:space="preserve"> </w:t>
      </w:r>
      <w:r>
        <w:rPr>
          <w:color w:val="231F20"/>
        </w:rPr>
        <w:t>порівню-</w:t>
      </w:r>
      <w:r>
        <w:rPr>
          <w:color w:val="231F20"/>
          <w:w w:val="102"/>
        </w:rPr>
        <w:t xml:space="preserve"> </w:t>
      </w:r>
      <w:r>
        <w:rPr>
          <w:color w:val="231F20"/>
        </w:rPr>
        <w:t>ють із конем. Водночас варто зауважити, що перенасичення</w:t>
      </w:r>
      <w:r>
        <w:rPr>
          <w:color w:val="231F20"/>
          <w:spacing w:val="-44"/>
        </w:rPr>
        <w:t xml:space="preserve"> </w:t>
      </w:r>
      <w:r>
        <w:rPr>
          <w:color w:val="231F20"/>
        </w:rPr>
        <w:t>тексту</w:t>
      </w:r>
      <w:r>
        <w:rPr>
          <w:color w:val="231F20"/>
          <w:spacing w:val="-5"/>
        </w:rPr>
        <w:t xml:space="preserve"> </w:t>
      </w:r>
      <w:r>
        <w:rPr>
          <w:color w:val="231F20"/>
        </w:rPr>
        <w:t>трансформовани-</w:t>
      </w:r>
      <w:r>
        <w:rPr>
          <w:color w:val="231F20"/>
          <w:w w:val="102"/>
        </w:rPr>
        <w:t xml:space="preserve"> </w:t>
      </w:r>
      <w:r>
        <w:rPr>
          <w:color w:val="231F20"/>
        </w:rPr>
        <w:t>ми</w:t>
      </w:r>
      <w:r>
        <w:rPr>
          <w:color w:val="231F20"/>
          <w:spacing w:val="22"/>
        </w:rPr>
        <w:t xml:space="preserve"> </w:t>
      </w:r>
      <w:r>
        <w:rPr>
          <w:color w:val="231F20"/>
        </w:rPr>
        <w:t>фразеологізмами</w:t>
      </w:r>
      <w:r>
        <w:rPr>
          <w:color w:val="231F20"/>
          <w:spacing w:val="22"/>
        </w:rPr>
        <w:t xml:space="preserve"> </w:t>
      </w:r>
      <w:r>
        <w:rPr>
          <w:color w:val="231F20"/>
        </w:rPr>
        <w:t>ускладнює</w:t>
      </w:r>
      <w:r>
        <w:rPr>
          <w:color w:val="231F20"/>
          <w:spacing w:val="22"/>
        </w:rPr>
        <w:t xml:space="preserve"> </w:t>
      </w:r>
      <w:r>
        <w:rPr>
          <w:color w:val="231F20"/>
        </w:rPr>
        <w:t>його</w:t>
      </w:r>
      <w:r>
        <w:rPr>
          <w:color w:val="231F20"/>
          <w:spacing w:val="23"/>
        </w:rPr>
        <w:t xml:space="preserve"> </w:t>
      </w:r>
      <w:r>
        <w:rPr>
          <w:color w:val="231F20"/>
        </w:rPr>
        <w:t>сприйняття,</w:t>
      </w:r>
      <w:r>
        <w:rPr>
          <w:color w:val="231F20"/>
          <w:spacing w:val="22"/>
        </w:rPr>
        <w:t xml:space="preserve"> </w:t>
      </w:r>
      <w:r>
        <w:rPr>
          <w:color w:val="231F20"/>
        </w:rPr>
        <w:t>а</w:t>
      </w:r>
      <w:r>
        <w:rPr>
          <w:color w:val="231F20"/>
          <w:spacing w:val="22"/>
        </w:rPr>
        <w:t xml:space="preserve"> </w:t>
      </w:r>
      <w:r>
        <w:rPr>
          <w:color w:val="231F20"/>
        </w:rPr>
        <w:t>тому</w:t>
      </w:r>
      <w:r>
        <w:rPr>
          <w:color w:val="231F20"/>
          <w:spacing w:val="22"/>
        </w:rPr>
        <w:t xml:space="preserve"> </w:t>
      </w:r>
      <w:r>
        <w:rPr>
          <w:color w:val="231F20"/>
        </w:rPr>
        <w:t>в</w:t>
      </w:r>
      <w:r>
        <w:rPr>
          <w:color w:val="231F20"/>
          <w:spacing w:val="23"/>
        </w:rPr>
        <w:t xml:space="preserve"> </w:t>
      </w:r>
      <w:r>
        <w:rPr>
          <w:color w:val="231F20"/>
        </w:rPr>
        <w:t>більшості</w:t>
      </w:r>
      <w:r>
        <w:rPr>
          <w:color w:val="231F20"/>
          <w:spacing w:val="22"/>
        </w:rPr>
        <w:t xml:space="preserve"> </w:t>
      </w:r>
      <w:r>
        <w:rPr>
          <w:color w:val="231F20"/>
        </w:rPr>
        <w:t>випадків</w:t>
      </w:r>
      <w:r>
        <w:rPr>
          <w:color w:val="231F20"/>
          <w:spacing w:val="22"/>
        </w:rPr>
        <w:t xml:space="preserve"> </w:t>
      </w:r>
      <w:r>
        <w:rPr>
          <w:color w:val="231F20"/>
        </w:rPr>
        <w:t>жур-</w:t>
      </w:r>
      <w:r>
        <w:rPr>
          <w:color w:val="231F20"/>
          <w:w w:val="102"/>
        </w:rPr>
        <w:t xml:space="preserve"> </w:t>
      </w:r>
      <w:r>
        <w:rPr>
          <w:color w:val="231F20"/>
        </w:rPr>
        <w:t xml:space="preserve">налісти надають перевагу використанню таких видозмінених фразем з </w:t>
      </w:r>
      <w:r>
        <w:rPr>
          <w:color w:val="231F20"/>
          <w:spacing w:val="18"/>
        </w:rPr>
        <w:t xml:space="preserve"> </w:t>
      </w:r>
      <w:r>
        <w:rPr>
          <w:color w:val="231F20"/>
        </w:rPr>
        <w:t>атрактивною</w:t>
      </w:r>
    </w:p>
    <w:p w:rsidR="00664BE7" w:rsidRDefault="00664BE7">
      <w:pPr>
        <w:pStyle w:val="a3"/>
        <w:spacing w:line="241" w:lineRule="exact"/>
      </w:pPr>
      <w:r>
        <w:rPr>
          <w:color w:val="231F20"/>
        </w:rPr>
        <w:t>метою саме в заголовках.</w:t>
      </w:r>
    </w:p>
    <w:p w:rsidR="00664BE7" w:rsidRDefault="00664BE7">
      <w:pPr>
        <w:pStyle w:val="a3"/>
        <w:ind w:right="154" w:firstLine="340"/>
      </w:pPr>
      <w:r>
        <w:rPr>
          <w:color w:val="231F20"/>
        </w:rPr>
        <w:t>Окрім</w:t>
      </w:r>
      <w:r>
        <w:rPr>
          <w:color w:val="231F20"/>
          <w:spacing w:val="-11"/>
        </w:rPr>
        <w:t xml:space="preserve"> </w:t>
      </w:r>
      <w:r>
        <w:rPr>
          <w:color w:val="231F20"/>
        </w:rPr>
        <w:t>лексичних</w:t>
      </w:r>
      <w:r>
        <w:rPr>
          <w:color w:val="231F20"/>
          <w:spacing w:val="-10"/>
        </w:rPr>
        <w:t xml:space="preserve"> </w:t>
      </w:r>
      <w:r>
        <w:rPr>
          <w:color w:val="231F20"/>
        </w:rPr>
        <w:t>засобів,</w:t>
      </w:r>
      <w:r>
        <w:rPr>
          <w:color w:val="231F20"/>
          <w:spacing w:val="-10"/>
        </w:rPr>
        <w:t xml:space="preserve"> </w:t>
      </w:r>
      <w:r>
        <w:rPr>
          <w:color w:val="231F20"/>
        </w:rPr>
        <w:t>у</w:t>
      </w:r>
      <w:r>
        <w:rPr>
          <w:color w:val="231F20"/>
          <w:spacing w:val="-10"/>
        </w:rPr>
        <w:t xml:space="preserve"> </w:t>
      </w:r>
      <w:r>
        <w:rPr>
          <w:color w:val="231F20"/>
        </w:rPr>
        <w:t>сучасних</w:t>
      </w:r>
      <w:r>
        <w:rPr>
          <w:color w:val="231F20"/>
          <w:spacing w:val="-10"/>
        </w:rPr>
        <w:t xml:space="preserve"> </w:t>
      </w:r>
      <w:r>
        <w:rPr>
          <w:color w:val="231F20"/>
        </w:rPr>
        <w:t>медіа</w:t>
      </w:r>
      <w:r>
        <w:rPr>
          <w:color w:val="231F20"/>
          <w:spacing w:val="-10"/>
        </w:rPr>
        <w:t xml:space="preserve"> </w:t>
      </w:r>
      <w:r>
        <w:rPr>
          <w:color w:val="231F20"/>
        </w:rPr>
        <w:t>активно</w:t>
      </w:r>
      <w:r>
        <w:rPr>
          <w:color w:val="231F20"/>
          <w:spacing w:val="-10"/>
        </w:rPr>
        <w:t xml:space="preserve"> </w:t>
      </w:r>
      <w:r>
        <w:rPr>
          <w:color w:val="231F20"/>
        </w:rPr>
        <w:t>змінюється</w:t>
      </w:r>
      <w:r>
        <w:rPr>
          <w:color w:val="231F20"/>
          <w:spacing w:val="-11"/>
        </w:rPr>
        <w:t xml:space="preserve"> </w:t>
      </w:r>
      <w:r>
        <w:rPr>
          <w:color w:val="231F20"/>
        </w:rPr>
        <w:t>синтаксична</w:t>
      </w:r>
      <w:r>
        <w:rPr>
          <w:color w:val="231F20"/>
          <w:spacing w:val="-10"/>
        </w:rPr>
        <w:t xml:space="preserve"> </w:t>
      </w:r>
      <w:r>
        <w:rPr>
          <w:color w:val="231F20"/>
        </w:rPr>
        <w:t>струк- тура</w:t>
      </w:r>
      <w:r>
        <w:rPr>
          <w:color w:val="231F20"/>
          <w:spacing w:val="-13"/>
        </w:rPr>
        <w:t xml:space="preserve"> </w:t>
      </w:r>
      <w:r>
        <w:rPr>
          <w:color w:val="231F20"/>
        </w:rPr>
        <w:t>речення</w:t>
      </w:r>
      <w:r>
        <w:rPr>
          <w:color w:val="231F20"/>
          <w:spacing w:val="-13"/>
        </w:rPr>
        <w:t xml:space="preserve"> </w:t>
      </w:r>
      <w:r>
        <w:rPr>
          <w:color w:val="231F20"/>
        </w:rPr>
        <w:t>і</w:t>
      </w:r>
      <w:r>
        <w:rPr>
          <w:color w:val="231F20"/>
          <w:spacing w:val="-12"/>
        </w:rPr>
        <w:t xml:space="preserve"> </w:t>
      </w:r>
      <w:r>
        <w:rPr>
          <w:color w:val="231F20"/>
        </w:rPr>
        <w:t>тексту</w:t>
      </w:r>
      <w:r>
        <w:rPr>
          <w:color w:val="231F20"/>
          <w:spacing w:val="-11"/>
        </w:rPr>
        <w:t xml:space="preserve"> </w:t>
      </w:r>
      <w:r>
        <w:rPr>
          <w:color w:val="231F20"/>
        </w:rPr>
        <w:t>загалом.</w:t>
      </w:r>
      <w:r>
        <w:rPr>
          <w:color w:val="231F20"/>
          <w:spacing w:val="-12"/>
        </w:rPr>
        <w:t xml:space="preserve"> </w:t>
      </w:r>
      <w:r>
        <w:rPr>
          <w:color w:val="231F20"/>
        </w:rPr>
        <w:t>На</w:t>
      </w:r>
      <w:r>
        <w:rPr>
          <w:color w:val="231F20"/>
          <w:spacing w:val="-12"/>
        </w:rPr>
        <w:t xml:space="preserve"> </w:t>
      </w:r>
      <w:r>
        <w:rPr>
          <w:color w:val="231F20"/>
        </w:rPr>
        <w:t>особливу</w:t>
      </w:r>
      <w:r>
        <w:rPr>
          <w:color w:val="231F20"/>
          <w:spacing w:val="-11"/>
        </w:rPr>
        <w:t xml:space="preserve"> </w:t>
      </w:r>
      <w:r>
        <w:rPr>
          <w:color w:val="231F20"/>
        </w:rPr>
        <w:t>увагу</w:t>
      </w:r>
      <w:r>
        <w:rPr>
          <w:color w:val="231F20"/>
          <w:spacing w:val="-13"/>
        </w:rPr>
        <w:t xml:space="preserve"> </w:t>
      </w:r>
      <w:r>
        <w:rPr>
          <w:color w:val="231F20"/>
        </w:rPr>
        <w:t>заслуговують</w:t>
      </w:r>
      <w:r>
        <w:rPr>
          <w:color w:val="231F20"/>
          <w:spacing w:val="-13"/>
        </w:rPr>
        <w:t xml:space="preserve"> </w:t>
      </w:r>
      <w:r>
        <w:rPr>
          <w:color w:val="231F20"/>
        </w:rPr>
        <w:t>«особливості</w:t>
      </w:r>
      <w:r>
        <w:rPr>
          <w:color w:val="231F20"/>
          <w:spacing w:val="-11"/>
        </w:rPr>
        <w:t xml:space="preserve"> </w:t>
      </w:r>
      <w:r>
        <w:rPr>
          <w:color w:val="231F20"/>
        </w:rPr>
        <w:t>прояву</w:t>
      </w:r>
      <w:r>
        <w:rPr>
          <w:color w:val="231F20"/>
          <w:spacing w:val="-12"/>
        </w:rPr>
        <w:t xml:space="preserve"> </w:t>
      </w:r>
      <w:r>
        <w:rPr>
          <w:color w:val="231F20"/>
        </w:rPr>
        <w:t>в комунікативному</w:t>
      </w:r>
      <w:r>
        <w:rPr>
          <w:color w:val="231F20"/>
          <w:spacing w:val="-11"/>
        </w:rPr>
        <w:t xml:space="preserve"> </w:t>
      </w:r>
      <w:r>
        <w:rPr>
          <w:color w:val="231F20"/>
        </w:rPr>
        <w:t>просторі</w:t>
      </w:r>
      <w:r>
        <w:rPr>
          <w:color w:val="231F20"/>
          <w:spacing w:val="-11"/>
        </w:rPr>
        <w:t xml:space="preserve"> </w:t>
      </w:r>
      <w:r>
        <w:rPr>
          <w:color w:val="231F20"/>
        </w:rPr>
        <w:t>інтернету</w:t>
      </w:r>
      <w:r>
        <w:rPr>
          <w:color w:val="231F20"/>
          <w:spacing w:val="-11"/>
        </w:rPr>
        <w:t xml:space="preserve"> </w:t>
      </w:r>
      <w:r>
        <w:rPr>
          <w:color w:val="231F20"/>
        </w:rPr>
        <w:t>мовленнєвих</w:t>
      </w:r>
      <w:r>
        <w:rPr>
          <w:color w:val="231F20"/>
          <w:spacing w:val="-11"/>
        </w:rPr>
        <w:t xml:space="preserve"> </w:t>
      </w:r>
      <w:r>
        <w:rPr>
          <w:color w:val="231F20"/>
        </w:rPr>
        <w:t>жанрів,</w:t>
      </w:r>
      <w:r>
        <w:rPr>
          <w:color w:val="231F20"/>
          <w:spacing w:val="-11"/>
        </w:rPr>
        <w:t xml:space="preserve"> </w:t>
      </w:r>
      <w:r>
        <w:rPr>
          <w:color w:val="231F20"/>
        </w:rPr>
        <w:t>яким</w:t>
      </w:r>
      <w:r>
        <w:rPr>
          <w:color w:val="231F20"/>
          <w:spacing w:val="-11"/>
        </w:rPr>
        <w:t xml:space="preserve"> </w:t>
      </w:r>
      <w:r>
        <w:rPr>
          <w:color w:val="231F20"/>
        </w:rPr>
        <w:t>характерні</w:t>
      </w:r>
      <w:r>
        <w:rPr>
          <w:color w:val="231F20"/>
          <w:spacing w:val="-11"/>
        </w:rPr>
        <w:t xml:space="preserve"> </w:t>
      </w:r>
      <w:r>
        <w:rPr>
          <w:color w:val="231F20"/>
        </w:rPr>
        <w:t xml:space="preserve">специфічні риси, властиві усному мовленню, однак формально вони підпорядковуються законам писемного мовлення, що дає змогу дослідникам визначити мову інтернету як осо- бливий формат — усно-писемне мовлення» [2, с. 185], або «спонтанне писемне мов- лення, яке раніше </w:t>
      </w:r>
      <w:r>
        <w:rPr>
          <w:color w:val="231F20"/>
          <w:spacing w:val="-3"/>
        </w:rPr>
        <w:t xml:space="preserve">могло </w:t>
      </w:r>
      <w:r>
        <w:rPr>
          <w:color w:val="231F20"/>
        </w:rPr>
        <w:t>бути зараховане лише до епістолярних жанрів,</w:t>
      </w:r>
      <w:r>
        <w:rPr>
          <w:color w:val="231F20"/>
          <w:spacing w:val="-21"/>
        </w:rPr>
        <w:t xml:space="preserve"> </w:t>
      </w:r>
      <w:r>
        <w:rPr>
          <w:color w:val="231F20"/>
        </w:rPr>
        <w:t xml:space="preserve">призначених для суто особистого спілкування. </w:t>
      </w:r>
      <w:r>
        <w:rPr>
          <w:color w:val="231F20"/>
          <w:spacing w:val="-3"/>
        </w:rPr>
        <w:t xml:space="preserve">До </w:t>
      </w:r>
      <w:r>
        <w:rPr>
          <w:color w:val="231F20"/>
        </w:rPr>
        <w:t xml:space="preserve">характерних ознак такого мовлення належать стислість, лаконічність, спрощеність тексту за смислової ємкості, а </w:t>
      </w:r>
      <w:r>
        <w:rPr>
          <w:color w:val="231F20"/>
          <w:spacing w:val="-3"/>
        </w:rPr>
        <w:t xml:space="preserve">також </w:t>
      </w:r>
      <w:r>
        <w:rPr>
          <w:color w:val="231F20"/>
        </w:rPr>
        <w:t>мінімізація офіціозності,</w:t>
      </w:r>
      <w:r>
        <w:rPr>
          <w:color w:val="231F20"/>
          <w:spacing w:val="-16"/>
        </w:rPr>
        <w:t xml:space="preserve"> </w:t>
      </w:r>
      <w:r>
        <w:rPr>
          <w:color w:val="231F20"/>
        </w:rPr>
        <w:t>ігрова</w:t>
      </w:r>
      <w:r>
        <w:rPr>
          <w:color w:val="231F20"/>
          <w:spacing w:val="-15"/>
        </w:rPr>
        <w:t xml:space="preserve"> </w:t>
      </w:r>
      <w:r>
        <w:rPr>
          <w:color w:val="231F20"/>
        </w:rPr>
        <w:t>спрямованість,</w:t>
      </w:r>
      <w:r>
        <w:rPr>
          <w:color w:val="231F20"/>
          <w:spacing w:val="-15"/>
        </w:rPr>
        <w:t xml:space="preserve"> </w:t>
      </w:r>
      <w:r>
        <w:rPr>
          <w:color w:val="231F20"/>
        </w:rPr>
        <w:t>абревіація,</w:t>
      </w:r>
      <w:r>
        <w:rPr>
          <w:color w:val="231F20"/>
          <w:spacing w:val="-15"/>
        </w:rPr>
        <w:t xml:space="preserve"> </w:t>
      </w:r>
      <w:r>
        <w:rPr>
          <w:color w:val="231F20"/>
        </w:rPr>
        <w:t>прихована</w:t>
      </w:r>
      <w:r>
        <w:rPr>
          <w:color w:val="231F20"/>
          <w:spacing w:val="-15"/>
        </w:rPr>
        <w:t xml:space="preserve"> </w:t>
      </w:r>
      <w:r>
        <w:rPr>
          <w:color w:val="231F20"/>
        </w:rPr>
        <w:t>діалогічність,</w:t>
      </w:r>
      <w:r>
        <w:rPr>
          <w:color w:val="231F20"/>
          <w:spacing w:val="-16"/>
        </w:rPr>
        <w:t xml:space="preserve"> </w:t>
      </w:r>
      <w:r>
        <w:rPr>
          <w:color w:val="231F20"/>
        </w:rPr>
        <w:t>що</w:t>
      </w:r>
      <w:r>
        <w:rPr>
          <w:color w:val="231F20"/>
          <w:spacing w:val="-16"/>
        </w:rPr>
        <w:t xml:space="preserve"> </w:t>
      </w:r>
      <w:r>
        <w:rPr>
          <w:color w:val="231F20"/>
        </w:rPr>
        <w:t>впливає</w:t>
      </w:r>
      <w:r>
        <w:rPr>
          <w:color w:val="231F20"/>
          <w:spacing w:val="-15"/>
        </w:rPr>
        <w:t xml:space="preserve"> </w:t>
      </w:r>
      <w:r>
        <w:rPr>
          <w:color w:val="231F20"/>
        </w:rPr>
        <w:t xml:space="preserve">на вибір мовних засобів» [1, с. 6]. </w:t>
      </w:r>
      <w:r>
        <w:rPr>
          <w:color w:val="231F20"/>
          <w:spacing w:val="-5"/>
        </w:rPr>
        <w:t xml:space="preserve">Таким </w:t>
      </w:r>
      <w:r>
        <w:rPr>
          <w:color w:val="231F20"/>
        </w:rPr>
        <w:t xml:space="preserve">чином, з </w:t>
      </w:r>
      <w:r>
        <w:rPr>
          <w:color w:val="231F20"/>
          <w:spacing w:val="-3"/>
        </w:rPr>
        <w:t xml:space="preserve">погляду </w:t>
      </w:r>
      <w:r>
        <w:rPr>
          <w:color w:val="231F20"/>
        </w:rPr>
        <w:t xml:space="preserve">синтаксичної </w:t>
      </w:r>
      <w:r>
        <w:rPr>
          <w:color w:val="231F20"/>
          <w:spacing w:val="-3"/>
        </w:rPr>
        <w:t xml:space="preserve">будови </w:t>
      </w:r>
      <w:r>
        <w:rPr>
          <w:color w:val="231F20"/>
        </w:rPr>
        <w:t xml:space="preserve">мовлен- ня </w:t>
      </w:r>
      <w:r>
        <w:rPr>
          <w:color w:val="231F20"/>
          <w:spacing w:val="-3"/>
        </w:rPr>
        <w:t xml:space="preserve">мультимедійних </w:t>
      </w:r>
      <w:r>
        <w:rPr>
          <w:color w:val="231F20"/>
        </w:rPr>
        <w:t>ЗМІ відрізняється від друкованих публіцистичних видань, перш за все, довжиною речень, що спричинене значно меншою кількістю ускладнювальних компонентів</w:t>
      </w:r>
      <w:r>
        <w:rPr>
          <w:color w:val="231F20"/>
          <w:spacing w:val="-11"/>
        </w:rPr>
        <w:t xml:space="preserve"> </w:t>
      </w:r>
      <w:r>
        <w:rPr>
          <w:color w:val="231F20"/>
        </w:rPr>
        <w:t>(однорідних</w:t>
      </w:r>
      <w:r>
        <w:rPr>
          <w:color w:val="231F20"/>
          <w:spacing w:val="-11"/>
        </w:rPr>
        <w:t xml:space="preserve"> </w:t>
      </w:r>
      <w:r>
        <w:rPr>
          <w:color w:val="231F20"/>
        </w:rPr>
        <w:t>членів,</w:t>
      </w:r>
      <w:r>
        <w:rPr>
          <w:color w:val="231F20"/>
          <w:spacing w:val="-11"/>
        </w:rPr>
        <w:t xml:space="preserve"> </w:t>
      </w:r>
      <w:r>
        <w:rPr>
          <w:color w:val="231F20"/>
        </w:rPr>
        <w:t>відокремлень,</w:t>
      </w:r>
      <w:r>
        <w:rPr>
          <w:color w:val="231F20"/>
          <w:spacing w:val="-11"/>
        </w:rPr>
        <w:t xml:space="preserve"> </w:t>
      </w:r>
      <w:r>
        <w:rPr>
          <w:color w:val="231F20"/>
        </w:rPr>
        <w:t>вставлених</w:t>
      </w:r>
      <w:r>
        <w:rPr>
          <w:color w:val="231F20"/>
          <w:spacing w:val="-11"/>
        </w:rPr>
        <w:t xml:space="preserve"> </w:t>
      </w:r>
      <w:r>
        <w:rPr>
          <w:color w:val="231F20"/>
        </w:rPr>
        <w:t>конструкцій),</w:t>
      </w:r>
      <w:r>
        <w:rPr>
          <w:color w:val="231F20"/>
          <w:spacing w:val="-10"/>
        </w:rPr>
        <w:t xml:space="preserve"> </w:t>
      </w:r>
      <w:r>
        <w:rPr>
          <w:color w:val="231F20"/>
        </w:rPr>
        <w:t>предикатив- них</w:t>
      </w:r>
      <w:r>
        <w:rPr>
          <w:color w:val="231F20"/>
          <w:spacing w:val="-12"/>
        </w:rPr>
        <w:t xml:space="preserve"> </w:t>
      </w:r>
      <w:r>
        <w:rPr>
          <w:color w:val="231F20"/>
        </w:rPr>
        <w:t>частин</w:t>
      </w:r>
      <w:r>
        <w:rPr>
          <w:color w:val="231F20"/>
          <w:spacing w:val="-11"/>
        </w:rPr>
        <w:t xml:space="preserve"> </w:t>
      </w:r>
      <w:r>
        <w:rPr>
          <w:color w:val="231F20"/>
        </w:rPr>
        <w:t>у</w:t>
      </w:r>
      <w:r>
        <w:rPr>
          <w:color w:val="231F20"/>
          <w:spacing w:val="-12"/>
        </w:rPr>
        <w:t xml:space="preserve"> </w:t>
      </w:r>
      <w:r>
        <w:rPr>
          <w:color w:val="231F20"/>
        </w:rPr>
        <w:t>складному</w:t>
      </w:r>
      <w:r>
        <w:rPr>
          <w:color w:val="231F20"/>
          <w:spacing w:val="-11"/>
        </w:rPr>
        <w:t xml:space="preserve"> </w:t>
      </w:r>
      <w:r>
        <w:rPr>
          <w:color w:val="231F20"/>
        </w:rPr>
        <w:t>реченні</w:t>
      </w:r>
      <w:r>
        <w:rPr>
          <w:color w:val="231F20"/>
          <w:spacing w:val="-12"/>
        </w:rPr>
        <w:t xml:space="preserve"> </w:t>
      </w:r>
      <w:r>
        <w:rPr>
          <w:color w:val="231F20"/>
        </w:rPr>
        <w:t>тощо.</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4" w:firstLine="340"/>
      </w:pPr>
      <w:r>
        <w:rPr>
          <w:color w:val="231F20"/>
        </w:rPr>
        <w:t>На</w:t>
      </w:r>
      <w:r>
        <w:rPr>
          <w:color w:val="231F20"/>
          <w:spacing w:val="-20"/>
        </w:rPr>
        <w:t xml:space="preserve"> </w:t>
      </w:r>
      <w:r>
        <w:rPr>
          <w:color w:val="231F20"/>
        </w:rPr>
        <w:t>рівні</w:t>
      </w:r>
      <w:r>
        <w:rPr>
          <w:color w:val="231F20"/>
          <w:spacing w:val="-20"/>
        </w:rPr>
        <w:t xml:space="preserve"> </w:t>
      </w:r>
      <w:r>
        <w:rPr>
          <w:color w:val="231F20"/>
        </w:rPr>
        <w:t>членів</w:t>
      </w:r>
      <w:r>
        <w:rPr>
          <w:color w:val="231F20"/>
          <w:spacing w:val="-19"/>
        </w:rPr>
        <w:t xml:space="preserve"> </w:t>
      </w:r>
      <w:r>
        <w:rPr>
          <w:color w:val="231F20"/>
        </w:rPr>
        <w:t>речення</w:t>
      </w:r>
      <w:r>
        <w:rPr>
          <w:color w:val="231F20"/>
          <w:spacing w:val="-20"/>
        </w:rPr>
        <w:t xml:space="preserve"> </w:t>
      </w:r>
      <w:r>
        <w:rPr>
          <w:color w:val="231F20"/>
        </w:rPr>
        <w:t>варто</w:t>
      </w:r>
      <w:r>
        <w:rPr>
          <w:color w:val="231F20"/>
          <w:spacing w:val="-19"/>
        </w:rPr>
        <w:t xml:space="preserve"> </w:t>
      </w:r>
      <w:r>
        <w:rPr>
          <w:color w:val="231F20"/>
        </w:rPr>
        <w:t>відзначити</w:t>
      </w:r>
      <w:r>
        <w:rPr>
          <w:color w:val="231F20"/>
          <w:spacing w:val="-20"/>
        </w:rPr>
        <w:t xml:space="preserve"> </w:t>
      </w:r>
      <w:r>
        <w:rPr>
          <w:color w:val="231F20"/>
        </w:rPr>
        <w:t>зменшення</w:t>
      </w:r>
      <w:r>
        <w:rPr>
          <w:color w:val="231F20"/>
          <w:spacing w:val="-20"/>
        </w:rPr>
        <w:t xml:space="preserve"> </w:t>
      </w:r>
      <w:r>
        <w:rPr>
          <w:color w:val="231F20"/>
        </w:rPr>
        <w:t>кількості</w:t>
      </w:r>
      <w:r>
        <w:rPr>
          <w:color w:val="231F20"/>
          <w:spacing w:val="-19"/>
        </w:rPr>
        <w:t xml:space="preserve"> </w:t>
      </w:r>
      <w:r>
        <w:rPr>
          <w:color w:val="231F20"/>
        </w:rPr>
        <w:t>означень</w:t>
      </w:r>
      <w:r>
        <w:rPr>
          <w:color w:val="231F20"/>
          <w:spacing w:val="-20"/>
        </w:rPr>
        <w:t xml:space="preserve"> </w:t>
      </w:r>
      <w:r>
        <w:rPr>
          <w:color w:val="231F20"/>
        </w:rPr>
        <w:t>і</w:t>
      </w:r>
      <w:r>
        <w:rPr>
          <w:color w:val="231F20"/>
          <w:spacing w:val="-19"/>
        </w:rPr>
        <w:t xml:space="preserve"> </w:t>
      </w:r>
      <w:r>
        <w:rPr>
          <w:color w:val="231F20"/>
        </w:rPr>
        <w:t>обставин, які вважаються носіями другорядної, часто надлишкової, інформації. Сучасні журна- лісти залишають у тексті тільки структурно й змістово необхідні другорядні члени, напр.:</w:t>
      </w:r>
      <w:r>
        <w:rPr>
          <w:color w:val="231F20"/>
          <w:spacing w:val="-18"/>
        </w:rPr>
        <w:t xml:space="preserve"> </w:t>
      </w:r>
      <w:r>
        <w:rPr>
          <w:color w:val="231F20"/>
        </w:rPr>
        <w:t>«Археологи</w:t>
      </w:r>
      <w:r>
        <w:rPr>
          <w:color w:val="231F20"/>
          <w:spacing w:val="-17"/>
        </w:rPr>
        <w:t xml:space="preserve"> </w:t>
      </w:r>
      <w:r>
        <w:rPr>
          <w:color w:val="231F20"/>
        </w:rPr>
        <w:t>наблизилися</w:t>
      </w:r>
      <w:r>
        <w:rPr>
          <w:color w:val="231F20"/>
          <w:spacing w:val="-17"/>
        </w:rPr>
        <w:t xml:space="preserve"> </w:t>
      </w:r>
      <w:r>
        <w:rPr>
          <w:color w:val="231F20"/>
        </w:rPr>
        <w:t>до</w:t>
      </w:r>
      <w:r>
        <w:rPr>
          <w:color w:val="231F20"/>
          <w:spacing w:val="-18"/>
        </w:rPr>
        <w:t xml:space="preserve"> </w:t>
      </w:r>
      <w:r>
        <w:rPr>
          <w:color w:val="231F20"/>
        </w:rPr>
        <w:t>розгадки</w:t>
      </w:r>
      <w:r>
        <w:rPr>
          <w:color w:val="231F20"/>
          <w:spacing w:val="-17"/>
        </w:rPr>
        <w:t xml:space="preserve"> </w:t>
      </w:r>
      <w:r>
        <w:rPr>
          <w:color w:val="231F20"/>
        </w:rPr>
        <w:t>таємниці</w:t>
      </w:r>
      <w:r>
        <w:rPr>
          <w:color w:val="231F20"/>
          <w:spacing w:val="-17"/>
        </w:rPr>
        <w:t xml:space="preserve"> </w:t>
      </w:r>
      <w:r>
        <w:rPr>
          <w:color w:val="231F20"/>
        </w:rPr>
        <w:t>зникнення</w:t>
      </w:r>
      <w:r>
        <w:rPr>
          <w:color w:val="231F20"/>
          <w:spacing w:val="-18"/>
        </w:rPr>
        <w:t xml:space="preserve"> </w:t>
      </w:r>
      <w:r>
        <w:rPr>
          <w:color w:val="231F20"/>
        </w:rPr>
        <w:t>цивілізації</w:t>
      </w:r>
      <w:r>
        <w:rPr>
          <w:color w:val="231F20"/>
          <w:spacing w:val="-17"/>
        </w:rPr>
        <w:t xml:space="preserve"> </w:t>
      </w:r>
      <w:r>
        <w:rPr>
          <w:color w:val="231F20"/>
        </w:rPr>
        <w:t>майя»</w:t>
      </w:r>
      <w:r>
        <w:rPr>
          <w:color w:val="231F20"/>
          <w:spacing w:val="-17"/>
        </w:rPr>
        <w:t xml:space="preserve"> </w:t>
      </w:r>
      <w:r>
        <w:rPr>
          <w:color w:val="231F20"/>
          <w:spacing w:val="-5"/>
        </w:rPr>
        <w:t xml:space="preserve">(ДТ, </w:t>
      </w:r>
      <w:r>
        <w:rPr>
          <w:color w:val="231F20"/>
        </w:rPr>
        <w:t>25.01.17) — предикативний центр поширений чотирма додатками і необхідним для розуміння</w:t>
      </w:r>
      <w:r>
        <w:rPr>
          <w:color w:val="231F20"/>
          <w:spacing w:val="-11"/>
        </w:rPr>
        <w:t xml:space="preserve"> </w:t>
      </w:r>
      <w:r>
        <w:rPr>
          <w:color w:val="231F20"/>
        </w:rPr>
        <w:t>смислу</w:t>
      </w:r>
      <w:r>
        <w:rPr>
          <w:color w:val="231F20"/>
          <w:spacing w:val="-8"/>
        </w:rPr>
        <w:t xml:space="preserve"> </w:t>
      </w:r>
      <w:r>
        <w:rPr>
          <w:color w:val="231F20"/>
        </w:rPr>
        <w:t>неузгодженим</w:t>
      </w:r>
      <w:r>
        <w:rPr>
          <w:color w:val="231F20"/>
          <w:spacing w:val="-9"/>
        </w:rPr>
        <w:t xml:space="preserve"> </w:t>
      </w:r>
      <w:r>
        <w:rPr>
          <w:color w:val="231F20"/>
        </w:rPr>
        <w:t>означенням</w:t>
      </w:r>
      <w:r>
        <w:rPr>
          <w:color w:val="231F20"/>
          <w:spacing w:val="-10"/>
        </w:rPr>
        <w:t xml:space="preserve"> </w:t>
      </w:r>
      <w:r>
        <w:rPr>
          <w:color w:val="231F20"/>
        </w:rPr>
        <w:t>(майя);</w:t>
      </w:r>
      <w:r>
        <w:rPr>
          <w:color w:val="231F20"/>
          <w:spacing w:val="-9"/>
        </w:rPr>
        <w:t xml:space="preserve"> </w:t>
      </w:r>
      <w:r>
        <w:rPr>
          <w:color w:val="231F20"/>
          <w:spacing w:val="-4"/>
        </w:rPr>
        <w:t>«У</w:t>
      </w:r>
      <w:r>
        <w:rPr>
          <w:color w:val="231F20"/>
          <w:spacing w:val="-11"/>
        </w:rPr>
        <w:t xml:space="preserve"> </w:t>
      </w:r>
      <w:r>
        <w:rPr>
          <w:color w:val="231F20"/>
        </w:rPr>
        <w:t>Сомалі</w:t>
      </w:r>
      <w:r>
        <w:rPr>
          <w:color w:val="231F20"/>
          <w:spacing w:val="-10"/>
        </w:rPr>
        <w:t xml:space="preserve"> </w:t>
      </w:r>
      <w:r>
        <w:rPr>
          <w:color w:val="231F20"/>
        </w:rPr>
        <w:t>ісламісти</w:t>
      </w:r>
      <w:r>
        <w:rPr>
          <w:color w:val="231F20"/>
          <w:spacing w:val="-9"/>
        </w:rPr>
        <w:t xml:space="preserve"> </w:t>
      </w:r>
      <w:r>
        <w:rPr>
          <w:color w:val="231F20"/>
        </w:rPr>
        <w:t>вбили</w:t>
      </w:r>
      <w:r>
        <w:rPr>
          <w:color w:val="231F20"/>
          <w:spacing w:val="-8"/>
        </w:rPr>
        <w:t xml:space="preserve"> </w:t>
      </w:r>
      <w:r>
        <w:rPr>
          <w:color w:val="231F20"/>
        </w:rPr>
        <w:t>десят- ки</w:t>
      </w:r>
      <w:r>
        <w:rPr>
          <w:color w:val="231F20"/>
          <w:spacing w:val="-24"/>
        </w:rPr>
        <w:t xml:space="preserve"> </w:t>
      </w:r>
      <w:r>
        <w:rPr>
          <w:color w:val="231F20"/>
        </w:rPr>
        <w:t>кенійських</w:t>
      </w:r>
      <w:r>
        <w:rPr>
          <w:color w:val="231F20"/>
          <w:spacing w:val="-23"/>
        </w:rPr>
        <w:t xml:space="preserve"> </w:t>
      </w:r>
      <w:r>
        <w:rPr>
          <w:color w:val="231F20"/>
        </w:rPr>
        <w:t>військових»</w:t>
      </w:r>
      <w:r>
        <w:rPr>
          <w:color w:val="231F20"/>
          <w:spacing w:val="-24"/>
        </w:rPr>
        <w:t xml:space="preserve"> </w:t>
      </w:r>
      <w:r>
        <w:rPr>
          <w:color w:val="231F20"/>
          <w:spacing w:val="-5"/>
        </w:rPr>
        <w:t>(Гр.,</w:t>
      </w:r>
      <w:r>
        <w:rPr>
          <w:color w:val="231F20"/>
          <w:spacing w:val="-23"/>
        </w:rPr>
        <w:t xml:space="preserve"> </w:t>
      </w:r>
      <w:r>
        <w:rPr>
          <w:color w:val="231F20"/>
        </w:rPr>
        <w:t>27.01.17)</w:t>
      </w:r>
      <w:r>
        <w:rPr>
          <w:color w:val="231F20"/>
          <w:spacing w:val="-24"/>
        </w:rPr>
        <w:t xml:space="preserve"> </w:t>
      </w:r>
      <w:r>
        <w:rPr>
          <w:color w:val="231F20"/>
        </w:rPr>
        <w:t>—</w:t>
      </w:r>
      <w:r>
        <w:rPr>
          <w:color w:val="231F20"/>
          <w:spacing w:val="-24"/>
        </w:rPr>
        <w:t xml:space="preserve"> </w:t>
      </w:r>
      <w:r>
        <w:rPr>
          <w:color w:val="231F20"/>
        </w:rPr>
        <w:t>наявні</w:t>
      </w:r>
      <w:r>
        <w:rPr>
          <w:color w:val="231F20"/>
          <w:spacing w:val="-23"/>
        </w:rPr>
        <w:t xml:space="preserve"> </w:t>
      </w:r>
      <w:r>
        <w:rPr>
          <w:color w:val="231F20"/>
        </w:rPr>
        <w:t>виключно</w:t>
      </w:r>
      <w:r>
        <w:rPr>
          <w:color w:val="231F20"/>
          <w:spacing w:val="-24"/>
        </w:rPr>
        <w:t xml:space="preserve"> </w:t>
      </w:r>
      <w:r>
        <w:rPr>
          <w:color w:val="231F20"/>
        </w:rPr>
        <w:t>семантично</w:t>
      </w:r>
      <w:r>
        <w:rPr>
          <w:color w:val="231F20"/>
          <w:spacing w:val="-23"/>
        </w:rPr>
        <w:t xml:space="preserve"> </w:t>
      </w:r>
      <w:r>
        <w:rPr>
          <w:color w:val="231F20"/>
        </w:rPr>
        <w:t>необхідні</w:t>
      </w:r>
      <w:r>
        <w:rPr>
          <w:color w:val="231F20"/>
          <w:spacing w:val="-24"/>
        </w:rPr>
        <w:t xml:space="preserve"> </w:t>
      </w:r>
      <w:r>
        <w:rPr>
          <w:color w:val="231F20"/>
        </w:rPr>
        <w:t>чле- ни речення: окрім підмета з присудком, повноту інформації забезпечують обставина місця</w:t>
      </w:r>
      <w:r>
        <w:rPr>
          <w:color w:val="231F20"/>
          <w:spacing w:val="-10"/>
        </w:rPr>
        <w:t xml:space="preserve"> </w:t>
      </w:r>
      <w:r>
        <w:rPr>
          <w:color w:val="231F20"/>
        </w:rPr>
        <w:t>(у</w:t>
      </w:r>
      <w:r>
        <w:rPr>
          <w:color w:val="231F20"/>
          <w:spacing w:val="-10"/>
        </w:rPr>
        <w:t xml:space="preserve"> </w:t>
      </w:r>
      <w:r>
        <w:rPr>
          <w:color w:val="231F20"/>
        </w:rPr>
        <w:t>Сомалі),</w:t>
      </w:r>
      <w:r>
        <w:rPr>
          <w:color w:val="231F20"/>
          <w:spacing w:val="-11"/>
        </w:rPr>
        <w:t xml:space="preserve"> </w:t>
      </w:r>
      <w:r>
        <w:rPr>
          <w:color w:val="231F20"/>
        </w:rPr>
        <w:t>додаток,</w:t>
      </w:r>
      <w:r>
        <w:rPr>
          <w:color w:val="231F20"/>
          <w:spacing w:val="-10"/>
        </w:rPr>
        <w:t xml:space="preserve"> </w:t>
      </w:r>
      <w:r>
        <w:rPr>
          <w:color w:val="231F20"/>
        </w:rPr>
        <w:t>на</w:t>
      </w:r>
      <w:r>
        <w:rPr>
          <w:color w:val="231F20"/>
          <w:spacing w:val="-10"/>
        </w:rPr>
        <w:t xml:space="preserve"> </w:t>
      </w:r>
      <w:r>
        <w:rPr>
          <w:color w:val="231F20"/>
        </w:rPr>
        <w:t>який</w:t>
      </w:r>
      <w:r>
        <w:rPr>
          <w:color w:val="231F20"/>
          <w:spacing w:val="-9"/>
        </w:rPr>
        <w:t xml:space="preserve"> </w:t>
      </w:r>
      <w:r>
        <w:rPr>
          <w:color w:val="231F20"/>
        </w:rPr>
        <w:t>поширена</w:t>
      </w:r>
      <w:r>
        <w:rPr>
          <w:color w:val="231F20"/>
          <w:spacing w:val="-10"/>
        </w:rPr>
        <w:t xml:space="preserve"> </w:t>
      </w:r>
      <w:r>
        <w:rPr>
          <w:color w:val="231F20"/>
        </w:rPr>
        <w:t>дія</w:t>
      </w:r>
      <w:r>
        <w:rPr>
          <w:color w:val="231F20"/>
          <w:spacing w:val="-11"/>
        </w:rPr>
        <w:t xml:space="preserve"> </w:t>
      </w:r>
      <w:r>
        <w:rPr>
          <w:color w:val="231F20"/>
        </w:rPr>
        <w:t>присудка</w:t>
      </w:r>
      <w:r>
        <w:rPr>
          <w:color w:val="231F20"/>
          <w:spacing w:val="-9"/>
        </w:rPr>
        <w:t xml:space="preserve"> </w:t>
      </w:r>
      <w:r>
        <w:rPr>
          <w:color w:val="231F20"/>
        </w:rPr>
        <w:t>(десятки</w:t>
      </w:r>
      <w:r>
        <w:rPr>
          <w:color w:val="231F20"/>
          <w:spacing w:val="-10"/>
        </w:rPr>
        <w:t xml:space="preserve"> </w:t>
      </w:r>
      <w:r>
        <w:rPr>
          <w:color w:val="231F20"/>
        </w:rPr>
        <w:t>військових)</w:t>
      </w:r>
      <w:r>
        <w:rPr>
          <w:color w:val="231F20"/>
          <w:spacing w:val="-10"/>
        </w:rPr>
        <w:t xml:space="preserve"> </w:t>
      </w:r>
      <w:r>
        <w:rPr>
          <w:color w:val="231F20"/>
        </w:rPr>
        <w:t>і</w:t>
      </w:r>
      <w:r>
        <w:rPr>
          <w:color w:val="231F20"/>
          <w:spacing w:val="-9"/>
        </w:rPr>
        <w:t xml:space="preserve"> </w:t>
      </w:r>
      <w:r>
        <w:rPr>
          <w:color w:val="231F20"/>
        </w:rPr>
        <w:t>озна- чення, що уточнює національну належність військових (кенійських). Єдиний струк- турний елемент речення, який набув значної популярності поміж журналістів, — це вставні</w:t>
      </w:r>
      <w:r>
        <w:rPr>
          <w:color w:val="231F20"/>
          <w:spacing w:val="-10"/>
        </w:rPr>
        <w:t xml:space="preserve"> </w:t>
      </w:r>
      <w:r>
        <w:rPr>
          <w:color w:val="231F20"/>
        </w:rPr>
        <w:t>конструкції</w:t>
      </w:r>
      <w:r>
        <w:rPr>
          <w:color w:val="231F20"/>
          <w:spacing w:val="-9"/>
        </w:rPr>
        <w:t xml:space="preserve"> </w:t>
      </w:r>
      <w:r>
        <w:rPr>
          <w:color w:val="231F20"/>
        </w:rPr>
        <w:t>на</w:t>
      </w:r>
      <w:r>
        <w:rPr>
          <w:color w:val="231F20"/>
          <w:spacing w:val="-10"/>
        </w:rPr>
        <w:t xml:space="preserve"> </w:t>
      </w:r>
      <w:r>
        <w:rPr>
          <w:color w:val="231F20"/>
        </w:rPr>
        <w:t>позначення</w:t>
      </w:r>
      <w:r>
        <w:rPr>
          <w:color w:val="231F20"/>
          <w:spacing w:val="-9"/>
        </w:rPr>
        <w:t xml:space="preserve"> </w:t>
      </w:r>
      <w:r>
        <w:rPr>
          <w:color w:val="231F20"/>
        </w:rPr>
        <w:t>джерела</w:t>
      </w:r>
      <w:r>
        <w:rPr>
          <w:color w:val="231F20"/>
          <w:spacing w:val="-10"/>
        </w:rPr>
        <w:t xml:space="preserve"> </w:t>
      </w:r>
      <w:r>
        <w:rPr>
          <w:color w:val="231F20"/>
        </w:rPr>
        <w:t>інформації</w:t>
      </w:r>
      <w:r>
        <w:rPr>
          <w:color w:val="231F20"/>
          <w:spacing w:val="-9"/>
        </w:rPr>
        <w:t xml:space="preserve"> </w:t>
      </w:r>
      <w:r>
        <w:rPr>
          <w:color w:val="231F20"/>
        </w:rPr>
        <w:t>(за</w:t>
      </w:r>
      <w:r>
        <w:rPr>
          <w:color w:val="231F20"/>
          <w:spacing w:val="-10"/>
        </w:rPr>
        <w:t xml:space="preserve"> </w:t>
      </w:r>
      <w:r>
        <w:rPr>
          <w:color w:val="231F20"/>
        </w:rPr>
        <w:t>повідомленням</w:t>
      </w:r>
      <w:r>
        <w:rPr>
          <w:color w:val="231F20"/>
          <w:spacing w:val="-9"/>
        </w:rPr>
        <w:t xml:space="preserve"> </w:t>
      </w:r>
      <w:r>
        <w:rPr>
          <w:color w:val="231F20"/>
        </w:rPr>
        <w:t>…,</w:t>
      </w:r>
      <w:r>
        <w:rPr>
          <w:color w:val="231F20"/>
          <w:spacing w:val="-10"/>
        </w:rPr>
        <w:t xml:space="preserve"> </w:t>
      </w:r>
      <w:r>
        <w:rPr>
          <w:color w:val="231F20"/>
        </w:rPr>
        <w:t>на</w:t>
      </w:r>
      <w:r>
        <w:rPr>
          <w:color w:val="231F20"/>
          <w:spacing w:val="-9"/>
        </w:rPr>
        <w:t xml:space="preserve"> </w:t>
      </w:r>
      <w:r>
        <w:rPr>
          <w:color w:val="231F20"/>
        </w:rPr>
        <w:t>думку</w:t>
      </w:r>
    </w:p>
    <w:p w:rsidR="00664BE7" w:rsidRDefault="00664BE7">
      <w:pPr>
        <w:pStyle w:val="a3"/>
        <w:spacing w:line="224" w:lineRule="exact"/>
      </w:pPr>
      <w:r>
        <w:rPr>
          <w:color w:val="231F20"/>
        </w:rPr>
        <w:t>…,</w:t>
      </w:r>
      <w:r>
        <w:rPr>
          <w:color w:val="231F20"/>
          <w:spacing w:val="-6"/>
        </w:rPr>
        <w:t xml:space="preserve"> </w:t>
      </w:r>
      <w:r>
        <w:rPr>
          <w:color w:val="231F20"/>
        </w:rPr>
        <w:t>за</w:t>
      </w:r>
      <w:r>
        <w:rPr>
          <w:color w:val="231F20"/>
          <w:spacing w:val="-5"/>
        </w:rPr>
        <w:t xml:space="preserve"> </w:t>
      </w:r>
      <w:r>
        <w:rPr>
          <w:color w:val="231F20"/>
        </w:rPr>
        <w:t>словами</w:t>
      </w:r>
      <w:r>
        <w:rPr>
          <w:color w:val="231F20"/>
          <w:spacing w:val="-6"/>
        </w:rPr>
        <w:t xml:space="preserve"> </w:t>
      </w:r>
      <w:r>
        <w:rPr>
          <w:color w:val="231F20"/>
        </w:rPr>
        <w:t>…</w:t>
      </w:r>
      <w:r>
        <w:rPr>
          <w:color w:val="231F20"/>
          <w:spacing w:val="-5"/>
        </w:rPr>
        <w:t xml:space="preserve"> </w:t>
      </w:r>
      <w:r>
        <w:rPr>
          <w:color w:val="231F20"/>
        </w:rPr>
        <w:t>і</w:t>
      </w:r>
      <w:r>
        <w:rPr>
          <w:color w:val="231F20"/>
          <w:spacing w:val="-6"/>
        </w:rPr>
        <w:t xml:space="preserve"> </w:t>
      </w:r>
      <w:r>
        <w:rPr>
          <w:color w:val="231F20"/>
        </w:rPr>
        <w:t>под.),</w:t>
      </w:r>
      <w:r>
        <w:rPr>
          <w:color w:val="231F20"/>
          <w:spacing w:val="-5"/>
        </w:rPr>
        <w:t xml:space="preserve"> </w:t>
      </w:r>
      <w:r>
        <w:rPr>
          <w:color w:val="231F20"/>
        </w:rPr>
        <w:t>логічної</w:t>
      </w:r>
      <w:r>
        <w:rPr>
          <w:color w:val="231F20"/>
          <w:spacing w:val="-6"/>
        </w:rPr>
        <w:t xml:space="preserve"> </w:t>
      </w:r>
      <w:r>
        <w:rPr>
          <w:color w:val="231F20"/>
        </w:rPr>
        <w:t>зв’язності</w:t>
      </w:r>
      <w:r>
        <w:rPr>
          <w:color w:val="231F20"/>
          <w:spacing w:val="-5"/>
        </w:rPr>
        <w:t xml:space="preserve"> </w:t>
      </w:r>
      <w:r>
        <w:rPr>
          <w:color w:val="231F20"/>
        </w:rPr>
        <w:t>думок</w:t>
      </w:r>
      <w:r>
        <w:rPr>
          <w:color w:val="231F20"/>
          <w:spacing w:val="-6"/>
        </w:rPr>
        <w:t xml:space="preserve"> </w:t>
      </w:r>
      <w:r>
        <w:rPr>
          <w:color w:val="231F20"/>
        </w:rPr>
        <w:t>(по-перше,</w:t>
      </w:r>
      <w:r>
        <w:rPr>
          <w:color w:val="231F20"/>
          <w:spacing w:val="-5"/>
        </w:rPr>
        <w:t xml:space="preserve"> </w:t>
      </w:r>
      <w:r>
        <w:rPr>
          <w:color w:val="231F20"/>
        </w:rPr>
        <w:t>по-друге,</w:t>
      </w:r>
      <w:r>
        <w:rPr>
          <w:color w:val="231F20"/>
          <w:spacing w:val="-6"/>
        </w:rPr>
        <w:t xml:space="preserve"> </w:t>
      </w:r>
      <w:r>
        <w:rPr>
          <w:color w:val="231F20"/>
        </w:rPr>
        <w:t>з</w:t>
      </w:r>
      <w:r>
        <w:rPr>
          <w:color w:val="231F20"/>
          <w:spacing w:val="-5"/>
        </w:rPr>
        <w:t xml:space="preserve"> </w:t>
      </w:r>
      <w:r>
        <w:rPr>
          <w:color w:val="231F20"/>
        </w:rPr>
        <w:t>одного</w:t>
      </w:r>
      <w:r>
        <w:rPr>
          <w:color w:val="231F20"/>
          <w:spacing w:val="-6"/>
        </w:rPr>
        <w:t xml:space="preserve"> </w:t>
      </w:r>
      <w:r>
        <w:rPr>
          <w:color w:val="231F20"/>
        </w:rPr>
        <w:t>боку,</w:t>
      </w:r>
    </w:p>
    <w:p w:rsidR="00664BE7" w:rsidRDefault="00664BE7">
      <w:pPr>
        <w:pStyle w:val="a3"/>
        <w:ind w:right="155"/>
      </w:pPr>
      <w:r>
        <w:rPr>
          <w:color w:val="231F20"/>
          <w:spacing w:val="-3"/>
        </w:rPr>
        <w:t xml:space="preserve">отже, </w:t>
      </w:r>
      <w:r>
        <w:rPr>
          <w:color w:val="231F20"/>
        </w:rPr>
        <w:t xml:space="preserve">нарешті, словом, наприклад, однак </w:t>
      </w:r>
      <w:r>
        <w:rPr>
          <w:color w:val="231F20"/>
          <w:spacing w:val="-3"/>
        </w:rPr>
        <w:t xml:space="preserve">тощо), </w:t>
      </w:r>
      <w:r>
        <w:rPr>
          <w:color w:val="231F20"/>
        </w:rPr>
        <w:t xml:space="preserve">способу їх оформлення (взагалі, так би мовити, </w:t>
      </w:r>
      <w:r>
        <w:rPr>
          <w:color w:val="231F20"/>
          <w:spacing w:val="-3"/>
        </w:rPr>
        <w:t xml:space="preserve">м’яко </w:t>
      </w:r>
      <w:r>
        <w:rPr>
          <w:color w:val="231F20"/>
        </w:rPr>
        <w:t xml:space="preserve">кажучи та ін.): «Як відомо, у жовтні 2016 року президент Петро По- рошенко заявив…» (УП, 23.01.17), «Як повідомляє Rai News, двоє гостей </w:t>
      </w:r>
      <w:r>
        <w:rPr>
          <w:color w:val="231F20"/>
          <w:spacing w:val="-3"/>
        </w:rPr>
        <w:t>готелю</w:t>
      </w:r>
      <w:r>
        <w:rPr>
          <w:color w:val="231F20"/>
          <w:spacing w:val="-37"/>
        </w:rPr>
        <w:t xml:space="preserve"> </w:t>
      </w:r>
      <w:r>
        <w:rPr>
          <w:color w:val="231F20"/>
        </w:rPr>
        <w:t>дали сигнал</w:t>
      </w:r>
      <w:r>
        <w:rPr>
          <w:color w:val="231F20"/>
          <w:spacing w:val="-16"/>
        </w:rPr>
        <w:t xml:space="preserve"> </w:t>
      </w:r>
      <w:r>
        <w:rPr>
          <w:color w:val="231F20"/>
        </w:rPr>
        <w:t>тривоги»</w:t>
      </w:r>
      <w:r>
        <w:rPr>
          <w:color w:val="231F20"/>
          <w:spacing w:val="-16"/>
        </w:rPr>
        <w:t xml:space="preserve"> </w:t>
      </w:r>
      <w:r>
        <w:rPr>
          <w:color w:val="231F20"/>
          <w:spacing w:val="-5"/>
        </w:rPr>
        <w:t>(ГР,</w:t>
      </w:r>
      <w:r>
        <w:rPr>
          <w:color w:val="231F20"/>
          <w:spacing w:val="-16"/>
        </w:rPr>
        <w:t xml:space="preserve"> </w:t>
      </w:r>
      <w:r>
        <w:rPr>
          <w:color w:val="231F20"/>
        </w:rPr>
        <w:t>19.01.17),</w:t>
      </w:r>
      <w:r>
        <w:rPr>
          <w:color w:val="231F20"/>
          <w:spacing w:val="-16"/>
        </w:rPr>
        <w:t xml:space="preserve"> </w:t>
      </w:r>
      <w:r>
        <w:rPr>
          <w:color w:val="231F20"/>
        </w:rPr>
        <w:t>«За</w:t>
      </w:r>
      <w:r>
        <w:rPr>
          <w:color w:val="231F20"/>
          <w:spacing w:val="-16"/>
        </w:rPr>
        <w:t xml:space="preserve"> </w:t>
      </w:r>
      <w:r>
        <w:rPr>
          <w:color w:val="231F20"/>
        </w:rPr>
        <w:t>словами</w:t>
      </w:r>
      <w:r>
        <w:rPr>
          <w:color w:val="231F20"/>
          <w:spacing w:val="-16"/>
        </w:rPr>
        <w:t xml:space="preserve"> </w:t>
      </w:r>
      <w:r>
        <w:rPr>
          <w:color w:val="231F20"/>
        </w:rPr>
        <w:t>урядовців,</w:t>
      </w:r>
      <w:r>
        <w:rPr>
          <w:color w:val="231F20"/>
          <w:spacing w:val="-15"/>
        </w:rPr>
        <w:t xml:space="preserve"> </w:t>
      </w:r>
      <w:r>
        <w:rPr>
          <w:color w:val="231F20"/>
        </w:rPr>
        <w:t>до</w:t>
      </w:r>
      <w:r>
        <w:rPr>
          <w:color w:val="231F20"/>
          <w:spacing w:val="-16"/>
        </w:rPr>
        <w:t xml:space="preserve"> </w:t>
      </w:r>
      <w:r>
        <w:rPr>
          <w:color w:val="231F20"/>
        </w:rPr>
        <w:t>Авдіївки</w:t>
      </w:r>
      <w:r>
        <w:rPr>
          <w:color w:val="231F20"/>
          <w:spacing w:val="-16"/>
        </w:rPr>
        <w:t xml:space="preserve"> </w:t>
      </w:r>
      <w:r>
        <w:rPr>
          <w:color w:val="231F20"/>
        </w:rPr>
        <w:t>вже</w:t>
      </w:r>
      <w:r>
        <w:rPr>
          <w:color w:val="231F20"/>
          <w:spacing w:val="-15"/>
        </w:rPr>
        <w:t xml:space="preserve"> </w:t>
      </w:r>
      <w:r>
        <w:rPr>
          <w:color w:val="231F20"/>
        </w:rPr>
        <w:t>відправили</w:t>
      </w:r>
      <w:r>
        <w:rPr>
          <w:color w:val="231F20"/>
          <w:spacing w:val="-16"/>
        </w:rPr>
        <w:t xml:space="preserve"> </w:t>
      </w:r>
      <w:r>
        <w:rPr>
          <w:color w:val="231F20"/>
        </w:rPr>
        <w:t>бу- дматеріали</w:t>
      </w:r>
      <w:r>
        <w:rPr>
          <w:color w:val="231F20"/>
          <w:spacing w:val="-8"/>
        </w:rPr>
        <w:t xml:space="preserve"> </w:t>
      </w:r>
      <w:r>
        <w:rPr>
          <w:color w:val="231F20"/>
        </w:rPr>
        <w:t>для</w:t>
      </w:r>
      <w:r>
        <w:rPr>
          <w:color w:val="231F20"/>
          <w:spacing w:val="-6"/>
        </w:rPr>
        <w:t xml:space="preserve"> </w:t>
      </w:r>
      <w:r>
        <w:rPr>
          <w:color w:val="231F20"/>
        </w:rPr>
        <w:t>відновлення</w:t>
      </w:r>
      <w:r>
        <w:rPr>
          <w:color w:val="231F20"/>
          <w:spacing w:val="-8"/>
        </w:rPr>
        <w:t xml:space="preserve"> </w:t>
      </w:r>
      <w:r>
        <w:rPr>
          <w:color w:val="231F20"/>
        </w:rPr>
        <w:t>житла»</w:t>
      </w:r>
      <w:r>
        <w:rPr>
          <w:color w:val="231F20"/>
          <w:spacing w:val="-6"/>
        </w:rPr>
        <w:t xml:space="preserve"> </w:t>
      </w:r>
      <w:r>
        <w:rPr>
          <w:color w:val="231F20"/>
        </w:rPr>
        <w:t>(РС,</w:t>
      </w:r>
      <w:r>
        <w:rPr>
          <w:color w:val="231F20"/>
          <w:spacing w:val="-7"/>
        </w:rPr>
        <w:t xml:space="preserve"> </w:t>
      </w:r>
      <w:r>
        <w:rPr>
          <w:color w:val="231F20"/>
        </w:rPr>
        <w:t>03.02.17).</w:t>
      </w:r>
      <w:r>
        <w:rPr>
          <w:color w:val="231F20"/>
          <w:spacing w:val="-7"/>
        </w:rPr>
        <w:t xml:space="preserve"> </w:t>
      </w:r>
      <w:r>
        <w:rPr>
          <w:color w:val="231F20"/>
          <w:spacing w:val="-6"/>
        </w:rPr>
        <w:t>Така</w:t>
      </w:r>
      <w:r>
        <w:rPr>
          <w:color w:val="231F20"/>
          <w:spacing w:val="-7"/>
        </w:rPr>
        <w:t xml:space="preserve"> </w:t>
      </w:r>
      <w:r>
        <w:rPr>
          <w:color w:val="231F20"/>
        </w:rPr>
        <w:t>ситуація</w:t>
      </w:r>
      <w:r>
        <w:rPr>
          <w:color w:val="231F20"/>
          <w:spacing w:val="-6"/>
        </w:rPr>
        <w:t xml:space="preserve"> </w:t>
      </w:r>
      <w:r>
        <w:rPr>
          <w:color w:val="231F20"/>
        </w:rPr>
        <w:t>склалася</w:t>
      </w:r>
      <w:r>
        <w:rPr>
          <w:color w:val="231F20"/>
          <w:spacing w:val="-8"/>
        </w:rPr>
        <w:t xml:space="preserve"> </w:t>
      </w:r>
      <w:r>
        <w:rPr>
          <w:color w:val="231F20"/>
        </w:rPr>
        <w:t xml:space="preserve">практично в усіх </w:t>
      </w:r>
      <w:r>
        <w:rPr>
          <w:color w:val="231F20"/>
          <w:spacing w:val="-3"/>
        </w:rPr>
        <w:t xml:space="preserve">мультимедіа, </w:t>
      </w:r>
      <w:r>
        <w:rPr>
          <w:color w:val="231F20"/>
        </w:rPr>
        <w:t>які для охоплення більшої аудиторії подають інформацію стисло, уникаючи «зайвих» деталей. Із цієї самої причини основним продуктом кросмедійної журналістики</w:t>
      </w:r>
      <w:r>
        <w:rPr>
          <w:color w:val="231F20"/>
          <w:spacing w:val="-8"/>
        </w:rPr>
        <w:t xml:space="preserve"> </w:t>
      </w:r>
      <w:r>
        <w:rPr>
          <w:color w:val="231F20"/>
        </w:rPr>
        <w:t>стали</w:t>
      </w:r>
      <w:r>
        <w:rPr>
          <w:color w:val="231F20"/>
          <w:spacing w:val="-8"/>
        </w:rPr>
        <w:t xml:space="preserve"> </w:t>
      </w:r>
      <w:r>
        <w:rPr>
          <w:color w:val="231F20"/>
        </w:rPr>
        <w:t>новини</w:t>
      </w:r>
      <w:r>
        <w:rPr>
          <w:color w:val="231F20"/>
          <w:spacing w:val="-8"/>
        </w:rPr>
        <w:t xml:space="preserve"> </w:t>
      </w:r>
      <w:r>
        <w:rPr>
          <w:color w:val="231F20"/>
        </w:rPr>
        <w:t>(політичні,</w:t>
      </w:r>
      <w:r>
        <w:rPr>
          <w:color w:val="231F20"/>
          <w:spacing w:val="-8"/>
        </w:rPr>
        <w:t xml:space="preserve"> </w:t>
      </w:r>
      <w:r>
        <w:rPr>
          <w:color w:val="231F20"/>
        </w:rPr>
        <w:t>економічні,</w:t>
      </w:r>
      <w:r>
        <w:rPr>
          <w:color w:val="231F20"/>
          <w:spacing w:val="-9"/>
        </w:rPr>
        <w:t xml:space="preserve"> </w:t>
      </w:r>
      <w:r>
        <w:rPr>
          <w:color w:val="231F20"/>
        </w:rPr>
        <w:t>спортивні),</w:t>
      </w:r>
      <w:r>
        <w:rPr>
          <w:color w:val="231F20"/>
          <w:spacing w:val="-9"/>
        </w:rPr>
        <w:t xml:space="preserve"> </w:t>
      </w:r>
      <w:r>
        <w:rPr>
          <w:color w:val="231F20"/>
        </w:rPr>
        <w:t>які</w:t>
      </w:r>
      <w:r>
        <w:rPr>
          <w:color w:val="231F20"/>
          <w:spacing w:val="-7"/>
        </w:rPr>
        <w:t xml:space="preserve"> </w:t>
      </w:r>
      <w:r>
        <w:rPr>
          <w:color w:val="231F20"/>
        </w:rPr>
        <w:t>представлені</w:t>
      </w:r>
      <w:r>
        <w:rPr>
          <w:color w:val="231F20"/>
          <w:spacing w:val="-9"/>
        </w:rPr>
        <w:t xml:space="preserve"> </w:t>
      </w:r>
      <w:r>
        <w:rPr>
          <w:color w:val="231F20"/>
        </w:rPr>
        <w:t xml:space="preserve">різни- ми інформаційно-аналітичними жанрами (замітка, коментар, стаття, </w:t>
      </w:r>
      <w:r>
        <w:rPr>
          <w:color w:val="231F20"/>
          <w:spacing w:val="-3"/>
        </w:rPr>
        <w:t xml:space="preserve">огляд, </w:t>
      </w:r>
      <w:r>
        <w:rPr>
          <w:color w:val="231F20"/>
        </w:rPr>
        <w:t>розсліду- вання),</w:t>
      </w:r>
      <w:r>
        <w:rPr>
          <w:color w:val="231F20"/>
          <w:spacing w:val="-12"/>
        </w:rPr>
        <w:t xml:space="preserve"> </w:t>
      </w:r>
      <w:r>
        <w:rPr>
          <w:color w:val="231F20"/>
        </w:rPr>
        <w:t>відсунувши</w:t>
      </w:r>
      <w:r>
        <w:rPr>
          <w:color w:val="231F20"/>
          <w:spacing w:val="-12"/>
        </w:rPr>
        <w:t xml:space="preserve"> </w:t>
      </w:r>
      <w:r>
        <w:rPr>
          <w:color w:val="231F20"/>
        </w:rPr>
        <w:t>художньо-публіцистичні</w:t>
      </w:r>
      <w:r>
        <w:rPr>
          <w:color w:val="231F20"/>
          <w:spacing w:val="-12"/>
        </w:rPr>
        <w:t xml:space="preserve"> </w:t>
      </w:r>
      <w:r>
        <w:rPr>
          <w:color w:val="231F20"/>
        </w:rPr>
        <w:t>матеріали</w:t>
      </w:r>
      <w:r>
        <w:rPr>
          <w:color w:val="231F20"/>
          <w:spacing w:val="-12"/>
        </w:rPr>
        <w:t xml:space="preserve"> </w:t>
      </w:r>
      <w:r>
        <w:rPr>
          <w:color w:val="231F20"/>
        </w:rPr>
        <w:t>на</w:t>
      </w:r>
      <w:r>
        <w:rPr>
          <w:color w:val="231F20"/>
          <w:spacing w:val="-11"/>
        </w:rPr>
        <w:t xml:space="preserve"> </w:t>
      </w:r>
      <w:r>
        <w:rPr>
          <w:color w:val="231F20"/>
        </w:rPr>
        <w:t>другий</w:t>
      </w:r>
      <w:r>
        <w:rPr>
          <w:color w:val="231F20"/>
          <w:spacing w:val="-12"/>
        </w:rPr>
        <w:t xml:space="preserve"> </w:t>
      </w:r>
      <w:r>
        <w:rPr>
          <w:color w:val="231F20"/>
        </w:rPr>
        <w:t>план.</w:t>
      </w:r>
    </w:p>
    <w:p w:rsidR="00664BE7" w:rsidRDefault="00664BE7">
      <w:pPr>
        <w:pStyle w:val="a3"/>
        <w:spacing w:line="237" w:lineRule="auto"/>
        <w:ind w:right="157" w:firstLine="340"/>
      </w:pPr>
      <w:r>
        <w:rPr>
          <w:color w:val="231F20"/>
        </w:rPr>
        <w:t>Варто</w:t>
      </w:r>
      <w:r>
        <w:rPr>
          <w:color w:val="231F20"/>
          <w:spacing w:val="-9"/>
        </w:rPr>
        <w:t xml:space="preserve"> </w:t>
      </w:r>
      <w:r>
        <w:rPr>
          <w:color w:val="231F20"/>
        </w:rPr>
        <w:t>уточнити,</w:t>
      </w:r>
      <w:r>
        <w:rPr>
          <w:color w:val="231F20"/>
          <w:spacing w:val="-8"/>
        </w:rPr>
        <w:t xml:space="preserve"> </w:t>
      </w:r>
      <w:r>
        <w:rPr>
          <w:color w:val="231F20"/>
        </w:rPr>
        <w:t>що</w:t>
      </w:r>
      <w:r>
        <w:rPr>
          <w:color w:val="231F20"/>
          <w:spacing w:val="-8"/>
        </w:rPr>
        <w:t xml:space="preserve"> </w:t>
      </w:r>
      <w:r>
        <w:rPr>
          <w:color w:val="231F20"/>
        </w:rPr>
        <w:t>«аналітична</w:t>
      </w:r>
      <w:r>
        <w:rPr>
          <w:color w:val="231F20"/>
          <w:spacing w:val="-9"/>
        </w:rPr>
        <w:t xml:space="preserve"> </w:t>
      </w:r>
      <w:r>
        <w:rPr>
          <w:color w:val="231F20"/>
        </w:rPr>
        <w:t>журналістика</w:t>
      </w:r>
      <w:r>
        <w:rPr>
          <w:color w:val="231F20"/>
          <w:spacing w:val="-9"/>
        </w:rPr>
        <w:t xml:space="preserve"> </w:t>
      </w:r>
      <w:r>
        <w:rPr>
          <w:color w:val="231F20"/>
        </w:rPr>
        <w:t>витісняється</w:t>
      </w:r>
      <w:r>
        <w:rPr>
          <w:color w:val="231F20"/>
          <w:spacing w:val="-8"/>
        </w:rPr>
        <w:t xml:space="preserve"> </w:t>
      </w:r>
      <w:r>
        <w:rPr>
          <w:color w:val="231F20"/>
        </w:rPr>
        <w:t>з</w:t>
      </w:r>
      <w:r>
        <w:rPr>
          <w:color w:val="231F20"/>
          <w:spacing w:val="-8"/>
        </w:rPr>
        <w:t xml:space="preserve"> </w:t>
      </w:r>
      <w:r>
        <w:rPr>
          <w:color w:val="231F20"/>
        </w:rPr>
        <w:t>медіасфери</w:t>
      </w:r>
      <w:r>
        <w:rPr>
          <w:color w:val="231F20"/>
          <w:spacing w:val="-8"/>
        </w:rPr>
        <w:t xml:space="preserve"> </w:t>
      </w:r>
      <w:r>
        <w:rPr>
          <w:color w:val="231F20"/>
        </w:rPr>
        <w:t>інтерне- ту»</w:t>
      </w:r>
      <w:r>
        <w:rPr>
          <w:color w:val="231F20"/>
          <w:spacing w:val="-13"/>
        </w:rPr>
        <w:t xml:space="preserve"> </w:t>
      </w:r>
      <w:r>
        <w:rPr>
          <w:color w:val="231F20"/>
        </w:rPr>
        <w:t>[3,</w:t>
      </w:r>
      <w:r>
        <w:rPr>
          <w:color w:val="231F20"/>
          <w:spacing w:val="-13"/>
        </w:rPr>
        <w:t xml:space="preserve"> </w:t>
      </w:r>
      <w:r>
        <w:rPr>
          <w:color w:val="231F20"/>
        </w:rPr>
        <w:t>с.</w:t>
      </w:r>
      <w:r>
        <w:rPr>
          <w:color w:val="231F20"/>
          <w:spacing w:val="-12"/>
        </w:rPr>
        <w:t xml:space="preserve"> </w:t>
      </w:r>
      <w:r>
        <w:rPr>
          <w:color w:val="231F20"/>
        </w:rPr>
        <w:t>4],</w:t>
      </w:r>
      <w:r>
        <w:rPr>
          <w:color w:val="231F20"/>
          <w:spacing w:val="-13"/>
        </w:rPr>
        <w:t xml:space="preserve"> </w:t>
      </w:r>
      <w:r>
        <w:rPr>
          <w:color w:val="231F20"/>
        </w:rPr>
        <w:t>а</w:t>
      </w:r>
      <w:r>
        <w:rPr>
          <w:color w:val="231F20"/>
          <w:spacing w:val="-12"/>
        </w:rPr>
        <w:t xml:space="preserve"> </w:t>
      </w:r>
      <w:r>
        <w:rPr>
          <w:color w:val="231F20"/>
        </w:rPr>
        <w:t>самі</w:t>
      </w:r>
      <w:r>
        <w:rPr>
          <w:color w:val="231F20"/>
          <w:spacing w:val="-13"/>
        </w:rPr>
        <w:t xml:space="preserve"> </w:t>
      </w:r>
      <w:r>
        <w:rPr>
          <w:color w:val="231F20"/>
        </w:rPr>
        <w:t>аналітичні</w:t>
      </w:r>
      <w:r>
        <w:rPr>
          <w:color w:val="231F20"/>
          <w:spacing w:val="-12"/>
        </w:rPr>
        <w:t xml:space="preserve"> </w:t>
      </w:r>
      <w:r>
        <w:rPr>
          <w:color w:val="231F20"/>
        </w:rPr>
        <w:t>тексти</w:t>
      </w:r>
      <w:r>
        <w:rPr>
          <w:color w:val="231F20"/>
          <w:spacing w:val="-13"/>
        </w:rPr>
        <w:t xml:space="preserve"> </w:t>
      </w:r>
      <w:r>
        <w:rPr>
          <w:color w:val="231F20"/>
        </w:rPr>
        <w:t>теж</w:t>
      </w:r>
      <w:r>
        <w:rPr>
          <w:color w:val="231F20"/>
          <w:spacing w:val="-13"/>
        </w:rPr>
        <w:t xml:space="preserve"> </w:t>
      </w:r>
      <w:r>
        <w:rPr>
          <w:color w:val="231F20"/>
        </w:rPr>
        <w:t>підкорилися</w:t>
      </w:r>
      <w:r>
        <w:rPr>
          <w:color w:val="231F20"/>
          <w:spacing w:val="-12"/>
        </w:rPr>
        <w:t xml:space="preserve"> </w:t>
      </w:r>
      <w:r>
        <w:rPr>
          <w:color w:val="231F20"/>
        </w:rPr>
        <w:t>загальній</w:t>
      </w:r>
      <w:r>
        <w:rPr>
          <w:color w:val="231F20"/>
          <w:spacing w:val="-13"/>
        </w:rPr>
        <w:t xml:space="preserve"> </w:t>
      </w:r>
      <w:r>
        <w:rPr>
          <w:color w:val="231F20"/>
        </w:rPr>
        <w:t>тенденції</w:t>
      </w:r>
      <w:r>
        <w:rPr>
          <w:color w:val="231F20"/>
          <w:spacing w:val="-12"/>
        </w:rPr>
        <w:t xml:space="preserve"> </w:t>
      </w:r>
      <w:r>
        <w:rPr>
          <w:color w:val="231F20"/>
        </w:rPr>
        <w:t>до</w:t>
      </w:r>
      <w:r>
        <w:rPr>
          <w:color w:val="231F20"/>
          <w:spacing w:val="-13"/>
        </w:rPr>
        <w:t xml:space="preserve"> </w:t>
      </w:r>
      <w:r>
        <w:rPr>
          <w:color w:val="231F20"/>
        </w:rPr>
        <w:t>зменшен- ня</w:t>
      </w:r>
      <w:r>
        <w:rPr>
          <w:color w:val="231F20"/>
          <w:spacing w:val="-11"/>
        </w:rPr>
        <w:t xml:space="preserve"> </w:t>
      </w:r>
      <w:r>
        <w:rPr>
          <w:color w:val="231F20"/>
        </w:rPr>
        <w:t>обсягу.</w:t>
      </w:r>
      <w:r>
        <w:rPr>
          <w:color w:val="231F20"/>
          <w:spacing w:val="-10"/>
        </w:rPr>
        <w:t xml:space="preserve"> Тож </w:t>
      </w:r>
      <w:r>
        <w:rPr>
          <w:color w:val="231F20"/>
        </w:rPr>
        <w:t>середньостатистичний</w:t>
      </w:r>
      <w:r>
        <w:rPr>
          <w:color w:val="231F20"/>
          <w:spacing w:val="-10"/>
        </w:rPr>
        <w:t xml:space="preserve"> </w:t>
      </w:r>
      <w:r>
        <w:rPr>
          <w:color w:val="231F20"/>
        </w:rPr>
        <w:t>медіаматеріал</w:t>
      </w:r>
      <w:r>
        <w:rPr>
          <w:color w:val="231F20"/>
          <w:spacing w:val="-10"/>
        </w:rPr>
        <w:t xml:space="preserve"> </w:t>
      </w:r>
      <w:r>
        <w:rPr>
          <w:color w:val="231F20"/>
        </w:rPr>
        <w:t>уміщається</w:t>
      </w:r>
      <w:r>
        <w:rPr>
          <w:color w:val="231F20"/>
          <w:spacing w:val="-10"/>
        </w:rPr>
        <w:t xml:space="preserve"> </w:t>
      </w:r>
      <w:r>
        <w:rPr>
          <w:color w:val="231F20"/>
        </w:rPr>
        <w:t>в</w:t>
      </w:r>
      <w:r>
        <w:rPr>
          <w:color w:val="231F20"/>
          <w:spacing w:val="-10"/>
        </w:rPr>
        <w:t xml:space="preserve"> </w:t>
      </w:r>
      <w:r>
        <w:rPr>
          <w:color w:val="231F20"/>
        </w:rPr>
        <w:t>300-400</w:t>
      </w:r>
      <w:r>
        <w:rPr>
          <w:color w:val="231F20"/>
          <w:spacing w:val="-10"/>
        </w:rPr>
        <w:t xml:space="preserve"> </w:t>
      </w:r>
      <w:r>
        <w:rPr>
          <w:color w:val="231F20"/>
        </w:rPr>
        <w:t>слів,</w:t>
      </w:r>
      <w:r>
        <w:rPr>
          <w:color w:val="231F20"/>
          <w:spacing w:val="-10"/>
        </w:rPr>
        <w:t xml:space="preserve"> </w:t>
      </w:r>
      <w:r>
        <w:rPr>
          <w:color w:val="231F20"/>
        </w:rPr>
        <w:t>розді- ляється</w:t>
      </w:r>
      <w:r>
        <w:rPr>
          <w:color w:val="231F20"/>
          <w:spacing w:val="-11"/>
        </w:rPr>
        <w:t xml:space="preserve"> </w:t>
      </w:r>
      <w:r>
        <w:rPr>
          <w:color w:val="231F20"/>
        </w:rPr>
        <w:t>на</w:t>
      </w:r>
      <w:r>
        <w:rPr>
          <w:color w:val="231F20"/>
          <w:spacing w:val="-10"/>
        </w:rPr>
        <w:t xml:space="preserve"> </w:t>
      </w:r>
      <w:r>
        <w:rPr>
          <w:color w:val="231F20"/>
        </w:rPr>
        <w:t>кілька</w:t>
      </w:r>
      <w:r>
        <w:rPr>
          <w:color w:val="231F20"/>
          <w:spacing w:val="-10"/>
        </w:rPr>
        <w:t xml:space="preserve"> </w:t>
      </w:r>
      <w:r>
        <w:rPr>
          <w:color w:val="231F20"/>
        </w:rPr>
        <w:t>абзаців</w:t>
      </w:r>
      <w:r>
        <w:rPr>
          <w:color w:val="231F20"/>
          <w:spacing w:val="-10"/>
        </w:rPr>
        <w:t xml:space="preserve"> </w:t>
      </w:r>
      <w:r>
        <w:rPr>
          <w:color w:val="231F20"/>
        </w:rPr>
        <w:t>обсягом</w:t>
      </w:r>
      <w:r>
        <w:rPr>
          <w:color w:val="231F20"/>
          <w:spacing w:val="-10"/>
        </w:rPr>
        <w:t xml:space="preserve"> </w:t>
      </w:r>
      <w:r>
        <w:rPr>
          <w:color w:val="231F20"/>
        </w:rPr>
        <w:t>до</w:t>
      </w:r>
      <w:r>
        <w:rPr>
          <w:color w:val="231F20"/>
          <w:spacing w:val="-10"/>
        </w:rPr>
        <w:t xml:space="preserve"> </w:t>
      </w:r>
      <w:r>
        <w:rPr>
          <w:color w:val="231F20"/>
        </w:rPr>
        <w:t>восьми</w:t>
      </w:r>
      <w:r>
        <w:rPr>
          <w:color w:val="231F20"/>
          <w:spacing w:val="-10"/>
        </w:rPr>
        <w:t xml:space="preserve"> </w:t>
      </w:r>
      <w:r>
        <w:rPr>
          <w:color w:val="231F20"/>
        </w:rPr>
        <w:t>рядків</w:t>
      </w:r>
      <w:r>
        <w:rPr>
          <w:color w:val="231F20"/>
          <w:spacing w:val="-10"/>
        </w:rPr>
        <w:t xml:space="preserve"> </w:t>
      </w:r>
      <w:r>
        <w:rPr>
          <w:color w:val="231F20"/>
        </w:rPr>
        <w:t>[13,</w:t>
      </w:r>
      <w:r>
        <w:rPr>
          <w:color w:val="231F20"/>
          <w:spacing w:val="-10"/>
        </w:rPr>
        <w:t xml:space="preserve"> </w:t>
      </w:r>
      <w:r>
        <w:rPr>
          <w:color w:val="231F20"/>
        </w:rPr>
        <w:t>с.</w:t>
      </w:r>
      <w:r>
        <w:rPr>
          <w:color w:val="231F20"/>
          <w:spacing w:val="-10"/>
        </w:rPr>
        <w:t xml:space="preserve"> </w:t>
      </w:r>
      <w:r>
        <w:rPr>
          <w:color w:val="231F20"/>
        </w:rPr>
        <w:t>98‒99],</w:t>
      </w:r>
      <w:r>
        <w:rPr>
          <w:color w:val="231F20"/>
          <w:spacing w:val="-11"/>
        </w:rPr>
        <w:t xml:space="preserve"> </w:t>
      </w:r>
      <w:r>
        <w:rPr>
          <w:color w:val="231F20"/>
        </w:rPr>
        <w:t>а</w:t>
      </w:r>
      <w:r>
        <w:rPr>
          <w:color w:val="231F20"/>
          <w:spacing w:val="-10"/>
        </w:rPr>
        <w:t xml:space="preserve"> </w:t>
      </w:r>
      <w:r>
        <w:rPr>
          <w:color w:val="231F20"/>
        </w:rPr>
        <w:t>вагомі</w:t>
      </w:r>
      <w:r>
        <w:rPr>
          <w:color w:val="231F20"/>
          <w:spacing w:val="-10"/>
        </w:rPr>
        <w:t xml:space="preserve"> </w:t>
      </w:r>
      <w:r>
        <w:rPr>
          <w:color w:val="231F20"/>
        </w:rPr>
        <w:t>за</w:t>
      </w:r>
      <w:r>
        <w:rPr>
          <w:color w:val="231F20"/>
          <w:spacing w:val="-10"/>
        </w:rPr>
        <w:t xml:space="preserve"> </w:t>
      </w:r>
      <w:r>
        <w:rPr>
          <w:color w:val="231F20"/>
        </w:rPr>
        <w:t>смислом речення</w:t>
      </w:r>
      <w:r>
        <w:rPr>
          <w:color w:val="231F20"/>
          <w:spacing w:val="-13"/>
        </w:rPr>
        <w:t xml:space="preserve"> </w:t>
      </w:r>
      <w:r>
        <w:rPr>
          <w:color w:val="231F20"/>
        </w:rPr>
        <w:t>можуть</w:t>
      </w:r>
      <w:r>
        <w:rPr>
          <w:color w:val="231F20"/>
          <w:spacing w:val="-12"/>
        </w:rPr>
        <w:t xml:space="preserve"> </w:t>
      </w:r>
      <w:r>
        <w:rPr>
          <w:color w:val="231F20"/>
        </w:rPr>
        <w:t>виокремлюватися</w:t>
      </w:r>
      <w:r>
        <w:rPr>
          <w:color w:val="231F20"/>
          <w:spacing w:val="-12"/>
        </w:rPr>
        <w:t xml:space="preserve"> </w:t>
      </w:r>
      <w:r>
        <w:rPr>
          <w:color w:val="231F20"/>
        </w:rPr>
        <w:t>в</w:t>
      </w:r>
      <w:r>
        <w:rPr>
          <w:color w:val="231F20"/>
          <w:spacing w:val="-12"/>
        </w:rPr>
        <w:t xml:space="preserve"> </w:t>
      </w:r>
      <w:r>
        <w:rPr>
          <w:color w:val="231F20"/>
        </w:rPr>
        <w:t>самостійні</w:t>
      </w:r>
      <w:r>
        <w:rPr>
          <w:color w:val="231F20"/>
          <w:spacing w:val="-12"/>
        </w:rPr>
        <w:t xml:space="preserve"> </w:t>
      </w:r>
      <w:r>
        <w:rPr>
          <w:color w:val="231F20"/>
        </w:rPr>
        <w:t>абзаци,</w:t>
      </w:r>
      <w:r>
        <w:rPr>
          <w:color w:val="231F20"/>
          <w:spacing w:val="-12"/>
        </w:rPr>
        <w:t xml:space="preserve"> </w:t>
      </w:r>
      <w:r>
        <w:rPr>
          <w:color w:val="231F20"/>
        </w:rPr>
        <w:t>напр.:</w:t>
      </w:r>
    </w:p>
    <w:p w:rsidR="00664BE7" w:rsidRDefault="00664BE7">
      <w:pPr>
        <w:pStyle w:val="a3"/>
        <w:spacing w:line="241" w:lineRule="exact"/>
        <w:ind w:left="1360"/>
        <w:jc w:val="left"/>
      </w:pPr>
      <w:r>
        <w:rPr>
          <w:color w:val="231F20"/>
          <w:w w:val="110"/>
        </w:rPr>
        <w:t>«ПАПАРАЦІ ЗНАЙШЛИ, ДЕ ТА З КИМ ПРОВОДИТЬ ВІДПУСТКУ ОБАМА</w:t>
      </w:r>
    </w:p>
    <w:p w:rsidR="00664BE7" w:rsidRDefault="00664BE7">
      <w:pPr>
        <w:pStyle w:val="a3"/>
        <w:spacing w:line="240" w:lineRule="exact"/>
        <w:ind w:left="1360"/>
        <w:jc w:val="left"/>
      </w:pPr>
      <w:r>
        <w:rPr>
          <w:color w:val="231F20"/>
        </w:rPr>
        <w:t>Екс-президент поїхав на відпочинок разом із дружиною Мішель.</w:t>
      </w:r>
    </w:p>
    <w:p w:rsidR="00664BE7" w:rsidRDefault="00664BE7">
      <w:pPr>
        <w:pStyle w:val="a3"/>
        <w:ind w:right="158" w:firstLine="340"/>
      </w:pPr>
      <w:r>
        <w:rPr>
          <w:color w:val="231F20"/>
          <w:w w:val="105"/>
        </w:rPr>
        <w:t>Колишній</w:t>
      </w:r>
      <w:r>
        <w:rPr>
          <w:color w:val="231F20"/>
          <w:spacing w:val="-24"/>
          <w:w w:val="105"/>
        </w:rPr>
        <w:t xml:space="preserve"> </w:t>
      </w:r>
      <w:r>
        <w:rPr>
          <w:color w:val="231F20"/>
          <w:w w:val="105"/>
        </w:rPr>
        <w:t>президент</w:t>
      </w:r>
      <w:r>
        <w:rPr>
          <w:color w:val="231F20"/>
          <w:spacing w:val="-23"/>
          <w:w w:val="105"/>
        </w:rPr>
        <w:t xml:space="preserve"> </w:t>
      </w:r>
      <w:r>
        <w:rPr>
          <w:color w:val="231F20"/>
          <w:w w:val="105"/>
        </w:rPr>
        <w:t>США</w:t>
      </w:r>
      <w:r>
        <w:rPr>
          <w:color w:val="231F20"/>
          <w:spacing w:val="-23"/>
          <w:w w:val="105"/>
        </w:rPr>
        <w:t xml:space="preserve"> </w:t>
      </w:r>
      <w:r>
        <w:rPr>
          <w:color w:val="231F20"/>
          <w:w w:val="105"/>
        </w:rPr>
        <w:t>Барак</w:t>
      </w:r>
      <w:r>
        <w:rPr>
          <w:color w:val="231F20"/>
          <w:spacing w:val="-23"/>
          <w:w w:val="105"/>
        </w:rPr>
        <w:t xml:space="preserve"> </w:t>
      </w:r>
      <w:r>
        <w:rPr>
          <w:color w:val="231F20"/>
          <w:w w:val="105"/>
        </w:rPr>
        <w:t>Обама</w:t>
      </w:r>
      <w:r>
        <w:rPr>
          <w:color w:val="231F20"/>
          <w:spacing w:val="-24"/>
          <w:w w:val="105"/>
        </w:rPr>
        <w:t xml:space="preserve"> </w:t>
      </w:r>
      <w:r>
        <w:rPr>
          <w:color w:val="231F20"/>
          <w:w w:val="105"/>
        </w:rPr>
        <w:t>після</w:t>
      </w:r>
      <w:r>
        <w:rPr>
          <w:color w:val="231F20"/>
          <w:spacing w:val="-23"/>
          <w:w w:val="105"/>
        </w:rPr>
        <w:t xml:space="preserve"> </w:t>
      </w:r>
      <w:r>
        <w:rPr>
          <w:color w:val="231F20"/>
          <w:w w:val="105"/>
        </w:rPr>
        <w:t>8-річного</w:t>
      </w:r>
      <w:r>
        <w:rPr>
          <w:color w:val="231F20"/>
          <w:spacing w:val="-23"/>
          <w:w w:val="105"/>
        </w:rPr>
        <w:t xml:space="preserve"> </w:t>
      </w:r>
      <w:r>
        <w:rPr>
          <w:color w:val="231F20"/>
          <w:w w:val="105"/>
        </w:rPr>
        <w:t>керування</w:t>
      </w:r>
      <w:r>
        <w:rPr>
          <w:color w:val="231F20"/>
          <w:spacing w:val="-23"/>
          <w:w w:val="105"/>
        </w:rPr>
        <w:t xml:space="preserve"> </w:t>
      </w:r>
      <w:r>
        <w:rPr>
          <w:color w:val="231F20"/>
          <w:w w:val="105"/>
        </w:rPr>
        <w:t>Сполученими Штатами нині</w:t>
      </w:r>
      <w:r>
        <w:rPr>
          <w:color w:val="231F20"/>
          <w:spacing w:val="-32"/>
          <w:w w:val="105"/>
        </w:rPr>
        <w:t xml:space="preserve"> </w:t>
      </w:r>
      <w:r>
        <w:rPr>
          <w:color w:val="231F20"/>
          <w:w w:val="105"/>
        </w:rPr>
        <w:t>відпочиває.</w:t>
      </w:r>
    </w:p>
    <w:p w:rsidR="00664BE7" w:rsidRDefault="00664BE7">
      <w:pPr>
        <w:pStyle w:val="a3"/>
        <w:spacing w:line="237" w:lineRule="auto"/>
        <w:ind w:right="156" w:firstLine="340"/>
        <w:jc w:val="right"/>
      </w:pPr>
      <w:r>
        <w:rPr>
          <w:color w:val="231F20"/>
          <w:spacing w:val="-3"/>
        </w:rPr>
        <w:t xml:space="preserve">Його сфотографували </w:t>
      </w:r>
      <w:r>
        <w:rPr>
          <w:color w:val="231F20"/>
        </w:rPr>
        <w:t>на одному з Британських Віргінських островів під</w:t>
      </w:r>
      <w:r>
        <w:rPr>
          <w:color w:val="231F20"/>
          <w:spacing w:val="57"/>
        </w:rPr>
        <w:t xml:space="preserve"> </w:t>
      </w:r>
      <w:r>
        <w:rPr>
          <w:color w:val="231F20"/>
        </w:rPr>
        <w:t>час</w:t>
      </w:r>
      <w:r>
        <w:rPr>
          <w:color w:val="231F20"/>
          <w:spacing w:val="5"/>
        </w:rPr>
        <w:t xml:space="preserve"> </w:t>
      </w:r>
      <w:r>
        <w:rPr>
          <w:color w:val="231F20"/>
        </w:rPr>
        <w:t>обіду</w:t>
      </w:r>
      <w:r>
        <w:rPr>
          <w:color w:val="231F20"/>
          <w:w w:val="103"/>
        </w:rPr>
        <w:t xml:space="preserve"> </w:t>
      </w:r>
      <w:r>
        <w:rPr>
          <w:color w:val="231F20"/>
        </w:rPr>
        <w:t>з</w:t>
      </w:r>
      <w:r>
        <w:rPr>
          <w:color w:val="231F20"/>
          <w:spacing w:val="35"/>
        </w:rPr>
        <w:t xml:space="preserve"> </w:t>
      </w:r>
      <w:r>
        <w:rPr>
          <w:color w:val="231F20"/>
        </w:rPr>
        <w:t>британським</w:t>
      </w:r>
      <w:r>
        <w:rPr>
          <w:color w:val="231F20"/>
          <w:spacing w:val="34"/>
        </w:rPr>
        <w:t xml:space="preserve"> </w:t>
      </w:r>
      <w:r>
        <w:rPr>
          <w:color w:val="231F20"/>
        </w:rPr>
        <w:t>мільярдером</w:t>
      </w:r>
      <w:r>
        <w:rPr>
          <w:color w:val="231F20"/>
          <w:spacing w:val="35"/>
        </w:rPr>
        <w:t xml:space="preserve"> </w:t>
      </w:r>
      <w:r>
        <w:rPr>
          <w:color w:val="231F20"/>
          <w:spacing w:val="-3"/>
        </w:rPr>
        <w:t>Річардом</w:t>
      </w:r>
      <w:r>
        <w:rPr>
          <w:color w:val="231F20"/>
          <w:spacing w:val="35"/>
        </w:rPr>
        <w:t xml:space="preserve"> </w:t>
      </w:r>
      <w:r>
        <w:rPr>
          <w:color w:val="231F20"/>
        </w:rPr>
        <w:t>Бренсоном.</w:t>
      </w:r>
      <w:r>
        <w:rPr>
          <w:color w:val="231F20"/>
          <w:spacing w:val="35"/>
        </w:rPr>
        <w:t xml:space="preserve"> </w:t>
      </w:r>
      <w:r>
        <w:rPr>
          <w:color w:val="231F20"/>
        </w:rPr>
        <w:t>Разом</w:t>
      </w:r>
      <w:r>
        <w:rPr>
          <w:color w:val="231F20"/>
          <w:spacing w:val="35"/>
        </w:rPr>
        <w:t xml:space="preserve"> </w:t>
      </w:r>
      <w:r>
        <w:rPr>
          <w:color w:val="231F20"/>
        </w:rPr>
        <w:t>із</w:t>
      </w:r>
      <w:r>
        <w:rPr>
          <w:color w:val="231F20"/>
          <w:spacing w:val="35"/>
        </w:rPr>
        <w:t xml:space="preserve"> </w:t>
      </w:r>
      <w:r>
        <w:rPr>
          <w:color w:val="231F20"/>
        </w:rPr>
        <w:t>ними</w:t>
      </w:r>
      <w:r>
        <w:rPr>
          <w:color w:val="231F20"/>
          <w:spacing w:val="35"/>
        </w:rPr>
        <w:t xml:space="preserve"> </w:t>
      </w:r>
      <w:r>
        <w:rPr>
          <w:color w:val="231F20"/>
        </w:rPr>
        <w:t>помітили</w:t>
      </w:r>
      <w:r>
        <w:rPr>
          <w:color w:val="231F20"/>
          <w:spacing w:val="35"/>
        </w:rPr>
        <w:t xml:space="preserve"> </w:t>
      </w:r>
      <w:r>
        <w:rPr>
          <w:color w:val="231F20"/>
          <w:spacing w:val="-3"/>
        </w:rPr>
        <w:t>дружину</w:t>
      </w:r>
      <w:r>
        <w:rPr>
          <w:color w:val="231F20"/>
          <w:spacing w:val="-2"/>
          <w:w w:val="103"/>
        </w:rPr>
        <w:t xml:space="preserve"> </w:t>
      </w:r>
      <w:r>
        <w:rPr>
          <w:color w:val="231F20"/>
        </w:rPr>
        <w:t>Обами</w:t>
      </w:r>
      <w:r>
        <w:rPr>
          <w:color w:val="231F20"/>
          <w:spacing w:val="-10"/>
        </w:rPr>
        <w:t xml:space="preserve"> </w:t>
      </w:r>
      <w:r>
        <w:rPr>
          <w:color w:val="231F20"/>
        </w:rPr>
        <w:t>Мішель</w:t>
      </w:r>
      <w:r>
        <w:rPr>
          <w:color w:val="231F20"/>
          <w:spacing w:val="-9"/>
        </w:rPr>
        <w:t xml:space="preserve"> </w:t>
      </w:r>
      <w:r>
        <w:rPr>
          <w:color w:val="231F20"/>
        </w:rPr>
        <w:t>та</w:t>
      </w:r>
      <w:r>
        <w:rPr>
          <w:color w:val="231F20"/>
          <w:spacing w:val="-9"/>
        </w:rPr>
        <w:t xml:space="preserve"> </w:t>
      </w:r>
      <w:r>
        <w:rPr>
          <w:color w:val="231F20"/>
        </w:rPr>
        <w:t>дочку</w:t>
      </w:r>
      <w:r>
        <w:rPr>
          <w:color w:val="231F20"/>
          <w:spacing w:val="-9"/>
        </w:rPr>
        <w:t xml:space="preserve"> </w:t>
      </w:r>
      <w:r>
        <w:rPr>
          <w:color w:val="231F20"/>
        </w:rPr>
        <w:t>Бренсона</w:t>
      </w:r>
      <w:r>
        <w:rPr>
          <w:color w:val="231F20"/>
          <w:spacing w:val="-9"/>
        </w:rPr>
        <w:t xml:space="preserve"> </w:t>
      </w:r>
      <w:r>
        <w:rPr>
          <w:color w:val="231F20"/>
          <w:spacing w:val="-3"/>
        </w:rPr>
        <w:t>Холлі.</w:t>
      </w:r>
      <w:r>
        <w:rPr>
          <w:color w:val="231F20"/>
          <w:spacing w:val="-9"/>
        </w:rPr>
        <w:t xml:space="preserve"> </w:t>
      </w:r>
      <w:r>
        <w:rPr>
          <w:color w:val="231F20"/>
        </w:rPr>
        <w:t>Про</w:t>
      </w:r>
      <w:r>
        <w:rPr>
          <w:color w:val="231F20"/>
          <w:spacing w:val="-9"/>
        </w:rPr>
        <w:t xml:space="preserve"> </w:t>
      </w:r>
      <w:r>
        <w:rPr>
          <w:color w:val="231F20"/>
        </w:rPr>
        <w:t>це</w:t>
      </w:r>
      <w:r>
        <w:rPr>
          <w:color w:val="231F20"/>
          <w:spacing w:val="-9"/>
        </w:rPr>
        <w:t xml:space="preserve"> </w:t>
      </w:r>
      <w:r>
        <w:rPr>
          <w:color w:val="231F20"/>
        </w:rPr>
        <w:t>йдеться</w:t>
      </w:r>
      <w:r>
        <w:rPr>
          <w:color w:val="231F20"/>
          <w:spacing w:val="-9"/>
        </w:rPr>
        <w:t xml:space="preserve"> </w:t>
      </w:r>
      <w:r>
        <w:rPr>
          <w:color w:val="231F20"/>
        </w:rPr>
        <w:t>в</w:t>
      </w:r>
      <w:r>
        <w:rPr>
          <w:color w:val="231F20"/>
          <w:spacing w:val="-9"/>
        </w:rPr>
        <w:t xml:space="preserve"> </w:t>
      </w:r>
      <w:r>
        <w:rPr>
          <w:color w:val="231F20"/>
          <w:spacing w:val="-4"/>
        </w:rPr>
        <w:t>сюжеті</w:t>
      </w:r>
      <w:r>
        <w:rPr>
          <w:color w:val="231F20"/>
          <w:spacing w:val="-10"/>
        </w:rPr>
        <w:t xml:space="preserve"> </w:t>
      </w:r>
      <w:r>
        <w:rPr>
          <w:color w:val="231F20"/>
        </w:rPr>
        <w:t>програми</w:t>
      </w:r>
      <w:r>
        <w:rPr>
          <w:color w:val="231F20"/>
          <w:spacing w:val="-9"/>
        </w:rPr>
        <w:t xml:space="preserve"> </w:t>
      </w:r>
      <w:r>
        <w:rPr>
          <w:color w:val="231F20"/>
          <w:spacing w:val="-3"/>
        </w:rPr>
        <w:t>ТСН.Ранок.</w:t>
      </w:r>
    </w:p>
    <w:p w:rsidR="00664BE7" w:rsidRDefault="00664BE7">
      <w:pPr>
        <w:pStyle w:val="a3"/>
        <w:ind w:right="160" w:firstLine="340"/>
      </w:pPr>
      <w:r>
        <w:rPr>
          <w:color w:val="231F20"/>
        </w:rPr>
        <w:t>Західні ЗМІ зауважують, що на фото Обама виглядає щасливим, і, вочевидь, не планує поки переривати відпустку.</w:t>
      </w:r>
    </w:p>
    <w:p w:rsidR="00664BE7" w:rsidRDefault="00664BE7">
      <w:pPr>
        <w:pStyle w:val="a3"/>
        <w:spacing w:line="237" w:lineRule="auto"/>
        <w:ind w:right="155" w:firstLine="340"/>
      </w:pPr>
      <w:r>
        <w:rPr>
          <w:color w:val="231F20"/>
        </w:rPr>
        <w:t>Раніше</w:t>
      </w:r>
      <w:r>
        <w:rPr>
          <w:color w:val="231F20"/>
          <w:spacing w:val="-12"/>
        </w:rPr>
        <w:t xml:space="preserve"> </w:t>
      </w:r>
      <w:r>
        <w:rPr>
          <w:color w:val="231F20"/>
        </w:rPr>
        <w:t>Обама</w:t>
      </w:r>
      <w:r>
        <w:rPr>
          <w:color w:val="231F20"/>
          <w:spacing w:val="-12"/>
        </w:rPr>
        <w:t xml:space="preserve"> </w:t>
      </w:r>
      <w:r>
        <w:rPr>
          <w:color w:val="231F20"/>
          <w:spacing w:val="-2"/>
        </w:rPr>
        <w:t>підтримав</w:t>
      </w:r>
      <w:r>
        <w:rPr>
          <w:color w:val="231F20"/>
          <w:spacing w:val="-13"/>
        </w:rPr>
        <w:t xml:space="preserve"> </w:t>
      </w:r>
      <w:r>
        <w:rPr>
          <w:color w:val="231F20"/>
        </w:rPr>
        <w:t>американських</w:t>
      </w:r>
      <w:r>
        <w:rPr>
          <w:color w:val="231F20"/>
          <w:spacing w:val="-13"/>
        </w:rPr>
        <w:t xml:space="preserve"> </w:t>
      </w:r>
      <w:r>
        <w:rPr>
          <w:color w:val="231F20"/>
        </w:rPr>
        <w:t>протестувальників</w:t>
      </w:r>
      <w:r>
        <w:rPr>
          <w:color w:val="231F20"/>
          <w:spacing w:val="-12"/>
        </w:rPr>
        <w:t xml:space="preserve"> </w:t>
      </w:r>
      <w:r>
        <w:rPr>
          <w:color w:val="231F20"/>
        </w:rPr>
        <w:t>і</w:t>
      </w:r>
      <w:r>
        <w:rPr>
          <w:color w:val="231F20"/>
          <w:spacing w:val="-11"/>
        </w:rPr>
        <w:t xml:space="preserve"> </w:t>
      </w:r>
      <w:r>
        <w:rPr>
          <w:color w:val="231F20"/>
        </w:rPr>
        <w:t>приєднався</w:t>
      </w:r>
      <w:r>
        <w:rPr>
          <w:color w:val="231F20"/>
          <w:spacing w:val="-13"/>
        </w:rPr>
        <w:t xml:space="preserve"> </w:t>
      </w:r>
      <w:r>
        <w:rPr>
          <w:color w:val="231F20"/>
        </w:rPr>
        <w:t>до</w:t>
      </w:r>
      <w:r>
        <w:rPr>
          <w:color w:val="231F20"/>
          <w:spacing w:val="-12"/>
        </w:rPr>
        <w:t xml:space="preserve"> </w:t>
      </w:r>
      <w:r>
        <w:rPr>
          <w:color w:val="231F20"/>
        </w:rPr>
        <w:t>крити- ки</w:t>
      </w:r>
      <w:r>
        <w:rPr>
          <w:color w:val="231F20"/>
          <w:spacing w:val="-16"/>
        </w:rPr>
        <w:t xml:space="preserve"> </w:t>
      </w:r>
      <w:r>
        <w:rPr>
          <w:color w:val="231F20"/>
        </w:rPr>
        <w:t>антиміграційного</w:t>
      </w:r>
      <w:r>
        <w:rPr>
          <w:color w:val="231F20"/>
          <w:spacing w:val="-15"/>
        </w:rPr>
        <w:t xml:space="preserve"> </w:t>
      </w:r>
      <w:r>
        <w:rPr>
          <w:color w:val="231F20"/>
        </w:rPr>
        <w:t>закону</w:t>
      </w:r>
      <w:r>
        <w:rPr>
          <w:color w:val="231F20"/>
          <w:spacing w:val="-16"/>
        </w:rPr>
        <w:t xml:space="preserve"> </w:t>
      </w:r>
      <w:r>
        <w:rPr>
          <w:color w:val="231F20"/>
        </w:rPr>
        <w:t>нового</w:t>
      </w:r>
      <w:r>
        <w:rPr>
          <w:color w:val="231F20"/>
          <w:spacing w:val="-15"/>
        </w:rPr>
        <w:t xml:space="preserve"> </w:t>
      </w:r>
      <w:r>
        <w:rPr>
          <w:color w:val="231F20"/>
        </w:rPr>
        <w:t>президента</w:t>
      </w:r>
      <w:r>
        <w:rPr>
          <w:color w:val="231F20"/>
          <w:spacing w:val="-16"/>
        </w:rPr>
        <w:t xml:space="preserve"> </w:t>
      </w:r>
      <w:r>
        <w:rPr>
          <w:color w:val="231F20"/>
        </w:rPr>
        <w:t>США</w:t>
      </w:r>
      <w:r>
        <w:rPr>
          <w:color w:val="231F20"/>
          <w:spacing w:val="-15"/>
        </w:rPr>
        <w:t xml:space="preserve"> </w:t>
      </w:r>
      <w:r>
        <w:rPr>
          <w:color w:val="231F20"/>
        </w:rPr>
        <w:t>Дональда</w:t>
      </w:r>
      <w:r>
        <w:rPr>
          <w:color w:val="231F20"/>
          <w:spacing w:val="-16"/>
        </w:rPr>
        <w:t xml:space="preserve"> </w:t>
      </w:r>
      <w:r>
        <w:rPr>
          <w:color w:val="231F20"/>
          <w:spacing w:val="-5"/>
        </w:rPr>
        <w:t>Трампа»</w:t>
      </w:r>
      <w:r>
        <w:rPr>
          <w:color w:val="231F20"/>
          <w:spacing w:val="-15"/>
        </w:rPr>
        <w:t xml:space="preserve"> </w:t>
      </w:r>
      <w:r>
        <w:rPr>
          <w:color w:val="231F20"/>
          <w:spacing w:val="-3"/>
        </w:rPr>
        <w:t>(ТСН,</w:t>
      </w:r>
      <w:r>
        <w:rPr>
          <w:color w:val="231F20"/>
          <w:spacing w:val="-15"/>
        </w:rPr>
        <w:t xml:space="preserve"> </w:t>
      </w:r>
      <w:r>
        <w:rPr>
          <w:color w:val="231F20"/>
        </w:rPr>
        <w:t xml:space="preserve">01.02.17, </w:t>
      </w:r>
      <w:r>
        <w:rPr>
          <w:color w:val="231F20"/>
          <w:spacing w:val="-4"/>
        </w:rPr>
        <w:t>https://tsn.ua/svit/paparacci-znayshli-de-ta-z-kim-provodit-vidpustku-obama-873059.html).</w:t>
      </w:r>
    </w:p>
    <w:p w:rsidR="00664BE7" w:rsidRDefault="00664BE7">
      <w:pPr>
        <w:pStyle w:val="a3"/>
        <w:ind w:right="155" w:firstLine="340"/>
      </w:pPr>
      <w:r>
        <w:rPr>
          <w:color w:val="231F20"/>
        </w:rPr>
        <w:t>Матеріал, текст якого складається з шести речень, розділених на чотири абзаци, супроводжується трьома світлинами на підтвердження пропонованої текстової ін- формації. Речення переважають прості, тільки одне складнопідрядне з однією під- рядною частиною; усі означення несуть чітке інформаційне навантаження (колишній президент,</w:t>
      </w:r>
      <w:r>
        <w:rPr>
          <w:color w:val="231F20"/>
          <w:spacing w:val="-22"/>
        </w:rPr>
        <w:t xml:space="preserve"> </w:t>
      </w:r>
      <w:r>
        <w:rPr>
          <w:color w:val="231F20"/>
        </w:rPr>
        <w:t>восьмирічне</w:t>
      </w:r>
      <w:r>
        <w:rPr>
          <w:color w:val="231F20"/>
          <w:spacing w:val="-21"/>
        </w:rPr>
        <w:t xml:space="preserve"> </w:t>
      </w:r>
      <w:r>
        <w:rPr>
          <w:color w:val="231F20"/>
        </w:rPr>
        <w:t>керування,</w:t>
      </w:r>
      <w:r>
        <w:rPr>
          <w:color w:val="231F20"/>
          <w:spacing w:val="-21"/>
        </w:rPr>
        <w:t xml:space="preserve"> </w:t>
      </w:r>
      <w:r>
        <w:rPr>
          <w:color w:val="231F20"/>
        </w:rPr>
        <w:t>британський</w:t>
      </w:r>
      <w:r>
        <w:rPr>
          <w:color w:val="231F20"/>
          <w:spacing w:val="-21"/>
        </w:rPr>
        <w:t xml:space="preserve"> </w:t>
      </w:r>
      <w:r>
        <w:rPr>
          <w:color w:val="231F20"/>
        </w:rPr>
        <w:t>мільярдер,</w:t>
      </w:r>
      <w:r>
        <w:rPr>
          <w:color w:val="231F20"/>
          <w:spacing w:val="-21"/>
        </w:rPr>
        <w:t xml:space="preserve"> </w:t>
      </w:r>
      <w:r>
        <w:rPr>
          <w:color w:val="231F20"/>
        </w:rPr>
        <w:t>західні</w:t>
      </w:r>
      <w:r>
        <w:rPr>
          <w:color w:val="231F20"/>
          <w:spacing w:val="-22"/>
        </w:rPr>
        <w:t xml:space="preserve"> </w:t>
      </w:r>
      <w:r>
        <w:rPr>
          <w:color w:val="231F20"/>
        </w:rPr>
        <w:t>ЗМІ</w:t>
      </w:r>
      <w:r>
        <w:rPr>
          <w:color w:val="231F20"/>
          <w:spacing w:val="-21"/>
        </w:rPr>
        <w:t xml:space="preserve"> </w:t>
      </w:r>
      <w:r>
        <w:rPr>
          <w:color w:val="231F20"/>
        </w:rPr>
        <w:t>та</w:t>
      </w:r>
      <w:r>
        <w:rPr>
          <w:color w:val="231F20"/>
          <w:spacing w:val="-21"/>
        </w:rPr>
        <w:t xml:space="preserve"> </w:t>
      </w:r>
      <w:r>
        <w:rPr>
          <w:color w:val="231F20"/>
        </w:rPr>
        <w:t>ін.);</w:t>
      </w:r>
      <w:r>
        <w:rPr>
          <w:color w:val="231F20"/>
          <w:spacing w:val="-21"/>
        </w:rPr>
        <w:t xml:space="preserve"> </w:t>
      </w:r>
      <w:r>
        <w:rPr>
          <w:color w:val="231F20"/>
        </w:rPr>
        <w:t>відсутні експресивні стилістичні</w:t>
      </w:r>
      <w:r>
        <w:rPr>
          <w:color w:val="231F20"/>
          <w:spacing w:val="-24"/>
        </w:rPr>
        <w:t xml:space="preserve"> </w:t>
      </w:r>
      <w:r>
        <w:rPr>
          <w:color w:val="231F20"/>
        </w:rPr>
        <w:t>фігури.</w:t>
      </w:r>
    </w:p>
    <w:p w:rsidR="00664BE7" w:rsidRDefault="00664BE7">
      <w:pPr>
        <w:pStyle w:val="a3"/>
        <w:spacing w:line="237" w:lineRule="auto"/>
        <w:ind w:right="156" w:firstLine="340"/>
      </w:pPr>
      <w:r>
        <w:rPr>
          <w:color w:val="231F20"/>
          <w:w w:val="105"/>
        </w:rPr>
        <w:t>Водночас</w:t>
      </w:r>
      <w:r>
        <w:rPr>
          <w:color w:val="231F20"/>
          <w:spacing w:val="-32"/>
          <w:w w:val="105"/>
        </w:rPr>
        <w:t xml:space="preserve"> </w:t>
      </w:r>
      <w:r>
        <w:rPr>
          <w:color w:val="231F20"/>
          <w:w w:val="105"/>
        </w:rPr>
        <w:t>свобода</w:t>
      </w:r>
      <w:r>
        <w:rPr>
          <w:color w:val="231F20"/>
          <w:spacing w:val="-32"/>
          <w:w w:val="105"/>
        </w:rPr>
        <w:t xml:space="preserve"> </w:t>
      </w:r>
      <w:r>
        <w:rPr>
          <w:color w:val="231F20"/>
          <w:w w:val="105"/>
        </w:rPr>
        <w:t>й</w:t>
      </w:r>
      <w:r>
        <w:rPr>
          <w:color w:val="231F20"/>
          <w:spacing w:val="-32"/>
          <w:w w:val="105"/>
        </w:rPr>
        <w:t xml:space="preserve"> </w:t>
      </w:r>
      <w:r>
        <w:rPr>
          <w:color w:val="231F20"/>
          <w:w w:val="105"/>
        </w:rPr>
        <w:t>відсутність</w:t>
      </w:r>
      <w:r>
        <w:rPr>
          <w:color w:val="231F20"/>
          <w:spacing w:val="-32"/>
          <w:w w:val="105"/>
        </w:rPr>
        <w:t xml:space="preserve"> </w:t>
      </w:r>
      <w:r>
        <w:rPr>
          <w:color w:val="231F20"/>
          <w:w w:val="105"/>
        </w:rPr>
        <w:t>критичного</w:t>
      </w:r>
      <w:r>
        <w:rPr>
          <w:color w:val="231F20"/>
          <w:spacing w:val="-32"/>
          <w:w w:val="105"/>
        </w:rPr>
        <w:t xml:space="preserve"> </w:t>
      </w:r>
      <w:r>
        <w:rPr>
          <w:color w:val="231F20"/>
          <w:w w:val="105"/>
        </w:rPr>
        <w:t>відбору</w:t>
      </w:r>
      <w:r>
        <w:rPr>
          <w:color w:val="231F20"/>
          <w:spacing w:val="-32"/>
          <w:w w:val="105"/>
        </w:rPr>
        <w:t xml:space="preserve"> </w:t>
      </w:r>
      <w:r>
        <w:rPr>
          <w:color w:val="231F20"/>
          <w:w w:val="105"/>
        </w:rPr>
        <w:t>матеріалів,</w:t>
      </w:r>
      <w:r>
        <w:rPr>
          <w:color w:val="231F20"/>
          <w:spacing w:val="-32"/>
          <w:w w:val="105"/>
        </w:rPr>
        <w:t xml:space="preserve"> </w:t>
      </w:r>
      <w:r>
        <w:rPr>
          <w:color w:val="231F20"/>
          <w:w w:val="105"/>
        </w:rPr>
        <w:t>що</w:t>
      </w:r>
      <w:r>
        <w:rPr>
          <w:color w:val="231F20"/>
          <w:spacing w:val="-32"/>
          <w:w w:val="105"/>
        </w:rPr>
        <w:t xml:space="preserve"> </w:t>
      </w:r>
      <w:r>
        <w:rPr>
          <w:color w:val="231F20"/>
          <w:w w:val="105"/>
        </w:rPr>
        <w:t>стали</w:t>
      </w:r>
      <w:r>
        <w:rPr>
          <w:color w:val="231F20"/>
          <w:spacing w:val="-32"/>
          <w:w w:val="105"/>
        </w:rPr>
        <w:t xml:space="preserve"> </w:t>
      </w:r>
      <w:r>
        <w:rPr>
          <w:color w:val="231F20"/>
          <w:w w:val="105"/>
        </w:rPr>
        <w:t>можли- вими</w:t>
      </w:r>
      <w:r>
        <w:rPr>
          <w:color w:val="231F20"/>
          <w:spacing w:val="-19"/>
          <w:w w:val="105"/>
        </w:rPr>
        <w:t xml:space="preserve"> </w:t>
      </w:r>
      <w:r>
        <w:rPr>
          <w:color w:val="231F20"/>
          <w:w w:val="105"/>
        </w:rPr>
        <w:t>в</w:t>
      </w:r>
      <w:r>
        <w:rPr>
          <w:color w:val="231F20"/>
          <w:spacing w:val="-18"/>
          <w:w w:val="105"/>
        </w:rPr>
        <w:t xml:space="preserve"> </w:t>
      </w:r>
      <w:r>
        <w:rPr>
          <w:color w:val="231F20"/>
          <w:w w:val="105"/>
        </w:rPr>
        <w:t>мережі</w:t>
      </w:r>
      <w:r>
        <w:rPr>
          <w:color w:val="231F20"/>
          <w:spacing w:val="-18"/>
          <w:w w:val="105"/>
        </w:rPr>
        <w:t xml:space="preserve"> </w:t>
      </w:r>
      <w:r>
        <w:rPr>
          <w:color w:val="231F20"/>
          <w:w w:val="105"/>
        </w:rPr>
        <w:t>інтернет,</w:t>
      </w:r>
      <w:r>
        <w:rPr>
          <w:color w:val="231F20"/>
          <w:spacing w:val="-18"/>
          <w:w w:val="105"/>
        </w:rPr>
        <w:t xml:space="preserve"> </w:t>
      </w:r>
      <w:r>
        <w:rPr>
          <w:color w:val="231F20"/>
          <w:w w:val="105"/>
        </w:rPr>
        <w:t>уможливлюють</w:t>
      </w:r>
      <w:r>
        <w:rPr>
          <w:color w:val="231F20"/>
          <w:spacing w:val="-18"/>
          <w:w w:val="105"/>
        </w:rPr>
        <w:t xml:space="preserve"> </w:t>
      </w:r>
      <w:r>
        <w:rPr>
          <w:color w:val="231F20"/>
          <w:w w:val="105"/>
        </w:rPr>
        <w:t>появу</w:t>
      </w:r>
      <w:r>
        <w:rPr>
          <w:color w:val="231F20"/>
          <w:spacing w:val="-18"/>
          <w:w w:val="105"/>
        </w:rPr>
        <w:t xml:space="preserve"> </w:t>
      </w:r>
      <w:r>
        <w:rPr>
          <w:color w:val="231F20"/>
          <w:w w:val="105"/>
        </w:rPr>
        <w:t>поряд</w:t>
      </w:r>
      <w:r>
        <w:rPr>
          <w:color w:val="231F20"/>
          <w:spacing w:val="-18"/>
          <w:w w:val="105"/>
        </w:rPr>
        <w:t xml:space="preserve"> </w:t>
      </w:r>
      <w:r>
        <w:rPr>
          <w:color w:val="231F20"/>
          <w:w w:val="105"/>
        </w:rPr>
        <w:t>із</w:t>
      </w:r>
      <w:r>
        <w:rPr>
          <w:color w:val="231F20"/>
          <w:spacing w:val="-18"/>
          <w:w w:val="105"/>
        </w:rPr>
        <w:t xml:space="preserve"> </w:t>
      </w:r>
      <w:r>
        <w:rPr>
          <w:color w:val="231F20"/>
          <w:w w:val="105"/>
        </w:rPr>
        <w:t>якісними</w:t>
      </w:r>
      <w:r>
        <w:rPr>
          <w:color w:val="231F20"/>
          <w:spacing w:val="-18"/>
          <w:w w:val="105"/>
        </w:rPr>
        <w:t xml:space="preserve"> </w:t>
      </w:r>
      <w:r>
        <w:rPr>
          <w:color w:val="231F20"/>
          <w:w w:val="105"/>
        </w:rPr>
        <w:t>матеріалами</w:t>
      </w:r>
      <w:r>
        <w:rPr>
          <w:color w:val="231F20"/>
          <w:spacing w:val="-19"/>
          <w:w w:val="105"/>
        </w:rPr>
        <w:t xml:space="preserve"> </w:t>
      </w:r>
      <w:r>
        <w:rPr>
          <w:color w:val="231F20"/>
          <w:w w:val="105"/>
        </w:rPr>
        <w:t>й</w:t>
      </w:r>
      <w:r>
        <w:rPr>
          <w:color w:val="231F20"/>
          <w:spacing w:val="-18"/>
          <w:w w:val="105"/>
        </w:rPr>
        <w:t xml:space="preserve"> </w:t>
      </w:r>
      <w:r>
        <w:rPr>
          <w:color w:val="231F20"/>
          <w:w w:val="105"/>
        </w:rPr>
        <w:t>так</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званої</w:t>
      </w:r>
      <w:r>
        <w:rPr>
          <w:color w:val="231F20"/>
          <w:spacing w:val="-14"/>
        </w:rPr>
        <w:t xml:space="preserve"> </w:t>
      </w:r>
      <w:r>
        <w:rPr>
          <w:color w:val="231F20"/>
        </w:rPr>
        <w:t>жовтої</w:t>
      </w:r>
      <w:r>
        <w:rPr>
          <w:color w:val="231F20"/>
          <w:spacing w:val="-14"/>
        </w:rPr>
        <w:t xml:space="preserve"> </w:t>
      </w:r>
      <w:r>
        <w:rPr>
          <w:color w:val="231F20"/>
        </w:rPr>
        <w:t>преси,</w:t>
      </w:r>
      <w:r>
        <w:rPr>
          <w:color w:val="231F20"/>
          <w:spacing w:val="-14"/>
        </w:rPr>
        <w:t xml:space="preserve"> </w:t>
      </w:r>
      <w:r>
        <w:rPr>
          <w:color w:val="231F20"/>
        </w:rPr>
        <w:t>фейкових</w:t>
      </w:r>
      <w:r>
        <w:rPr>
          <w:color w:val="231F20"/>
          <w:spacing w:val="-14"/>
        </w:rPr>
        <w:t xml:space="preserve"> </w:t>
      </w:r>
      <w:r>
        <w:rPr>
          <w:color w:val="231F20"/>
        </w:rPr>
        <w:t>новин</w:t>
      </w:r>
      <w:r>
        <w:rPr>
          <w:color w:val="231F20"/>
          <w:spacing w:val="-13"/>
        </w:rPr>
        <w:t xml:space="preserve"> </w:t>
      </w:r>
      <w:r>
        <w:rPr>
          <w:color w:val="231F20"/>
        </w:rPr>
        <w:t>чи</w:t>
      </w:r>
      <w:r>
        <w:rPr>
          <w:color w:val="231F20"/>
          <w:spacing w:val="-12"/>
        </w:rPr>
        <w:t xml:space="preserve"> </w:t>
      </w:r>
      <w:r>
        <w:rPr>
          <w:color w:val="231F20"/>
        </w:rPr>
        <w:t>просто</w:t>
      </w:r>
      <w:r>
        <w:rPr>
          <w:color w:val="231F20"/>
          <w:spacing w:val="-13"/>
        </w:rPr>
        <w:t xml:space="preserve"> </w:t>
      </w:r>
      <w:r>
        <w:rPr>
          <w:color w:val="231F20"/>
        </w:rPr>
        <w:t>неякісних</w:t>
      </w:r>
      <w:r>
        <w:rPr>
          <w:color w:val="231F20"/>
          <w:spacing w:val="-14"/>
        </w:rPr>
        <w:t xml:space="preserve"> </w:t>
      </w:r>
      <w:r>
        <w:rPr>
          <w:color w:val="231F20"/>
        </w:rPr>
        <w:t>текстів.</w:t>
      </w:r>
      <w:r>
        <w:rPr>
          <w:color w:val="231F20"/>
          <w:spacing w:val="-14"/>
        </w:rPr>
        <w:t xml:space="preserve"> </w:t>
      </w:r>
      <w:r>
        <w:rPr>
          <w:color w:val="231F20"/>
        </w:rPr>
        <w:t>Ідентифікація</w:t>
      </w:r>
      <w:r>
        <w:rPr>
          <w:color w:val="231F20"/>
          <w:spacing w:val="-14"/>
        </w:rPr>
        <w:t xml:space="preserve"> </w:t>
      </w:r>
      <w:r>
        <w:rPr>
          <w:color w:val="231F20"/>
        </w:rPr>
        <w:t xml:space="preserve">таких несумлінних ресурсів залишається значною проблемою для реципієнтів, пор. заголо- вок «Пам’ять людини покращує використання соцмереж — вчені» </w:t>
      </w:r>
      <w:hyperlink r:id="rId86">
        <w:r>
          <w:rPr>
            <w:color w:val="231F20"/>
            <w:spacing w:val="-8"/>
          </w:rPr>
          <w:t>(http</w:t>
        </w:r>
      </w:hyperlink>
      <w:r>
        <w:rPr>
          <w:color w:val="231F20"/>
          <w:spacing w:val="-8"/>
        </w:rPr>
        <w:t>:</w:t>
      </w:r>
      <w:hyperlink r:id="rId87">
        <w:r>
          <w:rPr>
            <w:color w:val="231F20"/>
            <w:spacing w:val="-8"/>
          </w:rPr>
          <w:t>//replyua.net/,</w:t>
        </w:r>
      </w:hyperlink>
      <w:r>
        <w:rPr>
          <w:color w:val="231F20"/>
          <w:spacing w:val="-8"/>
        </w:rPr>
        <w:t xml:space="preserve"> </w:t>
      </w:r>
      <w:r>
        <w:rPr>
          <w:color w:val="231F20"/>
        </w:rPr>
        <w:t>26.02.17),</w:t>
      </w:r>
      <w:r>
        <w:rPr>
          <w:color w:val="231F20"/>
          <w:spacing w:val="-12"/>
        </w:rPr>
        <w:t xml:space="preserve"> </w:t>
      </w:r>
      <w:r>
        <w:rPr>
          <w:color w:val="231F20"/>
        </w:rPr>
        <w:t>у</w:t>
      </w:r>
      <w:r>
        <w:rPr>
          <w:color w:val="231F20"/>
          <w:spacing w:val="-11"/>
        </w:rPr>
        <w:t xml:space="preserve"> </w:t>
      </w:r>
      <w:r>
        <w:rPr>
          <w:color w:val="231F20"/>
        </w:rPr>
        <w:t>якому</w:t>
      </w:r>
      <w:r>
        <w:rPr>
          <w:color w:val="231F20"/>
          <w:spacing w:val="-11"/>
        </w:rPr>
        <w:t xml:space="preserve"> </w:t>
      </w:r>
      <w:r>
        <w:rPr>
          <w:color w:val="231F20"/>
        </w:rPr>
        <w:t>важко</w:t>
      </w:r>
      <w:r>
        <w:rPr>
          <w:color w:val="231F20"/>
          <w:spacing w:val="-11"/>
        </w:rPr>
        <w:t xml:space="preserve"> </w:t>
      </w:r>
      <w:r>
        <w:rPr>
          <w:color w:val="231F20"/>
        </w:rPr>
        <w:t>відразу</w:t>
      </w:r>
      <w:r>
        <w:rPr>
          <w:color w:val="231F20"/>
          <w:spacing w:val="-10"/>
        </w:rPr>
        <w:t xml:space="preserve"> </w:t>
      </w:r>
      <w:r>
        <w:rPr>
          <w:color w:val="231F20"/>
        </w:rPr>
        <w:t>зрозуміти,</w:t>
      </w:r>
      <w:r>
        <w:rPr>
          <w:color w:val="231F20"/>
          <w:spacing w:val="-11"/>
        </w:rPr>
        <w:t xml:space="preserve"> </w:t>
      </w:r>
      <w:r>
        <w:rPr>
          <w:color w:val="231F20"/>
        </w:rPr>
        <w:t>як</w:t>
      </w:r>
      <w:r>
        <w:rPr>
          <w:color w:val="231F20"/>
          <w:spacing w:val="-11"/>
        </w:rPr>
        <w:t xml:space="preserve"> </w:t>
      </w:r>
      <w:r>
        <w:rPr>
          <w:color w:val="231F20"/>
        </w:rPr>
        <w:t>саме</w:t>
      </w:r>
      <w:r>
        <w:rPr>
          <w:color w:val="231F20"/>
          <w:spacing w:val="-11"/>
        </w:rPr>
        <w:t xml:space="preserve"> </w:t>
      </w:r>
      <w:r>
        <w:rPr>
          <w:color w:val="231F20"/>
        </w:rPr>
        <w:t>відбувається</w:t>
      </w:r>
      <w:r>
        <w:rPr>
          <w:color w:val="231F20"/>
          <w:spacing w:val="-11"/>
        </w:rPr>
        <w:t xml:space="preserve"> </w:t>
      </w:r>
      <w:r>
        <w:rPr>
          <w:color w:val="231F20"/>
        </w:rPr>
        <w:t>вплив,</w:t>
      </w:r>
      <w:r>
        <w:rPr>
          <w:color w:val="231F20"/>
          <w:spacing w:val="-10"/>
        </w:rPr>
        <w:t xml:space="preserve"> </w:t>
      </w:r>
      <w:r>
        <w:rPr>
          <w:color w:val="231F20"/>
        </w:rPr>
        <w:t>адже</w:t>
      </w:r>
      <w:r>
        <w:rPr>
          <w:color w:val="231F20"/>
          <w:spacing w:val="-11"/>
        </w:rPr>
        <w:t xml:space="preserve"> </w:t>
      </w:r>
      <w:r>
        <w:rPr>
          <w:color w:val="231F20"/>
        </w:rPr>
        <w:t>за</w:t>
      </w:r>
      <w:r>
        <w:rPr>
          <w:color w:val="231F20"/>
          <w:spacing w:val="-11"/>
        </w:rPr>
        <w:t xml:space="preserve"> </w:t>
      </w:r>
      <w:r>
        <w:rPr>
          <w:color w:val="231F20"/>
        </w:rPr>
        <w:t xml:space="preserve">зако- нами української мови суб’єкт дії, </w:t>
      </w:r>
      <w:r>
        <w:rPr>
          <w:color w:val="231F20"/>
          <w:spacing w:val="-4"/>
        </w:rPr>
        <w:t xml:space="preserve">тобто </w:t>
      </w:r>
      <w:r>
        <w:rPr>
          <w:color w:val="231F20"/>
        </w:rPr>
        <w:t>виконавець, має стояти перед присудком, а об’єкт</w:t>
      </w:r>
      <w:r>
        <w:rPr>
          <w:color w:val="231F20"/>
          <w:spacing w:val="-11"/>
        </w:rPr>
        <w:t xml:space="preserve"> </w:t>
      </w:r>
      <w:r>
        <w:rPr>
          <w:color w:val="231F20"/>
        </w:rPr>
        <w:t>—</w:t>
      </w:r>
      <w:r>
        <w:rPr>
          <w:color w:val="231F20"/>
          <w:spacing w:val="-10"/>
        </w:rPr>
        <w:t xml:space="preserve"> </w:t>
      </w:r>
      <w:r>
        <w:rPr>
          <w:color w:val="231F20"/>
        </w:rPr>
        <w:t>після</w:t>
      </w:r>
      <w:r>
        <w:rPr>
          <w:color w:val="231F20"/>
          <w:spacing w:val="-10"/>
        </w:rPr>
        <w:t xml:space="preserve"> </w:t>
      </w:r>
      <w:r>
        <w:rPr>
          <w:color w:val="231F20"/>
        </w:rPr>
        <w:t>нього.</w:t>
      </w:r>
      <w:r>
        <w:rPr>
          <w:color w:val="231F20"/>
          <w:spacing w:val="-10"/>
        </w:rPr>
        <w:t xml:space="preserve"> </w:t>
      </w:r>
      <w:r>
        <w:rPr>
          <w:color w:val="231F20"/>
        </w:rPr>
        <w:t>У</w:t>
      </w:r>
      <w:r>
        <w:rPr>
          <w:color w:val="231F20"/>
          <w:spacing w:val="-10"/>
        </w:rPr>
        <w:t xml:space="preserve"> </w:t>
      </w:r>
      <w:r>
        <w:rPr>
          <w:color w:val="231F20"/>
        </w:rPr>
        <w:t>наведеному</w:t>
      </w:r>
      <w:r>
        <w:rPr>
          <w:color w:val="231F20"/>
          <w:spacing w:val="-11"/>
        </w:rPr>
        <w:t xml:space="preserve"> </w:t>
      </w:r>
      <w:r>
        <w:rPr>
          <w:color w:val="231F20"/>
        </w:rPr>
        <w:t>прикладі</w:t>
      </w:r>
      <w:r>
        <w:rPr>
          <w:color w:val="231F20"/>
          <w:spacing w:val="-11"/>
        </w:rPr>
        <w:t xml:space="preserve"> </w:t>
      </w:r>
      <w:r>
        <w:rPr>
          <w:color w:val="231F20"/>
        </w:rPr>
        <w:t>використаний</w:t>
      </w:r>
      <w:r>
        <w:rPr>
          <w:color w:val="231F20"/>
          <w:spacing w:val="-10"/>
        </w:rPr>
        <w:t xml:space="preserve"> </w:t>
      </w:r>
      <w:r>
        <w:rPr>
          <w:color w:val="231F20"/>
        </w:rPr>
        <w:t>інверсійний</w:t>
      </w:r>
      <w:r>
        <w:rPr>
          <w:color w:val="231F20"/>
          <w:spacing w:val="-10"/>
        </w:rPr>
        <w:t xml:space="preserve"> </w:t>
      </w:r>
      <w:r>
        <w:rPr>
          <w:color w:val="231F20"/>
        </w:rPr>
        <w:t>порядок</w:t>
      </w:r>
      <w:r>
        <w:rPr>
          <w:color w:val="231F20"/>
          <w:spacing w:val="-11"/>
        </w:rPr>
        <w:t xml:space="preserve"> </w:t>
      </w:r>
      <w:r>
        <w:rPr>
          <w:color w:val="231F20"/>
        </w:rPr>
        <w:t>слів</w:t>
      </w:r>
      <w:r>
        <w:rPr>
          <w:color w:val="231F20"/>
          <w:spacing w:val="-10"/>
        </w:rPr>
        <w:t xml:space="preserve"> </w:t>
      </w:r>
      <w:r>
        <w:rPr>
          <w:color w:val="231F20"/>
        </w:rPr>
        <w:t>у реченні,</w:t>
      </w:r>
      <w:r>
        <w:rPr>
          <w:color w:val="231F20"/>
          <w:spacing w:val="-5"/>
        </w:rPr>
        <w:t xml:space="preserve"> </w:t>
      </w:r>
      <w:r>
        <w:rPr>
          <w:color w:val="231F20"/>
        </w:rPr>
        <w:t>однак</w:t>
      </w:r>
      <w:r>
        <w:rPr>
          <w:color w:val="231F20"/>
          <w:spacing w:val="-4"/>
        </w:rPr>
        <w:t xml:space="preserve"> </w:t>
      </w:r>
      <w:r>
        <w:rPr>
          <w:color w:val="231F20"/>
        </w:rPr>
        <w:t>читач</w:t>
      </w:r>
      <w:r>
        <w:rPr>
          <w:color w:val="231F20"/>
          <w:spacing w:val="-4"/>
        </w:rPr>
        <w:t xml:space="preserve"> </w:t>
      </w:r>
      <w:r>
        <w:rPr>
          <w:color w:val="231F20"/>
        </w:rPr>
        <w:t>здатний</w:t>
      </w:r>
      <w:r>
        <w:rPr>
          <w:color w:val="231F20"/>
          <w:spacing w:val="-4"/>
        </w:rPr>
        <w:t xml:space="preserve"> </w:t>
      </w:r>
      <w:r>
        <w:rPr>
          <w:color w:val="231F20"/>
        </w:rPr>
        <w:t>зрозуміти</w:t>
      </w:r>
      <w:r>
        <w:rPr>
          <w:color w:val="231F20"/>
          <w:spacing w:val="-5"/>
        </w:rPr>
        <w:t xml:space="preserve"> </w:t>
      </w:r>
      <w:r>
        <w:rPr>
          <w:color w:val="231F20"/>
        </w:rPr>
        <w:t>це</w:t>
      </w:r>
      <w:r>
        <w:rPr>
          <w:color w:val="231F20"/>
          <w:spacing w:val="-4"/>
        </w:rPr>
        <w:t xml:space="preserve"> </w:t>
      </w:r>
      <w:r>
        <w:rPr>
          <w:color w:val="231F20"/>
        </w:rPr>
        <w:t>не</w:t>
      </w:r>
      <w:r>
        <w:rPr>
          <w:color w:val="231F20"/>
          <w:spacing w:val="-4"/>
        </w:rPr>
        <w:t xml:space="preserve"> </w:t>
      </w:r>
      <w:r>
        <w:rPr>
          <w:color w:val="231F20"/>
          <w:spacing w:val="-3"/>
        </w:rPr>
        <w:t>одразу,</w:t>
      </w:r>
      <w:r>
        <w:rPr>
          <w:color w:val="231F20"/>
          <w:spacing w:val="-4"/>
        </w:rPr>
        <w:t xml:space="preserve"> </w:t>
      </w:r>
      <w:r>
        <w:rPr>
          <w:color w:val="231F20"/>
        </w:rPr>
        <w:t>а</w:t>
      </w:r>
      <w:r>
        <w:rPr>
          <w:color w:val="231F20"/>
          <w:spacing w:val="-5"/>
        </w:rPr>
        <w:t xml:space="preserve"> </w:t>
      </w:r>
      <w:r>
        <w:rPr>
          <w:color w:val="231F20"/>
        </w:rPr>
        <w:t>тільки</w:t>
      </w:r>
      <w:r>
        <w:rPr>
          <w:color w:val="231F20"/>
          <w:spacing w:val="-4"/>
        </w:rPr>
        <w:t xml:space="preserve"> </w:t>
      </w:r>
      <w:r>
        <w:rPr>
          <w:color w:val="231F20"/>
        </w:rPr>
        <w:t>після</w:t>
      </w:r>
      <w:r>
        <w:rPr>
          <w:color w:val="231F20"/>
          <w:spacing w:val="-4"/>
        </w:rPr>
        <w:t xml:space="preserve"> </w:t>
      </w:r>
      <w:r>
        <w:rPr>
          <w:color w:val="231F20"/>
        </w:rPr>
        <w:t>осмислення</w:t>
      </w:r>
      <w:r>
        <w:rPr>
          <w:color w:val="231F20"/>
          <w:spacing w:val="-4"/>
        </w:rPr>
        <w:t xml:space="preserve"> </w:t>
      </w:r>
      <w:r>
        <w:rPr>
          <w:color w:val="231F20"/>
          <w:spacing w:val="-3"/>
        </w:rPr>
        <w:t xml:space="preserve">мож- </w:t>
      </w:r>
      <w:r>
        <w:rPr>
          <w:color w:val="231F20"/>
        </w:rPr>
        <w:t xml:space="preserve">ливих напрямів такого покращення. </w:t>
      </w:r>
      <w:r>
        <w:rPr>
          <w:color w:val="231F20"/>
          <w:spacing w:val="-7"/>
        </w:rPr>
        <w:t xml:space="preserve">Тому </w:t>
      </w:r>
      <w:r>
        <w:rPr>
          <w:color w:val="231F20"/>
        </w:rPr>
        <w:t>не варто забувати, що твердження про те, що</w:t>
      </w:r>
      <w:r>
        <w:rPr>
          <w:color w:val="231F20"/>
          <w:spacing w:val="-4"/>
        </w:rPr>
        <w:t xml:space="preserve"> </w:t>
      </w:r>
      <w:r>
        <w:rPr>
          <w:color w:val="231F20"/>
        </w:rPr>
        <w:t>в</w:t>
      </w:r>
      <w:r>
        <w:rPr>
          <w:color w:val="231F20"/>
          <w:spacing w:val="-4"/>
        </w:rPr>
        <w:t xml:space="preserve"> </w:t>
      </w:r>
      <w:r>
        <w:rPr>
          <w:color w:val="231F20"/>
        </w:rPr>
        <w:t>українській</w:t>
      </w:r>
      <w:r>
        <w:rPr>
          <w:color w:val="231F20"/>
          <w:spacing w:val="-5"/>
        </w:rPr>
        <w:t xml:space="preserve"> </w:t>
      </w:r>
      <w:r>
        <w:rPr>
          <w:color w:val="231F20"/>
        </w:rPr>
        <w:t>мові</w:t>
      </w:r>
      <w:r>
        <w:rPr>
          <w:color w:val="231F20"/>
          <w:spacing w:val="-4"/>
        </w:rPr>
        <w:t xml:space="preserve"> </w:t>
      </w:r>
      <w:r>
        <w:rPr>
          <w:color w:val="231F20"/>
        </w:rPr>
        <w:t>незакріплений</w:t>
      </w:r>
      <w:r>
        <w:rPr>
          <w:color w:val="231F20"/>
          <w:spacing w:val="-5"/>
        </w:rPr>
        <w:t xml:space="preserve"> </w:t>
      </w:r>
      <w:r>
        <w:rPr>
          <w:color w:val="231F20"/>
        </w:rPr>
        <w:t>порядок</w:t>
      </w:r>
      <w:r>
        <w:rPr>
          <w:color w:val="231F20"/>
          <w:spacing w:val="-4"/>
        </w:rPr>
        <w:t xml:space="preserve"> </w:t>
      </w:r>
      <w:r>
        <w:rPr>
          <w:color w:val="231F20"/>
        </w:rPr>
        <w:t>слів,</w:t>
      </w:r>
      <w:r>
        <w:rPr>
          <w:color w:val="231F20"/>
          <w:spacing w:val="-4"/>
        </w:rPr>
        <w:t xml:space="preserve"> </w:t>
      </w:r>
      <w:r>
        <w:rPr>
          <w:color w:val="231F20"/>
        </w:rPr>
        <w:t>не</w:t>
      </w:r>
      <w:r>
        <w:rPr>
          <w:color w:val="231F20"/>
          <w:spacing w:val="-4"/>
        </w:rPr>
        <w:t xml:space="preserve"> </w:t>
      </w:r>
      <w:r>
        <w:rPr>
          <w:color w:val="231F20"/>
        </w:rPr>
        <w:t>означає,</w:t>
      </w:r>
      <w:r>
        <w:rPr>
          <w:color w:val="231F20"/>
          <w:spacing w:val="-5"/>
        </w:rPr>
        <w:t xml:space="preserve"> </w:t>
      </w:r>
      <w:r>
        <w:rPr>
          <w:color w:val="231F20"/>
        </w:rPr>
        <w:t>що</w:t>
      </w:r>
      <w:r>
        <w:rPr>
          <w:color w:val="231F20"/>
          <w:spacing w:val="-4"/>
        </w:rPr>
        <w:t xml:space="preserve"> </w:t>
      </w:r>
      <w:r>
        <w:rPr>
          <w:color w:val="231F20"/>
        </w:rPr>
        <w:t>він</w:t>
      </w:r>
      <w:r>
        <w:rPr>
          <w:color w:val="231F20"/>
          <w:spacing w:val="-4"/>
        </w:rPr>
        <w:t xml:space="preserve"> </w:t>
      </w:r>
      <w:r>
        <w:rPr>
          <w:color w:val="231F20"/>
        </w:rPr>
        <w:t>не</w:t>
      </w:r>
      <w:r>
        <w:rPr>
          <w:color w:val="231F20"/>
          <w:spacing w:val="-4"/>
        </w:rPr>
        <w:t xml:space="preserve"> </w:t>
      </w:r>
      <w:r>
        <w:rPr>
          <w:color w:val="231F20"/>
        </w:rPr>
        <w:t>має</w:t>
      </w:r>
      <w:r>
        <w:rPr>
          <w:color w:val="231F20"/>
          <w:spacing w:val="-4"/>
        </w:rPr>
        <w:t xml:space="preserve"> </w:t>
      </w:r>
      <w:r>
        <w:rPr>
          <w:color w:val="231F20"/>
        </w:rPr>
        <w:t>жодного значення</w:t>
      </w:r>
      <w:r>
        <w:rPr>
          <w:color w:val="231F20"/>
          <w:spacing w:val="-13"/>
        </w:rPr>
        <w:t xml:space="preserve"> </w:t>
      </w:r>
      <w:r>
        <w:rPr>
          <w:color w:val="231F20"/>
        </w:rPr>
        <w:t>для</w:t>
      </w:r>
      <w:r>
        <w:rPr>
          <w:color w:val="231F20"/>
          <w:spacing w:val="-12"/>
        </w:rPr>
        <w:t xml:space="preserve"> </w:t>
      </w:r>
      <w:r>
        <w:rPr>
          <w:color w:val="231F20"/>
        </w:rPr>
        <w:t>розуміння</w:t>
      </w:r>
      <w:r>
        <w:rPr>
          <w:color w:val="231F20"/>
          <w:spacing w:val="-12"/>
        </w:rPr>
        <w:t xml:space="preserve"> </w:t>
      </w:r>
      <w:r>
        <w:rPr>
          <w:color w:val="231F20"/>
        </w:rPr>
        <w:t>смислу</w:t>
      </w:r>
      <w:r>
        <w:rPr>
          <w:color w:val="231F20"/>
          <w:spacing w:val="-12"/>
        </w:rPr>
        <w:t xml:space="preserve"> </w:t>
      </w:r>
      <w:r>
        <w:rPr>
          <w:color w:val="231F20"/>
        </w:rPr>
        <w:t>речення.</w:t>
      </w:r>
    </w:p>
    <w:p w:rsidR="00664BE7" w:rsidRDefault="00664BE7">
      <w:pPr>
        <w:pStyle w:val="a3"/>
        <w:spacing w:line="237" w:lineRule="auto"/>
        <w:ind w:right="156" w:firstLine="340"/>
        <w:jc w:val="right"/>
      </w:pPr>
      <w:r>
        <w:rPr>
          <w:color w:val="231F20"/>
        </w:rPr>
        <w:t>Невідповідність</w:t>
      </w:r>
      <w:r>
        <w:rPr>
          <w:color w:val="231F20"/>
          <w:spacing w:val="31"/>
        </w:rPr>
        <w:t xml:space="preserve"> </w:t>
      </w:r>
      <w:r>
        <w:rPr>
          <w:color w:val="231F20"/>
        </w:rPr>
        <w:t>заголовка</w:t>
      </w:r>
      <w:r>
        <w:rPr>
          <w:color w:val="231F20"/>
          <w:spacing w:val="31"/>
        </w:rPr>
        <w:t xml:space="preserve"> </w:t>
      </w:r>
      <w:r>
        <w:rPr>
          <w:color w:val="231F20"/>
        </w:rPr>
        <w:t>змістові</w:t>
      </w:r>
      <w:r>
        <w:rPr>
          <w:color w:val="231F20"/>
          <w:spacing w:val="31"/>
        </w:rPr>
        <w:t xml:space="preserve"> </w:t>
      </w:r>
      <w:r>
        <w:rPr>
          <w:color w:val="231F20"/>
        </w:rPr>
        <w:t>повідомлення</w:t>
      </w:r>
      <w:r>
        <w:rPr>
          <w:color w:val="231F20"/>
          <w:spacing w:val="32"/>
        </w:rPr>
        <w:t xml:space="preserve"> </w:t>
      </w:r>
      <w:r>
        <w:rPr>
          <w:color w:val="231F20"/>
        </w:rPr>
        <w:t>розчаровує</w:t>
      </w:r>
      <w:r>
        <w:rPr>
          <w:color w:val="231F20"/>
          <w:spacing w:val="31"/>
        </w:rPr>
        <w:t xml:space="preserve"> </w:t>
      </w:r>
      <w:r>
        <w:rPr>
          <w:color w:val="231F20"/>
        </w:rPr>
        <w:t>читача</w:t>
      </w:r>
      <w:r>
        <w:rPr>
          <w:color w:val="231F20"/>
          <w:spacing w:val="31"/>
        </w:rPr>
        <w:t xml:space="preserve"> </w:t>
      </w:r>
      <w:r>
        <w:rPr>
          <w:color w:val="231F20"/>
        </w:rPr>
        <w:t>спочатку</w:t>
      </w:r>
      <w:r>
        <w:rPr>
          <w:color w:val="231F20"/>
          <w:spacing w:val="32"/>
        </w:rPr>
        <w:t xml:space="preserve"> </w:t>
      </w:r>
      <w:r>
        <w:rPr>
          <w:color w:val="231F20"/>
        </w:rPr>
        <w:t>в</w:t>
      </w:r>
      <w:r>
        <w:rPr>
          <w:color w:val="231F20"/>
          <w:w w:val="94"/>
        </w:rPr>
        <w:t xml:space="preserve"> </w:t>
      </w:r>
      <w:r>
        <w:rPr>
          <w:color w:val="231F20"/>
        </w:rPr>
        <w:t>окремій</w:t>
      </w:r>
      <w:r>
        <w:rPr>
          <w:color w:val="231F20"/>
          <w:spacing w:val="11"/>
        </w:rPr>
        <w:t xml:space="preserve"> </w:t>
      </w:r>
      <w:r>
        <w:rPr>
          <w:color w:val="231F20"/>
        </w:rPr>
        <w:t>публікації,</w:t>
      </w:r>
      <w:r>
        <w:rPr>
          <w:color w:val="231F20"/>
          <w:spacing w:val="10"/>
        </w:rPr>
        <w:t xml:space="preserve"> </w:t>
      </w:r>
      <w:r>
        <w:rPr>
          <w:color w:val="231F20"/>
        </w:rPr>
        <w:t>а</w:t>
      </w:r>
      <w:r>
        <w:rPr>
          <w:color w:val="231F20"/>
          <w:spacing w:val="11"/>
        </w:rPr>
        <w:t xml:space="preserve"> </w:t>
      </w:r>
      <w:r>
        <w:rPr>
          <w:color w:val="231F20"/>
        </w:rPr>
        <w:t>при</w:t>
      </w:r>
      <w:r>
        <w:rPr>
          <w:color w:val="231F20"/>
          <w:spacing w:val="11"/>
        </w:rPr>
        <w:t xml:space="preserve"> </w:t>
      </w:r>
      <w:r>
        <w:rPr>
          <w:color w:val="231F20"/>
        </w:rPr>
        <w:t>повторенні</w:t>
      </w:r>
      <w:r>
        <w:rPr>
          <w:color w:val="231F20"/>
          <w:spacing w:val="11"/>
        </w:rPr>
        <w:t xml:space="preserve"> </w:t>
      </w:r>
      <w:r>
        <w:rPr>
          <w:color w:val="231F20"/>
        </w:rPr>
        <w:t>такої</w:t>
      </w:r>
      <w:r>
        <w:rPr>
          <w:color w:val="231F20"/>
          <w:spacing w:val="11"/>
        </w:rPr>
        <w:t xml:space="preserve"> </w:t>
      </w:r>
      <w:r>
        <w:rPr>
          <w:color w:val="231F20"/>
        </w:rPr>
        <w:t>недоладності</w:t>
      </w:r>
      <w:r>
        <w:rPr>
          <w:color w:val="231F20"/>
          <w:spacing w:val="11"/>
        </w:rPr>
        <w:t xml:space="preserve"> </w:t>
      </w:r>
      <w:r>
        <w:rPr>
          <w:color w:val="231F20"/>
        </w:rPr>
        <w:t>—</w:t>
      </w:r>
      <w:r>
        <w:rPr>
          <w:color w:val="231F20"/>
          <w:spacing w:val="11"/>
        </w:rPr>
        <w:t xml:space="preserve"> </w:t>
      </w:r>
      <w:r>
        <w:rPr>
          <w:color w:val="231F20"/>
        </w:rPr>
        <w:t>й</w:t>
      </w:r>
      <w:r>
        <w:rPr>
          <w:color w:val="231F20"/>
          <w:spacing w:val="11"/>
        </w:rPr>
        <w:t xml:space="preserve"> </w:t>
      </w:r>
      <w:r>
        <w:rPr>
          <w:color w:val="231F20"/>
        </w:rPr>
        <w:t>у</w:t>
      </w:r>
      <w:r>
        <w:rPr>
          <w:color w:val="231F20"/>
          <w:spacing w:val="11"/>
        </w:rPr>
        <w:t xml:space="preserve"> </w:t>
      </w:r>
      <w:r>
        <w:rPr>
          <w:color w:val="231F20"/>
        </w:rPr>
        <w:t>ресурсі</w:t>
      </w:r>
      <w:r>
        <w:rPr>
          <w:color w:val="231F20"/>
          <w:spacing w:val="11"/>
        </w:rPr>
        <w:t xml:space="preserve"> </w:t>
      </w:r>
      <w:r>
        <w:rPr>
          <w:color w:val="231F20"/>
        </w:rPr>
        <w:t>в</w:t>
      </w:r>
      <w:r>
        <w:rPr>
          <w:color w:val="231F20"/>
          <w:spacing w:val="11"/>
        </w:rPr>
        <w:t xml:space="preserve"> </w:t>
      </w:r>
      <w:r>
        <w:rPr>
          <w:color w:val="231F20"/>
        </w:rPr>
        <w:t>цілому.</w:t>
      </w:r>
      <w:r>
        <w:rPr>
          <w:color w:val="231F20"/>
          <w:spacing w:val="11"/>
        </w:rPr>
        <w:t xml:space="preserve"> </w:t>
      </w:r>
      <w:r>
        <w:rPr>
          <w:color w:val="231F20"/>
          <w:spacing w:val="-6"/>
        </w:rPr>
        <w:t>Так,</w:t>
      </w:r>
      <w:r>
        <w:rPr>
          <w:color w:val="231F20"/>
          <w:w w:val="93"/>
        </w:rPr>
        <w:t xml:space="preserve"> </w:t>
      </w:r>
      <w:r>
        <w:rPr>
          <w:color w:val="231F20"/>
        </w:rPr>
        <w:t>під</w:t>
      </w:r>
      <w:r>
        <w:rPr>
          <w:color w:val="231F20"/>
          <w:spacing w:val="-15"/>
        </w:rPr>
        <w:t xml:space="preserve"> </w:t>
      </w:r>
      <w:r>
        <w:rPr>
          <w:color w:val="231F20"/>
        </w:rPr>
        <w:t>заголовком</w:t>
      </w:r>
      <w:r>
        <w:rPr>
          <w:color w:val="231F20"/>
          <w:spacing w:val="-15"/>
        </w:rPr>
        <w:t xml:space="preserve"> </w:t>
      </w:r>
      <w:r>
        <w:rPr>
          <w:color w:val="231F20"/>
        </w:rPr>
        <w:t>«Бои</w:t>
      </w:r>
      <w:r>
        <w:rPr>
          <w:color w:val="231F20"/>
          <w:spacing w:val="-15"/>
        </w:rPr>
        <w:t xml:space="preserve"> </w:t>
      </w:r>
      <w:r>
        <w:rPr>
          <w:color w:val="231F20"/>
        </w:rPr>
        <w:t>в</w:t>
      </w:r>
      <w:r>
        <w:rPr>
          <w:color w:val="231F20"/>
          <w:spacing w:val="-14"/>
        </w:rPr>
        <w:t xml:space="preserve"> </w:t>
      </w:r>
      <w:r>
        <w:rPr>
          <w:color w:val="231F20"/>
        </w:rPr>
        <w:t>Авдеевке:</w:t>
      </w:r>
      <w:r>
        <w:rPr>
          <w:color w:val="231F20"/>
          <w:spacing w:val="-15"/>
        </w:rPr>
        <w:t xml:space="preserve"> </w:t>
      </w:r>
      <w:r>
        <w:rPr>
          <w:color w:val="231F20"/>
          <w:spacing w:val="-3"/>
        </w:rPr>
        <w:t>Украина</w:t>
      </w:r>
      <w:r>
        <w:rPr>
          <w:color w:val="231F20"/>
          <w:spacing w:val="-15"/>
        </w:rPr>
        <w:t xml:space="preserve"> </w:t>
      </w:r>
      <w:r>
        <w:rPr>
          <w:color w:val="231F20"/>
        </w:rPr>
        <w:t>несет</w:t>
      </w:r>
      <w:r>
        <w:rPr>
          <w:color w:val="231F20"/>
          <w:spacing w:val="-14"/>
        </w:rPr>
        <w:t xml:space="preserve"> </w:t>
      </w:r>
      <w:r>
        <w:rPr>
          <w:color w:val="231F20"/>
        </w:rPr>
        <w:t>значительные</w:t>
      </w:r>
      <w:r>
        <w:rPr>
          <w:color w:val="231F20"/>
          <w:spacing w:val="-15"/>
        </w:rPr>
        <w:t xml:space="preserve"> </w:t>
      </w:r>
      <w:r>
        <w:rPr>
          <w:color w:val="231F20"/>
        </w:rPr>
        <w:t>потери»</w:t>
      </w:r>
      <w:r>
        <w:rPr>
          <w:color w:val="231F20"/>
          <w:spacing w:val="-15"/>
        </w:rPr>
        <w:t xml:space="preserve"> </w:t>
      </w:r>
      <w:hyperlink r:id="rId88">
        <w:r>
          <w:rPr>
            <w:color w:val="231F20"/>
            <w:spacing w:val="-10"/>
          </w:rPr>
          <w:t>(http</w:t>
        </w:r>
      </w:hyperlink>
      <w:r>
        <w:rPr>
          <w:color w:val="231F20"/>
          <w:spacing w:val="-10"/>
        </w:rPr>
        <w:t>:</w:t>
      </w:r>
      <w:hyperlink r:id="rId89">
        <w:r>
          <w:rPr>
            <w:color w:val="231F20"/>
            <w:spacing w:val="-10"/>
          </w:rPr>
          <w:t>//newnews.</w:t>
        </w:r>
      </w:hyperlink>
      <w:r>
        <w:rPr>
          <w:color w:val="231F20"/>
          <w:w w:val="89"/>
        </w:rPr>
        <w:t xml:space="preserve"> </w:t>
      </w:r>
      <w:r>
        <w:rPr>
          <w:color w:val="231F20"/>
        </w:rPr>
        <w:t>in.ua/,</w:t>
      </w:r>
      <w:r>
        <w:rPr>
          <w:color w:val="231F20"/>
          <w:spacing w:val="24"/>
        </w:rPr>
        <w:t xml:space="preserve"> </w:t>
      </w:r>
      <w:r>
        <w:rPr>
          <w:color w:val="231F20"/>
        </w:rPr>
        <w:t>01.02.17)</w:t>
      </w:r>
      <w:r>
        <w:rPr>
          <w:color w:val="231F20"/>
          <w:spacing w:val="25"/>
        </w:rPr>
        <w:t xml:space="preserve"> </w:t>
      </w:r>
      <w:r>
        <w:rPr>
          <w:color w:val="231F20"/>
        </w:rPr>
        <w:t>розміщений</w:t>
      </w:r>
      <w:r>
        <w:rPr>
          <w:color w:val="231F20"/>
          <w:spacing w:val="25"/>
        </w:rPr>
        <w:t xml:space="preserve"> </w:t>
      </w:r>
      <w:r>
        <w:rPr>
          <w:color w:val="231F20"/>
        </w:rPr>
        <w:t>матеріал,</w:t>
      </w:r>
      <w:r>
        <w:rPr>
          <w:color w:val="231F20"/>
          <w:spacing w:val="24"/>
        </w:rPr>
        <w:t xml:space="preserve"> </w:t>
      </w:r>
      <w:r>
        <w:rPr>
          <w:color w:val="231F20"/>
        </w:rPr>
        <w:t>у</w:t>
      </w:r>
      <w:r>
        <w:rPr>
          <w:color w:val="231F20"/>
          <w:spacing w:val="26"/>
        </w:rPr>
        <w:t xml:space="preserve"> </w:t>
      </w:r>
      <w:r>
        <w:rPr>
          <w:color w:val="231F20"/>
        </w:rPr>
        <w:t>якому</w:t>
      </w:r>
      <w:r>
        <w:rPr>
          <w:color w:val="231F20"/>
          <w:spacing w:val="25"/>
        </w:rPr>
        <w:t xml:space="preserve"> </w:t>
      </w:r>
      <w:r>
        <w:rPr>
          <w:color w:val="231F20"/>
        </w:rPr>
        <w:t>лише</w:t>
      </w:r>
      <w:r>
        <w:rPr>
          <w:color w:val="231F20"/>
          <w:spacing w:val="25"/>
        </w:rPr>
        <w:t xml:space="preserve"> </w:t>
      </w:r>
      <w:r>
        <w:rPr>
          <w:color w:val="231F20"/>
        </w:rPr>
        <w:t>перший</w:t>
      </w:r>
      <w:r>
        <w:rPr>
          <w:color w:val="231F20"/>
          <w:spacing w:val="26"/>
        </w:rPr>
        <w:t xml:space="preserve"> </w:t>
      </w:r>
      <w:r>
        <w:rPr>
          <w:color w:val="231F20"/>
        </w:rPr>
        <w:t>абзац</w:t>
      </w:r>
      <w:r>
        <w:rPr>
          <w:color w:val="231F20"/>
          <w:spacing w:val="25"/>
        </w:rPr>
        <w:t xml:space="preserve"> </w:t>
      </w:r>
      <w:r>
        <w:rPr>
          <w:color w:val="231F20"/>
        </w:rPr>
        <w:t>із</w:t>
      </w:r>
      <w:r>
        <w:rPr>
          <w:color w:val="231F20"/>
          <w:spacing w:val="25"/>
        </w:rPr>
        <w:t xml:space="preserve"> </w:t>
      </w:r>
      <w:r>
        <w:rPr>
          <w:color w:val="231F20"/>
        </w:rPr>
        <w:t>трьох</w:t>
      </w:r>
      <w:r>
        <w:rPr>
          <w:color w:val="231F20"/>
          <w:spacing w:val="25"/>
        </w:rPr>
        <w:t xml:space="preserve"> </w:t>
      </w:r>
      <w:r>
        <w:rPr>
          <w:color w:val="231F20"/>
        </w:rPr>
        <w:t>рядків</w:t>
      </w:r>
      <w:r>
        <w:rPr>
          <w:color w:val="231F20"/>
          <w:w w:val="101"/>
        </w:rPr>
        <w:t xml:space="preserve"> </w:t>
      </w:r>
      <w:r>
        <w:rPr>
          <w:color w:val="231F20"/>
        </w:rPr>
        <w:t>присвячений</w:t>
      </w:r>
      <w:r>
        <w:rPr>
          <w:color w:val="231F20"/>
          <w:spacing w:val="15"/>
        </w:rPr>
        <w:t xml:space="preserve"> </w:t>
      </w:r>
      <w:r>
        <w:rPr>
          <w:color w:val="231F20"/>
        </w:rPr>
        <w:t>втратам</w:t>
      </w:r>
      <w:r>
        <w:rPr>
          <w:color w:val="231F20"/>
          <w:spacing w:val="15"/>
        </w:rPr>
        <w:t xml:space="preserve"> </w:t>
      </w:r>
      <w:r>
        <w:rPr>
          <w:color w:val="231F20"/>
        </w:rPr>
        <w:t>українських</w:t>
      </w:r>
      <w:r>
        <w:rPr>
          <w:color w:val="231F20"/>
          <w:spacing w:val="16"/>
        </w:rPr>
        <w:t xml:space="preserve"> </w:t>
      </w:r>
      <w:r>
        <w:rPr>
          <w:color w:val="231F20"/>
        </w:rPr>
        <w:t>військовиків,</w:t>
      </w:r>
      <w:r>
        <w:rPr>
          <w:color w:val="231F20"/>
          <w:spacing w:val="15"/>
        </w:rPr>
        <w:t xml:space="preserve"> </w:t>
      </w:r>
      <w:r>
        <w:rPr>
          <w:color w:val="231F20"/>
        </w:rPr>
        <w:t>причому</w:t>
      </w:r>
      <w:r>
        <w:rPr>
          <w:color w:val="231F20"/>
          <w:spacing w:val="15"/>
        </w:rPr>
        <w:t xml:space="preserve"> </w:t>
      </w:r>
      <w:r>
        <w:rPr>
          <w:color w:val="231F20"/>
        </w:rPr>
        <w:t>кількість</w:t>
      </w:r>
      <w:r>
        <w:rPr>
          <w:color w:val="231F20"/>
          <w:spacing w:val="16"/>
        </w:rPr>
        <w:t xml:space="preserve"> </w:t>
      </w:r>
      <w:r>
        <w:rPr>
          <w:color w:val="231F20"/>
        </w:rPr>
        <w:t>поранених</w:t>
      </w:r>
      <w:r>
        <w:rPr>
          <w:color w:val="231F20"/>
          <w:spacing w:val="15"/>
        </w:rPr>
        <w:t xml:space="preserve"> </w:t>
      </w:r>
      <w:r>
        <w:rPr>
          <w:color w:val="231F20"/>
        </w:rPr>
        <w:t>і</w:t>
      </w:r>
      <w:r>
        <w:rPr>
          <w:color w:val="231F20"/>
          <w:spacing w:val="15"/>
        </w:rPr>
        <w:t xml:space="preserve"> </w:t>
      </w:r>
      <w:r>
        <w:rPr>
          <w:color w:val="231F20"/>
        </w:rPr>
        <w:t>трав-</w:t>
      </w:r>
      <w:r>
        <w:rPr>
          <w:color w:val="231F20"/>
          <w:w w:val="102"/>
        </w:rPr>
        <w:t xml:space="preserve"> </w:t>
      </w:r>
      <w:r>
        <w:rPr>
          <w:color w:val="231F20"/>
        </w:rPr>
        <w:t>мованих</w:t>
      </w:r>
      <w:r>
        <w:rPr>
          <w:color w:val="231F20"/>
          <w:spacing w:val="-5"/>
        </w:rPr>
        <w:t xml:space="preserve"> </w:t>
      </w:r>
      <w:r>
        <w:rPr>
          <w:color w:val="231F20"/>
        </w:rPr>
        <w:t>подається</w:t>
      </w:r>
      <w:r>
        <w:rPr>
          <w:color w:val="231F20"/>
          <w:spacing w:val="-5"/>
        </w:rPr>
        <w:t xml:space="preserve"> </w:t>
      </w:r>
      <w:r>
        <w:rPr>
          <w:color w:val="231F20"/>
        </w:rPr>
        <w:t>загально</w:t>
      </w:r>
      <w:r>
        <w:rPr>
          <w:color w:val="231F20"/>
          <w:spacing w:val="-5"/>
        </w:rPr>
        <w:t xml:space="preserve"> </w:t>
      </w:r>
      <w:r>
        <w:rPr>
          <w:color w:val="231F20"/>
        </w:rPr>
        <w:t>для</w:t>
      </w:r>
      <w:r>
        <w:rPr>
          <w:color w:val="231F20"/>
          <w:spacing w:val="-5"/>
        </w:rPr>
        <w:t xml:space="preserve"> </w:t>
      </w:r>
      <w:r>
        <w:rPr>
          <w:color w:val="231F20"/>
        </w:rPr>
        <w:t>всієї</w:t>
      </w:r>
      <w:r>
        <w:rPr>
          <w:color w:val="231F20"/>
          <w:spacing w:val="-5"/>
        </w:rPr>
        <w:t xml:space="preserve"> </w:t>
      </w:r>
      <w:r>
        <w:rPr>
          <w:color w:val="231F20"/>
        </w:rPr>
        <w:t>зони</w:t>
      </w:r>
      <w:r>
        <w:rPr>
          <w:color w:val="231F20"/>
          <w:spacing w:val="-5"/>
        </w:rPr>
        <w:t xml:space="preserve"> </w:t>
      </w:r>
      <w:r>
        <w:rPr>
          <w:color w:val="231F20"/>
        </w:rPr>
        <w:t>так</w:t>
      </w:r>
      <w:r>
        <w:rPr>
          <w:color w:val="231F20"/>
          <w:spacing w:val="-5"/>
        </w:rPr>
        <w:t xml:space="preserve"> </w:t>
      </w:r>
      <w:r>
        <w:rPr>
          <w:color w:val="231F20"/>
        </w:rPr>
        <w:t>зв.</w:t>
      </w:r>
      <w:r>
        <w:rPr>
          <w:color w:val="231F20"/>
          <w:spacing w:val="-5"/>
        </w:rPr>
        <w:t xml:space="preserve"> </w:t>
      </w:r>
      <w:r>
        <w:rPr>
          <w:color w:val="231F20"/>
          <w:spacing w:val="-7"/>
        </w:rPr>
        <w:t>АТО.</w:t>
      </w:r>
      <w:r>
        <w:rPr>
          <w:color w:val="231F20"/>
          <w:spacing w:val="-5"/>
        </w:rPr>
        <w:t xml:space="preserve"> </w:t>
      </w:r>
      <w:r>
        <w:rPr>
          <w:color w:val="231F20"/>
        </w:rPr>
        <w:t>Про</w:t>
      </w:r>
      <w:r>
        <w:rPr>
          <w:color w:val="231F20"/>
          <w:spacing w:val="-5"/>
        </w:rPr>
        <w:t xml:space="preserve"> </w:t>
      </w:r>
      <w:r>
        <w:rPr>
          <w:color w:val="231F20"/>
        </w:rPr>
        <w:t>обстріли</w:t>
      </w:r>
      <w:r>
        <w:rPr>
          <w:color w:val="231F20"/>
          <w:spacing w:val="-5"/>
        </w:rPr>
        <w:t xml:space="preserve"> </w:t>
      </w:r>
      <w:r>
        <w:rPr>
          <w:color w:val="231F20"/>
        </w:rPr>
        <w:t>Авдіївки</w:t>
      </w:r>
      <w:r>
        <w:rPr>
          <w:color w:val="231F20"/>
          <w:spacing w:val="-5"/>
        </w:rPr>
        <w:t xml:space="preserve"> </w:t>
      </w:r>
      <w:r>
        <w:rPr>
          <w:color w:val="231F20"/>
        </w:rPr>
        <w:t>йдеться</w:t>
      </w:r>
      <w:r>
        <w:rPr>
          <w:color w:val="231F20"/>
          <w:spacing w:val="-1"/>
          <w:w w:val="99"/>
        </w:rPr>
        <w:t xml:space="preserve"> </w:t>
      </w:r>
      <w:r>
        <w:rPr>
          <w:color w:val="231F20"/>
        </w:rPr>
        <w:t>в</w:t>
      </w:r>
      <w:r>
        <w:rPr>
          <w:color w:val="231F20"/>
          <w:spacing w:val="5"/>
        </w:rPr>
        <w:t xml:space="preserve"> </w:t>
      </w:r>
      <w:r>
        <w:rPr>
          <w:color w:val="231F20"/>
        </w:rPr>
        <w:t>другому</w:t>
      </w:r>
      <w:r>
        <w:rPr>
          <w:color w:val="231F20"/>
          <w:spacing w:val="6"/>
        </w:rPr>
        <w:t xml:space="preserve"> </w:t>
      </w:r>
      <w:r>
        <w:rPr>
          <w:color w:val="231F20"/>
        </w:rPr>
        <w:t>абзаці</w:t>
      </w:r>
      <w:r>
        <w:rPr>
          <w:color w:val="231F20"/>
          <w:spacing w:val="6"/>
        </w:rPr>
        <w:t xml:space="preserve"> </w:t>
      </w:r>
      <w:r>
        <w:rPr>
          <w:color w:val="231F20"/>
        </w:rPr>
        <w:t>з</w:t>
      </w:r>
      <w:r>
        <w:rPr>
          <w:color w:val="231F20"/>
          <w:spacing w:val="6"/>
        </w:rPr>
        <w:t xml:space="preserve"> </w:t>
      </w:r>
      <w:r>
        <w:rPr>
          <w:color w:val="231F20"/>
        </w:rPr>
        <w:t>трьох</w:t>
      </w:r>
      <w:r>
        <w:rPr>
          <w:color w:val="231F20"/>
          <w:spacing w:val="6"/>
        </w:rPr>
        <w:t xml:space="preserve"> </w:t>
      </w:r>
      <w:r>
        <w:rPr>
          <w:color w:val="231F20"/>
        </w:rPr>
        <w:t>коротких</w:t>
      </w:r>
      <w:r>
        <w:rPr>
          <w:color w:val="231F20"/>
          <w:spacing w:val="6"/>
        </w:rPr>
        <w:t xml:space="preserve"> </w:t>
      </w:r>
      <w:r>
        <w:rPr>
          <w:color w:val="231F20"/>
        </w:rPr>
        <w:t>речень,</w:t>
      </w:r>
      <w:r>
        <w:rPr>
          <w:color w:val="231F20"/>
          <w:spacing w:val="6"/>
        </w:rPr>
        <w:t xml:space="preserve"> </w:t>
      </w:r>
      <w:r>
        <w:rPr>
          <w:color w:val="231F20"/>
        </w:rPr>
        <w:t>а</w:t>
      </w:r>
      <w:r>
        <w:rPr>
          <w:color w:val="231F20"/>
          <w:spacing w:val="6"/>
        </w:rPr>
        <w:t xml:space="preserve"> </w:t>
      </w:r>
      <w:r>
        <w:rPr>
          <w:color w:val="231F20"/>
          <w:spacing w:val="-3"/>
        </w:rPr>
        <w:t>от</w:t>
      </w:r>
      <w:r>
        <w:rPr>
          <w:color w:val="231F20"/>
          <w:spacing w:val="6"/>
        </w:rPr>
        <w:t xml:space="preserve"> </w:t>
      </w:r>
      <w:r>
        <w:rPr>
          <w:color w:val="231F20"/>
        </w:rPr>
        <w:t>левова</w:t>
      </w:r>
      <w:r>
        <w:rPr>
          <w:color w:val="231F20"/>
          <w:spacing w:val="6"/>
        </w:rPr>
        <w:t xml:space="preserve"> </w:t>
      </w:r>
      <w:r>
        <w:rPr>
          <w:color w:val="231F20"/>
        </w:rPr>
        <w:t>частка</w:t>
      </w:r>
      <w:r>
        <w:rPr>
          <w:color w:val="231F20"/>
          <w:spacing w:val="6"/>
        </w:rPr>
        <w:t xml:space="preserve"> </w:t>
      </w:r>
      <w:r>
        <w:rPr>
          <w:color w:val="231F20"/>
        </w:rPr>
        <w:t>тексту</w:t>
      </w:r>
      <w:r>
        <w:rPr>
          <w:color w:val="231F20"/>
          <w:spacing w:val="6"/>
        </w:rPr>
        <w:t xml:space="preserve"> </w:t>
      </w:r>
      <w:r>
        <w:rPr>
          <w:color w:val="231F20"/>
        </w:rPr>
        <w:t>—</w:t>
      </w:r>
      <w:r>
        <w:rPr>
          <w:color w:val="231F20"/>
          <w:spacing w:val="6"/>
        </w:rPr>
        <w:t xml:space="preserve"> </w:t>
      </w:r>
      <w:r>
        <w:rPr>
          <w:color w:val="231F20"/>
        </w:rPr>
        <w:t>наступні</w:t>
      </w:r>
      <w:r>
        <w:rPr>
          <w:color w:val="231F20"/>
          <w:spacing w:val="6"/>
        </w:rPr>
        <w:t xml:space="preserve"> </w:t>
      </w:r>
      <w:r>
        <w:rPr>
          <w:color w:val="231F20"/>
        </w:rPr>
        <w:t>три</w:t>
      </w:r>
      <w:r>
        <w:rPr>
          <w:color w:val="231F20"/>
          <w:spacing w:val="-1"/>
          <w:w w:val="103"/>
        </w:rPr>
        <w:t xml:space="preserve"> </w:t>
      </w:r>
      <w:r>
        <w:rPr>
          <w:color w:val="231F20"/>
        </w:rPr>
        <w:t>абзаци</w:t>
      </w:r>
      <w:r>
        <w:rPr>
          <w:color w:val="231F20"/>
          <w:spacing w:val="-5"/>
        </w:rPr>
        <w:t xml:space="preserve"> </w:t>
      </w:r>
      <w:r>
        <w:rPr>
          <w:color w:val="231F20"/>
        </w:rPr>
        <w:t>обсягом</w:t>
      </w:r>
      <w:r>
        <w:rPr>
          <w:color w:val="231F20"/>
          <w:spacing w:val="-5"/>
        </w:rPr>
        <w:t xml:space="preserve"> </w:t>
      </w:r>
      <w:r>
        <w:rPr>
          <w:color w:val="231F20"/>
        </w:rPr>
        <w:t>у</w:t>
      </w:r>
      <w:r>
        <w:rPr>
          <w:color w:val="231F20"/>
          <w:spacing w:val="-4"/>
        </w:rPr>
        <w:t xml:space="preserve"> </w:t>
      </w:r>
      <w:r>
        <w:rPr>
          <w:color w:val="231F20"/>
        </w:rPr>
        <w:t>десять</w:t>
      </w:r>
      <w:r>
        <w:rPr>
          <w:color w:val="231F20"/>
          <w:spacing w:val="-5"/>
        </w:rPr>
        <w:t xml:space="preserve"> </w:t>
      </w:r>
      <w:r>
        <w:rPr>
          <w:color w:val="231F20"/>
        </w:rPr>
        <w:t>рядків</w:t>
      </w:r>
      <w:r>
        <w:rPr>
          <w:color w:val="231F20"/>
          <w:spacing w:val="-4"/>
        </w:rPr>
        <w:t xml:space="preserve"> </w:t>
      </w:r>
      <w:r>
        <w:rPr>
          <w:color w:val="231F20"/>
        </w:rPr>
        <w:t>—</w:t>
      </w:r>
      <w:r>
        <w:rPr>
          <w:color w:val="231F20"/>
          <w:spacing w:val="-5"/>
        </w:rPr>
        <w:t xml:space="preserve"> </w:t>
      </w:r>
      <w:r>
        <w:rPr>
          <w:color w:val="231F20"/>
        </w:rPr>
        <w:t>повідомляють</w:t>
      </w:r>
      <w:r>
        <w:rPr>
          <w:color w:val="231F20"/>
          <w:spacing w:val="-5"/>
        </w:rPr>
        <w:t xml:space="preserve"> </w:t>
      </w:r>
      <w:r>
        <w:rPr>
          <w:color w:val="231F20"/>
        </w:rPr>
        <w:t>про</w:t>
      </w:r>
      <w:r>
        <w:rPr>
          <w:color w:val="231F20"/>
          <w:spacing w:val="-4"/>
        </w:rPr>
        <w:t xml:space="preserve"> </w:t>
      </w:r>
      <w:r>
        <w:rPr>
          <w:color w:val="231F20"/>
        </w:rPr>
        <w:t>бойові</w:t>
      </w:r>
      <w:r>
        <w:rPr>
          <w:color w:val="231F20"/>
          <w:spacing w:val="-5"/>
        </w:rPr>
        <w:t xml:space="preserve"> </w:t>
      </w:r>
      <w:r>
        <w:rPr>
          <w:color w:val="231F20"/>
        </w:rPr>
        <w:t>дії</w:t>
      </w:r>
      <w:r>
        <w:rPr>
          <w:color w:val="231F20"/>
          <w:spacing w:val="-4"/>
        </w:rPr>
        <w:t xml:space="preserve"> </w:t>
      </w:r>
      <w:r>
        <w:rPr>
          <w:color w:val="231F20"/>
        </w:rPr>
        <w:t>на</w:t>
      </w:r>
      <w:r>
        <w:rPr>
          <w:color w:val="231F20"/>
          <w:spacing w:val="-5"/>
        </w:rPr>
        <w:t xml:space="preserve"> </w:t>
      </w:r>
      <w:r>
        <w:rPr>
          <w:color w:val="231F20"/>
        </w:rPr>
        <w:t>Донецькому,</w:t>
      </w:r>
      <w:r>
        <w:rPr>
          <w:color w:val="231F20"/>
          <w:spacing w:val="-5"/>
        </w:rPr>
        <w:t xml:space="preserve"> </w:t>
      </w:r>
      <w:r>
        <w:rPr>
          <w:color w:val="231F20"/>
        </w:rPr>
        <w:t>Маріу-</w:t>
      </w:r>
      <w:r>
        <w:rPr>
          <w:color w:val="231F20"/>
          <w:w w:val="102"/>
        </w:rPr>
        <w:t xml:space="preserve"> </w:t>
      </w:r>
      <w:r>
        <w:rPr>
          <w:color w:val="231F20"/>
        </w:rPr>
        <w:t>польському</w:t>
      </w:r>
      <w:r>
        <w:rPr>
          <w:color w:val="231F20"/>
          <w:spacing w:val="-16"/>
        </w:rPr>
        <w:t xml:space="preserve"> </w:t>
      </w:r>
      <w:r>
        <w:rPr>
          <w:color w:val="231F20"/>
        </w:rPr>
        <w:t>й</w:t>
      </w:r>
      <w:r>
        <w:rPr>
          <w:color w:val="231F20"/>
          <w:spacing w:val="-15"/>
        </w:rPr>
        <w:t xml:space="preserve"> </w:t>
      </w:r>
      <w:r>
        <w:rPr>
          <w:color w:val="231F20"/>
        </w:rPr>
        <w:t>Луганському</w:t>
      </w:r>
      <w:r>
        <w:rPr>
          <w:color w:val="231F20"/>
          <w:spacing w:val="-15"/>
        </w:rPr>
        <w:t xml:space="preserve"> </w:t>
      </w:r>
      <w:r>
        <w:rPr>
          <w:color w:val="231F20"/>
        </w:rPr>
        <w:t>напрямках,</w:t>
      </w:r>
      <w:r>
        <w:rPr>
          <w:color w:val="231F20"/>
          <w:spacing w:val="-15"/>
        </w:rPr>
        <w:t xml:space="preserve"> </w:t>
      </w:r>
      <w:r>
        <w:rPr>
          <w:color w:val="231F20"/>
        </w:rPr>
        <w:t>про</w:t>
      </w:r>
      <w:r>
        <w:rPr>
          <w:color w:val="231F20"/>
          <w:spacing w:val="-16"/>
        </w:rPr>
        <w:t xml:space="preserve"> </w:t>
      </w:r>
      <w:r>
        <w:rPr>
          <w:color w:val="231F20"/>
        </w:rPr>
        <w:t>що</w:t>
      </w:r>
      <w:r>
        <w:rPr>
          <w:color w:val="231F20"/>
          <w:spacing w:val="-15"/>
        </w:rPr>
        <w:t xml:space="preserve"> </w:t>
      </w:r>
      <w:r>
        <w:rPr>
          <w:color w:val="231F20"/>
        </w:rPr>
        <w:t>зовсім</w:t>
      </w:r>
      <w:r>
        <w:rPr>
          <w:color w:val="231F20"/>
          <w:spacing w:val="-15"/>
        </w:rPr>
        <w:t xml:space="preserve"> </w:t>
      </w:r>
      <w:r>
        <w:rPr>
          <w:color w:val="231F20"/>
        </w:rPr>
        <w:t>не</w:t>
      </w:r>
      <w:r>
        <w:rPr>
          <w:color w:val="231F20"/>
          <w:spacing w:val="-15"/>
        </w:rPr>
        <w:t xml:space="preserve"> </w:t>
      </w:r>
      <w:r>
        <w:rPr>
          <w:color w:val="231F20"/>
        </w:rPr>
        <w:t>згадувалося</w:t>
      </w:r>
      <w:r>
        <w:rPr>
          <w:color w:val="231F20"/>
          <w:spacing w:val="-16"/>
        </w:rPr>
        <w:t xml:space="preserve"> </w:t>
      </w:r>
      <w:r>
        <w:rPr>
          <w:color w:val="231F20"/>
        </w:rPr>
        <w:t>в</w:t>
      </w:r>
      <w:r>
        <w:rPr>
          <w:color w:val="231F20"/>
          <w:spacing w:val="-15"/>
        </w:rPr>
        <w:t xml:space="preserve"> </w:t>
      </w:r>
      <w:r>
        <w:rPr>
          <w:color w:val="231F20"/>
        </w:rPr>
        <w:t>назві</w:t>
      </w:r>
      <w:r>
        <w:rPr>
          <w:color w:val="231F20"/>
          <w:spacing w:val="-15"/>
        </w:rPr>
        <w:t xml:space="preserve"> </w:t>
      </w:r>
      <w:r>
        <w:rPr>
          <w:color w:val="231F20"/>
        </w:rPr>
        <w:t>публікації.</w:t>
      </w:r>
      <w:r>
        <w:rPr>
          <w:color w:val="231F20"/>
          <w:w w:val="89"/>
        </w:rPr>
        <w:t xml:space="preserve"> </w:t>
      </w:r>
      <w:r>
        <w:rPr>
          <w:color w:val="231F20"/>
        </w:rPr>
        <w:t>Заголовки — це окрема, доволі широка тема в журналістикознавстві</w:t>
      </w:r>
      <w:r>
        <w:rPr>
          <w:color w:val="231F20"/>
          <w:spacing w:val="-4"/>
        </w:rPr>
        <w:t xml:space="preserve"> </w:t>
      </w:r>
      <w:r>
        <w:rPr>
          <w:color w:val="231F20"/>
        </w:rPr>
        <w:t>й</w:t>
      </w:r>
      <w:r>
        <w:rPr>
          <w:color w:val="231F20"/>
          <w:spacing w:val="-1"/>
        </w:rPr>
        <w:t xml:space="preserve"> </w:t>
      </w:r>
      <w:r>
        <w:rPr>
          <w:color w:val="231F20"/>
        </w:rPr>
        <w:t>лінгвістиці</w:t>
      </w:r>
      <w:r>
        <w:rPr>
          <w:color w:val="231F20"/>
          <w:w w:val="104"/>
        </w:rPr>
        <w:t xml:space="preserve"> </w:t>
      </w:r>
      <w:r>
        <w:rPr>
          <w:color w:val="231F20"/>
        </w:rPr>
        <w:t>тексту.</w:t>
      </w:r>
      <w:r>
        <w:rPr>
          <w:color w:val="231F20"/>
          <w:spacing w:val="10"/>
        </w:rPr>
        <w:t xml:space="preserve"> </w:t>
      </w:r>
      <w:r>
        <w:rPr>
          <w:color w:val="231F20"/>
        </w:rPr>
        <w:t>Дослідники</w:t>
      </w:r>
      <w:r>
        <w:rPr>
          <w:color w:val="231F20"/>
          <w:spacing w:val="11"/>
        </w:rPr>
        <w:t xml:space="preserve"> </w:t>
      </w:r>
      <w:r>
        <w:rPr>
          <w:color w:val="231F20"/>
        </w:rPr>
        <w:t>зазначають,</w:t>
      </w:r>
      <w:r>
        <w:rPr>
          <w:color w:val="231F20"/>
          <w:spacing w:val="11"/>
        </w:rPr>
        <w:t xml:space="preserve"> </w:t>
      </w:r>
      <w:r>
        <w:rPr>
          <w:color w:val="231F20"/>
        </w:rPr>
        <w:t>що</w:t>
      </w:r>
      <w:r>
        <w:rPr>
          <w:color w:val="231F20"/>
          <w:spacing w:val="11"/>
        </w:rPr>
        <w:t xml:space="preserve"> </w:t>
      </w:r>
      <w:r>
        <w:rPr>
          <w:color w:val="231F20"/>
          <w:spacing w:val="-3"/>
        </w:rPr>
        <w:t>зв’язок</w:t>
      </w:r>
      <w:r>
        <w:rPr>
          <w:color w:val="231F20"/>
          <w:spacing w:val="11"/>
        </w:rPr>
        <w:t xml:space="preserve"> </w:t>
      </w:r>
      <w:r>
        <w:rPr>
          <w:color w:val="231F20"/>
        </w:rPr>
        <w:t>назви</w:t>
      </w:r>
      <w:r>
        <w:rPr>
          <w:color w:val="231F20"/>
          <w:spacing w:val="11"/>
        </w:rPr>
        <w:t xml:space="preserve"> </w:t>
      </w:r>
      <w:r>
        <w:rPr>
          <w:color w:val="231F20"/>
        </w:rPr>
        <w:t>матеріалу</w:t>
      </w:r>
      <w:r>
        <w:rPr>
          <w:color w:val="231F20"/>
          <w:spacing w:val="11"/>
        </w:rPr>
        <w:t xml:space="preserve"> </w:t>
      </w:r>
      <w:r>
        <w:rPr>
          <w:color w:val="231F20"/>
        </w:rPr>
        <w:t>з</w:t>
      </w:r>
      <w:r>
        <w:rPr>
          <w:color w:val="231F20"/>
          <w:spacing w:val="10"/>
        </w:rPr>
        <w:t xml:space="preserve"> </w:t>
      </w:r>
      <w:r>
        <w:rPr>
          <w:color w:val="231F20"/>
        </w:rPr>
        <w:t>текстом</w:t>
      </w:r>
      <w:r>
        <w:rPr>
          <w:color w:val="231F20"/>
          <w:spacing w:val="11"/>
        </w:rPr>
        <w:t xml:space="preserve"> </w:t>
      </w:r>
      <w:r>
        <w:rPr>
          <w:color w:val="231F20"/>
        </w:rPr>
        <w:t>публікації</w:t>
      </w:r>
      <w:r>
        <w:rPr>
          <w:color w:val="231F20"/>
          <w:spacing w:val="11"/>
        </w:rPr>
        <w:t xml:space="preserve"> </w:t>
      </w:r>
      <w:r>
        <w:rPr>
          <w:color w:val="231F20"/>
          <w:spacing w:val="-3"/>
        </w:rPr>
        <w:t>під-</w:t>
      </w:r>
      <w:r>
        <w:rPr>
          <w:color w:val="231F20"/>
          <w:w w:val="102"/>
        </w:rPr>
        <w:t xml:space="preserve"> </w:t>
      </w:r>
      <w:r>
        <w:rPr>
          <w:color w:val="231F20"/>
        </w:rPr>
        <w:t xml:space="preserve">креслює основні функції заголовка: </w:t>
      </w:r>
      <w:r>
        <w:rPr>
          <w:color w:val="231F20"/>
          <w:spacing w:val="-3"/>
        </w:rPr>
        <w:t xml:space="preserve">називну, </w:t>
      </w:r>
      <w:r>
        <w:rPr>
          <w:color w:val="231F20"/>
        </w:rPr>
        <w:t>інформативну,</w:t>
      </w:r>
      <w:r>
        <w:rPr>
          <w:color w:val="231F20"/>
          <w:spacing w:val="13"/>
        </w:rPr>
        <w:t xml:space="preserve"> </w:t>
      </w:r>
      <w:r>
        <w:rPr>
          <w:color w:val="231F20"/>
        </w:rPr>
        <w:t>апелятивну</w:t>
      </w:r>
      <w:r>
        <w:rPr>
          <w:color w:val="231F20"/>
          <w:spacing w:val="2"/>
        </w:rPr>
        <w:t xml:space="preserve"> </w:t>
      </w:r>
      <w:r>
        <w:rPr>
          <w:color w:val="231F20"/>
        </w:rPr>
        <w:t>(встановлює</w:t>
      </w:r>
      <w:r>
        <w:rPr>
          <w:color w:val="231F20"/>
          <w:w w:val="102"/>
        </w:rPr>
        <w:t xml:space="preserve"> </w:t>
      </w:r>
      <w:r>
        <w:rPr>
          <w:color w:val="231F20"/>
        </w:rPr>
        <w:t>контакт</w:t>
      </w:r>
      <w:r>
        <w:rPr>
          <w:color w:val="231F20"/>
          <w:spacing w:val="12"/>
        </w:rPr>
        <w:t xml:space="preserve"> </w:t>
      </w:r>
      <w:r>
        <w:rPr>
          <w:color w:val="231F20"/>
        </w:rPr>
        <w:t>між</w:t>
      </w:r>
      <w:r>
        <w:rPr>
          <w:color w:val="231F20"/>
          <w:spacing w:val="13"/>
        </w:rPr>
        <w:t xml:space="preserve"> </w:t>
      </w:r>
      <w:r>
        <w:rPr>
          <w:color w:val="231F20"/>
        </w:rPr>
        <w:t>автором</w:t>
      </w:r>
      <w:r>
        <w:rPr>
          <w:color w:val="231F20"/>
          <w:spacing w:val="13"/>
        </w:rPr>
        <w:t xml:space="preserve"> </w:t>
      </w:r>
      <w:r>
        <w:rPr>
          <w:color w:val="231F20"/>
        </w:rPr>
        <w:t>і</w:t>
      </w:r>
      <w:r>
        <w:rPr>
          <w:color w:val="231F20"/>
          <w:spacing w:val="13"/>
        </w:rPr>
        <w:t xml:space="preserve"> </w:t>
      </w:r>
      <w:r>
        <w:rPr>
          <w:color w:val="231F20"/>
        </w:rPr>
        <w:t>адресатом),</w:t>
      </w:r>
      <w:r>
        <w:rPr>
          <w:color w:val="231F20"/>
          <w:spacing w:val="13"/>
        </w:rPr>
        <w:t xml:space="preserve"> </w:t>
      </w:r>
      <w:r>
        <w:rPr>
          <w:color w:val="231F20"/>
        </w:rPr>
        <w:t>емотивну</w:t>
      </w:r>
      <w:r>
        <w:rPr>
          <w:color w:val="231F20"/>
          <w:spacing w:val="13"/>
        </w:rPr>
        <w:t xml:space="preserve"> </w:t>
      </w:r>
      <w:r>
        <w:rPr>
          <w:color w:val="231F20"/>
        </w:rPr>
        <w:t>(відображає</w:t>
      </w:r>
      <w:r>
        <w:rPr>
          <w:color w:val="231F20"/>
          <w:spacing w:val="12"/>
        </w:rPr>
        <w:t xml:space="preserve"> </w:t>
      </w:r>
      <w:r>
        <w:rPr>
          <w:color w:val="231F20"/>
        </w:rPr>
        <w:t>ставлення</w:t>
      </w:r>
      <w:r>
        <w:rPr>
          <w:color w:val="231F20"/>
          <w:spacing w:val="13"/>
        </w:rPr>
        <w:t xml:space="preserve"> </w:t>
      </w:r>
      <w:r>
        <w:rPr>
          <w:color w:val="231F20"/>
        </w:rPr>
        <w:t>автора</w:t>
      </w:r>
      <w:r>
        <w:rPr>
          <w:color w:val="231F20"/>
          <w:spacing w:val="13"/>
        </w:rPr>
        <w:t xml:space="preserve"> </w:t>
      </w:r>
      <w:r>
        <w:rPr>
          <w:color w:val="231F20"/>
        </w:rPr>
        <w:t>до</w:t>
      </w:r>
      <w:r>
        <w:rPr>
          <w:color w:val="231F20"/>
          <w:spacing w:val="13"/>
        </w:rPr>
        <w:t xml:space="preserve"> </w:t>
      </w:r>
      <w:r>
        <w:rPr>
          <w:color w:val="231F20"/>
        </w:rPr>
        <w:t>пові-</w:t>
      </w:r>
      <w:r>
        <w:rPr>
          <w:color w:val="231F20"/>
          <w:w w:val="102"/>
        </w:rPr>
        <w:t xml:space="preserve"> </w:t>
      </w:r>
      <w:r>
        <w:rPr>
          <w:color w:val="231F20"/>
        </w:rPr>
        <w:t>домлення),</w:t>
      </w:r>
      <w:r>
        <w:rPr>
          <w:color w:val="231F20"/>
          <w:spacing w:val="-20"/>
        </w:rPr>
        <w:t xml:space="preserve"> </w:t>
      </w:r>
      <w:r>
        <w:rPr>
          <w:color w:val="231F20"/>
        </w:rPr>
        <w:t>рекламно-атрактивну</w:t>
      </w:r>
      <w:r>
        <w:rPr>
          <w:color w:val="231F20"/>
          <w:spacing w:val="-19"/>
        </w:rPr>
        <w:t xml:space="preserve"> </w:t>
      </w:r>
      <w:r>
        <w:rPr>
          <w:color w:val="231F20"/>
        </w:rPr>
        <w:t>(привертає</w:t>
      </w:r>
      <w:r>
        <w:rPr>
          <w:color w:val="231F20"/>
          <w:spacing w:val="-18"/>
        </w:rPr>
        <w:t xml:space="preserve"> </w:t>
      </w:r>
      <w:r>
        <w:rPr>
          <w:color w:val="231F20"/>
        </w:rPr>
        <w:t>увагу</w:t>
      </w:r>
      <w:r>
        <w:rPr>
          <w:color w:val="231F20"/>
          <w:spacing w:val="-19"/>
        </w:rPr>
        <w:t xml:space="preserve"> </w:t>
      </w:r>
      <w:r>
        <w:rPr>
          <w:color w:val="231F20"/>
        </w:rPr>
        <w:t>реципієнта)</w:t>
      </w:r>
      <w:r>
        <w:rPr>
          <w:color w:val="231F20"/>
          <w:spacing w:val="-19"/>
        </w:rPr>
        <w:t xml:space="preserve"> </w:t>
      </w:r>
      <w:r>
        <w:rPr>
          <w:color w:val="231F20"/>
          <w:spacing w:val="-4"/>
        </w:rPr>
        <w:t>[5].</w:t>
      </w:r>
      <w:r>
        <w:rPr>
          <w:color w:val="231F20"/>
          <w:spacing w:val="-19"/>
        </w:rPr>
        <w:t xml:space="preserve"> </w:t>
      </w:r>
      <w:r>
        <w:rPr>
          <w:color w:val="231F20"/>
        </w:rPr>
        <w:t>За</w:t>
      </w:r>
      <w:r>
        <w:rPr>
          <w:color w:val="231F20"/>
          <w:spacing w:val="-19"/>
        </w:rPr>
        <w:t xml:space="preserve"> </w:t>
      </w:r>
      <w:r>
        <w:rPr>
          <w:color w:val="231F20"/>
        </w:rPr>
        <w:t>твердженням</w:t>
      </w:r>
      <w:r>
        <w:rPr>
          <w:color w:val="231F20"/>
          <w:spacing w:val="-20"/>
        </w:rPr>
        <w:t xml:space="preserve"> </w:t>
      </w:r>
      <w:r>
        <w:rPr>
          <w:color w:val="231F20"/>
          <w:spacing w:val="-3"/>
        </w:rPr>
        <w:t>В.</w:t>
      </w:r>
      <w:r>
        <w:rPr>
          <w:color w:val="231F20"/>
          <w:w w:val="77"/>
        </w:rPr>
        <w:t xml:space="preserve"> </w:t>
      </w:r>
      <w:r>
        <w:rPr>
          <w:color w:val="231F20"/>
          <w:spacing w:val="-7"/>
        </w:rPr>
        <w:t xml:space="preserve">Ф. </w:t>
      </w:r>
      <w:r>
        <w:rPr>
          <w:color w:val="231F20"/>
        </w:rPr>
        <w:t>Іванова, «гарний газетний заголовок має впливати на читача, і тому в</w:t>
      </w:r>
      <w:r>
        <w:rPr>
          <w:color w:val="231F20"/>
          <w:spacing w:val="-26"/>
        </w:rPr>
        <w:t xml:space="preserve"> </w:t>
      </w:r>
      <w:r>
        <w:rPr>
          <w:color w:val="231F20"/>
        </w:rPr>
        <w:t>його</w:t>
      </w:r>
      <w:r>
        <w:rPr>
          <w:color w:val="231F20"/>
          <w:spacing w:val="-2"/>
        </w:rPr>
        <w:t xml:space="preserve"> </w:t>
      </w:r>
      <w:r>
        <w:rPr>
          <w:color w:val="231F20"/>
        </w:rPr>
        <w:t>основі</w:t>
      </w:r>
      <w:r>
        <w:rPr>
          <w:color w:val="231F20"/>
          <w:w w:val="104"/>
        </w:rPr>
        <w:t xml:space="preserve"> </w:t>
      </w:r>
      <w:r>
        <w:rPr>
          <w:color w:val="231F20"/>
        </w:rPr>
        <w:t>завжди лежать відповідність змістові, ясність, точність, яскравість, виразність»</w:t>
      </w:r>
      <w:r>
        <w:rPr>
          <w:color w:val="231F20"/>
          <w:spacing w:val="26"/>
        </w:rPr>
        <w:t xml:space="preserve"> </w:t>
      </w:r>
      <w:r>
        <w:rPr>
          <w:color w:val="231F20"/>
        </w:rPr>
        <w:t>[8,</w:t>
      </w:r>
      <w:r>
        <w:rPr>
          <w:color w:val="231F20"/>
          <w:spacing w:val="3"/>
        </w:rPr>
        <w:t xml:space="preserve"> </w:t>
      </w:r>
      <w:r>
        <w:rPr>
          <w:color w:val="231F20"/>
        </w:rPr>
        <w:t>с.</w:t>
      </w:r>
      <w:r>
        <w:rPr>
          <w:color w:val="231F20"/>
          <w:w w:val="77"/>
        </w:rPr>
        <w:t xml:space="preserve"> </w:t>
      </w:r>
      <w:r>
        <w:rPr>
          <w:color w:val="231F20"/>
          <w:spacing w:val="-8"/>
        </w:rPr>
        <w:t>109‒110].</w:t>
      </w:r>
      <w:r>
        <w:rPr>
          <w:color w:val="231F20"/>
          <w:spacing w:val="31"/>
        </w:rPr>
        <w:t xml:space="preserve"> </w:t>
      </w:r>
      <w:r>
        <w:rPr>
          <w:color w:val="231F20"/>
        </w:rPr>
        <w:t>Основними</w:t>
      </w:r>
      <w:r>
        <w:rPr>
          <w:color w:val="231F20"/>
          <w:spacing w:val="31"/>
        </w:rPr>
        <w:t xml:space="preserve"> </w:t>
      </w:r>
      <w:r>
        <w:rPr>
          <w:color w:val="231F20"/>
        </w:rPr>
        <w:t>вимогами</w:t>
      </w:r>
      <w:r>
        <w:rPr>
          <w:color w:val="231F20"/>
          <w:spacing w:val="32"/>
        </w:rPr>
        <w:t xml:space="preserve"> </w:t>
      </w:r>
      <w:r>
        <w:rPr>
          <w:color w:val="231F20"/>
        </w:rPr>
        <w:t>до</w:t>
      </w:r>
      <w:r>
        <w:rPr>
          <w:color w:val="231F20"/>
          <w:spacing w:val="31"/>
        </w:rPr>
        <w:t xml:space="preserve"> </w:t>
      </w:r>
      <w:r>
        <w:rPr>
          <w:color w:val="231F20"/>
        </w:rPr>
        <w:t>заголовків</w:t>
      </w:r>
      <w:r>
        <w:rPr>
          <w:color w:val="231F20"/>
          <w:spacing w:val="31"/>
        </w:rPr>
        <w:t xml:space="preserve"> </w:t>
      </w:r>
      <w:r>
        <w:rPr>
          <w:color w:val="231F20"/>
        </w:rPr>
        <w:t>друкованих</w:t>
      </w:r>
      <w:r>
        <w:rPr>
          <w:color w:val="231F20"/>
          <w:spacing w:val="32"/>
        </w:rPr>
        <w:t xml:space="preserve"> </w:t>
      </w:r>
      <w:r>
        <w:rPr>
          <w:color w:val="231F20"/>
        </w:rPr>
        <w:t>видань</w:t>
      </w:r>
      <w:r>
        <w:rPr>
          <w:color w:val="231F20"/>
          <w:spacing w:val="31"/>
        </w:rPr>
        <w:t xml:space="preserve"> </w:t>
      </w:r>
      <w:r>
        <w:rPr>
          <w:color w:val="231F20"/>
        </w:rPr>
        <w:t>традиційно</w:t>
      </w:r>
      <w:r>
        <w:rPr>
          <w:color w:val="231F20"/>
          <w:spacing w:val="32"/>
        </w:rPr>
        <w:t xml:space="preserve"> </w:t>
      </w:r>
      <w:r>
        <w:rPr>
          <w:color w:val="231F20"/>
        </w:rPr>
        <w:t>нази-</w:t>
      </w:r>
      <w:r>
        <w:rPr>
          <w:color w:val="231F20"/>
          <w:w w:val="102"/>
        </w:rPr>
        <w:t xml:space="preserve"> </w:t>
      </w:r>
      <w:r>
        <w:rPr>
          <w:color w:val="231F20"/>
        </w:rPr>
        <w:t>валися лаконічність, економність, однозначність, адекватність,</w:t>
      </w:r>
      <w:r>
        <w:rPr>
          <w:color w:val="231F20"/>
          <w:spacing w:val="31"/>
        </w:rPr>
        <w:t xml:space="preserve"> </w:t>
      </w:r>
      <w:r>
        <w:rPr>
          <w:color w:val="231F20"/>
        </w:rPr>
        <w:t>оцінність,</w:t>
      </w:r>
      <w:r>
        <w:rPr>
          <w:color w:val="231F20"/>
          <w:spacing w:val="6"/>
        </w:rPr>
        <w:t xml:space="preserve"> </w:t>
      </w:r>
      <w:r>
        <w:rPr>
          <w:color w:val="231F20"/>
        </w:rPr>
        <w:t>експресив-</w:t>
      </w:r>
      <w:r>
        <w:rPr>
          <w:color w:val="231F20"/>
          <w:w w:val="102"/>
        </w:rPr>
        <w:t xml:space="preserve"> </w:t>
      </w:r>
      <w:r>
        <w:rPr>
          <w:color w:val="231F20"/>
        </w:rPr>
        <w:t xml:space="preserve">ність, рекламність, поєднуваність елементів заголовного комплексу </w:t>
      </w:r>
      <w:r>
        <w:rPr>
          <w:color w:val="231F20"/>
          <w:spacing w:val="-6"/>
        </w:rPr>
        <w:t>[9],</w:t>
      </w:r>
      <w:r>
        <w:rPr>
          <w:color w:val="231F20"/>
          <w:spacing w:val="21"/>
        </w:rPr>
        <w:t xml:space="preserve"> </w:t>
      </w:r>
      <w:r>
        <w:rPr>
          <w:color w:val="231F20"/>
        </w:rPr>
        <w:t>однак у</w:t>
      </w:r>
      <w:r>
        <w:rPr>
          <w:color w:val="231F20"/>
          <w:spacing w:val="10"/>
        </w:rPr>
        <w:t xml:space="preserve"> </w:t>
      </w:r>
      <w:r>
        <w:rPr>
          <w:color w:val="231F20"/>
          <w:spacing w:val="-3"/>
        </w:rPr>
        <w:t>тек-</w:t>
      </w:r>
      <w:r>
        <w:rPr>
          <w:color w:val="231F20"/>
          <w:w w:val="102"/>
        </w:rPr>
        <w:t xml:space="preserve"> </w:t>
      </w:r>
      <w:r>
        <w:rPr>
          <w:color w:val="231F20"/>
        </w:rPr>
        <w:t>стах кросмедіа формування назв матеріалів відбувається за іншими</w:t>
      </w:r>
      <w:r>
        <w:rPr>
          <w:color w:val="231F20"/>
          <w:spacing w:val="31"/>
        </w:rPr>
        <w:t xml:space="preserve"> </w:t>
      </w:r>
      <w:r>
        <w:rPr>
          <w:color w:val="231F20"/>
        </w:rPr>
        <w:t>правилами,</w:t>
      </w:r>
      <w:r>
        <w:rPr>
          <w:color w:val="231F20"/>
          <w:spacing w:val="4"/>
        </w:rPr>
        <w:t xml:space="preserve"> </w:t>
      </w:r>
      <w:r>
        <w:rPr>
          <w:color w:val="231F20"/>
        </w:rPr>
        <w:t>аніж</w:t>
      </w:r>
      <w:r>
        <w:rPr>
          <w:color w:val="231F20"/>
          <w:w w:val="107"/>
        </w:rPr>
        <w:t xml:space="preserve"> </w:t>
      </w:r>
      <w:r>
        <w:rPr>
          <w:color w:val="231F20"/>
        </w:rPr>
        <w:t>у друкованих медіа. Це пояснюється значною мірою тим, що під час</w:t>
      </w:r>
      <w:r>
        <w:rPr>
          <w:color w:val="231F20"/>
          <w:spacing w:val="-33"/>
        </w:rPr>
        <w:t xml:space="preserve"> </w:t>
      </w:r>
      <w:r>
        <w:rPr>
          <w:color w:val="231F20"/>
        </w:rPr>
        <w:t>перегляду</w:t>
      </w:r>
      <w:r>
        <w:rPr>
          <w:color w:val="231F20"/>
          <w:spacing w:val="-3"/>
        </w:rPr>
        <w:t xml:space="preserve"> </w:t>
      </w:r>
      <w:r>
        <w:rPr>
          <w:color w:val="231F20"/>
        </w:rPr>
        <w:t>інтер-</w:t>
      </w:r>
      <w:r>
        <w:rPr>
          <w:color w:val="231F20"/>
          <w:w w:val="102"/>
        </w:rPr>
        <w:t xml:space="preserve"> </w:t>
      </w:r>
      <w:r>
        <w:rPr>
          <w:color w:val="231F20"/>
        </w:rPr>
        <w:t>нет-видань читач бачить тільки заголовки, а тому від них і залежить,</w:t>
      </w:r>
      <w:r>
        <w:rPr>
          <w:color w:val="231F20"/>
          <w:spacing w:val="-10"/>
        </w:rPr>
        <w:t xml:space="preserve"> </w:t>
      </w:r>
      <w:r>
        <w:rPr>
          <w:color w:val="231F20"/>
        </w:rPr>
        <w:t>чи</w:t>
      </w:r>
      <w:r>
        <w:rPr>
          <w:color w:val="231F20"/>
          <w:spacing w:val="-1"/>
        </w:rPr>
        <w:t xml:space="preserve"> </w:t>
      </w:r>
      <w:r>
        <w:rPr>
          <w:color w:val="231F20"/>
        </w:rPr>
        <w:t>продовжить</w:t>
      </w:r>
      <w:r>
        <w:rPr>
          <w:color w:val="231F20"/>
          <w:w w:val="95"/>
        </w:rPr>
        <w:t xml:space="preserve"> </w:t>
      </w:r>
      <w:r>
        <w:rPr>
          <w:color w:val="231F20"/>
        </w:rPr>
        <w:t>користувач</w:t>
      </w:r>
      <w:r>
        <w:rPr>
          <w:color w:val="231F20"/>
          <w:spacing w:val="22"/>
        </w:rPr>
        <w:t xml:space="preserve"> </w:t>
      </w:r>
      <w:r>
        <w:rPr>
          <w:color w:val="231F20"/>
        </w:rPr>
        <w:t>детальніше</w:t>
      </w:r>
      <w:r>
        <w:rPr>
          <w:color w:val="231F20"/>
          <w:spacing w:val="22"/>
        </w:rPr>
        <w:t xml:space="preserve"> </w:t>
      </w:r>
      <w:r>
        <w:rPr>
          <w:color w:val="231F20"/>
        </w:rPr>
        <w:t>ознайомлення</w:t>
      </w:r>
      <w:r>
        <w:rPr>
          <w:color w:val="231F20"/>
          <w:spacing w:val="23"/>
        </w:rPr>
        <w:t xml:space="preserve"> </w:t>
      </w:r>
      <w:r>
        <w:rPr>
          <w:color w:val="231F20"/>
        </w:rPr>
        <w:t>з</w:t>
      </w:r>
      <w:r>
        <w:rPr>
          <w:color w:val="231F20"/>
          <w:spacing w:val="22"/>
        </w:rPr>
        <w:t xml:space="preserve"> </w:t>
      </w:r>
      <w:r>
        <w:rPr>
          <w:color w:val="231F20"/>
        </w:rPr>
        <w:t>новиною.</w:t>
      </w:r>
      <w:r>
        <w:rPr>
          <w:color w:val="231F20"/>
          <w:spacing w:val="23"/>
        </w:rPr>
        <w:t xml:space="preserve"> </w:t>
      </w:r>
      <w:r>
        <w:rPr>
          <w:color w:val="231F20"/>
        </w:rPr>
        <w:t>Саме</w:t>
      </w:r>
      <w:r>
        <w:rPr>
          <w:color w:val="231F20"/>
          <w:spacing w:val="22"/>
        </w:rPr>
        <w:t xml:space="preserve"> </w:t>
      </w:r>
      <w:r>
        <w:rPr>
          <w:color w:val="231F20"/>
        </w:rPr>
        <w:t>з</w:t>
      </w:r>
      <w:r>
        <w:rPr>
          <w:color w:val="231F20"/>
          <w:spacing w:val="22"/>
        </w:rPr>
        <w:t xml:space="preserve"> </w:t>
      </w:r>
      <w:r>
        <w:rPr>
          <w:color w:val="231F20"/>
        </w:rPr>
        <w:t>цією</w:t>
      </w:r>
      <w:r>
        <w:rPr>
          <w:color w:val="231F20"/>
          <w:spacing w:val="23"/>
        </w:rPr>
        <w:t xml:space="preserve"> </w:t>
      </w:r>
      <w:r>
        <w:rPr>
          <w:color w:val="231F20"/>
        </w:rPr>
        <w:t>метою</w:t>
      </w:r>
      <w:r>
        <w:rPr>
          <w:color w:val="231F20"/>
          <w:spacing w:val="22"/>
        </w:rPr>
        <w:t xml:space="preserve"> </w:t>
      </w:r>
      <w:r>
        <w:rPr>
          <w:color w:val="231F20"/>
        </w:rPr>
        <w:t>автори</w:t>
      </w:r>
      <w:r>
        <w:rPr>
          <w:color w:val="231F20"/>
          <w:spacing w:val="23"/>
        </w:rPr>
        <w:t xml:space="preserve"> </w:t>
      </w:r>
      <w:r>
        <w:rPr>
          <w:color w:val="231F20"/>
        </w:rPr>
        <w:t>нама-</w:t>
      </w:r>
      <w:r>
        <w:rPr>
          <w:color w:val="231F20"/>
          <w:w w:val="102"/>
        </w:rPr>
        <w:t xml:space="preserve"> </w:t>
      </w:r>
      <w:r>
        <w:rPr>
          <w:color w:val="231F20"/>
        </w:rPr>
        <w:t>гаються якнайбільше інформації вкласти в заголовок, порушуючи</w:t>
      </w:r>
      <w:r>
        <w:rPr>
          <w:color w:val="231F20"/>
          <w:spacing w:val="36"/>
        </w:rPr>
        <w:t xml:space="preserve"> </w:t>
      </w:r>
      <w:r>
        <w:rPr>
          <w:color w:val="231F20"/>
        </w:rPr>
        <w:t>зазначену</w:t>
      </w:r>
      <w:r>
        <w:rPr>
          <w:color w:val="231F20"/>
          <w:spacing w:val="5"/>
        </w:rPr>
        <w:t xml:space="preserve"> </w:t>
      </w:r>
      <w:r>
        <w:rPr>
          <w:color w:val="231F20"/>
        </w:rPr>
        <w:t>науков-</w:t>
      </w:r>
      <w:r>
        <w:rPr>
          <w:color w:val="231F20"/>
          <w:w w:val="102"/>
        </w:rPr>
        <w:t xml:space="preserve"> </w:t>
      </w:r>
      <w:r>
        <w:rPr>
          <w:color w:val="231F20"/>
        </w:rPr>
        <w:t xml:space="preserve">цями оптимальну </w:t>
      </w:r>
      <w:r>
        <w:rPr>
          <w:color w:val="231F20"/>
          <w:spacing w:val="2"/>
        </w:rPr>
        <w:t xml:space="preserve">для </w:t>
      </w:r>
      <w:r>
        <w:rPr>
          <w:color w:val="231F20"/>
        </w:rPr>
        <w:t>сприймання його довжину: на 100 % запам’ятовується</w:t>
      </w:r>
      <w:r>
        <w:rPr>
          <w:color w:val="231F20"/>
          <w:spacing w:val="13"/>
        </w:rPr>
        <w:t xml:space="preserve"> </w:t>
      </w:r>
      <w:r>
        <w:rPr>
          <w:color w:val="231F20"/>
        </w:rPr>
        <w:t>текст</w:t>
      </w:r>
      <w:r>
        <w:rPr>
          <w:color w:val="231F20"/>
          <w:spacing w:val="1"/>
        </w:rPr>
        <w:t xml:space="preserve"> </w:t>
      </w:r>
      <w:r>
        <w:rPr>
          <w:color w:val="231F20"/>
        </w:rPr>
        <w:t>із</w:t>
      </w:r>
      <w:r>
        <w:rPr>
          <w:color w:val="231F20"/>
          <w:w w:val="98"/>
        </w:rPr>
        <w:t xml:space="preserve"> </w:t>
      </w:r>
      <w:r>
        <w:rPr>
          <w:color w:val="231F20"/>
        </w:rPr>
        <w:t xml:space="preserve">12 слів, а з більших обсягів речення залишається в пам’яті лише перші сім </w:t>
      </w:r>
      <w:r>
        <w:rPr>
          <w:color w:val="231F20"/>
          <w:spacing w:val="-5"/>
        </w:rPr>
        <w:t>[13,</w:t>
      </w:r>
      <w:r>
        <w:rPr>
          <w:color w:val="231F20"/>
          <w:spacing w:val="-15"/>
        </w:rPr>
        <w:t xml:space="preserve"> </w:t>
      </w:r>
      <w:r>
        <w:rPr>
          <w:color w:val="231F20"/>
        </w:rPr>
        <w:t xml:space="preserve">с. </w:t>
      </w:r>
      <w:r>
        <w:rPr>
          <w:color w:val="231F20"/>
          <w:spacing w:val="-4"/>
        </w:rPr>
        <w:t>98].</w:t>
      </w:r>
      <w:r>
        <w:rPr>
          <w:color w:val="231F20"/>
          <w:w w:val="77"/>
        </w:rPr>
        <w:t xml:space="preserve"> </w:t>
      </w:r>
      <w:r>
        <w:rPr>
          <w:color w:val="231F20"/>
        </w:rPr>
        <w:t>Отже,</w:t>
      </w:r>
      <w:r>
        <w:rPr>
          <w:color w:val="231F20"/>
          <w:spacing w:val="13"/>
        </w:rPr>
        <w:t xml:space="preserve"> </w:t>
      </w:r>
      <w:r>
        <w:rPr>
          <w:color w:val="231F20"/>
        </w:rPr>
        <w:t>оптимальним</w:t>
      </w:r>
      <w:r>
        <w:rPr>
          <w:color w:val="231F20"/>
          <w:spacing w:val="14"/>
        </w:rPr>
        <w:t xml:space="preserve"> </w:t>
      </w:r>
      <w:r>
        <w:rPr>
          <w:color w:val="231F20"/>
          <w:spacing w:val="2"/>
        </w:rPr>
        <w:t>для</w:t>
      </w:r>
      <w:r>
        <w:rPr>
          <w:color w:val="231F20"/>
          <w:spacing w:val="15"/>
        </w:rPr>
        <w:t xml:space="preserve"> </w:t>
      </w:r>
      <w:r>
        <w:rPr>
          <w:color w:val="231F20"/>
        </w:rPr>
        <w:t>сприйняття</w:t>
      </w:r>
      <w:r>
        <w:rPr>
          <w:color w:val="231F20"/>
          <w:spacing w:val="15"/>
        </w:rPr>
        <w:t xml:space="preserve"> </w:t>
      </w:r>
      <w:r>
        <w:rPr>
          <w:color w:val="231F20"/>
        </w:rPr>
        <w:t>має</w:t>
      </w:r>
      <w:r>
        <w:rPr>
          <w:color w:val="231F20"/>
          <w:spacing w:val="13"/>
        </w:rPr>
        <w:t xml:space="preserve"> </w:t>
      </w:r>
      <w:r>
        <w:rPr>
          <w:color w:val="231F20"/>
        </w:rPr>
        <w:t>бути</w:t>
      </w:r>
      <w:r>
        <w:rPr>
          <w:color w:val="231F20"/>
          <w:spacing w:val="14"/>
        </w:rPr>
        <w:t xml:space="preserve"> </w:t>
      </w:r>
      <w:r>
        <w:rPr>
          <w:color w:val="231F20"/>
        </w:rPr>
        <w:t>заголовок</w:t>
      </w:r>
      <w:r>
        <w:rPr>
          <w:color w:val="231F20"/>
          <w:spacing w:val="14"/>
        </w:rPr>
        <w:t xml:space="preserve"> </w:t>
      </w:r>
      <w:r>
        <w:rPr>
          <w:color w:val="231F20"/>
        </w:rPr>
        <w:t>до</w:t>
      </w:r>
      <w:r>
        <w:rPr>
          <w:color w:val="231F20"/>
          <w:spacing w:val="13"/>
        </w:rPr>
        <w:t xml:space="preserve"> </w:t>
      </w:r>
      <w:r>
        <w:rPr>
          <w:color w:val="231F20"/>
        </w:rPr>
        <w:t>12</w:t>
      </w:r>
      <w:r>
        <w:rPr>
          <w:color w:val="231F20"/>
          <w:spacing w:val="15"/>
        </w:rPr>
        <w:t xml:space="preserve"> </w:t>
      </w:r>
      <w:r>
        <w:rPr>
          <w:color w:val="231F20"/>
        </w:rPr>
        <w:t>слів,</w:t>
      </w:r>
      <w:r>
        <w:rPr>
          <w:color w:val="231F20"/>
          <w:spacing w:val="15"/>
        </w:rPr>
        <w:t xml:space="preserve"> </w:t>
      </w:r>
      <w:r>
        <w:rPr>
          <w:color w:val="231F20"/>
        </w:rPr>
        <w:t>хоча</w:t>
      </w:r>
      <w:r>
        <w:rPr>
          <w:color w:val="231F20"/>
          <w:spacing w:val="15"/>
        </w:rPr>
        <w:t xml:space="preserve"> </w:t>
      </w:r>
      <w:r>
        <w:rPr>
          <w:color w:val="231F20"/>
        </w:rPr>
        <w:t>сучасні</w:t>
      </w:r>
      <w:r>
        <w:rPr>
          <w:color w:val="231F20"/>
          <w:spacing w:val="15"/>
        </w:rPr>
        <w:t xml:space="preserve"> </w:t>
      </w:r>
      <w:r>
        <w:rPr>
          <w:color w:val="231F20"/>
        </w:rPr>
        <w:t>ін-</w:t>
      </w:r>
      <w:r>
        <w:rPr>
          <w:color w:val="231F20"/>
          <w:w w:val="102"/>
        </w:rPr>
        <w:t xml:space="preserve"> </w:t>
      </w:r>
      <w:r>
        <w:rPr>
          <w:color w:val="231F20"/>
        </w:rPr>
        <w:t>тернет-журналісти</w:t>
      </w:r>
      <w:r>
        <w:rPr>
          <w:color w:val="231F20"/>
          <w:spacing w:val="17"/>
        </w:rPr>
        <w:t xml:space="preserve"> </w:t>
      </w:r>
      <w:r>
        <w:rPr>
          <w:color w:val="231F20"/>
        </w:rPr>
        <w:t>активно</w:t>
      </w:r>
      <w:r>
        <w:rPr>
          <w:color w:val="231F20"/>
          <w:spacing w:val="17"/>
        </w:rPr>
        <w:t xml:space="preserve"> </w:t>
      </w:r>
      <w:r>
        <w:rPr>
          <w:color w:val="231F20"/>
        </w:rPr>
        <w:t>нехтують</w:t>
      </w:r>
      <w:r>
        <w:rPr>
          <w:color w:val="231F20"/>
          <w:spacing w:val="18"/>
        </w:rPr>
        <w:t xml:space="preserve"> </w:t>
      </w:r>
      <w:r>
        <w:rPr>
          <w:color w:val="231F20"/>
        </w:rPr>
        <w:t>цим</w:t>
      </w:r>
      <w:r>
        <w:rPr>
          <w:color w:val="231F20"/>
          <w:spacing w:val="17"/>
        </w:rPr>
        <w:t xml:space="preserve"> </w:t>
      </w:r>
      <w:r>
        <w:rPr>
          <w:color w:val="231F20"/>
        </w:rPr>
        <w:t>правилом,</w:t>
      </w:r>
      <w:r>
        <w:rPr>
          <w:color w:val="231F20"/>
          <w:spacing w:val="18"/>
        </w:rPr>
        <w:t xml:space="preserve"> </w:t>
      </w:r>
      <w:r>
        <w:rPr>
          <w:color w:val="231F20"/>
        </w:rPr>
        <w:t>намагаючись</w:t>
      </w:r>
      <w:r>
        <w:rPr>
          <w:color w:val="231F20"/>
          <w:spacing w:val="17"/>
        </w:rPr>
        <w:t xml:space="preserve"> </w:t>
      </w:r>
      <w:r>
        <w:rPr>
          <w:color w:val="231F20"/>
        </w:rPr>
        <w:t>втиснути</w:t>
      </w:r>
      <w:r>
        <w:rPr>
          <w:color w:val="231F20"/>
          <w:spacing w:val="18"/>
        </w:rPr>
        <w:t xml:space="preserve"> </w:t>
      </w:r>
      <w:r>
        <w:rPr>
          <w:color w:val="231F20"/>
        </w:rPr>
        <w:t>в</w:t>
      </w:r>
      <w:r>
        <w:rPr>
          <w:color w:val="231F20"/>
          <w:spacing w:val="17"/>
        </w:rPr>
        <w:t xml:space="preserve"> </w:t>
      </w:r>
      <w:r>
        <w:rPr>
          <w:color w:val="231F20"/>
        </w:rPr>
        <w:t>назву</w:t>
      </w:r>
      <w:r>
        <w:rPr>
          <w:color w:val="231F20"/>
          <w:w w:val="103"/>
        </w:rPr>
        <w:t xml:space="preserve"> </w:t>
      </w:r>
      <w:r>
        <w:rPr>
          <w:color w:val="231F20"/>
        </w:rPr>
        <w:t>матеріалу</w:t>
      </w:r>
      <w:r>
        <w:rPr>
          <w:color w:val="231F20"/>
          <w:spacing w:val="-18"/>
        </w:rPr>
        <w:t xml:space="preserve"> </w:t>
      </w:r>
      <w:r>
        <w:rPr>
          <w:color w:val="231F20"/>
        </w:rPr>
        <w:t>весь</w:t>
      </w:r>
      <w:r>
        <w:rPr>
          <w:color w:val="231F20"/>
          <w:spacing w:val="-18"/>
        </w:rPr>
        <w:t xml:space="preserve"> </w:t>
      </w:r>
      <w:r>
        <w:rPr>
          <w:color w:val="231F20"/>
        </w:rPr>
        <w:t>короткий</w:t>
      </w:r>
      <w:r>
        <w:rPr>
          <w:color w:val="231F20"/>
          <w:spacing w:val="-17"/>
        </w:rPr>
        <w:t xml:space="preserve"> </w:t>
      </w:r>
      <w:r>
        <w:rPr>
          <w:color w:val="231F20"/>
        </w:rPr>
        <w:t>його</w:t>
      </w:r>
      <w:r>
        <w:rPr>
          <w:color w:val="231F20"/>
          <w:spacing w:val="-18"/>
        </w:rPr>
        <w:t xml:space="preserve"> </w:t>
      </w:r>
      <w:r>
        <w:rPr>
          <w:color w:val="231F20"/>
        </w:rPr>
        <w:t>зміст,</w:t>
      </w:r>
      <w:r>
        <w:rPr>
          <w:color w:val="231F20"/>
          <w:spacing w:val="-18"/>
        </w:rPr>
        <w:t xml:space="preserve"> </w:t>
      </w:r>
      <w:r>
        <w:rPr>
          <w:color w:val="231F20"/>
        </w:rPr>
        <w:t>пор.:</w:t>
      </w:r>
      <w:r>
        <w:rPr>
          <w:color w:val="231F20"/>
          <w:spacing w:val="-17"/>
        </w:rPr>
        <w:t xml:space="preserve"> </w:t>
      </w:r>
      <w:r>
        <w:rPr>
          <w:color w:val="231F20"/>
          <w:spacing w:val="-3"/>
        </w:rPr>
        <w:t>«В</w:t>
      </w:r>
      <w:r>
        <w:rPr>
          <w:color w:val="231F20"/>
          <w:spacing w:val="-18"/>
        </w:rPr>
        <w:t xml:space="preserve"> </w:t>
      </w:r>
      <w:r>
        <w:rPr>
          <w:color w:val="231F20"/>
        </w:rPr>
        <w:t>Україну</w:t>
      </w:r>
      <w:r>
        <w:rPr>
          <w:color w:val="231F20"/>
          <w:spacing w:val="-18"/>
        </w:rPr>
        <w:t xml:space="preserve"> </w:t>
      </w:r>
      <w:r>
        <w:rPr>
          <w:color w:val="231F20"/>
        </w:rPr>
        <w:t>не</w:t>
      </w:r>
      <w:r>
        <w:rPr>
          <w:color w:val="231F20"/>
          <w:spacing w:val="-17"/>
        </w:rPr>
        <w:t xml:space="preserve"> </w:t>
      </w:r>
      <w:r>
        <w:rPr>
          <w:color w:val="231F20"/>
        </w:rPr>
        <w:t>пустили</w:t>
      </w:r>
      <w:r>
        <w:rPr>
          <w:color w:val="231F20"/>
          <w:spacing w:val="-18"/>
        </w:rPr>
        <w:t xml:space="preserve"> </w:t>
      </w:r>
      <w:r>
        <w:rPr>
          <w:color w:val="231F20"/>
        </w:rPr>
        <w:t>шість</w:t>
      </w:r>
      <w:r>
        <w:rPr>
          <w:color w:val="231F20"/>
          <w:spacing w:val="-17"/>
        </w:rPr>
        <w:t xml:space="preserve"> </w:t>
      </w:r>
      <w:r>
        <w:rPr>
          <w:color w:val="231F20"/>
        </w:rPr>
        <w:t>громадян</w:t>
      </w:r>
      <w:r>
        <w:rPr>
          <w:color w:val="231F20"/>
          <w:spacing w:val="-18"/>
        </w:rPr>
        <w:t xml:space="preserve"> </w:t>
      </w:r>
      <w:r>
        <w:rPr>
          <w:color w:val="231F20"/>
          <w:spacing w:val="-4"/>
        </w:rPr>
        <w:t>РФ,</w:t>
      </w:r>
      <w:r>
        <w:rPr>
          <w:color w:val="231F20"/>
          <w:spacing w:val="-18"/>
        </w:rPr>
        <w:t xml:space="preserve"> </w:t>
      </w:r>
      <w:r>
        <w:rPr>
          <w:color w:val="231F20"/>
        </w:rPr>
        <w:t>які</w:t>
      </w:r>
      <w:r>
        <w:rPr>
          <w:color w:val="231F20"/>
          <w:w w:val="104"/>
        </w:rPr>
        <w:t xml:space="preserve"> </w:t>
      </w:r>
      <w:r>
        <w:rPr>
          <w:color w:val="231F20"/>
        </w:rPr>
        <w:t>можуть</w:t>
      </w:r>
      <w:r>
        <w:rPr>
          <w:color w:val="231F20"/>
          <w:spacing w:val="-21"/>
        </w:rPr>
        <w:t xml:space="preserve"> </w:t>
      </w:r>
      <w:r>
        <w:rPr>
          <w:color w:val="231F20"/>
        </w:rPr>
        <w:t>бути</w:t>
      </w:r>
      <w:r>
        <w:rPr>
          <w:color w:val="231F20"/>
          <w:spacing w:val="-20"/>
        </w:rPr>
        <w:t xml:space="preserve"> </w:t>
      </w:r>
      <w:r>
        <w:rPr>
          <w:color w:val="231F20"/>
        </w:rPr>
        <w:t>військовими</w:t>
      </w:r>
      <w:r>
        <w:rPr>
          <w:color w:val="231F20"/>
          <w:spacing w:val="-21"/>
        </w:rPr>
        <w:t xml:space="preserve"> </w:t>
      </w:r>
      <w:r>
        <w:rPr>
          <w:color w:val="231F20"/>
        </w:rPr>
        <w:t>або</w:t>
      </w:r>
      <w:r>
        <w:rPr>
          <w:color w:val="231F20"/>
          <w:spacing w:val="-20"/>
        </w:rPr>
        <w:t xml:space="preserve"> </w:t>
      </w:r>
      <w:r>
        <w:rPr>
          <w:color w:val="231F20"/>
        </w:rPr>
        <w:t>пов’язаними</w:t>
      </w:r>
      <w:r>
        <w:rPr>
          <w:color w:val="231F20"/>
          <w:spacing w:val="-20"/>
        </w:rPr>
        <w:t xml:space="preserve"> </w:t>
      </w:r>
      <w:r>
        <w:rPr>
          <w:color w:val="231F20"/>
        </w:rPr>
        <w:t>з</w:t>
      </w:r>
      <w:r>
        <w:rPr>
          <w:color w:val="231F20"/>
          <w:spacing w:val="-21"/>
        </w:rPr>
        <w:t xml:space="preserve"> </w:t>
      </w:r>
      <w:r>
        <w:rPr>
          <w:color w:val="231F20"/>
        </w:rPr>
        <w:t>терористами»</w:t>
      </w:r>
      <w:r>
        <w:rPr>
          <w:color w:val="231F20"/>
          <w:spacing w:val="-20"/>
        </w:rPr>
        <w:t xml:space="preserve"> </w:t>
      </w:r>
      <w:r>
        <w:rPr>
          <w:color w:val="231F20"/>
          <w:spacing w:val="-3"/>
        </w:rPr>
        <w:t>(НВ,</w:t>
      </w:r>
      <w:r>
        <w:rPr>
          <w:color w:val="231F20"/>
          <w:spacing w:val="-20"/>
        </w:rPr>
        <w:t xml:space="preserve"> </w:t>
      </w:r>
      <w:r>
        <w:rPr>
          <w:color w:val="231F20"/>
          <w:spacing w:val="-6"/>
        </w:rPr>
        <w:t>27.01.17),</w:t>
      </w:r>
      <w:r>
        <w:rPr>
          <w:color w:val="231F20"/>
          <w:spacing w:val="-21"/>
        </w:rPr>
        <w:t xml:space="preserve"> </w:t>
      </w:r>
      <w:r>
        <w:rPr>
          <w:color w:val="231F20"/>
        </w:rPr>
        <w:t>рос.</w:t>
      </w:r>
      <w:r>
        <w:rPr>
          <w:color w:val="231F20"/>
          <w:spacing w:val="-20"/>
        </w:rPr>
        <w:t xml:space="preserve"> </w:t>
      </w:r>
      <w:r>
        <w:rPr>
          <w:color w:val="231F20"/>
        </w:rPr>
        <w:t>«Блогер:</w:t>
      </w:r>
      <w:r>
        <w:rPr>
          <w:color w:val="231F20"/>
          <w:w w:val="70"/>
        </w:rPr>
        <w:t xml:space="preserve"> </w:t>
      </w:r>
      <w:r>
        <w:rPr>
          <w:color w:val="231F20"/>
        </w:rPr>
        <w:t>в</w:t>
      </w:r>
      <w:r>
        <w:rPr>
          <w:color w:val="231F20"/>
          <w:spacing w:val="23"/>
        </w:rPr>
        <w:t xml:space="preserve"> </w:t>
      </w:r>
      <w:r>
        <w:rPr>
          <w:color w:val="231F20"/>
        </w:rPr>
        <w:t>Украине</w:t>
      </w:r>
      <w:r>
        <w:rPr>
          <w:color w:val="231F20"/>
          <w:spacing w:val="24"/>
        </w:rPr>
        <w:t xml:space="preserve"> </w:t>
      </w:r>
      <w:r>
        <w:rPr>
          <w:color w:val="231F20"/>
        </w:rPr>
        <w:t>общество</w:t>
      </w:r>
      <w:r>
        <w:rPr>
          <w:color w:val="231F20"/>
          <w:spacing w:val="24"/>
        </w:rPr>
        <w:t xml:space="preserve"> </w:t>
      </w:r>
      <w:r>
        <w:rPr>
          <w:color w:val="231F20"/>
        </w:rPr>
        <w:t>разделилось</w:t>
      </w:r>
      <w:r>
        <w:rPr>
          <w:color w:val="231F20"/>
          <w:spacing w:val="24"/>
        </w:rPr>
        <w:t xml:space="preserve"> </w:t>
      </w:r>
      <w:r>
        <w:rPr>
          <w:color w:val="231F20"/>
        </w:rPr>
        <w:t>на</w:t>
      </w:r>
      <w:r>
        <w:rPr>
          <w:color w:val="231F20"/>
          <w:spacing w:val="24"/>
        </w:rPr>
        <w:t xml:space="preserve"> </w:t>
      </w:r>
      <w:r>
        <w:rPr>
          <w:color w:val="231F20"/>
        </w:rPr>
        <w:t>плохую</w:t>
      </w:r>
      <w:r>
        <w:rPr>
          <w:color w:val="231F20"/>
          <w:spacing w:val="23"/>
        </w:rPr>
        <w:t xml:space="preserve"> </w:t>
      </w:r>
      <w:r>
        <w:rPr>
          <w:color w:val="231F20"/>
        </w:rPr>
        <w:t>свекровь</w:t>
      </w:r>
      <w:r>
        <w:rPr>
          <w:color w:val="231F20"/>
          <w:spacing w:val="25"/>
        </w:rPr>
        <w:t xml:space="preserve"> </w:t>
      </w:r>
      <w:r>
        <w:rPr>
          <w:color w:val="231F20"/>
        </w:rPr>
        <w:t>и</w:t>
      </w:r>
      <w:r>
        <w:rPr>
          <w:color w:val="231F20"/>
          <w:spacing w:val="23"/>
        </w:rPr>
        <w:t xml:space="preserve"> </w:t>
      </w:r>
      <w:r>
        <w:rPr>
          <w:color w:val="231F20"/>
        </w:rPr>
        <w:t>добрую</w:t>
      </w:r>
      <w:r>
        <w:rPr>
          <w:color w:val="231F20"/>
          <w:spacing w:val="23"/>
        </w:rPr>
        <w:t xml:space="preserve"> </w:t>
      </w:r>
      <w:r>
        <w:rPr>
          <w:color w:val="231F20"/>
        </w:rPr>
        <w:t>невестку,</w:t>
      </w:r>
      <w:r>
        <w:rPr>
          <w:color w:val="231F20"/>
          <w:spacing w:val="24"/>
        </w:rPr>
        <w:t xml:space="preserve"> </w:t>
      </w:r>
      <w:r>
        <w:rPr>
          <w:color w:val="231F20"/>
        </w:rPr>
        <w:t>которая</w:t>
      </w:r>
      <w:r>
        <w:rPr>
          <w:color w:val="231F20"/>
          <w:w w:val="93"/>
        </w:rPr>
        <w:t xml:space="preserve"> </w:t>
      </w:r>
      <w:r>
        <w:rPr>
          <w:color w:val="231F20"/>
        </w:rPr>
        <w:t>свекрови</w:t>
      </w:r>
      <w:r>
        <w:rPr>
          <w:color w:val="231F20"/>
          <w:spacing w:val="-9"/>
        </w:rPr>
        <w:t xml:space="preserve"> </w:t>
      </w:r>
      <w:r>
        <w:rPr>
          <w:color w:val="231F20"/>
        </w:rPr>
        <w:t>никогда</w:t>
      </w:r>
      <w:r>
        <w:rPr>
          <w:color w:val="231F20"/>
          <w:spacing w:val="-9"/>
        </w:rPr>
        <w:t xml:space="preserve"> </w:t>
      </w:r>
      <w:r>
        <w:rPr>
          <w:color w:val="231F20"/>
        </w:rPr>
        <w:t>не</w:t>
      </w:r>
      <w:r>
        <w:rPr>
          <w:color w:val="231F20"/>
          <w:spacing w:val="-9"/>
        </w:rPr>
        <w:t xml:space="preserve"> </w:t>
      </w:r>
      <w:r>
        <w:rPr>
          <w:color w:val="231F20"/>
        </w:rPr>
        <w:t>угодит»</w:t>
      </w:r>
      <w:r>
        <w:rPr>
          <w:color w:val="231F20"/>
          <w:spacing w:val="-9"/>
        </w:rPr>
        <w:t xml:space="preserve"> </w:t>
      </w:r>
      <w:r>
        <w:rPr>
          <w:color w:val="231F20"/>
        </w:rPr>
        <w:t>(http:</w:t>
      </w:r>
      <w:r>
        <w:rPr>
          <w:imprint/>
          <w:color w:val="231F20"/>
        </w:rPr>
        <w:t>/</w:t>
      </w:r>
      <w:r>
        <w:rPr>
          <w:color w:val="231F20"/>
        </w:rPr>
        <w:t xml:space="preserve"> </w:t>
      </w:r>
      <w:r>
        <w:rPr>
          <w:color w:val="231F20"/>
          <w:spacing w:val="-3"/>
        </w:rPr>
        <w:t>replyua.net/,</w:t>
      </w:r>
      <w:r>
        <w:rPr>
          <w:color w:val="231F20"/>
          <w:spacing w:val="-9"/>
        </w:rPr>
        <w:t xml:space="preserve"> </w:t>
      </w:r>
      <w:r>
        <w:rPr>
          <w:color w:val="231F20"/>
          <w:spacing w:val="-3"/>
        </w:rPr>
        <w:t>06.02.17)</w:t>
      </w:r>
      <w:r>
        <w:rPr>
          <w:color w:val="231F20"/>
          <w:spacing w:val="-9"/>
        </w:rPr>
        <w:t xml:space="preserve"> </w:t>
      </w:r>
      <w:r>
        <w:rPr>
          <w:color w:val="231F20"/>
        </w:rPr>
        <w:t>і</w:t>
      </w:r>
      <w:r>
        <w:rPr>
          <w:color w:val="231F20"/>
          <w:spacing w:val="-9"/>
        </w:rPr>
        <w:t xml:space="preserve"> </w:t>
      </w:r>
      <w:r>
        <w:rPr>
          <w:color w:val="231F20"/>
        </w:rPr>
        <w:t>под.</w:t>
      </w:r>
      <w:r>
        <w:rPr>
          <w:color w:val="231F20"/>
          <w:spacing w:val="-9"/>
        </w:rPr>
        <w:t xml:space="preserve"> </w:t>
      </w:r>
      <w:r>
        <w:rPr>
          <w:color w:val="231F20"/>
        </w:rPr>
        <w:t>Останній</w:t>
      </w:r>
      <w:r>
        <w:rPr>
          <w:color w:val="231F20"/>
          <w:spacing w:val="-9"/>
        </w:rPr>
        <w:t xml:space="preserve"> </w:t>
      </w:r>
      <w:r>
        <w:rPr>
          <w:color w:val="231F20"/>
        </w:rPr>
        <w:t>приклад</w:t>
      </w:r>
      <w:r>
        <w:rPr>
          <w:color w:val="231F20"/>
          <w:spacing w:val="-9"/>
        </w:rPr>
        <w:t xml:space="preserve"> </w:t>
      </w:r>
      <w:r>
        <w:rPr>
          <w:color w:val="231F20"/>
          <w:spacing w:val="-4"/>
        </w:rPr>
        <w:t>бу-</w:t>
      </w:r>
      <w:r>
        <w:rPr>
          <w:color w:val="231F20"/>
          <w:w w:val="102"/>
        </w:rPr>
        <w:t xml:space="preserve"> </w:t>
      </w:r>
      <w:r>
        <w:rPr>
          <w:color w:val="231F20"/>
        </w:rPr>
        <w:t>дується</w:t>
      </w:r>
      <w:r>
        <w:rPr>
          <w:color w:val="231F20"/>
          <w:spacing w:val="-15"/>
        </w:rPr>
        <w:t xml:space="preserve"> </w:t>
      </w:r>
      <w:r>
        <w:rPr>
          <w:color w:val="231F20"/>
        </w:rPr>
        <w:t>на</w:t>
      </w:r>
      <w:r>
        <w:rPr>
          <w:color w:val="231F20"/>
          <w:spacing w:val="-15"/>
        </w:rPr>
        <w:t xml:space="preserve"> </w:t>
      </w:r>
      <w:r>
        <w:rPr>
          <w:color w:val="231F20"/>
        </w:rPr>
        <w:t>не</w:t>
      </w:r>
      <w:r>
        <w:rPr>
          <w:color w:val="231F20"/>
          <w:spacing w:val="-15"/>
        </w:rPr>
        <w:t xml:space="preserve"> </w:t>
      </w:r>
      <w:r>
        <w:rPr>
          <w:color w:val="231F20"/>
        </w:rPr>
        <w:t>зрозумілому</w:t>
      </w:r>
      <w:r>
        <w:rPr>
          <w:color w:val="231F20"/>
          <w:spacing w:val="-15"/>
        </w:rPr>
        <w:t xml:space="preserve"> </w:t>
      </w:r>
      <w:r>
        <w:rPr>
          <w:color w:val="231F20"/>
        </w:rPr>
        <w:t>читачеві</w:t>
      </w:r>
      <w:r>
        <w:rPr>
          <w:color w:val="231F20"/>
          <w:spacing w:val="-15"/>
        </w:rPr>
        <w:t xml:space="preserve"> </w:t>
      </w:r>
      <w:r>
        <w:rPr>
          <w:color w:val="231F20"/>
        </w:rPr>
        <w:t>розгорнутому</w:t>
      </w:r>
      <w:r>
        <w:rPr>
          <w:color w:val="231F20"/>
          <w:spacing w:val="-15"/>
        </w:rPr>
        <w:t xml:space="preserve"> </w:t>
      </w:r>
      <w:r>
        <w:rPr>
          <w:color w:val="231F20"/>
        </w:rPr>
        <w:t>порівнянні,</w:t>
      </w:r>
      <w:r>
        <w:rPr>
          <w:color w:val="231F20"/>
          <w:spacing w:val="-15"/>
        </w:rPr>
        <w:t xml:space="preserve"> </w:t>
      </w:r>
      <w:r>
        <w:rPr>
          <w:color w:val="231F20"/>
          <w:spacing w:val="-3"/>
        </w:rPr>
        <w:t>що,</w:t>
      </w:r>
      <w:r>
        <w:rPr>
          <w:color w:val="231F20"/>
          <w:spacing w:val="-15"/>
        </w:rPr>
        <w:t xml:space="preserve"> </w:t>
      </w:r>
      <w:r>
        <w:rPr>
          <w:color w:val="231F20"/>
        </w:rPr>
        <w:t>з</w:t>
      </w:r>
      <w:r>
        <w:rPr>
          <w:color w:val="231F20"/>
          <w:spacing w:val="-15"/>
        </w:rPr>
        <w:t xml:space="preserve"> </w:t>
      </w:r>
      <w:r>
        <w:rPr>
          <w:color w:val="231F20"/>
        </w:rPr>
        <w:t>одного</w:t>
      </w:r>
      <w:r>
        <w:rPr>
          <w:color w:val="231F20"/>
          <w:spacing w:val="-15"/>
        </w:rPr>
        <w:t xml:space="preserve"> </w:t>
      </w:r>
      <w:r>
        <w:rPr>
          <w:color w:val="231F20"/>
          <w:spacing w:val="-3"/>
        </w:rPr>
        <w:t>боку,</w:t>
      </w:r>
      <w:r>
        <w:rPr>
          <w:color w:val="231F20"/>
          <w:spacing w:val="-15"/>
        </w:rPr>
        <w:t xml:space="preserve"> </w:t>
      </w:r>
      <w:r>
        <w:rPr>
          <w:color w:val="231F20"/>
        </w:rPr>
        <w:t>інтри-</w:t>
      </w:r>
    </w:p>
    <w:p w:rsidR="00664BE7" w:rsidRDefault="00664BE7">
      <w:pPr>
        <w:pStyle w:val="a3"/>
        <w:spacing w:before="19" w:line="241" w:lineRule="exact"/>
      </w:pPr>
      <w:r>
        <w:rPr>
          <w:color w:val="231F20"/>
        </w:rPr>
        <w:t>гує користувача, а з іншого — здатне роздратувати надмірною загадковістю.</w:t>
      </w:r>
    </w:p>
    <w:p w:rsidR="00664BE7" w:rsidRDefault="00664BE7">
      <w:pPr>
        <w:pStyle w:val="a3"/>
        <w:ind w:right="155" w:firstLine="340"/>
      </w:pPr>
      <w:r>
        <w:rPr>
          <w:color w:val="231F20"/>
          <w:spacing w:val="-3"/>
        </w:rPr>
        <w:t xml:space="preserve">Мультимедійні </w:t>
      </w:r>
      <w:r>
        <w:rPr>
          <w:color w:val="231F20"/>
        </w:rPr>
        <w:t>заголовки за структурою поділяються на: а) прості двоскладні ре- чення;</w:t>
      </w:r>
      <w:r>
        <w:rPr>
          <w:color w:val="231F20"/>
          <w:spacing w:val="-11"/>
        </w:rPr>
        <w:t xml:space="preserve"> </w:t>
      </w:r>
      <w:r>
        <w:rPr>
          <w:color w:val="231F20"/>
        </w:rPr>
        <w:t>б)</w:t>
      </w:r>
      <w:r>
        <w:rPr>
          <w:color w:val="231F20"/>
          <w:spacing w:val="-11"/>
        </w:rPr>
        <w:t xml:space="preserve"> </w:t>
      </w:r>
      <w:r>
        <w:rPr>
          <w:color w:val="231F20"/>
        </w:rPr>
        <w:t>прості</w:t>
      </w:r>
      <w:r>
        <w:rPr>
          <w:color w:val="231F20"/>
          <w:spacing w:val="-11"/>
        </w:rPr>
        <w:t xml:space="preserve"> </w:t>
      </w:r>
      <w:r>
        <w:rPr>
          <w:color w:val="231F20"/>
        </w:rPr>
        <w:t>односкладні</w:t>
      </w:r>
      <w:r>
        <w:rPr>
          <w:color w:val="231F20"/>
          <w:spacing w:val="-11"/>
        </w:rPr>
        <w:t xml:space="preserve"> </w:t>
      </w:r>
      <w:r>
        <w:rPr>
          <w:color w:val="231F20"/>
        </w:rPr>
        <w:t>речення;</w:t>
      </w:r>
      <w:r>
        <w:rPr>
          <w:color w:val="231F20"/>
          <w:spacing w:val="-11"/>
        </w:rPr>
        <w:t xml:space="preserve"> </w:t>
      </w:r>
      <w:r>
        <w:rPr>
          <w:color w:val="231F20"/>
          <w:spacing w:val="-3"/>
        </w:rPr>
        <w:t>в)</w:t>
      </w:r>
      <w:r>
        <w:rPr>
          <w:color w:val="231F20"/>
          <w:spacing w:val="-11"/>
        </w:rPr>
        <w:t xml:space="preserve"> </w:t>
      </w:r>
      <w:r>
        <w:rPr>
          <w:color w:val="231F20"/>
        </w:rPr>
        <w:t>складні</w:t>
      </w:r>
      <w:r>
        <w:rPr>
          <w:color w:val="231F20"/>
          <w:spacing w:val="-11"/>
        </w:rPr>
        <w:t xml:space="preserve"> </w:t>
      </w:r>
      <w:r>
        <w:rPr>
          <w:color w:val="231F20"/>
        </w:rPr>
        <w:t>речення.</w:t>
      </w:r>
      <w:r>
        <w:rPr>
          <w:color w:val="231F20"/>
          <w:spacing w:val="-11"/>
        </w:rPr>
        <w:t xml:space="preserve"> </w:t>
      </w:r>
      <w:r>
        <w:rPr>
          <w:color w:val="231F20"/>
        </w:rPr>
        <w:t>Аналіз</w:t>
      </w:r>
      <w:r>
        <w:rPr>
          <w:color w:val="231F20"/>
          <w:spacing w:val="-11"/>
        </w:rPr>
        <w:t xml:space="preserve"> </w:t>
      </w:r>
      <w:r>
        <w:rPr>
          <w:color w:val="231F20"/>
        </w:rPr>
        <w:t>синтаксичної</w:t>
      </w:r>
      <w:r>
        <w:rPr>
          <w:color w:val="231F20"/>
          <w:spacing w:val="-11"/>
        </w:rPr>
        <w:t xml:space="preserve"> </w:t>
      </w:r>
      <w:r>
        <w:rPr>
          <w:color w:val="231F20"/>
          <w:spacing w:val="-3"/>
        </w:rPr>
        <w:t xml:space="preserve">будови </w:t>
      </w:r>
      <w:r>
        <w:rPr>
          <w:color w:val="231F20"/>
        </w:rPr>
        <w:t>свідчить, що переважна більшість назв матеріалів — це прості речення, які безпосе- редньо</w:t>
      </w:r>
      <w:r>
        <w:rPr>
          <w:color w:val="231F20"/>
          <w:spacing w:val="9"/>
        </w:rPr>
        <w:t xml:space="preserve"> </w:t>
      </w:r>
      <w:r>
        <w:rPr>
          <w:color w:val="231F20"/>
        </w:rPr>
        <w:t>вказують</w:t>
      </w:r>
      <w:r>
        <w:rPr>
          <w:color w:val="231F20"/>
          <w:spacing w:val="10"/>
        </w:rPr>
        <w:t xml:space="preserve"> </w:t>
      </w:r>
      <w:r>
        <w:rPr>
          <w:color w:val="231F20"/>
        </w:rPr>
        <w:t>на</w:t>
      </w:r>
      <w:r>
        <w:rPr>
          <w:color w:val="231F20"/>
          <w:spacing w:val="9"/>
        </w:rPr>
        <w:t xml:space="preserve"> </w:t>
      </w:r>
      <w:r>
        <w:rPr>
          <w:color w:val="231F20"/>
        </w:rPr>
        <w:t>подію,</w:t>
      </w:r>
      <w:r>
        <w:rPr>
          <w:color w:val="231F20"/>
          <w:spacing w:val="10"/>
        </w:rPr>
        <w:t xml:space="preserve"> </w:t>
      </w:r>
      <w:r>
        <w:rPr>
          <w:color w:val="231F20"/>
        </w:rPr>
        <w:t>що</w:t>
      </w:r>
      <w:r>
        <w:rPr>
          <w:color w:val="231F20"/>
          <w:spacing w:val="11"/>
        </w:rPr>
        <w:t xml:space="preserve"> </w:t>
      </w:r>
      <w:r>
        <w:rPr>
          <w:color w:val="231F20"/>
          <w:spacing w:val="-3"/>
        </w:rPr>
        <w:t>відбулася</w:t>
      </w:r>
      <w:r>
        <w:rPr>
          <w:color w:val="231F20"/>
          <w:spacing w:val="9"/>
        </w:rPr>
        <w:t xml:space="preserve"> </w:t>
      </w:r>
      <w:r>
        <w:rPr>
          <w:color w:val="231F20"/>
        </w:rPr>
        <w:t>або</w:t>
      </w:r>
      <w:r>
        <w:rPr>
          <w:color w:val="231F20"/>
          <w:spacing w:val="11"/>
        </w:rPr>
        <w:t xml:space="preserve"> </w:t>
      </w:r>
      <w:r>
        <w:rPr>
          <w:color w:val="231F20"/>
        </w:rPr>
        <w:t>передбачається.</w:t>
      </w:r>
      <w:r>
        <w:rPr>
          <w:color w:val="231F20"/>
          <w:spacing w:val="11"/>
        </w:rPr>
        <w:t xml:space="preserve"> </w:t>
      </w:r>
      <w:r>
        <w:rPr>
          <w:color w:val="231F20"/>
        </w:rPr>
        <w:t>При</w:t>
      </w:r>
      <w:r>
        <w:rPr>
          <w:color w:val="231F20"/>
          <w:spacing w:val="11"/>
        </w:rPr>
        <w:t xml:space="preserve"> </w:t>
      </w:r>
      <w:r>
        <w:rPr>
          <w:color w:val="231F20"/>
        </w:rPr>
        <w:t>цьому</w:t>
      </w:r>
      <w:r>
        <w:rPr>
          <w:color w:val="231F20"/>
          <w:spacing w:val="9"/>
        </w:rPr>
        <w:t xml:space="preserve"> </w:t>
      </w:r>
      <w:r>
        <w:rPr>
          <w:color w:val="231F20"/>
        </w:rPr>
        <w:t>двоскладні</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4"/>
      </w:pPr>
      <w:r>
        <w:rPr>
          <w:color w:val="231F20"/>
        </w:rPr>
        <w:t>речення</w:t>
      </w:r>
      <w:r>
        <w:rPr>
          <w:color w:val="231F20"/>
          <w:spacing w:val="-7"/>
        </w:rPr>
        <w:t xml:space="preserve"> </w:t>
      </w:r>
      <w:r>
        <w:rPr>
          <w:color w:val="231F20"/>
        </w:rPr>
        <w:t>називають</w:t>
      </w:r>
      <w:r>
        <w:rPr>
          <w:color w:val="231F20"/>
          <w:spacing w:val="-6"/>
        </w:rPr>
        <w:t xml:space="preserve"> </w:t>
      </w:r>
      <w:r>
        <w:rPr>
          <w:color w:val="231F20"/>
        </w:rPr>
        <w:t>як</w:t>
      </w:r>
      <w:r>
        <w:rPr>
          <w:color w:val="231F20"/>
          <w:spacing w:val="-7"/>
        </w:rPr>
        <w:t xml:space="preserve"> </w:t>
      </w:r>
      <w:r>
        <w:rPr>
          <w:color w:val="231F20"/>
        </w:rPr>
        <w:t>саму</w:t>
      </w:r>
      <w:r>
        <w:rPr>
          <w:color w:val="231F20"/>
          <w:spacing w:val="-6"/>
        </w:rPr>
        <w:t xml:space="preserve"> </w:t>
      </w:r>
      <w:r>
        <w:rPr>
          <w:color w:val="231F20"/>
        </w:rPr>
        <w:t>дію,</w:t>
      </w:r>
      <w:r>
        <w:rPr>
          <w:color w:val="231F20"/>
          <w:spacing w:val="-6"/>
        </w:rPr>
        <w:t xml:space="preserve"> </w:t>
      </w:r>
      <w:r>
        <w:rPr>
          <w:color w:val="231F20"/>
        </w:rPr>
        <w:t>так</w:t>
      </w:r>
      <w:r>
        <w:rPr>
          <w:color w:val="231F20"/>
          <w:spacing w:val="-7"/>
        </w:rPr>
        <w:t xml:space="preserve"> </w:t>
      </w:r>
      <w:r>
        <w:rPr>
          <w:color w:val="231F20"/>
        </w:rPr>
        <w:t>і</w:t>
      </w:r>
      <w:r>
        <w:rPr>
          <w:color w:val="231F20"/>
          <w:spacing w:val="-6"/>
        </w:rPr>
        <w:t xml:space="preserve"> </w:t>
      </w:r>
      <w:r>
        <w:rPr>
          <w:color w:val="231F20"/>
          <w:spacing w:val="5"/>
        </w:rPr>
        <w:t>її</w:t>
      </w:r>
      <w:r>
        <w:rPr>
          <w:color w:val="231F20"/>
          <w:spacing w:val="-6"/>
        </w:rPr>
        <w:t xml:space="preserve"> </w:t>
      </w:r>
      <w:r>
        <w:rPr>
          <w:color w:val="231F20"/>
        </w:rPr>
        <w:t>виконавців,</w:t>
      </w:r>
      <w:r>
        <w:rPr>
          <w:color w:val="231F20"/>
          <w:spacing w:val="-7"/>
        </w:rPr>
        <w:t xml:space="preserve"> </w:t>
      </w:r>
      <w:r>
        <w:rPr>
          <w:color w:val="231F20"/>
        </w:rPr>
        <w:t>односкладні</w:t>
      </w:r>
      <w:r>
        <w:rPr>
          <w:color w:val="231F20"/>
          <w:spacing w:val="-6"/>
        </w:rPr>
        <w:t xml:space="preserve"> </w:t>
      </w:r>
      <w:r>
        <w:rPr>
          <w:color w:val="231F20"/>
        </w:rPr>
        <w:t>ж</w:t>
      </w:r>
      <w:r>
        <w:rPr>
          <w:color w:val="231F20"/>
          <w:spacing w:val="-6"/>
        </w:rPr>
        <w:t xml:space="preserve"> </w:t>
      </w:r>
      <w:r>
        <w:rPr>
          <w:color w:val="231F20"/>
        </w:rPr>
        <w:t>структури</w:t>
      </w:r>
      <w:r>
        <w:rPr>
          <w:color w:val="231F20"/>
          <w:spacing w:val="-7"/>
        </w:rPr>
        <w:t xml:space="preserve"> </w:t>
      </w:r>
      <w:r>
        <w:rPr>
          <w:color w:val="231F20"/>
        </w:rPr>
        <w:t xml:space="preserve">акценту- ють увагу здебільшого на дії, а виконавці </w:t>
      </w:r>
      <w:r>
        <w:rPr>
          <w:color w:val="231F20"/>
          <w:spacing w:val="5"/>
        </w:rPr>
        <w:t xml:space="preserve">її </w:t>
      </w:r>
      <w:r>
        <w:rPr>
          <w:color w:val="231F20"/>
        </w:rPr>
        <w:t>називаються вже в тексті повідомлення, напр.,</w:t>
      </w:r>
      <w:r>
        <w:rPr>
          <w:color w:val="231F20"/>
          <w:spacing w:val="-13"/>
        </w:rPr>
        <w:t xml:space="preserve"> </w:t>
      </w:r>
      <w:r>
        <w:rPr>
          <w:color w:val="231F20"/>
        </w:rPr>
        <w:t>заголовки</w:t>
      </w:r>
      <w:r>
        <w:rPr>
          <w:color w:val="231F20"/>
          <w:spacing w:val="-13"/>
        </w:rPr>
        <w:t xml:space="preserve"> </w:t>
      </w:r>
      <w:r>
        <w:rPr>
          <w:color w:val="231F20"/>
        </w:rPr>
        <w:t>—</w:t>
      </w:r>
      <w:r>
        <w:rPr>
          <w:color w:val="231F20"/>
          <w:spacing w:val="-13"/>
        </w:rPr>
        <w:t xml:space="preserve"> </w:t>
      </w:r>
      <w:r>
        <w:rPr>
          <w:color w:val="231F20"/>
        </w:rPr>
        <w:t>двоскладні</w:t>
      </w:r>
      <w:r>
        <w:rPr>
          <w:color w:val="231F20"/>
          <w:spacing w:val="-13"/>
        </w:rPr>
        <w:t xml:space="preserve"> </w:t>
      </w:r>
      <w:r>
        <w:rPr>
          <w:color w:val="231F20"/>
        </w:rPr>
        <w:t>конструкції:</w:t>
      </w:r>
      <w:r>
        <w:rPr>
          <w:color w:val="231F20"/>
          <w:spacing w:val="-13"/>
        </w:rPr>
        <w:t xml:space="preserve"> </w:t>
      </w:r>
      <w:r>
        <w:rPr>
          <w:color w:val="231F20"/>
        </w:rPr>
        <w:t>«Росія</w:t>
      </w:r>
      <w:r>
        <w:rPr>
          <w:color w:val="231F20"/>
          <w:spacing w:val="-13"/>
        </w:rPr>
        <w:t xml:space="preserve"> </w:t>
      </w:r>
      <w:r>
        <w:rPr>
          <w:color w:val="231F20"/>
          <w:spacing w:val="-3"/>
        </w:rPr>
        <w:t>готова</w:t>
      </w:r>
      <w:r>
        <w:rPr>
          <w:color w:val="231F20"/>
          <w:spacing w:val="-13"/>
        </w:rPr>
        <w:t xml:space="preserve"> </w:t>
      </w:r>
      <w:r>
        <w:rPr>
          <w:color w:val="231F20"/>
        </w:rPr>
        <w:t>організувати</w:t>
      </w:r>
      <w:r>
        <w:rPr>
          <w:color w:val="231F20"/>
          <w:spacing w:val="-13"/>
        </w:rPr>
        <w:t xml:space="preserve"> </w:t>
      </w:r>
      <w:r>
        <w:rPr>
          <w:color w:val="231F20"/>
        </w:rPr>
        <w:t>допит</w:t>
      </w:r>
      <w:r>
        <w:rPr>
          <w:color w:val="231F20"/>
          <w:spacing w:val="-13"/>
        </w:rPr>
        <w:t xml:space="preserve"> </w:t>
      </w:r>
      <w:r>
        <w:rPr>
          <w:color w:val="231F20"/>
        </w:rPr>
        <w:t>Янукови- ча</w:t>
      </w:r>
      <w:r>
        <w:rPr>
          <w:color w:val="231F20"/>
          <w:spacing w:val="-17"/>
        </w:rPr>
        <w:t xml:space="preserve"> </w:t>
      </w:r>
      <w:r>
        <w:rPr>
          <w:color w:val="231F20"/>
        </w:rPr>
        <w:t>слідчими</w:t>
      </w:r>
      <w:r>
        <w:rPr>
          <w:color w:val="231F20"/>
          <w:spacing w:val="-17"/>
        </w:rPr>
        <w:t xml:space="preserve"> </w:t>
      </w:r>
      <w:r>
        <w:rPr>
          <w:color w:val="231F20"/>
          <w:spacing w:val="-3"/>
        </w:rPr>
        <w:t>ГПУ»</w:t>
      </w:r>
      <w:r>
        <w:rPr>
          <w:color w:val="231F20"/>
          <w:spacing w:val="-17"/>
        </w:rPr>
        <w:t xml:space="preserve"> </w:t>
      </w:r>
      <w:r>
        <w:rPr>
          <w:color w:val="231F20"/>
          <w:spacing w:val="-5"/>
        </w:rPr>
        <w:t>(ДТ,</w:t>
      </w:r>
      <w:r>
        <w:rPr>
          <w:color w:val="231F20"/>
          <w:spacing w:val="-17"/>
        </w:rPr>
        <w:t xml:space="preserve"> </w:t>
      </w:r>
      <w:r>
        <w:rPr>
          <w:color w:val="231F20"/>
        </w:rPr>
        <w:t>09.03.17),</w:t>
      </w:r>
      <w:r>
        <w:rPr>
          <w:color w:val="231F20"/>
          <w:spacing w:val="-18"/>
        </w:rPr>
        <w:t xml:space="preserve"> </w:t>
      </w:r>
      <w:r>
        <w:rPr>
          <w:color w:val="231F20"/>
          <w:spacing w:val="-3"/>
        </w:rPr>
        <w:t>«Гройсман</w:t>
      </w:r>
      <w:r>
        <w:rPr>
          <w:color w:val="231F20"/>
          <w:spacing w:val="-16"/>
        </w:rPr>
        <w:t xml:space="preserve"> </w:t>
      </w:r>
      <w:r>
        <w:rPr>
          <w:color w:val="231F20"/>
        </w:rPr>
        <w:t>допускає</w:t>
      </w:r>
      <w:r>
        <w:rPr>
          <w:color w:val="231F20"/>
          <w:spacing w:val="-17"/>
        </w:rPr>
        <w:t xml:space="preserve"> </w:t>
      </w:r>
      <w:r>
        <w:rPr>
          <w:color w:val="231F20"/>
        </w:rPr>
        <w:t>можливість</w:t>
      </w:r>
      <w:r>
        <w:rPr>
          <w:color w:val="231F20"/>
          <w:spacing w:val="-17"/>
        </w:rPr>
        <w:t xml:space="preserve"> </w:t>
      </w:r>
      <w:r>
        <w:rPr>
          <w:color w:val="231F20"/>
        </w:rPr>
        <w:t>запровадження</w:t>
      </w:r>
      <w:r>
        <w:rPr>
          <w:color w:val="231F20"/>
          <w:spacing w:val="-17"/>
        </w:rPr>
        <w:t xml:space="preserve"> </w:t>
      </w:r>
      <w:r>
        <w:rPr>
          <w:color w:val="231F20"/>
          <w:spacing w:val="-3"/>
        </w:rPr>
        <w:t xml:space="preserve">санк- </w:t>
      </w:r>
      <w:r>
        <w:rPr>
          <w:color w:val="231F20"/>
        </w:rPr>
        <w:t xml:space="preserve">цій проти російського «Сбербанку»» </w:t>
      </w:r>
      <w:r>
        <w:rPr>
          <w:color w:val="231F20"/>
          <w:spacing w:val="-5"/>
        </w:rPr>
        <w:t xml:space="preserve">(Гр., </w:t>
      </w:r>
      <w:r>
        <w:rPr>
          <w:color w:val="231F20"/>
        </w:rPr>
        <w:t xml:space="preserve">10.03.17), </w:t>
      </w:r>
      <w:r>
        <w:rPr>
          <w:color w:val="231F20"/>
          <w:spacing w:val="-3"/>
        </w:rPr>
        <w:t xml:space="preserve">також </w:t>
      </w:r>
      <w:r>
        <w:rPr>
          <w:color w:val="231F20"/>
        </w:rPr>
        <w:t>питальні, які</w:t>
      </w:r>
      <w:r>
        <w:rPr>
          <w:color w:val="231F20"/>
          <w:spacing w:val="-43"/>
        </w:rPr>
        <w:t xml:space="preserve"> </w:t>
      </w:r>
      <w:r>
        <w:rPr>
          <w:color w:val="231F20"/>
        </w:rPr>
        <w:t>підштовхують зацікавленого читача прочитати текст-відповідь: «Як змусити депутатів не прогулю- вати?»</w:t>
      </w:r>
      <w:r>
        <w:rPr>
          <w:color w:val="231F20"/>
          <w:spacing w:val="-30"/>
        </w:rPr>
        <w:t xml:space="preserve"> </w:t>
      </w:r>
      <w:r>
        <w:rPr>
          <w:color w:val="231F20"/>
        </w:rPr>
        <w:t>(РС,</w:t>
      </w:r>
      <w:r>
        <w:rPr>
          <w:color w:val="231F20"/>
          <w:spacing w:val="-30"/>
        </w:rPr>
        <w:t xml:space="preserve"> </w:t>
      </w:r>
      <w:r>
        <w:rPr>
          <w:color w:val="231F20"/>
        </w:rPr>
        <w:t>28.01.17),</w:t>
      </w:r>
      <w:r>
        <w:rPr>
          <w:color w:val="231F20"/>
          <w:spacing w:val="-30"/>
        </w:rPr>
        <w:t xml:space="preserve"> </w:t>
      </w:r>
      <w:r>
        <w:rPr>
          <w:color w:val="231F20"/>
        </w:rPr>
        <w:t>«Залізничні</w:t>
      </w:r>
      <w:r>
        <w:rPr>
          <w:color w:val="231F20"/>
          <w:spacing w:val="-30"/>
        </w:rPr>
        <w:t xml:space="preserve"> </w:t>
      </w:r>
      <w:r>
        <w:rPr>
          <w:color w:val="231F20"/>
        </w:rPr>
        <w:t>тарифи</w:t>
      </w:r>
      <w:r>
        <w:rPr>
          <w:color w:val="231F20"/>
          <w:spacing w:val="-29"/>
        </w:rPr>
        <w:t xml:space="preserve"> </w:t>
      </w:r>
      <w:r>
        <w:rPr>
          <w:color w:val="231F20"/>
        </w:rPr>
        <w:t>заморозять?»</w:t>
      </w:r>
      <w:r>
        <w:rPr>
          <w:color w:val="231F20"/>
          <w:spacing w:val="-30"/>
        </w:rPr>
        <w:t xml:space="preserve"> </w:t>
      </w:r>
      <w:r>
        <w:rPr>
          <w:color w:val="231F20"/>
        </w:rPr>
        <w:t>(СВ,</w:t>
      </w:r>
      <w:r>
        <w:rPr>
          <w:color w:val="231F20"/>
          <w:spacing w:val="-30"/>
        </w:rPr>
        <w:t xml:space="preserve"> </w:t>
      </w:r>
      <w:r>
        <w:rPr>
          <w:color w:val="231F20"/>
        </w:rPr>
        <w:t>10.02.17);</w:t>
      </w:r>
      <w:r>
        <w:rPr>
          <w:color w:val="231F20"/>
          <w:spacing w:val="-30"/>
        </w:rPr>
        <w:t xml:space="preserve"> </w:t>
      </w:r>
      <w:r>
        <w:rPr>
          <w:color w:val="231F20"/>
        </w:rPr>
        <w:t>заголовки</w:t>
      </w:r>
      <w:r>
        <w:rPr>
          <w:color w:val="231F20"/>
          <w:spacing w:val="-29"/>
        </w:rPr>
        <w:t xml:space="preserve"> </w:t>
      </w:r>
      <w:r>
        <w:rPr>
          <w:color w:val="231F20"/>
        </w:rPr>
        <w:t>—</w:t>
      </w:r>
      <w:r>
        <w:rPr>
          <w:color w:val="231F20"/>
          <w:spacing w:val="-30"/>
        </w:rPr>
        <w:t xml:space="preserve"> </w:t>
      </w:r>
      <w:r>
        <w:rPr>
          <w:color w:val="231F20"/>
          <w:spacing w:val="-3"/>
        </w:rPr>
        <w:t xml:space="preserve">од- </w:t>
      </w:r>
      <w:r>
        <w:rPr>
          <w:color w:val="231F20"/>
        </w:rPr>
        <w:t xml:space="preserve">носкладні речення: «Освіжаємо шкіряні вироби» (СВ, 10.02.17), «Раді запропонують скасувати весняні вихідні» (УП, 27.01.17), «Конституція Росії і право на протест» (РС, 10.02.17) тощо. Серед односкладних конструкцій найбільше представлені неозначе- но-особові речення, що називають певну подію, не вказуючи на </w:t>
      </w:r>
      <w:r>
        <w:rPr>
          <w:color w:val="231F20"/>
          <w:spacing w:val="5"/>
        </w:rPr>
        <w:t xml:space="preserve">її </w:t>
      </w:r>
      <w:r>
        <w:rPr>
          <w:color w:val="231F20"/>
        </w:rPr>
        <w:t>виконавців і цим інтригуючи читача, а тому ці речення переважають поміж односкладних. Водночас сучасні мас-медіа практично зовсім відмовилися від узагальнено-особових речень, певно, через їх смислову невизначеність і відсутність конкретики. Безособові речен- ня-заголовки дають змогу авторові повідомити про подію навіть без натяку на</w:t>
      </w:r>
      <w:r>
        <w:rPr>
          <w:color w:val="231F20"/>
          <w:spacing w:val="-31"/>
        </w:rPr>
        <w:t xml:space="preserve"> </w:t>
      </w:r>
      <w:r>
        <w:rPr>
          <w:color w:val="231F20"/>
        </w:rPr>
        <w:t xml:space="preserve">актив- ного </w:t>
      </w:r>
      <w:r>
        <w:rPr>
          <w:color w:val="231F20"/>
          <w:spacing w:val="5"/>
        </w:rPr>
        <w:t xml:space="preserve">її </w:t>
      </w:r>
      <w:r>
        <w:rPr>
          <w:color w:val="231F20"/>
        </w:rPr>
        <w:t xml:space="preserve">виконавця, пор.: «Води в Авдіївці залишилося на 3‒4 дні — голова ВЦА» </w:t>
      </w:r>
      <w:r>
        <w:rPr>
          <w:color w:val="231F20"/>
          <w:spacing w:val="-5"/>
        </w:rPr>
        <w:t xml:space="preserve">(Гр., </w:t>
      </w:r>
      <w:r>
        <w:rPr>
          <w:color w:val="231F20"/>
        </w:rPr>
        <w:t>04.02.17),</w:t>
      </w:r>
      <w:r>
        <w:rPr>
          <w:color w:val="231F20"/>
          <w:spacing w:val="-17"/>
        </w:rPr>
        <w:t xml:space="preserve"> </w:t>
      </w:r>
      <w:r>
        <w:rPr>
          <w:color w:val="231F20"/>
        </w:rPr>
        <w:t>рос.</w:t>
      </w:r>
      <w:r>
        <w:rPr>
          <w:color w:val="231F20"/>
          <w:spacing w:val="-15"/>
        </w:rPr>
        <w:t xml:space="preserve"> </w:t>
      </w:r>
      <w:r>
        <w:rPr>
          <w:color w:val="231F20"/>
        </w:rPr>
        <w:t>«В</w:t>
      </w:r>
      <w:r>
        <w:rPr>
          <w:color w:val="231F20"/>
          <w:spacing w:val="-15"/>
        </w:rPr>
        <w:t xml:space="preserve"> </w:t>
      </w:r>
      <w:r>
        <w:rPr>
          <w:color w:val="231F20"/>
        </w:rPr>
        <w:t>России</w:t>
      </w:r>
      <w:r>
        <w:rPr>
          <w:color w:val="231F20"/>
          <w:spacing w:val="-15"/>
        </w:rPr>
        <w:t xml:space="preserve"> </w:t>
      </w:r>
      <w:r>
        <w:rPr>
          <w:color w:val="231F20"/>
        </w:rPr>
        <w:t>трактористам</w:t>
      </w:r>
      <w:r>
        <w:rPr>
          <w:color w:val="231F20"/>
          <w:spacing w:val="-15"/>
        </w:rPr>
        <w:t xml:space="preserve"> </w:t>
      </w:r>
      <w:r>
        <w:rPr>
          <w:color w:val="231F20"/>
        </w:rPr>
        <w:t>пришлось</w:t>
      </w:r>
      <w:r>
        <w:rPr>
          <w:color w:val="231F20"/>
          <w:spacing w:val="-15"/>
        </w:rPr>
        <w:t xml:space="preserve"> </w:t>
      </w:r>
      <w:r>
        <w:rPr>
          <w:color w:val="231F20"/>
        </w:rPr>
        <w:t>имитировать</w:t>
      </w:r>
      <w:r>
        <w:rPr>
          <w:color w:val="231F20"/>
          <w:spacing w:val="-15"/>
        </w:rPr>
        <w:t xml:space="preserve"> </w:t>
      </w:r>
      <w:r>
        <w:rPr>
          <w:color w:val="231F20"/>
        </w:rPr>
        <w:t>уборку»</w:t>
      </w:r>
      <w:r>
        <w:rPr>
          <w:color w:val="231F20"/>
          <w:spacing w:val="-15"/>
        </w:rPr>
        <w:t xml:space="preserve"> </w:t>
      </w:r>
      <w:hyperlink r:id="rId90">
        <w:r>
          <w:rPr>
            <w:color w:val="231F20"/>
            <w:spacing w:val="-10"/>
          </w:rPr>
          <w:t>(http</w:t>
        </w:r>
      </w:hyperlink>
      <w:r>
        <w:rPr>
          <w:color w:val="231F20"/>
          <w:spacing w:val="-10"/>
        </w:rPr>
        <w:t>:</w:t>
      </w:r>
      <w:hyperlink r:id="rId91">
        <w:r>
          <w:rPr>
            <w:color w:val="231F20"/>
            <w:spacing w:val="-10"/>
          </w:rPr>
          <w:t>//ru.krymr.</w:t>
        </w:r>
      </w:hyperlink>
      <w:r>
        <w:rPr>
          <w:color w:val="231F20"/>
          <w:spacing w:val="-10"/>
        </w:rPr>
        <w:t xml:space="preserve"> </w:t>
      </w:r>
      <w:r>
        <w:rPr>
          <w:color w:val="231F20"/>
        </w:rPr>
        <w:t xml:space="preserve">com/, 27.01.17). Залишаються актуальними в багатьох </w:t>
      </w:r>
      <w:r>
        <w:rPr>
          <w:color w:val="231F20"/>
          <w:spacing w:val="-3"/>
        </w:rPr>
        <w:t xml:space="preserve">мультимедійних </w:t>
      </w:r>
      <w:r>
        <w:rPr>
          <w:color w:val="231F20"/>
        </w:rPr>
        <w:t xml:space="preserve">виданнях і за- головки у </w:t>
      </w:r>
      <w:r>
        <w:rPr>
          <w:color w:val="231F20"/>
          <w:spacing w:val="-3"/>
        </w:rPr>
        <w:t xml:space="preserve">вигляді </w:t>
      </w:r>
      <w:r>
        <w:rPr>
          <w:color w:val="231F20"/>
        </w:rPr>
        <w:t>номінативних речень, які практично не розкривають зміст подаль- шого</w:t>
      </w:r>
      <w:r>
        <w:rPr>
          <w:color w:val="231F20"/>
          <w:spacing w:val="-8"/>
        </w:rPr>
        <w:t xml:space="preserve"> </w:t>
      </w:r>
      <w:r>
        <w:rPr>
          <w:color w:val="231F20"/>
        </w:rPr>
        <w:t>повідомлення,</w:t>
      </w:r>
      <w:r>
        <w:rPr>
          <w:color w:val="231F20"/>
          <w:spacing w:val="-8"/>
        </w:rPr>
        <w:t xml:space="preserve"> </w:t>
      </w:r>
      <w:r>
        <w:rPr>
          <w:color w:val="231F20"/>
        </w:rPr>
        <w:t>а</w:t>
      </w:r>
      <w:r>
        <w:rPr>
          <w:color w:val="231F20"/>
          <w:spacing w:val="-8"/>
        </w:rPr>
        <w:t xml:space="preserve"> </w:t>
      </w:r>
      <w:r>
        <w:rPr>
          <w:color w:val="231F20"/>
        </w:rPr>
        <w:t>лише</w:t>
      </w:r>
      <w:r>
        <w:rPr>
          <w:color w:val="231F20"/>
          <w:spacing w:val="-8"/>
        </w:rPr>
        <w:t xml:space="preserve"> </w:t>
      </w:r>
      <w:r>
        <w:rPr>
          <w:color w:val="231F20"/>
        </w:rPr>
        <w:t>подають</w:t>
      </w:r>
      <w:r>
        <w:rPr>
          <w:color w:val="231F20"/>
          <w:spacing w:val="-7"/>
        </w:rPr>
        <w:t xml:space="preserve"> </w:t>
      </w:r>
      <w:r>
        <w:rPr>
          <w:color w:val="231F20"/>
        </w:rPr>
        <w:t>його</w:t>
      </w:r>
      <w:r>
        <w:rPr>
          <w:color w:val="231F20"/>
          <w:spacing w:val="-8"/>
        </w:rPr>
        <w:t xml:space="preserve"> </w:t>
      </w:r>
      <w:r>
        <w:rPr>
          <w:color w:val="231F20"/>
        </w:rPr>
        <w:t>тему:</w:t>
      </w:r>
      <w:r>
        <w:rPr>
          <w:color w:val="231F20"/>
          <w:spacing w:val="-8"/>
        </w:rPr>
        <w:t xml:space="preserve"> </w:t>
      </w:r>
      <w:r>
        <w:rPr>
          <w:color w:val="231F20"/>
        </w:rPr>
        <w:t>«І</w:t>
      </w:r>
      <w:r>
        <w:rPr>
          <w:color w:val="231F20"/>
          <w:spacing w:val="-8"/>
        </w:rPr>
        <w:t xml:space="preserve"> </w:t>
      </w:r>
      <w:r>
        <w:rPr>
          <w:color w:val="231F20"/>
        </w:rPr>
        <w:t>тепло,</w:t>
      </w:r>
      <w:r>
        <w:rPr>
          <w:color w:val="231F20"/>
          <w:spacing w:val="-7"/>
        </w:rPr>
        <w:t xml:space="preserve"> </w:t>
      </w:r>
      <w:r>
        <w:rPr>
          <w:color w:val="231F20"/>
        </w:rPr>
        <w:t>і</w:t>
      </w:r>
      <w:r>
        <w:rPr>
          <w:color w:val="231F20"/>
          <w:spacing w:val="-8"/>
        </w:rPr>
        <w:t xml:space="preserve"> </w:t>
      </w:r>
      <w:r>
        <w:rPr>
          <w:color w:val="231F20"/>
          <w:spacing w:val="-3"/>
        </w:rPr>
        <w:t>холод»</w:t>
      </w:r>
      <w:r>
        <w:rPr>
          <w:color w:val="231F20"/>
          <w:spacing w:val="-8"/>
        </w:rPr>
        <w:t xml:space="preserve"> </w:t>
      </w:r>
      <w:r>
        <w:rPr>
          <w:color w:val="231F20"/>
        </w:rPr>
        <w:t>—</w:t>
      </w:r>
      <w:r>
        <w:rPr>
          <w:color w:val="231F20"/>
          <w:spacing w:val="-8"/>
        </w:rPr>
        <w:t xml:space="preserve"> </w:t>
      </w:r>
      <w:r>
        <w:rPr>
          <w:color w:val="231F20"/>
        </w:rPr>
        <w:t>про</w:t>
      </w:r>
      <w:r>
        <w:rPr>
          <w:color w:val="231F20"/>
          <w:spacing w:val="-7"/>
        </w:rPr>
        <w:t xml:space="preserve"> </w:t>
      </w:r>
      <w:r>
        <w:rPr>
          <w:color w:val="231F20"/>
        </w:rPr>
        <w:t>перспективи будівництва електростанції на Одещині (СВ, 14.02.17), «Влада, кохання і зрада…» — про п’єсу «Слуги і сніг» Айріс Мердок (День, 16.02.17), «Покинуті і зраджені» — про війну</w:t>
      </w:r>
      <w:r>
        <w:rPr>
          <w:color w:val="231F20"/>
          <w:spacing w:val="-13"/>
        </w:rPr>
        <w:t xml:space="preserve"> </w:t>
      </w:r>
      <w:r>
        <w:rPr>
          <w:color w:val="231F20"/>
        </w:rPr>
        <w:t>в</w:t>
      </w:r>
      <w:r>
        <w:rPr>
          <w:color w:val="231F20"/>
          <w:spacing w:val="-12"/>
        </w:rPr>
        <w:t xml:space="preserve"> </w:t>
      </w:r>
      <w:r>
        <w:rPr>
          <w:color w:val="231F20"/>
        </w:rPr>
        <w:t>Сирії</w:t>
      </w:r>
      <w:r>
        <w:rPr>
          <w:color w:val="231F20"/>
          <w:spacing w:val="-12"/>
        </w:rPr>
        <w:t xml:space="preserve"> </w:t>
      </w:r>
      <w:r>
        <w:rPr>
          <w:color w:val="231F20"/>
        </w:rPr>
        <w:t>(ТСН,</w:t>
      </w:r>
      <w:r>
        <w:rPr>
          <w:color w:val="231F20"/>
          <w:spacing w:val="-12"/>
        </w:rPr>
        <w:t xml:space="preserve"> </w:t>
      </w:r>
      <w:r>
        <w:rPr>
          <w:color w:val="231F20"/>
        </w:rPr>
        <w:t>30.01.17).</w:t>
      </w:r>
    </w:p>
    <w:p w:rsidR="00664BE7" w:rsidRDefault="00664BE7">
      <w:pPr>
        <w:pStyle w:val="a3"/>
        <w:spacing w:line="208" w:lineRule="exact"/>
        <w:ind w:left="1360"/>
      </w:pPr>
      <w:r>
        <w:rPr>
          <w:color w:val="231F20"/>
        </w:rPr>
        <w:t>Використання неповних речень, переважно еліптичних, дає змогу зекономити</w:t>
      </w:r>
    </w:p>
    <w:p w:rsidR="00664BE7" w:rsidRDefault="00664BE7">
      <w:pPr>
        <w:pStyle w:val="a3"/>
        <w:ind w:right="155"/>
      </w:pPr>
      <w:r>
        <w:rPr>
          <w:color w:val="231F20"/>
        </w:rPr>
        <w:t>простір</w:t>
      </w:r>
      <w:r>
        <w:rPr>
          <w:color w:val="231F20"/>
          <w:spacing w:val="-18"/>
        </w:rPr>
        <w:t xml:space="preserve"> </w:t>
      </w:r>
      <w:r>
        <w:rPr>
          <w:color w:val="231F20"/>
        </w:rPr>
        <w:t>видання,</w:t>
      </w:r>
      <w:r>
        <w:rPr>
          <w:color w:val="231F20"/>
          <w:spacing w:val="-17"/>
        </w:rPr>
        <w:t xml:space="preserve"> </w:t>
      </w:r>
      <w:r>
        <w:rPr>
          <w:color w:val="231F20"/>
        </w:rPr>
        <w:t>час</w:t>
      </w:r>
      <w:r>
        <w:rPr>
          <w:color w:val="231F20"/>
          <w:spacing w:val="-17"/>
        </w:rPr>
        <w:t xml:space="preserve"> </w:t>
      </w:r>
      <w:r>
        <w:rPr>
          <w:color w:val="231F20"/>
        </w:rPr>
        <w:t>користувача</w:t>
      </w:r>
      <w:r>
        <w:rPr>
          <w:color w:val="231F20"/>
          <w:spacing w:val="-16"/>
        </w:rPr>
        <w:t xml:space="preserve"> </w:t>
      </w:r>
      <w:r>
        <w:rPr>
          <w:color w:val="231F20"/>
        </w:rPr>
        <w:t>та</w:t>
      </w:r>
      <w:r>
        <w:rPr>
          <w:color w:val="231F20"/>
          <w:spacing w:val="-16"/>
        </w:rPr>
        <w:t xml:space="preserve"> </w:t>
      </w:r>
      <w:r>
        <w:rPr>
          <w:color w:val="231F20"/>
        </w:rPr>
        <w:t>мовні</w:t>
      </w:r>
      <w:r>
        <w:rPr>
          <w:color w:val="231F20"/>
          <w:spacing w:val="-17"/>
        </w:rPr>
        <w:t xml:space="preserve"> </w:t>
      </w:r>
      <w:r>
        <w:rPr>
          <w:color w:val="231F20"/>
        </w:rPr>
        <w:t>зусилля</w:t>
      </w:r>
      <w:r>
        <w:rPr>
          <w:color w:val="231F20"/>
          <w:spacing w:val="-16"/>
        </w:rPr>
        <w:t xml:space="preserve"> </w:t>
      </w:r>
      <w:r>
        <w:rPr>
          <w:color w:val="231F20"/>
        </w:rPr>
        <w:t>автора</w:t>
      </w:r>
      <w:r>
        <w:rPr>
          <w:color w:val="231F20"/>
          <w:spacing w:val="-16"/>
        </w:rPr>
        <w:t xml:space="preserve"> </w:t>
      </w:r>
      <w:r>
        <w:rPr>
          <w:color w:val="231F20"/>
        </w:rPr>
        <w:t>і</w:t>
      </w:r>
      <w:r>
        <w:rPr>
          <w:color w:val="231F20"/>
          <w:spacing w:val="-16"/>
        </w:rPr>
        <w:t xml:space="preserve"> </w:t>
      </w:r>
      <w:r>
        <w:rPr>
          <w:color w:val="231F20"/>
        </w:rPr>
        <w:t>при</w:t>
      </w:r>
      <w:r>
        <w:rPr>
          <w:color w:val="231F20"/>
          <w:spacing w:val="-17"/>
        </w:rPr>
        <w:t xml:space="preserve"> </w:t>
      </w:r>
      <w:r>
        <w:rPr>
          <w:color w:val="231F20"/>
        </w:rPr>
        <w:t>цьому</w:t>
      </w:r>
      <w:r>
        <w:rPr>
          <w:color w:val="231F20"/>
          <w:spacing w:val="-17"/>
        </w:rPr>
        <w:t xml:space="preserve"> </w:t>
      </w:r>
      <w:r>
        <w:rPr>
          <w:color w:val="231F20"/>
        </w:rPr>
        <w:t>повідомити</w:t>
      </w:r>
      <w:r>
        <w:rPr>
          <w:color w:val="231F20"/>
          <w:spacing w:val="-16"/>
        </w:rPr>
        <w:t xml:space="preserve"> </w:t>
      </w:r>
      <w:r>
        <w:rPr>
          <w:color w:val="231F20"/>
        </w:rPr>
        <w:t>суть пропонованого</w:t>
      </w:r>
      <w:r>
        <w:rPr>
          <w:color w:val="231F20"/>
          <w:spacing w:val="-11"/>
        </w:rPr>
        <w:t xml:space="preserve"> </w:t>
      </w:r>
      <w:r>
        <w:rPr>
          <w:color w:val="231F20"/>
        </w:rPr>
        <w:t>матеріалу:</w:t>
      </w:r>
      <w:r>
        <w:rPr>
          <w:color w:val="231F20"/>
          <w:spacing w:val="-11"/>
        </w:rPr>
        <w:t xml:space="preserve"> </w:t>
      </w:r>
      <w:r>
        <w:rPr>
          <w:color w:val="231F20"/>
        </w:rPr>
        <w:t>«Багатим</w:t>
      </w:r>
      <w:r>
        <w:rPr>
          <w:color w:val="231F20"/>
          <w:spacing w:val="-11"/>
        </w:rPr>
        <w:t xml:space="preserve"> </w:t>
      </w:r>
      <w:r>
        <w:rPr>
          <w:color w:val="231F20"/>
        </w:rPr>
        <w:t>—</w:t>
      </w:r>
      <w:r>
        <w:rPr>
          <w:color w:val="231F20"/>
          <w:spacing w:val="-11"/>
        </w:rPr>
        <w:t xml:space="preserve"> </w:t>
      </w:r>
      <w:r>
        <w:rPr>
          <w:color w:val="231F20"/>
        </w:rPr>
        <w:t>усе,</w:t>
      </w:r>
      <w:r>
        <w:rPr>
          <w:color w:val="231F20"/>
          <w:spacing w:val="-10"/>
        </w:rPr>
        <w:t xml:space="preserve"> </w:t>
      </w:r>
      <w:r>
        <w:rPr>
          <w:color w:val="231F20"/>
        </w:rPr>
        <w:t>бідним</w:t>
      </w:r>
      <w:r>
        <w:rPr>
          <w:color w:val="231F20"/>
          <w:spacing w:val="-11"/>
        </w:rPr>
        <w:t xml:space="preserve"> </w:t>
      </w:r>
      <w:r>
        <w:rPr>
          <w:color w:val="231F20"/>
        </w:rPr>
        <w:t>—</w:t>
      </w:r>
      <w:r>
        <w:rPr>
          <w:color w:val="231F20"/>
          <w:spacing w:val="-11"/>
        </w:rPr>
        <w:t xml:space="preserve"> </w:t>
      </w:r>
      <w:r>
        <w:rPr>
          <w:color w:val="231F20"/>
        </w:rPr>
        <w:t>нічого»</w:t>
      </w:r>
      <w:r>
        <w:rPr>
          <w:color w:val="231F20"/>
          <w:spacing w:val="-11"/>
        </w:rPr>
        <w:t xml:space="preserve"> </w:t>
      </w:r>
      <w:r>
        <w:rPr>
          <w:color w:val="231F20"/>
        </w:rPr>
        <w:t>(СВ,</w:t>
      </w:r>
      <w:r>
        <w:rPr>
          <w:color w:val="231F20"/>
          <w:spacing w:val="-10"/>
        </w:rPr>
        <w:t xml:space="preserve"> </w:t>
      </w:r>
      <w:r>
        <w:rPr>
          <w:color w:val="231F20"/>
        </w:rPr>
        <w:t>03.02.17),</w:t>
      </w:r>
      <w:r>
        <w:rPr>
          <w:color w:val="231F20"/>
          <w:spacing w:val="-11"/>
        </w:rPr>
        <w:t xml:space="preserve"> </w:t>
      </w:r>
      <w:r>
        <w:rPr>
          <w:color w:val="231F20"/>
        </w:rPr>
        <w:t>«Весняна посівна</w:t>
      </w:r>
      <w:r>
        <w:rPr>
          <w:color w:val="231F20"/>
          <w:spacing w:val="-11"/>
        </w:rPr>
        <w:t xml:space="preserve"> </w:t>
      </w:r>
      <w:r>
        <w:rPr>
          <w:color w:val="231F20"/>
        </w:rPr>
        <w:t>—</w:t>
      </w:r>
      <w:r>
        <w:rPr>
          <w:color w:val="231F20"/>
          <w:spacing w:val="-10"/>
        </w:rPr>
        <w:t xml:space="preserve"> </w:t>
      </w:r>
      <w:r>
        <w:rPr>
          <w:color w:val="231F20"/>
        </w:rPr>
        <w:t>під</w:t>
      </w:r>
      <w:r>
        <w:rPr>
          <w:color w:val="231F20"/>
          <w:spacing w:val="-10"/>
        </w:rPr>
        <w:t xml:space="preserve"> </w:t>
      </w:r>
      <w:r>
        <w:rPr>
          <w:color w:val="231F20"/>
        </w:rPr>
        <w:t>загрозою</w:t>
      </w:r>
      <w:r>
        <w:rPr>
          <w:color w:val="231F20"/>
          <w:spacing w:val="-11"/>
        </w:rPr>
        <w:t xml:space="preserve"> </w:t>
      </w:r>
      <w:r>
        <w:rPr>
          <w:color w:val="231F20"/>
        </w:rPr>
        <w:t>зриву»</w:t>
      </w:r>
      <w:r>
        <w:rPr>
          <w:color w:val="231F20"/>
          <w:spacing w:val="-10"/>
        </w:rPr>
        <w:t xml:space="preserve"> </w:t>
      </w:r>
      <w:r>
        <w:rPr>
          <w:color w:val="231F20"/>
        </w:rPr>
        <w:t>(День,</w:t>
      </w:r>
      <w:r>
        <w:rPr>
          <w:color w:val="231F20"/>
          <w:spacing w:val="-10"/>
        </w:rPr>
        <w:t xml:space="preserve"> </w:t>
      </w:r>
      <w:r>
        <w:rPr>
          <w:color w:val="231F20"/>
        </w:rPr>
        <w:t>16.02.17),</w:t>
      </w:r>
      <w:r>
        <w:rPr>
          <w:color w:val="231F20"/>
          <w:spacing w:val="-11"/>
        </w:rPr>
        <w:t xml:space="preserve"> </w:t>
      </w:r>
      <w:r>
        <w:rPr>
          <w:color w:val="231F20"/>
        </w:rPr>
        <w:t>рос.</w:t>
      </w:r>
      <w:r>
        <w:rPr>
          <w:color w:val="231F20"/>
          <w:spacing w:val="-10"/>
        </w:rPr>
        <w:t xml:space="preserve"> </w:t>
      </w:r>
      <w:r>
        <w:rPr>
          <w:color w:val="231F20"/>
        </w:rPr>
        <w:t>«В</w:t>
      </w:r>
      <w:r>
        <w:rPr>
          <w:color w:val="231F20"/>
          <w:spacing w:val="-10"/>
        </w:rPr>
        <w:t xml:space="preserve"> </w:t>
      </w:r>
      <w:r>
        <w:rPr>
          <w:color w:val="231F20"/>
        </w:rPr>
        <w:t>Киеве</w:t>
      </w:r>
      <w:r>
        <w:rPr>
          <w:color w:val="231F20"/>
          <w:spacing w:val="-11"/>
        </w:rPr>
        <w:t xml:space="preserve"> </w:t>
      </w:r>
      <w:r>
        <w:rPr>
          <w:color w:val="231F20"/>
        </w:rPr>
        <w:t>снегопад</w:t>
      </w:r>
      <w:r>
        <w:rPr>
          <w:color w:val="231F20"/>
          <w:spacing w:val="-10"/>
        </w:rPr>
        <w:t xml:space="preserve"> </w:t>
      </w:r>
      <w:r>
        <w:rPr>
          <w:color w:val="231F20"/>
        </w:rPr>
        <w:t>и</w:t>
      </w:r>
      <w:r>
        <w:rPr>
          <w:color w:val="231F20"/>
          <w:spacing w:val="-10"/>
        </w:rPr>
        <w:t xml:space="preserve"> </w:t>
      </w:r>
      <w:r>
        <w:rPr>
          <w:color w:val="231F20"/>
        </w:rPr>
        <w:t>10-бальные пробки» (ІФ,</w:t>
      </w:r>
      <w:r>
        <w:rPr>
          <w:color w:val="231F20"/>
          <w:spacing w:val="-26"/>
        </w:rPr>
        <w:t xml:space="preserve"> </w:t>
      </w:r>
      <w:r>
        <w:rPr>
          <w:color w:val="231F20"/>
        </w:rPr>
        <w:t>06.02.17).</w:t>
      </w:r>
    </w:p>
    <w:p w:rsidR="00664BE7" w:rsidRDefault="00664BE7">
      <w:pPr>
        <w:pStyle w:val="a3"/>
        <w:spacing w:line="237" w:lineRule="auto"/>
        <w:ind w:right="154" w:firstLine="340"/>
      </w:pPr>
      <w:r>
        <w:rPr>
          <w:color w:val="231F20"/>
        </w:rPr>
        <w:t xml:space="preserve">Уживання речень, ускладнених однорідними й відокремленими членами, рідко виправдане смисловою необхідністю, напр.: «Адміністрація президента підтвердила дату і час розмови Порошенка з </w:t>
      </w:r>
      <w:r>
        <w:rPr>
          <w:color w:val="231F20"/>
          <w:spacing w:val="-3"/>
        </w:rPr>
        <w:t xml:space="preserve">Трампом» </w:t>
      </w:r>
      <w:r>
        <w:rPr>
          <w:color w:val="231F20"/>
        </w:rPr>
        <w:t>— час в узагальненому значенні вбирає в себе</w:t>
      </w:r>
      <w:r>
        <w:rPr>
          <w:color w:val="231F20"/>
          <w:spacing w:val="-16"/>
        </w:rPr>
        <w:t xml:space="preserve"> </w:t>
      </w:r>
      <w:r>
        <w:rPr>
          <w:color w:val="231F20"/>
        </w:rPr>
        <w:t>поняття</w:t>
      </w:r>
      <w:r>
        <w:rPr>
          <w:color w:val="231F20"/>
          <w:spacing w:val="-16"/>
        </w:rPr>
        <w:t xml:space="preserve"> </w:t>
      </w:r>
      <w:r>
        <w:rPr>
          <w:color w:val="231F20"/>
        </w:rPr>
        <w:t>«дата»</w:t>
      </w:r>
      <w:r>
        <w:rPr>
          <w:color w:val="231F20"/>
          <w:spacing w:val="-16"/>
        </w:rPr>
        <w:t xml:space="preserve"> </w:t>
      </w:r>
      <w:r>
        <w:rPr>
          <w:color w:val="231F20"/>
        </w:rPr>
        <w:t>(НВ,</w:t>
      </w:r>
      <w:r>
        <w:rPr>
          <w:color w:val="231F20"/>
          <w:spacing w:val="-16"/>
        </w:rPr>
        <w:t xml:space="preserve"> </w:t>
      </w:r>
      <w:r>
        <w:rPr>
          <w:color w:val="231F20"/>
        </w:rPr>
        <w:t>04.02.17),</w:t>
      </w:r>
      <w:r>
        <w:rPr>
          <w:color w:val="231F20"/>
          <w:spacing w:val="-17"/>
        </w:rPr>
        <w:t xml:space="preserve"> </w:t>
      </w:r>
      <w:r>
        <w:rPr>
          <w:color w:val="231F20"/>
        </w:rPr>
        <w:t>«Росія</w:t>
      </w:r>
      <w:r>
        <w:rPr>
          <w:color w:val="231F20"/>
          <w:spacing w:val="-16"/>
        </w:rPr>
        <w:t xml:space="preserve"> </w:t>
      </w:r>
      <w:r>
        <w:rPr>
          <w:color w:val="231F20"/>
        </w:rPr>
        <w:t>відмовилась</w:t>
      </w:r>
      <w:r>
        <w:rPr>
          <w:color w:val="231F20"/>
          <w:spacing w:val="-17"/>
        </w:rPr>
        <w:t xml:space="preserve"> </w:t>
      </w:r>
      <w:r>
        <w:rPr>
          <w:color w:val="231F20"/>
        </w:rPr>
        <w:t>видавати</w:t>
      </w:r>
      <w:r>
        <w:rPr>
          <w:color w:val="231F20"/>
          <w:spacing w:val="-15"/>
        </w:rPr>
        <w:t xml:space="preserve"> </w:t>
      </w:r>
      <w:r>
        <w:rPr>
          <w:color w:val="231F20"/>
        </w:rPr>
        <w:t>Януковича,</w:t>
      </w:r>
      <w:r>
        <w:rPr>
          <w:color w:val="231F20"/>
          <w:spacing w:val="-16"/>
        </w:rPr>
        <w:t xml:space="preserve"> </w:t>
      </w:r>
      <w:r>
        <w:rPr>
          <w:color w:val="231F20"/>
        </w:rPr>
        <w:t xml:space="preserve">пояснив- ши це політичною упередженістю» — відокремлена обставина має другорядне зна- чення на </w:t>
      </w:r>
      <w:r>
        <w:rPr>
          <w:color w:val="231F20"/>
          <w:spacing w:val="-4"/>
        </w:rPr>
        <w:t xml:space="preserve">тлі </w:t>
      </w:r>
      <w:r>
        <w:rPr>
          <w:color w:val="231F20"/>
        </w:rPr>
        <w:t xml:space="preserve">цього речення </w:t>
      </w:r>
      <w:hyperlink r:id="rId92">
        <w:r>
          <w:rPr>
            <w:color w:val="231F20"/>
            <w:spacing w:val="-8"/>
          </w:rPr>
          <w:t>(http</w:t>
        </w:r>
      </w:hyperlink>
      <w:r>
        <w:rPr>
          <w:color w:val="231F20"/>
          <w:spacing w:val="-8"/>
        </w:rPr>
        <w:t>:</w:t>
      </w:r>
      <w:hyperlink r:id="rId93">
        <w:r>
          <w:rPr>
            <w:color w:val="231F20"/>
            <w:spacing w:val="-8"/>
          </w:rPr>
          <w:t xml:space="preserve">//replyua.net/, </w:t>
        </w:r>
      </w:hyperlink>
      <w:r>
        <w:rPr>
          <w:color w:val="231F20"/>
        </w:rPr>
        <w:t>06.02.17), а тому вважаємо, що усклад- нювальні</w:t>
      </w:r>
      <w:r>
        <w:rPr>
          <w:color w:val="231F20"/>
          <w:spacing w:val="-12"/>
        </w:rPr>
        <w:t xml:space="preserve"> </w:t>
      </w:r>
      <w:r>
        <w:rPr>
          <w:color w:val="231F20"/>
        </w:rPr>
        <w:t>компоненти</w:t>
      </w:r>
      <w:r>
        <w:rPr>
          <w:color w:val="231F20"/>
          <w:spacing w:val="-11"/>
        </w:rPr>
        <w:t xml:space="preserve"> </w:t>
      </w:r>
      <w:r>
        <w:rPr>
          <w:color w:val="231F20"/>
        </w:rPr>
        <w:t>варто</w:t>
      </w:r>
      <w:r>
        <w:rPr>
          <w:color w:val="231F20"/>
          <w:spacing w:val="-11"/>
        </w:rPr>
        <w:t xml:space="preserve"> </w:t>
      </w:r>
      <w:r>
        <w:rPr>
          <w:color w:val="231F20"/>
        </w:rPr>
        <w:t>мінімально</w:t>
      </w:r>
      <w:r>
        <w:rPr>
          <w:color w:val="231F20"/>
          <w:spacing w:val="-11"/>
        </w:rPr>
        <w:t xml:space="preserve"> </w:t>
      </w:r>
      <w:r>
        <w:rPr>
          <w:color w:val="231F20"/>
        </w:rPr>
        <w:t>залучати</w:t>
      </w:r>
      <w:r>
        <w:rPr>
          <w:color w:val="231F20"/>
          <w:spacing w:val="-11"/>
        </w:rPr>
        <w:t xml:space="preserve"> </w:t>
      </w:r>
      <w:r>
        <w:rPr>
          <w:color w:val="231F20"/>
        </w:rPr>
        <w:t>для</w:t>
      </w:r>
      <w:r>
        <w:rPr>
          <w:color w:val="231F20"/>
          <w:spacing w:val="-11"/>
        </w:rPr>
        <w:t xml:space="preserve"> </w:t>
      </w:r>
      <w:r>
        <w:rPr>
          <w:color w:val="231F20"/>
        </w:rPr>
        <w:t>створення</w:t>
      </w:r>
      <w:r>
        <w:rPr>
          <w:color w:val="231F20"/>
          <w:spacing w:val="-11"/>
        </w:rPr>
        <w:t xml:space="preserve"> </w:t>
      </w:r>
      <w:r>
        <w:rPr>
          <w:color w:val="231F20"/>
        </w:rPr>
        <w:t>заголовків.</w:t>
      </w:r>
    </w:p>
    <w:p w:rsidR="00664BE7" w:rsidRDefault="00664BE7">
      <w:pPr>
        <w:pStyle w:val="a3"/>
        <w:spacing w:before="1"/>
        <w:ind w:right="154" w:firstLine="340"/>
      </w:pPr>
      <w:r>
        <w:rPr>
          <w:color w:val="231F20"/>
        </w:rPr>
        <w:t xml:space="preserve">Засилля назв </w:t>
      </w:r>
      <w:r>
        <w:rPr>
          <w:color w:val="231F20"/>
          <w:spacing w:val="-3"/>
        </w:rPr>
        <w:t xml:space="preserve">мультимедійних </w:t>
      </w:r>
      <w:r>
        <w:rPr>
          <w:color w:val="231F20"/>
        </w:rPr>
        <w:t>матеріалів у формі складного речення свідчить про невисокий рівень фахової підготовки авторів таких заголовків. Перенасиченість як в інформативному</w:t>
      </w:r>
      <w:r>
        <w:rPr>
          <w:color w:val="231F20"/>
          <w:spacing w:val="-7"/>
        </w:rPr>
        <w:t xml:space="preserve"> </w:t>
      </w:r>
      <w:r>
        <w:rPr>
          <w:color w:val="231F20"/>
        </w:rPr>
        <w:t>плані,</w:t>
      </w:r>
      <w:r>
        <w:rPr>
          <w:color w:val="231F20"/>
          <w:spacing w:val="-7"/>
        </w:rPr>
        <w:t xml:space="preserve"> </w:t>
      </w:r>
      <w:r>
        <w:rPr>
          <w:color w:val="231F20"/>
        </w:rPr>
        <w:t>так</w:t>
      </w:r>
      <w:r>
        <w:rPr>
          <w:color w:val="231F20"/>
          <w:spacing w:val="-6"/>
        </w:rPr>
        <w:t xml:space="preserve"> </w:t>
      </w:r>
      <w:r>
        <w:rPr>
          <w:color w:val="231F20"/>
        </w:rPr>
        <w:t>і</w:t>
      </w:r>
      <w:r>
        <w:rPr>
          <w:color w:val="231F20"/>
          <w:spacing w:val="-7"/>
        </w:rPr>
        <w:t xml:space="preserve"> </w:t>
      </w:r>
      <w:r>
        <w:rPr>
          <w:color w:val="231F20"/>
        </w:rPr>
        <w:t>в</w:t>
      </w:r>
      <w:r>
        <w:rPr>
          <w:color w:val="231F20"/>
          <w:spacing w:val="-6"/>
        </w:rPr>
        <w:t xml:space="preserve"> </w:t>
      </w:r>
      <w:r>
        <w:rPr>
          <w:color w:val="231F20"/>
        </w:rPr>
        <w:t>словесному</w:t>
      </w:r>
      <w:r>
        <w:rPr>
          <w:color w:val="231F20"/>
          <w:spacing w:val="-7"/>
        </w:rPr>
        <w:t xml:space="preserve"> </w:t>
      </w:r>
      <w:r>
        <w:rPr>
          <w:color w:val="231F20"/>
        </w:rPr>
        <w:t>ускладнює</w:t>
      </w:r>
      <w:r>
        <w:rPr>
          <w:color w:val="231F20"/>
          <w:spacing w:val="-6"/>
        </w:rPr>
        <w:t xml:space="preserve"> </w:t>
      </w:r>
      <w:r>
        <w:rPr>
          <w:color w:val="231F20"/>
        </w:rPr>
        <w:t>сприймання</w:t>
      </w:r>
      <w:r>
        <w:rPr>
          <w:color w:val="231F20"/>
          <w:spacing w:val="-7"/>
        </w:rPr>
        <w:t xml:space="preserve"> </w:t>
      </w:r>
      <w:r>
        <w:rPr>
          <w:color w:val="231F20"/>
        </w:rPr>
        <w:t>заголовка,</w:t>
      </w:r>
      <w:r>
        <w:rPr>
          <w:color w:val="231F20"/>
          <w:spacing w:val="-6"/>
        </w:rPr>
        <w:t xml:space="preserve"> </w:t>
      </w:r>
      <w:r>
        <w:rPr>
          <w:color w:val="231F20"/>
        </w:rPr>
        <w:t>пор.:</w:t>
      </w:r>
      <w:r>
        <w:rPr>
          <w:color w:val="231F20"/>
          <w:spacing w:val="-7"/>
        </w:rPr>
        <w:t xml:space="preserve"> </w:t>
      </w:r>
      <w:r>
        <w:rPr>
          <w:color w:val="231F20"/>
        </w:rPr>
        <w:t xml:space="preserve">«В СБУ розповіли про те, чим займається Сурков під час візитів на окупований Донбас» </w:t>
      </w:r>
      <w:hyperlink r:id="rId94">
        <w:r>
          <w:rPr>
            <w:color w:val="231F20"/>
            <w:spacing w:val="-8"/>
          </w:rPr>
          <w:t>(http</w:t>
        </w:r>
      </w:hyperlink>
      <w:r>
        <w:rPr>
          <w:color w:val="231F20"/>
          <w:spacing w:val="-8"/>
        </w:rPr>
        <w:t>:</w:t>
      </w:r>
      <w:hyperlink r:id="rId95">
        <w:r>
          <w:rPr>
            <w:color w:val="231F20"/>
            <w:spacing w:val="-8"/>
          </w:rPr>
          <w:t>//replyua.net/,</w:t>
        </w:r>
        <w:r>
          <w:rPr>
            <w:color w:val="231F20"/>
            <w:spacing w:val="-22"/>
          </w:rPr>
          <w:t xml:space="preserve"> </w:t>
        </w:r>
      </w:hyperlink>
      <w:r>
        <w:rPr>
          <w:color w:val="231F20"/>
        </w:rPr>
        <w:t>06.02.17),</w:t>
      </w:r>
      <w:r>
        <w:rPr>
          <w:color w:val="231F20"/>
          <w:spacing w:val="-22"/>
        </w:rPr>
        <w:t xml:space="preserve"> </w:t>
      </w:r>
      <w:r>
        <w:rPr>
          <w:color w:val="231F20"/>
        </w:rPr>
        <w:t>««Сядь</w:t>
      </w:r>
      <w:r>
        <w:rPr>
          <w:color w:val="231F20"/>
          <w:spacing w:val="-22"/>
        </w:rPr>
        <w:t xml:space="preserve"> </w:t>
      </w:r>
      <w:r>
        <w:rPr>
          <w:color w:val="231F20"/>
        </w:rPr>
        <w:t>і</w:t>
      </w:r>
      <w:r>
        <w:rPr>
          <w:color w:val="231F20"/>
          <w:spacing w:val="-21"/>
        </w:rPr>
        <w:t xml:space="preserve"> </w:t>
      </w:r>
      <w:r>
        <w:rPr>
          <w:color w:val="231F20"/>
        </w:rPr>
        <w:t>помовч».</w:t>
      </w:r>
      <w:r>
        <w:rPr>
          <w:color w:val="231F20"/>
          <w:spacing w:val="-22"/>
        </w:rPr>
        <w:t xml:space="preserve"> </w:t>
      </w:r>
      <w:r>
        <w:rPr>
          <w:color w:val="231F20"/>
          <w:spacing w:val="-5"/>
        </w:rPr>
        <w:t>Трамп</w:t>
      </w:r>
      <w:r>
        <w:rPr>
          <w:color w:val="231F20"/>
          <w:spacing w:val="-22"/>
        </w:rPr>
        <w:t xml:space="preserve"> </w:t>
      </w:r>
      <w:r>
        <w:rPr>
          <w:color w:val="231F20"/>
        </w:rPr>
        <w:t>обрубав</w:t>
      </w:r>
      <w:r>
        <w:rPr>
          <w:color w:val="231F20"/>
          <w:spacing w:val="-21"/>
        </w:rPr>
        <w:t xml:space="preserve"> </w:t>
      </w:r>
      <w:r>
        <w:rPr>
          <w:color w:val="231F20"/>
        </w:rPr>
        <w:t>єврейського</w:t>
      </w:r>
      <w:r>
        <w:rPr>
          <w:color w:val="231F20"/>
          <w:spacing w:val="-22"/>
        </w:rPr>
        <w:t xml:space="preserve"> </w:t>
      </w:r>
      <w:r>
        <w:rPr>
          <w:color w:val="231F20"/>
        </w:rPr>
        <w:t>журналіста, який</w:t>
      </w:r>
      <w:r>
        <w:rPr>
          <w:color w:val="231F20"/>
          <w:spacing w:val="-20"/>
        </w:rPr>
        <w:t xml:space="preserve"> </w:t>
      </w:r>
      <w:r>
        <w:rPr>
          <w:color w:val="231F20"/>
        </w:rPr>
        <w:t>поставив</w:t>
      </w:r>
      <w:r>
        <w:rPr>
          <w:color w:val="231F20"/>
          <w:spacing w:val="-19"/>
        </w:rPr>
        <w:t xml:space="preserve"> </w:t>
      </w:r>
      <w:r>
        <w:rPr>
          <w:color w:val="231F20"/>
        </w:rPr>
        <w:t>незручне</w:t>
      </w:r>
      <w:r>
        <w:rPr>
          <w:color w:val="231F20"/>
          <w:spacing w:val="-20"/>
        </w:rPr>
        <w:t xml:space="preserve"> </w:t>
      </w:r>
      <w:r>
        <w:rPr>
          <w:color w:val="231F20"/>
        </w:rPr>
        <w:t>запитання»</w:t>
      </w:r>
      <w:r>
        <w:rPr>
          <w:color w:val="231F20"/>
          <w:spacing w:val="-19"/>
        </w:rPr>
        <w:t xml:space="preserve"> </w:t>
      </w:r>
      <w:r>
        <w:rPr>
          <w:color w:val="231F20"/>
        </w:rPr>
        <w:t>(Еспресо,</w:t>
      </w:r>
      <w:r>
        <w:rPr>
          <w:color w:val="231F20"/>
          <w:spacing w:val="-20"/>
        </w:rPr>
        <w:t xml:space="preserve"> </w:t>
      </w:r>
      <w:r>
        <w:rPr>
          <w:color w:val="231F20"/>
        </w:rPr>
        <w:t>17.02.17),</w:t>
      </w:r>
      <w:r>
        <w:rPr>
          <w:color w:val="231F20"/>
          <w:spacing w:val="-20"/>
        </w:rPr>
        <w:t xml:space="preserve"> </w:t>
      </w:r>
      <w:r>
        <w:rPr>
          <w:color w:val="231F20"/>
        </w:rPr>
        <w:t>рос.</w:t>
      </w:r>
      <w:r>
        <w:rPr>
          <w:color w:val="231F20"/>
          <w:spacing w:val="-20"/>
        </w:rPr>
        <w:t xml:space="preserve"> </w:t>
      </w:r>
      <w:r>
        <w:rPr>
          <w:color w:val="231F20"/>
        </w:rPr>
        <w:t>«Жебривский</w:t>
      </w:r>
      <w:r>
        <w:rPr>
          <w:color w:val="231F20"/>
          <w:spacing w:val="-19"/>
        </w:rPr>
        <w:t xml:space="preserve"> </w:t>
      </w:r>
      <w:r>
        <w:rPr>
          <w:color w:val="231F20"/>
        </w:rPr>
        <w:t>о</w:t>
      </w:r>
      <w:r>
        <w:rPr>
          <w:color w:val="231F20"/>
          <w:spacing w:val="-20"/>
        </w:rPr>
        <w:t xml:space="preserve"> </w:t>
      </w:r>
      <w:r>
        <w:rPr>
          <w:color w:val="231F20"/>
        </w:rPr>
        <w:t>ситуации в</w:t>
      </w:r>
      <w:r>
        <w:rPr>
          <w:color w:val="231F20"/>
          <w:spacing w:val="-19"/>
        </w:rPr>
        <w:t xml:space="preserve"> </w:t>
      </w:r>
      <w:r>
        <w:rPr>
          <w:color w:val="231F20"/>
        </w:rPr>
        <w:t>Авдеевке:</w:t>
      </w:r>
      <w:r>
        <w:rPr>
          <w:color w:val="231F20"/>
          <w:spacing w:val="-18"/>
        </w:rPr>
        <w:t xml:space="preserve"> </w:t>
      </w:r>
      <w:r>
        <w:rPr>
          <w:color w:val="231F20"/>
        </w:rPr>
        <w:t>работает</w:t>
      </w:r>
      <w:r>
        <w:rPr>
          <w:color w:val="231F20"/>
          <w:spacing w:val="-18"/>
        </w:rPr>
        <w:t xml:space="preserve"> </w:t>
      </w:r>
      <w:r>
        <w:rPr>
          <w:color w:val="231F20"/>
        </w:rPr>
        <w:t>госказначейство,</w:t>
      </w:r>
      <w:r>
        <w:rPr>
          <w:color w:val="231F20"/>
          <w:spacing w:val="-18"/>
        </w:rPr>
        <w:t xml:space="preserve"> </w:t>
      </w:r>
      <w:r>
        <w:rPr>
          <w:color w:val="231F20"/>
        </w:rPr>
        <w:t>больница,</w:t>
      </w:r>
      <w:r>
        <w:rPr>
          <w:color w:val="231F20"/>
          <w:spacing w:val="-18"/>
        </w:rPr>
        <w:t xml:space="preserve"> </w:t>
      </w:r>
      <w:r>
        <w:rPr>
          <w:color w:val="231F20"/>
        </w:rPr>
        <w:t>канализационно-насосная</w:t>
      </w:r>
      <w:r>
        <w:rPr>
          <w:color w:val="231F20"/>
          <w:spacing w:val="-18"/>
        </w:rPr>
        <w:t xml:space="preserve"> </w:t>
      </w:r>
      <w:r>
        <w:rPr>
          <w:color w:val="231F20"/>
        </w:rPr>
        <w:t>станция» (ІФ,</w:t>
      </w:r>
      <w:r>
        <w:rPr>
          <w:color w:val="231F20"/>
          <w:spacing w:val="-9"/>
        </w:rPr>
        <w:t xml:space="preserve"> </w:t>
      </w:r>
      <w:r>
        <w:rPr>
          <w:color w:val="231F20"/>
        </w:rPr>
        <w:t>04.02.17).</w:t>
      </w:r>
      <w:r>
        <w:rPr>
          <w:color w:val="231F20"/>
          <w:spacing w:val="-10"/>
        </w:rPr>
        <w:t xml:space="preserve"> </w:t>
      </w:r>
      <w:r>
        <w:rPr>
          <w:color w:val="231F20"/>
        </w:rPr>
        <w:t>По</w:t>
      </w:r>
      <w:r>
        <w:rPr>
          <w:color w:val="231F20"/>
          <w:spacing w:val="-8"/>
        </w:rPr>
        <w:t xml:space="preserve"> </w:t>
      </w:r>
      <w:r>
        <w:rPr>
          <w:color w:val="231F20"/>
        </w:rPr>
        <w:t>суті,</w:t>
      </w:r>
      <w:r>
        <w:rPr>
          <w:color w:val="231F20"/>
          <w:spacing w:val="-9"/>
        </w:rPr>
        <w:t xml:space="preserve"> </w:t>
      </w:r>
      <w:r>
        <w:rPr>
          <w:color w:val="231F20"/>
        </w:rPr>
        <w:t>після</w:t>
      </w:r>
      <w:r>
        <w:rPr>
          <w:color w:val="231F20"/>
          <w:spacing w:val="-9"/>
        </w:rPr>
        <w:t xml:space="preserve"> </w:t>
      </w:r>
      <w:r>
        <w:rPr>
          <w:color w:val="231F20"/>
        </w:rPr>
        <w:t>такого</w:t>
      </w:r>
      <w:r>
        <w:rPr>
          <w:color w:val="231F20"/>
          <w:spacing w:val="-9"/>
        </w:rPr>
        <w:t xml:space="preserve"> </w:t>
      </w:r>
      <w:r>
        <w:rPr>
          <w:color w:val="231F20"/>
        </w:rPr>
        <w:t>заголовка</w:t>
      </w:r>
      <w:r>
        <w:rPr>
          <w:color w:val="231F20"/>
          <w:spacing w:val="-9"/>
        </w:rPr>
        <w:t xml:space="preserve"> </w:t>
      </w:r>
      <w:r>
        <w:rPr>
          <w:color w:val="231F20"/>
        </w:rPr>
        <w:t>зникає</w:t>
      </w:r>
      <w:r>
        <w:rPr>
          <w:color w:val="231F20"/>
          <w:spacing w:val="-9"/>
        </w:rPr>
        <w:t xml:space="preserve"> </w:t>
      </w:r>
      <w:r>
        <w:rPr>
          <w:color w:val="231F20"/>
        </w:rPr>
        <w:t>потреба</w:t>
      </w:r>
      <w:r>
        <w:rPr>
          <w:color w:val="231F20"/>
          <w:spacing w:val="-10"/>
        </w:rPr>
        <w:t xml:space="preserve"> </w:t>
      </w:r>
      <w:r>
        <w:rPr>
          <w:color w:val="231F20"/>
        </w:rPr>
        <w:t>читати</w:t>
      </w:r>
      <w:r>
        <w:rPr>
          <w:color w:val="231F20"/>
          <w:spacing w:val="-8"/>
        </w:rPr>
        <w:t xml:space="preserve"> </w:t>
      </w:r>
      <w:r>
        <w:rPr>
          <w:color w:val="231F20"/>
        </w:rPr>
        <w:t>весь</w:t>
      </w:r>
      <w:r>
        <w:rPr>
          <w:color w:val="231F20"/>
          <w:spacing w:val="-10"/>
        </w:rPr>
        <w:t xml:space="preserve"> </w:t>
      </w:r>
      <w:r>
        <w:rPr>
          <w:color w:val="231F20"/>
          <w:spacing w:val="-4"/>
        </w:rPr>
        <w:t>текст,</w:t>
      </w:r>
      <w:r>
        <w:rPr>
          <w:color w:val="231F20"/>
          <w:spacing w:val="-8"/>
        </w:rPr>
        <w:t xml:space="preserve"> </w:t>
      </w:r>
      <w:r>
        <w:rPr>
          <w:color w:val="231F20"/>
        </w:rPr>
        <w:t>адже основний</w:t>
      </w:r>
      <w:r>
        <w:rPr>
          <w:color w:val="231F20"/>
          <w:spacing w:val="-9"/>
        </w:rPr>
        <w:t xml:space="preserve"> </w:t>
      </w:r>
      <w:r>
        <w:rPr>
          <w:color w:val="231F20"/>
        </w:rPr>
        <w:t>зміст</w:t>
      </w:r>
      <w:r>
        <w:rPr>
          <w:color w:val="231F20"/>
          <w:spacing w:val="-9"/>
        </w:rPr>
        <w:t xml:space="preserve"> </w:t>
      </w:r>
      <w:r>
        <w:rPr>
          <w:color w:val="231F20"/>
        </w:rPr>
        <w:t>поданий</w:t>
      </w:r>
      <w:r>
        <w:rPr>
          <w:color w:val="231F20"/>
          <w:spacing w:val="-9"/>
        </w:rPr>
        <w:t xml:space="preserve"> </w:t>
      </w:r>
      <w:r>
        <w:rPr>
          <w:color w:val="231F20"/>
        </w:rPr>
        <w:t>у</w:t>
      </w:r>
      <w:r>
        <w:rPr>
          <w:color w:val="231F20"/>
          <w:spacing w:val="-9"/>
        </w:rPr>
        <w:t xml:space="preserve"> </w:t>
      </w:r>
      <w:r>
        <w:rPr>
          <w:color w:val="231F20"/>
        </w:rPr>
        <w:t>назві</w:t>
      </w:r>
      <w:r>
        <w:rPr>
          <w:color w:val="231F20"/>
          <w:spacing w:val="-9"/>
        </w:rPr>
        <w:t xml:space="preserve"> </w:t>
      </w:r>
      <w:r>
        <w:rPr>
          <w:color w:val="231F20"/>
        </w:rPr>
        <w:t>матеріалу,</w:t>
      </w:r>
      <w:r>
        <w:rPr>
          <w:color w:val="231F20"/>
          <w:spacing w:val="-9"/>
        </w:rPr>
        <w:t xml:space="preserve"> </w:t>
      </w:r>
      <w:r>
        <w:rPr>
          <w:color w:val="231F20"/>
        </w:rPr>
        <w:t>відсутні</w:t>
      </w:r>
      <w:r>
        <w:rPr>
          <w:color w:val="231F20"/>
          <w:spacing w:val="-9"/>
        </w:rPr>
        <w:t xml:space="preserve"> </w:t>
      </w:r>
      <w:r>
        <w:rPr>
          <w:color w:val="231F20"/>
        </w:rPr>
        <w:t>хіба</w:t>
      </w:r>
      <w:r>
        <w:rPr>
          <w:color w:val="231F20"/>
          <w:spacing w:val="-9"/>
        </w:rPr>
        <w:t xml:space="preserve"> </w:t>
      </w:r>
      <w:r>
        <w:rPr>
          <w:color w:val="231F20"/>
        </w:rPr>
        <w:t>що</w:t>
      </w:r>
      <w:r>
        <w:rPr>
          <w:color w:val="231F20"/>
          <w:spacing w:val="-9"/>
        </w:rPr>
        <w:t xml:space="preserve"> </w:t>
      </w:r>
      <w:r>
        <w:rPr>
          <w:color w:val="231F20"/>
        </w:rPr>
        <w:t>несуттєві</w:t>
      </w:r>
      <w:r>
        <w:rPr>
          <w:color w:val="231F20"/>
          <w:spacing w:val="-9"/>
        </w:rPr>
        <w:t xml:space="preserve"> </w:t>
      </w:r>
      <w:r>
        <w:rPr>
          <w:color w:val="231F20"/>
        </w:rPr>
        <w:t>деталі.</w:t>
      </w:r>
    </w:p>
    <w:p w:rsidR="00664BE7" w:rsidRDefault="00664BE7">
      <w:pPr>
        <w:pStyle w:val="a3"/>
        <w:spacing w:line="237" w:lineRule="auto"/>
        <w:ind w:right="156" w:firstLine="340"/>
      </w:pPr>
      <w:r>
        <w:rPr>
          <w:color w:val="231F20"/>
          <w:spacing w:val="-3"/>
        </w:rPr>
        <w:t xml:space="preserve">Набули </w:t>
      </w:r>
      <w:r>
        <w:rPr>
          <w:color w:val="231F20"/>
        </w:rPr>
        <w:t xml:space="preserve">популярності заголовки-презентації, що складаються із двох речень: пер- ше, номінативне або неповне, нечітко вказує на тему повідомлення, а друге, найчас- тіше двоскладне, викладає основний зміст </w:t>
      </w:r>
      <w:r>
        <w:rPr>
          <w:color w:val="231F20"/>
          <w:spacing w:val="-3"/>
        </w:rPr>
        <w:t xml:space="preserve">тексту, </w:t>
      </w:r>
      <w:r>
        <w:rPr>
          <w:color w:val="231F20"/>
        </w:rPr>
        <w:t xml:space="preserve">напр.: «Гендальф-путівник. </w:t>
      </w:r>
      <w:r>
        <w:rPr>
          <w:color w:val="231F20"/>
          <w:spacing w:val="-3"/>
        </w:rPr>
        <w:t xml:space="preserve">Жите- </w:t>
      </w:r>
      <w:r>
        <w:rPr>
          <w:color w:val="231F20"/>
        </w:rPr>
        <w:t>лі</w:t>
      </w:r>
      <w:r>
        <w:rPr>
          <w:color w:val="231F20"/>
          <w:spacing w:val="-5"/>
        </w:rPr>
        <w:t xml:space="preserve"> </w:t>
      </w:r>
      <w:r>
        <w:rPr>
          <w:color w:val="231F20"/>
        </w:rPr>
        <w:t>Нової</w:t>
      </w:r>
      <w:r>
        <w:rPr>
          <w:color w:val="231F20"/>
          <w:spacing w:val="-4"/>
        </w:rPr>
        <w:t xml:space="preserve"> </w:t>
      </w:r>
      <w:r>
        <w:rPr>
          <w:color w:val="231F20"/>
        </w:rPr>
        <w:t>Зеландії</w:t>
      </w:r>
      <w:r>
        <w:rPr>
          <w:color w:val="231F20"/>
          <w:spacing w:val="-4"/>
        </w:rPr>
        <w:t xml:space="preserve"> </w:t>
      </w:r>
      <w:r>
        <w:rPr>
          <w:color w:val="231F20"/>
        </w:rPr>
        <w:t>показують</w:t>
      </w:r>
      <w:r>
        <w:rPr>
          <w:color w:val="231F20"/>
          <w:spacing w:val="-5"/>
        </w:rPr>
        <w:t xml:space="preserve"> </w:t>
      </w:r>
      <w:r>
        <w:rPr>
          <w:color w:val="231F20"/>
        </w:rPr>
        <w:t>країну</w:t>
      </w:r>
      <w:r>
        <w:rPr>
          <w:color w:val="231F20"/>
          <w:spacing w:val="-4"/>
        </w:rPr>
        <w:t xml:space="preserve"> </w:t>
      </w:r>
      <w:r>
        <w:rPr>
          <w:color w:val="231F20"/>
        </w:rPr>
        <w:t>в</w:t>
      </w:r>
      <w:r>
        <w:rPr>
          <w:color w:val="231F20"/>
          <w:spacing w:val="-4"/>
        </w:rPr>
        <w:t xml:space="preserve"> </w:t>
      </w:r>
      <w:r>
        <w:rPr>
          <w:color w:val="231F20"/>
        </w:rPr>
        <w:t>костюмі</w:t>
      </w:r>
      <w:r>
        <w:rPr>
          <w:color w:val="231F20"/>
          <w:spacing w:val="-3"/>
        </w:rPr>
        <w:t xml:space="preserve"> </w:t>
      </w:r>
      <w:r>
        <w:rPr>
          <w:color w:val="231F20"/>
        </w:rPr>
        <w:t>чарівника»</w:t>
      </w:r>
      <w:r>
        <w:rPr>
          <w:color w:val="231F20"/>
          <w:spacing w:val="-5"/>
        </w:rPr>
        <w:t xml:space="preserve"> </w:t>
      </w:r>
      <w:r>
        <w:rPr>
          <w:color w:val="231F20"/>
        </w:rPr>
        <w:t>(Еспресо,</w:t>
      </w:r>
      <w:r>
        <w:rPr>
          <w:color w:val="231F20"/>
          <w:spacing w:val="-4"/>
        </w:rPr>
        <w:t xml:space="preserve"> </w:t>
      </w:r>
      <w:r>
        <w:rPr>
          <w:color w:val="231F20"/>
        </w:rPr>
        <w:t>17.02.17),</w:t>
      </w:r>
      <w:r>
        <w:rPr>
          <w:color w:val="231F20"/>
          <w:spacing w:val="-4"/>
        </w:rPr>
        <w:t xml:space="preserve"> </w:t>
      </w:r>
      <w:r>
        <w:rPr>
          <w:color w:val="231F20"/>
        </w:rPr>
        <w:t>рос.</w:t>
      </w:r>
      <w:r>
        <w:rPr>
          <w:color w:val="231F20"/>
          <w:spacing w:val="-5"/>
        </w:rPr>
        <w:t xml:space="preserve"> </w:t>
      </w:r>
      <w:r>
        <w:rPr>
          <w:color w:val="231F20"/>
        </w:rPr>
        <w:t>«10</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color w:val="231F20"/>
        </w:rPr>
        <w:t>детей в лодке без вёсел: как выжил детский дом из Макеевки» (УП, 06.02.17). Дещо подібні до таких конструкцій розширювального характеру назви й подвійні заголов- ки, що розділяються чітко на два компоненти завдяки розділовому сполучникові</w:t>
      </w:r>
      <w:r>
        <w:rPr>
          <w:color w:val="231F20"/>
          <w:spacing w:val="-36"/>
        </w:rPr>
        <w:t xml:space="preserve"> </w:t>
      </w:r>
      <w:r>
        <w:rPr>
          <w:color w:val="231F20"/>
        </w:rPr>
        <w:t>або:</w:t>
      </w:r>
    </w:p>
    <w:p w:rsidR="00664BE7" w:rsidRDefault="00664BE7">
      <w:pPr>
        <w:pStyle w:val="a3"/>
        <w:spacing w:line="237" w:lineRule="auto"/>
        <w:ind w:right="154"/>
      </w:pPr>
      <w:r>
        <w:rPr>
          <w:color w:val="231F20"/>
        </w:rPr>
        <w:t>«Одержимість,</w:t>
      </w:r>
      <w:r>
        <w:rPr>
          <w:color w:val="231F20"/>
          <w:spacing w:val="-7"/>
        </w:rPr>
        <w:t xml:space="preserve"> </w:t>
      </w:r>
      <w:r>
        <w:rPr>
          <w:color w:val="231F20"/>
        </w:rPr>
        <w:t>або</w:t>
      </w:r>
      <w:r>
        <w:rPr>
          <w:color w:val="231F20"/>
          <w:spacing w:val="-6"/>
        </w:rPr>
        <w:t xml:space="preserve"> </w:t>
      </w:r>
      <w:r>
        <w:rPr>
          <w:color w:val="231F20"/>
        </w:rPr>
        <w:t>як</w:t>
      </w:r>
      <w:r>
        <w:rPr>
          <w:color w:val="231F20"/>
          <w:spacing w:val="-6"/>
        </w:rPr>
        <w:t xml:space="preserve"> </w:t>
      </w:r>
      <w:r>
        <w:rPr>
          <w:color w:val="231F20"/>
        </w:rPr>
        <w:t>Росія</w:t>
      </w:r>
      <w:r>
        <w:rPr>
          <w:color w:val="231F20"/>
          <w:spacing w:val="-6"/>
        </w:rPr>
        <w:t xml:space="preserve"> </w:t>
      </w:r>
      <w:r>
        <w:rPr>
          <w:color w:val="231F20"/>
        </w:rPr>
        <w:t>на</w:t>
      </w:r>
      <w:r>
        <w:rPr>
          <w:color w:val="231F20"/>
          <w:spacing w:val="-7"/>
        </w:rPr>
        <w:t xml:space="preserve"> </w:t>
      </w:r>
      <w:r>
        <w:rPr>
          <w:color w:val="231F20"/>
        </w:rPr>
        <w:t>США</w:t>
      </w:r>
      <w:r>
        <w:rPr>
          <w:color w:val="231F20"/>
          <w:spacing w:val="-6"/>
        </w:rPr>
        <w:t xml:space="preserve"> </w:t>
      </w:r>
      <w:r>
        <w:rPr>
          <w:color w:val="231F20"/>
        </w:rPr>
        <w:t>підсіла»</w:t>
      </w:r>
      <w:r>
        <w:rPr>
          <w:color w:val="231F20"/>
          <w:spacing w:val="-6"/>
        </w:rPr>
        <w:t xml:space="preserve"> </w:t>
      </w:r>
      <w:r>
        <w:rPr>
          <w:color w:val="231F20"/>
        </w:rPr>
        <w:t>(НВ,</w:t>
      </w:r>
      <w:r>
        <w:rPr>
          <w:color w:val="231F20"/>
          <w:spacing w:val="-6"/>
        </w:rPr>
        <w:t xml:space="preserve"> </w:t>
      </w:r>
      <w:r>
        <w:rPr>
          <w:color w:val="231F20"/>
        </w:rPr>
        <w:t>07.02.17),</w:t>
      </w:r>
      <w:r>
        <w:rPr>
          <w:color w:val="231F20"/>
          <w:spacing w:val="-8"/>
        </w:rPr>
        <w:t xml:space="preserve"> </w:t>
      </w:r>
      <w:r>
        <w:rPr>
          <w:color w:val="231F20"/>
        </w:rPr>
        <w:t>«Про</w:t>
      </w:r>
      <w:r>
        <w:rPr>
          <w:color w:val="231F20"/>
          <w:spacing w:val="-6"/>
        </w:rPr>
        <w:t xml:space="preserve"> </w:t>
      </w:r>
      <w:r>
        <w:rPr>
          <w:color w:val="231F20"/>
        </w:rPr>
        <w:t>неподільну</w:t>
      </w:r>
      <w:r>
        <w:rPr>
          <w:color w:val="231F20"/>
          <w:spacing w:val="-6"/>
        </w:rPr>
        <w:t xml:space="preserve"> </w:t>
      </w:r>
      <w:r>
        <w:rPr>
          <w:color w:val="231F20"/>
          <w:spacing w:val="-3"/>
        </w:rPr>
        <w:t xml:space="preserve">свободу, </w:t>
      </w:r>
      <w:r>
        <w:rPr>
          <w:color w:val="231F20"/>
        </w:rPr>
        <w:t>або</w:t>
      </w:r>
      <w:r>
        <w:rPr>
          <w:color w:val="231F20"/>
          <w:spacing w:val="-12"/>
        </w:rPr>
        <w:t xml:space="preserve"> </w:t>
      </w:r>
      <w:r>
        <w:rPr>
          <w:color w:val="231F20"/>
        </w:rPr>
        <w:t>Яку</w:t>
      </w:r>
      <w:r>
        <w:rPr>
          <w:color w:val="231F20"/>
          <w:spacing w:val="-12"/>
        </w:rPr>
        <w:t xml:space="preserve"> </w:t>
      </w:r>
      <w:r>
        <w:rPr>
          <w:color w:val="231F20"/>
          <w:spacing w:val="-3"/>
        </w:rPr>
        <w:t>Польщу</w:t>
      </w:r>
      <w:r>
        <w:rPr>
          <w:color w:val="231F20"/>
          <w:spacing w:val="-12"/>
        </w:rPr>
        <w:t xml:space="preserve"> </w:t>
      </w:r>
      <w:r>
        <w:rPr>
          <w:color w:val="231F20"/>
        </w:rPr>
        <w:t>ми</w:t>
      </w:r>
      <w:r>
        <w:rPr>
          <w:color w:val="231F20"/>
          <w:spacing w:val="-11"/>
        </w:rPr>
        <w:t xml:space="preserve"> </w:t>
      </w:r>
      <w:r>
        <w:rPr>
          <w:color w:val="231F20"/>
        </w:rPr>
        <w:t>любимо?»</w:t>
      </w:r>
      <w:r>
        <w:rPr>
          <w:color w:val="231F20"/>
          <w:spacing w:val="-12"/>
        </w:rPr>
        <w:t xml:space="preserve"> </w:t>
      </w:r>
      <w:r>
        <w:rPr>
          <w:color w:val="231F20"/>
        </w:rPr>
        <w:t>(День,</w:t>
      </w:r>
      <w:r>
        <w:rPr>
          <w:color w:val="231F20"/>
          <w:spacing w:val="-12"/>
        </w:rPr>
        <w:t xml:space="preserve"> </w:t>
      </w:r>
      <w:r>
        <w:rPr>
          <w:color w:val="231F20"/>
        </w:rPr>
        <w:t>16.02.17).</w:t>
      </w:r>
    </w:p>
    <w:p w:rsidR="00664BE7" w:rsidRDefault="00664BE7">
      <w:pPr>
        <w:pStyle w:val="a3"/>
        <w:ind w:firstLine="340"/>
        <w:jc w:val="left"/>
      </w:pPr>
      <w:r>
        <w:rPr>
          <w:color w:val="231F20"/>
          <w:spacing w:val="3"/>
        </w:rPr>
        <w:t>Для</w:t>
      </w:r>
      <w:r>
        <w:rPr>
          <w:color w:val="231F20"/>
          <w:spacing w:val="-10"/>
        </w:rPr>
        <w:t xml:space="preserve"> </w:t>
      </w:r>
      <w:r>
        <w:rPr>
          <w:color w:val="231F20"/>
        </w:rPr>
        <w:t>привернення</w:t>
      </w:r>
      <w:r>
        <w:rPr>
          <w:color w:val="231F20"/>
          <w:spacing w:val="-10"/>
        </w:rPr>
        <w:t xml:space="preserve"> </w:t>
      </w:r>
      <w:r>
        <w:rPr>
          <w:color w:val="231F20"/>
          <w:spacing w:val="2"/>
        </w:rPr>
        <w:t>уваги</w:t>
      </w:r>
      <w:r>
        <w:rPr>
          <w:color w:val="231F20"/>
          <w:spacing w:val="-9"/>
        </w:rPr>
        <w:t xml:space="preserve"> </w:t>
      </w:r>
      <w:r>
        <w:rPr>
          <w:color w:val="231F20"/>
          <w:spacing w:val="2"/>
        </w:rPr>
        <w:t>користувачів</w:t>
      </w:r>
      <w:r>
        <w:rPr>
          <w:color w:val="231F20"/>
          <w:spacing w:val="-10"/>
        </w:rPr>
        <w:t xml:space="preserve"> </w:t>
      </w:r>
      <w:r>
        <w:rPr>
          <w:color w:val="231F20"/>
        </w:rPr>
        <w:t>автори</w:t>
      </w:r>
      <w:r>
        <w:rPr>
          <w:color w:val="231F20"/>
          <w:spacing w:val="-9"/>
        </w:rPr>
        <w:t xml:space="preserve"> </w:t>
      </w:r>
      <w:r>
        <w:rPr>
          <w:color w:val="231F20"/>
          <w:spacing w:val="2"/>
        </w:rPr>
        <w:t>звертаються</w:t>
      </w:r>
      <w:r>
        <w:rPr>
          <w:color w:val="231F20"/>
          <w:spacing w:val="-10"/>
        </w:rPr>
        <w:t xml:space="preserve"> </w:t>
      </w:r>
      <w:r>
        <w:rPr>
          <w:color w:val="231F20"/>
        </w:rPr>
        <w:t>до</w:t>
      </w:r>
      <w:r>
        <w:rPr>
          <w:color w:val="231F20"/>
          <w:spacing w:val="-9"/>
        </w:rPr>
        <w:t xml:space="preserve"> </w:t>
      </w:r>
      <w:r>
        <w:rPr>
          <w:color w:val="231F20"/>
        </w:rPr>
        <w:t>загадкових</w:t>
      </w:r>
      <w:r>
        <w:rPr>
          <w:color w:val="231F20"/>
          <w:spacing w:val="-10"/>
        </w:rPr>
        <w:t xml:space="preserve"> </w:t>
      </w:r>
      <w:r>
        <w:rPr>
          <w:color w:val="231F20"/>
        </w:rPr>
        <w:t>заголов- ків</w:t>
      </w:r>
      <w:r>
        <w:rPr>
          <w:color w:val="231F20"/>
          <w:spacing w:val="-29"/>
        </w:rPr>
        <w:t xml:space="preserve"> </w:t>
      </w:r>
      <w:r>
        <w:rPr>
          <w:color w:val="231F20"/>
        </w:rPr>
        <w:t>(рос.</w:t>
      </w:r>
      <w:r>
        <w:rPr>
          <w:color w:val="231F20"/>
          <w:spacing w:val="-29"/>
        </w:rPr>
        <w:t xml:space="preserve"> </w:t>
      </w:r>
      <w:r>
        <w:rPr>
          <w:color w:val="231F20"/>
        </w:rPr>
        <w:t>«Ради</w:t>
      </w:r>
      <w:r>
        <w:rPr>
          <w:color w:val="231F20"/>
          <w:spacing w:val="-29"/>
        </w:rPr>
        <w:t xml:space="preserve"> </w:t>
      </w:r>
      <w:r>
        <w:rPr>
          <w:color w:val="231F20"/>
        </w:rPr>
        <w:t>кого</w:t>
      </w:r>
      <w:r>
        <w:rPr>
          <w:color w:val="231F20"/>
          <w:spacing w:val="-29"/>
        </w:rPr>
        <w:t xml:space="preserve"> </w:t>
      </w:r>
      <w:r>
        <w:rPr>
          <w:color w:val="231F20"/>
          <w:spacing w:val="2"/>
        </w:rPr>
        <w:t>умрут</w:t>
      </w:r>
      <w:r>
        <w:rPr>
          <w:color w:val="231F20"/>
          <w:spacing w:val="-29"/>
        </w:rPr>
        <w:t xml:space="preserve"> </w:t>
      </w:r>
      <w:r>
        <w:rPr>
          <w:color w:val="231F20"/>
        </w:rPr>
        <w:t>Плотницкий</w:t>
      </w:r>
      <w:r>
        <w:rPr>
          <w:color w:val="231F20"/>
          <w:spacing w:val="-29"/>
        </w:rPr>
        <w:t xml:space="preserve"> </w:t>
      </w:r>
      <w:r>
        <w:rPr>
          <w:color w:val="231F20"/>
        </w:rPr>
        <w:t>и</w:t>
      </w:r>
      <w:r>
        <w:rPr>
          <w:color w:val="231F20"/>
          <w:spacing w:val="-28"/>
        </w:rPr>
        <w:t xml:space="preserve"> </w:t>
      </w:r>
      <w:r>
        <w:rPr>
          <w:color w:val="231F20"/>
        </w:rPr>
        <w:t>Захарченко»</w:t>
      </w:r>
      <w:r>
        <w:rPr>
          <w:color w:val="231F20"/>
          <w:spacing w:val="-29"/>
        </w:rPr>
        <w:t xml:space="preserve"> </w:t>
      </w:r>
      <w:r>
        <w:rPr>
          <w:color w:val="231F20"/>
        </w:rPr>
        <w:t>(http:</w:t>
      </w:r>
      <w:r>
        <w:rPr>
          <w:imprint/>
          <w:color w:val="231F20"/>
        </w:rPr>
        <w:t>/</w:t>
      </w:r>
      <w:r>
        <w:rPr>
          <w:color w:val="231F20"/>
          <w:spacing w:val="-3"/>
        </w:rPr>
        <w:t xml:space="preserve"> </w:t>
      </w:r>
      <w:r>
        <w:rPr>
          <w:color w:val="231F20"/>
        </w:rPr>
        <w:t>newnews.in.ua/,</w:t>
      </w:r>
      <w:r>
        <w:rPr>
          <w:color w:val="231F20"/>
          <w:spacing w:val="-29"/>
        </w:rPr>
        <w:t xml:space="preserve"> </w:t>
      </w:r>
      <w:r>
        <w:rPr>
          <w:color w:val="231F20"/>
        </w:rPr>
        <w:t>12.02.17),</w:t>
      </w:r>
    </w:p>
    <w:p w:rsidR="00664BE7" w:rsidRDefault="00664BE7">
      <w:pPr>
        <w:pStyle w:val="a3"/>
        <w:spacing w:line="237" w:lineRule="auto"/>
        <w:ind w:right="158"/>
        <w:jc w:val="left"/>
      </w:pPr>
      <w:r>
        <w:rPr>
          <w:color w:val="231F20"/>
        </w:rPr>
        <w:t xml:space="preserve">«Імперський ідіотизм. Як </w:t>
      </w:r>
      <w:r>
        <w:rPr>
          <w:color w:val="231F20"/>
          <w:spacing w:val="2"/>
        </w:rPr>
        <w:t xml:space="preserve">Путін став </w:t>
      </w:r>
      <w:r>
        <w:rPr>
          <w:color w:val="231F20"/>
        </w:rPr>
        <w:t xml:space="preserve">союзником України» (Еспресо, 16.02.17)), вико- ристовують жаргонну, розмовно-просторічну лексику </w:t>
      </w:r>
      <w:r>
        <w:rPr>
          <w:color w:val="231F20"/>
          <w:spacing w:val="-4"/>
        </w:rPr>
        <w:t xml:space="preserve">(«В </w:t>
      </w:r>
      <w:r>
        <w:rPr>
          <w:color w:val="231F20"/>
        </w:rPr>
        <w:t xml:space="preserve">річницю </w:t>
      </w:r>
      <w:r>
        <w:rPr>
          <w:color w:val="231F20"/>
          <w:spacing w:val="2"/>
        </w:rPr>
        <w:t xml:space="preserve">загибелі </w:t>
      </w:r>
      <w:r>
        <w:rPr>
          <w:color w:val="231F20"/>
        </w:rPr>
        <w:t xml:space="preserve">людей  на Майдані наша </w:t>
      </w:r>
      <w:r>
        <w:rPr>
          <w:color w:val="231F20"/>
          <w:spacing w:val="2"/>
        </w:rPr>
        <w:t xml:space="preserve">влада </w:t>
      </w:r>
      <w:r>
        <w:rPr>
          <w:color w:val="231F20"/>
        </w:rPr>
        <w:t xml:space="preserve">свідомо топиться за бізнес </w:t>
      </w:r>
      <w:r>
        <w:rPr>
          <w:color w:val="231F20"/>
          <w:spacing w:val="2"/>
        </w:rPr>
        <w:t xml:space="preserve">Ахметова» </w:t>
      </w:r>
      <w:r>
        <w:rPr>
          <w:color w:val="231F20"/>
        </w:rPr>
        <w:t>(http:</w:t>
      </w:r>
      <w:r>
        <w:rPr>
          <w:imprint/>
          <w:color w:val="231F20"/>
        </w:rPr>
        <w:t>/</w:t>
      </w:r>
      <w:r>
        <w:rPr>
          <w:color w:val="231F20"/>
        </w:rPr>
        <w:t xml:space="preserve"> patrioty.org.  </w:t>
      </w:r>
      <w:r>
        <w:rPr>
          <w:color w:val="231F20"/>
          <w:spacing w:val="-6"/>
        </w:rPr>
        <w:t xml:space="preserve">ua/, </w:t>
      </w:r>
      <w:r>
        <w:rPr>
          <w:color w:val="231F20"/>
        </w:rPr>
        <w:t>14.02.17), рос. «Бывший россиянин рассказал о «дебилизации» в России» (http:</w:t>
      </w:r>
      <w:r>
        <w:rPr>
          <w:imprint/>
          <w:color w:val="231F20"/>
        </w:rPr>
        <w:t>/</w:t>
      </w:r>
      <w:r>
        <w:rPr>
          <w:color w:val="231F20"/>
        </w:rPr>
        <w:t xml:space="preserve"> replyua.net/,</w:t>
      </w:r>
      <w:r>
        <w:rPr>
          <w:color w:val="231F20"/>
          <w:spacing w:val="-10"/>
        </w:rPr>
        <w:t xml:space="preserve"> </w:t>
      </w:r>
      <w:r>
        <w:rPr>
          <w:color w:val="231F20"/>
        </w:rPr>
        <w:t>23.02.17)),</w:t>
      </w:r>
      <w:r>
        <w:rPr>
          <w:color w:val="231F20"/>
          <w:spacing w:val="-10"/>
        </w:rPr>
        <w:t xml:space="preserve"> </w:t>
      </w:r>
      <w:r>
        <w:rPr>
          <w:color w:val="231F20"/>
        </w:rPr>
        <w:t>створюють</w:t>
      </w:r>
      <w:r>
        <w:rPr>
          <w:color w:val="231F20"/>
          <w:spacing w:val="-10"/>
        </w:rPr>
        <w:t xml:space="preserve"> </w:t>
      </w:r>
      <w:r>
        <w:rPr>
          <w:color w:val="231F20"/>
        </w:rPr>
        <w:t>іронічні</w:t>
      </w:r>
      <w:r>
        <w:rPr>
          <w:color w:val="231F20"/>
          <w:spacing w:val="-9"/>
        </w:rPr>
        <w:t xml:space="preserve"> </w:t>
      </w:r>
      <w:r>
        <w:rPr>
          <w:color w:val="231F20"/>
        </w:rPr>
        <w:t>назви</w:t>
      </w:r>
      <w:r>
        <w:rPr>
          <w:color w:val="231F20"/>
          <w:spacing w:val="-10"/>
        </w:rPr>
        <w:t xml:space="preserve"> </w:t>
      </w:r>
      <w:r>
        <w:rPr>
          <w:color w:val="231F20"/>
        </w:rPr>
        <w:t>(«Росіяни</w:t>
      </w:r>
      <w:r>
        <w:rPr>
          <w:color w:val="231F20"/>
          <w:spacing w:val="-10"/>
        </w:rPr>
        <w:t xml:space="preserve"> </w:t>
      </w:r>
      <w:r>
        <w:rPr>
          <w:color w:val="231F20"/>
        </w:rPr>
        <w:t>«випадково»</w:t>
      </w:r>
      <w:r>
        <w:rPr>
          <w:color w:val="231F20"/>
          <w:spacing w:val="-10"/>
        </w:rPr>
        <w:t xml:space="preserve"> </w:t>
      </w:r>
      <w:r>
        <w:rPr>
          <w:color w:val="231F20"/>
        </w:rPr>
        <w:t>вбили</w:t>
      </w:r>
      <w:r>
        <w:rPr>
          <w:color w:val="231F20"/>
          <w:spacing w:val="-9"/>
        </w:rPr>
        <w:t xml:space="preserve"> </w:t>
      </w:r>
      <w:r>
        <w:rPr>
          <w:color w:val="231F20"/>
        </w:rPr>
        <w:t xml:space="preserve">трьох </w:t>
      </w:r>
      <w:r>
        <w:rPr>
          <w:color w:val="231F20"/>
          <w:spacing w:val="2"/>
        </w:rPr>
        <w:t>турецьких</w:t>
      </w:r>
      <w:r>
        <w:rPr>
          <w:color w:val="231F20"/>
          <w:spacing w:val="-9"/>
        </w:rPr>
        <w:t xml:space="preserve"> </w:t>
      </w:r>
      <w:r>
        <w:rPr>
          <w:color w:val="231F20"/>
        </w:rPr>
        <w:t>солдатів</w:t>
      </w:r>
      <w:r>
        <w:rPr>
          <w:color w:val="231F20"/>
          <w:spacing w:val="-9"/>
        </w:rPr>
        <w:t xml:space="preserve"> </w:t>
      </w:r>
      <w:r>
        <w:rPr>
          <w:color w:val="231F20"/>
        </w:rPr>
        <w:t>у</w:t>
      </w:r>
      <w:r>
        <w:rPr>
          <w:color w:val="231F20"/>
          <w:spacing w:val="-8"/>
        </w:rPr>
        <w:t xml:space="preserve"> </w:t>
      </w:r>
      <w:r>
        <w:rPr>
          <w:color w:val="231F20"/>
        </w:rPr>
        <w:t>Сирії»</w:t>
      </w:r>
      <w:r>
        <w:rPr>
          <w:color w:val="231F20"/>
          <w:spacing w:val="-9"/>
        </w:rPr>
        <w:t xml:space="preserve"> </w:t>
      </w:r>
      <w:r>
        <w:rPr>
          <w:color w:val="231F20"/>
          <w:spacing w:val="-4"/>
        </w:rPr>
        <w:t>(DW,</w:t>
      </w:r>
      <w:r>
        <w:rPr>
          <w:color w:val="231F20"/>
          <w:spacing w:val="-8"/>
        </w:rPr>
        <w:t xml:space="preserve"> </w:t>
      </w:r>
      <w:r>
        <w:rPr>
          <w:color w:val="231F20"/>
          <w:spacing w:val="-3"/>
        </w:rPr>
        <w:t>09.02.17),</w:t>
      </w:r>
      <w:r>
        <w:rPr>
          <w:color w:val="231F20"/>
          <w:spacing w:val="-9"/>
        </w:rPr>
        <w:t xml:space="preserve"> </w:t>
      </w:r>
      <w:r>
        <w:rPr>
          <w:color w:val="231F20"/>
        </w:rPr>
        <w:t>«Без</w:t>
      </w:r>
      <w:r>
        <w:rPr>
          <w:color w:val="231F20"/>
          <w:spacing w:val="-8"/>
        </w:rPr>
        <w:t xml:space="preserve"> </w:t>
      </w:r>
      <w:r>
        <w:rPr>
          <w:color w:val="231F20"/>
          <w:spacing w:val="2"/>
        </w:rPr>
        <w:t>електрики</w:t>
      </w:r>
      <w:r>
        <w:rPr>
          <w:color w:val="231F20"/>
          <w:spacing w:val="-9"/>
        </w:rPr>
        <w:t xml:space="preserve"> </w:t>
      </w:r>
      <w:r>
        <w:rPr>
          <w:color w:val="231F20"/>
        </w:rPr>
        <w:t>і</w:t>
      </w:r>
      <w:r>
        <w:rPr>
          <w:color w:val="231F20"/>
          <w:spacing w:val="-8"/>
        </w:rPr>
        <w:t xml:space="preserve"> </w:t>
      </w:r>
      <w:r>
        <w:rPr>
          <w:color w:val="231F20"/>
        </w:rPr>
        <w:t>зв’язку,</w:t>
      </w:r>
      <w:r>
        <w:rPr>
          <w:color w:val="231F20"/>
          <w:spacing w:val="-9"/>
        </w:rPr>
        <w:t xml:space="preserve"> </w:t>
      </w:r>
      <w:r>
        <w:rPr>
          <w:color w:val="231F20"/>
          <w:spacing w:val="2"/>
        </w:rPr>
        <w:t>але</w:t>
      </w:r>
      <w:r>
        <w:rPr>
          <w:color w:val="231F20"/>
          <w:spacing w:val="-8"/>
        </w:rPr>
        <w:t xml:space="preserve"> </w:t>
      </w:r>
      <w:r>
        <w:rPr>
          <w:color w:val="231F20"/>
        </w:rPr>
        <w:t>з</w:t>
      </w:r>
      <w:r>
        <w:rPr>
          <w:color w:val="231F20"/>
          <w:spacing w:val="-9"/>
        </w:rPr>
        <w:t xml:space="preserve"> </w:t>
      </w:r>
      <w:r>
        <w:rPr>
          <w:color w:val="231F20"/>
        </w:rPr>
        <w:t>«глибокою занепокоєністю»:</w:t>
      </w:r>
      <w:r>
        <w:rPr>
          <w:color w:val="231F20"/>
          <w:spacing w:val="-14"/>
        </w:rPr>
        <w:t xml:space="preserve"> </w:t>
      </w:r>
      <w:r>
        <w:rPr>
          <w:color w:val="231F20"/>
        </w:rPr>
        <w:t>як</w:t>
      </w:r>
      <w:r>
        <w:rPr>
          <w:color w:val="231F20"/>
          <w:spacing w:val="-13"/>
        </w:rPr>
        <w:t xml:space="preserve"> </w:t>
      </w:r>
      <w:r>
        <w:rPr>
          <w:color w:val="231F20"/>
        </w:rPr>
        <w:t>минула</w:t>
      </w:r>
      <w:r>
        <w:rPr>
          <w:color w:val="231F20"/>
          <w:spacing w:val="-13"/>
        </w:rPr>
        <w:t xml:space="preserve"> </w:t>
      </w:r>
      <w:r>
        <w:rPr>
          <w:color w:val="231F20"/>
        </w:rPr>
        <w:t>ніч</w:t>
      </w:r>
      <w:r>
        <w:rPr>
          <w:color w:val="231F20"/>
          <w:spacing w:val="-13"/>
        </w:rPr>
        <w:t xml:space="preserve"> </w:t>
      </w:r>
      <w:r>
        <w:rPr>
          <w:color w:val="231F20"/>
        </w:rPr>
        <w:t>в</w:t>
      </w:r>
      <w:r>
        <w:rPr>
          <w:color w:val="231F20"/>
          <w:spacing w:val="-13"/>
        </w:rPr>
        <w:t xml:space="preserve"> </w:t>
      </w:r>
      <w:r>
        <w:rPr>
          <w:color w:val="231F20"/>
          <w:spacing w:val="2"/>
        </w:rPr>
        <w:t>Авдіївці»</w:t>
      </w:r>
      <w:r>
        <w:rPr>
          <w:color w:val="231F20"/>
          <w:spacing w:val="-14"/>
        </w:rPr>
        <w:t xml:space="preserve"> </w:t>
      </w:r>
      <w:r>
        <w:rPr>
          <w:color w:val="231F20"/>
        </w:rPr>
        <w:t>(РС,</w:t>
      </w:r>
      <w:r>
        <w:rPr>
          <w:color w:val="231F20"/>
          <w:spacing w:val="-13"/>
        </w:rPr>
        <w:t xml:space="preserve"> </w:t>
      </w:r>
      <w:r>
        <w:rPr>
          <w:color w:val="231F20"/>
        </w:rPr>
        <w:t>01.02.17)).</w:t>
      </w:r>
    </w:p>
    <w:p w:rsidR="00664BE7" w:rsidRDefault="00664BE7">
      <w:pPr>
        <w:pStyle w:val="a3"/>
        <w:spacing w:before="2"/>
        <w:ind w:right="158" w:firstLine="340"/>
      </w:pPr>
      <w:r>
        <w:rPr>
          <w:color w:val="231F20"/>
        </w:rPr>
        <w:t>Підсумовуючи аналіз мультимедійних заголовків, варто акцентувати увагу на тезі, що створення назв — це майстерність, якої не можна досягти без знання пра- вил, закономірностей, тенденцій у цій царині, а тому журналіст повинен враховува- ти психологічні особливості людини, наукові здобутки фахівців, особливості кон- кретного видання тощо.</w:t>
      </w:r>
    </w:p>
    <w:p w:rsidR="00664BE7" w:rsidRDefault="00664BE7">
      <w:pPr>
        <w:pStyle w:val="a3"/>
        <w:spacing w:line="237" w:lineRule="auto"/>
        <w:ind w:right="158" w:firstLine="340"/>
      </w:pPr>
      <w:r>
        <w:rPr>
          <w:b/>
          <w:color w:val="231F20"/>
          <w:w w:val="105"/>
        </w:rPr>
        <w:t>ВИСНОВКИ.</w:t>
      </w:r>
      <w:r>
        <w:rPr>
          <w:b/>
          <w:color w:val="231F20"/>
          <w:spacing w:val="-18"/>
          <w:w w:val="105"/>
        </w:rPr>
        <w:t xml:space="preserve"> </w:t>
      </w:r>
      <w:r>
        <w:rPr>
          <w:color w:val="231F20"/>
          <w:w w:val="105"/>
        </w:rPr>
        <w:t>Короткий</w:t>
      </w:r>
      <w:r>
        <w:rPr>
          <w:color w:val="231F20"/>
          <w:spacing w:val="-22"/>
          <w:w w:val="105"/>
        </w:rPr>
        <w:t xml:space="preserve"> </w:t>
      </w:r>
      <w:r>
        <w:rPr>
          <w:color w:val="231F20"/>
          <w:w w:val="105"/>
        </w:rPr>
        <w:t>огляд</w:t>
      </w:r>
      <w:r>
        <w:rPr>
          <w:color w:val="231F20"/>
          <w:spacing w:val="-21"/>
          <w:w w:val="105"/>
        </w:rPr>
        <w:t xml:space="preserve"> </w:t>
      </w:r>
      <w:r>
        <w:rPr>
          <w:color w:val="231F20"/>
          <w:w w:val="105"/>
        </w:rPr>
        <w:t>мовних</w:t>
      </w:r>
      <w:r>
        <w:rPr>
          <w:color w:val="231F20"/>
          <w:spacing w:val="-22"/>
          <w:w w:val="105"/>
        </w:rPr>
        <w:t xml:space="preserve"> </w:t>
      </w:r>
      <w:r>
        <w:rPr>
          <w:color w:val="231F20"/>
          <w:w w:val="105"/>
        </w:rPr>
        <w:t>особливостей</w:t>
      </w:r>
      <w:r>
        <w:rPr>
          <w:color w:val="231F20"/>
          <w:spacing w:val="-21"/>
          <w:w w:val="105"/>
        </w:rPr>
        <w:t xml:space="preserve"> </w:t>
      </w:r>
      <w:r>
        <w:rPr>
          <w:color w:val="231F20"/>
          <w:w w:val="105"/>
        </w:rPr>
        <w:t>мультимедійних</w:t>
      </w:r>
      <w:r>
        <w:rPr>
          <w:color w:val="231F20"/>
          <w:spacing w:val="-22"/>
          <w:w w:val="105"/>
        </w:rPr>
        <w:t xml:space="preserve"> </w:t>
      </w:r>
      <w:r>
        <w:rPr>
          <w:color w:val="231F20"/>
          <w:w w:val="105"/>
        </w:rPr>
        <w:t>матеріалів не</w:t>
      </w:r>
      <w:r>
        <w:rPr>
          <w:color w:val="231F20"/>
          <w:spacing w:val="-29"/>
          <w:w w:val="105"/>
        </w:rPr>
        <w:t xml:space="preserve"> </w:t>
      </w:r>
      <w:r>
        <w:rPr>
          <w:color w:val="231F20"/>
          <w:spacing w:val="2"/>
          <w:w w:val="105"/>
        </w:rPr>
        <w:t>дає</w:t>
      </w:r>
      <w:r>
        <w:rPr>
          <w:color w:val="231F20"/>
          <w:spacing w:val="-29"/>
          <w:w w:val="105"/>
        </w:rPr>
        <w:t xml:space="preserve"> </w:t>
      </w:r>
      <w:r>
        <w:rPr>
          <w:color w:val="231F20"/>
          <w:w w:val="105"/>
        </w:rPr>
        <w:t>змоги</w:t>
      </w:r>
      <w:r>
        <w:rPr>
          <w:color w:val="231F20"/>
          <w:spacing w:val="-28"/>
          <w:w w:val="105"/>
        </w:rPr>
        <w:t xml:space="preserve"> </w:t>
      </w:r>
      <w:r>
        <w:rPr>
          <w:color w:val="231F20"/>
          <w:w w:val="105"/>
        </w:rPr>
        <w:t>зосередитися</w:t>
      </w:r>
      <w:r>
        <w:rPr>
          <w:color w:val="231F20"/>
          <w:spacing w:val="-29"/>
          <w:w w:val="105"/>
        </w:rPr>
        <w:t xml:space="preserve"> </w:t>
      </w:r>
      <w:r>
        <w:rPr>
          <w:color w:val="231F20"/>
          <w:w w:val="105"/>
        </w:rPr>
        <w:t>на</w:t>
      </w:r>
      <w:r>
        <w:rPr>
          <w:color w:val="231F20"/>
          <w:spacing w:val="-28"/>
          <w:w w:val="105"/>
        </w:rPr>
        <w:t xml:space="preserve"> </w:t>
      </w:r>
      <w:r>
        <w:rPr>
          <w:color w:val="231F20"/>
          <w:spacing w:val="2"/>
          <w:w w:val="105"/>
        </w:rPr>
        <w:t>деталях</w:t>
      </w:r>
      <w:r>
        <w:rPr>
          <w:color w:val="231F20"/>
          <w:spacing w:val="-29"/>
          <w:w w:val="105"/>
        </w:rPr>
        <w:t xml:space="preserve"> </w:t>
      </w:r>
      <w:r>
        <w:rPr>
          <w:color w:val="231F20"/>
          <w:spacing w:val="2"/>
          <w:w w:val="105"/>
        </w:rPr>
        <w:t>структурування</w:t>
      </w:r>
      <w:r>
        <w:rPr>
          <w:color w:val="231F20"/>
          <w:spacing w:val="-29"/>
          <w:w w:val="105"/>
        </w:rPr>
        <w:t xml:space="preserve"> </w:t>
      </w:r>
      <w:r>
        <w:rPr>
          <w:color w:val="231F20"/>
          <w:spacing w:val="2"/>
          <w:w w:val="105"/>
        </w:rPr>
        <w:t>тексту</w:t>
      </w:r>
      <w:r>
        <w:rPr>
          <w:color w:val="231F20"/>
          <w:spacing w:val="-28"/>
          <w:w w:val="105"/>
        </w:rPr>
        <w:t xml:space="preserve"> </w:t>
      </w:r>
      <w:r>
        <w:rPr>
          <w:color w:val="231F20"/>
          <w:w w:val="105"/>
        </w:rPr>
        <w:t>й</w:t>
      </w:r>
      <w:r>
        <w:rPr>
          <w:color w:val="231F20"/>
          <w:spacing w:val="-29"/>
          <w:w w:val="105"/>
        </w:rPr>
        <w:t xml:space="preserve"> </w:t>
      </w:r>
      <w:r>
        <w:rPr>
          <w:color w:val="231F20"/>
          <w:w w:val="105"/>
        </w:rPr>
        <w:t>заголовка</w:t>
      </w:r>
      <w:r>
        <w:rPr>
          <w:color w:val="231F20"/>
          <w:spacing w:val="-28"/>
          <w:w w:val="105"/>
        </w:rPr>
        <w:t xml:space="preserve"> </w:t>
      </w:r>
      <w:r>
        <w:rPr>
          <w:color w:val="231F20"/>
          <w:w w:val="105"/>
        </w:rPr>
        <w:t>до</w:t>
      </w:r>
      <w:r>
        <w:rPr>
          <w:color w:val="231F20"/>
          <w:spacing w:val="-29"/>
          <w:w w:val="105"/>
        </w:rPr>
        <w:t xml:space="preserve"> </w:t>
      </w:r>
      <w:r>
        <w:rPr>
          <w:color w:val="231F20"/>
          <w:w w:val="105"/>
        </w:rPr>
        <w:t>нього, добору</w:t>
      </w:r>
      <w:r>
        <w:rPr>
          <w:color w:val="231F20"/>
          <w:spacing w:val="-25"/>
          <w:w w:val="105"/>
        </w:rPr>
        <w:t xml:space="preserve"> </w:t>
      </w:r>
      <w:r>
        <w:rPr>
          <w:color w:val="231F20"/>
          <w:w w:val="105"/>
        </w:rPr>
        <w:t>мовних</w:t>
      </w:r>
      <w:r>
        <w:rPr>
          <w:color w:val="231F20"/>
          <w:spacing w:val="-25"/>
          <w:w w:val="105"/>
        </w:rPr>
        <w:t xml:space="preserve"> </w:t>
      </w:r>
      <w:r>
        <w:rPr>
          <w:color w:val="231F20"/>
          <w:w w:val="105"/>
        </w:rPr>
        <w:t>засобів.</w:t>
      </w:r>
      <w:r>
        <w:rPr>
          <w:color w:val="231F20"/>
          <w:spacing w:val="-25"/>
          <w:w w:val="105"/>
        </w:rPr>
        <w:t xml:space="preserve"> </w:t>
      </w:r>
      <w:r>
        <w:rPr>
          <w:color w:val="231F20"/>
          <w:w w:val="105"/>
        </w:rPr>
        <w:t>За</w:t>
      </w:r>
      <w:r>
        <w:rPr>
          <w:color w:val="231F20"/>
          <w:spacing w:val="-24"/>
          <w:w w:val="105"/>
        </w:rPr>
        <w:t xml:space="preserve"> </w:t>
      </w:r>
      <w:r>
        <w:rPr>
          <w:color w:val="231F20"/>
          <w:w w:val="105"/>
        </w:rPr>
        <w:t>браком</w:t>
      </w:r>
      <w:r>
        <w:rPr>
          <w:color w:val="231F20"/>
          <w:spacing w:val="-25"/>
          <w:w w:val="105"/>
        </w:rPr>
        <w:t xml:space="preserve"> </w:t>
      </w:r>
      <w:r>
        <w:rPr>
          <w:color w:val="231F20"/>
          <w:spacing w:val="2"/>
          <w:w w:val="105"/>
        </w:rPr>
        <w:t>місця</w:t>
      </w:r>
      <w:r>
        <w:rPr>
          <w:color w:val="231F20"/>
          <w:spacing w:val="-25"/>
          <w:w w:val="105"/>
        </w:rPr>
        <w:t xml:space="preserve"> </w:t>
      </w:r>
      <w:r>
        <w:rPr>
          <w:color w:val="231F20"/>
          <w:w w:val="105"/>
        </w:rPr>
        <w:t>мало</w:t>
      </w:r>
      <w:r>
        <w:rPr>
          <w:color w:val="231F20"/>
          <w:spacing w:val="-24"/>
          <w:w w:val="105"/>
        </w:rPr>
        <w:t xml:space="preserve"> </w:t>
      </w:r>
      <w:r>
        <w:rPr>
          <w:color w:val="231F20"/>
          <w:spacing w:val="2"/>
          <w:w w:val="105"/>
        </w:rPr>
        <w:t>уваги</w:t>
      </w:r>
      <w:r>
        <w:rPr>
          <w:color w:val="231F20"/>
          <w:spacing w:val="-25"/>
          <w:w w:val="105"/>
        </w:rPr>
        <w:t xml:space="preserve"> </w:t>
      </w:r>
      <w:r>
        <w:rPr>
          <w:color w:val="231F20"/>
          <w:w w:val="105"/>
        </w:rPr>
        <w:t>ми</w:t>
      </w:r>
      <w:r>
        <w:rPr>
          <w:color w:val="231F20"/>
          <w:spacing w:val="-25"/>
          <w:w w:val="105"/>
        </w:rPr>
        <w:t xml:space="preserve"> </w:t>
      </w:r>
      <w:r>
        <w:rPr>
          <w:color w:val="231F20"/>
          <w:spacing w:val="2"/>
          <w:w w:val="105"/>
        </w:rPr>
        <w:t>приділили</w:t>
      </w:r>
      <w:r>
        <w:rPr>
          <w:color w:val="231F20"/>
          <w:spacing w:val="-24"/>
          <w:w w:val="105"/>
        </w:rPr>
        <w:t xml:space="preserve"> </w:t>
      </w:r>
      <w:r>
        <w:rPr>
          <w:color w:val="231F20"/>
          <w:w w:val="105"/>
        </w:rPr>
        <w:t>словотвірним</w:t>
      </w:r>
      <w:r>
        <w:rPr>
          <w:color w:val="231F20"/>
          <w:spacing w:val="-25"/>
          <w:w w:val="105"/>
        </w:rPr>
        <w:t xml:space="preserve"> </w:t>
      </w:r>
      <w:r>
        <w:rPr>
          <w:color w:val="231F20"/>
          <w:w w:val="105"/>
        </w:rPr>
        <w:t>мо- делям</w:t>
      </w:r>
      <w:r>
        <w:rPr>
          <w:color w:val="231F20"/>
          <w:spacing w:val="-21"/>
          <w:w w:val="105"/>
        </w:rPr>
        <w:t xml:space="preserve"> </w:t>
      </w:r>
      <w:r>
        <w:rPr>
          <w:color w:val="231F20"/>
          <w:spacing w:val="2"/>
          <w:w w:val="105"/>
        </w:rPr>
        <w:t>сучасних</w:t>
      </w:r>
      <w:r>
        <w:rPr>
          <w:color w:val="231F20"/>
          <w:spacing w:val="-21"/>
          <w:w w:val="105"/>
        </w:rPr>
        <w:t xml:space="preserve"> </w:t>
      </w:r>
      <w:r>
        <w:rPr>
          <w:color w:val="231F20"/>
          <w:w w:val="105"/>
        </w:rPr>
        <w:t>неологізмів</w:t>
      </w:r>
      <w:r>
        <w:rPr>
          <w:color w:val="231F20"/>
          <w:spacing w:val="-21"/>
          <w:w w:val="105"/>
        </w:rPr>
        <w:t xml:space="preserve"> </w:t>
      </w:r>
      <w:r>
        <w:rPr>
          <w:color w:val="231F20"/>
          <w:w w:val="105"/>
        </w:rPr>
        <w:t>і</w:t>
      </w:r>
      <w:r>
        <w:rPr>
          <w:color w:val="231F20"/>
          <w:spacing w:val="-20"/>
          <w:w w:val="105"/>
        </w:rPr>
        <w:t xml:space="preserve"> </w:t>
      </w:r>
      <w:r>
        <w:rPr>
          <w:color w:val="231F20"/>
          <w:w w:val="105"/>
        </w:rPr>
        <w:t>оказіоналізмів</w:t>
      </w:r>
      <w:r>
        <w:rPr>
          <w:color w:val="231F20"/>
          <w:spacing w:val="-21"/>
          <w:w w:val="105"/>
        </w:rPr>
        <w:t xml:space="preserve"> </w:t>
      </w:r>
      <w:r>
        <w:rPr>
          <w:color w:val="231F20"/>
          <w:w w:val="105"/>
        </w:rPr>
        <w:t>у</w:t>
      </w:r>
      <w:r>
        <w:rPr>
          <w:color w:val="231F20"/>
          <w:spacing w:val="-21"/>
          <w:w w:val="105"/>
        </w:rPr>
        <w:t xml:space="preserve"> </w:t>
      </w:r>
      <w:r>
        <w:rPr>
          <w:color w:val="231F20"/>
          <w:w w:val="105"/>
        </w:rPr>
        <w:t>мас-медіа,</w:t>
      </w:r>
      <w:r>
        <w:rPr>
          <w:color w:val="231F20"/>
          <w:spacing w:val="-21"/>
          <w:w w:val="105"/>
        </w:rPr>
        <w:t xml:space="preserve"> </w:t>
      </w:r>
      <w:r>
        <w:rPr>
          <w:color w:val="231F20"/>
          <w:spacing w:val="2"/>
          <w:w w:val="105"/>
        </w:rPr>
        <w:t>зростанню</w:t>
      </w:r>
      <w:r>
        <w:rPr>
          <w:color w:val="231F20"/>
          <w:spacing w:val="-20"/>
          <w:w w:val="105"/>
        </w:rPr>
        <w:t xml:space="preserve"> </w:t>
      </w:r>
      <w:r>
        <w:rPr>
          <w:color w:val="231F20"/>
          <w:w w:val="105"/>
        </w:rPr>
        <w:t>ролі</w:t>
      </w:r>
      <w:r>
        <w:rPr>
          <w:color w:val="231F20"/>
          <w:spacing w:val="-21"/>
          <w:w w:val="105"/>
        </w:rPr>
        <w:t xml:space="preserve"> </w:t>
      </w:r>
      <w:r>
        <w:rPr>
          <w:color w:val="231F20"/>
          <w:w w:val="105"/>
        </w:rPr>
        <w:t>дієслівних форм</w:t>
      </w:r>
      <w:r>
        <w:rPr>
          <w:color w:val="231F20"/>
          <w:spacing w:val="-47"/>
          <w:w w:val="105"/>
        </w:rPr>
        <w:t xml:space="preserve"> </w:t>
      </w:r>
      <w:r>
        <w:rPr>
          <w:color w:val="231F20"/>
          <w:w w:val="105"/>
        </w:rPr>
        <w:t>на</w:t>
      </w:r>
      <w:r>
        <w:rPr>
          <w:color w:val="231F20"/>
          <w:spacing w:val="-46"/>
          <w:w w:val="105"/>
        </w:rPr>
        <w:t xml:space="preserve"> </w:t>
      </w:r>
      <w:r>
        <w:rPr>
          <w:color w:val="231F20"/>
          <w:spacing w:val="-3"/>
          <w:w w:val="105"/>
        </w:rPr>
        <w:t>тлі</w:t>
      </w:r>
      <w:r>
        <w:rPr>
          <w:color w:val="231F20"/>
          <w:spacing w:val="-47"/>
          <w:w w:val="105"/>
        </w:rPr>
        <w:t xml:space="preserve"> </w:t>
      </w:r>
      <w:r>
        <w:rPr>
          <w:color w:val="231F20"/>
          <w:w w:val="105"/>
        </w:rPr>
        <w:t>зменшення</w:t>
      </w:r>
      <w:r>
        <w:rPr>
          <w:color w:val="231F20"/>
          <w:spacing w:val="-46"/>
          <w:w w:val="105"/>
        </w:rPr>
        <w:t xml:space="preserve"> </w:t>
      </w:r>
      <w:r>
        <w:rPr>
          <w:color w:val="231F20"/>
          <w:w w:val="105"/>
        </w:rPr>
        <w:t>використання</w:t>
      </w:r>
      <w:r>
        <w:rPr>
          <w:color w:val="231F20"/>
          <w:spacing w:val="-47"/>
          <w:w w:val="105"/>
        </w:rPr>
        <w:t xml:space="preserve"> </w:t>
      </w:r>
      <w:r>
        <w:rPr>
          <w:color w:val="231F20"/>
          <w:w w:val="105"/>
        </w:rPr>
        <w:t>прикметників,</w:t>
      </w:r>
      <w:r>
        <w:rPr>
          <w:color w:val="231F20"/>
          <w:spacing w:val="-46"/>
          <w:w w:val="105"/>
        </w:rPr>
        <w:t xml:space="preserve"> </w:t>
      </w:r>
      <w:r>
        <w:rPr>
          <w:color w:val="231F20"/>
          <w:spacing w:val="2"/>
          <w:w w:val="105"/>
        </w:rPr>
        <w:t>прислівників</w:t>
      </w:r>
      <w:r>
        <w:rPr>
          <w:color w:val="231F20"/>
          <w:spacing w:val="-46"/>
          <w:w w:val="105"/>
        </w:rPr>
        <w:t xml:space="preserve"> </w:t>
      </w:r>
      <w:r>
        <w:rPr>
          <w:color w:val="231F20"/>
          <w:w w:val="105"/>
        </w:rPr>
        <w:t>тощо;</w:t>
      </w:r>
      <w:r>
        <w:rPr>
          <w:color w:val="231F20"/>
          <w:spacing w:val="-47"/>
          <w:w w:val="105"/>
        </w:rPr>
        <w:t xml:space="preserve"> </w:t>
      </w:r>
      <w:r>
        <w:rPr>
          <w:color w:val="231F20"/>
          <w:spacing w:val="2"/>
          <w:w w:val="105"/>
        </w:rPr>
        <w:t xml:space="preserve">залишилася </w:t>
      </w:r>
      <w:r>
        <w:rPr>
          <w:color w:val="231F20"/>
          <w:w w:val="105"/>
        </w:rPr>
        <w:t>поза</w:t>
      </w:r>
      <w:r>
        <w:rPr>
          <w:color w:val="231F20"/>
          <w:spacing w:val="-29"/>
          <w:w w:val="105"/>
        </w:rPr>
        <w:t xml:space="preserve"> </w:t>
      </w:r>
      <w:r>
        <w:rPr>
          <w:color w:val="231F20"/>
          <w:w w:val="105"/>
        </w:rPr>
        <w:t>нашою</w:t>
      </w:r>
      <w:r>
        <w:rPr>
          <w:color w:val="231F20"/>
          <w:spacing w:val="-28"/>
          <w:w w:val="105"/>
        </w:rPr>
        <w:t xml:space="preserve"> </w:t>
      </w:r>
      <w:r>
        <w:rPr>
          <w:color w:val="231F20"/>
          <w:w w:val="105"/>
        </w:rPr>
        <w:t>увагою</w:t>
      </w:r>
      <w:r>
        <w:rPr>
          <w:color w:val="231F20"/>
          <w:spacing w:val="-28"/>
          <w:w w:val="105"/>
        </w:rPr>
        <w:t xml:space="preserve"> </w:t>
      </w:r>
      <w:r>
        <w:rPr>
          <w:color w:val="231F20"/>
          <w:w w:val="105"/>
        </w:rPr>
        <w:t>роль</w:t>
      </w:r>
      <w:r>
        <w:rPr>
          <w:color w:val="231F20"/>
          <w:spacing w:val="-28"/>
          <w:w w:val="105"/>
        </w:rPr>
        <w:t xml:space="preserve"> </w:t>
      </w:r>
      <w:r>
        <w:rPr>
          <w:color w:val="231F20"/>
          <w:w w:val="105"/>
        </w:rPr>
        <w:t>різних</w:t>
      </w:r>
      <w:r>
        <w:rPr>
          <w:color w:val="231F20"/>
          <w:spacing w:val="-28"/>
          <w:w w:val="105"/>
        </w:rPr>
        <w:t xml:space="preserve"> </w:t>
      </w:r>
      <w:r>
        <w:rPr>
          <w:color w:val="231F20"/>
          <w:w w:val="105"/>
        </w:rPr>
        <w:t>членів</w:t>
      </w:r>
      <w:r>
        <w:rPr>
          <w:color w:val="231F20"/>
          <w:spacing w:val="-28"/>
          <w:w w:val="105"/>
        </w:rPr>
        <w:t xml:space="preserve"> </w:t>
      </w:r>
      <w:r>
        <w:rPr>
          <w:color w:val="231F20"/>
          <w:w w:val="105"/>
        </w:rPr>
        <w:t>речення</w:t>
      </w:r>
      <w:r>
        <w:rPr>
          <w:color w:val="231F20"/>
          <w:spacing w:val="-28"/>
          <w:w w:val="105"/>
        </w:rPr>
        <w:t xml:space="preserve"> </w:t>
      </w:r>
      <w:r>
        <w:rPr>
          <w:color w:val="231F20"/>
          <w:w w:val="105"/>
        </w:rPr>
        <w:t>у</w:t>
      </w:r>
      <w:r>
        <w:rPr>
          <w:color w:val="231F20"/>
          <w:spacing w:val="-28"/>
          <w:w w:val="105"/>
        </w:rPr>
        <w:t xml:space="preserve"> </w:t>
      </w:r>
      <w:r>
        <w:rPr>
          <w:color w:val="231F20"/>
          <w:spacing w:val="3"/>
          <w:w w:val="105"/>
        </w:rPr>
        <w:t>структурі</w:t>
      </w:r>
      <w:r>
        <w:rPr>
          <w:color w:val="231F20"/>
          <w:spacing w:val="-28"/>
          <w:w w:val="105"/>
        </w:rPr>
        <w:t xml:space="preserve"> </w:t>
      </w:r>
      <w:r>
        <w:rPr>
          <w:color w:val="231F20"/>
          <w:w w:val="105"/>
        </w:rPr>
        <w:t>мультимедійного</w:t>
      </w:r>
      <w:r>
        <w:rPr>
          <w:color w:val="231F20"/>
          <w:spacing w:val="-28"/>
          <w:w w:val="105"/>
        </w:rPr>
        <w:t xml:space="preserve"> </w:t>
      </w:r>
      <w:r>
        <w:rPr>
          <w:color w:val="231F20"/>
          <w:spacing w:val="2"/>
          <w:w w:val="105"/>
        </w:rPr>
        <w:t xml:space="preserve">тексту </w:t>
      </w:r>
      <w:r>
        <w:rPr>
          <w:color w:val="231F20"/>
          <w:w w:val="105"/>
        </w:rPr>
        <w:t>(особливо</w:t>
      </w:r>
      <w:r>
        <w:rPr>
          <w:color w:val="231F20"/>
          <w:spacing w:val="-7"/>
          <w:w w:val="105"/>
        </w:rPr>
        <w:t xml:space="preserve"> </w:t>
      </w:r>
      <w:r>
        <w:rPr>
          <w:color w:val="231F20"/>
          <w:w w:val="105"/>
        </w:rPr>
        <w:t>це</w:t>
      </w:r>
      <w:r>
        <w:rPr>
          <w:color w:val="231F20"/>
          <w:spacing w:val="-6"/>
          <w:w w:val="105"/>
        </w:rPr>
        <w:t xml:space="preserve"> </w:t>
      </w:r>
      <w:r>
        <w:rPr>
          <w:color w:val="231F20"/>
          <w:spacing w:val="2"/>
          <w:w w:val="105"/>
        </w:rPr>
        <w:t>стосується</w:t>
      </w:r>
      <w:r>
        <w:rPr>
          <w:color w:val="231F20"/>
          <w:spacing w:val="-6"/>
          <w:w w:val="105"/>
        </w:rPr>
        <w:t xml:space="preserve"> </w:t>
      </w:r>
      <w:r>
        <w:rPr>
          <w:color w:val="231F20"/>
          <w:spacing w:val="2"/>
          <w:w w:val="105"/>
        </w:rPr>
        <w:t>обставин</w:t>
      </w:r>
      <w:r>
        <w:rPr>
          <w:color w:val="231F20"/>
          <w:spacing w:val="-7"/>
          <w:w w:val="105"/>
        </w:rPr>
        <w:t xml:space="preserve"> </w:t>
      </w:r>
      <w:r>
        <w:rPr>
          <w:color w:val="231F20"/>
          <w:spacing w:val="2"/>
          <w:w w:val="105"/>
        </w:rPr>
        <w:t>місця</w:t>
      </w:r>
      <w:r>
        <w:rPr>
          <w:color w:val="231F20"/>
          <w:spacing w:val="-6"/>
          <w:w w:val="105"/>
        </w:rPr>
        <w:t xml:space="preserve"> </w:t>
      </w:r>
      <w:r>
        <w:rPr>
          <w:color w:val="231F20"/>
          <w:w w:val="105"/>
        </w:rPr>
        <w:t>й</w:t>
      </w:r>
      <w:r>
        <w:rPr>
          <w:color w:val="231F20"/>
          <w:spacing w:val="-6"/>
          <w:w w:val="105"/>
        </w:rPr>
        <w:t xml:space="preserve"> </w:t>
      </w:r>
      <w:r>
        <w:rPr>
          <w:color w:val="231F20"/>
          <w:w w:val="105"/>
        </w:rPr>
        <w:t>часу).</w:t>
      </w:r>
      <w:r>
        <w:rPr>
          <w:color w:val="231F20"/>
          <w:spacing w:val="-7"/>
          <w:w w:val="105"/>
        </w:rPr>
        <w:t xml:space="preserve"> </w:t>
      </w:r>
      <w:r>
        <w:rPr>
          <w:color w:val="231F20"/>
          <w:spacing w:val="-3"/>
          <w:w w:val="105"/>
        </w:rPr>
        <w:t>Усі</w:t>
      </w:r>
      <w:r>
        <w:rPr>
          <w:color w:val="231F20"/>
          <w:spacing w:val="-6"/>
          <w:w w:val="105"/>
        </w:rPr>
        <w:t xml:space="preserve"> </w:t>
      </w:r>
      <w:r>
        <w:rPr>
          <w:color w:val="231F20"/>
          <w:w w:val="105"/>
        </w:rPr>
        <w:t>ці</w:t>
      </w:r>
      <w:r>
        <w:rPr>
          <w:color w:val="231F20"/>
          <w:spacing w:val="-6"/>
          <w:w w:val="105"/>
        </w:rPr>
        <w:t xml:space="preserve"> </w:t>
      </w:r>
      <w:r>
        <w:rPr>
          <w:color w:val="231F20"/>
          <w:w w:val="105"/>
        </w:rPr>
        <w:t>питання</w:t>
      </w:r>
      <w:r>
        <w:rPr>
          <w:color w:val="231F20"/>
          <w:spacing w:val="-7"/>
          <w:w w:val="105"/>
        </w:rPr>
        <w:t xml:space="preserve"> </w:t>
      </w:r>
      <w:r>
        <w:rPr>
          <w:color w:val="231F20"/>
          <w:w w:val="105"/>
        </w:rPr>
        <w:t>чекають</w:t>
      </w:r>
      <w:r>
        <w:rPr>
          <w:color w:val="231F20"/>
          <w:spacing w:val="-6"/>
          <w:w w:val="105"/>
        </w:rPr>
        <w:t xml:space="preserve"> </w:t>
      </w:r>
      <w:r>
        <w:rPr>
          <w:color w:val="231F20"/>
          <w:w w:val="105"/>
        </w:rPr>
        <w:t>свого</w:t>
      </w:r>
      <w:r>
        <w:rPr>
          <w:color w:val="231F20"/>
          <w:spacing w:val="-6"/>
          <w:w w:val="105"/>
        </w:rPr>
        <w:t xml:space="preserve"> </w:t>
      </w:r>
      <w:r>
        <w:rPr>
          <w:color w:val="231F20"/>
          <w:w w:val="105"/>
        </w:rPr>
        <w:t>по- дальшого</w:t>
      </w:r>
      <w:r>
        <w:rPr>
          <w:color w:val="231F20"/>
          <w:spacing w:val="-27"/>
          <w:w w:val="105"/>
        </w:rPr>
        <w:t xml:space="preserve"> </w:t>
      </w:r>
      <w:r>
        <w:rPr>
          <w:color w:val="231F20"/>
          <w:spacing w:val="2"/>
          <w:w w:val="105"/>
        </w:rPr>
        <w:t>дослідження</w:t>
      </w:r>
      <w:r>
        <w:rPr>
          <w:color w:val="231F20"/>
          <w:spacing w:val="-27"/>
          <w:w w:val="105"/>
        </w:rPr>
        <w:t xml:space="preserve"> </w:t>
      </w:r>
      <w:r>
        <w:rPr>
          <w:color w:val="231F20"/>
          <w:spacing w:val="4"/>
          <w:w w:val="105"/>
        </w:rPr>
        <w:t>для</w:t>
      </w:r>
      <w:r>
        <w:rPr>
          <w:color w:val="231F20"/>
          <w:spacing w:val="-27"/>
          <w:w w:val="105"/>
        </w:rPr>
        <w:t xml:space="preserve"> </w:t>
      </w:r>
      <w:r>
        <w:rPr>
          <w:color w:val="231F20"/>
          <w:w w:val="105"/>
        </w:rPr>
        <w:t>вдосконалення</w:t>
      </w:r>
      <w:r>
        <w:rPr>
          <w:color w:val="231F20"/>
          <w:spacing w:val="-27"/>
          <w:w w:val="105"/>
        </w:rPr>
        <w:t xml:space="preserve"> </w:t>
      </w:r>
      <w:r>
        <w:rPr>
          <w:color w:val="231F20"/>
          <w:w w:val="105"/>
        </w:rPr>
        <w:t>матеріалів</w:t>
      </w:r>
      <w:r>
        <w:rPr>
          <w:color w:val="231F20"/>
          <w:spacing w:val="-27"/>
          <w:w w:val="105"/>
        </w:rPr>
        <w:t xml:space="preserve"> </w:t>
      </w:r>
      <w:r>
        <w:rPr>
          <w:color w:val="231F20"/>
          <w:w w:val="105"/>
        </w:rPr>
        <w:t>українських</w:t>
      </w:r>
      <w:r>
        <w:rPr>
          <w:color w:val="231F20"/>
          <w:spacing w:val="-27"/>
          <w:w w:val="105"/>
        </w:rPr>
        <w:t xml:space="preserve"> </w:t>
      </w:r>
      <w:r>
        <w:rPr>
          <w:color w:val="231F20"/>
          <w:w w:val="105"/>
        </w:rPr>
        <w:t>мультимедіа,</w:t>
      </w:r>
      <w:r>
        <w:rPr>
          <w:color w:val="231F20"/>
          <w:spacing w:val="-27"/>
          <w:w w:val="105"/>
        </w:rPr>
        <w:t xml:space="preserve"> </w:t>
      </w:r>
      <w:r>
        <w:rPr>
          <w:color w:val="231F20"/>
          <w:w w:val="105"/>
        </w:rPr>
        <w:t>які дуже</w:t>
      </w:r>
      <w:r>
        <w:rPr>
          <w:color w:val="231F20"/>
          <w:spacing w:val="-17"/>
          <w:w w:val="105"/>
        </w:rPr>
        <w:t xml:space="preserve"> </w:t>
      </w:r>
      <w:r>
        <w:rPr>
          <w:color w:val="231F20"/>
          <w:w w:val="105"/>
        </w:rPr>
        <w:t>бурхливо</w:t>
      </w:r>
      <w:r>
        <w:rPr>
          <w:color w:val="231F20"/>
          <w:spacing w:val="-16"/>
          <w:w w:val="105"/>
        </w:rPr>
        <w:t xml:space="preserve"> </w:t>
      </w:r>
      <w:r>
        <w:rPr>
          <w:color w:val="231F20"/>
          <w:w w:val="105"/>
        </w:rPr>
        <w:t>розвиваються</w:t>
      </w:r>
      <w:r>
        <w:rPr>
          <w:color w:val="231F20"/>
          <w:spacing w:val="-16"/>
          <w:w w:val="105"/>
        </w:rPr>
        <w:t xml:space="preserve"> </w:t>
      </w:r>
      <w:r>
        <w:rPr>
          <w:color w:val="231F20"/>
          <w:w w:val="105"/>
        </w:rPr>
        <w:t>останніми</w:t>
      </w:r>
      <w:r>
        <w:rPr>
          <w:color w:val="231F20"/>
          <w:spacing w:val="-16"/>
          <w:w w:val="105"/>
        </w:rPr>
        <w:t xml:space="preserve"> </w:t>
      </w:r>
      <w:r>
        <w:rPr>
          <w:color w:val="231F20"/>
          <w:w w:val="105"/>
        </w:rPr>
        <w:t>роками.</w:t>
      </w:r>
    </w:p>
    <w:p w:rsidR="00664BE7" w:rsidRDefault="00664BE7">
      <w:pPr>
        <w:pStyle w:val="a3"/>
        <w:spacing w:before="1"/>
        <w:ind w:left="0"/>
        <w:jc w:val="left"/>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62"/>
        </w:numPr>
        <w:tabs>
          <w:tab w:val="left" w:pos="1601"/>
        </w:tabs>
        <w:ind w:firstLine="340"/>
        <w:rPr>
          <w:sz w:val="20"/>
        </w:rPr>
      </w:pPr>
      <w:r>
        <w:rPr>
          <w:color w:val="231F20"/>
          <w:sz w:val="20"/>
        </w:rPr>
        <w:t xml:space="preserve">Абишева В. К вопросу об интенсификации процессов в языке СМИ </w:t>
      </w:r>
      <w:r>
        <w:rPr>
          <w:imprint/>
          <w:color w:val="231F20"/>
          <w:sz w:val="20"/>
        </w:rPr>
        <w:t>/</w:t>
      </w:r>
      <w:r>
        <w:rPr>
          <w:color w:val="231F20"/>
          <w:sz w:val="20"/>
        </w:rPr>
        <w:t xml:space="preserve"> Визу- ально-семантические </w:t>
      </w:r>
      <w:r>
        <w:rPr>
          <w:color w:val="231F20"/>
          <w:spacing w:val="2"/>
          <w:sz w:val="20"/>
        </w:rPr>
        <w:t xml:space="preserve">средства </w:t>
      </w:r>
      <w:r>
        <w:rPr>
          <w:color w:val="231F20"/>
          <w:sz w:val="20"/>
        </w:rPr>
        <w:t>современной медиаиндустрии : материалы Респ. на- уч.-практ.</w:t>
      </w:r>
      <w:r>
        <w:rPr>
          <w:color w:val="231F20"/>
          <w:spacing w:val="-11"/>
          <w:sz w:val="20"/>
        </w:rPr>
        <w:t xml:space="preserve"> </w:t>
      </w:r>
      <w:r>
        <w:rPr>
          <w:color w:val="231F20"/>
          <w:sz w:val="20"/>
        </w:rPr>
        <w:t>конф.,</w:t>
      </w:r>
      <w:r>
        <w:rPr>
          <w:color w:val="231F20"/>
          <w:spacing w:val="-10"/>
          <w:sz w:val="20"/>
        </w:rPr>
        <w:t xml:space="preserve"> </w:t>
      </w:r>
      <w:r>
        <w:rPr>
          <w:color w:val="231F20"/>
          <w:spacing w:val="-4"/>
          <w:sz w:val="20"/>
        </w:rPr>
        <w:t>20–21</w:t>
      </w:r>
      <w:r>
        <w:rPr>
          <w:color w:val="231F20"/>
          <w:spacing w:val="-10"/>
          <w:sz w:val="20"/>
        </w:rPr>
        <w:t xml:space="preserve"> </w:t>
      </w:r>
      <w:r>
        <w:rPr>
          <w:color w:val="231F20"/>
          <w:sz w:val="20"/>
        </w:rPr>
        <w:t>марта</w:t>
      </w:r>
      <w:r>
        <w:rPr>
          <w:color w:val="231F20"/>
          <w:spacing w:val="-10"/>
          <w:sz w:val="20"/>
        </w:rPr>
        <w:t xml:space="preserve"> </w:t>
      </w:r>
      <w:r>
        <w:rPr>
          <w:color w:val="231F20"/>
          <w:sz w:val="20"/>
        </w:rPr>
        <w:t>2015</w:t>
      </w:r>
      <w:r>
        <w:rPr>
          <w:color w:val="231F20"/>
          <w:spacing w:val="-10"/>
          <w:sz w:val="20"/>
        </w:rPr>
        <w:t xml:space="preserve"> г.</w:t>
      </w:r>
      <w:r>
        <w:rPr>
          <w:color w:val="231F20"/>
          <w:spacing w:val="-11"/>
          <w:sz w:val="20"/>
        </w:rPr>
        <w:t xml:space="preserve"> </w:t>
      </w:r>
      <w:r>
        <w:rPr>
          <w:color w:val="231F20"/>
          <w:sz w:val="20"/>
        </w:rPr>
        <w:t>—</w:t>
      </w:r>
      <w:r>
        <w:rPr>
          <w:color w:val="231F20"/>
          <w:spacing w:val="-10"/>
          <w:sz w:val="20"/>
        </w:rPr>
        <w:t xml:space="preserve"> </w:t>
      </w:r>
      <w:r>
        <w:rPr>
          <w:color w:val="231F20"/>
          <w:sz w:val="20"/>
        </w:rPr>
        <w:t>Минск</w:t>
      </w:r>
      <w:r>
        <w:rPr>
          <w:color w:val="231F20"/>
          <w:spacing w:val="-10"/>
          <w:sz w:val="20"/>
        </w:rPr>
        <w:t xml:space="preserve"> </w:t>
      </w:r>
      <w:r>
        <w:rPr>
          <w:color w:val="231F20"/>
          <w:sz w:val="20"/>
        </w:rPr>
        <w:t>:</w:t>
      </w:r>
      <w:r>
        <w:rPr>
          <w:color w:val="231F20"/>
          <w:spacing w:val="-10"/>
          <w:sz w:val="20"/>
        </w:rPr>
        <w:t xml:space="preserve"> </w:t>
      </w:r>
      <w:r>
        <w:rPr>
          <w:color w:val="231F20"/>
          <w:sz w:val="20"/>
        </w:rPr>
        <w:t>Изд.</w:t>
      </w:r>
      <w:r>
        <w:rPr>
          <w:color w:val="231F20"/>
          <w:spacing w:val="-10"/>
          <w:sz w:val="20"/>
        </w:rPr>
        <w:t xml:space="preserve"> </w:t>
      </w:r>
      <w:r>
        <w:rPr>
          <w:color w:val="231F20"/>
          <w:sz w:val="20"/>
        </w:rPr>
        <w:t>центр</w:t>
      </w:r>
      <w:r>
        <w:rPr>
          <w:color w:val="231F20"/>
          <w:spacing w:val="-11"/>
          <w:sz w:val="20"/>
        </w:rPr>
        <w:t xml:space="preserve"> </w:t>
      </w:r>
      <w:r>
        <w:rPr>
          <w:color w:val="231F20"/>
          <w:spacing w:val="-4"/>
          <w:sz w:val="20"/>
        </w:rPr>
        <w:t>БГУ,</w:t>
      </w:r>
      <w:r>
        <w:rPr>
          <w:color w:val="231F20"/>
          <w:spacing w:val="-10"/>
          <w:sz w:val="20"/>
        </w:rPr>
        <w:t xml:space="preserve"> </w:t>
      </w:r>
      <w:r>
        <w:rPr>
          <w:color w:val="231F20"/>
          <w:sz w:val="20"/>
        </w:rPr>
        <w:t>2015.</w:t>
      </w:r>
      <w:r>
        <w:rPr>
          <w:color w:val="231F20"/>
          <w:spacing w:val="-10"/>
          <w:sz w:val="20"/>
        </w:rPr>
        <w:t xml:space="preserve"> </w:t>
      </w:r>
      <w:r>
        <w:rPr>
          <w:color w:val="231F20"/>
          <w:sz w:val="20"/>
        </w:rPr>
        <w:t>—</w:t>
      </w:r>
      <w:r>
        <w:rPr>
          <w:color w:val="231F20"/>
          <w:spacing w:val="-10"/>
          <w:sz w:val="20"/>
        </w:rPr>
        <w:t xml:space="preserve"> </w:t>
      </w:r>
      <w:r>
        <w:rPr>
          <w:color w:val="231F20"/>
          <w:sz w:val="20"/>
        </w:rPr>
        <w:t>С.</w:t>
      </w:r>
      <w:r>
        <w:rPr>
          <w:color w:val="231F20"/>
          <w:spacing w:val="-10"/>
          <w:sz w:val="20"/>
        </w:rPr>
        <w:t xml:space="preserve"> 4–7.</w:t>
      </w:r>
    </w:p>
    <w:p w:rsidR="00664BE7" w:rsidRDefault="00664BE7">
      <w:pPr>
        <w:pStyle w:val="a5"/>
        <w:numPr>
          <w:ilvl w:val="0"/>
          <w:numId w:val="62"/>
        </w:numPr>
        <w:tabs>
          <w:tab w:val="left" w:pos="1576"/>
        </w:tabs>
        <w:spacing w:before="11" w:line="220" w:lineRule="auto"/>
        <w:ind w:firstLine="340"/>
        <w:rPr>
          <w:sz w:val="20"/>
        </w:rPr>
      </w:pPr>
      <w:r>
        <w:rPr>
          <w:color w:val="231F20"/>
          <w:spacing w:val="-3"/>
          <w:sz w:val="20"/>
        </w:rPr>
        <w:t xml:space="preserve">Гойхан </w:t>
      </w:r>
      <w:r>
        <w:rPr>
          <w:color w:val="231F20"/>
          <w:spacing w:val="-4"/>
          <w:sz w:val="20"/>
        </w:rPr>
        <w:t xml:space="preserve">О. </w:t>
      </w:r>
      <w:r>
        <w:rPr>
          <w:color w:val="231F20"/>
          <w:sz w:val="20"/>
        </w:rPr>
        <w:t xml:space="preserve">Я. Новостные речевые жанры в коммуникативном </w:t>
      </w:r>
      <w:r>
        <w:rPr>
          <w:color w:val="231F20"/>
          <w:spacing w:val="2"/>
          <w:sz w:val="20"/>
        </w:rPr>
        <w:t xml:space="preserve">пространстве </w:t>
      </w:r>
      <w:r>
        <w:rPr>
          <w:color w:val="231F20"/>
          <w:sz w:val="20"/>
        </w:rPr>
        <w:t>ин- тернета</w:t>
      </w:r>
      <w:r>
        <w:rPr>
          <w:color w:val="231F20"/>
          <w:spacing w:val="-12"/>
          <w:sz w:val="20"/>
        </w:rPr>
        <w:t xml:space="preserve"> </w:t>
      </w:r>
      <w:r>
        <w:rPr>
          <w:imprint/>
          <w:color w:val="231F20"/>
          <w:sz w:val="20"/>
        </w:rPr>
        <w:t>/</w:t>
      </w:r>
      <w:r>
        <w:rPr>
          <w:color w:val="231F20"/>
          <w:spacing w:val="58"/>
          <w:sz w:val="20"/>
        </w:rPr>
        <w:t xml:space="preserve"> </w:t>
      </w:r>
      <w:r>
        <w:rPr>
          <w:color w:val="231F20"/>
          <w:spacing w:val="2"/>
          <w:sz w:val="20"/>
        </w:rPr>
        <w:t>Медиалингвистика.</w:t>
      </w:r>
      <w:r>
        <w:rPr>
          <w:color w:val="231F20"/>
          <w:spacing w:val="-12"/>
          <w:sz w:val="20"/>
        </w:rPr>
        <w:t xml:space="preserve"> </w:t>
      </w:r>
      <w:r>
        <w:rPr>
          <w:color w:val="231F20"/>
          <w:sz w:val="20"/>
        </w:rPr>
        <w:t>—</w:t>
      </w:r>
      <w:r>
        <w:rPr>
          <w:color w:val="231F20"/>
          <w:spacing w:val="-12"/>
          <w:sz w:val="20"/>
        </w:rPr>
        <w:t xml:space="preserve"> </w:t>
      </w:r>
      <w:r>
        <w:rPr>
          <w:color w:val="231F20"/>
          <w:spacing w:val="-3"/>
          <w:sz w:val="20"/>
        </w:rPr>
        <w:t>2014.</w:t>
      </w:r>
      <w:r>
        <w:rPr>
          <w:color w:val="231F20"/>
          <w:spacing w:val="-12"/>
          <w:sz w:val="20"/>
        </w:rPr>
        <w:t xml:space="preserve"> </w:t>
      </w:r>
      <w:r>
        <w:rPr>
          <w:color w:val="231F20"/>
          <w:sz w:val="20"/>
        </w:rPr>
        <w:t>—</w:t>
      </w:r>
      <w:r>
        <w:rPr>
          <w:color w:val="231F20"/>
          <w:spacing w:val="-12"/>
          <w:sz w:val="20"/>
        </w:rPr>
        <w:t xml:space="preserve"> </w:t>
      </w:r>
      <w:r>
        <w:rPr>
          <w:rFonts w:ascii="Arial Black" w:hAnsi="Arial Black"/>
          <w:color w:val="231F20"/>
          <w:sz w:val="20"/>
        </w:rPr>
        <w:t>№</w:t>
      </w:r>
      <w:r>
        <w:rPr>
          <w:rFonts w:ascii="Arial Black" w:hAnsi="Arial Black"/>
          <w:color w:val="231F20"/>
          <w:spacing w:val="-16"/>
          <w:sz w:val="20"/>
        </w:rPr>
        <w:t xml:space="preserve"> </w:t>
      </w:r>
      <w:r>
        <w:rPr>
          <w:color w:val="231F20"/>
          <w:sz w:val="20"/>
        </w:rPr>
        <w:t>3.</w:t>
      </w:r>
      <w:r>
        <w:rPr>
          <w:color w:val="231F20"/>
          <w:spacing w:val="-12"/>
          <w:sz w:val="20"/>
        </w:rPr>
        <w:t xml:space="preserve"> </w:t>
      </w:r>
      <w:r>
        <w:rPr>
          <w:color w:val="231F20"/>
          <w:sz w:val="20"/>
        </w:rPr>
        <w:t>—</w:t>
      </w:r>
      <w:r>
        <w:rPr>
          <w:color w:val="231F20"/>
          <w:spacing w:val="-12"/>
          <w:sz w:val="20"/>
        </w:rPr>
        <w:t xml:space="preserve"> </w:t>
      </w:r>
      <w:r>
        <w:rPr>
          <w:color w:val="231F20"/>
          <w:sz w:val="20"/>
        </w:rPr>
        <w:t>С.</w:t>
      </w:r>
      <w:r>
        <w:rPr>
          <w:color w:val="231F20"/>
          <w:spacing w:val="-12"/>
          <w:sz w:val="20"/>
        </w:rPr>
        <w:t xml:space="preserve"> </w:t>
      </w:r>
      <w:r>
        <w:rPr>
          <w:color w:val="231F20"/>
          <w:spacing w:val="-7"/>
          <w:sz w:val="20"/>
        </w:rPr>
        <w:t>184–187.</w:t>
      </w:r>
    </w:p>
    <w:p w:rsidR="00664BE7" w:rsidRDefault="00664BE7">
      <w:pPr>
        <w:pStyle w:val="a5"/>
        <w:numPr>
          <w:ilvl w:val="0"/>
          <w:numId w:val="62"/>
        </w:numPr>
        <w:tabs>
          <w:tab w:val="left" w:pos="1598"/>
        </w:tabs>
        <w:spacing w:line="223" w:lineRule="exact"/>
        <w:ind w:left="1597" w:right="0" w:hanging="238"/>
        <w:rPr>
          <w:sz w:val="20"/>
        </w:rPr>
      </w:pPr>
      <w:r>
        <w:rPr>
          <w:color w:val="231F20"/>
          <w:sz w:val="20"/>
        </w:rPr>
        <w:t>Градюшко</w:t>
      </w:r>
      <w:r>
        <w:rPr>
          <w:color w:val="231F20"/>
          <w:spacing w:val="23"/>
          <w:sz w:val="20"/>
        </w:rPr>
        <w:t xml:space="preserve"> </w:t>
      </w:r>
      <w:r>
        <w:rPr>
          <w:color w:val="231F20"/>
          <w:sz w:val="20"/>
        </w:rPr>
        <w:t>А.</w:t>
      </w:r>
      <w:r>
        <w:rPr>
          <w:color w:val="231F20"/>
          <w:spacing w:val="23"/>
          <w:sz w:val="20"/>
        </w:rPr>
        <w:t xml:space="preserve"> </w:t>
      </w:r>
      <w:r>
        <w:rPr>
          <w:color w:val="231F20"/>
          <w:sz w:val="20"/>
        </w:rPr>
        <w:t>Лонгрид</w:t>
      </w:r>
      <w:r>
        <w:rPr>
          <w:color w:val="231F20"/>
          <w:spacing w:val="24"/>
          <w:sz w:val="20"/>
        </w:rPr>
        <w:t xml:space="preserve"> </w:t>
      </w:r>
      <w:r>
        <w:rPr>
          <w:color w:val="231F20"/>
          <w:sz w:val="20"/>
        </w:rPr>
        <w:t>как</w:t>
      </w:r>
      <w:r>
        <w:rPr>
          <w:color w:val="231F20"/>
          <w:spacing w:val="23"/>
          <w:sz w:val="20"/>
        </w:rPr>
        <w:t xml:space="preserve"> </w:t>
      </w:r>
      <w:r>
        <w:rPr>
          <w:color w:val="231F20"/>
          <w:sz w:val="20"/>
        </w:rPr>
        <w:t>фомат</w:t>
      </w:r>
      <w:r>
        <w:rPr>
          <w:color w:val="231F20"/>
          <w:spacing w:val="23"/>
          <w:sz w:val="20"/>
        </w:rPr>
        <w:t xml:space="preserve"> </w:t>
      </w:r>
      <w:r>
        <w:rPr>
          <w:color w:val="231F20"/>
          <w:sz w:val="20"/>
        </w:rPr>
        <w:t>визуализации</w:t>
      </w:r>
      <w:r>
        <w:rPr>
          <w:color w:val="231F20"/>
          <w:spacing w:val="24"/>
          <w:sz w:val="20"/>
        </w:rPr>
        <w:t xml:space="preserve"> </w:t>
      </w:r>
      <w:r>
        <w:rPr>
          <w:color w:val="231F20"/>
          <w:sz w:val="20"/>
        </w:rPr>
        <w:t>контента</w:t>
      </w:r>
      <w:r>
        <w:rPr>
          <w:color w:val="231F20"/>
          <w:spacing w:val="23"/>
          <w:sz w:val="20"/>
        </w:rPr>
        <w:t xml:space="preserve"> </w:t>
      </w:r>
      <w:r>
        <w:rPr>
          <w:color w:val="231F20"/>
          <w:sz w:val="20"/>
        </w:rPr>
        <w:t>в</w:t>
      </w:r>
      <w:r>
        <w:rPr>
          <w:color w:val="231F20"/>
          <w:spacing w:val="24"/>
          <w:sz w:val="20"/>
        </w:rPr>
        <w:t xml:space="preserve"> </w:t>
      </w:r>
      <w:r>
        <w:rPr>
          <w:color w:val="231F20"/>
          <w:sz w:val="20"/>
        </w:rPr>
        <w:t>современных</w:t>
      </w:r>
      <w:r>
        <w:rPr>
          <w:color w:val="231F20"/>
          <w:spacing w:val="23"/>
          <w:sz w:val="20"/>
        </w:rPr>
        <w:t xml:space="preserve"> </w:t>
      </w:r>
      <w:r>
        <w:rPr>
          <w:color w:val="231F20"/>
          <w:sz w:val="20"/>
        </w:rPr>
        <w:t>ин-</w:t>
      </w:r>
    </w:p>
    <w:p w:rsidR="00664BE7" w:rsidRDefault="00664BE7">
      <w:pPr>
        <w:pStyle w:val="a3"/>
        <w:spacing w:line="240" w:lineRule="exact"/>
      </w:pPr>
      <w:r>
        <w:rPr>
          <w:color w:val="231F20"/>
          <w:w w:val="105"/>
        </w:rPr>
        <w:t xml:space="preserve">тернет-СМИ </w:t>
      </w:r>
      <w:r>
        <w:rPr>
          <w:imprint/>
          <w:color w:val="231F20"/>
          <w:w w:val="105"/>
        </w:rPr>
        <w:t>/</w:t>
      </w:r>
      <w:r>
        <w:rPr>
          <w:color w:val="231F20"/>
          <w:w w:val="105"/>
        </w:rPr>
        <w:t xml:space="preserve"> Визуально-семантические средства современной медиаиндустрии</w:t>
      </w:r>
    </w:p>
    <w:p w:rsidR="00664BE7" w:rsidRDefault="00664BE7">
      <w:pPr>
        <w:pStyle w:val="a3"/>
        <w:ind w:right="158"/>
      </w:pPr>
      <w:r>
        <w:rPr>
          <w:color w:val="231F20"/>
        </w:rPr>
        <w:t xml:space="preserve">: материалы Респ. науч.-практ. конф., </w:t>
      </w:r>
      <w:r>
        <w:rPr>
          <w:color w:val="231F20"/>
          <w:spacing w:val="-4"/>
        </w:rPr>
        <w:t xml:space="preserve">20–21 </w:t>
      </w:r>
      <w:r>
        <w:rPr>
          <w:color w:val="231F20"/>
        </w:rPr>
        <w:t xml:space="preserve">марта 2015 </w:t>
      </w:r>
      <w:r>
        <w:rPr>
          <w:color w:val="231F20"/>
          <w:spacing w:val="-10"/>
        </w:rPr>
        <w:t xml:space="preserve">г. </w:t>
      </w:r>
      <w:r>
        <w:rPr>
          <w:color w:val="231F20"/>
        </w:rPr>
        <w:t xml:space="preserve">— Минск : Изд. центр </w:t>
      </w:r>
      <w:r>
        <w:rPr>
          <w:color w:val="231F20"/>
          <w:spacing w:val="-4"/>
        </w:rPr>
        <w:t xml:space="preserve">БГУ, </w:t>
      </w:r>
      <w:r>
        <w:rPr>
          <w:color w:val="231F20"/>
        </w:rPr>
        <w:t xml:space="preserve">2015. — С. </w:t>
      </w:r>
      <w:r>
        <w:rPr>
          <w:color w:val="231F20"/>
          <w:spacing w:val="2"/>
        </w:rPr>
        <w:t>44–48.</w:t>
      </w:r>
    </w:p>
    <w:p w:rsidR="00664BE7" w:rsidRDefault="00664BE7">
      <w:pPr>
        <w:pStyle w:val="a5"/>
        <w:numPr>
          <w:ilvl w:val="0"/>
          <w:numId w:val="62"/>
        </w:numPr>
        <w:tabs>
          <w:tab w:val="left" w:pos="1595"/>
        </w:tabs>
        <w:spacing w:line="237" w:lineRule="auto"/>
        <w:ind w:right="157" w:firstLine="340"/>
        <w:rPr>
          <w:sz w:val="20"/>
        </w:rPr>
      </w:pPr>
      <w:r>
        <w:rPr>
          <w:color w:val="231F20"/>
          <w:sz w:val="20"/>
        </w:rPr>
        <w:t xml:space="preserve">Добросклонская </w:t>
      </w:r>
      <w:r>
        <w:rPr>
          <w:color w:val="231F20"/>
          <w:spacing w:val="-9"/>
          <w:sz w:val="20"/>
        </w:rPr>
        <w:t xml:space="preserve">Т. </w:t>
      </w:r>
      <w:r>
        <w:rPr>
          <w:color w:val="231F20"/>
          <w:spacing w:val="-14"/>
          <w:sz w:val="20"/>
        </w:rPr>
        <w:t xml:space="preserve">Г. </w:t>
      </w:r>
      <w:r>
        <w:rPr>
          <w:color w:val="231F20"/>
          <w:sz w:val="20"/>
        </w:rPr>
        <w:t xml:space="preserve">Теория и методы </w:t>
      </w:r>
      <w:r>
        <w:rPr>
          <w:color w:val="231F20"/>
          <w:spacing w:val="2"/>
          <w:sz w:val="20"/>
        </w:rPr>
        <w:t xml:space="preserve">медиалингвистики </w:t>
      </w:r>
      <w:r>
        <w:rPr>
          <w:color w:val="231F20"/>
          <w:sz w:val="20"/>
        </w:rPr>
        <w:t>(на материале ан- глийского</w:t>
      </w:r>
      <w:r>
        <w:rPr>
          <w:color w:val="231F20"/>
          <w:spacing w:val="-12"/>
          <w:sz w:val="20"/>
        </w:rPr>
        <w:t xml:space="preserve"> </w:t>
      </w:r>
      <w:r>
        <w:rPr>
          <w:color w:val="231F20"/>
          <w:sz w:val="20"/>
        </w:rPr>
        <w:t>языка)</w:t>
      </w:r>
      <w:r>
        <w:rPr>
          <w:color w:val="231F20"/>
          <w:spacing w:val="-11"/>
          <w:sz w:val="20"/>
        </w:rPr>
        <w:t xml:space="preserve"> </w:t>
      </w:r>
      <w:r>
        <w:rPr>
          <w:color w:val="231F20"/>
          <w:sz w:val="20"/>
        </w:rPr>
        <w:t>:</w:t>
      </w:r>
      <w:r>
        <w:rPr>
          <w:color w:val="231F20"/>
          <w:spacing w:val="-12"/>
          <w:sz w:val="20"/>
        </w:rPr>
        <w:t xml:space="preserve"> </w:t>
      </w:r>
      <w:r>
        <w:rPr>
          <w:color w:val="231F20"/>
          <w:sz w:val="20"/>
        </w:rPr>
        <w:t>автореф.</w:t>
      </w:r>
      <w:r>
        <w:rPr>
          <w:color w:val="231F20"/>
          <w:spacing w:val="-11"/>
          <w:sz w:val="20"/>
        </w:rPr>
        <w:t xml:space="preserve"> </w:t>
      </w:r>
      <w:r>
        <w:rPr>
          <w:color w:val="231F20"/>
          <w:sz w:val="20"/>
        </w:rPr>
        <w:t>дис.</w:t>
      </w:r>
      <w:r>
        <w:rPr>
          <w:color w:val="231F20"/>
          <w:spacing w:val="-11"/>
          <w:sz w:val="20"/>
        </w:rPr>
        <w:t xml:space="preserve"> </w:t>
      </w:r>
      <w:r>
        <w:rPr>
          <w:color w:val="231F20"/>
          <w:sz w:val="20"/>
        </w:rPr>
        <w:t>на</w:t>
      </w:r>
      <w:r>
        <w:rPr>
          <w:color w:val="231F20"/>
          <w:spacing w:val="-12"/>
          <w:sz w:val="20"/>
        </w:rPr>
        <w:t xml:space="preserve"> </w:t>
      </w:r>
      <w:r>
        <w:rPr>
          <w:color w:val="231F20"/>
          <w:sz w:val="20"/>
        </w:rPr>
        <w:t>соискание</w:t>
      </w:r>
      <w:r>
        <w:rPr>
          <w:color w:val="231F20"/>
          <w:spacing w:val="-11"/>
          <w:sz w:val="20"/>
        </w:rPr>
        <w:t xml:space="preserve"> </w:t>
      </w:r>
      <w:r>
        <w:rPr>
          <w:color w:val="231F20"/>
          <w:sz w:val="20"/>
        </w:rPr>
        <w:t>учен.</w:t>
      </w:r>
      <w:r>
        <w:rPr>
          <w:color w:val="231F20"/>
          <w:spacing w:val="-11"/>
          <w:sz w:val="20"/>
        </w:rPr>
        <w:t xml:space="preserve"> </w:t>
      </w:r>
      <w:r>
        <w:rPr>
          <w:color w:val="231F20"/>
          <w:sz w:val="20"/>
        </w:rPr>
        <w:t>степ.</w:t>
      </w:r>
      <w:r>
        <w:rPr>
          <w:color w:val="231F20"/>
          <w:spacing w:val="-12"/>
          <w:sz w:val="20"/>
        </w:rPr>
        <w:t xml:space="preserve"> </w:t>
      </w:r>
      <w:r>
        <w:rPr>
          <w:color w:val="231F20"/>
          <w:sz w:val="20"/>
        </w:rPr>
        <w:t>д-ра</w:t>
      </w:r>
      <w:r>
        <w:rPr>
          <w:color w:val="231F20"/>
          <w:spacing w:val="-11"/>
          <w:sz w:val="20"/>
        </w:rPr>
        <w:t xml:space="preserve"> </w:t>
      </w:r>
      <w:r>
        <w:rPr>
          <w:color w:val="231F20"/>
          <w:sz w:val="20"/>
        </w:rPr>
        <w:t>филол.</w:t>
      </w:r>
      <w:r>
        <w:rPr>
          <w:color w:val="231F20"/>
          <w:spacing w:val="-11"/>
          <w:sz w:val="20"/>
        </w:rPr>
        <w:t xml:space="preserve"> </w:t>
      </w:r>
      <w:r>
        <w:rPr>
          <w:color w:val="231F20"/>
          <w:sz w:val="20"/>
        </w:rPr>
        <w:t>наук</w:t>
      </w:r>
      <w:r>
        <w:rPr>
          <w:color w:val="231F20"/>
          <w:spacing w:val="-12"/>
          <w:sz w:val="20"/>
        </w:rPr>
        <w:t xml:space="preserve"> </w:t>
      </w:r>
      <w:r>
        <w:rPr>
          <w:color w:val="231F20"/>
          <w:sz w:val="20"/>
        </w:rPr>
        <w:t>:</w:t>
      </w:r>
      <w:r>
        <w:rPr>
          <w:color w:val="231F20"/>
          <w:spacing w:val="-11"/>
          <w:sz w:val="20"/>
        </w:rPr>
        <w:t xml:space="preserve"> </w:t>
      </w:r>
      <w:r>
        <w:rPr>
          <w:color w:val="231F20"/>
          <w:sz w:val="20"/>
        </w:rPr>
        <w:t>10.02.04</w:t>
      </w:r>
    </w:p>
    <w:p w:rsidR="00664BE7" w:rsidRDefault="00664BE7">
      <w:pPr>
        <w:pStyle w:val="a3"/>
        <w:ind w:right="158"/>
      </w:pPr>
      <w:r>
        <w:rPr>
          <w:color w:val="231F20"/>
        </w:rPr>
        <w:t>/ Добросклонская Татьяна Георгиевна ; МГУ. — М., 2000. — 25 с. — Режим доступа: http:</w:t>
      </w:r>
      <w:r>
        <w:rPr>
          <w:imprint/>
          <w:color w:val="231F20"/>
        </w:rPr>
        <w:t>/</w:t>
      </w:r>
      <w:r>
        <w:rPr>
          <w:color w:val="231F20"/>
        </w:rPr>
        <w:t xml:space="preserve"> cheloveknauka.com/v/47866/a?#.</w:t>
      </w:r>
    </w:p>
    <w:p w:rsidR="00664BE7" w:rsidRDefault="00664BE7">
      <w:pPr>
        <w:pStyle w:val="a5"/>
        <w:numPr>
          <w:ilvl w:val="0"/>
          <w:numId w:val="62"/>
        </w:numPr>
        <w:tabs>
          <w:tab w:val="left" w:pos="1569"/>
        </w:tabs>
        <w:spacing w:line="237" w:lineRule="auto"/>
        <w:ind w:right="159" w:firstLine="340"/>
        <w:rPr>
          <w:sz w:val="20"/>
        </w:rPr>
      </w:pPr>
      <w:r>
        <w:rPr>
          <w:color w:val="231F20"/>
          <w:sz w:val="20"/>
        </w:rPr>
        <w:t xml:space="preserve">Доценко М. </w:t>
      </w:r>
      <w:r>
        <w:rPr>
          <w:color w:val="231F20"/>
          <w:spacing w:val="-4"/>
          <w:sz w:val="20"/>
        </w:rPr>
        <w:t xml:space="preserve">Ю. </w:t>
      </w:r>
      <w:r>
        <w:rPr>
          <w:color w:val="231F20"/>
          <w:sz w:val="20"/>
        </w:rPr>
        <w:t xml:space="preserve">Синтаксис газетного заголовка : </w:t>
      </w:r>
      <w:r>
        <w:rPr>
          <w:color w:val="231F20"/>
          <w:spacing w:val="3"/>
          <w:sz w:val="20"/>
        </w:rPr>
        <w:t xml:space="preserve">структура, </w:t>
      </w:r>
      <w:r>
        <w:rPr>
          <w:color w:val="231F20"/>
          <w:sz w:val="20"/>
        </w:rPr>
        <w:t>семантика, прогно- зирование</w:t>
      </w:r>
      <w:r>
        <w:rPr>
          <w:color w:val="231F20"/>
          <w:spacing w:val="-14"/>
          <w:sz w:val="20"/>
        </w:rPr>
        <w:t xml:space="preserve"> </w:t>
      </w:r>
      <w:r>
        <w:rPr>
          <w:color w:val="231F20"/>
          <w:sz w:val="20"/>
        </w:rPr>
        <w:t>смыслового</w:t>
      </w:r>
      <w:r>
        <w:rPr>
          <w:color w:val="231F20"/>
          <w:spacing w:val="-13"/>
          <w:sz w:val="20"/>
        </w:rPr>
        <w:t xml:space="preserve"> </w:t>
      </w:r>
      <w:r>
        <w:rPr>
          <w:color w:val="231F20"/>
          <w:sz w:val="20"/>
        </w:rPr>
        <w:t>развития</w:t>
      </w:r>
      <w:r>
        <w:rPr>
          <w:color w:val="231F20"/>
          <w:spacing w:val="-14"/>
          <w:sz w:val="20"/>
        </w:rPr>
        <w:t xml:space="preserve"> </w:t>
      </w:r>
      <w:r>
        <w:rPr>
          <w:color w:val="231F20"/>
          <w:sz w:val="20"/>
        </w:rPr>
        <w:t>текста</w:t>
      </w:r>
      <w:r>
        <w:rPr>
          <w:color w:val="231F20"/>
          <w:spacing w:val="-13"/>
          <w:sz w:val="20"/>
        </w:rPr>
        <w:t xml:space="preserve"> </w:t>
      </w:r>
      <w:r>
        <w:rPr>
          <w:color w:val="231F20"/>
          <w:sz w:val="20"/>
        </w:rPr>
        <w:t>:</w:t>
      </w:r>
      <w:r>
        <w:rPr>
          <w:color w:val="231F20"/>
          <w:spacing w:val="-14"/>
          <w:sz w:val="20"/>
        </w:rPr>
        <w:t xml:space="preserve"> </w:t>
      </w:r>
      <w:r>
        <w:rPr>
          <w:color w:val="231F20"/>
          <w:sz w:val="20"/>
        </w:rPr>
        <w:t>автореф.</w:t>
      </w:r>
      <w:r>
        <w:rPr>
          <w:color w:val="231F20"/>
          <w:spacing w:val="-13"/>
          <w:sz w:val="20"/>
        </w:rPr>
        <w:t xml:space="preserve"> </w:t>
      </w:r>
      <w:r>
        <w:rPr>
          <w:color w:val="231F20"/>
          <w:sz w:val="20"/>
        </w:rPr>
        <w:t>дис.</w:t>
      </w:r>
      <w:r>
        <w:rPr>
          <w:color w:val="231F20"/>
          <w:spacing w:val="-13"/>
          <w:sz w:val="20"/>
        </w:rPr>
        <w:t xml:space="preserve"> </w:t>
      </w:r>
      <w:r>
        <w:rPr>
          <w:color w:val="231F20"/>
          <w:sz w:val="20"/>
        </w:rPr>
        <w:t>на</w:t>
      </w:r>
      <w:r>
        <w:rPr>
          <w:color w:val="231F20"/>
          <w:spacing w:val="-14"/>
          <w:sz w:val="20"/>
        </w:rPr>
        <w:t xml:space="preserve"> </w:t>
      </w:r>
      <w:r>
        <w:rPr>
          <w:color w:val="231F20"/>
          <w:sz w:val="20"/>
        </w:rPr>
        <w:t>соискание</w:t>
      </w:r>
      <w:r>
        <w:rPr>
          <w:color w:val="231F20"/>
          <w:spacing w:val="-13"/>
          <w:sz w:val="20"/>
        </w:rPr>
        <w:t xml:space="preserve"> </w:t>
      </w:r>
      <w:r>
        <w:rPr>
          <w:color w:val="231F20"/>
          <w:sz w:val="20"/>
        </w:rPr>
        <w:t>учен.</w:t>
      </w:r>
      <w:r>
        <w:rPr>
          <w:color w:val="231F20"/>
          <w:spacing w:val="-14"/>
          <w:sz w:val="20"/>
        </w:rPr>
        <w:t xml:space="preserve"> </w:t>
      </w:r>
      <w:r>
        <w:rPr>
          <w:color w:val="231F20"/>
          <w:sz w:val="20"/>
        </w:rPr>
        <w:t>степ.</w:t>
      </w:r>
      <w:r>
        <w:rPr>
          <w:color w:val="231F20"/>
          <w:spacing w:val="-13"/>
          <w:sz w:val="20"/>
        </w:rPr>
        <w:t xml:space="preserve"> </w:t>
      </w:r>
      <w:r>
        <w:rPr>
          <w:color w:val="231F20"/>
          <w:sz w:val="20"/>
        </w:rPr>
        <w:t xml:space="preserve">канд. филол. наук : 10.02.01 / Доценко Мария Юрьевна ; Санкт-Петербургский гос. </w:t>
      </w:r>
      <w:r>
        <w:rPr>
          <w:color w:val="231F20"/>
          <w:spacing w:val="-6"/>
          <w:sz w:val="20"/>
        </w:rPr>
        <w:t xml:space="preserve">ун-т. </w:t>
      </w:r>
      <w:r>
        <w:rPr>
          <w:color w:val="231F20"/>
          <w:sz w:val="20"/>
        </w:rPr>
        <w:t xml:space="preserve">— СПб., 2009. — </w:t>
      </w:r>
      <w:r>
        <w:rPr>
          <w:color w:val="231F20"/>
          <w:spacing w:val="-4"/>
          <w:sz w:val="20"/>
        </w:rPr>
        <w:t xml:space="preserve">17 </w:t>
      </w:r>
      <w:r>
        <w:rPr>
          <w:color w:val="231F20"/>
          <w:sz w:val="20"/>
        </w:rPr>
        <w:t xml:space="preserve">с. — Режим </w:t>
      </w:r>
      <w:r>
        <w:rPr>
          <w:color w:val="231F20"/>
          <w:spacing w:val="2"/>
          <w:sz w:val="20"/>
        </w:rPr>
        <w:t xml:space="preserve">доступа: </w:t>
      </w:r>
      <w:r>
        <w:rPr>
          <w:color w:val="231F20"/>
          <w:sz w:val="20"/>
        </w:rPr>
        <w:t>http:</w:t>
      </w:r>
      <w:r>
        <w:rPr>
          <w:imprint/>
          <w:color w:val="231F20"/>
          <w:sz w:val="20"/>
        </w:rPr>
        <w:t>/</w:t>
      </w:r>
      <w:r>
        <w:rPr>
          <w:color w:val="231F20"/>
          <w:sz w:val="20"/>
        </w:rPr>
        <w:t xml:space="preserve"> cheloveknauka.com/sintaksis-gazetnogo- zagolovka-struktura-semantika-prognozirovanie-smyslovogo-razvitiya-teksta.</w:t>
      </w:r>
    </w:p>
    <w:p w:rsidR="00664BE7" w:rsidRDefault="00664BE7">
      <w:pPr>
        <w:spacing w:line="237"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62"/>
        </w:numPr>
        <w:tabs>
          <w:tab w:val="left" w:pos="1571"/>
        </w:tabs>
        <w:spacing w:before="114" w:line="220" w:lineRule="auto"/>
        <w:ind w:firstLine="340"/>
        <w:rPr>
          <w:sz w:val="20"/>
        </w:rPr>
      </w:pPr>
      <w:r>
        <w:rPr>
          <w:color w:val="231F20"/>
          <w:sz w:val="20"/>
        </w:rPr>
        <w:t xml:space="preserve">Ершов </w:t>
      </w:r>
      <w:r>
        <w:rPr>
          <w:color w:val="231F20"/>
          <w:spacing w:val="-4"/>
          <w:sz w:val="20"/>
        </w:rPr>
        <w:t xml:space="preserve">Ю. </w:t>
      </w:r>
      <w:r>
        <w:rPr>
          <w:color w:val="231F20"/>
          <w:sz w:val="20"/>
        </w:rPr>
        <w:t xml:space="preserve">М. Как Вас теперь называть? О категориально-понятийном аппарате </w:t>
      </w:r>
      <w:r>
        <w:rPr>
          <w:color w:val="231F20"/>
          <w:spacing w:val="2"/>
          <w:sz w:val="20"/>
        </w:rPr>
        <w:t xml:space="preserve">журналистики </w:t>
      </w:r>
      <w:r>
        <w:rPr>
          <w:color w:val="231F20"/>
          <w:sz w:val="20"/>
        </w:rPr>
        <w:t xml:space="preserve">новой эры </w:t>
      </w:r>
      <w:r>
        <w:rPr>
          <w:imprint/>
          <w:color w:val="231F20"/>
          <w:sz w:val="20"/>
        </w:rPr>
        <w:t>/</w:t>
      </w:r>
      <w:r>
        <w:rPr>
          <w:color w:val="231F20"/>
          <w:sz w:val="20"/>
        </w:rPr>
        <w:t xml:space="preserve"> Журналистский ежегодник. — 2013. — </w:t>
      </w:r>
      <w:r>
        <w:rPr>
          <w:rFonts w:ascii="Arial Black" w:hAnsi="Arial Black"/>
          <w:color w:val="231F20"/>
          <w:sz w:val="20"/>
        </w:rPr>
        <w:t xml:space="preserve">№ </w:t>
      </w:r>
      <w:r>
        <w:rPr>
          <w:color w:val="231F20"/>
          <w:sz w:val="20"/>
        </w:rPr>
        <w:t>2. — Ч. 1. —  С.</w:t>
      </w:r>
      <w:r>
        <w:rPr>
          <w:color w:val="231F20"/>
          <w:spacing w:val="-12"/>
          <w:sz w:val="20"/>
        </w:rPr>
        <w:t xml:space="preserve"> </w:t>
      </w:r>
      <w:r>
        <w:rPr>
          <w:color w:val="231F20"/>
          <w:spacing w:val="-9"/>
          <w:sz w:val="20"/>
        </w:rPr>
        <w:t>7–10.</w:t>
      </w:r>
    </w:p>
    <w:p w:rsidR="00664BE7" w:rsidRDefault="00664BE7">
      <w:pPr>
        <w:pStyle w:val="a5"/>
        <w:numPr>
          <w:ilvl w:val="0"/>
          <w:numId w:val="62"/>
        </w:numPr>
        <w:tabs>
          <w:tab w:val="left" w:pos="1560"/>
        </w:tabs>
        <w:ind w:right="159" w:firstLine="340"/>
        <w:rPr>
          <w:sz w:val="20"/>
        </w:rPr>
      </w:pPr>
      <w:r>
        <w:rPr>
          <w:color w:val="231F20"/>
          <w:spacing w:val="2"/>
          <w:sz w:val="20"/>
        </w:rPr>
        <w:t xml:space="preserve">Завальська </w:t>
      </w:r>
      <w:r>
        <w:rPr>
          <w:color w:val="231F20"/>
          <w:sz w:val="20"/>
        </w:rPr>
        <w:t xml:space="preserve">Л. В. Стилістично знижена лексика в мовленні українських політи- ків (на матеріалі інтерактивного </w:t>
      </w:r>
      <w:r>
        <w:rPr>
          <w:color w:val="231F20"/>
          <w:spacing w:val="2"/>
          <w:sz w:val="20"/>
        </w:rPr>
        <w:t xml:space="preserve">спілкування </w:t>
      </w:r>
      <w:r>
        <w:rPr>
          <w:color w:val="231F20"/>
          <w:sz w:val="20"/>
        </w:rPr>
        <w:t xml:space="preserve">в </w:t>
      </w:r>
      <w:r>
        <w:rPr>
          <w:color w:val="231F20"/>
          <w:spacing w:val="2"/>
          <w:sz w:val="20"/>
        </w:rPr>
        <w:t xml:space="preserve">умовах </w:t>
      </w:r>
      <w:r>
        <w:rPr>
          <w:color w:val="231F20"/>
          <w:sz w:val="20"/>
        </w:rPr>
        <w:t xml:space="preserve">політичних ток-шоу) </w:t>
      </w:r>
      <w:r>
        <w:rPr>
          <w:imprint/>
          <w:color w:val="231F20"/>
          <w:sz w:val="20"/>
        </w:rPr>
        <w:t>/</w:t>
      </w:r>
      <w:r>
        <w:rPr>
          <w:color w:val="231F20"/>
          <w:spacing w:val="-16"/>
          <w:sz w:val="20"/>
        </w:rPr>
        <w:t xml:space="preserve"> </w:t>
      </w:r>
      <w:r>
        <w:rPr>
          <w:color w:val="231F20"/>
          <w:sz w:val="20"/>
        </w:rPr>
        <w:t xml:space="preserve">Наукові записки Національного </w:t>
      </w:r>
      <w:r>
        <w:rPr>
          <w:color w:val="231F20"/>
          <w:spacing w:val="2"/>
          <w:sz w:val="20"/>
        </w:rPr>
        <w:t xml:space="preserve">університету </w:t>
      </w:r>
      <w:r>
        <w:rPr>
          <w:color w:val="231F20"/>
          <w:sz w:val="20"/>
        </w:rPr>
        <w:t xml:space="preserve">«Острозька академія» : [зб. наук. </w:t>
      </w:r>
      <w:r>
        <w:rPr>
          <w:color w:val="231F20"/>
          <w:spacing w:val="-3"/>
          <w:sz w:val="20"/>
        </w:rPr>
        <w:t xml:space="preserve">пр.]. </w:t>
      </w:r>
      <w:r>
        <w:rPr>
          <w:color w:val="231F20"/>
          <w:sz w:val="20"/>
        </w:rPr>
        <w:t>—</w:t>
      </w:r>
      <w:r>
        <w:rPr>
          <w:color w:val="231F20"/>
          <w:spacing w:val="59"/>
          <w:sz w:val="20"/>
        </w:rPr>
        <w:t xml:space="preserve"> </w:t>
      </w:r>
      <w:r>
        <w:rPr>
          <w:color w:val="231F20"/>
          <w:sz w:val="20"/>
        </w:rPr>
        <w:t>Серія</w:t>
      </w:r>
    </w:p>
    <w:p w:rsidR="00664BE7" w:rsidRDefault="00664BE7">
      <w:pPr>
        <w:pStyle w:val="a3"/>
        <w:spacing w:line="236" w:lineRule="exact"/>
      </w:pPr>
      <w:r>
        <w:rPr>
          <w:color w:val="231F20"/>
        </w:rPr>
        <w:t>«філологічна». — 2015. — Вип. 52. — С. 108–110.</w:t>
      </w:r>
    </w:p>
    <w:p w:rsidR="00664BE7" w:rsidRDefault="00664BE7">
      <w:pPr>
        <w:pStyle w:val="a5"/>
        <w:numPr>
          <w:ilvl w:val="0"/>
          <w:numId w:val="62"/>
        </w:numPr>
        <w:tabs>
          <w:tab w:val="left" w:pos="1604"/>
        </w:tabs>
        <w:ind w:firstLine="340"/>
        <w:rPr>
          <w:sz w:val="20"/>
        </w:rPr>
      </w:pPr>
      <w:r>
        <w:rPr>
          <w:color w:val="231F20"/>
          <w:sz w:val="20"/>
        </w:rPr>
        <w:t xml:space="preserve">Іванов В. </w:t>
      </w:r>
      <w:r>
        <w:rPr>
          <w:color w:val="231F20"/>
          <w:spacing w:val="-6"/>
          <w:sz w:val="20"/>
        </w:rPr>
        <w:t xml:space="preserve">Ф. </w:t>
      </w:r>
      <w:r>
        <w:rPr>
          <w:color w:val="231F20"/>
          <w:sz w:val="20"/>
        </w:rPr>
        <w:t xml:space="preserve">Техніка оформлення газети : навч. посіб. / В. </w:t>
      </w:r>
      <w:r>
        <w:rPr>
          <w:color w:val="231F20"/>
          <w:spacing w:val="-6"/>
          <w:sz w:val="20"/>
        </w:rPr>
        <w:t xml:space="preserve">Ф. </w:t>
      </w:r>
      <w:r>
        <w:rPr>
          <w:color w:val="231F20"/>
          <w:sz w:val="20"/>
        </w:rPr>
        <w:t>Іванов. — Київ : Знання,</w:t>
      </w:r>
      <w:r>
        <w:rPr>
          <w:color w:val="231F20"/>
          <w:spacing w:val="-13"/>
          <w:sz w:val="20"/>
        </w:rPr>
        <w:t xml:space="preserve"> </w:t>
      </w:r>
      <w:r>
        <w:rPr>
          <w:color w:val="231F20"/>
          <w:spacing w:val="3"/>
          <w:sz w:val="20"/>
        </w:rPr>
        <w:t>2000.</w:t>
      </w:r>
      <w:r>
        <w:rPr>
          <w:color w:val="231F20"/>
          <w:spacing w:val="-12"/>
          <w:sz w:val="20"/>
        </w:rPr>
        <w:t xml:space="preserve"> </w:t>
      </w:r>
      <w:r>
        <w:rPr>
          <w:color w:val="231F20"/>
          <w:sz w:val="20"/>
        </w:rPr>
        <w:t>—</w:t>
      </w:r>
      <w:r>
        <w:rPr>
          <w:color w:val="231F20"/>
          <w:spacing w:val="-12"/>
          <w:sz w:val="20"/>
        </w:rPr>
        <w:t xml:space="preserve"> </w:t>
      </w:r>
      <w:r>
        <w:rPr>
          <w:color w:val="231F20"/>
          <w:sz w:val="20"/>
        </w:rPr>
        <w:t>222</w:t>
      </w:r>
      <w:r>
        <w:rPr>
          <w:color w:val="231F20"/>
          <w:spacing w:val="-12"/>
          <w:sz w:val="20"/>
        </w:rPr>
        <w:t xml:space="preserve"> </w:t>
      </w:r>
      <w:r>
        <w:rPr>
          <w:color w:val="231F20"/>
          <w:sz w:val="20"/>
        </w:rPr>
        <w:t>с.</w:t>
      </w:r>
    </w:p>
    <w:p w:rsidR="00664BE7" w:rsidRDefault="00664BE7">
      <w:pPr>
        <w:pStyle w:val="a5"/>
        <w:numPr>
          <w:ilvl w:val="0"/>
          <w:numId w:val="62"/>
        </w:numPr>
        <w:tabs>
          <w:tab w:val="left" w:pos="1581"/>
        </w:tabs>
        <w:spacing w:line="237" w:lineRule="auto"/>
        <w:ind w:firstLine="340"/>
        <w:rPr>
          <w:sz w:val="20"/>
        </w:rPr>
      </w:pPr>
      <w:r>
        <w:rPr>
          <w:color w:val="231F20"/>
          <w:sz w:val="20"/>
        </w:rPr>
        <w:t xml:space="preserve">Куценко Л. Умови </w:t>
      </w:r>
      <w:r>
        <w:rPr>
          <w:color w:val="231F20"/>
          <w:spacing w:val="2"/>
          <w:sz w:val="20"/>
        </w:rPr>
        <w:t xml:space="preserve">формування вдалого </w:t>
      </w:r>
      <w:r>
        <w:rPr>
          <w:color w:val="231F20"/>
          <w:sz w:val="20"/>
        </w:rPr>
        <w:t xml:space="preserve">заголовка </w:t>
      </w:r>
      <w:r>
        <w:rPr>
          <w:imprint/>
          <w:color w:val="231F20"/>
          <w:sz w:val="20"/>
        </w:rPr>
        <w:t>/</w:t>
      </w:r>
      <w:r>
        <w:rPr>
          <w:color w:val="231F20"/>
          <w:sz w:val="20"/>
        </w:rPr>
        <w:t xml:space="preserve"> Стиль і текст : зб. наук.  </w:t>
      </w:r>
      <w:r>
        <w:rPr>
          <w:color w:val="231F20"/>
          <w:spacing w:val="-3"/>
          <w:sz w:val="20"/>
        </w:rPr>
        <w:t>ст.</w:t>
      </w:r>
      <w:r>
        <w:rPr>
          <w:color w:val="231F20"/>
          <w:spacing w:val="-7"/>
          <w:sz w:val="20"/>
        </w:rPr>
        <w:t xml:space="preserve"> </w:t>
      </w:r>
      <w:r>
        <w:rPr>
          <w:color w:val="231F20"/>
          <w:sz w:val="20"/>
        </w:rPr>
        <w:t>/</w:t>
      </w:r>
      <w:r>
        <w:rPr>
          <w:color w:val="231F20"/>
          <w:spacing w:val="-7"/>
          <w:sz w:val="20"/>
        </w:rPr>
        <w:t xml:space="preserve"> </w:t>
      </w:r>
      <w:r>
        <w:rPr>
          <w:color w:val="231F20"/>
          <w:sz w:val="20"/>
        </w:rPr>
        <w:t>за</w:t>
      </w:r>
      <w:r>
        <w:rPr>
          <w:color w:val="231F20"/>
          <w:spacing w:val="-6"/>
          <w:sz w:val="20"/>
        </w:rPr>
        <w:t xml:space="preserve"> </w:t>
      </w:r>
      <w:r>
        <w:rPr>
          <w:color w:val="231F20"/>
          <w:spacing w:val="2"/>
          <w:sz w:val="20"/>
        </w:rPr>
        <w:t>ред.</w:t>
      </w:r>
      <w:r>
        <w:rPr>
          <w:color w:val="231F20"/>
          <w:spacing w:val="-7"/>
          <w:sz w:val="20"/>
        </w:rPr>
        <w:t xml:space="preserve"> </w:t>
      </w:r>
      <w:r>
        <w:rPr>
          <w:color w:val="231F20"/>
          <w:sz w:val="20"/>
        </w:rPr>
        <w:t>В.</w:t>
      </w:r>
      <w:r>
        <w:rPr>
          <w:color w:val="231F20"/>
          <w:spacing w:val="-6"/>
          <w:sz w:val="20"/>
        </w:rPr>
        <w:t xml:space="preserve"> </w:t>
      </w:r>
      <w:r>
        <w:rPr>
          <w:color w:val="231F20"/>
          <w:sz w:val="20"/>
        </w:rPr>
        <w:t>В.</w:t>
      </w:r>
      <w:r>
        <w:rPr>
          <w:color w:val="231F20"/>
          <w:spacing w:val="-7"/>
          <w:sz w:val="20"/>
        </w:rPr>
        <w:t xml:space="preserve"> </w:t>
      </w:r>
      <w:r>
        <w:rPr>
          <w:color w:val="231F20"/>
          <w:sz w:val="20"/>
        </w:rPr>
        <w:t>Різуна</w:t>
      </w:r>
      <w:r>
        <w:rPr>
          <w:color w:val="231F20"/>
          <w:spacing w:val="-6"/>
          <w:sz w:val="20"/>
        </w:rPr>
        <w:t xml:space="preserve"> </w:t>
      </w:r>
      <w:r>
        <w:rPr>
          <w:color w:val="231F20"/>
          <w:sz w:val="20"/>
        </w:rPr>
        <w:t>;</w:t>
      </w:r>
      <w:r>
        <w:rPr>
          <w:color w:val="231F20"/>
          <w:spacing w:val="-7"/>
          <w:sz w:val="20"/>
        </w:rPr>
        <w:t xml:space="preserve"> </w:t>
      </w:r>
      <w:r>
        <w:rPr>
          <w:color w:val="231F20"/>
          <w:spacing w:val="-5"/>
          <w:sz w:val="20"/>
        </w:rPr>
        <w:t>Ін-т</w:t>
      </w:r>
      <w:r>
        <w:rPr>
          <w:color w:val="231F20"/>
          <w:spacing w:val="-6"/>
          <w:sz w:val="20"/>
        </w:rPr>
        <w:t xml:space="preserve"> </w:t>
      </w:r>
      <w:r>
        <w:rPr>
          <w:color w:val="231F20"/>
          <w:spacing w:val="2"/>
          <w:sz w:val="20"/>
        </w:rPr>
        <w:t>журналістики</w:t>
      </w:r>
      <w:r>
        <w:rPr>
          <w:color w:val="231F20"/>
          <w:spacing w:val="-7"/>
          <w:sz w:val="20"/>
        </w:rPr>
        <w:t xml:space="preserve"> </w:t>
      </w:r>
      <w:r>
        <w:rPr>
          <w:color w:val="231F20"/>
          <w:sz w:val="20"/>
        </w:rPr>
        <w:t>КНУ</w:t>
      </w:r>
      <w:r>
        <w:rPr>
          <w:color w:val="231F20"/>
          <w:spacing w:val="-6"/>
          <w:sz w:val="20"/>
        </w:rPr>
        <w:t xml:space="preserve"> </w:t>
      </w:r>
      <w:r>
        <w:rPr>
          <w:color w:val="231F20"/>
          <w:sz w:val="20"/>
        </w:rPr>
        <w:t>ім.</w:t>
      </w:r>
      <w:r>
        <w:rPr>
          <w:color w:val="231F20"/>
          <w:spacing w:val="-7"/>
          <w:sz w:val="20"/>
        </w:rPr>
        <w:t xml:space="preserve"> </w:t>
      </w:r>
      <w:r>
        <w:rPr>
          <w:color w:val="231F20"/>
          <w:sz w:val="20"/>
        </w:rPr>
        <w:t>Тараса</w:t>
      </w:r>
      <w:r>
        <w:rPr>
          <w:color w:val="231F20"/>
          <w:spacing w:val="-7"/>
          <w:sz w:val="20"/>
        </w:rPr>
        <w:t xml:space="preserve"> </w:t>
      </w:r>
      <w:r>
        <w:rPr>
          <w:color w:val="231F20"/>
          <w:sz w:val="20"/>
        </w:rPr>
        <w:t>Шевченка.</w:t>
      </w:r>
      <w:r>
        <w:rPr>
          <w:color w:val="231F20"/>
          <w:spacing w:val="-7"/>
          <w:sz w:val="20"/>
        </w:rPr>
        <w:t xml:space="preserve"> </w:t>
      </w:r>
      <w:r>
        <w:rPr>
          <w:color w:val="231F20"/>
          <w:sz w:val="20"/>
        </w:rPr>
        <w:t>—</w:t>
      </w:r>
      <w:r>
        <w:rPr>
          <w:color w:val="231F20"/>
          <w:spacing w:val="-7"/>
          <w:sz w:val="20"/>
        </w:rPr>
        <w:t xml:space="preserve"> </w:t>
      </w:r>
      <w:r>
        <w:rPr>
          <w:color w:val="231F20"/>
          <w:sz w:val="20"/>
        </w:rPr>
        <w:t>Київ</w:t>
      </w:r>
      <w:r>
        <w:rPr>
          <w:color w:val="231F20"/>
          <w:spacing w:val="-6"/>
          <w:sz w:val="20"/>
        </w:rPr>
        <w:t xml:space="preserve"> </w:t>
      </w:r>
      <w:r>
        <w:rPr>
          <w:color w:val="231F20"/>
          <w:sz w:val="20"/>
        </w:rPr>
        <w:t>:</w:t>
      </w:r>
      <w:r>
        <w:rPr>
          <w:color w:val="231F20"/>
          <w:spacing w:val="-7"/>
          <w:sz w:val="20"/>
        </w:rPr>
        <w:t xml:space="preserve"> </w:t>
      </w:r>
      <w:r>
        <w:rPr>
          <w:color w:val="231F20"/>
          <w:spacing w:val="-4"/>
          <w:sz w:val="20"/>
        </w:rPr>
        <w:t>[б.</w:t>
      </w:r>
      <w:r>
        <w:rPr>
          <w:color w:val="231F20"/>
          <w:spacing w:val="-6"/>
          <w:sz w:val="20"/>
        </w:rPr>
        <w:t xml:space="preserve"> </w:t>
      </w:r>
      <w:r>
        <w:rPr>
          <w:color w:val="231F20"/>
          <w:sz w:val="20"/>
        </w:rPr>
        <w:t xml:space="preserve">в.], </w:t>
      </w:r>
      <w:r>
        <w:rPr>
          <w:color w:val="231F20"/>
          <w:spacing w:val="2"/>
          <w:sz w:val="20"/>
        </w:rPr>
        <w:t xml:space="preserve">2004. </w:t>
      </w:r>
      <w:r>
        <w:rPr>
          <w:color w:val="231F20"/>
          <w:sz w:val="20"/>
        </w:rPr>
        <w:t xml:space="preserve">— Вип. 3. — С. </w:t>
      </w:r>
      <w:r>
        <w:rPr>
          <w:color w:val="231F20"/>
          <w:spacing w:val="-4"/>
          <w:sz w:val="20"/>
        </w:rPr>
        <w:t xml:space="preserve">228–231. </w:t>
      </w:r>
      <w:r>
        <w:rPr>
          <w:color w:val="231F20"/>
          <w:sz w:val="20"/>
        </w:rPr>
        <w:t xml:space="preserve">— Режим </w:t>
      </w:r>
      <w:r>
        <w:rPr>
          <w:color w:val="231F20"/>
          <w:spacing w:val="3"/>
          <w:sz w:val="20"/>
        </w:rPr>
        <w:t xml:space="preserve">доступу: </w:t>
      </w:r>
      <w:hyperlink r:id="rId96">
        <w:r>
          <w:rPr>
            <w:color w:val="231F20"/>
            <w:sz w:val="20"/>
          </w:rPr>
          <w:t>http://journlib.univ.kiev.ua/index.</w:t>
        </w:r>
      </w:hyperlink>
      <w:r>
        <w:rPr>
          <w:color w:val="231F20"/>
          <w:sz w:val="20"/>
        </w:rPr>
        <w:t xml:space="preserve"> php?act=article&amp;article=1065.</w:t>
      </w:r>
    </w:p>
    <w:p w:rsidR="00664BE7" w:rsidRDefault="00664BE7">
      <w:pPr>
        <w:pStyle w:val="a5"/>
        <w:numPr>
          <w:ilvl w:val="0"/>
          <w:numId w:val="62"/>
        </w:numPr>
        <w:tabs>
          <w:tab w:val="left" w:pos="1702"/>
        </w:tabs>
        <w:ind w:firstLine="340"/>
        <w:rPr>
          <w:sz w:val="20"/>
        </w:rPr>
      </w:pPr>
      <w:r>
        <w:rPr>
          <w:color w:val="231F20"/>
          <w:sz w:val="20"/>
        </w:rPr>
        <w:t xml:space="preserve">Луканина М. В. Текст </w:t>
      </w:r>
      <w:r>
        <w:rPr>
          <w:color w:val="231F20"/>
          <w:spacing w:val="2"/>
          <w:sz w:val="20"/>
        </w:rPr>
        <w:t xml:space="preserve">средств </w:t>
      </w:r>
      <w:r>
        <w:rPr>
          <w:color w:val="231F20"/>
          <w:sz w:val="20"/>
        </w:rPr>
        <w:t xml:space="preserve">массовой информации и конвергенция </w:t>
      </w:r>
      <w:r>
        <w:rPr>
          <w:imprint/>
          <w:color w:val="231F20"/>
          <w:sz w:val="20"/>
        </w:rPr>
        <w:t>/</w:t>
      </w:r>
      <w:r>
        <w:rPr>
          <w:color w:val="231F20"/>
          <w:sz w:val="20"/>
        </w:rPr>
        <w:t xml:space="preserve"> По- литическая лингвистика. — Вып. 20. — Екатеринбург, 2006. — С. </w:t>
      </w:r>
      <w:r>
        <w:rPr>
          <w:color w:val="231F20"/>
          <w:spacing w:val="-4"/>
          <w:sz w:val="20"/>
        </w:rPr>
        <w:t xml:space="preserve">205–214. </w:t>
      </w:r>
      <w:r>
        <w:rPr>
          <w:color w:val="231F20"/>
          <w:sz w:val="20"/>
        </w:rPr>
        <w:t xml:space="preserve">— Режим </w:t>
      </w:r>
      <w:r>
        <w:rPr>
          <w:color w:val="231F20"/>
          <w:spacing w:val="2"/>
          <w:sz w:val="20"/>
        </w:rPr>
        <w:t xml:space="preserve">доступа: </w:t>
      </w:r>
      <w:r>
        <w:rPr>
          <w:color w:val="231F20"/>
          <w:sz w:val="20"/>
        </w:rPr>
        <w:t>http:</w:t>
      </w:r>
      <w:r>
        <w:rPr>
          <w:imprint/>
          <w:color w:val="231F20"/>
          <w:sz w:val="20"/>
        </w:rPr>
        <w:t>/</w:t>
      </w:r>
      <w:r>
        <w:rPr>
          <w:color w:val="231F20"/>
          <w:spacing w:val="-6"/>
          <w:sz w:val="20"/>
        </w:rPr>
        <w:t xml:space="preserve"> </w:t>
      </w:r>
      <w:hyperlink r:id="rId97">
        <w:r>
          <w:rPr>
            <w:color w:val="231F20"/>
            <w:sz w:val="20"/>
          </w:rPr>
          <w:t>www.philology.ru/linguistics2/lukanina-06.htm.</w:t>
        </w:r>
      </w:hyperlink>
    </w:p>
    <w:p w:rsidR="00664BE7" w:rsidRDefault="00664BE7">
      <w:pPr>
        <w:pStyle w:val="a5"/>
        <w:numPr>
          <w:ilvl w:val="0"/>
          <w:numId w:val="62"/>
        </w:numPr>
        <w:tabs>
          <w:tab w:val="left" w:pos="1674"/>
        </w:tabs>
        <w:spacing w:line="237" w:lineRule="auto"/>
        <w:ind w:right="157" w:firstLine="340"/>
        <w:rPr>
          <w:sz w:val="20"/>
        </w:rPr>
      </w:pPr>
      <w:r>
        <w:rPr>
          <w:color w:val="231F20"/>
          <w:sz w:val="20"/>
        </w:rPr>
        <w:t xml:space="preserve">Москвина М. А. Лексико-фразеологические инновации в публицистике конца </w:t>
      </w:r>
      <w:r>
        <w:rPr>
          <w:color w:val="231F20"/>
          <w:spacing w:val="4"/>
          <w:sz w:val="20"/>
        </w:rPr>
        <w:t>ХХ</w:t>
      </w:r>
      <w:r>
        <w:rPr>
          <w:color w:val="231F20"/>
          <w:spacing w:val="-11"/>
          <w:sz w:val="20"/>
        </w:rPr>
        <w:t xml:space="preserve"> </w:t>
      </w:r>
      <w:r>
        <w:rPr>
          <w:color w:val="231F20"/>
          <w:sz w:val="20"/>
        </w:rPr>
        <w:t>—</w:t>
      </w:r>
      <w:r>
        <w:rPr>
          <w:color w:val="231F20"/>
          <w:spacing w:val="-12"/>
          <w:sz w:val="20"/>
        </w:rPr>
        <w:t xml:space="preserve"> </w:t>
      </w:r>
      <w:r>
        <w:rPr>
          <w:color w:val="231F20"/>
          <w:sz w:val="20"/>
        </w:rPr>
        <w:t>начала</w:t>
      </w:r>
      <w:r>
        <w:rPr>
          <w:color w:val="231F20"/>
          <w:spacing w:val="-12"/>
          <w:sz w:val="20"/>
        </w:rPr>
        <w:t xml:space="preserve"> </w:t>
      </w:r>
      <w:r>
        <w:rPr>
          <w:color w:val="231F20"/>
          <w:spacing w:val="3"/>
          <w:sz w:val="20"/>
        </w:rPr>
        <w:t>ХХІ</w:t>
      </w:r>
      <w:r>
        <w:rPr>
          <w:color w:val="231F20"/>
          <w:spacing w:val="-12"/>
          <w:sz w:val="20"/>
        </w:rPr>
        <w:t xml:space="preserve"> </w:t>
      </w:r>
      <w:r>
        <w:rPr>
          <w:color w:val="231F20"/>
          <w:sz w:val="20"/>
        </w:rPr>
        <w:t>века</w:t>
      </w:r>
      <w:r>
        <w:rPr>
          <w:color w:val="231F20"/>
          <w:spacing w:val="-12"/>
          <w:sz w:val="20"/>
        </w:rPr>
        <w:t xml:space="preserve"> </w:t>
      </w:r>
      <w:r>
        <w:rPr>
          <w:color w:val="231F20"/>
          <w:sz w:val="20"/>
        </w:rPr>
        <w:t>:</w:t>
      </w:r>
      <w:r>
        <w:rPr>
          <w:color w:val="231F20"/>
          <w:spacing w:val="-12"/>
          <w:sz w:val="20"/>
        </w:rPr>
        <w:t xml:space="preserve"> </w:t>
      </w:r>
      <w:r>
        <w:rPr>
          <w:color w:val="231F20"/>
          <w:sz w:val="20"/>
        </w:rPr>
        <w:t>семантика,</w:t>
      </w:r>
      <w:r>
        <w:rPr>
          <w:color w:val="231F20"/>
          <w:spacing w:val="-12"/>
          <w:sz w:val="20"/>
        </w:rPr>
        <w:t xml:space="preserve"> </w:t>
      </w:r>
      <w:r>
        <w:rPr>
          <w:color w:val="231F20"/>
          <w:spacing w:val="2"/>
          <w:sz w:val="20"/>
        </w:rPr>
        <w:t>стилистика,</w:t>
      </w:r>
      <w:r>
        <w:rPr>
          <w:color w:val="231F20"/>
          <w:spacing w:val="-12"/>
          <w:sz w:val="20"/>
        </w:rPr>
        <w:t xml:space="preserve"> </w:t>
      </w:r>
      <w:r>
        <w:rPr>
          <w:color w:val="231F20"/>
          <w:sz w:val="20"/>
        </w:rPr>
        <w:t>прагматика</w:t>
      </w:r>
      <w:r>
        <w:rPr>
          <w:color w:val="231F20"/>
          <w:spacing w:val="-12"/>
          <w:sz w:val="20"/>
        </w:rPr>
        <w:t xml:space="preserve"> </w:t>
      </w:r>
      <w:r>
        <w:rPr>
          <w:color w:val="231F20"/>
          <w:sz w:val="20"/>
        </w:rPr>
        <w:t>:</w:t>
      </w:r>
      <w:r>
        <w:rPr>
          <w:color w:val="231F20"/>
          <w:spacing w:val="-13"/>
          <w:sz w:val="20"/>
        </w:rPr>
        <w:t xml:space="preserve"> </w:t>
      </w:r>
      <w:r>
        <w:rPr>
          <w:color w:val="231F20"/>
          <w:sz w:val="20"/>
        </w:rPr>
        <w:t>автореф.</w:t>
      </w:r>
      <w:r>
        <w:rPr>
          <w:color w:val="231F20"/>
          <w:spacing w:val="-12"/>
          <w:sz w:val="20"/>
        </w:rPr>
        <w:t xml:space="preserve"> </w:t>
      </w:r>
      <w:r>
        <w:rPr>
          <w:color w:val="231F20"/>
          <w:sz w:val="20"/>
        </w:rPr>
        <w:t>дис.</w:t>
      </w:r>
      <w:r>
        <w:rPr>
          <w:color w:val="231F20"/>
          <w:spacing w:val="-12"/>
          <w:sz w:val="20"/>
        </w:rPr>
        <w:t xml:space="preserve"> </w:t>
      </w:r>
      <w:r>
        <w:rPr>
          <w:color w:val="231F20"/>
          <w:sz w:val="20"/>
        </w:rPr>
        <w:t>на</w:t>
      </w:r>
      <w:r>
        <w:rPr>
          <w:color w:val="231F20"/>
          <w:spacing w:val="-12"/>
          <w:sz w:val="20"/>
        </w:rPr>
        <w:t xml:space="preserve"> </w:t>
      </w:r>
      <w:r>
        <w:rPr>
          <w:color w:val="231F20"/>
          <w:sz w:val="20"/>
        </w:rPr>
        <w:t xml:space="preserve">соиска- ние учен. степ. канд. филол. наук : 10.02.01 / М. А. Москвина ; Волгоград. гос. </w:t>
      </w:r>
      <w:r>
        <w:rPr>
          <w:color w:val="231F20"/>
          <w:spacing w:val="2"/>
          <w:sz w:val="20"/>
        </w:rPr>
        <w:t xml:space="preserve">пед. </w:t>
      </w:r>
      <w:r>
        <w:rPr>
          <w:color w:val="231F20"/>
          <w:spacing w:val="-6"/>
          <w:sz w:val="20"/>
        </w:rPr>
        <w:t>ун-т.</w:t>
      </w:r>
      <w:r>
        <w:rPr>
          <w:color w:val="231F20"/>
          <w:spacing w:val="-13"/>
          <w:sz w:val="20"/>
        </w:rPr>
        <w:t xml:space="preserve"> </w:t>
      </w:r>
      <w:r>
        <w:rPr>
          <w:color w:val="231F20"/>
          <w:sz w:val="20"/>
        </w:rPr>
        <w:t>—</w:t>
      </w:r>
      <w:r>
        <w:rPr>
          <w:color w:val="231F20"/>
          <w:spacing w:val="-12"/>
          <w:sz w:val="20"/>
        </w:rPr>
        <w:t xml:space="preserve"> </w:t>
      </w:r>
      <w:r>
        <w:rPr>
          <w:color w:val="231F20"/>
          <w:spacing w:val="2"/>
          <w:sz w:val="20"/>
        </w:rPr>
        <w:t>Волгоград,</w:t>
      </w:r>
      <w:r>
        <w:rPr>
          <w:color w:val="231F20"/>
          <w:spacing w:val="-12"/>
          <w:sz w:val="20"/>
        </w:rPr>
        <w:t xml:space="preserve"> </w:t>
      </w:r>
      <w:r>
        <w:rPr>
          <w:color w:val="231F20"/>
          <w:spacing w:val="2"/>
          <w:sz w:val="20"/>
        </w:rPr>
        <w:t>2008.</w:t>
      </w:r>
      <w:r>
        <w:rPr>
          <w:color w:val="231F20"/>
          <w:spacing w:val="-12"/>
          <w:sz w:val="20"/>
        </w:rPr>
        <w:t xml:space="preserve"> </w:t>
      </w:r>
      <w:r>
        <w:rPr>
          <w:color w:val="231F20"/>
          <w:sz w:val="20"/>
        </w:rPr>
        <w:t>—</w:t>
      </w:r>
      <w:r>
        <w:rPr>
          <w:color w:val="231F20"/>
          <w:spacing w:val="-12"/>
          <w:sz w:val="20"/>
        </w:rPr>
        <w:t xml:space="preserve"> </w:t>
      </w:r>
      <w:r>
        <w:rPr>
          <w:color w:val="231F20"/>
          <w:sz w:val="20"/>
        </w:rPr>
        <w:t>25</w:t>
      </w:r>
      <w:r>
        <w:rPr>
          <w:color w:val="231F20"/>
          <w:spacing w:val="-12"/>
          <w:sz w:val="20"/>
        </w:rPr>
        <w:t xml:space="preserve"> </w:t>
      </w:r>
      <w:r>
        <w:rPr>
          <w:color w:val="231F20"/>
          <w:sz w:val="20"/>
        </w:rPr>
        <w:t>с.</w:t>
      </w:r>
    </w:p>
    <w:p w:rsidR="00664BE7" w:rsidRDefault="00664BE7">
      <w:pPr>
        <w:pStyle w:val="a5"/>
        <w:numPr>
          <w:ilvl w:val="0"/>
          <w:numId w:val="62"/>
        </w:numPr>
        <w:tabs>
          <w:tab w:val="left" w:pos="1714"/>
        </w:tabs>
        <w:ind w:firstLine="340"/>
        <w:rPr>
          <w:sz w:val="20"/>
        </w:rPr>
      </w:pPr>
      <w:r>
        <w:rPr>
          <w:color w:val="231F20"/>
          <w:sz w:val="20"/>
        </w:rPr>
        <w:t xml:space="preserve">Николаева </w:t>
      </w:r>
      <w:r>
        <w:rPr>
          <w:color w:val="231F20"/>
          <w:spacing w:val="-9"/>
          <w:sz w:val="20"/>
        </w:rPr>
        <w:t xml:space="preserve">Т. </w:t>
      </w:r>
      <w:r>
        <w:rPr>
          <w:color w:val="231F20"/>
          <w:spacing w:val="-14"/>
          <w:sz w:val="20"/>
        </w:rPr>
        <w:t xml:space="preserve">Г. </w:t>
      </w:r>
      <w:r>
        <w:rPr>
          <w:color w:val="231F20"/>
          <w:sz w:val="20"/>
        </w:rPr>
        <w:t xml:space="preserve">Культурологический </w:t>
      </w:r>
      <w:r>
        <w:rPr>
          <w:color w:val="231F20"/>
          <w:spacing w:val="2"/>
          <w:sz w:val="20"/>
        </w:rPr>
        <w:t xml:space="preserve">аспект </w:t>
      </w:r>
      <w:r>
        <w:rPr>
          <w:color w:val="231F20"/>
          <w:sz w:val="20"/>
        </w:rPr>
        <w:t xml:space="preserve">англоязычных </w:t>
      </w:r>
      <w:r>
        <w:rPr>
          <w:color w:val="231F20"/>
          <w:spacing w:val="2"/>
          <w:sz w:val="20"/>
        </w:rPr>
        <w:t xml:space="preserve">заимствований </w:t>
      </w:r>
      <w:r>
        <w:rPr>
          <w:color w:val="231F20"/>
          <w:sz w:val="20"/>
        </w:rPr>
        <w:t xml:space="preserve">в современном русском языке </w:t>
      </w:r>
      <w:r>
        <w:rPr>
          <w:imprint/>
          <w:color w:val="231F20"/>
          <w:sz w:val="20"/>
        </w:rPr>
        <w:t>/</w:t>
      </w:r>
      <w:r>
        <w:rPr>
          <w:color w:val="231F20"/>
          <w:sz w:val="20"/>
        </w:rPr>
        <w:t xml:space="preserve"> Иностранные языки в диалоге культур : политика, экономика,</w:t>
      </w:r>
      <w:r>
        <w:rPr>
          <w:color w:val="231F20"/>
          <w:spacing w:val="-10"/>
          <w:sz w:val="20"/>
        </w:rPr>
        <w:t xml:space="preserve"> </w:t>
      </w:r>
      <w:r>
        <w:rPr>
          <w:color w:val="231F20"/>
          <w:sz w:val="20"/>
        </w:rPr>
        <w:t>образование</w:t>
      </w:r>
      <w:r>
        <w:rPr>
          <w:color w:val="231F20"/>
          <w:spacing w:val="-9"/>
          <w:sz w:val="20"/>
        </w:rPr>
        <w:t xml:space="preserve"> </w:t>
      </w:r>
      <w:r>
        <w:rPr>
          <w:color w:val="231F20"/>
          <w:sz w:val="20"/>
        </w:rPr>
        <w:t>:</w:t>
      </w:r>
      <w:r>
        <w:rPr>
          <w:color w:val="231F20"/>
          <w:spacing w:val="-9"/>
          <w:sz w:val="20"/>
        </w:rPr>
        <w:t xml:space="preserve"> </w:t>
      </w:r>
      <w:r>
        <w:rPr>
          <w:color w:val="231F20"/>
          <w:sz w:val="20"/>
        </w:rPr>
        <w:t>тез.</w:t>
      </w:r>
      <w:r>
        <w:rPr>
          <w:color w:val="231F20"/>
          <w:spacing w:val="-10"/>
          <w:sz w:val="20"/>
        </w:rPr>
        <w:t xml:space="preserve"> </w:t>
      </w:r>
      <w:r>
        <w:rPr>
          <w:color w:val="231F20"/>
          <w:sz w:val="20"/>
        </w:rPr>
        <w:t>докл.</w:t>
      </w:r>
      <w:r>
        <w:rPr>
          <w:color w:val="231F20"/>
          <w:spacing w:val="-9"/>
          <w:sz w:val="20"/>
        </w:rPr>
        <w:t xml:space="preserve"> </w:t>
      </w:r>
      <w:r>
        <w:rPr>
          <w:color w:val="231F20"/>
          <w:sz w:val="20"/>
        </w:rPr>
        <w:t>Междунар.</w:t>
      </w:r>
      <w:r>
        <w:rPr>
          <w:color w:val="231F20"/>
          <w:spacing w:val="-9"/>
          <w:sz w:val="20"/>
        </w:rPr>
        <w:t xml:space="preserve"> </w:t>
      </w:r>
      <w:r>
        <w:rPr>
          <w:color w:val="231F20"/>
          <w:sz w:val="20"/>
        </w:rPr>
        <w:t>науч.-практ.</w:t>
      </w:r>
      <w:r>
        <w:rPr>
          <w:color w:val="231F20"/>
          <w:spacing w:val="-10"/>
          <w:sz w:val="20"/>
        </w:rPr>
        <w:t xml:space="preserve"> </w:t>
      </w:r>
      <w:r>
        <w:rPr>
          <w:color w:val="231F20"/>
          <w:sz w:val="20"/>
        </w:rPr>
        <w:t>конф.,</w:t>
      </w:r>
      <w:r>
        <w:rPr>
          <w:color w:val="231F20"/>
          <w:spacing w:val="-9"/>
          <w:sz w:val="20"/>
        </w:rPr>
        <w:t xml:space="preserve"> </w:t>
      </w:r>
      <w:r>
        <w:rPr>
          <w:color w:val="231F20"/>
          <w:spacing w:val="-8"/>
          <w:sz w:val="20"/>
        </w:rPr>
        <w:t>1–3</w:t>
      </w:r>
      <w:r>
        <w:rPr>
          <w:color w:val="231F20"/>
          <w:spacing w:val="-9"/>
          <w:sz w:val="20"/>
        </w:rPr>
        <w:t xml:space="preserve"> </w:t>
      </w:r>
      <w:r>
        <w:rPr>
          <w:color w:val="231F20"/>
          <w:sz w:val="20"/>
        </w:rPr>
        <w:t>окт.</w:t>
      </w:r>
      <w:r>
        <w:rPr>
          <w:color w:val="231F20"/>
          <w:spacing w:val="-9"/>
          <w:sz w:val="20"/>
        </w:rPr>
        <w:t xml:space="preserve"> </w:t>
      </w:r>
      <w:r>
        <w:rPr>
          <w:color w:val="231F20"/>
          <w:sz w:val="20"/>
        </w:rPr>
        <w:t>2009</w:t>
      </w:r>
      <w:r>
        <w:rPr>
          <w:color w:val="231F20"/>
          <w:spacing w:val="-10"/>
          <w:sz w:val="20"/>
        </w:rPr>
        <w:t xml:space="preserve"> г. </w:t>
      </w:r>
      <w:r>
        <w:rPr>
          <w:color w:val="231F20"/>
          <w:sz w:val="20"/>
        </w:rPr>
        <w:t>— Саранск</w:t>
      </w:r>
      <w:r>
        <w:rPr>
          <w:color w:val="231F20"/>
          <w:spacing w:val="-11"/>
          <w:sz w:val="20"/>
        </w:rPr>
        <w:t xml:space="preserve"> </w:t>
      </w:r>
      <w:r>
        <w:rPr>
          <w:color w:val="231F20"/>
          <w:sz w:val="20"/>
        </w:rPr>
        <w:t>:</w:t>
      </w:r>
      <w:r>
        <w:rPr>
          <w:color w:val="231F20"/>
          <w:spacing w:val="-11"/>
          <w:sz w:val="20"/>
        </w:rPr>
        <w:t xml:space="preserve"> </w:t>
      </w:r>
      <w:r>
        <w:rPr>
          <w:color w:val="231F20"/>
          <w:sz w:val="20"/>
        </w:rPr>
        <w:t>Изд-во</w:t>
      </w:r>
      <w:r>
        <w:rPr>
          <w:color w:val="231F20"/>
          <w:spacing w:val="-11"/>
          <w:sz w:val="20"/>
        </w:rPr>
        <w:t xml:space="preserve"> </w:t>
      </w:r>
      <w:r>
        <w:rPr>
          <w:color w:val="231F20"/>
          <w:sz w:val="20"/>
        </w:rPr>
        <w:t>Мордов.</w:t>
      </w:r>
      <w:r>
        <w:rPr>
          <w:color w:val="231F20"/>
          <w:spacing w:val="-11"/>
          <w:sz w:val="20"/>
        </w:rPr>
        <w:t xml:space="preserve"> </w:t>
      </w:r>
      <w:r>
        <w:rPr>
          <w:color w:val="231F20"/>
          <w:sz w:val="20"/>
        </w:rPr>
        <w:t>ун-та,</w:t>
      </w:r>
      <w:r>
        <w:rPr>
          <w:color w:val="231F20"/>
          <w:spacing w:val="-11"/>
          <w:sz w:val="20"/>
        </w:rPr>
        <w:t xml:space="preserve"> </w:t>
      </w:r>
      <w:r>
        <w:rPr>
          <w:color w:val="231F20"/>
          <w:sz w:val="20"/>
        </w:rPr>
        <w:t>2009.</w:t>
      </w:r>
      <w:r>
        <w:rPr>
          <w:color w:val="231F20"/>
          <w:spacing w:val="-11"/>
          <w:sz w:val="20"/>
        </w:rPr>
        <w:t xml:space="preserve"> </w:t>
      </w:r>
      <w:r>
        <w:rPr>
          <w:color w:val="231F20"/>
          <w:sz w:val="20"/>
        </w:rPr>
        <w:t>—</w:t>
      </w:r>
      <w:r>
        <w:rPr>
          <w:color w:val="231F20"/>
          <w:spacing w:val="-11"/>
          <w:sz w:val="20"/>
        </w:rPr>
        <w:t xml:space="preserve"> </w:t>
      </w:r>
      <w:r>
        <w:rPr>
          <w:color w:val="231F20"/>
          <w:sz w:val="20"/>
        </w:rPr>
        <w:t>С.</w:t>
      </w:r>
      <w:r>
        <w:rPr>
          <w:color w:val="231F20"/>
          <w:spacing w:val="-11"/>
          <w:sz w:val="20"/>
        </w:rPr>
        <w:t xml:space="preserve"> </w:t>
      </w:r>
      <w:r>
        <w:rPr>
          <w:color w:val="231F20"/>
          <w:spacing w:val="-4"/>
          <w:sz w:val="20"/>
        </w:rPr>
        <w:t>153–156.</w:t>
      </w:r>
    </w:p>
    <w:p w:rsidR="00664BE7" w:rsidRDefault="00664BE7">
      <w:pPr>
        <w:pStyle w:val="a5"/>
        <w:numPr>
          <w:ilvl w:val="0"/>
          <w:numId w:val="62"/>
        </w:numPr>
        <w:tabs>
          <w:tab w:val="left" w:pos="1686"/>
        </w:tabs>
        <w:spacing w:line="235" w:lineRule="exact"/>
        <w:ind w:left="1685" w:right="0" w:hanging="326"/>
        <w:rPr>
          <w:sz w:val="20"/>
        </w:rPr>
      </w:pPr>
      <w:r>
        <w:rPr>
          <w:color w:val="231F20"/>
          <w:sz w:val="20"/>
        </w:rPr>
        <w:t>Потятиник</w:t>
      </w:r>
      <w:r>
        <w:rPr>
          <w:color w:val="231F20"/>
          <w:spacing w:val="-12"/>
          <w:sz w:val="20"/>
        </w:rPr>
        <w:t xml:space="preserve"> </w:t>
      </w:r>
      <w:r>
        <w:rPr>
          <w:color w:val="231F20"/>
          <w:sz w:val="20"/>
        </w:rPr>
        <w:t>Б.</w:t>
      </w:r>
      <w:r>
        <w:rPr>
          <w:color w:val="231F20"/>
          <w:spacing w:val="-12"/>
          <w:sz w:val="20"/>
        </w:rPr>
        <w:t xml:space="preserve"> </w:t>
      </w:r>
      <w:r>
        <w:rPr>
          <w:color w:val="231F20"/>
          <w:sz w:val="20"/>
        </w:rPr>
        <w:t>В.</w:t>
      </w:r>
      <w:r>
        <w:rPr>
          <w:color w:val="231F20"/>
          <w:spacing w:val="-12"/>
          <w:sz w:val="20"/>
        </w:rPr>
        <w:t xml:space="preserve"> </w:t>
      </w:r>
      <w:r>
        <w:rPr>
          <w:color w:val="231F20"/>
          <w:sz w:val="20"/>
        </w:rPr>
        <w:t>Інтернет-журналістика</w:t>
      </w:r>
      <w:r>
        <w:rPr>
          <w:color w:val="231F20"/>
          <w:spacing w:val="-11"/>
          <w:sz w:val="20"/>
        </w:rPr>
        <w:t xml:space="preserve"> </w:t>
      </w:r>
      <w:r>
        <w:rPr>
          <w:color w:val="231F20"/>
          <w:sz w:val="20"/>
        </w:rPr>
        <w:t>:</w:t>
      </w:r>
      <w:r>
        <w:rPr>
          <w:color w:val="231F20"/>
          <w:spacing w:val="-12"/>
          <w:sz w:val="20"/>
        </w:rPr>
        <w:t xml:space="preserve"> </w:t>
      </w:r>
      <w:r>
        <w:rPr>
          <w:color w:val="231F20"/>
          <w:sz w:val="20"/>
        </w:rPr>
        <w:t>навч.</w:t>
      </w:r>
      <w:r>
        <w:rPr>
          <w:color w:val="231F20"/>
          <w:spacing w:val="-12"/>
          <w:sz w:val="20"/>
        </w:rPr>
        <w:t xml:space="preserve"> </w:t>
      </w:r>
      <w:r>
        <w:rPr>
          <w:color w:val="231F20"/>
          <w:sz w:val="20"/>
        </w:rPr>
        <w:t>посіб.</w:t>
      </w:r>
      <w:r>
        <w:rPr>
          <w:color w:val="231F20"/>
          <w:spacing w:val="-12"/>
          <w:sz w:val="20"/>
        </w:rPr>
        <w:t xml:space="preserve"> </w:t>
      </w:r>
      <w:r>
        <w:rPr>
          <w:color w:val="231F20"/>
          <w:sz w:val="20"/>
        </w:rPr>
        <w:t>/</w:t>
      </w:r>
      <w:r>
        <w:rPr>
          <w:color w:val="231F20"/>
          <w:spacing w:val="-11"/>
          <w:sz w:val="20"/>
        </w:rPr>
        <w:t xml:space="preserve"> </w:t>
      </w:r>
      <w:r>
        <w:rPr>
          <w:color w:val="231F20"/>
          <w:sz w:val="20"/>
        </w:rPr>
        <w:t>Б.</w:t>
      </w:r>
      <w:r>
        <w:rPr>
          <w:color w:val="231F20"/>
          <w:spacing w:val="-12"/>
          <w:sz w:val="20"/>
        </w:rPr>
        <w:t xml:space="preserve"> </w:t>
      </w:r>
      <w:r>
        <w:rPr>
          <w:color w:val="231F20"/>
          <w:sz w:val="20"/>
        </w:rPr>
        <w:t>В.</w:t>
      </w:r>
      <w:r>
        <w:rPr>
          <w:color w:val="231F20"/>
          <w:spacing w:val="-12"/>
          <w:sz w:val="20"/>
        </w:rPr>
        <w:t xml:space="preserve"> </w:t>
      </w:r>
      <w:r>
        <w:rPr>
          <w:color w:val="231F20"/>
          <w:sz w:val="20"/>
        </w:rPr>
        <w:t>Потятиник</w:t>
      </w:r>
      <w:r>
        <w:rPr>
          <w:color w:val="231F20"/>
          <w:spacing w:val="-12"/>
          <w:sz w:val="20"/>
        </w:rPr>
        <w:t xml:space="preserve"> </w:t>
      </w:r>
      <w:r>
        <w:rPr>
          <w:color w:val="231F20"/>
          <w:sz w:val="20"/>
        </w:rPr>
        <w:t>—</w:t>
      </w:r>
      <w:r>
        <w:rPr>
          <w:color w:val="231F20"/>
          <w:spacing w:val="-11"/>
          <w:sz w:val="20"/>
        </w:rPr>
        <w:t xml:space="preserve"> </w:t>
      </w:r>
      <w:r>
        <w:rPr>
          <w:color w:val="231F20"/>
          <w:sz w:val="20"/>
        </w:rPr>
        <w:t>Львів</w:t>
      </w:r>
    </w:p>
    <w:p w:rsidR="00664BE7" w:rsidRDefault="00664BE7">
      <w:pPr>
        <w:pStyle w:val="a3"/>
        <w:spacing w:line="240" w:lineRule="exact"/>
      </w:pPr>
      <w:r>
        <w:rPr>
          <w:color w:val="231F20"/>
        </w:rPr>
        <w:t>: ПАІС, 2010. — 244 с.</w:t>
      </w:r>
    </w:p>
    <w:p w:rsidR="00664BE7" w:rsidRDefault="00664BE7">
      <w:pPr>
        <w:pStyle w:val="a5"/>
        <w:numPr>
          <w:ilvl w:val="0"/>
          <w:numId w:val="62"/>
        </w:numPr>
        <w:tabs>
          <w:tab w:val="left" w:pos="1721"/>
        </w:tabs>
        <w:ind w:firstLine="340"/>
        <w:rPr>
          <w:sz w:val="20"/>
        </w:rPr>
      </w:pPr>
      <w:r>
        <w:rPr>
          <w:color w:val="231F20"/>
          <w:sz w:val="20"/>
        </w:rPr>
        <w:t xml:space="preserve">Сафина А. </w:t>
      </w:r>
      <w:r>
        <w:rPr>
          <w:color w:val="231F20"/>
          <w:spacing w:val="-11"/>
          <w:sz w:val="20"/>
        </w:rPr>
        <w:t xml:space="preserve">Р. </w:t>
      </w:r>
      <w:r>
        <w:rPr>
          <w:color w:val="231F20"/>
          <w:sz w:val="20"/>
        </w:rPr>
        <w:t>Особенности языка российских интернет-СМИ. Феномен ги- пертекста</w:t>
      </w:r>
      <w:r>
        <w:rPr>
          <w:color w:val="231F20"/>
          <w:spacing w:val="35"/>
          <w:sz w:val="20"/>
        </w:rPr>
        <w:t xml:space="preserve"> </w:t>
      </w:r>
      <w:r>
        <w:rPr>
          <w:imprint/>
          <w:color w:val="231F20"/>
          <w:sz w:val="20"/>
        </w:rPr>
        <w:t>/</w:t>
      </w:r>
      <w:r>
        <w:rPr>
          <w:color w:val="231F20"/>
          <w:spacing w:val="53"/>
          <w:sz w:val="20"/>
        </w:rPr>
        <w:t xml:space="preserve"> </w:t>
      </w:r>
      <w:r>
        <w:rPr>
          <w:color w:val="231F20"/>
          <w:spacing w:val="2"/>
          <w:sz w:val="20"/>
        </w:rPr>
        <w:t>Известия</w:t>
      </w:r>
      <w:r>
        <w:rPr>
          <w:color w:val="231F20"/>
          <w:spacing w:val="35"/>
          <w:sz w:val="20"/>
        </w:rPr>
        <w:t xml:space="preserve"> </w:t>
      </w:r>
      <w:r>
        <w:rPr>
          <w:color w:val="231F20"/>
          <w:sz w:val="20"/>
        </w:rPr>
        <w:t>Самарского</w:t>
      </w:r>
      <w:r>
        <w:rPr>
          <w:color w:val="231F20"/>
          <w:spacing w:val="36"/>
          <w:sz w:val="20"/>
        </w:rPr>
        <w:t xml:space="preserve"> </w:t>
      </w:r>
      <w:r>
        <w:rPr>
          <w:color w:val="231F20"/>
          <w:sz w:val="20"/>
        </w:rPr>
        <w:t>центра</w:t>
      </w:r>
      <w:r>
        <w:rPr>
          <w:color w:val="231F20"/>
          <w:spacing w:val="35"/>
          <w:sz w:val="20"/>
        </w:rPr>
        <w:t xml:space="preserve"> </w:t>
      </w:r>
      <w:r>
        <w:rPr>
          <w:color w:val="231F20"/>
          <w:sz w:val="20"/>
        </w:rPr>
        <w:t>Российской</w:t>
      </w:r>
      <w:r>
        <w:rPr>
          <w:color w:val="231F20"/>
          <w:spacing w:val="36"/>
          <w:sz w:val="20"/>
        </w:rPr>
        <w:t xml:space="preserve"> </w:t>
      </w:r>
      <w:r>
        <w:rPr>
          <w:color w:val="231F20"/>
          <w:sz w:val="20"/>
        </w:rPr>
        <w:t>академии</w:t>
      </w:r>
      <w:r>
        <w:rPr>
          <w:color w:val="231F20"/>
          <w:spacing w:val="35"/>
          <w:sz w:val="20"/>
        </w:rPr>
        <w:t xml:space="preserve"> </w:t>
      </w:r>
      <w:r>
        <w:rPr>
          <w:color w:val="231F20"/>
          <w:sz w:val="20"/>
        </w:rPr>
        <w:t>наук.</w:t>
      </w:r>
      <w:r>
        <w:rPr>
          <w:color w:val="231F20"/>
          <w:spacing w:val="36"/>
          <w:sz w:val="20"/>
        </w:rPr>
        <w:t xml:space="preserve"> </w:t>
      </w:r>
      <w:r>
        <w:rPr>
          <w:color w:val="231F20"/>
          <w:sz w:val="20"/>
        </w:rPr>
        <w:t>—</w:t>
      </w:r>
      <w:r>
        <w:rPr>
          <w:color w:val="231F20"/>
          <w:spacing w:val="35"/>
          <w:sz w:val="20"/>
        </w:rPr>
        <w:t xml:space="preserve"> </w:t>
      </w:r>
      <w:r>
        <w:rPr>
          <w:color w:val="231F20"/>
          <w:spacing w:val="-9"/>
          <w:sz w:val="20"/>
        </w:rPr>
        <w:t>Т.</w:t>
      </w:r>
      <w:r>
        <w:rPr>
          <w:color w:val="231F20"/>
          <w:spacing w:val="36"/>
          <w:sz w:val="20"/>
        </w:rPr>
        <w:t xml:space="preserve"> </w:t>
      </w:r>
      <w:r>
        <w:rPr>
          <w:color w:val="231F20"/>
          <w:spacing w:val="-3"/>
          <w:sz w:val="20"/>
        </w:rPr>
        <w:t>14.</w:t>
      </w:r>
      <w:r>
        <w:rPr>
          <w:color w:val="231F20"/>
          <w:spacing w:val="35"/>
          <w:sz w:val="20"/>
        </w:rPr>
        <w:t xml:space="preserve"> </w:t>
      </w:r>
      <w:r>
        <w:rPr>
          <w:color w:val="231F20"/>
          <w:sz w:val="20"/>
        </w:rPr>
        <w:t>—</w:t>
      </w:r>
    </w:p>
    <w:p w:rsidR="00664BE7" w:rsidRDefault="00664BE7">
      <w:pPr>
        <w:pStyle w:val="a3"/>
        <w:spacing w:line="248" w:lineRule="exact"/>
      </w:pPr>
      <w:r>
        <w:rPr>
          <w:rFonts w:ascii="Arial Black" w:hAnsi="Arial Black"/>
          <w:color w:val="231F20"/>
        </w:rPr>
        <w:t xml:space="preserve">№ </w:t>
      </w:r>
      <w:r>
        <w:rPr>
          <w:color w:val="231F20"/>
        </w:rPr>
        <w:t>2 (6). — 2012. — С. 1582—1587.</w:t>
      </w:r>
    </w:p>
    <w:p w:rsidR="00664BE7" w:rsidRDefault="00664BE7">
      <w:pPr>
        <w:pStyle w:val="a5"/>
        <w:numPr>
          <w:ilvl w:val="0"/>
          <w:numId w:val="62"/>
        </w:numPr>
        <w:tabs>
          <w:tab w:val="left" w:pos="1690"/>
        </w:tabs>
        <w:spacing w:line="230" w:lineRule="exact"/>
        <w:ind w:left="1689" w:right="0" w:hanging="330"/>
        <w:rPr>
          <w:sz w:val="20"/>
        </w:rPr>
      </w:pPr>
      <w:r>
        <w:rPr>
          <w:color w:val="231F20"/>
          <w:sz w:val="20"/>
        </w:rPr>
        <w:t xml:space="preserve">Ставицька Л. Арго, жаргон, </w:t>
      </w:r>
      <w:r>
        <w:rPr>
          <w:color w:val="231F20"/>
          <w:spacing w:val="2"/>
          <w:sz w:val="20"/>
        </w:rPr>
        <w:t xml:space="preserve">сленг </w:t>
      </w:r>
      <w:r>
        <w:rPr>
          <w:color w:val="231F20"/>
          <w:sz w:val="20"/>
        </w:rPr>
        <w:t>: соціяльна диференціація української</w:t>
      </w:r>
      <w:r>
        <w:rPr>
          <w:color w:val="231F20"/>
          <w:spacing w:val="-18"/>
          <w:sz w:val="20"/>
        </w:rPr>
        <w:t xml:space="preserve"> </w:t>
      </w:r>
      <w:r>
        <w:rPr>
          <w:color w:val="231F20"/>
          <w:sz w:val="20"/>
        </w:rPr>
        <w:t>мови</w:t>
      </w:r>
    </w:p>
    <w:p w:rsidR="00664BE7" w:rsidRDefault="00664BE7">
      <w:pPr>
        <w:pStyle w:val="a3"/>
        <w:spacing w:line="240" w:lineRule="exact"/>
      </w:pPr>
      <w:r>
        <w:rPr>
          <w:color w:val="231F20"/>
        </w:rPr>
        <w:t>/ Л. Ставицька. — Київ : Критика, 2005. — 464 с.</w:t>
      </w:r>
    </w:p>
    <w:p w:rsidR="00664BE7" w:rsidRDefault="00664BE7">
      <w:pPr>
        <w:pStyle w:val="a5"/>
        <w:numPr>
          <w:ilvl w:val="0"/>
          <w:numId w:val="62"/>
        </w:numPr>
        <w:tabs>
          <w:tab w:val="left" w:pos="1690"/>
        </w:tabs>
        <w:ind w:firstLine="340"/>
        <w:rPr>
          <w:sz w:val="20"/>
        </w:rPr>
      </w:pPr>
      <w:r>
        <w:rPr>
          <w:color w:val="231F20"/>
          <w:sz w:val="20"/>
        </w:rPr>
        <w:t xml:space="preserve">Шилина М. </w:t>
      </w:r>
      <w:r>
        <w:rPr>
          <w:color w:val="231F20"/>
          <w:spacing w:val="-14"/>
          <w:sz w:val="20"/>
        </w:rPr>
        <w:t xml:space="preserve">Г. </w:t>
      </w:r>
      <w:r>
        <w:rPr>
          <w:color w:val="231F20"/>
          <w:sz w:val="20"/>
        </w:rPr>
        <w:t>Интернет-коммуникация в связях с общественностью. Прагма- тический</w:t>
      </w:r>
      <w:r>
        <w:rPr>
          <w:color w:val="231F20"/>
          <w:spacing w:val="-11"/>
          <w:sz w:val="20"/>
        </w:rPr>
        <w:t xml:space="preserve"> </w:t>
      </w:r>
      <w:r>
        <w:rPr>
          <w:color w:val="231F20"/>
          <w:spacing w:val="2"/>
          <w:sz w:val="20"/>
        </w:rPr>
        <w:t>аспект</w:t>
      </w:r>
      <w:r>
        <w:rPr>
          <w:color w:val="231F20"/>
          <w:spacing w:val="-10"/>
          <w:sz w:val="20"/>
        </w:rPr>
        <w:t xml:space="preserve"> </w:t>
      </w:r>
      <w:r>
        <w:rPr>
          <w:color w:val="231F20"/>
          <w:sz w:val="20"/>
        </w:rPr>
        <w:t>:</w:t>
      </w:r>
      <w:r>
        <w:rPr>
          <w:color w:val="231F20"/>
          <w:spacing w:val="-11"/>
          <w:sz w:val="20"/>
        </w:rPr>
        <w:t xml:space="preserve"> </w:t>
      </w:r>
      <w:r>
        <w:rPr>
          <w:color w:val="231F20"/>
          <w:sz w:val="20"/>
        </w:rPr>
        <w:t>монография</w:t>
      </w:r>
      <w:r>
        <w:rPr>
          <w:color w:val="231F20"/>
          <w:spacing w:val="-10"/>
          <w:sz w:val="20"/>
        </w:rPr>
        <w:t xml:space="preserve"> </w:t>
      </w:r>
      <w:r>
        <w:rPr>
          <w:color w:val="231F20"/>
          <w:sz w:val="20"/>
        </w:rPr>
        <w:t>/</w:t>
      </w:r>
      <w:r>
        <w:rPr>
          <w:color w:val="231F20"/>
          <w:spacing w:val="-11"/>
          <w:sz w:val="20"/>
        </w:rPr>
        <w:t xml:space="preserve"> </w:t>
      </w:r>
      <w:r>
        <w:rPr>
          <w:color w:val="231F20"/>
          <w:sz w:val="20"/>
        </w:rPr>
        <w:t>М.</w:t>
      </w:r>
      <w:r>
        <w:rPr>
          <w:color w:val="231F20"/>
          <w:spacing w:val="-10"/>
          <w:sz w:val="20"/>
        </w:rPr>
        <w:t xml:space="preserve"> </w:t>
      </w:r>
      <w:r>
        <w:rPr>
          <w:color w:val="231F20"/>
          <w:spacing w:val="-14"/>
          <w:sz w:val="20"/>
        </w:rPr>
        <w:t>Г.</w:t>
      </w:r>
      <w:r>
        <w:rPr>
          <w:color w:val="231F20"/>
          <w:spacing w:val="-11"/>
          <w:sz w:val="20"/>
        </w:rPr>
        <w:t xml:space="preserve"> </w:t>
      </w:r>
      <w:r>
        <w:rPr>
          <w:color w:val="231F20"/>
          <w:sz w:val="20"/>
        </w:rPr>
        <w:t>Шилина.</w:t>
      </w:r>
      <w:r>
        <w:rPr>
          <w:color w:val="231F20"/>
          <w:spacing w:val="-10"/>
          <w:sz w:val="20"/>
        </w:rPr>
        <w:t xml:space="preserve"> </w:t>
      </w:r>
      <w:r>
        <w:rPr>
          <w:color w:val="231F20"/>
          <w:sz w:val="20"/>
        </w:rPr>
        <w:t>—</w:t>
      </w:r>
      <w:r>
        <w:rPr>
          <w:color w:val="231F20"/>
          <w:spacing w:val="-11"/>
          <w:sz w:val="20"/>
        </w:rPr>
        <w:t xml:space="preserve"> </w:t>
      </w:r>
      <w:r>
        <w:rPr>
          <w:color w:val="231F20"/>
          <w:sz w:val="20"/>
        </w:rPr>
        <w:t>М.,</w:t>
      </w:r>
      <w:r>
        <w:rPr>
          <w:color w:val="231F20"/>
          <w:spacing w:val="-10"/>
          <w:sz w:val="20"/>
        </w:rPr>
        <w:t xml:space="preserve"> </w:t>
      </w:r>
      <w:r>
        <w:rPr>
          <w:color w:val="231F20"/>
          <w:spacing w:val="-3"/>
          <w:sz w:val="20"/>
        </w:rPr>
        <w:t>2011.</w:t>
      </w:r>
      <w:r>
        <w:rPr>
          <w:color w:val="231F20"/>
          <w:spacing w:val="-10"/>
          <w:sz w:val="20"/>
        </w:rPr>
        <w:t xml:space="preserve"> </w:t>
      </w:r>
      <w:r>
        <w:rPr>
          <w:color w:val="231F20"/>
          <w:sz w:val="20"/>
        </w:rPr>
        <w:t>—</w:t>
      </w:r>
      <w:r>
        <w:rPr>
          <w:color w:val="231F20"/>
          <w:spacing w:val="-11"/>
          <w:sz w:val="20"/>
        </w:rPr>
        <w:t xml:space="preserve"> </w:t>
      </w:r>
      <w:r>
        <w:rPr>
          <w:color w:val="231F20"/>
          <w:spacing w:val="2"/>
          <w:sz w:val="20"/>
        </w:rPr>
        <w:t>464</w:t>
      </w:r>
      <w:r>
        <w:rPr>
          <w:color w:val="231F20"/>
          <w:spacing w:val="-10"/>
          <w:sz w:val="20"/>
        </w:rPr>
        <w:t xml:space="preserve"> </w:t>
      </w:r>
      <w:r>
        <w:rPr>
          <w:color w:val="231F20"/>
          <w:sz w:val="20"/>
        </w:rPr>
        <w:t>с.</w:t>
      </w:r>
    </w:p>
    <w:p w:rsidR="00664BE7" w:rsidRDefault="00664BE7">
      <w:pPr>
        <w:pStyle w:val="a5"/>
        <w:numPr>
          <w:ilvl w:val="0"/>
          <w:numId w:val="62"/>
        </w:numPr>
        <w:tabs>
          <w:tab w:val="left" w:pos="1666"/>
        </w:tabs>
        <w:spacing w:line="237" w:lineRule="auto"/>
        <w:ind w:right="157" w:firstLine="340"/>
        <w:rPr>
          <w:sz w:val="20"/>
        </w:rPr>
      </w:pPr>
      <w:r>
        <w:rPr>
          <w:color w:val="231F20"/>
          <w:sz w:val="20"/>
        </w:rPr>
        <w:t xml:space="preserve">Шумарова Н. Мовні «пороги сміливості» </w:t>
      </w:r>
      <w:r>
        <w:rPr>
          <w:color w:val="231F20"/>
          <w:spacing w:val="2"/>
          <w:sz w:val="20"/>
        </w:rPr>
        <w:t xml:space="preserve">сучасних </w:t>
      </w:r>
      <w:r>
        <w:rPr>
          <w:color w:val="231F20"/>
          <w:sz w:val="20"/>
        </w:rPr>
        <w:t xml:space="preserve">мас-медіа </w:t>
      </w:r>
      <w:r>
        <w:rPr>
          <w:imprint/>
          <w:color w:val="231F20"/>
          <w:sz w:val="20"/>
        </w:rPr>
        <w:t>/</w:t>
      </w:r>
      <w:r>
        <w:rPr>
          <w:color w:val="231F20"/>
          <w:sz w:val="20"/>
        </w:rPr>
        <w:t xml:space="preserve"> Стиль і текст : зб.</w:t>
      </w:r>
      <w:r>
        <w:rPr>
          <w:color w:val="231F20"/>
          <w:spacing w:val="-19"/>
          <w:sz w:val="20"/>
        </w:rPr>
        <w:t xml:space="preserve"> </w:t>
      </w:r>
      <w:r>
        <w:rPr>
          <w:color w:val="231F20"/>
          <w:sz w:val="20"/>
        </w:rPr>
        <w:t>наук.</w:t>
      </w:r>
      <w:r>
        <w:rPr>
          <w:color w:val="231F20"/>
          <w:spacing w:val="-18"/>
          <w:sz w:val="20"/>
        </w:rPr>
        <w:t xml:space="preserve"> </w:t>
      </w:r>
      <w:r>
        <w:rPr>
          <w:color w:val="231F20"/>
          <w:spacing w:val="-3"/>
          <w:sz w:val="20"/>
        </w:rPr>
        <w:t>ст.</w:t>
      </w:r>
      <w:r>
        <w:rPr>
          <w:color w:val="231F20"/>
          <w:spacing w:val="-19"/>
          <w:sz w:val="20"/>
        </w:rPr>
        <w:t xml:space="preserve"> </w:t>
      </w:r>
      <w:r>
        <w:rPr>
          <w:color w:val="231F20"/>
          <w:sz w:val="20"/>
        </w:rPr>
        <w:t>/</w:t>
      </w:r>
      <w:r>
        <w:rPr>
          <w:color w:val="231F20"/>
          <w:spacing w:val="-18"/>
          <w:sz w:val="20"/>
        </w:rPr>
        <w:t xml:space="preserve"> </w:t>
      </w:r>
      <w:r>
        <w:rPr>
          <w:color w:val="231F20"/>
          <w:sz w:val="20"/>
        </w:rPr>
        <w:t>за</w:t>
      </w:r>
      <w:r>
        <w:rPr>
          <w:color w:val="231F20"/>
          <w:spacing w:val="-18"/>
          <w:sz w:val="20"/>
        </w:rPr>
        <w:t xml:space="preserve"> </w:t>
      </w:r>
      <w:r>
        <w:rPr>
          <w:color w:val="231F20"/>
          <w:spacing w:val="2"/>
          <w:sz w:val="20"/>
        </w:rPr>
        <w:t>ред.</w:t>
      </w:r>
      <w:r>
        <w:rPr>
          <w:color w:val="231F20"/>
          <w:spacing w:val="-19"/>
          <w:sz w:val="20"/>
        </w:rPr>
        <w:t xml:space="preserve"> </w:t>
      </w:r>
      <w:r>
        <w:rPr>
          <w:color w:val="231F20"/>
          <w:sz w:val="20"/>
        </w:rPr>
        <w:t>В.</w:t>
      </w:r>
      <w:r>
        <w:rPr>
          <w:color w:val="231F20"/>
          <w:spacing w:val="-18"/>
          <w:sz w:val="20"/>
        </w:rPr>
        <w:t xml:space="preserve"> </w:t>
      </w:r>
      <w:r>
        <w:rPr>
          <w:color w:val="231F20"/>
          <w:sz w:val="20"/>
        </w:rPr>
        <w:t>В.</w:t>
      </w:r>
      <w:r>
        <w:rPr>
          <w:color w:val="231F20"/>
          <w:spacing w:val="-19"/>
          <w:sz w:val="20"/>
        </w:rPr>
        <w:t xml:space="preserve"> </w:t>
      </w:r>
      <w:r>
        <w:rPr>
          <w:color w:val="231F20"/>
          <w:sz w:val="20"/>
        </w:rPr>
        <w:t>Різуна</w:t>
      </w:r>
      <w:r>
        <w:rPr>
          <w:color w:val="231F20"/>
          <w:spacing w:val="-18"/>
          <w:sz w:val="20"/>
        </w:rPr>
        <w:t xml:space="preserve"> </w:t>
      </w:r>
      <w:r>
        <w:rPr>
          <w:color w:val="231F20"/>
          <w:sz w:val="20"/>
        </w:rPr>
        <w:t>;</w:t>
      </w:r>
      <w:r>
        <w:rPr>
          <w:color w:val="231F20"/>
          <w:spacing w:val="-18"/>
          <w:sz w:val="20"/>
        </w:rPr>
        <w:t xml:space="preserve"> </w:t>
      </w:r>
      <w:r>
        <w:rPr>
          <w:color w:val="231F20"/>
          <w:spacing w:val="-5"/>
          <w:sz w:val="20"/>
        </w:rPr>
        <w:t>Ін-т</w:t>
      </w:r>
      <w:r>
        <w:rPr>
          <w:color w:val="231F20"/>
          <w:spacing w:val="-19"/>
          <w:sz w:val="20"/>
        </w:rPr>
        <w:t xml:space="preserve"> </w:t>
      </w:r>
      <w:r>
        <w:rPr>
          <w:color w:val="231F20"/>
          <w:spacing w:val="2"/>
          <w:sz w:val="20"/>
        </w:rPr>
        <w:t>журналістики</w:t>
      </w:r>
      <w:r>
        <w:rPr>
          <w:color w:val="231F20"/>
          <w:spacing w:val="-18"/>
          <w:sz w:val="20"/>
        </w:rPr>
        <w:t xml:space="preserve"> </w:t>
      </w:r>
      <w:r>
        <w:rPr>
          <w:color w:val="231F20"/>
          <w:sz w:val="20"/>
        </w:rPr>
        <w:t>КНУ</w:t>
      </w:r>
      <w:r>
        <w:rPr>
          <w:color w:val="231F20"/>
          <w:spacing w:val="-18"/>
          <w:sz w:val="20"/>
        </w:rPr>
        <w:t xml:space="preserve"> </w:t>
      </w:r>
      <w:r>
        <w:rPr>
          <w:color w:val="231F20"/>
          <w:sz w:val="20"/>
        </w:rPr>
        <w:t>ім.</w:t>
      </w:r>
      <w:r>
        <w:rPr>
          <w:color w:val="231F20"/>
          <w:spacing w:val="-19"/>
          <w:sz w:val="20"/>
        </w:rPr>
        <w:t xml:space="preserve"> </w:t>
      </w:r>
      <w:r>
        <w:rPr>
          <w:color w:val="231F20"/>
          <w:sz w:val="20"/>
        </w:rPr>
        <w:t>Тараса</w:t>
      </w:r>
      <w:r>
        <w:rPr>
          <w:color w:val="231F20"/>
          <w:spacing w:val="-18"/>
          <w:sz w:val="20"/>
        </w:rPr>
        <w:t xml:space="preserve"> </w:t>
      </w:r>
      <w:r>
        <w:rPr>
          <w:color w:val="231F20"/>
          <w:sz w:val="20"/>
        </w:rPr>
        <w:t>Шевченка.</w:t>
      </w:r>
      <w:r>
        <w:rPr>
          <w:color w:val="231F20"/>
          <w:spacing w:val="-19"/>
          <w:sz w:val="20"/>
        </w:rPr>
        <w:t xml:space="preserve"> </w:t>
      </w:r>
      <w:r>
        <w:rPr>
          <w:color w:val="231F20"/>
          <w:sz w:val="20"/>
        </w:rPr>
        <w:t>—</w:t>
      </w:r>
      <w:r>
        <w:rPr>
          <w:color w:val="231F20"/>
          <w:spacing w:val="-18"/>
          <w:sz w:val="20"/>
        </w:rPr>
        <w:t xml:space="preserve"> </w:t>
      </w:r>
      <w:r>
        <w:rPr>
          <w:color w:val="231F20"/>
          <w:sz w:val="20"/>
        </w:rPr>
        <w:t>Київ</w:t>
      </w:r>
      <w:r>
        <w:rPr>
          <w:color w:val="231F20"/>
          <w:spacing w:val="-18"/>
          <w:sz w:val="20"/>
        </w:rPr>
        <w:t xml:space="preserve"> </w:t>
      </w:r>
      <w:r>
        <w:rPr>
          <w:color w:val="231F20"/>
          <w:sz w:val="20"/>
        </w:rPr>
        <w:t xml:space="preserve">: </w:t>
      </w:r>
      <w:r>
        <w:rPr>
          <w:color w:val="231F20"/>
          <w:spacing w:val="-4"/>
          <w:sz w:val="20"/>
        </w:rPr>
        <w:t>[б.</w:t>
      </w:r>
      <w:r>
        <w:rPr>
          <w:color w:val="231F20"/>
          <w:spacing w:val="-26"/>
          <w:sz w:val="20"/>
        </w:rPr>
        <w:t xml:space="preserve"> </w:t>
      </w:r>
      <w:r>
        <w:rPr>
          <w:color w:val="231F20"/>
          <w:sz w:val="20"/>
        </w:rPr>
        <w:t>в.],</w:t>
      </w:r>
      <w:r>
        <w:rPr>
          <w:color w:val="231F20"/>
          <w:spacing w:val="-25"/>
          <w:sz w:val="20"/>
        </w:rPr>
        <w:t xml:space="preserve"> </w:t>
      </w:r>
      <w:r>
        <w:rPr>
          <w:color w:val="231F20"/>
          <w:spacing w:val="-4"/>
          <w:sz w:val="20"/>
        </w:rPr>
        <w:t>2007.</w:t>
      </w:r>
      <w:r>
        <w:rPr>
          <w:color w:val="231F20"/>
          <w:spacing w:val="-25"/>
          <w:sz w:val="20"/>
        </w:rPr>
        <w:t xml:space="preserve"> </w:t>
      </w:r>
      <w:r>
        <w:rPr>
          <w:color w:val="231F20"/>
          <w:sz w:val="20"/>
        </w:rPr>
        <w:t>—</w:t>
      </w:r>
      <w:r>
        <w:rPr>
          <w:color w:val="231F20"/>
          <w:spacing w:val="-25"/>
          <w:sz w:val="20"/>
        </w:rPr>
        <w:t xml:space="preserve"> </w:t>
      </w:r>
      <w:r>
        <w:rPr>
          <w:color w:val="231F20"/>
          <w:sz w:val="20"/>
        </w:rPr>
        <w:t>Вип.</w:t>
      </w:r>
      <w:r>
        <w:rPr>
          <w:color w:val="231F20"/>
          <w:spacing w:val="-25"/>
          <w:sz w:val="20"/>
        </w:rPr>
        <w:t xml:space="preserve"> </w:t>
      </w:r>
      <w:r>
        <w:rPr>
          <w:color w:val="231F20"/>
          <w:sz w:val="20"/>
        </w:rPr>
        <w:t>8.</w:t>
      </w:r>
      <w:r>
        <w:rPr>
          <w:color w:val="231F20"/>
          <w:spacing w:val="-25"/>
          <w:sz w:val="20"/>
        </w:rPr>
        <w:t xml:space="preserve"> </w:t>
      </w:r>
      <w:r>
        <w:rPr>
          <w:color w:val="231F20"/>
          <w:sz w:val="20"/>
        </w:rPr>
        <w:t>—</w:t>
      </w:r>
      <w:r>
        <w:rPr>
          <w:color w:val="231F20"/>
          <w:spacing w:val="-25"/>
          <w:sz w:val="20"/>
        </w:rPr>
        <w:t xml:space="preserve"> </w:t>
      </w:r>
      <w:r>
        <w:rPr>
          <w:color w:val="231F20"/>
          <w:sz w:val="20"/>
        </w:rPr>
        <w:t>С.</w:t>
      </w:r>
      <w:r>
        <w:rPr>
          <w:color w:val="231F20"/>
          <w:spacing w:val="-25"/>
          <w:sz w:val="20"/>
        </w:rPr>
        <w:t xml:space="preserve"> </w:t>
      </w:r>
      <w:r>
        <w:rPr>
          <w:color w:val="231F20"/>
          <w:spacing w:val="-7"/>
          <w:sz w:val="20"/>
        </w:rPr>
        <w:t>119–125.</w:t>
      </w:r>
      <w:r>
        <w:rPr>
          <w:color w:val="231F20"/>
          <w:spacing w:val="-25"/>
          <w:sz w:val="20"/>
        </w:rPr>
        <w:t xml:space="preserve"> </w:t>
      </w:r>
      <w:r>
        <w:rPr>
          <w:color w:val="231F20"/>
          <w:sz w:val="20"/>
        </w:rPr>
        <w:t>—</w:t>
      </w:r>
      <w:r>
        <w:rPr>
          <w:color w:val="231F20"/>
          <w:spacing w:val="-25"/>
          <w:sz w:val="20"/>
        </w:rPr>
        <w:t xml:space="preserve"> </w:t>
      </w:r>
      <w:r>
        <w:rPr>
          <w:color w:val="231F20"/>
          <w:sz w:val="20"/>
        </w:rPr>
        <w:t>Режим</w:t>
      </w:r>
      <w:r>
        <w:rPr>
          <w:color w:val="231F20"/>
          <w:spacing w:val="-25"/>
          <w:sz w:val="20"/>
        </w:rPr>
        <w:t xml:space="preserve"> </w:t>
      </w:r>
      <w:r>
        <w:rPr>
          <w:color w:val="231F20"/>
          <w:spacing w:val="3"/>
          <w:sz w:val="20"/>
        </w:rPr>
        <w:t>доступу:</w:t>
      </w:r>
      <w:r>
        <w:rPr>
          <w:color w:val="231F20"/>
          <w:spacing w:val="-25"/>
          <w:sz w:val="20"/>
        </w:rPr>
        <w:t xml:space="preserve"> </w:t>
      </w:r>
      <w:r>
        <w:rPr>
          <w:color w:val="231F20"/>
          <w:sz w:val="20"/>
        </w:rPr>
        <w:t>http:</w:t>
      </w:r>
      <w:r>
        <w:rPr>
          <w:imprint/>
          <w:color w:val="231F20"/>
          <w:sz w:val="20"/>
        </w:rPr>
        <w:t>/</w:t>
      </w:r>
      <w:r>
        <w:rPr>
          <w:color w:val="231F20"/>
          <w:sz w:val="20"/>
        </w:rPr>
        <w:t xml:space="preserve"> journlib.univ.kiev.ua/index. php?act=article&amp;article=2134.</w:t>
      </w:r>
    </w:p>
    <w:p w:rsidR="00664BE7" w:rsidRDefault="00664BE7">
      <w:pPr>
        <w:spacing w:line="242"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17</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42"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131" style="width:27.35pt;height:9.45pt;mso-position-horizontal-relative:char;mso-position-vertical-relative:line" coordsize="547,189">
            <v:rect id="_x0000_s1132" style="position:absolute;width:547;height:189" fillcolor="#dc73ad"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3"/>
        <w:ind w:left="0"/>
        <w:jc w:val="left"/>
        <w:rPr>
          <w:rFonts w:ascii="Verdana"/>
          <w:i/>
          <w:sz w:val="25"/>
        </w:rPr>
      </w:pPr>
    </w:p>
    <w:p w:rsidR="00664BE7" w:rsidRDefault="00664BE7">
      <w:pPr>
        <w:pStyle w:val="4"/>
        <w:spacing w:before="114" w:line="230" w:lineRule="auto"/>
        <w:ind w:left="3344" w:right="277"/>
      </w:pPr>
      <w:r>
        <w:rPr>
          <w:noProof/>
        </w:rPr>
        <w:pict>
          <v:shape id="image18.png" o:spid="_x0000_s1135" type="#_x0000_t75" style="position:absolute;left:0;text-align:left;margin-left:51pt;margin-top:-78.9pt;width:104.9pt;height:123.6pt;z-index:251637248;visibility:visible;mso-wrap-distance-left:0;mso-wrap-distance-right:0;mso-position-horizontal-relative:page">
            <v:imagedata r:id="rId98" o:title=""/>
            <w10:wrap anchorx="page"/>
          </v:shape>
        </w:pict>
      </w:r>
      <w:r>
        <w:rPr>
          <w:b/>
          <w:color w:val="231F20"/>
          <w:spacing w:val="-4"/>
          <w:w w:val="90"/>
        </w:rPr>
        <w:t xml:space="preserve">Грозна </w:t>
      </w:r>
      <w:r>
        <w:rPr>
          <w:b/>
          <w:color w:val="231F20"/>
          <w:w w:val="90"/>
        </w:rPr>
        <w:t xml:space="preserve">Олена Олегівна, </w:t>
      </w:r>
      <w:r>
        <w:rPr>
          <w:color w:val="231F20"/>
          <w:w w:val="90"/>
        </w:rPr>
        <w:t>асистент кафедри мультимедійних технологій</w:t>
      </w:r>
      <w:r>
        <w:rPr>
          <w:color w:val="231F20"/>
          <w:spacing w:val="-28"/>
          <w:w w:val="90"/>
        </w:rPr>
        <w:t xml:space="preserve"> </w:t>
      </w:r>
      <w:r>
        <w:rPr>
          <w:color w:val="231F20"/>
          <w:w w:val="90"/>
        </w:rPr>
        <w:t>і</w:t>
      </w:r>
      <w:r>
        <w:rPr>
          <w:color w:val="231F20"/>
          <w:spacing w:val="-27"/>
          <w:w w:val="90"/>
        </w:rPr>
        <w:t xml:space="preserve"> </w:t>
      </w:r>
      <w:r>
        <w:rPr>
          <w:color w:val="231F20"/>
          <w:w w:val="90"/>
        </w:rPr>
        <w:t>медіадизайну</w:t>
      </w:r>
      <w:r>
        <w:rPr>
          <w:color w:val="231F20"/>
          <w:spacing w:val="-28"/>
          <w:w w:val="90"/>
        </w:rPr>
        <w:t xml:space="preserve"> </w:t>
      </w:r>
      <w:r>
        <w:rPr>
          <w:color w:val="231F20"/>
          <w:w w:val="90"/>
        </w:rPr>
        <w:t>Інституту</w:t>
      </w:r>
      <w:r>
        <w:rPr>
          <w:color w:val="231F20"/>
          <w:spacing w:val="-27"/>
          <w:w w:val="90"/>
        </w:rPr>
        <w:t xml:space="preserve"> </w:t>
      </w:r>
      <w:r>
        <w:rPr>
          <w:color w:val="231F20"/>
          <w:w w:val="90"/>
        </w:rPr>
        <w:t>журналістики</w:t>
      </w:r>
      <w:r>
        <w:rPr>
          <w:color w:val="231F20"/>
          <w:spacing w:val="-28"/>
          <w:w w:val="90"/>
        </w:rPr>
        <w:t xml:space="preserve"> </w:t>
      </w:r>
      <w:r>
        <w:rPr>
          <w:color w:val="231F20"/>
          <w:w w:val="90"/>
        </w:rPr>
        <w:t xml:space="preserve">Київського </w:t>
      </w:r>
      <w:r>
        <w:rPr>
          <w:color w:val="231F20"/>
          <w:w w:val="95"/>
        </w:rPr>
        <w:t>національного</w:t>
      </w:r>
      <w:r>
        <w:rPr>
          <w:color w:val="231F20"/>
          <w:spacing w:val="-15"/>
          <w:w w:val="95"/>
        </w:rPr>
        <w:t xml:space="preserve"> </w:t>
      </w:r>
      <w:r>
        <w:rPr>
          <w:color w:val="231F20"/>
          <w:w w:val="95"/>
        </w:rPr>
        <w:t>університету</w:t>
      </w:r>
      <w:r>
        <w:rPr>
          <w:color w:val="231F20"/>
          <w:spacing w:val="-15"/>
          <w:w w:val="95"/>
        </w:rPr>
        <w:t xml:space="preserve"> </w:t>
      </w:r>
      <w:r>
        <w:rPr>
          <w:color w:val="231F20"/>
          <w:w w:val="95"/>
        </w:rPr>
        <w:t>імені</w:t>
      </w:r>
      <w:r>
        <w:rPr>
          <w:color w:val="231F20"/>
          <w:spacing w:val="-15"/>
          <w:w w:val="95"/>
        </w:rPr>
        <w:t xml:space="preserve"> </w:t>
      </w:r>
      <w:r>
        <w:rPr>
          <w:color w:val="231F20"/>
          <w:spacing w:val="-3"/>
          <w:w w:val="95"/>
        </w:rPr>
        <w:t>Тараса</w:t>
      </w:r>
      <w:r>
        <w:rPr>
          <w:color w:val="231F20"/>
          <w:spacing w:val="-15"/>
          <w:w w:val="95"/>
        </w:rPr>
        <w:t xml:space="preserve"> </w:t>
      </w:r>
      <w:r>
        <w:rPr>
          <w:color w:val="231F20"/>
          <w:w w:val="95"/>
        </w:rPr>
        <w:t>Шевченка</w:t>
      </w:r>
    </w:p>
    <w:p w:rsidR="00664BE7" w:rsidRDefault="00664BE7">
      <w:pPr>
        <w:pStyle w:val="a3"/>
        <w:ind w:left="0"/>
        <w:jc w:val="left"/>
        <w:rPr>
          <w:rFonts w:ascii="Calibri"/>
          <w:sz w:val="28"/>
        </w:rPr>
      </w:pPr>
    </w:p>
    <w:p w:rsidR="00664BE7" w:rsidRDefault="00664BE7">
      <w:pPr>
        <w:pStyle w:val="a3"/>
        <w:spacing w:before="9"/>
        <w:ind w:left="0"/>
        <w:jc w:val="left"/>
        <w:rPr>
          <w:rFonts w:ascii="Calibri"/>
          <w:sz w:val="23"/>
        </w:rPr>
      </w:pPr>
    </w:p>
    <w:p w:rsidR="00664BE7" w:rsidRDefault="00664BE7">
      <w:pPr>
        <w:spacing w:line="230" w:lineRule="auto"/>
        <w:ind w:left="1020"/>
        <w:rPr>
          <w:rFonts w:ascii="Calibri" w:hAnsi="Calibri"/>
          <w:b/>
          <w:sz w:val="48"/>
        </w:rPr>
      </w:pPr>
      <w:r>
        <w:rPr>
          <w:rFonts w:ascii="Calibri" w:hAnsi="Calibri"/>
          <w:b/>
          <w:color w:val="231F20"/>
          <w:sz w:val="48"/>
        </w:rPr>
        <w:t xml:space="preserve">ВПРОВАДЖЕННЯ ОСОБИСТІСНО- </w:t>
      </w:r>
      <w:r>
        <w:rPr>
          <w:rFonts w:ascii="Calibri" w:hAnsi="Calibri"/>
          <w:b/>
          <w:color w:val="231F20"/>
          <w:w w:val="85"/>
          <w:sz w:val="48"/>
        </w:rPr>
        <w:t>ОРІЄНТОВАНОГО КОНТЕНТУ В КРОСМЕДІА</w:t>
      </w:r>
    </w:p>
    <w:p w:rsidR="00664BE7" w:rsidRDefault="00664BE7">
      <w:pPr>
        <w:pStyle w:val="a3"/>
        <w:spacing w:before="7"/>
        <w:ind w:left="0"/>
        <w:jc w:val="left"/>
        <w:rPr>
          <w:rFonts w:ascii="Calibri"/>
          <w:b/>
          <w:sz w:val="29"/>
        </w:rPr>
      </w:pPr>
    </w:p>
    <w:p w:rsidR="00664BE7" w:rsidRDefault="00664BE7">
      <w:pPr>
        <w:pStyle w:val="a3"/>
        <w:spacing w:before="98"/>
        <w:ind w:right="158" w:firstLine="340"/>
      </w:pPr>
      <w:r>
        <w:rPr>
          <w:b/>
          <w:color w:val="231F20"/>
        </w:rPr>
        <w:t xml:space="preserve">ВСТУП. </w:t>
      </w:r>
      <w:r>
        <w:rPr>
          <w:color w:val="231F20"/>
          <w:spacing w:val="-5"/>
        </w:rPr>
        <w:t xml:space="preserve">Термін </w:t>
      </w:r>
      <w:r>
        <w:rPr>
          <w:color w:val="231F20"/>
        </w:rPr>
        <w:t>«особистісно-орієнтований» широко використовується в наукових дослідженнях</w:t>
      </w:r>
      <w:r>
        <w:rPr>
          <w:color w:val="231F20"/>
          <w:spacing w:val="-10"/>
        </w:rPr>
        <w:t xml:space="preserve"> </w:t>
      </w:r>
      <w:r>
        <w:rPr>
          <w:color w:val="231F20"/>
        </w:rPr>
        <w:t>із</w:t>
      </w:r>
      <w:r>
        <w:rPr>
          <w:color w:val="231F20"/>
          <w:spacing w:val="-10"/>
        </w:rPr>
        <w:t xml:space="preserve"> </w:t>
      </w:r>
      <w:r>
        <w:rPr>
          <w:color w:val="231F20"/>
        </w:rPr>
        <w:t>психології</w:t>
      </w:r>
      <w:r>
        <w:rPr>
          <w:color w:val="231F20"/>
          <w:spacing w:val="-9"/>
        </w:rPr>
        <w:t xml:space="preserve"> </w:t>
      </w:r>
      <w:r>
        <w:rPr>
          <w:color w:val="231F20"/>
        </w:rPr>
        <w:t>та</w:t>
      </w:r>
      <w:r>
        <w:rPr>
          <w:color w:val="231F20"/>
          <w:spacing w:val="-10"/>
        </w:rPr>
        <w:t xml:space="preserve"> </w:t>
      </w:r>
      <w:r>
        <w:rPr>
          <w:color w:val="231F20"/>
        </w:rPr>
        <w:t>педагогіки</w:t>
      </w:r>
      <w:r>
        <w:rPr>
          <w:color w:val="231F20"/>
          <w:spacing w:val="-10"/>
        </w:rPr>
        <w:t xml:space="preserve"> </w:t>
      </w:r>
      <w:r>
        <w:rPr>
          <w:color w:val="231F20"/>
        </w:rPr>
        <w:t>й</w:t>
      </w:r>
      <w:r>
        <w:rPr>
          <w:color w:val="231F20"/>
          <w:spacing w:val="-9"/>
        </w:rPr>
        <w:t xml:space="preserve"> </w:t>
      </w:r>
      <w:r>
        <w:rPr>
          <w:color w:val="231F20"/>
        </w:rPr>
        <w:t>тлумачиться</w:t>
      </w:r>
      <w:r>
        <w:rPr>
          <w:color w:val="231F20"/>
          <w:spacing w:val="-10"/>
        </w:rPr>
        <w:t xml:space="preserve"> </w:t>
      </w:r>
      <w:r>
        <w:rPr>
          <w:color w:val="231F20"/>
        </w:rPr>
        <w:t>як</w:t>
      </w:r>
      <w:r>
        <w:rPr>
          <w:color w:val="231F20"/>
          <w:spacing w:val="-10"/>
        </w:rPr>
        <w:t xml:space="preserve"> </w:t>
      </w:r>
      <w:r>
        <w:rPr>
          <w:color w:val="231F20"/>
        </w:rPr>
        <w:t>концентрація</w:t>
      </w:r>
      <w:r>
        <w:rPr>
          <w:color w:val="231F20"/>
          <w:spacing w:val="-9"/>
        </w:rPr>
        <w:t xml:space="preserve"> </w:t>
      </w:r>
      <w:r>
        <w:rPr>
          <w:color w:val="231F20"/>
        </w:rPr>
        <w:t>уваги</w:t>
      </w:r>
      <w:r>
        <w:rPr>
          <w:color w:val="231F20"/>
          <w:spacing w:val="-10"/>
        </w:rPr>
        <w:t xml:space="preserve"> </w:t>
      </w:r>
      <w:r>
        <w:rPr>
          <w:color w:val="231F20"/>
        </w:rPr>
        <w:t xml:space="preserve">педаго- га на цілісну особистість людини, турбота про розвиток не тільки </w:t>
      </w:r>
      <w:r>
        <w:rPr>
          <w:color w:val="231F20"/>
          <w:spacing w:val="5"/>
        </w:rPr>
        <w:t xml:space="preserve">її </w:t>
      </w:r>
      <w:r>
        <w:rPr>
          <w:color w:val="231F20"/>
        </w:rPr>
        <w:t>інтелекту, грома- дянського почуття відповідальності, але й духовної особистості з емоційними, есте- тичними,</w:t>
      </w:r>
      <w:r>
        <w:rPr>
          <w:color w:val="231F20"/>
          <w:spacing w:val="-12"/>
        </w:rPr>
        <w:t xml:space="preserve"> </w:t>
      </w:r>
      <w:r>
        <w:rPr>
          <w:color w:val="231F20"/>
        </w:rPr>
        <w:t>творчими</w:t>
      </w:r>
      <w:r>
        <w:rPr>
          <w:color w:val="231F20"/>
          <w:spacing w:val="-11"/>
        </w:rPr>
        <w:t xml:space="preserve"> </w:t>
      </w:r>
      <w:r>
        <w:rPr>
          <w:color w:val="231F20"/>
        </w:rPr>
        <w:t>задатками</w:t>
      </w:r>
      <w:r>
        <w:rPr>
          <w:color w:val="231F20"/>
          <w:spacing w:val="-11"/>
        </w:rPr>
        <w:t xml:space="preserve"> </w:t>
      </w:r>
      <w:r>
        <w:rPr>
          <w:color w:val="231F20"/>
        </w:rPr>
        <w:t>і</w:t>
      </w:r>
      <w:r>
        <w:rPr>
          <w:color w:val="231F20"/>
          <w:spacing w:val="-11"/>
        </w:rPr>
        <w:t xml:space="preserve"> </w:t>
      </w:r>
      <w:r>
        <w:rPr>
          <w:color w:val="231F20"/>
        </w:rPr>
        <w:t>можливостями</w:t>
      </w:r>
      <w:r>
        <w:rPr>
          <w:color w:val="231F20"/>
          <w:spacing w:val="-11"/>
        </w:rPr>
        <w:t xml:space="preserve"> </w:t>
      </w:r>
      <w:r>
        <w:rPr>
          <w:color w:val="231F20"/>
        </w:rPr>
        <w:t>розвитку</w:t>
      </w:r>
      <w:r>
        <w:rPr>
          <w:color w:val="231F20"/>
          <w:spacing w:val="-11"/>
        </w:rPr>
        <w:t xml:space="preserve"> </w:t>
      </w:r>
      <w:r>
        <w:rPr>
          <w:color w:val="231F20"/>
        </w:rPr>
        <w:t>[6].</w:t>
      </w:r>
    </w:p>
    <w:p w:rsidR="00664BE7" w:rsidRDefault="00664BE7">
      <w:pPr>
        <w:pStyle w:val="a3"/>
        <w:spacing w:line="237" w:lineRule="auto"/>
        <w:ind w:right="156" w:firstLine="340"/>
      </w:pPr>
      <w:r>
        <w:rPr>
          <w:color w:val="231F20"/>
        </w:rPr>
        <w:t>У</w:t>
      </w:r>
      <w:r>
        <w:rPr>
          <w:color w:val="231F20"/>
          <w:spacing w:val="-12"/>
        </w:rPr>
        <w:t xml:space="preserve"> </w:t>
      </w:r>
      <w:r>
        <w:rPr>
          <w:color w:val="231F20"/>
        </w:rPr>
        <w:t>соціальних</w:t>
      </w:r>
      <w:r>
        <w:rPr>
          <w:color w:val="231F20"/>
          <w:spacing w:val="-11"/>
        </w:rPr>
        <w:t xml:space="preserve"> </w:t>
      </w:r>
      <w:r>
        <w:rPr>
          <w:color w:val="231F20"/>
        </w:rPr>
        <w:t>комунікаціях,</w:t>
      </w:r>
      <w:r>
        <w:rPr>
          <w:color w:val="231F20"/>
          <w:spacing w:val="-11"/>
        </w:rPr>
        <w:t xml:space="preserve"> </w:t>
      </w:r>
      <w:r>
        <w:rPr>
          <w:color w:val="231F20"/>
        </w:rPr>
        <w:t>у</w:t>
      </w:r>
      <w:r>
        <w:rPr>
          <w:color w:val="231F20"/>
          <w:spacing w:val="-12"/>
        </w:rPr>
        <w:t xml:space="preserve"> </w:t>
      </w:r>
      <w:r>
        <w:rPr>
          <w:color w:val="231F20"/>
        </w:rPr>
        <w:t>контексті</w:t>
      </w:r>
      <w:r>
        <w:rPr>
          <w:color w:val="231F20"/>
          <w:spacing w:val="-11"/>
        </w:rPr>
        <w:t xml:space="preserve"> </w:t>
      </w:r>
      <w:r>
        <w:rPr>
          <w:color w:val="231F20"/>
        </w:rPr>
        <w:t>новітніх</w:t>
      </w:r>
      <w:r>
        <w:rPr>
          <w:color w:val="231F20"/>
          <w:spacing w:val="-11"/>
        </w:rPr>
        <w:t xml:space="preserve"> </w:t>
      </w:r>
      <w:r>
        <w:rPr>
          <w:color w:val="231F20"/>
        </w:rPr>
        <w:t>медіа</w:t>
      </w:r>
      <w:r>
        <w:rPr>
          <w:color w:val="231F20"/>
          <w:spacing w:val="-12"/>
        </w:rPr>
        <w:t xml:space="preserve"> </w:t>
      </w:r>
      <w:r>
        <w:rPr>
          <w:color w:val="231F20"/>
        </w:rPr>
        <w:t>—</w:t>
      </w:r>
      <w:r>
        <w:rPr>
          <w:color w:val="231F20"/>
          <w:spacing w:val="-11"/>
        </w:rPr>
        <w:t xml:space="preserve"> </w:t>
      </w:r>
      <w:r>
        <w:rPr>
          <w:color w:val="231F20"/>
        </w:rPr>
        <w:t>вважаємо,</w:t>
      </w:r>
      <w:r>
        <w:rPr>
          <w:color w:val="231F20"/>
          <w:spacing w:val="-11"/>
        </w:rPr>
        <w:t xml:space="preserve"> </w:t>
      </w:r>
      <w:r>
        <w:rPr>
          <w:color w:val="231F20"/>
        </w:rPr>
        <w:t>що</w:t>
      </w:r>
      <w:r>
        <w:rPr>
          <w:color w:val="231F20"/>
          <w:spacing w:val="-12"/>
        </w:rPr>
        <w:t xml:space="preserve"> </w:t>
      </w:r>
      <w:r>
        <w:rPr>
          <w:color w:val="231F20"/>
        </w:rPr>
        <w:t>термін</w:t>
      </w:r>
      <w:r>
        <w:rPr>
          <w:color w:val="231F20"/>
          <w:spacing w:val="-11"/>
        </w:rPr>
        <w:t xml:space="preserve"> </w:t>
      </w:r>
      <w:r>
        <w:rPr>
          <w:color w:val="231F20"/>
        </w:rPr>
        <w:t xml:space="preserve">«осо- бистісно-орієнтований» доцільно вживати до контенту кросмедіа, оскільки їх вміст </w:t>
      </w:r>
      <w:r>
        <w:rPr>
          <w:color w:val="231F20"/>
          <w:spacing w:val="-3"/>
        </w:rPr>
        <w:t xml:space="preserve">може </w:t>
      </w:r>
      <w:r>
        <w:rPr>
          <w:color w:val="231F20"/>
        </w:rPr>
        <w:t xml:space="preserve">бути особисто зорієнтованим, </w:t>
      </w:r>
      <w:r>
        <w:rPr>
          <w:color w:val="231F20"/>
          <w:spacing w:val="-4"/>
        </w:rPr>
        <w:t xml:space="preserve">тобто  </w:t>
      </w:r>
      <w:r>
        <w:rPr>
          <w:color w:val="231F20"/>
        </w:rPr>
        <w:t xml:space="preserve">таким, що зорієнтований на користувача. У такому випадку особистісно-орієнтований контент кросмедій — це </w:t>
      </w:r>
      <w:r>
        <w:rPr>
          <w:color w:val="231F20"/>
          <w:spacing w:val="-3"/>
        </w:rPr>
        <w:t xml:space="preserve">контент, </w:t>
      </w:r>
      <w:r>
        <w:rPr>
          <w:color w:val="231F20"/>
        </w:rPr>
        <w:t>орієн- тований</w:t>
      </w:r>
      <w:r>
        <w:rPr>
          <w:color w:val="231F20"/>
          <w:spacing w:val="-20"/>
        </w:rPr>
        <w:t xml:space="preserve"> </w:t>
      </w:r>
      <w:r>
        <w:rPr>
          <w:color w:val="231F20"/>
        </w:rPr>
        <w:t>на</w:t>
      </w:r>
      <w:r>
        <w:rPr>
          <w:color w:val="231F20"/>
          <w:spacing w:val="-20"/>
        </w:rPr>
        <w:t xml:space="preserve"> </w:t>
      </w:r>
      <w:r>
        <w:rPr>
          <w:color w:val="231F20"/>
        </w:rPr>
        <w:t>конкретного</w:t>
      </w:r>
      <w:r>
        <w:rPr>
          <w:color w:val="231F20"/>
          <w:spacing w:val="-20"/>
        </w:rPr>
        <w:t xml:space="preserve"> </w:t>
      </w:r>
      <w:r>
        <w:rPr>
          <w:color w:val="231F20"/>
        </w:rPr>
        <w:t>користувача</w:t>
      </w:r>
      <w:r>
        <w:rPr>
          <w:color w:val="231F20"/>
          <w:spacing w:val="-19"/>
        </w:rPr>
        <w:t xml:space="preserve"> </w:t>
      </w:r>
      <w:r>
        <w:rPr>
          <w:color w:val="231F20"/>
        </w:rPr>
        <w:t>(групу</w:t>
      </w:r>
      <w:r>
        <w:rPr>
          <w:color w:val="231F20"/>
          <w:spacing w:val="-20"/>
        </w:rPr>
        <w:t xml:space="preserve"> </w:t>
      </w:r>
      <w:r>
        <w:rPr>
          <w:color w:val="231F20"/>
        </w:rPr>
        <w:t>типових</w:t>
      </w:r>
      <w:r>
        <w:rPr>
          <w:color w:val="231F20"/>
          <w:spacing w:val="-20"/>
        </w:rPr>
        <w:t xml:space="preserve"> </w:t>
      </w:r>
      <w:r>
        <w:rPr>
          <w:color w:val="231F20"/>
        </w:rPr>
        <w:t>користувачів),</w:t>
      </w:r>
      <w:r>
        <w:rPr>
          <w:color w:val="231F20"/>
          <w:spacing w:val="-19"/>
        </w:rPr>
        <w:t xml:space="preserve"> </w:t>
      </w:r>
      <w:r>
        <w:rPr>
          <w:color w:val="231F20"/>
        </w:rPr>
        <w:t>підлаштований</w:t>
      </w:r>
      <w:r>
        <w:rPr>
          <w:color w:val="231F20"/>
          <w:spacing w:val="-20"/>
        </w:rPr>
        <w:t xml:space="preserve"> </w:t>
      </w:r>
      <w:r>
        <w:rPr>
          <w:color w:val="231F20"/>
        </w:rPr>
        <w:t xml:space="preserve">під його смаки та інтереси. </w:t>
      </w:r>
      <w:r>
        <w:rPr>
          <w:color w:val="231F20"/>
          <w:spacing w:val="-5"/>
        </w:rPr>
        <w:t xml:space="preserve">Такий </w:t>
      </w:r>
      <w:r>
        <w:rPr>
          <w:color w:val="231F20"/>
        </w:rPr>
        <w:t>контент можна розглядати у двох аспектах: персоналі- зований</w:t>
      </w:r>
      <w:r>
        <w:rPr>
          <w:color w:val="231F20"/>
          <w:spacing w:val="-20"/>
        </w:rPr>
        <w:t xml:space="preserve"> </w:t>
      </w:r>
      <w:r>
        <w:rPr>
          <w:color w:val="231F20"/>
        </w:rPr>
        <w:t>та</w:t>
      </w:r>
      <w:r>
        <w:rPr>
          <w:color w:val="231F20"/>
          <w:spacing w:val="-19"/>
        </w:rPr>
        <w:t xml:space="preserve"> </w:t>
      </w:r>
      <w:r>
        <w:rPr>
          <w:color w:val="231F20"/>
        </w:rPr>
        <w:t>кастомізований.</w:t>
      </w:r>
      <w:r>
        <w:rPr>
          <w:color w:val="231F20"/>
          <w:spacing w:val="-20"/>
        </w:rPr>
        <w:t xml:space="preserve"> </w:t>
      </w:r>
      <w:r>
        <w:rPr>
          <w:b/>
          <w:color w:val="231F20"/>
        </w:rPr>
        <w:t>Мета</w:t>
      </w:r>
      <w:r>
        <w:rPr>
          <w:b/>
          <w:color w:val="231F20"/>
          <w:spacing w:val="-15"/>
        </w:rPr>
        <w:t xml:space="preserve"> </w:t>
      </w:r>
      <w:r>
        <w:rPr>
          <w:color w:val="231F20"/>
        </w:rPr>
        <w:t>статті</w:t>
      </w:r>
      <w:r>
        <w:rPr>
          <w:color w:val="231F20"/>
          <w:spacing w:val="-19"/>
        </w:rPr>
        <w:t xml:space="preserve"> </w:t>
      </w:r>
      <w:r>
        <w:rPr>
          <w:color w:val="231F20"/>
        </w:rPr>
        <w:t>—</w:t>
      </w:r>
      <w:r>
        <w:rPr>
          <w:color w:val="231F20"/>
          <w:spacing w:val="-19"/>
        </w:rPr>
        <w:t xml:space="preserve"> </w:t>
      </w:r>
      <w:r>
        <w:rPr>
          <w:color w:val="231F20"/>
        </w:rPr>
        <w:t>виокремлення</w:t>
      </w:r>
      <w:r>
        <w:rPr>
          <w:color w:val="231F20"/>
          <w:spacing w:val="-20"/>
        </w:rPr>
        <w:t xml:space="preserve"> </w:t>
      </w:r>
      <w:r>
        <w:rPr>
          <w:color w:val="231F20"/>
        </w:rPr>
        <w:t>видів</w:t>
      </w:r>
      <w:r>
        <w:rPr>
          <w:color w:val="231F20"/>
          <w:spacing w:val="-19"/>
        </w:rPr>
        <w:t xml:space="preserve"> </w:t>
      </w:r>
      <w:r>
        <w:rPr>
          <w:color w:val="231F20"/>
        </w:rPr>
        <w:t>особистісно-орієнтова- ного</w:t>
      </w:r>
      <w:r>
        <w:rPr>
          <w:color w:val="231F20"/>
          <w:spacing w:val="-12"/>
        </w:rPr>
        <w:t xml:space="preserve"> </w:t>
      </w:r>
      <w:r>
        <w:rPr>
          <w:color w:val="231F20"/>
        </w:rPr>
        <w:t>контенту</w:t>
      </w:r>
      <w:r>
        <w:rPr>
          <w:color w:val="231F20"/>
          <w:spacing w:val="-12"/>
        </w:rPr>
        <w:t xml:space="preserve"> </w:t>
      </w:r>
      <w:r>
        <w:rPr>
          <w:color w:val="231F20"/>
        </w:rPr>
        <w:t>та</w:t>
      </w:r>
      <w:r>
        <w:rPr>
          <w:color w:val="231F20"/>
          <w:spacing w:val="-12"/>
        </w:rPr>
        <w:t xml:space="preserve"> </w:t>
      </w:r>
      <w:r>
        <w:rPr>
          <w:color w:val="231F20"/>
        </w:rPr>
        <w:t>позначення</w:t>
      </w:r>
      <w:r>
        <w:rPr>
          <w:color w:val="231F20"/>
          <w:spacing w:val="-12"/>
        </w:rPr>
        <w:t xml:space="preserve"> </w:t>
      </w:r>
      <w:r>
        <w:rPr>
          <w:color w:val="231F20"/>
        </w:rPr>
        <w:t>їх</w:t>
      </w:r>
      <w:r>
        <w:rPr>
          <w:color w:val="231F20"/>
          <w:spacing w:val="-12"/>
        </w:rPr>
        <w:t xml:space="preserve"> </w:t>
      </w:r>
      <w:r>
        <w:rPr>
          <w:color w:val="231F20"/>
        </w:rPr>
        <w:t>характеристик.</w:t>
      </w:r>
    </w:p>
    <w:p w:rsidR="00664BE7" w:rsidRDefault="00664BE7">
      <w:pPr>
        <w:pStyle w:val="a3"/>
        <w:spacing w:before="1"/>
        <w:ind w:right="158" w:firstLine="340"/>
      </w:pPr>
      <w:r>
        <w:rPr>
          <w:color w:val="231F20"/>
        </w:rPr>
        <w:t xml:space="preserve">У </w:t>
      </w:r>
      <w:r>
        <w:rPr>
          <w:color w:val="231F20"/>
          <w:spacing w:val="-3"/>
        </w:rPr>
        <w:t xml:space="preserve">соціальних комунікаціях уперше термін «особистісно-орієнтований» відносно </w:t>
      </w:r>
      <w:r>
        <w:rPr>
          <w:color w:val="231F20"/>
        </w:rPr>
        <w:t xml:space="preserve">мо- </w:t>
      </w:r>
      <w:r>
        <w:rPr>
          <w:color w:val="231F20"/>
          <w:spacing w:val="-3"/>
        </w:rPr>
        <w:t xml:space="preserve">делювання технологій мережевих медіа </w:t>
      </w:r>
      <w:r>
        <w:rPr>
          <w:color w:val="231F20"/>
        </w:rPr>
        <w:t xml:space="preserve">вжив </w:t>
      </w:r>
      <w:r>
        <w:rPr>
          <w:color w:val="231F20"/>
          <w:spacing w:val="-4"/>
        </w:rPr>
        <w:t xml:space="preserve">О. </w:t>
      </w:r>
      <w:r>
        <w:rPr>
          <w:color w:val="231F20"/>
        </w:rPr>
        <w:t xml:space="preserve">Ситник у </w:t>
      </w:r>
      <w:r>
        <w:rPr>
          <w:color w:val="231F20"/>
          <w:spacing w:val="-4"/>
        </w:rPr>
        <w:t xml:space="preserve">контексті </w:t>
      </w:r>
      <w:r>
        <w:rPr>
          <w:color w:val="231F20"/>
          <w:spacing w:val="-3"/>
        </w:rPr>
        <w:t xml:space="preserve">стратегії розвитку </w:t>
      </w:r>
      <w:r>
        <w:rPr>
          <w:color w:val="231F20"/>
        </w:rPr>
        <w:t>новинних</w:t>
      </w:r>
      <w:r>
        <w:rPr>
          <w:color w:val="231F20"/>
          <w:spacing w:val="-8"/>
        </w:rPr>
        <w:t xml:space="preserve"> </w:t>
      </w:r>
      <w:r>
        <w:rPr>
          <w:color w:val="231F20"/>
          <w:spacing w:val="-3"/>
        </w:rPr>
        <w:t>порталів</w:t>
      </w:r>
      <w:r>
        <w:rPr>
          <w:color w:val="231F20"/>
          <w:spacing w:val="-7"/>
        </w:rPr>
        <w:t xml:space="preserve"> </w:t>
      </w:r>
      <w:r>
        <w:rPr>
          <w:color w:val="231F20"/>
        </w:rPr>
        <w:t>у</w:t>
      </w:r>
      <w:r>
        <w:rPr>
          <w:color w:val="231F20"/>
          <w:spacing w:val="-8"/>
        </w:rPr>
        <w:t xml:space="preserve"> </w:t>
      </w:r>
      <w:r>
        <w:rPr>
          <w:color w:val="231F20"/>
        </w:rPr>
        <w:t>2014</w:t>
      </w:r>
      <w:r>
        <w:rPr>
          <w:color w:val="231F20"/>
          <w:spacing w:val="-7"/>
        </w:rPr>
        <w:t xml:space="preserve"> </w:t>
      </w:r>
      <w:r>
        <w:rPr>
          <w:color w:val="231F20"/>
        </w:rPr>
        <w:t>р.</w:t>
      </w:r>
      <w:r>
        <w:rPr>
          <w:color w:val="231F20"/>
          <w:spacing w:val="-7"/>
        </w:rPr>
        <w:t xml:space="preserve"> </w:t>
      </w:r>
      <w:r>
        <w:rPr>
          <w:color w:val="231F20"/>
          <w:spacing w:val="-3"/>
        </w:rPr>
        <w:t>Проблему</w:t>
      </w:r>
      <w:r>
        <w:rPr>
          <w:color w:val="231F20"/>
          <w:spacing w:val="-8"/>
        </w:rPr>
        <w:t xml:space="preserve"> </w:t>
      </w:r>
      <w:r>
        <w:rPr>
          <w:color w:val="231F20"/>
        </w:rPr>
        <w:t>персоналізації</w:t>
      </w:r>
      <w:r>
        <w:rPr>
          <w:color w:val="231F20"/>
          <w:spacing w:val="-7"/>
        </w:rPr>
        <w:t xml:space="preserve"> </w:t>
      </w:r>
      <w:r>
        <w:rPr>
          <w:color w:val="231F20"/>
        </w:rPr>
        <w:t>та</w:t>
      </w:r>
      <w:r>
        <w:rPr>
          <w:color w:val="231F20"/>
          <w:spacing w:val="-7"/>
        </w:rPr>
        <w:t xml:space="preserve"> </w:t>
      </w:r>
      <w:r>
        <w:rPr>
          <w:color w:val="231F20"/>
          <w:spacing w:val="-3"/>
        </w:rPr>
        <w:t>кастомізації</w:t>
      </w:r>
      <w:r>
        <w:rPr>
          <w:color w:val="231F20"/>
          <w:spacing w:val="-8"/>
        </w:rPr>
        <w:t xml:space="preserve"> </w:t>
      </w:r>
      <w:r>
        <w:rPr>
          <w:color w:val="231F20"/>
          <w:spacing w:val="-3"/>
        </w:rPr>
        <w:t>контену</w:t>
      </w:r>
      <w:r>
        <w:rPr>
          <w:color w:val="231F20"/>
          <w:spacing w:val="-7"/>
        </w:rPr>
        <w:t xml:space="preserve"> </w:t>
      </w:r>
      <w:r>
        <w:rPr>
          <w:color w:val="231F20"/>
          <w:spacing w:val="-3"/>
        </w:rPr>
        <w:t>досліджу- вали</w:t>
      </w:r>
      <w:r>
        <w:rPr>
          <w:color w:val="231F20"/>
          <w:spacing w:val="-14"/>
        </w:rPr>
        <w:t xml:space="preserve"> </w:t>
      </w:r>
      <w:r>
        <w:rPr>
          <w:color w:val="231F20"/>
        </w:rPr>
        <w:t>Л.</w:t>
      </w:r>
      <w:r>
        <w:rPr>
          <w:color w:val="231F20"/>
          <w:spacing w:val="-13"/>
        </w:rPr>
        <w:t xml:space="preserve"> </w:t>
      </w:r>
      <w:r>
        <w:rPr>
          <w:color w:val="231F20"/>
          <w:spacing w:val="-3"/>
        </w:rPr>
        <w:t>Шестьоркіна,</w:t>
      </w:r>
      <w:r>
        <w:rPr>
          <w:color w:val="231F20"/>
          <w:spacing w:val="-14"/>
        </w:rPr>
        <w:t xml:space="preserve"> </w:t>
      </w:r>
      <w:r>
        <w:rPr>
          <w:color w:val="231F20"/>
        </w:rPr>
        <w:t>Л.</w:t>
      </w:r>
      <w:r>
        <w:rPr>
          <w:color w:val="231F20"/>
          <w:spacing w:val="-13"/>
        </w:rPr>
        <w:t xml:space="preserve"> </w:t>
      </w:r>
      <w:r>
        <w:rPr>
          <w:color w:val="231F20"/>
          <w:spacing w:val="-4"/>
        </w:rPr>
        <w:t>Лободенко,</w:t>
      </w:r>
      <w:r>
        <w:rPr>
          <w:color w:val="231F20"/>
          <w:spacing w:val="-14"/>
        </w:rPr>
        <w:t xml:space="preserve"> </w:t>
      </w:r>
      <w:r>
        <w:rPr>
          <w:color w:val="231F20"/>
          <w:spacing w:val="-4"/>
        </w:rPr>
        <w:t>О.</w:t>
      </w:r>
      <w:r>
        <w:rPr>
          <w:color w:val="231F20"/>
          <w:spacing w:val="-13"/>
        </w:rPr>
        <w:t xml:space="preserve"> </w:t>
      </w:r>
      <w:r>
        <w:rPr>
          <w:color w:val="231F20"/>
          <w:spacing w:val="-3"/>
        </w:rPr>
        <w:t>Зверєва,</w:t>
      </w:r>
      <w:r>
        <w:rPr>
          <w:color w:val="231F20"/>
          <w:spacing w:val="-14"/>
        </w:rPr>
        <w:t xml:space="preserve"> </w:t>
      </w:r>
      <w:r>
        <w:rPr>
          <w:color w:val="231F20"/>
          <w:spacing w:val="-11"/>
        </w:rPr>
        <w:t>Г.</w:t>
      </w:r>
      <w:r>
        <w:rPr>
          <w:color w:val="231F20"/>
          <w:spacing w:val="-13"/>
        </w:rPr>
        <w:t xml:space="preserve"> </w:t>
      </w:r>
      <w:r>
        <w:rPr>
          <w:color w:val="231F20"/>
          <w:spacing w:val="-3"/>
        </w:rPr>
        <w:t>Почепцов,</w:t>
      </w:r>
      <w:r>
        <w:rPr>
          <w:color w:val="231F20"/>
          <w:spacing w:val="-13"/>
        </w:rPr>
        <w:t xml:space="preserve"> </w:t>
      </w:r>
      <w:r>
        <w:rPr>
          <w:color w:val="231F20"/>
        </w:rPr>
        <w:t>Б.</w:t>
      </w:r>
      <w:r>
        <w:rPr>
          <w:color w:val="231F20"/>
          <w:spacing w:val="-14"/>
        </w:rPr>
        <w:t xml:space="preserve"> </w:t>
      </w:r>
      <w:r>
        <w:rPr>
          <w:color w:val="231F20"/>
          <w:spacing w:val="-4"/>
        </w:rPr>
        <w:t>Потятинник</w:t>
      </w:r>
      <w:r>
        <w:rPr>
          <w:color w:val="231F20"/>
          <w:spacing w:val="-13"/>
        </w:rPr>
        <w:t xml:space="preserve"> </w:t>
      </w:r>
      <w:r>
        <w:rPr>
          <w:color w:val="231F20"/>
        </w:rPr>
        <w:t>та</w:t>
      </w:r>
      <w:r>
        <w:rPr>
          <w:color w:val="231F20"/>
          <w:spacing w:val="-14"/>
        </w:rPr>
        <w:t xml:space="preserve"> </w:t>
      </w:r>
      <w:r>
        <w:rPr>
          <w:color w:val="231F20"/>
          <w:spacing w:val="-2"/>
        </w:rPr>
        <w:t>ін.</w:t>
      </w:r>
    </w:p>
    <w:p w:rsidR="00664BE7" w:rsidRDefault="00664BE7">
      <w:pPr>
        <w:pStyle w:val="a3"/>
        <w:spacing w:line="237" w:lineRule="auto"/>
        <w:ind w:right="154" w:firstLine="340"/>
      </w:pPr>
      <w:r>
        <w:rPr>
          <w:color w:val="231F20"/>
        </w:rPr>
        <w:t xml:space="preserve">В епоху глобалізації медіа користувачам мережі все складніше орієнтуватись в інформаційному потоці, що </w:t>
      </w:r>
      <w:r>
        <w:rPr>
          <w:color w:val="231F20"/>
          <w:spacing w:val="-3"/>
        </w:rPr>
        <w:t xml:space="preserve">кожного </w:t>
      </w:r>
      <w:r>
        <w:rPr>
          <w:color w:val="231F20"/>
        </w:rPr>
        <w:t>дня надходить із різних джерел. На перше місце виходить проблема цифрового перевантаження — збільшення обсягів інформації,</w:t>
      </w:r>
      <w:r>
        <w:rPr>
          <w:color w:val="231F20"/>
          <w:spacing w:val="-36"/>
        </w:rPr>
        <w:t xml:space="preserve"> </w:t>
      </w:r>
      <w:r>
        <w:rPr>
          <w:color w:val="231F20"/>
        </w:rPr>
        <w:t>що доступна</w:t>
      </w:r>
      <w:r>
        <w:rPr>
          <w:color w:val="231F20"/>
          <w:spacing w:val="-16"/>
        </w:rPr>
        <w:t xml:space="preserve"> </w:t>
      </w:r>
      <w:r>
        <w:rPr>
          <w:color w:val="231F20"/>
        </w:rPr>
        <w:t>споживачам.</w:t>
      </w:r>
      <w:r>
        <w:rPr>
          <w:color w:val="231F20"/>
          <w:spacing w:val="-15"/>
        </w:rPr>
        <w:t xml:space="preserve"> </w:t>
      </w:r>
      <w:r>
        <w:rPr>
          <w:color w:val="231F20"/>
        </w:rPr>
        <w:t>Загальна</w:t>
      </w:r>
      <w:r>
        <w:rPr>
          <w:color w:val="231F20"/>
          <w:spacing w:val="-16"/>
        </w:rPr>
        <w:t xml:space="preserve"> </w:t>
      </w:r>
      <w:r>
        <w:rPr>
          <w:color w:val="231F20"/>
        </w:rPr>
        <w:t>абстрактна</w:t>
      </w:r>
      <w:r>
        <w:rPr>
          <w:color w:val="231F20"/>
          <w:spacing w:val="-15"/>
        </w:rPr>
        <w:t xml:space="preserve"> </w:t>
      </w:r>
      <w:r>
        <w:rPr>
          <w:color w:val="231F20"/>
        </w:rPr>
        <w:t>інформація</w:t>
      </w:r>
      <w:r>
        <w:rPr>
          <w:color w:val="231F20"/>
          <w:spacing w:val="-16"/>
        </w:rPr>
        <w:t xml:space="preserve"> </w:t>
      </w:r>
      <w:r>
        <w:rPr>
          <w:color w:val="231F20"/>
        </w:rPr>
        <w:t>починає</w:t>
      </w:r>
      <w:r>
        <w:rPr>
          <w:color w:val="231F20"/>
          <w:spacing w:val="-15"/>
        </w:rPr>
        <w:t xml:space="preserve"> </w:t>
      </w:r>
      <w:r>
        <w:rPr>
          <w:color w:val="231F20"/>
        </w:rPr>
        <w:t>втрачати</w:t>
      </w:r>
      <w:r>
        <w:rPr>
          <w:color w:val="231F20"/>
          <w:spacing w:val="-16"/>
        </w:rPr>
        <w:t xml:space="preserve"> </w:t>
      </w:r>
      <w:r>
        <w:rPr>
          <w:color w:val="231F20"/>
        </w:rPr>
        <w:t>свої</w:t>
      </w:r>
      <w:r>
        <w:rPr>
          <w:color w:val="231F20"/>
          <w:spacing w:val="-15"/>
        </w:rPr>
        <w:t xml:space="preserve"> </w:t>
      </w:r>
      <w:r>
        <w:rPr>
          <w:color w:val="231F20"/>
        </w:rPr>
        <w:t>позиції: аудиторія</w:t>
      </w:r>
      <w:r>
        <w:rPr>
          <w:color w:val="231F20"/>
          <w:spacing w:val="-12"/>
        </w:rPr>
        <w:t xml:space="preserve"> </w:t>
      </w:r>
      <w:r>
        <w:rPr>
          <w:color w:val="231F20"/>
        </w:rPr>
        <w:t>прагне</w:t>
      </w:r>
      <w:r>
        <w:rPr>
          <w:color w:val="231F20"/>
          <w:spacing w:val="-12"/>
        </w:rPr>
        <w:t xml:space="preserve"> </w:t>
      </w:r>
      <w:r>
        <w:rPr>
          <w:color w:val="231F20"/>
        </w:rPr>
        <w:t>читати</w:t>
      </w:r>
      <w:r>
        <w:rPr>
          <w:color w:val="231F20"/>
          <w:spacing w:val="-12"/>
        </w:rPr>
        <w:t xml:space="preserve"> </w:t>
      </w:r>
      <w:r>
        <w:rPr>
          <w:color w:val="231F20"/>
        </w:rPr>
        <w:t>саме</w:t>
      </w:r>
      <w:r>
        <w:rPr>
          <w:color w:val="231F20"/>
          <w:spacing w:val="-12"/>
        </w:rPr>
        <w:t xml:space="preserve"> </w:t>
      </w:r>
      <w:r>
        <w:rPr>
          <w:color w:val="231F20"/>
        </w:rPr>
        <w:t>те,</w:t>
      </w:r>
      <w:r>
        <w:rPr>
          <w:color w:val="231F20"/>
          <w:spacing w:val="-12"/>
        </w:rPr>
        <w:t xml:space="preserve"> </w:t>
      </w:r>
      <w:r>
        <w:rPr>
          <w:color w:val="231F20"/>
        </w:rPr>
        <w:t>що</w:t>
      </w:r>
      <w:r>
        <w:rPr>
          <w:color w:val="231F20"/>
          <w:spacing w:val="-12"/>
        </w:rPr>
        <w:t xml:space="preserve"> </w:t>
      </w:r>
      <w:r>
        <w:rPr>
          <w:color w:val="231F20"/>
        </w:rPr>
        <w:t>їй</w:t>
      </w:r>
      <w:r>
        <w:rPr>
          <w:color w:val="231F20"/>
          <w:spacing w:val="-12"/>
        </w:rPr>
        <w:t xml:space="preserve"> </w:t>
      </w:r>
      <w:r>
        <w:rPr>
          <w:color w:val="231F20"/>
        </w:rPr>
        <w:t>цікаво.</w:t>
      </w:r>
    </w:p>
    <w:p w:rsidR="00664BE7" w:rsidRDefault="00664BE7">
      <w:pPr>
        <w:pStyle w:val="a3"/>
        <w:ind w:right="154" w:firstLine="340"/>
      </w:pPr>
      <w:r>
        <w:rPr>
          <w:color w:val="231F20"/>
        </w:rPr>
        <w:t>Спроби структурувати контент здійснювались у різні періоди. Ще з 1993 року хаотичні посилання в мережі сортували сайти-каталоги, найвідоміший із них — Yahoo! [4]. Фільтрація контенту відбувалася за рубриками («Автомобілі», «Бізнес»,</w:t>
      </w:r>
    </w:p>
    <w:p w:rsidR="00664BE7" w:rsidRDefault="00664BE7">
      <w:pPr>
        <w:pStyle w:val="a3"/>
        <w:spacing w:line="237" w:lineRule="auto"/>
        <w:ind w:right="154"/>
      </w:pPr>
      <w:r>
        <w:rPr>
          <w:color w:val="231F20"/>
        </w:rPr>
        <w:t>«Наука» тощо). Веб 1.0 як явище будувалося саме на каталогах, текстах і трансляці- йній моделі медіа (комунікація здійснюється за допомогою трансляції: той, хто знає, розповідає іншим).</w:t>
      </w:r>
    </w:p>
    <w:p w:rsidR="00664BE7" w:rsidRDefault="00664BE7">
      <w:pPr>
        <w:spacing w:line="237" w:lineRule="auto"/>
        <w:sectPr w:rsidR="00664BE7">
          <w:headerReference w:type="default" r:id="rId99"/>
          <w:footerReference w:type="even" r:id="rId100"/>
          <w:footerReference w:type="default" r:id="rId101"/>
          <w:pgSz w:w="9980" w:h="14180"/>
          <w:pgMar w:top="0" w:right="860" w:bottom="1020" w:left="0" w:header="0" w:footer="830" w:gutter="0"/>
          <w:pgNumType w:start="59"/>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firstLine="340"/>
      </w:pPr>
      <w:r>
        <w:rPr>
          <w:color w:val="231F20"/>
        </w:rPr>
        <w:t xml:space="preserve">На початку 2000-х років на зміну каталогів приходить Веб 2.0 — це період дина- мічного користувацького контенту, соцмереж та інтерактивних медіа. Медіа модель змінюється із трансляційної на таку, що спонукає користувачів до комунікації та роз- повсюдження інформації. У цей час збільшується кількість інтернет-ресурсів, </w:t>
      </w:r>
      <w:r>
        <w:rPr>
          <w:color w:val="231F20"/>
          <w:spacing w:val="-3"/>
        </w:rPr>
        <w:t xml:space="preserve">кожен </w:t>
      </w:r>
      <w:r>
        <w:rPr>
          <w:color w:val="231F20"/>
        </w:rPr>
        <w:t>охочий</w:t>
      </w:r>
      <w:r>
        <w:rPr>
          <w:color w:val="231F20"/>
          <w:spacing w:val="-13"/>
        </w:rPr>
        <w:t xml:space="preserve"> </w:t>
      </w:r>
      <w:r>
        <w:rPr>
          <w:color w:val="231F20"/>
        </w:rPr>
        <w:t>має</w:t>
      </w:r>
      <w:r>
        <w:rPr>
          <w:color w:val="231F20"/>
          <w:spacing w:val="-12"/>
        </w:rPr>
        <w:t xml:space="preserve"> </w:t>
      </w:r>
      <w:r>
        <w:rPr>
          <w:color w:val="231F20"/>
        </w:rPr>
        <w:t>можливість</w:t>
      </w:r>
      <w:r>
        <w:rPr>
          <w:color w:val="231F20"/>
          <w:spacing w:val="-12"/>
        </w:rPr>
        <w:t xml:space="preserve"> </w:t>
      </w:r>
      <w:r>
        <w:rPr>
          <w:color w:val="231F20"/>
        </w:rPr>
        <w:t>створити</w:t>
      </w:r>
      <w:r>
        <w:rPr>
          <w:color w:val="231F20"/>
          <w:spacing w:val="-12"/>
        </w:rPr>
        <w:t xml:space="preserve"> </w:t>
      </w:r>
      <w:r>
        <w:rPr>
          <w:color w:val="231F20"/>
        </w:rPr>
        <w:t>власний</w:t>
      </w:r>
      <w:r>
        <w:rPr>
          <w:color w:val="231F20"/>
          <w:spacing w:val="-12"/>
        </w:rPr>
        <w:t xml:space="preserve"> </w:t>
      </w:r>
      <w:r>
        <w:rPr>
          <w:color w:val="231F20"/>
        </w:rPr>
        <w:t>сайт</w:t>
      </w:r>
      <w:r>
        <w:rPr>
          <w:color w:val="231F20"/>
          <w:spacing w:val="-13"/>
        </w:rPr>
        <w:t xml:space="preserve"> </w:t>
      </w:r>
      <w:r>
        <w:rPr>
          <w:color w:val="231F20"/>
        </w:rPr>
        <w:t>чи</w:t>
      </w:r>
      <w:r>
        <w:rPr>
          <w:color w:val="231F20"/>
          <w:spacing w:val="-12"/>
        </w:rPr>
        <w:t xml:space="preserve"> </w:t>
      </w:r>
      <w:r>
        <w:rPr>
          <w:color w:val="231F20"/>
        </w:rPr>
        <w:t>стати</w:t>
      </w:r>
      <w:r>
        <w:rPr>
          <w:color w:val="231F20"/>
          <w:spacing w:val="-12"/>
        </w:rPr>
        <w:t xml:space="preserve"> </w:t>
      </w:r>
      <w:r>
        <w:rPr>
          <w:color w:val="231F20"/>
        </w:rPr>
        <w:t>автором</w:t>
      </w:r>
      <w:r>
        <w:rPr>
          <w:color w:val="231F20"/>
          <w:spacing w:val="-12"/>
        </w:rPr>
        <w:t xml:space="preserve"> </w:t>
      </w:r>
      <w:r>
        <w:rPr>
          <w:color w:val="231F20"/>
        </w:rPr>
        <w:t>контенту.</w:t>
      </w:r>
      <w:r>
        <w:rPr>
          <w:color w:val="231F20"/>
          <w:spacing w:val="-12"/>
        </w:rPr>
        <w:t xml:space="preserve"> </w:t>
      </w:r>
      <w:r>
        <w:rPr>
          <w:color w:val="231F20"/>
        </w:rPr>
        <w:t>Але</w:t>
      </w:r>
      <w:r>
        <w:rPr>
          <w:color w:val="231F20"/>
          <w:spacing w:val="-13"/>
        </w:rPr>
        <w:t xml:space="preserve"> </w:t>
      </w:r>
      <w:r>
        <w:rPr>
          <w:color w:val="231F20"/>
        </w:rPr>
        <w:t>велика кількість</w:t>
      </w:r>
      <w:r>
        <w:rPr>
          <w:color w:val="231F20"/>
          <w:spacing w:val="-12"/>
        </w:rPr>
        <w:t xml:space="preserve"> </w:t>
      </w:r>
      <w:r>
        <w:rPr>
          <w:color w:val="231F20"/>
        </w:rPr>
        <w:t>інформації</w:t>
      </w:r>
      <w:r>
        <w:rPr>
          <w:color w:val="231F20"/>
          <w:spacing w:val="-12"/>
        </w:rPr>
        <w:t xml:space="preserve"> </w:t>
      </w:r>
      <w:r>
        <w:rPr>
          <w:color w:val="231F20"/>
        </w:rPr>
        <w:t>призвела</w:t>
      </w:r>
      <w:r>
        <w:rPr>
          <w:color w:val="231F20"/>
          <w:spacing w:val="-11"/>
        </w:rPr>
        <w:t xml:space="preserve"> </w:t>
      </w:r>
      <w:r>
        <w:rPr>
          <w:color w:val="231F20"/>
        </w:rPr>
        <w:t>до</w:t>
      </w:r>
      <w:r>
        <w:rPr>
          <w:color w:val="231F20"/>
          <w:spacing w:val="-12"/>
        </w:rPr>
        <w:t xml:space="preserve"> </w:t>
      </w:r>
      <w:r>
        <w:rPr>
          <w:color w:val="231F20"/>
          <w:spacing w:val="5"/>
        </w:rPr>
        <w:t>її</w:t>
      </w:r>
      <w:r>
        <w:rPr>
          <w:color w:val="231F20"/>
          <w:spacing w:val="-11"/>
        </w:rPr>
        <w:t xml:space="preserve"> </w:t>
      </w:r>
      <w:r>
        <w:rPr>
          <w:color w:val="231F20"/>
        </w:rPr>
        <w:t>знецінення.</w:t>
      </w:r>
    </w:p>
    <w:p w:rsidR="00664BE7" w:rsidRDefault="00664BE7">
      <w:pPr>
        <w:pStyle w:val="a3"/>
        <w:spacing w:line="237" w:lineRule="auto"/>
        <w:ind w:right="154" w:firstLine="340"/>
      </w:pPr>
      <w:r>
        <w:rPr>
          <w:color w:val="231F20"/>
        </w:rPr>
        <w:t>Через</w:t>
      </w:r>
      <w:r>
        <w:rPr>
          <w:color w:val="231F20"/>
          <w:spacing w:val="-16"/>
        </w:rPr>
        <w:t xml:space="preserve"> </w:t>
      </w:r>
      <w:r>
        <w:rPr>
          <w:color w:val="231F20"/>
        </w:rPr>
        <w:t>знецінення</w:t>
      </w:r>
      <w:r>
        <w:rPr>
          <w:color w:val="231F20"/>
          <w:spacing w:val="-15"/>
        </w:rPr>
        <w:t xml:space="preserve"> </w:t>
      </w:r>
      <w:r>
        <w:rPr>
          <w:color w:val="231F20"/>
        </w:rPr>
        <w:t>контенту</w:t>
      </w:r>
      <w:r>
        <w:rPr>
          <w:color w:val="231F20"/>
          <w:spacing w:val="-15"/>
        </w:rPr>
        <w:t xml:space="preserve"> </w:t>
      </w:r>
      <w:r>
        <w:rPr>
          <w:color w:val="231F20"/>
        </w:rPr>
        <w:t>Веб</w:t>
      </w:r>
      <w:r>
        <w:rPr>
          <w:color w:val="231F20"/>
          <w:spacing w:val="-15"/>
        </w:rPr>
        <w:t xml:space="preserve"> </w:t>
      </w:r>
      <w:r>
        <w:rPr>
          <w:color w:val="231F20"/>
        </w:rPr>
        <w:t>2.0</w:t>
      </w:r>
      <w:r>
        <w:rPr>
          <w:color w:val="231F20"/>
          <w:spacing w:val="-15"/>
        </w:rPr>
        <w:t xml:space="preserve"> </w:t>
      </w:r>
      <w:r>
        <w:rPr>
          <w:color w:val="231F20"/>
        </w:rPr>
        <w:t>поступово</w:t>
      </w:r>
      <w:r>
        <w:rPr>
          <w:color w:val="231F20"/>
          <w:spacing w:val="-16"/>
        </w:rPr>
        <w:t xml:space="preserve"> </w:t>
      </w:r>
      <w:r>
        <w:rPr>
          <w:color w:val="231F20"/>
        </w:rPr>
        <w:t>еволюціонує</w:t>
      </w:r>
      <w:r>
        <w:rPr>
          <w:color w:val="231F20"/>
          <w:spacing w:val="-15"/>
        </w:rPr>
        <w:t xml:space="preserve"> </w:t>
      </w:r>
      <w:r>
        <w:rPr>
          <w:color w:val="231F20"/>
        </w:rPr>
        <w:t>в</w:t>
      </w:r>
      <w:r>
        <w:rPr>
          <w:color w:val="231F20"/>
          <w:spacing w:val="-15"/>
        </w:rPr>
        <w:t xml:space="preserve"> </w:t>
      </w:r>
      <w:r>
        <w:rPr>
          <w:color w:val="231F20"/>
        </w:rPr>
        <w:t>мережу</w:t>
      </w:r>
      <w:r>
        <w:rPr>
          <w:color w:val="231F20"/>
          <w:spacing w:val="-15"/>
        </w:rPr>
        <w:t xml:space="preserve"> </w:t>
      </w:r>
      <w:r>
        <w:rPr>
          <w:color w:val="231F20"/>
        </w:rPr>
        <w:t>Веб</w:t>
      </w:r>
      <w:r>
        <w:rPr>
          <w:color w:val="231F20"/>
          <w:spacing w:val="-15"/>
        </w:rPr>
        <w:t xml:space="preserve"> </w:t>
      </w:r>
      <w:r>
        <w:rPr>
          <w:color w:val="231F20"/>
        </w:rPr>
        <w:t>3.0.,</w:t>
      </w:r>
      <w:r>
        <w:rPr>
          <w:color w:val="231F20"/>
          <w:spacing w:val="-15"/>
        </w:rPr>
        <w:t xml:space="preserve"> </w:t>
      </w:r>
      <w:r>
        <w:rPr>
          <w:color w:val="231F20"/>
        </w:rPr>
        <w:t>який наразі існує лише як концепція. Однак ще з 2007 року Д. Калаканіс писав, що одне з найголовніших завдань Веб 3.0. — створення високоякісного контенту на основі сис- теми Веб 2.0 [11]. Окрім того, М. Корнєв у своїй статті, присвяченій діалоговим медіа (інтерфейси,</w:t>
      </w:r>
      <w:r>
        <w:rPr>
          <w:color w:val="231F20"/>
          <w:spacing w:val="-28"/>
        </w:rPr>
        <w:t xml:space="preserve"> </w:t>
      </w:r>
      <w:r>
        <w:rPr>
          <w:color w:val="231F20"/>
        </w:rPr>
        <w:t>що</w:t>
      </w:r>
      <w:r>
        <w:rPr>
          <w:color w:val="231F20"/>
          <w:spacing w:val="-28"/>
        </w:rPr>
        <w:t xml:space="preserve"> </w:t>
      </w:r>
      <w:r>
        <w:rPr>
          <w:color w:val="231F20"/>
        </w:rPr>
        <w:t>розраховані</w:t>
      </w:r>
      <w:r>
        <w:rPr>
          <w:color w:val="231F20"/>
          <w:spacing w:val="-28"/>
        </w:rPr>
        <w:t xml:space="preserve"> </w:t>
      </w:r>
      <w:r>
        <w:rPr>
          <w:color w:val="231F20"/>
        </w:rPr>
        <w:t>на</w:t>
      </w:r>
      <w:r>
        <w:rPr>
          <w:color w:val="231F20"/>
          <w:spacing w:val="-27"/>
        </w:rPr>
        <w:t xml:space="preserve"> </w:t>
      </w:r>
      <w:r>
        <w:rPr>
          <w:color w:val="231F20"/>
        </w:rPr>
        <w:t>взаємодію</w:t>
      </w:r>
      <w:r>
        <w:rPr>
          <w:color w:val="231F20"/>
          <w:spacing w:val="-28"/>
        </w:rPr>
        <w:t xml:space="preserve"> </w:t>
      </w:r>
      <w:r>
        <w:rPr>
          <w:color w:val="231F20"/>
        </w:rPr>
        <w:t>з</w:t>
      </w:r>
      <w:r>
        <w:rPr>
          <w:color w:val="231F20"/>
          <w:spacing w:val="-28"/>
        </w:rPr>
        <w:t xml:space="preserve"> </w:t>
      </w:r>
      <w:r>
        <w:rPr>
          <w:color w:val="231F20"/>
        </w:rPr>
        <w:t>користувачем),</w:t>
      </w:r>
      <w:r>
        <w:rPr>
          <w:color w:val="231F20"/>
          <w:spacing w:val="-27"/>
        </w:rPr>
        <w:t xml:space="preserve"> </w:t>
      </w:r>
      <w:r>
        <w:rPr>
          <w:color w:val="231F20"/>
        </w:rPr>
        <w:t>зазначає:</w:t>
      </w:r>
      <w:r>
        <w:rPr>
          <w:color w:val="231F20"/>
          <w:spacing w:val="-28"/>
        </w:rPr>
        <w:t xml:space="preserve"> </w:t>
      </w:r>
      <w:r>
        <w:rPr>
          <w:color w:val="231F20"/>
        </w:rPr>
        <w:t>«Веб</w:t>
      </w:r>
      <w:r>
        <w:rPr>
          <w:color w:val="231F20"/>
          <w:spacing w:val="-28"/>
        </w:rPr>
        <w:t xml:space="preserve"> </w:t>
      </w:r>
      <w:r>
        <w:rPr>
          <w:color w:val="231F20"/>
        </w:rPr>
        <w:t>3.0</w:t>
      </w:r>
      <w:r>
        <w:rPr>
          <w:color w:val="231F20"/>
          <w:spacing w:val="-27"/>
        </w:rPr>
        <w:t xml:space="preserve"> </w:t>
      </w:r>
      <w:r>
        <w:rPr>
          <w:color w:val="231F20"/>
        </w:rPr>
        <w:t>—</w:t>
      </w:r>
      <w:r>
        <w:rPr>
          <w:color w:val="231F20"/>
          <w:spacing w:val="-28"/>
        </w:rPr>
        <w:t xml:space="preserve"> </w:t>
      </w:r>
      <w:r>
        <w:rPr>
          <w:color w:val="231F20"/>
        </w:rPr>
        <w:t>це</w:t>
      </w:r>
      <w:r>
        <w:rPr>
          <w:color w:val="231F20"/>
          <w:spacing w:val="-28"/>
        </w:rPr>
        <w:t xml:space="preserve"> </w:t>
      </w:r>
      <w:r>
        <w:rPr>
          <w:color w:val="231F20"/>
        </w:rPr>
        <w:t>ро- зумні</w:t>
      </w:r>
      <w:r>
        <w:rPr>
          <w:color w:val="231F20"/>
          <w:spacing w:val="-7"/>
        </w:rPr>
        <w:t xml:space="preserve"> </w:t>
      </w:r>
      <w:r>
        <w:rPr>
          <w:color w:val="231F20"/>
        </w:rPr>
        <w:t>гібридні</w:t>
      </w:r>
      <w:r>
        <w:rPr>
          <w:color w:val="231F20"/>
          <w:spacing w:val="-7"/>
        </w:rPr>
        <w:t xml:space="preserve"> </w:t>
      </w:r>
      <w:r>
        <w:rPr>
          <w:color w:val="231F20"/>
        </w:rPr>
        <w:t>мережі,</w:t>
      </w:r>
      <w:r>
        <w:rPr>
          <w:color w:val="231F20"/>
          <w:spacing w:val="-8"/>
        </w:rPr>
        <w:t xml:space="preserve"> </w:t>
      </w:r>
      <w:r>
        <w:rPr>
          <w:color w:val="231F20"/>
        </w:rPr>
        <w:t>що</w:t>
      </w:r>
      <w:r>
        <w:rPr>
          <w:color w:val="231F20"/>
          <w:spacing w:val="-7"/>
        </w:rPr>
        <w:t xml:space="preserve"> </w:t>
      </w:r>
      <w:r>
        <w:rPr>
          <w:color w:val="231F20"/>
        </w:rPr>
        <w:t>об’єднують</w:t>
      </w:r>
      <w:r>
        <w:rPr>
          <w:color w:val="231F20"/>
          <w:spacing w:val="-7"/>
        </w:rPr>
        <w:t xml:space="preserve"> </w:t>
      </w:r>
      <w:r>
        <w:rPr>
          <w:color w:val="231F20"/>
        </w:rPr>
        <w:t>багато</w:t>
      </w:r>
      <w:r>
        <w:rPr>
          <w:color w:val="231F20"/>
          <w:spacing w:val="-7"/>
        </w:rPr>
        <w:t xml:space="preserve"> </w:t>
      </w:r>
      <w:r>
        <w:rPr>
          <w:color w:val="231F20"/>
        </w:rPr>
        <w:t>технологій</w:t>
      </w:r>
      <w:r>
        <w:rPr>
          <w:color w:val="231F20"/>
          <w:spacing w:val="-7"/>
        </w:rPr>
        <w:t xml:space="preserve"> </w:t>
      </w:r>
      <w:r>
        <w:rPr>
          <w:color w:val="231F20"/>
        </w:rPr>
        <w:t>і</w:t>
      </w:r>
      <w:r>
        <w:rPr>
          <w:color w:val="231F20"/>
          <w:spacing w:val="-7"/>
        </w:rPr>
        <w:t xml:space="preserve"> </w:t>
      </w:r>
      <w:r>
        <w:rPr>
          <w:color w:val="231F20"/>
        </w:rPr>
        <w:t>містять</w:t>
      </w:r>
      <w:r>
        <w:rPr>
          <w:color w:val="231F20"/>
          <w:spacing w:val="-7"/>
        </w:rPr>
        <w:t xml:space="preserve"> </w:t>
      </w:r>
      <w:r>
        <w:rPr>
          <w:color w:val="231F20"/>
        </w:rPr>
        <w:t>у</w:t>
      </w:r>
      <w:r>
        <w:rPr>
          <w:color w:val="231F20"/>
          <w:spacing w:val="-7"/>
        </w:rPr>
        <w:t xml:space="preserve"> </w:t>
      </w:r>
      <w:r>
        <w:rPr>
          <w:color w:val="231F20"/>
        </w:rPr>
        <w:t>собі</w:t>
      </w:r>
      <w:r>
        <w:rPr>
          <w:color w:val="231F20"/>
          <w:spacing w:val="-7"/>
        </w:rPr>
        <w:t xml:space="preserve"> </w:t>
      </w:r>
      <w:r>
        <w:rPr>
          <w:color w:val="231F20"/>
        </w:rPr>
        <w:t>ознаки</w:t>
      </w:r>
      <w:r>
        <w:rPr>
          <w:color w:val="231F20"/>
          <w:spacing w:val="-7"/>
        </w:rPr>
        <w:t xml:space="preserve"> </w:t>
      </w:r>
      <w:r>
        <w:rPr>
          <w:color w:val="231F20"/>
        </w:rPr>
        <w:t>і</w:t>
      </w:r>
      <w:r>
        <w:rPr>
          <w:color w:val="231F20"/>
          <w:spacing w:val="-5"/>
        </w:rPr>
        <w:t xml:space="preserve"> </w:t>
      </w:r>
      <w:r>
        <w:rPr>
          <w:color w:val="231F20"/>
        </w:rPr>
        <w:t>медіа, і</w:t>
      </w:r>
      <w:r>
        <w:rPr>
          <w:color w:val="231F20"/>
          <w:spacing w:val="-13"/>
        </w:rPr>
        <w:t xml:space="preserve"> </w:t>
      </w:r>
      <w:r>
        <w:rPr>
          <w:color w:val="231F20"/>
        </w:rPr>
        <w:t>сервісів».</w:t>
      </w:r>
      <w:r>
        <w:rPr>
          <w:color w:val="231F20"/>
          <w:spacing w:val="-12"/>
        </w:rPr>
        <w:t xml:space="preserve"> </w:t>
      </w:r>
      <w:r>
        <w:rPr>
          <w:color w:val="231F20"/>
        </w:rPr>
        <w:t>У</w:t>
      </w:r>
      <w:r>
        <w:rPr>
          <w:color w:val="231F20"/>
          <w:spacing w:val="-12"/>
        </w:rPr>
        <w:t xml:space="preserve"> </w:t>
      </w:r>
      <w:r>
        <w:rPr>
          <w:color w:val="231F20"/>
        </w:rPr>
        <w:t>цілому,</w:t>
      </w:r>
      <w:r>
        <w:rPr>
          <w:color w:val="231F20"/>
          <w:spacing w:val="-13"/>
        </w:rPr>
        <w:t xml:space="preserve"> </w:t>
      </w:r>
      <w:r>
        <w:rPr>
          <w:color w:val="231F20"/>
        </w:rPr>
        <w:t>Веб</w:t>
      </w:r>
      <w:r>
        <w:rPr>
          <w:color w:val="231F20"/>
          <w:spacing w:val="-12"/>
        </w:rPr>
        <w:t xml:space="preserve"> </w:t>
      </w:r>
      <w:r>
        <w:rPr>
          <w:color w:val="231F20"/>
        </w:rPr>
        <w:t>3.0</w:t>
      </w:r>
      <w:r>
        <w:rPr>
          <w:color w:val="231F20"/>
          <w:spacing w:val="-12"/>
        </w:rPr>
        <w:t xml:space="preserve"> </w:t>
      </w:r>
      <w:r>
        <w:rPr>
          <w:color w:val="231F20"/>
        </w:rPr>
        <w:t>як</w:t>
      </w:r>
      <w:r>
        <w:rPr>
          <w:color w:val="231F20"/>
          <w:spacing w:val="-13"/>
        </w:rPr>
        <w:t xml:space="preserve"> </w:t>
      </w:r>
      <w:r>
        <w:rPr>
          <w:color w:val="231F20"/>
        </w:rPr>
        <w:t>явище</w:t>
      </w:r>
      <w:r>
        <w:rPr>
          <w:color w:val="231F20"/>
          <w:spacing w:val="-12"/>
        </w:rPr>
        <w:t xml:space="preserve"> </w:t>
      </w:r>
      <w:r>
        <w:rPr>
          <w:color w:val="231F20"/>
        </w:rPr>
        <w:t>характеризується</w:t>
      </w:r>
      <w:r>
        <w:rPr>
          <w:color w:val="231F20"/>
          <w:spacing w:val="-12"/>
        </w:rPr>
        <w:t xml:space="preserve"> </w:t>
      </w:r>
      <w:r>
        <w:rPr>
          <w:color w:val="231F20"/>
        </w:rPr>
        <w:t>індивідуалізацією</w:t>
      </w:r>
      <w:r>
        <w:rPr>
          <w:color w:val="231F20"/>
          <w:spacing w:val="-13"/>
        </w:rPr>
        <w:t xml:space="preserve"> </w:t>
      </w:r>
      <w:r>
        <w:rPr>
          <w:color w:val="231F20"/>
        </w:rPr>
        <w:t>контенту</w:t>
      </w:r>
      <w:r>
        <w:rPr>
          <w:color w:val="231F20"/>
          <w:spacing w:val="-12"/>
        </w:rPr>
        <w:t xml:space="preserve"> </w:t>
      </w:r>
      <w:r>
        <w:rPr>
          <w:color w:val="231F20"/>
        </w:rPr>
        <w:t>та змінами</w:t>
      </w:r>
      <w:r>
        <w:rPr>
          <w:color w:val="231F20"/>
          <w:spacing w:val="-12"/>
        </w:rPr>
        <w:t xml:space="preserve"> </w:t>
      </w:r>
      <w:r>
        <w:rPr>
          <w:color w:val="231F20"/>
        </w:rPr>
        <w:t>способу</w:t>
      </w:r>
      <w:r>
        <w:rPr>
          <w:color w:val="231F20"/>
          <w:spacing w:val="-11"/>
        </w:rPr>
        <w:t xml:space="preserve"> </w:t>
      </w:r>
      <w:r>
        <w:rPr>
          <w:color w:val="231F20"/>
        </w:rPr>
        <w:t>його</w:t>
      </w:r>
      <w:r>
        <w:rPr>
          <w:color w:val="231F20"/>
          <w:spacing w:val="-11"/>
        </w:rPr>
        <w:t xml:space="preserve"> </w:t>
      </w:r>
      <w:r>
        <w:rPr>
          <w:color w:val="231F20"/>
        </w:rPr>
        <w:t>доставки</w:t>
      </w:r>
      <w:r>
        <w:rPr>
          <w:color w:val="231F20"/>
          <w:spacing w:val="-12"/>
        </w:rPr>
        <w:t xml:space="preserve"> </w:t>
      </w:r>
      <w:r>
        <w:rPr>
          <w:color w:val="231F20"/>
        </w:rPr>
        <w:t>до</w:t>
      </w:r>
      <w:r>
        <w:rPr>
          <w:color w:val="231F20"/>
          <w:spacing w:val="-11"/>
        </w:rPr>
        <w:t xml:space="preserve"> </w:t>
      </w:r>
      <w:r>
        <w:rPr>
          <w:color w:val="231F20"/>
        </w:rPr>
        <w:t>споживача.</w:t>
      </w:r>
    </w:p>
    <w:p w:rsidR="00664BE7" w:rsidRDefault="00664BE7">
      <w:pPr>
        <w:pStyle w:val="a3"/>
        <w:ind w:right="154" w:firstLine="340"/>
      </w:pPr>
      <w:r>
        <w:rPr>
          <w:color w:val="231F20"/>
        </w:rPr>
        <w:t>Процес споживання медіапродуктів набуває рис вибірковості, яка полягає у виокремленні одних матеріалів з-поміж інших та набуття ними домінантних рис. До вибірковості також належить така властивість сприймання, як аперцепція — залеж- ність сприймання від попереднього досвіду й запасу знань, загального змісту пси- хічної діяльності людини та її індивідуальних особливостей. Тобто людині властиво сприймати інформацію через призму її минулого досвіду, що істотно впливає на ко- ристування інтернет-ресурсами [5].</w:t>
      </w:r>
    </w:p>
    <w:p w:rsidR="00664BE7" w:rsidRDefault="00664BE7">
      <w:pPr>
        <w:pStyle w:val="a3"/>
        <w:spacing w:line="237" w:lineRule="auto"/>
        <w:ind w:right="153" w:firstLine="340"/>
      </w:pPr>
      <w:r>
        <w:rPr>
          <w:color w:val="231F20"/>
        </w:rPr>
        <w:t>Користувач відвідує сайт із певною метою, і якщо його потреби будуть задоволе- ні — він повернеться на цей сайт ще раз. Саме тому створення особистісно-орієнто- ваного контенту нині є одним із ключових завдань інтернет-ресурсів. У той час, коли більшість інтернет-ресурсів не персоналізують, а глобалізують інформацію, створю- ючи</w:t>
      </w:r>
      <w:r>
        <w:rPr>
          <w:color w:val="231F20"/>
          <w:spacing w:val="-11"/>
        </w:rPr>
        <w:t xml:space="preserve"> </w:t>
      </w:r>
      <w:r>
        <w:rPr>
          <w:color w:val="231F20"/>
        </w:rPr>
        <w:t>«універсальний</w:t>
      </w:r>
      <w:r>
        <w:rPr>
          <w:color w:val="231F20"/>
          <w:spacing w:val="-8"/>
        </w:rPr>
        <w:t xml:space="preserve"> </w:t>
      </w:r>
      <w:r>
        <w:rPr>
          <w:color w:val="231F20"/>
        </w:rPr>
        <w:t>контент»</w:t>
      </w:r>
      <w:r>
        <w:rPr>
          <w:color w:val="231F20"/>
          <w:spacing w:val="-9"/>
        </w:rPr>
        <w:t xml:space="preserve"> </w:t>
      </w:r>
      <w:r>
        <w:rPr>
          <w:color w:val="231F20"/>
        </w:rPr>
        <w:t>—</w:t>
      </w:r>
      <w:r>
        <w:rPr>
          <w:color w:val="231F20"/>
          <w:spacing w:val="-10"/>
        </w:rPr>
        <w:t xml:space="preserve"> </w:t>
      </w:r>
      <w:r>
        <w:rPr>
          <w:color w:val="231F20"/>
        </w:rPr>
        <w:t>усе</w:t>
      </w:r>
      <w:r>
        <w:rPr>
          <w:color w:val="231F20"/>
          <w:spacing w:val="-9"/>
        </w:rPr>
        <w:t xml:space="preserve"> </w:t>
      </w:r>
      <w:r>
        <w:rPr>
          <w:color w:val="231F20"/>
        </w:rPr>
        <w:t>більшої</w:t>
      </w:r>
      <w:r>
        <w:rPr>
          <w:color w:val="231F20"/>
          <w:spacing w:val="-10"/>
        </w:rPr>
        <w:t xml:space="preserve"> </w:t>
      </w:r>
      <w:r>
        <w:rPr>
          <w:color w:val="231F20"/>
        </w:rPr>
        <w:t>цінності</w:t>
      </w:r>
      <w:r>
        <w:rPr>
          <w:color w:val="231F20"/>
          <w:spacing w:val="-10"/>
        </w:rPr>
        <w:t xml:space="preserve"> </w:t>
      </w:r>
      <w:r>
        <w:rPr>
          <w:color w:val="231F20"/>
        </w:rPr>
        <w:t>набуває</w:t>
      </w:r>
      <w:r>
        <w:rPr>
          <w:color w:val="231F20"/>
          <w:spacing w:val="-10"/>
        </w:rPr>
        <w:t xml:space="preserve"> </w:t>
      </w:r>
      <w:r>
        <w:rPr>
          <w:color w:val="231F20"/>
        </w:rPr>
        <w:t>унікальний,</w:t>
      </w:r>
      <w:r>
        <w:rPr>
          <w:color w:val="231F20"/>
          <w:spacing w:val="-10"/>
        </w:rPr>
        <w:t xml:space="preserve"> </w:t>
      </w:r>
      <w:r>
        <w:rPr>
          <w:color w:val="231F20"/>
        </w:rPr>
        <w:t xml:space="preserve">індивідуалі- зований контент, дібраний саме під конкретного споживача. Заради розуміння його потреб завданням медіа є не інформування усіх за одним сценарієм, а виявлення бажань та інтересів споживачів інформації, а потім — задоволення цих потреб. </w:t>
      </w:r>
      <w:r>
        <w:rPr>
          <w:color w:val="231F20"/>
          <w:spacing w:val="-9"/>
        </w:rPr>
        <w:t xml:space="preserve">Тож </w:t>
      </w:r>
      <w:r>
        <w:rPr>
          <w:color w:val="231F20"/>
        </w:rPr>
        <w:t>в епоху нестачі інивідуалізованої інформації виникли сприятливі умови для створення особистісно-орієнтованого контенту. Актуальність нашого дослідження полягає в тому, що наразі немає чіткого визначення та класифікації особистісно-орієнтованого контенту.</w:t>
      </w:r>
    </w:p>
    <w:p w:rsidR="00664BE7" w:rsidRDefault="00664BE7">
      <w:pPr>
        <w:pStyle w:val="a3"/>
        <w:spacing w:before="2"/>
        <w:ind w:right="154" w:firstLine="340"/>
      </w:pPr>
      <w:r>
        <w:rPr>
          <w:color w:val="231F20"/>
        </w:rPr>
        <w:t>Особистісна</w:t>
      </w:r>
      <w:r>
        <w:rPr>
          <w:color w:val="231F20"/>
          <w:spacing w:val="-8"/>
        </w:rPr>
        <w:t xml:space="preserve"> </w:t>
      </w:r>
      <w:r>
        <w:rPr>
          <w:color w:val="231F20"/>
        </w:rPr>
        <w:t>зорієнтованість,</w:t>
      </w:r>
      <w:r>
        <w:rPr>
          <w:color w:val="231F20"/>
          <w:spacing w:val="-7"/>
        </w:rPr>
        <w:t xml:space="preserve"> </w:t>
      </w:r>
      <w:r>
        <w:rPr>
          <w:color w:val="231F20"/>
        </w:rPr>
        <w:t>зокрема</w:t>
      </w:r>
      <w:r>
        <w:rPr>
          <w:color w:val="231F20"/>
          <w:spacing w:val="-8"/>
        </w:rPr>
        <w:t xml:space="preserve"> </w:t>
      </w:r>
      <w:r>
        <w:rPr>
          <w:color w:val="231F20"/>
        </w:rPr>
        <w:t>новинних</w:t>
      </w:r>
      <w:r>
        <w:rPr>
          <w:color w:val="231F20"/>
          <w:spacing w:val="-7"/>
        </w:rPr>
        <w:t xml:space="preserve"> </w:t>
      </w:r>
      <w:r>
        <w:rPr>
          <w:color w:val="231F20"/>
        </w:rPr>
        <w:t>ресурсів,</w:t>
      </w:r>
      <w:r>
        <w:rPr>
          <w:color w:val="231F20"/>
          <w:spacing w:val="-8"/>
        </w:rPr>
        <w:t xml:space="preserve"> </w:t>
      </w:r>
      <w:r>
        <w:rPr>
          <w:color w:val="231F20"/>
        </w:rPr>
        <w:t>пов’язана</w:t>
      </w:r>
      <w:r>
        <w:rPr>
          <w:color w:val="231F20"/>
          <w:spacing w:val="-7"/>
        </w:rPr>
        <w:t xml:space="preserve"> </w:t>
      </w:r>
      <w:r>
        <w:rPr>
          <w:color w:val="231F20"/>
        </w:rPr>
        <w:t>з</w:t>
      </w:r>
      <w:r>
        <w:rPr>
          <w:color w:val="231F20"/>
          <w:spacing w:val="-8"/>
        </w:rPr>
        <w:t xml:space="preserve"> </w:t>
      </w:r>
      <w:r>
        <w:rPr>
          <w:color w:val="231F20"/>
        </w:rPr>
        <w:t>такою</w:t>
      </w:r>
      <w:r>
        <w:rPr>
          <w:color w:val="231F20"/>
          <w:spacing w:val="-7"/>
        </w:rPr>
        <w:t xml:space="preserve"> </w:t>
      </w:r>
      <w:r>
        <w:rPr>
          <w:color w:val="231F20"/>
        </w:rPr>
        <w:t>рисою новітніх медіа, як інтерактивність. І. Фомічева виокремлює три види</w:t>
      </w:r>
      <w:r>
        <w:rPr>
          <w:color w:val="231F20"/>
          <w:spacing w:val="-10"/>
        </w:rPr>
        <w:t xml:space="preserve"> </w:t>
      </w:r>
      <w:r>
        <w:rPr>
          <w:color w:val="231F20"/>
        </w:rPr>
        <w:t>інтерактивності:</w:t>
      </w:r>
    </w:p>
    <w:p w:rsidR="00664BE7" w:rsidRDefault="00664BE7">
      <w:pPr>
        <w:pStyle w:val="a3"/>
        <w:spacing w:line="237" w:lineRule="auto"/>
        <w:ind w:right="155"/>
      </w:pPr>
      <w:r>
        <w:rPr>
          <w:color w:val="231F20"/>
        </w:rPr>
        <w:t>«люди-люди»</w:t>
      </w:r>
      <w:r>
        <w:rPr>
          <w:color w:val="231F20"/>
          <w:spacing w:val="-28"/>
        </w:rPr>
        <w:t xml:space="preserve"> </w:t>
      </w:r>
      <w:r>
        <w:rPr>
          <w:color w:val="231F20"/>
        </w:rPr>
        <w:t>(комунікація</w:t>
      </w:r>
      <w:r>
        <w:rPr>
          <w:color w:val="231F20"/>
          <w:spacing w:val="-27"/>
        </w:rPr>
        <w:t xml:space="preserve"> </w:t>
      </w:r>
      <w:r>
        <w:rPr>
          <w:color w:val="231F20"/>
        </w:rPr>
        <w:t>між</w:t>
      </w:r>
      <w:r>
        <w:rPr>
          <w:color w:val="231F20"/>
          <w:spacing w:val="-27"/>
        </w:rPr>
        <w:t xml:space="preserve"> </w:t>
      </w:r>
      <w:r>
        <w:rPr>
          <w:color w:val="231F20"/>
        </w:rPr>
        <w:t>суб’єктами),</w:t>
      </w:r>
      <w:r>
        <w:rPr>
          <w:color w:val="231F20"/>
          <w:spacing w:val="-27"/>
        </w:rPr>
        <w:t xml:space="preserve"> </w:t>
      </w:r>
      <w:r>
        <w:rPr>
          <w:color w:val="231F20"/>
        </w:rPr>
        <w:t>«люди-документи»</w:t>
      </w:r>
      <w:r>
        <w:rPr>
          <w:color w:val="231F20"/>
          <w:spacing w:val="-26"/>
        </w:rPr>
        <w:t xml:space="preserve"> </w:t>
      </w:r>
      <w:r>
        <w:rPr>
          <w:color w:val="231F20"/>
        </w:rPr>
        <w:t>(створення,</w:t>
      </w:r>
      <w:r>
        <w:rPr>
          <w:color w:val="231F20"/>
          <w:spacing w:val="-28"/>
        </w:rPr>
        <w:t xml:space="preserve"> </w:t>
      </w:r>
      <w:r>
        <w:rPr>
          <w:color w:val="231F20"/>
        </w:rPr>
        <w:t xml:space="preserve">редагуван- ня та обмін інформацією) та «люди-технології» (технології реалізації користувацьких уподобань під час формуванні контенту) [6]. </w:t>
      </w:r>
      <w:r>
        <w:rPr>
          <w:color w:val="231F20"/>
          <w:spacing w:val="-5"/>
        </w:rPr>
        <w:t xml:space="preserve">Третій </w:t>
      </w:r>
      <w:r>
        <w:rPr>
          <w:color w:val="231F20"/>
        </w:rPr>
        <w:t>тип інтерактивності передбачає персоналізацію та кастомізацію</w:t>
      </w:r>
      <w:r>
        <w:rPr>
          <w:color w:val="231F20"/>
          <w:spacing w:val="-35"/>
        </w:rPr>
        <w:t xml:space="preserve"> </w:t>
      </w:r>
      <w:r>
        <w:rPr>
          <w:color w:val="231F20"/>
        </w:rPr>
        <w:t>контенту.</w:t>
      </w:r>
    </w:p>
    <w:p w:rsidR="00664BE7" w:rsidRDefault="00664BE7">
      <w:pPr>
        <w:pStyle w:val="a3"/>
        <w:spacing w:before="2" w:line="241" w:lineRule="exact"/>
        <w:ind w:left="1360"/>
      </w:pPr>
      <w:r>
        <w:rPr>
          <w:color w:val="231F20"/>
          <w:w w:val="105"/>
        </w:rPr>
        <w:t>Під особистісно-орієнтованим контентом можна вважати:</w:t>
      </w:r>
    </w:p>
    <w:p w:rsidR="00664BE7" w:rsidRDefault="00664BE7">
      <w:pPr>
        <w:pStyle w:val="a5"/>
        <w:numPr>
          <w:ilvl w:val="0"/>
          <w:numId w:val="61"/>
        </w:numPr>
        <w:tabs>
          <w:tab w:val="left" w:pos="1582"/>
        </w:tabs>
        <w:spacing w:line="240" w:lineRule="exact"/>
        <w:ind w:right="0" w:hanging="222"/>
        <w:rPr>
          <w:sz w:val="20"/>
        </w:rPr>
      </w:pPr>
      <w:r>
        <w:rPr>
          <w:color w:val="231F20"/>
          <w:sz w:val="20"/>
        </w:rPr>
        <w:t>персоналізований</w:t>
      </w:r>
      <w:r>
        <w:rPr>
          <w:color w:val="231F20"/>
          <w:spacing w:val="-12"/>
          <w:sz w:val="20"/>
        </w:rPr>
        <w:t xml:space="preserve"> </w:t>
      </w:r>
      <w:r>
        <w:rPr>
          <w:color w:val="231F20"/>
          <w:sz w:val="20"/>
        </w:rPr>
        <w:t>контент;</w:t>
      </w:r>
    </w:p>
    <w:p w:rsidR="00664BE7" w:rsidRDefault="00664BE7">
      <w:pPr>
        <w:pStyle w:val="a5"/>
        <w:numPr>
          <w:ilvl w:val="0"/>
          <w:numId w:val="61"/>
        </w:numPr>
        <w:tabs>
          <w:tab w:val="left" w:pos="1582"/>
        </w:tabs>
        <w:spacing w:line="240" w:lineRule="exact"/>
        <w:ind w:right="0" w:hanging="222"/>
        <w:rPr>
          <w:sz w:val="20"/>
        </w:rPr>
      </w:pPr>
      <w:r>
        <w:rPr>
          <w:color w:val="231F20"/>
          <w:sz w:val="20"/>
        </w:rPr>
        <w:t>кастомізований</w:t>
      </w:r>
      <w:r>
        <w:rPr>
          <w:color w:val="231F20"/>
          <w:spacing w:val="-12"/>
          <w:sz w:val="20"/>
        </w:rPr>
        <w:t xml:space="preserve"> </w:t>
      </w:r>
      <w:r>
        <w:rPr>
          <w:color w:val="231F20"/>
          <w:spacing w:val="-3"/>
          <w:sz w:val="20"/>
        </w:rPr>
        <w:t>контент.</w:t>
      </w:r>
    </w:p>
    <w:p w:rsidR="00664BE7" w:rsidRDefault="00664BE7">
      <w:pPr>
        <w:pStyle w:val="a3"/>
        <w:spacing w:line="240" w:lineRule="exact"/>
        <w:ind w:left="1360"/>
      </w:pPr>
      <w:r>
        <w:rPr>
          <w:color w:val="231F20"/>
        </w:rPr>
        <w:t>Розглянемо детальніше кожен із цих видів контенту.</w:t>
      </w:r>
    </w:p>
    <w:p w:rsidR="00664BE7" w:rsidRDefault="00664BE7">
      <w:pPr>
        <w:pStyle w:val="a3"/>
        <w:spacing w:line="240" w:lineRule="exact"/>
        <w:ind w:left="1360"/>
      </w:pPr>
      <w:r>
        <w:rPr>
          <w:color w:val="231F20"/>
        </w:rPr>
        <w:t>Персоналізований</w:t>
      </w:r>
      <w:r>
        <w:rPr>
          <w:color w:val="231F20"/>
          <w:spacing w:val="8"/>
        </w:rPr>
        <w:t xml:space="preserve"> </w:t>
      </w:r>
      <w:r>
        <w:rPr>
          <w:color w:val="231F20"/>
          <w:spacing w:val="-3"/>
        </w:rPr>
        <w:t>контент.</w:t>
      </w:r>
      <w:r>
        <w:rPr>
          <w:color w:val="231F20"/>
          <w:spacing w:val="8"/>
        </w:rPr>
        <w:t xml:space="preserve"> </w:t>
      </w:r>
      <w:r>
        <w:rPr>
          <w:color w:val="231F20"/>
          <w:spacing w:val="-3"/>
        </w:rPr>
        <w:t>Ще</w:t>
      </w:r>
      <w:r>
        <w:rPr>
          <w:color w:val="231F20"/>
          <w:spacing w:val="8"/>
        </w:rPr>
        <w:t xml:space="preserve"> </w:t>
      </w:r>
      <w:r>
        <w:rPr>
          <w:color w:val="231F20"/>
        </w:rPr>
        <w:t>в</w:t>
      </w:r>
      <w:r>
        <w:rPr>
          <w:color w:val="231F20"/>
          <w:spacing w:val="8"/>
        </w:rPr>
        <w:t xml:space="preserve"> </w:t>
      </w:r>
      <w:r>
        <w:rPr>
          <w:color w:val="231F20"/>
        </w:rPr>
        <w:t>1999</w:t>
      </w:r>
      <w:r>
        <w:rPr>
          <w:color w:val="231F20"/>
          <w:spacing w:val="8"/>
        </w:rPr>
        <w:t xml:space="preserve"> </w:t>
      </w:r>
      <w:r>
        <w:rPr>
          <w:color w:val="231F20"/>
        </w:rPr>
        <w:t>р.</w:t>
      </w:r>
      <w:r>
        <w:rPr>
          <w:color w:val="231F20"/>
          <w:spacing w:val="9"/>
        </w:rPr>
        <w:t xml:space="preserve"> </w:t>
      </w:r>
      <w:r>
        <w:rPr>
          <w:color w:val="231F20"/>
        </w:rPr>
        <w:t>Девід</w:t>
      </w:r>
      <w:r>
        <w:rPr>
          <w:color w:val="231F20"/>
          <w:spacing w:val="8"/>
        </w:rPr>
        <w:t xml:space="preserve"> </w:t>
      </w:r>
      <w:r>
        <w:rPr>
          <w:color w:val="231F20"/>
        </w:rPr>
        <w:t>Вайнбергер,</w:t>
      </w:r>
      <w:r>
        <w:rPr>
          <w:color w:val="231F20"/>
          <w:spacing w:val="8"/>
        </w:rPr>
        <w:t xml:space="preserve"> </w:t>
      </w:r>
      <w:r>
        <w:rPr>
          <w:color w:val="231F20"/>
        </w:rPr>
        <w:t>один</w:t>
      </w:r>
      <w:r>
        <w:rPr>
          <w:color w:val="231F20"/>
          <w:spacing w:val="8"/>
        </w:rPr>
        <w:t xml:space="preserve"> </w:t>
      </w:r>
      <w:r>
        <w:rPr>
          <w:color w:val="231F20"/>
        </w:rPr>
        <w:t>з</w:t>
      </w:r>
      <w:r>
        <w:rPr>
          <w:color w:val="231F20"/>
          <w:spacing w:val="8"/>
        </w:rPr>
        <w:t xml:space="preserve"> </w:t>
      </w:r>
      <w:r>
        <w:rPr>
          <w:color w:val="231F20"/>
        </w:rPr>
        <w:t>авторів</w:t>
      </w:r>
      <w:r>
        <w:rPr>
          <w:color w:val="231F20"/>
          <w:spacing w:val="8"/>
        </w:rPr>
        <w:t xml:space="preserve"> </w:t>
      </w:r>
      <w:r>
        <w:rPr>
          <w:color w:val="231F20"/>
        </w:rPr>
        <w:t>книги</w:t>
      </w:r>
    </w:p>
    <w:p w:rsidR="00664BE7" w:rsidRDefault="00664BE7">
      <w:pPr>
        <w:pStyle w:val="a3"/>
        <w:ind w:right="158"/>
      </w:pPr>
      <w:r>
        <w:rPr>
          <w:color w:val="231F20"/>
        </w:rPr>
        <w:t>«Маніфест</w:t>
      </w:r>
      <w:r>
        <w:rPr>
          <w:color w:val="231F20"/>
          <w:spacing w:val="-28"/>
        </w:rPr>
        <w:t xml:space="preserve"> </w:t>
      </w:r>
      <w:r>
        <w:rPr>
          <w:color w:val="231F20"/>
        </w:rPr>
        <w:t>шляху»,</w:t>
      </w:r>
      <w:r>
        <w:rPr>
          <w:color w:val="231F20"/>
          <w:spacing w:val="-27"/>
        </w:rPr>
        <w:t xml:space="preserve"> </w:t>
      </w:r>
      <w:r>
        <w:rPr>
          <w:color w:val="231F20"/>
        </w:rPr>
        <w:t>писав:</w:t>
      </w:r>
      <w:r>
        <w:rPr>
          <w:color w:val="231F20"/>
          <w:spacing w:val="-27"/>
        </w:rPr>
        <w:t xml:space="preserve"> </w:t>
      </w:r>
      <w:r>
        <w:rPr>
          <w:color w:val="231F20"/>
        </w:rPr>
        <w:t>«Персоналізація</w:t>
      </w:r>
      <w:r>
        <w:rPr>
          <w:color w:val="231F20"/>
          <w:spacing w:val="-28"/>
        </w:rPr>
        <w:t xml:space="preserve"> </w:t>
      </w:r>
      <w:r>
        <w:rPr>
          <w:color w:val="231F20"/>
        </w:rPr>
        <w:t>—</w:t>
      </w:r>
      <w:r>
        <w:rPr>
          <w:color w:val="231F20"/>
          <w:spacing w:val="-27"/>
        </w:rPr>
        <w:t xml:space="preserve"> </w:t>
      </w:r>
      <w:r>
        <w:rPr>
          <w:color w:val="231F20"/>
        </w:rPr>
        <w:t>це</w:t>
      </w:r>
      <w:r>
        <w:rPr>
          <w:color w:val="231F20"/>
          <w:spacing w:val="-27"/>
        </w:rPr>
        <w:t xml:space="preserve"> </w:t>
      </w:r>
      <w:r>
        <w:rPr>
          <w:color w:val="231F20"/>
        </w:rPr>
        <w:t>автоматична</w:t>
      </w:r>
      <w:r>
        <w:rPr>
          <w:color w:val="231F20"/>
          <w:spacing w:val="-28"/>
        </w:rPr>
        <w:t xml:space="preserve"> </w:t>
      </w:r>
      <w:r>
        <w:rPr>
          <w:color w:val="231F20"/>
        </w:rPr>
        <w:t>адаптація</w:t>
      </w:r>
      <w:r>
        <w:rPr>
          <w:color w:val="231F20"/>
          <w:spacing w:val="-27"/>
        </w:rPr>
        <w:t xml:space="preserve"> </w:t>
      </w:r>
      <w:r>
        <w:rPr>
          <w:color w:val="231F20"/>
        </w:rPr>
        <w:t>сайтів</w:t>
      </w:r>
      <w:r>
        <w:rPr>
          <w:color w:val="231F20"/>
          <w:spacing w:val="-27"/>
        </w:rPr>
        <w:t xml:space="preserve"> </w:t>
      </w:r>
      <w:r>
        <w:rPr>
          <w:color w:val="231F20"/>
        </w:rPr>
        <w:t>і</w:t>
      </w:r>
      <w:r>
        <w:rPr>
          <w:color w:val="231F20"/>
          <w:spacing w:val="-28"/>
        </w:rPr>
        <w:t xml:space="preserve"> </w:t>
      </w:r>
      <w:r>
        <w:rPr>
          <w:color w:val="231F20"/>
        </w:rPr>
        <w:t>повідо- млень під тих, хто їх переглядає». Майже 20 років потому ця теза залишається акту- альною,</w:t>
      </w:r>
      <w:r>
        <w:rPr>
          <w:color w:val="231F20"/>
          <w:spacing w:val="-6"/>
        </w:rPr>
        <w:t xml:space="preserve"> </w:t>
      </w:r>
      <w:r>
        <w:rPr>
          <w:color w:val="231F20"/>
        </w:rPr>
        <w:t>персоналізація</w:t>
      </w:r>
      <w:r>
        <w:rPr>
          <w:color w:val="231F20"/>
          <w:spacing w:val="-6"/>
        </w:rPr>
        <w:t xml:space="preserve"> </w:t>
      </w:r>
      <w:r>
        <w:rPr>
          <w:color w:val="231F20"/>
        </w:rPr>
        <w:t>стає</w:t>
      </w:r>
      <w:r>
        <w:rPr>
          <w:color w:val="231F20"/>
          <w:spacing w:val="-6"/>
        </w:rPr>
        <w:t xml:space="preserve"> </w:t>
      </w:r>
      <w:r>
        <w:rPr>
          <w:color w:val="231F20"/>
        </w:rPr>
        <w:t>не</w:t>
      </w:r>
      <w:r>
        <w:rPr>
          <w:color w:val="231F20"/>
          <w:spacing w:val="-6"/>
        </w:rPr>
        <w:t xml:space="preserve"> </w:t>
      </w:r>
      <w:r>
        <w:rPr>
          <w:color w:val="231F20"/>
        </w:rPr>
        <w:t>опцією,</w:t>
      </w:r>
      <w:r>
        <w:rPr>
          <w:color w:val="231F20"/>
          <w:spacing w:val="-6"/>
        </w:rPr>
        <w:t xml:space="preserve"> </w:t>
      </w:r>
      <w:r>
        <w:rPr>
          <w:color w:val="231F20"/>
        </w:rPr>
        <w:t>а</w:t>
      </w:r>
      <w:r>
        <w:rPr>
          <w:color w:val="231F20"/>
          <w:spacing w:val="-6"/>
        </w:rPr>
        <w:t xml:space="preserve"> </w:t>
      </w:r>
      <w:r>
        <w:rPr>
          <w:color w:val="231F20"/>
        </w:rPr>
        <w:t>нормою.</w:t>
      </w:r>
      <w:r>
        <w:rPr>
          <w:color w:val="231F20"/>
          <w:spacing w:val="-6"/>
        </w:rPr>
        <w:t xml:space="preserve"> </w:t>
      </w:r>
      <w:r>
        <w:rPr>
          <w:color w:val="231F20"/>
        </w:rPr>
        <w:t>Персоналізація</w:t>
      </w:r>
      <w:r>
        <w:rPr>
          <w:color w:val="231F20"/>
          <w:spacing w:val="-6"/>
        </w:rPr>
        <w:t xml:space="preserve"> </w:t>
      </w:r>
      <w:r>
        <w:rPr>
          <w:color w:val="231F20"/>
        </w:rPr>
        <w:t>—</w:t>
      </w:r>
      <w:r>
        <w:rPr>
          <w:color w:val="231F20"/>
          <w:spacing w:val="-6"/>
        </w:rPr>
        <w:t xml:space="preserve"> </w:t>
      </w:r>
      <w:r>
        <w:rPr>
          <w:color w:val="231F20"/>
        </w:rPr>
        <w:t>це</w:t>
      </w:r>
      <w:r>
        <w:rPr>
          <w:color w:val="231F20"/>
          <w:spacing w:val="-5"/>
        </w:rPr>
        <w:t xml:space="preserve"> </w:t>
      </w:r>
      <w:r>
        <w:rPr>
          <w:color w:val="231F20"/>
        </w:rPr>
        <w:t>індивідуаліза- ція</w:t>
      </w:r>
      <w:r>
        <w:rPr>
          <w:color w:val="231F20"/>
          <w:spacing w:val="-16"/>
        </w:rPr>
        <w:t xml:space="preserve"> </w:t>
      </w:r>
      <w:r>
        <w:rPr>
          <w:color w:val="231F20"/>
        </w:rPr>
        <w:t>сайту/контенту</w:t>
      </w:r>
      <w:r>
        <w:rPr>
          <w:color w:val="231F20"/>
          <w:spacing w:val="-15"/>
        </w:rPr>
        <w:t xml:space="preserve"> </w:t>
      </w:r>
      <w:r>
        <w:rPr>
          <w:color w:val="231F20"/>
        </w:rPr>
        <w:t>під</w:t>
      </w:r>
      <w:r>
        <w:rPr>
          <w:color w:val="231F20"/>
          <w:spacing w:val="-16"/>
        </w:rPr>
        <w:t xml:space="preserve"> </w:t>
      </w:r>
      <w:r>
        <w:rPr>
          <w:color w:val="231F20"/>
        </w:rPr>
        <w:t>конкретного</w:t>
      </w:r>
      <w:r>
        <w:rPr>
          <w:color w:val="231F20"/>
          <w:spacing w:val="-15"/>
        </w:rPr>
        <w:t xml:space="preserve"> </w:t>
      </w:r>
      <w:r>
        <w:rPr>
          <w:color w:val="231F20"/>
        </w:rPr>
        <w:t>споживача</w:t>
      </w:r>
      <w:r>
        <w:rPr>
          <w:color w:val="231F20"/>
          <w:spacing w:val="-16"/>
        </w:rPr>
        <w:t xml:space="preserve"> </w:t>
      </w:r>
      <w:r>
        <w:rPr>
          <w:color w:val="231F20"/>
        </w:rPr>
        <w:t>на</w:t>
      </w:r>
      <w:r>
        <w:rPr>
          <w:color w:val="231F20"/>
          <w:spacing w:val="-15"/>
        </w:rPr>
        <w:t xml:space="preserve"> </w:t>
      </w:r>
      <w:r>
        <w:rPr>
          <w:color w:val="231F20"/>
        </w:rPr>
        <w:t>основі</w:t>
      </w:r>
      <w:r>
        <w:rPr>
          <w:color w:val="231F20"/>
          <w:spacing w:val="-15"/>
        </w:rPr>
        <w:t xml:space="preserve"> </w:t>
      </w:r>
      <w:r>
        <w:rPr>
          <w:color w:val="231F20"/>
        </w:rPr>
        <w:t>демографічних,</w:t>
      </w:r>
      <w:r>
        <w:rPr>
          <w:color w:val="231F20"/>
          <w:spacing w:val="-16"/>
        </w:rPr>
        <w:t xml:space="preserve"> </w:t>
      </w:r>
      <w:r>
        <w:rPr>
          <w:color w:val="231F20"/>
        </w:rPr>
        <w:t>поведінкових</w:t>
      </w:r>
    </w:p>
    <w:p w:rsidR="00664BE7" w:rsidRDefault="00664BE7">
      <w:pPr>
        <w:sectPr w:rsidR="00664BE7">
          <w:headerReference w:type="even" r:id="rId102"/>
          <w:headerReference w:type="default" r:id="rId103"/>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чи історичних характеристик з метою підвищення його релевантності. Пошукові сай- ти,</w:t>
      </w:r>
      <w:r>
        <w:rPr>
          <w:color w:val="231F20"/>
          <w:spacing w:val="-14"/>
        </w:rPr>
        <w:t xml:space="preserve"> </w:t>
      </w:r>
      <w:r>
        <w:rPr>
          <w:color w:val="231F20"/>
        </w:rPr>
        <w:t>інтернет-магазини</w:t>
      </w:r>
      <w:r>
        <w:rPr>
          <w:color w:val="231F20"/>
          <w:spacing w:val="-14"/>
        </w:rPr>
        <w:t xml:space="preserve"> </w:t>
      </w:r>
      <w:r>
        <w:rPr>
          <w:color w:val="231F20"/>
        </w:rPr>
        <w:t>та</w:t>
      </w:r>
      <w:r>
        <w:rPr>
          <w:color w:val="231F20"/>
          <w:spacing w:val="-13"/>
        </w:rPr>
        <w:t xml:space="preserve"> </w:t>
      </w:r>
      <w:r>
        <w:rPr>
          <w:color w:val="231F20"/>
        </w:rPr>
        <w:t>навіть</w:t>
      </w:r>
      <w:r>
        <w:rPr>
          <w:color w:val="231F20"/>
          <w:spacing w:val="-14"/>
        </w:rPr>
        <w:t xml:space="preserve"> </w:t>
      </w:r>
      <w:r>
        <w:rPr>
          <w:color w:val="231F20"/>
        </w:rPr>
        <w:t>ЗМІ</w:t>
      </w:r>
      <w:r>
        <w:rPr>
          <w:color w:val="231F20"/>
          <w:spacing w:val="-13"/>
        </w:rPr>
        <w:t xml:space="preserve"> </w:t>
      </w:r>
      <w:r>
        <w:rPr>
          <w:color w:val="231F20"/>
        </w:rPr>
        <w:t>застосовують</w:t>
      </w:r>
      <w:r>
        <w:rPr>
          <w:color w:val="231F20"/>
          <w:spacing w:val="-14"/>
        </w:rPr>
        <w:t xml:space="preserve"> </w:t>
      </w:r>
      <w:r>
        <w:rPr>
          <w:color w:val="231F20"/>
        </w:rPr>
        <w:t>персоналізацію</w:t>
      </w:r>
      <w:r>
        <w:rPr>
          <w:color w:val="231F20"/>
          <w:spacing w:val="-13"/>
        </w:rPr>
        <w:t xml:space="preserve"> </w:t>
      </w:r>
      <w:r>
        <w:rPr>
          <w:color w:val="231F20"/>
        </w:rPr>
        <w:t>інформації</w:t>
      </w:r>
      <w:r>
        <w:rPr>
          <w:color w:val="231F20"/>
          <w:spacing w:val="-14"/>
        </w:rPr>
        <w:t xml:space="preserve"> </w:t>
      </w:r>
      <w:r>
        <w:rPr>
          <w:color w:val="231F20"/>
        </w:rPr>
        <w:t>для</w:t>
      </w:r>
      <w:r>
        <w:rPr>
          <w:color w:val="231F20"/>
          <w:spacing w:val="-13"/>
        </w:rPr>
        <w:t xml:space="preserve"> </w:t>
      </w:r>
      <w:r>
        <w:rPr>
          <w:color w:val="231F20"/>
        </w:rPr>
        <w:t>того, щоб привернути увагу користувачів, позиціонуючи себе як ресурси, що розуміють їх індивідуальні інформаційні потреби. Вдалими прикладами персоналізації є Google, який</w:t>
      </w:r>
      <w:r>
        <w:rPr>
          <w:color w:val="231F20"/>
          <w:spacing w:val="-8"/>
        </w:rPr>
        <w:t xml:space="preserve"> </w:t>
      </w:r>
      <w:r>
        <w:rPr>
          <w:color w:val="231F20"/>
        </w:rPr>
        <w:t>персоналізує</w:t>
      </w:r>
      <w:r>
        <w:rPr>
          <w:color w:val="231F20"/>
          <w:spacing w:val="-8"/>
        </w:rPr>
        <w:t xml:space="preserve"> </w:t>
      </w:r>
      <w:r>
        <w:rPr>
          <w:color w:val="231F20"/>
          <w:spacing w:val="-4"/>
        </w:rPr>
        <w:t>результати</w:t>
      </w:r>
      <w:r>
        <w:rPr>
          <w:color w:val="231F20"/>
          <w:spacing w:val="-7"/>
        </w:rPr>
        <w:t xml:space="preserve"> </w:t>
      </w:r>
      <w:r>
        <w:rPr>
          <w:color w:val="231F20"/>
        </w:rPr>
        <w:t>пошуку</w:t>
      </w:r>
      <w:r>
        <w:rPr>
          <w:color w:val="231F20"/>
          <w:spacing w:val="-8"/>
        </w:rPr>
        <w:t xml:space="preserve"> </w:t>
      </w:r>
      <w:r>
        <w:rPr>
          <w:color w:val="231F20"/>
        </w:rPr>
        <w:t>залежно</w:t>
      </w:r>
      <w:r>
        <w:rPr>
          <w:color w:val="231F20"/>
          <w:spacing w:val="-7"/>
        </w:rPr>
        <w:t xml:space="preserve"> </w:t>
      </w:r>
      <w:r>
        <w:rPr>
          <w:color w:val="231F20"/>
        </w:rPr>
        <w:t>від</w:t>
      </w:r>
      <w:r>
        <w:rPr>
          <w:color w:val="231F20"/>
          <w:spacing w:val="-8"/>
        </w:rPr>
        <w:t xml:space="preserve"> </w:t>
      </w:r>
      <w:r>
        <w:rPr>
          <w:color w:val="231F20"/>
        </w:rPr>
        <w:t>минулих</w:t>
      </w:r>
      <w:r>
        <w:rPr>
          <w:color w:val="231F20"/>
          <w:spacing w:val="-7"/>
        </w:rPr>
        <w:t xml:space="preserve"> </w:t>
      </w:r>
      <w:r>
        <w:rPr>
          <w:color w:val="231F20"/>
        </w:rPr>
        <w:t>запитів</w:t>
      </w:r>
      <w:r>
        <w:rPr>
          <w:color w:val="231F20"/>
          <w:spacing w:val="-8"/>
        </w:rPr>
        <w:t xml:space="preserve"> </w:t>
      </w:r>
      <w:r>
        <w:rPr>
          <w:color w:val="231F20"/>
        </w:rPr>
        <w:t>та</w:t>
      </w:r>
      <w:r>
        <w:rPr>
          <w:color w:val="231F20"/>
          <w:spacing w:val="-7"/>
        </w:rPr>
        <w:t xml:space="preserve"> </w:t>
      </w:r>
      <w:r>
        <w:rPr>
          <w:color w:val="231F20"/>
          <w:spacing w:val="-3"/>
        </w:rPr>
        <w:t>Facebook</w:t>
      </w:r>
      <w:r>
        <w:rPr>
          <w:color w:val="231F20"/>
          <w:spacing w:val="-8"/>
        </w:rPr>
        <w:t xml:space="preserve"> </w:t>
      </w:r>
      <w:r>
        <w:rPr>
          <w:color w:val="231F20"/>
        </w:rPr>
        <w:t>із</w:t>
      </w:r>
      <w:r>
        <w:rPr>
          <w:color w:val="231F20"/>
          <w:spacing w:val="-7"/>
        </w:rPr>
        <w:t xml:space="preserve"> </w:t>
      </w:r>
      <w:r>
        <w:rPr>
          <w:color w:val="231F20"/>
        </w:rPr>
        <w:t>пер- соналізованою стрічкою новин, яка добирає новини під конкретного користувача за- лежно від його</w:t>
      </w:r>
      <w:r>
        <w:rPr>
          <w:color w:val="231F20"/>
          <w:spacing w:val="-36"/>
        </w:rPr>
        <w:t xml:space="preserve"> </w:t>
      </w:r>
      <w:r>
        <w:rPr>
          <w:color w:val="231F20"/>
        </w:rPr>
        <w:t>уподобань.</w:t>
      </w:r>
    </w:p>
    <w:p w:rsidR="00664BE7" w:rsidRDefault="00664BE7">
      <w:pPr>
        <w:pStyle w:val="a3"/>
        <w:spacing w:line="237" w:lineRule="auto"/>
        <w:ind w:right="158" w:firstLine="340"/>
      </w:pPr>
      <w:r>
        <w:rPr>
          <w:color w:val="231F20"/>
        </w:rPr>
        <w:t>Сучасні приклади агрегації та систематизації зображального контенту можна по- бачити</w:t>
      </w:r>
      <w:r>
        <w:rPr>
          <w:color w:val="231F20"/>
          <w:spacing w:val="-6"/>
        </w:rPr>
        <w:t xml:space="preserve"> </w:t>
      </w:r>
      <w:r>
        <w:rPr>
          <w:color w:val="231F20"/>
        </w:rPr>
        <w:t>на</w:t>
      </w:r>
      <w:r>
        <w:rPr>
          <w:color w:val="231F20"/>
          <w:spacing w:val="-6"/>
        </w:rPr>
        <w:t xml:space="preserve"> </w:t>
      </w:r>
      <w:r>
        <w:rPr>
          <w:color w:val="231F20"/>
        </w:rPr>
        <w:t>сайті</w:t>
      </w:r>
      <w:r>
        <w:rPr>
          <w:color w:val="231F20"/>
          <w:spacing w:val="-6"/>
        </w:rPr>
        <w:t xml:space="preserve"> </w:t>
      </w:r>
      <w:r>
        <w:rPr>
          <w:color w:val="231F20"/>
        </w:rPr>
        <w:t>та</w:t>
      </w:r>
      <w:r>
        <w:rPr>
          <w:color w:val="231F20"/>
          <w:spacing w:val="-6"/>
        </w:rPr>
        <w:t xml:space="preserve"> </w:t>
      </w:r>
      <w:r>
        <w:rPr>
          <w:color w:val="231F20"/>
        </w:rPr>
        <w:t>в</w:t>
      </w:r>
      <w:r>
        <w:rPr>
          <w:color w:val="231F20"/>
          <w:spacing w:val="-5"/>
        </w:rPr>
        <w:t xml:space="preserve"> </w:t>
      </w:r>
      <w:r>
        <w:rPr>
          <w:color w:val="231F20"/>
        </w:rPr>
        <w:t>додатку</w:t>
      </w:r>
      <w:r>
        <w:rPr>
          <w:color w:val="231F20"/>
          <w:spacing w:val="-6"/>
        </w:rPr>
        <w:t xml:space="preserve"> </w:t>
      </w:r>
      <w:r>
        <w:rPr>
          <w:color w:val="231F20"/>
        </w:rPr>
        <w:t>Pinterest,</w:t>
      </w:r>
      <w:r>
        <w:rPr>
          <w:color w:val="231F20"/>
          <w:spacing w:val="-6"/>
        </w:rPr>
        <w:t xml:space="preserve"> </w:t>
      </w:r>
      <w:r>
        <w:rPr>
          <w:color w:val="231F20"/>
        </w:rPr>
        <w:t>що</w:t>
      </w:r>
      <w:r>
        <w:rPr>
          <w:color w:val="231F20"/>
          <w:spacing w:val="-6"/>
        </w:rPr>
        <w:t xml:space="preserve"> </w:t>
      </w:r>
      <w:r>
        <w:rPr>
          <w:color w:val="231F20"/>
        </w:rPr>
        <w:t>вийшов</w:t>
      </w:r>
      <w:r>
        <w:rPr>
          <w:color w:val="231F20"/>
          <w:spacing w:val="-5"/>
        </w:rPr>
        <w:t xml:space="preserve"> </w:t>
      </w:r>
      <w:r>
        <w:rPr>
          <w:color w:val="231F20"/>
        </w:rPr>
        <w:t>на</w:t>
      </w:r>
      <w:r>
        <w:rPr>
          <w:color w:val="231F20"/>
          <w:spacing w:val="-6"/>
        </w:rPr>
        <w:t xml:space="preserve"> </w:t>
      </w:r>
      <w:r>
        <w:rPr>
          <w:color w:val="231F20"/>
        </w:rPr>
        <w:t>ринок</w:t>
      </w:r>
      <w:r>
        <w:rPr>
          <w:color w:val="231F20"/>
          <w:spacing w:val="-6"/>
        </w:rPr>
        <w:t xml:space="preserve"> </w:t>
      </w:r>
      <w:r>
        <w:rPr>
          <w:color w:val="231F20"/>
        </w:rPr>
        <w:t>у</w:t>
      </w:r>
      <w:r>
        <w:rPr>
          <w:color w:val="231F20"/>
          <w:spacing w:val="-6"/>
        </w:rPr>
        <w:t xml:space="preserve"> </w:t>
      </w:r>
      <w:r>
        <w:rPr>
          <w:color w:val="231F20"/>
        </w:rPr>
        <w:t>2012</w:t>
      </w:r>
      <w:r>
        <w:rPr>
          <w:color w:val="231F20"/>
          <w:spacing w:val="-5"/>
        </w:rPr>
        <w:t xml:space="preserve"> </w:t>
      </w:r>
      <w:r>
        <w:rPr>
          <w:color w:val="231F20"/>
        </w:rPr>
        <w:t>році</w:t>
      </w:r>
      <w:r>
        <w:rPr>
          <w:color w:val="231F20"/>
          <w:spacing w:val="-6"/>
        </w:rPr>
        <w:t xml:space="preserve"> </w:t>
      </w:r>
      <w:r>
        <w:rPr>
          <w:color w:val="231F20"/>
        </w:rPr>
        <w:t>та</w:t>
      </w:r>
      <w:r>
        <w:rPr>
          <w:color w:val="231F20"/>
          <w:spacing w:val="-6"/>
        </w:rPr>
        <w:t xml:space="preserve"> </w:t>
      </w:r>
      <w:r>
        <w:rPr>
          <w:color w:val="231F20"/>
        </w:rPr>
        <w:t>став</w:t>
      </w:r>
      <w:r>
        <w:rPr>
          <w:color w:val="231F20"/>
          <w:spacing w:val="-6"/>
        </w:rPr>
        <w:t xml:space="preserve"> </w:t>
      </w:r>
      <w:r>
        <w:rPr>
          <w:color w:val="231F20"/>
        </w:rPr>
        <w:t>затре- буваним інструментом для фільтрації</w:t>
      </w:r>
      <w:r>
        <w:rPr>
          <w:color w:val="231F20"/>
          <w:spacing w:val="-46"/>
        </w:rPr>
        <w:t xml:space="preserve"> </w:t>
      </w:r>
      <w:r>
        <w:rPr>
          <w:color w:val="231F20"/>
        </w:rPr>
        <w:t>фотоконтенту.</w:t>
      </w:r>
    </w:p>
    <w:p w:rsidR="00664BE7" w:rsidRDefault="00664BE7">
      <w:pPr>
        <w:pStyle w:val="a3"/>
        <w:ind w:right="154" w:firstLine="340"/>
      </w:pPr>
      <w:r>
        <w:rPr>
          <w:color w:val="231F20"/>
        </w:rPr>
        <w:t xml:space="preserve">Як приклади персоналізації новинних ресурсів можна виокремити newser.com, який працює за принципом агрегації новин (новини збираються автоматично, </w:t>
      </w:r>
      <w:r>
        <w:rPr>
          <w:color w:val="231F20"/>
          <w:spacing w:val="2"/>
        </w:rPr>
        <w:t xml:space="preserve">але </w:t>
      </w:r>
      <w:r>
        <w:rPr>
          <w:color w:val="231F20"/>
        </w:rPr>
        <w:t>перед публікацією проходять редакторську правку, де скорочуються в 2‒3 рази) та проект News360 — додаток, що працює на більшості гаджетів та операційних си- стемах і дає змогу створити власну стрічку новин. News360 використовує техноло-  гії семантичного аналізу текстів на предмет контенту, тобто про що вони написані. Компанія індексує весь новинний інтернет (понад 40 тисяч джерел, сайтів, блогів — тобто майже 200 000 статей на день) і «розкладає» кожен текст на понад мільйон словоформ.</w:t>
      </w:r>
    </w:p>
    <w:p w:rsidR="00664BE7" w:rsidRDefault="00664BE7">
      <w:pPr>
        <w:pStyle w:val="a3"/>
        <w:spacing w:line="237" w:lineRule="auto"/>
        <w:ind w:right="157" w:firstLine="340"/>
      </w:pPr>
      <w:r>
        <w:rPr>
          <w:color w:val="231F20"/>
        </w:rPr>
        <w:t>Також персоналізацію контенту можна побачити і в інтернет-магазинах, напри- клад amazon.com або rozetka.ua. Алгоритм персоналізації сайтів побудований таким чином, що, переглянувши один товар, система пропонує користувачам переглянути подібні товари.</w:t>
      </w:r>
    </w:p>
    <w:p w:rsidR="00664BE7" w:rsidRDefault="00664BE7">
      <w:pPr>
        <w:pStyle w:val="a3"/>
        <w:ind w:right="156" w:firstLine="340"/>
      </w:pPr>
      <w:r>
        <w:rPr>
          <w:color w:val="231F20"/>
          <w:spacing w:val="-6"/>
          <w:w w:val="105"/>
        </w:rPr>
        <w:t>Така</w:t>
      </w:r>
      <w:r>
        <w:rPr>
          <w:color w:val="231F20"/>
          <w:spacing w:val="-46"/>
          <w:w w:val="105"/>
        </w:rPr>
        <w:t xml:space="preserve"> </w:t>
      </w:r>
      <w:r>
        <w:rPr>
          <w:color w:val="231F20"/>
          <w:w w:val="105"/>
        </w:rPr>
        <w:t>індивідуалізація</w:t>
      </w:r>
      <w:r>
        <w:rPr>
          <w:color w:val="231F20"/>
          <w:spacing w:val="-45"/>
          <w:w w:val="105"/>
        </w:rPr>
        <w:t xml:space="preserve"> </w:t>
      </w:r>
      <w:r>
        <w:rPr>
          <w:color w:val="231F20"/>
          <w:w w:val="105"/>
        </w:rPr>
        <w:t>контенту</w:t>
      </w:r>
      <w:r>
        <w:rPr>
          <w:color w:val="231F20"/>
          <w:spacing w:val="-46"/>
          <w:w w:val="105"/>
        </w:rPr>
        <w:t xml:space="preserve"> </w:t>
      </w:r>
      <w:r>
        <w:rPr>
          <w:color w:val="231F20"/>
          <w:w w:val="105"/>
        </w:rPr>
        <w:t>допомагає</w:t>
      </w:r>
      <w:r>
        <w:rPr>
          <w:color w:val="231F20"/>
          <w:spacing w:val="-45"/>
          <w:w w:val="105"/>
        </w:rPr>
        <w:t xml:space="preserve"> </w:t>
      </w:r>
      <w:r>
        <w:rPr>
          <w:color w:val="231F20"/>
          <w:w w:val="105"/>
        </w:rPr>
        <w:t>інтернет-ресурсам</w:t>
      </w:r>
      <w:r>
        <w:rPr>
          <w:color w:val="231F20"/>
          <w:spacing w:val="-45"/>
          <w:w w:val="105"/>
        </w:rPr>
        <w:t xml:space="preserve"> </w:t>
      </w:r>
      <w:r>
        <w:rPr>
          <w:color w:val="231F20"/>
          <w:w w:val="105"/>
        </w:rPr>
        <w:t>утримувати</w:t>
      </w:r>
      <w:r>
        <w:rPr>
          <w:color w:val="231F20"/>
          <w:spacing w:val="-46"/>
          <w:w w:val="105"/>
        </w:rPr>
        <w:t xml:space="preserve"> </w:t>
      </w:r>
      <w:r>
        <w:rPr>
          <w:color w:val="231F20"/>
          <w:w w:val="105"/>
        </w:rPr>
        <w:t>читаць- ку</w:t>
      </w:r>
      <w:r>
        <w:rPr>
          <w:color w:val="231F20"/>
          <w:spacing w:val="-45"/>
          <w:w w:val="105"/>
        </w:rPr>
        <w:t xml:space="preserve"> </w:t>
      </w:r>
      <w:r>
        <w:rPr>
          <w:color w:val="231F20"/>
          <w:w w:val="105"/>
        </w:rPr>
        <w:t>аудиторію,</w:t>
      </w:r>
      <w:r>
        <w:rPr>
          <w:color w:val="231F20"/>
          <w:spacing w:val="-45"/>
          <w:w w:val="105"/>
        </w:rPr>
        <w:t xml:space="preserve"> </w:t>
      </w:r>
      <w:r>
        <w:rPr>
          <w:color w:val="231F20"/>
          <w:w w:val="105"/>
        </w:rPr>
        <w:t>створюючи</w:t>
      </w:r>
      <w:r>
        <w:rPr>
          <w:color w:val="231F20"/>
          <w:spacing w:val="-45"/>
          <w:w w:val="105"/>
        </w:rPr>
        <w:t xml:space="preserve"> </w:t>
      </w:r>
      <w:r>
        <w:rPr>
          <w:color w:val="231F20"/>
          <w:w w:val="105"/>
        </w:rPr>
        <w:t>додаткову</w:t>
      </w:r>
      <w:r>
        <w:rPr>
          <w:color w:val="231F20"/>
          <w:spacing w:val="-45"/>
          <w:w w:val="105"/>
        </w:rPr>
        <w:t xml:space="preserve"> </w:t>
      </w:r>
      <w:r>
        <w:rPr>
          <w:color w:val="231F20"/>
          <w:w w:val="105"/>
        </w:rPr>
        <w:t>цінність</w:t>
      </w:r>
      <w:r>
        <w:rPr>
          <w:color w:val="231F20"/>
          <w:spacing w:val="-45"/>
          <w:w w:val="105"/>
        </w:rPr>
        <w:t xml:space="preserve"> </w:t>
      </w:r>
      <w:r>
        <w:rPr>
          <w:color w:val="231F20"/>
          <w:w w:val="105"/>
        </w:rPr>
        <w:t>для</w:t>
      </w:r>
      <w:r>
        <w:rPr>
          <w:color w:val="231F20"/>
          <w:spacing w:val="-44"/>
          <w:w w:val="105"/>
        </w:rPr>
        <w:t xml:space="preserve"> </w:t>
      </w:r>
      <w:r>
        <w:rPr>
          <w:color w:val="231F20"/>
          <w:w w:val="105"/>
        </w:rPr>
        <w:t>користувачів</w:t>
      </w:r>
      <w:r>
        <w:rPr>
          <w:color w:val="231F20"/>
          <w:spacing w:val="-45"/>
          <w:w w:val="105"/>
        </w:rPr>
        <w:t xml:space="preserve"> </w:t>
      </w:r>
      <w:r>
        <w:rPr>
          <w:color w:val="231F20"/>
          <w:w w:val="105"/>
        </w:rPr>
        <w:t>і</w:t>
      </w:r>
      <w:r>
        <w:rPr>
          <w:color w:val="231F20"/>
          <w:spacing w:val="-45"/>
          <w:w w:val="105"/>
        </w:rPr>
        <w:t xml:space="preserve"> </w:t>
      </w:r>
      <w:r>
        <w:rPr>
          <w:color w:val="231F20"/>
          <w:w w:val="105"/>
        </w:rPr>
        <w:t>досягати</w:t>
      </w:r>
      <w:r>
        <w:rPr>
          <w:color w:val="231F20"/>
          <w:spacing w:val="-45"/>
          <w:w w:val="105"/>
        </w:rPr>
        <w:t xml:space="preserve"> </w:t>
      </w:r>
      <w:r>
        <w:rPr>
          <w:color w:val="231F20"/>
          <w:w w:val="105"/>
        </w:rPr>
        <w:t>бізнес-стра- тегій.</w:t>
      </w:r>
      <w:r>
        <w:rPr>
          <w:color w:val="231F20"/>
          <w:spacing w:val="-21"/>
          <w:w w:val="105"/>
        </w:rPr>
        <w:t xml:space="preserve"> </w:t>
      </w:r>
      <w:r>
        <w:rPr>
          <w:color w:val="231F20"/>
          <w:w w:val="105"/>
        </w:rPr>
        <w:t>Проте</w:t>
      </w:r>
      <w:r>
        <w:rPr>
          <w:color w:val="231F20"/>
          <w:spacing w:val="-20"/>
          <w:w w:val="105"/>
        </w:rPr>
        <w:t xml:space="preserve"> </w:t>
      </w:r>
      <w:r>
        <w:rPr>
          <w:color w:val="231F20"/>
          <w:w w:val="105"/>
        </w:rPr>
        <w:t>використана</w:t>
      </w:r>
      <w:r>
        <w:rPr>
          <w:color w:val="231F20"/>
          <w:spacing w:val="-21"/>
          <w:w w:val="105"/>
        </w:rPr>
        <w:t xml:space="preserve"> </w:t>
      </w:r>
      <w:r>
        <w:rPr>
          <w:color w:val="231F20"/>
          <w:w w:val="105"/>
        </w:rPr>
        <w:t>неналежним</w:t>
      </w:r>
      <w:r>
        <w:rPr>
          <w:color w:val="231F20"/>
          <w:spacing w:val="-20"/>
          <w:w w:val="105"/>
        </w:rPr>
        <w:t xml:space="preserve"> </w:t>
      </w:r>
      <w:r>
        <w:rPr>
          <w:color w:val="231F20"/>
          <w:w w:val="105"/>
        </w:rPr>
        <w:t>чином</w:t>
      </w:r>
      <w:r>
        <w:rPr>
          <w:color w:val="231F20"/>
          <w:spacing w:val="-21"/>
          <w:w w:val="105"/>
        </w:rPr>
        <w:t xml:space="preserve"> </w:t>
      </w:r>
      <w:r>
        <w:rPr>
          <w:color w:val="231F20"/>
          <w:w w:val="105"/>
        </w:rPr>
        <w:t>персоналізація</w:t>
      </w:r>
      <w:r>
        <w:rPr>
          <w:color w:val="231F20"/>
          <w:spacing w:val="-20"/>
          <w:w w:val="105"/>
        </w:rPr>
        <w:t xml:space="preserve"> </w:t>
      </w:r>
      <w:r>
        <w:rPr>
          <w:color w:val="231F20"/>
          <w:w w:val="105"/>
        </w:rPr>
        <w:t>може</w:t>
      </w:r>
      <w:r>
        <w:rPr>
          <w:color w:val="231F20"/>
          <w:spacing w:val="-20"/>
          <w:w w:val="105"/>
        </w:rPr>
        <w:t xml:space="preserve"> </w:t>
      </w:r>
      <w:r>
        <w:rPr>
          <w:color w:val="231F20"/>
          <w:w w:val="105"/>
        </w:rPr>
        <w:t>підірвати</w:t>
      </w:r>
      <w:r>
        <w:rPr>
          <w:color w:val="231F20"/>
          <w:spacing w:val="-22"/>
          <w:w w:val="105"/>
        </w:rPr>
        <w:t xml:space="preserve"> </w:t>
      </w:r>
      <w:r>
        <w:rPr>
          <w:color w:val="231F20"/>
          <w:w w:val="105"/>
        </w:rPr>
        <w:t>довіру до</w:t>
      </w:r>
      <w:r>
        <w:rPr>
          <w:color w:val="231F20"/>
          <w:spacing w:val="-35"/>
          <w:w w:val="105"/>
        </w:rPr>
        <w:t xml:space="preserve"> </w:t>
      </w:r>
      <w:r>
        <w:rPr>
          <w:color w:val="231F20"/>
          <w:w w:val="105"/>
        </w:rPr>
        <w:t>ресурсу,</w:t>
      </w:r>
      <w:r>
        <w:rPr>
          <w:color w:val="231F20"/>
          <w:spacing w:val="-34"/>
          <w:w w:val="105"/>
        </w:rPr>
        <w:t xml:space="preserve"> </w:t>
      </w:r>
      <w:r>
        <w:rPr>
          <w:color w:val="231F20"/>
          <w:w w:val="105"/>
        </w:rPr>
        <w:t>викликаючи</w:t>
      </w:r>
      <w:r>
        <w:rPr>
          <w:color w:val="231F20"/>
          <w:spacing w:val="-35"/>
          <w:w w:val="105"/>
        </w:rPr>
        <w:t xml:space="preserve"> </w:t>
      </w:r>
      <w:r>
        <w:rPr>
          <w:color w:val="231F20"/>
          <w:w w:val="105"/>
        </w:rPr>
        <w:t>таке</w:t>
      </w:r>
      <w:r>
        <w:rPr>
          <w:color w:val="231F20"/>
          <w:spacing w:val="-35"/>
          <w:w w:val="105"/>
        </w:rPr>
        <w:t xml:space="preserve"> </w:t>
      </w:r>
      <w:r>
        <w:rPr>
          <w:color w:val="231F20"/>
          <w:w w:val="105"/>
        </w:rPr>
        <w:t>негативне</w:t>
      </w:r>
      <w:r>
        <w:rPr>
          <w:color w:val="231F20"/>
          <w:spacing w:val="-34"/>
          <w:w w:val="105"/>
        </w:rPr>
        <w:t xml:space="preserve"> </w:t>
      </w:r>
      <w:r>
        <w:rPr>
          <w:color w:val="231F20"/>
          <w:w w:val="105"/>
        </w:rPr>
        <w:t>явище,</w:t>
      </w:r>
      <w:r>
        <w:rPr>
          <w:color w:val="231F20"/>
          <w:spacing w:val="-35"/>
          <w:w w:val="105"/>
        </w:rPr>
        <w:t xml:space="preserve"> </w:t>
      </w:r>
      <w:r>
        <w:rPr>
          <w:color w:val="231F20"/>
          <w:w w:val="105"/>
        </w:rPr>
        <w:t>як</w:t>
      </w:r>
      <w:r>
        <w:rPr>
          <w:color w:val="231F20"/>
          <w:spacing w:val="-35"/>
          <w:w w:val="105"/>
        </w:rPr>
        <w:t xml:space="preserve"> </w:t>
      </w:r>
      <w:r>
        <w:rPr>
          <w:color w:val="231F20"/>
          <w:w w:val="105"/>
        </w:rPr>
        <w:t>«міхур</w:t>
      </w:r>
      <w:r>
        <w:rPr>
          <w:color w:val="231F20"/>
          <w:spacing w:val="-35"/>
          <w:w w:val="105"/>
        </w:rPr>
        <w:t xml:space="preserve"> </w:t>
      </w:r>
      <w:r>
        <w:rPr>
          <w:color w:val="231F20"/>
          <w:w w:val="105"/>
        </w:rPr>
        <w:t>фільтрів».</w:t>
      </w:r>
      <w:r>
        <w:rPr>
          <w:color w:val="231F20"/>
          <w:spacing w:val="-34"/>
          <w:w w:val="105"/>
        </w:rPr>
        <w:t xml:space="preserve"> </w:t>
      </w:r>
      <w:r>
        <w:rPr>
          <w:color w:val="231F20"/>
          <w:spacing w:val="-3"/>
          <w:w w:val="105"/>
        </w:rPr>
        <w:t>Це</w:t>
      </w:r>
      <w:r>
        <w:rPr>
          <w:color w:val="231F20"/>
          <w:spacing w:val="-35"/>
          <w:w w:val="105"/>
        </w:rPr>
        <w:t xml:space="preserve"> </w:t>
      </w:r>
      <w:r>
        <w:rPr>
          <w:color w:val="231F20"/>
          <w:w w:val="105"/>
        </w:rPr>
        <w:t>поняття</w:t>
      </w:r>
      <w:r>
        <w:rPr>
          <w:color w:val="231F20"/>
          <w:spacing w:val="-35"/>
          <w:w w:val="105"/>
        </w:rPr>
        <w:t xml:space="preserve"> </w:t>
      </w:r>
      <w:r>
        <w:rPr>
          <w:color w:val="231F20"/>
          <w:spacing w:val="-3"/>
          <w:w w:val="105"/>
        </w:rPr>
        <w:t xml:space="preserve">було </w:t>
      </w:r>
      <w:r>
        <w:rPr>
          <w:color w:val="231F20"/>
          <w:w w:val="105"/>
        </w:rPr>
        <w:t>запропоноване</w:t>
      </w:r>
      <w:r>
        <w:rPr>
          <w:color w:val="231F20"/>
          <w:spacing w:val="-46"/>
          <w:w w:val="105"/>
        </w:rPr>
        <w:t xml:space="preserve"> </w:t>
      </w:r>
      <w:r>
        <w:rPr>
          <w:color w:val="231F20"/>
          <w:w w:val="105"/>
        </w:rPr>
        <w:t>інтернет-активістом</w:t>
      </w:r>
      <w:r>
        <w:rPr>
          <w:color w:val="231F20"/>
          <w:spacing w:val="-46"/>
          <w:w w:val="105"/>
        </w:rPr>
        <w:t xml:space="preserve"> </w:t>
      </w:r>
      <w:r>
        <w:rPr>
          <w:color w:val="231F20"/>
          <w:w w:val="105"/>
        </w:rPr>
        <w:t>Ілаєм</w:t>
      </w:r>
      <w:r>
        <w:rPr>
          <w:color w:val="231F20"/>
          <w:spacing w:val="-46"/>
          <w:w w:val="105"/>
        </w:rPr>
        <w:t xml:space="preserve"> </w:t>
      </w:r>
      <w:r>
        <w:rPr>
          <w:color w:val="231F20"/>
          <w:w w:val="105"/>
        </w:rPr>
        <w:t>Парайзером</w:t>
      </w:r>
      <w:r>
        <w:rPr>
          <w:color w:val="231F20"/>
          <w:spacing w:val="-46"/>
          <w:w w:val="105"/>
        </w:rPr>
        <w:t xml:space="preserve"> </w:t>
      </w:r>
      <w:r>
        <w:rPr>
          <w:color w:val="231F20"/>
          <w:w w:val="105"/>
        </w:rPr>
        <w:t>і</w:t>
      </w:r>
      <w:r>
        <w:rPr>
          <w:color w:val="231F20"/>
          <w:spacing w:val="-46"/>
          <w:w w:val="105"/>
        </w:rPr>
        <w:t xml:space="preserve"> </w:t>
      </w:r>
      <w:r>
        <w:rPr>
          <w:color w:val="231F20"/>
          <w:w w:val="105"/>
        </w:rPr>
        <w:t>окреслювало</w:t>
      </w:r>
      <w:r>
        <w:rPr>
          <w:color w:val="231F20"/>
          <w:spacing w:val="-45"/>
          <w:w w:val="105"/>
        </w:rPr>
        <w:t xml:space="preserve"> </w:t>
      </w:r>
      <w:r>
        <w:rPr>
          <w:color w:val="231F20"/>
          <w:w w:val="105"/>
        </w:rPr>
        <w:t>негативний</w:t>
      </w:r>
      <w:r>
        <w:rPr>
          <w:color w:val="231F20"/>
          <w:spacing w:val="-47"/>
          <w:w w:val="105"/>
        </w:rPr>
        <w:t xml:space="preserve"> </w:t>
      </w:r>
      <w:r>
        <w:rPr>
          <w:color w:val="231F20"/>
          <w:w w:val="105"/>
        </w:rPr>
        <w:t>бік персоналізованого</w:t>
      </w:r>
      <w:r>
        <w:rPr>
          <w:color w:val="231F20"/>
          <w:spacing w:val="-34"/>
          <w:w w:val="105"/>
        </w:rPr>
        <w:t xml:space="preserve"> </w:t>
      </w:r>
      <w:r>
        <w:rPr>
          <w:color w:val="231F20"/>
          <w:w w:val="105"/>
        </w:rPr>
        <w:t>пошуку,</w:t>
      </w:r>
      <w:r>
        <w:rPr>
          <w:color w:val="231F20"/>
          <w:spacing w:val="-33"/>
          <w:w w:val="105"/>
        </w:rPr>
        <w:t xml:space="preserve"> </w:t>
      </w:r>
      <w:r>
        <w:rPr>
          <w:color w:val="231F20"/>
          <w:w w:val="105"/>
        </w:rPr>
        <w:t>при</w:t>
      </w:r>
      <w:r>
        <w:rPr>
          <w:color w:val="231F20"/>
          <w:spacing w:val="-33"/>
          <w:w w:val="105"/>
        </w:rPr>
        <w:t xml:space="preserve"> </w:t>
      </w:r>
      <w:r>
        <w:rPr>
          <w:color w:val="231F20"/>
          <w:w w:val="105"/>
        </w:rPr>
        <w:t>якому</w:t>
      </w:r>
      <w:r>
        <w:rPr>
          <w:color w:val="231F20"/>
          <w:spacing w:val="-34"/>
          <w:w w:val="105"/>
        </w:rPr>
        <w:t xml:space="preserve"> </w:t>
      </w:r>
      <w:r>
        <w:rPr>
          <w:color w:val="231F20"/>
          <w:w w:val="105"/>
        </w:rPr>
        <w:t>веб-сайти</w:t>
      </w:r>
      <w:r>
        <w:rPr>
          <w:color w:val="231F20"/>
          <w:spacing w:val="-33"/>
          <w:w w:val="105"/>
        </w:rPr>
        <w:t xml:space="preserve"> </w:t>
      </w:r>
      <w:r>
        <w:rPr>
          <w:color w:val="231F20"/>
          <w:w w:val="105"/>
        </w:rPr>
        <w:t>самостійно</w:t>
      </w:r>
      <w:r>
        <w:rPr>
          <w:color w:val="231F20"/>
          <w:spacing w:val="-33"/>
          <w:w w:val="105"/>
        </w:rPr>
        <w:t xml:space="preserve"> </w:t>
      </w:r>
      <w:r>
        <w:rPr>
          <w:color w:val="231F20"/>
          <w:w w:val="105"/>
        </w:rPr>
        <w:t>визначають,</w:t>
      </w:r>
      <w:r>
        <w:rPr>
          <w:color w:val="231F20"/>
          <w:spacing w:val="-33"/>
          <w:w w:val="105"/>
        </w:rPr>
        <w:t xml:space="preserve"> </w:t>
      </w:r>
      <w:r>
        <w:rPr>
          <w:color w:val="231F20"/>
          <w:w w:val="105"/>
        </w:rPr>
        <w:t>яку</w:t>
      </w:r>
      <w:r>
        <w:rPr>
          <w:color w:val="231F20"/>
          <w:spacing w:val="-34"/>
          <w:w w:val="105"/>
        </w:rPr>
        <w:t xml:space="preserve"> </w:t>
      </w:r>
      <w:r>
        <w:rPr>
          <w:color w:val="231F20"/>
          <w:w w:val="105"/>
        </w:rPr>
        <w:t>інфор- мацію</w:t>
      </w:r>
      <w:r>
        <w:rPr>
          <w:color w:val="231F20"/>
          <w:spacing w:val="-22"/>
          <w:w w:val="105"/>
        </w:rPr>
        <w:t xml:space="preserve"> </w:t>
      </w:r>
      <w:r>
        <w:rPr>
          <w:color w:val="231F20"/>
          <w:w w:val="105"/>
        </w:rPr>
        <w:t>потрібно</w:t>
      </w:r>
      <w:r>
        <w:rPr>
          <w:color w:val="231F20"/>
          <w:spacing w:val="-21"/>
          <w:w w:val="105"/>
        </w:rPr>
        <w:t xml:space="preserve"> </w:t>
      </w:r>
      <w:r>
        <w:rPr>
          <w:color w:val="231F20"/>
          <w:w w:val="105"/>
        </w:rPr>
        <w:t>побачити</w:t>
      </w:r>
      <w:r>
        <w:rPr>
          <w:color w:val="231F20"/>
          <w:spacing w:val="-21"/>
          <w:w w:val="105"/>
        </w:rPr>
        <w:t xml:space="preserve"> </w:t>
      </w:r>
      <w:r>
        <w:rPr>
          <w:color w:val="231F20"/>
          <w:w w:val="105"/>
        </w:rPr>
        <w:t>користувачеві.</w:t>
      </w:r>
      <w:r>
        <w:rPr>
          <w:color w:val="231F20"/>
          <w:spacing w:val="-21"/>
          <w:w w:val="105"/>
        </w:rPr>
        <w:t xml:space="preserve"> </w:t>
      </w:r>
      <w:r>
        <w:rPr>
          <w:color w:val="231F20"/>
          <w:w w:val="105"/>
        </w:rPr>
        <w:t>Як</w:t>
      </w:r>
      <w:r>
        <w:rPr>
          <w:color w:val="231F20"/>
          <w:spacing w:val="-22"/>
          <w:w w:val="105"/>
        </w:rPr>
        <w:t xml:space="preserve"> </w:t>
      </w:r>
      <w:r>
        <w:rPr>
          <w:color w:val="231F20"/>
          <w:w w:val="105"/>
        </w:rPr>
        <w:t>приклад</w:t>
      </w:r>
      <w:r>
        <w:rPr>
          <w:color w:val="231F20"/>
          <w:spacing w:val="-21"/>
          <w:w w:val="105"/>
        </w:rPr>
        <w:t xml:space="preserve"> </w:t>
      </w:r>
      <w:r>
        <w:rPr>
          <w:color w:val="231F20"/>
          <w:w w:val="105"/>
        </w:rPr>
        <w:t>автор</w:t>
      </w:r>
      <w:r>
        <w:rPr>
          <w:color w:val="231F20"/>
          <w:spacing w:val="-21"/>
          <w:w w:val="105"/>
        </w:rPr>
        <w:t xml:space="preserve"> </w:t>
      </w:r>
      <w:r>
        <w:rPr>
          <w:color w:val="231F20"/>
          <w:w w:val="105"/>
        </w:rPr>
        <w:t>наводить</w:t>
      </w:r>
      <w:r>
        <w:rPr>
          <w:color w:val="231F20"/>
          <w:spacing w:val="-22"/>
          <w:w w:val="105"/>
        </w:rPr>
        <w:t xml:space="preserve"> </w:t>
      </w:r>
      <w:r>
        <w:rPr>
          <w:color w:val="231F20"/>
          <w:w w:val="105"/>
        </w:rPr>
        <w:t>випадок,</w:t>
      </w:r>
      <w:r>
        <w:rPr>
          <w:color w:val="231F20"/>
          <w:spacing w:val="-21"/>
          <w:w w:val="105"/>
        </w:rPr>
        <w:t xml:space="preserve"> </w:t>
      </w:r>
      <w:r>
        <w:rPr>
          <w:color w:val="231F20"/>
          <w:w w:val="105"/>
        </w:rPr>
        <w:t>коли один</w:t>
      </w:r>
      <w:r>
        <w:rPr>
          <w:color w:val="231F20"/>
          <w:spacing w:val="-33"/>
          <w:w w:val="105"/>
        </w:rPr>
        <w:t xml:space="preserve"> </w:t>
      </w:r>
      <w:r>
        <w:rPr>
          <w:color w:val="231F20"/>
          <w:w w:val="105"/>
        </w:rPr>
        <w:t>користувач</w:t>
      </w:r>
      <w:r>
        <w:rPr>
          <w:color w:val="231F20"/>
          <w:spacing w:val="-32"/>
          <w:w w:val="105"/>
        </w:rPr>
        <w:t xml:space="preserve"> </w:t>
      </w:r>
      <w:r>
        <w:rPr>
          <w:color w:val="231F20"/>
          <w:w w:val="105"/>
        </w:rPr>
        <w:t>шукає</w:t>
      </w:r>
      <w:r>
        <w:rPr>
          <w:color w:val="231F20"/>
          <w:spacing w:val="-32"/>
          <w:w w:val="105"/>
        </w:rPr>
        <w:t xml:space="preserve"> </w:t>
      </w:r>
      <w:r>
        <w:rPr>
          <w:color w:val="231F20"/>
          <w:w w:val="105"/>
        </w:rPr>
        <w:t>інформацію</w:t>
      </w:r>
      <w:r>
        <w:rPr>
          <w:color w:val="231F20"/>
          <w:spacing w:val="-32"/>
          <w:w w:val="105"/>
        </w:rPr>
        <w:t xml:space="preserve"> </w:t>
      </w:r>
      <w:r>
        <w:rPr>
          <w:color w:val="231F20"/>
          <w:w w:val="105"/>
        </w:rPr>
        <w:t>за</w:t>
      </w:r>
      <w:r>
        <w:rPr>
          <w:color w:val="231F20"/>
          <w:spacing w:val="-32"/>
          <w:w w:val="105"/>
        </w:rPr>
        <w:t xml:space="preserve"> </w:t>
      </w:r>
      <w:r>
        <w:rPr>
          <w:color w:val="231F20"/>
          <w:w w:val="105"/>
        </w:rPr>
        <w:t>запитом</w:t>
      </w:r>
      <w:r>
        <w:rPr>
          <w:color w:val="231F20"/>
          <w:spacing w:val="-32"/>
          <w:w w:val="105"/>
        </w:rPr>
        <w:t xml:space="preserve"> </w:t>
      </w:r>
      <w:r>
        <w:rPr>
          <w:color w:val="231F20"/>
          <w:w w:val="105"/>
        </w:rPr>
        <w:t>«British</w:t>
      </w:r>
      <w:r>
        <w:rPr>
          <w:color w:val="231F20"/>
          <w:spacing w:val="-33"/>
          <w:w w:val="105"/>
        </w:rPr>
        <w:t xml:space="preserve"> </w:t>
      </w:r>
      <w:r>
        <w:rPr>
          <w:color w:val="231F20"/>
          <w:w w:val="105"/>
        </w:rPr>
        <w:t>Petrolium»</w:t>
      </w:r>
      <w:r>
        <w:rPr>
          <w:color w:val="231F20"/>
          <w:spacing w:val="-32"/>
          <w:w w:val="105"/>
        </w:rPr>
        <w:t xml:space="preserve"> </w:t>
      </w:r>
      <w:r>
        <w:rPr>
          <w:color w:val="231F20"/>
          <w:w w:val="105"/>
        </w:rPr>
        <w:t>і</w:t>
      </w:r>
      <w:r>
        <w:rPr>
          <w:color w:val="231F20"/>
          <w:spacing w:val="-32"/>
          <w:w w:val="105"/>
        </w:rPr>
        <w:t xml:space="preserve"> </w:t>
      </w:r>
      <w:r>
        <w:rPr>
          <w:color w:val="231F20"/>
          <w:w w:val="105"/>
        </w:rPr>
        <w:t>в</w:t>
      </w:r>
      <w:r>
        <w:rPr>
          <w:color w:val="231F20"/>
          <w:spacing w:val="-32"/>
          <w:w w:val="105"/>
        </w:rPr>
        <w:t xml:space="preserve"> </w:t>
      </w:r>
      <w:r>
        <w:rPr>
          <w:color w:val="231F20"/>
          <w:spacing w:val="-3"/>
          <w:w w:val="105"/>
        </w:rPr>
        <w:t>результатах</w:t>
      </w:r>
      <w:r>
        <w:rPr>
          <w:color w:val="231F20"/>
          <w:spacing w:val="-32"/>
          <w:w w:val="105"/>
        </w:rPr>
        <w:t xml:space="preserve"> </w:t>
      </w:r>
      <w:r>
        <w:rPr>
          <w:color w:val="231F20"/>
          <w:w w:val="105"/>
        </w:rPr>
        <w:t>по- шуку</w:t>
      </w:r>
      <w:r>
        <w:rPr>
          <w:color w:val="231F20"/>
          <w:spacing w:val="-34"/>
          <w:w w:val="105"/>
        </w:rPr>
        <w:t xml:space="preserve"> </w:t>
      </w:r>
      <w:r>
        <w:rPr>
          <w:color w:val="231F20"/>
          <w:w w:val="105"/>
        </w:rPr>
        <w:t>отримує</w:t>
      </w:r>
      <w:r>
        <w:rPr>
          <w:color w:val="231F20"/>
          <w:spacing w:val="-34"/>
          <w:w w:val="105"/>
        </w:rPr>
        <w:t xml:space="preserve"> </w:t>
      </w:r>
      <w:r>
        <w:rPr>
          <w:color w:val="231F20"/>
          <w:w w:val="105"/>
        </w:rPr>
        <w:t>дані</w:t>
      </w:r>
      <w:r>
        <w:rPr>
          <w:color w:val="231F20"/>
          <w:spacing w:val="-34"/>
          <w:w w:val="105"/>
        </w:rPr>
        <w:t xml:space="preserve"> </w:t>
      </w:r>
      <w:r>
        <w:rPr>
          <w:color w:val="231F20"/>
          <w:w w:val="105"/>
        </w:rPr>
        <w:t>про</w:t>
      </w:r>
      <w:r>
        <w:rPr>
          <w:color w:val="231F20"/>
          <w:spacing w:val="-34"/>
          <w:w w:val="105"/>
        </w:rPr>
        <w:t xml:space="preserve"> </w:t>
      </w:r>
      <w:r>
        <w:rPr>
          <w:color w:val="231F20"/>
          <w:w w:val="105"/>
        </w:rPr>
        <w:t>однойменну</w:t>
      </w:r>
      <w:r>
        <w:rPr>
          <w:color w:val="231F20"/>
          <w:spacing w:val="-34"/>
          <w:w w:val="105"/>
        </w:rPr>
        <w:t xml:space="preserve"> </w:t>
      </w:r>
      <w:r>
        <w:rPr>
          <w:color w:val="231F20"/>
          <w:w w:val="105"/>
        </w:rPr>
        <w:t>компанію,</w:t>
      </w:r>
      <w:r>
        <w:rPr>
          <w:color w:val="231F20"/>
          <w:spacing w:val="-34"/>
          <w:w w:val="105"/>
        </w:rPr>
        <w:t xml:space="preserve"> </w:t>
      </w:r>
      <w:r>
        <w:rPr>
          <w:color w:val="231F20"/>
          <w:w w:val="105"/>
        </w:rPr>
        <w:t>а</w:t>
      </w:r>
      <w:r>
        <w:rPr>
          <w:color w:val="231F20"/>
          <w:spacing w:val="-33"/>
          <w:w w:val="105"/>
        </w:rPr>
        <w:t xml:space="preserve"> </w:t>
      </w:r>
      <w:r>
        <w:rPr>
          <w:color w:val="231F20"/>
          <w:w w:val="105"/>
        </w:rPr>
        <w:t>інший</w:t>
      </w:r>
      <w:r>
        <w:rPr>
          <w:color w:val="231F20"/>
          <w:spacing w:val="-34"/>
          <w:w w:val="105"/>
        </w:rPr>
        <w:t xml:space="preserve"> </w:t>
      </w:r>
      <w:r>
        <w:rPr>
          <w:color w:val="231F20"/>
          <w:w w:val="105"/>
        </w:rPr>
        <w:t>користувач</w:t>
      </w:r>
      <w:r>
        <w:rPr>
          <w:color w:val="231F20"/>
          <w:spacing w:val="-34"/>
          <w:w w:val="105"/>
        </w:rPr>
        <w:t xml:space="preserve"> </w:t>
      </w:r>
      <w:r>
        <w:rPr>
          <w:color w:val="231F20"/>
          <w:w w:val="105"/>
        </w:rPr>
        <w:t>—</w:t>
      </w:r>
      <w:r>
        <w:rPr>
          <w:color w:val="231F20"/>
          <w:spacing w:val="-34"/>
          <w:w w:val="105"/>
        </w:rPr>
        <w:t xml:space="preserve"> </w:t>
      </w:r>
      <w:r>
        <w:rPr>
          <w:color w:val="231F20"/>
          <w:w w:val="105"/>
        </w:rPr>
        <w:t>інформацію</w:t>
      </w:r>
      <w:r>
        <w:rPr>
          <w:color w:val="231F20"/>
          <w:spacing w:val="-34"/>
          <w:w w:val="105"/>
        </w:rPr>
        <w:t xml:space="preserve"> </w:t>
      </w:r>
      <w:r>
        <w:rPr>
          <w:color w:val="231F20"/>
          <w:w w:val="105"/>
        </w:rPr>
        <w:t>про вибух</w:t>
      </w:r>
      <w:r>
        <w:rPr>
          <w:color w:val="231F20"/>
          <w:spacing w:val="-42"/>
          <w:w w:val="105"/>
        </w:rPr>
        <w:t xml:space="preserve"> </w:t>
      </w:r>
      <w:r>
        <w:rPr>
          <w:color w:val="231F20"/>
          <w:w w:val="105"/>
        </w:rPr>
        <w:t>нафтової</w:t>
      </w:r>
      <w:r>
        <w:rPr>
          <w:color w:val="231F20"/>
          <w:spacing w:val="-41"/>
          <w:w w:val="105"/>
        </w:rPr>
        <w:t xml:space="preserve"> </w:t>
      </w:r>
      <w:r>
        <w:rPr>
          <w:color w:val="231F20"/>
          <w:w w:val="105"/>
        </w:rPr>
        <w:t>платформи</w:t>
      </w:r>
      <w:r>
        <w:rPr>
          <w:color w:val="231F20"/>
          <w:spacing w:val="-41"/>
          <w:w w:val="105"/>
        </w:rPr>
        <w:t xml:space="preserve"> </w:t>
      </w:r>
      <w:r>
        <w:rPr>
          <w:color w:val="231F20"/>
          <w:w w:val="105"/>
        </w:rPr>
        <w:t>Deepwater</w:t>
      </w:r>
      <w:r>
        <w:rPr>
          <w:color w:val="231F20"/>
          <w:spacing w:val="-43"/>
          <w:w w:val="105"/>
        </w:rPr>
        <w:t xml:space="preserve"> </w:t>
      </w:r>
      <w:r>
        <w:rPr>
          <w:color w:val="231F20"/>
          <w:w w:val="105"/>
        </w:rPr>
        <w:t>Horizon</w:t>
      </w:r>
      <w:r>
        <w:rPr>
          <w:color w:val="231F20"/>
          <w:spacing w:val="-41"/>
          <w:w w:val="105"/>
        </w:rPr>
        <w:t xml:space="preserve"> </w:t>
      </w:r>
      <w:r>
        <w:rPr>
          <w:color w:val="231F20"/>
          <w:w w:val="105"/>
        </w:rPr>
        <w:t>[9].</w:t>
      </w:r>
      <w:r>
        <w:rPr>
          <w:color w:val="231F20"/>
          <w:spacing w:val="-41"/>
          <w:w w:val="105"/>
        </w:rPr>
        <w:t xml:space="preserve"> </w:t>
      </w:r>
      <w:r>
        <w:rPr>
          <w:color w:val="231F20"/>
          <w:w w:val="105"/>
        </w:rPr>
        <w:t>Ефект</w:t>
      </w:r>
      <w:r>
        <w:rPr>
          <w:color w:val="231F20"/>
          <w:spacing w:val="-41"/>
          <w:w w:val="105"/>
        </w:rPr>
        <w:t xml:space="preserve"> </w:t>
      </w:r>
      <w:r>
        <w:rPr>
          <w:color w:val="231F20"/>
          <w:w w:val="105"/>
        </w:rPr>
        <w:t>такого</w:t>
      </w:r>
      <w:r>
        <w:rPr>
          <w:color w:val="231F20"/>
          <w:spacing w:val="-41"/>
          <w:w w:val="105"/>
        </w:rPr>
        <w:t xml:space="preserve"> </w:t>
      </w:r>
      <w:r>
        <w:rPr>
          <w:color w:val="231F20"/>
          <w:w w:val="105"/>
        </w:rPr>
        <w:t>«міхура»</w:t>
      </w:r>
      <w:r>
        <w:rPr>
          <w:color w:val="231F20"/>
          <w:spacing w:val="-41"/>
          <w:w w:val="105"/>
        </w:rPr>
        <w:t xml:space="preserve"> </w:t>
      </w:r>
      <w:r>
        <w:rPr>
          <w:color w:val="231F20"/>
          <w:w w:val="105"/>
        </w:rPr>
        <w:t>може</w:t>
      </w:r>
      <w:r>
        <w:rPr>
          <w:color w:val="231F20"/>
          <w:spacing w:val="-41"/>
          <w:w w:val="105"/>
        </w:rPr>
        <w:t xml:space="preserve"> </w:t>
      </w:r>
      <w:r>
        <w:rPr>
          <w:color w:val="231F20"/>
          <w:w w:val="105"/>
        </w:rPr>
        <w:t>впли- вати</w:t>
      </w:r>
      <w:r>
        <w:rPr>
          <w:color w:val="231F20"/>
          <w:spacing w:val="-36"/>
          <w:w w:val="105"/>
        </w:rPr>
        <w:t xml:space="preserve"> </w:t>
      </w:r>
      <w:r>
        <w:rPr>
          <w:color w:val="231F20"/>
          <w:w w:val="105"/>
        </w:rPr>
        <w:t>на</w:t>
      </w:r>
      <w:r>
        <w:rPr>
          <w:color w:val="231F20"/>
          <w:spacing w:val="-36"/>
          <w:w w:val="105"/>
        </w:rPr>
        <w:t xml:space="preserve"> </w:t>
      </w:r>
      <w:r>
        <w:rPr>
          <w:color w:val="231F20"/>
          <w:w w:val="105"/>
        </w:rPr>
        <w:t>формування</w:t>
      </w:r>
      <w:r>
        <w:rPr>
          <w:color w:val="231F20"/>
          <w:spacing w:val="-35"/>
          <w:w w:val="105"/>
        </w:rPr>
        <w:t xml:space="preserve"> </w:t>
      </w:r>
      <w:r>
        <w:rPr>
          <w:color w:val="231F20"/>
          <w:w w:val="105"/>
        </w:rPr>
        <w:t>громадської</w:t>
      </w:r>
      <w:r>
        <w:rPr>
          <w:color w:val="231F20"/>
          <w:spacing w:val="-36"/>
          <w:w w:val="105"/>
        </w:rPr>
        <w:t xml:space="preserve"> </w:t>
      </w:r>
      <w:r>
        <w:rPr>
          <w:color w:val="231F20"/>
          <w:w w:val="105"/>
        </w:rPr>
        <w:t>думки,</w:t>
      </w:r>
      <w:r>
        <w:rPr>
          <w:color w:val="231F20"/>
          <w:spacing w:val="-36"/>
          <w:w w:val="105"/>
        </w:rPr>
        <w:t xml:space="preserve"> </w:t>
      </w:r>
      <w:r>
        <w:rPr>
          <w:color w:val="231F20"/>
          <w:w w:val="105"/>
        </w:rPr>
        <w:t>а</w:t>
      </w:r>
      <w:r>
        <w:rPr>
          <w:color w:val="231F20"/>
          <w:spacing w:val="-35"/>
          <w:w w:val="105"/>
        </w:rPr>
        <w:t xml:space="preserve"> </w:t>
      </w:r>
      <w:r>
        <w:rPr>
          <w:color w:val="231F20"/>
          <w:w w:val="105"/>
        </w:rPr>
        <w:t>також</w:t>
      </w:r>
      <w:r>
        <w:rPr>
          <w:color w:val="231F20"/>
          <w:spacing w:val="-36"/>
          <w:w w:val="105"/>
        </w:rPr>
        <w:t xml:space="preserve"> </w:t>
      </w:r>
      <w:r>
        <w:rPr>
          <w:color w:val="231F20"/>
          <w:w w:val="105"/>
        </w:rPr>
        <w:t>на</w:t>
      </w:r>
      <w:r>
        <w:rPr>
          <w:color w:val="231F20"/>
          <w:spacing w:val="-35"/>
          <w:w w:val="105"/>
        </w:rPr>
        <w:t xml:space="preserve"> </w:t>
      </w:r>
      <w:r>
        <w:rPr>
          <w:color w:val="231F20"/>
          <w:w w:val="105"/>
        </w:rPr>
        <w:t>обмежене</w:t>
      </w:r>
      <w:r>
        <w:rPr>
          <w:color w:val="231F20"/>
          <w:spacing w:val="-36"/>
          <w:w w:val="105"/>
        </w:rPr>
        <w:t xml:space="preserve"> </w:t>
      </w:r>
      <w:r>
        <w:rPr>
          <w:color w:val="231F20"/>
          <w:w w:val="105"/>
        </w:rPr>
        <w:t>представлення</w:t>
      </w:r>
      <w:r>
        <w:rPr>
          <w:color w:val="231F20"/>
          <w:spacing w:val="-36"/>
          <w:w w:val="105"/>
        </w:rPr>
        <w:t xml:space="preserve"> </w:t>
      </w:r>
      <w:r>
        <w:rPr>
          <w:color w:val="231F20"/>
          <w:w w:val="105"/>
        </w:rPr>
        <w:t>інфор- мації</w:t>
      </w:r>
      <w:r>
        <w:rPr>
          <w:color w:val="231F20"/>
          <w:spacing w:val="-14"/>
          <w:w w:val="105"/>
        </w:rPr>
        <w:t xml:space="preserve"> </w:t>
      </w:r>
      <w:r>
        <w:rPr>
          <w:color w:val="231F20"/>
          <w:w w:val="105"/>
        </w:rPr>
        <w:t>користувачеві.</w:t>
      </w:r>
    </w:p>
    <w:p w:rsidR="00664BE7" w:rsidRDefault="00664BE7">
      <w:pPr>
        <w:pStyle w:val="a3"/>
        <w:spacing w:line="224" w:lineRule="exact"/>
        <w:ind w:left="1360"/>
      </w:pPr>
      <w:r>
        <w:rPr>
          <w:color w:val="231F20"/>
        </w:rPr>
        <w:t>З іншого боку, персоналізація контенту потрібна в сучасному інтернет-просторі.</w:t>
      </w:r>
    </w:p>
    <w:p w:rsidR="00664BE7" w:rsidRDefault="00664BE7">
      <w:pPr>
        <w:pStyle w:val="a3"/>
        <w:ind w:right="154"/>
      </w:pPr>
      <w:r>
        <w:rPr>
          <w:color w:val="231F20"/>
        </w:rPr>
        <w:t>Про це свідчать інтернет-дослідження аудиторії. Наприклад, американською компа- нією</w:t>
      </w:r>
      <w:r>
        <w:rPr>
          <w:color w:val="231F20"/>
          <w:spacing w:val="-13"/>
        </w:rPr>
        <w:t xml:space="preserve"> </w:t>
      </w:r>
      <w:r>
        <w:rPr>
          <w:color w:val="231F20"/>
        </w:rPr>
        <w:t>JainRain</w:t>
      </w:r>
      <w:r>
        <w:rPr>
          <w:color w:val="231F20"/>
          <w:spacing w:val="-7"/>
        </w:rPr>
        <w:t xml:space="preserve"> </w:t>
      </w:r>
      <w:r>
        <w:rPr>
          <w:color w:val="231F20"/>
        </w:rPr>
        <w:t>у</w:t>
      </w:r>
      <w:r>
        <w:rPr>
          <w:color w:val="231F20"/>
          <w:spacing w:val="-7"/>
        </w:rPr>
        <w:t xml:space="preserve"> </w:t>
      </w:r>
      <w:r>
        <w:rPr>
          <w:color w:val="231F20"/>
        </w:rPr>
        <w:t>2013</w:t>
      </w:r>
      <w:r>
        <w:rPr>
          <w:color w:val="231F20"/>
          <w:spacing w:val="-7"/>
        </w:rPr>
        <w:t xml:space="preserve"> </w:t>
      </w:r>
      <w:r>
        <w:rPr>
          <w:color w:val="231F20"/>
        </w:rPr>
        <w:t>р.</w:t>
      </w:r>
      <w:r>
        <w:rPr>
          <w:color w:val="231F20"/>
          <w:spacing w:val="-6"/>
        </w:rPr>
        <w:t xml:space="preserve"> </w:t>
      </w:r>
      <w:r>
        <w:rPr>
          <w:color w:val="231F20"/>
        </w:rPr>
        <w:t>проводилось</w:t>
      </w:r>
      <w:r>
        <w:rPr>
          <w:color w:val="231F20"/>
          <w:spacing w:val="-8"/>
        </w:rPr>
        <w:t xml:space="preserve"> </w:t>
      </w:r>
      <w:r>
        <w:rPr>
          <w:color w:val="231F20"/>
        </w:rPr>
        <w:t>опитування,</w:t>
      </w:r>
      <w:r>
        <w:rPr>
          <w:color w:val="231F20"/>
          <w:spacing w:val="-7"/>
        </w:rPr>
        <w:t xml:space="preserve"> </w:t>
      </w:r>
      <w:r>
        <w:rPr>
          <w:color w:val="231F20"/>
        </w:rPr>
        <w:t>в</w:t>
      </w:r>
      <w:r>
        <w:rPr>
          <w:color w:val="231F20"/>
          <w:spacing w:val="-6"/>
        </w:rPr>
        <w:t xml:space="preserve"> </w:t>
      </w:r>
      <w:r>
        <w:rPr>
          <w:color w:val="231F20"/>
        </w:rPr>
        <w:t>якому</w:t>
      </w:r>
      <w:r>
        <w:rPr>
          <w:color w:val="231F20"/>
          <w:spacing w:val="-6"/>
        </w:rPr>
        <w:t xml:space="preserve"> </w:t>
      </w:r>
      <w:r>
        <w:rPr>
          <w:color w:val="231F20"/>
        </w:rPr>
        <w:t>74%</w:t>
      </w:r>
      <w:r>
        <w:rPr>
          <w:color w:val="231F20"/>
          <w:spacing w:val="-6"/>
        </w:rPr>
        <w:t xml:space="preserve"> </w:t>
      </w:r>
      <w:r>
        <w:rPr>
          <w:color w:val="231F20"/>
        </w:rPr>
        <w:t>користувачів</w:t>
      </w:r>
      <w:r>
        <w:rPr>
          <w:color w:val="231F20"/>
          <w:spacing w:val="-7"/>
        </w:rPr>
        <w:t xml:space="preserve"> </w:t>
      </w:r>
      <w:r>
        <w:rPr>
          <w:color w:val="231F20"/>
        </w:rPr>
        <w:t>зізнались, що розчаровуються та втрачають інтерес до ресурсу, коли контент веб-сайтів не має нічого</w:t>
      </w:r>
      <w:r>
        <w:rPr>
          <w:color w:val="231F20"/>
          <w:spacing w:val="-8"/>
        </w:rPr>
        <w:t xml:space="preserve"> </w:t>
      </w:r>
      <w:r>
        <w:rPr>
          <w:color w:val="231F20"/>
        </w:rPr>
        <w:t>спільного</w:t>
      </w:r>
      <w:r>
        <w:rPr>
          <w:color w:val="231F20"/>
          <w:spacing w:val="-7"/>
        </w:rPr>
        <w:t xml:space="preserve"> </w:t>
      </w:r>
      <w:r>
        <w:rPr>
          <w:color w:val="231F20"/>
        </w:rPr>
        <w:t>з</w:t>
      </w:r>
      <w:r>
        <w:rPr>
          <w:color w:val="231F20"/>
          <w:spacing w:val="-7"/>
        </w:rPr>
        <w:t xml:space="preserve"> </w:t>
      </w:r>
      <w:r>
        <w:rPr>
          <w:color w:val="231F20"/>
        </w:rPr>
        <w:t>їх</w:t>
      </w:r>
      <w:r>
        <w:rPr>
          <w:color w:val="231F20"/>
          <w:spacing w:val="-7"/>
        </w:rPr>
        <w:t xml:space="preserve"> </w:t>
      </w:r>
      <w:r>
        <w:rPr>
          <w:color w:val="231F20"/>
        </w:rPr>
        <w:t>інтересами.</w:t>
      </w:r>
      <w:r>
        <w:rPr>
          <w:color w:val="231F20"/>
          <w:spacing w:val="-7"/>
        </w:rPr>
        <w:t xml:space="preserve"> </w:t>
      </w:r>
      <w:r>
        <w:rPr>
          <w:color w:val="231F20"/>
        </w:rPr>
        <w:t>У</w:t>
      </w:r>
      <w:r>
        <w:rPr>
          <w:color w:val="231F20"/>
          <w:spacing w:val="-7"/>
        </w:rPr>
        <w:t xml:space="preserve"> </w:t>
      </w:r>
      <w:r>
        <w:rPr>
          <w:color w:val="231F20"/>
        </w:rPr>
        <w:t>2015</w:t>
      </w:r>
      <w:r>
        <w:rPr>
          <w:color w:val="231F20"/>
          <w:spacing w:val="-7"/>
        </w:rPr>
        <w:t xml:space="preserve"> </w:t>
      </w:r>
      <w:r>
        <w:rPr>
          <w:color w:val="231F20"/>
        </w:rPr>
        <w:t>р.</w:t>
      </w:r>
      <w:r>
        <w:rPr>
          <w:color w:val="231F20"/>
          <w:spacing w:val="-7"/>
        </w:rPr>
        <w:t xml:space="preserve"> </w:t>
      </w:r>
      <w:r>
        <w:rPr>
          <w:color w:val="231F20"/>
        </w:rPr>
        <w:t>компанія</w:t>
      </w:r>
      <w:r>
        <w:rPr>
          <w:color w:val="231F20"/>
          <w:spacing w:val="-7"/>
        </w:rPr>
        <w:t xml:space="preserve"> </w:t>
      </w:r>
      <w:r>
        <w:rPr>
          <w:color w:val="231F20"/>
        </w:rPr>
        <w:t>Evergage</w:t>
      </w:r>
      <w:r>
        <w:rPr>
          <w:color w:val="231F20"/>
          <w:spacing w:val="-7"/>
        </w:rPr>
        <w:t xml:space="preserve"> </w:t>
      </w:r>
      <w:r>
        <w:rPr>
          <w:color w:val="231F20"/>
        </w:rPr>
        <w:t>опублікувала</w:t>
      </w:r>
      <w:r>
        <w:rPr>
          <w:color w:val="231F20"/>
          <w:spacing w:val="-7"/>
        </w:rPr>
        <w:t xml:space="preserve"> </w:t>
      </w:r>
      <w:r>
        <w:rPr>
          <w:color w:val="231F20"/>
          <w:spacing w:val="-4"/>
        </w:rPr>
        <w:t xml:space="preserve">результати </w:t>
      </w:r>
      <w:r>
        <w:rPr>
          <w:color w:val="231F20"/>
        </w:rPr>
        <w:t xml:space="preserve">дослідження, в якому йшлось про те, що 44% компаній з опитаних уже використо- вують веб-персоналізацію, а 78% з тих, хто не використовує, планує </w:t>
      </w:r>
      <w:r>
        <w:rPr>
          <w:color w:val="231F20"/>
          <w:spacing w:val="5"/>
        </w:rPr>
        <w:t xml:space="preserve">її </w:t>
      </w:r>
      <w:r>
        <w:rPr>
          <w:color w:val="231F20"/>
        </w:rPr>
        <w:t>застсовувати найближчим часом</w:t>
      </w:r>
      <w:r>
        <w:rPr>
          <w:color w:val="231F20"/>
          <w:spacing w:val="-24"/>
        </w:rPr>
        <w:t xml:space="preserve"> </w:t>
      </w:r>
      <w:r>
        <w:rPr>
          <w:color w:val="231F20"/>
        </w:rPr>
        <w:t>[10].</w:t>
      </w:r>
    </w:p>
    <w:p w:rsidR="00664BE7" w:rsidRDefault="00664BE7">
      <w:pPr>
        <w:pStyle w:val="a3"/>
        <w:spacing w:line="237" w:lineRule="auto"/>
        <w:ind w:right="158" w:firstLine="340"/>
      </w:pPr>
      <w:r>
        <w:rPr>
          <w:color w:val="231F20"/>
        </w:rPr>
        <w:t>Існує</w:t>
      </w:r>
      <w:r>
        <w:rPr>
          <w:color w:val="231F20"/>
          <w:spacing w:val="-10"/>
        </w:rPr>
        <w:t xml:space="preserve"> </w:t>
      </w:r>
      <w:r>
        <w:rPr>
          <w:color w:val="231F20"/>
        </w:rPr>
        <w:t>багато</w:t>
      </w:r>
      <w:r>
        <w:rPr>
          <w:color w:val="231F20"/>
          <w:spacing w:val="-9"/>
        </w:rPr>
        <w:t xml:space="preserve"> </w:t>
      </w:r>
      <w:r>
        <w:rPr>
          <w:color w:val="231F20"/>
        </w:rPr>
        <w:t>варіантів</w:t>
      </w:r>
      <w:r>
        <w:rPr>
          <w:color w:val="231F20"/>
          <w:spacing w:val="-10"/>
        </w:rPr>
        <w:t xml:space="preserve"> </w:t>
      </w:r>
      <w:r>
        <w:rPr>
          <w:color w:val="231F20"/>
        </w:rPr>
        <w:t>підлаштування</w:t>
      </w:r>
      <w:r>
        <w:rPr>
          <w:color w:val="231F20"/>
          <w:spacing w:val="-9"/>
        </w:rPr>
        <w:t xml:space="preserve"> </w:t>
      </w:r>
      <w:r>
        <w:rPr>
          <w:color w:val="231F20"/>
        </w:rPr>
        <w:t>контенту</w:t>
      </w:r>
      <w:r>
        <w:rPr>
          <w:color w:val="231F20"/>
          <w:spacing w:val="-10"/>
        </w:rPr>
        <w:t xml:space="preserve"> </w:t>
      </w:r>
      <w:r>
        <w:rPr>
          <w:color w:val="231F20"/>
        </w:rPr>
        <w:t>під</w:t>
      </w:r>
      <w:r>
        <w:rPr>
          <w:color w:val="231F20"/>
          <w:spacing w:val="-9"/>
        </w:rPr>
        <w:t xml:space="preserve"> </w:t>
      </w:r>
      <w:r>
        <w:rPr>
          <w:color w:val="231F20"/>
        </w:rPr>
        <w:t>конкретного</w:t>
      </w:r>
      <w:r>
        <w:rPr>
          <w:color w:val="231F20"/>
          <w:spacing w:val="-10"/>
        </w:rPr>
        <w:t xml:space="preserve"> </w:t>
      </w:r>
      <w:r>
        <w:rPr>
          <w:color w:val="231F20"/>
        </w:rPr>
        <w:t>споживача.</w:t>
      </w:r>
      <w:r>
        <w:rPr>
          <w:color w:val="231F20"/>
          <w:spacing w:val="-9"/>
        </w:rPr>
        <w:t xml:space="preserve"> </w:t>
      </w:r>
      <w:r>
        <w:rPr>
          <w:color w:val="231F20"/>
        </w:rPr>
        <w:t>Інтер- нет-ЗМІ,</w:t>
      </w:r>
      <w:r>
        <w:rPr>
          <w:color w:val="231F20"/>
          <w:spacing w:val="-13"/>
        </w:rPr>
        <w:t xml:space="preserve"> </w:t>
      </w:r>
      <w:r>
        <w:rPr>
          <w:color w:val="231F20"/>
        </w:rPr>
        <w:t>наприклад,</w:t>
      </w:r>
      <w:r>
        <w:rPr>
          <w:color w:val="231F20"/>
          <w:spacing w:val="-13"/>
        </w:rPr>
        <w:t xml:space="preserve"> </w:t>
      </w:r>
      <w:r>
        <w:rPr>
          <w:color w:val="231F20"/>
        </w:rPr>
        <w:t>використовують</w:t>
      </w:r>
      <w:r>
        <w:rPr>
          <w:color w:val="231F20"/>
          <w:spacing w:val="-12"/>
        </w:rPr>
        <w:t xml:space="preserve"> </w:t>
      </w:r>
      <w:r>
        <w:rPr>
          <w:color w:val="231F20"/>
        </w:rPr>
        <w:t>найпростіший</w:t>
      </w:r>
      <w:r>
        <w:rPr>
          <w:color w:val="231F20"/>
          <w:spacing w:val="-13"/>
        </w:rPr>
        <w:t xml:space="preserve"> </w:t>
      </w:r>
      <w:r>
        <w:rPr>
          <w:color w:val="231F20"/>
        </w:rPr>
        <w:t>спосіб:</w:t>
      </w:r>
      <w:r>
        <w:rPr>
          <w:color w:val="231F20"/>
          <w:spacing w:val="-12"/>
        </w:rPr>
        <w:t xml:space="preserve"> </w:t>
      </w:r>
      <w:r>
        <w:rPr>
          <w:color w:val="231F20"/>
        </w:rPr>
        <w:t>пропонують</w:t>
      </w:r>
      <w:r>
        <w:rPr>
          <w:color w:val="231F20"/>
          <w:spacing w:val="-12"/>
        </w:rPr>
        <w:t xml:space="preserve"> </w:t>
      </w:r>
      <w:r>
        <w:rPr>
          <w:color w:val="231F20"/>
        </w:rPr>
        <w:t>читачеві</w:t>
      </w:r>
      <w:r>
        <w:rPr>
          <w:color w:val="231F20"/>
          <w:spacing w:val="-13"/>
        </w:rPr>
        <w:t xml:space="preserve"> </w:t>
      </w:r>
      <w:r>
        <w:rPr>
          <w:color w:val="231F20"/>
        </w:rPr>
        <w:t>біль- ше</w:t>
      </w:r>
      <w:r>
        <w:rPr>
          <w:color w:val="231F20"/>
          <w:spacing w:val="-6"/>
        </w:rPr>
        <w:t xml:space="preserve"> </w:t>
      </w:r>
      <w:r>
        <w:rPr>
          <w:color w:val="231F20"/>
        </w:rPr>
        <w:t>інформації</w:t>
      </w:r>
      <w:r>
        <w:rPr>
          <w:color w:val="231F20"/>
          <w:spacing w:val="-6"/>
        </w:rPr>
        <w:t xml:space="preserve"> </w:t>
      </w:r>
      <w:r>
        <w:rPr>
          <w:color w:val="231F20"/>
        </w:rPr>
        <w:t>з</w:t>
      </w:r>
      <w:r>
        <w:rPr>
          <w:color w:val="231F20"/>
          <w:spacing w:val="-6"/>
        </w:rPr>
        <w:t xml:space="preserve"> </w:t>
      </w:r>
      <w:r>
        <w:rPr>
          <w:color w:val="231F20"/>
        </w:rPr>
        <w:t>тієї</w:t>
      </w:r>
      <w:r>
        <w:rPr>
          <w:color w:val="231F20"/>
          <w:spacing w:val="-5"/>
        </w:rPr>
        <w:t xml:space="preserve"> </w:t>
      </w:r>
      <w:r>
        <w:rPr>
          <w:color w:val="231F20"/>
        </w:rPr>
        <w:t>ж</w:t>
      </w:r>
      <w:r>
        <w:rPr>
          <w:color w:val="231F20"/>
          <w:spacing w:val="-6"/>
        </w:rPr>
        <w:t xml:space="preserve"> </w:t>
      </w:r>
      <w:r>
        <w:rPr>
          <w:color w:val="231F20"/>
        </w:rPr>
        <w:t>теми.</w:t>
      </w:r>
      <w:r>
        <w:rPr>
          <w:color w:val="231F20"/>
          <w:spacing w:val="-6"/>
        </w:rPr>
        <w:t xml:space="preserve"> </w:t>
      </w:r>
      <w:r>
        <w:rPr>
          <w:color w:val="231F20"/>
        </w:rPr>
        <w:t>Інформаційні</w:t>
      </w:r>
      <w:r>
        <w:rPr>
          <w:color w:val="231F20"/>
          <w:spacing w:val="-5"/>
        </w:rPr>
        <w:t xml:space="preserve"> </w:t>
      </w:r>
      <w:r>
        <w:rPr>
          <w:color w:val="231F20"/>
        </w:rPr>
        <w:t>агентства</w:t>
      </w:r>
      <w:r>
        <w:rPr>
          <w:color w:val="231F20"/>
          <w:spacing w:val="-6"/>
        </w:rPr>
        <w:t xml:space="preserve"> </w:t>
      </w:r>
      <w:r>
        <w:rPr>
          <w:color w:val="231F20"/>
        </w:rPr>
        <w:t>пропонують</w:t>
      </w:r>
      <w:r>
        <w:rPr>
          <w:color w:val="231F20"/>
          <w:spacing w:val="-6"/>
        </w:rPr>
        <w:t xml:space="preserve"> </w:t>
      </w:r>
      <w:r>
        <w:rPr>
          <w:color w:val="231F20"/>
        </w:rPr>
        <w:t>користувачеві</w:t>
      </w:r>
      <w:r>
        <w:rPr>
          <w:color w:val="231F20"/>
          <w:spacing w:val="-5"/>
        </w:rPr>
        <w:t xml:space="preserve"> </w:t>
      </w:r>
      <w:r>
        <w:rPr>
          <w:color w:val="231F20"/>
        </w:rPr>
        <w:t>вказа- ти, які теми його цікавлять. Мобільний додаток Flipboard дає можливість самостійно створити свій новинний</w:t>
      </w:r>
      <w:r>
        <w:rPr>
          <w:color w:val="231F20"/>
          <w:spacing w:val="-36"/>
        </w:rPr>
        <w:t xml:space="preserve"> </w:t>
      </w:r>
      <w:r>
        <w:rPr>
          <w:color w:val="231F20"/>
        </w:rPr>
        <w:t>агрегатор.</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firstLine="340"/>
        <w:jc w:val="left"/>
      </w:pPr>
      <w:r>
        <w:rPr>
          <w:color w:val="231F20"/>
          <w:w w:val="105"/>
        </w:rPr>
        <w:t>Вважаємо</w:t>
      </w:r>
      <w:r>
        <w:rPr>
          <w:color w:val="231F20"/>
          <w:spacing w:val="-24"/>
          <w:w w:val="105"/>
        </w:rPr>
        <w:t xml:space="preserve"> </w:t>
      </w:r>
      <w:r>
        <w:rPr>
          <w:color w:val="231F20"/>
          <w:w w:val="105"/>
        </w:rPr>
        <w:t>доцільним</w:t>
      </w:r>
      <w:r>
        <w:rPr>
          <w:color w:val="231F20"/>
          <w:spacing w:val="-25"/>
          <w:w w:val="105"/>
        </w:rPr>
        <w:t xml:space="preserve"> </w:t>
      </w:r>
      <w:r>
        <w:rPr>
          <w:color w:val="231F20"/>
          <w:w w:val="105"/>
        </w:rPr>
        <w:t>умовно</w:t>
      </w:r>
      <w:r>
        <w:rPr>
          <w:color w:val="231F20"/>
          <w:spacing w:val="-24"/>
          <w:w w:val="105"/>
        </w:rPr>
        <w:t xml:space="preserve"> </w:t>
      </w:r>
      <w:r>
        <w:rPr>
          <w:color w:val="231F20"/>
          <w:w w:val="105"/>
        </w:rPr>
        <w:t>структурувати</w:t>
      </w:r>
      <w:r>
        <w:rPr>
          <w:color w:val="231F20"/>
          <w:spacing w:val="-25"/>
          <w:w w:val="105"/>
        </w:rPr>
        <w:t xml:space="preserve"> </w:t>
      </w:r>
      <w:r>
        <w:rPr>
          <w:color w:val="231F20"/>
          <w:w w:val="105"/>
        </w:rPr>
        <w:t>види</w:t>
      </w:r>
      <w:r>
        <w:rPr>
          <w:color w:val="231F20"/>
          <w:spacing w:val="-25"/>
          <w:w w:val="105"/>
        </w:rPr>
        <w:t xml:space="preserve"> </w:t>
      </w:r>
      <w:r>
        <w:rPr>
          <w:color w:val="231F20"/>
          <w:w w:val="105"/>
        </w:rPr>
        <w:t>персоналізації</w:t>
      </w:r>
      <w:r>
        <w:rPr>
          <w:color w:val="231F20"/>
          <w:spacing w:val="-23"/>
          <w:w w:val="105"/>
        </w:rPr>
        <w:t xml:space="preserve"> </w:t>
      </w:r>
      <w:r>
        <w:rPr>
          <w:color w:val="231F20"/>
          <w:w w:val="105"/>
        </w:rPr>
        <w:t>контенту</w:t>
      </w:r>
      <w:r>
        <w:rPr>
          <w:color w:val="231F20"/>
          <w:spacing w:val="-25"/>
          <w:w w:val="105"/>
        </w:rPr>
        <w:t xml:space="preserve"> </w:t>
      </w:r>
      <w:r>
        <w:rPr>
          <w:color w:val="231F20"/>
          <w:w w:val="105"/>
        </w:rPr>
        <w:t xml:space="preserve">таким </w:t>
      </w:r>
      <w:r>
        <w:rPr>
          <w:color w:val="231F20"/>
          <w:spacing w:val="2"/>
          <w:w w:val="105"/>
        </w:rPr>
        <w:t>чином:</w:t>
      </w:r>
    </w:p>
    <w:p w:rsidR="00664BE7" w:rsidRDefault="00664BE7">
      <w:pPr>
        <w:pStyle w:val="a5"/>
        <w:numPr>
          <w:ilvl w:val="0"/>
          <w:numId w:val="60"/>
        </w:numPr>
        <w:tabs>
          <w:tab w:val="left" w:pos="1582"/>
        </w:tabs>
        <w:spacing w:line="238" w:lineRule="exact"/>
        <w:ind w:right="0" w:hanging="222"/>
        <w:jc w:val="left"/>
        <w:rPr>
          <w:sz w:val="20"/>
        </w:rPr>
      </w:pPr>
      <w:r>
        <w:rPr>
          <w:color w:val="231F20"/>
          <w:sz w:val="20"/>
        </w:rPr>
        <w:t>контентна;</w:t>
      </w:r>
    </w:p>
    <w:p w:rsidR="00664BE7" w:rsidRDefault="00664BE7">
      <w:pPr>
        <w:pStyle w:val="a5"/>
        <w:numPr>
          <w:ilvl w:val="0"/>
          <w:numId w:val="60"/>
        </w:numPr>
        <w:tabs>
          <w:tab w:val="left" w:pos="1582"/>
        </w:tabs>
        <w:spacing w:line="240" w:lineRule="exact"/>
        <w:ind w:right="0" w:hanging="222"/>
        <w:jc w:val="left"/>
        <w:rPr>
          <w:sz w:val="20"/>
        </w:rPr>
      </w:pPr>
      <w:r>
        <w:rPr>
          <w:color w:val="231F20"/>
          <w:sz w:val="20"/>
        </w:rPr>
        <w:t>технологічна;</w:t>
      </w:r>
    </w:p>
    <w:p w:rsidR="00664BE7" w:rsidRDefault="00664BE7">
      <w:pPr>
        <w:pStyle w:val="a5"/>
        <w:numPr>
          <w:ilvl w:val="0"/>
          <w:numId w:val="60"/>
        </w:numPr>
        <w:tabs>
          <w:tab w:val="left" w:pos="1582"/>
        </w:tabs>
        <w:spacing w:line="240" w:lineRule="exact"/>
        <w:ind w:right="0" w:hanging="222"/>
        <w:jc w:val="left"/>
        <w:rPr>
          <w:sz w:val="20"/>
        </w:rPr>
      </w:pPr>
      <w:r>
        <w:rPr>
          <w:color w:val="231F20"/>
          <w:sz w:val="20"/>
        </w:rPr>
        <w:t>композиційно-графічна.</w:t>
      </w:r>
    </w:p>
    <w:p w:rsidR="00664BE7" w:rsidRDefault="00664BE7">
      <w:pPr>
        <w:pStyle w:val="a3"/>
        <w:ind w:right="158" w:firstLine="340"/>
      </w:pPr>
      <w:r>
        <w:rPr>
          <w:color w:val="231F20"/>
        </w:rPr>
        <w:t>Контентна персоналізація індивідуалізує наповнення сайту саме на основі вер- бального</w:t>
      </w:r>
      <w:r>
        <w:rPr>
          <w:color w:val="231F20"/>
          <w:spacing w:val="-9"/>
        </w:rPr>
        <w:t xml:space="preserve"> </w:t>
      </w:r>
      <w:r>
        <w:rPr>
          <w:color w:val="231F20"/>
        </w:rPr>
        <w:t>контенту.</w:t>
      </w:r>
      <w:r>
        <w:rPr>
          <w:color w:val="231F20"/>
          <w:spacing w:val="-9"/>
        </w:rPr>
        <w:t xml:space="preserve"> </w:t>
      </w:r>
      <w:r>
        <w:rPr>
          <w:color w:val="231F20"/>
          <w:spacing w:val="-4"/>
        </w:rPr>
        <w:t>Такими</w:t>
      </w:r>
      <w:r>
        <w:rPr>
          <w:color w:val="231F20"/>
          <w:spacing w:val="-9"/>
        </w:rPr>
        <w:t xml:space="preserve"> </w:t>
      </w:r>
      <w:r>
        <w:rPr>
          <w:color w:val="231F20"/>
        </w:rPr>
        <w:t>є</w:t>
      </w:r>
      <w:r>
        <w:rPr>
          <w:color w:val="231F20"/>
          <w:spacing w:val="-9"/>
        </w:rPr>
        <w:t xml:space="preserve"> </w:t>
      </w:r>
      <w:r>
        <w:rPr>
          <w:color w:val="231F20"/>
        </w:rPr>
        <w:t>рекомендований</w:t>
      </w:r>
      <w:r>
        <w:rPr>
          <w:color w:val="231F20"/>
          <w:spacing w:val="-9"/>
        </w:rPr>
        <w:t xml:space="preserve"> </w:t>
      </w:r>
      <w:r>
        <w:rPr>
          <w:color w:val="231F20"/>
          <w:spacing w:val="-3"/>
        </w:rPr>
        <w:t>контент,</w:t>
      </w:r>
      <w:r>
        <w:rPr>
          <w:color w:val="231F20"/>
          <w:spacing w:val="-9"/>
        </w:rPr>
        <w:t xml:space="preserve"> </w:t>
      </w:r>
      <w:r>
        <w:rPr>
          <w:color w:val="231F20"/>
        </w:rPr>
        <w:t>контент</w:t>
      </w:r>
      <w:r>
        <w:rPr>
          <w:color w:val="231F20"/>
          <w:spacing w:val="-9"/>
        </w:rPr>
        <w:t xml:space="preserve"> </w:t>
      </w:r>
      <w:r>
        <w:rPr>
          <w:color w:val="231F20"/>
        </w:rPr>
        <w:t>за</w:t>
      </w:r>
      <w:r>
        <w:rPr>
          <w:color w:val="231F20"/>
          <w:spacing w:val="-9"/>
        </w:rPr>
        <w:t xml:space="preserve"> </w:t>
      </w:r>
      <w:r>
        <w:rPr>
          <w:color w:val="231F20"/>
        </w:rPr>
        <w:t>інтересами</w:t>
      </w:r>
      <w:r>
        <w:rPr>
          <w:color w:val="231F20"/>
          <w:spacing w:val="-9"/>
        </w:rPr>
        <w:t xml:space="preserve"> </w:t>
      </w:r>
      <w:r>
        <w:rPr>
          <w:color w:val="231F20"/>
        </w:rPr>
        <w:t>та</w:t>
      </w:r>
      <w:r>
        <w:rPr>
          <w:color w:val="231F20"/>
          <w:spacing w:val="-9"/>
        </w:rPr>
        <w:t xml:space="preserve"> </w:t>
      </w:r>
      <w:r>
        <w:rPr>
          <w:color w:val="231F20"/>
        </w:rPr>
        <w:t>клас- теризація пошукових</w:t>
      </w:r>
      <w:r>
        <w:rPr>
          <w:color w:val="231F20"/>
          <w:spacing w:val="-24"/>
        </w:rPr>
        <w:t xml:space="preserve"> </w:t>
      </w:r>
      <w:r>
        <w:rPr>
          <w:color w:val="231F20"/>
        </w:rPr>
        <w:t>запитів.</w:t>
      </w:r>
    </w:p>
    <w:p w:rsidR="00664BE7" w:rsidRDefault="00664BE7">
      <w:pPr>
        <w:pStyle w:val="a3"/>
        <w:spacing w:line="237" w:lineRule="auto"/>
        <w:ind w:right="156" w:firstLine="340"/>
      </w:pPr>
      <w:r>
        <w:rPr>
          <w:color w:val="231F20"/>
        </w:rPr>
        <w:t>Рекомендований контент пов’язаний з уже переглянутими сторінками; контентом сторінки, що переглядається або (рідше) добирається редактором сайту для кожної окремої сторінки за допомогою тегування — до кожної статті/сторінки добираються теги, що вводяться під час публікації контенту на сайт. Користувачеві пропонується контент з подібними тегами.</w:t>
      </w:r>
    </w:p>
    <w:p w:rsidR="00664BE7" w:rsidRDefault="00664BE7">
      <w:pPr>
        <w:pStyle w:val="a3"/>
        <w:spacing w:before="1"/>
        <w:ind w:right="157" w:firstLine="340"/>
      </w:pPr>
      <w:r>
        <w:rPr>
          <w:color w:val="231F20"/>
          <w:spacing w:val="-4"/>
        </w:rPr>
        <w:t xml:space="preserve">Контент </w:t>
      </w:r>
      <w:r>
        <w:rPr>
          <w:color w:val="231F20"/>
        </w:rPr>
        <w:t xml:space="preserve">за </w:t>
      </w:r>
      <w:r>
        <w:rPr>
          <w:color w:val="231F20"/>
          <w:spacing w:val="-3"/>
        </w:rPr>
        <w:t xml:space="preserve">інтересами виявляється </w:t>
      </w:r>
      <w:r>
        <w:rPr>
          <w:color w:val="231F20"/>
        </w:rPr>
        <w:t xml:space="preserve">в персоналізації </w:t>
      </w:r>
      <w:r>
        <w:rPr>
          <w:color w:val="231F20"/>
          <w:spacing w:val="-3"/>
        </w:rPr>
        <w:t xml:space="preserve">вже відомих (зареєстрованих) користувачів </w:t>
      </w:r>
      <w:r>
        <w:rPr>
          <w:color w:val="231F20"/>
        </w:rPr>
        <w:t xml:space="preserve">через </w:t>
      </w:r>
      <w:r>
        <w:rPr>
          <w:color w:val="231F20"/>
          <w:spacing w:val="-3"/>
        </w:rPr>
        <w:t xml:space="preserve">реєстраційну </w:t>
      </w:r>
      <w:r>
        <w:rPr>
          <w:color w:val="231F20"/>
        </w:rPr>
        <w:t xml:space="preserve">форму чи профайл. У </w:t>
      </w:r>
      <w:r>
        <w:rPr>
          <w:color w:val="231F20"/>
          <w:spacing w:val="-3"/>
        </w:rPr>
        <w:t xml:space="preserve">своєму особистому кабінеті </w:t>
      </w:r>
      <w:r>
        <w:rPr>
          <w:color w:val="231F20"/>
          <w:spacing w:val="-4"/>
        </w:rPr>
        <w:t xml:space="preserve">ко- </w:t>
      </w:r>
      <w:r>
        <w:rPr>
          <w:color w:val="231F20"/>
        </w:rPr>
        <w:t xml:space="preserve">ристувач </w:t>
      </w:r>
      <w:r>
        <w:rPr>
          <w:color w:val="231F20"/>
          <w:spacing w:val="-4"/>
        </w:rPr>
        <w:t xml:space="preserve">може </w:t>
      </w:r>
      <w:r>
        <w:rPr>
          <w:color w:val="231F20"/>
          <w:spacing w:val="-3"/>
        </w:rPr>
        <w:t xml:space="preserve">налаштувати той </w:t>
      </w:r>
      <w:r>
        <w:rPr>
          <w:color w:val="231F20"/>
          <w:spacing w:val="-4"/>
        </w:rPr>
        <w:t xml:space="preserve">контент, </w:t>
      </w:r>
      <w:r>
        <w:rPr>
          <w:color w:val="231F20"/>
        </w:rPr>
        <w:t xml:space="preserve">який </w:t>
      </w:r>
      <w:r>
        <w:rPr>
          <w:color w:val="231F20"/>
          <w:spacing w:val="-3"/>
        </w:rPr>
        <w:t xml:space="preserve">необхідний саме </w:t>
      </w:r>
      <w:r>
        <w:rPr>
          <w:color w:val="231F20"/>
          <w:spacing w:val="-4"/>
        </w:rPr>
        <w:t xml:space="preserve">йому. </w:t>
      </w:r>
      <w:r>
        <w:rPr>
          <w:color w:val="231F20"/>
          <w:spacing w:val="-3"/>
        </w:rPr>
        <w:t xml:space="preserve">Наприклад, </w:t>
      </w:r>
      <w:r>
        <w:rPr>
          <w:color w:val="231F20"/>
          <w:spacing w:val="-2"/>
        </w:rPr>
        <w:t xml:space="preserve">під </w:t>
      </w:r>
      <w:r>
        <w:rPr>
          <w:color w:val="231F20"/>
        </w:rPr>
        <w:t>час</w:t>
      </w:r>
      <w:r>
        <w:rPr>
          <w:color w:val="231F20"/>
          <w:spacing w:val="-10"/>
        </w:rPr>
        <w:t xml:space="preserve"> </w:t>
      </w:r>
      <w:r>
        <w:rPr>
          <w:color w:val="231F20"/>
          <w:spacing w:val="-3"/>
        </w:rPr>
        <w:t>реєстрації</w:t>
      </w:r>
      <w:r>
        <w:rPr>
          <w:color w:val="231F20"/>
          <w:spacing w:val="-10"/>
        </w:rPr>
        <w:t xml:space="preserve"> </w:t>
      </w:r>
      <w:r>
        <w:rPr>
          <w:color w:val="231F20"/>
        </w:rPr>
        <w:t>на</w:t>
      </w:r>
      <w:r>
        <w:rPr>
          <w:color w:val="231F20"/>
          <w:spacing w:val="-11"/>
        </w:rPr>
        <w:t xml:space="preserve"> </w:t>
      </w:r>
      <w:r>
        <w:rPr>
          <w:color w:val="231F20"/>
          <w:spacing w:val="-3"/>
        </w:rPr>
        <w:t>платформі</w:t>
      </w:r>
      <w:r>
        <w:rPr>
          <w:color w:val="231F20"/>
          <w:spacing w:val="-11"/>
        </w:rPr>
        <w:t xml:space="preserve"> </w:t>
      </w:r>
      <w:r>
        <w:rPr>
          <w:color w:val="231F20"/>
          <w:spacing w:val="-3"/>
        </w:rPr>
        <w:t>Medium</w:t>
      </w:r>
      <w:r>
        <w:rPr>
          <w:color w:val="231F20"/>
          <w:spacing w:val="-11"/>
        </w:rPr>
        <w:t xml:space="preserve"> </w:t>
      </w:r>
      <w:r>
        <w:rPr>
          <w:color w:val="231F20"/>
          <w:spacing w:val="-3"/>
        </w:rPr>
        <w:t>користувачам</w:t>
      </w:r>
      <w:r>
        <w:rPr>
          <w:color w:val="231F20"/>
          <w:spacing w:val="-11"/>
        </w:rPr>
        <w:t xml:space="preserve"> </w:t>
      </w:r>
      <w:r>
        <w:rPr>
          <w:color w:val="231F20"/>
          <w:spacing w:val="-3"/>
        </w:rPr>
        <w:t>пропонують</w:t>
      </w:r>
      <w:r>
        <w:rPr>
          <w:color w:val="231F20"/>
          <w:spacing w:val="-12"/>
        </w:rPr>
        <w:t xml:space="preserve"> </w:t>
      </w:r>
      <w:r>
        <w:rPr>
          <w:color w:val="231F20"/>
        </w:rPr>
        <w:t>перелік</w:t>
      </w:r>
      <w:r>
        <w:rPr>
          <w:color w:val="231F20"/>
          <w:spacing w:val="-11"/>
        </w:rPr>
        <w:t xml:space="preserve"> </w:t>
      </w:r>
      <w:r>
        <w:rPr>
          <w:color w:val="231F20"/>
          <w:spacing w:val="-3"/>
        </w:rPr>
        <w:t>тем,</w:t>
      </w:r>
      <w:r>
        <w:rPr>
          <w:color w:val="231F20"/>
          <w:spacing w:val="-11"/>
        </w:rPr>
        <w:t xml:space="preserve"> </w:t>
      </w:r>
      <w:r>
        <w:rPr>
          <w:color w:val="231F20"/>
        </w:rPr>
        <w:t>які</w:t>
      </w:r>
      <w:r>
        <w:rPr>
          <w:color w:val="231F20"/>
          <w:spacing w:val="-10"/>
        </w:rPr>
        <w:t xml:space="preserve"> </w:t>
      </w:r>
      <w:r>
        <w:rPr>
          <w:color w:val="231F20"/>
        </w:rPr>
        <w:t>їх</w:t>
      </w:r>
      <w:r>
        <w:rPr>
          <w:color w:val="231F20"/>
          <w:spacing w:val="-11"/>
        </w:rPr>
        <w:t xml:space="preserve"> </w:t>
      </w:r>
      <w:r>
        <w:rPr>
          <w:color w:val="231F20"/>
          <w:spacing w:val="-3"/>
        </w:rPr>
        <w:t xml:space="preserve">цікав- </w:t>
      </w:r>
      <w:r>
        <w:rPr>
          <w:color w:val="231F20"/>
        </w:rPr>
        <w:t xml:space="preserve">лять: бізнес, </w:t>
      </w:r>
      <w:r>
        <w:rPr>
          <w:color w:val="231F20"/>
          <w:spacing w:val="-3"/>
        </w:rPr>
        <w:t xml:space="preserve">політика, </w:t>
      </w:r>
      <w:r>
        <w:rPr>
          <w:color w:val="231F20"/>
        </w:rPr>
        <w:t xml:space="preserve">дизайн, </w:t>
      </w:r>
      <w:r>
        <w:rPr>
          <w:color w:val="231F20"/>
          <w:spacing w:val="-3"/>
        </w:rPr>
        <w:t xml:space="preserve">технології тощо. Залежно </w:t>
      </w:r>
      <w:r>
        <w:rPr>
          <w:color w:val="231F20"/>
        </w:rPr>
        <w:t xml:space="preserve">від обраних </w:t>
      </w:r>
      <w:r>
        <w:rPr>
          <w:color w:val="231F20"/>
          <w:spacing w:val="-3"/>
        </w:rPr>
        <w:t xml:space="preserve">тем формується </w:t>
      </w:r>
      <w:r>
        <w:rPr>
          <w:color w:val="231F20"/>
        </w:rPr>
        <w:t xml:space="preserve">новинна </w:t>
      </w:r>
      <w:r>
        <w:rPr>
          <w:color w:val="231F20"/>
          <w:spacing w:val="-3"/>
        </w:rPr>
        <w:t xml:space="preserve">стрічка користувача.Кластеризація пошукових </w:t>
      </w:r>
      <w:r>
        <w:rPr>
          <w:color w:val="231F20"/>
        </w:rPr>
        <w:t xml:space="preserve">запитів </w:t>
      </w:r>
      <w:r>
        <w:rPr>
          <w:color w:val="231F20"/>
          <w:spacing w:val="-4"/>
        </w:rPr>
        <w:t xml:space="preserve">використовується </w:t>
      </w:r>
      <w:r>
        <w:rPr>
          <w:color w:val="231F20"/>
          <w:spacing w:val="-2"/>
        </w:rPr>
        <w:t xml:space="preserve">при </w:t>
      </w:r>
      <w:r>
        <w:rPr>
          <w:color w:val="231F20"/>
          <w:spacing w:val="-3"/>
        </w:rPr>
        <w:t xml:space="preserve">SEO-оптимізації сайтів. </w:t>
      </w:r>
      <w:r>
        <w:rPr>
          <w:color w:val="231F20"/>
          <w:spacing w:val="-4"/>
        </w:rPr>
        <w:t xml:space="preserve">Це автоматичне </w:t>
      </w:r>
      <w:r>
        <w:rPr>
          <w:color w:val="231F20"/>
          <w:spacing w:val="-3"/>
        </w:rPr>
        <w:t xml:space="preserve">групування пошукових </w:t>
      </w:r>
      <w:r>
        <w:rPr>
          <w:color w:val="231F20"/>
        </w:rPr>
        <w:t xml:space="preserve">запитів на основі </w:t>
      </w:r>
      <w:r>
        <w:rPr>
          <w:color w:val="231F20"/>
          <w:spacing w:val="-5"/>
        </w:rPr>
        <w:t xml:space="preserve">ТОП- </w:t>
      </w:r>
      <w:r>
        <w:rPr>
          <w:color w:val="231F20"/>
        </w:rPr>
        <w:t>10</w:t>
      </w:r>
      <w:r>
        <w:rPr>
          <w:color w:val="231F20"/>
          <w:spacing w:val="-10"/>
        </w:rPr>
        <w:t xml:space="preserve"> </w:t>
      </w:r>
      <w:r>
        <w:rPr>
          <w:color w:val="231F20"/>
          <w:spacing w:val="-3"/>
        </w:rPr>
        <w:t>пошукової</w:t>
      </w:r>
      <w:r>
        <w:rPr>
          <w:color w:val="231F20"/>
          <w:spacing w:val="-9"/>
        </w:rPr>
        <w:t xml:space="preserve"> </w:t>
      </w:r>
      <w:r>
        <w:rPr>
          <w:color w:val="231F20"/>
          <w:spacing w:val="-3"/>
        </w:rPr>
        <w:t>видачі</w:t>
      </w:r>
      <w:r>
        <w:rPr>
          <w:color w:val="231F20"/>
          <w:spacing w:val="-9"/>
        </w:rPr>
        <w:t xml:space="preserve"> </w:t>
      </w:r>
      <w:r>
        <w:rPr>
          <w:color w:val="231F20"/>
          <w:spacing w:val="-3"/>
        </w:rPr>
        <w:t>Яндекс</w:t>
      </w:r>
      <w:r>
        <w:rPr>
          <w:color w:val="231F20"/>
          <w:spacing w:val="-9"/>
        </w:rPr>
        <w:t xml:space="preserve"> </w:t>
      </w:r>
      <w:r>
        <w:rPr>
          <w:color w:val="231F20"/>
        </w:rPr>
        <w:t>або</w:t>
      </w:r>
      <w:r>
        <w:rPr>
          <w:color w:val="231F20"/>
          <w:spacing w:val="-9"/>
        </w:rPr>
        <w:t xml:space="preserve"> </w:t>
      </w:r>
      <w:r>
        <w:rPr>
          <w:color w:val="231F20"/>
          <w:spacing w:val="-3"/>
        </w:rPr>
        <w:t>Google.</w:t>
      </w:r>
      <w:r>
        <w:rPr>
          <w:color w:val="231F20"/>
          <w:spacing w:val="-10"/>
        </w:rPr>
        <w:t xml:space="preserve"> </w:t>
      </w:r>
      <w:r>
        <w:rPr>
          <w:color w:val="231F20"/>
          <w:spacing w:val="-4"/>
        </w:rPr>
        <w:t>Цей</w:t>
      </w:r>
      <w:r>
        <w:rPr>
          <w:color w:val="231F20"/>
          <w:spacing w:val="-9"/>
        </w:rPr>
        <w:t xml:space="preserve"> </w:t>
      </w:r>
      <w:r>
        <w:rPr>
          <w:color w:val="231F20"/>
        </w:rPr>
        <w:t>вид</w:t>
      </w:r>
      <w:r>
        <w:rPr>
          <w:color w:val="231F20"/>
          <w:spacing w:val="-9"/>
        </w:rPr>
        <w:t xml:space="preserve"> </w:t>
      </w:r>
      <w:r>
        <w:rPr>
          <w:color w:val="231F20"/>
          <w:spacing w:val="-3"/>
        </w:rPr>
        <w:t>персоналізації</w:t>
      </w:r>
      <w:r>
        <w:rPr>
          <w:color w:val="231F20"/>
          <w:spacing w:val="-9"/>
        </w:rPr>
        <w:t xml:space="preserve"> </w:t>
      </w:r>
      <w:r>
        <w:rPr>
          <w:color w:val="231F20"/>
        </w:rPr>
        <w:t>є</w:t>
      </w:r>
      <w:r>
        <w:rPr>
          <w:color w:val="231F20"/>
          <w:spacing w:val="-9"/>
        </w:rPr>
        <w:t xml:space="preserve"> </w:t>
      </w:r>
      <w:r>
        <w:rPr>
          <w:color w:val="231F20"/>
          <w:spacing w:val="-3"/>
        </w:rPr>
        <w:t>одним</w:t>
      </w:r>
      <w:r>
        <w:rPr>
          <w:color w:val="231F20"/>
          <w:spacing w:val="-9"/>
        </w:rPr>
        <w:t xml:space="preserve"> </w:t>
      </w:r>
      <w:r>
        <w:rPr>
          <w:color w:val="231F20"/>
        </w:rPr>
        <w:t>із</w:t>
      </w:r>
      <w:r>
        <w:rPr>
          <w:color w:val="231F20"/>
          <w:spacing w:val="-10"/>
        </w:rPr>
        <w:t xml:space="preserve"> </w:t>
      </w:r>
      <w:r>
        <w:rPr>
          <w:color w:val="231F20"/>
          <w:spacing w:val="-3"/>
        </w:rPr>
        <w:t xml:space="preserve">найпростіших </w:t>
      </w:r>
      <w:r>
        <w:rPr>
          <w:color w:val="231F20"/>
        </w:rPr>
        <w:t>і</w:t>
      </w:r>
      <w:r>
        <w:rPr>
          <w:color w:val="231F20"/>
          <w:spacing w:val="-10"/>
        </w:rPr>
        <w:t xml:space="preserve"> </w:t>
      </w:r>
      <w:r>
        <w:rPr>
          <w:color w:val="231F20"/>
        </w:rPr>
        <w:t>не</w:t>
      </w:r>
      <w:r>
        <w:rPr>
          <w:color w:val="231F20"/>
          <w:spacing w:val="-10"/>
        </w:rPr>
        <w:t xml:space="preserve"> </w:t>
      </w:r>
      <w:r>
        <w:rPr>
          <w:color w:val="231F20"/>
          <w:spacing w:val="-3"/>
        </w:rPr>
        <w:t>вимагає</w:t>
      </w:r>
      <w:r>
        <w:rPr>
          <w:color w:val="231F20"/>
          <w:spacing w:val="-9"/>
        </w:rPr>
        <w:t xml:space="preserve"> </w:t>
      </w:r>
      <w:r>
        <w:rPr>
          <w:color w:val="231F20"/>
          <w:spacing w:val="-4"/>
        </w:rPr>
        <w:t>додаткових</w:t>
      </w:r>
      <w:r>
        <w:rPr>
          <w:color w:val="231F20"/>
          <w:spacing w:val="-10"/>
        </w:rPr>
        <w:t xml:space="preserve"> </w:t>
      </w:r>
      <w:r>
        <w:rPr>
          <w:color w:val="231F20"/>
          <w:spacing w:val="-3"/>
        </w:rPr>
        <w:t>ресурсних</w:t>
      </w:r>
      <w:r>
        <w:rPr>
          <w:color w:val="231F20"/>
          <w:spacing w:val="-11"/>
        </w:rPr>
        <w:t xml:space="preserve"> </w:t>
      </w:r>
      <w:r>
        <w:rPr>
          <w:color w:val="231F20"/>
          <w:spacing w:val="-5"/>
        </w:rPr>
        <w:t>затрат,</w:t>
      </w:r>
      <w:r>
        <w:rPr>
          <w:color w:val="231F20"/>
          <w:spacing w:val="-10"/>
        </w:rPr>
        <w:t xml:space="preserve"> </w:t>
      </w:r>
      <w:r>
        <w:rPr>
          <w:color w:val="231F20"/>
        </w:rPr>
        <w:t>але</w:t>
      </w:r>
      <w:r>
        <w:rPr>
          <w:color w:val="231F20"/>
          <w:spacing w:val="-9"/>
        </w:rPr>
        <w:t xml:space="preserve"> </w:t>
      </w:r>
      <w:r>
        <w:rPr>
          <w:color w:val="231F20"/>
          <w:spacing w:val="-4"/>
        </w:rPr>
        <w:t>потребує</w:t>
      </w:r>
      <w:r>
        <w:rPr>
          <w:color w:val="231F20"/>
          <w:spacing w:val="-11"/>
        </w:rPr>
        <w:t xml:space="preserve"> </w:t>
      </w:r>
      <w:r>
        <w:rPr>
          <w:color w:val="231F20"/>
          <w:spacing w:val="-3"/>
        </w:rPr>
        <w:t>вивчення</w:t>
      </w:r>
      <w:r>
        <w:rPr>
          <w:color w:val="231F20"/>
          <w:spacing w:val="-10"/>
        </w:rPr>
        <w:t xml:space="preserve"> </w:t>
      </w:r>
      <w:r>
        <w:rPr>
          <w:color w:val="231F20"/>
        </w:rPr>
        <w:t>ядра</w:t>
      </w:r>
      <w:r>
        <w:rPr>
          <w:color w:val="231F20"/>
          <w:spacing w:val="-10"/>
        </w:rPr>
        <w:t xml:space="preserve"> </w:t>
      </w:r>
      <w:r>
        <w:rPr>
          <w:color w:val="231F20"/>
          <w:spacing w:val="-3"/>
        </w:rPr>
        <w:t>цільової</w:t>
      </w:r>
      <w:r>
        <w:rPr>
          <w:color w:val="231F20"/>
          <w:spacing w:val="-10"/>
        </w:rPr>
        <w:t xml:space="preserve"> </w:t>
      </w:r>
      <w:r>
        <w:rPr>
          <w:color w:val="231F20"/>
          <w:spacing w:val="-4"/>
        </w:rPr>
        <w:t xml:space="preserve">аудито- </w:t>
      </w:r>
      <w:r>
        <w:rPr>
          <w:color w:val="231F20"/>
        </w:rPr>
        <w:t>рії</w:t>
      </w:r>
      <w:r>
        <w:rPr>
          <w:color w:val="231F20"/>
          <w:spacing w:val="-8"/>
        </w:rPr>
        <w:t xml:space="preserve"> </w:t>
      </w:r>
      <w:r>
        <w:rPr>
          <w:color w:val="231F20"/>
          <w:spacing w:val="-3"/>
        </w:rPr>
        <w:t>конкректного</w:t>
      </w:r>
      <w:r>
        <w:rPr>
          <w:color w:val="231F20"/>
          <w:spacing w:val="-8"/>
        </w:rPr>
        <w:t xml:space="preserve"> </w:t>
      </w:r>
      <w:r>
        <w:rPr>
          <w:color w:val="231F20"/>
          <w:spacing w:val="-3"/>
        </w:rPr>
        <w:t>ресурсу.</w:t>
      </w:r>
      <w:r>
        <w:rPr>
          <w:color w:val="231F20"/>
          <w:spacing w:val="-8"/>
        </w:rPr>
        <w:t xml:space="preserve"> </w:t>
      </w:r>
      <w:r>
        <w:rPr>
          <w:color w:val="231F20"/>
        </w:rPr>
        <w:t>Вона</w:t>
      </w:r>
      <w:r>
        <w:rPr>
          <w:color w:val="231F20"/>
          <w:spacing w:val="-8"/>
        </w:rPr>
        <w:t xml:space="preserve"> </w:t>
      </w:r>
      <w:r>
        <w:rPr>
          <w:color w:val="231F20"/>
          <w:spacing w:val="-4"/>
        </w:rPr>
        <w:t>побудована</w:t>
      </w:r>
      <w:r>
        <w:rPr>
          <w:color w:val="231F20"/>
          <w:spacing w:val="-8"/>
        </w:rPr>
        <w:t xml:space="preserve"> </w:t>
      </w:r>
      <w:r>
        <w:rPr>
          <w:color w:val="231F20"/>
        </w:rPr>
        <w:t>за</w:t>
      </w:r>
      <w:r>
        <w:rPr>
          <w:color w:val="231F20"/>
          <w:spacing w:val="-8"/>
        </w:rPr>
        <w:t xml:space="preserve"> </w:t>
      </w:r>
      <w:r>
        <w:rPr>
          <w:color w:val="231F20"/>
        </w:rPr>
        <w:t>принципом,</w:t>
      </w:r>
      <w:r>
        <w:rPr>
          <w:color w:val="231F20"/>
          <w:spacing w:val="-8"/>
        </w:rPr>
        <w:t xml:space="preserve"> </w:t>
      </w:r>
      <w:r>
        <w:rPr>
          <w:color w:val="231F20"/>
        </w:rPr>
        <w:t>що</w:t>
      </w:r>
      <w:r>
        <w:rPr>
          <w:color w:val="231F20"/>
          <w:spacing w:val="-8"/>
        </w:rPr>
        <w:t xml:space="preserve"> </w:t>
      </w:r>
      <w:r>
        <w:rPr>
          <w:color w:val="231F20"/>
        </w:rPr>
        <w:t>на</w:t>
      </w:r>
      <w:r>
        <w:rPr>
          <w:color w:val="231F20"/>
          <w:spacing w:val="-8"/>
        </w:rPr>
        <w:t xml:space="preserve"> </w:t>
      </w:r>
      <w:r>
        <w:rPr>
          <w:color w:val="231F20"/>
          <w:spacing w:val="-5"/>
        </w:rPr>
        <w:t>кожен</w:t>
      </w:r>
      <w:r>
        <w:rPr>
          <w:color w:val="231F20"/>
          <w:spacing w:val="-8"/>
        </w:rPr>
        <w:t xml:space="preserve"> </w:t>
      </w:r>
      <w:r>
        <w:rPr>
          <w:color w:val="231F20"/>
          <w:spacing w:val="-4"/>
        </w:rPr>
        <w:t xml:space="preserve">користувацький </w:t>
      </w:r>
      <w:r>
        <w:rPr>
          <w:color w:val="231F20"/>
        </w:rPr>
        <w:t xml:space="preserve">запит має </w:t>
      </w:r>
      <w:r>
        <w:rPr>
          <w:color w:val="231F20"/>
          <w:spacing w:val="-3"/>
        </w:rPr>
        <w:t xml:space="preserve">бути конкретна відповідь. </w:t>
      </w:r>
      <w:r>
        <w:rPr>
          <w:color w:val="231F20"/>
        </w:rPr>
        <w:t xml:space="preserve">За певний </w:t>
      </w:r>
      <w:r>
        <w:rPr>
          <w:color w:val="231F20"/>
          <w:spacing w:val="-3"/>
        </w:rPr>
        <w:t xml:space="preserve">проміжок </w:t>
      </w:r>
      <w:r>
        <w:rPr>
          <w:color w:val="231F20"/>
        </w:rPr>
        <w:t xml:space="preserve">часу </w:t>
      </w:r>
      <w:r>
        <w:rPr>
          <w:color w:val="231F20"/>
          <w:spacing w:val="-3"/>
        </w:rPr>
        <w:t xml:space="preserve">аналізуються пошукові </w:t>
      </w:r>
      <w:r>
        <w:rPr>
          <w:color w:val="231F20"/>
        </w:rPr>
        <w:t>запити</w:t>
      </w:r>
      <w:r>
        <w:rPr>
          <w:color w:val="231F20"/>
          <w:spacing w:val="-15"/>
        </w:rPr>
        <w:t xml:space="preserve"> </w:t>
      </w:r>
      <w:r>
        <w:rPr>
          <w:color w:val="231F20"/>
        </w:rPr>
        <w:t>і</w:t>
      </w:r>
      <w:r>
        <w:rPr>
          <w:color w:val="231F20"/>
          <w:spacing w:val="-15"/>
        </w:rPr>
        <w:t xml:space="preserve"> </w:t>
      </w:r>
      <w:r>
        <w:rPr>
          <w:color w:val="231F20"/>
          <w:spacing w:val="-3"/>
        </w:rPr>
        <w:t>формуються</w:t>
      </w:r>
      <w:r>
        <w:rPr>
          <w:color w:val="231F20"/>
          <w:spacing w:val="-15"/>
        </w:rPr>
        <w:t xml:space="preserve"> </w:t>
      </w:r>
      <w:r>
        <w:rPr>
          <w:color w:val="231F20"/>
        </w:rPr>
        <w:t>основні</w:t>
      </w:r>
      <w:r>
        <w:rPr>
          <w:color w:val="231F20"/>
          <w:spacing w:val="-14"/>
        </w:rPr>
        <w:t xml:space="preserve"> </w:t>
      </w:r>
      <w:r>
        <w:rPr>
          <w:color w:val="231F20"/>
          <w:spacing w:val="-4"/>
        </w:rPr>
        <w:t>тематичні</w:t>
      </w:r>
      <w:r>
        <w:rPr>
          <w:color w:val="231F20"/>
          <w:spacing w:val="-15"/>
        </w:rPr>
        <w:t xml:space="preserve"> </w:t>
      </w:r>
      <w:r>
        <w:rPr>
          <w:color w:val="231F20"/>
          <w:spacing w:val="-3"/>
        </w:rPr>
        <w:t>групи</w:t>
      </w:r>
      <w:r>
        <w:rPr>
          <w:color w:val="231F20"/>
          <w:spacing w:val="-15"/>
        </w:rPr>
        <w:t xml:space="preserve"> </w:t>
      </w:r>
      <w:r>
        <w:rPr>
          <w:color w:val="231F20"/>
        </w:rPr>
        <w:t>за</w:t>
      </w:r>
      <w:r>
        <w:rPr>
          <w:color w:val="231F20"/>
          <w:spacing w:val="-15"/>
        </w:rPr>
        <w:t xml:space="preserve"> </w:t>
      </w:r>
      <w:r>
        <w:rPr>
          <w:color w:val="231F20"/>
          <w:spacing w:val="-3"/>
        </w:rPr>
        <w:t>спільними</w:t>
      </w:r>
      <w:r>
        <w:rPr>
          <w:color w:val="231F20"/>
          <w:spacing w:val="-14"/>
        </w:rPr>
        <w:t xml:space="preserve"> </w:t>
      </w:r>
      <w:r>
        <w:rPr>
          <w:color w:val="231F20"/>
          <w:spacing w:val="-3"/>
        </w:rPr>
        <w:t>ознаками.</w:t>
      </w:r>
      <w:r>
        <w:rPr>
          <w:color w:val="231F20"/>
          <w:spacing w:val="-15"/>
        </w:rPr>
        <w:t xml:space="preserve"> </w:t>
      </w:r>
      <w:r>
        <w:rPr>
          <w:color w:val="231F20"/>
          <w:spacing w:val="-3"/>
        </w:rPr>
        <w:t>Основне</w:t>
      </w:r>
      <w:r>
        <w:rPr>
          <w:color w:val="231F20"/>
          <w:spacing w:val="-15"/>
        </w:rPr>
        <w:t xml:space="preserve"> </w:t>
      </w:r>
      <w:r>
        <w:rPr>
          <w:color w:val="231F20"/>
          <w:spacing w:val="-3"/>
        </w:rPr>
        <w:t xml:space="preserve">завдання кластеризації </w:t>
      </w:r>
      <w:r>
        <w:rPr>
          <w:color w:val="231F20"/>
        </w:rPr>
        <w:t xml:space="preserve">запитів — </w:t>
      </w:r>
      <w:r>
        <w:rPr>
          <w:color w:val="231F20"/>
          <w:spacing w:val="-3"/>
        </w:rPr>
        <w:t xml:space="preserve">згрупувати </w:t>
      </w:r>
      <w:r>
        <w:rPr>
          <w:color w:val="231F20"/>
        </w:rPr>
        <w:t xml:space="preserve">запити з </w:t>
      </w:r>
      <w:r>
        <w:rPr>
          <w:color w:val="231F20"/>
          <w:spacing w:val="-3"/>
        </w:rPr>
        <w:t xml:space="preserve">однаковою </w:t>
      </w:r>
      <w:r>
        <w:rPr>
          <w:color w:val="231F20"/>
          <w:spacing w:val="-4"/>
        </w:rPr>
        <w:t xml:space="preserve">метою </w:t>
      </w:r>
      <w:r>
        <w:rPr>
          <w:color w:val="231F20"/>
        </w:rPr>
        <w:t xml:space="preserve">пошуку </w:t>
      </w:r>
      <w:r>
        <w:rPr>
          <w:color w:val="231F20"/>
          <w:spacing w:val="-3"/>
        </w:rPr>
        <w:t xml:space="preserve">користувачів </w:t>
      </w:r>
      <w:r>
        <w:rPr>
          <w:color w:val="231F20"/>
        </w:rPr>
        <w:t xml:space="preserve">і </w:t>
      </w:r>
      <w:r>
        <w:rPr>
          <w:color w:val="231F20"/>
          <w:spacing w:val="-3"/>
        </w:rPr>
        <w:t>видати</w:t>
      </w:r>
      <w:r>
        <w:rPr>
          <w:color w:val="231F20"/>
          <w:spacing w:val="-12"/>
        </w:rPr>
        <w:t xml:space="preserve"> </w:t>
      </w:r>
      <w:r>
        <w:rPr>
          <w:color w:val="231F20"/>
        </w:rPr>
        <w:t>рішення.</w:t>
      </w:r>
      <w:r>
        <w:rPr>
          <w:color w:val="231F20"/>
          <w:spacing w:val="-12"/>
        </w:rPr>
        <w:t xml:space="preserve"> </w:t>
      </w:r>
      <w:r>
        <w:rPr>
          <w:color w:val="231F20"/>
          <w:spacing w:val="-3"/>
        </w:rPr>
        <w:t>Візуально</w:t>
      </w:r>
      <w:r>
        <w:rPr>
          <w:color w:val="231F20"/>
          <w:spacing w:val="-11"/>
        </w:rPr>
        <w:t xml:space="preserve"> </w:t>
      </w:r>
      <w:r>
        <w:rPr>
          <w:color w:val="231F20"/>
        </w:rPr>
        <w:t>це</w:t>
      </w:r>
      <w:r>
        <w:rPr>
          <w:color w:val="231F20"/>
          <w:spacing w:val="-12"/>
        </w:rPr>
        <w:t xml:space="preserve"> </w:t>
      </w:r>
      <w:r>
        <w:rPr>
          <w:color w:val="231F20"/>
        </w:rPr>
        <w:t>оформлюється</w:t>
      </w:r>
      <w:r>
        <w:rPr>
          <w:color w:val="231F20"/>
          <w:spacing w:val="-11"/>
        </w:rPr>
        <w:t xml:space="preserve"> </w:t>
      </w:r>
      <w:r>
        <w:rPr>
          <w:color w:val="231F20"/>
        </w:rPr>
        <w:t>у</w:t>
      </w:r>
      <w:r>
        <w:rPr>
          <w:color w:val="231F20"/>
          <w:spacing w:val="-12"/>
        </w:rPr>
        <w:t xml:space="preserve"> </w:t>
      </w:r>
      <w:r>
        <w:rPr>
          <w:color w:val="231F20"/>
          <w:spacing w:val="-3"/>
        </w:rPr>
        <w:t>підрубрики</w:t>
      </w:r>
      <w:r>
        <w:rPr>
          <w:color w:val="231F20"/>
          <w:spacing w:val="-12"/>
        </w:rPr>
        <w:t xml:space="preserve"> </w:t>
      </w:r>
      <w:r>
        <w:rPr>
          <w:color w:val="231F20"/>
        </w:rPr>
        <w:t>або</w:t>
      </w:r>
      <w:r>
        <w:rPr>
          <w:color w:val="231F20"/>
          <w:spacing w:val="-11"/>
        </w:rPr>
        <w:t xml:space="preserve"> </w:t>
      </w:r>
      <w:r>
        <w:rPr>
          <w:color w:val="231F20"/>
          <w:spacing w:val="-4"/>
        </w:rPr>
        <w:t>тематичні</w:t>
      </w:r>
      <w:r>
        <w:rPr>
          <w:color w:val="231F20"/>
          <w:spacing w:val="-12"/>
        </w:rPr>
        <w:t xml:space="preserve"> </w:t>
      </w:r>
      <w:r>
        <w:rPr>
          <w:color w:val="231F20"/>
          <w:spacing w:val="-3"/>
        </w:rPr>
        <w:t>блоки.</w:t>
      </w:r>
    </w:p>
    <w:p w:rsidR="00664BE7" w:rsidRDefault="00664BE7">
      <w:pPr>
        <w:pStyle w:val="a3"/>
        <w:spacing w:line="221" w:lineRule="exact"/>
        <w:ind w:left="1360"/>
      </w:pPr>
      <w:r>
        <w:rPr>
          <w:color w:val="231F20"/>
        </w:rPr>
        <w:t>Технологічна персоналізація потребує використання тих чи інших технологій. Її</w:t>
      </w:r>
    </w:p>
    <w:p w:rsidR="00664BE7" w:rsidRDefault="00664BE7">
      <w:pPr>
        <w:pStyle w:val="a3"/>
        <w:ind w:right="156"/>
      </w:pPr>
      <w:r>
        <w:rPr>
          <w:color w:val="231F20"/>
        </w:rPr>
        <w:t>перевага</w:t>
      </w:r>
      <w:r>
        <w:rPr>
          <w:color w:val="231F20"/>
          <w:spacing w:val="-10"/>
        </w:rPr>
        <w:t xml:space="preserve"> </w:t>
      </w:r>
      <w:r>
        <w:rPr>
          <w:color w:val="231F20"/>
        </w:rPr>
        <w:t>полягає</w:t>
      </w:r>
      <w:r>
        <w:rPr>
          <w:color w:val="231F20"/>
          <w:spacing w:val="-9"/>
        </w:rPr>
        <w:t xml:space="preserve"> </w:t>
      </w:r>
      <w:r>
        <w:rPr>
          <w:color w:val="231F20"/>
        </w:rPr>
        <w:t>в</w:t>
      </w:r>
      <w:r>
        <w:rPr>
          <w:color w:val="231F20"/>
          <w:spacing w:val="-10"/>
        </w:rPr>
        <w:t xml:space="preserve"> </w:t>
      </w:r>
      <w:r>
        <w:rPr>
          <w:color w:val="231F20"/>
          <w:spacing w:val="-3"/>
        </w:rPr>
        <w:t>тому,</w:t>
      </w:r>
      <w:r>
        <w:rPr>
          <w:color w:val="231F20"/>
          <w:spacing w:val="-9"/>
        </w:rPr>
        <w:t xml:space="preserve"> </w:t>
      </w:r>
      <w:r>
        <w:rPr>
          <w:color w:val="231F20"/>
        </w:rPr>
        <w:t>що</w:t>
      </w:r>
      <w:r>
        <w:rPr>
          <w:color w:val="231F20"/>
          <w:spacing w:val="-10"/>
        </w:rPr>
        <w:t xml:space="preserve"> </w:t>
      </w:r>
      <w:r>
        <w:rPr>
          <w:color w:val="231F20"/>
        </w:rPr>
        <w:t>вона</w:t>
      </w:r>
      <w:r>
        <w:rPr>
          <w:color w:val="231F20"/>
          <w:spacing w:val="-9"/>
        </w:rPr>
        <w:t xml:space="preserve"> </w:t>
      </w:r>
      <w:r>
        <w:rPr>
          <w:color w:val="231F20"/>
        </w:rPr>
        <w:t>дає</w:t>
      </w:r>
      <w:r>
        <w:rPr>
          <w:color w:val="231F20"/>
          <w:spacing w:val="-10"/>
        </w:rPr>
        <w:t xml:space="preserve"> </w:t>
      </w:r>
      <w:r>
        <w:rPr>
          <w:color w:val="231F20"/>
        </w:rPr>
        <w:t>змогу</w:t>
      </w:r>
      <w:r>
        <w:rPr>
          <w:color w:val="231F20"/>
          <w:spacing w:val="-9"/>
        </w:rPr>
        <w:t xml:space="preserve"> </w:t>
      </w:r>
      <w:r>
        <w:rPr>
          <w:color w:val="231F20"/>
        </w:rPr>
        <w:t>індивідуалізувати</w:t>
      </w:r>
      <w:r>
        <w:rPr>
          <w:color w:val="231F20"/>
          <w:spacing w:val="-10"/>
        </w:rPr>
        <w:t xml:space="preserve"> </w:t>
      </w:r>
      <w:r>
        <w:rPr>
          <w:color w:val="231F20"/>
        </w:rPr>
        <w:t>контент</w:t>
      </w:r>
      <w:r>
        <w:rPr>
          <w:color w:val="231F20"/>
          <w:spacing w:val="-9"/>
        </w:rPr>
        <w:t xml:space="preserve"> </w:t>
      </w:r>
      <w:r>
        <w:rPr>
          <w:color w:val="231F20"/>
        </w:rPr>
        <w:t>навіть</w:t>
      </w:r>
      <w:r>
        <w:rPr>
          <w:color w:val="231F20"/>
          <w:spacing w:val="-10"/>
        </w:rPr>
        <w:t xml:space="preserve"> </w:t>
      </w:r>
      <w:r>
        <w:rPr>
          <w:color w:val="231F20"/>
        </w:rPr>
        <w:t>для</w:t>
      </w:r>
      <w:r>
        <w:rPr>
          <w:color w:val="231F20"/>
          <w:spacing w:val="-9"/>
        </w:rPr>
        <w:t xml:space="preserve"> </w:t>
      </w:r>
      <w:r>
        <w:rPr>
          <w:color w:val="231F20"/>
        </w:rPr>
        <w:t xml:space="preserve">ано- німних користувачів. Більшість із цих функцій інтегруються з CMS-системою, на якій побудований </w:t>
      </w:r>
      <w:r>
        <w:rPr>
          <w:color w:val="231F20"/>
          <w:spacing w:val="-3"/>
        </w:rPr>
        <w:t xml:space="preserve">сайт, </w:t>
      </w:r>
      <w:r>
        <w:rPr>
          <w:color w:val="231F20"/>
        </w:rPr>
        <w:t>і пропонують різний контент залежно від демографії чи поведінки користувача.</w:t>
      </w:r>
      <w:r>
        <w:rPr>
          <w:color w:val="231F20"/>
          <w:spacing w:val="-12"/>
        </w:rPr>
        <w:t xml:space="preserve"> </w:t>
      </w:r>
      <w:r>
        <w:rPr>
          <w:color w:val="231F20"/>
          <w:spacing w:val="-4"/>
        </w:rPr>
        <w:t>Такими</w:t>
      </w:r>
      <w:r>
        <w:rPr>
          <w:color w:val="231F20"/>
          <w:spacing w:val="-11"/>
        </w:rPr>
        <w:t xml:space="preserve"> </w:t>
      </w:r>
      <w:r>
        <w:rPr>
          <w:color w:val="231F20"/>
        </w:rPr>
        <w:t>видами</w:t>
      </w:r>
      <w:r>
        <w:rPr>
          <w:color w:val="231F20"/>
          <w:spacing w:val="-12"/>
        </w:rPr>
        <w:t xml:space="preserve"> </w:t>
      </w:r>
      <w:r>
        <w:rPr>
          <w:color w:val="231F20"/>
        </w:rPr>
        <w:t>персоналізації</w:t>
      </w:r>
      <w:r>
        <w:rPr>
          <w:color w:val="231F20"/>
          <w:spacing w:val="-11"/>
        </w:rPr>
        <w:t xml:space="preserve"> </w:t>
      </w:r>
      <w:r>
        <w:rPr>
          <w:color w:val="231F20"/>
        </w:rPr>
        <w:t>можна</w:t>
      </w:r>
      <w:r>
        <w:rPr>
          <w:color w:val="231F20"/>
          <w:spacing w:val="-11"/>
        </w:rPr>
        <w:t xml:space="preserve"> </w:t>
      </w:r>
      <w:r>
        <w:rPr>
          <w:color w:val="231F20"/>
        </w:rPr>
        <w:t>вважати</w:t>
      </w:r>
      <w:r>
        <w:rPr>
          <w:color w:val="231F20"/>
          <w:spacing w:val="-12"/>
        </w:rPr>
        <w:t xml:space="preserve"> </w:t>
      </w:r>
      <w:r>
        <w:rPr>
          <w:color w:val="231F20"/>
        </w:rPr>
        <w:t>геотаргетинг</w:t>
      </w:r>
      <w:r>
        <w:rPr>
          <w:color w:val="231F20"/>
          <w:spacing w:val="-11"/>
        </w:rPr>
        <w:t xml:space="preserve"> </w:t>
      </w:r>
      <w:r>
        <w:rPr>
          <w:color w:val="231F20"/>
        </w:rPr>
        <w:t>та</w:t>
      </w:r>
      <w:r>
        <w:rPr>
          <w:color w:val="231F20"/>
          <w:spacing w:val="-12"/>
        </w:rPr>
        <w:t xml:space="preserve"> </w:t>
      </w:r>
      <w:r>
        <w:rPr>
          <w:color w:val="231F20"/>
        </w:rPr>
        <w:t>зчитуван- ня соціальних</w:t>
      </w:r>
      <w:r>
        <w:rPr>
          <w:color w:val="231F20"/>
          <w:spacing w:val="-24"/>
        </w:rPr>
        <w:t xml:space="preserve"> </w:t>
      </w:r>
      <w:r>
        <w:rPr>
          <w:color w:val="231F20"/>
        </w:rPr>
        <w:t>мереж.</w:t>
      </w:r>
    </w:p>
    <w:p w:rsidR="00664BE7" w:rsidRDefault="00664BE7">
      <w:pPr>
        <w:pStyle w:val="a3"/>
        <w:spacing w:line="237" w:lineRule="auto"/>
        <w:ind w:right="156" w:firstLine="340"/>
      </w:pPr>
      <w:r>
        <w:rPr>
          <w:color w:val="231F20"/>
          <w:spacing w:val="-5"/>
        </w:rPr>
        <w:t>Геотаргетинг</w:t>
      </w:r>
      <w:r>
        <w:rPr>
          <w:color w:val="231F20"/>
          <w:spacing w:val="-6"/>
        </w:rPr>
        <w:t xml:space="preserve"> </w:t>
      </w:r>
      <w:r>
        <w:rPr>
          <w:color w:val="231F20"/>
          <w:spacing w:val="-3"/>
        </w:rPr>
        <w:t>(англ.</w:t>
      </w:r>
      <w:r>
        <w:rPr>
          <w:color w:val="231F20"/>
          <w:spacing w:val="-6"/>
        </w:rPr>
        <w:t xml:space="preserve"> </w:t>
      </w:r>
      <w:r>
        <w:rPr>
          <w:color w:val="231F20"/>
        </w:rPr>
        <w:t>geo</w:t>
      </w:r>
      <w:r>
        <w:rPr>
          <w:color w:val="231F20"/>
          <w:spacing w:val="-6"/>
        </w:rPr>
        <w:t xml:space="preserve"> </w:t>
      </w:r>
      <w:r>
        <w:rPr>
          <w:color w:val="231F20"/>
        </w:rPr>
        <w:t>targeting)</w:t>
      </w:r>
      <w:r>
        <w:rPr>
          <w:color w:val="231F20"/>
          <w:spacing w:val="-6"/>
        </w:rPr>
        <w:t xml:space="preserve"> </w:t>
      </w:r>
      <w:r>
        <w:rPr>
          <w:color w:val="231F20"/>
        </w:rPr>
        <w:t>—</w:t>
      </w:r>
      <w:r>
        <w:rPr>
          <w:color w:val="231F20"/>
          <w:spacing w:val="-5"/>
        </w:rPr>
        <w:t xml:space="preserve"> </w:t>
      </w:r>
      <w:r>
        <w:rPr>
          <w:color w:val="231F20"/>
          <w:spacing w:val="-3"/>
        </w:rPr>
        <w:t>метод</w:t>
      </w:r>
      <w:r>
        <w:rPr>
          <w:color w:val="231F20"/>
          <w:spacing w:val="-6"/>
        </w:rPr>
        <w:t xml:space="preserve"> </w:t>
      </w:r>
      <w:r>
        <w:rPr>
          <w:color w:val="231F20"/>
        </w:rPr>
        <w:t>видачі</w:t>
      </w:r>
      <w:r>
        <w:rPr>
          <w:color w:val="231F20"/>
          <w:spacing w:val="-6"/>
        </w:rPr>
        <w:t xml:space="preserve"> </w:t>
      </w:r>
      <w:r>
        <w:rPr>
          <w:color w:val="231F20"/>
        </w:rPr>
        <w:t>вмісту,</w:t>
      </w:r>
      <w:r>
        <w:rPr>
          <w:color w:val="231F20"/>
          <w:spacing w:val="-6"/>
        </w:rPr>
        <w:t xml:space="preserve"> </w:t>
      </w:r>
      <w:r>
        <w:rPr>
          <w:color w:val="231F20"/>
        </w:rPr>
        <w:t>що</w:t>
      </w:r>
      <w:r>
        <w:rPr>
          <w:color w:val="231F20"/>
          <w:spacing w:val="-5"/>
        </w:rPr>
        <w:t xml:space="preserve"> </w:t>
      </w:r>
      <w:r>
        <w:rPr>
          <w:color w:val="231F20"/>
        </w:rPr>
        <w:t>відповідає</w:t>
      </w:r>
      <w:r>
        <w:rPr>
          <w:color w:val="231F20"/>
          <w:spacing w:val="-6"/>
        </w:rPr>
        <w:t xml:space="preserve"> </w:t>
      </w:r>
      <w:r>
        <w:rPr>
          <w:color w:val="231F20"/>
        </w:rPr>
        <w:t xml:space="preserve">географіч- ному положенню, локації відвідувача. Функція визначення геолокації наразі є у всіх сучасних браузерах. </w:t>
      </w:r>
      <w:r>
        <w:rPr>
          <w:color w:val="231F20"/>
          <w:spacing w:val="-4"/>
        </w:rPr>
        <w:t xml:space="preserve">Геолокація </w:t>
      </w:r>
      <w:r>
        <w:rPr>
          <w:color w:val="231F20"/>
        </w:rPr>
        <w:t>— це можливість визначити географічне місцезнахо- дження</w:t>
      </w:r>
      <w:r>
        <w:rPr>
          <w:color w:val="231F20"/>
          <w:spacing w:val="-21"/>
        </w:rPr>
        <w:t xml:space="preserve"> </w:t>
      </w:r>
      <w:r>
        <w:rPr>
          <w:color w:val="231F20"/>
        </w:rPr>
        <w:t>користувача.</w:t>
      </w:r>
      <w:r>
        <w:rPr>
          <w:color w:val="231F20"/>
          <w:spacing w:val="-20"/>
        </w:rPr>
        <w:t xml:space="preserve"> </w:t>
      </w:r>
      <w:r>
        <w:rPr>
          <w:color w:val="231F20"/>
        </w:rPr>
        <w:t>Але,</w:t>
      </w:r>
      <w:r>
        <w:rPr>
          <w:color w:val="231F20"/>
          <w:spacing w:val="-20"/>
        </w:rPr>
        <w:t xml:space="preserve"> </w:t>
      </w:r>
      <w:r>
        <w:rPr>
          <w:color w:val="231F20"/>
        </w:rPr>
        <w:t>здебільшого,</w:t>
      </w:r>
      <w:r>
        <w:rPr>
          <w:color w:val="231F20"/>
          <w:spacing w:val="-20"/>
        </w:rPr>
        <w:t xml:space="preserve"> </w:t>
      </w:r>
      <w:r>
        <w:rPr>
          <w:color w:val="231F20"/>
        </w:rPr>
        <w:t>без</w:t>
      </w:r>
      <w:r>
        <w:rPr>
          <w:color w:val="231F20"/>
          <w:spacing w:val="-20"/>
        </w:rPr>
        <w:t xml:space="preserve"> </w:t>
      </w:r>
      <w:r>
        <w:rPr>
          <w:color w:val="231F20"/>
        </w:rPr>
        <w:t>згоди</w:t>
      </w:r>
      <w:r>
        <w:rPr>
          <w:color w:val="231F20"/>
          <w:spacing w:val="-20"/>
        </w:rPr>
        <w:t xml:space="preserve"> </w:t>
      </w:r>
      <w:r>
        <w:rPr>
          <w:color w:val="231F20"/>
        </w:rPr>
        <w:t>користувача</w:t>
      </w:r>
      <w:r>
        <w:rPr>
          <w:color w:val="231F20"/>
          <w:spacing w:val="-20"/>
        </w:rPr>
        <w:t xml:space="preserve"> </w:t>
      </w:r>
      <w:r>
        <w:rPr>
          <w:color w:val="231F20"/>
        </w:rPr>
        <w:t>на</w:t>
      </w:r>
      <w:r>
        <w:rPr>
          <w:color w:val="231F20"/>
          <w:spacing w:val="-20"/>
        </w:rPr>
        <w:t xml:space="preserve"> </w:t>
      </w:r>
      <w:r>
        <w:rPr>
          <w:color w:val="231F20"/>
        </w:rPr>
        <w:t>збір</w:t>
      </w:r>
      <w:r>
        <w:rPr>
          <w:color w:val="231F20"/>
          <w:spacing w:val="-20"/>
        </w:rPr>
        <w:t xml:space="preserve"> </w:t>
      </w:r>
      <w:r>
        <w:rPr>
          <w:color w:val="231F20"/>
        </w:rPr>
        <w:t>даних</w:t>
      </w:r>
      <w:r>
        <w:rPr>
          <w:color w:val="231F20"/>
          <w:spacing w:val="-20"/>
        </w:rPr>
        <w:t xml:space="preserve"> </w:t>
      </w:r>
      <w:r>
        <w:rPr>
          <w:color w:val="231F20"/>
        </w:rPr>
        <w:t>щодо</w:t>
      </w:r>
      <w:r>
        <w:rPr>
          <w:color w:val="231F20"/>
          <w:spacing w:val="-20"/>
        </w:rPr>
        <w:t xml:space="preserve"> </w:t>
      </w:r>
      <w:r>
        <w:rPr>
          <w:color w:val="231F20"/>
        </w:rPr>
        <w:t xml:space="preserve">його місцезнаходження веб-сайт їх отримати не </w:t>
      </w:r>
      <w:r>
        <w:rPr>
          <w:color w:val="231F20"/>
          <w:spacing w:val="-3"/>
        </w:rPr>
        <w:t xml:space="preserve">може. </w:t>
      </w:r>
      <w:r>
        <w:rPr>
          <w:color w:val="231F20"/>
          <w:spacing w:val="-4"/>
        </w:rPr>
        <w:t xml:space="preserve">Геолокація </w:t>
      </w:r>
      <w:r>
        <w:rPr>
          <w:color w:val="231F20"/>
        </w:rPr>
        <w:t>передається сайту через так</w:t>
      </w:r>
      <w:r>
        <w:rPr>
          <w:color w:val="231F20"/>
          <w:spacing w:val="-14"/>
        </w:rPr>
        <w:t xml:space="preserve"> </w:t>
      </w:r>
      <w:r>
        <w:rPr>
          <w:color w:val="231F20"/>
        </w:rPr>
        <w:t>званого</w:t>
      </w:r>
      <w:r>
        <w:rPr>
          <w:color w:val="231F20"/>
          <w:spacing w:val="-13"/>
        </w:rPr>
        <w:t xml:space="preserve"> </w:t>
      </w:r>
      <w:r>
        <w:rPr>
          <w:color w:val="231F20"/>
        </w:rPr>
        <w:t>постачальника</w:t>
      </w:r>
      <w:r>
        <w:rPr>
          <w:color w:val="231F20"/>
          <w:spacing w:val="-13"/>
        </w:rPr>
        <w:t xml:space="preserve"> </w:t>
      </w:r>
      <w:r>
        <w:rPr>
          <w:color w:val="231F20"/>
        </w:rPr>
        <w:t>послуг</w:t>
      </w:r>
      <w:r>
        <w:rPr>
          <w:color w:val="231F20"/>
          <w:spacing w:val="-14"/>
        </w:rPr>
        <w:t xml:space="preserve"> </w:t>
      </w:r>
      <w:r>
        <w:rPr>
          <w:color w:val="231F20"/>
        </w:rPr>
        <w:t>із</w:t>
      </w:r>
      <w:r>
        <w:rPr>
          <w:color w:val="231F20"/>
          <w:spacing w:val="-13"/>
        </w:rPr>
        <w:t xml:space="preserve"> </w:t>
      </w:r>
      <w:r>
        <w:rPr>
          <w:color w:val="231F20"/>
        </w:rPr>
        <w:t>визначення</w:t>
      </w:r>
      <w:r>
        <w:rPr>
          <w:color w:val="231F20"/>
          <w:spacing w:val="-14"/>
        </w:rPr>
        <w:t xml:space="preserve"> </w:t>
      </w:r>
      <w:r>
        <w:rPr>
          <w:color w:val="231F20"/>
        </w:rPr>
        <w:t>розташування</w:t>
      </w:r>
      <w:r>
        <w:rPr>
          <w:color w:val="231F20"/>
          <w:spacing w:val="-13"/>
        </w:rPr>
        <w:t xml:space="preserve"> </w:t>
      </w:r>
      <w:r>
        <w:rPr>
          <w:color w:val="231F20"/>
        </w:rPr>
        <w:t>(location</w:t>
      </w:r>
      <w:r>
        <w:rPr>
          <w:color w:val="231F20"/>
          <w:spacing w:val="-14"/>
        </w:rPr>
        <w:t xml:space="preserve"> </w:t>
      </w:r>
      <w:r>
        <w:rPr>
          <w:color w:val="231F20"/>
        </w:rPr>
        <w:t>provider).</w:t>
      </w:r>
      <w:r>
        <w:rPr>
          <w:color w:val="231F20"/>
          <w:spacing w:val="-13"/>
        </w:rPr>
        <w:t xml:space="preserve"> </w:t>
      </w:r>
      <w:r>
        <w:rPr>
          <w:color w:val="231F20"/>
        </w:rPr>
        <w:t>Для браузеру</w:t>
      </w:r>
      <w:r>
        <w:rPr>
          <w:color w:val="231F20"/>
          <w:spacing w:val="-8"/>
        </w:rPr>
        <w:t xml:space="preserve"> </w:t>
      </w:r>
      <w:r>
        <w:rPr>
          <w:color w:val="231F20"/>
        </w:rPr>
        <w:t>Google</w:t>
      </w:r>
      <w:r>
        <w:rPr>
          <w:color w:val="231F20"/>
          <w:spacing w:val="-7"/>
        </w:rPr>
        <w:t xml:space="preserve"> </w:t>
      </w:r>
      <w:r>
        <w:rPr>
          <w:color w:val="231F20"/>
        </w:rPr>
        <w:t>Chrome,</w:t>
      </w:r>
      <w:r>
        <w:rPr>
          <w:color w:val="231F20"/>
          <w:spacing w:val="-7"/>
        </w:rPr>
        <w:t xml:space="preserve"> </w:t>
      </w:r>
      <w:r>
        <w:rPr>
          <w:color w:val="231F20"/>
        </w:rPr>
        <w:t>наприклад,</w:t>
      </w:r>
      <w:r>
        <w:rPr>
          <w:color w:val="231F20"/>
          <w:spacing w:val="-7"/>
        </w:rPr>
        <w:t xml:space="preserve"> </w:t>
      </w:r>
      <w:r>
        <w:rPr>
          <w:color w:val="231F20"/>
        </w:rPr>
        <w:t>таким</w:t>
      </w:r>
      <w:r>
        <w:rPr>
          <w:color w:val="231F20"/>
          <w:spacing w:val="-7"/>
        </w:rPr>
        <w:t xml:space="preserve"> </w:t>
      </w:r>
      <w:r>
        <w:rPr>
          <w:color w:val="231F20"/>
        </w:rPr>
        <w:t>провайдером</w:t>
      </w:r>
      <w:r>
        <w:rPr>
          <w:color w:val="231F20"/>
          <w:spacing w:val="-7"/>
        </w:rPr>
        <w:t xml:space="preserve"> </w:t>
      </w:r>
      <w:r>
        <w:rPr>
          <w:color w:val="231F20"/>
        </w:rPr>
        <w:t>є</w:t>
      </w:r>
      <w:r>
        <w:rPr>
          <w:color w:val="231F20"/>
          <w:spacing w:val="-7"/>
        </w:rPr>
        <w:t xml:space="preserve"> </w:t>
      </w:r>
      <w:r>
        <w:rPr>
          <w:color w:val="231F20"/>
        </w:rPr>
        <w:t>Google</w:t>
      </w:r>
      <w:r>
        <w:rPr>
          <w:color w:val="231F20"/>
          <w:spacing w:val="-7"/>
        </w:rPr>
        <w:t xml:space="preserve"> </w:t>
      </w:r>
      <w:r>
        <w:rPr>
          <w:color w:val="231F20"/>
        </w:rPr>
        <w:t>Location</w:t>
      </w:r>
      <w:r>
        <w:rPr>
          <w:color w:val="231F20"/>
          <w:spacing w:val="-7"/>
        </w:rPr>
        <w:t xml:space="preserve"> </w:t>
      </w:r>
      <w:r>
        <w:rPr>
          <w:color w:val="231F20"/>
        </w:rPr>
        <w:t>Services.</w:t>
      </w:r>
    </w:p>
    <w:p w:rsidR="00664BE7" w:rsidRDefault="00664BE7">
      <w:pPr>
        <w:pStyle w:val="a3"/>
        <w:ind w:right="158" w:firstLine="340"/>
      </w:pPr>
      <w:r>
        <w:rPr>
          <w:color w:val="231F20"/>
        </w:rPr>
        <w:t>Місцезнаходження визначається кількома шляхами: за IP-адресою користувача, найближчими точками мережевого доступу (якщо це безпровідне підключення до мережі) або за вбудованою функцію GPS на смартфонах.</w:t>
      </w:r>
    </w:p>
    <w:p w:rsidR="00664BE7" w:rsidRDefault="00664BE7">
      <w:pPr>
        <w:pStyle w:val="a3"/>
        <w:spacing w:line="237" w:lineRule="auto"/>
        <w:ind w:right="156" w:firstLine="340"/>
      </w:pPr>
      <w:r>
        <w:rPr>
          <w:color w:val="231F20"/>
        </w:rPr>
        <w:t>Якщо</w:t>
      </w:r>
      <w:r>
        <w:rPr>
          <w:color w:val="231F20"/>
          <w:spacing w:val="-8"/>
        </w:rPr>
        <w:t xml:space="preserve"> </w:t>
      </w:r>
      <w:r>
        <w:rPr>
          <w:color w:val="231F20"/>
        </w:rPr>
        <w:t>говорити</w:t>
      </w:r>
      <w:r>
        <w:rPr>
          <w:color w:val="231F20"/>
          <w:spacing w:val="-8"/>
        </w:rPr>
        <w:t xml:space="preserve"> </w:t>
      </w:r>
      <w:r>
        <w:rPr>
          <w:color w:val="231F20"/>
        </w:rPr>
        <w:t>безпосередньо</w:t>
      </w:r>
      <w:r>
        <w:rPr>
          <w:color w:val="231F20"/>
          <w:spacing w:val="-8"/>
        </w:rPr>
        <w:t xml:space="preserve"> </w:t>
      </w:r>
      <w:r>
        <w:rPr>
          <w:color w:val="231F20"/>
        </w:rPr>
        <w:t>про</w:t>
      </w:r>
      <w:r>
        <w:rPr>
          <w:color w:val="231F20"/>
          <w:spacing w:val="-9"/>
        </w:rPr>
        <w:t xml:space="preserve"> </w:t>
      </w:r>
      <w:r>
        <w:rPr>
          <w:color w:val="231F20"/>
        </w:rPr>
        <w:t>персоналізацію</w:t>
      </w:r>
      <w:r>
        <w:rPr>
          <w:color w:val="231F20"/>
          <w:spacing w:val="-9"/>
        </w:rPr>
        <w:t xml:space="preserve"> </w:t>
      </w:r>
      <w:r>
        <w:rPr>
          <w:color w:val="231F20"/>
        </w:rPr>
        <w:t>контенту,</w:t>
      </w:r>
      <w:r>
        <w:rPr>
          <w:color w:val="231F20"/>
          <w:spacing w:val="-7"/>
        </w:rPr>
        <w:t xml:space="preserve"> </w:t>
      </w:r>
      <w:r>
        <w:rPr>
          <w:color w:val="231F20"/>
        </w:rPr>
        <w:t>визначення</w:t>
      </w:r>
      <w:r>
        <w:rPr>
          <w:color w:val="231F20"/>
          <w:spacing w:val="-9"/>
        </w:rPr>
        <w:t xml:space="preserve"> </w:t>
      </w:r>
      <w:r>
        <w:rPr>
          <w:color w:val="231F20"/>
        </w:rPr>
        <w:t xml:space="preserve">геолока- ції </w:t>
      </w:r>
      <w:r>
        <w:rPr>
          <w:color w:val="231F20"/>
          <w:spacing w:val="-3"/>
        </w:rPr>
        <w:t xml:space="preserve">може </w:t>
      </w:r>
      <w:r>
        <w:rPr>
          <w:color w:val="231F20"/>
        </w:rPr>
        <w:t>бути корисною у тому випадку, коли контент підлаштовується під місцезна- ходження користувача. Наприклад, агрегатор новин покаже львів’янину, передусім, новини зі Львова, або ж сервіс (інформер) погоди транслюватиме дані, актуальні до поточного місця перебування користувача</w:t>
      </w:r>
      <w:r>
        <w:rPr>
          <w:color w:val="231F20"/>
          <w:spacing w:val="-48"/>
        </w:rPr>
        <w:t xml:space="preserve"> </w:t>
      </w:r>
      <w:r>
        <w:rPr>
          <w:color w:val="231F20"/>
        </w:rPr>
        <w:t>тощо.</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4" w:after="1"/>
        <w:ind w:left="0"/>
        <w:jc w:val="left"/>
        <w:rPr>
          <w:sz w:val="22"/>
        </w:rPr>
      </w:pPr>
    </w:p>
    <w:p w:rsidR="00664BE7" w:rsidRDefault="00664BE7">
      <w:pPr>
        <w:pStyle w:val="a3"/>
        <w:ind w:left="1034"/>
        <w:jc w:val="left"/>
      </w:pPr>
      <w:r w:rsidRPr="00A62909">
        <w:rPr>
          <w:noProof/>
        </w:rPr>
        <w:pict>
          <v:shape id="image19.jpeg" o:spid="_x0000_i1038" type="#_x0000_t75" style="width:400.5pt;height:233.25pt;visibility:visible">
            <v:imagedata r:id="rId104" o:title=""/>
          </v:shape>
        </w:pict>
      </w:r>
    </w:p>
    <w:p w:rsidR="00664BE7" w:rsidRDefault="00664BE7">
      <w:pPr>
        <w:spacing w:before="85"/>
        <w:ind w:left="1436"/>
        <w:rPr>
          <w:rFonts w:ascii="Verdana" w:hAnsi="Verdana"/>
          <w:i/>
          <w:sz w:val="20"/>
        </w:rPr>
      </w:pPr>
      <w:r>
        <w:rPr>
          <w:rFonts w:ascii="Verdana" w:hAnsi="Verdana"/>
          <w:i/>
          <w:color w:val="231F20"/>
          <w:w w:val="90"/>
          <w:sz w:val="20"/>
        </w:rPr>
        <w:t xml:space="preserve">Рис </w:t>
      </w:r>
      <w:r>
        <w:rPr>
          <w:rFonts w:ascii="Verdana" w:hAnsi="Verdana"/>
          <w:i/>
          <w:color w:val="231F20"/>
          <w:w w:val="70"/>
          <w:sz w:val="20"/>
        </w:rPr>
        <w:t xml:space="preserve">. </w:t>
      </w:r>
      <w:r>
        <w:rPr>
          <w:rFonts w:ascii="Verdana" w:hAnsi="Verdana"/>
          <w:i/>
          <w:color w:val="231F20"/>
          <w:w w:val="90"/>
          <w:sz w:val="20"/>
        </w:rPr>
        <w:t xml:space="preserve">2 </w:t>
      </w:r>
      <w:r>
        <w:rPr>
          <w:rFonts w:ascii="Verdana" w:hAnsi="Verdana"/>
          <w:i/>
          <w:color w:val="231F20"/>
          <w:w w:val="70"/>
          <w:sz w:val="20"/>
        </w:rPr>
        <w:t xml:space="preserve">. </w:t>
      </w:r>
      <w:r>
        <w:rPr>
          <w:rFonts w:ascii="Verdana" w:hAnsi="Verdana"/>
          <w:i/>
          <w:color w:val="231F20"/>
          <w:w w:val="90"/>
          <w:sz w:val="20"/>
        </w:rPr>
        <w:t>Під час реєстрації сайт Medium пропонує користувачам обрати інтереси</w:t>
      </w:r>
    </w:p>
    <w:p w:rsidR="00664BE7" w:rsidRDefault="00664BE7">
      <w:pPr>
        <w:pStyle w:val="a3"/>
        <w:spacing w:before="7"/>
        <w:ind w:left="0"/>
        <w:jc w:val="left"/>
        <w:rPr>
          <w:rFonts w:ascii="Verdana"/>
          <w:i/>
          <w:sz w:val="13"/>
        </w:rPr>
      </w:pPr>
    </w:p>
    <w:p w:rsidR="00664BE7" w:rsidRDefault="00664BE7">
      <w:pPr>
        <w:pStyle w:val="a3"/>
        <w:spacing w:before="97"/>
        <w:ind w:right="157" w:firstLine="340"/>
      </w:pPr>
      <w:r>
        <w:rPr>
          <w:color w:val="231F20"/>
        </w:rPr>
        <w:t xml:space="preserve">Зчитування соціальних мереж є </w:t>
      </w:r>
      <w:r>
        <w:rPr>
          <w:color w:val="231F20"/>
          <w:spacing w:val="-3"/>
        </w:rPr>
        <w:t xml:space="preserve">також </w:t>
      </w:r>
      <w:r>
        <w:rPr>
          <w:color w:val="231F20"/>
        </w:rPr>
        <w:t xml:space="preserve">відносно простим способом персоналіза- ції. Нині більшість сайтів пропонує просту авторизацію через соціальні мережі. </w:t>
      </w:r>
      <w:r>
        <w:rPr>
          <w:color w:val="231F20"/>
          <w:spacing w:val="-3"/>
        </w:rPr>
        <w:t xml:space="preserve">Це </w:t>
      </w:r>
      <w:r>
        <w:rPr>
          <w:color w:val="231F20"/>
        </w:rPr>
        <w:t xml:space="preserve">спрощує користувачам доступ до </w:t>
      </w:r>
      <w:r>
        <w:rPr>
          <w:color w:val="231F20"/>
          <w:spacing w:val="-2"/>
        </w:rPr>
        <w:t xml:space="preserve">сайту, </w:t>
      </w:r>
      <w:r>
        <w:rPr>
          <w:color w:val="231F20"/>
        </w:rPr>
        <w:t xml:space="preserve">а </w:t>
      </w:r>
      <w:r>
        <w:rPr>
          <w:color w:val="231F20"/>
          <w:spacing w:val="-3"/>
        </w:rPr>
        <w:t xml:space="preserve">також </w:t>
      </w:r>
      <w:r>
        <w:rPr>
          <w:color w:val="231F20"/>
        </w:rPr>
        <w:t>відкриває доступ до користувацької інформації, що розміщена в соціальних мережах і профайлах. Найперше, що відкри- вається</w:t>
      </w:r>
      <w:r>
        <w:rPr>
          <w:color w:val="231F20"/>
          <w:spacing w:val="-5"/>
        </w:rPr>
        <w:t xml:space="preserve"> </w:t>
      </w:r>
      <w:r>
        <w:rPr>
          <w:color w:val="231F20"/>
        </w:rPr>
        <w:t>у</w:t>
      </w:r>
      <w:r>
        <w:rPr>
          <w:color w:val="231F20"/>
          <w:spacing w:val="-4"/>
        </w:rPr>
        <w:t xml:space="preserve"> </w:t>
      </w:r>
      <w:r>
        <w:rPr>
          <w:color w:val="231F20"/>
        </w:rPr>
        <w:t>профілі</w:t>
      </w:r>
      <w:r>
        <w:rPr>
          <w:color w:val="231F20"/>
          <w:spacing w:val="-4"/>
        </w:rPr>
        <w:t xml:space="preserve"> </w:t>
      </w:r>
      <w:r>
        <w:rPr>
          <w:color w:val="231F20"/>
        </w:rPr>
        <w:t>користувача</w:t>
      </w:r>
      <w:r>
        <w:rPr>
          <w:color w:val="231F20"/>
          <w:spacing w:val="-4"/>
        </w:rPr>
        <w:t xml:space="preserve"> </w:t>
      </w:r>
      <w:r>
        <w:rPr>
          <w:color w:val="231F20"/>
        </w:rPr>
        <w:t>—</w:t>
      </w:r>
      <w:r>
        <w:rPr>
          <w:color w:val="231F20"/>
          <w:spacing w:val="-4"/>
        </w:rPr>
        <w:t xml:space="preserve"> </w:t>
      </w:r>
      <w:r>
        <w:rPr>
          <w:color w:val="231F20"/>
        </w:rPr>
        <w:t>стать,</w:t>
      </w:r>
      <w:r>
        <w:rPr>
          <w:color w:val="231F20"/>
          <w:spacing w:val="-4"/>
        </w:rPr>
        <w:t xml:space="preserve"> </w:t>
      </w:r>
      <w:r>
        <w:rPr>
          <w:color w:val="231F20"/>
        </w:rPr>
        <w:t>вік,</w:t>
      </w:r>
      <w:r>
        <w:rPr>
          <w:color w:val="231F20"/>
          <w:spacing w:val="-4"/>
        </w:rPr>
        <w:t xml:space="preserve"> </w:t>
      </w:r>
      <w:r>
        <w:rPr>
          <w:color w:val="231F20"/>
        </w:rPr>
        <w:t>ПІБ,</w:t>
      </w:r>
      <w:r>
        <w:rPr>
          <w:color w:val="231F20"/>
          <w:spacing w:val="-4"/>
        </w:rPr>
        <w:t xml:space="preserve"> </w:t>
      </w:r>
      <w:r>
        <w:rPr>
          <w:color w:val="231F20"/>
        </w:rPr>
        <w:t>електронна</w:t>
      </w:r>
      <w:r>
        <w:rPr>
          <w:color w:val="231F20"/>
          <w:spacing w:val="-4"/>
        </w:rPr>
        <w:t xml:space="preserve"> </w:t>
      </w:r>
      <w:r>
        <w:rPr>
          <w:color w:val="231F20"/>
        </w:rPr>
        <w:t>адресу.</w:t>
      </w:r>
      <w:r>
        <w:rPr>
          <w:color w:val="231F20"/>
          <w:spacing w:val="-4"/>
        </w:rPr>
        <w:t xml:space="preserve"> </w:t>
      </w:r>
      <w:r>
        <w:rPr>
          <w:color w:val="231F20"/>
        </w:rPr>
        <w:t>Далі</w:t>
      </w:r>
      <w:r>
        <w:rPr>
          <w:color w:val="231F20"/>
          <w:spacing w:val="-4"/>
        </w:rPr>
        <w:t xml:space="preserve"> </w:t>
      </w:r>
      <w:r>
        <w:rPr>
          <w:color w:val="231F20"/>
        </w:rPr>
        <w:t>—</w:t>
      </w:r>
      <w:r>
        <w:rPr>
          <w:color w:val="231F20"/>
          <w:spacing w:val="-4"/>
        </w:rPr>
        <w:t xml:space="preserve"> </w:t>
      </w:r>
      <w:r>
        <w:rPr>
          <w:color w:val="231F20"/>
        </w:rPr>
        <w:t xml:space="preserve">інтереси, вподобання, локація, місце роботи, кількість підписників та друзів тощо. Якщо гра- мотно використовувати цю інформацію, можна відображати цільове повідомлення для </w:t>
      </w:r>
      <w:r>
        <w:rPr>
          <w:color w:val="231F20"/>
          <w:spacing w:val="-3"/>
        </w:rPr>
        <w:t xml:space="preserve">кожного </w:t>
      </w:r>
      <w:r>
        <w:rPr>
          <w:color w:val="231F20"/>
        </w:rPr>
        <w:t xml:space="preserve">окремого користувача. Окрім того, користувач </w:t>
      </w:r>
      <w:r>
        <w:rPr>
          <w:color w:val="231F20"/>
          <w:spacing w:val="-3"/>
        </w:rPr>
        <w:t xml:space="preserve">може </w:t>
      </w:r>
      <w:r>
        <w:rPr>
          <w:color w:val="231F20"/>
        </w:rPr>
        <w:t>поділитись інфор- мацією</w:t>
      </w:r>
      <w:r>
        <w:rPr>
          <w:color w:val="231F20"/>
          <w:spacing w:val="-12"/>
        </w:rPr>
        <w:t xml:space="preserve"> </w:t>
      </w:r>
      <w:r>
        <w:rPr>
          <w:color w:val="231F20"/>
        </w:rPr>
        <w:t>або</w:t>
      </w:r>
      <w:r>
        <w:rPr>
          <w:color w:val="231F20"/>
          <w:spacing w:val="-11"/>
        </w:rPr>
        <w:t xml:space="preserve"> </w:t>
      </w:r>
      <w:r>
        <w:rPr>
          <w:color w:val="231F20"/>
        </w:rPr>
        <w:t>відгуком</w:t>
      </w:r>
      <w:r>
        <w:rPr>
          <w:color w:val="231F20"/>
          <w:spacing w:val="-11"/>
        </w:rPr>
        <w:t xml:space="preserve"> </w:t>
      </w:r>
      <w:r>
        <w:rPr>
          <w:color w:val="231F20"/>
        </w:rPr>
        <w:t>на</w:t>
      </w:r>
      <w:r>
        <w:rPr>
          <w:color w:val="231F20"/>
          <w:spacing w:val="-12"/>
        </w:rPr>
        <w:t xml:space="preserve"> </w:t>
      </w:r>
      <w:r>
        <w:rPr>
          <w:color w:val="231F20"/>
        </w:rPr>
        <w:t>сайт</w:t>
      </w:r>
      <w:r>
        <w:rPr>
          <w:color w:val="231F20"/>
          <w:spacing w:val="-11"/>
        </w:rPr>
        <w:t xml:space="preserve"> </w:t>
      </w:r>
      <w:r>
        <w:rPr>
          <w:color w:val="231F20"/>
        </w:rPr>
        <w:t>у</w:t>
      </w:r>
      <w:r>
        <w:rPr>
          <w:color w:val="231F20"/>
          <w:spacing w:val="-11"/>
        </w:rPr>
        <w:t xml:space="preserve"> </w:t>
      </w:r>
      <w:r>
        <w:rPr>
          <w:color w:val="231F20"/>
        </w:rPr>
        <w:t>власному</w:t>
      </w:r>
      <w:r>
        <w:rPr>
          <w:color w:val="231F20"/>
          <w:spacing w:val="-12"/>
        </w:rPr>
        <w:t xml:space="preserve"> </w:t>
      </w:r>
      <w:r>
        <w:rPr>
          <w:color w:val="231F20"/>
        </w:rPr>
        <w:t>профілі.</w:t>
      </w:r>
    </w:p>
    <w:p w:rsidR="00664BE7" w:rsidRDefault="00664BE7">
      <w:pPr>
        <w:pStyle w:val="a3"/>
        <w:spacing w:before="9"/>
        <w:ind w:left="0"/>
        <w:jc w:val="left"/>
        <w:rPr>
          <w:sz w:val="10"/>
        </w:rPr>
      </w:pPr>
    </w:p>
    <w:p w:rsidR="00664BE7" w:rsidRDefault="00664BE7">
      <w:pPr>
        <w:rPr>
          <w:sz w:val="10"/>
        </w:rPr>
        <w:sectPr w:rsidR="00664BE7">
          <w:pgSz w:w="9980" w:h="14180"/>
          <w:pgMar w:top="580" w:right="860" w:bottom="1020" w:left="0" w:header="0" w:footer="830" w:gutter="0"/>
          <w:cols w:space="720"/>
        </w:sect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ind w:left="0"/>
        <w:jc w:val="left"/>
        <w:rPr>
          <w:sz w:val="18"/>
        </w:rPr>
      </w:pPr>
    </w:p>
    <w:p w:rsidR="00664BE7" w:rsidRDefault="00664BE7">
      <w:pPr>
        <w:ind w:left="1170"/>
        <w:rPr>
          <w:rFonts w:ascii="Verdana" w:hAnsi="Verdana"/>
          <w:i/>
          <w:sz w:val="20"/>
        </w:rPr>
      </w:pPr>
      <w:r>
        <w:rPr>
          <w:noProof/>
        </w:rPr>
        <w:pict>
          <v:group id="_x0000_s1140" style="position:absolute;left:0;text-align:left;margin-left:50.9pt;margin-top:-180.6pt;width:213.9pt;height:178.6pt;z-index:251638272;mso-position-horizontal-relative:page" coordorigin="1018,-3612" coordsize="4278,3572">
            <v:shape id="_x0000_s1141" type="#_x0000_t75" style="position:absolute;left:1020;top:-3610;width:4273;height:3556">
              <v:imagedata r:id="rId105" o:title=""/>
            </v:shape>
            <v:rect id="_x0000_s1142" style="position:absolute;left:1020;top:-3610;width:4273;height:3567" filled="f" strokecolor="#231f20" strokeweight=".08289mm"/>
            <w10:wrap anchorx="page"/>
          </v:group>
        </w:pict>
      </w:r>
      <w:r>
        <w:rPr>
          <w:rFonts w:ascii="Verdana" w:hAnsi="Verdana"/>
          <w:i/>
          <w:color w:val="231F20"/>
          <w:spacing w:val="-2"/>
          <w:w w:val="89"/>
          <w:sz w:val="20"/>
        </w:rPr>
        <w:t>Р</w:t>
      </w:r>
      <w:r>
        <w:rPr>
          <w:rFonts w:ascii="Verdana" w:hAnsi="Verdana"/>
          <w:i/>
          <w:color w:val="231F20"/>
          <w:w w:val="83"/>
          <w:sz w:val="20"/>
        </w:rPr>
        <w:t>ис</w:t>
      </w:r>
      <w:r>
        <w:rPr>
          <w:rFonts w:ascii="Verdana" w:hAnsi="Verdana"/>
          <w:i/>
          <w:color w:val="231F20"/>
          <w:w w:val="32"/>
          <w:sz w:val="20"/>
        </w:rPr>
        <w:t xml:space="preserve"> .</w:t>
      </w:r>
      <w:r>
        <w:rPr>
          <w:rFonts w:ascii="Verdana" w:hAnsi="Verdana"/>
          <w:i/>
          <w:color w:val="231F20"/>
          <w:spacing w:val="-21"/>
          <w:sz w:val="20"/>
        </w:rPr>
        <w:t xml:space="preserve"> </w:t>
      </w:r>
      <w:r>
        <w:rPr>
          <w:rFonts w:ascii="Verdana" w:hAnsi="Verdana"/>
          <w:i/>
          <w:color w:val="231F20"/>
          <w:w w:val="91"/>
          <w:sz w:val="20"/>
        </w:rPr>
        <w:t>3</w:t>
      </w:r>
      <w:r>
        <w:rPr>
          <w:rFonts w:ascii="Verdana" w:hAnsi="Verdana"/>
          <w:i/>
          <w:color w:val="231F20"/>
          <w:w w:val="32"/>
          <w:sz w:val="20"/>
        </w:rPr>
        <w:t xml:space="preserve"> .</w:t>
      </w:r>
      <w:r>
        <w:rPr>
          <w:rFonts w:ascii="Verdana" w:hAnsi="Verdana"/>
          <w:i/>
          <w:color w:val="231F20"/>
          <w:spacing w:val="-21"/>
          <w:sz w:val="20"/>
        </w:rPr>
        <w:t xml:space="preserve"> </w:t>
      </w:r>
      <w:r>
        <w:rPr>
          <w:rFonts w:ascii="Verdana" w:hAnsi="Verdana"/>
          <w:i/>
          <w:color w:val="231F20"/>
          <w:spacing w:val="-3"/>
          <w:w w:val="90"/>
          <w:sz w:val="20"/>
        </w:rPr>
        <w:t>А</w:t>
      </w:r>
      <w:r>
        <w:rPr>
          <w:rFonts w:ascii="Verdana" w:hAnsi="Verdana"/>
          <w:i/>
          <w:color w:val="231F20"/>
          <w:w w:val="88"/>
          <w:sz w:val="20"/>
        </w:rPr>
        <w:t>вторизація</w:t>
      </w:r>
      <w:r>
        <w:rPr>
          <w:rFonts w:ascii="Verdana" w:hAnsi="Verdana"/>
          <w:i/>
          <w:color w:val="231F20"/>
          <w:spacing w:val="-20"/>
          <w:sz w:val="20"/>
        </w:rPr>
        <w:t xml:space="preserve"> </w:t>
      </w:r>
      <w:r>
        <w:rPr>
          <w:rFonts w:ascii="Verdana" w:hAnsi="Verdana"/>
          <w:i/>
          <w:color w:val="231F20"/>
          <w:w w:val="81"/>
          <w:sz w:val="20"/>
        </w:rPr>
        <w:t>на</w:t>
      </w:r>
      <w:r>
        <w:rPr>
          <w:rFonts w:ascii="Verdana" w:hAnsi="Verdana"/>
          <w:i/>
          <w:color w:val="231F20"/>
          <w:spacing w:val="-20"/>
          <w:sz w:val="20"/>
        </w:rPr>
        <w:t xml:space="preserve"> </w:t>
      </w:r>
      <w:r>
        <w:rPr>
          <w:rFonts w:ascii="Verdana" w:hAnsi="Verdana"/>
          <w:i/>
          <w:color w:val="231F20"/>
          <w:spacing w:val="-2"/>
          <w:w w:val="87"/>
          <w:sz w:val="20"/>
        </w:rPr>
        <w:t>с</w:t>
      </w:r>
      <w:r>
        <w:rPr>
          <w:rFonts w:ascii="Verdana" w:hAnsi="Verdana"/>
          <w:i/>
          <w:color w:val="231F20"/>
          <w:spacing w:val="-1"/>
          <w:w w:val="99"/>
          <w:sz w:val="20"/>
        </w:rPr>
        <w:t>айт</w:t>
      </w:r>
      <w:r>
        <w:rPr>
          <w:rFonts w:ascii="Verdana" w:hAnsi="Verdana"/>
          <w:i/>
          <w:color w:val="231F20"/>
          <w:w w:val="99"/>
          <w:sz w:val="20"/>
        </w:rPr>
        <w:t>і</w:t>
      </w:r>
      <w:r>
        <w:rPr>
          <w:rFonts w:ascii="Verdana" w:hAnsi="Verdana"/>
          <w:i/>
          <w:color w:val="231F20"/>
          <w:spacing w:val="-20"/>
          <w:sz w:val="20"/>
        </w:rPr>
        <w:t xml:space="preserve"> </w:t>
      </w:r>
      <w:r>
        <w:rPr>
          <w:rFonts w:ascii="Verdana" w:hAnsi="Verdana"/>
          <w:i/>
          <w:color w:val="231F20"/>
          <w:spacing w:val="-2"/>
          <w:w w:val="89"/>
          <w:sz w:val="20"/>
        </w:rPr>
        <w:t>P</w:t>
      </w:r>
      <w:r>
        <w:rPr>
          <w:rFonts w:ascii="Verdana" w:hAnsi="Verdana"/>
          <w:i/>
          <w:color w:val="231F20"/>
          <w:spacing w:val="-6"/>
          <w:w w:val="76"/>
          <w:sz w:val="20"/>
        </w:rPr>
        <w:t>r</w:t>
      </w:r>
      <w:r>
        <w:rPr>
          <w:rFonts w:ascii="Verdana" w:hAnsi="Verdana"/>
          <w:i/>
          <w:color w:val="231F20"/>
          <w:w w:val="81"/>
          <w:sz w:val="20"/>
        </w:rPr>
        <w:t>ome</w:t>
      </w:r>
      <w:r>
        <w:rPr>
          <w:rFonts w:ascii="Verdana" w:hAnsi="Verdana"/>
          <w:i/>
          <w:color w:val="231F20"/>
          <w:spacing w:val="-3"/>
          <w:w w:val="81"/>
          <w:sz w:val="20"/>
        </w:rPr>
        <w:t>t</w:t>
      </w:r>
      <w:r>
        <w:rPr>
          <w:rFonts w:ascii="Verdana" w:hAnsi="Verdana"/>
          <w:i/>
          <w:color w:val="231F20"/>
          <w:spacing w:val="-1"/>
          <w:w w:val="78"/>
          <w:sz w:val="20"/>
        </w:rPr>
        <w:t>eus</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81"/>
          <w:sz w:val="20"/>
        </w:rPr>
        <w:t>o</w:t>
      </w:r>
      <w:r>
        <w:rPr>
          <w:rFonts w:ascii="Verdana" w:hAnsi="Verdana"/>
          <w:i/>
          <w:color w:val="231F20"/>
          <w:spacing w:val="-3"/>
          <w:w w:val="81"/>
          <w:sz w:val="20"/>
        </w:rPr>
        <w:t>r</w:t>
      </w:r>
      <w:r>
        <w:rPr>
          <w:rFonts w:ascii="Verdana" w:hAnsi="Verdana"/>
          <w:i/>
          <w:color w:val="231F20"/>
          <w:w w:val="74"/>
          <w:sz w:val="20"/>
        </w:rPr>
        <w:t>g</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82"/>
          <w:sz w:val="20"/>
        </w:rPr>
        <w:t>ua</w:t>
      </w:r>
    </w:p>
    <w:p w:rsidR="00664BE7" w:rsidRDefault="00664BE7">
      <w:pPr>
        <w:pStyle w:val="a3"/>
        <w:spacing w:before="98"/>
        <w:ind w:left="278" w:right="157" w:firstLine="340"/>
      </w:pPr>
      <w:r>
        <w:br w:type="column"/>
      </w:r>
      <w:r>
        <w:rPr>
          <w:color w:val="231F20"/>
        </w:rPr>
        <w:t xml:space="preserve">Композиційно-графічна </w:t>
      </w:r>
      <w:r>
        <w:rPr>
          <w:color w:val="231F20"/>
          <w:spacing w:val="-3"/>
        </w:rPr>
        <w:t xml:space="preserve">персо- </w:t>
      </w:r>
      <w:r>
        <w:rPr>
          <w:color w:val="231F20"/>
        </w:rPr>
        <w:t>налізація полягає у зміні зовнішньої композиційної моделі ресурсу залеж- но від інтересів користувача. Зміна композиційної моделі ресурсу залеж- но</w:t>
      </w:r>
      <w:r>
        <w:rPr>
          <w:color w:val="231F20"/>
          <w:spacing w:val="-17"/>
        </w:rPr>
        <w:t xml:space="preserve"> </w:t>
      </w:r>
      <w:r>
        <w:rPr>
          <w:color w:val="231F20"/>
        </w:rPr>
        <w:t>від</w:t>
      </w:r>
      <w:r>
        <w:rPr>
          <w:color w:val="231F20"/>
          <w:spacing w:val="-16"/>
        </w:rPr>
        <w:t xml:space="preserve"> </w:t>
      </w:r>
      <w:r>
        <w:rPr>
          <w:color w:val="231F20"/>
        </w:rPr>
        <w:t>минулої</w:t>
      </w:r>
      <w:r>
        <w:rPr>
          <w:color w:val="231F20"/>
          <w:spacing w:val="-17"/>
        </w:rPr>
        <w:t xml:space="preserve"> </w:t>
      </w:r>
      <w:r>
        <w:rPr>
          <w:color w:val="231F20"/>
        </w:rPr>
        <w:t>поведінки</w:t>
      </w:r>
      <w:r>
        <w:rPr>
          <w:color w:val="231F20"/>
          <w:spacing w:val="-16"/>
        </w:rPr>
        <w:t xml:space="preserve"> </w:t>
      </w:r>
      <w:r>
        <w:rPr>
          <w:color w:val="231F20"/>
          <w:spacing w:val="-3"/>
        </w:rPr>
        <w:t>(англ.</w:t>
      </w:r>
      <w:r>
        <w:rPr>
          <w:color w:val="231F20"/>
          <w:spacing w:val="-16"/>
        </w:rPr>
        <w:t xml:space="preserve"> </w:t>
      </w:r>
      <w:r>
        <w:rPr>
          <w:color w:val="231F20"/>
        </w:rPr>
        <w:t>—</w:t>
      </w:r>
      <w:r>
        <w:rPr>
          <w:color w:val="231F20"/>
          <w:spacing w:val="-17"/>
        </w:rPr>
        <w:t xml:space="preserve"> </w:t>
      </w:r>
      <w:r>
        <w:rPr>
          <w:color w:val="231F20"/>
        </w:rPr>
        <w:t xml:space="preserve">past behavior — відслідковування дій, які користувач виконував на сайті). На- приклад, користувач зайшов на </w:t>
      </w:r>
      <w:r>
        <w:rPr>
          <w:color w:val="231F20"/>
          <w:spacing w:val="-4"/>
        </w:rPr>
        <w:t xml:space="preserve">сайт  </w:t>
      </w:r>
      <w:r>
        <w:rPr>
          <w:color w:val="231F20"/>
        </w:rPr>
        <w:t xml:space="preserve">і клікнув на блог із SEO-оптимізації, який виводиться в останніх публіка- ціях. Наступного </w:t>
      </w:r>
      <w:r>
        <w:rPr>
          <w:color w:val="231F20"/>
          <w:spacing w:val="-3"/>
        </w:rPr>
        <w:t xml:space="preserve">разу, </w:t>
      </w:r>
      <w:r>
        <w:rPr>
          <w:color w:val="231F20"/>
        </w:rPr>
        <w:t>коли користу- вач</w:t>
      </w:r>
      <w:r>
        <w:rPr>
          <w:color w:val="231F20"/>
          <w:spacing w:val="-21"/>
        </w:rPr>
        <w:t xml:space="preserve"> </w:t>
      </w:r>
      <w:r>
        <w:rPr>
          <w:color w:val="231F20"/>
        </w:rPr>
        <w:t>зайде</w:t>
      </w:r>
      <w:r>
        <w:rPr>
          <w:color w:val="231F20"/>
          <w:spacing w:val="-21"/>
        </w:rPr>
        <w:t xml:space="preserve"> </w:t>
      </w:r>
      <w:r>
        <w:rPr>
          <w:color w:val="231F20"/>
        </w:rPr>
        <w:t>на</w:t>
      </w:r>
      <w:r>
        <w:rPr>
          <w:color w:val="231F20"/>
          <w:spacing w:val="-21"/>
        </w:rPr>
        <w:t xml:space="preserve"> </w:t>
      </w:r>
      <w:r>
        <w:rPr>
          <w:color w:val="231F20"/>
          <w:spacing w:val="-3"/>
        </w:rPr>
        <w:t>сайт,</w:t>
      </w:r>
      <w:r>
        <w:rPr>
          <w:color w:val="231F20"/>
          <w:spacing w:val="-20"/>
        </w:rPr>
        <w:t xml:space="preserve"> </w:t>
      </w:r>
      <w:r>
        <w:rPr>
          <w:color w:val="231F20"/>
        </w:rPr>
        <w:t>йому</w:t>
      </w:r>
      <w:r>
        <w:rPr>
          <w:color w:val="231F20"/>
          <w:spacing w:val="-21"/>
        </w:rPr>
        <w:t xml:space="preserve"> </w:t>
      </w:r>
      <w:r>
        <w:rPr>
          <w:color w:val="231F20"/>
        </w:rPr>
        <w:t xml:space="preserve">запропонують більше статей на цю </w:t>
      </w:r>
      <w:r>
        <w:rPr>
          <w:color w:val="231F20"/>
          <w:spacing w:val="-3"/>
        </w:rPr>
        <w:t xml:space="preserve">тему. </w:t>
      </w:r>
      <w:r>
        <w:rPr>
          <w:color w:val="231F20"/>
        </w:rPr>
        <w:t>Навіть під час першого візиту, використовуючи збережені у браузері</w:t>
      </w:r>
      <w:r>
        <w:rPr>
          <w:color w:val="231F20"/>
          <w:spacing w:val="29"/>
        </w:rPr>
        <w:t xml:space="preserve"> </w:t>
      </w:r>
      <w:r>
        <w:rPr>
          <w:color w:val="231F20"/>
        </w:rPr>
        <w:t>cockie-файли,</w:t>
      </w:r>
    </w:p>
    <w:p w:rsidR="00664BE7" w:rsidRDefault="00664BE7">
      <w:pPr>
        <w:sectPr w:rsidR="00664BE7">
          <w:type w:val="continuous"/>
          <w:pgSz w:w="9980" w:h="14180"/>
          <w:pgMar w:top="0" w:right="860" w:bottom="280" w:left="0" w:header="708" w:footer="708" w:gutter="0"/>
          <w:cols w:num="2" w:space="720" w:equalWidth="0">
            <w:col w:w="5147" w:space="40"/>
            <w:col w:w="3933"/>
          </w:cols>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pPr>
      <w:r>
        <w:rPr>
          <w:color w:val="231F20"/>
        </w:rPr>
        <w:t>сайт відстежує, куди заходить користувач і які дії виконує. Удруге користувачеві вже подається персоналізована інформація.</w:t>
      </w:r>
    </w:p>
    <w:p w:rsidR="00664BE7" w:rsidRDefault="00664BE7">
      <w:pPr>
        <w:pStyle w:val="a3"/>
        <w:spacing w:line="237" w:lineRule="auto"/>
        <w:ind w:right="154" w:firstLine="340"/>
        <w:jc w:val="right"/>
      </w:pPr>
      <w:r>
        <w:rPr>
          <w:color w:val="231F20"/>
          <w:spacing w:val="-3"/>
        </w:rPr>
        <w:t xml:space="preserve">Ще </w:t>
      </w:r>
      <w:r>
        <w:rPr>
          <w:color w:val="231F20"/>
        </w:rPr>
        <w:t>одним прикладом можна вважати американський сайт Amazon.com</w:t>
      </w:r>
      <w:r>
        <w:rPr>
          <w:color w:val="231F20"/>
          <w:spacing w:val="-26"/>
        </w:rPr>
        <w:t xml:space="preserve"> </w:t>
      </w:r>
      <w:r>
        <w:rPr>
          <w:color w:val="231F20"/>
        </w:rPr>
        <w:t>(аналог</w:t>
      </w:r>
      <w:r>
        <w:rPr>
          <w:color w:val="231F20"/>
          <w:spacing w:val="-2"/>
        </w:rPr>
        <w:t xml:space="preserve"> </w:t>
      </w:r>
      <w:r>
        <w:rPr>
          <w:color w:val="231F20"/>
        </w:rPr>
        <w:t>—</w:t>
      </w:r>
      <w:r>
        <w:rPr>
          <w:color w:val="231F20"/>
          <w:w w:val="87"/>
        </w:rPr>
        <w:t xml:space="preserve"> </w:t>
      </w:r>
      <w:r>
        <w:rPr>
          <w:color w:val="231F20"/>
        </w:rPr>
        <w:t>українська</w:t>
      </w:r>
      <w:r>
        <w:rPr>
          <w:color w:val="231F20"/>
          <w:spacing w:val="-32"/>
        </w:rPr>
        <w:t xml:space="preserve"> </w:t>
      </w:r>
      <w:r>
        <w:rPr>
          <w:color w:val="231F20"/>
        </w:rPr>
        <w:t>rozetka.ua).</w:t>
      </w:r>
      <w:r>
        <w:rPr>
          <w:color w:val="231F20"/>
          <w:spacing w:val="-32"/>
        </w:rPr>
        <w:t xml:space="preserve"> </w:t>
      </w:r>
      <w:r>
        <w:rPr>
          <w:color w:val="231F20"/>
        </w:rPr>
        <w:t>Зайшовши</w:t>
      </w:r>
      <w:r>
        <w:rPr>
          <w:color w:val="231F20"/>
          <w:spacing w:val="-31"/>
        </w:rPr>
        <w:t xml:space="preserve"> </w:t>
      </w:r>
      <w:r>
        <w:rPr>
          <w:color w:val="231F20"/>
        </w:rPr>
        <w:t>вперше,</w:t>
      </w:r>
      <w:r>
        <w:rPr>
          <w:color w:val="231F20"/>
          <w:spacing w:val="-32"/>
        </w:rPr>
        <w:t xml:space="preserve"> </w:t>
      </w:r>
      <w:r>
        <w:rPr>
          <w:color w:val="231F20"/>
        </w:rPr>
        <w:t>сайт</w:t>
      </w:r>
      <w:r>
        <w:rPr>
          <w:color w:val="231F20"/>
          <w:spacing w:val="-32"/>
        </w:rPr>
        <w:t xml:space="preserve"> </w:t>
      </w:r>
      <w:r>
        <w:rPr>
          <w:color w:val="231F20"/>
        </w:rPr>
        <w:t>запам’ятовує</w:t>
      </w:r>
      <w:r>
        <w:rPr>
          <w:color w:val="231F20"/>
          <w:spacing w:val="-31"/>
        </w:rPr>
        <w:t xml:space="preserve"> </w:t>
      </w:r>
      <w:r>
        <w:rPr>
          <w:color w:val="231F20"/>
        </w:rPr>
        <w:t>товари,</w:t>
      </w:r>
      <w:r>
        <w:rPr>
          <w:color w:val="231F20"/>
          <w:spacing w:val="-32"/>
        </w:rPr>
        <w:t xml:space="preserve"> </w:t>
      </w:r>
      <w:r>
        <w:rPr>
          <w:color w:val="231F20"/>
        </w:rPr>
        <w:t>які</w:t>
      </w:r>
      <w:r>
        <w:rPr>
          <w:color w:val="231F20"/>
          <w:spacing w:val="-32"/>
        </w:rPr>
        <w:t xml:space="preserve"> </w:t>
      </w:r>
      <w:r>
        <w:rPr>
          <w:color w:val="231F20"/>
        </w:rPr>
        <w:t>переглядав</w:t>
      </w:r>
      <w:r>
        <w:rPr>
          <w:color w:val="231F20"/>
          <w:spacing w:val="-32"/>
        </w:rPr>
        <w:t xml:space="preserve"> </w:t>
      </w:r>
      <w:r>
        <w:rPr>
          <w:color w:val="231F20"/>
        </w:rPr>
        <w:t>ко-</w:t>
      </w:r>
      <w:r>
        <w:rPr>
          <w:color w:val="231F20"/>
          <w:w w:val="102"/>
        </w:rPr>
        <w:t xml:space="preserve"> </w:t>
      </w:r>
      <w:r>
        <w:rPr>
          <w:color w:val="231F20"/>
        </w:rPr>
        <w:t>ристувач,</w:t>
      </w:r>
      <w:r>
        <w:rPr>
          <w:color w:val="231F20"/>
          <w:spacing w:val="-11"/>
        </w:rPr>
        <w:t xml:space="preserve"> </w:t>
      </w:r>
      <w:r>
        <w:rPr>
          <w:color w:val="231F20"/>
        </w:rPr>
        <w:t>а</w:t>
      </w:r>
      <w:r>
        <w:rPr>
          <w:color w:val="231F20"/>
          <w:spacing w:val="-11"/>
        </w:rPr>
        <w:t xml:space="preserve"> </w:t>
      </w:r>
      <w:r>
        <w:rPr>
          <w:color w:val="231F20"/>
        </w:rPr>
        <w:t>в</w:t>
      </w:r>
      <w:r>
        <w:rPr>
          <w:color w:val="231F20"/>
          <w:spacing w:val="-10"/>
        </w:rPr>
        <w:t xml:space="preserve"> </w:t>
      </w:r>
      <w:r>
        <w:rPr>
          <w:color w:val="231F20"/>
        </w:rPr>
        <w:t>наступні</w:t>
      </w:r>
      <w:r>
        <w:rPr>
          <w:color w:val="231F20"/>
          <w:spacing w:val="-11"/>
        </w:rPr>
        <w:t xml:space="preserve"> </w:t>
      </w:r>
      <w:r>
        <w:rPr>
          <w:color w:val="231F20"/>
        </w:rPr>
        <w:t>рази</w:t>
      </w:r>
      <w:r>
        <w:rPr>
          <w:color w:val="231F20"/>
          <w:spacing w:val="-11"/>
        </w:rPr>
        <w:t xml:space="preserve"> </w:t>
      </w:r>
      <w:r>
        <w:rPr>
          <w:color w:val="231F20"/>
        </w:rPr>
        <w:t>пропонує</w:t>
      </w:r>
      <w:r>
        <w:rPr>
          <w:color w:val="231F20"/>
          <w:spacing w:val="-10"/>
        </w:rPr>
        <w:t xml:space="preserve"> </w:t>
      </w:r>
      <w:r>
        <w:rPr>
          <w:color w:val="231F20"/>
        </w:rPr>
        <w:t>йому</w:t>
      </w:r>
      <w:r>
        <w:rPr>
          <w:color w:val="231F20"/>
          <w:spacing w:val="-11"/>
        </w:rPr>
        <w:t xml:space="preserve"> </w:t>
      </w:r>
      <w:r>
        <w:rPr>
          <w:color w:val="231F20"/>
        </w:rPr>
        <w:t>подібні</w:t>
      </w:r>
      <w:r>
        <w:rPr>
          <w:color w:val="231F20"/>
          <w:spacing w:val="-11"/>
        </w:rPr>
        <w:t xml:space="preserve"> </w:t>
      </w:r>
      <w:r>
        <w:rPr>
          <w:color w:val="231F20"/>
        </w:rPr>
        <w:t>товари</w:t>
      </w:r>
      <w:r>
        <w:rPr>
          <w:color w:val="231F20"/>
          <w:spacing w:val="-10"/>
        </w:rPr>
        <w:t xml:space="preserve"> </w:t>
      </w:r>
      <w:r>
        <w:rPr>
          <w:color w:val="231F20"/>
        </w:rPr>
        <w:t>або</w:t>
      </w:r>
      <w:r>
        <w:rPr>
          <w:color w:val="231F20"/>
          <w:spacing w:val="-11"/>
        </w:rPr>
        <w:t xml:space="preserve"> </w:t>
      </w:r>
      <w:r>
        <w:rPr>
          <w:color w:val="231F20"/>
        </w:rPr>
        <w:t>аксесуари</w:t>
      </w:r>
      <w:r>
        <w:rPr>
          <w:color w:val="231F20"/>
          <w:spacing w:val="-11"/>
        </w:rPr>
        <w:t xml:space="preserve"> </w:t>
      </w:r>
      <w:r>
        <w:rPr>
          <w:color w:val="231F20"/>
        </w:rPr>
        <w:t>до</w:t>
      </w:r>
      <w:r>
        <w:rPr>
          <w:color w:val="231F20"/>
          <w:spacing w:val="-10"/>
        </w:rPr>
        <w:t xml:space="preserve"> </w:t>
      </w:r>
      <w:r>
        <w:rPr>
          <w:color w:val="231F20"/>
        </w:rPr>
        <w:t>них</w:t>
      </w:r>
      <w:r>
        <w:rPr>
          <w:color w:val="231F20"/>
          <w:spacing w:val="-11"/>
        </w:rPr>
        <w:t xml:space="preserve"> </w:t>
      </w:r>
      <w:r>
        <w:rPr>
          <w:color w:val="231F20"/>
        </w:rPr>
        <w:t>(у</w:t>
      </w:r>
      <w:r>
        <w:rPr>
          <w:color w:val="231F20"/>
          <w:spacing w:val="-11"/>
        </w:rPr>
        <w:t xml:space="preserve"> </w:t>
      </w:r>
      <w:r>
        <w:rPr>
          <w:color w:val="231F20"/>
        </w:rPr>
        <w:t>разі</w:t>
      </w:r>
      <w:r>
        <w:rPr>
          <w:color w:val="231F20"/>
          <w:w w:val="98"/>
        </w:rPr>
        <w:t xml:space="preserve"> </w:t>
      </w:r>
      <w:r>
        <w:rPr>
          <w:color w:val="231F20"/>
        </w:rPr>
        <w:t>покупки).</w:t>
      </w:r>
      <w:r>
        <w:rPr>
          <w:color w:val="231F20"/>
          <w:spacing w:val="-7"/>
        </w:rPr>
        <w:t xml:space="preserve"> </w:t>
      </w:r>
      <w:r>
        <w:rPr>
          <w:color w:val="231F20"/>
          <w:spacing w:val="-5"/>
        </w:rPr>
        <w:t>Таким</w:t>
      </w:r>
      <w:r>
        <w:rPr>
          <w:color w:val="231F20"/>
          <w:spacing w:val="-7"/>
        </w:rPr>
        <w:t xml:space="preserve"> </w:t>
      </w:r>
      <w:r>
        <w:rPr>
          <w:color w:val="231F20"/>
        </w:rPr>
        <w:t>чином,</w:t>
      </w:r>
      <w:r>
        <w:rPr>
          <w:color w:val="231F20"/>
          <w:spacing w:val="-6"/>
        </w:rPr>
        <w:t xml:space="preserve"> </w:t>
      </w:r>
      <w:r>
        <w:rPr>
          <w:color w:val="231F20"/>
        </w:rPr>
        <w:t>сайт</w:t>
      </w:r>
      <w:r>
        <w:rPr>
          <w:color w:val="231F20"/>
          <w:spacing w:val="-7"/>
        </w:rPr>
        <w:t xml:space="preserve"> </w:t>
      </w:r>
      <w:r>
        <w:rPr>
          <w:color w:val="231F20"/>
        </w:rPr>
        <w:t>динамічно</w:t>
      </w:r>
      <w:r>
        <w:rPr>
          <w:color w:val="231F20"/>
          <w:spacing w:val="-7"/>
        </w:rPr>
        <w:t xml:space="preserve"> </w:t>
      </w:r>
      <w:r>
        <w:rPr>
          <w:color w:val="231F20"/>
        </w:rPr>
        <w:t>змінюється</w:t>
      </w:r>
      <w:r>
        <w:rPr>
          <w:color w:val="231F20"/>
          <w:spacing w:val="-6"/>
        </w:rPr>
        <w:t xml:space="preserve"> </w:t>
      </w:r>
      <w:r>
        <w:rPr>
          <w:color w:val="231F20"/>
        </w:rPr>
        <w:t>залежно</w:t>
      </w:r>
      <w:r>
        <w:rPr>
          <w:color w:val="231F20"/>
          <w:spacing w:val="-7"/>
        </w:rPr>
        <w:t xml:space="preserve"> </w:t>
      </w:r>
      <w:r>
        <w:rPr>
          <w:color w:val="231F20"/>
        </w:rPr>
        <w:t>від</w:t>
      </w:r>
      <w:r>
        <w:rPr>
          <w:color w:val="231F20"/>
          <w:spacing w:val="-7"/>
        </w:rPr>
        <w:t xml:space="preserve"> </w:t>
      </w:r>
      <w:r>
        <w:rPr>
          <w:color w:val="231F20"/>
        </w:rPr>
        <w:t>покупок</w:t>
      </w:r>
      <w:r>
        <w:rPr>
          <w:color w:val="231F20"/>
          <w:spacing w:val="-6"/>
        </w:rPr>
        <w:t xml:space="preserve"> </w:t>
      </w:r>
      <w:r>
        <w:rPr>
          <w:color w:val="231F20"/>
        </w:rPr>
        <w:t>та</w:t>
      </w:r>
      <w:r>
        <w:rPr>
          <w:color w:val="231F20"/>
          <w:spacing w:val="-7"/>
        </w:rPr>
        <w:t xml:space="preserve"> </w:t>
      </w:r>
      <w:r>
        <w:rPr>
          <w:color w:val="231F20"/>
        </w:rPr>
        <w:t xml:space="preserve">поведінки. </w:t>
      </w:r>
      <w:r>
        <w:rPr>
          <w:color w:val="231F20"/>
          <w:spacing w:val="-3"/>
        </w:rPr>
        <w:t xml:space="preserve">Один </w:t>
      </w:r>
      <w:r>
        <w:rPr>
          <w:color w:val="231F20"/>
        </w:rPr>
        <w:t>із найпоширеніших спосібів персоналізації — це представлення</w:t>
      </w:r>
      <w:r>
        <w:rPr>
          <w:color w:val="231F20"/>
          <w:spacing w:val="-40"/>
        </w:rPr>
        <w:t xml:space="preserve"> </w:t>
      </w:r>
      <w:r>
        <w:rPr>
          <w:color w:val="231F20"/>
        </w:rPr>
        <w:t>контенту</w:t>
      </w:r>
      <w:r>
        <w:rPr>
          <w:color w:val="231F20"/>
          <w:spacing w:val="-5"/>
        </w:rPr>
        <w:t xml:space="preserve"> </w:t>
      </w:r>
      <w:r>
        <w:rPr>
          <w:color w:val="231F20"/>
        </w:rPr>
        <w:t>за-</w:t>
      </w:r>
      <w:r>
        <w:rPr>
          <w:color w:val="231F20"/>
          <w:w w:val="102"/>
        </w:rPr>
        <w:t xml:space="preserve"> </w:t>
      </w:r>
      <w:r>
        <w:rPr>
          <w:color w:val="231F20"/>
        </w:rPr>
        <w:t>лежно</w:t>
      </w:r>
      <w:r>
        <w:rPr>
          <w:color w:val="231F20"/>
          <w:spacing w:val="-11"/>
        </w:rPr>
        <w:t xml:space="preserve"> </w:t>
      </w:r>
      <w:r>
        <w:rPr>
          <w:color w:val="231F20"/>
        </w:rPr>
        <w:t>від</w:t>
      </w:r>
      <w:r>
        <w:rPr>
          <w:color w:val="231F20"/>
          <w:spacing w:val="-10"/>
        </w:rPr>
        <w:t xml:space="preserve"> </w:t>
      </w:r>
      <w:r>
        <w:rPr>
          <w:color w:val="231F20"/>
        </w:rPr>
        <w:t>девайсу,</w:t>
      </w:r>
      <w:r>
        <w:rPr>
          <w:color w:val="231F20"/>
          <w:spacing w:val="-11"/>
        </w:rPr>
        <w:t xml:space="preserve"> </w:t>
      </w:r>
      <w:r>
        <w:rPr>
          <w:color w:val="231F20"/>
        </w:rPr>
        <w:t>який</w:t>
      </w:r>
      <w:r>
        <w:rPr>
          <w:color w:val="231F20"/>
          <w:spacing w:val="-10"/>
        </w:rPr>
        <w:t xml:space="preserve"> </w:t>
      </w:r>
      <w:r>
        <w:rPr>
          <w:color w:val="231F20"/>
        </w:rPr>
        <w:t>використовує</w:t>
      </w:r>
      <w:r>
        <w:rPr>
          <w:color w:val="231F20"/>
          <w:spacing w:val="-10"/>
        </w:rPr>
        <w:t xml:space="preserve"> </w:t>
      </w:r>
      <w:r>
        <w:rPr>
          <w:color w:val="231F20"/>
        </w:rPr>
        <w:t>відвідувач</w:t>
      </w:r>
      <w:r>
        <w:rPr>
          <w:color w:val="231F20"/>
          <w:spacing w:val="-11"/>
        </w:rPr>
        <w:t xml:space="preserve"> </w:t>
      </w:r>
      <w:r>
        <w:rPr>
          <w:color w:val="231F20"/>
        </w:rPr>
        <w:t>сайту</w:t>
      </w:r>
      <w:r>
        <w:rPr>
          <w:color w:val="231F20"/>
          <w:spacing w:val="-10"/>
        </w:rPr>
        <w:t xml:space="preserve"> </w:t>
      </w:r>
      <w:r>
        <w:rPr>
          <w:color w:val="231F20"/>
        </w:rPr>
        <w:t>(смартфон,</w:t>
      </w:r>
      <w:r>
        <w:rPr>
          <w:color w:val="231F20"/>
          <w:spacing w:val="-10"/>
        </w:rPr>
        <w:t xml:space="preserve"> </w:t>
      </w:r>
      <w:r>
        <w:rPr>
          <w:color w:val="231F20"/>
        </w:rPr>
        <w:t>планшет,</w:t>
      </w:r>
      <w:r>
        <w:rPr>
          <w:color w:val="231F20"/>
          <w:spacing w:val="-11"/>
        </w:rPr>
        <w:t xml:space="preserve"> </w:t>
      </w:r>
      <w:r>
        <w:rPr>
          <w:color w:val="231F20"/>
        </w:rPr>
        <w:t>ноутбук,</w:t>
      </w:r>
      <w:r>
        <w:rPr>
          <w:color w:val="231F20"/>
          <w:spacing w:val="-1"/>
          <w:w w:val="96"/>
        </w:rPr>
        <w:t xml:space="preserve"> </w:t>
      </w:r>
      <w:r>
        <w:rPr>
          <w:color w:val="231F20"/>
        </w:rPr>
        <w:t xml:space="preserve">персональний комп’ютер </w:t>
      </w:r>
      <w:r>
        <w:rPr>
          <w:color w:val="231F20"/>
          <w:spacing w:val="-3"/>
        </w:rPr>
        <w:t xml:space="preserve">тощо). </w:t>
      </w:r>
      <w:r>
        <w:rPr>
          <w:color w:val="231F20"/>
        </w:rPr>
        <w:t>Налаштування відображення контенту</w:t>
      </w:r>
      <w:r>
        <w:rPr>
          <w:color w:val="231F20"/>
          <w:spacing w:val="15"/>
        </w:rPr>
        <w:t xml:space="preserve"> </w:t>
      </w:r>
      <w:r>
        <w:rPr>
          <w:color w:val="231F20"/>
        </w:rPr>
        <w:t>залежно</w:t>
      </w:r>
      <w:r>
        <w:rPr>
          <w:color w:val="231F20"/>
          <w:spacing w:val="22"/>
        </w:rPr>
        <w:t xml:space="preserve"> </w:t>
      </w:r>
      <w:r>
        <w:rPr>
          <w:color w:val="231F20"/>
        </w:rPr>
        <w:t>від</w:t>
      </w:r>
      <w:r>
        <w:rPr>
          <w:color w:val="231F20"/>
          <w:spacing w:val="-1"/>
          <w:w w:val="103"/>
        </w:rPr>
        <w:t xml:space="preserve"> </w:t>
      </w:r>
      <w:r>
        <w:rPr>
          <w:color w:val="231F20"/>
        </w:rPr>
        <w:t>девайсу не потребує поглиблених знань і умінь, але принесе користь</w:t>
      </w:r>
      <w:r>
        <w:rPr>
          <w:color w:val="231F20"/>
          <w:spacing w:val="57"/>
        </w:rPr>
        <w:t xml:space="preserve"> </w:t>
      </w:r>
      <w:r>
        <w:rPr>
          <w:color w:val="231F20"/>
        </w:rPr>
        <w:t>для</w:t>
      </w:r>
      <w:r>
        <w:rPr>
          <w:color w:val="231F20"/>
          <w:spacing w:val="6"/>
        </w:rPr>
        <w:t xml:space="preserve"> </w:t>
      </w:r>
      <w:r>
        <w:rPr>
          <w:color w:val="231F20"/>
          <w:spacing w:val="-3"/>
        </w:rPr>
        <w:t>будь-якого</w:t>
      </w:r>
      <w:r>
        <w:rPr>
          <w:color w:val="231F20"/>
          <w:w w:val="104"/>
        </w:rPr>
        <w:t xml:space="preserve"> </w:t>
      </w:r>
      <w:r>
        <w:rPr>
          <w:color w:val="231F20"/>
        </w:rPr>
        <w:t>сайту. Наприклад, якщо користувач зайшов із персонального комп’ютеру</w:t>
      </w:r>
      <w:r>
        <w:rPr>
          <w:color w:val="231F20"/>
          <w:spacing w:val="11"/>
        </w:rPr>
        <w:t xml:space="preserve"> </w:t>
      </w:r>
      <w:r>
        <w:rPr>
          <w:color w:val="231F20"/>
        </w:rPr>
        <w:t>—</w:t>
      </w:r>
      <w:r>
        <w:rPr>
          <w:color w:val="231F20"/>
          <w:spacing w:val="10"/>
        </w:rPr>
        <w:t xml:space="preserve"> </w:t>
      </w:r>
      <w:r>
        <w:rPr>
          <w:color w:val="231F20"/>
        </w:rPr>
        <w:t>можемо</w:t>
      </w:r>
      <w:r>
        <w:rPr>
          <w:color w:val="231F20"/>
          <w:w w:val="105"/>
        </w:rPr>
        <w:t xml:space="preserve"> </w:t>
      </w:r>
      <w:r>
        <w:rPr>
          <w:color w:val="231F20"/>
        </w:rPr>
        <w:t>припустити,</w:t>
      </w:r>
      <w:r>
        <w:rPr>
          <w:color w:val="231F20"/>
          <w:spacing w:val="19"/>
        </w:rPr>
        <w:t xml:space="preserve"> </w:t>
      </w:r>
      <w:r>
        <w:rPr>
          <w:color w:val="231F20"/>
        </w:rPr>
        <w:t>що</w:t>
      </w:r>
      <w:r>
        <w:rPr>
          <w:color w:val="231F20"/>
          <w:spacing w:val="19"/>
        </w:rPr>
        <w:t xml:space="preserve"> </w:t>
      </w:r>
      <w:r>
        <w:rPr>
          <w:color w:val="231F20"/>
        </w:rPr>
        <w:t>він</w:t>
      </w:r>
      <w:r>
        <w:rPr>
          <w:color w:val="231F20"/>
          <w:spacing w:val="20"/>
        </w:rPr>
        <w:t xml:space="preserve"> </w:t>
      </w:r>
      <w:r>
        <w:rPr>
          <w:color w:val="231F20"/>
          <w:spacing w:val="-3"/>
        </w:rPr>
        <w:t>готовий</w:t>
      </w:r>
      <w:r>
        <w:rPr>
          <w:color w:val="231F20"/>
          <w:spacing w:val="19"/>
        </w:rPr>
        <w:t xml:space="preserve"> </w:t>
      </w:r>
      <w:r>
        <w:rPr>
          <w:color w:val="231F20"/>
        </w:rPr>
        <w:t>до</w:t>
      </w:r>
      <w:r>
        <w:rPr>
          <w:color w:val="231F20"/>
          <w:spacing w:val="20"/>
        </w:rPr>
        <w:t xml:space="preserve"> </w:t>
      </w:r>
      <w:r>
        <w:rPr>
          <w:color w:val="231F20"/>
        </w:rPr>
        <w:t>довгого</w:t>
      </w:r>
      <w:r>
        <w:rPr>
          <w:color w:val="231F20"/>
          <w:spacing w:val="19"/>
        </w:rPr>
        <w:t xml:space="preserve"> </w:t>
      </w:r>
      <w:r>
        <w:rPr>
          <w:color w:val="231F20"/>
        </w:rPr>
        <w:t>вдумливого</w:t>
      </w:r>
      <w:r>
        <w:rPr>
          <w:color w:val="231F20"/>
          <w:spacing w:val="19"/>
        </w:rPr>
        <w:t xml:space="preserve"> </w:t>
      </w:r>
      <w:r>
        <w:rPr>
          <w:color w:val="231F20"/>
        </w:rPr>
        <w:t>читання.</w:t>
      </w:r>
      <w:r>
        <w:rPr>
          <w:color w:val="231F20"/>
          <w:spacing w:val="20"/>
        </w:rPr>
        <w:t xml:space="preserve"> </w:t>
      </w:r>
      <w:r>
        <w:rPr>
          <w:color w:val="231F20"/>
        </w:rPr>
        <w:t>Планшет</w:t>
      </w:r>
      <w:r>
        <w:rPr>
          <w:color w:val="231F20"/>
          <w:spacing w:val="19"/>
        </w:rPr>
        <w:t xml:space="preserve"> </w:t>
      </w:r>
      <w:r>
        <w:rPr>
          <w:color w:val="231F20"/>
        </w:rPr>
        <w:t>підходить</w:t>
      </w:r>
      <w:r>
        <w:rPr>
          <w:color w:val="231F20"/>
          <w:spacing w:val="20"/>
        </w:rPr>
        <w:t xml:space="preserve"> </w:t>
      </w:r>
      <w:r>
        <w:rPr>
          <w:color w:val="231F20"/>
        </w:rPr>
        <w:t>до</w:t>
      </w:r>
      <w:r>
        <w:rPr>
          <w:color w:val="231F20"/>
          <w:w w:val="104"/>
        </w:rPr>
        <w:t xml:space="preserve"> </w:t>
      </w:r>
      <w:r>
        <w:rPr>
          <w:color w:val="231F20"/>
        </w:rPr>
        <w:t>млявого читання, лежачи на дивані, а в такому випадку краще пропонувати</w:t>
      </w:r>
      <w:r>
        <w:rPr>
          <w:color w:val="231F20"/>
          <w:spacing w:val="-29"/>
        </w:rPr>
        <w:t xml:space="preserve"> </w:t>
      </w:r>
      <w:r>
        <w:rPr>
          <w:color w:val="231F20"/>
        </w:rPr>
        <w:t>читачеві</w:t>
      </w:r>
    </w:p>
    <w:p w:rsidR="00664BE7" w:rsidRDefault="00664BE7">
      <w:pPr>
        <w:pStyle w:val="a3"/>
        <w:spacing w:before="9" w:line="241" w:lineRule="exact"/>
      </w:pPr>
      <w:r>
        <w:rPr>
          <w:color w:val="231F20"/>
        </w:rPr>
        <w:t>більше аудіовізуального контенту.</w:t>
      </w:r>
    </w:p>
    <w:p w:rsidR="00664BE7" w:rsidRDefault="00664BE7">
      <w:pPr>
        <w:pStyle w:val="a3"/>
        <w:ind w:right="158" w:firstLine="340"/>
      </w:pPr>
      <w:r>
        <w:rPr>
          <w:color w:val="231F20"/>
        </w:rPr>
        <w:t xml:space="preserve">У всіх інших випадках, де персоналізація потребує поглиблених знань щодо мо- делей поведінки, зазвичай використовують сервіси, які допомагають персоналізу- вати контент у режимі реального часу. </w:t>
      </w:r>
      <w:r>
        <w:rPr>
          <w:color w:val="231F20"/>
          <w:spacing w:val="2"/>
        </w:rPr>
        <w:t xml:space="preserve">Наприклад, </w:t>
      </w:r>
      <w:r>
        <w:rPr>
          <w:color w:val="231F20"/>
        </w:rPr>
        <w:t xml:space="preserve">Yandex Data Factory, використо- вуючи накопичені дані про </w:t>
      </w:r>
      <w:r>
        <w:rPr>
          <w:color w:val="231F20"/>
          <w:spacing w:val="2"/>
        </w:rPr>
        <w:t xml:space="preserve">покупців </w:t>
      </w:r>
      <w:r>
        <w:rPr>
          <w:color w:val="231F20"/>
        </w:rPr>
        <w:t xml:space="preserve">і продажі, а також історію взаємодій </w:t>
      </w:r>
      <w:r>
        <w:rPr>
          <w:color w:val="231F20"/>
          <w:spacing w:val="2"/>
        </w:rPr>
        <w:t xml:space="preserve">створює </w:t>
      </w:r>
      <w:r>
        <w:rPr>
          <w:color w:val="231F20"/>
        </w:rPr>
        <w:t xml:space="preserve">модель, яка персоналізує пропозиції </w:t>
      </w:r>
      <w:r>
        <w:rPr>
          <w:color w:val="231F20"/>
          <w:spacing w:val="4"/>
        </w:rPr>
        <w:t xml:space="preserve">для </w:t>
      </w:r>
      <w:r>
        <w:rPr>
          <w:color w:val="231F20"/>
        </w:rPr>
        <w:t xml:space="preserve">кожного відвідувача </w:t>
      </w:r>
      <w:r>
        <w:rPr>
          <w:color w:val="231F20"/>
          <w:spacing w:val="3"/>
        </w:rPr>
        <w:t xml:space="preserve">сайту </w:t>
      </w:r>
      <w:r>
        <w:rPr>
          <w:color w:val="231F20"/>
        </w:rPr>
        <w:t>(клієнта). Або сервіс Personyze (https:</w:t>
      </w:r>
      <w:r>
        <w:rPr>
          <w:imprint/>
          <w:color w:val="231F20"/>
        </w:rPr>
        <w:t>/</w:t>
      </w:r>
      <w:r>
        <w:rPr>
          <w:color w:val="231F20"/>
        </w:rPr>
        <w:t xml:space="preserve"> </w:t>
      </w:r>
      <w:hyperlink r:id="rId106">
        <w:r>
          <w:rPr>
            <w:color w:val="231F20"/>
          </w:rPr>
          <w:t xml:space="preserve">www.personyze.com/), </w:t>
        </w:r>
      </w:hyperlink>
      <w:r>
        <w:rPr>
          <w:color w:val="231F20"/>
        </w:rPr>
        <w:t xml:space="preserve">який </w:t>
      </w:r>
      <w:r>
        <w:rPr>
          <w:color w:val="231F20"/>
          <w:spacing w:val="2"/>
        </w:rPr>
        <w:t xml:space="preserve">дає змогу </w:t>
      </w:r>
      <w:r>
        <w:rPr>
          <w:color w:val="231F20"/>
        </w:rPr>
        <w:t xml:space="preserve">в режимі реального часу </w:t>
      </w:r>
      <w:r>
        <w:rPr>
          <w:color w:val="231F20"/>
          <w:spacing w:val="2"/>
        </w:rPr>
        <w:t xml:space="preserve">сегментувати користувачів </w:t>
      </w:r>
      <w:r>
        <w:rPr>
          <w:color w:val="231F20"/>
        </w:rPr>
        <w:t xml:space="preserve">і показувати їм </w:t>
      </w:r>
      <w:r>
        <w:rPr>
          <w:color w:val="231F20"/>
          <w:spacing w:val="2"/>
        </w:rPr>
        <w:t xml:space="preserve">релевантний </w:t>
      </w:r>
      <w:r>
        <w:rPr>
          <w:color w:val="231F20"/>
        </w:rPr>
        <w:t xml:space="preserve">контент. </w:t>
      </w:r>
      <w:r>
        <w:rPr>
          <w:color w:val="231F20"/>
          <w:spacing w:val="3"/>
        </w:rPr>
        <w:t xml:space="preserve">Для </w:t>
      </w:r>
      <w:r>
        <w:rPr>
          <w:color w:val="231F20"/>
        </w:rPr>
        <w:t xml:space="preserve">того щоб сервіс спрацював, необхідно додати </w:t>
      </w:r>
      <w:r>
        <w:rPr>
          <w:color w:val="231F20"/>
          <w:spacing w:val="2"/>
        </w:rPr>
        <w:t xml:space="preserve">частину </w:t>
      </w:r>
      <w:r>
        <w:rPr>
          <w:color w:val="231F20"/>
        </w:rPr>
        <w:t xml:space="preserve">html-коду до </w:t>
      </w:r>
      <w:r>
        <w:rPr>
          <w:color w:val="231F20"/>
          <w:spacing w:val="2"/>
        </w:rPr>
        <w:t xml:space="preserve">ресурсу </w:t>
      </w:r>
      <w:r>
        <w:rPr>
          <w:color w:val="231F20"/>
        </w:rPr>
        <w:t xml:space="preserve">і, щойно </w:t>
      </w:r>
      <w:r>
        <w:rPr>
          <w:color w:val="231F20"/>
          <w:spacing w:val="-3"/>
        </w:rPr>
        <w:t>буде</w:t>
      </w:r>
      <w:r>
        <w:rPr>
          <w:color w:val="231F20"/>
          <w:spacing w:val="56"/>
        </w:rPr>
        <w:t xml:space="preserve"> </w:t>
      </w:r>
      <w:r>
        <w:rPr>
          <w:color w:val="231F20"/>
          <w:spacing w:val="2"/>
        </w:rPr>
        <w:t xml:space="preserve">встановлено </w:t>
      </w:r>
      <w:r>
        <w:rPr>
          <w:color w:val="231F20"/>
        </w:rPr>
        <w:t xml:space="preserve">зв’язок між сегментом і </w:t>
      </w:r>
      <w:r>
        <w:rPr>
          <w:color w:val="231F20"/>
          <w:spacing w:val="2"/>
        </w:rPr>
        <w:t xml:space="preserve">користувачем, </w:t>
      </w:r>
      <w:r>
        <w:rPr>
          <w:color w:val="231F20"/>
        </w:rPr>
        <w:t xml:space="preserve">сервіс виконуватиме необхідні дії, які дають </w:t>
      </w:r>
      <w:r>
        <w:rPr>
          <w:color w:val="231F20"/>
          <w:spacing w:val="2"/>
        </w:rPr>
        <w:t xml:space="preserve">змогу </w:t>
      </w:r>
      <w:r>
        <w:rPr>
          <w:color w:val="231F20"/>
        </w:rPr>
        <w:t>змінювати будь-який фрагмент контенту сайту.</w:t>
      </w:r>
    </w:p>
    <w:p w:rsidR="00664BE7" w:rsidRDefault="00664BE7">
      <w:pPr>
        <w:pStyle w:val="a3"/>
        <w:spacing w:line="237" w:lineRule="auto"/>
        <w:ind w:right="157" w:firstLine="340"/>
      </w:pPr>
      <w:r>
        <w:rPr>
          <w:color w:val="231F20"/>
        </w:rPr>
        <w:t>І</w:t>
      </w:r>
      <w:r>
        <w:rPr>
          <w:color w:val="231F20"/>
          <w:spacing w:val="-14"/>
        </w:rPr>
        <w:t xml:space="preserve"> </w:t>
      </w:r>
      <w:r>
        <w:rPr>
          <w:color w:val="231F20"/>
        </w:rPr>
        <w:t>хоча</w:t>
      </w:r>
      <w:r>
        <w:rPr>
          <w:color w:val="231F20"/>
          <w:spacing w:val="-13"/>
        </w:rPr>
        <w:t xml:space="preserve"> </w:t>
      </w:r>
      <w:r>
        <w:rPr>
          <w:color w:val="231F20"/>
        </w:rPr>
        <w:t>процес</w:t>
      </w:r>
      <w:r>
        <w:rPr>
          <w:color w:val="231F20"/>
          <w:spacing w:val="-13"/>
        </w:rPr>
        <w:t xml:space="preserve"> </w:t>
      </w:r>
      <w:r>
        <w:rPr>
          <w:color w:val="231F20"/>
        </w:rPr>
        <w:t>персоналізації</w:t>
      </w:r>
      <w:r>
        <w:rPr>
          <w:color w:val="231F20"/>
          <w:spacing w:val="-14"/>
        </w:rPr>
        <w:t xml:space="preserve"> </w:t>
      </w:r>
      <w:r>
        <w:rPr>
          <w:color w:val="231F20"/>
        </w:rPr>
        <w:t>став</w:t>
      </w:r>
      <w:r>
        <w:rPr>
          <w:color w:val="231F20"/>
          <w:spacing w:val="-13"/>
        </w:rPr>
        <w:t xml:space="preserve"> </w:t>
      </w:r>
      <w:r>
        <w:rPr>
          <w:color w:val="231F20"/>
        </w:rPr>
        <w:t>майже</w:t>
      </w:r>
      <w:r>
        <w:rPr>
          <w:color w:val="231F20"/>
          <w:spacing w:val="-13"/>
        </w:rPr>
        <w:t xml:space="preserve"> </w:t>
      </w:r>
      <w:r>
        <w:rPr>
          <w:color w:val="231F20"/>
        </w:rPr>
        <w:t>повністю</w:t>
      </w:r>
      <w:r>
        <w:rPr>
          <w:color w:val="231F20"/>
          <w:spacing w:val="-14"/>
        </w:rPr>
        <w:t xml:space="preserve"> </w:t>
      </w:r>
      <w:r>
        <w:rPr>
          <w:color w:val="231F20"/>
        </w:rPr>
        <w:t>машинним,</w:t>
      </w:r>
      <w:r>
        <w:rPr>
          <w:color w:val="231F20"/>
          <w:spacing w:val="-13"/>
        </w:rPr>
        <w:t xml:space="preserve"> </w:t>
      </w:r>
      <w:r>
        <w:rPr>
          <w:color w:val="231F20"/>
        </w:rPr>
        <w:t>не</w:t>
      </w:r>
      <w:r>
        <w:rPr>
          <w:color w:val="231F20"/>
          <w:spacing w:val="-13"/>
        </w:rPr>
        <w:t xml:space="preserve"> </w:t>
      </w:r>
      <w:r>
        <w:rPr>
          <w:color w:val="231F20"/>
        </w:rPr>
        <w:t>варто</w:t>
      </w:r>
      <w:r>
        <w:rPr>
          <w:color w:val="231F20"/>
          <w:spacing w:val="-13"/>
        </w:rPr>
        <w:t xml:space="preserve"> </w:t>
      </w:r>
      <w:r>
        <w:rPr>
          <w:color w:val="231F20"/>
        </w:rPr>
        <w:t xml:space="preserve">недооціню- вати людський внесок. </w:t>
      </w:r>
      <w:r>
        <w:rPr>
          <w:color w:val="231F20"/>
          <w:spacing w:val="-6"/>
        </w:rPr>
        <w:t xml:space="preserve">Так, </w:t>
      </w:r>
      <w:r>
        <w:rPr>
          <w:color w:val="231F20"/>
        </w:rPr>
        <w:t>рекомендаційні платформи щодо роботи з контентом ра- дять</w:t>
      </w:r>
      <w:r>
        <w:rPr>
          <w:color w:val="231F20"/>
          <w:spacing w:val="-12"/>
        </w:rPr>
        <w:t xml:space="preserve"> </w:t>
      </w:r>
      <w:r>
        <w:rPr>
          <w:color w:val="231F20"/>
        </w:rPr>
        <w:t>генерувати</w:t>
      </w:r>
      <w:r>
        <w:rPr>
          <w:color w:val="231F20"/>
          <w:spacing w:val="-12"/>
        </w:rPr>
        <w:t xml:space="preserve"> </w:t>
      </w:r>
      <w:r>
        <w:rPr>
          <w:color w:val="231F20"/>
        </w:rPr>
        <w:t>більше</w:t>
      </w:r>
      <w:r>
        <w:rPr>
          <w:color w:val="231F20"/>
          <w:spacing w:val="-12"/>
        </w:rPr>
        <w:t xml:space="preserve"> </w:t>
      </w:r>
      <w:r>
        <w:rPr>
          <w:color w:val="231F20"/>
        </w:rPr>
        <w:t>трафіку</w:t>
      </w:r>
      <w:r>
        <w:rPr>
          <w:color w:val="231F20"/>
          <w:spacing w:val="-13"/>
        </w:rPr>
        <w:t xml:space="preserve"> </w:t>
      </w:r>
      <w:r>
        <w:rPr>
          <w:color w:val="231F20"/>
        </w:rPr>
        <w:t>за</w:t>
      </w:r>
      <w:r>
        <w:rPr>
          <w:color w:val="231F20"/>
          <w:spacing w:val="-12"/>
        </w:rPr>
        <w:t xml:space="preserve"> </w:t>
      </w:r>
      <w:r>
        <w:rPr>
          <w:color w:val="231F20"/>
        </w:rPr>
        <w:t>рахунок</w:t>
      </w:r>
      <w:r>
        <w:rPr>
          <w:color w:val="231F20"/>
          <w:spacing w:val="-12"/>
        </w:rPr>
        <w:t xml:space="preserve"> </w:t>
      </w:r>
      <w:r>
        <w:rPr>
          <w:color w:val="231F20"/>
        </w:rPr>
        <w:t>надання</w:t>
      </w:r>
      <w:r>
        <w:rPr>
          <w:color w:val="231F20"/>
          <w:spacing w:val="-13"/>
        </w:rPr>
        <w:t xml:space="preserve"> </w:t>
      </w:r>
      <w:r>
        <w:rPr>
          <w:color w:val="231F20"/>
        </w:rPr>
        <w:t>читачам</w:t>
      </w:r>
      <w:r>
        <w:rPr>
          <w:color w:val="231F20"/>
          <w:spacing w:val="-12"/>
        </w:rPr>
        <w:t xml:space="preserve"> </w:t>
      </w:r>
      <w:r>
        <w:rPr>
          <w:color w:val="231F20"/>
        </w:rPr>
        <w:t>статей</w:t>
      </w:r>
      <w:r>
        <w:rPr>
          <w:color w:val="231F20"/>
          <w:spacing w:val="-12"/>
        </w:rPr>
        <w:t xml:space="preserve"> </w:t>
      </w:r>
      <w:r>
        <w:rPr>
          <w:color w:val="231F20"/>
        </w:rPr>
        <w:t>на</w:t>
      </w:r>
      <w:r>
        <w:rPr>
          <w:color w:val="231F20"/>
          <w:spacing w:val="-12"/>
        </w:rPr>
        <w:t xml:space="preserve"> </w:t>
      </w:r>
      <w:r>
        <w:rPr>
          <w:color w:val="231F20"/>
        </w:rPr>
        <w:t>основі</w:t>
      </w:r>
      <w:r>
        <w:rPr>
          <w:color w:val="231F20"/>
          <w:spacing w:val="-12"/>
        </w:rPr>
        <w:t xml:space="preserve"> </w:t>
      </w:r>
      <w:r>
        <w:rPr>
          <w:color w:val="231F20"/>
        </w:rPr>
        <w:t>історії</w:t>
      </w:r>
      <w:r>
        <w:rPr>
          <w:color w:val="231F20"/>
          <w:spacing w:val="-12"/>
        </w:rPr>
        <w:t xml:space="preserve"> </w:t>
      </w:r>
      <w:r>
        <w:rPr>
          <w:color w:val="231F20"/>
        </w:rPr>
        <w:t>їх браузерів</w:t>
      </w:r>
      <w:r>
        <w:rPr>
          <w:color w:val="231F20"/>
          <w:spacing w:val="-14"/>
        </w:rPr>
        <w:t xml:space="preserve"> </w:t>
      </w:r>
      <w:r>
        <w:rPr>
          <w:color w:val="231F20"/>
        </w:rPr>
        <w:t>[8].</w:t>
      </w:r>
      <w:r>
        <w:rPr>
          <w:color w:val="231F20"/>
          <w:spacing w:val="-14"/>
        </w:rPr>
        <w:t xml:space="preserve"> </w:t>
      </w:r>
      <w:r>
        <w:rPr>
          <w:color w:val="231F20"/>
          <w:spacing w:val="-6"/>
        </w:rPr>
        <w:t>Така</w:t>
      </w:r>
      <w:r>
        <w:rPr>
          <w:color w:val="231F20"/>
          <w:spacing w:val="-14"/>
        </w:rPr>
        <w:t xml:space="preserve"> </w:t>
      </w:r>
      <w:r>
        <w:rPr>
          <w:color w:val="231F20"/>
        </w:rPr>
        <w:t>практика</w:t>
      </w:r>
      <w:r>
        <w:rPr>
          <w:color w:val="231F20"/>
          <w:spacing w:val="-14"/>
        </w:rPr>
        <w:t xml:space="preserve"> </w:t>
      </w:r>
      <w:r>
        <w:rPr>
          <w:color w:val="231F20"/>
        </w:rPr>
        <w:t>часто</w:t>
      </w:r>
      <w:r>
        <w:rPr>
          <w:color w:val="231F20"/>
          <w:spacing w:val="-14"/>
        </w:rPr>
        <w:t xml:space="preserve"> </w:t>
      </w:r>
      <w:r>
        <w:rPr>
          <w:color w:val="231F20"/>
        </w:rPr>
        <w:t>застосовується</w:t>
      </w:r>
      <w:r>
        <w:rPr>
          <w:color w:val="231F20"/>
          <w:spacing w:val="-14"/>
        </w:rPr>
        <w:t xml:space="preserve"> </w:t>
      </w:r>
      <w:r>
        <w:rPr>
          <w:color w:val="231F20"/>
        </w:rPr>
        <w:t>зарубіжними</w:t>
      </w:r>
      <w:r>
        <w:rPr>
          <w:color w:val="231F20"/>
          <w:spacing w:val="-14"/>
        </w:rPr>
        <w:t xml:space="preserve"> </w:t>
      </w:r>
      <w:r>
        <w:rPr>
          <w:color w:val="231F20"/>
        </w:rPr>
        <w:t>ресурсами,</w:t>
      </w:r>
      <w:r>
        <w:rPr>
          <w:color w:val="231F20"/>
          <w:spacing w:val="-14"/>
        </w:rPr>
        <w:t xml:space="preserve"> </w:t>
      </w:r>
      <w:r>
        <w:rPr>
          <w:color w:val="231F20"/>
        </w:rPr>
        <w:t>але</w:t>
      </w:r>
      <w:r>
        <w:rPr>
          <w:color w:val="231F20"/>
          <w:spacing w:val="-14"/>
        </w:rPr>
        <w:t xml:space="preserve"> </w:t>
      </w:r>
      <w:r>
        <w:rPr>
          <w:color w:val="231F20"/>
        </w:rPr>
        <w:t>значну роль</w:t>
      </w:r>
      <w:r>
        <w:rPr>
          <w:color w:val="231F20"/>
          <w:spacing w:val="-12"/>
        </w:rPr>
        <w:t xml:space="preserve"> </w:t>
      </w:r>
      <w:r>
        <w:rPr>
          <w:color w:val="231F20"/>
        </w:rPr>
        <w:t>тут</w:t>
      </w:r>
      <w:r>
        <w:rPr>
          <w:color w:val="231F20"/>
          <w:spacing w:val="-11"/>
        </w:rPr>
        <w:t xml:space="preserve"> </w:t>
      </w:r>
      <w:r>
        <w:rPr>
          <w:color w:val="231F20"/>
        </w:rPr>
        <w:t>відіграє</w:t>
      </w:r>
      <w:r>
        <w:rPr>
          <w:color w:val="231F20"/>
          <w:spacing w:val="-11"/>
        </w:rPr>
        <w:t xml:space="preserve"> </w:t>
      </w:r>
      <w:r>
        <w:rPr>
          <w:color w:val="231F20"/>
        </w:rPr>
        <w:t>саме</w:t>
      </w:r>
      <w:r>
        <w:rPr>
          <w:color w:val="231F20"/>
          <w:spacing w:val="-11"/>
        </w:rPr>
        <w:t xml:space="preserve"> </w:t>
      </w:r>
      <w:r>
        <w:rPr>
          <w:color w:val="231F20"/>
        </w:rPr>
        <w:t>оціночне</w:t>
      </w:r>
      <w:r>
        <w:rPr>
          <w:color w:val="231F20"/>
          <w:spacing w:val="-11"/>
        </w:rPr>
        <w:t xml:space="preserve"> </w:t>
      </w:r>
      <w:r>
        <w:rPr>
          <w:color w:val="231F20"/>
        </w:rPr>
        <w:t>судження</w:t>
      </w:r>
      <w:r>
        <w:rPr>
          <w:color w:val="231F20"/>
          <w:spacing w:val="-11"/>
        </w:rPr>
        <w:t xml:space="preserve"> </w:t>
      </w:r>
      <w:r>
        <w:rPr>
          <w:color w:val="231F20"/>
        </w:rPr>
        <w:t>людини.</w:t>
      </w:r>
    </w:p>
    <w:p w:rsidR="00664BE7" w:rsidRDefault="00664BE7">
      <w:pPr>
        <w:pStyle w:val="a3"/>
        <w:ind w:right="155" w:firstLine="340"/>
      </w:pPr>
      <w:r>
        <w:rPr>
          <w:color w:val="231F20"/>
          <w:spacing w:val="-3"/>
        </w:rPr>
        <w:t xml:space="preserve">Коли </w:t>
      </w:r>
      <w:r>
        <w:rPr>
          <w:color w:val="231F20"/>
        </w:rPr>
        <w:t>користувачі та їх поведінка на сайті вже відомі за рахунок алгоритмів</w:t>
      </w:r>
      <w:r>
        <w:rPr>
          <w:color w:val="231F20"/>
          <w:spacing w:val="-42"/>
        </w:rPr>
        <w:t xml:space="preserve"> </w:t>
      </w:r>
      <w:r>
        <w:rPr>
          <w:color w:val="231F20"/>
        </w:rPr>
        <w:t xml:space="preserve">персо- налізації, можна використовувати кастомізований </w:t>
      </w:r>
      <w:r>
        <w:rPr>
          <w:color w:val="231F20"/>
          <w:spacing w:val="-3"/>
        </w:rPr>
        <w:t xml:space="preserve">контент. </w:t>
      </w:r>
      <w:r>
        <w:rPr>
          <w:color w:val="231F20"/>
        </w:rPr>
        <w:t>Кастомізація — це адапту- вання</w:t>
      </w:r>
      <w:r>
        <w:rPr>
          <w:color w:val="231F20"/>
          <w:spacing w:val="-18"/>
        </w:rPr>
        <w:t xml:space="preserve"> </w:t>
      </w:r>
      <w:r>
        <w:rPr>
          <w:color w:val="231F20"/>
        </w:rPr>
        <w:t>наявного</w:t>
      </w:r>
      <w:r>
        <w:rPr>
          <w:color w:val="231F20"/>
          <w:spacing w:val="-18"/>
        </w:rPr>
        <w:t xml:space="preserve"> </w:t>
      </w:r>
      <w:r>
        <w:rPr>
          <w:color w:val="231F20"/>
        </w:rPr>
        <w:t>продукту</w:t>
      </w:r>
      <w:r>
        <w:rPr>
          <w:color w:val="231F20"/>
          <w:spacing w:val="-17"/>
        </w:rPr>
        <w:t xml:space="preserve"> </w:t>
      </w:r>
      <w:r>
        <w:rPr>
          <w:color w:val="231F20"/>
        </w:rPr>
        <w:t>під</w:t>
      </w:r>
      <w:r>
        <w:rPr>
          <w:color w:val="231F20"/>
          <w:spacing w:val="-18"/>
        </w:rPr>
        <w:t xml:space="preserve"> </w:t>
      </w:r>
      <w:r>
        <w:rPr>
          <w:color w:val="231F20"/>
        </w:rPr>
        <w:t>конкретного</w:t>
      </w:r>
      <w:r>
        <w:rPr>
          <w:color w:val="231F20"/>
          <w:spacing w:val="-18"/>
        </w:rPr>
        <w:t xml:space="preserve"> </w:t>
      </w:r>
      <w:r>
        <w:rPr>
          <w:color w:val="231F20"/>
        </w:rPr>
        <w:t>споживача.</w:t>
      </w:r>
      <w:r>
        <w:rPr>
          <w:color w:val="231F20"/>
          <w:spacing w:val="-17"/>
        </w:rPr>
        <w:t xml:space="preserve"> </w:t>
      </w:r>
      <w:r>
        <w:rPr>
          <w:color w:val="231F20"/>
        </w:rPr>
        <w:t>Користувач</w:t>
      </w:r>
      <w:r>
        <w:rPr>
          <w:color w:val="231F20"/>
          <w:spacing w:val="-18"/>
        </w:rPr>
        <w:t xml:space="preserve"> </w:t>
      </w:r>
      <w:r>
        <w:rPr>
          <w:color w:val="231F20"/>
        </w:rPr>
        <w:t>сам</w:t>
      </w:r>
      <w:r>
        <w:rPr>
          <w:color w:val="231F20"/>
          <w:spacing w:val="-18"/>
        </w:rPr>
        <w:t xml:space="preserve"> </w:t>
      </w:r>
      <w:r>
        <w:rPr>
          <w:color w:val="231F20"/>
        </w:rPr>
        <w:t>обирає</w:t>
      </w:r>
      <w:r>
        <w:rPr>
          <w:color w:val="231F20"/>
          <w:spacing w:val="-17"/>
        </w:rPr>
        <w:t xml:space="preserve"> </w:t>
      </w:r>
      <w:r>
        <w:rPr>
          <w:color w:val="231F20"/>
        </w:rPr>
        <w:t>час,</w:t>
      </w:r>
      <w:r>
        <w:rPr>
          <w:color w:val="231F20"/>
          <w:spacing w:val="-18"/>
        </w:rPr>
        <w:t xml:space="preserve"> </w:t>
      </w:r>
      <w:r>
        <w:rPr>
          <w:color w:val="231F20"/>
        </w:rPr>
        <w:t xml:space="preserve">вид, послідовність, тривалість і обсяг звернення до інформації інтернет-ресурсу. При цьо- му у нього з’являється можливість вибирати як спосіб вивчення текстів, так і ступінь докладності викладу матеріалу. На думку Л. Шестьоркіної, нині найбільш популярни- ми можна вважати такі інтерактивні технології: управління переглядом, батьківський контроль, особистий кабінет тощо [7]. </w:t>
      </w:r>
      <w:r>
        <w:rPr>
          <w:color w:val="231F20"/>
          <w:spacing w:val="-3"/>
        </w:rPr>
        <w:t xml:space="preserve">Це </w:t>
      </w:r>
      <w:r>
        <w:rPr>
          <w:color w:val="231F20"/>
        </w:rPr>
        <w:t>дає можливість активізувати індивідуальну інформаційну діяльність споживача в</w:t>
      </w:r>
      <w:r>
        <w:rPr>
          <w:color w:val="231F20"/>
          <w:spacing w:val="-46"/>
        </w:rPr>
        <w:t xml:space="preserve"> </w:t>
      </w:r>
      <w:r>
        <w:rPr>
          <w:color w:val="231F20"/>
        </w:rPr>
        <w:t>інтернет-просторі.</w:t>
      </w:r>
    </w:p>
    <w:p w:rsidR="00664BE7" w:rsidRDefault="00664BE7">
      <w:pPr>
        <w:pStyle w:val="a3"/>
        <w:spacing w:line="237" w:lineRule="auto"/>
        <w:ind w:right="156" w:firstLine="340"/>
      </w:pPr>
      <w:r>
        <w:rPr>
          <w:color w:val="231F20"/>
        </w:rPr>
        <w:t>Кастомізація</w:t>
      </w:r>
      <w:r>
        <w:rPr>
          <w:color w:val="231F20"/>
          <w:spacing w:val="-17"/>
        </w:rPr>
        <w:t xml:space="preserve"> </w:t>
      </w:r>
      <w:r>
        <w:rPr>
          <w:color w:val="231F20"/>
        </w:rPr>
        <w:t>краще</w:t>
      </w:r>
      <w:r>
        <w:rPr>
          <w:color w:val="231F20"/>
          <w:spacing w:val="-17"/>
        </w:rPr>
        <w:t xml:space="preserve"> </w:t>
      </w:r>
      <w:r>
        <w:rPr>
          <w:color w:val="231F20"/>
        </w:rPr>
        <w:t>спрацьовує</w:t>
      </w:r>
      <w:r>
        <w:rPr>
          <w:color w:val="231F20"/>
          <w:spacing w:val="-17"/>
        </w:rPr>
        <w:t xml:space="preserve"> </w:t>
      </w:r>
      <w:r>
        <w:rPr>
          <w:color w:val="231F20"/>
        </w:rPr>
        <w:t>в</w:t>
      </w:r>
      <w:r>
        <w:rPr>
          <w:color w:val="231F20"/>
          <w:spacing w:val="-16"/>
        </w:rPr>
        <w:t xml:space="preserve"> </w:t>
      </w:r>
      <w:r>
        <w:rPr>
          <w:color w:val="231F20"/>
        </w:rPr>
        <w:t>тому</w:t>
      </w:r>
      <w:r>
        <w:rPr>
          <w:color w:val="231F20"/>
          <w:spacing w:val="-17"/>
        </w:rPr>
        <w:t xml:space="preserve"> </w:t>
      </w:r>
      <w:r>
        <w:rPr>
          <w:color w:val="231F20"/>
        </w:rPr>
        <w:t>випадку,</w:t>
      </w:r>
      <w:r>
        <w:rPr>
          <w:color w:val="231F20"/>
          <w:spacing w:val="-17"/>
        </w:rPr>
        <w:t xml:space="preserve"> </w:t>
      </w:r>
      <w:r>
        <w:rPr>
          <w:color w:val="231F20"/>
        </w:rPr>
        <w:t>коли</w:t>
      </w:r>
      <w:r>
        <w:rPr>
          <w:color w:val="231F20"/>
          <w:spacing w:val="-17"/>
        </w:rPr>
        <w:t xml:space="preserve"> </w:t>
      </w:r>
      <w:r>
        <w:rPr>
          <w:color w:val="231F20"/>
        </w:rPr>
        <w:t>користувач</w:t>
      </w:r>
      <w:r>
        <w:rPr>
          <w:color w:val="231F20"/>
          <w:spacing w:val="-16"/>
        </w:rPr>
        <w:t xml:space="preserve"> </w:t>
      </w:r>
      <w:r>
        <w:rPr>
          <w:color w:val="231F20"/>
        </w:rPr>
        <w:t>знає,</w:t>
      </w:r>
      <w:r>
        <w:rPr>
          <w:color w:val="231F20"/>
          <w:spacing w:val="-17"/>
        </w:rPr>
        <w:t xml:space="preserve"> </w:t>
      </w:r>
      <w:r>
        <w:rPr>
          <w:color w:val="231F20"/>
        </w:rPr>
        <w:t>що</w:t>
      </w:r>
      <w:r>
        <w:rPr>
          <w:color w:val="231F20"/>
          <w:spacing w:val="-17"/>
        </w:rPr>
        <w:t xml:space="preserve"> </w:t>
      </w:r>
      <w:r>
        <w:rPr>
          <w:color w:val="231F20"/>
        </w:rPr>
        <w:t>він</w:t>
      </w:r>
      <w:r>
        <w:rPr>
          <w:color w:val="231F20"/>
          <w:spacing w:val="-17"/>
        </w:rPr>
        <w:t xml:space="preserve"> </w:t>
      </w:r>
      <w:r>
        <w:rPr>
          <w:color w:val="231F20"/>
        </w:rPr>
        <w:t xml:space="preserve">хоче. Процес кастомізації відбувається через налаштування інтерфейсу сайту під власні вподобання. Її краще розглядати на прикладі інтернет-магазину. Користувач </w:t>
      </w:r>
      <w:r>
        <w:rPr>
          <w:color w:val="231F20"/>
          <w:spacing w:val="-3"/>
        </w:rPr>
        <w:t xml:space="preserve">може </w:t>
      </w:r>
      <w:r>
        <w:rPr>
          <w:color w:val="231F20"/>
        </w:rPr>
        <w:t xml:space="preserve">шукати, наприклад, кавоварку. Під час пошуку, здебільшого, на сайтах з’являються </w:t>
      </w:r>
      <w:r>
        <w:rPr>
          <w:color w:val="231F20"/>
          <w:spacing w:val="-3"/>
        </w:rPr>
        <w:t>фільтри,</w:t>
      </w:r>
      <w:r>
        <w:rPr>
          <w:color w:val="231F20"/>
          <w:spacing w:val="-22"/>
        </w:rPr>
        <w:t xml:space="preserve"> </w:t>
      </w:r>
      <w:r>
        <w:rPr>
          <w:color w:val="231F20"/>
        </w:rPr>
        <w:t>які</w:t>
      </w:r>
      <w:r>
        <w:rPr>
          <w:color w:val="231F20"/>
          <w:spacing w:val="-21"/>
        </w:rPr>
        <w:t xml:space="preserve"> </w:t>
      </w:r>
      <w:r>
        <w:rPr>
          <w:color w:val="231F20"/>
        </w:rPr>
        <w:t>допомагають</w:t>
      </w:r>
      <w:r>
        <w:rPr>
          <w:color w:val="231F20"/>
          <w:spacing w:val="-21"/>
        </w:rPr>
        <w:t xml:space="preserve"> </w:t>
      </w:r>
      <w:r>
        <w:rPr>
          <w:color w:val="231F20"/>
        </w:rPr>
        <w:t>обрати:</w:t>
      </w:r>
      <w:r>
        <w:rPr>
          <w:color w:val="231F20"/>
          <w:spacing w:val="-21"/>
        </w:rPr>
        <w:t xml:space="preserve"> </w:t>
      </w:r>
      <w:r>
        <w:rPr>
          <w:color w:val="231F20"/>
        </w:rPr>
        <w:t>капельна</w:t>
      </w:r>
      <w:r>
        <w:rPr>
          <w:color w:val="231F20"/>
          <w:spacing w:val="-22"/>
        </w:rPr>
        <w:t xml:space="preserve"> </w:t>
      </w:r>
      <w:r>
        <w:rPr>
          <w:color w:val="231F20"/>
        </w:rPr>
        <w:t>чи</w:t>
      </w:r>
      <w:r>
        <w:rPr>
          <w:color w:val="231F20"/>
          <w:spacing w:val="-20"/>
        </w:rPr>
        <w:t xml:space="preserve"> </w:t>
      </w:r>
      <w:r>
        <w:rPr>
          <w:color w:val="231F20"/>
        </w:rPr>
        <w:t>гейзерна</w:t>
      </w:r>
      <w:r>
        <w:rPr>
          <w:color w:val="231F20"/>
          <w:spacing w:val="-21"/>
        </w:rPr>
        <w:t xml:space="preserve"> </w:t>
      </w:r>
      <w:r>
        <w:rPr>
          <w:color w:val="231F20"/>
        </w:rPr>
        <w:t>кавоварка,</w:t>
      </w:r>
      <w:r>
        <w:rPr>
          <w:color w:val="231F20"/>
          <w:spacing w:val="-21"/>
        </w:rPr>
        <w:t xml:space="preserve"> </w:t>
      </w:r>
      <w:r>
        <w:rPr>
          <w:color w:val="231F20"/>
        </w:rPr>
        <w:t>на</w:t>
      </w:r>
      <w:r>
        <w:rPr>
          <w:color w:val="231F20"/>
          <w:spacing w:val="-22"/>
        </w:rPr>
        <w:t xml:space="preserve"> </w:t>
      </w:r>
      <w:r>
        <w:rPr>
          <w:color w:val="231F20"/>
        </w:rPr>
        <w:t>одну</w:t>
      </w:r>
      <w:r>
        <w:rPr>
          <w:color w:val="231F20"/>
          <w:spacing w:val="-21"/>
        </w:rPr>
        <w:t xml:space="preserve"> </w:t>
      </w:r>
      <w:r>
        <w:rPr>
          <w:color w:val="231F20"/>
        </w:rPr>
        <w:t>чи</w:t>
      </w:r>
      <w:r>
        <w:rPr>
          <w:color w:val="231F20"/>
          <w:spacing w:val="-20"/>
        </w:rPr>
        <w:t xml:space="preserve"> </w:t>
      </w:r>
      <w:r>
        <w:rPr>
          <w:color w:val="231F20"/>
        </w:rPr>
        <w:t>дві</w:t>
      </w:r>
      <w:r>
        <w:rPr>
          <w:color w:val="231F20"/>
          <w:spacing w:val="-21"/>
        </w:rPr>
        <w:t xml:space="preserve"> </w:t>
      </w:r>
      <w:r>
        <w:rPr>
          <w:color w:val="231F20"/>
        </w:rPr>
        <w:t xml:space="preserve">чаш- ки, якого бренду тощо. </w:t>
      </w:r>
      <w:r>
        <w:rPr>
          <w:color w:val="231F20"/>
          <w:spacing w:val="-7"/>
        </w:rPr>
        <w:t xml:space="preserve">Також </w:t>
      </w:r>
      <w:r>
        <w:rPr>
          <w:color w:val="231F20"/>
        </w:rPr>
        <w:t>прикладом кастомізації є зміна мови ресурсу, шрифтів (збільшення шрифтів для людей із поганим зором), кольорової гами сайту тощо під уподобання</w:t>
      </w:r>
      <w:r>
        <w:rPr>
          <w:color w:val="231F20"/>
          <w:spacing w:val="-13"/>
        </w:rPr>
        <w:t xml:space="preserve"> </w:t>
      </w:r>
      <w:r>
        <w:rPr>
          <w:color w:val="231F20"/>
        </w:rPr>
        <w:t>користувача.</w:t>
      </w:r>
    </w:p>
    <w:p w:rsidR="00664BE7" w:rsidRDefault="00664BE7">
      <w:pPr>
        <w:pStyle w:val="a3"/>
        <w:ind w:right="157" w:firstLine="340"/>
      </w:pPr>
      <w:r>
        <w:rPr>
          <w:color w:val="231F20"/>
        </w:rPr>
        <w:t>О. Звєрева припускає, що кастомізований контент робить користувача співавто- ром контенту: «Кастомізація медіаконтенту і вдосконалення можливостей трансляції</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медійного продукту в інформаційному суспільстві трансформувало сутність аудиторії споживачів:</w:t>
      </w:r>
      <w:r>
        <w:rPr>
          <w:color w:val="231F20"/>
          <w:spacing w:val="-12"/>
        </w:rPr>
        <w:t xml:space="preserve"> </w:t>
      </w:r>
      <w:r>
        <w:rPr>
          <w:color w:val="231F20"/>
        </w:rPr>
        <w:t>співучасть</w:t>
      </w:r>
      <w:r>
        <w:rPr>
          <w:color w:val="231F20"/>
          <w:spacing w:val="-11"/>
        </w:rPr>
        <w:t xml:space="preserve"> </w:t>
      </w:r>
      <w:r>
        <w:rPr>
          <w:color w:val="231F20"/>
        </w:rPr>
        <w:t>аудиторії</w:t>
      </w:r>
      <w:r>
        <w:rPr>
          <w:color w:val="231F20"/>
          <w:spacing w:val="-12"/>
        </w:rPr>
        <w:t xml:space="preserve"> </w:t>
      </w:r>
      <w:r>
        <w:rPr>
          <w:color w:val="231F20"/>
        </w:rPr>
        <w:t>у</w:t>
      </w:r>
      <w:r>
        <w:rPr>
          <w:color w:val="231F20"/>
          <w:spacing w:val="-11"/>
        </w:rPr>
        <w:t xml:space="preserve"> </w:t>
      </w:r>
      <w:r>
        <w:rPr>
          <w:color w:val="231F20"/>
        </w:rPr>
        <w:t>створенні</w:t>
      </w:r>
      <w:r>
        <w:rPr>
          <w:color w:val="231F20"/>
          <w:spacing w:val="-12"/>
        </w:rPr>
        <w:t xml:space="preserve"> </w:t>
      </w:r>
      <w:r>
        <w:rPr>
          <w:color w:val="231F20"/>
        </w:rPr>
        <w:t>контенту</w:t>
      </w:r>
      <w:r>
        <w:rPr>
          <w:color w:val="231F20"/>
          <w:spacing w:val="-11"/>
        </w:rPr>
        <w:t xml:space="preserve"> </w:t>
      </w:r>
      <w:r>
        <w:rPr>
          <w:color w:val="231F20"/>
        </w:rPr>
        <w:t>ЗМІ</w:t>
      </w:r>
      <w:r>
        <w:rPr>
          <w:color w:val="231F20"/>
          <w:spacing w:val="-12"/>
        </w:rPr>
        <w:t xml:space="preserve"> </w:t>
      </w:r>
      <w:r>
        <w:rPr>
          <w:color w:val="231F20"/>
        </w:rPr>
        <w:t>дає</w:t>
      </w:r>
      <w:r>
        <w:rPr>
          <w:color w:val="231F20"/>
          <w:spacing w:val="-11"/>
        </w:rPr>
        <w:t xml:space="preserve"> </w:t>
      </w:r>
      <w:r>
        <w:rPr>
          <w:color w:val="231F20"/>
        </w:rPr>
        <w:t>змогу</w:t>
      </w:r>
      <w:r>
        <w:rPr>
          <w:color w:val="231F20"/>
          <w:spacing w:val="-12"/>
        </w:rPr>
        <w:t xml:space="preserve"> </w:t>
      </w:r>
      <w:r>
        <w:rPr>
          <w:color w:val="231F20"/>
        </w:rPr>
        <w:t>констатувати</w:t>
      </w:r>
      <w:r>
        <w:rPr>
          <w:color w:val="231F20"/>
          <w:spacing w:val="-11"/>
        </w:rPr>
        <w:t xml:space="preserve"> </w:t>
      </w:r>
      <w:r>
        <w:rPr>
          <w:color w:val="231F20"/>
        </w:rPr>
        <w:t>по- єднання в особі нових споживачів консюмерів і соціальних авторів одночасно — про- сюмер</w:t>
      </w:r>
      <w:r>
        <w:rPr>
          <w:color w:val="231F20"/>
          <w:spacing w:val="-29"/>
        </w:rPr>
        <w:t xml:space="preserve"> </w:t>
      </w:r>
      <w:r>
        <w:rPr>
          <w:color w:val="231F20"/>
        </w:rPr>
        <w:t>(від</w:t>
      </w:r>
      <w:r>
        <w:rPr>
          <w:color w:val="231F20"/>
          <w:spacing w:val="-29"/>
        </w:rPr>
        <w:t xml:space="preserve"> </w:t>
      </w:r>
      <w:r>
        <w:rPr>
          <w:color w:val="231F20"/>
          <w:spacing w:val="-3"/>
        </w:rPr>
        <w:t>англ.</w:t>
      </w:r>
      <w:r>
        <w:rPr>
          <w:color w:val="231F20"/>
          <w:spacing w:val="-28"/>
        </w:rPr>
        <w:t xml:space="preserve"> </w:t>
      </w:r>
      <w:r>
        <w:rPr>
          <w:color w:val="231F20"/>
        </w:rPr>
        <w:t>Prosumer</w:t>
      </w:r>
      <w:r>
        <w:rPr>
          <w:color w:val="231F20"/>
          <w:spacing w:val="-32"/>
        </w:rPr>
        <w:t xml:space="preserve"> </w:t>
      </w:r>
      <w:r>
        <w:rPr>
          <w:color w:val="231F20"/>
        </w:rPr>
        <w:t>—</w:t>
      </w:r>
      <w:r>
        <w:rPr>
          <w:color w:val="231F20"/>
          <w:spacing w:val="-28"/>
        </w:rPr>
        <w:t xml:space="preserve"> </w:t>
      </w:r>
      <w:r>
        <w:rPr>
          <w:color w:val="231F20"/>
        </w:rPr>
        <w:t>professional</w:t>
      </w:r>
      <w:r>
        <w:rPr>
          <w:color w:val="231F20"/>
          <w:spacing w:val="-29"/>
        </w:rPr>
        <w:t xml:space="preserve"> </w:t>
      </w:r>
      <w:r>
        <w:rPr>
          <w:color w:val="231F20"/>
        </w:rPr>
        <w:t>або</w:t>
      </w:r>
      <w:r>
        <w:rPr>
          <w:color w:val="231F20"/>
          <w:spacing w:val="-28"/>
        </w:rPr>
        <w:t xml:space="preserve"> </w:t>
      </w:r>
      <w:r>
        <w:rPr>
          <w:color w:val="231F20"/>
        </w:rPr>
        <w:t>producer</w:t>
      </w:r>
      <w:r>
        <w:rPr>
          <w:color w:val="231F20"/>
          <w:spacing w:val="-31"/>
        </w:rPr>
        <w:t xml:space="preserve"> </w:t>
      </w:r>
      <w:r>
        <w:rPr>
          <w:color w:val="231F20"/>
        </w:rPr>
        <w:t>+</w:t>
      </w:r>
      <w:r>
        <w:rPr>
          <w:color w:val="231F20"/>
          <w:spacing w:val="-28"/>
        </w:rPr>
        <w:t xml:space="preserve"> </w:t>
      </w:r>
      <w:r>
        <w:rPr>
          <w:color w:val="231F20"/>
        </w:rPr>
        <w:t>consumer)»</w:t>
      </w:r>
      <w:r>
        <w:rPr>
          <w:color w:val="231F20"/>
          <w:spacing w:val="-28"/>
        </w:rPr>
        <w:t xml:space="preserve"> </w:t>
      </w:r>
      <w:r>
        <w:rPr>
          <w:color w:val="231F20"/>
        </w:rPr>
        <w:t>[1].</w:t>
      </w:r>
      <w:r>
        <w:rPr>
          <w:color w:val="231F20"/>
          <w:spacing w:val="-28"/>
        </w:rPr>
        <w:t xml:space="preserve"> </w:t>
      </w:r>
      <w:r>
        <w:rPr>
          <w:color w:val="231F20"/>
        </w:rPr>
        <w:t>За</w:t>
      </w:r>
      <w:r>
        <w:rPr>
          <w:color w:val="231F20"/>
          <w:spacing w:val="-28"/>
        </w:rPr>
        <w:t xml:space="preserve"> </w:t>
      </w:r>
      <w:r>
        <w:rPr>
          <w:color w:val="231F20"/>
        </w:rPr>
        <w:t>рахунок</w:t>
      </w:r>
      <w:r>
        <w:rPr>
          <w:color w:val="231F20"/>
          <w:spacing w:val="-29"/>
        </w:rPr>
        <w:t xml:space="preserve"> </w:t>
      </w:r>
      <w:r>
        <w:rPr>
          <w:color w:val="231F20"/>
        </w:rPr>
        <w:t>того, що користувач витрачає власний час і сили на створення контенту саме «під себе», кастомізація</w:t>
      </w:r>
      <w:r>
        <w:rPr>
          <w:color w:val="231F20"/>
          <w:spacing w:val="-11"/>
        </w:rPr>
        <w:t xml:space="preserve"> </w:t>
      </w:r>
      <w:r>
        <w:rPr>
          <w:color w:val="231F20"/>
        </w:rPr>
        <w:t>вважається</w:t>
      </w:r>
      <w:r>
        <w:rPr>
          <w:color w:val="231F20"/>
          <w:spacing w:val="-10"/>
        </w:rPr>
        <w:t xml:space="preserve"> </w:t>
      </w:r>
      <w:r>
        <w:rPr>
          <w:color w:val="231F20"/>
        </w:rPr>
        <w:t>доволі</w:t>
      </w:r>
      <w:r>
        <w:rPr>
          <w:color w:val="231F20"/>
          <w:spacing w:val="-10"/>
        </w:rPr>
        <w:t xml:space="preserve"> </w:t>
      </w:r>
      <w:r>
        <w:rPr>
          <w:color w:val="231F20"/>
        </w:rPr>
        <w:t>сильним</w:t>
      </w:r>
      <w:r>
        <w:rPr>
          <w:color w:val="231F20"/>
          <w:spacing w:val="-10"/>
        </w:rPr>
        <w:t xml:space="preserve"> </w:t>
      </w:r>
      <w:r>
        <w:rPr>
          <w:color w:val="231F20"/>
        </w:rPr>
        <w:t>психологічним</w:t>
      </w:r>
      <w:r>
        <w:rPr>
          <w:color w:val="231F20"/>
          <w:spacing w:val="-10"/>
        </w:rPr>
        <w:t xml:space="preserve"> </w:t>
      </w:r>
      <w:r>
        <w:rPr>
          <w:color w:val="231F20"/>
        </w:rPr>
        <w:t>підходом.</w:t>
      </w:r>
    </w:p>
    <w:p w:rsidR="00664BE7" w:rsidRDefault="00664BE7">
      <w:pPr>
        <w:pStyle w:val="a3"/>
        <w:spacing w:line="237" w:lineRule="auto"/>
        <w:ind w:right="156" w:firstLine="340"/>
      </w:pPr>
      <w:r>
        <w:rPr>
          <w:color w:val="231F20"/>
        </w:rPr>
        <w:t>Отже, таким контентом, що орієнований на споживача, можна вважати персона- лізований</w:t>
      </w:r>
      <w:r>
        <w:rPr>
          <w:color w:val="231F20"/>
          <w:spacing w:val="-10"/>
        </w:rPr>
        <w:t xml:space="preserve"> </w:t>
      </w:r>
      <w:r>
        <w:rPr>
          <w:color w:val="231F20"/>
        </w:rPr>
        <w:t>і</w:t>
      </w:r>
      <w:r>
        <w:rPr>
          <w:color w:val="231F20"/>
          <w:spacing w:val="-10"/>
        </w:rPr>
        <w:t xml:space="preserve"> </w:t>
      </w:r>
      <w:r>
        <w:rPr>
          <w:color w:val="231F20"/>
        </w:rPr>
        <w:t>кастомізований.</w:t>
      </w:r>
      <w:r>
        <w:rPr>
          <w:color w:val="231F20"/>
          <w:spacing w:val="-10"/>
        </w:rPr>
        <w:t xml:space="preserve"> </w:t>
      </w:r>
      <w:r>
        <w:rPr>
          <w:color w:val="231F20"/>
        </w:rPr>
        <w:t>Персоналізація</w:t>
      </w:r>
      <w:r>
        <w:rPr>
          <w:color w:val="231F20"/>
          <w:spacing w:val="-9"/>
        </w:rPr>
        <w:t xml:space="preserve"> </w:t>
      </w:r>
      <w:r>
        <w:rPr>
          <w:color w:val="231F20"/>
        </w:rPr>
        <w:t>контенту</w:t>
      </w:r>
      <w:r>
        <w:rPr>
          <w:color w:val="231F20"/>
          <w:spacing w:val="-10"/>
        </w:rPr>
        <w:t xml:space="preserve"> </w:t>
      </w:r>
      <w:r>
        <w:rPr>
          <w:color w:val="231F20"/>
        </w:rPr>
        <w:t>підходить</w:t>
      </w:r>
      <w:r>
        <w:rPr>
          <w:color w:val="231F20"/>
          <w:spacing w:val="-10"/>
        </w:rPr>
        <w:t xml:space="preserve"> </w:t>
      </w:r>
      <w:r>
        <w:rPr>
          <w:color w:val="231F20"/>
        </w:rPr>
        <w:t>для</w:t>
      </w:r>
      <w:r>
        <w:rPr>
          <w:color w:val="231F20"/>
          <w:spacing w:val="-9"/>
        </w:rPr>
        <w:t xml:space="preserve"> </w:t>
      </w:r>
      <w:r>
        <w:rPr>
          <w:color w:val="231F20"/>
        </w:rPr>
        <w:t>сайтів,</w:t>
      </w:r>
      <w:r>
        <w:rPr>
          <w:color w:val="231F20"/>
          <w:spacing w:val="-10"/>
        </w:rPr>
        <w:t xml:space="preserve"> </w:t>
      </w:r>
      <w:r>
        <w:rPr>
          <w:color w:val="231F20"/>
        </w:rPr>
        <w:t>які</w:t>
      </w:r>
      <w:r>
        <w:rPr>
          <w:color w:val="231F20"/>
          <w:spacing w:val="-10"/>
        </w:rPr>
        <w:t xml:space="preserve"> </w:t>
      </w:r>
      <w:r>
        <w:rPr>
          <w:color w:val="231F20"/>
        </w:rPr>
        <w:t>відвіду- ють</w:t>
      </w:r>
      <w:r>
        <w:rPr>
          <w:color w:val="231F20"/>
          <w:spacing w:val="-8"/>
        </w:rPr>
        <w:t xml:space="preserve"> </w:t>
      </w:r>
      <w:r>
        <w:rPr>
          <w:color w:val="231F20"/>
        </w:rPr>
        <w:t>час</w:t>
      </w:r>
      <w:r>
        <w:rPr>
          <w:color w:val="231F20"/>
          <w:spacing w:val="-8"/>
        </w:rPr>
        <w:t xml:space="preserve"> </w:t>
      </w:r>
      <w:r>
        <w:rPr>
          <w:color w:val="231F20"/>
        </w:rPr>
        <w:t>від</w:t>
      </w:r>
      <w:r>
        <w:rPr>
          <w:color w:val="231F20"/>
          <w:spacing w:val="-8"/>
        </w:rPr>
        <w:t xml:space="preserve"> </w:t>
      </w:r>
      <w:r>
        <w:rPr>
          <w:color w:val="231F20"/>
        </w:rPr>
        <w:t>часу,</w:t>
      </w:r>
      <w:r>
        <w:rPr>
          <w:color w:val="231F20"/>
          <w:spacing w:val="-8"/>
        </w:rPr>
        <w:t xml:space="preserve"> </w:t>
      </w:r>
      <w:r>
        <w:rPr>
          <w:color w:val="231F20"/>
        </w:rPr>
        <w:t>за</w:t>
      </w:r>
      <w:r>
        <w:rPr>
          <w:color w:val="231F20"/>
          <w:spacing w:val="-8"/>
        </w:rPr>
        <w:t xml:space="preserve"> </w:t>
      </w:r>
      <w:r>
        <w:rPr>
          <w:color w:val="231F20"/>
        </w:rPr>
        <w:t>необхідністю,</w:t>
      </w:r>
      <w:r>
        <w:rPr>
          <w:color w:val="231F20"/>
          <w:spacing w:val="-8"/>
        </w:rPr>
        <w:t xml:space="preserve"> </w:t>
      </w:r>
      <w:r>
        <w:rPr>
          <w:color w:val="231F20"/>
        </w:rPr>
        <w:t>і</w:t>
      </w:r>
      <w:r>
        <w:rPr>
          <w:color w:val="231F20"/>
          <w:spacing w:val="-7"/>
        </w:rPr>
        <w:t xml:space="preserve"> </w:t>
      </w:r>
      <w:r>
        <w:rPr>
          <w:color w:val="231F20"/>
        </w:rPr>
        <w:t>краще</w:t>
      </w:r>
      <w:r>
        <w:rPr>
          <w:color w:val="231F20"/>
          <w:spacing w:val="-8"/>
        </w:rPr>
        <w:t xml:space="preserve"> </w:t>
      </w:r>
      <w:r>
        <w:rPr>
          <w:color w:val="231F20"/>
        </w:rPr>
        <w:t>спрацьовує</w:t>
      </w:r>
      <w:r>
        <w:rPr>
          <w:color w:val="231F20"/>
          <w:spacing w:val="-8"/>
        </w:rPr>
        <w:t xml:space="preserve"> </w:t>
      </w:r>
      <w:r>
        <w:rPr>
          <w:color w:val="231F20"/>
        </w:rPr>
        <w:t>для</w:t>
      </w:r>
      <w:r>
        <w:rPr>
          <w:color w:val="231F20"/>
          <w:spacing w:val="-8"/>
        </w:rPr>
        <w:t xml:space="preserve"> </w:t>
      </w:r>
      <w:r>
        <w:rPr>
          <w:color w:val="231F20"/>
        </w:rPr>
        <w:t>тих</w:t>
      </w:r>
      <w:r>
        <w:rPr>
          <w:color w:val="231F20"/>
          <w:spacing w:val="-8"/>
        </w:rPr>
        <w:t xml:space="preserve"> </w:t>
      </w:r>
      <w:r>
        <w:rPr>
          <w:color w:val="231F20"/>
        </w:rPr>
        <w:t>користувачів,</w:t>
      </w:r>
      <w:r>
        <w:rPr>
          <w:color w:val="231F20"/>
          <w:spacing w:val="-8"/>
        </w:rPr>
        <w:t xml:space="preserve"> </w:t>
      </w:r>
      <w:r>
        <w:rPr>
          <w:color w:val="231F20"/>
        </w:rPr>
        <w:t>які</w:t>
      </w:r>
      <w:r>
        <w:rPr>
          <w:color w:val="231F20"/>
          <w:spacing w:val="-7"/>
        </w:rPr>
        <w:t xml:space="preserve"> </w:t>
      </w:r>
      <w:r>
        <w:rPr>
          <w:color w:val="231F20"/>
        </w:rPr>
        <w:t>не</w:t>
      </w:r>
      <w:r>
        <w:rPr>
          <w:color w:val="231F20"/>
          <w:spacing w:val="-8"/>
        </w:rPr>
        <w:t xml:space="preserve"> </w:t>
      </w:r>
      <w:r>
        <w:rPr>
          <w:color w:val="231F20"/>
        </w:rPr>
        <w:t>ма- ють</w:t>
      </w:r>
      <w:r>
        <w:rPr>
          <w:color w:val="231F20"/>
          <w:spacing w:val="-22"/>
        </w:rPr>
        <w:t xml:space="preserve"> </w:t>
      </w:r>
      <w:r>
        <w:rPr>
          <w:color w:val="231F20"/>
        </w:rPr>
        <w:t>конкретної</w:t>
      </w:r>
      <w:r>
        <w:rPr>
          <w:color w:val="231F20"/>
          <w:spacing w:val="-22"/>
        </w:rPr>
        <w:t xml:space="preserve"> </w:t>
      </w:r>
      <w:r>
        <w:rPr>
          <w:color w:val="231F20"/>
        </w:rPr>
        <w:t>мети.</w:t>
      </w:r>
      <w:r>
        <w:rPr>
          <w:color w:val="231F20"/>
          <w:spacing w:val="-21"/>
        </w:rPr>
        <w:t xml:space="preserve"> </w:t>
      </w:r>
      <w:r>
        <w:rPr>
          <w:color w:val="231F20"/>
        </w:rPr>
        <w:t>Кастомізація</w:t>
      </w:r>
      <w:r>
        <w:rPr>
          <w:color w:val="231F20"/>
          <w:spacing w:val="-22"/>
        </w:rPr>
        <w:t xml:space="preserve"> </w:t>
      </w:r>
      <w:r>
        <w:rPr>
          <w:color w:val="231F20"/>
        </w:rPr>
        <w:t>ж,</w:t>
      </w:r>
      <w:r>
        <w:rPr>
          <w:color w:val="231F20"/>
          <w:spacing w:val="-20"/>
        </w:rPr>
        <w:t xml:space="preserve"> </w:t>
      </w:r>
      <w:r>
        <w:rPr>
          <w:color w:val="231F20"/>
        </w:rPr>
        <w:t>навпаки,</w:t>
      </w:r>
      <w:r>
        <w:rPr>
          <w:color w:val="231F20"/>
          <w:spacing w:val="-22"/>
        </w:rPr>
        <w:t xml:space="preserve"> </w:t>
      </w:r>
      <w:r>
        <w:rPr>
          <w:color w:val="231F20"/>
        </w:rPr>
        <w:t>використовується</w:t>
      </w:r>
      <w:r>
        <w:rPr>
          <w:color w:val="231F20"/>
          <w:spacing w:val="-22"/>
        </w:rPr>
        <w:t xml:space="preserve"> </w:t>
      </w:r>
      <w:r>
        <w:rPr>
          <w:color w:val="231F20"/>
        </w:rPr>
        <w:t>тоді,</w:t>
      </w:r>
      <w:r>
        <w:rPr>
          <w:color w:val="231F20"/>
          <w:spacing w:val="-21"/>
        </w:rPr>
        <w:t xml:space="preserve"> </w:t>
      </w:r>
      <w:r>
        <w:rPr>
          <w:color w:val="231F20"/>
        </w:rPr>
        <w:t>коли</w:t>
      </w:r>
      <w:r>
        <w:rPr>
          <w:color w:val="231F20"/>
          <w:spacing w:val="-20"/>
        </w:rPr>
        <w:t xml:space="preserve"> </w:t>
      </w:r>
      <w:r>
        <w:rPr>
          <w:color w:val="231F20"/>
        </w:rPr>
        <w:t xml:space="preserve">користувач знає, чого прагне. </w:t>
      </w:r>
      <w:r>
        <w:rPr>
          <w:color w:val="231F20"/>
          <w:spacing w:val="-3"/>
        </w:rPr>
        <w:t xml:space="preserve">До того </w:t>
      </w:r>
      <w:r>
        <w:rPr>
          <w:color w:val="231F20"/>
        </w:rPr>
        <w:t>ж така опція застосовується для користувачів, які</w:t>
      </w:r>
      <w:r>
        <w:rPr>
          <w:color w:val="231F20"/>
          <w:spacing w:val="-42"/>
        </w:rPr>
        <w:t xml:space="preserve"> </w:t>
      </w:r>
      <w:r>
        <w:rPr>
          <w:color w:val="231F20"/>
        </w:rPr>
        <w:t>постійно відвідують</w:t>
      </w:r>
      <w:r>
        <w:rPr>
          <w:color w:val="231F20"/>
          <w:spacing w:val="-12"/>
        </w:rPr>
        <w:t xml:space="preserve"> </w:t>
      </w:r>
      <w:r>
        <w:rPr>
          <w:color w:val="231F20"/>
          <w:spacing w:val="-3"/>
        </w:rPr>
        <w:t>сайт.</w:t>
      </w:r>
      <w:r>
        <w:rPr>
          <w:color w:val="231F20"/>
          <w:spacing w:val="-12"/>
        </w:rPr>
        <w:t xml:space="preserve"> </w:t>
      </w:r>
      <w:r>
        <w:rPr>
          <w:color w:val="231F20"/>
        </w:rPr>
        <w:t>За</w:t>
      </w:r>
      <w:r>
        <w:rPr>
          <w:color w:val="231F20"/>
          <w:spacing w:val="-12"/>
        </w:rPr>
        <w:t xml:space="preserve"> </w:t>
      </w:r>
      <w:r>
        <w:rPr>
          <w:color w:val="231F20"/>
        </w:rPr>
        <w:t>сучасних</w:t>
      </w:r>
      <w:r>
        <w:rPr>
          <w:color w:val="231F20"/>
          <w:spacing w:val="-12"/>
        </w:rPr>
        <w:t xml:space="preserve"> </w:t>
      </w:r>
      <w:r>
        <w:rPr>
          <w:color w:val="231F20"/>
        </w:rPr>
        <w:t>умов,</w:t>
      </w:r>
      <w:r>
        <w:rPr>
          <w:color w:val="231F20"/>
          <w:spacing w:val="-11"/>
        </w:rPr>
        <w:t xml:space="preserve"> </w:t>
      </w:r>
      <w:r>
        <w:rPr>
          <w:color w:val="231F20"/>
        </w:rPr>
        <w:t>коли</w:t>
      </w:r>
      <w:r>
        <w:rPr>
          <w:color w:val="231F20"/>
          <w:spacing w:val="-12"/>
        </w:rPr>
        <w:t xml:space="preserve"> </w:t>
      </w:r>
      <w:r>
        <w:rPr>
          <w:color w:val="231F20"/>
        </w:rPr>
        <w:t>пересічний</w:t>
      </w:r>
      <w:r>
        <w:rPr>
          <w:color w:val="231F20"/>
          <w:spacing w:val="-12"/>
        </w:rPr>
        <w:t xml:space="preserve"> </w:t>
      </w:r>
      <w:r>
        <w:rPr>
          <w:color w:val="231F20"/>
        </w:rPr>
        <w:t>користувач</w:t>
      </w:r>
      <w:r>
        <w:rPr>
          <w:color w:val="231F20"/>
          <w:spacing w:val="-12"/>
        </w:rPr>
        <w:t xml:space="preserve"> </w:t>
      </w:r>
      <w:r>
        <w:rPr>
          <w:color w:val="231F20"/>
        </w:rPr>
        <w:t>щодня</w:t>
      </w:r>
      <w:r>
        <w:rPr>
          <w:color w:val="231F20"/>
          <w:spacing w:val="-11"/>
        </w:rPr>
        <w:t xml:space="preserve"> </w:t>
      </w:r>
      <w:r>
        <w:rPr>
          <w:color w:val="231F20"/>
        </w:rPr>
        <w:t>опрацьовує</w:t>
      </w:r>
      <w:r>
        <w:rPr>
          <w:color w:val="231F20"/>
          <w:spacing w:val="-12"/>
        </w:rPr>
        <w:t xml:space="preserve"> </w:t>
      </w:r>
      <w:r>
        <w:rPr>
          <w:color w:val="231F20"/>
        </w:rPr>
        <w:t>все більший обсяг інформації, а інформаційних простір у геометричній прогресії постій- но</w:t>
      </w:r>
      <w:r>
        <w:rPr>
          <w:color w:val="231F20"/>
          <w:spacing w:val="-5"/>
        </w:rPr>
        <w:t xml:space="preserve"> </w:t>
      </w:r>
      <w:r>
        <w:rPr>
          <w:color w:val="231F20"/>
        </w:rPr>
        <w:t>збільшується,</w:t>
      </w:r>
      <w:r>
        <w:rPr>
          <w:color w:val="231F20"/>
          <w:spacing w:val="-5"/>
        </w:rPr>
        <w:t xml:space="preserve"> </w:t>
      </w:r>
      <w:r>
        <w:rPr>
          <w:color w:val="231F20"/>
        </w:rPr>
        <w:t>виникає</w:t>
      </w:r>
      <w:r>
        <w:rPr>
          <w:color w:val="231F20"/>
          <w:spacing w:val="-5"/>
        </w:rPr>
        <w:t xml:space="preserve"> </w:t>
      </w:r>
      <w:r>
        <w:rPr>
          <w:color w:val="231F20"/>
        </w:rPr>
        <w:t>цілком</w:t>
      </w:r>
      <w:r>
        <w:rPr>
          <w:color w:val="231F20"/>
          <w:spacing w:val="-5"/>
        </w:rPr>
        <w:t xml:space="preserve"> </w:t>
      </w:r>
      <w:r>
        <w:rPr>
          <w:color w:val="231F20"/>
        </w:rPr>
        <w:t>адекватна</w:t>
      </w:r>
      <w:r>
        <w:rPr>
          <w:color w:val="231F20"/>
          <w:spacing w:val="-5"/>
        </w:rPr>
        <w:t xml:space="preserve"> </w:t>
      </w:r>
      <w:r>
        <w:rPr>
          <w:color w:val="231F20"/>
        </w:rPr>
        <w:t>потреба</w:t>
      </w:r>
      <w:r>
        <w:rPr>
          <w:color w:val="231F20"/>
          <w:spacing w:val="-5"/>
        </w:rPr>
        <w:t xml:space="preserve"> </w:t>
      </w:r>
      <w:r>
        <w:rPr>
          <w:color w:val="231F20"/>
        </w:rPr>
        <w:t>у</w:t>
      </w:r>
      <w:r>
        <w:rPr>
          <w:color w:val="231F20"/>
          <w:spacing w:val="-4"/>
        </w:rPr>
        <w:t xml:space="preserve"> </w:t>
      </w:r>
      <w:r>
        <w:rPr>
          <w:color w:val="231F20"/>
        </w:rPr>
        <w:t>певному</w:t>
      </w:r>
      <w:r>
        <w:rPr>
          <w:color w:val="231F20"/>
          <w:spacing w:val="-5"/>
        </w:rPr>
        <w:t xml:space="preserve"> </w:t>
      </w:r>
      <w:r>
        <w:rPr>
          <w:color w:val="231F20"/>
          <w:spacing w:val="-3"/>
        </w:rPr>
        <w:t>фільтрі</w:t>
      </w:r>
      <w:r>
        <w:rPr>
          <w:color w:val="231F20"/>
          <w:spacing w:val="-5"/>
        </w:rPr>
        <w:t xml:space="preserve"> </w:t>
      </w:r>
      <w:r>
        <w:rPr>
          <w:color w:val="231F20"/>
        </w:rPr>
        <w:t>контенту,</w:t>
      </w:r>
      <w:r>
        <w:rPr>
          <w:color w:val="231F20"/>
          <w:spacing w:val="-5"/>
        </w:rPr>
        <w:t xml:space="preserve"> </w:t>
      </w:r>
      <w:r>
        <w:rPr>
          <w:color w:val="231F20"/>
        </w:rPr>
        <w:t>його персоналізації</w:t>
      </w:r>
      <w:r>
        <w:rPr>
          <w:color w:val="231F20"/>
          <w:spacing w:val="21"/>
        </w:rPr>
        <w:t xml:space="preserve"> </w:t>
      </w:r>
      <w:r>
        <w:rPr>
          <w:color w:val="231F20"/>
        </w:rPr>
        <w:t>та</w:t>
      </w:r>
      <w:r>
        <w:rPr>
          <w:color w:val="231F20"/>
          <w:spacing w:val="21"/>
        </w:rPr>
        <w:t xml:space="preserve"> </w:t>
      </w:r>
      <w:r>
        <w:rPr>
          <w:color w:val="231F20"/>
        </w:rPr>
        <w:t>впровадженні</w:t>
      </w:r>
      <w:r>
        <w:rPr>
          <w:color w:val="231F20"/>
          <w:spacing w:val="20"/>
        </w:rPr>
        <w:t xml:space="preserve"> </w:t>
      </w:r>
      <w:r>
        <w:rPr>
          <w:color w:val="231F20"/>
        </w:rPr>
        <w:t>принципово</w:t>
      </w:r>
      <w:r>
        <w:rPr>
          <w:color w:val="231F20"/>
          <w:spacing w:val="22"/>
        </w:rPr>
        <w:t xml:space="preserve"> </w:t>
      </w:r>
      <w:r>
        <w:rPr>
          <w:color w:val="231F20"/>
        </w:rPr>
        <w:t>нової</w:t>
      </w:r>
      <w:r>
        <w:rPr>
          <w:color w:val="231F20"/>
          <w:spacing w:val="20"/>
        </w:rPr>
        <w:t xml:space="preserve"> </w:t>
      </w:r>
      <w:r>
        <w:rPr>
          <w:color w:val="231F20"/>
        </w:rPr>
        <w:t>моделі</w:t>
      </w:r>
      <w:r>
        <w:rPr>
          <w:color w:val="231F20"/>
          <w:spacing w:val="21"/>
        </w:rPr>
        <w:t xml:space="preserve"> </w:t>
      </w:r>
      <w:r>
        <w:rPr>
          <w:color w:val="231F20"/>
        </w:rPr>
        <w:t>у</w:t>
      </w:r>
      <w:r>
        <w:rPr>
          <w:color w:val="231F20"/>
          <w:spacing w:val="20"/>
        </w:rPr>
        <w:t xml:space="preserve"> </w:t>
      </w:r>
      <w:r>
        <w:rPr>
          <w:color w:val="231F20"/>
        </w:rPr>
        <w:t>соціальних</w:t>
      </w:r>
      <w:r>
        <w:rPr>
          <w:color w:val="231F20"/>
          <w:spacing w:val="20"/>
        </w:rPr>
        <w:t xml:space="preserve"> </w:t>
      </w:r>
      <w:r>
        <w:rPr>
          <w:color w:val="231F20"/>
        </w:rPr>
        <w:t>комунікаціях</w:t>
      </w:r>
    </w:p>
    <w:p w:rsidR="00664BE7" w:rsidRDefault="00664BE7">
      <w:pPr>
        <w:pStyle w:val="a3"/>
        <w:spacing w:before="1"/>
        <w:ind w:right="156"/>
      </w:pPr>
      <w:r>
        <w:rPr>
          <w:color w:val="231F20"/>
        </w:rPr>
        <w:t>«контент-персоналія»</w:t>
      </w:r>
      <w:r>
        <w:rPr>
          <w:color w:val="231F20"/>
          <w:spacing w:val="-11"/>
        </w:rPr>
        <w:t xml:space="preserve"> </w:t>
      </w:r>
      <w:r>
        <w:rPr>
          <w:color w:val="231F20"/>
        </w:rPr>
        <w:t>або</w:t>
      </w:r>
      <w:r>
        <w:rPr>
          <w:color w:val="231F20"/>
          <w:spacing w:val="-11"/>
        </w:rPr>
        <w:t xml:space="preserve"> </w:t>
      </w:r>
      <w:r>
        <w:rPr>
          <w:color w:val="231F20"/>
        </w:rPr>
        <w:t>«контент-цільова</w:t>
      </w:r>
      <w:r>
        <w:rPr>
          <w:color w:val="231F20"/>
          <w:spacing w:val="-11"/>
        </w:rPr>
        <w:t xml:space="preserve"> </w:t>
      </w:r>
      <w:r>
        <w:rPr>
          <w:color w:val="231F20"/>
        </w:rPr>
        <w:t>аудиторія».</w:t>
      </w:r>
      <w:r>
        <w:rPr>
          <w:color w:val="231F20"/>
          <w:spacing w:val="-11"/>
        </w:rPr>
        <w:t xml:space="preserve"> </w:t>
      </w:r>
      <w:r>
        <w:rPr>
          <w:color w:val="231F20"/>
        </w:rPr>
        <w:t>Саме</w:t>
      </w:r>
      <w:r>
        <w:rPr>
          <w:color w:val="231F20"/>
          <w:spacing w:val="-11"/>
        </w:rPr>
        <w:t xml:space="preserve"> </w:t>
      </w:r>
      <w:r>
        <w:rPr>
          <w:color w:val="231F20"/>
        </w:rPr>
        <w:t>на</w:t>
      </w:r>
      <w:r>
        <w:rPr>
          <w:color w:val="231F20"/>
          <w:spacing w:val="-11"/>
        </w:rPr>
        <w:t xml:space="preserve"> </w:t>
      </w:r>
      <w:r>
        <w:rPr>
          <w:color w:val="231F20"/>
        </w:rPr>
        <w:t>задоволення</w:t>
      </w:r>
      <w:r>
        <w:rPr>
          <w:color w:val="231F20"/>
          <w:spacing w:val="-11"/>
        </w:rPr>
        <w:t xml:space="preserve"> </w:t>
      </w:r>
      <w:r>
        <w:rPr>
          <w:color w:val="231F20"/>
        </w:rPr>
        <w:t>цих</w:t>
      </w:r>
      <w:r>
        <w:rPr>
          <w:color w:val="231F20"/>
          <w:spacing w:val="-11"/>
        </w:rPr>
        <w:t xml:space="preserve"> </w:t>
      </w:r>
      <w:r>
        <w:rPr>
          <w:color w:val="231F20"/>
        </w:rPr>
        <w:t>по- треб аудиторії і спрямована особистісна орієнтованість контенту, актуальність якої в сучасних кросмедіа не викликає</w:t>
      </w:r>
      <w:r>
        <w:rPr>
          <w:color w:val="231F20"/>
          <w:spacing w:val="-47"/>
        </w:rPr>
        <w:t xml:space="preserve"> </w:t>
      </w:r>
      <w:r>
        <w:rPr>
          <w:color w:val="231F20"/>
          <w:spacing w:val="-3"/>
        </w:rPr>
        <w:t>сумніву.</w:t>
      </w:r>
    </w:p>
    <w:p w:rsidR="00664BE7" w:rsidRDefault="00664BE7">
      <w:pPr>
        <w:pStyle w:val="a3"/>
        <w:spacing w:line="237" w:lineRule="auto"/>
        <w:ind w:right="155" w:firstLine="340"/>
      </w:pPr>
      <w:r>
        <w:rPr>
          <w:b/>
          <w:color w:val="231F20"/>
        </w:rPr>
        <w:t>ВИСНОВКИ.</w:t>
      </w:r>
      <w:r>
        <w:rPr>
          <w:b/>
          <w:color w:val="231F20"/>
          <w:spacing w:val="-16"/>
        </w:rPr>
        <w:t xml:space="preserve"> </w:t>
      </w:r>
      <w:r>
        <w:rPr>
          <w:color w:val="231F20"/>
        </w:rPr>
        <w:t>Сучасна</w:t>
      </w:r>
      <w:r>
        <w:rPr>
          <w:color w:val="231F20"/>
          <w:spacing w:val="-20"/>
        </w:rPr>
        <w:t xml:space="preserve"> </w:t>
      </w:r>
      <w:r>
        <w:rPr>
          <w:color w:val="231F20"/>
        </w:rPr>
        <w:t>модель</w:t>
      </w:r>
      <w:r>
        <w:rPr>
          <w:color w:val="231F20"/>
          <w:spacing w:val="-20"/>
        </w:rPr>
        <w:t xml:space="preserve"> </w:t>
      </w:r>
      <w:r>
        <w:rPr>
          <w:color w:val="231F20"/>
        </w:rPr>
        <w:t>медіаспоживання,</w:t>
      </w:r>
      <w:r>
        <w:rPr>
          <w:color w:val="231F20"/>
          <w:spacing w:val="-19"/>
        </w:rPr>
        <w:t xml:space="preserve"> </w:t>
      </w:r>
      <w:r>
        <w:rPr>
          <w:color w:val="231F20"/>
        </w:rPr>
        <w:t>яка</w:t>
      </w:r>
      <w:r>
        <w:rPr>
          <w:color w:val="231F20"/>
          <w:spacing w:val="-20"/>
        </w:rPr>
        <w:t xml:space="preserve"> </w:t>
      </w:r>
      <w:r>
        <w:rPr>
          <w:color w:val="231F20"/>
        </w:rPr>
        <w:t>характеризується</w:t>
      </w:r>
      <w:r>
        <w:rPr>
          <w:color w:val="231F20"/>
          <w:spacing w:val="-20"/>
        </w:rPr>
        <w:t xml:space="preserve"> </w:t>
      </w:r>
      <w:r>
        <w:rPr>
          <w:color w:val="231F20"/>
        </w:rPr>
        <w:t>залученням до створення інформації максимальної кількості користувачів призвела до нагромад- ження, а згодом — глобалізації інформації. Новинні ресурси створюють «універсаль- ний контент», який підходить «для всіх». Користувач «перенаситився» загальною ін- формацією, і потребує інформації індивідуальної, дібраної саме для нього.</w:t>
      </w:r>
      <w:r>
        <w:rPr>
          <w:color w:val="231F20"/>
          <w:spacing w:val="-40"/>
        </w:rPr>
        <w:t xml:space="preserve"> </w:t>
      </w:r>
      <w:r>
        <w:rPr>
          <w:color w:val="231F20"/>
          <w:spacing w:val="-7"/>
        </w:rPr>
        <w:t xml:space="preserve">Тому </w:t>
      </w:r>
      <w:r>
        <w:rPr>
          <w:color w:val="231F20"/>
        </w:rPr>
        <w:t xml:space="preserve">варто вважати, що особистісно-орієнтований контент нині й надалі </w:t>
      </w:r>
      <w:r>
        <w:rPr>
          <w:color w:val="231F20"/>
          <w:spacing w:val="-4"/>
        </w:rPr>
        <w:t xml:space="preserve">буде </w:t>
      </w:r>
      <w:r>
        <w:rPr>
          <w:color w:val="231F20"/>
        </w:rPr>
        <w:t>затребуваним, оскільки</w:t>
      </w:r>
      <w:r>
        <w:rPr>
          <w:color w:val="231F20"/>
          <w:spacing w:val="-7"/>
        </w:rPr>
        <w:t xml:space="preserve"> </w:t>
      </w:r>
      <w:r>
        <w:rPr>
          <w:color w:val="231F20"/>
        </w:rPr>
        <w:t>влучно</w:t>
      </w:r>
      <w:r>
        <w:rPr>
          <w:color w:val="231F20"/>
          <w:spacing w:val="-7"/>
        </w:rPr>
        <w:t xml:space="preserve"> </w:t>
      </w:r>
      <w:r>
        <w:rPr>
          <w:color w:val="231F20"/>
        </w:rPr>
        <w:t>визначає</w:t>
      </w:r>
      <w:r>
        <w:rPr>
          <w:color w:val="231F20"/>
          <w:spacing w:val="-7"/>
        </w:rPr>
        <w:t xml:space="preserve"> </w:t>
      </w:r>
      <w:r>
        <w:rPr>
          <w:color w:val="231F20"/>
        </w:rPr>
        <w:t>потреби</w:t>
      </w:r>
      <w:r>
        <w:rPr>
          <w:color w:val="231F20"/>
          <w:spacing w:val="-6"/>
        </w:rPr>
        <w:t xml:space="preserve"> </w:t>
      </w:r>
      <w:r>
        <w:rPr>
          <w:color w:val="231F20"/>
        </w:rPr>
        <w:t>конкретного</w:t>
      </w:r>
      <w:r>
        <w:rPr>
          <w:color w:val="231F20"/>
          <w:spacing w:val="-7"/>
        </w:rPr>
        <w:t xml:space="preserve"> </w:t>
      </w:r>
      <w:r>
        <w:rPr>
          <w:color w:val="231F20"/>
        </w:rPr>
        <w:t>споживача.</w:t>
      </w:r>
      <w:r>
        <w:rPr>
          <w:color w:val="231F20"/>
          <w:spacing w:val="-7"/>
        </w:rPr>
        <w:t xml:space="preserve"> </w:t>
      </w:r>
      <w:r>
        <w:rPr>
          <w:color w:val="231F20"/>
        </w:rPr>
        <w:t>У</w:t>
      </w:r>
      <w:r>
        <w:rPr>
          <w:color w:val="231F20"/>
          <w:spacing w:val="-7"/>
        </w:rPr>
        <w:t xml:space="preserve"> </w:t>
      </w:r>
      <w:r>
        <w:rPr>
          <w:color w:val="231F20"/>
        </w:rPr>
        <w:t>статті</w:t>
      </w:r>
      <w:r>
        <w:rPr>
          <w:color w:val="231F20"/>
          <w:spacing w:val="-6"/>
        </w:rPr>
        <w:t xml:space="preserve"> </w:t>
      </w:r>
      <w:r>
        <w:rPr>
          <w:color w:val="231F20"/>
        </w:rPr>
        <w:t>ми</w:t>
      </w:r>
      <w:r>
        <w:rPr>
          <w:color w:val="231F20"/>
          <w:spacing w:val="-7"/>
        </w:rPr>
        <w:t xml:space="preserve"> </w:t>
      </w:r>
      <w:r>
        <w:rPr>
          <w:color w:val="231F20"/>
        </w:rPr>
        <w:t>охарактеризу- вали</w:t>
      </w:r>
      <w:r>
        <w:rPr>
          <w:color w:val="231F20"/>
          <w:spacing w:val="-10"/>
        </w:rPr>
        <w:t xml:space="preserve"> </w:t>
      </w:r>
      <w:r>
        <w:rPr>
          <w:color w:val="231F20"/>
        </w:rPr>
        <w:t>особистісно-орієнтований</w:t>
      </w:r>
      <w:r>
        <w:rPr>
          <w:color w:val="231F20"/>
          <w:spacing w:val="-9"/>
        </w:rPr>
        <w:t xml:space="preserve"> </w:t>
      </w:r>
      <w:r>
        <w:rPr>
          <w:color w:val="231F20"/>
        </w:rPr>
        <w:t>контент</w:t>
      </w:r>
      <w:r>
        <w:rPr>
          <w:color w:val="231F20"/>
          <w:spacing w:val="-8"/>
        </w:rPr>
        <w:t xml:space="preserve"> </w:t>
      </w:r>
      <w:r>
        <w:rPr>
          <w:color w:val="231F20"/>
        </w:rPr>
        <w:t>і</w:t>
      </w:r>
      <w:r>
        <w:rPr>
          <w:color w:val="231F20"/>
          <w:spacing w:val="-9"/>
        </w:rPr>
        <w:t xml:space="preserve"> </w:t>
      </w:r>
      <w:r>
        <w:rPr>
          <w:color w:val="231F20"/>
        </w:rPr>
        <w:t>визначили,</w:t>
      </w:r>
      <w:r>
        <w:rPr>
          <w:color w:val="231F20"/>
          <w:spacing w:val="-9"/>
        </w:rPr>
        <w:t xml:space="preserve"> </w:t>
      </w:r>
      <w:r>
        <w:rPr>
          <w:color w:val="231F20"/>
        </w:rPr>
        <w:t>що</w:t>
      </w:r>
      <w:r>
        <w:rPr>
          <w:color w:val="231F20"/>
          <w:spacing w:val="-9"/>
        </w:rPr>
        <w:t xml:space="preserve"> </w:t>
      </w:r>
      <w:r>
        <w:rPr>
          <w:color w:val="231F20"/>
        </w:rPr>
        <w:t>він</w:t>
      </w:r>
      <w:r>
        <w:rPr>
          <w:color w:val="231F20"/>
          <w:spacing w:val="-10"/>
        </w:rPr>
        <w:t xml:space="preserve"> </w:t>
      </w:r>
      <w:r>
        <w:rPr>
          <w:color w:val="231F20"/>
          <w:spacing w:val="-3"/>
        </w:rPr>
        <w:t>може</w:t>
      </w:r>
      <w:r>
        <w:rPr>
          <w:color w:val="231F20"/>
          <w:spacing w:val="-8"/>
        </w:rPr>
        <w:t xml:space="preserve"> </w:t>
      </w:r>
      <w:r>
        <w:rPr>
          <w:color w:val="231F20"/>
        </w:rPr>
        <w:t>бути</w:t>
      </w:r>
      <w:r>
        <w:rPr>
          <w:color w:val="231F20"/>
          <w:spacing w:val="-9"/>
        </w:rPr>
        <w:t xml:space="preserve"> </w:t>
      </w:r>
      <w:r>
        <w:rPr>
          <w:color w:val="231F20"/>
        </w:rPr>
        <w:t>представлений такими</w:t>
      </w:r>
      <w:r>
        <w:rPr>
          <w:color w:val="231F20"/>
          <w:spacing w:val="-9"/>
        </w:rPr>
        <w:t xml:space="preserve"> </w:t>
      </w:r>
      <w:r>
        <w:rPr>
          <w:color w:val="231F20"/>
        </w:rPr>
        <w:t>видами:</w:t>
      </w:r>
      <w:r>
        <w:rPr>
          <w:color w:val="231F20"/>
          <w:spacing w:val="-9"/>
        </w:rPr>
        <w:t xml:space="preserve"> </w:t>
      </w:r>
      <w:r>
        <w:rPr>
          <w:color w:val="231F20"/>
        </w:rPr>
        <w:t>персоналізований</w:t>
      </w:r>
      <w:r>
        <w:rPr>
          <w:color w:val="231F20"/>
          <w:spacing w:val="-10"/>
        </w:rPr>
        <w:t xml:space="preserve"> </w:t>
      </w:r>
      <w:r>
        <w:rPr>
          <w:color w:val="231F20"/>
        </w:rPr>
        <w:t>і</w:t>
      </w:r>
      <w:r>
        <w:rPr>
          <w:color w:val="231F20"/>
          <w:spacing w:val="-9"/>
        </w:rPr>
        <w:t xml:space="preserve"> </w:t>
      </w:r>
      <w:r>
        <w:rPr>
          <w:color w:val="231F20"/>
        </w:rPr>
        <w:t>кастомізований.</w:t>
      </w:r>
      <w:r>
        <w:rPr>
          <w:color w:val="231F20"/>
          <w:spacing w:val="-9"/>
        </w:rPr>
        <w:t xml:space="preserve"> </w:t>
      </w:r>
      <w:r>
        <w:rPr>
          <w:color w:val="231F20"/>
        </w:rPr>
        <w:t>Персоналізований</w:t>
      </w:r>
      <w:r>
        <w:rPr>
          <w:color w:val="231F20"/>
          <w:spacing w:val="-10"/>
        </w:rPr>
        <w:t xml:space="preserve"> </w:t>
      </w:r>
      <w:r>
        <w:rPr>
          <w:color w:val="231F20"/>
        </w:rPr>
        <w:t>контент</w:t>
      </w:r>
      <w:r>
        <w:rPr>
          <w:color w:val="231F20"/>
          <w:spacing w:val="-9"/>
        </w:rPr>
        <w:t xml:space="preserve"> </w:t>
      </w:r>
      <w:r>
        <w:rPr>
          <w:color w:val="231F20"/>
        </w:rPr>
        <w:t>засто- совується до тих користувачів, інформацію про яких власник ресурсу не має або має обмаль.</w:t>
      </w:r>
      <w:r>
        <w:rPr>
          <w:color w:val="231F20"/>
          <w:spacing w:val="-8"/>
        </w:rPr>
        <w:t xml:space="preserve"> </w:t>
      </w:r>
      <w:r>
        <w:rPr>
          <w:color w:val="231F20"/>
        </w:rPr>
        <w:t>Кастомізований</w:t>
      </w:r>
      <w:r>
        <w:rPr>
          <w:color w:val="231F20"/>
          <w:spacing w:val="-8"/>
        </w:rPr>
        <w:t xml:space="preserve"> </w:t>
      </w:r>
      <w:r>
        <w:rPr>
          <w:color w:val="231F20"/>
        </w:rPr>
        <w:t>натомість</w:t>
      </w:r>
      <w:r>
        <w:rPr>
          <w:color w:val="231F20"/>
          <w:spacing w:val="-6"/>
        </w:rPr>
        <w:t xml:space="preserve"> </w:t>
      </w:r>
      <w:r>
        <w:rPr>
          <w:color w:val="231F20"/>
        </w:rPr>
        <w:t>доцільний,</w:t>
      </w:r>
      <w:r>
        <w:rPr>
          <w:color w:val="231F20"/>
          <w:spacing w:val="-7"/>
        </w:rPr>
        <w:t xml:space="preserve"> </w:t>
      </w:r>
      <w:r>
        <w:rPr>
          <w:color w:val="231F20"/>
          <w:spacing w:val="-3"/>
        </w:rPr>
        <w:t>коли</w:t>
      </w:r>
      <w:r>
        <w:rPr>
          <w:color w:val="231F20"/>
          <w:spacing w:val="-6"/>
        </w:rPr>
        <w:t xml:space="preserve"> </w:t>
      </w:r>
      <w:r>
        <w:rPr>
          <w:color w:val="231F20"/>
        </w:rPr>
        <w:t>інтереси</w:t>
      </w:r>
      <w:r>
        <w:rPr>
          <w:color w:val="231F20"/>
          <w:spacing w:val="-8"/>
        </w:rPr>
        <w:t xml:space="preserve"> </w:t>
      </w:r>
      <w:r>
        <w:rPr>
          <w:color w:val="231F20"/>
        </w:rPr>
        <w:t>та</w:t>
      </w:r>
      <w:r>
        <w:rPr>
          <w:color w:val="231F20"/>
          <w:spacing w:val="-6"/>
        </w:rPr>
        <w:t xml:space="preserve"> </w:t>
      </w:r>
      <w:r>
        <w:rPr>
          <w:color w:val="231F20"/>
        </w:rPr>
        <w:t>поведінка</w:t>
      </w:r>
      <w:r>
        <w:rPr>
          <w:color w:val="231F20"/>
          <w:spacing w:val="-8"/>
        </w:rPr>
        <w:t xml:space="preserve"> </w:t>
      </w:r>
      <w:r>
        <w:rPr>
          <w:color w:val="231F20"/>
        </w:rPr>
        <w:t>користувача вже відомі. Разом ці два види контенту дають можливість найповніше задовольнити потреби користувача, що заходить на мережевий ресурс із певною метою. У період значної конкуренції серед кросмедіа така властивість не тільки утримає відвідувачів, а</w:t>
      </w:r>
      <w:r>
        <w:rPr>
          <w:color w:val="231F20"/>
          <w:spacing w:val="-11"/>
        </w:rPr>
        <w:t xml:space="preserve"> </w:t>
      </w:r>
      <w:r>
        <w:rPr>
          <w:color w:val="231F20"/>
        </w:rPr>
        <w:t>й</w:t>
      </w:r>
      <w:r>
        <w:rPr>
          <w:color w:val="231F20"/>
          <w:spacing w:val="-11"/>
        </w:rPr>
        <w:t xml:space="preserve"> </w:t>
      </w:r>
      <w:r>
        <w:rPr>
          <w:color w:val="231F20"/>
        </w:rPr>
        <w:t>допоможе</w:t>
      </w:r>
      <w:r>
        <w:rPr>
          <w:color w:val="231F20"/>
          <w:spacing w:val="-11"/>
        </w:rPr>
        <w:t xml:space="preserve"> </w:t>
      </w:r>
      <w:r>
        <w:rPr>
          <w:color w:val="231F20"/>
        </w:rPr>
        <w:t>ресурсам</w:t>
      </w:r>
      <w:r>
        <w:rPr>
          <w:color w:val="231F20"/>
          <w:spacing w:val="-11"/>
        </w:rPr>
        <w:t xml:space="preserve"> </w:t>
      </w:r>
      <w:r>
        <w:rPr>
          <w:color w:val="231F20"/>
        </w:rPr>
        <w:t>стати</w:t>
      </w:r>
      <w:r>
        <w:rPr>
          <w:color w:val="231F20"/>
          <w:spacing w:val="-11"/>
        </w:rPr>
        <w:t xml:space="preserve"> </w:t>
      </w:r>
      <w:r>
        <w:rPr>
          <w:color w:val="231F20"/>
        </w:rPr>
        <w:t>популярнішими.</w:t>
      </w:r>
    </w:p>
    <w:p w:rsidR="00664BE7" w:rsidRDefault="00664BE7">
      <w:pPr>
        <w:pStyle w:val="a3"/>
        <w:spacing w:before="9"/>
        <w:ind w:left="0"/>
        <w:jc w:val="left"/>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59"/>
        </w:numPr>
        <w:tabs>
          <w:tab w:val="left" w:pos="1586"/>
        </w:tabs>
        <w:ind w:firstLine="340"/>
        <w:rPr>
          <w:sz w:val="20"/>
        </w:rPr>
      </w:pPr>
      <w:r>
        <w:rPr>
          <w:color w:val="231F20"/>
          <w:sz w:val="20"/>
        </w:rPr>
        <w:t>Зверева</w:t>
      </w:r>
      <w:r>
        <w:rPr>
          <w:color w:val="231F20"/>
          <w:spacing w:val="-11"/>
          <w:sz w:val="20"/>
        </w:rPr>
        <w:t xml:space="preserve"> </w:t>
      </w:r>
      <w:r>
        <w:rPr>
          <w:color w:val="231F20"/>
          <w:sz w:val="20"/>
        </w:rPr>
        <w:t>Е.</w:t>
      </w:r>
      <w:r>
        <w:rPr>
          <w:color w:val="231F20"/>
          <w:spacing w:val="-11"/>
          <w:sz w:val="20"/>
        </w:rPr>
        <w:t xml:space="preserve"> </w:t>
      </w:r>
      <w:r>
        <w:rPr>
          <w:color w:val="231F20"/>
          <w:sz w:val="20"/>
        </w:rPr>
        <w:t>А.</w:t>
      </w:r>
      <w:r>
        <w:rPr>
          <w:color w:val="231F20"/>
          <w:spacing w:val="-11"/>
          <w:sz w:val="20"/>
        </w:rPr>
        <w:t xml:space="preserve"> </w:t>
      </w:r>
      <w:r>
        <w:rPr>
          <w:color w:val="231F20"/>
          <w:sz w:val="20"/>
        </w:rPr>
        <w:t>«Стратегия</w:t>
      </w:r>
      <w:r>
        <w:rPr>
          <w:color w:val="231F20"/>
          <w:spacing w:val="-11"/>
          <w:sz w:val="20"/>
        </w:rPr>
        <w:t xml:space="preserve"> </w:t>
      </w:r>
      <w:r>
        <w:rPr>
          <w:color w:val="231F20"/>
          <w:sz w:val="20"/>
        </w:rPr>
        <w:t>цифры»</w:t>
      </w:r>
      <w:r>
        <w:rPr>
          <w:color w:val="231F20"/>
          <w:spacing w:val="-10"/>
          <w:sz w:val="20"/>
        </w:rPr>
        <w:t xml:space="preserve"> </w:t>
      </w:r>
      <w:r>
        <w:rPr>
          <w:color w:val="231F20"/>
          <w:sz w:val="20"/>
        </w:rPr>
        <w:t>и</w:t>
      </w:r>
      <w:r>
        <w:rPr>
          <w:color w:val="231F20"/>
          <w:spacing w:val="-11"/>
          <w:sz w:val="20"/>
        </w:rPr>
        <w:t xml:space="preserve"> </w:t>
      </w:r>
      <w:r>
        <w:rPr>
          <w:color w:val="231F20"/>
          <w:sz w:val="20"/>
        </w:rPr>
        <w:t>«Стратегия</w:t>
      </w:r>
      <w:r>
        <w:rPr>
          <w:color w:val="231F20"/>
          <w:spacing w:val="-11"/>
          <w:sz w:val="20"/>
        </w:rPr>
        <w:t xml:space="preserve"> </w:t>
      </w:r>
      <w:r>
        <w:rPr>
          <w:color w:val="231F20"/>
          <w:sz w:val="20"/>
        </w:rPr>
        <w:t>бумаги»</w:t>
      </w:r>
      <w:r>
        <w:rPr>
          <w:color w:val="231F20"/>
          <w:spacing w:val="-11"/>
          <w:sz w:val="20"/>
        </w:rPr>
        <w:t xml:space="preserve"> </w:t>
      </w:r>
      <w:r>
        <w:rPr>
          <w:color w:val="231F20"/>
          <w:sz w:val="20"/>
        </w:rPr>
        <w:t>в</w:t>
      </w:r>
      <w:r>
        <w:rPr>
          <w:color w:val="231F20"/>
          <w:spacing w:val="-11"/>
          <w:sz w:val="20"/>
        </w:rPr>
        <w:t xml:space="preserve"> </w:t>
      </w:r>
      <w:r>
        <w:rPr>
          <w:color w:val="231F20"/>
          <w:sz w:val="20"/>
        </w:rPr>
        <w:t>журнальном</w:t>
      </w:r>
      <w:r>
        <w:rPr>
          <w:color w:val="231F20"/>
          <w:spacing w:val="-11"/>
          <w:sz w:val="20"/>
        </w:rPr>
        <w:t xml:space="preserve"> </w:t>
      </w:r>
      <w:r>
        <w:rPr>
          <w:color w:val="231F20"/>
          <w:sz w:val="20"/>
        </w:rPr>
        <w:t>бизнесе: корреляция</w:t>
      </w:r>
      <w:r>
        <w:rPr>
          <w:color w:val="231F20"/>
          <w:spacing w:val="30"/>
          <w:sz w:val="20"/>
        </w:rPr>
        <w:t xml:space="preserve"> </w:t>
      </w:r>
      <w:r>
        <w:rPr>
          <w:color w:val="231F20"/>
          <w:sz w:val="20"/>
        </w:rPr>
        <w:t>положительная</w:t>
      </w:r>
      <w:r>
        <w:rPr>
          <w:color w:val="231F20"/>
          <w:spacing w:val="30"/>
          <w:sz w:val="20"/>
        </w:rPr>
        <w:t xml:space="preserve"> </w:t>
      </w:r>
      <w:r>
        <w:rPr>
          <w:color w:val="231F20"/>
          <w:sz w:val="20"/>
        </w:rPr>
        <w:t>и</w:t>
      </w:r>
      <w:r>
        <w:rPr>
          <w:color w:val="231F20"/>
          <w:spacing w:val="31"/>
          <w:sz w:val="20"/>
        </w:rPr>
        <w:t xml:space="preserve"> </w:t>
      </w:r>
      <w:r>
        <w:rPr>
          <w:color w:val="231F20"/>
          <w:sz w:val="20"/>
        </w:rPr>
        <w:t>отрицательная</w:t>
      </w:r>
      <w:r>
        <w:rPr>
          <w:color w:val="262223"/>
          <w:spacing w:val="30"/>
          <w:sz w:val="20"/>
        </w:rPr>
        <w:t xml:space="preserve"> </w:t>
      </w:r>
      <w:r>
        <w:rPr>
          <w:imprint/>
          <w:color w:val="262223"/>
          <w:sz w:val="20"/>
        </w:rPr>
        <w:t>/</w:t>
      </w:r>
      <w:r>
        <w:rPr>
          <w:color w:val="262223"/>
          <w:spacing w:val="-19"/>
          <w:sz w:val="20"/>
        </w:rPr>
        <w:t xml:space="preserve"> </w:t>
      </w:r>
      <w:r>
        <w:rPr>
          <w:color w:val="231F20"/>
          <w:sz w:val="20"/>
        </w:rPr>
        <w:t>Научные</w:t>
      </w:r>
      <w:r>
        <w:rPr>
          <w:color w:val="231F20"/>
          <w:spacing w:val="31"/>
          <w:sz w:val="20"/>
        </w:rPr>
        <w:t xml:space="preserve"> </w:t>
      </w:r>
      <w:r>
        <w:rPr>
          <w:color w:val="231F20"/>
          <w:sz w:val="20"/>
        </w:rPr>
        <w:t>ведомости</w:t>
      </w:r>
      <w:r>
        <w:rPr>
          <w:color w:val="231F20"/>
          <w:spacing w:val="30"/>
          <w:sz w:val="20"/>
        </w:rPr>
        <w:t xml:space="preserve"> </w:t>
      </w:r>
      <w:r>
        <w:rPr>
          <w:color w:val="231F20"/>
          <w:spacing w:val="-3"/>
          <w:sz w:val="20"/>
        </w:rPr>
        <w:t>БелГУ,</w:t>
      </w:r>
      <w:r>
        <w:rPr>
          <w:color w:val="231F20"/>
          <w:spacing w:val="31"/>
          <w:sz w:val="20"/>
        </w:rPr>
        <w:t xml:space="preserve"> </w:t>
      </w:r>
      <w:r>
        <w:rPr>
          <w:color w:val="231F20"/>
          <w:sz w:val="20"/>
        </w:rPr>
        <w:t>2014.</w:t>
      </w:r>
      <w:r>
        <w:rPr>
          <w:color w:val="231F20"/>
          <w:spacing w:val="29"/>
          <w:sz w:val="20"/>
        </w:rPr>
        <w:t xml:space="preserve"> </w:t>
      </w:r>
      <w:r>
        <w:rPr>
          <w:color w:val="231F20"/>
          <w:sz w:val="20"/>
        </w:rPr>
        <w:t>—</w:t>
      </w:r>
    </w:p>
    <w:p w:rsidR="00664BE7" w:rsidRDefault="00664BE7">
      <w:pPr>
        <w:pStyle w:val="a3"/>
        <w:spacing w:line="248" w:lineRule="exact"/>
      </w:pPr>
      <w:r>
        <w:rPr>
          <w:rFonts w:ascii="Arial Black" w:hAnsi="Arial Black"/>
          <w:color w:val="231F20"/>
        </w:rPr>
        <w:t>№</w:t>
      </w:r>
      <w:r>
        <w:rPr>
          <w:color w:val="231F20"/>
        </w:rPr>
        <w:t>20 (191). — (Серия «Гуманитарные науки»).</w:t>
      </w:r>
    </w:p>
    <w:p w:rsidR="00664BE7" w:rsidRDefault="00664BE7">
      <w:pPr>
        <w:pStyle w:val="a5"/>
        <w:numPr>
          <w:ilvl w:val="0"/>
          <w:numId w:val="59"/>
        </w:numPr>
        <w:tabs>
          <w:tab w:val="left" w:pos="1646"/>
        </w:tabs>
        <w:spacing w:line="237" w:lineRule="auto"/>
        <w:ind w:firstLine="340"/>
        <w:rPr>
          <w:sz w:val="20"/>
        </w:rPr>
      </w:pPr>
      <w:r>
        <w:rPr>
          <w:color w:val="231F20"/>
          <w:sz w:val="20"/>
        </w:rPr>
        <w:t xml:space="preserve">Корнев М. От разговорных интерфейсов к  диалоговым  медиа:  эволюция или переворот? — Режим доступа: </w:t>
      </w:r>
      <w:hyperlink r:id="rId107">
        <w:r>
          <w:rPr>
            <w:color w:val="231F20"/>
            <w:spacing w:val="-6"/>
            <w:sz w:val="20"/>
          </w:rPr>
          <w:t>http://mediatoolbox.ru/dialog/</w:t>
        </w:r>
      </w:hyperlink>
      <w:r>
        <w:rPr>
          <w:color w:val="231F20"/>
          <w:spacing w:val="-6"/>
          <w:sz w:val="20"/>
        </w:rPr>
        <w:t xml:space="preserve"> </w:t>
      </w:r>
      <w:r>
        <w:rPr>
          <w:color w:val="231F20"/>
          <w:sz w:val="20"/>
        </w:rPr>
        <w:t xml:space="preserve">(дата обращения: 19.04.2017). — </w:t>
      </w:r>
      <w:r>
        <w:rPr>
          <w:color w:val="231F20"/>
          <w:spacing w:val="-4"/>
          <w:sz w:val="20"/>
        </w:rPr>
        <w:t xml:space="preserve">Загл. </w:t>
      </w:r>
      <w:r>
        <w:rPr>
          <w:color w:val="231F20"/>
          <w:sz w:val="20"/>
        </w:rPr>
        <w:t>с</w:t>
      </w:r>
      <w:r>
        <w:rPr>
          <w:color w:val="231F20"/>
          <w:spacing w:val="-47"/>
          <w:sz w:val="20"/>
        </w:rPr>
        <w:t xml:space="preserve"> </w:t>
      </w:r>
      <w:r>
        <w:rPr>
          <w:color w:val="231F20"/>
          <w:sz w:val="20"/>
        </w:rPr>
        <w:t>экрана.</w:t>
      </w:r>
    </w:p>
    <w:p w:rsidR="00664BE7" w:rsidRDefault="00664BE7">
      <w:pPr>
        <w:pStyle w:val="a5"/>
        <w:numPr>
          <w:ilvl w:val="0"/>
          <w:numId w:val="59"/>
        </w:numPr>
        <w:tabs>
          <w:tab w:val="left" w:pos="1569"/>
        </w:tabs>
        <w:ind w:firstLine="340"/>
        <w:rPr>
          <w:sz w:val="20"/>
        </w:rPr>
      </w:pPr>
      <w:r>
        <w:rPr>
          <w:color w:val="231F20"/>
          <w:sz w:val="20"/>
        </w:rPr>
        <w:t>Личностно-ориентированный</w:t>
      </w:r>
      <w:r>
        <w:rPr>
          <w:color w:val="231F20"/>
          <w:spacing w:val="-17"/>
          <w:sz w:val="20"/>
        </w:rPr>
        <w:t xml:space="preserve"> </w:t>
      </w:r>
      <w:r>
        <w:rPr>
          <w:color w:val="231F20"/>
          <w:spacing w:val="-3"/>
          <w:sz w:val="20"/>
        </w:rPr>
        <w:t>подход</w:t>
      </w:r>
      <w:r>
        <w:rPr>
          <w:color w:val="231F20"/>
          <w:spacing w:val="-17"/>
          <w:sz w:val="20"/>
        </w:rPr>
        <w:t xml:space="preserve"> </w:t>
      </w:r>
      <w:r>
        <w:rPr>
          <w:color w:val="231F20"/>
          <w:sz w:val="20"/>
        </w:rPr>
        <w:t>в</w:t>
      </w:r>
      <w:r>
        <w:rPr>
          <w:color w:val="231F20"/>
          <w:spacing w:val="-17"/>
          <w:sz w:val="20"/>
        </w:rPr>
        <w:t xml:space="preserve"> </w:t>
      </w:r>
      <w:r>
        <w:rPr>
          <w:color w:val="231F20"/>
          <w:sz w:val="20"/>
        </w:rPr>
        <w:t>преподавании.</w:t>
      </w:r>
      <w:r>
        <w:rPr>
          <w:color w:val="231F20"/>
          <w:spacing w:val="-15"/>
          <w:sz w:val="20"/>
        </w:rPr>
        <w:t xml:space="preserve"> </w:t>
      </w:r>
      <w:r>
        <w:rPr>
          <w:color w:val="231F20"/>
          <w:sz w:val="20"/>
        </w:rPr>
        <w:t>—</w:t>
      </w:r>
      <w:r>
        <w:rPr>
          <w:color w:val="231F20"/>
          <w:spacing w:val="-17"/>
          <w:sz w:val="20"/>
        </w:rPr>
        <w:t xml:space="preserve"> </w:t>
      </w:r>
      <w:r>
        <w:rPr>
          <w:color w:val="231F20"/>
          <w:sz w:val="20"/>
        </w:rPr>
        <w:t>[Електронний</w:t>
      </w:r>
      <w:r>
        <w:rPr>
          <w:color w:val="231F20"/>
          <w:spacing w:val="-17"/>
          <w:sz w:val="20"/>
        </w:rPr>
        <w:t xml:space="preserve"> </w:t>
      </w:r>
      <w:r>
        <w:rPr>
          <w:color w:val="231F20"/>
          <w:sz w:val="20"/>
        </w:rPr>
        <w:t>ресурс]</w:t>
      </w:r>
      <w:r>
        <w:rPr>
          <w:color w:val="231F20"/>
          <w:spacing w:val="-18"/>
          <w:sz w:val="20"/>
        </w:rPr>
        <w:t xml:space="preserve"> </w:t>
      </w:r>
      <w:r>
        <w:rPr>
          <w:color w:val="231F20"/>
          <w:sz w:val="20"/>
        </w:rPr>
        <w:t xml:space="preserve">: енциклопедія практичної психології. — Режим доступа: </w:t>
      </w:r>
      <w:hyperlink r:id="rId108">
        <w:r>
          <w:rPr>
            <w:color w:val="231F20"/>
            <w:spacing w:val="-7"/>
            <w:sz w:val="20"/>
          </w:rPr>
          <w:t>http://psychologis.com.ua/</w:t>
        </w:r>
      </w:hyperlink>
      <w:r>
        <w:rPr>
          <w:color w:val="231F20"/>
          <w:spacing w:val="-7"/>
          <w:sz w:val="20"/>
        </w:rPr>
        <w:t xml:space="preserve"> </w:t>
      </w:r>
      <w:r>
        <w:rPr>
          <w:color w:val="231F20"/>
          <w:sz w:val="20"/>
        </w:rPr>
        <w:t>lichnostno-orientirovannyy_podhod_v_prepodavanii.htm</w:t>
      </w:r>
      <w:r>
        <w:rPr>
          <w:color w:val="231F20"/>
          <w:spacing w:val="-45"/>
          <w:sz w:val="20"/>
        </w:rPr>
        <w:t xml:space="preserve"> </w:t>
      </w:r>
      <w:r>
        <w:rPr>
          <w:color w:val="231F20"/>
          <w:sz w:val="20"/>
        </w:rPr>
        <w:t>(дата</w:t>
      </w:r>
      <w:r>
        <w:rPr>
          <w:color w:val="231F20"/>
          <w:spacing w:val="-45"/>
          <w:sz w:val="20"/>
        </w:rPr>
        <w:t xml:space="preserve"> </w:t>
      </w:r>
      <w:r>
        <w:rPr>
          <w:color w:val="231F20"/>
          <w:sz w:val="20"/>
        </w:rPr>
        <w:t>обращения:</w:t>
      </w:r>
      <w:r>
        <w:rPr>
          <w:color w:val="231F20"/>
          <w:spacing w:val="-44"/>
          <w:sz w:val="20"/>
        </w:rPr>
        <w:t xml:space="preserve"> </w:t>
      </w:r>
      <w:r>
        <w:rPr>
          <w:color w:val="231F20"/>
          <w:sz w:val="20"/>
        </w:rPr>
        <w:t>19.04.2017).</w:t>
      </w:r>
      <w:r>
        <w:rPr>
          <w:color w:val="231F20"/>
          <w:spacing w:val="-45"/>
          <w:sz w:val="20"/>
        </w:rPr>
        <w:t xml:space="preserve"> </w:t>
      </w:r>
      <w:r>
        <w:rPr>
          <w:color w:val="231F20"/>
          <w:sz w:val="20"/>
        </w:rPr>
        <w:t xml:space="preserve">— </w:t>
      </w:r>
      <w:r>
        <w:rPr>
          <w:color w:val="231F20"/>
          <w:spacing w:val="-3"/>
          <w:sz w:val="20"/>
        </w:rPr>
        <w:t xml:space="preserve">Загл. </w:t>
      </w:r>
      <w:r>
        <w:rPr>
          <w:color w:val="231F20"/>
          <w:sz w:val="20"/>
        </w:rPr>
        <w:t>с</w:t>
      </w:r>
      <w:r>
        <w:rPr>
          <w:color w:val="231F20"/>
          <w:spacing w:val="-22"/>
          <w:sz w:val="20"/>
        </w:rPr>
        <w:t xml:space="preserve"> </w:t>
      </w:r>
      <w:r>
        <w:rPr>
          <w:color w:val="231F20"/>
          <w:sz w:val="20"/>
        </w:rPr>
        <w:t>экрана.</w:t>
      </w:r>
    </w:p>
    <w:p w:rsidR="00664BE7" w:rsidRDefault="00664BE7">
      <w:pPr>
        <w:pStyle w:val="a5"/>
        <w:numPr>
          <w:ilvl w:val="0"/>
          <w:numId w:val="59"/>
        </w:numPr>
        <w:tabs>
          <w:tab w:val="left" w:pos="1556"/>
        </w:tabs>
        <w:spacing w:line="235" w:lineRule="exact"/>
        <w:ind w:left="1555" w:right="0" w:hanging="196"/>
        <w:rPr>
          <w:sz w:val="20"/>
        </w:rPr>
      </w:pPr>
      <w:r>
        <w:rPr>
          <w:color w:val="231F20"/>
          <w:spacing w:val="-4"/>
          <w:sz w:val="20"/>
        </w:rPr>
        <w:t>Салига</w:t>
      </w:r>
      <w:r>
        <w:rPr>
          <w:color w:val="231F20"/>
          <w:spacing w:val="-24"/>
          <w:sz w:val="20"/>
        </w:rPr>
        <w:t xml:space="preserve"> </w:t>
      </w:r>
      <w:r>
        <w:rPr>
          <w:color w:val="231F20"/>
          <w:spacing w:val="-3"/>
          <w:sz w:val="20"/>
        </w:rPr>
        <w:t>П.</w:t>
      </w:r>
      <w:r>
        <w:rPr>
          <w:color w:val="231F20"/>
          <w:spacing w:val="-23"/>
          <w:sz w:val="20"/>
        </w:rPr>
        <w:t xml:space="preserve"> </w:t>
      </w:r>
      <w:r>
        <w:rPr>
          <w:color w:val="231F20"/>
          <w:spacing w:val="-5"/>
          <w:sz w:val="20"/>
        </w:rPr>
        <w:t>Основи</w:t>
      </w:r>
      <w:r>
        <w:rPr>
          <w:color w:val="231F20"/>
          <w:spacing w:val="-24"/>
          <w:sz w:val="20"/>
        </w:rPr>
        <w:t xml:space="preserve"> </w:t>
      </w:r>
      <w:r>
        <w:rPr>
          <w:color w:val="231F20"/>
          <w:spacing w:val="-5"/>
          <w:sz w:val="20"/>
        </w:rPr>
        <w:t>веб-дизайну</w:t>
      </w:r>
      <w:r>
        <w:rPr>
          <w:color w:val="231F20"/>
          <w:spacing w:val="-24"/>
          <w:sz w:val="20"/>
        </w:rPr>
        <w:t xml:space="preserve"> </w:t>
      </w:r>
      <w:r>
        <w:rPr>
          <w:color w:val="231F20"/>
          <w:sz w:val="20"/>
        </w:rPr>
        <w:t>/</w:t>
      </w:r>
      <w:r>
        <w:rPr>
          <w:color w:val="231F20"/>
          <w:spacing w:val="-23"/>
          <w:sz w:val="20"/>
        </w:rPr>
        <w:t xml:space="preserve"> </w:t>
      </w:r>
      <w:r>
        <w:rPr>
          <w:color w:val="231F20"/>
          <w:spacing w:val="-3"/>
          <w:sz w:val="20"/>
        </w:rPr>
        <w:t>П.</w:t>
      </w:r>
      <w:r>
        <w:rPr>
          <w:color w:val="231F20"/>
          <w:spacing w:val="-24"/>
          <w:sz w:val="20"/>
        </w:rPr>
        <w:t xml:space="preserve"> </w:t>
      </w:r>
      <w:r>
        <w:rPr>
          <w:color w:val="231F20"/>
          <w:spacing w:val="-4"/>
          <w:sz w:val="20"/>
        </w:rPr>
        <w:t>Салига,</w:t>
      </w:r>
      <w:r>
        <w:rPr>
          <w:color w:val="231F20"/>
          <w:spacing w:val="-23"/>
          <w:sz w:val="20"/>
        </w:rPr>
        <w:t xml:space="preserve"> </w:t>
      </w:r>
      <w:r>
        <w:rPr>
          <w:color w:val="231F20"/>
          <w:spacing w:val="-5"/>
          <w:sz w:val="20"/>
        </w:rPr>
        <w:t>О.</w:t>
      </w:r>
      <w:r>
        <w:rPr>
          <w:color w:val="231F20"/>
          <w:spacing w:val="-24"/>
          <w:sz w:val="20"/>
        </w:rPr>
        <w:t xml:space="preserve"> </w:t>
      </w:r>
      <w:r>
        <w:rPr>
          <w:color w:val="231F20"/>
          <w:spacing w:val="-4"/>
          <w:sz w:val="20"/>
        </w:rPr>
        <w:t>Ситник.</w:t>
      </w:r>
      <w:r>
        <w:rPr>
          <w:color w:val="231F20"/>
          <w:spacing w:val="-23"/>
          <w:sz w:val="20"/>
        </w:rPr>
        <w:t xml:space="preserve"> </w:t>
      </w:r>
      <w:r>
        <w:rPr>
          <w:color w:val="231F20"/>
          <w:sz w:val="20"/>
        </w:rPr>
        <w:t>—</w:t>
      </w:r>
      <w:r>
        <w:rPr>
          <w:color w:val="231F20"/>
          <w:spacing w:val="-25"/>
          <w:sz w:val="20"/>
        </w:rPr>
        <w:t xml:space="preserve"> </w:t>
      </w:r>
      <w:r>
        <w:rPr>
          <w:color w:val="231F20"/>
          <w:spacing w:val="-3"/>
          <w:sz w:val="20"/>
        </w:rPr>
        <w:t>К.</w:t>
      </w:r>
      <w:r>
        <w:rPr>
          <w:color w:val="231F20"/>
          <w:spacing w:val="-24"/>
          <w:sz w:val="20"/>
        </w:rPr>
        <w:t xml:space="preserve"> </w:t>
      </w:r>
      <w:r>
        <w:rPr>
          <w:color w:val="231F20"/>
          <w:sz w:val="20"/>
        </w:rPr>
        <w:t>:</w:t>
      </w:r>
      <w:r>
        <w:rPr>
          <w:color w:val="231F20"/>
          <w:spacing w:val="-24"/>
          <w:sz w:val="20"/>
        </w:rPr>
        <w:t xml:space="preserve"> </w:t>
      </w:r>
      <w:r>
        <w:rPr>
          <w:color w:val="231F20"/>
          <w:spacing w:val="-4"/>
          <w:sz w:val="20"/>
        </w:rPr>
        <w:t>Альфа-М,</w:t>
      </w:r>
      <w:r>
        <w:rPr>
          <w:color w:val="231F20"/>
          <w:spacing w:val="-23"/>
          <w:sz w:val="20"/>
        </w:rPr>
        <w:t xml:space="preserve"> </w:t>
      </w:r>
      <w:r>
        <w:rPr>
          <w:color w:val="231F20"/>
          <w:spacing w:val="-4"/>
          <w:sz w:val="20"/>
        </w:rPr>
        <w:t>2011.</w:t>
      </w:r>
      <w:r>
        <w:rPr>
          <w:color w:val="231F20"/>
          <w:spacing w:val="-24"/>
          <w:sz w:val="20"/>
        </w:rPr>
        <w:t xml:space="preserve"> </w:t>
      </w:r>
      <w:r>
        <w:rPr>
          <w:color w:val="231F20"/>
          <w:sz w:val="20"/>
        </w:rPr>
        <w:t>—</w:t>
      </w:r>
      <w:r>
        <w:rPr>
          <w:color w:val="231F20"/>
          <w:spacing w:val="-24"/>
          <w:sz w:val="20"/>
        </w:rPr>
        <w:t xml:space="preserve"> </w:t>
      </w:r>
      <w:r>
        <w:rPr>
          <w:color w:val="231F20"/>
          <w:spacing w:val="-3"/>
          <w:sz w:val="20"/>
        </w:rPr>
        <w:t>254</w:t>
      </w:r>
      <w:r>
        <w:rPr>
          <w:color w:val="231F20"/>
          <w:spacing w:val="-24"/>
          <w:sz w:val="20"/>
        </w:rPr>
        <w:t xml:space="preserve"> </w:t>
      </w:r>
      <w:r>
        <w:rPr>
          <w:color w:val="231F20"/>
          <w:spacing w:val="-5"/>
          <w:sz w:val="20"/>
        </w:rPr>
        <w:t>с.</w:t>
      </w:r>
    </w:p>
    <w:p w:rsidR="00664BE7" w:rsidRDefault="00664BE7">
      <w:pPr>
        <w:pStyle w:val="a5"/>
        <w:numPr>
          <w:ilvl w:val="0"/>
          <w:numId w:val="59"/>
        </w:numPr>
        <w:tabs>
          <w:tab w:val="left" w:pos="1575"/>
        </w:tabs>
        <w:ind w:right="156" w:firstLine="340"/>
        <w:rPr>
          <w:sz w:val="20"/>
        </w:rPr>
      </w:pPr>
      <w:r>
        <w:rPr>
          <w:color w:val="231F20"/>
          <w:sz w:val="20"/>
        </w:rPr>
        <w:t xml:space="preserve">Ситник </w:t>
      </w:r>
      <w:r>
        <w:rPr>
          <w:color w:val="231F20"/>
          <w:spacing w:val="-3"/>
          <w:sz w:val="20"/>
        </w:rPr>
        <w:t xml:space="preserve">О. </w:t>
      </w:r>
      <w:r>
        <w:rPr>
          <w:color w:val="231F20"/>
          <w:sz w:val="20"/>
        </w:rPr>
        <w:t>В. Стратегія особистісно-орієнтованого моделювання інформаційних мережевих ЗМІ. —</w:t>
      </w:r>
      <w:r>
        <w:rPr>
          <w:color w:val="231F20"/>
          <w:spacing w:val="-36"/>
          <w:sz w:val="20"/>
        </w:rPr>
        <w:t xml:space="preserve"> </w:t>
      </w:r>
      <w:r>
        <w:rPr>
          <w:color w:val="231F20"/>
          <w:sz w:val="20"/>
        </w:rPr>
        <w:t>2014.</w:t>
      </w:r>
    </w:p>
    <w:p w:rsidR="00664BE7" w:rsidRDefault="00664BE7">
      <w:pPr>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59"/>
        </w:numPr>
        <w:tabs>
          <w:tab w:val="left" w:pos="1589"/>
        </w:tabs>
        <w:spacing w:before="97"/>
        <w:ind w:firstLine="340"/>
        <w:jc w:val="left"/>
        <w:rPr>
          <w:sz w:val="20"/>
        </w:rPr>
      </w:pPr>
      <w:r>
        <w:rPr>
          <w:color w:val="231F20"/>
          <w:sz w:val="20"/>
        </w:rPr>
        <w:t xml:space="preserve">Фомичева И.Д. Социология интернет-СМИ / И.Д. Фомичева. — М. : </w:t>
      </w:r>
      <w:r>
        <w:rPr>
          <w:color w:val="231F20"/>
          <w:spacing w:val="-4"/>
          <w:sz w:val="20"/>
        </w:rPr>
        <w:t>Факультет</w:t>
      </w:r>
      <w:r>
        <w:rPr>
          <w:color w:val="231F20"/>
          <w:spacing w:val="54"/>
          <w:sz w:val="20"/>
        </w:rPr>
        <w:t xml:space="preserve"> </w:t>
      </w:r>
      <w:r>
        <w:rPr>
          <w:color w:val="231F20"/>
          <w:sz w:val="20"/>
        </w:rPr>
        <w:t>журналистики</w:t>
      </w:r>
      <w:r>
        <w:rPr>
          <w:color w:val="231F20"/>
          <w:spacing w:val="-11"/>
          <w:sz w:val="20"/>
        </w:rPr>
        <w:t xml:space="preserve"> </w:t>
      </w:r>
      <w:r>
        <w:rPr>
          <w:color w:val="231F20"/>
          <w:sz w:val="20"/>
        </w:rPr>
        <w:t>МГУ</w:t>
      </w:r>
      <w:r>
        <w:rPr>
          <w:color w:val="231F20"/>
          <w:spacing w:val="-10"/>
          <w:sz w:val="20"/>
        </w:rPr>
        <w:t xml:space="preserve"> </w:t>
      </w:r>
      <w:r>
        <w:rPr>
          <w:color w:val="231F20"/>
          <w:sz w:val="20"/>
        </w:rPr>
        <w:t>им.</w:t>
      </w:r>
      <w:r>
        <w:rPr>
          <w:color w:val="231F20"/>
          <w:spacing w:val="-11"/>
          <w:sz w:val="20"/>
        </w:rPr>
        <w:t xml:space="preserve"> </w:t>
      </w:r>
      <w:r>
        <w:rPr>
          <w:color w:val="231F20"/>
          <w:sz w:val="20"/>
        </w:rPr>
        <w:t>М.В.</w:t>
      </w:r>
      <w:r>
        <w:rPr>
          <w:color w:val="231F20"/>
          <w:spacing w:val="-10"/>
          <w:sz w:val="20"/>
        </w:rPr>
        <w:t xml:space="preserve"> </w:t>
      </w:r>
      <w:r>
        <w:rPr>
          <w:color w:val="231F20"/>
          <w:sz w:val="20"/>
        </w:rPr>
        <w:t>Ломоносова,</w:t>
      </w:r>
      <w:r>
        <w:rPr>
          <w:color w:val="231F20"/>
          <w:spacing w:val="-11"/>
          <w:sz w:val="20"/>
        </w:rPr>
        <w:t xml:space="preserve"> </w:t>
      </w:r>
      <w:r>
        <w:rPr>
          <w:color w:val="231F20"/>
          <w:sz w:val="20"/>
        </w:rPr>
        <w:t>2005.</w:t>
      </w:r>
      <w:r>
        <w:rPr>
          <w:color w:val="231F20"/>
          <w:spacing w:val="-10"/>
          <w:sz w:val="20"/>
        </w:rPr>
        <w:t xml:space="preserve"> </w:t>
      </w:r>
      <w:r>
        <w:rPr>
          <w:color w:val="231F20"/>
          <w:sz w:val="20"/>
        </w:rPr>
        <w:t>—</w:t>
      </w:r>
      <w:r>
        <w:rPr>
          <w:color w:val="231F20"/>
          <w:spacing w:val="-10"/>
          <w:sz w:val="20"/>
        </w:rPr>
        <w:t xml:space="preserve"> </w:t>
      </w:r>
      <w:r>
        <w:rPr>
          <w:color w:val="231F20"/>
          <w:sz w:val="20"/>
        </w:rPr>
        <w:t>79</w:t>
      </w:r>
      <w:r>
        <w:rPr>
          <w:color w:val="231F20"/>
          <w:spacing w:val="-11"/>
          <w:sz w:val="20"/>
        </w:rPr>
        <w:t xml:space="preserve"> </w:t>
      </w:r>
      <w:r>
        <w:rPr>
          <w:color w:val="231F20"/>
          <w:sz w:val="20"/>
        </w:rPr>
        <w:t>с.</w:t>
      </w:r>
    </w:p>
    <w:p w:rsidR="00664BE7" w:rsidRDefault="00664BE7">
      <w:pPr>
        <w:pStyle w:val="a5"/>
        <w:numPr>
          <w:ilvl w:val="0"/>
          <w:numId w:val="59"/>
        </w:numPr>
        <w:tabs>
          <w:tab w:val="left" w:pos="1568"/>
        </w:tabs>
        <w:spacing w:line="237" w:lineRule="auto"/>
        <w:ind w:firstLine="340"/>
        <w:jc w:val="left"/>
        <w:rPr>
          <w:sz w:val="20"/>
        </w:rPr>
      </w:pPr>
      <w:r>
        <w:rPr>
          <w:color w:val="231F20"/>
          <w:sz w:val="20"/>
        </w:rPr>
        <w:t>Шестеркина</w:t>
      </w:r>
      <w:r>
        <w:rPr>
          <w:color w:val="231F20"/>
          <w:spacing w:val="-12"/>
          <w:sz w:val="20"/>
        </w:rPr>
        <w:t xml:space="preserve"> </w:t>
      </w:r>
      <w:r>
        <w:rPr>
          <w:color w:val="231F20"/>
          <w:sz w:val="20"/>
        </w:rPr>
        <w:t>Л.</w:t>
      </w:r>
      <w:r>
        <w:rPr>
          <w:color w:val="231F20"/>
          <w:spacing w:val="-12"/>
          <w:sz w:val="20"/>
        </w:rPr>
        <w:t xml:space="preserve"> </w:t>
      </w:r>
      <w:r>
        <w:rPr>
          <w:color w:val="231F20"/>
          <w:sz w:val="20"/>
        </w:rPr>
        <w:t>П.,</w:t>
      </w:r>
      <w:r>
        <w:rPr>
          <w:color w:val="231F20"/>
          <w:spacing w:val="-12"/>
          <w:sz w:val="20"/>
        </w:rPr>
        <w:t xml:space="preserve"> </w:t>
      </w:r>
      <w:r>
        <w:rPr>
          <w:color w:val="231F20"/>
          <w:sz w:val="20"/>
        </w:rPr>
        <w:t>Лободенко</w:t>
      </w:r>
      <w:r>
        <w:rPr>
          <w:color w:val="231F20"/>
          <w:spacing w:val="-12"/>
          <w:sz w:val="20"/>
        </w:rPr>
        <w:t xml:space="preserve"> </w:t>
      </w:r>
      <w:r>
        <w:rPr>
          <w:color w:val="231F20"/>
          <w:sz w:val="20"/>
        </w:rPr>
        <w:t>Л.</w:t>
      </w:r>
      <w:r>
        <w:rPr>
          <w:color w:val="231F20"/>
          <w:spacing w:val="-11"/>
          <w:sz w:val="20"/>
        </w:rPr>
        <w:t xml:space="preserve"> </w:t>
      </w:r>
      <w:r>
        <w:rPr>
          <w:color w:val="231F20"/>
          <w:sz w:val="20"/>
        </w:rPr>
        <w:t>К.</w:t>
      </w:r>
      <w:r>
        <w:rPr>
          <w:color w:val="231F20"/>
          <w:spacing w:val="-12"/>
          <w:sz w:val="20"/>
        </w:rPr>
        <w:t xml:space="preserve"> </w:t>
      </w:r>
      <w:r>
        <w:rPr>
          <w:color w:val="231F20"/>
          <w:sz w:val="20"/>
        </w:rPr>
        <w:t>Базовые</w:t>
      </w:r>
      <w:r>
        <w:rPr>
          <w:color w:val="231F20"/>
          <w:spacing w:val="-12"/>
          <w:sz w:val="20"/>
        </w:rPr>
        <w:t xml:space="preserve"> </w:t>
      </w:r>
      <w:r>
        <w:rPr>
          <w:color w:val="231F20"/>
          <w:sz w:val="20"/>
        </w:rPr>
        <w:t>подходы</w:t>
      </w:r>
      <w:r>
        <w:rPr>
          <w:color w:val="231F20"/>
          <w:spacing w:val="-12"/>
          <w:sz w:val="20"/>
        </w:rPr>
        <w:t xml:space="preserve"> </w:t>
      </w:r>
      <w:r>
        <w:rPr>
          <w:color w:val="231F20"/>
          <w:sz w:val="20"/>
        </w:rPr>
        <w:t>к</w:t>
      </w:r>
      <w:r>
        <w:rPr>
          <w:color w:val="231F20"/>
          <w:spacing w:val="-11"/>
          <w:sz w:val="20"/>
        </w:rPr>
        <w:t xml:space="preserve"> </w:t>
      </w:r>
      <w:r>
        <w:rPr>
          <w:color w:val="231F20"/>
          <w:sz w:val="20"/>
        </w:rPr>
        <w:t>созданию</w:t>
      </w:r>
      <w:r>
        <w:rPr>
          <w:color w:val="231F20"/>
          <w:spacing w:val="-12"/>
          <w:sz w:val="20"/>
        </w:rPr>
        <w:t xml:space="preserve"> </w:t>
      </w:r>
      <w:r>
        <w:rPr>
          <w:color w:val="231F20"/>
          <w:sz w:val="20"/>
        </w:rPr>
        <w:t xml:space="preserve">универсально- </w:t>
      </w:r>
      <w:r>
        <w:rPr>
          <w:color w:val="231F20"/>
          <w:spacing w:val="-3"/>
          <w:sz w:val="20"/>
        </w:rPr>
        <w:t xml:space="preserve">го </w:t>
      </w:r>
      <w:r>
        <w:rPr>
          <w:color w:val="231F20"/>
          <w:sz w:val="20"/>
        </w:rPr>
        <w:t>медиатекста в интернет-СМИ</w:t>
      </w:r>
      <w:r>
        <w:rPr>
          <w:color w:val="262223"/>
          <w:sz w:val="20"/>
        </w:rPr>
        <w:t xml:space="preserve"> </w:t>
      </w:r>
      <w:r>
        <w:rPr>
          <w:imprint/>
          <w:color w:val="262223"/>
          <w:sz w:val="20"/>
        </w:rPr>
        <w:t>/</w:t>
      </w:r>
      <w:r>
        <w:rPr>
          <w:color w:val="231F20"/>
          <w:sz w:val="20"/>
        </w:rPr>
        <w:t xml:space="preserve">Вестник </w:t>
      </w:r>
      <w:r>
        <w:rPr>
          <w:color w:val="231F20"/>
          <w:spacing w:val="-7"/>
          <w:sz w:val="20"/>
        </w:rPr>
        <w:t xml:space="preserve">ЮУрГУ. </w:t>
      </w:r>
      <w:r>
        <w:rPr>
          <w:color w:val="231F20"/>
          <w:sz w:val="20"/>
        </w:rPr>
        <w:t>— 2013. — (Серия</w:t>
      </w:r>
      <w:r>
        <w:rPr>
          <w:color w:val="231F20"/>
          <w:spacing w:val="-34"/>
          <w:sz w:val="20"/>
        </w:rPr>
        <w:t xml:space="preserve"> </w:t>
      </w:r>
      <w:r>
        <w:rPr>
          <w:color w:val="231F20"/>
          <w:sz w:val="20"/>
        </w:rPr>
        <w:t>«Лингвистика»).</w:t>
      </w:r>
    </w:p>
    <w:p w:rsidR="00664BE7" w:rsidRDefault="00664BE7">
      <w:pPr>
        <w:pStyle w:val="a5"/>
        <w:numPr>
          <w:ilvl w:val="0"/>
          <w:numId w:val="59"/>
        </w:numPr>
        <w:tabs>
          <w:tab w:val="left" w:pos="1577"/>
        </w:tabs>
        <w:ind w:right="157" w:firstLine="340"/>
        <w:jc w:val="left"/>
        <w:rPr>
          <w:sz w:val="20"/>
        </w:rPr>
      </w:pPr>
      <w:r>
        <w:rPr>
          <w:color w:val="231F20"/>
          <w:sz w:val="20"/>
        </w:rPr>
        <w:t>Moses,</w:t>
      </w:r>
      <w:r>
        <w:rPr>
          <w:color w:val="231F20"/>
          <w:spacing w:val="-8"/>
          <w:sz w:val="20"/>
        </w:rPr>
        <w:t xml:space="preserve"> </w:t>
      </w:r>
      <w:r>
        <w:rPr>
          <w:color w:val="231F20"/>
          <w:spacing w:val="3"/>
          <w:sz w:val="20"/>
        </w:rPr>
        <w:t>L.</w:t>
      </w:r>
      <w:r>
        <w:rPr>
          <w:color w:val="231F20"/>
          <w:spacing w:val="-8"/>
          <w:sz w:val="20"/>
        </w:rPr>
        <w:t xml:space="preserve"> </w:t>
      </w:r>
      <w:r>
        <w:rPr>
          <w:color w:val="231F20"/>
          <w:sz w:val="20"/>
        </w:rPr>
        <w:t>5</w:t>
      </w:r>
      <w:r>
        <w:rPr>
          <w:color w:val="231F20"/>
          <w:spacing w:val="-8"/>
          <w:sz w:val="20"/>
        </w:rPr>
        <w:t xml:space="preserve"> </w:t>
      </w:r>
      <w:r>
        <w:rPr>
          <w:color w:val="231F20"/>
          <w:sz w:val="20"/>
        </w:rPr>
        <w:t>things</w:t>
      </w:r>
      <w:r>
        <w:rPr>
          <w:color w:val="231F20"/>
          <w:spacing w:val="-8"/>
          <w:sz w:val="20"/>
        </w:rPr>
        <w:t xml:space="preserve"> </w:t>
      </w:r>
      <w:r>
        <w:rPr>
          <w:color w:val="231F20"/>
          <w:sz w:val="20"/>
        </w:rPr>
        <w:t>holding</w:t>
      </w:r>
      <w:r>
        <w:rPr>
          <w:color w:val="231F20"/>
          <w:spacing w:val="-8"/>
          <w:sz w:val="20"/>
        </w:rPr>
        <w:t xml:space="preserve"> </w:t>
      </w:r>
      <w:r>
        <w:rPr>
          <w:color w:val="231F20"/>
          <w:sz w:val="20"/>
        </w:rPr>
        <w:t>back</w:t>
      </w:r>
      <w:r>
        <w:rPr>
          <w:color w:val="231F20"/>
          <w:spacing w:val="-8"/>
          <w:sz w:val="20"/>
        </w:rPr>
        <w:t xml:space="preserve"> </w:t>
      </w:r>
      <w:r>
        <w:rPr>
          <w:color w:val="231F20"/>
          <w:sz w:val="20"/>
        </w:rPr>
        <w:t>personalized</w:t>
      </w:r>
      <w:r>
        <w:rPr>
          <w:color w:val="231F20"/>
          <w:spacing w:val="-8"/>
          <w:sz w:val="20"/>
        </w:rPr>
        <w:t xml:space="preserve"> </w:t>
      </w:r>
      <w:r>
        <w:rPr>
          <w:color w:val="231F20"/>
          <w:sz w:val="20"/>
        </w:rPr>
        <w:t>content.</w:t>
      </w:r>
      <w:r>
        <w:rPr>
          <w:color w:val="231F20"/>
          <w:spacing w:val="-8"/>
          <w:sz w:val="20"/>
        </w:rPr>
        <w:t xml:space="preserve"> </w:t>
      </w:r>
      <w:r>
        <w:rPr>
          <w:color w:val="231F20"/>
          <w:sz w:val="20"/>
        </w:rPr>
        <w:t>Retrieved</w:t>
      </w:r>
      <w:r>
        <w:rPr>
          <w:color w:val="231F20"/>
          <w:spacing w:val="-8"/>
          <w:sz w:val="20"/>
        </w:rPr>
        <w:t xml:space="preserve"> </w:t>
      </w:r>
      <w:r>
        <w:rPr>
          <w:color w:val="231F20"/>
          <w:sz w:val="20"/>
        </w:rPr>
        <w:t>from</w:t>
      </w:r>
      <w:r>
        <w:rPr>
          <w:color w:val="231F20"/>
          <w:spacing w:val="-8"/>
          <w:sz w:val="20"/>
        </w:rPr>
        <w:t xml:space="preserve"> </w:t>
      </w:r>
      <w:r>
        <w:rPr>
          <w:color w:val="231F20"/>
          <w:sz w:val="20"/>
        </w:rPr>
        <w:t>http:</w:t>
      </w:r>
      <w:r>
        <w:rPr>
          <w:imprint/>
          <w:color w:val="231F20"/>
          <w:sz w:val="20"/>
        </w:rPr>
        <w:t>/</w:t>
      </w:r>
      <w:r>
        <w:rPr>
          <w:color w:val="231F20"/>
          <w:spacing w:val="1"/>
          <w:sz w:val="20"/>
        </w:rPr>
        <w:t xml:space="preserve"> </w:t>
      </w:r>
      <w:r>
        <w:rPr>
          <w:color w:val="231F20"/>
          <w:sz w:val="20"/>
        </w:rPr>
        <w:t>digiday. com/media/5-things-holding-back-customized-content/</w:t>
      </w:r>
    </w:p>
    <w:p w:rsidR="00664BE7" w:rsidRDefault="00664BE7">
      <w:pPr>
        <w:pStyle w:val="a5"/>
        <w:numPr>
          <w:ilvl w:val="0"/>
          <w:numId w:val="59"/>
        </w:numPr>
        <w:tabs>
          <w:tab w:val="left" w:pos="1593"/>
        </w:tabs>
        <w:spacing w:line="237" w:lineRule="auto"/>
        <w:ind w:right="155" w:firstLine="340"/>
        <w:jc w:val="left"/>
        <w:rPr>
          <w:sz w:val="20"/>
        </w:rPr>
      </w:pPr>
      <w:r>
        <w:rPr>
          <w:color w:val="231F20"/>
          <w:sz w:val="20"/>
        </w:rPr>
        <w:t xml:space="preserve">Pariser, E. (2011). The Filter Bubble: What the Internet Is Hiding from </w:t>
      </w:r>
      <w:r>
        <w:rPr>
          <w:color w:val="231F20"/>
          <w:spacing w:val="-6"/>
          <w:sz w:val="20"/>
        </w:rPr>
        <w:t xml:space="preserve">You. </w:t>
      </w:r>
      <w:r>
        <w:rPr>
          <w:color w:val="231F20"/>
          <w:sz w:val="20"/>
        </w:rPr>
        <w:t xml:space="preserve">— </w:t>
      </w:r>
      <w:r>
        <w:rPr>
          <w:color w:val="231F20"/>
          <w:spacing w:val="-2"/>
          <w:sz w:val="20"/>
        </w:rPr>
        <w:t xml:space="preserve">New </w:t>
      </w:r>
      <w:r>
        <w:rPr>
          <w:color w:val="231F20"/>
          <w:spacing w:val="-5"/>
          <w:sz w:val="20"/>
        </w:rPr>
        <w:t xml:space="preserve">York: </w:t>
      </w:r>
      <w:r>
        <w:rPr>
          <w:color w:val="231F20"/>
          <w:sz w:val="20"/>
        </w:rPr>
        <w:t>Penguin</w:t>
      </w:r>
      <w:r>
        <w:rPr>
          <w:color w:val="231F20"/>
          <w:spacing w:val="-20"/>
          <w:sz w:val="20"/>
        </w:rPr>
        <w:t xml:space="preserve"> </w:t>
      </w:r>
      <w:r>
        <w:rPr>
          <w:color w:val="231F20"/>
          <w:sz w:val="20"/>
        </w:rPr>
        <w:t>Press.</w:t>
      </w:r>
    </w:p>
    <w:p w:rsidR="00664BE7" w:rsidRDefault="00664BE7">
      <w:pPr>
        <w:pStyle w:val="a5"/>
        <w:numPr>
          <w:ilvl w:val="0"/>
          <w:numId w:val="59"/>
        </w:numPr>
        <w:tabs>
          <w:tab w:val="left" w:pos="1707"/>
        </w:tabs>
        <w:ind w:right="228" w:firstLine="340"/>
        <w:jc w:val="left"/>
        <w:rPr>
          <w:sz w:val="20"/>
        </w:rPr>
      </w:pPr>
      <w:r>
        <w:rPr>
          <w:color w:val="231F20"/>
          <w:sz w:val="20"/>
        </w:rPr>
        <w:t>Trends and priorities in real time personalization results. Retrieved from http:</w:t>
      </w:r>
      <w:r>
        <w:rPr>
          <w:imprint/>
          <w:color w:val="231F20"/>
          <w:sz w:val="20"/>
        </w:rPr>
        <w:t>/</w:t>
      </w:r>
      <w:r>
        <w:rPr>
          <w:color w:val="231F20"/>
          <w:sz w:val="20"/>
        </w:rPr>
        <w:t xml:space="preserve"> info.evergage.com/trends_and_priorities_in_real_time_personalization_results/</w:t>
      </w:r>
    </w:p>
    <w:p w:rsidR="00664BE7" w:rsidRDefault="00664BE7">
      <w:pPr>
        <w:pStyle w:val="a5"/>
        <w:numPr>
          <w:ilvl w:val="0"/>
          <w:numId w:val="59"/>
        </w:numPr>
        <w:tabs>
          <w:tab w:val="left" w:pos="1670"/>
        </w:tabs>
        <w:spacing w:line="237" w:lineRule="auto"/>
        <w:ind w:firstLine="340"/>
        <w:jc w:val="left"/>
        <w:rPr>
          <w:sz w:val="20"/>
        </w:rPr>
      </w:pPr>
      <w:r>
        <w:rPr>
          <w:color w:val="231F20"/>
          <w:sz w:val="20"/>
        </w:rPr>
        <w:t>Web</w:t>
      </w:r>
      <w:r>
        <w:rPr>
          <w:color w:val="231F20"/>
          <w:spacing w:val="-17"/>
          <w:sz w:val="20"/>
        </w:rPr>
        <w:t xml:space="preserve"> </w:t>
      </w:r>
      <w:r>
        <w:rPr>
          <w:color w:val="231F20"/>
          <w:sz w:val="20"/>
        </w:rPr>
        <w:t>3.0,</w:t>
      </w:r>
      <w:r>
        <w:rPr>
          <w:color w:val="231F20"/>
          <w:spacing w:val="-16"/>
          <w:sz w:val="20"/>
        </w:rPr>
        <w:t xml:space="preserve"> </w:t>
      </w:r>
      <w:r>
        <w:rPr>
          <w:color w:val="231F20"/>
          <w:sz w:val="20"/>
        </w:rPr>
        <w:t>the</w:t>
      </w:r>
      <w:r>
        <w:rPr>
          <w:color w:val="231F20"/>
          <w:spacing w:val="-16"/>
          <w:sz w:val="20"/>
        </w:rPr>
        <w:t xml:space="preserve"> </w:t>
      </w:r>
      <w:r>
        <w:rPr>
          <w:color w:val="231F20"/>
          <w:sz w:val="20"/>
        </w:rPr>
        <w:t>«official»</w:t>
      </w:r>
      <w:r>
        <w:rPr>
          <w:color w:val="231F20"/>
          <w:spacing w:val="-16"/>
          <w:sz w:val="20"/>
        </w:rPr>
        <w:t xml:space="preserve"> </w:t>
      </w:r>
      <w:r>
        <w:rPr>
          <w:color w:val="231F20"/>
          <w:sz w:val="20"/>
        </w:rPr>
        <w:t>definition.</w:t>
      </w:r>
      <w:r>
        <w:rPr>
          <w:color w:val="231F20"/>
          <w:spacing w:val="-16"/>
          <w:sz w:val="20"/>
        </w:rPr>
        <w:t xml:space="preserve"> </w:t>
      </w:r>
      <w:r>
        <w:rPr>
          <w:color w:val="231F20"/>
          <w:sz w:val="20"/>
        </w:rPr>
        <w:t>Retrieved</w:t>
      </w:r>
      <w:r>
        <w:rPr>
          <w:color w:val="231F20"/>
          <w:spacing w:val="-16"/>
          <w:sz w:val="20"/>
        </w:rPr>
        <w:t xml:space="preserve"> </w:t>
      </w:r>
      <w:r>
        <w:rPr>
          <w:color w:val="231F20"/>
          <w:sz w:val="20"/>
        </w:rPr>
        <w:t>from</w:t>
      </w:r>
      <w:r>
        <w:rPr>
          <w:color w:val="231F20"/>
          <w:spacing w:val="-17"/>
          <w:sz w:val="20"/>
        </w:rPr>
        <w:t xml:space="preserve"> </w:t>
      </w:r>
      <w:r>
        <w:rPr>
          <w:color w:val="231F20"/>
          <w:sz w:val="20"/>
        </w:rPr>
        <w:t>http:</w:t>
      </w:r>
      <w:r>
        <w:rPr>
          <w:imprint/>
          <w:color w:val="231F20"/>
          <w:sz w:val="20"/>
        </w:rPr>
        <w:t>/</w:t>
      </w:r>
      <w:r>
        <w:rPr>
          <w:color w:val="231F20"/>
          <w:spacing w:val="11"/>
          <w:sz w:val="20"/>
        </w:rPr>
        <w:t xml:space="preserve"> </w:t>
      </w:r>
      <w:r>
        <w:rPr>
          <w:color w:val="231F20"/>
          <w:sz w:val="20"/>
        </w:rPr>
        <w:t xml:space="preserve">calacanis.com/2007/10/03/ </w:t>
      </w:r>
      <w:r>
        <w:rPr>
          <w:color w:val="231F20"/>
          <w:w w:val="105"/>
          <w:sz w:val="20"/>
        </w:rPr>
        <w:t>web-3-0-the-official-definition/</w:t>
      </w:r>
    </w:p>
    <w:p w:rsidR="00664BE7" w:rsidRDefault="00664BE7">
      <w:pPr>
        <w:spacing w:line="240" w:lineRule="exact"/>
        <w:ind w:left="5523"/>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10</w:t>
      </w:r>
      <w:r>
        <w:rPr>
          <w:rFonts w:ascii="Verdana" w:hAnsi="Verdana"/>
          <w:i/>
          <w:color w:val="231F20"/>
          <w:spacing w:val="-32"/>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40"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145" style="width:27.35pt;height:9.45pt;mso-position-horizontal-relative:char;mso-position-vertical-relative:line" coordsize="547,189">
            <v:rect id="_x0000_s1146" style="position:absolute;width:547;height:189" fillcolor="#dc73ad"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3"/>
        <w:ind w:left="0"/>
        <w:jc w:val="left"/>
        <w:rPr>
          <w:rFonts w:ascii="Verdana"/>
          <w:i/>
          <w:sz w:val="25"/>
        </w:rPr>
      </w:pPr>
    </w:p>
    <w:p w:rsidR="00664BE7" w:rsidRDefault="00664BE7">
      <w:pPr>
        <w:pStyle w:val="4"/>
        <w:spacing w:before="114" w:line="230" w:lineRule="auto"/>
        <w:ind w:left="3344"/>
      </w:pPr>
      <w:r>
        <w:rPr>
          <w:noProof/>
        </w:rPr>
        <w:pict>
          <v:shape id="image21.png" o:spid="_x0000_s1149" type="#_x0000_t75" style="position:absolute;left:0;text-align:left;margin-left:51pt;margin-top:-78.9pt;width:104.9pt;height:123.6pt;z-index:251639296;visibility:visible;mso-wrap-distance-left:0;mso-wrap-distance-right:0;mso-position-horizontal-relative:page">
            <v:imagedata r:id="rId109" o:title=""/>
            <w10:wrap anchorx="page"/>
          </v:shape>
        </w:pict>
      </w:r>
      <w:r>
        <w:rPr>
          <w:b/>
          <w:color w:val="231F20"/>
          <w:w w:val="85"/>
        </w:rPr>
        <w:t xml:space="preserve">Мацишина Ірина Віталіївна, </w:t>
      </w:r>
      <w:r>
        <w:rPr>
          <w:color w:val="231F20"/>
          <w:w w:val="85"/>
        </w:rPr>
        <w:t xml:space="preserve">кандидат політичних наук, доцент </w:t>
      </w:r>
      <w:r>
        <w:rPr>
          <w:color w:val="231F20"/>
          <w:w w:val="95"/>
        </w:rPr>
        <w:t xml:space="preserve">факультету журналістики, реклами та видавничої справи </w:t>
      </w:r>
      <w:r>
        <w:rPr>
          <w:color w:val="231F20"/>
          <w:w w:val="90"/>
        </w:rPr>
        <w:t>Одеського національного університету імені І. І. Мечникова</w:t>
      </w:r>
    </w:p>
    <w:p w:rsidR="00664BE7" w:rsidRDefault="00664BE7">
      <w:pPr>
        <w:pStyle w:val="a3"/>
        <w:ind w:left="0"/>
        <w:jc w:val="left"/>
        <w:rPr>
          <w:rFonts w:ascii="Calibri"/>
          <w:sz w:val="28"/>
        </w:rPr>
      </w:pPr>
    </w:p>
    <w:p w:rsidR="00664BE7" w:rsidRDefault="00664BE7">
      <w:pPr>
        <w:pStyle w:val="a3"/>
        <w:spacing w:before="9"/>
        <w:ind w:left="0"/>
        <w:jc w:val="left"/>
        <w:rPr>
          <w:rFonts w:ascii="Calibri"/>
          <w:sz w:val="23"/>
        </w:rPr>
      </w:pPr>
    </w:p>
    <w:p w:rsidR="00664BE7" w:rsidRDefault="00664BE7">
      <w:pPr>
        <w:spacing w:line="230" w:lineRule="auto"/>
        <w:ind w:left="1020"/>
        <w:rPr>
          <w:rFonts w:ascii="Calibri" w:hAnsi="Calibri"/>
          <w:b/>
          <w:sz w:val="48"/>
        </w:rPr>
      </w:pPr>
      <w:r>
        <w:rPr>
          <w:rFonts w:ascii="Calibri" w:hAnsi="Calibri"/>
          <w:b/>
          <w:color w:val="231F20"/>
          <w:w w:val="85"/>
          <w:sz w:val="48"/>
        </w:rPr>
        <w:t xml:space="preserve">ВІДЕОТЕКСТ У МУЛЬТИМЕДІЙНОМУ </w:t>
      </w:r>
      <w:r>
        <w:rPr>
          <w:rFonts w:ascii="Calibri" w:hAnsi="Calibri"/>
          <w:b/>
          <w:color w:val="231F20"/>
          <w:w w:val="95"/>
          <w:sz w:val="48"/>
        </w:rPr>
        <w:t>КОНТЕКСТІ</w:t>
      </w:r>
    </w:p>
    <w:p w:rsidR="00664BE7" w:rsidRDefault="00664BE7">
      <w:pPr>
        <w:pStyle w:val="a3"/>
        <w:spacing w:before="7"/>
        <w:ind w:left="0"/>
        <w:jc w:val="left"/>
        <w:rPr>
          <w:rFonts w:ascii="Calibri"/>
          <w:b/>
          <w:sz w:val="29"/>
        </w:rPr>
      </w:pPr>
    </w:p>
    <w:p w:rsidR="00664BE7" w:rsidRDefault="00664BE7">
      <w:pPr>
        <w:pStyle w:val="a3"/>
        <w:spacing w:before="98"/>
        <w:ind w:right="154" w:firstLine="340"/>
      </w:pPr>
      <w:r>
        <w:rPr>
          <w:b/>
          <w:color w:val="231F20"/>
        </w:rPr>
        <w:t xml:space="preserve">ВСТУП. </w:t>
      </w:r>
      <w:r>
        <w:rPr>
          <w:color w:val="231F20"/>
        </w:rPr>
        <w:t xml:space="preserve">Сучасний інформаційний простір формує практику візуальної розповіді, яка впливає не тільки на саму оповідальну форму, а й на зміст </w:t>
      </w:r>
      <w:r>
        <w:rPr>
          <w:color w:val="231F20"/>
          <w:spacing w:val="-3"/>
        </w:rPr>
        <w:t xml:space="preserve">мультимедійного </w:t>
      </w:r>
      <w:r>
        <w:rPr>
          <w:color w:val="231F20"/>
        </w:rPr>
        <w:t xml:space="preserve">тек- </w:t>
      </w:r>
      <w:r>
        <w:rPr>
          <w:color w:val="231F20"/>
          <w:spacing w:val="-3"/>
        </w:rPr>
        <w:t xml:space="preserve">сту. </w:t>
      </w:r>
      <w:r>
        <w:rPr>
          <w:color w:val="231F20"/>
        </w:rPr>
        <w:t xml:space="preserve">Відео, як </w:t>
      </w:r>
      <w:r>
        <w:rPr>
          <w:color w:val="231F20"/>
          <w:spacing w:val="-4"/>
        </w:rPr>
        <w:t xml:space="preserve">текст, </w:t>
      </w:r>
      <w:r>
        <w:rPr>
          <w:color w:val="231F20"/>
        </w:rPr>
        <w:t xml:space="preserve">що </w:t>
      </w:r>
      <w:r>
        <w:rPr>
          <w:color w:val="231F20"/>
          <w:spacing w:val="-3"/>
        </w:rPr>
        <w:t xml:space="preserve">вбудовується </w:t>
      </w:r>
      <w:r>
        <w:rPr>
          <w:color w:val="231F20"/>
        </w:rPr>
        <w:t xml:space="preserve">у </w:t>
      </w:r>
      <w:r>
        <w:rPr>
          <w:color w:val="231F20"/>
          <w:spacing w:val="-3"/>
        </w:rPr>
        <w:t xml:space="preserve">мультимедійну </w:t>
      </w:r>
      <w:r>
        <w:rPr>
          <w:color w:val="231F20"/>
        </w:rPr>
        <w:t xml:space="preserve">історію, детермінується просто- рово-часовою організацією розповіді, в якій запропонована відеоформа (інтерв’ю чи стрімінг) нічим не відрізняється від простору та часу самої реальності. Професійність створення </w:t>
      </w:r>
      <w:r>
        <w:rPr>
          <w:color w:val="231F20"/>
          <w:spacing w:val="-3"/>
        </w:rPr>
        <w:t xml:space="preserve">мультимедійного тексту, </w:t>
      </w:r>
      <w:r>
        <w:rPr>
          <w:color w:val="231F20"/>
        </w:rPr>
        <w:t xml:space="preserve">де відеотекст є базовим прийомом побудови іс- торії, полягає у відсутності кордонів між </w:t>
      </w:r>
      <w:r>
        <w:rPr>
          <w:color w:val="231F20"/>
          <w:spacing w:val="-3"/>
        </w:rPr>
        <w:t xml:space="preserve">метатекстом </w:t>
      </w:r>
      <w:r>
        <w:rPr>
          <w:color w:val="231F20"/>
        </w:rPr>
        <w:t xml:space="preserve">про реальність та самою реаль- ністю. Якісні </w:t>
      </w:r>
      <w:r>
        <w:rPr>
          <w:color w:val="231F20"/>
          <w:spacing w:val="-3"/>
        </w:rPr>
        <w:t xml:space="preserve">мультимедійні </w:t>
      </w:r>
      <w:r>
        <w:rPr>
          <w:color w:val="231F20"/>
        </w:rPr>
        <w:t xml:space="preserve">проекти створюються саме таким чином, і відеотекст є не імітацією реальності, а доповненням. Він не заміщує </w:t>
      </w:r>
      <w:r>
        <w:rPr>
          <w:color w:val="231F20"/>
          <w:spacing w:val="3"/>
        </w:rPr>
        <w:t xml:space="preserve">її, </w:t>
      </w:r>
      <w:r>
        <w:rPr>
          <w:color w:val="231F20"/>
        </w:rPr>
        <w:t>а розкриває.</w:t>
      </w:r>
    </w:p>
    <w:p w:rsidR="00664BE7" w:rsidRDefault="00664BE7">
      <w:pPr>
        <w:pStyle w:val="a3"/>
        <w:spacing w:line="237" w:lineRule="auto"/>
        <w:ind w:right="156" w:firstLine="340"/>
      </w:pPr>
      <w:r>
        <w:rPr>
          <w:color w:val="231F20"/>
        </w:rPr>
        <w:t xml:space="preserve">Конвергенція засобів масової інформації та нових практик участі ЗМІ у політи- ко-соціальному та культурному розвитку суспільства вводять поняття які стають по- ширеними термінами простору медіаіндустрії: кросмедіа, гібридні носії, інтертексту- альний товар, сторітелінг, трансмедійний світ. Звідси рівень і механізм споживання медіаконтенту привертає увагу, насамперед, самих виробників інформації. Особливі якості відеотексту та принципи поєднання відео з іншими формами розповіді у муль- тимедійних історіях є головною </w:t>
      </w:r>
      <w:r>
        <w:rPr>
          <w:b/>
          <w:color w:val="231F20"/>
        </w:rPr>
        <w:t xml:space="preserve">метою </w:t>
      </w:r>
      <w:r>
        <w:rPr>
          <w:color w:val="231F20"/>
        </w:rPr>
        <w:t>цього дослідження. Аналіз сучасних форм відеотекстів та відеожанрів, принципи композиції відеокадру, редагування відео та відеомаркетинг допоможуть віднайти універсальніші моделі якісних відеотекстів.</w:t>
      </w:r>
    </w:p>
    <w:p w:rsidR="00664BE7" w:rsidRDefault="00664BE7">
      <w:pPr>
        <w:pStyle w:val="a3"/>
        <w:ind w:right="156" w:firstLine="340"/>
      </w:pPr>
      <w:r>
        <w:rPr>
          <w:color w:val="231F20"/>
          <w:spacing w:val="-4"/>
        </w:rPr>
        <w:t xml:space="preserve">Нині професійний журналіст повинен </w:t>
      </w:r>
      <w:r>
        <w:rPr>
          <w:color w:val="231F20"/>
        </w:rPr>
        <w:t xml:space="preserve">не </w:t>
      </w:r>
      <w:r>
        <w:rPr>
          <w:color w:val="231F20"/>
          <w:spacing w:val="-5"/>
        </w:rPr>
        <w:t xml:space="preserve">тільки </w:t>
      </w:r>
      <w:r>
        <w:rPr>
          <w:color w:val="231F20"/>
          <w:spacing w:val="-4"/>
        </w:rPr>
        <w:t xml:space="preserve">вміти писати </w:t>
      </w:r>
      <w:r>
        <w:rPr>
          <w:color w:val="231F20"/>
          <w:spacing w:val="-5"/>
        </w:rPr>
        <w:t xml:space="preserve">грамотні </w:t>
      </w:r>
      <w:r>
        <w:rPr>
          <w:color w:val="231F20"/>
          <w:spacing w:val="-6"/>
        </w:rPr>
        <w:t xml:space="preserve">тексти, </w:t>
      </w:r>
      <w:r>
        <w:rPr>
          <w:color w:val="231F20"/>
          <w:spacing w:val="-3"/>
        </w:rPr>
        <w:t xml:space="preserve">але </w:t>
      </w:r>
      <w:r>
        <w:rPr>
          <w:color w:val="231F20"/>
        </w:rPr>
        <w:t xml:space="preserve">й </w:t>
      </w:r>
      <w:r>
        <w:rPr>
          <w:color w:val="231F20"/>
          <w:spacing w:val="-4"/>
        </w:rPr>
        <w:t>знімати</w:t>
      </w:r>
      <w:r>
        <w:rPr>
          <w:color w:val="231F20"/>
          <w:spacing w:val="-14"/>
        </w:rPr>
        <w:t xml:space="preserve"> </w:t>
      </w:r>
      <w:r>
        <w:rPr>
          <w:color w:val="231F20"/>
          <w:spacing w:val="-4"/>
        </w:rPr>
        <w:t>відео</w:t>
      </w:r>
      <w:r>
        <w:rPr>
          <w:color w:val="231F20"/>
          <w:spacing w:val="-13"/>
        </w:rPr>
        <w:t xml:space="preserve"> </w:t>
      </w:r>
      <w:r>
        <w:rPr>
          <w:color w:val="231F20"/>
        </w:rPr>
        <w:t>і</w:t>
      </w:r>
      <w:r>
        <w:rPr>
          <w:color w:val="231F20"/>
          <w:spacing w:val="-13"/>
        </w:rPr>
        <w:t xml:space="preserve"> </w:t>
      </w:r>
      <w:r>
        <w:rPr>
          <w:color w:val="231F20"/>
          <w:spacing w:val="-6"/>
        </w:rPr>
        <w:t>фото,</w:t>
      </w:r>
      <w:r>
        <w:rPr>
          <w:color w:val="231F20"/>
          <w:spacing w:val="-13"/>
        </w:rPr>
        <w:t xml:space="preserve"> </w:t>
      </w:r>
      <w:r>
        <w:rPr>
          <w:color w:val="231F20"/>
          <w:spacing w:val="-5"/>
        </w:rPr>
        <w:t>створювати</w:t>
      </w:r>
      <w:r>
        <w:rPr>
          <w:color w:val="231F20"/>
          <w:spacing w:val="-13"/>
        </w:rPr>
        <w:t xml:space="preserve"> </w:t>
      </w:r>
      <w:r>
        <w:rPr>
          <w:color w:val="231F20"/>
          <w:spacing w:val="-4"/>
        </w:rPr>
        <w:t>графіки,</w:t>
      </w:r>
      <w:r>
        <w:rPr>
          <w:color w:val="231F20"/>
          <w:spacing w:val="-13"/>
        </w:rPr>
        <w:t xml:space="preserve"> </w:t>
      </w:r>
      <w:r>
        <w:rPr>
          <w:color w:val="231F20"/>
          <w:spacing w:val="-5"/>
        </w:rPr>
        <w:t>аналізувати</w:t>
      </w:r>
      <w:r>
        <w:rPr>
          <w:color w:val="231F20"/>
          <w:spacing w:val="-14"/>
        </w:rPr>
        <w:t xml:space="preserve"> </w:t>
      </w:r>
      <w:r>
        <w:rPr>
          <w:color w:val="231F20"/>
          <w:spacing w:val="-5"/>
        </w:rPr>
        <w:t>великі</w:t>
      </w:r>
      <w:r>
        <w:rPr>
          <w:color w:val="231F20"/>
          <w:spacing w:val="-14"/>
        </w:rPr>
        <w:t xml:space="preserve"> </w:t>
      </w:r>
      <w:r>
        <w:rPr>
          <w:color w:val="231F20"/>
          <w:spacing w:val="-4"/>
        </w:rPr>
        <w:t>дані,</w:t>
      </w:r>
      <w:r>
        <w:rPr>
          <w:color w:val="231F20"/>
          <w:spacing w:val="-14"/>
        </w:rPr>
        <w:t xml:space="preserve"> </w:t>
      </w:r>
      <w:r>
        <w:rPr>
          <w:color w:val="231F20"/>
          <w:spacing w:val="-4"/>
        </w:rPr>
        <w:t>професійно</w:t>
      </w:r>
      <w:r>
        <w:rPr>
          <w:color w:val="231F20"/>
          <w:spacing w:val="-13"/>
        </w:rPr>
        <w:t xml:space="preserve"> </w:t>
      </w:r>
      <w:r>
        <w:rPr>
          <w:color w:val="231F20"/>
          <w:spacing w:val="-5"/>
        </w:rPr>
        <w:t xml:space="preserve">використо- вувати </w:t>
      </w:r>
      <w:r>
        <w:rPr>
          <w:color w:val="231F20"/>
          <w:spacing w:val="-6"/>
        </w:rPr>
        <w:t xml:space="preserve">інтернет. </w:t>
      </w:r>
      <w:r>
        <w:rPr>
          <w:color w:val="231F20"/>
        </w:rPr>
        <w:t xml:space="preserve">В </w:t>
      </w:r>
      <w:r>
        <w:rPr>
          <w:color w:val="231F20"/>
          <w:spacing w:val="-4"/>
        </w:rPr>
        <w:t xml:space="preserve">останньому </w:t>
      </w:r>
      <w:r>
        <w:rPr>
          <w:color w:val="231F20"/>
          <w:spacing w:val="-5"/>
        </w:rPr>
        <w:t xml:space="preserve">випадку </w:t>
      </w:r>
      <w:r>
        <w:rPr>
          <w:color w:val="231F20"/>
          <w:spacing w:val="-6"/>
        </w:rPr>
        <w:t xml:space="preserve">дуже </w:t>
      </w:r>
      <w:r>
        <w:rPr>
          <w:color w:val="231F20"/>
          <w:spacing w:val="-5"/>
        </w:rPr>
        <w:t xml:space="preserve">важливо </w:t>
      </w:r>
      <w:r>
        <w:rPr>
          <w:color w:val="231F20"/>
          <w:spacing w:val="-6"/>
        </w:rPr>
        <w:t xml:space="preserve">використовувати відеотекст </w:t>
      </w:r>
      <w:r>
        <w:rPr>
          <w:color w:val="231F20"/>
        </w:rPr>
        <w:t xml:space="preserve">не </w:t>
      </w:r>
      <w:r>
        <w:rPr>
          <w:color w:val="231F20"/>
          <w:spacing w:val="-4"/>
        </w:rPr>
        <w:t xml:space="preserve">як імітацію </w:t>
      </w:r>
      <w:r>
        <w:rPr>
          <w:color w:val="231F20"/>
          <w:spacing w:val="-5"/>
        </w:rPr>
        <w:t xml:space="preserve">телевізійного </w:t>
      </w:r>
      <w:r>
        <w:rPr>
          <w:color w:val="231F20"/>
          <w:spacing w:val="-6"/>
        </w:rPr>
        <w:t xml:space="preserve">тексту </w:t>
      </w:r>
      <w:r>
        <w:rPr>
          <w:color w:val="231F20"/>
        </w:rPr>
        <w:t xml:space="preserve">на </w:t>
      </w:r>
      <w:r>
        <w:rPr>
          <w:color w:val="231F20"/>
          <w:spacing w:val="-5"/>
        </w:rPr>
        <w:t xml:space="preserve">веб-платформі, </w:t>
      </w:r>
      <w:r>
        <w:rPr>
          <w:color w:val="231F20"/>
        </w:rPr>
        <w:t xml:space="preserve">а як </w:t>
      </w:r>
      <w:r>
        <w:rPr>
          <w:color w:val="231F20"/>
          <w:spacing w:val="-5"/>
        </w:rPr>
        <w:t xml:space="preserve">особливий </w:t>
      </w:r>
      <w:r>
        <w:rPr>
          <w:color w:val="231F20"/>
          <w:spacing w:val="-4"/>
        </w:rPr>
        <w:t xml:space="preserve">стиль відео </w:t>
      </w:r>
      <w:r>
        <w:rPr>
          <w:color w:val="231F20"/>
          <w:spacing w:val="-3"/>
        </w:rPr>
        <w:t xml:space="preserve">для </w:t>
      </w:r>
      <w:r>
        <w:rPr>
          <w:color w:val="231F20"/>
          <w:spacing w:val="-5"/>
        </w:rPr>
        <w:t xml:space="preserve">інтер- </w:t>
      </w:r>
      <w:r>
        <w:rPr>
          <w:color w:val="231F20"/>
          <w:spacing w:val="-6"/>
        </w:rPr>
        <w:t xml:space="preserve">нет-аудиторії. </w:t>
      </w:r>
      <w:r>
        <w:rPr>
          <w:color w:val="231F20"/>
          <w:spacing w:val="-4"/>
        </w:rPr>
        <w:t xml:space="preserve">Онлайн відеоновини </w:t>
      </w:r>
      <w:r>
        <w:rPr>
          <w:color w:val="231F20"/>
          <w:spacing w:val="-5"/>
        </w:rPr>
        <w:t xml:space="preserve">успішні тоді, </w:t>
      </w:r>
      <w:r>
        <w:rPr>
          <w:color w:val="231F20"/>
          <w:spacing w:val="-6"/>
        </w:rPr>
        <w:t xml:space="preserve">коли </w:t>
      </w:r>
      <w:r>
        <w:rPr>
          <w:color w:val="231F20"/>
          <w:spacing w:val="-4"/>
        </w:rPr>
        <w:t xml:space="preserve">вони </w:t>
      </w:r>
      <w:r>
        <w:rPr>
          <w:color w:val="231F20"/>
          <w:spacing w:val="-5"/>
        </w:rPr>
        <w:t xml:space="preserve">відрізняються </w:t>
      </w:r>
      <w:r>
        <w:rPr>
          <w:color w:val="231F20"/>
          <w:spacing w:val="-4"/>
        </w:rPr>
        <w:t xml:space="preserve">від </w:t>
      </w:r>
      <w:r>
        <w:rPr>
          <w:color w:val="231F20"/>
          <w:spacing w:val="-5"/>
        </w:rPr>
        <w:t xml:space="preserve">телевізійних </w:t>
      </w:r>
      <w:r>
        <w:rPr>
          <w:color w:val="231F20"/>
          <w:spacing w:val="-4"/>
        </w:rPr>
        <w:t>новин.</w:t>
      </w:r>
      <w:r>
        <w:rPr>
          <w:color w:val="231F20"/>
          <w:spacing w:val="-10"/>
        </w:rPr>
        <w:t xml:space="preserve"> </w:t>
      </w:r>
      <w:r>
        <w:rPr>
          <w:color w:val="231F20"/>
          <w:spacing w:val="-8"/>
        </w:rPr>
        <w:t>Уже</w:t>
      </w:r>
      <w:r>
        <w:rPr>
          <w:color w:val="231F20"/>
          <w:spacing w:val="-9"/>
        </w:rPr>
        <w:t xml:space="preserve"> </w:t>
      </w:r>
      <w:r>
        <w:rPr>
          <w:color w:val="231F20"/>
          <w:spacing w:val="-4"/>
        </w:rPr>
        <w:t>давно</w:t>
      </w:r>
      <w:r>
        <w:rPr>
          <w:color w:val="231F20"/>
          <w:spacing w:val="-9"/>
        </w:rPr>
        <w:t xml:space="preserve"> </w:t>
      </w:r>
      <w:r>
        <w:rPr>
          <w:color w:val="231F20"/>
          <w:spacing w:val="-5"/>
        </w:rPr>
        <w:t>інтернет</w:t>
      </w:r>
      <w:r>
        <w:rPr>
          <w:color w:val="231F20"/>
          <w:spacing w:val="-9"/>
        </w:rPr>
        <w:t xml:space="preserve"> </w:t>
      </w:r>
      <w:r>
        <w:rPr>
          <w:color w:val="231F20"/>
          <w:spacing w:val="-5"/>
        </w:rPr>
        <w:t>користується</w:t>
      </w:r>
      <w:r>
        <w:rPr>
          <w:color w:val="231F20"/>
          <w:spacing w:val="-9"/>
        </w:rPr>
        <w:t xml:space="preserve"> </w:t>
      </w:r>
      <w:r>
        <w:rPr>
          <w:color w:val="231F20"/>
          <w:spacing w:val="-4"/>
        </w:rPr>
        <w:t>широким</w:t>
      </w:r>
      <w:r>
        <w:rPr>
          <w:color w:val="231F20"/>
          <w:spacing w:val="-9"/>
        </w:rPr>
        <w:t xml:space="preserve"> </w:t>
      </w:r>
      <w:r>
        <w:rPr>
          <w:color w:val="231F20"/>
          <w:spacing w:val="-5"/>
        </w:rPr>
        <w:t>попитом</w:t>
      </w:r>
      <w:r>
        <w:rPr>
          <w:color w:val="231F20"/>
          <w:spacing w:val="-9"/>
        </w:rPr>
        <w:t xml:space="preserve"> </w:t>
      </w:r>
      <w:r>
        <w:rPr>
          <w:color w:val="231F20"/>
        </w:rPr>
        <w:t>на</w:t>
      </w:r>
      <w:r>
        <w:rPr>
          <w:color w:val="231F20"/>
          <w:spacing w:val="-10"/>
        </w:rPr>
        <w:t xml:space="preserve"> </w:t>
      </w:r>
      <w:r>
        <w:rPr>
          <w:color w:val="231F20"/>
          <w:spacing w:val="-4"/>
        </w:rPr>
        <w:t>новини.</w:t>
      </w:r>
      <w:r>
        <w:rPr>
          <w:color w:val="231F20"/>
          <w:spacing w:val="-9"/>
        </w:rPr>
        <w:t xml:space="preserve"> </w:t>
      </w:r>
      <w:r>
        <w:rPr>
          <w:color w:val="231F20"/>
          <w:spacing w:val="-6"/>
        </w:rPr>
        <w:t>Його</w:t>
      </w:r>
      <w:r>
        <w:rPr>
          <w:color w:val="231F20"/>
          <w:spacing w:val="-9"/>
        </w:rPr>
        <w:t xml:space="preserve"> </w:t>
      </w:r>
      <w:r>
        <w:rPr>
          <w:color w:val="231F20"/>
          <w:spacing w:val="-5"/>
        </w:rPr>
        <w:t>успіх</w:t>
      </w:r>
      <w:r>
        <w:rPr>
          <w:color w:val="231F20"/>
          <w:spacing w:val="-9"/>
        </w:rPr>
        <w:t xml:space="preserve"> </w:t>
      </w:r>
      <w:r>
        <w:rPr>
          <w:color w:val="231F20"/>
          <w:spacing w:val="-5"/>
        </w:rPr>
        <w:t xml:space="preserve">полягає </w:t>
      </w:r>
      <w:r>
        <w:rPr>
          <w:color w:val="231F20"/>
        </w:rPr>
        <w:t>в</w:t>
      </w:r>
      <w:r>
        <w:rPr>
          <w:color w:val="231F20"/>
          <w:spacing w:val="-8"/>
        </w:rPr>
        <w:t xml:space="preserve"> </w:t>
      </w:r>
      <w:r>
        <w:rPr>
          <w:color w:val="231F20"/>
          <w:spacing w:val="-6"/>
        </w:rPr>
        <w:t>тому,</w:t>
      </w:r>
      <w:r>
        <w:rPr>
          <w:color w:val="231F20"/>
          <w:spacing w:val="-7"/>
        </w:rPr>
        <w:t xml:space="preserve"> </w:t>
      </w:r>
      <w:r>
        <w:rPr>
          <w:color w:val="231F20"/>
          <w:spacing w:val="-3"/>
        </w:rPr>
        <w:t>що</w:t>
      </w:r>
      <w:r>
        <w:rPr>
          <w:color w:val="231F20"/>
          <w:spacing w:val="-7"/>
        </w:rPr>
        <w:t xml:space="preserve"> </w:t>
      </w:r>
      <w:r>
        <w:rPr>
          <w:color w:val="231F20"/>
          <w:spacing w:val="-4"/>
        </w:rPr>
        <w:t>завжди</w:t>
      </w:r>
      <w:r>
        <w:rPr>
          <w:color w:val="231F20"/>
          <w:spacing w:val="-7"/>
        </w:rPr>
        <w:t xml:space="preserve"> </w:t>
      </w:r>
      <w:r>
        <w:rPr>
          <w:color w:val="231F20"/>
          <w:spacing w:val="-5"/>
        </w:rPr>
        <w:t>можна</w:t>
      </w:r>
      <w:r>
        <w:rPr>
          <w:color w:val="231F20"/>
          <w:spacing w:val="-7"/>
        </w:rPr>
        <w:t xml:space="preserve"> </w:t>
      </w:r>
      <w:r>
        <w:rPr>
          <w:color w:val="231F20"/>
          <w:spacing w:val="-4"/>
        </w:rPr>
        <w:t>повернутися</w:t>
      </w:r>
      <w:r>
        <w:rPr>
          <w:color w:val="231F20"/>
          <w:spacing w:val="-7"/>
        </w:rPr>
        <w:t xml:space="preserve"> </w:t>
      </w:r>
      <w:r>
        <w:rPr>
          <w:color w:val="231F20"/>
        </w:rPr>
        <w:t>і</w:t>
      </w:r>
      <w:r>
        <w:rPr>
          <w:color w:val="231F20"/>
          <w:spacing w:val="-7"/>
        </w:rPr>
        <w:t xml:space="preserve"> </w:t>
      </w:r>
      <w:r>
        <w:rPr>
          <w:color w:val="231F20"/>
          <w:spacing w:val="-4"/>
        </w:rPr>
        <w:t>передивитися</w:t>
      </w:r>
      <w:r>
        <w:rPr>
          <w:color w:val="231F20"/>
          <w:spacing w:val="-7"/>
        </w:rPr>
        <w:t xml:space="preserve"> </w:t>
      </w:r>
      <w:r>
        <w:rPr>
          <w:color w:val="231F20"/>
          <w:spacing w:val="-5"/>
        </w:rPr>
        <w:t>те,</w:t>
      </w:r>
      <w:r>
        <w:rPr>
          <w:color w:val="231F20"/>
          <w:spacing w:val="-7"/>
        </w:rPr>
        <w:t xml:space="preserve"> </w:t>
      </w:r>
      <w:r>
        <w:rPr>
          <w:color w:val="231F20"/>
          <w:spacing w:val="-3"/>
        </w:rPr>
        <w:t>що</w:t>
      </w:r>
      <w:r>
        <w:rPr>
          <w:color w:val="231F20"/>
          <w:spacing w:val="-8"/>
        </w:rPr>
        <w:t xml:space="preserve"> </w:t>
      </w:r>
      <w:r>
        <w:rPr>
          <w:color w:val="231F20"/>
          <w:spacing w:val="-5"/>
        </w:rPr>
        <w:t>вже</w:t>
      </w:r>
      <w:r>
        <w:rPr>
          <w:color w:val="231F20"/>
          <w:spacing w:val="-7"/>
        </w:rPr>
        <w:t xml:space="preserve"> </w:t>
      </w:r>
      <w:r>
        <w:rPr>
          <w:color w:val="231F20"/>
          <w:spacing w:val="-5"/>
        </w:rPr>
        <w:t>вийшло</w:t>
      </w:r>
      <w:r>
        <w:rPr>
          <w:color w:val="231F20"/>
          <w:spacing w:val="-7"/>
        </w:rPr>
        <w:t xml:space="preserve"> </w:t>
      </w:r>
      <w:r>
        <w:rPr>
          <w:color w:val="231F20"/>
        </w:rPr>
        <w:t>в</w:t>
      </w:r>
      <w:r>
        <w:rPr>
          <w:color w:val="231F20"/>
          <w:spacing w:val="-7"/>
        </w:rPr>
        <w:t xml:space="preserve"> </w:t>
      </w:r>
      <w:r>
        <w:rPr>
          <w:color w:val="231F20"/>
          <w:spacing w:val="-5"/>
        </w:rPr>
        <w:t>телеефір.</w:t>
      </w:r>
      <w:r>
        <w:rPr>
          <w:color w:val="231F20"/>
          <w:spacing w:val="-7"/>
        </w:rPr>
        <w:t xml:space="preserve"> </w:t>
      </w:r>
      <w:r>
        <w:rPr>
          <w:color w:val="231F20"/>
          <w:spacing w:val="-5"/>
        </w:rPr>
        <w:t>Це сприяє</w:t>
      </w:r>
      <w:r>
        <w:rPr>
          <w:color w:val="231F20"/>
          <w:spacing w:val="-13"/>
        </w:rPr>
        <w:t xml:space="preserve"> </w:t>
      </w:r>
      <w:r>
        <w:rPr>
          <w:color w:val="231F20"/>
          <w:spacing w:val="-4"/>
        </w:rPr>
        <w:t>актуальності</w:t>
      </w:r>
      <w:r>
        <w:rPr>
          <w:color w:val="231F20"/>
          <w:spacing w:val="-12"/>
        </w:rPr>
        <w:t xml:space="preserve"> </w:t>
      </w:r>
      <w:r>
        <w:rPr>
          <w:color w:val="231F20"/>
          <w:spacing w:val="-4"/>
        </w:rPr>
        <w:t>пошуку</w:t>
      </w:r>
      <w:r>
        <w:rPr>
          <w:color w:val="231F20"/>
          <w:spacing w:val="-12"/>
        </w:rPr>
        <w:t xml:space="preserve"> </w:t>
      </w:r>
      <w:r>
        <w:rPr>
          <w:color w:val="231F20"/>
        </w:rPr>
        <w:t>й</w:t>
      </w:r>
      <w:r>
        <w:rPr>
          <w:color w:val="231F20"/>
          <w:spacing w:val="-12"/>
        </w:rPr>
        <w:t xml:space="preserve"> </w:t>
      </w:r>
      <w:r>
        <w:rPr>
          <w:color w:val="231F20"/>
          <w:spacing w:val="-4"/>
        </w:rPr>
        <w:t>розвитку</w:t>
      </w:r>
      <w:r>
        <w:rPr>
          <w:color w:val="231F20"/>
          <w:spacing w:val="-12"/>
        </w:rPr>
        <w:t xml:space="preserve"> </w:t>
      </w:r>
      <w:r>
        <w:rPr>
          <w:color w:val="231F20"/>
          <w:spacing w:val="-4"/>
        </w:rPr>
        <w:t>нових</w:t>
      </w:r>
      <w:r>
        <w:rPr>
          <w:color w:val="231F20"/>
          <w:spacing w:val="-13"/>
        </w:rPr>
        <w:t xml:space="preserve"> </w:t>
      </w:r>
      <w:r>
        <w:rPr>
          <w:color w:val="231F20"/>
          <w:spacing w:val="-3"/>
        </w:rPr>
        <w:t>форм</w:t>
      </w:r>
      <w:r>
        <w:rPr>
          <w:color w:val="231F20"/>
          <w:spacing w:val="-12"/>
        </w:rPr>
        <w:t xml:space="preserve"> </w:t>
      </w:r>
      <w:r>
        <w:rPr>
          <w:color w:val="231F20"/>
          <w:spacing w:val="-5"/>
        </w:rPr>
        <w:t>телевізійного</w:t>
      </w:r>
      <w:r>
        <w:rPr>
          <w:color w:val="231F20"/>
          <w:spacing w:val="-12"/>
        </w:rPr>
        <w:t xml:space="preserve"> </w:t>
      </w:r>
      <w:r>
        <w:rPr>
          <w:color w:val="231F20"/>
          <w:spacing w:val="-6"/>
        </w:rPr>
        <w:t>тексту</w:t>
      </w:r>
      <w:r>
        <w:rPr>
          <w:color w:val="231F20"/>
          <w:spacing w:val="-12"/>
        </w:rPr>
        <w:t xml:space="preserve"> </w:t>
      </w:r>
      <w:r>
        <w:rPr>
          <w:color w:val="231F20"/>
        </w:rPr>
        <w:t>в</w:t>
      </w:r>
      <w:r>
        <w:rPr>
          <w:color w:val="231F20"/>
          <w:spacing w:val="-12"/>
        </w:rPr>
        <w:t xml:space="preserve"> </w:t>
      </w:r>
      <w:r>
        <w:rPr>
          <w:color w:val="231F20"/>
          <w:spacing w:val="-5"/>
        </w:rPr>
        <w:t>інтернеті.</w:t>
      </w:r>
    </w:p>
    <w:p w:rsidR="00664BE7" w:rsidRDefault="00664BE7">
      <w:pPr>
        <w:pStyle w:val="a3"/>
        <w:spacing w:line="237" w:lineRule="auto"/>
        <w:ind w:right="158" w:firstLine="340"/>
      </w:pPr>
      <w:r>
        <w:rPr>
          <w:color w:val="231F20"/>
        </w:rPr>
        <w:t xml:space="preserve">Існує </w:t>
      </w:r>
      <w:r>
        <w:rPr>
          <w:color w:val="231F20"/>
          <w:spacing w:val="2"/>
        </w:rPr>
        <w:t xml:space="preserve">упередження, </w:t>
      </w:r>
      <w:r>
        <w:rPr>
          <w:color w:val="231F20"/>
        </w:rPr>
        <w:t xml:space="preserve">що відеосюжети на інтернет-платформах  успішні  тоді,  коли їх </w:t>
      </w:r>
      <w:r>
        <w:rPr>
          <w:color w:val="231F20"/>
          <w:spacing w:val="2"/>
        </w:rPr>
        <w:t xml:space="preserve">тривалість </w:t>
      </w:r>
      <w:r>
        <w:rPr>
          <w:color w:val="231F20"/>
        </w:rPr>
        <w:t xml:space="preserve">не більше </w:t>
      </w:r>
      <w:r>
        <w:rPr>
          <w:color w:val="231F20"/>
          <w:spacing w:val="-6"/>
        </w:rPr>
        <w:t xml:space="preserve">2-х </w:t>
      </w:r>
      <w:r>
        <w:rPr>
          <w:color w:val="231F20"/>
        </w:rPr>
        <w:t xml:space="preserve">хвилин. </w:t>
      </w:r>
      <w:r>
        <w:rPr>
          <w:color w:val="231F20"/>
          <w:spacing w:val="4"/>
        </w:rPr>
        <w:t xml:space="preserve">Але </w:t>
      </w:r>
      <w:r>
        <w:rPr>
          <w:color w:val="231F20"/>
          <w:spacing w:val="2"/>
        </w:rPr>
        <w:t xml:space="preserve">наприклад, </w:t>
      </w:r>
      <w:r>
        <w:rPr>
          <w:color w:val="231F20"/>
        </w:rPr>
        <w:t>у компанії</w:t>
      </w:r>
      <w:r>
        <w:rPr>
          <w:color w:val="231F20"/>
          <w:spacing w:val="13"/>
        </w:rPr>
        <w:t xml:space="preserve"> </w:t>
      </w:r>
      <w:r>
        <w:rPr>
          <w:color w:val="231F20"/>
        </w:rPr>
        <w:t>MediaStorm</w:t>
      </w:r>
    </w:p>
    <w:p w:rsidR="00664BE7" w:rsidRDefault="00664BE7">
      <w:pPr>
        <w:spacing w:line="237" w:lineRule="auto"/>
        <w:sectPr w:rsidR="00664BE7">
          <w:headerReference w:type="default" r:id="rId110"/>
          <w:footerReference w:type="even" r:id="rId111"/>
          <w:footerReference w:type="default" r:id="rId112"/>
          <w:pgSz w:w="9980" w:h="14180"/>
          <w:pgMar w:top="0" w:right="860" w:bottom="1020" w:left="0" w:header="0" w:footer="830" w:gutter="0"/>
          <w:pgNumType w:start="67"/>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90"/>
        <w:jc w:val="left"/>
      </w:pPr>
      <w:r>
        <w:rPr>
          <w:color w:val="231F20"/>
        </w:rPr>
        <w:t>(http:</w:t>
      </w:r>
      <w:r>
        <w:rPr>
          <w:imprint/>
          <w:color w:val="231F20"/>
        </w:rPr>
        <w:t>/</w:t>
      </w:r>
      <w:r>
        <w:rPr>
          <w:color w:val="231F20"/>
        </w:rPr>
        <w:t xml:space="preserve"> mediastorm.com) змогли зробити так, аби інтернет-аудиторія не втрачала ціка- вість саме до повнометражних документальних фільмів.</w:t>
      </w:r>
    </w:p>
    <w:p w:rsidR="00664BE7" w:rsidRDefault="00664BE7">
      <w:pPr>
        <w:pStyle w:val="a3"/>
        <w:spacing w:line="237" w:lineRule="auto"/>
        <w:ind w:firstLine="340"/>
        <w:jc w:val="left"/>
      </w:pPr>
      <w:r>
        <w:rPr>
          <w:color w:val="231F20"/>
        </w:rPr>
        <w:t>Нині відеотехнологи стверджують, що є кілька стандартних відеоформ, які най- краще працюють в інтернеті:</w:t>
      </w:r>
    </w:p>
    <w:p w:rsidR="00664BE7" w:rsidRDefault="00664BE7">
      <w:pPr>
        <w:pStyle w:val="a5"/>
        <w:numPr>
          <w:ilvl w:val="0"/>
          <w:numId w:val="58"/>
        </w:numPr>
        <w:tabs>
          <w:tab w:val="left" w:pos="1528"/>
        </w:tabs>
        <w:spacing w:line="241" w:lineRule="exact"/>
        <w:ind w:left="1527" w:right="0"/>
        <w:jc w:val="left"/>
        <w:rPr>
          <w:sz w:val="20"/>
        </w:rPr>
      </w:pPr>
      <w:r>
        <w:rPr>
          <w:color w:val="231F20"/>
          <w:w w:val="105"/>
          <w:sz w:val="20"/>
        </w:rPr>
        <w:t>45 секундний</w:t>
      </w:r>
      <w:r>
        <w:rPr>
          <w:color w:val="231F20"/>
          <w:spacing w:val="-32"/>
          <w:w w:val="105"/>
          <w:sz w:val="20"/>
        </w:rPr>
        <w:t xml:space="preserve"> </w:t>
      </w:r>
      <w:r>
        <w:rPr>
          <w:color w:val="231F20"/>
          <w:w w:val="105"/>
          <w:sz w:val="20"/>
        </w:rPr>
        <w:t>кліп;</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2 хвилинна</w:t>
      </w:r>
      <w:r>
        <w:rPr>
          <w:color w:val="231F20"/>
          <w:spacing w:val="-25"/>
          <w:sz w:val="20"/>
        </w:rPr>
        <w:t xml:space="preserve"> </w:t>
      </w:r>
      <w:r>
        <w:rPr>
          <w:color w:val="231F20"/>
          <w:sz w:val="20"/>
        </w:rPr>
        <w:t>розповідь;</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9 хвилинний</w:t>
      </w:r>
      <w:r>
        <w:rPr>
          <w:color w:val="231F20"/>
          <w:spacing w:val="-24"/>
          <w:sz w:val="20"/>
        </w:rPr>
        <w:t xml:space="preserve"> </w:t>
      </w:r>
      <w:r>
        <w:rPr>
          <w:color w:val="231F20"/>
          <w:sz w:val="20"/>
        </w:rPr>
        <w:t>фільм.</w:t>
      </w:r>
    </w:p>
    <w:p w:rsidR="00664BE7" w:rsidRDefault="00664BE7">
      <w:pPr>
        <w:pStyle w:val="a3"/>
        <w:ind w:right="157" w:firstLine="340"/>
      </w:pPr>
      <w:r>
        <w:rPr>
          <w:color w:val="231F20"/>
          <w:w w:val="105"/>
        </w:rPr>
        <w:t>У</w:t>
      </w:r>
      <w:r>
        <w:rPr>
          <w:color w:val="231F20"/>
          <w:spacing w:val="-28"/>
          <w:w w:val="105"/>
        </w:rPr>
        <w:t xml:space="preserve"> </w:t>
      </w:r>
      <w:r>
        <w:rPr>
          <w:color w:val="231F20"/>
          <w:spacing w:val="-3"/>
          <w:w w:val="105"/>
        </w:rPr>
        <w:t>будь-якому</w:t>
      </w:r>
      <w:r>
        <w:rPr>
          <w:color w:val="231F20"/>
          <w:spacing w:val="-27"/>
          <w:w w:val="105"/>
        </w:rPr>
        <w:t xml:space="preserve"> </w:t>
      </w:r>
      <w:r>
        <w:rPr>
          <w:color w:val="231F20"/>
          <w:w w:val="105"/>
        </w:rPr>
        <w:t>з</w:t>
      </w:r>
      <w:r>
        <w:rPr>
          <w:color w:val="231F20"/>
          <w:spacing w:val="-27"/>
          <w:w w:val="105"/>
        </w:rPr>
        <w:t xml:space="preserve"> </w:t>
      </w:r>
      <w:r>
        <w:rPr>
          <w:color w:val="231F20"/>
          <w:w w:val="105"/>
        </w:rPr>
        <w:t>цих</w:t>
      </w:r>
      <w:r>
        <w:rPr>
          <w:color w:val="231F20"/>
          <w:spacing w:val="-27"/>
          <w:w w:val="105"/>
        </w:rPr>
        <w:t xml:space="preserve"> </w:t>
      </w:r>
      <w:r>
        <w:rPr>
          <w:color w:val="231F20"/>
          <w:w w:val="105"/>
        </w:rPr>
        <w:t>випадків</w:t>
      </w:r>
      <w:r>
        <w:rPr>
          <w:color w:val="231F20"/>
          <w:spacing w:val="-27"/>
          <w:w w:val="105"/>
        </w:rPr>
        <w:t xml:space="preserve"> </w:t>
      </w:r>
      <w:r>
        <w:rPr>
          <w:color w:val="231F20"/>
          <w:w w:val="105"/>
        </w:rPr>
        <w:t>повинна</w:t>
      </w:r>
      <w:r>
        <w:rPr>
          <w:color w:val="231F20"/>
          <w:spacing w:val="-27"/>
          <w:w w:val="105"/>
        </w:rPr>
        <w:t xml:space="preserve"> </w:t>
      </w:r>
      <w:r>
        <w:rPr>
          <w:color w:val="231F20"/>
          <w:w w:val="105"/>
        </w:rPr>
        <w:t>бути</w:t>
      </w:r>
      <w:r>
        <w:rPr>
          <w:color w:val="231F20"/>
          <w:spacing w:val="-27"/>
          <w:w w:val="105"/>
        </w:rPr>
        <w:t xml:space="preserve"> </w:t>
      </w:r>
      <w:r>
        <w:rPr>
          <w:color w:val="231F20"/>
          <w:w w:val="105"/>
        </w:rPr>
        <w:t>розповідь,</w:t>
      </w:r>
      <w:r>
        <w:rPr>
          <w:color w:val="231F20"/>
          <w:spacing w:val="-28"/>
          <w:w w:val="105"/>
        </w:rPr>
        <w:t xml:space="preserve"> </w:t>
      </w:r>
      <w:r>
        <w:rPr>
          <w:color w:val="231F20"/>
          <w:w w:val="105"/>
        </w:rPr>
        <w:t>де</w:t>
      </w:r>
      <w:r>
        <w:rPr>
          <w:color w:val="231F20"/>
          <w:spacing w:val="-27"/>
          <w:w w:val="105"/>
        </w:rPr>
        <w:t xml:space="preserve"> </w:t>
      </w:r>
      <w:r>
        <w:rPr>
          <w:color w:val="231F20"/>
          <w:w w:val="105"/>
        </w:rPr>
        <w:t>різні</w:t>
      </w:r>
      <w:r>
        <w:rPr>
          <w:color w:val="231F20"/>
          <w:spacing w:val="-27"/>
          <w:w w:val="105"/>
        </w:rPr>
        <w:t xml:space="preserve"> </w:t>
      </w:r>
      <w:r>
        <w:rPr>
          <w:color w:val="231F20"/>
          <w:w w:val="105"/>
        </w:rPr>
        <w:t>зміни</w:t>
      </w:r>
      <w:r>
        <w:rPr>
          <w:color w:val="231F20"/>
          <w:spacing w:val="-27"/>
          <w:w w:val="105"/>
        </w:rPr>
        <w:t xml:space="preserve"> </w:t>
      </w:r>
      <w:r>
        <w:rPr>
          <w:color w:val="231F20"/>
          <w:w w:val="105"/>
        </w:rPr>
        <w:t>емоцій</w:t>
      </w:r>
      <w:r>
        <w:rPr>
          <w:color w:val="231F20"/>
          <w:spacing w:val="-28"/>
          <w:w w:val="105"/>
        </w:rPr>
        <w:t xml:space="preserve"> </w:t>
      </w:r>
      <w:r>
        <w:rPr>
          <w:color w:val="231F20"/>
          <w:w w:val="105"/>
        </w:rPr>
        <w:t>мають утримувати глядача біля</w:t>
      </w:r>
      <w:r>
        <w:rPr>
          <w:color w:val="231F20"/>
          <w:spacing w:val="-50"/>
          <w:w w:val="105"/>
        </w:rPr>
        <w:t xml:space="preserve"> </w:t>
      </w:r>
      <w:r>
        <w:rPr>
          <w:color w:val="231F20"/>
          <w:w w:val="105"/>
        </w:rPr>
        <w:t>екрану.</w:t>
      </w:r>
    </w:p>
    <w:p w:rsidR="00664BE7" w:rsidRDefault="00664BE7">
      <w:pPr>
        <w:pStyle w:val="a3"/>
        <w:spacing w:line="237" w:lineRule="auto"/>
        <w:ind w:right="156" w:firstLine="340"/>
      </w:pPr>
      <w:r>
        <w:rPr>
          <w:color w:val="231F20"/>
          <w:w w:val="105"/>
        </w:rPr>
        <w:t>Важливо</w:t>
      </w:r>
      <w:r>
        <w:rPr>
          <w:color w:val="231F20"/>
          <w:spacing w:val="-21"/>
          <w:w w:val="105"/>
        </w:rPr>
        <w:t xml:space="preserve"> </w:t>
      </w:r>
      <w:r>
        <w:rPr>
          <w:color w:val="231F20"/>
          <w:w w:val="105"/>
        </w:rPr>
        <w:t>мати</w:t>
      </w:r>
      <w:r>
        <w:rPr>
          <w:color w:val="231F20"/>
          <w:spacing w:val="-21"/>
          <w:w w:val="105"/>
        </w:rPr>
        <w:t xml:space="preserve"> </w:t>
      </w:r>
      <w:r>
        <w:rPr>
          <w:color w:val="231F20"/>
          <w:w w:val="105"/>
        </w:rPr>
        <w:t>необхідний</w:t>
      </w:r>
      <w:r>
        <w:rPr>
          <w:color w:val="231F20"/>
          <w:spacing w:val="-21"/>
          <w:w w:val="105"/>
        </w:rPr>
        <w:t xml:space="preserve"> </w:t>
      </w:r>
      <w:r>
        <w:rPr>
          <w:color w:val="231F20"/>
          <w:w w:val="105"/>
        </w:rPr>
        <w:t>набір</w:t>
      </w:r>
      <w:r>
        <w:rPr>
          <w:color w:val="231F20"/>
          <w:spacing w:val="-21"/>
          <w:w w:val="105"/>
        </w:rPr>
        <w:t xml:space="preserve"> </w:t>
      </w:r>
      <w:r>
        <w:rPr>
          <w:color w:val="231F20"/>
          <w:w w:val="105"/>
        </w:rPr>
        <w:t>відеофайлів</w:t>
      </w:r>
      <w:r>
        <w:rPr>
          <w:color w:val="231F20"/>
          <w:spacing w:val="-21"/>
          <w:w w:val="105"/>
        </w:rPr>
        <w:t xml:space="preserve"> </w:t>
      </w:r>
      <w:r>
        <w:rPr>
          <w:color w:val="231F20"/>
          <w:w w:val="105"/>
        </w:rPr>
        <w:t>із</w:t>
      </w:r>
      <w:r>
        <w:rPr>
          <w:color w:val="231F20"/>
          <w:spacing w:val="-21"/>
          <w:w w:val="105"/>
        </w:rPr>
        <w:t xml:space="preserve"> </w:t>
      </w:r>
      <w:r>
        <w:rPr>
          <w:color w:val="231F20"/>
          <w:w w:val="105"/>
        </w:rPr>
        <w:t>місця</w:t>
      </w:r>
      <w:r>
        <w:rPr>
          <w:color w:val="231F20"/>
          <w:spacing w:val="-21"/>
          <w:w w:val="105"/>
        </w:rPr>
        <w:t xml:space="preserve"> </w:t>
      </w:r>
      <w:r>
        <w:rPr>
          <w:color w:val="231F20"/>
          <w:w w:val="105"/>
        </w:rPr>
        <w:t>події,</w:t>
      </w:r>
      <w:r>
        <w:rPr>
          <w:color w:val="231F20"/>
          <w:spacing w:val="-20"/>
          <w:w w:val="105"/>
        </w:rPr>
        <w:t xml:space="preserve"> </w:t>
      </w:r>
      <w:r>
        <w:rPr>
          <w:color w:val="231F20"/>
          <w:w w:val="105"/>
        </w:rPr>
        <w:t>щоб</w:t>
      </w:r>
      <w:r>
        <w:rPr>
          <w:color w:val="231F20"/>
          <w:spacing w:val="-21"/>
          <w:w w:val="105"/>
        </w:rPr>
        <w:t xml:space="preserve"> </w:t>
      </w:r>
      <w:r>
        <w:rPr>
          <w:color w:val="231F20"/>
          <w:spacing w:val="-3"/>
          <w:w w:val="105"/>
        </w:rPr>
        <w:t>побудувати</w:t>
      </w:r>
      <w:r>
        <w:rPr>
          <w:color w:val="231F20"/>
          <w:spacing w:val="-21"/>
          <w:w w:val="105"/>
        </w:rPr>
        <w:t xml:space="preserve"> </w:t>
      </w:r>
      <w:r>
        <w:rPr>
          <w:color w:val="231F20"/>
          <w:w w:val="105"/>
        </w:rPr>
        <w:t>істо- рію</w:t>
      </w:r>
      <w:r>
        <w:rPr>
          <w:color w:val="231F20"/>
          <w:spacing w:val="-27"/>
          <w:w w:val="105"/>
        </w:rPr>
        <w:t xml:space="preserve"> </w:t>
      </w:r>
      <w:r>
        <w:rPr>
          <w:color w:val="231F20"/>
          <w:w w:val="105"/>
        </w:rPr>
        <w:t>з</w:t>
      </w:r>
      <w:r>
        <w:rPr>
          <w:color w:val="231F20"/>
          <w:spacing w:val="-27"/>
          <w:w w:val="105"/>
        </w:rPr>
        <w:t xml:space="preserve"> </w:t>
      </w:r>
      <w:r>
        <w:rPr>
          <w:color w:val="231F20"/>
          <w:w w:val="105"/>
        </w:rPr>
        <w:t>потрібним</w:t>
      </w:r>
      <w:r>
        <w:rPr>
          <w:color w:val="231F20"/>
          <w:spacing w:val="-27"/>
          <w:w w:val="105"/>
        </w:rPr>
        <w:t xml:space="preserve"> </w:t>
      </w:r>
      <w:r>
        <w:rPr>
          <w:color w:val="231F20"/>
          <w:w w:val="105"/>
        </w:rPr>
        <w:t>хронометражем.</w:t>
      </w:r>
      <w:r>
        <w:rPr>
          <w:color w:val="231F20"/>
          <w:spacing w:val="-27"/>
          <w:w w:val="105"/>
        </w:rPr>
        <w:t xml:space="preserve"> </w:t>
      </w:r>
      <w:r>
        <w:rPr>
          <w:color w:val="231F20"/>
          <w:w w:val="105"/>
        </w:rPr>
        <w:t>Саме</w:t>
      </w:r>
      <w:r>
        <w:rPr>
          <w:color w:val="231F20"/>
          <w:spacing w:val="-27"/>
          <w:w w:val="105"/>
        </w:rPr>
        <w:t xml:space="preserve"> </w:t>
      </w:r>
      <w:r>
        <w:rPr>
          <w:color w:val="231F20"/>
          <w:w w:val="105"/>
        </w:rPr>
        <w:t>тому</w:t>
      </w:r>
      <w:r>
        <w:rPr>
          <w:color w:val="231F20"/>
          <w:spacing w:val="-27"/>
          <w:w w:val="105"/>
        </w:rPr>
        <w:t xml:space="preserve"> </w:t>
      </w:r>
      <w:r>
        <w:rPr>
          <w:color w:val="231F20"/>
          <w:w w:val="105"/>
        </w:rPr>
        <w:t>різні</w:t>
      </w:r>
      <w:r>
        <w:rPr>
          <w:color w:val="231F20"/>
          <w:spacing w:val="-27"/>
          <w:w w:val="105"/>
        </w:rPr>
        <w:t xml:space="preserve"> </w:t>
      </w:r>
      <w:r>
        <w:rPr>
          <w:color w:val="231F20"/>
          <w:w w:val="105"/>
        </w:rPr>
        <w:t>зміни</w:t>
      </w:r>
      <w:r>
        <w:rPr>
          <w:color w:val="231F20"/>
          <w:spacing w:val="-26"/>
          <w:w w:val="105"/>
        </w:rPr>
        <w:t xml:space="preserve"> </w:t>
      </w:r>
      <w:r>
        <w:rPr>
          <w:color w:val="231F20"/>
          <w:w w:val="105"/>
        </w:rPr>
        <w:t>точки</w:t>
      </w:r>
      <w:r>
        <w:rPr>
          <w:color w:val="231F20"/>
          <w:spacing w:val="-27"/>
          <w:w w:val="105"/>
        </w:rPr>
        <w:t xml:space="preserve"> </w:t>
      </w:r>
      <w:r>
        <w:rPr>
          <w:color w:val="231F20"/>
          <w:w w:val="105"/>
        </w:rPr>
        <w:t>зйомок,</w:t>
      </w:r>
      <w:r>
        <w:rPr>
          <w:color w:val="231F20"/>
          <w:spacing w:val="-27"/>
          <w:w w:val="105"/>
        </w:rPr>
        <w:t xml:space="preserve"> </w:t>
      </w:r>
      <w:r>
        <w:rPr>
          <w:color w:val="231F20"/>
          <w:w w:val="105"/>
        </w:rPr>
        <w:t>запис</w:t>
      </w:r>
      <w:r>
        <w:rPr>
          <w:color w:val="231F20"/>
          <w:spacing w:val="-27"/>
          <w:w w:val="105"/>
        </w:rPr>
        <w:t xml:space="preserve"> </w:t>
      </w:r>
      <w:r>
        <w:rPr>
          <w:color w:val="231F20"/>
          <w:w w:val="105"/>
        </w:rPr>
        <w:t xml:space="preserve">якісного </w:t>
      </w:r>
      <w:r>
        <w:rPr>
          <w:color w:val="231F20"/>
          <w:spacing w:val="-3"/>
          <w:w w:val="105"/>
        </w:rPr>
        <w:t>звуку,</w:t>
      </w:r>
      <w:r>
        <w:rPr>
          <w:color w:val="231F20"/>
          <w:spacing w:val="-29"/>
          <w:w w:val="105"/>
        </w:rPr>
        <w:t xml:space="preserve"> </w:t>
      </w:r>
      <w:r>
        <w:rPr>
          <w:color w:val="231F20"/>
          <w:w w:val="105"/>
        </w:rPr>
        <w:t>яскраві</w:t>
      </w:r>
      <w:r>
        <w:rPr>
          <w:color w:val="231F20"/>
          <w:spacing w:val="-29"/>
          <w:w w:val="105"/>
        </w:rPr>
        <w:t xml:space="preserve"> </w:t>
      </w:r>
      <w:r>
        <w:rPr>
          <w:color w:val="231F20"/>
          <w:w w:val="105"/>
        </w:rPr>
        <w:t>герої</w:t>
      </w:r>
      <w:r>
        <w:rPr>
          <w:color w:val="231F20"/>
          <w:spacing w:val="-29"/>
          <w:w w:val="105"/>
        </w:rPr>
        <w:t xml:space="preserve"> </w:t>
      </w:r>
      <w:r>
        <w:rPr>
          <w:color w:val="231F20"/>
          <w:w w:val="105"/>
        </w:rPr>
        <w:t>під</w:t>
      </w:r>
      <w:r>
        <w:rPr>
          <w:color w:val="231F20"/>
          <w:spacing w:val="-28"/>
          <w:w w:val="105"/>
        </w:rPr>
        <w:t xml:space="preserve"> </w:t>
      </w:r>
      <w:r>
        <w:rPr>
          <w:color w:val="231F20"/>
          <w:w w:val="105"/>
        </w:rPr>
        <w:t>час</w:t>
      </w:r>
      <w:r>
        <w:rPr>
          <w:color w:val="231F20"/>
          <w:spacing w:val="-29"/>
          <w:w w:val="105"/>
        </w:rPr>
        <w:t xml:space="preserve"> </w:t>
      </w:r>
      <w:r>
        <w:rPr>
          <w:color w:val="231F20"/>
          <w:w w:val="105"/>
        </w:rPr>
        <w:t>інтерв’ю,</w:t>
      </w:r>
      <w:r>
        <w:rPr>
          <w:color w:val="231F20"/>
          <w:spacing w:val="-29"/>
          <w:w w:val="105"/>
        </w:rPr>
        <w:t xml:space="preserve"> </w:t>
      </w:r>
      <w:r>
        <w:rPr>
          <w:color w:val="231F20"/>
          <w:w w:val="105"/>
        </w:rPr>
        <w:t>набір</w:t>
      </w:r>
      <w:r>
        <w:rPr>
          <w:color w:val="231F20"/>
          <w:spacing w:val="-29"/>
          <w:w w:val="105"/>
        </w:rPr>
        <w:t xml:space="preserve"> </w:t>
      </w:r>
      <w:r>
        <w:rPr>
          <w:color w:val="231F20"/>
          <w:w w:val="105"/>
        </w:rPr>
        <w:t>емоцій</w:t>
      </w:r>
      <w:r>
        <w:rPr>
          <w:color w:val="231F20"/>
          <w:spacing w:val="-28"/>
          <w:w w:val="105"/>
        </w:rPr>
        <w:t xml:space="preserve"> </w:t>
      </w:r>
      <w:r>
        <w:rPr>
          <w:color w:val="231F20"/>
          <w:w w:val="105"/>
        </w:rPr>
        <w:t>дають</w:t>
      </w:r>
      <w:r>
        <w:rPr>
          <w:color w:val="231F20"/>
          <w:spacing w:val="-29"/>
          <w:w w:val="105"/>
        </w:rPr>
        <w:t xml:space="preserve"> </w:t>
      </w:r>
      <w:r>
        <w:rPr>
          <w:color w:val="231F20"/>
          <w:w w:val="105"/>
        </w:rPr>
        <w:t>змогу</w:t>
      </w:r>
      <w:r>
        <w:rPr>
          <w:color w:val="231F20"/>
          <w:spacing w:val="-29"/>
          <w:w w:val="105"/>
        </w:rPr>
        <w:t xml:space="preserve"> </w:t>
      </w:r>
      <w:r>
        <w:rPr>
          <w:color w:val="231F20"/>
          <w:w w:val="105"/>
        </w:rPr>
        <w:t>з</w:t>
      </w:r>
      <w:r>
        <w:rPr>
          <w:color w:val="231F20"/>
          <w:spacing w:val="-29"/>
          <w:w w:val="105"/>
        </w:rPr>
        <w:t xml:space="preserve"> </w:t>
      </w:r>
      <w:r>
        <w:rPr>
          <w:color w:val="231F20"/>
          <w:w w:val="105"/>
        </w:rPr>
        <w:t>одного</w:t>
      </w:r>
      <w:r>
        <w:rPr>
          <w:color w:val="231F20"/>
          <w:spacing w:val="-28"/>
          <w:w w:val="105"/>
        </w:rPr>
        <w:t xml:space="preserve"> </w:t>
      </w:r>
      <w:r>
        <w:rPr>
          <w:color w:val="231F20"/>
          <w:w w:val="105"/>
        </w:rPr>
        <w:t>і</w:t>
      </w:r>
      <w:r>
        <w:rPr>
          <w:color w:val="231F20"/>
          <w:spacing w:val="-29"/>
          <w:w w:val="105"/>
        </w:rPr>
        <w:t xml:space="preserve"> </w:t>
      </w:r>
      <w:r>
        <w:rPr>
          <w:color w:val="231F20"/>
          <w:spacing w:val="-3"/>
          <w:w w:val="105"/>
        </w:rPr>
        <w:t>того</w:t>
      </w:r>
      <w:r>
        <w:rPr>
          <w:color w:val="231F20"/>
          <w:spacing w:val="-29"/>
          <w:w w:val="105"/>
        </w:rPr>
        <w:t xml:space="preserve"> </w:t>
      </w:r>
      <w:r>
        <w:rPr>
          <w:color w:val="231F20"/>
          <w:w w:val="105"/>
        </w:rPr>
        <w:t>ж</w:t>
      </w:r>
      <w:r>
        <w:rPr>
          <w:color w:val="231F20"/>
          <w:spacing w:val="-28"/>
          <w:w w:val="105"/>
        </w:rPr>
        <w:t xml:space="preserve"> </w:t>
      </w:r>
      <w:r>
        <w:rPr>
          <w:color w:val="231F20"/>
          <w:spacing w:val="-3"/>
          <w:w w:val="105"/>
        </w:rPr>
        <w:t xml:space="preserve">мате- </w:t>
      </w:r>
      <w:r>
        <w:rPr>
          <w:color w:val="231F20"/>
          <w:w w:val="105"/>
        </w:rPr>
        <w:t>ріалу</w:t>
      </w:r>
      <w:r>
        <w:rPr>
          <w:color w:val="231F20"/>
          <w:spacing w:val="-18"/>
          <w:w w:val="105"/>
        </w:rPr>
        <w:t xml:space="preserve"> </w:t>
      </w:r>
      <w:r>
        <w:rPr>
          <w:color w:val="231F20"/>
          <w:w w:val="105"/>
        </w:rPr>
        <w:t>створити</w:t>
      </w:r>
      <w:r>
        <w:rPr>
          <w:color w:val="231F20"/>
          <w:spacing w:val="-17"/>
          <w:w w:val="105"/>
        </w:rPr>
        <w:t xml:space="preserve"> </w:t>
      </w:r>
      <w:r>
        <w:rPr>
          <w:color w:val="231F20"/>
          <w:spacing w:val="-3"/>
          <w:w w:val="105"/>
        </w:rPr>
        <w:t>мультимедійні</w:t>
      </w:r>
      <w:r>
        <w:rPr>
          <w:color w:val="231F20"/>
          <w:spacing w:val="-18"/>
          <w:w w:val="105"/>
        </w:rPr>
        <w:t xml:space="preserve"> </w:t>
      </w:r>
      <w:r>
        <w:rPr>
          <w:color w:val="231F20"/>
          <w:w w:val="105"/>
        </w:rPr>
        <w:t>історії</w:t>
      </w:r>
      <w:r>
        <w:rPr>
          <w:color w:val="231F20"/>
          <w:spacing w:val="-17"/>
          <w:w w:val="105"/>
        </w:rPr>
        <w:t xml:space="preserve"> </w:t>
      </w:r>
      <w:r>
        <w:rPr>
          <w:color w:val="231F20"/>
          <w:w w:val="105"/>
        </w:rPr>
        <w:t>для</w:t>
      </w:r>
      <w:r>
        <w:rPr>
          <w:color w:val="231F20"/>
          <w:spacing w:val="-18"/>
          <w:w w:val="105"/>
        </w:rPr>
        <w:t xml:space="preserve"> </w:t>
      </w:r>
      <w:r>
        <w:rPr>
          <w:color w:val="231F20"/>
          <w:w w:val="105"/>
        </w:rPr>
        <w:t>різних</w:t>
      </w:r>
      <w:r>
        <w:rPr>
          <w:color w:val="231F20"/>
          <w:spacing w:val="-17"/>
          <w:w w:val="105"/>
        </w:rPr>
        <w:t xml:space="preserve"> </w:t>
      </w:r>
      <w:r>
        <w:rPr>
          <w:color w:val="231F20"/>
          <w:w w:val="105"/>
        </w:rPr>
        <w:t>платформ.</w:t>
      </w:r>
    </w:p>
    <w:p w:rsidR="00664BE7" w:rsidRDefault="00664BE7">
      <w:pPr>
        <w:pStyle w:val="a3"/>
        <w:ind w:right="155" w:firstLine="340"/>
      </w:pPr>
      <w:r>
        <w:rPr>
          <w:color w:val="231F20"/>
          <w:w w:val="105"/>
        </w:rPr>
        <w:t>Якщо</w:t>
      </w:r>
      <w:r>
        <w:rPr>
          <w:color w:val="231F20"/>
          <w:spacing w:val="-14"/>
          <w:w w:val="105"/>
        </w:rPr>
        <w:t xml:space="preserve"> </w:t>
      </w:r>
      <w:r>
        <w:rPr>
          <w:color w:val="231F20"/>
          <w:w w:val="105"/>
        </w:rPr>
        <w:t>історія</w:t>
      </w:r>
      <w:r>
        <w:rPr>
          <w:color w:val="231F20"/>
          <w:spacing w:val="-14"/>
          <w:w w:val="105"/>
        </w:rPr>
        <w:t xml:space="preserve"> </w:t>
      </w:r>
      <w:r>
        <w:rPr>
          <w:color w:val="231F20"/>
          <w:w w:val="105"/>
        </w:rPr>
        <w:t>має</w:t>
      </w:r>
      <w:r>
        <w:rPr>
          <w:color w:val="231F20"/>
          <w:spacing w:val="-13"/>
          <w:w w:val="105"/>
        </w:rPr>
        <w:t xml:space="preserve"> </w:t>
      </w:r>
      <w:r>
        <w:rPr>
          <w:color w:val="231F20"/>
          <w:w w:val="105"/>
        </w:rPr>
        <w:t>динаміку</w:t>
      </w:r>
      <w:r>
        <w:rPr>
          <w:color w:val="231F20"/>
          <w:spacing w:val="-14"/>
          <w:w w:val="105"/>
        </w:rPr>
        <w:t xml:space="preserve"> </w:t>
      </w:r>
      <w:r>
        <w:rPr>
          <w:color w:val="231F20"/>
          <w:w w:val="105"/>
        </w:rPr>
        <w:t>й</w:t>
      </w:r>
      <w:r>
        <w:rPr>
          <w:color w:val="231F20"/>
          <w:spacing w:val="-13"/>
          <w:w w:val="105"/>
        </w:rPr>
        <w:t xml:space="preserve"> </w:t>
      </w:r>
      <w:r>
        <w:rPr>
          <w:color w:val="231F20"/>
          <w:w w:val="105"/>
        </w:rPr>
        <w:t>емоцію,</w:t>
      </w:r>
      <w:r>
        <w:rPr>
          <w:color w:val="231F20"/>
          <w:spacing w:val="-14"/>
          <w:w w:val="105"/>
        </w:rPr>
        <w:t xml:space="preserve"> </w:t>
      </w:r>
      <w:r>
        <w:rPr>
          <w:color w:val="231F20"/>
          <w:w w:val="105"/>
        </w:rPr>
        <w:t>вона</w:t>
      </w:r>
      <w:r>
        <w:rPr>
          <w:color w:val="231F20"/>
          <w:spacing w:val="-13"/>
          <w:w w:val="105"/>
        </w:rPr>
        <w:t xml:space="preserve"> </w:t>
      </w:r>
      <w:r>
        <w:rPr>
          <w:color w:val="231F20"/>
          <w:w w:val="105"/>
        </w:rPr>
        <w:t>повинна</w:t>
      </w:r>
      <w:r>
        <w:rPr>
          <w:color w:val="231F20"/>
          <w:spacing w:val="-14"/>
          <w:w w:val="105"/>
        </w:rPr>
        <w:t xml:space="preserve"> </w:t>
      </w:r>
      <w:r>
        <w:rPr>
          <w:color w:val="231F20"/>
          <w:w w:val="105"/>
        </w:rPr>
        <w:t>формуватися</w:t>
      </w:r>
      <w:r>
        <w:rPr>
          <w:color w:val="231F20"/>
          <w:spacing w:val="-13"/>
          <w:w w:val="105"/>
        </w:rPr>
        <w:t xml:space="preserve"> </w:t>
      </w:r>
      <w:r>
        <w:rPr>
          <w:color w:val="231F20"/>
          <w:w w:val="105"/>
        </w:rPr>
        <w:t>у</w:t>
      </w:r>
      <w:r>
        <w:rPr>
          <w:color w:val="231F20"/>
          <w:spacing w:val="-14"/>
          <w:w w:val="105"/>
        </w:rPr>
        <w:t xml:space="preserve"> </w:t>
      </w:r>
      <w:r>
        <w:rPr>
          <w:color w:val="231F20"/>
          <w:spacing w:val="-3"/>
          <w:w w:val="105"/>
        </w:rPr>
        <w:t>відеотекст.</w:t>
      </w:r>
      <w:r>
        <w:rPr>
          <w:color w:val="231F20"/>
          <w:spacing w:val="-14"/>
          <w:w w:val="105"/>
        </w:rPr>
        <w:t xml:space="preserve"> </w:t>
      </w:r>
      <w:r>
        <w:rPr>
          <w:color w:val="231F20"/>
          <w:w w:val="105"/>
        </w:rPr>
        <w:t>В іншому</w:t>
      </w:r>
      <w:r>
        <w:rPr>
          <w:color w:val="231F20"/>
          <w:spacing w:val="-28"/>
          <w:w w:val="105"/>
        </w:rPr>
        <w:t xml:space="preserve"> </w:t>
      </w:r>
      <w:r>
        <w:rPr>
          <w:color w:val="231F20"/>
          <w:w w:val="105"/>
        </w:rPr>
        <w:t>ж</w:t>
      </w:r>
      <w:r>
        <w:rPr>
          <w:color w:val="231F20"/>
          <w:spacing w:val="-27"/>
          <w:w w:val="105"/>
        </w:rPr>
        <w:t xml:space="preserve"> </w:t>
      </w:r>
      <w:r>
        <w:rPr>
          <w:color w:val="231F20"/>
          <w:w w:val="105"/>
        </w:rPr>
        <w:t>випадку</w:t>
      </w:r>
      <w:r>
        <w:rPr>
          <w:color w:val="231F20"/>
          <w:spacing w:val="-28"/>
          <w:w w:val="105"/>
        </w:rPr>
        <w:t xml:space="preserve"> </w:t>
      </w:r>
      <w:r>
        <w:rPr>
          <w:color w:val="231F20"/>
          <w:w w:val="105"/>
        </w:rPr>
        <w:t>знадобиться</w:t>
      </w:r>
      <w:r>
        <w:rPr>
          <w:color w:val="231F20"/>
          <w:spacing w:val="-27"/>
          <w:w w:val="105"/>
        </w:rPr>
        <w:t xml:space="preserve"> </w:t>
      </w:r>
      <w:r>
        <w:rPr>
          <w:color w:val="231F20"/>
          <w:w w:val="105"/>
        </w:rPr>
        <w:t>інша</w:t>
      </w:r>
      <w:r>
        <w:rPr>
          <w:color w:val="231F20"/>
          <w:spacing w:val="-28"/>
          <w:w w:val="105"/>
        </w:rPr>
        <w:t xml:space="preserve"> </w:t>
      </w:r>
      <w:r>
        <w:rPr>
          <w:color w:val="231F20"/>
          <w:w w:val="105"/>
        </w:rPr>
        <w:t>форма</w:t>
      </w:r>
      <w:r>
        <w:rPr>
          <w:color w:val="231F20"/>
          <w:spacing w:val="-27"/>
          <w:w w:val="105"/>
        </w:rPr>
        <w:t xml:space="preserve"> </w:t>
      </w:r>
      <w:r>
        <w:rPr>
          <w:color w:val="231F20"/>
          <w:w w:val="105"/>
        </w:rPr>
        <w:t>передачі</w:t>
      </w:r>
      <w:r>
        <w:rPr>
          <w:color w:val="231F20"/>
          <w:spacing w:val="-28"/>
          <w:w w:val="105"/>
        </w:rPr>
        <w:t xml:space="preserve"> </w:t>
      </w:r>
      <w:r>
        <w:rPr>
          <w:color w:val="231F20"/>
          <w:w w:val="105"/>
        </w:rPr>
        <w:t>інформації</w:t>
      </w:r>
      <w:r>
        <w:rPr>
          <w:color w:val="231F20"/>
          <w:spacing w:val="-27"/>
          <w:w w:val="105"/>
        </w:rPr>
        <w:t xml:space="preserve"> </w:t>
      </w:r>
      <w:r>
        <w:rPr>
          <w:color w:val="231F20"/>
          <w:w w:val="105"/>
        </w:rPr>
        <w:t>реципієнтові.</w:t>
      </w:r>
      <w:r>
        <w:rPr>
          <w:color w:val="231F20"/>
          <w:spacing w:val="-28"/>
          <w:w w:val="105"/>
        </w:rPr>
        <w:t xml:space="preserve"> </w:t>
      </w:r>
      <w:r>
        <w:rPr>
          <w:color w:val="231F20"/>
          <w:w w:val="105"/>
        </w:rPr>
        <w:t>Часто відеожурналісти</w:t>
      </w:r>
      <w:r>
        <w:rPr>
          <w:color w:val="231F20"/>
          <w:spacing w:val="-37"/>
          <w:w w:val="105"/>
        </w:rPr>
        <w:t xml:space="preserve"> </w:t>
      </w:r>
      <w:r>
        <w:rPr>
          <w:color w:val="231F20"/>
          <w:w w:val="105"/>
        </w:rPr>
        <w:t>створюють</w:t>
      </w:r>
      <w:r>
        <w:rPr>
          <w:color w:val="231F20"/>
          <w:spacing w:val="-36"/>
          <w:w w:val="105"/>
        </w:rPr>
        <w:t xml:space="preserve"> </w:t>
      </w:r>
      <w:r>
        <w:rPr>
          <w:color w:val="231F20"/>
          <w:w w:val="105"/>
        </w:rPr>
        <w:t>фальшиву</w:t>
      </w:r>
      <w:r>
        <w:rPr>
          <w:color w:val="231F20"/>
          <w:spacing w:val="-36"/>
          <w:w w:val="105"/>
        </w:rPr>
        <w:t xml:space="preserve"> </w:t>
      </w:r>
      <w:r>
        <w:rPr>
          <w:color w:val="231F20"/>
          <w:w w:val="105"/>
        </w:rPr>
        <w:t>емоцію,</w:t>
      </w:r>
      <w:r>
        <w:rPr>
          <w:color w:val="231F20"/>
          <w:spacing w:val="-36"/>
          <w:w w:val="105"/>
        </w:rPr>
        <w:t xml:space="preserve"> </w:t>
      </w:r>
      <w:r>
        <w:rPr>
          <w:color w:val="231F20"/>
          <w:spacing w:val="-3"/>
          <w:w w:val="105"/>
        </w:rPr>
        <w:t>коли</w:t>
      </w:r>
      <w:r>
        <w:rPr>
          <w:color w:val="231F20"/>
          <w:spacing w:val="-36"/>
          <w:w w:val="105"/>
        </w:rPr>
        <w:t xml:space="preserve"> </w:t>
      </w:r>
      <w:r>
        <w:rPr>
          <w:color w:val="231F20"/>
          <w:w w:val="105"/>
        </w:rPr>
        <w:t>додають</w:t>
      </w:r>
      <w:r>
        <w:rPr>
          <w:color w:val="231F20"/>
          <w:spacing w:val="-37"/>
          <w:w w:val="105"/>
        </w:rPr>
        <w:t xml:space="preserve"> </w:t>
      </w:r>
      <w:r>
        <w:rPr>
          <w:color w:val="231F20"/>
          <w:w w:val="105"/>
        </w:rPr>
        <w:t>музику.</w:t>
      </w:r>
      <w:r>
        <w:rPr>
          <w:color w:val="231F20"/>
          <w:spacing w:val="-36"/>
          <w:w w:val="105"/>
        </w:rPr>
        <w:t xml:space="preserve"> </w:t>
      </w:r>
      <w:r>
        <w:rPr>
          <w:color w:val="231F20"/>
          <w:w w:val="105"/>
        </w:rPr>
        <w:t>Помилка</w:t>
      </w:r>
      <w:r>
        <w:rPr>
          <w:color w:val="231F20"/>
          <w:spacing w:val="-36"/>
          <w:w w:val="105"/>
        </w:rPr>
        <w:t xml:space="preserve"> </w:t>
      </w:r>
      <w:r>
        <w:rPr>
          <w:color w:val="231F20"/>
          <w:w w:val="105"/>
        </w:rPr>
        <w:t>в</w:t>
      </w:r>
      <w:r>
        <w:rPr>
          <w:color w:val="231F20"/>
          <w:spacing w:val="-36"/>
          <w:w w:val="105"/>
        </w:rPr>
        <w:t xml:space="preserve"> </w:t>
      </w:r>
      <w:r>
        <w:rPr>
          <w:color w:val="231F20"/>
          <w:w w:val="105"/>
        </w:rPr>
        <w:t>тім, що</w:t>
      </w:r>
      <w:r>
        <w:rPr>
          <w:color w:val="231F20"/>
          <w:spacing w:val="-19"/>
          <w:w w:val="105"/>
        </w:rPr>
        <w:t xml:space="preserve"> </w:t>
      </w:r>
      <w:r>
        <w:rPr>
          <w:color w:val="231F20"/>
          <w:w w:val="105"/>
        </w:rPr>
        <w:t>музика</w:t>
      </w:r>
      <w:r>
        <w:rPr>
          <w:color w:val="231F20"/>
          <w:spacing w:val="-19"/>
          <w:w w:val="105"/>
        </w:rPr>
        <w:t xml:space="preserve"> </w:t>
      </w:r>
      <w:r>
        <w:rPr>
          <w:color w:val="231F20"/>
          <w:w w:val="105"/>
        </w:rPr>
        <w:t>повинна</w:t>
      </w:r>
      <w:r>
        <w:rPr>
          <w:color w:val="231F20"/>
          <w:spacing w:val="-19"/>
          <w:w w:val="105"/>
        </w:rPr>
        <w:t xml:space="preserve"> </w:t>
      </w:r>
      <w:r>
        <w:rPr>
          <w:color w:val="231F20"/>
          <w:w w:val="105"/>
        </w:rPr>
        <w:t>доповнювати</w:t>
      </w:r>
      <w:r>
        <w:rPr>
          <w:color w:val="231F20"/>
          <w:spacing w:val="-19"/>
          <w:w w:val="105"/>
        </w:rPr>
        <w:t xml:space="preserve"> </w:t>
      </w:r>
      <w:r>
        <w:rPr>
          <w:color w:val="231F20"/>
          <w:w w:val="105"/>
        </w:rPr>
        <w:t>емоцію,</w:t>
      </w:r>
      <w:r>
        <w:rPr>
          <w:color w:val="231F20"/>
          <w:spacing w:val="-19"/>
          <w:w w:val="105"/>
        </w:rPr>
        <w:t xml:space="preserve"> </w:t>
      </w:r>
      <w:r>
        <w:rPr>
          <w:color w:val="231F20"/>
          <w:w w:val="105"/>
        </w:rPr>
        <w:t>а</w:t>
      </w:r>
      <w:r>
        <w:rPr>
          <w:color w:val="231F20"/>
          <w:spacing w:val="-19"/>
          <w:w w:val="105"/>
        </w:rPr>
        <w:t xml:space="preserve"> </w:t>
      </w:r>
      <w:r>
        <w:rPr>
          <w:color w:val="231F20"/>
          <w:w w:val="105"/>
        </w:rPr>
        <w:t>не</w:t>
      </w:r>
      <w:r>
        <w:rPr>
          <w:color w:val="231F20"/>
          <w:spacing w:val="-19"/>
          <w:w w:val="105"/>
        </w:rPr>
        <w:t xml:space="preserve"> </w:t>
      </w:r>
      <w:r>
        <w:rPr>
          <w:color w:val="231F20"/>
          <w:w w:val="105"/>
        </w:rPr>
        <w:t>замінювати</w:t>
      </w:r>
      <w:r>
        <w:rPr>
          <w:color w:val="231F20"/>
          <w:spacing w:val="-19"/>
          <w:w w:val="105"/>
        </w:rPr>
        <w:t xml:space="preserve"> </w:t>
      </w:r>
      <w:r>
        <w:rPr>
          <w:color w:val="231F20"/>
          <w:spacing w:val="3"/>
          <w:w w:val="105"/>
        </w:rPr>
        <w:t>її.</w:t>
      </w:r>
    </w:p>
    <w:p w:rsidR="00664BE7" w:rsidRDefault="00664BE7">
      <w:pPr>
        <w:pStyle w:val="a3"/>
        <w:spacing w:line="237" w:lineRule="auto"/>
        <w:ind w:right="158" w:firstLine="340"/>
      </w:pPr>
      <w:r>
        <w:rPr>
          <w:color w:val="231F20"/>
          <w:w w:val="105"/>
        </w:rPr>
        <w:t>Професор</w:t>
      </w:r>
      <w:r>
        <w:rPr>
          <w:color w:val="231F20"/>
          <w:spacing w:val="-42"/>
          <w:w w:val="105"/>
        </w:rPr>
        <w:t xml:space="preserve"> </w:t>
      </w:r>
      <w:r>
        <w:rPr>
          <w:color w:val="231F20"/>
          <w:w w:val="105"/>
        </w:rPr>
        <w:t>Колумбійського</w:t>
      </w:r>
      <w:r>
        <w:rPr>
          <w:color w:val="231F20"/>
          <w:spacing w:val="-41"/>
          <w:w w:val="105"/>
        </w:rPr>
        <w:t xml:space="preserve"> </w:t>
      </w:r>
      <w:r>
        <w:rPr>
          <w:color w:val="231F20"/>
          <w:w w:val="105"/>
        </w:rPr>
        <w:t>університету</w:t>
      </w:r>
      <w:r>
        <w:rPr>
          <w:color w:val="231F20"/>
          <w:spacing w:val="-41"/>
          <w:w w:val="105"/>
        </w:rPr>
        <w:t xml:space="preserve"> </w:t>
      </w:r>
      <w:r>
        <w:rPr>
          <w:color w:val="231F20"/>
          <w:w w:val="105"/>
        </w:rPr>
        <w:t>З.</w:t>
      </w:r>
      <w:r>
        <w:rPr>
          <w:color w:val="231F20"/>
          <w:spacing w:val="-41"/>
          <w:w w:val="105"/>
        </w:rPr>
        <w:t xml:space="preserve"> </w:t>
      </w:r>
      <w:r>
        <w:rPr>
          <w:color w:val="231F20"/>
          <w:w w:val="105"/>
        </w:rPr>
        <w:t>Л.</w:t>
      </w:r>
      <w:r>
        <w:rPr>
          <w:color w:val="231F20"/>
          <w:spacing w:val="-41"/>
          <w:w w:val="105"/>
        </w:rPr>
        <w:t xml:space="preserve"> </w:t>
      </w:r>
      <w:r>
        <w:rPr>
          <w:color w:val="231F20"/>
          <w:spacing w:val="-9"/>
          <w:w w:val="105"/>
        </w:rPr>
        <w:t>Ту</w:t>
      </w:r>
      <w:r>
        <w:rPr>
          <w:color w:val="231F20"/>
          <w:spacing w:val="-41"/>
          <w:w w:val="105"/>
        </w:rPr>
        <w:t xml:space="preserve"> </w:t>
      </w:r>
      <w:r>
        <w:rPr>
          <w:color w:val="231F20"/>
          <w:w w:val="105"/>
        </w:rPr>
        <w:t>пропонує</w:t>
      </w:r>
      <w:r>
        <w:rPr>
          <w:color w:val="231F20"/>
          <w:spacing w:val="-41"/>
          <w:w w:val="105"/>
        </w:rPr>
        <w:t xml:space="preserve"> </w:t>
      </w:r>
      <w:r>
        <w:rPr>
          <w:color w:val="231F20"/>
          <w:w w:val="105"/>
        </w:rPr>
        <w:t>такі</w:t>
      </w:r>
      <w:r>
        <w:rPr>
          <w:color w:val="231F20"/>
          <w:spacing w:val="-42"/>
          <w:w w:val="105"/>
        </w:rPr>
        <w:t xml:space="preserve"> </w:t>
      </w:r>
      <w:r>
        <w:rPr>
          <w:color w:val="231F20"/>
          <w:w w:val="105"/>
        </w:rPr>
        <w:t>форми</w:t>
      </w:r>
      <w:r>
        <w:rPr>
          <w:color w:val="231F20"/>
          <w:spacing w:val="-41"/>
          <w:w w:val="105"/>
        </w:rPr>
        <w:t xml:space="preserve"> </w:t>
      </w:r>
      <w:r>
        <w:rPr>
          <w:color w:val="231F20"/>
          <w:w w:val="105"/>
        </w:rPr>
        <w:t>відеотекстів [3, с.</w:t>
      </w:r>
      <w:r>
        <w:rPr>
          <w:color w:val="231F20"/>
          <w:spacing w:val="-33"/>
          <w:w w:val="105"/>
        </w:rPr>
        <w:t xml:space="preserve"> </w:t>
      </w:r>
      <w:r>
        <w:rPr>
          <w:color w:val="231F20"/>
          <w:w w:val="105"/>
        </w:rPr>
        <w:t>17‒18]:</w:t>
      </w:r>
    </w:p>
    <w:p w:rsidR="00664BE7" w:rsidRDefault="00664BE7">
      <w:pPr>
        <w:pStyle w:val="a5"/>
        <w:numPr>
          <w:ilvl w:val="0"/>
          <w:numId w:val="57"/>
        </w:numPr>
        <w:tabs>
          <w:tab w:val="left" w:pos="1617"/>
        </w:tabs>
        <w:ind w:right="159" w:firstLine="340"/>
        <w:rPr>
          <w:sz w:val="20"/>
        </w:rPr>
      </w:pPr>
      <w:r>
        <w:rPr>
          <w:color w:val="231F20"/>
          <w:spacing w:val="-3"/>
          <w:sz w:val="20"/>
        </w:rPr>
        <w:t xml:space="preserve">Традиційні </w:t>
      </w:r>
      <w:r>
        <w:rPr>
          <w:color w:val="231F20"/>
          <w:sz w:val="20"/>
        </w:rPr>
        <w:t xml:space="preserve">відео, які використовують телевізійний стиль на </w:t>
      </w:r>
      <w:r>
        <w:rPr>
          <w:color w:val="231F20"/>
          <w:spacing w:val="-3"/>
          <w:sz w:val="20"/>
        </w:rPr>
        <w:t xml:space="preserve">мультимедійних </w:t>
      </w:r>
      <w:r>
        <w:rPr>
          <w:color w:val="231F20"/>
          <w:sz w:val="20"/>
        </w:rPr>
        <w:t>платформах.</w:t>
      </w:r>
      <w:r>
        <w:rPr>
          <w:color w:val="231F20"/>
          <w:spacing w:val="-12"/>
          <w:sz w:val="20"/>
        </w:rPr>
        <w:t xml:space="preserve"> </w:t>
      </w:r>
      <w:r>
        <w:rPr>
          <w:color w:val="231F20"/>
          <w:sz w:val="20"/>
        </w:rPr>
        <w:t>Ці</w:t>
      </w:r>
      <w:r>
        <w:rPr>
          <w:color w:val="231F20"/>
          <w:spacing w:val="-11"/>
          <w:sz w:val="20"/>
        </w:rPr>
        <w:t xml:space="preserve"> </w:t>
      </w:r>
      <w:r>
        <w:rPr>
          <w:color w:val="231F20"/>
          <w:sz w:val="20"/>
        </w:rPr>
        <w:t>історії</w:t>
      </w:r>
      <w:r>
        <w:rPr>
          <w:color w:val="231F20"/>
          <w:spacing w:val="-11"/>
          <w:sz w:val="20"/>
        </w:rPr>
        <w:t xml:space="preserve"> </w:t>
      </w:r>
      <w:r>
        <w:rPr>
          <w:color w:val="231F20"/>
          <w:sz w:val="20"/>
        </w:rPr>
        <w:t>не</w:t>
      </w:r>
      <w:r>
        <w:rPr>
          <w:color w:val="231F20"/>
          <w:spacing w:val="-11"/>
          <w:sz w:val="20"/>
        </w:rPr>
        <w:t xml:space="preserve"> </w:t>
      </w:r>
      <w:r>
        <w:rPr>
          <w:color w:val="231F20"/>
          <w:sz w:val="20"/>
        </w:rPr>
        <w:t>змінюються</w:t>
      </w:r>
      <w:r>
        <w:rPr>
          <w:color w:val="231F20"/>
          <w:spacing w:val="-11"/>
          <w:sz w:val="20"/>
        </w:rPr>
        <w:t xml:space="preserve"> </w:t>
      </w:r>
      <w:r>
        <w:rPr>
          <w:color w:val="231F20"/>
          <w:sz w:val="20"/>
        </w:rPr>
        <w:t>під</w:t>
      </w:r>
      <w:r>
        <w:rPr>
          <w:color w:val="231F20"/>
          <w:spacing w:val="-11"/>
          <w:sz w:val="20"/>
        </w:rPr>
        <w:t xml:space="preserve"> </w:t>
      </w:r>
      <w:r>
        <w:rPr>
          <w:color w:val="231F20"/>
          <w:sz w:val="20"/>
        </w:rPr>
        <w:t>цифрову</w:t>
      </w:r>
      <w:r>
        <w:rPr>
          <w:color w:val="231F20"/>
          <w:spacing w:val="-11"/>
          <w:sz w:val="20"/>
        </w:rPr>
        <w:t xml:space="preserve"> </w:t>
      </w:r>
      <w:r>
        <w:rPr>
          <w:color w:val="231F20"/>
          <w:sz w:val="20"/>
        </w:rPr>
        <w:t>аудиторію.</w:t>
      </w:r>
    </w:p>
    <w:p w:rsidR="00664BE7" w:rsidRDefault="00664BE7">
      <w:pPr>
        <w:pStyle w:val="a5"/>
        <w:numPr>
          <w:ilvl w:val="0"/>
          <w:numId w:val="57"/>
        </w:numPr>
        <w:tabs>
          <w:tab w:val="left" w:pos="1589"/>
        </w:tabs>
        <w:spacing w:line="237" w:lineRule="auto"/>
        <w:ind w:right="155" w:firstLine="340"/>
        <w:rPr>
          <w:sz w:val="20"/>
        </w:rPr>
      </w:pPr>
      <w:r>
        <w:rPr>
          <w:color w:val="231F20"/>
          <w:sz w:val="20"/>
        </w:rPr>
        <w:t>Необроблені відео. Вони часто створюються за допомогою смартфонів, камер відеоспостереження, відеонавігаторів. Їхніми авторами можуть бути як журналісти, так</w:t>
      </w:r>
      <w:r>
        <w:rPr>
          <w:color w:val="231F20"/>
          <w:spacing w:val="-12"/>
          <w:sz w:val="20"/>
        </w:rPr>
        <w:t xml:space="preserve"> </w:t>
      </w:r>
      <w:r>
        <w:rPr>
          <w:color w:val="231F20"/>
          <w:sz w:val="20"/>
        </w:rPr>
        <w:t>і</w:t>
      </w:r>
      <w:r>
        <w:rPr>
          <w:color w:val="231F20"/>
          <w:spacing w:val="-12"/>
          <w:sz w:val="20"/>
        </w:rPr>
        <w:t xml:space="preserve"> </w:t>
      </w:r>
      <w:r>
        <w:rPr>
          <w:color w:val="231F20"/>
          <w:sz w:val="20"/>
        </w:rPr>
        <w:t>самі</w:t>
      </w:r>
      <w:r>
        <w:rPr>
          <w:color w:val="231F20"/>
          <w:spacing w:val="-12"/>
          <w:sz w:val="20"/>
        </w:rPr>
        <w:t xml:space="preserve"> </w:t>
      </w:r>
      <w:r>
        <w:rPr>
          <w:color w:val="231F20"/>
          <w:sz w:val="20"/>
        </w:rPr>
        <w:t>користувачі</w:t>
      </w:r>
      <w:r>
        <w:rPr>
          <w:color w:val="231F20"/>
          <w:spacing w:val="-12"/>
          <w:sz w:val="20"/>
        </w:rPr>
        <w:t xml:space="preserve"> </w:t>
      </w:r>
      <w:r>
        <w:rPr>
          <w:color w:val="231F20"/>
          <w:sz w:val="20"/>
        </w:rPr>
        <w:t>інтернету.</w:t>
      </w:r>
    </w:p>
    <w:p w:rsidR="00664BE7" w:rsidRDefault="00664BE7">
      <w:pPr>
        <w:pStyle w:val="a5"/>
        <w:numPr>
          <w:ilvl w:val="0"/>
          <w:numId w:val="57"/>
        </w:numPr>
        <w:tabs>
          <w:tab w:val="left" w:pos="1599"/>
        </w:tabs>
        <w:ind w:firstLine="340"/>
        <w:rPr>
          <w:sz w:val="20"/>
        </w:rPr>
      </w:pPr>
      <w:r>
        <w:rPr>
          <w:color w:val="231F20"/>
          <w:sz w:val="20"/>
        </w:rPr>
        <w:t>Пояснювальне відео, яке допомагає розібратися у складних питаннях (напри- клад,</w:t>
      </w:r>
      <w:r>
        <w:rPr>
          <w:color w:val="231F20"/>
          <w:spacing w:val="-13"/>
          <w:sz w:val="20"/>
        </w:rPr>
        <w:t xml:space="preserve"> </w:t>
      </w:r>
      <w:r>
        <w:rPr>
          <w:color w:val="231F20"/>
          <w:sz w:val="20"/>
        </w:rPr>
        <w:t>реформа</w:t>
      </w:r>
      <w:r>
        <w:rPr>
          <w:color w:val="231F20"/>
          <w:spacing w:val="-13"/>
          <w:sz w:val="20"/>
        </w:rPr>
        <w:t xml:space="preserve"> </w:t>
      </w:r>
      <w:r>
        <w:rPr>
          <w:color w:val="231F20"/>
          <w:sz w:val="20"/>
        </w:rPr>
        <w:t>децентралізації</w:t>
      </w:r>
      <w:r>
        <w:rPr>
          <w:color w:val="231F20"/>
          <w:spacing w:val="-13"/>
          <w:sz w:val="20"/>
        </w:rPr>
        <w:t xml:space="preserve"> </w:t>
      </w:r>
      <w:r>
        <w:rPr>
          <w:color w:val="231F20"/>
          <w:sz w:val="20"/>
        </w:rPr>
        <w:t>влади,</w:t>
      </w:r>
      <w:r>
        <w:rPr>
          <w:color w:val="231F20"/>
          <w:spacing w:val="-13"/>
          <w:sz w:val="20"/>
        </w:rPr>
        <w:t xml:space="preserve"> </w:t>
      </w:r>
      <w:r>
        <w:rPr>
          <w:color w:val="231F20"/>
          <w:sz w:val="20"/>
        </w:rPr>
        <w:t>падіння</w:t>
      </w:r>
      <w:r>
        <w:rPr>
          <w:color w:val="231F20"/>
          <w:spacing w:val="-13"/>
          <w:sz w:val="20"/>
        </w:rPr>
        <w:t xml:space="preserve"> </w:t>
      </w:r>
      <w:r>
        <w:rPr>
          <w:color w:val="231F20"/>
          <w:sz w:val="20"/>
        </w:rPr>
        <w:t>літака</w:t>
      </w:r>
      <w:r>
        <w:rPr>
          <w:color w:val="231F20"/>
          <w:spacing w:val="-13"/>
          <w:sz w:val="20"/>
        </w:rPr>
        <w:t xml:space="preserve"> </w:t>
      </w:r>
      <w:r>
        <w:rPr>
          <w:color w:val="231F20"/>
          <w:sz w:val="20"/>
        </w:rPr>
        <w:t>або</w:t>
      </w:r>
      <w:r>
        <w:rPr>
          <w:color w:val="231F20"/>
          <w:spacing w:val="-13"/>
          <w:sz w:val="20"/>
        </w:rPr>
        <w:t xml:space="preserve"> </w:t>
      </w:r>
      <w:r>
        <w:rPr>
          <w:color w:val="231F20"/>
          <w:sz w:val="20"/>
        </w:rPr>
        <w:t>військовий</w:t>
      </w:r>
      <w:r>
        <w:rPr>
          <w:color w:val="231F20"/>
          <w:spacing w:val="-13"/>
          <w:sz w:val="20"/>
        </w:rPr>
        <w:t xml:space="preserve"> </w:t>
      </w:r>
      <w:r>
        <w:rPr>
          <w:color w:val="231F20"/>
          <w:sz w:val="20"/>
        </w:rPr>
        <w:t>конфлікт).</w:t>
      </w:r>
      <w:r>
        <w:rPr>
          <w:color w:val="231F20"/>
          <w:spacing w:val="-13"/>
          <w:sz w:val="20"/>
        </w:rPr>
        <w:t xml:space="preserve"> </w:t>
      </w:r>
      <w:r>
        <w:rPr>
          <w:color w:val="231F20"/>
          <w:sz w:val="20"/>
        </w:rPr>
        <w:t>Зазви- чай</w:t>
      </w:r>
      <w:r>
        <w:rPr>
          <w:color w:val="231F20"/>
          <w:spacing w:val="-11"/>
          <w:sz w:val="20"/>
        </w:rPr>
        <w:t xml:space="preserve"> </w:t>
      </w:r>
      <w:r>
        <w:rPr>
          <w:color w:val="231F20"/>
          <w:sz w:val="20"/>
        </w:rPr>
        <w:t>такі</w:t>
      </w:r>
      <w:r>
        <w:rPr>
          <w:color w:val="231F20"/>
          <w:spacing w:val="-10"/>
          <w:sz w:val="20"/>
        </w:rPr>
        <w:t xml:space="preserve"> </w:t>
      </w:r>
      <w:r>
        <w:rPr>
          <w:color w:val="231F20"/>
          <w:sz w:val="20"/>
        </w:rPr>
        <w:t>відео</w:t>
      </w:r>
      <w:r>
        <w:rPr>
          <w:color w:val="231F20"/>
          <w:spacing w:val="-11"/>
          <w:sz w:val="20"/>
        </w:rPr>
        <w:t xml:space="preserve"> </w:t>
      </w:r>
      <w:r>
        <w:rPr>
          <w:color w:val="231F20"/>
          <w:sz w:val="20"/>
        </w:rPr>
        <w:t>використовують</w:t>
      </w:r>
      <w:r>
        <w:rPr>
          <w:color w:val="231F20"/>
          <w:spacing w:val="-10"/>
          <w:sz w:val="20"/>
        </w:rPr>
        <w:t xml:space="preserve"> </w:t>
      </w:r>
      <w:r>
        <w:rPr>
          <w:color w:val="231F20"/>
          <w:sz w:val="20"/>
        </w:rPr>
        <w:t>динамічну</w:t>
      </w:r>
      <w:r>
        <w:rPr>
          <w:color w:val="231F20"/>
          <w:spacing w:val="-11"/>
          <w:sz w:val="20"/>
        </w:rPr>
        <w:t xml:space="preserve"> </w:t>
      </w:r>
      <w:r>
        <w:rPr>
          <w:color w:val="231F20"/>
          <w:sz w:val="20"/>
        </w:rPr>
        <w:t>графіку</w:t>
      </w:r>
      <w:r>
        <w:rPr>
          <w:color w:val="231F20"/>
          <w:spacing w:val="-10"/>
          <w:sz w:val="20"/>
        </w:rPr>
        <w:t xml:space="preserve"> </w:t>
      </w:r>
      <w:r>
        <w:rPr>
          <w:color w:val="231F20"/>
          <w:sz w:val="20"/>
        </w:rPr>
        <w:t>або</w:t>
      </w:r>
      <w:r>
        <w:rPr>
          <w:color w:val="231F20"/>
          <w:spacing w:val="-11"/>
          <w:sz w:val="20"/>
        </w:rPr>
        <w:t xml:space="preserve"> </w:t>
      </w:r>
      <w:r>
        <w:rPr>
          <w:color w:val="231F20"/>
          <w:sz w:val="20"/>
        </w:rPr>
        <w:t>авторський</w:t>
      </w:r>
      <w:r>
        <w:rPr>
          <w:color w:val="231F20"/>
          <w:spacing w:val="-10"/>
          <w:sz w:val="20"/>
        </w:rPr>
        <w:t xml:space="preserve"> </w:t>
      </w:r>
      <w:r>
        <w:rPr>
          <w:color w:val="231F20"/>
          <w:spacing w:val="-4"/>
          <w:sz w:val="20"/>
        </w:rPr>
        <w:t>текст.</w:t>
      </w:r>
    </w:p>
    <w:p w:rsidR="00664BE7" w:rsidRDefault="00664BE7">
      <w:pPr>
        <w:pStyle w:val="a5"/>
        <w:numPr>
          <w:ilvl w:val="0"/>
          <w:numId w:val="57"/>
        </w:numPr>
        <w:tabs>
          <w:tab w:val="left" w:pos="1586"/>
        </w:tabs>
        <w:spacing w:line="237" w:lineRule="auto"/>
        <w:ind w:firstLine="340"/>
        <w:rPr>
          <w:sz w:val="20"/>
        </w:rPr>
      </w:pPr>
      <w:r>
        <w:rPr>
          <w:color w:val="231F20"/>
          <w:w w:val="105"/>
          <w:sz w:val="20"/>
        </w:rPr>
        <w:t>Інтерактивні</w:t>
      </w:r>
      <w:r>
        <w:rPr>
          <w:color w:val="231F20"/>
          <w:spacing w:val="-24"/>
          <w:w w:val="105"/>
          <w:sz w:val="20"/>
        </w:rPr>
        <w:t xml:space="preserve"> </w:t>
      </w:r>
      <w:r>
        <w:rPr>
          <w:color w:val="231F20"/>
          <w:w w:val="105"/>
          <w:sz w:val="20"/>
        </w:rPr>
        <w:t>медіа.</w:t>
      </w:r>
      <w:r>
        <w:rPr>
          <w:color w:val="231F20"/>
          <w:spacing w:val="-24"/>
          <w:w w:val="105"/>
          <w:sz w:val="20"/>
        </w:rPr>
        <w:t xml:space="preserve"> </w:t>
      </w:r>
      <w:r>
        <w:rPr>
          <w:color w:val="231F20"/>
          <w:w w:val="105"/>
          <w:sz w:val="20"/>
        </w:rPr>
        <w:t>Відео</w:t>
      </w:r>
      <w:r>
        <w:rPr>
          <w:color w:val="231F20"/>
          <w:spacing w:val="-24"/>
          <w:w w:val="105"/>
          <w:sz w:val="20"/>
        </w:rPr>
        <w:t xml:space="preserve"> </w:t>
      </w:r>
      <w:r>
        <w:rPr>
          <w:color w:val="231F20"/>
          <w:spacing w:val="-3"/>
          <w:w w:val="105"/>
          <w:sz w:val="20"/>
        </w:rPr>
        <w:t>може</w:t>
      </w:r>
      <w:r>
        <w:rPr>
          <w:color w:val="231F20"/>
          <w:spacing w:val="-24"/>
          <w:w w:val="105"/>
          <w:sz w:val="20"/>
        </w:rPr>
        <w:t xml:space="preserve"> </w:t>
      </w:r>
      <w:r>
        <w:rPr>
          <w:color w:val="231F20"/>
          <w:w w:val="105"/>
          <w:sz w:val="20"/>
        </w:rPr>
        <w:t>бути</w:t>
      </w:r>
      <w:r>
        <w:rPr>
          <w:color w:val="231F20"/>
          <w:spacing w:val="-24"/>
          <w:w w:val="105"/>
          <w:sz w:val="20"/>
        </w:rPr>
        <w:t xml:space="preserve"> </w:t>
      </w:r>
      <w:r>
        <w:rPr>
          <w:color w:val="231F20"/>
          <w:w w:val="105"/>
          <w:sz w:val="20"/>
        </w:rPr>
        <w:t>інтегроване</w:t>
      </w:r>
      <w:r>
        <w:rPr>
          <w:color w:val="231F20"/>
          <w:spacing w:val="-24"/>
          <w:w w:val="105"/>
          <w:sz w:val="20"/>
        </w:rPr>
        <w:t xml:space="preserve"> </w:t>
      </w:r>
      <w:r>
        <w:rPr>
          <w:color w:val="231F20"/>
          <w:w w:val="105"/>
          <w:sz w:val="20"/>
        </w:rPr>
        <w:t>у</w:t>
      </w:r>
      <w:r>
        <w:rPr>
          <w:color w:val="231F20"/>
          <w:spacing w:val="-24"/>
          <w:w w:val="105"/>
          <w:sz w:val="20"/>
        </w:rPr>
        <w:t xml:space="preserve"> </w:t>
      </w:r>
      <w:r>
        <w:rPr>
          <w:color w:val="231F20"/>
          <w:w w:val="105"/>
          <w:sz w:val="20"/>
        </w:rPr>
        <w:t>складні</w:t>
      </w:r>
      <w:r>
        <w:rPr>
          <w:color w:val="231F20"/>
          <w:spacing w:val="-24"/>
          <w:w w:val="105"/>
          <w:sz w:val="20"/>
        </w:rPr>
        <w:t xml:space="preserve"> </w:t>
      </w:r>
      <w:r>
        <w:rPr>
          <w:color w:val="231F20"/>
          <w:spacing w:val="-3"/>
          <w:w w:val="105"/>
          <w:sz w:val="20"/>
        </w:rPr>
        <w:t>мультимедійні</w:t>
      </w:r>
      <w:r>
        <w:rPr>
          <w:color w:val="231F20"/>
          <w:spacing w:val="-24"/>
          <w:w w:val="105"/>
          <w:sz w:val="20"/>
        </w:rPr>
        <w:t xml:space="preserve"> </w:t>
      </w:r>
      <w:r>
        <w:rPr>
          <w:color w:val="231F20"/>
          <w:w w:val="105"/>
          <w:sz w:val="20"/>
        </w:rPr>
        <w:t>пре- зентації.</w:t>
      </w:r>
    </w:p>
    <w:p w:rsidR="00664BE7" w:rsidRDefault="00664BE7">
      <w:pPr>
        <w:pStyle w:val="a5"/>
        <w:numPr>
          <w:ilvl w:val="0"/>
          <w:numId w:val="57"/>
        </w:numPr>
        <w:tabs>
          <w:tab w:val="left" w:pos="1576"/>
        </w:tabs>
        <w:ind w:firstLine="340"/>
        <w:rPr>
          <w:sz w:val="20"/>
        </w:rPr>
      </w:pPr>
      <w:r>
        <w:rPr>
          <w:color w:val="231F20"/>
          <w:spacing w:val="-5"/>
          <w:sz w:val="20"/>
        </w:rPr>
        <w:t xml:space="preserve">Короткометражні </w:t>
      </w:r>
      <w:r>
        <w:rPr>
          <w:color w:val="231F20"/>
          <w:spacing w:val="-4"/>
          <w:sz w:val="20"/>
        </w:rPr>
        <w:t xml:space="preserve">природні відео. </w:t>
      </w:r>
      <w:r>
        <w:rPr>
          <w:color w:val="231F20"/>
          <w:spacing w:val="-3"/>
          <w:sz w:val="20"/>
        </w:rPr>
        <w:t xml:space="preserve">Вони </w:t>
      </w:r>
      <w:r>
        <w:rPr>
          <w:color w:val="231F20"/>
          <w:spacing w:val="-4"/>
          <w:sz w:val="20"/>
        </w:rPr>
        <w:t xml:space="preserve">заслуговують </w:t>
      </w:r>
      <w:r>
        <w:rPr>
          <w:color w:val="231F20"/>
          <w:sz w:val="20"/>
        </w:rPr>
        <w:t xml:space="preserve">на </w:t>
      </w:r>
      <w:r>
        <w:rPr>
          <w:color w:val="231F20"/>
          <w:spacing w:val="-3"/>
          <w:sz w:val="20"/>
        </w:rPr>
        <w:t xml:space="preserve">підвищену </w:t>
      </w:r>
      <w:r>
        <w:rPr>
          <w:color w:val="231F20"/>
          <w:spacing w:val="-4"/>
          <w:sz w:val="20"/>
        </w:rPr>
        <w:t xml:space="preserve">увагу </w:t>
      </w:r>
      <w:r>
        <w:rPr>
          <w:color w:val="231F20"/>
          <w:sz w:val="20"/>
        </w:rPr>
        <w:t xml:space="preserve">для </w:t>
      </w:r>
      <w:r>
        <w:rPr>
          <w:color w:val="231F20"/>
          <w:spacing w:val="-3"/>
          <w:sz w:val="20"/>
        </w:rPr>
        <w:t xml:space="preserve">ви- </w:t>
      </w:r>
      <w:r>
        <w:rPr>
          <w:color w:val="231F20"/>
          <w:spacing w:val="-5"/>
          <w:sz w:val="20"/>
        </w:rPr>
        <w:t xml:space="preserve">світлення </w:t>
      </w:r>
      <w:r>
        <w:rPr>
          <w:color w:val="231F20"/>
          <w:spacing w:val="-3"/>
          <w:sz w:val="20"/>
        </w:rPr>
        <w:t xml:space="preserve">соціальних питань </w:t>
      </w:r>
      <w:r>
        <w:rPr>
          <w:color w:val="231F20"/>
          <w:sz w:val="20"/>
        </w:rPr>
        <w:t>і</w:t>
      </w:r>
      <w:r>
        <w:rPr>
          <w:color w:val="231F20"/>
          <w:spacing w:val="-46"/>
          <w:sz w:val="20"/>
        </w:rPr>
        <w:t xml:space="preserve"> </w:t>
      </w:r>
      <w:r>
        <w:rPr>
          <w:color w:val="231F20"/>
          <w:spacing w:val="-4"/>
          <w:sz w:val="20"/>
        </w:rPr>
        <w:t xml:space="preserve">здатні </w:t>
      </w:r>
      <w:r>
        <w:rPr>
          <w:color w:val="231F20"/>
          <w:spacing w:val="-3"/>
          <w:sz w:val="20"/>
        </w:rPr>
        <w:t xml:space="preserve">розширити </w:t>
      </w:r>
      <w:r>
        <w:rPr>
          <w:color w:val="231F20"/>
          <w:spacing w:val="-4"/>
          <w:sz w:val="20"/>
        </w:rPr>
        <w:t xml:space="preserve">розуміння </w:t>
      </w:r>
      <w:r>
        <w:rPr>
          <w:color w:val="231F20"/>
          <w:spacing w:val="-3"/>
          <w:sz w:val="20"/>
        </w:rPr>
        <w:t xml:space="preserve">проблеми. </w:t>
      </w:r>
      <w:r>
        <w:rPr>
          <w:color w:val="231F20"/>
          <w:spacing w:val="-4"/>
          <w:sz w:val="20"/>
        </w:rPr>
        <w:t xml:space="preserve">Наприклад, </w:t>
      </w:r>
      <w:r>
        <w:rPr>
          <w:color w:val="231F20"/>
          <w:spacing w:val="-3"/>
          <w:sz w:val="20"/>
        </w:rPr>
        <w:t xml:space="preserve">неспо- дівана поява птахів </w:t>
      </w:r>
      <w:r>
        <w:rPr>
          <w:color w:val="231F20"/>
          <w:sz w:val="20"/>
        </w:rPr>
        <w:t xml:space="preserve">на </w:t>
      </w:r>
      <w:r>
        <w:rPr>
          <w:color w:val="231F20"/>
          <w:spacing w:val="-4"/>
          <w:sz w:val="20"/>
        </w:rPr>
        <w:t xml:space="preserve">полях </w:t>
      </w:r>
      <w:r>
        <w:rPr>
          <w:color w:val="231F20"/>
          <w:sz w:val="20"/>
        </w:rPr>
        <w:t xml:space="preserve">або </w:t>
      </w:r>
      <w:r>
        <w:rPr>
          <w:color w:val="231F20"/>
          <w:spacing w:val="-4"/>
          <w:sz w:val="20"/>
        </w:rPr>
        <w:t xml:space="preserve">висока кількість </w:t>
      </w:r>
      <w:r>
        <w:rPr>
          <w:color w:val="231F20"/>
          <w:spacing w:val="-3"/>
          <w:sz w:val="20"/>
        </w:rPr>
        <w:t xml:space="preserve">опадів </w:t>
      </w:r>
      <w:r>
        <w:rPr>
          <w:color w:val="231F20"/>
          <w:spacing w:val="-4"/>
          <w:sz w:val="20"/>
        </w:rPr>
        <w:t xml:space="preserve">червоного </w:t>
      </w:r>
      <w:r>
        <w:rPr>
          <w:color w:val="231F20"/>
          <w:spacing w:val="-6"/>
          <w:sz w:val="20"/>
        </w:rPr>
        <w:t xml:space="preserve">дощу. </w:t>
      </w:r>
      <w:r>
        <w:rPr>
          <w:color w:val="231F20"/>
          <w:spacing w:val="-4"/>
          <w:sz w:val="20"/>
        </w:rPr>
        <w:t xml:space="preserve">Кількість </w:t>
      </w:r>
      <w:r>
        <w:rPr>
          <w:color w:val="231F20"/>
          <w:spacing w:val="-3"/>
          <w:sz w:val="20"/>
        </w:rPr>
        <w:t xml:space="preserve">пе- </w:t>
      </w:r>
      <w:r>
        <w:rPr>
          <w:color w:val="231F20"/>
          <w:spacing w:val="-5"/>
          <w:sz w:val="20"/>
        </w:rPr>
        <w:t>реглядів</w:t>
      </w:r>
      <w:r>
        <w:rPr>
          <w:color w:val="231F20"/>
          <w:spacing w:val="-8"/>
          <w:sz w:val="20"/>
        </w:rPr>
        <w:t xml:space="preserve"> </w:t>
      </w:r>
      <w:r>
        <w:rPr>
          <w:color w:val="231F20"/>
          <w:spacing w:val="-4"/>
          <w:sz w:val="20"/>
        </w:rPr>
        <w:t>відео</w:t>
      </w:r>
      <w:r>
        <w:rPr>
          <w:color w:val="231F20"/>
          <w:spacing w:val="-8"/>
          <w:sz w:val="20"/>
        </w:rPr>
        <w:t xml:space="preserve"> </w:t>
      </w:r>
      <w:r>
        <w:rPr>
          <w:color w:val="231F20"/>
          <w:sz w:val="20"/>
        </w:rPr>
        <w:t>не</w:t>
      </w:r>
      <w:r>
        <w:rPr>
          <w:color w:val="231F20"/>
          <w:spacing w:val="-8"/>
          <w:sz w:val="20"/>
        </w:rPr>
        <w:t xml:space="preserve"> </w:t>
      </w:r>
      <w:r>
        <w:rPr>
          <w:color w:val="231F20"/>
          <w:spacing w:val="-4"/>
          <w:sz w:val="20"/>
        </w:rPr>
        <w:t>обмежується</w:t>
      </w:r>
      <w:r>
        <w:rPr>
          <w:color w:val="231F20"/>
          <w:spacing w:val="-7"/>
          <w:sz w:val="20"/>
        </w:rPr>
        <w:t xml:space="preserve"> </w:t>
      </w:r>
      <w:r>
        <w:rPr>
          <w:color w:val="231F20"/>
          <w:spacing w:val="-3"/>
          <w:sz w:val="20"/>
        </w:rPr>
        <w:t>часом</w:t>
      </w:r>
      <w:r>
        <w:rPr>
          <w:color w:val="231F20"/>
          <w:spacing w:val="-8"/>
          <w:sz w:val="20"/>
        </w:rPr>
        <w:t xml:space="preserve"> </w:t>
      </w:r>
      <w:r>
        <w:rPr>
          <w:color w:val="231F20"/>
          <w:sz w:val="20"/>
        </w:rPr>
        <w:t>і</w:t>
      </w:r>
      <w:r>
        <w:rPr>
          <w:color w:val="231F20"/>
          <w:spacing w:val="-8"/>
          <w:sz w:val="20"/>
        </w:rPr>
        <w:t xml:space="preserve"> </w:t>
      </w:r>
      <w:r>
        <w:rPr>
          <w:color w:val="231F20"/>
          <w:spacing w:val="-4"/>
          <w:sz w:val="20"/>
        </w:rPr>
        <w:t>навіть</w:t>
      </w:r>
      <w:r>
        <w:rPr>
          <w:color w:val="231F20"/>
          <w:spacing w:val="-7"/>
          <w:sz w:val="20"/>
        </w:rPr>
        <w:t xml:space="preserve"> </w:t>
      </w:r>
      <w:r>
        <w:rPr>
          <w:color w:val="231F20"/>
          <w:spacing w:val="-3"/>
          <w:sz w:val="20"/>
        </w:rPr>
        <w:t>через</w:t>
      </w:r>
      <w:r>
        <w:rPr>
          <w:color w:val="231F20"/>
          <w:spacing w:val="-8"/>
          <w:sz w:val="20"/>
        </w:rPr>
        <w:t xml:space="preserve"> </w:t>
      </w:r>
      <w:r>
        <w:rPr>
          <w:color w:val="231F20"/>
          <w:spacing w:val="-3"/>
          <w:sz w:val="20"/>
        </w:rPr>
        <w:t>роки</w:t>
      </w:r>
      <w:r>
        <w:rPr>
          <w:color w:val="231F20"/>
          <w:spacing w:val="-8"/>
          <w:sz w:val="20"/>
        </w:rPr>
        <w:t xml:space="preserve"> </w:t>
      </w:r>
      <w:r>
        <w:rPr>
          <w:color w:val="231F20"/>
          <w:spacing w:val="-3"/>
          <w:sz w:val="20"/>
        </w:rPr>
        <w:t>воно</w:t>
      </w:r>
      <w:r>
        <w:rPr>
          <w:color w:val="231F20"/>
          <w:spacing w:val="-8"/>
          <w:sz w:val="20"/>
        </w:rPr>
        <w:t xml:space="preserve"> </w:t>
      </w:r>
      <w:r>
        <w:rPr>
          <w:color w:val="231F20"/>
          <w:spacing w:val="-4"/>
          <w:sz w:val="20"/>
        </w:rPr>
        <w:t>залишається</w:t>
      </w:r>
      <w:r>
        <w:rPr>
          <w:color w:val="231F20"/>
          <w:spacing w:val="-7"/>
          <w:sz w:val="20"/>
        </w:rPr>
        <w:t xml:space="preserve"> </w:t>
      </w:r>
      <w:r>
        <w:rPr>
          <w:color w:val="231F20"/>
          <w:spacing w:val="-4"/>
          <w:sz w:val="20"/>
        </w:rPr>
        <w:t>актуальним.</w:t>
      </w:r>
    </w:p>
    <w:p w:rsidR="00664BE7" w:rsidRDefault="00664BE7">
      <w:pPr>
        <w:pStyle w:val="a5"/>
        <w:numPr>
          <w:ilvl w:val="0"/>
          <w:numId w:val="57"/>
        </w:numPr>
        <w:tabs>
          <w:tab w:val="left" w:pos="1603"/>
        </w:tabs>
        <w:spacing w:line="237" w:lineRule="auto"/>
        <w:ind w:right="156" w:firstLine="340"/>
        <w:rPr>
          <w:sz w:val="20"/>
        </w:rPr>
      </w:pPr>
      <w:r>
        <w:rPr>
          <w:color w:val="231F20"/>
          <w:sz w:val="20"/>
        </w:rPr>
        <w:t xml:space="preserve">Документальні та довгострокові форми відеорозповіді. «Ці відео </w:t>
      </w:r>
      <w:r>
        <w:rPr>
          <w:color w:val="231F20"/>
          <w:spacing w:val="-3"/>
          <w:sz w:val="20"/>
        </w:rPr>
        <w:t xml:space="preserve">потребують </w:t>
      </w:r>
      <w:r>
        <w:rPr>
          <w:color w:val="231F20"/>
          <w:sz w:val="20"/>
        </w:rPr>
        <w:t>кількох місяців планування, зйомки та редагування. Вони витратні, але часто мають великий</w:t>
      </w:r>
      <w:r>
        <w:rPr>
          <w:color w:val="231F20"/>
          <w:spacing w:val="-8"/>
          <w:sz w:val="20"/>
        </w:rPr>
        <w:t xml:space="preserve"> </w:t>
      </w:r>
      <w:r>
        <w:rPr>
          <w:color w:val="231F20"/>
          <w:sz w:val="20"/>
        </w:rPr>
        <w:t>довгий</w:t>
      </w:r>
      <w:r>
        <w:rPr>
          <w:color w:val="231F20"/>
          <w:spacing w:val="-8"/>
          <w:sz w:val="20"/>
        </w:rPr>
        <w:t xml:space="preserve"> </w:t>
      </w:r>
      <w:r>
        <w:rPr>
          <w:color w:val="231F20"/>
          <w:sz w:val="20"/>
        </w:rPr>
        <w:t>хвіст</w:t>
      </w:r>
      <w:r>
        <w:rPr>
          <w:color w:val="231F20"/>
          <w:spacing w:val="-8"/>
          <w:sz w:val="20"/>
        </w:rPr>
        <w:t xml:space="preserve"> </w:t>
      </w:r>
      <w:r>
        <w:rPr>
          <w:color w:val="231F20"/>
          <w:sz w:val="20"/>
        </w:rPr>
        <w:t>обговорень</w:t>
      </w:r>
      <w:r>
        <w:rPr>
          <w:color w:val="231F20"/>
          <w:spacing w:val="-8"/>
          <w:sz w:val="20"/>
        </w:rPr>
        <w:t xml:space="preserve"> </w:t>
      </w:r>
      <w:r>
        <w:rPr>
          <w:color w:val="231F20"/>
          <w:sz w:val="20"/>
        </w:rPr>
        <w:t>—</w:t>
      </w:r>
      <w:r>
        <w:rPr>
          <w:color w:val="231F20"/>
          <w:spacing w:val="-9"/>
          <w:sz w:val="20"/>
        </w:rPr>
        <w:t xml:space="preserve"> </w:t>
      </w:r>
      <w:r>
        <w:rPr>
          <w:color w:val="231F20"/>
          <w:sz w:val="20"/>
        </w:rPr>
        <w:t>глядачі</w:t>
      </w:r>
      <w:r>
        <w:rPr>
          <w:color w:val="231F20"/>
          <w:spacing w:val="-9"/>
          <w:sz w:val="20"/>
        </w:rPr>
        <w:t xml:space="preserve"> </w:t>
      </w:r>
      <w:r>
        <w:rPr>
          <w:color w:val="231F20"/>
          <w:spacing w:val="-4"/>
          <w:sz w:val="20"/>
        </w:rPr>
        <w:t>будуть</w:t>
      </w:r>
      <w:r>
        <w:rPr>
          <w:color w:val="231F20"/>
          <w:spacing w:val="-9"/>
          <w:sz w:val="20"/>
        </w:rPr>
        <w:t xml:space="preserve"> </w:t>
      </w:r>
      <w:r>
        <w:rPr>
          <w:color w:val="231F20"/>
          <w:sz w:val="20"/>
        </w:rPr>
        <w:t>спостерігати</w:t>
      </w:r>
      <w:r>
        <w:rPr>
          <w:color w:val="231F20"/>
          <w:spacing w:val="-9"/>
          <w:sz w:val="20"/>
        </w:rPr>
        <w:t xml:space="preserve"> </w:t>
      </w:r>
      <w:r>
        <w:rPr>
          <w:color w:val="231F20"/>
          <w:sz w:val="20"/>
        </w:rPr>
        <w:t>за</w:t>
      </w:r>
      <w:r>
        <w:rPr>
          <w:color w:val="231F20"/>
          <w:spacing w:val="-8"/>
          <w:sz w:val="20"/>
        </w:rPr>
        <w:t xml:space="preserve"> </w:t>
      </w:r>
      <w:r>
        <w:rPr>
          <w:color w:val="231F20"/>
          <w:sz w:val="20"/>
        </w:rPr>
        <w:t>ними</w:t>
      </w:r>
      <w:r>
        <w:rPr>
          <w:color w:val="231F20"/>
          <w:spacing w:val="-8"/>
          <w:sz w:val="20"/>
        </w:rPr>
        <w:t xml:space="preserve"> </w:t>
      </w:r>
      <w:r>
        <w:rPr>
          <w:color w:val="231F20"/>
          <w:sz w:val="20"/>
        </w:rPr>
        <w:t>тривалий</w:t>
      </w:r>
      <w:r>
        <w:rPr>
          <w:color w:val="231F20"/>
          <w:spacing w:val="-9"/>
          <w:sz w:val="20"/>
        </w:rPr>
        <w:t xml:space="preserve"> </w:t>
      </w:r>
      <w:r>
        <w:rPr>
          <w:color w:val="231F20"/>
          <w:sz w:val="20"/>
        </w:rPr>
        <w:t>час після</w:t>
      </w:r>
      <w:r>
        <w:rPr>
          <w:color w:val="231F20"/>
          <w:spacing w:val="-11"/>
          <w:sz w:val="20"/>
        </w:rPr>
        <w:t xml:space="preserve"> </w:t>
      </w:r>
      <w:r>
        <w:rPr>
          <w:color w:val="231F20"/>
          <w:sz w:val="20"/>
        </w:rPr>
        <w:t>їх</w:t>
      </w:r>
      <w:r>
        <w:rPr>
          <w:color w:val="231F20"/>
          <w:spacing w:val="-10"/>
          <w:sz w:val="20"/>
        </w:rPr>
        <w:t xml:space="preserve"> </w:t>
      </w:r>
      <w:r>
        <w:rPr>
          <w:color w:val="231F20"/>
          <w:sz w:val="20"/>
        </w:rPr>
        <w:t>первинного</w:t>
      </w:r>
      <w:r>
        <w:rPr>
          <w:color w:val="231F20"/>
          <w:spacing w:val="-9"/>
          <w:sz w:val="20"/>
        </w:rPr>
        <w:t xml:space="preserve"> </w:t>
      </w:r>
      <w:r>
        <w:rPr>
          <w:color w:val="231F20"/>
          <w:sz w:val="20"/>
        </w:rPr>
        <w:t>випуску</w:t>
      </w:r>
      <w:r>
        <w:rPr>
          <w:color w:val="231F20"/>
          <w:spacing w:val="-10"/>
          <w:sz w:val="20"/>
        </w:rPr>
        <w:t xml:space="preserve"> </w:t>
      </w:r>
      <w:r>
        <w:rPr>
          <w:color w:val="231F20"/>
          <w:sz w:val="20"/>
        </w:rPr>
        <w:t>і</w:t>
      </w:r>
      <w:r>
        <w:rPr>
          <w:color w:val="231F20"/>
          <w:spacing w:val="-9"/>
          <w:sz w:val="20"/>
        </w:rPr>
        <w:t xml:space="preserve"> </w:t>
      </w:r>
      <w:r>
        <w:rPr>
          <w:color w:val="231F20"/>
          <w:sz w:val="20"/>
        </w:rPr>
        <w:t>вони</w:t>
      </w:r>
      <w:r>
        <w:rPr>
          <w:color w:val="231F20"/>
          <w:spacing w:val="-10"/>
          <w:sz w:val="20"/>
        </w:rPr>
        <w:t xml:space="preserve"> </w:t>
      </w:r>
      <w:r>
        <w:rPr>
          <w:color w:val="231F20"/>
          <w:sz w:val="20"/>
        </w:rPr>
        <w:t>можуть</w:t>
      </w:r>
      <w:r>
        <w:rPr>
          <w:color w:val="231F20"/>
          <w:spacing w:val="-9"/>
          <w:sz w:val="20"/>
        </w:rPr>
        <w:t xml:space="preserve"> </w:t>
      </w:r>
      <w:r>
        <w:rPr>
          <w:color w:val="231F20"/>
          <w:sz w:val="20"/>
        </w:rPr>
        <w:t>бути</w:t>
      </w:r>
      <w:r>
        <w:rPr>
          <w:color w:val="231F20"/>
          <w:spacing w:val="-9"/>
          <w:sz w:val="20"/>
        </w:rPr>
        <w:t xml:space="preserve"> </w:t>
      </w:r>
      <w:r>
        <w:rPr>
          <w:color w:val="231F20"/>
          <w:sz w:val="20"/>
        </w:rPr>
        <w:t>розподілені</w:t>
      </w:r>
      <w:r>
        <w:rPr>
          <w:color w:val="231F20"/>
          <w:spacing w:val="-10"/>
          <w:sz w:val="20"/>
        </w:rPr>
        <w:t xml:space="preserve"> </w:t>
      </w:r>
      <w:r>
        <w:rPr>
          <w:color w:val="231F20"/>
          <w:sz w:val="20"/>
        </w:rPr>
        <w:t>на</w:t>
      </w:r>
      <w:r>
        <w:rPr>
          <w:color w:val="231F20"/>
          <w:spacing w:val="-10"/>
          <w:sz w:val="20"/>
        </w:rPr>
        <w:t xml:space="preserve"> </w:t>
      </w:r>
      <w:r>
        <w:rPr>
          <w:color w:val="231F20"/>
          <w:sz w:val="20"/>
        </w:rPr>
        <w:t>декількох</w:t>
      </w:r>
      <w:r>
        <w:rPr>
          <w:color w:val="231F20"/>
          <w:spacing w:val="-9"/>
          <w:sz w:val="20"/>
        </w:rPr>
        <w:t xml:space="preserve"> </w:t>
      </w:r>
      <w:r>
        <w:rPr>
          <w:color w:val="231F20"/>
          <w:sz w:val="20"/>
        </w:rPr>
        <w:t>платформах, таких</w:t>
      </w:r>
      <w:r>
        <w:rPr>
          <w:color w:val="231F20"/>
          <w:spacing w:val="-13"/>
          <w:sz w:val="20"/>
        </w:rPr>
        <w:t xml:space="preserve"> </w:t>
      </w:r>
      <w:r>
        <w:rPr>
          <w:color w:val="231F20"/>
          <w:sz w:val="20"/>
        </w:rPr>
        <w:t>як</w:t>
      </w:r>
      <w:r>
        <w:rPr>
          <w:color w:val="231F20"/>
          <w:spacing w:val="-12"/>
          <w:sz w:val="20"/>
        </w:rPr>
        <w:t xml:space="preserve"> </w:t>
      </w:r>
      <w:r>
        <w:rPr>
          <w:color w:val="231F20"/>
          <w:sz w:val="20"/>
        </w:rPr>
        <w:t>Netflix</w:t>
      </w:r>
      <w:r>
        <w:rPr>
          <w:color w:val="231F20"/>
          <w:spacing w:val="-13"/>
          <w:sz w:val="20"/>
        </w:rPr>
        <w:t xml:space="preserve"> </w:t>
      </w:r>
      <w:r>
        <w:rPr>
          <w:color w:val="231F20"/>
          <w:sz w:val="20"/>
        </w:rPr>
        <w:t>або</w:t>
      </w:r>
      <w:r>
        <w:rPr>
          <w:color w:val="231F20"/>
          <w:spacing w:val="-12"/>
          <w:sz w:val="20"/>
        </w:rPr>
        <w:t xml:space="preserve"> </w:t>
      </w:r>
      <w:r>
        <w:rPr>
          <w:color w:val="231F20"/>
          <w:sz w:val="20"/>
        </w:rPr>
        <w:t>Roku»</w:t>
      </w:r>
      <w:r>
        <w:rPr>
          <w:color w:val="231F20"/>
          <w:spacing w:val="-13"/>
          <w:sz w:val="20"/>
        </w:rPr>
        <w:t xml:space="preserve"> </w:t>
      </w:r>
      <w:r>
        <w:rPr>
          <w:color w:val="231F20"/>
          <w:sz w:val="20"/>
        </w:rPr>
        <w:t>[3,</w:t>
      </w:r>
      <w:r>
        <w:rPr>
          <w:color w:val="231F20"/>
          <w:spacing w:val="-12"/>
          <w:sz w:val="20"/>
        </w:rPr>
        <w:t xml:space="preserve"> </w:t>
      </w:r>
      <w:r>
        <w:rPr>
          <w:color w:val="231F20"/>
          <w:sz w:val="20"/>
        </w:rPr>
        <w:t>с.</w:t>
      </w:r>
      <w:r>
        <w:rPr>
          <w:color w:val="231F20"/>
          <w:spacing w:val="-12"/>
          <w:sz w:val="20"/>
        </w:rPr>
        <w:t xml:space="preserve"> </w:t>
      </w:r>
      <w:r>
        <w:rPr>
          <w:color w:val="231F20"/>
          <w:sz w:val="20"/>
        </w:rPr>
        <w:t>19].</w:t>
      </w:r>
    </w:p>
    <w:p w:rsidR="00664BE7" w:rsidRDefault="00664BE7">
      <w:pPr>
        <w:pStyle w:val="a5"/>
        <w:numPr>
          <w:ilvl w:val="0"/>
          <w:numId w:val="57"/>
        </w:numPr>
        <w:tabs>
          <w:tab w:val="left" w:pos="1559"/>
        </w:tabs>
        <w:ind w:right="157" w:firstLine="340"/>
        <w:rPr>
          <w:sz w:val="20"/>
        </w:rPr>
      </w:pPr>
      <w:r>
        <w:rPr>
          <w:color w:val="231F20"/>
          <w:spacing w:val="-4"/>
          <w:sz w:val="20"/>
        </w:rPr>
        <w:t xml:space="preserve">Публікація </w:t>
      </w:r>
      <w:r>
        <w:rPr>
          <w:color w:val="231F20"/>
          <w:spacing w:val="-5"/>
          <w:sz w:val="20"/>
        </w:rPr>
        <w:t xml:space="preserve">фото/відео </w:t>
      </w:r>
      <w:r>
        <w:rPr>
          <w:color w:val="231F20"/>
          <w:sz w:val="20"/>
        </w:rPr>
        <w:t xml:space="preserve">за </w:t>
      </w:r>
      <w:r>
        <w:rPr>
          <w:color w:val="231F20"/>
          <w:spacing w:val="-4"/>
          <w:sz w:val="20"/>
        </w:rPr>
        <w:t xml:space="preserve">допомогою </w:t>
      </w:r>
      <w:r>
        <w:rPr>
          <w:color w:val="231F20"/>
          <w:spacing w:val="-5"/>
          <w:sz w:val="20"/>
        </w:rPr>
        <w:t xml:space="preserve">додатків. </w:t>
      </w:r>
      <w:r>
        <w:rPr>
          <w:color w:val="231F20"/>
          <w:spacing w:val="-3"/>
          <w:sz w:val="20"/>
        </w:rPr>
        <w:t xml:space="preserve">Приміром, </w:t>
      </w:r>
      <w:r>
        <w:rPr>
          <w:color w:val="231F20"/>
          <w:spacing w:val="-5"/>
          <w:sz w:val="20"/>
        </w:rPr>
        <w:t xml:space="preserve">Facebook </w:t>
      </w:r>
      <w:r>
        <w:rPr>
          <w:color w:val="231F20"/>
          <w:spacing w:val="-4"/>
          <w:sz w:val="20"/>
        </w:rPr>
        <w:t xml:space="preserve">додав </w:t>
      </w:r>
      <w:r>
        <w:rPr>
          <w:color w:val="231F20"/>
          <w:spacing w:val="-5"/>
          <w:sz w:val="20"/>
        </w:rPr>
        <w:t xml:space="preserve">функцію </w:t>
      </w:r>
      <w:r>
        <w:rPr>
          <w:color w:val="231F20"/>
          <w:spacing w:val="-3"/>
          <w:sz w:val="20"/>
        </w:rPr>
        <w:t xml:space="preserve">публікації сферичних панорам. </w:t>
      </w:r>
      <w:r>
        <w:rPr>
          <w:color w:val="231F20"/>
          <w:sz w:val="20"/>
        </w:rPr>
        <w:t xml:space="preserve">Для </w:t>
      </w:r>
      <w:r>
        <w:rPr>
          <w:color w:val="231F20"/>
          <w:spacing w:val="-5"/>
          <w:sz w:val="20"/>
        </w:rPr>
        <w:t xml:space="preserve">того </w:t>
      </w:r>
      <w:r>
        <w:rPr>
          <w:color w:val="231F20"/>
          <w:spacing w:val="-3"/>
          <w:sz w:val="20"/>
        </w:rPr>
        <w:t xml:space="preserve">щоб зробити </w:t>
      </w:r>
      <w:r>
        <w:rPr>
          <w:color w:val="231F20"/>
          <w:sz w:val="20"/>
        </w:rPr>
        <w:t xml:space="preserve">360 </w:t>
      </w:r>
      <w:r>
        <w:rPr>
          <w:color w:val="231F20"/>
          <w:spacing w:val="-5"/>
          <w:sz w:val="20"/>
        </w:rPr>
        <w:t xml:space="preserve">фото, </w:t>
      </w:r>
      <w:r>
        <w:rPr>
          <w:color w:val="231F20"/>
          <w:spacing w:val="-4"/>
          <w:sz w:val="20"/>
        </w:rPr>
        <w:t xml:space="preserve">користувачеві знадо- </w:t>
      </w:r>
      <w:r>
        <w:rPr>
          <w:color w:val="231F20"/>
          <w:spacing w:val="-3"/>
          <w:sz w:val="20"/>
        </w:rPr>
        <w:t xml:space="preserve">биться </w:t>
      </w:r>
      <w:r>
        <w:rPr>
          <w:color w:val="231F20"/>
          <w:spacing w:val="-4"/>
          <w:sz w:val="20"/>
        </w:rPr>
        <w:t xml:space="preserve">спеціальна камера </w:t>
      </w:r>
      <w:r>
        <w:rPr>
          <w:color w:val="231F20"/>
          <w:sz w:val="20"/>
        </w:rPr>
        <w:t xml:space="preserve">для </w:t>
      </w:r>
      <w:r>
        <w:rPr>
          <w:color w:val="231F20"/>
          <w:spacing w:val="-4"/>
          <w:sz w:val="20"/>
        </w:rPr>
        <w:t xml:space="preserve">такої </w:t>
      </w:r>
      <w:r>
        <w:rPr>
          <w:color w:val="231F20"/>
          <w:spacing w:val="-3"/>
          <w:sz w:val="20"/>
        </w:rPr>
        <w:t xml:space="preserve">зйомки </w:t>
      </w:r>
      <w:r>
        <w:rPr>
          <w:color w:val="231F20"/>
          <w:sz w:val="20"/>
        </w:rPr>
        <w:t xml:space="preserve">або ж </w:t>
      </w:r>
      <w:r>
        <w:rPr>
          <w:color w:val="231F20"/>
          <w:spacing w:val="-4"/>
          <w:sz w:val="20"/>
        </w:rPr>
        <w:t xml:space="preserve">можна </w:t>
      </w:r>
      <w:r>
        <w:rPr>
          <w:color w:val="231F20"/>
          <w:spacing w:val="-5"/>
          <w:sz w:val="20"/>
        </w:rPr>
        <w:t xml:space="preserve">скористатися додатком </w:t>
      </w:r>
      <w:r>
        <w:rPr>
          <w:color w:val="231F20"/>
          <w:spacing w:val="-4"/>
          <w:sz w:val="20"/>
        </w:rPr>
        <w:t xml:space="preserve">Google </w:t>
      </w:r>
      <w:r>
        <w:rPr>
          <w:color w:val="231F20"/>
          <w:spacing w:val="-5"/>
          <w:sz w:val="20"/>
        </w:rPr>
        <w:t>Street</w:t>
      </w:r>
      <w:r>
        <w:rPr>
          <w:color w:val="231F20"/>
          <w:spacing w:val="-23"/>
          <w:sz w:val="20"/>
        </w:rPr>
        <w:t xml:space="preserve"> </w:t>
      </w:r>
      <w:r>
        <w:rPr>
          <w:color w:val="231F20"/>
          <w:spacing w:val="-4"/>
          <w:sz w:val="20"/>
        </w:rPr>
        <w:t>View.</w:t>
      </w:r>
      <w:r>
        <w:rPr>
          <w:color w:val="231F20"/>
          <w:spacing w:val="-12"/>
          <w:sz w:val="20"/>
        </w:rPr>
        <w:t xml:space="preserve"> </w:t>
      </w:r>
      <w:r>
        <w:rPr>
          <w:color w:val="231F20"/>
          <w:sz w:val="20"/>
        </w:rPr>
        <w:t>У</w:t>
      </w:r>
      <w:r>
        <w:rPr>
          <w:color w:val="231F20"/>
          <w:spacing w:val="-13"/>
          <w:sz w:val="20"/>
        </w:rPr>
        <w:t xml:space="preserve"> </w:t>
      </w:r>
      <w:r>
        <w:rPr>
          <w:color w:val="231F20"/>
          <w:spacing w:val="-5"/>
          <w:sz w:val="20"/>
        </w:rPr>
        <w:t>додатку</w:t>
      </w:r>
      <w:r>
        <w:rPr>
          <w:color w:val="231F20"/>
          <w:spacing w:val="-12"/>
          <w:sz w:val="20"/>
        </w:rPr>
        <w:t xml:space="preserve"> </w:t>
      </w:r>
      <w:r>
        <w:rPr>
          <w:color w:val="231F20"/>
          <w:spacing w:val="-4"/>
          <w:sz w:val="20"/>
        </w:rPr>
        <w:t>необхідно</w:t>
      </w:r>
      <w:r>
        <w:rPr>
          <w:color w:val="231F20"/>
          <w:spacing w:val="-13"/>
          <w:sz w:val="20"/>
        </w:rPr>
        <w:t xml:space="preserve"> </w:t>
      </w:r>
      <w:r>
        <w:rPr>
          <w:color w:val="231F20"/>
          <w:spacing w:val="-4"/>
          <w:sz w:val="20"/>
        </w:rPr>
        <w:t>вибрати</w:t>
      </w:r>
      <w:r>
        <w:rPr>
          <w:color w:val="231F20"/>
          <w:spacing w:val="-12"/>
          <w:sz w:val="20"/>
        </w:rPr>
        <w:t xml:space="preserve"> </w:t>
      </w:r>
      <w:r>
        <w:rPr>
          <w:color w:val="231F20"/>
          <w:spacing w:val="-4"/>
          <w:sz w:val="20"/>
        </w:rPr>
        <w:t>функцію</w:t>
      </w:r>
      <w:r>
        <w:rPr>
          <w:color w:val="231F20"/>
          <w:spacing w:val="-13"/>
          <w:sz w:val="20"/>
        </w:rPr>
        <w:t xml:space="preserve"> </w:t>
      </w:r>
      <w:r>
        <w:rPr>
          <w:color w:val="231F20"/>
          <w:spacing w:val="-3"/>
          <w:sz w:val="20"/>
        </w:rPr>
        <w:t>«Камера»</w:t>
      </w:r>
      <w:r>
        <w:rPr>
          <w:color w:val="231F20"/>
          <w:spacing w:val="-12"/>
          <w:sz w:val="20"/>
        </w:rPr>
        <w:t xml:space="preserve"> </w:t>
      </w:r>
      <w:r>
        <w:rPr>
          <w:color w:val="231F20"/>
          <w:sz w:val="20"/>
        </w:rPr>
        <w:t>і</w:t>
      </w:r>
      <w:r>
        <w:rPr>
          <w:color w:val="231F20"/>
          <w:spacing w:val="-13"/>
          <w:sz w:val="20"/>
        </w:rPr>
        <w:t xml:space="preserve"> </w:t>
      </w:r>
      <w:r>
        <w:rPr>
          <w:color w:val="231F20"/>
          <w:spacing w:val="-4"/>
          <w:sz w:val="20"/>
        </w:rPr>
        <w:t>розпочати</w:t>
      </w:r>
      <w:r>
        <w:rPr>
          <w:color w:val="231F20"/>
          <w:spacing w:val="-12"/>
          <w:sz w:val="20"/>
        </w:rPr>
        <w:t xml:space="preserve"> </w:t>
      </w:r>
      <w:r>
        <w:rPr>
          <w:color w:val="231F20"/>
          <w:spacing w:val="-4"/>
          <w:sz w:val="20"/>
        </w:rPr>
        <w:t>зйомку.</w:t>
      </w:r>
      <w:r>
        <w:rPr>
          <w:color w:val="231F20"/>
          <w:spacing w:val="-13"/>
          <w:sz w:val="20"/>
        </w:rPr>
        <w:t xml:space="preserve"> </w:t>
      </w:r>
      <w:r>
        <w:rPr>
          <w:color w:val="231F20"/>
          <w:spacing w:val="-5"/>
          <w:sz w:val="20"/>
        </w:rPr>
        <w:t xml:space="preserve">Першим </w:t>
      </w:r>
      <w:r>
        <w:rPr>
          <w:color w:val="231F20"/>
          <w:spacing w:val="-4"/>
          <w:sz w:val="20"/>
        </w:rPr>
        <w:t xml:space="preserve">кадром краще знімати те, </w:t>
      </w:r>
      <w:r>
        <w:rPr>
          <w:color w:val="231F20"/>
          <w:spacing w:val="-3"/>
          <w:sz w:val="20"/>
        </w:rPr>
        <w:t xml:space="preserve">що </w:t>
      </w:r>
      <w:r>
        <w:rPr>
          <w:color w:val="231F20"/>
          <w:spacing w:val="-4"/>
          <w:sz w:val="20"/>
        </w:rPr>
        <w:t xml:space="preserve">перебуває </w:t>
      </w:r>
      <w:r>
        <w:rPr>
          <w:color w:val="231F20"/>
          <w:sz w:val="20"/>
        </w:rPr>
        <w:t xml:space="preserve">на </w:t>
      </w:r>
      <w:r>
        <w:rPr>
          <w:color w:val="231F20"/>
          <w:spacing w:val="-3"/>
          <w:sz w:val="20"/>
        </w:rPr>
        <w:t xml:space="preserve">рівні очей, </w:t>
      </w:r>
      <w:r>
        <w:rPr>
          <w:color w:val="231F20"/>
          <w:spacing w:val="-4"/>
          <w:sz w:val="20"/>
        </w:rPr>
        <w:t xml:space="preserve">потім </w:t>
      </w:r>
      <w:r>
        <w:rPr>
          <w:color w:val="231F20"/>
          <w:sz w:val="20"/>
        </w:rPr>
        <w:t xml:space="preserve">— </w:t>
      </w:r>
      <w:r>
        <w:rPr>
          <w:color w:val="231F20"/>
          <w:spacing w:val="-5"/>
          <w:sz w:val="20"/>
        </w:rPr>
        <w:t xml:space="preserve">зверху, знизу. </w:t>
      </w:r>
      <w:r>
        <w:rPr>
          <w:color w:val="231F20"/>
          <w:spacing w:val="-4"/>
          <w:sz w:val="20"/>
        </w:rPr>
        <w:t>Поверта-</w:t>
      </w:r>
      <w:r>
        <w:rPr>
          <w:color w:val="231F20"/>
          <w:spacing w:val="54"/>
          <w:sz w:val="20"/>
        </w:rPr>
        <w:t xml:space="preserve"> </w:t>
      </w:r>
      <w:r>
        <w:rPr>
          <w:color w:val="231F20"/>
          <w:spacing w:val="-4"/>
          <w:sz w:val="20"/>
        </w:rPr>
        <w:t xml:space="preserve">ючись навколо своєї </w:t>
      </w:r>
      <w:r>
        <w:rPr>
          <w:color w:val="231F20"/>
          <w:spacing w:val="-3"/>
          <w:sz w:val="20"/>
        </w:rPr>
        <w:t xml:space="preserve">осі, </w:t>
      </w:r>
      <w:r>
        <w:rPr>
          <w:color w:val="231F20"/>
          <w:spacing w:val="-4"/>
          <w:sz w:val="20"/>
        </w:rPr>
        <w:t xml:space="preserve">те </w:t>
      </w:r>
      <w:r>
        <w:rPr>
          <w:color w:val="231F20"/>
          <w:spacing w:val="-3"/>
          <w:sz w:val="20"/>
        </w:rPr>
        <w:t xml:space="preserve">саме </w:t>
      </w:r>
      <w:r>
        <w:rPr>
          <w:color w:val="231F20"/>
          <w:spacing w:val="-4"/>
          <w:sz w:val="20"/>
        </w:rPr>
        <w:t xml:space="preserve">потрібно </w:t>
      </w:r>
      <w:r>
        <w:rPr>
          <w:color w:val="231F20"/>
          <w:spacing w:val="-3"/>
          <w:sz w:val="20"/>
        </w:rPr>
        <w:t xml:space="preserve">робити до </w:t>
      </w:r>
      <w:r>
        <w:rPr>
          <w:color w:val="231F20"/>
          <w:spacing w:val="-5"/>
          <w:sz w:val="20"/>
        </w:rPr>
        <w:t xml:space="preserve">того </w:t>
      </w:r>
      <w:r>
        <w:rPr>
          <w:color w:val="231F20"/>
          <w:spacing w:val="-4"/>
          <w:sz w:val="20"/>
        </w:rPr>
        <w:t xml:space="preserve">часу, </w:t>
      </w:r>
      <w:r>
        <w:rPr>
          <w:color w:val="231F20"/>
          <w:spacing w:val="-3"/>
          <w:sz w:val="20"/>
        </w:rPr>
        <w:t xml:space="preserve">доки </w:t>
      </w:r>
      <w:r>
        <w:rPr>
          <w:color w:val="231F20"/>
          <w:spacing w:val="-4"/>
          <w:sz w:val="20"/>
        </w:rPr>
        <w:t xml:space="preserve">автор </w:t>
      </w:r>
      <w:r>
        <w:rPr>
          <w:color w:val="231F20"/>
          <w:spacing w:val="-3"/>
          <w:sz w:val="20"/>
        </w:rPr>
        <w:t xml:space="preserve">зйомки не </w:t>
      </w:r>
      <w:r>
        <w:rPr>
          <w:color w:val="231F20"/>
          <w:spacing w:val="-4"/>
          <w:sz w:val="20"/>
        </w:rPr>
        <w:t xml:space="preserve">повернеться </w:t>
      </w:r>
      <w:r>
        <w:rPr>
          <w:color w:val="231F20"/>
          <w:spacing w:val="-3"/>
          <w:sz w:val="20"/>
        </w:rPr>
        <w:t xml:space="preserve">до </w:t>
      </w:r>
      <w:r>
        <w:rPr>
          <w:color w:val="231F20"/>
          <w:spacing w:val="-4"/>
          <w:sz w:val="20"/>
        </w:rPr>
        <w:t xml:space="preserve">початкової точки </w:t>
      </w:r>
      <w:r>
        <w:rPr>
          <w:color w:val="231F20"/>
          <w:spacing w:val="-3"/>
          <w:sz w:val="20"/>
        </w:rPr>
        <w:t xml:space="preserve">зйомки. Після обробки панорама </w:t>
      </w:r>
      <w:r>
        <w:rPr>
          <w:color w:val="231F20"/>
          <w:spacing w:val="-4"/>
          <w:sz w:val="20"/>
        </w:rPr>
        <w:t xml:space="preserve">стане </w:t>
      </w:r>
      <w:r>
        <w:rPr>
          <w:color w:val="231F20"/>
          <w:spacing w:val="-3"/>
          <w:sz w:val="20"/>
        </w:rPr>
        <w:t xml:space="preserve">доступною для </w:t>
      </w:r>
      <w:r>
        <w:rPr>
          <w:color w:val="231F20"/>
          <w:spacing w:val="3"/>
          <w:sz w:val="20"/>
        </w:rPr>
        <w:t xml:space="preserve">її </w:t>
      </w:r>
      <w:r>
        <w:rPr>
          <w:color w:val="231F20"/>
          <w:spacing w:val="-5"/>
          <w:sz w:val="20"/>
        </w:rPr>
        <w:t xml:space="preserve">перегляду </w:t>
      </w:r>
      <w:r>
        <w:rPr>
          <w:color w:val="231F20"/>
          <w:sz w:val="20"/>
        </w:rPr>
        <w:t xml:space="preserve">на </w:t>
      </w:r>
      <w:r>
        <w:rPr>
          <w:color w:val="231F20"/>
          <w:spacing w:val="-4"/>
          <w:sz w:val="20"/>
        </w:rPr>
        <w:t xml:space="preserve">телефоні. </w:t>
      </w:r>
      <w:r>
        <w:rPr>
          <w:color w:val="231F20"/>
          <w:spacing w:val="-6"/>
          <w:sz w:val="20"/>
        </w:rPr>
        <w:t xml:space="preserve">Додаток </w:t>
      </w:r>
      <w:r>
        <w:rPr>
          <w:color w:val="231F20"/>
          <w:spacing w:val="-3"/>
          <w:sz w:val="20"/>
        </w:rPr>
        <w:t xml:space="preserve">надає </w:t>
      </w:r>
      <w:r>
        <w:rPr>
          <w:color w:val="231F20"/>
          <w:spacing w:val="-4"/>
          <w:sz w:val="20"/>
        </w:rPr>
        <w:t xml:space="preserve">можливість </w:t>
      </w:r>
      <w:r>
        <w:rPr>
          <w:color w:val="231F20"/>
          <w:spacing w:val="-3"/>
          <w:sz w:val="20"/>
        </w:rPr>
        <w:t xml:space="preserve">розмити </w:t>
      </w:r>
      <w:r>
        <w:rPr>
          <w:color w:val="231F20"/>
          <w:spacing w:val="-4"/>
          <w:sz w:val="20"/>
        </w:rPr>
        <w:t xml:space="preserve">зображення </w:t>
      </w:r>
      <w:r>
        <w:rPr>
          <w:color w:val="231F20"/>
          <w:sz w:val="20"/>
        </w:rPr>
        <w:t xml:space="preserve">в </w:t>
      </w:r>
      <w:r>
        <w:rPr>
          <w:color w:val="231F20"/>
          <w:spacing w:val="-3"/>
          <w:sz w:val="20"/>
        </w:rPr>
        <w:t xml:space="preserve">деяких </w:t>
      </w:r>
      <w:r>
        <w:rPr>
          <w:color w:val="231F20"/>
          <w:spacing w:val="-4"/>
          <w:sz w:val="20"/>
        </w:rPr>
        <w:t xml:space="preserve">міс- </w:t>
      </w:r>
      <w:r>
        <w:rPr>
          <w:color w:val="231F20"/>
          <w:spacing w:val="-3"/>
          <w:sz w:val="20"/>
        </w:rPr>
        <w:t xml:space="preserve">цях, </w:t>
      </w:r>
      <w:r>
        <w:rPr>
          <w:color w:val="231F20"/>
          <w:sz w:val="20"/>
        </w:rPr>
        <w:t xml:space="preserve">аби </w:t>
      </w:r>
      <w:r>
        <w:rPr>
          <w:color w:val="231F20"/>
          <w:spacing w:val="-4"/>
          <w:sz w:val="20"/>
        </w:rPr>
        <w:t xml:space="preserve">приховати можливі </w:t>
      </w:r>
      <w:r>
        <w:rPr>
          <w:color w:val="231F20"/>
          <w:spacing w:val="-3"/>
          <w:sz w:val="20"/>
        </w:rPr>
        <w:t xml:space="preserve">персональні дані </w:t>
      </w:r>
      <w:r>
        <w:rPr>
          <w:color w:val="231F20"/>
          <w:spacing w:val="-4"/>
          <w:sz w:val="20"/>
        </w:rPr>
        <w:t xml:space="preserve">(наприклад, </w:t>
      </w:r>
      <w:r>
        <w:rPr>
          <w:color w:val="231F20"/>
          <w:spacing w:val="-3"/>
          <w:sz w:val="20"/>
        </w:rPr>
        <w:t xml:space="preserve">номери </w:t>
      </w:r>
      <w:r>
        <w:rPr>
          <w:color w:val="231F20"/>
          <w:spacing w:val="-4"/>
          <w:sz w:val="20"/>
        </w:rPr>
        <w:t xml:space="preserve">машин). </w:t>
      </w:r>
      <w:r>
        <w:rPr>
          <w:color w:val="231F20"/>
          <w:spacing w:val="-3"/>
          <w:sz w:val="20"/>
        </w:rPr>
        <w:t xml:space="preserve">Далі </w:t>
      </w:r>
      <w:r>
        <w:rPr>
          <w:color w:val="231F20"/>
          <w:sz w:val="20"/>
        </w:rPr>
        <w:t xml:space="preserve">в </w:t>
      </w:r>
      <w:r>
        <w:rPr>
          <w:color w:val="231F20"/>
          <w:spacing w:val="-3"/>
          <w:sz w:val="20"/>
        </w:rPr>
        <w:t xml:space="preserve">папці </w:t>
      </w:r>
      <w:r>
        <w:rPr>
          <w:color w:val="231F20"/>
          <w:sz w:val="20"/>
        </w:rPr>
        <w:t xml:space="preserve">з </w:t>
      </w:r>
      <w:r>
        <w:rPr>
          <w:color w:val="231F20"/>
          <w:spacing w:val="-4"/>
          <w:sz w:val="20"/>
        </w:rPr>
        <w:t xml:space="preserve">фотографіями </w:t>
      </w:r>
      <w:r>
        <w:rPr>
          <w:color w:val="231F20"/>
          <w:sz w:val="20"/>
        </w:rPr>
        <w:t xml:space="preserve">на </w:t>
      </w:r>
      <w:r>
        <w:rPr>
          <w:color w:val="231F20"/>
          <w:spacing w:val="-3"/>
          <w:sz w:val="20"/>
        </w:rPr>
        <w:t xml:space="preserve">пристрої </w:t>
      </w:r>
      <w:r>
        <w:rPr>
          <w:color w:val="231F20"/>
          <w:spacing w:val="-4"/>
          <w:sz w:val="20"/>
        </w:rPr>
        <w:t xml:space="preserve">потрібно </w:t>
      </w:r>
      <w:r>
        <w:rPr>
          <w:color w:val="231F20"/>
          <w:spacing w:val="-3"/>
          <w:sz w:val="20"/>
        </w:rPr>
        <w:t xml:space="preserve">знайти </w:t>
      </w:r>
      <w:r>
        <w:rPr>
          <w:color w:val="231F20"/>
          <w:spacing w:val="-4"/>
          <w:sz w:val="20"/>
        </w:rPr>
        <w:t>панораму, вибрати функцію «Поділитися»</w:t>
      </w:r>
      <w:r>
        <w:rPr>
          <w:color w:val="231F20"/>
          <w:spacing w:val="-34"/>
          <w:sz w:val="20"/>
        </w:rPr>
        <w:t xml:space="preserve"> </w:t>
      </w:r>
      <w:r>
        <w:rPr>
          <w:color w:val="231F20"/>
          <w:sz w:val="20"/>
        </w:rPr>
        <w:t>і</w:t>
      </w:r>
    </w:p>
    <w:p w:rsidR="00664BE7" w:rsidRDefault="00664BE7">
      <w:pPr>
        <w:jc w:val="both"/>
        <w:rPr>
          <w:sz w:val="20"/>
        </w:rPr>
        <w:sectPr w:rsidR="00664BE7">
          <w:headerReference w:type="even" r:id="rId113"/>
          <w:headerReference w:type="default" r:id="rId114"/>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spacing w:val="-4"/>
        </w:rPr>
        <w:t>відправити</w:t>
      </w:r>
      <w:r>
        <w:rPr>
          <w:color w:val="231F20"/>
          <w:spacing w:val="-16"/>
        </w:rPr>
        <w:t xml:space="preserve"> </w:t>
      </w:r>
      <w:r>
        <w:rPr>
          <w:color w:val="231F20"/>
          <w:spacing w:val="3"/>
        </w:rPr>
        <w:t>її</w:t>
      </w:r>
      <w:r>
        <w:rPr>
          <w:color w:val="231F20"/>
          <w:spacing w:val="-15"/>
        </w:rPr>
        <w:t xml:space="preserve"> </w:t>
      </w:r>
      <w:r>
        <w:rPr>
          <w:color w:val="231F20"/>
        </w:rPr>
        <w:t>на</w:t>
      </w:r>
      <w:r>
        <w:rPr>
          <w:color w:val="231F20"/>
          <w:spacing w:val="-15"/>
        </w:rPr>
        <w:t xml:space="preserve"> </w:t>
      </w:r>
      <w:r>
        <w:rPr>
          <w:color w:val="231F20"/>
          <w:spacing w:val="-5"/>
        </w:rPr>
        <w:t>Facebook.</w:t>
      </w:r>
      <w:r>
        <w:rPr>
          <w:color w:val="231F20"/>
          <w:spacing w:val="-16"/>
        </w:rPr>
        <w:t xml:space="preserve"> </w:t>
      </w:r>
      <w:r>
        <w:rPr>
          <w:color w:val="231F20"/>
          <w:spacing w:val="-3"/>
        </w:rPr>
        <w:t>Під</w:t>
      </w:r>
      <w:r>
        <w:rPr>
          <w:color w:val="231F20"/>
          <w:spacing w:val="-15"/>
        </w:rPr>
        <w:t xml:space="preserve"> </w:t>
      </w:r>
      <w:r>
        <w:rPr>
          <w:color w:val="231F20"/>
        </w:rPr>
        <w:t>час</w:t>
      </w:r>
      <w:r>
        <w:rPr>
          <w:color w:val="231F20"/>
          <w:spacing w:val="-15"/>
        </w:rPr>
        <w:t xml:space="preserve"> </w:t>
      </w:r>
      <w:r>
        <w:rPr>
          <w:color w:val="231F20"/>
          <w:spacing w:val="-4"/>
        </w:rPr>
        <w:t>додавання</w:t>
      </w:r>
      <w:r>
        <w:rPr>
          <w:color w:val="231F20"/>
          <w:spacing w:val="-15"/>
        </w:rPr>
        <w:t xml:space="preserve"> </w:t>
      </w:r>
      <w:r>
        <w:rPr>
          <w:color w:val="231F20"/>
        </w:rPr>
        <w:t>на</w:t>
      </w:r>
      <w:r>
        <w:rPr>
          <w:color w:val="231F20"/>
          <w:spacing w:val="-16"/>
        </w:rPr>
        <w:t xml:space="preserve"> </w:t>
      </w:r>
      <w:r>
        <w:rPr>
          <w:color w:val="231F20"/>
          <w:spacing w:val="-3"/>
        </w:rPr>
        <w:t>сайт</w:t>
      </w:r>
      <w:r>
        <w:rPr>
          <w:color w:val="231F20"/>
          <w:spacing w:val="-15"/>
        </w:rPr>
        <w:t xml:space="preserve"> </w:t>
      </w:r>
      <w:r>
        <w:rPr>
          <w:color w:val="231F20"/>
          <w:spacing w:val="-4"/>
        </w:rPr>
        <w:t>формат</w:t>
      </w:r>
      <w:r>
        <w:rPr>
          <w:color w:val="231F20"/>
          <w:spacing w:val="-16"/>
        </w:rPr>
        <w:t xml:space="preserve"> </w:t>
      </w:r>
      <w:r>
        <w:rPr>
          <w:color w:val="231F20"/>
          <w:spacing w:val="-3"/>
        </w:rPr>
        <w:t>панорами</w:t>
      </w:r>
      <w:r>
        <w:rPr>
          <w:color w:val="231F20"/>
          <w:spacing w:val="-16"/>
        </w:rPr>
        <w:t xml:space="preserve"> </w:t>
      </w:r>
      <w:r>
        <w:rPr>
          <w:color w:val="231F20"/>
          <w:spacing w:val="-4"/>
        </w:rPr>
        <w:t>автоматично</w:t>
      </w:r>
      <w:r>
        <w:rPr>
          <w:color w:val="231F20"/>
          <w:spacing w:val="-16"/>
        </w:rPr>
        <w:t xml:space="preserve"> </w:t>
      </w:r>
      <w:r>
        <w:rPr>
          <w:color w:val="231F20"/>
          <w:spacing w:val="-4"/>
        </w:rPr>
        <w:t>кон- вертується</w:t>
      </w:r>
      <w:r>
        <w:rPr>
          <w:color w:val="231F20"/>
          <w:spacing w:val="-12"/>
        </w:rPr>
        <w:t xml:space="preserve"> </w:t>
      </w:r>
      <w:r>
        <w:rPr>
          <w:color w:val="231F20"/>
        </w:rPr>
        <w:t>під</w:t>
      </w:r>
      <w:r>
        <w:rPr>
          <w:color w:val="231F20"/>
          <w:spacing w:val="-12"/>
        </w:rPr>
        <w:t xml:space="preserve"> </w:t>
      </w:r>
      <w:r>
        <w:rPr>
          <w:color w:val="231F20"/>
          <w:spacing w:val="-3"/>
        </w:rPr>
        <w:t>соціальну</w:t>
      </w:r>
      <w:r>
        <w:rPr>
          <w:color w:val="231F20"/>
          <w:spacing w:val="-12"/>
        </w:rPr>
        <w:t xml:space="preserve"> </w:t>
      </w:r>
      <w:r>
        <w:rPr>
          <w:color w:val="231F20"/>
          <w:spacing w:val="-3"/>
        </w:rPr>
        <w:t>мережу</w:t>
      </w:r>
      <w:r>
        <w:rPr>
          <w:color w:val="231F20"/>
          <w:spacing w:val="-12"/>
        </w:rPr>
        <w:t xml:space="preserve"> </w:t>
      </w:r>
      <w:r>
        <w:rPr>
          <w:color w:val="231F20"/>
        </w:rPr>
        <w:t>і</w:t>
      </w:r>
      <w:r>
        <w:rPr>
          <w:color w:val="231F20"/>
          <w:spacing w:val="-11"/>
        </w:rPr>
        <w:t xml:space="preserve"> </w:t>
      </w:r>
      <w:r>
        <w:rPr>
          <w:color w:val="231F20"/>
          <w:spacing w:val="-3"/>
        </w:rPr>
        <w:t>вона</w:t>
      </w:r>
      <w:r>
        <w:rPr>
          <w:color w:val="231F20"/>
          <w:spacing w:val="-12"/>
        </w:rPr>
        <w:t xml:space="preserve"> </w:t>
      </w:r>
      <w:r>
        <w:rPr>
          <w:color w:val="231F20"/>
          <w:spacing w:val="-3"/>
        </w:rPr>
        <w:t>навіть</w:t>
      </w:r>
      <w:r>
        <w:rPr>
          <w:color w:val="231F20"/>
          <w:spacing w:val="-12"/>
        </w:rPr>
        <w:t xml:space="preserve"> </w:t>
      </w:r>
      <w:r>
        <w:rPr>
          <w:color w:val="231F20"/>
          <w:spacing w:val="-4"/>
        </w:rPr>
        <w:t>придатна</w:t>
      </w:r>
      <w:r>
        <w:rPr>
          <w:color w:val="231F20"/>
          <w:spacing w:val="-12"/>
        </w:rPr>
        <w:t xml:space="preserve"> </w:t>
      </w:r>
      <w:r>
        <w:rPr>
          <w:color w:val="231F20"/>
        </w:rPr>
        <w:t>для</w:t>
      </w:r>
      <w:r>
        <w:rPr>
          <w:color w:val="231F20"/>
          <w:spacing w:val="-11"/>
        </w:rPr>
        <w:t xml:space="preserve"> </w:t>
      </w:r>
      <w:r>
        <w:rPr>
          <w:color w:val="231F20"/>
          <w:spacing w:val="-5"/>
        </w:rPr>
        <w:t>перегляду</w:t>
      </w:r>
      <w:r>
        <w:rPr>
          <w:color w:val="231F20"/>
          <w:spacing w:val="-12"/>
        </w:rPr>
        <w:t xml:space="preserve"> </w:t>
      </w:r>
      <w:r>
        <w:rPr>
          <w:color w:val="231F20"/>
        </w:rPr>
        <w:t>в</w:t>
      </w:r>
      <w:r>
        <w:rPr>
          <w:color w:val="231F20"/>
          <w:spacing w:val="-12"/>
        </w:rPr>
        <w:t xml:space="preserve"> </w:t>
      </w:r>
      <w:r>
        <w:rPr>
          <w:color w:val="231F20"/>
          <w:spacing w:val="-4"/>
        </w:rPr>
        <w:t>стрічці</w:t>
      </w:r>
      <w:r>
        <w:rPr>
          <w:color w:val="231F20"/>
          <w:spacing w:val="-12"/>
        </w:rPr>
        <w:t xml:space="preserve"> </w:t>
      </w:r>
      <w:r>
        <w:rPr>
          <w:color w:val="231F20"/>
          <w:spacing w:val="-3"/>
        </w:rPr>
        <w:t>новин.</w:t>
      </w:r>
    </w:p>
    <w:p w:rsidR="00664BE7" w:rsidRDefault="00664BE7">
      <w:pPr>
        <w:pStyle w:val="a3"/>
        <w:spacing w:line="237" w:lineRule="auto"/>
        <w:ind w:right="157" w:firstLine="340"/>
      </w:pPr>
      <w:r>
        <w:rPr>
          <w:color w:val="231F20"/>
        </w:rPr>
        <w:t>Сучасний</w:t>
      </w:r>
      <w:r>
        <w:rPr>
          <w:color w:val="231F20"/>
          <w:spacing w:val="-16"/>
        </w:rPr>
        <w:t xml:space="preserve"> </w:t>
      </w:r>
      <w:r>
        <w:rPr>
          <w:color w:val="231F20"/>
        </w:rPr>
        <w:t>журналіст,</w:t>
      </w:r>
      <w:r>
        <w:rPr>
          <w:color w:val="231F20"/>
          <w:spacing w:val="-15"/>
        </w:rPr>
        <w:t xml:space="preserve"> </w:t>
      </w:r>
      <w:r>
        <w:rPr>
          <w:color w:val="231F20"/>
        </w:rPr>
        <w:t>який</w:t>
      </w:r>
      <w:r>
        <w:rPr>
          <w:color w:val="231F20"/>
          <w:spacing w:val="-15"/>
        </w:rPr>
        <w:t xml:space="preserve"> </w:t>
      </w:r>
      <w:r>
        <w:rPr>
          <w:color w:val="231F20"/>
        </w:rPr>
        <w:t>створює</w:t>
      </w:r>
      <w:r>
        <w:rPr>
          <w:color w:val="231F20"/>
          <w:spacing w:val="-15"/>
        </w:rPr>
        <w:t xml:space="preserve"> </w:t>
      </w:r>
      <w:r>
        <w:rPr>
          <w:color w:val="231F20"/>
        </w:rPr>
        <w:t>інформацію</w:t>
      </w:r>
      <w:r>
        <w:rPr>
          <w:color w:val="231F20"/>
          <w:spacing w:val="-15"/>
        </w:rPr>
        <w:t xml:space="preserve"> </w:t>
      </w:r>
      <w:r>
        <w:rPr>
          <w:color w:val="231F20"/>
        </w:rPr>
        <w:t>за</w:t>
      </w:r>
      <w:r>
        <w:rPr>
          <w:color w:val="231F20"/>
          <w:spacing w:val="-15"/>
        </w:rPr>
        <w:t xml:space="preserve"> </w:t>
      </w:r>
      <w:r>
        <w:rPr>
          <w:color w:val="231F20"/>
        </w:rPr>
        <w:t>допомогою</w:t>
      </w:r>
      <w:r>
        <w:rPr>
          <w:color w:val="231F20"/>
          <w:spacing w:val="-16"/>
        </w:rPr>
        <w:t xml:space="preserve"> </w:t>
      </w:r>
      <w:r>
        <w:rPr>
          <w:color w:val="231F20"/>
        </w:rPr>
        <w:t>відео,</w:t>
      </w:r>
      <w:r>
        <w:rPr>
          <w:color w:val="231F20"/>
          <w:spacing w:val="-15"/>
        </w:rPr>
        <w:t xml:space="preserve"> </w:t>
      </w:r>
      <w:r>
        <w:rPr>
          <w:color w:val="231F20"/>
        </w:rPr>
        <w:t>повинен</w:t>
      </w:r>
      <w:r>
        <w:rPr>
          <w:color w:val="231F20"/>
          <w:spacing w:val="-15"/>
        </w:rPr>
        <w:t xml:space="preserve"> </w:t>
      </w:r>
      <w:r>
        <w:rPr>
          <w:color w:val="231F20"/>
        </w:rPr>
        <w:t>знати свою аудиторію не тільки за класичними ознаками, а й те, яким чином вона перегля- дає</w:t>
      </w:r>
      <w:r>
        <w:rPr>
          <w:color w:val="231F20"/>
          <w:spacing w:val="-24"/>
        </w:rPr>
        <w:t xml:space="preserve"> </w:t>
      </w:r>
      <w:r>
        <w:rPr>
          <w:color w:val="231F20"/>
        </w:rPr>
        <w:t>відео,</w:t>
      </w:r>
      <w:r>
        <w:rPr>
          <w:color w:val="231F20"/>
          <w:spacing w:val="-23"/>
        </w:rPr>
        <w:t xml:space="preserve"> </w:t>
      </w:r>
      <w:r>
        <w:rPr>
          <w:color w:val="231F20"/>
        </w:rPr>
        <w:t>в</w:t>
      </w:r>
      <w:r>
        <w:rPr>
          <w:color w:val="231F20"/>
          <w:spacing w:val="-23"/>
        </w:rPr>
        <w:t xml:space="preserve"> </w:t>
      </w:r>
      <w:r>
        <w:rPr>
          <w:color w:val="231F20"/>
        </w:rPr>
        <w:t>який</w:t>
      </w:r>
      <w:r>
        <w:rPr>
          <w:color w:val="231F20"/>
          <w:spacing w:val="-23"/>
        </w:rPr>
        <w:t xml:space="preserve"> </w:t>
      </w:r>
      <w:r>
        <w:rPr>
          <w:color w:val="231F20"/>
        </w:rPr>
        <w:t>час,</w:t>
      </w:r>
      <w:r>
        <w:rPr>
          <w:color w:val="231F20"/>
          <w:spacing w:val="-23"/>
        </w:rPr>
        <w:t xml:space="preserve"> </w:t>
      </w:r>
      <w:r>
        <w:rPr>
          <w:color w:val="231F20"/>
        </w:rPr>
        <w:t>і</w:t>
      </w:r>
      <w:r>
        <w:rPr>
          <w:color w:val="231F20"/>
          <w:spacing w:val="-23"/>
        </w:rPr>
        <w:t xml:space="preserve"> </w:t>
      </w:r>
      <w:r>
        <w:rPr>
          <w:color w:val="231F20"/>
        </w:rPr>
        <w:t>яке</w:t>
      </w:r>
      <w:r>
        <w:rPr>
          <w:color w:val="231F20"/>
          <w:spacing w:val="-23"/>
        </w:rPr>
        <w:t xml:space="preserve"> </w:t>
      </w:r>
      <w:r>
        <w:rPr>
          <w:color w:val="231F20"/>
        </w:rPr>
        <w:t>відео</w:t>
      </w:r>
      <w:r>
        <w:rPr>
          <w:color w:val="231F20"/>
          <w:spacing w:val="-23"/>
        </w:rPr>
        <w:t xml:space="preserve"> </w:t>
      </w:r>
      <w:r>
        <w:rPr>
          <w:color w:val="231F20"/>
        </w:rPr>
        <w:t>найпопулярніше.</w:t>
      </w:r>
      <w:r>
        <w:rPr>
          <w:color w:val="231F20"/>
          <w:spacing w:val="-23"/>
        </w:rPr>
        <w:t xml:space="preserve"> </w:t>
      </w:r>
      <w:r>
        <w:rPr>
          <w:color w:val="231F20"/>
        </w:rPr>
        <w:t>Для</w:t>
      </w:r>
      <w:r>
        <w:rPr>
          <w:color w:val="231F20"/>
          <w:spacing w:val="-23"/>
        </w:rPr>
        <w:t xml:space="preserve"> </w:t>
      </w:r>
      <w:r>
        <w:rPr>
          <w:color w:val="231F20"/>
        </w:rPr>
        <w:t>цього</w:t>
      </w:r>
      <w:r>
        <w:rPr>
          <w:color w:val="231F20"/>
          <w:spacing w:val="-23"/>
        </w:rPr>
        <w:t xml:space="preserve"> </w:t>
      </w:r>
      <w:r>
        <w:rPr>
          <w:color w:val="231F20"/>
        </w:rPr>
        <w:t>знання</w:t>
      </w:r>
      <w:r>
        <w:rPr>
          <w:color w:val="231F20"/>
          <w:spacing w:val="-23"/>
        </w:rPr>
        <w:t xml:space="preserve"> </w:t>
      </w:r>
      <w:r>
        <w:rPr>
          <w:color w:val="231F20"/>
        </w:rPr>
        <w:t>сучасних</w:t>
      </w:r>
      <w:r>
        <w:rPr>
          <w:color w:val="231F20"/>
          <w:spacing w:val="-23"/>
        </w:rPr>
        <w:t xml:space="preserve"> </w:t>
      </w:r>
      <w:r>
        <w:rPr>
          <w:color w:val="231F20"/>
        </w:rPr>
        <w:t xml:space="preserve">відеожан- рів допоможе правильно </w:t>
      </w:r>
      <w:r>
        <w:rPr>
          <w:color w:val="231F20"/>
          <w:spacing w:val="-3"/>
        </w:rPr>
        <w:t>побудувати</w:t>
      </w:r>
      <w:r>
        <w:rPr>
          <w:color w:val="231F20"/>
          <w:spacing w:val="-42"/>
        </w:rPr>
        <w:t xml:space="preserve"> </w:t>
      </w:r>
      <w:r>
        <w:rPr>
          <w:color w:val="231F20"/>
        </w:rPr>
        <w:t>відеоповідомлення.</w:t>
      </w:r>
    </w:p>
    <w:p w:rsidR="00664BE7" w:rsidRDefault="00664BE7">
      <w:pPr>
        <w:pStyle w:val="a3"/>
        <w:spacing w:before="1"/>
        <w:ind w:right="155" w:firstLine="340"/>
      </w:pPr>
      <w:r>
        <w:rPr>
          <w:color w:val="231F20"/>
        </w:rPr>
        <w:t xml:space="preserve">Інтернет-журналістика сприяє розвитку нових форм </w:t>
      </w:r>
      <w:r>
        <w:rPr>
          <w:color w:val="231F20"/>
          <w:spacing w:val="-3"/>
        </w:rPr>
        <w:t xml:space="preserve">відеотексту. </w:t>
      </w:r>
      <w:r>
        <w:rPr>
          <w:color w:val="231F20"/>
        </w:rPr>
        <w:t>Поєднання відео з іншими форматами та засобами передачі інформації сприяли розвитку так званого</w:t>
      </w:r>
    </w:p>
    <w:p w:rsidR="00664BE7" w:rsidRDefault="00664BE7">
      <w:pPr>
        <w:pStyle w:val="a3"/>
        <w:spacing w:line="237" w:lineRule="auto"/>
        <w:ind w:right="158"/>
      </w:pPr>
      <w:r>
        <w:rPr>
          <w:color w:val="231F20"/>
        </w:rPr>
        <w:t>«гібридного»</w:t>
      </w:r>
      <w:r>
        <w:rPr>
          <w:color w:val="231F20"/>
          <w:spacing w:val="-18"/>
        </w:rPr>
        <w:t xml:space="preserve"> </w:t>
      </w:r>
      <w:r>
        <w:rPr>
          <w:color w:val="231F20"/>
        </w:rPr>
        <w:t>жанру.</w:t>
      </w:r>
      <w:r>
        <w:rPr>
          <w:color w:val="231F20"/>
          <w:spacing w:val="-18"/>
        </w:rPr>
        <w:t xml:space="preserve"> </w:t>
      </w:r>
      <w:r>
        <w:rPr>
          <w:color w:val="231F20"/>
          <w:spacing w:val="-3"/>
        </w:rPr>
        <w:t>Традиційні</w:t>
      </w:r>
      <w:r>
        <w:rPr>
          <w:color w:val="231F20"/>
          <w:spacing w:val="-18"/>
        </w:rPr>
        <w:t xml:space="preserve"> </w:t>
      </w:r>
      <w:r>
        <w:rPr>
          <w:color w:val="231F20"/>
        </w:rPr>
        <w:t>форми</w:t>
      </w:r>
      <w:r>
        <w:rPr>
          <w:color w:val="231F20"/>
          <w:spacing w:val="-18"/>
        </w:rPr>
        <w:t xml:space="preserve"> </w:t>
      </w:r>
      <w:r>
        <w:rPr>
          <w:color w:val="231F20"/>
        </w:rPr>
        <w:t>жанрів</w:t>
      </w:r>
      <w:r>
        <w:rPr>
          <w:color w:val="231F20"/>
          <w:spacing w:val="-18"/>
        </w:rPr>
        <w:t xml:space="preserve"> </w:t>
      </w:r>
      <w:r>
        <w:rPr>
          <w:color w:val="231F20"/>
        </w:rPr>
        <w:t>переформатувалися,</w:t>
      </w:r>
      <w:r>
        <w:rPr>
          <w:color w:val="231F20"/>
          <w:spacing w:val="-17"/>
        </w:rPr>
        <w:t xml:space="preserve"> </w:t>
      </w:r>
      <w:r>
        <w:rPr>
          <w:color w:val="231F20"/>
        </w:rPr>
        <w:t>а</w:t>
      </w:r>
      <w:r>
        <w:rPr>
          <w:color w:val="231F20"/>
          <w:spacing w:val="-18"/>
        </w:rPr>
        <w:t xml:space="preserve"> </w:t>
      </w:r>
      <w:r>
        <w:rPr>
          <w:color w:val="231F20"/>
        </w:rPr>
        <w:t>інформаційні</w:t>
      </w:r>
      <w:r>
        <w:rPr>
          <w:color w:val="231F20"/>
          <w:spacing w:val="-18"/>
        </w:rPr>
        <w:t xml:space="preserve"> </w:t>
      </w:r>
      <w:r>
        <w:rPr>
          <w:color w:val="231F20"/>
        </w:rPr>
        <w:t>по- токи</w:t>
      </w:r>
      <w:r>
        <w:rPr>
          <w:color w:val="231F20"/>
          <w:spacing w:val="-11"/>
        </w:rPr>
        <w:t xml:space="preserve"> </w:t>
      </w:r>
      <w:r>
        <w:rPr>
          <w:color w:val="231F20"/>
        </w:rPr>
        <w:t>вплинули</w:t>
      </w:r>
      <w:r>
        <w:rPr>
          <w:color w:val="231F20"/>
          <w:spacing w:val="-12"/>
        </w:rPr>
        <w:t xml:space="preserve"> </w:t>
      </w:r>
      <w:r>
        <w:rPr>
          <w:color w:val="231F20"/>
        </w:rPr>
        <w:t>на</w:t>
      </w:r>
      <w:r>
        <w:rPr>
          <w:color w:val="231F20"/>
          <w:spacing w:val="-12"/>
        </w:rPr>
        <w:t xml:space="preserve"> </w:t>
      </w:r>
      <w:r>
        <w:rPr>
          <w:color w:val="231F20"/>
        </w:rPr>
        <w:t>сам</w:t>
      </w:r>
      <w:r>
        <w:rPr>
          <w:color w:val="231F20"/>
          <w:spacing w:val="-12"/>
        </w:rPr>
        <w:t xml:space="preserve"> </w:t>
      </w:r>
      <w:r>
        <w:rPr>
          <w:color w:val="231F20"/>
          <w:spacing w:val="-3"/>
        </w:rPr>
        <w:t>метод</w:t>
      </w:r>
      <w:r>
        <w:rPr>
          <w:color w:val="231F20"/>
          <w:spacing w:val="-11"/>
        </w:rPr>
        <w:t xml:space="preserve"> </w:t>
      </w:r>
      <w:r>
        <w:rPr>
          <w:color w:val="231F20"/>
        </w:rPr>
        <w:t>створення</w:t>
      </w:r>
      <w:r>
        <w:rPr>
          <w:color w:val="231F20"/>
          <w:spacing w:val="-12"/>
        </w:rPr>
        <w:t xml:space="preserve"> </w:t>
      </w:r>
      <w:r>
        <w:rPr>
          <w:color w:val="231F20"/>
        </w:rPr>
        <w:t>інформації.</w:t>
      </w:r>
      <w:r>
        <w:rPr>
          <w:color w:val="231F20"/>
          <w:spacing w:val="-12"/>
        </w:rPr>
        <w:t xml:space="preserve"> </w:t>
      </w:r>
      <w:r>
        <w:rPr>
          <w:color w:val="231F20"/>
        </w:rPr>
        <w:t>Специфіка</w:t>
      </w:r>
      <w:r>
        <w:rPr>
          <w:color w:val="231F20"/>
          <w:spacing w:val="-12"/>
        </w:rPr>
        <w:t xml:space="preserve"> </w:t>
      </w:r>
      <w:r>
        <w:rPr>
          <w:color w:val="231F20"/>
        </w:rPr>
        <w:t>головних</w:t>
      </w:r>
      <w:r>
        <w:rPr>
          <w:color w:val="231F20"/>
          <w:spacing w:val="-12"/>
        </w:rPr>
        <w:t xml:space="preserve"> </w:t>
      </w:r>
      <w:r>
        <w:rPr>
          <w:color w:val="231F20"/>
        </w:rPr>
        <w:t>чинників</w:t>
      </w:r>
      <w:r>
        <w:rPr>
          <w:color w:val="231F20"/>
          <w:spacing w:val="-11"/>
        </w:rPr>
        <w:t xml:space="preserve"> </w:t>
      </w:r>
      <w:r>
        <w:rPr>
          <w:color w:val="231F20"/>
        </w:rPr>
        <w:t xml:space="preserve">жан- роутворення, зокрема предмета відображення, цільової установки, </w:t>
      </w:r>
      <w:r>
        <w:rPr>
          <w:color w:val="231F20"/>
          <w:spacing w:val="-3"/>
        </w:rPr>
        <w:t xml:space="preserve">методу </w:t>
      </w:r>
      <w:r>
        <w:rPr>
          <w:color w:val="231F20"/>
        </w:rPr>
        <w:t xml:space="preserve">осягнення реальності, форми репрезентації матеріалу дають змогу стверджувати, що </w:t>
      </w:r>
      <w:r>
        <w:rPr>
          <w:color w:val="231F20"/>
          <w:spacing w:val="-4"/>
        </w:rPr>
        <w:t xml:space="preserve">мультиме- </w:t>
      </w:r>
      <w:r>
        <w:rPr>
          <w:color w:val="231F20"/>
        </w:rPr>
        <w:t>дійність</w:t>
      </w:r>
      <w:r>
        <w:rPr>
          <w:color w:val="231F20"/>
          <w:spacing w:val="-12"/>
        </w:rPr>
        <w:t xml:space="preserve"> </w:t>
      </w:r>
      <w:r>
        <w:rPr>
          <w:color w:val="231F20"/>
        </w:rPr>
        <w:t>як</w:t>
      </w:r>
      <w:r>
        <w:rPr>
          <w:color w:val="231F20"/>
          <w:spacing w:val="-11"/>
        </w:rPr>
        <w:t xml:space="preserve"> </w:t>
      </w:r>
      <w:r>
        <w:rPr>
          <w:color w:val="231F20"/>
        </w:rPr>
        <w:t>форма</w:t>
      </w:r>
      <w:r>
        <w:rPr>
          <w:color w:val="231F20"/>
          <w:spacing w:val="-11"/>
        </w:rPr>
        <w:t xml:space="preserve"> </w:t>
      </w:r>
      <w:r>
        <w:rPr>
          <w:color w:val="231F20"/>
        </w:rPr>
        <w:t>репрезентації</w:t>
      </w:r>
      <w:r>
        <w:rPr>
          <w:color w:val="231F20"/>
          <w:spacing w:val="-11"/>
        </w:rPr>
        <w:t xml:space="preserve"> </w:t>
      </w:r>
      <w:r>
        <w:rPr>
          <w:color w:val="231F20"/>
        </w:rPr>
        <w:t>створила</w:t>
      </w:r>
      <w:r>
        <w:rPr>
          <w:color w:val="231F20"/>
          <w:spacing w:val="-12"/>
        </w:rPr>
        <w:t xml:space="preserve"> </w:t>
      </w:r>
      <w:r>
        <w:rPr>
          <w:color w:val="231F20"/>
        </w:rPr>
        <w:t>свої</w:t>
      </w:r>
      <w:r>
        <w:rPr>
          <w:color w:val="231F20"/>
          <w:spacing w:val="-11"/>
        </w:rPr>
        <w:t xml:space="preserve"> </w:t>
      </w:r>
      <w:r>
        <w:rPr>
          <w:color w:val="231F20"/>
        </w:rPr>
        <w:t>групи</w:t>
      </w:r>
      <w:r>
        <w:rPr>
          <w:color w:val="231F20"/>
          <w:spacing w:val="-11"/>
        </w:rPr>
        <w:t xml:space="preserve"> </w:t>
      </w:r>
      <w:r>
        <w:rPr>
          <w:color w:val="231F20"/>
        </w:rPr>
        <w:t>відеожанрів:</w:t>
      </w:r>
    </w:p>
    <w:p w:rsidR="00664BE7" w:rsidRDefault="00664BE7">
      <w:pPr>
        <w:pStyle w:val="a5"/>
        <w:numPr>
          <w:ilvl w:val="0"/>
          <w:numId w:val="58"/>
        </w:numPr>
        <w:tabs>
          <w:tab w:val="left" w:pos="1535"/>
        </w:tabs>
        <w:spacing w:before="3"/>
        <w:ind w:firstLine="340"/>
        <w:jc w:val="left"/>
        <w:rPr>
          <w:sz w:val="20"/>
        </w:rPr>
      </w:pPr>
      <w:r>
        <w:rPr>
          <w:color w:val="231F20"/>
          <w:sz w:val="20"/>
        </w:rPr>
        <w:t xml:space="preserve">відеоілюстрація не має класичної форми </w:t>
      </w:r>
      <w:r>
        <w:rPr>
          <w:color w:val="231F20"/>
          <w:spacing w:val="-3"/>
          <w:sz w:val="20"/>
        </w:rPr>
        <w:t xml:space="preserve">сюжету </w:t>
      </w:r>
      <w:r>
        <w:rPr>
          <w:color w:val="231F20"/>
          <w:sz w:val="20"/>
        </w:rPr>
        <w:t>і часто використовуєься як го- ловний</w:t>
      </w:r>
      <w:r>
        <w:rPr>
          <w:color w:val="231F20"/>
          <w:spacing w:val="-12"/>
          <w:sz w:val="20"/>
        </w:rPr>
        <w:t xml:space="preserve"> </w:t>
      </w:r>
      <w:r>
        <w:rPr>
          <w:color w:val="231F20"/>
          <w:sz w:val="20"/>
        </w:rPr>
        <w:t>відеоаргумент</w:t>
      </w:r>
      <w:r>
        <w:rPr>
          <w:color w:val="231F20"/>
          <w:spacing w:val="-12"/>
          <w:sz w:val="20"/>
        </w:rPr>
        <w:t xml:space="preserve"> </w:t>
      </w:r>
      <w:r>
        <w:rPr>
          <w:color w:val="231F20"/>
          <w:sz w:val="20"/>
        </w:rPr>
        <w:t>історії</w:t>
      </w:r>
      <w:r>
        <w:rPr>
          <w:color w:val="231F20"/>
          <w:spacing w:val="-12"/>
          <w:sz w:val="20"/>
        </w:rPr>
        <w:t xml:space="preserve"> </w:t>
      </w:r>
      <w:r>
        <w:rPr>
          <w:color w:val="231F20"/>
          <w:sz w:val="20"/>
        </w:rPr>
        <w:t>(наприклад,</w:t>
      </w:r>
      <w:r>
        <w:rPr>
          <w:color w:val="231F20"/>
          <w:spacing w:val="-12"/>
          <w:sz w:val="20"/>
        </w:rPr>
        <w:t xml:space="preserve"> </w:t>
      </w:r>
      <w:r>
        <w:rPr>
          <w:color w:val="231F20"/>
          <w:sz w:val="20"/>
        </w:rPr>
        <w:t>пожежа,</w:t>
      </w:r>
      <w:r>
        <w:rPr>
          <w:color w:val="231F20"/>
          <w:spacing w:val="-12"/>
          <w:sz w:val="20"/>
        </w:rPr>
        <w:t xml:space="preserve"> </w:t>
      </w:r>
      <w:r>
        <w:rPr>
          <w:color w:val="231F20"/>
          <w:sz w:val="20"/>
        </w:rPr>
        <w:t>напад,</w:t>
      </w:r>
      <w:r>
        <w:rPr>
          <w:color w:val="231F20"/>
          <w:spacing w:val="-12"/>
          <w:sz w:val="20"/>
        </w:rPr>
        <w:t xml:space="preserve"> </w:t>
      </w:r>
      <w:r>
        <w:rPr>
          <w:color w:val="231F20"/>
          <w:sz w:val="20"/>
        </w:rPr>
        <w:t>кульмінація</w:t>
      </w:r>
      <w:r>
        <w:rPr>
          <w:color w:val="231F20"/>
          <w:spacing w:val="-12"/>
          <w:sz w:val="20"/>
        </w:rPr>
        <w:t xml:space="preserve"> </w:t>
      </w:r>
      <w:r>
        <w:rPr>
          <w:color w:val="231F20"/>
          <w:sz w:val="20"/>
        </w:rPr>
        <w:t>бійки);</w:t>
      </w:r>
    </w:p>
    <w:p w:rsidR="00664BE7" w:rsidRDefault="00664BE7">
      <w:pPr>
        <w:pStyle w:val="a5"/>
        <w:numPr>
          <w:ilvl w:val="0"/>
          <w:numId w:val="58"/>
        </w:numPr>
        <w:tabs>
          <w:tab w:val="left" w:pos="1528"/>
        </w:tabs>
        <w:spacing w:line="238" w:lineRule="exact"/>
        <w:ind w:left="1527" w:right="0"/>
        <w:jc w:val="left"/>
        <w:rPr>
          <w:sz w:val="20"/>
        </w:rPr>
      </w:pPr>
      <w:r>
        <w:rPr>
          <w:color w:val="231F20"/>
          <w:sz w:val="20"/>
        </w:rPr>
        <w:t>відеосюжет</w:t>
      </w:r>
      <w:r>
        <w:rPr>
          <w:color w:val="231F20"/>
          <w:spacing w:val="-11"/>
          <w:sz w:val="20"/>
        </w:rPr>
        <w:t xml:space="preserve"> </w:t>
      </w:r>
      <w:r>
        <w:rPr>
          <w:color w:val="231F20"/>
          <w:sz w:val="20"/>
        </w:rPr>
        <w:t>—</w:t>
      </w:r>
      <w:r>
        <w:rPr>
          <w:color w:val="231F20"/>
          <w:spacing w:val="-10"/>
          <w:sz w:val="20"/>
        </w:rPr>
        <w:t xml:space="preserve"> </w:t>
      </w:r>
      <w:r>
        <w:rPr>
          <w:color w:val="231F20"/>
          <w:sz w:val="20"/>
        </w:rPr>
        <w:t>класична</w:t>
      </w:r>
      <w:r>
        <w:rPr>
          <w:color w:val="231F20"/>
          <w:spacing w:val="-10"/>
          <w:sz w:val="20"/>
        </w:rPr>
        <w:t xml:space="preserve"> </w:t>
      </w:r>
      <w:r>
        <w:rPr>
          <w:color w:val="231F20"/>
          <w:sz w:val="20"/>
        </w:rPr>
        <w:t>форма</w:t>
      </w:r>
      <w:r>
        <w:rPr>
          <w:color w:val="231F20"/>
          <w:spacing w:val="-10"/>
          <w:sz w:val="20"/>
        </w:rPr>
        <w:t xml:space="preserve"> </w:t>
      </w:r>
      <w:r>
        <w:rPr>
          <w:color w:val="231F20"/>
          <w:sz w:val="20"/>
        </w:rPr>
        <w:t>телевізійного</w:t>
      </w:r>
      <w:r>
        <w:rPr>
          <w:color w:val="231F20"/>
          <w:spacing w:val="-11"/>
          <w:sz w:val="20"/>
        </w:rPr>
        <w:t xml:space="preserve"> </w:t>
      </w:r>
      <w:r>
        <w:rPr>
          <w:color w:val="231F20"/>
          <w:spacing w:val="-3"/>
          <w:sz w:val="20"/>
        </w:rPr>
        <w:t>сюжету</w:t>
      </w:r>
      <w:r>
        <w:rPr>
          <w:color w:val="231F20"/>
          <w:spacing w:val="-10"/>
          <w:sz w:val="20"/>
        </w:rPr>
        <w:t xml:space="preserve"> </w:t>
      </w:r>
      <w:r>
        <w:rPr>
          <w:color w:val="231F20"/>
          <w:sz w:val="20"/>
        </w:rPr>
        <w:t>(не</w:t>
      </w:r>
      <w:r>
        <w:rPr>
          <w:color w:val="231F20"/>
          <w:spacing w:val="-10"/>
          <w:sz w:val="20"/>
        </w:rPr>
        <w:t xml:space="preserve"> </w:t>
      </w:r>
      <w:r>
        <w:rPr>
          <w:color w:val="231F20"/>
          <w:sz w:val="20"/>
        </w:rPr>
        <w:t>довше</w:t>
      </w:r>
      <w:r>
        <w:rPr>
          <w:color w:val="231F20"/>
          <w:spacing w:val="-10"/>
          <w:sz w:val="20"/>
        </w:rPr>
        <w:t xml:space="preserve"> </w:t>
      </w:r>
      <w:r>
        <w:rPr>
          <w:color w:val="231F20"/>
          <w:sz w:val="20"/>
        </w:rPr>
        <w:t>100</w:t>
      </w:r>
      <w:r>
        <w:rPr>
          <w:color w:val="231F20"/>
          <w:spacing w:val="-11"/>
          <w:sz w:val="20"/>
        </w:rPr>
        <w:t xml:space="preserve"> </w:t>
      </w:r>
      <w:r>
        <w:rPr>
          <w:color w:val="231F20"/>
          <w:sz w:val="20"/>
        </w:rPr>
        <w:t>секунд);</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відеокоментар</w:t>
      </w:r>
      <w:r>
        <w:rPr>
          <w:color w:val="231F20"/>
          <w:spacing w:val="-12"/>
          <w:sz w:val="20"/>
        </w:rPr>
        <w:t xml:space="preserve"> </w:t>
      </w:r>
      <w:r>
        <w:rPr>
          <w:color w:val="231F20"/>
          <w:sz w:val="20"/>
        </w:rPr>
        <w:t>—</w:t>
      </w:r>
      <w:r>
        <w:rPr>
          <w:color w:val="231F20"/>
          <w:spacing w:val="-11"/>
          <w:sz w:val="20"/>
        </w:rPr>
        <w:t xml:space="preserve"> </w:t>
      </w:r>
      <w:r>
        <w:rPr>
          <w:color w:val="231F20"/>
          <w:sz w:val="20"/>
        </w:rPr>
        <w:t>думка</w:t>
      </w:r>
      <w:r>
        <w:rPr>
          <w:color w:val="231F20"/>
          <w:spacing w:val="-12"/>
          <w:sz w:val="20"/>
        </w:rPr>
        <w:t xml:space="preserve"> </w:t>
      </w:r>
      <w:r>
        <w:rPr>
          <w:color w:val="231F20"/>
          <w:sz w:val="20"/>
        </w:rPr>
        <w:t>щодо</w:t>
      </w:r>
      <w:r>
        <w:rPr>
          <w:color w:val="231F20"/>
          <w:spacing w:val="-11"/>
          <w:sz w:val="20"/>
        </w:rPr>
        <w:t xml:space="preserve"> </w:t>
      </w:r>
      <w:r>
        <w:rPr>
          <w:color w:val="231F20"/>
          <w:sz w:val="20"/>
        </w:rPr>
        <w:t>актуального</w:t>
      </w:r>
      <w:r>
        <w:rPr>
          <w:color w:val="231F20"/>
          <w:spacing w:val="-11"/>
          <w:sz w:val="20"/>
        </w:rPr>
        <w:t xml:space="preserve"> </w:t>
      </w:r>
      <w:r>
        <w:rPr>
          <w:color w:val="231F20"/>
          <w:sz w:val="20"/>
        </w:rPr>
        <w:t>питання;</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відеоблог — форма</w:t>
      </w:r>
      <w:r>
        <w:rPr>
          <w:color w:val="231F20"/>
          <w:spacing w:val="-37"/>
          <w:sz w:val="20"/>
        </w:rPr>
        <w:t xml:space="preserve"> </w:t>
      </w:r>
      <w:r>
        <w:rPr>
          <w:color w:val="231F20"/>
          <w:sz w:val="20"/>
        </w:rPr>
        <w:t>веб-телебачення;</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вебінар</w:t>
      </w:r>
      <w:r>
        <w:rPr>
          <w:color w:val="231F20"/>
          <w:spacing w:val="-12"/>
          <w:sz w:val="20"/>
        </w:rPr>
        <w:t xml:space="preserve"> </w:t>
      </w:r>
      <w:r>
        <w:rPr>
          <w:color w:val="231F20"/>
          <w:sz w:val="20"/>
        </w:rPr>
        <w:t>—</w:t>
      </w:r>
      <w:r>
        <w:rPr>
          <w:color w:val="231F20"/>
          <w:spacing w:val="-11"/>
          <w:sz w:val="20"/>
        </w:rPr>
        <w:t xml:space="preserve"> </w:t>
      </w:r>
      <w:r>
        <w:rPr>
          <w:color w:val="231F20"/>
          <w:sz w:val="20"/>
        </w:rPr>
        <w:t>засіб</w:t>
      </w:r>
      <w:r>
        <w:rPr>
          <w:color w:val="231F20"/>
          <w:spacing w:val="-11"/>
          <w:sz w:val="20"/>
        </w:rPr>
        <w:t xml:space="preserve"> </w:t>
      </w:r>
      <w:r>
        <w:rPr>
          <w:color w:val="231F20"/>
          <w:sz w:val="20"/>
        </w:rPr>
        <w:t>обміну</w:t>
      </w:r>
      <w:r>
        <w:rPr>
          <w:color w:val="231F20"/>
          <w:spacing w:val="-11"/>
          <w:sz w:val="20"/>
        </w:rPr>
        <w:t xml:space="preserve"> </w:t>
      </w:r>
      <w:r>
        <w:rPr>
          <w:color w:val="231F20"/>
          <w:sz w:val="20"/>
        </w:rPr>
        <w:t>інформацією</w:t>
      </w:r>
      <w:r>
        <w:rPr>
          <w:color w:val="231F20"/>
          <w:spacing w:val="-11"/>
          <w:sz w:val="20"/>
        </w:rPr>
        <w:t xml:space="preserve"> </w:t>
      </w:r>
      <w:r>
        <w:rPr>
          <w:color w:val="231F20"/>
          <w:sz w:val="20"/>
        </w:rPr>
        <w:t>за</w:t>
      </w:r>
      <w:r>
        <w:rPr>
          <w:color w:val="231F20"/>
          <w:spacing w:val="-11"/>
          <w:sz w:val="20"/>
        </w:rPr>
        <w:t xml:space="preserve"> </w:t>
      </w:r>
      <w:r>
        <w:rPr>
          <w:color w:val="231F20"/>
          <w:sz w:val="20"/>
        </w:rPr>
        <w:t>допомогою</w:t>
      </w:r>
      <w:r>
        <w:rPr>
          <w:color w:val="231F20"/>
          <w:spacing w:val="-11"/>
          <w:sz w:val="20"/>
        </w:rPr>
        <w:t xml:space="preserve"> </w:t>
      </w:r>
      <w:r>
        <w:rPr>
          <w:color w:val="231F20"/>
          <w:sz w:val="20"/>
        </w:rPr>
        <w:t>відеозверення;</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потокове</w:t>
      </w:r>
      <w:r>
        <w:rPr>
          <w:color w:val="231F20"/>
          <w:spacing w:val="-13"/>
          <w:sz w:val="20"/>
        </w:rPr>
        <w:t xml:space="preserve"> </w:t>
      </w:r>
      <w:r>
        <w:rPr>
          <w:color w:val="231F20"/>
          <w:sz w:val="20"/>
        </w:rPr>
        <w:t>відео</w:t>
      </w:r>
      <w:r>
        <w:rPr>
          <w:color w:val="231F20"/>
          <w:spacing w:val="-12"/>
          <w:sz w:val="20"/>
        </w:rPr>
        <w:t xml:space="preserve"> </w:t>
      </w:r>
      <w:r>
        <w:rPr>
          <w:color w:val="231F20"/>
          <w:sz w:val="20"/>
        </w:rPr>
        <w:t>(стрімінг)</w:t>
      </w:r>
      <w:r>
        <w:rPr>
          <w:color w:val="231F20"/>
          <w:spacing w:val="-13"/>
          <w:sz w:val="20"/>
        </w:rPr>
        <w:t xml:space="preserve"> </w:t>
      </w:r>
      <w:r>
        <w:rPr>
          <w:color w:val="231F20"/>
          <w:sz w:val="20"/>
        </w:rPr>
        <w:t>—</w:t>
      </w:r>
      <w:r>
        <w:rPr>
          <w:color w:val="231F20"/>
          <w:spacing w:val="-12"/>
          <w:sz w:val="20"/>
        </w:rPr>
        <w:t xml:space="preserve"> </w:t>
      </w:r>
      <w:r>
        <w:rPr>
          <w:color w:val="231F20"/>
          <w:sz w:val="20"/>
        </w:rPr>
        <w:t>прямий</w:t>
      </w:r>
      <w:r>
        <w:rPr>
          <w:color w:val="231F20"/>
          <w:spacing w:val="-13"/>
          <w:sz w:val="20"/>
        </w:rPr>
        <w:t xml:space="preserve"> </w:t>
      </w:r>
      <w:r>
        <w:rPr>
          <w:color w:val="231F20"/>
          <w:sz w:val="20"/>
        </w:rPr>
        <w:t>ефір</w:t>
      </w:r>
      <w:r>
        <w:rPr>
          <w:color w:val="231F20"/>
          <w:spacing w:val="-12"/>
          <w:sz w:val="20"/>
        </w:rPr>
        <w:t xml:space="preserve"> </w:t>
      </w:r>
      <w:r>
        <w:rPr>
          <w:color w:val="231F20"/>
          <w:sz w:val="20"/>
        </w:rPr>
        <w:t>з</w:t>
      </w:r>
      <w:r>
        <w:rPr>
          <w:color w:val="231F20"/>
          <w:spacing w:val="-13"/>
          <w:sz w:val="20"/>
        </w:rPr>
        <w:t xml:space="preserve"> </w:t>
      </w:r>
      <w:r>
        <w:rPr>
          <w:color w:val="231F20"/>
          <w:sz w:val="20"/>
        </w:rPr>
        <w:t>місця</w:t>
      </w:r>
      <w:r>
        <w:rPr>
          <w:color w:val="231F20"/>
          <w:spacing w:val="-12"/>
          <w:sz w:val="20"/>
        </w:rPr>
        <w:t xml:space="preserve"> </w:t>
      </w:r>
      <w:r>
        <w:rPr>
          <w:color w:val="231F20"/>
          <w:sz w:val="20"/>
        </w:rPr>
        <w:t>події;</w:t>
      </w:r>
    </w:p>
    <w:p w:rsidR="00664BE7" w:rsidRDefault="00664BE7">
      <w:pPr>
        <w:pStyle w:val="a5"/>
        <w:numPr>
          <w:ilvl w:val="0"/>
          <w:numId w:val="58"/>
        </w:numPr>
        <w:tabs>
          <w:tab w:val="left" w:pos="1529"/>
        </w:tabs>
        <w:ind w:right="156" w:firstLine="340"/>
        <w:jc w:val="left"/>
        <w:rPr>
          <w:sz w:val="20"/>
        </w:rPr>
      </w:pPr>
      <w:r>
        <w:rPr>
          <w:color w:val="231F20"/>
          <w:sz w:val="20"/>
        </w:rPr>
        <w:t>інтерактивне відео пропонує перейти до іншої форми інформації, що відповідає контексту</w:t>
      </w:r>
      <w:r>
        <w:rPr>
          <w:color w:val="231F20"/>
          <w:spacing w:val="-12"/>
          <w:sz w:val="20"/>
        </w:rPr>
        <w:t xml:space="preserve"> </w:t>
      </w:r>
      <w:r>
        <w:rPr>
          <w:color w:val="231F20"/>
          <w:sz w:val="20"/>
        </w:rPr>
        <w:t>теми;</w:t>
      </w:r>
    </w:p>
    <w:p w:rsidR="00664BE7" w:rsidRDefault="00664BE7">
      <w:pPr>
        <w:pStyle w:val="a5"/>
        <w:numPr>
          <w:ilvl w:val="0"/>
          <w:numId w:val="58"/>
        </w:numPr>
        <w:tabs>
          <w:tab w:val="left" w:pos="1547"/>
        </w:tabs>
        <w:spacing w:line="237" w:lineRule="auto"/>
        <w:ind w:right="157" w:firstLine="340"/>
        <w:rPr>
          <w:sz w:val="20"/>
        </w:rPr>
      </w:pPr>
      <w:r>
        <w:rPr>
          <w:color w:val="231F20"/>
          <w:spacing w:val="-3"/>
          <w:w w:val="105"/>
          <w:sz w:val="20"/>
        </w:rPr>
        <w:t>мультискрипт</w:t>
      </w:r>
      <w:r>
        <w:rPr>
          <w:color w:val="231F20"/>
          <w:spacing w:val="-27"/>
          <w:w w:val="105"/>
          <w:sz w:val="20"/>
        </w:rPr>
        <w:t xml:space="preserve"> </w:t>
      </w:r>
      <w:r>
        <w:rPr>
          <w:color w:val="231F20"/>
          <w:w w:val="105"/>
          <w:sz w:val="20"/>
        </w:rPr>
        <w:t>складається</w:t>
      </w:r>
      <w:r>
        <w:rPr>
          <w:color w:val="231F20"/>
          <w:spacing w:val="-26"/>
          <w:w w:val="105"/>
          <w:sz w:val="20"/>
        </w:rPr>
        <w:t xml:space="preserve"> </w:t>
      </w:r>
      <w:r>
        <w:rPr>
          <w:color w:val="231F20"/>
          <w:w w:val="105"/>
          <w:sz w:val="20"/>
        </w:rPr>
        <w:t>з</w:t>
      </w:r>
      <w:r>
        <w:rPr>
          <w:color w:val="231F20"/>
          <w:spacing w:val="-27"/>
          <w:w w:val="105"/>
          <w:sz w:val="20"/>
        </w:rPr>
        <w:t xml:space="preserve"> </w:t>
      </w:r>
      <w:r>
        <w:rPr>
          <w:color w:val="231F20"/>
          <w:w w:val="105"/>
          <w:sz w:val="20"/>
        </w:rPr>
        <w:t>таких</w:t>
      </w:r>
      <w:r>
        <w:rPr>
          <w:color w:val="231F20"/>
          <w:spacing w:val="-26"/>
          <w:w w:val="105"/>
          <w:sz w:val="20"/>
        </w:rPr>
        <w:t xml:space="preserve"> </w:t>
      </w:r>
      <w:r>
        <w:rPr>
          <w:color w:val="231F20"/>
          <w:w w:val="105"/>
          <w:sz w:val="20"/>
        </w:rPr>
        <w:t>елементів:</w:t>
      </w:r>
      <w:r>
        <w:rPr>
          <w:color w:val="231F20"/>
          <w:spacing w:val="-26"/>
          <w:w w:val="105"/>
          <w:sz w:val="20"/>
        </w:rPr>
        <w:t xml:space="preserve"> </w:t>
      </w:r>
      <w:r>
        <w:rPr>
          <w:color w:val="231F20"/>
          <w:w w:val="105"/>
          <w:sz w:val="20"/>
        </w:rPr>
        <w:t>зміст,</w:t>
      </w:r>
      <w:r>
        <w:rPr>
          <w:color w:val="231F20"/>
          <w:spacing w:val="-27"/>
          <w:w w:val="105"/>
          <w:sz w:val="20"/>
        </w:rPr>
        <w:t xml:space="preserve"> </w:t>
      </w:r>
      <w:r>
        <w:rPr>
          <w:color w:val="231F20"/>
          <w:w w:val="105"/>
          <w:sz w:val="20"/>
        </w:rPr>
        <w:t>стенограма</w:t>
      </w:r>
      <w:r>
        <w:rPr>
          <w:color w:val="231F20"/>
          <w:spacing w:val="-27"/>
          <w:w w:val="105"/>
          <w:sz w:val="20"/>
        </w:rPr>
        <w:t xml:space="preserve"> </w:t>
      </w:r>
      <w:r>
        <w:rPr>
          <w:color w:val="231F20"/>
          <w:w w:val="105"/>
          <w:sz w:val="20"/>
        </w:rPr>
        <w:t>та</w:t>
      </w:r>
      <w:r>
        <w:rPr>
          <w:color w:val="231F20"/>
          <w:spacing w:val="-26"/>
          <w:w w:val="105"/>
          <w:sz w:val="20"/>
        </w:rPr>
        <w:t xml:space="preserve"> </w:t>
      </w:r>
      <w:r>
        <w:rPr>
          <w:color w:val="231F20"/>
          <w:w w:val="105"/>
          <w:sz w:val="20"/>
        </w:rPr>
        <w:t xml:space="preserve">відеоплеєр. </w:t>
      </w:r>
      <w:r>
        <w:rPr>
          <w:color w:val="231F20"/>
          <w:spacing w:val="-3"/>
          <w:w w:val="105"/>
          <w:sz w:val="20"/>
        </w:rPr>
        <w:t>Це</w:t>
      </w:r>
      <w:r>
        <w:rPr>
          <w:color w:val="231F20"/>
          <w:spacing w:val="-43"/>
          <w:w w:val="105"/>
          <w:sz w:val="20"/>
        </w:rPr>
        <w:t xml:space="preserve"> </w:t>
      </w:r>
      <w:r>
        <w:rPr>
          <w:color w:val="231F20"/>
          <w:w w:val="105"/>
          <w:sz w:val="20"/>
        </w:rPr>
        <w:t>особлива</w:t>
      </w:r>
      <w:r>
        <w:rPr>
          <w:color w:val="231F20"/>
          <w:spacing w:val="-42"/>
          <w:w w:val="105"/>
          <w:sz w:val="20"/>
        </w:rPr>
        <w:t xml:space="preserve"> </w:t>
      </w:r>
      <w:r>
        <w:rPr>
          <w:color w:val="231F20"/>
          <w:w w:val="105"/>
          <w:sz w:val="20"/>
        </w:rPr>
        <w:t>форма</w:t>
      </w:r>
      <w:r>
        <w:rPr>
          <w:color w:val="231F20"/>
          <w:spacing w:val="-43"/>
          <w:w w:val="105"/>
          <w:sz w:val="20"/>
        </w:rPr>
        <w:t xml:space="preserve"> </w:t>
      </w:r>
      <w:r>
        <w:rPr>
          <w:color w:val="231F20"/>
          <w:w w:val="105"/>
          <w:sz w:val="20"/>
        </w:rPr>
        <w:t>подачі</w:t>
      </w:r>
      <w:r>
        <w:rPr>
          <w:color w:val="231F20"/>
          <w:spacing w:val="-43"/>
          <w:w w:val="105"/>
          <w:sz w:val="20"/>
        </w:rPr>
        <w:t xml:space="preserve"> </w:t>
      </w:r>
      <w:r>
        <w:rPr>
          <w:color w:val="231F20"/>
          <w:w w:val="105"/>
          <w:sz w:val="20"/>
        </w:rPr>
        <w:t>інформації,</w:t>
      </w:r>
      <w:r>
        <w:rPr>
          <w:color w:val="231F20"/>
          <w:spacing w:val="-42"/>
          <w:w w:val="105"/>
          <w:sz w:val="20"/>
        </w:rPr>
        <w:t xml:space="preserve"> </w:t>
      </w:r>
      <w:r>
        <w:rPr>
          <w:color w:val="231F20"/>
          <w:w w:val="105"/>
          <w:sz w:val="20"/>
        </w:rPr>
        <w:t>яка,</w:t>
      </w:r>
      <w:r>
        <w:rPr>
          <w:color w:val="231F20"/>
          <w:spacing w:val="-43"/>
          <w:w w:val="105"/>
          <w:sz w:val="20"/>
        </w:rPr>
        <w:t xml:space="preserve"> </w:t>
      </w:r>
      <w:r>
        <w:rPr>
          <w:color w:val="231F20"/>
          <w:w w:val="105"/>
          <w:sz w:val="20"/>
        </w:rPr>
        <w:t>з</w:t>
      </w:r>
      <w:r>
        <w:rPr>
          <w:color w:val="231F20"/>
          <w:spacing w:val="-42"/>
          <w:w w:val="105"/>
          <w:sz w:val="20"/>
        </w:rPr>
        <w:t xml:space="preserve"> </w:t>
      </w:r>
      <w:r>
        <w:rPr>
          <w:color w:val="231F20"/>
          <w:w w:val="105"/>
          <w:sz w:val="20"/>
        </w:rPr>
        <w:t>одного</w:t>
      </w:r>
      <w:r>
        <w:rPr>
          <w:color w:val="231F20"/>
          <w:spacing w:val="-43"/>
          <w:w w:val="105"/>
          <w:sz w:val="20"/>
        </w:rPr>
        <w:t xml:space="preserve"> </w:t>
      </w:r>
      <w:r>
        <w:rPr>
          <w:color w:val="231F20"/>
          <w:w w:val="105"/>
          <w:sz w:val="20"/>
        </w:rPr>
        <w:t>боку,</w:t>
      </w:r>
      <w:r>
        <w:rPr>
          <w:color w:val="231F20"/>
          <w:spacing w:val="-42"/>
          <w:w w:val="105"/>
          <w:sz w:val="20"/>
        </w:rPr>
        <w:t xml:space="preserve"> </w:t>
      </w:r>
      <w:r>
        <w:rPr>
          <w:color w:val="231F20"/>
          <w:w w:val="105"/>
          <w:sz w:val="20"/>
        </w:rPr>
        <w:t>спрощує</w:t>
      </w:r>
      <w:r>
        <w:rPr>
          <w:color w:val="231F20"/>
          <w:spacing w:val="-43"/>
          <w:w w:val="105"/>
          <w:sz w:val="20"/>
        </w:rPr>
        <w:t xml:space="preserve"> </w:t>
      </w:r>
      <w:r>
        <w:rPr>
          <w:color w:val="231F20"/>
          <w:w w:val="105"/>
          <w:sz w:val="20"/>
        </w:rPr>
        <w:t>навігацію</w:t>
      </w:r>
      <w:r>
        <w:rPr>
          <w:color w:val="231F20"/>
          <w:spacing w:val="-42"/>
          <w:w w:val="105"/>
          <w:sz w:val="20"/>
        </w:rPr>
        <w:t xml:space="preserve"> </w:t>
      </w:r>
      <w:r>
        <w:rPr>
          <w:color w:val="231F20"/>
          <w:w w:val="105"/>
          <w:sz w:val="20"/>
        </w:rPr>
        <w:t>відеома- теріалів</w:t>
      </w:r>
      <w:r>
        <w:rPr>
          <w:color w:val="231F20"/>
          <w:spacing w:val="-42"/>
          <w:w w:val="105"/>
          <w:sz w:val="20"/>
        </w:rPr>
        <w:t xml:space="preserve"> </w:t>
      </w:r>
      <w:r>
        <w:rPr>
          <w:color w:val="231F20"/>
          <w:w w:val="105"/>
          <w:sz w:val="20"/>
        </w:rPr>
        <w:t>великого</w:t>
      </w:r>
      <w:r>
        <w:rPr>
          <w:color w:val="231F20"/>
          <w:spacing w:val="-41"/>
          <w:w w:val="105"/>
          <w:sz w:val="20"/>
        </w:rPr>
        <w:t xml:space="preserve"> </w:t>
      </w:r>
      <w:r>
        <w:rPr>
          <w:color w:val="231F20"/>
          <w:w w:val="105"/>
          <w:sz w:val="20"/>
        </w:rPr>
        <w:t>обсягу,</w:t>
      </w:r>
      <w:r>
        <w:rPr>
          <w:color w:val="231F20"/>
          <w:spacing w:val="-41"/>
          <w:w w:val="105"/>
          <w:sz w:val="20"/>
        </w:rPr>
        <w:t xml:space="preserve"> </w:t>
      </w:r>
      <w:r>
        <w:rPr>
          <w:color w:val="231F20"/>
          <w:w w:val="105"/>
          <w:sz w:val="20"/>
        </w:rPr>
        <w:t>з</w:t>
      </w:r>
      <w:r>
        <w:rPr>
          <w:color w:val="231F20"/>
          <w:spacing w:val="-40"/>
          <w:w w:val="105"/>
          <w:sz w:val="20"/>
        </w:rPr>
        <w:t xml:space="preserve"> </w:t>
      </w:r>
      <w:r>
        <w:rPr>
          <w:color w:val="231F20"/>
          <w:w w:val="105"/>
          <w:sz w:val="20"/>
        </w:rPr>
        <w:t>іншого</w:t>
      </w:r>
      <w:r>
        <w:rPr>
          <w:color w:val="231F20"/>
          <w:spacing w:val="-41"/>
          <w:w w:val="105"/>
          <w:sz w:val="20"/>
        </w:rPr>
        <w:t xml:space="preserve"> </w:t>
      </w:r>
      <w:r>
        <w:rPr>
          <w:color w:val="231F20"/>
          <w:w w:val="105"/>
          <w:sz w:val="20"/>
        </w:rPr>
        <w:t>—</w:t>
      </w:r>
      <w:r>
        <w:rPr>
          <w:color w:val="231F20"/>
          <w:spacing w:val="-41"/>
          <w:w w:val="105"/>
          <w:sz w:val="20"/>
        </w:rPr>
        <w:t xml:space="preserve"> </w:t>
      </w:r>
      <w:r>
        <w:rPr>
          <w:color w:val="231F20"/>
          <w:w w:val="105"/>
          <w:sz w:val="20"/>
        </w:rPr>
        <w:t>поєднує</w:t>
      </w:r>
      <w:r>
        <w:rPr>
          <w:color w:val="231F20"/>
          <w:spacing w:val="-41"/>
          <w:w w:val="105"/>
          <w:sz w:val="20"/>
        </w:rPr>
        <w:t xml:space="preserve"> </w:t>
      </w:r>
      <w:r>
        <w:rPr>
          <w:color w:val="231F20"/>
          <w:w w:val="105"/>
          <w:sz w:val="20"/>
        </w:rPr>
        <w:t>одразу</w:t>
      </w:r>
      <w:r>
        <w:rPr>
          <w:color w:val="231F20"/>
          <w:spacing w:val="-41"/>
          <w:w w:val="105"/>
          <w:sz w:val="20"/>
        </w:rPr>
        <w:t xml:space="preserve"> </w:t>
      </w:r>
      <w:r>
        <w:rPr>
          <w:color w:val="231F20"/>
          <w:w w:val="105"/>
          <w:sz w:val="20"/>
        </w:rPr>
        <w:t>кілька</w:t>
      </w:r>
      <w:r>
        <w:rPr>
          <w:color w:val="231F20"/>
          <w:spacing w:val="-41"/>
          <w:w w:val="105"/>
          <w:sz w:val="20"/>
        </w:rPr>
        <w:t xml:space="preserve"> </w:t>
      </w:r>
      <w:r>
        <w:rPr>
          <w:color w:val="231F20"/>
          <w:w w:val="105"/>
          <w:sz w:val="20"/>
        </w:rPr>
        <w:t>медійних</w:t>
      </w:r>
      <w:r>
        <w:rPr>
          <w:color w:val="231F20"/>
          <w:spacing w:val="-41"/>
          <w:w w:val="105"/>
          <w:sz w:val="20"/>
        </w:rPr>
        <w:t xml:space="preserve"> </w:t>
      </w:r>
      <w:r>
        <w:rPr>
          <w:color w:val="231F20"/>
          <w:w w:val="105"/>
          <w:sz w:val="20"/>
        </w:rPr>
        <w:t>форматів:</w:t>
      </w:r>
      <w:r>
        <w:rPr>
          <w:color w:val="231F20"/>
          <w:spacing w:val="-41"/>
          <w:w w:val="105"/>
          <w:sz w:val="20"/>
        </w:rPr>
        <w:t xml:space="preserve"> </w:t>
      </w:r>
      <w:r>
        <w:rPr>
          <w:color w:val="231F20"/>
          <w:spacing w:val="-4"/>
          <w:w w:val="105"/>
          <w:sz w:val="20"/>
        </w:rPr>
        <w:t xml:space="preserve">текст, </w:t>
      </w:r>
      <w:r>
        <w:rPr>
          <w:color w:val="231F20"/>
          <w:spacing w:val="-3"/>
          <w:w w:val="105"/>
          <w:sz w:val="20"/>
        </w:rPr>
        <w:t xml:space="preserve">аудіо </w:t>
      </w:r>
      <w:r>
        <w:rPr>
          <w:color w:val="231F20"/>
          <w:w w:val="105"/>
          <w:sz w:val="20"/>
        </w:rPr>
        <w:t>та</w:t>
      </w:r>
      <w:r>
        <w:rPr>
          <w:color w:val="231F20"/>
          <w:spacing w:val="-29"/>
          <w:w w:val="105"/>
          <w:sz w:val="20"/>
        </w:rPr>
        <w:t xml:space="preserve"> </w:t>
      </w:r>
      <w:r>
        <w:rPr>
          <w:color w:val="231F20"/>
          <w:w w:val="105"/>
          <w:sz w:val="20"/>
        </w:rPr>
        <w:t>відео;</w:t>
      </w:r>
    </w:p>
    <w:p w:rsidR="00664BE7" w:rsidRDefault="00664BE7">
      <w:pPr>
        <w:pStyle w:val="a5"/>
        <w:numPr>
          <w:ilvl w:val="0"/>
          <w:numId w:val="58"/>
        </w:numPr>
        <w:tabs>
          <w:tab w:val="left" w:pos="1520"/>
        </w:tabs>
        <w:ind w:firstLine="340"/>
        <w:rPr>
          <w:sz w:val="20"/>
        </w:rPr>
      </w:pPr>
      <w:r>
        <w:rPr>
          <w:color w:val="231F20"/>
          <w:spacing w:val="-3"/>
          <w:sz w:val="20"/>
        </w:rPr>
        <w:t>мультимедійне</w:t>
      </w:r>
      <w:r>
        <w:rPr>
          <w:color w:val="231F20"/>
          <w:spacing w:val="-7"/>
          <w:sz w:val="20"/>
        </w:rPr>
        <w:t xml:space="preserve"> </w:t>
      </w:r>
      <w:r>
        <w:rPr>
          <w:color w:val="231F20"/>
          <w:spacing w:val="-3"/>
          <w:sz w:val="20"/>
        </w:rPr>
        <w:t>ток-шоу</w:t>
      </w:r>
      <w:r>
        <w:rPr>
          <w:color w:val="231F20"/>
          <w:spacing w:val="-7"/>
          <w:sz w:val="20"/>
        </w:rPr>
        <w:t xml:space="preserve"> </w:t>
      </w:r>
      <w:r>
        <w:rPr>
          <w:color w:val="231F20"/>
          <w:sz w:val="20"/>
        </w:rPr>
        <w:t>—</w:t>
      </w:r>
      <w:r>
        <w:rPr>
          <w:color w:val="231F20"/>
          <w:spacing w:val="-7"/>
          <w:sz w:val="20"/>
        </w:rPr>
        <w:t xml:space="preserve"> </w:t>
      </w:r>
      <w:r>
        <w:rPr>
          <w:color w:val="231F20"/>
          <w:sz w:val="20"/>
        </w:rPr>
        <w:t>використання</w:t>
      </w:r>
      <w:r>
        <w:rPr>
          <w:color w:val="231F20"/>
          <w:spacing w:val="-7"/>
          <w:sz w:val="20"/>
        </w:rPr>
        <w:t xml:space="preserve"> </w:t>
      </w:r>
      <w:r>
        <w:rPr>
          <w:color w:val="231F20"/>
          <w:spacing w:val="-4"/>
          <w:sz w:val="20"/>
        </w:rPr>
        <w:t>мультиекрану,</w:t>
      </w:r>
      <w:r>
        <w:rPr>
          <w:color w:val="231F20"/>
          <w:spacing w:val="-7"/>
          <w:sz w:val="20"/>
        </w:rPr>
        <w:t xml:space="preserve"> </w:t>
      </w:r>
      <w:r>
        <w:rPr>
          <w:color w:val="231F20"/>
          <w:sz w:val="20"/>
        </w:rPr>
        <w:t>де</w:t>
      </w:r>
      <w:r>
        <w:rPr>
          <w:color w:val="231F20"/>
          <w:spacing w:val="-7"/>
          <w:sz w:val="20"/>
        </w:rPr>
        <w:t xml:space="preserve"> </w:t>
      </w:r>
      <w:r>
        <w:rPr>
          <w:color w:val="231F20"/>
          <w:sz w:val="20"/>
        </w:rPr>
        <w:t>є</w:t>
      </w:r>
      <w:r>
        <w:rPr>
          <w:color w:val="231F20"/>
          <w:spacing w:val="-7"/>
          <w:sz w:val="20"/>
        </w:rPr>
        <w:t xml:space="preserve"> </w:t>
      </w:r>
      <w:r>
        <w:rPr>
          <w:color w:val="231F20"/>
          <w:sz w:val="20"/>
        </w:rPr>
        <w:t>анімація</w:t>
      </w:r>
      <w:r>
        <w:rPr>
          <w:color w:val="231F20"/>
          <w:spacing w:val="-7"/>
          <w:sz w:val="20"/>
        </w:rPr>
        <w:t xml:space="preserve"> </w:t>
      </w:r>
      <w:r>
        <w:rPr>
          <w:color w:val="231F20"/>
          <w:sz w:val="20"/>
        </w:rPr>
        <w:t>даних,</w:t>
      </w:r>
      <w:r>
        <w:rPr>
          <w:color w:val="231F20"/>
          <w:spacing w:val="-7"/>
          <w:sz w:val="20"/>
        </w:rPr>
        <w:t xml:space="preserve"> </w:t>
      </w:r>
      <w:r>
        <w:rPr>
          <w:color w:val="231F20"/>
          <w:sz w:val="20"/>
        </w:rPr>
        <w:t>віде- осюжетів,</w:t>
      </w:r>
      <w:r>
        <w:rPr>
          <w:color w:val="231F20"/>
          <w:spacing w:val="-7"/>
          <w:sz w:val="20"/>
        </w:rPr>
        <w:t xml:space="preserve"> </w:t>
      </w:r>
      <w:r>
        <w:rPr>
          <w:color w:val="231F20"/>
          <w:sz w:val="20"/>
        </w:rPr>
        <w:t>графіки,</w:t>
      </w:r>
      <w:r>
        <w:rPr>
          <w:color w:val="231F20"/>
          <w:spacing w:val="-7"/>
          <w:sz w:val="20"/>
        </w:rPr>
        <w:t xml:space="preserve"> </w:t>
      </w:r>
      <w:r>
        <w:rPr>
          <w:color w:val="231F20"/>
          <w:sz w:val="20"/>
        </w:rPr>
        <w:t>а</w:t>
      </w:r>
      <w:r>
        <w:rPr>
          <w:color w:val="231F20"/>
          <w:spacing w:val="-7"/>
          <w:sz w:val="20"/>
        </w:rPr>
        <w:t xml:space="preserve"> </w:t>
      </w:r>
      <w:r>
        <w:rPr>
          <w:color w:val="231F20"/>
          <w:spacing w:val="-3"/>
          <w:sz w:val="20"/>
        </w:rPr>
        <w:t>також</w:t>
      </w:r>
      <w:r>
        <w:rPr>
          <w:color w:val="231F20"/>
          <w:spacing w:val="-7"/>
          <w:sz w:val="20"/>
        </w:rPr>
        <w:t xml:space="preserve"> </w:t>
      </w:r>
      <w:r>
        <w:rPr>
          <w:color w:val="231F20"/>
          <w:sz w:val="20"/>
        </w:rPr>
        <w:t>включення</w:t>
      </w:r>
      <w:r>
        <w:rPr>
          <w:color w:val="231F20"/>
          <w:spacing w:val="-8"/>
          <w:sz w:val="20"/>
        </w:rPr>
        <w:t xml:space="preserve"> </w:t>
      </w:r>
      <w:r>
        <w:rPr>
          <w:color w:val="231F20"/>
          <w:sz w:val="20"/>
        </w:rPr>
        <w:t>прямих</w:t>
      </w:r>
      <w:r>
        <w:rPr>
          <w:color w:val="231F20"/>
          <w:spacing w:val="-7"/>
          <w:sz w:val="20"/>
        </w:rPr>
        <w:t xml:space="preserve"> </w:t>
      </w:r>
      <w:r>
        <w:rPr>
          <w:color w:val="231F20"/>
          <w:sz w:val="20"/>
        </w:rPr>
        <w:t>ефірів</w:t>
      </w:r>
      <w:r>
        <w:rPr>
          <w:color w:val="231F20"/>
          <w:spacing w:val="-7"/>
          <w:sz w:val="20"/>
        </w:rPr>
        <w:t xml:space="preserve"> </w:t>
      </w:r>
      <w:r>
        <w:rPr>
          <w:color w:val="231F20"/>
          <w:sz w:val="20"/>
        </w:rPr>
        <w:t>чи</w:t>
      </w:r>
      <w:r>
        <w:rPr>
          <w:color w:val="231F20"/>
          <w:spacing w:val="-7"/>
          <w:sz w:val="20"/>
        </w:rPr>
        <w:t xml:space="preserve"> </w:t>
      </w:r>
      <w:r>
        <w:rPr>
          <w:color w:val="231F20"/>
          <w:sz w:val="20"/>
        </w:rPr>
        <w:t>скайп-бесіди.</w:t>
      </w:r>
      <w:r>
        <w:rPr>
          <w:color w:val="231F20"/>
          <w:spacing w:val="-7"/>
          <w:sz w:val="20"/>
        </w:rPr>
        <w:t xml:space="preserve"> Усе </w:t>
      </w:r>
      <w:r>
        <w:rPr>
          <w:color w:val="231F20"/>
          <w:sz w:val="20"/>
        </w:rPr>
        <w:t>це</w:t>
      </w:r>
      <w:r>
        <w:rPr>
          <w:color w:val="231F20"/>
          <w:spacing w:val="-7"/>
          <w:sz w:val="20"/>
        </w:rPr>
        <w:t xml:space="preserve"> </w:t>
      </w:r>
      <w:r>
        <w:rPr>
          <w:color w:val="231F20"/>
          <w:sz w:val="20"/>
        </w:rPr>
        <w:t>відбува- ється</w:t>
      </w:r>
      <w:r>
        <w:rPr>
          <w:color w:val="231F20"/>
          <w:spacing w:val="-13"/>
          <w:sz w:val="20"/>
        </w:rPr>
        <w:t xml:space="preserve"> </w:t>
      </w:r>
      <w:r>
        <w:rPr>
          <w:color w:val="231F20"/>
          <w:sz w:val="20"/>
        </w:rPr>
        <w:t>у</w:t>
      </w:r>
      <w:r>
        <w:rPr>
          <w:color w:val="231F20"/>
          <w:spacing w:val="-12"/>
          <w:sz w:val="20"/>
        </w:rPr>
        <w:t xml:space="preserve"> </w:t>
      </w:r>
      <w:r>
        <w:rPr>
          <w:color w:val="231F20"/>
          <w:sz w:val="20"/>
        </w:rPr>
        <w:t>студії,</w:t>
      </w:r>
      <w:r>
        <w:rPr>
          <w:color w:val="231F20"/>
          <w:spacing w:val="-13"/>
          <w:sz w:val="20"/>
        </w:rPr>
        <w:t xml:space="preserve"> </w:t>
      </w:r>
      <w:r>
        <w:rPr>
          <w:color w:val="231F20"/>
          <w:sz w:val="20"/>
        </w:rPr>
        <w:t>де</w:t>
      </w:r>
      <w:r>
        <w:rPr>
          <w:color w:val="231F20"/>
          <w:spacing w:val="-12"/>
          <w:sz w:val="20"/>
        </w:rPr>
        <w:t xml:space="preserve"> </w:t>
      </w:r>
      <w:r>
        <w:rPr>
          <w:color w:val="231F20"/>
          <w:sz w:val="20"/>
        </w:rPr>
        <w:t>є</w:t>
      </w:r>
      <w:r>
        <w:rPr>
          <w:color w:val="231F20"/>
          <w:spacing w:val="-13"/>
          <w:sz w:val="20"/>
        </w:rPr>
        <w:t xml:space="preserve"> </w:t>
      </w:r>
      <w:r>
        <w:rPr>
          <w:color w:val="231F20"/>
          <w:sz w:val="20"/>
        </w:rPr>
        <w:t>ведучий,</w:t>
      </w:r>
      <w:r>
        <w:rPr>
          <w:color w:val="231F20"/>
          <w:spacing w:val="-12"/>
          <w:sz w:val="20"/>
        </w:rPr>
        <w:t xml:space="preserve"> </w:t>
      </w:r>
      <w:r>
        <w:rPr>
          <w:color w:val="231F20"/>
          <w:sz w:val="20"/>
        </w:rPr>
        <w:t>глядачі,</w:t>
      </w:r>
      <w:r>
        <w:rPr>
          <w:color w:val="231F20"/>
          <w:spacing w:val="-13"/>
          <w:sz w:val="20"/>
        </w:rPr>
        <w:t xml:space="preserve"> </w:t>
      </w:r>
      <w:r>
        <w:rPr>
          <w:color w:val="231F20"/>
          <w:sz w:val="20"/>
        </w:rPr>
        <w:t>експерти,</w:t>
      </w:r>
      <w:r>
        <w:rPr>
          <w:color w:val="231F20"/>
          <w:spacing w:val="-12"/>
          <w:sz w:val="20"/>
        </w:rPr>
        <w:t xml:space="preserve"> </w:t>
      </w:r>
      <w:r>
        <w:rPr>
          <w:color w:val="231F20"/>
          <w:sz w:val="20"/>
        </w:rPr>
        <w:t>герої</w:t>
      </w:r>
      <w:r>
        <w:rPr>
          <w:color w:val="231F20"/>
          <w:spacing w:val="-12"/>
          <w:sz w:val="20"/>
        </w:rPr>
        <w:t xml:space="preserve"> </w:t>
      </w:r>
      <w:r>
        <w:rPr>
          <w:color w:val="231F20"/>
          <w:sz w:val="20"/>
        </w:rPr>
        <w:t>теми.</w:t>
      </w:r>
    </w:p>
    <w:p w:rsidR="00664BE7" w:rsidRDefault="00664BE7">
      <w:pPr>
        <w:pStyle w:val="a3"/>
        <w:spacing w:line="237" w:lineRule="auto"/>
        <w:ind w:right="158" w:firstLine="340"/>
      </w:pPr>
      <w:r>
        <w:rPr>
          <w:color w:val="231F20"/>
          <w:spacing w:val="-4"/>
          <w:w w:val="105"/>
        </w:rPr>
        <w:t>Кожен</w:t>
      </w:r>
      <w:r>
        <w:rPr>
          <w:color w:val="231F20"/>
          <w:spacing w:val="-40"/>
          <w:w w:val="105"/>
        </w:rPr>
        <w:t xml:space="preserve"> </w:t>
      </w:r>
      <w:r>
        <w:rPr>
          <w:color w:val="231F20"/>
          <w:w w:val="105"/>
        </w:rPr>
        <w:t>жанр</w:t>
      </w:r>
      <w:r>
        <w:rPr>
          <w:color w:val="231F20"/>
          <w:spacing w:val="-40"/>
          <w:w w:val="105"/>
        </w:rPr>
        <w:t xml:space="preserve"> </w:t>
      </w:r>
      <w:r>
        <w:rPr>
          <w:color w:val="231F20"/>
          <w:w w:val="105"/>
        </w:rPr>
        <w:t>потребує</w:t>
      </w:r>
      <w:r>
        <w:rPr>
          <w:color w:val="231F20"/>
          <w:spacing w:val="-40"/>
          <w:w w:val="105"/>
        </w:rPr>
        <w:t xml:space="preserve"> </w:t>
      </w:r>
      <w:r>
        <w:rPr>
          <w:color w:val="231F20"/>
          <w:w w:val="105"/>
        </w:rPr>
        <w:t>особливого</w:t>
      </w:r>
      <w:r>
        <w:rPr>
          <w:color w:val="231F20"/>
          <w:spacing w:val="-39"/>
          <w:w w:val="105"/>
        </w:rPr>
        <w:t xml:space="preserve"> </w:t>
      </w:r>
      <w:r>
        <w:rPr>
          <w:color w:val="231F20"/>
          <w:w w:val="105"/>
        </w:rPr>
        <w:t>підходу</w:t>
      </w:r>
      <w:r>
        <w:rPr>
          <w:color w:val="231F20"/>
          <w:spacing w:val="-40"/>
          <w:w w:val="105"/>
        </w:rPr>
        <w:t xml:space="preserve"> </w:t>
      </w:r>
      <w:r>
        <w:rPr>
          <w:color w:val="231F20"/>
          <w:w w:val="105"/>
        </w:rPr>
        <w:t>для</w:t>
      </w:r>
      <w:r>
        <w:rPr>
          <w:color w:val="231F20"/>
          <w:spacing w:val="-40"/>
          <w:w w:val="105"/>
        </w:rPr>
        <w:t xml:space="preserve"> </w:t>
      </w:r>
      <w:r>
        <w:rPr>
          <w:color w:val="231F20"/>
          <w:w w:val="105"/>
        </w:rPr>
        <w:t>створення,</w:t>
      </w:r>
      <w:r>
        <w:rPr>
          <w:color w:val="231F20"/>
          <w:spacing w:val="-40"/>
          <w:w w:val="105"/>
        </w:rPr>
        <w:t xml:space="preserve"> </w:t>
      </w:r>
      <w:r>
        <w:rPr>
          <w:color w:val="231F20"/>
          <w:w w:val="105"/>
        </w:rPr>
        <w:t>тому</w:t>
      </w:r>
      <w:r>
        <w:rPr>
          <w:color w:val="231F20"/>
          <w:spacing w:val="-40"/>
          <w:w w:val="105"/>
        </w:rPr>
        <w:t xml:space="preserve"> </w:t>
      </w:r>
      <w:r>
        <w:rPr>
          <w:color w:val="231F20"/>
          <w:spacing w:val="-3"/>
          <w:w w:val="105"/>
        </w:rPr>
        <w:t>мультимедійна</w:t>
      </w:r>
      <w:r>
        <w:rPr>
          <w:color w:val="231F20"/>
          <w:spacing w:val="-40"/>
          <w:w w:val="105"/>
        </w:rPr>
        <w:t xml:space="preserve"> </w:t>
      </w:r>
      <w:r>
        <w:rPr>
          <w:color w:val="231F20"/>
          <w:w w:val="105"/>
        </w:rPr>
        <w:t>ре- дакція</w:t>
      </w:r>
      <w:r>
        <w:rPr>
          <w:color w:val="231F20"/>
          <w:spacing w:val="-18"/>
          <w:w w:val="105"/>
        </w:rPr>
        <w:t xml:space="preserve"> </w:t>
      </w:r>
      <w:r>
        <w:rPr>
          <w:color w:val="231F20"/>
          <w:w w:val="105"/>
        </w:rPr>
        <w:t>має</w:t>
      </w:r>
      <w:r>
        <w:rPr>
          <w:color w:val="231F20"/>
          <w:spacing w:val="-17"/>
          <w:w w:val="105"/>
        </w:rPr>
        <w:t xml:space="preserve"> </w:t>
      </w:r>
      <w:r>
        <w:rPr>
          <w:color w:val="231F20"/>
          <w:w w:val="105"/>
        </w:rPr>
        <w:t>два</w:t>
      </w:r>
      <w:r>
        <w:rPr>
          <w:color w:val="231F20"/>
          <w:spacing w:val="-18"/>
          <w:w w:val="105"/>
        </w:rPr>
        <w:t xml:space="preserve"> </w:t>
      </w:r>
      <w:r>
        <w:rPr>
          <w:color w:val="231F20"/>
          <w:w w:val="105"/>
        </w:rPr>
        <w:t>напрями</w:t>
      </w:r>
      <w:r>
        <w:rPr>
          <w:color w:val="231F20"/>
          <w:spacing w:val="-17"/>
          <w:w w:val="105"/>
        </w:rPr>
        <w:t xml:space="preserve"> </w:t>
      </w:r>
      <w:r>
        <w:rPr>
          <w:color w:val="231F20"/>
          <w:w w:val="105"/>
        </w:rPr>
        <w:t>з</w:t>
      </w:r>
      <w:r>
        <w:rPr>
          <w:color w:val="231F20"/>
          <w:spacing w:val="-17"/>
          <w:w w:val="105"/>
        </w:rPr>
        <w:t xml:space="preserve"> </w:t>
      </w:r>
      <w:r>
        <w:rPr>
          <w:color w:val="231F20"/>
          <w:w w:val="105"/>
        </w:rPr>
        <w:t>виробництва</w:t>
      </w:r>
      <w:r>
        <w:rPr>
          <w:color w:val="231F20"/>
          <w:spacing w:val="-18"/>
          <w:w w:val="105"/>
        </w:rPr>
        <w:t xml:space="preserve"> </w:t>
      </w:r>
      <w:r>
        <w:rPr>
          <w:color w:val="231F20"/>
          <w:w w:val="105"/>
        </w:rPr>
        <w:t>відео:</w:t>
      </w:r>
    </w:p>
    <w:p w:rsidR="00664BE7" w:rsidRDefault="00664BE7">
      <w:pPr>
        <w:pStyle w:val="a5"/>
        <w:numPr>
          <w:ilvl w:val="0"/>
          <w:numId w:val="56"/>
        </w:numPr>
        <w:tabs>
          <w:tab w:val="left" w:pos="1607"/>
        </w:tabs>
        <w:ind w:right="155" w:firstLine="340"/>
        <w:rPr>
          <w:sz w:val="20"/>
        </w:rPr>
      </w:pPr>
      <w:r>
        <w:rPr>
          <w:color w:val="231F20"/>
          <w:sz w:val="20"/>
        </w:rPr>
        <w:t xml:space="preserve">мобільні репортери, які </w:t>
      </w:r>
      <w:r>
        <w:rPr>
          <w:color w:val="231F20"/>
          <w:spacing w:val="-3"/>
          <w:sz w:val="20"/>
        </w:rPr>
        <w:t xml:space="preserve">вміють </w:t>
      </w:r>
      <w:r>
        <w:rPr>
          <w:color w:val="231F20"/>
          <w:sz w:val="20"/>
        </w:rPr>
        <w:t xml:space="preserve">знімати та завантажувати відео у форматі HD </w:t>
      </w:r>
      <w:r>
        <w:rPr>
          <w:color w:val="231F20"/>
          <w:spacing w:val="-2"/>
          <w:sz w:val="20"/>
        </w:rPr>
        <w:t xml:space="preserve">одразу </w:t>
      </w:r>
      <w:r>
        <w:rPr>
          <w:color w:val="231F20"/>
          <w:sz w:val="20"/>
        </w:rPr>
        <w:t xml:space="preserve">з місця події. Ці журналісти </w:t>
      </w:r>
      <w:r>
        <w:rPr>
          <w:color w:val="231F20"/>
          <w:spacing w:val="-3"/>
          <w:sz w:val="20"/>
        </w:rPr>
        <w:t xml:space="preserve">використовують </w:t>
      </w:r>
      <w:r>
        <w:rPr>
          <w:color w:val="231F20"/>
          <w:sz w:val="20"/>
        </w:rPr>
        <w:t xml:space="preserve">часто «сирий» </w:t>
      </w:r>
      <w:r>
        <w:rPr>
          <w:color w:val="231F20"/>
          <w:spacing w:val="-2"/>
          <w:sz w:val="20"/>
        </w:rPr>
        <w:t xml:space="preserve">матеріал, </w:t>
      </w:r>
      <w:r>
        <w:rPr>
          <w:color w:val="231F20"/>
          <w:sz w:val="20"/>
        </w:rPr>
        <w:t xml:space="preserve">який за- звичай робиться за правилом репортажної зйомки, а логіка розповіді </w:t>
      </w:r>
      <w:r>
        <w:rPr>
          <w:color w:val="231F20"/>
          <w:spacing w:val="-4"/>
          <w:sz w:val="20"/>
        </w:rPr>
        <w:t>вибудовується</w:t>
      </w:r>
      <w:r>
        <w:rPr>
          <w:color w:val="231F20"/>
          <w:spacing w:val="54"/>
          <w:sz w:val="20"/>
        </w:rPr>
        <w:t xml:space="preserve"> </w:t>
      </w:r>
      <w:r>
        <w:rPr>
          <w:color w:val="231F20"/>
          <w:sz w:val="20"/>
        </w:rPr>
        <w:t xml:space="preserve">відповідно до відзнятих кадрів. </w:t>
      </w:r>
      <w:r>
        <w:rPr>
          <w:color w:val="231F20"/>
          <w:spacing w:val="-7"/>
          <w:sz w:val="20"/>
        </w:rPr>
        <w:t xml:space="preserve">Головна </w:t>
      </w:r>
      <w:r>
        <w:rPr>
          <w:color w:val="231F20"/>
          <w:sz w:val="20"/>
        </w:rPr>
        <w:t>цінність такої зйомки в тім, що вона прово- диться</w:t>
      </w:r>
      <w:r>
        <w:rPr>
          <w:color w:val="231F20"/>
          <w:spacing w:val="-11"/>
          <w:sz w:val="20"/>
        </w:rPr>
        <w:t xml:space="preserve"> </w:t>
      </w:r>
      <w:r>
        <w:rPr>
          <w:color w:val="231F20"/>
          <w:sz w:val="20"/>
        </w:rPr>
        <w:t>безпосередньо</w:t>
      </w:r>
      <w:r>
        <w:rPr>
          <w:color w:val="231F20"/>
          <w:spacing w:val="-11"/>
          <w:sz w:val="20"/>
        </w:rPr>
        <w:t xml:space="preserve"> </w:t>
      </w:r>
      <w:r>
        <w:rPr>
          <w:color w:val="231F20"/>
          <w:sz w:val="20"/>
        </w:rPr>
        <w:t>з</w:t>
      </w:r>
      <w:r>
        <w:rPr>
          <w:color w:val="231F20"/>
          <w:spacing w:val="-11"/>
          <w:sz w:val="20"/>
        </w:rPr>
        <w:t xml:space="preserve"> </w:t>
      </w:r>
      <w:r>
        <w:rPr>
          <w:color w:val="231F20"/>
          <w:sz w:val="20"/>
        </w:rPr>
        <w:t>місця</w:t>
      </w:r>
      <w:r>
        <w:rPr>
          <w:color w:val="231F20"/>
          <w:spacing w:val="-11"/>
          <w:sz w:val="20"/>
        </w:rPr>
        <w:t xml:space="preserve"> </w:t>
      </w:r>
      <w:r>
        <w:rPr>
          <w:color w:val="231F20"/>
          <w:sz w:val="20"/>
        </w:rPr>
        <w:t>події</w:t>
      </w:r>
      <w:r>
        <w:rPr>
          <w:color w:val="231F20"/>
          <w:spacing w:val="-11"/>
          <w:sz w:val="20"/>
        </w:rPr>
        <w:t xml:space="preserve"> </w:t>
      </w:r>
      <w:r>
        <w:rPr>
          <w:color w:val="231F20"/>
          <w:sz w:val="20"/>
        </w:rPr>
        <w:t>й</w:t>
      </w:r>
      <w:r>
        <w:rPr>
          <w:color w:val="231F20"/>
          <w:spacing w:val="-11"/>
          <w:sz w:val="20"/>
        </w:rPr>
        <w:t xml:space="preserve"> </w:t>
      </w:r>
      <w:r>
        <w:rPr>
          <w:color w:val="231F20"/>
          <w:sz w:val="20"/>
        </w:rPr>
        <w:t>інформація</w:t>
      </w:r>
      <w:r>
        <w:rPr>
          <w:color w:val="231F20"/>
          <w:spacing w:val="-11"/>
          <w:sz w:val="20"/>
        </w:rPr>
        <w:t xml:space="preserve"> </w:t>
      </w:r>
      <w:r>
        <w:rPr>
          <w:color w:val="231F20"/>
          <w:sz w:val="20"/>
        </w:rPr>
        <w:t>доноситься</w:t>
      </w:r>
      <w:r>
        <w:rPr>
          <w:color w:val="231F20"/>
          <w:spacing w:val="-11"/>
          <w:sz w:val="20"/>
        </w:rPr>
        <w:t xml:space="preserve"> </w:t>
      </w:r>
      <w:r>
        <w:rPr>
          <w:color w:val="231F20"/>
          <w:sz w:val="20"/>
        </w:rPr>
        <w:t>за</w:t>
      </w:r>
      <w:r>
        <w:rPr>
          <w:color w:val="231F20"/>
          <w:spacing w:val="-10"/>
          <w:sz w:val="20"/>
        </w:rPr>
        <w:t xml:space="preserve"> </w:t>
      </w:r>
      <w:r>
        <w:rPr>
          <w:color w:val="231F20"/>
          <w:spacing w:val="-3"/>
          <w:sz w:val="20"/>
        </w:rPr>
        <w:t>найкоротший</w:t>
      </w:r>
      <w:r>
        <w:rPr>
          <w:color w:val="231F20"/>
          <w:spacing w:val="-11"/>
          <w:sz w:val="20"/>
        </w:rPr>
        <w:t xml:space="preserve"> </w:t>
      </w:r>
      <w:r>
        <w:rPr>
          <w:color w:val="231F20"/>
          <w:spacing w:val="-3"/>
          <w:sz w:val="20"/>
        </w:rPr>
        <w:t>термін</w:t>
      </w:r>
      <w:r>
        <w:rPr>
          <w:color w:val="231F20"/>
          <w:spacing w:val="-11"/>
          <w:sz w:val="20"/>
        </w:rPr>
        <w:t xml:space="preserve"> </w:t>
      </w:r>
      <w:r>
        <w:rPr>
          <w:color w:val="231F20"/>
          <w:sz w:val="20"/>
        </w:rPr>
        <w:t xml:space="preserve">та без </w:t>
      </w:r>
      <w:r>
        <w:rPr>
          <w:color w:val="231F20"/>
          <w:spacing w:val="-3"/>
          <w:sz w:val="20"/>
        </w:rPr>
        <w:t>втручання</w:t>
      </w:r>
      <w:r>
        <w:rPr>
          <w:color w:val="231F20"/>
          <w:spacing w:val="-29"/>
          <w:sz w:val="20"/>
        </w:rPr>
        <w:t xml:space="preserve"> </w:t>
      </w:r>
      <w:r>
        <w:rPr>
          <w:color w:val="231F20"/>
          <w:sz w:val="20"/>
        </w:rPr>
        <w:t>автора;</w:t>
      </w:r>
    </w:p>
    <w:p w:rsidR="00664BE7" w:rsidRDefault="00664BE7">
      <w:pPr>
        <w:pStyle w:val="a5"/>
        <w:numPr>
          <w:ilvl w:val="0"/>
          <w:numId w:val="56"/>
        </w:numPr>
        <w:tabs>
          <w:tab w:val="left" w:pos="1577"/>
        </w:tabs>
        <w:spacing w:line="237" w:lineRule="auto"/>
        <w:ind w:right="156" w:firstLine="340"/>
        <w:jc w:val="right"/>
        <w:rPr>
          <w:sz w:val="20"/>
        </w:rPr>
      </w:pPr>
      <w:r>
        <w:rPr>
          <w:color w:val="231F20"/>
          <w:spacing w:val="-3"/>
          <w:sz w:val="20"/>
        </w:rPr>
        <w:t xml:space="preserve">відеовиробники, </w:t>
      </w:r>
      <w:r>
        <w:rPr>
          <w:color w:val="231F20"/>
          <w:sz w:val="20"/>
        </w:rPr>
        <w:t xml:space="preserve">які </w:t>
      </w:r>
      <w:r>
        <w:rPr>
          <w:color w:val="231F20"/>
          <w:spacing w:val="-3"/>
          <w:sz w:val="20"/>
        </w:rPr>
        <w:t xml:space="preserve">зосереджені безпосередньо </w:t>
      </w:r>
      <w:r>
        <w:rPr>
          <w:color w:val="231F20"/>
          <w:sz w:val="20"/>
        </w:rPr>
        <w:t xml:space="preserve">на </w:t>
      </w:r>
      <w:r>
        <w:rPr>
          <w:color w:val="231F20"/>
          <w:spacing w:val="-4"/>
          <w:sz w:val="20"/>
        </w:rPr>
        <w:t xml:space="preserve">виробництві </w:t>
      </w:r>
      <w:r>
        <w:rPr>
          <w:color w:val="231F20"/>
          <w:spacing w:val="-3"/>
          <w:sz w:val="20"/>
        </w:rPr>
        <w:t>відео</w:t>
      </w:r>
      <w:r>
        <w:rPr>
          <w:color w:val="231F20"/>
          <w:spacing w:val="45"/>
          <w:sz w:val="20"/>
        </w:rPr>
        <w:t xml:space="preserve"> </w:t>
      </w:r>
      <w:r>
        <w:rPr>
          <w:color w:val="231F20"/>
          <w:sz w:val="20"/>
        </w:rPr>
        <w:t>з</w:t>
      </w:r>
      <w:r>
        <w:rPr>
          <w:color w:val="231F20"/>
          <w:spacing w:val="4"/>
          <w:sz w:val="20"/>
        </w:rPr>
        <w:t xml:space="preserve"> </w:t>
      </w:r>
      <w:r>
        <w:rPr>
          <w:color w:val="231F20"/>
          <w:spacing w:val="-4"/>
          <w:sz w:val="20"/>
        </w:rPr>
        <w:t>багатьма</w:t>
      </w:r>
      <w:r>
        <w:rPr>
          <w:color w:val="231F20"/>
          <w:spacing w:val="-3"/>
          <w:w w:val="103"/>
          <w:sz w:val="20"/>
        </w:rPr>
        <w:t xml:space="preserve"> </w:t>
      </w:r>
      <w:r>
        <w:rPr>
          <w:color w:val="231F20"/>
          <w:spacing w:val="-3"/>
          <w:sz w:val="20"/>
        </w:rPr>
        <w:t>важливими</w:t>
      </w:r>
      <w:r>
        <w:rPr>
          <w:color w:val="231F20"/>
          <w:spacing w:val="12"/>
          <w:sz w:val="20"/>
        </w:rPr>
        <w:t xml:space="preserve"> </w:t>
      </w:r>
      <w:r>
        <w:rPr>
          <w:color w:val="231F20"/>
          <w:spacing w:val="-3"/>
          <w:sz w:val="20"/>
        </w:rPr>
        <w:t>фотографіями,</w:t>
      </w:r>
      <w:r>
        <w:rPr>
          <w:color w:val="231F20"/>
          <w:spacing w:val="13"/>
          <w:sz w:val="20"/>
        </w:rPr>
        <w:t xml:space="preserve"> </w:t>
      </w:r>
      <w:r>
        <w:rPr>
          <w:color w:val="231F20"/>
          <w:sz w:val="20"/>
        </w:rPr>
        <w:t>графіками</w:t>
      </w:r>
      <w:r>
        <w:rPr>
          <w:color w:val="231F20"/>
          <w:spacing w:val="13"/>
          <w:sz w:val="20"/>
        </w:rPr>
        <w:t xml:space="preserve"> </w:t>
      </w:r>
      <w:r>
        <w:rPr>
          <w:color w:val="231F20"/>
          <w:sz w:val="20"/>
        </w:rPr>
        <w:t>та</w:t>
      </w:r>
      <w:r>
        <w:rPr>
          <w:color w:val="231F20"/>
          <w:spacing w:val="13"/>
          <w:sz w:val="20"/>
        </w:rPr>
        <w:t xml:space="preserve"> </w:t>
      </w:r>
      <w:r>
        <w:rPr>
          <w:color w:val="231F20"/>
          <w:sz w:val="20"/>
        </w:rPr>
        <w:t>якісними</w:t>
      </w:r>
      <w:r>
        <w:rPr>
          <w:color w:val="231F20"/>
          <w:spacing w:val="12"/>
          <w:sz w:val="20"/>
        </w:rPr>
        <w:t xml:space="preserve"> </w:t>
      </w:r>
      <w:r>
        <w:rPr>
          <w:color w:val="231F20"/>
          <w:spacing w:val="-3"/>
          <w:sz w:val="20"/>
        </w:rPr>
        <w:t>відео.</w:t>
      </w:r>
      <w:r>
        <w:rPr>
          <w:color w:val="231F20"/>
          <w:spacing w:val="13"/>
          <w:sz w:val="20"/>
        </w:rPr>
        <w:t xml:space="preserve"> </w:t>
      </w:r>
      <w:r>
        <w:rPr>
          <w:color w:val="231F20"/>
          <w:sz w:val="20"/>
        </w:rPr>
        <w:t>Ця</w:t>
      </w:r>
      <w:r>
        <w:rPr>
          <w:color w:val="231F20"/>
          <w:spacing w:val="13"/>
          <w:sz w:val="20"/>
        </w:rPr>
        <w:t xml:space="preserve"> </w:t>
      </w:r>
      <w:r>
        <w:rPr>
          <w:color w:val="231F20"/>
          <w:spacing w:val="-3"/>
          <w:sz w:val="20"/>
        </w:rPr>
        <w:t>команда</w:t>
      </w:r>
      <w:r>
        <w:rPr>
          <w:color w:val="231F20"/>
          <w:spacing w:val="13"/>
          <w:sz w:val="20"/>
        </w:rPr>
        <w:t xml:space="preserve"> </w:t>
      </w:r>
      <w:r>
        <w:rPr>
          <w:color w:val="231F20"/>
          <w:spacing w:val="-3"/>
          <w:sz w:val="20"/>
        </w:rPr>
        <w:t>працює</w:t>
      </w:r>
      <w:r>
        <w:rPr>
          <w:color w:val="231F20"/>
          <w:spacing w:val="13"/>
          <w:sz w:val="20"/>
        </w:rPr>
        <w:t xml:space="preserve"> </w:t>
      </w:r>
      <w:r>
        <w:rPr>
          <w:color w:val="231F20"/>
          <w:sz w:val="20"/>
        </w:rPr>
        <w:t>з</w:t>
      </w:r>
      <w:r>
        <w:rPr>
          <w:color w:val="231F20"/>
          <w:spacing w:val="12"/>
          <w:sz w:val="20"/>
        </w:rPr>
        <w:t xml:space="preserve"> </w:t>
      </w:r>
      <w:r>
        <w:rPr>
          <w:color w:val="231F20"/>
          <w:spacing w:val="-3"/>
          <w:sz w:val="20"/>
        </w:rPr>
        <w:t>повно-</w:t>
      </w:r>
      <w:r>
        <w:rPr>
          <w:color w:val="231F20"/>
          <w:w w:val="102"/>
          <w:sz w:val="20"/>
        </w:rPr>
        <w:t xml:space="preserve"> </w:t>
      </w:r>
      <w:r>
        <w:rPr>
          <w:color w:val="231F20"/>
          <w:spacing w:val="-3"/>
          <w:sz w:val="20"/>
        </w:rPr>
        <w:t xml:space="preserve">метражним відеовиробництвом </w:t>
      </w:r>
      <w:r>
        <w:rPr>
          <w:color w:val="231F20"/>
          <w:sz w:val="20"/>
        </w:rPr>
        <w:t xml:space="preserve">інформації, що </w:t>
      </w:r>
      <w:r>
        <w:rPr>
          <w:color w:val="231F20"/>
          <w:spacing w:val="-4"/>
          <w:sz w:val="20"/>
        </w:rPr>
        <w:t xml:space="preserve">потребує </w:t>
      </w:r>
      <w:r>
        <w:rPr>
          <w:color w:val="231F20"/>
          <w:spacing w:val="-3"/>
          <w:sz w:val="20"/>
        </w:rPr>
        <w:t xml:space="preserve">часу. </w:t>
      </w:r>
      <w:r>
        <w:rPr>
          <w:color w:val="231F20"/>
          <w:sz w:val="20"/>
        </w:rPr>
        <w:t xml:space="preserve">Їх </w:t>
      </w:r>
      <w:r>
        <w:rPr>
          <w:color w:val="231F20"/>
          <w:spacing w:val="-3"/>
          <w:sz w:val="20"/>
        </w:rPr>
        <w:t>роботи</w:t>
      </w:r>
      <w:r>
        <w:rPr>
          <w:color w:val="231F20"/>
          <w:spacing w:val="17"/>
          <w:sz w:val="20"/>
        </w:rPr>
        <w:t xml:space="preserve"> </w:t>
      </w:r>
      <w:r>
        <w:rPr>
          <w:color w:val="231F20"/>
          <w:spacing w:val="-4"/>
          <w:sz w:val="20"/>
        </w:rPr>
        <w:t>втілюються</w:t>
      </w:r>
      <w:r>
        <w:rPr>
          <w:color w:val="231F20"/>
          <w:sz w:val="20"/>
        </w:rPr>
        <w:t xml:space="preserve"> на</w:t>
      </w:r>
      <w:r>
        <w:rPr>
          <w:color w:val="231F20"/>
          <w:spacing w:val="-2"/>
          <w:w w:val="97"/>
          <w:sz w:val="20"/>
        </w:rPr>
        <w:t xml:space="preserve"> </w:t>
      </w:r>
      <w:r>
        <w:rPr>
          <w:color w:val="231F20"/>
          <w:sz w:val="20"/>
        </w:rPr>
        <w:t>різні</w:t>
      </w:r>
      <w:r>
        <w:rPr>
          <w:color w:val="231F20"/>
          <w:spacing w:val="-13"/>
          <w:sz w:val="20"/>
        </w:rPr>
        <w:t xml:space="preserve"> </w:t>
      </w:r>
      <w:r>
        <w:rPr>
          <w:color w:val="231F20"/>
          <w:spacing w:val="-3"/>
          <w:sz w:val="20"/>
        </w:rPr>
        <w:t>платформи:</w:t>
      </w:r>
      <w:r>
        <w:rPr>
          <w:color w:val="231F20"/>
          <w:spacing w:val="-13"/>
          <w:sz w:val="20"/>
        </w:rPr>
        <w:t xml:space="preserve"> </w:t>
      </w:r>
      <w:r>
        <w:rPr>
          <w:color w:val="231F20"/>
          <w:sz w:val="20"/>
        </w:rPr>
        <w:t>від</w:t>
      </w:r>
      <w:r>
        <w:rPr>
          <w:color w:val="231F20"/>
          <w:spacing w:val="-12"/>
          <w:sz w:val="20"/>
        </w:rPr>
        <w:t xml:space="preserve"> </w:t>
      </w:r>
      <w:r>
        <w:rPr>
          <w:color w:val="231F20"/>
          <w:spacing w:val="-3"/>
          <w:sz w:val="20"/>
        </w:rPr>
        <w:t>телебачення</w:t>
      </w:r>
      <w:r>
        <w:rPr>
          <w:color w:val="231F20"/>
          <w:spacing w:val="-13"/>
          <w:sz w:val="20"/>
        </w:rPr>
        <w:t xml:space="preserve"> </w:t>
      </w:r>
      <w:r>
        <w:rPr>
          <w:color w:val="231F20"/>
          <w:sz w:val="20"/>
        </w:rPr>
        <w:t>до</w:t>
      </w:r>
      <w:r>
        <w:rPr>
          <w:color w:val="231F20"/>
          <w:spacing w:val="-13"/>
          <w:sz w:val="20"/>
        </w:rPr>
        <w:t xml:space="preserve"> </w:t>
      </w:r>
      <w:r>
        <w:rPr>
          <w:color w:val="231F20"/>
          <w:spacing w:val="-3"/>
          <w:sz w:val="20"/>
        </w:rPr>
        <w:t>створення</w:t>
      </w:r>
      <w:r>
        <w:rPr>
          <w:color w:val="231F20"/>
          <w:spacing w:val="-12"/>
          <w:sz w:val="20"/>
        </w:rPr>
        <w:t xml:space="preserve"> </w:t>
      </w:r>
      <w:r>
        <w:rPr>
          <w:color w:val="231F20"/>
          <w:sz w:val="20"/>
        </w:rPr>
        <w:t>онлайн-гри</w:t>
      </w:r>
      <w:r>
        <w:rPr>
          <w:color w:val="231F20"/>
          <w:spacing w:val="-13"/>
          <w:sz w:val="20"/>
        </w:rPr>
        <w:t xml:space="preserve"> </w:t>
      </w:r>
      <w:r>
        <w:rPr>
          <w:color w:val="231F20"/>
          <w:sz w:val="20"/>
        </w:rPr>
        <w:t>за</w:t>
      </w:r>
      <w:r>
        <w:rPr>
          <w:color w:val="231F20"/>
          <w:spacing w:val="-12"/>
          <w:sz w:val="20"/>
        </w:rPr>
        <w:t xml:space="preserve"> </w:t>
      </w:r>
      <w:r>
        <w:rPr>
          <w:color w:val="231F20"/>
          <w:spacing w:val="-3"/>
          <w:sz w:val="20"/>
        </w:rPr>
        <w:t>телевізійною</w:t>
      </w:r>
      <w:r>
        <w:rPr>
          <w:color w:val="231F20"/>
          <w:spacing w:val="-13"/>
          <w:sz w:val="20"/>
        </w:rPr>
        <w:t xml:space="preserve"> </w:t>
      </w:r>
      <w:r>
        <w:rPr>
          <w:color w:val="231F20"/>
          <w:spacing w:val="-3"/>
          <w:sz w:val="20"/>
        </w:rPr>
        <w:t>програмою.</w:t>
      </w:r>
    </w:p>
    <w:p w:rsidR="00664BE7" w:rsidRDefault="00664BE7">
      <w:pPr>
        <w:pStyle w:val="a3"/>
        <w:ind w:right="156" w:firstLine="340"/>
      </w:pPr>
      <w:r>
        <w:rPr>
          <w:color w:val="231F20"/>
        </w:rPr>
        <w:t>За</w:t>
      </w:r>
      <w:r>
        <w:rPr>
          <w:color w:val="231F20"/>
          <w:spacing w:val="-9"/>
        </w:rPr>
        <w:t xml:space="preserve"> </w:t>
      </w:r>
      <w:r>
        <w:rPr>
          <w:color w:val="231F20"/>
        </w:rPr>
        <w:t>останні</w:t>
      </w:r>
      <w:r>
        <w:rPr>
          <w:color w:val="231F20"/>
          <w:spacing w:val="-8"/>
        </w:rPr>
        <w:t xml:space="preserve"> </w:t>
      </w:r>
      <w:r>
        <w:rPr>
          <w:color w:val="231F20"/>
        </w:rPr>
        <w:t>кілька</w:t>
      </w:r>
      <w:r>
        <w:rPr>
          <w:color w:val="231F20"/>
          <w:spacing w:val="-8"/>
        </w:rPr>
        <w:t xml:space="preserve"> </w:t>
      </w:r>
      <w:r>
        <w:rPr>
          <w:color w:val="231F20"/>
        </w:rPr>
        <w:t>років</w:t>
      </w:r>
      <w:r>
        <w:rPr>
          <w:color w:val="231F20"/>
          <w:spacing w:val="-8"/>
        </w:rPr>
        <w:t xml:space="preserve"> </w:t>
      </w:r>
      <w:r>
        <w:rPr>
          <w:color w:val="231F20"/>
        </w:rPr>
        <w:t>виробники</w:t>
      </w:r>
      <w:r>
        <w:rPr>
          <w:color w:val="231F20"/>
          <w:spacing w:val="-8"/>
        </w:rPr>
        <w:t xml:space="preserve"> </w:t>
      </w:r>
      <w:r>
        <w:rPr>
          <w:color w:val="231F20"/>
        </w:rPr>
        <w:t>відео</w:t>
      </w:r>
      <w:r>
        <w:rPr>
          <w:color w:val="231F20"/>
          <w:spacing w:val="-8"/>
        </w:rPr>
        <w:t xml:space="preserve"> </w:t>
      </w:r>
      <w:r>
        <w:rPr>
          <w:color w:val="231F20"/>
        </w:rPr>
        <w:t>розробили</w:t>
      </w:r>
      <w:r>
        <w:rPr>
          <w:color w:val="231F20"/>
          <w:spacing w:val="-8"/>
        </w:rPr>
        <w:t xml:space="preserve"> </w:t>
      </w:r>
      <w:r>
        <w:rPr>
          <w:color w:val="231F20"/>
        </w:rPr>
        <w:t>широкий</w:t>
      </w:r>
      <w:r>
        <w:rPr>
          <w:color w:val="231F20"/>
          <w:spacing w:val="-9"/>
        </w:rPr>
        <w:t xml:space="preserve"> </w:t>
      </w:r>
      <w:r>
        <w:rPr>
          <w:color w:val="231F20"/>
        </w:rPr>
        <w:t>спектр</w:t>
      </w:r>
      <w:r>
        <w:rPr>
          <w:color w:val="231F20"/>
          <w:spacing w:val="-8"/>
        </w:rPr>
        <w:t xml:space="preserve"> </w:t>
      </w:r>
      <w:r>
        <w:rPr>
          <w:color w:val="231F20"/>
        </w:rPr>
        <w:t>високоякісних і недорогих інструментів для створення відеоісторій. Існує багато чинників, які впли- вають</w:t>
      </w:r>
      <w:r>
        <w:rPr>
          <w:color w:val="231F20"/>
          <w:spacing w:val="-12"/>
        </w:rPr>
        <w:t xml:space="preserve"> </w:t>
      </w:r>
      <w:r>
        <w:rPr>
          <w:color w:val="231F20"/>
        </w:rPr>
        <w:t>на</w:t>
      </w:r>
      <w:r>
        <w:rPr>
          <w:color w:val="231F20"/>
          <w:spacing w:val="-12"/>
        </w:rPr>
        <w:t xml:space="preserve"> </w:t>
      </w:r>
      <w:r>
        <w:rPr>
          <w:color w:val="231F20"/>
        </w:rPr>
        <w:t>рівень</w:t>
      </w:r>
      <w:r>
        <w:rPr>
          <w:color w:val="231F20"/>
          <w:spacing w:val="-11"/>
        </w:rPr>
        <w:t xml:space="preserve"> </w:t>
      </w:r>
      <w:r>
        <w:rPr>
          <w:color w:val="231F20"/>
        </w:rPr>
        <w:t>зйомки:</w:t>
      </w:r>
      <w:r>
        <w:rPr>
          <w:color w:val="231F20"/>
          <w:spacing w:val="-12"/>
        </w:rPr>
        <w:t xml:space="preserve"> </w:t>
      </w:r>
      <w:r>
        <w:rPr>
          <w:color w:val="231F20"/>
          <w:spacing w:val="-3"/>
        </w:rPr>
        <w:t>бюджет,</w:t>
      </w:r>
      <w:r>
        <w:rPr>
          <w:color w:val="231F20"/>
          <w:spacing w:val="-12"/>
        </w:rPr>
        <w:t xml:space="preserve"> </w:t>
      </w:r>
      <w:r>
        <w:rPr>
          <w:color w:val="231F20"/>
        </w:rPr>
        <w:t>місце</w:t>
      </w:r>
      <w:r>
        <w:rPr>
          <w:color w:val="231F20"/>
          <w:spacing w:val="-11"/>
        </w:rPr>
        <w:t xml:space="preserve"> </w:t>
      </w:r>
      <w:r>
        <w:rPr>
          <w:color w:val="231F20"/>
        </w:rPr>
        <w:t>зйомки</w:t>
      </w:r>
      <w:r>
        <w:rPr>
          <w:color w:val="231F20"/>
          <w:spacing w:val="-12"/>
        </w:rPr>
        <w:t xml:space="preserve"> </w:t>
      </w:r>
      <w:r>
        <w:rPr>
          <w:color w:val="231F20"/>
        </w:rPr>
        <w:t>і</w:t>
      </w:r>
      <w:r>
        <w:rPr>
          <w:color w:val="231F20"/>
          <w:spacing w:val="-12"/>
        </w:rPr>
        <w:t xml:space="preserve"> </w:t>
      </w:r>
      <w:r>
        <w:rPr>
          <w:color w:val="231F20"/>
        </w:rPr>
        <w:t>візуальне</w:t>
      </w:r>
      <w:r>
        <w:rPr>
          <w:color w:val="231F20"/>
          <w:spacing w:val="-11"/>
        </w:rPr>
        <w:t xml:space="preserve"> </w:t>
      </w:r>
      <w:r>
        <w:rPr>
          <w:color w:val="231F20"/>
        </w:rPr>
        <w:t>завдання.</w:t>
      </w:r>
    </w:p>
    <w:p w:rsidR="00664BE7" w:rsidRDefault="00664BE7">
      <w:pPr>
        <w:pStyle w:val="a5"/>
        <w:numPr>
          <w:ilvl w:val="0"/>
          <w:numId w:val="55"/>
        </w:numPr>
        <w:tabs>
          <w:tab w:val="left" w:pos="1592"/>
        </w:tabs>
        <w:spacing w:line="237" w:lineRule="auto"/>
        <w:ind w:firstLine="340"/>
        <w:rPr>
          <w:sz w:val="20"/>
        </w:rPr>
      </w:pPr>
      <w:r>
        <w:rPr>
          <w:color w:val="231F20"/>
          <w:spacing w:val="-4"/>
          <w:sz w:val="20"/>
        </w:rPr>
        <w:t xml:space="preserve">Бюджет. </w:t>
      </w:r>
      <w:r>
        <w:rPr>
          <w:color w:val="231F20"/>
          <w:spacing w:val="-3"/>
          <w:sz w:val="20"/>
        </w:rPr>
        <w:t xml:space="preserve">Кожна </w:t>
      </w:r>
      <w:r>
        <w:rPr>
          <w:color w:val="231F20"/>
          <w:sz w:val="20"/>
        </w:rPr>
        <w:t>зйомка потребує мінімального набору техніки: камери, мікро- фона,</w:t>
      </w:r>
      <w:r>
        <w:rPr>
          <w:color w:val="231F20"/>
          <w:spacing w:val="-14"/>
          <w:sz w:val="20"/>
        </w:rPr>
        <w:t xml:space="preserve"> </w:t>
      </w:r>
      <w:r>
        <w:rPr>
          <w:color w:val="231F20"/>
          <w:sz w:val="20"/>
        </w:rPr>
        <w:t>штатива</w:t>
      </w:r>
      <w:r>
        <w:rPr>
          <w:color w:val="231F20"/>
          <w:spacing w:val="-13"/>
          <w:sz w:val="20"/>
        </w:rPr>
        <w:t xml:space="preserve"> </w:t>
      </w:r>
      <w:r>
        <w:rPr>
          <w:color w:val="231F20"/>
          <w:sz w:val="20"/>
        </w:rPr>
        <w:t>й</w:t>
      </w:r>
      <w:r>
        <w:rPr>
          <w:color w:val="231F20"/>
          <w:spacing w:val="-13"/>
          <w:sz w:val="20"/>
        </w:rPr>
        <w:t xml:space="preserve"> </w:t>
      </w:r>
      <w:r>
        <w:rPr>
          <w:color w:val="231F20"/>
          <w:sz w:val="20"/>
        </w:rPr>
        <w:t>аксесуарів</w:t>
      </w:r>
      <w:r>
        <w:rPr>
          <w:color w:val="231F20"/>
          <w:spacing w:val="-14"/>
          <w:sz w:val="20"/>
        </w:rPr>
        <w:t xml:space="preserve"> </w:t>
      </w:r>
      <w:r>
        <w:rPr>
          <w:color w:val="231F20"/>
          <w:sz w:val="20"/>
        </w:rPr>
        <w:t>(акумуляторів,</w:t>
      </w:r>
      <w:r>
        <w:rPr>
          <w:color w:val="231F20"/>
          <w:spacing w:val="-13"/>
          <w:sz w:val="20"/>
        </w:rPr>
        <w:t xml:space="preserve"> </w:t>
      </w:r>
      <w:r>
        <w:rPr>
          <w:color w:val="231F20"/>
          <w:sz w:val="20"/>
        </w:rPr>
        <w:t>SD</w:t>
      </w:r>
      <w:r>
        <w:rPr>
          <w:color w:val="231F20"/>
          <w:spacing w:val="-13"/>
          <w:sz w:val="20"/>
        </w:rPr>
        <w:t xml:space="preserve"> </w:t>
      </w:r>
      <w:r>
        <w:rPr>
          <w:color w:val="231F20"/>
          <w:sz w:val="20"/>
        </w:rPr>
        <w:t>карт).</w:t>
      </w:r>
    </w:p>
    <w:p w:rsidR="00664BE7" w:rsidRDefault="00664BE7">
      <w:pPr>
        <w:pStyle w:val="a5"/>
        <w:numPr>
          <w:ilvl w:val="0"/>
          <w:numId w:val="55"/>
        </w:numPr>
        <w:tabs>
          <w:tab w:val="left" w:pos="1578"/>
        </w:tabs>
        <w:ind w:right="154" w:firstLine="340"/>
        <w:rPr>
          <w:sz w:val="20"/>
        </w:rPr>
      </w:pPr>
      <w:r>
        <w:rPr>
          <w:color w:val="231F20"/>
          <w:sz w:val="20"/>
        </w:rPr>
        <w:t xml:space="preserve">Місце зйомки. Необхідно з’ясувати, де і в який час </w:t>
      </w:r>
      <w:r>
        <w:rPr>
          <w:color w:val="231F20"/>
          <w:spacing w:val="-4"/>
          <w:sz w:val="20"/>
        </w:rPr>
        <w:t xml:space="preserve">буде </w:t>
      </w:r>
      <w:r>
        <w:rPr>
          <w:color w:val="231F20"/>
          <w:sz w:val="20"/>
        </w:rPr>
        <w:t>проходити зйомка, чи є загроза</w:t>
      </w:r>
      <w:r>
        <w:rPr>
          <w:color w:val="231F20"/>
          <w:spacing w:val="-11"/>
          <w:sz w:val="20"/>
        </w:rPr>
        <w:t xml:space="preserve"> </w:t>
      </w:r>
      <w:r>
        <w:rPr>
          <w:color w:val="231F20"/>
          <w:sz w:val="20"/>
        </w:rPr>
        <w:t>життю,</w:t>
      </w:r>
      <w:r>
        <w:rPr>
          <w:color w:val="231F20"/>
          <w:spacing w:val="-10"/>
          <w:sz w:val="20"/>
        </w:rPr>
        <w:t xml:space="preserve"> </w:t>
      </w:r>
      <w:r>
        <w:rPr>
          <w:color w:val="231F20"/>
          <w:sz w:val="20"/>
        </w:rPr>
        <w:t>чи</w:t>
      </w:r>
      <w:r>
        <w:rPr>
          <w:color w:val="231F20"/>
          <w:spacing w:val="-10"/>
          <w:sz w:val="20"/>
        </w:rPr>
        <w:t xml:space="preserve"> </w:t>
      </w:r>
      <w:r>
        <w:rPr>
          <w:color w:val="231F20"/>
          <w:sz w:val="20"/>
        </w:rPr>
        <w:t>потрібно</w:t>
      </w:r>
      <w:r>
        <w:rPr>
          <w:color w:val="231F20"/>
          <w:spacing w:val="-10"/>
          <w:sz w:val="20"/>
        </w:rPr>
        <w:t xml:space="preserve"> </w:t>
      </w:r>
      <w:r>
        <w:rPr>
          <w:color w:val="231F20"/>
          <w:sz w:val="20"/>
        </w:rPr>
        <w:t>робити</w:t>
      </w:r>
      <w:r>
        <w:rPr>
          <w:color w:val="231F20"/>
          <w:spacing w:val="-11"/>
          <w:sz w:val="20"/>
        </w:rPr>
        <w:t xml:space="preserve"> </w:t>
      </w:r>
      <w:r>
        <w:rPr>
          <w:color w:val="231F20"/>
          <w:spacing w:val="-3"/>
          <w:sz w:val="20"/>
        </w:rPr>
        <w:t>стрімінг,</w:t>
      </w:r>
      <w:r>
        <w:rPr>
          <w:color w:val="231F20"/>
          <w:spacing w:val="-10"/>
          <w:sz w:val="20"/>
        </w:rPr>
        <w:t xml:space="preserve"> </w:t>
      </w:r>
      <w:r>
        <w:rPr>
          <w:color w:val="231F20"/>
          <w:sz w:val="20"/>
        </w:rPr>
        <w:t>чи</w:t>
      </w:r>
      <w:r>
        <w:rPr>
          <w:color w:val="231F20"/>
          <w:spacing w:val="-10"/>
          <w:sz w:val="20"/>
        </w:rPr>
        <w:t xml:space="preserve"> </w:t>
      </w:r>
      <w:r>
        <w:rPr>
          <w:color w:val="231F20"/>
          <w:sz w:val="20"/>
        </w:rPr>
        <w:t>використовувати</w:t>
      </w:r>
      <w:r>
        <w:rPr>
          <w:color w:val="231F20"/>
          <w:spacing w:val="-10"/>
          <w:sz w:val="20"/>
        </w:rPr>
        <w:t xml:space="preserve"> </w:t>
      </w:r>
      <w:r>
        <w:rPr>
          <w:color w:val="231F20"/>
          <w:sz w:val="20"/>
        </w:rPr>
        <w:t>штатив.</w:t>
      </w:r>
    </w:p>
    <w:p w:rsidR="00664BE7" w:rsidRDefault="00664BE7">
      <w:pPr>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55"/>
        </w:numPr>
        <w:tabs>
          <w:tab w:val="left" w:pos="1577"/>
        </w:tabs>
        <w:spacing w:before="97"/>
        <w:ind w:right="155" w:firstLine="340"/>
        <w:rPr>
          <w:sz w:val="20"/>
        </w:rPr>
      </w:pPr>
      <w:r>
        <w:rPr>
          <w:color w:val="231F20"/>
          <w:sz w:val="20"/>
        </w:rPr>
        <w:t>Візуальне</w:t>
      </w:r>
      <w:r>
        <w:rPr>
          <w:color w:val="231F20"/>
          <w:spacing w:val="-8"/>
          <w:sz w:val="20"/>
        </w:rPr>
        <w:t xml:space="preserve"> </w:t>
      </w:r>
      <w:r>
        <w:rPr>
          <w:color w:val="231F20"/>
          <w:sz w:val="20"/>
        </w:rPr>
        <w:t>завдання.</w:t>
      </w:r>
      <w:r>
        <w:rPr>
          <w:color w:val="231F20"/>
          <w:spacing w:val="-9"/>
          <w:sz w:val="20"/>
        </w:rPr>
        <w:t xml:space="preserve"> </w:t>
      </w:r>
      <w:r>
        <w:rPr>
          <w:color w:val="231F20"/>
          <w:sz w:val="20"/>
        </w:rPr>
        <w:t>Якщо</w:t>
      </w:r>
      <w:r>
        <w:rPr>
          <w:color w:val="231F20"/>
          <w:spacing w:val="-7"/>
          <w:sz w:val="20"/>
        </w:rPr>
        <w:t xml:space="preserve"> </w:t>
      </w:r>
      <w:r>
        <w:rPr>
          <w:color w:val="231F20"/>
          <w:sz w:val="20"/>
        </w:rPr>
        <w:t>є</w:t>
      </w:r>
      <w:r>
        <w:rPr>
          <w:color w:val="231F20"/>
          <w:spacing w:val="-8"/>
          <w:sz w:val="20"/>
        </w:rPr>
        <w:t xml:space="preserve"> </w:t>
      </w:r>
      <w:r>
        <w:rPr>
          <w:color w:val="231F20"/>
          <w:sz w:val="20"/>
        </w:rPr>
        <w:t>бажання</w:t>
      </w:r>
      <w:r>
        <w:rPr>
          <w:color w:val="231F20"/>
          <w:spacing w:val="-8"/>
          <w:sz w:val="20"/>
        </w:rPr>
        <w:t xml:space="preserve"> </w:t>
      </w:r>
      <w:r>
        <w:rPr>
          <w:color w:val="231F20"/>
          <w:sz w:val="20"/>
        </w:rPr>
        <w:t>зняти</w:t>
      </w:r>
      <w:r>
        <w:rPr>
          <w:color w:val="231F20"/>
          <w:spacing w:val="-8"/>
          <w:sz w:val="20"/>
        </w:rPr>
        <w:t xml:space="preserve"> </w:t>
      </w:r>
      <w:r>
        <w:rPr>
          <w:color w:val="231F20"/>
          <w:sz w:val="20"/>
        </w:rPr>
        <w:t>історію</w:t>
      </w:r>
      <w:r>
        <w:rPr>
          <w:color w:val="231F20"/>
          <w:spacing w:val="-8"/>
          <w:sz w:val="20"/>
        </w:rPr>
        <w:t xml:space="preserve"> </w:t>
      </w:r>
      <w:r>
        <w:rPr>
          <w:color w:val="231F20"/>
          <w:sz w:val="20"/>
        </w:rPr>
        <w:t>очима</w:t>
      </w:r>
      <w:r>
        <w:rPr>
          <w:color w:val="231F20"/>
          <w:spacing w:val="-7"/>
          <w:sz w:val="20"/>
        </w:rPr>
        <w:t xml:space="preserve"> </w:t>
      </w:r>
      <w:r>
        <w:rPr>
          <w:color w:val="231F20"/>
          <w:sz w:val="20"/>
        </w:rPr>
        <w:t>героя,</w:t>
      </w:r>
      <w:r>
        <w:rPr>
          <w:color w:val="231F20"/>
          <w:spacing w:val="-8"/>
          <w:sz w:val="20"/>
        </w:rPr>
        <w:t xml:space="preserve"> </w:t>
      </w:r>
      <w:r>
        <w:rPr>
          <w:color w:val="231F20"/>
          <w:spacing w:val="-3"/>
          <w:sz w:val="20"/>
        </w:rPr>
        <w:t>то</w:t>
      </w:r>
      <w:r>
        <w:rPr>
          <w:color w:val="231F20"/>
          <w:spacing w:val="-7"/>
          <w:sz w:val="20"/>
        </w:rPr>
        <w:t xml:space="preserve"> </w:t>
      </w:r>
      <w:r>
        <w:rPr>
          <w:color w:val="231F20"/>
          <w:sz w:val="20"/>
        </w:rPr>
        <w:t>краще</w:t>
      </w:r>
      <w:r>
        <w:rPr>
          <w:color w:val="231F20"/>
          <w:spacing w:val="-8"/>
          <w:sz w:val="20"/>
        </w:rPr>
        <w:t xml:space="preserve"> </w:t>
      </w:r>
      <w:r>
        <w:rPr>
          <w:color w:val="231F20"/>
          <w:sz w:val="20"/>
        </w:rPr>
        <w:t xml:space="preserve">вико- ристовувати камеру </w:t>
      </w:r>
      <w:r>
        <w:rPr>
          <w:color w:val="231F20"/>
          <w:spacing w:val="-3"/>
          <w:sz w:val="20"/>
        </w:rPr>
        <w:t xml:space="preserve">GoPro. </w:t>
      </w:r>
      <w:r>
        <w:rPr>
          <w:color w:val="231F20"/>
          <w:sz w:val="20"/>
        </w:rPr>
        <w:t xml:space="preserve">Якщо ж поставлене завдання — робити кінематографічну вставку з отриманого відео, краще використовувати камеру з широким кутом. Якщо звук непринциповий і необхідно зробити ще кілька фотографій, </w:t>
      </w:r>
      <w:r>
        <w:rPr>
          <w:color w:val="231F20"/>
          <w:spacing w:val="-3"/>
          <w:sz w:val="20"/>
        </w:rPr>
        <w:t xml:space="preserve">тоді </w:t>
      </w:r>
      <w:r>
        <w:rPr>
          <w:color w:val="231F20"/>
          <w:sz w:val="20"/>
        </w:rPr>
        <w:t>фотоапарати із вбудованою</w:t>
      </w:r>
      <w:r>
        <w:rPr>
          <w:color w:val="231F20"/>
          <w:spacing w:val="-9"/>
          <w:sz w:val="20"/>
        </w:rPr>
        <w:t xml:space="preserve"> </w:t>
      </w:r>
      <w:r>
        <w:rPr>
          <w:color w:val="231F20"/>
          <w:sz w:val="20"/>
        </w:rPr>
        <w:t>функцією</w:t>
      </w:r>
      <w:r>
        <w:rPr>
          <w:color w:val="231F20"/>
          <w:spacing w:val="-8"/>
          <w:sz w:val="20"/>
        </w:rPr>
        <w:t xml:space="preserve"> </w:t>
      </w:r>
      <w:r>
        <w:rPr>
          <w:color w:val="231F20"/>
          <w:sz w:val="20"/>
        </w:rPr>
        <w:t>відеозйомки</w:t>
      </w:r>
      <w:r>
        <w:rPr>
          <w:color w:val="231F20"/>
          <w:spacing w:val="-8"/>
          <w:sz w:val="20"/>
        </w:rPr>
        <w:t xml:space="preserve"> </w:t>
      </w:r>
      <w:r>
        <w:rPr>
          <w:color w:val="231F20"/>
          <w:sz w:val="20"/>
        </w:rPr>
        <w:t>стануть</w:t>
      </w:r>
      <w:r>
        <w:rPr>
          <w:color w:val="231F20"/>
          <w:spacing w:val="-8"/>
          <w:sz w:val="20"/>
        </w:rPr>
        <w:t xml:space="preserve"> </w:t>
      </w:r>
      <w:r>
        <w:rPr>
          <w:color w:val="231F20"/>
          <w:sz w:val="20"/>
        </w:rPr>
        <w:t>придатнішими</w:t>
      </w:r>
      <w:r>
        <w:rPr>
          <w:color w:val="231F20"/>
          <w:spacing w:val="-8"/>
          <w:sz w:val="20"/>
        </w:rPr>
        <w:t xml:space="preserve"> </w:t>
      </w:r>
      <w:r>
        <w:rPr>
          <w:color w:val="231F20"/>
          <w:sz w:val="20"/>
        </w:rPr>
        <w:t>для</w:t>
      </w:r>
      <w:r>
        <w:rPr>
          <w:color w:val="231F20"/>
          <w:spacing w:val="-8"/>
          <w:sz w:val="20"/>
        </w:rPr>
        <w:t xml:space="preserve"> </w:t>
      </w:r>
      <w:r>
        <w:rPr>
          <w:color w:val="231F20"/>
          <w:sz w:val="20"/>
        </w:rPr>
        <w:t>такого</w:t>
      </w:r>
      <w:r>
        <w:rPr>
          <w:color w:val="231F20"/>
          <w:spacing w:val="-8"/>
          <w:sz w:val="20"/>
        </w:rPr>
        <w:t xml:space="preserve"> </w:t>
      </w:r>
      <w:r>
        <w:rPr>
          <w:color w:val="231F20"/>
          <w:sz w:val="20"/>
        </w:rPr>
        <w:t>завдання.</w:t>
      </w:r>
    </w:p>
    <w:p w:rsidR="00664BE7" w:rsidRDefault="00664BE7">
      <w:pPr>
        <w:pStyle w:val="a3"/>
        <w:spacing w:line="237" w:lineRule="auto"/>
        <w:ind w:right="155" w:firstLine="340"/>
      </w:pPr>
      <w:r>
        <w:rPr>
          <w:color w:val="231F20"/>
        </w:rPr>
        <w:t xml:space="preserve">Після </w:t>
      </w:r>
      <w:r>
        <w:rPr>
          <w:color w:val="231F20"/>
          <w:spacing w:val="-3"/>
        </w:rPr>
        <w:t xml:space="preserve">того </w:t>
      </w:r>
      <w:r>
        <w:rPr>
          <w:color w:val="231F20"/>
        </w:rPr>
        <w:t>як журналіст опинився на місці події, де повинен зняти відеоматеріал, потрібно</w:t>
      </w:r>
      <w:r>
        <w:rPr>
          <w:color w:val="231F20"/>
          <w:spacing w:val="-6"/>
        </w:rPr>
        <w:t xml:space="preserve"> </w:t>
      </w:r>
      <w:r>
        <w:rPr>
          <w:color w:val="231F20"/>
        </w:rPr>
        <w:t>визначитися,</w:t>
      </w:r>
      <w:r>
        <w:rPr>
          <w:color w:val="231F20"/>
          <w:spacing w:val="-6"/>
        </w:rPr>
        <w:t xml:space="preserve"> </w:t>
      </w:r>
      <w:r>
        <w:rPr>
          <w:color w:val="231F20"/>
        </w:rPr>
        <w:t>що</w:t>
      </w:r>
      <w:r>
        <w:rPr>
          <w:color w:val="231F20"/>
          <w:spacing w:val="-5"/>
        </w:rPr>
        <w:t xml:space="preserve"> </w:t>
      </w:r>
      <w:r>
        <w:rPr>
          <w:color w:val="231F20"/>
        </w:rPr>
        <w:t>саме</w:t>
      </w:r>
      <w:r>
        <w:rPr>
          <w:color w:val="231F20"/>
          <w:spacing w:val="-6"/>
        </w:rPr>
        <w:t xml:space="preserve"> </w:t>
      </w:r>
      <w:r>
        <w:rPr>
          <w:color w:val="231F20"/>
        </w:rPr>
        <w:t>він</w:t>
      </w:r>
      <w:r>
        <w:rPr>
          <w:color w:val="231F20"/>
          <w:spacing w:val="-5"/>
        </w:rPr>
        <w:t xml:space="preserve"> </w:t>
      </w:r>
      <w:r>
        <w:rPr>
          <w:color w:val="231F20"/>
          <w:spacing w:val="-4"/>
        </w:rPr>
        <w:t>буде</w:t>
      </w:r>
      <w:r>
        <w:rPr>
          <w:color w:val="231F20"/>
          <w:spacing w:val="-6"/>
        </w:rPr>
        <w:t xml:space="preserve"> </w:t>
      </w:r>
      <w:r>
        <w:rPr>
          <w:color w:val="231F20"/>
        </w:rPr>
        <w:t>знімати.</w:t>
      </w:r>
      <w:r>
        <w:rPr>
          <w:color w:val="231F20"/>
          <w:spacing w:val="-5"/>
        </w:rPr>
        <w:t xml:space="preserve"> </w:t>
      </w:r>
      <w:r>
        <w:rPr>
          <w:color w:val="231F20"/>
        </w:rPr>
        <w:t>Учений</w:t>
      </w:r>
      <w:r>
        <w:rPr>
          <w:color w:val="231F20"/>
          <w:spacing w:val="-6"/>
        </w:rPr>
        <w:t xml:space="preserve"> </w:t>
      </w:r>
      <w:r>
        <w:rPr>
          <w:color w:val="231F20"/>
        </w:rPr>
        <w:t>З.</w:t>
      </w:r>
      <w:r>
        <w:rPr>
          <w:color w:val="231F20"/>
          <w:spacing w:val="-5"/>
        </w:rPr>
        <w:t xml:space="preserve"> </w:t>
      </w:r>
      <w:r>
        <w:rPr>
          <w:color w:val="231F20"/>
        </w:rPr>
        <w:t>Л.</w:t>
      </w:r>
      <w:r>
        <w:rPr>
          <w:color w:val="231F20"/>
          <w:spacing w:val="-6"/>
        </w:rPr>
        <w:t xml:space="preserve"> </w:t>
      </w:r>
      <w:r>
        <w:rPr>
          <w:color w:val="231F20"/>
          <w:spacing w:val="-9"/>
        </w:rPr>
        <w:t>Ту</w:t>
      </w:r>
      <w:r>
        <w:rPr>
          <w:color w:val="231F20"/>
          <w:spacing w:val="-5"/>
        </w:rPr>
        <w:t xml:space="preserve"> </w:t>
      </w:r>
      <w:r>
        <w:rPr>
          <w:color w:val="231F20"/>
        </w:rPr>
        <w:t>у</w:t>
      </w:r>
      <w:r>
        <w:rPr>
          <w:color w:val="231F20"/>
          <w:spacing w:val="-6"/>
        </w:rPr>
        <w:t xml:space="preserve"> </w:t>
      </w:r>
      <w:r>
        <w:rPr>
          <w:color w:val="231F20"/>
        </w:rPr>
        <w:t>книзі</w:t>
      </w:r>
      <w:r>
        <w:rPr>
          <w:color w:val="231F20"/>
          <w:spacing w:val="-5"/>
        </w:rPr>
        <w:t xml:space="preserve"> </w:t>
      </w:r>
      <w:r>
        <w:rPr>
          <w:color w:val="231F20"/>
        </w:rPr>
        <w:t>«Особливість та</w:t>
      </w:r>
      <w:r>
        <w:rPr>
          <w:color w:val="231F20"/>
          <w:spacing w:val="-9"/>
        </w:rPr>
        <w:t xml:space="preserve"> </w:t>
      </w:r>
      <w:r>
        <w:rPr>
          <w:color w:val="231F20"/>
        </w:rPr>
        <w:t>наратив</w:t>
      </w:r>
      <w:r>
        <w:rPr>
          <w:color w:val="231F20"/>
          <w:spacing w:val="-8"/>
        </w:rPr>
        <w:t xml:space="preserve"> </w:t>
      </w:r>
      <w:r>
        <w:rPr>
          <w:color w:val="231F20"/>
        </w:rPr>
        <w:t>сторілелінгу</w:t>
      </w:r>
      <w:r>
        <w:rPr>
          <w:color w:val="231F20"/>
          <w:spacing w:val="-8"/>
        </w:rPr>
        <w:t xml:space="preserve"> </w:t>
      </w:r>
      <w:r>
        <w:rPr>
          <w:color w:val="231F20"/>
        </w:rPr>
        <w:t>для</w:t>
      </w:r>
      <w:r>
        <w:rPr>
          <w:color w:val="231F20"/>
          <w:spacing w:val="-9"/>
        </w:rPr>
        <w:t xml:space="preserve"> </w:t>
      </w:r>
      <w:r>
        <w:rPr>
          <w:color w:val="231F20"/>
          <w:spacing w:val="-3"/>
        </w:rPr>
        <w:t>мультимедійних</w:t>
      </w:r>
      <w:r>
        <w:rPr>
          <w:color w:val="231F20"/>
          <w:spacing w:val="-8"/>
        </w:rPr>
        <w:t xml:space="preserve"> </w:t>
      </w:r>
      <w:r>
        <w:rPr>
          <w:color w:val="231F20"/>
        </w:rPr>
        <w:t>журналістів»</w:t>
      </w:r>
      <w:r>
        <w:rPr>
          <w:color w:val="231F20"/>
          <w:spacing w:val="-8"/>
        </w:rPr>
        <w:t xml:space="preserve"> </w:t>
      </w:r>
      <w:r>
        <w:rPr>
          <w:color w:val="231F20"/>
        </w:rPr>
        <w:t>дає</w:t>
      </w:r>
      <w:r>
        <w:rPr>
          <w:color w:val="231F20"/>
          <w:spacing w:val="-9"/>
        </w:rPr>
        <w:t xml:space="preserve"> </w:t>
      </w:r>
      <w:r>
        <w:rPr>
          <w:color w:val="231F20"/>
        </w:rPr>
        <w:t>кілька</w:t>
      </w:r>
      <w:r>
        <w:rPr>
          <w:color w:val="231F20"/>
          <w:spacing w:val="-8"/>
        </w:rPr>
        <w:t xml:space="preserve"> </w:t>
      </w:r>
      <w:r>
        <w:rPr>
          <w:color w:val="231F20"/>
        </w:rPr>
        <w:t>порад:</w:t>
      </w:r>
    </w:p>
    <w:p w:rsidR="00664BE7" w:rsidRDefault="00664BE7">
      <w:pPr>
        <w:pStyle w:val="a5"/>
        <w:numPr>
          <w:ilvl w:val="0"/>
          <w:numId w:val="54"/>
        </w:numPr>
        <w:tabs>
          <w:tab w:val="left" w:pos="1583"/>
        </w:tabs>
        <w:ind w:firstLine="340"/>
        <w:rPr>
          <w:sz w:val="20"/>
        </w:rPr>
      </w:pPr>
      <w:r>
        <w:rPr>
          <w:color w:val="231F20"/>
          <w:sz w:val="20"/>
        </w:rPr>
        <w:t>визначте</w:t>
      </w:r>
      <w:r>
        <w:rPr>
          <w:color w:val="231F20"/>
          <w:spacing w:val="-12"/>
          <w:sz w:val="20"/>
        </w:rPr>
        <w:t xml:space="preserve"> </w:t>
      </w:r>
      <w:r>
        <w:rPr>
          <w:color w:val="231F20"/>
          <w:sz w:val="20"/>
        </w:rPr>
        <w:t>реальну</w:t>
      </w:r>
      <w:r>
        <w:rPr>
          <w:color w:val="231F20"/>
          <w:spacing w:val="-12"/>
          <w:sz w:val="20"/>
        </w:rPr>
        <w:t xml:space="preserve"> </w:t>
      </w:r>
      <w:r>
        <w:rPr>
          <w:color w:val="231F20"/>
          <w:sz w:val="20"/>
        </w:rPr>
        <w:t>дію,</w:t>
      </w:r>
      <w:r>
        <w:rPr>
          <w:color w:val="231F20"/>
          <w:spacing w:val="-11"/>
          <w:sz w:val="20"/>
        </w:rPr>
        <w:t xml:space="preserve"> </w:t>
      </w:r>
      <w:r>
        <w:rPr>
          <w:color w:val="231F20"/>
          <w:sz w:val="20"/>
        </w:rPr>
        <w:t>яку</w:t>
      </w:r>
      <w:r>
        <w:rPr>
          <w:color w:val="231F20"/>
          <w:spacing w:val="-12"/>
          <w:sz w:val="20"/>
        </w:rPr>
        <w:t xml:space="preserve"> </w:t>
      </w:r>
      <w:r>
        <w:rPr>
          <w:color w:val="231F20"/>
          <w:sz w:val="20"/>
        </w:rPr>
        <w:t>ви</w:t>
      </w:r>
      <w:r>
        <w:rPr>
          <w:color w:val="231F20"/>
          <w:spacing w:val="-11"/>
          <w:sz w:val="20"/>
        </w:rPr>
        <w:t xml:space="preserve"> </w:t>
      </w:r>
      <w:r>
        <w:rPr>
          <w:color w:val="231F20"/>
          <w:spacing w:val="-3"/>
          <w:sz w:val="20"/>
        </w:rPr>
        <w:t>хочете</w:t>
      </w:r>
      <w:r>
        <w:rPr>
          <w:color w:val="231F20"/>
          <w:spacing w:val="-12"/>
          <w:sz w:val="20"/>
        </w:rPr>
        <w:t xml:space="preserve"> </w:t>
      </w:r>
      <w:r>
        <w:rPr>
          <w:color w:val="231F20"/>
          <w:sz w:val="20"/>
        </w:rPr>
        <w:t>зняти</w:t>
      </w:r>
      <w:r>
        <w:rPr>
          <w:color w:val="231F20"/>
          <w:spacing w:val="-12"/>
          <w:sz w:val="20"/>
        </w:rPr>
        <w:t xml:space="preserve"> </w:t>
      </w:r>
      <w:r>
        <w:rPr>
          <w:color w:val="231F20"/>
          <w:sz w:val="20"/>
        </w:rPr>
        <w:t>(у</w:t>
      </w:r>
      <w:r>
        <w:rPr>
          <w:color w:val="231F20"/>
          <w:spacing w:val="-11"/>
          <w:sz w:val="20"/>
        </w:rPr>
        <w:t xml:space="preserve"> </w:t>
      </w:r>
      <w:r>
        <w:rPr>
          <w:color w:val="231F20"/>
          <w:sz w:val="20"/>
        </w:rPr>
        <w:t>кадрі</w:t>
      </w:r>
      <w:r>
        <w:rPr>
          <w:color w:val="231F20"/>
          <w:spacing w:val="-12"/>
          <w:sz w:val="20"/>
        </w:rPr>
        <w:t xml:space="preserve"> </w:t>
      </w:r>
      <w:r>
        <w:rPr>
          <w:color w:val="231F20"/>
          <w:sz w:val="20"/>
        </w:rPr>
        <w:t>повинна</w:t>
      </w:r>
      <w:r>
        <w:rPr>
          <w:color w:val="231F20"/>
          <w:spacing w:val="-11"/>
          <w:sz w:val="20"/>
        </w:rPr>
        <w:t xml:space="preserve"> </w:t>
      </w:r>
      <w:r>
        <w:rPr>
          <w:color w:val="231F20"/>
          <w:sz w:val="20"/>
        </w:rPr>
        <w:t>бути</w:t>
      </w:r>
      <w:r>
        <w:rPr>
          <w:color w:val="231F20"/>
          <w:spacing w:val="-12"/>
          <w:sz w:val="20"/>
        </w:rPr>
        <w:t xml:space="preserve"> </w:t>
      </w:r>
      <w:r>
        <w:rPr>
          <w:color w:val="231F20"/>
          <w:sz w:val="20"/>
        </w:rPr>
        <w:t>динаміка,</w:t>
      </w:r>
      <w:r>
        <w:rPr>
          <w:color w:val="231F20"/>
          <w:spacing w:val="-11"/>
          <w:sz w:val="20"/>
        </w:rPr>
        <w:t xml:space="preserve"> </w:t>
      </w:r>
      <w:r>
        <w:rPr>
          <w:color w:val="231F20"/>
          <w:sz w:val="20"/>
        </w:rPr>
        <w:t>інак- ше</w:t>
      </w:r>
      <w:r>
        <w:rPr>
          <w:color w:val="231F20"/>
          <w:spacing w:val="-13"/>
          <w:sz w:val="20"/>
        </w:rPr>
        <w:t xml:space="preserve"> </w:t>
      </w:r>
      <w:r>
        <w:rPr>
          <w:color w:val="231F20"/>
          <w:sz w:val="20"/>
        </w:rPr>
        <w:t>навіщо</w:t>
      </w:r>
      <w:r>
        <w:rPr>
          <w:color w:val="231F20"/>
          <w:spacing w:val="-13"/>
          <w:sz w:val="20"/>
        </w:rPr>
        <w:t xml:space="preserve"> </w:t>
      </w:r>
      <w:r>
        <w:rPr>
          <w:color w:val="231F20"/>
          <w:sz w:val="20"/>
        </w:rPr>
        <w:t>вам</w:t>
      </w:r>
      <w:r>
        <w:rPr>
          <w:color w:val="231F20"/>
          <w:spacing w:val="-12"/>
          <w:sz w:val="20"/>
        </w:rPr>
        <w:t xml:space="preserve"> </w:t>
      </w:r>
      <w:r>
        <w:rPr>
          <w:color w:val="231F20"/>
          <w:sz w:val="20"/>
        </w:rPr>
        <w:t>камера,</w:t>
      </w:r>
      <w:r>
        <w:rPr>
          <w:color w:val="231F20"/>
          <w:spacing w:val="-13"/>
          <w:sz w:val="20"/>
        </w:rPr>
        <w:t xml:space="preserve"> </w:t>
      </w:r>
      <w:r>
        <w:rPr>
          <w:color w:val="231F20"/>
          <w:sz w:val="20"/>
        </w:rPr>
        <w:t>якщо</w:t>
      </w:r>
      <w:r>
        <w:rPr>
          <w:color w:val="231F20"/>
          <w:spacing w:val="-12"/>
          <w:sz w:val="20"/>
        </w:rPr>
        <w:t xml:space="preserve"> </w:t>
      </w:r>
      <w:r>
        <w:rPr>
          <w:color w:val="231F20"/>
          <w:sz w:val="20"/>
        </w:rPr>
        <w:t>є</w:t>
      </w:r>
      <w:r>
        <w:rPr>
          <w:color w:val="231F20"/>
          <w:spacing w:val="-13"/>
          <w:sz w:val="20"/>
        </w:rPr>
        <w:t xml:space="preserve"> </w:t>
      </w:r>
      <w:r>
        <w:rPr>
          <w:color w:val="231F20"/>
          <w:sz w:val="20"/>
        </w:rPr>
        <w:t>фотоапарат);</w:t>
      </w:r>
    </w:p>
    <w:p w:rsidR="00664BE7" w:rsidRDefault="00664BE7">
      <w:pPr>
        <w:pStyle w:val="a5"/>
        <w:numPr>
          <w:ilvl w:val="0"/>
          <w:numId w:val="54"/>
        </w:numPr>
        <w:tabs>
          <w:tab w:val="left" w:pos="1577"/>
        </w:tabs>
        <w:spacing w:line="237" w:lineRule="auto"/>
        <w:ind w:right="156" w:firstLine="340"/>
        <w:rPr>
          <w:sz w:val="20"/>
        </w:rPr>
      </w:pPr>
      <w:r>
        <w:rPr>
          <w:color w:val="231F20"/>
          <w:sz w:val="20"/>
        </w:rPr>
        <w:t>з’ясуйте</w:t>
      </w:r>
      <w:r>
        <w:rPr>
          <w:color w:val="231F20"/>
          <w:spacing w:val="-15"/>
          <w:sz w:val="20"/>
        </w:rPr>
        <w:t xml:space="preserve"> </w:t>
      </w:r>
      <w:r>
        <w:rPr>
          <w:color w:val="231F20"/>
          <w:sz w:val="20"/>
        </w:rPr>
        <w:t>найзручніше</w:t>
      </w:r>
      <w:r>
        <w:rPr>
          <w:color w:val="231F20"/>
          <w:spacing w:val="-16"/>
          <w:sz w:val="20"/>
        </w:rPr>
        <w:t xml:space="preserve"> </w:t>
      </w:r>
      <w:r>
        <w:rPr>
          <w:color w:val="231F20"/>
          <w:sz w:val="20"/>
        </w:rPr>
        <w:t>місце</w:t>
      </w:r>
      <w:r>
        <w:rPr>
          <w:color w:val="231F20"/>
          <w:spacing w:val="-15"/>
          <w:sz w:val="20"/>
        </w:rPr>
        <w:t xml:space="preserve"> </w:t>
      </w:r>
      <w:r>
        <w:rPr>
          <w:color w:val="231F20"/>
          <w:sz w:val="20"/>
        </w:rPr>
        <w:t>зйомки</w:t>
      </w:r>
      <w:r>
        <w:rPr>
          <w:color w:val="231F20"/>
          <w:spacing w:val="-14"/>
          <w:sz w:val="20"/>
        </w:rPr>
        <w:t xml:space="preserve"> </w:t>
      </w:r>
      <w:r>
        <w:rPr>
          <w:color w:val="231F20"/>
          <w:sz w:val="20"/>
        </w:rPr>
        <w:t>(дивитися</w:t>
      </w:r>
      <w:r>
        <w:rPr>
          <w:color w:val="231F20"/>
          <w:spacing w:val="-15"/>
          <w:sz w:val="20"/>
        </w:rPr>
        <w:t xml:space="preserve"> </w:t>
      </w:r>
      <w:r>
        <w:rPr>
          <w:color w:val="231F20"/>
          <w:sz w:val="20"/>
        </w:rPr>
        <w:t>і</w:t>
      </w:r>
      <w:r>
        <w:rPr>
          <w:color w:val="231F20"/>
          <w:spacing w:val="-15"/>
          <w:sz w:val="20"/>
        </w:rPr>
        <w:t xml:space="preserve"> </w:t>
      </w:r>
      <w:r>
        <w:rPr>
          <w:color w:val="231F20"/>
          <w:sz w:val="20"/>
        </w:rPr>
        <w:t>показувати</w:t>
      </w:r>
      <w:r>
        <w:rPr>
          <w:color w:val="231F20"/>
          <w:spacing w:val="-15"/>
          <w:sz w:val="20"/>
        </w:rPr>
        <w:t xml:space="preserve"> </w:t>
      </w:r>
      <w:r>
        <w:rPr>
          <w:color w:val="231F20"/>
          <w:sz w:val="20"/>
        </w:rPr>
        <w:t>фотографії</w:t>
      </w:r>
      <w:r>
        <w:rPr>
          <w:color w:val="231F20"/>
          <w:spacing w:val="-14"/>
          <w:sz w:val="20"/>
        </w:rPr>
        <w:t xml:space="preserve"> </w:t>
      </w:r>
      <w:r>
        <w:rPr>
          <w:color w:val="231F20"/>
          <w:sz w:val="20"/>
        </w:rPr>
        <w:t>ваш</w:t>
      </w:r>
      <w:r>
        <w:rPr>
          <w:color w:val="231F20"/>
          <w:spacing w:val="-16"/>
          <w:sz w:val="20"/>
        </w:rPr>
        <w:t xml:space="preserve"> </w:t>
      </w:r>
      <w:r>
        <w:rPr>
          <w:color w:val="231F20"/>
          <w:sz w:val="20"/>
        </w:rPr>
        <w:t xml:space="preserve">герой </w:t>
      </w:r>
      <w:r>
        <w:rPr>
          <w:color w:val="231F20"/>
          <w:spacing w:val="-3"/>
          <w:sz w:val="20"/>
        </w:rPr>
        <w:t>може</w:t>
      </w:r>
      <w:r>
        <w:rPr>
          <w:color w:val="231F20"/>
          <w:spacing w:val="-14"/>
          <w:sz w:val="20"/>
        </w:rPr>
        <w:t xml:space="preserve"> </w:t>
      </w:r>
      <w:r>
        <w:rPr>
          <w:color w:val="231F20"/>
          <w:sz w:val="20"/>
        </w:rPr>
        <w:t>і</w:t>
      </w:r>
      <w:r>
        <w:rPr>
          <w:color w:val="231F20"/>
          <w:spacing w:val="-13"/>
          <w:sz w:val="20"/>
        </w:rPr>
        <w:t xml:space="preserve"> </w:t>
      </w:r>
      <w:r>
        <w:rPr>
          <w:color w:val="231F20"/>
          <w:sz w:val="20"/>
        </w:rPr>
        <w:t>в</w:t>
      </w:r>
      <w:r>
        <w:rPr>
          <w:color w:val="231F20"/>
          <w:spacing w:val="-13"/>
          <w:sz w:val="20"/>
        </w:rPr>
        <w:t xml:space="preserve"> </w:t>
      </w:r>
      <w:r>
        <w:rPr>
          <w:color w:val="231F20"/>
          <w:spacing w:val="-3"/>
          <w:sz w:val="20"/>
        </w:rPr>
        <w:t>будинку,</w:t>
      </w:r>
      <w:r>
        <w:rPr>
          <w:color w:val="231F20"/>
          <w:spacing w:val="-14"/>
          <w:sz w:val="20"/>
        </w:rPr>
        <w:t xml:space="preserve"> </w:t>
      </w:r>
      <w:r>
        <w:rPr>
          <w:color w:val="231F20"/>
          <w:sz w:val="20"/>
        </w:rPr>
        <w:t>а</w:t>
      </w:r>
      <w:r>
        <w:rPr>
          <w:color w:val="231F20"/>
          <w:spacing w:val="-13"/>
          <w:sz w:val="20"/>
        </w:rPr>
        <w:t xml:space="preserve"> </w:t>
      </w:r>
      <w:r>
        <w:rPr>
          <w:color w:val="231F20"/>
          <w:sz w:val="20"/>
        </w:rPr>
        <w:t>не</w:t>
      </w:r>
      <w:r>
        <w:rPr>
          <w:color w:val="231F20"/>
          <w:spacing w:val="-13"/>
          <w:sz w:val="20"/>
        </w:rPr>
        <w:t xml:space="preserve"> </w:t>
      </w:r>
      <w:r>
        <w:rPr>
          <w:color w:val="231F20"/>
          <w:sz w:val="20"/>
        </w:rPr>
        <w:t>на</w:t>
      </w:r>
      <w:r>
        <w:rPr>
          <w:color w:val="231F20"/>
          <w:spacing w:val="-14"/>
          <w:sz w:val="20"/>
        </w:rPr>
        <w:t xml:space="preserve"> </w:t>
      </w:r>
      <w:r>
        <w:rPr>
          <w:color w:val="231F20"/>
          <w:sz w:val="20"/>
        </w:rPr>
        <w:t>вулиці;</w:t>
      </w:r>
      <w:r>
        <w:rPr>
          <w:color w:val="231F20"/>
          <w:spacing w:val="-13"/>
          <w:sz w:val="20"/>
        </w:rPr>
        <w:t xml:space="preserve"> </w:t>
      </w:r>
      <w:r>
        <w:rPr>
          <w:color w:val="231F20"/>
          <w:sz w:val="20"/>
        </w:rPr>
        <w:t>тренування</w:t>
      </w:r>
      <w:r>
        <w:rPr>
          <w:color w:val="231F20"/>
          <w:spacing w:val="-13"/>
          <w:sz w:val="20"/>
        </w:rPr>
        <w:t xml:space="preserve"> </w:t>
      </w:r>
      <w:r>
        <w:rPr>
          <w:color w:val="231F20"/>
          <w:sz w:val="20"/>
        </w:rPr>
        <w:t>краще</w:t>
      </w:r>
      <w:r>
        <w:rPr>
          <w:color w:val="231F20"/>
          <w:spacing w:val="-14"/>
          <w:sz w:val="20"/>
        </w:rPr>
        <w:t xml:space="preserve"> </w:t>
      </w:r>
      <w:r>
        <w:rPr>
          <w:color w:val="231F20"/>
          <w:sz w:val="20"/>
        </w:rPr>
        <w:t>знімати</w:t>
      </w:r>
      <w:r>
        <w:rPr>
          <w:color w:val="231F20"/>
          <w:spacing w:val="-13"/>
          <w:sz w:val="20"/>
        </w:rPr>
        <w:t xml:space="preserve"> </w:t>
      </w:r>
      <w:r>
        <w:rPr>
          <w:color w:val="231F20"/>
          <w:sz w:val="20"/>
        </w:rPr>
        <w:t>в</w:t>
      </w:r>
      <w:r>
        <w:rPr>
          <w:color w:val="231F20"/>
          <w:spacing w:val="-13"/>
          <w:sz w:val="20"/>
        </w:rPr>
        <w:t xml:space="preserve"> </w:t>
      </w:r>
      <w:r>
        <w:rPr>
          <w:color w:val="231F20"/>
          <w:sz w:val="20"/>
        </w:rPr>
        <w:t>спортзалі,</w:t>
      </w:r>
      <w:r>
        <w:rPr>
          <w:color w:val="231F20"/>
          <w:spacing w:val="-13"/>
          <w:sz w:val="20"/>
        </w:rPr>
        <w:t xml:space="preserve"> </w:t>
      </w:r>
      <w:r>
        <w:rPr>
          <w:color w:val="231F20"/>
          <w:sz w:val="20"/>
        </w:rPr>
        <w:t>а</w:t>
      </w:r>
      <w:r>
        <w:rPr>
          <w:color w:val="231F20"/>
          <w:spacing w:val="-14"/>
          <w:sz w:val="20"/>
        </w:rPr>
        <w:t xml:space="preserve"> </w:t>
      </w:r>
      <w:r>
        <w:rPr>
          <w:color w:val="231F20"/>
          <w:sz w:val="20"/>
        </w:rPr>
        <w:t>не</w:t>
      </w:r>
      <w:r>
        <w:rPr>
          <w:color w:val="231F20"/>
          <w:spacing w:val="-13"/>
          <w:sz w:val="20"/>
        </w:rPr>
        <w:t xml:space="preserve"> </w:t>
      </w:r>
      <w:r>
        <w:rPr>
          <w:color w:val="231F20"/>
          <w:sz w:val="20"/>
        </w:rPr>
        <w:t>вдома);</w:t>
      </w:r>
    </w:p>
    <w:p w:rsidR="00664BE7" w:rsidRDefault="00664BE7">
      <w:pPr>
        <w:pStyle w:val="a5"/>
        <w:numPr>
          <w:ilvl w:val="0"/>
          <w:numId w:val="54"/>
        </w:numPr>
        <w:tabs>
          <w:tab w:val="left" w:pos="1582"/>
        </w:tabs>
        <w:spacing w:line="241" w:lineRule="exact"/>
        <w:ind w:left="1581" w:right="0"/>
        <w:rPr>
          <w:sz w:val="20"/>
        </w:rPr>
      </w:pPr>
      <w:r>
        <w:rPr>
          <w:color w:val="231F20"/>
          <w:sz w:val="20"/>
        </w:rPr>
        <w:t>одразу</w:t>
      </w:r>
      <w:r>
        <w:rPr>
          <w:color w:val="231F20"/>
          <w:spacing w:val="-11"/>
          <w:sz w:val="20"/>
        </w:rPr>
        <w:t xml:space="preserve"> </w:t>
      </w:r>
      <w:r>
        <w:rPr>
          <w:color w:val="231F20"/>
          <w:sz w:val="20"/>
        </w:rPr>
        <w:t>обумовте</w:t>
      </w:r>
      <w:r>
        <w:rPr>
          <w:color w:val="231F20"/>
          <w:spacing w:val="-11"/>
          <w:sz w:val="20"/>
        </w:rPr>
        <w:t xml:space="preserve"> </w:t>
      </w:r>
      <w:r>
        <w:rPr>
          <w:color w:val="231F20"/>
          <w:sz w:val="20"/>
        </w:rPr>
        <w:t>тривалість</w:t>
      </w:r>
      <w:r>
        <w:rPr>
          <w:color w:val="231F20"/>
          <w:spacing w:val="-11"/>
          <w:sz w:val="20"/>
        </w:rPr>
        <w:t xml:space="preserve"> </w:t>
      </w:r>
      <w:r>
        <w:rPr>
          <w:color w:val="231F20"/>
          <w:sz w:val="20"/>
        </w:rPr>
        <w:t>часу</w:t>
      </w:r>
      <w:r>
        <w:rPr>
          <w:color w:val="231F20"/>
          <w:spacing w:val="-10"/>
          <w:sz w:val="20"/>
        </w:rPr>
        <w:t xml:space="preserve"> </w:t>
      </w:r>
      <w:r>
        <w:rPr>
          <w:color w:val="231F20"/>
          <w:sz w:val="20"/>
        </w:rPr>
        <w:t>зйомки</w:t>
      </w:r>
      <w:r>
        <w:rPr>
          <w:color w:val="231F20"/>
          <w:spacing w:val="-11"/>
          <w:sz w:val="20"/>
        </w:rPr>
        <w:t xml:space="preserve"> </w:t>
      </w:r>
      <w:r>
        <w:rPr>
          <w:color w:val="231F20"/>
          <w:sz w:val="20"/>
        </w:rPr>
        <w:t>як</w:t>
      </w:r>
      <w:r>
        <w:rPr>
          <w:color w:val="231F20"/>
          <w:spacing w:val="-11"/>
          <w:sz w:val="20"/>
        </w:rPr>
        <w:t xml:space="preserve"> </w:t>
      </w:r>
      <w:r>
        <w:rPr>
          <w:color w:val="231F20"/>
          <w:sz w:val="20"/>
        </w:rPr>
        <w:t>для</w:t>
      </w:r>
      <w:r>
        <w:rPr>
          <w:color w:val="231F20"/>
          <w:spacing w:val="-10"/>
          <w:sz w:val="20"/>
        </w:rPr>
        <w:t xml:space="preserve"> </w:t>
      </w:r>
      <w:r>
        <w:rPr>
          <w:color w:val="231F20"/>
          <w:sz w:val="20"/>
        </w:rPr>
        <w:t>себе,</w:t>
      </w:r>
      <w:r>
        <w:rPr>
          <w:color w:val="231F20"/>
          <w:spacing w:val="-11"/>
          <w:sz w:val="20"/>
        </w:rPr>
        <w:t xml:space="preserve"> </w:t>
      </w:r>
      <w:r>
        <w:rPr>
          <w:color w:val="231F20"/>
          <w:sz w:val="20"/>
        </w:rPr>
        <w:t>так</w:t>
      </w:r>
      <w:r>
        <w:rPr>
          <w:color w:val="231F20"/>
          <w:spacing w:val="-11"/>
          <w:sz w:val="20"/>
        </w:rPr>
        <w:t xml:space="preserve"> </w:t>
      </w:r>
      <w:r>
        <w:rPr>
          <w:color w:val="231F20"/>
          <w:sz w:val="20"/>
        </w:rPr>
        <w:t>і</w:t>
      </w:r>
      <w:r>
        <w:rPr>
          <w:color w:val="231F20"/>
          <w:spacing w:val="-11"/>
          <w:sz w:val="20"/>
        </w:rPr>
        <w:t xml:space="preserve"> </w:t>
      </w:r>
      <w:r>
        <w:rPr>
          <w:color w:val="231F20"/>
          <w:sz w:val="20"/>
        </w:rPr>
        <w:t>для</w:t>
      </w:r>
      <w:r>
        <w:rPr>
          <w:color w:val="231F20"/>
          <w:spacing w:val="-10"/>
          <w:sz w:val="20"/>
        </w:rPr>
        <w:t xml:space="preserve"> </w:t>
      </w:r>
      <w:r>
        <w:rPr>
          <w:color w:val="231F20"/>
          <w:sz w:val="20"/>
        </w:rPr>
        <w:t>героя;</w:t>
      </w:r>
    </w:p>
    <w:p w:rsidR="00664BE7" w:rsidRDefault="00664BE7">
      <w:pPr>
        <w:pStyle w:val="a5"/>
        <w:numPr>
          <w:ilvl w:val="0"/>
          <w:numId w:val="54"/>
        </w:numPr>
        <w:tabs>
          <w:tab w:val="left" w:pos="1579"/>
        </w:tabs>
        <w:spacing w:line="237" w:lineRule="auto"/>
        <w:ind w:right="155" w:firstLine="340"/>
        <w:rPr>
          <w:sz w:val="20"/>
        </w:rPr>
      </w:pPr>
      <w:r>
        <w:rPr>
          <w:color w:val="231F20"/>
          <w:sz w:val="20"/>
        </w:rPr>
        <w:t xml:space="preserve">знімайте кількома планами одну й ту саму сцену послідовно. Дослідник З. Л. </w:t>
      </w:r>
      <w:r>
        <w:rPr>
          <w:color w:val="231F20"/>
          <w:spacing w:val="-9"/>
          <w:sz w:val="20"/>
        </w:rPr>
        <w:t xml:space="preserve">Ту </w:t>
      </w:r>
      <w:r>
        <w:rPr>
          <w:color w:val="231F20"/>
          <w:sz w:val="20"/>
        </w:rPr>
        <w:t>називає</w:t>
      </w:r>
      <w:r>
        <w:rPr>
          <w:color w:val="231F20"/>
          <w:spacing w:val="-20"/>
          <w:sz w:val="20"/>
        </w:rPr>
        <w:t xml:space="preserve"> </w:t>
      </w:r>
      <w:r>
        <w:rPr>
          <w:color w:val="231F20"/>
          <w:sz w:val="20"/>
        </w:rPr>
        <w:t>це</w:t>
      </w:r>
      <w:r>
        <w:rPr>
          <w:color w:val="231F20"/>
          <w:spacing w:val="-20"/>
          <w:sz w:val="20"/>
        </w:rPr>
        <w:t xml:space="preserve"> </w:t>
      </w:r>
      <w:r>
        <w:rPr>
          <w:color w:val="231F20"/>
          <w:sz w:val="20"/>
        </w:rPr>
        <w:t>правилом</w:t>
      </w:r>
      <w:r>
        <w:rPr>
          <w:color w:val="231F20"/>
          <w:spacing w:val="-19"/>
          <w:sz w:val="20"/>
        </w:rPr>
        <w:t xml:space="preserve"> </w:t>
      </w:r>
      <w:r>
        <w:rPr>
          <w:color w:val="231F20"/>
          <w:sz w:val="20"/>
        </w:rPr>
        <w:t>«3</w:t>
      </w:r>
      <w:r>
        <w:rPr>
          <w:rFonts w:ascii="Arial" w:hAnsi="Arial"/>
          <w:color w:val="231F20"/>
          <w:sz w:val="20"/>
        </w:rPr>
        <w:t>×</w:t>
      </w:r>
      <w:r>
        <w:rPr>
          <w:color w:val="231F20"/>
          <w:sz w:val="20"/>
        </w:rPr>
        <w:t>3».</w:t>
      </w:r>
      <w:r>
        <w:rPr>
          <w:color w:val="231F20"/>
          <w:spacing w:val="-20"/>
          <w:sz w:val="20"/>
        </w:rPr>
        <w:t xml:space="preserve"> </w:t>
      </w:r>
      <w:r>
        <w:rPr>
          <w:color w:val="231F20"/>
          <w:sz w:val="20"/>
        </w:rPr>
        <w:t>«Для</w:t>
      </w:r>
      <w:r>
        <w:rPr>
          <w:color w:val="231F20"/>
          <w:spacing w:val="-20"/>
          <w:sz w:val="20"/>
        </w:rPr>
        <w:t xml:space="preserve"> </w:t>
      </w:r>
      <w:r>
        <w:rPr>
          <w:color w:val="231F20"/>
          <w:spacing w:val="-3"/>
          <w:sz w:val="20"/>
        </w:rPr>
        <w:t>кожного</w:t>
      </w:r>
      <w:r>
        <w:rPr>
          <w:color w:val="231F20"/>
          <w:spacing w:val="-19"/>
          <w:sz w:val="20"/>
        </w:rPr>
        <w:t xml:space="preserve"> </w:t>
      </w:r>
      <w:r>
        <w:rPr>
          <w:color w:val="231F20"/>
          <w:sz w:val="20"/>
        </w:rPr>
        <w:t>процесу</w:t>
      </w:r>
      <w:r>
        <w:rPr>
          <w:color w:val="231F20"/>
          <w:spacing w:val="-20"/>
          <w:sz w:val="20"/>
        </w:rPr>
        <w:t xml:space="preserve"> </w:t>
      </w:r>
      <w:r>
        <w:rPr>
          <w:color w:val="231F20"/>
          <w:sz w:val="20"/>
        </w:rPr>
        <w:t>або</w:t>
      </w:r>
      <w:r>
        <w:rPr>
          <w:color w:val="231F20"/>
          <w:spacing w:val="-20"/>
          <w:sz w:val="20"/>
        </w:rPr>
        <w:t xml:space="preserve"> </w:t>
      </w:r>
      <w:r>
        <w:rPr>
          <w:color w:val="231F20"/>
          <w:sz w:val="20"/>
        </w:rPr>
        <w:t>дії</w:t>
      </w:r>
      <w:r>
        <w:rPr>
          <w:color w:val="231F20"/>
          <w:spacing w:val="-19"/>
          <w:sz w:val="20"/>
        </w:rPr>
        <w:t xml:space="preserve"> </w:t>
      </w:r>
      <w:r>
        <w:rPr>
          <w:color w:val="231F20"/>
          <w:sz w:val="20"/>
        </w:rPr>
        <w:t>(наприклад,</w:t>
      </w:r>
      <w:r>
        <w:rPr>
          <w:color w:val="231F20"/>
          <w:spacing w:val="-20"/>
          <w:sz w:val="20"/>
        </w:rPr>
        <w:t xml:space="preserve"> </w:t>
      </w:r>
      <w:r>
        <w:rPr>
          <w:color w:val="231F20"/>
          <w:sz w:val="20"/>
        </w:rPr>
        <w:t>як</w:t>
      </w:r>
      <w:r>
        <w:rPr>
          <w:color w:val="231F20"/>
          <w:spacing w:val="-20"/>
          <w:sz w:val="20"/>
        </w:rPr>
        <w:t xml:space="preserve"> </w:t>
      </w:r>
      <w:r>
        <w:rPr>
          <w:color w:val="231F20"/>
          <w:sz w:val="20"/>
        </w:rPr>
        <w:t>митець</w:t>
      </w:r>
      <w:r>
        <w:rPr>
          <w:color w:val="231F20"/>
          <w:spacing w:val="-19"/>
          <w:sz w:val="20"/>
        </w:rPr>
        <w:t xml:space="preserve"> </w:t>
      </w:r>
      <w:r>
        <w:rPr>
          <w:color w:val="231F20"/>
          <w:sz w:val="20"/>
        </w:rPr>
        <w:t>пише картину)</w:t>
      </w:r>
      <w:r>
        <w:rPr>
          <w:color w:val="231F20"/>
          <w:spacing w:val="-4"/>
          <w:sz w:val="20"/>
        </w:rPr>
        <w:t xml:space="preserve"> </w:t>
      </w:r>
      <w:r>
        <w:rPr>
          <w:color w:val="231F20"/>
          <w:sz w:val="20"/>
        </w:rPr>
        <w:t>я</w:t>
      </w:r>
      <w:r>
        <w:rPr>
          <w:color w:val="231F20"/>
          <w:spacing w:val="-4"/>
          <w:sz w:val="20"/>
        </w:rPr>
        <w:t xml:space="preserve"> </w:t>
      </w:r>
      <w:r>
        <w:rPr>
          <w:color w:val="231F20"/>
          <w:sz w:val="20"/>
        </w:rPr>
        <w:t>визначаю</w:t>
      </w:r>
      <w:r>
        <w:rPr>
          <w:color w:val="231F20"/>
          <w:spacing w:val="-4"/>
          <w:sz w:val="20"/>
        </w:rPr>
        <w:t xml:space="preserve"> </w:t>
      </w:r>
      <w:r>
        <w:rPr>
          <w:color w:val="231F20"/>
          <w:sz w:val="20"/>
        </w:rPr>
        <w:t>три</w:t>
      </w:r>
      <w:r>
        <w:rPr>
          <w:color w:val="231F20"/>
          <w:spacing w:val="-4"/>
          <w:sz w:val="20"/>
        </w:rPr>
        <w:t xml:space="preserve"> </w:t>
      </w:r>
      <w:r>
        <w:rPr>
          <w:color w:val="231F20"/>
          <w:sz w:val="20"/>
        </w:rPr>
        <w:t>кута,</w:t>
      </w:r>
      <w:r>
        <w:rPr>
          <w:color w:val="231F20"/>
          <w:spacing w:val="-4"/>
          <w:sz w:val="20"/>
        </w:rPr>
        <w:t xml:space="preserve"> </w:t>
      </w:r>
      <w:r>
        <w:rPr>
          <w:color w:val="231F20"/>
          <w:sz w:val="20"/>
        </w:rPr>
        <w:t>з</w:t>
      </w:r>
      <w:r>
        <w:rPr>
          <w:color w:val="231F20"/>
          <w:spacing w:val="-4"/>
          <w:sz w:val="20"/>
        </w:rPr>
        <w:t xml:space="preserve"> </w:t>
      </w:r>
      <w:r>
        <w:rPr>
          <w:color w:val="231F20"/>
          <w:sz w:val="20"/>
        </w:rPr>
        <w:t>яких</w:t>
      </w:r>
      <w:r>
        <w:rPr>
          <w:color w:val="231F20"/>
          <w:spacing w:val="-4"/>
          <w:sz w:val="20"/>
        </w:rPr>
        <w:t xml:space="preserve"> </w:t>
      </w:r>
      <w:r>
        <w:rPr>
          <w:color w:val="231F20"/>
          <w:sz w:val="20"/>
        </w:rPr>
        <w:t>можна</w:t>
      </w:r>
      <w:r>
        <w:rPr>
          <w:color w:val="231F20"/>
          <w:spacing w:val="-3"/>
          <w:sz w:val="20"/>
        </w:rPr>
        <w:t xml:space="preserve"> </w:t>
      </w:r>
      <w:r>
        <w:rPr>
          <w:color w:val="231F20"/>
          <w:sz w:val="20"/>
        </w:rPr>
        <w:t>знімати</w:t>
      </w:r>
      <w:r>
        <w:rPr>
          <w:color w:val="231F20"/>
          <w:spacing w:val="-4"/>
          <w:sz w:val="20"/>
        </w:rPr>
        <w:t xml:space="preserve"> </w:t>
      </w:r>
      <w:r>
        <w:rPr>
          <w:color w:val="231F20"/>
          <w:sz w:val="20"/>
        </w:rPr>
        <w:t>предмет.</w:t>
      </w:r>
      <w:r>
        <w:rPr>
          <w:color w:val="231F20"/>
          <w:spacing w:val="-4"/>
          <w:sz w:val="20"/>
        </w:rPr>
        <w:t xml:space="preserve"> </w:t>
      </w:r>
      <w:r>
        <w:rPr>
          <w:color w:val="231F20"/>
          <w:sz w:val="20"/>
        </w:rPr>
        <w:t>На</w:t>
      </w:r>
      <w:r>
        <w:rPr>
          <w:color w:val="231F20"/>
          <w:spacing w:val="-4"/>
          <w:sz w:val="20"/>
        </w:rPr>
        <w:t xml:space="preserve"> </w:t>
      </w:r>
      <w:r>
        <w:rPr>
          <w:color w:val="231F20"/>
          <w:sz w:val="20"/>
        </w:rPr>
        <w:t>кожному</w:t>
      </w:r>
      <w:r>
        <w:rPr>
          <w:color w:val="231F20"/>
          <w:spacing w:val="-4"/>
          <w:sz w:val="20"/>
        </w:rPr>
        <w:t xml:space="preserve"> </w:t>
      </w:r>
      <w:r>
        <w:rPr>
          <w:color w:val="231F20"/>
          <w:sz w:val="20"/>
        </w:rPr>
        <w:t>куті,</w:t>
      </w:r>
      <w:r>
        <w:rPr>
          <w:color w:val="231F20"/>
          <w:spacing w:val="-4"/>
          <w:sz w:val="20"/>
        </w:rPr>
        <w:t xml:space="preserve"> </w:t>
      </w:r>
      <w:r>
        <w:rPr>
          <w:color w:val="231F20"/>
          <w:sz w:val="20"/>
        </w:rPr>
        <w:t>я</w:t>
      </w:r>
      <w:r>
        <w:rPr>
          <w:color w:val="231F20"/>
          <w:spacing w:val="-4"/>
          <w:sz w:val="20"/>
        </w:rPr>
        <w:t xml:space="preserve"> </w:t>
      </w:r>
      <w:r>
        <w:rPr>
          <w:color w:val="231F20"/>
          <w:sz w:val="20"/>
        </w:rPr>
        <w:t>зні- маю</w:t>
      </w:r>
      <w:r>
        <w:rPr>
          <w:color w:val="231F20"/>
          <w:spacing w:val="-6"/>
          <w:sz w:val="20"/>
        </w:rPr>
        <w:t xml:space="preserve"> </w:t>
      </w:r>
      <w:r>
        <w:rPr>
          <w:color w:val="231F20"/>
          <w:sz w:val="20"/>
        </w:rPr>
        <w:t>об’єкт</w:t>
      </w:r>
      <w:r>
        <w:rPr>
          <w:color w:val="231F20"/>
          <w:spacing w:val="-5"/>
          <w:sz w:val="20"/>
        </w:rPr>
        <w:t xml:space="preserve"> </w:t>
      </w:r>
      <w:r>
        <w:rPr>
          <w:color w:val="231F20"/>
          <w:sz w:val="20"/>
        </w:rPr>
        <w:t>із</w:t>
      </w:r>
      <w:r>
        <w:rPr>
          <w:color w:val="231F20"/>
          <w:spacing w:val="-6"/>
          <w:sz w:val="20"/>
        </w:rPr>
        <w:t xml:space="preserve"> </w:t>
      </w:r>
      <w:r>
        <w:rPr>
          <w:color w:val="231F20"/>
          <w:sz w:val="20"/>
        </w:rPr>
        <w:t>трьох</w:t>
      </w:r>
      <w:r>
        <w:rPr>
          <w:color w:val="231F20"/>
          <w:spacing w:val="-5"/>
          <w:sz w:val="20"/>
        </w:rPr>
        <w:t xml:space="preserve"> </w:t>
      </w:r>
      <w:r>
        <w:rPr>
          <w:color w:val="231F20"/>
          <w:sz w:val="20"/>
        </w:rPr>
        <w:t>різних</w:t>
      </w:r>
      <w:r>
        <w:rPr>
          <w:color w:val="231F20"/>
          <w:spacing w:val="-6"/>
          <w:sz w:val="20"/>
        </w:rPr>
        <w:t xml:space="preserve"> </w:t>
      </w:r>
      <w:r>
        <w:rPr>
          <w:color w:val="231F20"/>
          <w:sz w:val="20"/>
        </w:rPr>
        <w:t>відстаней:</w:t>
      </w:r>
      <w:r>
        <w:rPr>
          <w:color w:val="231F20"/>
          <w:spacing w:val="-5"/>
          <w:sz w:val="20"/>
        </w:rPr>
        <w:t xml:space="preserve"> </w:t>
      </w:r>
      <w:r>
        <w:rPr>
          <w:color w:val="231F20"/>
          <w:sz w:val="20"/>
        </w:rPr>
        <w:t>загальним,</w:t>
      </w:r>
      <w:r>
        <w:rPr>
          <w:color w:val="231F20"/>
          <w:spacing w:val="-5"/>
          <w:sz w:val="20"/>
        </w:rPr>
        <w:t xml:space="preserve"> </w:t>
      </w:r>
      <w:r>
        <w:rPr>
          <w:color w:val="231F20"/>
          <w:sz w:val="20"/>
        </w:rPr>
        <w:t>на</w:t>
      </w:r>
      <w:r>
        <w:rPr>
          <w:color w:val="231F20"/>
          <w:spacing w:val="-6"/>
          <w:sz w:val="20"/>
        </w:rPr>
        <w:t xml:space="preserve"> </w:t>
      </w:r>
      <w:r>
        <w:rPr>
          <w:color w:val="231F20"/>
          <w:sz w:val="20"/>
        </w:rPr>
        <w:t>середній</w:t>
      </w:r>
      <w:r>
        <w:rPr>
          <w:color w:val="231F20"/>
          <w:spacing w:val="-5"/>
          <w:sz w:val="20"/>
        </w:rPr>
        <w:t xml:space="preserve"> </w:t>
      </w:r>
      <w:r>
        <w:rPr>
          <w:color w:val="231F20"/>
          <w:sz w:val="20"/>
        </w:rPr>
        <w:t>відстані</w:t>
      </w:r>
      <w:r>
        <w:rPr>
          <w:color w:val="231F20"/>
          <w:spacing w:val="-6"/>
          <w:sz w:val="20"/>
        </w:rPr>
        <w:t xml:space="preserve"> </w:t>
      </w:r>
      <w:r>
        <w:rPr>
          <w:color w:val="231F20"/>
          <w:sz w:val="20"/>
        </w:rPr>
        <w:t>та</w:t>
      </w:r>
      <w:r>
        <w:rPr>
          <w:color w:val="231F20"/>
          <w:spacing w:val="-5"/>
          <w:sz w:val="20"/>
        </w:rPr>
        <w:t xml:space="preserve"> </w:t>
      </w:r>
      <w:r>
        <w:rPr>
          <w:color w:val="231F20"/>
          <w:sz w:val="20"/>
        </w:rPr>
        <w:t>крупним</w:t>
      </w:r>
      <w:r>
        <w:rPr>
          <w:color w:val="231F20"/>
          <w:spacing w:val="-6"/>
          <w:sz w:val="20"/>
        </w:rPr>
        <w:t xml:space="preserve"> </w:t>
      </w:r>
      <w:r>
        <w:rPr>
          <w:color w:val="231F20"/>
          <w:sz w:val="20"/>
        </w:rPr>
        <w:t>пла- ном» [3, с.</w:t>
      </w:r>
      <w:r>
        <w:rPr>
          <w:color w:val="231F20"/>
          <w:spacing w:val="-38"/>
          <w:sz w:val="20"/>
        </w:rPr>
        <w:t xml:space="preserve"> </w:t>
      </w:r>
      <w:r>
        <w:rPr>
          <w:color w:val="231F20"/>
          <w:sz w:val="20"/>
        </w:rPr>
        <w:t>68];</w:t>
      </w:r>
    </w:p>
    <w:p w:rsidR="00664BE7" w:rsidRDefault="00664BE7">
      <w:pPr>
        <w:pStyle w:val="a5"/>
        <w:numPr>
          <w:ilvl w:val="0"/>
          <w:numId w:val="54"/>
        </w:numPr>
        <w:tabs>
          <w:tab w:val="left" w:pos="1572"/>
        </w:tabs>
        <w:ind w:firstLine="340"/>
        <w:rPr>
          <w:sz w:val="20"/>
        </w:rPr>
      </w:pPr>
      <w:r>
        <w:rPr>
          <w:color w:val="231F20"/>
          <w:sz w:val="20"/>
        </w:rPr>
        <w:t>використовуйте</w:t>
      </w:r>
      <w:r>
        <w:rPr>
          <w:color w:val="231F20"/>
          <w:spacing w:val="-17"/>
          <w:sz w:val="20"/>
        </w:rPr>
        <w:t xml:space="preserve"> </w:t>
      </w:r>
      <w:r>
        <w:rPr>
          <w:color w:val="231F20"/>
          <w:sz w:val="20"/>
        </w:rPr>
        <w:t>світло.</w:t>
      </w:r>
      <w:r>
        <w:rPr>
          <w:color w:val="231F20"/>
          <w:spacing w:val="-17"/>
          <w:sz w:val="20"/>
        </w:rPr>
        <w:t xml:space="preserve"> </w:t>
      </w:r>
      <w:r>
        <w:rPr>
          <w:color w:val="231F20"/>
          <w:sz w:val="20"/>
        </w:rPr>
        <w:t>Якщо</w:t>
      </w:r>
      <w:r>
        <w:rPr>
          <w:color w:val="231F20"/>
          <w:spacing w:val="-16"/>
          <w:sz w:val="20"/>
        </w:rPr>
        <w:t xml:space="preserve"> </w:t>
      </w:r>
      <w:r>
        <w:rPr>
          <w:color w:val="231F20"/>
          <w:sz w:val="20"/>
        </w:rPr>
        <w:t>його</w:t>
      </w:r>
      <w:r>
        <w:rPr>
          <w:color w:val="231F20"/>
          <w:spacing w:val="-17"/>
          <w:sz w:val="20"/>
        </w:rPr>
        <w:t xml:space="preserve"> </w:t>
      </w:r>
      <w:r>
        <w:rPr>
          <w:color w:val="231F20"/>
          <w:sz w:val="20"/>
        </w:rPr>
        <w:t>немає,</w:t>
      </w:r>
      <w:r>
        <w:rPr>
          <w:color w:val="231F20"/>
          <w:spacing w:val="-18"/>
          <w:sz w:val="20"/>
        </w:rPr>
        <w:t xml:space="preserve"> </w:t>
      </w:r>
      <w:r>
        <w:rPr>
          <w:color w:val="231F20"/>
          <w:sz w:val="20"/>
        </w:rPr>
        <w:t>скористайтеся</w:t>
      </w:r>
      <w:r>
        <w:rPr>
          <w:color w:val="231F20"/>
          <w:spacing w:val="-16"/>
          <w:sz w:val="20"/>
        </w:rPr>
        <w:t xml:space="preserve"> </w:t>
      </w:r>
      <w:r>
        <w:rPr>
          <w:color w:val="231F20"/>
          <w:sz w:val="20"/>
        </w:rPr>
        <w:t>підсвічуванням</w:t>
      </w:r>
      <w:r>
        <w:rPr>
          <w:color w:val="231F20"/>
          <w:spacing w:val="-18"/>
          <w:sz w:val="20"/>
        </w:rPr>
        <w:t xml:space="preserve"> </w:t>
      </w:r>
      <w:r>
        <w:rPr>
          <w:color w:val="231F20"/>
          <w:sz w:val="20"/>
        </w:rPr>
        <w:t>на</w:t>
      </w:r>
      <w:r>
        <w:rPr>
          <w:color w:val="231F20"/>
          <w:spacing w:val="-18"/>
          <w:sz w:val="20"/>
        </w:rPr>
        <w:t xml:space="preserve"> </w:t>
      </w:r>
      <w:r>
        <w:rPr>
          <w:color w:val="231F20"/>
          <w:sz w:val="20"/>
        </w:rPr>
        <w:t>своє- му</w:t>
      </w:r>
      <w:r>
        <w:rPr>
          <w:color w:val="231F20"/>
          <w:spacing w:val="-12"/>
          <w:sz w:val="20"/>
        </w:rPr>
        <w:t xml:space="preserve"> </w:t>
      </w:r>
      <w:r>
        <w:rPr>
          <w:color w:val="231F20"/>
          <w:sz w:val="20"/>
        </w:rPr>
        <w:t>телефоні;</w:t>
      </w:r>
    </w:p>
    <w:p w:rsidR="00664BE7" w:rsidRDefault="00664BE7">
      <w:pPr>
        <w:pStyle w:val="a5"/>
        <w:numPr>
          <w:ilvl w:val="0"/>
          <w:numId w:val="54"/>
        </w:numPr>
        <w:tabs>
          <w:tab w:val="left" w:pos="1597"/>
        </w:tabs>
        <w:spacing w:line="237" w:lineRule="auto"/>
        <w:ind w:right="156" w:firstLine="340"/>
        <w:rPr>
          <w:sz w:val="20"/>
        </w:rPr>
      </w:pPr>
      <w:r>
        <w:rPr>
          <w:color w:val="231F20"/>
          <w:sz w:val="20"/>
        </w:rPr>
        <w:t>починайте зйомку з адресного плану. Можна використовувати горизонтальну, вертикальну</w:t>
      </w:r>
      <w:r>
        <w:rPr>
          <w:color w:val="231F20"/>
          <w:spacing w:val="-13"/>
          <w:sz w:val="20"/>
        </w:rPr>
        <w:t xml:space="preserve"> </w:t>
      </w:r>
      <w:r>
        <w:rPr>
          <w:color w:val="231F20"/>
          <w:sz w:val="20"/>
        </w:rPr>
        <w:t>і</w:t>
      </w:r>
      <w:r>
        <w:rPr>
          <w:color w:val="231F20"/>
          <w:spacing w:val="-12"/>
          <w:sz w:val="20"/>
        </w:rPr>
        <w:t xml:space="preserve"> </w:t>
      </w:r>
      <w:r>
        <w:rPr>
          <w:color w:val="231F20"/>
          <w:sz w:val="20"/>
        </w:rPr>
        <w:t>навіть</w:t>
      </w:r>
      <w:r>
        <w:rPr>
          <w:color w:val="231F20"/>
          <w:spacing w:val="-12"/>
          <w:sz w:val="20"/>
        </w:rPr>
        <w:t xml:space="preserve"> </w:t>
      </w:r>
      <w:r>
        <w:rPr>
          <w:color w:val="231F20"/>
          <w:sz w:val="20"/>
        </w:rPr>
        <w:t>діагональну</w:t>
      </w:r>
      <w:r>
        <w:rPr>
          <w:color w:val="231F20"/>
          <w:spacing w:val="-12"/>
          <w:sz w:val="20"/>
        </w:rPr>
        <w:t xml:space="preserve"> </w:t>
      </w:r>
      <w:r>
        <w:rPr>
          <w:color w:val="231F20"/>
          <w:sz w:val="20"/>
        </w:rPr>
        <w:t>панорами;</w:t>
      </w:r>
    </w:p>
    <w:p w:rsidR="00664BE7" w:rsidRDefault="00664BE7">
      <w:pPr>
        <w:pStyle w:val="a5"/>
        <w:numPr>
          <w:ilvl w:val="0"/>
          <w:numId w:val="54"/>
        </w:numPr>
        <w:tabs>
          <w:tab w:val="left" w:pos="1577"/>
        </w:tabs>
        <w:ind w:right="160" w:firstLine="340"/>
        <w:rPr>
          <w:sz w:val="20"/>
        </w:rPr>
      </w:pPr>
      <w:r>
        <w:rPr>
          <w:color w:val="231F20"/>
          <w:sz w:val="20"/>
        </w:rPr>
        <w:t>знімайте</w:t>
      </w:r>
      <w:r>
        <w:rPr>
          <w:color w:val="231F20"/>
          <w:spacing w:val="-17"/>
          <w:sz w:val="20"/>
        </w:rPr>
        <w:t xml:space="preserve"> </w:t>
      </w:r>
      <w:r>
        <w:rPr>
          <w:color w:val="231F20"/>
          <w:sz w:val="20"/>
        </w:rPr>
        <w:t>рух.</w:t>
      </w:r>
      <w:r>
        <w:rPr>
          <w:color w:val="231F20"/>
          <w:spacing w:val="-17"/>
          <w:sz w:val="20"/>
        </w:rPr>
        <w:t xml:space="preserve"> </w:t>
      </w:r>
      <w:r>
        <w:rPr>
          <w:color w:val="231F20"/>
          <w:spacing w:val="-3"/>
          <w:sz w:val="20"/>
        </w:rPr>
        <w:t>Уникайте</w:t>
      </w:r>
      <w:r>
        <w:rPr>
          <w:color w:val="231F20"/>
          <w:spacing w:val="-17"/>
          <w:sz w:val="20"/>
        </w:rPr>
        <w:t xml:space="preserve"> </w:t>
      </w:r>
      <w:r>
        <w:rPr>
          <w:color w:val="231F20"/>
          <w:sz w:val="20"/>
        </w:rPr>
        <w:t>статичних</w:t>
      </w:r>
      <w:r>
        <w:rPr>
          <w:color w:val="231F20"/>
          <w:spacing w:val="-17"/>
          <w:sz w:val="20"/>
        </w:rPr>
        <w:t xml:space="preserve"> </w:t>
      </w:r>
      <w:r>
        <w:rPr>
          <w:color w:val="231F20"/>
          <w:sz w:val="20"/>
        </w:rPr>
        <w:t>кадрів.</w:t>
      </w:r>
      <w:r>
        <w:rPr>
          <w:color w:val="231F20"/>
          <w:spacing w:val="-17"/>
          <w:sz w:val="20"/>
        </w:rPr>
        <w:t xml:space="preserve"> </w:t>
      </w:r>
      <w:r>
        <w:rPr>
          <w:color w:val="231F20"/>
          <w:sz w:val="20"/>
        </w:rPr>
        <w:t>Для</w:t>
      </w:r>
      <w:r>
        <w:rPr>
          <w:color w:val="231F20"/>
          <w:spacing w:val="-17"/>
          <w:sz w:val="20"/>
        </w:rPr>
        <w:t xml:space="preserve"> </w:t>
      </w:r>
      <w:r>
        <w:rPr>
          <w:color w:val="231F20"/>
          <w:sz w:val="20"/>
        </w:rPr>
        <w:t>цього</w:t>
      </w:r>
      <w:r>
        <w:rPr>
          <w:color w:val="231F20"/>
          <w:spacing w:val="-16"/>
          <w:sz w:val="20"/>
        </w:rPr>
        <w:t xml:space="preserve"> </w:t>
      </w:r>
      <w:r>
        <w:rPr>
          <w:color w:val="231F20"/>
          <w:sz w:val="20"/>
        </w:rPr>
        <w:t>краще</w:t>
      </w:r>
      <w:r>
        <w:rPr>
          <w:color w:val="231F20"/>
          <w:spacing w:val="-17"/>
          <w:sz w:val="20"/>
        </w:rPr>
        <w:t xml:space="preserve"> </w:t>
      </w:r>
      <w:r>
        <w:rPr>
          <w:color w:val="231F20"/>
          <w:sz w:val="20"/>
        </w:rPr>
        <w:t>взяти</w:t>
      </w:r>
      <w:r>
        <w:rPr>
          <w:color w:val="231F20"/>
          <w:spacing w:val="-17"/>
          <w:sz w:val="20"/>
        </w:rPr>
        <w:t xml:space="preserve"> </w:t>
      </w:r>
      <w:r>
        <w:rPr>
          <w:color w:val="231F20"/>
          <w:sz w:val="20"/>
        </w:rPr>
        <w:t>фотоапарат.</w:t>
      </w:r>
      <w:r>
        <w:rPr>
          <w:color w:val="231F20"/>
          <w:spacing w:val="-17"/>
          <w:sz w:val="20"/>
        </w:rPr>
        <w:t xml:space="preserve"> </w:t>
      </w:r>
      <w:r>
        <w:rPr>
          <w:color w:val="231F20"/>
          <w:sz w:val="20"/>
        </w:rPr>
        <w:t>За потреби використовуйте зміну глибини</w:t>
      </w:r>
      <w:r>
        <w:rPr>
          <w:color w:val="231F20"/>
          <w:spacing w:val="-46"/>
          <w:sz w:val="20"/>
        </w:rPr>
        <w:t xml:space="preserve"> </w:t>
      </w:r>
      <w:r>
        <w:rPr>
          <w:color w:val="231F20"/>
          <w:sz w:val="20"/>
        </w:rPr>
        <w:t>різкості;</w:t>
      </w:r>
    </w:p>
    <w:p w:rsidR="00664BE7" w:rsidRDefault="00664BE7">
      <w:pPr>
        <w:pStyle w:val="a5"/>
        <w:numPr>
          <w:ilvl w:val="0"/>
          <w:numId w:val="54"/>
        </w:numPr>
        <w:tabs>
          <w:tab w:val="left" w:pos="1583"/>
        </w:tabs>
        <w:spacing w:line="237" w:lineRule="auto"/>
        <w:ind w:right="156" w:firstLine="340"/>
        <w:rPr>
          <w:sz w:val="20"/>
        </w:rPr>
      </w:pPr>
      <w:r>
        <w:rPr>
          <w:color w:val="231F20"/>
          <w:sz w:val="20"/>
        </w:rPr>
        <w:t xml:space="preserve">знімайте вхід/вихід із </w:t>
      </w:r>
      <w:r>
        <w:rPr>
          <w:color w:val="231F20"/>
          <w:spacing w:val="-3"/>
          <w:sz w:val="20"/>
        </w:rPr>
        <w:t xml:space="preserve">кадру. </w:t>
      </w:r>
      <w:r>
        <w:rPr>
          <w:color w:val="231F20"/>
          <w:sz w:val="20"/>
        </w:rPr>
        <w:t>Ваші герої можуть заходити до будівлі, виїжджати на машині, підходити до ліфта. У таких випадках вони повинні як увійти в кадр, так і вийти</w:t>
      </w:r>
      <w:r>
        <w:rPr>
          <w:color w:val="231F20"/>
          <w:spacing w:val="-13"/>
          <w:sz w:val="20"/>
        </w:rPr>
        <w:t xml:space="preserve"> </w:t>
      </w:r>
      <w:r>
        <w:rPr>
          <w:color w:val="231F20"/>
          <w:sz w:val="20"/>
        </w:rPr>
        <w:t>з</w:t>
      </w:r>
      <w:r>
        <w:rPr>
          <w:color w:val="231F20"/>
          <w:spacing w:val="-12"/>
          <w:sz w:val="20"/>
        </w:rPr>
        <w:t xml:space="preserve"> </w:t>
      </w:r>
      <w:r>
        <w:rPr>
          <w:color w:val="231F20"/>
          <w:sz w:val="20"/>
        </w:rPr>
        <w:t>нього,</w:t>
      </w:r>
      <w:r>
        <w:rPr>
          <w:color w:val="231F20"/>
          <w:spacing w:val="-12"/>
          <w:sz w:val="20"/>
        </w:rPr>
        <w:t xml:space="preserve"> </w:t>
      </w:r>
      <w:r>
        <w:rPr>
          <w:color w:val="231F20"/>
          <w:sz w:val="20"/>
        </w:rPr>
        <w:t>тому</w:t>
      </w:r>
      <w:r>
        <w:rPr>
          <w:color w:val="231F20"/>
          <w:spacing w:val="-13"/>
          <w:sz w:val="20"/>
        </w:rPr>
        <w:t xml:space="preserve"> </w:t>
      </w:r>
      <w:r>
        <w:rPr>
          <w:color w:val="231F20"/>
          <w:sz w:val="20"/>
        </w:rPr>
        <w:t>не</w:t>
      </w:r>
      <w:r>
        <w:rPr>
          <w:color w:val="231F20"/>
          <w:spacing w:val="-12"/>
          <w:sz w:val="20"/>
        </w:rPr>
        <w:t xml:space="preserve"> </w:t>
      </w:r>
      <w:r>
        <w:rPr>
          <w:color w:val="231F20"/>
          <w:sz w:val="20"/>
        </w:rPr>
        <w:t>треба</w:t>
      </w:r>
      <w:r>
        <w:rPr>
          <w:color w:val="231F20"/>
          <w:spacing w:val="-12"/>
          <w:sz w:val="20"/>
        </w:rPr>
        <w:t xml:space="preserve"> </w:t>
      </w:r>
      <w:r>
        <w:rPr>
          <w:color w:val="231F20"/>
          <w:sz w:val="20"/>
        </w:rPr>
        <w:t>їх</w:t>
      </w:r>
      <w:r>
        <w:rPr>
          <w:color w:val="231F20"/>
          <w:spacing w:val="-12"/>
          <w:sz w:val="20"/>
        </w:rPr>
        <w:t xml:space="preserve"> </w:t>
      </w:r>
      <w:r>
        <w:rPr>
          <w:color w:val="231F20"/>
          <w:sz w:val="20"/>
        </w:rPr>
        <w:t>«проводжати</w:t>
      </w:r>
      <w:r>
        <w:rPr>
          <w:color w:val="231F20"/>
          <w:spacing w:val="-13"/>
          <w:sz w:val="20"/>
        </w:rPr>
        <w:t xml:space="preserve"> </w:t>
      </w:r>
      <w:r>
        <w:rPr>
          <w:color w:val="231F20"/>
          <w:sz w:val="20"/>
        </w:rPr>
        <w:t>камерою»;</w:t>
      </w:r>
    </w:p>
    <w:p w:rsidR="00664BE7" w:rsidRDefault="00664BE7">
      <w:pPr>
        <w:pStyle w:val="a5"/>
        <w:numPr>
          <w:ilvl w:val="0"/>
          <w:numId w:val="54"/>
        </w:numPr>
        <w:tabs>
          <w:tab w:val="left" w:pos="1585"/>
        </w:tabs>
        <w:ind w:firstLine="340"/>
        <w:rPr>
          <w:sz w:val="20"/>
        </w:rPr>
      </w:pPr>
      <w:r>
        <w:rPr>
          <w:color w:val="231F20"/>
          <w:sz w:val="20"/>
        </w:rPr>
        <w:t>якщо ви використовуєте різні об’єктиви, не потрібно щоразу їх змінювати. Спо- чатку</w:t>
      </w:r>
      <w:r>
        <w:rPr>
          <w:color w:val="231F20"/>
          <w:spacing w:val="-11"/>
          <w:sz w:val="20"/>
        </w:rPr>
        <w:t xml:space="preserve"> </w:t>
      </w:r>
      <w:r>
        <w:rPr>
          <w:color w:val="231F20"/>
          <w:sz w:val="20"/>
        </w:rPr>
        <w:t>знімайте</w:t>
      </w:r>
      <w:r>
        <w:rPr>
          <w:color w:val="231F20"/>
          <w:spacing w:val="-11"/>
          <w:sz w:val="20"/>
        </w:rPr>
        <w:t xml:space="preserve"> </w:t>
      </w:r>
      <w:r>
        <w:rPr>
          <w:color w:val="231F20"/>
          <w:sz w:val="20"/>
        </w:rPr>
        <w:t>сцени</w:t>
      </w:r>
      <w:r>
        <w:rPr>
          <w:color w:val="231F20"/>
          <w:spacing w:val="-10"/>
          <w:sz w:val="20"/>
        </w:rPr>
        <w:t xml:space="preserve"> </w:t>
      </w:r>
      <w:r>
        <w:rPr>
          <w:color w:val="231F20"/>
          <w:sz w:val="20"/>
        </w:rPr>
        <w:t>одним</w:t>
      </w:r>
      <w:r>
        <w:rPr>
          <w:color w:val="231F20"/>
          <w:spacing w:val="-11"/>
          <w:sz w:val="20"/>
        </w:rPr>
        <w:t xml:space="preserve"> </w:t>
      </w:r>
      <w:r>
        <w:rPr>
          <w:color w:val="231F20"/>
          <w:sz w:val="20"/>
        </w:rPr>
        <w:t>об’єктивом,</w:t>
      </w:r>
      <w:r>
        <w:rPr>
          <w:color w:val="231F20"/>
          <w:spacing w:val="-11"/>
          <w:sz w:val="20"/>
        </w:rPr>
        <w:t xml:space="preserve"> </w:t>
      </w:r>
      <w:r>
        <w:rPr>
          <w:color w:val="231F20"/>
          <w:sz w:val="20"/>
        </w:rPr>
        <w:t>а</w:t>
      </w:r>
      <w:r>
        <w:rPr>
          <w:color w:val="231F20"/>
          <w:spacing w:val="-10"/>
          <w:sz w:val="20"/>
        </w:rPr>
        <w:t xml:space="preserve"> </w:t>
      </w:r>
      <w:r>
        <w:rPr>
          <w:color w:val="231F20"/>
          <w:sz w:val="20"/>
        </w:rPr>
        <w:t>потім</w:t>
      </w:r>
      <w:r>
        <w:rPr>
          <w:color w:val="231F20"/>
          <w:spacing w:val="-11"/>
          <w:sz w:val="20"/>
        </w:rPr>
        <w:t xml:space="preserve"> </w:t>
      </w:r>
      <w:r>
        <w:rPr>
          <w:color w:val="231F20"/>
          <w:sz w:val="20"/>
        </w:rPr>
        <w:t>іншим;</w:t>
      </w:r>
    </w:p>
    <w:p w:rsidR="00664BE7" w:rsidRDefault="00664BE7">
      <w:pPr>
        <w:pStyle w:val="a5"/>
        <w:numPr>
          <w:ilvl w:val="0"/>
          <w:numId w:val="54"/>
        </w:numPr>
        <w:tabs>
          <w:tab w:val="left" w:pos="1713"/>
        </w:tabs>
        <w:spacing w:line="237" w:lineRule="auto"/>
        <w:ind w:firstLine="340"/>
        <w:rPr>
          <w:sz w:val="20"/>
        </w:rPr>
      </w:pPr>
      <w:r>
        <w:rPr>
          <w:color w:val="231F20"/>
          <w:sz w:val="20"/>
        </w:rPr>
        <w:t>не забувайте про задній план. Він не тільки характеризує середовище життя героя,</w:t>
      </w:r>
      <w:r>
        <w:rPr>
          <w:color w:val="231F20"/>
          <w:spacing w:val="-12"/>
          <w:sz w:val="20"/>
        </w:rPr>
        <w:t xml:space="preserve"> </w:t>
      </w:r>
      <w:r>
        <w:rPr>
          <w:color w:val="231F20"/>
          <w:sz w:val="20"/>
        </w:rPr>
        <w:t>але</w:t>
      </w:r>
      <w:r>
        <w:rPr>
          <w:color w:val="231F20"/>
          <w:spacing w:val="-12"/>
          <w:sz w:val="20"/>
        </w:rPr>
        <w:t xml:space="preserve"> </w:t>
      </w:r>
      <w:r>
        <w:rPr>
          <w:color w:val="231F20"/>
          <w:sz w:val="20"/>
        </w:rPr>
        <w:t>є</w:t>
      </w:r>
      <w:r>
        <w:rPr>
          <w:color w:val="231F20"/>
          <w:spacing w:val="-12"/>
          <w:sz w:val="20"/>
        </w:rPr>
        <w:t xml:space="preserve"> </w:t>
      </w:r>
      <w:r>
        <w:rPr>
          <w:color w:val="231F20"/>
          <w:sz w:val="20"/>
        </w:rPr>
        <w:t>соціальною</w:t>
      </w:r>
      <w:r>
        <w:rPr>
          <w:color w:val="231F20"/>
          <w:spacing w:val="-12"/>
          <w:sz w:val="20"/>
        </w:rPr>
        <w:t xml:space="preserve"> </w:t>
      </w:r>
      <w:r>
        <w:rPr>
          <w:color w:val="231F20"/>
          <w:sz w:val="20"/>
        </w:rPr>
        <w:t>міткою</w:t>
      </w:r>
      <w:r>
        <w:rPr>
          <w:color w:val="231F20"/>
          <w:spacing w:val="-12"/>
          <w:sz w:val="20"/>
        </w:rPr>
        <w:t xml:space="preserve"> </w:t>
      </w:r>
      <w:r>
        <w:rPr>
          <w:color w:val="231F20"/>
          <w:sz w:val="20"/>
        </w:rPr>
        <w:t>умов,</w:t>
      </w:r>
      <w:r>
        <w:rPr>
          <w:color w:val="231F20"/>
          <w:spacing w:val="-12"/>
          <w:sz w:val="20"/>
        </w:rPr>
        <w:t xml:space="preserve"> </w:t>
      </w:r>
      <w:r>
        <w:rPr>
          <w:color w:val="231F20"/>
          <w:sz w:val="20"/>
        </w:rPr>
        <w:t>які</w:t>
      </w:r>
      <w:r>
        <w:rPr>
          <w:color w:val="231F20"/>
          <w:spacing w:val="-12"/>
          <w:sz w:val="20"/>
        </w:rPr>
        <w:t xml:space="preserve"> </w:t>
      </w:r>
      <w:r>
        <w:rPr>
          <w:color w:val="231F20"/>
          <w:sz w:val="20"/>
        </w:rPr>
        <w:t>вплинули</w:t>
      </w:r>
      <w:r>
        <w:rPr>
          <w:color w:val="231F20"/>
          <w:spacing w:val="-12"/>
          <w:sz w:val="20"/>
        </w:rPr>
        <w:t xml:space="preserve"> </w:t>
      </w:r>
      <w:r>
        <w:rPr>
          <w:color w:val="231F20"/>
          <w:sz w:val="20"/>
        </w:rPr>
        <w:t>на</w:t>
      </w:r>
      <w:r>
        <w:rPr>
          <w:color w:val="231F20"/>
          <w:spacing w:val="-11"/>
          <w:sz w:val="20"/>
        </w:rPr>
        <w:t xml:space="preserve"> </w:t>
      </w:r>
      <w:r>
        <w:rPr>
          <w:color w:val="231F20"/>
          <w:sz w:val="20"/>
        </w:rPr>
        <w:t>його</w:t>
      </w:r>
      <w:r>
        <w:rPr>
          <w:color w:val="231F20"/>
          <w:spacing w:val="-12"/>
          <w:sz w:val="20"/>
        </w:rPr>
        <w:t xml:space="preserve"> </w:t>
      </w:r>
      <w:r>
        <w:rPr>
          <w:color w:val="231F20"/>
          <w:sz w:val="20"/>
        </w:rPr>
        <w:t>характер.</w:t>
      </w:r>
    </w:p>
    <w:p w:rsidR="00664BE7" w:rsidRDefault="00664BE7">
      <w:pPr>
        <w:pStyle w:val="a3"/>
        <w:ind w:right="155" w:firstLine="340"/>
        <w:jc w:val="right"/>
      </w:pPr>
      <w:r>
        <w:rPr>
          <w:color w:val="231F20"/>
          <w:spacing w:val="-5"/>
        </w:rPr>
        <w:t>Відеоінтерв’ю</w:t>
      </w:r>
      <w:r>
        <w:rPr>
          <w:color w:val="231F20"/>
          <w:spacing w:val="6"/>
        </w:rPr>
        <w:t xml:space="preserve"> </w:t>
      </w:r>
      <w:r>
        <w:rPr>
          <w:color w:val="231F20"/>
          <w:spacing w:val="-5"/>
        </w:rPr>
        <w:t>можуть</w:t>
      </w:r>
      <w:r>
        <w:rPr>
          <w:color w:val="231F20"/>
          <w:spacing w:val="8"/>
        </w:rPr>
        <w:t xml:space="preserve"> </w:t>
      </w:r>
      <w:r>
        <w:rPr>
          <w:color w:val="231F20"/>
          <w:spacing w:val="-5"/>
        </w:rPr>
        <w:t>стати</w:t>
      </w:r>
      <w:r>
        <w:rPr>
          <w:color w:val="231F20"/>
          <w:spacing w:val="7"/>
        </w:rPr>
        <w:t xml:space="preserve"> </w:t>
      </w:r>
      <w:r>
        <w:rPr>
          <w:color w:val="231F20"/>
          <w:spacing w:val="-4"/>
        </w:rPr>
        <w:t>частиною</w:t>
      </w:r>
      <w:r>
        <w:rPr>
          <w:color w:val="231F20"/>
          <w:spacing w:val="8"/>
        </w:rPr>
        <w:t xml:space="preserve"> </w:t>
      </w:r>
      <w:r>
        <w:rPr>
          <w:color w:val="231F20"/>
          <w:spacing w:val="-4"/>
        </w:rPr>
        <w:t>історії</w:t>
      </w:r>
      <w:r>
        <w:rPr>
          <w:color w:val="231F20"/>
          <w:spacing w:val="8"/>
        </w:rPr>
        <w:t xml:space="preserve"> </w:t>
      </w:r>
      <w:r>
        <w:rPr>
          <w:color w:val="231F20"/>
        </w:rPr>
        <w:t>в</w:t>
      </w:r>
      <w:r>
        <w:rPr>
          <w:color w:val="231F20"/>
          <w:spacing w:val="7"/>
        </w:rPr>
        <w:t xml:space="preserve"> </w:t>
      </w:r>
      <w:r>
        <w:rPr>
          <w:color w:val="231F20"/>
          <w:spacing w:val="-5"/>
        </w:rPr>
        <w:t>тому</w:t>
      </w:r>
      <w:r>
        <w:rPr>
          <w:color w:val="231F20"/>
          <w:spacing w:val="8"/>
        </w:rPr>
        <w:t xml:space="preserve"> </w:t>
      </w:r>
      <w:r>
        <w:rPr>
          <w:color w:val="231F20"/>
          <w:spacing w:val="-6"/>
        </w:rPr>
        <w:t>випадку,</w:t>
      </w:r>
      <w:r>
        <w:rPr>
          <w:color w:val="231F20"/>
          <w:spacing w:val="6"/>
        </w:rPr>
        <w:t xml:space="preserve"> </w:t>
      </w:r>
      <w:r>
        <w:rPr>
          <w:color w:val="231F20"/>
          <w:spacing w:val="-4"/>
        </w:rPr>
        <w:t>якщо</w:t>
      </w:r>
      <w:r>
        <w:rPr>
          <w:color w:val="231F20"/>
          <w:spacing w:val="8"/>
        </w:rPr>
        <w:t xml:space="preserve"> </w:t>
      </w:r>
      <w:r>
        <w:rPr>
          <w:color w:val="231F20"/>
          <w:spacing w:val="-4"/>
        </w:rPr>
        <w:t>вони</w:t>
      </w:r>
      <w:r>
        <w:rPr>
          <w:color w:val="231F20"/>
          <w:spacing w:val="7"/>
        </w:rPr>
        <w:t xml:space="preserve"> </w:t>
      </w:r>
      <w:r>
        <w:rPr>
          <w:color w:val="231F20"/>
          <w:spacing w:val="-5"/>
        </w:rPr>
        <w:t>доповнюва-</w:t>
      </w:r>
      <w:r>
        <w:rPr>
          <w:color w:val="231F20"/>
          <w:w w:val="102"/>
        </w:rPr>
        <w:t xml:space="preserve"> </w:t>
      </w:r>
      <w:r>
        <w:rPr>
          <w:color w:val="231F20"/>
          <w:spacing w:val="-5"/>
        </w:rPr>
        <w:t>тимуться</w:t>
      </w:r>
      <w:r>
        <w:rPr>
          <w:color w:val="231F20"/>
          <w:spacing w:val="-13"/>
        </w:rPr>
        <w:t xml:space="preserve"> </w:t>
      </w:r>
      <w:r>
        <w:rPr>
          <w:color w:val="231F20"/>
          <w:spacing w:val="-4"/>
        </w:rPr>
        <w:t>загальними</w:t>
      </w:r>
      <w:r>
        <w:rPr>
          <w:color w:val="231F20"/>
          <w:spacing w:val="-12"/>
        </w:rPr>
        <w:t xml:space="preserve"> </w:t>
      </w:r>
      <w:r>
        <w:rPr>
          <w:color w:val="231F20"/>
          <w:spacing w:val="-4"/>
        </w:rPr>
        <w:t>планами,</w:t>
      </w:r>
      <w:r>
        <w:rPr>
          <w:color w:val="231F20"/>
          <w:spacing w:val="-12"/>
        </w:rPr>
        <w:t xml:space="preserve"> </w:t>
      </w:r>
      <w:r>
        <w:rPr>
          <w:color w:val="231F20"/>
          <w:spacing w:val="-5"/>
        </w:rPr>
        <w:t>розбавлятимуть</w:t>
      </w:r>
      <w:r>
        <w:rPr>
          <w:color w:val="231F20"/>
          <w:spacing w:val="-12"/>
        </w:rPr>
        <w:t xml:space="preserve"> </w:t>
      </w:r>
      <w:r>
        <w:rPr>
          <w:color w:val="231F20"/>
          <w:spacing w:val="-6"/>
        </w:rPr>
        <w:t>текст</w:t>
      </w:r>
      <w:r>
        <w:rPr>
          <w:color w:val="231F20"/>
          <w:spacing w:val="-12"/>
        </w:rPr>
        <w:t xml:space="preserve"> </w:t>
      </w:r>
      <w:r>
        <w:rPr>
          <w:color w:val="231F20"/>
          <w:spacing w:val="-5"/>
        </w:rPr>
        <w:t>героя</w:t>
      </w:r>
      <w:r>
        <w:rPr>
          <w:color w:val="231F20"/>
          <w:spacing w:val="-12"/>
        </w:rPr>
        <w:t xml:space="preserve"> </w:t>
      </w:r>
      <w:r>
        <w:rPr>
          <w:color w:val="231F20"/>
        </w:rPr>
        <w:t>в</w:t>
      </w:r>
      <w:r>
        <w:rPr>
          <w:color w:val="231F20"/>
          <w:spacing w:val="-13"/>
        </w:rPr>
        <w:t xml:space="preserve"> </w:t>
      </w:r>
      <w:r>
        <w:rPr>
          <w:color w:val="231F20"/>
          <w:spacing w:val="-4"/>
        </w:rPr>
        <w:t>динаміці.</w:t>
      </w:r>
      <w:r>
        <w:rPr>
          <w:color w:val="231F20"/>
          <w:spacing w:val="-12"/>
        </w:rPr>
        <w:t xml:space="preserve"> </w:t>
      </w:r>
      <w:r>
        <w:rPr>
          <w:color w:val="231F20"/>
        </w:rPr>
        <w:t>В</w:t>
      </w:r>
      <w:r>
        <w:rPr>
          <w:color w:val="231F20"/>
          <w:spacing w:val="-12"/>
        </w:rPr>
        <w:t xml:space="preserve"> </w:t>
      </w:r>
      <w:r>
        <w:rPr>
          <w:color w:val="231F20"/>
          <w:spacing w:val="-4"/>
        </w:rPr>
        <w:t>іншому</w:t>
      </w:r>
      <w:r>
        <w:rPr>
          <w:color w:val="231F20"/>
          <w:spacing w:val="-12"/>
        </w:rPr>
        <w:t xml:space="preserve"> </w:t>
      </w:r>
      <w:r>
        <w:rPr>
          <w:color w:val="231F20"/>
        </w:rPr>
        <w:t>ж</w:t>
      </w:r>
      <w:r>
        <w:rPr>
          <w:color w:val="231F20"/>
          <w:spacing w:val="-12"/>
        </w:rPr>
        <w:t xml:space="preserve"> </w:t>
      </w:r>
      <w:r>
        <w:rPr>
          <w:color w:val="231F20"/>
          <w:spacing w:val="-5"/>
        </w:rPr>
        <w:t>випад-</w:t>
      </w:r>
      <w:r>
        <w:rPr>
          <w:color w:val="231F20"/>
          <w:w w:val="102"/>
        </w:rPr>
        <w:t xml:space="preserve"> </w:t>
      </w:r>
      <w:r>
        <w:rPr>
          <w:color w:val="231F20"/>
          <w:spacing w:val="-3"/>
        </w:rPr>
        <w:t>ку</w:t>
      </w:r>
      <w:r>
        <w:rPr>
          <w:color w:val="231F20"/>
          <w:spacing w:val="-20"/>
        </w:rPr>
        <w:t xml:space="preserve"> </w:t>
      </w:r>
      <w:r>
        <w:rPr>
          <w:color w:val="231F20"/>
        </w:rPr>
        <w:t>є</w:t>
      </w:r>
      <w:r>
        <w:rPr>
          <w:color w:val="231F20"/>
          <w:spacing w:val="-19"/>
        </w:rPr>
        <w:t xml:space="preserve"> </w:t>
      </w:r>
      <w:r>
        <w:rPr>
          <w:color w:val="231F20"/>
          <w:spacing w:val="-4"/>
        </w:rPr>
        <w:t>ризик</w:t>
      </w:r>
      <w:r>
        <w:rPr>
          <w:color w:val="231F20"/>
          <w:spacing w:val="-18"/>
        </w:rPr>
        <w:t xml:space="preserve"> </w:t>
      </w:r>
      <w:r>
        <w:rPr>
          <w:color w:val="231F20"/>
          <w:spacing w:val="-4"/>
        </w:rPr>
        <w:t>зняти</w:t>
      </w:r>
      <w:r>
        <w:rPr>
          <w:color w:val="231F20"/>
          <w:spacing w:val="-19"/>
        </w:rPr>
        <w:t xml:space="preserve"> </w:t>
      </w:r>
      <w:r>
        <w:rPr>
          <w:color w:val="231F20"/>
          <w:spacing w:val="-5"/>
        </w:rPr>
        <w:t>«розмову</w:t>
      </w:r>
      <w:r>
        <w:rPr>
          <w:color w:val="231F20"/>
          <w:spacing w:val="-19"/>
        </w:rPr>
        <w:t xml:space="preserve"> </w:t>
      </w:r>
      <w:r>
        <w:rPr>
          <w:color w:val="231F20"/>
          <w:spacing w:val="-5"/>
        </w:rPr>
        <w:t>голови»,</w:t>
      </w:r>
      <w:r>
        <w:rPr>
          <w:color w:val="231F20"/>
          <w:spacing w:val="-20"/>
        </w:rPr>
        <w:t xml:space="preserve"> </w:t>
      </w:r>
      <w:r>
        <w:rPr>
          <w:color w:val="231F20"/>
          <w:spacing w:val="-3"/>
        </w:rPr>
        <w:t>яка</w:t>
      </w:r>
      <w:r>
        <w:rPr>
          <w:color w:val="231F20"/>
          <w:spacing w:val="-19"/>
        </w:rPr>
        <w:t xml:space="preserve"> </w:t>
      </w:r>
      <w:r>
        <w:rPr>
          <w:color w:val="231F20"/>
          <w:spacing w:val="-4"/>
        </w:rPr>
        <w:t>стане</w:t>
      </w:r>
      <w:r>
        <w:rPr>
          <w:color w:val="231F20"/>
          <w:spacing w:val="-18"/>
        </w:rPr>
        <w:t xml:space="preserve"> </w:t>
      </w:r>
      <w:r>
        <w:rPr>
          <w:color w:val="231F20"/>
          <w:spacing w:val="-4"/>
        </w:rPr>
        <w:t>нецікавою</w:t>
      </w:r>
      <w:r>
        <w:rPr>
          <w:color w:val="231F20"/>
          <w:spacing w:val="-19"/>
        </w:rPr>
        <w:t xml:space="preserve"> </w:t>
      </w:r>
      <w:r>
        <w:rPr>
          <w:color w:val="231F20"/>
          <w:spacing w:val="-4"/>
        </w:rPr>
        <w:t>після</w:t>
      </w:r>
      <w:r>
        <w:rPr>
          <w:color w:val="231F20"/>
          <w:spacing w:val="-19"/>
        </w:rPr>
        <w:t xml:space="preserve"> </w:t>
      </w:r>
      <w:r>
        <w:rPr>
          <w:color w:val="231F20"/>
          <w:spacing w:val="-5"/>
        </w:rPr>
        <w:t>декількох</w:t>
      </w:r>
      <w:r>
        <w:rPr>
          <w:color w:val="231F20"/>
          <w:spacing w:val="-18"/>
        </w:rPr>
        <w:t xml:space="preserve"> </w:t>
      </w:r>
      <w:r>
        <w:rPr>
          <w:color w:val="231F20"/>
          <w:spacing w:val="-4"/>
        </w:rPr>
        <w:t>секунд</w:t>
      </w:r>
      <w:r>
        <w:rPr>
          <w:color w:val="231F20"/>
          <w:spacing w:val="-20"/>
        </w:rPr>
        <w:t xml:space="preserve"> </w:t>
      </w:r>
      <w:r>
        <w:rPr>
          <w:color w:val="231F20"/>
          <w:spacing w:val="-7"/>
        </w:rPr>
        <w:t>перегляду.</w:t>
      </w:r>
      <w:r>
        <w:rPr>
          <w:color w:val="231F20"/>
          <w:w w:val="77"/>
        </w:rPr>
        <w:t xml:space="preserve"> </w:t>
      </w:r>
      <w:r>
        <w:rPr>
          <w:color w:val="231F20"/>
        </w:rPr>
        <w:t>Розуміння</w:t>
      </w:r>
      <w:r>
        <w:rPr>
          <w:color w:val="231F20"/>
          <w:spacing w:val="12"/>
        </w:rPr>
        <w:t xml:space="preserve"> </w:t>
      </w:r>
      <w:r>
        <w:rPr>
          <w:color w:val="231F20"/>
        </w:rPr>
        <w:t>того,</w:t>
      </w:r>
      <w:r>
        <w:rPr>
          <w:color w:val="231F20"/>
          <w:spacing w:val="12"/>
        </w:rPr>
        <w:t xml:space="preserve"> </w:t>
      </w:r>
      <w:r>
        <w:rPr>
          <w:color w:val="231F20"/>
        </w:rPr>
        <w:t>яким</w:t>
      </w:r>
      <w:r>
        <w:rPr>
          <w:color w:val="231F20"/>
          <w:spacing w:val="12"/>
        </w:rPr>
        <w:t xml:space="preserve"> </w:t>
      </w:r>
      <w:r>
        <w:rPr>
          <w:color w:val="231F20"/>
        </w:rPr>
        <w:t>чином</w:t>
      </w:r>
      <w:r>
        <w:rPr>
          <w:color w:val="231F20"/>
          <w:spacing w:val="12"/>
        </w:rPr>
        <w:t xml:space="preserve"> </w:t>
      </w:r>
      <w:r>
        <w:rPr>
          <w:color w:val="231F20"/>
        </w:rPr>
        <w:t>і</w:t>
      </w:r>
      <w:r>
        <w:rPr>
          <w:color w:val="231F20"/>
          <w:spacing w:val="12"/>
        </w:rPr>
        <w:t xml:space="preserve"> </w:t>
      </w:r>
      <w:r>
        <w:rPr>
          <w:color w:val="231F20"/>
        </w:rPr>
        <w:t>що</w:t>
      </w:r>
      <w:r>
        <w:rPr>
          <w:color w:val="231F20"/>
          <w:spacing w:val="13"/>
        </w:rPr>
        <w:t xml:space="preserve"> </w:t>
      </w:r>
      <w:r>
        <w:rPr>
          <w:color w:val="231F20"/>
        </w:rPr>
        <w:t>знімати</w:t>
      </w:r>
      <w:r>
        <w:rPr>
          <w:color w:val="231F20"/>
          <w:spacing w:val="12"/>
        </w:rPr>
        <w:t xml:space="preserve"> </w:t>
      </w:r>
      <w:r>
        <w:rPr>
          <w:color w:val="231F20"/>
        </w:rPr>
        <w:t>є</w:t>
      </w:r>
      <w:r>
        <w:rPr>
          <w:color w:val="231F20"/>
          <w:spacing w:val="12"/>
        </w:rPr>
        <w:t xml:space="preserve"> </w:t>
      </w:r>
      <w:r>
        <w:rPr>
          <w:color w:val="231F20"/>
        </w:rPr>
        <w:t>неодмінною</w:t>
      </w:r>
      <w:r>
        <w:rPr>
          <w:color w:val="231F20"/>
          <w:spacing w:val="12"/>
        </w:rPr>
        <w:t xml:space="preserve"> </w:t>
      </w:r>
      <w:r>
        <w:rPr>
          <w:color w:val="231F20"/>
        </w:rPr>
        <w:t>умовою</w:t>
      </w:r>
      <w:r>
        <w:rPr>
          <w:color w:val="231F20"/>
          <w:spacing w:val="12"/>
        </w:rPr>
        <w:t xml:space="preserve"> </w:t>
      </w:r>
      <w:r>
        <w:rPr>
          <w:color w:val="231F20"/>
        </w:rPr>
        <w:t>професійного</w:t>
      </w:r>
      <w:r>
        <w:rPr>
          <w:color w:val="231F20"/>
          <w:spacing w:val="13"/>
        </w:rPr>
        <w:t xml:space="preserve"> </w:t>
      </w:r>
      <w:r>
        <w:rPr>
          <w:color w:val="231F20"/>
        </w:rPr>
        <w:t>ві-</w:t>
      </w:r>
      <w:r>
        <w:rPr>
          <w:color w:val="231F20"/>
          <w:w w:val="102"/>
        </w:rPr>
        <w:t xml:space="preserve"> </w:t>
      </w:r>
      <w:r>
        <w:rPr>
          <w:color w:val="231F20"/>
        </w:rPr>
        <w:t>деожурналіста. Для виробництва він повинен працювати на різних</w:t>
      </w:r>
      <w:r>
        <w:rPr>
          <w:color w:val="231F20"/>
          <w:spacing w:val="60"/>
        </w:rPr>
        <w:t xml:space="preserve"> </w:t>
      </w:r>
      <w:r>
        <w:rPr>
          <w:color w:val="231F20"/>
        </w:rPr>
        <w:t>локаціях</w:t>
      </w:r>
      <w:r>
        <w:rPr>
          <w:color w:val="231F20"/>
          <w:spacing w:val="7"/>
        </w:rPr>
        <w:t xml:space="preserve"> </w:t>
      </w:r>
      <w:r>
        <w:rPr>
          <w:color w:val="231F20"/>
        </w:rPr>
        <w:t>зйомки,</w:t>
      </w:r>
      <w:r>
        <w:rPr>
          <w:color w:val="231F20"/>
          <w:w w:val="101"/>
        </w:rPr>
        <w:t xml:space="preserve"> </w:t>
      </w:r>
      <w:r>
        <w:rPr>
          <w:color w:val="231F20"/>
        </w:rPr>
        <w:t>щоб охопити весь простір історії. Відеожурналіст повинен бути компетентним у</w:t>
      </w:r>
      <w:r>
        <w:rPr>
          <w:color w:val="231F20"/>
          <w:spacing w:val="8"/>
        </w:rPr>
        <w:t xml:space="preserve"> </w:t>
      </w:r>
      <w:r>
        <w:rPr>
          <w:color w:val="231F20"/>
        </w:rPr>
        <w:t>розу-</w:t>
      </w:r>
    </w:p>
    <w:p w:rsidR="00664BE7" w:rsidRDefault="00664BE7">
      <w:pPr>
        <w:pStyle w:val="a3"/>
        <w:spacing w:line="232" w:lineRule="exact"/>
        <w:jc w:val="left"/>
      </w:pPr>
      <w:r>
        <w:rPr>
          <w:color w:val="231F20"/>
        </w:rPr>
        <w:t>мінні побудови відеоісторії. Існує кілька питань, на які треба мати відповіді:</w:t>
      </w:r>
    </w:p>
    <w:p w:rsidR="00664BE7" w:rsidRDefault="00664BE7">
      <w:pPr>
        <w:pStyle w:val="a5"/>
        <w:numPr>
          <w:ilvl w:val="0"/>
          <w:numId w:val="53"/>
        </w:numPr>
        <w:tabs>
          <w:tab w:val="left" w:pos="1576"/>
        </w:tabs>
        <w:spacing w:line="240" w:lineRule="exact"/>
        <w:ind w:right="0" w:hanging="216"/>
        <w:jc w:val="left"/>
        <w:rPr>
          <w:sz w:val="20"/>
        </w:rPr>
      </w:pPr>
      <w:r>
        <w:rPr>
          <w:color w:val="231F20"/>
          <w:w w:val="105"/>
          <w:sz w:val="20"/>
        </w:rPr>
        <w:t>Які</w:t>
      </w:r>
      <w:r>
        <w:rPr>
          <w:color w:val="231F20"/>
          <w:spacing w:val="-17"/>
          <w:w w:val="105"/>
          <w:sz w:val="20"/>
        </w:rPr>
        <w:t xml:space="preserve"> </w:t>
      </w:r>
      <w:r>
        <w:rPr>
          <w:color w:val="231F20"/>
          <w:w w:val="105"/>
          <w:sz w:val="20"/>
        </w:rPr>
        <w:t>історії</w:t>
      </w:r>
      <w:r>
        <w:rPr>
          <w:color w:val="231F20"/>
          <w:spacing w:val="-16"/>
          <w:w w:val="105"/>
          <w:sz w:val="20"/>
        </w:rPr>
        <w:t xml:space="preserve"> </w:t>
      </w:r>
      <w:r>
        <w:rPr>
          <w:color w:val="231F20"/>
          <w:w w:val="105"/>
          <w:sz w:val="20"/>
        </w:rPr>
        <w:t>найкраще</w:t>
      </w:r>
      <w:r>
        <w:rPr>
          <w:color w:val="231F20"/>
          <w:spacing w:val="-17"/>
          <w:w w:val="105"/>
          <w:sz w:val="20"/>
        </w:rPr>
        <w:t xml:space="preserve"> </w:t>
      </w:r>
      <w:r>
        <w:rPr>
          <w:color w:val="231F20"/>
          <w:w w:val="105"/>
          <w:sz w:val="20"/>
        </w:rPr>
        <w:t>підходять</w:t>
      </w:r>
      <w:r>
        <w:rPr>
          <w:color w:val="231F20"/>
          <w:spacing w:val="-16"/>
          <w:w w:val="105"/>
          <w:sz w:val="20"/>
        </w:rPr>
        <w:t xml:space="preserve"> </w:t>
      </w:r>
      <w:r>
        <w:rPr>
          <w:color w:val="231F20"/>
          <w:w w:val="105"/>
          <w:sz w:val="20"/>
        </w:rPr>
        <w:t>для</w:t>
      </w:r>
      <w:r>
        <w:rPr>
          <w:color w:val="231F20"/>
          <w:spacing w:val="-17"/>
          <w:w w:val="105"/>
          <w:sz w:val="20"/>
        </w:rPr>
        <w:t xml:space="preserve"> </w:t>
      </w:r>
      <w:r>
        <w:rPr>
          <w:color w:val="231F20"/>
          <w:w w:val="105"/>
          <w:sz w:val="20"/>
        </w:rPr>
        <w:t>відео?</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сюжетні</w:t>
      </w:r>
      <w:r>
        <w:rPr>
          <w:color w:val="231F20"/>
          <w:spacing w:val="-12"/>
          <w:sz w:val="20"/>
        </w:rPr>
        <w:t xml:space="preserve"> </w:t>
      </w:r>
      <w:r>
        <w:rPr>
          <w:color w:val="231F20"/>
          <w:sz w:val="20"/>
        </w:rPr>
        <w:t>історії,</w:t>
      </w:r>
      <w:r>
        <w:rPr>
          <w:color w:val="231F20"/>
          <w:spacing w:val="-12"/>
          <w:sz w:val="20"/>
        </w:rPr>
        <w:t xml:space="preserve"> </w:t>
      </w:r>
      <w:r>
        <w:rPr>
          <w:color w:val="231F20"/>
          <w:sz w:val="20"/>
        </w:rPr>
        <w:t>в</w:t>
      </w:r>
      <w:r>
        <w:rPr>
          <w:color w:val="231F20"/>
          <w:spacing w:val="-12"/>
          <w:sz w:val="20"/>
        </w:rPr>
        <w:t xml:space="preserve"> </w:t>
      </w:r>
      <w:r>
        <w:rPr>
          <w:color w:val="231F20"/>
          <w:sz w:val="20"/>
        </w:rPr>
        <w:t>яких</w:t>
      </w:r>
      <w:r>
        <w:rPr>
          <w:color w:val="231F20"/>
          <w:spacing w:val="-12"/>
          <w:sz w:val="20"/>
        </w:rPr>
        <w:t xml:space="preserve"> </w:t>
      </w:r>
      <w:r>
        <w:rPr>
          <w:color w:val="231F20"/>
          <w:sz w:val="20"/>
        </w:rPr>
        <w:t>є</w:t>
      </w:r>
      <w:r>
        <w:rPr>
          <w:color w:val="231F20"/>
          <w:spacing w:val="-12"/>
          <w:sz w:val="20"/>
        </w:rPr>
        <w:t xml:space="preserve"> </w:t>
      </w:r>
      <w:r>
        <w:rPr>
          <w:color w:val="231F20"/>
          <w:sz w:val="20"/>
        </w:rPr>
        <w:t>герої</w:t>
      </w:r>
      <w:r>
        <w:rPr>
          <w:color w:val="231F20"/>
          <w:spacing w:val="-12"/>
          <w:sz w:val="20"/>
        </w:rPr>
        <w:t xml:space="preserve"> </w:t>
      </w:r>
      <w:r>
        <w:rPr>
          <w:color w:val="231F20"/>
          <w:sz w:val="20"/>
        </w:rPr>
        <w:t>та</w:t>
      </w:r>
      <w:r>
        <w:rPr>
          <w:color w:val="231F20"/>
          <w:spacing w:val="-12"/>
          <w:sz w:val="20"/>
        </w:rPr>
        <w:t xml:space="preserve"> </w:t>
      </w:r>
      <w:r>
        <w:rPr>
          <w:color w:val="231F20"/>
          <w:sz w:val="20"/>
        </w:rPr>
        <w:t>конфлікт;</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присутність</w:t>
      </w:r>
      <w:r>
        <w:rPr>
          <w:color w:val="231F20"/>
          <w:spacing w:val="-12"/>
          <w:sz w:val="20"/>
        </w:rPr>
        <w:t xml:space="preserve"> </w:t>
      </w:r>
      <w:r>
        <w:rPr>
          <w:color w:val="231F20"/>
          <w:sz w:val="20"/>
        </w:rPr>
        <w:t>емоцій;</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можливість візуально-яскравої</w:t>
      </w:r>
      <w:r>
        <w:rPr>
          <w:color w:val="231F20"/>
          <w:spacing w:val="-24"/>
          <w:sz w:val="20"/>
        </w:rPr>
        <w:t xml:space="preserve"> </w:t>
      </w:r>
      <w:r>
        <w:rPr>
          <w:color w:val="231F20"/>
          <w:sz w:val="20"/>
        </w:rPr>
        <w:t>локації.</w:t>
      </w:r>
    </w:p>
    <w:p w:rsidR="00664BE7" w:rsidRDefault="00664BE7">
      <w:pPr>
        <w:pStyle w:val="a5"/>
        <w:numPr>
          <w:ilvl w:val="0"/>
          <w:numId w:val="53"/>
        </w:numPr>
        <w:tabs>
          <w:tab w:val="left" w:pos="1576"/>
        </w:tabs>
        <w:spacing w:line="240" w:lineRule="exact"/>
        <w:ind w:right="0" w:hanging="216"/>
        <w:jc w:val="left"/>
        <w:rPr>
          <w:sz w:val="20"/>
        </w:rPr>
      </w:pPr>
      <w:r>
        <w:rPr>
          <w:color w:val="231F20"/>
          <w:w w:val="105"/>
          <w:sz w:val="20"/>
        </w:rPr>
        <w:t xml:space="preserve">Як </w:t>
      </w:r>
      <w:r>
        <w:rPr>
          <w:color w:val="231F20"/>
          <w:spacing w:val="-3"/>
          <w:w w:val="105"/>
          <w:sz w:val="20"/>
        </w:rPr>
        <w:t>побудувати</w:t>
      </w:r>
      <w:r>
        <w:rPr>
          <w:color w:val="231F20"/>
          <w:spacing w:val="-32"/>
          <w:w w:val="105"/>
          <w:sz w:val="20"/>
        </w:rPr>
        <w:t xml:space="preserve"> </w:t>
      </w:r>
      <w:r>
        <w:rPr>
          <w:color w:val="231F20"/>
          <w:w w:val="105"/>
          <w:sz w:val="20"/>
        </w:rPr>
        <w:t>історію?</w:t>
      </w:r>
    </w:p>
    <w:p w:rsidR="00664BE7" w:rsidRDefault="00664BE7">
      <w:pPr>
        <w:pStyle w:val="a3"/>
        <w:ind w:right="156" w:firstLine="340"/>
      </w:pPr>
      <w:r>
        <w:rPr>
          <w:color w:val="231F20"/>
        </w:rPr>
        <w:t xml:space="preserve">Дія перша. </w:t>
      </w:r>
      <w:r>
        <w:rPr>
          <w:color w:val="231F20"/>
          <w:spacing w:val="-5"/>
        </w:rPr>
        <w:t xml:space="preserve">Головний </w:t>
      </w:r>
      <w:r>
        <w:rPr>
          <w:color w:val="231F20"/>
        </w:rPr>
        <w:t>герой цієї історії, його мета і завдання інших героїв. У цьому акті</w:t>
      </w:r>
      <w:r>
        <w:rPr>
          <w:color w:val="231F20"/>
          <w:spacing w:val="-11"/>
        </w:rPr>
        <w:t xml:space="preserve"> </w:t>
      </w:r>
      <w:r>
        <w:rPr>
          <w:color w:val="231F20"/>
        </w:rPr>
        <w:t>надається</w:t>
      </w:r>
      <w:r>
        <w:rPr>
          <w:color w:val="231F20"/>
          <w:spacing w:val="-10"/>
        </w:rPr>
        <w:t xml:space="preserve"> </w:t>
      </w:r>
      <w:r>
        <w:rPr>
          <w:color w:val="231F20"/>
        </w:rPr>
        <w:t>довідкова</w:t>
      </w:r>
      <w:r>
        <w:rPr>
          <w:color w:val="231F20"/>
          <w:spacing w:val="-10"/>
        </w:rPr>
        <w:t xml:space="preserve"> </w:t>
      </w:r>
      <w:r>
        <w:rPr>
          <w:color w:val="231F20"/>
        </w:rPr>
        <w:t>інформація</w:t>
      </w:r>
      <w:r>
        <w:rPr>
          <w:color w:val="231F20"/>
          <w:spacing w:val="-12"/>
        </w:rPr>
        <w:t xml:space="preserve"> </w:t>
      </w:r>
      <w:r>
        <w:rPr>
          <w:color w:val="231F20"/>
        </w:rPr>
        <w:t>про</w:t>
      </w:r>
      <w:r>
        <w:rPr>
          <w:color w:val="231F20"/>
          <w:spacing w:val="-10"/>
        </w:rPr>
        <w:t xml:space="preserve"> </w:t>
      </w:r>
      <w:r>
        <w:rPr>
          <w:color w:val="231F20"/>
        </w:rPr>
        <w:t>героїв.</w:t>
      </w:r>
      <w:r>
        <w:rPr>
          <w:color w:val="231F20"/>
          <w:spacing w:val="-11"/>
        </w:rPr>
        <w:t xml:space="preserve"> </w:t>
      </w:r>
      <w:r>
        <w:rPr>
          <w:color w:val="231F20"/>
        </w:rPr>
        <w:t>Мета</w:t>
      </w:r>
      <w:r>
        <w:rPr>
          <w:color w:val="231F20"/>
          <w:spacing w:val="-10"/>
        </w:rPr>
        <w:t xml:space="preserve"> </w:t>
      </w:r>
      <w:r>
        <w:rPr>
          <w:color w:val="231F20"/>
        </w:rPr>
        <w:t>історії,</w:t>
      </w:r>
      <w:r>
        <w:rPr>
          <w:color w:val="231F20"/>
          <w:spacing w:val="-10"/>
        </w:rPr>
        <w:t xml:space="preserve"> </w:t>
      </w:r>
      <w:r>
        <w:rPr>
          <w:color w:val="231F20"/>
        </w:rPr>
        <w:t>яка</w:t>
      </w:r>
      <w:r>
        <w:rPr>
          <w:color w:val="231F20"/>
          <w:spacing w:val="-11"/>
        </w:rPr>
        <w:t xml:space="preserve"> </w:t>
      </w:r>
      <w:r>
        <w:rPr>
          <w:color w:val="231F20"/>
          <w:spacing w:val="-3"/>
        </w:rPr>
        <w:t>дуже</w:t>
      </w:r>
      <w:r>
        <w:rPr>
          <w:color w:val="231F20"/>
          <w:spacing w:val="-10"/>
        </w:rPr>
        <w:t xml:space="preserve"> </w:t>
      </w:r>
      <w:r>
        <w:rPr>
          <w:color w:val="231F20"/>
        </w:rPr>
        <w:t>сильно</w:t>
      </w:r>
      <w:r>
        <w:rPr>
          <w:color w:val="231F20"/>
          <w:spacing w:val="-10"/>
        </w:rPr>
        <w:t xml:space="preserve"> </w:t>
      </w:r>
      <w:r>
        <w:rPr>
          <w:color w:val="231F20"/>
        </w:rPr>
        <w:t>пов’яза- на</w:t>
      </w:r>
      <w:r>
        <w:rPr>
          <w:color w:val="231F20"/>
          <w:spacing w:val="-8"/>
        </w:rPr>
        <w:t xml:space="preserve"> </w:t>
      </w:r>
      <w:r>
        <w:rPr>
          <w:color w:val="231F20"/>
        </w:rPr>
        <w:t>з</w:t>
      </w:r>
      <w:r>
        <w:rPr>
          <w:color w:val="231F20"/>
          <w:spacing w:val="-7"/>
        </w:rPr>
        <w:t xml:space="preserve"> </w:t>
      </w:r>
      <w:r>
        <w:rPr>
          <w:color w:val="231F20"/>
        </w:rPr>
        <w:t>головним</w:t>
      </w:r>
      <w:r>
        <w:rPr>
          <w:color w:val="231F20"/>
          <w:spacing w:val="-7"/>
        </w:rPr>
        <w:t xml:space="preserve"> </w:t>
      </w:r>
      <w:r>
        <w:rPr>
          <w:color w:val="231F20"/>
        </w:rPr>
        <w:t>героєм.</w:t>
      </w:r>
      <w:r>
        <w:rPr>
          <w:color w:val="231F20"/>
          <w:spacing w:val="-7"/>
        </w:rPr>
        <w:t xml:space="preserve"> </w:t>
      </w:r>
      <w:r>
        <w:rPr>
          <w:color w:val="231F20"/>
        </w:rPr>
        <w:t>Він</w:t>
      </w:r>
      <w:r>
        <w:rPr>
          <w:color w:val="231F20"/>
          <w:spacing w:val="-7"/>
        </w:rPr>
        <w:t xml:space="preserve"> </w:t>
      </w:r>
      <w:r>
        <w:rPr>
          <w:color w:val="231F20"/>
        </w:rPr>
        <w:t>повинен</w:t>
      </w:r>
      <w:r>
        <w:rPr>
          <w:color w:val="231F20"/>
          <w:spacing w:val="-8"/>
        </w:rPr>
        <w:t xml:space="preserve"> </w:t>
      </w:r>
      <w:r>
        <w:rPr>
          <w:color w:val="231F20"/>
        </w:rPr>
        <w:t>мотивувати</w:t>
      </w:r>
      <w:r>
        <w:rPr>
          <w:color w:val="231F20"/>
          <w:spacing w:val="-7"/>
        </w:rPr>
        <w:t xml:space="preserve"> </w:t>
      </w:r>
      <w:r>
        <w:rPr>
          <w:color w:val="231F20"/>
        </w:rPr>
        <w:t>глядача</w:t>
      </w:r>
      <w:r>
        <w:rPr>
          <w:color w:val="231F20"/>
          <w:spacing w:val="-7"/>
        </w:rPr>
        <w:t xml:space="preserve"> </w:t>
      </w:r>
      <w:r>
        <w:rPr>
          <w:color w:val="231F20"/>
        </w:rPr>
        <w:t>до</w:t>
      </w:r>
      <w:r>
        <w:rPr>
          <w:color w:val="231F20"/>
          <w:spacing w:val="-7"/>
        </w:rPr>
        <w:t xml:space="preserve"> </w:t>
      </w:r>
      <w:r>
        <w:rPr>
          <w:color w:val="231F20"/>
        </w:rPr>
        <w:t>вчинків.</w:t>
      </w:r>
      <w:r>
        <w:rPr>
          <w:color w:val="231F20"/>
          <w:spacing w:val="-7"/>
        </w:rPr>
        <w:t xml:space="preserve"> </w:t>
      </w:r>
      <w:r>
        <w:rPr>
          <w:color w:val="231F20"/>
        </w:rPr>
        <w:t>Другорядні</w:t>
      </w:r>
      <w:r>
        <w:rPr>
          <w:color w:val="231F20"/>
          <w:spacing w:val="-7"/>
        </w:rPr>
        <w:t xml:space="preserve"> </w:t>
      </w:r>
      <w:r>
        <w:rPr>
          <w:color w:val="231F20"/>
        </w:rPr>
        <w:t>персо- нажі</w:t>
      </w:r>
      <w:r>
        <w:rPr>
          <w:color w:val="231F20"/>
          <w:spacing w:val="-15"/>
        </w:rPr>
        <w:t xml:space="preserve"> </w:t>
      </w:r>
      <w:r>
        <w:rPr>
          <w:color w:val="231F20"/>
        </w:rPr>
        <w:t>є</w:t>
      </w:r>
      <w:r>
        <w:rPr>
          <w:color w:val="231F20"/>
          <w:spacing w:val="-15"/>
        </w:rPr>
        <w:t xml:space="preserve"> </w:t>
      </w:r>
      <w:r>
        <w:rPr>
          <w:color w:val="231F20"/>
        </w:rPr>
        <w:t>контекстом</w:t>
      </w:r>
      <w:r>
        <w:rPr>
          <w:color w:val="231F20"/>
          <w:spacing w:val="-15"/>
        </w:rPr>
        <w:t xml:space="preserve"> </w:t>
      </w:r>
      <w:r>
        <w:rPr>
          <w:color w:val="231F20"/>
        </w:rPr>
        <w:t>історії.</w:t>
      </w:r>
      <w:r>
        <w:rPr>
          <w:color w:val="231F20"/>
          <w:spacing w:val="-14"/>
        </w:rPr>
        <w:t xml:space="preserve"> </w:t>
      </w:r>
      <w:r>
        <w:rPr>
          <w:color w:val="231F20"/>
        </w:rPr>
        <w:t>Зазвичай</w:t>
      </w:r>
      <w:r>
        <w:rPr>
          <w:color w:val="231F20"/>
          <w:spacing w:val="-15"/>
        </w:rPr>
        <w:t xml:space="preserve"> </w:t>
      </w:r>
      <w:r>
        <w:rPr>
          <w:color w:val="231F20"/>
        </w:rPr>
        <w:t>герої</w:t>
      </w:r>
      <w:r>
        <w:rPr>
          <w:color w:val="231F20"/>
          <w:spacing w:val="-15"/>
        </w:rPr>
        <w:t xml:space="preserve"> </w:t>
      </w:r>
      <w:r>
        <w:rPr>
          <w:color w:val="231F20"/>
        </w:rPr>
        <w:t>другого</w:t>
      </w:r>
      <w:r>
        <w:rPr>
          <w:color w:val="231F20"/>
          <w:spacing w:val="-14"/>
        </w:rPr>
        <w:t xml:space="preserve"> </w:t>
      </w:r>
      <w:r>
        <w:rPr>
          <w:color w:val="231F20"/>
        </w:rPr>
        <w:t>плану</w:t>
      </w:r>
      <w:r>
        <w:rPr>
          <w:color w:val="231F20"/>
          <w:spacing w:val="-15"/>
        </w:rPr>
        <w:t xml:space="preserve"> </w:t>
      </w:r>
      <w:r>
        <w:rPr>
          <w:color w:val="231F20"/>
        </w:rPr>
        <w:t>можуть</w:t>
      </w:r>
      <w:r>
        <w:rPr>
          <w:color w:val="231F20"/>
          <w:spacing w:val="-15"/>
        </w:rPr>
        <w:t xml:space="preserve"> </w:t>
      </w:r>
      <w:r>
        <w:rPr>
          <w:color w:val="231F20"/>
        </w:rPr>
        <w:t>мати</w:t>
      </w:r>
      <w:r>
        <w:rPr>
          <w:color w:val="231F20"/>
          <w:spacing w:val="-14"/>
        </w:rPr>
        <w:t xml:space="preserve"> </w:t>
      </w:r>
      <w:r>
        <w:rPr>
          <w:color w:val="231F20"/>
        </w:rPr>
        <w:t>сильні</w:t>
      </w:r>
      <w:r>
        <w:rPr>
          <w:color w:val="231F20"/>
          <w:spacing w:val="-15"/>
        </w:rPr>
        <w:t xml:space="preserve"> </w:t>
      </w:r>
      <w:r>
        <w:rPr>
          <w:color w:val="231F20"/>
        </w:rPr>
        <w:t xml:space="preserve">характери, але тільки для </w:t>
      </w:r>
      <w:r>
        <w:rPr>
          <w:color w:val="231F20"/>
          <w:spacing w:val="-3"/>
        </w:rPr>
        <w:t>другого</w:t>
      </w:r>
      <w:r>
        <w:rPr>
          <w:color w:val="231F20"/>
          <w:spacing w:val="-47"/>
        </w:rPr>
        <w:t xml:space="preserve"> </w:t>
      </w:r>
      <w:r>
        <w:rPr>
          <w:color w:val="231F20"/>
        </w:rPr>
        <w:t>плану.</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firstLine="340"/>
      </w:pPr>
      <w:r>
        <w:rPr>
          <w:color w:val="231F20"/>
        </w:rPr>
        <w:t>Дія</w:t>
      </w:r>
      <w:r>
        <w:rPr>
          <w:color w:val="231F20"/>
          <w:spacing w:val="-5"/>
        </w:rPr>
        <w:t xml:space="preserve"> </w:t>
      </w:r>
      <w:r>
        <w:rPr>
          <w:color w:val="231F20"/>
        </w:rPr>
        <w:t>друга.</w:t>
      </w:r>
      <w:r>
        <w:rPr>
          <w:color w:val="231F20"/>
          <w:spacing w:val="-4"/>
        </w:rPr>
        <w:t xml:space="preserve"> </w:t>
      </w:r>
      <w:r>
        <w:rPr>
          <w:color w:val="231F20"/>
        </w:rPr>
        <w:t>Велика</w:t>
      </w:r>
      <w:r>
        <w:rPr>
          <w:color w:val="231F20"/>
          <w:spacing w:val="-4"/>
        </w:rPr>
        <w:t xml:space="preserve"> </w:t>
      </w:r>
      <w:r>
        <w:rPr>
          <w:color w:val="231F20"/>
        </w:rPr>
        <w:t>частина</w:t>
      </w:r>
      <w:r>
        <w:rPr>
          <w:color w:val="231F20"/>
          <w:spacing w:val="-4"/>
        </w:rPr>
        <w:t xml:space="preserve"> </w:t>
      </w:r>
      <w:r>
        <w:rPr>
          <w:color w:val="231F20"/>
        </w:rPr>
        <w:t>історії</w:t>
      </w:r>
      <w:r>
        <w:rPr>
          <w:color w:val="231F20"/>
          <w:spacing w:val="-4"/>
        </w:rPr>
        <w:t xml:space="preserve"> </w:t>
      </w:r>
      <w:r>
        <w:rPr>
          <w:color w:val="231F20"/>
        </w:rPr>
        <w:t>відбувається</w:t>
      </w:r>
      <w:r>
        <w:rPr>
          <w:color w:val="231F20"/>
          <w:spacing w:val="-4"/>
        </w:rPr>
        <w:t xml:space="preserve"> </w:t>
      </w:r>
      <w:r>
        <w:rPr>
          <w:color w:val="231F20"/>
        </w:rPr>
        <w:t>в</w:t>
      </w:r>
      <w:r>
        <w:rPr>
          <w:color w:val="231F20"/>
          <w:spacing w:val="-4"/>
        </w:rPr>
        <w:t xml:space="preserve"> </w:t>
      </w:r>
      <w:r>
        <w:rPr>
          <w:color w:val="231F20"/>
        </w:rPr>
        <w:t>другому</w:t>
      </w:r>
      <w:r>
        <w:rPr>
          <w:color w:val="231F20"/>
          <w:spacing w:val="-5"/>
        </w:rPr>
        <w:t xml:space="preserve"> </w:t>
      </w:r>
      <w:r>
        <w:rPr>
          <w:color w:val="231F20"/>
        </w:rPr>
        <w:t>акті,</w:t>
      </w:r>
      <w:r>
        <w:rPr>
          <w:color w:val="231F20"/>
          <w:spacing w:val="-4"/>
        </w:rPr>
        <w:t xml:space="preserve"> </w:t>
      </w:r>
      <w:r>
        <w:rPr>
          <w:color w:val="231F20"/>
        </w:rPr>
        <w:t>під</w:t>
      </w:r>
      <w:r>
        <w:rPr>
          <w:color w:val="231F20"/>
          <w:spacing w:val="-4"/>
        </w:rPr>
        <w:t xml:space="preserve"> </w:t>
      </w:r>
      <w:r>
        <w:rPr>
          <w:color w:val="231F20"/>
        </w:rPr>
        <w:t>час</w:t>
      </w:r>
      <w:r>
        <w:rPr>
          <w:color w:val="231F20"/>
          <w:spacing w:val="-4"/>
        </w:rPr>
        <w:t xml:space="preserve"> </w:t>
      </w:r>
      <w:r>
        <w:rPr>
          <w:color w:val="231F20"/>
        </w:rPr>
        <w:t>якого</w:t>
      </w:r>
      <w:r>
        <w:rPr>
          <w:color w:val="231F20"/>
          <w:spacing w:val="-4"/>
        </w:rPr>
        <w:t xml:space="preserve"> </w:t>
      </w:r>
      <w:r>
        <w:rPr>
          <w:color w:val="231F20"/>
        </w:rPr>
        <w:t xml:space="preserve">голов- ний герой починає діяти. Він вирушає в подорож або на </w:t>
      </w:r>
      <w:r>
        <w:rPr>
          <w:color w:val="231F20"/>
          <w:spacing w:val="-2"/>
        </w:rPr>
        <w:t xml:space="preserve">війну. </w:t>
      </w:r>
      <w:r>
        <w:rPr>
          <w:color w:val="231F20"/>
        </w:rPr>
        <w:t>У цій дії використову- ються</w:t>
      </w:r>
      <w:r>
        <w:rPr>
          <w:color w:val="231F20"/>
          <w:spacing w:val="-21"/>
        </w:rPr>
        <w:t xml:space="preserve"> </w:t>
      </w:r>
      <w:r>
        <w:rPr>
          <w:color w:val="231F20"/>
        </w:rPr>
        <w:t>такі</w:t>
      </w:r>
      <w:r>
        <w:rPr>
          <w:color w:val="231F20"/>
          <w:spacing w:val="-20"/>
        </w:rPr>
        <w:t xml:space="preserve"> </w:t>
      </w:r>
      <w:r>
        <w:rPr>
          <w:color w:val="231F20"/>
        </w:rPr>
        <w:t>маркери:</w:t>
      </w:r>
      <w:r>
        <w:rPr>
          <w:color w:val="231F20"/>
          <w:spacing w:val="-20"/>
        </w:rPr>
        <w:t xml:space="preserve"> </w:t>
      </w:r>
      <w:r>
        <w:rPr>
          <w:color w:val="231F20"/>
        </w:rPr>
        <w:t>антагоніст,</w:t>
      </w:r>
      <w:r>
        <w:rPr>
          <w:color w:val="231F20"/>
          <w:spacing w:val="-20"/>
        </w:rPr>
        <w:t xml:space="preserve"> </w:t>
      </w:r>
      <w:r>
        <w:rPr>
          <w:color w:val="231F20"/>
        </w:rPr>
        <w:t>зростання</w:t>
      </w:r>
      <w:r>
        <w:rPr>
          <w:color w:val="231F20"/>
          <w:spacing w:val="-20"/>
        </w:rPr>
        <w:t xml:space="preserve"> </w:t>
      </w:r>
      <w:r>
        <w:rPr>
          <w:color w:val="231F20"/>
        </w:rPr>
        <w:t>напруженості,</w:t>
      </w:r>
      <w:r>
        <w:rPr>
          <w:color w:val="231F20"/>
          <w:spacing w:val="-20"/>
        </w:rPr>
        <w:t xml:space="preserve"> </w:t>
      </w:r>
      <w:r>
        <w:rPr>
          <w:color w:val="231F20"/>
        </w:rPr>
        <w:t>введення</w:t>
      </w:r>
      <w:r>
        <w:rPr>
          <w:color w:val="231F20"/>
          <w:spacing w:val="-21"/>
        </w:rPr>
        <w:t xml:space="preserve"> </w:t>
      </w:r>
      <w:r>
        <w:rPr>
          <w:color w:val="231F20"/>
        </w:rPr>
        <w:t>додаткових</w:t>
      </w:r>
      <w:r>
        <w:rPr>
          <w:color w:val="231F20"/>
          <w:spacing w:val="-20"/>
        </w:rPr>
        <w:t xml:space="preserve"> </w:t>
      </w:r>
      <w:r>
        <w:rPr>
          <w:color w:val="231F20"/>
        </w:rPr>
        <w:t>тем,</w:t>
      </w:r>
      <w:r>
        <w:rPr>
          <w:color w:val="231F20"/>
          <w:spacing w:val="-20"/>
        </w:rPr>
        <w:t xml:space="preserve"> </w:t>
      </w:r>
      <w:r>
        <w:rPr>
          <w:color w:val="231F20"/>
        </w:rPr>
        <w:t>які підсилюють головну тему</w:t>
      </w:r>
      <w:r>
        <w:rPr>
          <w:color w:val="231F20"/>
          <w:spacing w:val="-35"/>
        </w:rPr>
        <w:t xml:space="preserve"> </w:t>
      </w:r>
      <w:r>
        <w:rPr>
          <w:color w:val="231F20"/>
        </w:rPr>
        <w:t>історії.</w:t>
      </w:r>
    </w:p>
    <w:p w:rsidR="00664BE7" w:rsidRDefault="00664BE7">
      <w:pPr>
        <w:pStyle w:val="a3"/>
        <w:spacing w:line="237" w:lineRule="auto"/>
        <w:ind w:right="157" w:firstLine="340"/>
      </w:pPr>
      <w:r>
        <w:rPr>
          <w:color w:val="231F20"/>
        </w:rPr>
        <w:t>Дія третя. Часто є найкоротшою частиною розповіді. У цьому акті розкриваються результати зусиль головного героя. Коли політик виграв на виборах або кухар при- готував страву. У цій точці герой змінюється і глядач повинен бути свідком цих змін.</w:t>
      </w:r>
    </w:p>
    <w:p w:rsidR="00664BE7" w:rsidRDefault="00664BE7">
      <w:pPr>
        <w:pStyle w:val="a3"/>
        <w:ind w:right="158" w:firstLine="340"/>
      </w:pPr>
      <w:r>
        <w:rPr>
          <w:color w:val="231F20"/>
          <w:spacing w:val="-3"/>
        </w:rPr>
        <w:t>На</w:t>
      </w:r>
      <w:r>
        <w:rPr>
          <w:color w:val="231F20"/>
          <w:spacing w:val="-12"/>
        </w:rPr>
        <w:t xml:space="preserve"> </w:t>
      </w:r>
      <w:r>
        <w:rPr>
          <w:color w:val="231F20"/>
          <w:spacing w:val="-3"/>
        </w:rPr>
        <w:t>відміну</w:t>
      </w:r>
      <w:r>
        <w:rPr>
          <w:color w:val="231F20"/>
          <w:spacing w:val="-12"/>
        </w:rPr>
        <w:t xml:space="preserve"> </w:t>
      </w:r>
      <w:r>
        <w:rPr>
          <w:color w:val="231F20"/>
        </w:rPr>
        <w:t>від</w:t>
      </w:r>
      <w:r>
        <w:rPr>
          <w:color w:val="231F20"/>
          <w:spacing w:val="-11"/>
        </w:rPr>
        <w:t xml:space="preserve"> </w:t>
      </w:r>
      <w:r>
        <w:rPr>
          <w:color w:val="231F20"/>
          <w:spacing w:val="-3"/>
        </w:rPr>
        <w:t>кіновиробників,</w:t>
      </w:r>
      <w:r>
        <w:rPr>
          <w:color w:val="231F20"/>
          <w:spacing w:val="-12"/>
        </w:rPr>
        <w:t xml:space="preserve"> </w:t>
      </w:r>
      <w:r>
        <w:rPr>
          <w:color w:val="231F20"/>
          <w:spacing w:val="-3"/>
        </w:rPr>
        <w:t>документаліст</w:t>
      </w:r>
      <w:r>
        <w:rPr>
          <w:color w:val="231F20"/>
          <w:spacing w:val="-11"/>
        </w:rPr>
        <w:t xml:space="preserve"> </w:t>
      </w:r>
      <w:r>
        <w:rPr>
          <w:color w:val="231F20"/>
        </w:rPr>
        <w:t>не</w:t>
      </w:r>
      <w:r>
        <w:rPr>
          <w:color w:val="231F20"/>
          <w:spacing w:val="-12"/>
        </w:rPr>
        <w:t xml:space="preserve"> </w:t>
      </w:r>
      <w:r>
        <w:rPr>
          <w:color w:val="231F20"/>
        </w:rPr>
        <w:t>має</w:t>
      </w:r>
      <w:r>
        <w:rPr>
          <w:color w:val="231F20"/>
          <w:spacing w:val="-12"/>
        </w:rPr>
        <w:t xml:space="preserve"> </w:t>
      </w:r>
      <w:r>
        <w:rPr>
          <w:color w:val="231F20"/>
        </w:rPr>
        <w:t>права</w:t>
      </w:r>
      <w:r>
        <w:rPr>
          <w:color w:val="231F20"/>
          <w:spacing w:val="-11"/>
        </w:rPr>
        <w:t xml:space="preserve"> </w:t>
      </w:r>
      <w:r>
        <w:rPr>
          <w:color w:val="231F20"/>
          <w:spacing w:val="-4"/>
        </w:rPr>
        <w:t>вигадувати</w:t>
      </w:r>
      <w:r>
        <w:rPr>
          <w:color w:val="231F20"/>
          <w:spacing w:val="-12"/>
        </w:rPr>
        <w:t xml:space="preserve"> </w:t>
      </w:r>
      <w:r>
        <w:rPr>
          <w:color w:val="231F20"/>
          <w:spacing w:val="-3"/>
        </w:rPr>
        <w:t>історії</w:t>
      </w:r>
      <w:r>
        <w:rPr>
          <w:color w:val="231F20"/>
          <w:spacing w:val="-11"/>
        </w:rPr>
        <w:t xml:space="preserve"> </w:t>
      </w:r>
      <w:r>
        <w:rPr>
          <w:color w:val="231F20"/>
        </w:rPr>
        <w:t>за</w:t>
      </w:r>
      <w:r>
        <w:rPr>
          <w:color w:val="231F20"/>
          <w:spacing w:val="-12"/>
        </w:rPr>
        <w:t xml:space="preserve"> </w:t>
      </w:r>
      <w:r>
        <w:rPr>
          <w:color w:val="231F20"/>
          <w:spacing w:val="-3"/>
        </w:rPr>
        <w:t xml:space="preserve">цією схемою. Він </w:t>
      </w:r>
      <w:r>
        <w:rPr>
          <w:color w:val="231F20"/>
        </w:rPr>
        <w:t xml:space="preserve">повинен </w:t>
      </w:r>
      <w:r>
        <w:rPr>
          <w:color w:val="231F20"/>
          <w:spacing w:val="4"/>
        </w:rPr>
        <w:t xml:space="preserve">її </w:t>
      </w:r>
      <w:r>
        <w:rPr>
          <w:color w:val="231F20"/>
          <w:spacing w:val="-3"/>
        </w:rPr>
        <w:t xml:space="preserve">правдоподібно </w:t>
      </w:r>
      <w:r>
        <w:rPr>
          <w:color w:val="231F20"/>
          <w:spacing w:val="-5"/>
        </w:rPr>
        <w:t xml:space="preserve">вибудувати </w:t>
      </w:r>
      <w:r>
        <w:rPr>
          <w:color w:val="231F20"/>
        </w:rPr>
        <w:t xml:space="preserve">в такій послідовності, </w:t>
      </w:r>
      <w:r>
        <w:rPr>
          <w:color w:val="231F20"/>
          <w:spacing w:val="-2"/>
        </w:rPr>
        <w:t xml:space="preserve">щоб </w:t>
      </w:r>
      <w:r>
        <w:rPr>
          <w:color w:val="231F20"/>
          <w:spacing w:val="-3"/>
        </w:rPr>
        <w:t xml:space="preserve">вона </w:t>
      </w:r>
      <w:r>
        <w:rPr>
          <w:color w:val="231F20"/>
          <w:spacing w:val="-6"/>
        </w:rPr>
        <w:t xml:space="preserve">була </w:t>
      </w:r>
      <w:r>
        <w:rPr>
          <w:color w:val="231F20"/>
          <w:spacing w:val="-3"/>
        </w:rPr>
        <w:t xml:space="preserve">переконливою. Іноді вже </w:t>
      </w:r>
      <w:r>
        <w:rPr>
          <w:color w:val="231F20"/>
        </w:rPr>
        <w:t xml:space="preserve">є деякі </w:t>
      </w:r>
      <w:r>
        <w:rPr>
          <w:color w:val="231F20"/>
          <w:spacing w:val="-3"/>
        </w:rPr>
        <w:t xml:space="preserve">типи історій, </w:t>
      </w:r>
      <w:r>
        <w:rPr>
          <w:color w:val="231F20"/>
        </w:rPr>
        <w:t xml:space="preserve">які </w:t>
      </w:r>
      <w:r>
        <w:rPr>
          <w:color w:val="231F20"/>
          <w:spacing w:val="-4"/>
        </w:rPr>
        <w:t xml:space="preserve">мають </w:t>
      </w:r>
      <w:r>
        <w:rPr>
          <w:color w:val="231F20"/>
          <w:spacing w:val="-3"/>
        </w:rPr>
        <w:t xml:space="preserve">природні </w:t>
      </w:r>
      <w:r>
        <w:rPr>
          <w:color w:val="231F20"/>
          <w:spacing w:val="-4"/>
        </w:rPr>
        <w:t xml:space="preserve">сюжетні </w:t>
      </w:r>
      <w:r>
        <w:rPr>
          <w:color w:val="231F20"/>
        </w:rPr>
        <w:t xml:space="preserve">лінії з яскра- </w:t>
      </w:r>
      <w:r>
        <w:rPr>
          <w:color w:val="231F20"/>
          <w:spacing w:val="-3"/>
        </w:rPr>
        <w:t>вими</w:t>
      </w:r>
      <w:r>
        <w:rPr>
          <w:color w:val="231F20"/>
          <w:spacing w:val="-11"/>
        </w:rPr>
        <w:t xml:space="preserve"> </w:t>
      </w:r>
      <w:r>
        <w:rPr>
          <w:color w:val="231F20"/>
        </w:rPr>
        <w:t>діями.</w:t>
      </w:r>
      <w:r>
        <w:rPr>
          <w:color w:val="231F20"/>
          <w:spacing w:val="-10"/>
        </w:rPr>
        <w:t xml:space="preserve"> </w:t>
      </w:r>
      <w:r>
        <w:rPr>
          <w:color w:val="231F20"/>
          <w:spacing w:val="-4"/>
        </w:rPr>
        <w:t>Це</w:t>
      </w:r>
      <w:r>
        <w:rPr>
          <w:color w:val="231F20"/>
          <w:spacing w:val="-10"/>
        </w:rPr>
        <w:t xml:space="preserve"> </w:t>
      </w:r>
      <w:r>
        <w:rPr>
          <w:color w:val="231F20"/>
          <w:spacing w:val="-4"/>
        </w:rPr>
        <w:t>можуть</w:t>
      </w:r>
      <w:r>
        <w:rPr>
          <w:color w:val="231F20"/>
          <w:spacing w:val="-10"/>
        </w:rPr>
        <w:t xml:space="preserve"> </w:t>
      </w:r>
      <w:r>
        <w:rPr>
          <w:color w:val="231F20"/>
          <w:spacing w:val="-3"/>
        </w:rPr>
        <w:t>бути</w:t>
      </w:r>
      <w:r>
        <w:rPr>
          <w:color w:val="231F20"/>
          <w:spacing w:val="-11"/>
        </w:rPr>
        <w:t xml:space="preserve"> </w:t>
      </w:r>
      <w:r>
        <w:rPr>
          <w:color w:val="231F20"/>
          <w:spacing w:val="-3"/>
        </w:rPr>
        <w:t>вибори,</w:t>
      </w:r>
      <w:r>
        <w:rPr>
          <w:color w:val="231F20"/>
          <w:spacing w:val="-10"/>
        </w:rPr>
        <w:t xml:space="preserve"> </w:t>
      </w:r>
      <w:r>
        <w:rPr>
          <w:color w:val="231F20"/>
          <w:spacing w:val="-3"/>
        </w:rPr>
        <w:t>спортивні</w:t>
      </w:r>
      <w:r>
        <w:rPr>
          <w:color w:val="231F20"/>
          <w:spacing w:val="-10"/>
        </w:rPr>
        <w:t xml:space="preserve"> </w:t>
      </w:r>
      <w:r>
        <w:rPr>
          <w:color w:val="231F20"/>
        </w:rPr>
        <w:t>змагання,</w:t>
      </w:r>
      <w:r>
        <w:rPr>
          <w:color w:val="231F20"/>
          <w:spacing w:val="-10"/>
        </w:rPr>
        <w:t xml:space="preserve"> </w:t>
      </w:r>
      <w:r>
        <w:rPr>
          <w:color w:val="231F20"/>
          <w:spacing w:val="-3"/>
        </w:rPr>
        <w:t>протести,</w:t>
      </w:r>
      <w:r>
        <w:rPr>
          <w:color w:val="231F20"/>
          <w:spacing w:val="-11"/>
        </w:rPr>
        <w:t xml:space="preserve"> </w:t>
      </w:r>
      <w:r>
        <w:rPr>
          <w:color w:val="231F20"/>
          <w:spacing w:val="-3"/>
        </w:rPr>
        <w:t>безробіття,</w:t>
      </w:r>
      <w:r>
        <w:rPr>
          <w:color w:val="231F20"/>
          <w:spacing w:val="-10"/>
        </w:rPr>
        <w:t xml:space="preserve"> </w:t>
      </w:r>
      <w:r>
        <w:rPr>
          <w:color w:val="231F20"/>
          <w:spacing w:val="-3"/>
        </w:rPr>
        <w:t>війна.</w:t>
      </w:r>
    </w:p>
    <w:p w:rsidR="00664BE7" w:rsidRDefault="00664BE7">
      <w:pPr>
        <w:pStyle w:val="a5"/>
        <w:numPr>
          <w:ilvl w:val="0"/>
          <w:numId w:val="53"/>
        </w:numPr>
        <w:tabs>
          <w:tab w:val="left" w:pos="1576"/>
        </w:tabs>
        <w:spacing w:line="235" w:lineRule="exact"/>
        <w:ind w:right="0" w:hanging="216"/>
        <w:rPr>
          <w:sz w:val="20"/>
        </w:rPr>
      </w:pPr>
      <w:r>
        <w:rPr>
          <w:color w:val="231F20"/>
          <w:sz w:val="20"/>
        </w:rPr>
        <w:t>Як розмістити героя на</w:t>
      </w:r>
      <w:r>
        <w:rPr>
          <w:color w:val="231F20"/>
          <w:spacing w:val="-47"/>
          <w:sz w:val="20"/>
        </w:rPr>
        <w:t xml:space="preserve"> </w:t>
      </w:r>
      <w:r>
        <w:rPr>
          <w:color w:val="231F20"/>
          <w:sz w:val="20"/>
        </w:rPr>
        <w:t>камеру?</w:t>
      </w:r>
    </w:p>
    <w:p w:rsidR="00664BE7" w:rsidRDefault="00664BE7">
      <w:pPr>
        <w:pStyle w:val="a5"/>
        <w:numPr>
          <w:ilvl w:val="0"/>
          <w:numId w:val="58"/>
        </w:numPr>
        <w:tabs>
          <w:tab w:val="left" w:pos="1559"/>
        </w:tabs>
        <w:ind w:firstLine="340"/>
        <w:rPr>
          <w:sz w:val="20"/>
        </w:rPr>
      </w:pPr>
      <w:r>
        <w:rPr>
          <w:color w:val="231F20"/>
          <w:sz w:val="20"/>
        </w:rPr>
        <w:t xml:space="preserve">він повинен забути про присутність камери і спілкуватися з журналістом. </w:t>
      </w:r>
      <w:r>
        <w:rPr>
          <w:color w:val="231F20"/>
          <w:spacing w:val="-3"/>
          <w:sz w:val="20"/>
        </w:rPr>
        <w:t xml:space="preserve">Це </w:t>
      </w:r>
      <w:r>
        <w:rPr>
          <w:color w:val="231F20"/>
          <w:sz w:val="20"/>
        </w:rPr>
        <w:t>можливо</w:t>
      </w:r>
      <w:r>
        <w:rPr>
          <w:color w:val="231F20"/>
          <w:spacing w:val="-12"/>
          <w:sz w:val="20"/>
        </w:rPr>
        <w:t xml:space="preserve"> </w:t>
      </w:r>
      <w:r>
        <w:rPr>
          <w:color w:val="231F20"/>
          <w:sz w:val="20"/>
        </w:rPr>
        <w:t>в</w:t>
      </w:r>
      <w:r>
        <w:rPr>
          <w:color w:val="231F20"/>
          <w:spacing w:val="-12"/>
          <w:sz w:val="20"/>
        </w:rPr>
        <w:t xml:space="preserve"> </w:t>
      </w:r>
      <w:r>
        <w:rPr>
          <w:color w:val="231F20"/>
          <w:sz w:val="20"/>
        </w:rPr>
        <w:t>тому</w:t>
      </w:r>
      <w:r>
        <w:rPr>
          <w:color w:val="231F20"/>
          <w:spacing w:val="-11"/>
          <w:sz w:val="20"/>
        </w:rPr>
        <w:t xml:space="preserve"> </w:t>
      </w:r>
      <w:r>
        <w:rPr>
          <w:color w:val="231F20"/>
          <w:sz w:val="20"/>
        </w:rPr>
        <w:t>випадку,</w:t>
      </w:r>
      <w:r>
        <w:rPr>
          <w:color w:val="231F20"/>
          <w:spacing w:val="-12"/>
          <w:sz w:val="20"/>
        </w:rPr>
        <w:t xml:space="preserve"> </w:t>
      </w:r>
      <w:r>
        <w:rPr>
          <w:color w:val="231F20"/>
          <w:spacing w:val="-3"/>
          <w:sz w:val="20"/>
        </w:rPr>
        <w:t>коли</w:t>
      </w:r>
      <w:r>
        <w:rPr>
          <w:color w:val="231F20"/>
          <w:spacing w:val="-11"/>
          <w:sz w:val="20"/>
        </w:rPr>
        <w:t xml:space="preserve"> </w:t>
      </w:r>
      <w:r>
        <w:rPr>
          <w:color w:val="231F20"/>
          <w:sz w:val="20"/>
        </w:rPr>
        <w:t>є</w:t>
      </w:r>
      <w:r>
        <w:rPr>
          <w:color w:val="231F20"/>
          <w:spacing w:val="-12"/>
          <w:sz w:val="20"/>
        </w:rPr>
        <w:t xml:space="preserve"> </w:t>
      </w:r>
      <w:r>
        <w:rPr>
          <w:color w:val="231F20"/>
          <w:sz w:val="20"/>
        </w:rPr>
        <w:t>довіра;</w:t>
      </w:r>
    </w:p>
    <w:p w:rsidR="00664BE7" w:rsidRDefault="00664BE7">
      <w:pPr>
        <w:pStyle w:val="a5"/>
        <w:numPr>
          <w:ilvl w:val="0"/>
          <w:numId w:val="58"/>
        </w:numPr>
        <w:tabs>
          <w:tab w:val="left" w:pos="1575"/>
        </w:tabs>
        <w:spacing w:line="237" w:lineRule="auto"/>
        <w:ind w:firstLine="340"/>
        <w:rPr>
          <w:sz w:val="20"/>
        </w:rPr>
      </w:pPr>
      <w:r>
        <w:rPr>
          <w:color w:val="231F20"/>
          <w:sz w:val="20"/>
        </w:rPr>
        <w:t>під час спілкування бажано почати розмову про повсякденні справи, які не обов’язково</w:t>
      </w:r>
      <w:r>
        <w:rPr>
          <w:color w:val="231F20"/>
          <w:spacing w:val="-12"/>
          <w:sz w:val="20"/>
        </w:rPr>
        <w:t xml:space="preserve"> </w:t>
      </w:r>
      <w:r>
        <w:rPr>
          <w:color w:val="231F20"/>
          <w:sz w:val="20"/>
        </w:rPr>
        <w:t>можуть</w:t>
      </w:r>
      <w:r>
        <w:rPr>
          <w:color w:val="231F20"/>
          <w:spacing w:val="-12"/>
          <w:sz w:val="20"/>
        </w:rPr>
        <w:t xml:space="preserve"> </w:t>
      </w:r>
      <w:r>
        <w:rPr>
          <w:color w:val="231F20"/>
          <w:sz w:val="20"/>
        </w:rPr>
        <w:t>бути</w:t>
      </w:r>
      <w:r>
        <w:rPr>
          <w:color w:val="231F20"/>
          <w:spacing w:val="-12"/>
          <w:sz w:val="20"/>
        </w:rPr>
        <w:t xml:space="preserve"> </w:t>
      </w:r>
      <w:r>
        <w:rPr>
          <w:color w:val="231F20"/>
          <w:sz w:val="20"/>
        </w:rPr>
        <w:t>пов’язані</w:t>
      </w:r>
      <w:r>
        <w:rPr>
          <w:color w:val="231F20"/>
          <w:spacing w:val="-11"/>
          <w:sz w:val="20"/>
        </w:rPr>
        <w:t xml:space="preserve"> </w:t>
      </w:r>
      <w:r>
        <w:rPr>
          <w:color w:val="231F20"/>
          <w:sz w:val="20"/>
        </w:rPr>
        <w:t>з</w:t>
      </w:r>
      <w:r>
        <w:rPr>
          <w:color w:val="231F20"/>
          <w:spacing w:val="-12"/>
          <w:sz w:val="20"/>
        </w:rPr>
        <w:t xml:space="preserve"> </w:t>
      </w:r>
      <w:r>
        <w:rPr>
          <w:color w:val="231F20"/>
          <w:sz w:val="20"/>
        </w:rPr>
        <w:t>історією;</w:t>
      </w:r>
    </w:p>
    <w:p w:rsidR="00664BE7" w:rsidRDefault="00664BE7">
      <w:pPr>
        <w:pStyle w:val="a5"/>
        <w:numPr>
          <w:ilvl w:val="0"/>
          <w:numId w:val="58"/>
        </w:numPr>
        <w:tabs>
          <w:tab w:val="left" w:pos="1531"/>
        </w:tabs>
        <w:ind w:right="157" w:firstLine="340"/>
        <w:rPr>
          <w:sz w:val="20"/>
        </w:rPr>
      </w:pPr>
      <w:r>
        <w:rPr>
          <w:color w:val="231F20"/>
          <w:sz w:val="20"/>
        </w:rPr>
        <w:t xml:space="preserve">бесіда повинна відбуватися на одному рівні очей зі співрозмовником, де камера </w:t>
      </w:r>
      <w:r>
        <w:rPr>
          <w:color w:val="231F20"/>
          <w:spacing w:val="-4"/>
          <w:sz w:val="20"/>
        </w:rPr>
        <w:t xml:space="preserve">буде </w:t>
      </w:r>
      <w:r>
        <w:rPr>
          <w:color w:val="231F20"/>
          <w:sz w:val="20"/>
        </w:rPr>
        <w:t xml:space="preserve">розділяти журналіста та героя. Чим більше бесіда </w:t>
      </w:r>
      <w:r>
        <w:rPr>
          <w:color w:val="231F20"/>
          <w:spacing w:val="-4"/>
          <w:sz w:val="20"/>
        </w:rPr>
        <w:t xml:space="preserve">буде </w:t>
      </w:r>
      <w:r>
        <w:rPr>
          <w:color w:val="231F20"/>
          <w:spacing w:val="-3"/>
          <w:sz w:val="20"/>
        </w:rPr>
        <w:t xml:space="preserve">схожою </w:t>
      </w:r>
      <w:r>
        <w:rPr>
          <w:color w:val="231F20"/>
          <w:sz w:val="20"/>
        </w:rPr>
        <w:t>на невимушену розмову,</w:t>
      </w:r>
      <w:r>
        <w:rPr>
          <w:color w:val="231F20"/>
          <w:spacing w:val="-11"/>
          <w:sz w:val="20"/>
        </w:rPr>
        <w:t xml:space="preserve"> </w:t>
      </w:r>
      <w:r>
        <w:rPr>
          <w:color w:val="231F20"/>
          <w:sz w:val="20"/>
        </w:rPr>
        <w:t>тим</w:t>
      </w:r>
      <w:r>
        <w:rPr>
          <w:color w:val="231F20"/>
          <w:spacing w:val="-10"/>
          <w:sz w:val="20"/>
        </w:rPr>
        <w:t xml:space="preserve"> </w:t>
      </w:r>
      <w:r>
        <w:rPr>
          <w:color w:val="231F20"/>
          <w:sz w:val="20"/>
        </w:rPr>
        <w:t>швидше</w:t>
      </w:r>
      <w:r>
        <w:rPr>
          <w:color w:val="231F20"/>
          <w:spacing w:val="-10"/>
          <w:sz w:val="20"/>
        </w:rPr>
        <w:t xml:space="preserve"> </w:t>
      </w:r>
      <w:r>
        <w:rPr>
          <w:color w:val="231F20"/>
          <w:sz w:val="20"/>
        </w:rPr>
        <w:t>співрозмовник</w:t>
      </w:r>
      <w:r>
        <w:rPr>
          <w:color w:val="231F20"/>
          <w:spacing w:val="-10"/>
          <w:sz w:val="20"/>
        </w:rPr>
        <w:t xml:space="preserve"> </w:t>
      </w:r>
      <w:r>
        <w:rPr>
          <w:color w:val="231F20"/>
          <w:spacing w:val="-3"/>
          <w:sz w:val="20"/>
        </w:rPr>
        <w:t>забуде</w:t>
      </w:r>
      <w:r>
        <w:rPr>
          <w:color w:val="231F20"/>
          <w:spacing w:val="-11"/>
          <w:sz w:val="20"/>
        </w:rPr>
        <w:t xml:space="preserve"> </w:t>
      </w:r>
      <w:r>
        <w:rPr>
          <w:color w:val="231F20"/>
          <w:sz w:val="20"/>
        </w:rPr>
        <w:t>про</w:t>
      </w:r>
      <w:r>
        <w:rPr>
          <w:color w:val="231F20"/>
          <w:spacing w:val="-10"/>
          <w:sz w:val="20"/>
        </w:rPr>
        <w:t xml:space="preserve"> </w:t>
      </w:r>
      <w:r>
        <w:rPr>
          <w:color w:val="231F20"/>
          <w:sz w:val="20"/>
        </w:rPr>
        <w:t>відеозйомку;</w:t>
      </w:r>
    </w:p>
    <w:p w:rsidR="00664BE7" w:rsidRDefault="00664BE7">
      <w:pPr>
        <w:pStyle w:val="a5"/>
        <w:numPr>
          <w:ilvl w:val="0"/>
          <w:numId w:val="58"/>
        </w:numPr>
        <w:tabs>
          <w:tab w:val="left" w:pos="1528"/>
        </w:tabs>
        <w:spacing w:line="236" w:lineRule="exact"/>
        <w:ind w:left="1527" w:right="0"/>
        <w:rPr>
          <w:sz w:val="20"/>
        </w:rPr>
      </w:pPr>
      <w:r>
        <w:rPr>
          <w:color w:val="231F20"/>
          <w:sz w:val="20"/>
        </w:rPr>
        <w:t>не</w:t>
      </w:r>
      <w:r>
        <w:rPr>
          <w:color w:val="231F20"/>
          <w:spacing w:val="-12"/>
          <w:sz w:val="20"/>
        </w:rPr>
        <w:t xml:space="preserve"> </w:t>
      </w:r>
      <w:r>
        <w:rPr>
          <w:color w:val="231F20"/>
          <w:sz w:val="20"/>
        </w:rPr>
        <w:t>потрібно</w:t>
      </w:r>
      <w:r>
        <w:rPr>
          <w:color w:val="231F20"/>
          <w:spacing w:val="-12"/>
          <w:sz w:val="20"/>
        </w:rPr>
        <w:t xml:space="preserve"> </w:t>
      </w:r>
      <w:r>
        <w:rPr>
          <w:color w:val="231F20"/>
          <w:sz w:val="20"/>
        </w:rPr>
        <w:t>часто</w:t>
      </w:r>
      <w:r>
        <w:rPr>
          <w:color w:val="231F20"/>
          <w:spacing w:val="-11"/>
          <w:sz w:val="20"/>
        </w:rPr>
        <w:t xml:space="preserve"> </w:t>
      </w:r>
      <w:r>
        <w:rPr>
          <w:color w:val="231F20"/>
          <w:sz w:val="20"/>
        </w:rPr>
        <w:t>ставити</w:t>
      </w:r>
      <w:r>
        <w:rPr>
          <w:color w:val="231F20"/>
          <w:spacing w:val="-12"/>
          <w:sz w:val="20"/>
        </w:rPr>
        <w:t xml:space="preserve"> </w:t>
      </w:r>
      <w:r>
        <w:rPr>
          <w:color w:val="231F20"/>
          <w:sz w:val="20"/>
        </w:rPr>
        <w:t>питання.</w:t>
      </w:r>
      <w:r>
        <w:rPr>
          <w:color w:val="231F20"/>
          <w:spacing w:val="-12"/>
          <w:sz w:val="20"/>
        </w:rPr>
        <w:t xml:space="preserve"> </w:t>
      </w:r>
      <w:r>
        <w:rPr>
          <w:color w:val="231F20"/>
          <w:sz w:val="20"/>
        </w:rPr>
        <w:t>Повинна</w:t>
      </w:r>
      <w:r>
        <w:rPr>
          <w:color w:val="231F20"/>
          <w:spacing w:val="-11"/>
          <w:sz w:val="20"/>
        </w:rPr>
        <w:t xml:space="preserve"> </w:t>
      </w:r>
      <w:r>
        <w:rPr>
          <w:color w:val="231F20"/>
          <w:sz w:val="20"/>
        </w:rPr>
        <w:t>бути</w:t>
      </w:r>
      <w:r>
        <w:rPr>
          <w:color w:val="231F20"/>
          <w:spacing w:val="-12"/>
          <w:sz w:val="20"/>
        </w:rPr>
        <w:t xml:space="preserve"> </w:t>
      </w:r>
      <w:r>
        <w:rPr>
          <w:color w:val="231F20"/>
          <w:sz w:val="20"/>
        </w:rPr>
        <w:t>розмова;</w:t>
      </w:r>
    </w:p>
    <w:p w:rsidR="00664BE7" w:rsidRDefault="00664BE7">
      <w:pPr>
        <w:pStyle w:val="a5"/>
        <w:numPr>
          <w:ilvl w:val="0"/>
          <w:numId w:val="58"/>
        </w:numPr>
        <w:tabs>
          <w:tab w:val="left" w:pos="1528"/>
        </w:tabs>
        <w:spacing w:line="240" w:lineRule="exact"/>
        <w:ind w:left="1527" w:right="0"/>
        <w:rPr>
          <w:sz w:val="20"/>
        </w:rPr>
      </w:pPr>
      <w:r>
        <w:rPr>
          <w:color w:val="231F20"/>
          <w:sz w:val="20"/>
        </w:rPr>
        <w:t>необхідно вміти уважно</w:t>
      </w:r>
      <w:r>
        <w:rPr>
          <w:color w:val="231F20"/>
          <w:spacing w:val="-35"/>
          <w:sz w:val="20"/>
        </w:rPr>
        <w:t xml:space="preserve"> </w:t>
      </w:r>
      <w:r>
        <w:rPr>
          <w:color w:val="231F20"/>
          <w:sz w:val="20"/>
        </w:rPr>
        <w:t>слухати.</w:t>
      </w:r>
    </w:p>
    <w:p w:rsidR="00664BE7" w:rsidRDefault="00664BE7">
      <w:pPr>
        <w:pStyle w:val="a3"/>
        <w:ind w:right="156" w:firstLine="340"/>
      </w:pPr>
      <w:r>
        <w:rPr>
          <w:color w:val="231F20"/>
        </w:rPr>
        <w:t>Композиція кадра — це побудова елементів відеозображення, що дає змогу вті- лити</w:t>
      </w:r>
      <w:r>
        <w:rPr>
          <w:color w:val="231F20"/>
          <w:spacing w:val="-14"/>
        </w:rPr>
        <w:t xml:space="preserve"> </w:t>
      </w:r>
      <w:r>
        <w:rPr>
          <w:color w:val="231F20"/>
        </w:rPr>
        <w:t>задум</w:t>
      </w:r>
      <w:r>
        <w:rPr>
          <w:color w:val="231F20"/>
          <w:spacing w:val="-13"/>
        </w:rPr>
        <w:t xml:space="preserve"> </w:t>
      </w:r>
      <w:r>
        <w:rPr>
          <w:color w:val="231F20"/>
        </w:rPr>
        <w:t>журналіста.</w:t>
      </w:r>
      <w:r>
        <w:rPr>
          <w:color w:val="231F20"/>
          <w:spacing w:val="-14"/>
        </w:rPr>
        <w:t xml:space="preserve"> </w:t>
      </w:r>
      <w:r>
        <w:rPr>
          <w:color w:val="231F20"/>
        </w:rPr>
        <w:t>Для</w:t>
      </w:r>
      <w:r>
        <w:rPr>
          <w:color w:val="231F20"/>
          <w:spacing w:val="-13"/>
        </w:rPr>
        <w:t xml:space="preserve"> </w:t>
      </w:r>
      <w:r>
        <w:rPr>
          <w:color w:val="231F20"/>
        </w:rPr>
        <w:t>цього</w:t>
      </w:r>
      <w:r>
        <w:rPr>
          <w:color w:val="231F20"/>
          <w:spacing w:val="-14"/>
        </w:rPr>
        <w:t xml:space="preserve"> </w:t>
      </w:r>
      <w:r>
        <w:rPr>
          <w:color w:val="231F20"/>
        </w:rPr>
        <w:t>використовуються</w:t>
      </w:r>
      <w:r>
        <w:rPr>
          <w:color w:val="231F20"/>
          <w:spacing w:val="-13"/>
        </w:rPr>
        <w:t xml:space="preserve"> </w:t>
      </w:r>
      <w:r>
        <w:rPr>
          <w:color w:val="231F20"/>
        </w:rPr>
        <w:t>визначення</w:t>
      </w:r>
      <w:r>
        <w:rPr>
          <w:color w:val="231F20"/>
          <w:spacing w:val="-15"/>
        </w:rPr>
        <w:t xml:space="preserve"> </w:t>
      </w:r>
      <w:r>
        <w:rPr>
          <w:color w:val="231F20"/>
        </w:rPr>
        <w:t>ракурсу,</w:t>
      </w:r>
      <w:r>
        <w:rPr>
          <w:color w:val="231F20"/>
          <w:spacing w:val="-13"/>
        </w:rPr>
        <w:t xml:space="preserve"> </w:t>
      </w:r>
      <w:r>
        <w:rPr>
          <w:color w:val="231F20"/>
        </w:rPr>
        <w:t>плану,</w:t>
      </w:r>
      <w:r>
        <w:rPr>
          <w:color w:val="231F20"/>
          <w:spacing w:val="-14"/>
        </w:rPr>
        <w:t xml:space="preserve"> </w:t>
      </w:r>
      <w:r>
        <w:rPr>
          <w:color w:val="231F20"/>
        </w:rPr>
        <w:t xml:space="preserve">руху камери, співвідношення предметів і фігур тощо. </w:t>
      </w:r>
      <w:r>
        <w:rPr>
          <w:color w:val="231F20"/>
          <w:spacing w:val="-6"/>
        </w:rPr>
        <w:t xml:space="preserve">Головне </w:t>
      </w:r>
      <w:r>
        <w:rPr>
          <w:color w:val="231F20"/>
        </w:rPr>
        <w:t xml:space="preserve">завдання створення відео- зображення — передати інформацію за допомогою </w:t>
      </w:r>
      <w:r>
        <w:rPr>
          <w:color w:val="231F20"/>
          <w:spacing w:val="-3"/>
        </w:rPr>
        <w:t xml:space="preserve">кадру. </w:t>
      </w:r>
      <w:r>
        <w:rPr>
          <w:color w:val="231F20"/>
          <w:spacing w:val="-5"/>
        </w:rPr>
        <w:t xml:space="preserve">Глядачеві </w:t>
      </w:r>
      <w:r>
        <w:rPr>
          <w:color w:val="231F20"/>
        </w:rPr>
        <w:t>необхідно допо- могти</w:t>
      </w:r>
      <w:r>
        <w:rPr>
          <w:color w:val="231F20"/>
          <w:spacing w:val="-7"/>
        </w:rPr>
        <w:t xml:space="preserve"> </w:t>
      </w:r>
      <w:r>
        <w:rPr>
          <w:color w:val="231F20"/>
        </w:rPr>
        <w:t>побачити</w:t>
      </w:r>
      <w:r>
        <w:rPr>
          <w:color w:val="231F20"/>
          <w:spacing w:val="-7"/>
        </w:rPr>
        <w:t xml:space="preserve"> </w:t>
      </w:r>
      <w:r>
        <w:rPr>
          <w:color w:val="231F20"/>
        </w:rPr>
        <w:t>те,</w:t>
      </w:r>
      <w:r>
        <w:rPr>
          <w:color w:val="231F20"/>
          <w:spacing w:val="-7"/>
        </w:rPr>
        <w:t xml:space="preserve"> </w:t>
      </w:r>
      <w:r>
        <w:rPr>
          <w:color w:val="231F20"/>
        </w:rPr>
        <w:t>що</w:t>
      </w:r>
      <w:r>
        <w:rPr>
          <w:color w:val="231F20"/>
          <w:spacing w:val="-8"/>
        </w:rPr>
        <w:t xml:space="preserve"> </w:t>
      </w:r>
      <w:r>
        <w:rPr>
          <w:color w:val="231F20"/>
        </w:rPr>
        <w:t>побачив</w:t>
      </w:r>
      <w:r>
        <w:rPr>
          <w:color w:val="231F20"/>
          <w:spacing w:val="-7"/>
        </w:rPr>
        <w:t xml:space="preserve"> </w:t>
      </w:r>
      <w:r>
        <w:rPr>
          <w:color w:val="231F20"/>
        </w:rPr>
        <w:t>журналіст.</w:t>
      </w:r>
      <w:r>
        <w:rPr>
          <w:color w:val="231F20"/>
          <w:spacing w:val="-7"/>
        </w:rPr>
        <w:t xml:space="preserve"> </w:t>
      </w:r>
      <w:r>
        <w:rPr>
          <w:color w:val="231F20"/>
        </w:rPr>
        <w:t>Від</w:t>
      </w:r>
      <w:r>
        <w:rPr>
          <w:color w:val="231F20"/>
          <w:spacing w:val="-7"/>
        </w:rPr>
        <w:t xml:space="preserve"> </w:t>
      </w:r>
      <w:r>
        <w:rPr>
          <w:color w:val="231F20"/>
        </w:rPr>
        <w:t>того,</w:t>
      </w:r>
      <w:r>
        <w:rPr>
          <w:color w:val="231F20"/>
          <w:spacing w:val="-7"/>
        </w:rPr>
        <w:t xml:space="preserve"> </w:t>
      </w:r>
      <w:r>
        <w:rPr>
          <w:color w:val="231F20"/>
        </w:rPr>
        <w:t>на</w:t>
      </w:r>
      <w:r>
        <w:rPr>
          <w:color w:val="231F20"/>
          <w:spacing w:val="-7"/>
        </w:rPr>
        <w:t xml:space="preserve"> </w:t>
      </w:r>
      <w:r>
        <w:rPr>
          <w:color w:val="231F20"/>
        </w:rPr>
        <w:t>якому</w:t>
      </w:r>
      <w:r>
        <w:rPr>
          <w:color w:val="231F20"/>
          <w:spacing w:val="-7"/>
        </w:rPr>
        <w:t xml:space="preserve"> </w:t>
      </w:r>
      <w:r>
        <w:rPr>
          <w:color w:val="231F20"/>
        </w:rPr>
        <w:t>рівні,</w:t>
      </w:r>
      <w:r>
        <w:rPr>
          <w:color w:val="231F20"/>
          <w:spacing w:val="-7"/>
        </w:rPr>
        <w:t xml:space="preserve"> </w:t>
      </w:r>
      <w:r>
        <w:rPr>
          <w:color w:val="231F20"/>
        </w:rPr>
        <w:t>під</w:t>
      </w:r>
      <w:r>
        <w:rPr>
          <w:color w:val="231F20"/>
          <w:spacing w:val="-7"/>
        </w:rPr>
        <w:t xml:space="preserve"> </w:t>
      </w:r>
      <w:r>
        <w:rPr>
          <w:color w:val="231F20"/>
        </w:rPr>
        <w:t>яким</w:t>
      </w:r>
      <w:r>
        <w:rPr>
          <w:color w:val="231F20"/>
          <w:spacing w:val="-7"/>
        </w:rPr>
        <w:t xml:space="preserve"> </w:t>
      </w:r>
      <w:r>
        <w:rPr>
          <w:color w:val="231F20"/>
        </w:rPr>
        <w:t>кутом,</w:t>
      </w:r>
      <w:r>
        <w:rPr>
          <w:color w:val="231F20"/>
          <w:spacing w:val="-7"/>
        </w:rPr>
        <w:t xml:space="preserve"> </w:t>
      </w:r>
      <w:r>
        <w:rPr>
          <w:color w:val="231F20"/>
        </w:rPr>
        <w:t>на якій</w:t>
      </w:r>
      <w:r>
        <w:rPr>
          <w:color w:val="231F20"/>
          <w:spacing w:val="-8"/>
        </w:rPr>
        <w:t xml:space="preserve"> </w:t>
      </w:r>
      <w:r>
        <w:rPr>
          <w:color w:val="231F20"/>
        </w:rPr>
        <w:t>відстані,</w:t>
      </w:r>
      <w:r>
        <w:rPr>
          <w:color w:val="231F20"/>
          <w:spacing w:val="-8"/>
        </w:rPr>
        <w:t xml:space="preserve"> </w:t>
      </w:r>
      <w:r>
        <w:rPr>
          <w:color w:val="231F20"/>
        </w:rPr>
        <w:t>в</w:t>
      </w:r>
      <w:r>
        <w:rPr>
          <w:color w:val="231F20"/>
          <w:spacing w:val="-7"/>
        </w:rPr>
        <w:t xml:space="preserve"> </w:t>
      </w:r>
      <w:r>
        <w:rPr>
          <w:color w:val="231F20"/>
        </w:rPr>
        <w:t>якому</w:t>
      </w:r>
      <w:r>
        <w:rPr>
          <w:color w:val="231F20"/>
          <w:spacing w:val="-8"/>
        </w:rPr>
        <w:t xml:space="preserve"> </w:t>
      </w:r>
      <w:r>
        <w:rPr>
          <w:color w:val="231F20"/>
        </w:rPr>
        <w:t>місці</w:t>
      </w:r>
      <w:r>
        <w:rPr>
          <w:color w:val="231F20"/>
          <w:spacing w:val="-7"/>
        </w:rPr>
        <w:t xml:space="preserve"> </w:t>
      </w:r>
      <w:r>
        <w:rPr>
          <w:color w:val="231F20"/>
        </w:rPr>
        <w:t>відбувалася</w:t>
      </w:r>
      <w:r>
        <w:rPr>
          <w:color w:val="231F20"/>
          <w:spacing w:val="-8"/>
        </w:rPr>
        <w:t xml:space="preserve"> </w:t>
      </w:r>
      <w:r>
        <w:rPr>
          <w:color w:val="231F20"/>
        </w:rPr>
        <w:t>відеозйомка,</w:t>
      </w:r>
      <w:r>
        <w:rPr>
          <w:color w:val="231F20"/>
          <w:spacing w:val="-8"/>
        </w:rPr>
        <w:t xml:space="preserve"> </w:t>
      </w:r>
      <w:r>
        <w:rPr>
          <w:color w:val="231F20"/>
        </w:rPr>
        <w:t>залежить</w:t>
      </w:r>
      <w:r>
        <w:rPr>
          <w:color w:val="231F20"/>
          <w:spacing w:val="-7"/>
        </w:rPr>
        <w:t xml:space="preserve"> </w:t>
      </w:r>
      <w:r>
        <w:rPr>
          <w:color w:val="231F20"/>
        </w:rPr>
        <w:t>повнота</w:t>
      </w:r>
      <w:r>
        <w:rPr>
          <w:color w:val="231F20"/>
          <w:spacing w:val="-8"/>
        </w:rPr>
        <w:t xml:space="preserve"> </w:t>
      </w:r>
      <w:r>
        <w:rPr>
          <w:color w:val="231F20"/>
        </w:rPr>
        <w:t>відеоінформа- ції.</w:t>
      </w:r>
      <w:r>
        <w:rPr>
          <w:color w:val="231F20"/>
          <w:spacing w:val="-11"/>
        </w:rPr>
        <w:t xml:space="preserve"> </w:t>
      </w:r>
      <w:r>
        <w:rPr>
          <w:color w:val="231F20"/>
        </w:rPr>
        <w:t>З.</w:t>
      </w:r>
      <w:r>
        <w:rPr>
          <w:color w:val="231F20"/>
          <w:spacing w:val="-11"/>
        </w:rPr>
        <w:t xml:space="preserve"> </w:t>
      </w:r>
      <w:r>
        <w:rPr>
          <w:color w:val="231F20"/>
        </w:rPr>
        <w:t>Л.</w:t>
      </w:r>
      <w:r>
        <w:rPr>
          <w:color w:val="231F20"/>
          <w:spacing w:val="-12"/>
        </w:rPr>
        <w:t xml:space="preserve"> </w:t>
      </w:r>
      <w:r>
        <w:rPr>
          <w:color w:val="231F20"/>
          <w:spacing w:val="-9"/>
        </w:rPr>
        <w:t>Ту</w:t>
      </w:r>
      <w:r>
        <w:rPr>
          <w:color w:val="231F20"/>
          <w:spacing w:val="-10"/>
        </w:rPr>
        <w:t xml:space="preserve"> </w:t>
      </w:r>
      <w:r>
        <w:rPr>
          <w:color w:val="231F20"/>
        </w:rPr>
        <w:t>закликає</w:t>
      </w:r>
      <w:r>
        <w:rPr>
          <w:color w:val="231F20"/>
          <w:spacing w:val="-10"/>
        </w:rPr>
        <w:t xml:space="preserve"> </w:t>
      </w:r>
      <w:r>
        <w:rPr>
          <w:color w:val="231F20"/>
        </w:rPr>
        <w:t>відеожурналістів</w:t>
      </w:r>
      <w:r>
        <w:rPr>
          <w:color w:val="231F20"/>
          <w:spacing w:val="-12"/>
        </w:rPr>
        <w:t xml:space="preserve"> </w:t>
      </w:r>
      <w:r>
        <w:rPr>
          <w:color w:val="231F20"/>
        </w:rPr>
        <w:t>думати</w:t>
      </w:r>
      <w:r>
        <w:rPr>
          <w:color w:val="231F20"/>
          <w:spacing w:val="-10"/>
        </w:rPr>
        <w:t xml:space="preserve"> </w:t>
      </w:r>
      <w:r>
        <w:rPr>
          <w:color w:val="231F20"/>
        </w:rPr>
        <w:t>не</w:t>
      </w:r>
      <w:r>
        <w:rPr>
          <w:color w:val="231F20"/>
          <w:spacing w:val="-11"/>
        </w:rPr>
        <w:t xml:space="preserve"> </w:t>
      </w:r>
      <w:r>
        <w:rPr>
          <w:color w:val="231F20"/>
        </w:rPr>
        <w:t>тільки</w:t>
      </w:r>
      <w:r>
        <w:rPr>
          <w:color w:val="231F20"/>
          <w:spacing w:val="-11"/>
        </w:rPr>
        <w:t xml:space="preserve"> </w:t>
      </w:r>
      <w:r>
        <w:rPr>
          <w:color w:val="231F20"/>
        </w:rPr>
        <w:t>за</w:t>
      </w:r>
      <w:r>
        <w:rPr>
          <w:color w:val="231F20"/>
          <w:spacing w:val="-11"/>
        </w:rPr>
        <w:t xml:space="preserve"> </w:t>
      </w:r>
      <w:r>
        <w:rPr>
          <w:color w:val="231F20"/>
        </w:rPr>
        <w:t>правилами,</w:t>
      </w:r>
      <w:r>
        <w:rPr>
          <w:color w:val="231F20"/>
          <w:spacing w:val="-12"/>
        </w:rPr>
        <w:t xml:space="preserve"> </w:t>
      </w:r>
      <w:r>
        <w:rPr>
          <w:color w:val="231F20"/>
        </w:rPr>
        <w:t>а</w:t>
      </w:r>
      <w:r>
        <w:rPr>
          <w:color w:val="231F20"/>
          <w:spacing w:val="-10"/>
        </w:rPr>
        <w:t xml:space="preserve"> </w:t>
      </w:r>
      <w:r>
        <w:rPr>
          <w:color w:val="231F20"/>
        </w:rPr>
        <w:t>й</w:t>
      </w:r>
      <w:r>
        <w:rPr>
          <w:color w:val="231F20"/>
          <w:spacing w:val="-11"/>
        </w:rPr>
        <w:t xml:space="preserve"> </w:t>
      </w:r>
      <w:r>
        <w:rPr>
          <w:color w:val="231F20"/>
        </w:rPr>
        <w:t>творчо</w:t>
      </w:r>
      <w:r>
        <w:rPr>
          <w:color w:val="231F20"/>
          <w:spacing w:val="-12"/>
        </w:rPr>
        <w:t xml:space="preserve"> </w:t>
      </w:r>
      <w:r>
        <w:rPr>
          <w:color w:val="231F20"/>
        </w:rPr>
        <w:t>[3,</w:t>
      </w:r>
      <w:r>
        <w:rPr>
          <w:color w:val="231F20"/>
          <w:spacing w:val="-11"/>
        </w:rPr>
        <w:t xml:space="preserve"> </w:t>
      </w:r>
      <w:r>
        <w:rPr>
          <w:color w:val="231F20"/>
        </w:rPr>
        <w:t>с. 42‒44].</w:t>
      </w:r>
      <w:r>
        <w:rPr>
          <w:color w:val="231F20"/>
          <w:spacing w:val="-10"/>
        </w:rPr>
        <w:t xml:space="preserve"> </w:t>
      </w:r>
      <w:r>
        <w:rPr>
          <w:color w:val="231F20"/>
        </w:rPr>
        <w:t>Він</w:t>
      </w:r>
      <w:r>
        <w:rPr>
          <w:color w:val="231F20"/>
          <w:spacing w:val="-8"/>
        </w:rPr>
        <w:t xml:space="preserve"> </w:t>
      </w:r>
      <w:r>
        <w:rPr>
          <w:color w:val="231F20"/>
        </w:rPr>
        <w:t>дає</w:t>
      </w:r>
      <w:r>
        <w:rPr>
          <w:color w:val="231F20"/>
          <w:spacing w:val="-8"/>
        </w:rPr>
        <w:t xml:space="preserve"> </w:t>
      </w:r>
      <w:r>
        <w:rPr>
          <w:color w:val="231F20"/>
        </w:rPr>
        <w:t>кілька</w:t>
      </w:r>
      <w:r>
        <w:rPr>
          <w:color w:val="231F20"/>
          <w:spacing w:val="-9"/>
        </w:rPr>
        <w:t xml:space="preserve"> </w:t>
      </w:r>
      <w:r>
        <w:rPr>
          <w:color w:val="231F20"/>
        </w:rPr>
        <w:t>особистих</w:t>
      </w:r>
      <w:r>
        <w:rPr>
          <w:color w:val="231F20"/>
          <w:spacing w:val="-8"/>
        </w:rPr>
        <w:t xml:space="preserve"> </w:t>
      </w:r>
      <w:r>
        <w:rPr>
          <w:color w:val="231F20"/>
        </w:rPr>
        <w:t>порад</w:t>
      </w:r>
      <w:r>
        <w:rPr>
          <w:color w:val="231F20"/>
          <w:spacing w:val="-9"/>
        </w:rPr>
        <w:t xml:space="preserve"> </w:t>
      </w:r>
      <w:r>
        <w:rPr>
          <w:color w:val="231F20"/>
        </w:rPr>
        <w:t>для</w:t>
      </w:r>
      <w:r>
        <w:rPr>
          <w:color w:val="231F20"/>
          <w:spacing w:val="-8"/>
        </w:rPr>
        <w:t xml:space="preserve"> </w:t>
      </w:r>
      <w:r>
        <w:rPr>
          <w:color w:val="231F20"/>
        </w:rPr>
        <w:t>створення</w:t>
      </w:r>
      <w:r>
        <w:rPr>
          <w:color w:val="231F20"/>
          <w:spacing w:val="-9"/>
        </w:rPr>
        <w:t xml:space="preserve"> </w:t>
      </w:r>
      <w:r>
        <w:rPr>
          <w:color w:val="231F20"/>
        </w:rPr>
        <w:t>композиції</w:t>
      </w:r>
      <w:r>
        <w:rPr>
          <w:color w:val="231F20"/>
          <w:spacing w:val="-8"/>
        </w:rPr>
        <w:t xml:space="preserve"> </w:t>
      </w:r>
      <w:r>
        <w:rPr>
          <w:color w:val="231F20"/>
        </w:rPr>
        <w:t>за</w:t>
      </w:r>
      <w:r>
        <w:rPr>
          <w:color w:val="231F20"/>
          <w:spacing w:val="-8"/>
        </w:rPr>
        <w:t xml:space="preserve"> </w:t>
      </w:r>
      <w:r>
        <w:rPr>
          <w:color w:val="231F20"/>
        </w:rPr>
        <w:t>допомогою</w:t>
      </w:r>
      <w:r>
        <w:rPr>
          <w:color w:val="231F20"/>
          <w:spacing w:val="-8"/>
        </w:rPr>
        <w:t xml:space="preserve"> </w:t>
      </w:r>
      <w:r>
        <w:rPr>
          <w:color w:val="231F20"/>
        </w:rPr>
        <w:t>відео:</w:t>
      </w:r>
    </w:p>
    <w:p w:rsidR="00664BE7" w:rsidRDefault="00664BE7">
      <w:pPr>
        <w:pStyle w:val="a5"/>
        <w:numPr>
          <w:ilvl w:val="0"/>
          <w:numId w:val="58"/>
        </w:numPr>
        <w:tabs>
          <w:tab w:val="left" w:pos="1525"/>
        </w:tabs>
        <w:spacing w:line="237" w:lineRule="auto"/>
        <w:ind w:firstLine="340"/>
        <w:rPr>
          <w:sz w:val="20"/>
        </w:rPr>
      </w:pPr>
      <w:r>
        <w:rPr>
          <w:color w:val="231F20"/>
          <w:sz w:val="20"/>
        </w:rPr>
        <w:t>зйомка</w:t>
      </w:r>
      <w:r>
        <w:rPr>
          <w:color w:val="231F20"/>
          <w:spacing w:val="-12"/>
          <w:sz w:val="20"/>
        </w:rPr>
        <w:t xml:space="preserve"> </w:t>
      </w:r>
      <w:r>
        <w:rPr>
          <w:color w:val="231F20"/>
          <w:sz w:val="20"/>
        </w:rPr>
        <w:t>знизу.</w:t>
      </w:r>
      <w:r>
        <w:rPr>
          <w:color w:val="231F20"/>
          <w:spacing w:val="-12"/>
          <w:sz w:val="20"/>
        </w:rPr>
        <w:t xml:space="preserve"> </w:t>
      </w:r>
      <w:r>
        <w:rPr>
          <w:color w:val="231F20"/>
          <w:sz w:val="20"/>
        </w:rPr>
        <w:t>Зйомка</w:t>
      </w:r>
      <w:r>
        <w:rPr>
          <w:color w:val="231F20"/>
          <w:spacing w:val="-13"/>
          <w:sz w:val="20"/>
        </w:rPr>
        <w:t xml:space="preserve"> </w:t>
      </w:r>
      <w:r>
        <w:rPr>
          <w:color w:val="231F20"/>
          <w:sz w:val="20"/>
        </w:rPr>
        <w:t>з</w:t>
      </w:r>
      <w:r>
        <w:rPr>
          <w:color w:val="231F20"/>
          <w:spacing w:val="-12"/>
          <w:sz w:val="20"/>
        </w:rPr>
        <w:t xml:space="preserve"> </w:t>
      </w:r>
      <w:r>
        <w:rPr>
          <w:color w:val="231F20"/>
          <w:spacing w:val="-3"/>
          <w:sz w:val="20"/>
        </w:rPr>
        <w:t>будь-якої</w:t>
      </w:r>
      <w:r>
        <w:rPr>
          <w:color w:val="231F20"/>
          <w:spacing w:val="-11"/>
          <w:sz w:val="20"/>
        </w:rPr>
        <w:t xml:space="preserve"> </w:t>
      </w:r>
      <w:r>
        <w:rPr>
          <w:color w:val="231F20"/>
          <w:sz w:val="20"/>
        </w:rPr>
        <w:t>висоти,</w:t>
      </w:r>
      <w:r>
        <w:rPr>
          <w:color w:val="231F20"/>
          <w:spacing w:val="-13"/>
          <w:sz w:val="20"/>
        </w:rPr>
        <w:t xml:space="preserve"> </w:t>
      </w:r>
      <w:r>
        <w:rPr>
          <w:color w:val="231F20"/>
          <w:sz w:val="20"/>
        </w:rPr>
        <w:t>окрім</w:t>
      </w:r>
      <w:r>
        <w:rPr>
          <w:color w:val="231F20"/>
          <w:spacing w:val="-12"/>
          <w:sz w:val="20"/>
        </w:rPr>
        <w:t xml:space="preserve"> </w:t>
      </w:r>
      <w:r>
        <w:rPr>
          <w:color w:val="231F20"/>
          <w:sz w:val="20"/>
        </w:rPr>
        <w:t>рівня</w:t>
      </w:r>
      <w:r>
        <w:rPr>
          <w:color w:val="231F20"/>
          <w:spacing w:val="-12"/>
          <w:sz w:val="20"/>
        </w:rPr>
        <w:t xml:space="preserve"> </w:t>
      </w:r>
      <w:r>
        <w:rPr>
          <w:color w:val="231F20"/>
          <w:sz w:val="20"/>
        </w:rPr>
        <w:t>очей,</w:t>
      </w:r>
      <w:r>
        <w:rPr>
          <w:color w:val="231F20"/>
          <w:spacing w:val="-13"/>
          <w:sz w:val="20"/>
        </w:rPr>
        <w:t xml:space="preserve"> </w:t>
      </w:r>
      <w:r>
        <w:rPr>
          <w:color w:val="231F20"/>
          <w:sz w:val="20"/>
        </w:rPr>
        <w:t>надає</w:t>
      </w:r>
      <w:r>
        <w:rPr>
          <w:color w:val="231F20"/>
          <w:spacing w:val="-12"/>
          <w:sz w:val="20"/>
        </w:rPr>
        <w:t xml:space="preserve"> </w:t>
      </w:r>
      <w:r>
        <w:rPr>
          <w:color w:val="231F20"/>
          <w:sz w:val="20"/>
        </w:rPr>
        <w:t>цікаву</w:t>
      </w:r>
      <w:r>
        <w:rPr>
          <w:color w:val="231F20"/>
          <w:spacing w:val="-12"/>
          <w:sz w:val="20"/>
        </w:rPr>
        <w:t xml:space="preserve"> </w:t>
      </w:r>
      <w:r>
        <w:rPr>
          <w:color w:val="231F20"/>
          <w:sz w:val="20"/>
        </w:rPr>
        <w:t>перспек- тиву для глядача. Більшість людей не присідають вниз і їх очі рідко виявляються на рівні</w:t>
      </w:r>
      <w:r>
        <w:rPr>
          <w:color w:val="231F20"/>
          <w:spacing w:val="-11"/>
          <w:sz w:val="20"/>
        </w:rPr>
        <w:t xml:space="preserve"> </w:t>
      </w:r>
      <w:r>
        <w:rPr>
          <w:color w:val="231F20"/>
          <w:sz w:val="20"/>
        </w:rPr>
        <w:t>підлоги.</w:t>
      </w:r>
      <w:r>
        <w:rPr>
          <w:color w:val="231F20"/>
          <w:spacing w:val="-11"/>
          <w:sz w:val="20"/>
        </w:rPr>
        <w:t xml:space="preserve"> </w:t>
      </w:r>
      <w:r>
        <w:rPr>
          <w:color w:val="231F20"/>
          <w:spacing w:val="-6"/>
          <w:sz w:val="20"/>
        </w:rPr>
        <w:t>Такі</w:t>
      </w:r>
      <w:r>
        <w:rPr>
          <w:color w:val="231F20"/>
          <w:spacing w:val="-11"/>
          <w:sz w:val="20"/>
        </w:rPr>
        <w:t xml:space="preserve"> </w:t>
      </w:r>
      <w:r>
        <w:rPr>
          <w:color w:val="231F20"/>
          <w:sz w:val="20"/>
        </w:rPr>
        <w:t>кадри</w:t>
      </w:r>
      <w:r>
        <w:rPr>
          <w:color w:val="231F20"/>
          <w:spacing w:val="-11"/>
          <w:sz w:val="20"/>
        </w:rPr>
        <w:t xml:space="preserve"> </w:t>
      </w:r>
      <w:r>
        <w:rPr>
          <w:color w:val="231F20"/>
          <w:sz w:val="20"/>
        </w:rPr>
        <w:t>можуть</w:t>
      </w:r>
      <w:r>
        <w:rPr>
          <w:color w:val="231F20"/>
          <w:spacing w:val="-11"/>
          <w:sz w:val="20"/>
        </w:rPr>
        <w:t xml:space="preserve"> </w:t>
      </w:r>
      <w:r>
        <w:rPr>
          <w:color w:val="231F20"/>
          <w:sz w:val="20"/>
        </w:rPr>
        <w:t>дати</w:t>
      </w:r>
      <w:r>
        <w:rPr>
          <w:color w:val="231F20"/>
          <w:spacing w:val="-10"/>
          <w:sz w:val="20"/>
        </w:rPr>
        <w:t xml:space="preserve"> </w:t>
      </w:r>
      <w:r>
        <w:rPr>
          <w:color w:val="231F20"/>
          <w:sz w:val="20"/>
        </w:rPr>
        <w:t>цікаві</w:t>
      </w:r>
      <w:r>
        <w:rPr>
          <w:color w:val="231F20"/>
          <w:spacing w:val="-11"/>
          <w:sz w:val="20"/>
        </w:rPr>
        <w:t xml:space="preserve"> </w:t>
      </w:r>
      <w:r>
        <w:rPr>
          <w:color w:val="231F20"/>
          <w:spacing w:val="-4"/>
          <w:sz w:val="20"/>
        </w:rPr>
        <w:t>результати;</w:t>
      </w:r>
    </w:p>
    <w:p w:rsidR="00664BE7" w:rsidRDefault="00664BE7">
      <w:pPr>
        <w:pStyle w:val="a5"/>
        <w:numPr>
          <w:ilvl w:val="0"/>
          <w:numId w:val="58"/>
        </w:numPr>
        <w:tabs>
          <w:tab w:val="left" w:pos="1560"/>
        </w:tabs>
        <w:ind w:right="159" w:firstLine="383"/>
        <w:rPr>
          <w:sz w:val="20"/>
        </w:rPr>
      </w:pPr>
      <w:r>
        <w:rPr>
          <w:color w:val="231F20"/>
          <w:spacing w:val="-3"/>
          <w:sz w:val="20"/>
        </w:rPr>
        <w:t>зйомка</w:t>
      </w:r>
      <w:r>
        <w:rPr>
          <w:color w:val="231F20"/>
          <w:spacing w:val="-16"/>
          <w:sz w:val="20"/>
        </w:rPr>
        <w:t xml:space="preserve"> </w:t>
      </w:r>
      <w:r>
        <w:rPr>
          <w:color w:val="231F20"/>
          <w:spacing w:val="-3"/>
          <w:sz w:val="20"/>
        </w:rPr>
        <w:t>від</w:t>
      </w:r>
      <w:r>
        <w:rPr>
          <w:color w:val="231F20"/>
          <w:spacing w:val="-16"/>
          <w:sz w:val="20"/>
        </w:rPr>
        <w:t xml:space="preserve"> </w:t>
      </w:r>
      <w:r>
        <w:rPr>
          <w:color w:val="231F20"/>
          <w:spacing w:val="-4"/>
          <w:sz w:val="20"/>
        </w:rPr>
        <w:t>стегна.</w:t>
      </w:r>
      <w:r>
        <w:rPr>
          <w:color w:val="231F20"/>
          <w:spacing w:val="-15"/>
          <w:sz w:val="20"/>
        </w:rPr>
        <w:t xml:space="preserve"> </w:t>
      </w:r>
      <w:r>
        <w:rPr>
          <w:color w:val="231F20"/>
          <w:spacing w:val="-5"/>
          <w:sz w:val="20"/>
        </w:rPr>
        <w:t>Існує</w:t>
      </w:r>
      <w:r>
        <w:rPr>
          <w:color w:val="231F20"/>
          <w:spacing w:val="-16"/>
          <w:sz w:val="20"/>
        </w:rPr>
        <w:t xml:space="preserve"> </w:t>
      </w:r>
      <w:r>
        <w:rPr>
          <w:color w:val="231F20"/>
          <w:spacing w:val="-4"/>
          <w:sz w:val="20"/>
        </w:rPr>
        <w:t>відомий</w:t>
      </w:r>
      <w:r>
        <w:rPr>
          <w:color w:val="231F20"/>
          <w:spacing w:val="-15"/>
          <w:sz w:val="20"/>
        </w:rPr>
        <w:t xml:space="preserve"> </w:t>
      </w:r>
      <w:r>
        <w:rPr>
          <w:color w:val="231F20"/>
          <w:spacing w:val="-3"/>
          <w:sz w:val="20"/>
        </w:rPr>
        <w:t>образ</w:t>
      </w:r>
      <w:r>
        <w:rPr>
          <w:color w:val="231F20"/>
          <w:spacing w:val="-16"/>
          <w:sz w:val="20"/>
        </w:rPr>
        <w:t xml:space="preserve"> </w:t>
      </w:r>
      <w:r>
        <w:rPr>
          <w:color w:val="231F20"/>
          <w:spacing w:val="-4"/>
          <w:sz w:val="20"/>
        </w:rPr>
        <w:t>операторів,</w:t>
      </w:r>
      <w:r>
        <w:rPr>
          <w:color w:val="231F20"/>
          <w:spacing w:val="-15"/>
          <w:sz w:val="20"/>
        </w:rPr>
        <w:t xml:space="preserve"> </w:t>
      </w:r>
      <w:r>
        <w:rPr>
          <w:color w:val="231F20"/>
          <w:sz w:val="20"/>
        </w:rPr>
        <w:t>які</w:t>
      </w:r>
      <w:r>
        <w:rPr>
          <w:color w:val="231F20"/>
          <w:spacing w:val="-16"/>
          <w:sz w:val="20"/>
        </w:rPr>
        <w:t xml:space="preserve"> </w:t>
      </w:r>
      <w:r>
        <w:rPr>
          <w:color w:val="231F20"/>
          <w:spacing w:val="-4"/>
          <w:sz w:val="20"/>
        </w:rPr>
        <w:t>знімають</w:t>
      </w:r>
      <w:r>
        <w:rPr>
          <w:color w:val="231F20"/>
          <w:spacing w:val="-15"/>
          <w:sz w:val="20"/>
        </w:rPr>
        <w:t xml:space="preserve"> </w:t>
      </w:r>
      <w:r>
        <w:rPr>
          <w:color w:val="231F20"/>
          <w:sz w:val="20"/>
        </w:rPr>
        <w:t>з</w:t>
      </w:r>
      <w:r>
        <w:rPr>
          <w:color w:val="231F20"/>
          <w:spacing w:val="-16"/>
          <w:sz w:val="20"/>
        </w:rPr>
        <w:t xml:space="preserve"> </w:t>
      </w:r>
      <w:r>
        <w:rPr>
          <w:color w:val="231F20"/>
          <w:spacing w:val="-3"/>
          <w:sz w:val="20"/>
        </w:rPr>
        <w:t>плеча.</w:t>
      </w:r>
      <w:r>
        <w:rPr>
          <w:color w:val="231F20"/>
          <w:spacing w:val="-15"/>
          <w:sz w:val="20"/>
        </w:rPr>
        <w:t xml:space="preserve"> </w:t>
      </w:r>
      <w:r>
        <w:rPr>
          <w:color w:val="231F20"/>
          <w:spacing w:val="-5"/>
          <w:sz w:val="20"/>
        </w:rPr>
        <w:t>Проте</w:t>
      </w:r>
      <w:r>
        <w:rPr>
          <w:color w:val="231F20"/>
          <w:spacing w:val="-16"/>
          <w:sz w:val="20"/>
        </w:rPr>
        <w:t xml:space="preserve"> </w:t>
      </w:r>
      <w:r>
        <w:rPr>
          <w:color w:val="231F20"/>
          <w:spacing w:val="-3"/>
          <w:sz w:val="20"/>
        </w:rPr>
        <w:t>нині немає</w:t>
      </w:r>
      <w:r>
        <w:rPr>
          <w:color w:val="231F20"/>
          <w:spacing w:val="-12"/>
          <w:sz w:val="20"/>
        </w:rPr>
        <w:t xml:space="preserve"> </w:t>
      </w:r>
      <w:r>
        <w:rPr>
          <w:color w:val="231F20"/>
          <w:spacing w:val="-4"/>
          <w:sz w:val="20"/>
        </w:rPr>
        <w:t>потреби</w:t>
      </w:r>
      <w:r>
        <w:rPr>
          <w:color w:val="231F20"/>
          <w:spacing w:val="-11"/>
          <w:sz w:val="20"/>
        </w:rPr>
        <w:t xml:space="preserve"> </w:t>
      </w:r>
      <w:r>
        <w:rPr>
          <w:color w:val="231F20"/>
          <w:spacing w:val="-4"/>
          <w:sz w:val="20"/>
        </w:rPr>
        <w:t>тримати</w:t>
      </w:r>
      <w:r>
        <w:rPr>
          <w:color w:val="231F20"/>
          <w:spacing w:val="-11"/>
          <w:sz w:val="20"/>
        </w:rPr>
        <w:t xml:space="preserve"> </w:t>
      </w:r>
      <w:r>
        <w:rPr>
          <w:color w:val="231F20"/>
          <w:spacing w:val="-4"/>
          <w:sz w:val="20"/>
        </w:rPr>
        <w:t>смартфон</w:t>
      </w:r>
      <w:r>
        <w:rPr>
          <w:color w:val="231F20"/>
          <w:spacing w:val="-12"/>
          <w:sz w:val="20"/>
        </w:rPr>
        <w:t xml:space="preserve"> </w:t>
      </w:r>
      <w:r>
        <w:rPr>
          <w:color w:val="231F20"/>
          <w:sz w:val="20"/>
        </w:rPr>
        <w:t>на</w:t>
      </w:r>
      <w:r>
        <w:rPr>
          <w:color w:val="231F20"/>
          <w:spacing w:val="-11"/>
          <w:sz w:val="20"/>
        </w:rPr>
        <w:t xml:space="preserve"> </w:t>
      </w:r>
      <w:r>
        <w:rPr>
          <w:color w:val="231F20"/>
          <w:spacing w:val="-3"/>
          <w:sz w:val="20"/>
        </w:rPr>
        <w:t>цьому</w:t>
      </w:r>
      <w:r>
        <w:rPr>
          <w:color w:val="231F20"/>
          <w:spacing w:val="-11"/>
          <w:sz w:val="20"/>
        </w:rPr>
        <w:t xml:space="preserve"> </w:t>
      </w:r>
      <w:r>
        <w:rPr>
          <w:color w:val="231F20"/>
          <w:spacing w:val="-3"/>
          <w:sz w:val="20"/>
        </w:rPr>
        <w:t>рівні,</w:t>
      </w:r>
      <w:r>
        <w:rPr>
          <w:color w:val="231F20"/>
          <w:spacing w:val="-12"/>
          <w:sz w:val="20"/>
        </w:rPr>
        <w:t xml:space="preserve"> </w:t>
      </w:r>
      <w:r>
        <w:rPr>
          <w:color w:val="231F20"/>
          <w:sz w:val="20"/>
        </w:rPr>
        <w:t>а</w:t>
      </w:r>
      <w:r>
        <w:rPr>
          <w:color w:val="231F20"/>
          <w:spacing w:val="-11"/>
          <w:sz w:val="20"/>
        </w:rPr>
        <w:t xml:space="preserve"> </w:t>
      </w:r>
      <w:r>
        <w:rPr>
          <w:color w:val="231F20"/>
          <w:spacing w:val="-3"/>
          <w:sz w:val="20"/>
        </w:rPr>
        <w:t>значить</w:t>
      </w:r>
      <w:r>
        <w:rPr>
          <w:color w:val="231F20"/>
          <w:spacing w:val="-11"/>
          <w:sz w:val="20"/>
        </w:rPr>
        <w:t xml:space="preserve"> </w:t>
      </w:r>
      <w:r>
        <w:rPr>
          <w:color w:val="231F20"/>
          <w:sz w:val="20"/>
        </w:rPr>
        <w:t>і</w:t>
      </w:r>
      <w:r>
        <w:rPr>
          <w:color w:val="231F20"/>
          <w:spacing w:val="-12"/>
          <w:sz w:val="20"/>
        </w:rPr>
        <w:t xml:space="preserve"> </w:t>
      </w:r>
      <w:r>
        <w:rPr>
          <w:color w:val="231F20"/>
          <w:spacing w:val="-3"/>
          <w:sz w:val="20"/>
        </w:rPr>
        <w:t>немає</w:t>
      </w:r>
      <w:r>
        <w:rPr>
          <w:color w:val="231F20"/>
          <w:spacing w:val="-11"/>
          <w:sz w:val="20"/>
        </w:rPr>
        <w:t xml:space="preserve"> </w:t>
      </w:r>
      <w:r>
        <w:rPr>
          <w:color w:val="231F20"/>
          <w:spacing w:val="-3"/>
          <w:sz w:val="20"/>
        </w:rPr>
        <w:t>правила,</w:t>
      </w:r>
      <w:r>
        <w:rPr>
          <w:color w:val="231F20"/>
          <w:spacing w:val="-11"/>
          <w:sz w:val="20"/>
        </w:rPr>
        <w:t xml:space="preserve"> </w:t>
      </w:r>
      <w:r>
        <w:rPr>
          <w:color w:val="231F20"/>
          <w:spacing w:val="-3"/>
          <w:sz w:val="20"/>
        </w:rPr>
        <w:t>щоб</w:t>
      </w:r>
      <w:r>
        <w:rPr>
          <w:color w:val="231F20"/>
          <w:spacing w:val="-12"/>
          <w:sz w:val="20"/>
        </w:rPr>
        <w:t xml:space="preserve"> </w:t>
      </w:r>
      <w:r>
        <w:rPr>
          <w:color w:val="231F20"/>
          <w:spacing w:val="-3"/>
          <w:sz w:val="20"/>
        </w:rPr>
        <w:t xml:space="preserve">зйомка </w:t>
      </w:r>
      <w:r>
        <w:rPr>
          <w:color w:val="231F20"/>
          <w:spacing w:val="-4"/>
          <w:sz w:val="20"/>
        </w:rPr>
        <w:t xml:space="preserve">велася </w:t>
      </w:r>
      <w:r>
        <w:rPr>
          <w:color w:val="231F20"/>
          <w:spacing w:val="-3"/>
          <w:sz w:val="20"/>
        </w:rPr>
        <w:t xml:space="preserve">лише </w:t>
      </w:r>
      <w:r>
        <w:rPr>
          <w:color w:val="231F20"/>
          <w:sz w:val="20"/>
        </w:rPr>
        <w:t xml:space="preserve">в </w:t>
      </w:r>
      <w:r>
        <w:rPr>
          <w:color w:val="231F20"/>
          <w:spacing w:val="-4"/>
          <w:sz w:val="20"/>
        </w:rPr>
        <w:t xml:space="preserve">такому положенні. Зйомка </w:t>
      </w:r>
      <w:r>
        <w:rPr>
          <w:color w:val="231F20"/>
          <w:spacing w:val="-3"/>
          <w:sz w:val="20"/>
        </w:rPr>
        <w:t xml:space="preserve">знизу </w:t>
      </w:r>
      <w:r>
        <w:rPr>
          <w:color w:val="231F20"/>
          <w:spacing w:val="-4"/>
          <w:sz w:val="20"/>
        </w:rPr>
        <w:t xml:space="preserve">подає об’єкт </w:t>
      </w:r>
      <w:r>
        <w:rPr>
          <w:color w:val="231F20"/>
          <w:spacing w:val="-3"/>
          <w:sz w:val="20"/>
        </w:rPr>
        <w:t xml:space="preserve">зйомки </w:t>
      </w:r>
      <w:r>
        <w:rPr>
          <w:color w:val="231F20"/>
          <w:spacing w:val="-4"/>
          <w:sz w:val="20"/>
        </w:rPr>
        <w:t xml:space="preserve">ширшим </w:t>
      </w:r>
      <w:r>
        <w:rPr>
          <w:color w:val="231F20"/>
          <w:sz w:val="20"/>
        </w:rPr>
        <w:t xml:space="preserve">і </w:t>
      </w:r>
      <w:r>
        <w:rPr>
          <w:color w:val="231F20"/>
          <w:spacing w:val="-4"/>
          <w:sz w:val="20"/>
        </w:rPr>
        <w:t>більшим;</w:t>
      </w:r>
    </w:p>
    <w:p w:rsidR="00664BE7" w:rsidRDefault="00664BE7">
      <w:pPr>
        <w:pStyle w:val="a5"/>
        <w:numPr>
          <w:ilvl w:val="0"/>
          <w:numId w:val="58"/>
        </w:numPr>
        <w:tabs>
          <w:tab w:val="left" w:pos="1526"/>
        </w:tabs>
        <w:spacing w:line="237" w:lineRule="auto"/>
        <w:ind w:right="156" w:firstLine="340"/>
        <w:rPr>
          <w:sz w:val="20"/>
        </w:rPr>
      </w:pPr>
      <w:r>
        <w:rPr>
          <w:color w:val="231F20"/>
          <w:sz w:val="20"/>
        </w:rPr>
        <w:t xml:space="preserve">зйомка </w:t>
      </w:r>
      <w:r>
        <w:rPr>
          <w:color w:val="231F20"/>
          <w:spacing w:val="-4"/>
          <w:sz w:val="20"/>
        </w:rPr>
        <w:t xml:space="preserve">зверху. </w:t>
      </w:r>
      <w:r>
        <w:rPr>
          <w:color w:val="231F20"/>
          <w:spacing w:val="-2"/>
          <w:sz w:val="20"/>
        </w:rPr>
        <w:t xml:space="preserve">Прийом </w:t>
      </w:r>
      <w:r>
        <w:rPr>
          <w:color w:val="231F20"/>
          <w:sz w:val="20"/>
        </w:rPr>
        <w:t xml:space="preserve">дає змогу </w:t>
      </w:r>
      <w:r>
        <w:rPr>
          <w:color w:val="231F20"/>
          <w:spacing w:val="-3"/>
          <w:sz w:val="20"/>
        </w:rPr>
        <w:t xml:space="preserve">створити унікальні </w:t>
      </w:r>
      <w:r>
        <w:rPr>
          <w:color w:val="231F20"/>
          <w:spacing w:val="-2"/>
          <w:sz w:val="20"/>
        </w:rPr>
        <w:t xml:space="preserve">кадри, </w:t>
      </w:r>
      <w:r>
        <w:rPr>
          <w:color w:val="231F20"/>
          <w:sz w:val="20"/>
        </w:rPr>
        <w:t xml:space="preserve">які </w:t>
      </w:r>
      <w:r>
        <w:rPr>
          <w:color w:val="231F20"/>
          <w:spacing w:val="-3"/>
          <w:sz w:val="20"/>
        </w:rPr>
        <w:t xml:space="preserve">можливо зробити </w:t>
      </w:r>
      <w:r>
        <w:rPr>
          <w:color w:val="231F20"/>
          <w:sz w:val="20"/>
        </w:rPr>
        <w:t xml:space="preserve">зі </w:t>
      </w:r>
      <w:r>
        <w:rPr>
          <w:color w:val="231F20"/>
          <w:spacing w:val="-3"/>
          <w:sz w:val="20"/>
        </w:rPr>
        <w:t xml:space="preserve">стільця, </w:t>
      </w:r>
      <w:r>
        <w:rPr>
          <w:color w:val="231F20"/>
          <w:spacing w:val="-4"/>
          <w:sz w:val="20"/>
        </w:rPr>
        <w:t xml:space="preserve">сходів, </w:t>
      </w:r>
      <w:r>
        <w:rPr>
          <w:color w:val="231F20"/>
          <w:spacing w:val="-5"/>
          <w:sz w:val="20"/>
        </w:rPr>
        <w:t xml:space="preserve">столу, </w:t>
      </w:r>
      <w:r>
        <w:rPr>
          <w:color w:val="231F20"/>
          <w:sz w:val="20"/>
        </w:rPr>
        <w:t xml:space="preserve">дахів </w:t>
      </w:r>
      <w:r>
        <w:rPr>
          <w:color w:val="231F20"/>
          <w:spacing w:val="-3"/>
          <w:sz w:val="20"/>
        </w:rPr>
        <w:t xml:space="preserve">тощо. </w:t>
      </w:r>
      <w:r>
        <w:rPr>
          <w:color w:val="231F20"/>
          <w:spacing w:val="-7"/>
          <w:sz w:val="20"/>
        </w:rPr>
        <w:t xml:space="preserve">Такий </w:t>
      </w:r>
      <w:r>
        <w:rPr>
          <w:color w:val="231F20"/>
          <w:spacing w:val="-3"/>
          <w:sz w:val="20"/>
        </w:rPr>
        <w:t xml:space="preserve">відеоматеріал </w:t>
      </w:r>
      <w:r>
        <w:rPr>
          <w:color w:val="231F20"/>
          <w:spacing w:val="-4"/>
          <w:sz w:val="20"/>
        </w:rPr>
        <w:t xml:space="preserve">об’ємніше </w:t>
      </w:r>
      <w:r>
        <w:rPr>
          <w:color w:val="231F20"/>
          <w:spacing w:val="-3"/>
          <w:sz w:val="20"/>
        </w:rPr>
        <w:t>покаже місце</w:t>
      </w:r>
      <w:r>
        <w:rPr>
          <w:color w:val="231F20"/>
          <w:spacing w:val="3"/>
          <w:sz w:val="20"/>
        </w:rPr>
        <w:t xml:space="preserve"> </w:t>
      </w:r>
      <w:r>
        <w:rPr>
          <w:color w:val="231F20"/>
          <w:spacing w:val="-3"/>
          <w:sz w:val="20"/>
        </w:rPr>
        <w:t>події;</w:t>
      </w:r>
    </w:p>
    <w:p w:rsidR="00664BE7" w:rsidRDefault="00664BE7">
      <w:pPr>
        <w:pStyle w:val="a5"/>
        <w:numPr>
          <w:ilvl w:val="0"/>
          <w:numId w:val="58"/>
        </w:numPr>
        <w:tabs>
          <w:tab w:val="left" w:pos="1530"/>
        </w:tabs>
        <w:ind w:right="155" w:firstLine="340"/>
        <w:jc w:val="right"/>
        <w:rPr>
          <w:sz w:val="20"/>
        </w:rPr>
      </w:pPr>
      <w:r>
        <w:rPr>
          <w:color w:val="231F20"/>
          <w:sz w:val="20"/>
        </w:rPr>
        <w:t>зйомка</w:t>
      </w:r>
      <w:r>
        <w:rPr>
          <w:color w:val="231F20"/>
          <w:spacing w:val="-6"/>
          <w:sz w:val="20"/>
        </w:rPr>
        <w:t xml:space="preserve"> </w:t>
      </w:r>
      <w:r>
        <w:rPr>
          <w:color w:val="231F20"/>
          <w:sz w:val="20"/>
        </w:rPr>
        <w:t>з</w:t>
      </w:r>
      <w:r>
        <w:rPr>
          <w:color w:val="231F20"/>
          <w:spacing w:val="-6"/>
          <w:sz w:val="20"/>
        </w:rPr>
        <w:t xml:space="preserve"> </w:t>
      </w:r>
      <w:r>
        <w:rPr>
          <w:color w:val="231F20"/>
          <w:sz w:val="20"/>
        </w:rPr>
        <w:t>точки</w:t>
      </w:r>
      <w:r>
        <w:rPr>
          <w:color w:val="231F20"/>
          <w:spacing w:val="-6"/>
          <w:sz w:val="20"/>
        </w:rPr>
        <w:t xml:space="preserve"> </w:t>
      </w:r>
      <w:r>
        <w:rPr>
          <w:color w:val="231F20"/>
          <w:sz w:val="20"/>
        </w:rPr>
        <w:t>спостереження</w:t>
      </w:r>
      <w:r>
        <w:rPr>
          <w:color w:val="231F20"/>
          <w:spacing w:val="-7"/>
          <w:sz w:val="20"/>
        </w:rPr>
        <w:t xml:space="preserve"> </w:t>
      </w:r>
      <w:r>
        <w:rPr>
          <w:color w:val="231F20"/>
          <w:sz w:val="20"/>
        </w:rPr>
        <w:t>(Point-of-view</w:t>
      </w:r>
      <w:r>
        <w:rPr>
          <w:color w:val="231F20"/>
          <w:spacing w:val="-11"/>
          <w:sz w:val="20"/>
        </w:rPr>
        <w:t xml:space="preserve"> </w:t>
      </w:r>
      <w:r>
        <w:rPr>
          <w:color w:val="231F20"/>
          <w:spacing w:val="-3"/>
          <w:sz w:val="20"/>
        </w:rPr>
        <w:t>«POV»</w:t>
      </w:r>
      <w:r>
        <w:rPr>
          <w:color w:val="231F20"/>
          <w:spacing w:val="-7"/>
          <w:sz w:val="20"/>
        </w:rPr>
        <w:t xml:space="preserve"> </w:t>
      </w:r>
      <w:r>
        <w:rPr>
          <w:color w:val="231F20"/>
          <w:sz w:val="20"/>
        </w:rPr>
        <w:t>чи</w:t>
      </w:r>
      <w:r>
        <w:rPr>
          <w:color w:val="231F20"/>
          <w:spacing w:val="-6"/>
          <w:sz w:val="20"/>
        </w:rPr>
        <w:t xml:space="preserve"> </w:t>
      </w:r>
      <w:r>
        <w:rPr>
          <w:color w:val="231F20"/>
          <w:sz w:val="20"/>
        </w:rPr>
        <w:t>прийом</w:t>
      </w:r>
      <w:r>
        <w:rPr>
          <w:color w:val="231F20"/>
          <w:spacing w:val="-7"/>
          <w:sz w:val="20"/>
        </w:rPr>
        <w:t xml:space="preserve"> </w:t>
      </w:r>
      <w:r>
        <w:rPr>
          <w:color w:val="231F20"/>
          <w:sz w:val="20"/>
        </w:rPr>
        <w:t>«суб’єктивної</w:t>
      </w:r>
      <w:r>
        <w:rPr>
          <w:color w:val="231F20"/>
          <w:spacing w:val="-6"/>
          <w:sz w:val="20"/>
        </w:rPr>
        <w:t xml:space="preserve"> </w:t>
      </w:r>
      <w:r>
        <w:rPr>
          <w:color w:val="231F20"/>
          <w:sz w:val="20"/>
        </w:rPr>
        <w:t>ка-</w:t>
      </w:r>
      <w:r>
        <w:rPr>
          <w:color w:val="231F20"/>
          <w:w w:val="102"/>
          <w:sz w:val="20"/>
        </w:rPr>
        <w:t xml:space="preserve"> </w:t>
      </w:r>
      <w:r>
        <w:rPr>
          <w:color w:val="231F20"/>
          <w:sz w:val="20"/>
        </w:rPr>
        <w:t xml:space="preserve">мери»). </w:t>
      </w:r>
      <w:r>
        <w:rPr>
          <w:color w:val="231F20"/>
          <w:spacing w:val="-6"/>
          <w:sz w:val="20"/>
        </w:rPr>
        <w:t xml:space="preserve">Така </w:t>
      </w:r>
      <w:r>
        <w:rPr>
          <w:color w:val="231F20"/>
          <w:sz w:val="20"/>
        </w:rPr>
        <w:t>зйомка представляє точку зору певного персонажа в</w:t>
      </w:r>
      <w:r>
        <w:rPr>
          <w:color w:val="231F20"/>
          <w:spacing w:val="-20"/>
          <w:sz w:val="20"/>
        </w:rPr>
        <w:t xml:space="preserve"> </w:t>
      </w:r>
      <w:r>
        <w:rPr>
          <w:color w:val="231F20"/>
          <w:sz w:val="20"/>
        </w:rPr>
        <w:t>історії.</w:t>
      </w:r>
      <w:r>
        <w:rPr>
          <w:color w:val="231F20"/>
          <w:spacing w:val="-3"/>
          <w:sz w:val="20"/>
        </w:rPr>
        <w:t xml:space="preserve"> </w:t>
      </w:r>
      <w:r>
        <w:rPr>
          <w:color w:val="231F20"/>
          <w:sz w:val="20"/>
        </w:rPr>
        <w:t>Наприклад,</w:t>
      </w:r>
      <w:r>
        <w:rPr>
          <w:color w:val="231F20"/>
          <w:w w:val="99"/>
          <w:sz w:val="20"/>
        </w:rPr>
        <w:t xml:space="preserve"> </w:t>
      </w:r>
      <w:r>
        <w:rPr>
          <w:color w:val="231F20"/>
          <w:sz w:val="20"/>
        </w:rPr>
        <w:t>якщо</w:t>
      </w:r>
      <w:r>
        <w:rPr>
          <w:color w:val="231F20"/>
          <w:spacing w:val="25"/>
          <w:sz w:val="20"/>
        </w:rPr>
        <w:t xml:space="preserve"> </w:t>
      </w:r>
      <w:r>
        <w:rPr>
          <w:color w:val="231F20"/>
          <w:sz w:val="20"/>
        </w:rPr>
        <w:t>ви</w:t>
      </w:r>
      <w:r>
        <w:rPr>
          <w:color w:val="231F20"/>
          <w:spacing w:val="25"/>
          <w:sz w:val="20"/>
        </w:rPr>
        <w:t xml:space="preserve"> </w:t>
      </w:r>
      <w:r>
        <w:rPr>
          <w:color w:val="231F20"/>
          <w:sz w:val="20"/>
        </w:rPr>
        <w:t>знімаєте</w:t>
      </w:r>
      <w:r>
        <w:rPr>
          <w:color w:val="231F20"/>
          <w:spacing w:val="25"/>
          <w:sz w:val="20"/>
        </w:rPr>
        <w:t xml:space="preserve"> </w:t>
      </w:r>
      <w:r>
        <w:rPr>
          <w:color w:val="231F20"/>
          <w:sz w:val="20"/>
        </w:rPr>
        <w:t>бесіду</w:t>
      </w:r>
      <w:r>
        <w:rPr>
          <w:color w:val="231F20"/>
          <w:spacing w:val="25"/>
          <w:sz w:val="20"/>
        </w:rPr>
        <w:t xml:space="preserve"> </w:t>
      </w:r>
      <w:r>
        <w:rPr>
          <w:color w:val="231F20"/>
          <w:sz w:val="20"/>
        </w:rPr>
        <w:t>двох</w:t>
      </w:r>
      <w:r>
        <w:rPr>
          <w:color w:val="231F20"/>
          <w:spacing w:val="26"/>
          <w:sz w:val="20"/>
        </w:rPr>
        <w:t xml:space="preserve"> </w:t>
      </w:r>
      <w:r>
        <w:rPr>
          <w:color w:val="231F20"/>
          <w:sz w:val="20"/>
        </w:rPr>
        <w:t>персонажів,</w:t>
      </w:r>
      <w:r>
        <w:rPr>
          <w:color w:val="231F20"/>
          <w:spacing w:val="25"/>
          <w:sz w:val="20"/>
        </w:rPr>
        <w:t xml:space="preserve"> </w:t>
      </w:r>
      <w:r>
        <w:rPr>
          <w:color w:val="231F20"/>
          <w:spacing w:val="-3"/>
          <w:sz w:val="20"/>
        </w:rPr>
        <w:t>то</w:t>
      </w:r>
      <w:r>
        <w:rPr>
          <w:color w:val="231F20"/>
          <w:spacing w:val="25"/>
          <w:sz w:val="20"/>
        </w:rPr>
        <w:t xml:space="preserve"> </w:t>
      </w:r>
      <w:r>
        <w:rPr>
          <w:color w:val="231F20"/>
          <w:sz w:val="20"/>
        </w:rPr>
        <w:t>перший</w:t>
      </w:r>
      <w:r>
        <w:rPr>
          <w:color w:val="231F20"/>
          <w:spacing w:val="25"/>
          <w:sz w:val="20"/>
        </w:rPr>
        <w:t xml:space="preserve"> </w:t>
      </w:r>
      <w:r>
        <w:rPr>
          <w:color w:val="231F20"/>
          <w:sz w:val="20"/>
        </w:rPr>
        <w:t>кадр</w:t>
      </w:r>
      <w:r>
        <w:rPr>
          <w:color w:val="231F20"/>
          <w:spacing w:val="25"/>
          <w:sz w:val="20"/>
        </w:rPr>
        <w:t xml:space="preserve"> </w:t>
      </w:r>
      <w:r>
        <w:rPr>
          <w:color w:val="231F20"/>
          <w:sz w:val="20"/>
        </w:rPr>
        <w:t>можна</w:t>
      </w:r>
      <w:r>
        <w:rPr>
          <w:color w:val="231F20"/>
          <w:spacing w:val="25"/>
          <w:sz w:val="20"/>
        </w:rPr>
        <w:t xml:space="preserve"> </w:t>
      </w:r>
      <w:r>
        <w:rPr>
          <w:color w:val="231F20"/>
          <w:sz w:val="20"/>
        </w:rPr>
        <w:t>зробити</w:t>
      </w:r>
      <w:r>
        <w:rPr>
          <w:color w:val="231F20"/>
          <w:spacing w:val="26"/>
          <w:sz w:val="20"/>
        </w:rPr>
        <w:t xml:space="preserve"> </w:t>
      </w:r>
      <w:r>
        <w:rPr>
          <w:color w:val="231F20"/>
          <w:sz w:val="20"/>
        </w:rPr>
        <w:t>на</w:t>
      </w:r>
      <w:r>
        <w:rPr>
          <w:color w:val="231F20"/>
          <w:spacing w:val="25"/>
          <w:sz w:val="20"/>
        </w:rPr>
        <w:t xml:space="preserve"> </w:t>
      </w:r>
      <w:r>
        <w:rPr>
          <w:color w:val="231F20"/>
          <w:sz w:val="20"/>
        </w:rPr>
        <w:t>рівні його</w:t>
      </w:r>
      <w:r>
        <w:rPr>
          <w:color w:val="231F20"/>
          <w:spacing w:val="-6"/>
          <w:sz w:val="20"/>
        </w:rPr>
        <w:t xml:space="preserve"> </w:t>
      </w:r>
      <w:r>
        <w:rPr>
          <w:color w:val="231F20"/>
          <w:sz w:val="20"/>
        </w:rPr>
        <w:t>очей,</w:t>
      </w:r>
      <w:r>
        <w:rPr>
          <w:color w:val="231F20"/>
          <w:spacing w:val="-6"/>
          <w:sz w:val="20"/>
        </w:rPr>
        <w:t xml:space="preserve"> </w:t>
      </w:r>
      <w:r>
        <w:rPr>
          <w:color w:val="231F20"/>
          <w:sz w:val="20"/>
        </w:rPr>
        <w:t>другий</w:t>
      </w:r>
      <w:r>
        <w:rPr>
          <w:color w:val="231F20"/>
          <w:spacing w:val="-6"/>
          <w:sz w:val="20"/>
        </w:rPr>
        <w:t xml:space="preserve"> </w:t>
      </w:r>
      <w:r>
        <w:rPr>
          <w:color w:val="231F20"/>
          <w:sz w:val="20"/>
        </w:rPr>
        <w:t>—</w:t>
      </w:r>
      <w:r>
        <w:rPr>
          <w:color w:val="231F20"/>
          <w:spacing w:val="-5"/>
          <w:sz w:val="20"/>
        </w:rPr>
        <w:t xml:space="preserve"> </w:t>
      </w:r>
      <w:r>
        <w:rPr>
          <w:color w:val="231F20"/>
          <w:spacing w:val="-3"/>
          <w:sz w:val="20"/>
        </w:rPr>
        <w:t>куди</w:t>
      </w:r>
      <w:r>
        <w:rPr>
          <w:color w:val="231F20"/>
          <w:spacing w:val="-6"/>
          <w:sz w:val="20"/>
        </w:rPr>
        <w:t xml:space="preserve"> </w:t>
      </w:r>
      <w:r>
        <w:rPr>
          <w:color w:val="231F20"/>
          <w:sz w:val="20"/>
        </w:rPr>
        <w:t>і</w:t>
      </w:r>
      <w:r>
        <w:rPr>
          <w:color w:val="231F20"/>
          <w:spacing w:val="-6"/>
          <w:sz w:val="20"/>
        </w:rPr>
        <w:t xml:space="preserve"> </w:t>
      </w:r>
      <w:r>
        <w:rPr>
          <w:color w:val="231F20"/>
          <w:sz w:val="20"/>
        </w:rPr>
        <w:t>на</w:t>
      </w:r>
      <w:r>
        <w:rPr>
          <w:color w:val="231F20"/>
          <w:spacing w:val="-5"/>
          <w:sz w:val="20"/>
        </w:rPr>
        <w:t xml:space="preserve"> </w:t>
      </w:r>
      <w:r>
        <w:rPr>
          <w:color w:val="231F20"/>
          <w:spacing w:val="-3"/>
          <w:sz w:val="20"/>
        </w:rPr>
        <w:t>кого</w:t>
      </w:r>
      <w:r>
        <w:rPr>
          <w:color w:val="231F20"/>
          <w:spacing w:val="-6"/>
          <w:sz w:val="20"/>
        </w:rPr>
        <w:t xml:space="preserve"> </w:t>
      </w:r>
      <w:r>
        <w:rPr>
          <w:color w:val="231F20"/>
          <w:sz w:val="20"/>
        </w:rPr>
        <w:t>він</w:t>
      </w:r>
      <w:r>
        <w:rPr>
          <w:color w:val="231F20"/>
          <w:spacing w:val="-6"/>
          <w:sz w:val="20"/>
        </w:rPr>
        <w:t xml:space="preserve"> </w:t>
      </w:r>
      <w:r>
        <w:rPr>
          <w:color w:val="231F20"/>
          <w:sz w:val="20"/>
        </w:rPr>
        <w:t>дивиться</w:t>
      </w:r>
      <w:r>
        <w:rPr>
          <w:color w:val="231F20"/>
          <w:spacing w:val="-5"/>
          <w:sz w:val="20"/>
        </w:rPr>
        <w:t xml:space="preserve"> </w:t>
      </w:r>
      <w:r>
        <w:rPr>
          <w:color w:val="231F20"/>
          <w:sz w:val="20"/>
        </w:rPr>
        <w:t>(стоячи</w:t>
      </w:r>
      <w:r>
        <w:rPr>
          <w:color w:val="231F20"/>
          <w:spacing w:val="-6"/>
          <w:sz w:val="20"/>
        </w:rPr>
        <w:t xml:space="preserve"> </w:t>
      </w:r>
      <w:r>
        <w:rPr>
          <w:color w:val="231F20"/>
          <w:sz w:val="20"/>
        </w:rPr>
        <w:t>біля</w:t>
      </w:r>
      <w:r>
        <w:rPr>
          <w:color w:val="231F20"/>
          <w:spacing w:val="-6"/>
          <w:sz w:val="20"/>
        </w:rPr>
        <w:t xml:space="preserve"> </w:t>
      </w:r>
      <w:r>
        <w:rPr>
          <w:color w:val="231F20"/>
          <w:sz w:val="20"/>
        </w:rPr>
        <w:t>нього</w:t>
      </w:r>
      <w:r>
        <w:rPr>
          <w:color w:val="231F20"/>
          <w:spacing w:val="-5"/>
          <w:sz w:val="20"/>
        </w:rPr>
        <w:t xml:space="preserve"> </w:t>
      </w:r>
      <w:r>
        <w:rPr>
          <w:color w:val="231F20"/>
          <w:sz w:val="20"/>
        </w:rPr>
        <w:t>за</w:t>
      </w:r>
      <w:r>
        <w:rPr>
          <w:color w:val="231F20"/>
          <w:spacing w:val="-6"/>
          <w:sz w:val="20"/>
        </w:rPr>
        <w:t xml:space="preserve"> </w:t>
      </w:r>
      <w:r>
        <w:rPr>
          <w:color w:val="231F20"/>
          <w:sz w:val="20"/>
        </w:rPr>
        <w:t>спиною</w:t>
      </w:r>
      <w:r>
        <w:rPr>
          <w:color w:val="231F20"/>
          <w:spacing w:val="-6"/>
          <w:sz w:val="20"/>
        </w:rPr>
        <w:t xml:space="preserve"> </w:t>
      </w:r>
      <w:r>
        <w:rPr>
          <w:color w:val="231F20"/>
          <w:sz w:val="20"/>
        </w:rPr>
        <w:t>з</w:t>
      </w:r>
      <w:r>
        <w:rPr>
          <w:color w:val="231F20"/>
          <w:spacing w:val="-5"/>
          <w:sz w:val="20"/>
        </w:rPr>
        <w:t xml:space="preserve"> </w:t>
      </w:r>
      <w:r>
        <w:rPr>
          <w:color w:val="231F20"/>
          <w:sz w:val="20"/>
        </w:rPr>
        <w:t>лівого</w:t>
      </w:r>
      <w:r>
        <w:rPr>
          <w:color w:val="231F20"/>
          <w:w w:val="104"/>
          <w:sz w:val="20"/>
        </w:rPr>
        <w:t xml:space="preserve"> </w:t>
      </w:r>
      <w:r>
        <w:rPr>
          <w:color w:val="231F20"/>
          <w:sz w:val="20"/>
        </w:rPr>
        <w:t>або</w:t>
      </w:r>
      <w:r>
        <w:rPr>
          <w:color w:val="231F20"/>
          <w:spacing w:val="-24"/>
          <w:sz w:val="20"/>
        </w:rPr>
        <w:t xml:space="preserve"> </w:t>
      </w:r>
      <w:r>
        <w:rPr>
          <w:color w:val="231F20"/>
          <w:sz w:val="20"/>
        </w:rPr>
        <w:t>правого</w:t>
      </w:r>
      <w:r>
        <w:rPr>
          <w:color w:val="231F20"/>
          <w:spacing w:val="-23"/>
          <w:sz w:val="20"/>
        </w:rPr>
        <w:t xml:space="preserve"> </w:t>
      </w:r>
      <w:r>
        <w:rPr>
          <w:color w:val="231F20"/>
          <w:sz w:val="20"/>
        </w:rPr>
        <w:t>плеча),</w:t>
      </w:r>
      <w:r>
        <w:rPr>
          <w:color w:val="231F20"/>
          <w:spacing w:val="-23"/>
          <w:sz w:val="20"/>
        </w:rPr>
        <w:t xml:space="preserve"> </w:t>
      </w:r>
      <w:r>
        <w:rPr>
          <w:color w:val="231F20"/>
          <w:sz w:val="20"/>
        </w:rPr>
        <w:t>а</w:t>
      </w:r>
      <w:r>
        <w:rPr>
          <w:color w:val="231F20"/>
          <w:spacing w:val="-23"/>
          <w:sz w:val="20"/>
        </w:rPr>
        <w:t xml:space="preserve"> </w:t>
      </w:r>
      <w:r>
        <w:rPr>
          <w:color w:val="231F20"/>
          <w:sz w:val="20"/>
        </w:rPr>
        <w:t>третій</w:t>
      </w:r>
      <w:r>
        <w:rPr>
          <w:color w:val="231F20"/>
          <w:spacing w:val="-23"/>
          <w:sz w:val="20"/>
        </w:rPr>
        <w:t xml:space="preserve"> </w:t>
      </w:r>
      <w:r>
        <w:rPr>
          <w:color w:val="231F20"/>
          <w:sz w:val="20"/>
        </w:rPr>
        <w:t>—</w:t>
      </w:r>
      <w:r>
        <w:rPr>
          <w:color w:val="231F20"/>
          <w:spacing w:val="-23"/>
          <w:sz w:val="20"/>
        </w:rPr>
        <w:t xml:space="preserve"> </w:t>
      </w:r>
      <w:r>
        <w:rPr>
          <w:color w:val="231F20"/>
          <w:sz w:val="20"/>
        </w:rPr>
        <w:t>уже</w:t>
      </w:r>
      <w:r>
        <w:rPr>
          <w:color w:val="231F20"/>
          <w:spacing w:val="-24"/>
          <w:sz w:val="20"/>
        </w:rPr>
        <w:t xml:space="preserve"> </w:t>
      </w:r>
      <w:r>
        <w:rPr>
          <w:color w:val="231F20"/>
          <w:sz w:val="20"/>
        </w:rPr>
        <w:t>з</w:t>
      </w:r>
      <w:r>
        <w:rPr>
          <w:color w:val="231F20"/>
          <w:spacing w:val="-23"/>
          <w:sz w:val="20"/>
        </w:rPr>
        <w:t xml:space="preserve"> </w:t>
      </w:r>
      <w:r>
        <w:rPr>
          <w:color w:val="231F20"/>
          <w:sz w:val="20"/>
        </w:rPr>
        <w:t>позиції</w:t>
      </w:r>
      <w:r>
        <w:rPr>
          <w:color w:val="231F20"/>
          <w:spacing w:val="-23"/>
          <w:sz w:val="20"/>
        </w:rPr>
        <w:t xml:space="preserve"> </w:t>
      </w:r>
      <w:r>
        <w:rPr>
          <w:color w:val="231F20"/>
          <w:sz w:val="20"/>
        </w:rPr>
        <w:t>руху</w:t>
      </w:r>
      <w:r>
        <w:rPr>
          <w:color w:val="231F20"/>
          <w:spacing w:val="-24"/>
          <w:sz w:val="20"/>
        </w:rPr>
        <w:t xml:space="preserve"> </w:t>
      </w:r>
      <w:r>
        <w:rPr>
          <w:color w:val="231F20"/>
          <w:sz w:val="20"/>
        </w:rPr>
        <w:t>його</w:t>
      </w:r>
      <w:r>
        <w:rPr>
          <w:color w:val="231F20"/>
          <w:spacing w:val="-23"/>
          <w:sz w:val="20"/>
        </w:rPr>
        <w:t xml:space="preserve"> </w:t>
      </w:r>
      <w:r>
        <w:rPr>
          <w:color w:val="231F20"/>
          <w:spacing w:val="-3"/>
          <w:sz w:val="20"/>
        </w:rPr>
        <w:t>погляду</w:t>
      </w:r>
      <w:r>
        <w:rPr>
          <w:color w:val="231F20"/>
          <w:spacing w:val="-23"/>
          <w:sz w:val="20"/>
        </w:rPr>
        <w:t xml:space="preserve"> </w:t>
      </w:r>
      <w:r>
        <w:rPr>
          <w:color w:val="231F20"/>
          <w:sz w:val="20"/>
        </w:rPr>
        <w:t>(як</w:t>
      </w:r>
      <w:r>
        <w:rPr>
          <w:color w:val="231F20"/>
          <w:spacing w:val="-24"/>
          <w:sz w:val="20"/>
        </w:rPr>
        <w:t xml:space="preserve"> </w:t>
      </w:r>
      <w:r>
        <w:rPr>
          <w:color w:val="231F20"/>
          <w:sz w:val="20"/>
        </w:rPr>
        <w:t>і</w:t>
      </w:r>
      <w:r>
        <w:rPr>
          <w:color w:val="231F20"/>
          <w:spacing w:val="-23"/>
          <w:sz w:val="20"/>
        </w:rPr>
        <w:t xml:space="preserve"> </w:t>
      </w:r>
      <w:r>
        <w:rPr>
          <w:color w:val="231F20"/>
          <w:sz w:val="20"/>
        </w:rPr>
        <w:t>на</w:t>
      </w:r>
      <w:r>
        <w:rPr>
          <w:color w:val="231F20"/>
          <w:spacing w:val="-23"/>
          <w:sz w:val="20"/>
        </w:rPr>
        <w:t xml:space="preserve"> </w:t>
      </w:r>
      <w:r>
        <w:rPr>
          <w:color w:val="231F20"/>
          <w:sz w:val="20"/>
        </w:rPr>
        <w:t>що</w:t>
      </w:r>
      <w:r>
        <w:rPr>
          <w:color w:val="231F20"/>
          <w:spacing w:val="-23"/>
          <w:sz w:val="20"/>
        </w:rPr>
        <w:t xml:space="preserve"> </w:t>
      </w:r>
      <w:r>
        <w:rPr>
          <w:color w:val="231F20"/>
          <w:sz w:val="20"/>
        </w:rPr>
        <w:t>він</w:t>
      </w:r>
      <w:r>
        <w:rPr>
          <w:color w:val="231F20"/>
          <w:spacing w:val="-24"/>
          <w:sz w:val="20"/>
        </w:rPr>
        <w:t xml:space="preserve"> </w:t>
      </w:r>
      <w:r>
        <w:rPr>
          <w:color w:val="231F20"/>
          <w:sz w:val="20"/>
        </w:rPr>
        <w:t>дивиться).</w:t>
      </w:r>
      <w:r>
        <w:rPr>
          <w:color w:val="231F20"/>
          <w:w w:val="97"/>
          <w:sz w:val="20"/>
        </w:rPr>
        <w:t xml:space="preserve"> </w:t>
      </w:r>
      <w:r>
        <w:rPr>
          <w:color w:val="231F20"/>
          <w:sz w:val="20"/>
        </w:rPr>
        <w:t>Вибір оптимальної організації зображальних одиниць через</w:t>
      </w:r>
      <w:r>
        <w:rPr>
          <w:color w:val="231F20"/>
          <w:spacing w:val="7"/>
          <w:sz w:val="20"/>
        </w:rPr>
        <w:t xml:space="preserve"> </w:t>
      </w:r>
      <w:r>
        <w:rPr>
          <w:color w:val="231F20"/>
          <w:sz w:val="20"/>
        </w:rPr>
        <w:t>динамічний</w:t>
      </w:r>
      <w:r>
        <w:rPr>
          <w:color w:val="231F20"/>
          <w:spacing w:val="1"/>
          <w:sz w:val="20"/>
        </w:rPr>
        <w:t xml:space="preserve"> </w:t>
      </w:r>
      <w:r>
        <w:rPr>
          <w:color w:val="231F20"/>
          <w:sz w:val="20"/>
        </w:rPr>
        <w:t>кадр</w:t>
      </w:r>
      <w:r>
        <w:rPr>
          <w:color w:val="231F20"/>
          <w:spacing w:val="-1"/>
          <w:w w:val="102"/>
          <w:sz w:val="20"/>
        </w:rPr>
        <w:t xml:space="preserve"> </w:t>
      </w:r>
      <w:r>
        <w:rPr>
          <w:color w:val="231F20"/>
          <w:sz w:val="20"/>
        </w:rPr>
        <w:t>важливий для досягнення комунікативної мети. Ефект візуального</w:t>
      </w:r>
      <w:r>
        <w:rPr>
          <w:color w:val="231F20"/>
          <w:spacing w:val="8"/>
          <w:sz w:val="20"/>
        </w:rPr>
        <w:t xml:space="preserve"> </w:t>
      </w:r>
      <w:r>
        <w:rPr>
          <w:color w:val="231F20"/>
          <w:sz w:val="20"/>
        </w:rPr>
        <w:t>повідомлення</w:t>
      </w:r>
      <w:r>
        <w:rPr>
          <w:color w:val="231F20"/>
          <w:spacing w:val="10"/>
          <w:sz w:val="20"/>
        </w:rPr>
        <w:t xml:space="preserve"> </w:t>
      </w:r>
      <w:r>
        <w:rPr>
          <w:color w:val="231F20"/>
          <w:sz w:val="20"/>
        </w:rPr>
        <w:t>за-</w:t>
      </w:r>
      <w:r>
        <w:rPr>
          <w:color w:val="231F20"/>
          <w:w w:val="102"/>
          <w:sz w:val="20"/>
        </w:rPr>
        <w:t xml:space="preserve"> </w:t>
      </w:r>
      <w:r>
        <w:rPr>
          <w:color w:val="231F20"/>
          <w:sz w:val="20"/>
        </w:rPr>
        <w:t>лежить від доцільного вибору і розташування в ньому різних</w:t>
      </w:r>
      <w:r>
        <w:rPr>
          <w:color w:val="231F20"/>
          <w:spacing w:val="43"/>
          <w:sz w:val="20"/>
        </w:rPr>
        <w:t xml:space="preserve"> </w:t>
      </w:r>
      <w:r>
        <w:rPr>
          <w:color w:val="231F20"/>
          <w:sz w:val="20"/>
        </w:rPr>
        <w:t>семіотичних</w:t>
      </w:r>
      <w:r>
        <w:rPr>
          <w:color w:val="231F20"/>
          <w:spacing w:val="4"/>
          <w:sz w:val="20"/>
        </w:rPr>
        <w:t xml:space="preserve"> </w:t>
      </w:r>
      <w:r>
        <w:rPr>
          <w:color w:val="231F20"/>
          <w:sz w:val="20"/>
        </w:rPr>
        <w:t>елементів.</w:t>
      </w:r>
      <w:r>
        <w:rPr>
          <w:color w:val="231F20"/>
          <w:w w:val="101"/>
          <w:sz w:val="20"/>
        </w:rPr>
        <w:t xml:space="preserve"> </w:t>
      </w:r>
      <w:r>
        <w:rPr>
          <w:color w:val="231F20"/>
          <w:sz w:val="20"/>
        </w:rPr>
        <w:t>Розуміння композиційних прийомів дає змогу опанувати способи</w:t>
      </w:r>
      <w:r>
        <w:rPr>
          <w:color w:val="231F20"/>
          <w:spacing w:val="13"/>
          <w:sz w:val="20"/>
        </w:rPr>
        <w:t xml:space="preserve"> </w:t>
      </w:r>
      <w:r>
        <w:rPr>
          <w:color w:val="231F20"/>
          <w:sz w:val="20"/>
        </w:rPr>
        <w:t>підвищення</w:t>
      </w:r>
      <w:r>
        <w:rPr>
          <w:color w:val="231F20"/>
          <w:spacing w:val="2"/>
          <w:sz w:val="20"/>
        </w:rPr>
        <w:t xml:space="preserve"> </w:t>
      </w:r>
      <w:r>
        <w:rPr>
          <w:color w:val="231F20"/>
          <w:sz w:val="20"/>
        </w:rPr>
        <w:t>експре-</w:t>
      </w:r>
      <w:r>
        <w:rPr>
          <w:color w:val="231F20"/>
          <w:w w:val="102"/>
          <w:sz w:val="20"/>
        </w:rPr>
        <w:t xml:space="preserve"> </w:t>
      </w:r>
      <w:r>
        <w:rPr>
          <w:color w:val="231F20"/>
          <w:sz w:val="20"/>
        </w:rPr>
        <w:t xml:space="preserve">сивності </w:t>
      </w:r>
      <w:r>
        <w:rPr>
          <w:color w:val="231F20"/>
          <w:spacing w:val="-3"/>
          <w:sz w:val="20"/>
        </w:rPr>
        <w:t xml:space="preserve">відеотексту. </w:t>
      </w:r>
      <w:r>
        <w:rPr>
          <w:color w:val="231F20"/>
          <w:sz w:val="20"/>
        </w:rPr>
        <w:t>Відеожурналіст повинен знати композиційні прийоми, які він</w:t>
      </w:r>
      <w:r>
        <w:rPr>
          <w:color w:val="231F20"/>
          <w:spacing w:val="-44"/>
          <w:sz w:val="20"/>
        </w:rPr>
        <w:t xml:space="preserve"> </w:t>
      </w:r>
      <w:r>
        <w:rPr>
          <w:color w:val="231F20"/>
          <w:sz w:val="20"/>
        </w:rPr>
        <w:t>ви-</w:t>
      </w:r>
    </w:p>
    <w:p w:rsidR="00664BE7" w:rsidRDefault="00664BE7">
      <w:pPr>
        <w:pStyle w:val="a3"/>
        <w:spacing w:line="227" w:lineRule="exact"/>
        <w:jc w:val="left"/>
      </w:pPr>
      <w:r>
        <w:rPr>
          <w:color w:val="231F20"/>
        </w:rPr>
        <w:t>користовуватиме під час відеозйомок, зокрема головні:</w:t>
      </w:r>
    </w:p>
    <w:p w:rsidR="00664BE7" w:rsidRDefault="00664BE7">
      <w:pPr>
        <w:spacing w:line="227" w:lineRule="exact"/>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58"/>
        </w:numPr>
        <w:tabs>
          <w:tab w:val="left" w:pos="1521"/>
        </w:tabs>
        <w:spacing w:before="97"/>
        <w:ind w:firstLine="340"/>
        <w:rPr>
          <w:sz w:val="20"/>
        </w:rPr>
      </w:pPr>
      <w:r>
        <w:rPr>
          <w:color w:val="231F20"/>
          <w:spacing w:val="-4"/>
          <w:sz w:val="20"/>
        </w:rPr>
        <w:t xml:space="preserve">правило однієї </w:t>
      </w:r>
      <w:r>
        <w:rPr>
          <w:color w:val="231F20"/>
          <w:spacing w:val="-5"/>
          <w:sz w:val="20"/>
        </w:rPr>
        <w:t xml:space="preserve">третини: виконується шляхом розподілу кадру </w:t>
      </w:r>
      <w:r>
        <w:rPr>
          <w:color w:val="231F20"/>
          <w:sz w:val="20"/>
        </w:rPr>
        <w:t xml:space="preserve">на </w:t>
      </w:r>
      <w:r>
        <w:rPr>
          <w:color w:val="231F20"/>
          <w:spacing w:val="-5"/>
          <w:sz w:val="20"/>
        </w:rPr>
        <w:t xml:space="preserve">дев’ять </w:t>
      </w:r>
      <w:r>
        <w:rPr>
          <w:color w:val="231F20"/>
          <w:spacing w:val="-4"/>
          <w:sz w:val="20"/>
        </w:rPr>
        <w:t xml:space="preserve">рівних </w:t>
      </w:r>
      <w:r>
        <w:rPr>
          <w:color w:val="231F20"/>
          <w:spacing w:val="-6"/>
          <w:sz w:val="20"/>
        </w:rPr>
        <w:t xml:space="preserve">сег- </w:t>
      </w:r>
      <w:r>
        <w:rPr>
          <w:color w:val="231F20"/>
          <w:spacing w:val="-5"/>
          <w:sz w:val="20"/>
        </w:rPr>
        <w:t>ментів</w:t>
      </w:r>
      <w:r>
        <w:rPr>
          <w:color w:val="231F20"/>
          <w:spacing w:val="-12"/>
          <w:sz w:val="20"/>
        </w:rPr>
        <w:t xml:space="preserve"> </w:t>
      </w:r>
      <w:r>
        <w:rPr>
          <w:color w:val="231F20"/>
          <w:sz w:val="20"/>
        </w:rPr>
        <w:t>із</w:t>
      </w:r>
      <w:r>
        <w:rPr>
          <w:color w:val="231F20"/>
          <w:spacing w:val="-12"/>
          <w:sz w:val="20"/>
        </w:rPr>
        <w:t xml:space="preserve"> </w:t>
      </w:r>
      <w:r>
        <w:rPr>
          <w:color w:val="231F20"/>
          <w:spacing w:val="-4"/>
          <w:sz w:val="20"/>
        </w:rPr>
        <w:t>двома</w:t>
      </w:r>
      <w:r>
        <w:rPr>
          <w:color w:val="231F20"/>
          <w:spacing w:val="-12"/>
          <w:sz w:val="20"/>
        </w:rPr>
        <w:t xml:space="preserve"> </w:t>
      </w:r>
      <w:r>
        <w:rPr>
          <w:color w:val="231F20"/>
          <w:spacing w:val="-4"/>
          <w:sz w:val="20"/>
        </w:rPr>
        <w:t>лініями,</w:t>
      </w:r>
      <w:r>
        <w:rPr>
          <w:color w:val="231F20"/>
          <w:spacing w:val="-12"/>
          <w:sz w:val="20"/>
        </w:rPr>
        <w:t xml:space="preserve"> </w:t>
      </w:r>
      <w:r>
        <w:rPr>
          <w:color w:val="231F20"/>
          <w:spacing w:val="-3"/>
          <w:sz w:val="20"/>
        </w:rPr>
        <w:t>що</w:t>
      </w:r>
      <w:r>
        <w:rPr>
          <w:color w:val="231F20"/>
          <w:spacing w:val="-12"/>
          <w:sz w:val="20"/>
        </w:rPr>
        <w:t xml:space="preserve"> </w:t>
      </w:r>
      <w:r>
        <w:rPr>
          <w:color w:val="231F20"/>
          <w:spacing w:val="-6"/>
          <w:sz w:val="20"/>
        </w:rPr>
        <w:t>проходять</w:t>
      </w:r>
      <w:r>
        <w:rPr>
          <w:color w:val="231F20"/>
          <w:spacing w:val="-12"/>
          <w:sz w:val="20"/>
        </w:rPr>
        <w:t xml:space="preserve"> </w:t>
      </w:r>
      <w:r>
        <w:rPr>
          <w:color w:val="231F20"/>
          <w:spacing w:val="-5"/>
          <w:sz w:val="20"/>
        </w:rPr>
        <w:t>вертикально</w:t>
      </w:r>
      <w:r>
        <w:rPr>
          <w:color w:val="231F20"/>
          <w:spacing w:val="-12"/>
          <w:sz w:val="20"/>
        </w:rPr>
        <w:t xml:space="preserve"> </w:t>
      </w:r>
      <w:r>
        <w:rPr>
          <w:color w:val="231F20"/>
          <w:sz w:val="20"/>
        </w:rPr>
        <w:t>і</w:t>
      </w:r>
      <w:r>
        <w:rPr>
          <w:color w:val="231F20"/>
          <w:spacing w:val="-11"/>
          <w:sz w:val="20"/>
        </w:rPr>
        <w:t xml:space="preserve"> </w:t>
      </w:r>
      <w:r>
        <w:rPr>
          <w:color w:val="231F20"/>
          <w:spacing w:val="-4"/>
          <w:sz w:val="20"/>
        </w:rPr>
        <w:t>двома,</w:t>
      </w:r>
      <w:r>
        <w:rPr>
          <w:color w:val="231F20"/>
          <w:spacing w:val="-12"/>
          <w:sz w:val="20"/>
        </w:rPr>
        <w:t xml:space="preserve"> </w:t>
      </w:r>
      <w:r>
        <w:rPr>
          <w:color w:val="231F20"/>
          <w:spacing w:val="-3"/>
          <w:sz w:val="20"/>
        </w:rPr>
        <w:t>що</w:t>
      </w:r>
      <w:r>
        <w:rPr>
          <w:color w:val="231F20"/>
          <w:spacing w:val="-12"/>
          <w:sz w:val="20"/>
        </w:rPr>
        <w:t xml:space="preserve"> </w:t>
      </w:r>
      <w:r>
        <w:rPr>
          <w:color w:val="231F20"/>
          <w:spacing w:val="-6"/>
          <w:sz w:val="20"/>
        </w:rPr>
        <w:t>проходять</w:t>
      </w:r>
      <w:r>
        <w:rPr>
          <w:color w:val="231F20"/>
          <w:spacing w:val="-12"/>
          <w:sz w:val="20"/>
        </w:rPr>
        <w:t xml:space="preserve"> </w:t>
      </w:r>
      <w:r>
        <w:rPr>
          <w:color w:val="231F20"/>
          <w:spacing w:val="-5"/>
          <w:sz w:val="20"/>
        </w:rPr>
        <w:t xml:space="preserve">горизонтально. </w:t>
      </w:r>
      <w:r>
        <w:rPr>
          <w:color w:val="231F20"/>
          <w:spacing w:val="-4"/>
          <w:sz w:val="20"/>
        </w:rPr>
        <w:t>Замість</w:t>
      </w:r>
      <w:r>
        <w:rPr>
          <w:color w:val="231F20"/>
          <w:spacing w:val="-11"/>
          <w:sz w:val="20"/>
        </w:rPr>
        <w:t xml:space="preserve"> </w:t>
      </w:r>
      <w:r>
        <w:rPr>
          <w:color w:val="231F20"/>
          <w:spacing w:val="-6"/>
          <w:sz w:val="20"/>
        </w:rPr>
        <w:t>того,</w:t>
      </w:r>
      <w:r>
        <w:rPr>
          <w:color w:val="231F20"/>
          <w:spacing w:val="-10"/>
          <w:sz w:val="20"/>
        </w:rPr>
        <w:t xml:space="preserve"> </w:t>
      </w:r>
      <w:r>
        <w:rPr>
          <w:color w:val="231F20"/>
          <w:spacing w:val="-3"/>
          <w:sz w:val="20"/>
        </w:rPr>
        <w:t>аби</w:t>
      </w:r>
      <w:r>
        <w:rPr>
          <w:color w:val="231F20"/>
          <w:spacing w:val="-10"/>
          <w:sz w:val="20"/>
        </w:rPr>
        <w:t xml:space="preserve"> </w:t>
      </w:r>
      <w:r>
        <w:rPr>
          <w:color w:val="231F20"/>
          <w:spacing w:val="-4"/>
          <w:sz w:val="20"/>
        </w:rPr>
        <w:t>помістити</w:t>
      </w:r>
      <w:r>
        <w:rPr>
          <w:color w:val="231F20"/>
          <w:spacing w:val="-10"/>
          <w:sz w:val="20"/>
        </w:rPr>
        <w:t xml:space="preserve"> </w:t>
      </w:r>
      <w:r>
        <w:rPr>
          <w:color w:val="231F20"/>
          <w:spacing w:val="-5"/>
          <w:sz w:val="20"/>
        </w:rPr>
        <w:t>головний</w:t>
      </w:r>
      <w:r>
        <w:rPr>
          <w:color w:val="231F20"/>
          <w:spacing w:val="-10"/>
          <w:sz w:val="20"/>
        </w:rPr>
        <w:t xml:space="preserve"> </w:t>
      </w:r>
      <w:r>
        <w:rPr>
          <w:color w:val="231F20"/>
          <w:spacing w:val="-4"/>
          <w:sz w:val="20"/>
        </w:rPr>
        <w:t>предмет</w:t>
      </w:r>
      <w:r>
        <w:rPr>
          <w:color w:val="231F20"/>
          <w:spacing w:val="-10"/>
          <w:sz w:val="20"/>
        </w:rPr>
        <w:t xml:space="preserve"> </w:t>
      </w:r>
      <w:r>
        <w:rPr>
          <w:color w:val="231F20"/>
          <w:spacing w:val="-5"/>
          <w:sz w:val="20"/>
        </w:rPr>
        <w:t>зображення</w:t>
      </w:r>
      <w:r>
        <w:rPr>
          <w:color w:val="231F20"/>
          <w:spacing w:val="-10"/>
          <w:sz w:val="20"/>
        </w:rPr>
        <w:t xml:space="preserve"> </w:t>
      </w:r>
      <w:r>
        <w:rPr>
          <w:color w:val="231F20"/>
          <w:sz w:val="20"/>
        </w:rPr>
        <w:t>у</w:t>
      </w:r>
      <w:r>
        <w:rPr>
          <w:color w:val="231F20"/>
          <w:spacing w:val="-10"/>
          <w:sz w:val="20"/>
        </w:rPr>
        <w:t xml:space="preserve"> </w:t>
      </w:r>
      <w:r>
        <w:rPr>
          <w:color w:val="231F20"/>
          <w:spacing w:val="-4"/>
          <w:sz w:val="20"/>
        </w:rPr>
        <w:t>центрі</w:t>
      </w:r>
      <w:r>
        <w:rPr>
          <w:color w:val="231F20"/>
          <w:spacing w:val="-10"/>
          <w:sz w:val="20"/>
        </w:rPr>
        <w:t xml:space="preserve"> </w:t>
      </w:r>
      <w:r>
        <w:rPr>
          <w:color w:val="231F20"/>
          <w:spacing w:val="-6"/>
          <w:sz w:val="20"/>
        </w:rPr>
        <w:t>кадру,</w:t>
      </w:r>
      <w:r>
        <w:rPr>
          <w:color w:val="231F20"/>
          <w:spacing w:val="-10"/>
          <w:sz w:val="20"/>
        </w:rPr>
        <w:t xml:space="preserve"> </w:t>
      </w:r>
      <w:r>
        <w:rPr>
          <w:color w:val="231F20"/>
          <w:spacing w:val="-5"/>
          <w:sz w:val="20"/>
        </w:rPr>
        <w:t>об’єкт</w:t>
      </w:r>
      <w:r>
        <w:rPr>
          <w:color w:val="231F20"/>
          <w:spacing w:val="-10"/>
          <w:sz w:val="20"/>
        </w:rPr>
        <w:t xml:space="preserve"> </w:t>
      </w:r>
      <w:r>
        <w:rPr>
          <w:color w:val="231F20"/>
          <w:spacing w:val="-4"/>
          <w:sz w:val="20"/>
        </w:rPr>
        <w:t xml:space="preserve">повинен </w:t>
      </w:r>
      <w:r>
        <w:rPr>
          <w:color w:val="231F20"/>
          <w:spacing w:val="-5"/>
          <w:sz w:val="20"/>
        </w:rPr>
        <w:t>бути</w:t>
      </w:r>
      <w:r>
        <w:rPr>
          <w:color w:val="231F20"/>
          <w:spacing w:val="-9"/>
          <w:sz w:val="20"/>
        </w:rPr>
        <w:t xml:space="preserve"> </w:t>
      </w:r>
      <w:r>
        <w:rPr>
          <w:color w:val="231F20"/>
          <w:spacing w:val="-4"/>
          <w:sz w:val="20"/>
        </w:rPr>
        <w:t>переміщений</w:t>
      </w:r>
      <w:r>
        <w:rPr>
          <w:color w:val="231F20"/>
          <w:spacing w:val="-9"/>
          <w:sz w:val="20"/>
        </w:rPr>
        <w:t xml:space="preserve"> </w:t>
      </w:r>
      <w:r>
        <w:rPr>
          <w:color w:val="231F20"/>
          <w:sz w:val="20"/>
        </w:rPr>
        <w:t>в</w:t>
      </w:r>
      <w:r>
        <w:rPr>
          <w:color w:val="231F20"/>
          <w:spacing w:val="-9"/>
          <w:sz w:val="20"/>
        </w:rPr>
        <w:t xml:space="preserve"> </w:t>
      </w:r>
      <w:r>
        <w:rPr>
          <w:color w:val="231F20"/>
          <w:spacing w:val="-4"/>
          <w:sz w:val="20"/>
        </w:rPr>
        <w:t>одну</w:t>
      </w:r>
      <w:r>
        <w:rPr>
          <w:color w:val="231F20"/>
          <w:spacing w:val="-9"/>
          <w:sz w:val="20"/>
        </w:rPr>
        <w:t xml:space="preserve"> </w:t>
      </w:r>
      <w:r>
        <w:rPr>
          <w:color w:val="231F20"/>
          <w:sz w:val="20"/>
        </w:rPr>
        <w:t>з</w:t>
      </w:r>
      <w:r>
        <w:rPr>
          <w:color w:val="231F20"/>
          <w:spacing w:val="-8"/>
          <w:sz w:val="20"/>
        </w:rPr>
        <w:t xml:space="preserve"> </w:t>
      </w:r>
      <w:r>
        <w:rPr>
          <w:color w:val="231F20"/>
          <w:spacing w:val="-5"/>
          <w:sz w:val="20"/>
        </w:rPr>
        <w:t>точок,</w:t>
      </w:r>
      <w:r>
        <w:rPr>
          <w:color w:val="231F20"/>
          <w:spacing w:val="-9"/>
          <w:sz w:val="20"/>
        </w:rPr>
        <w:t xml:space="preserve"> </w:t>
      </w:r>
      <w:r>
        <w:rPr>
          <w:color w:val="231F20"/>
          <w:spacing w:val="-3"/>
          <w:sz w:val="20"/>
        </w:rPr>
        <w:t>де</w:t>
      </w:r>
      <w:r>
        <w:rPr>
          <w:color w:val="231F20"/>
          <w:spacing w:val="-9"/>
          <w:sz w:val="20"/>
        </w:rPr>
        <w:t xml:space="preserve"> </w:t>
      </w:r>
      <w:r>
        <w:rPr>
          <w:color w:val="231F20"/>
          <w:spacing w:val="-5"/>
          <w:sz w:val="20"/>
        </w:rPr>
        <w:t>перетинаються</w:t>
      </w:r>
      <w:r>
        <w:rPr>
          <w:color w:val="231F20"/>
          <w:spacing w:val="-9"/>
          <w:sz w:val="20"/>
        </w:rPr>
        <w:t xml:space="preserve"> </w:t>
      </w:r>
      <w:r>
        <w:rPr>
          <w:color w:val="231F20"/>
          <w:spacing w:val="-5"/>
          <w:sz w:val="20"/>
        </w:rPr>
        <w:t>горизонтальні</w:t>
      </w:r>
      <w:r>
        <w:rPr>
          <w:color w:val="231F20"/>
          <w:spacing w:val="-9"/>
          <w:sz w:val="20"/>
        </w:rPr>
        <w:t xml:space="preserve"> </w:t>
      </w:r>
      <w:r>
        <w:rPr>
          <w:color w:val="231F20"/>
          <w:spacing w:val="-3"/>
          <w:sz w:val="20"/>
        </w:rPr>
        <w:t>або</w:t>
      </w:r>
      <w:r>
        <w:rPr>
          <w:color w:val="231F20"/>
          <w:spacing w:val="-8"/>
          <w:sz w:val="20"/>
        </w:rPr>
        <w:t xml:space="preserve"> </w:t>
      </w:r>
      <w:r>
        <w:rPr>
          <w:color w:val="231F20"/>
          <w:spacing w:val="-5"/>
          <w:sz w:val="20"/>
        </w:rPr>
        <w:t>вертикальні</w:t>
      </w:r>
      <w:r>
        <w:rPr>
          <w:color w:val="231F20"/>
          <w:spacing w:val="-9"/>
          <w:sz w:val="20"/>
        </w:rPr>
        <w:t xml:space="preserve"> </w:t>
      </w:r>
      <w:r>
        <w:rPr>
          <w:color w:val="231F20"/>
          <w:spacing w:val="-4"/>
          <w:sz w:val="20"/>
        </w:rPr>
        <w:t>лінії;</w:t>
      </w:r>
    </w:p>
    <w:p w:rsidR="00664BE7" w:rsidRDefault="00664BE7">
      <w:pPr>
        <w:pStyle w:val="a5"/>
        <w:numPr>
          <w:ilvl w:val="0"/>
          <w:numId w:val="58"/>
        </w:numPr>
        <w:tabs>
          <w:tab w:val="left" w:pos="1529"/>
        </w:tabs>
        <w:spacing w:line="237" w:lineRule="auto"/>
        <w:ind w:firstLine="340"/>
        <w:rPr>
          <w:sz w:val="20"/>
        </w:rPr>
      </w:pPr>
      <w:r>
        <w:rPr>
          <w:color w:val="231F20"/>
          <w:sz w:val="20"/>
        </w:rPr>
        <w:t>екологічний фрейм охоплює використання елементів навколишнього середови- ща,</w:t>
      </w:r>
      <w:r>
        <w:rPr>
          <w:color w:val="231F20"/>
          <w:spacing w:val="-18"/>
          <w:sz w:val="20"/>
        </w:rPr>
        <w:t xml:space="preserve"> </w:t>
      </w:r>
      <w:r>
        <w:rPr>
          <w:color w:val="231F20"/>
          <w:sz w:val="20"/>
        </w:rPr>
        <w:t>таких</w:t>
      </w:r>
      <w:r>
        <w:rPr>
          <w:color w:val="231F20"/>
          <w:spacing w:val="-17"/>
          <w:sz w:val="20"/>
        </w:rPr>
        <w:t xml:space="preserve"> </w:t>
      </w:r>
      <w:r>
        <w:rPr>
          <w:color w:val="231F20"/>
          <w:sz w:val="20"/>
        </w:rPr>
        <w:t>як</w:t>
      </w:r>
      <w:r>
        <w:rPr>
          <w:color w:val="231F20"/>
          <w:spacing w:val="-17"/>
          <w:sz w:val="20"/>
        </w:rPr>
        <w:t xml:space="preserve"> </w:t>
      </w:r>
      <w:r>
        <w:rPr>
          <w:color w:val="231F20"/>
          <w:sz w:val="20"/>
        </w:rPr>
        <w:t>дверні</w:t>
      </w:r>
      <w:r>
        <w:rPr>
          <w:color w:val="231F20"/>
          <w:spacing w:val="-18"/>
          <w:sz w:val="20"/>
        </w:rPr>
        <w:t xml:space="preserve"> </w:t>
      </w:r>
      <w:r>
        <w:rPr>
          <w:color w:val="231F20"/>
          <w:sz w:val="20"/>
        </w:rPr>
        <w:t>прорізи,</w:t>
      </w:r>
      <w:r>
        <w:rPr>
          <w:color w:val="231F20"/>
          <w:spacing w:val="-17"/>
          <w:sz w:val="20"/>
        </w:rPr>
        <w:t xml:space="preserve"> </w:t>
      </w:r>
      <w:r>
        <w:rPr>
          <w:color w:val="231F20"/>
          <w:sz w:val="20"/>
        </w:rPr>
        <w:t>дзеркала,</w:t>
      </w:r>
      <w:r>
        <w:rPr>
          <w:color w:val="231F20"/>
          <w:spacing w:val="-17"/>
          <w:sz w:val="20"/>
        </w:rPr>
        <w:t xml:space="preserve"> </w:t>
      </w:r>
      <w:r>
        <w:rPr>
          <w:color w:val="231F20"/>
          <w:sz w:val="20"/>
        </w:rPr>
        <w:t>тунелі.</w:t>
      </w:r>
      <w:r>
        <w:rPr>
          <w:color w:val="231F20"/>
          <w:spacing w:val="-18"/>
          <w:sz w:val="20"/>
        </w:rPr>
        <w:t xml:space="preserve"> </w:t>
      </w:r>
      <w:r>
        <w:rPr>
          <w:color w:val="231F20"/>
          <w:spacing w:val="-7"/>
          <w:sz w:val="20"/>
        </w:rPr>
        <w:t>Тут</w:t>
      </w:r>
      <w:r>
        <w:rPr>
          <w:color w:val="231F20"/>
          <w:spacing w:val="-17"/>
          <w:sz w:val="20"/>
        </w:rPr>
        <w:t xml:space="preserve"> </w:t>
      </w:r>
      <w:r>
        <w:rPr>
          <w:color w:val="231F20"/>
          <w:sz w:val="20"/>
        </w:rPr>
        <w:t>використовується</w:t>
      </w:r>
      <w:r>
        <w:rPr>
          <w:color w:val="231F20"/>
          <w:spacing w:val="-17"/>
          <w:sz w:val="20"/>
        </w:rPr>
        <w:t xml:space="preserve"> </w:t>
      </w:r>
      <w:r>
        <w:rPr>
          <w:color w:val="231F20"/>
          <w:sz w:val="20"/>
        </w:rPr>
        <w:t>так</w:t>
      </w:r>
      <w:r>
        <w:rPr>
          <w:color w:val="231F20"/>
          <w:spacing w:val="-18"/>
          <w:sz w:val="20"/>
        </w:rPr>
        <w:t xml:space="preserve"> </w:t>
      </w:r>
      <w:r>
        <w:rPr>
          <w:color w:val="231F20"/>
          <w:sz w:val="20"/>
        </w:rPr>
        <w:t>зване</w:t>
      </w:r>
      <w:r>
        <w:rPr>
          <w:color w:val="231F20"/>
          <w:spacing w:val="-17"/>
          <w:sz w:val="20"/>
        </w:rPr>
        <w:t xml:space="preserve"> </w:t>
      </w:r>
      <w:r>
        <w:rPr>
          <w:color w:val="231F20"/>
          <w:sz w:val="20"/>
        </w:rPr>
        <w:t>правило</w:t>
      </w:r>
    </w:p>
    <w:p w:rsidR="00664BE7" w:rsidRDefault="00664BE7">
      <w:pPr>
        <w:pStyle w:val="a3"/>
        <w:ind w:right="156"/>
      </w:pPr>
      <w:r>
        <w:rPr>
          <w:color w:val="231F20"/>
        </w:rPr>
        <w:t>«ореолу», коли світло, рампа увиразнюють героя на сцені. Такий прийом дає змогу зробити кадри переконливішим;</w:t>
      </w:r>
    </w:p>
    <w:p w:rsidR="00664BE7" w:rsidRDefault="00664BE7">
      <w:pPr>
        <w:pStyle w:val="a5"/>
        <w:numPr>
          <w:ilvl w:val="0"/>
          <w:numId w:val="58"/>
        </w:numPr>
        <w:tabs>
          <w:tab w:val="left" w:pos="1529"/>
        </w:tabs>
        <w:spacing w:line="237" w:lineRule="auto"/>
        <w:ind w:firstLine="340"/>
        <w:rPr>
          <w:sz w:val="20"/>
        </w:rPr>
      </w:pPr>
      <w:r>
        <w:rPr>
          <w:color w:val="231F20"/>
          <w:sz w:val="20"/>
        </w:rPr>
        <w:t xml:space="preserve">горизонтальні та вертикальні лінії формують площу відео. Щоб додати глибину </w:t>
      </w:r>
      <w:r>
        <w:rPr>
          <w:color w:val="231F20"/>
          <w:spacing w:val="-3"/>
          <w:sz w:val="20"/>
        </w:rPr>
        <w:t xml:space="preserve">кадру, </w:t>
      </w:r>
      <w:r>
        <w:rPr>
          <w:color w:val="231F20"/>
          <w:sz w:val="20"/>
        </w:rPr>
        <w:t xml:space="preserve">окреслити його тривимірність, використовуються лінії. </w:t>
      </w:r>
      <w:r>
        <w:rPr>
          <w:color w:val="231F20"/>
          <w:spacing w:val="-7"/>
          <w:sz w:val="20"/>
        </w:rPr>
        <w:t xml:space="preserve">Тут </w:t>
      </w:r>
      <w:r>
        <w:rPr>
          <w:color w:val="231F20"/>
          <w:sz w:val="20"/>
        </w:rPr>
        <w:t>«пряма перспекти- ва»</w:t>
      </w:r>
      <w:r>
        <w:rPr>
          <w:color w:val="231F20"/>
          <w:spacing w:val="-12"/>
          <w:sz w:val="20"/>
        </w:rPr>
        <w:t xml:space="preserve"> </w:t>
      </w:r>
      <w:r>
        <w:rPr>
          <w:color w:val="231F20"/>
          <w:sz w:val="20"/>
        </w:rPr>
        <w:t>допомагає</w:t>
      </w:r>
      <w:r>
        <w:rPr>
          <w:color w:val="231F20"/>
          <w:spacing w:val="-12"/>
          <w:sz w:val="20"/>
        </w:rPr>
        <w:t xml:space="preserve"> </w:t>
      </w:r>
      <w:r>
        <w:rPr>
          <w:color w:val="231F20"/>
          <w:sz w:val="20"/>
        </w:rPr>
        <w:t>створити</w:t>
      </w:r>
      <w:r>
        <w:rPr>
          <w:color w:val="231F20"/>
          <w:spacing w:val="-12"/>
          <w:sz w:val="20"/>
        </w:rPr>
        <w:t xml:space="preserve"> </w:t>
      </w:r>
      <w:r>
        <w:rPr>
          <w:color w:val="231F20"/>
          <w:sz w:val="20"/>
        </w:rPr>
        <w:t>глибинне</w:t>
      </w:r>
      <w:r>
        <w:rPr>
          <w:color w:val="231F20"/>
          <w:spacing w:val="-12"/>
          <w:sz w:val="20"/>
        </w:rPr>
        <w:t xml:space="preserve"> </w:t>
      </w:r>
      <w:r>
        <w:rPr>
          <w:color w:val="231F20"/>
          <w:sz w:val="20"/>
        </w:rPr>
        <w:t>сприйняття</w:t>
      </w:r>
      <w:r>
        <w:rPr>
          <w:color w:val="231F20"/>
          <w:spacing w:val="-12"/>
          <w:sz w:val="20"/>
        </w:rPr>
        <w:t xml:space="preserve"> </w:t>
      </w:r>
      <w:r>
        <w:rPr>
          <w:color w:val="231F20"/>
          <w:sz w:val="20"/>
        </w:rPr>
        <w:t>відеоінформації;</w:t>
      </w:r>
    </w:p>
    <w:p w:rsidR="00664BE7" w:rsidRDefault="00664BE7">
      <w:pPr>
        <w:pStyle w:val="a5"/>
        <w:numPr>
          <w:ilvl w:val="0"/>
          <w:numId w:val="58"/>
        </w:numPr>
        <w:tabs>
          <w:tab w:val="left" w:pos="1536"/>
        </w:tabs>
        <w:ind w:firstLine="340"/>
        <w:rPr>
          <w:sz w:val="20"/>
        </w:rPr>
      </w:pPr>
      <w:r>
        <w:rPr>
          <w:color w:val="231F20"/>
          <w:sz w:val="20"/>
        </w:rPr>
        <w:t>фокусування на конкретному об’єкті. Обравши відстань між найближчим і най- віддаленішими об’єктами, здійснюється контроль глибини різкості. Завдяки розми- ванню</w:t>
      </w:r>
      <w:r>
        <w:rPr>
          <w:color w:val="231F20"/>
          <w:spacing w:val="-11"/>
          <w:sz w:val="20"/>
        </w:rPr>
        <w:t xml:space="preserve"> </w:t>
      </w:r>
      <w:r>
        <w:rPr>
          <w:color w:val="231F20"/>
          <w:sz w:val="20"/>
        </w:rPr>
        <w:t>менш</w:t>
      </w:r>
      <w:r>
        <w:rPr>
          <w:color w:val="231F20"/>
          <w:spacing w:val="-10"/>
          <w:sz w:val="20"/>
        </w:rPr>
        <w:t xml:space="preserve"> </w:t>
      </w:r>
      <w:r>
        <w:rPr>
          <w:color w:val="231F20"/>
          <w:sz w:val="20"/>
        </w:rPr>
        <w:t>важливих</w:t>
      </w:r>
      <w:r>
        <w:rPr>
          <w:color w:val="231F20"/>
          <w:spacing w:val="-10"/>
          <w:sz w:val="20"/>
        </w:rPr>
        <w:t xml:space="preserve"> </w:t>
      </w:r>
      <w:r>
        <w:rPr>
          <w:color w:val="231F20"/>
          <w:sz w:val="20"/>
        </w:rPr>
        <w:t>елементів,</w:t>
      </w:r>
      <w:r>
        <w:rPr>
          <w:color w:val="231F20"/>
          <w:spacing w:val="-11"/>
          <w:sz w:val="20"/>
        </w:rPr>
        <w:t xml:space="preserve"> </w:t>
      </w:r>
      <w:r>
        <w:rPr>
          <w:color w:val="231F20"/>
          <w:sz w:val="20"/>
        </w:rPr>
        <w:t>візуально</w:t>
      </w:r>
      <w:r>
        <w:rPr>
          <w:color w:val="231F20"/>
          <w:spacing w:val="-10"/>
          <w:sz w:val="20"/>
        </w:rPr>
        <w:t xml:space="preserve"> </w:t>
      </w:r>
      <w:r>
        <w:rPr>
          <w:color w:val="231F20"/>
          <w:sz w:val="20"/>
        </w:rPr>
        <w:t>акцентується</w:t>
      </w:r>
      <w:r>
        <w:rPr>
          <w:color w:val="231F20"/>
          <w:spacing w:val="-10"/>
          <w:sz w:val="20"/>
        </w:rPr>
        <w:t xml:space="preserve"> </w:t>
      </w:r>
      <w:r>
        <w:rPr>
          <w:color w:val="231F20"/>
          <w:sz w:val="20"/>
        </w:rPr>
        <w:t>увага</w:t>
      </w:r>
      <w:r>
        <w:rPr>
          <w:color w:val="231F20"/>
          <w:spacing w:val="-11"/>
          <w:sz w:val="20"/>
        </w:rPr>
        <w:t xml:space="preserve"> </w:t>
      </w:r>
      <w:r>
        <w:rPr>
          <w:color w:val="231F20"/>
          <w:sz w:val="20"/>
        </w:rPr>
        <w:t>на</w:t>
      </w:r>
      <w:r>
        <w:rPr>
          <w:color w:val="231F20"/>
          <w:spacing w:val="-10"/>
          <w:sz w:val="20"/>
        </w:rPr>
        <w:t xml:space="preserve"> </w:t>
      </w:r>
      <w:r>
        <w:rPr>
          <w:color w:val="231F20"/>
          <w:sz w:val="20"/>
        </w:rPr>
        <w:t>основному</w:t>
      </w:r>
      <w:r>
        <w:rPr>
          <w:color w:val="231F20"/>
          <w:spacing w:val="-10"/>
          <w:sz w:val="20"/>
        </w:rPr>
        <w:t xml:space="preserve"> </w:t>
      </w:r>
      <w:r>
        <w:rPr>
          <w:color w:val="231F20"/>
          <w:sz w:val="20"/>
        </w:rPr>
        <w:t>об’єкті;</w:t>
      </w:r>
    </w:p>
    <w:p w:rsidR="00664BE7" w:rsidRDefault="00664BE7">
      <w:pPr>
        <w:pStyle w:val="a5"/>
        <w:numPr>
          <w:ilvl w:val="0"/>
          <w:numId w:val="58"/>
        </w:numPr>
        <w:tabs>
          <w:tab w:val="left" w:pos="1552"/>
        </w:tabs>
        <w:spacing w:line="237" w:lineRule="auto"/>
        <w:ind w:right="156" w:firstLine="340"/>
        <w:jc w:val="right"/>
        <w:rPr>
          <w:sz w:val="20"/>
        </w:rPr>
      </w:pPr>
      <w:r>
        <w:rPr>
          <w:color w:val="231F20"/>
          <w:spacing w:val="-5"/>
          <w:sz w:val="20"/>
        </w:rPr>
        <w:t>крупний</w:t>
      </w:r>
      <w:r>
        <w:rPr>
          <w:color w:val="231F20"/>
          <w:spacing w:val="31"/>
          <w:sz w:val="20"/>
        </w:rPr>
        <w:t xml:space="preserve"> </w:t>
      </w:r>
      <w:r>
        <w:rPr>
          <w:color w:val="231F20"/>
          <w:spacing w:val="-4"/>
          <w:sz w:val="20"/>
        </w:rPr>
        <w:t>план,</w:t>
      </w:r>
      <w:r>
        <w:rPr>
          <w:color w:val="231F20"/>
          <w:spacing w:val="31"/>
          <w:sz w:val="20"/>
        </w:rPr>
        <w:t xml:space="preserve"> </w:t>
      </w:r>
      <w:r>
        <w:rPr>
          <w:color w:val="231F20"/>
          <w:sz w:val="20"/>
        </w:rPr>
        <w:t>за</w:t>
      </w:r>
      <w:r>
        <w:rPr>
          <w:color w:val="231F20"/>
          <w:spacing w:val="31"/>
          <w:sz w:val="20"/>
        </w:rPr>
        <w:t xml:space="preserve"> </w:t>
      </w:r>
      <w:r>
        <w:rPr>
          <w:color w:val="231F20"/>
          <w:spacing w:val="-5"/>
          <w:sz w:val="20"/>
        </w:rPr>
        <w:t>допомогою</w:t>
      </w:r>
      <w:r>
        <w:rPr>
          <w:color w:val="231F20"/>
          <w:spacing w:val="31"/>
          <w:sz w:val="20"/>
        </w:rPr>
        <w:t xml:space="preserve"> </w:t>
      </w:r>
      <w:r>
        <w:rPr>
          <w:color w:val="231F20"/>
          <w:spacing w:val="-5"/>
          <w:sz w:val="20"/>
        </w:rPr>
        <w:t>якого</w:t>
      </w:r>
      <w:r>
        <w:rPr>
          <w:color w:val="231F20"/>
          <w:spacing w:val="31"/>
          <w:sz w:val="20"/>
        </w:rPr>
        <w:t xml:space="preserve"> </w:t>
      </w:r>
      <w:r>
        <w:rPr>
          <w:color w:val="231F20"/>
          <w:spacing w:val="-5"/>
          <w:sz w:val="20"/>
        </w:rPr>
        <w:t>збільшується</w:t>
      </w:r>
      <w:r>
        <w:rPr>
          <w:color w:val="231F20"/>
          <w:spacing w:val="31"/>
          <w:sz w:val="20"/>
        </w:rPr>
        <w:t xml:space="preserve"> </w:t>
      </w:r>
      <w:r>
        <w:rPr>
          <w:color w:val="231F20"/>
          <w:spacing w:val="-5"/>
          <w:sz w:val="20"/>
        </w:rPr>
        <w:t>наближення</w:t>
      </w:r>
      <w:r>
        <w:rPr>
          <w:color w:val="231F20"/>
          <w:spacing w:val="31"/>
          <w:sz w:val="20"/>
        </w:rPr>
        <w:t xml:space="preserve"> </w:t>
      </w:r>
      <w:r>
        <w:rPr>
          <w:color w:val="231F20"/>
          <w:spacing w:val="-5"/>
          <w:sz w:val="20"/>
        </w:rPr>
        <w:t>об’єкта</w:t>
      </w:r>
      <w:r>
        <w:rPr>
          <w:color w:val="231F20"/>
          <w:spacing w:val="31"/>
          <w:sz w:val="20"/>
        </w:rPr>
        <w:t xml:space="preserve"> </w:t>
      </w:r>
      <w:r>
        <w:rPr>
          <w:color w:val="231F20"/>
          <w:spacing w:val="-4"/>
          <w:sz w:val="20"/>
        </w:rPr>
        <w:t>зйомки</w:t>
      </w:r>
      <w:r>
        <w:rPr>
          <w:color w:val="231F20"/>
          <w:spacing w:val="31"/>
          <w:sz w:val="20"/>
        </w:rPr>
        <w:t xml:space="preserve"> </w:t>
      </w:r>
      <w:r>
        <w:rPr>
          <w:color w:val="231F20"/>
          <w:spacing w:val="-3"/>
          <w:sz w:val="20"/>
        </w:rPr>
        <w:t>до</w:t>
      </w:r>
      <w:r>
        <w:rPr>
          <w:color w:val="231F20"/>
          <w:w w:val="104"/>
          <w:sz w:val="20"/>
        </w:rPr>
        <w:t xml:space="preserve"> </w:t>
      </w:r>
      <w:r>
        <w:rPr>
          <w:color w:val="231F20"/>
          <w:spacing w:val="-6"/>
          <w:sz w:val="20"/>
        </w:rPr>
        <w:t xml:space="preserve">глядача. </w:t>
      </w:r>
      <w:r>
        <w:rPr>
          <w:color w:val="231F20"/>
          <w:spacing w:val="-5"/>
          <w:sz w:val="20"/>
        </w:rPr>
        <w:t xml:space="preserve">Зменшується відстань </w:t>
      </w:r>
      <w:r>
        <w:rPr>
          <w:color w:val="231F20"/>
          <w:sz w:val="20"/>
        </w:rPr>
        <w:t xml:space="preserve">і </w:t>
      </w:r>
      <w:r>
        <w:rPr>
          <w:color w:val="231F20"/>
          <w:spacing w:val="-6"/>
          <w:sz w:val="20"/>
        </w:rPr>
        <w:t xml:space="preserve">усуваються </w:t>
      </w:r>
      <w:r>
        <w:rPr>
          <w:color w:val="231F20"/>
          <w:spacing w:val="-4"/>
          <w:sz w:val="20"/>
        </w:rPr>
        <w:t xml:space="preserve">зайві елементи </w:t>
      </w:r>
      <w:r>
        <w:rPr>
          <w:color w:val="231F20"/>
          <w:sz w:val="20"/>
        </w:rPr>
        <w:t xml:space="preserve">в </w:t>
      </w:r>
      <w:r>
        <w:rPr>
          <w:color w:val="231F20"/>
          <w:spacing w:val="-4"/>
          <w:sz w:val="20"/>
        </w:rPr>
        <w:t xml:space="preserve">кадрі. </w:t>
      </w:r>
      <w:r>
        <w:rPr>
          <w:color w:val="231F20"/>
          <w:spacing w:val="-9"/>
          <w:sz w:val="20"/>
        </w:rPr>
        <w:t>Така</w:t>
      </w:r>
      <w:r>
        <w:rPr>
          <w:color w:val="231F20"/>
          <w:spacing w:val="8"/>
          <w:sz w:val="20"/>
        </w:rPr>
        <w:t xml:space="preserve"> </w:t>
      </w:r>
      <w:r>
        <w:rPr>
          <w:color w:val="231F20"/>
          <w:spacing w:val="-4"/>
          <w:sz w:val="20"/>
        </w:rPr>
        <w:t>зйомка</w:t>
      </w:r>
      <w:r>
        <w:rPr>
          <w:color w:val="231F20"/>
          <w:spacing w:val="-3"/>
          <w:sz w:val="20"/>
        </w:rPr>
        <w:t xml:space="preserve"> </w:t>
      </w:r>
      <w:r>
        <w:rPr>
          <w:color w:val="231F20"/>
          <w:spacing w:val="-5"/>
          <w:sz w:val="20"/>
        </w:rPr>
        <w:t>вимагає</w:t>
      </w:r>
      <w:r>
        <w:rPr>
          <w:color w:val="231F20"/>
          <w:spacing w:val="-4"/>
          <w:w w:val="98"/>
          <w:sz w:val="20"/>
        </w:rPr>
        <w:t xml:space="preserve"> </w:t>
      </w:r>
      <w:r>
        <w:rPr>
          <w:color w:val="231F20"/>
          <w:spacing w:val="-4"/>
          <w:sz w:val="20"/>
        </w:rPr>
        <w:t>від</w:t>
      </w:r>
      <w:r>
        <w:rPr>
          <w:color w:val="231F20"/>
          <w:spacing w:val="8"/>
          <w:sz w:val="20"/>
        </w:rPr>
        <w:t xml:space="preserve"> </w:t>
      </w:r>
      <w:r>
        <w:rPr>
          <w:color w:val="231F20"/>
          <w:spacing w:val="-4"/>
          <w:sz w:val="20"/>
        </w:rPr>
        <w:t>журналіста</w:t>
      </w:r>
      <w:r>
        <w:rPr>
          <w:color w:val="231F20"/>
          <w:spacing w:val="10"/>
          <w:sz w:val="20"/>
        </w:rPr>
        <w:t xml:space="preserve"> </w:t>
      </w:r>
      <w:r>
        <w:rPr>
          <w:color w:val="231F20"/>
          <w:spacing w:val="-5"/>
          <w:sz w:val="20"/>
        </w:rPr>
        <w:t>етичних</w:t>
      </w:r>
      <w:r>
        <w:rPr>
          <w:color w:val="231F20"/>
          <w:spacing w:val="9"/>
          <w:sz w:val="20"/>
        </w:rPr>
        <w:t xml:space="preserve"> </w:t>
      </w:r>
      <w:r>
        <w:rPr>
          <w:color w:val="231F20"/>
          <w:spacing w:val="-3"/>
          <w:sz w:val="20"/>
        </w:rPr>
        <w:t>норм</w:t>
      </w:r>
      <w:r>
        <w:rPr>
          <w:color w:val="231F20"/>
          <w:spacing w:val="8"/>
          <w:sz w:val="20"/>
        </w:rPr>
        <w:t xml:space="preserve"> </w:t>
      </w:r>
      <w:r>
        <w:rPr>
          <w:color w:val="231F20"/>
          <w:spacing w:val="-4"/>
          <w:sz w:val="20"/>
        </w:rPr>
        <w:t>поведінки.</w:t>
      </w:r>
      <w:r>
        <w:rPr>
          <w:color w:val="231F20"/>
          <w:spacing w:val="9"/>
          <w:sz w:val="20"/>
        </w:rPr>
        <w:t xml:space="preserve"> </w:t>
      </w:r>
      <w:r>
        <w:rPr>
          <w:color w:val="231F20"/>
          <w:spacing w:val="-5"/>
          <w:sz w:val="20"/>
        </w:rPr>
        <w:t>Оскільки</w:t>
      </w:r>
      <w:r>
        <w:rPr>
          <w:color w:val="231F20"/>
          <w:spacing w:val="9"/>
          <w:sz w:val="20"/>
        </w:rPr>
        <w:t xml:space="preserve"> </w:t>
      </w:r>
      <w:r>
        <w:rPr>
          <w:color w:val="231F20"/>
          <w:sz w:val="20"/>
        </w:rPr>
        <w:t>не</w:t>
      </w:r>
      <w:r>
        <w:rPr>
          <w:color w:val="231F20"/>
          <w:spacing w:val="8"/>
          <w:sz w:val="20"/>
        </w:rPr>
        <w:t xml:space="preserve"> </w:t>
      </w:r>
      <w:r>
        <w:rPr>
          <w:color w:val="231F20"/>
          <w:spacing w:val="-4"/>
          <w:sz w:val="20"/>
        </w:rPr>
        <w:t>всі</w:t>
      </w:r>
      <w:r>
        <w:rPr>
          <w:color w:val="231F20"/>
          <w:spacing w:val="9"/>
          <w:sz w:val="20"/>
        </w:rPr>
        <w:t xml:space="preserve"> </w:t>
      </w:r>
      <w:r>
        <w:rPr>
          <w:color w:val="231F20"/>
          <w:spacing w:val="-5"/>
          <w:sz w:val="20"/>
        </w:rPr>
        <w:t>хочуть,</w:t>
      </w:r>
      <w:r>
        <w:rPr>
          <w:color w:val="231F20"/>
          <w:spacing w:val="10"/>
          <w:sz w:val="20"/>
        </w:rPr>
        <w:t xml:space="preserve"> </w:t>
      </w:r>
      <w:r>
        <w:rPr>
          <w:color w:val="231F20"/>
          <w:spacing w:val="-3"/>
          <w:sz w:val="20"/>
        </w:rPr>
        <w:t>аби</w:t>
      </w:r>
      <w:r>
        <w:rPr>
          <w:color w:val="231F20"/>
          <w:spacing w:val="10"/>
          <w:sz w:val="20"/>
        </w:rPr>
        <w:t xml:space="preserve"> </w:t>
      </w:r>
      <w:r>
        <w:rPr>
          <w:color w:val="231F20"/>
          <w:sz w:val="20"/>
        </w:rPr>
        <w:t>їх</w:t>
      </w:r>
      <w:r>
        <w:rPr>
          <w:color w:val="231F20"/>
          <w:spacing w:val="10"/>
          <w:sz w:val="20"/>
        </w:rPr>
        <w:t xml:space="preserve"> </w:t>
      </w:r>
      <w:r>
        <w:rPr>
          <w:color w:val="231F20"/>
          <w:spacing w:val="-4"/>
          <w:sz w:val="20"/>
        </w:rPr>
        <w:t>знімали</w:t>
      </w:r>
      <w:r>
        <w:rPr>
          <w:color w:val="231F20"/>
          <w:spacing w:val="10"/>
          <w:sz w:val="20"/>
        </w:rPr>
        <w:t xml:space="preserve"> </w:t>
      </w:r>
      <w:r>
        <w:rPr>
          <w:color w:val="231F20"/>
          <w:spacing w:val="-6"/>
          <w:sz w:val="20"/>
        </w:rPr>
        <w:t>крупним</w:t>
      </w:r>
      <w:r>
        <w:rPr>
          <w:color w:val="231F20"/>
          <w:spacing w:val="-5"/>
          <w:w w:val="103"/>
          <w:sz w:val="20"/>
        </w:rPr>
        <w:t xml:space="preserve"> </w:t>
      </w:r>
      <w:r>
        <w:rPr>
          <w:color w:val="231F20"/>
          <w:spacing w:val="-4"/>
          <w:sz w:val="20"/>
        </w:rPr>
        <w:t>планом.</w:t>
      </w:r>
      <w:r>
        <w:rPr>
          <w:color w:val="231F20"/>
          <w:spacing w:val="-12"/>
          <w:sz w:val="20"/>
        </w:rPr>
        <w:t xml:space="preserve"> </w:t>
      </w:r>
      <w:r>
        <w:rPr>
          <w:color w:val="231F20"/>
          <w:spacing w:val="-5"/>
          <w:sz w:val="20"/>
        </w:rPr>
        <w:t>Це</w:t>
      </w:r>
      <w:r>
        <w:rPr>
          <w:color w:val="231F20"/>
          <w:spacing w:val="-12"/>
          <w:sz w:val="20"/>
        </w:rPr>
        <w:t xml:space="preserve"> </w:t>
      </w:r>
      <w:r>
        <w:rPr>
          <w:color w:val="231F20"/>
          <w:spacing w:val="-5"/>
          <w:sz w:val="20"/>
        </w:rPr>
        <w:t>вторгнення</w:t>
      </w:r>
      <w:r>
        <w:rPr>
          <w:color w:val="231F20"/>
          <w:spacing w:val="-12"/>
          <w:sz w:val="20"/>
        </w:rPr>
        <w:t xml:space="preserve"> </w:t>
      </w:r>
      <w:r>
        <w:rPr>
          <w:color w:val="231F20"/>
          <w:sz w:val="20"/>
        </w:rPr>
        <w:t>в</w:t>
      </w:r>
      <w:r>
        <w:rPr>
          <w:color w:val="231F20"/>
          <w:spacing w:val="-12"/>
          <w:sz w:val="20"/>
        </w:rPr>
        <w:t xml:space="preserve"> </w:t>
      </w:r>
      <w:r>
        <w:rPr>
          <w:color w:val="231F20"/>
          <w:spacing w:val="-4"/>
          <w:sz w:val="20"/>
        </w:rPr>
        <w:t>особистий</w:t>
      </w:r>
      <w:r>
        <w:rPr>
          <w:color w:val="231F20"/>
          <w:spacing w:val="-12"/>
          <w:sz w:val="20"/>
        </w:rPr>
        <w:t xml:space="preserve"> </w:t>
      </w:r>
      <w:r>
        <w:rPr>
          <w:color w:val="231F20"/>
          <w:spacing w:val="-4"/>
          <w:sz w:val="20"/>
        </w:rPr>
        <w:t>простір,</w:t>
      </w:r>
      <w:r>
        <w:rPr>
          <w:color w:val="231F20"/>
          <w:spacing w:val="-11"/>
          <w:sz w:val="20"/>
        </w:rPr>
        <w:t xml:space="preserve"> </w:t>
      </w:r>
      <w:r>
        <w:rPr>
          <w:color w:val="231F20"/>
          <w:spacing w:val="-5"/>
          <w:sz w:val="20"/>
        </w:rPr>
        <w:t>тому</w:t>
      </w:r>
      <w:r>
        <w:rPr>
          <w:color w:val="231F20"/>
          <w:spacing w:val="-12"/>
          <w:sz w:val="20"/>
        </w:rPr>
        <w:t xml:space="preserve"> </w:t>
      </w:r>
      <w:r>
        <w:rPr>
          <w:color w:val="231F20"/>
          <w:sz w:val="20"/>
        </w:rPr>
        <w:t>не</w:t>
      </w:r>
      <w:r>
        <w:rPr>
          <w:color w:val="231F20"/>
          <w:spacing w:val="-12"/>
          <w:sz w:val="20"/>
        </w:rPr>
        <w:t xml:space="preserve"> </w:t>
      </w:r>
      <w:r>
        <w:rPr>
          <w:color w:val="231F20"/>
          <w:spacing w:val="-4"/>
          <w:sz w:val="20"/>
        </w:rPr>
        <w:t>завжди</w:t>
      </w:r>
      <w:r>
        <w:rPr>
          <w:color w:val="231F20"/>
          <w:spacing w:val="-12"/>
          <w:sz w:val="20"/>
        </w:rPr>
        <w:t xml:space="preserve"> </w:t>
      </w:r>
      <w:r>
        <w:rPr>
          <w:color w:val="231F20"/>
          <w:spacing w:val="-4"/>
          <w:sz w:val="20"/>
        </w:rPr>
        <w:t>такий</w:t>
      </w:r>
      <w:r>
        <w:rPr>
          <w:color w:val="231F20"/>
          <w:spacing w:val="-12"/>
          <w:sz w:val="20"/>
        </w:rPr>
        <w:t xml:space="preserve"> </w:t>
      </w:r>
      <w:r>
        <w:rPr>
          <w:color w:val="231F20"/>
          <w:spacing w:val="-4"/>
          <w:sz w:val="20"/>
        </w:rPr>
        <w:t>прийом</w:t>
      </w:r>
      <w:r>
        <w:rPr>
          <w:color w:val="231F20"/>
          <w:spacing w:val="-12"/>
          <w:sz w:val="20"/>
        </w:rPr>
        <w:t xml:space="preserve"> </w:t>
      </w:r>
      <w:r>
        <w:rPr>
          <w:color w:val="231F20"/>
          <w:spacing w:val="-5"/>
          <w:sz w:val="20"/>
        </w:rPr>
        <w:t>сприймається.</w:t>
      </w:r>
      <w:r>
        <w:rPr>
          <w:color w:val="231F20"/>
          <w:spacing w:val="-5"/>
          <w:w w:val="93"/>
          <w:sz w:val="20"/>
        </w:rPr>
        <w:t xml:space="preserve"> </w:t>
      </w:r>
      <w:r>
        <w:rPr>
          <w:color w:val="231F20"/>
          <w:sz w:val="20"/>
        </w:rPr>
        <w:t>Відео</w:t>
      </w:r>
      <w:r>
        <w:rPr>
          <w:color w:val="231F20"/>
          <w:spacing w:val="14"/>
          <w:sz w:val="20"/>
        </w:rPr>
        <w:t xml:space="preserve"> </w:t>
      </w:r>
      <w:r>
        <w:rPr>
          <w:color w:val="231F20"/>
          <w:sz w:val="20"/>
        </w:rPr>
        <w:t>майже</w:t>
      </w:r>
      <w:r>
        <w:rPr>
          <w:color w:val="231F20"/>
          <w:spacing w:val="14"/>
          <w:sz w:val="20"/>
        </w:rPr>
        <w:t xml:space="preserve"> </w:t>
      </w:r>
      <w:r>
        <w:rPr>
          <w:color w:val="231F20"/>
          <w:sz w:val="20"/>
        </w:rPr>
        <w:t>завжди</w:t>
      </w:r>
      <w:r>
        <w:rPr>
          <w:color w:val="231F20"/>
          <w:spacing w:val="15"/>
          <w:sz w:val="20"/>
        </w:rPr>
        <w:t xml:space="preserve"> </w:t>
      </w:r>
      <w:r>
        <w:rPr>
          <w:color w:val="231F20"/>
          <w:sz w:val="20"/>
        </w:rPr>
        <w:t>пов’язане</w:t>
      </w:r>
      <w:r>
        <w:rPr>
          <w:color w:val="231F20"/>
          <w:spacing w:val="14"/>
          <w:sz w:val="20"/>
        </w:rPr>
        <w:t xml:space="preserve"> </w:t>
      </w:r>
      <w:r>
        <w:rPr>
          <w:color w:val="231F20"/>
          <w:sz w:val="20"/>
        </w:rPr>
        <w:t>з</w:t>
      </w:r>
      <w:r>
        <w:rPr>
          <w:color w:val="231F20"/>
          <w:spacing w:val="14"/>
          <w:sz w:val="20"/>
        </w:rPr>
        <w:t xml:space="preserve"> </w:t>
      </w:r>
      <w:r>
        <w:rPr>
          <w:color w:val="231F20"/>
          <w:spacing w:val="-3"/>
          <w:sz w:val="20"/>
        </w:rPr>
        <w:t>аудіо,</w:t>
      </w:r>
      <w:r>
        <w:rPr>
          <w:color w:val="231F20"/>
          <w:spacing w:val="13"/>
          <w:sz w:val="20"/>
        </w:rPr>
        <w:t xml:space="preserve"> </w:t>
      </w:r>
      <w:r>
        <w:rPr>
          <w:color w:val="231F20"/>
          <w:sz w:val="20"/>
        </w:rPr>
        <w:t>тому</w:t>
      </w:r>
      <w:r>
        <w:rPr>
          <w:color w:val="231F20"/>
          <w:spacing w:val="15"/>
          <w:sz w:val="20"/>
        </w:rPr>
        <w:t xml:space="preserve"> </w:t>
      </w:r>
      <w:r>
        <w:rPr>
          <w:color w:val="231F20"/>
          <w:sz w:val="20"/>
        </w:rPr>
        <w:t>контроль</w:t>
      </w:r>
      <w:r>
        <w:rPr>
          <w:color w:val="231F20"/>
          <w:spacing w:val="13"/>
          <w:sz w:val="20"/>
        </w:rPr>
        <w:t xml:space="preserve"> </w:t>
      </w:r>
      <w:r>
        <w:rPr>
          <w:color w:val="231F20"/>
          <w:sz w:val="20"/>
        </w:rPr>
        <w:t>запису</w:t>
      </w:r>
      <w:r>
        <w:rPr>
          <w:color w:val="231F20"/>
          <w:spacing w:val="14"/>
          <w:sz w:val="20"/>
        </w:rPr>
        <w:t xml:space="preserve"> </w:t>
      </w:r>
      <w:r>
        <w:rPr>
          <w:color w:val="231F20"/>
          <w:spacing w:val="-3"/>
          <w:sz w:val="20"/>
        </w:rPr>
        <w:t>аудіотексту</w:t>
      </w:r>
      <w:r>
        <w:rPr>
          <w:color w:val="231F20"/>
          <w:spacing w:val="15"/>
          <w:sz w:val="20"/>
        </w:rPr>
        <w:t xml:space="preserve"> </w:t>
      </w:r>
      <w:r>
        <w:rPr>
          <w:color w:val="231F20"/>
          <w:sz w:val="20"/>
        </w:rPr>
        <w:t>під</w:t>
      </w:r>
      <w:r>
        <w:rPr>
          <w:color w:val="231F20"/>
          <w:spacing w:val="13"/>
          <w:sz w:val="20"/>
        </w:rPr>
        <w:t xml:space="preserve"> </w:t>
      </w:r>
      <w:r>
        <w:rPr>
          <w:color w:val="231F20"/>
          <w:sz w:val="20"/>
        </w:rPr>
        <w:t>час</w:t>
      </w:r>
      <w:r>
        <w:rPr>
          <w:color w:val="231F20"/>
          <w:w w:val="97"/>
          <w:sz w:val="20"/>
        </w:rPr>
        <w:t xml:space="preserve"> </w:t>
      </w:r>
      <w:r>
        <w:rPr>
          <w:color w:val="231F20"/>
          <w:sz w:val="20"/>
        </w:rPr>
        <w:t>відеозйомки</w:t>
      </w:r>
      <w:r>
        <w:rPr>
          <w:color w:val="231F20"/>
          <w:spacing w:val="-10"/>
          <w:sz w:val="20"/>
        </w:rPr>
        <w:t xml:space="preserve"> </w:t>
      </w:r>
      <w:r>
        <w:rPr>
          <w:color w:val="231F20"/>
          <w:sz w:val="20"/>
        </w:rPr>
        <w:t>забезпечить</w:t>
      </w:r>
      <w:r>
        <w:rPr>
          <w:color w:val="231F20"/>
          <w:spacing w:val="-9"/>
          <w:sz w:val="20"/>
        </w:rPr>
        <w:t xml:space="preserve"> </w:t>
      </w:r>
      <w:r>
        <w:rPr>
          <w:color w:val="231F20"/>
          <w:sz w:val="20"/>
        </w:rPr>
        <w:t>якість</w:t>
      </w:r>
      <w:r>
        <w:rPr>
          <w:color w:val="231F20"/>
          <w:spacing w:val="-9"/>
          <w:sz w:val="20"/>
        </w:rPr>
        <w:t xml:space="preserve"> </w:t>
      </w:r>
      <w:r>
        <w:rPr>
          <w:color w:val="231F20"/>
          <w:sz w:val="20"/>
        </w:rPr>
        <w:t>роботи</w:t>
      </w:r>
      <w:r>
        <w:rPr>
          <w:color w:val="231F20"/>
          <w:spacing w:val="-9"/>
          <w:sz w:val="20"/>
        </w:rPr>
        <w:t xml:space="preserve"> </w:t>
      </w:r>
      <w:r>
        <w:rPr>
          <w:color w:val="231F20"/>
          <w:sz w:val="20"/>
        </w:rPr>
        <w:t>відеографа.</w:t>
      </w:r>
      <w:r>
        <w:rPr>
          <w:color w:val="231F20"/>
          <w:spacing w:val="-9"/>
          <w:sz w:val="20"/>
        </w:rPr>
        <w:t xml:space="preserve"> </w:t>
      </w:r>
      <w:r>
        <w:rPr>
          <w:color w:val="231F20"/>
          <w:sz w:val="20"/>
        </w:rPr>
        <w:t>Є</w:t>
      </w:r>
      <w:r>
        <w:rPr>
          <w:color w:val="231F20"/>
          <w:spacing w:val="-10"/>
          <w:sz w:val="20"/>
        </w:rPr>
        <w:t xml:space="preserve"> </w:t>
      </w:r>
      <w:r>
        <w:rPr>
          <w:color w:val="231F20"/>
          <w:sz w:val="20"/>
        </w:rPr>
        <w:t>декілька</w:t>
      </w:r>
      <w:r>
        <w:rPr>
          <w:color w:val="231F20"/>
          <w:spacing w:val="-9"/>
          <w:sz w:val="20"/>
        </w:rPr>
        <w:t xml:space="preserve"> </w:t>
      </w:r>
      <w:r>
        <w:rPr>
          <w:color w:val="231F20"/>
          <w:sz w:val="20"/>
        </w:rPr>
        <w:t>умов,</w:t>
      </w:r>
      <w:r>
        <w:rPr>
          <w:color w:val="231F20"/>
          <w:spacing w:val="-9"/>
          <w:sz w:val="20"/>
        </w:rPr>
        <w:t xml:space="preserve"> </w:t>
      </w:r>
      <w:r>
        <w:rPr>
          <w:color w:val="231F20"/>
          <w:sz w:val="20"/>
        </w:rPr>
        <w:t>які</w:t>
      </w:r>
      <w:r>
        <w:rPr>
          <w:color w:val="231F20"/>
          <w:spacing w:val="-9"/>
          <w:sz w:val="20"/>
        </w:rPr>
        <w:t xml:space="preserve"> </w:t>
      </w:r>
      <w:r>
        <w:rPr>
          <w:color w:val="231F20"/>
          <w:sz w:val="20"/>
        </w:rPr>
        <w:t>можуть</w:t>
      </w:r>
      <w:r>
        <w:rPr>
          <w:color w:val="231F20"/>
          <w:spacing w:val="-9"/>
          <w:sz w:val="20"/>
        </w:rPr>
        <w:t xml:space="preserve"> </w:t>
      </w:r>
      <w:r>
        <w:rPr>
          <w:color w:val="231F20"/>
          <w:sz w:val="20"/>
        </w:rPr>
        <w:t>впли-</w:t>
      </w:r>
      <w:r>
        <w:rPr>
          <w:color w:val="231F20"/>
          <w:w w:val="102"/>
          <w:sz w:val="20"/>
        </w:rPr>
        <w:t xml:space="preserve"> </w:t>
      </w:r>
      <w:r>
        <w:rPr>
          <w:color w:val="231F20"/>
          <w:sz w:val="20"/>
        </w:rPr>
        <w:t>нути</w:t>
      </w:r>
      <w:r>
        <w:rPr>
          <w:color w:val="231F20"/>
          <w:spacing w:val="-16"/>
          <w:sz w:val="20"/>
        </w:rPr>
        <w:t xml:space="preserve"> </w:t>
      </w:r>
      <w:r>
        <w:rPr>
          <w:color w:val="231F20"/>
          <w:sz w:val="20"/>
        </w:rPr>
        <w:t>на</w:t>
      </w:r>
      <w:r>
        <w:rPr>
          <w:color w:val="231F20"/>
          <w:spacing w:val="-15"/>
          <w:sz w:val="20"/>
        </w:rPr>
        <w:t xml:space="preserve"> </w:t>
      </w:r>
      <w:r>
        <w:rPr>
          <w:color w:val="231F20"/>
          <w:sz w:val="20"/>
        </w:rPr>
        <w:t>якість</w:t>
      </w:r>
      <w:r>
        <w:rPr>
          <w:color w:val="231F20"/>
          <w:spacing w:val="-16"/>
          <w:sz w:val="20"/>
        </w:rPr>
        <w:t xml:space="preserve"> </w:t>
      </w:r>
      <w:r>
        <w:rPr>
          <w:color w:val="231F20"/>
          <w:sz w:val="20"/>
        </w:rPr>
        <w:t>звуку:</w:t>
      </w:r>
      <w:r>
        <w:rPr>
          <w:color w:val="231F20"/>
          <w:spacing w:val="-15"/>
          <w:sz w:val="20"/>
        </w:rPr>
        <w:t xml:space="preserve"> </w:t>
      </w:r>
      <w:r>
        <w:rPr>
          <w:color w:val="231F20"/>
          <w:sz w:val="20"/>
        </w:rPr>
        <w:t>диктофон</w:t>
      </w:r>
      <w:r>
        <w:rPr>
          <w:color w:val="231F20"/>
          <w:spacing w:val="-16"/>
          <w:sz w:val="20"/>
        </w:rPr>
        <w:t xml:space="preserve"> </w:t>
      </w:r>
      <w:r>
        <w:rPr>
          <w:color w:val="231F20"/>
          <w:sz w:val="20"/>
        </w:rPr>
        <w:t>на</w:t>
      </w:r>
      <w:r>
        <w:rPr>
          <w:color w:val="231F20"/>
          <w:spacing w:val="-15"/>
          <w:sz w:val="20"/>
        </w:rPr>
        <w:t xml:space="preserve"> </w:t>
      </w:r>
      <w:r>
        <w:rPr>
          <w:color w:val="231F20"/>
          <w:sz w:val="20"/>
        </w:rPr>
        <w:t>телефоні,</w:t>
      </w:r>
      <w:r>
        <w:rPr>
          <w:color w:val="231F20"/>
          <w:spacing w:val="-16"/>
          <w:sz w:val="20"/>
        </w:rPr>
        <w:t xml:space="preserve"> </w:t>
      </w:r>
      <w:r>
        <w:rPr>
          <w:color w:val="231F20"/>
          <w:sz w:val="20"/>
        </w:rPr>
        <w:t>відстань</w:t>
      </w:r>
      <w:r>
        <w:rPr>
          <w:color w:val="231F20"/>
          <w:spacing w:val="-16"/>
          <w:sz w:val="20"/>
        </w:rPr>
        <w:t xml:space="preserve"> </w:t>
      </w:r>
      <w:r>
        <w:rPr>
          <w:color w:val="231F20"/>
          <w:sz w:val="20"/>
        </w:rPr>
        <w:t>мікрофона</w:t>
      </w:r>
      <w:r>
        <w:rPr>
          <w:color w:val="231F20"/>
          <w:spacing w:val="-16"/>
          <w:sz w:val="20"/>
        </w:rPr>
        <w:t xml:space="preserve"> </w:t>
      </w:r>
      <w:r>
        <w:rPr>
          <w:color w:val="231F20"/>
          <w:sz w:val="20"/>
        </w:rPr>
        <w:t>на</w:t>
      </w:r>
      <w:r>
        <w:rPr>
          <w:color w:val="231F20"/>
          <w:spacing w:val="-16"/>
          <w:sz w:val="20"/>
        </w:rPr>
        <w:t xml:space="preserve"> </w:t>
      </w:r>
      <w:r>
        <w:rPr>
          <w:color w:val="231F20"/>
          <w:sz w:val="20"/>
        </w:rPr>
        <w:t>камері,</w:t>
      </w:r>
      <w:r>
        <w:rPr>
          <w:color w:val="231F20"/>
          <w:spacing w:val="-16"/>
          <w:sz w:val="20"/>
        </w:rPr>
        <w:t xml:space="preserve"> </w:t>
      </w:r>
      <w:r>
        <w:rPr>
          <w:color w:val="231F20"/>
          <w:sz w:val="20"/>
        </w:rPr>
        <w:t>шум</w:t>
      </w:r>
      <w:r>
        <w:rPr>
          <w:color w:val="231F20"/>
          <w:spacing w:val="-15"/>
          <w:sz w:val="20"/>
        </w:rPr>
        <w:t xml:space="preserve"> </w:t>
      </w:r>
      <w:r>
        <w:rPr>
          <w:color w:val="231F20"/>
          <w:sz w:val="20"/>
        </w:rPr>
        <w:t>навко-</w:t>
      </w:r>
    </w:p>
    <w:p w:rsidR="00664BE7" w:rsidRDefault="00664BE7">
      <w:pPr>
        <w:pStyle w:val="a3"/>
        <w:spacing w:line="241" w:lineRule="exact"/>
      </w:pPr>
      <w:r>
        <w:rPr>
          <w:color w:val="231F20"/>
        </w:rPr>
        <w:t>лишнього середовища. Журналісти використовують два типи мікрофонів:</w:t>
      </w:r>
    </w:p>
    <w:p w:rsidR="00664BE7" w:rsidRDefault="00664BE7">
      <w:pPr>
        <w:pStyle w:val="a5"/>
        <w:numPr>
          <w:ilvl w:val="0"/>
          <w:numId w:val="52"/>
        </w:numPr>
        <w:tabs>
          <w:tab w:val="left" w:pos="1582"/>
        </w:tabs>
        <w:spacing w:line="240" w:lineRule="exact"/>
        <w:ind w:right="0" w:hanging="222"/>
        <w:rPr>
          <w:sz w:val="20"/>
        </w:rPr>
      </w:pPr>
      <w:r>
        <w:rPr>
          <w:color w:val="231F20"/>
          <w:sz w:val="20"/>
        </w:rPr>
        <w:t>динамічний</w:t>
      </w:r>
      <w:r>
        <w:rPr>
          <w:color w:val="231F20"/>
          <w:spacing w:val="-10"/>
          <w:sz w:val="20"/>
        </w:rPr>
        <w:t xml:space="preserve"> </w:t>
      </w:r>
      <w:r>
        <w:rPr>
          <w:color w:val="231F20"/>
          <w:sz w:val="20"/>
        </w:rPr>
        <w:t>мікрофон</w:t>
      </w:r>
      <w:r>
        <w:rPr>
          <w:color w:val="231F20"/>
          <w:spacing w:val="-9"/>
          <w:sz w:val="20"/>
        </w:rPr>
        <w:t xml:space="preserve"> </w:t>
      </w:r>
      <w:r>
        <w:rPr>
          <w:color w:val="231F20"/>
          <w:sz w:val="20"/>
        </w:rPr>
        <w:t>не</w:t>
      </w:r>
      <w:r>
        <w:rPr>
          <w:color w:val="231F20"/>
          <w:spacing w:val="-10"/>
          <w:sz w:val="20"/>
        </w:rPr>
        <w:t xml:space="preserve"> </w:t>
      </w:r>
      <w:r>
        <w:rPr>
          <w:color w:val="231F20"/>
          <w:sz w:val="20"/>
        </w:rPr>
        <w:t>потребує</w:t>
      </w:r>
      <w:r>
        <w:rPr>
          <w:color w:val="231F20"/>
          <w:spacing w:val="-9"/>
          <w:sz w:val="20"/>
        </w:rPr>
        <w:t xml:space="preserve"> </w:t>
      </w:r>
      <w:r>
        <w:rPr>
          <w:color w:val="231F20"/>
          <w:sz w:val="20"/>
        </w:rPr>
        <w:t>додаткового</w:t>
      </w:r>
      <w:r>
        <w:rPr>
          <w:color w:val="231F20"/>
          <w:spacing w:val="-10"/>
          <w:sz w:val="20"/>
        </w:rPr>
        <w:t xml:space="preserve"> </w:t>
      </w:r>
      <w:r>
        <w:rPr>
          <w:color w:val="231F20"/>
          <w:sz w:val="20"/>
        </w:rPr>
        <w:t>джерела</w:t>
      </w:r>
      <w:r>
        <w:rPr>
          <w:color w:val="231F20"/>
          <w:spacing w:val="-9"/>
          <w:sz w:val="20"/>
        </w:rPr>
        <w:t xml:space="preserve"> </w:t>
      </w:r>
      <w:r>
        <w:rPr>
          <w:color w:val="231F20"/>
          <w:sz w:val="20"/>
        </w:rPr>
        <w:t>живлення;</w:t>
      </w:r>
    </w:p>
    <w:p w:rsidR="00664BE7" w:rsidRDefault="00664BE7">
      <w:pPr>
        <w:pStyle w:val="a5"/>
        <w:numPr>
          <w:ilvl w:val="0"/>
          <w:numId w:val="52"/>
        </w:numPr>
        <w:tabs>
          <w:tab w:val="left" w:pos="1582"/>
        </w:tabs>
        <w:spacing w:line="240" w:lineRule="exact"/>
        <w:ind w:right="0" w:hanging="222"/>
        <w:rPr>
          <w:sz w:val="20"/>
        </w:rPr>
      </w:pPr>
      <w:r>
        <w:rPr>
          <w:color w:val="231F20"/>
          <w:sz w:val="20"/>
        </w:rPr>
        <w:t>конденсаторний мікрофон вимагає фантомного</w:t>
      </w:r>
      <w:r>
        <w:rPr>
          <w:color w:val="231F20"/>
          <w:spacing w:val="-46"/>
          <w:sz w:val="20"/>
        </w:rPr>
        <w:t xml:space="preserve"> </w:t>
      </w:r>
      <w:r>
        <w:rPr>
          <w:color w:val="231F20"/>
          <w:sz w:val="20"/>
        </w:rPr>
        <w:t>живлення.</w:t>
      </w:r>
    </w:p>
    <w:p w:rsidR="00664BE7" w:rsidRDefault="00664BE7">
      <w:pPr>
        <w:pStyle w:val="a3"/>
        <w:ind w:right="158" w:firstLine="340"/>
      </w:pPr>
      <w:r>
        <w:rPr>
          <w:color w:val="231F20"/>
          <w:spacing w:val="-8"/>
        </w:rPr>
        <w:t xml:space="preserve">Також </w:t>
      </w:r>
      <w:r>
        <w:rPr>
          <w:color w:val="231F20"/>
          <w:spacing w:val="-3"/>
        </w:rPr>
        <w:t xml:space="preserve">більшість камер </w:t>
      </w:r>
      <w:r>
        <w:rPr>
          <w:color w:val="231F20"/>
          <w:spacing w:val="-4"/>
        </w:rPr>
        <w:t xml:space="preserve">мають убудований </w:t>
      </w:r>
      <w:r>
        <w:rPr>
          <w:color w:val="231F20"/>
          <w:spacing w:val="-3"/>
        </w:rPr>
        <w:t xml:space="preserve">мікрофон. </w:t>
      </w:r>
      <w:r>
        <w:rPr>
          <w:color w:val="231F20"/>
        </w:rPr>
        <w:t xml:space="preserve">Вони не </w:t>
      </w:r>
      <w:r>
        <w:rPr>
          <w:color w:val="231F20"/>
          <w:spacing w:val="-3"/>
        </w:rPr>
        <w:t>виробляють високоя- кісний</w:t>
      </w:r>
      <w:r>
        <w:rPr>
          <w:color w:val="231F20"/>
          <w:spacing w:val="-6"/>
        </w:rPr>
        <w:t xml:space="preserve"> </w:t>
      </w:r>
      <w:r>
        <w:rPr>
          <w:color w:val="231F20"/>
          <w:spacing w:val="-3"/>
        </w:rPr>
        <w:t>звук,</w:t>
      </w:r>
      <w:r>
        <w:rPr>
          <w:color w:val="231F20"/>
          <w:spacing w:val="-6"/>
        </w:rPr>
        <w:t xml:space="preserve"> </w:t>
      </w:r>
      <w:r>
        <w:rPr>
          <w:color w:val="231F20"/>
        </w:rPr>
        <w:t>але</w:t>
      </w:r>
      <w:r>
        <w:rPr>
          <w:color w:val="231F20"/>
          <w:spacing w:val="-6"/>
        </w:rPr>
        <w:t xml:space="preserve"> </w:t>
      </w:r>
      <w:r>
        <w:rPr>
          <w:color w:val="231F20"/>
          <w:spacing w:val="-3"/>
        </w:rPr>
        <w:t>корисні</w:t>
      </w:r>
      <w:r>
        <w:rPr>
          <w:color w:val="231F20"/>
          <w:spacing w:val="-6"/>
        </w:rPr>
        <w:t xml:space="preserve"> </w:t>
      </w:r>
      <w:r>
        <w:rPr>
          <w:color w:val="231F20"/>
        </w:rPr>
        <w:t>під</w:t>
      </w:r>
      <w:r>
        <w:rPr>
          <w:color w:val="231F20"/>
          <w:spacing w:val="-6"/>
        </w:rPr>
        <w:t xml:space="preserve"> </w:t>
      </w:r>
      <w:r>
        <w:rPr>
          <w:color w:val="231F20"/>
        </w:rPr>
        <w:t>час</w:t>
      </w:r>
      <w:r>
        <w:rPr>
          <w:color w:val="231F20"/>
          <w:spacing w:val="-6"/>
        </w:rPr>
        <w:t xml:space="preserve"> </w:t>
      </w:r>
      <w:r>
        <w:rPr>
          <w:color w:val="231F20"/>
        </w:rPr>
        <w:t>запису</w:t>
      </w:r>
      <w:r>
        <w:rPr>
          <w:color w:val="231F20"/>
          <w:spacing w:val="-6"/>
        </w:rPr>
        <w:t xml:space="preserve"> </w:t>
      </w:r>
      <w:r>
        <w:rPr>
          <w:color w:val="231F20"/>
          <w:spacing w:val="-4"/>
        </w:rPr>
        <w:t>інтершуму.</w:t>
      </w:r>
      <w:r>
        <w:rPr>
          <w:color w:val="231F20"/>
          <w:spacing w:val="-6"/>
        </w:rPr>
        <w:t xml:space="preserve"> </w:t>
      </w:r>
      <w:r>
        <w:rPr>
          <w:color w:val="231F20"/>
          <w:spacing w:val="-4"/>
        </w:rPr>
        <w:t>Його</w:t>
      </w:r>
      <w:r>
        <w:rPr>
          <w:color w:val="231F20"/>
          <w:spacing w:val="-6"/>
        </w:rPr>
        <w:t xml:space="preserve"> </w:t>
      </w:r>
      <w:r>
        <w:rPr>
          <w:color w:val="231F20"/>
        </w:rPr>
        <w:t>в</w:t>
      </w:r>
      <w:r>
        <w:rPr>
          <w:color w:val="231F20"/>
          <w:spacing w:val="-6"/>
        </w:rPr>
        <w:t xml:space="preserve"> </w:t>
      </w:r>
      <w:r>
        <w:rPr>
          <w:color w:val="231F20"/>
          <w:spacing w:val="-3"/>
        </w:rPr>
        <w:t>жодному</w:t>
      </w:r>
      <w:r>
        <w:rPr>
          <w:color w:val="231F20"/>
          <w:spacing w:val="-6"/>
        </w:rPr>
        <w:t xml:space="preserve"> </w:t>
      </w:r>
      <w:r>
        <w:rPr>
          <w:color w:val="231F20"/>
        </w:rPr>
        <w:t>разі</w:t>
      </w:r>
      <w:r>
        <w:rPr>
          <w:color w:val="231F20"/>
          <w:spacing w:val="-6"/>
        </w:rPr>
        <w:t xml:space="preserve"> </w:t>
      </w:r>
      <w:r>
        <w:rPr>
          <w:color w:val="231F20"/>
        </w:rPr>
        <w:t>не</w:t>
      </w:r>
      <w:r>
        <w:rPr>
          <w:color w:val="231F20"/>
          <w:spacing w:val="-6"/>
        </w:rPr>
        <w:t xml:space="preserve"> </w:t>
      </w:r>
      <w:r>
        <w:rPr>
          <w:color w:val="231F20"/>
          <w:spacing w:val="-3"/>
        </w:rPr>
        <w:t>можна</w:t>
      </w:r>
      <w:r>
        <w:rPr>
          <w:color w:val="231F20"/>
          <w:spacing w:val="-6"/>
        </w:rPr>
        <w:t xml:space="preserve"> </w:t>
      </w:r>
      <w:r>
        <w:rPr>
          <w:color w:val="231F20"/>
          <w:spacing w:val="-3"/>
        </w:rPr>
        <w:t xml:space="preserve">вида- </w:t>
      </w:r>
      <w:r>
        <w:rPr>
          <w:color w:val="231F20"/>
        </w:rPr>
        <w:t>ляти</w:t>
      </w:r>
      <w:r>
        <w:rPr>
          <w:color w:val="231F20"/>
          <w:spacing w:val="-12"/>
        </w:rPr>
        <w:t xml:space="preserve"> </w:t>
      </w:r>
      <w:r>
        <w:rPr>
          <w:color w:val="231F20"/>
        </w:rPr>
        <w:t>під</w:t>
      </w:r>
      <w:r>
        <w:rPr>
          <w:color w:val="231F20"/>
          <w:spacing w:val="-11"/>
        </w:rPr>
        <w:t xml:space="preserve"> </w:t>
      </w:r>
      <w:r>
        <w:rPr>
          <w:color w:val="231F20"/>
        </w:rPr>
        <w:t>час</w:t>
      </w:r>
      <w:r>
        <w:rPr>
          <w:color w:val="231F20"/>
          <w:spacing w:val="-11"/>
        </w:rPr>
        <w:t xml:space="preserve"> </w:t>
      </w:r>
      <w:r>
        <w:rPr>
          <w:color w:val="231F20"/>
          <w:spacing w:val="-4"/>
        </w:rPr>
        <w:t>монтажу,</w:t>
      </w:r>
      <w:r>
        <w:rPr>
          <w:color w:val="231F20"/>
          <w:spacing w:val="-11"/>
        </w:rPr>
        <w:t xml:space="preserve"> </w:t>
      </w:r>
      <w:r>
        <w:rPr>
          <w:color w:val="231F20"/>
        </w:rPr>
        <w:t>оскільки</w:t>
      </w:r>
      <w:r>
        <w:rPr>
          <w:color w:val="231F20"/>
          <w:spacing w:val="-11"/>
        </w:rPr>
        <w:t xml:space="preserve"> </w:t>
      </w:r>
      <w:r>
        <w:rPr>
          <w:color w:val="231F20"/>
        </w:rPr>
        <w:t>завдяки</w:t>
      </w:r>
      <w:r>
        <w:rPr>
          <w:color w:val="231F20"/>
          <w:spacing w:val="-11"/>
        </w:rPr>
        <w:t xml:space="preserve"> </w:t>
      </w:r>
      <w:r>
        <w:rPr>
          <w:color w:val="231F20"/>
          <w:spacing w:val="-3"/>
        </w:rPr>
        <w:t>такому</w:t>
      </w:r>
      <w:r>
        <w:rPr>
          <w:color w:val="231F20"/>
          <w:spacing w:val="-11"/>
        </w:rPr>
        <w:t xml:space="preserve"> </w:t>
      </w:r>
      <w:r>
        <w:rPr>
          <w:color w:val="231F20"/>
          <w:spacing w:val="-3"/>
        </w:rPr>
        <w:t>звуку</w:t>
      </w:r>
      <w:r>
        <w:rPr>
          <w:color w:val="231F20"/>
          <w:spacing w:val="-11"/>
        </w:rPr>
        <w:t xml:space="preserve"> </w:t>
      </w:r>
      <w:r>
        <w:rPr>
          <w:color w:val="231F20"/>
        </w:rPr>
        <w:t>посилюється</w:t>
      </w:r>
      <w:r>
        <w:rPr>
          <w:color w:val="231F20"/>
          <w:spacing w:val="-12"/>
        </w:rPr>
        <w:t xml:space="preserve"> </w:t>
      </w:r>
      <w:r>
        <w:rPr>
          <w:color w:val="231F20"/>
        </w:rPr>
        <w:t>ефект</w:t>
      </w:r>
      <w:r>
        <w:rPr>
          <w:color w:val="231F20"/>
          <w:spacing w:val="-11"/>
        </w:rPr>
        <w:t xml:space="preserve"> </w:t>
      </w:r>
      <w:r>
        <w:rPr>
          <w:color w:val="231F20"/>
          <w:spacing w:val="-3"/>
        </w:rPr>
        <w:t>присутності.</w:t>
      </w:r>
    </w:p>
    <w:p w:rsidR="00664BE7" w:rsidRDefault="00664BE7">
      <w:pPr>
        <w:pStyle w:val="a3"/>
        <w:spacing w:line="237" w:lineRule="auto"/>
        <w:ind w:right="153" w:firstLine="340"/>
      </w:pPr>
      <w:r>
        <w:rPr>
          <w:color w:val="231F20"/>
        </w:rPr>
        <w:t>Ефективність</w:t>
      </w:r>
      <w:r>
        <w:rPr>
          <w:color w:val="231F20"/>
          <w:spacing w:val="-13"/>
        </w:rPr>
        <w:t xml:space="preserve"> </w:t>
      </w:r>
      <w:r>
        <w:rPr>
          <w:color w:val="231F20"/>
        </w:rPr>
        <w:t>якісного</w:t>
      </w:r>
      <w:r>
        <w:rPr>
          <w:color w:val="231F20"/>
          <w:spacing w:val="-12"/>
        </w:rPr>
        <w:t xml:space="preserve"> </w:t>
      </w:r>
      <w:r>
        <w:rPr>
          <w:color w:val="231F20"/>
        </w:rPr>
        <w:t>відеотексту</w:t>
      </w:r>
      <w:r>
        <w:rPr>
          <w:color w:val="231F20"/>
          <w:spacing w:val="-13"/>
        </w:rPr>
        <w:t xml:space="preserve"> </w:t>
      </w:r>
      <w:r>
        <w:rPr>
          <w:color w:val="231F20"/>
        </w:rPr>
        <w:t>залежить</w:t>
      </w:r>
      <w:r>
        <w:rPr>
          <w:color w:val="231F20"/>
          <w:spacing w:val="-12"/>
        </w:rPr>
        <w:t xml:space="preserve"> </w:t>
      </w:r>
      <w:r>
        <w:rPr>
          <w:color w:val="231F20"/>
        </w:rPr>
        <w:t>від</w:t>
      </w:r>
      <w:r>
        <w:rPr>
          <w:color w:val="231F20"/>
          <w:spacing w:val="-13"/>
        </w:rPr>
        <w:t xml:space="preserve"> </w:t>
      </w:r>
      <w:r>
        <w:rPr>
          <w:color w:val="231F20"/>
        </w:rPr>
        <w:t>вдалого</w:t>
      </w:r>
      <w:r>
        <w:rPr>
          <w:color w:val="231F20"/>
          <w:spacing w:val="-12"/>
        </w:rPr>
        <w:t xml:space="preserve"> </w:t>
      </w:r>
      <w:r>
        <w:rPr>
          <w:color w:val="231F20"/>
        </w:rPr>
        <w:t>поєднання</w:t>
      </w:r>
      <w:r>
        <w:rPr>
          <w:color w:val="231F20"/>
          <w:spacing w:val="-13"/>
        </w:rPr>
        <w:t xml:space="preserve"> </w:t>
      </w:r>
      <w:r>
        <w:rPr>
          <w:color w:val="231F20"/>
        </w:rPr>
        <w:t>всіх</w:t>
      </w:r>
      <w:r>
        <w:rPr>
          <w:color w:val="231F20"/>
          <w:spacing w:val="-12"/>
        </w:rPr>
        <w:t xml:space="preserve"> </w:t>
      </w:r>
      <w:r>
        <w:rPr>
          <w:color w:val="231F20"/>
        </w:rPr>
        <w:t xml:space="preserve">складових частин компонентів: зображення, </w:t>
      </w:r>
      <w:r>
        <w:rPr>
          <w:color w:val="231F20"/>
          <w:spacing w:val="-3"/>
        </w:rPr>
        <w:t xml:space="preserve">звуку, способу, </w:t>
      </w:r>
      <w:r>
        <w:rPr>
          <w:color w:val="231F20"/>
        </w:rPr>
        <w:t xml:space="preserve">дикторського </w:t>
      </w:r>
      <w:r>
        <w:rPr>
          <w:color w:val="231F20"/>
          <w:spacing w:val="-3"/>
        </w:rPr>
        <w:t xml:space="preserve">тексту. </w:t>
      </w:r>
      <w:r>
        <w:rPr>
          <w:color w:val="231F20"/>
        </w:rPr>
        <w:t>Відтак редагу- вання відео є ще однією важливою навичкою відеожурналіста. Без знання принципу відеомонтажу не можливо створити якісну історію. Фрілансер робить редагування свого відео у зручний для себе час. Журналісти, які працюють у редакціях, опрацьо- вують зняте відео за правилами своєї редакції. Іноді це робиться самостійно, іноді — разом</w:t>
      </w:r>
      <w:r>
        <w:rPr>
          <w:color w:val="231F20"/>
          <w:spacing w:val="-10"/>
        </w:rPr>
        <w:t xml:space="preserve"> </w:t>
      </w:r>
      <w:r>
        <w:rPr>
          <w:color w:val="231F20"/>
        </w:rPr>
        <w:t>з</w:t>
      </w:r>
      <w:r>
        <w:rPr>
          <w:color w:val="231F20"/>
          <w:spacing w:val="-10"/>
        </w:rPr>
        <w:t xml:space="preserve"> </w:t>
      </w:r>
      <w:r>
        <w:rPr>
          <w:color w:val="231F20"/>
        </w:rPr>
        <w:t>монтажером.</w:t>
      </w:r>
      <w:r>
        <w:rPr>
          <w:color w:val="231F20"/>
          <w:spacing w:val="-10"/>
        </w:rPr>
        <w:t xml:space="preserve"> </w:t>
      </w:r>
      <w:r>
        <w:rPr>
          <w:color w:val="231F20"/>
        </w:rPr>
        <w:t>Є</w:t>
      </w:r>
      <w:r>
        <w:rPr>
          <w:color w:val="231F20"/>
          <w:spacing w:val="-10"/>
        </w:rPr>
        <w:t xml:space="preserve"> </w:t>
      </w:r>
      <w:r>
        <w:rPr>
          <w:color w:val="231F20"/>
        </w:rPr>
        <w:t>певні</w:t>
      </w:r>
      <w:r>
        <w:rPr>
          <w:color w:val="231F20"/>
          <w:spacing w:val="-10"/>
        </w:rPr>
        <w:t xml:space="preserve"> </w:t>
      </w:r>
      <w:r>
        <w:rPr>
          <w:color w:val="231F20"/>
        </w:rPr>
        <w:t>правила,</w:t>
      </w:r>
      <w:r>
        <w:rPr>
          <w:color w:val="231F20"/>
          <w:spacing w:val="-10"/>
        </w:rPr>
        <w:t xml:space="preserve"> </w:t>
      </w:r>
      <w:r>
        <w:rPr>
          <w:color w:val="231F20"/>
        </w:rPr>
        <w:t>які</w:t>
      </w:r>
      <w:r>
        <w:rPr>
          <w:color w:val="231F20"/>
          <w:spacing w:val="-10"/>
        </w:rPr>
        <w:t xml:space="preserve"> </w:t>
      </w:r>
      <w:r>
        <w:rPr>
          <w:color w:val="231F20"/>
        </w:rPr>
        <w:t>структурують</w:t>
      </w:r>
      <w:r>
        <w:rPr>
          <w:color w:val="231F20"/>
          <w:spacing w:val="-10"/>
        </w:rPr>
        <w:t xml:space="preserve"> </w:t>
      </w:r>
      <w:r>
        <w:rPr>
          <w:color w:val="231F20"/>
        </w:rPr>
        <w:t>роботу</w:t>
      </w:r>
      <w:r>
        <w:rPr>
          <w:color w:val="231F20"/>
          <w:spacing w:val="-9"/>
        </w:rPr>
        <w:t xml:space="preserve"> </w:t>
      </w:r>
      <w:r>
        <w:rPr>
          <w:color w:val="231F20"/>
        </w:rPr>
        <w:t>над</w:t>
      </w:r>
      <w:r>
        <w:rPr>
          <w:color w:val="231F20"/>
          <w:spacing w:val="-10"/>
        </w:rPr>
        <w:t xml:space="preserve"> </w:t>
      </w:r>
      <w:r>
        <w:rPr>
          <w:color w:val="231F20"/>
        </w:rPr>
        <w:t>відео:</w:t>
      </w:r>
    </w:p>
    <w:p w:rsidR="00664BE7" w:rsidRDefault="00664BE7">
      <w:pPr>
        <w:pStyle w:val="a5"/>
        <w:numPr>
          <w:ilvl w:val="0"/>
          <w:numId w:val="51"/>
        </w:numPr>
        <w:tabs>
          <w:tab w:val="left" w:pos="1587"/>
        </w:tabs>
        <w:spacing w:before="2"/>
        <w:ind w:right="153" w:firstLine="340"/>
        <w:rPr>
          <w:sz w:val="20"/>
        </w:rPr>
      </w:pPr>
      <w:r>
        <w:rPr>
          <w:color w:val="231F20"/>
          <w:sz w:val="20"/>
        </w:rPr>
        <w:t xml:space="preserve">першим кроком необхідно зробити резервну копію на жорсткий диск. Бажано, щоб їх </w:t>
      </w:r>
      <w:r>
        <w:rPr>
          <w:color w:val="231F20"/>
          <w:spacing w:val="-4"/>
          <w:sz w:val="20"/>
        </w:rPr>
        <w:t xml:space="preserve">було </w:t>
      </w:r>
      <w:r>
        <w:rPr>
          <w:color w:val="231F20"/>
          <w:sz w:val="20"/>
        </w:rPr>
        <w:t>два і розміщувалися вони на різних комп’ютерах. Назва папки повинна збігатися</w:t>
      </w:r>
      <w:r>
        <w:rPr>
          <w:color w:val="231F20"/>
          <w:spacing w:val="-12"/>
          <w:sz w:val="20"/>
        </w:rPr>
        <w:t xml:space="preserve"> </w:t>
      </w:r>
      <w:r>
        <w:rPr>
          <w:color w:val="231F20"/>
          <w:sz w:val="20"/>
        </w:rPr>
        <w:t>з</w:t>
      </w:r>
      <w:r>
        <w:rPr>
          <w:color w:val="231F20"/>
          <w:spacing w:val="-12"/>
          <w:sz w:val="20"/>
        </w:rPr>
        <w:t xml:space="preserve"> </w:t>
      </w:r>
      <w:r>
        <w:rPr>
          <w:color w:val="231F20"/>
          <w:sz w:val="20"/>
        </w:rPr>
        <w:t>назвою</w:t>
      </w:r>
      <w:r>
        <w:rPr>
          <w:color w:val="231F20"/>
          <w:spacing w:val="-11"/>
          <w:sz w:val="20"/>
        </w:rPr>
        <w:t xml:space="preserve"> </w:t>
      </w:r>
      <w:r>
        <w:rPr>
          <w:color w:val="231F20"/>
          <w:sz w:val="20"/>
        </w:rPr>
        <w:t>події</w:t>
      </w:r>
      <w:r>
        <w:rPr>
          <w:color w:val="231F20"/>
          <w:spacing w:val="-12"/>
          <w:sz w:val="20"/>
        </w:rPr>
        <w:t xml:space="preserve"> </w:t>
      </w:r>
      <w:r>
        <w:rPr>
          <w:color w:val="231F20"/>
          <w:sz w:val="20"/>
        </w:rPr>
        <w:t>і</w:t>
      </w:r>
      <w:r>
        <w:rPr>
          <w:color w:val="231F20"/>
          <w:spacing w:val="-12"/>
          <w:sz w:val="20"/>
        </w:rPr>
        <w:t xml:space="preserve"> </w:t>
      </w:r>
      <w:r>
        <w:rPr>
          <w:color w:val="231F20"/>
          <w:sz w:val="20"/>
        </w:rPr>
        <w:t>датою</w:t>
      </w:r>
      <w:r>
        <w:rPr>
          <w:color w:val="231F20"/>
          <w:spacing w:val="-11"/>
          <w:sz w:val="20"/>
        </w:rPr>
        <w:t xml:space="preserve"> </w:t>
      </w:r>
      <w:r>
        <w:rPr>
          <w:color w:val="231F20"/>
          <w:sz w:val="20"/>
        </w:rPr>
        <w:t>зйомки;</w:t>
      </w:r>
    </w:p>
    <w:p w:rsidR="00664BE7" w:rsidRDefault="00664BE7">
      <w:pPr>
        <w:pStyle w:val="a5"/>
        <w:numPr>
          <w:ilvl w:val="0"/>
          <w:numId w:val="51"/>
        </w:numPr>
        <w:tabs>
          <w:tab w:val="left" w:pos="1598"/>
        </w:tabs>
        <w:spacing w:line="237" w:lineRule="auto"/>
        <w:ind w:firstLine="340"/>
        <w:rPr>
          <w:sz w:val="20"/>
        </w:rPr>
      </w:pPr>
      <w:r>
        <w:rPr>
          <w:color w:val="231F20"/>
          <w:sz w:val="20"/>
        </w:rPr>
        <w:t>у відкритому монтажному проекті створити папки, в яких окремо розташову- ються</w:t>
      </w:r>
      <w:r>
        <w:rPr>
          <w:color w:val="231F20"/>
          <w:spacing w:val="-13"/>
          <w:sz w:val="20"/>
        </w:rPr>
        <w:t xml:space="preserve"> </w:t>
      </w:r>
      <w:r>
        <w:rPr>
          <w:color w:val="231F20"/>
          <w:sz w:val="20"/>
        </w:rPr>
        <w:t>відео,</w:t>
      </w:r>
      <w:r>
        <w:rPr>
          <w:color w:val="231F20"/>
          <w:spacing w:val="-13"/>
          <w:sz w:val="20"/>
        </w:rPr>
        <w:t xml:space="preserve"> </w:t>
      </w:r>
      <w:r>
        <w:rPr>
          <w:color w:val="231F20"/>
          <w:sz w:val="20"/>
        </w:rPr>
        <w:t>фото,</w:t>
      </w:r>
      <w:r>
        <w:rPr>
          <w:color w:val="231F20"/>
          <w:spacing w:val="-13"/>
          <w:sz w:val="20"/>
        </w:rPr>
        <w:t xml:space="preserve"> </w:t>
      </w:r>
      <w:r>
        <w:rPr>
          <w:color w:val="231F20"/>
          <w:sz w:val="20"/>
        </w:rPr>
        <w:t>графіка,</w:t>
      </w:r>
      <w:r>
        <w:rPr>
          <w:color w:val="231F20"/>
          <w:spacing w:val="-13"/>
          <w:sz w:val="20"/>
        </w:rPr>
        <w:t xml:space="preserve"> </w:t>
      </w:r>
      <w:r>
        <w:rPr>
          <w:color w:val="231F20"/>
          <w:sz w:val="20"/>
        </w:rPr>
        <w:t>аудіофайли.</w:t>
      </w:r>
    </w:p>
    <w:p w:rsidR="00664BE7" w:rsidRDefault="00664BE7">
      <w:pPr>
        <w:pStyle w:val="a5"/>
        <w:numPr>
          <w:ilvl w:val="0"/>
          <w:numId w:val="51"/>
        </w:numPr>
        <w:tabs>
          <w:tab w:val="left" w:pos="1585"/>
        </w:tabs>
        <w:ind w:right="157" w:firstLine="340"/>
        <w:rPr>
          <w:sz w:val="20"/>
        </w:rPr>
      </w:pPr>
      <w:r>
        <w:rPr>
          <w:color w:val="231F20"/>
          <w:sz w:val="20"/>
        </w:rPr>
        <w:t xml:space="preserve">розшифровка інтерв’ю. Для цього створюється документ у таких програмах, як Google Docs, Microsoft </w:t>
      </w:r>
      <w:r>
        <w:rPr>
          <w:color w:val="231F20"/>
          <w:spacing w:val="-4"/>
          <w:sz w:val="20"/>
        </w:rPr>
        <w:t xml:space="preserve">Word </w:t>
      </w:r>
      <w:r>
        <w:rPr>
          <w:color w:val="231F20"/>
          <w:sz w:val="20"/>
        </w:rPr>
        <w:t>тощо і стенографуються в ньому всі ті речення та слова, які</w:t>
      </w:r>
      <w:r>
        <w:rPr>
          <w:color w:val="231F20"/>
          <w:spacing w:val="-11"/>
          <w:sz w:val="20"/>
        </w:rPr>
        <w:t xml:space="preserve"> </w:t>
      </w:r>
      <w:r>
        <w:rPr>
          <w:color w:val="231F20"/>
          <w:sz w:val="20"/>
        </w:rPr>
        <w:t>вимовляють</w:t>
      </w:r>
      <w:r>
        <w:rPr>
          <w:color w:val="231F20"/>
          <w:spacing w:val="-10"/>
          <w:sz w:val="20"/>
        </w:rPr>
        <w:t xml:space="preserve"> </w:t>
      </w:r>
      <w:r>
        <w:rPr>
          <w:color w:val="231F20"/>
          <w:sz w:val="20"/>
        </w:rPr>
        <w:t>герої</w:t>
      </w:r>
      <w:r>
        <w:rPr>
          <w:color w:val="231F20"/>
          <w:spacing w:val="-10"/>
          <w:sz w:val="20"/>
        </w:rPr>
        <w:t xml:space="preserve"> </w:t>
      </w:r>
      <w:r>
        <w:rPr>
          <w:color w:val="231F20"/>
          <w:sz w:val="20"/>
        </w:rPr>
        <w:t>інтерв’ю.</w:t>
      </w:r>
      <w:r>
        <w:rPr>
          <w:color w:val="231F20"/>
          <w:spacing w:val="-10"/>
          <w:sz w:val="20"/>
        </w:rPr>
        <w:t xml:space="preserve"> </w:t>
      </w:r>
      <w:r>
        <w:rPr>
          <w:color w:val="231F20"/>
          <w:sz w:val="20"/>
        </w:rPr>
        <w:t>Цей</w:t>
      </w:r>
      <w:r>
        <w:rPr>
          <w:color w:val="231F20"/>
          <w:spacing w:val="-10"/>
          <w:sz w:val="20"/>
        </w:rPr>
        <w:t xml:space="preserve"> </w:t>
      </w:r>
      <w:r>
        <w:rPr>
          <w:color w:val="231F20"/>
          <w:sz w:val="20"/>
        </w:rPr>
        <w:t>нудний</w:t>
      </w:r>
      <w:r>
        <w:rPr>
          <w:color w:val="231F20"/>
          <w:spacing w:val="-10"/>
          <w:sz w:val="20"/>
        </w:rPr>
        <w:t xml:space="preserve"> </w:t>
      </w:r>
      <w:r>
        <w:rPr>
          <w:color w:val="231F20"/>
          <w:sz w:val="20"/>
        </w:rPr>
        <w:t>і</w:t>
      </w:r>
      <w:r>
        <w:rPr>
          <w:color w:val="231F20"/>
          <w:spacing w:val="-10"/>
          <w:sz w:val="20"/>
        </w:rPr>
        <w:t xml:space="preserve"> </w:t>
      </w:r>
      <w:r>
        <w:rPr>
          <w:color w:val="231F20"/>
          <w:sz w:val="20"/>
        </w:rPr>
        <w:t>тривалий</w:t>
      </w:r>
      <w:r>
        <w:rPr>
          <w:color w:val="231F20"/>
          <w:spacing w:val="-10"/>
          <w:sz w:val="20"/>
        </w:rPr>
        <w:t xml:space="preserve"> </w:t>
      </w:r>
      <w:r>
        <w:rPr>
          <w:color w:val="231F20"/>
          <w:sz w:val="20"/>
        </w:rPr>
        <w:t>процес</w:t>
      </w:r>
      <w:r>
        <w:rPr>
          <w:color w:val="231F20"/>
          <w:spacing w:val="-10"/>
          <w:sz w:val="20"/>
        </w:rPr>
        <w:t xml:space="preserve"> </w:t>
      </w:r>
      <w:r>
        <w:rPr>
          <w:color w:val="231F20"/>
          <w:spacing w:val="-3"/>
          <w:sz w:val="20"/>
        </w:rPr>
        <w:t>дуже</w:t>
      </w:r>
      <w:r>
        <w:rPr>
          <w:color w:val="231F20"/>
          <w:spacing w:val="-10"/>
          <w:sz w:val="20"/>
        </w:rPr>
        <w:t xml:space="preserve"> </w:t>
      </w:r>
      <w:r>
        <w:rPr>
          <w:color w:val="231F20"/>
          <w:sz w:val="20"/>
        </w:rPr>
        <w:t>важливий</w:t>
      </w:r>
      <w:r>
        <w:rPr>
          <w:color w:val="231F20"/>
          <w:spacing w:val="-10"/>
          <w:sz w:val="20"/>
        </w:rPr>
        <w:t xml:space="preserve"> </w:t>
      </w:r>
      <w:r>
        <w:rPr>
          <w:color w:val="231F20"/>
          <w:sz w:val="20"/>
        </w:rPr>
        <w:t>у</w:t>
      </w:r>
      <w:r>
        <w:rPr>
          <w:color w:val="231F20"/>
          <w:spacing w:val="-11"/>
          <w:sz w:val="20"/>
        </w:rPr>
        <w:t xml:space="preserve"> </w:t>
      </w:r>
      <w:r>
        <w:rPr>
          <w:color w:val="231F20"/>
          <w:sz w:val="20"/>
        </w:rPr>
        <w:t>роботі для</w:t>
      </w:r>
      <w:r>
        <w:rPr>
          <w:color w:val="231F20"/>
          <w:spacing w:val="-9"/>
          <w:sz w:val="20"/>
        </w:rPr>
        <w:t xml:space="preserve"> </w:t>
      </w:r>
      <w:r>
        <w:rPr>
          <w:color w:val="231F20"/>
          <w:sz w:val="20"/>
        </w:rPr>
        <w:t>того,</w:t>
      </w:r>
      <w:r>
        <w:rPr>
          <w:color w:val="231F20"/>
          <w:spacing w:val="-8"/>
          <w:sz w:val="20"/>
        </w:rPr>
        <w:t xml:space="preserve"> </w:t>
      </w:r>
      <w:r>
        <w:rPr>
          <w:color w:val="231F20"/>
          <w:sz w:val="20"/>
        </w:rPr>
        <w:t>аби</w:t>
      </w:r>
      <w:r>
        <w:rPr>
          <w:color w:val="231F20"/>
          <w:spacing w:val="-8"/>
          <w:sz w:val="20"/>
        </w:rPr>
        <w:t xml:space="preserve"> </w:t>
      </w:r>
      <w:r>
        <w:rPr>
          <w:color w:val="231F20"/>
          <w:sz w:val="20"/>
        </w:rPr>
        <w:t>виокремити</w:t>
      </w:r>
      <w:r>
        <w:rPr>
          <w:color w:val="231F20"/>
          <w:spacing w:val="-8"/>
          <w:sz w:val="20"/>
        </w:rPr>
        <w:t xml:space="preserve"> </w:t>
      </w:r>
      <w:r>
        <w:rPr>
          <w:color w:val="231F20"/>
          <w:sz w:val="20"/>
        </w:rPr>
        <w:t>та</w:t>
      </w:r>
      <w:r>
        <w:rPr>
          <w:color w:val="231F20"/>
          <w:spacing w:val="-9"/>
          <w:sz w:val="20"/>
        </w:rPr>
        <w:t xml:space="preserve"> </w:t>
      </w:r>
      <w:r>
        <w:rPr>
          <w:color w:val="231F20"/>
          <w:sz w:val="20"/>
        </w:rPr>
        <w:t>використовувати</w:t>
      </w:r>
      <w:r>
        <w:rPr>
          <w:color w:val="231F20"/>
          <w:spacing w:val="-8"/>
          <w:sz w:val="20"/>
        </w:rPr>
        <w:t xml:space="preserve"> </w:t>
      </w:r>
      <w:r>
        <w:rPr>
          <w:color w:val="231F20"/>
          <w:sz w:val="20"/>
        </w:rPr>
        <w:t>синхрони</w:t>
      </w:r>
      <w:r>
        <w:rPr>
          <w:color w:val="231F20"/>
          <w:spacing w:val="-9"/>
          <w:sz w:val="20"/>
        </w:rPr>
        <w:t xml:space="preserve"> </w:t>
      </w:r>
      <w:r>
        <w:rPr>
          <w:color w:val="231F20"/>
          <w:sz w:val="20"/>
        </w:rPr>
        <w:t>під</w:t>
      </w:r>
      <w:r>
        <w:rPr>
          <w:color w:val="231F20"/>
          <w:spacing w:val="-8"/>
          <w:sz w:val="20"/>
        </w:rPr>
        <w:t xml:space="preserve"> </w:t>
      </w:r>
      <w:r>
        <w:rPr>
          <w:color w:val="231F20"/>
          <w:sz w:val="20"/>
        </w:rPr>
        <w:t>час</w:t>
      </w:r>
      <w:r>
        <w:rPr>
          <w:color w:val="231F20"/>
          <w:spacing w:val="-9"/>
          <w:sz w:val="20"/>
        </w:rPr>
        <w:t xml:space="preserve"> </w:t>
      </w:r>
      <w:r>
        <w:rPr>
          <w:color w:val="231F20"/>
          <w:sz w:val="20"/>
        </w:rPr>
        <w:t>написання</w:t>
      </w:r>
      <w:r>
        <w:rPr>
          <w:color w:val="231F20"/>
          <w:spacing w:val="-9"/>
          <w:sz w:val="20"/>
        </w:rPr>
        <w:t xml:space="preserve"> </w:t>
      </w:r>
      <w:r>
        <w:rPr>
          <w:color w:val="231F20"/>
          <w:sz w:val="20"/>
        </w:rPr>
        <w:t xml:space="preserve">авторсько- </w:t>
      </w:r>
      <w:r>
        <w:rPr>
          <w:color w:val="231F20"/>
          <w:spacing w:val="-3"/>
          <w:sz w:val="20"/>
        </w:rPr>
        <w:t>го</w:t>
      </w:r>
      <w:r>
        <w:rPr>
          <w:color w:val="231F20"/>
          <w:spacing w:val="-14"/>
          <w:sz w:val="20"/>
        </w:rPr>
        <w:t xml:space="preserve"> </w:t>
      </w:r>
      <w:r>
        <w:rPr>
          <w:color w:val="231F20"/>
          <w:sz w:val="20"/>
        </w:rPr>
        <w:t>сценарію.</w:t>
      </w:r>
      <w:r>
        <w:rPr>
          <w:color w:val="231F20"/>
          <w:spacing w:val="-14"/>
          <w:sz w:val="20"/>
        </w:rPr>
        <w:t xml:space="preserve"> </w:t>
      </w:r>
      <w:r>
        <w:rPr>
          <w:color w:val="231F20"/>
          <w:sz w:val="20"/>
        </w:rPr>
        <w:t>Виокремлюють</w:t>
      </w:r>
      <w:r>
        <w:rPr>
          <w:color w:val="231F20"/>
          <w:spacing w:val="-14"/>
          <w:sz w:val="20"/>
        </w:rPr>
        <w:t xml:space="preserve"> </w:t>
      </w:r>
      <w:r>
        <w:rPr>
          <w:color w:val="231F20"/>
          <w:sz w:val="20"/>
        </w:rPr>
        <w:t>знакові</w:t>
      </w:r>
      <w:r>
        <w:rPr>
          <w:color w:val="231F20"/>
          <w:spacing w:val="-14"/>
          <w:sz w:val="20"/>
        </w:rPr>
        <w:t xml:space="preserve"> </w:t>
      </w:r>
      <w:r>
        <w:rPr>
          <w:color w:val="231F20"/>
          <w:sz w:val="20"/>
        </w:rPr>
        <w:t>фрази,</w:t>
      </w:r>
      <w:r>
        <w:rPr>
          <w:color w:val="231F20"/>
          <w:spacing w:val="-14"/>
          <w:sz w:val="20"/>
        </w:rPr>
        <w:t xml:space="preserve"> </w:t>
      </w:r>
      <w:r>
        <w:rPr>
          <w:color w:val="231F20"/>
          <w:sz w:val="20"/>
        </w:rPr>
        <w:t>щоб</w:t>
      </w:r>
      <w:r>
        <w:rPr>
          <w:color w:val="231F20"/>
          <w:spacing w:val="-14"/>
          <w:sz w:val="20"/>
        </w:rPr>
        <w:t xml:space="preserve"> </w:t>
      </w:r>
      <w:r>
        <w:rPr>
          <w:color w:val="231F20"/>
          <w:sz w:val="20"/>
        </w:rPr>
        <w:t>потім</w:t>
      </w:r>
      <w:r>
        <w:rPr>
          <w:color w:val="231F20"/>
          <w:spacing w:val="-14"/>
          <w:sz w:val="20"/>
        </w:rPr>
        <w:t xml:space="preserve"> </w:t>
      </w:r>
      <w:r>
        <w:rPr>
          <w:color w:val="231F20"/>
          <w:sz w:val="20"/>
        </w:rPr>
        <w:t>їх</w:t>
      </w:r>
      <w:r>
        <w:rPr>
          <w:color w:val="231F20"/>
          <w:spacing w:val="-14"/>
          <w:sz w:val="20"/>
        </w:rPr>
        <w:t xml:space="preserve"> </w:t>
      </w:r>
      <w:r>
        <w:rPr>
          <w:color w:val="231F20"/>
          <w:sz w:val="20"/>
        </w:rPr>
        <w:t>можна</w:t>
      </w:r>
      <w:r>
        <w:rPr>
          <w:color w:val="231F20"/>
          <w:spacing w:val="-14"/>
          <w:sz w:val="20"/>
        </w:rPr>
        <w:t xml:space="preserve"> </w:t>
      </w:r>
      <w:r>
        <w:rPr>
          <w:color w:val="231F20"/>
          <w:spacing w:val="-4"/>
          <w:sz w:val="20"/>
        </w:rPr>
        <w:t>було</w:t>
      </w:r>
      <w:r>
        <w:rPr>
          <w:color w:val="231F20"/>
          <w:spacing w:val="-14"/>
          <w:sz w:val="20"/>
        </w:rPr>
        <w:t xml:space="preserve"> </w:t>
      </w:r>
      <w:r>
        <w:rPr>
          <w:color w:val="231F20"/>
          <w:sz w:val="20"/>
        </w:rPr>
        <w:t>вставити</w:t>
      </w:r>
      <w:r>
        <w:rPr>
          <w:color w:val="231F20"/>
          <w:spacing w:val="-13"/>
          <w:sz w:val="20"/>
        </w:rPr>
        <w:t xml:space="preserve"> </w:t>
      </w:r>
      <w:r>
        <w:rPr>
          <w:color w:val="231F20"/>
          <w:sz w:val="20"/>
        </w:rPr>
        <w:t>у</w:t>
      </w:r>
      <w:r>
        <w:rPr>
          <w:color w:val="231F20"/>
          <w:spacing w:val="-14"/>
          <w:sz w:val="20"/>
        </w:rPr>
        <w:t xml:space="preserve"> </w:t>
      </w:r>
      <w:r>
        <w:rPr>
          <w:color w:val="231F20"/>
          <w:sz w:val="20"/>
        </w:rPr>
        <w:t xml:space="preserve">автор- ський </w:t>
      </w:r>
      <w:r>
        <w:rPr>
          <w:color w:val="231F20"/>
          <w:spacing w:val="-4"/>
          <w:sz w:val="20"/>
        </w:rPr>
        <w:t xml:space="preserve">текст, </w:t>
      </w:r>
      <w:r>
        <w:rPr>
          <w:color w:val="231F20"/>
          <w:sz w:val="20"/>
        </w:rPr>
        <w:t xml:space="preserve">як інтерв’ю. </w:t>
      </w:r>
      <w:r>
        <w:rPr>
          <w:color w:val="231F20"/>
          <w:spacing w:val="-3"/>
          <w:sz w:val="20"/>
        </w:rPr>
        <w:t xml:space="preserve">Це </w:t>
      </w:r>
      <w:r>
        <w:rPr>
          <w:color w:val="231F20"/>
          <w:sz w:val="20"/>
        </w:rPr>
        <w:t>значно скоротить час на пошук ключових висловлювань, коли</w:t>
      </w:r>
      <w:r>
        <w:rPr>
          <w:color w:val="231F20"/>
          <w:spacing w:val="-11"/>
          <w:sz w:val="20"/>
        </w:rPr>
        <w:t xml:space="preserve"> </w:t>
      </w:r>
      <w:r>
        <w:rPr>
          <w:color w:val="231F20"/>
          <w:sz w:val="20"/>
        </w:rPr>
        <w:t>настане</w:t>
      </w:r>
      <w:r>
        <w:rPr>
          <w:color w:val="231F20"/>
          <w:spacing w:val="-11"/>
          <w:sz w:val="20"/>
        </w:rPr>
        <w:t xml:space="preserve"> </w:t>
      </w:r>
      <w:r>
        <w:rPr>
          <w:color w:val="231F20"/>
          <w:sz w:val="20"/>
        </w:rPr>
        <w:t>час</w:t>
      </w:r>
      <w:r>
        <w:rPr>
          <w:color w:val="231F20"/>
          <w:spacing w:val="-10"/>
          <w:sz w:val="20"/>
        </w:rPr>
        <w:t xml:space="preserve"> </w:t>
      </w:r>
      <w:r>
        <w:rPr>
          <w:color w:val="231F20"/>
          <w:sz w:val="20"/>
        </w:rPr>
        <w:t>займатися</w:t>
      </w:r>
      <w:r>
        <w:rPr>
          <w:color w:val="231F20"/>
          <w:spacing w:val="-11"/>
          <w:sz w:val="20"/>
        </w:rPr>
        <w:t xml:space="preserve"> </w:t>
      </w:r>
      <w:r>
        <w:rPr>
          <w:color w:val="231F20"/>
          <w:sz w:val="20"/>
        </w:rPr>
        <w:t>упорядкуванням</w:t>
      </w:r>
      <w:r>
        <w:rPr>
          <w:color w:val="231F20"/>
          <w:spacing w:val="-11"/>
          <w:sz w:val="20"/>
        </w:rPr>
        <w:t xml:space="preserve"> </w:t>
      </w:r>
      <w:r>
        <w:rPr>
          <w:color w:val="231F20"/>
          <w:sz w:val="20"/>
        </w:rPr>
        <w:t>структури</w:t>
      </w:r>
      <w:r>
        <w:rPr>
          <w:color w:val="231F20"/>
          <w:spacing w:val="-10"/>
          <w:sz w:val="20"/>
        </w:rPr>
        <w:t xml:space="preserve"> </w:t>
      </w:r>
      <w:r>
        <w:rPr>
          <w:color w:val="231F20"/>
          <w:sz w:val="20"/>
        </w:rPr>
        <w:t>відеорозповіді;</w:t>
      </w:r>
    </w:p>
    <w:p w:rsidR="00664BE7" w:rsidRDefault="00664BE7">
      <w:pPr>
        <w:pStyle w:val="a5"/>
        <w:numPr>
          <w:ilvl w:val="0"/>
          <w:numId w:val="51"/>
        </w:numPr>
        <w:tabs>
          <w:tab w:val="left" w:pos="1587"/>
        </w:tabs>
        <w:spacing w:line="237" w:lineRule="auto"/>
        <w:ind w:right="156" w:firstLine="340"/>
        <w:rPr>
          <w:sz w:val="20"/>
        </w:rPr>
      </w:pPr>
      <w:r>
        <w:rPr>
          <w:color w:val="231F20"/>
          <w:sz w:val="20"/>
        </w:rPr>
        <w:t xml:space="preserve">написання сценарію. </w:t>
      </w:r>
      <w:r>
        <w:rPr>
          <w:color w:val="231F20"/>
          <w:spacing w:val="-3"/>
          <w:sz w:val="20"/>
        </w:rPr>
        <w:t xml:space="preserve">Це </w:t>
      </w:r>
      <w:r>
        <w:rPr>
          <w:color w:val="231F20"/>
          <w:sz w:val="20"/>
        </w:rPr>
        <w:t>дасть змогу редагувати ідеї та їх послідовність вельми швидко.</w:t>
      </w:r>
      <w:r>
        <w:rPr>
          <w:color w:val="231F20"/>
          <w:spacing w:val="10"/>
          <w:sz w:val="20"/>
        </w:rPr>
        <w:t xml:space="preserve"> </w:t>
      </w:r>
      <w:r>
        <w:rPr>
          <w:color w:val="231F20"/>
          <w:sz w:val="20"/>
        </w:rPr>
        <w:t>Він</w:t>
      </w:r>
      <w:r>
        <w:rPr>
          <w:color w:val="231F20"/>
          <w:spacing w:val="10"/>
          <w:sz w:val="20"/>
        </w:rPr>
        <w:t xml:space="preserve"> </w:t>
      </w:r>
      <w:r>
        <w:rPr>
          <w:color w:val="231F20"/>
          <w:spacing w:val="-3"/>
          <w:sz w:val="20"/>
        </w:rPr>
        <w:t>може</w:t>
      </w:r>
      <w:r>
        <w:rPr>
          <w:color w:val="231F20"/>
          <w:spacing w:val="11"/>
          <w:sz w:val="20"/>
        </w:rPr>
        <w:t xml:space="preserve"> </w:t>
      </w:r>
      <w:r>
        <w:rPr>
          <w:color w:val="231F20"/>
          <w:spacing w:val="-3"/>
          <w:sz w:val="20"/>
        </w:rPr>
        <w:t>виглядати</w:t>
      </w:r>
      <w:r>
        <w:rPr>
          <w:color w:val="231F20"/>
          <w:spacing w:val="10"/>
          <w:sz w:val="20"/>
        </w:rPr>
        <w:t xml:space="preserve"> </w:t>
      </w:r>
      <w:r>
        <w:rPr>
          <w:color w:val="231F20"/>
          <w:sz w:val="20"/>
        </w:rPr>
        <w:t>або</w:t>
      </w:r>
      <w:r>
        <w:rPr>
          <w:color w:val="231F20"/>
          <w:spacing w:val="11"/>
          <w:sz w:val="20"/>
        </w:rPr>
        <w:t xml:space="preserve"> </w:t>
      </w:r>
      <w:r>
        <w:rPr>
          <w:color w:val="231F20"/>
          <w:sz w:val="20"/>
        </w:rPr>
        <w:t>докладним</w:t>
      </w:r>
      <w:r>
        <w:rPr>
          <w:color w:val="231F20"/>
          <w:spacing w:val="10"/>
          <w:sz w:val="20"/>
        </w:rPr>
        <w:t xml:space="preserve"> </w:t>
      </w:r>
      <w:r>
        <w:rPr>
          <w:color w:val="231F20"/>
          <w:sz w:val="20"/>
        </w:rPr>
        <w:t>планом</w:t>
      </w:r>
      <w:r>
        <w:rPr>
          <w:color w:val="231F20"/>
          <w:spacing w:val="11"/>
          <w:sz w:val="20"/>
        </w:rPr>
        <w:t xml:space="preserve"> </w:t>
      </w:r>
      <w:r>
        <w:rPr>
          <w:color w:val="231F20"/>
          <w:sz w:val="20"/>
        </w:rPr>
        <w:t>для</w:t>
      </w:r>
      <w:r>
        <w:rPr>
          <w:color w:val="231F20"/>
          <w:spacing w:val="10"/>
          <w:sz w:val="20"/>
        </w:rPr>
        <w:t xml:space="preserve"> </w:t>
      </w:r>
      <w:r>
        <w:rPr>
          <w:color w:val="231F20"/>
          <w:sz w:val="20"/>
        </w:rPr>
        <w:t>відеоредакторів,</w:t>
      </w:r>
      <w:r>
        <w:rPr>
          <w:color w:val="231F20"/>
          <w:spacing w:val="11"/>
          <w:sz w:val="20"/>
        </w:rPr>
        <w:t xml:space="preserve"> </w:t>
      </w:r>
      <w:r>
        <w:rPr>
          <w:color w:val="231F20"/>
          <w:sz w:val="20"/>
        </w:rPr>
        <w:t>або</w:t>
      </w:r>
      <w:r>
        <w:rPr>
          <w:color w:val="231F20"/>
          <w:spacing w:val="10"/>
          <w:sz w:val="20"/>
        </w:rPr>
        <w:t xml:space="preserve"> </w:t>
      </w:r>
      <w:r>
        <w:rPr>
          <w:color w:val="231F20"/>
          <w:spacing w:val="-3"/>
          <w:sz w:val="20"/>
        </w:rPr>
        <w:t>корот-</w:t>
      </w:r>
    </w:p>
    <w:p w:rsidR="00664BE7" w:rsidRDefault="00664BE7">
      <w:pPr>
        <w:spacing w:line="237"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 xml:space="preserve">ким планом для самого журналіста, якщо він самостійно </w:t>
      </w:r>
      <w:r>
        <w:rPr>
          <w:color w:val="231F20"/>
          <w:spacing w:val="-4"/>
        </w:rPr>
        <w:t xml:space="preserve">буде </w:t>
      </w:r>
      <w:r>
        <w:rPr>
          <w:color w:val="231F20"/>
        </w:rPr>
        <w:t>редагувати відео. Сце- нарії допомагають організувати обрану послідовність звукових та відеофрагментів. У такий</w:t>
      </w:r>
      <w:r>
        <w:rPr>
          <w:color w:val="231F20"/>
          <w:spacing w:val="-6"/>
        </w:rPr>
        <w:t xml:space="preserve"> </w:t>
      </w:r>
      <w:r>
        <w:rPr>
          <w:color w:val="231F20"/>
        </w:rPr>
        <w:t>спосіб</w:t>
      </w:r>
      <w:r>
        <w:rPr>
          <w:color w:val="231F20"/>
          <w:spacing w:val="-6"/>
        </w:rPr>
        <w:t xml:space="preserve"> </w:t>
      </w:r>
      <w:r>
        <w:rPr>
          <w:color w:val="231F20"/>
        </w:rPr>
        <w:t>можна</w:t>
      </w:r>
      <w:r>
        <w:rPr>
          <w:color w:val="231F20"/>
          <w:spacing w:val="-5"/>
        </w:rPr>
        <w:t xml:space="preserve"> </w:t>
      </w:r>
      <w:r>
        <w:rPr>
          <w:color w:val="231F20"/>
        </w:rPr>
        <w:t>побачити</w:t>
      </w:r>
      <w:r>
        <w:rPr>
          <w:color w:val="231F20"/>
          <w:spacing w:val="-6"/>
        </w:rPr>
        <w:t xml:space="preserve"> </w:t>
      </w:r>
      <w:r>
        <w:rPr>
          <w:color w:val="231F20"/>
        </w:rPr>
        <w:t>«історію</w:t>
      </w:r>
      <w:r>
        <w:rPr>
          <w:color w:val="231F20"/>
          <w:spacing w:val="-6"/>
        </w:rPr>
        <w:t xml:space="preserve"> </w:t>
      </w:r>
      <w:r>
        <w:rPr>
          <w:color w:val="231F20"/>
        </w:rPr>
        <w:t>на</w:t>
      </w:r>
      <w:r>
        <w:rPr>
          <w:color w:val="231F20"/>
          <w:spacing w:val="-5"/>
        </w:rPr>
        <w:t xml:space="preserve"> </w:t>
      </w:r>
      <w:r>
        <w:rPr>
          <w:color w:val="231F20"/>
        </w:rPr>
        <w:t>папері»,</w:t>
      </w:r>
      <w:r>
        <w:rPr>
          <w:color w:val="231F20"/>
          <w:spacing w:val="-6"/>
        </w:rPr>
        <w:t xml:space="preserve"> </w:t>
      </w:r>
      <w:r>
        <w:rPr>
          <w:color w:val="231F20"/>
        </w:rPr>
        <w:t>тому</w:t>
      </w:r>
      <w:r>
        <w:rPr>
          <w:color w:val="231F20"/>
          <w:spacing w:val="-5"/>
        </w:rPr>
        <w:t xml:space="preserve"> </w:t>
      </w:r>
      <w:r>
        <w:rPr>
          <w:color w:val="231F20"/>
        </w:rPr>
        <w:t>необхідно</w:t>
      </w:r>
      <w:r>
        <w:rPr>
          <w:color w:val="231F20"/>
          <w:spacing w:val="-6"/>
        </w:rPr>
        <w:t xml:space="preserve"> </w:t>
      </w:r>
      <w:r>
        <w:rPr>
          <w:color w:val="231F20"/>
        </w:rPr>
        <w:t>в</w:t>
      </w:r>
      <w:r>
        <w:rPr>
          <w:color w:val="231F20"/>
          <w:spacing w:val="-6"/>
        </w:rPr>
        <w:t xml:space="preserve"> </w:t>
      </w:r>
      <w:r>
        <w:rPr>
          <w:color w:val="231F20"/>
        </w:rPr>
        <w:t>них</w:t>
      </w:r>
      <w:r>
        <w:rPr>
          <w:color w:val="231F20"/>
          <w:spacing w:val="-5"/>
        </w:rPr>
        <w:t xml:space="preserve"> </w:t>
      </w:r>
      <w:r>
        <w:rPr>
          <w:color w:val="231F20"/>
        </w:rPr>
        <w:t>використову- вати</w:t>
      </w:r>
      <w:r>
        <w:rPr>
          <w:color w:val="231F20"/>
          <w:spacing w:val="-13"/>
        </w:rPr>
        <w:t xml:space="preserve"> </w:t>
      </w:r>
      <w:r>
        <w:rPr>
          <w:color w:val="231F20"/>
        </w:rPr>
        <w:t>стенограми</w:t>
      </w:r>
      <w:r>
        <w:rPr>
          <w:color w:val="231F20"/>
          <w:spacing w:val="-12"/>
        </w:rPr>
        <w:t xml:space="preserve"> </w:t>
      </w:r>
      <w:r>
        <w:rPr>
          <w:color w:val="231F20"/>
        </w:rPr>
        <w:t>інтерв’ю</w:t>
      </w:r>
      <w:r>
        <w:rPr>
          <w:color w:val="231F20"/>
          <w:spacing w:val="-12"/>
        </w:rPr>
        <w:t xml:space="preserve"> </w:t>
      </w:r>
      <w:r>
        <w:rPr>
          <w:color w:val="231F20"/>
        </w:rPr>
        <w:t>(пункт</w:t>
      </w:r>
      <w:r>
        <w:rPr>
          <w:color w:val="231F20"/>
          <w:spacing w:val="-13"/>
        </w:rPr>
        <w:t xml:space="preserve"> </w:t>
      </w:r>
      <w:r>
        <w:rPr>
          <w:color w:val="231F20"/>
        </w:rPr>
        <w:t>3);</w:t>
      </w:r>
    </w:p>
    <w:p w:rsidR="00664BE7" w:rsidRDefault="00664BE7">
      <w:pPr>
        <w:pStyle w:val="a5"/>
        <w:numPr>
          <w:ilvl w:val="0"/>
          <w:numId w:val="51"/>
        </w:numPr>
        <w:tabs>
          <w:tab w:val="left" w:pos="1585"/>
        </w:tabs>
        <w:spacing w:line="237" w:lineRule="auto"/>
        <w:ind w:firstLine="340"/>
        <w:rPr>
          <w:sz w:val="20"/>
        </w:rPr>
      </w:pPr>
      <w:r>
        <w:rPr>
          <w:color w:val="231F20"/>
          <w:sz w:val="20"/>
        </w:rPr>
        <w:t>якщо</w:t>
      </w:r>
      <w:r>
        <w:rPr>
          <w:color w:val="231F20"/>
          <w:spacing w:val="-8"/>
          <w:sz w:val="20"/>
        </w:rPr>
        <w:t xml:space="preserve"> </w:t>
      </w:r>
      <w:r>
        <w:rPr>
          <w:color w:val="231F20"/>
          <w:sz w:val="20"/>
        </w:rPr>
        <w:t>авторський</w:t>
      </w:r>
      <w:r>
        <w:rPr>
          <w:color w:val="231F20"/>
          <w:spacing w:val="-7"/>
          <w:sz w:val="20"/>
        </w:rPr>
        <w:t xml:space="preserve"> </w:t>
      </w:r>
      <w:r>
        <w:rPr>
          <w:color w:val="231F20"/>
          <w:sz w:val="20"/>
        </w:rPr>
        <w:t>текст</w:t>
      </w:r>
      <w:r>
        <w:rPr>
          <w:color w:val="231F20"/>
          <w:spacing w:val="-7"/>
          <w:sz w:val="20"/>
        </w:rPr>
        <w:t xml:space="preserve"> </w:t>
      </w:r>
      <w:r>
        <w:rPr>
          <w:color w:val="231F20"/>
          <w:sz w:val="20"/>
        </w:rPr>
        <w:t>(закадровий)</w:t>
      </w:r>
      <w:r>
        <w:rPr>
          <w:color w:val="231F20"/>
          <w:spacing w:val="-7"/>
          <w:sz w:val="20"/>
        </w:rPr>
        <w:t xml:space="preserve"> </w:t>
      </w:r>
      <w:r>
        <w:rPr>
          <w:color w:val="231F20"/>
          <w:sz w:val="20"/>
        </w:rPr>
        <w:t>присутній</w:t>
      </w:r>
      <w:r>
        <w:rPr>
          <w:color w:val="231F20"/>
          <w:spacing w:val="-8"/>
          <w:sz w:val="20"/>
        </w:rPr>
        <w:t xml:space="preserve"> </w:t>
      </w:r>
      <w:r>
        <w:rPr>
          <w:color w:val="231F20"/>
          <w:sz w:val="20"/>
        </w:rPr>
        <w:t>в</w:t>
      </w:r>
      <w:r>
        <w:rPr>
          <w:color w:val="231F20"/>
          <w:spacing w:val="-7"/>
          <w:sz w:val="20"/>
        </w:rPr>
        <w:t xml:space="preserve"> </w:t>
      </w:r>
      <w:r>
        <w:rPr>
          <w:color w:val="231F20"/>
          <w:sz w:val="20"/>
        </w:rPr>
        <w:t>історії,</w:t>
      </w:r>
      <w:r>
        <w:rPr>
          <w:color w:val="231F20"/>
          <w:spacing w:val="-7"/>
          <w:sz w:val="20"/>
        </w:rPr>
        <w:t xml:space="preserve"> </w:t>
      </w:r>
      <w:r>
        <w:rPr>
          <w:color w:val="231F20"/>
          <w:sz w:val="20"/>
        </w:rPr>
        <w:t>необхідно</w:t>
      </w:r>
      <w:r>
        <w:rPr>
          <w:color w:val="231F20"/>
          <w:spacing w:val="-7"/>
          <w:sz w:val="20"/>
        </w:rPr>
        <w:t xml:space="preserve"> </w:t>
      </w:r>
      <w:r>
        <w:rPr>
          <w:color w:val="231F20"/>
          <w:sz w:val="20"/>
        </w:rPr>
        <w:t>його</w:t>
      </w:r>
      <w:r>
        <w:rPr>
          <w:color w:val="231F20"/>
          <w:spacing w:val="-8"/>
          <w:sz w:val="20"/>
        </w:rPr>
        <w:t xml:space="preserve"> </w:t>
      </w:r>
      <w:r>
        <w:rPr>
          <w:color w:val="231F20"/>
          <w:sz w:val="20"/>
        </w:rPr>
        <w:t>начита- ти на</w:t>
      </w:r>
      <w:r>
        <w:rPr>
          <w:color w:val="231F20"/>
          <w:spacing w:val="-24"/>
          <w:sz w:val="20"/>
        </w:rPr>
        <w:t xml:space="preserve"> </w:t>
      </w:r>
      <w:r>
        <w:rPr>
          <w:color w:val="231F20"/>
          <w:sz w:val="20"/>
        </w:rPr>
        <w:t>диктофон;</w:t>
      </w:r>
    </w:p>
    <w:p w:rsidR="00664BE7" w:rsidRDefault="00664BE7">
      <w:pPr>
        <w:pStyle w:val="a5"/>
        <w:numPr>
          <w:ilvl w:val="0"/>
          <w:numId w:val="51"/>
        </w:numPr>
        <w:tabs>
          <w:tab w:val="left" w:pos="1561"/>
        </w:tabs>
        <w:ind w:right="157" w:firstLine="340"/>
        <w:rPr>
          <w:sz w:val="20"/>
        </w:rPr>
      </w:pPr>
      <w:r>
        <w:rPr>
          <w:color w:val="231F20"/>
          <w:spacing w:val="-3"/>
          <w:sz w:val="20"/>
        </w:rPr>
        <w:t>редагування</w:t>
      </w:r>
      <w:r>
        <w:rPr>
          <w:color w:val="231F20"/>
          <w:spacing w:val="-25"/>
          <w:sz w:val="20"/>
        </w:rPr>
        <w:t xml:space="preserve"> </w:t>
      </w:r>
      <w:r>
        <w:rPr>
          <w:color w:val="231F20"/>
          <w:spacing w:val="-4"/>
          <w:sz w:val="20"/>
        </w:rPr>
        <w:t>аудіофайлів.</w:t>
      </w:r>
      <w:r>
        <w:rPr>
          <w:color w:val="231F20"/>
          <w:spacing w:val="-24"/>
          <w:sz w:val="20"/>
        </w:rPr>
        <w:t xml:space="preserve"> </w:t>
      </w:r>
      <w:r>
        <w:rPr>
          <w:color w:val="231F20"/>
          <w:spacing w:val="-3"/>
          <w:sz w:val="20"/>
        </w:rPr>
        <w:t>Завжди</w:t>
      </w:r>
      <w:r>
        <w:rPr>
          <w:color w:val="231F20"/>
          <w:spacing w:val="-24"/>
          <w:sz w:val="20"/>
        </w:rPr>
        <w:t xml:space="preserve"> </w:t>
      </w:r>
      <w:r>
        <w:rPr>
          <w:color w:val="231F20"/>
          <w:spacing w:val="-4"/>
          <w:sz w:val="20"/>
        </w:rPr>
        <w:t>виникає</w:t>
      </w:r>
      <w:r>
        <w:rPr>
          <w:color w:val="231F20"/>
          <w:spacing w:val="-24"/>
          <w:sz w:val="20"/>
        </w:rPr>
        <w:t xml:space="preserve"> </w:t>
      </w:r>
      <w:r>
        <w:rPr>
          <w:color w:val="231F20"/>
          <w:spacing w:val="-4"/>
          <w:sz w:val="20"/>
        </w:rPr>
        <w:t>потреба</w:t>
      </w:r>
      <w:r>
        <w:rPr>
          <w:color w:val="231F20"/>
          <w:spacing w:val="-26"/>
          <w:sz w:val="20"/>
        </w:rPr>
        <w:t xml:space="preserve"> </w:t>
      </w:r>
      <w:r>
        <w:rPr>
          <w:color w:val="231F20"/>
          <w:sz w:val="20"/>
        </w:rPr>
        <w:t>у</w:t>
      </w:r>
      <w:r>
        <w:rPr>
          <w:color w:val="231F20"/>
          <w:spacing w:val="-24"/>
          <w:sz w:val="20"/>
        </w:rPr>
        <w:t xml:space="preserve"> </w:t>
      </w:r>
      <w:r>
        <w:rPr>
          <w:color w:val="231F20"/>
          <w:spacing w:val="-4"/>
          <w:sz w:val="20"/>
        </w:rPr>
        <w:t>вирівнюванні</w:t>
      </w:r>
      <w:r>
        <w:rPr>
          <w:color w:val="231F20"/>
          <w:spacing w:val="-24"/>
          <w:sz w:val="20"/>
        </w:rPr>
        <w:t xml:space="preserve"> </w:t>
      </w:r>
      <w:r>
        <w:rPr>
          <w:color w:val="231F20"/>
          <w:spacing w:val="-4"/>
          <w:sz w:val="20"/>
        </w:rPr>
        <w:t>звуку</w:t>
      </w:r>
      <w:r>
        <w:rPr>
          <w:color w:val="231F20"/>
          <w:spacing w:val="-24"/>
          <w:sz w:val="20"/>
        </w:rPr>
        <w:t xml:space="preserve"> </w:t>
      </w:r>
      <w:r>
        <w:rPr>
          <w:color w:val="231F20"/>
          <w:spacing w:val="-4"/>
          <w:sz w:val="20"/>
        </w:rPr>
        <w:t>інтерв’ю</w:t>
      </w:r>
      <w:r>
        <w:rPr>
          <w:color w:val="231F20"/>
          <w:spacing w:val="-26"/>
          <w:sz w:val="20"/>
        </w:rPr>
        <w:t xml:space="preserve"> </w:t>
      </w:r>
      <w:r>
        <w:rPr>
          <w:color w:val="231F20"/>
          <w:spacing w:val="-3"/>
          <w:sz w:val="20"/>
        </w:rPr>
        <w:t xml:space="preserve">та </w:t>
      </w:r>
      <w:r>
        <w:rPr>
          <w:color w:val="231F20"/>
          <w:spacing w:val="-4"/>
          <w:sz w:val="20"/>
        </w:rPr>
        <w:t xml:space="preserve">закадрового </w:t>
      </w:r>
      <w:r>
        <w:rPr>
          <w:color w:val="231F20"/>
          <w:spacing w:val="-5"/>
          <w:sz w:val="20"/>
        </w:rPr>
        <w:t xml:space="preserve">тексту </w:t>
      </w:r>
      <w:r>
        <w:rPr>
          <w:color w:val="231F20"/>
          <w:spacing w:val="-4"/>
          <w:sz w:val="20"/>
        </w:rPr>
        <w:t xml:space="preserve">автора. Корегування </w:t>
      </w:r>
      <w:r>
        <w:rPr>
          <w:color w:val="231F20"/>
          <w:spacing w:val="-3"/>
          <w:sz w:val="20"/>
        </w:rPr>
        <w:t xml:space="preserve">рівня </w:t>
      </w:r>
      <w:r>
        <w:rPr>
          <w:color w:val="231F20"/>
          <w:spacing w:val="-4"/>
          <w:sz w:val="20"/>
        </w:rPr>
        <w:t xml:space="preserve">звуку </w:t>
      </w:r>
      <w:r>
        <w:rPr>
          <w:color w:val="231F20"/>
          <w:spacing w:val="-5"/>
          <w:sz w:val="20"/>
        </w:rPr>
        <w:t xml:space="preserve">відбувається </w:t>
      </w:r>
      <w:r>
        <w:rPr>
          <w:color w:val="231F20"/>
          <w:sz w:val="20"/>
        </w:rPr>
        <w:t xml:space="preserve">або в </w:t>
      </w:r>
      <w:r>
        <w:rPr>
          <w:color w:val="231F20"/>
          <w:spacing w:val="-4"/>
          <w:sz w:val="20"/>
        </w:rPr>
        <w:t xml:space="preserve">самій монтажної </w:t>
      </w:r>
      <w:r>
        <w:rPr>
          <w:color w:val="231F20"/>
          <w:spacing w:val="-3"/>
          <w:sz w:val="20"/>
        </w:rPr>
        <w:t xml:space="preserve">програмі, </w:t>
      </w:r>
      <w:r>
        <w:rPr>
          <w:color w:val="231F20"/>
          <w:sz w:val="20"/>
        </w:rPr>
        <w:t xml:space="preserve">або в </w:t>
      </w:r>
      <w:r>
        <w:rPr>
          <w:color w:val="231F20"/>
          <w:spacing w:val="-3"/>
          <w:sz w:val="20"/>
        </w:rPr>
        <w:t xml:space="preserve">окремій </w:t>
      </w:r>
      <w:r>
        <w:rPr>
          <w:color w:val="231F20"/>
          <w:spacing w:val="-4"/>
          <w:sz w:val="20"/>
        </w:rPr>
        <w:t xml:space="preserve">звуковій </w:t>
      </w:r>
      <w:r>
        <w:rPr>
          <w:color w:val="231F20"/>
          <w:spacing w:val="-3"/>
          <w:sz w:val="20"/>
        </w:rPr>
        <w:t xml:space="preserve">програмі (наприклад, </w:t>
      </w:r>
      <w:r>
        <w:rPr>
          <w:color w:val="231F20"/>
          <w:spacing w:val="-4"/>
          <w:sz w:val="20"/>
        </w:rPr>
        <w:t xml:space="preserve">Adobe Audition </w:t>
      </w:r>
      <w:r>
        <w:rPr>
          <w:color w:val="231F20"/>
          <w:spacing w:val="-3"/>
          <w:sz w:val="20"/>
        </w:rPr>
        <w:t xml:space="preserve">CC, Sound </w:t>
      </w:r>
      <w:r>
        <w:rPr>
          <w:color w:val="231F20"/>
          <w:spacing w:val="-6"/>
          <w:sz w:val="20"/>
        </w:rPr>
        <w:t xml:space="preserve">Forge). </w:t>
      </w:r>
      <w:r>
        <w:rPr>
          <w:color w:val="231F20"/>
          <w:spacing w:val="-4"/>
          <w:sz w:val="20"/>
        </w:rPr>
        <w:t xml:space="preserve">Встановлюється максимум </w:t>
      </w:r>
      <w:r>
        <w:rPr>
          <w:color w:val="231F20"/>
          <w:sz w:val="20"/>
        </w:rPr>
        <w:t xml:space="preserve">на </w:t>
      </w:r>
      <w:r>
        <w:rPr>
          <w:color w:val="231F20"/>
          <w:spacing w:val="-3"/>
          <w:sz w:val="20"/>
        </w:rPr>
        <w:t xml:space="preserve">рівні </w:t>
      </w:r>
      <w:r>
        <w:rPr>
          <w:color w:val="231F20"/>
          <w:spacing w:val="-4"/>
          <w:sz w:val="20"/>
        </w:rPr>
        <w:t xml:space="preserve">приблизно </w:t>
      </w:r>
      <w:r>
        <w:rPr>
          <w:color w:val="231F20"/>
          <w:sz w:val="20"/>
        </w:rPr>
        <w:t xml:space="preserve">12 дБ за </w:t>
      </w:r>
      <w:r>
        <w:rPr>
          <w:color w:val="231F20"/>
          <w:spacing w:val="-3"/>
          <w:sz w:val="20"/>
        </w:rPr>
        <w:t xml:space="preserve">часовою </w:t>
      </w:r>
      <w:r>
        <w:rPr>
          <w:color w:val="231F20"/>
          <w:spacing w:val="-4"/>
          <w:sz w:val="20"/>
        </w:rPr>
        <w:t xml:space="preserve">шкалою. </w:t>
      </w:r>
      <w:r>
        <w:rPr>
          <w:color w:val="231F20"/>
          <w:spacing w:val="-6"/>
          <w:sz w:val="20"/>
        </w:rPr>
        <w:t xml:space="preserve">Неузгоджені </w:t>
      </w:r>
      <w:r>
        <w:rPr>
          <w:color w:val="231F20"/>
          <w:spacing w:val="-3"/>
          <w:sz w:val="20"/>
        </w:rPr>
        <w:t>рівні</w:t>
      </w:r>
      <w:r>
        <w:rPr>
          <w:color w:val="231F20"/>
          <w:spacing w:val="-13"/>
          <w:sz w:val="20"/>
        </w:rPr>
        <w:t xml:space="preserve"> </w:t>
      </w:r>
      <w:r>
        <w:rPr>
          <w:color w:val="231F20"/>
          <w:spacing w:val="-4"/>
          <w:sz w:val="20"/>
        </w:rPr>
        <w:t>звуку</w:t>
      </w:r>
      <w:r>
        <w:rPr>
          <w:color w:val="231F20"/>
          <w:spacing w:val="-13"/>
          <w:sz w:val="20"/>
        </w:rPr>
        <w:t xml:space="preserve"> </w:t>
      </w:r>
      <w:r>
        <w:rPr>
          <w:color w:val="231F20"/>
          <w:spacing w:val="-6"/>
          <w:sz w:val="20"/>
        </w:rPr>
        <w:t>будуть</w:t>
      </w:r>
      <w:r>
        <w:rPr>
          <w:color w:val="231F20"/>
          <w:spacing w:val="-13"/>
          <w:sz w:val="20"/>
        </w:rPr>
        <w:t xml:space="preserve"> </w:t>
      </w:r>
      <w:r>
        <w:rPr>
          <w:color w:val="231F20"/>
          <w:spacing w:val="-4"/>
          <w:sz w:val="20"/>
        </w:rPr>
        <w:t>відволікати</w:t>
      </w:r>
      <w:r>
        <w:rPr>
          <w:color w:val="231F20"/>
          <w:spacing w:val="-13"/>
          <w:sz w:val="20"/>
        </w:rPr>
        <w:t xml:space="preserve"> </w:t>
      </w:r>
      <w:r>
        <w:rPr>
          <w:color w:val="231F20"/>
          <w:spacing w:val="-4"/>
          <w:sz w:val="20"/>
        </w:rPr>
        <w:t>слухачів</w:t>
      </w:r>
      <w:r>
        <w:rPr>
          <w:color w:val="231F20"/>
          <w:spacing w:val="-13"/>
          <w:sz w:val="20"/>
        </w:rPr>
        <w:t xml:space="preserve"> </w:t>
      </w:r>
      <w:r>
        <w:rPr>
          <w:color w:val="231F20"/>
          <w:sz w:val="20"/>
        </w:rPr>
        <w:t>і</w:t>
      </w:r>
      <w:r>
        <w:rPr>
          <w:color w:val="231F20"/>
          <w:spacing w:val="-12"/>
          <w:sz w:val="20"/>
        </w:rPr>
        <w:t xml:space="preserve"> </w:t>
      </w:r>
      <w:r>
        <w:rPr>
          <w:color w:val="231F20"/>
          <w:spacing w:val="-4"/>
          <w:sz w:val="20"/>
        </w:rPr>
        <w:t>порушувати</w:t>
      </w:r>
      <w:r>
        <w:rPr>
          <w:color w:val="231F20"/>
          <w:spacing w:val="-13"/>
          <w:sz w:val="20"/>
        </w:rPr>
        <w:t xml:space="preserve"> </w:t>
      </w:r>
      <w:r>
        <w:rPr>
          <w:color w:val="231F20"/>
          <w:spacing w:val="-5"/>
          <w:sz w:val="20"/>
        </w:rPr>
        <w:t>аудіальну</w:t>
      </w:r>
      <w:r>
        <w:rPr>
          <w:color w:val="231F20"/>
          <w:spacing w:val="-13"/>
          <w:sz w:val="20"/>
        </w:rPr>
        <w:t xml:space="preserve"> </w:t>
      </w:r>
      <w:r>
        <w:rPr>
          <w:color w:val="231F20"/>
          <w:spacing w:val="-3"/>
          <w:sz w:val="20"/>
        </w:rPr>
        <w:t>ритміку</w:t>
      </w:r>
      <w:r>
        <w:rPr>
          <w:color w:val="231F20"/>
          <w:spacing w:val="-13"/>
          <w:sz w:val="20"/>
        </w:rPr>
        <w:t xml:space="preserve"> </w:t>
      </w:r>
      <w:r>
        <w:rPr>
          <w:color w:val="231F20"/>
          <w:spacing w:val="-3"/>
          <w:sz w:val="20"/>
        </w:rPr>
        <w:t>оповіді;</w:t>
      </w:r>
    </w:p>
    <w:p w:rsidR="00664BE7" w:rsidRDefault="00664BE7">
      <w:pPr>
        <w:pStyle w:val="a5"/>
        <w:numPr>
          <w:ilvl w:val="0"/>
          <w:numId w:val="51"/>
        </w:numPr>
        <w:tabs>
          <w:tab w:val="left" w:pos="1582"/>
        </w:tabs>
        <w:spacing w:line="234" w:lineRule="exact"/>
        <w:ind w:left="1581" w:right="0" w:hanging="222"/>
        <w:jc w:val="left"/>
        <w:rPr>
          <w:sz w:val="20"/>
        </w:rPr>
      </w:pPr>
      <w:r>
        <w:rPr>
          <w:color w:val="231F20"/>
          <w:sz w:val="20"/>
        </w:rPr>
        <w:t>поділяють відеокадри за двома</w:t>
      </w:r>
      <w:r>
        <w:rPr>
          <w:color w:val="231F20"/>
          <w:spacing w:val="-47"/>
          <w:sz w:val="20"/>
        </w:rPr>
        <w:t xml:space="preserve"> </w:t>
      </w:r>
      <w:r>
        <w:rPr>
          <w:color w:val="231F20"/>
          <w:sz w:val="20"/>
        </w:rPr>
        <w:t>видами:</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А-Roll — кадри</w:t>
      </w:r>
      <w:r>
        <w:rPr>
          <w:color w:val="231F20"/>
          <w:spacing w:val="-37"/>
          <w:sz w:val="20"/>
        </w:rPr>
        <w:t xml:space="preserve"> </w:t>
      </w:r>
      <w:r>
        <w:rPr>
          <w:color w:val="231F20"/>
          <w:sz w:val="20"/>
        </w:rPr>
        <w:t>інтерв’ю;</w:t>
      </w:r>
    </w:p>
    <w:p w:rsidR="00664BE7" w:rsidRDefault="00664BE7">
      <w:pPr>
        <w:pStyle w:val="a5"/>
        <w:numPr>
          <w:ilvl w:val="0"/>
          <w:numId w:val="58"/>
        </w:numPr>
        <w:tabs>
          <w:tab w:val="left" w:pos="1528"/>
        </w:tabs>
        <w:spacing w:line="240" w:lineRule="exact"/>
        <w:ind w:left="1527" w:right="0"/>
        <w:jc w:val="left"/>
        <w:rPr>
          <w:sz w:val="20"/>
        </w:rPr>
      </w:pPr>
      <w:r>
        <w:rPr>
          <w:color w:val="231F20"/>
          <w:sz w:val="20"/>
        </w:rPr>
        <w:t>B-Roll</w:t>
      </w:r>
      <w:r>
        <w:rPr>
          <w:color w:val="231F20"/>
          <w:spacing w:val="-14"/>
          <w:sz w:val="20"/>
        </w:rPr>
        <w:t xml:space="preserve"> </w:t>
      </w:r>
      <w:r>
        <w:rPr>
          <w:color w:val="231F20"/>
          <w:sz w:val="20"/>
        </w:rPr>
        <w:t>—</w:t>
      </w:r>
      <w:r>
        <w:rPr>
          <w:color w:val="231F20"/>
          <w:spacing w:val="-13"/>
          <w:sz w:val="20"/>
        </w:rPr>
        <w:t xml:space="preserve"> </w:t>
      </w:r>
      <w:r>
        <w:rPr>
          <w:color w:val="231F20"/>
          <w:sz w:val="20"/>
        </w:rPr>
        <w:t>усі</w:t>
      </w:r>
      <w:r>
        <w:rPr>
          <w:color w:val="231F20"/>
          <w:spacing w:val="-13"/>
          <w:sz w:val="20"/>
        </w:rPr>
        <w:t xml:space="preserve"> </w:t>
      </w:r>
      <w:r>
        <w:rPr>
          <w:color w:val="231F20"/>
          <w:sz w:val="20"/>
        </w:rPr>
        <w:t>інші</w:t>
      </w:r>
      <w:r>
        <w:rPr>
          <w:color w:val="231F20"/>
          <w:spacing w:val="-13"/>
          <w:sz w:val="20"/>
        </w:rPr>
        <w:t xml:space="preserve"> </w:t>
      </w:r>
      <w:r>
        <w:rPr>
          <w:color w:val="231F20"/>
          <w:sz w:val="20"/>
        </w:rPr>
        <w:t>відеокадри,</w:t>
      </w:r>
      <w:r>
        <w:rPr>
          <w:color w:val="231F20"/>
          <w:spacing w:val="-13"/>
          <w:sz w:val="20"/>
        </w:rPr>
        <w:t xml:space="preserve"> </w:t>
      </w:r>
      <w:r>
        <w:rPr>
          <w:color w:val="231F20"/>
          <w:sz w:val="20"/>
        </w:rPr>
        <w:t>які</w:t>
      </w:r>
      <w:r>
        <w:rPr>
          <w:color w:val="231F20"/>
          <w:spacing w:val="-13"/>
          <w:sz w:val="20"/>
        </w:rPr>
        <w:t xml:space="preserve"> </w:t>
      </w:r>
      <w:r>
        <w:rPr>
          <w:color w:val="231F20"/>
          <w:sz w:val="20"/>
        </w:rPr>
        <w:t>ще</w:t>
      </w:r>
      <w:r>
        <w:rPr>
          <w:color w:val="231F20"/>
          <w:spacing w:val="-13"/>
          <w:sz w:val="20"/>
        </w:rPr>
        <w:t xml:space="preserve"> </w:t>
      </w:r>
      <w:r>
        <w:rPr>
          <w:color w:val="231F20"/>
          <w:sz w:val="20"/>
        </w:rPr>
        <w:t>називаються</w:t>
      </w:r>
      <w:r>
        <w:rPr>
          <w:color w:val="231F20"/>
          <w:spacing w:val="-13"/>
          <w:sz w:val="20"/>
        </w:rPr>
        <w:t xml:space="preserve"> </w:t>
      </w:r>
      <w:r>
        <w:rPr>
          <w:color w:val="231F20"/>
          <w:sz w:val="20"/>
        </w:rPr>
        <w:t>«перебивками».</w:t>
      </w:r>
    </w:p>
    <w:p w:rsidR="00664BE7" w:rsidRDefault="00664BE7">
      <w:pPr>
        <w:pStyle w:val="a3"/>
        <w:ind w:right="155" w:firstLine="340"/>
      </w:pPr>
      <w:r>
        <w:rPr>
          <w:color w:val="231F20"/>
        </w:rPr>
        <w:t xml:space="preserve">Їх розташовують послідовно на лінії монтажної програми. Варто пам’ятати про правила змішування різних планів </w:t>
      </w:r>
      <w:r>
        <w:rPr>
          <w:color w:val="231F20"/>
          <w:spacing w:val="-3"/>
        </w:rPr>
        <w:t xml:space="preserve">кадру. </w:t>
      </w:r>
      <w:r>
        <w:rPr>
          <w:color w:val="231F20"/>
        </w:rPr>
        <w:t xml:space="preserve">Монтаж кадрів відбувається у таких про- грамах, як Adobe Premiere, Sony </w:t>
      </w:r>
      <w:r>
        <w:rPr>
          <w:color w:val="231F20"/>
          <w:spacing w:val="-3"/>
        </w:rPr>
        <w:t xml:space="preserve">Vegas, Movavi </w:t>
      </w:r>
      <w:r>
        <w:rPr>
          <w:color w:val="231F20"/>
        </w:rPr>
        <w:t xml:space="preserve">Video Editor тощо. </w:t>
      </w:r>
      <w:r>
        <w:rPr>
          <w:color w:val="231F20"/>
          <w:spacing w:val="-7"/>
        </w:rPr>
        <w:t xml:space="preserve">Також </w:t>
      </w:r>
      <w:r>
        <w:rPr>
          <w:color w:val="231F20"/>
        </w:rPr>
        <w:t>відредагувати відео</w:t>
      </w:r>
      <w:r>
        <w:rPr>
          <w:color w:val="231F20"/>
          <w:spacing w:val="-7"/>
        </w:rPr>
        <w:t xml:space="preserve"> </w:t>
      </w:r>
      <w:r>
        <w:rPr>
          <w:color w:val="231F20"/>
        </w:rPr>
        <w:t>можна</w:t>
      </w:r>
      <w:r>
        <w:rPr>
          <w:color w:val="231F20"/>
          <w:spacing w:val="-6"/>
        </w:rPr>
        <w:t xml:space="preserve"> </w:t>
      </w:r>
      <w:r>
        <w:rPr>
          <w:color w:val="231F20"/>
        </w:rPr>
        <w:t>завдяки</w:t>
      </w:r>
      <w:r>
        <w:rPr>
          <w:color w:val="231F20"/>
          <w:spacing w:val="-7"/>
        </w:rPr>
        <w:t xml:space="preserve"> </w:t>
      </w:r>
      <w:r>
        <w:rPr>
          <w:color w:val="231F20"/>
        </w:rPr>
        <w:t>сервісам</w:t>
      </w:r>
      <w:r>
        <w:rPr>
          <w:color w:val="231F20"/>
          <w:spacing w:val="-6"/>
        </w:rPr>
        <w:t xml:space="preserve"> </w:t>
      </w:r>
      <w:r>
        <w:rPr>
          <w:color w:val="231F20"/>
        </w:rPr>
        <w:t>онлайн-монтажу</w:t>
      </w:r>
      <w:r>
        <w:rPr>
          <w:color w:val="231F20"/>
          <w:spacing w:val="-18"/>
        </w:rPr>
        <w:t xml:space="preserve"> </w:t>
      </w:r>
      <w:r>
        <w:rPr>
          <w:color w:val="231F20"/>
          <w:spacing w:val="-4"/>
        </w:rPr>
        <w:t>Youtube</w:t>
      </w:r>
      <w:r>
        <w:rPr>
          <w:color w:val="231F20"/>
          <w:spacing w:val="-6"/>
        </w:rPr>
        <w:t xml:space="preserve"> </w:t>
      </w:r>
      <w:r>
        <w:rPr>
          <w:color w:val="231F20"/>
        </w:rPr>
        <w:t>editor,</w:t>
      </w:r>
      <w:r>
        <w:rPr>
          <w:color w:val="231F20"/>
          <w:spacing w:val="-6"/>
        </w:rPr>
        <w:t xml:space="preserve"> </w:t>
      </w:r>
      <w:r>
        <w:rPr>
          <w:color w:val="231F20"/>
        </w:rPr>
        <w:t>Popcorn</w:t>
      </w:r>
      <w:r>
        <w:rPr>
          <w:color w:val="231F20"/>
          <w:spacing w:val="-7"/>
        </w:rPr>
        <w:t xml:space="preserve"> </w:t>
      </w:r>
      <w:r>
        <w:rPr>
          <w:color w:val="231F20"/>
          <w:spacing w:val="-4"/>
        </w:rPr>
        <w:t>Maker,</w:t>
      </w:r>
      <w:r>
        <w:rPr>
          <w:color w:val="231F20"/>
          <w:spacing w:val="-6"/>
        </w:rPr>
        <w:t xml:space="preserve"> </w:t>
      </w:r>
      <w:r>
        <w:rPr>
          <w:color w:val="231F20"/>
        </w:rPr>
        <w:t>Magisto, Avimoto;</w:t>
      </w:r>
    </w:p>
    <w:p w:rsidR="00664BE7" w:rsidRDefault="00664BE7">
      <w:pPr>
        <w:pStyle w:val="a5"/>
        <w:numPr>
          <w:ilvl w:val="0"/>
          <w:numId w:val="51"/>
        </w:numPr>
        <w:tabs>
          <w:tab w:val="left" w:pos="1586"/>
        </w:tabs>
        <w:spacing w:line="237" w:lineRule="auto"/>
        <w:ind w:firstLine="340"/>
        <w:rPr>
          <w:sz w:val="20"/>
        </w:rPr>
      </w:pPr>
      <w:r>
        <w:rPr>
          <w:color w:val="231F20"/>
          <w:sz w:val="20"/>
        </w:rPr>
        <w:t xml:space="preserve">треба не </w:t>
      </w:r>
      <w:r>
        <w:rPr>
          <w:color w:val="231F20"/>
          <w:spacing w:val="-3"/>
          <w:sz w:val="20"/>
        </w:rPr>
        <w:t xml:space="preserve">забувати </w:t>
      </w:r>
      <w:r>
        <w:rPr>
          <w:color w:val="231F20"/>
          <w:sz w:val="20"/>
        </w:rPr>
        <w:t xml:space="preserve">про </w:t>
      </w:r>
      <w:r>
        <w:rPr>
          <w:color w:val="231F20"/>
          <w:spacing w:val="-4"/>
          <w:sz w:val="20"/>
        </w:rPr>
        <w:t xml:space="preserve">глядача, </w:t>
      </w:r>
      <w:r>
        <w:rPr>
          <w:color w:val="231F20"/>
          <w:sz w:val="20"/>
        </w:rPr>
        <w:t xml:space="preserve">який має ознайомитися з </w:t>
      </w:r>
      <w:r>
        <w:rPr>
          <w:color w:val="231F20"/>
          <w:spacing w:val="-3"/>
          <w:sz w:val="20"/>
        </w:rPr>
        <w:t xml:space="preserve">історією </w:t>
      </w:r>
      <w:r>
        <w:rPr>
          <w:color w:val="231F20"/>
          <w:sz w:val="20"/>
        </w:rPr>
        <w:t xml:space="preserve">та </w:t>
      </w:r>
      <w:r>
        <w:rPr>
          <w:color w:val="231F20"/>
          <w:spacing w:val="-4"/>
          <w:sz w:val="20"/>
        </w:rPr>
        <w:t xml:space="preserve">продумати, </w:t>
      </w:r>
      <w:r>
        <w:rPr>
          <w:color w:val="231F20"/>
          <w:sz w:val="20"/>
        </w:rPr>
        <w:t xml:space="preserve">з </w:t>
      </w:r>
      <w:r>
        <w:rPr>
          <w:color w:val="231F20"/>
          <w:spacing w:val="-3"/>
          <w:sz w:val="20"/>
        </w:rPr>
        <w:t xml:space="preserve">чого почнеться </w:t>
      </w:r>
      <w:r>
        <w:rPr>
          <w:color w:val="231F20"/>
          <w:sz w:val="20"/>
        </w:rPr>
        <w:t xml:space="preserve">це знайомство. </w:t>
      </w:r>
      <w:r>
        <w:rPr>
          <w:color w:val="231F20"/>
          <w:spacing w:val="-3"/>
          <w:sz w:val="20"/>
        </w:rPr>
        <w:t xml:space="preserve">Якщо виникла </w:t>
      </w:r>
      <w:r>
        <w:rPr>
          <w:color w:val="231F20"/>
          <w:sz w:val="20"/>
        </w:rPr>
        <w:t xml:space="preserve">ідея </w:t>
      </w:r>
      <w:r>
        <w:rPr>
          <w:color w:val="231F20"/>
          <w:spacing w:val="-3"/>
          <w:sz w:val="20"/>
        </w:rPr>
        <w:t xml:space="preserve">почати </w:t>
      </w:r>
      <w:r>
        <w:rPr>
          <w:color w:val="231F20"/>
          <w:sz w:val="20"/>
        </w:rPr>
        <w:t xml:space="preserve">з локації </w:t>
      </w:r>
      <w:r>
        <w:rPr>
          <w:color w:val="231F20"/>
          <w:spacing w:val="-3"/>
          <w:sz w:val="20"/>
        </w:rPr>
        <w:t xml:space="preserve">події, </w:t>
      </w:r>
      <w:r>
        <w:rPr>
          <w:color w:val="231F20"/>
          <w:spacing w:val="-4"/>
          <w:sz w:val="20"/>
        </w:rPr>
        <w:t>спочатку використовується</w:t>
      </w:r>
      <w:r>
        <w:rPr>
          <w:color w:val="231F20"/>
          <w:spacing w:val="-15"/>
          <w:sz w:val="20"/>
        </w:rPr>
        <w:t xml:space="preserve"> </w:t>
      </w:r>
      <w:r>
        <w:rPr>
          <w:color w:val="231F20"/>
          <w:spacing w:val="-3"/>
          <w:sz w:val="20"/>
        </w:rPr>
        <w:t>загальний</w:t>
      </w:r>
      <w:r>
        <w:rPr>
          <w:color w:val="231F20"/>
          <w:spacing w:val="-15"/>
          <w:sz w:val="20"/>
        </w:rPr>
        <w:t xml:space="preserve"> </w:t>
      </w:r>
      <w:r>
        <w:rPr>
          <w:color w:val="231F20"/>
          <w:sz w:val="20"/>
        </w:rPr>
        <w:t>план</w:t>
      </w:r>
      <w:r>
        <w:rPr>
          <w:color w:val="231F20"/>
          <w:spacing w:val="-14"/>
          <w:sz w:val="20"/>
        </w:rPr>
        <w:t xml:space="preserve"> </w:t>
      </w:r>
      <w:r>
        <w:rPr>
          <w:color w:val="231F20"/>
          <w:spacing w:val="-3"/>
          <w:sz w:val="20"/>
        </w:rPr>
        <w:t>місцевості,</w:t>
      </w:r>
      <w:r>
        <w:rPr>
          <w:color w:val="231F20"/>
          <w:spacing w:val="-15"/>
          <w:sz w:val="20"/>
        </w:rPr>
        <w:t xml:space="preserve"> </w:t>
      </w:r>
      <w:r>
        <w:rPr>
          <w:color w:val="231F20"/>
          <w:sz w:val="20"/>
        </w:rPr>
        <w:t>а</w:t>
      </w:r>
      <w:r>
        <w:rPr>
          <w:color w:val="231F20"/>
          <w:spacing w:val="-15"/>
          <w:sz w:val="20"/>
        </w:rPr>
        <w:t xml:space="preserve"> </w:t>
      </w:r>
      <w:r>
        <w:rPr>
          <w:color w:val="231F20"/>
          <w:spacing w:val="-3"/>
          <w:sz w:val="20"/>
        </w:rPr>
        <w:t>тільки</w:t>
      </w:r>
      <w:r>
        <w:rPr>
          <w:color w:val="231F20"/>
          <w:spacing w:val="-14"/>
          <w:sz w:val="20"/>
        </w:rPr>
        <w:t xml:space="preserve"> </w:t>
      </w:r>
      <w:r>
        <w:rPr>
          <w:color w:val="231F20"/>
          <w:spacing w:val="-3"/>
          <w:sz w:val="20"/>
        </w:rPr>
        <w:t>потім</w:t>
      </w:r>
      <w:r>
        <w:rPr>
          <w:color w:val="231F20"/>
          <w:spacing w:val="-15"/>
          <w:sz w:val="20"/>
        </w:rPr>
        <w:t xml:space="preserve"> </w:t>
      </w:r>
      <w:r>
        <w:rPr>
          <w:color w:val="231F20"/>
          <w:sz w:val="20"/>
        </w:rPr>
        <w:t>—</w:t>
      </w:r>
      <w:r>
        <w:rPr>
          <w:color w:val="231F20"/>
          <w:spacing w:val="-15"/>
          <w:sz w:val="20"/>
        </w:rPr>
        <w:t xml:space="preserve"> </w:t>
      </w:r>
      <w:r>
        <w:rPr>
          <w:color w:val="231F20"/>
          <w:sz w:val="20"/>
        </w:rPr>
        <w:t>середній</w:t>
      </w:r>
      <w:r>
        <w:rPr>
          <w:color w:val="231F20"/>
          <w:spacing w:val="-14"/>
          <w:sz w:val="20"/>
        </w:rPr>
        <w:t xml:space="preserve"> </w:t>
      </w:r>
      <w:r>
        <w:rPr>
          <w:color w:val="231F20"/>
          <w:sz w:val="20"/>
        </w:rPr>
        <w:t>і</w:t>
      </w:r>
      <w:r>
        <w:rPr>
          <w:color w:val="231F20"/>
          <w:spacing w:val="-15"/>
          <w:sz w:val="20"/>
        </w:rPr>
        <w:t xml:space="preserve"> </w:t>
      </w:r>
      <w:r>
        <w:rPr>
          <w:color w:val="231F20"/>
          <w:spacing w:val="-3"/>
          <w:sz w:val="20"/>
        </w:rPr>
        <w:t>крупний</w:t>
      </w:r>
      <w:r>
        <w:rPr>
          <w:color w:val="231F20"/>
          <w:spacing w:val="-15"/>
          <w:sz w:val="20"/>
        </w:rPr>
        <w:t xml:space="preserve"> </w:t>
      </w:r>
      <w:r>
        <w:rPr>
          <w:color w:val="231F20"/>
          <w:spacing w:val="-2"/>
          <w:sz w:val="20"/>
        </w:rPr>
        <w:t>плани;</w:t>
      </w:r>
    </w:p>
    <w:p w:rsidR="00664BE7" w:rsidRDefault="00664BE7">
      <w:pPr>
        <w:pStyle w:val="a5"/>
        <w:numPr>
          <w:ilvl w:val="0"/>
          <w:numId w:val="51"/>
        </w:numPr>
        <w:tabs>
          <w:tab w:val="left" w:pos="1595"/>
        </w:tabs>
        <w:ind w:firstLine="340"/>
        <w:rPr>
          <w:sz w:val="20"/>
        </w:rPr>
      </w:pPr>
      <w:r>
        <w:rPr>
          <w:color w:val="231F20"/>
          <w:sz w:val="20"/>
        </w:rPr>
        <w:t>не слід забувати про «повітря між сценами». Час від часу присутність пауз до- помагає глядачеві не тільки зрозуміти інформацію, а й відпочити від неї. Вводиться простір</w:t>
      </w:r>
      <w:r>
        <w:rPr>
          <w:color w:val="231F20"/>
          <w:spacing w:val="-10"/>
          <w:sz w:val="20"/>
        </w:rPr>
        <w:t xml:space="preserve"> </w:t>
      </w:r>
      <w:r>
        <w:rPr>
          <w:color w:val="231F20"/>
          <w:sz w:val="20"/>
        </w:rPr>
        <w:t>між</w:t>
      </w:r>
      <w:r>
        <w:rPr>
          <w:color w:val="231F20"/>
          <w:spacing w:val="-9"/>
          <w:sz w:val="20"/>
        </w:rPr>
        <w:t xml:space="preserve"> </w:t>
      </w:r>
      <w:r>
        <w:rPr>
          <w:color w:val="231F20"/>
          <w:sz w:val="20"/>
        </w:rPr>
        <w:t>думками</w:t>
      </w:r>
      <w:r>
        <w:rPr>
          <w:color w:val="231F20"/>
          <w:spacing w:val="-10"/>
          <w:sz w:val="20"/>
        </w:rPr>
        <w:t xml:space="preserve"> </w:t>
      </w:r>
      <w:r>
        <w:rPr>
          <w:color w:val="231F20"/>
          <w:sz w:val="20"/>
        </w:rPr>
        <w:t>та</w:t>
      </w:r>
      <w:r>
        <w:rPr>
          <w:color w:val="231F20"/>
          <w:spacing w:val="-9"/>
          <w:sz w:val="20"/>
        </w:rPr>
        <w:t xml:space="preserve"> </w:t>
      </w:r>
      <w:r>
        <w:rPr>
          <w:color w:val="231F20"/>
          <w:sz w:val="20"/>
        </w:rPr>
        <w:t>сценами.</w:t>
      </w:r>
      <w:r>
        <w:rPr>
          <w:color w:val="231F20"/>
          <w:spacing w:val="-10"/>
          <w:sz w:val="20"/>
        </w:rPr>
        <w:t xml:space="preserve"> </w:t>
      </w:r>
      <w:r>
        <w:rPr>
          <w:color w:val="231F20"/>
          <w:sz w:val="20"/>
        </w:rPr>
        <w:t>Ці</w:t>
      </w:r>
      <w:r>
        <w:rPr>
          <w:color w:val="231F20"/>
          <w:spacing w:val="-9"/>
          <w:sz w:val="20"/>
        </w:rPr>
        <w:t xml:space="preserve"> </w:t>
      </w:r>
      <w:r>
        <w:rPr>
          <w:color w:val="231F20"/>
          <w:sz w:val="20"/>
        </w:rPr>
        <w:t>паузи</w:t>
      </w:r>
      <w:r>
        <w:rPr>
          <w:color w:val="231F20"/>
          <w:spacing w:val="-9"/>
          <w:sz w:val="20"/>
        </w:rPr>
        <w:t xml:space="preserve"> </w:t>
      </w:r>
      <w:r>
        <w:rPr>
          <w:color w:val="231F20"/>
          <w:sz w:val="20"/>
        </w:rPr>
        <w:t>наповнюються</w:t>
      </w:r>
      <w:r>
        <w:rPr>
          <w:color w:val="231F20"/>
          <w:spacing w:val="-10"/>
          <w:sz w:val="20"/>
        </w:rPr>
        <w:t xml:space="preserve"> </w:t>
      </w:r>
      <w:r>
        <w:rPr>
          <w:color w:val="231F20"/>
          <w:sz w:val="20"/>
        </w:rPr>
        <w:t>музикою,</w:t>
      </w:r>
      <w:r>
        <w:rPr>
          <w:color w:val="231F20"/>
          <w:spacing w:val="-9"/>
          <w:sz w:val="20"/>
        </w:rPr>
        <w:t xml:space="preserve"> </w:t>
      </w:r>
      <w:r>
        <w:rPr>
          <w:color w:val="231F20"/>
          <w:sz w:val="20"/>
        </w:rPr>
        <w:t>рухами</w:t>
      </w:r>
      <w:r>
        <w:rPr>
          <w:color w:val="231F20"/>
          <w:spacing w:val="-10"/>
          <w:sz w:val="20"/>
        </w:rPr>
        <w:t xml:space="preserve"> </w:t>
      </w:r>
      <w:r>
        <w:rPr>
          <w:color w:val="231F20"/>
          <w:sz w:val="20"/>
        </w:rPr>
        <w:t>в</w:t>
      </w:r>
      <w:r>
        <w:rPr>
          <w:color w:val="231F20"/>
          <w:spacing w:val="-9"/>
          <w:sz w:val="20"/>
        </w:rPr>
        <w:t xml:space="preserve"> </w:t>
      </w:r>
      <w:r>
        <w:rPr>
          <w:color w:val="231F20"/>
          <w:sz w:val="20"/>
        </w:rPr>
        <w:t>кадрі</w:t>
      </w:r>
      <w:r>
        <w:rPr>
          <w:color w:val="231F20"/>
          <w:spacing w:val="-9"/>
          <w:sz w:val="20"/>
        </w:rPr>
        <w:t xml:space="preserve"> </w:t>
      </w:r>
      <w:r>
        <w:rPr>
          <w:color w:val="231F20"/>
          <w:sz w:val="20"/>
        </w:rPr>
        <w:t>без закадрового</w:t>
      </w:r>
      <w:r>
        <w:rPr>
          <w:color w:val="231F20"/>
          <w:spacing w:val="-12"/>
          <w:sz w:val="20"/>
        </w:rPr>
        <w:t xml:space="preserve"> </w:t>
      </w:r>
      <w:r>
        <w:rPr>
          <w:color w:val="231F20"/>
          <w:sz w:val="20"/>
        </w:rPr>
        <w:t>тексту;</w:t>
      </w:r>
    </w:p>
    <w:p w:rsidR="00664BE7" w:rsidRDefault="00664BE7">
      <w:pPr>
        <w:pStyle w:val="a5"/>
        <w:numPr>
          <w:ilvl w:val="0"/>
          <w:numId w:val="51"/>
        </w:numPr>
        <w:tabs>
          <w:tab w:val="left" w:pos="1690"/>
        </w:tabs>
        <w:spacing w:line="237" w:lineRule="auto"/>
        <w:ind w:firstLine="340"/>
        <w:rPr>
          <w:sz w:val="20"/>
        </w:rPr>
      </w:pPr>
      <w:r>
        <w:rPr>
          <w:color w:val="231F20"/>
          <w:sz w:val="20"/>
        </w:rPr>
        <w:t>використання</w:t>
      </w:r>
      <w:r>
        <w:rPr>
          <w:color w:val="231F20"/>
          <w:spacing w:val="-11"/>
          <w:sz w:val="20"/>
        </w:rPr>
        <w:t xml:space="preserve"> </w:t>
      </w:r>
      <w:r>
        <w:rPr>
          <w:color w:val="231F20"/>
          <w:sz w:val="20"/>
        </w:rPr>
        <w:t>мінімально</w:t>
      </w:r>
      <w:r>
        <w:rPr>
          <w:color w:val="231F20"/>
          <w:spacing w:val="-10"/>
          <w:sz w:val="20"/>
        </w:rPr>
        <w:t xml:space="preserve"> </w:t>
      </w:r>
      <w:r>
        <w:rPr>
          <w:color w:val="231F20"/>
          <w:sz w:val="20"/>
        </w:rPr>
        <w:t>закадрового</w:t>
      </w:r>
      <w:r>
        <w:rPr>
          <w:color w:val="231F20"/>
          <w:spacing w:val="-11"/>
          <w:sz w:val="20"/>
        </w:rPr>
        <w:t xml:space="preserve"> </w:t>
      </w:r>
      <w:r>
        <w:rPr>
          <w:color w:val="231F20"/>
          <w:spacing w:val="-3"/>
          <w:sz w:val="20"/>
        </w:rPr>
        <w:t>тексту.</w:t>
      </w:r>
      <w:r>
        <w:rPr>
          <w:color w:val="231F20"/>
          <w:spacing w:val="-10"/>
          <w:sz w:val="20"/>
        </w:rPr>
        <w:t xml:space="preserve"> </w:t>
      </w:r>
      <w:r>
        <w:rPr>
          <w:color w:val="231F20"/>
          <w:spacing w:val="-6"/>
          <w:sz w:val="20"/>
        </w:rPr>
        <w:t>Глядачі</w:t>
      </w:r>
      <w:r>
        <w:rPr>
          <w:color w:val="231F20"/>
          <w:spacing w:val="-10"/>
          <w:sz w:val="20"/>
        </w:rPr>
        <w:t xml:space="preserve"> </w:t>
      </w:r>
      <w:r>
        <w:rPr>
          <w:color w:val="231F20"/>
          <w:sz w:val="20"/>
        </w:rPr>
        <w:t>дивляться</w:t>
      </w:r>
      <w:r>
        <w:rPr>
          <w:color w:val="231F20"/>
          <w:spacing w:val="-11"/>
          <w:sz w:val="20"/>
        </w:rPr>
        <w:t xml:space="preserve"> </w:t>
      </w:r>
      <w:r>
        <w:rPr>
          <w:color w:val="231F20"/>
          <w:sz w:val="20"/>
        </w:rPr>
        <w:t>відео,</w:t>
      </w:r>
      <w:r>
        <w:rPr>
          <w:color w:val="231F20"/>
          <w:spacing w:val="-10"/>
          <w:sz w:val="20"/>
        </w:rPr>
        <w:t xml:space="preserve"> </w:t>
      </w:r>
      <w:r>
        <w:rPr>
          <w:color w:val="231F20"/>
          <w:sz w:val="20"/>
        </w:rPr>
        <w:t>щоб</w:t>
      </w:r>
      <w:r>
        <w:rPr>
          <w:color w:val="231F20"/>
          <w:spacing w:val="-11"/>
          <w:sz w:val="20"/>
        </w:rPr>
        <w:t xml:space="preserve"> </w:t>
      </w:r>
      <w:r>
        <w:rPr>
          <w:color w:val="231F20"/>
          <w:sz w:val="20"/>
        </w:rPr>
        <w:t xml:space="preserve">по- бачити дію і не завжди прислуховуються до слів журналіста. </w:t>
      </w:r>
      <w:r>
        <w:rPr>
          <w:color w:val="231F20"/>
          <w:spacing w:val="-6"/>
          <w:sz w:val="20"/>
        </w:rPr>
        <w:t xml:space="preserve">Текст </w:t>
      </w:r>
      <w:r>
        <w:rPr>
          <w:color w:val="231F20"/>
          <w:sz w:val="20"/>
        </w:rPr>
        <w:t>має бути викорис- таний</w:t>
      </w:r>
      <w:r>
        <w:rPr>
          <w:color w:val="231F20"/>
          <w:spacing w:val="-7"/>
          <w:sz w:val="20"/>
        </w:rPr>
        <w:t xml:space="preserve"> </w:t>
      </w:r>
      <w:r>
        <w:rPr>
          <w:color w:val="231F20"/>
          <w:sz w:val="20"/>
        </w:rPr>
        <w:t>для</w:t>
      </w:r>
      <w:r>
        <w:rPr>
          <w:color w:val="231F20"/>
          <w:spacing w:val="-7"/>
          <w:sz w:val="20"/>
        </w:rPr>
        <w:t xml:space="preserve"> </w:t>
      </w:r>
      <w:r>
        <w:rPr>
          <w:color w:val="231F20"/>
          <w:sz w:val="20"/>
        </w:rPr>
        <w:t>ідентифікації</w:t>
      </w:r>
      <w:r>
        <w:rPr>
          <w:color w:val="231F20"/>
          <w:spacing w:val="-7"/>
          <w:sz w:val="20"/>
        </w:rPr>
        <w:t xml:space="preserve"> </w:t>
      </w:r>
      <w:r>
        <w:rPr>
          <w:color w:val="231F20"/>
          <w:sz w:val="20"/>
        </w:rPr>
        <w:t>джерел,</w:t>
      </w:r>
      <w:r>
        <w:rPr>
          <w:color w:val="231F20"/>
          <w:spacing w:val="-7"/>
          <w:sz w:val="20"/>
        </w:rPr>
        <w:t xml:space="preserve"> </w:t>
      </w:r>
      <w:r>
        <w:rPr>
          <w:color w:val="231F20"/>
          <w:sz w:val="20"/>
        </w:rPr>
        <w:t>а</w:t>
      </w:r>
      <w:r>
        <w:rPr>
          <w:color w:val="231F20"/>
          <w:spacing w:val="-7"/>
          <w:sz w:val="20"/>
        </w:rPr>
        <w:t xml:space="preserve"> </w:t>
      </w:r>
      <w:r>
        <w:rPr>
          <w:color w:val="231F20"/>
          <w:spacing w:val="-3"/>
          <w:sz w:val="20"/>
        </w:rPr>
        <w:t>також</w:t>
      </w:r>
      <w:r>
        <w:rPr>
          <w:color w:val="231F20"/>
          <w:spacing w:val="-6"/>
          <w:sz w:val="20"/>
        </w:rPr>
        <w:t xml:space="preserve"> </w:t>
      </w:r>
      <w:r>
        <w:rPr>
          <w:color w:val="231F20"/>
          <w:sz w:val="20"/>
        </w:rPr>
        <w:t>дати</w:t>
      </w:r>
      <w:r>
        <w:rPr>
          <w:color w:val="231F20"/>
          <w:spacing w:val="-7"/>
          <w:sz w:val="20"/>
        </w:rPr>
        <w:t xml:space="preserve"> </w:t>
      </w:r>
      <w:r>
        <w:rPr>
          <w:color w:val="231F20"/>
          <w:sz w:val="20"/>
        </w:rPr>
        <w:t>стислу</w:t>
      </w:r>
      <w:r>
        <w:rPr>
          <w:color w:val="231F20"/>
          <w:spacing w:val="-7"/>
          <w:sz w:val="20"/>
        </w:rPr>
        <w:t xml:space="preserve"> </w:t>
      </w:r>
      <w:r>
        <w:rPr>
          <w:color w:val="231F20"/>
          <w:sz w:val="20"/>
        </w:rPr>
        <w:t>контекстну</w:t>
      </w:r>
      <w:r>
        <w:rPr>
          <w:color w:val="231F20"/>
          <w:spacing w:val="-7"/>
          <w:sz w:val="20"/>
        </w:rPr>
        <w:t xml:space="preserve"> </w:t>
      </w:r>
      <w:r>
        <w:rPr>
          <w:color w:val="231F20"/>
          <w:sz w:val="20"/>
        </w:rPr>
        <w:t>інформацію;</w:t>
      </w:r>
    </w:p>
    <w:p w:rsidR="00664BE7" w:rsidRDefault="00664BE7">
      <w:pPr>
        <w:pStyle w:val="a5"/>
        <w:numPr>
          <w:ilvl w:val="0"/>
          <w:numId w:val="51"/>
        </w:numPr>
        <w:tabs>
          <w:tab w:val="left" w:pos="1719"/>
        </w:tabs>
        <w:ind w:right="157" w:firstLine="340"/>
        <w:rPr>
          <w:sz w:val="20"/>
        </w:rPr>
      </w:pPr>
      <w:r>
        <w:rPr>
          <w:color w:val="231F20"/>
          <w:sz w:val="20"/>
        </w:rPr>
        <w:t>коли чорновий монтаж завершено, необхідно переконатися, що відеоісторія не</w:t>
      </w:r>
      <w:r>
        <w:rPr>
          <w:color w:val="231F20"/>
          <w:spacing w:val="-13"/>
          <w:sz w:val="20"/>
        </w:rPr>
        <w:t xml:space="preserve"> </w:t>
      </w:r>
      <w:r>
        <w:rPr>
          <w:color w:val="231F20"/>
          <w:sz w:val="20"/>
        </w:rPr>
        <w:t>затягнута.</w:t>
      </w:r>
      <w:r>
        <w:rPr>
          <w:color w:val="231F20"/>
          <w:spacing w:val="-12"/>
          <w:sz w:val="20"/>
        </w:rPr>
        <w:t xml:space="preserve"> </w:t>
      </w:r>
      <w:r>
        <w:rPr>
          <w:color w:val="231F20"/>
          <w:sz w:val="20"/>
        </w:rPr>
        <w:t>Не</w:t>
      </w:r>
      <w:r>
        <w:rPr>
          <w:color w:val="231F20"/>
          <w:spacing w:val="-12"/>
          <w:sz w:val="20"/>
        </w:rPr>
        <w:t xml:space="preserve"> </w:t>
      </w:r>
      <w:r>
        <w:rPr>
          <w:color w:val="231F20"/>
          <w:sz w:val="20"/>
        </w:rPr>
        <w:t>треба</w:t>
      </w:r>
      <w:r>
        <w:rPr>
          <w:color w:val="231F20"/>
          <w:spacing w:val="-13"/>
          <w:sz w:val="20"/>
        </w:rPr>
        <w:t xml:space="preserve"> </w:t>
      </w:r>
      <w:r>
        <w:rPr>
          <w:color w:val="231F20"/>
          <w:sz w:val="20"/>
        </w:rPr>
        <w:t>боятися</w:t>
      </w:r>
      <w:r>
        <w:rPr>
          <w:color w:val="231F20"/>
          <w:spacing w:val="-12"/>
          <w:sz w:val="20"/>
        </w:rPr>
        <w:t xml:space="preserve"> </w:t>
      </w:r>
      <w:r>
        <w:rPr>
          <w:color w:val="231F20"/>
          <w:sz w:val="20"/>
        </w:rPr>
        <w:t>вирізати</w:t>
      </w:r>
      <w:r>
        <w:rPr>
          <w:color w:val="231F20"/>
          <w:spacing w:val="-12"/>
          <w:sz w:val="20"/>
        </w:rPr>
        <w:t xml:space="preserve"> </w:t>
      </w:r>
      <w:r>
        <w:rPr>
          <w:color w:val="231F20"/>
          <w:sz w:val="20"/>
        </w:rPr>
        <w:t>зайві</w:t>
      </w:r>
      <w:r>
        <w:rPr>
          <w:color w:val="231F20"/>
          <w:spacing w:val="-13"/>
          <w:sz w:val="20"/>
        </w:rPr>
        <w:t xml:space="preserve"> </w:t>
      </w:r>
      <w:r>
        <w:rPr>
          <w:color w:val="231F20"/>
          <w:sz w:val="20"/>
        </w:rPr>
        <w:t>кадри;</w:t>
      </w:r>
    </w:p>
    <w:p w:rsidR="00664BE7" w:rsidRDefault="00664BE7">
      <w:pPr>
        <w:pStyle w:val="a5"/>
        <w:numPr>
          <w:ilvl w:val="0"/>
          <w:numId w:val="51"/>
        </w:numPr>
        <w:tabs>
          <w:tab w:val="left" w:pos="1713"/>
        </w:tabs>
        <w:spacing w:line="237" w:lineRule="auto"/>
        <w:ind w:right="157" w:firstLine="340"/>
        <w:rPr>
          <w:sz w:val="20"/>
        </w:rPr>
      </w:pPr>
      <w:r>
        <w:rPr>
          <w:color w:val="231F20"/>
          <w:sz w:val="20"/>
        </w:rPr>
        <w:t xml:space="preserve">фінальним кроком є виправлення балансу білого, корекція </w:t>
      </w:r>
      <w:r>
        <w:rPr>
          <w:color w:val="231F20"/>
          <w:spacing w:val="-3"/>
          <w:sz w:val="20"/>
        </w:rPr>
        <w:t xml:space="preserve">кольору, </w:t>
      </w:r>
      <w:r>
        <w:rPr>
          <w:color w:val="231F20"/>
          <w:sz w:val="20"/>
        </w:rPr>
        <w:t>робота з титрами</w:t>
      </w:r>
      <w:r>
        <w:rPr>
          <w:color w:val="231F20"/>
          <w:spacing w:val="-14"/>
          <w:sz w:val="20"/>
        </w:rPr>
        <w:t xml:space="preserve"> </w:t>
      </w:r>
      <w:r>
        <w:rPr>
          <w:color w:val="231F20"/>
          <w:sz w:val="20"/>
        </w:rPr>
        <w:t>й</w:t>
      </w:r>
      <w:r>
        <w:rPr>
          <w:color w:val="231F20"/>
          <w:spacing w:val="-14"/>
          <w:sz w:val="20"/>
        </w:rPr>
        <w:t xml:space="preserve"> </w:t>
      </w:r>
      <w:r>
        <w:rPr>
          <w:color w:val="231F20"/>
          <w:spacing w:val="-3"/>
          <w:sz w:val="20"/>
        </w:rPr>
        <w:t>аудіотекстом</w:t>
      </w:r>
      <w:r>
        <w:rPr>
          <w:color w:val="231F20"/>
          <w:spacing w:val="-14"/>
          <w:sz w:val="20"/>
        </w:rPr>
        <w:t xml:space="preserve"> </w:t>
      </w:r>
      <w:r>
        <w:rPr>
          <w:color w:val="231F20"/>
          <w:sz w:val="20"/>
        </w:rPr>
        <w:t>на</w:t>
      </w:r>
      <w:r>
        <w:rPr>
          <w:color w:val="231F20"/>
          <w:spacing w:val="-14"/>
          <w:sz w:val="20"/>
        </w:rPr>
        <w:t xml:space="preserve"> </w:t>
      </w:r>
      <w:r>
        <w:rPr>
          <w:color w:val="231F20"/>
          <w:sz w:val="20"/>
        </w:rPr>
        <w:t>відео,</w:t>
      </w:r>
      <w:r>
        <w:rPr>
          <w:color w:val="231F20"/>
          <w:spacing w:val="-14"/>
          <w:sz w:val="20"/>
        </w:rPr>
        <w:t xml:space="preserve"> </w:t>
      </w:r>
      <w:r>
        <w:rPr>
          <w:color w:val="231F20"/>
          <w:sz w:val="20"/>
        </w:rPr>
        <w:t>вирівнювання</w:t>
      </w:r>
      <w:r>
        <w:rPr>
          <w:color w:val="231F20"/>
          <w:spacing w:val="-15"/>
          <w:sz w:val="20"/>
        </w:rPr>
        <w:t xml:space="preserve"> </w:t>
      </w:r>
      <w:r>
        <w:rPr>
          <w:color w:val="231F20"/>
          <w:sz w:val="20"/>
        </w:rPr>
        <w:t>звуку</w:t>
      </w:r>
      <w:r>
        <w:rPr>
          <w:color w:val="231F20"/>
          <w:spacing w:val="-13"/>
          <w:sz w:val="20"/>
        </w:rPr>
        <w:t xml:space="preserve"> </w:t>
      </w:r>
      <w:r>
        <w:rPr>
          <w:color w:val="231F20"/>
          <w:sz w:val="20"/>
        </w:rPr>
        <w:t>(мікшування</w:t>
      </w:r>
      <w:r>
        <w:rPr>
          <w:color w:val="231F20"/>
          <w:spacing w:val="-14"/>
          <w:sz w:val="20"/>
        </w:rPr>
        <w:t xml:space="preserve"> </w:t>
      </w:r>
      <w:r>
        <w:rPr>
          <w:color w:val="231F20"/>
          <w:sz w:val="20"/>
        </w:rPr>
        <w:t>закадрового</w:t>
      </w:r>
      <w:r>
        <w:rPr>
          <w:color w:val="231F20"/>
          <w:spacing w:val="-14"/>
          <w:sz w:val="20"/>
        </w:rPr>
        <w:t xml:space="preserve"> </w:t>
      </w:r>
      <w:r>
        <w:rPr>
          <w:color w:val="231F20"/>
          <w:spacing w:val="-3"/>
          <w:sz w:val="20"/>
        </w:rPr>
        <w:t>тексту, аудіотексту</w:t>
      </w:r>
      <w:r>
        <w:rPr>
          <w:color w:val="231F20"/>
          <w:spacing w:val="-12"/>
          <w:sz w:val="20"/>
        </w:rPr>
        <w:t xml:space="preserve"> </w:t>
      </w:r>
      <w:r>
        <w:rPr>
          <w:color w:val="231F20"/>
          <w:sz w:val="20"/>
        </w:rPr>
        <w:t>у</w:t>
      </w:r>
      <w:r>
        <w:rPr>
          <w:color w:val="231F20"/>
          <w:spacing w:val="-11"/>
          <w:sz w:val="20"/>
        </w:rPr>
        <w:t xml:space="preserve"> </w:t>
      </w:r>
      <w:r>
        <w:rPr>
          <w:color w:val="231F20"/>
          <w:sz w:val="20"/>
        </w:rPr>
        <w:t>відео,</w:t>
      </w:r>
      <w:r>
        <w:rPr>
          <w:color w:val="231F20"/>
          <w:spacing w:val="-11"/>
          <w:sz w:val="20"/>
        </w:rPr>
        <w:t xml:space="preserve"> </w:t>
      </w:r>
      <w:r>
        <w:rPr>
          <w:color w:val="231F20"/>
          <w:sz w:val="20"/>
        </w:rPr>
        <w:t>інтершуму,</w:t>
      </w:r>
      <w:r>
        <w:rPr>
          <w:color w:val="231F20"/>
          <w:spacing w:val="-12"/>
          <w:sz w:val="20"/>
        </w:rPr>
        <w:t xml:space="preserve"> </w:t>
      </w:r>
      <w:r>
        <w:rPr>
          <w:color w:val="231F20"/>
          <w:sz w:val="20"/>
        </w:rPr>
        <w:t>музики,</w:t>
      </w:r>
      <w:r>
        <w:rPr>
          <w:color w:val="231F20"/>
          <w:spacing w:val="-11"/>
          <w:sz w:val="20"/>
        </w:rPr>
        <w:t xml:space="preserve"> </w:t>
      </w:r>
      <w:r>
        <w:rPr>
          <w:color w:val="231F20"/>
          <w:sz w:val="20"/>
        </w:rPr>
        <w:t>звуків</w:t>
      </w:r>
      <w:r>
        <w:rPr>
          <w:color w:val="231F20"/>
          <w:spacing w:val="-11"/>
          <w:sz w:val="20"/>
        </w:rPr>
        <w:t xml:space="preserve"> </w:t>
      </w:r>
      <w:r>
        <w:rPr>
          <w:color w:val="231F20"/>
          <w:spacing w:val="-3"/>
          <w:sz w:val="20"/>
        </w:rPr>
        <w:t>тощо).</w:t>
      </w:r>
    </w:p>
    <w:p w:rsidR="00664BE7" w:rsidRDefault="00664BE7">
      <w:pPr>
        <w:pStyle w:val="a3"/>
        <w:ind w:right="157" w:firstLine="340"/>
      </w:pPr>
      <w:r>
        <w:rPr>
          <w:color w:val="231F20"/>
          <w:spacing w:val="-3"/>
        </w:rPr>
        <w:t>Не</w:t>
      </w:r>
      <w:r>
        <w:rPr>
          <w:color w:val="231F20"/>
          <w:spacing w:val="-20"/>
        </w:rPr>
        <w:t xml:space="preserve"> </w:t>
      </w:r>
      <w:r>
        <w:rPr>
          <w:color w:val="231F20"/>
        </w:rPr>
        <w:t>залежно</w:t>
      </w:r>
      <w:r>
        <w:rPr>
          <w:color w:val="231F20"/>
          <w:spacing w:val="-20"/>
        </w:rPr>
        <w:t xml:space="preserve"> </w:t>
      </w:r>
      <w:r>
        <w:rPr>
          <w:color w:val="231F20"/>
        </w:rPr>
        <w:t>від</w:t>
      </w:r>
      <w:r>
        <w:rPr>
          <w:color w:val="231F20"/>
          <w:spacing w:val="-19"/>
        </w:rPr>
        <w:t xml:space="preserve"> </w:t>
      </w:r>
      <w:r>
        <w:rPr>
          <w:color w:val="231F20"/>
          <w:spacing w:val="-3"/>
        </w:rPr>
        <w:t>того,</w:t>
      </w:r>
      <w:r>
        <w:rPr>
          <w:color w:val="231F20"/>
          <w:spacing w:val="-20"/>
        </w:rPr>
        <w:t xml:space="preserve"> </w:t>
      </w:r>
      <w:r>
        <w:rPr>
          <w:color w:val="231F20"/>
        </w:rPr>
        <w:t>чи</w:t>
      </w:r>
      <w:r>
        <w:rPr>
          <w:color w:val="231F20"/>
          <w:spacing w:val="-19"/>
        </w:rPr>
        <w:t xml:space="preserve"> </w:t>
      </w:r>
      <w:r>
        <w:rPr>
          <w:color w:val="231F20"/>
        </w:rPr>
        <w:t>працює</w:t>
      </w:r>
      <w:r>
        <w:rPr>
          <w:color w:val="231F20"/>
          <w:spacing w:val="-20"/>
        </w:rPr>
        <w:t xml:space="preserve"> </w:t>
      </w:r>
      <w:r>
        <w:rPr>
          <w:color w:val="231F20"/>
        </w:rPr>
        <w:t>журналіст</w:t>
      </w:r>
      <w:r>
        <w:rPr>
          <w:color w:val="231F20"/>
          <w:spacing w:val="-20"/>
        </w:rPr>
        <w:t xml:space="preserve"> </w:t>
      </w:r>
      <w:r>
        <w:rPr>
          <w:color w:val="231F20"/>
        </w:rPr>
        <w:t>самостійно,</w:t>
      </w:r>
      <w:r>
        <w:rPr>
          <w:color w:val="231F20"/>
          <w:spacing w:val="-19"/>
        </w:rPr>
        <w:t xml:space="preserve"> </w:t>
      </w:r>
      <w:r>
        <w:rPr>
          <w:color w:val="231F20"/>
        </w:rPr>
        <w:t>або</w:t>
      </w:r>
      <w:r>
        <w:rPr>
          <w:color w:val="231F20"/>
          <w:spacing w:val="-20"/>
        </w:rPr>
        <w:t xml:space="preserve"> </w:t>
      </w:r>
      <w:r>
        <w:rPr>
          <w:color w:val="231F20"/>
        </w:rPr>
        <w:t>в</w:t>
      </w:r>
      <w:r>
        <w:rPr>
          <w:color w:val="231F20"/>
          <w:spacing w:val="-19"/>
        </w:rPr>
        <w:t xml:space="preserve"> </w:t>
      </w:r>
      <w:r>
        <w:rPr>
          <w:color w:val="231F20"/>
        </w:rPr>
        <w:t>команді,</w:t>
      </w:r>
      <w:r>
        <w:rPr>
          <w:color w:val="231F20"/>
          <w:spacing w:val="-20"/>
        </w:rPr>
        <w:t xml:space="preserve"> </w:t>
      </w:r>
      <w:r>
        <w:rPr>
          <w:color w:val="231F20"/>
        </w:rPr>
        <w:t>на</w:t>
      </w:r>
      <w:r>
        <w:rPr>
          <w:color w:val="231F20"/>
          <w:spacing w:val="-20"/>
        </w:rPr>
        <w:t xml:space="preserve"> </w:t>
      </w:r>
      <w:r>
        <w:rPr>
          <w:color w:val="231F20"/>
        </w:rPr>
        <w:t>телебачен- ні</w:t>
      </w:r>
      <w:r>
        <w:rPr>
          <w:color w:val="231F20"/>
          <w:spacing w:val="-19"/>
        </w:rPr>
        <w:t xml:space="preserve"> </w:t>
      </w:r>
      <w:r>
        <w:rPr>
          <w:color w:val="231F20"/>
        </w:rPr>
        <w:t>чи</w:t>
      </w:r>
      <w:r>
        <w:rPr>
          <w:color w:val="231F20"/>
          <w:spacing w:val="-17"/>
        </w:rPr>
        <w:t xml:space="preserve"> </w:t>
      </w:r>
      <w:r>
        <w:rPr>
          <w:color w:val="231F20"/>
        </w:rPr>
        <w:t>в</w:t>
      </w:r>
      <w:r>
        <w:rPr>
          <w:color w:val="231F20"/>
          <w:spacing w:val="-18"/>
        </w:rPr>
        <w:t xml:space="preserve"> </w:t>
      </w:r>
      <w:r>
        <w:rPr>
          <w:color w:val="231F20"/>
        </w:rPr>
        <w:t>інтернеті,</w:t>
      </w:r>
      <w:r>
        <w:rPr>
          <w:color w:val="231F20"/>
          <w:spacing w:val="-18"/>
        </w:rPr>
        <w:t xml:space="preserve"> </w:t>
      </w:r>
      <w:r>
        <w:rPr>
          <w:color w:val="231F20"/>
        </w:rPr>
        <w:t>відео</w:t>
      </w:r>
      <w:r>
        <w:rPr>
          <w:color w:val="231F20"/>
          <w:spacing w:val="-18"/>
        </w:rPr>
        <w:t xml:space="preserve"> </w:t>
      </w:r>
      <w:r>
        <w:rPr>
          <w:color w:val="231F20"/>
        </w:rPr>
        <w:t>треба</w:t>
      </w:r>
      <w:r>
        <w:rPr>
          <w:color w:val="231F20"/>
          <w:spacing w:val="-18"/>
        </w:rPr>
        <w:t xml:space="preserve"> </w:t>
      </w:r>
      <w:r>
        <w:rPr>
          <w:color w:val="231F20"/>
        </w:rPr>
        <w:t>просувати</w:t>
      </w:r>
      <w:r>
        <w:rPr>
          <w:color w:val="231F20"/>
          <w:spacing w:val="-18"/>
        </w:rPr>
        <w:t xml:space="preserve"> </w:t>
      </w:r>
      <w:r>
        <w:rPr>
          <w:color w:val="231F20"/>
        </w:rPr>
        <w:t>в</w:t>
      </w:r>
      <w:r>
        <w:rPr>
          <w:color w:val="231F20"/>
          <w:spacing w:val="-18"/>
        </w:rPr>
        <w:t xml:space="preserve"> </w:t>
      </w:r>
      <w:r>
        <w:rPr>
          <w:color w:val="231F20"/>
        </w:rPr>
        <w:t>інтернеті</w:t>
      </w:r>
      <w:r>
        <w:rPr>
          <w:color w:val="231F20"/>
          <w:spacing w:val="-18"/>
        </w:rPr>
        <w:t xml:space="preserve"> </w:t>
      </w:r>
      <w:r>
        <w:rPr>
          <w:color w:val="231F20"/>
        </w:rPr>
        <w:t>та</w:t>
      </w:r>
      <w:r>
        <w:rPr>
          <w:color w:val="231F20"/>
          <w:spacing w:val="-17"/>
        </w:rPr>
        <w:t xml:space="preserve"> </w:t>
      </w:r>
      <w:r>
        <w:rPr>
          <w:color w:val="231F20"/>
        </w:rPr>
        <w:t>на</w:t>
      </w:r>
      <w:r>
        <w:rPr>
          <w:color w:val="231F20"/>
          <w:spacing w:val="-18"/>
        </w:rPr>
        <w:t xml:space="preserve"> </w:t>
      </w:r>
      <w:r>
        <w:rPr>
          <w:color w:val="231F20"/>
        </w:rPr>
        <w:t>платформах</w:t>
      </w:r>
      <w:r>
        <w:rPr>
          <w:color w:val="231F20"/>
          <w:spacing w:val="-18"/>
        </w:rPr>
        <w:t xml:space="preserve"> </w:t>
      </w:r>
      <w:r>
        <w:rPr>
          <w:color w:val="231F20"/>
        </w:rPr>
        <w:t>соціальних</w:t>
      </w:r>
      <w:r>
        <w:rPr>
          <w:color w:val="231F20"/>
          <w:spacing w:val="-18"/>
        </w:rPr>
        <w:t xml:space="preserve"> </w:t>
      </w:r>
      <w:r>
        <w:rPr>
          <w:color w:val="231F20"/>
          <w:spacing w:val="-2"/>
        </w:rPr>
        <w:t xml:space="preserve">медіа. </w:t>
      </w:r>
      <w:r>
        <w:rPr>
          <w:color w:val="231F20"/>
        </w:rPr>
        <w:t xml:space="preserve">Просування відео бажано робити від початку </w:t>
      </w:r>
      <w:r>
        <w:rPr>
          <w:color w:val="231F20"/>
          <w:spacing w:val="-3"/>
        </w:rPr>
        <w:t xml:space="preserve">самого виробництва </w:t>
      </w:r>
      <w:r>
        <w:rPr>
          <w:color w:val="231F20"/>
        </w:rPr>
        <w:t xml:space="preserve">відео, насамперед </w:t>
      </w:r>
      <w:r>
        <w:rPr>
          <w:color w:val="231F20"/>
          <w:spacing w:val="-3"/>
        </w:rPr>
        <w:t>підготувати</w:t>
      </w:r>
      <w:r>
        <w:rPr>
          <w:color w:val="231F20"/>
          <w:spacing w:val="-9"/>
        </w:rPr>
        <w:t xml:space="preserve"> </w:t>
      </w:r>
      <w:r>
        <w:rPr>
          <w:color w:val="231F20"/>
          <w:spacing w:val="-3"/>
        </w:rPr>
        <w:t>аудиторію,</w:t>
      </w:r>
      <w:r>
        <w:rPr>
          <w:color w:val="231F20"/>
          <w:spacing w:val="-9"/>
        </w:rPr>
        <w:t xml:space="preserve"> </w:t>
      </w:r>
      <w:r>
        <w:rPr>
          <w:color w:val="231F20"/>
        </w:rPr>
        <w:t>передбачити</w:t>
      </w:r>
      <w:r>
        <w:rPr>
          <w:color w:val="231F20"/>
          <w:spacing w:val="-9"/>
        </w:rPr>
        <w:t xml:space="preserve"> </w:t>
      </w:r>
      <w:r>
        <w:rPr>
          <w:color w:val="231F20"/>
          <w:spacing w:val="4"/>
        </w:rPr>
        <w:t>її</w:t>
      </w:r>
      <w:r>
        <w:rPr>
          <w:color w:val="231F20"/>
          <w:spacing w:val="-9"/>
        </w:rPr>
        <w:t xml:space="preserve"> </w:t>
      </w:r>
      <w:r>
        <w:rPr>
          <w:color w:val="231F20"/>
        </w:rPr>
        <w:t>очікування.</w:t>
      </w:r>
      <w:r>
        <w:rPr>
          <w:color w:val="231F20"/>
          <w:spacing w:val="-9"/>
        </w:rPr>
        <w:t xml:space="preserve"> </w:t>
      </w:r>
      <w:r>
        <w:rPr>
          <w:color w:val="231F20"/>
        </w:rPr>
        <w:t>Якщо</w:t>
      </w:r>
      <w:r>
        <w:rPr>
          <w:color w:val="231F20"/>
          <w:spacing w:val="-9"/>
        </w:rPr>
        <w:t xml:space="preserve"> </w:t>
      </w:r>
      <w:r>
        <w:rPr>
          <w:color w:val="231F20"/>
        </w:rPr>
        <w:t>це</w:t>
      </w:r>
      <w:r>
        <w:rPr>
          <w:color w:val="231F20"/>
          <w:spacing w:val="-9"/>
        </w:rPr>
        <w:t xml:space="preserve"> </w:t>
      </w:r>
      <w:r>
        <w:rPr>
          <w:color w:val="231F20"/>
        </w:rPr>
        <w:t>проігнорувати,</w:t>
      </w:r>
      <w:r>
        <w:rPr>
          <w:color w:val="231F20"/>
          <w:spacing w:val="-9"/>
        </w:rPr>
        <w:t xml:space="preserve"> </w:t>
      </w:r>
      <w:r>
        <w:rPr>
          <w:color w:val="231F20"/>
        </w:rPr>
        <w:t xml:space="preserve">остаточний варіант роботи </w:t>
      </w:r>
      <w:r>
        <w:rPr>
          <w:color w:val="231F20"/>
          <w:spacing w:val="-4"/>
        </w:rPr>
        <w:t xml:space="preserve">може </w:t>
      </w:r>
      <w:r>
        <w:rPr>
          <w:color w:val="231F20"/>
        </w:rPr>
        <w:t xml:space="preserve">мати малу кількість </w:t>
      </w:r>
      <w:r>
        <w:rPr>
          <w:color w:val="231F20"/>
          <w:spacing w:val="-3"/>
        </w:rPr>
        <w:t xml:space="preserve">переглядів. Щоразу </w:t>
      </w:r>
      <w:r>
        <w:rPr>
          <w:color w:val="231F20"/>
        </w:rPr>
        <w:t xml:space="preserve">нове відео зацікавлює </w:t>
      </w:r>
      <w:r>
        <w:rPr>
          <w:color w:val="231F20"/>
          <w:spacing w:val="-3"/>
        </w:rPr>
        <w:t xml:space="preserve">аудиторію, проте </w:t>
      </w:r>
      <w:r>
        <w:rPr>
          <w:color w:val="231F20"/>
        </w:rPr>
        <w:t xml:space="preserve">необхідно цю </w:t>
      </w:r>
      <w:r>
        <w:rPr>
          <w:color w:val="231F20"/>
          <w:spacing w:val="-3"/>
        </w:rPr>
        <w:t xml:space="preserve">аудиторію </w:t>
      </w:r>
      <w:r>
        <w:rPr>
          <w:color w:val="231F20"/>
        </w:rPr>
        <w:t xml:space="preserve">знайти. Крім </w:t>
      </w:r>
      <w:r>
        <w:rPr>
          <w:color w:val="231F20"/>
          <w:spacing w:val="-3"/>
        </w:rPr>
        <w:t xml:space="preserve">того, </w:t>
      </w:r>
      <w:r>
        <w:rPr>
          <w:color w:val="231F20"/>
        </w:rPr>
        <w:t>виробництво докумен- тального</w:t>
      </w:r>
      <w:r>
        <w:rPr>
          <w:color w:val="231F20"/>
          <w:spacing w:val="-13"/>
        </w:rPr>
        <w:t xml:space="preserve"> </w:t>
      </w:r>
      <w:r>
        <w:rPr>
          <w:color w:val="231F20"/>
        </w:rPr>
        <w:t>кіно</w:t>
      </w:r>
      <w:r>
        <w:rPr>
          <w:color w:val="231F20"/>
          <w:spacing w:val="-12"/>
        </w:rPr>
        <w:t xml:space="preserve"> </w:t>
      </w:r>
      <w:r>
        <w:rPr>
          <w:color w:val="231F20"/>
          <w:spacing w:val="-4"/>
        </w:rPr>
        <w:t>може</w:t>
      </w:r>
      <w:r>
        <w:rPr>
          <w:color w:val="231F20"/>
          <w:spacing w:val="-12"/>
        </w:rPr>
        <w:t xml:space="preserve"> </w:t>
      </w:r>
      <w:r>
        <w:rPr>
          <w:color w:val="231F20"/>
        </w:rPr>
        <w:t>продовжуватися</w:t>
      </w:r>
      <w:r>
        <w:rPr>
          <w:color w:val="231F20"/>
          <w:spacing w:val="-14"/>
        </w:rPr>
        <w:t xml:space="preserve"> </w:t>
      </w:r>
      <w:r>
        <w:rPr>
          <w:color w:val="231F20"/>
        </w:rPr>
        <w:t>кілька</w:t>
      </w:r>
      <w:r>
        <w:rPr>
          <w:color w:val="231F20"/>
          <w:spacing w:val="-12"/>
        </w:rPr>
        <w:t xml:space="preserve"> </w:t>
      </w:r>
      <w:r>
        <w:rPr>
          <w:color w:val="231F20"/>
        </w:rPr>
        <w:t>місяців</w:t>
      </w:r>
      <w:r>
        <w:rPr>
          <w:color w:val="231F20"/>
          <w:spacing w:val="-13"/>
        </w:rPr>
        <w:t xml:space="preserve"> </w:t>
      </w:r>
      <w:r>
        <w:rPr>
          <w:color w:val="231F20"/>
        </w:rPr>
        <w:t>і</w:t>
      </w:r>
      <w:r>
        <w:rPr>
          <w:color w:val="231F20"/>
          <w:spacing w:val="-12"/>
        </w:rPr>
        <w:t xml:space="preserve"> </w:t>
      </w:r>
      <w:r>
        <w:rPr>
          <w:color w:val="231F20"/>
        </w:rPr>
        <w:t>соціальні</w:t>
      </w:r>
      <w:r>
        <w:rPr>
          <w:color w:val="231F20"/>
          <w:spacing w:val="-12"/>
        </w:rPr>
        <w:t xml:space="preserve"> </w:t>
      </w:r>
      <w:r>
        <w:rPr>
          <w:color w:val="231F20"/>
        </w:rPr>
        <w:t>медіа</w:t>
      </w:r>
      <w:r>
        <w:rPr>
          <w:color w:val="231F20"/>
          <w:spacing w:val="-13"/>
        </w:rPr>
        <w:t xml:space="preserve"> </w:t>
      </w:r>
      <w:r>
        <w:rPr>
          <w:color w:val="231F20"/>
        </w:rPr>
        <w:t>можуть</w:t>
      </w:r>
      <w:r>
        <w:rPr>
          <w:color w:val="231F20"/>
          <w:spacing w:val="-12"/>
        </w:rPr>
        <w:t xml:space="preserve"> </w:t>
      </w:r>
      <w:r>
        <w:rPr>
          <w:color w:val="231F20"/>
        </w:rPr>
        <w:t xml:space="preserve">допомогти журналістам повідомляти свої історії. </w:t>
      </w:r>
      <w:r>
        <w:rPr>
          <w:color w:val="231F20"/>
          <w:spacing w:val="-6"/>
        </w:rPr>
        <w:t xml:space="preserve">Таким </w:t>
      </w:r>
      <w:r>
        <w:rPr>
          <w:color w:val="231F20"/>
        </w:rPr>
        <w:t xml:space="preserve">чином, </w:t>
      </w:r>
      <w:r>
        <w:rPr>
          <w:color w:val="231F20"/>
          <w:spacing w:val="-3"/>
        </w:rPr>
        <w:t xml:space="preserve">аудиторія </w:t>
      </w:r>
      <w:r>
        <w:rPr>
          <w:color w:val="231F20"/>
        </w:rPr>
        <w:t xml:space="preserve">стає </w:t>
      </w:r>
      <w:r>
        <w:rPr>
          <w:color w:val="231F20"/>
          <w:spacing w:val="-3"/>
        </w:rPr>
        <w:t xml:space="preserve">співавтором віде- </w:t>
      </w:r>
      <w:r>
        <w:rPr>
          <w:color w:val="231F20"/>
        </w:rPr>
        <w:t xml:space="preserve">оісторій. </w:t>
      </w:r>
      <w:r>
        <w:rPr>
          <w:color w:val="231F20"/>
          <w:spacing w:val="-4"/>
        </w:rPr>
        <w:t xml:space="preserve">Це дуже </w:t>
      </w:r>
      <w:r>
        <w:rPr>
          <w:color w:val="231F20"/>
        </w:rPr>
        <w:t xml:space="preserve">важлива та ефективна </w:t>
      </w:r>
      <w:r>
        <w:rPr>
          <w:color w:val="231F20"/>
          <w:spacing w:val="-3"/>
        </w:rPr>
        <w:t xml:space="preserve">стратегія </w:t>
      </w:r>
      <w:r>
        <w:rPr>
          <w:color w:val="231F20"/>
        </w:rPr>
        <w:t xml:space="preserve">для </w:t>
      </w:r>
      <w:r>
        <w:rPr>
          <w:color w:val="231F20"/>
          <w:spacing w:val="-3"/>
        </w:rPr>
        <w:t xml:space="preserve">побудови аудиторії </w:t>
      </w:r>
      <w:r>
        <w:rPr>
          <w:color w:val="231F20"/>
        </w:rPr>
        <w:t xml:space="preserve">для відео. Можливо, є сенс створити спеціальну сторінку у соцмережах або навіть спеціальний </w:t>
      </w:r>
      <w:r>
        <w:rPr>
          <w:color w:val="231F20"/>
          <w:spacing w:val="-4"/>
        </w:rPr>
        <w:t>сайт.</w:t>
      </w:r>
      <w:r>
        <w:rPr>
          <w:color w:val="231F20"/>
          <w:spacing w:val="-7"/>
        </w:rPr>
        <w:t xml:space="preserve"> </w:t>
      </w:r>
      <w:r>
        <w:rPr>
          <w:color w:val="231F20"/>
        </w:rPr>
        <w:t>Якщо</w:t>
      </w:r>
      <w:r>
        <w:rPr>
          <w:color w:val="231F20"/>
          <w:spacing w:val="-7"/>
        </w:rPr>
        <w:t xml:space="preserve"> </w:t>
      </w:r>
      <w:r>
        <w:rPr>
          <w:color w:val="231F20"/>
        </w:rPr>
        <w:t>є</w:t>
      </w:r>
      <w:r>
        <w:rPr>
          <w:color w:val="231F20"/>
          <w:spacing w:val="-7"/>
        </w:rPr>
        <w:t xml:space="preserve"> </w:t>
      </w:r>
      <w:r>
        <w:rPr>
          <w:color w:val="231F20"/>
        </w:rPr>
        <w:t>останнє,</w:t>
      </w:r>
      <w:r>
        <w:rPr>
          <w:color w:val="231F20"/>
          <w:spacing w:val="-7"/>
        </w:rPr>
        <w:t xml:space="preserve"> </w:t>
      </w:r>
      <w:r>
        <w:rPr>
          <w:color w:val="231F20"/>
          <w:spacing w:val="-3"/>
        </w:rPr>
        <w:t>то</w:t>
      </w:r>
      <w:r>
        <w:rPr>
          <w:color w:val="231F20"/>
          <w:spacing w:val="-7"/>
        </w:rPr>
        <w:t xml:space="preserve"> </w:t>
      </w:r>
      <w:r>
        <w:rPr>
          <w:color w:val="231F20"/>
        </w:rPr>
        <w:t>відео</w:t>
      </w:r>
      <w:r>
        <w:rPr>
          <w:color w:val="231F20"/>
          <w:spacing w:val="-6"/>
        </w:rPr>
        <w:t xml:space="preserve"> </w:t>
      </w:r>
      <w:r>
        <w:rPr>
          <w:color w:val="231F20"/>
        </w:rPr>
        <w:t>краще</w:t>
      </w:r>
      <w:r>
        <w:rPr>
          <w:color w:val="231F20"/>
          <w:spacing w:val="-7"/>
        </w:rPr>
        <w:t xml:space="preserve"> </w:t>
      </w:r>
      <w:r>
        <w:rPr>
          <w:color w:val="231F20"/>
        </w:rPr>
        <w:t>розмістити</w:t>
      </w:r>
      <w:r>
        <w:rPr>
          <w:color w:val="231F20"/>
          <w:spacing w:val="-7"/>
        </w:rPr>
        <w:t xml:space="preserve"> </w:t>
      </w:r>
      <w:r>
        <w:rPr>
          <w:color w:val="231F20"/>
        </w:rPr>
        <w:t>на</w:t>
      </w:r>
      <w:r>
        <w:rPr>
          <w:color w:val="231F20"/>
          <w:spacing w:val="-7"/>
        </w:rPr>
        <w:t xml:space="preserve"> </w:t>
      </w:r>
      <w:r>
        <w:rPr>
          <w:color w:val="231F20"/>
        </w:rPr>
        <w:t>сайті.</w:t>
      </w:r>
      <w:r>
        <w:rPr>
          <w:color w:val="231F20"/>
          <w:spacing w:val="-7"/>
        </w:rPr>
        <w:t xml:space="preserve"> </w:t>
      </w:r>
      <w:r>
        <w:rPr>
          <w:color w:val="231F20"/>
          <w:spacing w:val="-4"/>
        </w:rPr>
        <w:t>Це</w:t>
      </w:r>
      <w:r>
        <w:rPr>
          <w:color w:val="231F20"/>
          <w:spacing w:val="-7"/>
        </w:rPr>
        <w:t xml:space="preserve"> </w:t>
      </w:r>
      <w:r>
        <w:rPr>
          <w:color w:val="231F20"/>
        </w:rPr>
        <w:t>не</w:t>
      </w:r>
      <w:r>
        <w:rPr>
          <w:color w:val="231F20"/>
          <w:spacing w:val="-6"/>
        </w:rPr>
        <w:t xml:space="preserve"> </w:t>
      </w:r>
      <w:r>
        <w:rPr>
          <w:color w:val="231F20"/>
        </w:rPr>
        <w:t>тільки</w:t>
      </w:r>
      <w:r>
        <w:rPr>
          <w:color w:val="231F20"/>
          <w:spacing w:val="-7"/>
        </w:rPr>
        <w:t xml:space="preserve"> </w:t>
      </w:r>
      <w:r>
        <w:rPr>
          <w:color w:val="231F20"/>
        </w:rPr>
        <w:t>збільшить</w:t>
      </w:r>
      <w:r>
        <w:rPr>
          <w:color w:val="231F20"/>
          <w:spacing w:val="-7"/>
        </w:rPr>
        <w:t xml:space="preserve"> </w:t>
      </w:r>
      <w:r>
        <w:rPr>
          <w:color w:val="231F20"/>
          <w:spacing w:val="-3"/>
        </w:rPr>
        <w:t xml:space="preserve">кіль- </w:t>
      </w:r>
      <w:r>
        <w:rPr>
          <w:color w:val="231F20"/>
        </w:rPr>
        <w:t>кість</w:t>
      </w:r>
      <w:r>
        <w:rPr>
          <w:color w:val="231F20"/>
          <w:spacing w:val="-24"/>
        </w:rPr>
        <w:t xml:space="preserve"> </w:t>
      </w:r>
      <w:r>
        <w:rPr>
          <w:color w:val="231F20"/>
          <w:spacing w:val="-3"/>
        </w:rPr>
        <w:t>переглядів,</w:t>
      </w:r>
      <w:r>
        <w:rPr>
          <w:color w:val="231F20"/>
          <w:spacing w:val="-23"/>
        </w:rPr>
        <w:t xml:space="preserve"> </w:t>
      </w:r>
      <w:r>
        <w:rPr>
          <w:color w:val="231F20"/>
        </w:rPr>
        <w:t>а</w:t>
      </w:r>
      <w:r>
        <w:rPr>
          <w:color w:val="231F20"/>
          <w:spacing w:val="-24"/>
        </w:rPr>
        <w:t xml:space="preserve"> </w:t>
      </w:r>
      <w:r>
        <w:rPr>
          <w:color w:val="231F20"/>
        </w:rPr>
        <w:t>й</w:t>
      </w:r>
      <w:r>
        <w:rPr>
          <w:color w:val="231F20"/>
          <w:spacing w:val="-23"/>
        </w:rPr>
        <w:t xml:space="preserve"> </w:t>
      </w:r>
      <w:r>
        <w:rPr>
          <w:color w:val="231F20"/>
        </w:rPr>
        <w:t>якісно</w:t>
      </w:r>
      <w:r>
        <w:rPr>
          <w:color w:val="231F20"/>
          <w:spacing w:val="-23"/>
        </w:rPr>
        <w:t xml:space="preserve"> </w:t>
      </w:r>
      <w:r>
        <w:rPr>
          <w:color w:val="231F20"/>
        </w:rPr>
        <w:t>зміцнить</w:t>
      </w:r>
      <w:r>
        <w:rPr>
          <w:color w:val="231F20"/>
          <w:spacing w:val="-24"/>
        </w:rPr>
        <w:t xml:space="preserve"> </w:t>
      </w:r>
      <w:r>
        <w:rPr>
          <w:color w:val="231F20"/>
          <w:spacing w:val="-3"/>
        </w:rPr>
        <w:t>його</w:t>
      </w:r>
      <w:r>
        <w:rPr>
          <w:color w:val="231F20"/>
          <w:spacing w:val="-23"/>
        </w:rPr>
        <w:t xml:space="preserve"> </w:t>
      </w:r>
      <w:r>
        <w:rPr>
          <w:color w:val="231F20"/>
        </w:rPr>
        <w:t>в</w:t>
      </w:r>
      <w:r>
        <w:rPr>
          <w:color w:val="231F20"/>
          <w:spacing w:val="-23"/>
        </w:rPr>
        <w:t xml:space="preserve"> </w:t>
      </w:r>
      <w:r>
        <w:rPr>
          <w:color w:val="231F20"/>
        </w:rPr>
        <w:t>запам’ятовуванні.</w:t>
      </w:r>
      <w:r>
        <w:rPr>
          <w:color w:val="231F20"/>
          <w:spacing w:val="-24"/>
        </w:rPr>
        <w:t xml:space="preserve"> </w:t>
      </w:r>
      <w:r>
        <w:rPr>
          <w:color w:val="231F20"/>
        </w:rPr>
        <w:t>Завдяки</w:t>
      </w:r>
      <w:r>
        <w:rPr>
          <w:color w:val="231F20"/>
          <w:spacing w:val="-23"/>
        </w:rPr>
        <w:t xml:space="preserve"> </w:t>
      </w:r>
      <w:r>
        <w:rPr>
          <w:color w:val="231F20"/>
        </w:rPr>
        <w:t>посиланням,</w:t>
      </w:r>
      <w:r>
        <w:rPr>
          <w:color w:val="231F20"/>
          <w:spacing w:val="-23"/>
        </w:rPr>
        <w:t xml:space="preserve"> </w:t>
      </w:r>
      <w:r>
        <w:rPr>
          <w:color w:val="231F20"/>
        </w:rPr>
        <w:t xml:space="preserve">лай- кам, репостам, коментарям. </w:t>
      </w:r>
      <w:r>
        <w:rPr>
          <w:color w:val="231F20"/>
          <w:spacing w:val="-3"/>
        </w:rPr>
        <w:t xml:space="preserve">SEO-оптимізація </w:t>
      </w:r>
      <w:r>
        <w:rPr>
          <w:color w:val="231F20"/>
        </w:rPr>
        <w:t xml:space="preserve">відео підвищить </w:t>
      </w:r>
      <w:r>
        <w:rPr>
          <w:color w:val="231F20"/>
          <w:spacing w:val="-3"/>
        </w:rPr>
        <w:t xml:space="preserve">його </w:t>
      </w:r>
      <w:r>
        <w:rPr>
          <w:color w:val="231F20"/>
        </w:rPr>
        <w:t xml:space="preserve">позиції у видачі на </w:t>
      </w:r>
      <w:r>
        <w:rPr>
          <w:color w:val="231F20"/>
          <w:spacing w:val="-11"/>
        </w:rPr>
        <w:t>YouTube</w:t>
      </w:r>
      <w:r>
        <w:rPr>
          <w:color w:val="231F20"/>
          <w:spacing w:val="-13"/>
        </w:rPr>
        <w:t xml:space="preserve"> </w:t>
      </w:r>
      <w:r>
        <w:rPr>
          <w:color w:val="231F20"/>
        </w:rPr>
        <w:t>за</w:t>
      </w:r>
      <w:r>
        <w:rPr>
          <w:color w:val="231F20"/>
          <w:spacing w:val="-13"/>
        </w:rPr>
        <w:t xml:space="preserve"> </w:t>
      </w:r>
      <w:r>
        <w:rPr>
          <w:color w:val="231F20"/>
        </w:rPr>
        <w:t>запитами.</w:t>
      </w:r>
      <w:r>
        <w:rPr>
          <w:color w:val="231F20"/>
          <w:spacing w:val="-13"/>
        </w:rPr>
        <w:t xml:space="preserve"> </w:t>
      </w:r>
      <w:r>
        <w:rPr>
          <w:color w:val="231F20"/>
        </w:rPr>
        <w:t>Крім</w:t>
      </w:r>
      <w:r>
        <w:rPr>
          <w:color w:val="231F20"/>
          <w:spacing w:val="-12"/>
        </w:rPr>
        <w:t xml:space="preserve"> </w:t>
      </w:r>
      <w:r>
        <w:rPr>
          <w:color w:val="231F20"/>
          <w:spacing w:val="-3"/>
        </w:rPr>
        <w:t>того,</w:t>
      </w:r>
      <w:r>
        <w:rPr>
          <w:color w:val="231F20"/>
          <w:spacing w:val="-13"/>
        </w:rPr>
        <w:t xml:space="preserve"> </w:t>
      </w:r>
      <w:r>
        <w:rPr>
          <w:color w:val="231F20"/>
        </w:rPr>
        <w:t>воно</w:t>
      </w:r>
      <w:r>
        <w:rPr>
          <w:color w:val="231F20"/>
          <w:spacing w:val="-13"/>
        </w:rPr>
        <w:t xml:space="preserve"> </w:t>
      </w:r>
      <w:r>
        <w:rPr>
          <w:color w:val="231F20"/>
          <w:spacing w:val="-3"/>
        </w:rPr>
        <w:t>потрапить</w:t>
      </w:r>
      <w:r>
        <w:rPr>
          <w:color w:val="231F20"/>
          <w:spacing w:val="-13"/>
        </w:rPr>
        <w:t xml:space="preserve"> </w:t>
      </w:r>
      <w:r>
        <w:rPr>
          <w:color w:val="231F20"/>
        </w:rPr>
        <w:t>до</w:t>
      </w:r>
      <w:r>
        <w:rPr>
          <w:color w:val="231F20"/>
          <w:spacing w:val="-12"/>
        </w:rPr>
        <w:t xml:space="preserve"> </w:t>
      </w:r>
      <w:r>
        <w:rPr>
          <w:color w:val="231F20"/>
        </w:rPr>
        <w:t>блоку</w:t>
      </w:r>
      <w:r>
        <w:rPr>
          <w:color w:val="231F20"/>
          <w:spacing w:val="-13"/>
        </w:rPr>
        <w:t xml:space="preserve"> </w:t>
      </w:r>
      <w:r>
        <w:rPr>
          <w:color w:val="231F20"/>
          <w:spacing w:val="-3"/>
        </w:rPr>
        <w:t>«Схожі</w:t>
      </w:r>
      <w:r>
        <w:rPr>
          <w:color w:val="231F20"/>
          <w:spacing w:val="-13"/>
        </w:rPr>
        <w:t xml:space="preserve"> </w:t>
      </w:r>
      <w:r>
        <w:rPr>
          <w:color w:val="231F20"/>
        </w:rPr>
        <w:t>відео».</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firstLine="340"/>
      </w:pPr>
      <w:r>
        <w:rPr>
          <w:color w:val="231F20"/>
        </w:rPr>
        <w:t>Розміщення у спільнотах соціальних мереж, поштова розсилка відео за власною базою</w:t>
      </w:r>
      <w:r>
        <w:rPr>
          <w:color w:val="231F20"/>
          <w:spacing w:val="-10"/>
        </w:rPr>
        <w:t xml:space="preserve"> </w:t>
      </w:r>
      <w:r>
        <w:rPr>
          <w:color w:val="231F20"/>
        </w:rPr>
        <w:t>передплатників,</w:t>
      </w:r>
      <w:r>
        <w:rPr>
          <w:color w:val="231F20"/>
          <w:spacing w:val="-9"/>
        </w:rPr>
        <w:t xml:space="preserve"> </w:t>
      </w:r>
      <w:r>
        <w:rPr>
          <w:color w:val="231F20"/>
        </w:rPr>
        <w:t>промо-статті</w:t>
      </w:r>
      <w:r>
        <w:rPr>
          <w:color w:val="231F20"/>
          <w:spacing w:val="-9"/>
        </w:rPr>
        <w:t xml:space="preserve"> </w:t>
      </w:r>
      <w:r>
        <w:rPr>
          <w:color w:val="231F20"/>
        </w:rPr>
        <w:t>у</w:t>
      </w:r>
      <w:r>
        <w:rPr>
          <w:color w:val="231F20"/>
          <w:spacing w:val="-9"/>
        </w:rPr>
        <w:t xml:space="preserve"> </w:t>
      </w:r>
      <w:r>
        <w:rPr>
          <w:color w:val="231F20"/>
        </w:rPr>
        <w:t>відповідних</w:t>
      </w:r>
      <w:r>
        <w:rPr>
          <w:color w:val="231F20"/>
          <w:spacing w:val="-9"/>
        </w:rPr>
        <w:t xml:space="preserve"> </w:t>
      </w:r>
      <w:r>
        <w:rPr>
          <w:color w:val="231F20"/>
        </w:rPr>
        <w:t>ЗМІ</w:t>
      </w:r>
      <w:r>
        <w:rPr>
          <w:color w:val="231F20"/>
          <w:spacing w:val="-9"/>
        </w:rPr>
        <w:t xml:space="preserve"> </w:t>
      </w:r>
      <w:r>
        <w:rPr>
          <w:color w:val="231F20"/>
        </w:rPr>
        <w:t>з</w:t>
      </w:r>
      <w:r>
        <w:rPr>
          <w:color w:val="231F20"/>
          <w:spacing w:val="-10"/>
        </w:rPr>
        <w:t xml:space="preserve"> </w:t>
      </w:r>
      <w:r>
        <w:rPr>
          <w:color w:val="231F20"/>
        </w:rPr>
        <w:t>анонсом</w:t>
      </w:r>
      <w:r>
        <w:rPr>
          <w:color w:val="231F20"/>
          <w:spacing w:val="-9"/>
        </w:rPr>
        <w:t xml:space="preserve"> </w:t>
      </w:r>
      <w:r>
        <w:rPr>
          <w:color w:val="231F20"/>
        </w:rPr>
        <w:t>на</w:t>
      </w:r>
      <w:r>
        <w:rPr>
          <w:color w:val="231F20"/>
          <w:spacing w:val="-9"/>
        </w:rPr>
        <w:t xml:space="preserve"> </w:t>
      </w:r>
      <w:r>
        <w:rPr>
          <w:color w:val="231F20"/>
        </w:rPr>
        <w:t>їхню</w:t>
      </w:r>
      <w:r>
        <w:rPr>
          <w:color w:val="231F20"/>
          <w:spacing w:val="-9"/>
        </w:rPr>
        <w:t xml:space="preserve"> </w:t>
      </w:r>
      <w:r>
        <w:rPr>
          <w:color w:val="231F20"/>
        </w:rPr>
        <w:t>базу</w:t>
      </w:r>
      <w:r>
        <w:rPr>
          <w:color w:val="231F20"/>
          <w:spacing w:val="-9"/>
        </w:rPr>
        <w:t xml:space="preserve"> </w:t>
      </w:r>
      <w:r>
        <w:rPr>
          <w:color w:val="231F20"/>
        </w:rPr>
        <w:t>читачів розширять</w:t>
      </w:r>
      <w:r>
        <w:rPr>
          <w:color w:val="231F20"/>
          <w:spacing w:val="-8"/>
        </w:rPr>
        <w:t xml:space="preserve"> </w:t>
      </w:r>
      <w:r>
        <w:rPr>
          <w:color w:val="231F20"/>
        </w:rPr>
        <w:t>коло</w:t>
      </w:r>
      <w:r>
        <w:rPr>
          <w:color w:val="231F20"/>
          <w:spacing w:val="-8"/>
        </w:rPr>
        <w:t xml:space="preserve"> </w:t>
      </w:r>
      <w:r>
        <w:rPr>
          <w:color w:val="231F20"/>
        </w:rPr>
        <w:t>аудиторії.</w:t>
      </w:r>
      <w:r>
        <w:rPr>
          <w:color w:val="231F20"/>
          <w:spacing w:val="-8"/>
        </w:rPr>
        <w:t xml:space="preserve"> </w:t>
      </w:r>
      <w:r>
        <w:rPr>
          <w:color w:val="231F20"/>
          <w:spacing w:val="-7"/>
        </w:rPr>
        <w:t>Також</w:t>
      </w:r>
      <w:r>
        <w:rPr>
          <w:color w:val="231F20"/>
          <w:spacing w:val="-8"/>
        </w:rPr>
        <w:t xml:space="preserve"> </w:t>
      </w:r>
      <w:r>
        <w:rPr>
          <w:color w:val="231F20"/>
        </w:rPr>
        <w:t>використовуються</w:t>
      </w:r>
      <w:r>
        <w:rPr>
          <w:color w:val="231F20"/>
          <w:spacing w:val="-8"/>
        </w:rPr>
        <w:t xml:space="preserve"> </w:t>
      </w:r>
      <w:r>
        <w:rPr>
          <w:color w:val="231F20"/>
        </w:rPr>
        <w:t>й</w:t>
      </w:r>
      <w:r>
        <w:rPr>
          <w:color w:val="231F20"/>
          <w:spacing w:val="-7"/>
        </w:rPr>
        <w:t xml:space="preserve"> </w:t>
      </w:r>
      <w:r>
        <w:rPr>
          <w:color w:val="231F20"/>
        </w:rPr>
        <w:t>вірусні</w:t>
      </w:r>
      <w:r>
        <w:rPr>
          <w:color w:val="231F20"/>
          <w:spacing w:val="-8"/>
        </w:rPr>
        <w:t xml:space="preserve"> </w:t>
      </w:r>
      <w:r>
        <w:rPr>
          <w:color w:val="231F20"/>
        </w:rPr>
        <w:t>механізми</w:t>
      </w:r>
      <w:r>
        <w:rPr>
          <w:color w:val="231F20"/>
          <w:spacing w:val="-8"/>
        </w:rPr>
        <w:t xml:space="preserve"> </w:t>
      </w:r>
      <w:r>
        <w:rPr>
          <w:color w:val="231F20"/>
        </w:rPr>
        <w:t>—</w:t>
      </w:r>
      <w:r>
        <w:rPr>
          <w:color w:val="231F20"/>
          <w:spacing w:val="-8"/>
        </w:rPr>
        <w:t xml:space="preserve"> </w:t>
      </w:r>
      <w:r>
        <w:rPr>
          <w:color w:val="231F20"/>
        </w:rPr>
        <w:t>наприклад, бонус</w:t>
      </w:r>
      <w:r>
        <w:rPr>
          <w:color w:val="231F20"/>
          <w:spacing w:val="-9"/>
        </w:rPr>
        <w:t xml:space="preserve"> </w:t>
      </w:r>
      <w:r>
        <w:rPr>
          <w:color w:val="231F20"/>
        </w:rPr>
        <w:t>за</w:t>
      </w:r>
      <w:r>
        <w:rPr>
          <w:color w:val="231F20"/>
          <w:spacing w:val="-8"/>
        </w:rPr>
        <w:t xml:space="preserve"> </w:t>
      </w:r>
      <w:r>
        <w:rPr>
          <w:color w:val="231F20"/>
        </w:rPr>
        <w:t>репост</w:t>
      </w:r>
      <w:r>
        <w:rPr>
          <w:color w:val="231F20"/>
          <w:spacing w:val="-8"/>
        </w:rPr>
        <w:t xml:space="preserve"> </w:t>
      </w:r>
      <w:r>
        <w:rPr>
          <w:color w:val="231F20"/>
        </w:rPr>
        <w:t>відео</w:t>
      </w:r>
      <w:r>
        <w:rPr>
          <w:color w:val="231F20"/>
          <w:spacing w:val="-8"/>
        </w:rPr>
        <w:t xml:space="preserve"> </w:t>
      </w:r>
      <w:r>
        <w:rPr>
          <w:color w:val="231F20"/>
        </w:rPr>
        <w:t>до</w:t>
      </w:r>
      <w:r>
        <w:rPr>
          <w:color w:val="231F20"/>
          <w:spacing w:val="-8"/>
        </w:rPr>
        <w:t xml:space="preserve"> </w:t>
      </w:r>
      <w:r>
        <w:rPr>
          <w:color w:val="231F20"/>
        </w:rPr>
        <w:t>себе</w:t>
      </w:r>
      <w:r>
        <w:rPr>
          <w:color w:val="231F20"/>
          <w:spacing w:val="-9"/>
        </w:rPr>
        <w:t xml:space="preserve"> </w:t>
      </w:r>
      <w:r>
        <w:rPr>
          <w:color w:val="231F20"/>
        </w:rPr>
        <w:t>у</w:t>
      </w:r>
      <w:r>
        <w:rPr>
          <w:color w:val="231F20"/>
          <w:spacing w:val="-8"/>
        </w:rPr>
        <w:t xml:space="preserve"> </w:t>
      </w:r>
      <w:r>
        <w:rPr>
          <w:color w:val="231F20"/>
        </w:rPr>
        <w:t>соціальні</w:t>
      </w:r>
      <w:r>
        <w:rPr>
          <w:color w:val="231F20"/>
          <w:spacing w:val="-8"/>
        </w:rPr>
        <w:t xml:space="preserve"> </w:t>
      </w:r>
      <w:r>
        <w:rPr>
          <w:color w:val="231F20"/>
        </w:rPr>
        <w:t>мережі;</w:t>
      </w:r>
      <w:r>
        <w:rPr>
          <w:color w:val="231F20"/>
          <w:spacing w:val="-8"/>
        </w:rPr>
        <w:t xml:space="preserve"> </w:t>
      </w:r>
      <w:r>
        <w:rPr>
          <w:color w:val="231F20"/>
        </w:rPr>
        <w:t>контекстна,</w:t>
      </w:r>
      <w:r>
        <w:rPr>
          <w:color w:val="231F20"/>
          <w:spacing w:val="-8"/>
        </w:rPr>
        <w:t xml:space="preserve"> </w:t>
      </w:r>
      <w:r>
        <w:rPr>
          <w:color w:val="231F20"/>
        </w:rPr>
        <w:t>медійна</w:t>
      </w:r>
      <w:r>
        <w:rPr>
          <w:color w:val="231F20"/>
          <w:spacing w:val="-9"/>
        </w:rPr>
        <w:t xml:space="preserve"> </w:t>
      </w:r>
      <w:r>
        <w:rPr>
          <w:color w:val="231F20"/>
        </w:rPr>
        <w:t>(банерна),</w:t>
      </w:r>
      <w:r>
        <w:rPr>
          <w:color w:val="231F20"/>
          <w:spacing w:val="-8"/>
        </w:rPr>
        <w:t xml:space="preserve"> </w:t>
      </w:r>
      <w:r>
        <w:rPr>
          <w:color w:val="231F20"/>
        </w:rPr>
        <w:t>тар- гетована, наративна реклама. Реклама у мобільних додатках та викладання відео на популярні відеохостинги зможуть зачепити когнітивну, емоційну та мотиваційну сфе- ри</w:t>
      </w:r>
      <w:r>
        <w:rPr>
          <w:color w:val="231F20"/>
          <w:spacing w:val="-11"/>
        </w:rPr>
        <w:t xml:space="preserve"> </w:t>
      </w:r>
      <w:r>
        <w:rPr>
          <w:color w:val="231F20"/>
        </w:rPr>
        <w:t>адресата,</w:t>
      </w:r>
      <w:r>
        <w:rPr>
          <w:color w:val="231F20"/>
          <w:spacing w:val="-10"/>
        </w:rPr>
        <w:t xml:space="preserve"> </w:t>
      </w:r>
      <w:r>
        <w:rPr>
          <w:color w:val="231F20"/>
        </w:rPr>
        <w:t>а</w:t>
      </w:r>
      <w:r>
        <w:rPr>
          <w:color w:val="231F20"/>
          <w:spacing w:val="-11"/>
        </w:rPr>
        <w:t xml:space="preserve"> </w:t>
      </w:r>
      <w:r>
        <w:rPr>
          <w:color w:val="231F20"/>
          <w:spacing w:val="-3"/>
        </w:rPr>
        <w:t>також</w:t>
      </w:r>
      <w:r>
        <w:rPr>
          <w:color w:val="231F20"/>
          <w:spacing w:val="-10"/>
        </w:rPr>
        <w:t xml:space="preserve"> </w:t>
      </w:r>
      <w:r>
        <w:rPr>
          <w:color w:val="231F20"/>
        </w:rPr>
        <w:t>посилити</w:t>
      </w:r>
      <w:r>
        <w:rPr>
          <w:color w:val="231F20"/>
          <w:spacing w:val="-11"/>
        </w:rPr>
        <w:t xml:space="preserve"> </w:t>
      </w:r>
      <w:r>
        <w:rPr>
          <w:color w:val="231F20"/>
        </w:rPr>
        <w:t>очікування,</w:t>
      </w:r>
      <w:r>
        <w:rPr>
          <w:color w:val="231F20"/>
          <w:spacing w:val="-10"/>
        </w:rPr>
        <w:t xml:space="preserve"> </w:t>
      </w:r>
      <w:r>
        <w:rPr>
          <w:color w:val="231F20"/>
        </w:rPr>
        <w:t>потреби</w:t>
      </w:r>
      <w:r>
        <w:rPr>
          <w:color w:val="231F20"/>
          <w:spacing w:val="-11"/>
        </w:rPr>
        <w:t xml:space="preserve"> </w:t>
      </w:r>
      <w:r>
        <w:rPr>
          <w:color w:val="231F20"/>
        </w:rPr>
        <w:t>та</w:t>
      </w:r>
      <w:r>
        <w:rPr>
          <w:color w:val="231F20"/>
          <w:spacing w:val="-10"/>
        </w:rPr>
        <w:t xml:space="preserve"> </w:t>
      </w:r>
      <w:r>
        <w:rPr>
          <w:color w:val="231F20"/>
        </w:rPr>
        <w:t>інтереси</w:t>
      </w:r>
      <w:r>
        <w:rPr>
          <w:color w:val="231F20"/>
          <w:spacing w:val="-11"/>
        </w:rPr>
        <w:t xml:space="preserve"> </w:t>
      </w:r>
      <w:r>
        <w:rPr>
          <w:color w:val="231F20"/>
        </w:rPr>
        <w:t>реципієнта.</w:t>
      </w:r>
    </w:p>
    <w:p w:rsidR="00664BE7" w:rsidRDefault="00664BE7">
      <w:pPr>
        <w:pStyle w:val="a3"/>
        <w:spacing w:line="237" w:lineRule="auto"/>
        <w:ind w:right="156" w:firstLine="340"/>
      </w:pPr>
      <w:r>
        <w:rPr>
          <w:color w:val="231F20"/>
        </w:rPr>
        <w:t>Нинішній величезний цифровий ринок пропонує додаткові аксесуари, які спеці- ально розроблені для використання з iPhone: опорні кронштейни, світло, мікрофо- ни, виносна клавіатура. Паралельно з цим розроблені й нові додатки: Boomerang, Hyperlapse,</w:t>
      </w:r>
      <w:r>
        <w:rPr>
          <w:color w:val="231F20"/>
          <w:spacing w:val="-18"/>
        </w:rPr>
        <w:t xml:space="preserve"> </w:t>
      </w:r>
      <w:r>
        <w:rPr>
          <w:color w:val="231F20"/>
          <w:spacing w:val="-3"/>
        </w:rPr>
        <w:t>Lomotif,</w:t>
      </w:r>
      <w:r>
        <w:rPr>
          <w:color w:val="231F20"/>
          <w:spacing w:val="-23"/>
        </w:rPr>
        <w:t xml:space="preserve"> </w:t>
      </w:r>
      <w:r>
        <w:rPr>
          <w:color w:val="231F20"/>
        </w:rPr>
        <w:t>Artisto,</w:t>
      </w:r>
      <w:r>
        <w:rPr>
          <w:color w:val="231F20"/>
          <w:spacing w:val="-17"/>
        </w:rPr>
        <w:t xml:space="preserve"> </w:t>
      </w:r>
      <w:r>
        <w:rPr>
          <w:color w:val="231F20"/>
          <w:spacing w:val="-4"/>
        </w:rPr>
        <w:t>Lumyer,</w:t>
      </w:r>
      <w:r>
        <w:rPr>
          <w:color w:val="231F20"/>
          <w:spacing w:val="-16"/>
        </w:rPr>
        <w:t xml:space="preserve"> </w:t>
      </w:r>
      <w:r>
        <w:rPr>
          <w:color w:val="231F20"/>
        </w:rPr>
        <w:t>IMovie,</w:t>
      </w:r>
      <w:r>
        <w:rPr>
          <w:color w:val="231F20"/>
          <w:spacing w:val="-16"/>
        </w:rPr>
        <w:t xml:space="preserve"> </w:t>
      </w:r>
      <w:r>
        <w:rPr>
          <w:color w:val="231F20"/>
        </w:rPr>
        <w:t>Pinnacle</w:t>
      </w:r>
      <w:r>
        <w:rPr>
          <w:color w:val="231F20"/>
          <w:spacing w:val="-17"/>
        </w:rPr>
        <w:t xml:space="preserve"> </w:t>
      </w:r>
      <w:r>
        <w:rPr>
          <w:color w:val="231F20"/>
        </w:rPr>
        <w:t>Studio</w:t>
      </w:r>
      <w:r>
        <w:rPr>
          <w:color w:val="231F20"/>
          <w:spacing w:val="-16"/>
        </w:rPr>
        <w:t xml:space="preserve"> </w:t>
      </w:r>
      <w:r>
        <w:rPr>
          <w:color w:val="231F20"/>
        </w:rPr>
        <w:t>Pro,</w:t>
      </w:r>
      <w:r>
        <w:rPr>
          <w:color w:val="231F20"/>
          <w:spacing w:val="-25"/>
        </w:rPr>
        <w:t xml:space="preserve"> </w:t>
      </w:r>
      <w:r>
        <w:rPr>
          <w:color w:val="231F20"/>
        </w:rPr>
        <w:t>Videolicious</w:t>
      </w:r>
      <w:r>
        <w:rPr>
          <w:color w:val="231F20"/>
          <w:spacing w:val="-17"/>
        </w:rPr>
        <w:t xml:space="preserve"> </w:t>
      </w:r>
      <w:r>
        <w:rPr>
          <w:color w:val="231F20"/>
        </w:rPr>
        <w:t>та</w:t>
      </w:r>
      <w:r>
        <w:rPr>
          <w:color w:val="231F20"/>
          <w:spacing w:val="-16"/>
        </w:rPr>
        <w:t xml:space="preserve"> </w:t>
      </w:r>
      <w:r>
        <w:rPr>
          <w:color w:val="231F20"/>
        </w:rPr>
        <w:t>інші.</w:t>
      </w:r>
      <w:r>
        <w:rPr>
          <w:color w:val="231F20"/>
          <w:spacing w:val="-16"/>
        </w:rPr>
        <w:t xml:space="preserve"> </w:t>
      </w:r>
      <w:r>
        <w:rPr>
          <w:color w:val="231F20"/>
        </w:rPr>
        <w:t>Дав- но</w:t>
      </w:r>
      <w:r>
        <w:rPr>
          <w:color w:val="231F20"/>
          <w:spacing w:val="-12"/>
        </w:rPr>
        <w:t xml:space="preserve"> </w:t>
      </w:r>
      <w:r>
        <w:rPr>
          <w:color w:val="231F20"/>
        </w:rPr>
        <w:t>відомо</w:t>
      </w:r>
      <w:r>
        <w:rPr>
          <w:color w:val="231F20"/>
          <w:spacing w:val="-11"/>
        </w:rPr>
        <w:t xml:space="preserve"> </w:t>
      </w:r>
      <w:r>
        <w:rPr>
          <w:color w:val="231F20"/>
        </w:rPr>
        <w:t>про</w:t>
      </w:r>
      <w:r>
        <w:rPr>
          <w:color w:val="231F20"/>
          <w:spacing w:val="-12"/>
        </w:rPr>
        <w:t xml:space="preserve"> </w:t>
      </w:r>
      <w:r>
        <w:rPr>
          <w:color w:val="231F20"/>
        </w:rPr>
        <w:t>«війну»</w:t>
      </w:r>
      <w:r>
        <w:rPr>
          <w:color w:val="231F20"/>
          <w:spacing w:val="-11"/>
        </w:rPr>
        <w:t xml:space="preserve"> </w:t>
      </w:r>
      <w:r>
        <w:rPr>
          <w:color w:val="231F20"/>
          <w:spacing w:val="-3"/>
        </w:rPr>
        <w:t>Facebook</w:t>
      </w:r>
      <w:r>
        <w:rPr>
          <w:color w:val="231F20"/>
          <w:spacing w:val="-12"/>
        </w:rPr>
        <w:t xml:space="preserve"> </w:t>
      </w:r>
      <w:r>
        <w:rPr>
          <w:color w:val="231F20"/>
        </w:rPr>
        <w:t>та</w:t>
      </w:r>
      <w:r>
        <w:rPr>
          <w:color w:val="231F20"/>
          <w:spacing w:val="-19"/>
        </w:rPr>
        <w:t xml:space="preserve"> </w:t>
      </w:r>
      <w:r>
        <w:rPr>
          <w:color w:val="231F20"/>
          <w:spacing w:val="-10"/>
        </w:rPr>
        <w:t>YouTube</w:t>
      </w:r>
      <w:r>
        <w:rPr>
          <w:color w:val="231F20"/>
          <w:spacing w:val="-12"/>
        </w:rPr>
        <w:t xml:space="preserve"> </w:t>
      </w:r>
      <w:r>
        <w:rPr>
          <w:color w:val="231F20"/>
        </w:rPr>
        <w:t>за</w:t>
      </w:r>
      <w:r>
        <w:rPr>
          <w:color w:val="231F20"/>
          <w:spacing w:val="-12"/>
        </w:rPr>
        <w:t xml:space="preserve"> </w:t>
      </w:r>
      <w:r>
        <w:rPr>
          <w:color w:val="231F20"/>
        </w:rPr>
        <w:t>глядачів.</w:t>
      </w:r>
      <w:r>
        <w:rPr>
          <w:color w:val="231F20"/>
          <w:spacing w:val="-12"/>
        </w:rPr>
        <w:t xml:space="preserve"> </w:t>
      </w:r>
      <w:r>
        <w:rPr>
          <w:color w:val="231F20"/>
        </w:rPr>
        <w:t>Але</w:t>
      </w:r>
      <w:r>
        <w:rPr>
          <w:color w:val="231F20"/>
          <w:spacing w:val="-12"/>
        </w:rPr>
        <w:t xml:space="preserve"> </w:t>
      </w:r>
      <w:r>
        <w:rPr>
          <w:color w:val="231F20"/>
        </w:rPr>
        <w:t>є</w:t>
      </w:r>
      <w:r>
        <w:rPr>
          <w:color w:val="231F20"/>
          <w:spacing w:val="-12"/>
        </w:rPr>
        <w:t xml:space="preserve"> </w:t>
      </w:r>
      <w:r>
        <w:rPr>
          <w:color w:val="231F20"/>
        </w:rPr>
        <w:t>сервіс</w:t>
      </w:r>
      <w:r>
        <w:rPr>
          <w:color w:val="231F20"/>
          <w:spacing w:val="-19"/>
        </w:rPr>
        <w:t xml:space="preserve"> </w:t>
      </w:r>
      <w:r>
        <w:rPr>
          <w:color w:val="231F20"/>
          <w:spacing w:val="-3"/>
        </w:rPr>
        <w:t>Yt2fb,</w:t>
      </w:r>
      <w:r>
        <w:rPr>
          <w:color w:val="231F20"/>
          <w:spacing w:val="-12"/>
        </w:rPr>
        <w:t xml:space="preserve"> </w:t>
      </w:r>
      <w:r>
        <w:rPr>
          <w:color w:val="231F20"/>
        </w:rPr>
        <w:t>який</w:t>
      </w:r>
      <w:r>
        <w:rPr>
          <w:color w:val="231F20"/>
          <w:spacing w:val="-11"/>
        </w:rPr>
        <w:t xml:space="preserve"> </w:t>
      </w:r>
      <w:r>
        <w:rPr>
          <w:color w:val="231F20"/>
        </w:rPr>
        <w:t>за</w:t>
      </w:r>
      <w:r>
        <w:rPr>
          <w:color w:val="231F20"/>
          <w:spacing w:val="-12"/>
        </w:rPr>
        <w:t xml:space="preserve"> </w:t>
      </w:r>
      <w:r>
        <w:rPr>
          <w:color w:val="231F20"/>
        </w:rPr>
        <w:t xml:space="preserve">кіль- ка секунд допоможе опрацювати посилання таким чином, що в </w:t>
      </w:r>
      <w:r>
        <w:rPr>
          <w:color w:val="231F20"/>
          <w:spacing w:val="-4"/>
        </w:rPr>
        <w:t xml:space="preserve">результаті </w:t>
      </w:r>
      <w:r>
        <w:rPr>
          <w:color w:val="231F20"/>
        </w:rPr>
        <w:t xml:space="preserve">аудиторія побачить відразу велике зображення відео. За бажанням, користувач </w:t>
      </w:r>
      <w:r>
        <w:rPr>
          <w:color w:val="231F20"/>
          <w:spacing w:val="-3"/>
        </w:rPr>
        <w:t xml:space="preserve">може </w:t>
      </w:r>
      <w:r>
        <w:rPr>
          <w:color w:val="231F20"/>
        </w:rPr>
        <w:t xml:space="preserve">перейти на </w:t>
      </w:r>
      <w:r>
        <w:rPr>
          <w:color w:val="231F20"/>
          <w:spacing w:val="-6"/>
        </w:rPr>
        <w:t xml:space="preserve">YouTube-акаунт </w:t>
      </w:r>
      <w:r>
        <w:rPr>
          <w:color w:val="231F20"/>
        </w:rPr>
        <w:t>або переглянути відео безпосередньо у Facebook. Західні ЗМІ не тільки підлаштовуються під алгоритми Facebook, а й намагаються використовувати нові</w:t>
      </w:r>
      <w:r>
        <w:rPr>
          <w:color w:val="231F20"/>
          <w:spacing w:val="-10"/>
        </w:rPr>
        <w:t xml:space="preserve"> </w:t>
      </w:r>
      <w:r>
        <w:rPr>
          <w:color w:val="231F20"/>
        </w:rPr>
        <w:t>можливості</w:t>
      </w:r>
      <w:r>
        <w:rPr>
          <w:color w:val="231F20"/>
          <w:spacing w:val="-10"/>
        </w:rPr>
        <w:t xml:space="preserve"> </w:t>
      </w:r>
      <w:r>
        <w:rPr>
          <w:color w:val="231F20"/>
        </w:rPr>
        <w:t>з</w:t>
      </w:r>
      <w:r>
        <w:rPr>
          <w:color w:val="231F20"/>
          <w:spacing w:val="-9"/>
        </w:rPr>
        <w:t xml:space="preserve"> </w:t>
      </w:r>
      <w:r>
        <w:rPr>
          <w:color w:val="231F20"/>
        </w:rPr>
        <w:t>доставки</w:t>
      </w:r>
      <w:r>
        <w:rPr>
          <w:color w:val="231F20"/>
          <w:spacing w:val="-10"/>
        </w:rPr>
        <w:t xml:space="preserve"> </w:t>
      </w:r>
      <w:r>
        <w:rPr>
          <w:color w:val="231F20"/>
        </w:rPr>
        <w:t>контенту,</w:t>
      </w:r>
      <w:r>
        <w:rPr>
          <w:color w:val="231F20"/>
          <w:spacing w:val="-9"/>
        </w:rPr>
        <w:t xml:space="preserve"> </w:t>
      </w:r>
      <w:r>
        <w:rPr>
          <w:color w:val="231F20"/>
        </w:rPr>
        <w:t>які</w:t>
      </w:r>
      <w:r>
        <w:rPr>
          <w:color w:val="231F20"/>
          <w:spacing w:val="-10"/>
        </w:rPr>
        <w:t xml:space="preserve"> </w:t>
      </w:r>
      <w:r>
        <w:rPr>
          <w:color w:val="231F20"/>
        </w:rPr>
        <w:t>надає</w:t>
      </w:r>
      <w:r>
        <w:rPr>
          <w:color w:val="231F20"/>
          <w:spacing w:val="-10"/>
        </w:rPr>
        <w:t xml:space="preserve"> </w:t>
      </w:r>
      <w:r>
        <w:rPr>
          <w:color w:val="231F20"/>
        </w:rPr>
        <w:t>соціальна</w:t>
      </w:r>
      <w:r>
        <w:rPr>
          <w:color w:val="231F20"/>
          <w:spacing w:val="-9"/>
        </w:rPr>
        <w:t xml:space="preserve"> </w:t>
      </w:r>
      <w:r>
        <w:rPr>
          <w:color w:val="231F20"/>
        </w:rPr>
        <w:t>мережа.</w:t>
      </w:r>
      <w:r>
        <w:rPr>
          <w:color w:val="231F20"/>
          <w:spacing w:val="-11"/>
        </w:rPr>
        <w:t xml:space="preserve"> </w:t>
      </w:r>
      <w:r>
        <w:rPr>
          <w:color w:val="231F20"/>
          <w:spacing w:val="-6"/>
        </w:rPr>
        <w:t>Так,</w:t>
      </w:r>
      <w:r>
        <w:rPr>
          <w:color w:val="231F20"/>
          <w:spacing w:val="-10"/>
        </w:rPr>
        <w:t xml:space="preserve"> </w:t>
      </w:r>
      <w:r>
        <w:rPr>
          <w:color w:val="231F20"/>
          <w:spacing w:val="-2"/>
        </w:rPr>
        <w:t>New</w:t>
      </w:r>
      <w:r>
        <w:rPr>
          <w:color w:val="231F20"/>
          <w:spacing w:val="-23"/>
        </w:rPr>
        <w:t xml:space="preserve"> </w:t>
      </w:r>
      <w:r>
        <w:rPr>
          <w:color w:val="231F20"/>
          <w:spacing w:val="-6"/>
        </w:rPr>
        <w:t>York</w:t>
      </w:r>
      <w:r>
        <w:rPr>
          <w:color w:val="231F20"/>
          <w:spacing w:val="-17"/>
        </w:rPr>
        <w:t xml:space="preserve"> </w:t>
      </w:r>
      <w:r>
        <w:rPr>
          <w:color w:val="231F20"/>
        </w:rPr>
        <w:t>Times активно</w:t>
      </w:r>
      <w:r>
        <w:rPr>
          <w:color w:val="231F20"/>
          <w:spacing w:val="-9"/>
        </w:rPr>
        <w:t xml:space="preserve"> </w:t>
      </w:r>
      <w:r>
        <w:rPr>
          <w:color w:val="231F20"/>
        </w:rPr>
        <w:t>розвиває</w:t>
      </w:r>
      <w:r>
        <w:rPr>
          <w:color w:val="231F20"/>
          <w:spacing w:val="-8"/>
        </w:rPr>
        <w:t xml:space="preserve"> </w:t>
      </w:r>
      <w:r>
        <w:rPr>
          <w:color w:val="231F20"/>
        </w:rPr>
        <w:t>напрям</w:t>
      </w:r>
      <w:r>
        <w:rPr>
          <w:color w:val="231F20"/>
          <w:spacing w:val="-8"/>
        </w:rPr>
        <w:t xml:space="preserve"> </w:t>
      </w:r>
      <w:r>
        <w:rPr>
          <w:color w:val="231F20"/>
        </w:rPr>
        <w:t>панорамних</w:t>
      </w:r>
      <w:r>
        <w:rPr>
          <w:color w:val="231F20"/>
          <w:spacing w:val="-8"/>
        </w:rPr>
        <w:t xml:space="preserve"> </w:t>
      </w:r>
      <w:r>
        <w:rPr>
          <w:color w:val="231F20"/>
        </w:rPr>
        <w:t>зйомок</w:t>
      </w:r>
      <w:r>
        <w:rPr>
          <w:color w:val="231F20"/>
          <w:spacing w:val="-8"/>
        </w:rPr>
        <w:t xml:space="preserve"> </w:t>
      </w:r>
      <w:r>
        <w:rPr>
          <w:color w:val="231F20"/>
        </w:rPr>
        <w:t>і</w:t>
      </w:r>
      <w:r>
        <w:rPr>
          <w:color w:val="231F20"/>
          <w:spacing w:val="-8"/>
        </w:rPr>
        <w:t xml:space="preserve"> </w:t>
      </w:r>
      <w:r>
        <w:rPr>
          <w:color w:val="231F20"/>
        </w:rPr>
        <w:t>публікує</w:t>
      </w:r>
      <w:r>
        <w:rPr>
          <w:color w:val="231F20"/>
          <w:spacing w:val="-8"/>
        </w:rPr>
        <w:t xml:space="preserve"> </w:t>
      </w:r>
      <w:r>
        <w:rPr>
          <w:color w:val="231F20"/>
        </w:rPr>
        <w:t>на</w:t>
      </w:r>
      <w:r>
        <w:rPr>
          <w:color w:val="231F20"/>
          <w:spacing w:val="-9"/>
        </w:rPr>
        <w:t xml:space="preserve"> </w:t>
      </w:r>
      <w:r>
        <w:rPr>
          <w:color w:val="231F20"/>
        </w:rPr>
        <w:t>своїй</w:t>
      </w:r>
      <w:r>
        <w:rPr>
          <w:color w:val="231F20"/>
          <w:spacing w:val="-8"/>
        </w:rPr>
        <w:t xml:space="preserve"> </w:t>
      </w:r>
      <w:r>
        <w:rPr>
          <w:color w:val="231F20"/>
        </w:rPr>
        <w:t>сторінці</w:t>
      </w:r>
      <w:r>
        <w:rPr>
          <w:color w:val="231F20"/>
          <w:spacing w:val="-8"/>
        </w:rPr>
        <w:t xml:space="preserve"> </w:t>
      </w:r>
      <w:r>
        <w:rPr>
          <w:color w:val="231F20"/>
          <w:spacing w:val="-3"/>
        </w:rPr>
        <w:t>фото</w:t>
      </w:r>
      <w:r>
        <w:rPr>
          <w:color w:val="231F20"/>
          <w:spacing w:val="-8"/>
        </w:rPr>
        <w:t xml:space="preserve"> </w:t>
      </w:r>
      <w:r>
        <w:rPr>
          <w:color w:val="231F20"/>
        </w:rPr>
        <w:t>й</w:t>
      </w:r>
      <w:r>
        <w:rPr>
          <w:color w:val="231F20"/>
          <w:spacing w:val="-8"/>
        </w:rPr>
        <w:t xml:space="preserve"> </w:t>
      </w:r>
      <w:r>
        <w:rPr>
          <w:color w:val="231F20"/>
        </w:rPr>
        <w:t>відео у</w:t>
      </w:r>
      <w:r>
        <w:rPr>
          <w:color w:val="231F20"/>
          <w:spacing w:val="-12"/>
        </w:rPr>
        <w:t xml:space="preserve"> </w:t>
      </w:r>
      <w:r>
        <w:rPr>
          <w:color w:val="231F20"/>
        </w:rPr>
        <w:t>форматі</w:t>
      </w:r>
      <w:r>
        <w:rPr>
          <w:color w:val="231F20"/>
          <w:spacing w:val="-11"/>
        </w:rPr>
        <w:t xml:space="preserve"> </w:t>
      </w:r>
      <w:r>
        <w:rPr>
          <w:color w:val="231F20"/>
        </w:rPr>
        <w:t>360.</w:t>
      </w:r>
      <w:r>
        <w:rPr>
          <w:color w:val="231F20"/>
          <w:spacing w:val="-11"/>
        </w:rPr>
        <w:t xml:space="preserve"> </w:t>
      </w:r>
      <w:r>
        <w:rPr>
          <w:color w:val="231F20"/>
        </w:rPr>
        <w:t>(Наприклад,</w:t>
      </w:r>
      <w:r>
        <w:rPr>
          <w:color w:val="231F20"/>
          <w:spacing w:val="-12"/>
        </w:rPr>
        <w:t xml:space="preserve"> </w:t>
      </w:r>
      <w:r>
        <w:rPr>
          <w:color w:val="231F20"/>
        </w:rPr>
        <w:t>Київстар</w:t>
      </w:r>
      <w:r>
        <w:rPr>
          <w:color w:val="231F20"/>
          <w:spacing w:val="-11"/>
        </w:rPr>
        <w:t xml:space="preserve"> </w:t>
      </w:r>
      <w:r>
        <w:rPr>
          <w:color w:val="231F20"/>
        </w:rPr>
        <w:t>запустив</w:t>
      </w:r>
      <w:r>
        <w:rPr>
          <w:color w:val="231F20"/>
          <w:spacing w:val="-11"/>
        </w:rPr>
        <w:t xml:space="preserve"> </w:t>
      </w:r>
      <w:r>
        <w:rPr>
          <w:color w:val="231F20"/>
        </w:rPr>
        <w:t>додаток</w:t>
      </w:r>
      <w:r>
        <w:rPr>
          <w:color w:val="231F20"/>
          <w:spacing w:val="-11"/>
        </w:rPr>
        <w:t xml:space="preserve"> </w:t>
      </w:r>
      <w:r>
        <w:rPr>
          <w:color w:val="231F20"/>
        </w:rPr>
        <w:t>kv.st/vr360).</w:t>
      </w:r>
    </w:p>
    <w:p w:rsidR="00664BE7" w:rsidRDefault="00664BE7">
      <w:pPr>
        <w:pStyle w:val="a3"/>
        <w:spacing w:before="3"/>
        <w:ind w:right="156" w:firstLine="340"/>
        <w:jc w:val="right"/>
      </w:pPr>
      <w:r>
        <w:rPr>
          <w:color w:val="231F20"/>
        </w:rPr>
        <w:t>Зазвичай звукова доріжка у соціальних мережах часто</w:t>
      </w:r>
      <w:r>
        <w:rPr>
          <w:color w:val="231F20"/>
          <w:spacing w:val="51"/>
        </w:rPr>
        <w:t xml:space="preserve"> </w:t>
      </w:r>
      <w:r>
        <w:rPr>
          <w:color w:val="231F20"/>
        </w:rPr>
        <w:t>замінюється</w:t>
      </w:r>
      <w:r>
        <w:rPr>
          <w:color w:val="231F20"/>
          <w:spacing w:val="8"/>
        </w:rPr>
        <w:t xml:space="preserve"> </w:t>
      </w:r>
      <w:r>
        <w:rPr>
          <w:color w:val="231F20"/>
        </w:rPr>
        <w:t>накладенням</w:t>
      </w:r>
      <w:r>
        <w:rPr>
          <w:color w:val="231F20"/>
          <w:w w:val="101"/>
        </w:rPr>
        <w:t xml:space="preserve"> </w:t>
      </w:r>
      <w:r>
        <w:rPr>
          <w:color w:val="231F20"/>
        </w:rPr>
        <w:t>тексту</w:t>
      </w:r>
      <w:r>
        <w:rPr>
          <w:color w:val="231F20"/>
          <w:spacing w:val="29"/>
        </w:rPr>
        <w:t xml:space="preserve"> </w:t>
      </w:r>
      <w:r>
        <w:rPr>
          <w:color w:val="231F20"/>
        </w:rPr>
        <w:t>поверх</w:t>
      </w:r>
      <w:r>
        <w:rPr>
          <w:color w:val="231F20"/>
          <w:spacing w:val="29"/>
        </w:rPr>
        <w:t xml:space="preserve"> </w:t>
      </w:r>
      <w:r>
        <w:rPr>
          <w:color w:val="231F20"/>
        </w:rPr>
        <w:t>відео.</w:t>
      </w:r>
      <w:r>
        <w:rPr>
          <w:color w:val="231F20"/>
          <w:spacing w:val="29"/>
        </w:rPr>
        <w:t xml:space="preserve"> </w:t>
      </w:r>
      <w:r>
        <w:rPr>
          <w:color w:val="231F20"/>
        </w:rPr>
        <w:t>Медіа</w:t>
      </w:r>
      <w:r>
        <w:rPr>
          <w:color w:val="231F20"/>
          <w:spacing w:val="28"/>
        </w:rPr>
        <w:t xml:space="preserve"> </w:t>
      </w:r>
      <w:r>
        <w:rPr>
          <w:color w:val="231F20"/>
        </w:rPr>
        <w:t>вже</w:t>
      </w:r>
      <w:r>
        <w:rPr>
          <w:color w:val="231F20"/>
          <w:spacing w:val="29"/>
        </w:rPr>
        <w:t xml:space="preserve"> </w:t>
      </w:r>
      <w:r>
        <w:rPr>
          <w:color w:val="231F20"/>
        </w:rPr>
        <w:t>зрозуміли,</w:t>
      </w:r>
      <w:r>
        <w:rPr>
          <w:color w:val="231F20"/>
          <w:spacing w:val="28"/>
        </w:rPr>
        <w:t xml:space="preserve"> </w:t>
      </w:r>
      <w:r>
        <w:rPr>
          <w:color w:val="231F20"/>
        </w:rPr>
        <w:t>що</w:t>
      </w:r>
      <w:r>
        <w:rPr>
          <w:color w:val="231F20"/>
          <w:spacing w:val="29"/>
        </w:rPr>
        <w:t xml:space="preserve"> </w:t>
      </w:r>
      <w:r>
        <w:rPr>
          <w:color w:val="231F20"/>
        </w:rPr>
        <w:t>заволодівши</w:t>
      </w:r>
      <w:r>
        <w:rPr>
          <w:color w:val="231F20"/>
          <w:spacing w:val="29"/>
        </w:rPr>
        <w:t xml:space="preserve"> </w:t>
      </w:r>
      <w:r>
        <w:rPr>
          <w:color w:val="231F20"/>
        </w:rPr>
        <w:t>поглядом</w:t>
      </w:r>
      <w:r>
        <w:rPr>
          <w:color w:val="231F20"/>
          <w:spacing w:val="29"/>
        </w:rPr>
        <w:t xml:space="preserve"> </w:t>
      </w:r>
      <w:r>
        <w:rPr>
          <w:color w:val="231F20"/>
        </w:rPr>
        <w:t>користувача,</w:t>
      </w:r>
      <w:r>
        <w:rPr>
          <w:color w:val="231F20"/>
          <w:w w:val="98"/>
        </w:rPr>
        <w:t xml:space="preserve"> </w:t>
      </w:r>
      <w:r>
        <w:rPr>
          <w:color w:val="231F20"/>
        </w:rPr>
        <w:t>прикутим</w:t>
      </w:r>
      <w:r>
        <w:rPr>
          <w:color w:val="231F20"/>
          <w:spacing w:val="20"/>
        </w:rPr>
        <w:t xml:space="preserve"> </w:t>
      </w:r>
      <w:r>
        <w:rPr>
          <w:color w:val="231F20"/>
        </w:rPr>
        <w:t>до</w:t>
      </w:r>
      <w:r>
        <w:rPr>
          <w:color w:val="231F20"/>
          <w:spacing w:val="21"/>
        </w:rPr>
        <w:t xml:space="preserve"> </w:t>
      </w:r>
      <w:r>
        <w:rPr>
          <w:color w:val="231F20"/>
        </w:rPr>
        <w:t>відео,</w:t>
      </w:r>
      <w:r>
        <w:rPr>
          <w:color w:val="231F20"/>
          <w:spacing w:val="20"/>
        </w:rPr>
        <w:t xml:space="preserve"> </w:t>
      </w:r>
      <w:r>
        <w:rPr>
          <w:color w:val="231F20"/>
        </w:rPr>
        <w:t>можна</w:t>
      </w:r>
      <w:r>
        <w:rPr>
          <w:color w:val="231F20"/>
          <w:spacing w:val="21"/>
        </w:rPr>
        <w:t xml:space="preserve"> </w:t>
      </w:r>
      <w:r>
        <w:rPr>
          <w:color w:val="231F20"/>
        </w:rPr>
        <w:t>хоч</w:t>
      </w:r>
      <w:r>
        <w:rPr>
          <w:color w:val="231F20"/>
          <w:spacing w:val="20"/>
        </w:rPr>
        <w:t xml:space="preserve"> </w:t>
      </w:r>
      <w:r>
        <w:rPr>
          <w:color w:val="231F20"/>
        </w:rPr>
        <w:t>якось</w:t>
      </w:r>
      <w:r>
        <w:rPr>
          <w:color w:val="231F20"/>
          <w:spacing w:val="21"/>
        </w:rPr>
        <w:t xml:space="preserve"> </w:t>
      </w:r>
      <w:r>
        <w:rPr>
          <w:color w:val="231F20"/>
        </w:rPr>
        <w:t>утримати</w:t>
      </w:r>
      <w:r>
        <w:rPr>
          <w:color w:val="231F20"/>
          <w:spacing w:val="20"/>
        </w:rPr>
        <w:t xml:space="preserve"> </w:t>
      </w:r>
      <w:r>
        <w:rPr>
          <w:color w:val="231F20"/>
        </w:rPr>
        <w:t>його</w:t>
      </w:r>
      <w:r>
        <w:rPr>
          <w:color w:val="231F20"/>
          <w:spacing w:val="21"/>
        </w:rPr>
        <w:t xml:space="preserve"> </w:t>
      </w:r>
      <w:r>
        <w:rPr>
          <w:color w:val="231F20"/>
          <w:spacing w:val="-2"/>
        </w:rPr>
        <w:t>увагу,</w:t>
      </w:r>
      <w:r>
        <w:rPr>
          <w:color w:val="231F20"/>
          <w:spacing w:val="21"/>
        </w:rPr>
        <w:t xml:space="preserve"> </w:t>
      </w:r>
      <w:r>
        <w:rPr>
          <w:color w:val="231F20"/>
        </w:rPr>
        <w:t>в</w:t>
      </w:r>
      <w:r>
        <w:rPr>
          <w:color w:val="231F20"/>
          <w:spacing w:val="20"/>
        </w:rPr>
        <w:t xml:space="preserve"> </w:t>
      </w:r>
      <w:r>
        <w:rPr>
          <w:color w:val="231F20"/>
        </w:rPr>
        <w:t>іншому</w:t>
      </w:r>
      <w:r>
        <w:rPr>
          <w:color w:val="231F20"/>
          <w:spacing w:val="21"/>
        </w:rPr>
        <w:t xml:space="preserve"> </w:t>
      </w:r>
      <w:r>
        <w:rPr>
          <w:color w:val="231F20"/>
        </w:rPr>
        <w:t>ж</w:t>
      </w:r>
      <w:r>
        <w:rPr>
          <w:color w:val="231F20"/>
          <w:spacing w:val="20"/>
        </w:rPr>
        <w:t xml:space="preserve"> </w:t>
      </w:r>
      <w:r>
        <w:rPr>
          <w:color w:val="231F20"/>
        </w:rPr>
        <w:t>випадку,</w:t>
      </w:r>
      <w:r>
        <w:rPr>
          <w:color w:val="231F20"/>
          <w:spacing w:val="21"/>
        </w:rPr>
        <w:t xml:space="preserve"> </w:t>
      </w:r>
      <w:r>
        <w:rPr>
          <w:color w:val="231F20"/>
        </w:rPr>
        <w:t>він</w:t>
      </w:r>
      <w:r>
        <w:rPr>
          <w:color w:val="231F20"/>
          <w:spacing w:val="-1"/>
          <w:w w:val="98"/>
        </w:rPr>
        <w:t xml:space="preserve"> </w:t>
      </w:r>
      <w:r>
        <w:rPr>
          <w:color w:val="231F20"/>
          <w:spacing w:val="-4"/>
        </w:rPr>
        <w:t xml:space="preserve">буде </w:t>
      </w:r>
      <w:r>
        <w:rPr>
          <w:color w:val="231F20"/>
        </w:rPr>
        <w:t xml:space="preserve">слухати звуковий ряд, переглядаючи при цьому інший </w:t>
      </w:r>
      <w:r>
        <w:rPr>
          <w:color w:val="231F20"/>
          <w:spacing w:val="-3"/>
        </w:rPr>
        <w:t>контент.</w:t>
      </w:r>
      <w:r>
        <w:rPr>
          <w:color w:val="231F20"/>
          <w:spacing w:val="11"/>
        </w:rPr>
        <w:t xml:space="preserve"> </w:t>
      </w:r>
      <w:r>
        <w:rPr>
          <w:color w:val="231F20"/>
          <w:spacing w:val="-7"/>
        </w:rPr>
        <w:t xml:space="preserve">Тому </w:t>
      </w:r>
      <w:r>
        <w:rPr>
          <w:color w:val="231F20"/>
        </w:rPr>
        <w:t>ставка</w:t>
      </w:r>
      <w:r>
        <w:rPr>
          <w:color w:val="231F20"/>
          <w:spacing w:val="11"/>
        </w:rPr>
        <w:t xml:space="preserve"> </w:t>
      </w:r>
      <w:r>
        <w:rPr>
          <w:color w:val="231F20"/>
        </w:rPr>
        <w:t>на</w:t>
      </w:r>
      <w:r>
        <w:rPr>
          <w:color w:val="231F20"/>
          <w:w w:val="97"/>
        </w:rPr>
        <w:t xml:space="preserve"> </w:t>
      </w:r>
      <w:r>
        <w:rPr>
          <w:color w:val="231F20"/>
        </w:rPr>
        <w:t>якісне відео є головною в роботі відеожурналіста. Наприклад, The Economist</w:t>
      </w:r>
      <w:r>
        <w:rPr>
          <w:color w:val="231F20"/>
          <w:spacing w:val="-19"/>
        </w:rPr>
        <w:t xml:space="preserve"> </w:t>
      </w:r>
      <w:r>
        <w:rPr>
          <w:color w:val="231F20"/>
        </w:rPr>
        <w:t>—</w:t>
      </w:r>
      <w:r>
        <w:rPr>
          <w:color w:val="231F20"/>
          <w:spacing w:val="-1"/>
        </w:rPr>
        <w:t xml:space="preserve"> </w:t>
      </w:r>
      <w:r>
        <w:rPr>
          <w:color w:val="231F20"/>
        </w:rPr>
        <w:t>дово-</w:t>
      </w:r>
      <w:r>
        <w:rPr>
          <w:color w:val="231F20"/>
          <w:w w:val="102"/>
        </w:rPr>
        <w:t xml:space="preserve"> </w:t>
      </w:r>
      <w:r>
        <w:rPr>
          <w:color w:val="231F20"/>
        </w:rPr>
        <w:t>лі</w:t>
      </w:r>
      <w:r>
        <w:rPr>
          <w:color w:val="231F20"/>
          <w:spacing w:val="24"/>
        </w:rPr>
        <w:t xml:space="preserve"> </w:t>
      </w:r>
      <w:r>
        <w:rPr>
          <w:color w:val="231F20"/>
        </w:rPr>
        <w:t>консервативне</w:t>
      </w:r>
      <w:r>
        <w:rPr>
          <w:color w:val="231F20"/>
          <w:spacing w:val="24"/>
        </w:rPr>
        <w:t xml:space="preserve"> </w:t>
      </w:r>
      <w:r>
        <w:rPr>
          <w:color w:val="231F20"/>
        </w:rPr>
        <w:t>видання.</w:t>
      </w:r>
      <w:r>
        <w:rPr>
          <w:color w:val="231F20"/>
          <w:spacing w:val="24"/>
        </w:rPr>
        <w:t xml:space="preserve"> </w:t>
      </w:r>
      <w:r>
        <w:rPr>
          <w:color w:val="231F20"/>
          <w:spacing w:val="-3"/>
        </w:rPr>
        <w:t>Проте</w:t>
      </w:r>
      <w:r>
        <w:rPr>
          <w:color w:val="231F20"/>
          <w:spacing w:val="24"/>
        </w:rPr>
        <w:t xml:space="preserve"> </w:t>
      </w:r>
      <w:r>
        <w:rPr>
          <w:color w:val="231F20"/>
        </w:rPr>
        <w:t>дотримання</w:t>
      </w:r>
      <w:r>
        <w:rPr>
          <w:color w:val="231F20"/>
          <w:spacing w:val="23"/>
        </w:rPr>
        <w:t xml:space="preserve"> </w:t>
      </w:r>
      <w:r>
        <w:rPr>
          <w:color w:val="231F20"/>
        </w:rPr>
        <w:t>трендів</w:t>
      </w:r>
      <w:r>
        <w:rPr>
          <w:color w:val="231F20"/>
          <w:spacing w:val="24"/>
        </w:rPr>
        <w:t xml:space="preserve"> </w:t>
      </w:r>
      <w:r>
        <w:rPr>
          <w:color w:val="231F20"/>
        </w:rPr>
        <w:t>серед</w:t>
      </w:r>
      <w:r>
        <w:rPr>
          <w:color w:val="231F20"/>
          <w:spacing w:val="23"/>
        </w:rPr>
        <w:t xml:space="preserve"> </w:t>
      </w:r>
      <w:r>
        <w:rPr>
          <w:color w:val="231F20"/>
        </w:rPr>
        <w:t>молодої</w:t>
      </w:r>
      <w:r>
        <w:rPr>
          <w:color w:val="231F20"/>
          <w:spacing w:val="24"/>
        </w:rPr>
        <w:t xml:space="preserve"> </w:t>
      </w:r>
      <w:r>
        <w:rPr>
          <w:color w:val="231F20"/>
        </w:rPr>
        <w:t>аудиторії,</w:t>
      </w:r>
      <w:r>
        <w:rPr>
          <w:color w:val="231F20"/>
          <w:spacing w:val="25"/>
        </w:rPr>
        <w:t xml:space="preserve"> </w:t>
      </w:r>
      <w:r>
        <w:rPr>
          <w:color w:val="231F20"/>
        </w:rPr>
        <w:t>яка</w:t>
      </w:r>
      <w:r>
        <w:rPr>
          <w:color w:val="231F20"/>
          <w:w w:val="97"/>
        </w:rPr>
        <w:t xml:space="preserve"> </w:t>
      </w:r>
      <w:r>
        <w:rPr>
          <w:color w:val="231F20"/>
        </w:rPr>
        <w:t>проводить</w:t>
      </w:r>
      <w:r>
        <w:rPr>
          <w:color w:val="231F20"/>
          <w:spacing w:val="12"/>
        </w:rPr>
        <w:t xml:space="preserve"> </w:t>
      </w:r>
      <w:r>
        <w:rPr>
          <w:color w:val="231F20"/>
        </w:rPr>
        <w:t>багато</w:t>
      </w:r>
      <w:r>
        <w:rPr>
          <w:color w:val="231F20"/>
          <w:spacing w:val="12"/>
        </w:rPr>
        <w:t xml:space="preserve"> </w:t>
      </w:r>
      <w:r>
        <w:rPr>
          <w:color w:val="231F20"/>
        </w:rPr>
        <w:t>годин</w:t>
      </w:r>
      <w:r>
        <w:rPr>
          <w:color w:val="231F20"/>
          <w:spacing w:val="13"/>
        </w:rPr>
        <w:t xml:space="preserve"> </w:t>
      </w:r>
      <w:r>
        <w:rPr>
          <w:color w:val="231F20"/>
        </w:rPr>
        <w:t>на</w:t>
      </w:r>
      <w:r>
        <w:rPr>
          <w:color w:val="231F20"/>
          <w:spacing w:val="11"/>
        </w:rPr>
        <w:t xml:space="preserve"> </w:t>
      </w:r>
      <w:r>
        <w:rPr>
          <w:color w:val="231F20"/>
        </w:rPr>
        <w:t>день</w:t>
      </w:r>
      <w:r>
        <w:rPr>
          <w:color w:val="231F20"/>
          <w:spacing w:val="12"/>
        </w:rPr>
        <w:t xml:space="preserve"> </w:t>
      </w:r>
      <w:r>
        <w:rPr>
          <w:color w:val="231F20"/>
        </w:rPr>
        <w:t>у</w:t>
      </w:r>
      <w:r>
        <w:rPr>
          <w:color w:val="231F20"/>
          <w:spacing w:val="12"/>
        </w:rPr>
        <w:t xml:space="preserve"> </w:t>
      </w:r>
      <w:r>
        <w:rPr>
          <w:color w:val="231F20"/>
        </w:rPr>
        <w:t>соціальних</w:t>
      </w:r>
      <w:r>
        <w:rPr>
          <w:color w:val="231F20"/>
          <w:spacing w:val="12"/>
        </w:rPr>
        <w:t xml:space="preserve"> </w:t>
      </w:r>
      <w:r>
        <w:rPr>
          <w:color w:val="231F20"/>
        </w:rPr>
        <w:t>мережах,</w:t>
      </w:r>
      <w:r>
        <w:rPr>
          <w:color w:val="231F20"/>
          <w:spacing w:val="11"/>
        </w:rPr>
        <w:t xml:space="preserve"> </w:t>
      </w:r>
      <w:r>
        <w:rPr>
          <w:color w:val="231F20"/>
        </w:rPr>
        <w:t>дало</w:t>
      </w:r>
      <w:r>
        <w:rPr>
          <w:color w:val="231F20"/>
          <w:spacing w:val="12"/>
        </w:rPr>
        <w:t xml:space="preserve"> </w:t>
      </w:r>
      <w:r>
        <w:rPr>
          <w:color w:val="231F20"/>
        </w:rPr>
        <w:t>поштовх</w:t>
      </w:r>
      <w:r>
        <w:rPr>
          <w:color w:val="231F20"/>
          <w:spacing w:val="13"/>
        </w:rPr>
        <w:t xml:space="preserve"> </w:t>
      </w:r>
      <w:r>
        <w:rPr>
          <w:color w:val="231F20"/>
        </w:rPr>
        <w:t>до</w:t>
      </w:r>
      <w:r>
        <w:rPr>
          <w:color w:val="231F20"/>
          <w:spacing w:val="12"/>
        </w:rPr>
        <w:t xml:space="preserve"> </w:t>
      </w:r>
      <w:r>
        <w:rPr>
          <w:color w:val="231F20"/>
        </w:rPr>
        <w:t>пакування</w:t>
      </w:r>
      <w:r>
        <w:rPr>
          <w:color w:val="231F20"/>
          <w:w w:val="98"/>
        </w:rPr>
        <w:t xml:space="preserve"> </w:t>
      </w:r>
      <w:r>
        <w:rPr>
          <w:color w:val="231F20"/>
        </w:rPr>
        <w:t>контенту</w:t>
      </w:r>
      <w:r>
        <w:rPr>
          <w:color w:val="231F20"/>
          <w:spacing w:val="-10"/>
        </w:rPr>
        <w:t xml:space="preserve"> </w:t>
      </w:r>
      <w:r>
        <w:rPr>
          <w:color w:val="231F20"/>
        </w:rPr>
        <w:t>в</w:t>
      </w:r>
      <w:r>
        <w:rPr>
          <w:color w:val="231F20"/>
          <w:spacing w:val="-11"/>
        </w:rPr>
        <w:t xml:space="preserve"> </w:t>
      </w:r>
      <w:r>
        <w:rPr>
          <w:color w:val="231F20"/>
        </w:rPr>
        <w:t>короткі</w:t>
      </w:r>
      <w:r>
        <w:rPr>
          <w:color w:val="231F20"/>
          <w:spacing w:val="-11"/>
        </w:rPr>
        <w:t xml:space="preserve"> </w:t>
      </w:r>
      <w:r>
        <w:rPr>
          <w:color w:val="231F20"/>
        </w:rPr>
        <w:t>відео.</w:t>
      </w:r>
      <w:r>
        <w:rPr>
          <w:color w:val="231F20"/>
          <w:spacing w:val="-10"/>
        </w:rPr>
        <w:t xml:space="preserve"> </w:t>
      </w:r>
      <w:r>
        <w:rPr>
          <w:color w:val="231F20"/>
        </w:rPr>
        <w:t>Аль-Джазіра</w:t>
      </w:r>
      <w:r>
        <w:rPr>
          <w:color w:val="231F20"/>
          <w:spacing w:val="-11"/>
        </w:rPr>
        <w:t xml:space="preserve"> </w:t>
      </w:r>
      <w:r>
        <w:rPr>
          <w:color w:val="231F20"/>
        </w:rPr>
        <w:t>зробила</w:t>
      </w:r>
      <w:r>
        <w:rPr>
          <w:color w:val="231F20"/>
          <w:spacing w:val="-11"/>
        </w:rPr>
        <w:t xml:space="preserve"> </w:t>
      </w:r>
      <w:r>
        <w:rPr>
          <w:color w:val="231F20"/>
        </w:rPr>
        <w:t>мобільний</w:t>
      </w:r>
      <w:r>
        <w:rPr>
          <w:color w:val="231F20"/>
          <w:spacing w:val="-11"/>
        </w:rPr>
        <w:t xml:space="preserve"> </w:t>
      </w:r>
      <w:r>
        <w:rPr>
          <w:color w:val="231F20"/>
        </w:rPr>
        <w:t>додаток</w:t>
      </w:r>
      <w:r>
        <w:rPr>
          <w:color w:val="231F20"/>
          <w:spacing w:val="-18"/>
        </w:rPr>
        <w:t xml:space="preserve"> </w:t>
      </w:r>
      <w:r>
        <w:rPr>
          <w:color w:val="231F20"/>
        </w:rPr>
        <w:t>AJ+.</w:t>
      </w:r>
      <w:r>
        <w:rPr>
          <w:color w:val="231F20"/>
          <w:spacing w:val="-10"/>
        </w:rPr>
        <w:t xml:space="preserve"> </w:t>
      </w:r>
      <w:r>
        <w:rPr>
          <w:color w:val="231F20"/>
        </w:rPr>
        <w:t>Їх</w:t>
      </w:r>
      <w:r>
        <w:rPr>
          <w:color w:val="231F20"/>
          <w:spacing w:val="-11"/>
        </w:rPr>
        <w:t xml:space="preserve"> </w:t>
      </w:r>
      <w:r>
        <w:rPr>
          <w:color w:val="231F20"/>
        </w:rPr>
        <w:t>успіх</w:t>
      </w:r>
      <w:r>
        <w:rPr>
          <w:color w:val="231F20"/>
          <w:spacing w:val="-11"/>
        </w:rPr>
        <w:t xml:space="preserve"> </w:t>
      </w:r>
      <w:r>
        <w:rPr>
          <w:color w:val="231F20"/>
        </w:rPr>
        <w:t>багато</w:t>
      </w:r>
      <w:r>
        <w:rPr>
          <w:color w:val="231F20"/>
          <w:w w:val="104"/>
        </w:rPr>
        <w:t xml:space="preserve"> </w:t>
      </w:r>
      <w:r>
        <w:rPr>
          <w:color w:val="231F20"/>
        </w:rPr>
        <w:t>в</w:t>
      </w:r>
      <w:r>
        <w:rPr>
          <w:color w:val="231F20"/>
          <w:spacing w:val="-6"/>
        </w:rPr>
        <w:t xml:space="preserve"> </w:t>
      </w:r>
      <w:r>
        <w:rPr>
          <w:color w:val="231F20"/>
        </w:rPr>
        <w:t>чому</w:t>
      </w:r>
      <w:r>
        <w:rPr>
          <w:color w:val="231F20"/>
          <w:spacing w:val="-5"/>
        </w:rPr>
        <w:t xml:space="preserve"> </w:t>
      </w:r>
      <w:r>
        <w:rPr>
          <w:color w:val="231F20"/>
        </w:rPr>
        <w:t>обумовлений</w:t>
      </w:r>
      <w:r>
        <w:rPr>
          <w:color w:val="231F20"/>
          <w:spacing w:val="-5"/>
        </w:rPr>
        <w:t xml:space="preserve"> </w:t>
      </w:r>
      <w:r>
        <w:rPr>
          <w:color w:val="231F20"/>
        </w:rPr>
        <w:t>способом</w:t>
      </w:r>
      <w:r>
        <w:rPr>
          <w:color w:val="231F20"/>
          <w:spacing w:val="-5"/>
        </w:rPr>
        <w:t xml:space="preserve"> </w:t>
      </w:r>
      <w:r>
        <w:rPr>
          <w:color w:val="231F20"/>
        </w:rPr>
        <w:t>просування</w:t>
      </w:r>
      <w:r>
        <w:rPr>
          <w:color w:val="231F20"/>
          <w:spacing w:val="-6"/>
        </w:rPr>
        <w:t xml:space="preserve"> </w:t>
      </w:r>
      <w:r>
        <w:rPr>
          <w:color w:val="231F20"/>
        </w:rPr>
        <w:t>й</w:t>
      </w:r>
      <w:r>
        <w:rPr>
          <w:color w:val="231F20"/>
          <w:spacing w:val="-5"/>
        </w:rPr>
        <w:t xml:space="preserve"> </w:t>
      </w:r>
      <w:r>
        <w:rPr>
          <w:color w:val="231F20"/>
        </w:rPr>
        <w:t>подачею</w:t>
      </w:r>
      <w:r>
        <w:rPr>
          <w:color w:val="231F20"/>
          <w:spacing w:val="-5"/>
        </w:rPr>
        <w:t xml:space="preserve"> </w:t>
      </w:r>
      <w:r>
        <w:rPr>
          <w:color w:val="231F20"/>
        </w:rPr>
        <w:t>новин</w:t>
      </w:r>
      <w:r>
        <w:rPr>
          <w:color w:val="231F20"/>
          <w:spacing w:val="-5"/>
        </w:rPr>
        <w:t xml:space="preserve"> </w:t>
      </w:r>
      <w:r>
        <w:rPr>
          <w:color w:val="231F20"/>
        </w:rPr>
        <w:t>у</w:t>
      </w:r>
      <w:r>
        <w:rPr>
          <w:color w:val="231F20"/>
          <w:spacing w:val="-6"/>
        </w:rPr>
        <w:t xml:space="preserve"> </w:t>
      </w:r>
      <w:r>
        <w:rPr>
          <w:color w:val="231F20"/>
          <w:spacing w:val="-3"/>
        </w:rPr>
        <w:t>вигляді</w:t>
      </w:r>
      <w:r>
        <w:rPr>
          <w:color w:val="231F20"/>
          <w:spacing w:val="-5"/>
        </w:rPr>
        <w:t xml:space="preserve"> </w:t>
      </w:r>
      <w:r>
        <w:rPr>
          <w:color w:val="231F20"/>
        </w:rPr>
        <w:t>коротких</w:t>
      </w:r>
      <w:r>
        <w:rPr>
          <w:color w:val="231F20"/>
          <w:spacing w:val="-5"/>
        </w:rPr>
        <w:t xml:space="preserve"> </w:t>
      </w:r>
      <w:r>
        <w:rPr>
          <w:color w:val="231F20"/>
        </w:rPr>
        <w:t>відео.</w:t>
      </w:r>
      <w:r>
        <w:rPr>
          <w:color w:val="231F20"/>
          <w:w w:val="96"/>
        </w:rPr>
        <w:t xml:space="preserve"> </w:t>
      </w:r>
      <w:r>
        <w:rPr>
          <w:b/>
          <w:color w:val="231F20"/>
        </w:rPr>
        <w:t>ВИСНОВКИ.</w:t>
      </w:r>
      <w:r>
        <w:rPr>
          <w:b/>
          <w:color w:val="231F20"/>
          <w:spacing w:val="28"/>
        </w:rPr>
        <w:t xml:space="preserve"> </w:t>
      </w:r>
      <w:r>
        <w:rPr>
          <w:color w:val="231F20"/>
        </w:rPr>
        <w:t>Нині</w:t>
      </w:r>
      <w:r>
        <w:rPr>
          <w:color w:val="231F20"/>
          <w:spacing w:val="23"/>
        </w:rPr>
        <w:t xml:space="preserve"> </w:t>
      </w:r>
      <w:r>
        <w:rPr>
          <w:color w:val="231F20"/>
        </w:rPr>
        <w:t>відеожурналіст,</w:t>
      </w:r>
      <w:r>
        <w:rPr>
          <w:color w:val="231F20"/>
          <w:spacing w:val="25"/>
        </w:rPr>
        <w:t xml:space="preserve"> </w:t>
      </w:r>
      <w:r>
        <w:rPr>
          <w:color w:val="231F20"/>
        </w:rPr>
        <w:t>який</w:t>
      </w:r>
      <w:r>
        <w:rPr>
          <w:color w:val="231F20"/>
          <w:spacing w:val="24"/>
        </w:rPr>
        <w:t xml:space="preserve"> </w:t>
      </w:r>
      <w:r>
        <w:rPr>
          <w:color w:val="231F20"/>
        </w:rPr>
        <w:t>створює</w:t>
      </w:r>
      <w:r>
        <w:rPr>
          <w:color w:val="231F20"/>
          <w:spacing w:val="25"/>
        </w:rPr>
        <w:t xml:space="preserve"> </w:t>
      </w:r>
      <w:r>
        <w:rPr>
          <w:color w:val="231F20"/>
        </w:rPr>
        <w:t>свій</w:t>
      </w:r>
      <w:r>
        <w:rPr>
          <w:color w:val="231F20"/>
          <w:spacing w:val="24"/>
        </w:rPr>
        <w:t xml:space="preserve"> </w:t>
      </w:r>
      <w:r>
        <w:rPr>
          <w:color w:val="231F20"/>
        </w:rPr>
        <w:t>контент</w:t>
      </w:r>
      <w:r>
        <w:rPr>
          <w:color w:val="231F20"/>
          <w:spacing w:val="25"/>
        </w:rPr>
        <w:t xml:space="preserve"> </w:t>
      </w:r>
      <w:r>
        <w:rPr>
          <w:color w:val="231F20"/>
        </w:rPr>
        <w:t>для</w:t>
      </w:r>
      <w:r>
        <w:rPr>
          <w:color w:val="231F20"/>
          <w:spacing w:val="24"/>
        </w:rPr>
        <w:t xml:space="preserve"> </w:t>
      </w:r>
      <w:r>
        <w:rPr>
          <w:color w:val="231F20"/>
          <w:spacing w:val="-3"/>
        </w:rPr>
        <w:t>мультимедій-</w:t>
      </w:r>
      <w:r>
        <w:rPr>
          <w:color w:val="231F20"/>
          <w:w w:val="102"/>
        </w:rPr>
        <w:t xml:space="preserve"> </w:t>
      </w:r>
      <w:r>
        <w:rPr>
          <w:color w:val="231F20"/>
        </w:rPr>
        <w:t>них платформ, перебуває між двома сферами, які впливають на успіх його</w:t>
      </w:r>
      <w:r>
        <w:rPr>
          <w:color w:val="231F20"/>
          <w:spacing w:val="21"/>
        </w:rPr>
        <w:t xml:space="preserve"> </w:t>
      </w:r>
      <w:r>
        <w:rPr>
          <w:color w:val="231F20"/>
        </w:rPr>
        <w:t>роботи.</w:t>
      </w:r>
      <w:r>
        <w:rPr>
          <w:color w:val="231F20"/>
          <w:spacing w:val="2"/>
        </w:rPr>
        <w:t xml:space="preserve"> </w:t>
      </w:r>
      <w:r>
        <w:rPr>
          <w:color w:val="231F20"/>
        </w:rPr>
        <w:t>З</w:t>
      </w:r>
      <w:r>
        <w:rPr>
          <w:color w:val="231F20"/>
          <w:w w:val="107"/>
        </w:rPr>
        <w:t xml:space="preserve"> </w:t>
      </w:r>
      <w:r>
        <w:rPr>
          <w:color w:val="231F20"/>
        </w:rPr>
        <w:t>одного</w:t>
      </w:r>
      <w:r>
        <w:rPr>
          <w:color w:val="231F20"/>
          <w:spacing w:val="-10"/>
        </w:rPr>
        <w:t xml:space="preserve"> </w:t>
      </w:r>
      <w:r>
        <w:rPr>
          <w:color w:val="231F20"/>
        </w:rPr>
        <w:t>боку</w:t>
      </w:r>
      <w:r>
        <w:rPr>
          <w:color w:val="231F20"/>
          <w:spacing w:val="-10"/>
        </w:rPr>
        <w:t xml:space="preserve"> </w:t>
      </w:r>
      <w:r>
        <w:rPr>
          <w:color w:val="231F20"/>
        </w:rPr>
        <w:t>—</w:t>
      </w:r>
      <w:r>
        <w:rPr>
          <w:color w:val="231F20"/>
          <w:spacing w:val="-10"/>
        </w:rPr>
        <w:t xml:space="preserve"> </w:t>
      </w:r>
      <w:r>
        <w:rPr>
          <w:color w:val="231F20"/>
        </w:rPr>
        <w:t>це</w:t>
      </w:r>
      <w:r>
        <w:rPr>
          <w:color w:val="231F20"/>
          <w:spacing w:val="-9"/>
        </w:rPr>
        <w:t xml:space="preserve"> </w:t>
      </w:r>
      <w:r>
        <w:rPr>
          <w:color w:val="231F20"/>
        </w:rPr>
        <w:t>аудиторія,</w:t>
      </w:r>
      <w:r>
        <w:rPr>
          <w:color w:val="231F20"/>
          <w:spacing w:val="-10"/>
        </w:rPr>
        <w:t xml:space="preserve"> </w:t>
      </w:r>
      <w:r>
        <w:rPr>
          <w:color w:val="231F20"/>
        </w:rPr>
        <w:t>комунікація</w:t>
      </w:r>
      <w:r>
        <w:rPr>
          <w:color w:val="231F20"/>
          <w:spacing w:val="-10"/>
        </w:rPr>
        <w:t xml:space="preserve"> </w:t>
      </w:r>
      <w:r>
        <w:rPr>
          <w:color w:val="231F20"/>
        </w:rPr>
        <w:t>з</w:t>
      </w:r>
      <w:r>
        <w:rPr>
          <w:color w:val="231F20"/>
          <w:spacing w:val="-10"/>
        </w:rPr>
        <w:t xml:space="preserve"> </w:t>
      </w:r>
      <w:r>
        <w:rPr>
          <w:color w:val="231F20"/>
        </w:rPr>
        <w:t>якою</w:t>
      </w:r>
      <w:r>
        <w:rPr>
          <w:color w:val="231F20"/>
          <w:spacing w:val="-9"/>
        </w:rPr>
        <w:t xml:space="preserve"> </w:t>
      </w:r>
      <w:r>
        <w:rPr>
          <w:color w:val="231F20"/>
        </w:rPr>
        <w:t>впливає</w:t>
      </w:r>
      <w:r>
        <w:rPr>
          <w:color w:val="231F20"/>
          <w:spacing w:val="-10"/>
        </w:rPr>
        <w:t xml:space="preserve"> </w:t>
      </w:r>
      <w:r>
        <w:rPr>
          <w:color w:val="231F20"/>
        </w:rPr>
        <w:t>на</w:t>
      </w:r>
      <w:r>
        <w:rPr>
          <w:color w:val="231F20"/>
          <w:spacing w:val="-10"/>
        </w:rPr>
        <w:t xml:space="preserve"> </w:t>
      </w:r>
      <w:r>
        <w:rPr>
          <w:color w:val="231F20"/>
        </w:rPr>
        <w:t>сприйняття/несприйняття</w:t>
      </w:r>
      <w:r>
        <w:rPr>
          <w:color w:val="231F20"/>
          <w:w w:val="93"/>
        </w:rPr>
        <w:t xml:space="preserve"> </w:t>
      </w:r>
      <w:r>
        <w:rPr>
          <w:color w:val="231F20"/>
        </w:rPr>
        <w:t>інформації,</w:t>
      </w:r>
      <w:r>
        <w:rPr>
          <w:color w:val="231F20"/>
          <w:spacing w:val="16"/>
        </w:rPr>
        <w:t xml:space="preserve"> </w:t>
      </w:r>
      <w:r>
        <w:rPr>
          <w:color w:val="231F20"/>
        </w:rPr>
        <w:t>а</w:t>
      </w:r>
      <w:r>
        <w:rPr>
          <w:color w:val="231F20"/>
          <w:spacing w:val="16"/>
        </w:rPr>
        <w:t xml:space="preserve"> </w:t>
      </w:r>
      <w:r>
        <w:rPr>
          <w:color w:val="231F20"/>
        </w:rPr>
        <w:t>з</w:t>
      </w:r>
      <w:r>
        <w:rPr>
          <w:color w:val="231F20"/>
          <w:spacing w:val="16"/>
        </w:rPr>
        <w:t xml:space="preserve"> </w:t>
      </w:r>
      <w:r>
        <w:rPr>
          <w:color w:val="231F20"/>
        </w:rPr>
        <w:t>іншого</w:t>
      </w:r>
      <w:r>
        <w:rPr>
          <w:color w:val="231F20"/>
          <w:spacing w:val="16"/>
        </w:rPr>
        <w:t xml:space="preserve"> </w:t>
      </w:r>
      <w:r>
        <w:rPr>
          <w:color w:val="231F20"/>
        </w:rPr>
        <w:t>боку</w:t>
      </w:r>
      <w:r>
        <w:rPr>
          <w:color w:val="231F20"/>
          <w:spacing w:val="16"/>
        </w:rPr>
        <w:t xml:space="preserve"> </w:t>
      </w:r>
      <w:r>
        <w:rPr>
          <w:color w:val="231F20"/>
        </w:rPr>
        <w:t>—</w:t>
      </w:r>
      <w:r>
        <w:rPr>
          <w:color w:val="231F20"/>
          <w:spacing w:val="16"/>
        </w:rPr>
        <w:t xml:space="preserve"> </w:t>
      </w:r>
      <w:r>
        <w:rPr>
          <w:color w:val="231F20"/>
        </w:rPr>
        <w:t>алгоритм</w:t>
      </w:r>
      <w:r>
        <w:rPr>
          <w:color w:val="231F20"/>
          <w:spacing w:val="16"/>
        </w:rPr>
        <w:t xml:space="preserve"> </w:t>
      </w:r>
      <w:r>
        <w:rPr>
          <w:color w:val="231F20"/>
        </w:rPr>
        <w:t>комп’ютера,</w:t>
      </w:r>
      <w:r>
        <w:rPr>
          <w:color w:val="231F20"/>
          <w:spacing w:val="16"/>
        </w:rPr>
        <w:t xml:space="preserve"> </w:t>
      </w:r>
      <w:r>
        <w:rPr>
          <w:color w:val="231F20"/>
        </w:rPr>
        <w:t>з</w:t>
      </w:r>
      <w:r>
        <w:rPr>
          <w:color w:val="231F20"/>
          <w:spacing w:val="16"/>
        </w:rPr>
        <w:t xml:space="preserve"> </w:t>
      </w:r>
      <w:r>
        <w:rPr>
          <w:color w:val="231F20"/>
        </w:rPr>
        <w:t>яким</w:t>
      </w:r>
      <w:r>
        <w:rPr>
          <w:color w:val="231F20"/>
          <w:spacing w:val="17"/>
        </w:rPr>
        <w:t xml:space="preserve"> </w:t>
      </w:r>
      <w:r>
        <w:rPr>
          <w:color w:val="231F20"/>
        </w:rPr>
        <w:t>необхідно</w:t>
      </w:r>
      <w:r>
        <w:rPr>
          <w:color w:val="231F20"/>
          <w:spacing w:val="16"/>
        </w:rPr>
        <w:t xml:space="preserve"> </w:t>
      </w:r>
      <w:r>
        <w:rPr>
          <w:color w:val="231F20"/>
        </w:rPr>
        <w:t>вміти</w:t>
      </w:r>
      <w:r>
        <w:rPr>
          <w:color w:val="231F20"/>
          <w:spacing w:val="16"/>
        </w:rPr>
        <w:t xml:space="preserve"> </w:t>
      </w:r>
      <w:r>
        <w:rPr>
          <w:color w:val="231F20"/>
        </w:rPr>
        <w:t>домов-</w:t>
      </w:r>
      <w:r>
        <w:rPr>
          <w:color w:val="231F20"/>
          <w:w w:val="102"/>
        </w:rPr>
        <w:t xml:space="preserve"> </w:t>
      </w:r>
      <w:r>
        <w:rPr>
          <w:color w:val="231F20"/>
        </w:rPr>
        <w:t>лятися.</w:t>
      </w:r>
      <w:r>
        <w:rPr>
          <w:color w:val="231F20"/>
          <w:spacing w:val="21"/>
        </w:rPr>
        <w:t xml:space="preserve"> </w:t>
      </w:r>
      <w:r>
        <w:rPr>
          <w:color w:val="231F20"/>
        </w:rPr>
        <w:t>Хронометраж</w:t>
      </w:r>
      <w:r>
        <w:rPr>
          <w:color w:val="231F20"/>
          <w:spacing w:val="21"/>
        </w:rPr>
        <w:t xml:space="preserve"> </w:t>
      </w:r>
      <w:r>
        <w:rPr>
          <w:color w:val="231F20"/>
        </w:rPr>
        <w:t>інформації,</w:t>
      </w:r>
      <w:r>
        <w:rPr>
          <w:color w:val="231F20"/>
          <w:spacing w:val="21"/>
        </w:rPr>
        <w:t xml:space="preserve"> </w:t>
      </w:r>
      <w:r>
        <w:rPr>
          <w:color w:val="231F20"/>
        </w:rPr>
        <w:t>час</w:t>
      </w:r>
      <w:r>
        <w:rPr>
          <w:color w:val="231F20"/>
          <w:spacing w:val="22"/>
        </w:rPr>
        <w:t xml:space="preserve"> </w:t>
      </w:r>
      <w:r>
        <w:rPr>
          <w:color w:val="231F20"/>
          <w:spacing w:val="5"/>
        </w:rPr>
        <w:t>її</w:t>
      </w:r>
      <w:r>
        <w:rPr>
          <w:color w:val="231F20"/>
          <w:spacing w:val="22"/>
        </w:rPr>
        <w:t xml:space="preserve"> </w:t>
      </w:r>
      <w:r>
        <w:rPr>
          <w:color w:val="231F20"/>
        </w:rPr>
        <w:t>опублікування,</w:t>
      </w:r>
      <w:r>
        <w:rPr>
          <w:color w:val="231F20"/>
          <w:spacing w:val="21"/>
        </w:rPr>
        <w:t xml:space="preserve"> </w:t>
      </w:r>
      <w:r>
        <w:rPr>
          <w:color w:val="231F20"/>
        </w:rPr>
        <w:t>коментар,</w:t>
      </w:r>
      <w:r>
        <w:rPr>
          <w:color w:val="231F20"/>
          <w:spacing w:val="22"/>
        </w:rPr>
        <w:t xml:space="preserve"> </w:t>
      </w:r>
      <w:r>
        <w:rPr>
          <w:color w:val="231F20"/>
        </w:rPr>
        <w:t>який</w:t>
      </w:r>
      <w:r>
        <w:rPr>
          <w:color w:val="231F20"/>
          <w:spacing w:val="21"/>
        </w:rPr>
        <w:t xml:space="preserve"> </w:t>
      </w:r>
      <w:r>
        <w:rPr>
          <w:color w:val="231F20"/>
          <w:spacing w:val="-4"/>
        </w:rPr>
        <w:t>буде</w:t>
      </w:r>
      <w:r>
        <w:rPr>
          <w:color w:val="231F20"/>
          <w:spacing w:val="22"/>
        </w:rPr>
        <w:t xml:space="preserve"> </w:t>
      </w:r>
      <w:r>
        <w:rPr>
          <w:color w:val="231F20"/>
        </w:rPr>
        <w:t>надано та багато інших нюансів впливають на кількість аудиторії, яка</w:t>
      </w:r>
      <w:r>
        <w:rPr>
          <w:color w:val="231F20"/>
          <w:spacing w:val="29"/>
        </w:rPr>
        <w:t xml:space="preserve"> </w:t>
      </w:r>
      <w:r>
        <w:rPr>
          <w:color w:val="231F20"/>
        </w:rPr>
        <w:t>побачить/не</w:t>
      </w:r>
      <w:r>
        <w:rPr>
          <w:color w:val="231F20"/>
          <w:spacing w:val="3"/>
        </w:rPr>
        <w:t xml:space="preserve"> </w:t>
      </w:r>
      <w:r>
        <w:rPr>
          <w:color w:val="231F20"/>
        </w:rPr>
        <w:t xml:space="preserve">побачить журналістський </w:t>
      </w:r>
      <w:r>
        <w:rPr>
          <w:color w:val="231F20"/>
          <w:spacing w:val="-3"/>
        </w:rPr>
        <w:t xml:space="preserve">відеотекст. </w:t>
      </w:r>
      <w:r>
        <w:rPr>
          <w:color w:val="231F20"/>
        </w:rPr>
        <w:t>Щоб привернути увагу до</w:t>
      </w:r>
      <w:r>
        <w:rPr>
          <w:color w:val="231F20"/>
          <w:spacing w:val="8"/>
        </w:rPr>
        <w:t xml:space="preserve"> </w:t>
      </w:r>
      <w:r>
        <w:rPr>
          <w:color w:val="231F20"/>
        </w:rPr>
        <w:t>відеоінформації, необхідно</w:t>
      </w:r>
      <w:r>
        <w:rPr>
          <w:color w:val="231F20"/>
          <w:w w:val="104"/>
        </w:rPr>
        <w:t xml:space="preserve"> </w:t>
      </w:r>
      <w:r>
        <w:rPr>
          <w:color w:val="231F20"/>
        </w:rPr>
        <w:t>розуміти принцип побудови циклів інтернет-споживання у сучасного</w:t>
      </w:r>
      <w:r>
        <w:rPr>
          <w:color w:val="231F20"/>
          <w:spacing w:val="16"/>
        </w:rPr>
        <w:t xml:space="preserve"> </w:t>
      </w:r>
      <w:r>
        <w:rPr>
          <w:color w:val="231F20"/>
        </w:rPr>
        <w:t>користувача.</w:t>
      </w:r>
      <w:r>
        <w:rPr>
          <w:color w:val="231F20"/>
          <w:spacing w:val="11"/>
        </w:rPr>
        <w:t xml:space="preserve"> </w:t>
      </w:r>
      <w:r>
        <w:rPr>
          <w:color w:val="231F20"/>
        </w:rPr>
        <w:t>З</w:t>
      </w:r>
      <w:r>
        <w:rPr>
          <w:color w:val="231F20"/>
          <w:w w:val="107"/>
        </w:rPr>
        <w:t xml:space="preserve"> </w:t>
      </w:r>
      <w:r>
        <w:rPr>
          <w:color w:val="231F20"/>
        </w:rPr>
        <w:t>кожним</w:t>
      </w:r>
      <w:r>
        <w:rPr>
          <w:color w:val="231F20"/>
          <w:spacing w:val="10"/>
        </w:rPr>
        <w:t xml:space="preserve"> </w:t>
      </w:r>
      <w:r>
        <w:rPr>
          <w:color w:val="231F20"/>
        </w:rPr>
        <w:t>роком</w:t>
      </w:r>
      <w:r>
        <w:rPr>
          <w:color w:val="231F20"/>
          <w:spacing w:val="10"/>
        </w:rPr>
        <w:t xml:space="preserve"> </w:t>
      </w:r>
      <w:r>
        <w:rPr>
          <w:color w:val="231F20"/>
        </w:rPr>
        <w:t>умови</w:t>
      </w:r>
      <w:r>
        <w:rPr>
          <w:color w:val="231F20"/>
          <w:spacing w:val="9"/>
        </w:rPr>
        <w:t xml:space="preserve"> </w:t>
      </w:r>
      <w:r>
        <w:rPr>
          <w:color w:val="231F20"/>
        </w:rPr>
        <w:t>користування</w:t>
      </w:r>
      <w:r>
        <w:rPr>
          <w:color w:val="231F20"/>
          <w:spacing w:val="10"/>
        </w:rPr>
        <w:t xml:space="preserve"> </w:t>
      </w:r>
      <w:r>
        <w:rPr>
          <w:color w:val="231F20"/>
        </w:rPr>
        <w:t>змінюються</w:t>
      </w:r>
      <w:r>
        <w:rPr>
          <w:color w:val="231F20"/>
          <w:spacing w:val="9"/>
        </w:rPr>
        <w:t xml:space="preserve"> </w:t>
      </w:r>
      <w:r>
        <w:rPr>
          <w:color w:val="231F20"/>
        </w:rPr>
        <w:t>й</w:t>
      </w:r>
      <w:r>
        <w:rPr>
          <w:color w:val="231F20"/>
          <w:spacing w:val="9"/>
        </w:rPr>
        <w:t xml:space="preserve"> </w:t>
      </w:r>
      <w:r>
        <w:rPr>
          <w:color w:val="231F20"/>
        </w:rPr>
        <w:t>відеожурналісти</w:t>
      </w:r>
      <w:r>
        <w:rPr>
          <w:color w:val="231F20"/>
          <w:spacing w:val="10"/>
        </w:rPr>
        <w:t xml:space="preserve"> </w:t>
      </w:r>
      <w:r>
        <w:rPr>
          <w:color w:val="231F20"/>
        </w:rPr>
        <w:t>повинні</w:t>
      </w:r>
      <w:r>
        <w:rPr>
          <w:color w:val="231F20"/>
          <w:spacing w:val="9"/>
        </w:rPr>
        <w:t xml:space="preserve"> </w:t>
      </w:r>
      <w:r>
        <w:rPr>
          <w:color w:val="231F20"/>
        </w:rPr>
        <w:t>бути</w:t>
      </w:r>
      <w:r>
        <w:rPr>
          <w:color w:val="231F20"/>
          <w:spacing w:val="11"/>
        </w:rPr>
        <w:t xml:space="preserve"> </w:t>
      </w:r>
      <w:r>
        <w:rPr>
          <w:color w:val="231F20"/>
        </w:rPr>
        <w:t>чут-</w:t>
      </w:r>
    </w:p>
    <w:p w:rsidR="00664BE7" w:rsidRDefault="00664BE7">
      <w:pPr>
        <w:pStyle w:val="a3"/>
        <w:spacing w:line="216" w:lineRule="exact"/>
        <w:jc w:val="left"/>
      </w:pPr>
      <w:r>
        <w:rPr>
          <w:color w:val="231F20"/>
        </w:rPr>
        <w:t>ливими до будь-яких змін на формати та технологічні налаштування.</w:t>
      </w:r>
    </w:p>
    <w:p w:rsidR="00664BE7" w:rsidRDefault="00664BE7">
      <w:pPr>
        <w:pStyle w:val="a3"/>
        <w:spacing w:before="9"/>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50"/>
        </w:numPr>
        <w:tabs>
          <w:tab w:val="left" w:pos="1607"/>
        </w:tabs>
        <w:ind w:right="154" w:firstLine="340"/>
        <w:rPr>
          <w:sz w:val="20"/>
        </w:rPr>
      </w:pPr>
      <w:r>
        <w:rPr>
          <w:color w:val="231F20"/>
          <w:sz w:val="20"/>
        </w:rPr>
        <w:t xml:space="preserve">Campbell, </w:t>
      </w:r>
      <w:r>
        <w:rPr>
          <w:color w:val="231F20"/>
          <w:spacing w:val="-3"/>
          <w:sz w:val="20"/>
        </w:rPr>
        <w:t xml:space="preserve">D. </w:t>
      </w:r>
      <w:r>
        <w:rPr>
          <w:color w:val="231F20"/>
          <w:sz w:val="20"/>
        </w:rPr>
        <w:t xml:space="preserve">(2013).Visual Storytelling in the Age of Post-Industrialist Journalism. Amsterdam: </w:t>
      </w:r>
      <w:r>
        <w:rPr>
          <w:color w:val="231F20"/>
          <w:spacing w:val="-3"/>
          <w:sz w:val="20"/>
        </w:rPr>
        <w:t xml:space="preserve">World </w:t>
      </w:r>
      <w:r>
        <w:rPr>
          <w:color w:val="231F20"/>
          <w:sz w:val="20"/>
        </w:rPr>
        <w:t xml:space="preserve">Press Photo </w:t>
      </w:r>
      <w:r>
        <w:rPr>
          <w:color w:val="231F20"/>
          <w:spacing w:val="-3"/>
          <w:sz w:val="20"/>
        </w:rPr>
        <w:t xml:space="preserve">Academy. </w:t>
      </w:r>
      <w:r>
        <w:rPr>
          <w:color w:val="231F20"/>
          <w:sz w:val="20"/>
        </w:rPr>
        <w:t xml:space="preserve">Retrieved from </w:t>
      </w:r>
      <w:r>
        <w:rPr>
          <w:color w:val="231F20"/>
          <w:spacing w:val="-6"/>
          <w:sz w:val="20"/>
        </w:rPr>
        <w:t>https://</w:t>
      </w:r>
      <w:hyperlink r:id="rId115">
        <w:r>
          <w:rPr>
            <w:color w:val="231F20"/>
            <w:spacing w:val="-6"/>
            <w:sz w:val="20"/>
          </w:rPr>
          <w:t>www.worldpressphoto.org/</w:t>
        </w:r>
      </w:hyperlink>
      <w:r>
        <w:rPr>
          <w:color w:val="231F20"/>
          <w:spacing w:val="-6"/>
          <w:sz w:val="20"/>
        </w:rPr>
        <w:t xml:space="preserve"> </w:t>
      </w:r>
      <w:r>
        <w:rPr>
          <w:color w:val="231F20"/>
          <w:spacing w:val="3"/>
          <w:sz w:val="20"/>
        </w:rPr>
        <w:t xml:space="preserve">sites/default/files/upload/World%20Press%20Photo%20Multimedia%20Research%20 </w:t>
      </w:r>
      <w:r>
        <w:rPr>
          <w:color w:val="231F20"/>
          <w:sz w:val="20"/>
        </w:rPr>
        <w:t>Project%20by%20David%20Campbell.pdf</w:t>
      </w:r>
    </w:p>
    <w:p w:rsidR="00664BE7" w:rsidRDefault="00664BE7">
      <w:pPr>
        <w:pStyle w:val="a5"/>
        <w:numPr>
          <w:ilvl w:val="0"/>
          <w:numId w:val="50"/>
        </w:numPr>
        <w:tabs>
          <w:tab w:val="left" w:pos="1576"/>
        </w:tabs>
        <w:spacing w:line="235" w:lineRule="exact"/>
        <w:ind w:left="1575" w:right="0" w:hanging="216"/>
        <w:rPr>
          <w:sz w:val="20"/>
        </w:rPr>
      </w:pPr>
      <w:r>
        <w:rPr>
          <w:color w:val="231F20"/>
          <w:spacing w:val="-3"/>
          <w:sz w:val="20"/>
        </w:rPr>
        <w:t>Kobre,</w:t>
      </w:r>
      <w:r>
        <w:rPr>
          <w:color w:val="231F20"/>
          <w:spacing w:val="-15"/>
          <w:sz w:val="20"/>
        </w:rPr>
        <w:t xml:space="preserve"> </w:t>
      </w:r>
      <w:r>
        <w:rPr>
          <w:color w:val="231F20"/>
          <w:sz w:val="20"/>
        </w:rPr>
        <w:t>K.</w:t>
      </w:r>
      <w:r>
        <w:rPr>
          <w:color w:val="231F20"/>
          <w:spacing w:val="-15"/>
          <w:sz w:val="20"/>
        </w:rPr>
        <w:t xml:space="preserve"> </w:t>
      </w:r>
      <w:r>
        <w:rPr>
          <w:color w:val="231F20"/>
          <w:sz w:val="20"/>
        </w:rPr>
        <w:t>(2012).</w:t>
      </w:r>
      <w:r>
        <w:rPr>
          <w:color w:val="231F20"/>
          <w:spacing w:val="-22"/>
          <w:sz w:val="20"/>
        </w:rPr>
        <w:t xml:space="preserve"> </w:t>
      </w:r>
      <w:r>
        <w:rPr>
          <w:color w:val="231F20"/>
          <w:sz w:val="20"/>
        </w:rPr>
        <w:t>Videojournalism:</w:t>
      </w:r>
      <w:r>
        <w:rPr>
          <w:color w:val="231F20"/>
          <w:spacing w:val="-15"/>
          <w:sz w:val="20"/>
        </w:rPr>
        <w:t xml:space="preserve"> </w:t>
      </w:r>
      <w:r>
        <w:rPr>
          <w:color w:val="231F20"/>
          <w:sz w:val="20"/>
        </w:rPr>
        <w:t>Multimedia</w:t>
      </w:r>
      <w:r>
        <w:rPr>
          <w:color w:val="231F20"/>
          <w:spacing w:val="-14"/>
          <w:sz w:val="20"/>
        </w:rPr>
        <w:t xml:space="preserve"> </w:t>
      </w:r>
      <w:r>
        <w:rPr>
          <w:color w:val="231F20"/>
          <w:sz w:val="20"/>
        </w:rPr>
        <w:t>Storytelling.</w:t>
      </w:r>
      <w:r>
        <w:rPr>
          <w:color w:val="231F20"/>
          <w:spacing w:val="-15"/>
          <w:sz w:val="20"/>
        </w:rPr>
        <w:t xml:space="preserve"> </w:t>
      </w:r>
      <w:r>
        <w:rPr>
          <w:color w:val="231F20"/>
          <w:sz w:val="20"/>
        </w:rPr>
        <w:t>Waltham:</w:t>
      </w:r>
      <w:r>
        <w:rPr>
          <w:color w:val="231F20"/>
          <w:spacing w:val="-15"/>
          <w:sz w:val="20"/>
        </w:rPr>
        <w:t xml:space="preserve"> </w:t>
      </w:r>
      <w:r>
        <w:rPr>
          <w:color w:val="231F20"/>
          <w:sz w:val="20"/>
        </w:rPr>
        <w:t>Focal</w:t>
      </w:r>
      <w:r>
        <w:rPr>
          <w:color w:val="231F20"/>
          <w:spacing w:val="-14"/>
          <w:sz w:val="20"/>
        </w:rPr>
        <w:t xml:space="preserve"> </w:t>
      </w:r>
      <w:r>
        <w:rPr>
          <w:color w:val="231F20"/>
          <w:sz w:val="20"/>
        </w:rPr>
        <w:t>Press.</w:t>
      </w:r>
    </w:p>
    <w:p w:rsidR="00664BE7" w:rsidRDefault="00664BE7">
      <w:pPr>
        <w:pStyle w:val="a5"/>
        <w:numPr>
          <w:ilvl w:val="0"/>
          <w:numId w:val="50"/>
        </w:numPr>
        <w:tabs>
          <w:tab w:val="left" w:pos="1628"/>
        </w:tabs>
        <w:ind w:right="160" w:firstLine="340"/>
        <w:rPr>
          <w:sz w:val="20"/>
        </w:rPr>
      </w:pPr>
      <w:r>
        <w:rPr>
          <w:color w:val="231F20"/>
          <w:spacing w:val="-8"/>
          <w:sz w:val="20"/>
        </w:rPr>
        <w:t xml:space="preserve">Tu, </w:t>
      </w:r>
      <w:r>
        <w:rPr>
          <w:color w:val="231F20"/>
          <w:spacing w:val="-3"/>
          <w:sz w:val="20"/>
        </w:rPr>
        <w:t xml:space="preserve">D. </w:t>
      </w:r>
      <w:r>
        <w:rPr>
          <w:color w:val="231F20"/>
          <w:sz w:val="20"/>
        </w:rPr>
        <w:t xml:space="preserve">L. (2015). </w:t>
      </w:r>
      <w:r>
        <w:rPr>
          <w:color w:val="231F20"/>
          <w:spacing w:val="-3"/>
          <w:sz w:val="20"/>
        </w:rPr>
        <w:t xml:space="preserve">Feature </w:t>
      </w:r>
      <w:r>
        <w:rPr>
          <w:color w:val="231F20"/>
          <w:sz w:val="20"/>
        </w:rPr>
        <w:t>and Narrative Storytelling for Multimedia Journalists. Waltham: Focal</w:t>
      </w:r>
      <w:r>
        <w:rPr>
          <w:color w:val="231F20"/>
          <w:spacing w:val="-25"/>
          <w:sz w:val="20"/>
        </w:rPr>
        <w:t xml:space="preserve"> </w:t>
      </w:r>
      <w:r>
        <w:rPr>
          <w:color w:val="231F20"/>
          <w:sz w:val="20"/>
        </w:rPr>
        <w:t>Press.</w:t>
      </w:r>
    </w:p>
    <w:p w:rsidR="00664BE7" w:rsidRDefault="00664BE7">
      <w:pPr>
        <w:spacing w:line="238" w:lineRule="exact"/>
        <w:ind w:left="5639"/>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2</w:t>
      </w:r>
      <w:r>
        <w:rPr>
          <w:rFonts w:ascii="Verdana" w:hAnsi="Verdana"/>
          <w:i/>
          <w:color w:val="231F20"/>
          <w:spacing w:val="-33"/>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38" w:lineRule="exact"/>
        <w:rPr>
          <w:rFonts w:ascii="Verdana" w:hAnsi="Verdana"/>
          <w:sz w:val="20"/>
        </w:rPr>
        <w:sectPr w:rsidR="00664BE7">
          <w:pgSz w:w="9980" w:h="14180"/>
          <w:pgMar w:top="620" w:right="860" w:bottom="1020" w:left="0" w:header="0" w:footer="830" w:gutter="0"/>
          <w:cols w:space="720"/>
        </w:sectPr>
      </w:pPr>
    </w:p>
    <w:p w:rsidR="00664BE7" w:rsidRDefault="00664BE7">
      <w:pPr>
        <w:tabs>
          <w:tab w:val="left" w:pos="8410"/>
        </w:tabs>
        <w:spacing w:line="188" w:lineRule="exact"/>
        <w:ind w:left="1030"/>
        <w:rPr>
          <w:rFonts w:ascii="Verdana"/>
          <w:sz w:val="18"/>
        </w:rPr>
      </w:pPr>
      <w:r>
        <w:rPr>
          <w:noProof/>
        </w:rPr>
      </w:r>
      <w:r w:rsidRPr="00660113">
        <w:rPr>
          <w:rFonts w:ascii="Verdana"/>
          <w:position w:val="-3"/>
          <w:sz w:val="18"/>
        </w:rPr>
        <w:pict>
          <v:group id="_x0000_s1156" style="width:27.35pt;height:9.45pt;mso-position-horizontal-relative:char;mso-position-vertical-relative:line" coordsize="547,189">
            <v:rect id="_x0000_s1157" style="position:absolute;width:547;height:189" fillcolor="#dc73ad" stroked="f">
              <v:fill opacity="45875f"/>
            </v:rect>
            <w10:anchorlock/>
          </v:group>
        </w:pict>
      </w:r>
      <w:r>
        <w:rPr>
          <w:rFonts w:ascii="Verdana"/>
          <w:position w:val="-3"/>
          <w:sz w:val="18"/>
        </w:rPr>
        <w:tab/>
      </w:r>
      <w:r>
        <w:rPr>
          <w:noProof/>
        </w:rPr>
      </w:r>
      <w:r w:rsidRPr="00660113">
        <w:rPr>
          <w:rFonts w:ascii="Verdana"/>
          <w:position w:val="-3"/>
          <w:sz w:val="18"/>
        </w:rPr>
        <w:pict>
          <v:group id="_x0000_s1160" style="width:27.35pt;height:9.45pt;mso-position-horizontal-relative:char;mso-position-vertical-relative:line" coordsize="547,189">
            <v:rect id="_x0000_s1161" style="position:absolute;width:547;height:189" fillcolor="#dc73ad"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pStyle w:val="4"/>
        <w:spacing w:before="115" w:line="230" w:lineRule="auto"/>
        <w:ind w:right="469"/>
      </w:pPr>
      <w:r>
        <w:rPr>
          <w:noProof/>
        </w:rPr>
        <w:pict>
          <v:shape id="image22.png" o:spid="_x0000_s1164" type="#_x0000_t75" style="position:absolute;left:0;text-align:left;margin-left:51pt;margin-top:-64.85pt;width:105.4pt;height:123.6pt;z-index:251640320;visibility:visible;mso-wrap-distance-left:0;mso-wrap-distance-right:0;mso-position-horizontal-relative:page">
            <v:imagedata r:id="rId116" o:title=""/>
            <w10:wrap anchorx="page"/>
          </v:shape>
        </w:pict>
      </w:r>
      <w:r>
        <w:rPr>
          <w:b/>
          <w:color w:val="231F20"/>
          <w:w w:val="95"/>
        </w:rPr>
        <w:t xml:space="preserve">Рудченко Аліна Сергіївна, </w:t>
      </w:r>
      <w:r>
        <w:rPr>
          <w:color w:val="231F20"/>
          <w:w w:val="95"/>
        </w:rPr>
        <w:t xml:space="preserve">аспірантка кафедри </w:t>
      </w:r>
      <w:r>
        <w:rPr>
          <w:color w:val="231F20"/>
          <w:w w:val="90"/>
        </w:rPr>
        <w:t>мультимедійних технологій та медіадизайну Інституту журналістики</w:t>
      </w:r>
      <w:r>
        <w:rPr>
          <w:color w:val="231F20"/>
          <w:spacing w:val="-30"/>
          <w:w w:val="90"/>
        </w:rPr>
        <w:t xml:space="preserve"> </w:t>
      </w:r>
      <w:r>
        <w:rPr>
          <w:color w:val="231F20"/>
          <w:w w:val="90"/>
        </w:rPr>
        <w:t>Київського</w:t>
      </w:r>
      <w:r>
        <w:rPr>
          <w:color w:val="231F20"/>
          <w:spacing w:val="-29"/>
          <w:w w:val="90"/>
        </w:rPr>
        <w:t xml:space="preserve"> </w:t>
      </w:r>
      <w:r>
        <w:rPr>
          <w:color w:val="231F20"/>
          <w:w w:val="90"/>
        </w:rPr>
        <w:t>національного</w:t>
      </w:r>
      <w:r>
        <w:rPr>
          <w:color w:val="231F20"/>
          <w:spacing w:val="-29"/>
          <w:w w:val="90"/>
        </w:rPr>
        <w:t xml:space="preserve"> </w:t>
      </w:r>
      <w:r>
        <w:rPr>
          <w:color w:val="231F20"/>
          <w:w w:val="90"/>
        </w:rPr>
        <w:t>університету</w:t>
      </w:r>
      <w:r>
        <w:rPr>
          <w:color w:val="231F20"/>
          <w:spacing w:val="-30"/>
          <w:w w:val="90"/>
        </w:rPr>
        <w:t xml:space="preserve"> </w:t>
      </w:r>
      <w:r>
        <w:rPr>
          <w:color w:val="231F20"/>
          <w:spacing w:val="-3"/>
          <w:w w:val="90"/>
        </w:rPr>
        <w:t xml:space="preserve">імені </w:t>
      </w:r>
      <w:r>
        <w:rPr>
          <w:color w:val="231F20"/>
          <w:spacing w:val="-3"/>
          <w:w w:val="95"/>
        </w:rPr>
        <w:t>Тараса</w:t>
      </w:r>
      <w:r>
        <w:rPr>
          <w:color w:val="231F20"/>
          <w:spacing w:val="1"/>
          <w:w w:val="95"/>
        </w:rPr>
        <w:t xml:space="preserve"> </w:t>
      </w:r>
      <w:r>
        <w:rPr>
          <w:color w:val="231F20"/>
          <w:w w:val="95"/>
        </w:rPr>
        <w:t>Шевченка</w:t>
      </w:r>
    </w:p>
    <w:p w:rsidR="00664BE7" w:rsidRDefault="00664BE7">
      <w:pPr>
        <w:pStyle w:val="a3"/>
        <w:ind w:left="0"/>
        <w:jc w:val="left"/>
        <w:rPr>
          <w:rFonts w:ascii="Calibri"/>
          <w:sz w:val="28"/>
        </w:rPr>
      </w:pPr>
    </w:p>
    <w:p w:rsidR="00664BE7" w:rsidRDefault="00664BE7">
      <w:pPr>
        <w:pStyle w:val="a3"/>
        <w:spacing w:before="8"/>
        <w:ind w:left="0"/>
        <w:jc w:val="left"/>
        <w:rPr>
          <w:rFonts w:ascii="Calibri"/>
          <w:sz w:val="23"/>
        </w:rPr>
      </w:pPr>
    </w:p>
    <w:p w:rsidR="00664BE7" w:rsidRDefault="00664BE7">
      <w:pPr>
        <w:spacing w:line="230" w:lineRule="auto"/>
        <w:ind w:left="1030" w:right="324"/>
        <w:rPr>
          <w:rFonts w:ascii="Calibri" w:hAnsi="Calibri"/>
          <w:b/>
          <w:sz w:val="48"/>
        </w:rPr>
      </w:pPr>
      <w:r>
        <w:rPr>
          <w:rFonts w:ascii="Calibri" w:hAnsi="Calibri"/>
          <w:b/>
          <w:color w:val="231F20"/>
          <w:spacing w:val="-3"/>
          <w:sz w:val="48"/>
        </w:rPr>
        <w:t xml:space="preserve">ІНФОГРАФІКА </w:t>
      </w:r>
      <w:r>
        <w:rPr>
          <w:rFonts w:ascii="Calibri" w:hAnsi="Calibri"/>
          <w:b/>
          <w:color w:val="231F20"/>
          <w:spacing w:val="-10"/>
          <w:sz w:val="48"/>
        </w:rPr>
        <w:t xml:space="preserve">ТА </w:t>
      </w:r>
      <w:r>
        <w:rPr>
          <w:rFonts w:ascii="Calibri" w:hAnsi="Calibri"/>
          <w:b/>
          <w:color w:val="231F20"/>
          <w:sz w:val="48"/>
        </w:rPr>
        <w:t xml:space="preserve">ДИНАМІЧНА </w:t>
      </w:r>
      <w:r>
        <w:rPr>
          <w:rFonts w:ascii="Calibri" w:hAnsi="Calibri"/>
          <w:b/>
          <w:color w:val="231F20"/>
          <w:spacing w:val="-3"/>
          <w:w w:val="90"/>
          <w:sz w:val="48"/>
        </w:rPr>
        <w:t>ВІЗУАЛІЗАЦІЯ</w:t>
      </w:r>
      <w:r>
        <w:rPr>
          <w:rFonts w:ascii="Calibri" w:hAnsi="Calibri"/>
          <w:b/>
          <w:color w:val="231F20"/>
          <w:spacing w:val="-31"/>
          <w:w w:val="90"/>
          <w:sz w:val="48"/>
        </w:rPr>
        <w:t xml:space="preserve"> </w:t>
      </w:r>
      <w:r>
        <w:rPr>
          <w:rFonts w:ascii="Calibri" w:hAnsi="Calibri"/>
          <w:b/>
          <w:color w:val="231F20"/>
          <w:w w:val="90"/>
          <w:sz w:val="48"/>
        </w:rPr>
        <w:t>ЯК</w:t>
      </w:r>
      <w:r>
        <w:rPr>
          <w:rFonts w:ascii="Calibri" w:hAnsi="Calibri"/>
          <w:b/>
          <w:color w:val="231F20"/>
          <w:spacing w:val="-30"/>
          <w:w w:val="90"/>
          <w:sz w:val="48"/>
        </w:rPr>
        <w:t xml:space="preserve"> </w:t>
      </w:r>
      <w:r>
        <w:rPr>
          <w:rFonts w:ascii="Calibri" w:hAnsi="Calibri"/>
          <w:b/>
          <w:color w:val="231F20"/>
          <w:spacing w:val="-3"/>
          <w:w w:val="90"/>
          <w:sz w:val="48"/>
        </w:rPr>
        <w:t>ТРЕНД</w:t>
      </w:r>
      <w:r>
        <w:rPr>
          <w:rFonts w:ascii="Calibri" w:hAnsi="Calibri"/>
          <w:b/>
          <w:color w:val="231F20"/>
          <w:spacing w:val="-30"/>
          <w:w w:val="90"/>
          <w:sz w:val="48"/>
        </w:rPr>
        <w:t xml:space="preserve"> </w:t>
      </w:r>
      <w:r>
        <w:rPr>
          <w:rFonts w:ascii="Calibri" w:hAnsi="Calibri"/>
          <w:b/>
          <w:color w:val="231F20"/>
          <w:w w:val="90"/>
          <w:sz w:val="48"/>
        </w:rPr>
        <w:t>СУЧАСНИХ</w:t>
      </w:r>
      <w:r>
        <w:rPr>
          <w:rFonts w:ascii="Calibri" w:hAnsi="Calibri"/>
          <w:b/>
          <w:color w:val="231F20"/>
          <w:spacing w:val="-30"/>
          <w:w w:val="90"/>
          <w:sz w:val="48"/>
        </w:rPr>
        <w:t xml:space="preserve"> </w:t>
      </w:r>
      <w:r>
        <w:rPr>
          <w:rFonts w:ascii="Calibri" w:hAnsi="Calibri"/>
          <w:b/>
          <w:color w:val="231F20"/>
          <w:w w:val="90"/>
          <w:sz w:val="48"/>
        </w:rPr>
        <w:t>МЕДІА</w:t>
      </w:r>
    </w:p>
    <w:p w:rsidR="00664BE7" w:rsidRDefault="00664BE7">
      <w:pPr>
        <w:pStyle w:val="a3"/>
        <w:spacing w:before="7"/>
        <w:ind w:left="0"/>
        <w:jc w:val="left"/>
        <w:rPr>
          <w:rFonts w:ascii="Calibri"/>
          <w:b/>
          <w:sz w:val="29"/>
        </w:rPr>
      </w:pPr>
    </w:p>
    <w:p w:rsidR="00664BE7" w:rsidRDefault="00664BE7">
      <w:pPr>
        <w:pStyle w:val="a3"/>
        <w:spacing w:before="97"/>
        <w:ind w:right="156" w:firstLine="340"/>
        <w:jc w:val="right"/>
      </w:pPr>
      <w:r>
        <w:rPr>
          <w:b/>
          <w:color w:val="231F20"/>
          <w:spacing w:val="-4"/>
        </w:rPr>
        <w:t>ВСТУП.</w:t>
      </w:r>
      <w:r>
        <w:rPr>
          <w:b/>
          <w:color w:val="231F20"/>
          <w:spacing w:val="8"/>
        </w:rPr>
        <w:t xml:space="preserve"> </w:t>
      </w:r>
      <w:r>
        <w:rPr>
          <w:color w:val="231F20"/>
          <w:spacing w:val="-4"/>
        </w:rPr>
        <w:t>Новітні</w:t>
      </w:r>
      <w:r>
        <w:rPr>
          <w:color w:val="231F20"/>
          <w:spacing w:val="9"/>
        </w:rPr>
        <w:t xml:space="preserve"> </w:t>
      </w:r>
      <w:r>
        <w:rPr>
          <w:color w:val="231F20"/>
          <w:spacing w:val="-4"/>
        </w:rPr>
        <w:t>медіа</w:t>
      </w:r>
      <w:r>
        <w:rPr>
          <w:color w:val="231F20"/>
          <w:spacing w:val="8"/>
        </w:rPr>
        <w:t xml:space="preserve"> </w:t>
      </w:r>
      <w:r>
        <w:rPr>
          <w:color w:val="231F20"/>
          <w:spacing w:val="-4"/>
        </w:rPr>
        <w:t>починають</w:t>
      </w:r>
      <w:r>
        <w:rPr>
          <w:color w:val="231F20"/>
          <w:spacing w:val="9"/>
        </w:rPr>
        <w:t xml:space="preserve"> </w:t>
      </w:r>
      <w:r>
        <w:rPr>
          <w:color w:val="231F20"/>
          <w:spacing w:val="-4"/>
        </w:rPr>
        <w:t>відігравати</w:t>
      </w:r>
      <w:r>
        <w:rPr>
          <w:color w:val="231F20"/>
          <w:spacing w:val="8"/>
        </w:rPr>
        <w:t xml:space="preserve"> </w:t>
      </w:r>
      <w:r>
        <w:rPr>
          <w:color w:val="231F20"/>
          <w:spacing w:val="-3"/>
        </w:rPr>
        <w:t>все</w:t>
      </w:r>
      <w:r>
        <w:rPr>
          <w:color w:val="231F20"/>
          <w:spacing w:val="9"/>
        </w:rPr>
        <w:t xml:space="preserve"> </w:t>
      </w:r>
      <w:r>
        <w:rPr>
          <w:color w:val="231F20"/>
          <w:spacing w:val="-3"/>
        </w:rPr>
        <w:t>активнішу</w:t>
      </w:r>
      <w:r>
        <w:rPr>
          <w:color w:val="231F20"/>
          <w:spacing w:val="8"/>
        </w:rPr>
        <w:t xml:space="preserve"> </w:t>
      </w:r>
      <w:r>
        <w:rPr>
          <w:color w:val="231F20"/>
          <w:spacing w:val="-3"/>
        </w:rPr>
        <w:t>роль</w:t>
      </w:r>
      <w:r>
        <w:rPr>
          <w:color w:val="231F20"/>
          <w:spacing w:val="9"/>
        </w:rPr>
        <w:t xml:space="preserve"> </w:t>
      </w:r>
      <w:r>
        <w:rPr>
          <w:color w:val="231F20"/>
        </w:rPr>
        <w:t>в</w:t>
      </w:r>
      <w:r>
        <w:rPr>
          <w:color w:val="231F20"/>
          <w:spacing w:val="8"/>
        </w:rPr>
        <w:t xml:space="preserve"> </w:t>
      </w:r>
      <w:r>
        <w:rPr>
          <w:color w:val="231F20"/>
          <w:spacing w:val="-4"/>
        </w:rPr>
        <w:t>сучасній</w:t>
      </w:r>
      <w:r>
        <w:rPr>
          <w:color w:val="231F20"/>
          <w:spacing w:val="9"/>
        </w:rPr>
        <w:t xml:space="preserve"> </w:t>
      </w:r>
      <w:r>
        <w:rPr>
          <w:color w:val="231F20"/>
          <w:spacing w:val="-5"/>
        </w:rPr>
        <w:t>системі</w:t>
      </w:r>
      <w:r>
        <w:rPr>
          <w:color w:val="231F20"/>
          <w:spacing w:val="-3"/>
          <w:w w:val="105"/>
        </w:rPr>
        <w:t xml:space="preserve"> </w:t>
      </w:r>
      <w:r>
        <w:rPr>
          <w:color w:val="231F20"/>
          <w:spacing w:val="-4"/>
        </w:rPr>
        <w:t>масової</w:t>
      </w:r>
      <w:r>
        <w:rPr>
          <w:color w:val="231F20"/>
          <w:spacing w:val="14"/>
        </w:rPr>
        <w:t xml:space="preserve"> </w:t>
      </w:r>
      <w:r>
        <w:rPr>
          <w:color w:val="231F20"/>
          <w:spacing w:val="-3"/>
        </w:rPr>
        <w:t>комунікації.</w:t>
      </w:r>
      <w:r>
        <w:rPr>
          <w:color w:val="231F20"/>
          <w:spacing w:val="15"/>
        </w:rPr>
        <w:t xml:space="preserve"> </w:t>
      </w:r>
      <w:r>
        <w:rPr>
          <w:color w:val="231F20"/>
          <w:spacing w:val="-4"/>
        </w:rPr>
        <w:t>Разом</w:t>
      </w:r>
      <w:r>
        <w:rPr>
          <w:color w:val="231F20"/>
          <w:spacing w:val="14"/>
        </w:rPr>
        <w:t xml:space="preserve"> </w:t>
      </w:r>
      <w:r>
        <w:rPr>
          <w:color w:val="231F20"/>
        </w:rPr>
        <w:t>із</w:t>
      </w:r>
      <w:r>
        <w:rPr>
          <w:color w:val="231F20"/>
          <w:spacing w:val="15"/>
        </w:rPr>
        <w:t xml:space="preserve"> </w:t>
      </w:r>
      <w:r>
        <w:rPr>
          <w:color w:val="231F20"/>
          <w:spacing w:val="-4"/>
        </w:rPr>
        <w:t>розвитком</w:t>
      </w:r>
      <w:r>
        <w:rPr>
          <w:color w:val="231F20"/>
          <w:spacing w:val="14"/>
        </w:rPr>
        <w:t xml:space="preserve"> </w:t>
      </w:r>
      <w:r>
        <w:rPr>
          <w:color w:val="231F20"/>
          <w:spacing w:val="-4"/>
        </w:rPr>
        <w:t>технологій</w:t>
      </w:r>
      <w:r>
        <w:rPr>
          <w:color w:val="231F20"/>
          <w:spacing w:val="15"/>
        </w:rPr>
        <w:t xml:space="preserve"> </w:t>
      </w:r>
      <w:r>
        <w:rPr>
          <w:color w:val="231F20"/>
          <w:spacing w:val="-5"/>
        </w:rPr>
        <w:t>відбувається</w:t>
      </w:r>
      <w:r>
        <w:rPr>
          <w:color w:val="231F20"/>
          <w:spacing w:val="15"/>
        </w:rPr>
        <w:t xml:space="preserve"> </w:t>
      </w:r>
      <w:r>
        <w:rPr>
          <w:color w:val="231F20"/>
          <w:spacing w:val="-4"/>
        </w:rPr>
        <w:t>переформатування</w:t>
      </w:r>
      <w:r>
        <w:rPr>
          <w:color w:val="231F20"/>
          <w:spacing w:val="13"/>
        </w:rPr>
        <w:t xml:space="preserve"> </w:t>
      </w:r>
      <w:r>
        <w:rPr>
          <w:color w:val="231F20"/>
          <w:spacing w:val="-3"/>
        </w:rPr>
        <w:t>ка-</w:t>
      </w:r>
      <w:r>
        <w:rPr>
          <w:color w:val="231F20"/>
          <w:w w:val="102"/>
        </w:rPr>
        <w:t xml:space="preserve"> </w:t>
      </w:r>
      <w:r>
        <w:rPr>
          <w:color w:val="231F20"/>
          <w:spacing w:val="-3"/>
        </w:rPr>
        <w:t xml:space="preserve">налів </w:t>
      </w:r>
      <w:r>
        <w:rPr>
          <w:color w:val="231F20"/>
          <w:spacing w:val="-4"/>
        </w:rPr>
        <w:t xml:space="preserve">сприймання </w:t>
      </w:r>
      <w:r>
        <w:rPr>
          <w:color w:val="231F20"/>
          <w:spacing w:val="-3"/>
        </w:rPr>
        <w:t xml:space="preserve">інформації, що </w:t>
      </w:r>
      <w:r>
        <w:rPr>
          <w:color w:val="231F20"/>
          <w:spacing w:val="-4"/>
        </w:rPr>
        <w:t xml:space="preserve">спричиняє </w:t>
      </w:r>
      <w:r>
        <w:rPr>
          <w:color w:val="231F20"/>
          <w:spacing w:val="-3"/>
        </w:rPr>
        <w:t xml:space="preserve">настання </w:t>
      </w:r>
      <w:r>
        <w:rPr>
          <w:color w:val="231F20"/>
          <w:spacing w:val="-4"/>
        </w:rPr>
        <w:t>своєрідної візуальної</w:t>
      </w:r>
      <w:r>
        <w:rPr>
          <w:color w:val="231F20"/>
          <w:spacing w:val="27"/>
        </w:rPr>
        <w:t xml:space="preserve"> </w:t>
      </w:r>
      <w:r>
        <w:rPr>
          <w:color w:val="231F20"/>
          <w:spacing w:val="-4"/>
        </w:rPr>
        <w:t>епохи,</w:t>
      </w:r>
      <w:r>
        <w:rPr>
          <w:color w:val="231F20"/>
        </w:rPr>
        <w:t xml:space="preserve"> </w:t>
      </w:r>
      <w:r>
        <w:rPr>
          <w:color w:val="231F20"/>
          <w:spacing w:val="-4"/>
        </w:rPr>
        <w:t>част-</w:t>
      </w:r>
      <w:r>
        <w:rPr>
          <w:color w:val="231F20"/>
          <w:w w:val="102"/>
        </w:rPr>
        <w:t xml:space="preserve"> </w:t>
      </w:r>
      <w:r>
        <w:rPr>
          <w:color w:val="231F20"/>
          <w:spacing w:val="-4"/>
        </w:rPr>
        <w:t xml:space="preserve">кового витіснення </w:t>
      </w:r>
      <w:r>
        <w:rPr>
          <w:color w:val="231F20"/>
          <w:spacing w:val="-5"/>
        </w:rPr>
        <w:t xml:space="preserve">тексту </w:t>
      </w:r>
      <w:r>
        <w:rPr>
          <w:color w:val="231F20"/>
          <w:spacing w:val="-3"/>
        </w:rPr>
        <w:t xml:space="preserve">наочними образами. Під </w:t>
      </w:r>
      <w:r>
        <w:rPr>
          <w:color w:val="231F20"/>
          <w:spacing w:val="-4"/>
        </w:rPr>
        <w:t xml:space="preserve">візуалізацією маємо </w:t>
      </w:r>
      <w:r>
        <w:rPr>
          <w:color w:val="231F20"/>
        </w:rPr>
        <w:t>на</w:t>
      </w:r>
      <w:r>
        <w:rPr>
          <w:color w:val="231F20"/>
          <w:spacing w:val="51"/>
        </w:rPr>
        <w:t xml:space="preserve"> </w:t>
      </w:r>
      <w:r>
        <w:rPr>
          <w:color w:val="231F20"/>
          <w:spacing w:val="-3"/>
        </w:rPr>
        <w:t>увазі</w:t>
      </w:r>
      <w:r>
        <w:rPr>
          <w:color w:val="231F20"/>
          <w:spacing w:val="3"/>
        </w:rPr>
        <w:t xml:space="preserve"> </w:t>
      </w:r>
      <w:r>
        <w:rPr>
          <w:color w:val="231F20"/>
          <w:spacing w:val="-4"/>
        </w:rPr>
        <w:t>подання</w:t>
      </w:r>
      <w:r>
        <w:rPr>
          <w:color w:val="231F20"/>
          <w:spacing w:val="-3"/>
          <w:w w:val="97"/>
        </w:rPr>
        <w:t xml:space="preserve"> </w:t>
      </w:r>
      <w:r>
        <w:rPr>
          <w:color w:val="231F20"/>
          <w:spacing w:val="-5"/>
        </w:rPr>
        <w:t xml:space="preserve">текстової </w:t>
      </w:r>
      <w:r>
        <w:rPr>
          <w:color w:val="231F20"/>
          <w:spacing w:val="-3"/>
        </w:rPr>
        <w:t xml:space="preserve">та числової інформації </w:t>
      </w:r>
      <w:r>
        <w:rPr>
          <w:color w:val="231F20"/>
        </w:rPr>
        <w:t xml:space="preserve">у </w:t>
      </w:r>
      <w:r>
        <w:rPr>
          <w:color w:val="231F20"/>
          <w:spacing w:val="-5"/>
        </w:rPr>
        <w:t xml:space="preserve">вигляді </w:t>
      </w:r>
      <w:r>
        <w:rPr>
          <w:color w:val="231F20"/>
          <w:spacing w:val="-3"/>
        </w:rPr>
        <w:t xml:space="preserve">діаграм, знаків, </w:t>
      </w:r>
      <w:r>
        <w:rPr>
          <w:color w:val="231F20"/>
          <w:spacing w:val="-4"/>
        </w:rPr>
        <w:t>зображень тощо.</w:t>
      </w:r>
      <w:r>
        <w:rPr>
          <w:color w:val="231F20"/>
          <w:spacing w:val="-46"/>
        </w:rPr>
        <w:t xml:space="preserve"> </w:t>
      </w:r>
      <w:r>
        <w:rPr>
          <w:color w:val="231F20"/>
          <w:spacing w:val="-3"/>
        </w:rPr>
        <w:t>Дієвість</w:t>
      </w:r>
      <w:r>
        <w:rPr>
          <w:color w:val="231F20"/>
          <w:spacing w:val="-7"/>
        </w:rPr>
        <w:t xml:space="preserve"> </w:t>
      </w:r>
      <w:r>
        <w:rPr>
          <w:color w:val="231F20"/>
          <w:spacing w:val="-5"/>
        </w:rPr>
        <w:t>візу-</w:t>
      </w:r>
      <w:r>
        <w:rPr>
          <w:color w:val="231F20"/>
          <w:w w:val="102"/>
        </w:rPr>
        <w:t xml:space="preserve"> </w:t>
      </w:r>
      <w:r>
        <w:rPr>
          <w:color w:val="231F20"/>
          <w:spacing w:val="-3"/>
        </w:rPr>
        <w:t>альної</w:t>
      </w:r>
      <w:r>
        <w:rPr>
          <w:color w:val="231F20"/>
          <w:spacing w:val="3"/>
        </w:rPr>
        <w:t xml:space="preserve"> </w:t>
      </w:r>
      <w:r>
        <w:rPr>
          <w:color w:val="231F20"/>
          <w:spacing w:val="-3"/>
        </w:rPr>
        <w:t>інформації</w:t>
      </w:r>
      <w:r>
        <w:rPr>
          <w:color w:val="231F20"/>
          <w:spacing w:val="4"/>
        </w:rPr>
        <w:t xml:space="preserve"> </w:t>
      </w:r>
      <w:r>
        <w:rPr>
          <w:color w:val="231F20"/>
        </w:rPr>
        <w:t>у</w:t>
      </w:r>
      <w:r>
        <w:rPr>
          <w:color w:val="231F20"/>
          <w:spacing w:val="4"/>
        </w:rPr>
        <w:t xml:space="preserve"> </w:t>
      </w:r>
      <w:r>
        <w:rPr>
          <w:color w:val="231F20"/>
          <w:spacing w:val="-3"/>
        </w:rPr>
        <w:t>ЗМІ</w:t>
      </w:r>
      <w:r>
        <w:rPr>
          <w:color w:val="231F20"/>
          <w:spacing w:val="3"/>
        </w:rPr>
        <w:t xml:space="preserve"> </w:t>
      </w:r>
      <w:r>
        <w:rPr>
          <w:color w:val="231F20"/>
          <w:spacing w:val="-3"/>
        </w:rPr>
        <w:t>залежить</w:t>
      </w:r>
      <w:r>
        <w:rPr>
          <w:color w:val="231F20"/>
          <w:spacing w:val="4"/>
        </w:rPr>
        <w:t xml:space="preserve"> </w:t>
      </w:r>
      <w:r>
        <w:rPr>
          <w:color w:val="231F20"/>
          <w:spacing w:val="-3"/>
        </w:rPr>
        <w:t>від</w:t>
      </w:r>
      <w:r>
        <w:rPr>
          <w:color w:val="231F20"/>
          <w:spacing w:val="4"/>
        </w:rPr>
        <w:t xml:space="preserve"> </w:t>
      </w:r>
      <w:r>
        <w:rPr>
          <w:color w:val="231F20"/>
          <w:spacing w:val="-4"/>
        </w:rPr>
        <w:t>виду</w:t>
      </w:r>
      <w:r>
        <w:rPr>
          <w:color w:val="231F20"/>
          <w:spacing w:val="3"/>
        </w:rPr>
        <w:t xml:space="preserve"> </w:t>
      </w:r>
      <w:r>
        <w:rPr>
          <w:color w:val="231F20"/>
          <w:spacing w:val="-4"/>
        </w:rPr>
        <w:t>візуального</w:t>
      </w:r>
      <w:r>
        <w:rPr>
          <w:color w:val="231F20"/>
          <w:spacing w:val="4"/>
        </w:rPr>
        <w:t xml:space="preserve"> </w:t>
      </w:r>
      <w:r>
        <w:rPr>
          <w:color w:val="231F20"/>
          <w:spacing w:val="-4"/>
        </w:rPr>
        <w:t>матеріалу</w:t>
      </w:r>
      <w:r>
        <w:rPr>
          <w:color w:val="231F20"/>
          <w:spacing w:val="4"/>
        </w:rPr>
        <w:t xml:space="preserve"> </w:t>
      </w:r>
      <w:r>
        <w:rPr>
          <w:color w:val="231F20"/>
          <w:spacing w:val="-3"/>
        </w:rPr>
        <w:t>та</w:t>
      </w:r>
      <w:r>
        <w:rPr>
          <w:color w:val="231F20"/>
          <w:spacing w:val="3"/>
        </w:rPr>
        <w:t xml:space="preserve"> </w:t>
      </w:r>
      <w:r>
        <w:rPr>
          <w:color w:val="231F20"/>
          <w:spacing w:val="-4"/>
        </w:rPr>
        <w:t>способу</w:t>
      </w:r>
      <w:r>
        <w:rPr>
          <w:color w:val="231F20"/>
          <w:spacing w:val="4"/>
        </w:rPr>
        <w:t xml:space="preserve"> </w:t>
      </w:r>
      <w:r>
        <w:rPr>
          <w:color w:val="231F20"/>
          <w:spacing w:val="-4"/>
        </w:rPr>
        <w:t>його</w:t>
      </w:r>
      <w:r>
        <w:rPr>
          <w:color w:val="231F20"/>
          <w:spacing w:val="4"/>
        </w:rPr>
        <w:t xml:space="preserve"> </w:t>
      </w:r>
      <w:r>
        <w:rPr>
          <w:color w:val="231F20"/>
          <w:spacing w:val="-3"/>
        </w:rPr>
        <w:t>пред-</w:t>
      </w:r>
      <w:r>
        <w:rPr>
          <w:color w:val="231F20"/>
          <w:w w:val="102"/>
        </w:rPr>
        <w:t xml:space="preserve"> </w:t>
      </w:r>
      <w:r>
        <w:rPr>
          <w:color w:val="231F20"/>
          <w:spacing w:val="-4"/>
        </w:rPr>
        <w:t>ставлення,</w:t>
      </w:r>
      <w:r>
        <w:rPr>
          <w:color w:val="231F20"/>
          <w:spacing w:val="-16"/>
        </w:rPr>
        <w:t xml:space="preserve"> </w:t>
      </w:r>
      <w:r>
        <w:rPr>
          <w:color w:val="231F20"/>
          <w:spacing w:val="-3"/>
        </w:rPr>
        <w:t>оскільки</w:t>
      </w:r>
      <w:r>
        <w:rPr>
          <w:color w:val="231F20"/>
          <w:spacing w:val="-16"/>
        </w:rPr>
        <w:t xml:space="preserve"> </w:t>
      </w:r>
      <w:r>
        <w:rPr>
          <w:color w:val="231F20"/>
          <w:spacing w:val="-4"/>
        </w:rPr>
        <w:t>необхідно</w:t>
      </w:r>
      <w:r>
        <w:rPr>
          <w:color w:val="231F20"/>
          <w:spacing w:val="-16"/>
        </w:rPr>
        <w:t xml:space="preserve"> </w:t>
      </w:r>
      <w:r>
        <w:rPr>
          <w:color w:val="231F20"/>
          <w:spacing w:val="-4"/>
        </w:rPr>
        <w:t>розуміти</w:t>
      </w:r>
      <w:r>
        <w:rPr>
          <w:color w:val="231F20"/>
          <w:spacing w:val="-16"/>
        </w:rPr>
        <w:t xml:space="preserve"> </w:t>
      </w:r>
      <w:r>
        <w:rPr>
          <w:color w:val="231F20"/>
          <w:spacing w:val="-3"/>
        </w:rPr>
        <w:t>основи</w:t>
      </w:r>
      <w:r>
        <w:rPr>
          <w:color w:val="231F20"/>
          <w:spacing w:val="-16"/>
        </w:rPr>
        <w:t xml:space="preserve"> </w:t>
      </w:r>
      <w:r>
        <w:rPr>
          <w:color w:val="231F20"/>
          <w:spacing w:val="-5"/>
        </w:rPr>
        <w:t>людського</w:t>
      </w:r>
      <w:r>
        <w:rPr>
          <w:color w:val="231F20"/>
          <w:spacing w:val="-16"/>
        </w:rPr>
        <w:t xml:space="preserve"> </w:t>
      </w:r>
      <w:r>
        <w:rPr>
          <w:color w:val="231F20"/>
          <w:spacing w:val="-4"/>
        </w:rPr>
        <w:t>зорового</w:t>
      </w:r>
      <w:r>
        <w:rPr>
          <w:color w:val="231F20"/>
          <w:spacing w:val="-16"/>
        </w:rPr>
        <w:t xml:space="preserve"> </w:t>
      </w:r>
      <w:r>
        <w:rPr>
          <w:color w:val="231F20"/>
          <w:spacing w:val="-4"/>
        </w:rPr>
        <w:t>сприйняття</w:t>
      </w:r>
      <w:r>
        <w:rPr>
          <w:color w:val="231F20"/>
          <w:spacing w:val="-16"/>
        </w:rPr>
        <w:t xml:space="preserve"> </w:t>
      </w:r>
      <w:r>
        <w:rPr>
          <w:color w:val="231F20"/>
        </w:rPr>
        <w:t>[4,</w:t>
      </w:r>
      <w:r>
        <w:rPr>
          <w:color w:val="231F20"/>
          <w:spacing w:val="-16"/>
        </w:rPr>
        <w:t xml:space="preserve"> </w:t>
      </w:r>
      <w:r>
        <w:rPr>
          <w:color w:val="231F20"/>
        </w:rPr>
        <w:t>с.</w:t>
      </w:r>
      <w:r>
        <w:rPr>
          <w:color w:val="231F20"/>
          <w:spacing w:val="-16"/>
        </w:rPr>
        <w:t xml:space="preserve"> </w:t>
      </w:r>
      <w:r>
        <w:rPr>
          <w:color w:val="231F20"/>
          <w:spacing w:val="-3"/>
        </w:rPr>
        <w:t>78].</w:t>
      </w:r>
      <w:r>
        <w:rPr>
          <w:color w:val="231F20"/>
          <w:spacing w:val="-3"/>
          <w:w w:val="95"/>
        </w:rPr>
        <w:t xml:space="preserve"> </w:t>
      </w:r>
      <w:r>
        <w:rPr>
          <w:color w:val="231F20"/>
          <w:spacing w:val="-7"/>
        </w:rPr>
        <w:t>Усе</w:t>
      </w:r>
      <w:r>
        <w:rPr>
          <w:color w:val="231F20"/>
          <w:spacing w:val="-10"/>
        </w:rPr>
        <w:t xml:space="preserve"> </w:t>
      </w:r>
      <w:r>
        <w:rPr>
          <w:color w:val="231F20"/>
        </w:rPr>
        <w:t>різноманіття</w:t>
      </w:r>
      <w:r>
        <w:rPr>
          <w:color w:val="231F20"/>
          <w:spacing w:val="-10"/>
        </w:rPr>
        <w:t xml:space="preserve"> </w:t>
      </w:r>
      <w:r>
        <w:rPr>
          <w:color w:val="231F20"/>
        </w:rPr>
        <w:t>видів</w:t>
      </w:r>
      <w:r>
        <w:rPr>
          <w:color w:val="231F20"/>
          <w:spacing w:val="-10"/>
        </w:rPr>
        <w:t xml:space="preserve"> </w:t>
      </w:r>
      <w:r>
        <w:rPr>
          <w:color w:val="231F20"/>
        </w:rPr>
        <w:t>візуалізації</w:t>
      </w:r>
      <w:r>
        <w:rPr>
          <w:color w:val="231F20"/>
          <w:spacing w:val="-10"/>
        </w:rPr>
        <w:t xml:space="preserve"> </w:t>
      </w:r>
      <w:r>
        <w:rPr>
          <w:color w:val="231F20"/>
        </w:rPr>
        <w:t>журналістського</w:t>
      </w:r>
      <w:r>
        <w:rPr>
          <w:color w:val="231F20"/>
          <w:spacing w:val="-9"/>
        </w:rPr>
        <w:t xml:space="preserve"> </w:t>
      </w:r>
      <w:r>
        <w:rPr>
          <w:color w:val="231F20"/>
        </w:rPr>
        <w:t>контенту</w:t>
      </w:r>
      <w:r>
        <w:rPr>
          <w:color w:val="231F20"/>
          <w:spacing w:val="-10"/>
        </w:rPr>
        <w:t xml:space="preserve"> </w:t>
      </w:r>
      <w:r>
        <w:rPr>
          <w:color w:val="231F20"/>
        </w:rPr>
        <w:t>можна</w:t>
      </w:r>
      <w:r>
        <w:rPr>
          <w:color w:val="231F20"/>
          <w:spacing w:val="-10"/>
        </w:rPr>
        <w:t xml:space="preserve"> </w:t>
      </w:r>
      <w:r>
        <w:rPr>
          <w:color w:val="231F20"/>
        </w:rPr>
        <w:t>класифікувати</w:t>
      </w:r>
      <w:r>
        <w:rPr>
          <w:color w:val="231F20"/>
          <w:spacing w:val="-1"/>
          <w:w w:val="104"/>
        </w:rPr>
        <w:t xml:space="preserve"> </w:t>
      </w:r>
      <w:r>
        <w:rPr>
          <w:color w:val="231F20"/>
        </w:rPr>
        <w:t>наступним</w:t>
      </w:r>
      <w:r>
        <w:rPr>
          <w:color w:val="231F20"/>
          <w:spacing w:val="20"/>
        </w:rPr>
        <w:t xml:space="preserve"> </w:t>
      </w:r>
      <w:r>
        <w:rPr>
          <w:color w:val="231F20"/>
        </w:rPr>
        <w:t>чином:</w:t>
      </w:r>
      <w:r>
        <w:rPr>
          <w:color w:val="231F20"/>
          <w:spacing w:val="21"/>
        </w:rPr>
        <w:t xml:space="preserve"> </w:t>
      </w:r>
      <w:r>
        <w:rPr>
          <w:color w:val="231F20"/>
        </w:rPr>
        <w:t>найпростіші</w:t>
      </w:r>
      <w:r>
        <w:rPr>
          <w:color w:val="231F20"/>
          <w:spacing w:val="21"/>
        </w:rPr>
        <w:t xml:space="preserve"> </w:t>
      </w:r>
      <w:r>
        <w:rPr>
          <w:color w:val="231F20"/>
        </w:rPr>
        <w:t>графічні</w:t>
      </w:r>
      <w:r>
        <w:rPr>
          <w:color w:val="231F20"/>
          <w:spacing w:val="19"/>
        </w:rPr>
        <w:t xml:space="preserve"> </w:t>
      </w:r>
      <w:r>
        <w:rPr>
          <w:color w:val="231F20"/>
        </w:rPr>
        <w:t>символи</w:t>
      </w:r>
      <w:r>
        <w:rPr>
          <w:color w:val="231F20"/>
          <w:spacing w:val="21"/>
        </w:rPr>
        <w:t xml:space="preserve"> </w:t>
      </w:r>
      <w:r>
        <w:rPr>
          <w:color w:val="231F20"/>
        </w:rPr>
        <w:t>(піктограми,</w:t>
      </w:r>
      <w:r>
        <w:rPr>
          <w:color w:val="231F20"/>
          <w:spacing w:val="19"/>
        </w:rPr>
        <w:t xml:space="preserve"> </w:t>
      </w:r>
      <w:r>
        <w:rPr>
          <w:color w:val="231F20"/>
        </w:rPr>
        <w:t>монограми,</w:t>
      </w:r>
      <w:r>
        <w:rPr>
          <w:color w:val="231F20"/>
          <w:spacing w:val="20"/>
        </w:rPr>
        <w:t xml:space="preserve"> </w:t>
      </w:r>
      <w:r>
        <w:rPr>
          <w:color w:val="231F20"/>
        </w:rPr>
        <w:t>логотипи,</w:t>
      </w:r>
      <w:r>
        <w:rPr>
          <w:color w:val="231F20"/>
          <w:spacing w:val="-1"/>
          <w:w w:val="99"/>
        </w:rPr>
        <w:t xml:space="preserve"> </w:t>
      </w:r>
      <w:r>
        <w:rPr>
          <w:color w:val="231F20"/>
        </w:rPr>
        <w:t>орнаменти, віньєтки, заставки, декоративні елементи); малюнки</w:t>
      </w:r>
      <w:r>
        <w:rPr>
          <w:color w:val="231F20"/>
          <w:spacing w:val="-25"/>
        </w:rPr>
        <w:t xml:space="preserve"> </w:t>
      </w:r>
      <w:r>
        <w:rPr>
          <w:color w:val="231F20"/>
        </w:rPr>
        <w:t>(карикатури,</w:t>
      </w:r>
      <w:r>
        <w:rPr>
          <w:color w:val="231F20"/>
          <w:spacing w:val="-4"/>
        </w:rPr>
        <w:t xml:space="preserve"> </w:t>
      </w:r>
      <w:r>
        <w:rPr>
          <w:color w:val="231F20"/>
        </w:rPr>
        <w:t>шаржі,</w:t>
      </w:r>
      <w:r>
        <w:rPr>
          <w:color w:val="231F20"/>
          <w:w w:val="99"/>
        </w:rPr>
        <w:t xml:space="preserve"> </w:t>
      </w:r>
      <w:r>
        <w:rPr>
          <w:color w:val="231F20"/>
        </w:rPr>
        <w:t>комікси,</w:t>
      </w:r>
      <w:r>
        <w:rPr>
          <w:color w:val="231F20"/>
          <w:spacing w:val="-17"/>
        </w:rPr>
        <w:t xml:space="preserve"> </w:t>
      </w:r>
      <w:r>
        <w:rPr>
          <w:color w:val="231F20"/>
        </w:rPr>
        <w:t>графічні,</w:t>
      </w:r>
      <w:r>
        <w:rPr>
          <w:color w:val="231F20"/>
          <w:spacing w:val="-16"/>
        </w:rPr>
        <w:t xml:space="preserve"> </w:t>
      </w:r>
      <w:r>
        <w:rPr>
          <w:color w:val="231F20"/>
        </w:rPr>
        <w:t>технічні</w:t>
      </w:r>
      <w:r>
        <w:rPr>
          <w:color w:val="231F20"/>
          <w:spacing w:val="-16"/>
        </w:rPr>
        <w:t xml:space="preserve"> </w:t>
      </w:r>
      <w:r>
        <w:rPr>
          <w:color w:val="231F20"/>
        </w:rPr>
        <w:t>й</w:t>
      </w:r>
      <w:r>
        <w:rPr>
          <w:color w:val="231F20"/>
          <w:spacing w:val="-17"/>
        </w:rPr>
        <w:t xml:space="preserve"> </w:t>
      </w:r>
      <w:r>
        <w:rPr>
          <w:color w:val="231F20"/>
          <w:spacing w:val="-3"/>
        </w:rPr>
        <w:t>художні</w:t>
      </w:r>
      <w:r>
        <w:rPr>
          <w:color w:val="231F20"/>
          <w:spacing w:val="-16"/>
        </w:rPr>
        <w:t xml:space="preserve"> </w:t>
      </w:r>
      <w:r>
        <w:rPr>
          <w:color w:val="231F20"/>
        </w:rPr>
        <w:t>картинки);</w:t>
      </w:r>
      <w:r>
        <w:rPr>
          <w:color w:val="231F20"/>
          <w:spacing w:val="-16"/>
        </w:rPr>
        <w:t xml:space="preserve"> </w:t>
      </w:r>
      <w:r>
        <w:rPr>
          <w:color w:val="231F20"/>
        </w:rPr>
        <w:t>інфографіка</w:t>
      </w:r>
      <w:r>
        <w:rPr>
          <w:color w:val="231F20"/>
          <w:spacing w:val="-16"/>
        </w:rPr>
        <w:t xml:space="preserve"> </w:t>
      </w:r>
      <w:r>
        <w:rPr>
          <w:color w:val="231F20"/>
        </w:rPr>
        <w:t>(карти,</w:t>
      </w:r>
      <w:r>
        <w:rPr>
          <w:color w:val="231F20"/>
          <w:spacing w:val="-17"/>
        </w:rPr>
        <w:t xml:space="preserve"> </w:t>
      </w:r>
      <w:r>
        <w:rPr>
          <w:color w:val="231F20"/>
        </w:rPr>
        <w:t>діаграми,</w:t>
      </w:r>
      <w:r>
        <w:rPr>
          <w:color w:val="231F20"/>
          <w:spacing w:val="-16"/>
        </w:rPr>
        <w:t xml:space="preserve"> </w:t>
      </w:r>
      <w:r>
        <w:rPr>
          <w:color w:val="231F20"/>
        </w:rPr>
        <w:t>таблиці, графіки,</w:t>
      </w:r>
      <w:r>
        <w:rPr>
          <w:color w:val="231F20"/>
          <w:spacing w:val="-25"/>
        </w:rPr>
        <w:t xml:space="preserve"> </w:t>
      </w:r>
      <w:r>
        <w:rPr>
          <w:color w:val="231F20"/>
        </w:rPr>
        <w:t>дерева,</w:t>
      </w:r>
      <w:r>
        <w:rPr>
          <w:color w:val="231F20"/>
          <w:spacing w:val="-25"/>
        </w:rPr>
        <w:t xml:space="preserve"> </w:t>
      </w:r>
      <w:r>
        <w:rPr>
          <w:color w:val="231F20"/>
        </w:rPr>
        <w:t>матриці,</w:t>
      </w:r>
      <w:r>
        <w:rPr>
          <w:color w:val="231F20"/>
          <w:spacing w:val="-25"/>
        </w:rPr>
        <w:t xml:space="preserve"> </w:t>
      </w:r>
      <w:r>
        <w:rPr>
          <w:color w:val="231F20"/>
        </w:rPr>
        <w:t>плани,</w:t>
      </w:r>
      <w:r>
        <w:rPr>
          <w:color w:val="231F20"/>
          <w:spacing w:val="-25"/>
        </w:rPr>
        <w:t xml:space="preserve"> </w:t>
      </w:r>
      <w:r>
        <w:rPr>
          <w:color w:val="231F20"/>
        </w:rPr>
        <w:t>структури</w:t>
      </w:r>
      <w:r>
        <w:rPr>
          <w:color w:val="231F20"/>
          <w:spacing w:val="-25"/>
        </w:rPr>
        <w:t xml:space="preserve"> </w:t>
      </w:r>
      <w:r>
        <w:rPr>
          <w:color w:val="231F20"/>
        </w:rPr>
        <w:t>і</w:t>
      </w:r>
      <w:r>
        <w:rPr>
          <w:color w:val="231F20"/>
          <w:spacing w:val="-25"/>
        </w:rPr>
        <w:t xml:space="preserve"> </w:t>
      </w:r>
      <w:r>
        <w:rPr>
          <w:color w:val="231F20"/>
        </w:rPr>
        <w:t>блок-схеми);</w:t>
      </w:r>
      <w:r>
        <w:rPr>
          <w:color w:val="231F20"/>
          <w:spacing w:val="-24"/>
        </w:rPr>
        <w:t xml:space="preserve"> </w:t>
      </w:r>
      <w:r>
        <w:rPr>
          <w:color w:val="231F20"/>
        </w:rPr>
        <w:t>фотографії;</w:t>
      </w:r>
      <w:r>
        <w:rPr>
          <w:color w:val="231F20"/>
          <w:spacing w:val="-25"/>
        </w:rPr>
        <w:t xml:space="preserve"> </w:t>
      </w:r>
      <w:r>
        <w:rPr>
          <w:color w:val="231F20"/>
        </w:rPr>
        <w:t>типографіка</w:t>
      </w:r>
      <w:r>
        <w:rPr>
          <w:color w:val="231F20"/>
          <w:spacing w:val="-25"/>
        </w:rPr>
        <w:t xml:space="preserve"> </w:t>
      </w:r>
      <w:r>
        <w:rPr>
          <w:color w:val="231F20"/>
        </w:rPr>
        <w:t>[5].</w:t>
      </w:r>
      <w:r>
        <w:rPr>
          <w:color w:val="231F20"/>
          <w:w w:val="88"/>
        </w:rPr>
        <w:t xml:space="preserve"> </w:t>
      </w:r>
      <w:r>
        <w:rPr>
          <w:color w:val="231F20"/>
          <w:spacing w:val="-3"/>
        </w:rPr>
        <w:t xml:space="preserve">Окремими </w:t>
      </w:r>
      <w:r>
        <w:rPr>
          <w:color w:val="231F20"/>
        </w:rPr>
        <w:t xml:space="preserve">різновидами </w:t>
      </w:r>
      <w:r>
        <w:rPr>
          <w:color w:val="231F20"/>
          <w:spacing w:val="-3"/>
        </w:rPr>
        <w:t xml:space="preserve">візуалізації </w:t>
      </w:r>
      <w:r>
        <w:rPr>
          <w:color w:val="231F20"/>
          <w:spacing w:val="-4"/>
        </w:rPr>
        <w:t xml:space="preserve">тексту </w:t>
      </w:r>
      <w:r>
        <w:rPr>
          <w:color w:val="231F20"/>
        </w:rPr>
        <w:t>й фактичних даних</w:t>
      </w:r>
      <w:r>
        <w:rPr>
          <w:color w:val="231F20"/>
          <w:spacing w:val="23"/>
        </w:rPr>
        <w:t xml:space="preserve"> </w:t>
      </w:r>
      <w:r>
        <w:rPr>
          <w:color w:val="231F20"/>
        </w:rPr>
        <w:t>у</w:t>
      </w:r>
      <w:r>
        <w:rPr>
          <w:color w:val="231F20"/>
          <w:spacing w:val="45"/>
        </w:rPr>
        <w:t xml:space="preserve"> </w:t>
      </w:r>
      <w:r>
        <w:rPr>
          <w:color w:val="231F20"/>
          <w:spacing w:val="-3"/>
        </w:rPr>
        <w:t>журналістських</w:t>
      </w:r>
      <w:r>
        <w:rPr>
          <w:color w:val="231F20"/>
          <w:spacing w:val="-3"/>
          <w:w w:val="102"/>
        </w:rPr>
        <w:t xml:space="preserve"> </w:t>
      </w:r>
      <w:r>
        <w:rPr>
          <w:color w:val="231F20"/>
          <w:spacing w:val="-3"/>
        </w:rPr>
        <w:t>матеріалах</w:t>
      </w:r>
      <w:r>
        <w:rPr>
          <w:color w:val="231F20"/>
          <w:spacing w:val="11"/>
        </w:rPr>
        <w:t xml:space="preserve"> </w:t>
      </w:r>
      <w:r>
        <w:rPr>
          <w:color w:val="231F20"/>
          <w:spacing w:val="-3"/>
        </w:rPr>
        <w:t>можна</w:t>
      </w:r>
      <w:r>
        <w:rPr>
          <w:color w:val="231F20"/>
          <w:spacing w:val="12"/>
        </w:rPr>
        <w:t xml:space="preserve"> </w:t>
      </w:r>
      <w:r>
        <w:rPr>
          <w:color w:val="231F20"/>
          <w:spacing w:val="-3"/>
        </w:rPr>
        <w:t>назвати</w:t>
      </w:r>
      <w:r>
        <w:rPr>
          <w:color w:val="231F20"/>
          <w:spacing w:val="12"/>
        </w:rPr>
        <w:t xml:space="preserve"> </w:t>
      </w:r>
      <w:r>
        <w:rPr>
          <w:color w:val="231F20"/>
        </w:rPr>
        <w:t>динамічну</w:t>
      </w:r>
      <w:r>
        <w:rPr>
          <w:color w:val="231F20"/>
          <w:spacing w:val="12"/>
        </w:rPr>
        <w:t xml:space="preserve"> </w:t>
      </w:r>
      <w:r>
        <w:rPr>
          <w:color w:val="231F20"/>
          <w:spacing w:val="-3"/>
        </w:rPr>
        <w:t>візуалізацію</w:t>
      </w:r>
      <w:r>
        <w:rPr>
          <w:color w:val="231F20"/>
          <w:spacing w:val="12"/>
        </w:rPr>
        <w:t xml:space="preserve"> </w:t>
      </w:r>
      <w:r>
        <w:rPr>
          <w:color w:val="231F20"/>
        </w:rPr>
        <w:t>й</w:t>
      </w:r>
      <w:r>
        <w:rPr>
          <w:color w:val="231F20"/>
          <w:spacing w:val="11"/>
        </w:rPr>
        <w:t xml:space="preserve"> </w:t>
      </w:r>
      <w:r>
        <w:rPr>
          <w:color w:val="231F20"/>
        </w:rPr>
        <w:t>інфографіку</w:t>
      </w:r>
      <w:r>
        <w:rPr>
          <w:color w:val="231F20"/>
          <w:spacing w:val="12"/>
        </w:rPr>
        <w:t xml:space="preserve"> </w:t>
      </w:r>
      <w:r>
        <w:rPr>
          <w:color w:val="231F20"/>
        </w:rPr>
        <w:t>як</w:t>
      </w:r>
      <w:r>
        <w:rPr>
          <w:color w:val="231F20"/>
          <w:spacing w:val="12"/>
        </w:rPr>
        <w:t xml:space="preserve"> </w:t>
      </w:r>
      <w:r>
        <w:rPr>
          <w:color w:val="231F20"/>
          <w:spacing w:val="-3"/>
        </w:rPr>
        <w:t>складову</w:t>
      </w:r>
      <w:r>
        <w:rPr>
          <w:color w:val="231F20"/>
          <w:spacing w:val="12"/>
        </w:rPr>
        <w:t xml:space="preserve"> </w:t>
      </w:r>
      <w:r>
        <w:rPr>
          <w:color w:val="231F20"/>
        </w:rPr>
        <w:t>частину</w:t>
      </w:r>
      <w:r>
        <w:rPr>
          <w:color w:val="231F20"/>
          <w:spacing w:val="-2"/>
        </w:rPr>
        <w:t xml:space="preserve"> </w:t>
      </w:r>
      <w:r>
        <w:rPr>
          <w:color w:val="231F20"/>
          <w:spacing w:val="-3"/>
        </w:rPr>
        <w:t>візуалізації.</w:t>
      </w:r>
      <w:r>
        <w:rPr>
          <w:color w:val="231F20"/>
          <w:spacing w:val="-18"/>
        </w:rPr>
        <w:t xml:space="preserve"> </w:t>
      </w:r>
      <w:r>
        <w:rPr>
          <w:color w:val="231F20"/>
          <w:spacing w:val="-3"/>
        </w:rPr>
        <w:t>Візуалізація</w:t>
      </w:r>
      <w:r>
        <w:rPr>
          <w:color w:val="231F20"/>
          <w:spacing w:val="-17"/>
        </w:rPr>
        <w:t xml:space="preserve"> </w:t>
      </w:r>
      <w:r>
        <w:rPr>
          <w:color w:val="231F20"/>
        </w:rPr>
        <w:t>—</w:t>
      </w:r>
      <w:r>
        <w:rPr>
          <w:color w:val="231F20"/>
          <w:spacing w:val="-17"/>
        </w:rPr>
        <w:t xml:space="preserve"> </w:t>
      </w:r>
      <w:r>
        <w:rPr>
          <w:color w:val="231F20"/>
        </w:rPr>
        <w:t>це</w:t>
      </w:r>
      <w:r>
        <w:rPr>
          <w:color w:val="231F20"/>
          <w:spacing w:val="-17"/>
        </w:rPr>
        <w:t xml:space="preserve"> </w:t>
      </w:r>
      <w:r>
        <w:rPr>
          <w:color w:val="231F20"/>
          <w:spacing w:val="-3"/>
        </w:rPr>
        <w:t>технічний</w:t>
      </w:r>
      <w:r>
        <w:rPr>
          <w:color w:val="231F20"/>
          <w:spacing w:val="-17"/>
        </w:rPr>
        <w:t xml:space="preserve"> </w:t>
      </w:r>
      <w:r>
        <w:rPr>
          <w:color w:val="231F20"/>
          <w:spacing w:val="-3"/>
        </w:rPr>
        <w:t>термін,</w:t>
      </w:r>
      <w:r>
        <w:rPr>
          <w:color w:val="231F20"/>
          <w:spacing w:val="-17"/>
        </w:rPr>
        <w:t xml:space="preserve"> </w:t>
      </w:r>
      <w:r>
        <w:rPr>
          <w:color w:val="231F20"/>
        </w:rPr>
        <w:t>що</w:t>
      </w:r>
      <w:r>
        <w:rPr>
          <w:color w:val="231F20"/>
          <w:spacing w:val="-17"/>
        </w:rPr>
        <w:t xml:space="preserve"> </w:t>
      </w:r>
      <w:r>
        <w:rPr>
          <w:color w:val="231F20"/>
          <w:spacing w:val="-3"/>
        </w:rPr>
        <w:t>означає</w:t>
      </w:r>
      <w:r>
        <w:rPr>
          <w:color w:val="231F20"/>
          <w:spacing w:val="-17"/>
        </w:rPr>
        <w:t xml:space="preserve"> </w:t>
      </w:r>
      <w:r>
        <w:rPr>
          <w:color w:val="231F20"/>
        </w:rPr>
        <w:t>графічне</w:t>
      </w:r>
      <w:r>
        <w:rPr>
          <w:color w:val="231F20"/>
          <w:spacing w:val="-17"/>
        </w:rPr>
        <w:t xml:space="preserve"> </w:t>
      </w:r>
      <w:r>
        <w:rPr>
          <w:color w:val="231F20"/>
          <w:spacing w:val="-3"/>
        </w:rPr>
        <w:t>зображення</w:t>
      </w:r>
      <w:r>
        <w:rPr>
          <w:color w:val="231F20"/>
          <w:spacing w:val="-17"/>
        </w:rPr>
        <w:t xml:space="preserve"> </w:t>
      </w:r>
      <w:r>
        <w:rPr>
          <w:color w:val="231F20"/>
          <w:spacing w:val="-3"/>
        </w:rPr>
        <w:t>проце-</w:t>
      </w:r>
      <w:r>
        <w:rPr>
          <w:color w:val="231F20"/>
          <w:w w:val="102"/>
        </w:rPr>
        <w:t xml:space="preserve"> </w:t>
      </w:r>
      <w:r>
        <w:rPr>
          <w:color w:val="231F20"/>
        </w:rPr>
        <w:t>су</w:t>
      </w:r>
      <w:r>
        <w:rPr>
          <w:color w:val="231F20"/>
          <w:spacing w:val="21"/>
        </w:rPr>
        <w:t xml:space="preserve"> </w:t>
      </w:r>
      <w:r>
        <w:rPr>
          <w:color w:val="231F20"/>
          <w:spacing w:val="-3"/>
        </w:rPr>
        <w:t>комунікації,</w:t>
      </w:r>
      <w:r>
        <w:rPr>
          <w:color w:val="231F20"/>
          <w:spacing w:val="21"/>
        </w:rPr>
        <w:t xml:space="preserve"> </w:t>
      </w:r>
      <w:r>
        <w:rPr>
          <w:color w:val="231F20"/>
          <w:spacing w:val="-3"/>
        </w:rPr>
        <w:t>змістового</w:t>
      </w:r>
      <w:r>
        <w:rPr>
          <w:color w:val="231F20"/>
          <w:spacing w:val="22"/>
        </w:rPr>
        <w:t xml:space="preserve"> </w:t>
      </w:r>
      <w:r>
        <w:rPr>
          <w:color w:val="231F20"/>
          <w:spacing w:val="-2"/>
        </w:rPr>
        <w:t>повідомлення</w:t>
      </w:r>
      <w:r>
        <w:rPr>
          <w:color w:val="231F20"/>
          <w:spacing w:val="21"/>
        </w:rPr>
        <w:t xml:space="preserve"> </w:t>
      </w:r>
      <w:r>
        <w:rPr>
          <w:color w:val="231F20"/>
        </w:rPr>
        <w:t>чи</w:t>
      </w:r>
      <w:r>
        <w:rPr>
          <w:color w:val="231F20"/>
          <w:spacing w:val="22"/>
        </w:rPr>
        <w:t xml:space="preserve"> </w:t>
      </w:r>
      <w:r>
        <w:rPr>
          <w:color w:val="231F20"/>
          <w:spacing w:val="-3"/>
        </w:rPr>
        <w:t>засобу</w:t>
      </w:r>
      <w:r>
        <w:rPr>
          <w:color w:val="231F20"/>
          <w:spacing w:val="21"/>
        </w:rPr>
        <w:t xml:space="preserve"> </w:t>
      </w:r>
      <w:r>
        <w:rPr>
          <w:color w:val="231F20"/>
          <w:spacing w:val="-3"/>
        </w:rPr>
        <w:t>комунікації.</w:t>
      </w:r>
      <w:r>
        <w:rPr>
          <w:color w:val="231F20"/>
          <w:spacing w:val="21"/>
        </w:rPr>
        <w:t xml:space="preserve"> </w:t>
      </w:r>
      <w:r>
        <w:rPr>
          <w:color w:val="231F20"/>
          <w:spacing w:val="-3"/>
        </w:rPr>
        <w:t>При</w:t>
      </w:r>
      <w:r>
        <w:rPr>
          <w:color w:val="231F20"/>
          <w:spacing w:val="22"/>
        </w:rPr>
        <w:t xml:space="preserve"> </w:t>
      </w:r>
      <w:r>
        <w:rPr>
          <w:color w:val="231F20"/>
        </w:rPr>
        <w:t>цьому</w:t>
      </w:r>
      <w:r>
        <w:rPr>
          <w:color w:val="231F20"/>
          <w:spacing w:val="21"/>
        </w:rPr>
        <w:t xml:space="preserve"> </w:t>
      </w:r>
      <w:r>
        <w:rPr>
          <w:color w:val="231F20"/>
          <w:spacing w:val="-3"/>
        </w:rPr>
        <w:t>візуалізація</w:t>
      </w:r>
      <w:r>
        <w:rPr>
          <w:color w:val="231F20"/>
          <w:spacing w:val="-2"/>
          <w:w w:val="99"/>
        </w:rPr>
        <w:t xml:space="preserve"> </w:t>
      </w:r>
      <w:r>
        <w:rPr>
          <w:color w:val="231F20"/>
          <w:spacing w:val="-3"/>
        </w:rPr>
        <w:t>передбачає,</w:t>
      </w:r>
      <w:r>
        <w:rPr>
          <w:color w:val="231F20"/>
          <w:spacing w:val="-29"/>
        </w:rPr>
        <w:t xml:space="preserve"> </w:t>
      </w:r>
      <w:r>
        <w:rPr>
          <w:color w:val="231F20"/>
        </w:rPr>
        <w:t>що</w:t>
      </w:r>
      <w:r>
        <w:rPr>
          <w:color w:val="231F20"/>
          <w:spacing w:val="-28"/>
        </w:rPr>
        <w:t xml:space="preserve"> </w:t>
      </w:r>
      <w:r>
        <w:rPr>
          <w:color w:val="231F20"/>
        </w:rPr>
        <w:t>зображуване</w:t>
      </w:r>
      <w:r>
        <w:rPr>
          <w:color w:val="231F20"/>
          <w:spacing w:val="-27"/>
        </w:rPr>
        <w:t xml:space="preserve"> </w:t>
      </w:r>
      <w:r>
        <w:rPr>
          <w:color w:val="231F20"/>
          <w:spacing w:val="-4"/>
        </w:rPr>
        <w:t>вже</w:t>
      </w:r>
      <w:r>
        <w:rPr>
          <w:color w:val="231F20"/>
          <w:spacing w:val="-28"/>
        </w:rPr>
        <w:t xml:space="preserve"> </w:t>
      </w:r>
      <w:r>
        <w:rPr>
          <w:color w:val="231F20"/>
          <w:spacing w:val="-5"/>
        </w:rPr>
        <w:t>було</w:t>
      </w:r>
      <w:r>
        <w:rPr>
          <w:color w:val="231F20"/>
          <w:spacing w:val="-28"/>
        </w:rPr>
        <w:t xml:space="preserve"> </w:t>
      </w:r>
      <w:r>
        <w:rPr>
          <w:color w:val="231F20"/>
        </w:rPr>
        <w:t>повідомлено</w:t>
      </w:r>
      <w:r>
        <w:rPr>
          <w:color w:val="231F20"/>
          <w:spacing w:val="-28"/>
        </w:rPr>
        <w:t xml:space="preserve"> </w:t>
      </w:r>
      <w:r>
        <w:rPr>
          <w:color w:val="231F20"/>
        </w:rPr>
        <w:t>в</w:t>
      </w:r>
      <w:r>
        <w:rPr>
          <w:color w:val="231F20"/>
          <w:spacing w:val="-28"/>
        </w:rPr>
        <w:t xml:space="preserve"> </w:t>
      </w:r>
      <w:r>
        <w:rPr>
          <w:color w:val="231F20"/>
        </w:rPr>
        <w:t>іншій,</w:t>
      </w:r>
      <w:r>
        <w:rPr>
          <w:color w:val="231F20"/>
          <w:spacing w:val="-28"/>
        </w:rPr>
        <w:t xml:space="preserve"> </w:t>
      </w:r>
      <w:r>
        <w:rPr>
          <w:color w:val="231F20"/>
        </w:rPr>
        <w:t>неграфічній</w:t>
      </w:r>
      <w:r>
        <w:rPr>
          <w:color w:val="231F20"/>
          <w:spacing w:val="-27"/>
        </w:rPr>
        <w:t xml:space="preserve"> </w:t>
      </w:r>
      <w:r>
        <w:rPr>
          <w:color w:val="231F20"/>
        </w:rPr>
        <w:t>формі</w:t>
      </w:r>
      <w:r>
        <w:rPr>
          <w:color w:val="231F20"/>
          <w:spacing w:val="-28"/>
        </w:rPr>
        <w:t xml:space="preserve"> </w:t>
      </w:r>
      <w:r>
        <w:rPr>
          <w:color w:val="231F20"/>
        </w:rPr>
        <w:t>[1,</w:t>
      </w:r>
      <w:r>
        <w:rPr>
          <w:color w:val="231F20"/>
          <w:spacing w:val="-27"/>
        </w:rPr>
        <w:t xml:space="preserve"> </w:t>
      </w:r>
      <w:r>
        <w:rPr>
          <w:color w:val="231F20"/>
        </w:rPr>
        <w:t>с.</w:t>
      </w:r>
      <w:r>
        <w:rPr>
          <w:color w:val="231F20"/>
          <w:spacing w:val="-28"/>
        </w:rPr>
        <w:t xml:space="preserve"> </w:t>
      </w:r>
      <w:r>
        <w:rPr>
          <w:color w:val="231F20"/>
        </w:rPr>
        <w:t>48].</w:t>
      </w:r>
      <w:r>
        <w:rPr>
          <w:color w:val="231F20"/>
          <w:spacing w:val="-2"/>
          <w:w w:val="95"/>
        </w:rPr>
        <w:t xml:space="preserve"> </w:t>
      </w:r>
      <w:r>
        <w:rPr>
          <w:b/>
          <w:color w:val="231F20"/>
        </w:rPr>
        <w:t>Мета</w:t>
      </w:r>
      <w:r>
        <w:rPr>
          <w:b/>
          <w:color w:val="231F20"/>
          <w:spacing w:val="-8"/>
        </w:rPr>
        <w:t xml:space="preserve"> </w:t>
      </w:r>
      <w:r>
        <w:rPr>
          <w:color w:val="231F20"/>
        </w:rPr>
        <w:t>нашого</w:t>
      </w:r>
      <w:r>
        <w:rPr>
          <w:color w:val="231F20"/>
          <w:spacing w:val="-12"/>
        </w:rPr>
        <w:t xml:space="preserve"> </w:t>
      </w:r>
      <w:r>
        <w:rPr>
          <w:color w:val="231F20"/>
        </w:rPr>
        <w:t>дослідження</w:t>
      </w:r>
      <w:r>
        <w:rPr>
          <w:color w:val="231F20"/>
          <w:spacing w:val="-12"/>
        </w:rPr>
        <w:t xml:space="preserve"> </w:t>
      </w:r>
      <w:r>
        <w:rPr>
          <w:color w:val="231F20"/>
        </w:rPr>
        <w:t>—</w:t>
      </w:r>
      <w:r>
        <w:rPr>
          <w:color w:val="231F20"/>
          <w:spacing w:val="-12"/>
        </w:rPr>
        <w:t xml:space="preserve"> </w:t>
      </w:r>
      <w:r>
        <w:rPr>
          <w:color w:val="231F20"/>
        </w:rPr>
        <w:t>вивчити</w:t>
      </w:r>
      <w:r>
        <w:rPr>
          <w:color w:val="231F20"/>
          <w:spacing w:val="-12"/>
        </w:rPr>
        <w:t xml:space="preserve"> </w:t>
      </w:r>
      <w:r>
        <w:rPr>
          <w:color w:val="231F20"/>
        </w:rPr>
        <w:t>статичну</w:t>
      </w:r>
      <w:r>
        <w:rPr>
          <w:color w:val="231F20"/>
          <w:spacing w:val="-12"/>
        </w:rPr>
        <w:t xml:space="preserve"> </w:t>
      </w:r>
      <w:r>
        <w:rPr>
          <w:color w:val="231F20"/>
        </w:rPr>
        <w:t>й</w:t>
      </w:r>
      <w:r>
        <w:rPr>
          <w:color w:val="231F20"/>
          <w:spacing w:val="-12"/>
        </w:rPr>
        <w:t xml:space="preserve"> </w:t>
      </w:r>
      <w:r>
        <w:rPr>
          <w:color w:val="231F20"/>
        </w:rPr>
        <w:t>динамічну</w:t>
      </w:r>
      <w:r>
        <w:rPr>
          <w:color w:val="231F20"/>
          <w:spacing w:val="-12"/>
        </w:rPr>
        <w:t xml:space="preserve"> </w:t>
      </w:r>
      <w:r>
        <w:rPr>
          <w:color w:val="231F20"/>
        </w:rPr>
        <w:t>візуалізацію,</w:t>
      </w:r>
      <w:r>
        <w:rPr>
          <w:color w:val="231F20"/>
          <w:spacing w:val="-12"/>
        </w:rPr>
        <w:t xml:space="preserve"> </w:t>
      </w:r>
      <w:r>
        <w:rPr>
          <w:color w:val="231F20"/>
        </w:rPr>
        <w:t>які</w:t>
      </w:r>
      <w:r>
        <w:rPr>
          <w:color w:val="231F20"/>
          <w:spacing w:val="-12"/>
        </w:rPr>
        <w:t xml:space="preserve"> </w:t>
      </w:r>
      <w:r>
        <w:rPr>
          <w:color w:val="231F20"/>
        </w:rPr>
        <w:t>є</w:t>
      </w:r>
      <w:r>
        <w:rPr>
          <w:color w:val="231F20"/>
          <w:spacing w:val="-11"/>
        </w:rPr>
        <w:t xml:space="preserve"> </w:t>
      </w:r>
      <w:r>
        <w:rPr>
          <w:color w:val="231F20"/>
        </w:rPr>
        <w:t>під-</w:t>
      </w:r>
    </w:p>
    <w:p w:rsidR="00664BE7" w:rsidRDefault="00664BE7">
      <w:pPr>
        <w:pStyle w:val="a3"/>
        <w:spacing w:line="215" w:lineRule="exact"/>
      </w:pPr>
      <w:r>
        <w:rPr>
          <w:color w:val="231F20"/>
        </w:rPr>
        <w:t>видами візуалізації інформації у класифікації за типом відображення даних.</w:t>
      </w:r>
    </w:p>
    <w:p w:rsidR="00664BE7" w:rsidRDefault="00664BE7">
      <w:pPr>
        <w:pStyle w:val="a3"/>
        <w:ind w:right="154" w:firstLine="340"/>
      </w:pPr>
      <w:r>
        <w:rPr>
          <w:color w:val="231F20"/>
        </w:rPr>
        <w:t>Статична</w:t>
      </w:r>
      <w:r>
        <w:rPr>
          <w:color w:val="231F20"/>
          <w:spacing w:val="-8"/>
        </w:rPr>
        <w:t xml:space="preserve"> </w:t>
      </w:r>
      <w:r>
        <w:rPr>
          <w:color w:val="231F20"/>
        </w:rPr>
        <w:t>візуалізація</w:t>
      </w:r>
      <w:r>
        <w:rPr>
          <w:color w:val="231F20"/>
          <w:spacing w:val="-7"/>
        </w:rPr>
        <w:t xml:space="preserve"> </w:t>
      </w:r>
      <w:r>
        <w:rPr>
          <w:color w:val="231F20"/>
        </w:rPr>
        <w:t>не</w:t>
      </w:r>
      <w:r>
        <w:rPr>
          <w:color w:val="231F20"/>
          <w:spacing w:val="-6"/>
        </w:rPr>
        <w:t xml:space="preserve"> </w:t>
      </w:r>
      <w:r>
        <w:rPr>
          <w:color w:val="231F20"/>
        </w:rPr>
        <w:t>передбачає</w:t>
      </w:r>
      <w:r>
        <w:rPr>
          <w:color w:val="231F20"/>
          <w:spacing w:val="-7"/>
        </w:rPr>
        <w:t xml:space="preserve"> </w:t>
      </w:r>
      <w:r>
        <w:rPr>
          <w:color w:val="231F20"/>
        </w:rPr>
        <w:t>анімованих</w:t>
      </w:r>
      <w:r>
        <w:rPr>
          <w:color w:val="231F20"/>
          <w:spacing w:val="-6"/>
        </w:rPr>
        <w:t xml:space="preserve"> </w:t>
      </w:r>
      <w:r>
        <w:rPr>
          <w:color w:val="231F20"/>
        </w:rPr>
        <w:t>елементів.</w:t>
      </w:r>
      <w:r>
        <w:rPr>
          <w:color w:val="231F20"/>
          <w:spacing w:val="-7"/>
        </w:rPr>
        <w:t xml:space="preserve"> </w:t>
      </w:r>
      <w:r>
        <w:rPr>
          <w:color w:val="231F20"/>
        </w:rPr>
        <w:t>Фактично,</w:t>
      </w:r>
      <w:r>
        <w:rPr>
          <w:color w:val="231F20"/>
          <w:spacing w:val="-6"/>
        </w:rPr>
        <w:t xml:space="preserve"> </w:t>
      </w:r>
      <w:r>
        <w:rPr>
          <w:color w:val="231F20"/>
        </w:rPr>
        <w:t>це</w:t>
      </w:r>
      <w:r>
        <w:rPr>
          <w:color w:val="231F20"/>
          <w:spacing w:val="-7"/>
        </w:rPr>
        <w:t xml:space="preserve"> </w:t>
      </w:r>
      <w:r>
        <w:rPr>
          <w:color w:val="231F20"/>
        </w:rPr>
        <w:t xml:space="preserve">графіка, </w:t>
      </w:r>
      <w:r>
        <w:rPr>
          <w:color w:val="231F20"/>
          <w:w w:val="105"/>
        </w:rPr>
        <w:t>що</w:t>
      </w:r>
      <w:r>
        <w:rPr>
          <w:color w:val="231F20"/>
          <w:spacing w:val="-36"/>
          <w:w w:val="105"/>
        </w:rPr>
        <w:t xml:space="preserve"> </w:t>
      </w:r>
      <w:r>
        <w:rPr>
          <w:color w:val="231F20"/>
          <w:w w:val="105"/>
        </w:rPr>
        <w:t>супроводжує</w:t>
      </w:r>
      <w:r>
        <w:rPr>
          <w:color w:val="231F20"/>
          <w:spacing w:val="-36"/>
          <w:w w:val="105"/>
        </w:rPr>
        <w:t xml:space="preserve"> </w:t>
      </w:r>
      <w:r>
        <w:rPr>
          <w:color w:val="231F20"/>
          <w:w w:val="105"/>
        </w:rPr>
        <w:t>журналістський</w:t>
      </w:r>
      <w:r>
        <w:rPr>
          <w:color w:val="231F20"/>
          <w:spacing w:val="-35"/>
          <w:w w:val="105"/>
        </w:rPr>
        <w:t xml:space="preserve"> </w:t>
      </w:r>
      <w:r>
        <w:rPr>
          <w:color w:val="231F20"/>
          <w:w w:val="105"/>
        </w:rPr>
        <w:t>матеріал,</w:t>
      </w:r>
      <w:r>
        <w:rPr>
          <w:color w:val="231F20"/>
          <w:spacing w:val="-36"/>
          <w:w w:val="105"/>
        </w:rPr>
        <w:t xml:space="preserve"> </w:t>
      </w:r>
      <w:r>
        <w:rPr>
          <w:color w:val="231F20"/>
          <w:spacing w:val="-3"/>
          <w:w w:val="105"/>
        </w:rPr>
        <w:t>глибше</w:t>
      </w:r>
      <w:r>
        <w:rPr>
          <w:color w:val="231F20"/>
          <w:spacing w:val="-35"/>
          <w:w w:val="105"/>
        </w:rPr>
        <w:t xml:space="preserve"> </w:t>
      </w:r>
      <w:r>
        <w:rPr>
          <w:color w:val="231F20"/>
          <w:w w:val="105"/>
        </w:rPr>
        <w:t>розкриває</w:t>
      </w:r>
      <w:r>
        <w:rPr>
          <w:color w:val="231F20"/>
          <w:spacing w:val="-36"/>
          <w:w w:val="105"/>
        </w:rPr>
        <w:t xml:space="preserve"> </w:t>
      </w:r>
      <w:r>
        <w:rPr>
          <w:color w:val="231F20"/>
          <w:spacing w:val="-3"/>
          <w:w w:val="105"/>
        </w:rPr>
        <w:t>тему,</w:t>
      </w:r>
      <w:r>
        <w:rPr>
          <w:color w:val="231F20"/>
          <w:spacing w:val="-35"/>
          <w:w w:val="105"/>
        </w:rPr>
        <w:t xml:space="preserve"> </w:t>
      </w:r>
      <w:r>
        <w:rPr>
          <w:color w:val="231F20"/>
          <w:w w:val="105"/>
        </w:rPr>
        <w:t>унаочнює</w:t>
      </w:r>
      <w:r>
        <w:rPr>
          <w:color w:val="231F20"/>
          <w:spacing w:val="-36"/>
          <w:w w:val="105"/>
        </w:rPr>
        <w:t xml:space="preserve"> </w:t>
      </w:r>
      <w:r>
        <w:rPr>
          <w:color w:val="231F20"/>
          <w:w w:val="105"/>
        </w:rPr>
        <w:t>інфор- мацію,</w:t>
      </w:r>
      <w:r>
        <w:rPr>
          <w:color w:val="231F20"/>
          <w:spacing w:val="-42"/>
          <w:w w:val="105"/>
        </w:rPr>
        <w:t xml:space="preserve"> </w:t>
      </w:r>
      <w:r>
        <w:rPr>
          <w:color w:val="231F20"/>
          <w:w w:val="105"/>
        </w:rPr>
        <w:t>демонструє</w:t>
      </w:r>
      <w:r>
        <w:rPr>
          <w:color w:val="231F20"/>
          <w:spacing w:val="-41"/>
          <w:w w:val="105"/>
        </w:rPr>
        <w:t xml:space="preserve"> </w:t>
      </w:r>
      <w:r>
        <w:rPr>
          <w:color w:val="231F20"/>
          <w:w w:val="105"/>
        </w:rPr>
        <w:t>глибину</w:t>
      </w:r>
      <w:r>
        <w:rPr>
          <w:color w:val="231F20"/>
          <w:spacing w:val="-41"/>
          <w:w w:val="105"/>
        </w:rPr>
        <w:t xml:space="preserve"> </w:t>
      </w:r>
      <w:r>
        <w:rPr>
          <w:color w:val="231F20"/>
          <w:w w:val="105"/>
        </w:rPr>
        <w:t>даних,</w:t>
      </w:r>
      <w:r>
        <w:rPr>
          <w:color w:val="231F20"/>
          <w:spacing w:val="-42"/>
          <w:w w:val="105"/>
        </w:rPr>
        <w:t xml:space="preserve"> </w:t>
      </w:r>
      <w:r>
        <w:rPr>
          <w:color w:val="231F20"/>
          <w:w w:val="105"/>
        </w:rPr>
        <w:t>у</w:t>
      </w:r>
      <w:r>
        <w:rPr>
          <w:color w:val="231F20"/>
          <w:spacing w:val="-41"/>
          <w:w w:val="105"/>
        </w:rPr>
        <w:t xml:space="preserve"> </w:t>
      </w:r>
      <w:r>
        <w:rPr>
          <w:color w:val="231F20"/>
          <w:w w:val="105"/>
        </w:rPr>
        <w:t>ній</w:t>
      </w:r>
      <w:r>
        <w:rPr>
          <w:color w:val="231F20"/>
          <w:spacing w:val="-41"/>
          <w:w w:val="105"/>
        </w:rPr>
        <w:t xml:space="preserve"> </w:t>
      </w:r>
      <w:r>
        <w:rPr>
          <w:color w:val="231F20"/>
          <w:w w:val="105"/>
        </w:rPr>
        <w:t>розкриваються</w:t>
      </w:r>
      <w:r>
        <w:rPr>
          <w:color w:val="231F20"/>
          <w:spacing w:val="-41"/>
          <w:w w:val="105"/>
        </w:rPr>
        <w:t xml:space="preserve"> </w:t>
      </w:r>
      <w:r>
        <w:rPr>
          <w:color w:val="231F20"/>
          <w:w w:val="105"/>
        </w:rPr>
        <w:t>й</w:t>
      </w:r>
      <w:r>
        <w:rPr>
          <w:color w:val="231F20"/>
          <w:spacing w:val="-41"/>
          <w:w w:val="105"/>
        </w:rPr>
        <w:t xml:space="preserve"> </w:t>
      </w:r>
      <w:r>
        <w:rPr>
          <w:color w:val="231F20"/>
          <w:w w:val="105"/>
        </w:rPr>
        <w:t>аналізуються</w:t>
      </w:r>
      <w:r>
        <w:rPr>
          <w:color w:val="231F20"/>
          <w:spacing w:val="-42"/>
          <w:w w:val="105"/>
        </w:rPr>
        <w:t xml:space="preserve"> </w:t>
      </w:r>
      <w:r>
        <w:rPr>
          <w:color w:val="231F20"/>
          <w:w w:val="105"/>
        </w:rPr>
        <w:t>значні</w:t>
      </w:r>
      <w:r>
        <w:rPr>
          <w:color w:val="231F20"/>
          <w:spacing w:val="-41"/>
          <w:w w:val="105"/>
        </w:rPr>
        <w:t xml:space="preserve"> </w:t>
      </w:r>
      <w:r>
        <w:rPr>
          <w:color w:val="231F20"/>
          <w:w w:val="105"/>
        </w:rPr>
        <w:t>масиви інформації</w:t>
      </w:r>
      <w:r>
        <w:rPr>
          <w:color w:val="231F20"/>
          <w:spacing w:val="-6"/>
          <w:w w:val="105"/>
        </w:rPr>
        <w:t xml:space="preserve"> </w:t>
      </w:r>
      <w:r>
        <w:rPr>
          <w:color w:val="231F20"/>
          <w:w w:val="105"/>
        </w:rPr>
        <w:t>й</w:t>
      </w:r>
      <w:r>
        <w:rPr>
          <w:color w:val="231F20"/>
          <w:spacing w:val="-6"/>
          <w:w w:val="105"/>
        </w:rPr>
        <w:t xml:space="preserve"> </w:t>
      </w:r>
      <w:r>
        <w:rPr>
          <w:color w:val="231F20"/>
          <w:w w:val="105"/>
        </w:rPr>
        <w:t>даних.</w:t>
      </w:r>
      <w:r>
        <w:rPr>
          <w:color w:val="231F20"/>
          <w:spacing w:val="-6"/>
          <w:w w:val="105"/>
        </w:rPr>
        <w:t xml:space="preserve"> </w:t>
      </w:r>
      <w:r>
        <w:rPr>
          <w:color w:val="231F20"/>
          <w:w w:val="105"/>
        </w:rPr>
        <w:t>Окрім</w:t>
      </w:r>
      <w:r>
        <w:rPr>
          <w:color w:val="231F20"/>
          <w:spacing w:val="-6"/>
          <w:w w:val="105"/>
        </w:rPr>
        <w:t xml:space="preserve"> </w:t>
      </w:r>
      <w:r>
        <w:rPr>
          <w:color w:val="231F20"/>
          <w:w w:val="105"/>
        </w:rPr>
        <w:t>того,</w:t>
      </w:r>
      <w:r>
        <w:rPr>
          <w:color w:val="231F20"/>
          <w:spacing w:val="-6"/>
          <w:w w:val="105"/>
        </w:rPr>
        <w:t xml:space="preserve"> </w:t>
      </w:r>
      <w:r>
        <w:rPr>
          <w:color w:val="231F20"/>
          <w:w w:val="105"/>
        </w:rPr>
        <w:t>візуалізація</w:t>
      </w:r>
      <w:r>
        <w:rPr>
          <w:color w:val="231F20"/>
          <w:spacing w:val="-6"/>
          <w:w w:val="105"/>
        </w:rPr>
        <w:t xml:space="preserve"> </w:t>
      </w:r>
      <w:r>
        <w:rPr>
          <w:color w:val="231F20"/>
          <w:spacing w:val="-3"/>
          <w:w w:val="105"/>
        </w:rPr>
        <w:t>може</w:t>
      </w:r>
      <w:r>
        <w:rPr>
          <w:color w:val="231F20"/>
          <w:spacing w:val="-6"/>
          <w:w w:val="105"/>
        </w:rPr>
        <w:t xml:space="preserve"> </w:t>
      </w:r>
      <w:r>
        <w:rPr>
          <w:color w:val="231F20"/>
          <w:w w:val="105"/>
        </w:rPr>
        <w:t>бути</w:t>
      </w:r>
      <w:r>
        <w:rPr>
          <w:color w:val="231F20"/>
          <w:spacing w:val="-6"/>
          <w:w w:val="105"/>
        </w:rPr>
        <w:t xml:space="preserve"> </w:t>
      </w:r>
      <w:r>
        <w:rPr>
          <w:color w:val="231F20"/>
          <w:w w:val="105"/>
        </w:rPr>
        <w:t>й</w:t>
      </w:r>
      <w:r>
        <w:rPr>
          <w:color w:val="231F20"/>
          <w:spacing w:val="-6"/>
          <w:w w:val="105"/>
        </w:rPr>
        <w:t xml:space="preserve"> </w:t>
      </w:r>
      <w:r>
        <w:rPr>
          <w:color w:val="231F20"/>
          <w:w w:val="105"/>
        </w:rPr>
        <w:t>окремим</w:t>
      </w:r>
      <w:r>
        <w:rPr>
          <w:color w:val="231F20"/>
          <w:spacing w:val="-6"/>
          <w:w w:val="105"/>
        </w:rPr>
        <w:t xml:space="preserve"> </w:t>
      </w:r>
      <w:r>
        <w:rPr>
          <w:color w:val="231F20"/>
          <w:w w:val="105"/>
        </w:rPr>
        <w:t>журналістським матеріалом.</w:t>
      </w:r>
      <w:r>
        <w:rPr>
          <w:color w:val="231F20"/>
          <w:spacing w:val="-42"/>
          <w:w w:val="105"/>
        </w:rPr>
        <w:t xml:space="preserve"> </w:t>
      </w:r>
      <w:r>
        <w:rPr>
          <w:color w:val="231F20"/>
          <w:w w:val="105"/>
        </w:rPr>
        <w:t>Наприклад,</w:t>
      </w:r>
      <w:r>
        <w:rPr>
          <w:color w:val="231F20"/>
          <w:spacing w:val="-42"/>
          <w:w w:val="105"/>
        </w:rPr>
        <w:t xml:space="preserve"> </w:t>
      </w:r>
      <w:r>
        <w:rPr>
          <w:color w:val="231F20"/>
          <w:w w:val="105"/>
        </w:rPr>
        <w:t>у</w:t>
      </w:r>
      <w:r>
        <w:rPr>
          <w:color w:val="231F20"/>
          <w:spacing w:val="-42"/>
          <w:w w:val="105"/>
        </w:rPr>
        <w:t xml:space="preserve"> </w:t>
      </w:r>
      <w:r>
        <w:rPr>
          <w:color w:val="231F20"/>
          <w:w w:val="105"/>
        </w:rPr>
        <w:t>підрубриці</w:t>
      </w:r>
      <w:r>
        <w:rPr>
          <w:color w:val="231F20"/>
          <w:spacing w:val="-42"/>
          <w:w w:val="105"/>
        </w:rPr>
        <w:t xml:space="preserve"> </w:t>
      </w:r>
      <w:r>
        <w:rPr>
          <w:color w:val="231F20"/>
          <w:w w:val="105"/>
        </w:rPr>
        <w:t>Всеукраїнської</w:t>
      </w:r>
      <w:r>
        <w:rPr>
          <w:color w:val="231F20"/>
          <w:spacing w:val="-42"/>
          <w:w w:val="105"/>
        </w:rPr>
        <w:t xml:space="preserve"> </w:t>
      </w:r>
      <w:r>
        <w:rPr>
          <w:color w:val="231F20"/>
          <w:w w:val="105"/>
        </w:rPr>
        <w:t>газети</w:t>
      </w:r>
      <w:r>
        <w:rPr>
          <w:color w:val="231F20"/>
          <w:spacing w:val="-42"/>
          <w:w w:val="105"/>
        </w:rPr>
        <w:t xml:space="preserve"> </w:t>
      </w:r>
      <w:r>
        <w:rPr>
          <w:color w:val="231F20"/>
          <w:w w:val="105"/>
        </w:rPr>
        <w:t>«День»</w:t>
      </w:r>
      <w:r>
        <w:rPr>
          <w:color w:val="231F20"/>
          <w:spacing w:val="-42"/>
          <w:w w:val="105"/>
        </w:rPr>
        <w:t xml:space="preserve"> </w:t>
      </w:r>
      <w:r>
        <w:rPr>
          <w:color w:val="231F20"/>
          <w:w w:val="105"/>
        </w:rPr>
        <w:t>під</w:t>
      </w:r>
      <w:r>
        <w:rPr>
          <w:color w:val="231F20"/>
          <w:spacing w:val="-42"/>
          <w:w w:val="105"/>
        </w:rPr>
        <w:t xml:space="preserve"> </w:t>
      </w:r>
      <w:r>
        <w:rPr>
          <w:color w:val="231F20"/>
          <w:w w:val="105"/>
        </w:rPr>
        <w:t>назвою</w:t>
      </w:r>
      <w:r>
        <w:rPr>
          <w:color w:val="231F20"/>
          <w:spacing w:val="-42"/>
          <w:w w:val="105"/>
        </w:rPr>
        <w:t xml:space="preserve"> </w:t>
      </w:r>
      <w:r>
        <w:rPr>
          <w:color w:val="231F20"/>
          <w:w w:val="105"/>
        </w:rPr>
        <w:t>«Ман- дрівна</w:t>
      </w:r>
      <w:r>
        <w:rPr>
          <w:color w:val="231F20"/>
          <w:spacing w:val="-34"/>
          <w:w w:val="105"/>
        </w:rPr>
        <w:t xml:space="preserve"> </w:t>
      </w:r>
      <w:r>
        <w:rPr>
          <w:color w:val="231F20"/>
          <w:w w:val="105"/>
        </w:rPr>
        <w:t>країна»</w:t>
      </w:r>
      <w:r>
        <w:rPr>
          <w:color w:val="231F20"/>
          <w:spacing w:val="-34"/>
          <w:w w:val="105"/>
        </w:rPr>
        <w:t xml:space="preserve"> </w:t>
      </w:r>
      <w:r>
        <w:rPr>
          <w:color w:val="231F20"/>
          <w:w w:val="105"/>
        </w:rPr>
        <w:t>за</w:t>
      </w:r>
      <w:r>
        <w:rPr>
          <w:color w:val="231F20"/>
          <w:spacing w:val="-33"/>
          <w:w w:val="105"/>
        </w:rPr>
        <w:t xml:space="preserve"> </w:t>
      </w:r>
      <w:r>
        <w:rPr>
          <w:color w:val="231F20"/>
          <w:w w:val="105"/>
        </w:rPr>
        <w:t>допомогою</w:t>
      </w:r>
      <w:r>
        <w:rPr>
          <w:color w:val="231F20"/>
          <w:spacing w:val="-34"/>
          <w:w w:val="105"/>
        </w:rPr>
        <w:t xml:space="preserve"> </w:t>
      </w:r>
      <w:r>
        <w:rPr>
          <w:color w:val="231F20"/>
          <w:w w:val="105"/>
        </w:rPr>
        <w:t>карт</w:t>
      </w:r>
      <w:r>
        <w:rPr>
          <w:color w:val="231F20"/>
          <w:spacing w:val="-34"/>
          <w:w w:val="105"/>
        </w:rPr>
        <w:t xml:space="preserve"> </w:t>
      </w:r>
      <w:r>
        <w:rPr>
          <w:color w:val="231F20"/>
          <w:w w:val="105"/>
        </w:rPr>
        <w:t>і</w:t>
      </w:r>
      <w:r>
        <w:rPr>
          <w:color w:val="231F20"/>
          <w:spacing w:val="-33"/>
          <w:w w:val="105"/>
        </w:rPr>
        <w:t xml:space="preserve"> </w:t>
      </w:r>
      <w:r>
        <w:rPr>
          <w:color w:val="231F20"/>
          <w:w w:val="105"/>
        </w:rPr>
        <w:t>схем</w:t>
      </w:r>
      <w:r>
        <w:rPr>
          <w:color w:val="231F20"/>
          <w:spacing w:val="-34"/>
          <w:w w:val="105"/>
        </w:rPr>
        <w:t xml:space="preserve"> </w:t>
      </w:r>
      <w:r>
        <w:rPr>
          <w:color w:val="231F20"/>
          <w:w w:val="105"/>
        </w:rPr>
        <w:t>подана</w:t>
      </w:r>
      <w:r>
        <w:rPr>
          <w:color w:val="231F20"/>
          <w:spacing w:val="-33"/>
          <w:w w:val="105"/>
        </w:rPr>
        <w:t xml:space="preserve"> </w:t>
      </w:r>
      <w:r>
        <w:rPr>
          <w:color w:val="231F20"/>
          <w:w w:val="105"/>
        </w:rPr>
        <w:t>інформація</w:t>
      </w:r>
      <w:r>
        <w:rPr>
          <w:color w:val="231F20"/>
          <w:spacing w:val="-34"/>
          <w:w w:val="105"/>
        </w:rPr>
        <w:t xml:space="preserve"> </w:t>
      </w:r>
      <w:r>
        <w:rPr>
          <w:color w:val="231F20"/>
          <w:w w:val="105"/>
        </w:rPr>
        <w:t>про</w:t>
      </w:r>
      <w:r>
        <w:rPr>
          <w:color w:val="231F20"/>
          <w:spacing w:val="-34"/>
          <w:w w:val="105"/>
        </w:rPr>
        <w:t xml:space="preserve"> </w:t>
      </w:r>
      <w:r>
        <w:rPr>
          <w:color w:val="231F20"/>
          <w:w w:val="105"/>
        </w:rPr>
        <w:t>місцевості</w:t>
      </w:r>
      <w:r>
        <w:rPr>
          <w:color w:val="231F20"/>
          <w:spacing w:val="-33"/>
          <w:w w:val="105"/>
        </w:rPr>
        <w:t xml:space="preserve"> </w:t>
      </w:r>
      <w:r>
        <w:rPr>
          <w:color w:val="231F20"/>
          <w:w w:val="105"/>
        </w:rPr>
        <w:t>й</w:t>
      </w:r>
      <w:r>
        <w:rPr>
          <w:color w:val="231F20"/>
          <w:spacing w:val="-34"/>
          <w:w w:val="105"/>
        </w:rPr>
        <w:t xml:space="preserve"> </w:t>
      </w:r>
      <w:r>
        <w:rPr>
          <w:color w:val="231F20"/>
          <w:w w:val="105"/>
        </w:rPr>
        <w:t xml:space="preserve">регіони: </w:t>
      </w:r>
      <w:r>
        <w:rPr>
          <w:color w:val="231F20"/>
          <w:spacing w:val="-5"/>
          <w:w w:val="105"/>
        </w:rPr>
        <w:t>Галичину,</w:t>
      </w:r>
      <w:r>
        <w:rPr>
          <w:color w:val="231F20"/>
          <w:spacing w:val="-44"/>
          <w:w w:val="105"/>
        </w:rPr>
        <w:t xml:space="preserve"> </w:t>
      </w:r>
      <w:r>
        <w:rPr>
          <w:color w:val="231F20"/>
          <w:w w:val="105"/>
        </w:rPr>
        <w:t>Карпати,</w:t>
      </w:r>
      <w:r>
        <w:rPr>
          <w:color w:val="231F20"/>
          <w:spacing w:val="-43"/>
          <w:w w:val="105"/>
        </w:rPr>
        <w:t xml:space="preserve"> </w:t>
      </w:r>
      <w:r>
        <w:rPr>
          <w:color w:val="231F20"/>
          <w:w w:val="105"/>
        </w:rPr>
        <w:t>Київщину</w:t>
      </w:r>
      <w:r>
        <w:rPr>
          <w:color w:val="231F20"/>
          <w:spacing w:val="-43"/>
          <w:w w:val="105"/>
        </w:rPr>
        <w:t xml:space="preserve"> </w:t>
      </w:r>
      <w:r>
        <w:rPr>
          <w:color w:val="231F20"/>
          <w:w w:val="105"/>
        </w:rPr>
        <w:t>та</w:t>
      </w:r>
      <w:r>
        <w:rPr>
          <w:color w:val="231F20"/>
          <w:spacing w:val="-44"/>
          <w:w w:val="105"/>
        </w:rPr>
        <w:t xml:space="preserve"> </w:t>
      </w:r>
      <w:r>
        <w:rPr>
          <w:color w:val="231F20"/>
          <w:w w:val="105"/>
        </w:rPr>
        <w:t>Чернігівщину,</w:t>
      </w:r>
      <w:r>
        <w:rPr>
          <w:color w:val="231F20"/>
          <w:spacing w:val="-43"/>
          <w:w w:val="105"/>
        </w:rPr>
        <w:t xml:space="preserve"> </w:t>
      </w:r>
      <w:r>
        <w:rPr>
          <w:color w:val="231F20"/>
          <w:w w:val="105"/>
        </w:rPr>
        <w:t>Донщину,</w:t>
      </w:r>
      <w:r>
        <w:rPr>
          <w:color w:val="231F20"/>
          <w:spacing w:val="-43"/>
          <w:w w:val="105"/>
        </w:rPr>
        <w:t xml:space="preserve"> </w:t>
      </w:r>
      <w:r>
        <w:rPr>
          <w:color w:val="231F20"/>
          <w:w w:val="105"/>
        </w:rPr>
        <w:t>Волинь,</w:t>
      </w:r>
      <w:r>
        <w:rPr>
          <w:color w:val="231F20"/>
          <w:spacing w:val="-44"/>
          <w:w w:val="105"/>
        </w:rPr>
        <w:t xml:space="preserve"> </w:t>
      </w:r>
      <w:r>
        <w:rPr>
          <w:color w:val="231F20"/>
          <w:w w:val="105"/>
        </w:rPr>
        <w:t>Крим</w:t>
      </w:r>
      <w:r>
        <w:rPr>
          <w:color w:val="231F20"/>
          <w:spacing w:val="-43"/>
          <w:w w:val="105"/>
        </w:rPr>
        <w:t xml:space="preserve"> </w:t>
      </w:r>
      <w:r>
        <w:rPr>
          <w:color w:val="231F20"/>
          <w:w w:val="105"/>
        </w:rPr>
        <w:t>тощо</w:t>
      </w:r>
      <w:r>
        <w:rPr>
          <w:color w:val="231F20"/>
          <w:spacing w:val="-43"/>
          <w:w w:val="105"/>
        </w:rPr>
        <w:t xml:space="preserve"> </w:t>
      </w:r>
      <w:r>
        <w:rPr>
          <w:color w:val="231F20"/>
          <w:w w:val="105"/>
        </w:rPr>
        <w:t>(рис.</w:t>
      </w:r>
      <w:r>
        <w:rPr>
          <w:color w:val="231F20"/>
          <w:spacing w:val="-44"/>
          <w:w w:val="105"/>
        </w:rPr>
        <w:t xml:space="preserve"> </w:t>
      </w:r>
      <w:r>
        <w:rPr>
          <w:color w:val="231F20"/>
          <w:w w:val="105"/>
        </w:rPr>
        <w:t>1).</w:t>
      </w:r>
    </w:p>
    <w:p w:rsidR="00664BE7" w:rsidRDefault="00664BE7">
      <w:pPr>
        <w:pStyle w:val="a3"/>
        <w:spacing w:line="237" w:lineRule="auto"/>
        <w:ind w:right="157" w:firstLine="340"/>
      </w:pPr>
      <w:r>
        <w:rPr>
          <w:color w:val="231F20"/>
        </w:rPr>
        <w:t>Під</w:t>
      </w:r>
      <w:r>
        <w:rPr>
          <w:color w:val="231F20"/>
          <w:spacing w:val="-20"/>
        </w:rPr>
        <w:t xml:space="preserve"> </w:t>
      </w:r>
      <w:r>
        <w:rPr>
          <w:color w:val="231F20"/>
        </w:rPr>
        <w:t>динамічною</w:t>
      </w:r>
      <w:r>
        <w:rPr>
          <w:color w:val="231F20"/>
          <w:spacing w:val="-20"/>
        </w:rPr>
        <w:t xml:space="preserve"> </w:t>
      </w:r>
      <w:r>
        <w:rPr>
          <w:color w:val="231F20"/>
        </w:rPr>
        <w:t>візуалізацією</w:t>
      </w:r>
      <w:r>
        <w:rPr>
          <w:color w:val="231F20"/>
          <w:spacing w:val="-20"/>
        </w:rPr>
        <w:t xml:space="preserve"> </w:t>
      </w:r>
      <w:r>
        <w:rPr>
          <w:color w:val="231F20"/>
        </w:rPr>
        <w:t>маємо</w:t>
      </w:r>
      <w:r>
        <w:rPr>
          <w:color w:val="231F20"/>
          <w:spacing w:val="-20"/>
        </w:rPr>
        <w:t xml:space="preserve"> </w:t>
      </w:r>
      <w:r>
        <w:rPr>
          <w:color w:val="231F20"/>
        </w:rPr>
        <w:t>на</w:t>
      </w:r>
      <w:r>
        <w:rPr>
          <w:color w:val="231F20"/>
          <w:spacing w:val="-20"/>
        </w:rPr>
        <w:t xml:space="preserve"> </w:t>
      </w:r>
      <w:r>
        <w:rPr>
          <w:color w:val="231F20"/>
        </w:rPr>
        <w:t>увазі</w:t>
      </w:r>
      <w:r>
        <w:rPr>
          <w:color w:val="231F20"/>
          <w:spacing w:val="-20"/>
        </w:rPr>
        <w:t xml:space="preserve"> </w:t>
      </w:r>
      <w:r>
        <w:rPr>
          <w:color w:val="231F20"/>
        </w:rPr>
        <w:t>візуалізацію</w:t>
      </w:r>
      <w:r>
        <w:rPr>
          <w:color w:val="231F20"/>
          <w:spacing w:val="-20"/>
        </w:rPr>
        <w:t xml:space="preserve"> </w:t>
      </w:r>
      <w:r>
        <w:rPr>
          <w:color w:val="231F20"/>
        </w:rPr>
        <w:t>даних</w:t>
      </w:r>
      <w:r>
        <w:rPr>
          <w:color w:val="231F20"/>
          <w:spacing w:val="-20"/>
        </w:rPr>
        <w:t xml:space="preserve"> </w:t>
      </w:r>
      <w:r>
        <w:rPr>
          <w:color w:val="231F20"/>
        </w:rPr>
        <w:t>чи</w:t>
      </w:r>
      <w:r>
        <w:rPr>
          <w:color w:val="231F20"/>
          <w:spacing w:val="-20"/>
        </w:rPr>
        <w:t xml:space="preserve"> </w:t>
      </w:r>
      <w:r>
        <w:rPr>
          <w:color w:val="231F20"/>
        </w:rPr>
        <w:t>явищ,</w:t>
      </w:r>
      <w:r>
        <w:rPr>
          <w:color w:val="231F20"/>
          <w:spacing w:val="-20"/>
        </w:rPr>
        <w:t xml:space="preserve"> </w:t>
      </w:r>
      <w:r>
        <w:rPr>
          <w:color w:val="231F20"/>
        </w:rPr>
        <w:t>що</w:t>
      </w:r>
      <w:r>
        <w:rPr>
          <w:color w:val="231F20"/>
          <w:spacing w:val="-20"/>
        </w:rPr>
        <w:t xml:space="preserve"> </w:t>
      </w:r>
      <w:r>
        <w:rPr>
          <w:color w:val="231F20"/>
        </w:rPr>
        <w:t>харак- теризуються</w:t>
      </w:r>
      <w:r>
        <w:rPr>
          <w:color w:val="231F20"/>
          <w:spacing w:val="17"/>
        </w:rPr>
        <w:t xml:space="preserve"> </w:t>
      </w:r>
      <w:r>
        <w:rPr>
          <w:color w:val="231F20"/>
        </w:rPr>
        <w:t>тривалістю</w:t>
      </w:r>
      <w:r>
        <w:rPr>
          <w:color w:val="231F20"/>
          <w:spacing w:val="16"/>
        </w:rPr>
        <w:t xml:space="preserve"> </w:t>
      </w:r>
      <w:r>
        <w:rPr>
          <w:color w:val="231F20"/>
        </w:rPr>
        <w:t>у</w:t>
      </w:r>
      <w:r>
        <w:rPr>
          <w:color w:val="231F20"/>
          <w:spacing w:val="17"/>
        </w:rPr>
        <w:t xml:space="preserve"> </w:t>
      </w:r>
      <w:r>
        <w:rPr>
          <w:color w:val="231F20"/>
        </w:rPr>
        <w:t>часі,</w:t>
      </w:r>
      <w:r>
        <w:rPr>
          <w:color w:val="231F20"/>
          <w:spacing w:val="17"/>
        </w:rPr>
        <w:t xml:space="preserve"> </w:t>
      </w:r>
      <w:r>
        <w:rPr>
          <w:color w:val="231F20"/>
        </w:rPr>
        <w:t>глибиною</w:t>
      </w:r>
      <w:r>
        <w:rPr>
          <w:color w:val="231F20"/>
          <w:spacing w:val="17"/>
        </w:rPr>
        <w:t xml:space="preserve"> </w:t>
      </w:r>
      <w:r>
        <w:rPr>
          <w:color w:val="231F20"/>
        </w:rPr>
        <w:t>даних,</w:t>
      </w:r>
      <w:r>
        <w:rPr>
          <w:color w:val="231F20"/>
          <w:spacing w:val="17"/>
        </w:rPr>
        <w:t xml:space="preserve"> </w:t>
      </w:r>
      <w:r>
        <w:rPr>
          <w:color w:val="231F20"/>
        </w:rPr>
        <w:t>інтерактивними</w:t>
      </w:r>
      <w:r>
        <w:rPr>
          <w:color w:val="231F20"/>
          <w:spacing w:val="19"/>
        </w:rPr>
        <w:t xml:space="preserve"> </w:t>
      </w:r>
      <w:r>
        <w:rPr>
          <w:color w:val="231F20"/>
        </w:rPr>
        <w:t>переходами</w:t>
      </w:r>
      <w:r>
        <w:rPr>
          <w:color w:val="231F20"/>
          <w:spacing w:val="17"/>
        </w:rPr>
        <w:t xml:space="preserve"> </w:t>
      </w:r>
      <w:r>
        <w:rPr>
          <w:color w:val="231F20"/>
        </w:rPr>
        <w:t>тощо.</w:t>
      </w:r>
    </w:p>
    <w:p w:rsidR="00664BE7" w:rsidRDefault="00664BE7">
      <w:pPr>
        <w:spacing w:line="237" w:lineRule="auto"/>
        <w:sectPr w:rsidR="00664BE7">
          <w:headerReference w:type="default" r:id="rId117"/>
          <w:footerReference w:type="even" r:id="rId118"/>
          <w:footerReference w:type="default" r:id="rId119"/>
          <w:pgSz w:w="9980" w:h="14180"/>
          <w:pgMar w:top="0" w:right="860" w:bottom="1020" w:left="0" w:header="0" w:footer="830" w:gutter="0"/>
          <w:pgNumType w:start="75"/>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Динамічна візуалізація дає змогу простежити зміни у процесах чи явищах, зрозуміти кореляцію між процесами, сформувати уявлення про взаємозв’язки між подіями.</w:t>
      </w:r>
    </w:p>
    <w:p w:rsidR="00664BE7" w:rsidRDefault="00664BE7">
      <w:pPr>
        <w:pStyle w:val="a3"/>
        <w:spacing w:line="237" w:lineRule="auto"/>
        <w:ind w:right="156" w:firstLine="340"/>
      </w:pPr>
      <w:r>
        <w:rPr>
          <w:color w:val="231F20"/>
          <w:spacing w:val="-3"/>
        </w:rPr>
        <w:t>Динамічна</w:t>
      </w:r>
      <w:r>
        <w:rPr>
          <w:color w:val="231F20"/>
          <w:spacing w:val="-16"/>
        </w:rPr>
        <w:t xml:space="preserve"> </w:t>
      </w:r>
      <w:r>
        <w:rPr>
          <w:color w:val="231F20"/>
          <w:spacing w:val="-3"/>
        </w:rPr>
        <w:t>візуалізація</w:t>
      </w:r>
      <w:r>
        <w:rPr>
          <w:color w:val="231F20"/>
          <w:spacing w:val="-17"/>
        </w:rPr>
        <w:t xml:space="preserve"> </w:t>
      </w:r>
      <w:r>
        <w:rPr>
          <w:color w:val="231F20"/>
          <w:spacing w:val="-3"/>
        </w:rPr>
        <w:t>пов’язана</w:t>
      </w:r>
      <w:r>
        <w:rPr>
          <w:color w:val="231F20"/>
          <w:spacing w:val="-15"/>
        </w:rPr>
        <w:t xml:space="preserve"> </w:t>
      </w:r>
      <w:r>
        <w:rPr>
          <w:color w:val="231F20"/>
        </w:rPr>
        <w:t>з</w:t>
      </w:r>
      <w:r>
        <w:rPr>
          <w:color w:val="231F20"/>
          <w:spacing w:val="-16"/>
        </w:rPr>
        <w:t xml:space="preserve"> </w:t>
      </w:r>
      <w:r>
        <w:rPr>
          <w:color w:val="231F20"/>
          <w:spacing w:val="-3"/>
        </w:rPr>
        <w:t>поняттям</w:t>
      </w:r>
      <w:r>
        <w:rPr>
          <w:color w:val="231F20"/>
          <w:spacing w:val="-15"/>
        </w:rPr>
        <w:t xml:space="preserve"> </w:t>
      </w:r>
      <w:r>
        <w:rPr>
          <w:color w:val="231F20"/>
          <w:spacing w:val="-2"/>
        </w:rPr>
        <w:t>таймлайну</w:t>
      </w:r>
      <w:r>
        <w:rPr>
          <w:color w:val="231F20"/>
          <w:spacing w:val="-15"/>
        </w:rPr>
        <w:t xml:space="preserve"> </w:t>
      </w:r>
      <w:r>
        <w:rPr>
          <w:color w:val="231F20"/>
        </w:rPr>
        <w:t>—</w:t>
      </w:r>
      <w:r>
        <w:rPr>
          <w:color w:val="231F20"/>
          <w:spacing w:val="-17"/>
        </w:rPr>
        <w:t xml:space="preserve"> </w:t>
      </w:r>
      <w:r>
        <w:rPr>
          <w:color w:val="231F20"/>
          <w:spacing w:val="-4"/>
        </w:rPr>
        <w:t>інструменту,</w:t>
      </w:r>
      <w:r>
        <w:rPr>
          <w:color w:val="231F20"/>
          <w:spacing w:val="-16"/>
        </w:rPr>
        <w:t xml:space="preserve"> </w:t>
      </w:r>
      <w:r>
        <w:rPr>
          <w:color w:val="231F20"/>
        </w:rPr>
        <w:t>що</w:t>
      </w:r>
      <w:r>
        <w:rPr>
          <w:color w:val="231F20"/>
          <w:spacing w:val="-15"/>
        </w:rPr>
        <w:t xml:space="preserve"> </w:t>
      </w:r>
      <w:r>
        <w:rPr>
          <w:color w:val="231F20"/>
        </w:rPr>
        <w:t>дає</w:t>
      </w:r>
      <w:r>
        <w:rPr>
          <w:color w:val="231F20"/>
          <w:spacing w:val="-15"/>
        </w:rPr>
        <w:t xml:space="preserve"> </w:t>
      </w:r>
      <w:r>
        <w:rPr>
          <w:color w:val="231F20"/>
        </w:rPr>
        <w:t xml:space="preserve">змогу </w:t>
      </w:r>
      <w:r>
        <w:rPr>
          <w:color w:val="231F20"/>
          <w:spacing w:val="-3"/>
        </w:rPr>
        <w:t xml:space="preserve">продемонструвати </w:t>
      </w:r>
      <w:r>
        <w:rPr>
          <w:color w:val="231F20"/>
        </w:rPr>
        <w:t xml:space="preserve">дані й </w:t>
      </w:r>
      <w:r>
        <w:rPr>
          <w:color w:val="231F20"/>
          <w:spacing w:val="-3"/>
        </w:rPr>
        <w:t xml:space="preserve">відомості, розміщені </w:t>
      </w:r>
      <w:r>
        <w:rPr>
          <w:color w:val="231F20"/>
        </w:rPr>
        <w:t xml:space="preserve">у </w:t>
      </w:r>
      <w:r>
        <w:rPr>
          <w:color w:val="231F20"/>
          <w:spacing w:val="-3"/>
        </w:rPr>
        <w:t xml:space="preserve">хронологічному </w:t>
      </w:r>
      <w:r>
        <w:rPr>
          <w:color w:val="231F20"/>
        </w:rPr>
        <w:t xml:space="preserve">порядку; </w:t>
      </w:r>
      <w:r>
        <w:rPr>
          <w:color w:val="231F20"/>
          <w:spacing w:val="-3"/>
        </w:rPr>
        <w:t xml:space="preserve">відстежити розвиток події </w:t>
      </w:r>
      <w:r>
        <w:rPr>
          <w:color w:val="231F20"/>
        </w:rPr>
        <w:t xml:space="preserve">або явища у часі й </w:t>
      </w:r>
      <w:r>
        <w:rPr>
          <w:color w:val="231F20"/>
          <w:spacing w:val="-3"/>
        </w:rPr>
        <w:t xml:space="preserve">просторі. Наразі кросмедіа все </w:t>
      </w:r>
      <w:r>
        <w:rPr>
          <w:color w:val="231F20"/>
        </w:rPr>
        <w:t xml:space="preserve">частіше </w:t>
      </w:r>
      <w:r>
        <w:rPr>
          <w:color w:val="231F20"/>
          <w:spacing w:val="-4"/>
        </w:rPr>
        <w:t xml:space="preserve">звертаються </w:t>
      </w:r>
      <w:r>
        <w:rPr>
          <w:color w:val="231F20"/>
        </w:rPr>
        <w:t xml:space="preserve">до </w:t>
      </w:r>
      <w:r>
        <w:rPr>
          <w:color w:val="231F20"/>
          <w:spacing w:val="-5"/>
        </w:rPr>
        <w:t xml:space="preserve">методу </w:t>
      </w:r>
      <w:r>
        <w:rPr>
          <w:color w:val="231F20"/>
        </w:rPr>
        <w:t xml:space="preserve">динамічної </w:t>
      </w:r>
      <w:r>
        <w:rPr>
          <w:color w:val="231F20"/>
          <w:spacing w:val="-3"/>
        </w:rPr>
        <w:t xml:space="preserve">візуалізації </w:t>
      </w:r>
      <w:r>
        <w:rPr>
          <w:color w:val="231F20"/>
        </w:rPr>
        <w:t xml:space="preserve">даних. Зокрема </w:t>
      </w:r>
      <w:r>
        <w:rPr>
          <w:color w:val="231F20"/>
          <w:spacing w:val="-3"/>
        </w:rPr>
        <w:t xml:space="preserve">активно </w:t>
      </w:r>
      <w:r>
        <w:rPr>
          <w:color w:val="231F20"/>
          <w:spacing w:val="-4"/>
        </w:rPr>
        <w:t xml:space="preserve">використовується </w:t>
      </w:r>
      <w:r>
        <w:rPr>
          <w:color w:val="231F20"/>
          <w:spacing w:val="-3"/>
        </w:rPr>
        <w:t>подібна ін- формація</w:t>
      </w:r>
      <w:r>
        <w:rPr>
          <w:color w:val="231F20"/>
          <w:spacing w:val="-14"/>
        </w:rPr>
        <w:t xml:space="preserve"> </w:t>
      </w:r>
      <w:r>
        <w:rPr>
          <w:color w:val="231F20"/>
        </w:rPr>
        <w:t>у</w:t>
      </w:r>
      <w:r>
        <w:rPr>
          <w:color w:val="231F20"/>
          <w:spacing w:val="-14"/>
        </w:rPr>
        <w:t xml:space="preserve"> </w:t>
      </w:r>
      <w:r>
        <w:rPr>
          <w:color w:val="231F20"/>
        </w:rPr>
        <w:t>проведенні</w:t>
      </w:r>
      <w:r>
        <w:rPr>
          <w:color w:val="231F20"/>
          <w:spacing w:val="-13"/>
        </w:rPr>
        <w:t xml:space="preserve"> </w:t>
      </w:r>
      <w:r>
        <w:rPr>
          <w:color w:val="231F20"/>
        </w:rPr>
        <w:t>та</w:t>
      </w:r>
      <w:r>
        <w:rPr>
          <w:color w:val="231F20"/>
          <w:spacing w:val="-14"/>
        </w:rPr>
        <w:t xml:space="preserve"> </w:t>
      </w:r>
      <w:r>
        <w:rPr>
          <w:color w:val="231F20"/>
        </w:rPr>
        <w:t>презентації</w:t>
      </w:r>
      <w:r>
        <w:rPr>
          <w:color w:val="231F20"/>
          <w:spacing w:val="-14"/>
        </w:rPr>
        <w:t xml:space="preserve"> </w:t>
      </w:r>
      <w:r>
        <w:rPr>
          <w:color w:val="231F20"/>
          <w:spacing w:val="-5"/>
        </w:rPr>
        <w:t>результатів</w:t>
      </w:r>
      <w:r>
        <w:rPr>
          <w:color w:val="231F20"/>
          <w:spacing w:val="-13"/>
        </w:rPr>
        <w:t xml:space="preserve"> </w:t>
      </w:r>
      <w:r>
        <w:rPr>
          <w:color w:val="231F20"/>
          <w:spacing w:val="-3"/>
        </w:rPr>
        <w:t>журналістських</w:t>
      </w:r>
      <w:r>
        <w:rPr>
          <w:color w:val="231F20"/>
          <w:spacing w:val="-14"/>
        </w:rPr>
        <w:t xml:space="preserve"> </w:t>
      </w:r>
      <w:r>
        <w:rPr>
          <w:color w:val="231F20"/>
          <w:spacing w:val="-3"/>
        </w:rPr>
        <w:t>розслідувань.</w:t>
      </w:r>
    </w:p>
    <w:p w:rsidR="00664BE7" w:rsidRDefault="00664BE7">
      <w:pPr>
        <w:pStyle w:val="a3"/>
        <w:spacing w:before="10"/>
        <w:ind w:left="0"/>
        <w:jc w:val="left"/>
        <w:rPr>
          <w:sz w:val="16"/>
        </w:rPr>
      </w:pPr>
      <w:r>
        <w:rPr>
          <w:noProof/>
        </w:rPr>
        <w:pict>
          <v:group id="_x0000_s1169" style="position:absolute;margin-left:51pt;margin-top:12.15pt;width:397.1pt;height:464.4pt;z-index:-251675136;mso-wrap-distance-left:0;mso-wrap-distance-right:0;mso-position-horizontal-relative:page" coordorigin="1020,243" coordsize="7942,9288">
            <v:shape id="_x0000_s1170" type="#_x0000_t75" style="position:absolute;left:1612;top:490;width:6987;height:8903">
              <v:imagedata r:id="rId120" o:title=""/>
            </v:shape>
            <v:rect id="_x0000_s1171" style="position:absolute;left:1022;top:245;width:7937;height:9283" filled="f" strokecolor="#231f20" strokeweight=".25pt"/>
            <w10:wrap type="topAndBottom" anchorx="page"/>
          </v:group>
        </w:pict>
      </w:r>
    </w:p>
    <w:p w:rsidR="00664BE7" w:rsidRDefault="00664BE7">
      <w:pPr>
        <w:spacing w:before="49"/>
        <w:ind w:left="2274"/>
        <w:rPr>
          <w:rFonts w:ascii="Verdana" w:hAnsi="Verdana"/>
          <w:i/>
          <w:sz w:val="18"/>
        </w:rPr>
      </w:pPr>
      <w:r>
        <w:rPr>
          <w:rFonts w:ascii="Verdana" w:hAnsi="Verdana"/>
          <w:i/>
          <w:color w:val="231F20"/>
          <w:w w:val="85"/>
          <w:sz w:val="18"/>
        </w:rPr>
        <w:t xml:space="preserve">Рис </w:t>
      </w:r>
      <w:r>
        <w:rPr>
          <w:rFonts w:ascii="Verdana" w:hAnsi="Verdana"/>
          <w:i/>
          <w:color w:val="231F20"/>
          <w:w w:val="70"/>
          <w:sz w:val="18"/>
        </w:rPr>
        <w:t xml:space="preserve">. </w:t>
      </w:r>
      <w:r>
        <w:rPr>
          <w:rFonts w:ascii="Verdana" w:hAnsi="Verdana"/>
          <w:i/>
          <w:color w:val="231F20"/>
          <w:w w:val="85"/>
          <w:sz w:val="18"/>
        </w:rPr>
        <w:t xml:space="preserve">1 </w:t>
      </w:r>
      <w:r>
        <w:rPr>
          <w:rFonts w:ascii="Verdana" w:hAnsi="Verdana"/>
          <w:i/>
          <w:color w:val="231F20"/>
          <w:w w:val="70"/>
          <w:sz w:val="18"/>
        </w:rPr>
        <w:t xml:space="preserve">. </w:t>
      </w:r>
      <w:r>
        <w:rPr>
          <w:rFonts w:ascii="Verdana" w:hAnsi="Verdana"/>
          <w:i/>
          <w:color w:val="231F20"/>
          <w:w w:val="85"/>
          <w:sz w:val="18"/>
        </w:rPr>
        <w:t>Таймлайн навчального курсу кіностудії «Pixar Animation Studio»</w:t>
      </w:r>
    </w:p>
    <w:p w:rsidR="00664BE7" w:rsidRDefault="00664BE7">
      <w:pPr>
        <w:rPr>
          <w:rFonts w:ascii="Verdana" w:hAnsi="Verdana"/>
          <w:sz w:val="18"/>
        </w:rPr>
        <w:sectPr w:rsidR="00664BE7">
          <w:headerReference w:type="even" r:id="rId121"/>
          <w:headerReference w:type="default" r:id="rId122"/>
          <w:pgSz w:w="9980" w:h="14180"/>
          <w:pgMar w:top="620" w:right="860" w:bottom="1020" w:left="0" w:header="0" w:footer="830" w:gutter="0"/>
          <w:cols w:space="720"/>
        </w:sect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6"/>
        <w:ind w:left="0"/>
        <w:jc w:val="left"/>
        <w:rPr>
          <w:rFonts w:ascii="Verdana"/>
          <w:i/>
          <w:sz w:val="19"/>
        </w:rPr>
      </w:pPr>
    </w:p>
    <w:p w:rsidR="00664BE7" w:rsidRDefault="00664BE7">
      <w:pPr>
        <w:pStyle w:val="a3"/>
        <w:ind w:right="155" w:firstLine="340"/>
      </w:pPr>
      <w:r>
        <w:rPr>
          <w:color w:val="231F20"/>
        </w:rPr>
        <w:t xml:space="preserve">Вдалим прикладом динамічної візуалізації є оформлення курсу з візуального сто- рітелінгу американської кіностудії «Pixar Animation Studio». Навчальному курсу при- своєна власна хронологія, яка наочно продемонстрована у таймлайні. </w:t>
      </w:r>
      <w:r>
        <w:rPr>
          <w:color w:val="231F20"/>
          <w:spacing w:val="-7"/>
        </w:rPr>
        <w:t xml:space="preserve">Усі </w:t>
      </w:r>
      <w:r>
        <w:rPr>
          <w:color w:val="231F20"/>
        </w:rPr>
        <w:t xml:space="preserve">його еле- менти є активними — діючими посиланнями на ту чи іншу частину </w:t>
      </w:r>
      <w:r>
        <w:rPr>
          <w:color w:val="231F20"/>
          <w:spacing w:val="-2"/>
        </w:rPr>
        <w:t xml:space="preserve">курсу, </w:t>
      </w:r>
      <w:r>
        <w:rPr>
          <w:color w:val="231F20"/>
          <w:spacing w:val="-4"/>
        </w:rPr>
        <w:t xml:space="preserve">тож </w:t>
      </w:r>
      <w:r>
        <w:rPr>
          <w:color w:val="231F20"/>
        </w:rPr>
        <w:t>його оформлення</w:t>
      </w:r>
      <w:r>
        <w:rPr>
          <w:color w:val="231F20"/>
          <w:spacing w:val="-9"/>
        </w:rPr>
        <w:t xml:space="preserve"> </w:t>
      </w:r>
      <w:r>
        <w:rPr>
          <w:color w:val="231F20"/>
        </w:rPr>
        <w:t>формує</w:t>
      </w:r>
      <w:r>
        <w:rPr>
          <w:color w:val="231F20"/>
          <w:spacing w:val="-9"/>
        </w:rPr>
        <w:t xml:space="preserve"> </w:t>
      </w:r>
      <w:r>
        <w:rPr>
          <w:color w:val="231F20"/>
        </w:rPr>
        <w:t>в</w:t>
      </w:r>
      <w:r>
        <w:rPr>
          <w:color w:val="231F20"/>
          <w:spacing w:val="-9"/>
        </w:rPr>
        <w:t xml:space="preserve"> </w:t>
      </w:r>
      <w:r>
        <w:rPr>
          <w:color w:val="231F20"/>
        </w:rPr>
        <w:t>аудиторії</w:t>
      </w:r>
      <w:r>
        <w:rPr>
          <w:color w:val="231F20"/>
          <w:spacing w:val="-8"/>
        </w:rPr>
        <w:t xml:space="preserve"> </w:t>
      </w:r>
      <w:r>
        <w:rPr>
          <w:color w:val="231F20"/>
        </w:rPr>
        <w:t>чітке</w:t>
      </w:r>
      <w:r>
        <w:rPr>
          <w:color w:val="231F20"/>
          <w:spacing w:val="-9"/>
        </w:rPr>
        <w:t xml:space="preserve"> </w:t>
      </w:r>
      <w:r>
        <w:rPr>
          <w:color w:val="231F20"/>
        </w:rPr>
        <w:t>розуміння</w:t>
      </w:r>
      <w:r>
        <w:rPr>
          <w:color w:val="231F20"/>
          <w:spacing w:val="-9"/>
        </w:rPr>
        <w:t xml:space="preserve"> </w:t>
      </w:r>
      <w:r>
        <w:rPr>
          <w:color w:val="231F20"/>
        </w:rPr>
        <w:t>термінів</w:t>
      </w:r>
      <w:r>
        <w:rPr>
          <w:color w:val="231F20"/>
          <w:spacing w:val="-9"/>
        </w:rPr>
        <w:t xml:space="preserve"> </w:t>
      </w:r>
      <w:r>
        <w:rPr>
          <w:color w:val="231F20"/>
        </w:rPr>
        <w:t>і</w:t>
      </w:r>
      <w:r>
        <w:rPr>
          <w:color w:val="231F20"/>
          <w:spacing w:val="-8"/>
        </w:rPr>
        <w:t xml:space="preserve"> </w:t>
      </w:r>
      <w:r>
        <w:rPr>
          <w:color w:val="231F20"/>
        </w:rPr>
        <w:t>вимог</w:t>
      </w:r>
      <w:r>
        <w:rPr>
          <w:color w:val="231F20"/>
          <w:spacing w:val="-8"/>
        </w:rPr>
        <w:t xml:space="preserve"> </w:t>
      </w:r>
      <w:r>
        <w:rPr>
          <w:color w:val="231F20"/>
        </w:rPr>
        <w:t>до</w:t>
      </w:r>
      <w:r>
        <w:rPr>
          <w:color w:val="231F20"/>
          <w:spacing w:val="-9"/>
        </w:rPr>
        <w:t xml:space="preserve"> </w:t>
      </w:r>
      <w:r>
        <w:rPr>
          <w:color w:val="231F20"/>
          <w:spacing w:val="-2"/>
        </w:rPr>
        <w:t>курсу.</w:t>
      </w:r>
      <w:r>
        <w:rPr>
          <w:color w:val="231F20"/>
          <w:spacing w:val="-9"/>
        </w:rPr>
        <w:t xml:space="preserve"> </w:t>
      </w:r>
      <w:r>
        <w:rPr>
          <w:color w:val="231F20"/>
        </w:rPr>
        <w:t>Полегшує</w:t>
      </w:r>
      <w:r>
        <w:rPr>
          <w:color w:val="231F20"/>
          <w:spacing w:val="-9"/>
        </w:rPr>
        <w:t xml:space="preserve"> </w:t>
      </w:r>
      <w:r>
        <w:rPr>
          <w:color w:val="231F20"/>
        </w:rPr>
        <w:t>й унаочнює</w:t>
      </w:r>
      <w:r>
        <w:rPr>
          <w:color w:val="231F20"/>
          <w:spacing w:val="-12"/>
        </w:rPr>
        <w:t xml:space="preserve"> </w:t>
      </w:r>
      <w:r>
        <w:rPr>
          <w:color w:val="231F20"/>
        </w:rPr>
        <w:t>доступ</w:t>
      </w:r>
      <w:r>
        <w:rPr>
          <w:color w:val="231F20"/>
          <w:spacing w:val="-12"/>
        </w:rPr>
        <w:t xml:space="preserve"> </w:t>
      </w:r>
      <w:r>
        <w:rPr>
          <w:color w:val="231F20"/>
        </w:rPr>
        <w:t>до</w:t>
      </w:r>
      <w:r>
        <w:rPr>
          <w:color w:val="231F20"/>
          <w:spacing w:val="-12"/>
        </w:rPr>
        <w:t xml:space="preserve"> </w:t>
      </w:r>
      <w:r>
        <w:rPr>
          <w:color w:val="231F20"/>
        </w:rPr>
        <w:t>навчальних</w:t>
      </w:r>
      <w:r>
        <w:rPr>
          <w:color w:val="231F20"/>
          <w:spacing w:val="-12"/>
        </w:rPr>
        <w:t xml:space="preserve"> </w:t>
      </w:r>
      <w:r>
        <w:rPr>
          <w:color w:val="231F20"/>
        </w:rPr>
        <w:t>матеріалів.</w:t>
      </w:r>
    </w:p>
    <w:p w:rsidR="00664BE7" w:rsidRDefault="00664BE7">
      <w:pPr>
        <w:pStyle w:val="a3"/>
        <w:spacing w:line="237" w:lineRule="auto"/>
        <w:ind w:right="154" w:firstLine="340"/>
      </w:pPr>
      <w:r>
        <w:rPr>
          <w:color w:val="231F20"/>
        </w:rPr>
        <w:t xml:space="preserve">Візуалізація інформації є популярним трендом у роботі західних кросмедіа. </w:t>
      </w:r>
      <w:r>
        <w:rPr>
          <w:color w:val="231F20"/>
          <w:spacing w:val="-4"/>
        </w:rPr>
        <w:t xml:space="preserve">Укра- </w:t>
      </w:r>
      <w:r>
        <w:rPr>
          <w:color w:val="231F20"/>
        </w:rPr>
        <w:t>їнські ж медіа вже почали активно переймати вищезгаданий досвід і створювати від- повідні</w:t>
      </w:r>
      <w:r>
        <w:rPr>
          <w:color w:val="231F20"/>
          <w:spacing w:val="-14"/>
        </w:rPr>
        <w:t xml:space="preserve"> </w:t>
      </w:r>
      <w:r>
        <w:rPr>
          <w:color w:val="231F20"/>
        </w:rPr>
        <w:t>рубрики</w:t>
      </w:r>
      <w:r>
        <w:rPr>
          <w:color w:val="231F20"/>
          <w:spacing w:val="-14"/>
        </w:rPr>
        <w:t xml:space="preserve"> </w:t>
      </w:r>
      <w:r>
        <w:rPr>
          <w:color w:val="231F20"/>
        </w:rPr>
        <w:t>й</w:t>
      </w:r>
      <w:r>
        <w:rPr>
          <w:color w:val="231F20"/>
          <w:spacing w:val="-14"/>
        </w:rPr>
        <w:t xml:space="preserve"> </w:t>
      </w:r>
      <w:r>
        <w:rPr>
          <w:color w:val="231F20"/>
        </w:rPr>
        <w:t>розділи,</w:t>
      </w:r>
      <w:r>
        <w:rPr>
          <w:color w:val="231F20"/>
          <w:spacing w:val="-13"/>
        </w:rPr>
        <w:t xml:space="preserve"> </w:t>
      </w:r>
      <w:r>
        <w:rPr>
          <w:color w:val="231F20"/>
        </w:rPr>
        <w:t>однак</w:t>
      </w:r>
      <w:r>
        <w:rPr>
          <w:color w:val="231F20"/>
          <w:spacing w:val="-14"/>
        </w:rPr>
        <w:t xml:space="preserve"> </w:t>
      </w:r>
      <w:r>
        <w:rPr>
          <w:color w:val="231F20"/>
        </w:rPr>
        <w:t>процес</w:t>
      </w:r>
      <w:r>
        <w:rPr>
          <w:color w:val="231F20"/>
          <w:spacing w:val="-14"/>
        </w:rPr>
        <w:t xml:space="preserve"> </w:t>
      </w:r>
      <w:r>
        <w:rPr>
          <w:color w:val="231F20"/>
        </w:rPr>
        <w:t>перебуває</w:t>
      </w:r>
      <w:r>
        <w:rPr>
          <w:color w:val="231F20"/>
          <w:spacing w:val="-13"/>
        </w:rPr>
        <w:t xml:space="preserve"> </w:t>
      </w:r>
      <w:r>
        <w:rPr>
          <w:color w:val="231F20"/>
        </w:rPr>
        <w:t>на</w:t>
      </w:r>
      <w:r>
        <w:rPr>
          <w:color w:val="231F20"/>
          <w:spacing w:val="-14"/>
        </w:rPr>
        <w:t xml:space="preserve"> </w:t>
      </w:r>
      <w:r>
        <w:rPr>
          <w:color w:val="231F20"/>
        </w:rPr>
        <w:t>початкових</w:t>
      </w:r>
      <w:r>
        <w:rPr>
          <w:color w:val="231F20"/>
          <w:spacing w:val="-14"/>
        </w:rPr>
        <w:t xml:space="preserve"> </w:t>
      </w:r>
      <w:r>
        <w:rPr>
          <w:color w:val="231F20"/>
        </w:rPr>
        <w:t>стадіях,</w:t>
      </w:r>
      <w:r>
        <w:rPr>
          <w:color w:val="231F20"/>
          <w:spacing w:val="-13"/>
        </w:rPr>
        <w:t xml:space="preserve"> </w:t>
      </w:r>
      <w:r>
        <w:rPr>
          <w:color w:val="231F20"/>
        </w:rPr>
        <w:t>відбуваєть- ся зародження й становлення української візуальної журналістики. Тільки деякі медіа активно використовують у своїй роботі візуалізовану інформацію, зокрема, texty.org. ua,</w:t>
      </w:r>
      <w:r>
        <w:rPr>
          <w:color w:val="231F20"/>
          <w:spacing w:val="-14"/>
        </w:rPr>
        <w:t xml:space="preserve"> </w:t>
      </w:r>
      <w:r>
        <w:rPr>
          <w:color w:val="231F20"/>
          <w:spacing w:val="-3"/>
        </w:rPr>
        <w:t>«Українська</w:t>
      </w:r>
      <w:r>
        <w:rPr>
          <w:color w:val="231F20"/>
          <w:spacing w:val="-14"/>
        </w:rPr>
        <w:t xml:space="preserve"> </w:t>
      </w:r>
      <w:r>
        <w:rPr>
          <w:color w:val="231F20"/>
        </w:rPr>
        <w:t>правда»,</w:t>
      </w:r>
      <w:r>
        <w:rPr>
          <w:color w:val="231F20"/>
          <w:spacing w:val="-14"/>
        </w:rPr>
        <w:t xml:space="preserve"> </w:t>
      </w:r>
      <w:r>
        <w:rPr>
          <w:color w:val="231F20"/>
          <w:spacing w:val="-6"/>
        </w:rPr>
        <w:t>Газета</w:t>
      </w:r>
      <w:r>
        <w:rPr>
          <w:color w:val="231F20"/>
          <w:spacing w:val="-13"/>
        </w:rPr>
        <w:t xml:space="preserve"> </w:t>
      </w:r>
      <w:r>
        <w:rPr>
          <w:color w:val="231F20"/>
        </w:rPr>
        <w:t>«День»</w:t>
      </w:r>
      <w:r>
        <w:rPr>
          <w:color w:val="231F20"/>
          <w:spacing w:val="-14"/>
        </w:rPr>
        <w:t xml:space="preserve"> </w:t>
      </w:r>
      <w:r>
        <w:rPr>
          <w:color w:val="231F20"/>
        </w:rPr>
        <w:t>та</w:t>
      </w:r>
      <w:r>
        <w:rPr>
          <w:color w:val="231F20"/>
          <w:spacing w:val="-14"/>
        </w:rPr>
        <w:t xml:space="preserve"> </w:t>
      </w:r>
      <w:r>
        <w:rPr>
          <w:color w:val="231F20"/>
        </w:rPr>
        <w:t>інші.</w:t>
      </w:r>
    </w:p>
    <w:p w:rsidR="00664BE7" w:rsidRDefault="00664BE7">
      <w:pPr>
        <w:pStyle w:val="a3"/>
        <w:ind w:right="155" w:firstLine="340"/>
      </w:pPr>
      <w:r>
        <w:rPr>
          <w:color w:val="231F20"/>
        </w:rPr>
        <w:t xml:space="preserve">Однією з форм застосування динамічної візуалізації є розслідувальна робота жур- налістів з інтерактивними онлайн-картами й супутниковими знімками. </w:t>
      </w:r>
      <w:r>
        <w:rPr>
          <w:color w:val="231F20"/>
          <w:spacing w:val="-3"/>
        </w:rPr>
        <w:t xml:space="preserve">До </w:t>
      </w:r>
      <w:r>
        <w:rPr>
          <w:color w:val="231F20"/>
        </w:rPr>
        <w:t>прикладу, журналісти</w:t>
      </w:r>
      <w:r>
        <w:rPr>
          <w:color w:val="231F20"/>
          <w:spacing w:val="-23"/>
        </w:rPr>
        <w:t xml:space="preserve"> </w:t>
      </w:r>
      <w:r>
        <w:rPr>
          <w:color w:val="231F20"/>
        </w:rPr>
        <w:t>видання</w:t>
      </w:r>
      <w:r>
        <w:rPr>
          <w:color w:val="231F20"/>
          <w:spacing w:val="-22"/>
        </w:rPr>
        <w:t xml:space="preserve"> </w:t>
      </w:r>
      <w:r>
        <w:rPr>
          <w:color w:val="231F20"/>
        </w:rPr>
        <w:t>texty.org.ua</w:t>
      </w:r>
      <w:r>
        <w:rPr>
          <w:color w:val="231F20"/>
          <w:spacing w:val="-23"/>
        </w:rPr>
        <w:t xml:space="preserve"> </w:t>
      </w:r>
      <w:r>
        <w:rPr>
          <w:color w:val="231F20"/>
        </w:rPr>
        <w:t>у</w:t>
      </w:r>
      <w:r>
        <w:rPr>
          <w:color w:val="231F20"/>
          <w:spacing w:val="-22"/>
        </w:rPr>
        <w:t xml:space="preserve"> </w:t>
      </w:r>
      <w:r>
        <w:rPr>
          <w:color w:val="231F20"/>
        </w:rPr>
        <w:t>матеріалі</w:t>
      </w:r>
      <w:r>
        <w:rPr>
          <w:color w:val="231F20"/>
          <w:spacing w:val="-23"/>
        </w:rPr>
        <w:t xml:space="preserve"> </w:t>
      </w:r>
      <w:r>
        <w:rPr>
          <w:color w:val="231F20"/>
        </w:rPr>
        <w:t>під</w:t>
      </w:r>
      <w:r>
        <w:rPr>
          <w:color w:val="231F20"/>
          <w:spacing w:val="-22"/>
        </w:rPr>
        <w:t xml:space="preserve"> </w:t>
      </w:r>
      <w:r>
        <w:rPr>
          <w:color w:val="231F20"/>
        </w:rPr>
        <w:t>назвою</w:t>
      </w:r>
      <w:r>
        <w:rPr>
          <w:color w:val="231F20"/>
          <w:spacing w:val="-23"/>
        </w:rPr>
        <w:t xml:space="preserve"> </w:t>
      </w:r>
      <w:r>
        <w:rPr>
          <w:color w:val="231F20"/>
        </w:rPr>
        <w:t>«Карпатська</w:t>
      </w:r>
      <w:r>
        <w:rPr>
          <w:color w:val="231F20"/>
          <w:spacing w:val="-22"/>
        </w:rPr>
        <w:t xml:space="preserve"> </w:t>
      </w:r>
      <w:r>
        <w:rPr>
          <w:color w:val="231F20"/>
        </w:rPr>
        <w:t>різанина»</w:t>
      </w:r>
      <w:r>
        <w:rPr>
          <w:color w:val="231F20"/>
          <w:spacing w:val="-23"/>
        </w:rPr>
        <w:t xml:space="preserve"> </w:t>
      </w:r>
      <w:r>
        <w:rPr>
          <w:color w:val="231F20"/>
        </w:rPr>
        <w:t>(рис.</w:t>
      </w:r>
      <w:r>
        <w:rPr>
          <w:color w:val="231F20"/>
          <w:spacing w:val="-24"/>
        </w:rPr>
        <w:t xml:space="preserve"> </w:t>
      </w:r>
      <w:r>
        <w:rPr>
          <w:color w:val="231F20"/>
        </w:rPr>
        <w:t>2), що</w:t>
      </w:r>
      <w:r>
        <w:rPr>
          <w:color w:val="231F20"/>
          <w:spacing w:val="-25"/>
        </w:rPr>
        <w:t xml:space="preserve"> </w:t>
      </w:r>
      <w:r>
        <w:rPr>
          <w:color w:val="231F20"/>
        </w:rPr>
        <w:t>стосувався</w:t>
      </w:r>
      <w:r>
        <w:rPr>
          <w:color w:val="231F20"/>
          <w:spacing w:val="-25"/>
        </w:rPr>
        <w:t xml:space="preserve"> </w:t>
      </w:r>
      <w:r>
        <w:rPr>
          <w:color w:val="231F20"/>
        </w:rPr>
        <w:t>вирубки</w:t>
      </w:r>
      <w:r>
        <w:rPr>
          <w:color w:val="231F20"/>
          <w:spacing w:val="-25"/>
        </w:rPr>
        <w:t xml:space="preserve"> </w:t>
      </w:r>
      <w:r>
        <w:rPr>
          <w:color w:val="231F20"/>
        </w:rPr>
        <w:t>карпатських</w:t>
      </w:r>
      <w:r>
        <w:rPr>
          <w:color w:val="231F20"/>
          <w:spacing w:val="-24"/>
        </w:rPr>
        <w:t xml:space="preserve"> </w:t>
      </w:r>
      <w:r>
        <w:rPr>
          <w:color w:val="231F20"/>
        </w:rPr>
        <w:t>лісів,</w:t>
      </w:r>
      <w:r>
        <w:rPr>
          <w:color w:val="231F20"/>
          <w:spacing w:val="-25"/>
        </w:rPr>
        <w:t xml:space="preserve"> </w:t>
      </w:r>
      <w:r>
        <w:rPr>
          <w:color w:val="231F20"/>
        </w:rPr>
        <w:t>використали</w:t>
      </w:r>
      <w:r>
        <w:rPr>
          <w:color w:val="231F20"/>
          <w:spacing w:val="-25"/>
        </w:rPr>
        <w:t xml:space="preserve"> </w:t>
      </w:r>
      <w:r>
        <w:rPr>
          <w:color w:val="231F20"/>
        </w:rPr>
        <w:t>супутникові</w:t>
      </w:r>
      <w:r>
        <w:rPr>
          <w:color w:val="231F20"/>
          <w:spacing w:val="-24"/>
        </w:rPr>
        <w:t xml:space="preserve"> </w:t>
      </w:r>
      <w:r>
        <w:rPr>
          <w:color w:val="231F20"/>
        </w:rPr>
        <w:t>знімки</w:t>
      </w:r>
      <w:r>
        <w:rPr>
          <w:color w:val="231F20"/>
          <w:spacing w:val="-25"/>
        </w:rPr>
        <w:t xml:space="preserve"> </w:t>
      </w:r>
      <w:r>
        <w:rPr>
          <w:color w:val="231F20"/>
        </w:rPr>
        <w:t>місії</w:t>
      </w:r>
      <w:r>
        <w:rPr>
          <w:color w:val="231F20"/>
          <w:spacing w:val="-25"/>
        </w:rPr>
        <w:t xml:space="preserve"> </w:t>
      </w:r>
      <w:r>
        <w:rPr>
          <w:color w:val="231F20"/>
        </w:rPr>
        <w:t xml:space="preserve">Landsat. Для порівняння </w:t>
      </w:r>
      <w:r>
        <w:rPr>
          <w:color w:val="231F20"/>
          <w:spacing w:val="-4"/>
        </w:rPr>
        <w:t xml:space="preserve">було </w:t>
      </w:r>
      <w:r>
        <w:rPr>
          <w:color w:val="231F20"/>
        </w:rPr>
        <w:t xml:space="preserve">взято знімки 2000-го, 2011-го і 2015 рр. </w:t>
      </w:r>
      <w:r>
        <w:rPr>
          <w:color w:val="231F20"/>
          <w:spacing w:val="-4"/>
        </w:rPr>
        <w:t xml:space="preserve">Була </w:t>
      </w:r>
      <w:r>
        <w:rPr>
          <w:color w:val="231F20"/>
        </w:rPr>
        <w:t>здійснена класи- фікація зображень, зокрема територію розподілили на чотири основні категорії: ліс, не</w:t>
      </w:r>
      <w:r>
        <w:rPr>
          <w:color w:val="231F20"/>
          <w:spacing w:val="-13"/>
        </w:rPr>
        <w:t xml:space="preserve"> </w:t>
      </w:r>
      <w:r>
        <w:rPr>
          <w:color w:val="231F20"/>
        </w:rPr>
        <w:t>ліс,</w:t>
      </w:r>
      <w:r>
        <w:rPr>
          <w:color w:val="231F20"/>
          <w:spacing w:val="-13"/>
        </w:rPr>
        <w:t xml:space="preserve"> </w:t>
      </w:r>
      <w:r>
        <w:rPr>
          <w:color w:val="231F20"/>
        </w:rPr>
        <w:t>вирубка</w:t>
      </w:r>
      <w:r>
        <w:rPr>
          <w:color w:val="231F20"/>
          <w:spacing w:val="-13"/>
        </w:rPr>
        <w:t xml:space="preserve"> </w:t>
      </w:r>
      <w:r>
        <w:rPr>
          <w:color w:val="231F20"/>
        </w:rPr>
        <w:t>й</w:t>
      </w:r>
      <w:r>
        <w:rPr>
          <w:color w:val="231F20"/>
          <w:spacing w:val="-12"/>
        </w:rPr>
        <w:t xml:space="preserve"> </w:t>
      </w:r>
      <w:r>
        <w:rPr>
          <w:color w:val="231F20"/>
        </w:rPr>
        <w:t>атмосферні</w:t>
      </w:r>
      <w:r>
        <w:rPr>
          <w:color w:val="231F20"/>
          <w:spacing w:val="-13"/>
        </w:rPr>
        <w:t xml:space="preserve"> </w:t>
      </w:r>
      <w:r>
        <w:rPr>
          <w:color w:val="231F20"/>
        </w:rPr>
        <w:t>явища</w:t>
      </w:r>
      <w:r>
        <w:rPr>
          <w:color w:val="231F20"/>
          <w:spacing w:val="-13"/>
        </w:rPr>
        <w:t xml:space="preserve"> </w:t>
      </w:r>
      <w:r>
        <w:rPr>
          <w:color w:val="231F20"/>
        </w:rPr>
        <w:t>(хмари).</w:t>
      </w:r>
      <w:r>
        <w:rPr>
          <w:color w:val="231F20"/>
          <w:spacing w:val="-13"/>
        </w:rPr>
        <w:t xml:space="preserve"> </w:t>
      </w:r>
      <w:r>
        <w:rPr>
          <w:color w:val="231F20"/>
        </w:rPr>
        <w:t>За</w:t>
      </w:r>
      <w:r>
        <w:rPr>
          <w:color w:val="231F20"/>
          <w:spacing w:val="-12"/>
        </w:rPr>
        <w:t xml:space="preserve"> </w:t>
      </w:r>
      <w:r>
        <w:rPr>
          <w:color w:val="231F20"/>
        </w:rPr>
        <w:t>допомогою</w:t>
      </w:r>
      <w:r>
        <w:rPr>
          <w:color w:val="231F20"/>
          <w:spacing w:val="-13"/>
        </w:rPr>
        <w:t xml:space="preserve"> </w:t>
      </w:r>
      <w:r>
        <w:rPr>
          <w:color w:val="231F20"/>
        </w:rPr>
        <w:t>комп’ютерного</w:t>
      </w:r>
      <w:r>
        <w:rPr>
          <w:color w:val="231F20"/>
          <w:spacing w:val="-13"/>
        </w:rPr>
        <w:t xml:space="preserve"> </w:t>
      </w:r>
      <w:r>
        <w:rPr>
          <w:color w:val="231F20"/>
        </w:rPr>
        <w:t xml:space="preserve">порівняння зображень </w:t>
      </w:r>
      <w:r>
        <w:rPr>
          <w:color w:val="231F20"/>
          <w:spacing w:val="-4"/>
        </w:rPr>
        <w:t xml:space="preserve">було  </w:t>
      </w:r>
      <w:r>
        <w:rPr>
          <w:color w:val="231F20"/>
        </w:rPr>
        <w:t xml:space="preserve">не тільки одержано інформацію про сучасний стан вирубки лісу, а  й створено інтерактивну </w:t>
      </w:r>
      <w:r>
        <w:rPr>
          <w:color w:val="231F20"/>
          <w:spacing w:val="-3"/>
        </w:rPr>
        <w:t xml:space="preserve">карту, </w:t>
      </w:r>
      <w:r>
        <w:rPr>
          <w:color w:val="231F20"/>
        </w:rPr>
        <w:t>що наочно візуалізує обсяг знищення лісів упродовж останніх 15</w:t>
      </w:r>
      <w:r>
        <w:rPr>
          <w:color w:val="231F20"/>
          <w:spacing w:val="-24"/>
        </w:rPr>
        <w:t xml:space="preserve"> </w:t>
      </w:r>
      <w:r>
        <w:rPr>
          <w:color w:val="231F20"/>
        </w:rPr>
        <w:t>років.</w:t>
      </w:r>
    </w:p>
    <w:p w:rsidR="00664BE7" w:rsidRDefault="00664BE7">
      <w:pPr>
        <w:pStyle w:val="a3"/>
        <w:spacing w:before="4"/>
        <w:ind w:left="0"/>
        <w:jc w:val="left"/>
        <w:rPr>
          <w:sz w:val="15"/>
        </w:rPr>
      </w:pPr>
      <w:r>
        <w:rPr>
          <w:noProof/>
        </w:rPr>
        <w:pict>
          <v:shape id="image24.jpeg" o:spid="_x0000_s1172" type="#_x0000_t75" style="position:absolute;margin-left:51pt;margin-top:11.2pt;width:397.6pt;height:202.55pt;z-index:251605504;visibility:visible;mso-wrap-distance-left:0;mso-wrap-distance-right:0;mso-position-horizontal-relative:page">
            <v:imagedata r:id="rId123" o:title=""/>
            <w10:wrap type="topAndBottom" anchorx="page"/>
          </v:shape>
        </w:pict>
      </w:r>
    </w:p>
    <w:p w:rsidR="00664BE7" w:rsidRDefault="00664BE7">
      <w:pPr>
        <w:spacing w:before="4" w:line="237" w:lineRule="auto"/>
        <w:ind w:left="3438" w:right="1150" w:hanging="1398"/>
        <w:rPr>
          <w:rFonts w:ascii="Verdana" w:hAnsi="Verdana"/>
          <w:i/>
          <w:sz w:val="20"/>
        </w:rPr>
      </w:pPr>
      <w:r>
        <w:rPr>
          <w:rFonts w:ascii="Verdana" w:hAnsi="Verdana"/>
          <w:i/>
          <w:color w:val="231F20"/>
          <w:w w:val="85"/>
          <w:sz w:val="20"/>
        </w:rPr>
        <w:t>Рис</w:t>
      </w:r>
      <w:r>
        <w:rPr>
          <w:rFonts w:ascii="Verdana" w:hAnsi="Verdana"/>
          <w:i/>
          <w:color w:val="231F20"/>
          <w:spacing w:val="-43"/>
          <w:w w:val="85"/>
          <w:sz w:val="20"/>
        </w:rPr>
        <w:t xml:space="preserve"> </w:t>
      </w:r>
      <w:r>
        <w:rPr>
          <w:rFonts w:ascii="Verdana" w:hAnsi="Verdana"/>
          <w:i/>
          <w:color w:val="231F20"/>
          <w:w w:val="70"/>
          <w:sz w:val="20"/>
        </w:rPr>
        <w:t>.</w:t>
      </w:r>
      <w:r>
        <w:rPr>
          <w:rFonts w:ascii="Verdana" w:hAnsi="Verdana"/>
          <w:i/>
          <w:color w:val="231F20"/>
          <w:spacing w:val="-13"/>
          <w:w w:val="70"/>
          <w:sz w:val="20"/>
        </w:rPr>
        <w:t xml:space="preserve"> </w:t>
      </w:r>
      <w:r>
        <w:rPr>
          <w:rFonts w:ascii="Verdana" w:hAnsi="Verdana"/>
          <w:i/>
          <w:color w:val="231F20"/>
          <w:w w:val="85"/>
          <w:sz w:val="20"/>
        </w:rPr>
        <w:t>2</w:t>
      </w:r>
      <w:r>
        <w:rPr>
          <w:rFonts w:ascii="Verdana" w:hAnsi="Verdana"/>
          <w:i/>
          <w:color w:val="231F20"/>
          <w:spacing w:val="-42"/>
          <w:w w:val="85"/>
          <w:sz w:val="20"/>
        </w:rPr>
        <w:t xml:space="preserve"> </w:t>
      </w:r>
      <w:r>
        <w:rPr>
          <w:rFonts w:ascii="Verdana" w:hAnsi="Verdana"/>
          <w:i/>
          <w:color w:val="231F20"/>
          <w:w w:val="70"/>
          <w:sz w:val="20"/>
        </w:rPr>
        <w:t>.</w:t>
      </w:r>
      <w:r>
        <w:rPr>
          <w:rFonts w:ascii="Verdana" w:hAnsi="Verdana"/>
          <w:i/>
          <w:color w:val="231F20"/>
          <w:spacing w:val="-13"/>
          <w:w w:val="70"/>
          <w:sz w:val="20"/>
        </w:rPr>
        <w:t xml:space="preserve"> </w:t>
      </w:r>
      <w:r>
        <w:rPr>
          <w:rFonts w:ascii="Verdana" w:hAnsi="Verdana"/>
          <w:i/>
          <w:color w:val="231F20"/>
          <w:w w:val="85"/>
          <w:sz w:val="20"/>
        </w:rPr>
        <w:t>Супутникова</w:t>
      </w:r>
      <w:r>
        <w:rPr>
          <w:rFonts w:ascii="Verdana" w:hAnsi="Verdana"/>
          <w:i/>
          <w:color w:val="231F20"/>
          <w:spacing w:val="-22"/>
          <w:w w:val="85"/>
          <w:sz w:val="20"/>
        </w:rPr>
        <w:t xml:space="preserve"> </w:t>
      </w:r>
      <w:r>
        <w:rPr>
          <w:rFonts w:ascii="Verdana" w:hAnsi="Verdana"/>
          <w:i/>
          <w:color w:val="231F20"/>
          <w:w w:val="85"/>
          <w:sz w:val="20"/>
        </w:rPr>
        <w:t>карта,</w:t>
      </w:r>
      <w:r>
        <w:rPr>
          <w:rFonts w:ascii="Verdana" w:hAnsi="Verdana"/>
          <w:i/>
          <w:color w:val="231F20"/>
          <w:spacing w:val="-22"/>
          <w:w w:val="85"/>
          <w:sz w:val="20"/>
        </w:rPr>
        <w:t xml:space="preserve"> </w:t>
      </w:r>
      <w:r>
        <w:rPr>
          <w:rFonts w:ascii="Verdana" w:hAnsi="Verdana"/>
          <w:i/>
          <w:color w:val="231F20"/>
          <w:w w:val="85"/>
          <w:sz w:val="20"/>
        </w:rPr>
        <w:t>що</w:t>
      </w:r>
      <w:r>
        <w:rPr>
          <w:rFonts w:ascii="Verdana" w:hAnsi="Verdana"/>
          <w:i/>
          <w:color w:val="231F20"/>
          <w:spacing w:val="-22"/>
          <w:w w:val="85"/>
          <w:sz w:val="20"/>
        </w:rPr>
        <w:t xml:space="preserve"> </w:t>
      </w:r>
      <w:r>
        <w:rPr>
          <w:rFonts w:ascii="Verdana" w:hAnsi="Verdana"/>
          <w:i/>
          <w:color w:val="231F20"/>
          <w:w w:val="85"/>
          <w:sz w:val="20"/>
        </w:rPr>
        <w:t>візуалізує</w:t>
      </w:r>
      <w:r>
        <w:rPr>
          <w:rFonts w:ascii="Verdana" w:hAnsi="Verdana"/>
          <w:i/>
          <w:color w:val="231F20"/>
          <w:spacing w:val="-21"/>
          <w:w w:val="85"/>
          <w:sz w:val="20"/>
        </w:rPr>
        <w:t xml:space="preserve"> </w:t>
      </w:r>
      <w:r>
        <w:rPr>
          <w:rFonts w:ascii="Verdana" w:hAnsi="Verdana"/>
          <w:i/>
          <w:color w:val="231F20"/>
          <w:w w:val="85"/>
          <w:sz w:val="20"/>
        </w:rPr>
        <w:t>вирубку</w:t>
      </w:r>
      <w:r>
        <w:rPr>
          <w:rFonts w:ascii="Verdana" w:hAnsi="Verdana"/>
          <w:i/>
          <w:color w:val="231F20"/>
          <w:spacing w:val="-23"/>
          <w:w w:val="85"/>
          <w:sz w:val="20"/>
        </w:rPr>
        <w:t xml:space="preserve"> </w:t>
      </w:r>
      <w:r>
        <w:rPr>
          <w:rFonts w:ascii="Verdana" w:hAnsi="Verdana"/>
          <w:i/>
          <w:color w:val="231F20"/>
          <w:w w:val="85"/>
          <w:sz w:val="20"/>
        </w:rPr>
        <w:t>карпатських</w:t>
      </w:r>
      <w:r>
        <w:rPr>
          <w:rFonts w:ascii="Verdana" w:hAnsi="Verdana"/>
          <w:i/>
          <w:color w:val="231F20"/>
          <w:spacing w:val="-22"/>
          <w:w w:val="85"/>
          <w:sz w:val="20"/>
        </w:rPr>
        <w:t xml:space="preserve"> </w:t>
      </w:r>
      <w:r>
        <w:rPr>
          <w:rFonts w:ascii="Verdana" w:hAnsi="Verdana"/>
          <w:i/>
          <w:color w:val="231F20"/>
          <w:w w:val="85"/>
          <w:sz w:val="20"/>
        </w:rPr>
        <w:t xml:space="preserve">лісів </w:t>
      </w:r>
      <w:r>
        <w:rPr>
          <w:rFonts w:ascii="Verdana" w:hAnsi="Verdana"/>
          <w:i/>
          <w:color w:val="231F20"/>
          <w:spacing w:val="-1"/>
          <w:w w:val="74"/>
          <w:sz w:val="20"/>
        </w:rPr>
        <w:t>(з</w:t>
      </w:r>
      <w:r>
        <w:rPr>
          <w:rFonts w:ascii="Verdana" w:hAnsi="Verdana"/>
          <w:i/>
          <w:color w:val="231F20"/>
          <w:w w:val="74"/>
          <w:sz w:val="20"/>
        </w:rPr>
        <w:t>а</w:t>
      </w:r>
      <w:r>
        <w:rPr>
          <w:rFonts w:ascii="Verdana" w:hAnsi="Verdana"/>
          <w:i/>
          <w:color w:val="231F20"/>
          <w:spacing w:val="-20"/>
          <w:sz w:val="20"/>
        </w:rPr>
        <w:t xml:space="preserve"> </w:t>
      </w:r>
      <w:r>
        <w:rPr>
          <w:rFonts w:ascii="Verdana" w:hAnsi="Verdana"/>
          <w:i/>
          <w:color w:val="231F20"/>
          <w:w w:val="91"/>
          <w:sz w:val="20"/>
        </w:rPr>
        <w:t>матеріалами</w:t>
      </w:r>
      <w:r>
        <w:rPr>
          <w:rFonts w:ascii="Verdana" w:hAnsi="Verdana"/>
          <w:i/>
          <w:color w:val="231F20"/>
          <w:spacing w:val="-20"/>
          <w:sz w:val="20"/>
        </w:rPr>
        <w:t xml:space="preserve"> </w:t>
      </w:r>
      <w:r>
        <w:rPr>
          <w:rFonts w:ascii="Verdana" w:hAnsi="Verdana"/>
          <w:i/>
          <w:color w:val="231F20"/>
          <w:spacing w:val="-2"/>
          <w:w w:val="87"/>
          <w:sz w:val="20"/>
        </w:rPr>
        <w:t>с</w:t>
      </w:r>
      <w:r>
        <w:rPr>
          <w:rFonts w:ascii="Verdana" w:hAnsi="Verdana"/>
          <w:i/>
          <w:color w:val="231F20"/>
          <w:w w:val="103"/>
          <w:sz w:val="20"/>
        </w:rPr>
        <w:t>ай</w:t>
      </w:r>
      <w:r>
        <w:rPr>
          <w:rFonts w:ascii="Verdana" w:hAnsi="Verdana"/>
          <w:i/>
          <w:color w:val="231F20"/>
          <w:spacing w:val="-3"/>
          <w:w w:val="103"/>
          <w:sz w:val="20"/>
        </w:rPr>
        <w:t>т</w:t>
      </w:r>
      <w:r>
        <w:rPr>
          <w:rFonts w:ascii="Verdana" w:hAnsi="Verdana"/>
          <w:i/>
          <w:color w:val="231F20"/>
          <w:w w:val="78"/>
          <w:sz w:val="20"/>
        </w:rPr>
        <w:t>у</w:t>
      </w:r>
      <w:r>
        <w:rPr>
          <w:rFonts w:ascii="Verdana" w:hAnsi="Verdana"/>
          <w:i/>
          <w:color w:val="231F20"/>
          <w:spacing w:val="-21"/>
          <w:sz w:val="20"/>
        </w:rPr>
        <w:t xml:space="preserve"> </w:t>
      </w:r>
      <w:r>
        <w:rPr>
          <w:rFonts w:ascii="Verdana" w:hAnsi="Verdana"/>
          <w:i/>
          <w:color w:val="231F20"/>
          <w:spacing w:val="-3"/>
          <w:w w:val="86"/>
          <w:sz w:val="20"/>
        </w:rPr>
        <w:t>t</w:t>
      </w:r>
      <w:r>
        <w:rPr>
          <w:rFonts w:ascii="Verdana" w:hAnsi="Verdana"/>
          <w:i/>
          <w:color w:val="231F20"/>
          <w:spacing w:val="-1"/>
          <w:w w:val="78"/>
          <w:sz w:val="20"/>
        </w:rPr>
        <w:t>ext</w:t>
      </w:r>
      <w:r>
        <w:rPr>
          <w:rFonts w:ascii="Verdana" w:hAnsi="Verdana"/>
          <w:i/>
          <w:color w:val="231F20"/>
          <w:spacing w:val="-9"/>
          <w:w w:val="78"/>
          <w:sz w:val="20"/>
        </w:rPr>
        <w:t>y</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81"/>
          <w:sz w:val="20"/>
        </w:rPr>
        <w:t>o</w:t>
      </w:r>
      <w:r>
        <w:rPr>
          <w:rFonts w:ascii="Verdana" w:hAnsi="Verdana"/>
          <w:i/>
          <w:color w:val="231F20"/>
          <w:spacing w:val="-3"/>
          <w:w w:val="81"/>
          <w:sz w:val="20"/>
        </w:rPr>
        <w:t>r</w:t>
      </w:r>
      <w:r>
        <w:rPr>
          <w:rFonts w:ascii="Verdana" w:hAnsi="Verdana"/>
          <w:i/>
          <w:color w:val="231F20"/>
          <w:w w:val="74"/>
          <w:sz w:val="20"/>
        </w:rPr>
        <w:t>g</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74"/>
          <w:sz w:val="20"/>
        </w:rPr>
        <w:t>ua)</w:t>
      </w:r>
    </w:p>
    <w:p w:rsidR="00664BE7" w:rsidRDefault="00664BE7">
      <w:pPr>
        <w:pStyle w:val="a3"/>
        <w:spacing w:before="6"/>
        <w:ind w:left="0"/>
        <w:jc w:val="left"/>
        <w:rPr>
          <w:rFonts w:ascii="Verdana"/>
          <w:i/>
          <w:sz w:val="19"/>
        </w:rPr>
      </w:pPr>
    </w:p>
    <w:p w:rsidR="00664BE7" w:rsidRDefault="00664BE7">
      <w:pPr>
        <w:pStyle w:val="a3"/>
        <w:spacing w:before="1"/>
        <w:ind w:right="158" w:firstLine="340"/>
      </w:pPr>
      <w:r>
        <w:rPr>
          <w:color w:val="231F20"/>
        </w:rPr>
        <w:t>Всеукраїнська</w:t>
      </w:r>
      <w:r>
        <w:rPr>
          <w:color w:val="231F20"/>
          <w:spacing w:val="-19"/>
        </w:rPr>
        <w:t xml:space="preserve"> </w:t>
      </w:r>
      <w:r>
        <w:rPr>
          <w:color w:val="231F20"/>
        </w:rPr>
        <w:t>газета</w:t>
      </w:r>
      <w:r>
        <w:rPr>
          <w:color w:val="231F20"/>
          <w:spacing w:val="-18"/>
        </w:rPr>
        <w:t xml:space="preserve"> </w:t>
      </w:r>
      <w:r>
        <w:rPr>
          <w:color w:val="231F20"/>
        </w:rPr>
        <w:t>«День»</w:t>
      </w:r>
      <w:r>
        <w:rPr>
          <w:color w:val="231F20"/>
          <w:spacing w:val="-18"/>
        </w:rPr>
        <w:t xml:space="preserve"> </w:t>
      </w:r>
      <w:r>
        <w:rPr>
          <w:color w:val="231F20"/>
        </w:rPr>
        <w:t>на</w:t>
      </w:r>
      <w:r>
        <w:rPr>
          <w:color w:val="231F20"/>
          <w:spacing w:val="-18"/>
        </w:rPr>
        <w:t xml:space="preserve"> </w:t>
      </w:r>
      <w:r>
        <w:rPr>
          <w:color w:val="231F20"/>
        </w:rPr>
        <w:t>своїй</w:t>
      </w:r>
      <w:r>
        <w:rPr>
          <w:color w:val="231F20"/>
          <w:spacing w:val="-18"/>
        </w:rPr>
        <w:t xml:space="preserve"> </w:t>
      </w:r>
      <w:r>
        <w:rPr>
          <w:color w:val="231F20"/>
        </w:rPr>
        <w:t>інтернет-сторінці</w:t>
      </w:r>
      <w:r>
        <w:rPr>
          <w:color w:val="231F20"/>
          <w:spacing w:val="-18"/>
        </w:rPr>
        <w:t xml:space="preserve"> </w:t>
      </w:r>
      <w:r>
        <w:rPr>
          <w:color w:val="231F20"/>
        </w:rPr>
        <w:t>має</w:t>
      </w:r>
      <w:r>
        <w:rPr>
          <w:color w:val="231F20"/>
          <w:spacing w:val="-18"/>
        </w:rPr>
        <w:t xml:space="preserve"> </w:t>
      </w:r>
      <w:r>
        <w:rPr>
          <w:color w:val="231F20"/>
        </w:rPr>
        <w:t>окрему</w:t>
      </w:r>
      <w:r>
        <w:rPr>
          <w:color w:val="231F20"/>
          <w:spacing w:val="-18"/>
        </w:rPr>
        <w:t xml:space="preserve"> </w:t>
      </w:r>
      <w:r>
        <w:rPr>
          <w:color w:val="231F20"/>
        </w:rPr>
        <w:t>рубрику</w:t>
      </w:r>
      <w:r>
        <w:rPr>
          <w:color w:val="231F20"/>
          <w:spacing w:val="-18"/>
        </w:rPr>
        <w:t xml:space="preserve"> </w:t>
      </w:r>
      <w:r>
        <w:rPr>
          <w:color w:val="231F20"/>
        </w:rPr>
        <w:t>«Інфо- графіка».</w:t>
      </w:r>
      <w:r>
        <w:rPr>
          <w:color w:val="231F20"/>
          <w:spacing w:val="-29"/>
        </w:rPr>
        <w:t xml:space="preserve"> </w:t>
      </w:r>
      <w:r>
        <w:rPr>
          <w:color w:val="231F20"/>
        </w:rPr>
        <w:t>Деякі</w:t>
      </w:r>
      <w:r>
        <w:rPr>
          <w:color w:val="231F20"/>
          <w:spacing w:val="-28"/>
        </w:rPr>
        <w:t xml:space="preserve"> </w:t>
      </w:r>
      <w:r>
        <w:rPr>
          <w:color w:val="231F20"/>
        </w:rPr>
        <w:t>матеріали</w:t>
      </w:r>
      <w:r>
        <w:rPr>
          <w:color w:val="231F20"/>
          <w:spacing w:val="-28"/>
        </w:rPr>
        <w:t xml:space="preserve"> </w:t>
      </w:r>
      <w:r>
        <w:rPr>
          <w:color w:val="231F20"/>
        </w:rPr>
        <w:t>в</w:t>
      </w:r>
      <w:r>
        <w:rPr>
          <w:color w:val="231F20"/>
          <w:spacing w:val="-28"/>
        </w:rPr>
        <w:t xml:space="preserve"> </w:t>
      </w:r>
      <w:r>
        <w:rPr>
          <w:color w:val="231F20"/>
        </w:rPr>
        <w:t>рубриках</w:t>
      </w:r>
      <w:r>
        <w:rPr>
          <w:color w:val="231F20"/>
          <w:spacing w:val="-28"/>
        </w:rPr>
        <w:t xml:space="preserve"> </w:t>
      </w:r>
      <w:r>
        <w:rPr>
          <w:color w:val="231F20"/>
        </w:rPr>
        <w:t>«Інтерактивна</w:t>
      </w:r>
      <w:r>
        <w:rPr>
          <w:color w:val="231F20"/>
          <w:spacing w:val="-28"/>
        </w:rPr>
        <w:t xml:space="preserve"> </w:t>
      </w:r>
      <w:r>
        <w:rPr>
          <w:color w:val="231F20"/>
        </w:rPr>
        <w:t>хроніка»</w:t>
      </w:r>
      <w:r>
        <w:rPr>
          <w:color w:val="231F20"/>
          <w:spacing w:val="-28"/>
        </w:rPr>
        <w:t xml:space="preserve"> </w:t>
      </w:r>
      <w:r>
        <w:rPr>
          <w:color w:val="231F20"/>
        </w:rPr>
        <w:t>й</w:t>
      </w:r>
      <w:r>
        <w:rPr>
          <w:color w:val="231F20"/>
          <w:spacing w:val="-29"/>
        </w:rPr>
        <w:t xml:space="preserve"> </w:t>
      </w:r>
      <w:r>
        <w:rPr>
          <w:color w:val="231F20"/>
        </w:rPr>
        <w:t>«Візуальна</w:t>
      </w:r>
      <w:r>
        <w:rPr>
          <w:color w:val="231F20"/>
          <w:spacing w:val="-28"/>
        </w:rPr>
        <w:t xml:space="preserve"> </w:t>
      </w:r>
      <w:r>
        <w:rPr>
          <w:color w:val="231F20"/>
        </w:rPr>
        <w:t>хроніка»</w:t>
      </w:r>
      <w:r>
        <w:rPr>
          <w:color w:val="231F20"/>
          <w:spacing w:val="-28"/>
        </w:rPr>
        <w:t xml:space="preserve"> </w:t>
      </w:r>
      <w:r>
        <w:rPr>
          <w:color w:val="231F20"/>
        </w:rPr>
        <w:t>ви- конані в техніці динамічної візуалізації. Прикладом динамічно представленої візуаль- ної</w:t>
      </w:r>
      <w:r>
        <w:rPr>
          <w:color w:val="231F20"/>
          <w:spacing w:val="-6"/>
        </w:rPr>
        <w:t xml:space="preserve"> </w:t>
      </w:r>
      <w:r>
        <w:rPr>
          <w:color w:val="231F20"/>
        </w:rPr>
        <w:t>інформації</w:t>
      </w:r>
      <w:r>
        <w:rPr>
          <w:color w:val="231F20"/>
          <w:spacing w:val="-6"/>
        </w:rPr>
        <w:t xml:space="preserve"> </w:t>
      </w:r>
      <w:r>
        <w:rPr>
          <w:color w:val="231F20"/>
        </w:rPr>
        <w:t>можна</w:t>
      </w:r>
      <w:r>
        <w:rPr>
          <w:color w:val="231F20"/>
          <w:spacing w:val="-6"/>
        </w:rPr>
        <w:t xml:space="preserve"> </w:t>
      </w:r>
      <w:r>
        <w:rPr>
          <w:color w:val="231F20"/>
        </w:rPr>
        <w:t>назвати</w:t>
      </w:r>
      <w:r>
        <w:rPr>
          <w:color w:val="231F20"/>
          <w:spacing w:val="-6"/>
        </w:rPr>
        <w:t xml:space="preserve"> </w:t>
      </w:r>
      <w:r>
        <w:rPr>
          <w:color w:val="231F20"/>
        </w:rPr>
        <w:t>проект</w:t>
      </w:r>
      <w:r>
        <w:rPr>
          <w:color w:val="231F20"/>
          <w:spacing w:val="-5"/>
        </w:rPr>
        <w:t xml:space="preserve"> </w:t>
      </w:r>
      <w:r>
        <w:rPr>
          <w:color w:val="231F20"/>
        </w:rPr>
        <w:t>газети</w:t>
      </w:r>
      <w:r>
        <w:rPr>
          <w:color w:val="231F20"/>
          <w:spacing w:val="-6"/>
        </w:rPr>
        <w:t xml:space="preserve"> </w:t>
      </w:r>
      <w:r>
        <w:rPr>
          <w:color w:val="231F20"/>
        </w:rPr>
        <w:t>«День»,</w:t>
      </w:r>
      <w:r>
        <w:rPr>
          <w:color w:val="231F20"/>
          <w:spacing w:val="-6"/>
        </w:rPr>
        <w:t xml:space="preserve"> </w:t>
      </w:r>
      <w:r>
        <w:rPr>
          <w:color w:val="231F20"/>
        </w:rPr>
        <w:t>у</w:t>
      </w:r>
      <w:r>
        <w:rPr>
          <w:color w:val="231F20"/>
          <w:spacing w:val="-6"/>
        </w:rPr>
        <w:t xml:space="preserve"> </w:t>
      </w:r>
      <w:r>
        <w:rPr>
          <w:color w:val="231F20"/>
        </w:rPr>
        <w:t>якому</w:t>
      </w:r>
      <w:r>
        <w:rPr>
          <w:color w:val="231F20"/>
          <w:spacing w:val="-6"/>
        </w:rPr>
        <w:t xml:space="preserve"> </w:t>
      </w:r>
      <w:r>
        <w:rPr>
          <w:color w:val="231F20"/>
        </w:rPr>
        <w:t>за</w:t>
      </w:r>
      <w:r>
        <w:rPr>
          <w:color w:val="231F20"/>
          <w:spacing w:val="-5"/>
        </w:rPr>
        <w:t xml:space="preserve"> </w:t>
      </w:r>
      <w:r>
        <w:rPr>
          <w:color w:val="231F20"/>
        </w:rPr>
        <w:t>допомогою</w:t>
      </w:r>
      <w:r>
        <w:rPr>
          <w:color w:val="231F20"/>
          <w:spacing w:val="-6"/>
        </w:rPr>
        <w:t xml:space="preserve"> </w:t>
      </w:r>
      <w:r>
        <w:rPr>
          <w:color w:val="231F20"/>
        </w:rPr>
        <w:t>технології слайдингу</w:t>
      </w:r>
      <w:r>
        <w:rPr>
          <w:color w:val="231F20"/>
          <w:spacing w:val="-15"/>
        </w:rPr>
        <w:t xml:space="preserve"> </w:t>
      </w:r>
      <w:r>
        <w:rPr>
          <w:color w:val="231F20"/>
        </w:rPr>
        <w:t>(рис.</w:t>
      </w:r>
      <w:r>
        <w:rPr>
          <w:color w:val="231F20"/>
          <w:spacing w:val="-14"/>
        </w:rPr>
        <w:t xml:space="preserve"> </w:t>
      </w:r>
      <w:r>
        <w:rPr>
          <w:color w:val="231F20"/>
        </w:rPr>
        <w:t>3)</w:t>
      </w:r>
      <w:r>
        <w:rPr>
          <w:color w:val="231F20"/>
          <w:spacing w:val="-15"/>
        </w:rPr>
        <w:t xml:space="preserve"> </w:t>
      </w:r>
      <w:r>
        <w:rPr>
          <w:color w:val="231F20"/>
        </w:rPr>
        <w:t>можна</w:t>
      </w:r>
      <w:r>
        <w:rPr>
          <w:color w:val="231F20"/>
          <w:spacing w:val="-14"/>
        </w:rPr>
        <w:t xml:space="preserve"> </w:t>
      </w:r>
      <w:r>
        <w:rPr>
          <w:color w:val="231F20"/>
        </w:rPr>
        <w:t>побачити,</w:t>
      </w:r>
      <w:r>
        <w:rPr>
          <w:color w:val="231F20"/>
          <w:spacing w:val="-14"/>
        </w:rPr>
        <w:t xml:space="preserve"> </w:t>
      </w:r>
      <w:r>
        <w:rPr>
          <w:color w:val="231F20"/>
        </w:rPr>
        <w:t>як</w:t>
      </w:r>
      <w:r>
        <w:rPr>
          <w:color w:val="231F20"/>
          <w:spacing w:val="-15"/>
        </w:rPr>
        <w:t xml:space="preserve"> </w:t>
      </w:r>
      <w:r>
        <w:rPr>
          <w:color w:val="231F20"/>
        </w:rPr>
        <w:t>виглядали</w:t>
      </w:r>
      <w:r>
        <w:rPr>
          <w:color w:val="231F20"/>
          <w:spacing w:val="-14"/>
        </w:rPr>
        <w:t xml:space="preserve"> </w:t>
      </w:r>
      <w:r>
        <w:rPr>
          <w:color w:val="231F20"/>
        </w:rPr>
        <w:t>місця</w:t>
      </w:r>
      <w:r>
        <w:rPr>
          <w:color w:val="231F20"/>
          <w:spacing w:val="-15"/>
        </w:rPr>
        <w:t xml:space="preserve"> </w:t>
      </w:r>
      <w:r>
        <w:rPr>
          <w:color w:val="231F20"/>
        </w:rPr>
        <w:t>центру</w:t>
      </w:r>
      <w:r>
        <w:rPr>
          <w:color w:val="231F20"/>
          <w:spacing w:val="-14"/>
        </w:rPr>
        <w:t xml:space="preserve"> </w:t>
      </w:r>
      <w:r>
        <w:rPr>
          <w:color w:val="231F20"/>
        </w:rPr>
        <w:t>столиці</w:t>
      </w:r>
      <w:r>
        <w:rPr>
          <w:color w:val="231F20"/>
          <w:spacing w:val="-14"/>
        </w:rPr>
        <w:t xml:space="preserve"> </w:t>
      </w:r>
      <w:r>
        <w:rPr>
          <w:color w:val="231F20"/>
          <w:spacing w:val="-3"/>
        </w:rPr>
        <w:t>України</w:t>
      </w:r>
      <w:r>
        <w:rPr>
          <w:color w:val="231F20"/>
          <w:spacing w:val="-15"/>
        </w:rPr>
        <w:t xml:space="preserve"> </w:t>
      </w:r>
      <w:r>
        <w:rPr>
          <w:color w:val="231F20"/>
        </w:rPr>
        <w:t>під</w:t>
      </w:r>
      <w:r>
        <w:rPr>
          <w:color w:val="231F20"/>
          <w:spacing w:val="-14"/>
        </w:rPr>
        <w:t xml:space="preserve"> </w:t>
      </w:r>
      <w:r>
        <w:rPr>
          <w:color w:val="231F20"/>
        </w:rPr>
        <w:t>час</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масових</w:t>
      </w:r>
      <w:r>
        <w:rPr>
          <w:color w:val="231F20"/>
          <w:spacing w:val="-8"/>
        </w:rPr>
        <w:t xml:space="preserve"> </w:t>
      </w:r>
      <w:r>
        <w:rPr>
          <w:color w:val="231F20"/>
        </w:rPr>
        <w:t>протестів</w:t>
      </w:r>
      <w:r>
        <w:rPr>
          <w:color w:val="231F20"/>
          <w:spacing w:val="-7"/>
        </w:rPr>
        <w:t xml:space="preserve"> </w:t>
      </w:r>
      <w:r>
        <w:rPr>
          <w:color w:val="231F20"/>
        </w:rPr>
        <w:t>2013‒2014</w:t>
      </w:r>
      <w:r>
        <w:rPr>
          <w:color w:val="231F20"/>
          <w:spacing w:val="-7"/>
        </w:rPr>
        <w:t xml:space="preserve"> </w:t>
      </w:r>
      <w:r>
        <w:rPr>
          <w:color w:val="231F20"/>
        </w:rPr>
        <w:t>рр.</w:t>
      </w:r>
      <w:r>
        <w:rPr>
          <w:color w:val="231F20"/>
          <w:spacing w:val="-7"/>
        </w:rPr>
        <w:t xml:space="preserve"> </w:t>
      </w:r>
      <w:r>
        <w:rPr>
          <w:color w:val="231F20"/>
        </w:rPr>
        <w:t>та</w:t>
      </w:r>
      <w:r>
        <w:rPr>
          <w:color w:val="231F20"/>
          <w:spacing w:val="-8"/>
        </w:rPr>
        <w:t xml:space="preserve"> </w:t>
      </w:r>
      <w:r>
        <w:rPr>
          <w:color w:val="231F20"/>
        </w:rPr>
        <w:t>після</w:t>
      </w:r>
      <w:r>
        <w:rPr>
          <w:color w:val="231F20"/>
          <w:spacing w:val="-7"/>
        </w:rPr>
        <w:t xml:space="preserve"> </w:t>
      </w:r>
      <w:r>
        <w:rPr>
          <w:color w:val="231F20"/>
        </w:rPr>
        <w:t>подій</w:t>
      </w:r>
      <w:r>
        <w:rPr>
          <w:color w:val="231F20"/>
          <w:spacing w:val="-7"/>
        </w:rPr>
        <w:t xml:space="preserve"> </w:t>
      </w:r>
      <w:r>
        <w:rPr>
          <w:color w:val="231F20"/>
        </w:rPr>
        <w:t>Майдану,</w:t>
      </w:r>
      <w:r>
        <w:rPr>
          <w:color w:val="231F20"/>
          <w:spacing w:val="-7"/>
        </w:rPr>
        <w:t xml:space="preserve"> </w:t>
      </w:r>
      <w:r>
        <w:rPr>
          <w:color w:val="231F20"/>
        </w:rPr>
        <w:t>у</w:t>
      </w:r>
      <w:r>
        <w:rPr>
          <w:color w:val="231F20"/>
          <w:spacing w:val="-8"/>
        </w:rPr>
        <w:t xml:space="preserve"> </w:t>
      </w:r>
      <w:r>
        <w:rPr>
          <w:color w:val="231F20"/>
        </w:rPr>
        <w:t>2015</w:t>
      </w:r>
      <w:r>
        <w:rPr>
          <w:color w:val="231F20"/>
          <w:spacing w:val="-7"/>
        </w:rPr>
        <w:t xml:space="preserve"> </w:t>
      </w:r>
      <w:r>
        <w:rPr>
          <w:color w:val="231F20"/>
        </w:rPr>
        <w:t>р.</w:t>
      </w:r>
      <w:r>
        <w:rPr>
          <w:color w:val="231F20"/>
          <w:spacing w:val="-7"/>
        </w:rPr>
        <w:t xml:space="preserve"> </w:t>
      </w:r>
      <w:r>
        <w:rPr>
          <w:color w:val="231F20"/>
        </w:rPr>
        <w:t>Кадр</w:t>
      </w:r>
      <w:r>
        <w:rPr>
          <w:color w:val="231F20"/>
          <w:spacing w:val="-7"/>
        </w:rPr>
        <w:t xml:space="preserve"> </w:t>
      </w:r>
      <w:r>
        <w:rPr>
          <w:color w:val="231F20"/>
        </w:rPr>
        <w:t>поділений</w:t>
      </w:r>
      <w:r>
        <w:rPr>
          <w:color w:val="231F20"/>
          <w:spacing w:val="-8"/>
        </w:rPr>
        <w:t xml:space="preserve"> </w:t>
      </w:r>
      <w:r>
        <w:rPr>
          <w:color w:val="231F20"/>
        </w:rPr>
        <w:t xml:space="preserve">на дві частини та є інтерактивним: рухаючи поділку на фото, спостерігаємо одне й </w:t>
      </w:r>
      <w:r>
        <w:rPr>
          <w:color w:val="231F20"/>
          <w:spacing w:val="-3"/>
        </w:rPr>
        <w:t xml:space="preserve">те </w:t>
      </w:r>
      <w:r>
        <w:rPr>
          <w:color w:val="231F20"/>
        </w:rPr>
        <w:t>ж місце в різні</w:t>
      </w:r>
      <w:r>
        <w:rPr>
          <w:color w:val="231F20"/>
          <w:spacing w:val="-36"/>
        </w:rPr>
        <w:t xml:space="preserve"> </w:t>
      </w:r>
      <w:r>
        <w:rPr>
          <w:color w:val="231F20"/>
        </w:rPr>
        <w:t>періоди.</w:t>
      </w:r>
    </w:p>
    <w:p w:rsidR="00664BE7" w:rsidRDefault="00664BE7">
      <w:pPr>
        <w:pStyle w:val="a3"/>
        <w:spacing w:before="4"/>
        <w:ind w:left="0"/>
        <w:jc w:val="left"/>
        <w:rPr>
          <w:sz w:val="16"/>
        </w:rPr>
      </w:pPr>
      <w:r>
        <w:rPr>
          <w:noProof/>
        </w:rPr>
        <w:pict>
          <v:shape id="image25.jpeg" o:spid="_x0000_s1173" type="#_x0000_t75" style="position:absolute;margin-left:51pt;margin-top:11.85pt;width:400pt;height:288.35pt;z-index:251606528;visibility:visible;mso-wrap-distance-left:0;mso-wrap-distance-right:0;mso-position-horizontal-relative:page">
            <v:imagedata r:id="rId124" o:title=""/>
            <w10:wrap type="topAndBottom" anchorx="page"/>
          </v:shape>
        </w:pict>
      </w:r>
    </w:p>
    <w:p w:rsidR="00664BE7" w:rsidRDefault="00664BE7">
      <w:pPr>
        <w:ind w:left="1965"/>
        <w:rPr>
          <w:rFonts w:ascii="Verdana" w:hAnsi="Verdana"/>
          <w:i/>
          <w:sz w:val="20"/>
        </w:rPr>
      </w:pPr>
      <w:r>
        <w:rPr>
          <w:rFonts w:ascii="Verdana" w:hAnsi="Verdana"/>
          <w:i/>
          <w:color w:val="231F20"/>
          <w:w w:val="90"/>
          <w:sz w:val="20"/>
        </w:rPr>
        <w:t xml:space="preserve">Рис </w:t>
      </w:r>
      <w:r>
        <w:rPr>
          <w:rFonts w:ascii="Verdana" w:hAnsi="Verdana"/>
          <w:i/>
          <w:color w:val="231F20"/>
          <w:w w:val="70"/>
          <w:sz w:val="20"/>
        </w:rPr>
        <w:t xml:space="preserve">. </w:t>
      </w:r>
      <w:r>
        <w:rPr>
          <w:rFonts w:ascii="Verdana" w:hAnsi="Verdana"/>
          <w:i/>
          <w:color w:val="231F20"/>
          <w:w w:val="90"/>
          <w:sz w:val="20"/>
        </w:rPr>
        <w:t xml:space="preserve">3 </w:t>
      </w:r>
      <w:r>
        <w:rPr>
          <w:rFonts w:ascii="Verdana" w:hAnsi="Verdana"/>
          <w:i/>
          <w:color w:val="231F20"/>
          <w:w w:val="70"/>
          <w:sz w:val="20"/>
        </w:rPr>
        <w:t xml:space="preserve">. </w:t>
      </w:r>
      <w:r>
        <w:rPr>
          <w:rFonts w:ascii="Verdana" w:hAnsi="Verdana"/>
          <w:i/>
          <w:color w:val="231F20"/>
          <w:w w:val="90"/>
          <w:sz w:val="20"/>
        </w:rPr>
        <w:t>Простір Гідності: рік потому (за матеріалами газети «День»)</w:t>
      </w:r>
    </w:p>
    <w:p w:rsidR="00664BE7" w:rsidRDefault="00664BE7">
      <w:pPr>
        <w:pStyle w:val="a3"/>
        <w:spacing w:before="7"/>
        <w:ind w:left="0"/>
        <w:jc w:val="left"/>
        <w:rPr>
          <w:rFonts w:ascii="Verdana"/>
          <w:i/>
          <w:sz w:val="19"/>
        </w:rPr>
      </w:pPr>
    </w:p>
    <w:p w:rsidR="00664BE7" w:rsidRDefault="00664BE7">
      <w:pPr>
        <w:pStyle w:val="a3"/>
        <w:ind w:right="158" w:firstLine="340"/>
      </w:pPr>
      <w:r>
        <w:rPr>
          <w:color w:val="231F20"/>
        </w:rPr>
        <w:t>У</w:t>
      </w:r>
      <w:r>
        <w:rPr>
          <w:color w:val="231F20"/>
          <w:spacing w:val="-8"/>
        </w:rPr>
        <w:t xml:space="preserve"> </w:t>
      </w:r>
      <w:r>
        <w:rPr>
          <w:color w:val="231F20"/>
        </w:rPr>
        <w:t>вищеназваному</w:t>
      </w:r>
      <w:r>
        <w:rPr>
          <w:color w:val="231F20"/>
          <w:spacing w:val="-8"/>
        </w:rPr>
        <w:t xml:space="preserve"> </w:t>
      </w:r>
      <w:r>
        <w:rPr>
          <w:color w:val="231F20"/>
        </w:rPr>
        <w:t>матеріалі</w:t>
      </w:r>
      <w:r>
        <w:rPr>
          <w:color w:val="231F20"/>
          <w:spacing w:val="-8"/>
        </w:rPr>
        <w:t xml:space="preserve"> </w:t>
      </w:r>
      <w:r>
        <w:rPr>
          <w:color w:val="231F20"/>
        </w:rPr>
        <w:t>відсутній</w:t>
      </w:r>
      <w:r>
        <w:rPr>
          <w:color w:val="231F20"/>
          <w:spacing w:val="-8"/>
        </w:rPr>
        <w:t xml:space="preserve"> </w:t>
      </w:r>
      <w:r>
        <w:rPr>
          <w:color w:val="231F20"/>
        </w:rPr>
        <w:t>хронологічний</w:t>
      </w:r>
      <w:r>
        <w:rPr>
          <w:color w:val="231F20"/>
          <w:spacing w:val="-8"/>
        </w:rPr>
        <w:t xml:space="preserve"> </w:t>
      </w:r>
      <w:r>
        <w:rPr>
          <w:color w:val="231F20"/>
        </w:rPr>
        <w:t>таймлайн,</w:t>
      </w:r>
      <w:r>
        <w:rPr>
          <w:color w:val="231F20"/>
          <w:spacing w:val="-8"/>
        </w:rPr>
        <w:t xml:space="preserve"> </w:t>
      </w:r>
      <w:r>
        <w:rPr>
          <w:color w:val="231F20"/>
        </w:rPr>
        <w:t>однак</w:t>
      </w:r>
      <w:r>
        <w:rPr>
          <w:color w:val="231F20"/>
          <w:spacing w:val="-8"/>
        </w:rPr>
        <w:t xml:space="preserve"> </w:t>
      </w:r>
      <w:r>
        <w:rPr>
          <w:color w:val="231F20"/>
        </w:rPr>
        <w:t>добре</w:t>
      </w:r>
      <w:r>
        <w:rPr>
          <w:color w:val="231F20"/>
          <w:spacing w:val="-8"/>
        </w:rPr>
        <w:t xml:space="preserve"> </w:t>
      </w:r>
      <w:r>
        <w:rPr>
          <w:color w:val="231F20"/>
        </w:rPr>
        <w:t>інтер- претована</w:t>
      </w:r>
      <w:r>
        <w:rPr>
          <w:color w:val="231F20"/>
          <w:spacing w:val="-13"/>
        </w:rPr>
        <w:t xml:space="preserve"> </w:t>
      </w:r>
      <w:r>
        <w:rPr>
          <w:color w:val="231F20"/>
        </w:rPr>
        <w:t>тривалість</w:t>
      </w:r>
      <w:r>
        <w:rPr>
          <w:color w:val="231F20"/>
          <w:spacing w:val="-13"/>
        </w:rPr>
        <w:t xml:space="preserve"> </w:t>
      </w:r>
      <w:r>
        <w:rPr>
          <w:color w:val="231F20"/>
        </w:rPr>
        <w:t>у</w:t>
      </w:r>
      <w:r>
        <w:rPr>
          <w:color w:val="231F20"/>
          <w:spacing w:val="-13"/>
        </w:rPr>
        <w:t xml:space="preserve"> </w:t>
      </w:r>
      <w:r>
        <w:rPr>
          <w:color w:val="231F20"/>
        </w:rPr>
        <w:t>часі</w:t>
      </w:r>
      <w:r>
        <w:rPr>
          <w:color w:val="231F20"/>
          <w:spacing w:val="-13"/>
        </w:rPr>
        <w:t xml:space="preserve"> </w:t>
      </w:r>
      <w:r>
        <w:rPr>
          <w:color w:val="231F20"/>
        </w:rPr>
        <w:t>певного</w:t>
      </w:r>
      <w:r>
        <w:rPr>
          <w:color w:val="231F20"/>
          <w:spacing w:val="-13"/>
        </w:rPr>
        <w:t xml:space="preserve"> </w:t>
      </w:r>
      <w:r>
        <w:rPr>
          <w:color w:val="231F20"/>
        </w:rPr>
        <w:t>процесу</w:t>
      </w:r>
      <w:r>
        <w:rPr>
          <w:color w:val="231F20"/>
          <w:spacing w:val="-12"/>
        </w:rPr>
        <w:t xml:space="preserve"> </w:t>
      </w:r>
      <w:r>
        <w:rPr>
          <w:color w:val="231F20"/>
        </w:rPr>
        <w:t>(у</w:t>
      </w:r>
      <w:r>
        <w:rPr>
          <w:color w:val="231F20"/>
          <w:spacing w:val="-13"/>
        </w:rPr>
        <w:t xml:space="preserve"> </w:t>
      </w:r>
      <w:r>
        <w:rPr>
          <w:color w:val="231F20"/>
        </w:rPr>
        <w:t>цьому</w:t>
      </w:r>
      <w:r>
        <w:rPr>
          <w:color w:val="231F20"/>
          <w:spacing w:val="-13"/>
        </w:rPr>
        <w:t xml:space="preserve"> </w:t>
      </w:r>
      <w:r>
        <w:rPr>
          <w:color w:val="231F20"/>
        </w:rPr>
        <w:t>випадку</w:t>
      </w:r>
      <w:r>
        <w:rPr>
          <w:color w:val="231F20"/>
          <w:spacing w:val="-13"/>
        </w:rPr>
        <w:t xml:space="preserve"> </w:t>
      </w:r>
      <w:r>
        <w:rPr>
          <w:color w:val="231F20"/>
        </w:rPr>
        <w:t>—</w:t>
      </w:r>
      <w:r>
        <w:rPr>
          <w:color w:val="231F20"/>
          <w:spacing w:val="-13"/>
        </w:rPr>
        <w:t xml:space="preserve"> </w:t>
      </w:r>
      <w:r>
        <w:rPr>
          <w:color w:val="231F20"/>
        </w:rPr>
        <w:t>відновлення</w:t>
      </w:r>
      <w:r>
        <w:rPr>
          <w:color w:val="231F20"/>
          <w:spacing w:val="-13"/>
        </w:rPr>
        <w:t xml:space="preserve"> </w:t>
      </w:r>
      <w:r>
        <w:rPr>
          <w:color w:val="231F20"/>
        </w:rPr>
        <w:t>режиму звичного</w:t>
      </w:r>
      <w:r>
        <w:rPr>
          <w:color w:val="231F20"/>
          <w:spacing w:val="-11"/>
        </w:rPr>
        <w:t xml:space="preserve"> </w:t>
      </w:r>
      <w:r>
        <w:rPr>
          <w:color w:val="231F20"/>
        </w:rPr>
        <w:t>користування,</w:t>
      </w:r>
      <w:r>
        <w:rPr>
          <w:color w:val="231F20"/>
          <w:spacing w:val="-12"/>
        </w:rPr>
        <w:t xml:space="preserve"> </w:t>
      </w:r>
      <w:r>
        <w:rPr>
          <w:color w:val="231F20"/>
        </w:rPr>
        <w:t>повернення</w:t>
      </w:r>
      <w:r>
        <w:rPr>
          <w:color w:val="231F20"/>
          <w:spacing w:val="-11"/>
        </w:rPr>
        <w:t xml:space="preserve"> </w:t>
      </w:r>
      <w:r>
        <w:rPr>
          <w:color w:val="231F20"/>
        </w:rPr>
        <w:t>руху</w:t>
      </w:r>
      <w:r>
        <w:rPr>
          <w:color w:val="231F20"/>
          <w:spacing w:val="-12"/>
        </w:rPr>
        <w:t xml:space="preserve"> </w:t>
      </w:r>
      <w:r>
        <w:rPr>
          <w:color w:val="231F20"/>
        </w:rPr>
        <w:t>транспорту</w:t>
      </w:r>
      <w:r>
        <w:rPr>
          <w:color w:val="231F20"/>
          <w:spacing w:val="-11"/>
        </w:rPr>
        <w:t xml:space="preserve"> </w:t>
      </w:r>
      <w:r>
        <w:rPr>
          <w:color w:val="231F20"/>
        </w:rPr>
        <w:t>тощо</w:t>
      </w:r>
      <w:r>
        <w:rPr>
          <w:color w:val="231F20"/>
          <w:spacing w:val="-10"/>
        </w:rPr>
        <w:t xml:space="preserve"> </w:t>
      </w:r>
      <w:r>
        <w:rPr>
          <w:color w:val="231F20"/>
        </w:rPr>
        <w:t>на</w:t>
      </w:r>
      <w:r>
        <w:rPr>
          <w:color w:val="231F20"/>
          <w:spacing w:val="-12"/>
        </w:rPr>
        <w:t xml:space="preserve"> </w:t>
      </w:r>
      <w:r>
        <w:rPr>
          <w:color w:val="231F20"/>
        </w:rPr>
        <w:t>території,</w:t>
      </w:r>
      <w:r>
        <w:rPr>
          <w:color w:val="231F20"/>
          <w:spacing w:val="-12"/>
        </w:rPr>
        <w:t xml:space="preserve"> </w:t>
      </w:r>
      <w:r>
        <w:rPr>
          <w:color w:val="231F20"/>
        </w:rPr>
        <w:t>де</w:t>
      </w:r>
      <w:r>
        <w:rPr>
          <w:color w:val="231F20"/>
          <w:spacing w:val="-10"/>
        </w:rPr>
        <w:t xml:space="preserve"> </w:t>
      </w:r>
      <w:r>
        <w:rPr>
          <w:color w:val="231F20"/>
        </w:rPr>
        <w:t>відбувала- ся Революція</w:t>
      </w:r>
      <w:r>
        <w:rPr>
          <w:color w:val="231F20"/>
          <w:spacing w:val="-24"/>
        </w:rPr>
        <w:t xml:space="preserve"> </w:t>
      </w:r>
      <w:r>
        <w:rPr>
          <w:color w:val="231F20"/>
        </w:rPr>
        <w:t>Гідності).</w:t>
      </w:r>
    </w:p>
    <w:p w:rsidR="00664BE7" w:rsidRDefault="00664BE7">
      <w:pPr>
        <w:pStyle w:val="a3"/>
        <w:spacing w:line="237" w:lineRule="auto"/>
        <w:ind w:right="155" w:firstLine="340"/>
      </w:pPr>
      <w:r>
        <w:rPr>
          <w:color w:val="231F20"/>
        </w:rPr>
        <w:t xml:space="preserve">Вивчаючи візуалізацію даних, необхідно окреслити й один із добре вживаних </w:t>
      </w:r>
      <w:r>
        <w:rPr>
          <w:color w:val="231F20"/>
          <w:spacing w:val="5"/>
        </w:rPr>
        <w:t xml:space="preserve">її </w:t>
      </w:r>
      <w:r>
        <w:rPr>
          <w:color w:val="231F20"/>
        </w:rPr>
        <w:t>різновидів</w:t>
      </w:r>
      <w:r>
        <w:rPr>
          <w:color w:val="231F20"/>
          <w:spacing w:val="-10"/>
        </w:rPr>
        <w:t xml:space="preserve"> </w:t>
      </w:r>
      <w:r>
        <w:rPr>
          <w:color w:val="231F20"/>
        </w:rPr>
        <w:t>—</w:t>
      </w:r>
      <w:r>
        <w:rPr>
          <w:color w:val="231F20"/>
          <w:spacing w:val="-9"/>
        </w:rPr>
        <w:t xml:space="preserve"> </w:t>
      </w:r>
      <w:r>
        <w:rPr>
          <w:color w:val="231F20"/>
        </w:rPr>
        <w:t>інфографіку.</w:t>
      </w:r>
      <w:r>
        <w:rPr>
          <w:color w:val="231F20"/>
          <w:spacing w:val="-9"/>
        </w:rPr>
        <w:t xml:space="preserve"> </w:t>
      </w:r>
      <w:r>
        <w:rPr>
          <w:color w:val="231F20"/>
        </w:rPr>
        <w:t>Фактично,</w:t>
      </w:r>
      <w:r>
        <w:rPr>
          <w:color w:val="231F20"/>
          <w:spacing w:val="-9"/>
        </w:rPr>
        <w:t xml:space="preserve"> </w:t>
      </w:r>
      <w:r>
        <w:rPr>
          <w:color w:val="231F20"/>
        </w:rPr>
        <w:t>інфографіка</w:t>
      </w:r>
      <w:r>
        <w:rPr>
          <w:color w:val="231F20"/>
          <w:spacing w:val="-10"/>
        </w:rPr>
        <w:t xml:space="preserve"> </w:t>
      </w:r>
      <w:r>
        <w:rPr>
          <w:color w:val="231F20"/>
        </w:rPr>
        <w:t>стає</w:t>
      </w:r>
      <w:r>
        <w:rPr>
          <w:color w:val="231F20"/>
          <w:spacing w:val="-9"/>
        </w:rPr>
        <w:t xml:space="preserve"> </w:t>
      </w:r>
      <w:r>
        <w:rPr>
          <w:color w:val="231F20"/>
        </w:rPr>
        <w:t>одним</w:t>
      </w:r>
      <w:r>
        <w:rPr>
          <w:color w:val="231F20"/>
          <w:spacing w:val="-9"/>
        </w:rPr>
        <w:t xml:space="preserve"> </w:t>
      </w:r>
      <w:r>
        <w:rPr>
          <w:color w:val="231F20"/>
        </w:rPr>
        <w:t>з</w:t>
      </w:r>
      <w:r>
        <w:rPr>
          <w:color w:val="231F20"/>
          <w:spacing w:val="-9"/>
        </w:rPr>
        <w:t xml:space="preserve"> </w:t>
      </w:r>
      <w:r>
        <w:rPr>
          <w:color w:val="231F20"/>
        </w:rPr>
        <w:t>інструментів</w:t>
      </w:r>
      <w:r>
        <w:rPr>
          <w:color w:val="231F20"/>
          <w:spacing w:val="-10"/>
        </w:rPr>
        <w:t xml:space="preserve"> </w:t>
      </w:r>
      <w:r>
        <w:rPr>
          <w:color w:val="231F20"/>
        </w:rPr>
        <w:t>комуніка- ційної технології, якою є візуалізація даних. Слово «інфографіка» складається з двох частин</w:t>
      </w:r>
      <w:r>
        <w:rPr>
          <w:color w:val="231F20"/>
          <w:spacing w:val="-27"/>
        </w:rPr>
        <w:t xml:space="preserve"> </w:t>
      </w:r>
      <w:r>
        <w:rPr>
          <w:color w:val="231F20"/>
          <w:spacing w:val="-3"/>
        </w:rPr>
        <w:t>(англ.</w:t>
      </w:r>
      <w:r>
        <w:rPr>
          <w:color w:val="231F20"/>
          <w:spacing w:val="-26"/>
        </w:rPr>
        <w:t xml:space="preserve"> </w:t>
      </w:r>
      <w:r>
        <w:rPr>
          <w:color w:val="231F20"/>
        </w:rPr>
        <w:t>information</w:t>
      </w:r>
      <w:r>
        <w:rPr>
          <w:color w:val="231F20"/>
          <w:spacing w:val="-27"/>
        </w:rPr>
        <w:t xml:space="preserve"> </w:t>
      </w:r>
      <w:r>
        <w:rPr>
          <w:color w:val="231F20"/>
        </w:rPr>
        <w:t>+</w:t>
      </w:r>
      <w:r>
        <w:rPr>
          <w:color w:val="231F20"/>
          <w:spacing w:val="-26"/>
        </w:rPr>
        <w:t xml:space="preserve"> </w:t>
      </w:r>
      <w:r>
        <w:rPr>
          <w:color w:val="231F20"/>
        </w:rPr>
        <w:t>graphic</w:t>
      </w:r>
      <w:r>
        <w:rPr>
          <w:color w:val="231F20"/>
          <w:spacing w:val="-27"/>
        </w:rPr>
        <w:t xml:space="preserve"> </w:t>
      </w:r>
      <w:r>
        <w:rPr>
          <w:color w:val="231F20"/>
        </w:rPr>
        <w:t>—</w:t>
      </w:r>
      <w:r>
        <w:rPr>
          <w:color w:val="231F20"/>
          <w:spacing w:val="-26"/>
        </w:rPr>
        <w:t xml:space="preserve"> </w:t>
      </w:r>
      <w:r>
        <w:rPr>
          <w:color w:val="231F20"/>
        </w:rPr>
        <w:t>графізм</w:t>
      </w:r>
      <w:r>
        <w:rPr>
          <w:color w:val="231F20"/>
          <w:spacing w:val="-26"/>
        </w:rPr>
        <w:t xml:space="preserve"> </w:t>
      </w:r>
      <w:r>
        <w:rPr>
          <w:color w:val="231F20"/>
        </w:rPr>
        <w:t>інформації)</w:t>
      </w:r>
      <w:r>
        <w:rPr>
          <w:color w:val="231F20"/>
          <w:spacing w:val="-27"/>
        </w:rPr>
        <w:t xml:space="preserve"> </w:t>
      </w:r>
      <w:r>
        <w:rPr>
          <w:color w:val="231F20"/>
        </w:rPr>
        <w:t>—</w:t>
      </w:r>
      <w:r>
        <w:rPr>
          <w:color w:val="231F20"/>
          <w:spacing w:val="-26"/>
        </w:rPr>
        <w:t xml:space="preserve"> </w:t>
      </w:r>
      <w:r>
        <w:rPr>
          <w:color w:val="231F20"/>
        </w:rPr>
        <w:t>це</w:t>
      </w:r>
      <w:r>
        <w:rPr>
          <w:color w:val="231F20"/>
          <w:spacing w:val="-27"/>
        </w:rPr>
        <w:t xml:space="preserve"> </w:t>
      </w:r>
      <w:r>
        <w:rPr>
          <w:color w:val="231F20"/>
        </w:rPr>
        <w:t>інформація,</w:t>
      </w:r>
      <w:r>
        <w:rPr>
          <w:color w:val="231F20"/>
          <w:spacing w:val="-26"/>
        </w:rPr>
        <w:t xml:space="preserve"> </w:t>
      </w:r>
      <w:r>
        <w:rPr>
          <w:color w:val="231F20"/>
        </w:rPr>
        <w:t>відтворена</w:t>
      </w:r>
      <w:r>
        <w:rPr>
          <w:color w:val="231F20"/>
          <w:spacing w:val="-27"/>
        </w:rPr>
        <w:t xml:space="preserve"> </w:t>
      </w:r>
      <w:r>
        <w:rPr>
          <w:color w:val="231F20"/>
        </w:rPr>
        <w:t>у мас-медіа</w:t>
      </w:r>
      <w:r>
        <w:rPr>
          <w:color w:val="231F20"/>
          <w:spacing w:val="-11"/>
        </w:rPr>
        <w:t xml:space="preserve"> </w:t>
      </w:r>
      <w:r>
        <w:rPr>
          <w:color w:val="231F20"/>
        </w:rPr>
        <w:t>за</w:t>
      </w:r>
      <w:r>
        <w:rPr>
          <w:color w:val="231F20"/>
          <w:spacing w:val="-11"/>
        </w:rPr>
        <w:t xml:space="preserve"> </w:t>
      </w:r>
      <w:r>
        <w:rPr>
          <w:color w:val="231F20"/>
        </w:rPr>
        <w:t>допомогою</w:t>
      </w:r>
      <w:r>
        <w:rPr>
          <w:color w:val="231F20"/>
          <w:spacing w:val="-9"/>
        </w:rPr>
        <w:t xml:space="preserve"> </w:t>
      </w:r>
      <w:r>
        <w:rPr>
          <w:color w:val="231F20"/>
        </w:rPr>
        <w:t>методів</w:t>
      </w:r>
      <w:r>
        <w:rPr>
          <w:color w:val="231F20"/>
          <w:spacing w:val="-10"/>
        </w:rPr>
        <w:t xml:space="preserve"> </w:t>
      </w:r>
      <w:r>
        <w:rPr>
          <w:color w:val="231F20"/>
        </w:rPr>
        <w:t>комп’ютерної</w:t>
      </w:r>
      <w:r>
        <w:rPr>
          <w:color w:val="231F20"/>
          <w:spacing w:val="-10"/>
        </w:rPr>
        <w:t xml:space="preserve"> </w:t>
      </w:r>
      <w:r>
        <w:rPr>
          <w:color w:val="231F20"/>
        </w:rPr>
        <w:t>графіки;</w:t>
      </w:r>
      <w:r>
        <w:rPr>
          <w:color w:val="231F20"/>
          <w:spacing w:val="-11"/>
        </w:rPr>
        <w:t xml:space="preserve"> </w:t>
      </w:r>
      <w:r>
        <w:rPr>
          <w:color w:val="231F20"/>
        </w:rPr>
        <w:t>інформативний</w:t>
      </w:r>
      <w:r>
        <w:rPr>
          <w:color w:val="231F20"/>
          <w:spacing w:val="-10"/>
        </w:rPr>
        <w:t xml:space="preserve"> </w:t>
      </w:r>
      <w:r>
        <w:rPr>
          <w:color w:val="231F20"/>
        </w:rPr>
        <w:t>малюнок</w:t>
      </w:r>
      <w:r>
        <w:rPr>
          <w:color w:val="231F20"/>
          <w:spacing w:val="-10"/>
        </w:rPr>
        <w:t xml:space="preserve"> </w:t>
      </w:r>
      <w:r>
        <w:rPr>
          <w:color w:val="231F20"/>
        </w:rPr>
        <w:t>(гра- фіки,</w:t>
      </w:r>
      <w:r>
        <w:rPr>
          <w:color w:val="231F20"/>
          <w:spacing w:val="-14"/>
        </w:rPr>
        <w:t xml:space="preserve"> </w:t>
      </w:r>
      <w:r>
        <w:rPr>
          <w:color w:val="231F20"/>
        </w:rPr>
        <w:t>схеми,</w:t>
      </w:r>
      <w:r>
        <w:rPr>
          <w:color w:val="231F20"/>
          <w:spacing w:val="-13"/>
        </w:rPr>
        <w:t xml:space="preserve"> </w:t>
      </w:r>
      <w:r>
        <w:rPr>
          <w:color w:val="231F20"/>
        </w:rPr>
        <w:t>таблиці,</w:t>
      </w:r>
      <w:r>
        <w:rPr>
          <w:color w:val="231F20"/>
          <w:spacing w:val="-13"/>
        </w:rPr>
        <w:t xml:space="preserve"> </w:t>
      </w:r>
      <w:r>
        <w:rPr>
          <w:color w:val="231F20"/>
        </w:rPr>
        <w:t>карти,</w:t>
      </w:r>
      <w:r>
        <w:rPr>
          <w:color w:val="231F20"/>
          <w:spacing w:val="-13"/>
        </w:rPr>
        <w:t xml:space="preserve"> </w:t>
      </w:r>
      <w:r>
        <w:rPr>
          <w:color w:val="231F20"/>
        </w:rPr>
        <w:t>фото,</w:t>
      </w:r>
      <w:r>
        <w:rPr>
          <w:color w:val="231F20"/>
          <w:spacing w:val="-13"/>
        </w:rPr>
        <w:t xml:space="preserve"> </w:t>
      </w:r>
      <w:r>
        <w:rPr>
          <w:color w:val="231F20"/>
        </w:rPr>
        <w:t>колажі</w:t>
      </w:r>
      <w:r>
        <w:rPr>
          <w:color w:val="231F20"/>
          <w:spacing w:val="-13"/>
        </w:rPr>
        <w:t xml:space="preserve"> </w:t>
      </w:r>
      <w:r>
        <w:rPr>
          <w:color w:val="231F20"/>
          <w:spacing w:val="-3"/>
        </w:rPr>
        <w:t>тощо)</w:t>
      </w:r>
      <w:r>
        <w:rPr>
          <w:color w:val="231F20"/>
          <w:spacing w:val="-14"/>
        </w:rPr>
        <w:t xml:space="preserve"> </w:t>
      </w:r>
      <w:r>
        <w:rPr>
          <w:color w:val="231F20"/>
        </w:rPr>
        <w:t>[3,</w:t>
      </w:r>
      <w:r>
        <w:rPr>
          <w:color w:val="231F20"/>
          <w:spacing w:val="-13"/>
        </w:rPr>
        <w:t xml:space="preserve"> </w:t>
      </w:r>
      <w:r>
        <w:rPr>
          <w:color w:val="231F20"/>
        </w:rPr>
        <w:t>с.</w:t>
      </w:r>
      <w:r>
        <w:rPr>
          <w:color w:val="231F20"/>
          <w:spacing w:val="-13"/>
        </w:rPr>
        <w:t xml:space="preserve"> </w:t>
      </w:r>
      <w:r>
        <w:rPr>
          <w:color w:val="231F20"/>
        </w:rPr>
        <w:t>44].</w:t>
      </w:r>
    </w:p>
    <w:p w:rsidR="00664BE7" w:rsidRDefault="00664BE7">
      <w:pPr>
        <w:pStyle w:val="a3"/>
        <w:ind w:right="155" w:firstLine="340"/>
      </w:pPr>
      <w:r>
        <w:rPr>
          <w:color w:val="231F20"/>
        </w:rPr>
        <w:t>Інфографіка є однією з форм візуалізації даних, вона дає змогу унаочнити</w:t>
      </w:r>
      <w:r>
        <w:rPr>
          <w:color w:val="231F20"/>
          <w:spacing w:val="-31"/>
        </w:rPr>
        <w:t xml:space="preserve"> </w:t>
      </w:r>
      <w:r>
        <w:rPr>
          <w:color w:val="231F20"/>
        </w:rPr>
        <w:t>велику кількість</w:t>
      </w:r>
      <w:r>
        <w:rPr>
          <w:color w:val="231F20"/>
          <w:spacing w:val="-14"/>
        </w:rPr>
        <w:t xml:space="preserve"> </w:t>
      </w:r>
      <w:r>
        <w:rPr>
          <w:color w:val="231F20"/>
        </w:rPr>
        <w:t>інформації,</w:t>
      </w:r>
      <w:r>
        <w:rPr>
          <w:color w:val="231F20"/>
          <w:spacing w:val="-14"/>
        </w:rPr>
        <w:t xml:space="preserve"> </w:t>
      </w:r>
      <w:r>
        <w:rPr>
          <w:color w:val="231F20"/>
        </w:rPr>
        <w:t>пришвидшити</w:t>
      </w:r>
      <w:r>
        <w:rPr>
          <w:color w:val="231F20"/>
          <w:spacing w:val="-14"/>
        </w:rPr>
        <w:t xml:space="preserve"> </w:t>
      </w:r>
      <w:r>
        <w:rPr>
          <w:color w:val="231F20"/>
        </w:rPr>
        <w:t>процес</w:t>
      </w:r>
      <w:r>
        <w:rPr>
          <w:color w:val="231F20"/>
          <w:spacing w:val="-14"/>
        </w:rPr>
        <w:t xml:space="preserve"> </w:t>
      </w:r>
      <w:r>
        <w:rPr>
          <w:color w:val="231F20"/>
        </w:rPr>
        <w:t>сприйняття,</w:t>
      </w:r>
      <w:r>
        <w:rPr>
          <w:color w:val="231F20"/>
          <w:spacing w:val="-14"/>
        </w:rPr>
        <w:t xml:space="preserve"> </w:t>
      </w:r>
      <w:r>
        <w:rPr>
          <w:color w:val="231F20"/>
        </w:rPr>
        <w:t>зробити</w:t>
      </w:r>
      <w:r>
        <w:rPr>
          <w:color w:val="231F20"/>
          <w:spacing w:val="-14"/>
        </w:rPr>
        <w:t xml:space="preserve"> </w:t>
      </w:r>
      <w:r>
        <w:rPr>
          <w:color w:val="231F20"/>
        </w:rPr>
        <w:t>виклад</w:t>
      </w:r>
      <w:r>
        <w:rPr>
          <w:color w:val="231F20"/>
          <w:spacing w:val="-13"/>
        </w:rPr>
        <w:t xml:space="preserve"> </w:t>
      </w:r>
      <w:r>
        <w:rPr>
          <w:color w:val="231F20"/>
        </w:rPr>
        <w:t>складних</w:t>
      </w:r>
      <w:r>
        <w:rPr>
          <w:color w:val="231F20"/>
          <w:spacing w:val="-14"/>
        </w:rPr>
        <w:t xml:space="preserve"> </w:t>
      </w:r>
      <w:r>
        <w:rPr>
          <w:color w:val="231F20"/>
        </w:rPr>
        <w:t>і</w:t>
      </w:r>
      <w:r>
        <w:rPr>
          <w:color w:val="231F20"/>
          <w:spacing w:val="-14"/>
        </w:rPr>
        <w:t xml:space="preserve"> </w:t>
      </w:r>
      <w:r>
        <w:rPr>
          <w:color w:val="231F20"/>
        </w:rPr>
        <w:t xml:space="preserve">ма- сивних даних доступнішим. Інфографіку виокремлюють як медійний феномен, </w:t>
      </w:r>
      <w:r>
        <w:rPr>
          <w:color w:val="231F20"/>
          <w:spacing w:val="-4"/>
        </w:rPr>
        <w:t xml:space="preserve">тобто </w:t>
      </w:r>
      <w:r>
        <w:rPr>
          <w:color w:val="231F20"/>
        </w:rPr>
        <w:t>такий,</w:t>
      </w:r>
      <w:r>
        <w:rPr>
          <w:color w:val="231F20"/>
          <w:spacing w:val="-17"/>
        </w:rPr>
        <w:t xml:space="preserve"> </w:t>
      </w:r>
      <w:r>
        <w:rPr>
          <w:color w:val="231F20"/>
        </w:rPr>
        <w:t>що</w:t>
      </w:r>
      <w:r>
        <w:rPr>
          <w:color w:val="231F20"/>
          <w:spacing w:val="-16"/>
        </w:rPr>
        <w:t xml:space="preserve"> </w:t>
      </w:r>
      <w:r>
        <w:rPr>
          <w:color w:val="231F20"/>
        </w:rPr>
        <w:t>спрямований</w:t>
      </w:r>
      <w:r>
        <w:rPr>
          <w:color w:val="231F20"/>
          <w:spacing w:val="-16"/>
        </w:rPr>
        <w:t xml:space="preserve"> </w:t>
      </w:r>
      <w:r>
        <w:rPr>
          <w:color w:val="231F20"/>
        </w:rPr>
        <w:t>впливати</w:t>
      </w:r>
      <w:r>
        <w:rPr>
          <w:color w:val="231F20"/>
          <w:spacing w:val="-16"/>
        </w:rPr>
        <w:t xml:space="preserve"> </w:t>
      </w:r>
      <w:r>
        <w:rPr>
          <w:color w:val="231F20"/>
        </w:rPr>
        <w:t>на</w:t>
      </w:r>
      <w:r>
        <w:rPr>
          <w:color w:val="231F20"/>
          <w:spacing w:val="-16"/>
        </w:rPr>
        <w:t xml:space="preserve"> </w:t>
      </w:r>
      <w:r>
        <w:rPr>
          <w:color w:val="231F20"/>
        </w:rPr>
        <w:t>масову</w:t>
      </w:r>
      <w:r>
        <w:rPr>
          <w:color w:val="231F20"/>
          <w:spacing w:val="-16"/>
        </w:rPr>
        <w:t xml:space="preserve"> </w:t>
      </w:r>
      <w:r>
        <w:rPr>
          <w:color w:val="231F20"/>
        </w:rPr>
        <w:t>аудиторію</w:t>
      </w:r>
      <w:r>
        <w:rPr>
          <w:color w:val="231F20"/>
          <w:spacing w:val="-16"/>
        </w:rPr>
        <w:t xml:space="preserve"> </w:t>
      </w:r>
      <w:r>
        <w:rPr>
          <w:color w:val="231F20"/>
        </w:rPr>
        <w:t>і</w:t>
      </w:r>
      <w:r>
        <w:rPr>
          <w:color w:val="231F20"/>
          <w:spacing w:val="-16"/>
        </w:rPr>
        <w:t xml:space="preserve"> </w:t>
      </w:r>
      <w:r>
        <w:rPr>
          <w:color w:val="231F20"/>
        </w:rPr>
        <w:t>наразі</w:t>
      </w:r>
      <w:r>
        <w:rPr>
          <w:color w:val="231F20"/>
          <w:spacing w:val="-16"/>
        </w:rPr>
        <w:t xml:space="preserve"> </w:t>
      </w:r>
      <w:r>
        <w:rPr>
          <w:color w:val="231F20"/>
        </w:rPr>
        <w:t>проходить</w:t>
      </w:r>
      <w:r>
        <w:rPr>
          <w:color w:val="231F20"/>
          <w:spacing w:val="-16"/>
        </w:rPr>
        <w:t xml:space="preserve"> </w:t>
      </w:r>
      <w:r>
        <w:rPr>
          <w:color w:val="231F20"/>
        </w:rPr>
        <w:t xml:space="preserve">становлення як один із засобів медіавпливу на соціальні групи реципієнтів інформації. Дослідники медіасфери називають інфографіку не додатком до журналістського </w:t>
      </w:r>
      <w:r>
        <w:rPr>
          <w:color w:val="231F20"/>
          <w:spacing w:val="-3"/>
        </w:rPr>
        <w:t xml:space="preserve">тексту, </w:t>
      </w:r>
      <w:r>
        <w:rPr>
          <w:color w:val="231F20"/>
        </w:rPr>
        <w:t>а окре- мим</w:t>
      </w:r>
      <w:r>
        <w:rPr>
          <w:color w:val="231F20"/>
          <w:spacing w:val="-13"/>
        </w:rPr>
        <w:t xml:space="preserve"> </w:t>
      </w:r>
      <w:r>
        <w:rPr>
          <w:color w:val="231F20"/>
        </w:rPr>
        <w:t>явищем,</w:t>
      </w:r>
      <w:r>
        <w:rPr>
          <w:color w:val="231F20"/>
          <w:spacing w:val="-12"/>
        </w:rPr>
        <w:t xml:space="preserve"> </w:t>
      </w:r>
      <w:r>
        <w:rPr>
          <w:color w:val="231F20"/>
        </w:rPr>
        <w:t>що</w:t>
      </w:r>
      <w:r>
        <w:rPr>
          <w:color w:val="231F20"/>
          <w:spacing w:val="-13"/>
        </w:rPr>
        <w:t xml:space="preserve"> </w:t>
      </w:r>
      <w:r>
        <w:rPr>
          <w:color w:val="231F20"/>
          <w:spacing w:val="-3"/>
        </w:rPr>
        <w:t>може</w:t>
      </w:r>
      <w:r>
        <w:rPr>
          <w:color w:val="231F20"/>
          <w:spacing w:val="-12"/>
        </w:rPr>
        <w:t xml:space="preserve"> </w:t>
      </w:r>
      <w:r>
        <w:rPr>
          <w:color w:val="231F20"/>
        </w:rPr>
        <w:t>замінювати</w:t>
      </w:r>
      <w:r>
        <w:rPr>
          <w:color w:val="231F20"/>
          <w:spacing w:val="-13"/>
        </w:rPr>
        <w:t xml:space="preserve"> </w:t>
      </w:r>
      <w:r>
        <w:rPr>
          <w:color w:val="231F20"/>
        </w:rPr>
        <w:t>або</w:t>
      </w:r>
      <w:r>
        <w:rPr>
          <w:color w:val="231F20"/>
          <w:spacing w:val="-12"/>
        </w:rPr>
        <w:t xml:space="preserve"> </w:t>
      </w:r>
      <w:r>
        <w:rPr>
          <w:color w:val="231F20"/>
        </w:rPr>
        <w:t>ж</w:t>
      </w:r>
      <w:r>
        <w:rPr>
          <w:color w:val="231F20"/>
          <w:spacing w:val="-13"/>
        </w:rPr>
        <w:t xml:space="preserve"> </w:t>
      </w:r>
      <w:r>
        <w:rPr>
          <w:color w:val="231F20"/>
        </w:rPr>
        <w:t>доповнювати</w:t>
      </w:r>
      <w:r>
        <w:rPr>
          <w:color w:val="231F20"/>
          <w:spacing w:val="-12"/>
        </w:rPr>
        <w:t xml:space="preserve"> </w:t>
      </w:r>
      <w:r>
        <w:rPr>
          <w:color w:val="231F20"/>
          <w:spacing w:val="-4"/>
        </w:rPr>
        <w:t>текст.</w:t>
      </w:r>
      <w:r>
        <w:rPr>
          <w:color w:val="231F20"/>
          <w:spacing w:val="-13"/>
        </w:rPr>
        <w:t xml:space="preserve"> </w:t>
      </w:r>
      <w:r>
        <w:rPr>
          <w:color w:val="231F20"/>
        </w:rPr>
        <w:t>Інфографіка</w:t>
      </w:r>
      <w:r>
        <w:rPr>
          <w:color w:val="231F20"/>
          <w:spacing w:val="-12"/>
        </w:rPr>
        <w:t xml:space="preserve"> </w:t>
      </w:r>
      <w:r>
        <w:rPr>
          <w:color w:val="231F20"/>
        </w:rPr>
        <w:t>—</w:t>
      </w:r>
      <w:r>
        <w:rPr>
          <w:color w:val="231F20"/>
          <w:spacing w:val="-13"/>
        </w:rPr>
        <w:t xml:space="preserve"> </w:t>
      </w:r>
      <w:r>
        <w:rPr>
          <w:color w:val="231F20"/>
        </w:rPr>
        <w:t>візуальна ілюстрація</w:t>
      </w:r>
      <w:r>
        <w:rPr>
          <w:color w:val="231F20"/>
          <w:spacing w:val="-12"/>
        </w:rPr>
        <w:t xml:space="preserve"> </w:t>
      </w:r>
      <w:r>
        <w:rPr>
          <w:color w:val="231F20"/>
        </w:rPr>
        <w:t>журналістського</w:t>
      </w:r>
      <w:r>
        <w:rPr>
          <w:color w:val="231F20"/>
          <w:spacing w:val="-12"/>
        </w:rPr>
        <w:t xml:space="preserve"> </w:t>
      </w:r>
      <w:r>
        <w:rPr>
          <w:color w:val="231F20"/>
        </w:rPr>
        <w:t>матеріалу</w:t>
      </w:r>
      <w:r>
        <w:rPr>
          <w:color w:val="231F20"/>
          <w:spacing w:val="-12"/>
        </w:rPr>
        <w:t xml:space="preserve"> </w:t>
      </w:r>
      <w:r>
        <w:rPr>
          <w:color w:val="231F20"/>
        </w:rPr>
        <w:t>[1,</w:t>
      </w:r>
      <w:r>
        <w:rPr>
          <w:color w:val="231F20"/>
          <w:spacing w:val="-12"/>
        </w:rPr>
        <w:t xml:space="preserve"> </w:t>
      </w:r>
      <w:r>
        <w:rPr>
          <w:color w:val="231F20"/>
        </w:rPr>
        <w:t>с.</w:t>
      </w:r>
      <w:r>
        <w:rPr>
          <w:color w:val="231F20"/>
          <w:spacing w:val="-12"/>
        </w:rPr>
        <w:t xml:space="preserve"> </w:t>
      </w:r>
      <w:r>
        <w:rPr>
          <w:color w:val="231F20"/>
        </w:rPr>
        <w:t>49].</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firstLine="340"/>
      </w:pPr>
      <w:r>
        <w:rPr>
          <w:color w:val="231F20"/>
        </w:rPr>
        <w:t>Виокремлюють декілька видів інфографіки: статичну й динамічну. Окрім того, іс- нує аналітична, новинна, інфографіка реконструкції, кількісна та якісна тощо.</w:t>
      </w:r>
    </w:p>
    <w:p w:rsidR="00664BE7" w:rsidRDefault="00664BE7">
      <w:pPr>
        <w:pStyle w:val="a3"/>
        <w:spacing w:line="237" w:lineRule="auto"/>
        <w:ind w:right="158" w:firstLine="340"/>
      </w:pPr>
      <w:r>
        <w:rPr>
          <w:color w:val="231F20"/>
        </w:rPr>
        <w:t>Статична інфографіка демонструє аудиторії зображення без анімації. Динамічна інфографіка містить у собі анімовані елементи. Різні види інфографіки можуть вибу- довуватися</w:t>
      </w:r>
      <w:r>
        <w:rPr>
          <w:color w:val="231F20"/>
          <w:spacing w:val="-7"/>
        </w:rPr>
        <w:t xml:space="preserve"> </w:t>
      </w:r>
      <w:r>
        <w:rPr>
          <w:color w:val="231F20"/>
        </w:rPr>
        <w:t>у</w:t>
      </w:r>
      <w:r>
        <w:rPr>
          <w:color w:val="231F20"/>
          <w:spacing w:val="-6"/>
        </w:rPr>
        <w:t xml:space="preserve"> </w:t>
      </w:r>
      <w:r>
        <w:rPr>
          <w:color w:val="231F20"/>
        </w:rPr>
        <w:t>статичному</w:t>
      </w:r>
      <w:r>
        <w:rPr>
          <w:color w:val="231F20"/>
          <w:spacing w:val="-7"/>
        </w:rPr>
        <w:t xml:space="preserve"> </w:t>
      </w:r>
      <w:r>
        <w:rPr>
          <w:color w:val="231F20"/>
        </w:rPr>
        <w:t>або</w:t>
      </w:r>
      <w:r>
        <w:rPr>
          <w:color w:val="231F20"/>
          <w:spacing w:val="-6"/>
        </w:rPr>
        <w:t xml:space="preserve"> </w:t>
      </w:r>
      <w:r>
        <w:rPr>
          <w:color w:val="231F20"/>
        </w:rPr>
        <w:t>ж</w:t>
      </w:r>
      <w:r>
        <w:rPr>
          <w:color w:val="231F20"/>
          <w:spacing w:val="-6"/>
        </w:rPr>
        <w:t xml:space="preserve"> </w:t>
      </w:r>
      <w:r>
        <w:rPr>
          <w:color w:val="231F20"/>
        </w:rPr>
        <w:t>динамічному</w:t>
      </w:r>
      <w:r>
        <w:rPr>
          <w:color w:val="231F20"/>
          <w:spacing w:val="-7"/>
        </w:rPr>
        <w:t xml:space="preserve"> </w:t>
      </w:r>
      <w:r>
        <w:rPr>
          <w:color w:val="231F20"/>
        </w:rPr>
        <w:t>вимірі.</w:t>
      </w:r>
      <w:r>
        <w:rPr>
          <w:color w:val="231F20"/>
          <w:spacing w:val="-6"/>
        </w:rPr>
        <w:t xml:space="preserve"> </w:t>
      </w:r>
      <w:r>
        <w:rPr>
          <w:color w:val="231F20"/>
        </w:rPr>
        <w:t>Наведемо</w:t>
      </w:r>
      <w:r>
        <w:rPr>
          <w:color w:val="231F20"/>
          <w:spacing w:val="-7"/>
        </w:rPr>
        <w:t xml:space="preserve"> </w:t>
      </w:r>
      <w:r>
        <w:rPr>
          <w:color w:val="231F20"/>
        </w:rPr>
        <w:t>приклади</w:t>
      </w:r>
      <w:r>
        <w:rPr>
          <w:color w:val="231F20"/>
          <w:spacing w:val="-6"/>
        </w:rPr>
        <w:t xml:space="preserve"> </w:t>
      </w:r>
      <w:r>
        <w:rPr>
          <w:color w:val="231F20"/>
        </w:rPr>
        <w:t>деяких</w:t>
      </w:r>
      <w:r>
        <w:rPr>
          <w:color w:val="231F20"/>
          <w:spacing w:val="-6"/>
        </w:rPr>
        <w:t xml:space="preserve"> </w:t>
      </w:r>
      <w:r>
        <w:rPr>
          <w:color w:val="231F20"/>
        </w:rPr>
        <w:t>видів інфографіки.</w:t>
      </w:r>
      <w:r>
        <w:rPr>
          <w:color w:val="231F20"/>
          <w:spacing w:val="-13"/>
        </w:rPr>
        <w:t xml:space="preserve"> </w:t>
      </w:r>
      <w:r>
        <w:rPr>
          <w:color w:val="231F20"/>
        </w:rPr>
        <w:t>Аналітична</w:t>
      </w:r>
      <w:r>
        <w:rPr>
          <w:color w:val="231F20"/>
          <w:spacing w:val="-12"/>
        </w:rPr>
        <w:t xml:space="preserve"> </w:t>
      </w:r>
      <w:r>
        <w:rPr>
          <w:color w:val="231F20"/>
        </w:rPr>
        <w:t>інфографіка</w:t>
      </w:r>
      <w:r>
        <w:rPr>
          <w:color w:val="231F20"/>
          <w:spacing w:val="-12"/>
        </w:rPr>
        <w:t xml:space="preserve"> </w:t>
      </w:r>
      <w:r>
        <w:rPr>
          <w:color w:val="231F20"/>
          <w:spacing w:val="-3"/>
        </w:rPr>
        <w:t>вибудовується</w:t>
      </w:r>
      <w:r>
        <w:rPr>
          <w:color w:val="231F20"/>
          <w:spacing w:val="-12"/>
        </w:rPr>
        <w:t xml:space="preserve"> </w:t>
      </w:r>
      <w:r>
        <w:rPr>
          <w:color w:val="231F20"/>
        </w:rPr>
        <w:t>на</w:t>
      </w:r>
      <w:r>
        <w:rPr>
          <w:color w:val="231F20"/>
          <w:spacing w:val="-13"/>
        </w:rPr>
        <w:t xml:space="preserve"> </w:t>
      </w:r>
      <w:r>
        <w:rPr>
          <w:color w:val="231F20"/>
        </w:rPr>
        <w:t>базі</w:t>
      </w:r>
      <w:r>
        <w:rPr>
          <w:color w:val="231F20"/>
          <w:spacing w:val="-12"/>
        </w:rPr>
        <w:t xml:space="preserve"> </w:t>
      </w:r>
      <w:r>
        <w:rPr>
          <w:color w:val="231F20"/>
        </w:rPr>
        <w:t>аналітичних</w:t>
      </w:r>
      <w:r>
        <w:rPr>
          <w:color w:val="231F20"/>
          <w:spacing w:val="-12"/>
        </w:rPr>
        <w:t xml:space="preserve"> </w:t>
      </w:r>
      <w:r>
        <w:rPr>
          <w:color w:val="231F20"/>
        </w:rPr>
        <w:t>матеріалів.</w:t>
      </w:r>
    </w:p>
    <w:p w:rsidR="00664BE7" w:rsidRDefault="00664BE7">
      <w:pPr>
        <w:pStyle w:val="a3"/>
        <w:spacing w:before="1"/>
        <w:ind w:right="157" w:firstLine="340"/>
      </w:pPr>
      <w:r>
        <w:rPr>
          <w:color w:val="231F20"/>
        </w:rPr>
        <w:t>Прикладом аналітичної інформатики є матеріал texty.org.ua про аналіз пасажи- ропотоків, що пересуваються Укрзалізницею. В основу матеріалу покладено аналіз пасажиропотоків міжміських поїздів в Україні за 2014 і 2015 роки (рис. 4). Результати аналізу візуалізовані в інтерактивні карти (візуалізація потоків).</w:t>
      </w:r>
    </w:p>
    <w:p w:rsidR="00664BE7" w:rsidRDefault="00664BE7">
      <w:pPr>
        <w:pStyle w:val="a3"/>
        <w:spacing w:before="2"/>
        <w:ind w:left="0"/>
        <w:jc w:val="left"/>
        <w:rPr>
          <w:sz w:val="16"/>
        </w:rPr>
      </w:pPr>
      <w:r>
        <w:rPr>
          <w:noProof/>
        </w:rPr>
        <w:pict>
          <v:shape id="image26.jpeg" o:spid="_x0000_s1174" type="#_x0000_t75" style="position:absolute;margin-left:51pt;margin-top:11.75pt;width:396.05pt;height:225.4pt;z-index:251607552;visibility:visible;mso-wrap-distance-left:0;mso-wrap-distance-right:0;mso-position-horizontal-relative:page">
            <v:imagedata r:id="rId125" o:title=""/>
            <w10:wrap type="topAndBottom" anchorx="page"/>
          </v:shape>
        </w:pict>
      </w:r>
    </w:p>
    <w:p w:rsidR="00664BE7" w:rsidRDefault="00664BE7">
      <w:pPr>
        <w:spacing w:before="15" w:line="237" w:lineRule="auto"/>
        <w:ind w:left="2645" w:right="1255" w:hanging="521"/>
        <w:rPr>
          <w:rFonts w:ascii="Verdana" w:hAnsi="Verdana"/>
          <w:i/>
          <w:sz w:val="20"/>
        </w:rPr>
      </w:pPr>
      <w:r>
        <w:rPr>
          <w:rFonts w:ascii="Verdana" w:hAnsi="Verdana"/>
          <w:i/>
          <w:color w:val="231F20"/>
          <w:w w:val="90"/>
          <w:sz w:val="20"/>
        </w:rPr>
        <w:t>Рис</w:t>
      </w:r>
      <w:r>
        <w:rPr>
          <w:rFonts w:ascii="Verdana" w:hAnsi="Verdana"/>
          <w:i/>
          <w:color w:val="231F20"/>
          <w:spacing w:val="-53"/>
          <w:w w:val="90"/>
          <w:sz w:val="20"/>
        </w:rPr>
        <w:t xml:space="preserve"> </w:t>
      </w:r>
      <w:r>
        <w:rPr>
          <w:rFonts w:ascii="Verdana" w:hAnsi="Verdana"/>
          <w:i/>
          <w:color w:val="231F20"/>
          <w:w w:val="70"/>
          <w:sz w:val="20"/>
        </w:rPr>
        <w:t>.</w:t>
      </w:r>
      <w:r>
        <w:rPr>
          <w:rFonts w:ascii="Verdana" w:hAnsi="Verdana"/>
          <w:i/>
          <w:color w:val="231F20"/>
          <w:spacing w:val="-24"/>
          <w:w w:val="70"/>
          <w:sz w:val="20"/>
        </w:rPr>
        <w:t xml:space="preserve"> </w:t>
      </w:r>
      <w:r>
        <w:rPr>
          <w:rFonts w:ascii="Verdana" w:hAnsi="Verdana"/>
          <w:i/>
          <w:color w:val="231F20"/>
          <w:w w:val="90"/>
          <w:sz w:val="20"/>
        </w:rPr>
        <w:t>4</w:t>
      </w:r>
      <w:r>
        <w:rPr>
          <w:rFonts w:ascii="Verdana" w:hAnsi="Verdana"/>
          <w:i/>
          <w:color w:val="231F20"/>
          <w:spacing w:val="-53"/>
          <w:w w:val="90"/>
          <w:sz w:val="20"/>
        </w:rPr>
        <w:t xml:space="preserve"> </w:t>
      </w:r>
      <w:r>
        <w:rPr>
          <w:rFonts w:ascii="Verdana" w:hAnsi="Verdana"/>
          <w:i/>
          <w:color w:val="231F20"/>
          <w:w w:val="70"/>
          <w:sz w:val="20"/>
        </w:rPr>
        <w:t>.</w:t>
      </w:r>
      <w:r>
        <w:rPr>
          <w:rFonts w:ascii="Verdana" w:hAnsi="Verdana"/>
          <w:i/>
          <w:color w:val="231F20"/>
          <w:spacing w:val="-24"/>
          <w:w w:val="70"/>
          <w:sz w:val="20"/>
        </w:rPr>
        <w:t xml:space="preserve"> </w:t>
      </w:r>
      <w:r>
        <w:rPr>
          <w:rFonts w:ascii="Verdana" w:hAnsi="Verdana"/>
          <w:i/>
          <w:color w:val="231F20"/>
          <w:w w:val="90"/>
          <w:sz w:val="20"/>
        </w:rPr>
        <w:t>Інтерактивна</w:t>
      </w:r>
      <w:r>
        <w:rPr>
          <w:rFonts w:ascii="Verdana" w:hAnsi="Verdana"/>
          <w:i/>
          <w:color w:val="231F20"/>
          <w:spacing w:val="-39"/>
          <w:w w:val="90"/>
          <w:sz w:val="20"/>
        </w:rPr>
        <w:t xml:space="preserve"> </w:t>
      </w:r>
      <w:r>
        <w:rPr>
          <w:rFonts w:ascii="Verdana" w:hAnsi="Verdana"/>
          <w:i/>
          <w:color w:val="231F20"/>
          <w:w w:val="90"/>
          <w:sz w:val="20"/>
        </w:rPr>
        <w:t>карта</w:t>
      </w:r>
      <w:r>
        <w:rPr>
          <w:rFonts w:ascii="Verdana" w:hAnsi="Verdana"/>
          <w:i/>
          <w:color w:val="231F20"/>
          <w:spacing w:val="-38"/>
          <w:w w:val="90"/>
          <w:sz w:val="20"/>
        </w:rPr>
        <w:t xml:space="preserve"> </w:t>
      </w:r>
      <w:r>
        <w:rPr>
          <w:rFonts w:ascii="Verdana" w:hAnsi="Verdana"/>
          <w:i/>
          <w:color w:val="231F20"/>
          <w:w w:val="90"/>
          <w:sz w:val="20"/>
        </w:rPr>
        <w:t>пасажиропотоків</w:t>
      </w:r>
      <w:r>
        <w:rPr>
          <w:rFonts w:ascii="Verdana" w:hAnsi="Verdana"/>
          <w:i/>
          <w:color w:val="231F20"/>
          <w:spacing w:val="-38"/>
          <w:w w:val="90"/>
          <w:sz w:val="20"/>
        </w:rPr>
        <w:t xml:space="preserve"> </w:t>
      </w:r>
      <w:r>
        <w:rPr>
          <w:rFonts w:ascii="Verdana" w:hAnsi="Verdana"/>
          <w:i/>
          <w:color w:val="231F20"/>
          <w:w w:val="90"/>
          <w:sz w:val="20"/>
        </w:rPr>
        <w:t>міжміських</w:t>
      </w:r>
      <w:r>
        <w:rPr>
          <w:rFonts w:ascii="Verdana" w:hAnsi="Verdana"/>
          <w:i/>
          <w:color w:val="231F20"/>
          <w:spacing w:val="-39"/>
          <w:w w:val="90"/>
          <w:sz w:val="20"/>
        </w:rPr>
        <w:t xml:space="preserve"> </w:t>
      </w:r>
      <w:r>
        <w:rPr>
          <w:rFonts w:ascii="Verdana" w:hAnsi="Verdana"/>
          <w:i/>
          <w:color w:val="231F20"/>
          <w:w w:val="90"/>
          <w:sz w:val="20"/>
        </w:rPr>
        <w:t xml:space="preserve">поїздів </w:t>
      </w:r>
      <w:r>
        <w:rPr>
          <w:rFonts w:ascii="Verdana" w:hAnsi="Verdana"/>
          <w:i/>
          <w:color w:val="231F20"/>
          <w:spacing w:val="-1"/>
          <w:w w:val="81"/>
          <w:sz w:val="20"/>
        </w:rPr>
        <w:t>з</w:t>
      </w:r>
      <w:r>
        <w:rPr>
          <w:rFonts w:ascii="Verdana" w:hAnsi="Verdana"/>
          <w:i/>
          <w:color w:val="231F20"/>
          <w:w w:val="81"/>
          <w:sz w:val="20"/>
        </w:rPr>
        <w:t>а</w:t>
      </w:r>
      <w:r>
        <w:rPr>
          <w:rFonts w:ascii="Verdana" w:hAnsi="Verdana"/>
          <w:i/>
          <w:color w:val="231F20"/>
          <w:spacing w:val="-21"/>
          <w:sz w:val="20"/>
        </w:rPr>
        <w:t xml:space="preserve"> </w:t>
      </w:r>
      <w:r>
        <w:rPr>
          <w:rFonts w:ascii="Verdana" w:hAnsi="Verdana"/>
          <w:i/>
          <w:color w:val="231F20"/>
          <w:w w:val="87"/>
          <w:sz w:val="20"/>
        </w:rPr>
        <w:t>2014‒2015</w:t>
      </w:r>
      <w:r>
        <w:rPr>
          <w:rFonts w:ascii="Verdana" w:hAnsi="Verdana"/>
          <w:i/>
          <w:color w:val="231F20"/>
          <w:spacing w:val="-20"/>
          <w:sz w:val="20"/>
        </w:rPr>
        <w:t xml:space="preserve"> </w:t>
      </w:r>
      <w:r>
        <w:rPr>
          <w:rFonts w:ascii="Verdana" w:hAnsi="Verdana"/>
          <w:i/>
          <w:color w:val="231F20"/>
          <w:w w:val="82"/>
          <w:sz w:val="20"/>
        </w:rPr>
        <w:t>рр</w:t>
      </w:r>
      <w:r>
        <w:rPr>
          <w:rFonts w:ascii="Verdana" w:hAnsi="Verdana"/>
          <w:i/>
          <w:color w:val="231F20"/>
          <w:w w:val="32"/>
          <w:sz w:val="20"/>
        </w:rPr>
        <w:t xml:space="preserve"> .</w:t>
      </w:r>
      <w:r>
        <w:rPr>
          <w:rFonts w:ascii="Verdana" w:hAnsi="Verdana"/>
          <w:i/>
          <w:color w:val="231F20"/>
          <w:spacing w:val="-21"/>
          <w:sz w:val="20"/>
        </w:rPr>
        <w:t xml:space="preserve"> </w:t>
      </w:r>
      <w:r>
        <w:rPr>
          <w:rFonts w:ascii="Verdana" w:hAnsi="Verdana"/>
          <w:i/>
          <w:color w:val="231F20"/>
          <w:spacing w:val="-1"/>
          <w:w w:val="74"/>
          <w:sz w:val="20"/>
        </w:rPr>
        <w:t>(з</w:t>
      </w:r>
      <w:r>
        <w:rPr>
          <w:rFonts w:ascii="Verdana" w:hAnsi="Verdana"/>
          <w:i/>
          <w:color w:val="231F20"/>
          <w:w w:val="74"/>
          <w:sz w:val="20"/>
        </w:rPr>
        <w:t>а</w:t>
      </w:r>
      <w:r>
        <w:rPr>
          <w:rFonts w:ascii="Verdana" w:hAnsi="Verdana"/>
          <w:i/>
          <w:color w:val="231F20"/>
          <w:spacing w:val="-20"/>
          <w:sz w:val="20"/>
        </w:rPr>
        <w:t xml:space="preserve"> </w:t>
      </w:r>
      <w:r>
        <w:rPr>
          <w:rFonts w:ascii="Verdana" w:hAnsi="Verdana"/>
          <w:i/>
          <w:color w:val="231F20"/>
          <w:w w:val="91"/>
          <w:sz w:val="20"/>
        </w:rPr>
        <w:t>матеріалами</w:t>
      </w:r>
      <w:r>
        <w:rPr>
          <w:rFonts w:ascii="Verdana" w:hAnsi="Verdana"/>
          <w:i/>
          <w:color w:val="231F20"/>
          <w:spacing w:val="-20"/>
          <w:sz w:val="20"/>
        </w:rPr>
        <w:t xml:space="preserve"> </w:t>
      </w:r>
      <w:r>
        <w:rPr>
          <w:rFonts w:ascii="Verdana" w:hAnsi="Verdana"/>
          <w:i/>
          <w:color w:val="231F20"/>
          <w:spacing w:val="-3"/>
          <w:w w:val="87"/>
          <w:sz w:val="20"/>
        </w:rPr>
        <w:t>с</w:t>
      </w:r>
      <w:r>
        <w:rPr>
          <w:rFonts w:ascii="Verdana" w:hAnsi="Verdana"/>
          <w:i/>
          <w:color w:val="231F20"/>
          <w:w w:val="103"/>
          <w:sz w:val="20"/>
        </w:rPr>
        <w:t>ай</w:t>
      </w:r>
      <w:r>
        <w:rPr>
          <w:rFonts w:ascii="Verdana" w:hAnsi="Verdana"/>
          <w:i/>
          <w:color w:val="231F20"/>
          <w:spacing w:val="-3"/>
          <w:w w:val="103"/>
          <w:sz w:val="20"/>
        </w:rPr>
        <w:t>т</w:t>
      </w:r>
      <w:r>
        <w:rPr>
          <w:rFonts w:ascii="Verdana" w:hAnsi="Verdana"/>
          <w:i/>
          <w:color w:val="231F20"/>
          <w:w w:val="78"/>
          <w:sz w:val="20"/>
        </w:rPr>
        <w:t>у</w:t>
      </w:r>
      <w:r>
        <w:rPr>
          <w:rFonts w:ascii="Verdana" w:hAnsi="Verdana"/>
          <w:i/>
          <w:color w:val="231F20"/>
          <w:spacing w:val="-21"/>
          <w:sz w:val="20"/>
        </w:rPr>
        <w:t xml:space="preserve"> </w:t>
      </w:r>
      <w:r>
        <w:rPr>
          <w:rFonts w:ascii="Verdana" w:hAnsi="Verdana"/>
          <w:i/>
          <w:color w:val="231F20"/>
          <w:spacing w:val="-3"/>
          <w:w w:val="86"/>
          <w:sz w:val="20"/>
        </w:rPr>
        <w:t>t</w:t>
      </w:r>
      <w:r>
        <w:rPr>
          <w:rFonts w:ascii="Verdana" w:hAnsi="Verdana"/>
          <w:i/>
          <w:color w:val="231F20"/>
          <w:spacing w:val="-1"/>
          <w:w w:val="78"/>
          <w:sz w:val="20"/>
        </w:rPr>
        <w:t>ext</w:t>
      </w:r>
      <w:r>
        <w:rPr>
          <w:rFonts w:ascii="Verdana" w:hAnsi="Verdana"/>
          <w:i/>
          <w:color w:val="231F20"/>
          <w:spacing w:val="-9"/>
          <w:w w:val="78"/>
          <w:sz w:val="20"/>
        </w:rPr>
        <w:t>y</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81"/>
          <w:sz w:val="20"/>
        </w:rPr>
        <w:t>o</w:t>
      </w:r>
      <w:r>
        <w:rPr>
          <w:rFonts w:ascii="Verdana" w:hAnsi="Verdana"/>
          <w:i/>
          <w:color w:val="231F20"/>
          <w:spacing w:val="-3"/>
          <w:w w:val="81"/>
          <w:sz w:val="20"/>
        </w:rPr>
        <w:t>r</w:t>
      </w:r>
      <w:r>
        <w:rPr>
          <w:rFonts w:ascii="Verdana" w:hAnsi="Verdana"/>
          <w:i/>
          <w:color w:val="231F20"/>
          <w:w w:val="74"/>
          <w:sz w:val="20"/>
        </w:rPr>
        <w:t>g</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74"/>
          <w:sz w:val="20"/>
        </w:rPr>
        <w:t>ua)</w:t>
      </w:r>
    </w:p>
    <w:p w:rsidR="00664BE7" w:rsidRDefault="00664BE7">
      <w:pPr>
        <w:pStyle w:val="a3"/>
        <w:spacing w:before="7"/>
        <w:ind w:left="0"/>
        <w:jc w:val="left"/>
        <w:rPr>
          <w:rFonts w:ascii="Verdana"/>
          <w:i/>
          <w:sz w:val="19"/>
        </w:rPr>
      </w:pPr>
    </w:p>
    <w:p w:rsidR="00664BE7" w:rsidRDefault="00664BE7">
      <w:pPr>
        <w:pStyle w:val="a3"/>
        <w:ind w:right="158" w:firstLine="340"/>
      </w:pPr>
      <w:r>
        <w:rPr>
          <w:color w:val="231F20"/>
        </w:rPr>
        <w:t>Новинна інфографіка створюється спеціально для певної новини, зазвичай ця ін- фографіка є оперативною, але містить невелику кількість проаналізованих даних.</w:t>
      </w:r>
    </w:p>
    <w:p w:rsidR="00664BE7" w:rsidRDefault="00664BE7">
      <w:pPr>
        <w:pStyle w:val="a3"/>
        <w:spacing w:line="237" w:lineRule="auto"/>
        <w:ind w:right="155" w:firstLine="340"/>
      </w:pPr>
      <w:r>
        <w:rPr>
          <w:color w:val="231F20"/>
        </w:rPr>
        <w:t>Одним із конвергентних українських ресурсів, що використовує новинну інфогра- фіку є інтернет-видання «Українська правда». На сайті існує спеціальна рубрика під назвою «Графіка», де міститься візуалізована інформація. Переважна її більшість — економічного характеру й належить до підрозділу «Економічна правда».</w:t>
      </w:r>
    </w:p>
    <w:p w:rsidR="00664BE7" w:rsidRDefault="00664BE7">
      <w:pPr>
        <w:pStyle w:val="a3"/>
        <w:spacing w:before="1"/>
        <w:ind w:right="155" w:firstLine="340"/>
      </w:pPr>
      <w:r>
        <w:rPr>
          <w:color w:val="231F20"/>
        </w:rPr>
        <w:t xml:space="preserve">Зокрема, графічно подано зміни в </w:t>
      </w:r>
      <w:r>
        <w:rPr>
          <w:color w:val="231F20"/>
          <w:spacing w:val="-3"/>
        </w:rPr>
        <w:t xml:space="preserve">доходах </w:t>
      </w:r>
      <w:r>
        <w:rPr>
          <w:color w:val="231F20"/>
        </w:rPr>
        <w:t>і видатках у держбюджеті на 2017 р. (рис. 5). Окрім того, можна знайти приклади демонстрації за допомогою графіків спортивні</w:t>
      </w:r>
      <w:r>
        <w:rPr>
          <w:color w:val="231F20"/>
          <w:spacing w:val="-8"/>
        </w:rPr>
        <w:t xml:space="preserve"> </w:t>
      </w:r>
      <w:r>
        <w:rPr>
          <w:color w:val="231F20"/>
        </w:rPr>
        <w:t>новини</w:t>
      </w:r>
      <w:r>
        <w:rPr>
          <w:color w:val="231F20"/>
          <w:spacing w:val="-7"/>
        </w:rPr>
        <w:t xml:space="preserve"> </w:t>
      </w:r>
      <w:r>
        <w:rPr>
          <w:color w:val="231F20"/>
        </w:rPr>
        <w:t>й</w:t>
      </w:r>
      <w:r>
        <w:rPr>
          <w:color w:val="231F20"/>
          <w:spacing w:val="-7"/>
        </w:rPr>
        <w:t xml:space="preserve"> </w:t>
      </w:r>
      <w:r>
        <w:rPr>
          <w:color w:val="231F20"/>
        </w:rPr>
        <w:t>досягнення,</w:t>
      </w:r>
      <w:r>
        <w:rPr>
          <w:color w:val="231F20"/>
          <w:spacing w:val="-8"/>
        </w:rPr>
        <w:t xml:space="preserve"> </w:t>
      </w:r>
      <w:r>
        <w:rPr>
          <w:color w:val="231F20"/>
        </w:rPr>
        <w:t>інформацію</w:t>
      </w:r>
      <w:r>
        <w:rPr>
          <w:color w:val="231F20"/>
          <w:spacing w:val="-7"/>
        </w:rPr>
        <w:t xml:space="preserve"> </w:t>
      </w:r>
      <w:r>
        <w:rPr>
          <w:color w:val="231F20"/>
        </w:rPr>
        <w:t>щодо</w:t>
      </w:r>
      <w:r>
        <w:rPr>
          <w:color w:val="231F20"/>
          <w:spacing w:val="-8"/>
        </w:rPr>
        <w:t xml:space="preserve"> </w:t>
      </w:r>
      <w:r>
        <w:rPr>
          <w:color w:val="231F20"/>
        </w:rPr>
        <w:t>вартості</w:t>
      </w:r>
      <w:r>
        <w:rPr>
          <w:color w:val="231F20"/>
          <w:spacing w:val="-7"/>
        </w:rPr>
        <w:t xml:space="preserve"> </w:t>
      </w:r>
      <w:r>
        <w:rPr>
          <w:color w:val="231F20"/>
        </w:rPr>
        <w:t>комунальних</w:t>
      </w:r>
      <w:r>
        <w:rPr>
          <w:color w:val="231F20"/>
          <w:spacing w:val="-7"/>
        </w:rPr>
        <w:t xml:space="preserve"> </w:t>
      </w:r>
      <w:r>
        <w:rPr>
          <w:color w:val="231F20"/>
        </w:rPr>
        <w:t>послуг</w:t>
      </w:r>
      <w:r>
        <w:rPr>
          <w:color w:val="231F20"/>
          <w:spacing w:val="-7"/>
        </w:rPr>
        <w:t xml:space="preserve"> </w:t>
      </w:r>
      <w:r>
        <w:rPr>
          <w:color w:val="231F20"/>
        </w:rPr>
        <w:t>й</w:t>
      </w:r>
      <w:r>
        <w:rPr>
          <w:color w:val="231F20"/>
          <w:spacing w:val="-7"/>
        </w:rPr>
        <w:t xml:space="preserve"> </w:t>
      </w:r>
      <w:r>
        <w:rPr>
          <w:color w:val="231F20"/>
        </w:rPr>
        <w:t>інші актуальні</w:t>
      </w:r>
      <w:r>
        <w:rPr>
          <w:color w:val="231F20"/>
          <w:spacing w:val="-13"/>
        </w:rPr>
        <w:t xml:space="preserve"> </w:t>
      </w:r>
      <w:r>
        <w:rPr>
          <w:color w:val="231F20"/>
        </w:rPr>
        <w:t>новини.</w:t>
      </w:r>
    </w:p>
    <w:p w:rsidR="00664BE7" w:rsidRDefault="00664BE7">
      <w:pPr>
        <w:pStyle w:val="a3"/>
        <w:spacing w:line="237" w:lineRule="auto"/>
        <w:ind w:right="157" w:firstLine="340"/>
      </w:pPr>
      <w:r>
        <w:rPr>
          <w:color w:val="231F20"/>
        </w:rPr>
        <w:t>Інфографіка реконструкції зазвичай відображає події у їх хронологічній послідов- ності. Прикладом інфографіки реконструкції є матеріал «Рік, що змінив країну» все- української газети «День» (рис. 6). У інтерактивній формі продемонстровані ключові події 2014 року. Такими названо 19 подій, кожна з яких має фотоілюстрацію та інте- рактивне пояснення (хронологію збережено).</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
        <w:ind w:left="0"/>
        <w:jc w:val="left"/>
        <w:rPr>
          <w:sz w:val="21"/>
        </w:rPr>
      </w:pPr>
    </w:p>
    <w:p w:rsidR="00664BE7" w:rsidRDefault="00664BE7">
      <w:pPr>
        <w:pStyle w:val="a3"/>
        <w:ind w:left="1895"/>
        <w:jc w:val="left"/>
      </w:pPr>
      <w:r w:rsidRPr="00A62909">
        <w:rPr>
          <w:noProof/>
        </w:rPr>
        <w:pict>
          <v:shape id="image27.jpeg" o:spid="_x0000_i1042" type="#_x0000_t75" style="width:321pt;height:183pt;visibility:visible">
            <v:imagedata r:id="rId126" o:title=""/>
          </v:shape>
        </w:pict>
      </w:r>
    </w:p>
    <w:p w:rsidR="00664BE7" w:rsidRDefault="00664BE7">
      <w:pPr>
        <w:spacing w:before="146" w:line="237" w:lineRule="auto"/>
        <w:ind w:left="1434" w:right="564"/>
        <w:jc w:val="center"/>
        <w:rPr>
          <w:rFonts w:ascii="Verdana" w:hAnsi="Verdana"/>
          <w:i/>
          <w:sz w:val="20"/>
        </w:rPr>
      </w:pPr>
      <w:r>
        <w:rPr>
          <w:rFonts w:ascii="Verdana" w:hAnsi="Verdana"/>
          <w:i/>
          <w:color w:val="231F20"/>
          <w:w w:val="85"/>
          <w:sz w:val="20"/>
        </w:rPr>
        <w:t>Рис</w:t>
      </w:r>
      <w:r>
        <w:rPr>
          <w:rFonts w:ascii="Verdana" w:hAnsi="Verdana"/>
          <w:i/>
          <w:color w:val="231F20"/>
          <w:spacing w:val="-46"/>
          <w:w w:val="85"/>
          <w:sz w:val="20"/>
        </w:rPr>
        <w:t xml:space="preserve"> </w:t>
      </w:r>
      <w:r>
        <w:rPr>
          <w:rFonts w:ascii="Verdana" w:hAnsi="Verdana"/>
          <w:i/>
          <w:color w:val="231F20"/>
          <w:w w:val="70"/>
          <w:sz w:val="20"/>
        </w:rPr>
        <w:t>.</w:t>
      </w:r>
      <w:r>
        <w:rPr>
          <w:rFonts w:ascii="Verdana" w:hAnsi="Verdana"/>
          <w:i/>
          <w:color w:val="231F20"/>
          <w:spacing w:val="-19"/>
          <w:w w:val="70"/>
          <w:sz w:val="20"/>
        </w:rPr>
        <w:t xml:space="preserve"> </w:t>
      </w:r>
      <w:r>
        <w:rPr>
          <w:rFonts w:ascii="Verdana" w:hAnsi="Verdana"/>
          <w:i/>
          <w:color w:val="231F20"/>
          <w:w w:val="85"/>
          <w:sz w:val="20"/>
        </w:rPr>
        <w:t>5</w:t>
      </w:r>
      <w:r>
        <w:rPr>
          <w:rFonts w:ascii="Verdana" w:hAnsi="Verdana"/>
          <w:i/>
          <w:color w:val="231F20"/>
          <w:spacing w:val="-46"/>
          <w:w w:val="85"/>
          <w:sz w:val="20"/>
        </w:rPr>
        <w:t xml:space="preserve"> </w:t>
      </w:r>
      <w:r>
        <w:rPr>
          <w:rFonts w:ascii="Verdana" w:hAnsi="Verdana"/>
          <w:i/>
          <w:color w:val="231F20"/>
          <w:w w:val="70"/>
          <w:sz w:val="20"/>
        </w:rPr>
        <w:t>.</w:t>
      </w:r>
      <w:r>
        <w:rPr>
          <w:rFonts w:ascii="Verdana" w:hAnsi="Verdana"/>
          <w:i/>
          <w:color w:val="231F20"/>
          <w:spacing w:val="-19"/>
          <w:w w:val="70"/>
          <w:sz w:val="20"/>
        </w:rPr>
        <w:t xml:space="preserve"> </w:t>
      </w:r>
      <w:r>
        <w:rPr>
          <w:rFonts w:ascii="Verdana" w:hAnsi="Verdana"/>
          <w:i/>
          <w:color w:val="231F20"/>
          <w:w w:val="85"/>
          <w:sz w:val="20"/>
        </w:rPr>
        <w:t>Візуалізація</w:t>
      </w:r>
      <w:r>
        <w:rPr>
          <w:rFonts w:ascii="Verdana" w:hAnsi="Verdana"/>
          <w:i/>
          <w:color w:val="231F20"/>
          <w:spacing w:val="-29"/>
          <w:w w:val="85"/>
          <w:sz w:val="20"/>
        </w:rPr>
        <w:t xml:space="preserve"> </w:t>
      </w:r>
      <w:r>
        <w:rPr>
          <w:rFonts w:ascii="Verdana" w:hAnsi="Verdana"/>
          <w:i/>
          <w:color w:val="231F20"/>
          <w:w w:val="85"/>
          <w:sz w:val="20"/>
        </w:rPr>
        <w:t>показників</w:t>
      </w:r>
      <w:r>
        <w:rPr>
          <w:rFonts w:ascii="Verdana" w:hAnsi="Verdana"/>
          <w:i/>
          <w:color w:val="231F20"/>
          <w:spacing w:val="-29"/>
          <w:w w:val="85"/>
          <w:sz w:val="20"/>
        </w:rPr>
        <w:t xml:space="preserve"> </w:t>
      </w:r>
      <w:r>
        <w:rPr>
          <w:rFonts w:ascii="Verdana" w:hAnsi="Verdana"/>
          <w:i/>
          <w:color w:val="231F20"/>
          <w:w w:val="85"/>
          <w:sz w:val="20"/>
        </w:rPr>
        <w:t>зміни</w:t>
      </w:r>
      <w:r>
        <w:rPr>
          <w:rFonts w:ascii="Verdana" w:hAnsi="Verdana"/>
          <w:i/>
          <w:color w:val="231F20"/>
          <w:spacing w:val="-29"/>
          <w:w w:val="85"/>
          <w:sz w:val="20"/>
        </w:rPr>
        <w:t xml:space="preserve"> </w:t>
      </w:r>
      <w:r>
        <w:rPr>
          <w:rFonts w:ascii="Verdana" w:hAnsi="Verdana"/>
          <w:i/>
          <w:color w:val="231F20"/>
          <w:w w:val="85"/>
          <w:sz w:val="20"/>
        </w:rPr>
        <w:t>доходів</w:t>
      </w:r>
      <w:r>
        <w:rPr>
          <w:rFonts w:ascii="Verdana" w:hAnsi="Verdana"/>
          <w:i/>
          <w:color w:val="231F20"/>
          <w:spacing w:val="-29"/>
          <w:w w:val="85"/>
          <w:sz w:val="20"/>
        </w:rPr>
        <w:t xml:space="preserve"> </w:t>
      </w:r>
      <w:r>
        <w:rPr>
          <w:rFonts w:ascii="Verdana" w:hAnsi="Verdana"/>
          <w:i/>
          <w:color w:val="231F20"/>
          <w:w w:val="85"/>
          <w:sz w:val="20"/>
        </w:rPr>
        <w:t>«Новий</w:t>
      </w:r>
      <w:r>
        <w:rPr>
          <w:rFonts w:ascii="Verdana" w:hAnsi="Verdana"/>
          <w:i/>
          <w:color w:val="231F20"/>
          <w:spacing w:val="-29"/>
          <w:w w:val="85"/>
          <w:sz w:val="20"/>
        </w:rPr>
        <w:t xml:space="preserve"> </w:t>
      </w:r>
      <w:r>
        <w:rPr>
          <w:rFonts w:ascii="Verdana" w:hAnsi="Verdana"/>
          <w:i/>
          <w:color w:val="231F20"/>
          <w:w w:val="85"/>
          <w:sz w:val="20"/>
        </w:rPr>
        <w:t>бюджет:</w:t>
      </w:r>
      <w:r>
        <w:rPr>
          <w:rFonts w:ascii="Verdana" w:hAnsi="Verdana"/>
          <w:i/>
          <w:color w:val="231F20"/>
          <w:spacing w:val="-29"/>
          <w:w w:val="85"/>
          <w:sz w:val="20"/>
        </w:rPr>
        <w:t xml:space="preserve"> </w:t>
      </w:r>
      <w:r>
        <w:rPr>
          <w:rFonts w:ascii="Verdana" w:hAnsi="Verdana"/>
          <w:i/>
          <w:color w:val="231F20"/>
          <w:w w:val="85"/>
          <w:sz w:val="20"/>
        </w:rPr>
        <w:t>як</w:t>
      </w:r>
      <w:r>
        <w:rPr>
          <w:rFonts w:ascii="Verdana" w:hAnsi="Verdana"/>
          <w:i/>
          <w:color w:val="231F20"/>
          <w:spacing w:val="-29"/>
          <w:w w:val="85"/>
          <w:sz w:val="20"/>
        </w:rPr>
        <w:t xml:space="preserve"> </w:t>
      </w:r>
      <w:r>
        <w:rPr>
          <w:rFonts w:ascii="Verdana" w:hAnsi="Verdana"/>
          <w:i/>
          <w:color w:val="231F20"/>
          <w:w w:val="85"/>
          <w:sz w:val="20"/>
        </w:rPr>
        <w:t>зміняться</w:t>
      </w:r>
      <w:r>
        <w:rPr>
          <w:rFonts w:ascii="Verdana" w:hAnsi="Verdana"/>
          <w:i/>
          <w:color w:val="231F20"/>
          <w:spacing w:val="-28"/>
          <w:w w:val="85"/>
          <w:sz w:val="20"/>
        </w:rPr>
        <w:t xml:space="preserve"> </w:t>
      </w:r>
      <w:r>
        <w:rPr>
          <w:rFonts w:ascii="Verdana" w:hAnsi="Verdana"/>
          <w:i/>
          <w:color w:val="231F20"/>
          <w:w w:val="85"/>
          <w:sz w:val="20"/>
        </w:rPr>
        <w:t xml:space="preserve">доходи </w:t>
      </w:r>
      <w:r>
        <w:rPr>
          <w:rFonts w:ascii="Verdana" w:hAnsi="Verdana"/>
          <w:i/>
          <w:color w:val="231F20"/>
          <w:sz w:val="20"/>
        </w:rPr>
        <w:t>та</w:t>
      </w:r>
      <w:r>
        <w:rPr>
          <w:rFonts w:ascii="Verdana" w:hAnsi="Verdana"/>
          <w:i/>
          <w:color w:val="231F20"/>
          <w:spacing w:val="-31"/>
          <w:sz w:val="20"/>
        </w:rPr>
        <w:t xml:space="preserve"> </w:t>
      </w:r>
      <w:r>
        <w:rPr>
          <w:rFonts w:ascii="Verdana" w:hAnsi="Verdana"/>
          <w:i/>
          <w:color w:val="231F20"/>
          <w:w w:val="90"/>
          <w:sz w:val="20"/>
        </w:rPr>
        <w:t>видатки»</w:t>
      </w:r>
      <w:r>
        <w:rPr>
          <w:rFonts w:ascii="Verdana" w:hAnsi="Verdana"/>
          <w:i/>
          <w:color w:val="231F20"/>
          <w:spacing w:val="-24"/>
          <w:w w:val="90"/>
          <w:sz w:val="20"/>
        </w:rPr>
        <w:t xml:space="preserve"> </w:t>
      </w:r>
      <w:r>
        <w:rPr>
          <w:rFonts w:ascii="Verdana" w:hAnsi="Verdana"/>
          <w:i/>
          <w:color w:val="231F20"/>
          <w:w w:val="90"/>
          <w:sz w:val="20"/>
        </w:rPr>
        <w:t>(за</w:t>
      </w:r>
      <w:r>
        <w:rPr>
          <w:rFonts w:ascii="Verdana" w:hAnsi="Verdana"/>
          <w:i/>
          <w:color w:val="231F20"/>
          <w:spacing w:val="-23"/>
          <w:w w:val="90"/>
          <w:sz w:val="20"/>
        </w:rPr>
        <w:t xml:space="preserve"> </w:t>
      </w:r>
      <w:r>
        <w:rPr>
          <w:rFonts w:ascii="Verdana" w:hAnsi="Verdana"/>
          <w:i/>
          <w:color w:val="231F20"/>
          <w:w w:val="90"/>
          <w:sz w:val="20"/>
        </w:rPr>
        <w:t>матеріалами</w:t>
      </w:r>
      <w:r>
        <w:rPr>
          <w:rFonts w:ascii="Verdana" w:hAnsi="Verdana"/>
          <w:i/>
          <w:color w:val="231F20"/>
          <w:spacing w:val="-24"/>
          <w:w w:val="90"/>
          <w:sz w:val="20"/>
        </w:rPr>
        <w:t xml:space="preserve"> </w:t>
      </w:r>
      <w:r>
        <w:rPr>
          <w:rFonts w:ascii="Verdana" w:hAnsi="Verdana"/>
          <w:i/>
          <w:color w:val="231F20"/>
          <w:w w:val="90"/>
          <w:sz w:val="20"/>
        </w:rPr>
        <w:t>сайту</w:t>
      </w:r>
      <w:r>
        <w:rPr>
          <w:rFonts w:ascii="Verdana" w:hAnsi="Verdana"/>
          <w:i/>
          <w:color w:val="231F20"/>
          <w:spacing w:val="-25"/>
          <w:w w:val="90"/>
          <w:sz w:val="20"/>
        </w:rPr>
        <w:t xml:space="preserve"> </w:t>
      </w:r>
      <w:r>
        <w:rPr>
          <w:rFonts w:ascii="Verdana" w:hAnsi="Verdana"/>
          <w:i/>
          <w:color w:val="231F20"/>
          <w:spacing w:val="-3"/>
          <w:w w:val="90"/>
          <w:sz w:val="20"/>
        </w:rPr>
        <w:t>«Українська</w:t>
      </w:r>
      <w:r>
        <w:rPr>
          <w:rFonts w:ascii="Verdana" w:hAnsi="Verdana"/>
          <w:i/>
          <w:color w:val="231F20"/>
          <w:spacing w:val="-23"/>
          <w:w w:val="90"/>
          <w:sz w:val="20"/>
        </w:rPr>
        <w:t xml:space="preserve"> </w:t>
      </w:r>
      <w:r>
        <w:rPr>
          <w:rFonts w:ascii="Verdana" w:hAnsi="Verdana"/>
          <w:i/>
          <w:color w:val="231F20"/>
          <w:w w:val="90"/>
          <w:sz w:val="20"/>
        </w:rPr>
        <w:t>правда»)</w:t>
      </w:r>
    </w:p>
    <w:p w:rsidR="00664BE7" w:rsidRDefault="00664BE7">
      <w:pPr>
        <w:pStyle w:val="a3"/>
        <w:spacing w:before="4"/>
        <w:ind w:left="0"/>
        <w:jc w:val="left"/>
        <w:rPr>
          <w:rFonts w:ascii="Verdana"/>
          <w:i/>
          <w:sz w:val="29"/>
        </w:rPr>
      </w:pPr>
      <w:r>
        <w:rPr>
          <w:noProof/>
        </w:rPr>
        <w:pict>
          <v:shape id="image28.jpeg" o:spid="_x0000_s1175" type="#_x0000_t75" style="position:absolute;margin-left:51pt;margin-top:19.8pt;width:396.3pt;height:312.45pt;z-index:251608576;visibility:visible;mso-wrap-distance-left:0;mso-wrap-distance-right:0;mso-position-horizontal-relative:page">
            <v:imagedata r:id="rId127" o:title=""/>
            <w10:wrap type="topAndBottom" anchorx="page"/>
          </v:shape>
        </w:pict>
      </w:r>
    </w:p>
    <w:p w:rsidR="00664BE7" w:rsidRDefault="00664BE7">
      <w:pPr>
        <w:spacing w:before="58" w:line="237" w:lineRule="auto"/>
        <w:ind w:left="2511" w:right="1660"/>
        <w:jc w:val="center"/>
        <w:rPr>
          <w:rFonts w:ascii="Verdana" w:hAnsi="Verdana"/>
          <w:i/>
          <w:sz w:val="20"/>
        </w:rPr>
      </w:pPr>
      <w:r>
        <w:rPr>
          <w:rFonts w:ascii="Verdana" w:hAnsi="Verdana"/>
          <w:i/>
          <w:color w:val="231F20"/>
          <w:w w:val="85"/>
          <w:sz w:val="20"/>
        </w:rPr>
        <w:t>Рис</w:t>
      </w:r>
      <w:r>
        <w:rPr>
          <w:rFonts w:ascii="Verdana" w:hAnsi="Verdana"/>
          <w:i/>
          <w:color w:val="231F20"/>
          <w:spacing w:val="-51"/>
          <w:w w:val="85"/>
          <w:sz w:val="20"/>
        </w:rPr>
        <w:t xml:space="preserve"> </w:t>
      </w:r>
      <w:r>
        <w:rPr>
          <w:rFonts w:ascii="Verdana" w:hAnsi="Verdana"/>
          <w:i/>
          <w:color w:val="231F20"/>
          <w:w w:val="70"/>
          <w:sz w:val="20"/>
        </w:rPr>
        <w:t>.</w:t>
      </w:r>
      <w:r>
        <w:rPr>
          <w:rFonts w:ascii="Verdana" w:hAnsi="Verdana"/>
          <w:i/>
          <w:color w:val="231F20"/>
          <w:spacing w:val="-28"/>
          <w:w w:val="70"/>
          <w:sz w:val="20"/>
        </w:rPr>
        <w:t xml:space="preserve"> </w:t>
      </w:r>
      <w:r>
        <w:rPr>
          <w:rFonts w:ascii="Verdana" w:hAnsi="Verdana"/>
          <w:i/>
          <w:color w:val="231F20"/>
          <w:w w:val="85"/>
          <w:sz w:val="20"/>
        </w:rPr>
        <w:t>6</w:t>
      </w:r>
      <w:r>
        <w:rPr>
          <w:rFonts w:ascii="Verdana" w:hAnsi="Verdana"/>
          <w:i/>
          <w:color w:val="231F20"/>
          <w:spacing w:val="-50"/>
          <w:w w:val="85"/>
          <w:sz w:val="20"/>
        </w:rPr>
        <w:t xml:space="preserve"> </w:t>
      </w:r>
      <w:r>
        <w:rPr>
          <w:rFonts w:ascii="Verdana" w:hAnsi="Verdana"/>
          <w:i/>
          <w:color w:val="231F20"/>
          <w:w w:val="70"/>
          <w:sz w:val="20"/>
        </w:rPr>
        <w:t>.</w:t>
      </w:r>
      <w:r>
        <w:rPr>
          <w:rFonts w:ascii="Verdana" w:hAnsi="Verdana"/>
          <w:i/>
          <w:color w:val="231F20"/>
          <w:spacing w:val="-28"/>
          <w:w w:val="70"/>
          <w:sz w:val="20"/>
        </w:rPr>
        <w:t xml:space="preserve"> </w:t>
      </w:r>
      <w:r>
        <w:rPr>
          <w:rFonts w:ascii="Verdana" w:hAnsi="Verdana"/>
          <w:i/>
          <w:color w:val="231F20"/>
          <w:w w:val="85"/>
          <w:sz w:val="20"/>
        </w:rPr>
        <w:t>Інфографіка</w:t>
      </w:r>
      <w:r>
        <w:rPr>
          <w:rFonts w:ascii="Verdana" w:hAnsi="Verdana"/>
          <w:i/>
          <w:color w:val="231F20"/>
          <w:spacing w:val="-38"/>
          <w:w w:val="85"/>
          <w:sz w:val="20"/>
        </w:rPr>
        <w:t xml:space="preserve"> </w:t>
      </w:r>
      <w:r>
        <w:rPr>
          <w:rFonts w:ascii="Verdana" w:hAnsi="Verdana"/>
          <w:i/>
          <w:color w:val="231F20"/>
          <w:w w:val="85"/>
          <w:sz w:val="20"/>
        </w:rPr>
        <w:t>реконструкції</w:t>
      </w:r>
      <w:r>
        <w:rPr>
          <w:rFonts w:ascii="Verdana" w:hAnsi="Verdana"/>
          <w:i/>
          <w:color w:val="231F20"/>
          <w:spacing w:val="-17"/>
          <w:w w:val="85"/>
          <w:sz w:val="20"/>
        </w:rPr>
        <w:t xml:space="preserve"> </w:t>
      </w:r>
      <w:r>
        <w:rPr>
          <w:rFonts w:ascii="Verdana" w:hAnsi="Verdana"/>
          <w:i/>
          <w:color w:val="231F20"/>
          <w:w w:val="85"/>
          <w:sz w:val="20"/>
        </w:rPr>
        <w:t>«Рік,</w:t>
      </w:r>
      <w:r>
        <w:rPr>
          <w:rFonts w:ascii="Verdana" w:hAnsi="Verdana"/>
          <w:i/>
          <w:color w:val="231F20"/>
          <w:spacing w:val="-38"/>
          <w:w w:val="85"/>
          <w:sz w:val="20"/>
        </w:rPr>
        <w:t xml:space="preserve"> </w:t>
      </w:r>
      <w:r>
        <w:rPr>
          <w:rFonts w:ascii="Verdana" w:hAnsi="Verdana"/>
          <w:i/>
          <w:color w:val="231F20"/>
          <w:w w:val="85"/>
          <w:sz w:val="20"/>
        </w:rPr>
        <w:t>що</w:t>
      </w:r>
      <w:r>
        <w:rPr>
          <w:rFonts w:ascii="Verdana" w:hAnsi="Verdana"/>
          <w:i/>
          <w:color w:val="231F20"/>
          <w:spacing w:val="-39"/>
          <w:w w:val="85"/>
          <w:sz w:val="20"/>
        </w:rPr>
        <w:t xml:space="preserve"> </w:t>
      </w:r>
      <w:r>
        <w:rPr>
          <w:rFonts w:ascii="Verdana" w:hAnsi="Verdana"/>
          <w:i/>
          <w:color w:val="231F20"/>
          <w:w w:val="85"/>
          <w:sz w:val="20"/>
        </w:rPr>
        <w:t>змінив</w:t>
      </w:r>
      <w:r>
        <w:rPr>
          <w:rFonts w:ascii="Verdana" w:hAnsi="Verdana"/>
          <w:i/>
          <w:color w:val="231F20"/>
          <w:spacing w:val="-38"/>
          <w:w w:val="85"/>
          <w:sz w:val="20"/>
        </w:rPr>
        <w:t xml:space="preserve"> </w:t>
      </w:r>
      <w:r>
        <w:rPr>
          <w:rFonts w:ascii="Verdana" w:hAnsi="Verdana"/>
          <w:i/>
          <w:color w:val="231F20"/>
          <w:w w:val="85"/>
          <w:sz w:val="20"/>
        </w:rPr>
        <w:t xml:space="preserve">країну» </w:t>
      </w:r>
      <w:r>
        <w:rPr>
          <w:rFonts w:ascii="Verdana" w:hAnsi="Verdana"/>
          <w:i/>
          <w:color w:val="231F20"/>
          <w:w w:val="90"/>
          <w:sz w:val="20"/>
        </w:rPr>
        <w:t>(за</w:t>
      </w:r>
      <w:r>
        <w:rPr>
          <w:rFonts w:ascii="Verdana" w:hAnsi="Verdana"/>
          <w:i/>
          <w:color w:val="231F20"/>
          <w:spacing w:val="-22"/>
          <w:w w:val="90"/>
          <w:sz w:val="20"/>
        </w:rPr>
        <w:t xml:space="preserve"> </w:t>
      </w:r>
      <w:r>
        <w:rPr>
          <w:rFonts w:ascii="Verdana" w:hAnsi="Verdana"/>
          <w:i/>
          <w:color w:val="231F20"/>
          <w:w w:val="90"/>
          <w:sz w:val="20"/>
        </w:rPr>
        <w:t>матеріалами</w:t>
      </w:r>
      <w:r>
        <w:rPr>
          <w:rFonts w:ascii="Verdana" w:hAnsi="Verdana"/>
          <w:i/>
          <w:color w:val="231F20"/>
          <w:spacing w:val="-21"/>
          <w:w w:val="90"/>
          <w:sz w:val="20"/>
        </w:rPr>
        <w:t xml:space="preserve"> </w:t>
      </w:r>
      <w:r>
        <w:rPr>
          <w:rFonts w:ascii="Verdana" w:hAnsi="Verdana"/>
          <w:i/>
          <w:color w:val="231F20"/>
          <w:w w:val="90"/>
          <w:sz w:val="20"/>
        </w:rPr>
        <w:t>сайту</w:t>
      </w:r>
      <w:r>
        <w:rPr>
          <w:rFonts w:ascii="Verdana" w:hAnsi="Verdana"/>
          <w:i/>
          <w:color w:val="231F20"/>
          <w:spacing w:val="-22"/>
          <w:w w:val="90"/>
          <w:sz w:val="20"/>
        </w:rPr>
        <w:t xml:space="preserve"> </w:t>
      </w:r>
      <w:r>
        <w:rPr>
          <w:rFonts w:ascii="Verdana" w:hAnsi="Verdana"/>
          <w:i/>
          <w:color w:val="231F20"/>
          <w:w w:val="90"/>
          <w:sz w:val="20"/>
        </w:rPr>
        <w:t>газети</w:t>
      </w:r>
      <w:r>
        <w:rPr>
          <w:rFonts w:ascii="Verdana" w:hAnsi="Verdana"/>
          <w:i/>
          <w:color w:val="231F20"/>
          <w:spacing w:val="-21"/>
          <w:w w:val="90"/>
          <w:sz w:val="20"/>
        </w:rPr>
        <w:t xml:space="preserve"> </w:t>
      </w:r>
      <w:r>
        <w:rPr>
          <w:rFonts w:ascii="Verdana" w:hAnsi="Verdana"/>
          <w:i/>
          <w:color w:val="231F20"/>
          <w:w w:val="90"/>
          <w:sz w:val="20"/>
        </w:rPr>
        <w:t>«День»)</w:t>
      </w:r>
    </w:p>
    <w:p w:rsidR="00664BE7" w:rsidRDefault="00664BE7">
      <w:pPr>
        <w:spacing w:line="237" w:lineRule="auto"/>
        <w:jc w:val="center"/>
        <w:rPr>
          <w:rFonts w:ascii="Verdana" w:hAnsi="Verdana"/>
          <w:sz w:val="20"/>
        </w:rPr>
        <w:sectPr w:rsidR="00664BE7">
          <w:pgSz w:w="9980" w:h="14180"/>
          <w:pgMar w:top="620" w:right="860" w:bottom="1020" w:left="0" w:header="0" w:footer="830" w:gutter="0"/>
          <w:cols w:space="720"/>
        </w:sect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6"/>
        <w:ind w:left="0"/>
        <w:jc w:val="left"/>
        <w:rPr>
          <w:rFonts w:ascii="Verdana"/>
          <w:i/>
          <w:sz w:val="19"/>
        </w:rPr>
      </w:pPr>
    </w:p>
    <w:p w:rsidR="00664BE7" w:rsidRDefault="00664BE7">
      <w:pPr>
        <w:pStyle w:val="a3"/>
        <w:ind w:right="158" w:firstLine="340"/>
      </w:pPr>
      <w:r>
        <w:rPr>
          <w:color w:val="231F20"/>
          <w:spacing w:val="-4"/>
        </w:rPr>
        <w:t xml:space="preserve">До </w:t>
      </w:r>
      <w:r>
        <w:rPr>
          <w:color w:val="231F20"/>
          <w:spacing w:val="-3"/>
        </w:rPr>
        <w:t xml:space="preserve">кількісної </w:t>
      </w:r>
      <w:r>
        <w:rPr>
          <w:color w:val="231F20"/>
        </w:rPr>
        <w:t xml:space="preserve">інфографіки </w:t>
      </w:r>
      <w:r>
        <w:rPr>
          <w:color w:val="231F20"/>
          <w:spacing w:val="-3"/>
        </w:rPr>
        <w:t xml:space="preserve">належать </w:t>
      </w:r>
      <w:r>
        <w:rPr>
          <w:color w:val="231F20"/>
        </w:rPr>
        <w:t xml:space="preserve">графіки, діаграми, </w:t>
      </w:r>
      <w:r>
        <w:rPr>
          <w:color w:val="231F20"/>
          <w:spacing w:val="-3"/>
        </w:rPr>
        <w:t xml:space="preserve">номограми, </w:t>
      </w:r>
      <w:r>
        <w:rPr>
          <w:color w:val="231F20"/>
        </w:rPr>
        <w:t xml:space="preserve">у яких </w:t>
      </w:r>
      <w:r>
        <w:rPr>
          <w:color w:val="231F20"/>
          <w:spacing w:val="-3"/>
        </w:rPr>
        <w:t xml:space="preserve">подано </w:t>
      </w:r>
      <w:r>
        <w:rPr>
          <w:color w:val="231F20"/>
        </w:rPr>
        <w:t>аналіз</w:t>
      </w:r>
      <w:r>
        <w:rPr>
          <w:color w:val="231F20"/>
          <w:spacing w:val="-22"/>
        </w:rPr>
        <w:t xml:space="preserve"> </w:t>
      </w:r>
      <w:r>
        <w:rPr>
          <w:color w:val="231F20"/>
          <w:spacing w:val="-3"/>
        </w:rPr>
        <w:t>кількісних</w:t>
      </w:r>
      <w:r>
        <w:rPr>
          <w:color w:val="231F20"/>
          <w:spacing w:val="-21"/>
        </w:rPr>
        <w:t xml:space="preserve"> </w:t>
      </w:r>
      <w:r>
        <w:rPr>
          <w:color w:val="231F20"/>
        </w:rPr>
        <w:t>даних.</w:t>
      </w:r>
      <w:r>
        <w:rPr>
          <w:color w:val="231F20"/>
          <w:spacing w:val="-21"/>
        </w:rPr>
        <w:t xml:space="preserve"> </w:t>
      </w:r>
      <w:r>
        <w:rPr>
          <w:color w:val="231F20"/>
          <w:spacing w:val="-3"/>
        </w:rPr>
        <w:t>Прикладом</w:t>
      </w:r>
      <w:r>
        <w:rPr>
          <w:color w:val="231F20"/>
          <w:spacing w:val="-21"/>
        </w:rPr>
        <w:t xml:space="preserve"> </w:t>
      </w:r>
      <w:r>
        <w:rPr>
          <w:color w:val="231F20"/>
        </w:rPr>
        <w:t>є</w:t>
      </w:r>
      <w:r>
        <w:rPr>
          <w:color w:val="231F20"/>
          <w:spacing w:val="-23"/>
        </w:rPr>
        <w:t xml:space="preserve"> </w:t>
      </w:r>
      <w:r>
        <w:rPr>
          <w:color w:val="231F20"/>
        </w:rPr>
        <w:t>графік,</w:t>
      </w:r>
      <w:r>
        <w:rPr>
          <w:color w:val="231F20"/>
          <w:spacing w:val="-21"/>
        </w:rPr>
        <w:t xml:space="preserve"> </w:t>
      </w:r>
      <w:r>
        <w:rPr>
          <w:color w:val="231F20"/>
          <w:spacing w:val="-3"/>
        </w:rPr>
        <w:t>створений</w:t>
      </w:r>
      <w:r>
        <w:rPr>
          <w:color w:val="231F20"/>
          <w:spacing w:val="-21"/>
        </w:rPr>
        <w:t xml:space="preserve"> </w:t>
      </w:r>
      <w:r>
        <w:rPr>
          <w:color w:val="231F20"/>
          <w:spacing w:val="-3"/>
        </w:rPr>
        <w:t>журналістами</w:t>
      </w:r>
      <w:r>
        <w:rPr>
          <w:color w:val="231F20"/>
          <w:spacing w:val="-22"/>
        </w:rPr>
        <w:t xml:space="preserve"> </w:t>
      </w:r>
      <w:r>
        <w:rPr>
          <w:color w:val="231F20"/>
          <w:spacing w:val="-3"/>
        </w:rPr>
        <w:t>сайту</w:t>
      </w:r>
      <w:r>
        <w:rPr>
          <w:color w:val="231F20"/>
          <w:spacing w:val="-23"/>
        </w:rPr>
        <w:t xml:space="preserve"> </w:t>
      </w:r>
      <w:r>
        <w:rPr>
          <w:color w:val="231F20"/>
          <w:spacing w:val="-4"/>
        </w:rPr>
        <w:t xml:space="preserve">texty.org.ua, </w:t>
      </w:r>
      <w:r>
        <w:rPr>
          <w:color w:val="231F20"/>
        </w:rPr>
        <w:t>в</w:t>
      </w:r>
      <w:r>
        <w:rPr>
          <w:color w:val="231F20"/>
          <w:spacing w:val="-20"/>
        </w:rPr>
        <w:t xml:space="preserve"> </w:t>
      </w:r>
      <w:r>
        <w:rPr>
          <w:color w:val="231F20"/>
        </w:rPr>
        <w:t>якому</w:t>
      </w:r>
      <w:r>
        <w:rPr>
          <w:color w:val="231F20"/>
          <w:spacing w:val="-20"/>
        </w:rPr>
        <w:t xml:space="preserve"> </w:t>
      </w:r>
      <w:r>
        <w:rPr>
          <w:color w:val="231F20"/>
        </w:rPr>
        <w:t>продемонстровано</w:t>
      </w:r>
      <w:r>
        <w:rPr>
          <w:color w:val="231F20"/>
          <w:spacing w:val="-20"/>
        </w:rPr>
        <w:t xml:space="preserve"> </w:t>
      </w:r>
      <w:r>
        <w:rPr>
          <w:color w:val="231F20"/>
        </w:rPr>
        <w:t>купівлю</w:t>
      </w:r>
      <w:r>
        <w:rPr>
          <w:color w:val="231F20"/>
          <w:spacing w:val="-20"/>
        </w:rPr>
        <w:t xml:space="preserve"> </w:t>
      </w:r>
      <w:r>
        <w:rPr>
          <w:color w:val="231F20"/>
        </w:rPr>
        <w:t>пасажирами</w:t>
      </w:r>
      <w:r>
        <w:rPr>
          <w:color w:val="231F20"/>
          <w:spacing w:val="-21"/>
        </w:rPr>
        <w:t xml:space="preserve"> </w:t>
      </w:r>
      <w:r>
        <w:rPr>
          <w:color w:val="231F20"/>
        </w:rPr>
        <w:t>квитків</w:t>
      </w:r>
      <w:r>
        <w:rPr>
          <w:color w:val="231F20"/>
          <w:spacing w:val="-20"/>
        </w:rPr>
        <w:t xml:space="preserve"> </w:t>
      </w:r>
      <w:r>
        <w:rPr>
          <w:color w:val="231F20"/>
        </w:rPr>
        <w:t>в</w:t>
      </w:r>
      <w:r>
        <w:rPr>
          <w:color w:val="231F20"/>
          <w:spacing w:val="-20"/>
        </w:rPr>
        <w:t xml:space="preserve"> </w:t>
      </w:r>
      <w:r>
        <w:rPr>
          <w:color w:val="231F20"/>
        </w:rPr>
        <w:t>«Укрзалізниці».</w:t>
      </w:r>
      <w:r>
        <w:rPr>
          <w:color w:val="231F20"/>
          <w:spacing w:val="-20"/>
        </w:rPr>
        <w:t xml:space="preserve"> </w:t>
      </w:r>
      <w:r>
        <w:rPr>
          <w:color w:val="231F20"/>
          <w:spacing w:val="-4"/>
        </w:rPr>
        <w:t>Графік</w:t>
      </w:r>
      <w:r>
        <w:rPr>
          <w:color w:val="231F20"/>
          <w:spacing w:val="-20"/>
        </w:rPr>
        <w:t xml:space="preserve"> </w:t>
      </w:r>
      <w:r>
        <w:rPr>
          <w:color w:val="231F20"/>
        </w:rPr>
        <w:t>пока- зує кореляцію між кількістю пасажирів і днями, в які вони купують залізничні квитки. Проаналізувавши графік, глядач доходить висновку, що більшість квитків купуються за добу до</w:t>
      </w:r>
      <w:r>
        <w:rPr>
          <w:color w:val="231F20"/>
          <w:spacing w:val="-36"/>
        </w:rPr>
        <w:t xml:space="preserve"> </w:t>
      </w:r>
      <w:r>
        <w:rPr>
          <w:color w:val="231F20"/>
        </w:rPr>
        <w:t>відправлення.</w:t>
      </w:r>
    </w:p>
    <w:p w:rsidR="00664BE7" w:rsidRDefault="00664BE7">
      <w:pPr>
        <w:pStyle w:val="a3"/>
        <w:spacing w:line="237" w:lineRule="auto"/>
        <w:ind w:right="157" w:firstLine="340"/>
      </w:pPr>
      <w:r>
        <w:rPr>
          <w:noProof/>
        </w:rPr>
        <w:pict>
          <v:shape id="image29.jpeg" o:spid="_x0000_s1176" type="#_x0000_t75" style="position:absolute;left:0;text-align:left;margin-left:51pt;margin-top:87.25pt;width:399pt;height:168.95pt;z-index:251609600;visibility:visible;mso-wrap-distance-left:0;mso-wrap-distance-right:0;mso-position-horizontal-relative:page">
            <v:imagedata r:id="rId128" o:title=""/>
            <w10:wrap type="topAndBottom" anchorx="page"/>
          </v:shape>
        </w:pict>
      </w:r>
      <w:r>
        <w:rPr>
          <w:color w:val="231F20"/>
        </w:rPr>
        <w:t>На</w:t>
      </w:r>
      <w:r>
        <w:rPr>
          <w:color w:val="231F20"/>
          <w:spacing w:val="-12"/>
        </w:rPr>
        <w:t xml:space="preserve"> </w:t>
      </w:r>
      <w:r>
        <w:rPr>
          <w:color w:val="231F20"/>
        </w:rPr>
        <w:t>інтернет-порталі</w:t>
      </w:r>
      <w:r>
        <w:rPr>
          <w:color w:val="231F20"/>
          <w:spacing w:val="-11"/>
        </w:rPr>
        <w:t xml:space="preserve"> </w:t>
      </w:r>
      <w:r>
        <w:rPr>
          <w:color w:val="231F20"/>
        </w:rPr>
        <w:t>газети</w:t>
      </w:r>
      <w:r>
        <w:rPr>
          <w:color w:val="231F20"/>
          <w:spacing w:val="-11"/>
        </w:rPr>
        <w:t xml:space="preserve"> </w:t>
      </w:r>
      <w:r>
        <w:rPr>
          <w:color w:val="231F20"/>
        </w:rPr>
        <w:t>«День»</w:t>
      </w:r>
      <w:r>
        <w:rPr>
          <w:color w:val="231F20"/>
          <w:spacing w:val="-11"/>
        </w:rPr>
        <w:t xml:space="preserve"> </w:t>
      </w:r>
      <w:r>
        <w:rPr>
          <w:color w:val="231F20"/>
        </w:rPr>
        <w:t>можна</w:t>
      </w:r>
      <w:r>
        <w:rPr>
          <w:color w:val="231F20"/>
          <w:spacing w:val="-11"/>
        </w:rPr>
        <w:t xml:space="preserve"> </w:t>
      </w:r>
      <w:r>
        <w:rPr>
          <w:color w:val="231F20"/>
        </w:rPr>
        <w:t>зустріти</w:t>
      </w:r>
      <w:r>
        <w:rPr>
          <w:color w:val="231F20"/>
          <w:spacing w:val="-11"/>
        </w:rPr>
        <w:t xml:space="preserve"> </w:t>
      </w:r>
      <w:r>
        <w:rPr>
          <w:color w:val="231F20"/>
        </w:rPr>
        <w:t>унаочнену</w:t>
      </w:r>
      <w:r>
        <w:rPr>
          <w:color w:val="231F20"/>
          <w:spacing w:val="-12"/>
        </w:rPr>
        <w:t xml:space="preserve"> </w:t>
      </w:r>
      <w:r>
        <w:rPr>
          <w:color w:val="231F20"/>
        </w:rPr>
        <w:t>інформацію</w:t>
      </w:r>
      <w:r>
        <w:rPr>
          <w:color w:val="231F20"/>
          <w:spacing w:val="-11"/>
        </w:rPr>
        <w:t xml:space="preserve"> </w:t>
      </w:r>
      <w:r>
        <w:rPr>
          <w:color w:val="231F20"/>
        </w:rPr>
        <w:t>громад- сько-політичного спрямування. У матеріалі «Мирне населення і війна» подано аналіз кількісних даних. Інфографіка демонструє кількість жертв і поранених мирних меш- канців</w:t>
      </w:r>
      <w:r>
        <w:rPr>
          <w:color w:val="231F20"/>
          <w:spacing w:val="-7"/>
        </w:rPr>
        <w:t xml:space="preserve"> </w:t>
      </w:r>
      <w:r>
        <w:rPr>
          <w:color w:val="231F20"/>
        </w:rPr>
        <w:t>окупованих</w:t>
      </w:r>
      <w:r>
        <w:rPr>
          <w:color w:val="231F20"/>
          <w:spacing w:val="-7"/>
        </w:rPr>
        <w:t xml:space="preserve"> </w:t>
      </w:r>
      <w:r>
        <w:rPr>
          <w:color w:val="231F20"/>
        </w:rPr>
        <w:t>територій</w:t>
      </w:r>
      <w:r>
        <w:rPr>
          <w:color w:val="231F20"/>
          <w:spacing w:val="-7"/>
        </w:rPr>
        <w:t xml:space="preserve"> </w:t>
      </w:r>
      <w:r>
        <w:rPr>
          <w:color w:val="231F20"/>
          <w:spacing w:val="-3"/>
        </w:rPr>
        <w:t>України,</w:t>
      </w:r>
      <w:r>
        <w:rPr>
          <w:color w:val="231F20"/>
          <w:spacing w:val="-6"/>
        </w:rPr>
        <w:t xml:space="preserve"> </w:t>
      </w:r>
      <w:r>
        <w:rPr>
          <w:color w:val="231F20"/>
        </w:rPr>
        <w:t>кількість</w:t>
      </w:r>
      <w:r>
        <w:rPr>
          <w:color w:val="231F20"/>
          <w:spacing w:val="-7"/>
        </w:rPr>
        <w:t xml:space="preserve"> </w:t>
      </w:r>
      <w:r>
        <w:rPr>
          <w:color w:val="231F20"/>
        </w:rPr>
        <w:t>вимушених</w:t>
      </w:r>
      <w:r>
        <w:rPr>
          <w:color w:val="231F20"/>
          <w:spacing w:val="-7"/>
        </w:rPr>
        <w:t xml:space="preserve"> </w:t>
      </w:r>
      <w:r>
        <w:rPr>
          <w:color w:val="231F20"/>
        </w:rPr>
        <w:t>переселенців</w:t>
      </w:r>
      <w:r>
        <w:rPr>
          <w:color w:val="231F20"/>
          <w:spacing w:val="-6"/>
        </w:rPr>
        <w:t xml:space="preserve"> </w:t>
      </w:r>
      <w:r>
        <w:rPr>
          <w:color w:val="231F20"/>
        </w:rPr>
        <w:t>і</w:t>
      </w:r>
      <w:r>
        <w:rPr>
          <w:color w:val="231F20"/>
          <w:spacing w:val="-7"/>
        </w:rPr>
        <w:t xml:space="preserve"> </w:t>
      </w:r>
      <w:r>
        <w:rPr>
          <w:color w:val="231F20"/>
        </w:rPr>
        <w:t>реалії</w:t>
      </w:r>
      <w:r>
        <w:rPr>
          <w:color w:val="231F20"/>
          <w:spacing w:val="-7"/>
        </w:rPr>
        <w:t xml:space="preserve"> </w:t>
      </w:r>
      <w:r>
        <w:rPr>
          <w:color w:val="231F20"/>
        </w:rPr>
        <w:t>побу- ту</w:t>
      </w:r>
      <w:r>
        <w:rPr>
          <w:color w:val="231F20"/>
          <w:spacing w:val="-15"/>
        </w:rPr>
        <w:t xml:space="preserve"> </w:t>
      </w:r>
      <w:r>
        <w:rPr>
          <w:color w:val="231F20"/>
        </w:rPr>
        <w:t>в</w:t>
      </w:r>
      <w:r>
        <w:rPr>
          <w:color w:val="231F20"/>
          <w:spacing w:val="-15"/>
        </w:rPr>
        <w:t xml:space="preserve"> </w:t>
      </w:r>
      <w:r>
        <w:rPr>
          <w:color w:val="231F20"/>
        </w:rPr>
        <w:t>зоні</w:t>
      </w:r>
      <w:r>
        <w:rPr>
          <w:color w:val="231F20"/>
          <w:spacing w:val="-13"/>
        </w:rPr>
        <w:t xml:space="preserve"> </w:t>
      </w:r>
      <w:r>
        <w:rPr>
          <w:color w:val="231F20"/>
          <w:spacing w:val="-7"/>
        </w:rPr>
        <w:t>АТО.</w:t>
      </w:r>
      <w:r>
        <w:rPr>
          <w:color w:val="231F20"/>
          <w:spacing w:val="-13"/>
        </w:rPr>
        <w:t xml:space="preserve"> </w:t>
      </w:r>
      <w:r>
        <w:rPr>
          <w:color w:val="231F20"/>
        </w:rPr>
        <w:t>За</w:t>
      </w:r>
      <w:r>
        <w:rPr>
          <w:color w:val="231F20"/>
          <w:spacing w:val="-14"/>
        </w:rPr>
        <w:t xml:space="preserve"> </w:t>
      </w:r>
      <w:r>
        <w:rPr>
          <w:color w:val="231F20"/>
        </w:rPr>
        <w:t>допомогою</w:t>
      </w:r>
      <w:r>
        <w:rPr>
          <w:color w:val="231F20"/>
          <w:spacing w:val="-13"/>
        </w:rPr>
        <w:t xml:space="preserve"> </w:t>
      </w:r>
      <w:r>
        <w:rPr>
          <w:color w:val="231F20"/>
        </w:rPr>
        <w:t>таких</w:t>
      </w:r>
      <w:r>
        <w:rPr>
          <w:color w:val="231F20"/>
          <w:spacing w:val="-13"/>
        </w:rPr>
        <w:t xml:space="preserve"> </w:t>
      </w:r>
      <w:r>
        <w:rPr>
          <w:color w:val="231F20"/>
        </w:rPr>
        <w:t>інструментів,</w:t>
      </w:r>
      <w:r>
        <w:rPr>
          <w:color w:val="231F20"/>
          <w:spacing w:val="-15"/>
        </w:rPr>
        <w:t xml:space="preserve"> </w:t>
      </w:r>
      <w:r>
        <w:rPr>
          <w:color w:val="231F20"/>
        </w:rPr>
        <w:t>як</w:t>
      </w:r>
      <w:r>
        <w:rPr>
          <w:color w:val="231F20"/>
          <w:spacing w:val="-13"/>
        </w:rPr>
        <w:t xml:space="preserve"> </w:t>
      </w:r>
      <w:r>
        <w:rPr>
          <w:color w:val="231F20"/>
        </w:rPr>
        <w:t>форма,</w:t>
      </w:r>
      <w:r>
        <w:rPr>
          <w:color w:val="231F20"/>
          <w:spacing w:val="-15"/>
        </w:rPr>
        <w:t xml:space="preserve"> </w:t>
      </w:r>
      <w:r>
        <w:rPr>
          <w:color w:val="231F20"/>
        </w:rPr>
        <w:t>колір</w:t>
      </w:r>
      <w:r>
        <w:rPr>
          <w:color w:val="231F20"/>
          <w:spacing w:val="-14"/>
        </w:rPr>
        <w:t xml:space="preserve"> </w:t>
      </w:r>
      <w:r>
        <w:rPr>
          <w:color w:val="231F20"/>
        </w:rPr>
        <w:t>і</w:t>
      </w:r>
      <w:r>
        <w:rPr>
          <w:color w:val="231F20"/>
          <w:spacing w:val="-14"/>
        </w:rPr>
        <w:t xml:space="preserve"> </w:t>
      </w:r>
      <w:r>
        <w:rPr>
          <w:color w:val="231F20"/>
        </w:rPr>
        <w:t>розмір</w:t>
      </w:r>
      <w:r>
        <w:rPr>
          <w:color w:val="231F20"/>
          <w:spacing w:val="-14"/>
        </w:rPr>
        <w:t xml:space="preserve"> </w:t>
      </w:r>
      <w:r>
        <w:rPr>
          <w:color w:val="231F20"/>
        </w:rPr>
        <w:t>в</w:t>
      </w:r>
      <w:r>
        <w:rPr>
          <w:color w:val="231F20"/>
          <w:spacing w:val="-15"/>
        </w:rPr>
        <w:t xml:space="preserve"> </w:t>
      </w:r>
      <w:r>
        <w:rPr>
          <w:color w:val="231F20"/>
          <w:spacing w:val="-3"/>
        </w:rPr>
        <w:t xml:space="preserve">«Українській </w:t>
      </w:r>
      <w:r>
        <w:rPr>
          <w:color w:val="231F20"/>
        </w:rPr>
        <w:t>правді»</w:t>
      </w:r>
      <w:r>
        <w:rPr>
          <w:color w:val="231F20"/>
          <w:spacing w:val="-17"/>
        </w:rPr>
        <w:t xml:space="preserve"> </w:t>
      </w:r>
      <w:r>
        <w:rPr>
          <w:color w:val="231F20"/>
        </w:rPr>
        <w:t>продемонстровано</w:t>
      </w:r>
      <w:r>
        <w:rPr>
          <w:color w:val="231F20"/>
          <w:spacing w:val="-16"/>
        </w:rPr>
        <w:t xml:space="preserve"> </w:t>
      </w:r>
      <w:r>
        <w:rPr>
          <w:color w:val="231F20"/>
        </w:rPr>
        <w:t>перелік</w:t>
      </w:r>
      <w:r>
        <w:rPr>
          <w:color w:val="231F20"/>
          <w:spacing w:val="-16"/>
        </w:rPr>
        <w:t xml:space="preserve"> </w:t>
      </w:r>
      <w:r>
        <w:rPr>
          <w:color w:val="231F20"/>
        </w:rPr>
        <w:t>200</w:t>
      </w:r>
      <w:r>
        <w:rPr>
          <w:color w:val="231F20"/>
          <w:spacing w:val="-16"/>
        </w:rPr>
        <w:t xml:space="preserve"> </w:t>
      </w:r>
      <w:r>
        <w:rPr>
          <w:color w:val="231F20"/>
        </w:rPr>
        <w:t>найбільших</w:t>
      </w:r>
      <w:r>
        <w:rPr>
          <w:color w:val="231F20"/>
          <w:spacing w:val="-17"/>
        </w:rPr>
        <w:t xml:space="preserve"> </w:t>
      </w:r>
      <w:r>
        <w:rPr>
          <w:color w:val="231F20"/>
        </w:rPr>
        <w:t>компаній</w:t>
      </w:r>
      <w:r>
        <w:rPr>
          <w:color w:val="231F20"/>
          <w:spacing w:val="-16"/>
        </w:rPr>
        <w:t xml:space="preserve"> </w:t>
      </w:r>
      <w:r>
        <w:rPr>
          <w:color w:val="231F20"/>
          <w:spacing w:val="-3"/>
        </w:rPr>
        <w:t>України</w:t>
      </w:r>
      <w:r>
        <w:rPr>
          <w:color w:val="231F20"/>
          <w:spacing w:val="-16"/>
        </w:rPr>
        <w:t xml:space="preserve"> </w:t>
      </w:r>
      <w:r>
        <w:rPr>
          <w:color w:val="231F20"/>
        </w:rPr>
        <w:t>(рис.</w:t>
      </w:r>
      <w:r>
        <w:rPr>
          <w:color w:val="231F20"/>
          <w:spacing w:val="-16"/>
        </w:rPr>
        <w:t xml:space="preserve"> </w:t>
      </w:r>
      <w:r>
        <w:rPr>
          <w:color w:val="231F20"/>
        </w:rPr>
        <w:t>7).</w:t>
      </w:r>
      <w:r>
        <w:rPr>
          <w:color w:val="231F20"/>
          <w:spacing w:val="-17"/>
        </w:rPr>
        <w:t xml:space="preserve"> </w:t>
      </w:r>
      <w:r>
        <w:rPr>
          <w:color w:val="231F20"/>
        </w:rPr>
        <w:t>Ця</w:t>
      </w:r>
      <w:r>
        <w:rPr>
          <w:color w:val="231F20"/>
          <w:spacing w:val="-16"/>
        </w:rPr>
        <w:t xml:space="preserve"> </w:t>
      </w:r>
      <w:r>
        <w:rPr>
          <w:color w:val="231F20"/>
        </w:rPr>
        <w:t>інфо- графіка</w:t>
      </w:r>
      <w:r>
        <w:rPr>
          <w:color w:val="231F20"/>
          <w:spacing w:val="-12"/>
        </w:rPr>
        <w:t xml:space="preserve"> </w:t>
      </w:r>
      <w:r>
        <w:rPr>
          <w:color w:val="231F20"/>
        </w:rPr>
        <w:t>є</w:t>
      </w:r>
      <w:r>
        <w:rPr>
          <w:color w:val="231F20"/>
          <w:spacing w:val="-12"/>
        </w:rPr>
        <w:t xml:space="preserve"> </w:t>
      </w:r>
      <w:r>
        <w:rPr>
          <w:color w:val="231F20"/>
        </w:rPr>
        <w:t>динамічною,</w:t>
      </w:r>
      <w:r>
        <w:rPr>
          <w:color w:val="231F20"/>
          <w:spacing w:val="-12"/>
        </w:rPr>
        <w:t xml:space="preserve"> </w:t>
      </w:r>
      <w:r>
        <w:rPr>
          <w:color w:val="231F20"/>
        </w:rPr>
        <w:t>а</w:t>
      </w:r>
      <w:r>
        <w:rPr>
          <w:color w:val="231F20"/>
          <w:spacing w:val="-12"/>
        </w:rPr>
        <w:t xml:space="preserve"> </w:t>
      </w:r>
      <w:r>
        <w:rPr>
          <w:color w:val="231F20"/>
          <w:spacing w:val="4"/>
        </w:rPr>
        <w:t>її</w:t>
      </w:r>
      <w:r>
        <w:rPr>
          <w:color w:val="231F20"/>
          <w:spacing w:val="-12"/>
        </w:rPr>
        <w:t xml:space="preserve"> </w:t>
      </w:r>
      <w:r>
        <w:rPr>
          <w:color w:val="231F20"/>
        </w:rPr>
        <w:t>елементи</w:t>
      </w:r>
      <w:r>
        <w:rPr>
          <w:color w:val="231F20"/>
          <w:spacing w:val="-11"/>
        </w:rPr>
        <w:t xml:space="preserve"> </w:t>
      </w:r>
      <w:r>
        <w:rPr>
          <w:color w:val="231F20"/>
        </w:rPr>
        <w:t>—</w:t>
      </w:r>
      <w:r>
        <w:rPr>
          <w:color w:val="231F20"/>
          <w:spacing w:val="-12"/>
        </w:rPr>
        <w:t xml:space="preserve"> </w:t>
      </w:r>
      <w:r>
        <w:rPr>
          <w:color w:val="231F20"/>
        </w:rPr>
        <w:t>активними.</w:t>
      </w:r>
    </w:p>
    <w:p w:rsidR="00664BE7" w:rsidRDefault="00664BE7">
      <w:pPr>
        <w:spacing w:before="118" w:line="237" w:lineRule="auto"/>
        <w:ind w:left="3067" w:right="1661" w:hanging="460"/>
        <w:rPr>
          <w:rFonts w:ascii="Verdana" w:hAnsi="Verdana"/>
          <w:i/>
          <w:sz w:val="20"/>
        </w:rPr>
      </w:pPr>
      <w:r>
        <w:rPr>
          <w:rFonts w:ascii="Verdana" w:hAnsi="Verdana"/>
          <w:i/>
          <w:color w:val="231F20"/>
          <w:w w:val="80"/>
          <w:sz w:val="20"/>
        </w:rPr>
        <w:t xml:space="preserve">Рис </w:t>
      </w:r>
      <w:r>
        <w:rPr>
          <w:rFonts w:ascii="Verdana" w:hAnsi="Verdana"/>
          <w:i/>
          <w:color w:val="231F20"/>
          <w:w w:val="70"/>
          <w:sz w:val="20"/>
        </w:rPr>
        <w:t xml:space="preserve">. </w:t>
      </w:r>
      <w:r>
        <w:rPr>
          <w:rFonts w:ascii="Verdana" w:hAnsi="Verdana"/>
          <w:i/>
          <w:color w:val="231F20"/>
          <w:w w:val="80"/>
          <w:sz w:val="20"/>
        </w:rPr>
        <w:t xml:space="preserve">7 </w:t>
      </w:r>
      <w:r>
        <w:rPr>
          <w:rFonts w:ascii="Verdana" w:hAnsi="Verdana"/>
          <w:i/>
          <w:color w:val="231F20"/>
          <w:w w:val="70"/>
          <w:sz w:val="20"/>
        </w:rPr>
        <w:t xml:space="preserve">. </w:t>
      </w:r>
      <w:r>
        <w:rPr>
          <w:rFonts w:ascii="Verdana" w:hAnsi="Verdana"/>
          <w:i/>
          <w:color w:val="231F20"/>
          <w:w w:val="80"/>
          <w:sz w:val="20"/>
        </w:rPr>
        <w:t xml:space="preserve">Інфографіка «200 найбільших компаній України» </w:t>
      </w:r>
      <w:r>
        <w:rPr>
          <w:rFonts w:ascii="Verdana" w:hAnsi="Verdana"/>
          <w:i/>
          <w:color w:val="231F20"/>
          <w:w w:val="90"/>
          <w:sz w:val="20"/>
        </w:rPr>
        <w:t>(за матеріалами сайту «Українська правда»)</w:t>
      </w:r>
    </w:p>
    <w:p w:rsidR="00664BE7" w:rsidRDefault="00664BE7">
      <w:pPr>
        <w:pStyle w:val="a3"/>
        <w:spacing w:before="6"/>
        <w:ind w:left="0"/>
        <w:jc w:val="left"/>
        <w:rPr>
          <w:rFonts w:ascii="Verdana"/>
          <w:i/>
          <w:sz w:val="19"/>
        </w:rPr>
      </w:pPr>
    </w:p>
    <w:p w:rsidR="00664BE7" w:rsidRDefault="00664BE7">
      <w:pPr>
        <w:pStyle w:val="a3"/>
        <w:spacing w:before="1"/>
        <w:ind w:right="157" w:firstLine="340"/>
      </w:pPr>
      <w:r>
        <w:rPr>
          <w:color w:val="231F20"/>
        </w:rPr>
        <w:t>Якісна інфографіка зазвичай представлена схемами, картами, послідовностями зображень, у яких демонструється взаємозв’язок між об’єктами. Прикладом якісної інфографіки</w:t>
      </w:r>
      <w:r>
        <w:rPr>
          <w:color w:val="231F20"/>
          <w:spacing w:val="-9"/>
        </w:rPr>
        <w:t xml:space="preserve"> </w:t>
      </w:r>
      <w:r>
        <w:rPr>
          <w:color w:val="231F20"/>
        </w:rPr>
        <w:t>є</w:t>
      </w:r>
      <w:r>
        <w:rPr>
          <w:color w:val="231F20"/>
          <w:spacing w:val="-9"/>
        </w:rPr>
        <w:t xml:space="preserve"> </w:t>
      </w:r>
      <w:r>
        <w:rPr>
          <w:color w:val="231F20"/>
        </w:rPr>
        <w:t>карти.</w:t>
      </w:r>
      <w:r>
        <w:rPr>
          <w:color w:val="231F20"/>
          <w:spacing w:val="-8"/>
        </w:rPr>
        <w:t xml:space="preserve"> </w:t>
      </w:r>
      <w:r>
        <w:rPr>
          <w:color w:val="231F20"/>
        </w:rPr>
        <w:t>Карти</w:t>
      </w:r>
      <w:r>
        <w:rPr>
          <w:color w:val="231F20"/>
          <w:spacing w:val="-9"/>
        </w:rPr>
        <w:t xml:space="preserve"> </w:t>
      </w:r>
      <w:r>
        <w:rPr>
          <w:color w:val="231F20"/>
        </w:rPr>
        <w:t>використовуються</w:t>
      </w:r>
      <w:r>
        <w:rPr>
          <w:color w:val="231F20"/>
          <w:spacing w:val="-8"/>
        </w:rPr>
        <w:t xml:space="preserve"> </w:t>
      </w:r>
      <w:r>
        <w:rPr>
          <w:color w:val="231F20"/>
        </w:rPr>
        <w:t>для</w:t>
      </w:r>
      <w:r>
        <w:rPr>
          <w:color w:val="231F20"/>
          <w:spacing w:val="-9"/>
        </w:rPr>
        <w:t xml:space="preserve"> </w:t>
      </w:r>
      <w:r>
        <w:rPr>
          <w:color w:val="231F20"/>
        </w:rPr>
        <w:t>демонстрації</w:t>
      </w:r>
      <w:r>
        <w:rPr>
          <w:color w:val="231F20"/>
          <w:spacing w:val="-9"/>
        </w:rPr>
        <w:t xml:space="preserve"> </w:t>
      </w:r>
      <w:r>
        <w:rPr>
          <w:color w:val="231F20"/>
        </w:rPr>
        <w:t>й</w:t>
      </w:r>
      <w:r>
        <w:rPr>
          <w:color w:val="231F20"/>
          <w:spacing w:val="-8"/>
        </w:rPr>
        <w:t xml:space="preserve"> </w:t>
      </w:r>
      <w:r>
        <w:rPr>
          <w:color w:val="231F20"/>
        </w:rPr>
        <w:t>подальшого</w:t>
      </w:r>
      <w:r>
        <w:rPr>
          <w:color w:val="231F20"/>
          <w:spacing w:val="-9"/>
        </w:rPr>
        <w:t xml:space="preserve"> </w:t>
      </w:r>
      <w:r>
        <w:rPr>
          <w:color w:val="231F20"/>
        </w:rPr>
        <w:t>аналізу географічних</w:t>
      </w:r>
      <w:r>
        <w:rPr>
          <w:color w:val="231F20"/>
          <w:spacing w:val="-16"/>
        </w:rPr>
        <w:t xml:space="preserve"> </w:t>
      </w:r>
      <w:r>
        <w:rPr>
          <w:color w:val="231F20"/>
        </w:rPr>
        <w:t>даних.</w:t>
      </w:r>
      <w:r>
        <w:rPr>
          <w:color w:val="231F20"/>
          <w:spacing w:val="-14"/>
        </w:rPr>
        <w:t xml:space="preserve"> </w:t>
      </w:r>
      <w:r>
        <w:rPr>
          <w:color w:val="231F20"/>
        </w:rPr>
        <w:t>Зокрема,</w:t>
      </w:r>
      <w:r>
        <w:rPr>
          <w:color w:val="231F20"/>
          <w:spacing w:val="-14"/>
        </w:rPr>
        <w:t xml:space="preserve"> </w:t>
      </w:r>
      <w:r>
        <w:rPr>
          <w:color w:val="231F20"/>
        </w:rPr>
        <w:t>на</w:t>
      </w:r>
      <w:r>
        <w:rPr>
          <w:color w:val="231F20"/>
          <w:spacing w:val="-14"/>
        </w:rPr>
        <w:t xml:space="preserve"> </w:t>
      </w:r>
      <w:r>
        <w:rPr>
          <w:color w:val="231F20"/>
        </w:rPr>
        <w:t>графічно</w:t>
      </w:r>
      <w:r>
        <w:rPr>
          <w:color w:val="231F20"/>
          <w:spacing w:val="-14"/>
        </w:rPr>
        <w:t xml:space="preserve"> </w:t>
      </w:r>
      <w:r>
        <w:rPr>
          <w:color w:val="231F20"/>
        </w:rPr>
        <w:t>зображеній</w:t>
      </w:r>
      <w:r>
        <w:rPr>
          <w:color w:val="231F20"/>
          <w:spacing w:val="-15"/>
        </w:rPr>
        <w:t xml:space="preserve"> </w:t>
      </w:r>
      <w:r>
        <w:rPr>
          <w:color w:val="231F20"/>
        </w:rPr>
        <w:t>карті</w:t>
      </w:r>
      <w:r>
        <w:rPr>
          <w:color w:val="231F20"/>
          <w:spacing w:val="-14"/>
        </w:rPr>
        <w:t xml:space="preserve"> </w:t>
      </w:r>
      <w:r>
        <w:rPr>
          <w:color w:val="231F20"/>
          <w:spacing w:val="-3"/>
        </w:rPr>
        <w:t>України,</w:t>
      </w:r>
      <w:r>
        <w:rPr>
          <w:color w:val="231F20"/>
          <w:spacing w:val="-14"/>
        </w:rPr>
        <w:t xml:space="preserve"> </w:t>
      </w:r>
      <w:r>
        <w:rPr>
          <w:color w:val="231F20"/>
        </w:rPr>
        <w:t>що</w:t>
      </w:r>
      <w:r>
        <w:rPr>
          <w:color w:val="231F20"/>
          <w:spacing w:val="-14"/>
        </w:rPr>
        <w:t xml:space="preserve"> </w:t>
      </w:r>
      <w:r>
        <w:rPr>
          <w:color w:val="231F20"/>
          <w:spacing w:val="-4"/>
        </w:rPr>
        <w:t>була</w:t>
      </w:r>
      <w:r>
        <w:rPr>
          <w:color w:val="231F20"/>
          <w:spacing w:val="-14"/>
        </w:rPr>
        <w:t xml:space="preserve"> </w:t>
      </w:r>
      <w:r>
        <w:rPr>
          <w:color w:val="231F20"/>
        </w:rPr>
        <w:t>розміще- на на інтернет-сторінці газети «День» демонструється процес «десовєтізації» держа- ви.</w:t>
      </w:r>
      <w:r>
        <w:rPr>
          <w:color w:val="231F20"/>
          <w:spacing w:val="-9"/>
        </w:rPr>
        <w:t xml:space="preserve"> </w:t>
      </w:r>
      <w:r>
        <w:rPr>
          <w:color w:val="231F20"/>
        </w:rPr>
        <w:t>На</w:t>
      </w:r>
      <w:r>
        <w:rPr>
          <w:color w:val="231F20"/>
          <w:spacing w:val="-9"/>
        </w:rPr>
        <w:t xml:space="preserve"> </w:t>
      </w:r>
      <w:r>
        <w:rPr>
          <w:color w:val="231F20"/>
        </w:rPr>
        <w:t>карті</w:t>
      </w:r>
      <w:r>
        <w:rPr>
          <w:color w:val="231F20"/>
          <w:spacing w:val="-9"/>
        </w:rPr>
        <w:t xml:space="preserve"> </w:t>
      </w:r>
      <w:r>
        <w:rPr>
          <w:color w:val="231F20"/>
        </w:rPr>
        <w:t>показано</w:t>
      </w:r>
      <w:r>
        <w:rPr>
          <w:color w:val="231F20"/>
          <w:spacing w:val="-8"/>
        </w:rPr>
        <w:t xml:space="preserve"> </w:t>
      </w:r>
      <w:r>
        <w:rPr>
          <w:color w:val="231F20"/>
        </w:rPr>
        <w:t>червоним,</w:t>
      </w:r>
      <w:r>
        <w:rPr>
          <w:color w:val="231F20"/>
          <w:spacing w:val="-9"/>
        </w:rPr>
        <w:t xml:space="preserve"> </w:t>
      </w:r>
      <w:r>
        <w:rPr>
          <w:color w:val="231F20"/>
        </w:rPr>
        <w:t>де</w:t>
      </w:r>
      <w:r>
        <w:rPr>
          <w:color w:val="231F20"/>
          <w:spacing w:val="-9"/>
        </w:rPr>
        <w:t xml:space="preserve"> </w:t>
      </w:r>
      <w:r>
        <w:rPr>
          <w:color w:val="231F20"/>
        </w:rPr>
        <w:t>відбувся</w:t>
      </w:r>
      <w:r>
        <w:rPr>
          <w:color w:val="231F20"/>
          <w:spacing w:val="-8"/>
        </w:rPr>
        <w:t xml:space="preserve"> </w:t>
      </w:r>
      <w:r>
        <w:rPr>
          <w:color w:val="231F20"/>
        </w:rPr>
        <w:t>процес</w:t>
      </w:r>
      <w:r>
        <w:rPr>
          <w:color w:val="231F20"/>
          <w:spacing w:val="-9"/>
        </w:rPr>
        <w:t xml:space="preserve"> </w:t>
      </w:r>
      <w:r>
        <w:rPr>
          <w:color w:val="231F20"/>
        </w:rPr>
        <w:t>«падіння</w:t>
      </w:r>
      <w:r>
        <w:rPr>
          <w:color w:val="231F20"/>
          <w:spacing w:val="-9"/>
        </w:rPr>
        <w:t xml:space="preserve"> </w:t>
      </w:r>
      <w:r>
        <w:rPr>
          <w:color w:val="231F20"/>
        </w:rPr>
        <w:t>Вождя»,</w:t>
      </w:r>
      <w:r>
        <w:rPr>
          <w:color w:val="231F20"/>
          <w:spacing w:val="-9"/>
        </w:rPr>
        <w:t xml:space="preserve"> </w:t>
      </w:r>
      <w:r>
        <w:rPr>
          <w:color w:val="231F20"/>
          <w:spacing w:val="-4"/>
        </w:rPr>
        <w:t>тобто</w:t>
      </w:r>
      <w:r>
        <w:rPr>
          <w:color w:val="231F20"/>
          <w:spacing w:val="-8"/>
        </w:rPr>
        <w:t xml:space="preserve"> </w:t>
      </w:r>
      <w:r>
        <w:rPr>
          <w:color w:val="231F20"/>
        </w:rPr>
        <w:t>знесення пам’ятника радянському вождю В.</w:t>
      </w:r>
      <w:r>
        <w:rPr>
          <w:color w:val="231F20"/>
          <w:spacing w:val="-47"/>
        </w:rPr>
        <w:t xml:space="preserve"> </w:t>
      </w:r>
      <w:r>
        <w:rPr>
          <w:color w:val="231F20"/>
        </w:rPr>
        <w:t>Леніну.</w:t>
      </w:r>
    </w:p>
    <w:p w:rsidR="00664BE7" w:rsidRDefault="00664BE7">
      <w:pPr>
        <w:pStyle w:val="a3"/>
        <w:spacing w:line="237" w:lineRule="auto"/>
        <w:ind w:right="155" w:firstLine="340"/>
      </w:pPr>
      <w:r>
        <w:rPr>
          <w:color w:val="231F20"/>
        </w:rPr>
        <w:t>Позитивною тенденцією є те, що інфографіка охоплює доволі велику кількість і різноманіття досліджуваних журналістами тем і проблем. Однак світова тенденція унаочнювати журналістські матеріали ще тільки переживає процес становлення, на- буває</w:t>
      </w:r>
      <w:r>
        <w:rPr>
          <w:color w:val="231F20"/>
          <w:spacing w:val="-16"/>
        </w:rPr>
        <w:t xml:space="preserve"> </w:t>
      </w:r>
      <w:r>
        <w:rPr>
          <w:color w:val="231F20"/>
        </w:rPr>
        <w:t>свого</w:t>
      </w:r>
      <w:r>
        <w:rPr>
          <w:color w:val="231F20"/>
          <w:spacing w:val="-15"/>
        </w:rPr>
        <w:t xml:space="preserve"> </w:t>
      </w:r>
      <w:r>
        <w:rPr>
          <w:color w:val="231F20"/>
        </w:rPr>
        <w:t>розвитку</w:t>
      </w:r>
      <w:r>
        <w:rPr>
          <w:color w:val="231F20"/>
          <w:spacing w:val="-15"/>
        </w:rPr>
        <w:t xml:space="preserve"> </w:t>
      </w:r>
      <w:r>
        <w:rPr>
          <w:color w:val="231F20"/>
        </w:rPr>
        <w:t>в</w:t>
      </w:r>
      <w:r>
        <w:rPr>
          <w:color w:val="231F20"/>
          <w:spacing w:val="-15"/>
        </w:rPr>
        <w:t xml:space="preserve"> </w:t>
      </w:r>
      <w:r>
        <w:rPr>
          <w:color w:val="231F20"/>
        </w:rPr>
        <w:t>українських</w:t>
      </w:r>
      <w:r>
        <w:rPr>
          <w:color w:val="231F20"/>
          <w:spacing w:val="-17"/>
        </w:rPr>
        <w:t xml:space="preserve"> </w:t>
      </w:r>
      <w:r>
        <w:rPr>
          <w:color w:val="231F20"/>
        </w:rPr>
        <w:t>ЗМІ.</w:t>
      </w:r>
      <w:r>
        <w:rPr>
          <w:color w:val="231F20"/>
          <w:spacing w:val="-16"/>
        </w:rPr>
        <w:t xml:space="preserve"> </w:t>
      </w:r>
      <w:r>
        <w:rPr>
          <w:color w:val="231F20"/>
        </w:rPr>
        <w:t>Багато</w:t>
      </w:r>
      <w:r>
        <w:rPr>
          <w:color w:val="231F20"/>
          <w:spacing w:val="-15"/>
        </w:rPr>
        <w:t xml:space="preserve"> </w:t>
      </w:r>
      <w:r>
        <w:rPr>
          <w:color w:val="231F20"/>
        </w:rPr>
        <w:t>масових</w:t>
      </w:r>
      <w:r>
        <w:rPr>
          <w:color w:val="231F20"/>
          <w:spacing w:val="-15"/>
        </w:rPr>
        <w:t xml:space="preserve"> </w:t>
      </w:r>
      <w:r>
        <w:rPr>
          <w:color w:val="231F20"/>
        </w:rPr>
        <w:t>всеукраїнських</w:t>
      </w:r>
      <w:r>
        <w:rPr>
          <w:color w:val="231F20"/>
          <w:spacing w:val="-16"/>
        </w:rPr>
        <w:t xml:space="preserve"> </w:t>
      </w:r>
      <w:r>
        <w:rPr>
          <w:color w:val="231F20"/>
        </w:rPr>
        <w:t>онлайн-ресур- сів зовсім не вдаються до візуалізації інформації, або ж розміщують візуалізовані дані рідко й</w:t>
      </w:r>
      <w:r>
        <w:rPr>
          <w:color w:val="231F20"/>
          <w:spacing w:val="-24"/>
        </w:rPr>
        <w:t xml:space="preserve"> </w:t>
      </w:r>
      <w:r>
        <w:rPr>
          <w:color w:val="231F20"/>
        </w:rPr>
        <w:t>несистематично.</w:t>
      </w:r>
    </w:p>
    <w:p w:rsidR="00664BE7" w:rsidRDefault="00664BE7">
      <w:pPr>
        <w:pStyle w:val="a3"/>
        <w:ind w:right="158" w:firstLine="340"/>
      </w:pPr>
      <w:r>
        <w:rPr>
          <w:b/>
          <w:color w:val="231F20"/>
        </w:rPr>
        <w:t>ВИСНОВКИ.</w:t>
      </w:r>
      <w:r>
        <w:rPr>
          <w:b/>
          <w:color w:val="231F20"/>
          <w:spacing w:val="-7"/>
        </w:rPr>
        <w:t xml:space="preserve"> </w:t>
      </w:r>
      <w:r>
        <w:rPr>
          <w:color w:val="231F20"/>
        </w:rPr>
        <w:t>Поширеними</w:t>
      </w:r>
      <w:r>
        <w:rPr>
          <w:color w:val="231F20"/>
          <w:spacing w:val="-11"/>
        </w:rPr>
        <w:t xml:space="preserve"> </w:t>
      </w:r>
      <w:r>
        <w:rPr>
          <w:color w:val="231F20"/>
        </w:rPr>
        <w:t>формами</w:t>
      </w:r>
      <w:r>
        <w:rPr>
          <w:color w:val="231F20"/>
          <w:spacing w:val="-11"/>
        </w:rPr>
        <w:t xml:space="preserve"> </w:t>
      </w:r>
      <w:r>
        <w:rPr>
          <w:color w:val="231F20"/>
        </w:rPr>
        <w:t>візуалізації</w:t>
      </w:r>
      <w:r>
        <w:rPr>
          <w:color w:val="231F20"/>
          <w:spacing w:val="-11"/>
        </w:rPr>
        <w:t xml:space="preserve"> </w:t>
      </w:r>
      <w:r>
        <w:rPr>
          <w:color w:val="231F20"/>
        </w:rPr>
        <w:t>даних</w:t>
      </w:r>
      <w:r>
        <w:rPr>
          <w:color w:val="231F20"/>
          <w:spacing w:val="-11"/>
        </w:rPr>
        <w:t xml:space="preserve"> </w:t>
      </w:r>
      <w:r>
        <w:rPr>
          <w:color w:val="231F20"/>
        </w:rPr>
        <w:t>є</w:t>
      </w:r>
      <w:r>
        <w:rPr>
          <w:color w:val="231F20"/>
          <w:spacing w:val="-11"/>
        </w:rPr>
        <w:t xml:space="preserve"> </w:t>
      </w:r>
      <w:r>
        <w:rPr>
          <w:color w:val="231F20"/>
        </w:rPr>
        <w:t>використання</w:t>
      </w:r>
      <w:r>
        <w:rPr>
          <w:color w:val="231F20"/>
          <w:spacing w:val="-10"/>
        </w:rPr>
        <w:t xml:space="preserve"> </w:t>
      </w:r>
      <w:r>
        <w:rPr>
          <w:color w:val="231F20"/>
        </w:rPr>
        <w:t>в</w:t>
      </w:r>
      <w:r>
        <w:rPr>
          <w:color w:val="231F20"/>
          <w:spacing w:val="-11"/>
        </w:rPr>
        <w:t xml:space="preserve"> </w:t>
      </w:r>
      <w:r>
        <w:rPr>
          <w:color w:val="231F20"/>
        </w:rPr>
        <w:t>ЗМІ</w:t>
      </w:r>
      <w:r>
        <w:rPr>
          <w:color w:val="231F20"/>
          <w:spacing w:val="-11"/>
        </w:rPr>
        <w:t xml:space="preserve"> </w:t>
      </w:r>
      <w:r>
        <w:rPr>
          <w:color w:val="231F20"/>
        </w:rPr>
        <w:t>інфо- графіки</w:t>
      </w:r>
      <w:r>
        <w:rPr>
          <w:color w:val="231F20"/>
          <w:spacing w:val="-15"/>
        </w:rPr>
        <w:t xml:space="preserve"> </w:t>
      </w:r>
      <w:r>
        <w:rPr>
          <w:color w:val="231F20"/>
        </w:rPr>
        <w:t>й</w:t>
      </w:r>
      <w:r>
        <w:rPr>
          <w:color w:val="231F20"/>
          <w:spacing w:val="-12"/>
        </w:rPr>
        <w:t xml:space="preserve"> </w:t>
      </w:r>
      <w:r>
        <w:rPr>
          <w:color w:val="231F20"/>
        </w:rPr>
        <w:t>динамічної</w:t>
      </w:r>
      <w:r>
        <w:rPr>
          <w:color w:val="231F20"/>
          <w:spacing w:val="-15"/>
        </w:rPr>
        <w:t xml:space="preserve"> </w:t>
      </w:r>
      <w:r>
        <w:rPr>
          <w:color w:val="231F20"/>
        </w:rPr>
        <w:t>візуалізації.</w:t>
      </w:r>
      <w:r>
        <w:rPr>
          <w:color w:val="231F20"/>
          <w:spacing w:val="-13"/>
        </w:rPr>
        <w:t xml:space="preserve"> </w:t>
      </w:r>
      <w:r>
        <w:rPr>
          <w:color w:val="231F20"/>
          <w:spacing w:val="-3"/>
        </w:rPr>
        <w:t>Українські</w:t>
      </w:r>
      <w:r>
        <w:rPr>
          <w:color w:val="231F20"/>
          <w:spacing w:val="-14"/>
        </w:rPr>
        <w:t xml:space="preserve"> </w:t>
      </w:r>
      <w:r>
        <w:rPr>
          <w:color w:val="231F20"/>
        </w:rPr>
        <w:t>кросмедіа,</w:t>
      </w:r>
      <w:r>
        <w:rPr>
          <w:color w:val="231F20"/>
          <w:spacing w:val="-14"/>
        </w:rPr>
        <w:t xml:space="preserve"> </w:t>
      </w:r>
      <w:r>
        <w:rPr>
          <w:color w:val="231F20"/>
        </w:rPr>
        <w:t>відповідно</w:t>
      </w:r>
      <w:r>
        <w:rPr>
          <w:color w:val="231F20"/>
          <w:spacing w:val="-14"/>
        </w:rPr>
        <w:t xml:space="preserve"> </w:t>
      </w:r>
      <w:r>
        <w:rPr>
          <w:color w:val="231F20"/>
        </w:rPr>
        <w:t>до</w:t>
      </w:r>
      <w:r>
        <w:rPr>
          <w:color w:val="231F20"/>
          <w:spacing w:val="-13"/>
        </w:rPr>
        <w:t xml:space="preserve"> </w:t>
      </w:r>
      <w:r>
        <w:rPr>
          <w:color w:val="231F20"/>
        </w:rPr>
        <w:t>світових</w:t>
      </w:r>
      <w:r>
        <w:rPr>
          <w:color w:val="231F20"/>
          <w:spacing w:val="-13"/>
        </w:rPr>
        <w:t xml:space="preserve"> </w:t>
      </w:r>
      <w:r>
        <w:rPr>
          <w:color w:val="231F20"/>
        </w:rPr>
        <w:t xml:space="preserve">трендів, </w:t>
      </w:r>
      <w:r>
        <w:rPr>
          <w:color w:val="231F20"/>
          <w:spacing w:val="-3"/>
        </w:rPr>
        <w:t>також</w:t>
      </w:r>
      <w:r>
        <w:rPr>
          <w:color w:val="231F20"/>
          <w:spacing w:val="-7"/>
        </w:rPr>
        <w:t xml:space="preserve"> </w:t>
      </w:r>
      <w:r>
        <w:rPr>
          <w:color w:val="231F20"/>
        </w:rPr>
        <w:t>застосовують</w:t>
      </w:r>
      <w:r>
        <w:rPr>
          <w:color w:val="231F20"/>
          <w:spacing w:val="-8"/>
        </w:rPr>
        <w:t xml:space="preserve"> </w:t>
      </w:r>
      <w:r>
        <w:rPr>
          <w:color w:val="231F20"/>
        </w:rPr>
        <w:t>інфографіку</w:t>
      </w:r>
      <w:r>
        <w:rPr>
          <w:color w:val="231F20"/>
          <w:spacing w:val="-7"/>
        </w:rPr>
        <w:t xml:space="preserve"> </w:t>
      </w:r>
      <w:r>
        <w:rPr>
          <w:color w:val="231F20"/>
        </w:rPr>
        <w:t>й</w:t>
      </w:r>
      <w:r>
        <w:rPr>
          <w:color w:val="231F20"/>
          <w:spacing w:val="-7"/>
        </w:rPr>
        <w:t xml:space="preserve"> </w:t>
      </w:r>
      <w:r>
        <w:rPr>
          <w:color w:val="231F20"/>
        </w:rPr>
        <w:t>динамічну</w:t>
      </w:r>
      <w:r>
        <w:rPr>
          <w:color w:val="231F20"/>
          <w:spacing w:val="-8"/>
        </w:rPr>
        <w:t xml:space="preserve"> </w:t>
      </w:r>
      <w:r>
        <w:rPr>
          <w:color w:val="231F20"/>
        </w:rPr>
        <w:t>візуалізацію</w:t>
      </w:r>
      <w:r>
        <w:rPr>
          <w:color w:val="231F20"/>
          <w:spacing w:val="-7"/>
        </w:rPr>
        <w:t xml:space="preserve"> </w:t>
      </w:r>
      <w:r>
        <w:rPr>
          <w:color w:val="231F20"/>
        </w:rPr>
        <w:t>у</w:t>
      </w:r>
      <w:r>
        <w:rPr>
          <w:color w:val="231F20"/>
          <w:spacing w:val="-7"/>
        </w:rPr>
        <w:t xml:space="preserve"> </w:t>
      </w:r>
      <w:r>
        <w:rPr>
          <w:color w:val="231F20"/>
        </w:rPr>
        <w:t>процесі</w:t>
      </w:r>
      <w:r>
        <w:rPr>
          <w:color w:val="231F20"/>
          <w:spacing w:val="-6"/>
        </w:rPr>
        <w:t xml:space="preserve"> </w:t>
      </w:r>
      <w:r>
        <w:rPr>
          <w:color w:val="231F20"/>
        </w:rPr>
        <w:t>висвітлення</w:t>
      </w:r>
      <w:r>
        <w:rPr>
          <w:color w:val="231F20"/>
          <w:spacing w:val="-8"/>
        </w:rPr>
        <w:t xml:space="preserve"> </w:t>
      </w:r>
      <w:r>
        <w:rPr>
          <w:color w:val="231F20"/>
        </w:rPr>
        <w:t>акту- альних громадсько-політичних</w:t>
      </w:r>
      <w:r>
        <w:rPr>
          <w:color w:val="231F20"/>
          <w:spacing w:val="-24"/>
        </w:rPr>
        <w:t xml:space="preserve"> </w:t>
      </w:r>
      <w:r>
        <w:rPr>
          <w:color w:val="231F20"/>
        </w:rPr>
        <w:t>тем.</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firstLine="340"/>
      </w:pPr>
      <w:r>
        <w:rPr>
          <w:color w:val="231F20"/>
        </w:rPr>
        <w:t>На практиці спостерігаємо появу нових понять, зокрема такх, як «інтерактивна візуалізація» та «хронологічна візуалізація». Ці назви є прикладними, тож вивчення логіки їх застосування є корисним для дослідника. Можна стверджувати, що «хроно- логічна візуалізація» відображає основні характеристики цієї технології й може бути використана як синонім до поняття «динамічна візуалізація».</w:t>
      </w:r>
    </w:p>
    <w:p w:rsidR="00664BE7" w:rsidRDefault="00664BE7">
      <w:pPr>
        <w:pStyle w:val="a3"/>
        <w:spacing w:before="4"/>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49"/>
        </w:numPr>
        <w:tabs>
          <w:tab w:val="left" w:pos="1592"/>
        </w:tabs>
        <w:ind w:firstLine="340"/>
        <w:rPr>
          <w:sz w:val="20"/>
        </w:rPr>
      </w:pPr>
      <w:r>
        <w:rPr>
          <w:color w:val="231F20"/>
          <w:spacing w:val="-3"/>
          <w:sz w:val="20"/>
        </w:rPr>
        <w:t xml:space="preserve">Журналістика </w:t>
      </w:r>
      <w:r>
        <w:rPr>
          <w:color w:val="231F20"/>
          <w:sz w:val="20"/>
        </w:rPr>
        <w:t xml:space="preserve">та </w:t>
      </w:r>
      <w:r>
        <w:rPr>
          <w:color w:val="231F20"/>
          <w:spacing w:val="-3"/>
          <w:sz w:val="20"/>
        </w:rPr>
        <w:t xml:space="preserve">медіа </w:t>
      </w:r>
      <w:r>
        <w:rPr>
          <w:color w:val="231F20"/>
          <w:sz w:val="20"/>
        </w:rPr>
        <w:t xml:space="preserve">: </w:t>
      </w:r>
      <w:r>
        <w:rPr>
          <w:color w:val="231F20"/>
          <w:spacing w:val="-3"/>
          <w:sz w:val="20"/>
        </w:rPr>
        <w:t xml:space="preserve">Довідник </w:t>
      </w:r>
      <w:r>
        <w:rPr>
          <w:color w:val="231F20"/>
          <w:sz w:val="20"/>
        </w:rPr>
        <w:t xml:space="preserve">/ </w:t>
      </w:r>
      <w:r>
        <w:rPr>
          <w:color w:val="231F20"/>
          <w:spacing w:val="-3"/>
          <w:sz w:val="20"/>
        </w:rPr>
        <w:t xml:space="preserve">Зігфрід </w:t>
      </w:r>
      <w:r>
        <w:rPr>
          <w:color w:val="231F20"/>
          <w:spacing w:val="-4"/>
          <w:sz w:val="20"/>
        </w:rPr>
        <w:t xml:space="preserve">Вайшенберг, </w:t>
      </w:r>
      <w:r>
        <w:rPr>
          <w:color w:val="231F20"/>
          <w:spacing w:val="-9"/>
          <w:sz w:val="20"/>
        </w:rPr>
        <w:t xml:space="preserve">Ганс </w:t>
      </w:r>
      <w:r>
        <w:rPr>
          <w:color w:val="231F20"/>
          <w:sz w:val="20"/>
        </w:rPr>
        <w:t xml:space="preserve">Й. </w:t>
      </w:r>
      <w:r>
        <w:rPr>
          <w:color w:val="231F20"/>
          <w:spacing w:val="-3"/>
          <w:sz w:val="20"/>
        </w:rPr>
        <w:t>Кляйнштобер, Бернгард</w:t>
      </w:r>
      <w:r>
        <w:rPr>
          <w:color w:val="231F20"/>
          <w:spacing w:val="-15"/>
          <w:sz w:val="20"/>
        </w:rPr>
        <w:t xml:space="preserve"> </w:t>
      </w:r>
      <w:r>
        <w:rPr>
          <w:color w:val="231F20"/>
          <w:spacing w:val="-3"/>
          <w:sz w:val="20"/>
        </w:rPr>
        <w:t>Пьорксен</w:t>
      </w:r>
      <w:r>
        <w:rPr>
          <w:color w:val="231F20"/>
          <w:spacing w:val="-14"/>
          <w:sz w:val="20"/>
        </w:rPr>
        <w:t xml:space="preserve"> </w:t>
      </w:r>
      <w:r>
        <w:rPr>
          <w:color w:val="231F20"/>
          <w:sz w:val="20"/>
        </w:rPr>
        <w:t>/</w:t>
      </w:r>
      <w:r>
        <w:rPr>
          <w:color w:val="231F20"/>
          <w:spacing w:val="-14"/>
          <w:sz w:val="20"/>
        </w:rPr>
        <w:t xml:space="preserve"> </w:t>
      </w:r>
      <w:r>
        <w:rPr>
          <w:color w:val="231F20"/>
          <w:spacing w:val="-3"/>
          <w:sz w:val="20"/>
        </w:rPr>
        <w:t>Перкл.</w:t>
      </w:r>
      <w:r>
        <w:rPr>
          <w:color w:val="231F20"/>
          <w:spacing w:val="-15"/>
          <w:sz w:val="20"/>
        </w:rPr>
        <w:t xml:space="preserve"> </w:t>
      </w:r>
      <w:r>
        <w:rPr>
          <w:color w:val="231F20"/>
          <w:sz w:val="20"/>
        </w:rPr>
        <w:t>З</w:t>
      </w:r>
      <w:r>
        <w:rPr>
          <w:color w:val="231F20"/>
          <w:spacing w:val="-14"/>
          <w:sz w:val="20"/>
        </w:rPr>
        <w:t xml:space="preserve"> </w:t>
      </w:r>
      <w:r>
        <w:rPr>
          <w:color w:val="231F20"/>
          <w:sz w:val="20"/>
        </w:rPr>
        <w:t>нім.</w:t>
      </w:r>
      <w:r>
        <w:rPr>
          <w:color w:val="231F20"/>
          <w:spacing w:val="-14"/>
          <w:sz w:val="20"/>
        </w:rPr>
        <w:t xml:space="preserve"> </w:t>
      </w:r>
      <w:r>
        <w:rPr>
          <w:color w:val="231F20"/>
          <w:sz w:val="20"/>
        </w:rPr>
        <w:t>П.</w:t>
      </w:r>
      <w:r>
        <w:rPr>
          <w:color w:val="231F20"/>
          <w:spacing w:val="-15"/>
          <w:sz w:val="20"/>
        </w:rPr>
        <w:t xml:space="preserve"> </w:t>
      </w:r>
      <w:r>
        <w:rPr>
          <w:color w:val="231F20"/>
          <w:spacing w:val="-4"/>
          <w:sz w:val="20"/>
        </w:rPr>
        <w:t>Демешко</w:t>
      </w:r>
      <w:r>
        <w:rPr>
          <w:color w:val="231F20"/>
          <w:spacing w:val="-14"/>
          <w:sz w:val="20"/>
        </w:rPr>
        <w:t xml:space="preserve"> </w:t>
      </w:r>
      <w:r>
        <w:rPr>
          <w:color w:val="231F20"/>
          <w:sz w:val="20"/>
        </w:rPr>
        <w:t>та</w:t>
      </w:r>
      <w:r>
        <w:rPr>
          <w:color w:val="231F20"/>
          <w:spacing w:val="-14"/>
          <w:sz w:val="20"/>
        </w:rPr>
        <w:t xml:space="preserve"> </w:t>
      </w:r>
      <w:r>
        <w:rPr>
          <w:color w:val="231F20"/>
          <w:sz w:val="20"/>
        </w:rPr>
        <w:t>К.</w:t>
      </w:r>
      <w:r>
        <w:rPr>
          <w:color w:val="231F20"/>
          <w:spacing w:val="-14"/>
          <w:sz w:val="20"/>
        </w:rPr>
        <w:t xml:space="preserve"> </w:t>
      </w:r>
      <w:r>
        <w:rPr>
          <w:color w:val="231F20"/>
          <w:spacing w:val="-4"/>
          <w:sz w:val="20"/>
        </w:rPr>
        <w:t>Макєєв;</w:t>
      </w:r>
      <w:r>
        <w:rPr>
          <w:color w:val="231F20"/>
          <w:spacing w:val="-15"/>
          <w:sz w:val="20"/>
        </w:rPr>
        <w:t xml:space="preserve"> </w:t>
      </w:r>
      <w:r>
        <w:rPr>
          <w:color w:val="231F20"/>
          <w:sz w:val="20"/>
        </w:rPr>
        <w:t>за</w:t>
      </w:r>
      <w:r>
        <w:rPr>
          <w:color w:val="231F20"/>
          <w:spacing w:val="-14"/>
          <w:sz w:val="20"/>
        </w:rPr>
        <w:t xml:space="preserve"> </w:t>
      </w:r>
      <w:r>
        <w:rPr>
          <w:color w:val="231F20"/>
          <w:spacing w:val="-3"/>
          <w:sz w:val="20"/>
        </w:rPr>
        <w:t>загал.</w:t>
      </w:r>
      <w:r>
        <w:rPr>
          <w:color w:val="231F20"/>
          <w:spacing w:val="-14"/>
          <w:sz w:val="20"/>
        </w:rPr>
        <w:t xml:space="preserve"> </w:t>
      </w:r>
      <w:r>
        <w:rPr>
          <w:color w:val="231F20"/>
          <w:sz w:val="20"/>
        </w:rPr>
        <w:t>ред.</w:t>
      </w:r>
      <w:r>
        <w:rPr>
          <w:color w:val="231F20"/>
          <w:spacing w:val="-15"/>
          <w:sz w:val="20"/>
        </w:rPr>
        <w:t xml:space="preserve"> </w:t>
      </w:r>
      <w:r>
        <w:rPr>
          <w:color w:val="231F20"/>
          <w:sz w:val="20"/>
        </w:rPr>
        <w:t>В.</w:t>
      </w:r>
      <w:r>
        <w:rPr>
          <w:color w:val="231F20"/>
          <w:spacing w:val="-14"/>
          <w:sz w:val="20"/>
        </w:rPr>
        <w:t xml:space="preserve"> </w:t>
      </w:r>
      <w:r>
        <w:rPr>
          <w:color w:val="231F20"/>
          <w:spacing w:val="-4"/>
          <w:sz w:val="20"/>
        </w:rPr>
        <w:t>Ф.</w:t>
      </w:r>
      <w:r>
        <w:rPr>
          <w:color w:val="231F20"/>
          <w:spacing w:val="-14"/>
          <w:sz w:val="20"/>
        </w:rPr>
        <w:t xml:space="preserve"> </w:t>
      </w:r>
      <w:r>
        <w:rPr>
          <w:color w:val="231F20"/>
          <w:spacing w:val="-4"/>
          <w:sz w:val="20"/>
        </w:rPr>
        <w:t>Іванова, О.</w:t>
      </w:r>
      <w:r>
        <w:rPr>
          <w:color w:val="231F20"/>
          <w:spacing w:val="-17"/>
          <w:sz w:val="20"/>
        </w:rPr>
        <w:t xml:space="preserve"> </w:t>
      </w:r>
      <w:r>
        <w:rPr>
          <w:color w:val="231F20"/>
          <w:sz w:val="20"/>
        </w:rPr>
        <w:t>В.</w:t>
      </w:r>
      <w:r>
        <w:rPr>
          <w:color w:val="231F20"/>
          <w:spacing w:val="-17"/>
          <w:sz w:val="20"/>
        </w:rPr>
        <w:t xml:space="preserve"> </w:t>
      </w:r>
      <w:r>
        <w:rPr>
          <w:color w:val="231F20"/>
          <w:spacing w:val="-3"/>
          <w:sz w:val="20"/>
        </w:rPr>
        <w:t>Волошенюк.</w:t>
      </w:r>
      <w:r>
        <w:rPr>
          <w:color w:val="231F20"/>
          <w:spacing w:val="-16"/>
          <w:sz w:val="20"/>
        </w:rPr>
        <w:t xml:space="preserve"> </w:t>
      </w:r>
      <w:r>
        <w:rPr>
          <w:color w:val="231F20"/>
          <w:sz w:val="20"/>
        </w:rPr>
        <w:t>—</w:t>
      </w:r>
      <w:r>
        <w:rPr>
          <w:color w:val="231F20"/>
          <w:spacing w:val="-17"/>
          <w:sz w:val="20"/>
        </w:rPr>
        <w:t xml:space="preserve"> </w:t>
      </w:r>
      <w:r>
        <w:rPr>
          <w:color w:val="231F20"/>
          <w:sz w:val="20"/>
        </w:rPr>
        <w:t>К.</w:t>
      </w:r>
      <w:r>
        <w:rPr>
          <w:color w:val="231F20"/>
          <w:spacing w:val="-17"/>
          <w:sz w:val="20"/>
        </w:rPr>
        <w:t xml:space="preserve"> </w:t>
      </w:r>
      <w:r>
        <w:rPr>
          <w:color w:val="231F20"/>
          <w:sz w:val="20"/>
        </w:rPr>
        <w:t>:</w:t>
      </w:r>
      <w:r>
        <w:rPr>
          <w:color w:val="231F20"/>
          <w:spacing w:val="-17"/>
          <w:sz w:val="20"/>
        </w:rPr>
        <w:t xml:space="preserve"> </w:t>
      </w:r>
      <w:r>
        <w:rPr>
          <w:color w:val="231F20"/>
          <w:spacing w:val="-3"/>
          <w:sz w:val="20"/>
        </w:rPr>
        <w:t>Центр</w:t>
      </w:r>
      <w:r>
        <w:rPr>
          <w:color w:val="231F20"/>
          <w:spacing w:val="-17"/>
          <w:sz w:val="20"/>
        </w:rPr>
        <w:t xml:space="preserve"> </w:t>
      </w:r>
      <w:r>
        <w:rPr>
          <w:color w:val="231F20"/>
          <w:spacing w:val="-3"/>
          <w:sz w:val="20"/>
        </w:rPr>
        <w:t>Вільної</w:t>
      </w:r>
      <w:r>
        <w:rPr>
          <w:color w:val="231F20"/>
          <w:spacing w:val="-16"/>
          <w:sz w:val="20"/>
        </w:rPr>
        <w:t xml:space="preserve"> </w:t>
      </w:r>
      <w:r>
        <w:rPr>
          <w:color w:val="231F20"/>
          <w:spacing w:val="-3"/>
          <w:sz w:val="20"/>
        </w:rPr>
        <w:t>Преси,</w:t>
      </w:r>
      <w:r>
        <w:rPr>
          <w:color w:val="231F20"/>
          <w:spacing w:val="-17"/>
          <w:sz w:val="20"/>
        </w:rPr>
        <w:t xml:space="preserve"> </w:t>
      </w:r>
      <w:r>
        <w:rPr>
          <w:color w:val="231F20"/>
          <w:spacing w:val="-3"/>
          <w:sz w:val="20"/>
        </w:rPr>
        <w:t>Академія</w:t>
      </w:r>
      <w:r>
        <w:rPr>
          <w:color w:val="231F20"/>
          <w:spacing w:val="-17"/>
          <w:sz w:val="20"/>
        </w:rPr>
        <w:t xml:space="preserve"> </w:t>
      </w:r>
      <w:r>
        <w:rPr>
          <w:color w:val="231F20"/>
          <w:spacing w:val="-4"/>
          <w:sz w:val="20"/>
        </w:rPr>
        <w:t>Української</w:t>
      </w:r>
      <w:r>
        <w:rPr>
          <w:color w:val="231F20"/>
          <w:spacing w:val="-17"/>
          <w:sz w:val="20"/>
        </w:rPr>
        <w:t xml:space="preserve"> </w:t>
      </w:r>
      <w:r>
        <w:rPr>
          <w:color w:val="231F20"/>
          <w:spacing w:val="-2"/>
          <w:sz w:val="20"/>
        </w:rPr>
        <w:t>Преси,</w:t>
      </w:r>
      <w:r>
        <w:rPr>
          <w:color w:val="231F20"/>
          <w:spacing w:val="-17"/>
          <w:sz w:val="20"/>
        </w:rPr>
        <w:t xml:space="preserve"> </w:t>
      </w:r>
      <w:r>
        <w:rPr>
          <w:color w:val="231F20"/>
          <w:sz w:val="20"/>
        </w:rPr>
        <w:t>2011.</w:t>
      </w:r>
      <w:r>
        <w:rPr>
          <w:color w:val="231F20"/>
          <w:spacing w:val="-17"/>
          <w:sz w:val="20"/>
        </w:rPr>
        <w:t xml:space="preserve"> </w:t>
      </w:r>
      <w:r>
        <w:rPr>
          <w:color w:val="231F20"/>
          <w:sz w:val="20"/>
        </w:rPr>
        <w:t>—</w:t>
      </w:r>
      <w:r>
        <w:rPr>
          <w:color w:val="231F20"/>
          <w:spacing w:val="-17"/>
          <w:sz w:val="20"/>
        </w:rPr>
        <w:t xml:space="preserve"> </w:t>
      </w:r>
      <w:r>
        <w:rPr>
          <w:color w:val="231F20"/>
          <w:sz w:val="20"/>
        </w:rPr>
        <w:t>529</w:t>
      </w:r>
      <w:r>
        <w:rPr>
          <w:color w:val="231F20"/>
          <w:spacing w:val="-17"/>
          <w:sz w:val="20"/>
        </w:rPr>
        <w:t xml:space="preserve"> </w:t>
      </w:r>
      <w:r>
        <w:rPr>
          <w:color w:val="231F20"/>
          <w:spacing w:val="-3"/>
          <w:sz w:val="20"/>
        </w:rPr>
        <w:t>с.</w:t>
      </w:r>
    </w:p>
    <w:p w:rsidR="00664BE7" w:rsidRDefault="00664BE7">
      <w:pPr>
        <w:pStyle w:val="a5"/>
        <w:numPr>
          <w:ilvl w:val="0"/>
          <w:numId w:val="49"/>
        </w:numPr>
        <w:tabs>
          <w:tab w:val="left" w:pos="1613"/>
        </w:tabs>
        <w:spacing w:line="237" w:lineRule="auto"/>
        <w:ind w:firstLine="340"/>
        <w:rPr>
          <w:sz w:val="20"/>
        </w:rPr>
      </w:pPr>
      <w:r>
        <w:rPr>
          <w:color w:val="231F20"/>
          <w:sz w:val="20"/>
        </w:rPr>
        <w:t>Інтернет-журналістика : навч. посіб. / Борис Володимирович Потятинник. — Львів</w:t>
      </w:r>
      <w:r>
        <w:rPr>
          <w:color w:val="231F20"/>
          <w:spacing w:val="-13"/>
          <w:sz w:val="20"/>
        </w:rPr>
        <w:t xml:space="preserve"> </w:t>
      </w:r>
      <w:r>
        <w:rPr>
          <w:color w:val="231F20"/>
          <w:sz w:val="20"/>
        </w:rPr>
        <w:t>:</w:t>
      </w:r>
      <w:r>
        <w:rPr>
          <w:color w:val="231F20"/>
          <w:spacing w:val="-12"/>
          <w:sz w:val="20"/>
        </w:rPr>
        <w:t xml:space="preserve"> </w:t>
      </w:r>
      <w:r>
        <w:rPr>
          <w:color w:val="231F20"/>
          <w:sz w:val="20"/>
        </w:rPr>
        <w:t>ПАІС,</w:t>
      </w:r>
      <w:r>
        <w:rPr>
          <w:color w:val="231F20"/>
          <w:spacing w:val="-12"/>
          <w:sz w:val="20"/>
        </w:rPr>
        <w:t xml:space="preserve"> </w:t>
      </w:r>
      <w:r>
        <w:rPr>
          <w:color w:val="231F20"/>
          <w:sz w:val="20"/>
        </w:rPr>
        <w:t>2010.</w:t>
      </w:r>
      <w:r>
        <w:rPr>
          <w:color w:val="231F20"/>
          <w:spacing w:val="-12"/>
          <w:sz w:val="20"/>
        </w:rPr>
        <w:t xml:space="preserve"> </w:t>
      </w:r>
      <w:r>
        <w:rPr>
          <w:color w:val="231F20"/>
          <w:sz w:val="20"/>
        </w:rPr>
        <w:t>—</w:t>
      </w:r>
      <w:r>
        <w:rPr>
          <w:color w:val="231F20"/>
          <w:spacing w:val="-13"/>
          <w:sz w:val="20"/>
        </w:rPr>
        <w:t xml:space="preserve"> </w:t>
      </w:r>
      <w:r>
        <w:rPr>
          <w:color w:val="231F20"/>
          <w:sz w:val="20"/>
        </w:rPr>
        <w:t>246</w:t>
      </w:r>
      <w:r>
        <w:rPr>
          <w:color w:val="231F20"/>
          <w:spacing w:val="-12"/>
          <w:sz w:val="20"/>
        </w:rPr>
        <w:t xml:space="preserve"> </w:t>
      </w:r>
      <w:r>
        <w:rPr>
          <w:color w:val="231F20"/>
          <w:sz w:val="20"/>
        </w:rPr>
        <w:t>с.</w:t>
      </w:r>
    </w:p>
    <w:p w:rsidR="00664BE7" w:rsidRDefault="00664BE7">
      <w:pPr>
        <w:pStyle w:val="a5"/>
        <w:numPr>
          <w:ilvl w:val="0"/>
          <w:numId w:val="49"/>
        </w:numPr>
        <w:tabs>
          <w:tab w:val="left" w:pos="1590"/>
        </w:tabs>
        <w:ind w:firstLine="340"/>
        <w:rPr>
          <w:sz w:val="20"/>
        </w:rPr>
      </w:pPr>
      <w:r>
        <w:rPr>
          <w:color w:val="231F20"/>
          <w:sz w:val="20"/>
        </w:rPr>
        <w:t xml:space="preserve">Словник журналіста: </w:t>
      </w:r>
      <w:r>
        <w:rPr>
          <w:color w:val="231F20"/>
          <w:spacing w:val="-4"/>
          <w:sz w:val="20"/>
        </w:rPr>
        <w:t xml:space="preserve">Терміни, </w:t>
      </w:r>
      <w:r>
        <w:rPr>
          <w:color w:val="231F20"/>
          <w:sz w:val="20"/>
        </w:rPr>
        <w:t xml:space="preserve">мас-медіа, постаті / За </w:t>
      </w:r>
      <w:r>
        <w:rPr>
          <w:color w:val="231F20"/>
          <w:spacing w:val="-3"/>
          <w:sz w:val="20"/>
        </w:rPr>
        <w:t xml:space="preserve">заг. </w:t>
      </w:r>
      <w:r>
        <w:rPr>
          <w:color w:val="231F20"/>
          <w:sz w:val="20"/>
        </w:rPr>
        <w:t xml:space="preserve">ред. </w:t>
      </w:r>
      <w:r>
        <w:rPr>
          <w:color w:val="231F20"/>
          <w:spacing w:val="-3"/>
          <w:sz w:val="20"/>
        </w:rPr>
        <w:t xml:space="preserve">Ю. </w:t>
      </w:r>
      <w:r>
        <w:rPr>
          <w:color w:val="231F20"/>
          <w:sz w:val="20"/>
        </w:rPr>
        <w:t xml:space="preserve">М. Бідзілі. — </w:t>
      </w:r>
      <w:r>
        <w:rPr>
          <w:color w:val="231F20"/>
          <w:spacing w:val="-3"/>
          <w:sz w:val="20"/>
        </w:rPr>
        <w:t>Ужгород:</w:t>
      </w:r>
      <w:r>
        <w:rPr>
          <w:color w:val="231F20"/>
          <w:spacing w:val="-13"/>
          <w:sz w:val="20"/>
        </w:rPr>
        <w:t xml:space="preserve"> </w:t>
      </w:r>
      <w:r>
        <w:rPr>
          <w:color w:val="231F20"/>
          <w:spacing w:val="-6"/>
          <w:sz w:val="20"/>
        </w:rPr>
        <w:t>ВАТ</w:t>
      </w:r>
      <w:r>
        <w:rPr>
          <w:color w:val="231F20"/>
          <w:spacing w:val="-12"/>
          <w:sz w:val="20"/>
        </w:rPr>
        <w:t xml:space="preserve"> </w:t>
      </w:r>
      <w:r>
        <w:rPr>
          <w:color w:val="231F20"/>
          <w:sz w:val="20"/>
        </w:rPr>
        <w:t>«Закарпаття»,</w:t>
      </w:r>
      <w:r>
        <w:rPr>
          <w:color w:val="231F20"/>
          <w:spacing w:val="-12"/>
          <w:sz w:val="20"/>
        </w:rPr>
        <w:t xml:space="preserve"> </w:t>
      </w:r>
      <w:r>
        <w:rPr>
          <w:color w:val="231F20"/>
          <w:sz w:val="20"/>
        </w:rPr>
        <w:t>2007.</w:t>
      </w:r>
      <w:r>
        <w:rPr>
          <w:color w:val="231F20"/>
          <w:spacing w:val="-13"/>
          <w:sz w:val="20"/>
        </w:rPr>
        <w:t xml:space="preserve"> </w:t>
      </w:r>
      <w:r>
        <w:rPr>
          <w:color w:val="231F20"/>
          <w:sz w:val="20"/>
        </w:rPr>
        <w:t>—</w:t>
      </w:r>
      <w:r>
        <w:rPr>
          <w:color w:val="231F20"/>
          <w:spacing w:val="-12"/>
          <w:sz w:val="20"/>
        </w:rPr>
        <w:t xml:space="preserve"> </w:t>
      </w:r>
      <w:r>
        <w:rPr>
          <w:color w:val="231F20"/>
          <w:sz w:val="20"/>
        </w:rPr>
        <w:t>224</w:t>
      </w:r>
      <w:r>
        <w:rPr>
          <w:color w:val="231F20"/>
          <w:spacing w:val="-12"/>
          <w:sz w:val="20"/>
        </w:rPr>
        <w:t xml:space="preserve"> </w:t>
      </w:r>
      <w:r>
        <w:rPr>
          <w:color w:val="231F20"/>
          <w:sz w:val="20"/>
        </w:rPr>
        <w:t>с.</w:t>
      </w:r>
    </w:p>
    <w:p w:rsidR="00664BE7" w:rsidRDefault="00664BE7">
      <w:pPr>
        <w:pStyle w:val="a5"/>
        <w:numPr>
          <w:ilvl w:val="0"/>
          <w:numId w:val="49"/>
        </w:numPr>
        <w:tabs>
          <w:tab w:val="left" w:pos="1570"/>
        </w:tabs>
        <w:spacing w:line="237" w:lineRule="auto"/>
        <w:ind w:firstLine="340"/>
        <w:rPr>
          <w:sz w:val="20"/>
        </w:rPr>
      </w:pPr>
      <w:r>
        <w:rPr>
          <w:color w:val="231F20"/>
          <w:sz w:val="20"/>
        </w:rPr>
        <w:t>Шевченко</w:t>
      </w:r>
      <w:r>
        <w:rPr>
          <w:color w:val="231F20"/>
          <w:spacing w:val="-6"/>
          <w:sz w:val="20"/>
        </w:rPr>
        <w:t xml:space="preserve"> </w:t>
      </w:r>
      <w:r>
        <w:rPr>
          <w:color w:val="231F20"/>
          <w:sz w:val="20"/>
        </w:rPr>
        <w:t>В.</w:t>
      </w:r>
      <w:r>
        <w:rPr>
          <w:color w:val="231F20"/>
          <w:spacing w:val="-6"/>
          <w:sz w:val="20"/>
        </w:rPr>
        <w:t xml:space="preserve"> </w:t>
      </w:r>
      <w:r>
        <w:rPr>
          <w:color w:val="231F20"/>
          <w:sz w:val="20"/>
        </w:rPr>
        <w:t>Візуалізація</w:t>
      </w:r>
      <w:r>
        <w:rPr>
          <w:color w:val="231F20"/>
          <w:spacing w:val="-6"/>
          <w:sz w:val="20"/>
        </w:rPr>
        <w:t xml:space="preserve"> </w:t>
      </w:r>
      <w:r>
        <w:rPr>
          <w:color w:val="231F20"/>
          <w:sz w:val="20"/>
        </w:rPr>
        <w:t>інформації</w:t>
      </w:r>
      <w:r>
        <w:rPr>
          <w:color w:val="231F20"/>
          <w:spacing w:val="-5"/>
          <w:sz w:val="20"/>
        </w:rPr>
        <w:t xml:space="preserve"> </w:t>
      </w:r>
      <w:r>
        <w:rPr>
          <w:color w:val="231F20"/>
          <w:sz w:val="20"/>
        </w:rPr>
        <w:t>в</w:t>
      </w:r>
      <w:r>
        <w:rPr>
          <w:color w:val="231F20"/>
          <w:spacing w:val="-6"/>
          <w:sz w:val="20"/>
        </w:rPr>
        <w:t xml:space="preserve"> </w:t>
      </w:r>
      <w:r>
        <w:rPr>
          <w:color w:val="231F20"/>
          <w:sz w:val="20"/>
        </w:rPr>
        <w:t>ЗМІ</w:t>
      </w:r>
      <w:r>
        <w:rPr>
          <w:color w:val="231F20"/>
          <w:spacing w:val="-6"/>
          <w:sz w:val="20"/>
        </w:rPr>
        <w:t xml:space="preserve"> </w:t>
      </w:r>
      <w:r>
        <w:rPr>
          <w:color w:val="231F20"/>
          <w:sz w:val="20"/>
        </w:rPr>
        <w:t>/</w:t>
      </w:r>
      <w:r>
        <w:rPr>
          <w:color w:val="231F20"/>
          <w:spacing w:val="-6"/>
          <w:sz w:val="20"/>
        </w:rPr>
        <w:t xml:space="preserve"> </w:t>
      </w:r>
      <w:r>
        <w:rPr>
          <w:color w:val="231F20"/>
          <w:sz w:val="20"/>
        </w:rPr>
        <w:t>В.</w:t>
      </w:r>
      <w:r>
        <w:rPr>
          <w:color w:val="231F20"/>
          <w:spacing w:val="-5"/>
          <w:sz w:val="20"/>
        </w:rPr>
        <w:t xml:space="preserve"> </w:t>
      </w:r>
      <w:r>
        <w:rPr>
          <w:color w:val="231F20"/>
          <w:sz w:val="20"/>
        </w:rPr>
        <w:t>Шевченко</w:t>
      </w:r>
      <w:r>
        <w:rPr>
          <w:color w:val="262223"/>
          <w:spacing w:val="-6"/>
          <w:sz w:val="20"/>
        </w:rPr>
        <w:t xml:space="preserve"> </w:t>
      </w:r>
      <w:r>
        <w:rPr>
          <w:imprint/>
          <w:color w:val="262223"/>
          <w:sz w:val="20"/>
        </w:rPr>
        <w:t>/</w:t>
      </w:r>
      <w:r>
        <w:rPr>
          <w:color w:val="231F20"/>
          <w:sz w:val="20"/>
        </w:rPr>
        <w:t>Світ</w:t>
      </w:r>
      <w:r>
        <w:rPr>
          <w:color w:val="231F20"/>
          <w:spacing w:val="-6"/>
          <w:sz w:val="20"/>
        </w:rPr>
        <w:t xml:space="preserve"> </w:t>
      </w:r>
      <w:r>
        <w:rPr>
          <w:color w:val="231F20"/>
          <w:sz w:val="20"/>
        </w:rPr>
        <w:t>соціальних</w:t>
      </w:r>
      <w:r>
        <w:rPr>
          <w:color w:val="231F20"/>
          <w:spacing w:val="-6"/>
          <w:sz w:val="20"/>
        </w:rPr>
        <w:t xml:space="preserve"> </w:t>
      </w:r>
      <w:r>
        <w:rPr>
          <w:color w:val="231F20"/>
          <w:sz w:val="20"/>
        </w:rPr>
        <w:t>кому- нікацій.</w:t>
      </w:r>
      <w:r>
        <w:rPr>
          <w:color w:val="231F20"/>
          <w:spacing w:val="-14"/>
          <w:sz w:val="20"/>
        </w:rPr>
        <w:t xml:space="preserve"> </w:t>
      </w:r>
      <w:r>
        <w:rPr>
          <w:color w:val="231F20"/>
          <w:sz w:val="20"/>
        </w:rPr>
        <w:t>Науковий</w:t>
      </w:r>
      <w:r>
        <w:rPr>
          <w:color w:val="231F20"/>
          <w:spacing w:val="-13"/>
          <w:sz w:val="20"/>
        </w:rPr>
        <w:t xml:space="preserve"> </w:t>
      </w:r>
      <w:r>
        <w:rPr>
          <w:color w:val="231F20"/>
          <w:sz w:val="20"/>
        </w:rPr>
        <w:t>журнал.</w:t>
      </w:r>
      <w:r>
        <w:rPr>
          <w:color w:val="231F20"/>
          <w:spacing w:val="-13"/>
          <w:sz w:val="20"/>
        </w:rPr>
        <w:t xml:space="preserve"> </w:t>
      </w:r>
      <w:r>
        <w:rPr>
          <w:color w:val="231F20"/>
          <w:sz w:val="20"/>
        </w:rPr>
        <w:t>—</w:t>
      </w:r>
      <w:r>
        <w:rPr>
          <w:color w:val="231F20"/>
          <w:spacing w:val="-13"/>
          <w:sz w:val="20"/>
        </w:rPr>
        <w:t xml:space="preserve"> </w:t>
      </w:r>
      <w:r>
        <w:rPr>
          <w:color w:val="231F20"/>
          <w:sz w:val="20"/>
        </w:rPr>
        <w:t>К.</w:t>
      </w:r>
      <w:r>
        <w:rPr>
          <w:color w:val="231F20"/>
          <w:spacing w:val="-13"/>
          <w:sz w:val="20"/>
        </w:rPr>
        <w:t xml:space="preserve"> </w:t>
      </w:r>
      <w:r>
        <w:rPr>
          <w:color w:val="231F20"/>
          <w:sz w:val="20"/>
        </w:rPr>
        <w:t>:</w:t>
      </w:r>
      <w:r>
        <w:rPr>
          <w:color w:val="231F20"/>
          <w:spacing w:val="-13"/>
          <w:sz w:val="20"/>
        </w:rPr>
        <w:t xml:space="preserve"> </w:t>
      </w:r>
      <w:r>
        <w:rPr>
          <w:color w:val="231F20"/>
          <w:sz w:val="20"/>
        </w:rPr>
        <w:t>2012.</w:t>
      </w:r>
      <w:r>
        <w:rPr>
          <w:color w:val="231F20"/>
          <w:spacing w:val="-13"/>
          <w:sz w:val="20"/>
        </w:rPr>
        <w:t xml:space="preserve"> </w:t>
      </w:r>
      <w:r>
        <w:rPr>
          <w:color w:val="231F20"/>
          <w:sz w:val="20"/>
        </w:rPr>
        <w:t>—</w:t>
      </w:r>
      <w:r>
        <w:rPr>
          <w:color w:val="231F20"/>
          <w:spacing w:val="-13"/>
          <w:sz w:val="20"/>
        </w:rPr>
        <w:t xml:space="preserve"> </w:t>
      </w:r>
      <w:r>
        <w:rPr>
          <w:color w:val="231F20"/>
          <w:spacing w:val="-8"/>
          <w:sz w:val="20"/>
        </w:rPr>
        <w:t>Т.</w:t>
      </w:r>
      <w:r>
        <w:rPr>
          <w:color w:val="231F20"/>
          <w:spacing w:val="-13"/>
          <w:sz w:val="20"/>
        </w:rPr>
        <w:t xml:space="preserve"> </w:t>
      </w:r>
      <w:r>
        <w:rPr>
          <w:color w:val="231F20"/>
          <w:sz w:val="20"/>
        </w:rPr>
        <w:t>7.</w:t>
      </w:r>
      <w:r>
        <w:rPr>
          <w:color w:val="231F20"/>
          <w:spacing w:val="-13"/>
          <w:sz w:val="20"/>
        </w:rPr>
        <w:t xml:space="preserve"> </w:t>
      </w:r>
      <w:r>
        <w:rPr>
          <w:color w:val="231F20"/>
          <w:sz w:val="20"/>
        </w:rPr>
        <w:t>—</w:t>
      </w:r>
      <w:r>
        <w:rPr>
          <w:color w:val="231F20"/>
          <w:spacing w:val="-13"/>
          <w:sz w:val="20"/>
        </w:rPr>
        <w:t xml:space="preserve"> </w:t>
      </w:r>
      <w:r>
        <w:rPr>
          <w:color w:val="231F20"/>
          <w:sz w:val="20"/>
        </w:rPr>
        <w:t>С.</w:t>
      </w:r>
      <w:r>
        <w:rPr>
          <w:color w:val="231F20"/>
          <w:spacing w:val="-13"/>
          <w:sz w:val="20"/>
        </w:rPr>
        <w:t xml:space="preserve"> </w:t>
      </w:r>
      <w:r>
        <w:rPr>
          <w:color w:val="231F20"/>
          <w:sz w:val="20"/>
        </w:rPr>
        <w:t>78-82.</w:t>
      </w:r>
    </w:p>
    <w:p w:rsidR="00664BE7" w:rsidRDefault="00664BE7">
      <w:pPr>
        <w:pStyle w:val="a5"/>
        <w:numPr>
          <w:ilvl w:val="0"/>
          <w:numId w:val="49"/>
        </w:numPr>
        <w:tabs>
          <w:tab w:val="left" w:pos="1571"/>
        </w:tabs>
        <w:spacing w:line="241" w:lineRule="exact"/>
        <w:ind w:left="1570" w:right="0" w:hanging="211"/>
        <w:rPr>
          <w:sz w:val="20"/>
        </w:rPr>
      </w:pPr>
      <w:r>
        <w:rPr>
          <w:color w:val="231F20"/>
          <w:sz w:val="20"/>
        </w:rPr>
        <w:t>Шевченко</w:t>
      </w:r>
      <w:r>
        <w:rPr>
          <w:color w:val="231F20"/>
          <w:spacing w:val="-8"/>
          <w:sz w:val="20"/>
        </w:rPr>
        <w:t xml:space="preserve"> </w:t>
      </w:r>
      <w:r>
        <w:rPr>
          <w:color w:val="231F20"/>
          <w:sz w:val="20"/>
        </w:rPr>
        <w:t>В.</w:t>
      </w:r>
      <w:r>
        <w:rPr>
          <w:color w:val="231F20"/>
          <w:spacing w:val="-7"/>
          <w:sz w:val="20"/>
        </w:rPr>
        <w:t xml:space="preserve"> </w:t>
      </w:r>
      <w:r>
        <w:rPr>
          <w:color w:val="231F20"/>
          <w:sz w:val="20"/>
        </w:rPr>
        <w:t>Е.</w:t>
      </w:r>
      <w:r>
        <w:rPr>
          <w:color w:val="231F20"/>
          <w:spacing w:val="-7"/>
          <w:sz w:val="20"/>
        </w:rPr>
        <w:t xml:space="preserve"> </w:t>
      </w:r>
      <w:r>
        <w:rPr>
          <w:color w:val="231F20"/>
          <w:sz w:val="20"/>
        </w:rPr>
        <w:t>Визуальный</w:t>
      </w:r>
      <w:r>
        <w:rPr>
          <w:color w:val="231F20"/>
          <w:spacing w:val="-8"/>
          <w:sz w:val="20"/>
        </w:rPr>
        <w:t xml:space="preserve"> </w:t>
      </w:r>
      <w:r>
        <w:rPr>
          <w:color w:val="231F20"/>
          <w:sz w:val="20"/>
        </w:rPr>
        <w:t>контент</w:t>
      </w:r>
      <w:r>
        <w:rPr>
          <w:color w:val="231F20"/>
          <w:spacing w:val="-7"/>
          <w:sz w:val="20"/>
        </w:rPr>
        <w:t xml:space="preserve"> </w:t>
      </w:r>
      <w:r>
        <w:rPr>
          <w:color w:val="231F20"/>
          <w:sz w:val="20"/>
        </w:rPr>
        <w:t>как</w:t>
      </w:r>
      <w:r>
        <w:rPr>
          <w:color w:val="231F20"/>
          <w:spacing w:val="-7"/>
          <w:sz w:val="20"/>
        </w:rPr>
        <w:t xml:space="preserve"> </w:t>
      </w:r>
      <w:r>
        <w:rPr>
          <w:color w:val="231F20"/>
          <w:sz w:val="20"/>
        </w:rPr>
        <w:t>тенденция</w:t>
      </w:r>
      <w:r>
        <w:rPr>
          <w:color w:val="231F20"/>
          <w:spacing w:val="-8"/>
          <w:sz w:val="20"/>
        </w:rPr>
        <w:t xml:space="preserve"> </w:t>
      </w:r>
      <w:r>
        <w:rPr>
          <w:color w:val="231F20"/>
          <w:sz w:val="20"/>
        </w:rPr>
        <w:t>современной</w:t>
      </w:r>
      <w:r>
        <w:rPr>
          <w:color w:val="231F20"/>
          <w:spacing w:val="-7"/>
          <w:sz w:val="20"/>
        </w:rPr>
        <w:t xml:space="preserve"> </w:t>
      </w:r>
      <w:r>
        <w:rPr>
          <w:color w:val="231F20"/>
          <w:sz w:val="20"/>
        </w:rPr>
        <w:t>журналистики</w:t>
      </w:r>
    </w:p>
    <w:p w:rsidR="00664BE7" w:rsidRDefault="00664BE7">
      <w:pPr>
        <w:pStyle w:val="a3"/>
        <w:ind w:right="158"/>
      </w:pPr>
      <w:r>
        <w:rPr>
          <w:imprint/>
          <w:color w:val="262223"/>
          <w:w w:val="105"/>
        </w:rPr>
        <w:t>/</w:t>
      </w:r>
      <w:r>
        <w:rPr>
          <w:color w:val="231F20"/>
          <w:w w:val="105"/>
        </w:rPr>
        <w:t>Медиаскоп:</w:t>
      </w:r>
      <w:r>
        <w:rPr>
          <w:color w:val="231F20"/>
          <w:spacing w:val="-29"/>
          <w:w w:val="105"/>
        </w:rPr>
        <w:t xml:space="preserve"> </w:t>
      </w:r>
      <w:r>
        <w:rPr>
          <w:color w:val="231F20"/>
          <w:w w:val="105"/>
        </w:rPr>
        <w:t>Электронный</w:t>
      </w:r>
      <w:r>
        <w:rPr>
          <w:color w:val="231F20"/>
          <w:spacing w:val="-29"/>
          <w:w w:val="105"/>
        </w:rPr>
        <w:t xml:space="preserve"> </w:t>
      </w:r>
      <w:r>
        <w:rPr>
          <w:color w:val="231F20"/>
          <w:w w:val="105"/>
        </w:rPr>
        <w:t>журнал</w:t>
      </w:r>
      <w:r>
        <w:rPr>
          <w:color w:val="231F20"/>
          <w:spacing w:val="-28"/>
          <w:w w:val="105"/>
        </w:rPr>
        <w:t xml:space="preserve"> </w:t>
      </w:r>
      <w:r>
        <w:rPr>
          <w:color w:val="231F20"/>
          <w:spacing w:val="-4"/>
          <w:w w:val="105"/>
        </w:rPr>
        <w:t>факультета</w:t>
      </w:r>
      <w:r>
        <w:rPr>
          <w:color w:val="231F20"/>
          <w:spacing w:val="-29"/>
          <w:w w:val="105"/>
        </w:rPr>
        <w:t xml:space="preserve"> </w:t>
      </w:r>
      <w:r>
        <w:rPr>
          <w:color w:val="231F20"/>
          <w:w w:val="105"/>
        </w:rPr>
        <w:t>журналистики</w:t>
      </w:r>
      <w:r>
        <w:rPr>
          <w:color w:val="231F20"/>
          <w:spacing w:val="-29"/>
          <w:w w:val="105"/>
        </w:rPr>
        <w:t xml:space="preserve"> </w:t>
      </w:r>
      <w:r>
        <w:rPr>
          <w:color w:val="231F20"/>
          <w:w w:val="105"/>
        </w:rPr>
        <w:t>МГУ</w:t>
      </w:r>
      <w:r>
        <w:rPr>
          <w:color w:val="231F20"/>
          <w:spacing w:val="-28"/>
          <w:w w:val="105"/>
        </w:rPr>
        <w:t xml:space="preserve"> </w:t>
      </w:r>
      <w:r>
        <w:rPr>
          <w:color w:val="231F20"/>
          <w:w w:val="105"/>
        </w:rPr>
        <w:t>им.</w:t>
      </w:r>
      <w:r>
        <w:rPr>
          <w:color w:val="231F20"/>
          <w:spacing w:val="-29"/>
          <w:w w:val="105"/>
        </w:rPr>
        <w:t xml:space="preserve"> </w:t>
      </w:r>
      <w:r>
        <w:rPr>
          <w:color w:val="231F20"/>
          <w:w w:val="105"/>
        </w:rPr>
        <w:t>М.</w:t>
      </w:r>
      <w:r>
        <w:rPr>
          <w:color w:val="231F20"/>
          <w:spacing w:val="-29"/>
          <w:w w:val="105"/>
        </w:rPr>
        <w:t xml:space="preserve"> </w:t>
      </w:r>
      <w:r>
        <w:rPr>
          <w:color w:val="231F20"/>
          <w:w w:val="105"/>
        </w:rPr>
        <w:t>В.</w:t>
      </w:r>
      <w:r>
        <w:rPr>
          <w:color w:val="231F20"/>
          <w:spacing w:val="-29"/>
          <w:w w:val="105"/>
        </w:rPr>
        <w:t xml:space="preserve"> </w:t>
      </w:r>
      <w:r>
        <w:rPr>
          <w:color w:val="231F20"/>
          <w:w w:val="105"/>
        </w:rPr>
        <w:t>Ломоно- сова.</w:t>
      </w:r>
      <w:r>
        <w:rPr>
          <w:color w:val="231F20"/>
          <w:spacing w:val="-17"/>
          <w:w w:val="105"/>
        </w:rPr>
        <w:t xml:space="preserve"> </w:t>
      </w:r>
      <w:r>
        <w:rPr>
          <w:color w:val="231F20"/>
          <w:w w:val="105"/>
        </w:rPr>
        <w:t>—</w:t>
      </w:r>
      <w:r>
        <w:rPr>
          <w:color w:val="231F20"/>
          <w:spacing w:val="-16"/>
          <w:w w:val="105"/>
        </w:rPr>
        <w:t xml:space="preserve"> </w:t>
      </w:r>
      <w:r>
        <w:rPr>
          <w:color w:val="231F20"/>
          <w:w w:val="105"/>
        </w:rPr>
        <w:t>Выпуск</w:t>
      </w:r>
      <w:r>
        <w:rPr>
          <w:color w:val="231F20"/>
          <w:spacing w:val="-17"/>
          <w:w w:val="105"/>
        </w:rPr>
        <w:t xml:space="preserve"> </w:t>
      </w:r>
      <w:r>
        <w:rPr>
          <w:color w:val="231F20"/>
          <w:w w:val="105"/>
        </w:rPr>
        <w:t>4.</w:t>
      </w:r>
      <w:r>
        <w:rPr>
          <w:color w:val="231F20"/>
          <w:spacing w:val="-16"/>
          <w:w w:val="105"/>
        </w:rPr>
        <w:t xml:space="preserve"> </w:t>
      </w:r>
      <w:r>
        <w:rPr>
          <w:color w:val="231F20"/>
          <w:w w:val="105"/>
        </w:rPr>
        <w:t>—</w:t>
      </w:r>
      <w:r>
        <w:rPr>
          <w:color w:val="231F20"/>
          <w:spacing w:val="-17"/>
          <w:w w:val="105"/>
        </w:rPr>
        <w:t xml:space="preserve"> </w:t>
      </w:r>
      <w:r>
        <w:rPr>
          <w:color w:val="231F20"/>
          <w:w w:val="105"/>
        </w:rPr>
        <w:t>2014.</w:t>
      </w:r>
    </w:p>
    <w:p w:rsidR="00664BE7" w:rsidRDefault="00664BE7">
      <w:pPr>
        <w:pStyle w:val="a5"/>
        <w:numPr>
          <w:ilvl w:val="0"/>
          <w:numId w:val="49"/>
        </w:numPr>
        <w:tabs>
          <w:tab w:val="left" w:pos="1598"/>
        </w:tabs>
        <w:spacing w:line="237" w:lineRule="auto"/>
        <w:ind w:right="156" w:firstLine="340"/>
        <w:rPr>
          <w:sz w:val="20"/>
        </w:rPr>
      </w:pPr>
      <w:r>
        <w:rPr>
          <w:color w:val="231F20"/>
          <w:sz w:val="20"/>
        </w:rPr>
        <w:t>Шевченко В. Е. Способи візуалізації журналістської інформації</w:t>
      </w:r>
      <w:r>
        <w:rPr>
          <w:color w:val="262223"/>
          <w:sz w:val="20"/>
        </w:rPr>
        <w:t xml:space="preserve"> </w:t>
      </w:r>
      <w:r>
        <w:rPr>
          <w:imprint/>
          <w:color w:val="262223"/>
          <w:sz w:val="20"/>
        </w:rPr>
        <w:t>/</w:t>
      </w:r>
      <w:r>
        <w:rPr>
          <w:color w:val="262223"/>
          <w:sz w:val="20"/>
        </w:rPr>
        <w:t xml:space="preserve"> </w:t>
      </w:r>
      <w:r>
        <w:rPr>
          <w:color w:val="231F20"/>
          <w:sz w:val="20"/>
        </w:rPr>
        <w:t xml:space="preserve">Соціальні </w:t>
      </w:r>
      <w:r>
        <w:rPr>
          <w:color w:val="231F20"/>
          <w:spacing w:val="-2"/>
          <w:sz w:val="20"/>
        </w:rPr>
        <w:t xml:space="preserve">ко- </w:t>
      </w:r>
      <w:r>
        <w:rPr>
          <w:color w:val="231F20"/>
          <w:sz w:val="20"/>
        </w:rPr>
        <w:t xml:space="preserve">мунікації в </w:t>
      </w:r>
      <w:r>
        <w:rPr>
          <w:color w:val="231F20"/>
          <w:spacing w:val="-3"/>
          <w:sz w:val="20"/>
        </w:rPr>
        <w:t xml:space="preserve">інтеркультурному </w:t>
      </w:r>
      <w:r>
        <w:rPr>
          <w:color w:val="231F20"/>
          <w:sz w:val="20"/>
        </w:rPr>
        <w:t xml:space="preserve">просторі: міжконтинентальний діалог інтелектуалів : матер. міжнарод. наук.-практ. конф., 13 листоп. 2014 / МОН </w:t>
      </w:r>
      <w:r>
        <w:rPr>
          <w:color w:val="231F20"/>
          <w:spacing w:val="-3"/>
          <w:sz w:val="20"/>
        </w:rPr>
        <w:t xml:space="preserve">України, </w:t>
      </w:r>
      <w:r>
        <w:rPr>
          <w:color w:val="231F20"/>
          <w:sz w:val="20"/>
        </w:rPr>
        <w:t xml:space="preserve">Київ. ун-т ім. Б. </w:t>
      </w:r>
      <w:r>
        <w:rPr>
          <w:color w:val="231F20"/>
          <w:spacing w:val="-3"/>
          <w:sz w:val="20"/>
        </w:rPr>
        <w:t>Грінченка</w:t>
      </w:r>
      <w:r>
        <w:rPr>
          <w:color w:val="231F20"/>
          <w:spacing w:val="-22"/>
          <w:sz w:val="20"/>
        </w:rPr>
        <w:t xml:space="preserve"> </w:t>
      </w:r>
      <w:r>
        <w:rPr>
          <w:color w:val="231F20"/>
          <w:sz w:val="20"/>
        </w:rPr>
        <w:t>;</w:t>
      </w:r>
      <w:r>
        <w:rPr>
          <w:color w:val="231F20"/>
          <w:spacing w:val="-22"/>
          <w:sz w:val="20"/>
        </w:rPr>
        <w:t xml:space="preserve"> </w:t>
      </w:r>
      <w:r>
        <w:rPr>
          <w:color w:val="231F20"/>
          <w:sz w:val="20"/>
        </w:rPr>
        <w:t>за</w:t>
      </w:r>
      <w:r>
        <w:rPr>
          <w:color w:val="231F20"/>
          <w:spacing w:val="-22"/>
          <w:sz w:val="20"/>
        </w:rPr>
        <w:t xml:space="preserve"> </w:t>
      </w:r>
      <w:r>
        <w:rPr>
          <w:color w:val="231F20"/>
          <w:spacing w:val="-3"/>
          <w:sz w:val="20"/>
        </w:rPr>
        <w:t>заг.</w:t>
      </w:r>
      <w:r>
        <w:rPr>
          <w:color w:val="231F20"/>
          <w:spacing w:val="-22"/>
          <w:sz w:val="20"/>
        </w:rPr>
        <w:t xml:space="preserve"> </w:t>
      </w:r>
      <w:r>
        <w:rPr>
          <w:color w:val="231F20"/>
          <w:sz w:val="20"/>
        </w:rPr>
        <w:t>ред.</w:t>
      </w:r>
      <w:r>
        <w:rPr>
          <w:color w:val="231F20"/>
          <w:spacing w:val="-22"/>
          <w:sz w:val="20"/>
        </w:rPr>
        <w:t xml:space="preserve"> </w:t>
      </w:r>
      <w:r>
        <w:rPr>
          <w:color w:val="231F20"/>
          <w:sz w:val="20"/>
        </w:rPr>
        <w:t>Огнев’юка</w:t>
      </w:r>
      <w:r>
        <w:rPr>
          <w:color w:val="231F20"/>
          <w:spacing w:val="-22"/>
          <w:sz w:val="20"/>
        </w:rPr>
        <w:t xml:space="preserve"> </w:t>
      </w:r>
      <w:r>
        <w:rPr>
          <w:color w:val="231F20"/>
          <w:sz w:val="20"/>
        </w:rPr>
        <w:t>В.</w:t>
      </w:r>
      <w:r>
        <w:rPr>
          <w:color w:val="231F20"/>
          <w:spacing w:val="-22"/>
          <w:sz w:val="20"/>
        </w:rPr>
        <w:t xml:space="preserve"> </w:t>
      </w:r>
      <w:r>
        <w:rPr>
          <w:color w:val="231F20"/>
          <w:sz w:val="20"/>
        </w:rPr>
        <w:t>О.;</w:t>
      </w:r>
      <w:r>
        <w:rPr>
          <w:color w:val="231F20"/>
          <w:spacing w:val="-22"/>
          <w:sz w:val="20"/>
        </w:rPr>
        <w:t xml:space="preserve"> </w:t>
      </w:r>
      <w:r>
        <w:rPr>
          <w:color w:val="231F20"/>
          <w:sz w:val="20"/>
        </w:rPr>
        <w:t>[редкол.:</w:t>
      </w:r>
      <w:r>
        <w:rPr>
          <w:color w:val="231F20"/>
          <w:spacing w:val="-22"/>
          <w:sz w:val="20"/>
        </w:rPr>
        <w:t xml:space="preserve"> </w:t>
      </w:r>
      <w:r>
        <w:rPr>
          <w:color w:val="231F20"/>
          <w:sz w:val="20"/>
        </w:rPr>
        <w:t>Огнев’юк</w:t>
      </w:r>
      <w:r>
        <w:rPr>
          <w:color w:val="231F20"/>
          <w:spacing w:val="-22"/>
          <w:sz w:val="20"/>
        </w:rPr>
        <w:t xml:space="preserve"> </w:t>
      </w:r>
      <w:r>
        <w:rPr>
          <w:color w:val="231F20"/>
          <w:spacing w:val="-3"/>
          <w:sz w:val="20"/>
        </w:rPr>
        <w:t>В.О.,</w:t>
      </w:r>
      <w:r>
        <w:rPr>
          <w:color w:val="231F20"/>
          <w:spacing w:val="-22"/>
          <w:sz w:val="20"/>
        </w:rPr>
        <w:t xml:space="preserve"> </w:t>
      </w:r>
      <w:r>
        <w:rPr>
          <w:color w:val="231F20"/>
          <w:spacing w:val="-3"/>
          <w:sz w:val="20"/>
        </w:rPr>
        <w:t>Хоружа</w:t>
      </w:r>
      <w:r>
        <w:rPr>
          <w:color w:val="231F20"/>
          <w:spacing w:val="-22"/>
          <w:sz w:val="20"/>
        </w:rPr>
        <w:t xml:space="preserve"> </w:t>
      </w:r>
      <w:r>
        <w:rPr>
          <w:color w:val="231F20"/>
          <w:sz w:val="20"/>
        </w:rPr>
        <w:t>Л.</w:t>
      </w:r>
      <w:r>
        <w:rPr>
          <w:color w:val="231F20"/>
          <w:spacing w:val="-22"/>
          <w:sz w:val="20"/>
        </w:rPr>
        <w:t xml:space="preserve"> </w:t>
      </w:r>
      <w:r>
        <w:rPr>
          <w:color w:val="231F20"/>
          <w:sz w:val="20"/>
        </w:rPr>
        <w:t>Л.,</w:t>
      </w:r>
      <w:r>
        <w:rPr>
          <w:color w:val="231F20"/>
          <w:spacing w:val="-22"/>
          <w:sz w:val="20"/>
        </w:rPr>
        <w:t xml:space="preserve"> </w:t>
      </w:r>
      <w:r>
        <w:rPr>
          <w:color w:val="231F20"/>
          <w:sz w:val="20"/>
        </w:rPr>
        <w:t>Бондаре- ва</w:t>
      </w:r>
      <w:r>
        <w:rPr>
          <w:color w:val="231F20"/>
          <w:spacing w:val="-14"/>
          <w:sz w:val="20"/>
        </w:rPr>
        <w:t xml:space="preserve"> </w:t>
      </w:r>
      <w:r>
        <w:rPr>
          <w:color w:val="231F20"/>
          <w:spacing w:val="-3"/>
          <w:sz w:val="20"/>
        </w:rPr>
        <w:t>О.</w:t>
      </w:r>
      <w:r>
        <w:rPr>
          <w:color w:val="231F20"/>
          <w:spacing w:val="-14"/>
          <w:sz w:val="20"/>
        </w:rPr>
        <w:t xml:space="preserve"> </w:t>
      </w:r>
      <w:r>
        <w:rPr>
          <w:color w:val="231F20"/>
          <w:sz w:val="20"/>
        </w:rPr>
        <w:t>Є.</w:t>
      </w:r>
      <w:r>
        <w:rPr>
          <w:color w:val="231F20"/>
          <w:spacing w:val="-13"/>
          <w:sz w:val="20"/>
        </w:rPr>
        <w:t xml:space="preserve"> </w:t>
      </w:r>
      <w:r>
        <w:rPr>
          <w:color w:val="231F20"/>
          <w:sz w:val="20"/>
        </w:rPr>
        <w:t>та</w:t>
      </w:r>
      <w:r>
        <w:rPr>
          <w:color w:val="231F20"/>
          <w:spacing w:val="-14"/>
          <w:sz w:val="20"/>
        </w:rPr>
        <w:t xml:space="preserve"> </w:t>
      </w:r>
      <w:r>
        <w:rPr>
          <w:color w:val="231F20"/>
          <w:sz w:val="20"/>
        </w:rPr>
        <w:t>ін.].</w:t>
      </w:r>
      <w:r>
        <w:rPr>
          <w:color w:val="231F20"/>
          <w:spacing w:val="-13"/>
          <w:sz w:val="20"/>
        </w:rPr>
        <w:t xml:space="preserve"> </w:t>
      </w:r>
      <w:r>
        <w:rPr>
          <w:color w:val="231F20"/>
          <w:sz w:val="20"/>
        </w:rPr>
        <w:t>—</w:t>
      </w:r>
      <w:r>
        <w:rPr>
          <w:color w:val="231F20"/>
          <w:spacing w:val="-14"/>
          <w:sz w:val="20"/>
        </w:rPr>
        <w:t xml:space="preserve"> </w:t>
      </w:r>
      <w:r>
        <w:rPr>
          <w:color w:val="231F20"/>
          <w:sz w:val="20"/>
        </w:rPr>
        <w:t>К.:</w:t>
      </w:r>
      <w:r>
        <w:rPr>
          <w:color w:val="231F20"/>
          <w:spacing w:val="-14"/>
          <w:sz w:val="20"/>
        </w:rPr>
        <w:t xml:space="preserve"> </w:t>
      </w:r>
      <w:r>
        <w:rPr>
          <w:color w:val="231F20"/>
          <w:sz w:val="20"/>
        </w:rPr>
        <w:t>Київ.</w:t>
      </w:r>
      <w:r>
        <w:rPr>
          <w:color w:val="231F20"/>
          <w:spacing w:val="-13"/>
          <w:sz w:val="20"/>
        </w:rPr>
        <w:t xml:space="preserve"> </w:t>
      </w:r>
      <w:r>
        <w:rPr>
          <w:color w:val="231F20"/>
          <w:sz w:val="20"/>
        </w:rPr>
        <w:t>ун-т</w:t>
      </w:r>
      <w:r>
        <w:rPr>
          <w:color w:val="231F20"/>
          <w:spacing w:val="-14"/>
          <w:sz w:val="20"/>
        </w:rPr>
        <w:t xml:space="preserve"> </w:t>
      </w:r>
      <w:r>
        <w:rPr>
          <w:color w:val="231F20"/>
          <w:sz w:val="20"/>
        </w:rPr>
        <w:t>ім.</w:t>
      </w:r>
      <w:r>
        <w:rPr>
          <w:color w:val="231F20"/>
          <w:spacing w:val="-13"/>
          <w:sz w:val="20"/>
        </w:rPr>
        <w:t xml:space="preserve"> </w:t>
      </w:r>
      <w:r>
        <w:rPr>
          <w:color w:val="231F20"/>
          <w:sz w:val="20"/>
        </w:rPr>
        <w:t>Б.</w:t>
      </w:r>
      <w:r>
        <w:rPr>
          <w:color w:val="231F20"/>
          <w:spacing w:val="-14"/>
          <w:sz w:val="20"/>
        </w:rPr>
        <w:t xml:space="preserve"> </w:t>
      </w:r>
      <w:r>
        <w:rPr>
          <w:color w:val="231F20"/>
          <w:spacing w:val="-3"/>
          <w:sz w:val="20"/>
        </w:rPr>
        <w:t>Грінченка,</w:t>
      </w:r>
      <w:r>
        <w:rPr>
          <w:color w:val="231F20"/>
          <w:spacing w:val="-14"/>
          <w:sz w:val="20"/>
        </w:rPr>
        <w:t xml:space="preserve"> </w:t>
      </w:r>
      <w:r>
        <w:rPr>
          <w:color w:val="231F20"/>
          <w:sz w:val="20"/>
        </w:rPr>
        <w:t>2014.</w:t>
      </w:r>
      <w:r>
        <w:rPr>
          <w:color w:val="231F20"/>
          <w:spacing w:val="-13"/>
          <w:sz w:val="20"/>
        </w:rPr>
        <w:t xml:space="preserve"> </w:t>
      </w:r>
      <w:r>
        <w:rPr>
          <w:color w:val="231F20"/>
          <w:sz w:val="20"/>
        </w:rPr>
        <w:t>—</w:t>
      </w:r>
      <w:r>
        <w:rPr>
          <w:color w:val="231F20"/>
          <w:spacing w:val="-14"/>
          <w:sz w:val="20"/>
        </w:rPr>
        <w:t xml:space="preserve"> </w:t>
      </w:r>
      <w:r>
        <w:rPr>
          <w:color w:val="231F20"/>
          <w:sz w:val="20"/>
        </w:rPr>
        <w:t>C.</w:t>
      </w:r>
      <w:r>
        <w:rPr>
          <w:color w:val="231F20"/>
          <w:spacing w:val="-13"/>
          <w:sz w:val="20"/>
        </w:rPr>
        <w:t xml:space="preserve"> </w:t>
      </w:r>
      <w:r>
        <w:rPr>
          <w:color w:val="231F20"/>
          <w:sz w:val="20"/>
        </w:rPr>
        <w:t>114-123.</w:t>
      </w:r>
    </w:p>
    <w:p w:rsidR="00664BE7" w:rsidRDefault="00664BE7">
      <w:pPr>
        <w:pStyle w:val="a5"/>
        <w:numPr>
          <w:ilvl w:val="0"/>
          <w:numId w:val="49"/>
        </w:numPr>
        <w:tabs>
          <w:tab w:val="left" w:pos="1578"/>
        </w:tabs>
        <w:spacing w:before="14" w:line="220" w:lineRule="auto"/>
        <w:ind w:right="112" w:firstLine="340"/>
        <w:rPr>
          <w:sz w:val="20"/>
        </w:rPr>
      </w:pPr>
      <w:r>
        <w:rPr>
          <w:color w:val="231F20"/>
          <w:sz w:val="20"/>
        </w:rPr>
        <w:t>Шевченко В. Е. Становлення наукової думки щодо мови візуальної комунікації</w:t>
      </w:r>
      <w:r>
        <w:rPr>
          <w:color w:val="262223"/>
          <w:sz w:val="20"/>
        </w:rPr>
        <w:t xml:space="preserve"> </w:t>
      </w:r>
      <w:r>
        <w:rPr>
          <w:imprint/>
          <w:color w:val="262223"/>
          <w:sz w:val="20"/>
        </w:rPr>
        <w:t>/</w:t>
      </w:r>
      <w:r>
        <w:rPr>
          <w:color w:val="231F20"/>
          <w:sz w:val="20"/>
        </w:rPr>
        <w:t xml:space="preserve"> Вісник</w:t>
      </w:r>
      <w:r>
        <w:rPr>
          <w:color w:val="231F20"/>
          <w:spacing w:val="-14"/>
          <w:sz w:val="20"/>
        </w:rPr>
        <w:t xml:space="preserve"> </w:t>
      </w:r>
      <w:r>
        <w:rPr>
          <w:color w:val="231F20"/>
          <w:sz w:val="20"/>
        </w:rPr>
        <w:t>книжкової</w:t>
      </w:r>
      <w:r>
        <w:rPr>
          <w:color w:val="231F20"/>
          <w:spacing w:val="-14"/>
          <w:sz w:val="20"/>
        </w:rPr>
        <w:t xml:space="preserve"> </w:t>
      </w:r>
      <w:r>
        <w:rPr>
          <w:color w:val="231F20"/>
          <w:sz w:val="20"/>
        </w:rPr>
        <w:t>палати.</w:t>
      </w:r>
      <w:r>
        <w:rPr>
          <w:color w:val="231F20"/>
          <w:spacing w:val="-14"/>
          <w:sz w:val="20"/>
        </w:rPr>
        <w:t xml:space="preserve"> </w:t>
      </w:r>
      <w:r>
        <w:rPr>
          <w:color w:val="231F20"/>
          <w:sz w:val="20"/>
        </w:rPr>
        <w:t>—</w:t>
      </w:r>
      <w:r>
        <w:rPr>
          <w:color w:val="231F20"/>
          <w:spacing w:val="-14"/>
          <w:sz w:val="20"/>
        </w:rPr>
        <w:t xml:space="preserve"> </w:t>
      </w:r>
      <w:r>
        <w:rPr>
          <w:rFonts w:ascii="Arial Black" w:hAnsi="Arial Black"/>
          <w:color w:val="231F20"/>
          <w:sz w:val="20"/>
        </w:rPr>
        <w:t>№</w:t>
      </w:r>
      <w:r>
        <w:rPr>
          <w:rFonts w:ascii="Arial Black" w:hAnsi="Arial Black"/>
          <w:color w:val="231F20"/>
          <w:spacing w:val="-17"/>
          <w:sz w:val="20"/>
        </w:rPr>
        <w:t xml:space="preserve"> </w:t>
      </w:r>
      <w:r>
        <w:rPr>
          <w:color w:val="231F20"/>
          <w:sz w:val="20"/>
        </w:rPr>
        <w:t>9.</w:t>
      </w:r>
      <w:r>
        <w:rPr>
          <w:color w:val="231F20"/>
          <w:spacing w:val="-14"/>
          <w:sz w:val="20"/>
        </w:rPr>
        <w:t xml:space="preserve"> </w:t>
      </w:r>
      <w:r>
        <w:rPr>
          <w:color w:val="231F20"/>
          <w:sz w:val="20"/>
        </w:rPr>
        <w:t>—</w:t>
      </w:r>
      <w:r>
        <w:rPr>
          <w:color w:val="231F20"/>
          <w:spacing w:val="-14"/>
          <w:sz w:val="20"/>
        </w:rPr>
        <w:t xml:space="preserve"> </w:t>
      </w:r>
      <w:r>
        <w:rPr>
          <w:color w:val="231F20"/>
          <w:sz w:val="20"/>
        </w:rPr>
        <w:t>К.,</w:t>
      </w:r>
      <w:r>
        <w:rPr>
          <w:color w:val="231F20"/>
          <w:spacing w:val="-14"/>
          <w:sz w:val="20"/>
        </w:rPr>
        <w:t xml:space="preserve"> </w:t>
      </w:r>
      <w:r>
        <w:rPr>
          <w:color w:val="231F20"/>
          <w:sz w:val="20"/>
        </w:rPr>
        <w:t>2014.</w:t>
      </w:r>
      <w:r>
        <w:rPr>
          <w:color w:val="231F20"/>
          <w:spacing w:val="-14"/>
          <w:sz w:val="20"/>
        </w:rPr>
        <w:t xml:space="preserve"> </w:t>
      </w:r>
      <w:r>
        <w:rPr>
          <w:color w:val="231F20"/>
          <w:sz w:val="20"/>
        </w:rPr>
        <w:t>—</w:t>
      </w:r>
      <w:r>
        <w:rPr>
          <w:color w:val="231F20"/>
          <w:spacing w:val="-13"/>
          <w:sz w:val="20"/>
        </w:rPr>
        <w:t xml:space="preserve"> </w:t>
      </w:r>
      <w:r>
        <w:rPr>
          <w:color w:val="231F20"/>
          <w:sz w:val="20"/>
        </w:rPr>
        <w:t>с.</w:t>
      </w:r>
      <w:r>
        <w:rPr>
          <w:color w:val="231F20"/>
          <w:spacing w:val="-14"/>
          <w:sz w:val="20"/>
        </w:rPr>
        <w:t xml:space="preserve"> </w:t>
      </w:r>
      <w:r>
        <w:rPr>
          <w:color w:val="231F20"/>
          <w:sz w:val="20"/>
        </w:rPr>
        <w:t>6-9.</w:t>
      </w:r>
    </w:p>
    <w:p w:rsidR="00664BE7" w:rsidRDefault="00664BE7">
      <w:pPr>
        <w:pStyle w:val="a5"/>
        <w:numPr>
          <w:ilvl w:val="0"/>
          <w:numId w:val="49"/>
        </w:numPr>
        <w:tabs>
          <w:tab w:val="left" w:pos="1618"/>
        </w:tabs>
        <w:spacing w:line="223" w:lineRule="exact"/>
        <w:ind w:left="1617" w:right="0" w:hanging="258"/>
        <w:rPr>
          <w:sz w:val="20"/>
        </w:rPr>
      </w:pPr>
      <w:r>
        <w:rPr>
          <w:color w:val="231F20"/>
          <w:sz w:val="20"/>
        </w:rPr>
        <w:t>Flew,</w:t>
      </w:r>
      <w:r>
        <w:rPr>
          <w:color w:val="231F20"/>
          <w:spacing w:val="21"/>
          <w:sz w:val="20"/>
        </w:rPr>
        <w:t xml:space="preserve"> </w:t>
      </w:r>
      <w:r>
        <w:rPr>
          <w:color w:val="231F20"/>
          <w:spacing w:val="-8"/>
          <w:sz w:val="20"/>
        </w:rPr>
        <w:t>T.</w:t>
      </w:r>
      <w:r>
        <w:rPr>
          <w:color w:val="231F20"/>
          <w:spacing w:val="27"/>
          <w:sz w:val="20"/>
        </w:rPr>
        <w:t xml:space="preserve"> </w:t>
      </w:r>
      <w:r>
        <w:rPr>
          <w:color w:val="231F20"/>
          <w:sz w:val="20"/>
        </w:rPr>
        <w:t>(2005).</w:t>
      </w:r>
      <w:r>
        <w:rPr>
          <w:color w:val="231F20"/>
          <w:spacing w:val="27"/>
          <w:sz w:val="20"/>
        </w:rPr>
        <w:t xml:space="preserve"> </w:t>
      </w:r>
      <w:r>
        <w:rPr>
          <w:color w:val="231F20"/>
          <w:spacing w:val="-2"/>
          <w:sz w:val="20"/>
        </w:rPr>
        <w:t>New</w:t>
      </w:r>
      <w:r>
        <w:rPr>
          <w:color w:val="231F20"/>
          <w:spacing w:val="24"/>
          <w:sz w:val="20"/>
        </w:rPr>
        <w:t xml:space="preserve"> </w:t>
      </w:r>
      <w:r>
        <w:rPr>
          <w:color w:val="231F20"/>
          <w:sz w:val="20"/>
        </w:rPr>
        <w:t>Media.</w:t>
      </w:r>
      <w:r>
        <w:rPr>
          <w:color w:val="231F20"/>
          <w:spacing w:val="20"/>
          <w:sz w:val="20"/>
        </w:rPr>
        <w:t xml:space="preserve"> </w:t>
      </w:r>
      <w:r>
        <w:rPr>
          <w:color w:val="231F20"/>
          <w:sz w:val="20"/>
        </w:rPr>
        <w:t>An</w:t>
      </w:r>
      <w:r>
        <w:rPr>
          <w:color w:val="231F20"/>
          <w:spacing w:val="27"/>
          <w:sz w:val="20"/>
        </w:rPr>
        <w:t xml:space="preserve"> </w:t>
      </w:r>
      <w:r>
        <w:rPr>
          <w:color w:val="231F20"/>
          <w:sz w:val="20"/>
        </w:rPr>
        <w:t>Introduction</w:t>
      </w:r>
      <w:r>
        <w:rPr>
          <w:color w:val="231F20"/>
          <w:spacing w:val="27"/>
          <w:sz w:val="20"/>
        </w:rPr>
        <w:t xml:space="preserve"> </w:t>
      </w:r>
      <w:r>
        <w:rPr>
          <w:color w:val="231F20"/>
          <w:sz w:val="20"/>
        </w:rPr>
        <w:t>/</w:t>
      </w:r>
      <w:r>
        <w:rPr>
          <w:color w:val="231F20"/>
          <w:spacing w:val="22"/>
          <w:sz w:val="20"/>
        </w:rPr>
        <w:t xml:space="preserve"> </w:t>
      </w:r>
      <w:r>
        <w:rPr>
          <w:color w:val="231F20"/>
          <w:spacing w:val="-8"/>
          <w:sz w:val="20"/>
        </w:rPr>
        <w:t>T.</w:t>
      </w:r>
      <w:r>
        <w:rPr>
          <w:color w:val="231F20"/>
          <w:spacing w:val="27"/>
          <w:sz w:val="20"/>
        </w:rPr>
        <w:t xml:space="preserve"> </w:t>
      </w:r>
      <w:r>
        <w:rPr>
          <w:color w:val="231F20"/>
          <w:sz w:val="20"/>
        </w:rPr>
        <w:t>Flew.</w:t>
      </w:r>
      <w:r>
        <w:rPr>
          <w:color w:val="231F20"/>
          <w:spacing w:val="26"/>
          <w:sz w:val="20"/>
        </w:rPr>
        <w:t xml:space="preserve"> </w:t>
      </w:r>
      <w:r>
        <w:rPr>
          <w:color w:val="231F20"/>
          <w:sz w:val="20"/>
        </w:rPr>
        <w:t>—</w:t>
      </w:r>
      <w:r>
        <w:rPr>
          <w:color w:val="231F20"/>
          <w:spacing w:val="27"/>
          <w:sz w:val="20"/>
        </w:rPr>
        <w:t xml:space="preserve"> </w:t>
      </w:r>
      <w:r>
        <w:rPr>
          <w:color w:val="231F20"/>
          <w:sz w:val="20"/>
        </w:rPr>
        <w:t>[2-nd</w:t>
      </w:r>
      <w:r>
        <w:rPr>
          <w:color w:val="231F20"/>
          <w:spacing w:val="27"/>
          <w:sz w:val="20"/>
        </w:rPr>
        <w:t xml:space="preserve"> </w:t>
      </w:r>
      <w:r>
        <w:rPr>
          <w:color w:val="231F20"/>
          <w:sz w:val="20"/>
        </w:rPr>
        <w:t>ed.].</w:t>
      </w:r>
      <w:r>
        <w:rPr>
          <w:color w:val="231F20"/>
          <w:spacing w:val="27"/>
          <w:sz w:val="20"/>
        </w:rPr>
        <w:t xml:space="preserve"> </w:t>
      </w:r>
      <w:r>
        <w:rPr>
          <w:color w:val="231F20"/>
          <w:sz w:val="20"/>
        </w:rPr>
        <w:t>—</w:t>
      </w:r>
      <w:r>
        <w:rPr>
          <w:color w:val="231F20"/>
          <w:spacing w:val="27"/>
          <w:sz w:val="20"/>
        </w:rPr>
        <w:t xml:space="preserve"> </w:t>
      </w:r>
      <w:r>
        <w:rPr>
          <w:color w:val="231F20"/>
          <w:spacing w:val="-2"/>
          <w:sz w:val="20"/>
        </w:rPr>
        <w:t>Oxford</w:t>
      </w:r>
    </w:p>
    <w:p w:rsidR="00664BE7" w:rsidRDefault="00664BE7">
      <w:pPr>
        <w:pStyle w:val="a3"/>
        <w:spacing w:line="241" w:lineRule="exact"/>
      </w:pPr>
      <w:r>
        <w:rPr>
          <w:color w:val="231F20"/>
        </w:rPr>
        <w:t>University Press. — 280 p.</w:t>
      </w:r>
    </w:p>
    <w:p w:rsidR="00664BE7" w:rsidRDefault="00664BE7">
      <w:pPr>
        <w:pStyle w:val="a3"/>
        <w:spacing w:before="9"/>
        <w:ind w:left="0"/>
        <w:jc w:val="left"/>
        <w:rPr>
          <w:sz w:val="19"/>
        </w:rPr>
      </w:pPr>
    </w:p>
    <w:p w:rsidR="00664BE7" w:rsidRDefault="00664BE7">
      <w:pPr>
        <w:pStyle w:val="5"/>
        <w:spacing w:before="0" w:line="241" w:lineRule="exact"/>
        <w:ind w:left="1360"/>
      </w:pPr>
      <w:r>
        <w:rPr>
          <w:color w:val="231F20"/>
        </w:rPr>
        <w:t>СПИСОК ВИКОРИСТАНИХ ДЖЕРЕЛ:</w:t>
      </w:r>
    </w:p>
    <w:p w:rsidR="00664BE7" w:rsidRDefault="00664BE7">
      <w:pPr>
        <w:pStyle w:val="a5"/>
        <w:numPr>
          <w:ilvl w:val="0"/>
          <w:numId w:val="49"/>
        </w:numPr>
        <w:tabs>
          <w:tab w:val="left" w:pos="1576"/>
        </w:tabs>
        <w:spacing w:line="240" w:lineRule="exact"/>
        <w:ind w:left="1575" w:right="0" w:hanging="216"/>
        <w:jc w:val="left"/>
        <w:rPr>
          <w:sz w:val="20"/>
        </w:rPr>
      </w:pPr>
      <w:r>
        <w:rPr>
          <w:color w:val="231F20"/>
          <w:sz w:val="20"/>
        </w:rPr>
        <w:t>Матеріали</w:t>
      </w:r>
      <w:r>
        <w:rPr>
          <w:color w:val="231F20"/>
          <w:spacing w:val="-12"/>
          <w:sz w:val="20"/>
        </w:rPr>
        <w:t xml:space="preserve"> </w:t>
      </w:r>
      <w:r>
        <w:rPr>
          <w:color w:val="231F20"/>
          <w:sz w:val="20"/>
        </w:rPr>
        <w:t>газети</w:t>
      </w:r>
      <w:r>
        <w:rPr>
          <w:color w:val="231F20"/>
          <w:spacing w:val="-12"/>
          <w:sz w:val="20"/>
        </w:rPr>
        <w:t xml:space="preserve"> </w:t>
      </w:r>
      <w:r>
        <w:rPr>
          <w:color w:val="231F20"/>
          <w:sz w:val="20"/>
        </w:rPr>
        <w:t>«День».</w:t>
      </w:r>
      <w:r>
        <w:rPr>
          <w:color w:val="231F20"/>
          <w:spacing w:val="-12"/>
          <w:sz w:val="20"/>
        </w:rPr>
        <w:t xml:space="preserve"> </w:t>
      </w:r>
      <w:r>
        <w:rPr>
          <w:color w:val="231F20"/>
          <w:sz w:val="20"/>
        </w:rPr>
        <w:t>—</w:t>
      </w:r>
      <w:r>
        <w:rPr>
          <w:color w:val="231F20"/>
          <w:spacing w:val="-11"/>
          <w:sz w:val="20"/>
        </w:rPr>
        <w:t xml:space="preserve"> </w:t>
      </w:r>
      <w:r>
        <w:rPr>
          <w:color w:val="231F20"/>
          <w:sz w:val="20"/>
        </w:rPr>
        <w:t>Режим</w:t>
      </w:r>
      <w:r>
        <w:rPr>
          <w:color w:val="231F20"/>
          <w:spacing w:val="-12"/>
          <w:sz w:val="20"/>
        </w:rPr>
        <w:t xml:space="preserve"> </w:t>
      </w:r>
      <w:r>
        <w:rPr>
          <w:color w:val="231F20"/>
          <w:sz w:val="20"/>
        </w:rPr>
        <w:t>доступу:</w:t>
      </w:r>
      <w:r>
        <w:rPr>
          <w:color w:val="231F20"/>
          <w:spacing w:val="-12"/>
          <w:sz w:val="20"/>
        </w:rPr>
        <w:t xml:space="preserve"> </w:t>
      </w:r>
      <w:r>
        <w:rPr>
          <w:color w:val="231F20"/>
          <w:spacing w:val="-8"/>
          <w:sz w:val="20"/>
        </w:rPr>
        <w:t>https://day.kyiv.ua/uk/</w:t>
      </w:r>
    </w:p>
    <w:p w:rsidR="00664BE7" w:rsidRDefault="00664BE7">
      <w:pPr>
        <w:pStyle w:val="a5"/>
        <w:numPr>
          <w:ilvl w:val="0"/>
          <w:numId w:val="49"/>
        </w:numPr>
        <w:tabs>
          <w:tab w:val="left" w:pos="1684"/>
        </w:tabs>
        <w:spacing w:line="240" w:lineRule="exact"/>
        <w:ind w:left="1683" w:right="0" w:hanging="324"/>
        <w:jc w:val="left"/>
        <w:rPr>
          <w:sz w:val="20"/>
        </w:rPr>
      </w:pPr>
      <w:r>
        <w:rPr>
          <w:color w:val="231F20"/>
          <w:spacing w:val="-3"/>
          <w:sz w:val="20"/>
        </w:rPr>
        <w:t xml:space="preserve">Матеріали </w:t>
      </w:r>
      <w:r>
        <w:rPr>
          <w:color w:val="231F20"/>
          <w:sz w:val="20"/>
        </w:rPr>
        <w:t xml:space="preserve">онлайн-медіа </w:t>
      </w:r>
      <w:r>
        <w:rPr>
          <w:color w:val="231F20"/>
          <w:spacing w:val="-4"/>
          <w:sz w:val="20"/>
        </w:rPr>
        <w:t xml:space="preserve">ТЕКСТИ.ORG.UA/ </w:t>
      </w:r>
      <w:r>
        <w:rPr>
          <w:color w:val="231F20"/>
          <w:sz w:val="20"/>
        </w:rPr>
        <w:t xml:space="preserve">— </w:t>
      </w:r>
      <w:r>
        <w:rPr>
          <w:color w:val="231F20"/>
          <w:spacing w:val="-3"/>
          <w:sz w:val="20"/>
        </w:rPr>
        <w:t xml:space="preserve">Режим </w:t>
      </w:r>
      <w:r>
        <w:rPr>
          <w:color w:val="231F20"/>
          <w:sz w:val="20"/>
        </w:rPr>
        <w:t>доступу:</w:t>
      </w:r>
      <w:r>
        <w:rPr>
          <w:color w:val="231F20"/>
          <w:spacing w:val="12"/>
          <w:sz w:val="20"/>
        </w:rPr>
        <w:t xml:space="preserve"> </w:t>
      </w:r>
      <w:hyperlink r:id="rId129">
        <w:r>
          <w:rPr>
            <w:color w:val="231F20"/>
            <w:spacing w:val="-10"/>
            <w:sz w:val="20"/>
          </w:rPr>
          <w:t>http://texty.org.ua/</w:t>
        </w:r>
      </w:hyperlink>
    </w:p>
    <w:p w:rsidR="00664BE7" w:rsidRDefault="00664BE7">
      <w:pPr>
        <w:pStyle w:val="a5"/>
        <w:numPr>
          <w:ilvl w:val="0"/>
          <w:numId w:val="49"/>
        </w:numPr>
        <w:tabs>
          <w:tab w:val="left" w:pos="1737"/>
        </w:tabs>
        <w:ind w:firstLine="340"/>
        <w:jc w:val="left"/>
        <w:rPr>
          <w:sz w:val="20"/>
        </w:rPr>
      </w:pPr>
      <w:r>
        <w:rPr>
          <w:color w:val="231F20"/>
          <w:sz w:val="20"/>
        </w:rPr>
        <w:t xml:space="preserve">Матеріали інтернет-сайту видання </w:t>
      </w:r>
      <w:r>
        <w:rPr>
          <w:color w:val="231F20"/>
          <w:spacing w:val="-3"/>
          <w:sz w:val="20"/>
        </w:rPr>
        <w:t xml:space="preserve">«Українська </w:t>
      </w:r>
      <w:r>
        <w:rPr>
          <w:color w:val="231F20"/>
          <w:sz w:val="20"/>
        </w:rPr>
        <w:t>правда». — Режим доступу:</w:t>
      </w:r>
      <w:hyperlink r:id="rId130">
        <w:r>
          <w:rPr>
            <w:color w:val="231F20"/>
            <w:sz w:val="20"/>
          </w:rPr>
          <w:t xml:space="preserve"> </w:t>
        </w:r>
        <w:r>
          <w:rPr>
            <w:color w:val="231F20"/>
            <w:spacing w:val="-7"/>
            <w:sz w:val="20"/>
          </w:rPr>
          <w:t>http://www.pravda.com.ua/</w:t>
        </w:r>
      </w:hyperlink>
    </w:p>
    <w:p w:rsidR="00664BE7" w:rsidRDefault="00664BE7">
      <w:pPr>
        <w:spacing w:line="239" w:lineRule="exact"/>
        <w:ind w:left="5639"/>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2</w:t>
      </w:r>
      <w:r>
        <w:rPr>
          <w:rFonts w:ascii="Verdana" w:hAnsi="Verdana"/>
          <w:i/>
          <w:color w:val="231F20"/>
          <w:spacing w:val="-33"/>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39" w:lineRule="exact"/>
        <w:rPr>
          <w:rFonts w:ascii="Verdana" w:hAnsi="Verdana"/>
          <w:sz w:val="20"/>
        </w:rPr>
        <w:sectPr w:rsidR="00664BE7">
          <w:pgSz w:w="9980" w:h="14180"/>
          <w:pgMar w:top="620" w:right="860" w:bottom="1020" w:left="0" w:header="0" w:footer="830" w:gutter="0"/>
          <w:cols w:space="720"/>
        </w:sectPr>
      </w:pPr>
    </w:p>
    <w:p w:rsidR="00664BE7" w:rsidRDefault="00664BE7">
      <w:pPr>
        <w:tabs>
          <w:tab w:val="left" w:pos="8410"/>
        </w:tabs>
        <w:spacing w:line="188" w:lineRule="exact"/>
        <w:ind w:left="1030"/>
        <w:rPr>
          <w:rFonts w:ascii="Verdana"/>
          <w:sz w:val="18"/>
        </w:rPr>
      </w:pPr>
      <w:r>
        <w:rPr>
          <w:noProof/>
        </w:rPr>
      </w:r>
      <w:r w:rsidRPr="00660113">
        <w:rPr>
          <w:rFonts w:ascii="Verdana"/>
          <w:position w:val="-3"/>
          <w:sz w:val="18"/>
        </w:rPr>
        <w:pict>
          <v:group id="_x0000_s1179" style="width:27.35pt;height:9.45pt;mso-position-horizontal-relative:char;mso-position-vertical-relative:line" coordsize="547,189">
            <v:rect id="_x0000_s1180" style="position:absolute;width:547;height:189" fillcolor="#dc73ad" stroked="f">
              <v:fill opacity="45875f"/>
            </v:rect>
            <w10:anchorlock/>
          </v:group>
        </w:pict>
      </w:r>
      <w:r>
        <w:rPr>
          <w:rFonts w:ascii="Verdana"/>
          <w:position w:val="-3"/>
          <w:sz w:val="18"/>
        </w:rPr>
        <w:tab/>
      </w:r>
      <w:r>
        <w:rPr>
          <w:noProof/>
        </w:rPr>
      </w:r>
      <w:r w:rsidRPr="00660113">
        <w:rPr>
          <w:rFonts w:ascii="Verdana"/>
          <w:position w:val="-3"/>
          <w:sz w:val="18"/>
        </w:rPr>
        <w:pict>
          <v:group id="_x0000_s1183" style="width:27.35pt;height:9.45pt;mso-position-horizontal-relative:char;mso-position-vertical-relative:line" coordsize="547,189">
            <v:rect id="_x0000_s1184" style="position:absolute;width:547;height:189" fillcolor="#dc73ad"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spacing w:before="115" w:line="230" w:lineRule="auto"/>
        <w:ind w:left="3344" w:right="248"/>
        <w:rPr>
          <w:rFonts w:ascii="Calibri" w:hAnsi="Calibri"/>
          <w:sz w:val="24"/>
        </w:rPr>
      </w:pPr>
      <w:r>
        <w:rPr>
          <w:noProof/>
        </w:rPr>
        <w:pict>
          <v:shape id="image30.png" o:spid="_x0000_s1187" type="#_x0000_t75" style="position:absolute;left:0;text-align:left;margin-left:50.8pt;margin-top:-64.85pt;width:105.1pt;height:123.6pt;z-index:251642368;visibility:visible;mso-wrap-distance-left:0;mso-wrap-distance-right:0;mso-position-horizontal-relative:page">
            <v:imagedata r:id="rId131" o:title=""/>
            <w10:wrap anchorx="page"/>
          </v:shape>
        </w:pict>
      </w:r>
      <w:r>
        <w:rPr>
          <w:rFonts w:ascii="Calibri" w:hAnsi="Calibri"/>
          <w:b/>
          <w:color w:val="231F20"/>
          <w:w w:val="90"/>
          <w:sz w:val="24"/>
        </w:rPr>
        <w:t>Вербовий</w:t>
      </w:r>
      <w:r>
        <w:rPr>
          <w:rFonts w:ascii="Calibri" w:hAnsi="Calibri"/>
          <w:b/>
          <w:color w:val="231F20"/>
          <w:spacing w:val="-29"/>
          <w:w w:val="90"/>
          <w:sz w:val="24"/>
        </w:rPr>
        <w:t xml:space="preserve"> </w:t>
      </w:r>
      <w:r>
        <w:rPr>
          <w:rFonts w:ascii="Calibri" w:hAnsi="Calibri"/>
          <w:b/>
          <w:color w:val="231F20"/>
          <w:w w:val="90"/>
          <w:sz w:val="24"/>
        </w:rPr>
        <w:t>Руслан</w:t>
      </w:r>
      <w:r>
        <w:rPr>
          <w:rFonts w:ascii="Calibri" w:hAnsi="Calibri"/>
          <w:b/>
          <w:color w:val="231F20"/>
          <w:spacing w:val="-28"/>
          <w:w w:val="90"/>
          <w:sz w:val="24"/>
        </w:rPr>
        <w:t xml:space="preserve"> </w:t>
      </w:r>
      <w:r>
        <w:rPr>
          <w:rFonts w:ascii="Calibri" w:hAnsi="Calibri"/>
          <w:b/>
          <w:color w:val="231F20"/>
          <w:w w:val="90"/>
          <w:sz w:val="24"/>
        </w:rPr>
        <w:t>Миколайович,</w:t>
      </w:r>
      <w:r>
        <w:rPr>
          <w:rFonts w:ascii="Calibri" w:hAnsi="Calibri"/>
          <w:b/>
          <w:color w:val="231F20"/>
          <w:spacing w:val="-29"/>
          <w:w w:val="90"/>
          <w:sz w:val="24"/>
        </w:rPr>
        <w:t xml:space="preserve"> </w:t>
      </w:r>
      <w:r>
        <w:rPr>
          <w:rFonts w:ascii="Calibri" w:hAnsi="Calibri"/>
          <w:color w:val="231F20"/>
          <w:w w:val="90"/>
          <w:sz w:val="24"/>
        </w:rPr>
        <w:t>кандидат</w:t>
      </w:r>
      <w:r>
        <w:rPr>
          <w:rFonts w:ascii="Calibri" w:hAnsi="Calibri"/>
          <w:color w:val="231F20"/>
          <w:spacing w:val="-27"/>
          <w:w w:val="90"/>
          <w:sz w:val="24"/>
        </w:rPr>
        <w:t xml:space="preserve"> </w:t>
      </w:r>
      <w:r>
        <w:rPr>
          <w:rFonts w:ascii="Calibri" w:hAnsi="Calibri"/>
          <w:color w:val="231F20"/>
          <w:w w:val="90"/>
          <w:sz w:val="24"/>
        </w:rPr>
        <w:t>наук</w:t>
      </w:r>
      <w:r>
        <w:rPr>
          <w:rFonts w:ascii="Calibri" w:hAnsi="Calibri"/>
          <w:color w:val="231F20"/>
          <w:spacing w:val="-27"/>
          <w:w w:val="90"/>
          <w:sz w:val="24"/>
        </w:rPr>
        <w:t xml:space="preserve"> </w:t>
      </w:r>
      <w:r>
        <w:rPr>
          <w:rFonts w:ascii="Calibri" w:hAnsi="Calibri"/>
          <w:color w:val="231F20"/>
          <w:w w:val="90"/>
          <w:sz w:val="24"/>
        </w:rPr>
        <w:t>із</w:t>
      </w:r>
      <w:r>
        <w:rPr>
          <w:rFonts w:ascii="Calibri" w:hAnsi="Calibri"/>
          <w:color w:val="231F20"/>
          <w:spacing w:val="-27"/>
          <w:w w:val="90"/>
          <w:sz w:val="24"/>
        </w:rPr>
        <w:t xml:space="preserve"> </w:t>
      </w:r>
      <w:r>
        <w:rPr>
          <w:rFonts w:ascii="Calibri" w:hAnsi="Calibri"/>
          <w:color w:val="231F20"/>
          <w:w w:val="90"/>
          <w:sz w:val="24"/>
        </w:rPr>
        <w:t>соціальних комунікацій,</w:t>
      </w:r>
      <w:r>
        <w:rPr>
          <w:rFonts w:ascii="Calibri" w:hAnsi="Calibri"/>
          <w:color w:val="231F20"/>
          <w:spacing w:val="-21"/>
          <w:w w:val="90"/>
          <w:sz w:val="24"/>
        </w:rPr>
        <w:t xml:space="preserve"> </w:t>
      </w:r>
      <w:r>
        <w:rPr>
          <w:rFonts w:ascii="Calibri" w:hAnsi="Calibri"/>
          <w:color w:val="231F20"/>
          <w:w w:val="90"/>
          <w:sz w:val="24"/>
        </w:rPr>
        <w:t>асистент</w:t>
      </w:r>
      <w:r>
        <w:rPr>
          <w:rFonts w:ascii="Calibri" w:hAnsi="Calibri"/>
          <w:color w:val="231F20"/>
          <w:spacing w:val="-20"/>
          <w:w w:val="90"/>
          <w:sz w:val="24"/>
        </w:rPr>
        <w:t xml:space="preserve"> </w:t>
      </w:r>
      <w:r>
        <w:rPr>
          <w:rFonts w:ascii="Calibri" w:hAnsi="Calibri"/>
          <w:color w:val="231F20"/>
          <w:w w:val="90"/>
          <w:sz w:val="24"/>
        </w:rPr>
        <w:t>кафедри</w:t>
      </w:r>
      <w:r>
        <w:rPr>
          <w:rFonts w:ascii="Calibri" w:hAnsi="Calibri"/>
          <w:color w:val="231F20"/>
          <w:spacing w:val="-20"/>
          <w:w w:val="90"/>
          <w:sz w:val="24"/>
        </w:rPr>
        <w:t xml:space="preserve"> </w:t>
      </w:r>
      <w:r>
        <w:rPr>
          <w:rFonts w:ascii="Calibri" w:hAnsi="Calibri"/>
          <w:color w:val="231F20"/>
          <w:w w:val="90"/>
          <w:sz w:val="24"/>
        </w:rPr>
        <w:t>мультимедійних</w:t>
      </w:r>
      <w:r>
        <w:rPr>
          <w:rFonts w:ascii="Calibri" w:hAnsi="Calibri"/>
          <w:color w:val="231F20"/>
          <w:spacing w:val="-20"/>
          <w:w w:val="90"/>
          <w:sz w:val="24"/>
        </w:rPr>
        <w:t xml:space="preserve"> </w:t>
      </w:r>
      <w:r>
        <w:rPr>
          <w:rFonts w:ascii="Calibri" w:hAnsi="Calibri"/>
          <w:color w:val="231F20"/>
          <w:w w:val="90"/>
          <w:sz w:val="24"/>
        </w:rPr>
        <w:t>технологій</w:t>
      </w:r>
    </w:p>
    <w:p w:rsidR="00664BE7" w:rsidRDefault="00664BE7">
      <w:pPr>
        <w:pStyle w:val="4"/>
        <w:spacing w:line="230" w:lineRule="auto"/>
        <w:ind w:left="3344"/>
      </w:pPr>
      <w:r>
        <w:rPr>
          <w:color w:val="231F20"/>
          <w:w w:val="90"/>
        </w:rPr>
        <w:t xml:space="preserve">і медіадизайну Інституту журналістики Київського національного університету імені </w:t>
      </w:r>
      <w:r>
        <w:rPr>
          <w:color w:val="231F20"/>
          <w:spacing w:val="-3"/>
          <w:w w:val="90"/>
        </w:rPr>
        <w:t>Тараса Шевченка</w:t>
      </w:r>
    </w:p>
    <w:p w:rsidR="00664BE7" w:rsidRDefault="00664BE7">
      <w:pPr>
        <w:pStyle w:val="a3"/>
        <w:ind w:left="0"/>
        <w:jc w:val="left"/>
        <w:rPr>
          <w:rFonts w:ascii="Calibri"/>
          <w:sz w:val="28"/>
        </w:rPr>
      </w:pPr>
    </w:p>
    <w:p w:rsidR="00664BE7" w:rsidRDefault="00664BE7">
      <w:pPr>
        <w:pStyle w:val="a3"/>
        <w:spacing w:before="8"/>
        <w:ind w:left="0"/>
        <w:jc w:val="left"/>
        <w:rPr>
          <w:rFonts w:ascii="Calibri"/>
          <w:sz w:val="23"/>
        </w:rPr>
      </w:pPr>
    </w:p>
    <w:p w:rsidR="00664BE7" w:rsidRDefault="00664BE7">
      <w:pPr>
        <w:spacing w:line="230" w:lineRule="auto"/>
        <w:ind w:left="1030"/>
        <w:rPr>
          <w:rFonts w:ascii="Calibri" w:hAnsi="Calibri"/>
          <w:b/>
          <w:sz w:val="48"/>
        </w:rPr>
      </w:pPr>
      <w:r>
        <w:rPr>
          <w:rFonts w:ascii="Calibri" w:hAnsi="Calibri"/>
          <w:b/>
          <w:color w:val="231F20"/>
          <w:spacing w:val="-3"/>
          <w:w w:val="90"/>
          <w:sz w:val="48"/>
        </w:rPr>
        <w:t xml:space="preserve">ІНСТРУМЕНТАРІЙ </w:t>
      </w:r>
      <w:r>
        <w:rPr>
          <w:rFonts w:ascii="Calibri" w:hAnsi="Calibri"/>
          <w:b/>
          <w:color w:val="231F20"/>
          <w:w w:val="90"/>
          <w:sz w:val="48"/>
        </w:rPr>
        <w:t xml:space="preserve">СТВОРЕННЯ </w:t>
      </w:r>
      <w:r>
        <w:rPr>
          <w:rFonts w:ascii="Calibri" w:hAnsi="Calibri"/>
          <w:b/>
          <w:color w:val="231F20"/>
          <w:w w:val="85"/>
          <w:sz w:val="48"/>
        </w:rPr>
        <w:t>МУЛЬТИМЕДІЙНОГО</w:t>
      </w:r>
      <w:r>
        <w:rPr>
          <w:rFonts w:ascii="Calibri" w:hAnsi="Calibri"/>
          <w:b/>
          <w:color w:val="231F20"/>
          <w:spacing w:val="56"/>
          <w:w w:val="85"/>
          <w:sz w:val="48"/>
        </w:rPr>
        <w:t xml:space="preserve"> </w:t>
      </w:r>
      <w:r>
        <w:rPr>
          <w:rFonts w:ascii="Calibri" w:hAnsi="Calibri"/>
          <w:b/>
          <w:color w:val="231F20"/>
          <w:spacing w:val="-4"/>
          <w:w w:val="85"/>
          <w:sz w:val="48"/>
        </w:rPr>
        <w:t>КОНТЕНТУ</w:t>
      </w:r>
    </w:p>
    <w:p w:rsidR="00664BE7" w:rsidRDefault="00664BE7">
      <w:pPr>
        <w:pStyle w:val="a3"/>
        <w:spacing w:before="7"/>
        <w:ind w:left="0"/>
        <w:jc w:val="left"/>
        <w:rPr>
          <w:rFonts w:ascii="Calibri"/>
          <w:b/>
          <w:sz w:val="29"/>
        </w:rPr>
      </w:pPr>
    </w:p>
    <w:p w:rsidR="00664BE7" w:rsidRDefault="00664BE7">
      <w:pPr>
        <w:pStyle w:val="a3"/>
        <w:spacing w:before="97"/>
        <w:ind w:right="155" w:firstLine="340"/>
      </w:pPr>
      <w:r>
        <w:rPr>
          <w:b/>
          <w:color w:val="231F20"/>
        </w:rPr>
        <w:t xml:space="preserve">ВСТУП. </w:t>
      </w:r>
      <w:r>
        <w:rPr>
          <w:color w:val="231F20"/>
        </w:rPr>
        <w:t xml:space="preserve">Закономірно, що разом зі зростанням популярності </w:t>
      </w:r>
      <w:r>
        <w:rPr>
          <w:color w:val="231F20"/>
          <w:spacing w:val="-3"/>
        </w:rPr>
        <w:t xml:space="preserve">мультимедійного </w:t>
      </w:r>
      <w:r>
        <w:rPr>
          <w:color w:val="231F20"/>
        </w:rPr>
        <w:t xml:space="preserve">кон- тенту серед широкої аудиторії збільшується кількість його технічних засобів вироб- ництва. </w:t>
      </w:r>
      <w:r>
        <w:rPr>
          <w:color w:val="231F20"/>
          <w:spacing w:val="-3"/>
        </w:rPr>
        <w:t xml:space="preserve">Ще </w:t>
      </w:r>
      <w:r>
        <w:rPr>
          <w:color w:val="231F20"/>
        </w:rPr>
        <w:t xml:space="preserve">кілька років тому для того, щоб розробити й утілити в життя успішний проект у сфері нових медіа, необхідно </w:t>
      </w:r>
      <w:r>
        <w:rPr>
          <w:color w:val="231F20"/>
          <w:spacing w:val="-4"/>
        </w:rPr>
        <w:t xml:space="preserve">було </w:t>
      </w:r>
      <w:r>
        <w:rPr>
          <w:color w:val="231F20"/>
        </w:rPr>
        <w:t>володіти неабиякими ресурсами, зокрема кадровими, уже нині достатньо орієнтуватися у сфері мережевих послуг і різноманіт- них</w:t>
      </w:r>
      <w:r>
        <w:rPr>
          <w:color w:val="231F20"/>
          <w:spacing w:val="-14"/>
        </w:rPr>
        <w:t xml:space="preserve"> </w:t>
      </w:r>
      <w:r>
        <w:rPr>
          <w:color w:val="231F20"/>
        </w:rPr>
        <w:t>сервісів</w:t>
      </w:r>
      <w:r>
        <w:rPr>
          <w:color w:val="231F20"/>
          <w:spacing w:val="-14"/>
        </w:rPr>
        <w:t xml:space="preserve"> </w:t>
      </w:r>
      <w:r>
        <w:rPr>
          <w:color w:val="231F20"/>
        </w:rPr>
        <w:t>для</w:t>
      </w:r>
      <w:r>
        <w:rPr>
          <w:color w:val="231F20"/>
          <w:spacing w:val="-13"/>
        </w:rPr>
        <w:t xml:space="preserve"> </w:t>
      </w:r>
      <w:r>
        <w:rPr>
          <w:color w:val="231F20"/>
        </w:rPr>
        <w:t>автоматизації</w:t>
      </w:r>
      <w:r>
        <w:rPr>
          <w:color w:val="231F20"/>
          <w:spacing w:val="-14"/>
        </w:rPr>
        <w:t xml:space="preserve"> </w:t>
      </w:r>
      <w:r>
        <w:rPr>
          <w:color w:val="231F20"/>
        </w:rPr>
        <w:t>медійної</w:t>
      </w:r>
      <w:r>
        <w:rPr>
          <w:color w:val="231F20"/>
          <w:spacing w:val="-13"/>
        </w:rPr>
        <w:t xml:space="preserve"> </w:t>
      </w:r>
      <w:r>
        <w:rPr>
          <w:color w:val="231F20"/>
        </w:rPr>
        <w:t>праці.</w:t>
      </w:r>
      <w:r>
        <w:rPr>
          <w:color w:val="231F20"/>
          <w:spacing w:val="-14"/>
        </w:rPr>
        <w:t xml:space="preserve"> </w:t>
      </w:r>
      <w:r>
        <w:rPr>
          <w:color w:val="231F20"/>
        </w:rPr>
        <w:t>Цікавим</w:t>
      </w:r>
      <w:r>
        <w:rPr>
          <w:color w:val="231F20"/>
          <w:spacing w:val="-14"/>
        </w:rPr>
        <w:t xml:space="preserve"> </w:t>
      </w:r>
      <w:r>
        <w:rPr>
          <w:color w:val="231F20"/>
        </w:rPr>
        <w:t>видається</w:t>
      </w:r>
      <w:r>
        <w:rPr>
          <w:color w:val="231F20"/>
          <w:spacing w:val="-13"/>
        </w:rPr>
        <w:t xml:space="preserve"> </w:t>
      </w:r>
      <w:r>
        <w:rPr>
          <w:color w:val="231F20"/>
        </w:rPr>
        <w:t>й</w:t>
      </w:r>
      <w:r>
        <w:rPr>
          <w:color w:val="231F20"/>
          <w:spacing w:val="-14"/>
        </w:rPr>
        <w:t xml:space="preserve"> </w:t>
      </w:r>
      <w:r>
        <w:rPr>
          <w:color w:val="231F20"/>
        </w:rPr>
        <w:t>те,</w:t>
      </w:r>
      <w:r>
        <w:rPr>
          <w:color w:val="231F20"/>
          <w:spacing w:val="-13"/>
        </w:rPr>
        <w:t xml:space="preserve"> </w:t>
      </w:r>
      <w:r>
        <w:rPr>
          <w:color w:val="231F20"/>
        </w:rPr>
        <w:t>що</w:t>
      </w:r>
      <w:r>
        <w:rPr>
          <w:color w:val="231F20"/>
          <w:spacing w:val="-14"/>
        </w:rPr>
        <w:t xml:space="preserve"> </w:t>
      </w:r>
      <w:r>
        <w:rPr>
          <w:color w:val="231F20"/>
        </w:rPr>
        <w:t>розвиток</w:t>
      </w:r>
      <w:r>
        <w:rPr>
          <w:color w:val="231F20"/>
          <w:spacing w:val="-14"/>
        </w:rPr>
        <w:t xml:space="preserve"> </w:t>
      </w:r>
      <w:r>
        <w:rPr>
          <w:color w:val="231F20"/>
        </w:rPr>
        <w:t>са- мих</w:t>
      </w:r>
      <w:r>
        <w:rPr>
          <w:color w:val="231F20"/>
          <w:spacing w:val="-12"/>
        </w:rPr>
        <w:t xml:space="preserve"> </w:t>
      </w:r>
      <w:r>
        <w:rPr>
          <w:color w:val="231F20"/>
        </w:rPr>
        <w:t>тільки</w:t>
      </w:r>
      <w:r>
        <w:rPr>
          <w:color w:val="231F20"/>
          <w:spacing w:val="-12"/>
        </w:rPr>
        <w:t xml:space="preserve"> </w:t>
      </w:r>
      <w:r>
        <w:rPr>
          <w:color w:val="231F20"/>
        </w:rPr>
        <w:t>браузерів</w:t>
      </w:r>
      <w:r>
        <w:rPr>
          <w:color w:val="231F20"/>
          <w:spacing w:val="-12"/>
        </w:rPr>
        <w:t xml:space="preserve"> </w:t>
      </w:r>
      <w:r>
        <w:rPr>
          <w:color w:val="231F20"/>
        </w:rPr>
        <w:t>безпосередньо</w:t>
      </w:r>
      <w:r>
        <w:rPr>
          <w:color w:val="231F20"/>
          <w:spacing w:val="-12"/>
        </w:rPr>
        <w:t xml:space="preserve"> </w:t>
      </w:r>
      <w:r>
        <w:rPr>
          <w:color w:val="231F20"/>
        </w:rPr>
        <w:t>впливає</w:t>
      </w:r>
      <w:r>
        <w:rPr>
          <w:color w:val="231F20"/>
          <w:spacing w:val="-12"/>
        </w:rPr>
        <w:t xml:space="preserve"> </w:t>
      </w:r>
      <w:r>
        <w:rPr>
          <w:color w:val="231F20"/>
        </w:rPr>
        <w:t>на</w:t>
      </w:r>
      <w:r>
        <w:rPr>
          <w:color w:val="231F20"/>
          <w:spacing w:val="-12"/>
        </w:rPr>
        <w:t xml:space="preserve"> </w:t>
      </w:r>
      <w:r>
        <w:rPr>
          <w:color w:val="231F20"/>
        </w:rPr>
        <w:t>структуру</w:t>
      </w:r>
      <w:r>
        <w:rPr>
          <w:color w:val="231F20"/>
          <w:spacing w:val="-12"/>
        </w:rPr>
        <w:t xml:space="preserve"> </w:t>
      </w:r>
      <w:r>
        <w:rPr>
          <w:color w:val="231F20"/>
        </w:rPr>
        <w:t>та</w:t>
      </w:r>
      <w:r>
        <w:rPr>
          <w:color w:val="231F20"/>
          <w:spacing w:val="-12"/>
        </w:rPr>
        <w:t xml:space="preserve"> </w:t>
      </w:r>
      <w:r>
        <w:rPr>
          <w:color w:val="231F20"/>
        </w:rPr>
        <w:t>композицію</w:t>
      </w:r>
      <w:r>
        <w:rPr>
          <w:color w:val="231F20"/>
          <w:spacing w:val="-12"/>
        </w:rPr>
        <w:t xml:space="preserve"> </w:t>
      </w:r>
      <w:r>
        <w:rPr>
          <w:color w:val="231F20"/>
        </w:rPr>
        <w:t>нових</w:t>
      </w:r>
      <w:r>
        <w:rPr>
          <w:color w:val="231F20"/>
          <w:spacing w:val="-12"/>
        </w:rPr>
        <w:t xml:space="preserve"> </w:t>
      </w:r>
      <w:r>
        <w:rPr>
          <w:color w:val="231F20"/>
        </w:rPr>
        <w:t>медіа, уже</w:t>
      </w:r>
      <w:r>
        <w:rPr>
          <w:color w:val="231F20"/>
          <w:spacing w:val="-9"/>
        </w:rPr>
        <w:t xml:space="preserve"> </w:t>
      </w:r>
      <w:r>
        <w:rPr>
          <w:color w:val="231F20"/>
        </w:rPr>
        <w:t>не</w:t>
      </w:r>
      <w:r>
        <w:rPr>
          <w:color w:val="231F20"/>
          <w:spacing w:val="-8"/>
        </w:rPr>
        <w:t xml:space="preserve"> </w:t>
      </w:r>
      <w:r>
        <w:rPr>
          <w:color w:val="231F20"/>
        </w:rPr>
        <w:t>кажучи</w:t>
      </w:r>
      <w:r>
        <w:rPr>
          <w:color w:val="231F20"/>
          <w:spacing w:val="-9"/>
        </w:rPr>
        <w:t xml:space="preserve"> </w:t>
      </w:r>
      <w:r>
        <w:rPr>
          <w:color w:val="231F20"/>
        </w:rPr>
        <w:t>про</w:t>
      </w:r>
      <w:r>
        <w:rPr>
          <w:color w:val="231F20"/>
          <w:spacing w:val="-8"/>
        </w:rPr>
        <w:t xml:space="preserve"> </w:t>
      </w:r>
      <w:r>
        <w:rPr>
          <w:color w:val="231F20"/>
        </w:rPr>
        <w:t>їх</w:t>
      </w:r>
      <w:r>
        <w:rPr>
          <w:color w:val="231F20"/>
          <w:spacing w:val="-8"/>
        </w:rPr>
        <w:t xml:space="preserve"> </w:t>
      </w:r>
      <w:r>
        <w:rPr>
          <w:color w:val="231F20"/>
        </w:rPr>
        <w:t>дизайн.</w:t>
      </w:r>
      <w:r>
        <w:rPr>
          <w:color w:val="231F20"/>
          <w:spacing w:val="-8"/>
        </w:rPr>
        <w:t xml:space="preserve"> </w:t>
      </w:r>
      <w:r>
        <w:rPr>
          <w:color w:val="231F20"/>
          <w:spacing w:val="-7"/>
        </w:rPr>
        <w:t>Усі</w:t>
      </w:r>
      <w:r>
        <w:rPr>
          <w:color w:val="231F20"/>
          <w:spacing w:val="-8"/>
        </w:rPr>
        <w:t xml:space="preserve"> </w:t>
      </w:r>
      <w:r>
        <w:rPr>
          <w:color w:val="231F20"/>
        </w:rPr>
        <w:t>ми</w:t>
      </w:r>
      <w:r>
        <w:rPr>
          <w:color w:val="231F20"/>
          <w:spacing w:val="-8"/>
        </w:rPr>
        <w:t xml:space="preserve"> </w:t>
      </w:r>
      <w:r>
        <w:rPr>
          <w:color w:val="231F20"/>
        </w:rPr>
        <w:t>пам’ятаємо,</w:t>
      </w:r>
      <w:r>
        <w:rPr>
          <w:color w:val="231F20"/>
          <w:spacing w:val="-8"/>
        </w:rPr>
        <w:t xml:space="preserve"> </w:t>
      </w:r>
      <w:r>
        <w:rPr>
          <w:color w:val="231F20"/>
        </w:rPr>
        <w:t>якими</w:t>
      </w:r>
      <w:r>
        <w:rPr>
          <w:color w:val="231F20"/>
          <w:spacing w:val="-8"/>
        </w:rPr>
        <w:t xml:space="preserve"> </w:t>
      </w:r>
      <w:r>
        <w:rPr>
          <w:color w:val="231F20"/>
        </w:rPr>
        <w:t>складними</w:t>
      </w:r>
      <w:r>
        <w:rPr>
          <w:color w:val="231F20"/>
          <w:spacing w:val="-8"/>
        </w:rPr>
        <w:t xml:space="preserve"> </w:t>
      </w:r>
      <w:r>
        <w:rPr>
          <w:color w:val="231F20"/>
        </w:rPr>
        <w:t>та</w:t>
      </w:r>
      <w:r>
        <w:rPr>
          <w:color w:val="231F20"/>
          <w:spacing w:val="-8"/>
        </w:rPr>
        <w:t xml:space="preserve"> </w:t>
      </w:r>
      <w:r>
        <w:rPr>
          <w:color w:val="231F20"/>
        </w:rPr>
        <w:t>сумнівними</w:t>
      </w:r>
      <w:r>
        <w:rPr>
          <w:color w:val="231F20"/>
          <w:spacing w:val="-8"/>
        </w:rPr>
        <w:t xml:space="preserve"> </w:t>
      </w:r>
      <w:r>
        <w:rPr>
          <w:color w:val="231F20"/>
          <w:spacing w:val="-4"/>
        </w:rPr>
        <w:t xml:space="preserve">були </w:t>
      </w:r>
      <w:r>
        <w:rPr>
          <w:color w:val="231F20"/>
          <w:spacing w:val="-2"/>
        </w:rPr>
        <w:t>методи</w:t>
      </w:r>
      <w:r>
        <w:rPr>
          <w:color w:val="231F20"/>
          <w:spacing w:val="-12"/>
        </w:rPr>
        <w:t xml:space="preserve"> </w:t>
      </w:r>
      <w:r>
        <w:rPr>
          <w:color w:val="231F20"/>
        </w:rPr>
        <w:t>використання</w:t>
      </w:r>
      <w:r>
        <w:rPr>
          <w:color w:val="231F20"/>
          <w:spacing w:val="-11"/>
        </w:rPr>
        <w:t xml:space="preserve"> </w:t>
      </w:r>
      <w:r>
        <w:rPr>
          <w:color w:val="231F20"/>
        </w:rPr>
        <w:t>нестандартної</w:t>
      </w:r>
      <w:r>
        <w:rPr>
          <w:color w:val="231F20"/>
          <w:spacing w:val="-12"/>
        </w:rPr>
        <w:t xml:space="preserve"> </w:t>
      </w:r>
      <w:r>
        <w:rPr>
          <w:color w:val="231F20"/>
        </w:rPr>
        <w:t>типографіки</w:t>
      </w:r>
      <w:r>
        <w:rPr>
          <w:color w:val="231F20"/>
          <w:spacing w:val="-11"/>
        </w:rPr>
        <w:t xml:space="preserve"> </w:t>
      </w:r>
      <w:r>
        <w:rPr>
          <w:color w:val="231F20"/>
        </w:rPr>
        <w:t>на</w:t>
      </w:r>
      <w:r>
        <w:rPr>
          <w:color w:val="231F20"/>
          <w:spacing w:val="-11"/>
        </w:rPr>
        <w:t xml:space="preserve"> </w:t>
      </w:r>
      <w:r>
        <w:rPr>
          <w:color w:val="231F20"/>
        </w:rPr>
        <w:t>сайті.</w:t>
      </w:r>
      <w:r>
        <w:rPr>
          <w:color w:val="231F20"/>
          <w:spacing w:val="-12"/>
        </w:rPr>
        <w:t xml:space="preserve"> </w:t>
      </w:r>
      <w:r>
        <w:rPr>
          <w:color w:val="231F20"/>
        </w:rPr>
        <w:t>Нині</w:t>
      </w:r>
      <w:r>
        <w:rPr>
          <w:color w:val="231F20"/>
          <w:spacing w:val="-11"/>
        </w:rPr>
        <w:t xml:space="preserve"> </w:t>
      </w:r>
      <w:r>
        <w:rPr>
          <w:color w:val="231F20"/>
        </w:rPr>
        <w:t>ж</w:t>
      </w:r>
      <w:r>
        <w:rPr>
          <w:color w:val="231F20"/>
          <w:spacing w:val="-11"/>
        </w:rPr>
        <w:t xml:space="preserve"> </w:t>
      </w:r>
      <w:r>
        <w:rPr>
          <w:color w:val="231F20"/>
        </w:rPr>
        <w:t>вбудовані</w:t>
      </w:r>
      <w:r>
        <w:rPr>
          <w:color w:val="231F20"/>
          <w:spacing w:val="-12"/>
        </w:rPr>
        <w:t xml:space="preserve"> </w:t>
      </w:r>
      <w:r>
        <w:rPr>
          <w:color w:val="231F20"/>
        </w:rPr>
        <w:t>шрифти</w:t>
      </w:r>
      <w:r>
        <w:rPr>
          <w:color w:val="231F20"/>
          <w:spacing w:val="-11"/>
        </w:rPr>
        <w:t xml:space="preserve"> </w:t>
      </w:r>
      <w:r>
        <w:rPr>
          <w:color w:val="231F20"/>
        </w:rPr>
        <w:t xml:space="preserve">у веб-сторінці — це радше тенденція, аніж виняток. </w:t>
      </w:r>
      <w:r>
        <w:rPr>
          <w:color w:val="231F20"/>
          <w:spacing w:val="-3"/>
        </w:rPr>
        <w:t xml:space="preserve">До того </w:t>
      </w:r>
      <w:r>
        <w:rPr>
          <w:color w:val="231F20"/>
        </w:rPr>
        <w:t>ж сучасні мережеві ресур- си</w:t>
      </w:r>
      <w:r>
        <w:rPr>
          <w:color w:val="231F20"/>
          <w:spacing w:val="-6"/>
        </w:rPr>
        <w:t xml:space="preserve"> </w:t>
      </w:r>
      <w:r>
        <w:rPr>
          <w:color w:val="231F20"/>
        </w:rPr>
        <w:t>вже</w:t>
      </w:r>
      <w:r>
        <w:rPr>
          <w:color w:val="231F20"/>
          <w:spacing w:val="-6"/>
        </w:rPr>
        <w:t xml:space="preserve"> </w:t>
      </w:r>
      <w:r>
        <w:rPr>
          <w:color w:val="231F20"/>
        </w:rPr>
        <w:t>повноцінно</w:t>
      </w:r>
      <w:r>
        <w:rPr>
          <w:color w:val="231F20"/>
          <w:spacing w:val="-6"/>
        </w:rPr>
        <w:t xml:space="preserve"> </w:t>
      </w:r>
      <w:r>
        <w:rPr>
          <w:color w:val="231F20"/>
        </w:rPr>
        <w:t>використовують</w:t>
      </w:r>
      <w:r>
        <w:rPr>
          <w:color w:val="231F20"/>
          <w:spacing w:val="-6"/>
        </w:rPr>
        <w:t xml:space="preserve"> </w:t>
      </w:r>
      <w:r>
        <w:rPr>
          <w:color w:val="231F20"/>
        </w:rPr>
        <w:t>векторну</w:t>
      </w:r>
      <w:r>
        <w:rPr>
          <w:color w:val="231F20"/>
          <w:spacing w:val="-6"/>
        </w:rPr>
        <w:t xml:space="preserve"> </w:t>
      </w:r>
      <w:r>
        <w:rPr>
          <w:color w:val="231F20"/>
        </w:rPr>
        <w:t>графіку</w:t>
      </w:r>
      <w:r>
        <w:rPr>
          <w:color w:val="231F20"/>
          <w:spacing w:val="-6"/>
        </w:rPr>
        <w:t xml:space="preserve"> </w:t>
      </w:r>
      <w:r>
        <w:rPr>
          <w:color w:val="231F20"/>
        </w:rPr>
        <w:t>(SVG</w:t>
      </w:r>
      <w:r>
        <w:rPr>
          <w:color w:val="231F20"/>
          <w:spacing w:val="-6"/>
        </w:rPr>
        <w:t xml:space="preserve"> </w:t>
      </w:r>
      <w:r>
        <w:rPr>
          <w:color w:val="231F20"/>
        </w:rPr>
        <w:t>—</w:t>
      </w:r>
      <w:r>
        <w:rPr>
          <w:color w:val="231F20"/>
          <w:spacing w:val="-6"/>
        </w:rPr>
        <w:t xml:space="preserve"> </w:t>
      </w:r>
      <w:r>
        <w:rPr>
          <w:color w:val="231F20"/>
        </w:rPr>
        <w:t>Scalable</w:t>
      </w:r>
      <w:r>
        <w:rPr>
          <w:color w:val="231F20"/>
          <w:spacing w:val="-13"/>
        </w:rPr>
        <w:t xml:space="preserve"> </w:t>
      </w:r>
      <w:r>
        <w:rPr>
          <w:color w:val="231F20"/>
          <w:spacing w:val="-3"/>
        </w:rPr>
        <w:t>Vector</w:t>
      </w:r>
      <w:r>
        <w:rPr>
          <w:color w:val="231F20"/>
          <w:spacing w:val="-10"/>
        </w:rPr>
        <w:t xml:space="preserve"> </w:t>
      </w:r>
      <w:r>
        <w:rPr>
          <w:color w:val="231F20"/>
        </w:rPr>
        <w:t xml:space="preserve">Graphics) замість растрової, а візуалізацію виконуваних дій і </w:t>
      </w:r>
      <w:r>
        <w:rPr>
          <w:color w:val="231F20"/>
          <w:spacing w:val="-3"/>
        </w:rPr>
        <w:t xml:space="preserve">будь-яку </w:t>
      </w:r>
      <w:r>
        <w:rPr>
          <w:color w:val="231F20"/>
        </w:rPr>
        <w:t>анімацію можна здійсню- вати</w:t>
      </w:r>
      <w:r>
        <w:rPr>
          <w:color w:val="231F20"/>
          <w:spacing w:val="-10"/>
        </w:rPr>
        <w:t xml:space="preserve"> </w:t>
      </w:r>
      <w:r>
        <w:rPr>
          <w:color w:val="231F20"/>
        </w:rPr>
        <w:t>на</w:t>
      </w:r>
      <w:r>
        <w:rPr>
          <w:color w:val="231F20"/>
          <w:spacing w:val="-10"/>
        </w:rPr>
        <w:t xml:space="preserve"> </w:t>
      </w:r>
      <w:r>
        <w:rPr>
          <w:color w:val="231F20"/>
        </w:rPr>
        <w:t>стороні</w:t>
      </w:r>
      <w:r>
        <w:rPr>
          <w:color w:val="231F20"/>
          <w:spacing w:val="-10"/>
        </w:rPr>
        <w:t xml:space="preserve"> </w:t>
      </w:r>
      <w:r>
        <w:rPr>
          <w:color w:val="231F20"/>
        </w:rPr>
        <w:t>клієнта,</w:t>
      </w:r>
      <w:r>
        <w:rPr>
          <w:color w:val="231F20"/>
          <w:spacing w:val="-10"/>
        </w:rPr>
        <w:t xml:space="preserve"> </w:t>
      </w:r>
      <w:r>
        <w:rPr>
          <w:color w:val="231F20"/>
          <w:spacing w:val="-4"/>
        </w:rPr>
        <w:t>тобто</w:t>
      </w:r>
      <w:r>
        <w:rPr>
          <w:color w:val="231F20"/>
          <w:spacing w:val="-10"/>
        </w:rPr>
        <w:t xml:space="preserve"> </w:t>
      </w:r>
      <w:r>
        <w:rPr>
          <w:color w:val="231F20"/>
        </w:rPr>
        <w:t>у</w:t>
      </w:r>
      <w:r>
        <w:rPr>
          <w:color w:val="231F20"/>
          <w:spacing w:val="-10"/>
        </w:rPr>
        <w:t xml:space="preserve"> </w:t>
      </w:r>
      <w:r>
        <w:rPr>
          <w:color w:val="231F20"/>
        </w:rPr>
        <w:t>браузері</w:t>
      </w:r>
      <w:r>
        <w:rPr>
          <w:color w:val="231F20"/>
          <w:spacing w:val="-9"/>
        </w:rPr>
        <w:t xml:space="preserve"> </w:t>
      </w:r>
      <w:r>
        <w:rPr>
          <w:color w:val="231F20"/>
        </w:rPr>
        <w:t>суто</w:t>
      </w:r>
      <w:r>
        <w:rPr>
          <w:color w:val="231F20"/>
          <w:spacing w:val="-10"/>
        </w:rPr>
        <w:t xml:space="preserve"> </w:t>
      </w:r>
      <w:r>
        <w:rPr>
          <w:color w:val="231F20"/>
        </w:rPr>
        <w:t>за</w:t>
      </w:r>
      <w:r>
        <w:rPr>
          <w:color w:val="231F20"/>
          <w:spacing w:val="-10"/>
        </w:rPr>
        <w:t xml:space="preserve"> </w:t>
      </w:r>
      <w:r>
        <w:rPr>
          <w:color w:val="231F20"/>
        </w:rPr>
        <w:t>допомогою</w:t>
      </w:r>
      <w:r>
        <w:rPr>
          <w:color w:val="231F20"/>
          <w:spacing w:val="-10"/>
        </w:rPr>
        <w:t xml:space="preserve"> </w:t>
      </w:r>
      <w:r>
        <w:rPr>
          <w:color w:val="231F20"/>
          <w:spacing w:val="-5"/>
        </w:rPr>
        <w:t>коду.</w:t>
      </w:r>
    </w:p>
    <w:p w:rsidR="00664BE7" w:rsidRDefault="00664BE7">
      <w:pPr>
        <w:pStyle w:val="a3"/>
        <w:spacing w:line="222" w:lineRule="exact"/>
        <w:ind w:left="1360"/>
      </w:pPr>
      <w:r>
        <w:rPr>
          <w:color w:val="231F20"/>
          <w:w w:val="105"/>
        </w:rPr>
        <w:t xml:space="preserve">Інструменти створення </w:t>
      </w:r>
      <w:r>
        <w:rPr>
          <w:color w:val="231F20"/>
          <w:spacing w:val="-3"/>
          <w:w w:val="105"/>
        </w:rPr>
        <w:t xml:space="preserve">мультимедійного </w:t>
      </w:r>
      <w:r>
        <w:rPr>
          <w:color w:val="231F20"/>
          <w:w w:val="105"/>
        </w:rPr>
        <w:t>контенту в мережі з’являються та зни-</w:t>
      </w:r>
    </w:p>
    <w:p w:rsidR="00664BE7" w:rsidRDefault="00664BE7">
      <w:pPr>
        <w:pStyle w:val="a3"/>
        <w:ind w:right="156"/>
      </w:pPr>
      <w:r>
        <w:rPr>
          <w:color w:val="231F20"/>
        </w:rPr>
        <w:t xml:space="preserve">кають ледь не щодня. Неможливо простежити появу кожного із них, тим паче ви- пробувати їх усі. </w:t>
      </w:r>
      <w:r>
        <w:rPr>
          <w:color w:val="231F20"/>
          <w:spacing w:val="-12"/>
        </w:rPr>
        <w:t xml:space="preserve">Та </w:t>
      </w:r>
      <w:r>
        <w:rPr>
          <w:color w:val="231F20"/>
        </w:rPr>
        <w:t xml:space="preserve">й необхідність такого підходу доволі сумнівна. Достатньо ставити чіткі виробничі завдання, а вже потім, орієнтуючись на концептуальну ідею проекту, шукати засоби </w:t>
      </w:r>
      <w:r>
        <w:rPr>
          <w:color w:val="231F20"/>
          <w:spacing w:val="5"/>
        </w:rPr>
        <w:t xml:space="preserve">її </w:t>
      </w:r>
      <w:r>
        <w:rPr>
          <w:color w:val="231F20"/>
        </w:rPr>
        <w:t>реалізації.</w:t>
      </w:r>
    </w:p>
    <w:p w:rsidR="00664BE7" w:rsidRDefault="00664BE7">
      <w:pPr>
        <w:pStyle w:val="a3"/>
        <w:spacing w:line="237" w:lineRule="auto"/>
        <w:ind w:right="159" w:firstLine="340"/>
      </w:pPr>
      <w:r>
        <w:rPr>
          <w:b/>
          <w:color w:val="231F20"/>
          <w:w w:val="105"/>
        </w:rPr>
        <w:t>Мета</w:t>
      </w:r>
      <w:r>
        <w:rPr>
          <w:b/>
          <w:color w:val="231F20"/>
          <w:spacing w:val="-43"/>
          <w:w w:val="105"/>
        </w:rPr>
        <w:t xml:space="preserve"> </w:t>
      </w:r>
      <w:r>
        <w:rPr>
          <w:color w:val="231F20"/>
          <w:w w:val="105"/>
        </w:rPr>
        <w:t>пропонованої</w:t>
      </w:r>
      <w:r>
        <w:rPr>
          <w:color w:val="231F20"/>
          <w:spacing w:val="-47"/>
          <w:w w:val="105"/>
        </w:rPr>
        <w:t xml:space="preserve"> </w:t>
      </w:r>
      <w:r>
        <w:rPr>
          <w:color w:val="231F20"/>
          <w:w w:val="105"/>
        </w:rPr>
        <w:t>розвідки</w:t>
      </w:r>
      <w:r>
        <w:rPr>
          <w:color w:val="231F20"/>
          <w:spacing w:val="-46"/>
          <w:w w:val="105"/>
        </w:rPr>
        <w:t xml:space="preserve"> </w:t>
      </w:r>
      <w:r>
        <w:rPr>
          <w:color w:val="231F20"/>
          <w:w w:val="105"/>
        </w:rPr>
        <w:t>—</w:t>
      </w:r>
      <w:r>
        <w:rPr>
          <w:color w:val="231F20"/>
          <w:spacing w:val="-47"/>
          <w:w w:val="105"/>
        </w:rPr>
        <w:t xml:space="preserve"> </w:t>
      </w:r>
      <w:r>
        <w:rPr>
          <w:color w:val="231F20"/>
          <w:w w:val="105"/>
        </w:rPr>
        <w:t>структурувати</w:t>
      </w:r>
      <w:r>
        <w:rPr>
          <w:color w:val="231F20"/>
          <w:spacing w:val="-47"/>
          <w:w w:val="105"/>
        </w:rPr>
        <w:t xml:space="preserve"> </w:t>
      </w:r>
      <w:r>
        <w:rPr>
          <w:color w:val="231F20"/>
          <w:w w:val="105"/>
        </w:rPr>
        <w:t>та</w:t>
      </w:r>
      <w:r>
        <w:rPr>
          <w:color w:val="231F20"/>
          <w:spacing w:val="-46"/>
          <w:w w:val="105"/>
        </w:rPr>
        <w:t xml:space="preserve"> </w:t>
      </w:r>
      <w:r>
        <w:rPr>
          <w:color w:val="231F20"/>
          <w:w w:val="105"/>
        </w:rPr>
        <w:t>описати</w:t>
      </w:r>
      <w:r>
        <w:rPr>
          <w:color w:val="231F20"/>
          <w:spacing w:val="-47"/>
          <w:w w:val="105"/>
        </w:rPr>
        <w:t xml:space="preserve"> </w:t>
      </w:r>
      <w:r>
        <w:rPr>
          <w:color w:val="231F20"/>
          <w:w w:val="105"/>
        </w:rPr>
        <w:t>наявні</w:t>
      </w:r>
      <w:r>
        <w:rPr>
          <w:color w:val="231F20"/>
          <w:spacing w:val="-47"/>
          <w:w w:val="105"/>
        </w:rPr>
        <w:t xml:space="preserve"> </w:t>
      </w:r>
      <w:r>
        <w:rPr>
          <w:color w:val="231F20"/>
          <w:w w:val="105"/>
        </w:rPr>
        <w:t>нині</w:t>
      </w:r>
      <w:r>
        <w:rPr>
          <w:color w:val="231F20"/>
          <w:spacing w:val="-46"/>
          <w:w w:val="105"/>
        </w:rPr>
        <w:t xml:space="preserve"> </w:t>
      </w:r>
      <w:r>
        <w:rPr>
          <w:color w:val="231F20"/>
          <w:w w:val="105"/>
        </w:rPr>
        <w:t>інструменти створення</w:t>
      </w:r>
      <w:r>
        <w:rPr>
          <w:color w:val="231F20"/>
          <w:spacing w:val="-17"/>
          <w:w w:val="105"/>
        </w:rPr>
        <w:t xml:space="preserve"> </w:t>
      </w:r>
      <w:r>
        <w:rPr>
          <w:color w:val="231F20"/>
          <w:spacing w:val="-3"/>
          <w:w w:val="105"/>
        </w:rPr>
        <w:t>мультимедійного</w:t>
      </w:r>
      <w:r>
        <w:rPr>
          <w:color w:val="231F20"/>
          <w:spacing w:val="-17"/>
          <w:w w:val="105"/>
        </w:rPr>
        <w:t xml:space="preserve"> </w:t>
      </w:r>
      <w:r>
        <w:rPr>
          <w:color w:val="231F20"/>
          <w:w w:val="105"/>
        </w:rPr>
        <w:t>контенту</w:t>
      </w:r>
      <w:r>
        <w:rPr>
          <w:color w:val="231F20"/>
          <w:spacing w:val="-17"/>
          <w:w w:val="105"/>
        </w:rPr>
        <w:t xml:space="preserve"> </w:t>
      </w:r>
      <w:r>
        <w:rPr>
          <w:color w:val="231F20"/>
          <w:w w:val="105"/>
        </w:rPr>
        <w:t>в</w:t>
      </w:r>
      <w:r>
        <w:rPr>
          <w:color w:val="231F20"/>
          <w:spacing w:val="-16"/>
          <w:w w:val="105"/>
        </w:rPr>
        <w:t xml:space="preserve"> </w:t>
      </w:r>
      <w:r>
        <w:rPr>
          <w:color w:val="231F20"/>
          <w:w w:val="105"/>
        </w:rPr>
        <w:t>мережі.</w:t>
      </w:r>
    </w:p>
    <w:p w:rsidR="00664BE7" w:rsidRDefault="00664BE7">
      <w:pPr>
        <w:pStyle w:val="a3"/>
        <w:ind w:right="155" w:firstLine="340"/>
      </w:pPr>
      <w:r>
        <w:rPr>
          <w:color w:val="231F20"/>
          <w:w w:val="105"/>
        </w:rPr>
        <w:t>Важливість</w:t>
      </w:r>
      <w:r>
        <w:rPr>
          <w:color w:val="231F20"/>
          <w:spacing w:val="-11"/>
          <w:w w:val="105"/>
        </w:rPr>
        <w:t xml:space="preserve"> </w:t>
      </w:r>
      <w:r>
        <w:rPr>
          <w:color w:val="231F20"/>
          <w:w w:val="105"/>
        </w:rPr>
        <w:t>інструментарію</w:t>
      </w:r>
      <w:r>
        <w:rPr>
          <w:color w:val="231F20"/>
          <w:spacing w:val="-10"/>
          <w:w w:val="105"/>
        </w:rPr>
        <w:t xml:space="preserve"> </w:t>
      </w:r>
      <w:r>
        <w:rPr>
          <w:color w:val="231F20"/>
          <w:w w:val="105"/>
        </w:rPr>
        <w:t>створення</w:t>
      </w:r>
      <w:r>
        <w:rPr>
          <w:color w:val="231F20"/>
          <w:spacing w:val="-10"/>
          <w:w w:val="105"/>
        </w:rPr>
        <w:t xml:space="preserve"> </w:t>
      </w:r>
      <w:r>
        <w:rPr>
          <w:color w:val="231F20"/>
          <w:spacing w:val="-3"/>
          <w:w w:val="105"/>
        </w:rPr>
        <w:t>мультимедійного</w:t>
      </w:r>
      <w:r>
        <w:rPr>
          <w:color w:val="231F20"/>
          <w:spacing w:val="-10"/>
          <w:w w:val="105"/>
        </w:rPr>
        <w:t xml:space="preserve"> </w:t>
      </w:r>
      <w:r>
        <w:rPr>
          <w:color w:val="231F20"/>
          <w:w w:val="105"/>
        </w:rPr>
        <w:t>контенту</w:t>
      </w:r>
      <w:r>
        <w:rPr>
          <w:color w:val="231F20"/>
          <w:spacing w:val="-10"/>
          <w:w w:val="105"/>
        </w:rPr>
        <w:t xml:space="preserve"> </w:t>
      </w:r>
      <w:r>
        <w:rPr>
          <w:color w:val="231F20"/>
          <w:w w:val="105"/>
        </w:rPr>
        <w:t>у</w:t>
      </w:r>
      <w:r>
        <w:rPr>
          <w:color w:val="231F20"/>
          <w:spacing w:val="-11"/>
          <w:w w:val="105"/>
        </w:rPr>
        <w:t xml:space="preserve"> </w:t>
      </w:r>
      <w:r>
        <w:rPr>
          <w:color w:val="231F20"/>
          <w:w w:val="105"/>
        </w:rPr>
        <w:t>формуванні трендів</w:t>
      </w:r>
      <w:r>
        <w:rPr>
          <w:color w:val="231F20"/>
          <w:spacing w:val="-11"/>
          <w:w w:val="105"/>
        </w:rPr>
        <w:t xml:space="preserve"> </w:t>
      </w:r>
      <w:r>
        <w:rPr>
          <w:color w:val="231F20"/>
          <w:w w:val="105"/>
        </w:rPr>
        <w:t>нових</w:t>
      </w:r>
      <w:r>
        <w:rPr>
          <w:color w:val="231F20"/>
          <w:spacing w:val="-10"/>
          <w:w w:val="105"/>
        </w:rPr>
        <w:t xml:space="preserve"> </w:t>
      </w:r>
      <w:r>
        <w:rPr>
          <w:color w:val="231F20"/>
          <w:w w:val="105"/>
        </w:rPr>
        <w:t>медіа</w:t>
      </w:r>
      <w:r>
        <w:rPr>
          <w:color w:val="231F20"/>
          <w:spacing w:val="-11"/>
          <w:w w:val="105"/>
        </w:rPr>
        <w:t xml:space="preserve"> </w:t>
      </w:r>
      <w:r>
        <w:rPr>
          <w:color w:val="231F20"/>
          <w:w w:val="105"/>
        </w:rPr>
        <w:t>недооцінене.</w:t>
      </w:r>
      <w:r>
        <w:rPr>
          <w:color w:val="231F20"/>
          <w:spacing w:val="-10"/>
          <w:w w:val="105"/>
        </w:rPr>
        <w:t xml:space="preserve"> </w:t>
      </w:r>
      <w:r>
        <w:rPr>
          <w:color w:val="231F20"/>
          <w:w w:val="105"/>
        </w:rPr>
        <w:t>У</w:t>
      </w:r>
      <w:r>
        <w:rPr>
          <w:color w:val="231F20"/>
          <w:spacing w:val="-11"/>
          <w:w w:val="105"/>
        </w:rPr>
        <w:t xml:space="preserve"> </w:t>
      </w:r>
      <w:r>
        <w:rPr>
          <w:color w:val="231F20"/>
          <w:w w:val="105"/>
        </w:rPr>
        <w:t>той</w:t>
      </w:r>
      <w:r>
        <w:rPr>
          <w:color w:val="231F20"/>
          <w:spacing w:val="-10"/>
          <w:w w:val="105"/>
        </w:rPr>
        <w:t xml:space="preserve"> </w:t>
      </w:r>
      <w:r>
        <w:rPr>
          <w:color w:val="231F20"/>
          <w:w w:val="105"/>
        </w:rPr>
        <w:t>час,</w:t>
      </w:r>
      <w:r>
        <w:rPr>
          <w:color w:val="231F20"/>
          <w:spacing w:val="-11"/>
          <w:w w:val="105"/>
        </w:rPr>
        <w:t xml:space="preserve"> </w:t>
      </w:r>
      <w:r>
        <w:rPr>
          <w:color w:val="231F20"/>
          <w:spacing w:val="-3"/>
          <w:w w:val="105"/>
        </w:rPr>
        <w:t>коли</w:t>
      </w:r>
      <w:r>
        <w:rPr>
          <w:color w:val="231F20"/>
          <w:spacing w:val="-10"/>
          <w:w w:val="105"/>
        </w:rPr>
        <w:t xml:space="preserve"> </w:t>
      </w:r>
      <w:r>
        <w:rPr>
          <w:color w:val="231F20"/>
          <w:w w:val="105"/>
        </w:rPr>
        <w:t>аналітики</w:t>
      </w:r>
      <w:r>
        <w:rPr>
          <w:color w:val="231F20"/>
          <w:spacing w:val="-11"/>
          <w:w w:val="105"/>
        </w:rPr>
        <w:t xml:space="preserve"> </w:t>
      </w:r>
      <w:r>
        <w:rPr>
          <w:color w:val="231F20"/>
          <w:w w:val="105"/>
        </w:rPr>
        <w:t>намагаються</w:t>
      </w:r>
      <w:r>
        <w:rPr>
          <w:color w:val="231F20"/>
          <w:spacing w:val="-10"/>
          <w:w w:val="105"/>
        </w:rPr>
        <w:t xml:space="preserve"> </w:t>
      </w:r>
      <w:r>
        <w:rPr>
          <w:color w:val="231F20"/>
          <w:w w:val="105"/>
        </w:rPr>
        <w:t>спрогно- зувати</w:t>
      </w:r>
      <w:r>
        <w:rPr>
          <w:color w:val="231F20"/>
          <w:spacing w:val="-17"/>
          <w:w w:val="105"/>
        </w:rPr>
        <w:t xml:space="preserve"> </w:t>
      </w:r>
      <w:r>
        <w:rPr>
          <w:color w:val="231F20"/>
          <w:w w:val="105"/>
        </w:rPr>
        <w:t>подальший</w:t>
      </w:r>
      <w:r>
        <w:rPr>
          <w:color w:val="231F20"/>
          <w:spacing w:val="-16"/>
          <w:w w:val="105"/>
        </w:rPr>
        <w:t xml:space="preserve"> </w:t>
      </w:r>
      <w:r>
        <w:rPr>
          <w:color w:val="231F20"/>
          <w:w w:val="105"/>
        </w:rPr>
        <w:t>розвиток</w:t>
      </w:r>
      <w:r>
        <w:rPr>
          <w:color w:val="231F20"/>
          <w:spacing w:val="-16"/>
          <w:w w:val="105"/>
        </w:rPr>
        <w:t xml:space="preserve"> </w:t>
      </w:r>
      <w:r>
        <w:rPr>
          <w:color w:val="231F20"/>
          <w:w w:val="105"/>
        </w:rPr>
        <w:t>медійної</w:t>
      </w:r>
      <w:r>
        <w:rPr>
          <w:color w:val="231F20"/>
          <w:spacing w:val="-17"/>
          <w:w w:val="105"/>
        </w:rPr>
        <w:t xml:space="preserve"> </w:t>
      </w:r>
      <w:r>
        <w:rPr>
          <w:color w:val="231F20"/>
          <w:w w:val="105"/>
        </w:rPr>
        <w:t>галузі,</w:t>
      </w:r>
      <w:r>
        <w:rPr>
          <w:color w:val="231F20"/>
          <w:spacing w:val="-16"/>
          <w:w w:val="105"/>
        </w:rPr>
        <w:t xml:space="preserve"> </w:t>
      </w:r>
      <w:r>
        <w:rPr>
          <w:color w:val="231F20"/>
          <w:w w:val="105"/>
        </w:rPr>
        <w:t>заглиблюючись</w:t>
      </w:r>
      <w:r>
        <w:rPr>
          <w:color w:val="231F20"/>
          <w:spacing w:val="-16"/>
          <w:w w:val="105"/>
        </w:rPr>
        <w:t xml:space="preserve"> </w:t>
      </w:r>
      <w:r>
        <w:rPr>
          <w:color w:val="231F20"/>
          <w:w w:val="105"/>
        </w:rPr>
        <w:t>у</w:t>
      </w:r>
      <w:r>
        <w:rPr>
          <w:color w:val="231F20"/>
          <w:spacing w:val="-16"/>
          <w:w w:val="105"/>
        </w:rPr>
        <w:t xml:space="preserve"> </w:t>
      </w:r>
      <w:r>
        <w:rPr>
          <w:color w:val="231F20"/>
          <w:w w:val="105"/>
        </w:rPr>
        <w:t>серйозні</w:t>
      </w:r>
      <w:r>
        <w:rPr>
          <w:color w:val="231F20"/>
          <w:spacing w:val="-17"/>
          <w:w w:val="105"/>
        </w:rPr>
        <w:t xml:space="preserve"> </w:t>
      </w:r>
      <w:r>
        <w:rPr>
          <w:color w:val="231F20"/>
          <w:w w:val="105"/>
        </w:rPr>
        <w:t>досліджен- ня</w:t>
      </w:r>
      <w:r>
        <w:rPr>
          <w:color w:val="231F20"/>
          <w:spacing w:val="-17"/>
          <w:w w:val="105"/>
        </w:rPr>
        <w:t xml:space="preserve"> </w:t>
      </w:r>
      <w:r>
        <w:rPr>
          <w:color w:val="231F20"/>
          <w:w w:val="105"/>
        </w:rPr>
        <w:t>аудиторії,</w:t>
      </w:r>
      <w:r>
        <w:rPr>
          <w:color w:val="231F20"/>
          <w:spacing w:val="-17"/>
          <w:w w:val="105"/>
        </w:rPr>
        <w:t xml:space="preserve"> </w:t>
      </w:r>
      <w:r>
        <w:rPr>
          <w:color w:val="231F20"/>
          <w:w w:val="105"/>
        </w:rPr>
        <w:t>наявні</w:t>
      </w:r>
      <w:r>
        <w:rPr>
          <w:color w:val="231F20"/>
          <w:spacing w:val="-17"/>
          <w:w w:val="105"/>
        </w:rPr>
        <w:t xml:space="preserve"> </w:t>
      </w:r>
      <w:r>
        <w:rPr>
          <w:color w:val="231F20"/>
          <w:w w:val="105"/>
        </w:rPr>
        <w:t>та</w:t>
      </w:r>
      <w:r>
        <w:rPr>
          <w:color w:val="231F20"/>
          <w:spacing w:val="-16"/>
          <w:w w:val="105"/>
        </w:rPr>
        <w:t xml:space="preserve"> </w:t>
      </w:r>
      <w:r>
        <w:rPr>
          <w:color w:val="231F20"/>
          <w:w w:val="105"/>
        </w:rPr>
        <w:t>доступні</w:t>
      </w:r>
      <w:r>
        <w:rPr>
          <w:color w:val="231F20"/>
          <w:spacing w:val="-17"/>
          <w:w w:val="105"/>
        </w:rPr>
        <w:t xml:space="preserve"> </w:t>
      </w:r>
      <w:r>
        <w:rPr>
          <w:color w:val="231F20"/>
          <w:w w:val="105"/>
        </w:rPr>
        <w:t>інструменти</w:t>
      </w:r>
      <w:r>
        <w:rPr>
          <w:color w:val="231F20"/>
          <w:spacing w:val="-17"/>
          <w:w w:val="105"/>
        </w:rPr>
        <w:t xml:space="preserve"> </w:t>
      </w:r>
      <w:r>
        <w:rPr>
          <w:color w:val="231F20"/>
          <w:w w:val="105"/>
        </w:rPr>
        <w:t>виробництва</w:t>
      </w:r>
      <w:r>
        <w:rPr>
          <w:color w:val="231F20"/>
          <w:spacing w:val="-17"/>
          <w:w w:val="105"/>
        </w:rPr>
        <w:t xml:space="preserve"> </w:t>
      </w:r>
      <w:r>
        <w:rPr>
          <w:color w:val="231F20"/>
          <w:w w:val="105"/>
        </w:rPr>
        <w:t>диктують</w:t>
      </w:r>
      <w:r>
        <w:rPr>
          <w:color w:val="231F20"/>
          <w:spacing w:val="-16"/>
          <w:w w:val="105"/>
        </w:rPr>
        <w:t xml:space="preserve"> </w:t>
      </w:r>
      <w:r>
        <w:rPr>
          <w:color w:val="231F20"/>
          <w:w w:val="105"/>
        </w:rPr>
        <w:t>правила</w:t>
      </w:r>
      <w:r>
        <w:rPr>
          <w:color w:val="231F20"/>
          <w:spacing w:val="-17"/>
          <w:w w:val="105"/>
        </w:rPr>
        <w:t xml:space="preserve"> </w:t>
      </w:r>
      <w:r>
        <w:rPr>
          <w:color w:val="231F20"/>
          <w:w w:val="105"/>
        </w:rPr>
        <w:t>ринку і</w:t>
      </w:r>
      <w:r>
        <w:rPr>
          <w:color w:val="231F20"/>
          <w:spacing w:val="-20"/>
          <w:w w:val="105"/>
        </w:rPr>
        <w:t xml:space="preserve"> </w:t>
      </w:r>
      <w:r>
        <w:rPr>
          <w:color w:val="231F20"/>
          <w:w w:val="105"/>
        </w:rPr>
        <w:t>формують</w:t>
      </w:r>
      <w:r>
        <w:rPr>
          <w:color w:val="231F20"/>
          <w:spacing w:val="-19"/>
          <w:w w:val="105"/>
        </w:rPr>
        <w:t xml:space="preserve"> </w:t>
      </w:r>
      <w:r>
        <w:rPr>
          <w:color w:val="231F20"/>
          <w:w w:val="105"/>
        </w:rPr>
        <w:t>тенденції</w:t>
      </w:r>
      <w:r>
        <w:rPr>
          <w:color w:val="231F20"/>
          <w:spacing w:val="-20"/>
          <w:w w:val="105"/>
        </w:rPr>
        <w:t xml:space="preserve"> </w:t>
      </w:r>
      <w:r>
        <w:rPr>
          <w:color w:val="231F20"/>
          <w:w w:val="105"/>
        </w:rPr>
        <w:t>його</w:t>
      </w:r>
      <w:r>
        <w:rPr>
          <w:color w:val="231F20"/>
          <w:spacing w:val="-19"/>
          <w:w w:val="105"/>
        </w:rPr>
        <w:t xml:space="preserve"> </w:t>
      </w:r>
      <w:r>
        <w:rPr>
          <w:color w:val="231F20"/>
          <w:w w:val="105"/>
        </w:rPr>
        <w:t>розвитку.</w:t>
      </w:r>
      <w:r>
        <w:rPr>
          <w:color w:val="231F20"/>
          <w:spacing w:val="-20"/>
          <w:w w:val="105"/>
        </w:rPr>
        <w:t xml:space="preserve"> </w:t>
      </w:r>
      <w:r>
        <w:rPr>
          <w:color w:val="231F20"/>
          <w:w w:val="105"/>
        </w:rPr>
        <w:t>Згадаймо</w:t>
      </w:r>
      <w:r>
        <w:rPr>
          <w:color w:val="231F20"/>
          <w:spacing w:val="-19"/>
          <w:w w:val="105"/>
        </w:rPr>
        <w:t xml:space="preserve"> </w:t>
      </w:r>
      <w:r>
        <w:rPr>
          <w:color w:val="231F20"/>
          <w:w w:val="105"/>
        </w:rPr>
        <w:t>хоча</w:t>
      </w:r>
      <w:r>
        <w:rPr>
          <w:color w:val="231F20"/>
          <w:spacing w:val="-19"/>
          <w:w w:val="105"/>
        </w:rPr>
        <w:t xml:space="preserve"> </w:t>
      </w:r>
      <w:r>
        <w:rPr>
          <w:color w:val="231F20"/>
          <w:w w:val="105"/>
        </w:rPr>
        <w:t>б</w:t>
      </w:r>
      <w:r>
        <w:rPr>
          <w:color w:val="231F20"/>
          <w:spacing w:val="-20"/>
          <w:w w:val="105"/>
        </w:rPr>
        <w:t xml:space="preserve"> </w:t>
      </w:r>
      <w:r>
        <w:rPr>
          <w:color w:val="231F20"/>
          <w:w w:val="105"/>
        </w:rPr>
        <w:t>те,</w:t>
      </w:r>
      <w:r>
        <w:rPr>
          <w:color w:val="231F20"/>
          <w:spacing w:val="-19"/>
          <w:w w:val="105"/>
        </w:rPr>
        <w:t xml:space="preserve"> </w:t>
      </w:r>
      <w:r>
        <w:rPr>
          <w:color w:val="231F20"/>
          <w:w w:val="105"/>
        </w:rPr>
        <w:t>що</w:t>
      </w:r>
      <w:r>
        <w:rPr>
          <w:color w:val="231F20"/>
          <w:spacing w:val="-20"/>
          <w:w w:val="105"/>
        </w:rPr>
        <w:t xml:space="preserve"> </w:t>
      </w:r>
      <w:r>
        <w:rPr>
          <w:color w:val="231F20"/>
          <w:spacing w:val="-3"/>
          <w:w w:val="105"/>
        </w:rPr>
        <w:t>коли</w:t>
      </w:r>
      <w:r>
        <w:rPr>
          <w:color w:val="231F20"/>
          <w:spacing w:val="-19"/>
          <w:w w:val="105"/>
        </w:rPr>
        <w:t xml:space="preserve"> </w:t>
      </w:r>
      <w:r>
        <w:rPr>
          <w:color w:val="231F20"/>
          <w:w w:val="105"/>
        </w:rPr>
        <w:t>з’являється</w:t>
      </w:r>
      <w:r>
        <w:rPr>
          <w:color w:val="231F20"/>
          <w:spacing w:val="-20"/>
          <w:w w:val="105"/>
        </w:rPr>
        <w:t xml:space="preserve"> </w:t>
      </w:r>
      <w:r>
        <w:rPr>
          <w:color w:val="231F20"/>
          <w:w w:val="105"/>
        </w:rPr>
        <w:t>онов- лений</w:t>
      </w:r>
      <w:r>
        <w:rPr>
          <w:color w:val="231F20"/>
          <w:spacing w:val="-23"/>
          <w:w w:val="105"/>
        </w:rPr>
        <w:t xml:space="preserve"> </w:t>
      </w:r>
      <w:r>
        <w:rPr>
          <w:color w:val="231F20"/>
          <w:w w:val="105"/>
        </w:rPr>
        <w:t>пакет</w:t>
      </w:r>
      <w:r>
        <w:rPr>
          <w:color w:val="231F20"/>
          <w:spacing w:val="-28"/>
          <w:w w:val="105"/>
        </w:rPr>
        <w:t xml:space="preserve"> </w:t>
      </w:r>
      <w:r>
        <w:rPr>
          <w:color w:val="231F20"/>
          <w:w w:val="105"/>
        </w:rPr>
        <w:t>Adobe</w:t>
      </w:r>
      <w:r>
        <w:rPr>
          <w:color w:val="231F20"/>
          <w:spacing w:val="-23"/>
          <w:w w:val="105"/>
        </w:rPr>
        <w:t xml:space="preserve"> </w:t>
      </w:r>
      <w:r>
        <w:rPr>
          <w:color w:val="231F20"/>
          <w:w w:val="105"/>
        </w:rPr>
        <w:t>Creative</w:t>
      </w:r>
      <w:r>
        <w:rPr>
          <w:color w:val="231F20"/>
          <w:spacing w:val="-23"/>
          <w:w w:val="105"/>
        </w:rPr>
        <w:t xml:space="preserve"> </w:t>
      </w:r>
      <w:r>
        <w:rPr>
          <w:color w:val="231F20"/>
          <w:w w:val="105"/>
        </w:rPr>
        <w:t>Suite</w:t>
      </w:r>
      <w:r>
        <w:rPr>
          <w:color w:val="231F20"/>
          <w:spacing w:val="-22"/>
          <w:w w:val="105"/>
        </w:rPr>
        <w:t xml:space="preserve"> </w:t>
      </w:r>
      <w:r>
        <w:rPr>
          <w:color w:val="231F20"/>
          <w:w w:val="105"/>
        </w:rPr>
        <w:t>із</w:t>
      </w:r>
      <w:r>
        <w:rPr>
          <w:color w:val="231F20"/>
          <w:spacing w:val="-23"/>
          <w:w w:val="105"/>
        </w:rPr>
        <w:t xml:space="preserve"> </w:t>
      </w:r>
      <w:r>
        <w:rPr>
          <w:color w:val="231F20"/>
          <w:w w:val="105"/>
        </w:rPr>
        <w:t>додатковими</w:t>
      </w:r>
      <w:r>
        <w:rPr>
          <w:color w:val="231F20"/>
          <w:spacing w:val="-23"/>
          <w:w w:val="105"/>
        </w:rPr>
        <w:t xml:space="preserve"> </w:t>
      </w:r>
      <w:r>
        <w:rPr>
          <w:color w:val="231F20"/>
          <w:w w:val="105"/>
        </w:rPr>
        <w:t>можливостями,</w:t>
      </w:r>
      <w:r>
        <w:rPr>
          <w:color w:val="231F20"/>
          <w:spacing w:val="-23"/>
          <w:w w:val="105"/>
        </w:rPr>
        <w:t xml:space="preserve"> </w:t>
      </w:r>
      <w:r>
        <w:rPr>
          <w:color w:val="231F20"/>
          <w:spacing w:val="-3"/>
          <w:w w:val="105"/>
        </w:rPr>
        <w:t>кожен</w:t>
      </w:r>
      <w:r>
        <w:rPr>
          <w:color w:val="231F20"/>
          <w:spacing w:val="-23"/>
          <w:w w:val="105"/>
        </w:rPr>
        <w:t xml:space="preserve"> </w:t>
      </w:r>
      <w:r>
        <w:rPr>
          <w:color w:val="231F20"/>
          <w:w w:val="105"/>
        </w:rPr>
        <w:t>більш-менш амбітний</w:t>
      </w:r>
      <w:r>
        <w:rPr>
          <w:color w:val="231F20"/>
          <w:spacing w:val="-32"/>
          <w:w w:val="105"/>
        </w:rPr>
        <w:t xml:space="preserve"> </w:t>
      </w:r>
      <w:r>
        <w:rPr>
          <w:color w:val="231F20"/>
          <w:w w:val="105"/>
        </w:rPr>
        <w:t>фахівець</w:t>
      </w:r>
      <w:r>
        <w:rPr>
          <w:color w:val="231F20"/>
          <w:spacing w:val="-32"/>
          <w:w w:val="105"/>
        </w:rPr>
        <w:t xml:space="preserve"> </w:t>
      </w:r>
      <w:r>
        <w:rPr>
          <w:color w:val="231F20"/>
          <w:w w:val="105"/>
        </w:rPr>
        <w:t>намагається</w:t>
      </w:r>
      <w:r>
        <w:rPr>
          <w:color w:val="231F20"/>
          <w:spacing w:val="-31"/>
          <w:w w:val="105"/>
        </w:rPr>
        <w:t xml:space="preserve"> </w:t>
      </w:r>
      <w:r>
        <w:rPr>
          <w:color w:val="231F20"/>
          <w:w w:val="105"/>
        </w:rPr>
        <w:t>їх</w:t>
      </w:r>
      <w:r>
        <w:rPr>
          <w:color w:val="231F20"/>
          <w:spacing w:val="-32"/>
          <w:w w:val="105"/>
        </w:rPr>
        <w:t xml:space="preserve"> </w:t>
      </w:r>
      <w:r>
        <w:rPr>
          <w:color w:val="231F20"/>
          <w:w w:val="105"/>
        </w:rPr>
        <w:t>випробувати.</w:t>
      </w:r>
      <w:r>
        <w:rPr>
          <w:color w:val="231F20"/>
          <w:spacing w:val="-31"/>
          <w:w w:val="105"/>
        </w:rPr>
        <w:t xml:space="preserve"> </w:t>
      </w:r>
      <w:r>
        <w:rPr>
          <w:color w:val="231F20"/>
          <w:spacing w:val="-8"/>
          <w:w w:val="105"/>
        </w:rPr>
        <w:t>Так</w:t>
      </w:r>
      <w:r>
        <w:rPr>
          <w:color w:val="231F20"/>
          <w:spacing w:val="-32"/>
          <w:w w:val="105"/>
        </w:rPr>
        <w:t xml:space="preserve"> </w:t>
      </w:r>
      <w:r>
        <w:rPr>
          <w:color w:val="231F20"/>
          <w:w w:val="105"/>
        </w:rPr>
        <w:t>само,</w:t>
      </w:r>
      <w:r>
        <w:rPr>
          <w:color w:val="231F20"/>
          <w:spacing w:val="-32"/>
          <w:w w:val="105"/>
        </w:rPr>
        <w:t xml:space="preserve"> </w:t>
      </w:r>
      <w:r>
        <w:rPr>
          <w:color w:val="231F20"/>
          <w:w w:val="105"/>
        </w:rPr>
        <w:t>після</w:t>
      </w:r>
      <w:r>
        <w:rPr>
          <w:color w:val="231F20"/>
          <w:spacing w:val="-31"/>
          <w:w w:val="105"/>
        </w:rPr>
        <w:t xml:space="preserve"> </w:t>
      </w:r>
      <w:r>
        <w:rPr>
          <w:color w:val="231F20"/>
          <w:w w:val="105"/>
        </w:rPr>
        <w:t>появи</w:t>
      </w:r>
      <w:r>
        <w:rPr>
          <w:color w:val="231F20"/>
          <w:spacing w:val="-32"/>
          <w:w w:val="105"/>
        </w:rPr>
        <w:t xml:space="preserve"> </w:t>
      </w:r>
      <w:r>
        <w:rPr>
          <w:color w:val="231F20"/>
          <w:spacing w:val="-3"/>
          <w:w w:val="105"/>
        </w:rPr>
        <w:t>методу</w:t>
      </w:r>
      <w:r>
        <w:rPr>
          <w:color w:val="231F20"/>
          <w:spacing w:val="-31"/>
          <w:w w:val="105"/>
        </w:rPr>
        <w:t xml:space="preserve"> </w:t>
      </w:r>
      <w:r>
        <w:rPr>
          <w:color w:val="231F20"/>
          <w:w w:val="105"/>
        </w:rPr>
        <w:t>Pattern Overlays</w:t>
      </w:r>
      <w:r>
        <w:rPr>
          <w:color w:val="231F20"/>
          <w:spacing w:val="-49"/>
          <w:w w:val="105"/>
        </w:rPr>
        <w:t xml:space="preserve"> </w:t>
      </w:r>
      <w:r>
        <w:rPr>
          <w:color w:val="231F20"/>
          <w:w w:val="105"/>
        </w:rPr>
        <w:t>for</w:t>
      </w:r>
      <w:r>
        <w:rPr>
          <w:color w:val="231F20"/>
          <w:spacing w:val="-51"/>
          <w:w w:val="105"/>
        </w:rPr>
        <w:t xml:space="preserve"> </w:t>
      </w:r>
      <w:r>
        <w:rPr>
          <w:color w:val="231F20"/>
          <w:spacing w:val="-4"/>
          <w:w w:val="105"/>
        </w:rPr>
        <w:t>Low</w:t>
      </w:r>
      <w:r>
        <w:rPr>
          <w:color w:val="231F20"/>
          <w:spacing w:val="-50"/>
          <w:w w:val="105"/>
        </w:rPr>
        <w:t xml:space="preserve"> </w:t>
      </w:r>
      <w:r>
        <w:rPr>
          <w:color w:val="231F20"/>
          <w:w w:val="105"/>
        </w:rPr>
        <w:t>Quality</w:t>
      </w:r>
      <w:r>
        <w:rPr>
          <w:color w:val="231F20"/>
          <w:spacing w:val="-51"/>
          <w:w w:val="105"/>
        </w:rPr>
        <w:t xml:space="preserve"> </w:t>
      </w:r>
      <w:r>
        <w:rPr>
          <w:color w:val="231F20"/>
          <w:w w:val="105"/>
        </w:rPr>
        <w:t>Images</w:t>
      </w:r>
      <w:r>
        <w:rPr>
          <w:color w:val="231F20"/>
          <w:spacing w:val="-49"/>
          <w:w w:val="105"/>
        </w:rPr>
        <w:t xml:space="preserve"> </w:t>
      </w:r>
      <w:r>
        <w:rPr>
          <w:color w:val="231F20"/>
          <w:w w:val="105"/>
        </w:rPr>
        <w:t>and</w:t>
      </w:r>
      <w:r>
        <w:rPr>
          <w:color w:val="231F20"/>
          <w:spacing w:val="-52"/>
          <w:w w:val="105"/>
        </w:rPr>
        <w:t xml:space="preserve"> </w:t>
      </w:r>
      <w:r>
        <w:rPr>
          <w:color w:val="231F20"/>
          <w:w w:val="105"/>
        </w:rPr>
        <w:t>Videos,</w:t>
      </w:r>
      <w:r>
        <w:rPr>
          <w:color w:val="231F20"/>
          <w:spacing w:val="-49"/>
          <w:w w:val="105"/>
        </w:rPr>
        <w:t xml:space="preserve"> </w:t>
      </w:r>
      <w:r>
        <w:rPr>
          <w:color w:val="231F20"/>
          <w:w w:val="105"/>
        </w:rPr>
        <w:t>його</w:t>
      </w:r>
      <w:r>
        <w:rPr>
          <w:color w:val="231F20"/>
          <w:spacing w:val="-49"/>
          <w:w w:val="105"/>
        </w:rPr>
        <w:t xml:space="preserve"> </w:t>
      </w:r>
      <w:r>
        <w:rPr>
          <w:color w:val="231F20"/>
          <w:w w:val="105"/>
        </w:rPr>
        <w:t>перейняла</w:t>
      </w:r>
      <w:r>
        <w:rPr>
          <w:color w:val="231F20"/>
          <w:spacing w:val="-49"/>
          <w:w w:val="105"/>
        </w:rPr>
        <w:t xml:space="preserve"> </w:t>
      </w:r>
      <w:r>
        <w:rPr>
          <w:color w:val="231F20"/>
          <w:w w:val="105"/>
        </w:rPr>
        <w:t>така</w:t>
      </w:r>
      <w:r>
        <w:rPr>
          <w:color w:val="231F20"/>
          <w:spacing w:val="-49"/>
          <w:w w:val="105"/>
        </w:rPr>
        <w:t xml:space="preserve"> </w:t>
      </w:r>
      <w:r>
        <w:rPr>
          <w:color w:val="231F20"/>
          <w:w w:val="105"/>
        </w:rPr>
        <w:t>кількість</w:t>
      </w:r>
      <w:r>
        <w:rPr>
          <w:color w:val="231F20"/>
          <w:spacing w:val="-49"/>
          <w:w w:val="105"/>
        </w:rPr>
        <w:t xml:space="preserve"> </w:t>
      </w:r>
      <w:r>
        <w:rPr>
          <w:color w:val="231F20"/>
          <w:w w:val="105"/>
        </w:rPr>
        <w:t>ресурсів,</w:t>
      </w:r>
      <w:r>
        <w:rPr>
          <w:color w:val="231F20"/>
          <w:spacing w:val="-49"/>
          <w:w w:val="105"/>
        </w:rPr>
        <w:t xml:space="preserve"> </w:t>
      </w:r>
      <w:r>
        <w:rPr>
          <w:color w:val="231F20"/>
          <w:w w:val="105"/>
        </w:rPr>
        <w:t>ніби</w:t>
      </w:r>
    </w:p>
    <w:p w:rsidR="00664BE7" w:rsidRDefault="00664BE7">
      <w:pPr>
        <w:sectPr w:rsidR="00664BE7">
          <w:headerReference w:type="default" r:id="rId132"/>
          <w:footerReference w:type="even" r:id="rId133"/>
          <w:footerReference w:type="default" r:id="rId134"/>
          <w:pgSz w:w="9980" w:h="14180"/>
          <w:pgMar w:top="0" w:right="860" w:bottom="1020" w:left="0" w:header="0" w:footer="830" w:gutter="0"/>
          <w:pgNumType w:start="83"/>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інших прийомів для подолання візуальної непрезентабельності низькоякісних зобра- жень</w:t>
      </w:r>
      <w:r>
        <w:rPr>
          <w:color w:val="231F20"/>
          <w:spacing w:val="-5"/>
        </w:rPr>
        <w:t xml:space="preserve"> </w:t>
      </w:r>
      <w:r>
        <w:rPr>
          <w:color w:val="231F20"/>
        </w:rPr>
        <w:t>і</w:t>
      </w:r>
      <w:r>
        <w:rPr>
          <w:color w:val="231F20"/>
          <w:spacing w:val="-4"/>
        </w:rPr>
        <w:t xml:space="preserve"> </w:t>
      </w:r>
      <w:r>
        <w:rPr>
          <w:color w:val="231F20"/>
        </w:rPr>
        <w:t>відео</w:t>
      </w:r>
      <w:r>
        <w:rPr>
          <w:color w:val="231F20"/>
          <w:spacing w:val="-4"/>
        </w:rPr>
        <w:t xml:space="preserve"> </w:t>
      </w:r>
      <w:r>
        <w:rPr>
          <w:color w:val="231F20"/>
        </w:rPr>
        <w:t>немає.</w:t>
      </w:r>
      <w:r>
        <w:rPr>
          <w:color w:val="231F20"/>
          <w:spacing w:val="-5"/>
        </w:rPr>
        <w:t xml:space="preserve"> </w:t>
      </w:r>
      <w:r>
        <w:rPr>
          <w:color w:val="231F20"/>
          <w:spacing w:val="-3"/>
        </w:rPr>
        <w:t>Проте</w:t>
      </w:r>
      <w:r>
        <w:rPr>
          <w:color w:val="231F20"/>
          <w:spacing w:val="-4"/>
        </w:rPr>
        <w:t xml:space="preserve"> </w:t>
      </w:r>
      <w:r>
        <w:rPr>
          <w:color w:val="231F20"/>
        </w:rPr>
        <w:t>вони</w:t>
      </w:r>
      <w:r>
        <w:rPr>
          <w:color w:val="231F20"/>
          <w:spacing w:val="-4"/>
        </w:rPr>
        <w:t xml:space="preserve"> </w:t>
      </w:r>
      <w:r>
        <w:rPr>
          <w:color w:val="231F20"/>
        </w:rPr>
        <w:t>існують,</w:t>
      </w:r>
      <w:r>
        <w:rPr>
          <w:color w:val="231F20"/>
          <w:spacing w:val="-5"/>
        </w:rPr>
        <w:t xml:space="preserve"> </w:t>
      </w:r>
      <w:r>
        <w:rPr>
          <w:color w:val="231F20"/>
        </w:rPr>
        <w:t>до</w:t>
      </w:r>
      <w:r>
        <w:rPr>
          <w:color w:val="231F20"/>
          <w:spacing w:val="-4"/>
        </w:rPr>
        <w:t xml:space="preserve"> </w:t>
      </w:r>
      <w:r>
        <w:rPr>
          <w:color w:val="231F20"/>
        </w:rPr>
        <w:t>прикладу</w:t>
      </w:r>
      <w:r>
        <w:rPr>
          <w:color w:val="231F20"/>
          <w:spacing w:val="-4"/>
        </w:rPr>
        <w:t xml:space="preserve"> </w:t>
      </w:r>
      <w:r>
        <w:rPr>
          <w:color w:val="231F20"/>
        </w:rPr>
        <w:t>ефект</w:t>
      </w:r>
      <w:r>
        <w:rPr>
          <w:color w:val="231F20"/>
          <w:spacing w:val="-4"/>
        </w:rPr>
        <w:t xml:space="preserve"> </w:t>
      </w:r>
      <w:r>
        <w:rPr>
          <w:color w:val="231F20"/>
        </w:rPr>
        <w:t>«матового</w:t>
      </w:r>
      <w:r>
        <w:rPr>
          <w:color w:val="231F20"/>
          <w:spacing w:val="-5"/>
        </w:rPr>
        <w:t xml:space="preserve"> </w:t>
      </w:r>
      <w:r>
        <w:rPr>
          <w:color w:val="231F20"/>
        </w:rPr>
        <w:t>скла»</w:t>
      </w:r>
      <w:r>
        <w:rPr>
          <w:color w:val="231F20"/>
          <w:spacing w:val="-4"/>
        </w:rPr>
        <w:t xml:space="preserve"> </w:t>
      </w:r>
      <w:r>
        <w:rPr>
          <w:color w:val="231F20"/>
        </w:rPr>
        <w:t>за</w:t>
      </w:r>
      <w:r>
        <w:rPr>
          <w:color w:val="231F20"/>
          <w:spacing w:val="-4"/>
        </w:rPr>
        <w:t xml:space="preserve"> </w:t>
      </w:r>
      <w:r>
        <w:rPr>
          <w:color w:val="231F20"/>
        </w:rPr>
        <w:t xml:space="preserve">допо- могою </w:t>
      </w:r>
      <w:r>
        <w:rPr>
          <w:color w:val="231F20"/>
          <w:spacing w:val="-3"/>
        </w:rPr>
        <w:t xml:space="preserve">фільтрів </w:t>
      </w:r>
      <w:r>
        <w:rPr>
          <w:color w:val="231F20"/>
        </w:rPr>
        <w:t xml:space="preserve">CSS. У </w:t>
      </w:r>
      <w:r>
        <w:rPr>
          <w:color w:val="231F20"/>
          <w:spacing w:val="-4"/>
        </w:rPr>
        <w:t xml:space="preserve">результаті </w:t>
      </w:r>
      <w:r>
        <w:rPr>
          <w:color w:val="231F20"/>
        </w:rPr>
        <w:t xml:space="preserve">— ринок змінюється не в концептуальних межах, а суто через технологічні причини. Нині достатньо відвідати ресурс проекту Awwwards Sites of the </w:t>
      </w:r>
      <w:r>
        <w:rPr>
          <w:color w:val="231F20"/>
          <w:spacing w:val="-4"/>
        </w:rPr>
        <w:t xml:space="preserve">Day, </w:t>
      </w:r>
      <w:r>
        <w:rPr>
          <w:color w:val="231F20"/>
        </w:rPr>
        <w:t xml:space="preserve">чи хоча б Chrome Experiments, аби простежити, які саме технології у сфері нових медіа нині популярні, в якому напрямі вони рухаються та чого очікувати найближчими роками. Спробуємо, якщо не класифікувати, </w:t>
      </w:r>
      <w:r>
        <w:rPr>
          <w:color w:val="231F20"/>
          <w:spacing w:val="-3"/>
        </w:rPr>
        <w:t xml:space="preserve">то </w:t>
      </w:r>
      <w:r>
        <w:rPr>
          <w:color w:val="231F20"/>
        </w:rPr>
        <w:t>хоча б структурувати наявні</w:t>
      </w:r>
      <w:r>
        <w:rPr>
          <w:color w:val="231F20"/>
          <w:spacing w:val="-10"/>
        </w:rPr>
        <w:t xml:space="preserve"> </w:t>
      </w:r>
      <w:r>
        <w:rPr>
          <w:color w:val="231F20"/>
        </w:rPr>
        <w:t>інструменти</w:t>
      </w:r>
      <w:r>
        <w:rPr>
          <w:color w:val="231F20"/>
          <w:spacing w:val="-9"/>
        </w:rPr>
        <w:t xml:space="preserve"> </w:t>
      </w:r>
      <w:r>
        <w:rPr>
          <w:color w:val="231F20"/>
        </w:rPr>
        <w:t>створення</w:t>
      </w:r>
      <w:r>
        <w:rPr>
          <w:color w:val="231F20"/>
          <w:spacing w:val="-10"/>
        </w:rPr>
        <w:t xml:space="preserve"> </w:t>
      </w:r>
      <w:r>
        <w:rPr>
          <w:color w:val="231F20"/>
          <w:spacing w:val="-3"/>
        </w:rPr>
        <w:t>мультимедійного</w:t>
      </w:r>
      <w:r>
        <w:rPr>
          <w:color w:val="231F20"/>
          <w:spacing w:val="-9"/>
        </w:rPr>
        <w:t xml:space="preserve"> </w:t>
      </w:r>
      <w:r>
        <w:rPr>
          <w:color w:val="231F20"/>
        </w:rPr>
        <w:t>контенту</w:t>
      </w:r>
      <w:r>
        <w:rPr>
          <w:color w:val="231F20"/>
          <w:spacing w:val="-9"/>
        </w:rPr>
        <w:t xml:space="preserve"> </w:t>
      </w:r>
      <w:r>
        <w:rPr>
          <w:color w:val="231F20"/>
        </w:rPr>
        <w:t>в</w:t>
      </w:r>
      <w:r>
        <w:rPr>
          <w:color w:val="231F20"/>
          <w:spacing w:val="-10"/>
        </w:rPr>
        <w:t xml:space="preserve"> </w:t>
      </w:r>
      <w:r>
        <w:rPr>
          <w:color w:val="231F20"/>
        </w:rPr>
        <w:t>мережі.</w:t>
      </w:r>
    </w:p>
    <w:p w:rsidR="00664BE7" w:rsidRDefault="00664BE7">
      <w:pPr>
        <w:pStyle w:val="5"/>
        <w:numPr>
          <w:ilvl w:val="0"/>
          <w:numId w:val="48"/>
        </w:numPr>
        <w:tabs>
          <w:tab w:val="left" w:pos="1573"/>
        </w:tabs>
        <w:spacing w:before="0" w:line="229" w:lineRule="exact"/>
        <w:jc w:val="both"/>
      </w:pPr>
      <w:r>
        <w:rPr>
          <w:color w:val="231F20"/>
        </w:rPr>
        <w:t>Лайв</w:t>
      </w:r>
      <w:r>
        <w:rPr>
          <w:color w:val="231F20"/>
          <w:spacing w:val="-13"/>
        </w:rPr>
        <w:t xml:space="preserve"> </w:t>
      </w:r>
      <w:r>
        <w:rPr>
          <w:color w:val="231F20"/>
        </w:rPr>
        <w:t>стрімінг</w:t>
      </w:r>
    </w:p>
    <w:p w:rsidR="00664BE7" w:rsidRDefault="00664BE7">
      <w:pPr>
        <w:pStyle w:val="a3"/>
        <w:ind w:right="154" w:firstLine="340"/>
      </w:pPr>
      <w:r>
        <w:rPr>
          <w:color w:val="231F20"/>
        </w:rPr>
        <w:t xml:space="preserve">Одна з найпопулярніших технологій серед журналістів у нових медіа — лайв стрімінг, що безперечно є найкращим способом повідомлення з місця подій. В Укра- їні ним уперше масштабно послуговувалися під час висвітлення подій Революції гідності на «Громадському ТБ», «Радіо Свободі», «Еспресо TV» та ще кількох інтер- нет-телеканалах, тим самим докорінно змінивши погляди на українську журналісти- ку. Журналісти, які застосовували тоді лайв стрімінг: О. Аронець, Б. Кутєпов, О. Пів- торак, О. Ротман, Л. Стек. Ми не будемо зосереджуватися на очевидних перевагах   і можливостях цієї технології, вони й так уже відомі, лише коротко проаналізуємо інструменти </w:t>
      </w:r>
      <w:r>
        <w:rPr>
          <w:color w:val="231F20"/>
          <w:spacing w:val="6"/>
        </w:rPr>
        <w:t>її</w:t>
      </w:r>
      <w:r>
        <w:rPr>
          <w:color w:val="231F20"/>
          <w:spacing w:val="-15"/>
        </w:rPr>
        <w:t xml:space="preserve"> </w:t>
      </w:r>
      <w:r>
        <w:rPr>
          <w:color w:val="231F20"/>
        </w:rPr>
        <w:t>створення.</w:t>
      </w:r>
    </w:p>
    <w:p w:rsidR="00664BE7" w:rsidRDefault="00664BE7">
      <w:pPr>
        <w:pStyle w:val="a3"/>
        <w:spacing w:line="237" w:lineRule="auto"/>
        <w:ind w:right="156" w:firstLine="340"/>
      </w:pPr>
      <w:r>
        <w:rPr>
          <w:color w:val="231F20"/>
        </w:rPr>
        <w:t xml:space="preserve">Серед потокових </w:t>
      </w:r>
      <w:r>
        <w:rPr>
          <w:color w:val="231F20"/>
          <w:spacing w:val="-3"/>
        </w:rPr>
        <w:t xml:space="preserve">мультимедійних </w:t>
      </w:r>
      <w:r>
        <w:rPr>
          <w:color w:val="231F20"/>
        </w:rPr>
        <w:t xml:space="preserve">платформ є тенденція до розподілу за тема- тикою контенту. </w:t>
      </w:r>
      <w:r>
        <w:rPr>
          <w:color w:val="231F20"/>
          <w:spacing w:val="-6"/>
        </w:rPr>
        <w:t xml:space="preserve">Так, </w:t>
      </w:r>
      <w:r>
        <w:rPr>
          <w:color w:val="231F20"/>
        </w:rPr>
        <w:t xml:space="preserve">наприклад, для новинної індустрії є Ustream, Livestream, </w:t>
      </w:r>
      <w:r>
        <w:rPr>
          <w:color w:val="231F20"/>
          <w:spacing w:val="-3"/>
        </w:rPr>
        <w:t xml:space="preserve">Vaughn </w:t>
      </w:r>
      <w:r>
        <w:rPr>
          <w:color w:val="231F20"/>
        </w:rPr>
        <w:t xml:space="preserve">Live, DaCast тощо, для кіберспортивної — </w:t>
      </w:r>
      <w:r>
        <w:rPr>
          <w:color w:val="231F20"/>
          <w:spacing w:val="-4"/>
        </w:rPr>
        <w:t xml:space="preserve">Twitch, </w:t>
      </w:r>
      <w:r>
        <w:rPr>
          <w:color w:val="231F20"/>
          <w:spacing w:val="-10"/>
        </w:rPr>
        <w:t xml:space="preserve">YouTube </w:t>
      </w:r>
      <w:r>
        <w:rPr>
          <w:color w:val="231F20"/>
        </w:rPr>
        <w:t xml:space="preserve">Gaming, Hitbox та інші, для розважальної сфери, зокрема музичної, — </w:t>
      </w:r>
      <w:r>
        <w:rPr>
          <w:color w:val="231F20"/>
          <w:spacing w:val="-10"/>
        </w:rPr>
        <w:t xml:space="preserve">YouTube </w:t>
      </w:r>
      <w:r>
        <w:rPr>
          <w:color w:val="231F20"/>
        </w:rPr>
        <w:t xml:space="preserve">Live, для PR та навчання персона- лу — IRIS тощо. Звісно, такий поділ доволі умовний, і на кожній із платформ можна вести </w:t>
      </w:r>
      <w:r>
        <w:rPr>
          <w:color w:val="231F20"/>
          <w:spacing w:val="-3"/>
        </w:rPr>
        <w:t xml:space="preserve">потокову </w:t>
      </w:r>
      <w:r>
        <w:rPr>
          <w:color w:val="231F20"/>
        </w:rPr>
        <w:t xml:space="preserve">трансляцію </w:t>
      </w:r>
      <w:r>
        <w:rPr>
          <w:color w:val="231F20"/>
          <w:spacing w:val="-3"/>
        </w:rPr>
        <w:t xml:space="preserve">будь-якої </w:t>
      </w:r>
      <w:r>
        <w:rPr>
          <w:color w:val="231F20"/>
        </w:rPr>
        <w:t>тематики.</w:t>
      </w:r>
    </w:p>
    <w:p w:rsidR="00664BE7" w:rsidRDefault="00664BE7">
      <w:pPr>
        <w:pStyle w:val="a3"/>
        <w:ind w:right="158" w:firstLine="340"/>
      </w:pPr>
      <w:r>
        <w:rPr>
          <w:color w:val="231F20"/>
        </w:rPr>
        <w:t>Платформа Ustream (IBM Corporation) позиціонує себе як сервіс потокового муль- тимедіа, що легко оптимізується для задоволення конкретних потреб. Так, популяр- ний ресурс пропонує три рівні самообслуговування й офіційної підтримки, зокрема й корпоративний план управління проектами.</w:t>
      </w:r>
    </w:p>
    <w:p w:rsidR="00664BE7" w:rsidRDefault="00664BE7">
      <w:pPr>
        <w:pStyle w:val="a3"/>
        <w:spacing w:line="237" w:lineRule="auto"/>
        <w:ind w:right="156" w:firstLine="340"/>
      </w:pPr>
      <w:r>
        <w:rPr>
          <w:color w:val="231F20"/>
        </w:rPr>
        <w:t>Серед відомих клієнтів платформи — Facebook, LinkIn, NASA, Discovery й інші.</w:t>
      </w:r>
      <w:r>
        <w:rPr>
          <w:color w:val="231F20"/>
          <w:spacing w:val="-43"/>
        </w:rPr>
        <w:t xml:space="preserve"> </w:t>
      </w:r>
      <w:r>
        <w:rPr>
          <w:color w:val="231F20"/>
        </w:rPr>
        <w:t>На- разі</w:t>
      </w:r>
      <w:r>
        <w:rPr>
          <w:color w:val="231F20"/>
          <w:spacing w:val="-18"/>
        </w:rPr>
        <w:t xml:space="preserve"> </w:t>
      </w:r>
      <w:r>
        <w:rPr>
          <w:color w:val="231F20"/>
        </w:rPr>
        <w:t>Ustream</w:t>
      </w:r>
      <w:r>
        <w:rPr>
          <w:color w:val="231F20"/>
          <w:spacing w:val="-18"/>
        </w:rPr>
        <w:t xml:space="preserve"> </w:t>
      </w:r>
      <w:r>
        <w:rPr>
          <w:color w:val="231F20"/>
        </w:rPr>
        <w:t>дає</w:t>
      </w:r>
      <w:r>
        <w:rPr>
          <w:color w:val="231F20"/>
          <w:spacing w:val="-18"/>
        </w:rPr>
        <w:t xml:space="preserve"> </w:t>
      </w:r>
      <w:r>
        <w:rPr>
          <w:color w:val="231F20"/>
        </w:rPr>
        <w:t>змогу</w:t>
      </w:r>
      <w:r>
        <w:rPr>
          <w:color w:val="231F20"/>
          <w:spacing w:val="-18"/>
        </w:rPr>
        <w:t xml:space="preserve"> </w:t>
      </w:r>
      <w:r>
        <w:rPr>
          <w:color w:val="231F20"/>
        </w:rPr>
        <w:t>не</w:t>
      </w:r>
      <w:r>
        <w:rPr>
          <w:color w:val="231F20"/>
          <w:spacing w:val="-18"/>
        </w:rPr>
        <w:t xml:space="preserve"> </w:t>
      </w:r>
      <w:r>
        <w:rPr>
          <w:color w:val="231F20"/>
        </w:rPr>
        <w:t>лише</w:t>
      </w:r>
      <w:r>
        <w:rPr>
          <w:color w:val="231F20"/>
          <w:spacing w:val="-17"/>
        </w:rPr>
        <w:t xml:space="preserve"> </w:t>
      </w:r>
      <w:r>
        <w:rPr>
          <w:color w:val="231F20"/>
        </w:rPr>
        <w:t>транслювати,</w:t>
      </w:r>
      <w:r>
        <w:rPr>
          <w:color w:val="231F20"/>
          <w:spacing w:val="-18"/>
        </w:rPr>
        <w:t xml:space="preserve"> </w:t>
      </w:r>
      <w:r>
        <w:rPr>
          <w:color w:val="231F20"/>
        </w:rPr>
        <w:t>а</w:t>
      </w:r>
      <w:r>
        <w:rPr>
          <w:color w:val="231F20"/>
          <w:spacing w:val="-18"/>
        </w:rPr>
        <w:t xml:space="preserve"> </w:t>
      </w:r>
      <w:r>
        <w:rPr>
          <w:color w:val="231F20"/>
        </w:rPr>
        <w:t>й</w:t>
      </w:r>
      <w:r>
        <w:rPr>
          <w:color w:val="231F20"/>
          <w:spacing w:val="-18"/>
        </w:rPr>
        <w:t xml:space="preserve"> </w:t>
      </w:r>
      <w:r>
        <w:rPr>
          <w:color w:val="231F20"/>
        </w:rPr>
        <w:t>записувати</w:t>
      </w:r>
      <w:r>
        <w:rPr>
          <w:color w:val="231F20"/>
          <w:spacing w:val="-18"/>
        </w:rPr>
        <w:t xml:space="preserve"> </w:t>
      </w:r>
      <w:r>
        <w:rPr>
          <w:color w:val="231F20"/>
        </w:rPr>
        <w:t>відео,</w:t>
      </w:r>
      <w:r>
        <w:rPr>
          <w:color w:val="231F20"/>
          <w:spacing w:val="-17"/>
        </w:rPr>
        <w:t xml:space="preserve"> </w:t>
      </w:r>
      <w:r>
        <w:rPr>
          <w:color w:val="231F20"/>
        </w:rPr>
        <w:t>публікувати</w:t>
      </w:r>
      <w:r>
        <w:rPr>
          <w:color w:val="231F20"/>
          <w:spacing w:val="-18"/>
        </w:rPr>
        <w:t xml:space="preserve"> </w:t>
      </w:r>
      <w:r>
        <w:rPr>
          <w:color w:val="231F20"/>
        </w:rPr>
        <w:t xml:space="preserve">раніше записані трансляції </w:t>
      </w:r>
      <w:r>
        <w:rPr>
          <w:color w:val="231F20"/>
          <w:spacing w:val="-3"/>
        </w:rPr>
        <w:t xml:space="preserve">(VOD, </w:t>
      </w:r>
      <w:r>
        <w:rPr>
          <w:color w:val="231F20"/>
        </w:rPr>
        <w:t>Video on Demand), налаштовувати графік запуску записів в автоматичному</w:t>
      </w:r>
      <w:r>
        <w:rPr>
          <w:color w:val="231F20"/>
          <w:spacing w:val="-8"/>
        </w:rPr>
        <w:t xml:space="preserve"> </w:t>
      </w:r>
      <w:r>
        <w:rPr>
          <w:color w:val="231F20"/>
        </w:rPr>
        <w:t>режимі</w:t>
      </w:r>
      <w:r>
        <w:rPr>
          <w:color w:val="231F20"/>
          <w:spacing w:val="-8"/>
        </w:rPr>
        <w:t xml:space="preserve"> </w:t>
      </w:r>
      <w:r>
        <w:rPr>
          <w:color w:val="231F20"/>
        </w:rPr>
        <w:t>в</w:t>
      </w:r>
      <w:r>
        <w:rPr>
          <w:color w:val="231F20"/>
          <w:spacing w:val="-7"/>
        </w:rPr>
        <w:t xml:space="preserve"> </w:t>
      </w:r>
      <w:r>
        <w:rPr>
          <w:color w:val="231F20"/>
        </w:rPr>
        <w:t>конкретний</w:t>
      </w:r>
      <w:r>
        <w:rPr>
          <w:color w:val="231F20"/>
          <w:spacing w:val="-8"/>
        </w:rPr>
        <w:t xml:space="preserve"> </w:t>
      </w:r>
      <w:r>
        <w:rPr>
          <w:color w:val="231F20"/>
        </w:rPr>
        <w:t>час,</w:t>
      </w:r>
      <w:r>
        <w:rPr>
          <w:color w:val="231F20"/>
          <w:spacing w:val="-7"/>
        </w:rPr>
        <w:t xml:space="preserve"> </w:t>
      </w:r>
      <w:r>
        <w:rPr>
          <w:color w:val="231F20"/>
        </w:rPr>
        <w:t>створювати</w:t>
      </w:r>
      <w:r>
        <w:rPr>
          <w:color w:val="231F20"/>
          <w:spacing w:val="-8"/>
        </w:rPr>
        <w:t xml:space="preserve"> </w:t>
      </w:r>
      <w:r>
        <w:rPr>
          <w:color w:val="231F20"/>
        </w:rPr>
        <w:t>безперервні</w:t>
      </w:r>
      <w:r>
        <w:rPr>
          <w:color w:val="231F20"/>
          <w:spacing w:val="-7"/>
        </w:rPr>
        <w:t xml:space="preserve"> </w:t>
      </w:r>
      <w:r>
        <w:rPr>
          <w:color w:val="231F20"/>
        </w:rPr>
        <w:t>цикли</w:t>
      </w:r>
      <w:r>
        <w:rPr>
          <w:color w:val="231F20"/>
          <w:spacing w:val="-8"/>
        </w:rPr>
        <w:t xml:space="preserve"> </w:t>
      </w:r>
      <w:r>
        <w:rPr>
          <w:color w:val="231F20"/>
        </w:rPr>
        <w:t>відтворення тощо. Крім того, ця платформа застосовує інтегрований соціальний обмін стрімами для залучення більшої аудиторії до конкретного каналу та відкриває можливості до вірусного охоплення</w:t>
      </w:r>
      <w:r>
        <w:rPr>
          <w:color w:val="231F20"/>
          <w:spacing w:val="-25"/>
        </w:rPr>
        <w:t xml:space="preserve"> </w:t>
      </w:r>
      <w:r>
        <w:rPr>
          <w:color w:val="231F20"/>
        </w:rPr>
        <w:t>глядачів.</w:t>
      </w:r>
    </w:p>
    <w:p w:rsidR="00664BE7" w:rsidRDefault="00664BE7">
      <w:pPr>
        <w:pStyle w:val="a3"/>
        <w:ind w:right="156" w:firstLine="340"/>
      </w:pPr>
      <w:r>
        <w:rPr>
          <w:color w:val="231F20"/>
        </w:rPr>
        <w:t xml:space="preserve">Серед переваг </w:t>
      </w:r>
      <w:r>
        <w:rPr>
          <w:color w:val="231F20"/>
          <w:spacing w:val="-4"/>
        </w:rPr>
        <w:t xml:space="preserve">Ustream, </w:t>
      </w:r>
      <w:r>
        <w:rPr>
          <w:color w:val="231F20"/>
        </w:rPr>
        <w:t xml:space="preserve">з-поміж </w:t>
      </w:r>
      <w:r>
        <w:rPr>
          <w:color w:val="231F20"/>
          <w:spacing w:val="-3"/>
        </w:rPr>
        <w:t xml:space="preserve">подібних інструментів, </w:t>
      </w:r>
      <w:r>
        <w:rPr>
          <w:color w:val="231F20"/>
        </w:rPr>
        <w:t xml:space="preserve">не лише </w:t>
      </w:r>
      <w:r>
        <w:rPr>
          <w:color w:val="231F20"/>
          <w:spacing w:val="-3"/>
        </w:rPr>
        <w:t xml:space="preserve">бездоганність </w:t>
      </w:r>
      <w:r>
        <w:rPr>
          <w:color w:val="231F20"/>
        </w:rPr>
        <w:t xml:space="preserve">у </w:t>
      </w:r>
      <w:r>
        <w:rPr>
          <w:color w:val="231F20"/>
          <w:spacing w:val="-3"/>
        </w:rPr>
        <w:t>технічній</w:t>
      </w:r>
      <w:r>
        <w:rPr>
          <w:color w:val="231F20"/>
          <w:spacing w:val="-12"/>
        </w:rPr>
        <w:t xml:space="preserve"> </w:t>
      </w:r>
      <w:r>
        <w:rPr>
          <w:color w:val="231F20"/>
        </w:rPr>
        <w:t>реалізації</w:t>
      </w:r>
      <w:r>
        <w:rPr>
          <w:color w:val="231F20"/>
          <w:spacing w:val="-11"/>
        </w:rPr>
        <w:t xml:space="preserve"> </w:t>
      </w:r>
      <w:r>
        <w:rPr>
          <w:color w:val="231F20"/>
          <w:spacing w:val="-3"/>
        </w:rPr>
        <w:t>сервісу</w:t>
      </w:r>
      <w:r>
        <w:rPr>
          <w:color w:val="231F20"/>
          <w:spacing w:val="-11"/>
        </w:rPr>
        <w:t xml:space="preserve"> </w:t>
      </w:r>
      <w:r>
        <w:rPr>
          <w:color w:val="231F20"/>
        </w:rPr>
        <w:t>та</w:t>
      </w:r>
      <w:r>
        <w:rPr>
          <w:color w:val="231F20"/>
          <w:spacing w:val="-11"/>
        </w:rPr>
        <w:t xml:space="preserve"> </w:t>
      </w:r>
      <w:r>
        <w:rPr>
          <w:color w:val="231F20"/>
        </w:rPr>
        <w:t>професійній</w:t>
      </w:r>
      <w:r>
        <w:rPr>
          <w:color w:val="231F20"/>
          <w:spacing w:val="-11"/>
        </w:rPr>
        <w:t xml:space="preserve"> </w:t>
      </w:r>
      <w:r>
        <w:rPr>
          <w:color w:val="231F20"/>
          <w:spacing w:val="-3"/>
        </w:rPr>
        <w:t>підтримці</w:t>
      </w:r>
      <w:r>
        <w:rPr>
          <w:color w:val="231F20"/>
          <w:spacing w:val="-11"/>
        </w:rPr>
        <w:t xml:space="preserve"> </w:t>
      </w:r>
      <w:r>
        <w:rPr>
          <w:color w:val="231F20"/>
          <w:spacing w:val="-3"/>
        </w:rPr>
        <w:t>проекту,</w:t>
      </w:r>
      <w:r>
        <w:rPr>
          <w:color w:val="231F20"/>
          <w:spacing w:val="-11"/>
        </w:rPr>
        <w:t xml:space="preserve"> </w:t>
      </w:r>
      <w:r>
        <w:rPr>
          <w:color w:val="231F20"/>
        </w:rPr>
        <w:t>а</w:t>
      </w:r>
      <w:r>
        <w:rPr>
          <w:color w:val="231F20"/>
          <w:spacing w:val="-11"/>
        </w:rPr>
        <w:t xml:space="preserve"> </w:t>
      </w:r>
      <w:r>
        <w:rPr>
          <w:color w:val="231F20"/>
        </w:rPr>
        <w:t>й</w:t>
      </w:r>
      <w:r>
        <w:rPr>
          <w:color w:val="231F20"/>
          <w:spacing w:val="-11"/>
        </w:rPr>
        <w:t xml:space="preserve"> </w:t>
      </w:r>
      <w:r>
        <w:rPr>
          <w:color w:val="231F20"/>
        </w:rPr>
        <w:t>наявність</w:t>
      </w:r>
      <w:r>
        <w:rPr>
          <w:color w:val="231F20"/>
          <w:spacing w:val="-11"/>
        </w:rPr>
        <w:t xml:space="preserve"> </w:t>
      </w:r>
      <w:r>
        <w:rPr>
          <w:color w:val="231F20"/>
          <w:spacing w:val="-3"/>
        </w:rPr>
        <w:t>чіткої</w:t>
      </w:r>
      <w:r>
        <w:rPr>
          <w:color w:val="231F20"/>
          <w:spacing w:val="-11"/>
        </w:rPr>
        <w:t xml:space="preserve"> </w:t>
      </w:r>
      <w:r>
        <w:rPr>
          <w:color w:val="231F20"/>
        </w:rPr>
        <w:t>та</w:t>
      </w:r>
      <w:r>
        <w:rPr>
          <w:color w:val="231F20"/>
          <w:spacing w:val="-11"/>
        </w:rPr>
        <w:t xml:space="preserve"> </w:t>
      </w:r>
      <w:r>
        <w:rPr>
          <w:color w:val="231F20"/>
          <w:spacing w:val="-3"/>
        </w:rPr>
        <w:t xml:space="preserve">до- ступної документації. Навчальні матеріали розподілені </w:t>
      </w:r>
      <w:r>
        <w:rPr>
          <w:color w:val="231F20"/>
        </w:rPr>
        <w:t xml:space="preserve">на </w:t>
      </w:r>
      <w:r>
        <w:rPr>
          <w:color w:val="231F20"/>
          <w:spacing w:val="-3"/>
        </w:rPr>
        <w:t xml:space="preserve">кілька розділів </w:t>
      </w:r>
      <w:r>
        <w:rPr>
          <w:color w:val="231F20"/>
        </w:rPr>
        <w:t xml:space="preserve">і </w:t>
      </w:r>
      <w:r>
        <w:rPr>
          <w:color w:val="231F20"/>
          <w:spacing w:val="-4"/>
        </w:rPr>
        <w:t xml:space="preserve">мають </w:t>
      </w:r>
      <w:r>
        <w:rPr>
          <w:color w:val="231F20"/>
          <w:spacing w:val="-3"/>
        </w:rPr>
        <w:t>де- тальні</w:t>
      </w:r>
      <w:r>
        <w:rPr>
          <w:color w:val="231F20"/>
          <w:spacing w:val="-15"/>
        </w:rPr>
        <w:t xml:space="preserve"> </w:t>
      </w:r>
      <w:r>
        <w:rPr>
          <w:color w:val="231F20"/>
        </w:rPr>
        <w:t>настанови</w:t>
      </w:r>
      <w:r>
        <w:rPr>
          <w:color w:val="231F20"/>
          <w:spacing w:val="-14"/>
        </w:rPr>
        <w:t xml:space="preserve"> </w:t>
      </w:r>
      <w:r>
        <w:rPr>
          <w:color w:val="231F20"/>
          <w:spacing w:val="-4"/>
        </w:rPr>
        <w:t>щодо</w:t>
      </w:r>
      <w:r>
        <w:rPr>
          <w:color w:val="231F20"/>
          <w:spacing w:val="-14"/>
        </w:rPr>
        <w:t xml:space="preserve"> </w:t>
      </w:r>
      <w:r>
        <w:rPr>
          <w:color w:val="231F20"/>
        </w:rPr>
        <w:t>організації</w:t>
      </w:r>
      <w:r>
        <w:rPr>
          <w:color w:val="231F20"/>
          <w:spacing w:val="-14"/>
        </w:rPr>
        <w:t xml:space="preserve"> </w:t>
      </w:r>
      <w:r>
        <w:rPr>
          <w:color w:val="231F20"/>
          <w:spacing w:val="-3"/>
        </w:rPr>
        <w:t>роботи</w:t>
      </w:r>
      <w:r>
        <w:rPr>
          <w:color w:val="231F20"/>
          <w:spacing w:val="-14"/>
        </w:rPr>
        <w:t xml:space="preserve"> </w:t>
      </w:r>
      <w:r>
        <w:rPr>
          <w:color w:val="231F20"/>
        </w:rPr>
        <w:t>зі</w:t>
      </w:r>
      <w:r>
        <w:rPr>
          <w:color w:val="231F20"/>
          <w:spacing w:val="-14"/>
        </w:rPr>
        <w:t xml:space="preserve"> </w:t>
      </w:r>
      <w:r>
        <w:rPr>
          <w:color w:val="231F20"/>
          <w:spacing w:val="-3"/>
        </w:rPr>
        <w:t>стрімінгом,</w:t>
      </w:r>
      <w:r>
        <w:rPr>
          <w:color w:val="231F20"/>
          <w:spacing w:val="-14"/>
        </w:rPr>
        <w:t xml:space="preserve"> </w:t>
      </w:r>
      <w:r>
        <w:rPr>
          <w:color w:val="231F20"/>
        </w:rPr>
        <w:t>аналітики,</w:t>
      </w:r>
      <w:r>
        <w:rPr>
          <w:color w:val="231F20"/>
          <w:spacing w:val="-14"/>
        </w:rPr>
        <w:t xml:space="preserve"> </w:t>
      </w:r>
      <w:r>
        <w:rPr>
          <w:color w:val="231F20"/>
          <w:spacing w:val="-4"/>
        </w:rPr>
        <w:t>керування</w:t>
      </w:r>
      <w:r>
        <w:rPr>
          <w:color w:val="231F20"/>
          <w:spacing w:val="-14"/>
        </w:rPr>
        <w:t xml:space="preserve"> </w:t>
      </w:r>
      <w:r>
        <w:rPr>
          <w:color w:val="231F20"/>
          <w:spacing w:val="-3"/>
        </w:rPr>
        <w:t xml:space="preserve">каналами, </w:t>
      </w:r>
      <w:r>
        <w:rPr>
          <w:color w:val="231F20"/>
        </w:rPr>
        <w:t>їх</w:t>
      </w:r>
      <w:r>
        <w:rPr>
          <w:color w:val="231F20"/>
          <w:spacing w:val="-9"/>
        </w:rPr>
        <w:t xml:space="preserve"> </w:t>
      </w:r>
      <w:r>
        <w:rPr>
          <w:color w:val="231F20"/>
          <w:spacing w:val="-3"/>
        </w:rPr>
        <w:t>кастомізації,</w:t>
      </w:r>
      <w:r>
        <w:rPr>
          <w:color w:val="231F20"/>
          <w:spacing w:val="-9"/>
        </w:rPr>
        <w:t xml:space="preserve"> </w:t>
      </w:r>
      <w:r>
        <w:rPr>
          <w:color w:val="231F20"/>
          <w:spacing w:val="-3"/>
        </w:rPr>
        <w:t>використання</w:t>
      </w:r>
      <w:r>
        <w:rPr>
          <w:color w:val="231F20"/>
          <w:spacing w:val="-9"/>
        </w:rPr>
        <w:t xml:space="preserve"> </w:t>
      </w:r>
      <w:r>
        <w:rPr>
          <w:color w:val="231F20"/>
          <w:spacing w:val="-3"/>
        </w:rPr>
        <w:t>інструментарію</w:t>
      </w:r>
      <w:r>
        <w:rPr>
          <w:color w:val="231F20"/>
          <w:spacing w:val="-8"/>
        </w:rPr>
        <w:t xml:space="preserve"> </w:t>
      </w:r>
      <w:r>
        <w:rPr>
          <w:color w:val="231F20"/>
          <w:spacing w:val="-3"/>
        </w:rPr>
        <w:t>платформи</w:t>
      </w:r>
      <w:r>
        <w:rPr>
          <w:color w:val="231F20"/>
          <w:spacing w:val="-9"/>
        </w:rPr>
        <w:t xml:space="preserve"> </w:t>
      </w:r>
      <w:r>
        <w:rPr>
          <w:color w:val="231F20"/>
        </w:rPr>
        <w:t>на</w:t>
      </w:r>
      <w:r>
        <w:rPr>
          <w:color w:val="231F20"/>
          <w:spacing w:val="-9"/>
        </w:rPr>
        <w:t xml:space="preserve"> </w:t>
      </w:r>
      <w:r>
        <w:rPr>
          <w:color w:val="231F20"/>
        </w:rPr>
        <w:t>інших</w:t>
      </w:r>
      <w:r>
        <w:rPr>
          <w:color w:val="231F20"/>
          <w:spacing w:val="-8"/>
        </w:rPr>
        <w:t xml:space="preserve"> </w:t>
      </w:r>
      <w:r>
        <w:rPr>
          <w:color w:val="231F20"/>
          <w:spacing w:val="-3"/>
        </w:rPr>
        <w:t>ресурсах</w:t>
      </w:r>
      <w:r>
        <w:rPr>
          <w:color w:val="231F20"/>
          <w:spacing w:val="-9"/>
        </w:rPr>
        <w:t xml:space="preserve"> </w:t>
      </w:r>
      <w:r>
        <w:rPr>
          <w:color w:val="231F20"/>
          <w:spacing w:val="-4"/>
        </w:rPr>
        <w:t>тощо.</w:t>
      </w:r>
    </w:p>
    <w:p w:rsidR="00664BE7" w:rsidRDefault="00664BE7">
      <w:pPr>
        <w:pStyle w:val="a3"/>
        <w:spacing w:line="237" w:lineRule="auto"/>
        <w:ind w:right="155" w:firstLine="340"/>
      </w:pPr>
      <w:r>
        <w:rPr>
          <w:color w:val="231F20"/>
        </w:rPr>
        <w:t>Сервіс Livestream виокремлює кілька галузей застосування пропонованих техно- логій:</w:t>
      </w:r>
      <w:r>
        <w:rPr>
          <w:color w:val="231F20"/>
          <w:spacing w:val="-9"/>
        </w:rPr>
        <w:t xml:space="preserve"> </w:t>
      </w:r>
      <w:r>
        <w:rPr>
          <w:color w:val="231F20"/>
        </w:rPr>
        <w:t>корпоративні</w:t>
      </w:r>
      <w:r>
        <w:rPr>
          <w:color w:val="231F20"/>
          <w:spacing w:val="-8"/>
        </w:rPr>
        <w:t xml:space="preserve"> </w:t>
      </w:r>
      <w:r>
        <w:rPr>
          <w:color w:val="231F20"/>
        </w:rPr>
        <w:t>потреби,</w:t>
      </w:r>
      <w:r>
        <w:rPr>
          <w:color w:val="231F20"/>
          <w:spacing w:val="-8"/>
        </w:rPr>
        <w:t xml:space="preserve"> </w:t>
      </w:r>
      <w:r>
        <w:rPr>
          <w:color w:val="231F20"/>
        </w:rPr>
        <w:t>конференції,</w:t>
      </w:r>
      <w:r>
        <w:rPr>
          <w:color w:val="231F20"/>
          <w:spacing w:val="-9"/>
        </w:rPr>
        <w:t xml:space="preserve"> </w:t>
      </w:r>
      <w:r>
        <w:rPr>
          <w:color w:val="231F20"/>
        </w:rPr>
        <w:t>трансляція</w:t>
      </w:r>
      <w:r>
        <w:rPr>
          <w:color w:val="231F20"/>
          <w:spacing w:val="-8"/>
        </w:rPr>
        <w:t xml:space="preserve"> </w:t>
      </w:r>
      <w:r>
        <w:rPr>
          <w:color w:val="231F20"/>
        </w:rPr>
        <w:t>релігійних</w:t>
      </w:r>
      <w:r>
        <w:rPr>
          <w:color w:val="231F20"/>
          <w:spacing w:val="-8"/>
        </w:rPr>
        <w:t xml:space="preserve"> </w:t>
      </w:r>
      <w:r>
        <w:rPr>
          <w:color w:val="231F20"/>
        </w:rPr>
        <w:t>проповідей,</w:t>
      </w:r>
      <w:r>
        <w:rPr>
          <w:color w:val="231F20"/>
          <w:spacing w:val="-9"/>
        </w:rPr>
        <w:t xml:space="preserve"> </w:t>
      </w:r>
      <w:r>
        <w:rPr>
          <w:color w:val="231F20"/>
        </w:rPr>
        <w:t>потреби інформаційних агенцій, теле- та радіомовлення, спортивні події, сфера державного управління,</w:t>
      </w:r>
      <w:r>
        <w:rPr>
          <w:color w:val="231F20"/>
          <w:spacing w:val="-15"/>
        </w:rPr>
        <w:t xml:space="preserve"> </w:t>
      </w:r>
      <w:r>
        <w:rPr>
          <w:color w:val="231F20"/>
        </w:rPr>
        <w:t>освітня</w:t>
      </w:r>
      <w:r>
        <w:rPr>
          <w:color w:val="231F20"/>
          <w:spacing w:val="-14"/>
        </w:rPr>
        <w:t xml:space="preserve"> </w:t>
      </w:r>
      <w:r>
        <w:rPr>
          <w:color w:val="231F20"/>
        </w:rPr>
        <w:t>й</w:t>
      </w:r>
      <w:r>
        <w:rPr>
          <w:color w:val="231F20"/>
          <w:spacing w:val="-14"/>
        </w:rPr>
        <w:t xml:space="preserve"> </w:t>
      </w:r>
      <w:r>
        <w:rPr>
          <w:color w:val="231F20"/>
        </w:rPr>
        <w:t>музично-розважальна.</w:t>
      </w:r>
      <w:r>
        <w:rPr>
          <w:color w:val="231F20"/>
          <w:spacing w:val="-15"/>
        </w:rPr>
        <w:t xml:space="preserve"> </w:t>
      </w:r>
      <w:r>
        <w:rPr>
          <w:color w:val="231F20"/>
        </w:rPr>
        <w:t>Серед</w:t>
      </w:r>
      <w:r>
        <w:rPr>
          <w:color w:val="231F20"/>
          <w:spacing w:val="-15"/>
        </w:rPr>
        <w:t xml:space="preserve"> </w:t>
      </w:r>
      <w:r>
        <w:rPr>
          <w:color w:val="231F20"/>
        </w:rPr>
        <w:t>відомих</w:t>
      </w:r>
      <w:r>
        <w:rPr>
          <w:color w:val="231F20"/>
          <w:spacing w:val="-13"/>
        </w:rPr>
        <w:t xml:space="preserve"> </w:t>
      </w:r>
      <w:r>
        <w:rPr>
          <w:color w:val="231F20"/>
        </w:rPr>
        <w:t>клієнтів</w:t>
      </w:r>
      <w:r>
        <w:rPr>
          <w:color w:val="231F20"/>
          <w:spacing w:val="-14"/>
        </w:rPr>
        <w:t xml:space="preserve"> </w:t>
      </w:r>
      <w:r>
        <w:rPr>
          <w:color w:val="231F20"/>
        </w:rPr>
        <w:t>платформи</w:t>
      </w:r>
      <w:r>
        <w:rPr>
          <w:color w:val="231F20"/>
          <w:spacing w:val="-13"/>
        </w:rPr>
        <w:t xml:space="preserve"> </w:t>
      </w:r>
      <w:r>
        <w:rPr>
          <w:color w:val="231F20"/>
        </w:rPr>
        <w:t>—</w:t>
      </w:r>
      <w:r>
        <w:rPr>
          <w:color w:val="231F20"/>
          <w:spacing w:val="-20"/>
        </w:rPr>
        <w:t xml:space="preserve"> </w:t>
      </w:r>
      <w:r>
        <w:rPr>
          <w:color w:val="231F20"/>
        </w:rPr>
        <w:t xml:space="preserve">The </w:t>
      </w:r>
      <w:r>
        <w:rPr>
          <w:color w:val="231F20"/>
          <w:spacing w:val="-2"/>
        </w:rPr>
        <w:t>New</w:t>
      </w:r>
      <w:r>
        <w:rPr>
          <w:color w:val="231F20"/>
          <w:spacing w:val="-23"/>
        </w:rPr>
        <w:t xml:space="preserve"> </w:t>
      </w:r>
      <w:r>
        <w:rPr>
          <w:color w:val="231F20"/>
          <w:spacing w:val="-6"/>
        </w:rPr>
        <w:t>York</w:t>
      </w:r>
      <w:r>
        <w:rPr>
          <w:color w:val="231F20"/>
          <w:spacing w:val="-17"/>
        </w:rPr>
        <w:t xml:space="preserve"> </w:t>
      </w:r>
      <w:r>
        <w:rPr>
          <w:color w:val="231F20"/>
        </w:rPr>
        <w:t>Times,</w:t>
      </w:r>
      <w:r>
        <w:rPr>
          <w:color w:val="231F20"/>
          <w:spacing w:val="-11"/>
        </w:rPr>
        <w:t xml:space="preserve"> </w:t>
      </w:r>
      <w:r>
        <w:rPr>
          <w:color w:val="231F20"/>
        </w:rPr>
        <w:t>BBC,</w:t>
      </w:r>
      <w:r>
        <w:rPr>
          <w:color w:val="231F20"/>
          <w:spacing w:val="-16"/>
        </w:rPr>
        <w:t xml:space="preserve"> </w:t>
      </w:r>
      <w:r>
        <w:rPr>
          <w:color w:val="231F20"/>
        </w:rPr>
        <w:t>TED,</w:t>
      </w:r>
      <w:r>
        <w:rPr>
          <w:color w:val="231F20"/>
          <w:spacing w:val="-11"/>
        </w:rPr>
        <w:t xml:space="preserve"> </w:t>
      </w:r>
      <w:r>
        <w:rPr>
          <w:color w:val="231F20"/>
        </w:rPr>
        <w:t>Social</w:t>
      </w:r>
      <w:r>
        <w:rPr>
          <w:color w:val="231F20"/>
          <w:spacing w:val="-10"/>
        </w:rPr>
        <w:t xml:space="preserve"> </w:t>
      </w:r>
      <w:r>
        <w:rPr>
          <w:color w:val="231F20"/>
        </w:rPr>
        <w:t>Media</w:t>
      </w:r>
      <w:r>
        <w:rPr>
          <w:color w:val="231F20"/>
          <w:spacing w:val="-11"/>
        </w:rPr>
        <w:t xml:space="preserve"> </w:t>
      </w:r>
      <w:r>
        <w:rPr>
          <w:color w:val="231F20"/>
          <w:spacing w:val="-3"/>
        </w:rPr>
        <w:t>Week</w:t>
      </w:r>
      <w:r>
        <w:rPr>
          <w:color w:val="231F20"/>
          <w:spacing w:val="-10"/>
        </w:rPr>
        <w:t xml:space="preserve"> </w:t>
      </w:r>
      <w:r>
        <w:rPr>
          <w:color w:val="231F20"/>
        </w:rPr>
        <w:t>тощо.</w:t>
      </w:r>
    </w:p>
    <w:p w:rsidR="00664BE7" w:rsidRDefault="00664BE7">
      <w:pPr>
        <w:pStyle w:val="a3"/>
        <w:ind w:right="157" w:firstLine="340"/>
      </w:pPr>
      <w:r>
        <w:rPr>
          <w:color w:val="231F20"/>
        </w:rPr>
        <w:t xml:space="preserve">Окремої уваги потребує платформа </w:t>
      </w:r>
      <w:r>
        <w:rPr>
          <w:color w:val="231F20"/>
          <w:spacing w:val="-4"/>
        </w:rPr>
        <w:t xml:space="preserve">Twitch </w:t>
      </w:r>
      <w:r>
        <w:rPr>
          <w:color w:val="231F20"/>
        </w:rPr>
        <w:t xml:space="preserve">— спеціалізований сервіс потокових </w:t>
      </w:r>
      <w:r>
        <w:rPr>
          <w:color w:val="231F20"/>
          <w:spacing w:val="-3"/>
        </w:rPr>
        <w:t>мультимедіа</w:t>
      </w:r>
      <w:r>
        <w:rPr>
          <w:color w:val="231F20"/>
          <w:spacing w:val="-9"/>
        </w:rPr>
        <w:t xml:space="preserve"> </w:t>
      </w:r>
      <w:r>
        <w:rPr>
          <w:color w:val="231F20"/>
        </w:rPr>
        <w:t>для</w:t>
      </w:r>
      <w:r>
        <w:rPr>
          <w:color w:val="231F20"/>
          <w:spacing w:val="-9"/>
        </w:rPr>
        <w:t xml:space="preserve"> </w:t>
      </w:r>
      <w:r>
        <w:rPr>
          <w:color w:val="231F20"/>
        </w:rPr>
        <w:t>кіберспортивної</w:t>
      </w:r>
      <w:r>
        <w:rPr>
          <w:color w:val="231F20"/>
          <w:spacing w:val="-9"/>
        </w:rPr>
        <w:t xml:space="preserve"> </w:t>
      </w:r>
      <w:r>
        <w:rPr>
          <w:color w:val="231F20"/>
        </w:rPr>
        <w:t>галузі.</w:t>
      </w:r>
      <w:r>
        <w:rPr>
          <w:color w:val="231F20"/>
          <w:spacing w:val="-9"/>
        </w:rPr>
        <w:t xml:space="preserve"> </w:t>
      </w:r>
      <w:r>
        <w:rPr>
          <w:color w:val="231F20"/>
        </w:rPr>
        <w:t>Варто</w:t>
      </w:r>
      <w:r>
        <w:rPr>
          <w:color w:val="231F20"/>
          <w:spacing w:val="-9"/>
        </w:rPr>
        <w:t xml:space="preserve"> </w:t>
      </w:r>
      <w:r>
        <w:rPr>
          <w:color w:val="231F20"/>
        </w:rPr>
        <w:t>визнати,</w:t>
      </w:r>
      <w:r>
        <w:rPr>
          <w:color w:val="231F20"/>
          <w:spacing w:val="-9"/>
        </w:rPr>
        <w:t xml:space="preserve"> </w:t>
      </w:r>
      <w:r>
        <w:rPr>
          <w:color w:val="231F20"/>
        </w:rPr>
        <w:t>що</w:t>
      </w:r>
      <w:r>
        <w:rPr>
          <w:color w:val="231F20"/>
          <w:spacing w:val="-9"/>
        </w:rPr>
        <w:t xml:space="preserve"> </w:t>
      </w:r>
      <w:r>
        <w:rPr>
          <w:color w:val="231F20"/>
        </w:rPr>
        <w:t>сфера</w:t>
      </w:r>
      <w:r>
        <w:rPr>
          <w:color w:val="231F20"/>
          <w:spacing w:val="-9"/>
        </w:rPr>
        <w:t xml:space="preserve"> </w:t>
      </w:r>
      <w:r>
        <w:rPr>
          <w:color w:val="231F20"/>
        </w:rPr>
        <w:t>кіберспорту</w:t>
      </w:r>
      <w:r>
        <w:rPr>
          <w:color w:val="231F20"/>
          <w:spacing w:val="-9"/>
        </w:rPr>
        <w:t xml:space="preserve"> </w:t>
      </w:r>
      <w:r>
        <w:rPr>
          <w:color w:val="231F20"/>
        </w:rPr>
        <w:t>в</w:t>
      </w:r>
      <w:r>
        <w:rPr>
          <w:color w:val="231F20"/>
          <w:spacing w:val="-9"/>
        </w:rPr>
        <w:t xml:space="preserve"> </w:t>
      </w:r>
      <w:r>
        <w:rPr>
          <w:color w:val="231F20"/>
        </w:rPr>
        <w:t>укра- їнському</w:t>
      </w:r>
      <w:r>
        <w:rPr>
          <w:color w:val="231F20"/>
          <w:spacing w:val="23"/>
        </w:rPr>
        <w:t xml:space="preserve"> </w:t>
      </w:r>
      <w:r>
        <w:rPr>
          <w:color w:val="231F20"/>
        </w:rPr>
        <w:t>медіасередовищі</w:t>
      </w:r>
      <w:r>
        <w:rPr>
          <w:color w:val="231F20"/>
          <w:spacing w:val="24"/>
        </w:rPr>
        <w:t xml:space="preserve"> </w:t>
      </w:r>
      <w:r>
        <w:rPr>
          <w:color w:val="231F20"/>
        </w:rPr>
        <w:t>недооцінена.</w:t>
      </w:r>
      <w:r>
        <w:rPr>
          <w:color w:val="231F20"/>
          <w:spacing w:val="23"/>
        </w:rPr>
        <w:t xml:space="preserve"> </w:t>
      </w:r>
      <w:r>
        <w:rPr>
          <w:color w:val="231F20"/>
        </w:rPr>
        <w:t>Певна</w:t>
      </w:r>
      <w:r>
        <w:rPr>
          <w:color w:val="231F20"/>
          <w:spacing w:val="24"/>
        </w:rPr>
        <w:t xml:space="preserve"> </w:t>
      </w:r>
      <w:r>
        <w:rPr>
          <w:color w:val="231F20"/>
        </w:rPr>
        <w:t>річ,</w:t>
      </w:r>
      <w:r>
        <w:rPr>
          <w:color w:val="231F20"/>
          <w:spacing w:val="23"/>
        </w:rPr>
        <w:t xml:space="preserve"> </w:t>
      </w:r>
      <w:r>
        <w:rPr>
          <w:color w:val="231F20"/>
        </w:rPr>
        <w:t>порівняння</w:t>
      </w:r>
      <w:r>
        <w:rPr>
          <w:color w:val="231F20"/>
          <w:spacing w:val="23"/>
        </w:rPr>
        <w:t xml:space="preserve"> </w:t>
      </w:r>
      <w:r>
        <w:rPr>
          <w:color w:val="231F20"/>
        </w:rPr>
        <w:t>кількості</w:t>
      </w:r>
      <w:r>
        <w:rPr>
          <w:color w:val="231F20"/>
          <w:spacing w:val="23"/>
        </w:rPr>
        <w:t xml:space="preserve"> </w:t>
      </w:r>
      <w:r>
        <w:rPr>
          <w:color w:val="231F20"/>
        </w:rPr>
        <w:t>підписників</w:t>
      </w:r>
    </w:p>
    <w:p w:rsidR="00664BE7" w:rsidRDefault="00664BE7">
      <w:pPr>
        <w:sectPr w:rsidR="00664BE7">
          <w:headerReference w:type="even" r:id="rId135"/>
          <w:headerReference w:type="default" r:id="rId136"/>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 xml:space="preserve">на різних тематичних каналах </w:t>
      </w:r>
      <w:r>
        <w:rPr>
          <w:color w:val="231F20"/>
          <w:spacing w:val="-10"/>
        </w:rPr>
        <w:t xml:space="preserve">YouTube </w:t>
      </w:r>
      <w:r>
        <w:rPr>
          <w:color w:val="231F20"/>
        </w:rPr>
        <w:t>дасть змогу дійти цікавих висновків. Якщо на каналі</w:t>
      </w:r>
      <w:r>
        <w:rPr>
          <w:color w:val="231F20"/>
          <w:spacing w:val="-20"/>
        </w:rPr>
        <w:t xml:space="preserve"> </w:t>
      </w:r>
      <w:r>
        <w:rPr>
          <w:color w:val="231F20"/>
          <w:spacing w:val="-3"/>
        </w:rPr>
        <w:t>ТСН</w:t>
      </w:r>
      <w:r>
        <w:rPr>
          <w:color w:val="231F20"/>
          <w:spacing w:val="-19"/>
        </w:rPr>
        <w:t xml:space="preserve"> </w:t>
      </w:r>
      <w:r>
        <w:rPr>
          <w:color w:val="231F20"/>
        </w:rPr>
        <w:t>приблизно</w:t>
      </w:r>
      <w:r>
        <w:rPr>
          <w:color w:val="231F20"/>
          <w:spacing w:val="-19"/>
        </w:rPr>
        <w:t xml:space="preserve"> </w:t>
      </w:r>
      <w:r>
        <w:rPr>
          <w:color w:val="231F20"/>
        </w:rPr>
        <w:t>341</w:t>
      </w:r>
      <w:r>
        <w:rPr>
          <w:color w:val="231F20"/>
          <w:spacing w:val="-19"/>
        </w:rPr>
        <w:t xml:space="preserve"> </w:t>
      </w:r>
      <w:r>
        <w:rPr>
          <w:color w:val="231F20"/>
        </w:rPr>
        <w:t>тисяча</w:t>
      </w:r>
      <w:r>
        <w:rPr>
          <w:color w:val="231F20"/>
          <w:spacing w:val="-19"/>
        </w:rPr>
        <w:t xml:space="preserve"> </w:t>
      </w:r>
      <w:r>
        <w:rPr>
          <w:color w:val="231F20"/>
        </w:rPr>
        <w:t>підписників,</w:t>
      </w:r>
      <w:r>
        <w:rPr>
          <w:color w:val="231F20"/>
          <w:spacing w:val="-19"/>
        </w:rPr>
        <w:t xml:space="preserve"> </w:t>
      </w:r>
      <w:r>
        <w:rPr>
          <w:color w:val="231F20"/>
        </w:rPr>
        <w:t>телеканалі</w:t>
      </w:r>
      <w:r>
        <w:rPr>
          <w:color w:val="231F20"/>
          <w:spacing w:val="-19"/>
        </w:rPr>
        <w:t xml:space="preserve"> </w:t>
      </w:r>
      <w:r>
        <w:rPr>
          <w:color w:val="231F20"/>
        </w:rPr>
        <w:t>«Інтер»</w:t>
      </w:r>
      <w:r>
        <w:rPr>
          <w:color w:val="231F20"/>
          <w:spacing w:val="-19"/>
        </w:rPr>
        <w:t xml:space="preserve"> </w:t>
      </w:r>
      <w:r>
        <w:rPr>
          <w:color w:val="231F20"/>
        </w:rPr>
        <w:t>—</w:t>
      </w:r>
      <w:r>
        <w:rPr>
          <w:color w:val="231F20"/>
          <w:spacing w:val="-19"/>
        </w:rPr>
        <w:t xml:space="preserve"> </w:t>
      </w:r>
      <w:r>
        <w:rPr>
          <w:color w:val="231F20"/>
        </w:rPr>
        <w:t>203</w:t>
      </w:r>
      <w:r>
        <w:rPr>
          <w:color w:val="231F20"/>
          <w:spacing w:val="-19"/>
        </w:rPr>
        <w:t xml:space="preserve"> </w:t>
      </w:r>
      <w:r>
        <w:rPr>
          <w:color w:val="231F20"/>
        </w:rPr>
        <w:t>тисячі,</w:t>
      </w:r>
      <w:r>
        <w:rPr>
          <w:color w:val="231F20"/>
          <w:spacing w:val="-19"/>
        </w:rPr>
        <w:t xml:space="preserve"> </w:t>
      </w:r>
      <w:r>
        <w:rPr>
          <w:color w:val="231F20"/>
          <w:spacing w:val="-4"/>
        </w:rPr>
        <w:t xml:space="preserve">«Укра- </w:t>
      </w:r>
      <w:r>
        <w:rPr>
          <w:color w:val="231F20"/>
        </w:rPr>
        <w:t>їнській</w:t>
      </w:r>
      <w:r>
        <w:rPr>
          <w:color w:val="231F20"/>
          <w:spacing w:val="-14"/>
        </w:rPr>
        <w:t xml:space="preserve"> </w:t>
      </w:r>
      <w:r>
        <w:rPr>
          <w:color w:val="231F20"/>
        </w:rPr>
        <w:t>правді»</w:t>
      </w:r>
      <w:r>
        <w:rPr>
          <w:color w:val="231F20"/>
          <w:spacing w:val="-14"/>
        </w:rPr>
        <w:t xml:space="preserve"> </w:t>
      </w:r>
      <w:r>
        <w:rPr>
          <w:color w:val="231F20"/>
        </w:rPr>
        <w:t>—</w:t>
      </w:r>
      <w:r>
        <w:rPr>
          <w:color w:val="231F20"/>
          <w:spacing w:val="-14"/>
        </w:rPr>
        <w:t xml:space="preserve"> </w:t>
      </w:r>
      <w:r>
        <w:rPr>
          <w:color w:val="231F20"/>
        </w:rPr>
        <w:t>4</w:t>
      </w:r>
      <w:r>
        <w:rPr>
          <w:color w:val="231F20"/>
          <w:spacing w:val="-14"/>
        </w:rPr>
        <w:t xml:space="preserve"> </w:t>
      </w:r>
      <w:r>
        <w:rPr>
          <w:color w:val="231F20"/>
        </w:rPr>
        <w:t>тисячі,</w:t>
      </w:r>
      <w:r>
        <w:rPr>
          <w:color w:val="231F20"/>
          <w:spacing w:val="-14"/>
        </w:rPr>
        <w:t xml:space="preserve"> </w:t>
      </w:r>
      <w:r>
        <w:rPr>
          <w:color w:val="231F20"/>
          <w:spacing w:val="-3"/>
        </w:rPr>
        <w:t>то</w:t>
      </w:r>
      <w:r>
        <w:rPr>
          <w:color w:val="231F20"/>
          <w:spacing w:val="-14"/>
        </w:rPr>
        <w:t xml:space="preserve"> </w:t>
      </w:r>
      <w:r>
        <w:rPr>
          <w:color w:val="231F20"/>
        </w:rPr>
        <w:t>на</w:t>
      </w:r>
      <w:r>
        <w:rPr>
          <w:color w:val="231F20"/>
          <w:spacing w:val="-14"/>
        </w:rPr>
        <w:t xml:space="preserve"> </w:t>
      </w:r>
      <w:r>
        <w:rPr>
          <w:color w:val="231F20"/>
        </w:rPr>
        <w:t>ігрових</w:t>
      </w:r>
      <w:r>
        <w:rPr>
          <w:color w:val="231F20"/>
          <w:spacing w:val="-14"/>
        </w:rPr>
        <w:t xml:space="preserve"> </w:t>
      </w:r>
      <w:r>
        <w:rPr>
          <w:color w:val="231F20"/>
        </w:rPr>
        <w:t>каналах</w:t>
      </w:r>
      <w:r>
        <w:rPr>
          <w:color w:val="231F20"/>
          <w:spacing w:val="-15"/>
        </w:rPr>
        <w:t xml:space="preserve"> </w:t>
      </w:r>
      <w:r>
        <w:rPr>
          <w:color w:val="231F20"/>
        </w:rPr>
        <w:t>Dota</w:t>
      </w:r>
      <w:r>
        <w:rPr>
          <w:color w:val="231F20"/>
          <w:spacing w:val="-14"/>
        </w:rPr>
        <w:t xml:space="preserve"> </w:t>
      </w:r>
      <w:r>
        <w:rPr>
          <w:color w:val="231F20"/>
        </w:rPr>
        <w:t>2</w:t>
      </w:r>
      <w:r>
        <w:rPr>
          <w:color w:val="231F20"/>
          <w:spacing w:val="-14"/>
        </w:rPr>
        <w:t xml:space="preserve"> </w:t>
      </w:r>
      <w:r>
        <w:rPr>
          <w:color w:val="231F20"/>
        </w:rPr>
        <w:t>StarLadder</w:t>
      </w:r>
      <w:r>
        <w:rPr>
          <w:color w:val="231F20"/>
          <w:spacing w:val="-18"/>
        </w:rPr>
        <w:t xml:space="preserve"> </w:t>
      </w:r>
      <w:r>
        <w:rPr>
          <w:color w:val="231F20"/>
        </w:rPr>
        <w:t>—</w:t>
      </w:r>
      <w:r>
        <w:rPr>
          <w:color w:val="231F20"/>
          <w:spacing w:val="-14"/>
        </w:rPr>
        <w:t xml:space="preserve"> </w:t>
      </w:r>
      <w:r>
        <w:rPr>
          <w:color w:val="231F20"/>
        </w:rPr>
        <w:t>307</w:t>
      </w:r>
      <w:r>
        <w:rPr>
          <w:color w:val="231F20"/>
          <w:spacing w:val="-14"/>
        </w:rPr>
        <w:t xml:space="preserve"> </w:t>
      </w:r>
      <w:r>
        <w:rPr>
          <w:color w:val="231F20"/>
        </w:rPr>
        <w:t>тисяч,</w:t>
      </w:r>
      <w:r>
        <w:rPr>
          <w:color w:val="231F20"/>
          <w:spacing w:val="-14"/>
        </w:rPr>
        <w:t xml:space="preserve"> </w:t>
      </w:r>
      <w:r>
        <w:rPr>
          <w:color w:val="231F20"/>
        </w:rPr>
        <w:t>CS:GO StarLadder — майже 270 тисяч (станом на березень 2017 р.). Як інформацію для роз- думів, можна навести таке: фінансова винагорода для лауреатів Нобелівської премії 2016 р. становила 932 тисячі доларів, Пулітцерівської премії — 10 тисяч доларів, на- томість</w:t>
      </w:r>
      <w:r>
        <w:rPr>
          <w:color w:val="231F20"/>
          <w:spacing w:val="-18"/>
        </w:rPr>
        <w:t xml:space="preserve"> </w:t>
      </w:r>
      <w:r>
        <w:rPr>
          <w:color w:val="231F20"/>
        </w:rPr>
        <w:t>призовий</w:t>
      </w:r>
      <w:r>
        <w:rPr>
          <w:color w:val="231F20"/>
          <w:spacing w:val="-18"/>
        </w:rPr>
        <w:t xml:space="preserve"> </w:t>
      </w:r>
      <w:r>
        <w:rPr>
          <w:color w:val="231F20"/>
        </w:rPr>
        <w:t>фонд</w:t>
      </w:r>
      <w:r>
        <w:rPr>
          <w:color w:val="231F20"/>
          <w:spacing w:val="-17"/>
        </w:rPr>
        <w:t xml:space="preserve"> </w:t>
      </w:r>
      <w:r>
        <w:rPr>
          <w:color w:val="231F20"/>
        </w:rPr>
        <w:t>турніру</w:t>
      </w:r>
      <w:r>
        <w:rPr>
          <w:color w:val="231F20"/>
          <w:spacing w:val="-18"/>
        </w:rPr>
        <w:t xml:space="preserve"> </w:t>
      </w:r>
      <w:r>
        <w:rPr>
          <w:color w:val="231F20"/>
        </w:rPr>
        <w:t>з</w:t>
      </w:r>
      <w:r>
        <w:rPr>
          <w:color w:val="231F20"/>
          <w:spacing w:val="-18"/>
        </w:rPr>
        <w:t xml:space="preserve"> </w:t>
      </w:r>
      <w:r>
        <w:rPr>
          <w:color w:val="231F20"/>
        </w:rPr>
        <w:t>Dota</w:t>
      </w:r>
      <w:r>
        <w:rPr>
          <w:color w:val="231F20"/>
          <w:spacing w:val="-17"/>
        </w:rPr>
        <w:t xml:space="preserve"> </w:t>
      </w:r>
      <w:r>
        <w:rPr>
          <w:color w:val="231F20"/>
        </w:rPr>
        <w:t>2</w:t>
      </w:r>
      <w:r>
        <w:rPr>
          <w:color w:val="231F20"/>
          <w:spacing w:val="-18"/>
        </w:rPr>
        <w:t xml:space="preserve"> </w:t>
      </w:r>
      <w:r>
        <w:rPr>
          <w:color w:val="231F20"/>
          <w:spacing w:val="-5"/>
        </w:rPr>
        <w:t>«The</w:t>
      </w:r>
      <w:r>
        <w:rPr>
          <w:color w:val="231F20"/>
          <w:spacing w:val="-17"/>
        </w:rPr>
        <w:t xml:space="preserve"> </w:t>
      </w:r>
      <w:r>
        <w:rPr>
          <w:color w:val="231F20"/>
        </w:rPr>
        <w:t>Kiev</w:t>
      </w:r>
      <w:r>
        <w:rPr>
          <w:color w:val="231F20"/>
          <w:spacing w:val="-23"/>
        </w:rPr>
        <w:t xml:space="preserve"> </w:t>
      </w:r>
      <w:r>
        <w:rPr>
          <w:color w:val="231F20"/>
        </w:rPr>
        <w:t>Major»</w:t>
      </w:r>
      <w:r>
        <w:rPr>
          <w:color w:val="231F20"/>
          <w:spacing w:val="-17"/>
        </w:rPr>
        <w:t xml:space="preserve"> </w:t>
      </w:r>
      <w:r>
        <w:rPr>
          <w:color w:val="231F20"/>
        </w:rPr>
        <w:t>(квітень‒травень</w:t>
      </w:r>
      <w:r>
        <w:rPr>
          <w:color w:val="231F20"/>
          <w:spacing w:val="-18"/>
        </w:rPr>
        <w:t xml:space="preserve"> </w:t>
      </w:r>
      <w:r>
        <w:rPr>
          <w:color w:val="231F20"/>
        </w:rPr>
        <w:t>2017</w:t>
      </w:r>
      <w:r>
        <w:rPr>
          <w:color w:val="231F20"/>
          <w:spacing w:val="-18"/>
        </w:rPr>
        <w:t xml:space="preserve"> </w:t>
      </w:r>
      <w:r>
        <w:rPr>
          <w:color w:val="231F20"/>
        </w:rPr>
        <w:t>р.)</w:t>
      </w:r>
      <w:r>
        <w:rPr>
          <w:color w:val="231F20"/>
          <w:spacing w:val="-17"/>
        </w:rPr>
        <w:t xml:space="preserve"> </w:t>
      </w:r>
      <w:r>
        <w:rPr>
          <w:color w:val="231F20"/>
        </w:rPr>
        <w:t xml:space="preserve">ста- новить 3 мільйони доларів. За допомогою </w:t>
      </w:r>
      <w:r>
        <w:rPr>
          <w:color w:val="231F20"/>
          <w:spacing w:val="-4"/>
        </w:rPr>
        <w:t xml:space="preserve">Twitch </w:t>
      </w:r>
      <w:r>
        <w:rPr>
          <w:color w:val="231F20"/>
        </w:rPr>
        <w:t>транслюють кілька мільйонів годин відео</w:t>
      </w:r>
      <w:r>
        <w:rPr>
          <w:color w:val="231F20"/>
          <w:spacing w:val="-9"/>
        </w:rPr>
        <w:t xml:space="preserve"> </w:t>
      </w:r>
      <w:r>
        <w:rPr>
          <w:color w:val="231F20"/>
        </w:rPr>
        <w:t>щомісяця,</w:t>
      </w:r>
      <w:r>
        <w:rPr>
          <w:color w:val="231F20"/>
          <w:spacing w:val="-9"/>
        </w:rPr>
        <w:t xml:space="preserve"> </w:t>
      </w:r>
      <w:r>
        <w:rPr>
          <w:color w:val="231F20"/>
        </w:rPr>
        <w:t>крім</w:t>
      </w:r>
      <w:r>
        <w:rPr>
          <w:color w:val="231F20"/>
          <w:spacing w:val="-8"/>
        </w:rPr>
        <w:t xml:space="preserve"> </w:t>
      </w:r>
      <w:r>
        <w:rPr>
          <w:color w:val="231F20"/>
        </w:rPr>
        <w:t>того,</w:t>
      </w:r>
      <w:r>
        <w:rPr>
          <w:color w:val="231F20"/>
          <w:spacing w:val="-9"/>
        </w:rPr>
        <w:t xml:space="preserve"> </w:t>
      </w:r>
      <w:r>
        <w:rPr>
          <w:color w:val="231F20"/>
        </w:rPr>
        <w:t>сервіс</w:t>
      </w:r>
      <w:r>
        <w:rPr>
          <w:color w:val="231F20"/>
          <w:spacing w:val="-9"/>
        </w:rPr>
        <w:t xml:space="preserve"> </w:t>
      </w:r>
      <w:r>
        <w:rPr>
          <w:color w:val="231F20"/>
        </w:rPr>
        <w:t>дивляться</w:t>
      </w:r>
      <w:r>
        <w:rPr>
          <w:color w:val="231F20"/>
          <w:spacing w:val="-8"/>
        </w:rPr>
        <w:t xml:space="preserve"> </w:t>
      </w:r>
      <w:r>
        <w:rPr>
          <w:color w:val="231F20"/>
        </w:rPr>
        <w:t>майже</w:t>
      </w:r>
      <w:r>
        <w:rPr>
          <w:color w:val="231F20"/>
          <w:spacing w:val="-9"/>
        </w:rPr>
        <w:t xml:space="preserve"> </w:t>
      </w:r>
      <w:r>
        <w:rPr>
          <w:color w:val="231F20"/>
        </w:rPr>
        <w:t>10</w:t>
      </w:r>
      <w:r>
        <w:rPr>
          <w:color w:val="231F20"/>
          <w:spacing w:val="-9"/>
        </w:rPr>
        <w:t xml:space="preserve"> </w:t>
      </w:r>
      <w:r>
        <w:rPr>
          <w:color w:val="231F20"/>
        </w:rPr>
        <w:t>мільйонів</w:t>
      </w:r>
      <w:r>
        <w:rPr>
          <w:color w:val="231F20"/>
          <w:spacing w:val="-8"/>
        </w:rPr>
        <w:t xml:space="preserve"> </w:t>
      </w:r>
      <w:r>
        <w:rPr>
          <w:color w:val="231F20"/>
        </w:rPr>
        <w:t>глядачів</w:t>
      </w:r>
      <w:r>
        <w:rPr>
          <w:color w:val="231F20"/>
          <w:spacing w:val="-9"/>
        </w:rPr>
        <w:t xml:space="preserve"> </w:t>
      </w:r>
      <w:r>
        <w:rPr>
          <w:color w:val="231F20"/>
        </w:rPr>
        <w:t>щодня.</w:t>
      </w:r>
    </w:p>
    <w:p w:rsidR="00664BE7" w:rsidRDefault="00664BE7">
      <w:pPr>
        <w:pStyle w:val="a3"/>
        <w:spacing w:line="237" w:lineRule="auto"/>
        <w:ind w:right="157" w:firstLine="340"/>
      </w:pPr>
      <w:r>
        <w:rPr>
          <w:color w:val="231F20"/>
        </w:rPr>
        <w:t>IRIS покликаний полегшувати процеси створення, керування та структурування мобільного</w:t>
      </w:r>
      <w:r>
        <w:rPr>
          <w:color w:val="231F20"/>
          <w:spacing w:val="-13"/>
        </w:rPr>
        <w:t xml:space="preserve"> </w:t>
      </w:r>
      <w:r>
        <w:rPr>
          <w:color w:val="231F20"/>
        </w:rPr>
        <w:t>потокового</w:t>
      </w:r>
      <w:r>
        <w:rPr>
          <w:color w:val="231F20"/>
          <w:spacing w:val="-13"/>
        </w:rPr>
        <w:t xml:space="preserve"> </w:t>
      </w:r>
      <w:r>
        <w:rPr>
          <w:color w:val="231F20"/>
        </w:rPr>
        <w:t>відео</w:t>
      </w:r>
      <w:r>
        <w:rPr>
          <w:color w:val="231F20"/>
          <w:spacing w:val="-13"/>
        </w:rPr>
        <w:t xml:space="preserve"> </w:t>
      </w:r>
      <w:r>
        <w:rPr>
          <w:color w:val="231F20"/>
        </w:rPr>
        <w:t>і</w:t>
      </w:r>
      <w:r>
        <w:rPr>
          <w:color w:val="231F20"/>
          <w:spacing w:val="-13"/>
        </w:rPr>
        <w:t xml:space="preserve"> </w:t>
      </w:r>
      <w:r>
        <w:rPr>
          <w:color w:val="231F20"/>
        </w:rPr>
        <w:t>фотоконтенту.</w:t>
      </w:r>
      <w:r>
        <w:rPr>
          <w:color w:val="231F20"/>
          <w:spacing w:val="-13"/>
        </w:rPr>
        <w:t xml:space="preserve"> </w:t>
      </w:r>
      <w:r>
        <w:rPr>
          <w:color w:val="231F20"/>
        </w:rPr>
        <w:t>Платформа</w:t>
      </w:r>
      <w:r>
        <w:rPr>
          <w:color w:val="231F20"/>
          <w:spacing w:val="-13"/>
        </w:rPr>
        <w:t xml:space="preserve"> </w:t>
      </w:r>
      <w:r>
        <w:rPr>
          <w:color w:val="231F20"/>
        </w:rPr>
        <w:t>вирізняється</w:t>
      </w:r>
      <w:r>
        <w:rPr>
          <w:color w:val="231F20"/>
          <w:spacing w:val="-13"/>
        </w:rPr>
        <w:t xml:space="preserve"> </w:t>
      </w:r>
      <w:r>
        <w:rPr>
          <w:color w:val="231F20"/>
        </w:rPr>
        <w:t>низьким</w:t>
      </w:r>
      <w:r>
        <w:rPr>
          <w:color w:val="231F20"/>
          <w:spacing w:val="-13"/>
        </w:rPr>
        <w:t xml:space="preserve"> </w:t>
      </w:r>
      <w:r>
        <w:rPr>
          <w:color w:val="231F20"/>
        </w:rPr>
        <w:t xml:space="preserve">рівнем затримки трансляції та стабільністю роботи. Основні сфери </w:t>
      </w:r>
      <w:r>
        <w:rPr>
          <w:color w:val="231F20"/>
          <w:spacing w:val="5"/>
        </w:rPr>
        <w:t xml:space="preserve">її </w:t>
      </w:r>
      <w:r>
        <w:rPr>
          <w:color w:val="231F20"/>
        </w:rPr>
        <w:t xml:space="preserve">застосування — марке- </w:t>
      </w:r>
      <w:r>
        <w:rPr>
          <w:color w:val="231F20"/>
          <w:spacing w:val="-3"/>
        </w:rPr>
        <w:t xml:space="preserve">тинг, </w:t>
      </w:r>
      <w:r>
        <w:rPr>
          <w:color w:val="231F20"/>
        </w:rPr>
        <w:t>звітність із продажу, PR та навчання персоналу. Серед представників мас-медіа IRIS</w:t>
      </w:r>
      <w:r>
        <w:rPr>
          <w:color w:val="231F20"/>
          <w:spacing w:val="-7"/>
        </w:rPr>
        <w:t xml:space="preserve"> </w:t>
      </w:r>
      <w:r>
        <w:rPr>
          <w:color w:val="231F20"/>
        </w:rPr>
        <w:t>не</w:t>
      </w:r>
      <w:r>
        <w:rPr>
          <w:color w:val="231F20"/>
          <w:spacing w:val="-8"/>
        </w:rPr>
        <w:t xml:space="preserve"> </w:t>
      </w:r>
      <w:r>
        <w:rPr>
          <w:color w:val="231F20"/>
        </w:rPr>
        <w:t>користується</w:t>
      </w:r>
      <w:r>
        <w:rPr>
          <w:color w:val="231F20"/>
          <w:spacing w:val="-8"/>
        </w:rPr>
        <w:t xml:space="preserve"> </w:t>
      </w:r>
      <w:r>
        <w:rPr>
          <w:color w:val="231F20"/>
        </w:rPr>
        <w:t>великим</w:t>
      </w:r>
      <w:r>
        <w:rPr>
          <w:color w:val="231F20"/>
          <w:spacing w:val="-7"/>
        </w:rPr>
        <w:t xml:space="preserve"> </w:t>
      </w:r>
      <w:r>
        <w:rPr>
          <w:color w:val="231F20"/>
        </w:rPr>
        <w:t>попитом,</w:t>
      </w:r>
      <w:r>
        <w:rPr>
          <w:color w:val="231F20"/>
          <w:spacing w:val="-8"/>
        </w:rPr>
        <w:t xml:space="preserve"> </w:t>
      </w:r>
      <w:r>
        <w:rPr>
          <w:color w:val="231F20"/>
        </w:rPr>
        <w:t>проте</w:t>
      </w:r>
      <w:r>
        <w:rPr>
          <w:color w:val="231F20"/>
          <w:spacing w:val="-6"/>
        </w:rPr>
        <w:t xml:space="preserve"> </w:t>
      </w:r>
      <w:r>
        <w:rPr>
          <w:color w:val="231F20"/>
        </w:rPr>
        <w:t>деякі</w:t>
      </w:r>
      <w:r>
        <w:rPr>
          <w:color w:val="231F20"/>
          <w:spacing w:val="-8"/>
        </w:rPr>
        <w:t xml:space="preserve"> </w:t>
      </w:r>
      <w:r>
        <w:rPr>
          <w:color w:val="231F20"/>
        </w:rPr>
        <w:t>ЗМІ</w:t>
      </w:r>
      <w:r>
        <w:rPr>
          <w:color w:val="231F20"/>
          <w:spacing w:val="-8"/>
        </w:rPr>
        <w:t xml:space="preserve"> </w:t>
      </w:r>
      <w:r>
        <w:rPr>
          <w:color w:val="231F20"/>
        </w:rPr>
        <w:t>його</w:t>
      </w:r>
      <w:r>
        <w:rPr>
          <w:color w:val="231F20"/>
          <w:spacing w:val="-7"/>
        </w:rPr>
        <w:t xml:space="preserve"> </w:t>
      </w:r>
      <w:r>
        <w:rPr>
          <w:color w:val="231F20"/>
        </w:rPr>
        <w:t>все</w:t>
      </w:r>
      <w:r>
        <w:rPr>
          <w:color w:val="231F20"/>
          <w:spacing w:val="-7"/>
        </w:rPr>
        <w:t xml:space="preserve"> </w:t>
      </w:r>
      <w:r>
        <w:rPr>
          <w:color w:val="231F20"/>
        </w:rPr>
        <w:t>ж</w:t>
      </w:r>
      <w:r>
        <w:rPr>
          <w:color w:val="231F20"/>
          <w:spacing w:val="-7"/>
        </w:rPr>
        <w:t xml:space="preserve"> </w:t>
      </w:r>
      <w:r>
        <w:rPr>
          <w:color w:val="231F20"/>
        </w:rPr>
        <w:t>таки</w:t>
      </w:r>
      <w:r>
        <w:rPr>
          <w:color w:val="231F20"/>
          <w:spacing w:val="-6"/>
        </w:rPr>
        <w:t xml:space="preserve"> </w:t>
      </w:r>
      <w:r>
        <w:rPr>
          <w:color w:val="231F20"/>
        </w:rPr>
        <w:t>використову- ють,</w:t>
      </w:r>
      <w:r>
        <w:rPr>
          <w:color w:val="231F20"/>
          <w:spacing w:val="-5"/>
        </w:rPr>
        <w:t xml:space="preserve"> </w:t>
      </w:r>
      <w:r>
        <w:rPr>
          <w:color w:val="231F20"/>
        </w:rPr>
        <w:t>наприклад</w:t>
      </w:r>
      <w:r>
        <w:rPr>
          <w:color w:val="231F20"/>
          <w:spacing w:val="-4"/>
        </w:rPr>
        <w:t xml:space="preserve"> </w:t>
      </w:r>
      <w:r>
        <w:rPr>
          <w:color w:val="231F20"/>
        </w:rPr>
        <w:t>BBC</w:t>
      </w:r>
      <w:r>
        <w:rPr>
          <w:color w:val="231F20"/>
          <w:spacing w:val="-4"/>
        </w:rPr>
        <w:t xml:space="preserve"> </w:t>
      </w:r>
      <w:r>
        <w:rPr>
          <w:color w:val="231F20"/>
        </w:rPr>
        <w:t>News,</w:t>
      </w:r>
      <w:r>
        <w:rPr>
          <w:color w:val="231F20"/>
          <w:spacing w:val="-11"/>
        </w:rPr>
        <w:t xml:space="preserve"> </w:t>
      </w:r>
      <w:r>
        <w:rPr>
          <w:color w:val="231F20"/>
        </w:rPr>
        <w:t>The</w:t>
      </w:r>
      <w:r>
        <w:rPr>
          <w:color w:val="231F20"/>
          <w:spacing w:val="-4"/>
        </w:rPr>
        <w:t xml:space="preserve"> </w:t>
      </w:r>
      <w:r>
        <w:rPr>
          <w:color w:val="231F20"/>
          <w:spacing w:val="-3"/>
        </w:rPr>
        <w:t>Wall</w:t>
      </w:r>
      <w:r>
        <w:rPr>
          <w:color w:val="231F20"/>
          <w:spacing w:val="-4"/>
        </w:rPr>
        <w:t xml:space="preserve"> </w:t>
      </w:r>
      <w:r>
        <w:rPr>
          <w:color w:val="231F20"/>
          <w:spacing w:val="-2"/>
        </w:rPr>
        <w:t>Street</w:t>
      </w:r>
      <w:r>
        <w:rPr>
          <w:color w:val="231F20"/>
          <w:spacing w:val="-11"/>
        </w:rPr>
        <w:t xml:space="preserve"> </w:t>
      </w:r>
      <w:r>
        <w:rPr>
          <w:color w:val="231F20"/>
        </w:rPr>
        <w:t>Journal,</w:t>
      </w:r>
      <w:r>
        <w:rPr>
          <w:color w:val="231F20"/>
          <w:spacing w:val="-4"/>
        </w:rPr>
        <w:t xml:space="preserve"> </w:t>
      </w:r>
      <w:r>
        <w:rPr>
          <w:color w:val="231F20"/>
          <w:spacing w:val="-3"/>
        </w:rPr>
        <w:t>France</w:t>
      </w:r>
      <w:r>
        <w:rPr>
          <w:color w:val="231F20"/>
          <w:spacing w:val="-4"/>
        </w:rPr>
        <w:t xml:space="preserve"> </w:t>
      </w:r>
      <w:r>
        <w:rPr>
          <w:color w:val="231F20"/>
        </w:rPr>
        <w:t>24,</w:t>
      </w:r>
      <w:r>
        <w:rPr>
          <w:color w:val="231F20"/>
          <w:spacing w:val="-4"/>
        </w:rPr>
        <w:t xml:space="preserve"> </w:t>
      </w:r>
      <w:r>
        <w:rPr>
          <w:color w:val="231F20"/>
          <w:spacing w:val="-5"/>
        </w:rPr>
        <w:t>Fox</w:t>
      </w:r>
      <w:r>
        <w:rPr>
          <w:color w:val="231F20"/>
          <w:spacing w:val="-4"/>
        </w:rPr>
        <w:t xml:space="preserve"> </w:t>
      </w:r>
      <w:r>
        <w:rPr>
          <w:color w:val="231F20"/>
        </w:rPr>
        <w:t>News.</w:t>
      </w:r>
      <w:r>
        <w:rPr>
          <w:color w:val="231F20"/>
          <w:spacing w:val="-5"/>
        </w:rPr>
        <w:t xml:space="preserve"> </w:t>
      </w:r>
      <w:r>
        <w:rPr>
          <w:color w:val="231F20"/>
        </w:rPr>
        <w:t>Основна</w:t>
      </w:r>
      <w:r>
        <w:rPr>
          <w:color w:val="231F20"/>
          <w:spacing w:val="-4"/>
        </w:rPr>
        <w:t xml:space="preserve"> </w:t>
      </w:r>
      <w:r>
        <w:rPr>
          <w:color w:val="231F20"/>
        </w:rPr>
        <w:t>пере- вага</w:t>
      </w:r>
      <w:r>
        <w:rPr>
          <w:color w:val="231F20"/>
          <w:spacing w:val="-13"/>
        </w:rPr>
        <w:t xml:space="preserve"> </w:t>
      </w:r>
      <w:r>
        <w:rPr>
          <w:color w:val="231F20"/>
        </w:rPr>
        <w:t>IRIS</w:t>
      </w:r>
      <w:r>
        <w:rPr>
          <w:color w:val="231F20"/>
          <w:spacing w:val="-12"/>
        </w:rPr>
        <w:t xml:space="preserve"> </w:t>
      </w:r>
      <w:r>
        <w:rPr>
          <w:color w:val="231F20"/>
        </w:rPr>
        <w:t>—</w:t>
      </w:r>
      <w:r>
        <w:rPr>
          <w:color w:val="231F20"/>
          <w:spacing w:val="-12"/>
        </w:rPr>
        <w:t xml:space="preserve"> </w:t>
      </w:r>
      <w:r>
        <w:rPr>
          <w:color w:val="231F20"/>
        </w:rPr>
        <w:t>це</w:t>
      </w:r>
      <w:r>
        <w:rPr>
          <w:color w:val="231F20"/>
          <w:spacing w:val="-13"/>
        </w:rPr>
        <w:t xml:space="preserve"> </w:t>
      </w:r>
      <w:r>
        <w:rPr>
          <w:color w:val="231F20"/>
        </w:rPr>
        <w:t>добра</w:t>
      </w:r>
      <w:r>
        <w:rPr>
          <w:color w:val="231F20"/>
          <w:spacing w:val="-12"/>
        </w:rPr>
        <w:t xml:space="preserve"> </w:t>
      </w:r>
      <w:r>
        <w:rPr>
          <w:color w:val="231F20"/>
        </w:rPr>
        <w:t>інтеграція</w:t>
      </w:r>
      <w:r>
        <w:rPr>
          <w:color w:val="231F20"/>
          <w:spacing w:val="-12"/>
        </w:rPr>
        <w:t xml:space="preserve"> </w:t>
      </w:r>
      <w:r>
        <w:rPr>
          <w:color w:val="231F20"/>
        </w:rPr>
        <w:t>з</w:t>
      </w:r>
      <w:r>
        <w:rPr>
          <w:color w:val="231F20"/>
          <w:spacing w:val="-13"/>
        </w:rPr>
        <w:t xml:space="preserve"> </w:t>
      </w:r>
      <w:r>
        <w:rPr>
          <w:color w:val="231F20"/>
        </w:rPr>
        <w:t>різноманітними</w:t>
      </w:r>
      <w:r>
        <w:rPr>
          <w:color w:val="231F20"/>
          <w:spacing w:val="-12"/>
        </w:rPr>
        <w:t xml:space="preserve"> </w:t>
      </w:r>
      <w:r>
        <w:rPr>
          <w:color w:val="231F20"/>
        </w:rPr>
        <w:t>платформами.</w:t>
      </w:r>
    </w:p>
    <w:p w:rsidR="00664BE7" w:rsidRDefault="00664BE7">
      <w:pPr>
        <w:pStyle w:val="a3"/>
        <w:ind w:right="155" w:firstLine="340"/>
      </w:pPr>
      <w:r>
        <w:rPr>
          <w:color w:val="231F20"/>
        </w:rPr>
        <w:t xml:space="preserve">Формат лайв стрімінгу якнайкраще пасує до соціально-комунікаційної сутності су- спільства в епоху пізнього постмодернізму. Вслід за реаліті-шоу потокові </w:t>
      </w:r>
      <w:r>
        <w:rPr>
          <w:color w:val="231F20"/>
          <w:spacing w:val="-3"/>
        </w:rPr>
        <w:t xml:space="preserve">мультимедіа </w:t>
      </w:r>
      <w:r>
        <w:rPr>
          <w:color w:val="231F20"/>
        </w:rPr>
        <w:t xml:space="preserve">уособлюють риси сучасної масової </w:t>
      </w:r>
      <w:r>
        <w:rPr>
          <w:color w:val="231F20"/>
          <w:spacing w:val="-4"/>
        </w:rPr>
        <w:t xml:space="preserve">культури, </w:t>
      </w:r>
      <w:r>
        <w:rPr>
          <w:color w:val="231F20"/>
        </w:rPr>
        <w:t xml:space="preserve">переважно побутовість, розважальність, серійність, аксіологічну невизначеність тощо. Насправді між форматом лайв стрімін- гу в мережі та форматом реаліті-шоу на телебаченні значно більше спільного, аніж </w:t>
      </w:r>
      <w:r>
        <w:rPr>
          <w:color w:val="231F20"/>
          <w:spacing w:val="-3"/>
        </w:rPr>
        <w:t xml:space="preserve">може </w:t>
      </w:r>
      <w:r>
        <w:rPr>
          <w:color w:val="231F20"/>
        </w:rPr>
        <w:t>здаватися спершу. Серед спільних рис можна згадати відсутність заборонених тем,</w:t>
      </w:r>
      <w:r>
        <w:rPr>
          <w:color w:val="231F20"/>
          <w:spacing w:val="-17"/>
        </w:rPr>
        <w:t xml:space="preserve"> </w:t>
      </w:r>
      <w:r>
        <w:rPr>
          <w:color w:val="231F20"/>
        </w:rPr>
        <w:t>тяжіння</w:t>
      </w:r>
      <w:r>
        <w:rPr>
          <w:color w:val="231F20"/>
          <w:spacing w:val="-16"/>
        </w:rPr>
        <w:t xml:space="preserve"> </w:t>
      </w:r>
      <w:r>
        <w:rPr>
          <w:color w:val="231F20"/>
        </w:rPr>
        <w:t>до</w:t>
      </w:r>
      <w:r>
        <w:rPr>
          <w:color w:val="231F20"/>
          <w:spacing w:val="-16"/>
        </w:rPr>
        <w:t xml:space="preserve"> </w:t>
      </w:r>
      <w:r>
        <w:rPr>
          <w:color w:val="231F20"/>
        </w:rPr>
        <w:t>повсякденності,</w:t>
      </w:r>
      <w:r>
        <w:rPr>
          <w:color w:val="231F20"/>
          <w:spacing w:val="-16"/>
        </w:rPr>
        <w:t xml:space="preserve"> </w:t>
      </w:r>
      <w:r>
        <w:rPr>
          <w:color w:val="231F20"/>
        </w:rPr>
        <w:t>створення</w:t>
      </w:r>
      <w:r>
        <w:rPr>
          <w:color w:val="231F20"/>
          <w:spacing w:val="-16"/>
        </w:rPr>
        <w:t xml:space="preserve"> </w:t>
      </w:r>
      <w:r>
        <w:rPr>
          <w:color w:val="231F20"/>
        </w:rPr>
        <w:t>«ефекту</w:t>
      </w:r>
      <w:r>
        <w:rPr>
          <w:color w:val="231F20"/>
          <w:spacing w:val="-16"/>
        </w:rPr>
        <w:t xml:space="preserve"> </w:t>
      </w:r>
      <w:r>
        <w:rPr>
          <w:color w:val="231F20"/>
        </w:rPr>
        <w:t>реальності»,</w:t>
      </w:r>
      <w:r>
        <w:rPr>
          <w:color w:val="231F20"/>
          <w:spacing w:val="-16"/>
        </w:rPr>
        <w:t xml:space="preserve"> </w:t>
      </w:r>
      <w:r>
        <w:rPr>
          <w:color w:val="231F20"/>
        </w:rPr>
        <w:t>гібридність</w:t>
      </w:r>
      <w:r>
        <w:rPr>
          <w:color w:val="231F20"/>
          <w:spacing w:val="-16"/>
        </w:rPr>
        <w:t xml:space="preserve"> </w:t>
      </w:r>
      <w:r>
        <w:rPr>
          <w:color w:val="231F20"/>
        </w:rPr>
        <w:t>формату, задоволення</w:t>
      </w:r>
      <w:r>
        <w:rPr>
          <w:color w:val="231F20"/>
          <w:spacing w:val="-11"/>
        </w:rPr>
        <w:t xml:space="preserve"> </w:t>
      </w:r>
      <w:r>
        <w:rPr>
          <w:color w:val="231F20"/>
        </w:rPr>
        <w:t>потреби</w:t>
      </w:r>
      <w:r>
        <w:rPr>
          <w:color w:val="231F20"/>
          <w:spacing w:val="-11"/>
        </w:rPr>
        <w:t xml:space="preserve"> </w:t>
      </w:r>
      <w:r>
        <w:rPr>
          <w:color w:val="231F20"/>
        </w:rPr>
        <w:t>в</w:t>
      </w:r>
      <w:r>
        <w:rPr>
          <w:color w:val="231F20"/>
          <w:spacing w:val="-11"/>
        </w:rPr>
        <w:t xml:space="preserve"> </w:t>
      </w:r>
      <w:r>
        <w:rPr>
          <w:color w:val="231F20"/>
        </w:rPr>
        <w:t>підгляданні,</w:t>
      </w:r>
      <w:r>
        <w:rPr>
          <w:color w:val="231F20"/>
          <w:spacing w:val="-11"/>
        </w:rPr>
        <w:t xml:space="preserve"> </w:t>
      </w:r>
      <w:r>
        <w:rPr>
          <w:color w:val="231F20"/>
        </w:rPr>
        <w:t>документальність</w:t>
      </w:r>
      <w:r>
        <w:rPr>
          <w:color w:val="231F20"/>
          <w:spacing w:val="-11"/>
        </w:rPr>
        <w:t xml:space="preserve"> </w:t>
      </w:r>
      <w:r>
        <w:rPr>
          <w:color w:val="231F20"/>
        </w:rPr>
        <w:t>тощо.</w:t>
      </w:r>
    </w:p>
    <w:p w:rsidR="00664BE7" w:rsidRDefault="00664BE7">
      <w:pPr>
        <w:pStyle w:val="5"/>
        <w:numPr>
          <w:ilvl w:val="0"/>
          <w:numId w:val="48"/>
        </w:numPr>
        <w:tabs>
          <w:tab w:val="left" w:pos="1573"/>
        </w:tabs>
        <w:spacing w:before="0" w:line="229" w:lineRule="exact"/>
        <w:jc w:val="both"/>
      </w:pPr>
      <w:r>
        <w:rPr>
          <w:color w:val="231F20"/>
        </w:rPr>
        <w:t>Платформи</w:t>
      </w:r>
      <w:r>
        <w:rPr>
          <w:color w:val="231F20"/>
          <w:spacing w:val="-13"/>
        </w:rPr>
        <w:t xml:space="preserve"> </w:t>
      </w:r>
      <w:r>
        <w:rPr>
          <w:color w:val="231F20"/>
        </w:rPr>
        <w:t>відеомонтажу</w:t>
      </w:r>
    </w:p>
    <w:p w:rsidR="00664BE7" w:rsidRDefault="00664BE7">
      <w:pPr>
        <w:pStyle w:val="a3"/>
        <w:ind w:right="156" w:firstLine="340"/>
      </w:pPr>
      <w:r>
        <w:rPr>
          <w:color w:val="231F20"/>
        </w:rPr>
        <w:t xml:space="preserve">У мережі з’являється величезна кількість інструментів для ручного й автоматич- ного відеомонтажу. З одного боку, усі вони нині не можуть конкурувати за функці- ональністю хоча б із Premiere від Adobe чи Edius від Canopus, а з іншого боку, такі сервіси допоагають вирішувати більшість завдань із відеомонтажу для нових медіа. </w:t>
      </w:r>
      <w:r>
        <w:rPr>
          <w:color w:val="231F20"/>
          <w:spacing w:val="-6"/>
        </w:rPr>
        <w:t xml:space="preserve">Так, </w:t>
      </w:r>
      <w:r>
        <w:rPr>
          <w:color w:val="231F20"/>
        </w:rPr>
        <w:t>наприклад, відеоредактор LIFE.FILM на основі закладеного алгоритму добирає окремі</w:t>
      </w:r>
      <w:r>
        <w:rPr>
          <w:color w:val="231F20"/>
          <w:spacing w:val="-15"/>
        </w:rPr>
        <w:t xml:space="preserve"> </w:t>
      </w:r>
      <w:r>
        <w:rPr>
          <w:color w:val="231F20"/>
        </w:rPr>
        <w:t>кадри</w:t>
      </w:r>
      <w:r>
        <w:rPr>
          <w:color w:val="231F20"/>
          <w:spacing w:val="-15"/>
        </w:rPr>
        <w:t xml:space="preserve"> </w:t>
      </w:r>
      <w:r>
        <w:rPr>
          <w:color w:val="231F20"/>
        </w:rPr>
        <w:t>з</w:t>
      </w:r>
      <w:r>
        <w:rPr>
          <w:color w:val="231F20"/>
          <w:spacing w:val="-15"/>
        </w:rPr>
        <w:t xml:space="preserve"> </w:t>
      </w:r>
      <w:r>
        <w:rPr>
          <w:color w:val="231F20"/>
        </w:rPr>
        <w:t>великих</w:t>
      </w:r>
      <w:r>
        <w:rPr>
          <w:color w:val="231F20"/>
          <w:spacing w:val="-14"/>
        </w:rPr>
        <w:t xml:space="preserve"> </w:t>
      </w:r>
      <w:r>
        <w:rPr>
          <w:color w:val="231F20"/>
        </w:rPr>
        <w:t>за</w:t>
      </w:r>
      <w:r>
        <w:rPr>
          <w:color w:val="231F20"/>
          <w:spacing w:val="-15"/>
        </w:rPr>
        <w:t xml:space="preserve"> </w:t>
      </w:r>
      <w:r>
        <w:rPr>
          <w:color w:val="231F20"/>
        </w:rPr>
        <w:t>обсягом</w:t>
      </w:r>
      <w:r>
        <w:rPr>
          <w:color w:val="231F20"/>
          <w:spacing w:val="-15"/>
        </w:rPr>
        <w:t xml:space="preserve"> </w:t>
      </w:r>
      <w:r>
        <w:rPr>
          <w:color w:val="231F20"/>
        </w:rPr>
        <w:t>відеоархів</w:t>
      </w:r>
      <w:r>
        <w:rPr>
          <w:color w:val="231F20"/>
          <w:spacing w:val="-14"/>
        </w:rPr>
        <w:t xml:space="preserve"> </w:t>
      </w:r>
      <w:r>
        <w:rPr>
          <w:color w:val="231F20"/>
        </w:rPr>
        <w:t>та</w:t>
      </w:r>
      <w:r>
        <w:rPr>
          <w:color w:val="231F20"/>
          <w:spacing w:val="-15"/>
        </w:rPr>
        <w:t xml:space="preserve"> </w:t>
      </w:r>
      <w:r>
        <w:rPr>
          <w:color w:val="231F20"/>
        </w:rPr>
        <w:t>автоматично</w:t>
      </w:r>
      <w:r>
        <w:rPr>
          <w:color w:val="231F20"/>
          <w:spacing w:val="-15"/>
        </w:rPr>
        <w:t xml:space="preserve"> </w:t>
      </w:r>
      <w:r>
        <w:rPr>
          <w:color w:val="231F20"/>
        </w:rPr>
        <w:t>створює</w:t>
      </w:r>
      <w:r>
        <w:rPr>
          <w:color w:val="231F20"/>
          <w:spacing w:val="-15"/>
        </w:rPr>
        <w:t xml:space="preserve"> </w:t>
      </w:r>
      <w:r>
        <w:rPr>
          <w:color w:val="231F20"/>
        </w:rPr>
        <w:t>короткий</w:t>
      </w:r>
      <w:r>
        <w:rPr>
          <w:color w:val="231F20"/>
          <w:spacing w:val="-14"/>
        </w:rPr>
        <w:t xml:space="preserve"> </w:t>
      </w:r>
      <w:r>
        <w:rPr>
          <w:color w:val="231F20"/>
        </w:rPr>
        <w:t>фільм (тривалістю одна‒дві хвилини). Натомість сервіс Videotoolbox надає значно ширші можливості для користувача: наявність зручного файлового менеджера, інструменти конвертації форматів, додавання титрів і субтитрів, мікшування різноманітних відео- файлів</w:t>
      </w:r>
      <w:r>
        <w:rPr>
          <w:color w:val="231F20"/>
          <w:spacing w:val="-9"/>
        </w:rPr>
        <w:t xml:space="preserve"> </w:t>
      </w:r>
      <w:r>
        <w:rPr>
          <w:color w:val="231F20"/>
        </w:rPr>
        <w:t>та</w:t>
      </w:r>
      <w:r>
        <w:rPr>
          <w:color w:val="231F20"/>
          <w:spacing w:val="-9"/>
        </w:rPr>
        <w:t xml:space="preserve"> </w:t>
      </w:r>
      <w:r>
        <w:rPr>
          <w:color w:val="231F20"/>
        </w:rPr>
        <w:t>їх</w:t>
      </w:r>
      <w:r>
        <w:rPr>
          <w:color w:val="231F20"/>
          <w:spacing w:val="-9"/>
        </w:rPr>
        <w:t xml:space="preserve"> </w:t>
      </w:r>
      <w:r>
        <w:rPr>
          <w:color w:val="231F20"/>
        </w:rPr>
        <w:t>звукових</w:t>
      </w:r>
      <w:r>
        <w:rPr>
          <w:color w:val="231F20"/>
          <w:spacing w:val="-8"/>
        </w:rPr>
        <w:t xml:space="preserve"> </w:t>
      </w:r>
      <w:r>
        <w:rPr>
          <w:color w:val="231F20"/>
        </w:rPr>
        <w:t>доріжок,</w:t>
      </w:r>
      <w:r>
        <w:rPr>
          <w:color w:val="231F20"/>
          <w:spacing w:val="-9"/>
        </w:rPr>
        <w:t xml:space="preserve"> </w:t>
      </w:r>
      <w:r>
        <w:rPr>
          <w:color w:val="231F20"/>
        </w:rPr>
        <w:t>кадрування</w:t>
      </w:r>
      <w:r>
        <w:rPr>
          <w:color w:val="231F20"/>
          <w:spacing w:val="-9"/>
        </w:rPr>
        <w:t xml:space="preserve"> </w:t>
      </w:r>
      <w:r>
        <w:rPr>
          <w:color w:val="231F20"/>
        </w:rPr>
        <w:t>тощо.</w:t>
      </w:r>
      <w:r>
        <w:rPr>
          <w:color w:val="231F20"/>
          <w:spacing w:val="-8"/>
        </w:rPr>
        <w:t xml:space="preserve"> </w:t>
      </w:r>
      <w:r>
        <w:rPr>
          <w:color w:val="231F20"/>
        </w:rPr>
        <w:t>Популярними</w:t>
      </w:r>
      <w:r>
        <w:rPr>
          <w:color w:val="231F20"/>
          <w:spacing w:val="-9"/>
        </w:rPr>
        <w:t xml:space="preserve"> </w:t>
      </w:r>
      <w:r>
        <w:rPr>
          <w:color w:val="231F20"/>
        </w:rPr>
        <w:t>онлайновими</w:t>
      </w:r>
      <w:r>
        <w:rPr>
          <w:color w:val="231F20"/>
          <w:spacing w:val="-9"/>
        </w:rPr>
        <w:t xml:space="preserve"> </w:t>
      </w:r>
      <w:r>
        <w:rPr>
          <w:color w:val="231F20"/>
        </w:rPr>
        <w:t>відеоре- дакторами</w:t>
      </w:r>
      <w:r>
        <w:rPr>
          <w:color w:val="231F20"/>
          <w:spacing w:val="-12"/>
        </w:rPr>
        <w:t xml:space="preserve"> </w:t>
      </w:r>
      <w:r>
        <w:rPr>
          <w:color w:val="231F20"/>
          <w:spacing w:val="-3"/>
        </w:rPr>
        <w:t>також</w:t>
      </w:r>
      <w:r>
        <w:rPr>
          <w:color w:val="231F20"/>
          <w:spacing w:val="-11"/>
        </w:rPr>
        <w:t xml:space="preserve"> </w:t>
      </w:r>
      <w:r>
        <w:rPr>
          <w:color w:val="231F20"/>
        </w:rPr>
        <w:t>вважаються</w:t>
      </w:r>
      <w:r>
        <w:rPr>
          <w:color w:val="231F20"/>
          <w:spacing w:val="-11"/>
        </w:rPr>
        <w:t xml:space="preserve"> </w:t>
      </w:r>
      <w:r>
        <w:rPr>
          <w:color w:val="231F20"/>
        </w:rPr>
        <w:t>StashBox,</w:t>
      </w:r>
      <w:r>
        <w:rPr>
          <w:color w:val="231F20"/>
          <w:spacing w:val="-11"/>
        </w:rPr>
        <w:t xml:space="preserve"> </w:t>
      </w:r>
      <w:r>
        <w:rPr>
          <w:color w:val="231F20"/>
        </w:rPr>
        <w:t>Movavi,</w:t>
      </w:r>
      <w:r>
        <w:rPr>
          <w:color w:val="231F20"/>
          <w:spacing w:val="-11"/>
        </w:rPr>
        <w:t xml:space="preserve"> </w:t>
      </w:r>
      <w:r>
        <w:rPr>
          <w:color w:val="231F20"/>
        </w:rPr>
        <w:t>Moviemasher,</w:t>
      </w:r>
      <w:r>
        <w:rPr>
          <w:color w:val="231F20"/>
          <w:spacing w:val="-11"/>
        </w:rPr>
        <w:t xml:space="preserve"> </w:t>
      </w:r>
      <w:r>
        <w:rPr>
          <w:color w:val="231F20"/>
        </w:rPr>
        <w:t>Stupeflix,</w:t>
      </w:r>
      <w:r>
        <w:rPr>
          <w:color w:val="231F20"/>
          <w:spacing w:val="-18"/>
        </w:rPr>
        <w:t xml:space="preserve"> </w:t>
      </w:r>
      <w:r>
        <w:rPr>
          <w:color w:val="231F20"/>
        </w:rPr>
        <w:t>Animoto.</w:t>
      </w:r>
    </w:p>
    <w:p w:rsidR="00664BE7" w:rsidRDefault="00664BE7">
      <w:pPr>
        <w:pStyle w:val="5"/>
        <w:numPr>
          <w:ilvl w:val="0"/>
          <w:numId w:val="48"/>
        </w:numPr>
        <w:tabs>
          <w:tab w:val="left" w:pos="1573"/>
        </w:tabs>
        <w:spacing w:before="0" w:line="225" w:lineRule="exact"/>
        <w:jc w:val="both"/>
      </w:pPr>
      <w:r>
        <w:rPr>
          <w:color w:val="231F20"/>
        </w:rPr>
        <w:t>Інтерактивне</w:t>
      </w:r>
      <w:r>
        <w:rPr>
          <w:color w:val="231F20"/>
          <w:spacing w:val="-12"/>
        </w:rPr>
        <w:t xml:space="preserve"> </w:t>
      </w:r>
      <w:r>
        <w:rPr>
          <w:color w:val="231F20"/>
        </w:rPr>
        <w:t>відео</w:t>
      </w:r>
    </w:p>
    <w:p w:rsidR="00664BE7" w:rsidRDefault="00664BE7">
      <w:pPr>
        <w:pStyle w:val="a3"/>
        <w:ind w:right="156" w:firstLine="340"/>
      </w:pPr>
      <w:r>
        <w:rPr>
          <w:color w:val="231F20"/>
        </w:rPr>
        <w:t xml:space="preserve">Для широкого загалу в мережі пропонується велика кількість інструментів для створення інтерактивного відео. Найвідоміший із них, звісно, </w:t>
      </w:r>
      <w:r>
        <w:rPr>
          <w:color w:val="231F20"/>
          <w:spacing w:val="-9"/>
        </w:rPr>
        <w:t xml:space="preserve">YouTube, </w:t>
      </w:r>
      <w:r>
        <w:rPr>
          <w:color w:val="231F20"/>
        </w:rPr>
        <w:t xml:space="preserve">що нині дає змогу створювати плейлисти, додавати титри, анотації та посилання у відеофайлах тощо. Окрім нього є Zaption, </w:t>
      </w:r>
      <w:r>
        <w:rPr>
          <w:color w:val="231F20"/>
          <w:spacing w:val="-3"/>
        </w:rPr>
        <w:t xml:space="preserve">Adventr, </w:t>
      </w:r>
      <w:r>
        <w:rPr>
          <w:color w:val="231F20"/>
        </w:rPr>
        <w:t>TED-Ed, Vialogues, VideoNot та інші. Насправді, для</w:t>
      </w:r>
      <w:r>
        <w:rPr>
          <w:color w:val="231F20"/>
          <w:spacing w:val="-5"/>
        </w:rPr>
        <w:t xml:space="preserve"> </w:t>
      </w:r>
      <w:r>
        <w:rPr>
          <w:color w:val="231F20"/>
        </w:rPr>
        <w:t>простої</w:t>
      </w:r>
      <w:r>
        <w:rPr>
          <w:color w:val="231F20"/>
          <w:spacing w:val="-5"/>
        </w:rPr>
        <w:t xml:space="preserve"> </w:t>
      </w:r>
      <w:r>
        <w:rPr>
          <w:color w:val="231F20"/>
        </w:rPr>
        <w:t>інтеграції</w:t>
      </w:r>
      <w:r>
        <w:rPr>
          <w:color w:val="231F20"/>
          <w:spacing w:val="-4"/>
        </w:rPr>
        <w:t xml:space="preserve"> </w:t>
      </w:r>
      <w:r>
        <w:rPr>
          <w:color w:val="231F20"/>
        </w:rPr>
        <w:t>інтерактиву</w:t>
      </w:r>
      <w:r>
        <w:rPr>
          <w:color w:val="231F20"/>
          <w:spacing w:val="-5"/>
        </w:rPr>
        <w:t xml:space="preserve"> </w:t>
      </w:r>
      <w:r>
        <w:rPr>
          <w:color w:val="231F20"/>
        </w:rPr>
        <w:t>у</w:t>
      </w:r>
      <w:r>
        <w:rPr>
          <w:color w:val="231F20"/>
          <w:spacing w:val="-4"/>
        </w:rPr>
        <w:t xml:space="preserve"> </w:t>
      </w:r>
      <w:r>
        <w:rPr>
          <w:color w:val="231F20"/>
        </w:rPr>
        <w:t>відеофайли</w:t>
      </w:r>
      <w:r>
        <w:rPr>
          <w:color w:val="231F20"/>
          <w:spacing w:val="-5"/>
        </w:rPr>
        <w:t xml:space="preserve"> </w:t>
      </w:r>
      <w:r>
        <w:rPr>
          <w:color w:val="231F20"/>
        </w:rPr>
        <w:t>вже</w:t>
      </w:r>
      <w:r>
        <w:rPr>
          <w:color w:val="231F20"/>
          <w:spacing w:val="-4"/>
        </w:rPr>
        <w:t xml:space="preserve"> </w:t>
      </w:r>
      <w:r>
        <w:rPr>
          <w:color w:val="231F20"/>
        </w:rPr>
        <w:t>не</w:t>
      </w:r>
      <w:r>
        <w:rPr>
          <w:color w:val="231F20"/>
          <w:spacing w:val="-5"/>
        </w:rPr>
        <w:t xml:space="preserve"> </w:t>
      </w:r>
      <w:r>
        <w:rPr>
          <w:color w:val="231F20"/>
        </w:rPr>
        <w:t>так</w:t>
      </w:r>
      <w:r>
        <w:rPr>
          <w:color w:val="231F20"/>
          <w:spacing w:val="-5"/>
        </w:rPr>
        <w:t xml:space="preserve"> </w:t>
      </w:r>
      <w:r>
        <w:rPr>
          <w:color w:val="231F20"/>
        </w:rPr>
        <w:t>і</w:t>
      </w:r>
      <w:r>
        <w:rPr>
          <w:color w:val="231F20"/>
          <w:spacing w:val="-4"/>
        </w:rPr>
        <w:t xml:space="preserve"> </w:t>
      </w:r>
      <w:r>
        <w:rPr>
          <w:color w:val="231F20"/>
        </w:rPr>
        <w:t>потрібні</w:t>
      </w:r>
      <w:r>
        <w:rPr>
          <w:color w:val="231F20"/>
          <w:spacing w:val="-5"/>
        </w:rPr>
        <w:t xml:space="preserve"> </w:t>
      </w:r>
      <w:r>
        <w:rPr>
          <w:color w:val="231F20"/>
          <w:spacing w:val="-3"/>
        </w:rPr>
        <w:t>будь-які</w:t>
      </w:r>
      <w:r>
        <w:rPr>
          <w:color w:val="231F20"/>
          <w:spacing w:val="-4"/>
        </w:rPr>
        <w:t xml:space="preserve"> </w:t>
      </w:r>
      <w:r>
        <w:rPr>
          <w:color w:val="231F20"/>
        </w:rPr>
        <w:t xml:space="preserve">сервіси. </w:t>
      </w:r>
      <w:r>
        <w:rPr>
          <w:color w:val="231F20"/>
          <w:spacing w:val="-3"/>
        </w:rPr>
        <w:t>Це</w:t>
      </w:r>
      <w:r>
        <w:rPr>
          <w:color w:val="231F20"/>
          <w:spacing w:val="-18"/>
        </w:rPr>
        <w:t xml:space="preserve"> </w:t>
      </w:r>
      <w:r>
        <w:rPr>
          <w:color w:val="231F20"/>
        </w:rPr>
        <w:t>пов’язано</w:t>
      </w:r>
      <w:r>
        <w:rPr>
          <w:color w:val="231F20"/>
          <w:spacing w:val="-18"/>
        </w:rPr>
        <w:t xml:space="preserve"> </w:t>
      </w:r>
      <w:r>
        <w:rPr>
          <w:color w:val="231F20"/>
        </w:rPr>
        <w:t>із</w:t>
      </w:r>
      <w:r>
        <w:rPr>
          <w:color w:val="231F20"/>
          <w:spacing w:val="-18"/>
        </w:rPr>
        <w:t xml:space="preserve"> </w:t>
      </w:r>
      <w:r>
        <w:rPr>
          <w:color w:val="231F20"/>
        </w:rPr>
        <w:t>самою</w:t>
      </w:r>
      <w:r>
        <w:rPr>
          <w:color w:val="231F20"/>
          <w:spacing w:val="-18"/>
        </w:rPr>
        <w:t xml:space="preserve"> </w:t>
      </w:r>
      <w:r>
        <w:rPr>
          <w:color w:val="231F20"/>
        </w:rPr>
        <w:t>специфікацією</w:t>
      </w:r>
      <w:r>
        <w:rPr>
          <w:color w:val="231F20"/>
          <w:spacing w:val="-18"/>
        </w:rPr>
        <w:t xml:space="preserve"> </w:t>
      </w:r>
      <w:r>
        <w:rPr>
          <w:color w:val="231F20"/>
        </w:rPr>
        <w:t>html5</w:t>
      </w:r>
      <w:r>
        <w:rPr>
          <w:color w:val="231F20"/>
          <w:spacing w:val="-18"/>
        </w:rPr>
        <w:t xml:space="preserve"> </w:t>
      </w:r>
      <w:r>
        <w:rPr>
          <w:color w:val="231F20"/>
        </w:rPr>
        <w:t>і</w:t>
      </w:r>
      <w:r>
        <w:rPr>
          <w:color w:val="231F20"/>
          <w:spacing w:val="-18"/>
        </w:rPr>
        <w:t xml:space="preserve"> </w:t>
      </w:r>
      <w:r>
        <w:rPr>
          <w:color w:val="231F20"/>
        </w:rPr>
        <w:t>наявністю</w:t>
      </w:r>
      <w:r>
        <w:rPr>
          <w:color w:val="231F20"/>
          <w:spacing w:val="-18"/>
        </w:rPr>
        <w:t xml:space="preserve"> </w:t>
      </w:r>
      <w:r>
        <w:rPr>
          <w:color w:val="231F20"/>
        </w:rPr>
        <w:t>у</w:t>
      </w:r>
      <w:r>
        <w:rPr>
          <w:color w:val="231F20"/>
          <w:spacing w:val="-18"/>
        </w:rPr>
        <w:t xml:space="preserve"> </w:t>
      </w:r>
      <w:r>
        <w:rPr>
          <w:color w:val="231F20"/>
        </w:rPr>
        <w:t>ній</w:t>
      </w:r>
      <w:r>
        <w:rPr>
          <w:color w:val="231F20"/>
          <w:spacing w:val="-18"/>
        </w:rPr>
        <w:t xml:space="preserve"> </w:t>
      </w:r>
      <w:r>
        <w:rPr>
          <w:color w:val="231F20"/>
        </w:rPr>
        <w:t>елементу</w:t>
      </w:r>
      <w:r>
        <w:rPr>
          <w:color w:val="231F20"/>
          <w:spacing w:val="-18"/>
        </w:rPr>
        <w:t xml:space="preserve"> </w:t>
      </w:r>
      <w:r>
        <w:rPr>
          <w:color w:val="231F20"/>
        </w:rPr>
        <w:t>&lt;video&gt;,</w:t>
      </w:r>
      <w:r>
        <w:rPr>
          <w:color w:val="231F20"/>
          <w:spacing w:val="-18"/>
        </w:rPr>
        <w:t xml:space="preserve"> </w:t>
      </w:r>
      <w:r>
        <w:rPr>
          <w:color w:val="231F20"/>
        </w:rPr>
        <w:t>що</w:t>
      </w:r>
      <w:r>
        <w:rPr>
          <w:color w:val="231F20"/>
          <w:spacing w:val="-18"/>
        </w:rPr>
        <w:t xml:space="preserve"> </w:t>
      </w:r>
      <w:r>
        <w:rPr>
          <w:color w:val="231F20"/>
        </w:rPr>
        <w:t xml:space="preserve">від- недавна містить у собі залежний елемент &lt;track&gt;. Цей дочірній елемент насамперед призначений для доступу до хронологічної шкали відеофайлу з метою додавання в нього субтитрів. </w:t>
      </w:r>
      <w:r>
        <w:rPr>
          <w:color w:val="231F20"/>
          <w:spacing w:val="-3"/>
        </w:rPr>
        <w:t xml:space="preserve">Проте </w:t>
      </w:r>
      <w:r>
        <w:rPr>
          <w:color w:val="231F20"/>
        </w:rPr>
        <w:t xml:space="preserve">елемент &lt;track&gt; можна використовувати для інтеграції абсо- лютно </w:t>
      </w:r>
      <w:r>
        <w:rPr>
          <w:color w:val="231F20"/>
          <w:spacing w:val="-3"/>
        </w:rPr>
        <w:t xml:space="preserve">будь-якої </w:t>
      </w:r>
      <w:r>
        <w:rPr>
          <w:color w:val="231F20"/>
        </w:rPr>
        <w:t>взаємодії із хронологічною шкалою (мітки епізодів, мініатюри попе- реднього</w:t>
      </w:r>
      <w:r>
        <w:rPr>
          <w:color w:val="231F20"/>
          <w:spacing w:val="-12"/>
        </w:rPr>
        <w:t xml:space="preserve"> </w:t>
      </w:r>
      <w:r>
        <w:rPr>
          <w:color w:val="231F20"/>
        </w:rPr>
        <w:t>перегляду</w:t>
      </w:r>
      <w:r>
        <w:rPr>
          <w:color w:val="231F20"/>
          <w:spacing w:val="-11"/>
        </w:rPr>
        <w:t xml:space="preserve"> </w:t>
      </w:r>
      <w:r>
        <w:rPr>
          <w:color w:val="231F20"/>
        </w:rPr>
        <w:t>вмісту,</w:t>
      </w:r>
      <w:r>
        <w:rPr>
          <w:color w:val="231F20"/>
          <w:spacing w:val="-11"/>
        </w:rPr>
        <w:t xml:space="preserve"> </w:t>
      </w:r>
      <w:r>
        <w:rPr>
          <w:color w:val="231F20"/>
        </w:rPr>
        <w:t>навігація</w:t>
      </w:r>
      <w:r>
        <w:rPr>
          <w:color w:val="231F20"/>
          <w:spacing w:val="-12"/>
        </w:rPr>
        <w:t xml:space="preserve"> </w:t>
      </w:r>
      <w:r>
        <w:rPr>
          <w:color w:val="231F20"/>
        </w:rPr>
        <w:t>та</w:t>
      </w:r>
      <w:r>
        <w:rPr>
          <w:color w:val="231F20"/>
          <w:spacing w:val="-11"/>
        </w:rPr>
        <w:t xml:space="preserve"> </w:t>
      </w:r>
      <w:r>
        <w:rPr>
          <w:color w:val="231F20"/>
        </w:rPr>
        <w:t>пошук</w:t>
      </w:r>
      <w:r>
        <w:rPr>
          <w:color w:val="231F20"/>
          <w:spacing w:val="-11"/>
        </w:rPr>
        <w:t xml:space="preserve"> </w:t>
      </w:r>
      <w:r>
        <w:rPr>
          <w:color w:val="231F20"/>
        </w:rPr>
        <w:t>відеофайлом</w:t>
      </w:r>
      <w:r>
        <w:rPr>
          <w:color w:val="231F20"/>
          <w:spacing w:val="-11"/>
        </w:rPr>
        <w:t xml:space="preserve"> </w:t>
      </w:r>
      <w:r>
        <w:rPr>
          <w:color w:val="231F20"/>
          <w:spacing w:val="-3"/>
        </w:rPr>
        <w:t>тощо).</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5"/>
        <w:numPr>
          <w:ilvl w:val="0"/>
          <w:numId w:val="48"/>
        </w:numPr>
        <w:tabs>
          <w:tab w:val="left" w:pos="1573"/>
        </w:tabs>
        <w:spacing w:before="97" w:line="241" w:lineRule="exact"/>
        <w:jc w:val="both"/>
      </w:pPr>
      <w:r>
        <w:rPr>
          <w:color w:val="231F20"/>
        </w:rPr>
        <w:t>Інтерактивні</w:t>
      </w:r>
      <w:r>
        <w:rPr>
          <w:color w:val="231F20"/>
          <w:spacing w:val="-12"/>
        </w:rPr>
        <w:t xml:space="preserve"> </w:t>
      </w:r>
      <w:r>
        <w:rPr>
          <w:color w:val="231F20"/>
        </w:rPr>
        <w:t>мапи</w:t>
      </w:r>
    </w:p>
    <w:p w:rsidR="00664BE7" w:rsidRDefault="00664BE7">
      <w:pPr>
        <w:pStyle w:val="a3"/>
        <w:ind w:right="154" w:firstLine="340"/>
      </w:pPr>
      <w:r>
        <w:rPr>
          <w:color w:val="231F20"/>
          <w:w w:val="105"/>
        </w:rPr>
        <w:t>З-поміж</w:t>
      </w:r>
      <w:r>
        <w:rPr>
          <w:color w:val="231F20"/>
          <w:spacing w:val="-38"/>
          <w:w w:val="105"/>
        </w:rPr>
        <w:t xml:space="preserve"> </w:t>
      </w:r>
      <w:r>
        <w:rPr>
          <w:color w:val="231F20"/>
          <w:w w:val="105"/>
        </w:rPr>
        <w:t>порівняно</w:t>
      </w:r>
      <w:r>
        <w:rPr>
          <w:color w:val="231F20"/>
          <w:spacing w:val="-38"/>
          <w:w w:val="105"/>
        </w:rPr>
        <w:t xml:space="preserve"> </w:t>
      </w:r>
      <w:r>
        <w:rPr>
          <w:color w:val="231F20"/>
          <w:w w:val="105"/>
        </w:rPr>
        <w:t>нових</w:t>
      </w:r>
      <w:r>
        <w:rPr>
          <w:color w:val="231F20"/>
          <w:spacing w:val="-37"/>
          <w:w w:val="105"/>
        </w:rPr>
        <w:t xml:space="preserve"> </w:t>
      </w:r>
      <w:r>
        <w:rPr>
          <w:color w:val="231F20"/>
          <w:w w:val="105"/>
        </w:rPr>
        <w:t>технологій</w:t>
      </w:r>
      <w:r>
        <w:rPr>
          <w:color w:val="231F20"/>
          <w:spacing w:val="-38"/>
          <w:w w:val="105"/>
        </w:rPr>
        <w:t xml:space="preserve"> </w:t>
      </w:r>
      <w:r>
        <w:rPr>
          <w:color w:val="231F20"/>
          <w:spacing w:val="-3"/>
          <w:w w:val="105"/>
        </w:rPr>
        <w:t>мультимедійного</w:t>
      </w:r>
      <w:r>
        <w:rPr>
          <w:color w:val="231F20"/>
          <w:spacing w:val="-37"/>
          <w:w w:val="105"/>
        </w:rPr>
        <w:t xml:space="preserve"> </w:t>
      </w:r>
      <w:r>
        <w:rPr>
          <w:color w:val="231F20"/>
          <w:w w:val="105"/>
        </w:rPr>
        <w:t>контенту</w:t>
      </w:r>
      <w:r>
        <w:rPr>
          <w:color w:val="231F20"/>
          <w:spacing w:val="-38"/>
          <w:w w:val="105"/>
        </w:rPr>
        <w:t xml:space="preserve"> </w:t>
      </w:r>
      <w:r>
        <w:rPr>
          <w:color w:val="231F20"/>
          <w:w w:val="105"/>
        </w:rPr>
        <w:t>суттєве</w:t>
      </w:r>
      <w:r>
        <w:rPr>
          <w:color w:val="231F20"/>
          <w:spacing w:val="-37"/>
          <w:w w:val="105"/>
        </w:rPr>
        <w:t xml:space="preserve"> </w:t>
      </w:r>
      <w:r>
        <w:rPr>
          <w:color w:val="231F20"/>
          <w:w w:val="105"/>
        </w:rPr>
        <w:t>значення для</w:t>
      </w:r>
      <w:r>
        <w:rPr>
          <w:color w:val="231F20"/>
          <w:spacing w:val="-31"/>
          <w:w w:val="105"/>
        </w:rPr>
        <w:t xml:space="preserve"> </w:t>
      </w:r>
      <w:r>
        <w:rPr>
          <w:color w:val="231F20"/>
          <w:w w:val="105"/>
        </w:rPr>
        <w:t>розвитку</w:t>
      </w:r>
      <w:r>
        <w:rPr>
          <w:color w:val="231F20"/>
          <w:spacing w:val="-30"/>
          <w:w w:val="105"/>
        </w:rPr>
        <w:t xml:space="preserve"> </w:t>
      </w:r>
      <w:r>
        <w:rPr>
          <w:color w:val="231F20"/>
          <w:w w:val="105"/>
        </w:rPr>
        <w:t>нових</w:t>
      </w:r>
      <w:r>
        <w:rPr>
          <w:color w:val="231F20"/>
          <w:spacing w:val="-30"/>
          <w:w w:val="105"/>
        </w:rPr>
        <w:t xml:space="preserve"> </w:t>
      </w:r>
      <w:r>
        <w:rPr>
          <w:color w:val="231F20"/>
          <w:w w:val="105"/>
        </w:rPr>
        <w:t>медіа</w:t>
      </w:r>
      <w:r>
        <w:rPr>
          <w:color w:val="231F20"/>
          <w:spacing w:val="-31"/>
          <w:w w:val="105"/>
        </w:rPr>
        <w:t xml:space="preserve"> </w:t>
      </w:r>
      <w:r>
        <w:rPr>
          <w:color w:val="231F20"/>
          <w:w w:val="105"/>
        </w:rPr>
        <w:t>мають</w:t>
      </w:r>
      <w:r>
        <w:rPr>
          <w:color w:val="231F20"/>
          <w:spacing w:val="-31"/>
          <w:w w:val="105"/>
        </w:rPr>
        <w:t xml:space="preserve"> </w:t>
      </w:r>
      <w:r>
        <w:rPr>
          <w:color w:val="231F20"/>
          <w:w w:val="105"/>
        </w:rPr>
        <w:t>інтерактивні</w:t>
      </w:r>
      <w:r>
        <w:rPr>
          <w:color w:val="231F20"/>
          <w:spacing w:val="-30"/>
          <w:w w:val="105"/>
        </w:rPr>
        <w:t xml:space="preserve"> </w:t>
      </w:r>
      <w:r>
        <w:rPr>
          <w:color w:val="231F20"/>
          <w:w w:val="105"/>
        </w:rPr>
        <w:t>мапи.</w:t>
      </w:r>
      <w:r>
        <w:rPr>
          <w:color w:val="231F20"/>
          <w:spacing w:val="-30"/>
          <w:w w:val="105"/>
        </w:rPr>
        <w:t xml:space="preserve"> </w:t>
      </w:r>
      <w:r>
        <w:rPr>
          <w:color w:val="231F20"/>
          <w:w w:val="105"/>
        </w:rPr>
        <w:t>К.</w:t>
      </w:r>
      <w:r>
        <w:rPr>
          <w:color w:val="231F20"/>
          <w:spacing w:val="-30"/>
          <w:w w:val="105"/>
        </w:rPr>
        <w:t xml:space="preserve"> </w:t>
      </w:r>
      <w:r>
        <w:rPr>
          <w:color w:val="231F20"/>
          <w:w w:val="105"/>
        </w:rPr>
        <w:t>Кисіль</w:t>
      </w:r>
      <w:r>
        <w:rPr>
          <w:color w:val="231F20"/>
          <w:spacing w:val="-31"/>
          <w:w w:val="105"/>
        </w:rPr>
        <w:t xml:space="preserve"> </w:t>
      </w:r>
      <w:r>
        <w:rPr>
          <w:color w:val="231F20"/>
          <w:w w:val="105"/>
        </w:rPr>
        <w:t>у</w:t>
      </w:r>
      <w:r>
        <w:rPr>
          <w:color w:val="231F20"/>
          <w:spacing w:val="-31"/>
          <w:w w:val="105"/>
        </w:rPr>
        <w:t xml:space="preserve"> </w:t>
      </w:r>
      <w:r>
        <w:rPr>
          <w:color w:val="231F20"/>
          <w:w w:val="105"/>
        </w:rPr>
        <w:t>спробі</w:t>
      </w:r>
      <w:r>
        <w:rPr>
          <w:color w:val="231F20"/>
          <w:spacing w:val="-30"/>
          <w:w w:val="105"/>
        </w:rPr>
        <w:t xml:space="preserve"> </w:t>
      </w:r>
      <w:r>
        <w:rPr>
          <w:color w:val="231F20"/>
          <w:w w:val="105"/>
        </w:rPr>
        <w:t>охарактеризу- вати</w:t>
      </w:r>
      <w:r>
        <w:rPr>
          <w:color w:val="231F20"/>
          <w:spacing w:val="-17"/>
          <w:w w:val="105"/>
        </w:rPr>
        <w:t xml:space="preserve"> </w:t>
      </w:r>
      <w:r>
        <w:rPr>
          <w:color w:val="231F20"/>
          <w:w w:val="105"/>
        </w:rPr>
        <w:t>своєрідність</w:t>
      </w:r>
      <w:r>
        <w:rPr>
          <w:color w:val="231F20"/>
          <w:spacing w:val="-17"/>
          <w:w w:val="105"/>
        </w:rPr>
        <w:t xml:space="preserve"> </w:t>
      </w:r>
      <w:r>
        <w:rPr>
          <w:color w:val="231F20"/>
          <w:w w:val="105"/>
        </w:rPr>
        <w:t>використання</w:t>
      </w:r>
      <w:r>
        <w:rPr>
          <w:color w:val="231F20"/>
          <w:spacing w:val="-17"/>
          <w:w w:val="105"/>
        </w:rPr>
        <w:t xml:space="preserve"> </w:t>
      </w:r>
      <w:r>
        <w:rPr>
          <w:color w:val="231F20"/>
          <w:w w:val="105"/>
        </w:rPr>
        <w:t>інтерактивних</w:t>
      </w:r>
      <w:r>
        <w:rPr>
          <w:color w:val="231F20"/>
          <w:spacing w:val="-17"/>
          <w:w w:val="105"/>
        </w:rPr>
        <w:t xml:space="preserve"> </w:t>
      </w:r>
      <w:r>
        <w:rPr>
          <w:color w:val="231F20"/>
          <w:w w:val="105"/>
        </w:rPr>
        <w:t>мап</w:t>
      </w:r>
      <w:r>
        <w:rPr>
          <w:color w:val="231F20"/>
          <w:spacing w:val="-17"/>
          <w:w w:val="105"/>
        </w:rPr>
        <w:t xml:space="preserve"> </w:t>
      </w:r>
      <w:r>
        <w:rPr>
          <w:color w:val="231F20"/>
          <w:w w:val="105"/>
        </w:rPr>
        <w:t>у</w:t>
      </w:r>
      <w:r>
        <w:rPr>
          <w:color w:val="231F20"/>
          <w:spacing w:val="-17"/>
          <w:w w:val="105"/>
        </w:rPr>
        <w:t xml:space="preserve"> </w:t>
      </w:r>
      <w:r>
        <w:rPr>
          <w:color w:val="231F20"/>
          <w:w w:val="105"/>
        </w:rPr>
        <w:t>журналістиці</w:t>
      </w:r>
      <w:r>
        <w:rPr>
          <w:color w:val="231F20"/>
          <w:spacing w:val="-17"/>
          <w:w w:val="105"/>
        </w:rPr>
        <w:t xml:space="preserve"> </w:t>
      </w:r>
      <w:r>
        <w:rPr>
          <w:color w:val="231F20"/>
          <w:w w:val="105"/>
        </w:rPr>
        <w:t>окреслює</w:t>
      </w:r>
      <w:r>
        <w:rPr>
          <w:color w:val="231F20"/>
          <w:spacing w:val="-17"/>
          <w:w w:val="105"/>
        </w:rPr>
        <w:t xml:space="preserve"> </w:t>
      </w:r>
      <w:r>
        <w:rPr>
          <w:color w:val="231F20"/>
          <w:w w:val="105"/>
        </w:rPr>
        <w:t>кілька завдань,</w:t>
      </w:r>
      <w:r>
        <w:rPr>
          <w:color w:val="231F20"/>
          <w:spacing w:val="-22"/>
          <w:w w:val="105"/>
        </w:rPr>
        <w:t xml:space="preserve"> </w:t>
      </w:r>
      <w:r>
        <w:rPr>
          <w:color w:val="231F20"/>
          <w:w w:val="105"/>
        </w:rPr>
        <w:t>вирішенню</w:t>
      </w:r>
      <w:r>
        <w:rPr>
          <w:color w:val="231F20"/>
          <w:spacing w:val="-22"/>
          <w:w w:val="105"/>
        </w:rPr>
        <w:t xml:space="preserve"> </w:t>
      </w:r>
      <w:r>
        <w:rPr>
          <w:color w:val="231F20"/>
          <w:w w:val="105"/>
        </w:rPr>
        <w:t>яких</w:t>
      </w:r>
      <w:r>
        <w:rPr>
          <w:color w:val="231F20"/>
          <w:spacing w:val="-22"/>
          <w:w w:val="105"/>
        </w:rPr>
        <w:t xml:space="preserve"> </w:t>
      </w:r>
      <w:r>
        <w:rPr>
          <w:color w:val="231F20"/>
          <w:w w:val="105"/>
        </w:rPr>
        <w:t>вони</w:t>
      </w:r>
      <w:r>
        <w:rPr>
          <w:color w:val="231F20"/>
          <w:spacing w:val="-22"/>
          <w:w w:val="105"/>
        </w:rPr>
        <w:t xml:space="preserve"> </w:t>
      </w:r>
      <w:r>
        <w:rPr>
          <w:color w:val="231F20"/>
          <w:w w:val="105"/>
        </w:rPr>
        <w:t>можуть</w:t>
      </w:r>
      <w:r>
        <w:rPr>
          <w:color w:val="231F20"/>
          <w:spacing w:val="-22"/>
          <w:w w:val="105"/>
        </w:rPr>
        <w:t xml:space="preserve"> </w:t>
      </w:r>
      <w:r>
        <w:rPr>
          <w:color w:val="231F20"/>
          <w:w w:val="105"/>
        </w:rPr>
        <w:t>сприяти,</w:t>
      </w:r>
      <w:r>
        <w:rPr>
          <w:color w:val="231F20"/>
          <w:spacing w:val="-22"/>
          <w:w w:val="105"/>
        </w:rPr>
        <w:t xml:space="preserve"> </w:t>
      </w:r>
      <w:r>
        <w:rPr>
          <w:color w:val="231F20"/>
          <w:w w:val="105"/>
        </w:rPr>
        <w:t>а</w:t>
      </w:r>
      <w:r>
        <w:rPr>
          <w:color w:val="231F20"/>
          <w:spacing w:val="-22"/>
          <w:w w:val="105"/>
        </w:rPr>
        <w:t xml:space="preserve"> </w:t>
      </w:r>
      <w:r>
        <w:rPr>
          <w:color w:val="231F20"/>
          <w:w w:val="105"/>
        </w:rPr>
        <w:t>саме:</w:t>
      </w:r>
      <w:r>
        <w:rPr>
          <w:color w:val="231F20"/>
          <w:spacing w:val="-21"/>
          <w:w w:val="105"/>
        </w:rPr>
        <w:t xml:space="preserve"> </w:t>
      </w:r>
      <w:r>
        <w:rPr>
          <w:color w:val="231F20"/>
          <w:w w:val="105"/>
        </w:rPr>
        <w:t>візуалізація</w:t>
      </w:r>
      <w:r>
        <w:rPr>
          <w:color w:val="231F20"/>
          <w:spacing w:val="-22"/>
          <w:w w:val="105"/>
        </w:rPr>
        <w:t xml:space="preserve"> </w:t>
      </w:r>
      <w:r>
        <w:rPr>
          <w:color w:val="231F20"/>
          <w:w w:val="105"/>
        </w:rPr>
        <w:t>маршрутів;</w:t>
      </w:r>
      <w:r>
        <w:rPr>
          <w:color w:val="231F20"/>
          <w:spacing w:val="-22"/>
          <w:w w:val="105"/>
        </w:rPr>
        <w:t xml:space="preserve"> </w:t>
      </w:r>
      <w:r>
        <w:rPr>
          <w:color w:val="231F20"/>
          <w:w w:val="105"/>
        </w:rPr>
        <w:t>по- каз</w:t>
      </w:r>
      <w:r>
        <w:rPr>
          <w:color w:val="231F20"/>
          <w:spacing w:val="-16"/>
          <w:w w:val="105"/>
        </w:rPr>
        <w:t xml:space="preserve"> </w:t>
      </w:r>
      <w:r>
        <w:rPr>
          <w:color w:val="231F20"/>
          <w:w w:val="105"/>
        </w:rPr>
        <w:t>читачеві</w:t>
      </w:r>
      <w:r>
        <w:rPr>
          <w:color w:val="231F20"/>
          <w:spacing w:val="-16"/>
          <w:w w:val="105"/>
        </w:rPr>
        <w:t xml:space="preserve"> </w:t>
      </w:r>
      <w:r>
        <w:rPr>
          <w:color w:val="231F20"/>
          <w:w w:val="105"/>
        </w:rPr>
        <w:t>місць,</w:t>
      </w:r>
      <w:r>
        <w:rPr>
          <w:color w:val="231F20"/>
          <w:spacing w:val="-16"/>
          <w:w w:val="105"/>
        </w:rPr>
        <w:t xml:space="preserve"> </w:t>
      </w:r>
      <w:r>
        <w:rPr>
          <w:color w:val="231F20"/>
          <w:w w:val="105"/>
        </w:rPr>
        <w:t>де</w:t>
      </w:r>
      <w:r>
        <w:rPr>
          <w:color w:val="231F20"/>
          <w:spacing w:val="-15"/>
          <w:w w:val="105"/>
        </w:rPr>
        <w:t xml:space="preserve"> </w:t>
      </w:r>
      <w:r>
        <w:rPr>
          <w:color w:val="231F20"/>
          <w:w w:val="105"/>
        </w:rPr>
        <w:t>відбувалися</w:t>
      </w:r>
      <w:r>
        <w:rPr>
          <w:color w:val="231F20"/>
          <w:spacing w:val="-15"/>
          <w:w w:val="105"/>
        </w:rPr>
        <w:t xml:space="preserve"> </w:t>
      </w:r>
      <w:r>
        <w:rPr>
          <w:color w:val="231F20"/>
          <w:w w:val="105"/>
        </w:rPr>
        <w:t>події;</w:t>
      </w:r>
      <w:r>
        <w:rPr>
          <w:color w:val="231F20"/>
          <w:spacing w:val="-15"/>
          <w:w w:val="105"/>
        </w:rPr>
        <w:t xml:space="preserve"> </w:t>
      </w:r>
      <w:r>
        <w:rPr>
          <w:color w:val="231F20"/>
          <w:w w:val="105"/>
        </w:rPr>
        <w:t>демонстрація</w:t>
      </w:r>
      <w:r>
        <w:rPr>
          <w:color w:val="231F20"/>
          <w:spacing w:val="-16"/>
          <w:w w:val="105"/>
        </w:rPr>
        <w:t xml:space="preserve"> </w:t>
      </w:r>
      <w:r>
        <w:rPr>
          <w:color w:val="231F20"/>
          <w:w w:val="105"/>
        </w:rPr>
        <w:t>якісних</w:t>
      </w:r>
      <w:r>
        <w:rPr>
          <w:color w:val="231F20"/>
          <w:spacing w:val="-16"/>
          <w:w w:val="105"/>
        </w:rPr>
        <w:t xml:space="preserve"> </w:t>
      </w:r>
      <w:r>
        <w:rPr>
          <w:color w:val="231F20"/>
          <w:w w:val="105"/>
        </w:rPr>
        <w:t>змін</w:t>
      </w:r>
      <w:r>
        <w:rPr>
          <w:color w:val="231F20"/>
          <w:spacing w:val="-15"/>
          <w:w w:val="105"/>
        </w:rPr>
        <w:t xml:space="preserve"> </w:t>
      </w:r>
      <w:r>
        <w:rPr>
          <w:color w:val="231F20"/>
          <w:w w:val="105"/>
        </w:rPr>
        <w:t>на</w:t>
      </w:r>
      <w:r>
        <w:rPr>
          <w:color w:val="231F20"/>
          <w:spacing w:val="-15"/>
          <w:w w:val="105"/>
        </w:rPr>
        <w:t xml:space="preserve"> </w:t>
      </w:r>
      <w:r>
        <w:rPr>
          <w:color w:val="231F20"/>
          <w:w w:val="105"/>
        </w:rPr>
        <w:t>певній</w:t>
      </w:r>
      <w:r>
        <w:rPr>
          <w:color w:val="231F20"/>
          <w:spacing w:val="-16"/>
          <w:w w:val="105"/>
        </w:rPr>
        <w:t xml:space="preserve"> </w:t>
      </w:r>
      <w:r>
        <w:rPr>
          <w:color w:val="231F20"/>
          <w:w w:val="105"/>
        </w:rPr>
        <w:t>тери- торії;</w:t>
      </w:r>
      <w:r>
        <w:rPr>
          <w:color w:val="231F20"/>
          <w:spacing w:val="-23"/>
          <w:w w:val="105"/>
        </w:rPr>
        <w:t xml:space="preserve"> </w:t>
      </w:r>
      <w:r>
        <w:rPr>
          <w:color w:val="231F20"/>
          <w:w w:val="105"/>
        </w:rPr>
        <w:t>візуалізація</w:t>
      </w:r>
      <w:r>
        <w:rPr>
          <w:color w:val="231F20"/>
          <w:spacing w:val="-23"/>
          <w:w w:val="105"/>
        </w:rPr>
        <w:t xml:space="preserve"> </w:t>
      </w:r>
      <w:r>
        <w:rPr>
          <w:color w:val="231F20"/>
          <w:w w:val="105"/>
        </w:rPr>
        <w:t>переліку</w:t>
      </w:r>
      <w:r>
        <w:rPr>
          <w:color w:val="231F20"/>
          <w:spacing w:val="-23"/>
          <w:w w:val="105"/>
        </w:rPr>
        <w:t xml:space="preserve"> </w:t>
      </w:r>
      <w:r>
        <w:rPr>
          <w:color w:val="231F20"/>
          <w:w w:val="105"/>
        </w:rPr>
        <w:t>адрес;</w:t>
      </w:r>
      <w:r>
        <w:rPr>
          <w:color w:val="231F20"/>
          <w:spacing w:val="-23"/>
          <w:w w:val="105"/>
        </w:rPr>
        <w:t xml:space="preserve"> </w:t>
      </w:r>
      <w:r>
        <w:rPr>
          <w:color w:val="231F20"/>
          <w:w w:val="105"/>
        </w:rPr>
        <w:t>створення</w:t>
      </w:r>
      <w:r>
        <w:rPr>
          <w:color w:val="231F20"/>
          <w:spacing w:val="-23"/>
          <w:w w:val="105"/>
        </w:rPr>
        <w:t xml:space="preserve"> </w:t>
      </w:r>
      <w:r>
        <w:rPr>
          <w:color w:val="231F20"/>
          <w:w w:val="105"/>
        </w:rPr>
        <w:t>історії,</w:t>
      </w:r>
      <w:r>
        <w:rPr>
          <w:color w:val="231F20"/>
          <w:spacing w:val="-23"/>
          <w:w w:val="105"/>
        </w:rPr>
        <w:t xml:space="preserve"> </w:t>
      </w:r>
      <w:r>
        <w:rPr>
          <w:color w:val="231F20"/>
          <w:w w:val="105"/>
        </w:rPr>
        <w:t>в</w:t>
      </w:r>
      <w:r>
        <w:rPr>
          <w:color w:val="231F20"/>
          <w:spacing w:val="-23"/>
          <w:w w:val="105"/>
        </w:rPr>
        <w:t xml:space="preserve"> </w:t>
      </w:r>
      <w:r>
        <w:rPr>
          <w:color w:val="231F20"/>
          <w:w w:val="105"/>
        </w:rPr>
        <w:t>якій</w:t>
      </w:r>
      <w:r>
        <w:rPr>
          <w:color w:val="231F20"/>
          <w:spacing w:val="-22"/>
          <w:w w:val="105"/>
        </w:rPr>
        <w:t xml:space="preserve"> </w:t>
      </w:r>
      <w:r>
        <w:rPr>
          <w:color w:val="231F20"/>
          <w:w w:val="105"/>
        </w:rPr>
        <w:t>факти,</w:t>
      </w:r>
      <w:r>
        <w:rPr>
          <w:color w:val="231F20"/>
          <w:spacing w:val="-22"/>
          <w:w w:val="105"/>
        </w:rPr>
        <w:t xml:space="preserve"> </w:t>
      </w:r>
      <w:r>
        <w:rPr>
          <w:color w:val="231F20"/>
          <w:w w:val="105"/>
        </w:rPr>
        <w:t>події,</w:t>
      </w:r>
      <w:r>
        <w:rPr>
          <w:color w:val="231F20"/>
          <w:spacing w:val="-23"/>
          <w:w w:val="105"/>
        </w:rPr>
        <w:t xml:space="preserve"> </w:t>
      </w:r>
      <w:r>
        <w:rPr>
          <w:color w:val="231F20"/>
          <w:w w:val="105"/>
        </w:rPr>
        <w:t>фото,</w:t>
      </w:r>
      <w:r>
        <w:rPr>
          <w:color w:val="231F20"/>
          <w:spacing w:val="-23"/>
          <w:w w:val="105"/>
        </w:rPr>
        <w:t xml:space="preserve"> </w:t>
      </w:r>
      <w:r>
        <w:rPr>
          <w:color w:val="231F20"/>
          <w:w w:val="105"/>
        </w:rPr>
        <w:t xml:space="preserve">числа </w:t>
      </w:r>
      <w:r>
        <w:rPr>
          <w:color w:val="231F20"/>
        </w:rPr>
        <w:t>переважають</w:t>
      </w:r>
      <w:r>
        <w:rPr>
          <w:color w:val="231F20"/>
          <w:spacing w:val="-12"/>
        </w:rPr>
        <w:t xml:space="preserve"> </w:t>
      </w:r>
      <w:r>
        <w:rPr>
          <w:color w:val="231F20"/>
        </w:rPr>
        <w:t>над</w:t>
      </w:r>
      <w:r>
        <w:rPr>
          <w:color w:val="231F20"/>
          <w:spacing w:val="-11"/>
        </w:rPr>
        <w:t xml:space="preserve"> </w:t>
      </w:r>
      <w:r>
        <w:rPr>
          <w:color w:val="231F20"/>
        </w:rPr>
        <w:t>аналітикою</w:t>
      </w:r>
      <w:r>
        <w:rPr>
          <w:color w:val="231F20"/>
          <w:spacing w:val="-10"/>
        </w:rPr>
        <w:t xml:space="preserve"> </w:t>
      </w:r>
      <w:r>
        <w:rPr>
          <w:color w:val="231F20"/>
        </w:rPr>
        <w:t>[4].</w:t>
      </w:r>
      <w:r>
        <w:rPr>
          <w:color w:val="231F20"/>
          <w:spacing w:val="-11"/>
        </w:rPr>
        <w:t xml:space="preserve"> </w:t>
      </w:r>
      <w:r>
        <w:rPr>
          <w:color w:val="231F20"/>
        </w:rPr>
        <w:t>Мережеві</w:t>
      </w:r>
      <w:r>
        <w:rPr>
          <w:color w:val="231F20"/>
          <w:spacing w:val="-11"/>
        </w:rPr>
        <w:t xml:space="preserve"> </w:t>
      </w:r>
      <w:r>
        <w:rPr>
          <w:color w:val="231F20"/>
        </w:rPr>
        <w:t>сервіси</w:t>
      </w:r>
      <w:r>
        <w:rPr>
          <w:color w:val="231F20"/>
          <w:spacing w:val="-11"/>
        </w:rPr>
        <w:t xml:space="preserve"> </w:t>
      </w:r>
      <w:r>
        <w:rPr>
          <w:color w:val="231F20"/>
        </w:rPr>
        <w:t>зі</w:t>
      </w:r>
      <w:r>
        <w:rPr>
          <w:color w:val="231F20"/>
          <w:spacing w:val="-11"/>
        </w:rPr>
        <w:t xml:space="preserve"> </w:t>
      </w:r>
      <w:r>
        <w:rPr>
          <w:color w:val="231F20"/>
        </w:rPr>
        <w:t>створення</w:t>
      </w:r>
      <w:r>
        <w:rPr>
          <w:color w:val="231F20"/>
          <w:spacing w:val="-11"/>
        </w:rPr>
        <w:t xml:space="preserve"> </w:t>
      </w:r>
      <w:r>
        <w:rPr>
          <w:color w:val="231F20"/>
        </w:rPr>
        <w:t>інтерактивних</w:t>
      </w:r>
      <w:r>
        <w:rPr>
          <w:color w:val="231F20"/>
          <w:spacing w:val="-11"/>
        </w:rPr>
        <w:t xml:space="preserve"> </w:t>
      </w:r>
      <w:r>
        <w:rPr>
          <w:color w:val="231F20"/>
        </w:rPr>
        <w:t>мап</w:t>
      </w:r>
      <w:r>
        <w:rPr>
          <w:color w:val="231F20"/>
          <w:spacing w:val="-11"/>
        </w:rPr>
        <w:t xml:space="preserve"> </w:t>
      </w:r>
      <w:r>
        <w:rPr>
          <w:color w:val="231F20"/>
        </w:rPr>
        <w:t xml:space="preserve">— </w:t>
      </w:r>
      <w:r>
        <w:rPr>
          <w:color w:val="231F20"/>
          <w:w w:val="105"/>
        </w:rPr>
        <w:t>Batchgeo,</w:t>
      </w:r>
      <w:r>
        <w:rPr>
          <w:color w:val="231F20"/>
          <w:spacing w:val="-20"/>
          <w:w w:val="105"/>
        </w:rPr>
        <w:t xml:space="preserve"> </w:t>
      </w:r>
      <w:r>
        <w:rPr>
          <w:color w:val="231F20"/>
          <w:w w:val="105"/>
        </w:rPr>
        <w:t>Google</w:t>
      </w:r>
      <w:r>
        <w:rPr>
          <w:color w:val="231F20"/>
          <w:spacing w:val="-20"/>
          <w:w w:val="105"/>
        </w:rPr>
        <w:t xml:space="preserve"> </w:t>
      </w:r>
      <w:r>
        <w:rPr>
          <w:color w:val="231F20"/>
          <w:spacing w:val="-2"/>
          <w:w w:val="105"/>
        </w:rPr>
        <w:t>Fusion</w:t>
      </w:r>
      <w:r>
        <w:rPr>
          <w:color w:val="231F20"/>
          <w:spacing w:val="-23"/>
          <w:w w:val="105"/>
        </w:rPr>
        <w:t xml:space="preserve"> </w:t>
      </w:r>
      <w:r>
        <w:rPr>
          <w:color w:val="231F20"/>
          <w:spacing w:val="-4"/>
          <w:w w:val="105"/>
        </w:rPr>
        <w:t>Tables,</w:t>
      </w:r>
      <w:r>
        <w:rPr>
          <w:color w:val="231F20"/>
          <w:spacing w:val="-24"/>
          <w:w w:val="105"/>
        </w:rPr>
        <w:t xml:space="preserve"> </w:t>
      </w:r>
      <w:r>
        <w:rPr>
          <w:color w:val="231F20"/>
          <w:spacing w:val="-4"/>
          <w:w w:val="105"/>
        </w:rPr>
        <w:t>Tableau</w:t>
      </w:r>
      <w:r>
        <w:rPr>
          <w:color w:val="231F20"/>
          <w:spacing w:val="-20"/>
          <w:w w:val="105"/>
        </w:rPr>
        <w:t xml:space="preserve"> </w:t>
      </w:r>
      <w:r>
        <w:rPr>
          <w:color w:val="231F20"/>
          <w:w w:val="105"/>
        </w:rPr>
        <w:t>Public,</w:t>
      </w:r>
      <w:r>
        <w:rPr>
          <w:color w:val="231F20"/>
          <w:spacing w:val="-20"/>
          <w:w w:val="105"/>
        </w:rPr>
        <w:t xml:space="preserve"> </w:t>
      </w:r>
      <w:r>
        <w:rPr>
          <w:color w:val="231F20"/>
          <w:w w:val="105"/>
        </w:rPr>
        <w:t>Mapbox,</w:t>
      </w:r>
      <w:r>
        <w:rPr>
          <w:color w:val="231F20"/>
          <w:spacing w:val="-19"/>
          <w:w w:val="105"/>
        </w:rPr>
        <w:t xml:space="preserve"> </w:t>
      </w:r>
      <w:r>
        <w:rPr>
          <w:color w:val="231F20"/>
          <w:w w:val="105"/>
        </w:rPr>
        <w:t>CartoDB,</w:t>
      </w:r>
      <w:r>
        <w:rPr>
          <w:color w:val="231F20"/>
          <w:spacing w:val="-20"/>
          <w:w w:val="105"/>
        </w:rPr>
        <w:t xml:space="preserve"> </w:t>
      </w:r>
      <w:r>
        <w:rPr>
          <w:color w:val="231F20"/>
          <w:spacing w:val="-3"/>
          <w:w w:val="105"/>
        </w:rPr>
        <w:t>StoryMapJS,</w:t>
      </w:r>
      <w:r>
        <w:rPr>
          <w:color w:val="231F20"/>
          <w:spacing w:val="-23"/>
          <w:w w:val="105"/>
        </w:rPr>
        <w:t xml:space="preserve"> </w:t>
      </w:r>
      <w:r>
        <w:rPr>
          <w:color w:val="231F20"/>
          <w:w w:val="105"/>
        </w:rPr>
        <w:t>ArcGIS, Leafletjs</w:t>
      </w:r>
      <w:r>
        <w:rPr>
          <w:color w:val="231F20"/>
          <w:spacing w:val="-25"/>
          <w:w w:val="105"/>
        </w:rPr>
        <w:t xml:space="preserve"> </w:t>
      </w:r>
      <w:r>
        <w:rPr>
          <w:color w:val="231F20"/>
          <w:w w:val="105"/>
        </w:rPr>
        <w:t>тощо.</w:t>
      </w:r>
      <w:r>
        <w:rPr>
          <w:color w:val="231F20"/>
          <w:spacing w:val="-25"/>
          <w:w w:val="105"/>
        </w:rPr>
        <w:t xml:space="preserve"> </w:t>
      </w:r>
      <w:r>
        <w:rPr>
          <w:color w:val="231F20"/>
          <w:spacing w:val="-7"/>
          <w:w w:val="105"/>
        </w:rPr>
        <w:t>Тут</w:t>
      </w:r>
      <w:r>
        <w:rPr>
          <w:color w:val="231F20"/>
          <w:spacing w:val="-25"/>
          <w:w w:val="105"/>
        </w:rPr>
        <w:t xml:space="preserve"> </w:t>
      </w:r>
      <w:r>
        <w:rPr>
          <w:color w:val="231F20"/>
          <w:w w:val="105"/>
        </w:rPr>
        <w:t>не</w:t>
      </w:r>
      <w:r>
        <w:rPr>
          <w:color w:val="231F20"/>
          <w:spacing w:val="-25"/>
          <w:w w:val="105"/>
        </w:rPr>
        <w:t xml:space="preserve"> </w:t>
      </w:r>
      <w:r>
        <w:rPr>
          <w:color w:val="231F20"/>
          <w:w w:val="105"/>
        </w:rPr>
        <w:t>можна</w:t>
      </w:r>
      <w:r>
        <w:rPr>
          <w:color w:val="231F20"/>
          <w:spacing w:val="-25"/>
          <w:w w:val="105"/>
        </w:rPr>
        <w:t xml:space="preserve"> </w:t>
      </w:r>
      <w:r>
        <w:rPr>
          <w:color w:val="231F20"/>
          <w:w w:val="105"/>
        </w:rPr>
        <w:t>не</w:t>
      </w:r>
      <w:r>
        <w:rPr>
          <w:color w:val="231F20"/>
          <w:spacing w:val="-25"/>
          <w:w w:val="105"/>
        </w:rPr>
        <w:t xml:space="preserve"> </w:t>
      </w:r>
      <w:r>
        <w:rPr>
          <w:color w:val="231F20"/>
          <w:w w:val="105"/>
        </w:rPr>
        <w:t>згадати</w:t>
      </w:r>
      <w:r>
        <w:rPr>
          <w:color w:val="231F20"/>
          <w:spacing w:val="-25"/>
          <w:w w:val="105"/>
        </w:rPr>
        <w:t xml:space="preserve"> </w:t>
      </w:r>
      <w:r>
        <w:rPr>
          <w:color w:val="231F20"/>
          <w:w w:val="105"/>
        </w:rPr>
        <w:t>для</w:t>
      </w:r>
      <w:r>
        <w:rPr>
          <w:color w:val="231F20"/>
          <w:spacing w:val="-25"/>
          <w:w w:val="105"/>
        </w:rPr>
        <w:t xml:space="preserve"> </w:t>
      </w:r>
      <w:r>
        <w:rPr>
          <w:color w:val="231F20"/>
          <w:w w:val="105"/>
        </w:rPr>
        <w:t>прикладу</w:t>
      </w:r>
      <w:r>
        <w:rPr>
          <w:color w:val="231F20"/>
          <w:spacing w:val="-25"/>
          <w:w w:val="105"/>
        </w:rPr>
        <w:t xml:space="preserve"> </w:t>
      </w:r>
      <w:r>
        <w:rPr>
          <w:color w:val="231F20"/>
          <w:w w:val="105"/>
        </w:rPr>
        <w:t>славнозвісний</w:t>
      </w:r>
      <w:r>
        <w:rPr>
          <w:color w:val="231F20"/>
          <w:spacing w:val="-24"/>
          <w:w w:val="105"/>
        </w:rPr>
        <w:t xml:space="preserve"> </w:t>
      </w:r>
      <w:r>
        <w:rPr>
          <w:color w:val="231F20"/>
          <w:w w:val="105"/>
        </w:rPr>
        <w:t>матеріал</w:t>
      </w:r>
      <w:r>
        <w:rPr>
          <w:color w:val="231F20"/>
          <w:spacing w:val="-29"/>
          <w:w w:val="105"/>
        </w:rPr>
        <w:t xml:space="preserve"> </w:t>
      </w:r>
      <w:r>
        <w:rPr>
          <w:color w:val="231F20"/>
          <w:w w:val="105"/>
        </w:rPr>
        <w:t>Times про</w:t>
      </w:r>
      <w:r>
        <w:rPr>
          <w:color w:val="231F20"/>
          <w:spacing w:val="-25"/>
          <w:w w:val="105"/>
        </w:rPr>
        <w:t xml:space="preserve"> </w:t>
      </w:r>
      <w:r>
        <w:rPr>
          <w:color w:val="231F20"/>
          <w:w w:val="105"/>
        </w:rPr>
        <w:t>втечу</w:t>
      </w:r>
      <w:r>
        <w:rPr>
          <w:color w:val="231F20"/>
          <w:spacing w:val="-24"/>
          <w:w w:val="105"/>
        </w:rPr>
        <w:t xml:space="preserve"> </w:t>
      </w:r>
      <w:r>
        <w:rPr>
          <w:color w:val="231F20"/>
          <w:w w:val="105"/>
        </w:rPr>
        <w:t>колишнього</w:t>
      </w:r>
      <w:r>
        <w:rPr>
          <w:color w:val="231F20"/>
          <w:spacing w:val="-24"/>
          <w:w w:val="105"/>
        </w:rPr>
        <w:t xml:space="preserve"> </w:t>
      </w:r>
      <w:r>
        <w:rPr>
          <w:color w:val="231F20"/>
          <w:w w:val="105"/>
        </w:rPr>
        <w:t>президента</w:t>
      </w:r>
      <w:r>
        <w:rPr>
          <w:color w:val="231F20"/>
          <w:spacing w:val="-24"/>
          <w:w w:val="105"/>
        </w:rPr>
        <w:t xml:space="preserve"> </w:t>
      </w:r>
      <w:r>
        <w:rPr>
          <w:color w:val="231F20"/>
          <w:w w:val="105"/>
        </w:rPr>
        <w:t>Віктора</w:t>
      </w:r>
      <w:r>
        <w:rPr>
          <w:color w:val="231F20"/>
          <w:spacing w:val="-24"/>
          <w:w w:val="105"/>
        </w:rPr>
        <w:t xml:space="preserve"> </w:t>
      </w:r>
      <w:r>
        <w:rPr>
          <w:color w:val="231F20"/>
          <w:w w:val="105"/>
        </w:rPr>
        <w:t>Януковича</w:t>
      </w:r>
      <w:r>
        <w:rPr>
          <w:color w:val="231F20"/>
          <w:spacing w:val="-24"/>
          <w:w w:val="105"/>
        </w:rPr>
        <w:t xml:space="preserve"> </w:t>
      </w:r>
      <w:r>
        <w:rPr>
          <w:color w:val="231F20"/>
          <w:w w:val="105"/>
        </w:rPr>
        <w:t>з</w:t>
      </w:r>
      <w:r>
        <w:rPr>
          <w:color w:val="231F20"/>
          <w:spacing w:val="-25"/>
          <w:w w:val="105"/>
        </w:rPr>
        <w:t xml:space="preserve"> </w:t>
      </w:r>
      <w:r>
        <w:rPr>
          <w:color w:val="231F20"/>
          <w:spacing w:val="-3"/>
          <w:w w:val="105"/>
        </w:rPr>
        <w:t>України</w:t>
      </w:r>
      <w:r>
        <w:rPr>
          <w:color w:val="231F20"/>
          <w:spacing w:val="-24"/>
          <w:w w:val="105"/>
        </w:rPr>
        <w:t xml:space="preserve"> </w:t>
      </w:r>
      <w:r>
        <w:rPr>
          <w:color w:val="231F20"/>
          <w:w w:val="105"/>
        </w:rPr>
        <w:t>2013</w:t>
      </w:r>
      <w:r>
        <w:rPr>
          <w:color w:val="231F20"/>
          <w:spacing w:val="-24"/>
          <w:w w:val="105"/>
        </w:rPr>
        <w:t xml:space="preserve"> </w:t>
      </w:r>
      <w:r>
        <w:rPr>
          <w:color w:val="231F20"/>
          <w:w w:val="105"/>
        </w:rPr>
        <w:t>р.,</w:t>
      </w:r>
      <w:r>
        <w:rPr>
          <w:color w:val="231F20"/>
          <w:spacing w:val="-24"/>
          <w:w w:val="105"/>
        </w:rPr>
        <w:t xml:space="preserve"> </w:t>
      </w:r>
      <w:r>
        <w:rPr>
          <w:color w:val="231F20"/>
          <w:w w:val="105"/>
        </w:rPr>
        <w:t>що</w:t>
      </w:r>
      <w:r>
        <w:rPr>
          <w:color w:val="231F20"/>
          <w:spacing w:val="-24"/>
          <w:w w:val="105"/>
        </w:rPr>
        <w:t xml:space="preserve"> </w:t>
      </w:r>
      <w:r>
        <w:rPr>
          <w:color w:val="231F20"/>
          <w:w w:val="105"/>
        </w:rPr>
        <w:t>за</w:t>
      </w:r>
      <w:r>
        <w:rPr>
          <w:color w:val="231F20"/>
          <w:spacing w:val="-24"/>
          <w:w w:val="105"/>
        </w:rPr>
        <w:t xml:space="preserve"> </w:t>
      </w:r>
      <w:r>
        <w:rPr>
          <w:color w:val="231F20"/>
          <w:w w:val="105"/>
        </w:rPr>
        <w:t>допо- могою</w:t>
      </w:r>
      <w:r>
        <w:rPr>
          <w:color w:val="231F20"/>
          <w:spacing w:val="-45"/>
          <w:w w:val="105"/>
        </w:rPr>
        <w:t xml:space="preserve"> </w:t>
      </w:r>
      <w:r>
        <w:rPr>
          <w:color w:val="231F20"/>
          <w:w w:val="105"/>
        </w:rPr>
        <w:t>інтерактивної</w:t>
      </w:r>
      <w:r>
        <w:rPr>
          <w:color w:val="231F20"/>
          <w:spacing w:val="-44"/>
          <w:w w:val="105"/>
        </w:rPr>
        <w:t xml:space="preserve"> </w:t>
      </w:r>
      <w:r>
        <w:rPr>
          <w:color w:val="231F20"/>
          <w:w w:val="105"/>
        </w:rPr>
        <w:t>мапи</w:t>
      </w:r>
      <w:r>
        <w:rPr>
          <w:color w:val="231F20"/>
          <w:spacing w:val="-44"/>
          <w:w w:val="105"/>
        </w:rPr>
        <w:t xml:space="preserve"> </w:t>
      </w:r>
      <w:r>
        <w:rPr>
          <w:color w:val="231F20"/>
          <w:w w:val="105"/>
        </w:rPr>
        <w:t>в</w:t>
      </w:r>
      <w:r>
        <w:rPr>
          <w:color w:val="231F20"/>
          <w:spacing w:val="-44"/>
          <w:w w:val="105"/>
        </w:rPr>
        <w:t xml:space="preserve"> </w:t>
      </w:r>
      <w:r>
        <w:rPr>
          <w:color w:val="231F20"/>
          <w:w w:val="105"/>
        </w:rPr>
        <w:t>деталях</w:t>
      </w:r>
      <w:r>
        <w:rPr>
          <w:color w:val="231F20"/>
          <w:spacing w:val="-44"/>
          <w:w w:val="105"/>
        </w:rPr>
        <w:t xml:space="preserve"> </w:t>
      </w:r>
      <w:r>
        <w:rPr>
          <w:color w:val="231F20"/>
          <w:w w:val="105"/>
        </w:rPr>
        <w:t>висвітлив</w:t>
      </w:r>
      <w:r>
        <w:rPr>
          <w:color w:val="231F20"/>
          <w:spacing w:val="-44"/>
          <w:w w:val="105"/>
        </w:rPr>
        <w:t xml:space="preserve"> </w:t>
      </w:r>
      <w:r>
        <w:rPr>
          <w:color w:val="231F20"/>
          <w:w w:val="105"/>
        </w:rPr>
        <w:t>широкому</w:t>
      </w:r>
      <w:r>
        <w:rPr>
          <w:color w:val="231F20"/>
          <w:spacing w:val="-44"/>
          <w:w w:val="105"/>
        </w:rPr>
        <w:t xml:space="preserve"> </w:t>
      </w:r>
      <w:r>
        <w:rPr>
          <w:color w:val="231F20"/>
          <w:w w:val="105"/>
        </w:rPr>
        <w:t>загалові</w:t>
      </w:r>
      <w:r>
        <w:rPr>
          <w:color w:val="231F20"/>
          <w:spacing w:val="-44"/>
          <w:w w:val="105"/>
        </w:rPr>
        <w:t xml:space="preserve"> </w:t>
      </w:r>
      <w:r>
        <w:rPr>
          <w:color w:val="231F20"/>
          <w:w w:val="105"/>
        </w:rPr>
        <w:t>маршрут</w:t>
      </w:r>
      <w:r>
        <w:rPr>
          <w:color w:val="231F20"/>
          <w:spacing w:val="-44"/>
          <w:w w:val="105"/>
        </w:rPr>
        <w:t xml:space="preserve"> </w:t>
      </w:r>
      <w:r>
        <w:rPr>
          <w:color w:val="231F20"/>
          <w:w w:val="105"/>
        </w:rPr>
        <w:t>утікача</w:t>
      </w:r>
      <w:r>
        <w:rPr>
          <w:color w:val="231F20"/>
          <w:spacing w:val="-44"/>
          <w:w w:val="105"/>
        </w:rPr>
        <w:t xml:space="preserve"> </w:t>
      </w:r>
      <w:r>
        <w:rPr>
          <w:color w:val="231F20"/>
          <w:w w:val="105"/>
        </w:rPr>
        <w:t xml:space="preserve">та </w:t>
      </w:r>
      <w:r>
        <w:rPr>
          <w:color w:val="231F20"/>
        </w:rPr>
        <w:t>супровідні</w:t>
      </w:r>
      <w:r>
        <w:rPr>
          <w:color w:val="231F20"/>
          <w:spacing w:val="-11"/>
        </w:rPr>
        <w:t xml:space="preserve"> </w:t>
      </w:r>
      <w:r>
        <w:rPr>
          <w:color w:val="231F20"/>
        </w:rPr>
        <w:t>події</w:t>
      </w:r>
      <w:r>
        <w:rPr>
          <w:color w:val="231F20"/>
          <w:spacing w:val="-10"/>
        </w:rPr>
        <w:t xml:space="preserve"> </w:t>
      </w:r>
      <w:r>
        <w:rPr>
          <w:color w:val="231F20"/>
        </w:rPr>
        <w:t>зі</w:t>
      </w:r>
      <w:r>
        <w:rPr>
          <w:color w:val="231F20"/>
          <w:spacing w:val="-11"/>
        </w:rPr>
        <w:t xml:space="preserve"> </w:t>
      </w:r>
      <w:r>
        <w:rPr>
          <w:color w:val="231F20"/>
        </w:rPr>
        <w:t>світлинами.</w:t>
      </w:r>
      <w:r>
        <w:rPr>
          <w:color w:val="231F20"/>
          <w:spacing w:val="-10"/>
        </w:rPr>
        <w:t xml:space="preserve"> </w:t>
      </w:r>
      <w:r>
        <w:rPr>
          <w:color w:val="231F20"/>
        </w:rPr>
        <w:t>Щоправда,</w:t>
      </w:r>
      <w:r>
        <w:rPr>
          <w:color w:val="231F20"/>
          <w:spacing w:val="-11"/>
        </w:rPr>
        <w:t xml:space="preserve"> </w:t>
      </w:r>
      <w:r>
        <w:rPr>
          <w:color w:val="231F20"/>
        </w:rPr>
        <w:t>для</w:t>
      </w:r>
      <w:r>
        <w:rPr>
          <w:color w:val="231F20"/>
          <w:spacing w:val="-10"/>
        </w:rPr>
        <w:t xml:space="preserve"> </w:t>
      </w:r>
      <w:r>
        <w:rPr>
          <w:color w:val="231F20"/>
        </w:rPr>
        <w:t>досягнення</w:t>
      </w:r>
      <w:r>
        <w:rPr>
          <w:color w:val="231F20"/>
          <w:spacing w:val="-11"/>
        </w:rPr>
        <w:t xml:space="preserve"> </w:t>
      </w:r>
      <w:r>
        <w:rPr>
          <w:color w:val="231F20"/>
        </w:rPr>
        <w:t>повного</w:t>
      </w:r>
      <w:r>
        <w:rPr>
          <w:color w:val="231F20"/>
          <w:spacing w:val="-10"/>
        </w:rPr>
        <w:t xml:space="preserve"> </w:t>
      </w:r>
      <w:r>
        <w:rPr>
          <w:color w:val="231F20"/>
        </w:rPr>
        <w:t>ефекту</w:t>
      </w:r>
      <w:r>
        <w:rPr>
          <w:color w:val="231F20"/>
          <w:spacing w:val="-11"/>
        </w:rPr>
        <w:t xml:space="preserve"> </w:t>
      </w:r>
      <w:r>
        <w:rPr>
          <w:color w:val="231F20"/>
        </w:rPr>
        <w:t xml:space="preserve">присутності </w:t>
      </w:r>
      <w:r>
        <w:rPr>
          <w:color w:val="231F20"/>
          <w:w w:val="105"/>
        </w:rPr>
        <w:t>для</w:t>
      </w:r>
      <w:r>
        <w:rPr>
          <w:color w:val="231F20"/>
          <w:spacing w:val="-37"/>
          <w:w w:val="105"/>
        </w:rPr>
        <w:t xml:space="preserve"> </w:t>
      </w:r>
      <w:r>
        <w:rPr>
          <w:color w:val="231F20"/>
          <w:w w:val="105"/>
        </w:rPr>
        <w:t>проекту</w:t>
      </w:r>
      <w:r>
        <w:rPr>
          <w:color w:val="231F20"/>
          <w:spacing w:val="-37"/>
          <w:w w:val="105"/>
        </w:rPr>
        <w:t xml:space="preserve"> </w:t>
      </w:r>
      <w:r>
        <w:rPr>
          <w:color w:val="231F20"/>
          <w:w w:val="105"/>
        </w:rPr>
        <w:t>не</w:t>
      </w:r>
      <w:r>
        <w:rPr>
          <w:color w:val="231F20"/>
          <w:spacing w:val="-37"/>
          <w:w w:val="105"/>
        </w:rPr>
        <w:t xml:space="preserve"> </w:t>
      </w:r>
      <w:r>
        <w:rPr>
          <w:color w:val="231F20"/>
          <w:w w:val="105"/>
        </w:rPr>
        <w:t>вистачало</w:t>
      </w:r>
      <w:r>
        <w:rPr>
          <w:color w:val="231F20"/>
          <w:spacing w:val="-36"/>
          <w:w w:val="105"/>
        </w:rPr>
        <w:t xml:space="preserve"> </w:t>
      </w:r>
      <w:r>
        <w:rPr>
          <w:color w:val="231F20"/>
          <w:w w:val="105"/>
        </w:rPr>
        <w:t>музичного</w:t>
      </w:r>
      <w:r>
        <w:rPr>
          <w:color w:val="231F20"/>
          <w:spacing w:val="-37"/>
          <w:w w:val="105"/>
        </w:rPr>
        <w:t xml:space="preserve"> </w:t>
      </w:r>
      <w:r>
        <w:rPr>
          <w:color w:val="231F20"/>
          <w:w w:val="105"/>
        </w:rPr>
        <w:t>супроводу</w:t>
      </w:r>
      <w:r>
        <w:rPr>
          <w:color w:val="231F20"/>
          <w:spacing w:val="-37"/>
          <w:w w:val="105"/>
        </w:rPr>
        <w:t xml:space="preserve"> </w:t>
      </w:r>
      <w:r>
        <w:rPr>
          <w:color w:val="231F20"/>
          <w:w w:val="105"/>
        </w:rPr>
        <w:t>з</w:t>
      </w:r>
      <w:r>
        <w:rPr>
          <w:color w:val="231F20"/>
          <w:spacing w:val="-36"/>
          <w:w w:val="105"/>
        </w:rPr>
        <w:t xml:space="preserve"> </w:t>
      </w:r>
      <w:r>
        <w:rPr>
          <w:color w:val="231F20"/>
          <w:w w:val="105"/>
        </w:rPr>
        <w:t>пісень</w:t>
      </w:r>
      <w:r>
        <w:rPr>
          <w:color w:val="231F20"/>
          <w:spacing w:val="-37"/>
          <w:w w:val="105"/>
        </w:rPr>
        <w:t xml:space="preserve"> </w:t>
      </w:r>
      <w:r>
        <w:rPr>
          <w:color w:val="231F20"/>
          <w:w w:val="105"/>
        </w:rPr>
        <w:t>Олександра</w:t>
      </w:r>
      <w:r>
        <w:rPr>
          <w:color w:val="231F20"/>
          <w:spacing w:val="-37"/>
          <w:w w:val="105"/>
        </w:rPr>
        <w:t xml:space="preserve"> </w:t>
      </w:r>
      <w:r>
        <w:rPr>
          <w:color w:val="231F20"/>
          <w:w w:val="105"/>
        </w:rPr>
        <w:t>Малініна,</w:t>
      </w:r>
      <w:r>
        <w:rPr>
          <w:color w:val="231F20"/>
          <w:spacing w:val="-38"/>
          <w:w w:val="105"/>
        </w:rPr>
        <w:t xml:space="preserve"> </w:t>
      </w:r>
      <w:r>
        <w:rPr>
          <w:color w:val="231F20"/>
          <w:w w:val="105"/>
        </w:rPr>
        <w:t>під</w:t>
      </w:r>
      <w:r>
        <w:rPr>
          <w:color w:val="231F20"/>
          <w:spacing w:val="-36"/>
          <w:w w:val="105"/>
        </w:rPr>
        <w:t xml:space="preserve"> </w:t>
      </w:r>
      <w:r>
        <w:rPr>
          <w:color w:val="231F20"/>
          <w:w w:val="105"/>
        </w:rPr>
        <w:t>які Янукович</w:t>
      </w:r>
      <w:r>
        <w:rPr>
          <w:color w:val="231F20"/>
          <w:spacing w:val="-18"/>
          <w:w w:val="105"/>
        </w:rPr>
        <w:t xml:space="preserve"> </w:t>
      </w:r>
      <w:r>
        <w:rPr>
          <w:color w:val="231F20"/>
          <w:w w:val="105"/>
        </w:rPr>
        <w:t>буцімто</w:t>
      </w:r>
      <w:r>
        <w:rPr>
          <w:color w:val="231F20"/>
          <w:spacing w:val="-18"/>
          <w:w w:val="105"/>
        </w:rPr>
        <w:t xml:space="preserve"> </w:t>
      </w:r>
      <w:r>
        <w:rPr>
          <w:color w:val="231F20"/>
          <w:w w:val="105"/>
        </w:rPr>
        <w:t>й</w:t>
      </w:r>
      <w:r>
        <w:rPr>
          <w:color w:val="231F20"/>
          <w:spacing w:val="-17"/>
          <w:w w:val="105"/>
        </w:rPr>
        <w:t xml:space="preserve"> </w:t>
      </w:r>
      <w:r>
        <w:rPr>
          <w:color w:val="231F20"/>
          <w:w w:val="105"/>
        </w:rPr>
        <w:t>тікав</w:t>
      </w:r>
      <w:r>
        <w:rPr>
          <w:color w:val="231F20"/>
          <w:spacing w:val="-18"/>
          <w:w w:val="105"/>
        </w:rPr>
        <w:t xml:space="preserve"> </w:t>
      </w:r>
      <w:r>
        <w:rPr>
          <w:color w:val="231F20"/>
          <w:w w:val="105"/>
        </w:rPr>
        <w:t>із</w:t>
      </w:r>
      <w:r>
        <w:rPr>
          <w:color w:val="231F20"/>
          <w:spacing w:val="-17"/>
          <w:w w:val="105"/>
        </w:rPr>
        <w:t xml:space="preserve"> </w:t>
      </w:r>
      <w:r>
        <w:rPr>
          <w:color w:val="231F20"/>
          <w:w w:val="105"/>
        </w:rPr>
        <w:t>пограбованої</w:t>
      </w:r>
      <w:r>
        <w:rPr>
          <w:color w:val="231F20"/>
          <w:spacing w:val="-18"/>
          <w:w w:val="105"/>
        </w:rPr>
        <w:t xml:space="preserve"> </w:t>
      </w:r>
      <w:r>
        <w:rPr>
          <w:color w:val="231F20"/>
          <w:w w:val="105"/>
        </w:rPr>
        <w:t>ним</w:t>
      </w:r>
      <w:r>
        <w:rPr>
          <w:color w:val="231F20"/>
          <w:spacing w:val="-18"/>
          <w:w w:val="105"/>
        </w:rPr>
        <w:t xml:space="preserve"> </w:t>
      </w:r>
      <w:r>
        <w:rPr>
          <w:color w:val="231F20"/>
          <w:spacing w:val="-3"/>
          <w:w w:val="105"/>
        </w:rPr>
        <w:t>України.</w:t>
      </w:r>
    </w:p>
    <w:p w:rsidR="00664BE7" w:rsidRDefault="00664BE7">
      <w:pPr>
        <w:pStyle w:val="a3"/>
        <w:spacing w:line="221" w:lineRule="exact"/>
        <w:ind w:left="1360"/>
      </w:pPr>
      <w:r>
        <w:rPr>
          <w:color w:val="231F20"/>
        </w:rPr>
        <w:t>Платформа Batchgeo призначена передовсім для швидкої візуалізації геоданих,</w:t>
      </w:r>
    </w:p>
    <w:p w:rsidR="00664BE7" w:rsidRDefault="00664BE7">
      <w:pPr>
        <w:pStyle w:val="a3"/>
        <w:ind w:right="157"/>
      </w:pPr>
      <w:r>
        <w:rPr>
          <w:color w:val="231F20"/>
        </w:rPr>
        <w:t>однак мережевий сервіс має і складніші інструменти, що можуть бути корисними в медійній сфері. Зокрема, перенесення даних на інтерактивну карту сприяє аналітич- ному осмисленню довготривалих подій і соціальних явищ. Також Batchgeo має функ- ції групування даних і виокремлення на їх основі теплових зон. Як бачимо, сервіс не дарма став популярним для медіафахівців, серед яких MSNBC, Detroit Free Press, The Guardian, The Seattle Times, CBS News та інші.</w:t>
      </w:r>
    </w:p>
    <w:p w:rsidR="00664BE7" w:rsidRDefault="00664BE7">
      <w:pPr>
        <w:pStyle w:val="a3"/>
        <w:spacing w:line="237" w:lineRule="auto"/>
        <w:ind w:right="155" w:firstLine="340"/>
      </w:pPr>
      <w:r>
        <w:rPr>
          <w:color w:val="231F20"/>
          <w:spacing w:val="-3"/>
        </w:rPr>
        <w:t>Fusion</w:t>
      </w:r>
      <w:r>
        <w:rPr>
          <w:color w:val="231F20"/>
          <w:spacing w:val="-14"/>
        </w:rPr>
        <w:t xml:space="preserve"> </w:t>
      </w:r>
      <w:r>
        <w:rPr>
          <w:color w:val="231F20"/>
          <w:spacing w:val="-5"/>
        </w:rPr>
        <w:t>Tables</w:t>
      </w:r>
      <w:r>
        <w:rPr>
          <w:color w:val="231F20"/>
          <w:spacing w:val="-7"/>
        </w:rPr>
        <w:t xml:space="preserve"> </w:t>
      </w:r>
      <w:r>
        <w:rPr>
          <w:color w:val="231F20"/>
        </w:rPr>
        <w:t>від</w:t>
      </w:r>
      <w:r>
        <w:rPr>
          <w:color w:val="231F20"/>
          <w:spacing w:val="-7"/>
        </w:rPr>
        <w:t xml:space="preserve"> </w:t>
      </w:r>
      <w:r>
        <w:rPr>
          <w:color w:val="231F20"/>
        </w:rPr>
        <w:t>Google</w:t>
      </w:r>
      <w:r>
        <w:rPr>
          <w:color w:val="231F20"/>
          <w:spacing w:val="-7"/>
        </w:rPr>
        <w:t xml:space="preserve"> </w:t>
      </w:r>
      <w:r>
        <w:rPr>
          <w:color w:val="231F20"/>
        </w:rPr>
        <w:t>пропонує</w:t>
      </w:r>
      <w:r>
        <w:rPr>
          <w:color w:val="231F20"/>
          <w:spacing w:val="-8"/>
        </w:rPr>
        <w:t xml:space="preserve"> </w:t>
      </w:r>
      <w:r>
        <w:rPr>
          <w:color w:val="231F20"/>
        </w:rPr>
        <w:t>солідну</w:t>
      </w:r>
      <w:r>
        <w:rPr>
          <w:color w:val="231F20"/>
          <w:spacing w:val="-7"/>
        </w:rPr>
        <w:t xml:space="preserve"> </w:t>
      </w:r>
      <w:r>
        <w:rPr>
          <w:color w:val="231F20"/>
        </w:rPr>
        <w:t>кількість</w:t>
      </w:r>
      <w:r>
        <w:rPr>
          <w:color w:val="231F20"/>
          <w:spacing w:val="-7"/>
        </w:rPr>
        <w:t xml:space="preserve"> </w:t>
      </w:r>
      <w:r>
        <w:rPr>
          <w:color w:val="231F20"/>
          <w:spacing w:val="-3"/>
        </w:rPr>
        <w:t>фільтрів</w:t>
      </w:r>
      <w:r>
        <w:rPr>
          <w:color w:val="231F20"/>
          <w:spacing w:val="-8"/>
        </w:rPr>
        <w:t xml:space="preserve"> </w:t>
      </w:r>
      <w:r>
        <w:rPr>
          <w:color w:val="231F20"/>
        </w:rPr>
        <w:t>для</w:t>
      </w:r>
      <w:r>
        <w:rPr>
          <w:color w:val="231F20"/>
          <w:spacing w:val="-7"/>
        </w:rPr>
        <w:t xml:space="preserve"> </w:t>
      </w:r>
      <w:r>
        <w:rPr>
          <w:color w:val="231F20"/>
        </w:rPr>
        <w:t>сортування</w:t>
      </w:r>
      <w:r>
        <w:rPr>
          <w:color w:val="231F20"/>
          <w:spacing w:val="-8"/>
        </w:rPr>
        <w:t xml:space="preserve"> </w:t>
      </w:r>
      <w:r>
        <w:rPr>
          <w:color w:val="231F20"/>
        </w:rPr>
        <w:t>інфор- мації;</w:t>
      </w:r>
      <w:r>
        <w:rPr>
          <w:color w:val="231F20"/>
          <w:spacing w:val="-10"/>
        </w:rPr>
        <w:t xml:space="preserve"> </w:t>
      </w:r>
      <w:r>
        <w:rPr>
          <w:color w:val="231F20"/>
        </w:rPr>
        <w:t>можливість</w:t>
      </w:r>
      <w:r>
        <w:rPr>
          <w:color w:val="231F20"/>
          <w:spacing w:val="-10"/>
        </w:rPr>
        <w:t xml:space="preserve"> </w:t>
      </w:r>
      <w:r>
        <w:rPr>
          <w:color w:val="231F20"/>
        </w:rPr>
        <w:t>використання</w:t>
      </w:r>
      <w:r>
        <w:rPr>
          <w:color w:val="231F20"/>
          <w:spacing w:val="-9"/>
        </w:rPr>
        <w:t xml:space="preserve"> </w:t>
      </w:r>
      <w:r>
        <w:rPr>
          <w:color w:val="231F20"/>
        </w:rPr>
        <w:t>діаграм,</w:t>
      </w:r>
      <w:r>
        <w:rPr>
          <w:color w:val="231F20"/>
          <w:spacing w:val="-10"/>
        </w:rPr>
        <w:t xml:space="preserve"> </w:t>
      </w:r>
      <w:r>
        <w:rPr>
          <w:color w:val="231F20"/>
          <w:spacing w:val="-4"/>
        </w:rPr>
        <w:t>карт,</w:t>
      </w:r>
      <w:r>
        <w:rPr>
          <w:color w:val="231F20"/>
          <w:spacing w:val="-9"/>
        </w:rPr>
        <w:t xml:space="preserve"> </w:t>
      </w:r>
      <w:r>
        <w:rPr>
          <w:color w:val="231F20"/>
        </w:rPr>
        <w:t>мережевих</w:t>
      </w:r>
      <w:r>
        <w:rPr>
          <w:color w:val="231F20"/>
          <w:spacing w:val="-10"/>
        </w:rPr>
        <w:t xml:space="preserve"> </w:t>
      </w:r>
      <w:r>
        <w:rPr>
          <w:color w:val="231F20"/>
        </w:rPr>
        <w:t>графіків;</w:t>
      </w:r>
      <w:r>
        <w:rPr>
          <w:color w:val="231F20"/>
          <w:spacing w:val="-9"/>
        </w:rPr>
        <w:t xml:space="preserve"> </w:t>
      </w:r>
      <w:r>
        <w:rPr>
          <w:color w:val="231F20"/>
          <w:spacing w:val="-3"/>
        </w:rPr>
        <w:t>об’єднання</w:t>
      </w:r>
      <w:r>
        <w:rPr>
          <w:color w:val="231F20"/>
          <w:spacing w:val="-10"/>
        </w:rPr>
        <w:t xml:space="preserve"> </w:t>
      </w:r>
      <w:r>
        <w:rPr>
          <w:color w:val="231F20"/>
          <w:spacing w:val="-3"/>
        </w:rPr>
        <w:t xml:space="preserve">кількох </w:t>
      </w:r>
      <w:r>
        <w:rPr>
          <w:color w:val="231F20"/>
        </w:rPr>
        <w:t>таблиць</w:t>
      </w:r>
      <w:r>
        <w:rPr>
          <w:color w:val="231F20"/>
          <w:spacing w:val="-14"/>
        </w:rPr>
        <w:t xml:space="preserve"> </w:t>
      </w:r>
      <w:r>
        <w:rPr>
          <w:color w:val="231F20"/>
        </w:rPr>
        <w:t>для</w:t>
      </w:r>
      <w:r>
        <w:rPr>
          <w:color w:val="231F20"/>
          <w:spacing w:val="-12"/>
        </w:rPr>
        <w:t xml:space="preserve"> </w:t>
      </w:r>
      <w:r>
        <w:rPr>
          <w:color w:val="231F20"/>
        </w:rPr>
        <w:t>єдиної</w:t>
      </w:r>
      <w:r>
        <w:rPr>
          <w:color w:val="231F20"/>
          <w:spacing w:val="-13"/>
        </w:rPr>
        <w:t xml:space="preserve"> </w:t>
      </w:r>
      <w:r>
        <w:rPr>
          <w:color w:val="231F20"/>
        </w:rPr>
        <w:t>візуалізації;</w:t>
      </w:r>
      <w:r>
        <w:rPr>
          <w:color w:val="231F20"/>
          <w:spacing w:val="-12"/>
        </w:rPr>
        <w:t xml:space="preserve"> </w:t>
      </w:r>
      <w:r>
        <w:rPr>
          <w:color w:val="231F20"/>
        </w:rPr>
        <w:t>інструменти</w:t>
      </w:r>
      <w:r>
        <w:rPr>
          <w:color w:val="231F20"/>
          <w:spacing w:val="-13"/>
        </w:rPr>
        <w:t xml:space="preserve"> </w:t>
      </w:r>
      <w:r>
        <w:rPr>
          <w:color w:val="231F20"/>
        </w:rPr>
        <w:t>пошуку</w:t>
      </w:r>
      <w:r>
        <w:rPr>
          <w:color w:val="231F20"/>
          <w:spacing w:val="-13"/>
        </w:rPr>
        <w:t xml:space="preserve"> </w:t>
      </w:r>
      <w:r>
        <w:rPr>
          <w:color w:val="231F20"/>
        </w:rPr>
        <w:t>загальнодоступних</w:t>
      </w:r>
      <w:r>
        <w:rPr>
          <w:color w:val="231F20"/>
          <w:spacing w:val="-13"/>
        </w:rPr>
        <w:t xml:space="preserve"> </w:t>
      </w:r>
      <w:r>
        <w:rPr>
          <w:color w:val="231F20"/>
        </w:rPr>
        <w:t>даних</w:t>
      </w:r>
      <w:r>
        <w:rPr>
          <w:color w:val="231F20"/>
          <w:spacing w:val="-13"/>
        </w:rPr>
        <w:t xml:space="preserve"> </w:t>
      </w:r>
      <w:r>
        <w:rPr>
          <w:color w:val="231F20"/>
        </w:rPr>
        <w:t>і</w:t>
      </w:r>
      <w:r>
        <w:rPr>
          <w:color w:val="231F20"/>
          <w:spacing w:val="-12"/>
        </w:rPr>
        <w:t xml:space="preserve"> </w:t>
      </w:r>
      <w:r>
        <w:rPr>
          <w:color w:val="231F20"/>
        </w:rPr>
        <w:t>диско- вий</w:t>
      </w:r>
      <w:r>
        <w:rPr>
          <w:color w:val="231F20"/>
          <w:spacing w:val="-12"/>
        </w:rPr>
        <w:t xml:space="preserve"> </w:t>
      </w:r>
      <w:r>
        <w:rPr>
          <w:color w:val="231F20"/>
        </w:rPr>
        <w:t>простір</w:t>
      </w:r>
      <w:r>
        <w:rPr>
          <w:color w:val="231F20"/>
          <w:spacing w:val="-12"/>
        </w:rPr>
        <w:t xml:space="preserve"> </w:t>
      </w:r>
      <w:r>
        <w:rPr>
          <w:color w:val="231F20"/>
        </w:rPr>
        <w:t>для</w:t>
      </w:r>
      <w:r>
        <w:rPr>
          <w:color w:val="231F20"/>
          <w:spacing w:val="-12"/>
        </w:rPr>
        <w:t xml:space="preserve"> </w:t>
      </w:r>
      <w:r>
        <w:rPr>
          <w:color w:val="231F20"/>
        </w:rPr>
        <w:t>їх</w:t>
      </w:r>
      <w:r>
        <w:rPr>
          <w:color w:val="231F20"/>
          <w:spacing w:val="-11"/>
        </w:rPr>
        <w:t xml:space="preserve"> </w:t>
      </w:r>
      <w:r>
        <w:rPr>
          <w:color w:val="231F20"/>
        </w:rPr>
        <w:t>зберігання</w:t>
      </w:r>
      <w:r>
        <w:rPr>
          <w:color w:val="231F20"/>
          <w:spacing w:val="-12"/>
        </w:rPr>
        <w:t xml:space="preserve"> </w:t>
      </w:r>
      <w:r>
        <w:rPr>
          <w:color w:val="231F20"/>
          <w:spacing w:val="-3"/>
        </w:rPr>
        <w:t>тощо.</w:t>
      </w:r>
      <w:r>
        <w:rPr>
          <w:color w:val="231F20"/>
          <w:spacing w:val="-12"/>
        </w:rPr>
        <w:t xml:space="preserve"> </w:t>
      </w:r>
      <w:r>
        <w:rPr>
          <w:color w:val="231F20"/>
          <w:spacing w:val="-8"/>
        </w:rPr>
        <w:t>Тобто</w:t>
      </w:r>
      <w:r>
        <w:rPr>
          <w:color w:val="231F20"/>
          <w:spacing w:val="-12"/>
        </w:rPr>
        <w:t xml:space="preserve"> </w:t>
      </w:r>
      <w:r>
        <w:rPr>
          <w:color w:val="231F20"/>
        </w:rPr>
        <w:t>це</w:t>
      </w:r>
      <w:r>
        <w:rPr>
          <w:color w:val="231F20"/>
          <w:spacing w:val="-11"/>
        </w:rPr>
        <w:t xml:space="preserve"> </w:t>
      </w:r>
      <w:r>
        <w:rPr>
          <w:color w:val="231F20"/>
        </w:rPr>
        <w:t>вельми</w:t>
      </w:r>
      <w:r>
        <w:rPr>
          <w:color w:val="231F20"/>
          <w:spacing w:val="-12"/>
        </w:rPr>
        <w:t xml:space="preserve"> </w:t>
      </w:r>
      <w:r>
        <w:rPr>
          <w:color w:val="231F20"/>
        </w:rPr>
        <w:t>зручний</w:t>
      </w:r>
      <w:r>
        <w:rPr>
          <w:color w:val="231F20"/>
          <w:spacing w:val="-12"/>
        </w:rPr>
        <w:t xml:space="preserve"> </w:t>
      </w:r>
      <w:r>
        <w:rPr>
          <w:color w:val="231F20"/>
        </w:rPr>
        <w:t>і</w:t>
      </w:r>
      <w:r>
        <w:rPr>
          <w:color w:val="231F20"/>
          <w:spacing w:val="-11"/>
        </w:rPr>
        <w:t xml:space="preserve"> </w:t>
      </w:r>
      <w:r>
        <w:rPr>
          <w:color w:val="231F20"/>
        </w:rPr>
        <w:t>функціональний</w:t>
      </w:r>
      <w:r>
        <w:rPr>
          <w:color w:val="231F20"/>
          <w:spacing w:val="-12"/>
        </w:rPr>
        <w:t xml:space="preserve"> </w:t>
      </w:r>
      <w:r>
        <w:rPr>
          <w:color w:val="231F20"/>
        </w:rPr>
        <w:t>(хоча</w:t>
      </w:r>
      <w:r>
        <w:rPr>
          <w:color w:val="231F20"/>
          <w:spacing w:val="-12"/>
        </w:rPr>
        <w:t xml:space="preserve"> </w:t>
      </w:r>
      <w:r>
        <w:rPr>
          <w:color w:val="231F20"/>
        </w:rPr>
        <w:t>й експериментальний)</w:t>
      </w:r>
      <w:r>
        <w:rPr>
          <w:color w:val="231F20"/>
          <w:spacing w:val="-12"/>
        </w:rPr>
        <w:t xml:space="preserve"> </w:t>
      </w:r>
      <w:r>
        <w:rPr>
          <w:color w:val="231F20"/>
          <w:spacing w:val="-4"/>
        </w:rPr>
        <w:t>веб-додаток</w:t>
      </w:r>
      <w:r>
        <w:rPr>
          <w:color w:val="231F20"/>
          <w:spacing w:val="-12"/>
        </w:rPr>
        <w:t xml:space="preserve"> </w:t>
      </w:r>
      <w:r>
        <w:rPr>
          <w:color w:val="231F20"/>
        </w:rPr>
        <w:t>для</w:t>
      </w:r>
      <w:r>
        <w:rPr>
          <w:color w:val="231F20"/>
          <w:spacing w:val="-12"/>
        </w:rPr>
        <w:t xml:space="preserve"> </w:t>
      </w:r>
      <w:r>
        <w:rPr>
          <w:color w:val="231F20"/>
        </w:rPr>
        <w:t>збирання,</w:t>
      </w:r>
      <w:r>
        <w:rPr>
          <w:color w:val="231F20"/>
          <w:spacing w:val="-12"/>
        </w:rPr>
        <w:t xml:space="preserve"> </w:t>
      </w:r>
      <w:r>
        <w:rPr>
          <w:color w:val="231F20"/>
        </w:rPr>
        <w:t>візуалізації</w:t>
      </w:r>
      <w:r>
        <w:rPr>
          <w:color w:val="231F20"/>
          <w:spacing w:val="-12"/>
        </w:rPr>
        <w:t xml:space="preserve"> </w:t>
      </w:r>
      <w:r>
        <w:rPr>
          <w:color w:val="231F20"/>
        </w:rPr>
        <w:t>та</w:t>
      </w:r>
      <w:r>
        <w:rPr>
          <w:color w:val="231F20"/>
          <w:spacing w:val="-12"/>
        </w:rPr>
        <w:t xml:space="preserve"> </w:t>
      </w:r>
      <w:r>
        <w:rPr>
          <w:color w:val="231F20"/>
        </w:rPr>
        <w:t>обміну</w:t>
      </w:r>
      <w:r>
        <w:rPr>
          <w:color w:val="231F20"/>
          <w:spacing w:val="-12"/>
        </w:rPr>
        <w:t xml:space="preserve"> </w:t>
      </w:r>
      <w:r>
        <w:rPr>
          <w:color w:val="231F20"/>
        </w:rPr>
        <w:t>таблиць</w:t>
      </w:r>
      <w:r>
        <w:rPr>
          <w:color w:val="231F20"/>
          <w:spacing w:val="-12"/>
        </w:rPr>
        <w:t xml:space="preserve"> </w:t>
      </w:r>
      <w:r>
        <w:rPr>
          <w:color w:val="231F20"/>
        </w:rPr>
        <w:t>даних.</w:t>
      </w:r>
    </w:p>
    <w:p w:rsidR="00664BE7" w:rsidRDefault="00664BE7">
      <w:pPr>
        <w:pStyle w:val="5"/>
        <w:numPr>
          <w:ilvl w:val="0"/>
          <w:numId w:val="48"/>
        </w:numPr>
        <w:tabs>
          <w:tab w:val="left" w:pos="1573"/>
        </w:tabs>
        <w:spacing w:before="0" w:line="241" w:lineRule="exact"/>
        <w:jc w:val="both"/>
      </w:pPr>
      <w:r>
        <w:rPr>
          <w:color w:val="231F20"/>
        </w:rPr>
        <w:t>Інтерактивні</w:t>
      </w:r>
      <w:r>
        <w:rPr>
          <w:color w:val="231F20"/>
          <w:spacing w:val="-13"/>
        </w:rPr>
        <w:t xml:space="preserve"> </w:t>
      </w:r>
      <w:r>
        <w:rPr>
          <w:color w:val="231F20"/>
        </w:rPr>
        <w:t>таймлінії</w:t>
      </w:r>
    </w:p>
    <w:p w:rsidR="00664BE7" w:rsidRDefault="00664BE7">
      <w:pPr>
        <w:pStyle w:val="a3"/>
        <w:ind w:right="155" w:firstLine="340"/>
      </w:pPr>
      <w:r>
        <w:rPr>
          <w:color w:val="231F20"/>
        </w:rPr>
        <w:t>Незважаючи</w:t>
      </w:r>
      <w:r>
        <w:rPr>
          <w:color w:val="231F20"/>
          <w:spacing w:val="-16"/>
        </w:rPr>
        <w:t xml:space="preserve"> </w:t>
      </w:r>
      <w:r>
        <w:rPr>
          <w:color w:val="231F20"/>
        </w:rPr>
        <w:t>на</w:t>
      </w:r>
      <w:r>
        <w:rPr>
          <w:color w:val="231F20"/>
          <w:spacing w:val="-16"/>
        </w:rPr>
        <w:t xml:space="preserve"> </w:t>
      </w:r>
      <w:r>
        <w:rPr>
          <w:color w:val="231F20"/>
        </w:rPr>
        <w:t>зазначене,</w:t>
      </w:r>
      <w:r>
        <w:rPr>
          <w:color w:val="231F20"/>
          <w:spacing w:val="-16"/>
        </w:rPr>
        <w:t xml:space="preserve"> </w:t>
      </w:r>
      <w:r>
        <w:rPr>
          <w:color w:val="231F20"/>
        </w:rPr>
        <w:t>інтерактивні</w:t>
      </w:r>
      <w:r>
        <w:rPr>
          <w:color w:val="231F20"/>
          <w:spacing w:val="-16"/>
        </w:rPr>
        <w:t xml:space="preserve"> </w:t>
      </w:r>
      <w:r>
        <w:rPr>
          <w:color w:val="231F20"/>
        </w:rPr>
        <w:t>мапи</w:t>
      </w:r>
      <w:r>
        <w:rPr>
          <w:color w:val="231F20"/>
          <w:spacing w:val="-16"/>
        </w:rPr>
        <w:t xml:space="preserve"> </w:t>
      </w:r>
      <w:r>
        <w:rPr>
          <w:color w:val="231F20"/>
        </w:rPr>
        <w:t>нечасто</w:t>
      </w:r>
      <w:r>
        <w:rPr>
          <w:color w:val="231F20"/>
          <w:spacing w:val="-16"/>
        </w:rPr>
        <w:t xml:space="preserve"> </w:t>
      </w:r>
      <w:r>
        <w:rPr>
          <w:color w:val="231F20"/>
        </w:rPr>
        <w:t>є</w:t>
      </w:r>
      <w:r>
        <w:rPr>
          <w:color w:val="231F20"/>
          <w:spacing w:val="-16"/>
        </w:rPr>
        <w:t xml:space="preserve"> </w:t>
      </w:r>
      <w:r>
        <w:rPr>
          <w:color w:val="231F20"/>
        </w:rPr>
        <w:t>самостійними</w:t>
      </w:r>
      <w:r>
        <w:rPr>
          <w:color w:val="231F20"/>
          <w:spacing w:val="-16"/>
        </w:rPr>
        <w:t xml:space="preserve"> </w:t>
      </w:r>
      <w:r>
        <w:rPr>
          <w:color w:val="231F20"/>
        </w:rPr>
        <w:t xml:space="preserve">матеріалами в нових медіа. Зазвичай разом із таймлініями вони виконують функцію будівельного матеріалу для сторітелінгу. </w:t>
      </w:r>
      <w:r>
        <w:rPr>
          <w:color w:val="231F20"/>
          <w:spacing w:val="-3"/>
        </w:rPr>
        <w:t xml:space="preserve">Таймлінії </w:t>
      </w:r>
      <w:r>
        <w:rPr>
          <w:color w:val="231F20"/>
        </w:rPr>
        <w:t xml:space="preserve">дають змогу не лише візуалізувати хронологію подій, а й наочно продемонструвати читачеві зв’язок між різними </w:t>
      </w:r>
      <w:r>
        <w:rPr>
          <w:color w:val="231F20"/>
          <w:spacing w:val="5"/>
        </w:rPr>
        <w:t xml:space="preserve">її </w:t>
      </w:r>
      <w:r>
        <w:rPr>
          <w:color w:val="231F20"/>
        </w:rPr>
        <w:t>епізодами. Се- ред</w:t>
      </w:r>
      <w:r>
        <w:rPr>
          <w:color w:val="231F20"/>
          <w:spacing w:val="-16"/>
        </w:rPr>
        <w:t xml:space="preserve"> </w:t>
      </w:r>
      <w:r>
        <w:rPr>
          <w:color w:val="231F20"/>
        </w:rPr>
        <w:t>популярних</w:t>
      </w:r>
      <w:r>
        <w:rPr>
          <w:color w:val="231F20"/>
          <w:spacing w:val="-16"/>
        </w:rPr>
        <w:t xml:space="preserve"> </w:t>
      </w:r>
      <w:r>
        <w:rPr>
          <w:color w:val="231F20"/>
        </w:rPr>
        <w:t>мережевих</w:t>
      </w:r>
      <w:r>
        <w:rPr>
          <w:color w:val="231F20"/>
          <w:spacing w:val="-16"/>
        </w:rPr>
        <w:t xml:space="preserve"> </w:t>
      </w:r>
      <w:r>
        <w:rPr>
          <w:color w:val="231F20"/>
        </w:rPr>
        <w:t>інструментів</w:t>
      </w:r>
      <w:r>
        <w:rPr>
          <w:color w:val="231F20"/>
          <w:spacing w:val="-16"/>
        </w:rPr>
        <w:t xml:space="preserve"> </w:t>
      </w:r>
      <w:r>
        <w:rPr>
          <w:color w:val="231F20"/>
        </w:rPr>
        <w:t>створення</w:t>
      </w:r>
      <w:r>
        <w:rPr>
          <w:color w:val="231F20"/>
          <w:spacing w:val="-16"/>
        </w:rPr>
        <w:t xml:space="preserve"> </w:t>
      </w:r>
      <w:r>
        <w:rPr>
          <w:color w:val="231F20"/>
        </w:rPr>
        <w:t>таймліній</w:t>
      </w:r>
      <w:r>
        <w:rPr>
          <w:color w:val="231F20"/>
          <w:spacing w:val="-16"/>
        </w:rPr>
        <w:t xml:space="preserve"> </w:t>
      </w:r>
      <w:r>
        <w:rPr>
          <w:color w:val="231F20"/>
        </w:rPr>
        <w:t>—</w:t>
      </w:r>
      <w:r>
        <w:rPr>
          <w:color w:val="231F20"/>
          <w:spacing w:val="-22"/>
        </w:rPr>
        <w:t xml:space="preserve"> </w:t>
      </w:r>
      <w:r>
        <w:rPr>
          <w:color w:val="231F20"/>
          <w:spacing w:val="-6"/>
        </w:rPr>
        <w:t>TimeToast,</w:t>
      </w:r>
      <w:r>
        <w:rPr>
          <w:color w:val="231F20"/>
          <w:spacing w:val="-23"/>
        </w:rPr>
        <w:t xml:space="preserve"> </w:t>
      </w:r>
      <w:r>
        <w:rPr>
          <w:color w:val="231F20"/>
        </w:rPr>
        <w:t>Timeline</w:t>
      </w:r>
      <w:r>
        <w:rPr>
          <w:color w:val="231F20"/>
          <w:spacing w:val="-22"/>
        </w:rPr>
        <w:t xml:space="preserve"> </w:t>
      </w:r>
      <w:r>
        <w:rPr>
          <w:color w:val="231F20"/>
        </w:rPr>
        <w:t xml:space="preserve">JS, </w:t>
      </w:r>
      <w:r>
        <w:rPr>
          <w:color w:val="231F20"/>
          <w:spacing w:val="-5"/>
        </w:rPr>
        <w:t>Tiki-Toki,</w:t>
      </w:r>
      <w:r>
        <w:rPr>
          <w:color w:val="231F20"/>
          <w:spacing w:val="-12"/>
        </w:rPr>
        <w:t xml:space="preserve"> </w:t>
      </w:r>
      <w:r>
        <w:rPr>
          <w:color w:val="231F20"/>
        </w:rPr>
        <w:t>Preceden,</w:t>
      </w:r>
      <w:r>
        <w:rPr>
          <w:color w:val="231F20"/>
          <w:spacing w:val="-12"/>
        </w:rPr>
        <w:t xml:space="preserve"> </w:t>
      </w:r>
      <w:r>
        <w:rPr>
          <w:color w:val="231F20"/>
        </w:rPr>
        <w:t>myHistro,</w:t>
      </w:r>
      <w:r>
        <w:rPr>
          <w:color w:val="231F20"/>
          <w:spacing w:val="-18"/>
        </w:rPr>
        <w:t xml:space="preserve"> </w:t>
      </w:r>
      <w:r>
        <w:rPr>
          <w:color w:val="231F20"/>
        </w:rPr>
        <w:t>Timeglider</w:t>
      </w:r>
      <w:r>
        <w:rPr>
          <w:color w:val="231F20"/>
          <w:spacing w:val="-16"/>
        </w:rPr>
        <w:t xml:space="preserve"> </w:t>
      </w:r>
      <w:r>
        <w:rPr>
          <w:color w:val="231F20"/>
        </w:rPr>
        <w:t>тощо.</w:t>
      </w:r>
    </w:p>
    <w:p w:rsidR="00664BE7" w:rsidRDefault="00664BE7">
      <w:pPr>
        <w:pStyle w:val="a3"/>
        <w:spacing w:line="237" w:lineRule="auto"/>
        <w:ind w:right="154" w:firstLine="340"/>
      </w:pPr>
      <w:r>
        <w:rPr>
          <w:color w:val="231F20"/>
        </w:rPr>
        <w:t>Наприклад,</w:t>
      </w:r>
      <w:r>
        <w:rPr>
          <w:color w:val="231F20"/>
          <w:spacing w:val="-17"/>
        </w:rPr>
        <w:t xml:space="preserve"> </w:t>
      </w:r>
      <w:r>
        <w:rPr>
          <w:color w:val="231F20"/>
        </w:rPr>
        <w:t>Timeline</w:t>
      </w:r>
      <w:r>
        <w:rPr>
          <w:color w:val="231F20"/>
          <w:spacing w:val="-16"/>
        </w:rPr>
        <w:t xml:space="preserve"> </w:t>
      </w:r>
      <w:r>
        <w:rPr>
          <w:color w:val="231F20"/>
        </w:rPr>
        <w:t>JS</w:t>
      </w:r>
      <w:r>
        <w:rPr>
          <w:color w:val="231F20"/>
          <w:spacing w:val="-8"/>
        </w:rPr>
        <w:t xml:space="preserve"> </w:t>
      </w:r>
      <w:r>
        <w:rPr>
          <w:color w:val="231F20"/>
        </w:rPr>
        <w:t>—</w:t>
      </w:r>
      <w:r>
        <w:rPr>
          <w:color w:val="231F20"/>
          <w:spacing w:val="-9"/>
        </w:rPr>
        <w:t xml:space="preserve"> </w:t>
      </w:r>
      <w:r>
        <w:rPr>
          <w:color w:val="231F20"/>
        </w:rPr>
        <w:t>це</w:t>
      </w:r>
      <w:r>
        <w:rPr>
          <w:color w:val="231F20"/>
          <w:spacing w:val="-8"/>
        </w:rPr>
        <w:t xml:space="preserve"> </w:t>
      </w:r>
      <w:r>
        <w:rPr>
          <w:color w:val="231F20"/>
        </w:rPr>
        <w:t>інструмент</w:t>
      </w:r>
      <w:r>
        <w:rPr>
          <w:color w:val="231F20"/>
          <w:spacing w:val="-9"/>
        </w:rPr>
        <w:t xml:space="preserve"> </w:t>
      </w:r>
      <w:r>
        <w:rPr>
          <w:color w:val="231F20"/>
        </w:rPr>
        <w:t>із</w:t>
      </w:r>
      <w:r>
        <w:rPr>
          <w:color w:val="231F20"/>
          <w:spacing w:val="-8"/>
        </w:rPr>
        <w:t xml:space="preserve"> </w:t>
      </w:r>
      <w:r>
        <w:rPr>
          <w:color w:val="231F20"/>
        </w:rPr>
        <w:t>відкритим</w:t>
      </w:r>
      <w:r>
        <w:rPr>
          <w:color w:val="231F20"/>
          <w:spacing w:val="-8"/>
        </w:rPr>
        <w:t xml:space="preserve"> </w:t>
      </w:r>
      <w:r>
        <w:rPr>
          <w:color w:val="231F20"/>
        </w:rPr>
        <w:t>вихідним</w:t>
      </w:r>
      <w:r>
        <w:rPr>
          <w:color w:val="231F20"/>
          <w:spacing w:val="-9"/>
        </w:rPr>
        <w:t xml:space="preserve"> </w:t>
      </w:r>
      <w:r>
        <w:rPr>
          <w:color w:val="231F20"/>
        </w:rPr>
        <w:t>кодом,</w:t>
      </w:r>
      <w:r>
        <w:rPr>
          <w:color w:val="231F20"/>
          <w:spacing w:val="-8"/>
        </w:rPr>
        <w:t xml:space="preserve"> </w:t>
      </w:r>
      <w:r>
        <w:rPr>
          <w:color w:val="231F20"/>
        </w:rPr>
        <w:t>що</w:t>
      </w:r>
      <w:r>
        <w:rPr>
          <w:color w:val="231F20"/>
          <w:spacing w:val="-9"/>
        </w:rPr>
        <w:t xml:space="preserve"> </w:t>
      </w:r>
      <w:r>
        <w:rPr>
          <w:color w:val="231F20"/>
        </w:rPr>
        <w:t>дає</w:t>
      </w:r>
      <w:r>
        <w:rPr>
          <w:color w:val="231F20"/>
          <w:spacing w:val="-8"/>
        </w:rPr>
        <w:t xml:space="preserve"> </w:t>
      </w:r>
      <w:r>
        <w:rPr>
          <w:color w:val="231F20"/>
          <w:spacing w:val="-3"/>
        </w:rPr>
        <w:t xml:space="preserve">мож- </w:t>
      </w:r>
      <w:r>
        <w:rPr>
          <w:color w:val="231F20"/>
        </w:rPr>
        <w:t xml:space="preserve">ливість </w:t>
      </w:r>
      <w:r>
        <w:rPr>
          <w:color w:val="231F20"/>
          <w:spacing w:val="-3"/>
        </w:rPr>
        <w:t xml:space="preserve">будь-якому </w:t>
      </w:r>
      <w:r>
        <w:rPr>
          <w:color w:val="231F20"/>
        </w:rPr>
        <w:t xml:space="preserve">користувачеві безкоштовно створювати інтерактивні та візуально насичені таймлінії. Прикладами успішного використання сервісу журналістами можна згадати такі матеріали, як </w:t>
      </w:r>
      <w:r>
        <w:rPr>
          <w:color w:val="231F20"/>
          <w:spacing w:val="-5"/>
        </w:rPr>
        <w:t xml:space="preserve">«Tearful </w:t>
      </w:r>
      <w:r>
        <w:rPr>
          <w:color w:val="231F20"/>
        </w:rPr>
        <w:t xml:space="preserve">North </w:t>
      </w:r>
      <w:r>
        <w:rPr>
          <w:color w:val="231F20"/>
          <w:spacing w:val="-3"/>
        </w:rPr>
        <w:t xml:space="preserve">Korean </w:t>
      </w:r>
      <w:r>
        <w:rPr>
          <w:color w:val="231F20"/>
        </w:rPr>
        <w:t xml:space="preserve">waitresses: Our «defector» colleagues were tricked» (CNN, від 20 квітня 2016 р.), «Nelson Mandela’s Extraordinary Life: an Interactive Timeline» (Time, від 5 </w:t>
      </w:r>
      <w:r>
        <w:rPr>
          <w:color w:val="231F20"/>
          <w:spacing w:val="-3"/>
        </w:rPr>
        <w:t xml:space="preserve">грудня </w:t>
      </w:r>
      <w:r>
        <w:rPr>
          <w:color w:val="231F20"/>
        </w:rPr>
        <w:t>2013 р.), «Aurora Theater Shooting Interactive Timeline»</w:t>
      </w:r>
      <w:r>
        <w:rPr>
          <w:color w:val="231F20"/>
          <w:spacing w:val="-13"/>
        </w:rPr>
        <w:t xml:space="preserve"> </w:t>
      </w:r>
      <w:r>
        <w:rPr>
          <w:color w:val="231F20"/>
        </w:rPr>
        <w:t>(The</w:t>
      </w:r>
      <w:r>
        <w:rPr>
          <w:color w:val="231F20"/>
          <w:spacing w:val="-13"/>
        </w:rPr>
        <w:t xml:space="preserve"> </w:t>
      </w:r>
      <w:r>
        <w:rPr>
          <w:color w:val="231F20"/>
        </w:rPr>
        <w:t>Denver</w:t>
      </w:r>
      <w:r>
        <w:rPr>
          <w:color w:val="231F20"/>
          <w:spacing w:val="-16"/>
        </w:rPr>
        <w:t xml:space="preserve"> </w:t>
      </w:r>
      <w:r>
        <w:rPr>
          <w:color w:val="231F20"/>
        </w:rPr>
        <w:t>Post,</w:t>
      </w:r>
      <w:r>
        <w:rPr>
          <w:color w:val="231F20"/>
          <w:spacing w:val="-13"/>
        </w:rPr>
        <w:t xml:space="preserve"> </w:t>
      </w:r>
      <w:r>
        <w:rPr>
          <w:color w:val="231F20"/>
        </w:rPr>
        <w:t>від</w:t>
      </w:r>
      <w:r>
        <w:rPr>
          <w:color w:val="231F20"/>
          <w:spacing w:val="-12"/>
        </w:rPr>
        <w:t xml:space="preserve"> </w:t>
      </w:r>
      <w:r>
        <w:rPr>
          <w:color w:val="231F20"/>
        </w:rPr>
        <w:t>20</w:t>
      </w:r>
      <w:r>
        <w:rPr>
          <w:color w:val="231F20"/>
          <w:spacing w:val="-13"/>
        </w:rPr>
        <w:t xml:space="preserve"> </w:t>
      </w:r>
      <w:r>
        <w:rPr>
          <w:color w:val="231F20"/>
        </w:rPr>
        <w:t>липня</w:t>
      </w:r>
      <w:r>
        <w:rPr>
          <w:color w:val="231F20"/>
          <w:spacing w:val="-12"/>
        </w:rPr>
        <w:t xml:space="preserve"> </w:t>
      </w:r>
      <w:r>
        <w:rPr>
          <w:color w:val="231F20"/>
        </w:rPr>
        <w:t>2012</w:t>
      </w:r>
      <w:r>
        <w:rPr>
          <w:color w:val="231F20"/>
          <w:spacing w:val="-13"/>
        </w:rPr>
        <w:t xml:space="preserve"> </w:t>
      </w:r>
      <w:r>
        <w:rPr>
          <w:color w:val="231F20"/>
        </w:rPr>
        <w:t>р.)</w:t>
      </w:r>
      <w:r>
        <w:rPr>
          <w:color w:val="231F20"/>
          <w:spacing w:val="-12"/>
        </w:rPr>
        <w:t xml:space="preserve"> </w:t>
      </w:r>
      <w:r>
        <w:rPr>
          <w:color w:val="231F20"/>
        </w:rPr>
        <w:t>та</w:t>
      </w:r>
      <w:r>
        <w:rPr>
          <w:color w:val="231F20"/>
          <w:spacing w:val="-13"/>
        </w:rPr>
        <w:t xml:space="preserve"> </w:t>
      </w:r>
      <w:r>
        <w:rPr>
          <w:color w:val="231F20"/>
        </w:rPr>
        <w:t>інші.</w:t>
      </w:r>
    </w:p>
    <w:p w:rsidR="00664BE7" w:rsidRDefault="00664BE7">
      <w:pPr>
        <w:pStyle w:val="a3"/>
        <w:ind w:right="156" w:firstLine="340"/>
      </w:pPr>
      <w:r>
        <w:rPr>
          <w:color w:val="231F20"/>
          <w:spacing w:val="-3"/>
        </w:rPr>
        <w:t xml:space="preserve">Робота </w:t>
      </w:r>
      <w:r>
        <w:rPr>
          <w:color w:val="231F20"/>
        </w:rPr>
        <w:t xml:space="preserve">з Timeline JS </w:t>
      </w:r>
      <w:r>
        <w:rPr>
          <w:color w:val="231F20"/>
          <w:spacing w:val="-3"/>
        </w:rPr>
        <w:t xml:space="preserve">може </w:t>
      </w:r>
      <w:r>
        <w:rPr>
          <w:color w:val="231F20"/>
        </w:rPr>
        <w:t>відбуватися за двома сценаріями: 1) для звичайних ко- ристувачів,</w:t>
      </w:r>
      <w:r>
        <w:rPr>
          <w:color w:val="231F20"/>
          <w:spacing w:val="-17"/>
        </w:rPr>
        <w:t xml:space="preserve"> </w:t>
      </w:r>
      <w:r>
        <w:rPr>
          <w:color w:val="231F20"/>
        </w:rPr>
        <w:t>з</w:t>
      </w:r>
      <w:r>
        <w:rPr>
          <w:color w:val="231F20"/>
          <w:spacing w:val="-17"/>
        </w:rPr>
        <w:t xml:space="preserve"> </w:t>
      </w:r>
      <w:r>
        <w:rPr>
          <w:color w:val="231F20"/>
        </w:rPr>
        <w:t>елементарним</w:t>
      </w:r>
      <w:r>
        <w:rPr>
          <w:color w:val="231F20"/>
          <w:spacing w:val="-17"/>
        </w:rPr>
        <w:t xml:space="preserve"> </w:t>
      </w:r>
      <w:r>
        <w:rPr>
          <w:color w:val="231F20"/>
        </w:rPr>
        <w:t>набором</w:t>
      </w:r>
      <w:r>
        <w:rPr>
          <w:color w:val="231F20"/>
          <w:spacing w:val="-17"/>
        </w:rPr>
        <w:t xml:space="preserve"> </w:t>
      </w:r>
      <w:r>
        <w:rPr>
          <w:color w:val="231F20"/>
        </w:rPr>
        <w:t>налаштувань</w:t>
      </w:r>
      <w:r>
        <w:rPr>
          <w:color w:val="231F20"/>
          <w:spacing w:val="-17"/>
        </w:rPr>
        <w:t xml:space="preserve"> </w:t>
      </w:r>
      <w:r>
        <w:rPr>
          <w:color w:val="231F20"/>
        </w:rPr>
        <w:t>—</w:t>
      </w:r>
      <w:r>
        <w:rPr>
          <w:color w:val="231F20"/>
          <w:spacing w:val="-17"/>
        </w:rPr>
        <w:t xml:space="preserve"> </w:t>
      </w:r>
      <w:r>
        <w:rPr>
          <w:color w:val="231F20"/>
        </w:rPr>
        <w:t>здійснюється</w:t>
      </w:r>
      <w:r>
        <w:rPr>
          <w:color w:val="231F20"/>
          <w:spacing w:val="-17"/>
        </w:rPr>
        <w:t xml:space="preserve"> </w:t>
      </w:r>
      <w:r>
        <w:rPr>
          <w:color w:val="231F20"/>
        </w:rPr>
        <w:t>лише</w:t>
      </w:r>
      <w:r>
        <w:rPr>
          <w:color w:val="231F20"/>
          <w:spacing w:val="-17"/>
        </w:rPr>
        <w:t xml:space="preserve"> </w:t>
      </w:r>
      <w:r>
        <w:rPr>
          <w:color w:val="231F20"/>
        </w:rPr>
        <w:t>в</w:t>
      </w:r>
      <w:r>
        <w:rPr>
          <w:color w:val="231F20"/>
          <w:spacing w:val="-17"/>
        </w:rPr>
        <w:t xml:space="preserve"> </w:t>
      </w:r>
      <w:r>
        <w:rPr>
          <w:color w:val="231F20"/>
        </w:rPr>
        <w:t>чотири</w:t>
      </w:r>
      <w:r>
        <w:rPr>
          <w:color w:val="231F20"/>
          <w:spacing w:val="-16"/>
        </w:rPr>
        <w:t xml:space="preserve"> </w:t>
      </w:r>
      <w:r>
        <w:rPr>
          <w:color w:val="231F20"/>
        </w:rPr>
        <w:t xml:space="preserve">кро- ки (заповнити шаблон електронної таблиці в Google Drive + опублікувати документ  у мережі в автоматичному режимі + використати </w:t>
      </w:r>
      <w:r>
        <w:rPr>
          <w:color w:val="231F20"/>
          <w:spacing w:val="-3"/>
        </w:rPr>
        <w:t xml:space="preserve">URL-адреси </w:t>
      </w:r>
      <w:r>
        <w:rPr>
          <w:color w:val="231F20"/>
        </w:rPr>
        <w:t>опублікованої таблиці для генерації таймлінії + скористатися отриманою таймлінією через посилання або завдяки</w:t>
      </w:r>
      <w:r>
        <w:rPr>
          <w:color w:val="231F20"/>
          <w:spacing w:val="-21"/>
        </w:rPr>
        <w:t xml:space="preserve"> </w:t>
      </w:r>
      <w:r>
        <w:rPr>
          <w:color w:val="231F20"/>
        </w:rPr>
        <w:t>embed-коду);</w:t>
      </w:r>
      <w:r>
        <w:rPr>
          <w:color w:val="231F20"/>
          <w:spacing w:val="-21"/>
        </w:rPr>
        <w:t xml:space="preserve"> </w:t>
      </w:r>
      <w:r>
        <w:rPr>
          <w:color w:val="231F20"/>
        </w:rPr>
        <w:t>2)</w:t>
      </w:r>
      <w:r>
        <w:rPr>
          <w:color w:val="231F20"/>
          <w:spacing w:val="-20"/>
        </w:rPr>
        <w:t xml:space="preserve"> </w:t>
      </w:r>
      <w:r>
        <w:rPr>
          <w:color w:val="231F20"/>
        </w:rPr>
        <w:t>для</w:t>
      </w:r>
      <w:r>
        <w:rPr>
          <w:color w:val="231F20"/>
          <w:spacing w:val="-21"/>
        </w:rPr>
        <w:t xml:space="preserve"> </w:t>
      </w:r>
      <w:r>
        <w:rPr>
          <w:color w:val="231F20"/>
        </w:rPr>
        <w:t>фахівців,</w:t>
      </w:r>
      <w:r>
        <w:rPr>
          <w:color w:val="231F20"/>
          <w:spacing w:val="-21"/>
        </w:rPr>
        <w:t xml:space="preserve"> </w:t>
      </w:r>
      <w:r>
        <w:rPr>
          <w:color w:val="231F20"/>
        </w:rPr>
        <w:t>що</w:t>
      </w:r>
      <w:r>
        <w:rPr>
          <w:color w:val="231F20"/>
          <w:spacing w:val="-20"/>
        </w:rPr>
        <w:t xml:space="preserve"> </w:t>
      </w:r>
      <w:r>
        <w:rPr>
          <w:color w:val="231F20"/>
        </w:rPr>
        <w:t>мають</w:t>
      </w:r>
      <w:r>
        <w:rPr>
          <w:color w:val="231F20"/>
          <w:spacing w:val="-22"/>
        </w:rPr>
        <w:t xml:space="preserve"> </w:t>
      </w:r>
      <w:r>
        <w:rPr>
          <w:color w:val="231F20"/>
        </w:rPr>
        <w:t>навички</w:t>
      </w:r>
      <w:r>
        <w:rPr>
          <w:color w:val="231F20"/>
          <w:spacing w:val="-20"/>
        </w:rPr>
        <w:t xml:space="preserve"> </w:t>
      </w:r>
      <w:r>
        <w:rPr>
          <w:color w:val="231F20"/>
        </w:rPr>
        <w:t>роботи</w:t>
      </w:r>
      <w:r>
        <w:rPr>
          <w:color w:val="231F20"/>
          <w:spacing w:val="-21"/>
        </w:rPr>
        <w:t xml:space="preserve"> </w:t>
      </w:r>
      <w:r>
        <w:rPr>
          <w:color w:val="231F20"/>
        </w:rPr>
        <w:t>із</w:t>
      </w:r>
      <w:r>
        <w:rPr>
          <w:color w:val="231F20"/>
          <w:spacing w:val="-26"/>
        </w:rPr>
        <w:t xml:space="preserve"> </w:t>
      </w:r>
      <w:r>
        <w:rPr>
          <w:color w:val="231F20"/>
        </w:rPr>
        <w:t>JSON</w:t>
      </w:r>
      <w:r>
        <w:rPr>
          <w:color w:val="231F20"/>
          <w:spacing w:val="-21"/>
        </w:rPr>
        <w:t xml:space="preserve"> </w:t>
      </w:r>
      <w:r>
        <w:rPr>
          <w:color w:val="231F20"/>
        </w:rPr>
        <w:t>(використову- ється</w:t>
      </w:r>
      <w:r>
        <w:rPr>
          <w:color w:val="231F20"/>
          <w:spacing w:val="-11"/>
        </w:rPr>
        <w:t xml:space="preserve"> </w:t>
      </w:r>
      <w:r>
        <w:rPr>
          <w:color w:val="231F20"/>
        </w:rPr>
        <w:t>для</w:t>
      </w:r>
      <w:r>
        <w:rPr>
          <w:color w:val="231F20"/>
          <w:spacing w:val="-11"/>
        </w:rPr>
        <w:t xml:space="preserve"> </w:t>
      </w:r>
      <w:r>
        <w:rPr>
          <w:color w:val="231F20"/>
        </w:rPr>
        <w:t>передачі</w:t>
      </w:r>
      <w:r>
        <w:rPr>
          <w:color w:val="231F20"/>
          <w:spacing w:val="-10"/>
        </w:rPr>
        <w:t xml:space="preserve"> </w:t>
      </w:r>
      <w:r>
        <w:rPr>
          <w:color w:val="231F20"/>
        </w:rPr>
        <w:t>структурованої</w:t>
      </w:r>
      <w:r>
        <w:rPr>
          <w:color w:val="231F20"/>
          <w:spacing w:val="-11"/>
        </w:rPr>
        <w:t xml:space="preserve"> </w:t>
      </w:r>
      <w:r>
        <w:rPr>
          <w:color w:val="231F20"/>
        </w:rPr>
        <w:t>інформації</w:t>
      </w:r>
      <w:r>
        <w:rPr>
          <w:color w:val="231F20"/>
          <w:spacing w:val="-11"/>
        </w:rPr>
        <w:t xml:space="preserve"> </w:t>
      </w:r>
      <w:r>
        <w:rPr>
          <w:color w:val="231F20"/>
        </w:rPr>
        <w:t>через</w:t>
      </w:r>
      <w:r>
        <w:rPr>
          <w:color w:val="231F20"/>
          <w:spacing w:val="-10"/>
        </w:rPr>
        <w:t xml:space="preserve"> </w:t>
      </w:r>
      <w:r>
        <w:rPr>
          <w:color w:val="231F20"/>
        </w:rPr>
        <w:t>мережу</w:t>
      </w:r>
      <w:r>
        <w:rPr>
          <w:color w:val="231F20"/>
          <w:spacing w:val="-11"/>
        </w:rPr>
        <w:t xml:space="preserve"> </w:t>
      </w:r>
      <w:r>
        <w:rPr>
          <w:color w:val="231F20"/>
        </w:rPr>
        <w:t>за</w:t>
      </w:r>
      <w:r>
        <w:rPr>
          <w:color w:val="231F20"/>
          <w:spacing w:val="-11"/>
        </w:rPr>
        <w:t xml:space="preserve"> </w:t>
      </w:r>
      <w:r>
        <w:rPr>
          <w:color w:val="231F20"/>
        </w:rPr>
        <w:t>допомогою</w:t>
      </w:r>
      <w:r>
        <w:rPr>
          <w:color w:val="231F20"/>
          <w:spacing w:val="-17"/>
        </w:rPr>
        <w:t xml:space="preserve"> </w:t>
      </w:r>
      <w:r>
        <w:rPr>
          <w:color w:val="231F20"/>
        </w:rPr>
        <w:t>JavaScript).</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color w:val="231F20"/>
        </w:rPr>
        <w:t>Однією із переваг Timeline JS є наявність розширених можливостей для інтеграції з іншими мережевими ресурсами та соціальними медіа (наприклад, Twitter, YouTube, Vimeo, Google Maps, Wikipedia, SoundCloud тощо).</w:t>
      </w:r>
    </w:p>
    <w:p w:rsidR="00664BE7" w:rsidRDefault="00664BE7">
      <w:pPr>
        <w:pStyle w:val="a3"/>
        <w:spacing w:line="237" w:lineRule="auto"/>
        <w:ind w:right="158" w:firstLine="340"/>
      </w:pPr>
      <w:r>
        <w:rPr>
          <w:color w:val="231F20"/>
        </w:rPr>
        <w:t xml:space="preserve">Сервіс </w:t>
      </w:r>
      <w:r>
        <w:rPr>
          <w:color w:val="231F20"/>
          <w:spacing w:val="-5"/>
        </w:rPr>
        <w:t xml:space="preserve">Tiki-Toki </w:t>
      </w:r>
      <w:r>
        <w:rPr>
          <w:color w:val="231F20"/>
        </w:rPr>
        <w:t>— нині єдиний, що пропонує створення тривимірних таймліній. Платформою</w:t>
      </w:r>
      <w:r>
        <w:rPr>
          <w:color w:val="231F20"/>
          <w:spacing w:val="-9"/>
        </w:rPr>
        <w:t xml:space="preserve"> </w:t>
      </w:r>
      <w:r>
        <w:rPr>
          <w:color w:val="231F20"/>
        </w:rPr>
        <w:t>можна</w:t>
      </w:r>
      <w:r>
        <w:rPr>
          <w:color w:val="231F20"/>
          <w:spacing w:val="-8"/>
        </w:rPr>
        <w:t xml:space="preserve"> </w:t>
      </w:r>
      <w:r>
        <w:rPr>
          <w:color w:val="231F20"/>
        </w:rPr>
        <w:t>послуговуватися</w:t>
      </w:r>
      <w:r>
        <w:rPr>
          <w:color w:val="231F20"/>
          <w:spacing w:val="-9"/>
        </w:rPr>
        <w:t xml:space="preserve"> </w:t>
      </w:r>
      <w:r>
        <w:rPr>
          <w:color w:val="231F20"/>
        </w:rPr>
        <w:t>як</w:t>
      </w:r>
      <w:r>
        <w:rPr>
          <w:color w:val="231F20"/>
          <w:spacing w:val="-8"/>
        </w:rPr>
        <w:t xml:space="preserve"> </w:t>
      </w:r>
      <w:r>
        <w:rPr>
          <w:color w:val="231F20"/>
        </w:rPr>
        <w:t>для</w:t>
      </w:r>
      <w:r>
        <w:rPr>
          <w:color w:val="231F20"/>
          <w:spacing w:val="-8"/>
        </w:rPr>
        <w:t xml:space="preserve"> </w:t>
      </w:r>
      <w:r>
        <w:rPr>
          <w:color w:val="231F20"/>
        </w:rPr>
        <w:t>візуалізації</w:t>
      </w:r>
      <w:r>
        <w:rPr>
          <w:color w:val="231F20"/>
          <w:spacing w:val="-9"/>
        </w:rPr>
        <w:t xml:space="preserve"> </w:t>
      </w:r>
      <w:r>
        <w:rPr>
          <w:color w:val="231F20"/>
        </w:rPr>
        <w:t>довготривалих</w:t>
      </w:r>
      <w:r>
        <w:rPr>
          <w:color w:val="231F20"/>
          <w:spacing w:val="-8"/>
        </w:rPr>
        <w:t xml:space="preserve"> </w:t>
      </w:r>
      <w:r>
        <w:rPr>
          <w:color w:val="231F20"/>
        </w:rPr>
        <w:t>подій</w:t>
      </w:r>
      <w:r>
        <w:rPr>
          <w:color w:val="231F20"/>
          <w:spacing w:val="-9"/>
        </w:rPr>
        <w:t xml:space="preserve"> </w:t>
      </w:r>
      <w:r>
        <w:rPr>
          <w:color w:val="231F20"/>
        </w:rPr>
        <w:t>і</w:t>
      </w:r>
      <w:r>
        <w:rPr>
          <w:color w:val="231F20"/>
          <w:spacing w:val="-8"/>
        </w:rPr>
        <w:t xml:space="preserve"> </w:t>
      </w:r>
      <w:r>
        <w:rPr>
          <w:color w:val="231F20"/>
        </w:rPr>
        <w:t xml:space="preserve">біогра- фій, так і для ведення особистого щоденника. Варто наголосити, що </w:t>
      </w:r>
      <w:r>
        <w:rPr>
          <w:color w:val="231F20"/>
          <w:spacing w:val="-5"/>
        </w:rPr>
        <w:t xml:space="preserve">Tiki-Toki </w:t>
      </w:r>
      <w:r>
        <w:rPr>
          <w:color w:val="231F20"/>
        </w:rPr>
        <w:t>непопу- лярний</w:t>
      </w:r>
      <w:r>
        <w:rPr>
          <w:color w:val="231F20"/>
          <w:spacing w:val="-7"/>
        </w:rPr>
        <w:t xml:space="preserve"> </w:t>
      </w:r>
      <w:r>
        <w:rPr>
          <w:color w:val="231F20"/>
        </w:rPr>
        <w:t>серед</w:t>
      </w:r>
      <w:r>
        <w:rPr>
          <w:color w:val="231F20"/>
          <w:spacing w:val="-6"/>
        </w:rPr>
        <w:t xml:space="preserve"> </w:t>
      </w:r>
      <w:r>
        <w:rPr>
          <w:color w:val="231F20"/>
        </w:rPr>
        <w:t>медійників,</w:t>
      </w:r>
      <w:r>
        <w:rPr>
          <w:color w:val="231F20"/>
          <w:spacing w:val="-8"/>
        </w:rPr>
        <w:t xml:space="preserve"> </w:t>
      </w:r>
      <w:r>
        <w:rPr>
          <w:color w:val="231F20"/>
        </w:rPr>
        <w:t>до</w:t>
      </w:r>
      <w:r>
        <w:rPr>
          <w:color w:val="231F20"/>
          <w:spacing w:val="-6"/>
        </w:rPr>
        <w:t xml:space="preserve"> </w:t>
      </w:r>
      <w:r>
        <w:rPr>
          <w:color w:val="231F20"/>
        </w:rPr>
        <w:t>його</w:t>
      </w:r>
      <w:r>
        <w:rPr>
          <w:color w:val="231F20"/>
          <w:spacing w:val="-6"/>
        </w:rPr>
        <w:t xml:space="preserve"> </w:t>
      </w:r>
      <w:r>
        <w:rPr>
          <w:color w:val="231F20"/>
        </w:rPr>
        <w:t>послуг</w:t>
      </w:r>
      <w:r>
        <w:rPr>
          <w:color w:val="231F20"/>
          <w:spacing w:val="-7"/>
        </w:rPr>
        <w:t xml:space="preserve"> </w:t>
      </w:r>
      <w:r>
        <w:rPr>
          <w:color w:val="231F20"/>
        </w:rPr>
        <w:t>здебільшого</w:t>
      </w:r>
      <w:r>
        <w:rPr>
          <w:color w:val="231F20"/>
          <w:spacing w:val="-6"/>
        </w:rPr>
        <w:t xml:space="preserve"> </w:t>
      </w:r>
      <w:r>
        <w:rPr>
          <w:color w:val="231F20"/>
        </w:rPr>
        <w:t>вдаються</w:t>
      </w:r>
      <w:r>
        <w:rPr>
          <w:color w:val="231F20"/>
          <w:spacing w:val="-8"/>
        </w:rPr>
        <w:t xml:space="preserve"> </w:t>
      </w:r>
      <w:r>
        <w:rPr>
          <w:color w:val="231F20"/>
        </w:rPr>
        <w:t>з</w:t>
      </w:r>
      <w:r>
        <w:rPr>
          <w:color w:val="231F20"/>
          <w:spacing w:val="-6"/>
        </w:rPr>
        <w:t xml:space="preserve"> </w:t>
      </w:r>
      <w:r>
        <w:rPr>
          <w:color w:val="231F20"/>
        </w:rPr>
        <w:t>особистою</w:t>
      </w:r>
      <w:r>
        <w:rPr>
          <w:color w:val="231F20"/>
          <w:spacing w:val="-6"/>
        </w:rPr>
        <w:t xml:space="preserve"> </w:t>
      </w:r>
      <w:r>
        <w:rPr>
          <w:color w:val="231F20"/>
        </w:rPr>
        <w:t>метою,</w:t>
      </w:r>
      <w:r>
        <w:rPr>
          <w:color w:val="231F20"/>
          <w:spacing w:val="-7"/>
        </w:rPr>
        <w:t xml:space="preserve"> </w:t>
      </w:r>
      <w:r>
        <w:rPr>
          <w:color w:val="231F20"/>
        </w:rPr>
        <w:t>в освітній</w:t>
      </w:r>
      <w:r>
        <w:rPr>
          <w:color w:val="231F20"/>
          <w:spacing w:val="-12"/>
        </w:rPr>
        <w:t xml:space="preserve"> </w:t>
      </w:r>
      <w:r>
        <w:rPr>
          <w:color w:val="231F20"/>
        </w:rPr>
        <w:t>галузі</w:t>
      </w:r>
      <w:r>
        <w:rPr>
          <w:color w:val="231F20"/>
          <w:spacing w:val="-12"/>
        </w:rPr>
        <w:t xml:space="preserve"> </w:t>
      </w:r>
      <w:r>
        <w:rPr>
          <w:color w:val="231F20"/>
        </w:rPr>
        <w:t>та</w:t>
      </w:r>
      <w:r>
        <w:rPr>
          <w:color w:val="231F20"/>
          <w:spacing w:val="-11"/>
        </w:rPr>
        <w:t xml:space="preserve"> </w:t>
      </w:r>
      <w:r>
        <w:rPr>
          <w:color w:val="231F20"/>
        </w:rPr>
        <w:t>для</w:t>
      </w:r>
      <w:r>
        <w:rPr>
          <w:color w:val="231F20"/>
          <w:spacing w:val="-12"/>
        </w:rPr>
        <w:t xml:space="preserve"> </w:t>
      </w:r>
      <w:r>
        <w:rPr>
          <w:color w:val="231F20"/>
        </w:rPr>
        <w:t>створення</w:t>
      </w:r>
      <w:r>
        <w:rPr>
          <w:color w:val="231F20"/>
          <w:spacing w:val="-11"/>
        </w:rPr>
        <w:t xml:space="preserve"> </w:t>
      </w:r>
      <w:r>
        <w:rPr>
          <w:color w:val="231F20"/>
        </w:rPr>
        <w:t>ефектних</w:t>
      </w:r>
      <w:r>
        <w:rPr>
          <w:color w:val="231F20"/>
          <w:spacing w:val="-12"/>
        </w:rPr>
        <w:t xml:space="preserve"> </w:t>
      </w:r>
      <w:r>
        <w:rPr>
          <w:color w:val="231F20"/>
        </w:rPr>
        <w:t>презентацій.</w:t>
      </w:r>
    </w:p>
    <w:p w:rsidR="00664BE7" w:rsidRDefault="00664BE7">
      <w:pPr>
        <w:pStyle w:val="a3"/>
        <w:spacing w:before="1"/>
        <w:ind w:right="155" w:firstLine="340"/>
      </w:pPr>
      <w:r>
        <w:rPr>
          <w:color w:val="231F20"/>
        </w:rPr>
        <w:t xml:space="preserve">Натомість Preceden знайшов чимало клієнтів серед ЗМІ (наприклад, американ- ський провайдер потокового </w:t>
      </w:r>
      <w:r>
        <w:rPr>
          <w:color w:val="231F20"/>
          <w:spacing w:val="-3"/>
        </w:rPr>
        <w:t xml:space="preserve">мультимедіа </w:t>
      </w:r>
      <w:r>
        <w:rPr>
          <w:color w:val="231F20"/>
        </w:rPr>
        <w:t>Netflix, відомий українському глядачеві сумнозвісним документальним фільмом Winter on Fire: Ukraine’s Fight for Freedom (2015 р.) і низкою ігрових багатосерійних фільмів). Сервіс позиціонує себе як доволі простий,</w:t>
      </w:r>
      <w:r>
        <w:rPr>
          <w:color w:val="231F20"/>
          <w:spacing w:val="-12"/>
        </w:rPr>
        <w:t xml:space="preserve"> </w:t>
      </w:r>
      <w:r>
        <w:rPr>
          <w:color w:val="231F20"/>
        </w:rPr>
        <w:t>порівняно</w:t>
      </w:r>
      <w:r>
        <w:rPr>
          <w:color w:val="231F20"/>
          <w:spacing w:val="-12"/>
        </w:rPr>
        <w:t xml:space="preserve"> </w:t>
      </w:r>
      <w:r>
        <w:rPr>
          <w:color w:val="231F20"/>
        </w:rPr>
        <w:t>з</w:t>
      </w:r>
      <w:r>
        <w:rPr>
          <w:color w:val="231F20"/>
          <w:spacing w:val="-12"/>
        </w:rPr>
        <w:t xml:space="preserve"> </w:t>
      </w:r>
      <w:r>
        <w:rPr>
          <w:color w:val="231F20"/>
        </w:rPr>
        <w:t>іншими,</w:t>
      </w:r>
      <w:r>
        <w:rPr>
          <w:color w:val="231F20"/>
          <w:spacing w:val="-12"/>
        </w:rPr>
        <w:t xml:space="preserve"> </w:t>
      </w:r>
      <w:r>
        <w:rPr>
          <w:color w:val="231F20"/>
        </w:rPr>
        <w:t>та</w:t>
      </w:r>
      <w:r>
        <w:rPr>
          <w:color w:val="231F20"/>
          <w:spacing w:val="-12"/>
        </w:rPr>
        <w:t xml:space="preserve"> </w:t>
      </w:r>
      <w:r>
        <w:rPr>
          <w:color w:val="231F20"/>
        </w:rPr>
        <w:t>функціональний</w:t>
      </w:r>
      <w:r>
        <w:rPr>
          <w:color w:val="231F20"/>
          <w:spacing w:val="-12"/>
        </w:rPr>
        <w:t xml:space="preserve"> </w:t>
      </w:r>
      <w:r>
        <w:rPr>
          <w:color w:val="231F20"/>
        </w:rPr>
        <w:t>інструмент.</w:t>
      </w:r>
      <w:r>
        <w:rPr>
          <w:color w:val="231F20"/>
          <w:spacing w:val="-11"/>
        </w:rPr>
        <w:t xml:space="preserve"> </w:t>
      </w:r>
      <w:r>
        <w:rPr>
          <w:color w:val="231F20"/>
        </w:rPr>
        <w:t>У</w:t>
      </w:r>
      <w:r>
        <w:rPr>
          <w:color w:val="231F20"/>
          <w:spacing w:val="-12"/>
        </w:rPr>
        <w:t xml:space="preserve"> </w:t>
      </w:r>
      <w:r>
        <w:rPr>
          <w:color w:val="231F20"/>
        </w:rPr>
        <w:t>його</w:t>
      </w:r>
      <w:r>
        <w:rPr>
          <w:color w:val="231F20"/>
          <w:spacing w:val="-12"/>
        </w:rPr>
        <w:t xml:space="preserve"> </w:t>
      </w:r>
      <w:r>
        <w:rPr>
          <w:color w:val="231F20"/>
        </w:rPr>
        <w:t>основу</w:t>
      </w:r>
      <w:r>
        <w:rPr>
          <w:color w:val="231F20"/>
          <w:spacing w:val="-12"/>
        </w:rPr>
        <w:t xml:space="preserve"> </w:t>
      </w:r>
      <w:r>
        <w:rPr>
          <w:color w:val="231F20"/>
        </w:rPr>
        <w:t>закладено принцип</w:t>
      </w:r>
      <w:r>
        <w:rPr>
          <w:color w:val="231F20"/>
          <w:spacing w:val="-15"/>
        </w:rPr>
        <w:t xml:space="preserve"> </w:t>
      </w:r>
      <w:r>
        <w:rPr>
          <w:color w:val="231F20"/>
        </w:rPr>
        <w:t>роботи</w:t>
      </w:r>
      <w:r>
        <w:rPr>
          <w:color w:val="231F20"/>
          <w:spacing w:val="-14"/>
        </w:rPr>
        <w:t xml:space="preserve"> </w:t>
      </w:r>
      <w:r>
        <w:rPr>
          <w:color w:val="231F20"/>
        </w:rPr>
        <w:t>з</w:t>
      </w:r>
      <w:r>
        <w:rPr>
          <w:color w:val="231F20"/>
          <w:spacing w:val="-14"/>
        </w:rPr>
        <w:t xml:space="preserve"> </w:t>
      </w:r>
      <w:r>
        <w:rPr>
          <w:color w:val="231F20"/>
        </w:rPr>
        <w:t>різноманітними</w:t>
      </w:r>
      <w:r>
        <w:rPr>
          <w:color w:val="231F20"/>
          <w:spacing w:val="-15"/>
        </w:rPr>
        <w:t xml:space="preserve"> </w:t>
      </w:r>
      <w:r>
        <w:rPr>
          <w:color w:val="231F20"/>
        </w:rPr>
        <w:t>пластами,</w:t>
      </w:r>
      <w:r>
        <w:rPr>
          <w:color w:val="231F20"/>
          <w:spacing w:val="-14"/>
        </w:rPr>
        <w:t xml:space="preserve"> </w:t>
      </w:r>
      <w:r>
        <w:rPr>
          <w:color w:val="231F20"/>
        </w:rPr>
        <w:t>що</w:t>
      </w:r>
      <w:r>
        <w:rPr>
          <w:color w:val="231F20"/>
          <w:spacing w:val="-14"/>
        </w:rPr>
        <w:t xml:space="preserve"> </w:t>
      </w:r>
      <w:r>
        <w:rPr>
          <w:color w:val="231F20"/>
        </w:rPr>
        <w:t>покликані</w:t>
      </w:r>
      <w:r>
        <w:rPr>
          <w:color w:val="231F20"/>
          <w:spacing w:val="-15"/>
        </w:rPr>
        <w:t xml:space="preserve"> </w:t>
      </w:r>
      <w:r>
        <w:rPr>
          <w:color w:val="231F20"/>
        </w:rPr>
        <w:t>забезпечувати</w:t>
      </w:r>
      <w:r>
        <w:rPr>
          <w:color w:val="231F20"/>
          <w:spacing w:val="-14"/>
        </w:rPr>
        <w:t xml:space="preserve"> </w:t>
      </w:r>
      <w:r>
        <w:rPr>
          <w:color w:val="231F20"/>
        </w:rPr>
        <w:t>чітку</w:t>
      </w:r>
      <w:r>
        <w:rPr>
          <w:color w:val="231F20"/>
          <w:spacing w:val="-14"/>
        </w:rPr>
        <w:t xml:space="preserve"> </w:t>
      </w:r>
      <w:r>
        <w:rPr>
          <w:color w:val="231F20"/>
        </w:rPr>
        <w:t>та</w:t>
      </w:r>
      <w:r>
        <w:rPr>
          <w:color w:val="231F20"/>
          <w:spacing w:val="-15"/>
        </w:rPr>
        <w:t xml:space="preserve"> </w:t>
      </w:r>
      <w:r>
        <w:rPr>
          <w:color w:val="231F20"/>
        </w:rPr>
        <w:t>«чи- сту» структуру таймліній. Окрім того, Preceden пропонує безліч різних способів нала- штувань</w:t>
      </w:r>
      <w:r>
        <w:rPr>
          <w:color w:val="231F20"/>
          <w:spacing w:val="-10"/>
        </w:rPr>
        <w:t xml:space="preserve"> </w:t>
      </w:r>
      <w:r>
        <w:rPr>
          <w:color w:val="231F20"/>
        </w:rPr>
        <w:t>зовнішнього</w:t>
      </w:r>
      <w:r>
        <w:rPr>
          <w:color w:val="231F20"/>
          <w:spacing w:val="-10"/>
        </w:rPr>
        <w:t xml:space="preserve"> </w:t>
      </w:r>
      <w:r>
        <w:rPr>
          <w:color w:val="231F20"/>
          <w:spacing w:val="-3"/>
        </w:rPr>
        <w:t>вигляду</w:t>
      </w:r>
      <w:r>
        <w:rPr>
          <w:color w:val="231F20"/>
          <w:spacing w:val="-10"/>
        </w:rPr>
        <w:t xml:space="preserve"> </w:t>
      </w:r>
      <w:r>
        <w:rPr>
          <w:color w:val="231F20"/>
        </w:rPr>
        <w:t>основної</w:t>
      </w:r>
      <w:r>
        <w:rPr>
          <w:color w:val="231F20"/>
          <w:spacing w:val="-10"/>
        </w:rPr>
        <w:t xml:space="preserve"> </w:t>
      </w:r>
      <w:r>
        <w:rPr>
          <w:color w:val="231F20"/>
        </w:rPr>
        <w:t>шкали</w:t>
      </w:r>
      <w:r>
        <w:rPr>
          <w:color w:val="231F20"/>
          <w:spacing w:val="-10"/>
        </w:rPr>
        <w:t xml:space="preserve"> </w:t>
      </w:r>
      <w:r>
        <w:rPr>
          <w:color w:val="231F20"/>
        </w:rPr>
        <w:t>проекту</w:t>
      </w:r>
      <w:r>
        <w:rPr>
          <w:color w:val="231F20"/>
          <w:spacing w:val="-10"/>
        </w:rPr>
        <w:t xml:space="preserve"> </w:t>
      </w:r>
      <w:r>
        <w:rPr>
          <w:color w:val="231F20"/>
        </w:rPr>
        <w:t>з</w:t>
      </w:r>
      <w:r>
        <w:rPr>
          <w:color w:val="231F20"/>
          <w:spacing w:val="-10"/>
        </w:rPr>
        <w:t xml:space="preserve"> </w:t>
      </w:r>
      <w:r>
        <w:rPr>
          <w:color w:val="231F20"/>
        </w:rPr>
        <w:t>метою</w:t>
      </w:r>
      <w:r>
        <w:rPr>
          <w:color w:val="231F20"/>
          <w:spacing w:val="-10"/>
        </w:rPr>
        <w:t xml:space="preserve"> </w:t>
      </w:r>
      <w:r>
        <w:rPr>
          <w:color w:val="231F20"/>
        </w:rPr>
        <w:t>задовольнити</w:t>
      </w:r>
      <w:r>
        <w:rPr>
          <w:color w:val="231F20"/>
          <w:spacing w:val="-10"/>
        </w:rPr>
        <w:t xml:space="preserve"> </w:t>
      </w:r>
      <w:r>
        <w:rPr>
          <w:color w:val="231F20"/>
        </w:rPr>
        <w:t>потреби якомога більшої аудиторії</w:t>
      </w:r>
      <w:r>
        <w:rPr>
          <w:color w:val="231F20"/>
          <w:spacing w:val="-35"/>
        </w:rPr>
        <w:t xml:space="preserve"> </w:t>
      </w:r>
      <w:r>
        <w:rPr>
          <w:color w:val="231F20"/>
        </w:rPr>
        <w:t>користувачів.</w:t>
      </w:r>
    </w:p>
    <w:p w:rsidR="00664BE7" w:rsidRDefault="00664BE7">
      <w:pPr>
        <w:pStyle w:val="5"/>
        <w:spacing w:before="0" w:line="228" w:lineRule="exact"/>
        <w:ind w:left="1360"/>
        <w:jc w:val="both"/>
      </w:pPr>
      <w:r>
        <w:rPr>
          <w:color w:val="231F20"/>
        </w:rPr>
        <w:t>Поєднання різних інтерактивних елементів в єдиному форматі</w:t>
      </w:r>
    </w:p>
    <w:p w:rsidR="00664BE7" w:rsidRDefault="00664BE7">
      <w:pPr>
        <w:pStyle w:val="a3"/>
        <w:ind w:right="155" w:firstLine="340"/>
      </w:pPr>
      <w:r>
        <w:rPr>
          <w:color w:val="231F20"/>
          <w:w w:val="105"/>
        </w:rPr>
        <w:t>Наявність</w:t>
      </w:r>
      <w:r>
        <w:rPr>
          <w:color w:val="231F20"/>
          <w:spacing w:val="-39"/>
          <w:w w:val="105"/>
        </w:rPr>
        <w:t xml:space="preserve"> </w:t>
      </w:r>
      <w:r>
        <w:rPr>
          <w:color w:val="231F20"/>
          <w:w w:val="105"/>
        </w:rPr>
        <w:t>величезної</w:t>
      </w:r>
      <w:r>
        <w:rPr>
          <w:color w:val="231F20"/>
          <w:spacing w:val="-39"/>
          <w:w w:val="105"/>
        </w:rPr>
        <w:t xml:space="preserve"> </w:t>
      </w:r>
      <w:r>
        <w:rPr>
          <w:color w:val="231F20"/>
          <w:w w:val="105"/>
        </w:rPr>
        <w:t>кількості</w:t>
      </w:r>
      <w:r>
        <w:rPr>
          <w:color w:val="231F20"/>
          <w:spacing w:val="-38"/>
          <w:w w:val="105"/>
        </w:rPr>
        <w:t xml:space="preserve"> </w:t>
      </w:r>
      <w:r>
        <w:rPr>
          <w:color w:val="231F20"/>
          <w:w w:val="105"/>
        </w:rPr>
        <w:t>інструментів</w:t>
      </w:r>
      <w:r>
        <w:rPr>
          <w:color w:val="231F20"/>
          <w:spacing w:val="-39"/>
          <w:w w:val="105"/>
        </w:rPr>
        <w:t xml:space="preserve"> </w:t>
      </w:r>
      <w:r>
        <w:rPr>
          <w:color w:val="231F20"/>
          <w:w w:val="105"/>
        </w:rPr>
        <w:t>створення</w:t>
      </w:r>
      <w:r>
        <w:rPr>
          <w:color w:val="231F20"/>
          <w:spacing w:val="-38"/>
          <w:w w:val="105"/>
        </w:rPr>
        <w:t xml:space="preserve"> </w:t>
      </w:r>
      <w:r>
        <w:rPr>
          <w:color w:val="231F20"/>
          <w:w w:val="105"/>
        </w:rPr>
        <w:t>різноманітного</w:t>
      </w:r>
      <w:r>
        <w:rPr>
          <w:color w:val="231F20"/>
          <w:spacing w:val="-39"/>
          <w:w w:val="105"/>
        </w:rPr>
        <w:t xml:space="preserve"> </w:t>
      </w:r>
      <w:r>
        <w:rPr>
          <w:color w:val="231F20"/>
          <w:spacing w:val="-4"/>
          <w:w w:val="105"/>
        </w:rPr>
        <w:t xml:space="preserve">мультиме- </w:t>
      </w:r>
      <w:r>
        <w:rPr>
          <w:color w:val="231F20"/>
          <w:w w:val="105"/>
        </w:rPr>
        <w:t>дійного</w:t>
      </w:r>
      <w:r>
        <w:rPr>
          <w:color w:val="231F20"/>
          <w:spacing w:val="-27"/>
          <w:w w:val="105"/>
        </w:rPr>
        <w:t xml:space="preserve"> </w:t>
      </w:r>
      <w:r>
        <w:rPr>
          <w:color w:val="231F20"/>
          <w:w w:val="105"/>
        </w:rPr>
        <w:t>контенту</w:t>
      </w:r>
      <w:r>
        <w:rPr>
          <w:color w:val="231F20"/>
          <w:spacing w:val="-26"/>
          <w:w w:val="105"/>
        </w:rPr>
        <w:t xml:space="preserve"> </w:t>
      </w:r>
      <w:r>
        <w:rPr>
          <w:color w:val="231F20"/>
          <w:w w:val="105"/>
        </w:rPr>
        <w:t>сприяє</w:t>
      </w:r>
      <w:r>
        <w:rPr>
          <w:color w:val="231F20"/>
          <w:spacing w:val="-27"/>
          <w:w w:val="105"/>
        </w:rPr>
        <w:t xml:space="preserve"> </w:t>
      </w:r>
      <w:r>
        <w:rPr>
          <w:color w:val="231F20"/>
          <w:w w:val="105"/>
        </w:rPr>
        <w:t>широкому</w:t>
      </w:r>
      <w:r>
        <w:rPr>
          <w:color w:val="231F20"/>
          <w:spacing w:val="-27"/>
          <w:w w:val="105"/>
        </w:rPr>
        <w:t xml:space="preserve"> </w:t>
      </w:r>
      <w:r>
        <w:rPr>
          <w:color w:val="231F20"/>
          <w:w w:val="105"/>
        </w:rPr>
        <w:t>застосуванню</w:t>
      </w:r>
      <w:r>
        <w:rPr>
          <w:color w:val="231F20"/>
          <w:spacing w:val="-27"/>
          <w:w w:val="105"/>
        </w:rPr>
        <w:t xml:space="preserve"> </w:t>
      </w:r>
      <w:r>
        <w:rPr>
          <w:color w:val="231F20"/>
          <w:w w:val="105"/>
        </w:rPr>
        <w:t>сторітелінгу</w:t>
      </w:r>
      <w:r>
        <w:rPr>
          <w:color w:val="231F20"/>
          <w:spacing w:val="-27"/>
          <w:w w:val="105"/>
        </w:rPr>
        <w:t xml:space="preserve"> </w:t>
      </w:r>
      <w:r>
        <w:rPr>
          <w:color w:val="231F20"/>
          <w:w w:val="105"/>
        </w:rPr>
        <w:t>в</w:t>
      </w:r>
      <w:r>
        <w:rPr>
          <w:color w:val="231F20"/>
          <w:spacing w:val="-26"/>
          <w:w w:val="105"/>
        </w:rPr>
        <w:t xml:space="preserve"> </w:t>
      </w:r>
      <w:r>
        <w:rPr>
          <w:color w:val="231F20"/>
          <w:w w:val="105"/>
        </w:rPr>
        <w:t>нових</w:t>
      </w:r>
      <w:r>
        <w:rPr>
          <w:color w:val="231F20"/>
          <w:spacing w:val="-27"/>
          <w:w w:val="105"/>
        </w:rPr>
        <w:t xml:space="preserve"> </w:t>
      </w:r>
      <w:r>
        <w:rPr>
          <w:color w:val="231F20"/>
          <w:w w:val="105"/>
        </w:rPr>
        <w:t>медіа.</w:t>
      </w:r>
      <w:r>
        <w:rPr>
          <w:color w:val="231F20"/>
          <w:spacing w:val="-27"/>
          <w:w w:val="105"/>
        </w:rPr>
        <w:t xml:space="preserve"> </w:t>
      </w:r>
      <w:r>
        <w:rPr>
          <w:color w:val="231F20"/>
          <w:w w:val="105"/>
        </w:rPr>
        <w:t>Вони</w:t>
      </w:r>
      <w:r>
        <w:rPr>
          <w:color w:val="231F20"/>
          <w:spacing w:val="-27"/>
          <w:w w:val="105"/>
        </w:rPr>
        <w:t xml:space="preserve"> </w:t>
      </w:r>
      <w:r>
        <w:rPr>
          <w:color w:val="231F20"/>
          <w:w w:val="105"/>
        </w:rPr>
        <w:t>є своєрідною</w:t>
      </w:r>
      <w:r>
        <w:rPr>
          <w:color w:val="231F20"/>
          <w:spacing w:val="-25"/>
          <w:w w:val="105"/>
        </w:rPr>
        <w:t xml:space="preserve"> </w:t>
      </w:r>
      <w:r>
        <w:rPr>
          <w:color w:val="231F20"/>
          <w:w w:val="105"/>
        </w:rPr>
        <w:t>квінтесенцією</w:t>
      </w:r>
      <w:r>
        <w:rPr>
          <w:color w:val="231F20"/>
          <w:spacing w:val="-24"/>
          <w:w w:val="105"/>
        </w:rPr>
        <w:t xml:space="preserve"> </w:t>
      </w:r>
      <w:r>
        <w:rPr>
          <w:color w:val="231F20"/>
          <w:w w:val="105"/>
        </w:rPr>
        <w:t>сучасної</w:t>
      </w:r>
      <w:r>
        <w:rPr>
          <w:color w:val="231F20"/>
          <w:spacing w:val="-25"/>
          <w:w w:val="105"/>
        </w:rPr>
        <w:t xml:space="preserve"> </w:t>
      </w:r>
      <w:r>
        <w:rPr>
          <w:color w:val="231F20"/>
          <w:w w:val="105"/>
        </w:rPr>
        <w:t>журналістики,</w:t>
      </w:r>
      <w:r>
        <w:rPr>
          <w:color w:val="231F20"/>
          <w:spacing w:val="-24"/>
          <w:w w:val="105"/>
        </w:rPr>
        <w:t xml:space="preserve"> </w:t>
      </w:r>
      <w:r>
        <w:rPr>
          <w:color w:val="231F20"/>
          <w:w w:val="105"/>
        </w:rPr>
        <w:t>що</w:t>
      </w:r>
      <w:r>
        <w:rPr>
          <w:color w:val="231F20"/>
          <w:spacing w:val="-25"/>
          <w:w w:val="105"/>
        </w:rPr>
        <w:t xml:space="preserve"> </w:t>
      </w:r>
      <w:r>
        <w:rPr>
          <w:color w:val="231F20"/>
          <w:w w:val="105"/>
        </w:rPr>
        <w:t>тяжіє</w:t>
      </w:r>
      <w:r>
        <w:rPr>
          <w:color w:val="231F20"/>
          <w:spacing w:val="-24"/>
          <w:w w:val="105"/>
        </w:rPr>
        <w:t xml:space="preserve"> </w:t>
      </w:r>
      <w:r>
        <w:rPr>
          <w:color w:val="231F20"/>
          <w:w w:val="105"/>
        </w:rPr>
        <w:t>до</w:t>
      </w:r>
      <w:r>
        <w:rPr>
          <w:color w:val="231F20"/>
          <w:spacing w:val="-25"/>
          <w:w w:val="105"/>
        </w:rPr>
        <w:t xml:space="preserve"> </w:t>
      </w:r>
      <w:r>
        <w:rPr>
          <w:color w:val="231F20"/>
          <w:w w:val="105"/>
        </w:rPr>
        <w:t>видовищності,</w:t>
      </w:r>
      <w:r>
        <w:rPr>
          <w:color w:val="231F20"/>
          <w:spacing w:val="-24"/>
          <w:w w:val="105"/>
        </w:rPr>
        <w:t xml:space="preserve"> </w:t>
      </w:r>
      <w:r>
        <w:rPr>
          <w:color w:val="231F20"/>
          <w:w w:val="105"/>
        </w:rPr>
        <w:t>геймі- фікації</w:t>
      </w:r>
      <w:r>
        <w:rPr>
          <w:color w:val="231F20"/>
          <w:spacing w:val="-23"/>
          <w:w w:val="105"/>
        </w:rPr>
        <w:t xml:space="preserve"> </w:t>
      </w:r>
      <w:r>
        <w:rPr>
          <w:color w:val="231F20"/>
          <w:w w:val="105"/>
        </w:rPr>
        <w:t>та</w:t>
      </w:r>
      <w:r>
        <w:rPr>
          <w:color w:val="231F20"/>
          <w:spacing w:val="-22"/>
          <w:w w:val="105"/>
        </w:rPr>
        <w:t xml:space="preserve"> </w:t>
      </w:r>
      <w:r>
        <w:rPr>
          <w:color w:val="231F20"/>
          <w:w w:val="105"/>
        </w:rPr>
        <w:t>візуалізації</w:t>
      </w:r>
      <w:r>
        <w:rPr>
          <w:color w:val="231F20"/>
          <w:spacing w:val="-23"/>
          <w:w w:val="105"/>
        </w:rPr>
        <w:t xml:space="preserve"> </w:t>
      </w:r>
      <w:r>
        <w:rPr>
          <w:color w:val="231F20"/>
          <w:w w:val="105"/>
        </w:rPr>
        <w:t>виконуваних</w:t>
      </w:r>
      <w:r>
        <w:rPr>
          <w:color w:val="231F20"/>
          <w:spacing w:val="-22"/>
          <w:w w:val="105"/>
        </w:rPr>
        <w:t xml:space="preserve"> </w:t>
      </w:r>
      <w:r>
        <w:rPr>
          <w:color w:val="231F20"/>
          <w:w w:val="105"/>
        </w:rPr>
        <w:t>дій</w:t>
      </w:r>
      <w:r>
        <w:rPr>
          <w:color w:val="231F20"/>
          <w:spacing w:val="-23"/>
          <w:w w:val="105"/>
        </w:rPr>
        <w:t xml:space="preserve"> </w:t>
      </w:r>
      <w:r>
        <w:rPr>
          <w:color w:val="231F20"/>
          <w:w w:val="105"/>
        </w:rPr>
        <w:t>на</w:t>
      </w:r>
      <w:r>
        <w:rPr>
          <w:color w:val="231F20"/>
          <w:spacing w:val="-22"/>
          <w:w w:val="105"/>
        </w:rPr>
        <w:t xml:space="preserve"> </w:t>
      </w:r>
      <w:r>
        <w:rPr>
          <w:color w:val="231F20"/>
          <w:w w:val="105"/>
        </w:rPr>
        <w:t>боці</w:t>
      </w:r>
      <w:r>
        <w:rPr>
          <w:color w:val="231F20"/>
          <w:spacing w:val="-23"/>
          <w:w w:val="105"/>
        </w:rPr>
        <w:t xml:space="preserve"> </w:t>
      </w:r>
      <w:r>
        <w:rPr>
          <w:color w:val="231F20"/>
          <w:w w:val="105"/>
        </w:rPr>
        <w:t>клієнта.</w:t>
      </w:r>
      <w:r>
        <w:rPr>
          <w:color w:val="231F20"/>
          <w:spacing w:val="-22"/>
          <w:w w:val="105"/>
        </w:rPr>
        <w:t xml:space="preserve"> </w:t>
      </w:r>
      <w:r>
        <w:rPr>
          <w:color w:val="231F20"/>
          <w:spacing w:val="-3"/>
          <w:w w:val="105"/>
        </w:rPr>
        <w:t>Ще</w:t>
      </w:r>
      <w:r>
        <w:rPr>
          <w:color w:val="231F20"/>
          <w:spacing w:val="-23"/>
          <w:w w:val="105"/>
        </w:rPr>
        <w:t xml:space="preserve"> </w:t>
      </w:r>
      <w:r>
        <w:rPr>
          <w:color w:val="231F20"/>
          <w:w w:val="105"/>
        </w:rPr>
        <w:t>в</w:t>
      </w:r>
      <w:r>
        <w:rPr>
          <w:color w:val="231F20"/>
          <w:spacing w:val="-22"/>
          <w:w w:val="105"/>
        </w:rPr>
        <w:t xml:space="preserve"> </w:t>
      </w:r>
      <w:r>
        <w:rPr>
          <w:color w:val="231F20"/>
          <w:w w:val="105"/>
        </w:rPr>
        <w:t>далекому</w:t>
      </w:r>
      <w:r>
        <w:rPr>
          <w:color w:val="231F20"/>
          <w:spacing w:val="-23"/>
          <w:w w:val="105"/>
        </w:rPr>
        <w:t xml:space="preserve"> </w:t>
      </w:r>
      <w:r>
        <w:rPr>
          <w:color w:val="231F20"/>
          <w:w w:val="105"/>
        </w:rPr>
        <w:t>2012</w:t>
      </w:r>
      <w:r>
        <w:rPr>
          <w:color w:val="231F20"/>
          <w:spacing w:val="-22"/>
          <w:w w:val="105"/>
        </w:rPr>
        <w:t xml:space="preserve"> </w:t>
      </w:r>
      <w:r>
        <w:rPr>
          <w:color w:val="231F20"/>
          <w:w w:val="105"/>
        </w:rPr>
        <w:t>р.</w:t>
      </w:r>
      <w:r>
        <w:rPr>
          <w:color w:val="231F20"/>
          <w:spacing w:val="-23"/>
          <w:w w:val="105"/>
        </w:rPr>
        <w:t xml:space="preserve"> </w:t>
      </w:r>
      <w:r>
        <w:rPr>
          <w:color w:val="231F20"/>
          <w:w w:val="105"/>
        </w:rPr>
        <w:t>М.</w:t>
      </w:r>
      <w:r>
        <w:rPr>
          <w:color w:val="231F20"/>
          <w:spacing w:val="-22"/>
          <w:w w:val="105"/>
        </w:rPr>
        <w:t xml:space="preserve"> </w:t>
      </w:r>
      <w:r>
        <w:rPr>
          <w:color w:val="231F20"/>
          <w:spacing w:val="-3"/>
          <w:w w:val="105"/>
        </w:rPr>
        <w:t xml:space="preserve">До- </w:t>
      </w:r>
      <w:r>
        <w:rPr>
          <w:color w:val="231F20"/>
          <w:w w:val="105"/>
        </w:rPr>
        <w:t>рош</w:t>
      </w:r>
      <w:r>
        <w:rPr>
          <w:color w:val="231F20"/>
          <w:spacing w:val="-19"/>
          <w:w w:val="105"/>
        </w:rPr>
        <w:t xml:space="preserve"> </w:t>
      </w:r>
      <w:r>
        <w:rPr>
          <w:color w:val="231F20"/>
          <w:w w:val="105"/>
        </w:rPr>
        <w:t>у</w:t>
      </w:r>
      <w:r>
        <w:rPr>
          <w:color w:val="231F20"/>
          <w:spacing w:val="-18"/>
          <w:w w:val="105"/>
        </w:rPr>
        <w:t xml:space="preserve"> </w:t>
      </w:r>
      <w:r>
        <w:rPr>
          <w:color w:val="231F20"/>
          <w:w w:val="105"/>
        </w:rPr>
        <w:t>публікації</w:t>
      </w:r>
      <w:r>
        <w:rPr>
          <w:color w:val="231F20"/>
          <w:spacing w:val="-19"/>
          <w:w w:val="105"/>
        </w:rPr>
        <w:t xml:space="preserve"> </w:t>
      </w:r>
      <w:r>
        <w:rPr>
          <w:color w:val="231F20"/>
          <w:w w:val="105"/>
        </w:rPr>
        <w:t>на</w:t>
      </w:r>
      <w:r>
        <w:rPr>
          <w:color w:val="231F20"/>
          <w:spacing w:val="-18"/>
          <w:w w:val="105"/>
        </w:rPr>
        <w:t xml:space="preserve"> </w:t>
      </w:r>
      <w:r>
        <w:rPr>
          <w:color w:val="231F20"/>
          <w:w w:val="105"/>
        </w:rPr>
        <w:t>Media</w:t>
      </w:r>
      <w:r>
        <w:rPr>
          <w:color w:val="231F20"/>
          <w:spacing w:val="-19"/>
          <w:w w:val="105"/>
        </w:rPr>
        <w:t xml:space="preserve"> </w:t>
      </w:r>
      <w:r>
        <w:rPr>
          <w:color w:val="231F20"/>
          <w:w w:val="105"/>
        </w:rPr>
        <w:t>Sapiens</w:t>
      </w:r>
      <w:r>
        <w:rPr>
          <w:color w:val="231F20"/>
          <w:spacing w:val="-18"/>
          <w:w w:val="105"/>
        </w:rPr>
        <w:t xml:space="preserve"> </w:t>
      </w:r>
      <w:r>
        <w:rPr>
          <w:color w:val="231F20"/>
          <w:spacing w:val="-3"/>
          <w:w w:val="105"/>
        </w:rPr>
        <w:t>дуже</w:t>
      </w:r>
      <w:r>
        <w:rPr>
          <w:color w:val="231F20"/>
          <w:spacing w:val="-19"/>
          <w:w w:val="105"/>
        </w:rPr>
        <w:t xml:space="preserve"> </w:t>
      </w:r>
      <w:r>
        <w:rPr>
          <w:color w:val="231F20"/>
          <w:w w:val="105"/>
        </w:rPr>
        <w:t>влучно</w:t>
      </w:r>
      <w:r>
        <w:rPr>
          <w:color w:val="231F20"/>
          <w:spacing w:val="-18"/>
          <w:w w:val="105"/>
        </w:rPr>
        <w:t xml:space="preserve"> </w:t>
      </w:r>
      <w:r>
        <w:rPr>
          <w:color w:val="231F20"/>
          <w:w w:val="105"/>
        </w:rPr>
        <w:t>висловилась</w:t>
      </w:r>
      <w:r>
        <w:rPr>
          <w:color w:val="231F20"/>
          <w:spacing w:val="-19"/>
          <w:w w:val="105"/>
        </w:rPr>
        <w:t xml:space="preserve"> </w:t>
      </w:r>
      <w:r>
        <w:rPr>
          <w:color w:val="231F20"/>
          <w:w w:val="105"/>
        </w:rPr>
        <w:t>про</w:t>
      </w:r>
      <w:r>
        <w:rPr>
          <w:color w:val="231F20"/>
          <w:spacing w:val="-18"/>
          <w:w w:val="105"/>
        </w:rPr>
        <w:t xml:space="preserve"> </w:t>
      </w:r>
      <w:r>
        <w:rPr>
          <w:color w:val="231F20"/>
          <w:w w:val="105"/>
        </w:rPr>
        <w:t>роль</w:t>
      </w:r>
      <w:r>
        <w:rPr>
          <w:color w:val="231F20"/>
          <w:spacing w:val="-19"/>
          <w:w w:val="105"/>
        </w:rPr>
        <w:t xml:space="preserve"> </w:t>
      </w:r>
      <w:r>
        <w:rPr>
          <w:color w:val="231F20"/>
          <w:w w:val="105"/>
        </w:rPr>
        <w:t>сторітелінгу</w:t>
      </w:r>
      <w:r>
        <w:rPr>
          <w:color w:val="231F20"/>
          <w:spacing w:val="-18"/>
          <w:w w:val="105"/>
        </w:rPr>
        <w:t xml:space="preserve"> </w:t>
      </w:r>
      <w:r>
        <w:rPr>
          <w:color w:val="231F20"/>
          <w:w w:val="105"/>
        </w:rPr>
        <w:t>в сучасному</w:t>
      </w:r>
      <w:r>
        <w:rPr>
          <w:color w:val="231F20"/>
          <w:spacing w:val="-49"/>
          <w:w w:val="105"/>
        </w:rPr>
        <w:t xml:space="preserve"> </w:t>
      </w:r>
      <w:r>
        <w:rPr>
          <w:color w:val="231F20"/>
          <w:w w:val="105"/>
        </w:rPr>
        <w:t>світі:</w:t>
      </w:r>
      <w:r>
        <w:rPr>
          <w:color w:val="231F20"/>
          <w:spacing w:val="-48"/>
          <w:w w:val="105"/>
        </w:rPr>
        <w:t xml:space="preserve"> </w:t>
      </w:r>
      <w:r>
        <w:rPr>
          <w:color w:val="231F20"/>
          <w:w w:val="105"/>
        </w:rPr>
        <w:t>«...Це</w:t>
      </w:r>
      <w:r>
        <w:rPr>
          <w:color w:val="231F20"/>
          <w:spacing w:val="-48"/>
          <w:w w:val="105"/>
        </w:rPr>
        <w:t xml:space="preserve"> </w:t>
      </w:r>
      <w:r>
        <w:rPr>
          <w:color w:val="231F20"/>
          <w:w w:val="105"/>
        </w:rPr>
        <w:t>невмирущий</w:t>
      </w:r>
      <w:r>
        <w:rPr>
          <w:color w:val="231F20"/>
          <w:spacing w:val="-48"/>
          <w:w w:val="105"/>
        </w:rPr>
        <w:t xml:space="preserve"> </w:t>
      </w:r>
      <w:r>
        <w:rPr>
          <w:color w:val="231F20"/>
          <w:w w:val="105"/>
        </w:rPr>
        <w:t>прийом,</w:t>
      </w:r>
      <w:r>
        <w:rPr>
          <w:color w:val="231F20"/>
          <w:spacing w:val="-48"/>
          <w:w w:val="105"/>
        </w:rPr>
        <w:t xml:space="preserve"> </w:t>
      </w:r>
      <w:r>
        <w:rPr>
          <w:color w:val="231F20"/>
          <w:w w:val="105"/>
        </w:rPr>
        <w:t>яким</w:t>
      </w:r>
      <w:r>
        <w:rPr>
          <w:color w:val="231F20"/>
          <w:spacing w:val="-48"/>
          <w:w w:val="105"/>
        </w:rPr>
        <w:t xml:space="preserve"> </w:t>
      </w:r>
      <w:r>
        <w:rPr>
          <w:color w:val="231F20"/>
          <w:spacing w:val="-3"/>
          <w:w w:val="105"/>
        </w:rPr>
        <w:t>варто</w:t>
      </w:r>
      <w:r>
        <w:rPr>
          <w:color w:val="231F20"/>
          <w:spacing w:val="-48"/>
          <w:w w:val="105"/>
        </w:rPr>
        <w:t xml:space="preserve"> </w:t>
      </w:r>
      <w:r>
        <w:rPr>
          <w:color w:val="231F20"/>
          <w:w w:val="105"/>
        </w:rPr>
        <w:t>володіти</w:t>
      </w:r>
      <w:r>
        <w:rPr>
          <w:color w:val="231F20"/>
          <w:spacing w:val="-48"/>
          <w:w w:val="105"/>
        </w:rPr>
        <w:t xml:space="preserve"> </w:t>
      </w:r>
      <w:r>
        <w:rPr>
          <w:color w:val="231F20"/>
          <w:w w:val="105"/>
        </w:rPr>
        <w:t>журналісту.</w:t>
      </w:r>
      <w:r>
        <w:rPr>
          <w:color w:val="231F20"/>
          <w:spacing w:val="-48"/>
          <w:w w:val="105"/>
        </w:rPr>
        <w:t xml:space="preserve"> </w:t>
      </w:r>
      <w:r>
        <w:rPr>
          <w:color w:val="231F20"/>
          <w:w w:val="105"/>
        </w:rPr>
        <w:t>Але</w:t>
      </w:r>
      <w:r>
        <w:rPr>
          <w:color w:val="231F20"/>
          <w:spacing w:val="-48"/>
          <w:w w:val="105"/>
        </w:rPr>
        <w:t xml:space="preserve"> </w:t>
      </w:r>
      <w:r>
        <w:rPr>
          <w:color w:val="231F20"/>
          <w:w w:val="105"/>
        </w:rPr>
        <w:t>нині він</w:t>
      </w:r>
      <w:r>
        <w:rPr>
          <w:color w:val="231F20"/>
          <w:spacing w:val="-43"/>
          <w:w w:val="105"/>
        </w:rPr>
        <w:t xml:space="preserve"> </w:t>
      </w:r>
      <w:r>
        <w:rPr>
          <w:color w:val="231F20"/>
          <w:w w:val="105"/>
        </w:rPr>
        <w:t>вимагає</w:t>
      </w:r>
      <w:r>
        <w:rPr>
          <w:color w:val="231F20"/>
          <w:spacing w:val="-41"/>
          <w:w w:val="105"/>
        </w:rPr>
        <w:t xml:space="preserve"> </w:t>
      </w:r>
      <w:r>
        <w:rPr>
          <w:color w:val="231F20"/>
          <w:w w:val="105"/>
        </w:rPr>
        <w:t>поєднання</w:t>
      </w:r>
      <w:r>
        <w:rPr>
          <w:color w:val="231F20"/>
          <w:spacing w:val="-42"/>
          <w:w w:val="105"/>
        </w:rPr>
        <w:t xml:space="preserve"> </w:t>
      </w:r>
      <w:r>
        <w:rPr>
          <w:color w:val="231F20"/>
          <w:w w:val="105"/>
        </w:rPr>
        <w:t>з</w:t>
      </w:r>
      <w:r>
        <w:rPr>
          <w:color w:val="231F20"/>
          <w:spacing w:val="-43"/>
          <w:w w:val="105"/>
        </w:rPr>
        <w:t xml:space="preserve"> </w:t>
      </w:r>
      <w:r>
        <w:rPr>
          <w:color w:val="231F20"/>
          <w:w w:val="105"/>
        </w:rPr>
        <w:t>новими</w:t>
      </w:r>
      <w:r>
        <w:rPr>
          <w:color w:val="231F20"/>
          <w:spacing w:val="-42"/>
          <w:w w:val="105"/>
        </w:rPr>
        <w:t xml:space="preserve"> </w:t>
      </w:r>
      <w:r>
        <w:rPr>
          <w:color w:val="231F20"/>
          <w:w w:val="105"/>
        </w:rPr>
        <w:t>технічними</w:t>
      </w:r>
      <w:r>
        <w:rPr>
          <w:color w:val="231F20"/>
          <w:spacing w:val="-42"/>
          <w:w w:val="105"/>
        </w:rPr>
        <w:t xml:space="preserve"> </w:t>
      </w:r>
      <w:r>
        <w:rPr>
          <w:color w:val="231F20"/>
          <w:w w:val="105"/>
        </w:rPr>
        <w:t>можливостями.</w:t>
      </w:r>
      <w:r>
        <w:rPr>
          <w:color w:val="231F20"/>
          <w:spacing w:val="-42"/>
          <w:w w:val="105"/>
        </w:rPr>
        <w:t xml:space="preserve"> </w:t>
      </w:r>
      <w:r>
        <w:rPr>
          <w:color w:val="231F20"/>
          <w:w w:val="105"/>
        </w:rPr>
        <w:t>Бо</w:t>
      </w:r>
      <w:r>
        <w:rPr>
          <w:color w:val="231F20"/>
          <w:spacing w:val="-42"/>
          <w:w w:val="105"/>
        </w:rPr>
        <w:t xml:space="preserve"> </w:t>
      </w:r>
      <w:r>
        <w:rPr>
          <w:color w:val="231F20"/>
          <w:w w:val="105"/>
        </w:rPr>
        <w:t>змінюються</w:t>
      </w:r>
      <w:r>
        <w:rPr>
          <w:color w:val="231F20"/>
          <w:spacing w:val="-42"/>
          <w:w w:val="105"/>
        </w:rPr>
        <w:t xml:space="preserve"> </w:t>
      </w:r>
      <w:r>
        <w:rPr>
          <w:color w:val="231F20"/>
          <w:w w:val="105"/>
        </w:rPr>
        <w:t>не</w:t>
      </w:r>
      <w:r>
        <w:rPr>
          <w:color w:val="231F20"/>
          <w:spacing w:val="-42"/>
          <w:w w:val="105"/>
        </w:rPr>
        <w:t xml:space="preserve"> </w:t>
      </w:r>
      <w:r>
        <w:rPr>
          <w:color w:val="231F20"/>
          <w:w w:val="105"/>
        </w:rPr>
        <w:t>просто медіа,</w:t>
      </w:r>
      <w:r>
        <w:rPr>
          <w:color w:val="231F20"/>
          <w:spacing w:val="-38"/>
          <w:w w:val="105"/>
        </w:rPr>
        <w:t xml:space="preserve"> </w:t>
      </w:r>
      <w:r>
        <w:rPr>
          <w:color w:val="231F20"/>
          <w:w w:val="105"/>
        </w:rPr>
        <w:t>змінюється</w:t>
      </w:r>
      <w:r>
        <w:rPr>
          <w:color w:val="231F20"/>
          <w:spacing w:val="-36"/>
          <w:w w:val="105"/>
        </w:rPr>
        <w:t xml:space="preserve"> </w:t>
      </w:r>
      <w:r>
        <w:rPr>
          <w:color w:val="231F20"/>
          <w:w w:val="105"/>
        </w:rPr>
        <w:t>сприйняття</w:t>
      </w:r>
      <w:r>
        <w:rPr>
          <w:color w:val="231F20"/>
          <w:spacing w:val="-37"/>
          <w:w w:val="105"/>
        </w:rPr>
        <w:t xml:space="preserve"> </w:t>
      </w:r>
      <w:r>
        <w:rPr>
          <w:color w:val="231F20"/>
          <w:w w:val="105"/>
        </w:rPr>
        <w:t>людиною</w:t>
      </w:r>
      <w:r>
        <w:rPr>
          <w:color w:val="231F20"/>
          <w:spacing w:val="-37"/>
          <w:w w:val="105"/>
        </w:rPr>
        <w:t xml:space="preserve"> </w:t>
      </w:r>
      <w:r>
        <w:rPr>
          <w:color w:val="231F20"/>
          <w:w w:val="105"/>
        </w:rPr>
        <w:t>інформації.</w:t>
      </w:r>
      <w:r>
        <w:rPr>
          <w:color w:val="231F20"/>
          <w:spacing w:val="-37"/>
          <w:w w:val="105"/>
        </w:rPr>
        <w:t xml:space="preserve"> </w:t>
      </w:r>
      <w:r>
        <w:rPr>
          <w:color w:val="231F20"/>
          <w:w w:val="105"/>
        </w:rPr>
        <w:t>З</w:t>
      </w:r>
      <w:r>
        <w:rPr>
          <w:color w:val="231F20"/>
          <w:spacing w:val="-37"/>
          <w:w w:val="105"/>
        </w:rPr>
        <w:t xml:space="preserve"> </w:t>
      </w:r>
      <w:r>
        <w:rPr>
          <w:color w:val="231F20"/>
          <w:w w:val="105"/>
        </w:rPr>
        <w:t>одного</w:t>
      </w:r>
      <w:r>
        <w:rPr>
          <w:color w:val="231F20"/>
          <w:spacing w:val="-36"/>
          <w:w w:val="105"/>
        </w:rPr>
        <w:t xml:space="preserve"> </w:t>
      </w:r>
      <w:r>
        <w:rPr>
          <w:color w:val="231F20"/>
          <w:w w:val="105"/>
        </w:rPr>
        <w:t>боку,</w:t>
      </w:r>
      <w:r>
        <w:rPr>
          <w:color w:val="231F20"/>
          <w:spacing w:val="-37"/>
          <w:w w:val="105"/>
        </w:rPr>
        <w:t xml:space="preserve"> </w:t>
      </w:r>
      <w:r>
        <w:rPr>
          <w:color w:val="231F20"/>
          <w:w w:val="105"/>
        </w:rPr>
        <w:t>професійно</w:t>
      </w:r>
      <w:r>
        <w:rPr>
          <w:color w:val="231F20"/>
          <w:spacing w:val="-37"/>
          <w:w w:val="105"/>
        </w:rPr>
        <w:t xml:space="preserve"> </w:t>
      </w:r>
      <w:r>
        <w:rPr>
          <w:color w:val="231F20"/>
          <w:w w:val="105"/>
        </w:rPr>
        <w:t>напи- саний</w:t>
      </w:r>
      <w:r>
        <w:rPr>
          <w:color w:val="231F20"/>
          <w:spacing w:val="-51"/>
          <w:w w:val="105"/>
        </w:rPr>
        <w:t xml:space="preserve"> </w:t>
      </w:r>
      <w:r>
        <w:rPr>
          <w:color w:val="231F20"/>
          <w:w w:val="105"/>
        </w:rPr>
        <w:t>текст</w:t>
      </w:r>
      <w:r>
        <w:rPr>
          <w:color w:val="231F20"/>
          <w:spacing w:val="-51"/>
          <w:w w:val="105"/>
        </w:rPr>
        <w:t xml:space="preserve"> </w:t>
      </w:r>
      <w:r>
        <w:rPr>
          <w:color w:val="231F20"/>
          <w:w w:val="105"/>
        </w:rPr>
        <w:t>залишається</w:t>
      </w:r>
      <w:r>
        <w:rPr>
          <w:color w:val="231F20"/>
          <w:spacing w:val="-51"/>
          <w:w w:val="105"/>
        </w:rPr>
        <w:t xml:space="preserve"> </w:t>
      </w:r>
      <w:r>
        <w:rPr>
          <w:color w:val="231F20"/>
          <w:w w:val="105"/>
        </w:rPr>
        <w:t>основою</w:t>
      </w:r>
      <w:r>
        <w:rPr>
          <w:color w:val="231F20"/>
          <w:spacing w:val="-51"/>
          <w:w w:val="105"/>
        </w:rPr>
        <w:t xml:space="preserve"> </w:t>
      </w:r>
      <w:r>
        <w:rPr>
          <w:color w:val="231F20"/>
          <w:w w:val="105"/>
        </w:rPr>
        <w:t>журналістики.</w:t>
      </w:r>
      <w:r>
        <w:rPr>
          <w:color w:val="231F20"/>
          <w:spacing w:val="-51"/>
          <w:w w:val="105"/>
        </w:rPr>
        <w:t xml:space="preserve"> </w:t>
      </w:r>
      <w:r>
        <w:rPr>
          <w:color w:val="231F20"/>
          <w:w w:val="105"/>
        </w:rPr>
        <w:t>З</w:t>
      </w:r>
      <w:r>
        <w:rPr>
          <w:color w:val="231F20"/>
          <w:spacing w:val="-51"/>
          <w:w w:val="105"/>
        </w:rPr>
        <w:t xml:space="preserve"> </w:t>
      </w:r>
      <w:r>
        <w:rPr>
          <w:color w:val="231F20"/>
          <w:w w:val="105"/>
        </w:rPr>
        <w:t>іншого</w:t>
      </w:r>
      <w:r>
        <w:rPr>
          <w:color w:val="231F20"/>
          <w:spacing w:val="-51"/>
          <w:w w:val="105"/>
        </w:rPr>
        <w:t xml:space="preserve"> </w:t>
      </w:r>
      <w:r>
        <w:rPr>
          <w:color w:val="231F20"/>
          <w:w w:val="105"/>
        </w:rPr>
        <w:t>—</w:t>
      </w:r>
      <w:r>
        <w:rPr>
          <w:color w:val="231F20"/>
          <w:spacing w:val="-51"/>
          <w:w w:val="105"/>
        </w:rPr>
        <w:t xml:space="preserve"> </w:t>
      </w:r>
      <w:r>
        <w:rPr>
          <w:color w:val="231F20"/>
          <w:w w:val="105"/>
        </w:rPr>
        <w:t>презентація</w:t>
      </w:r>
      <w:r>
        <w:rPr>
          <w:color w:val="231F20"/>
          <w:spacing w:val="-51"/>
          <w:w w:val="105"/>
        </w:rPr>
        <w:t xml:space="preserve"> </w:t>
      </w:r>
      <w:r>
        <w:rPr>
          <w:color w:val="231F20"/>
          <w:w w:val="105"/>
        </w:rPr>
        <w:t>цього</w:t>
      </w:r>
      <w:r>
        <w:rPr>
          <w:color w:val="231F20"/>
          <w:spacing w:val="-51"/>
          <w:w w:val="105"/>
        </w:rPr>
        <w:t xml:space="preserve"> </w:t>
      </w:r>
      <w:r>
        <w:rPr>
          <w:color w:val="231F20"/>
          <w:spacing w:val="-3"/>
          <w:w w:val="105"/>
        </w:rPr>
        <w:t xml:space="preserve">тексту, </w:t>
      </w:r>
      <w:r>
        <w:rPr>
          <w:color w:val="231F20"/>
          <w:w w:val="105"/>
        </w:rPr>
        <w:t>елементи</w:t>
      </w:r>
      <w:r>
        <w:rPr>
          <w:color w:val="231F20"/>
          <w:spacing w:val="-19"/>
          <w:w w:val="105"/>
        </w:rPr>
        <w:t xml:space="preserve"> </w:t>
      </w:r>
      <w:r>
        <w:rPr>
          <w:color w:val="231F20"/>
          <w:w w:val="105"/>
        </w:rPr>
        <w:t>форми,</w:t>
      </w:r>
      <w:r>
        <w:rPr>
          <w:color w:val="231F20"/>
          <w:spacing w:val="-19"/>
          <w:w w:val="105"/>
        </w:rPr>
        <w:t xml:space="preserve"> </w:t>
      </w:r>
      <w:r>
        <w:rPr>
          <w:color w:val="231F20"/>
          <w:w w:val="105"/>
        </w:rPr>
        <w:t>такі</w:t>
      </w:r>
      <w:r>
        <w:rPr>
          <w:color w:val="231F20"/>
          <w:spacing w:val="-19"/>
          <w:w w:val="105"/>
        </w:rPr>
        <w:t xml:space="preserve"> </w:t>
      </w:r>
      <w:r>
        <w:rPr>
          <w:color w:val="231F20"/>
          <w:w w:val="105"/>
        </w:rPr>
        <w:t>як</w:t>
      </w:r>
      <w:r>
        <w:rPr>
          <w:color w:val="231F20"/>
          <w:spacing w:val="-19"/>
          <w:w w:val="105"/>
        </w:rPr>
        <w:t xml:space="preserve"> </w:t>
      </w:r>
      <w:r>
        <w:rPr>
          <w:color w:val="231F20"/>
          <w:w w:val="105"/>
        </w:rPr>
        <w:t>ілюстрації</w:t>
      </w:r>
      <w:r>
        <w:rPr>
          <w:color w:val="231F20"/>
          <w:spacing w:val="-18"/>
          <w:w w:val="105"/>
        </w:rPr>
        <w:t xml:space="preserve"> </w:t>
      </w:r>
      <w:r>
        <w:rPr>
          <w:color w:val="231F20"/>
          <w:w w:val="105"/>
        </w:rPr>
        <w:t>та</w:t>
      </w:r>
      <w:r>
        <w:rPr>
          <w:color w:val="231F20"/>
          <w:spacing w:val="-19"/>
          <w:w w:val="105"/>
        </w:rPr>
        <w:t xml:space="preserve"> </w:t>
      </w:r>
      <w:r>
        <w:rPr>
          <w:color w:val="231F20"/>
          <w:spacing w:val="-3"/>
          <w:w w:val="105"/>
        </w:rPr>
        <w:t>мультимедійний</w:t>
      </w:r>
      <w:r>
        <w:rPr>
          <w:color w:val="231F20"/>
          <w:spacing w:val="-19"/>
          <w:w w:val="105"/>
        </w:rPr>
        <w:t xml:space="preserve"> </w:t>
      </w:r>
      <w:r>
        <w:rPr>
          <w:color w:val="231F20"/>
          <w:spacing w:val="-3"/>
          <w:w w:val="105"/>
        </w:rPr>
        <w:t>контент,</w:t>
      </w:r>
      <w:r>
        <w:rPr>
          <w:color w:val="231F20"/>
          <w:spacing w:val="-19"/>
          <w:w w:val="105"/>
        </w:rPr>
        <w:t xml:space="preserve"> </w:t>
      </w:r>
      <w:r>
        <w:rPr>
          <w:color w:val="231F20"/>
          <w:w w:val="105"/>
        </w:rPr>
        <w:t>теж</w:t>
      </w:r>
      <w:r>
        <w:rPr>
          <w:color w:val="231F20"/>
          <w:spacing w:val="-19"/>
          <w:w w:val="105"/>
        </w:rPr>
        <w:t xml:space="preserve"> </w:t>
      </w:r>
      <w:r>
        <w:rPr>
          <w:color w:val="231F20"/>
          <w:w w:val="105"/>
        </w:rPr>
        <w:t>мають</w:t>
      </w:r>
      <w:r>
        <w:rPr>
          <w:color w:val="231F20"/>
          <w:spacing w:val="-18"/>
          <w:w w:val="105"/>
        </w:rPr>
        <w:t xml:space="preserve"> </w:t>
      </w:r>
      <w:r>
        <w:rPr>
          <w:color w:val="231F20"/>
          <w:w w:val="105"/>
        </w:rPr>
        <w:t>бути</w:t>
      </w:r>
      <w:r>
        <w:rPr>
          <w:color w:val="231F20"/>
          <w:spacing w:val="-19"/>
          <w:w w:val="105"/>
        </w:rPr>
        <w:t xml:space="preserve"> </w:t>
      </w:r>
      <w:r>
        <w:rPr>
          <w:color w:val="231F20"/>
          <w:w w:val="105"/>
        </w:rPr>
        <w:t>на- повнені</w:t>
      </w:r>
      <w:r>
        <w:rPr>
          <w:color w:val="231F20"/>
          <w:spacing w:val="-37"/>
          <w:w w:val="105"/>
        </w:rPr>
        <w:t xml:space="preserve"> </w:t>
      </w:r>
      <w:r>
        <w:rPr>
          <w:color w:val="231F20"/>
          <w:w w:val="105"/>
        </w:rPr>
        <w:t>змістом,</w:t>
      </w:r>
      <w:r>
        <w:rPr>
          <w:color w:val="231F20"/>
          <w:spacing w:val="-37"/>
          <w:w w:val="105"/>
        </w:rPr>
        <w:t xml:space="preserve"> </w:t>
      </w:r>
      <w:r>
        <w:rPr>
          <w:color w:val="231F20"/>
          <w:w w:val="105"/>
        </w:rPr>
        <w:t>і</w:t>
      </w:r>
      <w:r>
        <w:rPr>
          <w:color w:val="231F20"/>
          <w:spacing w:val="-36"/>
          <w:w w:val="105"/>
        </w:rPr>
        <w:t xml:space="preserve"> </w:t>
      </w:r>
      <w:r>
        <w:rPr>
          <w:color w:val="231F20"/>
          <w:w w:val="105"/>
        </w:rPr>
        <w:t>не</w:t>
      </w:r>
      <w:r>
        <w:rPr>
          <w:color w:val="231F20"/>
          <w:spacing w:val="-37"/>
          <w:w w:val="105"/>
        </w:rPr>
        <w:t xml:space="preserve"> </w:t>
      </w:r>
      <w:r>
        <w:rPr>
          <w:color w:val="231F20"/>
          <w:w w:val="105"/>
        </w:rPr>
        <w:t>лише</w:t>
      </w:r>
      <w:r>
        <w:rPr>
          <w:color w:val="231F20"/>
          <w:spacing w:val="-37"/>
          <w:w w:val="105"/>
        </w:rPr>
        <w:t xml:space="preserve"> </w:t>
      </w:r>
      <w:r>
        <w:rPr>
          <w:color w:val="231F20"/>
          <w:w w:val="105"/>
        </w:rPr>
        <w:t>привертати</w:t>
      </w:r>
      <w:r>
        <w:rPr>
          <w:color w:val="231F20"/>
          <w:spacing w:val="-36"/>
          <w:w w:val="105"/>
        </w:rPr>
        <w:t xml:space="preserve"> </w:t>
      </w:r>
      <w:r>
        <w:rPr>
          <w:color w:val="231F20"/>
          <w:w w:val="105"/>
        </w:rPr>
        <w:t>увагу</w:t>
      </w:r>
      <w:r>
        <w:rPr>
          <w:color w:val="231F20"/>
          <w:spacing w:val="-37"/>
          <w:w w:val="105"/>
        </w:rPr>
        <w:t xml:space="preserve"> </w:t>
      </w:r>
      <w:r>
        <w:rPr>
          <w:color w:val="231F20"/>
          <w:w w:val="105"/>
        </w:rPr>
        <w:t>читача,</w:t>
      </w:r>
      <w:r>
        <w:rPr>
          <w:color w:val="231F20"/>
          <w:spacing w:val="-37"/>
          <w:w w:val="105"/>
        </w:rPr>
        <w:t xml:space="preserve"> </w:t>
      </w:r>
      <w:r>
        <w:rPr>
          <w:color w:val="231F20"/>
          <w:w w:val="105"/>
        </w:rPr>
        <w:t>але</w:t>
      </w:r>
      <w:r>
        <w:rPr>
          <w:color w:val="231F20"/>
          <w:spacing w:val="-37"/>
          <w:w w:val="105"/>
        </w:rPr>
        <w:t xml:space="preserve"> </w:t>
      </w:r>
      <w:r>
        <w:rPr>
          <w:color w:val="231F20"/>
          <w:w w:val="105"/>
        </w:rPr>
        <w:t>й</w:t>
      </w:r>
      <w:r>
        <w:rPr>
          <w:color w:val="231F20"/>
          <w:spacing w:val="-36"/>
          <w:w w:val="105"/>
        </w:rPr>
        <w:t xml:space="preserve"> </w:t>
      </w:r>
      <w:r>
        <w:rPr>
          <w:color w:val="231F20"/>
          <w:w w:val="105"/>
        </w:rPr>
        <w:t>розповідати</w:t>
      </w:r>
      <w:r>
        <w:rPr>
          <w:color w:val="231F20"/>
          <w:spacing w:val="-37"/>
          <w:w w:val="105"/>
        </w:rPr>
        <w:t xml:space="preserve"> </w:t>
      </w:r>
      <w:r>
        <w:rPr>
          <w:color w:val="231F20"/>
          <w:w w:val="105"/>
        </w:rPr>
        <w:t>історію</w:t>
      </w:r>
      <w:r>
        <w:rPr>
          <w:color w:val="231F20"/>
          <w:spacing w:val="-37"/>
          <w:w w:val="105"/>
        </w:rPr>
        <w:t xml:space="preserve"> </w:t>
      </w:r>
      <w:r>
        <w:rPr>
          <w:color w:val="231F20"/>
          <w:w w:val="105"/>
        </w:rPr>
        <w:t>—</w:t>
      </w:r>
      <w:r>
        <w:rPr>
          <w:color w:val="231F20"/>
          <w:spacing w:val="-36"/>
          <w:w w:val="105"/>
        </w:rPr>
        <w:t xml:space="preserve"> </w:t>
      </w:r>
      <w:r>
        <w:rPr>
          <w:color w:val="231F20"/>
          <w:w w:val="105"/>
        </w:rPr>
        <w:t>сво- єю</w:t>
      </w:r>
      <w:r>
        <w:rPr>
          <w:color w:val="231F20"/>
          <w:spacing w:val="-18"/>
          <w:w w:val="105"/>
        </w:rPr>
        <w:t xml:space="preserve"> </w:t>
      </w:r>
      <w:r>
        <w:rPr>
          <w:color w:val="231F20"/>
          <w:w w:val="105"/>
        </w:rPr>
        <w:t>мовою.</w:t>
      </w:r>
      <w:r>
        <w:rPr>
          <w:color w:val="231F20"/>
          <w:spacing w:val="-18"/>
          <w:w w:val="105"/>
        </w:rPr>
        <w:t xml:space="preserve"> </w:t>
      </w:r>
      <w:r>
        <w:rPr>
          <w:color w:val="231F20"/>
          <w:w w:val="105"/>
        </w:rPr>
        <w:t>Принаймні,</w:t>
      </w:r>
      <w:r>
        <w:rPr>
          <w:color w:val="231F20"/>
          <w:spacing w:val="-18"/>
          <w:w w:val="105"/>
        </w:rPr>
        <w:t xml:space="preserve"> </w:t>
      </w:r>
      <w:r>
        <w:rPr>
          <w:color w:val="231F20"/>
          <w:w w:val="105"/>
        </w:rPr>
        <w:t>якщо</w:t>
      </w:r>
      <w:r>
        <w:rPr>
          <w:color w:val="231F20"/>
          <w:spacing w:val="-18"/>
          <w:w w:val="105"/>
        </w:rPr>
        <w:t xml:space="preserve"> </w:t>
      </w:r>
      <w:r>
        <w:rPr>
          <w:color w:val="231F20"/>
          <w:w w:val="105"/>
        </w:rPr>
        <w:t>ЗМІ</w:t>
      </w:r>
      <w:r>
        <w:rPr>
          <w:color w:val="231F20"/>
          <w:spacing w:val="-17"/>
          <w:w w:val="105"/>
        </w:rPr>
        <w:t xml:space="preserve"> </w:t>
      </w:r>
      <w:r>
        <w:rPr>
          <w:color w:val="231F20"/>
          <w:w w:val="105"/>
        </w:rPr>
        <w:t>хоче</w:t>
      </w:r>
      <w:r>
        <w:rPr>
          <w:color w:val="231F20"/>
          <w:spacing w:val="-18"/>
          <w:w w:val="105"/>
        </w:rPr>
        <w:t xml:space="preserve"> </w:t>
      </w:r>
      <w:r>
        <w:rPr>
          <w:color w:val="231F20"/>
          <w:w w:val="105"/>
        </w:rPr>
        <w:t>бути</w:t>
      </w:r>
      <w:r>
        <w:rPr>
          <w:color w:val="231F20"/>
          <w:spacing w:val="-17"/>
          <w:w w:val="105"/>
        </w:rPr>
        <w:t xml:space="preserve"> </w:t>
      </w:r>
      <w:r>
        <w:rPr>
          <w:color w:val="231F20"/>
          <w:w w:val="105"/>
        </w:rPr>
        <w:t>конкурентоспроможним</w:t>
      </w:r>
      <w:r>
        <w:rPr>
          <w:color w:val="231F20"/>
          <w:spacing w:val="-18"/>
          <w:w w:val="105"/>
        </w:rPr>
        <w:t xml:space="preserve"> </w:t>
      </w:r>
      <w:r>
        <w:rPr>
          <w:color w:val="231F20"/>
          <w:w w:val="105"/>
        </w:rPr>
        <w:t>та</w:t>
      </w:r>
      <w:r>
        <w:rPr>
          <w:color w:val="231F20"/>
          <w:spacing w:val="-17"/>
          <w:w w:val="105"/>
        </w:rPr>
        <w:t xml:space="preserve"> </w:t>
      </w:r>
      <w:r>
        <w:rPr>
          <w:color w:val="231F20"/>
          <w:w w:val="105"/>
        </w:rPr>
        <w:t>відрізнятися від</w:t>
      </w:r>
      <w:r>
        <w:rPr>
          <w:color w:val="231F20"/>
          <w:spacing w:val="-20"/>
          <w:w w:val="105"/>
        </w:rPr>
        <w:t xml:space="preserve"> </w:t>
      </w:r>
      <w:r>
        <w:rPr>
          <w:color w:val="231F20"/>
          <w:w w:val="105"/>
        </w:rPr>
        <w:t>інших,</w:t>
      </w:r>
      <w:r>
        <w:rPr>
          <w:color w:val="231F20"/>
          <w:spacing w:val="-19"/>
          <w:w w:val="105"/>
        </w:rPr>
        <w:t xml:space="preserve"> </w:t>
      </w:r>
      <w:r>
        <w:rPr>
          <w:color w:val="231F20"/>
          <w:w w:val="105"/>
        </w:rPr>
        <w:t>хорошого</w:t>
      </w:r>
      <w:r>
        <w:rPr>
          <w:color w:val="231F20"/>
          <w:spacing w:val="-19"/>
          <w:w w:val="105"/>
        </w:rPr>
        <w:t xml:space="preserve"> </w:t>
      </w:r>
      <w:r>
        <w:rPr>
          <w:color w:val="231F20"/>
          <w:w w:val="105"/>
        </w:rPr>
        <w:t>тексту</w:t>
      </w:r>
      <w:r>
        <w:rPr>
          <w:color w:val="231F20"/>
          <w:spacing w:val="-20"/>
          <w:w w:val="105"/>
        </w:rPr>
        <w:t xml:space="preserve"> </w:t>
      </w:r>
      <w:r>
        <w:rPr>
          <w:color w:val="231F20"/>
          <w:w w:val="105"/>
        </w:rPr>
        <w:t>сьогодні</w:t>
      </w:r>
      <w:r>
        <w:rPr>
          <w:color w:val="231F20"/>
          <w:spacing w:val="-19"/>
          <w:w w:val="105"/>
        </w:rPr>
        <w:t xml:space="preserve"> </w:t>
      </w:r>
      <w:r>
        <w:rPr>
          <w:color w:val="231F20"/>
          <w:spacing w:val="-2"/>
          <w:w w:val="105"/>
        </w:rPr>
        <w:t>вже</w:t>
      </w:r>
      <w:r>
        <w:rPr>
          <w:color w:val="231F20"/>
          <w:spacing w:val="-19"/>
          <w:w w:val="105"/>
        </w:rPr>
        <w:t xml:space="preserve"> </w:t>
      </w:r>
      <w:r>
        <w:rPr>
          <w:color w:val="231F20"/>
          <w:w w:val="105"/>
        </w:rPr>
        <w:t>недостатньо»</w:t>
      </w:r>
      <w:r>
        <w:rPr>
          <w:color w:val="231F20"/>
          <w:spacing w:val="-20"/>
          <w:w w:val="105"/>
        </w:rPr>
        <w:t xml:space="preserve"> </w:t>
      </w:r>
      <w:r>
        <w:rPr>
          <w:color w:val="231F20"/>
          <w:w w:val="105"/>
        </w:rPr>
        <w:t>[2].</w:t>
      </w:r>
    </w:p>
    <w:p w:rsidR="00664BE7" w:rsidRDefault="00664BE7">
      <w:pPr>
        <w:pStyle w:val="a3"/>
        <w:spacing w:line="222" w:lineRule="exact"/>
        <w:ind w:left="1360"/>
      </w:pPr>
      <w:r>
        <w:rPr>
          <w:color w:val="231F20"/>
        </w:rPr>
        <w:t>Основною формою вияву сторітелінгу в нових медіа є лонгріди. Проте не вар-</w:t>
      </w:r>
    </w:p>
    <w:p w:rsidR="00664BE7" w:rsidRDefault="00664BE7">
      <w:pPr>
        <w:pStyle w:val="a3"/>
        <w:ind w:right="157"/>
      </w:pPr>
      <w:r>
        <w:rPr>
          <w:color w:val="231F20"/>
          <w:spacing w:val="-3"/>
        </w:rPr>
        <w:t xml:space="preserve">то ототожнювати </w:t>
      </w:r>
      <w:r>
        <w:rPr>
          <w:color w:val="231F20"/>
        </w:rPr>
        <w:t xml:space="preserve">ці поняття, адже на якісний сторітелінг можна легко натрапити в друкованих ЗМІ, узяти хоча б до прикладу деякі з публікацій Time (наприклад, Dark Secrets, Dirty Bombs, США, від 17 квітня 2017 р.), Esquire (Goodbye, My </w:t>
      </w:r>
      <w:r>
        <w:rPr>
          <w:color w:val="231F20"/>
          <w:spacing w:val="-3"/>
        </w:rPr>
        <w:t xml:space="preserve">Brother, </w:t>
      </w:r>
      <w:r>
        <w:rPr>
          <w:color w:val="231F20"/>
        </w:rPr>
        <w:t>США, квітень</w:t>
      </w:r>
      <w:r>
        <w:rPr>
          <w:color w:val="231F20"/>
          <w:spacing w:val="-10"/>
        </w:rPr>
        <w:t xml:space="preserve"> </w:t>
      </w:r>
      <w:r>
        <w:rPr>
          <w:color w:val="231F20"/>
        </w:rPr>
        <w:t>2017</w:t>
      </w:r>
      <w:r>
        <w:rPr>
          <w:color w:val="231F20"/>
          <w:spacing w:val="-10"/>
        </w:rPr>
        <w:t xml:space="preserve"> </w:t>
      </w:r>
      <w:r>
        <w:rPr>
          <w:color w:val="231F20"/>
        </w:rPr>
        <w:t>р.),</w:t>
      </w:r>
      <w:r>
        <w:rPr>
          <w:color w:val="231F20"/>
          <w:spacing w:val="-9"/>
        </w:rPr>
        <w:t xml:space="preserve"> </w:t>
      </w:r>
      <w:r>
        <w:rPr>
          <w:color w:val="231F20"/>
        </w:rPr>
        <w:t>National</w:t>
      </w:r>
      <w:r>
        <w:rPr>
          <w:color w:val="231F20"/>
          <w:spacing w:val="-11"/>
        </w:rPr>
        <w:t xml:space="preserve"> </w:t>
      </w:r>
      <w:r>
        <w:rPr>
          <w:color w:val="231F20"/>
        </w:rPr>
        <w:t>Geographic</w:t>
      </w:r>
      <w:r>
        <w:rPr>
          <w:color w:val="231F20"/>
          <w:spacing w:val="-9"/>
        </w:rPr>
        <w:t xml:space="preserve"> </w:t>
      </w:r>
      <w:r>
        <w:rPr>
          <w:color w:val="231F20"/>
          <w:spacing w:val="-3"/>
        </w:rPr>
        <w:t>(Troubled</w:t>
      </w:r>
      <w:r>
        <w:rPr>
          <w:color w:val="231F20"/>
          <w:spacing w:val="-10"/>
        </w:rPr>
        <w:t xml:space="preserve"> </w:t>
      </w:r>
      <w:r>
        <w:rPr>
          <w:color w:val="231F20"/>
          <w:spacing w:val="-3"/>
        </w:rPr>
        <w:t>Waters,</w:t>
      </w:r>
      <w:r>
        <w:rPr>
          <w:color w:val="231F20"/>
          <w:spacing w:val="-10"/>
        </w:rPr>
        <w:t xml:space="preserve"> </w:t>
      </w:r>
      <w:r>
        <w:rPr>
          <w:color w:val="231F20"/>
        </w:rPr>
        <w:t>США,</w:t>
      </w:r>
      <w:r>
        <w:rPr>
          <w:color w:val="231F20"/>
          <w:spacing w:val="-10"/>
        </w:rPr>
        <w:t xml:space="preserve"> </w:t>
      </w:r>
      <w:r>
        <w:rPr>
          <w:color w:val="231F20"/>
        </w:rPr>
        <w:t>квітень</w:t>
      </w:r>
      <w:r>
        <w:rPr>
          <w:color w:val="231F20"/>
          <w:spacing w:val="-10"/>
        </w:rPr>
        <w:t xml:space="preserve"> </w:t>
      </w:r>
      <w:r>
        <w:rPr>
          <w:color w:val="231F20"/>
        </w:rPr>
        <w:t>2017</w:t>
      </w:r>
      <w:r>
        <w:rPr>
          <w:color w:val="231F20"/>
          <w:spacing w:val="-9"/>
        </w:rPr>
        <w:t xml:space="preserve"> </w:t>
      </w:r>
      <w:r>
        <w:rPr>
          <w:color w:val="231F20"/>
        </w:rPr>
        <w:t>р.).</w:t>
      </w:r>
      <w:r>
        <w:rPr>
          <w:color w:val="231F20"/>
          <w:spacing w:val="-10"/>
        </w:rPr>
        <w:t xml:space="preserve"> </w:t>
      </w:r>
      <w:r>
        <w:rPr>
          <w:color w:val="231F20"/>
        </w:rPr>
        <w:t xml:space="preserve">Сторите- рінг — це радше </w:t>
      </w:r>
      <w:r>
        <w:rPr>
          <w:color w:val="231F20"/>
          <w:spacing w:val="-2"/>
        </w:rPr>
        <w:t xml:space="preserve">метод, </w:t>
      </w:r>
      <w:r>
        <w:rPr>
          <w:color w:val="231F20"/>
        </w:rPr>
        <w:t xml:space="preserve">підхід до структурування та подачі журналістського матеріа- </w:t>
      </w:r>
      <w:r>
        <w:rPr>
          <w:color w:val="231F20"/>
          <w:spacing w:val="-3"/>
        </w:rPr>
        <w:t>лу,</w:t>
      </w:r>
      <w:r>
        <w:rPr>
          <w:color w:val="231F20"/>
          <w:spacing w:val="-9"/>
        </w:rPr>
        <w:t xml:space="preserve"> </w:t>
      </w:r>
      <w:r>
        <w:rPr>
          <w:color w:val="231F20"/>
        </w:rPr>
        <w:t>натомість</w:t>
      </w:r>
      <w:r>
        <w:rPr>
          <w:color w:val="231F20"/>
          <w:spacing w:val="-9"/>
        </w:rPr>
        <w:t xml:space="preserve"> </w:t>
      </w:r>
      <w:r>
        <w:rPr>
          <w:color w:val="231F20"/>
        </w:rPr>
        <w:t>лонгрід</w:t>
      </w:r>
      <w:r>
        <w:rPr>
          <w:color w:val="231F20"/>
          <w:spacing w:val="-9"/>
        </w:rPr>
        <w:t xml:space="preserve"> </w:t>
      </w:r>
      <w:r>
        <w:rPr>
          <w:color w:val="231F20"/>
        </w:rPr>
        <w:t>—</w:t>
      </w:r>
      <w:r>
        <w:rPr>
          <w:color w:val="231F20"/>
          <w:spacing w:val="-9"/>
        </w:rPr>
        <w:t xml:space="preserve"> </w:t>
      </w:r>
      <w:r>
        <w:rPr>
          <w:color w:val="231F20"/>
        </w:rPr>
        <w:t>передусім</w:t>
      </w:r>
      <w:r>
        <w:rPr>
          <w:color w:val="231F20"/>
          <w:spacing w:val="-9"/>
        </w:rPr>
        <w:t xml:space="preserve"> </w:t>
      </w:r>
      <w:r>
        <w:rPr>
          <w:color w:val="231F20"/>
        </w:rPr>
        <w:t>формат</w:t>
      </w:r>
      <w:r>
        <w:rPr>
          <w:color w:val="231F20"/>
          <w:spacing w:val="-9"/>
        </w:rPr>
        <w:t xml:space="preserve"> </w:t>
      </w:r>
      <w:r>
        <w:rPr>
          <w:color w:val="231F20"/>
        </w:rPr>
        <w:t>медіа</w:t>
      </w:r>
      <w:r>
        <w:rPr>
          <w:color w:val="231F20"/>
          <w:spacing w:val="-9"/>
        </w:rPr>
        <w:t xml:space="preserve"> </w:t>
      </w:r>
      <w:r>
        <w:rPr>
          <w:color w:val="231F20"/>
        </w:rPr>
        <w:t>(так</w:t>
      </w:r>
      <w:r>
        <w:rPr>
          <w:color w:val="231F20"/>
          <w:spacing w:val="-9"/>
        </w:rPr>
        <w:t xml:space="preserve"> </w:t>
      </w:r>
      <w:r>
        <w:rPr>
          <w:color w:val="231F20"/>
        </w:rPr>
        <w:t>само,</w:t>
      </w:r>
      <w:r>
        <w:rPr>
          <w:color w:val="231F20"/>
          <w:spacing w:val="-8"/>
        </w:rPr>
        <w:t xml:space="preserve"> </w:t>
      </w:r>
      <w:r>
        <w:rPr>
          <w:color w:val="231F20"/>
        </w:rPr>
        <w:t>як</w:t>
      </w:r>
      <w:r>
        <w:rPr>
          <w:color w:val="231F20"/>
          <w:spacing w:val="-9"/>
        </w:rPr>
        <w:t xml:space="preserve"> </w:t>
      </w:r>
      <w:r>
        <w:rPr>
          <w:color w:val="231F20"/>
        </w:rPr>
        <w:t>реаліті-шоу</w:t>
      </w:r>
      <w:r>
        <w:rPr>
          <w:color w:val="231F20"/>
          <w:spacing w:val="-9"/>
        </w:rPr>
        <w:t xml:space="preserve"> </w:t>
      </w:r>
      <w:r>
        <w:rPr>
          <w:color w:val="231F20"/>
        </w:rPr>
        <w:t>є</w:t>
      </w:r>
      <w:r>
        <w:rPr>
          <w:color w:val="231F20"/>
          <w:spacing w:val="-9"/>
        </w:rPr>
        <w:t xml:space="preserve"> </w:t>
      </w:r>
      <w:r>
        <w:rPr>
          <w:color w:val="231F20"/>
        </w:rPr>
        <w:t>форматом на</w:t>
      </w:r>
      <w:r>
        <w:rPr>
          <w:color w:val="231F20"/>
          <w:spacing w:val="-12"/>
        </w:rPr>
        <w:t xml:space="preserve"> </w:t>
      </w:r>
      <w:r>
        <w:rPr>
          <w:color w:val="231F20"/>
        </w:rPr>
        <w:t>сучасному</w:t>
      </w:r>
      <w:r>
        <w:rPr>
          <w:color w:val="231F20"/>
          <w:spacing w:val="-11"/>
        </w:rPr>
        <w:t xml:space="preserve"> </w:t>
      </w:r>
      <w:r>
        <w:rPr>
          <w:color w:val="231F20"/>
        </w:rPr>
        <w:t>телебаченні),</w:t>
      </w:r>
      <w:r>
        <w:rPr>
          <w:color w:val="231F20"/>
          <w:spacing w:val="-11"/>
        </w:rPr>
        <w:t xml:space="preserve"> </w:t>
      </w:r>
      <w:r>
        <w:rPr>
          <w:color w:val="231F20"/>
          <w:spacing w:val="-3"/>
        </w:rPr>
        <w:t>готовий</w:t>
      </w:r>
      <w:r>
        <w:rPr>
          <w:color w:val="231F20"/>
          <w:spacing w:val="-11"/>
        </w:rPr>
        <w:t xml:space="preserve"> </w:t>
      </w:r>
      <w:r>
        <w:rPr>
          <w:color w:val="231F20"/>
        </w:rPr>
        <w:t>інформаційний</w:t>
      </w:r>
      <w:r>
        <w:rPr>
          <w:color w:val="231F20"/>
          <w:spacing w:val="-12"/>
        </w:rPr>
        <w:t xml:space="preserve"> </w:t>
      </w:r>
      <w:r>
        <w:rPr>
          <w:color w:val="231F20"/>
          <w:spacing w:val="-3"/>
        </w:rPr>
        <w:t>продукт.</w:t>
      </w:r>
    </w:p>
    <w:p w:rsidR="00664BE7" w:rsidRDefault="00664BE7">
      <w:pPr>
        <w:pStyle w:val="a3"/>
        <w:spacing w:line="237" w:lineRule="auto"/>
        <w:ind w:right="156" w:firstLine="340"/>
      </w:pPr>
      <w:r>
        <w:rPr>
          <w:color w:val="231F20"/>
        </w:rPr>
        <w:t xml:space="preserve">Визначальною ознакою якісного сторітелінгу не є використання різноманітних </w:t>
      </w:r>
      <w:r>
        <w:rPr>
          <w:color w:val="231F20"/>
          <w:spacing w:val="-3"/>
        </w:rPr>
        <w:t xml:space="preserve">мультимедійних </w:t>
      </w:r>
      <w:r>
        <w:rPr>
          <w:color w:val="231F20"/>
        </w:rPr>
        <w:t xml:space="preserve">засобів. </w:t>
      </w:r>
      <w:r>
        <w:rPr>
          <w:color w:val="231F20"/>
          <w:spacing w:val="-8"/>
        </w:rPr>
        <w:t xml:space="preserve">Так </w:t>
      </w:r>
      <w:r>
        <w:rPr>
          <w:color w:val="231F20"/>
        </w:rPr>
        <w:t xml:space="preserve">само, як глядачів сучасних блокбастерів не здивуєш ви- сокобюджетними спецефектами, аудиторію нових медіа не здивуєш наявністю </w:t>
      </w:r>
      <w:r>
        <w:rPr>
          <w:color w:val="231F20"/>
          <w:spacing w:val="-3"/>
        </w:rPr>
        <w:t xml:space="preserve">муль- </w:t>
      </w:r>
      <w:r>
        <w:rPr>
          <w:color w:val="231F20"/>
        </w:rPr>
        <w:t xml:space="preserve">тимедіа. Певна річ, в епоху пізнього постмодернізму на передній план у соціальних комунікаціях виходять технології «зачаруванням світом». </w:t>
      </w:r>
      <w:r>
        <w:rPr>
          <w:color w:val="231F20"/>
          <w:spacing w:val="-6"/>
        </w:rPr>
        <w:t xml:space="preserve">Так, </w:t>
      </w:r>
      <w:r>
        <w:rPr>
          <w:color w:val="231F20"/>
        </w:rPr>
        <w:t xml:space="preserve">Н. Зражевська, </w:t>
      </w:r>
      <w:r>
        <w:rPr>
          <w:color w:val="231F20"/>
          <w:spacing w:val="-3"/>
        </w:rPr>
        <w:t xml:space="preserve">розгля- </w:t>
      </w:r>
      <w:r>
        <w:rPr>
          <w:color w:val="231F20"/>
        </w:rPr>
        <w:t>даючи комунікативні технології конструювання реальності, зокрема своєрідність по- всякденності</w:t>
      </w:r>
      <w:r>
        <w:rPr>
          <w:color w:val="231F20"/>
          <w:spacing w:val="-11"/>
        </w:rPr>
        <w:t xml:space="preserve"> </w:t>
      </w:r>
      <w:r>
        <w:rPr>
          <w:color w:val="231F20"/>
        </w:rPr>
        <w:t>в</w:t>
      </w:r>
      <w:r>
        <w:rPr>
          <w:color w:val="231F20"/>
          <w:spacing w:val="-10"/>
        </w:rPr>
        <w:t xml:space="preserve"> </w:t>
      </w:r>
      <w:r>
        <w:rPr>
          <w:color w:val="231F20"/>
          <w:spacing w:val="-4"/>
        </w:rPr>
        <w:t>культурі</w:t>
      </w:r>
      <w:r>
        <w:rPr>
          <w:color w:val="231F20"/>
          <w:spacing w:val="-11"/>
        </w:rPr>
        <w:t xml:space="preserve"> </w:t>
      </w:r>
      <w:r>
        <w:rPr>
          <w:color w:val="231F20"/>
        </w:rPr>
        <w:t>постмодернізму,</w:t>
      </w:r>
      <w:r>
        <w:rPr>
          <w:color w:val="231F20"/>
          <w:spacing w:val="-10"/>
        </w:rPr>
        <w:t xml:space="preserve"> </w:t>
      </w:r>
      <w:r>
        <w:rPr>
          <w:color w:val="231F20"/>
        </w:rPr>
        <w:t>влучно</w:t>
      </w:r>
      <w:r>
        <w:rPr>
          <w:color w:val="231F20"/>
          <w:spacing w:val="-11"/>
        </w:rPr>
        <w:t xml:space="preserve"> </w:t>
      </w:r>
      <w:r>
        <w:rPr>
          <w:color w:val="231F20"/>
        </w:rPr>
        <w:t>виокремлює</w:t>
      </w:r>
      <w:r>
        <w:rPr>
          <w:color w:val="231F20"/>
          <w:spacing w:val="-10"/>
        </w:rPr>
        <w:t xml:space="preserve"> </w:t>
      </w:r>
      <w:r>
        <w:rPr>
          <w:color w:val="231F20"/>
        </w:rPr>
        <w:t>технології</w:t>
      </w:r>
      <w:r>
        <w:rPr>
          <w:color w:val="231F20"/>
          <w:spacing w:val="-11"/>
        </w:rPr>
        <w:t xml:space="preserve"> </w:t>
      </w:r>
      <w:r>
        <w:rPr>
          <w:color w:val="231F20"/>
        </w:rPr>
        <w:t>зачарування</w:t>
      </w:r>
      <w:r>
        <w:rPr>
          <w:color w:val="231F20"/>
          <w:spacing w:val="-10"/>
        </w:rPr>
        <w:t xml:space="preserve"> </w:t>
      </w:r>
      <w:r>
        <w:rPr>
          <w:color w:val="231F20"/>
        </w:rPr>
        <w:t>в інформаційному суспільстві ЗМІ, а саме: міфологізацію, ритуалізацію, постфольклор, енігматичні</w:t>
      </w:r>
      <w:r>
        <w:rPr>
          <w:color w:val="231F20"/>
          <w:spacing w:val="-23"/>
        </w:rPr>
        <w:t xml:space="preserve"> </w:t>
      </w:r>
      <w:r>
        <w:rPr>
          <w:color w:val="231F20"/>
        </w:rPr>
        <w:t>нарративи,</w:t>
      </w:r>
      <w:r>
        <w:rPr>
          <w:color w:val="231F20"/>
          <w:spacing w:val="-22"/>
        </w:rPr>
        <w:t xml:space="preserve"> </w:t>
      </w:r>
      <w:r>
        <w:rPr>
          <w:color w:val="231F20"/>
        </w:rPr>
        <w:t>специфічні</w:t>
      </w:r>
      <w:r>
        <w:rPr>
          <w:color w:val="231F20"/>
          <w:spacing w:val="-22"/>
        </w:rPr>
        <w:t xml:space="preserve"> </w:t>
      </w:r>
      <w:r>
        <w:rPr>
          <w:color w:val="231F20"/>
        </w:rPr>
        <w:t>конотації,</w:t>
      </w:r>
      <w:r>
        <w:rPr>
          <w:color w:val="231F20"/>
          <w:spacing w:val="-22"/>
        </w:rPr>
        <w:t xml:space="preserve"> </w:t>
      </w:r>
      <w:r>
        <w:rPr>
          <w:color w:val="231F20"/>
        </w:rPr>
        <w:t>нагнітання</w:t>
      </w:r>
      <w:r>
        <w:rPr>
          <w:color w:val="231F20"/>
          <w:spacing w:val="-23"/>
        </w:rPr>
        <w:t xml:space="preserve"> </w:t>
      </w:r>
      <w:r>
        <w:rPr>
          <w:color w:val="231F20"/>
        </w:rPr>
        <w:t>«панічної</w:t>
      </w:r>
      <w:r>
        <w:rPr>
          <w:color w:val="231F20"/>
          <w:spacing w:val="-23"/>
        </w:rPr>
        <w:t xml:space="preserve"> </w:t>
      </w:r>
      <w:r>
        <w:rPr>
          <w:color w:val="231F20"/>
        </w:rPr>
        <w:t>ностальгії»</w:t>
      </w:r>
      <w:r>
        <w:rPr>
          <w:color w:val="231F20"/>
          <w:spacing w:val="-22"/>
        </w:rPr>
        <w:t xml:space="preserve"> </w:t>
      </w:r>
      <w:r>
        <w:rPr>
          <w:color w:val="231F20"/>
        </w:rPr>
        <w:t>в</w:t>
      </w:r>
      <w:r>
        <w:rPr>
          <w:color w:val="231F20"/>
          <w:spacing w:val="-22"/>
        </w:rPr>
        <w:t xml:space="preserve"> </w:t>
      </w:r>
      <w:r>
        <w:rPr>
          <w:color w:val="231F20"/>
        </w:rPr>
        <w:t>умовах</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line="241" w:lineRule="exact"/>
      </w:pPr>
      <w:r>
        <w:rPr>
          <w:color w:val="231F20"/>
        </w:rPr>
        <w:t>гіперреальності, створеної медіа [3, с. 209]. Натомість нарративи загалом, не лише</w:t>
      </w:r>
    </w:p>
    <w:p w:rsidR="00664BE7" w:rsidRDefault="00664BE7">
      <w:pPr>
        <w:pStyle w:val="a3"/>
        <w:ind w:right="155"/>
      </w:pPr>
      <w:r>
        <w:rPr>
          <w:color w:val="231F20"/>
        </w:rPr>
        <w:t>«енігматичні»,</w:t>
      </w:r>
      <w:r>
        <w:rPr>
          <w:color w:val="231F20"/>
          <w:spacing w:val="-26"/>
        </w:rPr>
        <w:t xml:space="preserve"> </w:t>
      </w:r>
      <w:r>
        <w:rPr>
          <w:color w:val="231F20"/>
        </w:rPr>
        <w:t>в</w:t>
      </w:r>
      <w:r>
        <w:rPr>
          <w:color w:val="231F20"/>
          <w:spacing w:val="-25"/>
        </w:rPr>
        <w:t xml:space="preserve"> </w:t>
      </w:r>
      <w:r>
        <w:rPr>
          <w:color w:val="231F20"/>
        </w:rPr>
        <w:t>широкому</w:t>
      </w:r>
      <w:r>
        <w:rPr>
          <w:color w:val="231F20"/>
          <w:spacing w:val="-25"/>
        </w:rPr>
        <w:t xml:space="preserve"> </w:t>
      </w:r>
      <w:r>
        <w:rPr>
          <w:color w:val="231F20"/>
        </w:rPr>
        <w:t>розумінні</w:t>
      </w:r>
      <w:r>
        <w:rPr>
          <w:color w:val="231F20"/>
          <w:spacing w:val="-26"/>
        </w:rPr>
        <w:t xml:space="preserve"> </w:t>
      </w:r>
      <w:r>
        <w:rPr>
          <w:color w:val="231F20"/>
        </w:rPr>
        <w:t>поняття,</w:t>
      </w:r>
      <w:r>
        <w:rPr>
          <w:color w:val="231F20"/>
          <w:spacing w:val="-25"/>
        </w:rPr>
        <w:t xml:space="preserve"> </w:t>
      </w:r>
      <w:r>
        <w:rPr>
          <w:color w:val="231F20"/>
        </w:rPr>
        <w:t>набувають</w:t>
      </w:r>
      <w:r>
        <w:rPr>
          <w:color w:val="231F20"/>
          <w:spacing w:val="-26"/>
        </w:rPr>
        <w:t xml:space="preserve"> </w:t>
      </w:r>
      <w:r>
        <w:rPr>
          <w:color w:val="231F20"/>
        </w:rPr>
        <w:t>особливого</w:t>
      </w:r>
      <w:r>
        <w:rPr>
          <w:color w:val="231F20"/>
          <w:spacing w:val="-25"/>
        </w:rPr>
        <w:t xml:space="preserve"> </w:t>
      </w:r>
      <w:r>
        <w:rPr>
          <w:color w:val="231F20"/>
        </w:rPr>
        <w:t>значення</w:t>
      </w:r>
      <w:r>
        <w:rPr>
          <w:color w:val="231F20"/>
          <w:spacing w:val="-26"/>
        </w:rPr>
        <w:t xml:space="preserve"> </w:t>
      </w:r>
      <w:r>
        <w:rPr>
          <w:color w:val="231F20"/>
        </w:rPr>
        <w:t>в</w:t>
      </w:r>
      <w:r>
        <w:rPr>
          <w:color w:val="231F20"/>
          <w:spacing w:val="-25"/>
        </w:rPr>
        <w:t xml:space="preserve"> </w:t>
      </w:r>
      <w:r>
        <w:rPr>
          <w:color w:val="231F20"/>
        </w:rPr>
        <w:t xml:space="preserve">сучас- ному суспільстві. Вони, поряд із міфологізацією, ритуалізацією та постфольклором, відіграють роль ядра соціальних відносин у новітньому комунікаційному середовищі. </w:t>
      </w:r>
      <w:r>
        <w:rPr>
          <w:color w:val="231F20"/>
          <w:spacing w:val="-10"/>
        </w:rPr>
        <w:t xml:space="preserve">Тож </w:t>
      </w:r>
      <w:r>
        <w:rPr>
          <w:color w:val="231F20"/>
        </w:rPr>
        <w:t xml:space="preserve">закономірно, що виникає потреба, яка так чи інакше має бути задоволена. Крім того, нарратив можна розглядати як інструмент набуття ідентичності в постмодерній цивілізації. </w:t>
      </w:r>
      <w:r>
        <w:rPr>
          <w:color w:val="231F20"/>
          <w:spacing w:val="-3"/>
        </w:rPr>
        <w:t xml:space="preserve">Метод </w:t>
      </w:r>
      <w:r>
        <w:rPr>
          <w:color w:val="231F20"/>
        </w:rPr>
        <w:t>сторітелінгу покликаний саме розповідати історії, а не просто по- давати</w:t>
      </w:r>
      <w:r>
        <w:rPr>
          <w:color w:val="231F20"/>
          <w:spacing w:val="-7"/>
        </w:rPr>
        <w:t xml:space="preserve"> </w:t>
      </w:r>
      <w:r>
        <w:rPr>
          <w:color w:val="231F20"/>
        </w:rPr>
        <w:t>факти.</w:t>
      </w:r>
      <w:r>
        <w:rPr>
          <w:color w:val="231F20"/>
          <w:spacing w:val="-6"/>
        </w:rPr>
        <w:t xml:space="preserve"> </w:t>
      </w:r>
      <w:r>
        <w:rPr>
          <w:color w:val="231F20"/>
        </w:rPr>
        <w:t>На</w:t>
      </w:r>
      <w:r>
        <w:rPr>
          <w:color w:val="231F20"/>
          <w:spacing w:val="-6"/>
        </w:rPr>
        <w:t xml:space="preserve"> </w:t>
      </w:r>
      <w:r>
        <w:rPr>
          <w:color w:val="231F20"/>
        </w:rPr>
        <w:t>переконання</w:t>
      </w:r>
      <w:r>
        <w:rPr>
          <w:color w:val="231F20"/>
          <w:spacing w:val="-6"/>
        </w:rPr>
        <w:t xml:space="preserve"> </w:t>
      </w:r>
      <w:r>
        <w:rPr>
          <w:color w:val="231F20"/>
        </w:rPr>
        <w:t>В.</w:t>
      </w:r>
      <w:r>
        <w:rPr>
          <w:color w:val="231F20"/>
          <w:spacing w:val="-6"/>
        </w:rPr>
        <w:t xml:space="preserve"> </w:t>
      </w:r>
      <w:r>
        <w:rPr>
          <w:color w:val="231F20"/>
        </w:rPr>
        <w:t>Бабенко,</w:t>
      </w:r>
      <w:r>
        <w:rPr>
          <w:color w:val="231F20"/>
          <w:spacing w:val="-6"/>
        </w:rPr>
        <w:t xml:space="preserve"> </w:t>
      </w:r>
      <w:r>
        <w:rPr>
          <w:color w:val="231F20"/>
        </w:rPr>
        <w:t>він</w:t>
      </w:r>
      <w:r>
        <w:rPr>
          <w:color w:val="231F20"/>
          <w:spacing w:val="-6"/>
        </w:rPr>
        <w:t xml:space="preserve"> </w:t>
      </w:r>
      <w:r>
        <w:rPr>
          <w:color w:val="231F20"/>
        </w:rPr>
        <w:t>залучає</w:t>
      </w:r>
      <w:r>
        <w:rPr>
          <w:color w:val="231F20"/>
          <w:spacing w:val="-6"/>
        </w:rPr>
        <w:t xml:space="preserve"> </w:t>
      </w:r>
      <w:r>
        <w:rPr>
          <w:color w:val="231F20"/>
        </w:rPr>
        <w:t>глядача</w:t>
      </w:r>
      <w:r>
        <w:rPr>
          <w:color w:val="231F20"/>
          <w:spacing w:val="-6"/>
        </w:rPr>
        <w:t xml:space="preserve"> </w:t>
      </w:r>
      <w:r>
        <w:rPr>
          <w:color w:val="231F20"/>
        </w:rPr>
        <w:t>до</w:t>
      </w:r>
      <w:r>
        <w:rPr>
          <w:color w:val="231F20"/>
          <w:spacing w:val="-6"/>
        </w:rPr>
        <w:t xml:space="preserve"> </w:t>
      </w:r>
      <w:r>
        <w:rPr>
          <w:color w:val="231F20"/>
        </w:rPr>
        <w:t>співпереживання</w:t>
      </w:r>
      <w:r>
        <w:rPr>
          <w:color w:val="231F20"/>
          <w:spacing w:val="-6"/>
        </w:rPr>
        <w:t xml:space="preserve"> </w:t>
      </w:r>
      <w:r>
        <w:rPr>
          <w:color w:val="231F20"/>
        </w:rPr>
        <w:t xml:space="preserve">з героями, зближує аудиторію з дійовими особами, дає змогу зробити проблематику тексту близькою та зрозумілою [1, с. 269]. Сторітелінг — це передусім хороша цікава історія, натомість засоби інтерактиву допомагають якнайкраще розповісти </w:t>
      </w:r>
      <w:r>
        <w:rPr>
          <w:color w:val="231F20"/>
          <w:spacing w:val="3"/>
        </w:rPr>
        <w:t xml:space="preserve">її. </w:t>
      </w:r>
      <w:r>
        <w:rPr>
          <w:color w:val="231F20"/>
          <w:spacing w:val="-7"/>
        </w:rPr>
        <w:t xml:space="preserve">Тут </w:t>
      </w:r>
      <w:r>
        <w:rPr>
          <w:color w:val="231F20"/>
        </w:rPr>
        <w:t>до- речно</w:t>
      </w:r>
      <w:r>
        <w:rPr>
          <w:color w:val="231F20"/>
          <w:spacing w:val="-6"/>
        </w:rPr>
        <w:t xml:space="preserve"> </w:t>
      </w:r>
      <w:r>
        <w:rPr>
          <w:color w:val="231F20"/>
        </w:rPr>
        <w:t>згадати</w:t>
      </w:r>
      <w:r>
        <w:rPr>
          <w:color w:val="231F20"/>
          <w:spacing w:val="-5"/>
        </w:rPr>
        <w:t xml:space="preserve"> </w:t>
      </w:r>
      <w:r>
        <w:rPr>
          <w:color w:val="231F20"/>
        </w:rPr>
        <w:t>слова</w:t>
      </w:r>
      <w:r>
        <w:rPr>
          <w:color w:val="231F20"/>
          <w:spacing w:val="-5"/>
        </w:rPr>
        <w:t xml:space="preserve"> </w:t>
      </w:r>
      <w:r>
        <w:rPr>
          <w:color w:val="231F20"/>
        </w:rPr>
        <w:t>С.</w:t>
      </w:r>
      <w:r>
        <w:rPr>
          <w:color w:val="231F20"/>
          <w:spacing w:val="-5"/>
        </w:rPr>
        <w:t xml:space="preserve"> </w:t>
      </w:r>
      <w:r>
        <w:rPr>
          <w:color w:val="231F20"/>
        </w:rPr>
        <w:t>Кінга:</w:t>
      </w:r>
      <w:r>
        <w:rPr>
          <w:color w:val="231F20"/>
          <w:spacing w:val="-5"/>
        </w:rPr>
        <w:t xml:space="preserve"> </w:t>
      </w:r>
      <w:r>
        <w:rPr>
          <w:color w:val="231F20"/>
        </w:rPr>
        <w:t>«Опис</w:t>
      </w:r>
      <w:r>
        <w:rPr>
          <w:color w:val="231F20"/>
          <w:spacing w:val="-5"/>
        </w:rPr>
        <w:t xml:space="preserve"> </w:t>
      </w:r>
      <w:r>
        <w:rPr>
          <w:color w:val="231F20"/>
        </w:rPr>
        <w:t>—</w:t>
      </w:r>
      <w:r>
        <w:rPr>
          <w:color w:val="231F20"/>
          <w:spacing w:val="-5"/>
        </w:rPr>
        <w:t xml:space="preserve"> </w:t>
      </w:r>
      <w:r>
        <w:rPr>
          <w:color w:val="231F20"/>
        </w:rPr>
        <w:t>ось</w:t>
      </w:r>
      <w:r>
        <w:rPr>
          <w:color w:val="231F20"/>
          <w:spacing w:val="-5"/>
        </w:rPr>
        <w:t xml:space="preserve"> </w:t>
      </w:r>
      <w:r>
        <w:rPr>
          <w:color w:val="231F20"/>
        </w:rPr>
        <w:t>що</w:t>
      </w:r>
      <w:r>
        <w:rPr>
          <w:color w:val="231F20"/>
          <w:spacing w:val="-6"/>
        </w:rPr>
        <w:t xml:space="preserve"> </w:t>
      </w:r>
      <w:r>
        <w:rPr>
          <w:color w:val="231F20"/>
        </w:rPr>
        <w:t>робить</w:t>
      </w:r>
      <w:r>
        <w:rPr>
          <w:color w:val="231F20"/>
          <w:spacing w:val="-5"/>
        </w:rPr>
        <w:t xml:space="preserve"> </w:t>
      </w:r>
      <w:r>
        <w:rPr>
          <w:color w:val="231F20"/>
        </w:rPr>
        <w:t>читача</w:t>
      </w:r>
      <w:r>
        <w:rPr>
          <w:color w:val="231F20"/>
          <w:spacing w:val="-5"/>
        </w:rPr>
        <w:t xml:space="preserve"> </w:t>
      </w:r>
      <w:r>
        <w:rPr>
          <w:color w:val="231F20"/>
        </w:rPr>
        <w:t>учасником</w:t>
      </w:r>
      <w:r>
        <w:rPr>
          <w:color w:val="231F20"/>
          <w:spacing w:val="-5"/>
        </w:rPr>
        <w:t xml:space="preserve"> </w:t>
      </w:r>
      <w:r>
        <w:rPr>
          <w:color w:val="231F20"/>
        </w:rPr>
        <w:t>вашої</w:t>
      </w:r>
      <w:r>
        <w:rPr>
          <w:color w:val="231F20"/>
          <w:spacing w:val="-5"/>
        </w:rPr>
        <w:t xml:space="preserve"> </w:t>
      </w:r>
      <w:r>
        <w:rPr>
          <w:color w:val="231F20"/>
        </w:rPr>
        <w:t>історії. Добре описувати — це придбане уміння, одна з головних причин, чому не можна на- вчитися</w:t>
      </w:r>
      <w:r>
        <w:rPr>
          <w:color w:val="231F20"/>
          <w:spacing w:val="-13"/>
        </w:rPr>
        <w:t xml:space="preserve"> </w:t>
      </w:r>
      <w:r>
        <w:rPr>
          <w:color w:val="231F20"/>
        </w:rPr>
        <w:t>писати,</w:t>
      </w:r>
      <w:r>
        <w:rPr>
          <w:color w:val="231F20"/>
          <w:spacing w:val="-12"/>
        </w:rPr>
        <w:t xml:space="preserve"> </w:t>
      </w:r>
      <w:r>
        <w:rPr>
          <w:color w:val="231F20"/>
        </w:rPr>
        <w:t>якщо</w:t>
      </w:r>
      <w:r>
        <w:rPr>
          <w:color w:val="231F20"/>
          <w:spacing w:val="-12"/>
        </w:rPr>
        <w:t xml:space="preserve"> </w:t>
      </w:r>
      <w:r>
        <w:rPr>
          <w:color w:val="231F20"/>
        </w:rPr>
        <w:t>не</w:t>
      </w:r>
      <w:r>
        <w:rPr>
          <w:color w:val="231F20"/>
          <w:spacing w:val="-13"/>
        </w:rPr>
        <w:t xml:space="preserve"> </w:t>
      </w:r>
      <w:r>
        <w:rPr>
          <w:color w:val="231F20"/>
          <w:spacing w:val="-4"/>
        </w:rPr>
        <w:t>будете</w:t>
      </w:r>
      <w:r>
        <w:rPr>
          <w:color w:val="231F20"/>
          <w:spacing w:val="-12"/>
        </w:rPr>
        <w:t xml:space="preserve"> </w:t>
      </w:r>
      <w:r>
        <w:rPr>
          <w:color w:val="231F20"/>
        </w:rPr>
        <w:t>багато</w:t>
      </w:r>
      <w:r>
        <w:rPr>
          <w:color w:val="231F20"/>
          <w:spacing w:val="-12"/>
        </w:rPr>
        <w:t xml:space="preserve"> </w:t>
      </w:r>
      <w:r>
        <w:rPr>
          <w:color w:val="231F20"/>
        </w:rPr>
        <w:t>читати</w:t>
      </w:r>
      <w:r>
        <w:rPr>
          <w:color w:val="231F20"/>
          <w:spacing w:val="-13"/>
        </w:rPr>
        <w:t xml:space="preserve"> </w:t>
      </w:r>
      <w:r>
        <w:rPr>
          <w:color w:val="231F20"/>
        </w:rPr>
        <w:t>й</w:t>
      </w:r>
      <w:r>
        <w:rPr>
          <w:color w:val="231F20"/>
          <w:spacing w:val="-12"/>
        </w:rPr>
        <w:t xml:space="preserve"> </w:t>
      </w:r>
      <w:r>
        <w:rPr>
          <w:color w:val="231F20"/>
        </w:rPr>
        <w:t>писати.</w:t>
      </w:r>
      <w:r>
        <w:rPr>
          <w:color w:val="231F20"/>
          <w:spacing w:val="-12"/>
        </w:rPr>
        <w:t xml:space="preserve"> </w:t>
      </w:r>
      <w:r>
        <w:rPr>
          <w:color w:val="231F20"/>
        </w:rPr>
        <w:t>І</w:t>
      </w:r>
      <w:r>
        <w:rPr>
          <w:color w:val="231F20"/>
          <w:spacing w:val="-13"/>
        </w:rPr>
        <w:t xml:space="preserve"> </w:t>
      </w:r>
      <w:r>
        <w:rPr>
          <w:color w:val="231F20"/>
        </w:rPr>
        <w:t>питання</w:t>
      </w:r>
      <w:r>
        <w:rPr>
          <w:color w:val="231F20"/>
          <w:spacing w:val="-12"/>
        </w:rPr>
        <w:t xml:space="preserve"> </w:t>
      </w:r>
      <w:r>
        <w:rPr>
          <w:color w:val="231F20"/>
        </w:rPr>
        <w:t>не</w:t>
      </w:r>
      <w:r>
        <w:rPr>
          <w:color w:val="231F20"/>
          <w:spacing w:val="-12"/>
        </w:rPr>
        <w:t xml:space="preserve"> </w:t>
      </w:r>
      <w:r>
        <w:rPr>
          <w:color w:val="231F20"/>
        </w:rPr>
        <w:t>тільки</w:t>
      </w:r>
      <w:r>
        <w:rPr>
          <w:color w:val="231F20"/>
          <w:spacing w:val="-12"/>
        </w:rPr>
        <w:t xml:space="preserve"> </w:t>
      </w:r>
      <w:r>
        <w:rPr>
          <w:color w:val="231F20"/>
        </w:rPr>
        <w:t>в</w:t>
      </w:r>
      <w:r>
        <w:rPr>
          <w:color w:val="231F20"/>
          <w:spacing w:val="-13"/>
        </w:rPr>
        <w:t xml:space="preserve"> </w:t>
      </w:r>
      <w:r>
        <w:rPr>
          <w:color w:val="231F20"/>
        </w:rPr>
        <w:t>тому</w:t>
      </w:r>
      <w:r>
        <w:rPr>
          <w:color w:val="231F20"/>
          <w:spacing w:val="-12"/>
        </w:rPr>
        <w:t xml:space="preserve"> </w:t>
      </w:r>
      <w:r>
        <w:rPr>
          <w:color w:val="231F20"/>
        </w:rPr>
        <w:t>як, але й у тому скільки. Читання допоможе вам дізнатися скільки, але тільки купа спи- саного</w:t>
      </w:r>
      <w:r>
        <w:rPr>
          <w:color w:val="231F20"/>
          <w:spacing w:val="-16"/>
        </w:rPr>
        <w:t xml:space="preserve"> </w:t>
      </w:r>
      <w:r>
        <w:rPr>
          <w:color w:val="231F20"/>
        </w:rPr>
        <w:t>паперу</w:t>
      </w:r>
      <w:r>
        <w:rPr>
          <w:color w:val="231F20"/>
          <w:spacing w:val="-15"/>
        </w:rPr>
        <w:t xml:space="preserve"> </w:t>
      </w:r>
      <w:r>
        <w:rPr>
          <w:color w:val="231F20"/>
        </w:rPr>
        <w:t>відповість</w:t>
      </w:r>
      <w:r>
        <w:rPr>
          <w:color w:val="231F20"/>
          <w:spacing w:val="-16"/>
        </w:rPr>
        <w:t xml:space="preserve"> </w:t>
      </w:r>
      <w:r>
        <w:rPr>
          <w:color w:val="231F20"/>
        </w:rPr>
        <w:t>на</w:t>
      </w:r>
      <w:r>
        <w:rPr>
          <w:color w:val="231F20"/>
          <w:spacing w:val="-15"/>
        </w:rPr>
        <w:t xml:space="preserve"> </w:t>
      </w:r>
      <w:r>
        <w:rPr>
          <w:color w:val="231F20"/>
        </w:rPr>
        <w:t>питання</w:t>
      </w:r>
      <w:r>
        <w:rPr>
          <w:color w:val="231F20"/>
          <w:spacing w:val="-16"/>
        </w:rPr>
        <w:t xml:space="preserve"> </w:t>
      </w:r>
      <w:r>
        <w:rPr>
          <w:color w:val="231F20"/>
        </w:rPr>
        <w:t>як.</w:t>
      </w:r>
      <w:r>
        <w:rPr>
          <w:color w:val="231F20"/>
          <w:spacing w:val="-15"/>
        </w:rPr>
        <w:t xml:space="preserve"> </w:t>
      </w:r>
      <w:r>
        <w:rPr>
          <w:color w:val="231F20"/>
        </w:rPr>
        <w:t>Навчитися</w:t>
      </w:r>
      <w:r>
        <w:rPr>
          <w:color w:val="231F20"/>
          <w:spacing w:val="-15"/>
        </w:rPr>
        <w:t xml:space="preserve"> </w:t>
      </w:r>
      <w:r>
        <w:rPr>
          <w:color w:val="231F20"/>
        </w:rPr>
        <w:t>цьому</w:t>
      </w:r>
      <w:r>
        <w:rPr>
          <w:color w:val="231F20"/>
          <w:spacing w:val="-16"/>
        </w:rPr>
        <w:t xml:space="preserve"> </w:t>
      </w:r>
      <w:r>
        <w:rPr>
          <w:color w:val="231F20"/>
        </w:rPr>
        <w:t>можна</w:t>
      </w:r>
      <w:r>
        <w:rPr>
          <w:color w:val="231F20"/>
          <w:spacing w:val="-15"/>
        </w:rPr>
        <w:t xml:space="preserve"> </w:t>
      </w:r>
      <w:r>
        <w:rPr>
          <w:color w:val="231F20"/>
        </w:rPr>
        <w:t>тільки</w:t>
      </w:r>
      <w:r>
        <w:rPr>
          <w:color w:val="231F20"/>
          <w:spacing w:val="-16"/>
        </w:rPr>
        <w:t xml:space="preserve"> </w:t>
      </w:r>
      <w:r>
        <w:rPr>
          <w:color w:val="231F20"/>
        </w:rPr>
        <w:t>в</w:t>
      </w:r>
      <w:r>
        <w:rPr>
          <w:color w:val="231F20"/>
          <w:spacing w:val="-15"/>
        </w:rPr>
        <w:t xml:space="preserve"> </w:t>
      </w:r>
      <w:r>
        <w:rPr>
          <w:color w:val="231F20"/>
        </w:rPr>
        <w:t>роботі»</w:t>
      </w:r>
      <w:r>
        <w:rPr>
          <w:color w:val="231F20"/>
          <w:spacing w:val="-15"/>
        </w:rPr>
        <w:t xml:space="preserve"> </w:t>
      </w:r>
      <w:r>
        <w:rPr>
          <w:color w:val="231F20"/>
        </w:rPr>
        <w:t>[5,</w:t>
      </w:r>
      <w:r>
        <w:rPr>
          <w:color w:val="231F20"/>
          <w:spacing w:val="-16"/>
        </w:rPr>
        <w:t xml:space="preserve"> </w:t>
      </w:r>
      <w:r>
        <w:rPr>
          <w:color w:val="231F20"/>
        </w:rPr>
        <w:t>c. 173]. Засоби інтерактиву у сторітелінгу покликані описувати події настільки детально й</w:t>
      </w:r>
      <w:r>
        <w:rPr>
          <w:color w:val="231F20"/>
          <w:spacing w:val="-12"/>
        </w:rPr>
        <w:t xml:space="preserve"> </w:t>
      </w:r>
      <w:r>
        <w:rPr>
          <w:color w:val="231F20"/>
        </w:rPr>
        <w:t>ефектно,</w:t>
      </w:r>
      <w:r>
        <w:rPr>
          <w:color w:val="231F20"/>
          <w:spacing w:val="-12"/>
        </w:rPr>
        <w:t xml:space="preserve"> </w:t>
      </w:r>
      <w:r>
        <w:rPr>
          <w:color w:val="231F20"/>
        </w:rPr>
        <w:t>наскільки</w:t>
      </w:r>
      <w:r>
        <w:rPr>
          <w:color w:val="231F20"/>
          <w:spacing w:val="-12"/>
        </w:rPr>
        <w:t xml:space="preserve"> </w:t>
      </w:r>
      <w:r>
        <w:rPr>
          <w:color w:val="231F20"/>
        </w:rPr>
        <w:t>це</w:t>
      </w:r>
      <w:r>
        <w:rPr>
          <w:color w:val="231F20"/>
          <w:spacing w:val="-12"/>
        </w:rPr>
        <w:t xml:space="preserve"> </w:t>
      </w:r>
      <w:r>
        <w:rPr>
          <w:color w:val="231F20"/>
        </w:rPr>
        <w:t>взагалі</w:t>
      </w:r>
      <w:r>
        <w:rPr>
          <w:color w:val="231F20"/>
          <w:spacing w:val="-12"/>
        </w:rPr>
        <w:t xml:space="preserve"> </w:t>
      </w:r>
      <w:r>
        <w:rPr>
          <w:color w:val="231F20"/>
        </w:rPr>
        <w:t>можливо.</w:t>
      </w:r>
    </w:p>
    <w:p w:rsidR="00664BE7" w:rsidRDefault="00664BE7">
      <w:pPr>
        <w:pStyle w:val="a3"/>
        <w:spacing w:line="217" w:lineRule="exact"/>
        <w:ind w:left="1360"/>
      </w:pPr>
      <w:r>
        <w:rPr>
          <w:color w:val="231F20"/>
        </w:rPr>
        <w:t>Перший у світі лонгрід Snowfall (The New York Times, 2012 р.) став популярним не</w:t>
      </w:r>
    </w:p>
    <w:p w:rsidR="00664BE7" w:rsidRDefault="00664BE7">
      <w:pPr>
        <w:pStyle w:val="a3"/>
        <w:ind w:right="156"/>
      </w:pPr>
      <w:r>
        <w:rPr>
          <w:color w:val="231F20"/>
          <w:spacing w:val="-3"/>
        </w:rPr>
        <w:t xml:space="preserve">тому, </w:t>
      </w:r>
      <w:r>
        <w:rPr>
          <w:color w:val="231F20"/>
        </w:rPr>
        <w:t xml:space="preserve">що в ньому використано велику кількість </w:t>
      </w:r>
      <w:r>
        <w:rPr>
          <w:color w:val="231F20"/>
          <w:spacing w:val="-3"/>
        </w:rPr>
        <w:t xml:space="preserve">мультимедійного </w:t>
      </w:r>
      <w:r>
        <w:rPr>
          <w:color w:val="231F20"/>
        </w:rPr>
        <w:t xml:space="preserve">матеріалу, а </w:t>
      </w:r>
      <w:r>
        <w:rPr>
          <w:color w:val="231F20"/>
          <w:spacing w:val="-3"/>
        </w:rPr>
        <w:t xml:space="preserve">тому, </w:t>
      </w:r>
      <w:r>
        <w:rPr>
          <w:color w:val="231F20"/>
        </w:rPr>
        <w:t>що</w:t>
      </w:r>
      <w:r>
        <w:rPr>
          <w:color w:val="231F20"/>
          <w:spacing w:val="-4"/>
        </w:rPr>
        <w:t xml:space="preserve"> </w:t>
      </w:r>
      <w:r>
        <w:rPr>
          <w:color w:val="231F20"/>
        </w:rPr>
        <w:t>розповідає</w:t>
      </w:r>
      <w:r>
        <w:rPr>
          <w:color w:val="231F20"/>
          <w:spacing w:val="-3"/>
        </w:rPr>
        <w:t xml:space="preserve"> </w:t>
      </w:r>
      <w:r>
        <w:rPr>
          <w:color w:val="231F20"/>
        </w:rPr>
        <w:t>справді</w:t>
      </w:r>
      <w:r>
        <w:rPr>
          <w:color w:val="231F20"/>
          <w:spacing w:val="-5"/>
        </w:rPr>
        <w:t xml:space="preserve"> </w:t>
      </w:r>
      <w:r>
        <w:rPr>
          <w:color w:val="231F20"/>
        </w:rPr>
        <w:t>цікаву</w:t>
      </w:r>
      <w:r>
        <w:rPr>
          <w:color w:val="231F20"/>
          <w:spacing w:val="-3"/>
        </w:rPr>
        <w:t xml:space="preserve"> </w:t>
      </w:r>
      <w:r>
        <w:rPr>
          <w:color w:val="231F20"/>
        </w:rPr>
        <w:t>історію</w:t>
      </w:r>
      <w:r>
        <w:rPr>
          <w:color w:val="231F20"/>
          <w:spacing w:val="-4"/>
        </w:rPr>
        <w:t xml:space="preserve"> </w:t>
      </w:r>
      <w:r>
        <w:rPr>
          <w:color w:val="231F20"/>
        </w:rPr>
        <w:t>про</w:t>
      </w:r>
      <w:r>
        <w:rPr>
          <w:color w:val="231F20"/>
          <w:spacing w:val="-3"/>
        </w:rPr>
        <w:t xml:space="preserve"> </w:t>
      </w:r>
      <w:r>
        <w:rPr>
          <w:color w:val="231F20"/>
        </w:rPr>
        <w:t>те,</w:t>
      </w:r>
      <w:r>
        <w:rPr>
          <w:color w:val="231F20"/>
          <w:spacing w:val="-4"/>
        </w:rPr>
        <w:t xml:space="preserve"> </w:t>
      </w:r>
      <w:r>
        <w:rPr>
          <w:color w:val="231F20"/>
        </w:rPr>
        <w:t>як</w:t>
      </w:r>
      <w:r>
        <w:rPr>
          <w:color w:val="231F20"/>
          <w:spacing w:val="-3"/>
        </w:rPr>
        <w:t xml:space="preserve"> </w:t>
      </w:r>
      <w:r>
        <w:rPr>
          <w:color w:val="231F20"/>
        </w:rPr>
        <w:t>група</w:t>
      </w:r>
      <w:r>
        <w:rPr>
          <w:color w:val="231F20"/>
          <w:spacing w:val="-3"/>
        </w:rPr>
        <w:t xml:space="preserve"> </w:t>
      </w:r>
      <w:r>
        <w:rPr>
          <w:color w:val="231F20"/>
        </w:rPr>
        <w:t>лижників</w:t>
      </w:r>
      <w:r>
        <w:rPr>
          <w:color w:val="231F20"/>
          <w:spacing w:val="-4"/>
        </w:rPr>
        <w:t xml:space="preserve"> </w:t>
      </w:r>
      <w:r>
        <w:rPr>
          <w:color w:val="231F20"/>
        </w:rPr>
        <w:t>застрягла</w:t>
      </w:r>
      <w:r>
        <w:rPr>
          <w:color w:val="231F20"/>
          <w:spacing w:val="-3"/>
        </w:rPr>
        <w:t xml:space="preserve"> </w:t>
      </w:r>
      <w:r>
        <w:rPr>
          <w:color w:val="231F20"/>
        </w:rPr>
        <w:t>в</w:t>
      </w:r>
      <w:r>
        <w:rPr>
          <w:color w:val="231F20"/>
          <w:spacing w:val="-4"/>
        </w:rPr>
        <w:t xml:space="preserve"> </w:t>
      </w:r>
      <w:r>
        <w:rPr>
          <w:color w:val="231F20"/>
        </w:rPr>
        <w:t>пастці</w:t>
      </w:r>
      <w:r>
        <w:rPr>
          <w:color w:val="231F20"/>
          <w:spacing w:val="-3"/>
        </w:rPr>
        <w:t xml:space="preserve"> </w:t>
      </w:r>
      <w:r>
        <w:rPr>
          <w:color w:val="231F20"/>
        </w:rPr>
        <w:t xml:space="preserve">під лавиною в горах у Вашингтоні. Подібно до відомої повісті-притчі Ернеста Хемінгуея, Snowfall показує поведінку та психологію людей у складній життєвій ситуації, </w:t>
      </w:r>
      <w:r>
        <w:rPr>
          <w:color w:val="231F20"/>
          <w:spacing w:val="-3"/>
        </w:rPr>
        <w:t xml:space="preserve">коли </w:t>
      </w:r>
      <w:r>
        <w:rPr>
          <w:color w:val="231F20"/>
        </w:rPr>
        <w:t>найдосконаліше</w:t>
      </w:r>
      <w:r>
        <w:rPr>
          <w:color w:val="231F20"/>
          <w:spacing w:val="-10"/>
        </w:rPr>
        <w:t xml:space="preserve"> </w:t>
      </w:r>
      <w:r>
        <w:rPr>
          <w:color w:val="231F20"/>
        </w:rPr>
        <w:t>створіння</w:t>
      </w:r>
      <w:r>
        <w:rPr>
          <w:color w:val="231F20"/>
          <w:spacing w:val="-9"/>
        </w:rPr>
        <w:t xml:space="preserve"> </w:t>
      </w:r>
      <w:r>
        <w:rPr>
          <w:color w:val="231F20"/>
        </w:rPr>
        <w:t>на</w:t>
      </w:r>
      <w:r>
        <w:rPr>
          <w:color w:val="231F20"/>
          <w:spacing w:val="-10"/>
        </w:rPr>
        <w:t xml:space="preserve"> </w:t>
      </w:r>
      <w:r>
        <w:rPr>
          <w:color w:val="231F20"/>
        </w:rPr>
        <w:t>планеті</w:t>
      </w:r>
      <w:r>
        <w:rPr>
          <w:color w:val="231F20"/>
          <w:spacing w:val="-9"/>
        </w:rPr>
        <w:t xml:space="preserve"> </w:t>
      </w:r>
      <w:r>
        <w:rPr>
          <w:color w:val="231F20"/>
        </w:rPr>
        <w:t>має</w:t>
      </w:r>
      <w:r>
        <w:rPr>
          <w:color w:val="231F20"/>
          <w:spacing w:val="-9"/>
        </w:rPr>
        <w:t xml:space="preserve"> </w:t>
      </w:r>
      <w:r>
        <w:rPr>
          <w:color w:val="231F20"/>
        </w:rPr>
        <w:t>справу</w:t>
      </w:r>
      <w:r>
        <w:rPr>
          <w:color w:val="231F20"/>
          <w:spacing w:val="-8"/>
        </w:rPr>
        <w:t xml:space="preserve"> </w:t>
      </w:r>
      <w:r>
        <w:rPr>
          <w:color w:val="231F20"/>
        </w:rPr>
        <w:t>з</w:t>
      </w:r>
      <w:r>
        <w:rPr>
          <w:color w:val="231F20"/>
          <w:spacing w:val="-8"/>
        </w:rPr>
        <w:t xml:space="preserve"> </w:t>
      </w:r>
      <w:r>
        <w:rPr>
          <w:color w:val="231F20"/>
        </w:rPr>
        <w:t>не</w:t>
      </w:r>
      <w:r>
        <w:rPr>
          <w:color w:val="231F20"/>
          <w:spacing w:val="-9"/>
        </w:rPr>
        <w:t xml:space="preserve"> </w:t>
      </w:r>
      <w:r>
        <w:rPr>
          <w:color w:val="231F20"/>
        </w:rPr>
        <w:t>менш</w:t>
      </w:r>
      <w:r>
        <w:rPr>
          <w:color w:val="231F20"/>
          <w:spacing w:val="-8"/>
        </w:rPr>
        <w:t xml:space="preserve"> </w:t>
      </w:r>
      <w:r>
        <w:rPr>
          <w:color w:val="231F20"/>
        </w:rPr>
        <w:t>досконалою</w:t>
      </w:r>
      <w:r>
        <w:rPr>
          <w:color w:val="231F20"/>
          <w:spacing w:val="-8"/>
        </w:rPr>
        <w:t xml:space="preserve"> </w:t>
      </w:r>
      <w:r>
        <w:rPr>
          <w:color w:val="231F20"/>
        </w:rPr>
        <w:t>та</w:t>
      </w:r>
      <w:r>
        <w:rPr>
          <w:color w:val="231F20"/>
          <w:spacing w:val="-9"/>
        </w:rPr>
        <w:t xml:space="preserve"> </w:t>
      </w:r>
      <w:r>
        <w:rPr>
          <w:color w:val="231F20"/>
        </w:rPr>
        <w:t xml:space="preserve">руйнівною силою природи. У цьому лонгріді присутні всі традиційні із драматургії складники якісного </w:t>
      </w:r>
      <w:r>
        <w:rPr>
          <w:color w:val="231F20"/>
          <w:spacing w:val="-3"/>
        </w:rPr>
        <w:t xml:space="preserve">сюжету. </w:t>
      </w:r>
      <w:r>
        <w:rPr>
          <w:color w:val="231F20"/>
        </w:rPr>
        <w:t xml:space="preserve">Натомість засоби </w:t>
      </w:r>
      <w:r>
        <w:rPr>
          <w:color w:val="231F20"/>
          <w:spacing w:val="-3"/>
        </w:rPr>
        <w:t xml:space="preserve">мультимедіа </w:t>
      </w:r>
      <w:r>
        <w:rPr>
          <w:color w:val="231F20"/>
        </w:rPr>
        <w:t>доповнюють текст матеріалу, дають змогу</w:t>
      </w:r>
      <w:r>
        <w:rPr>
          <w:color w:val="231F20"/>
          <w:spacing w:val="-12"/>
        </w:rPr>
        <w:t xml:space="preserve"> </w:t>
      </w:r>
      <w:r>
        <w:rPr>
          <w:color w:val="231F20"/>
        </w:rPr>
        <w:t>заглибитися</w:t>
      </w:r>
      <w:r>
        <w:rPr>
          <w:color w:val="231F20"/>
          <w:spacing w:val="-11"/>
        </w:rPr>
        <w:t xml:space="preserve"> </w:t>
      </w:r>
      <w:r>
        <w:rPr>
          <w:color w:val="231F20"/>
        </w:rPr>
        <w:t>в</w:t>
      </w:r>
      <w:r>
        <w:rPr>
          <w:color w:val="231F20"/>
          <w:spacing w:val="-11"/>
        </w:rPr>
        <w:t xml:space="preserve"> </w:t>
      </w:r>
      <w:r>
        <w:rPr>
          <w:color w:val="231F20"/>
        </w:rPr>
        <w:t>історію,</w:t>
      </w:r>
      <w:r>
        <w:rPr>
          <w:color w:val="231F20"/>
          <w:spacing w:val="-11"/>
        </w:rPr>
        <w:t xml:space="preserve"> </w:t>
      </w:r>
      <w:r>
        <w:rPr>
          <w:color w:val="231F20"/>
        </w:rPr>
        <w:t>відчути</w:t>
      </w:r>
      <w:r>
        <w:rPr>
          <w:color w:val="231F20"/>
          <w:spacing w:val="-11"/>
        </w:rPr>
        <w:t xml:space="preserve"> </w:t>
      </w:r>
      <w:r>
        <w:rPr>
          <w:color w:val="231F20"/>
        </w:rPr>
        <w:t>себе</w:t>
      </w:r>
      <w:r>
        <w:rPr>
          <w:color w:val="231F20"/>
          <w:spacing w:val="-11"/>
        </w:rPr>
        <w:t xml:space="preserve"> </w:t>
      </w:r>
      <w:r>
        <w:rPr>
          <w:color w:val="231F20"/>
        </w:rPr>
        <w:t>учасником</w:t>
      </w:r>
      <w:r>
        <w:rPr>
          <w:color w:val="231F20"/>
          <w:spacing w:val="-11"/>
        </w:rPr>
        <w:t xml:space="preserve"> </w:t>
      </w:r>
      <w:r>
        <w:rPr>
          <w:color w:val="231F20"/>
        </w:rPr>
        <w:t>подій.</w:t>
      </w:r>
    </w:p>
    <w:p w:rsidR="00664BE7" w:rsidRDefault="00664BE7">
      <w:pPr>
        <w:pStyle w:val="a3"/>
        <w:spacing w:line="237" w:lineRule="auto"/>
        <w:ind w:right="155" w:firstLine="340"/>
      </w:pPr>
      <w:r>
        <w:rPr>
          <w:color w:val="231F20"/>
          <w:w w:val="105"/>
        </w:rPr>
        <w:t>В</w:t>
      </w:r>
      <w:r>
        <w:rPr>
          <w:color w:val="231F20"/>
          <w:spacing w:val="-22"/>
          <w:w w:val="105"/>
        </w:rPr>
        <w:t xml:space="preserve"> </w:t>
      </w:r>
      <w:r>
        <w:rPr>
          <w:color w:val="231F20"/>
          <w:w w:val="105"/>
        </w:rPr>
        <w:t>українському</w:t>
      </w:r>
      <w:r>
        <w:rPr>
          <w:color w:val="231F20"/>
          <w:spacing w:val="-21"/>
          <w:w w:val="105"/>
        </w:rPr>
        <w:t xml:space="preserve"> </w:t>
      </w:r>
      <w:r>
        <w:rPr>
          <w:color w:val="231F20"/>
          <w:w w:val="105"/>
        </w:rPr>
        <w:t>медіапросторі</w:t>
      </w:r>
      <w:r>
        <w:rPr>
          <w:color w:val="231F20"/>
          <w:spacing w:val="-21"/>
          <w:w w:val="105"/>
        </w:rPr>
        <w:t xml:space="preserve"> </w:t>
      </w:r>
      <w:r>
        <w:rPr>
          <w:color w:val="231F20"/>
          <w:w w:val="105"/>
        </w:rPr>
        <w:t>лонгріди</w:t>
      </w:r>
      <w:r>
        <w:rPr>
          <w:color w:val="231F20"/>
          <w:spacing w:val="-21"/>
          <w:w w:val="105"/>
        </w:rPr>
        <w:t xml:space="preserve"> </w:t>
      </w:r>
      <w:r>
        <w:rPr>
          <w:color w:val="231F20"/>
          <w:w w:val="105"/>
        </w:rPr>
        <w:t>набувають</w:t>
      </w:r>
      <w:r>
        <w:rPr>
          <w:color w:val="231F20"/>
          <w:spacing w:val="-22"/>
          <w:w w:val="105"/>
        </w:rPr>
        <w:t xml:space="preserve"> </w:t>
      </w:r>
      <w:r>
        <w:rPr>
          <w:color w:val="231F20"/>
          <w:w w:val="105"/>
        </w:rPr>
        <w:t>популярності</w:t>
      </w:r>
      <w:r>
        <w:rPr>
          <w:color w:val="231F20"/>
          <w:spacing w:val="-21"/>
          <w:w w:val="105"/>
        </w:rPr>
        <w:t xml:space="preserve"> </w:t>
      </w:r>
      <w:r>
        <w:rPr>
          <w:color w:val="231F20"/>
          <w:w w:val="105"/>
        </w:rPr>
        <w:t>з</w:t>
      </w:r>
      <w:r>
        <w:rPr>
          <w:color w:val="231F20"/>
          <w:spacing w:val="-21"/>
          <w:w w:val="105"/>
        </w:rPr>
        <w:t xml:space="preserve"> </w:t>
      </w:r>
      <w:r>
        <w:rPr>
          <w:color w:val="231F20"/>
          <w:w w:val="105"/>
        </w:rPr>
        <w:t>2015</w:t>
      </w:r>
      <w:r>
        <w:rPr>
          <w:color w:val="231F20"/>
          <w:spacing w:val="-21"/>
          <w:w w:val="105"/>
        </w:rPr>
        <w:t xml:space="preserve"> </w:t>
      </w:r>
      <w:r>
        <w:rPr>
          <w:color w:val="231F20"/>
          <w:w w:val="105"/>
        </w:rPr>
        <w:t>р.</w:t>
      </w:r>
      <w:r>
        <w:rPr>
          <w:color w:val="231F20"/>
          <w:spacing w:val="-21"/>
          <w:w w:val="105"/>
        </w:rPr>
        <w:t xml:space="preserve"> </w:t>
      </w:r>
      <w:r>
        <w:rPr>
          <w:color w:val="231F20"/>
          <w:w w:val="105"/>
        </w:rPr>
        <w:t xml:space="preserve">Серед </w:t>
      </w:r>
      <w:r>
        <w:rPr>
          <w:color w:val="231F20"/>
        </w:rPr>
        <w:t>перших</w:t>
      </w:r>
      <w:r>
        <w:rPr>
          <w:color w:val="231F20"/>
          <w:spacing w:val="-24"/>
        </w:rPr>
        <w:t xml:space="preserve"> </w:t>
      </w:r>
      <w:r>
        <w:rPr>
          <w:color w:val="231F20"/>
        </w:rPr>
        <w:t>вітчизняних</w:t>
      </w:r>
      <w:r>
        <w:rPr>
          <w:color w:val="231F20"/>
          <w:spacing w:val="-23"/>
        </w:rPr>
        <w:t xml:space="preserve"> </w:t>
      </w:r>
      <w:r>
        <w:rPr>
          <w:color w:val="231F20"/>
        </w:rPr>
        <w:t>лонгрідів</w:t>
      </w:r>
      <w:r>
        <w:rPr>
          <w:color w:val="231F20"/>
          <w:spacing w:val="-22"/>
        </w:rPr>
        <w:t xml:space="preserve"> </w:t>
      </w:r>
      <w:r>
        <w:rPr>
          <w:color w:val="231F20"/>
        </w:rPr>
        <w:t>—</w:t>
      </w:r>
      <w:r>
        <w:rPr>
          <w:color w:val="231F20"/>
          <w:spacing w:val="-23"/>
        </w:rPr>
        <w:t xml:space="preserve"> </w:t>
      </w:r>
      <w:r>
        <w:rPr>
          <w:color w:val="231F20"/>
        </w:rPr>
        <w:t>«Небесня</w:t>
      </w:r>
      <w:r>
        <w:rPr>
          <w:color w:val="231F20"/>
          <w:spacing w:val="-23"/>
        </w:rPr>
        <w:t xml:space="preserve"> </w:t>
      </w:r>
      <w:r>
        <w:rPr>
          <w:color w:val="231F20"/>
        </w:rPr>
        <w:t>сотня»</w:t>
      </w:r>
      <w:r>
        <w:rPr>
          <w:color w:val="231F20"/>
          <w:spacing w:val="-23"/>
        </w:rPr>
        <w:t xml:space="preserve"> </w:t>
      </w:r>
      <w:r>
        <w:rPr>
          <w:color w:val="231F20"/>
          <w:spacing w:val="-3"/>
        </w:rPr>
        <w:t>(«Українська</w:t>
      </w:r>
      <w:r>
        <w:rPr>
          <w:color w:val="231F20"/>
          <w:spacing w:val="-23"/>
        </w:rPr>
        <w:t xml:space="preserve"> </w:t>
      </w:r>
      <w:r>
        <w:rPr>
          <w:color w:val="231F20"/>
        </w:rPr>
        <w:t>правда»,</w:t>
      </w:r>
      <w:r>
        <w:rPr>
          <w:color w:val="231F20"/>
          <w:spacing w:val="-23"/>
        </w:rPr>
        <w:t xml:space="preserve"> </w:t>
      </w:r>
      <w:r>
        <w:rPr>
          <w:color w:val="231F20"/>
        </w:rPr>
        <w:t>2014),</w:t>
      </w:r>
      <w:r>
        <w:rPr>
          <w:color w:val="231F20"/>
          <w:spacing w:val="-23"/>
        </w:rPr>
        <w:t xml:space="preserve"> </w:t>
      </w:r>
      <w:r>
        <w:rPr>
          <w:color w:val="231F20"/>
          <w:spacing w:val="-6"/>
        </w:rPr>
        <w:t xml:space="preserve">«Топ-20 </w:t>
      </w:r>
      <w:r>
        <w:rPr>
          <w:color w:val="231F20"/>
        </w:rPr>
        <w:t>музыкантов</w:t>
      </w:r>
      <w:r>
        <w:rPr>
          <w:color w:val="231F20"/>
          <w:spacing w:val="-19"/>
        </w:rPr>
        <w:t xml:space="preserve"> </w:t>
      </w:r>
      <w:r>
        <w:rPr>
          <w:color w:val="231F20"/>
          <w:spacing w:val="-3"/>
        </w:rPr>
        <w:t>Украины»</w:t>
      </w:r>
      <w:r>
        <w:rPr>
          <w:color w:val="231F20"/>
          <w:spacing w:val="-18"/>
        </w:rPr>
        <w:t xml:space="preserve"> </w:t>
      </w:r>
      <w:r>
        <w:rPr>
          <w:color w:val="231F20"/>
        </w:rPr>
        <w:t>(«Новое</w:t>
      </w:r>
      <w:r>
        <w:rPr>
          <w:color w:val="231F20"/>
          <w:spacing w:val="-18"/>
        </w:rPr>
        <w:t xml:space="preserve"> </w:t>
      </w:r>
      <w:r>
        <w:rPr>
          <w:color w:val="231F20"/>
        </w:rPr>
        <w:t>Время»,</w:t>
      </w:r>
      <w:r>
        <w:rPr>
          <w:color w:val="231F20"/>
          <w:spacing w:val="-18"/>
        </w:rPr>
        <w:t xml:space="preserve"> </w:t>
      </w:r>
      <w:r>
        <w:rPr>
          <w:color w:val="231F20"/>
        </w:rPr>
        <w:t>2014).</w:t>
      </w:r>
      <w:r>
        <w:rPr>
          <w:color w:val="231F20"/>
          <w:spacing w:val="-19"/>
        </w:rPr>
        <w:t xml:space="preserve"> </w:t>
      </w:r>
      <w:r>
        <w:rPr>
          <w:color w:val="231F20"/>
          <w:spacing w:val="-7"/>
        </w:rPr>
        <w:t>Також</w:t>
      </w:r>
      <w:r>
        <w:rPr>
          <w:color w:val="231F20"/>
          <w:spacing w:val="-18"/>
        </w:rPr>
        <w:t xml:space="preserve"> </w:t>
      </w:r>
      <w:r>
        <w:rPr>
          <w:color w:val="231F20"/>
        </w:rPr>
        <w:t>варто</w:t>
      </w:r>
      <w:r>
        <w:rPr>
          <w:color w:val="231F20"/>
          <w:spacing w:val="-18"/>
        </w:rPr>
        <w:t xml:space="preserve"> </w:t>
      </w:r>
      <w:r>
        <w:rPr>
          <w:color w:val="231F20"/>
        </w:rPr>
        <w:t>згадати</w:t>
      </w:r>
      <w:r>
        <w:rPr>
          <w:color w:val="231F20"/>
          <w:spacing w:val="-18"/>
        </w:rPr>
        <w:t xml:space="preserve"> </w:t>
      </w:r>
      <w:r>
        <w:rPr>
          <w:color w:val="231F20"/>
        </w:rPr>
        <w:t>такі</w:t>
      </w:r>
      <w:r>
        <w:rPr>
          <w:color w:val="231F20"/>
          <w:spacing w:val="-18"/>
        </w:rPr>
        <w:t xml:space="preserve"> </w:t>
      </w:r>
      <w:r>
        <w:rPr>
          <w:color w:val="231F20"/>
        </w:rPr>
        <w:t>українські</w:t>
      </w:r>
      <w:r>
        <w:rPr>
          <w:color w:val="231F20"/>
          <w:spacing w:val="-19"/>
        </w:rPr>
        <w:t xml:space="preserve"> </w:t>
      </w:r>
      <w:r>
        <w:rPr>
          <w:color w:val="231F20"/>
        </w:rPr>
        <w:t xml:space="preserve">лон- </w:t>
      </w:r>
      <w:r>
        <w:rPr>
          <w:color w:val="231F20"/>
          <w:w w:val="105"/>
        </w:rPr>
        <w:t>гріди:</w:t>
      </w:r>
      <w:r>
        <w:rPr>
          <w:color w:val="231F20"/>
          <w:spacing w:val="-42"/>
          <w:w w:val="105"/>
        </w:rPr>
        <w:t xml:space="preserve"> </w:t>
      </w:r>
      <w:r>
        <w:rPr>
          <w:color w:val="231F20"/>
          <w:w w:val="105"/>
        </w:rPr>
        <w:t>«Brexit.</w:t>
      </w:r>
      <w:r>
        <w:rPr>
          <w:color w:val="231F20"/>
          <w:spacing w:val="-42"/>
          <w:w w:val="105"/>
        </w:rPr>
        <w:t xml:space="preserve"> </w:t>
      </w:r>
      <w:r>
        <w:rPr>
          <w:color w:val="231F20"/>
          <w:spacing w:val="-4"/>
          <w:w w:val="105"/>
        </w:rPr>
        <w:t>Уйти</w:t>
      </w:r>
      <w:r>
        <w:rPr>
          <w:color w:val="231F20"/>
          <w:spacing w:val="-42"/>
          <w:w w:val="105"/>
        </w:rPr>
        <w:t xml:space="preserve"> </w:t>
      </w:r>
      <w:r>
        <w:rPr>
          <w:color w:val="231F20"/>
          <w:w w:val="105"/>
        </w:rPr>
        <w:t>не</w:t>
      </w:r>
      <w:r>
        <w:rPr>
          <w:color w:val="231F20"/>
          <w:spacing w:val="-41"/>
          <w:w w:val="105"/>
        </w:rPr>
        <w:t xml:space="preserve"> </w:t>
      </w:r>
      <w:r>
        <w:rPr>
          <w:color w:val="231F20"/>
          <w:w w:val="105"/>
        </w:rPr>
        <w:t>прощаясь»</w:t>
      </w:r>
      <w:r>
        <w:rPr>
          <w:color w:val="231F20"/>
          <w:spacing w:val="-42"/>
          <w:w w:val="105"/>
        </w:rPr>
        <w:t xml:space="preserve"> </w:t>
      </w:r>
      <w:r>
        <w:rPr>
          <w:color w:val="231F20"/>
          <w:w w:val="105"/>
        </w:rPr>
        <w:t>(«Дзеркало</w:t>
      </w:r>
      <w:r>
        <w:rPr>
          <w:color w:val="231F20"/>
          <w:spacing w:val="-42"/>
          <w:w w:val="105"/>
        </w:rPr>
        <w:t xml:space="preserve"> </w:t>
      </w:r>
      <w:r>
        <w:rPr>
          <w:color w:val="231F20"/>
          <w:w w:val="105"/>
        </w:rPr>
        <w:t>тижня»),</w:t>
      </w:r>
      <w:r>
        <w:rPr>
          <w:color w:val="231F20"/>
          <w:spacing w:val="-42"/>
          <w:w w:val="105"/>
        </w:rPr>
        <w:t xml:space="preserve"> </w:t>
      </w:r>
      <w:r>
        <w:rPr>
          <w:color w:val="231F20"/>
          <w:w w:val="105"/>
        </w:rPr>
        <w:t>спецпроекти</w:t>
      </w:r>
      <w:r>
        <w:rPr>
          <w:color w:val="231F20"/>
          <w:spacing w:val="-41"/>
          <w:w w:val="105"/>
        </w:rPr>
        <w:t xml:space="preserve"> </w:t>
      </w:r>
      <w:r>
        <w:rPr>
          <w:color w:val="231F20"/>
          <w:spacing w:val="-3"/>
          <w:w w:val="105"/>
        </w:rPr>
        <w:t>ТСН</w:t>
      </w:r>
      <w:r>
        <w:rPr>
          <w:color w:val="231F20"/>
          <w:spacing w:val="-42"/>
          <w:w w:val="105"/>
        </w:rPr>
        <w:t xml:space="preserve"> </w:t>
      </w:r>
      <w:r>
        <w:rPr>
          <w:color w:val="231F20"/>
          <w:w w:val="105"/>
        </w:rPr>
        <w:t>(«Вірні</w:t>
      </w:r>
      <w:r>
        <w:rPr>
          <w:color w:val="231F20"/>
          <w:spacing w:val="-42"/>
          <w:w w:val="105"/>
        </w:rPr>
        <w:t xml:space="preserve"> </w:t>
      </w:r>
      <w:r>
        <w:rPr>
          <w:color w:val="231F20"/>
          <w:w w:val="105"/>
        </w:rPr>
        <w:t xml:space="preserve">збір- </w:t>
      </w:r>
      <w:r>
        <w:rPr>
          <w:color w:val="231F20"/>
        </w:rPr>
        <w:t>ній»,</w:t>
      </w:r>
      <w:r>
        <w:rPr>
          <w:color w:val="231F20"/>
          <w:spacing w:val="-11"/>
        </w:rPr>
        <w:t xml:space="preserve"> </w:t>
      </w:r>
      <w:r>
        <w:rPr>
          <w:color w:val="231F20"/>
        </w:rPr>
        <w:t>«Невідомий</w:t>
      </w:r>
      <w:r>
        <w:rPr>
          <w:color w:val="231F20"/>
          <w:spacing w:val="-11"/>
        </w:rPr>
        <w:t xml:space="preserve"> </w:t>
      </w:r>
      <w:r>
        <w:rPr>
          <w:color w:val="231F20"/>
        </w:rPr>
        <w:t>Майдан.</w:t>
      </w:r>
      <w:r>
        <w:rPr>
          <w:color w:val="231F20"/>
          <w:spacing w:val="-11"/>
        </w:rPr>
        <w:t xml:space="preserve"> </w:t>
      </w:r>
      <w:r>
        <w:rPr>
          <w:color w:val="231F20"/>
        </w:rPr>
        <w:t>Революція</w:t>
      </w:r>
      <w:r>
        <w:rPr>
          <w:color w:val="231F20"/>
          <w:spacing w:val="-10"/>
        </w:rPr>
        <w:t xml:space="preserve"> </w:t>
      </w:r>
      <w:r>
        <w:rPr>
          <w:color w:val="231F20"/>
        </w:rPr>
        <w:t>гідності</w:t>
      </w:r>
      <w:r>
        <w:rPr>
          <w:color w:val="231F20"/>
          <w:spacing w:val="-11"/>
        </w:rPr>
        <w:t xml:space="preserve"> </w:t>
      </w:r>
      <w:r>
        <w:rPr>
          <w:color w:val="231F20"/>
        </w:rPr>
        <w:t>в</w:t>
      </w:r>
      <w:r>
        <w:rPr>
          <w:color w:val="231F20"/>
          <w:spacing w:val="-11"/>
        </w:rPr>
        <w:t xml:space="preserve"> </w:t>
      </w:r>
      <w:r>
        <w:rPr>
          <w:color w:val="231F20"/>
        </w:rPr>
        <w:t>історіях</w:t>
      </w:r>
      <w:r>
        <w:rPr>
          <w:color w:val="231F20"/>
          <w:spacing w:val="-10"/>
        </w:rPr>
        <w:t xml:space="preserve"> </w:t>
      </w:r>
      <w:r>
        <w:rPr>
          <w:color w:val="231F20"/>
        </w:rPr>
        <w:t>очевидців»,</w:t>
      </w:r>
      <w:r>
        <w:rPr>
          <w:color w:val="231F20"/>
          <w:spacing w:val="-11"/>
        </w:rPr>
        <w:t xml:space="preserve"> </w:t>
      </w:r>
      <w:r>
        <w:rPr>
          <w:color w:val="231F20"/>
        </w:rPr>
        <w:t>«Обама</w:t>
      </w:r>
      <w:r>
        <w:rPr>
          <w:color w:val="231F20"/>
          <w:spacing w:val="-11"/>
        </w:rPr>
        <w:t xml:space="preserve"> </w:t>
      </w:r>
      <w:r>
        <w:rPr>
          <w:color w:val="231F20"/>
        </w:rPr>
        <w:t>йде.</w:t>
      </w:r>
      <w:r>
        <w:rPr>
          <w:color w:val="231F20"/>
          <w:spacing w:val="-10"/>
        </w:rPr>
        <w:t xml:space="preserve"> </w:t>
      </w:r>
      <w:r>
        <w:rPr>
          <w:color w:val="231F20"/>
        </w:rPr>
        <w:t xml:space="preserve">П’ять </w:t>
      </w:r>
      <w:r>
        <w:rPr>
          <w:color w:val="231F20"/>
          <w:w w:val="105"/>
        </w:rPr>
        <w:t>виступів</w:t>
      </w:r>
      <w:r>
        <w:rPr>
          <w:color w:val="231F20"/>
          <w:spacing w:val="-33"/>
          <w:w w:val="105"/>
        </w:rPr>
        <w:t xml:space="preserve"> </w:t>
      </w:r>
      <w:r>
        <w:rPr>
          <w:color w:val="231F20"/>
          <w:w w:val="105"/>
        </w:rPr>
        <w:t>44-го</w:t>
      </w:r>
      <w:r>
        <w:rPr>
          <w:color w:val="231F20"/>
          <w:spacing w:val="-32"/>
          <w:w w:val="105"/>
        </w:rPr>
        <w:t xml:space="preserve"> </w:t>
      </w:r>
      <w:r>
        <w:rPr>
          <w:color w:val="231F20"/>
          <w:w w:val="105"/>
        </w:rPr>
        <w:t>президента</w:t>
      </w:r>
      <w:r>
        <w:rPr>
          <w:color w:val="231F20"/>
          <w:spacing w:val="-32"/>
          <w:w w:val="105"/>
        </w:rPr>
        <w:t xml:space="preserve"> </w:t>
      </w:r>
      <w:r>
        <w:rPr>
          <w:color w:val="231F20"/>
          <w:w w:val="105"/>
        </w:rPr>
        <w:t>США,</w:t>
      </w:r>
      <w:r>
        <w:rPr>
          <w:color w:val="231F20"/>
          <w:spacing w:val="-32"/>
          <w:w w:val="105"/>
        </w:rPr>
        <w:t xml:space="preserve"> </w:t>
      </w:r>
      <w:r>
        <w:rPr>
          <w:color w:val="231F20"/>
          <w:w w:val="105"/>
        </w:rPr>
        <w:t>що</w:t>
      </w:r>
      <w:r>
        <w:rPr>
          <w:color w:val="231F20"/>
          <w:spacing w:val="-32"/>
          <w:w w:val="105"/>
        </w:rPr>
        <w:t xml:space="preserve"> </w:t>
      </w:r>
      <w:r>
        <w:rPr>
          <w:color w:val="231F20"/>
          <w:w w:val="105"/>
        </w:rPr>
        <w:t>надихають»</w:t>
      </w:r>
      <w:r>
        <w:rPr>
          <w:color w:val="231F20"/>
          <w:spacing w:val="-32"/>
          <w:w w:val="105"/>
        </w:rPr>
        <w:t xml:space="preserve"> </w:t>
      </w:r>
      <w:r>
        <w:rPr>
          <w:color w:val="231F20"/>
          <w:w w:val="105"/>
        </w:rPr>
        <w:t>та</w:t>
      </w:r>
      <w:r>
        <w:rPr>
          <w:color w:val="231F20"/>
          <w:spacing w:val="-32"/>
          <w:w w:val="105"/>
        </w:rPr>
        <w:t xml:space="preserve"> </w:t>
      </w:r>
      <w:r>
        <w:rPr>
          <w:color w:val="231F20"/>
          <w:w w:val="105"/>
        </w:rPr>
        <w:t>інші).</w:t>
      </w:r>
      <w:r>
        <w:rPr>
          <w:color w:val="231F20"/>
          <w:spacing w:val="-32"/>
          <w:w w:val="105"/>
        </w:rPr>
        <w:t xml:space="preserve"> </w:t>
      </w:r>
      <w:r>
        <w:rPr>
          <w:color w:val="231F20"/>
          <w:spacing w:val="-3"/>
          <w:w w:val="105"/>
        </w:rPr>
        <w:t>Мультимедійна</w:t>
      </w:r>
      <w:r>
        <w:rPr>
          <w:color w:val="231F20"/>
          <w:spacing w:val="-33"/>
          <w:w w:val="105"/>
        </w:rPr>
        <w:t xml:space="preserve"> </w:t>
      </w:r>
      <w:r>
        <w:rPr>
          <w:color w:val="231F20"/>
          <w:w w:val="105"/>
        </w:rPr>
        <w:t>платформа</w:t>
      </w:r>
    </w:p>
    <w:p w:rsidR="00664BE7" w:rsidRDefault="00664BE7">
      <w:pPr>
        <w:pStyle w:val="a3"/>
        <w:spacing w:line="241" w:lineRule="exact"/>
      </w:pPr>
      <w:r>
        <w:rPr>
          <w:color w:val="231F20"/>
          <w:spacing w:val="-3"/>
        </w:rPr>
        <w:t>«Укрінформ»</w:t>
      </w:r>
      <w:r>
        <w:rPr>
          <w:color w:val="231F20"/>
          <w:spacing w:val="20"/>
        </w:rPr>
        <w:t xml:space="preserve"> </w:t>
      </w:r>
      <w:r>
        <w:rPr>
          <w:color w:val="231F20"/>
        </w:rPr>
        <w:t>має</w:t>
      </w:r>
      <w:r>
        <w:rPr>
          <w:color w:val="231F20"/>
          <w:spacing w:val="21"/>
        </w:rPr>
        <w:t xml:space="preserve"> </w:t>
      </w:r>
      <w:r>
        <w:rPr>
          <w:color w:val="231F20"/>
        </w:rPr>
        <w:t>розділ</w:t>
      </w:r>
      <w:r>
        <w:rPr>
          <w:color w:val="231F20"/>
          <w:spacing w:val="20"/>
        </w:rPr>
        <w:t xml:space="preserve"> </w:t>
      </w:r>
      <w:r>
        <w:rPr>
          <w:color w:val="231F20"/>
        </w:rPr>
        <w:t>із</w:t>
      </w:r>
      <w:r>
        <w:rPr>
          <w:color w:val="231F20"/>
          <w:spacing w:val="21"/>
        </w:rPr>
        <w:t xml:space="preserve"> </w:t>
      </w:r>
      <w:r>
        <w:rPr>
          <w:color w:val="231F20"/>
        </w:rPr>
        <w:t>лонгрідами</w:t>
      </w:r>
      <w:r>
        <w:rPr>
          <w:color w:val="231F20"/>
          <w:spacing w:val="21"/>
        </w:rPr>
        <w:t xml:space="preserve"> </w:t>
      </w:r>
      <w:r>
        <w:rPr>
          <w:color w:val="231F20"/>
        </w:rPr>
        <w:t>(«2014</w:t>
      </w:r>
      <w:r>
        <w:rPr>
          <w:color w:val="231F20"/>
          <w:spacing w:val="20"/>
        </w:rPr>
        <w:t xml:space="preserve"> </w:t>
      </w:r>
      <w:r>
        <w:rPr>
          <w:color w:val="231F20"/>
        </w:rPr>
        <w:t>рік.</w:t>
      </w:r>
      <w:r>
        <w:rPr>
          <w:color w:val="231F20"/>
          <w:spacing w:val="21"/>
        </w:rPr>
        <w:t xml:space="preserve"> </w:t>
      </w:r>
      <w:r>
        <w:rPr>
          <w:color w:val="231F20"/>
        </w:rPr>
        <w:t>Революція</w:t>
      </w:r>
      <w:r>
        <w:rPr>
          <w:color w:val="231F20"/>
          <w:spacing w:val="21"/>
        </w:rPr>
        <w:t xml:space="preserve"> </w:t>
      </w:r>
      <w:r>
        <w:rPr>
          <w:color w:val="231F20"/>
        </w:rPr>
        <w:t>гідності.</w:t>
      </w:r>
      <w:r>
        <w:rPr>
          <w:color w:val="231F20"/>
          <w:spacing w:val="21"/>
        </w:rPr>
        <w:t xml:space="preserve"> </w:t>
      </w:r>
      <w:r>
        <w:rPr>
          <w:color w:val="231F20"/>
        </w:rPr>
        <w:t>Кульмінація»,</w:t>
      </w:r>
    </w:p>
    <w:p w:rsidR="00664BE7" w:rsidRDefault="00664BE7">
      <w:pPr>
        <w:pStyle w:val="a3"/>
        <w:ind w:right="156"/>
      </w:pPr>
      <w:r>
        <w:rPr>
          <w:color w:val="231F20"/>
        </w:rPr>
        <w:t xml:space="preserve">«Антиафіша: </w:t>
      </w:r>
      <w:r>
        <w:rPr>
          <w:color w:val="231F20"/>
          <w:spacing w:val="-3"/>
        </w:rPr>
        <w:t xml:space="preserve">Що </w:t>
      </w:r>
      <w:r>
        <w:rPr>
          <w:color w:val="231F20"/>
        </w:rPr>
        <w:t>робити на вихідних, якщо не хочеться виходити з дому»,</w:t>
      </w:r>
      <w:r>
        <w:rPr>
          <w:color w:val="231F20"/>
          <w:spacing w:val="-42"/>
        </w:rPr>
        <w:t xml:space="preserve"> </w:t>
      </w:r>
      <w:r>
        <w:rPr>
          <w:color w:val="231F20"/>
        </w:rPr>
        <w:t>«Локальне Середньовіччя:</w:t>
      </w:r>
      <w:r>
        <w:rPr>
          <w:color w:val="231F20"/>
          <w:spacing w:val="-22"/>
        </w:rPr>
        <w:t xml:space="preserve"> </w:t>
      </w:r>
      <w:r>
        <w:rPr>
          <w:color w:val="231F20"/>
        </w:rPr>
        <w:t>як</w:t>
      </w:r>
      <w:r>
        <w:rPr>
          <w:color w:val="231F20"/>
          <w:spacing w:val="-20"/>
        </w:rPr>
        <w:t xml:space="preserve"> </w:t>
      </w:r>
      <w:r>
        <w:rPr>
          <w:color w:val="231F20"/>
        </w:rPr>
        <w:t>живе</w:t>
      </w:r>
      <w:r>
        <w:rPr>
          <w:color w:val="231F20"/>
          <w:spacing w:val="-20"/>
        </w:rPr>
        <w:t xml:space="preserve"> </w:t>
      </w:r>
      <w:r>
        <w:rPr>
          <w:color w:val="231F20"/>
        </w:rPr>
        <w:t>цирк-шапіто</w:t>
      </w:r>
      <w:r>
        <w:rPr>
          <w:color w:val="231F20"/>
          <w:spacing w:val="-22"/>
        </w:rPr>
        <w:t xml:space="preserve"> </w:t>
      </w:r>
      <w:r>
        <w:rPr>
          <w:color w:val="231F20"/>
        </w:rPr>
        <w:t>у</w:t>
      </w:r>
      <w:r>
        <w:rPr>
          <w:color w:val="231F20"/>
          <w:spacing w:val="-21"/>
        </w:rPr>
        <w:t xml:space="preserve"> </w:t>
      </w:r>
      <w:r>
        <w:rPr>
          <w:color w:val="231F20"/>
        </w:rPr>
        <w:t>Києві»</w:t>
      </w:r>
      <w:r>
        <w:rPr>
          <w:color w:val="231F20"/>
          <w:spacing w:val="-20"/>
        </w:rPr>
        <w:t xml:space="preserve"> </w:t>
      </w:r>
      <w:r>
        <w:rPr>
          <w:color w:val="231F20"/>
          <w:spacing w:val="-3"/>
        </w:rPr>
        <w:t>тощо),</w:t>
      </w:r>
      <w:r>
        <w:rPr>
          <w:color w:val="231F20"/>
          <w:spacing w:val="-21"/>
        </w:rPr>
        <w:t xml:space="preserve"> </w:t>
      </w:r>
      <w:r>
        <w:rPr>
          <w:color w:val="231F20"/>
        </w:rPr>
        <w:t>щоправда,</w:t>
      </w:r>
      <w:r>
        <w:rPr>
          <w:color w:val="231F20"/>
          <w:spacing w:val="-22"/>
        </w:rPr>
        <w:t xml:space="preserve"> </w:t>
      </w:r>
      <w:r>
        <w:rPr>
          <w:color w:val="231F20"/>
        </w:rPr>
        <w:t>вони</w:t>
      </w:r>
      <w:r>
        <w:rPr>
          <w:color w:val="231F20"/>
          <w:spacing w:val="-21"/>
        </w:rPr>
        <w:t xml:space="preserve"> </w:t>
      </w:r>
      <w:r>
        <w:rPr>
          <w:color w:val="231F20"/>
        </w:rPr>
        <w:t>доволі</w:t>
      </w:r>
      <w:r>
        <w:rPr>
          <w:color w:val="231F20"/>
          <w:spacing w:val="-21"/>
        </w:rPr>
        <w:t xml:space="preserve"> </w:t>
      </w:r>
      <w:r>
        <w:rPr>
          <w:color w:val="231F20"/>
        </w:rPr>
        <w:t>однотипні.</w:t>
      </w:r>
    </w:p>
    <w:p w:rsidR="00664BE7" w:rsidRDefault="00664BE7">
      <w:pPr>
        <w:pStyle w:val="a3"/>
        <w:spacing w:line="237" w:lineRule="auto"/>
        <w:ind w:right="158"/>
      </w:pPr>
      <w:r>
        <w:rPr>
          <w:color w:val="231F20"/>
        </w:rPr>
        <w:t>«Укрінформ» для формату лонгрідів використовує традиційні компоненти журналіст- ського матеріалу — текст та фотографії, зрідка додає відео.</w:t>
      </w:r>
    </w:p>
    <w:p w:rsidR="00664BE7" w:rsidRDefault="00664BE7">
      <w:pPr>
        <w:pStyle w:val="a3"/>
        <w:ind w:right="155" w:firstLine="340"/>
      </w:pPr>
      <w:r>
        <w:rPr>
          <w:color w:val="231F20"/>
          <w:spacing w:val="-3"/>
          <w:w w:val="105"/>
        </w:rPr>
        <w:t>Однією</w:t>
      </w:r>
      <w:r>
        <w:rPr>
          <w:color w:val="231F20"/>
          <w:spacing w:val="-38"/>
          <w:w w:val="105"/>
        </w:rPr>
        <w:t xml:space="preserve"> </w:t>
      </w:r>
      <w:r>
        <w:rPr>
          <w:color w:val="231F20"/>
          <w:w w:val="105"/>
        </w:rPr>
        <w:t>з</w:t>
      </w:r>
      <w:r>
        <w:rPr>
          <w:color w:val="231F20"/>
          <w:spacing w:val="-38"/>
          <w:w w:val="105"/>
        </w:rPr>
        <w:t xml:space="preserve"> </w:t>
      </w:r>
      <w:r>
        <w:rPr>
          <w:color w:val="231F20"/>
          <w:w w:val="105"/>
        </w:rPr>
        <w:t>особливостей</w:t>
      </w:r>
      <w:r>
        <w:rPr>
          <w:color w:val="231F20"/>
          <w:spacing w:val="-37"/>
          <w:w w:val="105"/>
        </w:rPr>
        <w:t xml:space="preserve"> </w:t>
      </w:r>
      <w:r>
        <w:rPr>
          <w:color w:val="231F20"/>
          <w:w w:val="105"/>
        </w:rPr>
        <w:t>українських</w:t>
      </w:r>
      <w:r>
        <w:rPr>
          <w:color w:val="231F20"/>
          <w:spacing w:val="-38"/>
          <w:w w:val="105"/>
        </w:rPr>
        <w:t xml:space="preserve"> </w:t>
      </w:r>
      <w:r>
        <w:rPr>
          <w:color w:val="231F20"/>
          <w:w w:val="105"/>
        </w:rPr>
        <w:t>лонгрідів</w:t>
      </w:r>
      <w:r>
        <w:rPr>
          <w:color w:val="231F20"/>
          <w:spacing w:val="-37"/>
          <w:w w:val="105"/>
        </w:rPr>
        <w:t xml:space="preserve"> </w:t>
      </w:r>
      <w:r>
        <w:rPr>
          <w:color w:val="231F20"/>
          <w:w w:val="105"/>
        </w:rPr>
        <w:t>є</w:t>
      </w:r>
      <w:r>
        <w:rPr>
          <w:color w:val="231F20"/>
          <w:spacing w:val="-38"/>
          <w:w w:val="105"/>
        </w:rPr>
        <w:t xml:space="preserve"> </w:t>
      </w:r>
      <w:r>
        <w:rPr>
          <w:color w:val="231F20"/>
          <w:spacing w:val="-3"/>
          <w:w w:val="105"/>
        </w:rPr>
        <w:t>те,</w:t>
      </w:r>
      <w:r>
        <w:rPr>
          <w:color w:val="231F20"/>
          <w:spacing w:val="-37"/>
          <w:w w:val="105"/>
        </w:rPr>
        <w:t xml:space="preserve"> </w:t>
      </w:r>
      <w:r>
        <w:rPr>
          <w:color w:val="231F20"/>
          <w:w w:val="105"/>
        </w:rPr>
        <w:t>що</w:t>
      </w:r>
      <w:r>
        <w:rPr>
          <w:color w:val="231F20"/>
          <w:spacing w:val="-38"/>
          <w:w w:val="105"/>
        </w:rPr>
        <w:t xml:space="preserve"> </w:t>
      </w:r>
      <w:r>
        <w:rPr>
          <w:color w:val="231F20"/>
          <w:w w:val="105"/>
        </w:rPr>
        <w:t>в</w:t>
      </w:r>
      <w:r>
        <w:rPr>
          <w:color w:val="231F20"/>
          <w:spacing w:val="-38"/>
          <w:w w:val="105"/>
        </w:rPr>
        <w:t xml:space="preserve"> </w:t>
      </w:r>
      <w:r>
        <w:rPr>
          <w:color w:val="231F20"/>
          <w:w w:val="105"/>
        </w:rPr>
        <w:t>цьому</w:t>
      </w:r>
      <w:r>
        <w:rPr>
          <w:color w:val="231F20"/>
          <w:spacing w:val="-37"/>
          <w:w w:val="105"/>
        </w:rPr>
        <w:t xml:space="preserve"> </w:t>
      </w:r>
      <w:r>
        <w:rPr>
          <w:color w:val="231F20"/>
          <w:w w:val="105"/>
        </w:rPr>
        <w:t>форматі</w:t>
      </w:r>
      <w:r>
        <w:rPr>
          <w:color w:val="231F20"/>
          <w:spacing w:val="-38"/>
          <w:w w:val="105"/>
        </w:rPr>
        <w:t xml:space="preserve"> </w:t>
      </w:r>
      <w:r>
        <w:rPr>
          <w:color w:val="231F20"/>
          <w:w w:val="105"/>
        </w:rPr>
        <w:t>часто</w:t>
      </w:r>
      <w:r>
        <w:rPr>
          <w:color w:val="231F20"/>
          <w:spacing w:val="-37"/>
          <w:w w:val="105"/>
        </w:rPr>
        <w:t xml:space="preserve"> </w:t>
      </w:r>
      <w:r>
        <w:rPr>
          <w:color w:val="231F20"/>
          <w:spacing w:val="-3"/>
          <w:w w:val="105"/>
        </w:rPr>
        <w:t xml:space="preserve">вико- </w:t>
      </w:r>
      <w:r>
        <w:rPr>
          <w:color w:val="231F20"/>
          <w:spacing w:val="-3"/>
        </w:rPr>
        <w:t>ристовують</w:t>
      </w:r>
      <w:r>
        <w:rPr>
          <w:color w:val="231F20"/>
          <w:spacing w:val="-21"/>
        </w:rPr>
        <w:t xml:space="preserve"> </w:t>
      </w:r>
      <w:r>
        <w:rPr>
          <w:color w:val="231F20"/>
        </w:rPr>
        <w:t>«непопулярні»</w:t>
      </w:r>
      <w:r>
        <w:rPr>
          <w:color w:val="231F20"/>
          <w:spacing w:val="-21"/>
        </w:rPr>
        <w:t xml:space="preserve"> </w:t>
      </w:r>
      <w:r>
        <w:rPr>
          <w:color w:val="231F20"/>
        </w:rPr>
        <w:t>теми</w:t>
      </w:r>
      <w:r>
        <w:rPr>
          <w:color w:val="231F20"/>
          <w:spacing w:val="-21"/>
        </w:rPr>
        <w:t xml:space="preserve"> </w:t>
      </w:r>
      <w:r>
        <w:rPr>
          <w:color w:val="231F20"/>
        </w:rPr>
        <w:t>серед</w:t>
      </w:r>
      <w:r>
        <w:rPr>
          <w:color w:val="231F20"/>
          <w:spacing w:val="-20"/>
        </w:rPr>
        <w:t xml:space="preserve"> </w:t>
      </w:r>
      <w:r>
        <w:rPr>
          <w:color w:val="231F20"/>
        </w:rPr>
        <w:t>вітчизняних</w:t>
      </w:r>
      <w:r>
        <w:rPr>
          <w:color w:val="231F20"/>
          <w:spacing w:val="-21"/>
        </w:rPr>
        <w:t xml:space="preserve"> </w:t>
      </w:r>
      <w:r>
        <w:rPr>
          <w:color w:val="231F20"/>
          <w:spacing w:val="-3"/>
        </w:rPr>
        <w:t>інтернет-ЗМІ:</w:t>
      </w:r>
      <w:r>
        <w:rPr>
          <w:color w:val="231F20"/>
          <w:spacing w:val="-21"/>
        </w:rPr>
        <w:t xml:space="preserve"> </w:t>
      </w:r>
      <w:r>
        <w:rPr>
          <w:color w:val="231F20"/>
        </w:rPr>
        <w:t>наука</w:t>
      </w:r>
      <w:r>
        <w:rPr>
          <w:color w:val="231F20"/>
          <w:spacing w:val="-20"/>
        </w:rPr>
        <w:t xml:space="preserve"> </w:t>
      </w:r>
      <w:r>
        <w:rPr>
          <w:color w:val="231F20"/>
        </w:rPr>
        <w:t>(«15</w:t>
      </w:r>
      <w:r>
        <w:rPr>
          <w:color w:val="231F20"/>
          <w:spacing w:val="-21"/>
        </w:rPr>
        <w:t xml:space="preserve"> </w:t>
      </w:r>
      <w:r>
        <w:rPr>
          <w:color w:val="231F20"/>
        </w:rPr>
        <w:t>визначних наукових</w:t>
      </w:r>
      <w:r>
        <w:rPr>
          <w:color w:val="231F20"/>
          <w:spacing w:val="-23"/>
        </w:rPr>
        <w:t xml:space="preserve"> </w:t>
      </w:r>
      <w:r>
        <w:rPr>
          <w:color w:val="231F20"/>
        </w:rPr>
        <w:t>досягнень</w:t>
      </w:r>
      <w:r>
        <w:rPr>
          <w:color w:val="231F20"/>
          <w:spacing w:val="-22"/>
        </w:rPr>
        <w:t xml:space="preserve"> </w:t>
      </w:r>
      <w:r>
        <w:rPr>
          <w:color w:val="231F20"/>
        </w:rPr>
        <w:t>2015</w:t>
      </w:r>
      <w:r>
        <w:rPr>
          <w:color w:val="231F20"/>
          <w:spacing w:val="-23"/>
        </w:rPr>
        <w:t xml:space="preserve"> </w:t>
      </w:r>
      <w:r>
        <w:rPr>
          <w:color w:val="231F20"/>
        </w:rPr>
        <w:t>року»</w:t>
      </w:r>
      <w:r>
        <w:rPr>
          <w:color w:val="231F20"/>
          <w:spacing w:val="-22"/>
        </w:rPr>
        <w:t xml:space="preserve"> </w:t>
      </w:r>
      <w:r>
        <w:rPr>
          <w:color w:val="231F20"/>
        </w:rPr>
        <w:t>—</w:t>
      </w:r>
      <w:r>
        <w:rPr>
          <w:color w:val="231F20"/>
          <w:spacing w:val="-22"/>
        </w:rPr>
        <w:t xml:space="preserve"> </w:t>
      </w:r>
      <w:r>
        <w:rPr>
          <w:color w:val="231F20"/>
          <w:spacing w:val="-3"/>
        </w:rPr>
        <w:t>ТСН),</w:t>
      </w:r>
      <w:r>
        <w:rPr>
          <w:color w:val="231F20"/>
          <w:spacing w:val="-23"/>
        </w:rPr>
        <w:t xml:space="preserve"> </w:t>
      </w:r>
      <w:r>
        <w:rPr>
          <w:color w:val="231F20"/>
          <w:spacing w:val="-5"/>
        </w:rPr>
        <w:t>культура</w:t>
      </w:r>
      <w:r>
        <w:rPr>
          <w:color w:val="231F20"/>
          <w:spacing w:val="-22"/>
        </w:rPr>
        <w:t xml:space="preserve"> </w:t>
      </w:r>
      <w:r>
        <w:rPr>
          <w:color w:val="231F20"/>
          <w:spacing w:val="-3"/>
        </w:rPr>
        <w:t>тощо.</w:t>
      </w:r>
      <w:r>
        <w:rPr>
          <w:color w:val="231F20"/>
          <w:spacing w:val="-22"/>
        </w:rPr>
        <w:t xml:space="preserve"> </w:t>
      </w:r>
      <w:r>
        <w:rPr>
          <w:color w:val="231F20"/>
        </w:rPr>
        <w:t>Важливою</w:t>
      </w:r>
      <w:r>
        <w:rPr>
          <w:color w:val="231F20"/>
          <w:spacing w:val="-23"/>
        </w:rPr>
        <w:t xml:space="preserve"> </w:t>
      </w:r>
      <w:r>
        <w:rPr>
          <w:color w:val="231F20"/>
        </w:rPr>
        <w:t>для</w:t>
      </w:r>
      <w:r>
        <w:rPr>
          <w:color w:val="231F20"/>
          <w:spacing w:val="-22"/>
        </w:rPr>
        <w:t xml:space="preserve"> </w:t>
      </w:r>
      <w:r>
        <w:rPr>
          <w:color w:val="231F20"/>
        </w:rPr>
        <w:t>сучасних</w:t>
      </w:r>
      <w:r>
        <w:rPr>
          <w:color w:val="231F20"/>
          <w:spacing w:val="-23"/>
        </w:rPr>
        <w:t xml:space="preserve"> </w:t>
      </w:r>
      <w:r>
        <w:rPr>
          <w:color w:val="231F20"/>
        </w:rPr>
        <w:t xml:space="preserve">лонгрі- </w:t>
      </w:r>
      <w:r>
        <w:rPr>
          <w:color w:val="231F20"/>
          <w:w w:val="105"/>
        </w:rPr>
        <w:t>дів</w:t>
      </w:r>
      <w:r>
        <w:rPr>
          <w:color w:val="231F20"/>
          <w:spacing w:val="-42"/>
          <w:w w:val="105"/>
        </w:rPr>
        <w:t xml:space="preserve"> </w:t>
      </w:r>
      <w:r>
        <w:rPr>
          <w:color w:val="231F20"/>
          <w:w w:val="105"/>
        </w:rPr>
        <w:t>є</w:t>
      </w:r>
      <w:r>
        <w:rPr>
          <w:color w:val="231F20"/>
          <w:spacing w:val="-41"/>
          <w:w w:val="105"/>
        </w:rPr>
        <w:t xml:space="preserve"> </w:t>
      </w:r>
      <w:r>
        <w:rPr>
          <w:color w:val="231F20"/>
          <w:w w:val="105"/>
        </w:rPr>
        <w:t>видовищність,</w:t>
      </w:r>
      <w:r>
        <w:rPr>
          <w:color w:val="231F20"/>
          <w:spacing w:val="-42"/>
          <w:w w:val="105"/>
        </w:rPr>
        <w:t xml:space="preserve"> </w:t>
      </w:r>
      <w:r>
        <w:rPr>
          <w:color w:val="231F20"/>
          <w:w w:val="105"/>
        </w:rPr>
        <w:t>як</w:t>
      </w:r>
      <w:r>
        <w:rPr>
          <w:color w:val="231F20"/>
          <w:spacing w:val="-41"/>
          <w:w w:val="105"/>
        </w:rPr>
        <w:t xml:space="preserve"> </w:t>
      </w:r>
      <w:r>
        <w:rPr>
          <w:color w:val="231F20"/>
          <w:w w:val="105"/>
        </w:rPr>
        <w:t>змісту</w:t>
      </w:r>
      <w:r>
        <w:rPr>
          <w:color w:val="231F20"/>
          <w:spacing w:val="-42"/>
          <w:w w:val="105"/>
        </w:rPr>
        <w:t xml:space="preserve"> </w:t>
      </w:r>
      <w:r>
        <w:rPr>
          <w:color w:val="231F20"/>
          <w:spacing w:val="-3"/>
          <w:w w:val="105"/>
        </w:rPr>
        <w:t>матеріалу,</w:t>
      </w:r>
      <w:r>
        <w:rPr>
          <w:color w:val="231F20"/>
          <w:spacing w:val="-41"/>
          <w:w w:val="105"/>
        </w:rPr>
        <w:t xml:space="preserve"> </w:t>
      </w:r>
      <w:r>
        <w:rPr>
          <w:color w:val="231F20"/>
          <w:w w:val="105"/>
        </w:rPr>
        <w:t>так</w:t>
      </w:r>
      <w:r>
        <w:rPr>
          <w:color w:val="231F20"/>
          <w:spacing w:val="-42"/>
          <w:w w:val="105"/>
        </w:rPr>
        <w:t xml:space="preserve"> </w:t>
      </w:r>
      <w:r>
        <w:rPr>
          <w:color w:val="231F20"/>
          <w:w w:val="105"/>
        </w:rPr>
        <w:t>і</w:t>
      </w:r>
      <w:r>
        <w:rPr>
          <w:color w:val="231F20"/>
          <w:spacing w:val="-41"/>
          <w:w w:val="105"/>
        </w:rPr>
        <w:t xml:space="preserve"> </w:t>
      </w:r>
      <w:r>
        <w:rPr>
          <w:color w:val="231F20"/>
          <w:spacing w:val="-3"/>
          <w:w w:val="105"/>
        </w:rPr>
        <w:t>його</w:t>
      </w:r>
      <w:r>
        <w:rPr>
          <w:color w:val="231F20"/>
          <w:spacing w:val="-42"/>
          <w:w w:val="105"/>
        </w:rPr>
        <w:t xml:space="preserve"> </w:t>
      </w:r>
      <w:r>
        <w:rPr>
          <w:color w:val="231F20"/>
          <w:w w:val="105"/>
        </w:rPr>
        <w:t>технічної</w:t>
      </w:r>
      <w:r>
        <w:rPr>
          <w:color w:val="231F20"/>
          <w:spacing w:val="-41"/>
          <w:w w:val="105"/>
        </w:rPr>
        <w:t xml:space="preserve"> </w:t>
      </w:r>
      <w:r>
        <w:rPr>
          <w:color w:val="231F20"/>
          <w:w w:val="105"/>
        </w:rPr>
        <w:t>реалізації.</w:t>
      </w:r>
      <w:r>
        <w:rPr>
          <w:color w:val="231F20"/>
          <w:spacing w:val="-41"/>
          <w:w w:val="105"/>
        </w:rPr>
        <w:t xml:space="preserve"> </w:t>
      </w:r>
      <w:r>
        <w:rPr>
          <w:color w:val="231F20"/>
          <w:spacing w:val="-7"/>
          <w:w w:val="105"/>
        </w:rPr>
        <w:t>Так,</w:t>
      </w:r>
      <w:r>
        <w:rPr>
          <w:color w:val="231F20"/>
          <w:spacing w:val="-42"/>
          <w:w w:val="105"/>
        </w:rPr>
        <w:t xml:space="preserve"> </w:t>
      </w:r>
      <w:r>
        <w:rPr>
          <w:color w:val="231F20"/>
          <w:w w:val="105"/>
        </w:rPr>
        <w:t xml:space="preserve">наприклад, </w:t>
      </w:r>
      <w:r>
        <w:rPr>
          <w:color w:val="231F20"/>
          <w:spacing w:val="-3"/>
          <w:w w:val="105"/>
        </w:rPr>
        <w:t>ТСН</w:t>
      </w:r>
      <w:r>
        <w:rPr>
          <w:color w:val="231F20"/>
          <w:spacing w:val="-27"/>
          <w:w w:val="105"/>
        </w:rPr>
        <w:t xml:space="preserve"> </w:t>
      </w:r>
      <w:r>
        <w:rPr>
          <w:color w:val="231F20"/>
          <w:w w:val="105"/>
        </w:rPr>
        <w:t>недарма</w:t>
      </w:r>
      <w:r>
        <w:rPr>
          <w:color w:val="231F20"/>
          <w:spacing w:val="-26"/>
          <w:w w:val="105"/>
        </w:rPr>
        <w:t xml:space="preserve"> </w:t>
      </w:r>
      <w:r>
        <w:rPr>
          <w:color w:val="231F20"/>
          <w:w w:val="105"/>
        </w:rPr>
        <w:t>звертається</w:t>
      </w:r>
      <w:r>
        <w:rPr>
          <w:color w:val="231F20"/>
          <w:spacing w:val="-27"/>
          <w:w w:val="105"/>
        </w:rPr>
        <w:t xml:space="preserve"> </w:t>
      </w:r>
      <w:r>
        <w:rPr>
          <w:color w:val="231F20"/>
          <w:w w:val="105"/>
        </w:rPr>
        <w:t>до</w:t>
      </w:r>
      <w:r>
        <w:rPr>
          <w:color w:val="231F20"/>
          <w:spacing w:val="-26"/>
          <w:w w:val="105"/>
        </w:rPr>
        <w:t xml:space="preserve"> </w:t>
      </w:r>
      <w:r>
        <w:rPr>
          <w:color w:val="231F20"/>
          <w:w w:val="105"/>
        </w:rPr>
        <w:t>теми</w:t>
      </w:r>
      <w:r>
        <w:rPr>
          <w:color w:val="231F20"/>
          <w:spacing w:val="-26"/>
          <w:w w:val="105"/>
        </w:rPr>
        <w:t xml:space="preserve"> </w:t>
      </w:r>
      <w:r>
        <w:rPr>
          <w:color w:val="231F20"/>
          <w:w w:val="105"/>
        </w:rPr>
        <w:t>стихійних</w:t>
      </w:r>
      <w:r>
        <w:rPr>
          <w:color w:val="231F20"/>
          <w:spacing w:val="-27"/>
          <w:w w:val="105"/>
        </w:rPr>
        <w:t xml:space="preserve"> </w:t>
      </w:r>
      <w:r>
        <w:rPr>
          <w:color w:val="231F20"/>
          <w:w w:val="105"/>
        </w:rPr>
        <w:t>лих,</w:t>
      </w:r>
      <w:r>
        <w:rPr>
          <w:color w:val="231F20"/>
          <w:spacing w:val="-26"/>
          <w:w w:val="105"/>
        </w:rPr>
        <w:t xml:space="preserve"> </w:t>
      </w:r>
      <w:r>
        <w:rPr>
          <w:color w:val="231F20"/>
          <w:w w:val="105"/>
        </w:rPr>
        <w:t>що</w:t>
      </w:r>
      <w:r>
        <w:rPr>
          <w:color w:val="231F20"/>
          <w:spacing w:val="-26"/>
          <w:w w:val="105"/>
        </w:rPr>
        <w:t xml:space="preserve"> </w:t>
      </w:r>
      <w:r>
        <w:rPr>
          <w:color w:val="231F20"/>
          <w:spacing w:val="-3"/>
          <w:w w:val="105"/>
        </w:rPr>
        <w:t>відбулися</w:t>
      </w:r>
      <w:r>
        <w:rPr>
          <w:color w:val="231F20"/>
          <w:spacing w:val="-27"/>
          <w:w w:val="105"/>
        </w:rPr>
        <w:t xml:space="preserve"> </w:t>
      </w:r>
      <w:r>
        <w:rPr>
          <w:color w:val="231F20"/>
          <w:w w:val="105"/>
        </w:rPr>
        <w:t>2015</w:t>
      </w:r>
      <w:r>
        <w:rPr>
          <w:color w:val="231F20"/>
          <w:spacing w:val="-26"/>
          <w:w w:val="105"/>
        </w:rPr>
        <w:t xml:space="preserve"> </w:t>
      </w:r>
      <w:r>
        <w:rPr>
          <w:color w:val="231F20"/>
          <w:w w:val="105"/>
        </w:rPr>
        <w:t>року:</w:t>
      </w:r>
      <w:r>
        <w:rPr>
          <w:color w:val="231F20"/>
          <w:spacing w:val="-26"/>
          <w:w w:val="105"/>
        </w:rPr>
        <w:t xml:space="preserve"> </w:t>
      </w:r>
      <w:r>
        <w:rPr>
          <w:color w:val="231F20"/>
          <w:w w:val="105"/>
        </w:rPr>
        <w:t>тропічний шторм</w:t>
      </w:r>
      <w:r>
        <w:rPr>
          <w:color w:val="231F20"/>
          <w:spacing w:val="-37"/>
          <w:w w:val="105"/>
        </w:rPr>
        <w:t xml:space="preserve"> </w:t>
      </w:r>
      <w:r>
        <w:rPr>
          <w:color w:val="231F20"/>
          <w:w w:val="105"/>
        </w:rPr>
        <w:t>Чедза,</w:t>
      </w:r>
      <w:r>
        <w:rPr>
          <w:color w:val="231F20"/>
          <w:spacing w:val="-36"/>
          <w:w w:val="105"/>
        </w:rPr>
        <w:t xml:space="preserve"> </w:t>
      </w:r>
      <w:r>
        <w:rPr>
          <w:color w:val="231F20"/>
          <w:spacing w:val="-3"/>
          <w:w w:val="105"/>
        </w:rPr>
        <w:t>пожежі</w:t>
      </w:r>
      <w:r>
        <w:rPr>
          <w:color w:val="231F20"/>
          <w:spacing w:val="-37"/>
          <w:w w:val="105"/>
        </w:rPr>
        <w:t xml:space="preserve"> </w:t>
      </w:r>
      <w:r>
        <w:rPr>
          <w:color w:val="231F20"/>
          <w:w w:val="105"/>
        </w:rPr>
        <w:t>в</w:t>
      </w:r>
      <w:r>
        <w:rPr>
          <w:color w:val="231F20"/>
          <w:spacing w:val="-36"/>
          <w:w w:val="105"/>
        </w:rPr>
        <w:t xml:space="preserve"> </w:t>
      </w:r>
      <w:r>
        <w:rPr>
          <w:color w:val="231F20"/>
          <w:spacing w:val="-3"/>
          <w:w w:val="105"/>
        </w:rPr>
        <w:t>Сибіру,</w:t>
      </w:r>
      <w:r>
        <w:rPr>
          <w:color w:val="231F20"/>
          <w:spacing w:val="-37"/>
          <w:w w:val="105"/>
        </w:rPr>
        <w:t xml:space="preserve"> </w:t>
      </w:r>
      <w:r>
        <w:rPr>
          <w:color w:val="231F20"/>
          <w:w w:val="105"/>
        </w:rPr>
        <w:t>Забайкаллі</w:t>
      </w:r>
      <w:r>
        <w:rPr>
          <w:color w:val="231F20"/>
          <w:spacing w:val="-36"/>
          <w:w w:val="105"/>
        </w:rPr>
        <w:t xml:space="preserve"> </w:t>
      </w:r>
      <w:r>
        <w:rPr>
          <w:color w:val="231F20"/>
          <w:w w:val="105"/>
        </w:rPr>
        <w:t>та</w:t>
      </w:r>
      <w:r>
        <w:rPr>
          <w:color w:val="231F20"/>
          <w:spacing w:val="-37"/>
          <w:w w:val="105"/>
        </w:rPr>
        <w:t xml:space="preserve"> </w:t>
      </w:r>
      <w:r>
        <w:rPr>
          <w:color w:val="231F20"/>
          <w:w w:val="105"/>
        </w:rPr>
        <w:t>Чорнобилі;</w:t>
      </w:r>
      <w:r>
        <w:rPr>
          <w:color w:val="231F20"/>
          <w:spacing w:val="-36"/>
          <w:w w:val="105"/>
        </w:rPr>
        <w:t xml:space="preserve"> </w:t>
      </w:r>
      <w:r>
        <w:rPr>
          <w:color w:val="231F20"/>
          <w:w w:val="105"/>
        </w:rPr>
        <w:t>землетрус</w:t>
      </w:r>
      <w:r>
        <w:rPr>
          <w:color w:val="231F20"/>
          <w:spacing w:val="-36"/>
          <w:w w:val="105"/>
        </w:rPr>
        <w:t xml:space="preserve"> </w:t>
      </w:r>
      <w:r>
        <w:rPr>
          <w:color w:val="231F20"/>
          <w:w w:val="105"/>
        </w:rPr>
        <w:t>у</w:t>
      </w:r>
      <w:r>
        <w:rPr>
          <w:color w:val="231F20"/>
          <w:spacing w:val="-37"/>
          <w:w w:val="105"/>
        </w:rPr>
        <w:t xml:space="preserve"> </w:t>
      </w:r>
      <w:r>
        <w:rPr>
          <w:color w:val="231F20"/>
          <w:w w:val="105"/>
        </w:rPr>
        <w:t>Непалі;</w:t>
      </w:r>
      <w:r>
        <w:rPr>
          <w:color w:val="231F20"/>
          <w:spacing w:val="-36"/>
          <w:w w:val="105"/>
        </w:rPr>
        <w:t xml:space="preserve"> </w:t>
      </w:r>
      <w:r>
        <w:rPr>
          <w:color w:val="231F20"/>
          <w:w w:val="105"/>
        </w:rPr>
        <w:t>повінь</w:t>
      </w:r>
      <w:r>
        <w:rPr>
          <w:color w:val="231F20"/>
          <w:spacing w:val="-37"/>
          <w:w w:val="105"/>
        </w:rPr>
        <w:t xml:space="preserve"> </w:t>
      </w:r>
      <w:r>
        <w:rPr>
          <w:color w:val="231F20"/>
          <w:w w:val="105"/>
        </w:rPr>
        <w:t xml:space="preserve">у </w:t>
      </w:r>
      <w:r>
        <w:rPr>
          <w:color w:val="231F20"/>
          <w:spacing w:val="-3"/>
          <w:w w:val="105"/>
        </w:rPr>
        <w:t>Тбілісі</w:t>
      </w:r>
      <w:r>
        <w:rPr>
          <w:color w:val="231F20"/>
          <w:spacing w:val="-50"/>
          <w:w w:val="105"/>
        </w:rPr>
        <w:t xml:space="preserve"> </w:t>
      </w:r>
      <w:r>
        <w:rPr>
          <w:color w:val="231F20"/>
          <w:w w:val="105"/>
        </w:rPr>
        <w:t>та</w:t>
      </w:r>
      <w:r>
        <w:rPr>
          <w:color w:val="231F20"/>
          <w:spacing w:val="-50"/>
          <w:w w:val="105"/>
        </w:rPr>
        <w:t xml:space="preserve"> </w:t>
      </w:r>
      <w:r>
        <w:rPr>
          <w:color w:val="231F20"/>
          <w:w w:val="105"/>
        </w:rPr>
        <w:t>Сочі</w:t>
      </w:r>
      <w:r>
        <w:rPr>
          <w:color w:val="231F20"/>
          <w:spacing w:val="-50"/>
          <w:w w:val="105"/>
        </w:rPr>
        <w:t xml:space="preserve"> </w:t>
      </w:r>
      <w:r>
        <w:rPr>
          <w:color w:val="231F20"/>
          <w:spacing w:val="-3"/>
          <w:w w:val="105"/>
        </w:rPr>
        <w:t>тощо</w:t>
      </w:r>
      <w:r>
        <w:rPr>
          <w:color w:val="231F20"/>
          <w:spacing w:val="-50"/>
          <w:w w:val="105"/>
        </w:rPr>
        <w:t xml:space="preserve"> </w:t>
      </w:r>
      <w:r>
        <w:rPr>
          <w:color w:val="231F20"/>
          <w:w w:val="105"/>
        </w:rPr>
        <w:t>(«Стихійні</w:t>
      </w:r>
      <w:r>
        <w:rPr>
          <w:color w:val="231F20"/>
          <w:spacing w:val="-50"/>
          <w:w w:val="105"/>
        </w:rPr>
        <w:t xml:space="preserve"> </w:t>
      </w:r>
      <w:r>
        <w:rPr>
          <w:color w:val="231F20"/>
          <w:w w:val="105"/>
        </w:rPr>
        <w:t>лиха.</w:t>
      </w:r>
      <w:r>
        <w:rPr>
          <w:color w:val="231F20"/>
          <w:spacing w:val="-50"/>
          <w:w w:val="105"/>
        </w:rPr>
        <w:t xml:space="preserve"> </w:t>
      </w:r>
      <w:r>
        <w:rPr>
          <w:color w:val="231F20"/>
          <w:w w:val="105"/>
        </w:rPr>
        <w:t>Наймасштабніші</w:t>
      </w:r>
      <w:r>
        <w:rPr>
          <w:color w:val="231F20"/>
          <w:spacing w:val="-50"/>
          <w:w w:val="105"/>
        </w:rPr>
        <w:t xml:space="preserve"> </w:t>
      </w:r>
      <w:r>
        <w:rPr>
          <w:color w:val="231F20"/>
          <w:w w:val="105"/>
        </w:rPr>
        <w:t>природні</w:t>
      </w:r>
      <w:r>
        <w:rPr>
          <w:color w:val="231F20"/>
          <w:spacing w:val="-49"/>
          <w:w w:val="105"/>
        </w:rPr>
        <w:t xml:space="preserve"> </w:t>
      </w:r>
      <w:r>
        <w:rPr>
          <w:color w:val="231F20"/>
          <w:w w:val="105"/>
        </w:rPr>
        <w:t>катастрофи</w:t>
      </w:r>
      <w:r>
        <w:rPr>
          <w:color w:val="231F20"/>
          <w:spacing w:val="-50"/>
          <w:w w:val="105"/>
        </w:rPr>
        <w:t xml:space="preserve"> </w:t>
      </w:r>
      <w:r>
        <w:rPr>
          <w:color w:val="231F20"/>
          <w:w w:val="105"/>
        </w:rPr>
        <w:t>2015»).</w:t>
      </w:r>
      <w:r>
        <w:rPr>
          <w:color w:val="231F20"/>
          <w:spacing w:val="-50"/>
          <w:w w:val="105"/>
        </w:rPr>
        <w:t xml:space="preserve"> </w:t>
      </w:r>
      <w:r>
        <w:rPr>
          <w:color w:val="231F20"/>
          <w:spacing w:val="-5"/>
          <w:w w:val="105"/>
        </w:rPr>
        <w:t xml:space="preserve">Од- </w:t>
      </w:r>
      <w:r>
        <w:rPr>
          <w:color w:val="231F20"/>
          <w:w w:val="105"/>
        </w:rPr>
        <w:t>нак</w:t>
      </w:r>
      <w:r>
        <w:rPr>
          <w:color w:val="231F20"/>
          <w:spacing w:val="-33"/>
          <w:w w:val="105"/>
        </w:rPr>
        <w:t xml:space="preserve"> </w:t>
      </w:r>
      <w:r>
        <w:rPr>
          <w:color w:val="231F20"/>
          <w:w w:val="105"/>
        </w:rPr>
        <w:t>лонгрід</w:t>
      </w:r>
      <w:r>
        <w:rPr>
          <w:color w:val="231F20"/>
          <w:spacing w:val="-33"/>
          <w:w w:val="105"/>
        </w:rPr>
        <w:t xml:space="preserve"> </w:t>
      </w:r>
      <w:r>
        <w:rPr>
          <w:color w:val="231F20"/>
          <w:w w:val="105"/>
        </w:rPr>
        <w:t>знову</w:t>
      </w:r>
      <w:r>
        <w:rPr>
          <w:color w:val="231F20"/>
          <w:spacing w:val="-33"/>
          <w:w w:val="105"/>
        </w:rPr>
        <w:t xml:space="preserve"> </w:t>
      </w:r>
      <w:r>
        <w:rPr>
          <w:color w:val="231F20"/>
          <w:w w:val="105"/>
        </w:rPr>
        <w:t>компонується</w:t>
      </w:r>
      <w:r>
        <w:rPr>
          <w:color w:val="231F20"/>
          <w:spacing w:val="-33"/>
          <w:w w:val="105"/>
        </w:rPr>
        <w:t xml:space="preserve"> </w:t>
      </w:r>
      <w:r>
        <w:rPr>
          <w:color w:val="231F20"/>
          <w:w w:val="105"/>
        </w:rPr>
        <w:t>винятково</w:t>
      </w:r>
      <w:r>
        <w:rPr>
          <w:color w:val="231F20"/>
          <w:spacing w:val="-33"/>
          <w:w w:val="105"/>
        </w:rPr>
        <w:t xml:space="preserve"> </w:t>
      </w:r>
      <w:r>
        <w:rPr>
          <w:color w:val="231F20"/>
          <w:w w:val="105"/>
        </w:rPr>
        <w:t>з</w:t>
      </w:r>
      <w:r>
        <w:rPr>
          <w:color w:val="231F20"/>
          <w:spacing w:val="-33"/>
          <w:w w:val="105"/>
        </w:rPr>
        <w:t xml:space="preserve"> </w:t>
      </w:r>
      <w:r>
        <w:rPr>
          <w:color w:val="231F20"/>
          <w:spacing w:val="-3"/>
          <w:w w:val="105"/>
        </w:rPr>
        <w:t>тексту</w:t>
      </w:r>
      <w:r>
        <w:rPr>
          <w:color w:val="231F20"/>
          <w:spacing w:val="-33"/>
          <w:w w:val="105"/>
        </w:rPr>
        <w:t xml:space="preserve"> </w:t>
      </w:r>
      <w:r>
        <w:rPr>
          <w:color w:val="231F20"/>
          <w:w w:val="105"/>
        </w:rPr>
        <w:t>та</w:t>
      </w:r>
      <w:r>
        <w:rPr>
          <w:color w:val="231F20"/>
          <w:spacing w:val="-33"/>
          <w:w w:val="105"/>
        </w:rPr>
        <w:t xml:space="preserve"> </w:t>
      </w:r>
      <w:r>
        <w:rPr>
          <w:color w:val="231F20"/>
          <w:spacing w:val="-3"/>
          <w:w w:val="105"/>
        </w:rPr>
        <w:t>світлин,</w:t>
      </w:r>
      <w:r>
        <w:rPr>
          <w:color w:val="231F20"/>
          <w:spacing w:val="-33"/>
          <w:w w:val="105"/>
        </w:rPr>
        <w:t xml:space="preserve"> </w:t>
      </w:r>
      <w:r>
        <w:rPr>
          <w:color w:val="231F20"/>
          <w:spacing w:val="-3"/>
          <w:w w:val="105"/>
        </w:rPr>
        <w:t>хоч</w:t>
      </w:r>
      <w:r>
        <w:rPr>
          <w:color w:val="231F20"/>
          <w:spacing w:val="-33"/>
          <w:w w:val="105"/>
        </w:rPr>
        <w:t xml:space="preserve"> </w:t>
      </w:r>
      <w:r>
        <w:rPr>
          <w:color w:val="231F20"/>
          <w:w w:val="105"/>
        </w:rPr>
        <w:t>тут</w:t>
      </w:r>
      <w:r>
        <w:rPr>
          <w:color w:val="231F20"/>
          <w:spacing w:val="-33"/>
          <w:w w:val="105"/>
        </w:rPr>
        <w:t xml:space="preserve"> </w:t>
      </w:r>
      <w:r>
        <w:rPr>
          <w:color w:val="231F20"/>
          <w:w w:val="105"/>
        </w:rPr>
        <w:t>і</w:t>
      </w:r>
      <w:r>
        <w:rPr>
          <w:color w:val="231F20"/>
          <w:spacing w:val="-33"/>
          <w:w w:val="105"/>
        </w:rPr>
        <w:t xml:space="preserve"> </w:t>
      </w:r>
      <w:r>
        <w:rPr>
          <w:color w:val="231F20"/>
          <w:spacing w:val="-5"/>
          <w:w w:val="105"/>
        </w:rPr>
        <w:t>були</w:t>
      </w:r>
      <w:r>
        <w:rPr>
          <w:color w:val="231F20"/>
          <w:spacing w:val="-33"/>
          <w:w w:val="105"/>
        </w:rPr>
        <w:t xml:space="preserve"> </w:t>
      </w:r>
      <w:r>
        <w:rPr>
          <w:color w:val="231F20"/>
          <w:w w:val="105"/>
        </w:rPr>
        <w:t>б</w:t>
      </w:r>
      <w:r>
        <w:rPr>
          <w:color w:val="231F20"/>
          <w:spacing w:val="-32"/>
          <w:w w:val="105"/>
        </w:rPr>
        <w:t xml:space="preserve"> </w:t>
      </w:r>
      <w:r>
        <w:rPr>
          <w:color w:val="231F20"/>
          <w:spacing w:val="-2"/>
          <w:w w:val="105"/>
        </w:rPr>
        <w:t xml:space="preserve">вельми </w:t>
      </w:r>
      <w:r>
        <w:rPr>
          <w:color w:val="231F20"/>
        </w:rPr>
        <w:t>доречними</w:t>
      </w:r>
      <w:r>
        <w:rPr>
          <w:color w:val="231F20"/>
          <w:spacing w:val="-9"/>
        </w:rPr>
        <w:t xml:space="preserve"> </w:t>
      </w:r>
      <w:r>
        <w:rPr>
          <w:color w:val="231F20"/>
        </w:rPr>
        <w:t>відео.</w:t>
      </w:r>
      <w:r>
        <w:rPr>
          <w:color w:val="231F20"/>
          <w:spacing w:val="-8"/>
        </w:rPr>
        <w:t xml:space="preserve"> </w:t>
      </w:r>
      <w:r>
        <w:rPr>
          <w:color w:val="231F20"/>
        </w:rPr>
        <w:t>Принципово</w:t>
      </w:r>
      <w:r>
        <w:rPr>
          <w:color w:val="231F20"/>
          <w:spacing w:val="-8"/>
        </w:rPr>
        <w:t xml:space="preserve"> </w:t>
      </w:r>
      <w:r>
        <w:rPr>
          <w:color w:val="231F20"/>
        </w:rPr>
        <w:t>відрізняється</w:t>
      </w:r>
      <w:r>
        <w:rPr>
          <w:color w:val="231F20"/>
          <w:spacing w:val="-8"/>
        </w:rPr>
        <w:t xml:space="preserve"> </w:t>
      </w:r>
      <w:r>
        <w:rPr>
          <w:color w:val="231F20"/>
        </w:rPr>
        <w:t>за</w:t>
      </w:r>
      <w:r>
        <w:rPr>
          <w:color w:val="231F20"/>
          <w:spacing w:val="-8"/>
        </w:rPr>
        <w:t xml:space="preserve"> </w:t>
      </w:r>
      <w:r>
        <w:rPr>
          <w:color w:val="231F20"/>
        </w:rPr>
        <w:t>формою</w:t>
      </w:r>
      <w:r>
        <w:rPr>
          <w:color w:val="231F20"/>
          <w:spacing w:val="-8"/>
        </w:rPr>
        <w:t xml:space="preserve"> </w:t>
      </w:r>
      <w:r>
        <w:rPr>
          <w:color w:val="231F20"/>
        </w:rPr>
        <w:t>реалізації</w:t>
      </w:r>
      <w:r>
        <w:rPr>
          <w:color w:val="231F20"/>
          <w:spacing w:val="-8"/>
        </w:rPr>
        <w:t xml:space="preserve"> </w:t>
      </w:r>
      <w:r>
        <w:rPr>
          <w:color w:val="231F20"/>
        </w:rPr>
        <w:t>спецпроект</w:t>
      </w:r>
      <w:r>
        <w:rPr>
          <w:color w:val="231F20"/>
          <w:spacing w:val="-8"/>
        </w:rPr>
        <w:t xml:space="preserve"> </w:t>
      </w:r>
      <w:r>
        <w:rPr>
          <w:color w:val="231F20"/>
          <w:spacing w:val="-3"/>
        </w:rPr>
        <w:t xml:space="preserve">«Життя </w:t>
      </w:r>
      <w:r>
        <w:rPr>
          <w:color w:val="231F20"/>
          <w:w w:val="105"/>
        </w:rPr>
        <w:t>поза</w:t>
      </w:r>
      <w:r>
        <w:rPr>
          <w:color w:val="231F20"/>
          <w:spacing w:val="-49"/>
          <w:w w:val="105"/>
        </w:rPr>
        <w:t xml:space="preserve"> </w:t>
      </w:r>
      <w:r>
        <w:rPr>
          <w:color w:val="231F20"/>
          <w:w w:val="105"/>
        </w:rPr>
        <w:t>сонячною</w:t>
      </w:r>
      <w:r>
        <w:rPr>
          <w:color w:val="231F20"/>
          <w:spacing w:val="-49"/>
          <w:w w:val="105"/>
        </w:rPr>
        <w:t xml:space="preserve"> </w:t>
      </w:r>
      <w:r>
        <w:rPr>
          <w:color w:val="231F20"/>
          <w:w w:val="105"/>
        </w:rPr>
        <w:t>системою.</w:t>
      </w:r>
      <w:r>
        <w:rPr>
          <w:color w:val="231F20"/>
          <w:spacing w:val="-48"/>
          <w:w w:val="105"/>
        </w:rPr>
        <w:t xml:space="preserve"> </w:t>
      </w:r>
      <w:r>
        <w:rPr>
          <w:color w:val="231F20"/>
          <w:w w:val="105"/>
        </w:rPr>
        <w:t>Нові</w:t>
      </w:r>
      <w:r>
        <w:rPr>
          <w:color w:val="231F20"/>
          <w:spacing w:val="-49"/>
          <w:w w:val="105"/>
        </w:rPr>
        <w:t xml:space="preserve"> </w:t>
      </w:r>
      <w:r>
        <w:rPr>
          <w:color w:val="231F20"/>
          <w:w w:val="105"/>
        </w:rPr>
        <w:t>планети,</w:t>
      </w:r>
      <w:r>
        <w:rPr>
          <w:color w:val="231F20"/>
          <w:spacing w:val="-49"/>
          <w:w w:val="105"/>
        </w:rPr>
        <w:t xml:space="preserve"> </w:t>
      </w:r>
      <w:r>
        <w:rPr>
          <w:color w:val="231F20"/>
          <w:w w:val="105"/>
        </w:rPr>
        <w:t>які</w:t>
      </w:r>
      <w:r>
        <w:rPr>
          <w:color w:val="231F20"/>
          <w:spacing w:val="-48"/>
          <w:w w:val="105"/>
        </w:rPr>
        <w:t xml:space="preserve"> </w:t>
      </w:r>
      <w:r>
        <w:rPr>
          <w:color w:val="231F20"/>
          <w:w w:val="105"/>
        </w:rPr>
        <w:t>відкрило</w:t>
      </w:r>
      <w:r>
        <w:rPr>
          <w:color w:val="231F20"/>
          <w:spacing w:val="-49"/>
          <w:w w:val="105"/>
        </w:rPr>
        <w:t xml:space="preserve"> </w:t>
      </w:r>
      <w:r>
        <w:rPr>
          <w:color w:val="231F20"/>
          <w:w w:val="105"/>
        </w:rPr>
        <w:t>NASA»</w:t>
      </w:r>
      <w:r>
        <w:rPr>
          <w:color w:val="231F20"/>
          <w:spacing w:val="-49"/>
          <w:w w:val="105"/>
        </w:rPr>
        <w:t xml:space="preserve"> </w:t>
      </w:r>
      <w:r>
        <w:rPr>
          <w:color w:val="231F20"/>
          <w:spacing w:val="-2"/>
          <w:w w:val="105"/>
        </w:rPr>
        <w:t>(ТСН).</w:t>
      </w:r>
      <w:r>
        <w:rPr>
          <w:color w:val="231F20"/>
          <w:spacing w:val="-48"/>
          <w:w w:val="105"/>
        </w:rPr>
        <w:t xml:space="preserve"> </w:t>
      </w:r>
      <w:r>
        <w:rPr>
          <w:color w:val="231F20"/>
          <w:w w:val="105"/>
        </w:rPr>
        <w:t>У</w:t>
      </w:r>
      <w:r>
        <w:rPr>
          <w:color w:val="231F20"/>
          <w:spacing w:val="-49"/>
          <w:w w:val="105"/>
        </w:rPr>
        <w:t xml:space="preserve"> </w:t>
      </w:r>
      <w:r>
        <w:rPr>
          <w:color w:val="231F20"/>
          <w:spacing w:val="-3"/>
          <w:w w:val="105"/>
        </w:rPr>
        <w:t>ньому,</w:t>
      </w:r>
      <w:r>
        <w:rPr>
          <w:color w:val="231F20"/>
          <w:spacing w:val="-49"/>
          <w:w w:val="105"/>
        </w:rPr>
        <w:t xml:space="preserve"> </w:t>
      </w:r>
      <w:r>
        <w:rPr>
          <w:color w:val="231F20"/>
          <w:w w:val="105"/>
        </w:rPr>
        <w:t>крім</w:t>
      </w:r>
      <w:r>
        <w:rPr>
          <w:color w:val="231F20"/>
          <w:spacing w:val="-48"/>
          <w:w w:val="105"/>
        </w:rPr>
        <w:t xml:space="preserve"> </w:t>
      </w:r>
      <w:r>
        <w:rPr>
          <w:color w:val="231F20"/>
          <w:spacing w:val="-3"/>
          <w:w w:val="105"/>
        </w:rPr>
        <w:t>тексту</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та</w:t>
      </w:r>
      <w:r>
        <w:rPr>
          <w:color w:val="231F20"/>
          <w:spacing w:val="-18"/>
        </w:rPr>
        <w:t xml:space="preserve"> </w:t>
      </w:r>
      <w:r>
        <w:rPr>
          <w:color w:val="231F20"/>
          <w:spacing w:val="-3"/>
        </w:rPr>
        <w:t>світлин,</w:t>
      </w:r>
      <w:r>
        <w:rPr>
          <w:color w:val="231F20"/>
          <w:spacing w:val="-17"/>
        </w:rPr>
        <w:t xml:space="preserve"> </w:t>
      </w:r>
      <w:r>
        <w:rPr>
          <w:color w:val="231F20"/>
        </w:rPr>
        <w:t>є</w:t>
      </w:r>
      <w:r>
        <w:rPr>
          <w:color w:val="231F20"/>
          <w:spacing w:val="-17"/>
        </w:rPr>
        <w:t xml:space="preserve"> </w:t>
      </w:r>
      <w:r>
        <w:rPr>
          <w:color w:val="231F20"/>
        </w:rPr>
        <w:t>відеоролики,</w:t>
      </w:r>
      <w:r>
        <w:rPr>
          <w:color w:val="231F20"/>
          <w:spacing w:val="-18"/>
        </w:rPr>
        <w:t xml:space="preserve"> </w:t>
      </w:r>
      <w:r>
        <w:rPr>
          <w:color w:val="231F20"/>
        </w:rPr>
        <w:t>інфографіка</w:t>
      </w:r>
      <w:r>
        <w:rPr>
          <w:color w:val="231F20"/>
          <w:spacing w:val="-17"/>
        </w:rPr>
        <w:t xml:space="preserve"> </w:t>
      </w:r>
      <w:r>
        <w:rPr>
          <w:color w:val="231F20"/>
        </w:rPr>
        <w:t>та</w:t>
      </w:r>
      <w:r>
        <w:rPr>
          <w:color w:val="231F20"/>
          <w:spacing w:val="-17"/>
        </w:rPr>
        <w:t xml:space="preserve"> </w:t>
      </w:r>
      <w:r>
        <w:rPr>
          <w:color w:val="231F20"/>
        </w:rPr>
        <w:t>фоновий</w:t>
      </w:r>
      <w:r>
        <w:rPr>
          <w:color w:val="231F20"/>
          <w:spacing w:val="-18"/>
        </w:rPr>
        <w:t xml:space="preserve"> </w:t>
      </w:r>
      <w:r>
        <w:rPr>
          <w:color w:val="231F20"/>
          <w:spacing w:val="-3"/>
        </w:rPr>
        <w:t>аудіозапис.</w:t>
      </w:r>
      <w:r>
        <w:rPr>
          <w:color w:val="231F20"/>
          <w:spacing w:val="-17"/>
        </w:rPr>
        <w:t xml:space="preserve"> </w:t>
      </w:r>
      <w:r>
        <w:rPr>
          <w:color w:val="231F20"/>
          <w:spacing w:val="-4"/>
        </w:rPr>
        <w:t>Ще</w:t>
      </w:r>
      <w:r>
        <w:rPr>
          <w:color w:val="231F20"/>
          <w:spacing w:val="-17"/>
        </w:rPr>
        <w:t xml:space="preserve"> </w:t>
      </w:r>
      <w:r>
        <w:rPr>
          <w:color w:val="231F20"/>
        </w:rPr>
        <w:t>досконалішим</w:t>
      </w:r>
      <w:r>
        <w:rPr>
          <w:color w:val="231F20"/>
          <w:spacing w:val="-17"/>
        </w:rPr>
        <w:t xml:space="preserve"> </w:t>
      </w:r>
      <w:r>
        <w:rPr>
          <w:color w:val="231F20"/>
        </w:rPr>
        <w:t>є</w:t>
      </w:r>
      <w:r>
        <w:rPr>
          <w:color w:val="231F20"/>
          <w:spacing w:val="-18"/>
        </w:rPr>
        <w:t xml:space="preserve"> </w:t>
      </w:r>
      <w:r>
        <w:rPr>
          <w:color w:val="231F20"/>
        </w:rPr>
        <w:t>лон- грід</w:t>
      </w:r>
      <w:r>
        <w:rPr>
          <w:color w:val="231F20"/>
          <w:spacing w:val="-14"/>
        </w:rPr>
        <w:t xml:space="preserve"> </w:t>
      </w:r>
      <w:r>
        <w:rPr>
          <w:color w:val="231F20"/>
        </w:rPr>
        <w:t>«Невідомий</w:t>
      </w:r>
      <w:r>
        <w:rPr>
          <w:color w:val="231F20"/>
          <w:spacing w:val="-14"/>
        </w:rPr>
        <w:t xml:space="preserve"> </w:t>
      </w:r>
      <w:r>
        <w:rPr>
          <w:color w:val="231F20"/>
        </w:rPr>
        <w:t>Майдан.</w:t>
      </w:r>
      <w:r>
        <w:rPr>
          <w:color w:val="231F20"/>
          <w:spacing w:val="-14"/>
        </w:rPr>
        <w:t xml:space="preserve"> </w:t>
      </w:r>
      <w:r>
        <w:rPr>
          <w:color w:val="231F20"/>
        </w:rPr>
        <w:t>Революція</w:t>
      </w:r>
      <w:r>
        <w:rPr>
          <w:color w:val="231F20"/>
          <w:spacing w:val="-13"/>
        </w:rPr>
        <w:t xml:space="preserve"> </w:t>
      </w:r>
      <w:r>
        <w:rPr>
          <w:color w:val="231F20"/>
        </w:rPr>
        <w:t>гідності</w:t>
      </w:r>
      <w:r>
        <w:rPr>
          <w:color w:val="231F20"/>
          <w:spacing w:val="-14"/>
        </w:rPr>
        <w:t xml:space="preserve"> </w:t>
      </w:r>
      <w:r>
        <w:rPr>
          <w:color w:val="231F20"/>
        </w:rPr>
        <w:t>в</w:t>
      </w:r>
      <w:r>
        <w:rPr>
          <w:color w:val="231F20"/>
          <w:spacing w:val="-14"/>
        </w:rPr>
        <w:t xml:space="preserve"> </w:t>
      </w:r>
      <w:r>
        <w:rPr>
          <w:color w:val="231F20"/>
        </w:rPr>
        <w:t>історіях</w:t>
      </w:r>
      <w:r>
        <w:rPr>
          <w:color w:val="231F20"/>
          <w:spacing w:val="-13"/>
        </w:rPr>
        <w:t xml:space="preserve"> </w:t>
      </w:r>
      <w:r>
        <w:rPr>
          <w:color w:val="231F20"/>
        </w:rPr>
        <w:t>очевидців».</w:t>
      </w:r>
    </w:p>
    <w:p w:rsidR="00664BE7" w:rsidRDefault="00664BE7">
      <w:pPr>
        <w:pStyle w:val="a3"/>
        <w:spacing w:line="237" w:lineRule="auto"/>
        <w:ind w:right="152" w:firstLine="340"/>
      </w:pPr>
      <w:r>
        <w:rPr>
          <w:color w:val="231F20"/>
        </w:rPr>
        <w:t xml:space="preserve">Загалом лонгріди можна структурувати за тематикою: різноманітні топи та дай- джести, аналітичні підсумки у сфері політики, економіки й </w:t>
      </w:r>
      <w:r>
        <w:rPr>
          <w:color w:val="231F20"/>
          <w:spacing w:val="-4"/>
        </w:rPr>
        <w:t xml:space="preserve">культури </w:t>
      </w:r>
      <w:r>
        <w:rPr>
          <w:color w:val="231F20"/>
        </w:rPr>
        <w:t>тощо. З технічної позиції сучасні лонгріди послуговуються стандартною мовою розмітки веб-сторінок html5,</w:t>
      </w:r>
      <w:r>
        <w:rPr>
          <w:color w:val="231F20"/>
          <w:spacing w:val="-13"/>
        </w:rPr>
        <w:t xml:space="preserve"> </w:t>
      </w:r>
      <w:r>
        <w:rPr>
          <w:color w:val="231F20"/>
        </w:rPr>
        <w:t>каскадними</w:t>
      </w:r>
      <w:r>
        <w:rPr>
          <w:color w:val="231F20"/>
          <w:spacing w:val="-12"/>
        </w:rPr>
        <w:t xml:space="preserve"> </w:t>
      </w:r>
      <w:r>
        <w:rPr>
          <w:color w:val="231F20"/>
        </w:rPr>
        <w:t>таблицями</w:t>
      </w:r>
      <w:r>
        <w:rPr>
          <w:color w:val="231F20"/>
          <w:spacing w:val="-12"/>
        </w:rPr>
        <w:t xml:space="preserve"> </w:t>
      </w:r>
      <w:r>
        <w:rPr>
          <w:color w:val="231F20"/>
        </w:rPr>
        <w:t>стилів</w:t>
      </w:r>
      <w:r>
        <w:rPr>
          <w:color w:val="231F20"/>
          <w:spacing w:val="-13"/>
        </w:rPr>
        <w:t xml:space="preserve"> </w:t>
      </w:r>
      <w:r>
        <w:rPr>
          <w:color w:val="231F20"/>
        </w:rPr>
        <w:t>CSS3</w:t>
      </w:r>
      <w:r>
        <w:rPr>
          <w:color w:val="231F20"/>
          <w:spacing w:val="-12"/>
        </w:rPr>
        <w:t xml:space="preserve"> </w:t>
      </w:r>
      <w:r>
        <w:rPr>
          <w:color w:val="231F20"/>
        </w:rPr>
        <w:t>(для</w:t>
      </w:r>
      <w:r>
        <w:rPr>
          <w:color w:val="231F20"/>
          <w:spacing w:val="-12"/>
        </w:rPr>
        <w:t xml:space="preserve"> </w:t>
      </w:r>
      <w:r>
        <w:rPr>
          <w:color w:val="231F20"/>
        </w:rPr>
        <w:t>візуальної</w:t>
      </w:r>
      <w:r>
        <w:rPr>
          <w:color w:val="231F20"/>
          <w:spacing w:val="-13"/>
        </w:rPr>
        <w:t xml:space="preserve"> </w:t>
      </w:r>
      <w:r>
        <w:rPr>
          <w:color w:val="231F20"/>
        </w:rPr>
        <w:t>презентації</w:t>
      </w:r>
      <w:r>
        <w:rPr>
          <w:color w:val="231F20"/>
          <w:spacing w:val="-12"/>
        </w:rPr>
        <w:t xml:space="preserve"> </w:t>
      </w:r>
      <w:r>
        <w:rPr>
          <w:color w:val="231F20"/>
        </w:rPr>
        <w:t>сторінок),</w:t>
      </w:r>
      <w:r>
        <w:rPr>
          <w:color w:val="231F20"/>
          <w:spacing w:val="-13"/>
        </w:rPr>
        <w:t xml:space="preserve"> </w:t>
      </w:r>
      <w:r>
        <w:rPr>
          <w:color w:val="231F20"/>
        </w:rPr>
        <w:t>об’єк- тно-орієнтованою мовою програмування JavaScript (забезпечує взаємодію з читачем та</w:t>
      </w:r>
      <w:r>
        <w:rPr>
          <w:color w:val="231F20"/>
          <w:spacing w:val="-10"/>
        </w:rPr>
        <w:t xml:space="preserve"> </w:t>
      </w:r>
      <w:r>
        <w:rPr>
          <w:color w:val="231F20"/>
        </w:rPr>
        <w:t>динаміку</w:t>
      </w:r>
      <w:r>
        <w:rPr>
          <w:color w:val="231F20"/>
          <w:spacing w:val="-9"/>
        </w:rPr>
        <w:t xml:space="preserve"> </w:t>
      </w:r>
      <w:r>
        <w:rPr>
          <w:color w:val="231F20"/>
        </w:rPr>
        <w:t>зовнішнього</w:t>
      </w:r>
      <w:r>
        <w:rPr>
          <w:color w:val="231F20"/>
          <w:spacing w:val="-10"/>
        </w:rPr>
        <w:t xml:space="preserve"> </w:t>
      </w:r>
      <w:r>
        <w:rPr>
          <w:color w:val="231F20"/>
          <w:spacing w:val="-3"/>
        </w:rPr>
        <w:t>вигляду</w:t>
      </w:r>
      <w:r>
        <w:rPr>
          <w:color w:val="231F20"/>
          <w:spacing w:val="-9"/>
        </w:rPr>
        <w:t xml:space="preserve"> </w:t>
      </w:r>
      <w:r>
        <w:rPr>
          <w:color w:val="231F20"/>
        </w:rPr>
        <w:t>сторінки),</w:t>
      </w:r>
      <w:r>
        <w:rPr>
          <w:color w:val="231F20"/>
          <w:spacing w:val="-9"/>
        </w:rPr>
        <w:t xml:space="preserve"> </w:t>
      </w:r>
      <w:r>
        <w:rPr>
          <w:color w:val="231F20"/>
        </w:rPr>
        <w:t>популярною</w:t>
      </w:r>
      <w:r>
        <w:rPr>
          <w:color w:val="231F20"/>
          <w:spacing w:val="-17"/>
        </w:rPr>
        <w:t xml:space="preserve"> </w:t>
      </w:r>
      <w:r>
        <w:rPr>
          <w:color w:val="231F20"/>
        </w:rPr>
        <w:t>JavaScript-бібліотекою</w:t>
      </w:r>
      <w:r>
        <w:rPr>
          <w:color w:val="231F20"/>
          <w:spacing w:val="-9"/>
        </w:rPr>
        <w:t xml:space="preserve"> </w:t>
      </w:r>
      <w:r>
        <w:rPr>
          <w:color w:val="231F20"/>
        </w:rPr>
        <w:t xml:space="preserve">jQuery (для створення анімації та обробки подій), різноманітними CSS-фреймворками (по- легшують розробку дизайну сторінок), зокрема Bootstrap, Foundation, Kube, Semantic UI та іншими. Зазвичай створення лонгрідів обмежується сферою front-end розробки та не потребує висококваліфікованих технічних працівників. </w:t>
      </w:r>
      <w:r>
        <w:rPr>
          <w:color w:val="231F20"/>
          <w:spacing w:val="-10"/>
        </w:rPr>
        <w:t xml:space="preserve">Тож </w:t>
      </w:r>
      <w:r>
        <w:rPr>
          <w:color w:val="231F20"/>
        </w:rPr>
        <w:t xml:space="preserve">практично </w:t>
      </w:r>
      <w:r>
        <w:rPr>
          <w:color w:val="231F20"/>
          <w:spacing w:val="-3"/>
        </w:rPr>
        <w:t xml:space="preserve">будь-які </w:t>
      </w:r>
      <w:r>
        <w:rPr>
          <w:color w:val="231F20"/>
        </w:rPr>
        <w:t>більш</w:t>
      </w:r>
      <w:r>
        <w:rPr>
          <w:color w:val="231F20"/>
          <w:spacing w:val="-8"/>
        </w:rPr>
        <w:t xml:space="preserve"> </w:t>
      </w:r>
      <w:r>
        <w:rPr>
          <w:color w:val="231F20"/>
        </w:rPr>
        <w:t>чи</w:t>
      </w:r>
      <w:r>
        <w:rPr>
          <w:color w:val="231F20"/>
          <w:spacing w:val="-8"/>
        </w:rPr>
        <w:t xml:space="preserve"> </w:t>
      </w:r>
      <w:r>
        <w:rPr>
          <w:color w:val="231F20"/>
        </w:rPr>
        <w:t>менш</w:t>
      </w:r>
      <w:r>
        <w:rPr>
          <w:color w:val="231F20"/>
          <w:spacing w:val="-8"/>
        </w:rPr>
        <w:t xml:space="preserve"> </w:t>
      </w:r>
      <w:r>
        <w:rPr>
          <w:color w:val="231F20"/>
        </w:rPr>
        <w:t>популярні</w:t>
      </w:r>
      <w:r>
        <w:rPr>
          <w:color w:val="231F20"/>
          <w:spacing w:val="-7"/>
        </w:rPr>
        <w:t xml:space="preserve"> </w:t>
      </w:r>
      <w:r>
        <w:rPr>
          <w:color w:val="231F20"/>
        </w:rPr>
        <w:t>ЗМІ</w:t>
      </w:r>
      <w:r>
        <w:rPr>
          <w:color w:val="231F20"/>
          <w:spacing w:val="-8"/>
        </w:rPr>
        <w:t xml:space="preserve"> </w:t>
      </w:r>
      <w:r>
        <w:rPr>
          <w:color w:val="231F20"/>
        </w:rPr>
        <w:t>можуть</w:t>
      </w:r>
      <w:r>
        <w:rPr>
          <w:color w:val="231F20"/>
          <w:spacing w:val="-8"/>
        </w:rPr>
        <w:t xml:space="preserve"> </w:t>
      </w:r>
      <w:r>
        <w:rPr>
          <w:color w:val="231F20"/>
        </w:rPr>
        <w:t>собі</w:t>
      </w:r>
      <w:r>
        <w:rPr>
          <w:color w:val="231F20"/>
          <w:spacing w:val="-8"/>
        </w:rPr>
        <w:t xml:space="preserve"> </w:t>
      </w:r>
      <w:r>
        <w:rPr>
          <w:color w:val="231F20"/>
        </w:rPr>
        <w:t>дозволити</w:t>
      </w:r>
      <w:r>
        <w:rPr>
          <w:color w:val="231F20"/>
          <w:spacing w:val="-7"/>
        </w:rPr>
        <w:t xml:space="preserve"> </w:t>
      </w:r>
      <w:r>
        <w:rPr>
          <w:color w:val="231F20"/>
        </w:rPr>
        <w:t>подібні</w:t>
      </w:r>
      <w:r>
        <w:rPr>
          <w:color w:val="231F20"/>
          <w:spacing w:val="-8"/>
        </w:rPr>
        <w:t xml:space="preserve"> </w:t>
      </w:r>
      <w:r>
        <w:rPr>
          <w:color w:val="231F20"/>
        </w:rPr>
        <w:t>проекти.</w:t>
      </w:r>
    </w:p>
    <w:p w:rsidR="00664BE7" w:rsidRDefault="00664BE7">
      <w:pPr>
        <w:pStyle w:val="a3"/>
        <w:spacing w:before="8"/>
        <w:ind w:right="159" w:firstLine="340"/>
      </w:pPr>
      <w:r>
        <w:rPr>
          <w:color w:val="231F20"/>
        </w:rPr>
        <w:t>У</w:t>
      </w:r>
      <w:r>
        <w:rPr>
          <w:color w:val="231F20"/>
          <w:spacing w:val="-13"/>
        </w:rPr>
        <w:t xml:space="preserve"> </w:t>
      </w:r>
      <w:r>
        <w:rPr>
          <w:color w:val="231F20"/>
        </w:rPr>
        <w:t>мережі</w:t>
      </w:r>
      <w:r>
        <w:rPr>
          <w:color w:val="231F20"/>
          <w:spacing w:val="-12"/>
        </w:rPr>
        <w:t xml:space="preserve"> </w:t>
      </w:r>
      <w:r>
        <w:rPr>
          <w:color w:val="231F20"/>
        </w:rPr>
        <w:t>наявна</w:t>
      </w:r>
      <w:r>
        <w:rPr>
          <w:color w:val="231F20"/>
          <w:spacing w:val="-12"/>
        </w:rPr>
        <w:t xml:space="preserve"> </w:t>
      </w:r>
      <w:r>
        <w:rPr>
          <w:color w:val="231F20"/>
        </w:rPr>
        <w:t>величезна</w:t>
      </w:r>
      <w:r>
        <w:rPr>
          <w:color w:val="231F20"/>
          <w:spacing w:val="-13"/>
        </w:rPr>
        <w:t xml:space="preserve"> </w:t>
      </w:r>
      <w:r>
        <w:rPr>
          <w:color w:val="231F20"/>
        </w:rPr>
        <w:t>кількість</w:t>
      </w:r>
      <w:r>
        <w:rPr>
          <w:color w:val="231F20"/>
          <w:spacing w:val="-12"/>
        </w:rPr>
        <w:t xml:space="preserve"> </w:t>
      </w:r>
      <w:r>
        <w:rPr>
          <w:color w:val="231F20"/>
        </w:rPr>
        <w:t>онлайнових</w:t>
      </w:r>
      <w:r>
        <w:rPr>
          <w:color w:val="231F20"/>
          <w:spacing w:val="-12"/>
        </w:rPr>
        <w:t xml:space="preserve"> </w:t>
      </w:r>
      <w:r>
        <w:rPr>
          <w:color w:val="231F20"/>
        </w:rPr>
        <w:t>сервісів</w:t>
      </w:r>
      <w:r>
        <w:rPr>
          <w:color w:val="231F20"/>
          <w:spacing w:val="-12"/>
        </w:rPr>
        <w:t xml:space="preserve"> </w:t>
      </w:r>
      <w:r>
        <w:rPr>
          <w:color w:val="231F20"/>
        </w:rPr>
        <w:t>для</w:t>
      </w:r>
      <w:r>
        <w:rPr>
          <w:color w:val="231F20"/>
          <w:spacing w:val="-13"/>
        </w:rPr>
        <w:t xml:space="preserve"> </w:t>
      </w:r>
      <w:r>
        <w:rPr>
          <w:color w:val="231F20"/>
        </w:rPr>
        <w:t>створення</w:t>
      </w:r>
      <w:r>
        <w:rPr>
          <w:color w:val="231F20"/>
          <w:spacing w:val="-12"/>
        </w:rPr>
        <w:t xml:space="preserve"> </w:t>
      </w:r>
      <w:r>
        <w:rPr>
          <w:color w:val="231F20"/>
        </w:rPr>
        <w:t>лонгрідів. Варто</w:t>
      </w:r>
      <w:r>
        <w:rPr>
          <w:color w:val="231F20"/>
          <w:spacing w:val="-23"/>
        </w:rPr>
        <w:t xml:space="preserve"> </w:t>
      </w:r>
      <w:r>
        <w:rPr>
          <w:color w:val="231F20"/>
        </w:rPr>
        <w:t>виокремити</w:t>
      </w:r>
      <w:r>
        <w:rPr>
          <w:color w:val="231F20"/>
          <w:spacing w:val="-23"/>
        </w:rPr>
        <w:t xml:space="preserve"> </w:t>
      </w:r>
      <w:r>
        <w:rPr>
          <w:color w:val="231F20"/>
        </w:rPr>
        <w:t>такі:</w:t>
      </w:r>
      <w:r>
        <w:rPr>
          <w:color w:val="231F20"/>
          <w:spacing w:val="-22"/>
        </w:rPr>
        <w:t xml:space="preserve"> </w:t>
      </w:r>
      <w:r>
        <w:rPr>
          <w:color w:val="231F20"/>
        </w:rPr>
        <w:t>Shorthand</w:t>
      </w:r>
      <w:r>
        <w:rPr>
          <w:color w:val="231F20"/>
          <w:spacing w:val="-24"/>
        </w:rPr>
        <w:t xml:space="preserve"> </w:t>
      </w:r>
      <w:r>
        <w:rPr>
          <w:color w:val="231F20"/>
        </w:rPr>
        <w:t>(використовують</w:t>
      </w:r>
      <w:r>
        <w:rPr>
          <w:color w:val="231F20"/>
          <w:spacing w:val="-23"/>
        </w:rPr>
        <w:t xml:space="preserve"> </w:t>
      </w:r>
      <w:r>
        <w:rPr>
          <w:color w:val="231F20"/>
        </w:rPr>
        <w:t>BBC,</w:t>
      </w:r>
      <w:r>
        <w:rPr>
          <w:color w:val="231F20"/>
          <w:spacing w:val="-28"/>
        </w:rPr>
        <w:t xml:space="preserve"> </w:t>
      </w:r>
      <w:r>
        <w:rPr>
          <w:color w:val="231F20"/>
        </w:rPr>
        <w:t>The</w:t>
      </w:r>
      <w:r>
        <w:rPr>
          <w:color w:val="231F20"/>
          <w:spacing w:val="-22"/>
        </w:rPr>
        <w:t xml:space="preserve"> </w:t>
      </w:r>
      <w:r>
        <w:rPr>
          <w:color w:val="231F20"/>
        </w:rPr>
        <w:t>Guardian,</w:t>
      </w:r>
      <w:r>
        <w:rPr>
          <w:color w:val="231F20"/>
          <w:spacing w:val="-24"/>
        </w:rPr>
        <w:t xml:space="preserve"> </w:t>
      </w:r>
      <w:r>
        <w:rPr>
          <w:color w:val="231F20"/>
        </w:rPr>
        <w:t>Business</w:t>
      </w:r>
      <w:r>
        <w:rPr>
          <w:color w:val="231F20"/>
          <w:spacing w:val="-23"/>
        </w:rPr>
        <w:t xml:space="preserve"> </w:t>
      </w:r>
      <w:r>
        <w:rPr>
          <w:color w:val="231F20"/>
        </w:rPr>
        <w:t>Insider, Time</w:t>
      </w:r>
      <w:r>
        <w:rPr>
          <w:color w:val="231F20"/>
          <w:spacing w:val="-13"/>
        </w:rPr>
        <w:t xml:space="preserve"> </w:t>
      </w:r>
      <w:r>
        <w:rPr>
          <w:color w:val="231F20"/>
        </w:rPr>
        <w:t>Inc,</w:t>
      </w:r>
      <w:r>
        <w:rPr>
          <w:color w:val="231F20"/>
          <w:spacing w:val="-19"/>
        </w:rPr>
        <w:t xml:space="preserve"> </w:t>
      </w:r>
      <w:r>
        <w:rPr>
          <w:color w:val="231F20"/>
        </w:rPr>
        <w:t>Thomson</w:t>
      </w:r>
      <w:r>
        <w:rPr>
          <w:color w:val="231F20"/>
          <w:spacing w:val="-13"/>
        </w:rPr>
        <w:t xml:space="preserve"> </w:t>
      </w:r>
      <w:r>
        <w:rPr>
          <w:color w:val="231F20"/>
        </w:rPr>
        <w:t>Reuters</w:t>
      </w:r>
      <w:r>
        <w:rPr>
          <w:color w:val="231F20"/>
          <w:spacing w:val="-13"/>
        </w:rPr>
        <w:t xml:space="preserve"> </w:t>
      </w:r>
      <w:r>
        <w:rPr>
          <w:color w:val="231F20"/>
        </w:rPr>
        <w:t>та</w:t>
      </w:r>
      <w:r>
        <w:rPr>
          <w:color w:val="231F20"/>
          <w:spacing w:val="-12"/>
        </w:rPr>
        <w:t xml:space="preserve"> </w:t>
      </w:r>
      <w:r>
        <w:rPr>
          <w:color w:val="231F20"/>
        </w:rPr>
        <w:t>інші</w:t>
      </w:r>
      <w:r>
        <w:rPr>
          <w:color w:val="231F20"/>
          <w:spacing w:val="-13"/>
        </w:rPr>
        <w:t xml:space="preserve"> </w:t>
      </w:r>
      <w:r>
        <w:rPr>
          <w:color w:val="231F20"/>
        </w:rPr>
        <w:t>медіа),</w:t>
      </w:r>
      <w:r>
        <w:rPr>
          <w:color w:val="231F20"/>
          <w:spacing w:val="-20"/>
        </w:rPr>
        <w:t xml:space="preserve"> </w:t>
      </w:r>
      <w:r>
        <w:rPr>
          <w:color w:val="231F20"/>
        </w:rPr>
        <w:t>Atavist,</w:t>
      </w:r>
      <w:r>
        <w:rPr>
          <w:color w:val="231F20"/>
          <w:spacing w:val="-13"/>
        </w:rPr>
        <w:t xml:space="preserve"> </w:t>
      </w:r>
      <w:r>
        <w:rPr>
          <w:color w:val="231F20"/>
        </w:rPr>
        <w:t>Medium,</w:t>
      </w:r>
      <w:r>
        <w:rPr>
          <w:color w:val="231F20"/>
          <w:spacing w:val="-12"/>
        </w:rPr>
        <w:t xml:space="preserve"> </w:t>
      </w:r>
      <w:r>
        <w:rPr>
          <w:color w:val="231F20"/>
        </w:rPr>
        <w:t>Exposure</w:t>
      </w:r>
      <w:r>
        <w:rPr>
          <w:color w:val="231F20"/>
          <w:spacing w:val="-13"/>
        </w:rPr>
        <w:t xml:space="preserve"> </w:t>
      </w:r>
      <w:r>
        <w:rPr>
          <w:color w:val="231F20"/>
        </w:rPr>
        <w:t>тощо.</w:t>
      </w:r>
    </w:p>
    <w:p w:rsidR="00664BE7" w:rsidRDefault="00664BE7">
      <w:pPr>
        <w:pStyle w:val="a3"/>
        <w:spacing w:line="237" w:lineRule="auto"/>
        <w:ind w:right="155" w:firstLine="340"/>
      </w:pPr>
      <w:r>
        <w:rPr>
          <w:color w:val="231F20"/>
        </w:rPr>
        <w:t>Платформа Shorthand для створення власного лонгріду пропонує обрати один із трьох типових шаблонів (Light, Dark, Combined), що можна змінювати під власні по- треби. Серед глобальних налаштувань проекту доступні для зміни заголовок та опис лонгріду, можна додати відомості про авторів і ключові слова для пошукової оптимі- зації.</w:t>
      </w:r>
      <w:r>
        <w:rPr>
          <w:color w:val="231F20"/>
          <w:spacing w:val="-10"/>
        </w:rPr>
        <w:t xml:space="preserve"> </w:t>
      </w:r>
      <w:r>
        <w:rPr>
          <w:color w:val="231F20"/>
        </w:rPr>
        <w:t>Загалом</w:t>
      </w:r>
      <w:r>
        <w:rPr>
          <w:color w:val="231F20"/>
          <w:spacing w:val="-9"/>
        </w:rPr>
        <w:t xml:space="preserve"> </w:t>
      </w:r>
      <w:r>
        <w:rPr>
          <w:color w:val="231F20"/>
        </w:rPr>
        <w:t>проект</w:t>
      </w:r>
      <w:r>
        <w:rPr>
          <w:color w:val="231F20"/>
          <w:spacing w:val="-10"/>
        </w:rPr>
        <w:t xml:space="preserve"> </w:t>
      </w:r>
      <w:r>
        <w:rPr>
          <w:color w:val="231F20"/>
          <w:spacing w:val="-3"/>
        </w:rPr>
        <w:t>може</w:t>
      </w:r>
      <w:r>
        <w:rPr>
          <w:color w:val="231F20"/>
          <w:spacing w:val="-9"/>
        </w:rPr>
        <w:t xml:space="preserve"> </w:t>
      </w:r>
      <w:r>
        <w:rPr>
          <w:color w:val="231F20"/>
        </w:rPr>
        <w:t>мати</w:t>
      </w:r>
      <w:r>
        <w:rPr>
          <w:color w:val="231F20"/>
          <w:spacing w:val="-10"/>
        </w:rPr>
        <w:t xml:space="preserve"> </w:t>
      </w:r>
      <w:r>
        <w:rPr>
          <w:color w:val="231F20"/>
        </w:rPr>
        <w:t>щонайбільше</w:t>
      </w:r>
      <w:r>
        <w:rPr>
          <w:color w:val="231F20"/>
          <w:spacing w:val="-9"/>
        </w:rPr>
        <w:t xml:space="preserve"> </w:t>
      </w:r>
      <w:r>
        <w:rPr>
          <w:color w:val="231F20"/>
        </w:rPr>
        <w:t>двадцять</w:t>
      </w:r>
      <w:r>
        <w:rPr>
          <w:color w:val="231F20"/>
          <w:spacing w:val="-10"/>
        </w:rPr>
        <w:t xml:space="preserve"> </w:t>
      </w:r>
      <w:r>
        <w:rPr>
          <w:color w:val="231F20"/>
        </w:rPr>
        <w:t>п’ять</w:t>
      </w:r>
      <w:r>
        <w:rPr>
          <w:color w:val="231F20"/>
          <w:spacing w:val="-9"/>
        </w:rPr>
        <w:t xml:space="preserve"> </w:t>
      </w:r>
      <w:r>
        <w:rPr>
          <w:color w:val="231F20"/>
        </w:rPr>
        <w:t>секцій</w:t>
      </w:r>
      <w:r>
        <w:rPr>
          <w:color w:val="231F20"/>
          <w:spacing w:val="-9"/>
        </w:rPr>
        <w:t xml:space="preserve"> </w:t>
      </w:r>
      <w:r>
        <w:rPr>
          <w:color w:val="231F20"/>
        </w:rPr>
        <w:t>за</w:t>
      </w:r>
      <w:r>
        <w:rPr>
          <w:color w:val="231F20"/>
          <w:spacing w:val="-10"/>
        </w:rPr>
        <w:t xml:space="preserve"> </w:t>
      </w:r>
      <w:r>
        <w:rPr>
          <w:color w:val="231F20"/>
        </w:rPr>
        <w:t>сімома</w:t>
      </w:r>
      <w:r>
        <w:rPr>
          <w:color w:val="231F20"/>
          <w:spacing w:val="-9"/>
        </w:rPr>
        <w:t xml:space="preserve"> </w:t>
      </w:r>
      <w:r>
        <w:rPr>
          <w:color w:val="231F20"/>
        </w:rPr>
        <w:t>зразка- ми:</w:t>
      </w:r>
      <w:r>
        <w:rPr>
          <w:color w:val="231F20"/>
          <w:spacing w:val="-17"/>
        </w:rPr>
        <w:t xml:space="preserve"> </w:t>
      </w:r>
      <w:r>
        <w:rPr>
          <w:color w:val="231F20"/>
        </w:rPr>
        <w:t>Title</w:t>
      </w:r>
      <w:r>
        <w:rPr>
          <w:color w:val="231F20"/>
          <w:spacing w:val="-11"/>
        </w:rPr>
        <w:t xml:space="preserve"> </w:t>
      </w:r>
      <w:r>
        <w:rPr>
          <w:color w:val="231F20"/>
        </w:rPr>
        <w:t>Section,</w:t>
      </w:r>
      <w:r>
        <w:rPr>
          <w:color w:val="231F20"/>
          <w:spacing w:val="-10"/>
        </w:rPr>
        <w:t xml:space="preserve"> </w:t>
      </w:r>
      <w:r>
        <w:rPr>
          <w:color w:val="231F20"/>
        </w:rPr>
        <w:t>Background</w:t>
      </w:r>
      <w:r>
        <w:rPr>
          <w:color w:val="231F20"/>
          <w:spacing w:val="-11"/>
        </w:rPr>
        <w:t xml:space="preserve"> </w:t>
      </w:r>
      <w:r>
        <w:rPr>
          <w:color w:val="231F20"/>
        </w:rPr>
        <w:t>Scrollmation</w:t>
      </w:r>
      <w:r>
        <w:rPr>
          <w:color w:val="231F20"/>
          <w:spacing w:val="-10"/>
        </w:rPr>
        <w:t xml:space="preserve"> </w:t>
      </w:r>
      <w:r>
        <w:rPr>
          <w:color w:val="231F20"/>
        </w:rPr>
        <w:t>Section;</w:t>
      </w:r>
      <w:r>
        <w:rPr>
          <w:color w:val="231F20"/>
          <w:spacing w:val="-17"/>
        </w:rPr>
        <w:t xml:space="preserve"> </w:t>
      </w:r>
      <w:r>
        <w:rPr>
          <w:color w:val="231F20"/>
          <w:spacing w:val="-7"/>
        </w:rPr>
        <w:t>Two</w:t>
      </w:r>
      <w:r>
        <w:rPr>
          <w:color w:val="231F20"/>
          <w:spacing w:val="-10"/>
        </w:rPr>
        <w:t xml:space="preserve"> </w:t>
      </w:r>
      <w:r>
        <w:rPr>
          <w:color w:val="231F20"/>
        </w:rPr>
        <w:t>Column</w:t>
      </w:r>
      <w:r>
        <w:rPr>
          <w:color w:val="231F20"/>
          <w:spacing w:val="-11"/>
        </w:rPr>
        <w:t xml:space="preserve"> </w:t>
      </w:r>
      <w:r>
        <w:rPr>
          <w:color w:val="231F20"/>
        </w:rPr>
        <w:t>Scrollmation</w:t>
      </w:r>
      <w:r>
        <w:rPr>
          <w:color w:val="231F20"/>
          <w:spacing w:val="-10"/>
        </w:rPr>
        <w:t xml:space="preserve"> </w:t>
      </w:r>
      <w:r>
        <w:rPr>
          <w:color w:val="231F20"/>
        </w:rPr>
        <w:t>Section;</w:t>
      </w:r>
      <w:r>
        <w:rPr>
          <w:color w:val="231F20"/>
          <w:spacing w:val="-17"/>
        </w:rPr>
        <w:t xml:space="preserve"> </w:t>
      </w:r>
      <w:r>
        <w:rPr>
          <w:color w:val="231F20"/>
          <w:spacing w:val="-7"/>
        </w:rPr>
        <w:t xml:space="preserve">Text </w:t>
      </w:r>
      <w:r>
        <w:rPr>
          <w:color w:val="231F20"/>
        </w:rPr>
        <w:t xml:space="preserve">Over Media Section; Media Section; </w:t>
      </w:r>
      <w:r>
        <w:rPr>
          <w:color w:val="231F20"/>
          <w:spacing w:val="-7"/>
        </w:rPr>
        <w:t xml:space="preserve">Text </w:t>
      </w:r>
      <w:r>
        <w:rPr>
          <w:color w:val="231F20"/>
        </w:rPr>
        <w:t xml:space="preserve">Section; </w:t>
      </w:r>
      <w:r>
        <w:rPr>
          <w:color w:val="231F20"/>
          <w:spacing w:val="-3"/>
        </w:rPr>
        <w:t xml:space="preserve">Reveal </w:t>
      </w:r>
      <w:r>
        <w:rPr>
          <w:color w:val="231F20"/>
        </w:rPr>
        <w:t>Section. Title Section — посад- ковий блок проекту, що містить основний заголовок, лід, додаткове текстове поле, можливість додавати фонове зображення чи відео (з широкими налаштуваннями відтворення).</w:t>
      </w:r>
      <w:r>
        <w:rPr>
          <w:color w:val="231F20"/>
          <w:spacing w:val="-7"/>
        </w:rPr>
        <w:t xml:space="preserve"> </w:t>
      </w:r>
      <w:r>
        <w:rPr>
          <w:color w:val="231F20"/>
        </w:rPr>
        <w:t>У</w:t>
      </w:r>
      <w:r>
        <w:rPr>
          <w:color w:val="231F20"/>
          <w:spacing w:val="-6"/>
        </w:rPr>
        <w:t xml:space="preserve"> </w:t>
      </w:r>
      <w:r>
        <w:rPr>
          <w:color w:val="231F20"/>
        </w:rPr>
        <w:t>секції</w:t>
      </w:r>
      <w:r>
        <w:rPr>
          <w:color w:val="231F20"/>
          <w:spacing w:val="-6"/>
        </w:rPr>
        <w:t xml:space="preserve"> </w:t>
      </w:r>
      <w:r>
        <w:rPr>
          <w:color w:val="231F20"/>
        </w:rPr>
        <w:t>наявні</w:t>
      </w:r>
      <w:r>
        <w:rPr>
          <w:color w:val="231F20"/>
          <w:spacing w:val="-6"/>
        </w:rPr>
        <w:t xml:space="preserve"> </w:t>
      </w:r>
      <w:r>
        <w:rPr>
          <w:color w:val="231F20"/>
        </w:rPr>
        <w:t>значні</w:t>
      </w:r>
      <w:r>
        <w:rPr>
          <w:color w:val="231F20"/>
          <w:spacing w:val="-6"/>
        </w:rPr>
        <w:t xml:space="preserve"> </w:t>
      </w:r>
      <w:r>
        <w:rPr>
          <w:color w:val="231F20"/>
        </w:rPr>
        <w:t>можливості</w:t>
      </w:r>
      <w:r>
        <w:rPr>
          <w:color w:val="231F20"/>
          <w:spacing w:val="-5"/>
        </w:rPr>
        <w:t xml:space="preserve"> </w:t>
      </w:r>
      <w:r>
        <w:rPr>
          <w:color w:val="231F20"/>
        </w:rPr>
        <w:t>для</w:t>
      </w:r>
      <w:r>
        <w:rPr>
          <w:color w:val="231F20"/>
          <w:spacing w:val="-7"/>
        </w:rPr>
        <w:t xml:space="preserve"> </w:t>
      </w:r>
      <w:r>
        <w:rPr>
          <w:color w:val="231F20"/>
        </w:rPr>
        <w:t>форматування</w:t>
      </w:r>
      <w:r>
        <w:rPr>
          <w:color w:val="231F20"/>
          <w:spacing w:val="-6"/>
        </w:rPr>
        <w:t xml:space="preserve"> </w:t>
      </w:r>
      <w:r>
        <w:rPr>
          <w:color w:val="231F20"/>
        </w:rPr>
        <w:t>параметрів</w:t>
      </w:r>
      <w:r>
        <w:rPr>
          <w:color w:val="231F20"/>
          <w:spacing w:val="-6"/>
        </w:rPr>
        <w:t xml:space="preserve"> </w:t>
      </w:r>
      <w:r>
        <w:rPr>
          <w:color w:val="231F20"/>
          <w:spacing w:val="-3"/>
        </w:rPr>
        <w:t xml:space="preserve">тексту. </w:t>
      </w:r>
      <w:r>
        <w:rPr>
          <w:color w:val="231F20"/>
        </w:rPr>
        <w:t xml:space="preserve">Background Scrollmation Section має </w:t>
      </w:r>
      <w:r>
        <w:rPr>
          <w:color w:val="231F20"/>
          <w:spacing w:val="-3"/>
        </w:rPr>
        <w:t xml:space="preserve">текстову </w:t>
      </w:r>
      <w:r>
        <w:rPr>
          <w:color w:val="231F20"/>
        </w:rPr>
        <w:t xml:space="preserve">колонку в передній частині одного або кількох повноекранних фонових зображень, що змінюються під час гортання. </w:t>
      </w:r>
      <w:r>
        <w:rPr>
          <w:color w:val="231F20"/>
          <w:spacing w:val="-6"/>
        </w:rPr>
        <w:t xml:space="preserve">Тексто- </w:t>
      </w:r>
      <w:r>
        <w:rPr>
          <w:color w:val="231F20"/>
        </w:rPr>
        <w:t xml:space="preserve">ву колонку можна розташовувати в </w:t>
      </w:r>
      <w:r>
        <w:rPr>
          <w:color w:val="231F20"/>
          <w:spacing w:val="-3"/>
        </w:rPr>
        <w:t xml:space="preserve">будь-якій </w:t>
      </w:r>
      <w:r>
        <w:rPr>
          <w:color w:val="231F20"/>
        </w:rPr>
        <w:t xml:space="preserve">частині екрану. Окрім того, тут наявна можливість додавати контент із соціальних медіа (наприклад, </w:t>
      </w:r>
      <w:r>
        <w:rPr>
          <w:color w:val="231F20"/>
          <w:spacing w:val="-9"/>
        </w:rPr>
        <w:t xml:space="preserve">YouTube, </w:t>
      </w:r>
      <w:r>
        <w:rPr>
          <w:color w:val="231F20"/>
        </w:rPr>
        <w:t>SoundCloud, Issue</w:t>
      </w:r>
      <w:r>
        <w:rPr>
          <w:color w:val="231F20"/>
          <w:spacing w:val="-20"/>
        </w:rPr>
        <w:t xml:space="preserve"> </w:t>
      </w:r>
      <w:r>
        <w:rPr>
          <w:color w:val="231F20"/>
        </w:rPr>
        <w:t>та</w:t>
      </w:r>
      <w:r>
        <w:rPr>
          <w:color w:val="231F20"/>
          <w:spacing w:val="-19"/>
        </w:rPr>
        <w:t xml:space="preserve"> </w:t>
      </w:r>
      <w:r>
        <w:rPr>
          <w:color w:val="231F20"/>
        </w:rPr>
        <w:t>інших),</w:t>
      </w:r>
      <w:r>
        <w:rPr>
          <w:color w:val="231F20"/>
          <w:spacing w:val="-21"/>
        </w:rPr>
        <w:t xml:space="preserve"> </w:t>
      </w:r>
      <w:r>
        <w:rPr>
          <w:color w:val="231F20"/>
        </w:rPr>
        <w:t>використовуючи</w:t>
      </w:r>
      <w:r>
        <w:rPr>
          <w:color w:val="231F20"/>
          <w:spacing w:val="-19"/>
        </w:rPr>
        <w:t xml:space="preserve"> </w:t>
      </w:r>
      <w:r>
        <w:rPr>
          <w:color w:val="231F20"/>
        </w:rPr>
        <w:t>технологію</w:t>
      </w:r>
      <w:r>
        <w:rPr>
          <w:color w:val="231F20"/>
          <w:spacing w:val="-21"/>
        </w:rPr>
        <w:t xml:space="preserve"> </w:t>
      </w:r>
      <w:r>
        <w:rPr>
          <w:color w:val="231F20"/>
        </w:rPr>
        <w:t>Embed</w:t>
      </w:r>
      <w:r>
        <w:rPr>
          <w:color w:val="231F20"/>
          <w:spacing w:val="-20"/>
        </w:rPr>
        <w:t xml:space="preserve"> </w:t>
      </w:r>
      <w:r>
        <w:rPr>
          <w:color w:val="231F20"/>
        </w:rPr>
        <w:t>у</w:t>
      </w:r>
      <w:r>
        <w:rPr>
          <w:color w:val="231F20"/>
          <w:spacing w:val="-19"/>
        </w:rPr>
        <w:t xml:space="preserve"> </w:t>
      </w:r>
      <w:r>
        <w:rPr>
          <w:color w:val="231F20"/>
        </w:rPr>
        <w:t>поєднанні</w:t>
      </w:r>
      <w:r>
        <w:rPr>
          <w:color w:val="231F20"/>
          <w:spacing w:val="-21"/>
        </w:rPr>
        <w:t xml:space="preserve"> </w:t>
      </w:r>
      <w:r>
        <w:rPr>
          <w:color w:val="231F20"/>
        </w:rPr>
        <w:t>з</w:t>
      </w:r>
      <w:r>
        <w:rPr>
          <w:color w:val="231F20"/>
          <w:spacing w:val="-19"/>
        </w:rPr>
        <w:t xml:space="preserve"> </w:t>
      </w:r>
      <w:r>
        <w:rPr>
          <w:color w:val="231F20"/>
        </w:rPr>
        <w:t>елементом</w:t>
      </w:r>
      <w:r>
        <w:rPr>
          <w:color w:val="231F20"/>
          <w:spacing w:val="-20"/>
        </w:rPr>
        <w:t xml:space="preserve"> </w:t>
      </w:r>
      <w:r>
        <w:rPr>
          <w:color w:val="231F20"/>
        </w:rPr>
        <w:t xml:space="preserve">&lt;iframe&gt;. </w:t>
      </w:r>
      <w:r>
        <w:rPr>
          <w:color w:val="231F20"/>
          <w:spacing w:val="-7"/>
        </w:rPr>
        <w:t xml:space="preserve">Two </w:t>
      </w:r>
      <w:r>
        <w:rPr>
          <w:color w:val="231F20"/>
        </w:rPr>
        <w:t xml:space="preserve">Column Scrollmation Section має дві колонки, в одній з яких паралельно розміщу- ється текст і медіа, організовані таким чином, щоб медіа змінювалися під час скро- лінгу </w:t>
      </w:r>
      <w:r>
        <w:rPr>
          <w:color w:val="231F20"/>
          <w:spacing w:val="-3"/>
        </w:rPr>
        <w:t xml:space="preserve">тексту. </w:t>
      </w:r>
      <w:r>
        <w:rPr>
          <w:color w:val="231F20"/>
          <w:spacing w:val="-7"/>
        </w:rPr>
        <w:t xml:space="preserve">Text </w:t>
      </w:r>
      <w:r>
        <w:rPr>
          <w:color w:val="231F20"/>
        </w:rPr>
        <w:t xml:space="preserve">Over Media Section забезпечує можливість додавати зображення та відео, що мають додаткові текстові поля для текстівок. Media Section призначений лише для додавання у проект відео, що розміщується у плеєрі та має відповідні еле- менти керування для користувача. </w:t>
      </w:r>
      <w:r>
        <w:rPr>
          <w:color w:val="231F20"/>
          <w:spacing w:val="-7"/>
        </w:rPr>
        <w:t xml:space="preserve">Text </w:t>
      </w:r>
      <w:r>
        <w:rPr>
          <w:color w:val="231F20"/>
        </w:rPr>
        <w:t xml:space="preserve">Section містить у собі основний текст лонгрі- </w:t>
      </w:r>
      <w:r>
        <w:rPr>
          <w:color w:val="231F20"/>
          <w:spacing w:val="-3"/>
        </w:rPr>
        <w:t xml:space="preserve">ду </w:t>
      </w:r>
      <w:r>
        <w:rPr>
          <w:color w:val="231F20"/>
        </w:rPr>
        <w:t xml:space="preserve">в одну колонку з широкими можливостями для форматування. </w:t>
      </w:r>
      <w:r>
        <w:rPr>
          <w:color w:val="231F20"/>
          <w:spacing w:val="-3"/>
        </w:rPr>
        <w:t xml:space="preserve">Reveal </w:t>
      </w:r>
      <w:r>
        <w:rPr>
          <w:color w:val="231F20"/>
        </w:rPr>
        <w:t>Section дає змогу завантажувати серію зображень і вибирати візуалізацію переходу між ними, додавати субтитри до слайдів. На платформі Shorthand інтеграція складних інтерак- тивних</w:t>
      </w:r>
      <w:r>
        <w:rPr>
          <w:color w:val="231F20"/>
          <w:spacing w:val="-12"/>
        </w:rPr>
        <w:t xml:space="preserve"> </w:t>
      </w:r>
      <w:r>
        <w:rPr>
          <w:color w:val="231F20"/>
        </w:rPr>
        <w:t>елементів</w:t>
      </w:r>
      <w:r>
        <w:rPr>
          <w:color w:val="231F20"/>
          <w:spacing w:val="-12"/>
        </w:rPr>
        <w:t xml:space="preserve"> </w:t>
      </w:r>
      <w:r>
        <w:rPr>
          <w:color w:val="231F20"/>
        </w:rPr>
        <w:t>у</w:t>
      </w:r>
      <w:r>
        <w:rPr>
          <w:color w:val="231F20"/>
          <w:spacing w:val="-12"/>
        </w:rPr>
        <w:t xml:space="preserve"> </w:t>
      </w:r>
      <w:r>
        <w:rPr>
          <w:color w:val="231F20"/>
        </w:rPr>
        <w:t>проект,</w:t>
      </w:r>
      <w:r>
        <w:rPr>
          <w:color w:val="231F20"/>
          <w:spacing w:val="-11"/>
        </w:rPr>
        <w:t xml:space="preserve"> </w:t>
      </w:r>
      <w:r>
        <w:rPr>
          <w:color w:val="231F20"/>
        </w:rPr>
        <w:t>таких</w:t>
      </w:r>
      <w:r>
        <w:rPr>
          <w:color w:val="231F20"/>
          <w:spacing w:val="-12"/>
        </w:rPr>
        <w:t xml:space="preserve"> </w:t>
      </w:r>
      <w:r>
        <w:rPr>
          <w:color w:val="231F20"/>
        </w:rPr>
        <w:t>як</w:t>
      </w:r>
      <w:r>
        <w:rPr>
          <w:color w:val="231F20"/>
          <w:spacing w:val="-12"/>
        </w:rPr>
        <w:t xml:space="preserve"> </w:t>
      </w:r>
      <w:r>
        <w:rPr>
          <w:color w:val="231F20"/>
        </w:rPr>
        <w:t>інтерактивні</w:t>
      </w:r>
      <w:r>
        <w:rPr>
          <w:color w:val="231F20"/>
          <w:spacing w:val="-11"/>
        </w:rPr>
        <w:t xml:space="preserve"> </w:t>
      </w:r>
      <w:r>
        <w:rPr>
          <w:color w:val="231F20"/>
        </w:rPr>
        <w:t>мапи</w:t>
      </w:r>
      <w:r>
        <w:rPr>
          <w:color w:val="231F20"/>
          <w:spacing w:val="-12"/>
        </w:rPr>
        <w:t xml:space="preserve"> </w:t>
      </w:r>
      <w:r>
        <w:rPr>
          <w:color w:val="231F20"/>
        </w:rPr>
        <w:t>чи</w:t>
      </w:r>
      <w:r>
        <w:rPr>
          <w:color w:val="231F20"/>
          <w:spacing w:val="-12"/>
        </w:rPr>
        <w:t xml:space="preserve"> </w:t>
      </w:r>
      <w:r>
        <w:rPr>
          <w:color w:val="231F20"/>
        </w:rPr>
        <w:t>таймлінії,</w:t>
      </w:r>
      <w:r>
        <w:rPr>
          <w:color w:val="231F20"/>
          <w:spacing w:val="-12"/>
        </w:rPr>
        <w:t xml:space="preserve"> </w:t>
      </w:r>
      <w:r>
        <w:rPr>
          <w:color w:val="231F20"/>
        </w:rPr>
        <w:t>реалізована</w:t>
      </w:r>
      <w:r>
        <w:rPr>
          <w:color w:val="231F20"/>
          <w:spacing w:val="-11"/>
        </w:rPr>
        <w:t xml:space="preserve"> </w:t>
      </w:r>
      <w:r>
        <w:rPr>
          <w:color w:val="231F20"/>
        </w:rPr>
        <w:t>через JavaScript-термінал</w:t>
      </w:r>
      <w:r>
        <w:rPr>
          <w:color w:val="231F20"/>
          <w:spacing w:val="-21"/>
        </w:rPr>
        <w:t xml:space="preserve"> </w:t>
      </w:r>
      <w:r>
        <w:rPr>
          <w:color w:val="231F20"/>
        </w:rPr>
        <w:t>і</w:t>
      </w:r>
      <w:r>
        <w:rPr>
          <w:color w:val="231F20"/>
          <w:spacing w:val="-21"/>
        </w:rPr>
        <w:t xml:space="preserve"> </w:t>
      </w:r>
      <w:r>
        <w:rPr>
          <w:color w:val="231F20"/>
        </w:rPr>
        <w:t>розрахована</w:t>
      </w:r>
      <w:r>
        <w:rPr>
          <w:color w:val="231F20"/>
          <w:spacing w:val="-20"/>
        </w:rPr>
        <w:t xml:space="preserve"> </w:t>
      </w:r>
      <w:r>
        <w:rPr>
          <w:color w:val="231F20"/>
        </w:rPr>
        <w:t>на</w:t>
      </w:r>
      <w:r>
        <w:rPr>
          <w:color w:val="231F20"/>
          <w:spacing w:val="-21"/>
        </w:rPr>
        <w:t xml:space="preserve"> </w:t>
      </w:r>
      <w:r>
        <w:rPr>
          <w:color w:val="231F20"/>
        </w:rPr>
        <w:t>досвідчених</w:t>
      </w:r>
      <w:r>
        <w:rPr>
          <w:color w:val="231F20"/>
          <w:spacing w:val="-21"/>
        </w:rPr>
        <w:t xml:space="preserve"> </w:t>
      </w:r>
      <w:r>
        <w:rPr>
          <w:color w:val="231F20"/>
        </w:rPr>
        <w:t>користувачів</w:t>
      </w:r>
      <w:r>
        <w:rPr>
          <w:color w:val="231F20"/>
          <w:spacing w:val="-20"/>
        </w:rPr>
        <w:t xml:space="preserve"> </w:t>
      </w:r>
      <w:r>
        <w:rPr>
          <w:color w:val="231F20"/>
        </w:rPr>
        <w:t>зі</w:t>
      </w:r>
      <w:r>
        <w:rPr>
          <w:color w:val="231F20"/>
          <w:spacing w:val="-21"/>
        </w:rPr>
        <w:t xml:space="preserve"> </w:t>
      </w:r>
      <w:r>
        <w:rPr>
          <w:color w:val="231F20"/>
        </w:rPr>
        <w:t>знаннями</w:t>
      </w:r>
      <w:r>
        <w:rPr>
          <w:color w:val="231F20"/>
          <w:spacing w:val="-21"/>
        </w:rPr>
        <w:t xml:space="preserve"> </w:t>
      </w:r>
      <w:r>
        <w:rPr>
          <w:color w:val="231F20"/>
        </w:rPr>
        <w:t>основ</w:t>
      </w:r>
      <w:r>
        <w:rPr>
          <w:color w:val="231F20"/>
          <w:spacing w:val="-20"/>
        </w:rPr>
        <w:t xml:space="preserve"> </w:t>
      </w:r>
      <w:r>
        <w:rPr>
          <w:color w:val="231F20"/>
        </w:rPr>
        <w:t>front- end розробки. Загалом можна зробити висновок, що пропонований сервіс дає змогу вельми</w:t>
      </w:r>
      <w:r>
        <w:rPr>
          <w:color w:val="231F20"/>
          <w:spacing w:val="-11"/>
        </w:rPr>
        <w:t xml:space="preserve"> </w:t>
      </w:r>
      <w:r>
        <w:rPr>
          <w:color w:val="231F20"/>
        </w:rPr>
        <w:t>швидко</w:t>
      </w:r>
      <w:r>
        <w:rPr>
          <w:color w:val="231F20"/>
          <w:spacing w:val="-11"/>
        </w:rPr>
        <w:t xml:space="preserve"> </w:t>
      </w:r>
      <w:r>
        <w:rPr>
          <w:color w:val="231F20"/>
        </w:rPr>
        <w:t>та</w:t>
      </w:r>
      <w:r>
        <w:rPr>
          <w:color w:val="231F20"/>
          <w:spacing w:val="-10"/>
        </w:rPr>
        <w:t xml:space="preserve"> </w:t>
      </w:r>
      <w:r>
        <w:rPr>
          <w:color w:val="231F20"/>
        </w:rPr>
        <w:t>легко</w:t>
      </w:r>
      <w:r>
        <w:rPr>
          <w:color w:val="231F20"/>
          <w:spacing w:val="-11"/>
        </w:rPr>
        <w:t xml:space="preserve"> </w:t>
      </w:r>
      <w:r>
        <w:rPr>
          <w:color w:val="231F20"/>
        </w:rPr>
        <w:t>зробити</w:t>
      </w:r>
      <w:r>
        <w:rPr>
          <w:color w:val="231F20"/>
          <w:spacing w:val="-11"/>
        </w:rPr>
        <w:t xml:space="preserve"> </w:t>
      </w:r>
      <w:r>
        <w:rPr>
          <w:color w:val="231F20"/>
        </w:rPr>
        <w:t>повноцінний</w:t>
      </w:r>
      <w:r>
        <w:rPr>
          <w:color w:val="231F20"/>
          <w:spacing w:val="-10"/>
        </w:rPr>
        <w:t xml:space="preserve"> </w:t>
      </w:r>
      <w:r>
        <w:rPr>
          <w:color w:val="231F20"/>
        </w:rPr>
        <w:t>лонгрід.</w:t>
      </w:r>
    </w:p>
    <w:p w:rsidR="00664BE7" w:rsidRDefault="00664BE7">
      <w:pPr>
        <w:pStyle w:val="a3"/>
        <w:spacing w:before="24"/>
        <w:ind w:right="155" w:firstLine="340"/>
      </w:pPr>
      <w:r>
        <w:rPr>
          <w:color w:val="231F20"/>
        </w:rPr>
        <w:t xml:space="preserve">Натомість платформа «Atavist» представляє генерацію простіших інструментів агрегації інтерактивних елементів. </w:t>
      </w:r>
      <w:r>
        <w:rPr>
          <w:color w:val="231F20"/>
          <w:spacing w:val="-8"/>
        </w:rPr>
        <w:t xml:space="preserve">Так </w:t>
      </w:r>
      <w:r>
        <w:rPr>
          <w:color w:val="231F20"/>
        </w:rPr>
        <w:t>само, як і «Shorthand», принцип роботи серві- су побудований на основі конструктора функціональних секцій. Щоправда, ці секції значно</w:t>
      </w:r>
      <w:r>
        <w:rPr>
          <w:color w:val="231F20"/>
          <w:spacing w:val="-9"/>
        </w:rPr>
        <w:t xml:space="preserve"> </w:t>
      </w:r>
      <w:r>
        <w:rPr>
          <w:color w:val="231F20"/>
        </w:rPr>
        <w:t>простіші</w:t>
      </w:r>
      <w:r>
        <w:rPr>
          <w:color w:val="231F20"/>
          <w:spacing w:val="-8"/>
        </w:rPr>
        <w:t xml:space="preserve"> </w:t>
      </w:r>
      <w:r>
        <w:rPr>
          <w:color w:val="231F20"/>
        </w:rPr>
        <w:t>в</w:t>
      </w:r>
      <w:r>
        <w:rPr>
          <w:color w:val="231F20"/>
          <w:spacing w:val="-8"/>
        </w:rPr>
        <w:t xml:space="preserve"> </w:t>
      </w:r>
      <w:r>
        <w:rPr>
          <w:color w:val="231F20"/>
        </w:rPr>
        <w:t>композиційному</w:t>
      </w:r>
      <w:r>
        <w:rPr>
          <w:color w:val="231F20"/>
          <w:spacing w:val="-8"/>
        </w:rPr>
        <w:t xml:space="preserve"> </w:t>
      </w:r>
      <w:r>
        <w:rPr>
          <w:color w:val="231F20"/>
        </w:rPr>
        <w:t>та</w:t>
      </w:r>
      <w:r>
        <w:rPr>
          <w:color w:val="231F20"/>
          <w:spacing w:val="-8"/>
        </w:rPr>
        <w:t xml:space="preserve"> </w:t>
      </w:r>
      <w:r>
        <w:rPr>
          <w:color w:val="231F20"/>
        </w:rPr>
        <w:t>технічному</w:t>
      </w:r>
      <w:r>
        <w:rPr>
          <w:color w:val="231F20"/>
          <w:spacing w:val="-8"/>
        </w:rPr>
        <w:t xml:space="preserve"> </w:t>
      </w:r>
      <w:r>
        <w:rPr>
          <w:color w:val="231F20"/>
        </w:rPr>
        <w:t>планах.</w:t>
      </w:r>
      <w:r>
        <w:rPr>
          <w:color w:val="231F20"/>
          <w:spacing w:val="-8"/>
        </w:rPr>
        <w:t xml:space="preserve"> </w:t>
      </w:r>
      <w:r>
        <w:rPr>
          <w:color w:val="231F20"/>
        </w:rPr>
        <w:t>У</w:t>
      </w:r>
      <w:r>
        <w:rPr>
          <w:color w:val="231F20"/>
          <w:spacing w:val="-8"/>
        </w:rPr>
        <w:t xml:space="preserve"> </w:t>
      </w:r>
      <w:r>
        <w:rPr>
          <w:color w:val="231F20"/>
        </w:rPr>
        <w:t>ній</w:t>
      </w:r>
      <w:r>
        <w:rPr>
          <w:color w:val="231F20"/>
          <w:spacing w:val="-8"/>
        </w:rPr>
        <w:t xml:space="preserve"> </w:t>
      </w:r>
      <w:r>
        <w:rPr>
          <w:color w:val="231F20"/>
          <w:spacing w:val="-3"/>
        </w:rPr>
        <w:t>також</w:t>
      </w:r>
      <w:r>
        <w:rPr>
          <w:color w:val="231F20"/>
          <w:spacing w:val="-8"/>
        </w:rPr>
        <w:t xml:space="preserve"> </w:t>
      </w:r>
      <w:r>
        <w:rPr>
          <w:color w:val="231F20"/>
        </w:rPr>
        <w:t>наявні</w:t>
      </w:r>
      <w:r>
        <w:rPr>
          <w:color w:val="231F20"/>
          <w:spacing w:val="-8"/>
        </w:rPr>
        <w:t xml:space="preserve"> </w:t>
      </w:r>
      <w:r>
        <w:rPr>
          <w:color w:val="231F20"/>
        </w:rPr>
        <w:t>вбудовані</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інструменти</w:t>
      </w:r>
      <w:r>
        <w:rPr>
          <w:color w:val="231F20"/>
          <w:spacing w:val="-17"/>
        </w:rPr>
        <w:t xml:space="preserve"> </w:t>
      </w:r>
      <w:r>
        <w:rPr>
          <w:color w:val="231F20"/>
        </w:rPr>
        <w:t>для</w:t>
      </w:r>
      <w:r>
        <w:rPr>
          <w:color w:val="231F20"/>
          <w:spacing w:val="-18"/>
        </w:rPr>
        <w:t xml:space="preserve"> </w:t>
      </w:r>
      <w:r>
        <w:rPr>
          <w:color w:val="231F20"/>
        </w:rPr>
        <w:t>інтеграції</w:t>
      </w:r>
      <w:r>
        <w:rPr>
          <w:color w:val="231F20"/>
          <w:spacing w:val="-18"/>
        </w:rPr>
        <w:t xml:space="preserve"> </w:t>
      </w:r>
      <w:r>
        <w:rPr>
          <w:color w:val="231F20"/>
        </w:rPr>
        <w:t>у</w:t>
      </w:r>
      <w:r>
        <w:rPr>
          <w:color w:val="231F20"/>
          <w:spacing w:val="-18"/>
        </w:rPr>
        <w:t xml:space="preserve"> </w:t>
      </w:r>
      <w:r>
        <w:rPr>
          <w:color w:val="231F20"/>
        </w:rPr>
        <w:t>проект</w:t>
      </w:r>
      <w:r>
        <w:rPr>
          <w:color w:val="231F20"/>
          <w:spacing w:val="-18"/>
        </w:rPr>
        <w:t xml:space="preserve"> </w:t>
      </w:r>
      <w:r>
        <w:rPr>
          <w:color w:val="231F20"/>
        </w:rPr>
        <w:t>інфографіки</w:t>
      </w:r>
      <w:r>
        <w:rPr>
          <w:color w:val="231F20"/>
          <w:spacing w:val="-18"/>
        </w:rPr>
        <w:t xml:space="preserve"> </w:t>
      </w:r>
      <w:r>
        <w:rPr>
          <w:color w:val="231F20"/>
        </w:rPr>
        <w:t>та</w:t>
      </w:r>
      <w:r>
        <w:rPr>
          <w:color w:val="231F20"/>
          <w:spacing w:val="-17"/>
        </w:rPr>
        <w:t xml:space="preserve"> </w:t>
      </w:r>
      <w:r>
        <w:rPr>
          <w:color w:val="231F20"/>
        </w:rPr>
        <w:t>форми</w:t>
      </w:r>
      <w:r>
        <w:rPr>
          <w:color w:val="231F20"/>
          <w:spacing w:val="-17"/>
        </w:rPr>
        <w:t xml:space="preserve"> </w:t>
      </w:r>
      <w:r>
        <w:rPr>
          <w:color w:val="231F20"/>
        </w:rPr>
        <w:t>зворотного</w:t>
      </w:r>
      <w:r>
        <w:rPr>
          <w:color w:val="231F20"/>
          <w:spacing w:val="-18"/>
        </w:rPr>
        <w:t xml:space="preserve"> </w:t>
      </w:r>
      <w:r>
        <w:rPr>
          <w:color w:val="231F20"/>
        </w:rPr>
        <w:t>зв’язку</w:t>
      </w:r>
      <w:r>
        <w:rPr>
          <w:color w:val="231F20"/>
          <w:spacing w:val="-18"/>
        </w:rPr>
        <w:t xml:space="preserve"> </w:t>
      </w:r>
      <w:r>
        <w:rPr>
          <w:color w:val="231F20"/>
        </w:rPr>
        <w:t>(на</w:t>
      </w:r>
      <w:r>
        <w:rPr>
          <w:color w:val="231F20"/>
          <w:spacing w:val="-18"/>
        </w:rPr>
        <w:t xml:space="preserve"> </w:t>
      </w:r>
      <w:r>
        <w:rPr>
          <w:color w:val="231F20"/>
        </w:rPr>
        <w:t>осно- ві поштового сервісу MailChimp), чого немає у Shorthand. За допомогою</w:t>
      </w:r>
      <w:r>
        <w:rPr>
          <w:color w:val="231F20"/>
          <w:spacing w:val="-45"/>
        </w:rPr>
        <w:t xml:space="preserve"> </w:t>
      </w:r>
      <w:r>
        <w:rPr>
          <w:color w:val="231F20"/>
        </w:rPr>
        <w:t>Atavist можна створювати</w:t>
      </w:r>
      <w:r>
        <w:rPr>
          <w:color w:val="231F20"/>
          <w:spacing w:val="-11"/>
        </w:rPr>
        <w:t xml:space="preserve"> </w:t>
      </w:r>
      <w:r>
        <w:rPr>
          <w:color w:val="231F20"/>
        </w:rPr>
        <w:t>передовсім</w:t>
      </w:r>
      <w:r>
        <w:rPr>
          <w:color w:val="231F20"/>
          <w:spacing w:val="-10"/>
        </w:rPr>
        <w:t xml:space="preserve"> </w:t>
      </w:r>
      <w:r>
        <w:rPr>
          <w:color w:val="231F20"/>
        </w:rPr>
        <w:t>мінімалістичні</w:t>
      </w:r>
      <w:r>
        <w:rPr>
          <w:color w:val="231F20"/>
          <w:spacing w:val="-10"/>
        </w:rPr>
        <w:t xml:space="preserve"> </w:t>
      </w:r>
      <w:r>
        <w:rPr>
          <w:color w:val="231F20"/>
        </w:rPr>
        <w:t>та</w:t>
      </w:r>
      <w:r>
        <w:rPr>
          <w:color w:val="231F20"/>
          <w:spacing w:val="-11"/>
        </w:rPr>
        <w:t xml:space="preserve"> </w:t>
      </w:r>
      <w:r>
        <w:rPr>
          <w:color w:val="231F20"/>
        </w:rPr>
        <w:t>функціональні</w:t>
      </w:r>
      <w:r>
        <w:rPr>
          <w:color w:val="231F20"/>
          <w:spacing w:val="-10"/>
        </w:rPr>
        <w:t xml:space="preserve"> </w:t>
      </w:r>
      <w:r>
        <w:rPr>
          <w:color w:val="231F20"/>
        </w:rPr>
        <w:t>лонгріди.</w:t>
      </w:r>
    </w:p>
    <w:p w:rsidR="00664BE7" w:rsidRDefault="00664BE7">
      <w:pPr>
        <w:pStyle w:val="a3"/>
        <w:spacing w:line="237" w:lineRule="auto"/>
        <w:ind w:right="156" w:firstLine="340"/>
      </w:pPr>
      <w:r>
        <w:rPr>
          <w:color w:val="231F20"/>
          <w:w w:val="105"/>
        </w:rPr>
        <w:t>Ми</w:t>
      </w:r>
      <w:r>
        <w:rPr>
          <w:color w:val="231F20"/>
          <w:spacing w:val="-11"/>
          <w:w w:val="105"/>
        </w:rPr>
        <w:t xml:space="preserve"> </w:t>
      </w:r>
      <w:r>
        <w:rPr>
          <w:color w:val="231F20"/>
          <w:spacing w:val="-3"/>
          <w:w w:val="105"/>
        </w:rPr>
        <w:t>розглянули</w:t>
      </w:r>
      <w:r>
        <w:rPr>
          <w:color w:val="231F20"/>
          <w:spacing w:val="-11"/>
          <w:w w:val="105"/>
        </w:rPr>
        <w:t xml:space="preserve"> </w:t>
      </w:r>
      <w:r>
        <w:rPr>
          <w:color w:val="231F20"/>
          <w:w w:val="105"/>
        </w:rPr>
        <w:t>лише</w:t>
      </w:r>
      <w:r>
        <w:rPr>
          <w:color w:val="231F20"/>
          <w:spacing w:val="-10"/>
          <w:w w:val="105"/>
        </w:rPr>
        <w:t xml:space="preserve"> </w:t>
      </w:r>
      <w:r>
        <w:rPr>
          <w:color w:val="231F20"/>
          <w:w w:val="105"/>
        </w:rPr>
        <w:t>основні</w:t>
      </w:r>
      <w:r>
        <w:rPr>
          <w:color w:val="231F20"/>
          <w:spacing w:val="-11"/>
          <w:w w:val="105"/>
        </w:rPr>
        <w:t xml:space="preserve"> </w:t>
      </w:r>
      <w:r>
        <w:rPr>
          <w:color w:val="231F20"/>
          <w:w w:val="105"/>
        </w:rPr>
        <w:t>інструменти</w:t>
      </w:r>
      <w:r>
        <w:rPr>
          <w:color w:val="231F20"/>
          <w:spacing w:val="-10"/>
          <w:w w:val="105"/>
        </w:rPr>
        <w:t xml:space="preserve"> </w:t>
      </w:r>
      <w:r>
        <w:rPr>
          <w:color w:val="231F20"/>
          <w:w w:val="105"/>
        </w:rPr>
        <w:t>створення</w:t>
      </w:r>
      <w:r>
        <w:rPr>
          <w:color w:val="231F20"/>
          <w:spacing w:val="-11"/>
          <w:w w:val="105"/>
        </w:rPr>
        <w:t xml:space="preserve"> </w:t>
      </w:r>
      <w:r>
        <w:rPr>
          <w:color w:val="231F20"/>
          <w:spacing w:val="-3"/>
          <w:w w:val="105"/>
        </w:rPr>
        <w:t>мультимедійного</w:t>
      </w:r>
      <w:r>
        <w:rPr>
          <w:color w:val="231F20"/>
          <w:spacing w:val="-10"/>
          <w:w w:val="105"/>
        </w:rPr>
        <w:t xml:space="preserve"> </w:t>
      </w:r>
      <w:r>
        <w:rPr>
          <w:color w:val="231F20"/>
          <w:w w:val="105"/>
        </w:rPr>
        <w:t>контенту в</w:t>
      </w:r>
      <w:r>
        <w:rPr>
          <w:color w:val="231F20"/>
          <w:spacing w:val="-14"/>
          <w:w w:val="105"/>
        </w:rPr>
        <w:t xml:space="preserve"> </w:t>
      </w:r>
      <w:r>
        <w:rPr>
          <w:color w:val="231F20"/>
          <w:w w:val="105"/>
        </w:rPr>
        <w:t>мережі,</w:t>
      </w:r>
      <w:r>
        <w:rPr>
          <w:color w:val="231F20"/>
          <w:spacing w:val="-14"/>
          <w:w w:val="105"/>
        </w:rPr>
        <w:t xml:space="preserve"> </w:t>
      </w:r>
      <w:r>
        <w:rPr>
          <w:color w:val="231F20"/>
          <w:w w:val="105"/>
        </w:rPr>
        <w:t>однак</w:t>
      </w:r>
      <w:r>
        <w:rPr>
          <w:color w:val="231F20"/>
          <w:spacing w:val="-13"/>
          <w:w w:val="105"/>
        </w:rPr>
        <w:t xml:space="preserve"> </w:t>
      </w:r>
      <w:r>
        <w:rPr>
          <w:color w:val="231F20"/>
          <w:w w:val="105"/>
        </w:rPr>
        <w:t>існує</w:t>
      </w:r>
      <w:r>
        <w:rPr>
          <w:color w:val="231F20"/>
          <w:spacing w:val="-14"/>
          <w:w w:val="105"/>
        </w:rPr>
        <w:t xml:space="preserve"> </w:t>
      </w:r>
      <w:r>
        <w:rPr>
          <w:color w:val="231F20"/>
          <w:spacing w:val="-3"/>
          <w:w w:val="105"/>
        </w:rPr>
        <w:t>також</w:t>
      </w:r>
      <w:r>
        <w:rPr>
          <w:color w:val="231F20"/>
          <w:spacing w:val="-13"/>
          <w:w w:val="105"/>
        </w:rPr>
        <w:t xml:space="preserve"> </w:t>
      </w:r>
      <w:r>
        <w:rPr>
          <w:color w:val="231F20"/>
          <w:w w:val="105"/>
        </w:rPr>
        <w:t>багато</w:t>
      </w:r>
      <w:r>
        <w:rPr>
          <w:color w:val="231F20"/>
          <w:spacing w:val="-14"/>
          <w:w w:val="105"/>
        </w:rPr>
        <w:t xml:space="preserve"> </w:t>
      </w:r>
      <w:r>
        <w:rPr>
          <w:color w:val="231F20"/>
          <w:w w:val="105"/>
        </w:rPr>
        <w:t>сервісів,</w:t>
      </w:r>
      <w:r>
        <w:rPr>
          <w:color w:val="231F20"/>
          <w:spacing w:val="-13"/>
          <w:w w:val="105"/>
        </w:rPr>
        <w:t xml:space="preserve"> </w:t>
      </w:r>
      <w:r>
        <w:rPr>
          <w:color w:val="231F20"/>
          <w:w w:val="105"/>
        </w:rPr>
        <w:t>що</w:t>
      </w:r>
      <w:r>
        <w:rPr>
          <w:color w:val="231F20"/>
          <w:spacing w:val="-14"/>
          <w:w w:val="105"/>
        </w:rPr>
        <w:t xml:space="preserve"> </w:t>
      </w:r>
      <w:r>
        <w:rPr>
          <w:color w:val="231F20"/>
          <w:w w:val="105"/>
        </w:rPr>
        <w:t>можуть</w:t>
      </w:r>
      <w:r>
        <w:rPr>
          <w:color w:val="231F20"/>
          <w:spacing w:val="-14"/>
          <w:w w:val="105"/>
        </w:rPr>
        <w:t xml:space="preserve"> </w:t>
      </w:r>
      <w:r>
        <w:rPr>
          <w:color w:val="231F20"/>
          <w:w w:val="105"/>
        </w:rPr>
        <w:t>стати</w:t>
      </w:r>
      <w:r>
        <w:rPr>
          <w:color w:val="231F20"/>
          <w:spacing w:val="-13"/>
          <w:w w:val="105"/>
        </w:rPr>
        <w:t xml:space="preserve"> </w:t>
      </w:r>
      <w:r>
        <w:rPr>
          <w:color w:val="231F20"/>
          <w:w w:val="105"/>
        </w:rPr>
        <w:t>у</w:t>
      </w:r>
      <w:r>
        <w:rPr>
          <w:color w:val="231F20"/>
          <w:spacing w:val="-14"/>
          <w:w w:val="105"/>
        </w:rPr>
        <w:t xml:space="preserve"> </w:t>
      </w:r>
      <w:r>
        <w:rPr>
          <w:color w:val="231F20"/>
          <w:w w:val="105"/>
        </w:rPr>
        <w:t>нагоді</w:t>
      </w:r>
      <w:r>
        <w:rPr>
          <w:color w:val="231F20"/>
          <w:spacing w:val="-13"/>
          <w:w w:val="105"/>
        </w:rPr>
        <w:t xml:space="preserve"> </w:t>
      </w:r>
      <w:r>
        <w:rPr>
          <w:color w:val="231F20"/>
          <w:w w:val="105"/>
        </w:rPr>
        <w:t>медійникові. Зокрема,</w:t>
      </w:r>
      <w:r>
        <w:rPr>
          <w:color w:val="231F20"/>
          <w:spacing w:val="-20"/>
          <w:w w:val="105"/>
        </w:rPr>
        <w:t xml:space="preserve"> </w:t>
      </w:r>
      <w:r>
        <w:rPr>
          <w:color w:val="231F20"/>
          <w:w w:val="105"/>
        </w:rPr>
        <w:t>це</w:t>
      </w:r>
      <w:r>
        <w:rPr>
          <w:color w:val="231F20"/>
          <w:spacing w:val="-18"/>
          <w:w w:val="105"/>
        </w:rPr>
        <w:t xml:space="preserve"> </w:t>
      </w:r>
      <w:r>
        <w:rPr>
          <w:color w:val="231F20"/>
          <w:w w:val="105"/>
        </w:rPr>
        <w:t>інструменти</w:t>
      </w:r>
      <w:r>
        <w:rPr>
          <w:color w:val="231F20"/>
          <w:spacing w:val="-19"/>
          <w:w w:val="105"/>
        </w:rPr>
        <w:t xml:space="preserve"> </w:t>
      </w:r>
      <w:r>
        <w:rPr>
          <w:color w:val="231F20"/>
          <w:w w:val="105"/>
        </w:rPr>
        <w:t>для</w:t>
      </w:r>
      <w:r>
        <w:rPr>
          <w:color w:val="231F20"/>
          <w:spacing w:val="-18"/>
          <w:w w:val="105"/>
        </w:rPr>
        <w:t xml:space="preserve"> </w:t>
      </w:r>
      <w:r>
        <w:rPr>
          <w:color w:val="231F20"/>
          <w:w w:val="105"/>
        </w:rPr>
        <w:t>агрегації</w:t>
      </w:r>
      <w:r>
        <w:rPr>
          <w:color w:val="231F20"/>
          <w:spacing w:val="-19"/>
          <w:w w:val="105"/>
        </w:rPr>
        <w:t xml:space="preserve"> </w:t>
      </w:r>
      <w:r>
        <w:rPr>
          <w:color w:val="231F20"/>
          <w:w w:val="105"/>
        </w:rPr>
        <w:t>записів</w:t>
      </w:r>
      <w:r>
        <w:rPr>
          <w:color w:val="231F20"/>
          <w:spacing w:val="-19"/>
          <w:w w:val="105"/>
        </w:rPr>
        <w:t xml:space="preserve"> </w:t>
      </w:r>
      <w:r>
        <w:rPr>
          <w:color w:val="231F20"/>
          <w:w w:val="105"/>
        </w:rPr>
        <w:t>у</w:t>
      </w:r>
      <w:r>
        <w:rPr>
          <w:color w:val="231F20"/>
          <w:spacing w:val="-18"/>
          <w:w w:val="105"/>
        </w:rPr>
        <w:t xml:space="preserve"> </w:t>
      </w:r>
      <w:r>
        <w:rPr>
          <w:color w:val="231F20"/>
          <w:w w:val="105"/>
        </w:rPr>
        <w:t>соціальних</w:t>
      </w:r>
      <w:r>
        <w:rPr>
          <w:color w:val="231F20"/>
          <w:spacing w:val="-19"/>
          <w:w w:val="105"/>
        </w:rPr>
        <w:t xml:space="preserve"> </w:t>
      </w:r>
      <w:r>
        <w:rPr>
          <w:color w:val="231F20"/>
          <w:w w:val="105"/>
        </w:rPr>
        <w:t>медіа</w:t>
      </w:r>
      <w:r>
        <w:rPr>
          <w:color w:val="231F20"/>
          <w:spacing w:val="-20"/>
          <w:w w:val="105"/>
        </w:rPr>
        <w:t xml:space="preserve"> </w:t>
      </w:r>
      <w:r>
        <w:rPr>
          <w:color w:val="231F20"/>
          <w:w w:val="105"/>
        </w:rPr>
        <w:t>(Storify,</w:t>
      </w:r>
      <w:r>
        <w:rPr>
          <w:color w:val="231F20"/>
          <w:spacing w:val="-22"/>
          <w:w w:val="105"/>
        </w:rPr>
        <w:t xml:space="preserve"> </w:t>
      </w:r>
      <w:r>
        <w:rPr>
          <w:color w:val="231F20"/>
          <w:spacing w:val="-4"/>
          <w:w w:val="105"/>
        </w:rPr>
        <w:t xml:space="preserve">Tagboard, </w:t>
      </w:r>
      <w:r>
        <w:rPr>
          <w:color w:val="231F20"/>
          <w:w w:val="105"/>
        </w:rPr>
        <w:t>Groundsignal,</w:t>
      </w:r>
      <w:r>
        <w:rPr>
          <w:color w:val="231F20"/>
          <w:spacing w:val="-48"/>
          <w:w w:val="105"/>
        </w:rPr>
        <w:t xml:space="preserve"> </w:t>
      </w:r>
      <w:r>
        <w:rPr>
          <w:color w:val="231F20"/>
          <w:w w:val="105"/>
        </w:rPr>
        <w:t>Meople,</w:t>
      </w:r>
      <w:r>
        <w:rPr>
          <w:color w:val="231F20"/>
          <w:spacing w:val="-47"/>
          <w:w w:val="105"/>
        </w:rPr>
        <w:t xml:space="preserve"> </w:t>
      </w:r>
      <w:r>
        <w:rPr>
          <w:color w:val="231F20"/>
          <w:w w:val="105"/>
        </w:rPr>
        <w:t>CurationSoft,</w:t>
      </w:r>
      <w:r>
        <w:rPr>
          <w:color w:val="231F20"/>
          <w:spacing w:val="-47"/>
          <w:w w:val="105"/>
        </w:rPr>
        <w:t xml:space="preserve"> </w:t>
      </w:r>
      <w:r>
        <w:rPr>
          <w:color w:val="231F20"/>
          <w:w w:val="105"/>
        </w:rPr>
        <w:t>Postano</w:t>
      </w:r>
      <w:r>
        <w:rPr>
          <w:color w:val="231F20"/>
          <w:spacing w:val="-47"/>
          <w:w w:val="105"/>
        </w:rPr>
        <w:t xml:space="preserve"> </w:t>
      </w:r>
      <w:r>
        <w:rPr>
          <w:color w:val="231F20"/>
          <w:spacing w:val="-3"/>
          <w:w w:val="105"/>
        </w:rPr>
        <w:t>тощо),</w:t>
      </w:r>
      <w:r>
        <w:rPr>
          <w:color w:val="231F20"/>
          <w:spacing w:val="-47"/>
          <w:w w:val="105"/>
        </w:rPr>
        <w:t xml:space="preserve"> </w:t>
      </w:r>
      <w:r>
        <w:rPr>
          <w:color w:val="231F20"/>
          <w:w w:val="105"/>
        </w:rPr>
        <w:t>організації</w:t>
      </w:r>
      <w:r>
        <w:rPr>
          <w:color w:val="231F20"/>
          <w:spacing w:val="-46"/>
          <w:w w:val="105"/>
        </w:rPr>
        <w:t xml:space="preserve"> </w:t>
      </w:r>
      <w:r>
        <w:rPr>
          <w:color w:val="231F20"/>
          <w:w w:val="105"/>
        </w:rPr>
        <w:t>роботи</w:t>
      </w:r>
      <w:r>
        <w:rPr>
          <w:color w:val="231F20"/>
          <w:spacing w:val="-48"/>
          <w:w w:val="105"/>
        </w:rPr>
        <w:t xml:space="preserve"> </w:t>
      </w:r>
      <w:r>
        <w:rPr>
          <w:color w:val="231F20"/>
          <w:w w:val="105"/>
        </w:rPr>
        <w:t>з</w:t>
      </w:r>
      <w:r>
        <w:rPr>
          <w:color w:val="231F20"/>
          <w:spacing w:val="-46"/>
          <w:w w:val="105"/>
        </w:rPr>
        <w:t xml:space="preserve"> </w:t>
      </w:r>
      <w:r>
        <w:rPr>
          <w:color w:val="231F20"/>
          <w:w w:val="105"/>
        </w:rPr>
        <w:t>текстовими</w:t>
      </w:r>
      <w:r>
        <w:rPr>
          <w:color w:val="231F20"/>
          <w:spacing w:val="-47"/>
          <w:w w:val="105"/>
        </w:rPr>
        <w:t xml:space="preserve"> </w:t>
      </w:r>
      <w:r>
        <w:rPr>
          <w:color w:val="231F20"/>
          <w:w w:val="105"/>
        </w:rPr>
        <w:t xml:space="preserve">до- </w:t>
      </w:r>
      <w:r>
        <w:rPr>
          <w:color w:val="231F20"/>
        </w:rPr>
        <w:t>кументами</w:t>
      </w:r>
      <w:r>
        <w:rPr>
          <w:color w:val="231F20"/>
          <w:spacing w:val="-32"/>
        </w:rPr>
        <w:t xml:space="preserve"> </w:t>
      </w:r>
      <w:r>
        <w:rPr>
          <w:color w:val="231F20"/>
        </w:rPr>
        <w:t>(Scribd,</w:t>
      </w:r>
      <w:r>
        <w:rPr>
          <w:color w:val="231F20"/>
          <w:spacing w:val="-32"/>
        </w:rPr>
        <w:t xml:space="preserve"> </w:t>
      </w:r>
      <w:r>
        <w:rPr>
          <w:color w:val="231F20"/>
        </w:rPr>
        <w:t>Crocodoc</w:t>
      </w:r>
      <w:r>
        <w:rPr>
          <w:color w:val="231F20"/>
          <w:spacing w:val="-32"/>
        </w:rPr>
        <w:t xml:space="preserve"> </w:t>
      </w:r>
      <w:r>
        <w:rPr>
          <w:color w:val="231F20"/>
        </w:rPr>
        <w:t>та</w:t>
      </w:r>
      <w:r>
        <w:rPr>
          <w:color w:val="231F20"/>
          <w:spacing w:val="-31"/>
        </w:rPr>
        <w:t xml:space="preserve"> </w:t>
      </w:r>
      <w:r>
        <w:rPr>
          <w:color w:val="231F20"/>
        </w:rPr>
        <w:t>інші),</w:t>
      </w:r>
      <w:r>
        <w:rPr>
          <w:color w:val="231F20"/>
          <w:spacing w:val="-32"/>
        </w:rPr>
        <w:t xml:space="preserve"> </w:t>
      </w:r>
      <w:r>
        <w:rPr>
          <w:color w:val="231F20"/>
        </w:rPr>
        <w:t>створення</w:t>
      </w:r>
      <w:r>
        <w:rPr>
          <w:color w:val="231F20"/>
          <w:spacing w:val="-32"/>
        </w:rPr>
        <w:t xml:space="preserve"> </w:t>
      </w:r>
      <w:r>
        <w:rPr>
          <w:color w:val="231F20"/>
        </w:rPr>
        <w:t>інфографіки</w:t>
      </w:r>
      <w:r>
        <w:rPr>
          <w:color w:val="231F20"/>
          <w:spacing w:val="-32"/>
        </w:rPr>
        <w:t xml:space="preserve"> </w:t>
      </w:r>
      <w:r>
        <w:rPr>
          <w:color w:val="231F20"/>
        </w:rPr>
        <w:t>(Visually,</w:t>
      </w:r>
      <w:r>
        <w:rPr>
          <w:color w:val="231F20"/>
          <w:spacing w:val="-32"/>
        </w:rPr>
        <w:t xml:space="preserve"> </w:t>
      </w:r>
      <w:r>
        <w:rPr>
          <w:color w:val="231F20"/>
        </w:rPr>
        <w:t>Infogr.am,</w:t>
      </w:r>
      <w:r>
        <w:rPr>
          <w:color w:val="231F20"/>
          <w:spacing w:val="-32"/>
        </w:rPr>
        <w:t xml:space="preserve"> </w:t>
      </w:r>
      <w:r>
        <w:rPr>
          <w:color w:val="231F20"/>
        </w:rPr>
        <w:t xml:space="preserve">Easelly, </w:t>
      </w:r>
      <w:r>
        <w:rPr>
          <w:color w:val="231F20"/>
          <w:w w:val="105"/>
        </w:rPr>
        <w:t>Piktochart,</w:t>
      </w:r>
      <w:r>
        <w:rPr>
          <w:color w:val="231F20"/>
          <w:spacing w:val="-19"/>
          <w:w w:val="105"/>
        </w:rPr>
        <w:t xml:space="preserve"> </w:t>
      </w:r>
      <w:r>
        <w:rPr>
          <w:color w:val="231F20"/>
          <w:w w:val="105"/>
        </w:rPr>
        <w:t>Hohli</w:t>
      </w:r>
      <w:r>
        <w:rPr>
          <w:color w:val="231F20"/>
          <w:spacing w:val="-18"/>
          <w:w w:val="105"/>
        </w:rPr>
        <w:t xml:space="preserve"> </w:t>
      </w:r>
      <w:r>
        <w:rPr>
          <w:color w:val="231F20"/>
          <w:spacing w:val="-3"/>
          <w:w w:val="105"/>
        </w:rPr>
        <w:t>Builder,</w:t>
      </w:r>
      <w:r>
        <w:rPr>
          <w:color w:val="231F20"/>
          <w:spacing w:val="-25"/>
          <w:w w:val="105"/>
        </w:rPr>
        <w:t xml:space="preserve"> </w:t>
      </w:r>
      <w:r>
        <w:rPr>
          <w:color w:val="231F20"/>
          <w:w w:val="105"/>
        </w:rPr>
        <w:t>Vizualize.me,</w:t>
      </w:r>
      <w:r>
        <w:rPr>
          <w:color w:val="231F20"/>
          <w:spacing w:val="-19"/>
          <w:w w:val="105"/>
        </w:rPr>
        <w:t xml:space="preserve"> </w:t>
      </w:r>
      <w:r>
        <w:rPr>
          <w:color w:val="231F20"/>
          <w:w w:val="105"/>
        </w:rPr>
        <w:t>Slemma</w:t>
      </w:r>
      <w:r>
        <w:rPr>
          <w:color w:val="231F20"/>
          <w:spacing w:val="-18"/>
          <w:w w:val="105"/>
        </w:rPr>
        <w:t xml:space="preserve"> </w:t>
      </w:r>
      <w:r>
        <w:rPr>
          <w:color w:val="231F20"/>
          <w:spacing w:val="-3"/>
          <w:w w:val="105"/>
        </w:rPr>
        <w:t>тощо).</w:t>
      </w:r>
    </w:p>
    <w:p w:rsidR="00664BE7" w:rsidRDefault="00664BE7">
      <w:pPr>
        <w:pStyle w:val="a3"/>
        <w:spacing w:before="2"/>
        <w:ind w:right="156" w:firstLine="340"/>
      </w:pPr>
      <w:r>
        <w:rPr>
          <w:b/>
          <w:color w:val="231F20"/>
        </w:rPr>
        <w:t xml:space="preserve">ВИСНОВКИ. </w:t>
      </w:r>
      <w:r>
        <w:rPr>
          <w:color w:val="231F20"/>
        </w:rPr>
        <w:t>Отже, на основі отриманих результатів із проведеного дослідження можна зробити висновок, що нині в мережі наявна величезна кількість інструментів створення мультимедійного контенту. Вони можуть задовольнити потреби найвибаг- ливішого користувача. Усі інструменти можна умовно розподілити за призначенням на декілька груп: технології лайв стрімінгу, сервіси для ручного й автоматичного ві- деомонтажу, інструменти для створення інтерактивного відео, інтерактивні мапи і таймлінії. Спостерігається тенденція до значного спрощення процесу виробництва та розповсюдження мультимедійного контенту. Поєднання різних мультимедійних за- собів у структурі одного матеріалу властиве методу сторітелінгу, зокрема у форматі лонгріду.</w:t>
      </w:r>
    </w:p>
    <w:p w:rsidR="00664BE7" w:rsidRDefault="00664BE7">
      <w:pPr>
        <w:pStyle w:val="a3"/>
        <w:spacing w:before="9"/>
        <w:ind w:left="0"/>
        <w:jc w:val="left"/>
        <w:rPr>
          <w:sz w:val="18"/>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47"/>
        </w:numPr>
        <w:tabs>
          <w:tab w:val="left" w:pos="1574"/>
        </w:tabs>
        <w:ind w:firstLine="340"/>
        <w:rPr>
          <w:sz w:val="20"/>
        </w:rPr>
      </w:pPr>
      <w:r>
        <w:rPr>
          <w:color w:val="231F20"/>
          <w:sz w:val="20"/>
        </w:rPr>
        <w:t>Бабенко В. Наративний текст у новинному форматі / Вікторія Бабенко</w:t>
      </w:r>
      <w:r>
        <w:rPr>
          <w:color w:val="262223"/>
          <w:sz w:val="20"/>
        </w:rPr>
        <w:t xml:space="preserve"> </w:t>
      </w:r>
      <w:r>
        <w:rPr>
          <w:imprint/>
          <w:color w:val="262223"/>
          <w:spacing w:val="-4"/>
          <w:sz w:val="20"/>
        </w:rPr>
        <w:t>/</w:t>
      </w:r>
      <w:r>
        <w:rPr>
          <w:color w:val="231F20"/>
          <w:spacing w:val="-4"/>
          <w:sz w:val="20"/>
        </w:rPr>
        <w:t xml:space="preserve">Теле- </w:t>
      </w:r>
      <w:r>
        <w:rPr>
          <w:color w:val="231F20"/>
          <w:sz w:val="20"/>
        </w:rPr>
        <w:t>та радіожурналістика.</w:t>
      </w:r>
      <w:r>
        <w:rPr>
          <w:color w:val="231F20"/>
          <w:spacing w:val="-12"/>
          <w:sz w:val="20"/>
        </w:rPr>
        <w:t xml:space="preserve"> </w:t>
      </w:r>
      <w:r>
        <w:rPr>
          <w:color w:val="231F20"/>
          <w:sz w:val="20"/>
        </w:rPr>
        <w:t>—</w:t>
      </w:r>
      <w:r>
        <w:rPr>
          <w:color w:val="231F20"/>
          <w:spacing w:val="-12"/>
          <w:sz w:val="20"/>
        </w:rPr>
        <w:t xml:space="preserve"> </w:t>
      </w:r>
      <w:r>
        <w:rPr>
          <w:color w:val="231F20"/>
          <w:sz w:val="20"/>
        </w:rPr>
        <w:t>2013.</w:t>
      </w:r>
      <w:r>
        <w:rPr>
          <w:color w:val="231F20"/>
          <w:spacing w:val="-13"/>
          <w:sz w:val="20"/>
        </w:rPr>
        <w:t xml:space="preserve"> </w:t>
      </w:r>
      <w:r>
        <w:rPr>
          <w:color w:val="231F20"/>
          <w:sz w:val="20"/>
        </w:rPr>
        <w:t>—</w:t>
      </w:r>
      <w:r>
        <w:rPr>
          <w:color w:val="231F20"/>
          <w:spacing w:val="-12"/>
          <w:sz w:val="20"/>
        </w:rPr>
        <w:t xml:space="preserve"> </w:t>
      </w:r>
      <w:r>
        <w:rPr>
          <w:color w:val="231F20"/>
          <w:sz w:val="20"/>
        </w:rPr>
        <w:t>Вип.</w:t>
      </w:r>
      <w:r>
        <w:rPr>
          <w:color w:val="231F20"/>
          <w:spacing w:val="-12"/>
          <w:sz w:val="20"/>
        </w:rPr>
        <w:t xml:space="preserve"> </w:t>
      </w:r>
      <w:r>
        <w:rPr>
          <w:color w:val="231F20"/>
          <w:sz w:val="20"/>
        </w:rPr>
        <w:t>12.</w:t>
      </w:r>
      <w:r>
        <w:rPr>
          <w:color w:val="231F20"/>
          <w:spacing w:val="-12"/>
          <w:sz w:val="20"/>
        </w:rPr>
        <w:t xml:space="preserve"> </w:t>
      </w:r>
      <w:r>
        <w:rPr>
          <w:color w:val="231F20"/>
          <w:sz w:val="20"/>
        </w:rPr>
        <w:t>—</w:t>
      </w:r>
      <w:r>
        <w:rPr>
          <w:color w:val="231F20"/>
          <w:spacing w:val="-12"/>
          <w:sz w:val="20"/>
        </w:rPr>
        <w:t xml:space="preserve"> </w:t>
      </w:r>
      <w:r>
        <w:rPr>
          <w:color w:val="231F20"/>
          <w:sz w:val="20"/>
        </w:rPr>
        <w:t>С.</w:t>
      </w:r>
      <w:r>
        <w:rPr>
          <w:color w:val="231F20"/>
          <w:spacing w:val="-12"/>
          <w:sz w:val="20"/>
        </w:rPr>
        <w:t xml:space="preserve"> </w:t>
      </w:r>
      <w:r>
        <w:rPr>
          <w:color w:val="231F20"/>
          <w:sz w:val="20"/>
        </w:rPr>
        <w:t>265–273.</w:t>
      </w:r>
    </w:p>
    <w:p w:rsidR="00664BE7" w:rsidRDefault="00664BE7">
      <w:pPr>
        <w:pStyle w:val="a5"/>
        <w:numPr>
          <w:ilvl w:val="0"/>
          <w:numId w:val="47"/>
        </w:numPr>
        <w:tabs>
          <w:tab w:val="left" w:pos="1602"/>
        </w:tabs>
        <w:spacing w:line="237" w:lineRule="auto"/>
        <w:ind w:right="155" w:firstLine="340"/>
        <w:rPr>
          <w:sz w:val="20"/>
        </w:rPr>
      </w:pPr>
      <w:r>
        <w:rPr>
          <w:color w:val="231F20"/>
          <w:sz w:val="20"/>
        </w:rPr>
        <w:t>Дорош М. Сторітелінг на папері та планшеті [Електронний ресурс] / Марина Дорош</w:t>
      </w:r>
      <w:r>
        <w:rPr>
          <w:color w:val="262223"/>
          <w:sz w:val="20"/>
        </w:rPr>
        <w:t xml:space="preserve"> </w:t>
      </w:r>
      <w:r>
        <w:rPr>
          <w:imprint/>
          <w:color w:val="262223"/>
          <w:sz w:val="20"/>
        </w:rPr>
        <w:t>/</w:t>
      </w:r>
      <w:r>
        <w:rPr>
          <w:color w:val="262223"/>
          <w:sz w:val="20"/>
        </w:rPr>
        <w:t xml:space="preserve"> </w:t>
      </w:r>
      <w:r>
        <w:rPr>
          <w:color w:val="231F20"/>
          <w:sz w:val="20"/>
        </w:rPr>
        <w:t xml:space="preserve">Media Sapiens : </w:t>
      </w:r>
      <w:r>
        <w:rPr>
          <w:color w:val="231F20"/>
          <w:spacing w:val="-3"/>
          <w:sz w:val="20"/>
        </w:rPr>
        <w:t xml:space="preserve">[сайт] </w:t>
      </w:r>
      <w:r>
        <w:rPr>
          <w:color w:val="231F20"/>
          <w:sz w:val="20"/>
        </w:rPr>
        <w:t xml:space="preserve">/ </w:t>
      </w:r>
      <w:r>
        <w:rPr>
          <w:color w:val="231F20"/>
          <w:spacing w:val="-4"/>
          <w:sz w:val="20"/>
        </w:rPr>
        <w:t xml:space="preserve">ГО </w:t>
      </w:r>
      <w:r>
        <w:rPr>
          <w:color w:val="231F20"/>
          <w:sz w:val="20"/>
        </w:rPr>
        <w:t xml:space="preserve">«Детектор медіа» — </w:t>
      </w:r>
      <w:r>
        <w:rPr>
          <w:color w:val="231F20"/>
          <w:spacing w:val="-7"/>
          <w:sz w:val="20"/>
        </w:rPr>
        <w:t xml:space="preserve">Текст. </w:t>
      </w:r>
      <w:r>
        <w:rPr>
          <w:color w:val="231F20"/>
          <w:sz w:val="20"/>
        </w:rPr>
        <w:t xml:space="preserve">і граф. дані. — Київ, 2012. — Режим доступу: </w:t>
      </w:r>
      <w:hyperlink r:id="rId137">
        <w:r>
          <w:rPr>
            <w:color w:val="231F20"/>
            <w:spacing w:val="-3"/>
            <w:sz w:val="20"/>
          </w:rPr>
          <w:t>http://osvita.mediasapiens.ua/web/online_media/storiteling_na_</w:t>
        </w:r>
      </w:hyperlink>
      <w:r>
        <w:rPr>
          <w:color w:val="231F20"/>
          <w:spacing w:val="-3"/>
          <w:sz w:val="20"/>
        </w:rPr>
        <w:t xml:space="preserve"> </w:t>
      </w:r>
      <w:r>
        <w:rPr>
          <w:color w:val="231F20"/>
          <w:sz w:val="20"/>
        </w:rPr>
        <w:t>paperi_ta_plansheti</w:t>
      </w:r>
      <w:r>
        <w:rPr>
          <w:color w:val="231F20"/>
          <w:spacing w:val="-16"/>
          <w:sz w:val="20"/>
        </w:rPr>
        <w:t xml:space="preserve"> </w:t>
      </w:r>
      <w:r>
        <w:rPr>
          <w:color w:val="231F20"/>
          <w:sz w:val="20"/>
        </w:rPr>
        <w:t>(дата</w:t>
      </w:r>
      <w:r>
        <w:rPr>
          <w:color w:val="231F20"/>
          <w:spacing w:val="-16"/>
          <w:sz w:val="20"/>
        </w:rPr>
        <w:t xml:space="preserve"> </w:t>
      </w:r>
      <w:r>
        <w:rPr>
          <w:color w:val="231F20"/>
          <w:sz w:val="20"/>
        </w:rPr>
        <w:t>звернення:</w:t>
      </w:r>
      <w:r>
        <w:rPr>
          <w:color w:val="231F20"/>
          <w:spacing w:val="-16"/>
          <w:sz w:val="20"/>
        </w:rPr>
        <w:t xml:space="preserve"> </w:t>
      </w:r>
      <w:r>
        <w:rPr>
          <w:color w:val="231F20"/>
          <w:sz w:val="20"/>
        </w:rPr>
        <w:t>06.05.2017).</w:t>
      </w:r>
      <w:r>
        <w:rPr>
          <w:color w:val="231F20"/>
          <w:spacing w:val="-16"/>
          <w:sz w:val="20"/>
        </w:rPr>
        <w:t xml:space="preserve"> </w:t>
      </w:r>
      <w:r>
        <w:rPr>
          <w:color w:val="231F20"/>
          <w:sz w:val="20"/>
        </w:rPr>
        <w:t>—</w:t>
      </w:r>
      <w:r>
        <w:rPr>
          <w:color w:val="231F20"/>
          <w:spacing w:val="-15"/>
          <w:sz w:val="20"/>
        </w:rPr>
        <w:t xml:space="preserve"> </w:t>
      </w:r>
      <w:r>
        <w:rPr>
          <w:color w:val="231F20"/>
          <w:sz w:val="20"/>
        </w:rPr>
        <w:t>Назва</w:t>
      </w:r>
      <w:r>
        <w:rPr>
          <w:color w:val="231F20"/>
          <w:spacing w:val="-16"/>
          <w:sz w:val="20"/>
        </w:rPr>
        <w:t xml:space="preserve"> </w:t>
      </w:r>
      <w:r>
        <w:rPr>
          <w:color w:val="231F20"/>
          <w:sz w:val="20"/>
        </w:rPr>
        <w:t>з</w:t>
      </w:r>
      <w:r>
        <w:rPr>
          <w:color w:val="231F20"/>
          <w:spacing w:val="-16"/>
          <w:sz w:val="20"/>
        </w:rPr>
        <w:t xml:space="preserve"> </w:t>
      </w:r>
      <w:r>
        <w:rPr>
          <w:color w:val="231F20"/>
          <w:sz w:val="20"/>
        </w:rPr>
        <w:t>екрана.</w:t>
      </w:r>
    </w:p>
    <w:p w:rsidR="00664BE7" w:rsidRDefault="00664BE7">
      <w:pPr>
        <w:pStyle w:val="a5"/>
        <w:numPr>
          <w:ilvl w:val="0"/>
          <w:numId w:val="47"/>
        </w:numPr>
        <w:tabs>
          <w:tab w:val="left" w:pos="1572"/>
        </w:tabs>
        <w:spacing w:before="1"/>
        <w:ind w:firstLine="340"/>
        <w:rPr>
          <w:sz w:val="20"/>
        </w:rPr>
      </w:pPr>
      <w:r>
        <w:rPr>
          <w:color w:val="231F20"/>
          <w:sz w:val="20"/>
        </w:rPr>
        <w:t>Зражевська</w:t>
      </w:r>
      <w:r>
        <w:rPr>
          <w:color w:val="231F20"/>
          <w:spacing w:val="-17"/>
          <w:sz w:val="20"/>
        </w:rPr>
        <w:t xml:space="preserve"> </w:t>
      </w:r>
      <w:r>
        <w:rPr>
          <w:color w:val="231F20"/>
          <w:sz w:val="20"/>
        </w:rPr>
        <w:t>Н.</w:t>
      </w:r>
      <w:r>
        <w:rPr>
          <w:color w:val="231F20"/>
          <w:spacing w:val="-17"/>
          <w:sz w:val="20"/>
        </w:rPr>
        <w:t xml:space="preserve"> </w:t>
      </w:r>
      <w:r>
        <w:rPr>
          <w:color w:val="231F20"/>
          <w:sz w:val="20"/>
        </w:rPr>
        <w:t>І.</w:t>
      </w:r>
      <w:r>
        <w:rPr>
          <w:color w:val="231F20"/>
          <w:spacing w:val="-17"/>
          <w:sz w:val="20"/>
        </w:rPr>
        <w:t xml:space="preserve"> </w:t>
      </w:r>
      <w:r>
        <w:rPr>
          <w:color w:val="231F20"/>
          <w:sz w:val="20"/>
        </w:rPr>
        <w:t>Комунікаційні</w:t>
      </w:r>
      <w:r>
        <w:rPr>
          <w:color w:val="231F20"/>
          <w:spacing w:val="-17"/>
          <w:sz w:val="20"/>
        </w:rPr>
        <w:t xml:space="preserve"> </w:t>
      </w:r>
      <w:r>
        <w:rPr>
          <w:color w:val="231F20"/>
          <w:sz w:val="20"/>
        </w:rPr>
        <w:t>технології</w:t>
      </w:r>
      <w:r>
        <w:rPr>
          <w:color w:val="231F20"/>
          <w:spacing w:val="-17"/>
          <w:sz w:val="20"/>
        </w:rPr>
        <w:t xml:space="preserve"> </w:t>
      </w:r>
      <w:r>
        <w:rPr>
          <w:color w:val="231F20"/>
          <w:sz w:val="20"/>
        </w:rPr>
        <w:t>:</w:t>
      </w:r>
      <w:r>
        <w:rPr>
          <w:color w:val="231F20"/>
          <w:spacing w:val="-17"/>
          <w:sz w:val="20"/>
        </w:rPr>
        <w:t xml:space="preserve"> </w:t>
      </w:r>
      <w:r>
        <w:rPr>
          <w:color w:val="231F20"/>
          <w:sz w:val="20"/>
        </w:rPr>
        <w:t>курс</w:t>
      </w:r>
      <w:r>
        <w:rPr>
          <w:color w:val="231F20"/>
          <w:spacing w:val="-17"/>
          <w:sz w:val="20"/>
        </w:rPr>
        <w:t xml:space="preserve"> </w:t>
      </w:r>
      <w:r>
        <w:rPr>
          <w:color w:val="231F20"/>
          <w:sz w:val="20"/>
        </w:rPr>
        <w:t>лекцій</w:t>
      </w:r>
      <w:r>
        <w:rPr>
          <w:color w:val="231F20"/>
          <w:spacing w:val="-16"/>
          <w:sz w:val="20"/>
        </w:rPr>
        <w:t xml:space="preserve"> </w:t>
      </w:r>
      <w:r>
        <w:rPr>
          <w:color w:val="231F20"/>
          <w:sz w:val="20"/>
        </w:rPr>
        <w:t>/</w:t>
      </w:r>
      <w:r>
        <w:rPr>
          <w:color w:val="231F20"/>
          <w:spacing w:val="-17"/>
          <w:sz w:val="20"/>
        </w:rPr>
        <w:t xml:space="preserve"> </w:t>
      </w:r>
      <w:r>
        <w:rPr>
          <w:color w:val="231F20"/>
          <w:sz w:val="20"/>
        </w:rPr>
        <w:t>Н.</w:t>
      </w:r>
      <w:r>
        <w:rPr>
          <w:color w:val="231F20"/>
          <w:spacing w:val="-17"/>
          <w:sz w:val="20"/>
        </w:rPr>
        <w:t xml:space="preserve"> </w:t>
      </w:r>
      <w:r>
        <w:rPr>
          <w:color w:val="231F20"/>
          <w:sz w:val="20"/>
        </w:rPr>
        <w:t>І.</w:t>
      </w:r>
      <w:r>
        <w:rPr>
          <w:color w:val="231F20"/>
          <w:spacing w:val="-17"/>
          <w:sz w:val="20"/>
        </w:rPr>
        <w:t xml:space="preserve"> </w:t>
      </w:r>
      <w:r>
        <w:rPr>
          <w:color w:val="231F20"/>
          <w:sz w:val="20"/>
        </w:rPr>
        <w:t>Зражевська.</w:t>
      </w:r>
      <w:r>
        <w:rPr>
          <w:color w:val="231F20"/>
          <w:spacing w:val="-17"/>
          <w:sz w:val="20"/>
        </w:rPr>
        <w:t xml:space="preserve"> </w:t>
      </w:r>
      <w:r>
        <w:rPr>
          <w:color w:val="231F20"/>
          <w:sz w:val="20"/>
        </w:rPr>
        <w:t>—</w:t>
      </w:r>
      <w:r>
        <w:rPr>
          <w:color w:val="231F20"/>
          <w:spacing w:val="-17"/>
          <w:sz w:val="20"/>
        </w:rPr>
        <w:t xml:space="preserve"> </w:t>
      </w:r>
      <w:r>
        <w:rPr>
          <w:color w:val="231F20"/>
          <w:sz w:val="20"/>
        </w:rPr>
        <w:t>Чер- каси</w:t>
      </w:r>
      <w:r>
        <w:rPr>
          <w:color w:val="231F20"/>
          <w:spacing w:val="-13"/>
          <w:sz w:val="20"/>
        </w:rPr>
        <w:t xml:space="preserve"> </w:t>
      </w:r>
      <w:r>
        <w:rPr>
          <w:color w:val="231F20"/>
          <w:sz w:val="20"/>
        </w:rPr>
        <w:t>:</w:t>
      </w:r>
      <w:r>
        <w:rPr>
          <w:color w:val="231F20"/>
          <w:spacing w:val="-12"/>
          <w:sz w:val="20"/>
        </w:rPr>
        <w:t xml:space="preserve"> </w:t>
      </w:r>
      <w:r>
        <w:rPr>
          <w:color w:val="231F20"/>
          <w:spacing w:val="-3"/>
          <w:sz w:val="20"/>
        </w:rPr>
        <w:t>Брама-Україна,</w:t>
      </w:r>
      <w:r>
        <w:rPr>
          <w:color w:val="231F20"/>
          <w:spacing w:val="-12"/>
          <w:sz w:val="20"/>
        </w:rPr>
        <w:t xml:space="preserve"> </w:t>
      </w:r>
      <w:r>
        <w:rPr>
          <w:color w:val="231F20"/>
          <w:sz w:val="20"/>
        </w:rPr>
        <w:t>2010.</w:t>
      </w:r>
      <w:r>
        <w:rPr>
          <w:color w:val="231F20"/>
          <w:spacing w:val="-12"/>
          <w:sz w:val="20"/>
        </w:rPr>
        <w:t xml:space="preserve"> </w:t>
      </w:r>
      <w:r>
        <w:rPr>
          <w:color w:val="231F20"/>
          <w:sz w:val="20"/>
        </w:rPr>
        <w:t>—</w:t>
      </w:r>
      <w:r>
        <w:rPr>
          <w:color w:val="231F20"/>
          <w:spacing w:val="-12"/>
          <w:sz w:val="20"/>
        </w:rPr>
        <w:t xml:space="preserve"> </w:t>
      </w:r>
      <w:r>
        <w:rPr>
          <w:color w:val="231F20"/>
          <w:sz w:val="20"/>
        </w:rPr>
        <w:t>224</w:t>
      </w:r>
      <w:r>
        <w:rPr>
          <w:color w:val="231F20"/>
          <w:spacing w:val="-12"/>
          <w:sz w:val="20"/>
        </w:rPr>
        <w:t xml:space="preserve"> </w:t>
      </w:r>
      <w:r>
        <w:rPr>
          <w:color w:val="231F20"/>
          <w:sz w:val="20"/>
        </w:rPr>
        <w:t>с.</w:t>
      </w:r>
    </w:p>
    <w:p w:rsidR="00664BE7" w:rsidRDefault="00664BE7">
      <w:pPr>
        <w:pStyle w:val="a5"/>
        <w:numPr>
          <w:ilvl w:val="0"/>
          <w:numId w:val="47"/>
        </w:numPr>
        <w:tabs>
          <w:tab w:val="left" w:pos="1579"/>
        </w:tabs>
        <w:spacing w:line="237" w:lineRule="auto"/>
        <w:ind w:right="155" w:firstLine="340"/>
        <w:rPr>
          <w:sz w:val="20"/>
        </w:rPr>
      </w:pPr>
      <w:r>
        <w:rPr>
          <w:color w:val="231F20"/>
          <w:sz w:val="20"/>
        </w:rPr>
        <w:t>Кисіль К. Інтерактивні мапи в журналістиці : для новачків та просунутих</w:t>
      </w:r>
      <w:r>
        <w:rPr>
          <w:color w:val="231F20"/>
          <w:spacing w:val="-44"/>
          <w:sz w:val="20"/>
        </w:rPr>
        <w:t xml:space="preserve"> </w:t>
      </w:r>
      <w:r>
        <w:rPr>
          <w:color w:val="231F20"/>
          <w:sz w:val="20"/>
        </w:rPr>
        <w:t>корис- тувачів</w:t>
      </w:r>
      <w:r>
        <w:rPr>
          <w:color w:val="231F20"/>
          <w:spacing w:val="-15"/>
          <w:sz w:val="20"/>
        </w:rPr>
        <w:t xml:space="preserve"> </w:t>
      </w:r>
      <w:r>
        <w:rPr>
          <w:color w:val="231F20"/>
          <w:sz w:val="20"/>
        </w:rPr>
        <w:t>[Електронний</w:t>
      </w:r>
      <w:r>
        <w:rPr>
          <w:color w:val="231F20"/>
          <w:spacing w:val="-15"/>
          <w:sz w:val="20"/>
        </w:rPr>
        <w:t xml:space="preserve"> </w:t>
      </w:r>
      <w:r>
        <w:rPr>
          <w:color w:val="231F20"/>
          <w:sz w:val="20"/>
        </w:rPr>
        <w:t>ресурс]</w:t>
      </w:r>
      <w:r>
        <w:rPr>
          <w:color w:val="231F20"/>
          <w:spacing w:val="-14"/>
          <w:sz w:val="20"/>
        </w:rPr>
        <w:t xml:space="preserve"> </w:t>
      </w:r>
      <w:r>
        <w:rPr>
          <w:color w:val="231F20"/>
          <w:sz w:val="20"/>
        </w:rPr>
        <w:t>/</w:t>
      </w:r>
      <w:r>
        <w:rPr>
          <w:color w:val="231F20"/>
          <w:spacing w:val="-15"/>
          <w:sz w:val="20"/>
        </w:rPr>
        <w:t xml:space="preserve"> </w:t>
      </w:r>
      <w:r>
        <w:rPr>
          <w:color w:val="231F20"/>
          <w:sz w:val="20"/>
        </w:rPr>
        <w:t>Ксеня</w:t>
      </w:r>
      <w:r>
        <w:rPr>
          <w:color w:val="231F20"/>
          <w:spacing w:val="-14"/>
          <w:sz w:val="20"/>
        </w:rPr>
        <w:t xml:space="preserve"> </w:t>
      </w:r>
      <w:r>
        <w:rPr>
          <w:color w:val="231F20"/>
          <w:sz w:val="20"/>
        </w:rPr>
        <w:t>Кисіль</w:t>
      </w:r>
      <w:r>
        <w:rPr>
          <w:color w:val="262223"/>
          <w:spacing w:val="-15"/>
          <w:sz w:val="20"/>
        </w:rPr>
        <w:t xml:space="preserve"> </w:t>
      </w:r>
      <w:r>
        <w:rPr>
          <w:imprint/>
          <w:color w:val="262223"/>
          <w:sz w:val="20"/>
        </w:rPr>
        <w:t>/</w:t>
      </w:r>
      <w:r>
        <w:rPr>
          <w:color w:val="231F20"/>
          <w:sz w:val="20"/>
        </w:rPr>
        <w:t>Media</w:t>
      </w:r>
      <w:r>
        <w:rPr>
          <w:color w:val="231F20"/>
          <w:spacing w:val="-14"/>
          <w:sz w:val="20"/>
        </w:rPr>
        <w:t xml:space="preserve"> </w:t>
      </w:r>
      <w:r>
        <w:rPr>
          <w:color w:val="231F20"/>
          <w:sz w:val="20"/>
        </w:rPr>
        <w:t>Sapiens</w:t>
      </w:r>
      <w:r>
        <w:rPr>
          <w:color w:val="231F20"/>
          <w:spacing w:val="-15"/>
          <w:sz w:val="20"/>
        </w:rPr>
        <w:t xml:space="preserve"> </w:t>
      </w:r>
      <w:r>
        <w:rPr>
          <w:color w:val="231F20"/>
          <w:sz w:val="20"/>
        </w:rPr>
        <w:t>:</w:t>
      </w:r>
      <w:r>
        <w:rPr>
          <w:color w:val="231F20"/>
          <w:spacing w:val="-15"/>
          <w:sz w:val="20"/>
        </w:rPr>
        <w:t xml:space="preserve"> </w:t>
      </w:r>
      <w:r>
        <w:rPr>
          <w:color w:val="231F20"/>
          <w:spacing w:val="-3"/>
          <w:sz w:val="20"/>
        </w:rPr>
        <w:t>[сайт]</w:t>
      </w:r>
      <w:r>
        <w:rPr>
          <w:color w:val="231F20"/>
          <w:spacing w:val="-14"/>
          <w:sz w:val="20"/>
        </w:rPr>
        <w:t xml:space="preserve"> </w:t>
      </w:r>
      <w:r>
        <w:rPr>
          <w:color w:val="231F20"/>
          <w:sz w:val="20"/>
        </w:rPr>
        <w:t>/</w:t>
      </w:r>
      <w:r>
        <w:rPr>
          <w:color w:val="231F20"/>
          <w:spacing w:val="-15"/>
          <w:sz w:val="20"/>
        </w:rPr>
        <w:t xml:space="preserve"> </w:t>
      </w:r>
      <w:r>
        <w:rPr>
          <w:color w:val="231F20"/>
          <w:spacing w:val="-4"/>
          <w:sz w:val="20"/>
        </w:rPr>
        <w:t>ГО</w:t>
      </w:r>
      <w:r>
        <w:rPr>
          <w:color w:val="231F20"/>
          <w:spacing w:val="-14"/>
          <w:sz w:val="20"/>
        </w:rPr>
        <w:t xml:space="preserve"> </w:t>
      </w:r>
      <w:r>
        <w:rPr>
          <w:color w:val="231F20"/>
          <w:sz w:val="20"/>
        </w:rPr>
        <w:t>«Детектор</w:t>
      </w:r>
      <w:r>
        <w:rPr>
          <w:color w:val="231F20"/>
          <w:spacing w:val="-15"/>
          <w:sz w:val="20"/>
        </w:rPr>
        <w:t xml:space="preserve"> </w:t>
      </w:r>
      <w:r>
        <w:rPr>
          <w:color w:val="231F20"/>
          <w:sz w:val="20"/>
        </w:rPr>
        <w:t>ме- діа»</w:t>
      </w:r>
      <w:r>
        <w:rPr>
          <w:color w:val="231F20"/>
          <w:spacing w:val="-11"/>
          <w:sz w:val="20"/>
        </w:rPr>
        <w:t xml:space="preserve"> </w:t>
      </w:r>
      <w:r>
        <w:rPr>
          <w:color w:val="231F20"/>
          <w:sz w:val="20"/>
        </w:rPr>
        <w:t>—</w:t>
      </w:r>
      <w:r>
        <w:rPr>
          <w:color w:val="231F20"/>
          <w:spacing w:val="-11"/>
          <w:sz w:val="20"/>
        </w:rPr>
        <w:t xml:space="preserve"> </w:t>
      </w:r>
      <w:r>
        <w:rPr>
          <w:color w:val="231F20"/>
          <w:spacing w:val="-7"/>
          <w:sz w:val="20"/>
        </w:rPr>
        <w:t>Текст.</w:t>
      </w:r>
      <w:r>
        <w:rPr>
          <w:color w:val="231F20"/>
          <w:spacing w:val="-10"/>
          <w:sz w:val="20"/>
        </w:rPr>
        <w:t xml:space="preserve"> </w:t>
      </w:r>
      <w:r>
        <w:rPr>
          <w:color w:val="231F20"/>
          <w:sz w:val="20"/>
        </w:rPr>
        <w:t>і</w:t>
      </w:r>
      <w:r>
        <w:rPr>
          <w:color w:val="231F20"/>
          <w:spacing w:val="-10"/>
          <w:sz w:val="20"/>
        </w:rPr>
        <w:t xml:space="preserve"> </w:t>
      </w:r>
      <w:r>
        <w:rPr>
          <w:color w:val="231F20"/>
          <w:sz w:val="20"/>
        </w:rPr>
        <w:t>граф.</w:t>
      </w:r>
      <w:r>
        <w:rPr>
          <w:color w:val="231F20"/>
          <w:spacing w:val="-10"/>
          <w:sz w:val="20"/>
        </w:rPr>
        <w:t xml:space="preserve"> </w:t>
      </w:r>
      <w:r>
        <w:rPr>
          <w:color w:val="231F20"/>
          <w:sz w:val="20"/>
        </w:rPr>
        <w:t>дані.</w:t>
      </w:r>
      <w:r>
        <w:rPr>
          <w:color w:val="231F20"/>
          <w:spacing w:val="-11"/>
          <w:sz w:val="20"/>
        </w:rPr>
        <w:t xml:space="preserve"> </w:t>
      </w:r>
      <w:r>
        <w:rPr>
          <w:color w:val="231F20"/>
          <w:sz w:val="20"/>
        </w:rPr>
        <w:t>—</w:t>
      </w:r>
      <w:r>
        <w:rPr>
          <w:color w:val="231F20"/>
          <w:spacing w:val="-10"/>
          <w:sz w:val="20"/>
        </w:rPr>
        <w:t xml:space="preserve"> </w:t>
      </w:r>
      <w:r>
        <w:rPr>
          <w:color w:val="231F20"/>
          <w:sz w:val="20"/>
        </w:rPr>
        <w:t>Київ,</w:t>
      </w:r>
      <w:r>
        <w:rPr>
          <w:color w:val="231F20"/>
          <w:spacing w:val="-11"/>
          <w:sz w:val="20"/>
        </w:rPr>
        <w:t xml:space="preserve"> </w:t>
      </w:r>
      <w:r>
        <w:rPr>
          <w:color w:val="231F20"/>
          <w:sz w:val="20"/>
        </w:rPr>
        <w:t>2016.</w:t>
      </w:r>
      <w:r>
        <w:rPr>
          <w:color w:val="231F20"/>
          <w:spacing w:val="-10"/>
          <w:sz w:val="20"/>
        </w:rPr>
        <w:t xml:space="preserve"> </w:t>
      </w:r>
      <w:r>
        <w:rPr>
          <w:color w:val="231F20"/>
          <w:sz w:val="20"/>
        </w:rPr>
        <w:t>—</w:t>
      </w:r>
      <w:r>
        <w:rPr>
          <w:color w:val="231F20"/>
          <w:spacing w:val="-11"/>
          <w:sz w:val="20"/>
        </w:rPr>
        <w:t xml:space="preserve"> </w:t>
      </w:r>
      <w:r>
        <w:rPr>
          <w:color w:val="231F20"/>
          <w:sz w:val="20"/>
        </w:rPr>
        <w:t>Режим</w:t>
      </w:r>
      <w:r>
        <w:rPr>
          <w:color w:val="231F20"/>
          <w:spacing w:val="-10"/>
          <w:sz w:val="20"/>
        </w:rPr>
        <w:t xml:space="preserve"> </w:t>
      </w:r>
      <w:r>
        <w:rPr>
          <w:color w:val="231F20"/>
          <w:sz w:val="20"/>
        </w:rPr>
        <w:t>доступу:</w:t>
      </w:r>
      <w:r>
        <w:rPr>
          <w:color w:val="231F20"/>
          <w:spacing w:val="-10"/>
          <w:sz w:val="20"/>
        </w:rPr>
        <w:t xml:space="preserve"> </w:t>
      </w:r>
      <w:hyperlink r:id="rId138">
        <w:r>
          <w:rPr>
            <w:color w:val="231F20"/>
            <w:spacing w:val="-6"/>
            <w:sz w:val="20"/>
          </w:rPr>
          <w:t>http://osvita.mediasapiens.ua/</w:t>
        </w:r>
      </w:hyperlink>
      <w:r>
        <w:rPr>
          <w:color w:val="231F20"/>
          <w:spacing w:val="-6"/>
          <w:sz w:val="20"/>
        </w:rPr>
        <w:t xml:space="preserve"> </w:t>
      </w:r>
      <w:r>
        <w:rPr>
          <w:color w:val="231F20"/>
          <w:w w:val="95"/>
          <w:sz w:val="20"/>
        </w:rPr>
        <w:t xml:space="preserve">mediaprosvita/how_to/interaktivni_mapi_v_zhurnalistitsi_dlya_novachkiv_ta_prosunutikh_ </w:t>
      </w:r>
      <w:r>
        <w:rPr>
          <w:color w:val="231F20"/>
          <w:sz w:val="20"/>
        </w:rPr>
        <w:t>koristuvachiv</w:t>
      </w:r>
      <w:r>
        <w:rPr>
          <w:color w:val="231F20"/>
          <w:spacing w:val="-19"/>
          <w:sz w:val="20"/>
        </w:rPr>
        <w:t xml:space="preserve"> </w:t>
      </w:r>
      <w:r>
        <w:rPr>
          <w:color w:val="231F20"/>
          <w:sz w:val="20"/>
        </w:rPr>
        <w:t>(дата</w:t>
      </w:r>
      <w:r>
        <w:rPr>
          <w:color w:val="231F20"/>
          <w:spacing w:val="-14"/>
          <w:sz w:val="20"/>
        </w:rPr>
        <w:t xml:space="preserve"> </w:t>
      </w:r>
      <w:r>
        <w:rPr>
          <w:color w:val="231F20"/>
          <w:sz w:val="20"/>
        </w:rPr>
        <w:t>звернення:</w:t>
      </w:r>
      <w:r>
        <w:rPr>
          <w:color w:val="231F20"/>
          <w:spacing w:val="-14"/>
          <w:sz w:val="20"/>
        </w:rPr>
        <w:t xml:space="preserve"> </w:t>
      </w:r>
      <w:r>
        <w:rPr>
          <w:color w:val="231F20"/>
          <w:sz w:val="20"/>
        </w:rPr>
        <w:t>06.05.2017).</w:t>
      </w:r>
      <w:r>
        <w:rPr>
          <w:color w:val="231F20"/>
          <w:spacing w:val="-14"/>
          <w:sz w:val="20"/>
        </w:rPr>
        <w:t xml:space="preserve"> </w:t>
      </w:r>
      <w:r>
        <w:rPr>
          <w:color w:val="231F20"/>
          <w:sz w:val="20"/>
        </w:rPr>
        <w:t>—</w:t>
      </w:r>
      <w:r>
        <w:rPr>
          <w:color w:val="231F20"/>
          <w:spacing w:val="-14"/>
          <w:sz w:val="20"/>
        </w:rPr>
        <w:t xml:space="preserve"> </w:t>
      </w:r>
      <w:r>
        <w:rPr>
          <w:color w:val="231F20"/>
          <w:sz w:val="20"/>
        </w:rPr>
        <w:t>Назва</w:t>
      </w:r>
      <w:r>
        <w:rPr>
          <w:color w:val="231F20"/>
          <w:spacing w:val="-14"/>
          <w:sz w:val="20"/>
        </w:rPr>
        <w:t xml:space="preserve"> </w:t>
      </w:r>
      <w:r>
        <w:rPr>
          <w:color w:val="231F20"/>
          <w:sz w:val="20"/>
        </w:rPr>
        <w:t>з</w:t>
      </w:r>
      <w:r>
        <w:rPr>
          <w:color w:val="231F20"/>
          <w:spacing w:val="-14"/>
          <w:sz w:val="20"/>
        </w:rPr>
        <w:t xml:space="preserve"> </w:t>
      </w:r>
      <w:r>
        <w:rPr>
          <w:color w:val="231F20"/>
          <w:sz w:val="20"/>
        </w:rPr>
        <w:t>екрана.</w:t>
      </w:r>
    </w:p>
    <w:p w:rsidR="00664BE7" w:rsidRDefault="00664BE7">
      <w:pPr>
        <w:pStyle w:val="a5"/>
        <w:numPr>
          <w:ilvl w:val="0"/>
          <w:numId w:val="47"/>
        </w:numPr>
        <w:tabs>
          <w:tab w:val="left" w:pos="1571"/>
        </w:tabs>
        <w:spacing w:before="2" w:line="240" w:lineRule="exact"/>
        <w:ind w:left="1570" w:right="0" w:hanging="211"/>
        <w:rPr>
          <w:sz w:val="20"/>
        </w:rPr>
      </w:pPr>
      <w:r>
        <w:rPr>
          <w:color w:val="231F20"/>
          <w:sz w:val="20"/>
        </w:rPr>
        <w:t>King,</w:t>
      </w:r>
      <w:r>
        <w:rPr>
          <w:color w:val="231F20"/>
          <w:spacing w:val="-13"/>
          <w:sz w:val="20"/>
        </w:rPr>
        <w:t xml:space="preserve"> </w:t>
      </w:r>
      <w:r>
        <w:rPr>
          <w:color w:val="231F20"/>
          <w:sz w:val="20"/>
        </w:rPr>
        <w:t>S.</w:t>
      </w:r>
      <w:r>
        <w:rPr>
          <w:color w:val="231F20"/>
          <w:spacing w:val="-12"/>
          <w:sz w:val="20"/>
        </w:rPr>
        <w:t xml:space="preserve"> </w:t>
      </w:r>
      <w:r>
        <w:rPr>
          <w:color w:val="231F20"/>
          <w:sz w:val="20"/>
        </w:rPr>
        <w:t>(2001).</w:t>
      </w:r>
      <w:r>
        <w:rPr>
          <w:color w:val="231F20"/>
          <w:spacing w:val="-14"/>
          <w:sz w:val="20"/>
        </w:rPr>
        <w:t xml:space="preserve"> </w:t>
      </w:r>
      <w:r>
        <w:rPr>
          <w:color w:val="231F20"/>
          <w:sz w:val="20"/>
        </w:rPr>
        <w:t>On</w:t>
      </w:r>
      <w:r>
        <w:rPr>
          <w:color w:val="231F20"/>
          <w:spacing w:val="-12"/>
          <w:sz w:val="20"/>
        </w:rPr>
        <w:t xml:space="preserve"> </w:t>
      </w:r>
      <w:r>
        <w:rPr>
          <w:color w:val="231F20"/>
          <w:sz w:val="20"/>
        </w:rPr>
        <w:t>Writing.</w:t>
      </w:r>
      <w:r>
        <w:rPr>
          <w:color w:val="231F20"/>
          <w:spacing w:val="-20"/>
          <w:sz w:val="20"/>
        </w:rPr>
        <w:t xml:space="preserve"> </w:t>
      </w:r>
      <w:r>
        <w:rPr>
          <w:color w:val="231F20"/>
          <w:sz w:val="20"/>
        </w:rPr>
        <w:t>A</w:t>
      </w:r>
      <w:r>
        <w:rPr>
          <w:color w:val="231F20"/>
          <w:spacing w:val="-20"/>
          <w:sz w:val="20"/>
        </w:rPr>
        <w:t xml:space="preserve"> </w:t>
      </w:r>
      <w:r>
        <w:rPr>
          <w:color w:val="231F20"/>
          <w:sz w:val="20"/>
        </w:rPr>
        <w:t>Memoir</w:t>
      </w:r>
      <w:r>
        <w:rPr>
          <w:color w:val="231F20"/>
          <w:spacing w:val="-17"/>
          <w:sz w:val="20"/>
        </w:rPr>
        <w:t xml:space="preserve"> </w:t>
      </w:r>
      <w:r>
        <w:rPr>
          <w:color w:val="231F20"/>
          <w:sz w:val="20"/>
        </w:rPr>
        <w:t>of</w:t>
      </w:r>
      <w:r>
        <w:rPr>
          <w:color w:val="231F20"/>
          <w:spacing w:val="-17"/>
          <w:sz w:val="20"/>
        </w:rPr>
        <w:t xml:space="preserve"> </w:t>
      </w:r>
      <w:r>
        <w:rPr>
          <w:color w:val="231F20"/>
          <w:sz w:val="20"/>
        </w:rPr>
        <w:t>the</w:t>
      </w:r>
      <w:r>
        <w:rPr>
          <w:color w:val="231F20"/>
          <w:spacing w:val="-12"/>
          <w:sz w:val="20"/>
        </w:rPr>
        <w:t xml:space="preserve"> </w:t>
      </w:r>
      <w:r>
        <w:rPr>
          <w:color w:val="231F20"/>
          <w:sz w:val="20"/>
        </w:rPr>
        <w:t>Craft.</w:t>
      </w:r>
      <w:r>
        <w:rPr>
          <w:color w:val="231F20"/>
          <w:spacing w:val="-12"/>
          <w:sz w:val="20"/>
        </w:rPr>
        <w:t xml:space="preserve"> </w:t>
      </w:r>
      <w:r>
        <w:rPr>
          <w:color w:val="231F20"/>
          <w:spacing w:val="-2"/>
          <w:sz w:val="20"/>
        </w:rPr>
        <w:t>New</w:t>
      </w:r>
      <w:r>
        <w:rPr>
          <w:color w:val="231F20"/>
          <w:spacing w:val="-26"/>
          <w:sz w:val="20"/>
        </w:rPr>
        <w:t xml:space="preserve"> </w:t>
      </w:r>
      <w:r>
        <w:rPr>
          <w:color w:val="231F20"/>
          <w:spacing w:val="-5"/>
          <w:sz w:val="20"/>
        </w:rPr>
        <w:t>York:</w:t>
      </w:r>
      <w:r>
        <w:rPr>
          <w:color w:val="231F20"/>
          <w:spacing w:val="-12"/>
          <w:sz w:val="20"/>
        </w:rPr>
        <w:t xml:space="preserve"> </w:t>
      </w:r>
      <w:r>
        <w:rPr>
          <w:color w:val="231F20"/>
          <w:spacing w:val="-3"/>
          <w:sz w:val="20"/>
        </w:rPr>
        <w:t>Pocket</w:t>
      </w:r>
      <w:r>
        <w:rPr>
          <w:color w:val="231F20"/>
          <w:spacing w:val="-13"/>
          <w:sz w:val="20"/>
        </w:rPr>
        <w:t xml:space="preserve"> </w:t>
      </w:r>
      <w:r>
        <w:rPr>
          <w:color w:val="231F20"/>
          <w:sz w:val="20"/>
        </w:rPr>
        <w:t>Books.</w:t>
      </w:r>
      <w:r>
        <w:rPr>
          <w:color w:val="231F20"/>
          <w:spacing w:val="-12"/>
          <w:sz w:val="20"/>
        </w:rPr>
        <w:t xml:space="preserve"> </w:t>
      </w:r>
      <w:r>
        <w:rPr>
          <w:color w:val="231F20"/>
          <w:sz w:val="20"/>
        </w:rPr>
        <w:t>—</w:t>
      </w:r>
      <w:r>
        <w:rPr>
          <w:color w:val="231F20"/>
          <w:spacing w:val="-12"/>
          <w:sz w:val="20"/>
        </w:rPr>
        <w:t xml:space="preserve"> </w:t>
      </w:r>
      <w:r>
        <w:rPr>
          <w:color w:val="231F20"/>
          <w:sz w:val="20"/>
        </w:rPr>
        <w:t>288</w:t>
      </w:r>
      <w:r>
        <w:rPr>
          <w:color w:val="231F20"/>
          <w:spacing w:val="-13"/>
          <w:sz w:val="20"/>
        </w:rPr>
        <w:t xml:space="preserve"> </w:t>
      </w:r>
      <w:r>
        <w:rPr>
          <w:color w:val="231F20"/>
          <w:sz w:val="20"/>
        </w:rPr>
        <w:t>p.</w:t>
      </w:r>
    </w:p>
    <w:p w:rsidR="00664BE7" w:rsidRDefault="00664BE7">
      <w:pPr>
        <w:spacing w:line="242"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22</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42"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before="3"/>
        <w:ind w:left="0"/>
        <w:jc w:val="left"/>
        <w:rPr>
          <w:rFonts w:ascii="Verdana"/>
          <w:i/>
          <w:sz w:val="2"/>
        </w:rPr>
      </w:pPr>
    </w:p>
    <w:p w:rsidR="00664BE7" w:rsidRDefault="00664BE7">
      <w:pPr>
        <w:pStyle w:val="a3"/>
        <w:ind w:left="1017"/>
        <w:jc w:val="left"/>
        <w:rPr>
          <w:rFonts w:ascii="Verdana"/>
        </w:rPr>
      </w:pPr>
      <w:r>
        <w:rPr>
          <w:noProof/>
        </w:rPr>
      </w:r>
      <w:r w:rsidRPr="00660113">
        <w:rPr>
          <w:rFonts w:ascii="Verdana"/>
        </w:rPr>
        <w:pict>
          <v:group id="_x0000_s1192" style="width:396.9pt;height:296.6pt;mso-position-horizontal-relative:char;mso-position-vertical-relative:line" coordsize="7938,5932">
            <v:shape id="_x0000_s1193" style="position:absolute;left:4698;width:3239;height:5927" coordorigin="4699" coordsize="3239,5927" o:spt="100" adj="0,,0" path="m5814,4220r-1115,l4704,4307r7,85l4721,4475r11,81l4746,4634r16,76l4780,4784r20,72l4822,4926r25,68l4874,5060r28,63l4933,5184r33,59l5002,5300r37,54l5079,5406r41,50l5164,5503r46,45l5259,5590r50,40l5361,5668r55,35l5473,5736r59,30l5593,5793r63,25l5721,5841r68,20l5859,5878r72,15l6005,5905r76,10l6159,5921r80,5l6322,5927r86,-1l6492,5922r80,-6l6651,5908r75,-11l6799,5884r71,-16l6938,5851r65,-21l7066,5808r61,-25l7185,5756r56,-30l7294,5694r51,-34l7394,5623r47,-38l7485,5544r42,-44l7567,5455r37,-48l7640,5356r33,-52l7704,5249r29,-57l7760,5133r25,-62l7808,5008r21,-66l7849,4873r11,-45l6305,4828r-79,-4l6156,4811r-63,-22l6038,4759r-49,-38l5948,4674r-36,-55l5882,4556r-24,-72l5839,4404r-14,-88l5814,4220xm7812,l4899,r,1024l6455,1024,5664,2331r,732l6214,3063r76,2l6360,3071r66,11l6486,3097r55,22l6591,3146r45,34l6675,3221r35,49l6739,3327r23,66l6781,3468r13,85l6802,3648r3,106l6805,4046r-1,104l6799,4246r-7,89l6781,4416r-15,73l6747,4555r-25,58l6693,4664r-36,44l6616,4745r-47,30l6514,4799r-62,16l6383,4825r-78,3l7860,4828r6,-25l7881,4730r13,-74l7906,4578r9,-79l7923,4418r6,-84l7934,4249r2,-88l7937,4071r,-358l7935,3634r-4,-78l7923,3478r-11,-76l7898,3326r-16,-75l7862,3177r-23,-72l7814,3034r-29,-69l7754,2897r-34,-65l7684,2769r-40,-60l7602,2651r-44,-56l7511,2543r-50,-49l7409,2447r-55,-42l7297,2365r-60,-35l7175,2298r-64,-27l7045,2248r-69,-19l6905,2214,7812,741,7812,xe" fillcolor="#8c76b6" stroked="f">
              <v:fill opacity="45875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line id="_x0000_s1194" style="position:absolute" from="0,5929" to="7937,5929" strokecolor="#231f20" strokeweight=".25pt"/>
            <v:shape id="_x0000_s1195" type="#_x0000_t202" style="position:absolute;width:7938;height:5932" filled="f" stroked="f">
              <v:textbox inset="0,0,0,0">
                <w:txbxContent>
                  <w:p w:rsidR="00664BE7" w:rsidRDefault="00664BE7">
                    <w:pPr>
                      <w:rPr>
                        <w:rFonts w:ascii="Verdana"/>
                        <w:i/>
                        <w:sz w:val="88"/>
                      </w:rPr>
                    </w:pPr>
                  </w:p>
                  <w:p w:rsidR="00664BE7" w:rsidRDefault="00664BE7">
                    <w:pPr>
                      <w:rPr>
                        <w:rFonts w:ascii="Verdana"/>
                        <w:i/>
                        <w:sz w:val="88"/>
                      </w:rPr>
                    </w:pPr>
                  </w:p>
                  <w:p w:rsidR="00664BE7" w:rsidRDefault="00664BE7">
                    <w:pPr>
                      <w:rPr>
                        <w:rFonts w:ascii="Verdana"/>
                        <w:i/>
                        <w:sz w:val="88"/>
                      </w:rPr>
                    </w:pPr>
                  </w:p>
                  <w:p w:rsidR="00664BE7" w:rsidRDefault="00664BE7">
                    <w:pPr>
                      <w:spacing w:before="770" w:line="235" w:lineRule="auto"/>
                      <w:ind w:right="4730"/>
                      <w:rPr>
                        <w:rFonts w:ascii="Calibri" w:hAnsi="Calibri"/>
                        <w:b/>
                        <w:sz w:val="72"/>
                      </w:rPr>
                    </w:pPr>
                    <w:r>
                      <w:rPr>
                        <w:rFonts w:ascii="Calibri" w:hAnsi="Calibri"/>
                        <w:b/>
                        <w:color w:val="231F20"/>
                        <w:w w:val="85"/>
                        <w:sz w:val="72"/>
                      </w:rPr>
                      <w:t>ТЕХНОЛОГІЇ КРОСМЕДІА</w:t>
                    </w:r>
                  </w:p>
                </w:txbxContent>
              </v:textbox>
            </v:shape>
            <w10:anchorlock/>
          </v:group>
        </w:pict>
      </w:r>
    </w:p>
    <w:p w:rsidR="00664BE7" w:rsidRDefault="00664BE7">
      <w:pPr>
        <w:pStyle w:val="a3"/>
        <w:spacing w:before="8"/>
        <w:ind w:left="0"/>
        <w:jc w:val="left"/>
        <w:rPr>
          <w:rFonts w:ascii="Verdana"/>
          <w:i/>
        </w:rPr>
      </w:pPr>
    </w:p>
    <w:p w:rsidR="00664BE7" w:rsidRDefault="00664BE7">
      <w:pPr>
        <w:spacing w:before="116" w:line="249" w:lineRule="auto"/>
        <w:ind w:left="1510" w:right="558"/>
        <w:rPr>
          <w:rFonts w:ascii="Arial" w:hAnsi="Arial"/>
          <w:sz w:val="32"/>
        </w:rPr>
      </w:pPr>
      <w:r>
        <w:rPr>
          <w:noProof/>
        </w:rPr>
        <w:pict>
          <v:rect id="_x0000_s1196" style="position:absolute;left:0;text-align:left;margin-left:51pt;margin-top:9.55pt;width:14.75pt;height:11.35pt;z-index:251644416;mso-position-horizontal-relative:page" fillcolor="#8c76b6" stroked="f">
            <v:fill opacity="45875f"/>
            <w10:wrap anchorx="page"/>
          </v:rect>
        </w:pict>
      </w:r>
      <w:r>
        <w:rPr>
          <w:rFonts w:ascii="Arial" w:hAnsi="Arial"/>
          <w:color w:val="231F20"/>
          <w:sz w:val="32"/>
        </w:rPr>
        <w:t xml:space="preserve">Феномен </w:t>
      </w:r>
      <w:r>
        <w:rPr>
          <w:rFonts w:ascii="Arial" w:hAnsi="Arial"/>
          <w:color w:val="231F20"/>
          <w:spacing w:val="-3"/>
          <w:sz w:val="32"/>
        </w:rPr>
        <w:t xml:space="preserve">сюжетних </w:t>
      </w:r>
      <w:r>
        <w:rPr>
          <w:rFonts w:ascii="Arial" w:hAnsi="Arial"/>
          <w:color w:val="231F20"/>
          <w:sz w:val="32"/>
        </w:rPr>
        <w:t>ліній в інформаційному просторі</w:t>
      </w:r>
      <w:r>
        <w:rPr>
          <w:rFonts w:ascii="Arial" w:hAnsi="Arial"/>
          <w:color w:val="231F20"/>
          <w:spacing w:val="-34"/>
          <w:sz w:val="32"/>
        </w:rPr>
        <w:t xml:space="preserve"> </w:t>
      </w:r>
      <w:r>
        <w:rPr>
          <w:rFonts w:ascii="Arial" w:hAnsi="Arial"/>
          <w:color w:val="231F20"/>
          <w:sz w:val="32"/>
        </w:rPr>
        <w:t>українських</w:t>
      </w:r>
      <w:r>
        <w:rPr>
          <w:rFonts w:ascii="Arial" w:hAnsi="Arial"/>
          <w:color w:val="231F20"/>
          <w:spacing w:val="-34"/>
          <w:sz w:val="32"/>
        </w:rPr>
        <w:t xml:space="preserve"> </w:t>
      </w:r>
      <w:r>
        <w:rPr>
          <w:rFonts w:ascii="Arial" w:hAnsi="Arial"/>
          <w:color w:val="231F20"/>
          <w:sz w:val="32"/>
        </w:rPr>
        <w:t>медіа</w:t>
      </w:r>
      <w:r>
        <w:rPr>
          <w:rFonts w:ascii="Arial" w:hAnsi="Arial"/>
          <w:color w:val="231F20"/>
          <w:spacing w:val="-33"/>
          <w:sz w:val="32"/>
        </w:rPr>
        <w:t xml:space="preserve"> </w:t>
      </w:r>
      <w:r>
        <w:rPr>
          <w:rFonts w:ascii="Arial" w:hAnsi="Arial"/>
          <w:color w:val="231F20"/>
          <w:sz w:val="32"/>
        </w:rPr>
        <w:t>та</w:t>
      </w:r>
      <w:r>
        <w:rPr>
          <w:rFonts w:ascii="Arial" w:hAnsi="Arial"/>
          <w:color w:val="231F20"/>
          <w:spacing w:val="-34"/>
          <w:sz w:val="32"/>
        </w:rPr>
        <w:t xml:space="preserve"> </w:t>
      </w:r>
      <w:r>
        <w:rPr>
          <w:rFonts w:ascii="Arial" w:hAnsi="Arial"/>
          <w:color w:val="231F20"/>
          <w:sz w:val="32"/>
        </w:rPr>
        <w:t>соціальних</w:t>
      </w:r>
      <w:r>
        <w:rPr>
          <w:rFonts w:ascii="Arial" w:hAnsi="Arial"/>
          <w:color w:val="231F20"/>
          <w:spacing w:val="-33"/>
          <w:sz w:val="32"/>
        </w:rPr>
        <w:t xml:space="preserve"> </w:t>
      </w:r>
      <w:r>
        <w:rPr>
          <w:rFonts w:ascii="Arial" w:hAnsi="Arial"/>
          <w:color w:val="231F20"/>
          <w:sz w:val="32"/>
        </w:rPr>
        <w:t>мереж</w:t>
      </w:r>
    </w:p>
    <w:p w:rsidR="00664BE7" w:rsidRDefault="00664BE7">
      <w:pPr>
        <w:spacing w:before="286" w:line="249" w:lineRule="auto"/>
        <w:ind w:left="1510" w:right="1278"/>
        <w:rPr>
          <w:rFonts w:ascii="Arial" w:hAnsi="Arial"/>
          <w:sz w:val="32"/>
        </w:rPr>
      </w:pPr>
      <w:r>
        <w:rPr>
          <w:noProof/>
        </w:rPr>
        <w:pict>
          <v:rect id="_x0000_s1197" style="position:absolute;left:0;text-align:left;margin-left:51pt;margin-top:18.05pt;width:14.75pt;height:11.35pt;z-index:251643392;mso-position-horizontal-relative:page" fillcolor="#8c76b6" stroked="f">
            <v:fill opacity="45875f"/>
            <w10:wrap anchorx="page"/>
          </v:rect>
        </w:pict>
      </w:r>
      <w:r>
        <w:rPr>
          <w:rFonts w:ascii="Arial" w:hAnsi="Arial"/>
          <w:color w:val="231F20"/>
          <w:spacing w:val="-4"/>
          <w:sz w:val="32"/>
        </w:rPr>
        <w:t xml:space="preserve">Підготовка </w:t>
      </w:r>
      <w:r>
        <w:rPr>
          <w:rFonts w:ascii="Arial" w:hAnsi="Arial"/>
          <w:color w:val="231F20"/>
          <w:spacing w:val="-3"/>
          <w:sz w:val="32"/>
        </w:rPr>
        <w:t xml:space="preserve">інтернет-новин: </w:t>
      </w:r>
      <w:r>
        <w:rPr>
          <w:rFonts w:ascii="Arial" w:hAnsi="Arial"/>
          <w:color w:val="231F20"/>
          <w:sz w:val="32"/>
        </w:rPr>
        <w:t>структурування інформації, передача смислів</w:t>
      </w:r>
    </w:p>
    <w:p w:rsidR="00664BE7" w:rsidRDefault="00664BE7">
      <w:pPr>
        <w:spacing w:before="286" w:line="249" w:lineRule="auto"/>
        <w:ind w:left="1510" w:right="728"/>
        <w:rPr>
          <w:rFonts w:ascii="Arial" w:hAnsi="Arial"/>
          <w:sz w:val="32"/>
        </w:rPr>
      </w:pPr>
      <w:r>
        <w:rPr>
          <w:noProof/>
        </w:rPr>
        <w:pict>
          <v:rect id="_x0000_s1198" style="position:absolute;left:0;text-align:left;margin-left:51pt;margin-top:17.75pt;width:14.75pt;height:11.35pt;z-index:251645440;mso-position-horizontal-relative:page" fillcolor="#8c76b6" stroked="f">
            <v:fill opacity="45875f"/>
            <w10:wrap anchorx="page"/>
          </v:rect>
        </w:pict>
      </w:r>
      <w:r>
        <w:rPr>
          <w:rFonts w:ascii="Arial" w:hAnsi="Arial"/>
          <w:color w:val="231F20"/>
          <w:sz w:val="32"/>
        </w:rPr>
        <w:t>Відеостріми</w:t>
      </w:r>
      <w:r>
        <w:rPr>
          <w:rFonts w:ascii="Arial" w:hAnsi="Arial"/>
          <w:color w:val="231F20"/>
          <w:spacing w:val="-34"/>
          <w:sz w:val="32"/>
        </w:rPr>
        <w:t xml:space="preserve"> </w:t>
      </w:r>
      <w:r>
        <w:rPr>
          <w:rFonts w:ascii="Arial" w:hAnsi="Arial"/>
          <w:color w:val="231F20"/>
          <w:sz w:val="32"/>
        </w:rPr>
        <w:t>на</w:t>
      </w:r>
      <w:r>
        <w:rPr>
          <w:rFonts w:ascii="Arial" w:hAnsi="Arial"/>
          <w:color w:val="231F20"/>
          <w:spacing w:val="-33"/>
          <w:sz w:val="32"/>
        </w:rPr>
        <w:t xml:space="preserve"> </w:t>
      </w:r>
      <w:r>
        <w:rPr>
          <w:rFonts w:ascii="Arial" w:hAnsi="Arial"/>
          <w:color w:val="231F20"/>
          <w:spacing w:val="-3"/>
          <w:sz w:val="32"/>
        </w:rPr>
        <w:t>інтернет-сайтах</w:t>
      </w:r>
      <w:r>
        <w:rPr>
          <w:rFonts w:ascii="Arial" w:hAnsi="Arial"/>
          <w:color w:val="231F20"/>
          <w:spacing w:val="-34"/>
          <w:sz w:val="32"/>
        </w:rPr>
        <w:t xml:space="preserve"> </w:t>
      </w:r>
      <w:r>
        <w:rPr>
          <w:rFonts w:ascii="Arial" w:hAnsi="Arial"/>
          <w:color w:val="231F20"/>
          <w:sz w:val="32"/>
        </w:rPr>
        <w:t>та</w:t>
      </w:r>
      <w:r>
        <w:rPr>
          <w:rFonts w:ascii="Arial" w:hAnsi="Arial"/>
          <w:color w:val="231F20"/>
          <w:spacing w:val="-33"/>
          <w:sz w:val="32"/>
        </w:rPr>
        <w:t xml:space="preserve"> </w:t>
      </w:r>
      <w:r>
        <w:rPr>
          <w:rFonts w:ascii="Arial" w:hAnsi="Arial"/>
          <w:color w:val="231F20"/>
          <w:sz w:val="32"/>
        </w:rPr>
        <w:t>в</w:t>
      </w:r>
      <w:r>
        <w:rPr>
          <w:rFonts w:ascii="Arial" w:hAnsi="Arial"/>
          <w:color w:val="231F20"/>
          <w:spacing w:val="-33"/>
          <w:sz w:val="32"/>
        </w:rPr>
        <w:t xml:space="preserve"> </w:t>
      </w:r>
      <w:r>
        <w:rPr>
          <w:rFonts w:ascii="Arial" w:hAnsi="Arial"/>
          <w:color w:val="231F20"/>
          <w:sz w:val="32"/>
        </w:rPr>
        <w:t xml:space="preserve">соціальних мережах як різновид прямоефірного </w:t>
      </w:r>
      <w:r>
        <w:rPr>
          <w:rFonts w:ascii="Arial" w:hAnsi="Arial"/>
          <w:color w:val="231F20"/>
          <w:spacing w:val="-3"/>
          <w:sz w:val="32"/>
        </w:rPr>
        <w:t>телевізійного</w:t>
      </w:r>
      <w:r>
        <w:rPr>
          <w:rFonts w:ascii="Arial" w:hAnsi="Arial"/>
          <w:color w:val="231F20"/>
          <w:spacing w:val="-4"/>
          <w:sz w:val="32"/>
        </w:rPr>
        <w:t xml:space="preserve"> </w:t>
      </w:r>
      <w:r>
        <w:rPr>
          <w:rFonts w:ascii="Arial" w:hAnsi="Arial"/>
          <w:color w:val="231F20"/>
          <w:sz w:val="32"/>
        </w:rPr>
        <w:t>мовлення</w:t>
      </w:r>
    </w:p>
    <w:p w:rsidR="00664BE7" w:rsidRDefault="00664BE7">
      <w:pPr>
        <w:spacing w:before="288" w:line="249" w:lineRule="auto"/>
        <w:ind w:left="1510" w:right="1514"/>
        <w:rPr>
          <w:rFonts w:ascii="Arial" w:hAnsi="Arial"/>
          <w:sz w:val="32"/>
        </w:rPr>
      </w:pPr>
      <w:r>
        <w:rPr>
          <w:noProof/>
        </w:rPr>
        <w:pict>
          <v:rect id="_x0000_s1199" style="position:absolute;left:0;text-align:left;margin-left:51pt;margin-top:18.4pt;width:14.75pt;height:11.35pt;z-index:251646464;mso-position-horizontal-relative:page" fillcolor="#8c76b6" stroked="f">
            <v:fill opacity="45875f"/>
            <w10:wrap anchorx="page"/>
          </v:rect>
        </w:pict>
      </w:r>
      <w:r>
        <w:rPr>
          <w:rFonts w:ascii="Arial" w:hAnsi="Arial"/>
          <w:color w:val="231F20"/>
          <w:sz w:val="32"/>
        </w:rPr>
        <w:t>Мобілографія</w:t>
      </w:r>
      <w:r>
        <w:rPr>
          <w:rFonts w:ascii="Arial" w:hAnsi="Arial"/>
          <w:color w:val="231F20"/>
          <w:spacing w:val="-32"/>
          <w:sz w:val="32"/>
        </w:rPr>
        <w:t xml:space="preserve"> </w:t>
      </w:r>
      <w:r>
        <w:rPr>
          <w:rFonts w:ascii="Arial" w:hAnsi="Arial"/>
          <w:color w:val="231F20"/>
          <w:sz w:val="32"/>
        </w:rPr>
        <w:t>як</w:t>
      </w:r>
      <w:r>
        <w:rPr>
          <w:rFonts w:ascii="Arial" w:hAnsi="Arial"/>
          <w:color w:val="231F20"/>
          <w:spacing w:val="-32"/>
          <w:sz w:val="32"/>
        </w:rPr>
        <w:t xml:space="preserve"> </w:t>
      </w:r>
      <w:r>
        <w:rPr>
          <w:rFonts w:ascii="Arial" w:hAnsi="Arial"/>
          <w:color w:val="231F20"/>
          <w:sz w:val="32"/>
        </w:rPr>
        <w:t>інструмент</w:t>
      </w:r>
      <w:r>
        <w:rPr>
          <w:rFonts w:ascii="Arial" w:hAnsi="Arial"/>
          <w:color w:val="231F20"/>
          <w:spacing w:val="-32"/>
          <w:sz w:val="32"/>
        </w:rPr>
        <w:t xml:space="preserve"> </w:t>
      </w:r>
      <w:r>
        <w:rPr>
          <w:rFonts w:ascii="Arial" w:hAnsi="Arial"/>
          <w:color w:val="231F20"/>
          <w:sz w:val="32"/>
        </w:rPr>
        <w:t>кросмедійної журналістики</w:t>
      </w:r>
    </w:p>
    <w:p w:rsidR="00664BE7" w:rsidRDefault="00664BE7">
      <w:pPr>
        <w:spacing w:before="286"/>
        <w:ind w:left="1510"/>
        <w:rPr>
          <w:rFonts w:ascii="Arial" w:hAnsi="Arial"/>
          <w:sz w:val="32"/>
        </w:rPr>
      </w:pPr>
      <w:r>
        <w:rPr>
          <w:noProof/>
        </w:rPr>
        <w:pict>
          <v:rect id="_x0000_s1200" style="position:absolute;left:0;text-align:left;margin-left:51pt;margin-top:18.45pt;width:14.75pt;height:11.35pt;z-index:251647488;mso-position-horizontal-relative:page" fillcolor="#8c76b6" stroked="f">
            <v:fill opacity="45875f"/>
            <w10:wrap anchorx="page"/>
          </v:rect>
        </w:pict>
      </w:r>
      <w:r>
        <w:rPr>
          <w:rFonts w:ascii="Arial" w:hAnsi="Arial"/>
          <w:color w:val="231F20"/>
          <w:sz w:val="32"/>
        </w:rPr>
        <w:t>Трансмедійність контенту</w:t>
      </w:r>
    </w:p>
    <w:p w:rsidR="00664BE7" w:rsidRDefault="00664BE7">
      <w:pPr>
        <w:rPr>
          <w:rFonts w:ascii="Arial" w:hAnsi="Arial"/>
          <w:sz w:val="32"/>
        </w:rPr>
        <w:sectPr w:rsidR="00664BE7">
          <w:headerReference w:type="default" r:id="rId139"/>
          <w:footerReference w:type="default" r:id="rId140"/>
          <w:pgSz w:w="9980" w:h="14180"/>
          <w:pgMar w:top="1320" w:right="860" w:bottom="280" w:left="0" w:header="0" w:footer="0" w:gutter="0"/>
          <w:cols w:space="720"/>
        </w:sectPr>
      </w:pPr>
    </w:p>
    <w:p w:rsidR="00664BE7" w:rsidRDefault="00664BE7">
      <w:pPr>
        <w:pStyle w:val="a3"/>
        <w:spacing w:line="188" w:lineRule="exact"/>
        <w:ind w:left="1030"/>
        <w:jc w:val="left"/>
        <w:rPr>
          <w:rFonts w:ascii="Arial"/>
          <w:sz w:val="18"/>
        </w:rPr>
      </w:pPr>
      <w:r>
        <w:rPr>
          <w:noProof/>
        </w:rPr>
      </w:r>
      <w:r w:rsidRPr="00660113">
        <w:rPr>
          <w:rFonts w:ascii="Arial"/>
          <w:position w:val="-3"/>
          <w:sz w:val="18"/>
        </w:rPr>
        <w:pict>
          <v:group id="_x0000_s1203" style="width:27.35pt;height:9.45pt;mso-position-horizontal-relative:char;mso-position-vertical-relative:line" coordsize="547,189">
            <v:rect id="_x0000_s1204" style="position:absolute;width:547;height:189" fillcolor="#8c76b6" stroked="f">
              <v:fill opacity="45875f"/>
            </v:rect>
            <w10:anchorlock/>
          </v:group>
        </w:pict>
      </w: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spacing w:before="7"/>
        <w:ind w:left="0"/>
        <w:jc w:val="left"/>
        <w:rPr>
          <w:rFonts w:ascii="Arial"/>
          <w:sz w:val="23"/>
        </w:rPr>
      </w:pPr>
    </w:p>
    <w:p w:rsidR="00664BE7" w:rsidRDefault="00664BE7">
      <w:pPr>
        <w:pStyle w:val="4"/>
        <w:spacing w:line="230" w:lineRule="auto"/>
        <w:ind w:left="3344" w:right="534"/>
      </w:pPr>
      <w:r>
        <w:rPr>
          <w:noProof/>
        </w:rPr>
        <w:pict>
          <v:shape id="image31.png" o:spid="_x0000_s1207" type="#_x0000_t75" style="position:absolute;left:0;text-align:left;margin-left:51pt;margin-top:-70.6pt;width:104.9pt;height:123.6pt;z-index:251648512;visibility:visible;mso-wrap-distance-left:0;mso-wrap-distance-right:0;mso-position-horizontal-relative:page">
            <v:imagedata r:id="rId141" o:title=""/>
            <w10:wrap anchorx="page"/>
          </v:shape>
        </w:pict>
      </w:r>
      <w:r>
        <w:rPr>
          <w:b/>
          <w:color w:val="231F20"/>
          <w:w w:val="90"/>
        </w:rPr>
        <w:t>Захарченко</w:t>
      </w:r>
      <w:r>
        <w:rPr>
          <w:b/>
          <w:color w:val="231F20"/>
          <w:spacing w:val="-22"/>
          <w:w w:val="90"/>
        </w:rPr>
        <w:t xml:space="preserve"> </w:t>
      </w:r>
      <w:r>
        <w:rPr>
          <w:b/>
          <w:color w:val="231F20"/>
          <w:spacing w:val="-3"/>
          <w:w w:val="90"/>
        </w:rPr>
        <w:t>Артем</w:t>
      </w:r>
      <w:r>
        <w:rPr>
          <w:b/>
          <w:color w:val="231F20"/>
          <w:spacing w:val="-21"/>
          <w:w w:val="90"/>
        </w:rPr>
        <w:t xml:space="preserve"> </w:t>
      </w:r>
      <w:r>
        <w:rPr>
          <w:b/>
          <w:color w:val="231F20"/>
          <w:w w:val="90"/>
        </w:rPr>
        <w:t>Петрович,</w:t>
      </w:r>
      <w:r>
        <w:rPr>
          <w:b/>
          <w:color w:val="231F20"/>
          <w:spacing w:val="-21"/>
          <w:w w:val="90"/>
        </w:rPr>
        <w:t xml:space="preserve"> </w:t>
      </w:r>
      <w:r>
        <w:rPr>
          <w:color w:val="231F20"/>
          <w:w w:val="90"/>
        </w:rPr>
        <w:t>кандидат</w:t>
      </w:r>
      <w:r>
        <w:rPr>
          <w:color w:val="231F20"/>
          <w:spacing w:val="-19"/>
          <w:w w:val="90"/>
        </w:rPr>
        <w:t xml:space="preserve"> </w:t>
      </w:r>
      <w:r>
        <w:rPr>
          <w:color w:val="231F20"/>
          <w:w w:val="90"/>
        </w:rPr>
        <w:t>наук</w:t>
      </w:r>
      <w:r>
        <w:rPr>
          <w:color w:val="231F20"/>
          <w:spacing w:val="-20"/>
          <w:w w:val="90"/>
        </w:rPr>
        <w:t xml:space="preserve"> </w:t>
      </w:r>
      <w:r>
        <w:rPr>
          <w:color w:val="231F20"/>
          <w:w w:val="90"/>
        </w:rPr>
        <w:t>із</w:t>
      </w:r>
      <w:r>
        <w:rPr>
          <w:color w:val="231F20"/>
          <w:spacing w:val="-19"/>
          <w:w w:val="90"/>
        </w:rPr>
        <w:t xml:space="preserve"> </w:t>
      </w:r>
      <w:r>
        <w:rPr>
          <w:color w:val="231F20"/>
          <w:w w:val="90"/>
        </w:rPr>
        <w:t xml:space="preserve">соціальних </w:t>
      </w:r>
      <w:r>
        <w:rPr>
          <w:color w:val="231F20"/>
          <w:w w:val="85"/>
        </w:rPr>
        <w:t xml:space="preserve">комунікацій, асистент кафедри мультимедійних </w:t>
      </w:r>
      <w:r>
        <w:rPr>
          <w:color w:val="231F20"/>
          <w:spacing w:val="-3"/>
          <w:w w:val="85"/>
        </w:rPr>
        <w:t xml:space="preserve">технологій   </w:t>
      </w:r>
      <w:r>
        <w:rPr>
          <w:color w:val="231F20"/>
          <w:w w:val="95"/>
        </w:rPr>
        <w:t>і медіадизайну Інституту журналістики Київського національного</w:t>
      </w:r>
      <w:r>
        <w:rPr>
          <w:color w:val="231F20"/>
          <w:spacing w:val="-20"/>
          <w:w w:val="95"/>
        </w:rPr>
        <w:t xml:space="preserve"> </w:t>
      </w:r>
      <w:r>
        <w:rPr>
          <w:color w:val="231F20"/>
          <w:w w:val="95"/>
        </w:rPr>
        <w:t>університету</w:t>
      </w:r>
      <w:r>
        <w:rPr>
          <w:color w:val="231F20"/>
          <w:spacing w:val="-20"/>
          <w:w w:val="95"/>
        </w:rPr>
        <w:t xml:space="preserve"> </w:t>
      </w:r>
      <w:r>
        <w:rPr>
          <w:color w:val="231F20"/>
          <w:w w:val="95"/>
        </w:rPr>
        <w:t>імені</w:t>
      </w:r>
      <w:r>
        <w:rPr>
          <w:color w:val="231F20"/>
          <w:spacing w:val="-20"/>
          <w:w w:val="95"/>
        </w:rPr>
        <w:t xml:space="preserve"> </w:t>
      </w:r>
      <w:r>
        <w:rPr>
          <w:color w:val="231F20"/>
          <w:spacing w:val="-3"/>
          <w:w w:val="95"/>
        </w:rPr>
        <w:t>Тараса</w:t>
      </w:r>
      <w:r>
        <w:rPr>
          <w:color w:val="231F20"/>
          <w:spacing w:val="-20"/>
          <w:w w:val="95"/>
        </w:rPr>
        <w:t xml:space="preserve"> </w:t>
      </w:r>
      <w:r>
        <w:rPr>
          <w:color w:val="231F20"/>
          <w:w w:val="95"/>
        </w:rPr>
        <w:t>Шевченка</w:t>
      </w:r>
    </w:p>
    <w:p w:rsidR="00664BE7" w:rsidRDefault="00664BE7">
      <w:pPr>
        <w:pStyle w:val="a3"/>
        <w:spacing w:before="2"/>
        <w:ind w:left="0"/>
        <w:jc w:val="left"/>
        <w:rPr>
          <w:rFonts w:ascii="Calibri"/>
          <w:sz w:val="33"/>
        </w:rPr>
      </w:pPr>
    </w:p>
    <w:p w:rsidR="00664BE7" w:rsidRDefault="00664BE7">
      <w:pPr>
        <w:spacing w:line="230" w:lineRule="auto"/>
        <w:ind w:left="1020" w:right="165"/>
        <w:rPr>
          <w:rFonts w:ascii="Calibri" w:hAnsi="Calibri"/>
          <w:b/>
          <w:sz w:val="48"/>
        </w:rPr>
      </w:pPr>
      <w:r>
        <w:rPr>
          <w:rFonts w:ascii="Calibri" w:hAnsi="Calibri"/>
          <w:b/>
          <w:color w:val="231F20"/>
          <w:sz w:val="48"/>
        </w:rPr>
        <w:t xml:space="preserve">ФЕНОМЕН СЮЖЕТНИХ ЛІНІЙ В </w:t>
      </w:r>
      <w:r>
        <w:rPr>
          <w:rFonts w:ascii="Calibri" w:hAnsi="Calibri"/>
          <w:b/>
          <w:color w:val="231F20"/>
          <w:w w:val="85"/>
          <w:sz w:val="48"/>
        </w:rPr>
        <w:t xml:space="preserve">ІНФОРМАЦІЙНОМУ ПРОСТОРІ УКРАЇНСЬКИХ </w:t>
      </w:r>
      <w:r>
        <w:rPr>
          <w:rFonts w:ascii="Calibri" w:hAnsi="Calibri"/>
          <w:b/>
          <w:color w:val="231F20"/>
          <w:sz w:val="48"/>
        </w:rPr>
        <w:t>МЕДІА ТА СОЦІАЛЬНИХ МЕРЕЖ</w:t>
      </w:r>
    </w:p>
    <w:p w:rsidR="00664BE7" w:rsidRDefault="00664BE7">
      <w:pPr>
        <w:pStyle w:val="a3"/>
        <w:spacing w:before="11"/>
        <w:ind w:left="0"/>
        <w:jc w:val="left"/>
        <w:rPr>
          <w:rFonts w:ascii="Calibri"/>
          <w:b/>
          <w:sz w:val="22"/>
        </w:rPr>
      </w:pPr>
    </w:p>
    <w:p w:rsidR="00664BE7" w:rsidRDefault="00664BE7">
      <w:pPr>
        <w:pStyle w:val="a3"/>
        <w:spacing w:before="98"/>
        <w:ind w:right="157" w:firstLine="340"/>
      </w:pPr>
      <w:r>
        <w:rPr>
          <w:b/>
          <w:color w:val="231F20"/>
        </w:rPr>
        <w:t xml:space="preserve">ВСТУП. </w:t>
      </w:r>
      <w:r>
        <w:rPr>
          <w:color w:val="231F20"/>
          <w:spacing w:val="-4"/>
        </w:rPr>
        <w:t xml:space="preserve">Геополітичні </w:t>
      </w:r>
      <w:r>
        <w:rPr>
          <w:color w:val="231F20"/>
        </w:rPr>
        <w:t xml:space="preserve">реалії, в яких нині опинився світ і, зокрема </w:t>
      </w:r>
      <w:r>
        <w:rPr>
          <w:color w:val="231F20"/>
          <w:spacing w:val="-3"/>
        </w:rPr>
        <w:t xml:space="preserve">Україна, </w:t>
      </w:r>
      <w:r>
        <w:rPr>
          <w:color w:val="231F20"/>
        </w:rPr>
        <w:t>характе- ризуються</w:t>
      </w:r>
      <w:r>
        <w:rPr>
          <w:color w:val="231F20"/>
          <w:spacing w:val="-10"/>
        </w:rPr>
        <w:t xml:space="preserve"> </w:t>
      </w:r>
      <w:r>
        <w:rPr>
          <w:color w:val="231F20"/>
        </w:rPr>
        <w:t>вченими</w:t>
      </w:r>
      <w:r>
        <w:rPr>
          <w:color w:val="231F20"/>
          <w:spacing w:val="-10"/>
        </w:rPr>
        <w:t xml:space="preserve"> </w:t>
      </w:r>
      <w:r>
        <w:rPr>
          <w:color w:val="231F20"/>
        </w:rPr>
        <w:t>як</w:t>
      </w:r>
      <w:r>
        <w:rPr>
          <w:color w:val="231F20"/>
          <w:spacing w:val="-9"/>
        </w:rPr>
        <w:t xml:space="preserve"> </w:t>
      </w:r>
      <w:r>
        <w:rPr>
          <w:color w:val="231F20"/>
        </w:rPr>
        <w:t>«Гібридна</w:t>
      </w:r>
      <w:r>
        <w:rPr>
          <w:color w:val="231F20"/>
          <w:spacing w:val="-10"/>
        </w:rPr>
        <w:t xml:space="preserve"> </w:t>
      </w:r>
      <w:r>
        <w:rPr>
          <w:color w:val="231F20"/>
        </w:rPr>
        <w:t>світова</w:t>
      </w:r>
      <w:r>
        <w:rPr>
          <w:color w:val="231F20"/>
          <w:spacing w:val="-10"/>
        </w:rPr>
        <w:t xml:space="preserve"> </w:t>
      </w:r>
      <w:r>
        <w:rPr>
          <w:color w:val="231F20"/>
        </w:rPr>
        <w:t>війна»,</w:t>
      </w:r>
      <w:r>
        <w:rPr>
          <w:color w:val="231F20"/>
          <w:spacing w:val="-9"/>
        </w:rPr>
        <w:t xml:space="preserve"> </w:t>
      </w:r>
      <w:r>
        <w:rPr>
          <w:color w:val="231F20"/>
        </w:rPr>
        <w:t>ознакою</w:t>
      </w:r>
      <w:r>
        <w:rPr>
          <w:color w:val="231F20"/>
          <w:spacing w:val="-10"/>
        </w:rPr>
        <w:t xml:space="preserve"> </w:t>
      </w:r>
      <w:r>
        <w:rPr>
          <w:color w:val="231F20"/>
        </w:rPr>
        <w:t>якої,</w:t>
      </w:r>
      <w:r>
        <w:rPr>
          <w:color w:val="231F20"/>
          <w:spacing w:val="-10"/>
        </w:rPr>
        <w:t xml:space="preserve"> </w:t>
      </w:r>
      <w:r>
        <w:rPr>
          <w:color w:val="231F20"/>
        </w:rPr>
        <w:t>як</w:t>
      </w:r>
      <w:r>
        <w:rPr>
          <w:color w:val="231F20"/>
          <w:spacing w:val="-9"/>
        </w:rPr>
        <w:t xml:space="preserve"> </w:t>
      </w:r>
      <w:r>
        <w:rPr>
          <w:color w:val="231F20"/>
        </w:rPr>
        <w:t>стверджує</w:t>
      </w:r>
      <w:r>
        <w:rPr>
          <w:color w:val="231F20"/>
          <w:spacing w:val="-10"/>
        </w:rPr>
        <w:t xml:space="preserve"> </w:t>
      </w:r>
      <w:r>
        <w:rPr>
          <w:color w:val="231F20"/>
        </w:rPr>
        <w:t xml:space="preserve">колектив вітчизняних науковців під керівництвом В. </w:t>
      </w:r>
      <w:r>
        <w:rPr>
          <w:color w:val="231F20"/>
          <w:spacing w:val="-5"/>
        </w:rPr>
        <w:t xml:space="preserve">Горбуліна, </w:t>
      </w:r>
      <w:r>
        <w:rPr>
          <w:color w:val="231F20"/>
        </w:rPr>
        <w:t>є конвергенція різних аспектів війни,</w:t>
      </w:r>
      <w:r>
        <w:rPr>
          <w:color w:val="231F20"/>
          <w:spacing w:val="-14"/>
        </w:rPr>
        <w:t xml:space="preserve"> </w:t>
      </w:r>
      <w:r>
        <w:rPr>
          <w:color w:val="231F20"/>
        </w:rPr>
        <w:t>зокрема</w:t>
      </w:r>
      <w:r>
        <w:rPr>
          <w:color w:val="231F20"/>
          <w:spacing w:val="-13"/>
        </w:rPr>
        <w:t xml:space="preserve"> </w:t>
      </w:r>
      <w:r>
        <w:rPr>
          <w:color w:val="231F20"/>
        </w:rPr>
        <w:t>збройних</w:t>
      </w:r>
      <w:r>
        <w:rPr>
          <w:color w:val="231F20"/>
          <w:spacing w:val="-13"/>
        </w:rPr>
        <w:t xml:space="preserve"> </w:t>
      </w:r>
      <w:r>
        <w:rPr>
          <w:color w:val="231F20"/>
        </w:rPr>
        <w:t>та</w:t>
      </w:r>
      <w:r>
        <w:rPr>
          <w:color w:val="231F20"/>
          <w:spacing w:val="-14"/>
        </w:rPr>
        <w:t xml:space="preserve"> </w:t>
      </w:r>
      <w:r>
        <w:rPr>
          <w:color w:val="231F20"/>
        </w:rPr>
        <w:t>інформаційних</w:t>
      </w:r>
      <w:r>
        <w:rPr>
          <w:color w:val="231F20"/>
          <w:spacing w:val="-13"/>
        </w:rPr>
        <w:t xml:space="preserve"> </w:t>
      </w:r>
      <w:r>
        <w:rPr>
          <w:color w:val="231F20"/>
        </w:rPr>
        <w:t>методів</w:t>
      </w:r>
      <w:r>
        <w:rPr>
          <w:color w:val="231F20"/>
          <w:spacing w:val="-13"/>
        </w:rPr>
        <w:t xml:space="preserve"> </w:t>
      </w:r>
      <w:r>
        <w:rPr>
          <w:color w:val="231F20"/>
          <w:spacing w:val="5"/>
        </w:rPr>
        <w:t>її</w:t>
      </w:r>
      <w:r>
        <w:rPr>
          <w:color w:val="231F20"/>
          <w:spacing w:val="-13"/>
        </w:rPr>
        <w:t xml:space="preserve"> </w:t>
      </w:r>
      <w:r>
        <w:rPr>
          <w:color w:val="231F20"/>
        </w:rPr>
        <w:t>ведення</w:t>
      </w:r>
      <w:r>
        <w:rPr>
          <w:color w:val="231F20"/>
          <w:spacing w:val="-14"/>
        </w:rPr>
        <w:t xml:space="preserve"> </w:t>
      </w:r>
      <w:r>
        <w:rPr>
          <w:color w:val="231F20"/>
        </w:rPr>
        <w:t>[6].</w:t>
      </w:r>
      <w:r>
        <w:rPr>
          <w:color w:val="231F20"/>
          <w:spacing w:val="-13"/>
        </w:rPr>
        <w:t xml:space="preserve"> </w:t>
      </w:r>
      <w:r>
        <w:rPr>
          <w:color w:val="231F20"/>
        </w:rPr>
        <w:t>Окрім</w:t>
      </w:r>
      <w:r>
        <w:rPr>
          <w:color w:val="231F20"/>
          <w:spacing w:val="-13"/>
        </w:rPr>
        <w:t xml:space="preserve"> </w:t>
      </w:r>
      <w:r>
        <w:rPr>
          <w:color w:val="231F20"/>
        </w:rPr>
        <w:t>того,</w:t>
      </w:r>
      <w:r>
        <w:rPr>
          <w:color w:val="231F20"/>
          <w:spacing w:val="-14"/>
        </w:rPr>
        <w:t xml:space="preserve"> </w:t>
      </w:r>
      <w:r>
        <w:rPr>
          <w:color w:val="231F20"/>
        </w:rPr>
        <w:t xml:space="preserve">внутріш- ньополітична боротьба останнім часом </w:t>
      </w:r>
      <w:r>
        <w:rPr>
          <w:color w:val="231F20"/>
          <w:spacing w:val="-3"/>
        </w:rPr>
        <w:t xml:space="preserve">також </w:t>
      </w:r>
      <w:r>
        <w:rPr>
          <w:color w:val="231F20"/>
        </w:rPr>
        <w:t>набуває гібридних рис, коли інформа- ційні протистояння дедалі частіше спричиняють наслідки в реальному світі, не пов’я- зані</w:t>
      </w:r>
      <w:r>
        <w:rPr>
          <w:color w:val="231F20"/>
          <w:spacing w:val="-12"/>
        </w:rPr>
        <w:t xml:space="preserve"> </w:t>
      </w:r>
      <w:r>
        <w:rPr>
          <w:color w:val="231F20"/>
        </w:rPr>
        <w:t>безпосередньо</w:t>
      </w:r>
      <w:r>
        <w:rPr>
          <w:color w:val="231F20"/>
          <w:spacing w:val="-12"/>
        </w:rPr>
        <w:t xml:space="preserve"> </w:t>
      </w:r>
      <w:r>
        <w:rPr>
          <w:color w:val="231F20"/>
        </w:rPr>
        <w:t>з</w:t>
      </w:r>
      <w:r>
        <w:rPr>
          <w:color w:val="231F20"/>
          <w:spacing w:val="-11"/>
        </w:rPr>
        <w:t xml:space="preserve"> </w:t>
      </w:r>
      <w:r>
        <w:rPr>
          <w:color w:val="231F20"/>
        </w:rPr>
        <w:t>об’єктом</w:t>
      </w:r>
      <w:r>
        <w:rPr>
          <w:color w:val="231F20"/>
          <w:spacing w:val="-12"/>
        </w:rPr>
        <w:t xml:space="preserve"> </w:t>
      </w:r>
      <w:r>
        <w:rPr>
          <w:color w:val="231F20"/>
        </w:rPr>
        <w:t>боротьби</w:t>
      </w:r>
      <w:r>
        <w:rPr>
          <w:color w:val="231F20"/>
          <w:spacing w:val="-11"/>
        </w:rPr>
        <w:t xml:space="preserve"> </w:t>
      </w:r>
      <w:r>
        <w:rPr>
          <w:color w:val="231F20"/>
        </w:rPr>
        <w:t>[1].</w:t>
      </w:r>
    </w:p>
    <w:p w:rsidR="00664BE7" w:rsidRDefault="00664BE7">
      <w:pPr>
        <w:pStyle w:val="a3"/>
        <w:spacing w:line="237" w:lineRule="auto"/>
        <w:ind w:right="158" w:firstLine="340"/>
      </w:pPr>
      <w:r>
        <w:rPr>
          <w:color w:val="231F20"/>
        </w:rPr>
        <w:t xml:space="preserve">Отже, медійний контент стає дедалі важливішим засобом та мірилом упливу на політичні та соціальні реалії. </w:t>
      </w:r>
      <w:r>
        <w:rPr>
          <w:color w:val="231F20"/>
          <w:spacing w:val="-4"/>
        </w:rPr>
        <w:t xml:space="preserve">Тематика </w:t>
      </w:r>
      <w:r>
        <w:rPr>
          <w:color w:val="231F20"/>
        </w:rPr>
        <w:t>цього контенту дедалі більше підпорядкову- ється</w:t>
      </w:r>
      <w:r>
        <w:rPr>
          <w:color w:val="231F20"/>
          <w:spacing w:val="-8"/>
        </w:rPr>
        <w:t xml:space="preserve"> </w:t>
      </w:r>
      <w:r>
        <w:rPr>
          <w:color w:val="231F20"/>
        </w:rPr>
        <w:t>логіці</w:t>
      </w:r>
      <w:r>
        <w:rPr>
          <w:color w:val="231F20"/>
          <w:spacing w:val="-8"/>
        </w:rPr>
        <w:t xml:space="preserve"> </w:t>
      </w:r>
      <w:r>
        <w:rPr>
          <w:color w:val="231F20"/>
        </w:rPr>
        <w:t>телесеріалів,</w:t>
      </w:r>
      <w:r>
        <w:rPr>
          <w:color w:val="231F20"/>
          <w:spacing w:val="-7"/>
        </w:rPr>
        <w:t xml:space="preserve"> </w:t>
      </w:r>
      <w:r>
        <w:rPr>
          <w:color w:val="231F20"/>
        </w:rPr>
        <w:t>зважаючи</w:t>
      </w:r>
      <w:r>
        <w:rPr>
          <w:color w:val="231F20"/>
          <w:spacing w:val="-8"/>
        </w:rPr>
        <w:t xml:space="preserve"> </w:t>
      </w:r>
      <w:r>
        <w:rPr>
          <w:color w:val="231F20"/>
        </w:rPr>
        <w:t>на</w:t>
      </w:r>
      <w:r>
        <w:rPr>
          <w:color w:val="231F20"/>
          <w:spacing w:val="-7"/>
        </w:rPr>
        <w:t xml:space="preserve"> </w:t>
      </w:r>
      <w:r>
        <w:rPr>
          <w:color w:val="231F20"/>
        </w:rPr>
        <w:t>те,</w:t>
      </w:r>
      <w:r>
        <w:rPr>
          <w:color w:val="231F20"/>
          <w:spacing w:val="-8"/>
        </w:rPr>
        <w:t xml:space="preserve"> </w:t>
      </w:r>
      <w:r>
        <w:rPr>
          <w:color w:val="231F20"/>
        </w:rPr>
        <w:t>що</w:t>
      </w:r>
      <w:r>
        <w:rPr>
          <w:color w:val="231F20"/>
          <w:spacing w:val="-7"/>
        </w:rPr>
        <w:t xml:space="preserve"> </w:t>
      </w:r>
      <w:r>
        <w:rPr>
          <w:color w:val="231F20"/>
        </w:rPr>
        <w:t>масовий</w:t>
      </w:r>
      <w:r>
        <w:rPr>
          <w:color w:val="231F20"/>
          <w:spacing w:val="-8"/>
        </w:rPr>
        <w:t xml:space="preserve"> </w:t>
      </w:r>
      <w:r>
        <w:rPr>
          <w:color w:val="231F20"/>
        </w:rPr>
        <w:t>реципієнт</w:t>
      </w:r>
      <w:r>
        <w:rPr>
          <w:color w:val="231F20"/>
          <w:spacing w:val="-6"/>
        </w:rPr>
        <w:t xml:space="preserve"> </w:t>
      </w:r>
      <w:r>
        <w:rPr>
          <w:color w:val="231F20"/>
        </w:rPr>
        <w:t>новин</w:t>
      </w:r>
      <w:r>
        <w:rPr>
          <w:color w:val="231F20"/>
          <w:spacing w:val="-8"/>
        </w:rPr>
        <w:t xml:space="preserve"> </w:t>
      </w:r>
      <w:r>
        <w:rPr>
          <w:color w:val="231F20"/>
        </w:rPr>
        <w:t>поступово</w:t>
      </w:r>
      <w:r>
        <w:rPr>
          <w:color w:val="231F20"/>
          <w:spacing w:val="-7"/>
        </w:rPr>
        <w:t xml:space="preserve"> </w:t>
      </w:r>
      <w:r>
        <w:rPr>
          <w:color w:val="231F20"/>
        </w:rPr>
        <w:t>пе- реходить</w:t>
      </w:r>
      <w:r>
        <w:rPr>
          <w:color w:val="231F20"/>
          <w:spacing w:val="-12"/>
        </w:rPr>
        <w:t xml:space="preserve"> </w:t>
      </w:r>
      <w:r>
        <w:rPr>
          <w:color w:val="231F20"/>
        </w:rPr>
        <w:t>від</w:t>
      </w:r>
      <w:r>
        <w:rPr>
          <w:color w:val="231F20"/>
          <w:spacing w:val="-11"/>
        </w:rPr>
        <w:t xml:space="preserve"> </w:t>
      </w:r>
      <w:r>
        <w:rPr>
          <w:color w:val="231F20"/>
        </w:rPr>
        <w:t>кліпового</w:t>
      </w:r>
      <w:r>
        <w:rPr>
          <w:color w:val="231F20"/>
          <w:spacing w:val="-11"/>
        </w:rPr>
        <w:t xml:space="preserve"> </w:t>
      </w:r>
      <w:r>
        <w:rPr>
          <w:color w:val="231F20"/>
        </w:rPr>
        <w:t>до</w:t>
      </w:r>
      <w:r>
        <w:rPr>
          <w:color w:val="231F20"/>
          <w:spacing w:val="-12"/>
        </w:rPr>
        <w:t xml:space="preserve"> </w:t>
      </w:r>
      <w:r>
        <w:rPr>
          <w:color w:val="231F20"/>
        </w:rPr>
        <w:t>серіального</w:t>
      </w:r>
      <w:r>
        <w:rPr>
          <w:color w:val="231F20"/>
          <w:spacing w:val="-11"/>
        </w:rPr>
        <w:t xml:space="preserve"> </w:t>
      </w:r>
      <w:r>
        <w:rPr>
          <w:color w:val="231F20"/>
        </w:rPr>
        <w:t>способу</w:t>
      </w:r>
      <w:r>
        <w:rPr>
          <w:color w:val="231F20"/>
          <w:spacing w:val="-11"/>
        </w:rPr>
        <w:t xml:space="preserve"> </w:t>
      </w:r>
      <w:r>
        <w:rPr>
          <w:color w:val="231F20"/>
        </w:rPr>
        <w:t>мислення</w:t>
      </w:r>
      <w:r>
        <w:rPr>
          <w:color w:val="231F20"/>
          <w:spacing w:val="-12"/>
        </w:rPr>
        <w:t xml:space="preserve"> </w:t>
      </w:r>
      <w:r>
        <w:rPr>
          <w:color w:val="231F20"/>
        </w:rPr>
        <w:t>[4].</w:t>
      </w:r>
    </w:p>
    <w:p w:rsidR="00664BE7" w:rsidRDefault="00664BE7">
      <w:pPr>
        <w:pStyle w:val="a3"/>
        <w:ind w:right="155" w:firstLine="340"/>
      </w:pPr>
      <w:r>
        <w:rPr>
          <w:color w:val="231F20"/>
        </w:rPr>
        <w:t>Однією</w:t>
      </w:r>
      <w:r>
        <w:rPr>
          <w:color w:val="231F20"/>
          <w:spacing w:val="-18"/>
        </w:rPr>
        <w:t xml:space="preserve"> </w:t>
      </w:r>
      <w:r>
        <w:rPr>
          <w:color w:val="231F20"/>
        </w:rPr>
        <w:t>з</w:t>
      </w:r>
      <w:r>
        <w:rPr>
          <w:color w:val="231F20"/>
          <w:spacing w:val="-18"/>
        </w:rPr>
        <w:t xml:space="preserve"> </w:t>
      </w:r>
      <w:r>
        <w:rPr>
          <w:color w:val="231F20"/>
        </w:rPr>
        <w:t>характерних</w:t>
      </w:r>
      <w:r>
        <w:rPr>
          <w:color w:val="231F20"/>
          <w:spacing w:val="-18"/>
        </w:rPr>
        <w:t xml:space="preserve"> </w:t>
      </w:r>
      <w:r>
        <w:rPr>
          <w:color w:val="231F20"/>
        </w:rPr>
        <w:t>ознак</w:t>
      </w:r>
      <w:r>
        <w:rPr>
          <w:color w:val="231F20"/>
          <w:spacing w:val="-18"/>
        </w:rPr>
        <w:t xml:space="preserve"> </w:t>
      </w:r>
      <w:r>
        <w:rPr>
          <w:color w:val="231F20"/>
        </w:rPr>
        <w:t>«серіальності»</w:t>
      </w:r>
      <w:r>
        <w:rPr>
          <w:color w:val="231F20"/>
          <w:spacing w:val="-19"/>
        </w:rPr>
        <w:t xml:space="preserve"> </w:t>
      </w:r>
      <w:r>
        <w:rPr>
          <w:color w:val="231F20"/>
        </w:rPr>
        <w:t>є</w:t>
      </w:r>
      <w:r>
        <w:rPr>
          <w:color w:val="231F20"/>
          <w:spacing w:val="-18"/>
        </w:rPr>
        <w:t xml:space="preserve"> </w:t>
      </w:r>
      <w:r>
        <w:rPr>
          <w:color w:val="231F20"/>
          <w:spacing w:val="-3"/>
        </w:rPr>
        <w:t>сюжетні</w:t>
      </w:r>
      <w:r>
        <w:rPr>
          <w:color w:val="231F20"/>
          <w:spacing w:val="-18"/>
        </w:rPr>
        <w:t xml:space="preserve"> </w:t>
      </w:r>
      <w:r>
        <w:rPr>
          <w:color w:val="231F20"/>
        </w:rPr>
        <w:t>лініїї,</w:t>
      </w:r>
      <w:r>
        <w:rPr>
          <w:color w:val="231F20"/>
          <w:spacing w:val="-18"/>
        </w:rPr>
        <w:t xml:space="preserve"> </w:t>
      </w:r>
      <w:r>
        <w:rPr>
          <w:color w:val="231F20"/>
        </w:rPr>
        <w:t>які</w:t>
      </w:r>
      <w:r>
        <w:rPr>
          <w:color w:val="231F20"/>
          <w:spacing w:val="-18"/>
        </w:rPr>
        <w:t xml:space="preserve"> </w:t>
      </w:r>
      <w:r>
        <w:rPr>
          <w:color w:val="231F20"/>
        </w:rPr>
        <w:t>послідовно</w:t>
      </w:r>
      <w:r>
        <w:rPr>
          <w:color w:val="231F20"/>
          <w:spacing w:val="-18"/>
        </w:rPr>
        <w:t xml:space="preserve"> </w:t>
      </w:r>
      <w:r>
        <w:rPr>
          <w:color w:val="231F20"/>
        </w:rPr>
        <w:t>розвива- ються</w:t>
      </w:r>
      <w:r>
        <w:rPr>
          <w:color w:val="231F20"/>
          <w:spacing w:val="-11"/>
        </w:rPr>
        <w:t xml:space="preserve"> </w:t>
      </w:r>
      <w:r>
        <w:rPr>
          <w:color w:val="231F20"/>
        </w:rPr>
        <w:t>в</w:t>
      </w:r>
      <w:r>
        <w:rPr>
          <w:color w:val="231F20"/>
          <w:spacing w:val="-11"/>
        </w:rPr>
        <w:t xml:space="preserve"> </w:t>
      </w:r>
      <w:r>
        <w:rPr>
          <w:color w:val="231F20"/>
        </w:rPr>
        <w:t>новинних</w:t>
      </w:r>
      <w:r>
        <w:rPr>
          <w:color w:val="231F20"/>
          <w:spacing w:val="-10"/>
        </w:rPr>
        <w:t xml:space="preserve"> </w:t>
      </w:r>
      <w:r>
        <w:rPr>
          <w:color w:val="231F20"/>
        </w:rPr>
        <w:t>інформаційних</w:t>
      </w:r>
      <w:r>
        <w:rPr>
          <w:color w:val="231F20"/>
          <w:spacing w:val="-11"/>
        </w:rPr>
        <w:t xml:space="preserve"> </w:t>
      </w:r>
      <w:r>
        <w:rPr>
          <w:color w:val="231F20"/>
        </w:rPr>
        <w:t>потоках.</w:t>
      </w:r>
      <w:r>
        <w:rPr>
          <w:color w:val="231F20"/>
          <w:spacing w:val="-11"/>
        </w:rPr>
        <w:t xml:space="preserve"> </w:t>
      </w:r>
      <w:r>
        <w:rPr>
          <w:color w:val="231F20"/>
          <w:spacing w:val="-5"/>
        </w:rPr>
        <w:t>Таким</w:t>
      </w:r>
      <w:r>
        <w:rPr>
          <w:color w:val="231F20"/>
          <w:spacing w:val="-10"/>
        </w:rPr>
        <w:t xml:space="preserve"> </w:t>
      </w:r>
      <w:r>
        <w:rPr>
          <w:color w:val="231F20"/>
        </w:rPr>
        <w:t>чином,</w:t>
      </w:r>
      <w:r>
        <w:rPr>
          <w:color w:val="231F20"/>
          <w:spacing w:val="-11"/>
        </w:rPr>
        <w:t xml:space="preserve"> </w:t>
      </w:r>
      <w:r>
        <w:rPr>
          <w:color w:val="231F20"/>
        </w:rPr>
        <w:t>пріоритетним</w:t>
      </w:r>
      <w:r>
        <w:rPr>
          <w:color w:val="231F20"/>
          <w:spacing w:val="-11"/>
        </w:rPr>
        <w:t xml:space="preserve"> </w:t>
      </w:r>
      <w:r>
        <w:rPr>
          <w:color w:val="231F20"/>
        </w:rPr>
        <w:t>є</w:t>
      </w:r>
      <w:r>
        <w:rPr>
          <w:color w:val="231F20"/>
          <w:spacing w:val="-10"/>
        </w:rPr>
        <w:t xml:space="preserve"> </w:t>
      </w:r>
      <w:r>
        <w:rPr>
          <w:color w:val="231F20"/>
        </w:rPr>
        <w:t xml:space="preserve">встановлення закономірностей, за якими подібні сюжетні лінії зароджуються та розвиваються. </w:t>
      </w:r>
      <w:r>
        <w:rPr>
          <w:color w:val="231F20"/>
          <w:spacing w:val="-3"/>
        </w:rPr>
        <w:t xml:space="preserve">Це </w:t>
      </w:r>
      <w:r>
        <w:rPr>
          <w:color w:val="231F20"/>
        </w:rPr>
        <w:t xml:space="preserve">знання </w:t>
      </w:r>
      <w:r>
        <w:rPr>
          <w:color w:val="231F20"/>
          <w:spacing w:val="-4"/>
        </w:rPr>
        <w:t xml:space="preserve">буде </w:t>
      </w:r>
      <w:r>
        <w:rPr>
          <w:color w:val="231F20"/>
        </w:rPr>
        <w:t>корисним як для досягнення інформаційної переваги в зовнішній гібрид- ній війні, так і внутрішньополітичного спокою та боротьби з корупцією, авторитарни- ми тенденціями і</w:t>
      </w:r>
      <w:r>
        <w:rPr>
          <w:color w:val="231F20"/>
          <w:spacing w:val="-35"/>
        </w:rPr>
        <w:t xml:space="preserve"> </w:t>
      </w:r>
      <w:r>
        <w:rPr>
          <w:color w:val="231F20"/>
        </w:rPr>
        <w:t>популізмом.</w:t>
      </w:r>
    </w:p>
    <w:p w:rsidR="00664BE7" w:rsidRDefault="00664BE7">
      <w:pPr>
        <w:pStyle w:val="a3"/>
        <w:spacing w:line="237" w:lineRule="auto"/>
        <w:ind w:right="158" w:firstLine="340"/>
      </w:pPr>
      <w:r>
        <w:rPr>
          <w:color w:val="231F20"/>
          <w:spacing w:val="-7"/>
        </w:rPr>
        <w:t>Тому</w:t>
      </w:r>
      <w:r>
        <w:rPr>
          <w:color w:val="231F20"/>
          <w:spacing w:val="-18"/>
        </w:rPr>
        <w:t xml:space="preserve"> </w:t>
      </w:r>
      <w:r>
        <w:rPr>
          <w:b/>
          <w:color w:val="231F20"/>
        </w:rPr>
        <w:t>метою</w:t>
      </w:r>
      <w:r>
        <w:rPr>
          <w:b/>
          <w:color w:val="231F20"/>
          <w:spacing w:val="-14"/>
        </w:rPr>
        <w:t xml:space="preserve"> </w:t>
      </w:r>
      <w:r>
        <w:rPr>
          <w:color w:val="231F20"/>
        </w:rPr>
        <w:t>нашої</w:t>
      </w:r>
      <w:r>
        <w:rPr>
          <w:color w:val="231F20"/>
          <w:spacing w:val="-18"/>
        </w:rPr>
        <w:t xml:space="preserve"> </w:t>
      </w:r>
      <w:r>
        <w:rPr>
          <w:color w:val="231F20"/>
        </w:rPr>
        <w:t>роботи</w:t>
      </w:r>
      <w:r>
        <w:rPr>
          <w:color w:val="231F20"/>
          <w:spacing w:val="-17"/>
        </w:rPr>
        <w:t xml:space="preserve"> </w:t>
      </w:r>
      <w:r>
        <w:rPr>
          <w:color w:val="231F20"/>
          <w:spacing w:val="-4"/>
        </w:rPr>
        <w:t>буде</w:t>
      </w:r>
      <w:r>
        <w:rPr>
          <w:color w:val="231F20"/>
          <w:spacing w:val="-18"/>
        </w:rPr>
        <w:t xml:space="preserve"> </w:t>
      </w:r>
      <w:r>
        <w:rPr>
          <w:color w:val="231F20"/>
        </w:rPr>
        <w:t>встановлення</w:t>
      </w:r>
      <w:r>
        <w:rPr>
          <w:color w:val="231F20"/>
          <w:spacing w:val="-18"/>
        </w:rPr>
        <w:t xml:space="preserve"> </w:t>
      </w:r>
      <w:r>
        <w:rPr>
          <w:color w:val="231F20"/>
        </w:rPr>
        <w:t>закономірностей</w:t>
      </w:r>
      <w:r>
        <w:rPr>
          <w:color w:val="231F20"/>
          <w:spacing w:val="-17"/>
        </w:rPr>
        <w:t xml:space="preserve"> </w:t>
      </w:r>
      <w:r>
        <w:rPr>
          <w:color w:val="231F20"/>
        </w:rPr>
        <w:t>виникнення</w:t>
      </w:r>
      <w:r>
        <w:rPr>
          <w:color w:val="231F20"/>
          <w:spacing w:val="-18"/>
        </w:rPr>
        <w:t xml:space="preserve"> </w:t>
      </w:r>
      <w:r>
        <w:rPr>
          <w:color w:val="231F20"/>
        </w:rPr>
        <w:t>та</w:t>
      </w:r>
      <w:r>
        <w:rPr>
          <w:color w:val="231F20"/>
          <w:spacing w:val="-18"/>
        </w:rPr>
        <w:t xml:space="preserve"> </w:t>
      </w:r>
      <w:r>
        <w:rPr>
          <w:color w:val="231F20"/>
        </w:rPr>
        <w:t xml:space="preserve">роз- </w:t>
      </w:r>
      <w:r>
        <w:rPr>
          <w:color w:val="231F20"/>
          <w:w w:val="105"/>
        </w:rPr>
        <w:t>витку</w:t>
      </w:r>
      <w:r>
        <w:rPr>
          <w:color w:val="231F20"/>
          <w:spacing w:val="-42"/>
          <w:w w:val="105"/>
        </w:rPr>
        <w:t xml:space="preserve"> </w:t>
      </w:r>
      <w:r>
        <w:rPr>
          <w:color w:val="231F20"/>
          <w:w w:val="105"/>
        </w:rPr>
        <w:t>сюжетних</w:t>
      </w:r>
      <w:r>
        <w:rPr>
          <w:color w:val="231F20"/>
          <w:spacing w:val="-42"/>
          <w:w w:val="105"/>
        </w:rPr>
        <w:t xml:space="preserve"> </w:t>
      </w:r>
      <w:r>
        <w:rPr>
          <w:color w:val="231F20"/>
          <w:w w:val="105"/>
        </w:rPr>
        <w:t>ліній</w:t>
      </w:r>
      <w:r>
        <w:rPr>
          <w:color w:val="231F20"/>
          <w:spacing w:val="-41"/>
          <w:w w:val="105"/>
        </w:rPr>
        <w:t xml:space="preserve"> </w:t>
      </w:r>
      <w:r>
        <w:rPr>
          <w:color w:val="231F20"/>
          <w:w w:val="105"/>
        </w:rPr>
        <w:t>у</w:t>
      </w:r>
      <w:r>
        <w:rPr>
          <w:color w:val="231F20"/>
          <w:spacing w:val="-42"/>
          <w:w w:val="105"/>
        </w:rPr>
        <w:t xml:space="preserve"> </w:t>
      </w:r>
      <w:r>
        <w:rPr>
          <w:color w:val="231F20"/>
          <w:w w:val="105"/>
        </w:rPr>
        <w:t>новинах</w:t>
      </w:r>
      <w:r>
        <w:rPr>
          <w:color w:val="231F20"/>
          <w:spacing w:val="-41"/>
          <w:w w:val="105"/>
        </w:rPr>
        <w:t xml:space="preserve"> </w:t>
      </w:r>
      <w:r>
        <w:rPr>
          <w:color w:val="231F20"/>
          <w:w w:val="105"/>
        </w:rPr>
        <w:t>українських</w:t>
      </w:r>
      <w:r>
        <w:rPr>
          <w:color w:val="231F20"/>
          <w:spacing w:val="-42"/>
          <w:w w:val="105"/>
        </w:rPr>
        <w:t xml:space="preserve"> </w:t>
      </w:r>
      <w:r>
        <w:rPr>
          <w:color w:val="231F20"/>
          <w:w w:val="105"/>
        </w:rPr>
        <w:t>медіа,</w:t>
      </w:r>
      <w:r>
        <w:rPr>
          <w:color w:val="231F20"/>
          <w:spacing w:val="-42"/>
          <w:w w:val="105"/>
        </w:rPr>
        <w:t xml:space="preserve"> </w:t>
      </w:r>
      <w:r>
        <w:rPr>
          <w:color w:val="231F20"/>
          <w:w w:val="105"/>
        </w:rPr>
        <w:t>а</w:t>
      </w:r>
      <w:r>
        <w:rPr>
          <w:color w:val="231F20"/>
          <w:spacing w:val="-41"/>
          <w:w w:val="105"/>
        </w:rPr>
        <w:t xml:space="preserve"> </w:t>
      </w:r>
      <w:r>
        <w:rPr>
          <w:color w:val="231F20"/>
          <w:spacing w:val="-3"/>
          <w:w w:val="105"/>
        </w:rPr>
        <w:t>також</w:t>
      </w:r>
      <w:r>
        <w:rPr>
          <w:color w:val="231F20"/>
          <w:spacing w:val="-42"/>
          <w:w w:val="105"/>
        </w:rPr>
        <w:t xml:space="preserve"> </w:t>
      </w:r>
      <w:r>
        <w:rPr>
          <w:color w:val="231F20"/>
          <w:w w:val="105"/>
        </w:rPr>
        <w:t>з’ясування</w:t>
      </w:r>
      <w:r>
        <w:rPr>
          <w:color w:val="231F20"/>
          <w:spacing w:val="-41"/>
          <w:w w:val="105"/>
        </w:rPr>
        <w:t xml:space="preserve"> </w:t>
      </w:r>
      <w:r>
        <w:rPr>
          <w:color w:val="231F20"/>
          <w:w w:val="105"/>
        </w:rPr>
        <w:t>методів</w:t>
      </w:r>
      <w:r>
        <w:rPr>
          <w:color w:val="231F20"/>
          <w:spacing w:val="-42"/>
          <w:w w:val="105"/>
        </w:rPr>
        <w:t xml:space="preserve"> </w:t>
      </w:r>
      <w:r>
        <w:rPr>
          <w:color w:val="231F20"/>
          <w:w w:val="105"/>
        </w:rPr>
        <w:t>упливу на</w:t>
      </w:r>
      <w:r>
        <w:rPr>
          <w:color w:val="231F20"/>
          <w:spacing w:val="-41"/>
          <w:w w:val="105"/>
        </w:rPr>
        <w:t xml:space="preserve"> </w:t>
      </w:r>
      <w:r>
        <w:rPr>
          <w:color w:val="231F20"/>
          <w:w w:val="105"/>
        </w:rPr>
        <w:t>ці</w:t>
      </w:r>
      <w:r>
        <w:rPr>
          <w:color w:val="231F20"/>
          <w:spacing w:val="-40"/>
          <w:w w:val="105"/>
        </w:rPr>
        <w:t xml:space="preserve"> </w:t>
      </w:r>
      <w:r>
        <w:rPr>
          <w:color w:val="231F20"/>
          <w:w w:val="105"/>
        </w:rPr>
        <w:t>сюжетні</w:t>
      </w:r>
      <w:r>
        <w:rPr>
          <w:color w:val="231F20"/>
          <w:spacing w:val="-40"/>
          <w:w w:val="105"/>
        </w:rPr>
        <w:t xml:space="preserve"> </w:t>
      </w:r>
      <w:r>
        <w:rPr>
          <w:color w:val="231F20"/>
          <w:w w:val="105"/>
        </w:rPr>
        <w:t>лінії.</w:t>
      </w:r>
      <w:r>
        <w:rPr>
          <w:color w:val="231F20"/>
          <w:spacing w:val="-40"/>
          <w:w w:val="105"/>
        </w:rPr>
        <w:t xml:space="preserve"> </w:t>
      </w:r>
      <w:r>
        <w:rPr>
          <w:color w:val="231F20"/>
          <w:w w:val="105"/>
        </w:rPr>
        <w:t>Для</w:t>
      </w:r>
      <w:r>
        <w:rPr>
          <w:color w:val="231F20"/>
          <w:spacing w:val="-40"/>
          <w:w w:val="105"/>
        </w:rPr>
        <w:t xml:space="preserve"> </w:t>
      </w:r>
      <w:r>
        <w:rPr>
          <w:color w:val="231F20"/>
          <w:w w:val="105"/>
        </w:rPr>
        <w:t>цього</w:t>
      </w:r>
      <w:r>
        <w:rPr>
          <w:color w:val="231F20"/>
          <w:spacing w:val="-40"/>
          <w:w w:val="105"/>
        </w:rPr>
        <w:t xml:space="preserve"> </w:t>
      </w:r>
      <w:r>
        <w:rPr>
          <w:color w:val="231F20"/>
          <w:w w:val="105"/>
        </w:rPr>
        <w:t>ми</w:t>
      </w:r>
      <w:r>
        <w:rPr>
          <w:color w:val="231F20"/>
          <w:spacing w:val="-40"/>
          <w:w w:val="105"/>
        </w:rPr>
        <w:t xml:space="preserve"> </w:t>
      </w:r>
      <w:r>
        <w:rPr>
          <w:color w:val="231F20"/>
          <w:w w:val="105"/>
        </w:rPr>
        <w:t>використовували</w:t>
      </w:r>
      <w:r>
        <w:rPr>
          <w:color w:val="231F20"/>
          <w:spacing w:val="-40"/>
          <w:w w:val="105"/>
        </w:rPr>
        <w:t xml:space="preserve"> </w:t>
      </w:r>
      <w:r>
        <w:rPr>
          <w:color w:val="231F20"/>
          <w:spacing w:val="-3"/>
          <w:w w:val="105"/>
        </w:rPr>
        <w:t>метод</w:t>
      </w:r>
      <w:r>
        <w:rPr>
          <w:color w:val="231F20"/>
          <w:spacing w:val="-41"/>
          <w:w w:val="105"/>
        </w:rPr>
        <w:t xml:space="preserve"> </w:t>
      </w:r>
      <w:r>
        <w:rPr>
          <w:color w:val="231F20"/>
          <w:w w:val="105"/>
        </w:rPr>
        <w:t>контент-моніторингу</w:t>
      </w:r>
      <w:r>
        <w:rPr>
          <w:color w:val="231F20"/>
          <w:spacing w:val="-40"/>
          <w:w w:val="105"/>
        </w:rPr>
        <w:t xml:space="preserve"> </w:t>
      </w:r>
      <w:r>
        <w:rPr>
          <w:color w:val="231F20"/>
          <w:w w:val="105"/>
        </w:rPr>
        <w:t>найре- зонансніших</w:t>
      </w:r>
      <w:r>
        <w:rPr>
          <w:color w:val="231F20"/>
          <w:spacing w:val="-40"/>
          <w:w w:val="105"/>
        </w:rPr>
        <w:t xml:space="preserve"> </w:t>
      </w:r>
      <w:r>
        <w:rPr>
          <w:color w:val="231F20"/>
          <w:w w:val="105"/>
        </w:rPr>
        <w:t>тематичних</w:t>
      </w:r>
      <w:r>
        <w:rPr>
          <w:color w:val="231F20"/>
          <w:spacing w:val="-40"/>
          <w:w w:val="105"/>
        </w:rPr>
        <w:t xml:space="preserve"> </w:t>
      </w:r>
      <w:r>
        <w:rPr>
          <w:color w:val="231F20"/>
          <w:w w:val="105"/>
        </w:rPr>
        <w:t>трендів</w:t>
      </w:r>
      <w:r>
        <w:rPr>
          <w:color w:val="231F20"/>
          <w:spacing w:val="-40"/>
          <w:w w:val="105"/>
        </w:rPr>
        <w:t xml:space="preserve"> </w:t>
      </w:r>
      <w:r>
        <w:rPr>
          <w:color w:val="231F20"/>
          <w:w w:val="105"/>
        </w:rPr>
        <w:t>в</w:t>
      </w:r>
      <w:r>
        <w:rPr>
          <w:color w:val="231F20"/>
          <w:spacing w:val="-40"/>
          <w:w w:val="105"/>
        </w:rPr>
        <w:t xml:space="preserve"> </w:t>
      </w:r>
      <w:r>
        <w:rPr>
          <w:color w:val="231F20"/>
          <w:w w:val="105"/>
        </w:rPr>
        <w:t>українському</w:t>
      </w:r>
      <w:r>
        <w:rPr>
          <w:color w:val="231F20"/>
          <w:spacing w:val="-40"/>
          <w:w w:val="105"/>
        </w:rPr>
        <w:t xml:space="preserve"> </w:t>
      </w:r>
      <w:r>
        <w:rPr>
          <w:color w:val="231F20"/>
          <w:w w:val="105"/>
        </w:rPr>
        <w:t>інформаційному</w:t>
      </w:r>
      <w:r>
        <w:rPr>
          <w:color w:val="231F20"/>
          <w:spacing w:val="-40"/>
          <w:w w:val="105"/>
        </w:rPr>
        <w:t xml:space="preserve"> </w:t>
      </w:r>
      <w:r>
        <w:rPr>
          <w:color w:val="231F20"/>
          <w:w w:val="105"/>
        </w:rPr>
        <w:t>просторі</w:t>
      </w:r>
      <w:r>
        <w:rPr>
          <w:color w:val="231F20"/>
          <w:spacing w:val="-40"/>
          <w:w w:val="105"/>
        </w:rPr>
        <w:t xml:space="preserve"> </w:t>
      </w:r>
      <w:r>
        <w:rPr>
          <w:color w:val="231F20"/>
          <w:w w:val="105"/>
        </w:rPr>
        <w:t>упродовж січня</w:t>
      </w:r>
      <w:r>
        <w:rPr>
          <w:color w:val="231F20"/>
          <w:spacing w:val="-37"/>
          <w:w w:val="105"/>
        </w:rPr>
        <w:t xml:space="preserve"> </w:t>
      </w:r>
      <w:r>
        <w:rPr>
          <w:color w:val="231F20"/>
          <w:w w:val="105"/>
        </w:rPr>
        <w:t>2016‒квітня</w:t>
      </w:r>
      <w:r>
        <w:rPr>
          <w:color w:val="231F20"/>
          <w:spacing w:val="-37"/>
          <w:w w:val="105"/>
        </w:rPr>
        <w:t xml:space="preserve"> </w:t>
      </w:r>
      <w:r>
        <w:rPr>
          <w:color w:val="231F20"/>
          <w:w w:val="105"/>
        </w:rPr>
        <w:t>2017</w:t>
      </w:r>
      <w:r>
        <w:rPr>
          <w:color w:val="231F20"/>
          <w:spacing w:val="-36"/>
          <w:w w:val="105"/>
        </w:rPr>
        <w:t xml:space="preserve"> </w:t>
      </w:r>
      <w:r>
        <w:rPr>
          <w:color w:val="231F20"/>
          <w:w w:val="105"/>
        </w:rPr>
        <w:t>р.</w:t>
      </w:r>
      <w:r>
        <w:rPr>
          <w:color w:val="231F20"/>
          <w:spacing w:val="-36"/>
          <w:w w:val="105"/>
        </w:rPr>
        <w:t xml:space="preserve"> </w:t>
      </w:r>
      <w:r>
        <w:rPr>
          <w:color w:val="231F20"/>
          <w:w w:val="105"/>
        </w:rPr>
        <w:t>Для</w:t>
      </w:r>
      <w:r>
        <w:rPr>
          <w:color w:val="231F20"/>
          <w:spacing w:val="-36"/>
          <w:w w:val="105"/>
        </w:rPr>
        <w:t xml:space="preserve"> </w:t>
      </w:r>
      <w:r>
        <w:rPr>
          <w:color w:val="231F20"/>
          <w:w w:val="105"/>
        </w:rPr>
        <w:t>обробки</w:t>
      </w:r>
      <w:r>
        <w:rPr>
          <w:color w:val="231F20"/>
          <w:spacing w:val="-37"/>
          <w:w w:val="105"/>
        </w:rPr>
        <w:t xml:space="preserve"> </w:t>
      </w:r>
      <w:r>
        <w:rPr>
          <w:color w:val="231F20"/>
          <w:w w:val="105"/>
        </w:rPr>
        <w:t>отриманих</w:t>
      </w:r>
      <w:r>
        <w:rPr>
          <w:color w:val="231F20"/>
          <w:spacing w:val="-36"/>
          <w:w w:val="105"/>
        </w:rPr>
        <w:t xml:space="preserve"> </w:t>
      </w:r>
      <w:r>
        <w:rPr>
          <w:color w:val="231F20"/>
          <w:w w:val="105"/>
        </w:rPr>
        <w:t>даних</w:t>
      </w:r>
      <w:r>
        <w:rPr>
          <w:color w:val="231F20"/>
          <w:spacing w:val="-36"/>
          <w:w w:val="105"/>
        </w:rPr>
        <w:t xml:space="preserve"> </w:t>
      </w:r>
      <w:r>
        <w:rPr>
          <w:color w:val="231F20"/>
          <w:w w:val="105"/>
        </w:rPr>
        <w:t>ми</w:t>
      </w:r>
      <w:r>
        <w:rPr>
          <w:color w:val="231F20"/>
          <w:spacing w:val="-36"/>
          <w:w w:val="105"/>
        </w:rPr>
        <w:t xml:space="preserve"> </w:t>
      </w:r>
      <w:r>
        <w:rPr>
          <w:color w:val="231F20"/>
          <w:w w:val="105"/>
        </w:rPr>
        <w:t>використали</w:t>
      </w:r>
      <w:r>
        <w:rPr>
          <w:color w:val="231F20"/>
          <w:spacing w:val="-36"/>
          <w:w w:val="105"/>
        </w:rPr>
        <w:t xml:space="preserve"> </w:t>
      </w:r>
      <w:r>
        <w:rPr>
          <w:color w:val="231F20"/>
          <w:spacing w:val="-2"/>
          <w:w w:val="105"/>
        </w:rPr>
        <w:t>методи</w:t>
      </w:r>
      <w:r>
        <w:rPr>
          <w:color w:val="231F20"/>
          <w:spacing w:val="-36"/>
          <w:w w:val="105"/>
        </w:rPr>
        <w:t xml:space="preserve"> </w:t>
      </w:r>
      <w:r>
        <w:rPr>
          <w:color w:val="231F20"/>
          <w:w w:val="105"/>
        </w:rPr>
        <w:t>уза- гальнення та системного</w:t>
      </w:r>
      <w:r>
        <w:rPr>
          <w:color w:val="231F20"/>
          <w:spacing w:val="-51"/>
          <w:w w:val="105"/>
        </w:rPr>
        <w:t xml:space="preserve"> </w:t>
      </w:r>
      <w:r>
        <w:rPr>
          <w:color w:val="231F20"/>
          <w:w w:val="105"/>
        </w:rPr>
        <w:t>аналізу.</w:t>
      </w:r>
    </w:p>
    <w:p w:rsidR="00664BE7" w:rsidRDefault="00664BE7">
      <w:pPr>
        <w:pStyle w:val="5"/>
        <w:spacing w:before="0" w:line="241" w:lineRule="exact"/>
        <w:ind w:left="1360"/>
        <w:jc w:val="both"/>
      </w:pPr>
      <w:r>
        <w:rPr>
          <w:color w:val="231F20"/>
        </w:rPr>
        <w:t>Дослідження уваги медіа до суспільних подій</w:t>
      </w:r>
    </w:p>
    <w:p w:rsidR="00664BE7" w:rsidRDefault="00664BE7">
      <w:pPr>
        <w:pStyle w:val="a3"/>
        <w:ind w:right="157" w:firstLine="340"/>
      </w:pPr>
      <w:r>
        <w:rPr>
          <w:color w:val="231F20"/>
          <w:spacing w:val="-3"/>
        </w:rPr>
        <w:t xml:space="preserve">Уявлення </w:t>
      </w:r>
      <w:r>
        <w:rPr>
          <w:color w:val="231F20"/>
        </w:rPr>
        <w:t>про феномен «сюжетних ліній» у новинах базується на двох</w:t>
      </w:r>
      <w:r>
        <w:rPr>
          <w:color w:val="231F20"/>
          <w:spacing w:val="-25"/>
        </w:rPr>
        <w:t xml:space="preserve"> </w:t>
      </w:r>
      <w:r>
        <w:rPr>
          <w:color w:val="231F20"/>
        </w:rPr>
        <w:t>концепціях науки</w:t>
      </w:r>
      <w:r>
        <w:rPr>
          <w:color w:val="231F20"/>
          <w:spacing w:val="-23"/>
        </w:rPr>
        <w:t xml:space="preserve"> </w:t>
      </w:r>
      <w:r>
        <w:rPr>
          <w:color w:val="231F20"/>
        </w:rPr>
        <w:t>про</w:t>
      </w:r>
      <w:r>
        <w:rPr>
          <w:color w:val="231F20"/>
          <w:spacing w:val="-23"/>
        </w:rPr>
        <w:t xml:space="preserve"> </w:t>
      </w:r>
      <w:r>
        <w:rPr>
          <w:color w:val="231F20"/>
        </w:rPr>
        <w:t>медіакомунікації:</w:t>
      </w:r>
      <w:r>
        <w:rPr>
          <w:color w:val="231F20"/>
          <w:spacing w:val="-22"/>
        </w:rPr>
        <w:t xml:space="preserve"> </w:t>
      </w:r>
      <w:r>
        <w:rPr>
          <w:color w:val="231F20"/>
        </w:rPr>
        <w:t>теорії</w:t>
      </w:r>
      <w:r>
        <w:rPr>
          <w:color w:val="231F20"/>
          <w:spacing w:val="-23"/>
        </w:rPr>
        <w:t xml:space="preserve"> </w:t>
      </w:r>
      <w:r>
        <w:rPr>
          <w:color w:val="231F20"/>
        </w:rPr>
        <w:t>agenda-setting</w:t>
      </w:r>
      <w:r>
        <w:rPr>
          <w:color w:val="231F20"/>
          <w:spacing w:val="-23"/>
        </w:rPr>
        <w:t xml:space="preserve"> </w:t>
      </w:r>
      <w:r>
        <w:rPr>
          <w:color w:val="231F20"/>
        </w:rPr>
        <w:t>(«встановлення</w:t>
      </w:r>
      <w:r>
        <w:rPr>
          <w:color w:val="231F20"/>
          <w:spacing w:val="-22"/>
        </w:rPr>
        <w:t xml:space="preserve"> </w:t>
      </w:r>
      <w:r>
        <w:rPr>
          <w:color w:val="231F20"/>
        </w:rPr>
        <w:t>порядку</w:t>
      </w:r>
      <w:r>
        <w:rPr>
          <w:color w:val="231F20"/>
          <w:spacing w:val="-23"/>
        </w:rPr>
        <w:t xml:space="preserve"> </w:t>
      </w:r>
      <w:r>
        <w:rPr>
          <w:color w:val="231F20"/>
        </w:rPr>
        <w:t>денного»)</w:t>
      </w:r>
      <w:r>
        <w:rPr>
          <w:color w:val="231F20"/>
          <w:spacing w:val="-23"/>
        </w:rPr>
        <w:t xml:space="preserve"> </w:t>
      </w:r>
      <w:r>
        <w:rPr>
          <w:color w:val="231F20"/>
        </w:rPr>
        <w:t>та понятті</w:t>
      </w:r>
      <w:r>
        <w:rPr>
          <w:color w:val="231F20"/>
          <w:spacing w:val="-13"/>
        </w:rPr>
        <w:t xml:space="preserve"> </w:t>
      </w:r>
      <w:r>
        <w:rPr>
          <w:color w:val="231F20"/>
        </w:rPr>
        <w:t>media</w:t>
      </w:r>
      <w:r>
        <w:rPr>
          <w:color w:val="231F20"/>
          <w:spacing w:val="-13"/>
        </w:rPr>
        <w:t xml:space="preserve"> </w:t>
      </w:r>
      <w:r>
        <w:rPr>
          <w:color w:val="231F20"/>
        </w:rPr>
        <w:t>logic</w:t>
      </w:r>
      <w:r>
        <w:rPr>
          <w:color w:val="231F20"/>
          <w:spacing w:val="-13"/>
        </w:rPr>
        <w:t xml:space="preserve"> </w:t>
      </w:r>
      <w:r>
        <w:rPr>
          <w:color w:val="231F20"/>
        </w:rPr>
        <w:t>(«логіки</w:t>
      </w:r>
      <w:r>
        <w:rPr>
          <w:color w:val="231F20"/>
          <w:spacing w:val="-13"/>
        </w:rPr>
        <w:t xml:space="preserve"> </w:t>
      </w:r>
      <w:r>
        <w:rPr>
          <w:color w:val="231F20"/>
        </w:rPr>
        <w:t>медіа»).</w:t>
      </w:r>
    </w:p>
    <w:p w:rsidR="00664BE7" w:rsidRDefault="00664BE7">
      <w:pPr>
        <w:sectPr w:rsidR="00664BE7">
          <w:headerReference w:type="even" r:id="rId142"/>
          <w:footerReference w:type="even" r:id="rId143"/>
          <w:footerReference w:type="default" r:id="rId144"/>
          <w:pgSz w:w="9980" w:h="14180"/>
          <w:pgMar w:top="0" w:right="860" w:bottom="1020" w:left="0" w:header="0" w:footer="830" w:gutter="0"/>
          <w:pgNumType w:start="92"/>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firstLine="340"/>
      </w:pPr>
      <w:r>
        <w:rPr>
          <w:color w:val="231F20"/>
        </w:rPr>
        <w:t>Встановлення порядку денного. Перша з цих концепцій була сформульована пі- арниками зі США Маккомбсом і Шоу 1972 р. [14]. Її зміст полягає в тому, що медіа мають можливість сформувати тематичну палітру, яку вони висвітлюватимуть, що є потужним засобом впливу на аудиторію, набагато дієвішим, аніж пряме нав’язування оцінок чи висновків.</w:t>
      </w:r>
    </w:p>
    <w:p w:rsidR="00664BE7" w:rsidRDefault="00664BE7">
      <w:pPr>
        <w:pStyle w:val="a3"/>
        <w:spacing w:line="237" w:lineRule="auto"/>
        <w:ind w:right="155" w:firstLine="340"/>
      </w:pPr>
      <w:r>
        <w:rPr>
          <w:color w:val="231F20"/>
        </w:rPr>
        <w:t xml:space="preserve">Участь онлайн-видань, зокрема соціальних медіа, у формуванні тематики новин- них потоків зафіксована ще в першому десятилітті ХХІ </w:t>
      </w:r>
      <w:r>
        <w:rPr>
          <w:color w:val="231F20"/>
          <w:spacing w:val="-4"/>
        </w:rPr>
        <w:t xml:space="preserve">ст. </w:t>
      </w:r>
      <w:r>
        <w:rPr>
          <w:color w:val="231F20"/>
        </w:rPr>
        <w:t xml:space="preserve">Чимало дослідників акцен- тують увагу на </w:t>
      </w:r>
      <w:r>
        <w:rPr>
          <w:color w:val="231F20"/>
          <w:spacing w:val="-3"/>
        </w:rPr>
        <w:t xml:space="preserve">тому, </w:t>
      </w:r>
      <w:r>
        <w:rPr>
          <w:color w:val="231F20"/>
        </w:rPr>
        <w:t xml:space="preserve">що в наш час agenda setting, </w:t>
      </w:r>
      <w:r>
        <w:rPr>
          <w:color w:val="231F20"/>
          <w:spacing w:val="-4"/>
        </w:rPr>
        <w:t xml:space="preserve">тобто </w:t>
      </w:r>
      <w:r>
        <w:rPr>
          <w:color w:val="231F20"/>
        </w:rPr>
        <w:t>започаткування медіатрен- дів,</w:t>
      </w:r>
      <w:r>
        <w:rPr>
          <w:color w:val="231F20"/>
          <w:spacing w:val="-9"/>
        </w:rPr>
        <w:t xml:space="preserve"> </w:t>
      </w:r>
      <w:r>
        <w:rPr>
          <w:color w:val="231F20"/>
        </w:rPr>
        <w:t>давно</w:t>
      </w:r>
      <w:r>
        <w:rPr>
          <w:color w:val="231F20"/>
          <w:spacing w:val="-8"/>
        </w:rPr>
        <w:t xml:space="preserve"> </w:t>
      </w:r>
      <w:r>
        <w:rPr>
          <w:color w:val="231F20"/>
        </w:rPr>
        <w:t>перестало</w:t>
      </w:r>
      <w:r>
        <w:rPr>
          <w:color w:val="231F20"/>
          <w:spacing w:val="-9"/>
        </w:rPr>
        <w:t xml:space="preserve"> </w:t>
      </w:r>
      <w:r>
        <w:rPr>
          <w:color w:val="231F20"/>
        </w:rPr>
        <w:t>бути</w:t>
      </w:r>
      <w:r>
        <w:rPr>
          <w:color w:val="231F20"/>
          <w:spacing w:val="-8"/>
        </w:rPr>
        <w:t xml:space="preserve"> </w:t>
      </w:r>
      <w:r>
        <w:rPr>
          <w:color w:val="231F20"/>
        </w:rPr>
        <w:t>монопольним</w:t>
      </w:r>
      <w:r>
        <w:rPr>
          <w:color w:val="231F20"/>
          <w:spacing w:val="-9"/>
        </w:rPr>
        <w:t xml:space="preserve"> </w:t>
      </w:r>
      <w:r>
        <w:rPr>
          <w:color w:val="231F20"/>
        </w:rPr>
        <w:t>правом</w:t>
      </w:r>
      <w:r>
        <w:rPr>
          <w:color w:val="231F20"/>
          <w:spacing w:val="-8"/>
        </w:rPr>
        <w:t xml:space="preserve"> </w:t>
      </w:r>
      <w:r>
        <w:rPr>
          <w:color w:val="231F20"/>
        </w:rPr>
        <w:t>«мейнстрімових</w:t>
      </w:r>
      <w:r>
        <w:rPr>
          <w:color w:val="231F20"/>
          <w:spacing w:val="-9"/>
        </w:rPr>
        <w:t xml:space="preserve"> </w:t>
      </w:r>
      <w:r>
        <w:rPr>
          <w:color w:val="231F20"/>
        </w:rPr>
        <w:t>медіа»,</w:t>
      </w:r>
      <w:r>
        <w:rPr>
          <w:color w:val="231F20"/>
          <w:spacing w:val="-9"/>
        </w:rPr>
        <w:t xml:space="preserve"> </w:t>
      </w:r>
      <w:r>
        <w:rPr>
          <w:color w:val="231F20"/>
        </w:rPr>
        <w:t>на</w:t>
      </w:r>
      <w:r>
        <w:rPr>
          <w:color w:val="231F20"/>
          <w:spacing w:val="-9"/>
        </w:rPr>
        <w:t xml:space="preserve"> </w:t>
      </w:r>
      <w:r>
        <w:rPr>
          <w:color w:val="231F20"/>
        </w:rPr>
        <w:t>які</w:t>
      </w:r>
      <w:r>
        <w:rPr>
          <w:color w:val="231F20"/>
          <w:spacing w:val="-8"/>
        </w:rPr>
        <w:t xml:space="preserve"> </w:t>
      </w:r>
      <w:r>
        <w:rPr>
          <w:color w:val="231F20"/>
        </w:rPr>
        <w:t>чинять вплив можновладці та великий</w:t>
      </w:r>
      <w:r>
        <w:rPr>
          <w:color w:val="231F20"/>
          <w:spacing w:val="-47"/>
        </w:rPr>
        <w:t xml:space="preserve"> </w:t>
      </w:r>
      <w:r>
        <w:rPr>
          <w:color w:val="231F20"/>
        </w:rPr>
        <w:t>бізнес.</w:t>
      </w:r>
    </w:p>
    <w:p w:rsidR="00664BE7" w:rsidRDefault="00664BE7">
      <w:pPr>
        <w:pStyle w:val="a3"/>
        <w:ind w:right="156" w:firstLine="340"/>
      </w:pPr>
      <w:r>
        <w:rPr>
          <w:color w:val="231F20"/>
        </w:rPr>
        <w:t>Американці з Університету Вісконсіну 2010 р. показали на прикладі кампанії зі скасування так званої «поправки 8» до Конституції США щодо одностатевих шлюбів, що класичні онлайн- та офлайн-медіа не завжди змагаються за вплив на маси з соці- альними</w:t>
      </w:r>
      <w:r>
        <w:rPr>
          <w:color w:val="231F20"/>
          <w:spacing w:val="-6"/>
        </w:rPr>
        <w:t xml:space="preserve"> </w:t>
      </w:r>
      <w:r>
        <w:rPr>
          <w:color w:val="231F20"/>
        </w:rPr>
        <w:t>медіа:</w:t>
      </w:r>
      <w:r>
        <w:rPr>
          <w:color w:val="231F20"/>
          <w:spacing w:val="-6"/>
        </w:rPr>
        <w:t xml:space="preserve"> </w:t>
      </w:r>
      <w:r>
        <w:rPr>
          <w:color w:val="231F20"/>
        </w:rPr>
        <w:t>скоріше</w:t>
      </w:r>
      <w:r>
        <w:rPr>
          <w:color w:val="231F20"/>
          <w:spacing w:val="-7"/>
        </w:rPr>
        <w:t xml:space="preserve"> </w:t>
      </w:r>
      <w:r>
        <w:rPr>
          <w:color w:val="231F20"/>
        </w:rPr>
        <w:t>це</w:t>
      </w:r>
      <w:r>
        <w:rPr>
          <w:color w:val="231F20"/>
          <w:spacing w:val="-6"/>
        </w:rPr>
        <w:t xml:space="preserve"> </w:t>
      </w:r>
      <w:r>
        <w:rPr>
          <w:color w:val="231F20"/>
        </w:rPr>
        <w:t>можна</w:t>
      </w:r>
      <w:r>
        <w:rPr>
          <w:color w:val="231F20"/>
          <w:spacing w:val="-5"/>
        </w:rPr>
        <w:t xml:space="preserve"> </w:t>
      </w:r>
      <w:r>
        <w:rPr>
          <w:color w:val="231F20"/>
        </w:rPr>
        <w:t>вважати</w:t>
      </w:r>
      <w:r>
        <w:rPr>
          <w:color w:val="231F20"/>
          <w:spacing w:val="-6"/>
        </w:rPr>
        <w:t xml:space="preserve"> </w:t>
      </w:r>
      <w:r>
        <w:rPr>
          <w:color w:val="231F20"/>
        </w:rPr>
        <w:t>взаємовпливом</w:t>
      </w:r>
      <w:r>
        <w:rPr>
          <w:color w:val="231F20"/>
          <w:spacing w:val="-7"/>
        </w:rPr>
        <w:t xml:space="preserve"> </w:t>
      </w:r>
      <w:r>
        <w:rPr>
          <w:color w:val="231F20"/>
        </w:rPr>
        <w:t>[16].</w:t>
      </w:r>
      <w:r>
        <w:rPr>
          <w:color w:val="231F20"/>
          <w:spacing w:val="-7"/>
        </w:rPr>
        <w:t xml:space="preserve"> </w:t>
      </w:r>
      <w:r>
        <w:rPr>
          <w:color w:val="231F20"/>
        </w:rPr>
        <w:t>Вони</w:t>
      </w:r>
      <w:r>
        <w:rPr>
          <w:color w:val="231F20"/>
          <w:spacing w:val="-5"/>
        </w:rPr>
        <w:t xml:space="preserve"> </w:t>
      </w:r>
      <w:r>
        <w:rPr>
          <w:color w:val="231F20"/>
        </w:rPr>
        <w:t>проаналізували контент</w:t>
      </w:r>
      <w:r>
        <w:rPr>
          <w:color w:val="231F20"/>
          <w:spacing w:val="-6"/>
        </w:rPr>
        <w:t xml:space="preserve"> </w:t>
      </w:r>
      <w:r>
        <w:rPr>
          <w:color w:val="231F20"/>
        </w:rPr>
        <w:t>класичних</w:t>
      </w:r>
      <w:r>
        <w:rPr>
          <w:color w:val="231F20"/>
          <w:spacing w:val="-7"/>
        </w:rPr>
        <w:t xml:space="preserve"> </w:t>
      </w:r>
      <w:r>
        <w:rPr>
          <w:color w:val="231F20"/>
        </w:rPr>
        <w:t>телеканалів</w:t>
      </w:r>
      <w:r>
        <w:rPr>
          <w:color w:val="231F20"/>
          <w:spacing w:val="-7"/>
        </w:rPr>
        <w:t xml:space="preserve"> </w:t>
      </w:r>
      <w:r>
        <w:rPr>
          <w:color w:val="231F20"/>
        </w:rPr>
        <w:t>та</w:t>
      </w:r>
      <w:r>
        <w:rPr>
          <w:color w:val="231F20"/>
          <w:spacing w:val="-6"/>
        </w:rPr>
        <w:t xml:space="preserve"> </w:t>
      </w:r>
      <w:r>
        <w:rPr>
          <w:color w:val="231F20"/>
        </w:rPr>
        <w:t>особистих</w:t>
      </w:r>
      <w:r>
        <w:rPr>
          <w:color w:val="231F20"/>
          <w:spacing w:val="-14"/>
        </w:rPr>
        <w:t xml:space="preserve"> </w:t>
      </w:r>
      <w:r>
        <w:rPr>
          <w:color w:val="231F20"/>
        </w:rPr>
        <w:t>Youtube-каналів</w:t>
      </w:r>
      <w:r>
        <w:rPr>
          <w:color w:val="231F20"/>
          <w:spacing w:val="-7"/>
        </w:rPr>
        <w:t xml:space="preserve"> </w:t>
      </w:r>
      <w:r>
        <w:rPr>
          <w:color w:val="231F20"/>
        </w:rPr>
        <w:t>каліфорнійців</w:t>
      </w:r>
      <w:r>
        <w:rPr>
          <w:color w:val="231F20"/>
          <w:spacing w:val="-7"/>
        </w:rPr>
        <w:t xml:space="preserve"> </w:t>
      </w:r>
      <w:r>
        <w:rPr>
          <w:color w:val="231F20"/>
        </w:rPr>
        <w:t>і</w:t>
      </w:r>
      <w:r>
        <w:rPr>
          <w:color w:val="231F20"/>
          <w:spacing w:val="-6"/>
        </w:rPr>
        <w:t xml:space="preserve"> </w:t>
      </w:r>
      <w:r>
        <w:rPr>
          <w:color w:val="231F20"/>
        </w:rPr>
        <w:t>зафіксу- вали взаємний тематичний</w:t>
      </w:r>
      <w:r>
        <w:rPr>
          <w:color w:val="231F20"/>
          <w:spacing w:val="-37"/>
        </w:rPr>
        <w:t xml:space="preserve"> </w:t>
      </w:r>
      <w:r>
        <w:rPr>
          <w:color w:val="231F20"/>
        </w:rPr>
        <w:t>вплив.</w:t>
      </w:r>
    </w:p>
    <w:p w:rsidR="00664BE7" w:rsidRDefault="00664BE7">
      <w:pPr>
        <w:pStyle w:val="a3"/>
        <w:spacing w:line="237" w:lineRule="auto"/>
        <w:ind w:right="156" w:firstLine="340"/>
      </w:pPr>
      <w:r>
        <w:rPr>
          <w:color w:val="231F20"/>
        </w:rPr>
        <w:t>Дослідники наголошують, що таким чином навіть звичайні громадяни отримали можливість брати участь у формуванні порядку денного [11]. Зокрема, формуються</w:t>
      </w:r>
    </w:p>
    <w:p w:rsidR="00664BE7" w:rsidRDefault="00664BE7">
      <w:pPr>
        <w:pStyle w:val="a3"/>
        <w:ind w:right="158"/>
      </w:pPr>
      <w:r>
        <w:rPr>
          <w:color w:val="231F20"/>
        </w:rPr>
        <w:t>«альтернативні»</w:t>
      </w:r>
      <w:r>
        <w:rPr>
          <w:color w:val="231F20"/>
          <w:spacing w:val="-9"/>
        </w:rPr>
        <w:t xml:space="preserve"> </w:t>
      </w:r>
      <w:r>
        <w:rPr>
          <w:color w:val="231F20"/>
        </w:rPr>
        <w:t>порядки</w:t>
      </w:r>
      <w:r>
        <w:rPr>
          <w:color w:val="231F20"/>
          <w:spacing w:val="-8"/>
        </w:rPr>
        <w:t xml:space="preserve"> </w:t>
      </w:r>
      <w:r>
        <w:rPr>
          <w:color w:val="231F20"/>
        </w:rPr>
        <w:t>денні</w:t>
      </w:r>
      <w:r>
        <w:rPr>
          <w:color w:val="231F20"/>
          <w:spacing w:val="-9"/>
        </w:rPr>
        <w:t xml:space="preserve"> </w:t>
      </w:r>
      <w:r>
        <w:rPr>
          <w:color w:val="231F20"/>
        </w:rPr>
        <w:t>для</w:t>
      </w:r>
      <w:r>
        <w:rPr>
          <w:color w:val="231F20"/>
          <w:spacing w:val="-8"/>
        </w:rPr>
        <w:t xml:space="preserve"> </w:t>
      </w:r>
      <w:r>
        <w:rPr>
          <w:color w:val="231F20"/>
        </w:rPr>
        <w:t>мінорних</w:t>
      </w:r>
      <w:r>
        <w:rPr>
          <w:color w:val="231F20"/>
          <w:spacing w:val="-9"/>
        </w:rPr>
        <w:t xml:space="preserve"> </w:t>
      </w:r>
      <w:r>
        <w:rPr>
          <w:color w:val="231F20"/>
        </w:rPr>
        <w:t>соціальних</w:t>
      </w:r>
      <w:r>
        <w:rPr>
          <w:color w:val="231F20"/>
          <w:spacing w:val="-9"/>
        </w:rPr>
        <w:t xml:space="preserve"> </w:t>
      </w:r>
      <w:r>
        <w:rPr>
          <w:color w:val="231F20"/>
        </w:rPr>
        <w:t>груп,</w:t>
      </w:r>
      <w:r>
        <w:rPr>
          <w:color w:val="231F20"/>
          <w:spacing w:val="-8"/>
        </w:rPr>
        <w:t xml:space="preserve"> </w:t>
      </w:r>
      <w:r>
        <w:rPr>
          <w:color w:val="231F20"/>
        </w:rPr>
        <w:t>таких</w:t>
      </w:r>
      <w:r>
        <w:rPr>
          <w:color w:val="231F20"/>
          <w:spacing w:val="-9"/>
        </w:rPr>
        <w:t xml:space="preserve"> </w:t>
      </w:r>
      <w:r>
        <w:rPr>
          <w:color w:val="231F20"/>
        </w:rPr>
        <w:t>як</w:t>
      </w:r>
      <w:r>
        <w:rPr>
          <w:color w:val="231F20"/>
          <w:spacing w:val="-8"/>
        </w:rPr>
        <w:t xml:space="preserve"> </w:t>
      </w:r>
      <w:r>
        <w:rPr>
          <w:color w:val="231F20"/>
        </w:rPr>
        <w:t>біженці,</w:t>
      </w:r>
      <w:r>
        <w:rPr>
          <w:color w:val="231F20"/>
          <w:spacing w:val="-8"/>
        </w:rPr>
        <w:t xml:space="preserve"> </w:t>
      </w:r>
      <w:r>
        <w:rPr>
          <w:color w:val="231F20"/>
        </w:rPr>
        <w:t>на</w:t>
      </w:r>
      <w:r>
        <w:rPr>
          <w:color w:val="231F20"/>
          <w:spacing w:val="-9"/>
        </w:rPr>
        <w:t xml:space="preserve"> </w:t>
      </w:r>
      <w:r>
        <w:rPr>
          <w:color w:val="231F20"/>
        </w:rPr>
        <w:t>ін- тереси</w:t>
      </w:r>
      <w:r>
        <w:rPr>
          <w:color w:val="231F20"/>
          <w:spacing w:val="-12"/>
        </w:rPr>
        <w:t xml:space="preserve"> </w:t>
      </w:r>
      <w:r>
        <w:rPr>
          <w:color w:val="231F20"/>
        </w:rPr>
        <w:t>яких</w:t>
      </w:r>
      <w:r>
        <w:rPr>
          <w:color w:val="231F20"/>
          <w:spacing w:val="-12"/>
        </w:rPr>
        <w:t xml:space="preserve"> </w:t>
      </w:r>
      <w:r>
        <w:rPr>
          <w:color w:val="231F20"/>
        </w:rPr>
        <w:t>масові</w:t>
      </w:r>
      <w:r>
        <w:rPr>
          <w:color w:val="231F20"/>
          <w:spacing w:val="-12"/>
        </w:rPr>
        <w:t xml:space="preserve"> </w:t>
      </w:r>
      <w:r>
        <w:rPr>
          <w:color w:val="231F20"/>
        </w:rPr>
        <w:t>медіа</w:t>
      </w:r>
      <w:r>
        <w:rPr>
          <w:color w:val="231F20"/>
          <w:spacing w:val="-11"/>
        </w:rPr>
        <w:t xml:space="preserve"> </w:t>
      </w:r>
      <w:r>
        <w:rPr>
          <w:color w:val="231F20"/>
        </w:rPr>
        <w:t>раніше</w:t>
      </w:r>
      <w:r>
        <w:rPr>
          <w:color w:val="231F20"/>
          <w:spacing w:val="-12"/>
        </w:rPr>
        <w:t xml:space="preserve"> </w:t>
      </w:r>
      <w:r>
        <w:rPr>
          <w:color w:val="231F20"/>
        </w:rPr>
        <w:t>майже</w:t>
      </w:r>
      <w:r>
        <w:rPr>
          <w:color w:val="231F20"/>
          <w:spacing w:val="-12"/>
        </w:rPr>
        <w:t xml:space="preserve"> </w:t>
      </w:r>
      <w:r>
        <w:rPr>
          <w:color w:val="231F20"/>
        </w:rPr>
        <w:t>не</w:t>
      </w:r>
      <w:r>
        <w:rPr>
          <w:color w:val="231F20"/>
          <w:spacing w:val="-11"/>
        </w:rPr>
        <w:t xml:space="preserve"> </w:t>
      </w:r>
      <w:r>
        <w:rPr>
          <w:color w:val="231F20"/>
        </w:rPr>
        <w:t>звертали</w:t>
      </w:r>
      <w:r>
        <w:rPr>
          <w:color w:val="231F20"/>
          <w:spacing w:val="-12"/>
        </w:rPr>
        <w:t xml:space="preserve"> </w:t>
      </w:r>
      <w:r>
        <w:rPr>
          <w:color w:val="231F20"/>
        </w:rPr>
        <w:t>увагу</w:t>
      </w:r>
      <w:r>
        <w:rPr>
          <w:color w:val="231F20"/>
          <w:spacing w:val="-12"/>
        </w:rPr>
        <w:t xml:space="preserve"> </w:t>
      </w:r>
      <w:r>
        <w:rPr>
          <w:color w:val="231F20"/>
        </w:rPr>
        <w:t>[13].</w:t>
      </w:r>
    </w:p>
    <w:p w:rsidR="00664BE7" w:rsidRDefault="00664BE7">
      <w:pPr>
        <w:pStyle w:val="a3"/>
        <w:spacing w:line="237" w:lineRule="auto"/>
        <w:ind w:right="158" w:firstLine="340"/>
      </w:pPr>
      <w:r>
        <w:rPr>
          <w:color w:val="231F20"/>
        </w:rPr>
        <w:t xml:space="preserve">З іншого боку, наводилися і протилежні </w:t>
      </w:r>
      <w:r>
        <w:rPr>
          <w:color w:val="231F20"/>
          <w:spacing w:val="-4"/>
        </w:rPr>
        <w:t xml:space="preserve">результати </w:t>
      </w:r>
      <w:r>
        <w:rPr>
          <w:color w:val="231F20"/>
        </w:rPr>
        <w:t>досліджень, які доводили, що найбільше</w:t>
      </w:r>
      <w:r>
        <w:rPr>
          <w:color w:val="231F20"/>
          <w:spacing w:val="-6"/>
        </w:rPr>
        <w:t xml:space="preserve"> </w:t>
      </w:r>
      <w:r>
        <w:rPr>
          <w:color w:val="231F20"/>
        </w:rPr>
        <w:t>уваги</w:t>
      </w:r>
      <w:r>
        <w:rPr>
          <w:color w:val="231F20"/>
          <w:spacing w:val="-5"/>
        </w:rPr>
        <w:t xml:space="preserve"> </w:t>
      </w:r>
      <w:r>
        <w:rPr>
          <w:color w:val="231F20"/>
        </w:rPr>
        <w:t>соцмереж</w:t>
      </w:r>
      <w:r>
        <w:rPr>
          <w:color w:val="231F20"/>
          <w:spacing w:val="-5"/>
        </w:rPr>
        <w:t xml:space="preserve"> </w:t>
      </w:r>
      <w:r>
        <w:rPr>
          <w:color w:val="231F20"/>
        </w:rPr>
        <w:t>отримують</w:t>
      </w:r>
      <w:r>
        <w:rPr>
          <w:color w:val="231F20"/>
          <w:spacing w:val="-6"/>
        </w:rPr>
        <w:t xml:space="preserve"> </w:t>
      </w:r>
      <w:r>
        <w:rPr>
          <w:color w:val="231F20"/>
        </w:rPr>
        <w:t>кілька</w:t>
      </w:r>
      <w:r>
        <w:rPr>
          <w:color w:val="231F20"/>
          <w:spacing w:val="-5"/>
        </w:rPr>
        <w:t xml:space="preserve"> </w:t>
      </w:r>
      <w:r>
        <w:rPr>
          <w:color w:val="231F20"/>
        </w:rPr>
        <w:t>десятків</w:t>
      </w:r>
      <w:r>
        <w:rPr>
          <w:color w:val="231F20"/>
          <w:spacing w:val="-5"/>
        </w:rPr>
        <w:t xml:space="preserve"> </w:t>
      </w:r>
      <w:r>
        <w:rPr>
          <w:color w:val="231F20"/>
        </w:rPr>
        <w:t>їх</w:t>
      </w:r>
      <w:r>
        <w:rPr>
          <w:color w:val="231F20"/>
          <w:spacing w:val="-6"/>
        </w:rPr>
        <w:t xml:space="preserve"> </w:t>
      </w:r>
      <w:r>
        <w:rPr>
          <w:color w:val="231F20"/>
        </w:rPr>
        <w:t>користувачів</w:t>
      </w:r>
      <w:r>
        <w:rPr>
          <w:color w:val="231F20"/>
          <w:spacing w:val="-5"/>
        </w:rPr>
        <w:t xml:space="preserve"> </w:t>
      </w:r>
      <w:r>
        <w:rPr>
          <w:color w:val="231F20"/>
        </w:rPr>
        <w:t>(в</w:t>
      </w:r>
      <w:r>
        <w:rPr>
          <w:color w:val="231F20"/>
          <w:spacing w:val="-5"/>
        </w:rPr>
        <w:t xml:space="preserve"> </w:t>
      </w:r>
      <w:r>
        <w:rPr>
          <w:color w:val="231F20"/>
          <w:spacing w:val="-3"/>
        </w:rPr>
        <w:t>Україні</w:t>
      </w:r>
      <w:r>
        <w:rPr>
          <w:color w:val="231F20"/>
          <w:spacing w:val="-6"/>
        </w:rPr>
        <w:t xml:space="preserve"> </w:t>
      </w:r>
      <w:r>
        <w:rPr>
          <w:color w:val="231F20"/>
        </w:rPr>
        <w:t>таких зазвичай</w:t>
      </w:r>
      <w:r>
        <w:rPr>
          <w:color w:val="231F20"/>
          <w:spacing w:val="-13"/>
        </w:rPr>
        <w:t xml:space="preserve"> </w:t>
      </w:r>
      <w:r>
        <w:rPr>
          <w:color w:val="231F20"/>
        </w:rPr>
        <w:t>називають</w:t>
      </w:r>
      <w:r>
        <w:rPr>
          <w:color w:val="231F20"/>
          <w:spacing w:val="-13"/>
        </w:rPr>
        <w:t xml:space="preserve"> </w:t>
      </w:r>
      <w:r>
        <w:rPr>
          <w:color w:val="231F20"/>
        </w:rPr>
        <w:t>ТОП-блогерами),</w:t>
      </w:r>
      <w:r>
        <w:rPr>
          <w:color w:val="231F20"/>
          <w:spacing w:val="-13"/>
        </w:rPr>
        <w:t xml:space="preserve"> </w:t>
      </w:r>
      <w:r>
        <w:rPr>
          <w:color w:val="231F20"/>
        </w:rPr>
        <w:t>а</w:t>
      </w:r>
      <w:r>
        <w:rPr>
          <w:color w:val="231F20"/>
          <w:spacing w:val="-13"/>
        </w:rPr>
        <w:t xml:space="preserve"> </w:t>
      </w:r>
      <w:r>
        <w:rPr>
          <w:color w:val="231F20"/>
        </w:rPr>
        <w:t>вони,</w:t>
      </w:r>
      <w:r>
        <w:rPr>
          <w:color w:val="231F20"/>
          <w:spacing w:val="-13"/>
        </w:rPr>
        <w:t xml:space="preserve"> </w:t>
      </w:r>
      <w:r>
        <w:rPr>
          <w:color w:val="231F20"/>
        </w:rPr>
        <w:t>здебільшого,</w:t>
      </w:r>
      <w:r>
        <w:rPr>
          <w:color w:val="231F20"/>
          <w:spacing w:val="-13"/>
        </w:rPr>
        <w:t xml:space="preserve"> </w:t>
      </w:r>
      <w:r>
        <w:rPr>
          <w:color w:val="231F20"/>
        </w:rPr>
        <w:t>просто</w:t>
      </w:r>
      <w:r>
        <w:rPr>
          <w:color w:val="231F20"/>
          <w:spacing w:val="-13"/>
        </w:rPr>
        <w:t xml:space="preserve"> </w:t>
      </w:r>
      <w:r>
        <w:rPr>
          <w:color w:val="231F20"/>
        </w:rPr>
        <w:t>підсилюють</w:t>
      </w:r>
      <w:r>
        <w:rPr>
          <w:color w:val="231F20"/>
          <w:spacing w:val="-13"/>
        </w:rPr>
        <w:t xml:space="preserve"> </w:t>
      </w:r>
      <w:r>
        <w:rPr>
          <w:color w:val="231F20"/>
        </w:rPr>
        <w:t>«поря- док денний», встановлений мейнстрімовими медіа. Про це йдеться, зокрема, в дослі- дженні</w:t>
      </w:r>
      <w:r>
        <w:rPr>
          <w:color w:val="231F20"/>
          <w:spacing w:val="-11"/>
        </w:rPr>
        <w:t xml:space="preserve"> </w:t>
      </w:r>
      <w:r>
        <w:rPr>
          <w:color w:val="231F20"/>
        </w:rPr>
        <w:t>Ш.</w:t>
      </w:r>
      <w:r>
        <w:rPr>
          <w:color w:val="231F20"/>
          <w:spacing w:val="-11"/>
        </w:rPr>
        <w:t xml:space="preserve"> </w:t>
      </w:r>
      <w:r>
        <w:rPr>
          <w:color w:val="231F20"/>
        </w:rPr>
        <w:t>Мераза</w:t>
      </w:r>
      <w:r>
        <w:rPr>
          <w:color w:val="231F20"/>
          <w:spacing w:val="-11"/>
        </w:rPr>
        <w:t xml:space="preserve"> </w:t>
      </w:r>
      <w:r>
        <w:rPr>
          <w:color w:val="231F20"/>
        </w:rPr>
        <w:t>за</w:t>
      </w:r>
      <w:r>
        <w:rPr>
          <w:color w:val="231F20"/>
          <w:spacing w:val="-11"/>
        </w:rPr>
        <w:t xml:space="preserve"> </w:t>
      </w:r>
      <w:r>
        <w:rPr>
          <w:color w:val="231F20"/>
        </w:rPr>
        <w:t>матеріалами</w:t>
      </w:r>
      <w:r>
        <w:rPr>
          <w:color w:val="231F20"/>
          <w:spacing w:val="-11"/>
        </w:rPr>
        <w:t xml:space="preserve"> </w:t>
      </w:r>
      <w:r>
        <w:rPr>
          <w:color w:val="231F20"/>
        </w:rPr>
        <w:t>американських</w:t>
      </w:r>
      <w:r>
        <w:rPr>
          <w:color w:val="231F20"/>
          <w:spacing w:val="-11"/>
        </w:rPr>
        <w:t xml:space="preserve"> </w:t>
      </w:r>
      <w:r>
        <w:rPr>
          <w:color w:val="231F20"/>
        </w:rPr>
        <w:t>блогів</w:t>
      </w:r>
      <w:r>
        <w:rPr>
          <w:color w:val="231F20"/>
          <w:spacing w:val="-11"/>
        </w:rPr>
        <w:t xml:space="preserve"> </w:t>
      </w:r>
      <w:r>
        <w:rPr>
          <w:color w:val="231F20"/>
        </w:rPr>
        <w:t>[15].</w:t>
      </w:r>
    </w:p>
    <w:p w:rsidR="00664BE7" w:rsidRDefault="00664BE7">
      <w:pPr>
        <w:pStyle w:val="a3"/>
        <w:ind w:right="158" w:firstLine="340"/>
        <w:jc w:val="right"/>
      </w:pPr>
      <w:r>
        <w:rPr>
          <w:color w:val="231F20"/>
          <w:spacing w:val="-9"/>
        </w:rPr>
        <w:t xml:space="preserve">Тим </w:t>
      </w:r>
      <w:r>
        <w:rPr>
          <w:color w:val="231F20"/>
        </w:rPr>
        <w:t xml:space="preserve">паче, згідно з </w:t>
      </w:r>
      <w:r>
        <w:rPr>
          <w:color w:val="231F20"/>
          <w:spacing w:val="-4"/>
        </w:rPr>
        <w:t xml:space="preserve">роботою </w:t>
      </w:r>
      <w:r>
        <w:rPr>
          <w:color w:val="231F20"/>
          <w:spacing w:val="-11"/>
        </w:rPr>
        <w:t xml:space="preserve">Г. </w:t>
      </w:r>
      <w:r>
        <w:rPr>
          <w:color w:val="231F20"/>
        </w:rPr>
        <w:t xml:space="preserve">Вейманна і </w:t>
      </w:r>
      <w:r>
        <w:rPr>
          <w:color w:val="231F20"/>
          <w:spacing w:val="-4"/>
        </w:rPr>
        <w:t xml:space="preserve">його колег </w:t>
      </w:r>
      <w:r>
        <w:rPr>
          <w:color w:val="231F20"/>
        </w:rPr>
        <w:t>з</w:t>
      </w:r>
      <w:r>
        <w:rPr>
          <w:color w:val="231F20"/>
          <w:spacing w:val="16"/>
        </w:rPr>
        <w:t xml:space="preserve"> </w:t>
      </w:r>
      <w:r>
        <w:rPr>
          <w:color w:val="231F20"/>
          <w:spacing w:val="-4"/>
        </w:rPr>
        <w:t>Єрусалимського</w:t>
      </w:r>
      <w:r>
        <w:rPr>
          <w:color w:val="231F20"/>
          <w:spacing w:val="8"/>
        </w:rPr>
        <w:t xml:space="preserve"> </w:t>
      </w:r>
      <w:r>
        <w:rPr>
          <w:color w:val="231F20"/>
          <w:spacing w:val="-4"/>
        </w:rPr>
        <w:t>університе-</w:t>
      </w:r>
      <w:r>
        <w:rPr>
          <w:color w:val="231F20"/>
          <w:w w:val="102"/>
        </w:rPr>
        <w:t xml:space="preserve"> </w:t>
      </w:r>
      <w:r>
        <w:rPr>
          <w:color w:val="231F20"/>
          <w:spacing w:val="-5"/>
        </w:rPr>
        <w:t xml:space="preserve">ту, </w:t>
      </w:r>
      <w:r>
        <w:rPr>
          <w:color w:val="231F20"/>
          <w:spacing w:val="-3"/>
        </w:rPr>
        <w:t xml:space="preserve">користувачі </w:t>
      </w:r>
      <w:r>
        <w:rPr>
          <w:color w:val="231F20"/>
        </w:rPr>
        <w:t xml:space="preserve">соцмереж найефективніше </w:t>
      </w:r>
      <w:r>
        <w:rPr>
          <w:color w:val="231F20"/>
          <w:spacing w:val="-3"/>
        </w:rPr>
        <w:t xml:space="preserve">встановлюють порядок </w:t>
      </w:r>
      <w:r>
        <w:rPr>
          <w:color w:val="231F20"/>
          <w:spacing w:val="-2"/>
        </w:rPr>
        <w:t>денний</w:t>
      </w:r>
      <w:r>
        <w:rPr>
          <w:color w:val="231F20"/>
          <w:spacing w:val="36"/>
        </w:rPr>
        <w:t xml:space="preserve"> </w:t>
      </w:r>
      <w:r>
        <w:rPr>
          <w:color w:val="231F20"/>
        </w:rPr>
        <w:t>не</w:t>
      </w:r>
      <w:r>
        <w:rPr>
          <w:color w:val="231F20"/>
          <w:spacing w:val="3"/>
        </w:rPr>
        <w:t xml:space="preserve"> </w:t>
      </w:r>
      <w:r>
        <w:rPr>
          <w:color w:val="231F20"/>
          <w:spacing w:val="-3"/>
        </w:rPr>
        <w:t>першого</w:t>
      </w:r>
      <w:r>
        <w:rPr>
          <w:color w:val="231F20"/>
          <w:w w:val="104"/>
        </w:rPr>
        <w:t xml:space="preserve"> </w:t>
      </w:r>
      <w:r>
        <w:rPr>
          <w:color w:val="231F20"/>
        </w:rPr>
        <w:t>рівня</w:t>
      </w:r>
      <w:r>
        <w:rPr>
          <w:color w:val="231F20"/>
          <w:spacing w:val="-12"/>
        </w:rPr>
        <w:t xml:space="preserve"> </w:t>
      </w:r>
      <w:r>
        <w:rPr>
          <w:color w:val="231F20"/>
          <w:spacing w:val="-2"/>
        </w:rPr>
        <w:t>(добір</w:t>
      </w:r>
      <w:r>
        <w:rPr>
          <w:color w:val="231F20"/>
          <w:spacing w:val="-11"/>
        </w:rPr>
        <w:t xml:space="preserve"> </w:t>
      </w:r>
      <w:r>
        <w:rPr>
          <w:color w:val="231F20"/>
          <w:spacing w:val="-3"/>
        </w:rPr>
        <w:t>тем</w:t>
      </w:r>
      <w:r>
        <w:rPr>
          <w:color w:val="231F20"/>
          <w:spacing w:val="-12"/>
        </w:rPr>
        <w:t xml:space="preserve"> </w:t>
      </w:r>
      <w:r>
        <w:rPr>
          <w:color w:val="231F20"/>
        </w:rPr>
        <w:t>для</w:t>
      </w:r>
      <w:r>
        <w:rPr>
          <w:color w:val="231F20"/>
          <w:spacing w:val="-11"/>
        </w:rPr>
        <w:t xml:space="preserve"> </w:t>
      </w:r>
      <w:r>
        <w:rPr>
          <w:color w:val="231F20"/>
          <w:spacing w:val="-4"/>
        </w:rPr>
        <w:t>аудиторії),</w:t>
      </w:r>
      <w:r>
        <w:rPr>
          <w:color w:val="231F20"/>
          <w:spacing w:val="-11"/>
        </w:rPr>
        <w:t xml:space="preserve"> </w:t>
      </w:r>
      <w:r>
        <w:rPr>
          <w:color w:val="231F20"/>
        </w:rPr>
        <w:t>а</w:t>
      </w:r>
      <w:r>
        <w:rPr>
          <w:color w:val="231F20"/>
          <w:spacing w:val="-12"/>
        </w:rPr>
        <w:t xml:space="preserve"> </w:t>
      </w:r>
      <w:r>
        <w:rPr>
          <w:color w:val="231F20"/>
          <w:spacing w:val="-4"/>
        </w:rPr>
        <w:t>другого</w:t>
      </w:r>
      <w:r>
        <w:rPr>
          <w:color w:val="231F20"/>
          <w:spacing w:val="-11"/>
        </w:rPr>
        <w:t xml:space="preserve"> </w:t>
      </w:r>
      <w:r>
        <w:rPr>
          <w:color w:val="231F20"/>
          <w:spacing w:val="-2"/>
        </w:rPr>
        <w:t>(добір</w:t>
      </w:r>
      <w:r>
        <w:rPr>
          <w:color w:val="231F20"/>
          <w:spacing w:val="-12"/>
        </w:rPr>
        <w:t xml:space="preserve"> </w:t>
      </w:r>
      <w:r>
        <w:rPr>
          <w:color w:val="231F20"/>
          <w:spacing w:val="-4"/>
        </w:rPr>
        <w:t>експертів,</w:t>
      </w:r>
      <w:r>
        <w:rPr>
          <w:color w:val="231F20"/>
          <w:spacing w:val="-11"/>
        </w:rPr>
        <w:t xml:space="preserve"> </w:t>
      </w:r>
      <w:r>
        <w:rPr>
          <w:color w:val="231F20"/>
        </w:rPr>
        <w:t>що</w:t>
      </w:r>
      <w:r>
        <w:rPr>
          <w:color w:val="231F20"/>
          <w:spacing w:val="-11"/>
        </w:rPr>
        <w:t xml:space="preserve"> </w:t>
      </w:r>
      <w:r>
        <w:rPr>
          <w:color w:val="231F20"/>
          <w:spacing w:val="-3"/>
        </w:rPr>
        <w:t>коментують</w:t>
      </w:r>
      <w:r>
        <w:rPr>
          <w:color w:val="231F20"/>
          <w:spacing w:val="-12"/>
        </w:rPr>
        <w:t xml:space="preserve"> </w:t>
      </w:r>
      <w:r>
        <w:rPr>
          <w:color w:val="231F20"/>
        </w:rPr>
        <w:t>ці</w:t>
      </w:r>
      <w:r>
        <w:rPr>
          <w:color w:val="231F20"/>
          <w:spacing w:val="-11"/>
        </w:rPr>
        <w:t xml:space="preserve"> </w:t>
      </w:r>
      <w:r>
        <w:rPr>
          <w:color w:val="231F20"/>
        </w:rPr>
        <w:t>події)</w:t>
      </w:r>
      <w:r>
        <w:rPr>
          <w:color w:val="231F20"/>
          <w:spacing w:val="-12"/>
        </w:rPr>
        <w:t xml:space="preserve"> </w:t>
      </w:r>
      <w:r>
        <w:rPr>
          <w:color w:val="231F20"/>
        </w:rPr>
        <w:t>[17].</w:t>
      </w:r>
      <w:r>
        <w:rPr>
          <w:color w:val="231F20"/>
          <w:spacing w:val="-2"/>
          <w:w w:val="92"/>
        </w:rPr>
        <w:t xml:space="preserve"> </w:t>
      </w:r>
      <w:r>
        <w:rPr>
          <w:color w:val="231F20"/>
        </w:rPr>
        <w:t>Британець</w:t>
      </w:r>
      <w:r>
        <w:rPr>
          <w:color w:val="231F20"/>
          <w:spacing w:val="-8"/>
        </w:rPr>
        <w:t xml:space="preserve"> </w:t>
      </w:r>
      <w:r>
        <w:rPr>
          <w:color w:val="231F20"/>
        </w:rPr>
        <w:t>А.</w:t>
      </w:r>
      <w:r>
        <w:rPr>
          <w:color w:val="231F20"/>
          <w:spacing w:val="-8"/>
        </w:rPr>
        <w:t xml:space="preserve"> </w:t>
      </w:r>
      <w:r>
        <w:rPr>
          <w:color w:val="231F20"/>
        </w:rPr>
        <w:t>Чадвік</w:t>
      </w:r>
      <w:r>
        <w:rPr>
          <w:color w:val="231F20"/>
          <w:spacing w:val="-8"/>
        </w:rPr>
        <w:t xml:space="preserve"> </w:t>
      </w:r>
      <w:r>
        <w:rPr>
          <w:color w:val="231F20"/>
        </w:rPr>
        <w:t>узагальнює</w:t>
      </w:r>
      <w:r>
        <w:rPr>
          <w:color w:val="231F20"/>
          <w:spacing w:val="-7"/>
        </w:rPr>
        <w:t xml:space="preserve"> </w:t>
      </w:r>
      <w:r>
        <w:rPr>
          <w:color w:val="231F20"/>
        </w:rPr>
        <w:t>ці</w:t>
      </w:r>
      <w:r>
        <w:rPr>
          <w:color w:val="231F20"/>
          <w:spacing w:val="-8"/>
        </w:rPr>
        <w:t xml:space="preserve"> </w:t>
      </w:r>
      <w:r>
        <w:rPr>
          <w:color w:val="231F20"/>
        </w:rPr>
        <w:t>міркування</w:t>
      </w:r>
      <w:r>
        <w:rPr>
          <w:color w:val="231F20"/>
          <w:spacing w:val="-8"/>
        </w:rPr>
        <w:t xml:space="preserve"> </w:t>
      </w:r>
      <w:r>
        <w:rPr>
          <w:color w:val="231F20"/>
        </w:rPr>
        <w:t>і</w:t>
      </w:r>
      <w:r>
        <w:rPr>
          <w:color w:val="231F20"/>
          <w:spacing w:val="-7"/>
        </w:rPr>
        <w:t xml:space="preserve"> </w:t>
      </w:r>
      <w:r>
        <w:rPr>
          <w:color w:val="231F20"/>
        </w:rPr>
        <w:t>вважає,</w:t>
      </w:r>
      <w:r>
        <w:rPr>
          <w:color w:val="231F20"/>
          <w:spacing w:val="-8"/>
        </w:rPr>
        <w:t xml:space="preserve"> </w:t>
      </w:r>
      <w:r>
        <w:rPr>
          <w:color w:val="231F20"/>
        </w:rPr>
        <w:t>що</w:t>
      </w:r>
      <w:r>
        <w:rPr>
          <w:color w:val="231F20"/>
          <w:spacing w:val="-8"/>
        </w:rPr>
        <w:t xml:space="preserve"> </w:t>
      </w:r>
      <w:r>
        <w:rPr>
          <w:color w:val="231F20"/>
        </w:rPr>
        <w:t>наразі</w:t>
      </w:r>
      <w:r>
        <w:rPr>
          <w:color w:val="231F20"/>
          <w:spacing w:val="-7"/>
        </w:rPr>
        <w:t xml:space="preserve"> </w:t>
      </w:r>
      <w:r>
        <w:rPr>
          <w:color w:val="231F20"/>
        </w:rPr>
        <w:t>неможливо</w:t>
      </w:r>
      <w:r>
        <w:rPr>
          <w:color w:val="231F20"/>
          <w:spacing w:val="-8"/>
        </w:rPr>
        <w:t xml:space="preserve"> </w:t>
      </w:r>
      <w:r>
        <w:rPr>
          <w:color w:val="231F20"/>
        </w:rPr>
        <w:t>від-</w:t>
      </w:r>
      <w:r>
        <w:rPr>
          <w:color w:val="231F20"/>
          <w:w w:val="102"/>
        </w:rPr>
        <w:t xml:space="preserve"> </w:t>
      </w:r>
      <w:r>
        <w:rPr>
          <w:color w:val="231F20"/>
        </w:rPr>
        <w:t>дати</w:t>
      </w:r>
      <w:r>
        <w:rPr>
          <w:color w:val="231F20"/>
          <w:spacing w:val="29"/>
        </w:rPr>
        <w:t xml:space="preserve"> </w:t>
      </w:r>
      <w:r>
        <w:rPr>
          <w:color w:val="231F20"/>
        </w:rPr>
        <w:t>пріоритет</w:t>
      </w:r>
      <w:r>
        <w:rPr>
          <w:color w:val="231F20"/>
          <w:spacing w:val="29"/>
        </w:rPr>
        <w:t xml:space="preserve"> </w:t>
      </w:r>
      <w:r>
        <w:rPr>
          <w:color w:val="231F20"/>
        </w:rPr>
        <w:t>у</w:t>
      </w:r>
      <w:r>
        <w:rPr>
          <w:color w:val="231F20"/>
          <w:spacing w:val="29"/>
        </w:rPr>
        <w:t xml:space="preserve"> </w:t>
      </w:r>
      <w:r>
        <w:rPr>
          <w:color w:val="231F20"/>
        </w:rPr>
        <w:t>встановленні</w:t>
      </w:r>
      <w:r>
        <w:rPr>
          <w:color w:val="231F20"/>
          <w:spacing w:val="29"/>
        </w:rPr>
        <w:t xml:space="preserve"> </w:t>
      </w:r>
      <w:r>
        <w:rPr>
          <w:color w:val="231F20"/>
        </w:rPr>
        <w:t>порядку</w:t>
      </w:r>
      <w:r>
        <w:rPr>
          <w:color w:val="231F20"/>
          <w:spacing w:val="30"/>
        </w:rPr>
        <w:t xml:space="preserve"> </w:t>
      </w:r>
      <w:r>
        <w:rPr>
          <w:color w:val="231F20"/>
        </w:rPr>
        <w:t>денного</w:t>
      </w:r>
      <w:r>
        <w:rPr>
          <w:color w:val="231F20"/>
          <w:spacing w:val="29"/>
        </w:rPr>
        <w:t xml:space="preserve"> </w:t>
      </w:r>
      <w:r>
        <w:rPr>
          <w:color w:val="231F20"/>
        </w:rPr>
        <w:t>традиційним</w:t>
      </w:r>
      <w:r>
        <w:rPr>
          <w:color w:val="231F20"/>
          <w:spacing w:val="29"/>
        </w:rPr>
        <w:t xml:space="preserve"> </w:t>
      </w:r>
      <w:r>
        <w:rPr>
          <w:color w:val="231F20"/>
        </w:rPr>
        <w:t>чи</w:t>
      </w:r>
      <w:r>
        <w:rPr>
          <w:color w:val="231F20"/>
          <w:spacing w:val="29"/>
        </w:rPr>
        <w:t xml:space="preserve"> </w:t>
      </w:r>
      <w:r>
        <w:rPr>
          <w:color w:val="231F20"/>
        </w:rPr>
        <w:t>соціальним</w:t>
      </w:r>
      <w:r>
        <w:rPr>
          <w:color w:val="231F20"/>
          <w:spacing w:val="30"/>
        </w:rPr>
        <w:t xml:space="preserve"> </w:t>
      </w:r>
      <w:r>
        <w:rPr>
          <w:color w:val="231F20"/>
        </w:rPr>
        <w:t>медіа,</w:t>
      </w:r>
      <w:r>
        <w:rPr>
          <w:color w:val="231F20"/>
          <w:spacing w:val="-1"/>
          <w:w w:val="101"/>
        </w:rPr>
        <w:t xml:space="preserve"> </w:t>
      </w:r>
      <w:r>
        <w:rPr>
          <w:color w:val="231F20"/>
        </w:rPr>
        <w:t>адже</w:t>
      </w:r>
      <w:r>
        <w:rPr>
          <w:color w:val="231F20"/>
          <w:spacing w:val="-8"/>
        </w:rPr>
        <w:t xml:space="preserve"> </w:t>
      </w:r>
      <w:r>
        <w:rPr>
          <w:color w:val="231F20"/>
        </w:rPr>
        <w:t>нині</w:t>
      </w:r>
      <w:r>
        <w:rPr>
          <w:color w:val="231F20"/>
          <w:spacing w:val="-8"/>
        </w:rPr>
        <w:t xml:space="preserve"> </w:t>
      </w:r>
      <w:r>
        <w:rPr>
          <w:color w:val="231F20"/>
        </w:rPr>
        <w:t>цим</w:t>
      </w:r>
      <w:r>
        <w:rPr>
          <w:color w:val="231F20"/>
          <w:spacing w:val="-7"/>
        </w:rPr>
        <w:t xml:space="preserve"> </w:t>
      </w:r>
      <w:r>
        <w:rPr>
          <w:color w:val="231F20"/>
        </w:rPr>
        <w:t>займається</w:t>
      </w:r>
      <w:r>
        <w:rPr>
          <w:color w:val="231F20"/>
          <w:spacing w:val="-8"/>
        </w:rPr>
        <w:t xml:space="preserve"> </w:t>
      </w:r>
      <w:r>
        <w:rPr>
          <w:color w:val="231F20"/>
        </w:rPr>
        <w:t>особлива</w:t>
      </w:r>
      <w:r>
        <w:rPr>
          <w:color w:val="231F20"/>
          <w:spacing w:val="-7"/>
        </w:rPr>
        <w:t xml:space="preserve"> </w:t>
      </w:r>
      <w:r>
        <w:rPr>
          <w:color w:val="231F20"/>
        </w:rPr>
        <w:t>«гібридна</w:t>
      </w:r>
      <w:r>
        <w:rPr>
          <w:color w:val="231F20"/>
          <w:spacing w:val="-9"/>
        </w:rPr>
        <w:t xml:space="preserve"> </w:t>
      </w:r>
      <w:r>
        <w:rPr>
          <w:color w:val="231F20"/>
        </w:rPr>
        <w:t>система»,</w:t>
      </w:r>
      <w:r>
        <w:rPr>
          <w:color w:val="231F20"/>
          <w:spacing w:val="-7"/>
        </w:rPr>
        <w:t xml:space="preserve"> </w:t>
      </w:r>
      <w:r>
        <w:rPr>
          <w:color w:val="231F20"/>
        </w:rPr>
        <w:t>сформована</w:t>
      </w:r>
      <w:r>
        <w:rPr>
          <w:color w:val="231F20"/>
          <w:spacing w:val="-9"/>
        </w:rPr>
        <w:t xml:space="preserve"> </w:t>
      </w:r>
      <w:r>
        <w:rPr>
          <w:color w:val="231F20"/>
        </w:rPr>
        <w:t>з</w:t>
      </w:r>
      <w:r>
        <w:rPr>
          <w:color w:val="231F20"/>
          <w:spacing w:val="-7"/>
        </w:rPr>
        <w:t xml:space="preserve"> </w:t>
      </w:r>
      <w:r>
        <w:rPr>
          <w:color w:val="231F20"/>
        </w:rPr>
        <w:t>обох</w:t>
      </w:r>
      <w:r>
        <w:rPr>
          <w:color w:val="231F20"/>
          <w:spacing w:val="-8"/>
        </w:rPr>
        <w:t xml:space="preserve"> </w:t>
      </w:r>
      <w:r>
        <w:rPr>
          <w:color w:val="231F20"/>
        </w:rPr>
        <w:t>типів</w:t>
      </w:r>
      <w:r>
        <w:rPr>
          <w:color w:val="231F20"/>
          <w:spacing w:val="-8"/>
        </w:rPr>
        <w:t xml:space="preserve"> </w:t>
      </w:r>
      <w:r>
        <w:rPr>
          <w:color w:val="231F20"/>
        </w:rPr>
        <w:t>ме-</w:t>
      </w:r>
    </w:p>
    <w:p w:rsidR="00664BE7" w:rsidRDefault="00664BE7">
      <w:pPr>
        <w:pStyle w:val="a3"/>
        <w:spacing w:line="232" w:lineRule="exact"/>
      </w:pPr>
      <w:r>
        <w:rPr>
          <w:color w:val="231F20"/>
        </w:rPr>
        <w:t>діа, а також соціальних груп у соцмережах, організацій та експертів [12].</w:t>
      </w:r>
    </w:p>
    <w:p w:rsidR="00664BE7" w:rsidRDefault="00664BE7">
      <w:pPr>
        <w:pStyle w:val="a3"/>
        <w:ind w:right="156" w:firstLine="340"/>
      </w:pPr>
      <w:r>
        <w:rPr>
          <w:color w:val="231F20"/>
        </w:rPr>
        <w:t xml:space="preserve">І, зрештою, президентські вибори у США довели, що плюралізм соціальних ме- реж дає змогу, за бажанням, створювати окремі порядки денні для вузьких категорій виборців. Отже, нові соціальні структури у веб якщо і не збільшили можливості для маніпуляцій через медіа, </w:t>
      </w:r>
      <w:r>
        <w:rPr>
          <w:color w:val="231F20"/>
          <w:spacing w:val="-3"/>
        </w:rPr>
        <w:t xml:space="preserve">то </w:t>
      </w:r>
      <w:r>
        <w:rPr>
          <w:color w:val="231F20"/>
        </w:rPr>
        <w:t xml:space="preserve">однозначно й не зменшили. </w:t>
      </w:r>
      <w:r>
        <w:rPr>
          <w:color w:val="231F20"/>
          <w:spacing w:val="-4"/>
        </w:rPr>
        <w:t xml:space="preserve">Ґрунтовний </w:t>
      </w:r>
      <w:r>
        <w:rPr>
          <w:color w:val="231F20"/>
        </w:rPr>
        <w:t xml:space="preserve">аналіз цієї ситуа- ції подає </w:t>
      </w:r>
      <w:r>
        <w:rPr>
          <w:color w:val="231F20"/>
          <w:spacing w:val="-10"/>
        </w:rPr>
        <w:t xml:space="preserve">Г. </w:t>
      </w:r>
      <w:r>
        <w:rPr>
          <w:color w:val="231F20"/>
        </w:rPr>
        <w:t>Почепцов [5].</w:t>
      </w:r>
    </w:p>
    <w:p w:rsidR="00664BE7" w:rsidRDefault="00664BE7">
      <w:pPr>
        <w:pStyle w:val="a3"/>
        <w:spacing w:line="237" w:lineRule="auto"/>
        <w:ind w:right="156" w:firstLine="340"/>
      </w:pPr>
      <w:r>
        <w:rPr>
          <w:color w:val="231F20"/>
          <w:spacing w:val="-4"/>
        </w:rPr>
        <w:t xml:space="preserve">Логіка медіа. Водночас помилкою </w:t>
      </w:r>
      <w:r>
        <w:rPr>
          <w:color w:val="231F20"/>
          <w:spacing w:val="-6"/>
        </w:rPr>
        <w:t xml:space="preserve">було </w:t>
      </w:r>
      <w:r>
        <w:rPr>
          <w:color w:val="231F20"/>
        </w:rPr>
        <w:t xml:space="preserve">би </w:t>
      </w:r>
      <w:r>
        <w:rPr>
          <w:color w:val="231F20"/>
          <w:spacing w:val="-4"/>
        </w:rPr>
        <w:t xml:space="preserve">вважати, </w:t>
      </w:r>
      <w:r>
        <w:rPr>
          <w:color w:val="231F20"/>
          <w:spacing w:val="-3"/>
        </w:rPr>
        <w:t xml:space="preserve">що </w:t>
      </w:r>
      <w:r>
        <w:rPr>
          <w:color w:val="231F20"/>
          <w:spacing w:val="-4"/>
        </w:rPr>
        <w:t xml:space="preserve">вибір тем </w:t>
      </w:r>
      <w:r>
        <w:rPr>
          <w:color w:val="231F20"/>
        </w:rPr>
        <w:t xml:space="preserve">для </w:t>
      </w:r>
      <w:r>
        <w:rPr>
          <w:color w:val="231F20"/>
          <w:spacing w:val="-4"/>
        </w:rPr>
        <w:t xml:space="preserve">публікації </w:t>
      </w:r>
      <w:r>
        <w:rPr>
          <w:color w:val="231F20"/>
        </w:rPr>
        <w:t xml:space="preserve">є </w:t>
      </w:r>
      <w:r>
        <w:rPr>
          <w:color w:val="231F20"/>
          <w:spacing w:val="-4"/>
        </w:rPr>
        <w:t>наслідком</w:t>
      </w:r>
      <w:r>
        <w:rPr>
          <w:color w:val="231F20"/>
          <w:spacing w:val="-10"/>
        </w:rPr>
        <w:t xml:space="preserve"> </w:t>
      </w:r>
      <w:r>
        <w:rPr>
          <w:color w:val="231F20"/>
          <w:spacing w:val="-3"/>
        </w:rPr>
        <w:t>лише</w:t>
      </w:r>
      <w:r>
        <w:rPr>
          <w:color w:val="231F20"/>
          <w:spacing w:val="-10"/>
        </w:rPr>
        <w:t xml:space="preserve"> </w:t>
      </w:r>
      <w:r>
        <w:rPr>
          <w:color w:val="231F20"/>
          <w:spacing w:val="-4"/>
        </w:rPr>
        <w:t>впливу</w:t>
      </w:r>
      <w:r>
        <w:rPr>
          <w:color w:val="231F20"/>
          <w:spacing w:val="-10"/>
        </w:rPr>
        <w:t xml:space="preserve"> </w:t>
      </w:r>
      <w:r>
        <w:rPr>
          <w:color w:val="231F20"/>
          <w:spacing w:val="-4"/>
        </w:rPr>
        <w:t>власників</w:t>
      </w:r>
      <w:r>
        <w:rPr>
          <w:color w:val="231F20"/>
          <w:spacing w:val="-9"/>
        </w:rPr>
        <w:t xml:space="preserve"> </w:t>
      </w:r>
      <w:r>
        <w:rPr>
          <w:color w:val="231F20"/>
        </w:rPr>
        <w:t>на</w:t>
      </w:r>
      <w:r>
        <w:rPr>
          <w:color w:val="231F20"/>
          <w:spacing w:val="-10"/>
        </w:rPr>
        <w:t xml:space="preserve"> </w:t>
      </w:r>
      <w:r>
        <w:rPr>
          <w:color w:val="231F20"/>
          <w:spacing w:val="-4"/>
        </w:rPr>
        <w:t>медіа.</w:t>
      </w:r>
      <w:r>
        <w:rPr>
          <w:color w:val="231F20"/>
          <w:spacing w:val="-10"/>
        </w:rPr>
        <w:t xml:space="preserve"> </w:t>
      </w:r>
      <w:r>
        <w:rPr>
          <w:color w:val="231F20"/>
        </w:rPr>
        <w:t>З</w:t>
      </w:r>
      <w:r>
        <w:rPr>
          <w:color w:val="231F20"/>
          <w:spacing w:val="-10"/>
        </w:rPr>
        <w:t xml:space="preserve"> </w:t>
      </w:r>
      <w:r>
        <w:rPr>
          <w:color w:val="231F20"/>
          <w:spacing w:val="-4"/>
        </w:rPr>
        <w:t>кінця</w:t>
      </w:r>
      <w:r>
        <w:rPr>
          <w:color w:val="231F20"/>
          <w:spacing w:val="-9"/>
        </w:rPr>
        <w:t xml:space="preserve"> </w:t>
      </w:r>
      <w:r>
        <w:rPr>
          <w:color w:val="231F20"/>
          <w:spacing w:val="-4"/>
        </w:rPr>
        <w:t>1970-х</w:t>
      </w:r>
      <w:r>
        <w:rPr>
          <w:color w:val="231F20"/>
          <w:spacing w:val="-10"/>
        </w:rPr>
        <w:t xml:space="preserve"> </w:t>
      </w:r>
      <w:r>
        <w:rPr>
          <w:color w:val="231F20"/>
        </w:rPr>
        <w:t>р.</w:t>
      </w:r>
      <w:r>
        <w:rPr>
          <w:color w:val="231F20"/>
          <w:spacing w:val="-10"/>
        </w:rPr>
        <w:t xml:space="preserve"> </w:t>
      </w:r>
      <w:r>
        <w:rPr>
          <w:color w:val="231F20"/>
          <w:spacing w:val="-3"/>
        </w:rPr>
        <w:t>існує</w:t>
      </w:r>
      <w:r>
        <w:rPr>
          <w:color w:val="231F20"/>
          <w:spacing w:val="-9"/>
        </w:rPr>
        <w:t xml:space="preserve"> </w:t>
      </w:r>
      <w:r>
        <w:rPr>
          <w:color w:val="231F20"/>
          <w:spacing w:val="-4"/>
        </w:rPr>
        <w:t>поняття</w:t>
      </w:r>
      <w:r>
        <w:rPr>
          <w:color w:val="231F20"/>
          <w:spacing w:val="-10"/>
        </w:rPr>
        <w:t xml:space="preserve"> </w:t>
      </w:r>
      <w:r>
        <w:rPr>
          <w:color w:val="231F20"/>
          <w:spacing w:val="-3"/>
        </w:rPr>
        <w:t>«media</w:t>
      </w:r>
      <w:r>
        <w:rPr>
          <w:color w:val="231F20"/>
          <w:spacing w:val="-10"/>
        </w:rPr>
        <w:t xml:space="preserve"> </w:t>
      </w:r>
      <w:r>
        <w:rPr>
          <w:color w:val="231F20"/>
          <w:spacing w:val="-4"/>
        </w:rPr>
        <w:t xml:space="preserve">logic», запроваджене </w:t>
      </w:r>
      <w:r>
        <w:rPr>
          <w:color w:val="231F20"/>
          <w:spacing w:val="-3"/>
        </w:rPr>
        <w:t xml:space="preserve">американцями </w:t>
      </w:r>
      <w:r>
        <w:rPr>
          <w:color w:val="231F20"/>
        </w:rPr>
        <w:t xml:space="preserve">Д. </w:t>
      </w:r>
      <w:r>
        <w:rPr>
          <w:color w:val="231F20"/>
          <w:spacing w:val="-5"/>
        </w:rPr>
        <w:t xml:space="preserve">Альтейдом </w:t>
      </w:r>
      <w:r>
        <w:rPr>
          <w:color w:val="231F20"/>
          <w:spacing w:val="-3"/>
        </w:rPr>
        <w:t xml:space="preserve">та </w:t>
      </w:r>
      <w:r>
        <w:rPr>
          <w:color w:val="231F20"/>
        </w:rPr>
        <w:t xml:space="preserve">П. </w:t>
      </w:r>
      <w:r>
        <w:rPr>
          <w:color w:val="231F20"/>
          <w:spacing w:val="-5"/>
        </w:rPr>
        <w:t xml:space="preserve">Шоу </w:t>
      </w:r>
      <w:r>
        <w:rPr>
          <w:color w:val="231F20"/>
          <w:spacing w:val="-3"/>
        </w:rPr>
        <w:t xml:space="preserve">[8]. </w:t>
      </w:r>
      <w:r>
        <w:rPr>
          <w:color w:val="231F20"/>
        </w:rPr>
        <w:t xml:space="preserve">Ця </w:t>
      </w:r>
      <w:r>
        <w:rPr>
          <w:color w:val="231F20"/>
          <w:spacing w:val="-3"/>
        </w:rPr>
        <w:t xml:space="preserve">логіка </w:t>
      </w:r>
      <w:r>
        <w:rPr>
          <w:color w:val="231F20"/>
        </w:rPr>
        <w:t xml:space="preserve">у </w:t>
      </w:r>
      <w:r>
        <w:rPr>
          <w:color w:val="231F20"/>
          <w:spacing w:val="-3"/>
        </w:rPr>
        <w:t xml:space="preserve">західному </w:t>
      </w:r>
      <w:r>
        <w:rPr>
          <w:color w:val="231F20"/>
          <w:spacing w:val="-4"/>
        </w:rPr>
        <w:t>світі складається</w:t>
      </w:r>
      <w:r>
        <w:rPr>
          <w:color w:val="231F20"/>
          <w:spacing w:val="-13"/>
        </w:rPr>
        <w:t xml:space="preserve"> </w:t>
      </w:r>
      <w:r>
        <w:rPr>
          <w:color w:val="231F20"/>
        </w:rPr>
        <w:t>з</w:t>
      </w:r>
      <w:r>
        <w:rPr>
          <w:color w:val="231F20"/>
          <w:spacing w:val="-13"/>
        </w:rPr>
        <w:t xml:space="preserve"> </w:t>
      </w:r>
      <w:r>
        <w:rPr>
          <w:color w:val="231F20"/>
          <w:spacing w:val="-4"/>
        </w:rPr>
        <w:t>двох</w:t>
      </w:r>
      <w:r>
        <w:rPr>
          <w:color w:val="231F20"/>
          <w:spacing w:val="-12"/>
        </w:rPr>
        <w:t xml:space="preserve"> </w:t>
      </w:r>
      <w:r>
        <w:rPr>
          <w:color w:val="231F20"/>
          <w:spacing w:val="-5"/>
        </w:rPr>
        <w:t>категорій</w:t>
      </w:r>
      <w:r>
        <w:rPr>
          <w:color w:val="231F20"/>
          <w:spacing w:val="-13"/>
        </w:rPr>
        <w:t xml:space="preserve"> </w:t>
      </w:r>
      <w:r>
        <w:rPr>
          <w:color w:val="231F20"/>
          <w:spacing w:val="-3"/>
        </w:rPr>
        <w:t>елементів:</w:t>
      </w:r>
      <w:r>
        <w:rPr>
          <w:color w:val="231F20"/>
          <w:spacing w:val="-12"/>
        </w:rPr>
        <w:t xml:space="preserve"> </w:t>
      </w:r>
      <w:r>
        <w:rPr>
          <w:color w:val="231F20"/>
          <w:spacing w:val="-3"/>
        </w:rPr>
        <w:t>тих,</w:t>
      </w:r>
      <w:r>
        <w:rPr>
          <w:color w:val="231F20"/>
          <w:spacing w:val="-13"/>
        </w:rPr>
        <w:t xml:space="preserve"> </w:t>
      </w:r>
      <w:r>
        <w:rPr>
          <w:color w:val="231F20"/>
          <w:spacing w:val="-3"/>
        </w:rPr>
        <w:t>що</w:t>
      </w:r>
      <w:r>
        <w:rPr>
          <w:color w:val="231F20"/>
          <w:spacing w:val="-12"/>
        </w:rPr>
        <w:t xml:space="preserve"> </w:t>
      </w:r>
      <w:r>
        <w:rPr>
          <w:color w:val="231F20"/>
          <w:spacing w:val="-4"/>
        </w:rPr>
        <w:t>базуються</w:t>
      </w:r>
      <w:r>
        <w:rPr>
          <w:color w:val="231F20"/>
          <w:spacing w:val="-13"/>
        </w:rPr>
        <w:t xml:space="preserve"> </w:t>
      </w:r>
      <w:r>
        <w:rPr>
          <w:color w:val="231F20"/>
        </w:rPr>
        <w:t>на</w:t>
      </w:r>
      <w:r>
        <w:rPr>
          <w:color w:val="231F20"/>
          <w:spacing w:val="-13"/>
        </w:rPr>
        <w:t xml:space="preserve"> </w:t>
      </w:r>
      <w:r>
        <w:rPr>
          <w:color w:val="231F20"/>
          <w:spacing w:val="-3"/>
        </w:rPr>
        <w:t>прагненні</w:t>
      </w:r>
      <w:r>
        <w:rPr>
          <w:color w:val="231F20"/>
          <w:spacing w:val="-12"/>
        </w:rPr>
        <w:t xml:space="preserve"> </w:t>
      </w:r>
      <w:r>
        <w:rPr>
          <w:color w:val="231F20"/>
          <w:spacing w:val="-4"/>
        </w:rPr>
        <w:t>медіа</w:t>
      </w:r>
      <w:r>
        <w:rPr>
          <w:color w:val="231F20"/>
          <w:spacing w:val="-13"/>
        </w:rPr>
        <w:t xml:space="preserve"> </w:t>
      </w:r>
      <w:r>
        <w:rPr>
          <w:color w:val="231F20"/>
          <w:spacing w:val="-4"/>
        </w:rPr>
        <w:t xml:space="preserve">адекватно </w:t>
      </w:r>
      <w:r>
        <w:rPr>
          <w:color w:val="231F20"/>
          <w:spacing w:val="-5"/>
        </w:rPr>
        <w:t>відтворювати</w:t>
      </w:r>
      <w:r>
        <w:rPr>
          <w:color w:val="231F20"/>
          <w:spacing w:val="-11"/>
        </w:rPr>
        <w:t xml:space="preserve"> </w:t>
      </w:r>
      <w:r>
        <w:rPr>
          <w:color w:val="231F20"/>
          <w:spacing w:val="-4"/>
        </w:rPr>
        <w:t>об’єктивну</w:t>
      </w:r>
      <w:r>
        <w:rPr>
          <w:color w:val="231F20"/>
          <w:spacing w:val="-11"/>
        </w:rPr>
        <w:t xml:space="preserve"> </w:t>
      </w:r>
      <w:r>
        <w:rPr>
          <w:color w:val="231F20"/>
          <w:spacing w:val="-3"/>
        </w:rPr>
        <w:t>реальність,</w:t>
      </w:r>
      <w:r>
        <w:rPr>
          <w:color w:val="231F20"/>
          <w:spacing w:val="-9"/>
        </w:rPr>
        <w:t xml:space="preserve"> </w:t>
      </w:r>
      <w:r>
        <w:rPr>
          <w:color w:val="231F20"/>
        </w:rPr>
        <w:t>і</w:t>
      </w:r>
      <w:r>
        <w:rPr>
          <w:color w:val="231F20"/>
          <w:spacing w:val="-11"/>
        </w:rPr>
        <w:t xml:space="preserve"> </w:t>
      </w:r>
      <w:r>
        <w:rPr>
          <w:color w:val="231F20"/>
          <w:spacing w:val="-4"/>
        </w:rPr>
        <w:t>ґрунтованих</w:t>
      </w:r>
      <w:r>
        <w:rPr>
          <w:color w:val="231F20"/>
          <w:spacing w:val="-11"/>
        </w:rPr>
        <w:t xml:space="preserve"> </w:t>
      </w:r>
      <w:r>
        <w:rPr>
          <w:color w:val="231F20"/>
        </w:rPr>
        <w:t>на</w:t>
      </w:r>
      <w:r>
        <w:rPr>
          <w:color w:val="231F20"/>
          <w:spacing w:val="-11"/>
        </w:rPr>
        <w:t xml:space="preserve"> </w:t>
      </w:r>
      <w:r>
        <w:rPr>
          <w:color w:val="231F20"/>
          <w:spacing w:val="-4"/>
        </w:rPr>
        <w:t>журналістських</w:t>
      </w:r>
      <w:r>
        <w:rPr>
          <w:color w:val="231F20"/>
          <w:spacing w:val="-10"/>
        </w:rPr>
        <w:t xml:space="preserve"> </w:t>
      </w:r>
      <w:r>
        <w:rPr>
          <w:color w:val="231F20"/>
          <w:spacing w:val="-4"/>
        </w:rPr>
        <w:t>стандартах,</w:t>
      </w:r>
      <w:r>
        <w:rPr>
          <w:color w:val="231F20"/>
          <w:spacing w:val="-10"/>
        </w:rPr>
        <w:t xml:space="preserve"> </w:t>
      </w:r>
      <w:r>
        <w:rPr>
          <w:color w:val="231F20"/>
          <w:spacing w:val="-3"/>
        </w:rPr>
        <w:t xml:space="preserve">зокре- </w:t>
      </w:r>
      <w:r>
        <w:rPr>
          <w:color w:val="231F20"/>
        </w:rPr>
        <w:t xml:space="preserve">ма </w:t>
      </w:r>
      <w:r>
        <w:rPr>
          <w:color w:val="231F20"/>
          <w:spacing w:val="-4"/>
        </w:rPr>
        <w:t xml:space="preserve">об’єктивності </w:t>
      </w:r>
      <w:r>
        <w:rPr>
          <w:color w:val="231F20"/>
          <w:spacing w:val="-3"/>
        </w:rPr>
        <w:t xml:space="preserve">та </w:t>
      </w:r>
      <w:r>
        <w:rPr>
          <w:color w:val="231F20"/>
          <w:spacing w:val="-4"/>
        </w:rPr>
        <w:t xml:space="preserve">неупередженості. </w:t>
      </w:r>
      <w:r>
        <w:rPr>
          <w:color w:val="231F20"/>
        </w:rPr>
        <w:t xml:space="preserve">У </w:t>
      </w:r>
      <w:r>
        <w:rPr>
          <w:color w:val="231F20"/>
          <w:spacing w:val="-4"/>
        </w:rPr>
        <w:t xml:space="preserve">зв’язку </w:t>
      </w:r>
      <w:r>
        <w:rPr>
          <w:color w:val="231F20"/>
        </w:rPr>
        <w:t xml:space="preserve">з </w:t>
      </w:r>
      <w:r>
        <w:rPr>
          <w:color w:val="231F20"/>
          <w:spacing w:val="-3"/>
        </w:rPr>
        <w:t xml:space="preserve">цим, деякі </w:t>
      </w:r>
      <w:r>
        <w:rPr>
          <w:color w:val="231F20"/>
          <w:spacing w:val="-4"/>
        </w:rPr>
        <w:t xml:space="preserve">люди стають медійними </w:t>
      </w:r>
      <w:r>
        <w:rPr>
          <w:color w:val="231F20"/>
          <w:spacing w:val="-3"/>
        </w:rPr>
        <w:t xml:space="preserve">осо- бами </w:t>
      </w:r>
      <w:r>
        <w:rPr>
          <w:color w:val="231F20"/>
        </w:rPr>
        <w:t xml:space="preserve">не </w:t>
      </w:r>
      <w:r>
        <w:rPr>
          <w:color w:val="231F20"/>
          <w:spacing w:val="-4"/>
        </w:rPr>
        <w:t xml:space="preserve">завдяки </w:t>
      </w:r>
      <w:r>
        <w:rPr>
          <w:color w:val="231F20"/>
          <w:spacing w:val="-3"/>
        </w:rPr>
        <w:t xml:space="preserve">їхнім знанням, </w:t>
      </w:r>
      <w:r>
        <w:rPr>
          <w:color w:val="231F20"/>
        </w:rPr>
        <w:t xml:space="preserve">а </w:t>
      </w:r>
      <w:r>
        <w:rPr>
          <w:color w:val="231F20"/>
          <w:spacing w:val="-4"/>
        </w:rPr>
        <w:t xml:space="preserve">завдяки </w:t>
      </w:r>
      <w:r>
        <w:rPr>
          <w:color w:val="231F20"/>
          <w:spacing w:val="-3"/>
        </w:rPr>
        <w:t xml:space="preserve">знанню цих елементів, </w:t>
      </w:r>
      <w:r>
        <w:rPr>
          <w:color w:val="231F20"/>
          <w:spacing w:val="-4"/>
        </w:rPr>
        <w:t xml:space="preserve">умінню користуватися </w:t>
      </w:r>
      <w:r>
        <w:rPr>
          <w:color w:val="231F20"/>
          <w:spacing w:val="-3"/>
        </w:rPr>
        <w:t xml:space="preserve">ними. </w:t>
      </w:r>
      <w:r>
        <w:rPr>
          <w:color w:val="231F20"/>
          <w:spacing w:val="-5"/>
        </w:rPr>
        <w:t xml:space="preserve">Згодом, </w:t>
      </w:r>
      <w:r>
        <w:rPr>
          <w:color w:val="231F20"/>
        </w:rPr>
        <w:t xml:space="preserve">у </w:t>
      </w:r>
      <w:r>
        <w:rPr>
          <w:color w:val="231F20"/>
          <w:spacing w:val="-4"/>
        </w:rPr>
        <w:t xml:space="preserve">1980-х, </w:t>
      </w:r>
      <w:r>
        <w:rPr>
          <w:color w:val="231F20"/>
          <w:spacing w:val="-3"/>
        </w:rPr>
        <w:t xml:space="preserve">до перших </w:t>
      </w:r>
      <w:r>
        <w:rPr>
          <w:color w:val="231F20"/>
          <w:spacing w:val="-4"/>
        </w:rPr>
        <w:t xml:space="preserve">двох </w:t>
      </w:r>
      <w:r>
        <w:rPr>
          <w:color w:val="231F20"/>
          <w:spacing w:val="-5"/>
        </w:rPr>
        <w:t xml:space="preserve">категорій </w:t>
      </w:r>
      <w:r>
        <w:rPr>
          <w:color w:val="231F20"/>
          <w:spacing w:val="-4"/>
        </w:rPr>
        <w:t xml:space="preserve">додається третя: пов’язана </w:t>
      </w:r>
      <w:r>
        <w:rPr>
          <w:color w:val="231F20"/>
        </w:rPr>
        <w:t xml:space="preserve">з </w:t>
      </w:r>
      <w:r>
        <w:rPr>
          <w:color w:val="231F20"/>
          <w:spacing w:val="-4"/>
        </w:rPr>
        <w:t xml:space="preserve">комерці- </w:t>
      </w:r>
      <w:r>
        <w:rPr>
          <w:color w:val="231F20"/>
          <w:spacing w:val="-3"/>
        </w:rPr>
        <w:t>алізацією</w:t>
      </w:r>
      <w:r>
        <w:rPr>
          <w:color w:val="231F20"/>
          <w:spacing w:val="-8"/>
        </w:rPr>
        <w:t xml:space="preserve"> </w:t>
      </w:r>
      <w:r>
        <w:rPr>
          <w:color w:val="231F20"/>
          <w:spacing w:val="-3"/>
        </w:rPr>
        <w:t>новинної</w:t>
      </w:r>
      <w:r>
        <w:rPr>
          <w:color w:val="231F20"/>
          <w:spacing w:val="-8"/>
        </w:rPr>
        <w:t xml:space="preserve"> </w:t>
      </w:r>
      <w:r>
        <w:rPr>
          <w:color w:val="231F20"/>
          <w:spacing w:val="-3"/>
        </w:rPr>
        <w:t>журналістики</w:t>
      </w:r>
      <w:r>
        <w:rPr>
          <w:color w:val="231F20"/>
          <w:spacing w:val="-8"/>
        </w:rPr>
        <w:t xml:space="preserve"> </w:t>
      </w:r>
      <w:r>
        <w:rPr>
          <w:color w:val="231F20"/>
          <w:spacing w:val="-3"/>
        </w:rPr>
        <w:t>та</w:t>
      </w:r>
      <w:r>
        <w:rPr>
          <w:color w:val="231F20"/>
          <w:spacing w:val="-8"/>
        </w:rPr>
        <w:t xml:space="preserve"> </w:t>
      </w:r>
      <w:r>
        <w:rPr>
          <w:color w:val="231F20"/>
          <w:spacing w:val="3"/>
        </w:rPr>
        <w:t>її</w:t>
      </w:r>
      <w:r>
        <w:rPr>
          <w:color w:val="231F20"/>
          <w:spacing w:val="-7"/>
        </w:rPr>
        <w:t xml:space="preserve"> </w:t>
      </w:r>
      <w:r>
        <w:rPr>
          <w:color w:val="231F20"/>
          <w:spacing w:val="-4"/>
        </w:rPr>
        <w:t>схильністю</w:t>
      </w:r>
      <w:r>
        <w:rPr>
          <w:color w:val="231F20"/>
          <w:spacing w:val="-8"/>
        </w:rPr>
        <w:t xml:space="preserve"> </w:t>
      </w:r>
      <w:r>
        <w:rPr>
          <w:color w:val="231F20"/>
          <w:spacing w:val="-3"/>
        </w:rPr>
        <w:t>до</w:t>
      </w:r>
      <w:r>
        <w:rPr>
          <w:color w:val="231F20"/>
          <w:spacing w:val="-8"/>
        </w:rPr>
        <w:t xml:space="preserve"> </w:t>
      </w:r>
      <w:r>
        <w:rPr>
          <w:color w:val="231F20"/>
          <w:spacing w:val="-4"/>
        </w:rPr>
        <w:t>скандальної</w:t>
      </w:r>
      <w:r>
        <w:rPr>
          <w:color w:val="231F20"/>
          <w:spacing w:val="-8"/>
        </w:rPr>
        <w:t xml:space="preserve"> </w:t>
      </w:r>
      <w:r>
        <w:rPr>
          <w:color w:val="231F20"/>
          <w:spacing w:val="-4"/>
        </w:rPr>
        <w:t>подачі</w:t>
      </w:r>
      <w:r>
        <w:rPr>
          <w:color w:val="231F20"/>
          <w:spacing w:val="-7"/>
        </w:rPr>
        <w:t xml:space="preserve"> </w:t>
      </w:r>
      <w:r>
        <w:rPr>
          <w:color w:val="231F20"/>
          <w:spacing w:val="-3"/>
        </w:rPr>
        <w:t>інформації</w:t>
      </w:r>
      <w:r>
        <w:rPr>
          <w:color w:val="231F20"/>
          <w:spacing w:val="-8"/>
        </w:rPr>
        <w:t xml:space="preserve"> </w:t>
      </w:r>
      <w:r>
        <w:rPr>
          <w:color w:val="231F20"/>
          <w:spacing w:val="-3"/>
        </w:rPr>
        <w:t>[9].</w:t>
      </w:r>
    </w:p>
    <w:p w:rsidR="00664BE7" w:rsidRDefault="00664BE7">
      <w:pPr>
        <w:pStyle w:val="a3"/>
        <w:ind w:right="157" w:firstLine="340"/>
      </w:pPr>
      <w:r>
        <w:rPr>
          <w:color w:val="231F20"/>
        </w:rPr>
        <w:t>Після появи соціальних мереж виникли підстави обговорювати логіку соціальних медіа</w:t>
      </w:r>
      <w:r>
        <w:rPr>
          <w:color w:val="231F20"/>
          <w:spacing w:val="-8"/>
        </w:rPr>
        <w:t xml:space="preserve"> </w:t>
      </w:r>
      <w:r>
        <w:rPr>
          <w:color w:val="231F20"/>
        </w:rPr>
        <w:t>(social</w:t>
      </w:r>
      <w:r>
        <w:rPr>
          <w:color w:val="231F20"/>
          <w:spacing w:val="-9"/>
        </w:rPr>
        <w:t xml:space="preserve"> </w:t>
      </w:r>
      <w:r>
        <w:rPr>
          <w:color w:val="231F20"/>
        </w:rPr>
        <w:t>media</w:t>
      </w:r>
      <w:r>
        <w:rPr>
          <w:color w:val="231F20"/>
          <w:spacing w:val="-8"/>
        </w:rPr>
        <w:t xml:space="preserve"> </w:t>
      </w:r>
      <w:r>
        <w:rPr>
          <w:color w:val="231F20"/>
        </w:rPr>
        <w:t>logic),</w:t>
      </w:r>
      <w:r>
        <w:rPr>
          <w:color w:val="231F20"/>
          <w:spacing w:val="-8"/>
        </w:rPr>
        <w:t xml:space="preserve"> </w:t>
      </w:r>
      <w:r>
        <w:rPr>
          <w:color w:val="231F20"/>
        </w:rPr>
        <w:t>яка,</w:t>
      </w:r>
      <w:r>
        <w:rPr>
          <w:color w:val="231F20"/>
          <w:spacing w:val="-8"/>
        </w:rPr>
        <w:t xml:space="preserve"> </w:t>
      </w:r>
      <w:r>
        <w:rPr>
          <w:color w:val="231F20"/>
        </w:rPr>
        <w:t>за</w:t>
      </w:r>
      <w:r>
        <w:rPr>
          <w:color w:val="231F20"/>
          <w:spacing w:val="-8"/>
        </w:rPr>
        <w:t xml:space="preserve"> </w:t>
      </w:r>
      <w:r>
        <w:rPr>
          <w:color w:val="231F20"/>
        </w:rPr>
        <w:t>твердженням</w:t>
      </w:r>
      <w:r>
        <w:rPr>
          <w:color w:val="231F20"/>
          <w:spacing w:val="-8"/>
        </w:rPr>
        <w:t xml:space="preserve"> </w:t>
      </w:r>
      <w:r>
        <w:rPr>
          <w:color w:val="231F20"/>
        </w:rPr>
        <w:t>нідерландських</w:t>
      </w:r>
      <w:r>
        <w:rPr>
          <w:color w:val="231F20"/>
          <w:spacing w:val="-8"/>
        </w:rPr>
        <w:t xml:space="preserve"> </w:t>
      </w:r>
      <w:r>
        <w:rPr>
          <w:color w:val="231F20"/>
        </w:rPr>
        <w:t>учених</w:t>
      </w:r>
      <w:r>
        <w:rPr>
          <w:color w:val="231F20"/>
          <w:spacing w:val="-8"/>
        </w:rPr>
        <w:t xml:space="preserve"> </w:t>
      </w:r>
      <w:r>
        <w:rPr>
          <w:color w:val="231F20"/>
        </w:rPr>
        <w:t>Джоса</w:t>
      </w:r>
      <w:r>
        <w:rPr>
          <w:color w:val="231F20"/>
          <w:spacing w:val="-8"/>
        </w:rPr>
        <w:t xml:space="preserve"> </w:t>
      </w:r>
      <w:r>
        <w:rPr>
          <w:color w:val="231F20"/>
        </w:rPr>
        <w:t>ван</w:t>
      </w:r>
      <w:r>
        <w:rPr>
          <w:color w:val="231F20"/>
          <w:spacing w:val="-8"/>
        </w:rPr>
        <w:t xml:space="preserve"> </w:t>
      </w:r>
      <w:r>
        <w:rPr>
          <w:color w:val="231F20"/>
        </w:rPr>
        <w:t>Діка</w:t>
      </w:r>
    </w:p>
    <w:p w:rsidR="00664BE7" w:rsidRDefault="00664BE7">
      <w:pPr>
        <w:sectPr w:rsidR="00664BE7">
          <w:headerReference w:type="even" r:id="rId145"/>
          <w:headerReference w:type="default" r:id="rId146"/>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та</w:t>
      </w:r>
      <w:r>
        <w:rPr>
          <w:color w:val="231F20"/>
          <w:spacing w:val="-11"/>
        </w:rPr>
        <w:t xml:space="preserve"> </w:t>
      </w:r>
      <w:r>
        <w:rPr>
          <w:color w:val="231F20"/>
          <w:spacing w:val="-5"/>
        </w:rPr>
        <w:t>Томаса</w:t>
      </w:r>
      <w:r>
        <w:rPr>
          <w:color w:val="231F20"/>
          <w:spacing w:val="-11"/>
        </w:rPr>
        <w:t xml:space="preserve"> </w:t>
      </w:r>
      <w:r>
        <w:rPr>
          <w:color w:val="231F20"/>
        </w:rPr>
        <w:t>Поела,</w:t>
      </w:r>
      <w:r>
        <w:rPr>
          <w:color w:val="231F20"/>
          <w:spacing w:val="-11"/>
        </w:rPr>
        <w:t xml:space="preserve"> </w:t>
      </w:r>
      <w:r>
        <w:rPr>
          <w:color w:val="231F20"/>
        </w:rPr>
        <w:t>складається</w:t>
      </w:r>
      <w:r>
        <w:rPr>
          <w:color w:val="231F20"/>
          <w:spacing w:val="-11"/>
        </w:rPr>
        <w:t xml:space="preserve"> </w:t>
      </w:r>
      <w:r>
        <w:rPr>
          <w:color w:val="231F20"/>
        </w:rPr>
        <w:t>з</w:t>
      </w:r>
      <w:r>
        <w:rPr>
          <w:color w:val="231F20"/>
          <w:spacing w:val="-11"/>
        </w:rPr>
        <w:t xml:space="preserve"> </w:t>
      </w:r>
      <w:r>
        <w:rPr>
          <w:color w:val="231F20"/>
        </w:rPr>
        <w:t>чотирьох</w:t>
      </w:r>
      <w:r>
        <w:rPr>
          <w:color w:val="231F20"/>
          <w:spacing w:val="-11"/>
        </w:rPr>
        <w:t xml:space="preserve"> </w:t>
      </w:r>
      <w:r>
        <w:rPr>
          <w:color w:val="231F20"/>
        </w:rPr>
        <w:t>основних</w:t>
      </w:r>
      <w:r>
        <w:rPr>
          <w:color w:val="231F20"/>
          <w:spacing w:val="-11"/>
        </w:rPr>
        <w:t xml:space="preserve"> </w:t>
      </w:r>
      <w:r>
        <w:rPr>
          <w:color w:val="231F20"/>
        </w:rPr>
        <w:t>елементів:</w:t>
      </w:r>
      <w:r>
        <w:rPr>
          <w:color w:val="231F20"/>
          <w:spacing w:val="-11"/>
        </w:rPr>
        <w:t xml:space="preserve"> </w:t>
      </w:r>
      <w:r>
        <w:rPr>
          <w:color w:val="231F20"/>
        </w:rPr>
        <w:t>програмованість</w:t>
      </w:r>
      <w:r>
        <w:rPr>
          <w:color w:val="231F20"/>
          <w:spacing w:val="-13"/>
        </w:rPr>
        <w:t xml:space="preserve"> </w:t>
      </w:r>
      <w:r>
        <w:rPr>
          <w:color w:val="231F20"/>
        </w:rPr>
        <w:t>(відбір і</w:t>
      </w:r>
      <w:r>
        <w:rPr>
          <w:color w:val="231F20"/>
          <w:spacing w:val="-5"/>
        </w:rPr>
        <w:t xml:space="preserve"> </w:t>
      </w:r>
      <w:r>
        <w:rPr>
          <w:color w:val="231F20"/>
        </w:rPr>
        <w:t>опрацювання</w:t>
      </w:r>
      <w:r>
        <w:rPr>
          <w:color w:val="231F20"/>
          <w:spacing w:val="-5"/>
        </w:rPr>
        <w:t xml:space="preserve"> </w:t>
      </w:r>
      <w:r>
        <w:rPr>
          <w:color w:val="231F20"/>
        </w:rPr>
        <w:t>контенту</w:t>
      </w:r>
      <w:r>
        <w:rPr>
          <w:color w:val="231F20"/>
          <w:spacing w:val="-4"/>
        </w:rPr>
        <w:t xml:space="preserve"> </w:t>
      </w:r>
      <w:r>
        <w:rPr>
          <w:color w:val="231F20"/>
        </w:rPr>
        <w:t>за</w:t>
      </w:r>
      <w:r>
        <w:rPr>
          <w:color w:val="231F20"/>
          <w:spacing w:val="-5"/>
        </w:rPr>
        <w:t xml:space="preserve"> </w:t>
      </w:r>
      <w:r>
        <w:rPr>
          <w:color w:val="231F20"/>
        </w:rPr>
        <w:t>допомогою</w:t>
      </w:r>
      <w:r>
        <w:rPr>
          <w:color w:val="231F20"/>
          <w:spacing w:val="-4"/>
        </w:rPr>
        <w:t xml:space="preserve"> </w:t>
      </w:r>
      <w:r>
        <w:rPr>
          <w:color w:val="231F20"/>
        </w:rPr>
        <w:t>вбудованих</w:t>
      </w:r>
      <w:r>
        <w:rPr>
          <w:color w:val="231F20"/>
          <w:spacing w:val="-5"/>
        </w:rPr>
        <w:t xml:space="preserve"> </w:t>
      </w:r>
      <w:r>
        <w:rPr>
          <w:color w:val="231F20"/>
        </w:rPr>
        <w:t>алгоритмів,</w:t>
      </w:r>
      <w:r>
        <w:rPr>
          <w:color w:val="231F20"/>
          <w:spacing w:val="-4"/>
        </w:rPr>
        <w:t xml:space="preserve"> </w:t>
      </w:r>
      <w:r>
        <w:rPr>
          <w:color w:val="231F20"/>
        </w:rPr>
        <w:t>а</w:t>
      </w:r>
      <w:r>
        <w:rPr>
          <w:color w:val="231F20"/>
          <w:spacing w:val="-5"/>
        </w:rPr>
        <w:t xml:space="preserve"> </w:t>
      </w:r>
      <w:r>
        <w:rPr>
          <w:color w:val="231F20"/>
        </w:rPr>
        <w:t>не</w:t>
      </w:r>
      <w:r>
        <w:rPr>
          <w:color w:val="231F20"/>
          <w:spacing w:val="-4"/>
        </w:rPr>
        <w:t xml:space="preserve"> </w:t>
      </w:r>
      <w:r>
        <w:rPr>
          <w:color w:val="231F20"/>
        </w:rPr>
        <w:t>лише</w:t>
      </w:r>
      <w:r>
        <w:rPr>
          <w:color w:val="231F20"/>
          <w:spacing w:val="-5"/>
        </w:rPr>
        <w:t xml:space="preserve"> </w:t>
      </w:r>
      <w:r>
        <w:rPr>
          <w:color w:val="231F20"/>
        </w:rPr>
        <w:t>бажань</w:t>
      </w:r>
      <w:r>
        <w:rPr>
          <w:color w:val="231F20"/>
          <w:spacing w:val="-5"/>
        </w:rPr>
        <w:t xml:space="preserve"> </w:t>
      </w:r>
      <w:r>
        <w:rPr>
          <w:color w:val="231F20"/>
        </w:rPr>
        <w:t>лю- дей), популярність (спрямованість алгоритмів соцмереж на просування популярного контенту та користувачів), взаємодія (поширення контенту каналами особистих кон- тактів)</w:t>
      </w:r>
      <w:r>
        <w:rPr>
          <w:color w:val="231F20"/>
          <w:spacing w:val="-8"/>
        </w:rPr>
        <w:t xml:space="preserve"> </w:t>
      </w:r>
      <w:r>
        <w:rPr>
          <w:color w:val="231F20"/>
        </w:rPr>
        <w:t>і</w:t>
      </w:r>
      <w:r>
        <w:rPr>
          <w:color w:val="231F20"/>
          <w:spacing w:val="-8"/>
        </w:rPr>
        <w:t xml:space="preserve"> </w:t>
      </w:r>
      <w:r>
        <w:rPr>
          <w:color w:val="231F20"/>
        </w:rPr>
        <w:t>датафікація</w:t>
      </w:r>
      <w:r>
        <w:rPr>
          <w:color w:val="231F20"/>
          <w:spacing w:val="-7"/>
        </w:rPr>
        <w:t xml:space="preserve"> </w:t>
      </w:r>
      <w:r>
        <w:rPr>
          <w:color w:val="231F20"/>
        </w:rPr>
        <w:t>(здатність</w:t>
      </w:r>
      <w:r>
        <w:rPr>
          <w:color w:val="231F20"/>
          <w:spacing w:val="-8"/>
        </w:rPr>
        <w:t xml:space="preserve"> </w:t>
      </w:r>
      <w:r>
        <w:rPr>
          <w:color w:val="231F20"/>
        </w:rPr>
        <w:t>мережевих</w:t>
      </w:r>
      <w:r>
        <w:rPr>
          <w:color w:val="231F20"/>
          <w:spacing w:val="-7"/>
        </w:rPr>
        <w:t xml:space="preserve"> </w:t>
      </w:r>
      <w:r>
        <w:rPr>
          <w:color w:val="231F20"/>
        </w:rPr>
        <w:t>платформ</w:t>
      </w:r>
      <w:r>
        <w:rPr>
          <w:color w:val="231F20"/>
          <w:spacing w:val="-8"/>
        </w:rPr>
        <w:t xml:space="preserve"> </w:t>
      </w:r>
      <w:r>
        <w:rPr>
          <w:color w:val="231F20"/>
        </w:rPr>
        <w:t>переводити</w:t>
      </w:r>
      <w:r>
        <w:rPr>
          <w:color w:val="231F20"/>
          <w:spacing w:val="-7"/>
        </w:rPr>
        <w:t xml:space="preserve"> </w:t>
      </w:r>
      <w:r>
        <w:rPr>
          <w:color w:val="231F20"/>
        </w:rPr>
        <w:t>в</w:t>
      </w:r>
      <w:r>
        <w:rPr>
          <w:color w:val="231F20"/>
          <w:spacing w:val="-8"/>
        </w:rPr>
        <w:t xml:space="preserve"> </w:t>
      </w:r>
      <w:r>
        <w:rPr>
          <w:color w:val="231F20"/>
        </w:rPr>
        <w:t>цифровий</w:t>
      </w:r>
      <w:r>
        <w:rPr>
          <w:color w:val="231F20"/>
          <w:spacing w:val="-7"/>
        </w:rPr>
        <w:t xml:space="preserve"> </w:t>
      </w:r>
      <w:r>
        <w:rPr>
          <w:color w:val="231F20"/>
        </w:rPr>
        <w:t>формат більшу</w:t>
      </w:r>
      <w:r>
        <w:rPr>
          <w:color w:val="231F20"/>
          <w:spacing w:val="-13"/>
        </w:rPr>
        <w:t xml:space="preserve"> </w:t>
      </w:r>
      <w:r>
        <w:rPr>
          <w:color w:val="231F20"/>
        </w:rPr>
        <w:t>частину</w:t>
      </w:r>
      <w:r>
        <w:rPr>
          <w:color w:val="231F20"/>
          <w:spacing w:val="-12"/>
        </w:rPr>
        <w:t xml:space="preserve"> </w:t>
      </w:r>
      <w:r>
        <w:rPr>
          <w:color w:val="231F20"/>
        </w:rPr>
        <w:t>світових</w:t>
      </w:r>
      <w:r>
        <w:rPr>
          <w:color w:val="231F20"/>
          <w:spacing w:val="-12"/>
        </w:rPr>
        <w:t xml:space="preserve"> </w:t>
      </w:r>
      <w:r>
        <w:rPr>
          <w:color w:val="231F20"/>
        </w:rPr>
        <w:t>реалій)</w:t>
      </w:r>
      <w:r>
        <w:rPr>
          <w:color w:val="231F20"/>
          <w:spacing w:val="-12"/>
        </w:rPr>
        <w:t xml:space="preserve"> </w:t>
      </w:r>
      <w:r>
        <w:rPr>
          <w:color w:val="231F20"/>
        </w:rPr>
        <w:t>[18].</w:t>
      </w:r>
    </w:p>
    <w:p w:rsidR="00664BE7" w:rsidRDefault="00664BE7">
      <w:pPr>
        <w:pStyle w:val="a3"/>
        <w:spacing w:line="237" w:lineRule="auto"/>
        <w:ind w:right="158" w:firstLine="340"/>
      </w:pPr>
      <w:r>
        <w:rPr>
          <w:color w:val="231F20"/>
        </w:rPr>
        <w:t xml:space="preserve">Саме ці дві описані </w:t>
      </w:r>
      <w:r>
        <w:rPr>
          <w:color w:val="231F20"/>
          <w:spacing w:val="-3"/>
        </w:rPr>
        <w:t xml:space="preserve">концепції </w:t>
      </w:r>
      <w:r>
        <w:rPr>
          <w:color w:val="231F20"/>
        </w:rPr>
        <w:t xml:space="preserve">і </w:t>
      </w:r>
      <w:r>
        <w:rPr>
          <w:color w:val="231F20"/>
          <w:spacing w:val="-3"/>
        </w:rPr>
        <w:t xml:space="preserve">пояснюють, </w:t>
      </w:r>
      <w:r>
        <w:rPr>
          <w:color w:val="231F20"/>
        </w:rPr>
        <w:t xml:space="preserve">чому </w:t>
      </w:r>
      <w:r>
        <w:rPr>
          <w:color w:val="231F20"/>
          <w:spacing w:val="-3"/>
        </w:rPr>
        <w:t xml:space="preserve">увага медіа </w:t>
      </w:r>
      <w:r>
        <w:rPr>
          <w:color w:val="231F20"/>
          <w:spacing w:val="-2"/>
        </w:rPr>
        <w:t xml:space="preserve">так </w:t>
      </w:r>
      <w:r>
        <w:rPr>
          <w:color w:val="231F20"/>
        </w:rPr>
        <w:t xml:space="preserve">нерівномірно </w:t>
      </w:r>
      <w:r>
        <w:rPr>
          <w:color w:val="231F20"/>
          <w:spacing w:val="-3"/>
        </w:rPr>
        <w:t xml:space="preserve">роз- поділяється </w:t>
      </w:r>
      <w:r>
        <w:rPr>
          <w:color w:val="231F20"/>
        </w:rPr>
        <w:t xml:space="preserve">між </w:t>
      </w:r>
      <w:r>
        <w:rPr>
          <w:color w:val="231F20"/>
          <w:spacing w:val="-3"/>
        </w:rPr>
        <w:t xml:space="preserve">темами, </w:t>
      </w:r>
      <w:r>
        <w:rPr>
          <w:color w:val="231F20"/>
        </w:rPr>
        <w:t xml:space="preserve">що </w:t>
      </w:r>
      <w:r>
        <w:rPr>
          <w:color w:val="231F20"/>
          <w:spacing w:val="-4"/>
        </w:rPr>
        <w:t xml:space="preserve">висвітлюють </w:t>
      </w:r>
      <w:r>
        <w:rPr>
          <w:color w:val="231F20"/>
          <w:spacing w:val="-3"/>
        </w:rPr>
        <w:t xml:space="preserve">системи навколишнього </w:t>
      </w:r>
      <w:r>
        <w:rPr>
          <w:color w:val="231F20"/>
          <w:spacing w:val="-4"/>
        </w:rPr>
        <w:t xml:space="preserve">світу. </w:t>
      </w:r>
      <w:r>
        <w:rPr>
          <w:color w:val="231F20"/>
        </w:rPr>
        <w:t xml:space="preserve">У західних </w:t>
      </w:r>
      <w:r>
        <w:rPr>
          <w:color w:val="231F20"/>
          <w:spacing w:val="-3"/>
        </w:rPr>
        <w:t>нау- ковців</w:t>
      </w:r>
      <w:r>
        <w:rPr>
          <w:color w:val="231F20"/>
          <w:spacing w:val="-10"/>
        </w:rPr>
        <w:t xml:space="preserve"> </w:t>
      </w:r>
      <w:r>
        <w:rPr>
          <w:color w:val="231F20"/>
        </w:rPr>
        <w:t>[10]</w:t>
      </w:r>
      <w:r>
        <w:rPr>
          <w:color w:val="231F20"/>
          <w:spacing w:val="-10"/>
        </w:rPr>
        <w:t xml:space="preserve"> </w:t>
      </w:r>
      <w:r>
        <w:rPr>
          <w:color w:val="231F20"/>
          <w:spacing w:val="-5"/>
        </w:rPr>
        <w:t>було</w:t>
      </w:r>
      <w:r>
        <w:rPr>
          <w:color w:val="231F20"/>
          <w:spacing w:val="-10"/>
        </w:rPr>
        <w:t xml:space="preserve"> </w:t>
      </w:r>
      <w:r>
        <w:rPr>
          <w:color w:val="231F20"/>
        </w:rPr>
        <w:t>описано</w:t>
      </w:r>
      <w:r>
        <w:rPr>
          <w:color w:val="231F20"/>
          <w:spacing w:val="-10"/>
        </w:rPr>
        <w:t xml:space="preserve"> </w:t>
      </w:r>
      <w:r>
        <w:rPr>
          <w:color w:val="231F20"/>
        </w:rPr>
        <w:t>явище</w:t>
      </w:r>
      <w:r>
        <w:rPr>
          <w:color w:val="231F20"/>
          <w:spacing w:val="-10"/>
        </w:rPr>
        <w:t xml:space="preserve"> </w:t>
      </w:r>
      <w:r>
        <w:rPr>
          <w:color w:val="231F20"/>
          <w:spacing w:val="-3"/>
        </w:rPr>
        <w:t>«медіавибуху»,</w:t>
      </w:r>
      <w:r>
        <w:rPr>
          <w:color w:val="231F20"/>
          <w:spacing w:val="-10"/>
        </w:rPr>
        <w:t xml:space="preserve"> </w:t>
      </w:r>
      <w:r>
        <w:rPr>
          <w:color w:val="231F20"/>
          <w:spacing w:val="-5"/>
        </w:rPr>
        <w:t>тобто</w:t>
      </w:r>
      <w:r>
        <w:rPr>
          <w:color w:val="231F20"/>
          <w:spacing w:val="-10"/>
        </w:rPr>
        <w:t xml:space="preserve"> </w:t>
      </w:r>
      <w:r>
        <w:rPr>
          <w:color w:val="231F20"/>
          <w:spacing w:val="-3"/>
        </w:rPr>
        <w:t>надвисокої</w:t>
      </w:r>
      <w:r>
        <w:rPr>
          <w:color w:val="231F20"/>
          <w:spacing w:val="-10"/>
        </w:rPr>
        <w:t xml:space="preserve"> </w:t>
      </w:r>
      <w:r>
        <w:rPr>
          <w:color w:val="231F20"/>
          <w:spacing w:val="-3"/>
        </w:rPr>
        <w:t>уваги</w:t>
      </w:r>
      <w:r>
        <w:rPr>
          <w:color w:val="231F20"/>
          <w:spacing w:val="-11"/>
        </w:rPr>
        <w:t xml:space="preserve"> </w:t>
      </w:r>
      <w:r>
        <w:rPr>
          <w:color w:val="231F20"/>
          <w:spacing w:val="-3"/>
        </w:rPr>
        <w:t>медіа</w:t>
      </w:r>
      <w:r>
        <w:rPr>
          <w:color w:val="231F20"/>
          <w:spacing w:val="-11"/>
        </w:rPr>
        <w:t xml:space="preserve"> </w:t>
      </w:r>
      <w:r>
        <w:rPr>
          <w:color w:val="231F20"/>
        </w:rPr>
        <w:t>до</w:t>
      </w:r>
      <w:r>
        <w:rPr>
          <w:color w:val="231F20"/>
          <w:spacing w:val="-10"/>
        </w:rPr>
        <w:t xml:space="preserve"> </w:t>
      </w:r>
      <w:r>
        <w:rPr>
          <w:color w:val="231F20"/>
          <w:spacing w:val="-2"/>
        </w:rPr>
        <w:t xml:space="preserve">певних </w:t>
      </w:r>
      <w:r>
        <w:rPr>
          <w:color w:val="231F20"/>
          <w:spacing w:val="-3"/>
        </w:rPr>
        <w:t xml:space="preserve">подій упродовж </w:t>
      </w:r>
      <w:r>
        <w:rPr>
          <w:color w:val="231F20"/>
          <w:spacing w:val="-5"/>
        </w:rPr>
        <w:t xml:space="preserve">короткого </w:t>
      </w:r>
      <w:r>
        <w:rPr>
          <w:color w:val="231F20"/>
          <w:spacing w:val="-4"/>
        </w:rPr>
        <w:t xml:space="preserve">часу, </w:t>
      </w:r>
      <w:r>
        <w:rPr>
          <w:color w:val="231F20"/>
          <w:spacing w:val="-3"/>
        </w:rPr>
        <w:t xml:space="preserve">яке часто супроводжується невиправдано низькою ува- гою </w:t>
      </w:r>
      <w:r>
        <w:rPr>
          <w:color w:val="231F20"/>
        </w:rPr>
        <w:t>до інших</w:t>
      </w:r>
      <w:r>
        <w:rPr>
          <w:color w:val="231F20"/>
          <w:spacing w:val="-45"/>
        </w:rPr>
        <w:t xml:space="preserve"> </w:t>
      </w:r>
      <w:r>
        <w:rPr>
          <w:color w:val="231F20"/>
          <w:spacing w:val="-3"/>
        </w:rPr>
        <w:t>подій.</w:t>
      </w:r>
    </w:p>
    <w:p w:rsidR="00664BE7" w:rsidRDefault="00664BE7">
      <w:pPr>
        <w:pStyle w:val="a3"/>
        <w:ind w:right="158" w:firstLine="340"/>
      </w:pPr>
      <w:r>
        <w:rPr>
          <w:color w:val="231F20"/>
          <w:spacing w:val="-3"/>
        </w:rPr>
        <w:t xml:space="preserve">Проте </w:t>
      </w:r>
      <w:r>
        <w:rPr>
          <w:color w:val="231F20"/>
        </w:rPr>
        <w:t>не лише короткочасні «вибухи» та випадкова інформація визначають зміст інформпотоку.</w:t>
      </w:r>
    </w:p>
    <w:p w:rsidR="00664BE7" w:rsidRDefault="00664BE7">
      <w:pPr>
        <w:pStyle w:val="5"/>
        <w:spacing w:before="0" w:line="238" w:lineRule="exact"/>
        <w:ind w:left="1360"/>
        <w:jc w:val="both"/>
      </w:pPr>
      <w:r>
        <w:rPr>
          <w:color w:val="231F20"/>
        </w:rPr>
        <w:t>Визначення та ключові ознаки сюжетних ліній у новинах</w:t>
      </w:r>
    </w:p>
    <w:p w:rsidR="00664BE7" w:rsidRDefault="00664BE7">
      <w:pPr>
        <w:pStyle w:val="a3"/>
        <w:ind w:right="155" w:firstLine="340"/>
      </w:pPr>
      <w:r>
        <w:rPr>
          <w:color w:val="231F20"/>
          <w:spacing w:val="-4"/>
        </w:rPr>
        <w:t xml:space="preserve">Тематична </w:t>
      </w:r>
      <w:r>
        <w:rPr>
          <w:color w:val="231F20"/>
        </w:rPr>
        <w:t xml:space="preserve">структура інформаційного </w:t>
      </w:r>
      <w:r>
        <w:rPr>
          <w:color w:val="231F20"/>
          <w:spacing w:val="-3"/>
        </w:rPr>
        <w:t xml:space="preserve">потоку. </w:t>
      </w:r>
      <w:r>
        <w:rPr>
          <w:color w:val="231F20"/>
        </w:rPr>
        <w:t xml:space="preserve">Як показує більш ніж річний аналіз інформаційного потоку українських інтернет-медіа, зазвичай упродовж доби у </w:t>
      </w:r>
      <w:r>
        <w:rPr>
          <w:color w:val="231F20"/>
          <w:spacing w:val="-3"/>
        </w:rPr>
        <w:t xml:space="preserve">будні </w:t>
      </w:r>
      <w:r>
        <w:rPr>
          <w:color w:val="231F20"/>
        </w:rPr>
        <w:t xml:space="preserve">кожне з них оприлюднює приблизно однакову кількість повідомлень — ця кількість обумовлена редакторським та журналістським штатом, а </w:t>
      </w:r>
      <w:r>
        <w:rPr>
          <w:color w:val="231F20"/>
          <w:spacing w:val="-3"/>
        </w:rPr>
        <w:t xml:space="preserve">також </w:t>
      </w:r>
      <w:r>
        <w:rPr>
          <w:color w:val="231F20"/>
        </w:rPr>
        <w:t>нормами «виписки» для</w:t>
      </w:r>
      <w:r>
        <w:rPr>
          <w:color w:val="231F20"/>
          <w:spacing w:val="-16"/>
        </w:rPr>
        <w:t xml:space="preserve"> </w:t>
      </w:r>
      <w:r>
        <w:rPr>
          <w:color w:val="231F20"/>
        </w:rPr>
        <w:t>нього.</w:t>
      </w:r>
      <w:r>
        <w:rPr>
          <w:color w:val="231F20"/>
          <w:spacing w:val="-16"/>
        </w:rPr>
        <w:t xml:space="preserve"> </w:t>
      </w:r>
      <w:r>
        <w:rPr>
          <w:color w:val="231F20"/>
        </w:rPr>
        <w:t>Винятки</w:t>
      </w:r>
      <w:r>
        <w:rPr>
          <w:color w:val="231F20"/>
          <w:spacing w:val="-16"/>
        </w:rPr>
        <w:t xml:space="preserve"> </w:t>
      </w:r>
      <w:r>
        <w:rPr>
          <w:color w:val="231F20"/>
        </w:rPr>
        <w:t>стосуються</w:t>
      </w:r>
      <w:r>
        <w:rPr>
          <w:color w:val="231F20"/>
          <w:spacing w:val="-15"/>
        </w:rPr>
        <w:t xml:space="preserve"> </w:t>
      </w:r>
      <w:r>
        <w:rPr>
          <w:color w:val="231F20"/>
        </w:rPr>
        <w:t>тільки</w:t>
      </w:r>
      <w:r>
        <w:rPr>
          <w:color w:val="231F20"/>
          <w:spacing w:val="-16"/>
        </w:rPr>
        <w:t xml:space="preserve"> </w:t>
      </w:r>
      <w:r>
        <w:rPr>
          <w:color w:val="231F20"/>
        </w:rPr>
        <w:t>вже</w:t>
      </w:r>
      <w:r>
        <w:rPr>
          <w:color w:val="231F20"/>
          <w:spacing w:val="-16"/>
        </w:rPr>
        <w:t xml:space="preserve"> </w:t>
      </w:r>
      <w:r>
        <w:rPr>
          <w:color w:val="231F20"/>
        </w:rPr>
        <w:t>згаданих</w:t>
      </w:r>
      <w:r>
        <w:rPr>
          <w:color w:val="231F20"/>
          <w:spacing w:val="-16"/>
        </w:rPr>
        <w:t xml:space="preserve"> </w:t>
      </w:r>
      <w:r>
        <w:rPr>
          <w:color w:val="231F20"/>
        </w:rPr>
        <w:t>«вибухів»,</w:t>
      </w:r>
      <w:r>
        <w:rPr>
          <w:color w:val="231F20"/>
          <w:spacing w:val="-15"/>
        </w:rPr>
        <w:t xml:space="preserve"> </w:t>
      </w:r>
      <w:r>
        <w:rPr>
          <w:color w:val="231F20"/>
        </w:rPr>
        <w:t>коли</w:t>
      </w:r>
      <w:r>
        <w:rPr>
          <w:color w:val="231F20"/>
          <w:spacing w:val="-16"/>
        </w:rPr>
        <w:t xml:space="preserve"> </w:t>
      </w:r>
      <w:r>
        <w:rPr>
          <w:color w:val="231F20"/>
        </w:rPr>
        <w:t>змінюється</w:t>
      </w:r>
      <w:r>
        <w:rPr>
          <w:color w:val="231F20"/>
          <w:spacing w:val="-16"/>
        </w:rPr>
        <w:t xml:space="preserve"> </w:t>
      </w:r>
      <w:r>
        <w:rPr>
          <w:color w:val="231F20"/>
        </w:rPr>
        <w:t xml:space="preserve">режим роботи редакцій — </w:t>
      </w:r>
      <w:r>
        <w:rPr>
          <w:color w:val="231F20"/>
          <w:spacing w:val="-3"/>
        </w:rPr>
        <w:t xml:space="preserve">тоді </w:t>
      </w:r>
      <w:r>
        <w:rPr>
          <w:color w:val="231F20"/>
        </w:rPr>
        <w:t>журналісти мусять чергувати в неробочий час, щоб не про- пустити</w:t>
      </w:r>
      <w:r>
        <w:rPr>
          <w:color w:val="231F20"/>
          <w:spacing w:val="-8"/>
        </w:rPr>
        <w:t xml:space="preserve"> </w:t>
      </w:r>
      <w:r>
        <w:rPr>
          <w:color w:val="231F20"/>
        </w:rPr>
        <w:t>важливої</w:t>
      </w:r>
      <w:r>
        <w:rPr>
          <w:color w:val="231F20"/>
          <w:spacing w:val="-8"/>
        </w:rPr>
        <w:t xml:space="preserve"> </w:t>
      </w:r>
      <w:r>
        <w:rPr>
          <w:color w:val="231F20"/>
        </w:rPr>
        <w:t>інформації.</w:t>
      </w:r>
      <w:r>
        <w:rPr>
          <w:color w:val="231F20"/>
          <w:spacing w:val="-8"/>
        </w:rPr>
        <w:t xml:space="preserve"> </w:t>
      </w:r>
      <w:r>
        <w:rPr>
          <w:color w:val="231F20"/>
        </w:rPr>
        <w:t>Значна</w:t>
      </w:r>
      <w:r>
        <w:rPr>
          <w:color w:val="231F20"/>
          <w:spacing w:val="-8"/>
        </w:rPr>
        <w:t xml:space="preserve"> </w:t>
      </w:r>
      <w:r>
        <w:rPr>
          <w:color w:val="231F20"/>
        </w:rPr>
        <w:t>частина</w:t>
      </w:r>
      <w:r>
        <w:rPr>
          <w:color w:val="231F20"/>
          <w:spacing w:val="-8"/>
        </w:rPr>
        <w:t xml:space="preserve"> </w:t>
      </w:r>
      <w:r>
        <w:rPr>
          <w:color w:val="231F20"/>
        </w:rPr>
        <w:t>цих</w:t>
      </w:r>
      <w:r>
        <w:rPr>
          <w:color w:val="231F20"/>
          <w:spacing w:val="-8"/>
        </w:rPr>
        <w:t xml:space="preserve"> </w:t>
      </w:r>
      <w:r>
        <w:rPr>
          <w:color w:val="231F20"/>
        </w:rPr>
        <w:t>новин</w:t>
      </w:r>
      <w:r>
        <w:rPr>
          <w:color w:val="231F20"/>
          <w:spacing w:val="-8"/>
        </w:rPr>
        <w:t xml:space="preserve"> </w:t>
      </w:r>
      <w:r>
        <w:rPr>
          <w:color w:val="231F20"/>
        </w:rPr>
        <w:t>зазвичай</w:t>
      </w:r>
      <w:r>
        <w:rPr>
          <w:color w:val="231F20"/>
          <w:spacing w:val="-9"/>
        </w:rPr>
        <w:t xml:space="preserve"> </w:t>
      </w:r>
      <w:r>
        <w:rPr>
          <w:color w:val="231F20"/>
        </w:rPr>
        <w:t>становить</w:t>
      </w:r>
      <w:r>
        <w:rPr>
          <w:color w:val="231F20"/>
          <w:spacing w:val="-7"/>
        </w:rPr>
        <w:t xml:space="preserve"> </w:t>
      </w:r>
      <w:r>
        <w:rPr>
          <w:color w:val="231F20"/>
        </w:rPr>
        <w:t>одиничні повідомлення. Найчастіше вони стосуються звичного кола ньюзмейкерів та</w:t>
      </w:r>
      <w:r>
        <w:rPr>
          <w:color w:val="231F20"/>
          <w:spacing w:val="-35"/>
        </w:rPr>
        <w:t xml:space="preserve"> </w:t>
      </w:r>
      <w:r>
        <w:rPr>
          <w:color w:val="231F20"/>
        </w:rPr>
        <w:t>описують типову</w:t>
      </w:r>
      <w:r>
        <w:rPr>
          <w:color w:val="231F20"/>
          <w:spacing w:val="-11"/>
        </w:rPr>
        <w:t xml:space="preserve"> </w:t>
      </w:r>
      <w:r>
        <w:rPr>
          <w:color w:val="231F20"/>
        </w:rPr>
        <w:t>для</w:t>
      </w:r>
      <w:r>
        <w:rPr>
          <w:color w:val="231F20"/>
          <w:spacing w:val="-10"/>
        </w:rPr>
        <w:t xml:space="preserve"> </w:t>
      </w:r>
      <w:r>
        <w:rPr>
          <w:color w:val="231F20"/>
        </w:rPr>
        <w:t>них</w:t>
      </w:r>
      <w:r>
        <w:rPr>
          <w:color w:val="231F20"/>
          <w:spacing w:val="-11"/>
        </w:rPr>
        <w:t xml:space="preserve"> </w:t>
      </w:r>
      <w:r>
        <w:rPr>
          <w:color w:val="231F20"/>
        </w:rPr>
        <w:t>поведінку,</w:t>
      </w:r>
      <w:r>
        <w:rPr>
          <w:color w:val="231F20"/>
          <w:spacing w:val="-10"/>
        </w:rPr>
        <w:t xml:space="preserve"> </w:t>
      </w:r>
      <w:r>
        <w:rPr>
          <w:color w:val="231F20"/>
        </w:rPr>
        <w:t>а</w:t>
      </w:r>
      <w:r>
        <w:rPr>
          <w:color w:val="231F20"/>
          <w:spacing w:val="-11"/>
        </w:rPr>
        <w:t xml:space="preserve"> </w:t>
      </w:r>
      <w:r>
        <w:rPr>
          <w:color w:val="231F20"/>
          <w:spacing w:val="-3"/>
        </w:rPr>
        <w:t>отже,</w:t>
      </w:r>
      <w:r>
        <w:rPr>
          <w:color w:val="231F20"/>
          <w:spacing w:val="-10"/>
        </w:rPr>
        <w:t xml:space="preserve"> </w:t>
      </w:r>
      <w:r>
        <w:rPr>
          <w:color w:val="231F20"/>
        </w:rPr>
        <w:t>отримують</w:t>
      </w:r>
      <w:r>
        <w:rPr>
          <w:color w:val="231F20"/>
          <w:spacing w:val="-11"/>
        </w:rPr>
        <w:t xml:space="preserve"> </w:t>
      </w:r>
      <w:r>
        <w:rPr>
          <w:color w:val="231F20"/>
        </w:rPr>
        <w:t>типовий</w:t>
      </w:r>
      <w:r>
        <w:rPr>
          <w:color w:val="231F20"/>
          <w:spacing w:val="-10"/>
        </w:rPr>
        <w:t xml:space="preserve"> </w:t>
      </w:r>
      <w:r>
        <w:rPr>
          <w:color w:val="231F20"/>
        </w:rPr>
        <w:t>рівень</w:t>
      </w:r>
      <w:r>
        <w:rPr>
          <w:color w:val="231F20"/>
          <w:spacing w:val="-10"/>
        </w:rPr>
        <w:t xml:space="preserve"> </w:t>
      </w:r>
      <w:r>
        <w:rPr>
          <w:color w:val="231F20"/>
        </w:rPr>
        <w:t>уваги</w:t>
      </w:r>
      <w:r>
        <w:rPr>
          <w:color w:val="231F20"/>
          <w:spacing w:val="-11"/>
        </w:rPr>
        <w:t xml:space="preserve"> </w:t>
      </w:r>
      <w:r>
        <w:rPr>
          <w:color w:val="231F20"/>
        </w:rPr>
        <w:t>аудиторії.</w:t>
      </w:r>
    </w:p>
    <w:p w:rsidR="00664BE7" w:rsidRDefault="00664BE7">
      <w:pPr>
        <w:pStyle w:val="a3"/>
        <w:spacing w:line="237" w:lineRule="auto"/>
        <w:ind w:right="156" w:firstLine="340"/>
      </w:pPr>
      <w:r>
        <w:rPr>
          <w:color w:val="231F20"/>
        </w:rPr>
        <w:t>Однак окрім них в інформаційному просторі майже завжди присутні «сюжетні лі- нії»</w:t>
      </w:r>
      <w:r>
        <w:rPr>
          <w:color w:val="231F20"/>
          <w:spacing w:val="-10"/>
        </w:rPr>
        <w:t xml:space="preserve"> </w:t>
      </w:r>
      <w:r>
        <w:rPr>
          <w:color w:val="231F20"/>
        </w:rPr>
        <w:t>—</w:t>
      </w:r>
      <w:r>
        <w:rPr>
          <w:color w:val="231F20"/>
          <w:spacing w:val="-11"/>
        </w:rPr>
        <w:t xml:space="preserve"> </w:t>
      </w:r>
      <w:r>
        <w:rPr>
          <w:color w:val="231F20"/>
        </w:rPr>
        <w:t>інформаційні</w:t>
      </w:r>
      <w:r>
        <w:rPr>
          <w:color w:val="231F20"/>
          <w:spacing w:val="-11"/>
        </w:rPr>
        <w:t xml:space="preserve"> </w:t>
      </w:r>
      <w:r>
        <w:rPr>
          <w:color w:val="231F20"/>
        </w:rPr>
        <w:t>підпотоки,</w:t>
      </w:r>
      <w:r>
        <w:rPr>
          <w:color w:val="231F20"/>
          <w:spacing w:val="-10"/>
        </w:rPr>
        <w:t xml:space="preserve"> </w:t>
      </w:r>
      <w:r>
        <w:rPr>
          <w:color w:val="231F20"/>
        </w:rPr>
        <w:t>контент</w:t>
      </w:r>
      <w:r>
        <w:rPr>
          <w:color w:val="231F20"/>
          <w:spacing w:val="-9"/>
        </w:rPr>
        <w:t xml:space="preserve"> </w:t>
      </w:r>
      <w:r>
        <w:rPr>
          <w:color w:val="231F20"/>
        </w:rPr>
        <w:t>яких</w:t>
      </w:r>
      <w:r>
        <w:rPr>
          <w:color w:val="231F20"/>
          <w:spacing w:val="-10"/>
        </w:rPr>
        <w:t xml:space="preserve"> </w:t>
      </w:r>
      <w:r>
        <w:rPr>
          <w:color w:val="231F20"/>
        </w:rPr>
        <w:t>упродовж</w:t>
      </w:r>
      <w:r>
        <w:rPr>
          <w:color w:val="231F20"/>
          <w:spacing w:val="-10"/>
        </w:rPr>
        <w:t xml:space="preserve"> </w:t>
      </w:r>
      <w:r>
        <w:rPr>
          <w:color w:val="231F20"/>
        </w:rPr>
        <w:t>днів</w:t>
      </w:r>
      <w:r>
        <w:rPr>
          <w:color w:val="231F20"/>
          <w:spacing w:val="-9"/>
        </w:rPr>
        <w:t xml:space="preserve"> </w:t>
      </w:r>
      <w:r>
        <w:rPr>
          <w:color w:val="231F20"/>
        </w:rPr>
        <w:t>або</w:t>
      </w:r>
      <w:r>
        <w:rPr>
          <w:color w:val="231F20"/>
          <w:spacing w:val="-10"/>
        </w:rPr>
        <w:t xml:space="preserve"> </w:t>
      </w:r>
      <w:r>
        <w:rPr>
          <w:color w:val="231F20"/>
        </w:rPr>
        <w:t>тижнів</w:t>
      </w:r>
      <w:r>
        <w:rPr>
          <w:color w:val="231F20"/>
          <w:spacing w:val="-11"/>
        </w:rPr>
        <w:t xml:space="preserve"> </w:t>
      </w:r>
      <w:r>
        <w:rPr>
          <w:color w:val="231F20"/>
        </w:rPr>
        <w:t>можна</w:t>
      </w:r>
      <w:r>
        <w:rPr>
          <w:color w:val="231F20"/>
          <w:spacing w:val="-10"/>
        </w:rPr>
        <w:t xml:space="preserve"> </w:t>
      </w:r>
      <w:r>
        <w:rPr>
          <w:color w:val="231F20"/>
        </w:rPr>
        <w:t xml:space="preserve">скласти в історії чи дискусії. </w:t>
      </w:r>
      <w:r>
        <w:rPr>
          <w:color w:val="231F20"/>
          <w:spacing w:val="-5"/>
        </w:rPr>
        <w:t xml:space="preserve">Таким </w:t>
      </w:r>
      <w:r>
        <w:rPr>
          <w:color w:val="231F20"/>
        </w:rPr>
        <w:t xml:space="preserve">чином, інтернет вкотре втілює одну з метафор постмодер- ної філософії, яка розглядає реальність як </w:t>
      </w:r>
      <w:r>
        <w:rPr>
          <w:color w:val="231F20"/>
          <w:spacing w:val="-4"/>
        </w:rPr>
        <w:t xml:space="preserve">текст. </w:t>
      </w:r>
      <w:r>
        <w:rPr>
          <w:color w:val="231F20"/>
          <w:spacing w:val="-3"/>
        </w:rPr>
        <w:t xml:space="preserve">Потік </w:t>
      </w:r>
      <w:r>
        <w:rPr>
          <w:color w:val="231F20"/>
        </w:rPr>
        <w:t>новин складає текст-розповідь про</w:t>
      </w:r>
      <w:r>
        <w:rPr>
          <w:color w:val="231F20"/>
          <w:spacing w:val="-12"/>
        </w:rPr>
        <w:t xml:space="preserve"> </w:t>
      </w:r>
      <w:r>
        <w:rPr>
          <w:color w:val="231F20"/>
        </w:rPr>
        <w:t>події</w:t>
      </w:r>
      <w:r>
        <w:rPr>
          <w:color w:val="231F20"/>
          <w:spacing w:val="-11"/>
        </w:rPr>
        <w:t xml:space="preserve"> </w:t>
      </w:r>
      <w:r>
        <w:rPr>
          <w:color w:val="231F20"/>
        </w:rPr>
        <w:t>реального</w:t>
      </w:r>
      <w:r>
        <w:rPr>
          <w:color w:val="231F20"/>
          <w:spacing w:val="-11"/>
        </w:rPr>
        <w:t xml:space="preserve"> </w:t>
      </w:r>
      <w:r>
        <w:rPr>
          <w:color w:val="231F20"/>
          <w:spacing w:val="-2"/>
        </w:rPr>
        <w:t>світу.</w:t>
      </w:r>
      <w:r>
        <w:rPr>
          <w:color w:val="231F20"/>
          <w:spacing w:val="-11"/>
        </w:rPr>
        <w:t xml:space="preserve"> </w:t>
      </w:r>
      <w:r>
        <w:rPr>
          <w:color w:val="231F20"/>
          <w:spacing w:val="-5"/>
        </w:rPr>
        <w:t>Таким</w:t>
      </w:r>
      <w:r>
        <w:rPr>
          <w:color w:val="231F20"/>
          <w:spacing w:val="-12"/>
        </w:rPr>
        <w:t xml:space="preserve"> </w:t>
      </w:r>
      <w:r>
        <w:rPr>
          <w:color w:val="231F20"/>
        </w:rPr>
        <w:t>чином,</w:t>
      </w:r>
      <w:r>
        <w:rPr>
          <w:color w:val="231F20"/>
          <w:spacing w:val="-11"/>
        </w:rPr>
        <w:t xml:space="preserve"> </w:t>
      </w:r>
      <w:r>
        <w:rPr>
          <w:color w:val="231F20"/>
        </w:rPr>
        <w:t>можемо</w:t>
      </w:r>
      <w:r>
        <w:rPr>
          <w:color w:val="231F20"/>
          <w:spacing w:val="-11"/>
        </w:rPr>
        <w:t xml:space="preserve"> </w:t>
      </w:r>
      <w:r>
        <w:rPr>
          <w:color w:val="231F20"/>
        </w:rPr>
        <w:t>дати</w:t>
      </w:r>
      <w:r>
        <w:rPr>
          <w:color w:val="231F20"/>
          <w:spacing w:val="-11"/>
        </w:rPr>
        <w:t xml:space="preserve"> </w:t>
      </w:r>
      <w:r>
        <w:rPr>
          <w:color w:val="231F20"/>
        </w:rPr>
        <w:t>визначення:</w:t>
      </w:r>
    </w:p>
    <w:p w:rsidR="00664BE7" w:rsidRDefault="00664BE7">
      <w:pPr>
        <w:pStyle w:val="a3"/>
        <w:ind w:right="156" w:firstLine="340"/>
      </w:pPr>
      <w:r>
        <w:rPr>
          <w:color w:val="231F20"/>
          <w:spacing w:val="-3"/>
        </w:rPr>
        <w:t xml:space="preserve">сюжетна </w:t>
      </w:r>
      <w:r>
        <w:rPr>
          <w:color w:val="231F20"/>
        </w:rPr>
        <w:t>лінія в новинах — це тематичний інформаційний потік, який триває що- найменше</w:t>
      </w:r>
      <w:r>
        <w:rPr>
          <w:color w:val="231F20"/>
          <w:spacing w:val="-18"/>
        </w:rPr>
        <w:t xml:space="preserve"> </w:t>
      </w:r>
      <w:r>
        <w:rPr>
          <w:color w:val="231F20"/>
        </w:rPr>
        <w:t>кілька</w:t>
      </w:r>
      <w:r>
        <w:rPr>
          <w:color w:val="231F20"/>
          <w:spacing w:val="-17"/>
        </w:rPr>
        <w:t xml:space="preserve"> </w:t>
      </w:r>
      <w:r>
        <w:rPr>
          <w:color w:val="231F20"/>
        </w:rPr>
        <w:t>днів,</w:t>
      </w:r>
      <w:r>
        <w:rPr>
          <w:color w:val="231F20"/>
          <w:spacing w:val="-18"/>
        </w:rPr>
        <w:t xml:space="preserve"> </w:t>
      </w:r>
      <w:r>
        <w:rPr>
          <w:color w:val="231F20"/>
        </w:rPr>
        <w:t>складається</w:t>
      </w:r>
      <w:r>
        <w:rPr>
          <w:color w:val="231F20"/>
          <w:spacing w:val="-17"/>
        </w:rPr>
        <w:t xml:space="preserve"> </w:t>
      </w:r>
      <w:r>
        <w:rPr>
          <w:color w:val="231F20"/>
        </w:rPr>
        <w:t>з</w:t>
      </w:r>
      <w:r>
        <w:rPr>
          <w:color w:val="231F20"/>
          <w:spacing w:val="-17"/>
        </w:rPr>
        <w:t xml:space="preserve"> </w:t>
      </w:r>
      <w:r>
        <w:rPr>
          <w:color w:val="231F20"/>
        </w:rPr>
        <w:t>повідомлень</w:t>
      </w:r>
      <w:r>
        <w:rPr>
          <w:color w:val="231F20"/>
          <w:spacing w:val="-18"/>
        </w:rPr>
        <w:t xml:space="preserve"> </w:t>
      </w:r>
      <w:r>
        <w:rPr>
          <w:color w:val="231F20"/>
        </w:rPr>
        <w:t>не</w:t>
      </w:r>
      <w:r>
        <w:rPr>
          <w:color w:val="231F20"/>
          <w:spacing w:val="-17"/>
        </w:rPr>
        <w:t xml:space="preserve"> </w:t>
      </w:r>
      <w:r>
        <w:rPr>
          <w:color w:val="231F20"/>
        </w:rPr>
        <w:t>про</w:t>
      </w:r>
      <w:r>
        <w:rPr>
          <w:color w:val="231F20"/>
          <w:spacing w:val="-17"/>
        </w:rPr>
        <w:t xml:space="preserve"> </w:t>
      </w:r>
      <w:r>
        <w:rPr>
          <w:color w:val="231F20"/>
          <w:spacing w:val="-3"/>
        </w:rPr>
        <w:t>одну,</w:t>
      </w:r>
      <w:r>
        <w:rPr>
          <w:color w:val="231F20"/>
          <w:spacing w:val="-18"/>
        </w:rPr>
        <w:t xml:space="preserve"> </w:t>
      </w:r>
      <w:r>
        <w:rPr>
          <w:color w:val="231F20"/>
        </w:rPr>
        <w:t>а</w:t>
      </w:r>
      <w:r>
        <w:rPr>
          <w:color w:val="231F20"/>
          <w:spacing w:val="-17"/>
        </w:rPr>
        <w:t xml:space="preserve"> </w:t>
      </w:r>
      <w:r>
        <w:rPr>
          <w:color w:val="231F20"/>
        </w:rPr>
        <w:t>про</w:t>
      </w:r>
      <w:r>
        <w:rPr>
          <w:color w:val="231F20"/>
          <w:spacing w:val="-18"/>
        </w:rPr>
        <w:t xml:space="preserve"> </w:t>
      </w:r>
      <w:r>
        <w:rPr>
          <w:color w:val="231F20"/>
        </w:rPr>
        <w:t>різні</w:t>
      </w:r>
      <w:r>
        <w:rPr>
          <w:color w:val="231F20"/>
          <w:spacing w:val="-17"/>
        </w:rPr>
        <w:t xml:space="preserve"> </w:t>
      </w:r>
      <w:r>
        <w:rPr>
          <w:color w:val="231F20"/>
        </w:rPr>
        <w:t>події</w:t>
      </w:r>
      <w:r>
        <w:rPr>
          <w:color w:val="231F20"/>
          <w:spacing w:val="-17"/>
        </w:rPr>
        <w:t xml:space="preserve"> </w:t>
      </w:r>
      <w:r>
        <w:rPr>
          <w:color w:val="231F20"/>
        </w:rPr>
        <w:t>в</w:t>
      </w:r>
      <w:r>
        <w:rPr>
          <w:color w:val="231F20"/>
          <w:spacing w:val="-18"/>
        </w:rPr>
        <w:t xml:space="preserve"> </w:t>
      </w:r>
      <w:r>
        <w:rPr>
          <w:color w:val="231F20"/>
        </w:rPr>
        <w:t xml:space="preserve">певній системі, і зазвичай містить коментарі зацікавлених осіб та експертів щодо цих подій. </w:t>
      </w:r>
      <w:r>
        <w:rPr>
          <w:color w:val="231F20"/>
          <w:spacing w:val="-4"/>
        </w:rPr>
        <w:t xml:space="preserve">Увага </w:t>
      </w:r>
      <w:r>
        <w:rPr>
          <w:color w:val="231F20"/>
        </w:rPr>
        <w:t>медіа та аудиторії до системи, яку описує сюжетна лінія, здебільшого, значно підвищується</w:t>
      </w:r>
      <w:r>
        <w:rPr>
          <w:color w:val="231F20"/>
          <w:spacing w:val="-12"/>
        </w:rPr>
        <w:t xml:space="preserve"> </w:t>
      </w:r>
      <w:r>
        <w:rPr>
          <w:color w:val="231F20"/>
        </w:rPr>
        <w:t>на</w:t>
      </w:r>
      <w:r>
        <w:rPr>
          <w:color w:val="231F20"/>
          <w:spacing w:val="-12"/>
        </w:rPr>
        <w:t xml:space="preserve"> </w:t>
      </w:r>
      <w:r>
        <w:rPr>
          <w:color w:val="231F20"/>
        </w:rPr>
        <w:t>час</w:t>
      </w:r>
      <w:r>
        <w:rPr>
          <w:color w:val="231F20"/>
          <w:spacing w:val="-12"/>
        </w:rPr>
        <w:t xml:space="preserve"> </w:t>
      </w:r>
      <w:r>
        <w:rPr>
          <w:color w:val="231F20"/>
        </w:rPr>
        <w:t>його</w:t>
      </w:r>
      <w:r>
        <w:rPr>
          <w:color w:val="231F20"/>
          <w:spacing w:val="-12"/>
        </w:rPr>
        <w:t xml:space="preserve"> </w:t>
      </w:r>
      <w:r>
        <w:rPr>
          <w:color w:val="231F20"/>
        </w:rPr>
        <w:t>розвитку.</w:t>
      </w:r>
    </w:p>
    <w:p w:rsidR="00664BE7" w:rsidRDefault="00664BE7">
      <w:pPr>
        <w:pStyle w:val="a3"/>
        <w:spacing w:line="237" w:lineRule="auto"/>
        <w:ind w:right="156" w:firstLine="340"/>
      </w:pPr>
      <w:r>
        <w:rPr>
          <w:color w:val="231F20"/>
        </w:rPr>
        <w:t>Системний</w:t>
      </w:r>
      <w:r>
        <w:rPr>
          <w:color w:val="231F20"/>
          <w:spacing w:val="-9"/>
        </w:rPr>
        <w:t xml:space="preserve"> </w:t>
      </w:r>
      <w:r>
        <w:rPr>
          <w:color w:val="231F20"/>
        </w:rPr>
        <w:t>підхід</w:t>
      </w:r>
      <w:r>
        <w:rPr>
          <w:color w:val="231F20"/>
          <w:spacing w:val="-10"/>
        </w:rPr>
        <w:t xml:space="preserve"> </w:t>
      </w:r>
      <w:r>
        <w:rPr>
          <w:color w:val="231F20"/>
        </w:rPr>
        <w:t>у</w:t>
      </w:r>
      <w:r>
        <w:rPr>
          <w:color w:val="231F20"/>
          <w:spacing w:val="-10"/>
        </w:rPr>
        <w:t xml:space="preserve"> </w:t>
      </w:r>
      <w:r>
        <w:rPr>
          <w:color w:val="231F20"/>
        </w:rPr>
        <w:t>цьому</w:t>
      </w:r>
      <w:r>
        <w:rPr>
          <w:color w:val="231F20"/>
          <w:spacing w:val="-10"/>
        </w:rPr>
        <w:t xml:space="preserve"> </w:t>
      </w:r>
      <w:r>
        <w:rPr>
          <w:color w:val="231F20"/>
        </w:rPr>
        <w:t>випадку</w:t>
      </w:r>
      <w:r>
        <w:rPr>
          <w:color w:val="231F20"/>
          <w:spacing w:val="-10"/>
        </w:rPr>
        <w:t xml:space="preserve"> </w:t>
      </w:r>
      <w:r>
        <w:rPr>
          <w:color w:val="231F20"/>
        </w:rPr>
        <w:t>є</w:t>
      </w:r>
      <w:r>
        <w:rPr>
          <w:color w:val="231F20"/>
          <w:spacing w:val="-9"/>
        </w:rPr>
        <w:t xml:space="preserve"> </w:t>
      </w:r>
      <w:r>
        <w:rPr>
          <w:color w:val="231F20"/>
        </w:rPr>
        <w:t>ключовим:</w:t>
      </w:r>
      <w:r>
        <w:rPr>
          <w:color w:val="231F20"/>
          <w:spacing w:val="-9"/>
        </w:rPr>
        <w:t xml:space="preserve"> </w:t>
      </w:r>
      <w:r>
        <w:rPr>
          <w:color w:val="231F20"/>
        </w:rPr>
        <w:t>для</w:t>
      </w:r>
      <w:r>
        <w:rPr>
          <w:color w:val="231F20"/>
          <w:spacing w:val="-10"/>
        </w:rPr>
        <w:t xml:space="preserve"> </w:t>
      </w:r>
      <w:r>
        <w:rPr>
          <w:color w:val="231F20"/>
        </w:rPr>
        <w:t>правильної</w:t>
      </w:r>
      <w:r>
        <w:rPr>
          <w:color w:val="231F20"/>
          <w:spacing w:val="-10"/>
        </w:rPr>
        <w:t xml:space="preserve"> </w:t>
      </w:r>
      <w:r>
        <w:rPr>
          <w:color w:val="231F20"/>
        </w:rPr>
        <w:t>класифікації</w:t>
      </w:r>
      <w:r>
        <w:rPr>
          <w:color w:val="231F20"/>
          <w:spacing w:val="-8"/>
        </w:rPr>
        <w:t xml:space="preserve"> </w:t>
      </w:r>
      <w:r>
        <w:rPr>
          <w:color w:val="231F20"/>
        </w:rPr>
        <w:t xml:space="preserve">треба усвідомлювати, що кожна новина є описом зміни в певній системі реальності [2]. Си- стема, яку описує потік, </w:t>
      </w:r>
      <w:r>
        <w:rPr>
          <w:color w:val="231F20"/>
          <w:spacing w:val="-3"/>
        </w:rPr>
        <w:t xml:space="preserve">будемо </w:t>
      </w:r>
      <w:r>
        <w:rPr>
          <w:color w:val="231F20"/>
        </w:rPr>
        <w:t xml:space="preserve">називати базовою для нього. Вона </w:t>
      </w:r>
      <w:r>
        <w:rPr>
          <w:color w:val="231F20"/>
          <w:spacing w:val="-3"/>
        </w:rPr>
        <w:t xml:space="preserve">може </w:t>
      </w:r>
      <w:r>
        <w:rPr>
          <w:color w:val="231F20"/>
        </w:rPr>
        <w:t xml:space="preserve">входити до різних галузей людської </w:t>
      </w:r>
      <w:r>
        <w:rPr>
          <w:color w:val="231F20"/>
          <w:spacing w:val="-4"/>
        </w:rPr>
        <w:t xml:space="preserve">культури: </w:t>
      </w:r>
      <w:r>
        <w:rPr>
          <w:color w:val="231F20"/>
        </w:rPr>
        <w:t>стосуватися політики, економіки, мистецтва тощо. Більше</w:t>
      </w:r>
      <w:r>
        <w:rPr>
          <w:color w:val="231F20"/>
          <w:spacing w:val="-9"/>
        </w:rPr>
        <w:t xml:space="preserve"> </w:t>
      </w:r>
      <w:r>
        <w:rPr>
          <w:color w:val="231F20"/>
        </w:rPr>
        <w:t>того,</w:t>
      </w:r>
      <w:r>
        <w:rPr>
          <w:color w:val="231F20"/>
          <w:spacing w:val="-8"/>
        </w:rPr>
        <w:t xml:space="preserve"> </w:t>
      </w:r>
      <w:r>
        <w:rPr>
          <w:color w:val="231F20"/>
        </w:rPr>
        <w:t>у</w:t>
      </w:r>
      <w:r>
        <w:rPr>
          <w:color w:val="231F20"/>
          <w:spacing w:val="-8"/>
        </w:rPr>
        <w:t xml:space="preserve"> </w:t>
      </w:r>
      <w:r>
        <w:rPr>
          <w:color w:val="231F20"/>
        </w:rPr>
        <w:t>процесі</w:t>
      </w:r>
      <w:r>
        <w:rPr>
          <w:color w:val="231F20"/>
          <w:spacing w:val="-8"/>
        </w:rPr>
        <w:t xml:space="preserve"> </w:t>
      </w:r>
      <w:r>
        <w:rPr>
          <w:color w:val="231F20"/>
        </w:rPr>
        <w:t>розвитку</w:t>
      </w:r>
      <w:r>
        <w:rPr>
          <w:color w:val="231F20"/>
          <w:spacing w:val="-7"/>
        </w:rPr>
        <w:t xml:space="preserve"> </w:t>
      </w:r>
      <w:r>
        <w:rPr>
          <w:color w:val="231F20"/>
        </w:rPr>
        <w:t>сюжетної</w:t>
      </w:r>
      <w:r>
        <w:rPr>
          <w:color w:val="231F20"/>
          <w:spacing w:val="-8"/>
        </w:rPr>
        <w:t xml:space="preserve"> </w:t>
      </w:r>
      <w:r>
        <w:rPr>
          <w:color w:val="231F20"/>
        </w:rPr>
        <w:t>лінії</w:t>
      </w:r>
      <w:r>
        <w:rPr>
          <w:color w:val="231F20"/>
          <w:spacing w:val="-7"/>
        </w:rPr>
        <w:t xml:space="preserve"> </w:t>
      </w:r>
      <w:r>
        <w:rPr>
          <w:color w:val="231F20"/>
          <w:spacing w:val="5"/>
        </w:rPr>
        <w:t>її</w:t>
      </w:r>
      <w:r>
        <w:rPr>
          <w:color w:val="231F20"/>
          <w:spacing w:val="-7"/>
        </w:rPr>
        <w:t xml:space="preserve"> </w:t>
      </w:r>
      <w:r>
        <w:rPr>
          <w:color w:val="231F20"/>
        </w:rPr>
        <w:t>базова</w:t>
      </w:r>
      <w:r>
        <w:rPr>
          <w:color w:val="231F20"/>
          <w:spacing w:val="-8"/>
        </w:rPr>
        <w:t xml:space="preserve"> </w:t>
      </w:r>
      <w:r>
        <w:rPr>
          <w:color w:val="231F20"/>
        </w:rPr>
        <w:t>система</w:t>
      </w:r>
      <w:r>
        <w:rPr>
          <w:color w:val="231F20"/>
          <w:spacing w:val="-8"/>
        </w:rPr>
        <w:t xml:space="preserve"> </w:t>
      </w:r>
      <w:r>
        <w:rPr>
          <w:color w:val="231F20"/>
          <w:spacing w:val="-3"/>
        </w:rPr>
        <w:t>може</w:t>
      </w:r>
      <w:r>
        <w:rPr>
          <w:color w:val="231F20"/>
          <w:spacing w:val="-7"/>
        </w:rPr>
        <w:t xml:space="preserve"> </w:t>
      </w:r>
      <w:r>
        <w:rPr>
          <w:color w:val="231F20"/>
        </w:rPr>
        <w:t xml:space="preserve">розширюватися і, таким чином, охоплювати нові компоненти. </w:t>
      </w:r>
      <w:r>
        <w:rPr>
          <w:color w:val="231F20"/>
          <w:spacing w:val="-6"/>
        </w:rPr>
        <w:t xml:space="preserve">Так, </w:t>
      </w:r>
      <w:r>
        <w:rPr>
          <w:color w:val="231F20"/>
        </w:rPr>
        <w:t xml:space="preserve">скажімо, дискусія щодо блокади </w:t>
      </w:r>
      <w:r>
        <w:rPr>
          <w:color w:val="231F20"/>
          <w:spacing w:val="-3"/>
        </w:rPr>
        <w:t xml:space="preserve">ОРДЛО </w:t>
      </w:r>
      <w:r>
        <w:rPr>
          <w:color w:val="231F20"/>
        </w:rPr>
        <w:t xml:space="preserve">у січні‒березні 2017 р. спершу описувала систему, що складалася, перш за все, з таких компонентів: учасники торговельних відносин між окупованими терито- ріями та підконтрольною уряду частиною </w:t>
      </w:r>
      <w:r>
        <w:rPr>
          <w:color w:val="231F20"/>
          <w:spacing w:val="-3"/>
        </w:rPr>
        <w:t xml:space="preserve">України, </w:t>
      </w:r>
      <w:r>
        <w:rPr>
          <w:color w:val="231F20"/>
        </w:rPr>
        <w:t>політичні сили, які підтримували або</w:t>
      </w:r>
      <w:r>
        <w:rPr>
          <w:color w:val="231F20"/>
          <w:spacing w:val="-12"/>
        </w:rPr>
        <w:t xml:space="preserve"> </w:t>
      </w:r>
      <w:r>
        <w:rPr>
          <w:color w:val="231F20"/>
        </w:rPr>
        <w:t>засуджували</w:t>
      </w:r>
      <w:r>
        <w:rPr>
          <w:color w:val="231F20"/>
          <w:spacing w:val="-11"/>
        </w:rPr>
        <w:t xml:space="preserve"> </w:t>
      </w:r>
      <w:r>
        <w:rPr>
          <w:color w:val="231F20"/>
        </w:rPr>
        <w:t>блокаду,</w:t>
      </w:r>
      <w:r>
        <w:rPr>
          <w:color w:val="231F20"/>
          <w:spacing w:val="-12"/>
        </w:rPr>
        <w:t xml:space="preserve"> </w:t>
      </w:r>
      <w:r>
        <w:rPr>
          <w:color w:val="231F20"/>
        </w:rPr>
        <w:t>парамілітарні</w:t>
      </w:r>
      <w:r>
        <w:rPr>
          <w:color w:val="231F20"/>
          <w:spacing w:val="-11"/>
        </w:rPr>
        <w:t xml:space="preserve"> </w:t>
      </w:r>
      <w:r>
        <w:rPr>
          <w:color w:val="231F20"/>
        </w:rPr>
        <w:t>утворення,</w:t>
      </w:r>
      <w:r>
        <w:rPr>
          <w:color w:val="231F20"/>
          <w:spacing w:val="-11"/>
        </w:rPr>
        <w:t xml:space="preserve"> </w:t>
      </w:r>
      <w:r>
        <w:rPr>
          <w:color w:val="231F20"/>
        </w:rPr>
        <w:t>що</w:t>
      </w:r>
      <w:r>
        <w:rPr>
          <w:color w:val="231F20"/>
          <w:spacing w:val="-12"/>
        </w:rPr>
        <w:t xml:space="preserve"> </w:t>
      </w:r>
      <w:r>
        <w:rPr>
          <w:color w:val="231F20"/>
        </w:rPr>
        <w:t>брали</w:t>
      </w:r>
      <w:r>
        <w:rPr>
          <w:color w:val="231F20"/>
          <w:spacing w:val="-11"/>
        </w:rPr>
        <w:t xml:space="preserve"> </w:t>
      </w:r>
      <w:r>
        <w:rPr>
          <w:color w:val="231F20"/>
        </w:rPr>
        <w:t>участь</w:t>
      </w:r>
      <w:r>
        <w:rPr>
          <w:color w:val="231F20"/>
          <w:spacing w:val="-12"/>
        </w:rPr>
        <w:t xml:space="preserve"> </w:t>
      </w:r>
      <w:r>
        <w:rPr>
          <w:color w:val="231F20"/>
        </w:rPr>
        <w:t>у</w:t>
      </w:r>
      <w:r>
        <w:rPr>
          <w:color w:val="231F20"/>
          <w:spacing w:val="-11"/>
        </w:rPr>
        <w:t xml:space="preserve"> </w:t>
      </w:r>
      <w:r>
        <w:rPr>
          <w:color w:val="231F20"/>
        </w:rPr>
        <w:t>блокаді,</w:t>
      </w:r>
      <w:r>
        <w:rPr>
          <w:color w:val="231F20"/>
          <w:spacing w:val="-11"/>
        </w:rPr>
        <w:t xml:space="preserve"> </w:t>
      </w:r>
      <w:r>
        <w:rPr>
          <w:color w:val="231F20"/>
        </w:rPr>
        <w:t>силові структури,</w:t>
      </w:r>
      <w:r>
        <w:rPr>
          <w:color w:val="231F20"/>
          <w:spacing w:val="-17"/>
        </w:rPr>
        <w:t xml:space="preserve"> </w:t>
      </w:r>
      <w:r>
        <w:rPr>
          <w:color w:val="231F20"/>
        </w:rPr>
        <w:t>які</w:t>
      </w:r>
      <w:r>
        <w:rPr>
          <w:color w:val="231F20"/>
          <w:spacing w:val="-16"/>
        </w:rPr>
        <w:t xml:space="preserve"> </w:t>
      </w:r>
      <w:r>
        <w:rPr>
          <w:color w:val="231F20"/>
        </w:rPr>
        <w:t>їм</w:t>
      </w:r>
      <w:r>
        <w:rPr>
          <w:color w:val="231F20"/>
          <w:spacing w:val="-16"/>
        </w:rPr>
        <w:t xml:space="preserve"> </w:t>
      </w:r>
      <w:r>
        <w:rPr>
          <w:color w:val="231F20"/>
        </w:rPr>
        <w:t>протистояли,</w:t>
      </w:r>
      <w:r>
        <w:rPr>
          <w:color w:val="231F20"/>
          <w:spacing w:val="-16"/>
        </w:rPr>
        <w:t xml:space="preserve"> </w:t>
      </w:r>
      <w:r>
        <w:rPr>
          <w:color w:val="231F20"/>
        </w:rPr>
        <w:t>і,</w:t>
      </w:r>
      <w:r>
        <w:rPr>
          <w:color w:val="231F20"/>
          <w:spacing w:val="-16"/>
        </w:rPr>
        <w:t xml:space="preserve"> </w:t>
      </w:r>
      <w:r>
        <w:rPr>
          <w:color w:val="231F20"/>
        </w:rPr>
        <w:t>зрештою,</w:t>
      </w:r>
      <w:r>
        <w:rPr>
          <w:color w:val="231F20"/>
          <w:spacing w:val="-16"/>
        </w:rPr>
        <w:t xml:space="preserve"> </w:t>
      </w:r>
      <w:r>
        <w:rPr>
          <w:color w:val="231F20"/>
        </w:rPr>
        <w:t>учасники</w:t>
      </w:r>
      <w:r>
        <w:rPr>
          <w:color w:val="231F20"/>
          <w:spacing w:val="-17"/>
        </w:rPr>
        <w:t xml:space="preserve"> </w:t>
      </w:r>
      <w:r>
        <w:rPr>
          <w:color w:val="231F20"/>
        </w:rPr>
        <w:t>інформаційної</w:t>
      </w:r>
      <w:r>
        <w:rPr>
          <w:color w:val="231F20"/>
          <w:spacing w:val="-16"/>
        </w:rPr>
        <w:t xml:space="preserve"> </w:t>
      </w:r>
      <w:r>
        <w:rPr>
          <w:color w:val="231F20"/>
        </w:rPr>
        <w:t>війни,</w:t>
      </w:r>
      <w:r>
        <w:rPr>
          <w:color w:val="231F20"/>
          <w:spacing w:val="-17"/>
        </w:rPr>
        <w:t xml:space="preserve"> </w:t>
      </w:r>
      <w:r>
        <w:rPr>
          <w:color w:val="231F20"/>
        </w:rPr>
        <w:t>яка</w:t>
      </w:r>
      <w:r>
        <w:rPr>
          <w:color w:val="231F20"/>
          <w:spacing w:val="-16"/>
        </w:rPr>
        <w:t xml:space="preserve"> </w:t>
      </w:r>
      <w:r>
        <w:rPr>
          <w:color w:val="231F20"/>
        </w:rPr>
        <w:t xml:space="preserve">точилася між обома сторонами. Однак, у процесі розвитку дискусії, учасники блокади поча-  ли </w:t>
      </w:r>
      <w:r>
        <w:rPr>
          <w:color w:val="231F20"/>
          <w:spacing w:val="-3"/>
        </w:rPr>
        <w:t xml:space="preserve">також </w:t>
      </w:r>
      <w:r>
        <w:rPr>
          <w:color w:val="231F20"/>
        </w:rPr>
        <w:t>критикувати енергетичну політику держави, зачепивши раніше непричетні до теми структури — Національну комісію регулювання енергетики та Міністерство енергетики і вугільної</w:t>
      </w:r>
      <w:r>
        <w:rPr>
          <w:color w:val="231F20"/>
          <w:spacing w:val="-35"/>
        </w:rPr>
        <w:t xml:space="preserve"> </w:t>
      </w:r>
      <w:r>
        <w:rPr>
          <w:color w:val="231F20"/>
        </w:rPr>
        <w:t>промисловості.</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sectPr w:rsidR="00664BE7">
          <w:pgSz w:w="9980" w:h="14180"/>
          <w:pgMar w:top="580" w:right="860" w:bottom="1020" w:left="0" w:header="0" w:footer="830" w:gutter="0"/>
          <w:cols w:space="720"/>
        </w:sectPr>
      </w:pPr>
    </w:p>
    <w:p w:rsidR="00664BE7" w:rsidRDefault="00664BE7">
      <w:pPr>
        <w:pStyle w:val="a3"/>
        <w:spacing w:before="2"/>
        <w:ind w:left="0"/>
        <w:jc w:val="left"/>
        <w:rPr>
          <w:sz w:val="23"/>
        </w:rPr>
      </w:pPr>
    </w:p>
    <w:p w:rsidR="00664BE7" w:rsidRDefault="00664BE7">
      <w:pPr>
        <w:pStyle w:val="a3"/>
        <w:ind w:right="-44"/>
        <w:jc w:val="left"/>
      </w:pPr>
      <w:r w:rsidRPr="00A62909">
        <w:rPr>
          <w:noProof/>
        </w:rPr>
        <w:pict>
          <v:shape id="image32.jpeg" o:spid="_x0000_i1047" type="#_x0000_t75" style="width:177pt;height:482.25pt;visibility:visible">
            <v:imagedata r:id="rId147" o:title=""/>
          </v:shape>
        </w:pict>
      </w:r>
    </w:p>
    <w:p w:rsidR="00664BE7" w:rsidRDefault="00664BE7">
      <w:pPr>
        <w:spacing w:before="165" w:line="237" w:lineRule="auto"/>
        <w:ind w:left="1032" w:right="6" w:hanging="4"/>
        <w:jc w:val="center"/>
        <w:rPr>
          <w:rFonts w:ascii="Verdana" w:hAnsi="Verdana"/>
          <w:i/>
          <w:sz w:val="20"/>
        </w:rPr>
      </w:pPr>
      <w:r>
        <w:rPr>
          <w:rFonts w:ascii="Verdana" w:hAnsi="Verdana"/>
          <w:i/>
          <w:color w:val="231F20"/>
          <w:w w:val="90"/>
          <w:sz w:val="20"/>
        </w:rPr>
        <w:t>Рис</w:t>
      </w:r>
      <w:r>
        <w:rPr>
          <w:rFonts w:ascii="Verdana" w:hAnsi="Verdana"/>
          <w:i/>
          <w:color w:val="231F20"/>
          <w:spacing w:val="-51"/>
          <w:w w:val="90"/>
          <w:sz w:val="20"/>
        </w:rPr>
        <w:t xml:space="preserve"> </w:t>
      </w:r>
      <w:r>
        <w:rPr>
          <w:rFonts w:ascii="Verdana" w:hAnsi="Verdana"/>
          <w:i/>
          <w:color w:val="231F20"/>
          <w:w w:val="70"/>
          <w:sz w:val="20"/>
        </w:rPr>
        <w:t>.</w:t>
      </w:r>
      <w:r>
        <w:rPr>
          <w:rFonts w:ascii="Verdana" w:hAnsi="Verdana"/>
          <w:i/>
          <w:color w:val="231F20"/>
          <w:spacing w:val="-22"/>
          <w:w w:val="70"/>
          <w:sz w:val="20"/>
        </w:rPr>
        <w:t xml:space="preserve"> </w:t>
      </w:r>
      <w:r>
        <w:rPr>
          <w:rFonts w:ascii="Verdana" w:hAnsi="Verdana"/>
          <w:i/>
          <w:color w:val="231F20"/>
          <w:w w:val="90"/>
          <w:sz w:val="20"/>
        </w:rPr>
        <w:t>1</w:t>
      </w:r>
      <w:r>
        <w:rPr>
          <w:rFonts w:ascii="Verdana" w:hAnsi="Verdana"/>
          <w:i/>
          <w:color w:val="231F20"/>
          <w:spacing w:val="-50"/>
          <w:w w:val="90"/>
          <w:sz w:val="20"/>
        </w:rPr>
        <w:t xml:space="preserve"> </w:t>
      </w:r>
      <w:r>
        <w:rPr>
          <w:rFonts w:ascii="Verdana" w:hAnsi="Verdana"/>
          <w:i/>
          <w:color w:val="231F20"/>
          <w:w w:val="70"/>
          <w:sz w:val="20"/>
        </w:rPr>
        <w:t>.</w:t>
      </w:r>
      <w:r>
        <w:rPr>
          <w:rFonts w:ascii="Verdana" w:hAnsi="Verdana"/>
          <w:i/>
          <w:color w:val="231F20"/>
          <w:spacing w:val="-22"/>
          <w:w w:val="70"/>
          <w:sz w:val="20"/>
        </w:rPr>
        <w:t xml:space="preserve"> </w:t>
      </w:r>
      <w:r>
        <w:rPr>
          <w:rFonts w:ascii="Verdana" w:hAnsi="Verdana"/>
          <w:i/>
          <w:color w:val="231F20"/>
          <w:w w:val="90"/>
          <w:sz w:val="20"/>
        </w:rPr>
        <w:t>Сюжетні</w:t>
      </w:r>
      <w:r>
        <w:rPr>
          <w:rFonts w:ascii="Verdana" w:hAnsi="Verdana"/>
          <w:i/>
          <w:color w:val="231F20"/>
          <w:spacing w:val="-35"/>
          <w:w w:val="90"/>
          <w:sz w:val="20"/>
        </w:rPr>
        <w:t xml:space="preserve"> </w:t>
      </w:r>
      <w:r>
        <w:rPr>
          <w:rFonts w:ascii="Verdana" w:hAnsi="Verdana"/>
          <w:i/>
          <w:color w:val="231F20"/>
          <w:w w:val="90"/>
          <w:sz w:val="20"/>
        </w:rPr>
        <w:t>лінії</w:t>
      </w:r>
      <w:r>
        <w:rPr>
          <w:rFonts w:ascii="Verdana" w:hAnsi="Verdana"/>
          <w:i/>
          <w:color w:val="231F20"/>
          <w:spacing w:val="-35"/>
          <w:w w:val="90"/>
          <w:sz w:val="20"/>
        </w:rPr>
        <w:t xml:space="preserve"> </w:t>
      </w:r>
      <w:r>
        <w:rPr>
          <w:rFonts w:ascii="Verdana" w:hAnsi="Verdana"/>
          <w:i/>
          <w:color w:val="231F20"/>
          <w:w w:val="90"/>
          <w:sz w:val="20"/>
        </w:rPr>
        <w:t>інформаційного потоку</w:t>
      </w:r>
      <w:r>
        <w:rPr>
          <w:rFonts w:ascii="Verdana" w:hAnsi="Verdana"/>
          <w:i/>
          <w:color w:val="231F20"/>
          <w:spacing w:val="-41"/>
          <w:w w:val="90"/>
          <w:sz w:val="20"/>
        </w:rPr>
        <w:t xml:space="preserve"> </w:t>
      </w:r>
      <w:r>
        <w:rPr>
          <w:rFonts w:ascii="Verdana" w:hAnsi="Verdana"/>
          <w:i/>
          <w:color w:val="231F20"/>
          <w:w w:val="90"/>
          <w:sz w:val="20"/>
        </w:rPr>
        <w:t>українських</w:t>
      </w:r>
      <w:r>
        <w:rPr>
          <w:rFonts w:ascii="Verdana" w:hAnsi="Verdana"/>
          <w:i/>
          <w:color w:val="231F20"/>
          <w:spacing w:val="-40"/>
          <w:w w:val="90"/>
          <w:sz w:val="20"/>
        </w:rPr>
        <w:t xml:space="preserve"> </w:t>
      </w:r>
      <w:r>
        <w:rPr>
          <w:rFonts w:ascii="Verdana" w:hAnsi="Verdana"/>
          <w:i/>
          <w:color w:val="231F20"/>
          <w:w w:val="90"/>
          <w:sz w:val="20"/>
        </w:rPr>
        <w:t>інтернет-медіа</w:t>
      </w:r>
      <w:r>
        <w:rPr>
          <w:rFonts w:ascii="Verdana" w:hAnsi="Verdana"/>
          <w:i/>
          <w:color w:val="231F20"/>
          <w:spacing w:val="-41"/>
          <w:w w:val="90"/>
          <w:sz w:val="20"/>
        </w:rPr>
        <w:t xml:space="preserve"> </w:t>
      </w:r>
      <w:r>
        <w:rPr>
          <w:rFonts w:ascii="Verdana" w:hAnsi="Verdana"/>
          <w:i/>
          <w:color w:val="231F20"/>
          <w:w w:val="90"/>
          <w:sz w:val="20"/>
        </w:rPr>
        <w:t xml:space="preserve">на </w:t>
      </w:r>
      <w:r>
        <w:rPr>
          <w:rFonts w:ascii="Verdana" w:hAnsi="Verdana"/>
          <w:i/>
          <w:color w:val="231F20"/>
          <w:w w:val="85"/>
          <w:sz w:val="20"/>
        </w:rPr>
        <w:t>прикладі</w:t>
      </w:r>
      <w:r>
        <w:rPr>
          <w:rFonts w:ascii="Verdana" w:hAnsi="Verdana"/>
          <w:i/>
          <w:color w:val="231F20"/>
          <w:spacing w:val="-11"/>
          <w:w w:val="85"/>
          <w:sz w:val="20"/>
        </w:rPr>
        <w:t xml:space="preserve"> </w:t>
      </w:r>
      <w:r>
        <w:rPr>
          <w:rFonts w:ascii="Verdana" w:hAnsi="Verdana"/>
          <w:i/>
          <w:color w:val="231F20"/>
          <w:w w:val="85"/>
          <w:sz w:val="20"/>
        </w:rPr>
        <w:t>одного</w:t>
      </w:r>
      <w:r>
        <w:rPr>
          <w:rFonts w:ascii="Verdana" w:hAnsi="Verdana"/>
          <w:i/>
          <w:color w:val="231F20"/>
          <w:spacing w:val="-11"/>
          <w:w w:val="85"/>
          <w:sz w:val="20"/>
        </w:rPr>
        <w:t xml:space="preserve"> </w:t>
      </w:r>
      <w:r>
        <w:rPr>
          <w:rFonts w:ascii="Verdana" w:hAnsi="Verdana"/>
          <w:i/>
          <w:color w:val="231F20"/>
          <w:w w:val="85"/>
          <w:sz w:val="20"/>
        </w:rPr>
        <w:t>тижня</w:t>
      </w:r>
      <w:r>
        <w:rPr>
          <w:rFonts w:ascii="Verdana" w:hAnsi="Verdana"/>
          <w:i/>
          <w:color w:val="231F20"/>
          <w:spacing w:val="-11"/>
          <w:w w:val="85"/>
          <w:sz w:val="20"/>
        </w:rPr>
        <w:t xml:space="preserve"> </w:t>
      </w:r>
      <w:r>
        <w:rPr>
          <w:rFonts w:ascii="Verdana" w:hAnsi="Verdana"/>
          <w:i/>
          <w:color w:val="231F20"/>
          <w:w w:val="85"/>
          <w:sz w:val="20"/>
        </w:rPr>
        <w:t>—</w:t>
      </w:r>
      <w:r>
        <w:rPr>
          <w:rFonts w:ascii="Verdana" w:hAnsi="Verdana"/>
          <w:i/>
          <w:color w:val="231F20"/>
          <w:spacing w:val="-11"/>
          <w:w w:val="85"/>
          <w:sz w:val="20"/>
        </w:rPr>
        <w:t xml:space="preserve"> </w:t>
      </w:r>
      <w:r>
        <w:rPr>
          <w:rFonts w:ascii="Verdana" w:hAnsi="Verdana"/>
          <w:i/>
          <w:color w:val="231F20"/>
          <w:w w:val="85"/>
          <w:sz w:val="20"/>
        </w:rPr>
        <w:t>22‒28</w:t>
      </w:r>
      <w:r>
        <w:rPr>
          <w:rFonts w:ascii="Verdana" w:hAnsi="Verdana"/>
          <w:i/>
          <w:color w:val="231F20"/>
          <w:spacing w:val="-11"/>
          <w:w w:val="85"/>
          <w:sz w:val="20"/>
        </w:rPr>
        <w:t xml:space="preserve"> </w:t>
      </w:r>
      <w:r>
        <w:rPr>
          <w:rFonts w:ascii="Verdana" w:hAnsi="Verdana"/>
          <w:i/>
          <w:color w:val="231F20"/>
          <w:w w:val="85"/>
          <w:sz w:val="20"/>
        </w:rPr>
        <w:t xml:space="preserve">серпня </w:t>
      </w:r>
      <w:r>
        <w:rPr>
          <w:rFonts w:ascii="Verdana" w:hAnsi="Verdana"/>
          <w:i/>
          <w:color w:val="231F20"/>
          <w:w w:val="90"/>
          <w:sz w:val="20"/>
        </w:rPr>
        <w:t>2016</w:t>
      </w:r>
      <w:r>
        <w:rPr>
          <w:rFonts w:ascii="Verdana" w:hAnsi="Verdana"/>
          <w:i/>
          <w:color w:val="231F20"/>
          <w:spacing w:val="-33"/>
          <w:w w:val="90"/>
          <w:sz w:val="20"/>
        </w:rPr>
        <w:t xml:space="preserve"> </w:t>
      </w:r>
      <w:r>
        <w:rPr>
          <w:rFonts w:ascii="Verdana" w:hAnsi="Verdana"/>
          <w:i/>
          <w:color w:val="231F20"/>
          <w:w w:val="90"/>
          <w:sz w:val="20"/>
        </w:rPr>
        <w:t>р</w:t>
      </w:r>
      <w:r>
        <w:rPr>
          <w:rFonts w:ascii="Verdana" w:hAnsi="Verdana"/>
          <w:i/>
          <w:color w:val="231F20"/>
          <w:spacing w:val="-50"/>
          <w:w w:val="90"/>
          <w:sz w:val="20"/>
        </w:rPr>
        <w:t xml:space="preserve"> </w:t>
      </w:r>
      <w:r>
        <w:rPr>
          <w:rFonts w:ascii="Verdana" w:hAnsi="Verdana"/>
          <w:i/>
          <w:color w:val="231F20"/>
          <w:w w:val="70"/>
          <w:sz w:val="20"/>
        </w:rPr>
        <w:t>.</w:t>
      </w:r>
      <w:r>
        <w:rPr>
          <w:rFonts w:ascii="Verdana" w:hAnsi="Verdana"/>
          <w:i/>
          <w:color w:val="231F20"/>
          <w:spacing w:val="-19"/>
          <w:w w:val="70"/>
          <w:sz w:val="20"/>
        </w:rPr>
        <w:t xml:space="preserve"> </w:t>
      </w:r>
      <w:r>
        <w:rPr>
          <w:rFonts w:ascii="Verdana" w:hAnsi="Verdana"/>
          <w:i/>
          <w:color w:val="231F20"/>
          <w:w w:val="90"/>
          <w:sz w:val="20"/>
        </w:rPr>
        <w:t>Кількість</w:t>
      </w:r>
      <w:r>
        <w:rPr>
          <w:rFonts w:ascii="Verdana" w:hAnsi="Verdana"/>
          <w:i/>
          <w:color w:val="231F20"/>
          <w:spacing w:val="-33"/>
          <w:w w:val="90"/>
          <w:sz w:val="20"/>
        </w:rPr>
        <w:t xml:space="preserve"> </w:t>
      </w:r>
      <w:r>
        <w:rPr>
          <w:rFonts w:ascii="Verdana" w:hAnsi="Verdana"/>
          <w:i/>
          <w:color w:val="231F20"/>
          <w:w w:val="90"/>
          <w:sz w:val="20"/>
        </w:rPr>
        <w:t>повідомлень</w:t>
      </w:r>
      <w:r>
        <w:rPr>
          <w:rFonts w:ascii="Verdana" w:hAnsi="Verdana"/>
          <w:i/>
          <w:color w:val="231F20"/>
          <w:spacing w:val="-33"/>
          <w:w w:val="90"/>
          <w:sz w:val="20"/>
        </w:rPr>
        <w:t xml:space="preserve"> </w:t>
      </w:r>
      <w:r>
        <w:rPr>
          <w:rFonts w:ascii="Verdana" w:hAnsi="Verdana"/>
          <w:i/>
          <w:color w:val="231F20"/>
          <w:w w:val="90"/>
          <w:sz w:val="20"/>
        </w:rPr>
        <w:t>за</w:t>
      </w:r>
      <w:r>
        <w:rPr>
          <w:rFonts w:ascii="Verdana" w:hAnsi="Verdana"/>
          <w:i/>
          <w:color w:val="231F20"/>
          <w:spacing w:val="-33"/>
          <w:w w:val="90"/>
          <w:sz w:val="20"/>
        </w:rPr>
        <w:t xml:space="preserve"> </w:t>
      </w:r>
      <w:r>
        <w:rPr>
          <w:rFonts w:ascii="Verdana" w:hAnsi="Verdana"/>
          <w:i/>
          <w:color w:val="231F20"/>
          <w:spacing w:val="-3"/>
          <w:w w:val="90"/>
          <w:sz w:val="20"/>
        </w:rPr>
        <w:t xml:space="preserve">темою </w:t>
      </w:r>
      <w:r>
        <w:rPr>
          <w:rFonts w:ascii="Verdana" w:hAnsi="Verdana"/>
          <w:i/>
          <w:color w:val="231F20"/>
          <w:w w:val="90"/>
          <w:sz w:val="20"/>
        </w:rPr>
        <w:t>у</w:t>
      </w:r>
      <w:r>
        <w:rPr>
          <w:rFonts w:ascii="Verdana" w:hAnsi="Verdana"/>
          <w:i/>
          <w:color w:val="231F20"/>
          <w:spacing w:val="-29"/>
          <w:w w:val="90"/>
          <w:sz w:val="20"/>
        </w:rPr>
        <w:t xml:space="preserve"> </w:t>
      </w:r>
      <w:r>
        <w:rPr>
          <w:rFonts w:ascii="Verdana" w:hAnsi="Verdana"/>
          <w:i/>
          <w:color w:val="231F20"/>
          <w:w w:val="90"/>
          <w:sz w:val="20"/>
        </w:rPr>
        <w:t>вибірці</w:t>
      </w:r>
      <w:r>
        <w:rPr>
          <w:rFonts w:ascii="Verdana" w:hAnsi="Verdana"/>
          <w:i/>
          <w:color w:val="231F20"/>
          <w:spacing w:val="-27"/>
          <w:w w:val="90"/>
          <w:sz w:val="20"/>
        </w:rPr>
        <w:t xml:space="preserve"> </w:t>
      </w:r>
      <w:r>
        <w:rPr>
          <w:rFonts w:ascii="Verdana" w:hAnsi="Verdana"/>
          <w:i/>
          <w:color w:val="231F20"/>
          <w:w w:val="90"/>
          <w:sz w:val="20"/>
        </w:rPr>
        <w:t>з</w:t>
      </w:r>
      <w:r>
        <w:rPr>
          <w:rFonts w:ascii="Verdana" w:hAnsi="Verdana"/>
          <w:i/>
          <w:color w:val="231F20"/>
          <w:spacing w:val="-28"/>
          <w:w w:val="90"/>
          <w:sz w:val="20"/>
        </w:rPr>
        <w:t xml:space="preserve"> </w:t>
      </w:r>
      <w:r>
        <w:rPr>
          <w:rFonts w:ascii="Verdana" w:hAnsi="Verdana"/>
          <w:i/>
          <w:color w:val="231F20"/>
          <w:w w:val="90"/>
          <w:sz w:val="20"/>
        </w:rPr>
        <w:t>понад</w:t>
      </w:r>
      <w:r>
        <w:rPr>
          <w:rFonts w:ascii="Verdana" w:hAnsi="Verdana"/>
          <w:i/>
          <w:color w:val="231F20"/>
          <w:spacing w:val="-27"/>
          <w:w w:val="90"/>
          <w:sz w:val="20"/>
        </w:rPr>
        <w:t xml:space="preserve"> </w:t>
      </w:r>
      <w:r>
        <w:rPr>
          <w:rFonts w:ascii="Verdana" w:hAnsi="Verdana"/>
          <w:i/>
          <w:color w:val="231F20"/>
          <w:w w:val="90"/>
          <w:sz w:val="20"/>
        </w:rPr>
        <w:t>двох</w:t>
      </w:r>
      <w:r>
        <w:rPr>
          <w:rFonts w:ascii="Verdana" w:hAnsi="Verdana"/>
          <w:i/>
          <w:color w:val="231F20"/>
          <w:spacing w:val="-28"/>
          <w:w w:val="90"/>
          <w:sz w:val="20"/>
        </w:rPr>
        <w:t xml:space="preserve"> </w:t>
      </w:r>
      <w:r>
        <w:rPr>
          <w:rFonts w:ascii="Verdana" w:hAnsi="Verdana"/>
          <w:i/>
          <w:color w:val="231F20"/>
          <w:w w:val="90"/>
          <w:sz w:val="20"/>
        </w:rPr>
        <w:t>тисяч</w:t>
      </w:r>
      <w:r>
        <w:rPr>
          <w:rFonts w:ascii="Verdana" w:hAnsi="Verdana"/>
          <w:i/>
          <w:color w:val="231F20"/>
          <w:spacing w:val="-27"/>
          <w:w w:val="90"/>
          <w:sz w:val="20"/>
        </w:rPr>
        <w:t xml:space="preserve"> </w:t>
      </w:r>
      <w:r>
        <w:rPr>
          <w:rFonts w:ascii="Verdana" w:hAnsi="Verdana"/>
          <w:i/>
          <w:color w:val="231F20"/>
          <w:w w:val="90"/>
          <w:sz w:val="20"/>
        </w:rPr>
        <w:t>інтер-</w:t>
      </w:r>
    </w:p>
    <w:p w:rsidR="00664BE7" w:rsidRDefault="00664BE7">
      <w:pPr>
        <w:spacing w:line="237" w:lineRule="auto"/>
        <w:ind w:left="1046" w:right="24"/>
        <w:jc w:val="center"/>
        <w:rPr>
          <w:rFonts w:ascii="Verdana" w:hAnsi="Verdana"/>
          <w:i/>
          <w:sz w:val="20"/>
        </w:rPr>
      </w:pPr>
      <w:r>
        <w:rPr>
          <w:rFonts w:ascii="Verdana" w:hAnsi="Verdana"/>
          <w:i/>
          <w:color w:val="231F20"/>
          <w:w w:val="90"/>
          <w:sz w:val="20"/>
        </w:rPr>
        <w:t>нет-медіа,</w:t>
      </w:r>
      <w:r>
        <w:rPr>
          <w:rFonts w:ascii="Verdana" w:hAnsi="Verdana"/>
          <w:i/>
          <w:color w:val="231F20"/>
          <w:spacing w:val="-33"/>
          <w:w w:val="90"/>
          <w:sz w:val="20"/>
        </w:rPr>
        <w:t xml:space="preserve"> </w:t>
      </w:r>
      <w:r>
        <w:rPr>
          <w:rFonts w:ascii="Verdana" w:hAnsi="Verdana"/>
          <w:i/>
          <w:color w:val="231F20"/>
          <w:w w:val="90"/>
          <w:sz w:val="20"/>
        </w:rPr>
        <w:t>що</w:t>
      </w:r>
      <w:r>
        <w:rPr>
          <w:rFonts w:ascii="Verdana" w:hAnsi="Verdana"/>
          <w:i/>
          <w:color w:val="231F20"/>
          <w:spacing w:val="-33"/>
          <w:w w:val="90"/>
          <w:sz w:val="20"/>
        </w:rPr>
        <w:t xml:space="preserve"> </w:t>
      </w:r>
      <w:r>
        <w:rPr>
          <w:rFonts w:ascii="Verdana" w:hAnsi="Verdana"/>
          <w:i/>
          <w:color w:val="231F20"/>
          <w:w w:val="90"/>
          <w:sz w:val="20"/>
        </w:rPr>
        <w:t>входять</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3"/>
          <w:w w:val="90"/>
          <w:sz w:val="20"/>
        </w:rPr>
        <w:t xml:space="preserve"> </w:t>
      </w:r>
      <w:r>
        <w:rPr>
          <w:rFonts w:ascii="Verdana" w:hAnsi="Verdana"/>
          <w:i/>
          <w:color w:val="231F20"/>
          <w:w w:val="90"/>
          <w:sz w:val="20"/>
        </w:rPr>
        <w:t xml:space="preserve">моніторинго- </w:t>
      </w:r>
      <w:r>
        <w:rPr>
          <w:rFonts w:ascii="Verdana" w:hAnsi="Verdana"/>
          <w:i/>
          <w:color w:val="231F20"/>
          <w:sz w:val="20"/>
        </w:rPr>
        <w:t>вої</w:t>
      </w:r>
      <w:r>
        <w:rPr>
          <w:rFonts w:ascii="Verdana" w:hAnsi="Verdana"/>
          <w:i/>
          <w:color w:val="231F20"/>
          <w:spacing w:val="-52"/>
          <w:sz w:val="20"/>
        </w:rPr>
        <w:t xml:space="preserve"> </w:t>
      </w:r>
      <w:r>
        <w:rPr>
          <w:rFonts w:ascii="Verdana" w:hAnsi="Verdana"/>
          <w:i/>
          <w:color w:val="231F20"/>
          <w:sz w:val="20"/>
        </w:rPr>
        <w:t>бази</w:t>
      </w:r>
      <w:r>
        <w:rPr>
          <w:rFonts w:ascii="Verdana" w:hAnsi="Verdana"/>
          <w:i/>
          <w:color w:val="231F20"/>
          <w:spacing w:val="-51"/>
          <w:sz w:val="20"/>
        </w:rPr>
        <w:t xml:space="preserve"> </w:t>
      </w:r>
      <w:r>
        <w:rPr>
          <w:rFonts w:ascii="Verdana" w:hAnsi="Verdana"/>
          <w:i/>
          <w:color w:val="231F20"/>
          <w:sz w:val="20"/>
        </w:rPr>
        <w:t>системи</w:t>
      </w:r>
      <w:r>
        <w:rPr>
          <w:rFonts w:ascii="Verdana" w:hAnsi="Verdana"/>
          <w:i/>
          <w:color w:val="231F20"/>
          <w:spacing w:val="-51"/>
          <w:sz w:val="20"/>
        </w:rPr>
        <w:t xml:space="preserve"> </w:t>
      </w:r>
      <w:r>
        <w:rPr>
          <w:rFonts w:ascii="Verdana" w:hAnsi="Verdana"/>
          <w:i/>
          <w:color w:val="231F20"/>
          <w:sz w:val="20"/>
        </w:rPr>
        <w:t>Infostream</w:t>
      </w:r>
    </w:p>
    <w:p w:rsidR="00664BE7" w:rsidRDefault="00664BE7">
      <w:pPr>
        <w:pStyle w:val="a3"/>
        <w:spacing w:before="9"/>
        <w:ind w:left="0"/>
        <w:jc w:val="left"/>
        <w:rPr>
          <w:rFonts w:ascii="Verdana"/>
          <w:i/>
          <w:sz w:val="19"/>
        </w:rPr>
      </w:pPr>
      <w:r>
        <w:br w:type="column"/>
      </w:r>
    </w:p>
    <w:p w:rsidR="00664BE7" w:rsidRDefault="00664BE7">
      <w:pPr>
        <w:pStyle w:val="a3"/>
        <w:spacing w:before="1"/>
        <w:ind w:left="243" w:right="158" w:firstLine="340"/>
      </w:pPr>
      <w:r>
        <w:rPr>
          <w:color w:val="231F20"/>
        </w:rPr>
        <w:t xml:space="preserve">Кількість новин, що належать до зазна- чених сюжетних ліній, у різні дні </w:t>
      </w:r>
      <w:r>
        <w:rPr>
          <w:color w:val="231F20"/>
          <w:spacing w:val="-3"/>
        </w:rPr>
        <w:t xml:space="preserve">може </w:t>
      </w:r>
      <w:r>
        <w:rPr>
          <w:color w:val="231F20"/>
        </w:rPr>
        <w:t xml:space="preserve">варі- юватися, як і кількість актуальних ліній. </w:t>
      </w:r>
      <w:r>
        <w:rPr>
          <w:color w:val="231F20"/>
          <w:spacing w:val="-3"/>
        </w:rPr>
        <w:t xml:space="preserve">Це </w:t>
      </w:r>
      <w:r>
        <w:rPr>
          <w:color w:val="231F20"/>
        </w:rPr>
        <w:t>підтверджує</w:t>
      </w:r>
      <w:r>
        <w:rPr>
          <w:color w:val="231F20"/>
          <w:spacing w:val="-11"/>
        </w:rPr>
        <w:t xml:space="preserve"> </w:t>
      </w:r>
      <w:r>
        <w:rPr>
          <w:color w:val="231F20"/>
        </w:rPr>
        <w:t>рис.</w:t>
      </w:r>
      <w:r>
        <w:rPr>
          <w:color w:val="231F20"/>
          <w:spacing w:val="-10"/>
        </w:rPr>
        <w:t xml:space="preserve"> </w:t>
      </w:r>
      <w:r>
        <w:rPr>
          <w:color w:val="231F20"/>
        </w:rPr>
        <w:t>1,</w:t>
      </w:r>
      <w:r>
        <w:rPr>
          <w:color w:val="231F20"/>
          <w:spacing w:val="-11"/>
        </w:rPr>
        <w:t xml:space="preserve"> </w:t>
      </w:r>
      <w:r>
        <w:rPr>
          <w:color w:val="231F20"/>
        </w:rPr>
        <w:t>де</w:t>
      </w:r>
      <w:r>
        <w:rPr>
          <w:color w:val="231F20"/>
          <w:spacing w:val="-10"/>
        </w:rPr>
        <w:t xml:space="preserve"> </w:t>
      </w:r>
      <w:r>
        <w:rPr>
          <w:color w:val="231F20"/>
        </w:rPr>
        <w:t>наведено</w:t>
      </w:r>
      <w:r>
        <w:rPr>
          <w:color w:val="231F20"/>
          <w:spacing w:val="-10"/>
        </w:rPr>
        <w:t xml:space="preserve"> </w:t>
      </w:r>
      <w:r>
        <w:rPr>
          <w:color w:val="231F20"/>
        </w:rPr>
        <w:t>сюжетні</w:t>
      </w:r>
      <w:r>
        <w:rPr>
          <w:color w:val="231F20"/>
          <w:spacing w:val="-11"/>
        </w:rPr>
        <w:t xml:space="preserve"> </w:t>
      </w:r>
      <w:r>
        <w:rPr>
          <w:color w:val="231F20"/>
        </w:rPr>
        <w:t>лі- нії, зафіксовані нами впродовж одного тиж- ня</w:t>
      </w:r>
      <w:r>
        <w:rPr>
          <w:color w:val="231F20"/>
          <w:spacing w:val="-17"/>
        </w:rPr>
        <w:t xml:space="preserve"> </w:t>
      </w:r>
      <w:r>
        <w:rPr>
          <w:color w:val="231F20"/>
        </w:rPr>
        <w:t>(22‒28</w:t>
      </w:r>
      <w:r>
        <w:rPr>
          <w:color w:val="231F20"/>
          <w:spacing w:val="-17"/>
        </w:rPr>
        <w:t xml:space="preserve"> </w:t>
      </w:r>
      <w:r>
        <w:rPr>
          <w:color w:val="231F20"/>
        </w:rPr>
        <w:t>серпня</w:t>
      </w:r>
      <w:r>
        <w:rPr>
          <w:color w:val="231F20"/>
          <w:spacing w:val="-16"/>
        </w:rPr>
        <w:t xml:space="preserve"> </w:t>
      </w:r>
      <w:r>
        <w:rPr>
          <w:color w:val="231F20"/>
        </w:rPr>
        <w:t>2016</w:t>
      </w:r>
      <w:r>
        <w:rPr>
          <w:color w:val="231F20"/>
          <w:spacing w:val="-17"/>
        </w:rPr>
        <w:t xml:space="preserve"> </w:t>
      </w:r>
      <w:r>
        <w:rPr>
          <w:color w:val="231F20"/>
        </w:rPr>
        <w:t>р.)</w:t>
      </w:r>
      <w:r>
        <w:rPr>
          <w:color w:val="231F20"/>
          <w:spacing w:val="-15"/>
        </w:rPr>
        <w:t xml:space="preserve"> </w:t>
      </w:r>
      <w:r>
        <w:rPr>
          <w:color w:val="231F20"/>
        </w:rPr>
        <w:t>у</w:t>
      </w:r>
      <w:r>
        <w:rPr>
          <w:color w:val="231F20"/>
          <w:spacing w:val="-16"/>
        </w:rPr>
        <w:t xml:space="preserve"> </w:t>
      </w:r>
      <w:r>
        <w:rPr>
          <w:color w:val="231F20"/>
        </w:rPr>
        <w:t>рамках</w:t>
      </w:r>
      <w:r>
        <w:rPr>
          <w:color w:val="231F20"/>
          <w:spacing w:val="-15"/>
        </w:rPr>
        <w:t xml:space="preserve"> </w:t>
      </w:r>
      <w:r>
        <w:rPr>
          <w:color w:val="231F20"/>
        </w:rPr>
        <w:t>виконан- ня проектів для компанії</w:t>
      </w:r>
      <w:r>
        <w:rPr>
          <w:color w:val="231F20"/>
          <w:spacing w:val="-15"/>
        </w:rPr>
        <w:t xml:space="preserve"> </w:t>
      </w:r>
      <w:r>
        <w:rPr>
          <w:color w:val="231F20"/>
        </w:rPr>
        <w:t>PlusOneAnalytics.</w:t>
      </w:r>
    </w:p>
    <w:p w:rsidR="00664BE7" w:rsidRDefault="00664BE7">
      <w:pPr>
        <w:pStyle w:val="a3"/>
        <w:spacing w:line="237" w:lineRule="auto"/>
        <w:ind w:left="243" w:right="158" w:firstLine="340"/>
      </w:pPr>
      <w:r>
        <w:rPr>
          <w:color w:val="231F20"/>
        </w:rPr>
        <w:t>Можна стверджувати про своєрідну денну та тижневу «температуру» інформа- ційного потоку: кількість та інтенсивність</w:t>
      </w:r>
    </w:p>
    <w:p w:rsidR="00664BE7" w:rsidRDefault="00664BE7">
      <w:pPr>
        <w:pStyle w:val="a3"/>
        <w:spacing w:line="241" w:lineRule="exact"/>
        <w:ind w:left="243"/>
      </w:pPr>
      <w:r>
        <w:rPr>
          <w:color w:val="231F20"/>
        </w:rPr>
        <w:t>«гарячих» тем, які обговорюються медіа.</w:t>
      </w:r>
    </w:p>
    <w:p w:rsidR="00664BE7" w:rsidRDefault="00664BE7">
      <w:pPr>
        <w:pStyle w:val="a3"/>
        <w:ind w:left="243" w:right="156" w:firstLine="340"/>
        <w:jc w:val="right"/>
      </w:pPr>
      <w:r>
        <w:rPr>
          <w:color w:val="231F20"/>
          <w:spacing w:val="-3"/>
        </w:rPr>
        <w:t xml:space="preserve">Деякі </w:t>
      </w:r>
      <w:r>
        <w:rPr>
          <w:color w:val="231F20"/>
        </w:rPr>
        <w:t xml:space="preserve">з </w:t>
      </w:r>
      <w:r>
        <w:rPr>
          <w:color w:val="231F20"/>
          <w:spacing w:val="-3"/>
        </w:rPr>
        <w:t xml:space="preserve">тем </w:t>
      </w:r>
      <w:r>
        <w:rPr>
          <w:color w:val="231F20"/>
          <w:spacing w:val="-4"/>
        </w:rPr>
        <w:t>вичерпуються</w:t>
      </w:r>
      <w:r>
        <w:rPr>
          <w:color w:val="231F20"/>
          <w:spacing w:val="20"/>
        </w:rPr>
        <w:t xml:space="preserve"> </w:t>
      </w:r>
      <w:r>
        <w:rPr>
          <w:color w:val="231F20"/>
          <w:spacing w:val="-3"/>
        </w:rPr>
        <w:t>швидко,</w:t>
      </w:r>
      <w:r>
        <w:rPr>
          <w:color w:val="231F20"/>
          <w:spacing w:val="33"/>
        </w:rPr>
        <w:t xml:space="preserve"> </w:t>
      </w:r>
      <w:r>
        <w:rPr>
          <w:color w:val="231F20"/>
        </w:rPr>
        <w:t>інші</w:t>
      </w:r>
      <w:r>
        <w:rPr>
          <w:color w:val="231F20"/>
          <w:spacing w:val="-2"/>
          <w:w w:val="103"/>
        </w:rPr>
        <w:t xml:space="preserve"> </w:t>
      </w:r>
      <w:r>
        <w:rPr>
          <w:color w:val="231F20"/>
          <w:spacing w:val="-4"/>
        </w:rPr>
        <w:t xml:space="preserve">тривають </w:t>
      </w:r>
      <w:r>
        <w:rPr>
          <w:color w:val="231F20"/>
          <w:spacing w:val="-3"/>
        </w:rPr>
        <w:t>місяцями, нехай навіть</w:t>
      </w:r>
      <w:r>
        <w:rPr>
          <w:color w:val="231F20"/>
          <w:spacing w:val="29"/>
        </w:rPr>
        <w:t xml:space="preserve"> </w:t>
      </w:r>
      <w:r>
        <w:rPr>
          <w:color w:val="231F20"/>
        </w:rPr>
        <w:t>із</w:t>
      </w:r>
      <w:r>
        <w:rPr>
          <w:color w:val="231F20"/>
          <w:spacing w:val="1"/>
        </w:rPr>
        <w:t xml:space="preserve"> </w:t>
      </w:r>
      <w:r>
        <w:rPr>
          <w:color w:val="231F20"/>
        </w:rPr>
        <w:t>неви-</w:t>
      </w:r>
      <w:r>
        <w:rPr>
          <w:color w:val="231F20"/>
          <w:w w:val="102"/>
        </w:rPr>
        <w:t xml:space="preserve"> </w:t>
      </w:r>
      <w:r>
        <w:rPr>
          <w:color w:val="231F20"/>
          <w:spacing w:val="-3"/>
        </w:rPr>
        <w:t xml:space="preserve">сокою інтенсивністю. На </w:t>
      </w:r>
      <w:r>
        <w:rPr>
          <w:color w:val="231F20"/>
        </w:rPr>
        <w:t>рис.</w:t>
      </w:r>
      <w:r>
        <w:rPr>
          <w:color w:val="231F20"/>
          <w:spacing w:val="4"/>
        </w:rPr>
        <w:t xml:space="preserve"> </w:t>
      </w:r>
      <w:r>
        <w:rPr>
          <w:color w:val="231F20"/>
        </w:rPr>
        <w:t>2</w:t>
      </w:r>
      <w:r>
        <w:rPr>
          <w:color w:val="231F20"/>
          <w:spacing w:val="12"/>
        </w:rPr>
        <w:t xml:space="preserve"> </w:t>
      </w:r>
      <w:r>
        <w:rPr>
          <w:color w:val="231F20"/>
          <w:spacing w:val="-3"/>
        </w:rPr>
        <w:t>показано</w:t>
      </w:r>
      <w:r>
        <w:rPr>
          <w:color w:val="231F20"/>
          <w:spacing w:val="-2"/>
          <w:w w:val="102"/>
        </w:rPr>
        <w:t xml:space="preserve"> </w:t>
      </w:r>
      <w:r>
        <w:rPr>
          <w:color w:val="231F20"/>
          <w:spacing w:val="-4"/>
        </w:rPr>
        <w:t xml:space="preserve">сюжетні </w:t>
      </w:r>
      <w:r>
        <w:rPr>
          <w:color w:val="231F20"/>
        </w:rPr>
        <w:t>лінії 2016 р., що</w:t>
      </w:r>
      <w:r>
        <w:rPr>
          <w:color w:val="231F20"/>
          <w:spacing w:val="11"/>
        </w:rPr>
        <w:t xml:space="preserve"> </w:t>
      </w:r>
      <w:r>
        <w:rPr>
          <w:color w:val="231F20"/>
        </w:rPr>
        <w:t>лишалися</w:t>
      </w:r>
      <w:r>
        <w:rPr>
          <w:color w:val="231F20"/>
          <w:spacing w:val="51"/>
        </w:rPr>
        <w:t xml:space="preserve"> </w:t>
      </w:r>
      <w:r>
        <w:rPr>
          <w:color w:val="231F20"/>
          <w:spacing w:val="-3"/>
        </w:rPr>
        <w:t>акту-</w:t>
      </w:r>
      <w:r>
        <w:rPr>
          <w:color w:val="231F20"/>
          <w:w w:val="102"/>
        </w:rPr>
        <w:t xml:space="preserve"> </w:t>
      </w:r>
      <w:r>
        <w:rPr>
          <w:color w:val="231F20"/>
        </w:rPr>
        <w:t xml:space="preserve">альними понад </w:t>
      </w:r>
      <w:r>
        <w:rPr>
          <w:color w:val="231F20"/>
          <w:spacing w:val="-3"/>
        </w:rPr>
        <w:t xml:space="preserve">місяць. </w:t>
      </w:r>
      <w:r>
        <w:rPr>
          <w:color w:val="231F20"/>
        </w:rPr>
        <w:t>За</w:t>
      </w:r>
      <w:r>
        <w:rPr>
          <w:color w:val="231F20"/>
          <w:spacing w:val="52"/>
        </w:rPr>
        <w:t xml:space="preserve"> </w:t>
      </w:r>
      <w:r>
        <w:rPr>
          <w:color w:val="231F20"/>
          <w:spacing w:val="-3"/>
        </w:rPr>
        <w:t>віссю</w:t>
      </w:r>
      <w:r>
        <w:rPr>
          <w:color w:val="231F20"/>
          <w:spacing w:val="15"/>
        </w:rPr>
        <w:t xml:space="preserve"> </w:t>
      </w:r>
      <w:r>
        <w:rPr>
          <w:color w:val="231F20"/>
          <w:spacing w:val="-3"/>
        </w:rPr>
        <w:t>ординат</w:t>
      </w:r>
      <w:r>
        <w:rPr>
          <w:color w:val="231F20"/>
          <w:w w:val="108"/>
        </w:rPr>
        <w:t xml:space="preserve"> </w:t>
      </w:r>
      <w:r>
        <w:rPr>
          <w:color w:val="231F20"/>
          <w:spacing w:val="-3"/>
        </w:rPr>
        <w:t xml:space="preserve">відкладено </w:t>
      </w:r>
      <w:r>
        <w:rPr>
          <w:color w:val="231F20"/>
        </w:rPr>
        <w:t>значення</w:t>
      </w:r>
      <w:r>
        <w:rPr>
          <w:color w:val="231F20"/>
          <w:spacing w:val="7"/>
        </w:rPr>
        <w:t xml:space="preserve"> </w:t>
      </w:r>
      <w:r>
        <w:rPr>
          <w:color w:val="231F20"/>
          <w:spacing w:val="-3"/>
        </w:rPr>
        <w:t>інтерактивного</w:t>
      </w:r>
      <w:r>
        <w:rPr>
          <w:color w:val="231F20"/>
          <w:spacing w:val="32"/>
        </w:rPr>
        <w:t xml:space="preserve"> </w:t>
      </w:r>
      <w:r>
        <w:rPr>
          <w:color w:val="231F20"/>
          <w:spacing w:val="-4"/>
        </w:rPr>
        <w:t>потен-</w:t>
      </w:r>
      <w:r>
        <w:rPr>
          <w:color w:val="231F20"/>
          <w:w w:val="102"/>
        </w:rPr>
        <w:t xml:space="preserve"> </w:t>
      </w:r>
      <w:r>
        <w:rPr>
          <w:color w:val="231F20"/>
          <w:spacing w:val="-3"/>
        </w:rPr>
        <w:t xml:space="preserve">ціалу </w:t>
      </w:r>
      <w:r>
        <w:rPr>
          <w:color w:val="231F20"/>
        </w:rPr>
        <w:t xml:space="preserve">(див. </w:t>
      </w:r>
      <w:r>
        <w:rPr>
          <w:color w:val="231F20"/>
          <w:spacing w:val="-3"/>
        </w:rPr>
        <w:t xml:space="preserve">статтю </w:t>
      </w:r>
      <w:r>
        <w:rPr>
          <w:color w:val="231F20"/>
          <w:spacing w:val="-4"/>
        </w:rPr>
        <w:t>«Модель</w:t>
      </w:r>
      <w:r>
        <w:rPr>
          <w:color w:val="231F20"/>
        </w:rPr>
        <w:t xml:space="preserve"> поширення</w:t>
      </w:r>
      <w:r>
        <w:rPr>
          <w:color w:val="231F20"/>
          <w:spacing w:val="59"/>
        </w:rPr>
        <w:t xml:space="preserve"> </w:t>
      </w:r>
      <w:r>
        <w:rPr>
          <w:color w:val="231F20"/>
        </w:rPr>
        <w:t>у</w:t>
      </w:r>
      <w:r>
        <w:rPr>
          <w:color w:val="231F20"/>
          <w:w w:val="103"/>
        </w:rPr>
        <w:t xml:space="preserve"> </w:t>
      </w:r>
      <w:r>
        <w:rPr>
          <w:color w:val="231F20"/>
          <w:spacing w:val="-3"/>
        </w:rPr>
        <w:t xml:space="preserve">соціальних мережах </w:t>
      </w:r>
      <w:r>
        <w:rPr>
          <w:color w:val="231F20"/>
        </w:rPr>
        <w:t>новинної</w:t>
      </w:r>
      <w:r>
        <w:rPr>
          <w:color w:val="231F20"/>
          <w:spacing w:val="20"/>
        </w:rPr>
        <w:t xml:space="preserve"> </w:t>
      </w:r>
      <w:r>
        <w:rPr>
          <w:color w:val="231F20"/>
        </w:rPr>
        <w:t>інформації</w:t>
      </w:r>
      <w:r>
        <w:rPr>
          <w:color w:val="231F20"/>
          <w:spacing w:val="5"/>
        </w:rPr>
        <w:t xml:space="preserve"> </w:t>
      </w:r>
      <w:r>
        <w:rPr>
          <w:color w:val="231F20"/>
          <w:spacing w:val="-3"/>
        </w:rPr>
        <w:t>від</w:t>
      </w:r>
      <w:r>
        <w:rPr>
          <w:color w:val="231F20"/>
          <w:spacing w:val="-3"/>
          <w:w w:val="103"/>
        </w:rPr>
        <w:t xml:space="preserve"> </w:t>
      </w:r>
      <w:r>
        <w:rPr>
          <w:color w:val="231F20"/>
          <w:spacing w:val="-3"/>
        </w:rPr>
        <w:t xml:space="preserve">популярних </w:t>
      </w:r>
      <w:r>
        <w:rPr>
          <w:color w:val="231F20"/>
          <w:spacing w:val="-4"/>
        </w:rPr>
        <w:t>інтернет-медіа»</w:t>
      </w:r>
      <w:r>
        <w:rPr>
          <w:color w:val="231F20"/>
          <w:spacing w:val="-1"/>
        </w:rPr>
        <w:t xml:space="preserve"> </w:t>
      </w:r>
      <w:r>
        <w:rPr>
          <w:color w:val="231F20"/>
          <w:spacing w:val="-3"/>
        </w:rPr>
        <w:t>цієї</w:t>
      </w:r>
      <w:r>
        <w:rPr>
          <w:color w:val="231F20"/>
          <w:spacing w:val="-2"/>
        </w:rPr>
        <w:t xml:space="preserve"> </w:t>
      </w:r>
      <w:r>
        <w:rPr>
          <w:color w:val="231F20"/>
          <w:spacing w:val="-3"/>
        </w:rPr>
        <w:t>монографії).</w:t>
      </w:r>
      <w:r>
        <w:rPr>
          <w:color w:val="231F20"/>
          <w:spacing w:val="-2"/>
          <w:w w:val="73"/>
        </w:rPr>
        <w:t xml:space="preserve"> </w:t>
      </w:r>
      <w:r>
        <w:rPr>
          <w:color w:val="231F20"/>
        </w:rPr>
        <w:t>З</w:t>
      </w:r>
      <w:r>
        <w:rPr>
          <w:color w:val="231F20"/>
          <w:spacing w:val="24"/>
        </w:rPr>
        <w:t xml:space="preserve"> </w:t>
      </w:r>
      <w:r>
        <w:rPr>
          <w:color w:val="231F20"/>
        </w:rPr>
        <w:t>цієї</w:t>
      </w:r>
      <w:r>
        <w:rPr>
          <w:color w:val="231F20"/>
          <w:spacing w:val="24"/>
        </w:rPr>
        <w:t xml:space="preserve"> </w:t>
      </w:r>
      <w:r>
        <w:rPr>
          <w:color w:val="231F20"/>
        </w:rPr>
        <w:t>діаграми</w:t>
      </w:r>
      <w:r>
        <w:rPr>
          <w:color w:val="231F20"/>
          <w:spacing w:val="24"/>
        </w:rPr>
        <w:t xml:space="preserve"> </w:t>
      </w:r>
      <w:r>
        <w:rPr>
          <w:color w:val="231F20"/>
        </w:rPr>
        <w:t>видно,</w:t>
      </w:r>
      <w:r>
        <w:rPr>
          <w:color w:val="231F20"/>
          <w:spacing w:val="24"/>
        </w:rPr>
        <w:t xml:space="preserve"> </w:t>
      </w:r>
      <w:r>
        <w:rPr>
          <w:color w:val="231F20"/>
        </w:rPr>
        <w:t>що</w:t>
      </w:r>
      <w:r>
        <w:rPr>
          <w:color w:val="231F20"/>
          <w:spacing w:val="24"/>
        </w:rPr>
        <w:t xml:space="preserve"> </w:t>
      </w:r>
      <w:r>
        <w:rPr>
          <w:color w:val="231F20"/>
        </w:rPr>
        <w:t>головна</w:t>
      </w:r>
      <w:r>
        <w:rPr>
          <w:color w:val="231F20"/>
          <w:spacing w:val="24"/>
        </w:rPr>
        <w:t xml:space="preserve"> </w:t>
      </w:r>
      <w:r>
        <w:rPr>
          <w:color w:val="231F20"/>
        </w:rPr>
        <w:t>зов-</w:t>
      </w:r>
      <w:r>
        <w:rPr>
          <w:color w:val="231F20"/>
          <w:w w:val="102"/>
        </w:rPr>
        <w:t xml:space="preserve"> </w:t>
      </w:r>
      <w:r>
        <w:rPr>
          <w:color w:val="231F20"/>
        </w:rPr>
        <w:t>нішньополітична обіцянка</w:t>
      </w:r>
      <w:r>
        <w:rPr>
          <w:color w:val="231F20"/>
          <w:spacing w:val="20"/>
        </w:rPr>
        <w:t xml:space="preserve"> </w:t>
      </w:r>
      <w:r>
        <w:rPr>
          <w:color w:val="231F20"/>
        </w:rPr>
        <w:t>П.</w:t>
      </w:r>
      <w:r>
        <w:rPr>
          <w:color w:val="231F20"/>
          <w:spacing w:val="42"/>
        </w:rPr>
        <w:t xml:space="preserve"> </w:t>
      </w:r>
      <w:r>
        <w:rPr>
          <w:color w:val="231F20"/>
          <w:spacing w:val="-3"/>
        </w:rPr>
        <w:t>Порошенка</w:t>
      </w:r>
      <w:r>
        <w:rPr>
          <w:color w:val="231F20"/>
          <w:w w:val="102"/>
        </w:rPr>
        <w:t xml:space="preserve"> </w:t>
      </w:r>
      <w:r>
        <w:rPr>
          <w:color w:val="231F20"/>
        </w:rPr>
        <w:t xml:space="preserve">щодо отримання </w:t>
      </w:r>
      <w:r>
        <w:rPr>
          <w:color w:val="231F20"/>
          <w:spacing w:val="-3"/>
        </w:rPr>
        <w:t>Україною</w:t>
      </w:r>
      <w:r>
        <w:rPr>
          <w:color w:val="231F20"/>
          <w:spacing w:val="-11"/>
        </w:rPr>
        <w:t xml:space="preserve"> </w:t>
      </w:r>
      <w:r>
        <w:rPr>
          <w:color w:val="231F20"/>
        </w:rPr>
        <w:t>безвізового</w:t>
      </w:r>
      <w:r>
        <w:rPr>
          <w:color w:val="231F20"/>
          <w:spacing w:val="38"/>
        </w:rPr>
        <w:t xml:space="preserve"> </w:t>
      </w:r>
      <w:r>
        <w:rPr>
          <w:color w:val="231F20"/>
        </w:rPr>
        <w:t>ре-</w:t>
      </w:r>
      <w:r>
        <w:rPr>
          <w:color w:val="231F20"/>
          <w:w w:val="102"/>
        </w:rPr>
        <w:t xml:space="preserve"> </w:t>
      </w:r>
      <w:r>
        <w:rPr>
          <w:color w:val="231F20"/>
        </w:rPr>
        <w:t>жиму</w:t>
      </w:r>
      <w:r>
        <w:rPr>
          <w:color w:val="231F20"/>
          <w:spacing w:val="37"/>
        </w:rPr>
        <w:t xml:space="preserve"> </w:t>
      </w:r>
      <w:r>
        <w:rPr>
          <w:color w:val="231F20"/>
        </w:rPr>
        <w:t>з</w:t>
      </w:r>
      <w:r>
        <w:rPr>
          <w:color w:val="231F20"/>
          <w:spacing w:val="38"/>
        </w:rPr>
        <w:t xml:space="preserve"> </w:t>
      </w:r>
      <w:r>
        <w:rPr>
          <w:color w:val="231F20"/>
        </w:rPr>
        <w:t>ЄС</w:t>
      </w:r>
      <w:r>
        <w:rPr>
          <w:color w:val="231F20"/>
          <w:spacing w:val="37"/>
        </w:rPr>
        <w:t xml:space="preserve"> </w:t>
      </w:r>
      <w:r>
        <w:rPr>
          <w:color w:val="231F20"/>
        </w:rPr>
        <w:t>упродовж</w:t>
      </w:r>
      <w:r>
        <w:rPr>
          <w:color w:val="231F20"/>
          <w:spacing w:val="38"/>
        </w:rPr>
        <w:t xml:space="preserve"> </w:t>
      </w:r>
      <w:r>
        <w:rPr>
          <w:color w:val="231F20"/>
        </w:rPr>
        <w:t>усього</w:t>
      </w:r>
      <w:r>
        <w:rPr>
          <w:color w:val="231F20"/>
          <w:spacing w:val="37"/>
        </w:rPr>
        <w:t xml:space="preserve"> </w:t>
      </w:r>
      <w:r>
        <w:rPr>
          <w:color w:val="231F20"/>
        </w:rPr>
        <w:t>року</w:t>
      </w:r>
      <w:r>
        <w:rPr>
          <w:color w:val="231F20"/>
          <w:spacing w:val="38"/>
        </w:rPr>
        <w:t xml:space="preserve"> </w:t>
      </w:r>
      <w:r>
        <w:rPr>
          <w:color w:val="231F20"/>
        </w:rPr>
        <w:t>не</w:t>
      </w:r>
      <w:r>
        <w:rPr>
          <w:color w:val="231F20"/>
          <w:spacing w:val="38"/>
        </w:rPr>
        <w:t xml:space="preserve"> </w:t>
      </w:r>
      <w:r>
        <w:rPr>
          <w:color w:val="231F20"/>
          <w:spacing w:val="-4"/>
        </w:rPr>
        <w:t>була</w:t>
      </w:r>
      <w:r>
        <w:rPr>
          <w:color w:val="231F20"/>
        </w:rPr>
        <w:t xml:space="preserve"> особливо хвилюючою для аудиторії</w:t>
      </w:r>
      <w:r>
        <w:rPr>
          <w:color w:val="231F20"/>
          <w:spacing w:val="8"/>
        </w:rPr>
        <w:t xml:space="preserve"> </w:t>
      </w:r>
      <w:r>
        <w:rPr>
          <w:color w:val="231F20"/>
        </w:rPr>
        <w:t>—</w:t>
      </w:r>
      <w:r>
        <w:rPr>
          <w:color w:val="231F20"/>
          <w:spacing w:val="49"/>
        </w:rPr>
        <w:t xml:space="preserve"> </w:t>
      </w:r>
      <w:r>
        <w:rPr>
          <w:color w:val="231F20"/>
          <w:spacing w:val="-6"/>
        </w:rPr>
        <w:t>ІП</w:t>
      </w:r>
      <w:r>
        <w:rPr>
          <w:color w:val="231F20"/>
          <w:w w:val="96"/>
        </w:rPr>
        <w:t xml:space="preserve"> </w:t>
      </w:r>
      <w:r>
        <w:rPr>
          <w:color w:val="231F20"/>
        </w:rPr>
        <w:t>не піднімався вище позначки</w:t>
      </w:r>
      <w:r>
        <w:rPr>
          <w:color w:val="231F20"/>
          <w:spacing w:val="26"/>
        </w:rPr>
        <w:t xml:space="preserve"> </w:t>
      </w:r>
      <w:r>
        <w:rPr>
          <w:color w:val="231F20"/>
        </w:rPr>
        <w:t>0,8.</w:t>
      </w:r>
      <w:r>
        <w:rPr>
          <w:color w:val="231F20"/>
          <w:spacing w:val="7"/>
        </w:rPr>
        <w:t xml:space="preserve"> </w:t>
      </w:r>
      <w:r>
        <w:rPr>
          <w:color w:val="231F20"/>
        </w:rPr>
        <w:t>Черговий зрив</w:t>
      </w:r>
      <w:r>
        <w:rPr>
          <w:color w:val="231F20"/>
          <w:spacing w:val="-24"/>
        </w:rPr>
        <w:t xml:space="preserve"> </w:t>
      </w:r>
      <w:r>
        <w:rPr>
          <w:color w:val="231F20"/>
        </w:rPr>
        <w:t>обіцяних</w:t>
      </w:r>
      <w:r>
        <w:rPr>
          <w:color w:val="231F20"/>
          <w:spacing w:val="-23"/>
        </w:rPr>
        <w:t xml:space="preserve"> </w:t>
      </w:r>
      <w:r>
        <w:rPr>
          <w:color w:val="231F20"/>
        </w:rPr>
        <w:t>термінів</w:t>
      </w:r>
      <w:r>
        <w:rPr>
          <w:color w:val="231F20"/>
          <w:spacing w:val="-23"/>
        </w:rPr>
        <w:t xml:space="preserve"> </w:t>
      </w:r>
      <w:r>
        <w:rPr>
          <w:color w:val="231F20"/>
        </w:rPr>
        <w:t>отримання</w:t>
      </w:r>
      <w:r>
        <w:rPr>
          <w:color w:val="231F20"/>
          <w:spacing w:val="-24"/>
        </w:rPr>
        <w:t xml:space="preserve"> </w:t>
      </w:r>
      <w:r>
        <w:rPr>
          <w:color w:val="231F20"/>
        </w:rPr>
        <w:t>«безвізу»,</w:t>
      </w:r>
      <w:r>
        <w:rPr>
          <w:color w:val="231F20"/>
          <w:spacing w:val="-1"/>
          <w:w w:val="85"/>
        </w:rPr>
        <w:t xml:space="preserve"> </w:t>
      </w:r>
      <w:r>
        <w:rPr>
          <w:color w:val="231F20"/>
        </w:rPr>
        <w:t>який</w:t>
      </w:r>
      <w:r>
        <w:rPr>
          <w:color w:val="231F20"/>
          <w:spacing w:val="11"/>
        </w:rPr>
        <w:t xml:space="preserve"> </w:t>
      </w:r>
      <w:r>
        <w:rPr>
          <w:color w:val="231F20"/>
        </w:rPr>
        <w:t>стався</w:t>
      </w:r>
      <w:r>
        <w:rPr>
          <w:color w:val="231F20"/>
          <w:spacing w:val="11"/>
        </w:rPr>
        <w:t xml:space="preserve"> </w:t>
      </w:r>
      <w:r>
        <w:rPr>
          <w:color w:val="231F20"/>
        </w:rPr>
        <w:t>у</w:t>
      </w:r>
      <w:r>
        <w:rPr>
          <w:color w:val="231F20"/>
          <w:spacing w:val="11"/>
        </w:rPr>
        <w:t xml:space="preserve"> </w:t>
      </w:r>
      <w:r>
        <w:rPr>
          <w:color w:val="231F20"/>
          <w:spacing w:val="-3"/>
        </w:rPr>
        <w:t>грудні</w:t>
      </w:r>
      <w:r>
        <w:rPr>
          <w:color w:val="231F20"/>
          <w:spacing w:val="11"/>
        </w:rPr>
        <w:t xml:space="preserve"> </w:t>
      </w:r>
      <w:r>
        <w:rPr>
          <w:color w:val="231F20"/>
        </w:rPr>
        <w:t>2016</w:t>
      </w:r>
      <w:r>
        <w:rPr>
          <w:color w:val="231F20"/>
          <w:spacing w:val="11"/>
        </w:rPr>
        <w:t xml:space="preserve"> </w:t>
      </w:r>
      <w:r>
        <w:rPr>
          <w:color w:val="231F20"/>
        </w:rPr>
        <w:t>р.,</w:t>
      </w:r>
      <w:r>
        <w:rPr>
          <w:color w:val="231F20"/>
          <w:spacing w:val="11"/>
        </w:rPr>
        <w:t xml:space="preserve"> </w:t>
      </w:r>
      <w:r>
        <w:rPr>
          <w:color w:val="231F20"/>
        </w:rPr>
        <w:t>не</w:t>
      </w:r>
      <w:r>
        <w:rPr>
          <w:color w:val="231F20"/>
          <w:spacing w:val="11"/>
        </w:rPr>
        <w:t xml:space="preserve"> </w:t>
      </w:r>
      <w:r>
        <w:rPr>
          <w:color w:val="231F20"/>
        </w:rPr>
        <w:t>був</w:t>
      </w:r>
      <w:r>
        <w:rPr>
          <w:color w:val="231F20"/>
          <w:spacing w:val="11"/>
        </w:rPr>
        <w:t xml:space="preserve"> </w:t>
      </w:r>
      <w:r>
        <w:rPr>
          <w:color w:val="231F20"/>
        </w:rPr>
        <w:t>винят-</w:t>
      </w:r>
    </w:p>
    <w:p w:rsidR="00664BE7" w:rsidRDefault="00664BE7">
      <w:pPr>
        <w:pStyle w:val="a3"/>
        <w:spacing w:line="217" w:lineRule="exact"/>
        <w:ind w:left="243"/>
      </w:pPr>
      <w:r>
        <w:rPr>
          <w:color w:val="231F20"/>
        </w:rPr>
        <w:t>ком: новина про нього отримала ІП=0,79.</w:t>
      </w:r>
    </w:p>
    <w:p w:rsidR="00664BE7" w:rsidRDefault="00664BE7">
      <w:pPr>
        <w:pStyle w:val="a3"/>
        <w:ind w:left="243" w:right="158" w:firstLine="340"/>
      </w:pPr>
      <w:r>
        <w:rPr>
          <w:color w:val="231F20"/>
          <w:spacing w:val="-3"/>
        </w:rPr>
        <w:t xml:space="preserve">Цікавою </w:t>
      </w:r>
      <w:r>
        <w:rPr>
          <w:color w:val="231F20"/>
          <w:spacing w:val="-5"/>
        </w:rPr>
        <w:t xml:space="preserve">також </w:t>
      </w:r>
      <w:r>
        <w:rPr>
          <w:color w:val="231F20"/>
        </w:rPr>
        <w:t xml:space="preserve">є </w:t>
      </w:r>
      <w:r>
        <w:rPr>
          <w:color w:val="231F20"/>
          <w:spacing w:val="-3"/>
        </w:rPr>
        <w:t xml:space="preserve">динаміка </w:t>
      </w:r>
      <w:r>
        <w:rPr>
          <w:color w:val="231F20"/>
          <w:spacing w:val="-4"/>
        </w:rPr>
        <w:t xml:space="preserve">медійності </w:t>
      </w:r>
      <w:r>
        <w:rPr>
          <w:color w:val="231F20"/>
          <w:spacing w:val="-3"/>
        </w:rPr>
        <w:t xml:space="preserve">Надії </w:t>
      </w:r>
      <w:r>
        <w:rPr>
          <w:color w:val="231F20"/>
          <w:spacing w:val="-4"/>
        </w:rPr>
        <w:t xml:space="preserve">Савченко. </w:t>
      </w:r>
      <w:r>
        <w:rPr>
          <w:color w:val="231F20"/>
        </w:rPr>
        <w:t xml:space="preserve">У </w:t>
      </w:r>
      <w:r>
        <w:rPr>
          <w:color w:val="231F20"/>
          <w:spacing w:val="-3"/>
        </w:rPr>
        <w:t xml:space="preserve">березні та травні </w:t>
      </w:r>
      <w:r>
        <w:rPr>
          <w:color w:val="231F20"/>
          <w:spacing w:val="-6"/>
        </w:rPr>
        <w:t xml:space="preserve">аудито- </w:t>
      </w:r>
      <w:r>
        <w:rPr>
          <w:color w:val="231F20"/>
        </w:rPr>
        <w:t xml:space="preserve">рія </w:t>
      </w:r>
      <w:r>
        <w:rPr>
          <w:color w:val="231F20"/>
          <w:spacing w:val="-3"/>
        </w:rPr>
        <w:t xml:space="preserve">посилено реагувала </w:t>
      </w:r>
      <w:r>
        <w:rPr>
          <w:color w:val="231F20"/>
        </w:rPr>
        <w:t xml:space="preserve">на </w:t>
      </w:r>
      <w:r>
        <w:rPr>
          <w:color w:val="231F20"/>
          <w:spacing w:val="-3"/>
        </w:rPr>
        <w:t xml:space="preserve">новини  </w:t>
      </w:r>
      <w:r>
        <w:rPr>
          <w:color w:val="231F20"/>
        </w:rPr>
        <w:t xml:space="preserve">про </w:t>
      </w:r>
      <w:r>
        <w:rPr>
          <w:color w:val="231F20"/>
          <w:spacing w:val="-3"/>
        </w:rPr>
        <w:t xml:space="preserve">неї. </w:t>
      </w:r>
      <w:r>
        <w:rPr>
          <w:color w:val="231F20"/>
        </w:rPr>
        <w:t xml:space="preserve">У </w:t>
      </w:r>
      <w:r>
        <w:rPr>
          <w:color w:val="231F20"/>
          <w:spacing w:val="-3"/>
        </w:rPr>
        <w:t xml:space="preserve">червні </w:t>
      </w:r>
      <w:r>
        <w:rPr>
          <w:color w:val="231F20"/>
          <w:spacing w:val="-4"/>
        </w:rPr>
        <w:t xml:space="preserve">увага </w:t>
      </w:r>
      <w:r>
        <w:rPr>
          <w:color w:val="231F20"/>
          <w:spacing w:val="-3"/>
        </w:rPr>
        <w:t xml:space="preserve">до </w:t>
      </w:r>
      <w:r>
        <w:rPr>
          <w:color w:val="231F20"/>
        </w:rPr>
        <w:t xml:space="preserve">неї </w:t>
      </w:r>
      <w:r>
        <w:rPr>
          <w:color w:val="231F20"/>
          <w:spacing w:val="-4"/>
        </w:rPr>
        <w:t xml:space="preserve">швидко згасла </w:t>
      </w:r>
      <w:r>
        <w:rPr>
          <w:color w:val="231F20"/>
          <w:spacing w:val="-3"/>
        </w:rPr>
        <w:t xml:space="preserve">після </w:t>
      </w:r>
      <w:r>
        <w:rPr>
          <w:color w:val="231F20"/>
          <w:spacing w:val="3"/>
        </w:rPr>
        <w:t xml:space="preserve">її </w:t>
      </w:r>
      <w:r>
        <w:rPr>
          <w:color w:val="231F20"/>
          <w:spacing w:val="-3"/>
        </w:rPr>
        <w:t xml:space="preserve">заяв, </w:t>
      </w:r>
      <w:r>
        <w:rPr>
          <w:color w:val="231F20"/>
          <w:spacing w:val="-4"/>
        </w:rPr>
        <w:t xml:space="preserve">сприйнятих суспільством неоднознач- </w:t>
      </w:r>
      <w:r>
        <w:rPr>
          <w:color w:val="231F20"/>
        </w:rPr>
        <w:t xml:space="preserve">но. </w:t>
      </w:r>
      <w:r>
        <w:rPr>
          <w:color w:val="231F20"/>
          <w:spacing w:val="-5"/>
        </w:rPr>
        <w:t xml:space="preserve">Відтак, улітку </w:t>
      </w:r>
      <w:r>
        <w:rPr>
          <w:color w:val="231F20"/>
          <w:spacing w:val="-3"/>
        </w:rPr>
        <w:t xml:space="preserve">та </w:t>
      </w:r>
      <w:r>
        <w:rPr>
          <w:color w:val="231F20"/>
        </w:rPr>
        <w:t xml:space="preserve">на </w:t>
      </w:r>
      <w:r>
        <w:rPr>
          <w:color w:val="231F20"/>
          <w:spacing w:val="-4"/>
        </w:rPr>
        <w:t xml:space="preserve">початку </w:t>
      </w:r>
      <w:r>
        <w:rPr>
          <w:color w:val="231F20"/>
          <w:spacing w:val="-3"/>
        </w:rPr>
        <w:t>осені,</w:t>
      </w:r>
      <w:r>
        <w:rPr>
          <w:color w:val="231F20"/>
          <w:spacing w:val="-31"/>
        </w:rPr>
        <w:t xml:space="preserve"> </w:t>
      </w:r>
      <w:r>
        <w:rPr>
          <w:color w:val="231F20"/>
          <w:spacing w:val="-3"/>
        </w:rPr>
        <w:t xml:space="preserve">новини </w:t>
      </w:r>
      <w:r>
        <w:rPr>
          <w:color w:val="231F20"/>
        </w:rPr>
        <w:t xml:space="preserve">про </w:t>
      </w:r>
      <w:r>
        <w:rPr>
          <w:color w:val="231F20"/>
          <w:spacing w:val="-5"/>
        </w:rPr>
        <w:t xml:space="preserve">екс-політв’язня </w:t>
      </w:r>
      <w:r>
        <w:rPr>
          <w:color w:val="231F20"/>
          <w:spacing w:val="-4"/>
        </w:rPr>
        <w:t xml:space="preserve">поширювало </w:t>
      </w:r>
      <w:r>
        <w:rPr>
          <w:color w:val="231F20"/>
          <w:spacing w:val="-3"/>
        </w:rPr>
        <w:t xml:space="preserve">зовсім </w:t>
      </w:r>
      <w:r>
        <w:rPr>
          <w:color w:val="231F20"/>
          <w:spacing w:val="-4"/>
        </w:rPr>
        <w:t xml:space="preserve">мало </w:t>
      </w:r>
      <w:r>
        <w:rPr>
          <w:color w:val="231F20"/>
          <w:spacing w:val="-5"/>
        </w:rPr>
        <w:t xml:space="preserve">Facebook-користувачів. Проте </w:t>
      </w:r>
      <w:r>
        <w:rPr>
          <w:color w:val="231F20"/>
          <w:spacing w:val="-3"/>
        </w:rPr>
        <w:t xml:space="preserve">наприкінці </w:t>
      </w:r>
      <w:r>
        <w:rPr>
          <w:color w:val="231F20"/>
          <w:spacing w:val="-4"/>
        </w:rPr>
        <w:t xml:space="preserve">року, </w:t>
      </w:r>
      <w:r>
        <w:rPr>
          <w:color w:val="231F20"/>
          <w:spacing w:val="-3"/>
        </w:rPr>
        <w:t xml:space="preserve">після </w:t>
      </w:r>
      <w:r>
        <w:rPr>
          <w:color w:val="231F20"/>
          <w:spacing w:val="-4"/>
        </w:rPr>
        <w:t xml:space="preserve">чергової зустрічі </w:t>
      </w:r>
      <w:r>
        <w:rPr>
          <w:color w:val="231F20"/>
        </w:rPr>
        <w:t xml:space="preserve">з </w:t>
      </w:r>
      <w:r>
        <w:rPr>
          <w:color w:val="231F20"/>
          <w:spacing w:val="-3"/>
        </w:rPr>
        <w:t xml:space="preserve">лідерами бойо- </w:t>
      </w:r>
      <w:r>
        <w:rPr>
          <w:color w:val="231F20"/>
          <w:spacing w:val="-4"/>
        </w:rPr>
        <w:t>виків,</w:t>
      </w:r>
      <w:r>
        <w:rPr>
          <w:color w:val="231F20"/>
          <w:spacing w:val="-23"/>
        </w:rPr>
        <w:t xml:space="preserve"> </w:t>
      </w:r>
      <w:r>
        <w:rPr>
          <w:color w:val="231F20"/>
          <w:spacing w:val="-4"/>
        </w:rPr>
        <w:t>увага</w:t>
      </w:r>
      <w:r>
        <w:rPr>
          <w:color w:val="231F20"/>
          <w:spacing w:val="-22"/>
        </w:rPr>
        <w:t xml:space="preserve"> </w:t>
      </w:r>
      <w:r>
        <w:rPr>
          <w:color w:val="231F20"/>
          <w:spacing w:val="-3"/>
        </w:rPr>
        <w:t>до</w:t>
      </w:r>
      <w:r>
        <w:rPr>
          <w:color w:val="231F20"/>
          <w:spacing w:val="-22"/>
        </w:rPr>
        <w:t xml:space="preserve"> </w:t>
      </w:r>
      <w:r>
        <w:rPr>
          <w:color w:val="231F20"/>
          <w:spacing w:val="-4"/>
        </w:rPr>
        <w:t>депутатки</w:t>
      </w:r>
      <w:r>
        <w:rPr>
          <w:color w:val="231F20"/>
          <w:spacing w:val="-22"/>
        </w:rPr>
        <w:t xml:space="preserve"> </w:t>
      </w:r>
      <w:r>
        <w:rPr>
          <w:color w:val="231F20"/>
          <w:spacing w:val="-4"/>
        </w:rPr>
        <w:t>повернулася.</w:t>
      </w:r>
      <w:r>
        <w:rPr>
          <w:color w:val="231F20"/>
          <w:spacing w:val="-22"/>
        </w:rPr>
        <w:t xml:space="preserve"> </w:t>
      </w:r>
      <w:r>
        <w:rPr>
          <w:color w:val="231F20"/>
          <w:spacing w:val="-3"/>
        </w:rPr>
        <w:t xml:space="preserve">Зазна- чимо, що </w:t>
      </w:r>
      <w:r>
        <w:rPr>
          <w:color w:val="231F20"/>
        </w:rPr>
        <w:t xml:space="preserve">в </w:t>
      </w:r>
      <w:r>
        <w:rPr>
          <w:color w:val="231F20"/>
          <w:spacing w:val="-4"/>
        </w:rPr>
        <w:t xml:space="preserve">той </w:t>
      </w:r>
      <w:r>
        <w:rPr>
          <w:color w:val="231F20"/>
        </w:rPr>
        <w:t xml:space="preserve">час </w:t>
      </w:r>
      <w:r>
        <w:rPr>
          <w:color w:val="231F20"/>
          <w:spacing w:val="-4"/>
        </w:rPr>
        <w:t xml:space="preserve">владі </w:t>
      </w:r>
      <w:r>
        <w:rPr>
          <w:color w:val="231F20"/>
          <w:spacing w:val="-6"/>
        </w:rPr>
        <w:t xml:space="preserve">могло </w:t>
      </w:r>
      <w:r>
        <w:rPr>
          <w:color w:val="231F20"/>
          <w:spacing w:val="-4"/>
        </w:rPr>
        <w:t xml:space="preserve">бути </w:t>
      </w:r>
      <w:r>
        <w:rPr>
          <w:color w:val="231F20"/>
          <w:spacing w:val="13"/>
        </w:rPr>
        <w:t xml:space="preserve"> </w:t>
      </w:r>
      <w:r>
        <w:rPr>
          <w:color w:val="231F20"/>
          <w:spacing w:val="-4"/>
        </w:rPr>
        <w:t>вигідно</w:t>
      </w:r>
    </w:p>
    <w:p w:rsidR="00664BE7" w:rsidRDefault="00664BE7">
      <w:pPr>
        <w:pStyle w:val="a3"/>
        <w:spacing w:line="225" w:lineRule="exact"/>
        <w:ind w:left="243"/>
      </w:pPr>
      <w:r>
        <w:rPr>
          <w:color w:val="231F20"/>
          <w:spacing w:val="-4"/>
        </w:rPr>
        <w:t>«розкрутити»</w:t>
      </w:r>
      <w:r>
        <w:rPr>
          <w:color w:val="231F20"/>
          <w:spacing w:val="-24"/>
        </w:rPr>
        <w:t xml:space="preserve"> </w:t>
      </w:r>
      <w:r>
        <w:rPr>
          <w:color w:val="231F20"/>
          <w:spacing w:val="-3"/>
        </w:rPr>
        <w:t>інформацію</w:t>
      </w:r>
      <w:r>
        <w:rPr>
          <w:color w:val="231F20"/>
          <w:spacing w:val="-23"/>
        </w:rPr>
        <w:t xml:space="preserve"> </w:t>
      </w:r>
      <w:r>
        <w:rPr>
          <w:color w:val="231F20"/>
          <w:spacing w:val="-3"/>
        </w:rPr>
        <w:t>про</w:t>
      </w:r>
      <w:r>
        <w:rPr>
          <w:color w:val="231F20"/>
          <w:spacing w:val="-23"/>
        </w:rPr>
        <w:t xml:space="preserve"> </w:t>
      </w:r>
      <w:r>
        <w:rPr>
          <w:color w:val="231F20"/>
        </w:rPr>
        <w:t>цю</w:t>
      </w:r>
      <w:r>
        <w:rPr>
          <w:color w:val="231F20"/>
          <w:spacing w:val="-23"/>
        </w:rPr>
        <w:t xml:space="preserve"> </w:t>
      </w:r>
      <w:r>
        <w:rPr>
          <w:color w:val="231F20"/>
          <w:spacing w:val="-4"/>
        </w:rPr>
        <w:t>поїздку,</w:t>
      </w:r>
      <w:r>
        <w:rPr>
          <w:color w:val="231F20"/>
          <w:spacing w:val="-24"/>
        </w:rPr>
        <w:t xml:space="preserve"> </w:t>
      </w:r>
      <w:r>
        <w:rPr>
          <w:color w:val="231F20"/>
          <w:spacing w:val="-4"/>
        </w:rPr>
        <w:t>аби</w:t>
      </w:r>
    </w:p>
    <w:p w:rsidR="00664BE7" w:rsidRDefault="00664BE7">
      <w:pPr>
        <w:pStyle w:val="a3"/>
        <w:spacing w:line="240" w:lineRule="exact"/>
        <w:ind w:left="243"/>
      </w:pPr>
      <w:r>
        <w:rPr>
          <w:color w:val="231F20"/>
        </w:rPr>
        <w:t>відволікти народ від теми «Приватбанку».</w:t>
      </w:r>
    </w:p>
    <w:p w:rsidR="00664BE7" w:rsidRDefault="00664BE7">
      <w:pPr>
        <w:pStyle w:val="5"/>
        <w:spacing w:before="0"/>
        <w:ind w:left="243" w:right="158" w:firstLine="340"/>
        <w:jc w:val="both"/>
      </w:pPr>
      <w:r>
        <w:rPr>
          <w:color w:val="231F20"/>
          <w:w w:val="90"/>
        </w:rPr>
        <w:t>Канали</w:t>
      </w:r>
      <w:r>
        <w:rPr>
          <w:color w:val="231F20"/>
          <w:spacing w:val="-19"/>
          <w:w w:val="90"/>
        </w:rPr>
        <w:t xml:space="preserve"> </w:t>
      </w:r>
      <w:r>
        <w:rPr>
          <w:color w:val="231F20"/>
          <w:w w:val="90"/>
        </w:rPr>
        <w:t>розповсюдження</w:t>
      </w:r>
      <w:r>
        <w:rPr>
          <w:color w:val="231F20"/>
          <w:spacing w:val="-18"/>
          <w:w w:val="90"/>
        </w:rPr>
        <w:t xml:space="preserve"> </w:t>
      </w:r>
      <w:r>
        <w:rPr>
          <w:color w:val="231F20"/>
          <w:w w:val="90"/>
        </w:rPr>
        <w:t>новинного</w:t>
      </w:r>
      <w:r>
        <w:rPr>
          <w:color w:val="231F20"/>
          <w:spacing w:val="-18"/>
          <w:w w:val="90"/>
        </w:rPr>
        <w:t xml:space="preserve"> </w:t>
      </w:r>
      <w:r>
        <w:rPr>
          <w:color w:val="231F20"/>
          <w:w w:val="90"/>
        </w:rPr>
        <w:t xml:space="preserve">се- </w:t>
      </w:r>
      <w:r>
        <w:rPr>
          <w:color w:val="231F20"/>
        </w:rPr>
        <w:t>ріалу</w:t>
      </w:r>
    </w:p>
    <w:p w:rsidR="00664BE7" w:rsidRDefault="00664BE7">
      <w:pPr>
        <w:pStyle w:val="a3"/>
        <w:spacing w:line="237" w:lineRule="auto"/>
        <w:ind w:left="243" w:right="157" w:firstLine="340"/>
      </w:pPr>
      <w:r>
        <w:rPr>
          <w:color w:val="231F20"/>
        </w:rPr>
        <w:t xml:space="preserve">Питомими характеристиками сюжетних ліній новинного інформаційного потоку </w:t>
      </w:r>
      <w:r>
        <w:rPr>
          <w:color w:val="231F20"/>
          <w:spacing w:val="-12"/>
        </w:rPr>
        <w:t xml:space="preserve">є </w:t>
      </w:r>
      <w:r>
        <w:rPr>
          <w:color w:val="231F20"/>
        </w:rPr>
        <w:t xml:space="preserve">кросмедійність і кросплатформність. </w:t>
      </w:r>
      <w:r>
        <w:rPr>
          <w:color w:val="231F20"/>
          <w:spacing w:val="-7"/>
        </w:rPr>
        <w:t xml:space="preserve">Теми </w:t>
      </w:r>
      <w:r>
        <w:rPr>
          <w:color w:val="231F20"/>
        </w:rPr>
        <w:t>вільно</w:t>
      </w:r>
      <w:r>
        <w:rPr>
          <w:color w:val="231F20"/>
          <w:spacing w:val="-18"/>
        </w:rPr>
        <w:t xml:space="preserve"> </w:t>
      </w:r>
      <w:r>
        <w:rPr>
          <w:color w:val="231F20"/>
        </w:rPr>
        <w:t>запозичуються,</w:t>
      </w:r>
      <w:r>
        <w:rPr>
          <w:color w:val="231F20"/>
          <w:spacing w:val="-17"/>
        </w:rPr>
        <w:t xml:space="preserve"> </w:t>
      </w:r>
      <w:r>
        <w:rPr>
          <w:color w:val="231F20"/>
        </w:rPr>
        <w:t>переходячи</w:t>
      </w:r>
      <w:r>
        <w:rPr>
          <w:color w:val="231F20"/>
          <w:spacing w:val="-16"/>
        </w:rPr>
        <w:t xml:space="preserve"> </w:t>
      </w:r>
      <w:r>
        <w:rPr>
          <w:color w:val="231F20"/>
        </w:rPr>
        <w:t>від</w:t>
      </w:r>
      <w:r>
        <w:rPr>
          <w:color w:val="231F20"/>
          <w:spacing w:val="-18"/>
        </w:rPr>
        <w:t xml:space="preserve"> </w:t>
      </w:r>
      <w:r>
        <w:rPr>
          <w:color w:val="231F20"/>
        </w:rPr>
        <w:t>одно-</w:t>
      </w:r>
    </w:p>
    <w:p w:rsidR="00664BE7" w:rsidRDefault="00664BE7">
      <w:pPr>
        <w:spacing w:line="237" w:lineRule="auto"/>
        <w:sectPr w:rsidR="00664BE7">
          <w:type w:val="continuous"/>
          <w:pgSz w:w="9980" w:h="14180"/>
          <w:pgMar w:top="0" w:right="860" w:bottom="280" w:left="0" w:header="708" w:footer="708" w:gutter="0"/>
          <w:cols w:num="2" w:space="720" w:equalWidth="0">
            <w:col w:w="4603" w:space="40"/>
            <w:col w:w="4477"/>
          </w:cols>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rPr>
          <w:sz w:val="21"/>
        </w:rPr>
      </w:pPr>
    </w:p>
    <w:p w:rsidR="00664BE7" w:rsidRDefault="00664BE7">
      <w:pPr>
        <w:pStyle w:val="a3"/>
        <w:ind w:left="1019"/>
        <w:jc w:val="left"/>
      </w:pPr>
      <w:r>
        <w:rPr>
          <w:noProof/>
        </w:rPr>
      </w:r>
      <w:r>
        <w:pict>
          <v:group id="_x0000_s1212" style="width:396.85pt;height:210.6pt;mso-position-horizontal-relative:char;mso-position-vertical-relative:line" coordsize="7937,4212">
            <v:shape id="_x0000_s1213" type="#_x0000_t75" style="position:absolute;left:395;top:145;width:7147;height:3920">
              <v:imagedata r:id="rId148" o:title=""/>
            </v:shape>
            <v:rect id="_x0000_s1214" style="position:absolute;left:2;top:2;width:7933;height:4207" filled="f" strokecolor="#231f20" strokeweight=".08289mm"/>
            <w10:anchorlock/>
          </v:group>
        </w:pict>
      </w:r>
    </w:p>
    <w:p w:rsidR="00664BE7" w:rsidRDefault="00664BE7">
      <w:pPr>
        <w:spacing w:before="32" w:line="237" w:lineRule="auto"/>
        <w:ind w:left="3870" w:right="1105" w:hanging="1889"/>
        <w:rPr>
          <w:rFonts w:ascii="Verdana" w:hAnsi="Verdana"/>
          <w:i/>
          <w:sz w:val="20"/>
        </w:rPr>
      </w:pPr>
      <w:r>
        <w:rPr>
          <w:rFonts w:ascii="Verdana" w:hAnsi="Verdana"/>
          <w:i/>
          <w:color w:val="231F20"/>
          <w:w w:val="85"/>
          <w:sz w:val="20"/>
        </w:rPr>
        <w:t>Рис</w:t>
      </w:r>
      <w:r>
        <w:rPr>
          <w:rFonts w:ascii="Verdana" w:hAnsi="Verdana"/>
          <w:i/>
          <w:color w:val="231F20"/>
          <w:spacing w:val="-44"/>
          <w:w w:val="85"/>
          <w:sz w:val="20"/>
        </w:rPr>
        <w:t xml:space="preserve"> </w:t>
      </w:r>
      <w:r>
        <w:rPr>
          <w:rFonts w:ascii="Verdana" w:hAnsi="Verdana"/>
          <w:i/>
          <w:color w:val="231F20"/>
          <w:w w:val="70"/>
          <w:sz w:val="20"/>
        </w:rPr>
        <w:t>.</w:t>
      </w:r>
      <w:r>
        <w:rPr>
          <w:rFonts w:ascii="Verdana" w:hAnsi="Verdana"/>
          <w:i/>
          <w:color w:val="231F20"/>
          <w:spacing w:val="-14"/>
          <w:w w:val="70"/>
          <w:sz w:val="20"/>
        </w:rPr>
        <w:t xml:space="preserve"> </w:t>
      </w:r>
      <w:r>
        <w:rPr>
          <w:rFonts w:ascii="Verdana" w:hAnsi="Verdana"/>
          <w:i/>
          <w:color w:val="231F20"/>
          <w:w w:val="85"/>
          <w:sz w:val="20"/>
        </w:rPr>
        <w:t>2</w:t>
      </w:r>
      <w:r>
        <w:rPr>
          <w:rFonts w:ascii="Verdana" w:hAnsi="Verdana"/>
          <w:i/>
          <w:color w:val="231F20"/>
          <w:spacing w:val="-44"/>
          <w:w w:val="85"/>
          <w:sz w:val="20"/>
        </w:rPr>
        <w:t xml:space="preserve"> </w:t>
      </w:r>
      <w:r>
        <w:rPr>
          <w:rFonts w:ascii="Verdana" w:hAnsi="Verdana"/>
          <w:i/>
          <w:color w:val="231F20"/>
          <w:w w:val="70"/>
          <w:sz w:val="20"/>
        </w:rPr>
        <w:t>.</w:t>
      </w:r>
      <w:r>
        <w:rPr>
          <w:rFonts w:ascii="Verdana" w:hAnsi="Verdana"/>
          <w:i/>
          <w:color w:val="231F20"/>
          <w:spacing w:val="-13"/>
          <w:w w:val="70"/>
          <w:sz w:val="20"/>
        </w:rPr>
        <w:t xml:space="preserve"> </w:t>
      </w:r>
      <w:r>
        <w:rPr>
          <w:rFonts w:ascii="Verdana" w:hAnsi="Verdana"/>
          <w:i/>
          <w:color w:val="231F20"/>
          <w:w w:val="85"/>
          <w:sz w:val="20"/>
        </w:rPr>
        <w:t>Ключові</w:t>
      </w:r>
      <w:r>
        <w:rPr>
          <w:rFonts w:ascii="Verdana" w:hAnsi="Verdana"/>
          <w:i/>
          <w:color w:val="231F20"/>
          <w:spacing w:val="-24"/>
          <w:w w:val="85"/>
          <w:sz w:val="20"/>
        </w:rPr>
        <w:t xml:space="preserve"> </w:t>
      </w:r>
      <w:r>
        <w:rPr>
          <w:rFonts w:ascii="Verdana" w:hAnsi="Verdana"/>
          <w:i/>
          <w:color w:val="231F20"/>
          <w:w w:val="85"/>
          <w:sz w:val="20"/>
        </w:rPr>
        <w:t>сюжетні</w:t>
      </w:r>
      <w:r>
        <w:rPr>
          <w:rFonts w:ascii="Verdana" w:hAnsi="Verdana"/>
          <w:i/>
          <w:color w:val="231F20"/>
          <w:spacing w:val="-24"/>
          <w:w w:val="85"/>
          <w:sz w:val="20"/>
        </w:rPr>
        <w:t xml:space="preserve"> </w:t>
      </w:r>
      <w:r>
        <w:rPr>
          <w:rFonts w:ascii="Verdana" w:hAnsi="Verdana"/>
          <w:i/>
          <w:color w:val="231F20"/>
          <w:w w:val="85"/>
          <w:sz w:val="20"/>
        </w:rPr>
        <w:t>лінії</w:t>
      </w:r>
      <w:r>
        <w:rPr>
          <w:rFonts w:ascii="Verdana" w:hAnsi="Verdana"/>
          <w:i/>
          <w:color w:val="231F20"/>
          <w:spacing w:val="-24"/>
          <w:w w:val="85"/>
          <w:sz w:val="20"/>
        </w:rPr>
        <w:t xml:space="preserve"> </w:t>
      </w:r>
      <w:r>
        <w:rPr>
          <w:rFonts w:ascii="Verdana" w:hAnsi="Verdana"/>
          <w:i/>
          <w:color w:val="231F20"/>
          <w:w w:val="85"/>
          <w:sz w:val="20"/>
        </w:rPr>
        <w:t>українського</w:t>
      </w:r>
      <w:r>
        <w:rPr>
          <w:rFonts w:ascii="Verdana" w:hAnsi="Verdana"/>
          <w:i/>
          <w:color w:val="231F20"/>
          <w:spacing w:val="-23"/>
          <w:w w:val="85"/>
          <w:sz w:val="20"/>
        </w:rPr>
        <w:t xml:space="preserve"> </w:t>
      </w:r>
      <w:r>
        <w:rPr>
          <w:rFonts w:ascii="Verdana" w:hAnsi="Verdana"/>
          <w:i/>
          <w:color w:val="231F20"/>
          <w:w w:val="85"/>
          <w:sz w:val="20"/>
        </w:rPr>
        <w:t>новинного</w:t>
      </w:r>
      <w:r>
        <w:rPr>
          <w:rFonts w:ascii="Verdana" w:hAnsi="Verdana"/>
          <w:i/>
          <w:color w:val="231F20"/>
          <w:spacing w:val="-24"/>
          <w:w w:val="85"/>
          <w:sz w:val="20"/>
        </w:rPr>
        <w:t xml:space="preserve"> </w:t>
      </w:r>
      <w:r>
        <w:rPr>
          <w:rFonts w:ascii="Verdana" w:hAnsi="Verdana"/>
          <w:i/>
          <w:color w:val="231F20"/>
          <w:w w:val="85"/>
          <w:sz w:val="20"/>
        </w:rPr>
        <w:t>серіалу</w:t>
      </w:r>
      <w:r>
        <w:rPr>
          <w:rFonts w:ascii="Verdana" w:hAnsi="Verdana"/>
          <w:i/>
          <w:color w:val="231F20"/>
          <w:spacing w:val="-24"/>
          <w:w w:val="85"/>
          <w:sz w:val="20"/>
        </w:rPr>
        <w:t xml:space="preserve"> </w:t>
      </w:r>
      <w:r>
        <w:rPr>
          <w:rFonts w:ascii="Verdana" w:hAnsi="Verdana"/>
          <w:i/>
          <w:color w:val="231F20"/>
          <w:w w:val="85"/>
          <w:sz w:val="20"/>
        </w:rPr>
        <w:t>2016</w:t>
      </w:r>
      <w:r>
        <w:rPr>
          <w:rFonts w:ascii="Verdana" w:hAnsi="Verdana"/>
          <w:i/>
          <w:color w:val="231F20"/>
          <w:spacing w:val="-24"/>
          <w:w w:val="85"/>
          <w:sz w:val="20"/>
        </w:rPr>
        <w:t xml:space="preserve"> </w:t>
      </w:r>
      <w:r>
        <w:rPr>
          <w:rFonts w:ascii="Verdana" w:hAnsi="Verdana"/>
          <w:i/>
          <w:color w:val="231F20"/>
          <w:w w:val="85"/>
          <w:sz w:val="20"/>
        </w:rPr>
        <w:t>р</w:t>
      </w:r>
      <w:r>
        <w:rPr>
          <w:rFonts w:ascii="Verdana" w:hAnsi="Verdana"/>
          <w:i/>
          <w:color w:val="231F20"/>
          <w:spacing w:val="-43"/>
          <w:w w:val="85"/>
          <w:sz w:val="20"/>
        </w:rPr>
        <w:t xml:space="preserve"> </w:t>
      </w:r>
      <w:r>
        <w:rPr>
          <w:rFonts w:ascii="Verdana" w:hAnsi="Verdana"/>
          <w:i/>
          <w:color w:val="231F20"/>
          <w:w w:val="70"/>
          <w:sz w:val="20"/>
        </w:rPr>
        <w:t xml:space="preserve">., </w:t>
      </w:r>
      <w:r>
        <w:rPr>
          <w:rFonts w:ascii="Verdana" w:hAnsi="Verdana"/>
          <w:i/>
          <w:color w:val="231F20"/>
          <w:w w:val="85"/>
          <w:sz w:val="20"/>
        </w:rPr>
        <w:t>що тривали понад</w:t>
      </w:r>
      <w:r>
        <w:rPr>
          <w:rFonts w:ascii="Verdana" w:hAnsi="Verdana"/>
          <w:i/>
          <w:color w:val="231F20"/>
          <w:spacing w:val="-26"/>
          <w:w w:val="85"/>
          <w:sz w:val="20"/>
        </w:rPr>
        <w:t xml:space="preserve"> </w:t>
      </w:r>
      <w:r>
        <w:rPr>
          <w:rFonts w:ascii="Verdana" w:hAnsi="Verdana"/>
          <w:i/>
          <w:color w:val="231F20"/>
          <w:w w:val="85"/>
          <w:sz w:val="20"/>
        </w:rPr>
        <w:t>місяць</w:t>
      </w:r>
    </w:p>
    <w:p w:rsidR="00664BE7" w:rsidRDefault="00664BE7">
      <w:pPr>
        <w:pStyle w:val="a3"/>
        <w:spacing w:line="237" w:lineRule="auto"/>
        <w:ind w:right="158"/>
      </w:pPr>
      <w:r>
        <w:rPr>
          <w:color w:val="231F20"/>
          <w:spacing w:val="-3"/>
        </w:rPr>
        <w:t xml:space="preserve">го </w:t>
      </w:r>
      <w:r>
        <w:rPr>
          <w:color w:val="231F20"/>
        </w:rPr>
        <w:t>медіа до іншого, підсилюються різними видами ЗМІ. Скажімо, телебачення підхо- плює</w:t>
      </w:r>
      <w:r>
        <w:rPr>
          <w:color w:val="231F20"/>
          <w:spacing w:val="-12"/>
        </w:rPr>
        <w:t xml:space="preserve"> </w:t>
      </w:r>
      <w:r>
        <w:rPr>
          <w:color w:val="231F20"/>
        </w:rPr>
        <w:t>історію,</w:t>
      </w:r>
      <w:r>
        <w:rPr>
          <w:color w:val="231F20"/>
          <w:spacing w:val="-11"/>
        </w:rPr>
        <w:t xml:space="preserve"> </w:t>
      </w:r>
      <w:r>
        <w:rPr>
          <w:color w:val="231F20"/>
        </w:rPr>
        <w:t>що</w:t>
      </w:r>
      <w:r>
        <w:rPr>
          <w:color w:val="231F20"/>
          <w:spacing w:val="-11"/>
        </w:rPr>
        <w:t xml:space="preserve"> </w:t>
      </w:r>
      <w:r>
        <w:rPr>
          <w:color w:val="231F20"/>
        </w:rPr>
        <w:t>отримала</w:t>
      </w:r>
      <w:r>
        <w:rPr>
          <w:color w:val="231F20"/>
          <w:spacing w:val="-11"/>
        </w:rPr>
        <w:t xml:space="preserve"> </w:t>
      </w:r>
      <w:r>
        <w:rPr>
          <w:color w:val="231F20"/>
        </w:rPr>
        <w:t>популярність</w:t>
      </w:r>
      <w:r>
        <w:rPr>
          <w:color w:val="231F20"/>
          <w:spacing w:val="-11"/>
        </w:rPr>
        <w:t xml:space="preserve"> </w:t>
      </w:r>
      <w:r>
        <w:rPr>
          <w:color w:val="231F20"/>
        </w:rPr>
        <w:t>в</w:t>
      </w:r>
      <w:r>
        <w:rPr>
          <w:color w:val="231F20"/>
          <w:spacing w:val="-11"/>
        </w:rPr>
        <w:t xml:space="preserve"> </w:t>
      </w:r>
      <w:r>
        <w:rPr>
          <w:color w:val="231F20"/>
        </w:rPr>
        <w:t>інтернет-медіа,</w:t>
      </w:r>
      <w:r>
        <w:rPr>
          <w:color w:val="231F20"/>
          <w:spacing w:val="-11"/>
        </w:rPr>
        <w:t xml:space="preserve"> </w:t>
      </w:r>
      <w:r>
        <w:rPr>
          <w:color w:val="231F20"/>
        </w:rPr>
        <w:t>а</w:t>
      </w:r>
      <w:r>
        <w:rPr>
          <w:color w:val="231F20"/>
          <w:spacing w:val="-11"/>
        </w:rPr>
        <w:t xml:space="preserve"> </w:t>
      </w:r>
      <w:r>
        <w:rPr>
          <w:color w:val="231F20"/>
        </w:rPr>
        <w:t>ті,</w:t>
      </w:r>
      <w:r>
        <w:rPr>
          <w:color w:val="231F20"/>
          <w:spacing w:val="-11"/>
        </w:rPr>
        <w:t xml:space="preserve"> </w:t>
      </w:r>
      <w:r>
        <w:rPr>
          <w:color w:val="231F20"/>
        </w:rPr>
        <w:t>натомість,</w:t>
      </w:r>
      <w:r>
        <w:rPr>
          <w:color w:val="231F20"/>
          <w:spacing w:val="-11"/>
        </w:rPr>
        <w:t xml:space="preserve"> </w:t>
      </w:r>
      <w:r>
        <w:rPr>
          <w:color w:val="231F20"/>
        </w:rPr>
        <w:t>цитують</w:t>
      </w:r>
      <w:r>
        <w:rPr>
          <w:color w:val="231F20"/>
          <w:spacing w:val="-11"/>
        </w:rPr>
        <w:t xml:space="preserve"> </w:t>
      </w:r>
      <w:r>
        <w:rPr>
          <w:color w:val="231F20"/>
        </w:rPr>
        <w:t>ви- ступи</w:t>
      </w:r>
      <w:r>
        <w:rPr>
          <w:color w:val="231F20"/>
          <w:spacing w:val="-16"/>
        </w:rPr>
        <w:t xml:space="preserve"> </w:t>
      </w:r>
      <w:r>
        <w:rPr>
          <w:color w:val="231F20"/>
        </w:rPr>
        <w:t>експертів</w:t>
      </w:r>
      <w:r>
        <w:rPr>
          <w:color w:val="231F20"/>
          <w:spacing w:val="-15"/>
        </w:rPr>
        <w:t xml:space="preserve"> </w:t>
      </w:r>
      <w:r>
        <w:rPr>
          <w:color w:val="231F20"/>
        </w:rPr>
        <w:t>із</w:t>
      </w:r>
      <w:r>
        <w:rPr>
          <w:color w:val="231F20"/>
          <w:spacing w:val="-15"/>
        </w:rPr>
        <w:t xml:space="preserve"> </w:t>
      </w:r>
      <w:r>
        <w:rPr>
          <w:color w:val="231F20"/>
        </w:rPr>
        <w:t>цієї</w:t>
      </w:r>
      <w:r>
        <w:rPr>
          <w:color w:val="231F20"/>
          <w:spacing w:val="-15"/>
        </w:rPr>
        <w:t xml:space="preserve"> </w:t>
      </w:r>
      <w:r>
        <w:rPr>
          <w:color w:val="231F20"/>
        </w:rPr>
        <w:t>ж</w:t>
      </w:r>
      <w:r>
        <w:rPr>
          <w:color w:val="231F20"/>
          <w:spacing w:val="-15"/>
        </w:rPr>
        <w:t xml:space="preserve"> </w:t>
      </w:r>
      <w:r>
        <w:rPr>
          <w:color w:val="231F20"/>
        </w:rPr>
        <w:t>теми</w:t>
      </w:r>
      <w:r>
        <w:rPr>
          <w:color w:val="231F20"/>
          <w:spacing w:val="-15"/>
        </w:rPr>
        <w:t xml:space="preserve"> </w:t>
      </w:r>
      <w:r>
        <w:rPr>
          <w:color w:val="231F20"/>
        </w:rPr>
        <w:t>в</w:t>
      </w:r>
      <w:r>
        <w:rPr>
          <w:color w:val="231F20"/>
          <w:spacing w:val="-15"/>
        </w:rPr>
        <w:t xml:space="preserve"> </w:t>
      </w:r>
      <w:r>
        <w:rPr>
          <w:color w:val="231F20"/>
        </w:rPr>
        <w:t>ефірах</w:t>
      </w:r>
      <w:r>
        <w:rPr>
          <w:color w:val="231F20"/>
          <w:spacing w:val="-17"/>
        </w:rPr>
        <w:t xml:space="preserve"> </w:t>
      </w:r>
      <w:r>
        <w:rPr>
          <w:color w:val="231F20"/>
        </w:rPr>
        <w:t>телеканалів.</w:t>
      </w:r>
      <w:r>
        <w:rPr>
          <w:color w:val="231F20"/>
          <w:spacing w:val="-15"/>
        </w:rPr>
        <w:t xml:space="preserve"> </w:t>
      </w:r>
      <w:r>
        <w:rPr>
          <w:color w:val="231F20"/>
        </w:rPr>
        <w:t>Нарешті,</w:t>
      </w:r>
      <w:r>
        <w:rPr>
          <w:color w:val="231F20"/>
          <w:spacing w:val="-15"/>
        </w:rPr>
        <w:t xml:space="preserve"> </w:t>
      </w:r>
      <w:r>
        <w:rPr>
          <w:color w:val="231F20"/>
        </w:rPr>
        <w:t>дискусія,</w:t>
      </w:r>
      <w:r>
        <w:rPr>
          <w:color w:val="231F20"/>
          <w:spacing w:val="-15"/>
        </w:rPr>
        <w:t xml:space="preserve"> </w:t>
      </w:r>
      <w:r>
        <w:rPr>
          <w:color w:val="231F20"/>
        </w:rPr>
        <w:t>що</w:t>
      </w:r>
      <w:r>
        <w:rPr>
          <w:color w:val="231F20"/>
          <w:spacing w:val="-15"/>
        </w:rPr>
        <w:t xml:space="preserve"> </w:t>
      </w:r>
      <w:r>
        <w:rPr>
          <w:color w:val="231F20"/>
        </w:rPr>
        <w:t>розпочалася в</w:t>
      </w:r>
      <w:r>
        <w:rPr>
          <w:color w:val="231F20"/>
          <w:spacing w:val="-12"/>
        </w:rPr>
        <w:t xml:space="preserve"> </w:t>
      </w:r>
      <w:r>
        <w:rPr>
          <w:color w:val="231F20"/>
        </w:rPr>
        <w:t>медіа,</w:t>
      </w:r>
      <w:r>
        <w:rPr>
          <w:color w:val="231F20"/>
          <w:spacing w:val="-11"/>
        </w:rPr>
        <w:t xml:space="preserve"> </w:t>
      </w:r>
      <w:r>
        <w:rPr>
          <w:color w:val="231F20"/>
        </w:rPr>
        <w:t>переходить</w:t>
      </w:r>
      <w:r>
        <w:rPr>
          <w:color w:val="231F20"/>
          <w:spacing w:val="-11"/>
        </w:rPr>
        <w:t xml:space="preserve"> </w:t>
      </w:r>
      <w:r>
        <w:rPr>
          <w:color w:val="231F20"/>
        </w:rPr>
        <w:t>до</w:t>
      </w:r>
      <w:r>
        <w:rPr>
          <w:color w:val="231F20"/>
          <w:spacing w:val="-11"/>
        </w:rPr>
        <w:t xml:space="preserve"> </w:t>
      </w:r>
      <w:r>
        <w:rPr>
          <w:color w:val="231F20"/>
        </w:rPr>
        <w:t>соціальних</w:t>
      </w:r>
      <w:r>
        <w:rPr>
          <w:color w:val="231F20"/>
          <w:spacing w:val="-11"/>
        </w:rPr>
        <w:t xml:space="preserve"> </w:t>
      </w:r>
      <w:r>
        <w:rPr>
          <w:color w:val="231F20"/>
        </w:rPr>
        <w:t>мереж</w:t>
      </w:r>
      <w:r>
        <w:rPr>
          <w:color w:val="231F20"/>
          <w:spacing w:val="-11"/>
        </w:rPr>
        <w:t xml:space="preserve"> </w:t>
      </w:r>
      <w:r>
        <w:rPr>
          <w:color w:val="231F20"/>
        </w:rPr>
        <w:t>та</w:t>
      </w:r>
      <w:r>
        <w:rPr>
          <w:color w:val="231F20"/>
          <w:spacing w:val="-11"/>
        </w:rPr>
        <w:t xml:space="preserve"> </w:t>
      </w:r>
      <w:r>
        <w:rPr>
          <w:color w:val="231F20"/>
        </w:rPr>
        <w:t>месенжерів,</w:t>
      </w:r>
      <w:r>
        <w:rPr>
          <w:color w:val="231F20"/>
          <w:spacing w:val="-11"/>
        </w:rPr>
        <w:t xml:space="preserve"> </w:t>
      </w:r>
      <w:r>
        <w:rPr>
          <w:color w:val="231F20"/>
        </w:rPr>
        <w:t>і</w:t>
      </w:r>
      <w:r>
        <w:rPr>
          <w:color w:val="231F20"/>
          <w:spacing w:val="-11"/>
        </w:rPr>
        <w:t xml:space="preserve"> </w:t>
      </w:r>
      <w:r>
        <w:rPr>
          <w:color w:val="231F20"/>
        </w:rPr>
        <w:t>навпаки.</w:t>
      </w:r>
    </w:p>
    <w:p w:rsidR="00664BE7" w:rsidRDefault="00664BE7">
      <w:pPr>
        <w:pStyle w:val="a3"/>
        <w:ind w:right="158" w:firstLine="340"/>
      </w:pPr>
      <w:r>
        <w:rPr>
          <w:color w:val="231F20"/>
          <w:spacing w:val="-3"/>
        </w:rPr>
        <w:t xml:space="preserve">Отже, </w:t>
      </w:r>
      <w:r>
        <w:rPr>
          <w:color w:val="231F20"/>
          <w:spacing w:val="-4"/>
        </w:rPr>
        <w:t xml:space="preserve">сюжетні </w:t>
      </w:r>
      <w:r>
        <w:rPr>
          <w:color w:val="231F20"/>
        </w:rPr>
        <w:t xml:space="preserve">лінії в </w:t>
      </w:r>
      <w:r>
        <w:rPr>
          <w:color w:val="231F20"/>
          <w:spacing w:val="-3"/>
        </w:rPr>
        <w:t xml:space="preserve">соціальних мережах часто </w:t>
      </w:r>
      <w:r>
        <w:rPr>
          <w:color w:val="231F20"/>
        </w:rPr>
        <w:t xml:space="preserve">є частиною новинних </w:t>
      </w:r>
      <w:r>
        <w:rPr>
          <w:color w:val="231F20"/>
          <w:spacing w:val="-4"/>
        </w:rPr>
        <w:t xml:space="preserve">сюжетних </w:t>
      </w:r>
      <w:r>
        <w:rPr>
          <w:color w:val="231F20"/>
        </w:rPr>
        <w:t>лі- ній,</w:t>
      </w:r>
      <w:r>
        <w:rPr>
          <w:color w:val="231F20"/>
          <w:spacing w:val="-16"/>
        </w:rPr>
        <w:t xml:space="preserve"> </w:t>
      </w:r>
      <w:r>
        <w:rPr>
          <w:color w:val="231F20"/>
        </w:rPr>
        <w:t>у</w:t>
      </w:r>
      <w:r>
        <w:rPr>
          <w:color w:val="231F20"/>
          <w:spacing w:val="-16"/>
        </w:rPr>
        <w:t xml:space="preserve"> </w:t>
      </w:r>
      <w:r>
        <w:rPr>
          <w:color w:val="231F20"/>
        </w:rPr>
        <w:t>цьому</w:t>
      </w:r>
      <w:r>
        <w:rPr>
          <w:color w:val="231F20"/>
          <w:spacing w:val="-16"/>
        </w:rPr>
        <w:t xml:space="preserve"> </w:t>
      </w:r>
      <w:r>
        <w:rPr>
          <w:color w:val="231F20"/>
          <w:spacing w:val="-3"/>
        </w:rPr>
        <w:t>випадку</w:t>
      </w:r>
      <w:r>
        <w:rPr>
          <w:color w:val="231F20"/>
          <w:spacing w:val="-16"/>
        </w:rPr>
        <w:t xml:space="preserve"> </w:t>
      </w:r>
      <w:r>
        <w:rPr>
          <w:color w:val="231F20"/>
          <w:spacing w:val="-3"/>
        </w:rPr>
        <w:t>акаунти</w:t>
      </w:r>
      <w:r>
        <w:rPr>
          <w:color w:val="231F20"/>
          <w:spacing w:val="-16"/>
        </w:rPr>
        <w:t xml:space="preserve"> </w:t>
      </w:r>
      <w:r>
        <w:rPr>
          <w:color w:val="231F20"/>
          <w:spacing w:val="-3"/>
        </w:rPr>
        <w:t>користувачів</w:t>
      </w:r>
      <w:r>
        <w:rPr>
          <w:color w:val="231F20"/>
          <w:spacing w:val="-16"/>
        </w:rPr>
        <w:t xml:space="preserve"> </w:t>
      </w:r>
      <w:r>
        <w:rPr>
          <w:color w:val="231F20"/>
          <w:spacing w:val="-4"/>
        </w:rPr>
        <w:t>виступають</w:t>
      </w:r>
      <w:r>
        <w:rPr>
          <w:color w:val="231F20"/>
          <w:spacing w:val="-17"/>
        </w:rPr>
        <w:t xml:space="preserve"> </w:t>
      </w:r>
      <w:r>
        <w:rPr>
          <w:color w:val="231F20"/>
        </w:rPr>
        <w:t>у</w:t>
      </w:r>
      <w:r>
        <w:rPr>
          <w:color w:val="231F20"/>
          <w:spacing w:val="-16"/>
        </w:rPr>
        <w:t xml:space="preserve"> </w:t>
      </w:r>
      <w:r>
        <w:rPr>
          <w:color w:val="231F20"/>
          <w:spacing w:val="-3"/>
        </w:rPr>
        <w:t>ролі</w:t>
      </w:r>
      <w:r>
        <w:rPr>
          <w:color w:val="231F20"/>
          <w:spacing w:val="-16"/>
        </w:rPr>
        <w:t xml:space="preserve"> </w:t>
      </w:r>
      <w:r>
        <w:rPr>
          <w:color w:val="231F20"/>
        </w:rPr>
        <w:t>соціальних</w:t>
      </w:r>
      <w:r>
        <w:rPr>
          <w:color w:val="231F20"/>
          <w:spacing w:val="-16"/>
        </w:rPr>
        <w:t xml:space="preserve"> </w:t>
      </w:r>
      <w:r>
        <w:rPr>
          <w:color w:val="231F20"/>
          <w:spacing w:val="-3"/>
        </w:rPr>
        <w:t>медіа.</w:t>
      </w:r>
      <w:r>
        <w:rPr>
          <w:color w:val="231F20"/>
          <w:spacing w:val="-16"/>
        </w:rPr>
        <w:t xml:space="preserve"> </w:t>
      </w:r>
      <w:r>
        <w:rPr>
          <w:color w:val="231F20"/>
          <w:spacing w:val="-3"/>
        </w:rPr>
        <w:t xml:space="preserve">Щоправ- </w:t>
      </w:r>
      <w:r>
        <w:rPr>
          <w:color w:val="231F20"/>
        </w:rPr>
        <w:t>да,</w:t>
      </w:r>
      <w:r>
        <w:rPr>
          <w:color w:val="231F20"/>
          <w:spacing w:val="-19"/>
        </w:rPr>
        <w:t xml:space="preserve"> </w:t>
      </w:r>
      <w:r>
        <w:rPr>
          <w:color w:val="231F20"/>
        </w:rPr>
        <w:t>з</w:t>
      </w:r>
      <w:r>
        <w:rPr>
          <w:color w:val="231F20"/>
          <w:spacing w:val="-19"/>
        </w:rPr>
        <w:t xml:space="preserve"> </w:t>
      </w:r>
      <w:r>
        <w:rPr>
          <w:color w:val="231F20"/>
          <w:spacing w:val="-3"/>
        </w:rPr>
        <w:t>іншого</w:t>
      </w:r>
      <w:r>
        <w:rPr>
          <w:color w:val="231F20"/>
          <w:spacing w:val="-19"/>
        </w:rPr>
        <w:t xml:space="preserve"> </w:t>
      </w:r>
      <w:r>
        <w:rPr>
          <w:color w:val="231F20"/>
          <w:spacing w:val="-4"/>
        </w:rPr>
        <w:t>боку,</w:t>
      </w:r>
      <w:r>
        <w:rPr>
          <w:color w:val="231F20"/>
          <w:spacing w:val="-19"/>
        </w:rPr>
        <w:t xml:space="preserve"> </w:t>
      </w:r>
      <w:r>
        <w:rPr>
          <w:color w:val="231F20"/>
        </w:rPr>
        <w:t>ці</w:t>
      </w:r>
      <w:r>
        <w:rPr>
          <w:color w:val="231F20"/>
          <w:spacing w:val="-19"/>
        </w:rPr>
        <w:t xml:space="preserve"> </w:t>
      </w:r>
      <w:r>
        <w:rPr>
          <w:color w:val="231F20"/>
        </w:rPr>
        <w:t>лінії</w:t>
      </w:r>
      <w:r>
        <w:rPr>
          <w:color w:val="231F20"/>
          <w:spacing w:val="-18"/>
        </w:rPr>
        <w:t xml:space="preserve"> </w:t>
      </w:r>
      <w:r>
        <w:rPr>
          <w:color w:val="231F20"/>
          <w:spacing w:val="-3"/>
        </w:rPr>
        <w:t>нерідко</w:t>
      </w:r>
      <w:r>
        <w:rPr>
          <w:color w:val="231F20"/>
          <w:spacing w:val="-19"/>
        </w:rPr>
        <w:t xml:space="preserve"> </w:t>
      </w:r>
      <w:r>
        <w:rPr>
          <w:color w:val="231F20"/>
          <w:spacing w:val="-4"/>
        </w:rPr>
        <w:t>бувають</w:t>
      </w:r>
      <w:r>
        <w:rPr>
          <w:color w:val="231F20"/>
          <w:spacing w:val="-19"/>
        </w:rPr>
        <w:t xml:space="preserve"> </w:t>
      </w:r>
      <w:r>
        <w:rPr>
          <w:color w:val="231F20"/>
        </w:rPr>
        <w:t>присвячені</w:t>
      </w:r>
      <w:r>
        <w:rPr>
          <w:color w:val="231F20"/>
          <w:spacing w:val="-19"/>
        </w:rPr>
        <w:t xml:space="preserve"> </w:t>
      </w:r>
      <w:r>
        <w:rPr>
          <w:color w:val="231F20"/>
        </w:rPr>
        <w:t>не</w:t>
      </w:r>
      <w:r>
        <w:rPr>
          <w:color w:val="231F20"/>
          <w:spacing w:val="-19"/>
        </w:rPr>
        <w:t xml:space="preserve"> </w:t>
      </w:r>
      <w:r>
        <w:rPr>
          <w:color w:val="231F20"/>
        </w:rPr>
        <w:t>лише</w:t>
      </w:r>
      <w:r>
        <w:rPr>
          <w:color w:val="231F20"/>
          <w:spacing w:val="-19"/>
        </w:rPr>
        <w:t xml:space="preserve"> </w:t>
      </w:r>
      <w:r>
        <w:rPr>
          <w:color w:val="231F20"/>
        </w:rPr>
        <w:t>новинній,</w:t>
      </w:r>
      <w:r>
        <w:rPr>
          <w:color w:val="231F20"/>
          <w:spacing w:val="-18"/>
        </w:rPr>
        <w:t xml:space="preserve"> </w:t>
      </w:r>
      <w:r>
        <w:rPr>
          <w:color w:val="231F20"/>
        </w:rPr>
        <w:t>а</w:t>
      </w:r>
      <w:r>
        <w:rPr>
          <w:color w:val="231F20"/>
          <w:spacing w:val="-19"/>
        </w:rPr>
        <w:t xml:space="preserve"> </w:t>
      </w:r>
      <w:r>
        <w:rPr>
          <w:color w:val="231F20"/>
        </w:rPr>
        <w:t>й</w:t>
      </w:r>
      <w:r>
        <w:rPr>
          <w:color w:val="231F20"/>
          <w:spacing w:val="-19"/>
        </w:rPr>
        <w:t xml:space="preserve"> </w:t>
      </w:r>
      <w:r>
        <w:rPr>
          <w:color w:val="231F20"/>
          <w:spacing w:val="-3"/>
        </w:rPr>
        <w:t xml:space="preserve">несистемній, </w:t>
      </w:r>
      <w:r>
        <w:rPr>
          <w:color w:val="231F20"/>
        </w:rPr>
        <w:t>емоційній</w:t>
      </w:r>
      <w:r>
        <w:rPr>
          <w:color w:val="231F20"/>
          <w:spacing w:val="-13"/>
        </w:rPr>
        <w:t xml:space="preserve"> </w:t>
      </w:r>
      <w:r>
        <w:rPr>
          <w:color w:val="231F20"/>
          <w:spacing w:val="-3"/>
        </w:rPr>
        <w:t>інформації</w:t>
      </w:r>
      <w:r>
        <w:rPr>
          <w:color w:val="231F20"/>
          <w:spacing w:val="-13"/>
        </w:rPr>
        <w:t xml:space="preserve"> </w:t>
      </w:r>
      <w:r>
        <w:rPr>
          <w:color w:val="231F20"/>
        </w:rPr>
        <w:t>—</w:t>
      </w:r>
      <w:r>
        <w:rPr>
          <w:color w:val="231F20"/>
          <w:spacing w:val="-13"/>
        </w:rPr>
        <w:t xml:space="preserve"> </w:t>
      </w:r>
      <w:r>
        <w:rPr>
          <w:color w:val="231F20"/>
        </w:rPr>
        <w:t>як,</w:t>
      </w:r>
      <w:r>
        <w:rPr>
          <w:color w:val="231F20"/>
          <w:spacing w:val="-13"/>
        </w:rPr>
        <w:t xml:space="preserve"> </w:t>
      </w:r>
      <w:r>
        <w:rPr>
          <w:color w:val="231F20"/>
          <w:spacing w:val="-3"/>
        </w:rPr>
        <w:t>наприклад,</w:t>
      </w:r>
      <w:r>
        <w:rPr>
          <w:color w:val="231F20"/>
          <w:spacing w:val="-13"/>
        </w:rPr>
        <w:t xml:space="preserve"> </w:t>
      </w:r>
      <w:r>
        <w:rPr>
          <w:color w:val="231F20"/>
        </w:rPr>
        <w:t>у</w:t>
      </w:r>
      <w:r>
        <w:rPr>
          <w:color w:val="231F20"/>
          <w:spacing w:val="-13"/>
        </w:rPr>
        <w:t xml:space="preserve"> </w:t>
      </w:r>
      <w:r>
        <w:rPr>
          <w:color w:val="231F20"/>
          <w:spacing w:val="-3"/>
        </w:rPr>
        <w:t>випадку</w:t>
      </w:r>
      <w:r>
        <w:rPr>
          <w:color w:val="231F20"/>
          <w:spacing w:val="-13"/>
        </w:rPr>
        <w:t xml:space="preserve"> </w:t>
      </w:r>
      <w:r>
        <w:rPr>
          <w:color w:val="231F20"/>
        </w:rPr>
        <w:t>з</w:t>
      </w:r>
      <w:r>
        <w:rPr>
          <w:color w:val="231F20"/>
          <w:spacing w:val="-13"/>
        </w:rPr>
        <w:t xml:space="preserve"> </w:t>
      </w:r>
      <w:r>
        <w:rPr>
          <w:color w:val="231F20"/>
        </w:rPr>
        <w:t>різноманітними</w:t>
      </w:r>
      <w:r>
        <w:rPr>
          <w:color w:val="231F20"/>
          <w:spacing w:val="-13"/>
        </w:rPr>
        <w:t xml:space="preserve"> </w:t>
      </w:r>
      <w:r>
        <w:rPr>
          <w:color w:val="231F20"/>
          <w:spacing w:val="-3"/>
        </w:rPr>
        <w:t>флешмобами.</w:t>
      </w:r>
    </w:p>
    <w:p w:rsidR="00664BE7" w:rsidRDefault="00664BE7">
      <w:pPr>
        <w:pStyle w:val="a3"/>
        <w:spacing w:line="237" w:lineRule="auto"/>
        <w:ind w:right="156" w:firstLine="340"/>
      </w:pPr>
      <w:r>
        <w:rPr>
          <w:color w:val="231F20"/>
        </w:rPr>
        <w:t>Звісно, природа соціальних мереж накладає свій відбиток на контент сюжетних ліній. Притаманні їм суб’єктивність та іронічність призводять до того, що тема почи- нає розвиватися не лише в медійному, а й інтернет-фольклорному модусі. Це є один із механізмів виникнення мемів, які можуть тісно взаємодіяти з «материнською» сю- жетною лінією чи отримати самостійний розвиток [3]. Одним зі свіжих прикладів є історія довкола сюжету російських медіа, що обвинуватили «українських політиків Зоряна та Шкіряка» у вбивстві ватажка бойовиків «Гіві». Жарти на цю тему почали супроводжувати різні дії українського чиновника, навіть ті, що зовсім не стосувалися теми Донбасу.</w:t>
      </w:r>
    </w:p>
    <w:p w:rsidR="00664BE7" w:rsidRDefault="00664BE7">
      <w:pPr>
        <w:pStyle w:val="a3"/>
        <w:spacing w:before="2"/>
        <w:ind w:right="155" w:firstLine="340"/>
      </w:pPr>
      <w:r>
        <w:rPr>
          <w:color w:val="231F20"/>
        </w:rPr>
        <w:t>Зміст і тональність дискусії, переважно, бувають майже тотожні у класичних ме- діа та соціальних мережах. Таку ситуацію ми спостерігали під час аналізу критики телеканалу СТБ у січні 2017 р. за показ програм із російськими військовими, вивчен- ня інформаційного ефекту так званих «Плівок Онищенка» — інформаційної кампанії, спрямованої проти П. Порошенка, а також у багатьох інших ситуаціях.</w:t>
      </w:r>
    </w:p>
    <w:p w:rsidR="00664BE7" w:rsidRDefault="00664BE7">
      <w:pPr>
        <w:pStyle w:val="a3"/>
        <w:spacing w:line="237" w:lineRule="auto"/>
        <w:ind w:right="158" w:firstLine="340"/>
      </w:pPr>
      <w:r>
        <w:rPr>
          <w:color w:val="231F20"/>
          <w:spacing w:val="-4"/>
        </w:rPr>
        <w:t xml:space="preserve">Усе-таки </w:t>
      </w:r>
      <w:r>
        <w:rPr>
          <w:color w:val="231F20"/>
        </w:rPr>
        <w:t>тези, що поширюються в різних типах медіа, можуть неабияк відрізняти- ся. У таких випадках є два пояснення:</w:t>
      </w:r>
    </w:p>
    <w:p w:rsidR="00664BE7" w:rsidRDefault="00664BE7">
      <w:pPr>
        <w:pStyle w:val="a5"/>
        <w:numPr>
          <w:ilvl w:val="0"/>
          <w:numId w:val="46"/>
        </w:numPr>
        <w:tabs>
          <w:tab w:val="left" w:pos="1600"/>
        </w:tabs>
        <w:ind w:right="156" w:firstLine="340"/>
        <w:rPr>
          <w:sz w:val="20"/>
        </w:rPr>
      </w:pPr>
      <w:r>
        <w:rPr>
          <w:color w:val="231F20"/>
          <w:sz w:val="20"/>
        </w:rPr>
        <w:t xml:space="preserve">Існує інституційний тиск на медіа або, що здебільшого трапляється в україн- ських реаліях, фінансовий вплив на редакції та журналістів. </w:t>
      </w:r>
      <w:r>
        <w:rPr>
          <w:color w:val="231F20"/>
          <w:spacing w:val="-4"/>
          <w:sz w:val="20"/>
        </w:rPr>
        <w:t xml:space="preserve">Типовий </w:t>
      </w:r>
      <w:r>
        <w:rPr>
          <w:color w:val="231F20"/>
          <w:sz w:val="20"/>
        </w:rPr>
        <w:t xml:space="preserve">приклад — уже згадана ситуація з блокадою </w:t>
      </w:r>
      <w:r>
        <w:rPr>
          <w:color w:val="231F20"/>
          <w:spacing w:val="-4"/>
          <w:sz w:val="20"/>
        </w:rPr>
        <w:t xml:space="preserve">ОРДЛО. </w:t>
      </w:r>
      <w:r>
        <w:rPr>
          <w:color w:val="231F20"/>
          <w:sz w:val="20"/>
        </w:rPr>
        <w:t>За нашими підрахунками, в початковий період цієї акції (26.01‒15.02.2017) переважна більшість інтернет-медіа, не кажучи вже</w:t>
      </w:r>
      <w:r>
        <w:rPr>
          <w:color w:val="231F20"/>
          <w:spacing w:val="41"/>
          <w:sz w:val="20"/>
        </w:rPr>
        <w:t xml:space="preserve"> </w:t>
      </w:r>
      <w:r>
        <w:rPr>
          <w:color w:val="231F20"/>
          <w:sz w:val="20"/>
        </w:rPr>
        <w:t>про</w:t>
      </w:r>
    </w:p>
    <w:p w:rsidR="00664BE7" w:rsidRDefault="00664BE7">
      <w:pPr>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
        <w:ind w:left="0"/>
        <w:jc w:val="left"/>
        <w:rPr>
          <w:sz w:val="23"/>
        </w:rPr>
      </w:pPr>
    </w:p>
    <w:p w:rsidR="00664BE7" w:rsidRDefault="00664BE7">
      <w:pPr>
        <w:pStyle w:val="a3"/>
        <w:ind w:left="1019"/>
        <w:jc w:val="left"/>
      </w:pPr>
      <w:r>
        <w:rPr>
          <w:noProof/>
        </w:rPr>
      </w:r>
      <w:r>
        <w:pict>
          <v:group id="_x0000_s1215" style="width:396.85pt;height:191.95pt;mso-position-horizontal-relative:char;mso-position-vertical-relative:line" coordsize="7937,3839">
            <v:shape id="_x0000_s1216" type="#_x0000_t75" style="position:absolute;left:354;top:98;width:7186;height:3470">
              <v:imagedata r:id="rId149" o:title=""/>
            </v:shape>
            <v:rect id="_x0000_s1217" style="position:absolute;left:2;top:2;width:7933;height:3834" filled="f" strokecolor="#231f20" strokeweight=".08289mm"/>
            <w10:anchorlock/>
          </v:group>
        </w:pict>
      </w:r>
    </w:p>
    <w:p w:rsidR="00664BE7" w:rsidRDefault="00664BE7">
      <w:pPr>
        <w:spacing w:before="58" w:line="237" w:lineRule="auto"/>
        <w:ind w:left="2782" w:right="583" w:hanging="1337"/>
        <w:rPr>
          <w:rFonts w:ascii="Verdana" w:hAnsi="Verdana"/>
          <w:i/>
          <w:sz w:val="20"/>
        </w:rPr>
      </w:pPr>
      <w:r>
        <w:rPr>
          <w:rFonts w:ascii="Verdana" w:hAnsi="Verdana"/>
          <w:i/>
          <w:color w:val="231F20"/>
          <w:w w:val="85"/>
          <w:sz w:val="20"/>
        </w:rPr>
        <w:t>Рис</w:t>
      </w:r>
      <w:r>
        <w:rPr>
          <w:rFonts w:ascii="Verdana" w:hAnsi="Verdana"/>
          <w:i/>
          <w:color w:val="231F20"/>
          <w:spacing w:val="-44"/>
          <w:w w:val="85"/>
          <w:sz w:val="20"/>
        </w:rPr>
        <w:t xml:space="preserve"> </w:t>
      </w:r>
      <w:r>
        <w:rPr>
          <w:rFonts w:ascii="Verdana" w:hAnsi="Verdana"/>
          <w:i/>
          <w:color w:val="231F20"/>
          <w:w w:val="70"/>
          <w:sz w:val="20"/>
        </w:rPr>
        <w:t>.</w:t>
      </w:r>
      <w:r>
        <w:rPr>
          <w:rFonts w:ascii="Verdana" w:hAnsi="Verdana"/>
          <w:i/>
          <w:color w:val="231F20"/>
          <w:spacing w:val="-12"/>
          <w:w w:val="70"/>
          <w:sz w:val="20"/>
        </w:rPr>
        <w:t xml:space="preserve"> </w:t>
      </w:r>
      <w:r>
        <w:rPr>
          <w:rFonts w:ascii="Verdana" w:hAnsi="Verdana"/>
          <w:i/>
          <w:color w:val="231F20"/>
          <w:w w:val="85"/>
          <w:sz w:val="20"/>
        </w:rPr>
        <w:t>3</w:t>
      </w:r>
      <w:r>
        <w:rPr>
          <w:rFonts w:ascii="Verdana" w:hAnsi="Verdana"/>
          <w:i/>
          <w:color w:val="231F20"/>
          <w:spacing w:val="-44"/>
          <w:w w:val="85"/>
          <w:sz w:val="20"/>
        </w:rPr>
        <w:t xml:space="preserve"> </w:t>
      </w:r>
      <w:r>
        <w:rPr>
          <w:rFonts w:ascii="Verdana" w:hAnsi="Verdana"/>
          <w:i/>
          <w:color w:val="231F20"/>
          <w:w w:val="70"/>
          <w:sz w:val="20"/>
        </w:rPr>
        <w:t>.</w:t>
      </w:r>
      <w:r>
        <w:rPr>
          <w:rFonts w:ascii="Verdana" w:hAnsi="Verdana"/>
          <w:i/>
          <w:color w:val="231F20"/>
          <w:spacing w:val="-12"/>
          <w:w w:val="70"/>
          <w:sz w:val="20"/>
        </w:rPr>
        <w:t xml:space="preserve"> </w:t>
      </w:r>
      <w:r>
        <w:rPr>
          <w:rFonts w:ascii="Verdana" w:hAnsi="Verdana"/>
          <w:i/>
          <w:color w:val="231F20"/>
          <w:w w:val="85"/>
          <w:sz w:val="20"/>
        </w:rPr>
        <w:t>Оцінки</w:t>
      </w:r>
      <w:r>
        <w:rPr>
          <w:rFonts w:ascii="Verdana" w:hAnsi="Verdana"/>
          <w:i/>
          <w:color w:val="231F20"/>
          <w:spacing w:val="-23"/>
          <w:w w:val="85"/>
          <w:sz w:val="20"/>
        </w:rPr>
        <w:t xml:space="preserve"> </w:t>
      </w:r>
      <w:r>
        <w:rPr>
          <w:rFonts w:ascii="Verdana" w:hAnsi="Verdana"/>
          <w:i/>
          <w:color w:val="231F20"/>
          <w:spacing w:val="-3"/>
          <w:w w:val="85"/>
          <w:sz w:val="20"/>
        </w:rPr>
        <w:t>блокади</w:t>
      </w:r>
      <w:r>
        <w:rPr>
          <w:rFonts w:ascii="Verdana" w:hAnsi="Verdana"/>
          <w:i/>
          <w:color w:val="231F20"/>
          <w:spacing w:val="-23"/>
          <w:w w:val="85"/>
          <w:sz w:val="20"/>
        </w:rPr>
        <w:t xml:space="preserve"> </w:t>
      </w:r>
      <w:r>
        <w:rPr>
          <w:rFonts w:ascii="Verdana" w:hAnsi="Verdana"/>
          <w:i/>
          <w:color w:val="231F20"/>
          <w:w w:val="85"/>
          <w:sz w:val="20"/>
        </w:rPr>
        <w:t>в</w:t>
      </w:r>
      <w:r>
        <w:rPr>
          <w:rFonts w:ascii="Verdana" w:hAnsi="Verdana"/>
          <w:i/>
          <w:color w:val="231F20"/>
          <w:spacing w:val="-22"/>
          <w:w w:val="85"/>
          <w:sz w:val="20"/>
        </w:rPr>
        <w:t xml:space="preserve"> </w:t>
      </w:r>
      <w:r>
        <w:rPr>
          <w:rFonts w:ascii="Verdana" w:hAnsi="Verdana"/>
          <w:i/>
          <w:color w:val="231F20"/>
          <w:w w:val="85"/>
          <w:sz w:val="20"/>
        </w:rPr>
        <w:t>постах</w:t>
      </w:r>
      <w:r>
        <w:rPr>
          <w:rFonts w:ascii="Verdana" w:hAnsi="Verdana"/>
          <w:i/>
          <w:color w:val="231F20"/>
          <w:spacing w:val="-23"/>
          <w:w w:val="85"/>
          <w:sz w:val="20"/>
        </w:rPr>
        <w:t xml:space="preserve"> </w:t>
      </w:r>
      <w:r>
        <w:rPr>
          <w:rFonts w:ascii="Verdana" w:hAnsi="Verdana"/>
          <w:i/>
          <w:color w:val="231F20"/>
          <w:w w:val="85"/>
          <w:sz w:val="20"/>
        </w:rPr>
        <w:t>вибірки</w:t>
      </w:r>
      <w:r>
        <w:rPr>
          <w:rFonts w:ascii="Verdana" w:hAnsi="Verdana"/>
          <w:i/>
          <w:color w:val="231F20"/>
          <w:spacing w:val="-22"/>
          <w:w w:val="85"/>
          <w:sz w:val="20"/>
        </w:rPr>
        <w:t xml:space="preserve"> </w:t>
      </w:r>
      <w:r>
        <w:rPr>
          <w:rFonts w:ascii="Verdana" w:hAnsi="Verdana"/>
          <w:i/>
          <w:color w:val="231F20"/>
          <w:w w:val="85"/>
          <w:sz w:val="20"/>
        </w:rPr>
        <w:t>лідерів</w:t>
      </w:r>
      <w:r>
        <w:rPr>
          <w:rFonts w:ascii="Verdana" w:hAnsi="Verdana"/>
          <w:i/>
          <w:color w:val="231F20"/>
          <w:spacing w:val="-23"/>
          <w:w w:val="85"/>
          <w:sz w:val="20"/>
        </w:rPr>
        <w:t xml:space="preserve"> </w:t>
      </w:r>
      <w:r>
        <w:rPr>
          <w:rFonts w:ascii="Verdana" w:hAnsi="Verdana"/>
          <w:i/>
          <w:color w:val="231F20"/>
          <w:w w:val="85"/>
          <w:sz w:val="20"/>
        </w:rPr>
        <w:t>думок</w:t>
      </w:r>
      <w:r>
        <w:rPr>
          <w:rFonts w:ascii="Verdana" w:hAnsi="Verdana"/>
          <w:i/>
          <w:color w:val="231F20"/>
          <w:spacing w:val="-23"/>
          <w:w w:val="85"/>
          <w:sz w:val="20"/>
        </w:rPr>
        <w:t xml:space="preserve"> </w:t>
      </w:r>
      <w:r>
        <w:rPr>
          <w:rFonts w:ascii="Verdana" w:hAnsi="Verdana"/>
          <w:i/>
          <w:color w:val="231F20"/>
          <w:w w:val="85"/>
          <w:sz w:val="20"/>
        </w:rPr>
        <w:t>бази</w:t>
      </w:r>
      <w:r>
        <w:rPr>
          <w:rFonts w:ascii="Verdana" w:hAnsi="Verdana"/>
          <w:i/>
          <w:color w:val="231F20"/>
          <w:spacing w:val="-23"/>
          <w:w w:val="85"/>
          <w:sz w:val="20"/>
        </w:rPr>
        <w:t xml:space="preserve"> </w:t>
      </w:r>
      <w:r>
        <w:rPr>
          <w:rFonts w:ascii="Verdana" w:hAnsi="Verdana"/>
          <w:i/>
          <w:color w:val="231F20"/>
          <w:w w:val="85"/>
          <w:sz w:val="20"/>
        </w:rPr>
        <w:t>«Медіатека»,</w:t>
      </w:r>
      <w:r>
        <w:rPr>
          <w:rFonts w:ascii="Verdana" w:hAnsi="Verdana"/>
          <w:i/>
          <w:color w:val="231F20"/>
          <w:spacing w:val="-23"/>
          <w:w w:val="85"/>
          <w:sz w:val="20"/>
        </w:rPr>
        <w:t xml:space="preserve"> </w:t>
      </w:r>
      <w:r>
        <w:rPr>
          <w:rFonts w:ascii="Verdana" w:hAnsi="Verdana"/>
          <w:i/>
          <w:color w:val="231F20"/>
          <w:w w:val="85"/>
          <w:sz w:val="20"/>
        </w:rPr>
        <w:t>в</w:t>
      </w:r>
      <w:r>
        <w:rPr>
          <w:rFonts w:ascii="Verdana" w:hAnsi="Verdana"/>
          <w:i/>
          <w:color w:val="231F20"/>
          <w:spacing w:val="-22"/>
          <w:w w:val="85"/>
          <w:sz w:val="20"/>
        </w:rPr>
        <w:t xml:space="preserve"> </w:t>
      </w:r>
      <w:r>
        <w:rPr>
          <w:rFonts w:ascii="Verdana" w:hAnsi="Verdana"/>
          <w:i/>
          <w:color w:val="231F20"/>
          <w:w w:val="85"/>
          <w:sz w:val="20"/>
        </w:rPr>
        <w:t xml:space="preserve">цілому </w:t>
      </w:r>
      <w:r>
        <w:rPr>
          <w:rFonts w:ascii="Verdana" w:hAnsi="Verdana"/>
          <w:i/>
          <w:color w:val="231F20"/>
          <w:w w:val="77"/>
          <w:sz w:val="20"/>
        </w:rPr>
        <w:t>і</w:t>
      </w:r>
      <w:r>
        <w:rPr>
          <w:rFonts w:ascii="Verdana" w:hAnsi="Verdana"/>
          <w:i/>
          <w:color w:val="231F20"/>
          <w:spacing w:val="-21"/>
          <w:sz w:val="20"/>
        </w:rPr>
        <w:t xml:space="preserve"> </w:t>
      </w:r>
      <w:r>
        <w:rPr>
          <w:rFonts w:ascii="Verdana" w:hAnsi="Verdana"/>
          <w:i/>
          <w:color w:val="231F20"/>
          <w:spacing w:val="-1"/>
          <w:w w:val="81"/>
          <w:sz w:val="20"/>
        </w:rPr>
        <w:t>з</w:t>
      </w:r>
      <w:r>
        <w:rPr>
          <w:rFonts w:ascii="Verdana" w:hAnsi="Verdana"/>
          <w:i/>
          <w:color w:val="231F20"/>
          <w:w w:val="81"/>
          <w:sz w:val="20"/>
        </w:rPr>
        <w:t>а</w:t>
      </w:r>
      <w:r>
        <w:rPr>
          <w:rFonts w:ascii="Verdana" w:hAnsi="Verdana"/>
          <w:i/>
          <w:color w:val="231F20"/>
          <w:spacing w:val="-21"/>
          <w:sz w:val="20"/>
        </w:rPr>
        <w:t xml:space="preserve"> </w:t>
      </w:r>
      <w:r>
        <w:rPr>
          <w:rFonts w:ascii="Verdana" w:hAnsi="Verdana"/>
          <w:i/>
          <w:color w:val="231F20"/>
          <w:spacing w:val="-4"/>
          <w:w w:val="76"/>
          <w:sz w:val="20"/>
        </w:rPr>
        <w:t>к</w:t>
      </w:r>
      <w:r>
        <w:rPr>
          <w:rFonts w:ascii="Verdana" w:hAnsi="Verdana"/>
          <w:i/>
          <w:color w:val="231F20"/>
          <w:w w:val="99"/>
          <w:sz w:val="20"/>
        </w:rPr>
        <w:t>ате</w:t>
      </w:r>
      <w:r>
        <w:rPr>
          <w:rFonts w:ascii="Verdana" w:hAnsi="Verdana"/>
          <w:i/>
          <w:color w:val="231F20"/>
          <w:spacing w:val="-1"/>
          <w:w w:val="99"/>
          <w:sz w:val="20"/>
        </w:rPr>
        <w:t>г</w:t>
      </w:r>
      <w:r>
        <w:rPr>
          <w:rFonts w:ascii="Verdana" w:hAnsi="Verdana"/>
          <w:i/>
          <w:color w:val="231F20"/>
          <w:w w:val="84"/>
          <w:sz w:val="20"/>
        </w:rPr>
        <w:t>оріями</w:t>
      </w:r>
      <w:r>
        <w:rPr>
          <w:rFonts w:ascii="Verdana" w:hAnsi="Verdana"/>
          <w:i/>
          <w:color w:val="231F20"/>
          <w:spacing w:val="-20"/>
          <w:sz w:val="20"/>
        </w:rPr>
        <w:t xml:space="preserve"> </w:t>
      </w:r>
      <w:r>
        <w:rPr>
          <w:rFonts w:ascii="Verdana" w:hAnsi="Verdana"/>
          <w:i/>
          <w:color w:val="231F20"/>
          <w:spacing w:val="-4"/>
          <w:w w:val="76"/>
          <w:sz w:val="20"/>
        </w:rPr>
        <w:t>к</w:t>
      </w:r>
      <w:r>
        <w:rPr>
          <w:rFonts w:ascii="Verdana" w:hAnsi="Verdana"/>
          <w:i/>
          <w:color w:val="231F20"/>
          <w:w w:val="96"/>
          <w:sz w:val="20"/>
        </w:rPr>
        <w:t>орис</w:t>
      </w:r>
      <w:r>
        <w:rPr>
          <w:rFonts w:ascii="Verdana" w:hAnsi="Verdana"/>
          <w:i/>
          <w:color w:val="231F20"/>
          <w:spacing w:val="-3"/>
          <w:w w:val="96"/>
          <w:sz w:val="20"/>
        </w:rPr>
        <w:t>т</w:t>
      </w:r>
      <w:r>
        <w:rPr>
          <w:rFonts w:ascii="Verdana" w:hAnsi="Verdana"/>
          <w:i/>
          <w:color w:val="231F20"/>
          <w:spacing w:val="-2"/>
          <w:w w:val="78"/>
          <w:sz w:val="20"/>
        </w:rPr>
        <w:t>у</w:t>
      </w:r>
      <w:r>
        <w:rPr>
          <w:rFonts w:ascii="Verdana" w:hAnsi="Verdana"/>
          <w:i/>
          <w:color w:val="231F20"/>
          <w:w w:val="78"/>
          <w:sz w:val="20"/>
        </w:rPr>
        <w:t>вачів</w:t>
      </w:r>
      <w:r>
        <w:rPr>
          <w:rFonts w:ascii="Verdana" w:hAnsi="Verdana"/>
          <w:i/>
          <w:color w:val="231F20"/>
          <w:spacing w:val="-20"/>
          <w:sz w:val="20"/>
        </w:rPr>
        <w:t xml:space="preserve"> </w:t>
      </w:r>
      <w:r>
        <w:rPr>
          <w:rFonts w:ascii="Verdana" w:hAnsi="Verdana"/>
          <w:i/>
          <w:color w:val="231F20"/>
          <w:w w:val="78"/>
          <w:sz w:val="20"/>
        </w:rPr>
        <w:t>(26</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91"/>
          <w:sz w:val="20"/>
        </w:rPr>
        <w:t>01–15</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91"/>
          <w:sz w:val="20"/>
        </w:rPr>
        <w:t>02</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85"/>
          <w:sz w:val="20"/>
        </w:rPr>
        <w:t>2017)</w:t>
      </w:r>
    </w:p>
    <w:p w:rsidR="00664BE7" w:rsidRDefault="00664BE7">
      <w:pPr>
        <w:pStyle w:val="a3"/>
        <w:spacing w:before="110"/>
        <w:ind w:right="157"/>
      </w:pPr>
      <w:r>
        <w:rPr>
          <w:color w:val="231F20"/>
        </w:rPr>
        <w:t>телебачення</w:t>
      </w:r>
      <w:r>
        <w:rPr>
          <w:color w:val="231F20"/>
          <w:spacing w:val="-7"/>
        </w:rPr>
        <w:t xml:space="preserve"> </w:t>
      </w:r>
      <w:r>
        <w:rPr>
          <w:color w:val="231F20"/>
        </w:rPr>
        <w:t>або</w:t>
      </w:r>
      <w:r>
        <w:rPr>
          <w:color w:val="231F20"/>
          <w:spacing w:val="-7"/>
        </w:rPr>
        <w:t xml:space="preserve"> </w:t>
      </w:r>
      <w:r>
        <w:rPr>
          <w:color w:val="231F20"/>
        </w:rPr>
        <w:t>пресу,</w:t>
      </w:r>
      <w:r>
        <w:rPr>
          <w:color w:val="231F20"/>
          <w:spacing w:val="-6"/>
        </w:rPr>
        <w:t xml:space="preserve"> </w:t>
      </w:r>
      <w:r>
        <w:rPr>
          <w:color w:val="231F20"/>
        </w:rPr>
        <w:t>писали</w:t>
      </w:r>
      <w:r>
        <w:rPr>
          <w:color w:val="231F20"/>
          <w:spacing w:val="-7"/>
        </w:rPr>
        <w:t xml:space="preserve"> </w:t>
      </w:r>
      <w:r>
        <w:rPr>
          <w:color w:val="231F20"/>
        </w:rPr>
        <w:t>гостро</w:t>
      </w:r>
      <w:r>
        <w:rPr>
          <w:color w:val="231F20"/>
          <w:spacing w:val="-6"/>
        </w:rPr>
        <w:t xml:space="preserve"> </w:t>
      </w:r>
      <w:r>
        <w:rPr>
          <w:color w:val="231F20"/>
        </w:rPr>
        <w:t>критичні</w:t>
      </w:r>
      <w:r>
        <w:rPr>
          <w:color w:val="231F20"/>
          <w:spacing w:val="-7"/>
        </w:rPr>
        <w:t xml:space="preserve"> </w:t>
      </w:r>
      <w:r>
        <w:rPr>
          <w:color w:val="231F20"/>
        </w:rPr>
        <w:t>матеріали</w:t>
      </w:r>
      <w:r>
        <w:rPr>
          <w:color w:val="231F20"/>
          <w:spacing w:val="-6"/>
        </w:rPr>
        <w:t xml:space="preserve"> </w:t>
      </w:r>
      <w:r>
        <w:rPr>
          <w:color w:val="231F20"/>
        </w:rPr>
        <w:t>про</w:t>
      </w:r>
      <w:r>
        <w:rPr>
          <w:color w:val="231F20"/>
          <w:spacing w:val="-7"/>
        </w:rPr>
        <w:t xml:space="preserve"> </w:t>
      </w:r>
      <w:r>
        <w:rPr>
          <w:color w:val="231F20"/>
        </w:rPr>
        <w:t>блокаду,</w:t>
      </w:r>
      <w:r>
        <w:rPr>
          <w:color w:val="231F20"/>
          <w:spacing w:val="-6"/>
        </w:rPr>
        <w:t xml:space="preserve"> </w:t>
      </w:r>
      <w:r>
        <w:rPr>
          <w:color w:val="231F20"/>
        </w:rPr>
        <w:t>і</w:t>
      </w:r>
      <w:r>
        <w:rPr>
          <w:color w:val="231F20"/>
          <w:spacing w:val="-7"/>
        </w:rPr>
        <w:t xml:space="preserve"> </w:t>
      </w:r>
      <w:r>
        <w:rPr>
          <w:color w:val="231F20"/>
        </w:rPr>
        <w:t>не</w:t>
      </w:r>
      <w:r>
        <w:rPr>
          <w:color w:val="231F20"/>
          <w:spacing w:val="-6"/>
        </w:rPr>
        <w:t xml:space="preserve"> </w:t>
      </w:r>
      <w:r>
        <w:rPr>
          <w:color w:val="231F20"/>
        </w:rPr>
        <w:t xml:space="preserve">надавали можливості висловитися </w:t>
      </w:r>
      <w:r>
        <w:rPr>
          <w:color w:val="231F20"/>
          <w:spacing w:val="5"/>
        </w:rPr>
        <w:t xml:space="preserve">її </w:t>
      </w:r>
      <w:r>
        <w:rPr>
          <w:color w:val="231F20"/>
        </w:rPr>
        <w:t>організаторам, цитуючи тільки посадовців, що критикува- ли</w:t>
      </w:r>
      <w:r>
        <w:rPr>
          <w:color w:val="231F20"/>
          <w:spacing w:val="-12"/>
        </w:rPr>
        <w:t xml:space="preserve"> </w:t>
      </w:r>
      <w:r>
        <w:rPr>
          <w:color w:val="231F20"/>
          <w:spacing w:val="3"/>
        </w:rPr>
        <w:t>її.</w:t>
      </w:r>
      <w:r>
        <w:rPr>
          <w:color w:val="231F20"/>
          <w:spacing w:val="-11"/>
        </w:rPr>
        <w:t xml:space="preserve"> </w:t>
      </w:r>
      <w:r>
        <w:rPr>
          <w:color w:val="231F20"/>
          <w:spacing w:val="-3"/>
        </w:rPr>
        <w:t>Проте</w:t>
      </w:r>
      <w:r>
        <w:rPr>
          <w:color w:val="231F20"/>
          <w:spacing w:val="-11"/>
        </w:rPr>
        <w:t xml:space="preserve"> </w:t>
      </w:r>
      <w:r>
        <w:rPr>
          <w:color w:val="231F20"/>
        </w:rPr>
        <w:t>в</w:t>
      </w:r>
      <w:r>
        <w:rPr>
          <w:color w:val="231F20"/>
          <w:spacing w:val="-11"/>
        </w:rPr>
        <w:t xml:space="preserve"> </w:t>
      </w:r>
      <w:r>
        <w:rPr>
          <w:color w:val="231F20"/>
        </w:rPr>
        <w:t>соціальних</w:t>
      </w:r>
      <w:r>
        <w:rPr>
          <w:color w:val="231F20"/>
          <w:spacing w:val="-11"/>
        </w:rPr>
        <w:t xml:space="preserve"> </w:t>
      </w:r>
      <w:r>
        <w:rPr>
          <w:color w:val="231F20"/>
        </w:rPr>
        <w:t>мережах</w:t>
      </w:r>
      <w:r>
        <w:rPr>
          <w:color w:val="231F20"/>
          <w:spacing w:val="-11"/>
        </w:rPr>
        <w:t xml:space="preserve"> </w:t>
      </w:r>
      <w:r>
        <w:rPr>
          <w:color w:val="231F20"/>
        </w:rPr>
        <w:t>спостерігалася</w:t>
      </w:r>
      <w:r>
        <w:rPr>
          <w:color w:val="231F20"/>
          <w:spacing w:val="-11"/>
        </w:rPr>
        <w:t xml:space="preserve"> </w:t>
      </w:r>
      <w:r>
        <w:rPr>
          <w:color w:val="231F20"/>
        </w:rPr>
        <w:t>зовсім</w:t>
      </w:r>
      <w:r>
        <w:rPr>
          <w:color w:val="231F20"/>
          <w:spacing w:val="-11"/>
        </w:rPr>
        <w:t xml:space="preserve"> </w:t>
      </w:r>
      <w:r>
        <w:rPr>
          <w:color w:val="231F20"/>
        </w:rPr>
        <w:t>інша</w:t>
      </w:r>
      <w:r>
        <w:rPr>
          <w:color w:val="231F20"/>
          <w:spacing w:val="-11"/>
        </w:rPr>
        <w:t xml:space="preserve"> </w:t>
      </w:r>
      <w:r>
        <w:rPr>
          <w:color w:val="231F20"/>
        </w:rPr>
        <w:t>ситуація</w:t>
      </w:r>
      <w:r>
        <w:rPr>
          <w:color w:val="231F20"/>
          <w:spacing w:val="-11"/>
        </w:rPr>
        <w:t xml:space="preserve"> </w:t>
      </w:r>
      <w:r>
        <w:rPr>
          <w:color w:val="231F20"/>
        </w:rPr>
        <w:t>(рис.</w:t>
      </w:r>
      <w:r>
        <w:rPr>
          <w:color w:val="231F20"/>
          <w:spacing w:val="-11"/>
        </w:rPr>
        <w:t xml:space="preserve"> </w:t>
      </w:r>
      <w:r>
        <w:rPr>
          <w:color w:val="231F20"/>
        </w:rPr>
        <w:t>3).</w:t>
      </w:r>
    </w:p>
    <w:p w:rsidR="00664BE7" w:rsidRDefault="00664BE7">
      <w:pPr>
        <w:pStyle w:val="a5"/>
        <w:numPr>
          <w:ilvl w:val="0"/>
          <w:numId w:val="46"/>
        </w:numPr>
        <w:tabs>
          <w:tab w:val="left" w:pos="1570"/>
        </w:tabs>
        <w:spacing w:line="237" w:lineRule="auto"/>
        <w:ind w:right="156" w:firstLine="340"/>
        <w:rPr>
          <w:sz w:val="20"/>
        </w:rPr>
      </w:pPr>
      <w:r>
        <w:rPr>
          <w:color w:val="231F20"/>
          <w:sz w:val="20"/>
        </w:rPr>
        <w:t>Медіалогіка працює за іншими принципами, аніж логіка соціальних мереж.</w:t>
      </w:r>
      <w:r>
        <w:rPr>
          <w:color w:val="231F20"/>
          <w:spacing w:val="-35"/>
          <w:sz w:val="20"/>
        </w:rPr>
        <w:t xml:space="preserve"> </w:t>
      </w:r>
      <w:r>
        <w:rPr>
          <w:color w:val="231F20"/>
          <w:sz w:val="20"/>
        </w:rPr>
        <w:t xml:space="preserve">Ска- жімо, у випадку, якщо медіа, в умовах відсутності </w:t>
      </w:r>
      <w:r>
        <w:rPr>
          <w:color w:val="231F20"/>
          <w:spacing w:val="-2"/>
          <w:sz w:val="20"/>
        </w:rPr>
        <w:t xml:space="preserve">тиску, </w:t>
      </w:r>
      <w:r>
        <w:rPr>
          <w:color w:val="231F20"/>
          <w:sz w:val="20"/>
        </w:rPr>
        <w:t xml:space="preserve">не можуть не відписати заяв важливих політичних діячів, натомість як соціальні мережі позбавлені цієї умовності. Для прикладу, після звільнення М. Саакашвілі з посади голови Одеської облдержад- міністрації в листопаді 2016 р., однією з тем, які найактивніше обговорювалися в ін- формаційному просторі, стала оцінка його роботи на посаді. </w:t>
      </w:r>
      <w:r>
        <w:rPr>
          <w:color w:val="231F20"/>
          <w:spacing w:val="-3"/>
          <w:sz w:val="20"/>
        </w:rPr>
        <w:t xml:space="preserve">Тональність </w:t>
      </w:r>
      <w:r>
        <w:rPr>
          <w:color w:val="231F20"/>
          <w:sz w:val="20"/>
        </w:rPr>
        <w:t xml:space="preserve">цих оцінок  у </w:t>
      </w:r>
      <w:r>
        <w:rPr>
          <w:color w:val="231F20"/>
          <w:spacing w:val="-3"/>
          <w:sz w:val="20"/>
        </w:rPr>
        <w:t xml:space="preserve">Facebook </w:t>
      </w:r>
      <w:r>
        <w:rPr>
          <w:color w:val="231F20"/>
          <w:sz w:val="20"/>
        </w:rPr>
        <w:t xml:space="preserve">і традиційних медіа </w:t>
      </w:r>
      <w:r>
        <w:rPr>
          <w:color w:val="231F20"/>
          <w:spacing w:val="-4"/>
          <w:sz w:val="20"/>
        </w:rPr>
        <w:t xml:space="preserve">була </w:t>
      </w:r>
      <w:r>
        <w:rPr>
          <w:color w:val="231F20"/>
          <w:sz w:val="20"/>
        </w:rPr>
        <w:t xml:space="preserve">вкрай різною (рис. 4). Оскільки користувачі соці- альних мереж не </w:t>
      </w:r>
      <w:r>
        <w:rPr>
          <w:color w:val="231F20"/>
          <w:spacing w:val="-4"/>
          <w:sz w:val="20"/>
        </w:rPr>
        <w:t xml:space="preserve">були </w:t>
      </w:r>
      <w:r>
        <w:rPr>
          <w:color w:val="231F20"/>
          <w:sz w:val="20"/>
        </w:rPr>
        <w:t>прив’язані до інформаційних приводів, що генерувалися полі- тиками,</w:t>
      </w:r>
      <w:r>
        <w:rPr>
          <w:color w:val="231F20"/>
          <w:spacing w:val="-12"/>
          <w:sz w:val="20"/>
        </w:rPr>
        <w:t xml:space="preserve"> </w:t>
      </w:r>
      <w:r>
        <w:rPr>
          <w:color w:val="231F20"/>
          <w:sz w:val="20"/>
        </w:rPr>
        <w:t>вони</w:t>
      </w:r>
      <w:r>
        <w:rPr>
          <w:color w:val="231F20"/>
          <w:spacing w:val="-12"/>
          <w:sz w:val="20"/>
        </w:rPr>
        <w:t xml:space="preserve"> </w:t>
      </w:r>
      <w:r>
        <w:rPr>
          <w:color w:val="231F20"/>
          <w:sz w:val="20"/>
        </w:rPr>
        <w:t>мали</w:t>
      </w:r>
      <w:r>
        <w:rPr>
          <w:color w:val="231F20"/>
          <w:spacing w:val="-12"/>
          <w:sz w:val="20"/>
        </w:rPr>
        <w:t xml:space="preserve"> </w:t>
      </w:r>
      <w:r>
        <w:rPr>
          <w:color w:val="231F20"/>
          <w:sz w:val="20"/>
        </w:rPr>
        <w:t>можливість</w:t>
      </w:r>
      <w:r>
        <w:rPr>
          <w:color w:val="231F20"/>
          <w:spacing w:val="-11"/>
          <w:sz w:val="20"/>
        </w:rPr>
        <w:t xml:space="preserve"> </w:t>
      </w:r>
      <w:r>
        <w:rPr>
          <w:color w:val="231F20"/>
          <w:sz w:val="20"/>
        </w:rPr>
        <w:t>висловлювати</w:t>
      </w:r>
      <w:r>
        <w:rPr>
          <w:color w:val="231F20"/>
          <w:spacing w:val="-12"/>
          <w:sz w:val="20"/>
        </w:rPr>
        <w:t xml:space="preserve"> </w:t>
      </w:r>
      <w:r>
        <w:rPr>
          <w:color w:val="231F20"/>
          <w:sz w:val="20"/>
        </w:rPr>
        <w:t>своє</w:t>
      </w:r>
      <w:r>
        <w:rPr>
          <w:color w:val="231F20"/>
          <w:spacing w:val="-12"/>
          <w:sz w:val="20"/>
        </w:rPr>
        <w:t xml:space="preserve"> </w:t>
      </w:r>
      <w:r>
        <w:rPr>
          <w:color w:val="231F20"/>
          <w:sz w:val="20"/>
        </w:rPr>
        <w:t>ставлення</w:t>
      </w:r>
      <w:r>
        <w:rPr>
          <w:color w:val="231F20"/>
          <w:spacing w:val="-12"/>
          <w:sz w:val="20"/>
        </w:rPr>
        <w:t xml:space="preserve"> </w:t>
      </w:r>
      <w:r>
        <w:rPr>
          <w:color w:val="231F20"/>
          <w:sz w:val="20"/>
        </w:rPr>
        <w:t>без</w:t>
      </w:r>
      <w:r>
        <w:rPr>
          <w:color w:val="231F20"/>
          <w:spacing w:val="-11"/>
          <w:sz w:val="20"/>
        </w:rPr>
        <w:t xml:space="preserve"> </w:t>
      </w:r>
      <w:r>
        <w:rPr>
          <w:color w:val="231F20"/>
          <w:sz w:val="20"/>
        </w:rPr>
        <w:t>жодних</w:t>
      </w:r>
      <w:r>
        <w:rPr>
          <w:color w:val="231F20"/>
          <w:spacing w:val="-12"/>
          <w:sz w:val="20"/>
        </w:rPr>
        <w:t xml:space="preserve"> </w:t>
      </w:r>
      <w:r>
        <w:rPr>
          <w:color w:val="231F20"/>
          <w:sz w:val="20"/>
        </w:rPr>
        <w:t>умовностей. Натомість</w:t>
      </w:r>
      <w:r>
        <w:rPr>
          <w:color w:val="231F20"/>
          <w:spacing w:val="-5"/>
          <w:sz w:val="20"/>
        </w:rPr>
        <w:t xml:space="preserve"> </w:t>
      </w:r>
      <w:r>
        <w:rPr>
          <w:color w:val="231F20"/>
          <w:sz w:val="20"/>
        </w:rPr>
        <w:t>у</w:t>
      </w:r>
      <w:r>
        <w:rPr>
          <w:color w:val="231F20"/>
          <w:spacing w:val="-5"/>
          <w:sz w:val="20"/>
        </w:rPr>
        <w:t xml:space="preserve"> </w:t>
      </w:r>
      <w:r>
        <w:rPr>
          <w:color w:val="231F20"/>
          <w:sz w:val="20"/>
        </w:rPr>
        <w:t>медіа,</w:t>
      </w:r>
      <w:r>
        <w:rPr>
          <w:color w:val="231F20"/>
          <w:spacing w:val="-5"/>
          <w:sz w:val="20"/>
        </w:rPr>
        <w:t xml:space="preserve"> </w:t>
      </w:r>
      <w:r>
        <w:rPr>
          <w:color w:val="231F20"/>
          <w:sz w:val="20"/>
        </w:rPr>
        <w:t>особливо</w:t>
      </w:r>
      <w:r>
        <w:rPr>
          <w:color w:val="231F20"/>
          <w:spacing w:val="-4"/>
          <w:sz w:val="20"/>
        </w:rPr>
        <w:t xml:space="preserve"> </w:t>
      </w:r>
      <w:r>
        <w:rPr>
          <w:color w:val="231F20"/>
          <w:sz w:val="20"/>
        </w:rPr>
        <w:t>у</w:t>
      </w:r>
      <w:r>
        <w:rPr>
          <w:color w:val="231F20"/>
          <w:spacing w:val="-5"/>
          <w:sz w:val="20"/>
        </w:rPr>
        <w:t xml:space="preserve"> т. </w:t>
      </w:r>
      <w:r>
        <w:rPr>
          <w:color w:val="231F20"/>
          <w:sz w:val="20"/>
        </w:rPr>
        <w:t>зв.</w:t>
      </w:r>
      <w:r>
        <w:rPr>
          <w:color w:val="231F20"/>
          <w:spacing w:val="-5"/>
          <w:sz w:val="20"/>
        </w:rPr>
        <w:t xml:space="preserve"> </w:t>
      </w:r>
      <w:r>
        <w:rPr>
          <w:color w:val="231F20"/>
          <w:sz w:val="20"/>
        </w:rPr>
        <w:t>«якісних»,</w:t>
      </w:r>
      <w:r>
        <w:rPr>
          <w:color w:val="231F20"/>
          <w:spacing w:val="-4"/>
          <w:sz w:val="20"/>
        </w:rPr>
        <w:t xml:space="preserve"> </w:t>
      </w:r>
      <w:r>
        <w:rPr>
          <w:color w:val="231F20"/>
          <w:sz w:val="20"/>
        </w:rPr>
        <w:t>подібні</w:t>
      </w:r>
      <w:r>
        <w:rPr>
          <w:color w:val="231F20"/>
          <w:spacing w:val="-5"/>
          <w:sz w:val="20"/>
        </w:rPr>
        <w:t xml:space="preserve"> </w:t>
      </w:r>
      <w:r>
        <w:rPr>
          <w:color w:val="231F20"/>
          <w:sz w:val="20"/>
        </w:rPr>
        <w:t>оцінки</w:t>
      </w:r>
      <w:r>
        <w:rPr>
          <w:color w:val="231F20"/>
          <w:spacing w:val="-5"/>
          <w:sz w:val="20"/>
        </w:rPr>
        <w:t xml:space="preserve"> </w:t>
      </w:r>
      <w:r>
        <w:rPr>
          <w:color w:val="231F20"/>
          <w:spacing w:val="-3"/>
          <w:sz w:val="20"/>
        </w:rPr>
        <w:t>могли</w:t>
      </w:r>
      <w:r>
        <w:rPr>
          <w:color w:val="231F20"/>
          <w:spacing w:val="-5"/>
          <w:sz w:val="20"/>
        </w:rPr>
        <w:t xml:space="preserve"> </w:t>
      </w:r>
      <w:r>
        <w:rPr>
          <w:color w:val="231F20"/>
          <w:sz w:val="20"/>
        </w:rPr>
        <w:t>з’явитися</w:t>
      </w:r>
      <w:r>
        <w:rPr>
          <w:color w:val="231F20"/>
          <w:spacing w:val="-4"/>
          <w:sz w:val="20"/>
        </w:rPr>
        <w:t xml:space="preserve"> </w:t>
      </w:r>
      <w:r>
        <w:rPr>
          <w:color w:val="231F20"/>
          <w:sz w:val="20"/>
        </w:rPr>
        <w:t>тільки</w:t>
      </w:r>
      <w:r>
        <w:rPr>
          <w:color w:val="231F20"/>
          <w:spacing w:val="-5"/>
          <w:sz w:val="20"/>
        </w:rPr>
        <w:t xml:space="preserve"> </w:t>
      </w:r>
      <w:r>
        <w:rPr>
          <w:color w:val="231F20"/>
          <w:sz w:val="20"/>
        </w:rPr>
        <w:t>у</w:t>
      </w:r>
    </w:p>
    <w:p w:rsidR="00664BE7" w:rsidRDefault="00664BE7">
      <w:pPr>
        <w:pStyle w:val="a3"/>
        <w:spacing w:before="11"/>
        <w:ind w:left="0"/>
        <w:jc w:val="left"/>
        <w:rPr>
          <w:sz w:val="8"/>
        </w:rPr>
      </w:pPr>
      <w:r>
        <w:rPr>
          <w:noProof/>
        </w:rPr>
        <w:pict>
          <v:group id="_x0000_s1218" style="position:absolute;margin-left:51.5pt;margin-top:7.4pt;width:396.85pt;height:142.45pt;z-index:-251666944;mso-wrap-distance-left:0;mso-wrap-distance-right:0;mso-position-horizontal-relative:page" coordorigin="1030,148" coordsize="7937,2849">
            <v:shape id="_x0000_s1219" type="#_x0000_t75" style="position:absolute;left:1701;top:251;width:6697;height:2587">
              <v:imagedata r:id="rId150" o:title=""/>
            </v:shape>
            <v:rect id="_x0000_s1220" style="position:absolute;left:1032;top:150;width:7933;height:2845" filled="f" strokecolor="#231f20" strokeweight=".08289mm"/>
            <w10:wrap type="topAndBottom" anchorx="page"/>
          </v:group>
        </w:pict>
      </w:r>
    </w:p>
    <w:p w:rsidR="00664BE7" w:rsidRDefault="00664BE7">
      <w:pPr>
        <w:spacing w:before="111" w:line="242" w:lineRule="exact"/>
        <w:ind w:left="1020" w:right="129"/>
        <w:jc w:val="center"/>
        <w:rPr>
          <w:rFonts w:ascii="Verdana" w:hAnsi="Verdana"/>
          <w:i/>
          <w:sz w:val="20"/>
        </w:rPr>
      </w:pPr>
      <w:r>
        <w:rPr>
          <w:rFonts w:ascii="Verdana" w:hAnsi="Verdana"/>
          <w:i/>
          <w:color w:val="231F20"/>
          <w:w w:val="85"/>
          <w:sz w:val="20"/>
        </w:rPr>
        <w:t xml:space="preserve">Рис </w:t>
      </w:r>
      <w:r>
        <w:rPr>
          <w:rFonts w:ascii="Verdana" w:hAnsi="Verdana"/>
          <w:i/>
          <w:color w:val="231F20"/>
          <w:w w:val="70"/>
          <w:sz w:val="20"/>
        </w:rPr>
        <w:t xml:space="preserve">. </w:t>
      </w:r>
      <w:r>
        <w:rPr>
          <w:rFonts w:ascii="Verdana" w:hAnsi="Verdana"/>
          <w:i/>
          <w:color w:val="231F20"/>
          <w:w w:val="85"/>
          <w:sz w:val="20"/>
        </w:rPr>
        <w:t xml:space="preserve">4 </w:t>
      </w:r>
      <w:r>
        <w:rPr>
          <w:rFonts w:ascii="Verdana" w:hAnsi="Verdana"/>
          <w:i/>
          <w:color w:val="231F20"/>
          <w:w w:val="70"/>
          <w:sz w:val="20"/>
        </w:rPr>
        <w:t xml:space="preserve">. </w:t>
      </w:r>
      <w:r>
        <w:rPr>
          <w:rFonts w:ascii="Verdana" w:hAnsi="Verdana"/>
          <w:i/>
          <w:color w:val="231F20"/>
          <w:w w:val="85"/>
          <w:sz w:val="20"/>
        </w:rPr>
        <w:t xml:space="preserve">Оцінка роботи М </w:t>
      </w:r>
      <w:r>
        <w:rPr>
          <w:rFonts w:ascii="Verdana" w:hAnsi="Verdana"/>
          <w:i/>
          <w:color w:val="231F20"/>
          <w:w w:val="70"/>
          <w:sz w:val="20"/>
        </w:rPr>
        <w:t xml:space="preserve">. </w:t>
      </w:r>
      <w:r>
        <w:rPr>
          <w:rFonts w:ascii="Verdana" w:hAnsi="Verdana"/>
          <w:i/>
          <w:color w:val="231F20"/>
          <w:w w:val="85"/>
          <w:sz w:val="20"/>
        </w:rPr>
        <w:t xml:space="preserve">Саакашвілі різними типами комунікантів </w:t>
      </w:r>
      <w:r>
        <w:rPr>
          <w:rFonts w:ascii="Verdana" w:hAnsi="Verdana"/>
          <w:i/>
          <w:color w:val="231F20"/>
          <w:w w:val="70"/>
          <w:sz w:val="20"/>
        </w:rPr>
        <w:t>.</w:t>
      </w:r>
    </w:p>
    <w:p w:rsidR="00664BE7" w:rsidRDefault="00664BE7">
      <w:pPr>
        <w:spacing w:before="1" w:line="237" w:lineRule="auto"/>
        <w:ind w:left="1554" w:right="663"/>
        <w:jc w:val="center"/>
        <w:rPr>
          <w:rFonts w:ascii="Verdana" w:hAnsi="Verdana"/>
          <w:i/>
          <w:sz w:val="20"/>
        </w:rPr>
      </w:pPr>
      <w:r>
        <w:rPr>
          <w:rFonts w:ascii="Verdana" w:hAnsi="Verdana"/>
          <w:i/>
          <w:color w:val="231F20"/>
          <w:w w:val="90"/>
          <w:sz w:val="20"/>
        </w:rPr>
        <w:t>Відсоток</w:t>
      </w:r>
      <w:r>
        <w:rPr>
          <w:rFonts w:ascii="Verdana" w:hAnsi="Verdana"/>
          <w:i/>
          <w:color w:val="231F20"/>
          <w:spacing w:val="-47"/>
          <w:w w:val="90"/>
          <w:sz w:val="20"/>
        </w:rPr>
        <w:t xml:space="preserve"> </w:t>
      </w:r>
      <w:r>
        <w:rPr>
          <w:rFonts w:ascii="Verdana" w:hAnsi="Verdana"/>
          <w:i/>
          <w:color w:val="231F20"/>
          <w:w w:val="90"/>
          <w:sz w:val="20"/>
        </w:rPr>
        <w:t>публікацій</w:t>
      </w:r>
      <w:r>
        <w:rPr>
          <w:rFonts w:ascii="Verdana" w:hAnsi="Verdana"/>
          <w:i/>
          <w:color w:val="231F20"/>
          <w:spacing w:val="-46"/>
          <w:w w:val="90"/>
          <w:sz w:val="20"/>
        </w:rPr>
        <w:t xml:space="preserve"> </w:t>
      </w:r>
      <w:r>
        <w:rPr>
          <w:rFonts w:ascii="Verdana" w:hAnsi="Verdana"/>
          <w:i/>
          <w:color w:val="231F20"/>
          <w:w w:val="90"/>
          <w:sz w:val="20"/>
        </w:rPr>
        <w:t>із</w:t>
      </w:r>
      <w:r>
        <w:rPr>
          <w:rFonts w:ascii="Verdana" w:hAnsi="Verdana"/>
          <w:i/>
          <w:color w:val="231F20"/>
          <w:spacing w:val="-46"/>
          <w:w w:val="90"/>
          <w:sz w:val="20"/>
        </w:rPr>
        <w:t xml:space="preserve"> </w:t>
      </w:r>
      <w:r>
        <w:rPr>
          <w:rFonts w:ascii="Verdana" w:hAnsi="Verdana"/>
          <w:i/>
          <w:color w:val="231F20"/>
          <w:w w:val="90"/>
          <w:sz w:val="20"/>
        </w:rPr>
        <w:t>відповідними</w:t>
      </w:r>
      <w:r>
        <w:rPr>
          <w:rFonts w:ascii="Verdana" w:hAnsi="Verdana"/>
          <w:i/>
          <w:color w:val="231F20"/>
          <w:spacing w:val="-47"/>
          <w:w w:val="90"/>
          <w:sz w:val="20"/>
        </w:rPr>
        <w:t xml:space="preserve"> </w:t>
      </w:r>
      <w:r>
        <w:rPr>
          <w:rFonts w:ascii="Verdana" w:hAnsi="Verdana"/>
          <w:i/>
          <w:color w:val="231F20"/>
          <w:w w:val="90"/>
          <w:sz w:val="20"/>
        </w:rPr>
        <w:t>тезами</w:t>
      </w:r>
      <w:r>
        <w:rPr>
          <w:rFonts w:ascii="Verdana" w:hAnsi="Verdana"/>
          <w:i/>
          <w:color w:val="231F20"/>
          <w:spacing w:val="-46"/>
          <w:w w:val="90"/>
          <w:sz w:val="20"/>
        </w:rPr>
        <w:t xml:space="preserve"> </w:t>
      </w:r>
      <w:r>
        <w:rPr>
          <w:rFonts w:ascii="Verdana" w:hAnsi="Verdana"/>
          <w:i/>
          <w:color w:val="231F20"/>
          <w:w w:val="90"/>
          <w:sz w:val="20"/>
        </w:rPr>
        <w:t>у</w:t>
      </w:r>
      <w:r>
        <w:rPr>
          <w:rFonts w:ascii="Verdana" w:hAnsi="Verdana"/>
          <w:i/>
          <w:color w:val="231F20"/>
          <w:spacing w:val="-46"/>
          <w:w w:val="90"/>
          <w:sz w:val="20"/>
        </w:rPr>
        <w:t xml:space="preserve"> </w:t>
      </w:r>
      <w:r>
        <w:rPr>
          <w:rFonts w:ascii="Verdana" w:hAnsi="Verdana"/>
          <w:i/>
          <w:color w:val="231F20"/>
          <w:w w:val="90"/>
          <w:sz w:val="20"/>
        </w:rPr>
        <w:t>вибірці</w:t>
      </w:r>
      <w:r>
        <w:rPr>
          <w:rFonts w:ascii="Verdana" w:hAnsi="Verdana"/>
          <w:i/>
          <w:color w:val="231F20"/>
          <w:spacing w:val="-47"/>
          <w:w w:val="90"/>
          <w:sz w:val="20"/>
        </w:rPr>
        <w:t xml:space="preserve"> </w:t>
      </w:r>
      <w:r>
        <w:rPr>
          <w:rFonts w:ascii="Verdana" w:hAnsi="Verdana"/>
          <w:i/>
          <w:color w:val="231F20"/>
          <w:w w:val="90"/>
          <w:sz w:val="20"/>
        </w:rPr>
        <w:t>ТОП-100</w:t>
      </w:r>
      <w:r>
        <w:rPr>
          <w:rFonts w:ascii="Verdana" w:hAnsi="Verdana"/>
          <w:i/>
          <w:color w:val="231F20"/>
          <w:spacing w:val="-46"/>
          <w:w w:val="90"/>
          <w:sz w:val="20"/>
        </w:rPr>
        <w:t xml:space="preserve"> </w:t>
      </w:r>
      <w:r>
        <w:rPr>
          <w:rFonts w:ascii="Verdana" w:hAnsi="Verdana"/>
          <w:i/>
          <w:color w:val="231F20"/>
          <w:w w:val="90"/>
          <w:sz w:val="20"/>
        </w:rPr>
        <w:t xml:space="preserve">інтернет-медіа </w:t>
      </w:r>
      <w:r>
        <w:rPr>
          <w:rFonts w:ascii="Verdana" w:hAnsi="Verdana"/>
          <w:i/>
          <w:color w:val="231F20"/>
          <w:sz w:val="20"/>
        </w:rPr>
        <w:t>та</w:t>
      </w:r>
      <w:r>
        <w:rPr>
          <w:rFonts w:ascii="Verdana" w:hAnsi="Verdana"/>
          <w:i/>
          <w:color w:val="231F20"/>
          <w:spacing w:val="-43"/>
          <w:sz w:val="20"/>
        </w:rPr>
        <w:t xml:space="preserve"> </w:t>
      </w:r>
      <w:r>
        <w:rPr>
          <w:rFonts w:ascii="Verdana" w:hAnsi="Verdana"/>
          <w:i/>
          <w:color w:val="231F20"/>
          <w:sz w:val="20"/>
        </w:rPr>
        <w:t>у</w:t>
      </w:r>
      <w:r>
        <w:rPr>
          <w:rFonts w:ascii="Verdana" w:hAnsi="Verdana"/>
          <w:i/>
          <w:color w:val="231F20"/>
          <w:spacing w:val="-44"/>
          <w:sz w:val="20"/>
        </w:rPr>
        <w:t xml:space="preserve"> </w:t>
      </w:r>
      <w:r>
        <w:rPr>
          <w:rFonts w:ascii="Verdana" w:hAnsi="Verdana"/>
          <w:i/>
          <w:color w:val="231F20"/>
          <w:sz w:val="20"/>
        </w:rPr>
        <w:t>вибірці</w:t>
      </w:r>
      <w:r>
        <w:rPr>
          <w:rFonts w:ascii="Verdana" w:hAnsi="Verdana"/>
          <w:i/>
          <w:color w:val="231F20"/>
          <w:spacing w:val="-43"/>
          <w:sz w:val="20"/>
        </w:rPr>
        <w:t xml:space="preserve"> </w:t>
      </w:r>
      <w:r>
        <w:rPr>
          <w:rFonts w:ascii="Verdana" w:hAnsi="Verdana"/>
          <w:i/>
          <w:color w:val="231F20"/>
          <w:sz w:val="20"/>
        </w:rPr>
        <w:t>лідерів</w:t>
      </w:r>
      <w:r>
        <w:rPr>
          <w:rFonts w:ascii="Verdana" w:hAnsi="Verdana"/>
          <w:i/>
          <w:color w:val="231F20"/>
          <w:spacing w:val="-43"/>
          <w:sz w:val="20"/>
        </w:rPr>
        <w:t xml:space="preserve"> </w:t>
      </w:r>
      <w:r>
        <w:rPr>
          <w:rFonts w:ascii="Verdana" w:hAnsi="Verdana"/>
          <w:i/>
          <w:color w:val="231F20"/>
          <w:sz w:val="20"/>
        </w:rPr>
        <w:t>думок</w:t>
      </w:r>
      <w:r>
        <w:rPr>
          <w:rFonts w:ascii="Verdana" w:hAnsi="Verdana"/>
          <w:i/>
          <w:color w:val="231F20"/>
          <w:spacing w:val="-43"/>
          <w:sz w:val="20"/>
        </w:rPr>
        <w:t xml:space="preserve"> </w:t>
      </w:r>
      <w:r>
        <w:rPr>
          <w:rFonts w:ascii="Verdana" w:hAnsi="Verdana"/>
          <w:i/>
          <w:color w:val="231F20"/>
          <w:spacing w:val="-3"/>
          <w:sz w:val="20"/>
        </w:rPr>
        <w:t>Facebook</w:t>
      </w:r>
      <w:r>
        <w:rPr>
          <w:rFonts w:ascii="Verdana" w:hAnsi="Verdana"/>
          <w:i/>
          <w:color w:val="231F20"/>
          <w:spacing w:val="-43"/>
          <w:sz w:val="20"/>
        </w:rPr>
        <w:t xml:space="preserve"> </w:t>
      </w:r>
      <w:r>
        <w:rPr>
          <w:rFonts w:ascii="Verdana" w:hAnsi="Verdana"/>
          <w:i/>
          <w:color w:val="231F20"/>
          <w:sz w:val="20"/>
        </w:rPr>
        <w:t>бази</w:t>
      </w:r>
      <w:r>
        <w:rPr>
          <w:rFonts w:ascii="Verdana" w:hAnsi="Verdana"/>
          <w:i/>
          <w:color w:val="231F20"/>
          <w:spacing w:val="-44"/>
          <w:sz w:val="20"/>
        </w:rPr>
        <w:t xml:space="preserve"> </w:t>
      </w:r>
      <w:r>
        <w:rPr>
          <w:rFonts w:ascii="Verdana" w:hAnsi="Verdana"/>
          <w:i/>
          <w:color w:val="231F20"/>
          <w:sz w:val="20"/>
        </w:rPr>
        <w:t>Медіатека</w:t>
      </w:r>
    </w:p>
    <w:p w:rsidR="00664BE7" w:rsidRDefault="00664BE7">
      <w:pPr>
        <w:spacing w:line="237" w:lineRule="auto"/>
        <w:jc w:val="center"/>
        <w:rPr>
          <w:rFonts w:ascii="Verdana" w:hAnsi="Verdana"/>
          <w:sz w:val="20"/>
        </w:rPr>
        <w:sectPr w:rsidR="00664BE7">
          <w:pgSz w:w="9980" w:h="14180"/>
          <w:pgMar w:top="580" w:right="860" w:bottom="1020" w:left="0" w:header="0" w:footer="830" w:gutter="0"/>
          <w:cols w:space="720"/>
        </w:sectPr>
      </w:pPr>
    </w:p>
    <w:p w:rsidR="00664BE7" w:rsidRDefault="00664BE7">
      <w:pPr>
        <w:pStyle w:val="a3"/>
        <w:ind w:left="0"/>
        <w:jc w:val="left"/>
        <w:rPr>
          <w:rFonts w:ascii="Verdana"/>
          <w:i/>
        </w:rPr>
      </w:pPr>
    </w:p>
    <w:p w:rsidR="00664BE7" w:rsidRDefault="00664BE7">
      <w:pPr>
        <w:pStyle w:val="a3"/>
        <w:spacing w:before="5"/>
        <w:ind w:left="0"/>
        <w:jc w:val="left"/>
        <w:rPr>
          <w:rFonts w:ascii="Verdana"/>
          <w:i/>
          <w:sz w:val="29"/>
        </w:rPr>
      </w:pPr>
    </w:p>
    <w:p w:rsidR="00664BE7" w:rsidRDefault="00664BE7">
      <w:pPr>
        <w:pStyle w:val="a3"/>
        <w:spacing w:before="97"/>
        <w:ind w:right="157"/>
      </w:pPr>
      <w:r>
        <w:rPr>
          <w:color w:val="231F20"/>
        </w:rPr>
        <w:t>випадку публічного висловлювання певного політика чи іншого лідера думок (якщо не рахувати публікацій, коли відповідні коментарі самостійно бралися журналістами, але відсоток таких публікацій наразі незначний, адже контент інтернет-медіа біль- шою мірою запозичений, а не власний).</w:t>
      </w:r>
    </w:p>
    <w:p w:rsidR="00664BE7" w:rsidRDefault="00664BE7">
      <w:pPr>
        <w:pStyle w:val="a3"/>
        <w:spacing w:line="237" w:lineRule="auto"/>
        <w:ind w:right="158" w:firstLine="340"/>
      </w:pPr>
      <w:r>
        <w:rPr>
          <w:color w:val="231F20"/>
        </w:rPr>
        <w:t>Як бачимо, новинні сюжетні лінії є зручним предметом для контент-аналізу, осо- бливо в умовах доступності автоматичного пошуку лексем та словосполучень у моні- торингових базах.</w:t>
      </w:r>
    </w:p>
    <w:p w:rsidR="00664BE7" w:rsidRDefault="00664BE7">
      <w:pPr>
        <w:pStyle w:val="5"/>
        <w:spacing w:before="0" w:line="241" w:lineRule="exact"/>
        <w:ind w:left="1360"/>
        <w:jc w:val="both"/>
      </w:pPr>
      <w:r>
        <w:rPr>
          <w:color w:val="231F20"/>
        </w:rPr>
        <w:t>Сюжетні лінії як об’єкт впливу</w:t>
      </w:r>
    </w:p>
    <w:p w:rsidR="00664BE7" w:rsidRDefault="00664BE7">
      <w:pPr>
        <w:pStyle w:val="a3"/>
        <w:ind w:right="158" w:firstLine="340"/>
      </w:pPr>
      <w:r>
        <w:rPr>
          <w:color w:val="231F20"/>
          <w:spacing w:val="-3"/>
        </w:rPr>
        <w:t>Зважаючи</w:t>
      </w:r>
      <w:r>
        <w:rPr>
          <w:color w:val="231F20"/>
          <w:spacing w:val="-10"/>
        </w:rPr>
        <w:t xml:space="preserve"> </w:t>
      </w:r>
      <w:r>
        <w:rPr>
          <w:color w:val="231F20"/>
        </w:rPr>
        <w:t>на</w:t>
      </w:r>
      <w:r>
        <w:rPr>
          <w:color w:val="231F20"/>
          <w:spacing w:val="-9"/>
        </w:rPr>
        <w:t xml:space="preserve"> </w:t>
      </w:r>
      <w:r>
        <w:rPr>
          <w:color w:val="231F20"/>
        </w:rPr>
        <w:t>підвищену</w:t>
      </w:r>
      <w:r>
        <w:rPr>
          <w:color w:val="231F20"/>
          <w:spacing w:val="-9"/>
        </w:rPr>
        <w:t xml:space="preserve"> </w:t>
      </w:r>
      <w:r>
        <w:rPr>
          <w:color w:val="231F20"/>
          <w:spacing w:val="-3"/>
        </w:rPr>
        <w:t>увагу</w:t>
      </w:r>
      <w:r>
        <w:rPr>
          <w:color w:val="231F20"/>
          <w:spacing w:val="-10"/>
        </w:rPr>
        <w:t xml:space="preserve"> </w:t>
      </w:r>
      <w:r>
        <w:rPr>
          <w:color w:val="231F20"/>
          <w:spacing w:val="-4"/>
        </w:rPr>
        <w:t>аудиторії</w:t>
      </w:r>
      <w:r>
        <w:rPr>
          <w:color w:val="231F20"/>
          <w:spacing w:val="-9"/>
        </w:rPr>
        <w:t xml:space="preserve"> </w:t>
      </w:r>
      <w:r>
        <w:rPr>
          <w:color w:val="231F20"/>
        </w:rPr>
        <w:t>до</w:t>
      </w:r>
      <w:r>
        <w:rPr>
          <w:color w:val="231F20"/>
          <w:spacing w:val="-9"/>
        </w:rPr>
        <w:t xml:space="preserve"> </w:t>
      </w:r>
      <w:r>
        <w:rPr>
          <w:color w:val="231F20"/>
          <w:spacing w:val="-4"/>
        </w:rPr>
        <w:t>сюжетних</w:t>
      </w:r>
      <w:r>
        <w:rPr>
          <w:color w:val="231F20"/>
          <w:spacing w:val="-10"/>
        </w:rPr>
        <w:t xml:space="preserve"> </w:t>
      </w:r>
      <w:r>
        <w:rPr>
          <w:color w:val="231F20"/>
        </w:rPr>
        <w:t>ліній,</w:t>
      </w:r>
      <w:r>
        <w:rPr>
          <w:color w:val="231F20"/>
          <w:spacing w:val="-9"/>
        </w:rPr>
        <w:t xml:space="preserve"> </w:t>
      </w:r>
      <w:r>
        <w:rPr>
          <w:color w:val="231F20"/>
          <w:spacing w:val="-3"/>
        </w:rPr>
        <w:t>можливість</w:t>
      </w:r>
      <w:r>
        <w:rPr>
          <w:color w:val="231F20"/>
          <w:spacing w:val="-9"/>
        </w:rPr>
        <w:t xml:space="preserve"> </w:t>
      </w:r>
      <w:r>
        <w:rPr>
          <w:color w:val="231F20"/>
          <w:spacing w:val="-3"/>
        </w:rPr>
        <w:t>впливати</w:t>
      </w:r>
      <w:r>
        <w:rPr>
          <w:color w:val="231F20"/>
          <w:spacing w:val="-10"/>
        </w:rPr>
        <w:t xml:space="preserve"> </w:t>
      </w:r>
      <w:r>
        <w:rPr>
          <w:color w:val="231F20"/>
        </w:rPr>
        <w:t>на їх</w:t>
      </w:r>
      <w:r>
        <w:rPr>
          <w:color w:val="231F20"/>
          <w:spacing w:val="-9"/>
        </w:rPr>
        <w:t xml:space="preserve"> </w:t>
      </w:r>
      <w:r>
        <w:rPr>
          <w:color w:val="231F20"/>
          <w:spacing w:val="-3"/>
        </w:rPr>
        <w:t>змістове</w:t>
      </w:r>
      <w:r>
        <w:rPr>
          <w:color w:val="231F20"/>
          <w:spacing w:val="-9"/>
        </w:rPr>
        <w:t xml:space="preserve"> </w:t>
      </w:r>
      <w:r>
        <w:rPr>
          <w:color w:val="231F20"/>
        </w:rPr>
        <w:t>наповнення</w:t>
      </w:r>
      <w:r>
        <w:rPr>
          <w:color w:val="231F20"/>
          <w:spacing w:val="-8"/>
        </w:rPr>
        <w:t xml:space="preserve"> </w:t>
      </w:r>
      <w:r>
        <w:rPr>
          <w:color w:val="231F20"/>
        </w:rPr>
        <w:t>є</w:t>
      </w:r>
      <w:r>
        <w:rPr>
          <w:color w:val="231F20"/>
          <w:spacing w:val="-9"/>
        </w:rPr>
        <w:t xml:space="preserve"> </w:t>
      </w:r>
      <w:r>
        <w:rPr>
          <w:color w:val="231F20"/>
          <w:spacing w:val="-3"/>
        </w:rPr>
        <w:t>цінною</w:t>
      </w:r>
      <w:r>
        <w:rPr>
          <w:color w:val="231F20"/>
          <w:spacing w:val="-8"/>
        </w:rPr>
        <w:t xml:space="preserve"> </w:t>
      </w:r>
      <w:r>
        <w:rPr>
          <w:color w:val="231F20"/>
        </w:rPr>
        <w:t>для</w:t>
      </w:r>
      <w:r>
        <w:rPr>
          <w:color w:val="231F20"/>
          <w:spacing w:val="-9"/>
        </w:rPr>
        <w:t xml:space="preserve"> </w:t>
      </w:r>
      <w:r>
        <w:rPr>
          <w:color w:val="231F20"/>
          <w:spacing w:val="-3"/>
        </w:rPr>
        <w:t>комунікаторів,</w:t>
      </w:r>
      <w:r>
        <w:rPr>
          <w:color w:val="231F20"/>
          <w:spacing w:val="-8"/>
        </w:rPr>
        <w:t xml:space="preserve"> </w:t>
      </w:r>
      <w:r>
        <w:rPr>
          <w:color w:val="231F20"/>
        </w:rPr>
        <w:t>як</w:t>
      </w:r>
      <w:r>
        <w:rPr>
          <w:color w:val="231F20"/>
          <w:spacing w:val="-9"/>
        </w:rPr>
        <w:t xml:space="preserve"> </w:t>
      </w:r>
      <w:r>
        <w:rPr>
          <w:color w:val="231F20"/>
          <w:spacing w:val="-3"/>
        </w:rPr>
        <w:t>тих,</w:t>
      </w:r>
      <w:r>
        <w:rPr>
          <w:color w:val="231F20"/>
          <w:spacing w:val="-7"/>
        </w:rPr>
        <w:t xml:space="preserve"> </w:t>
      </w:r>
      <w:r>
        <w:rPr>
          <w:color w:val="231F20"/>
        </w:rPr>
        <w:t>що</w:t>
      </w:r>
      <w:r>
        <w:rPr>
          <w:color w:val="231F20"/>
          <w:spacing w:val="-9"/>
        </w:rPr>
        <w:t xml:space="preserve"> </w:t>
      </w:r>
      <w:r>
        <w:rPr>
          <w:color w:val="231F20"/>
        </w:rPr>
        <w:t>є</w:t>
      </w:r>
      <w:r>
        <w:rPr>
          <w:color w:val="231F20"/>
          <w:spacing w:val="-9"/>
        </w:rPr>
        <w:t xml:space="preserve"> </w:t>
      </w:r>
      <w:r>
        <w:rPr>
          <w:color w:val="231F20"/>
        </w:rPr>
        <w:t>частиною</w:t>
      </w:r>
      <w:r>
        <w:rPr>
          <w:color w:val="231F20"/>
          <w:spacing w:val="-7"/>
        </w:rPr>
        <w:t xml:space="preserve"> </w:t>
      </w:r>
      <w:r>
        <w:rPr>
          <w:color w:val="231F20"/>
        </w:rPr>
        <w:t>базових</w:t>
      </w:r>
      <w:r>
        <w:rPr>
          <w:color w:val="231F20"/>
          <w:spacing w:val="-9"/>
        </w:rPr>
        <w:t xml:space="preserve"> </w:t>
      </w:r>
      <w:r>
        <w:rPr>
          <w:color w:val="231F20"/>
          <w:spacing w:val="-3"/>
        </w:rPr>
        <w:t xml:space="preserve">сис- тем </w:t>
      </w:r>
      <w:r>
        <w:rPr>
          <w:color w:val="231F20"/>
        </w:rPr>
        <w:t xml:space="preserve">цих </w:t>
      </w:r>
      <w:r>
        <w:rPr>
          <w:color w:val="231F20"/>
          <w:spacing w:val="-4"/>
        </w:rPr>
        <w:t xml:space="preserve">сюжетних </w:t>
      </w:r>
      <w:r>
        <w:rPr>
          <w:color w:val="231F20"/>
        </w:rPr>
        <w:t xml:space="preserve">ліній, </w:t>
      </w:r>
      <w:r>
        <w:rPr>
          <w:color w:val="231F20"/>
          <w:spacing w:val="-2"/>
        </w:rPr>
        <w:t xml:space="preserve">так </w:t>
      </w:r>
      <w:r>
        <w:rPr>
          <w:color w:val="231F20"/>
        </w:rPr>
        <w:t xml:space="preserve">і зовнішніх </w:t>
      </w:r>
      <w:r>
        <w:rPr>
          <w:color w:val="231F20"/>
          <w:spacing w:val="-3"/>
        </w:rPr>
        <w:t xml:space="preserve">агентів </w:t>
      </w:r>
      <w:r>
        <w:rPr>
          <w:color w:val="231F20"/>
          <w:spacing w:val="-4"/>
        </w:rPr>
        <w:t xml:space="preserve">впливу. До того </w:t>
      </w:r>
      <w:r>
        <w:rPr>
          <w:color w:val="231F20"/>
        </w:rPr>
        <w:t xml:space="preserve">ж, </w:t>
      </w:r>
      <w:r>
        <w:rPr>
          <w:color w:val="231F20"/>
          <w:spacing w:val="-3"/>
        </w:rPr>
        <w:t xml:space="preserve">власне </w:t>
      </w:r>
      <w:r>
        <w:rPr>
          <w:color w:val="231F20"/>
        </w:rPr>
        <w:t xml:space="preserve">поява </w:t>
      </w:r>
      <w:r>
        <w:rPr>
          <w:color w:val="231F20"/>
          <w:spacing w:val="-2"/>
        </w:rPr>
        <w:t xml:space="preserve">певної </w:t>
      </w:r>
      <w:r>
        <w:rPr>
          <w:color w:val="231F20"/>
          <w:spacing w:val="-3"/>
        </w:rPr>
        <w:t>теми</w:t>
      </w:r>
      <w:r>
        <w:rPr>
          <w:color w:val="231F20"/>
          <w:spacing w:val="-14"/>
        </w:rPr>
        <w:t xml:space="preserve"> </w:t>
      </w:r>
      <w:r>
        <w:rPr>
          <w:color w:val="231F20"/>
        </w:rPr>
        <w:t>в</w:t>
      </w:r>
      <w:r>
        <w:rPr>
          <w:color w:val="231F20"/>
          <w:spacing w:val="-13"/>
        </w:rPr>
        <w:t xml:space="preserve"> </w:t>
      </w:r>
      <w:r>
        <w:rPr>
          <w:color w:val="231F20"/>
        </w:rPr>
        <w:t>новинному</w:t>
      </w:r>
      <w:r>
        <w:rPr>
          <w:color w:val="231F20"/>
          <w:spacing w:val="-13"/>
        </w:rPr>
        <w:t xml:space="preserve"> </w:t>
      </w:r>
      <w:r>
        <w:rPr>
          <w:color w:val="231F20"/>
          <w:spacing w:val="-2"/>
        </w:rPr>
        <w:t>«серіалі»</w:t>
      </w:r>
      <w:r>
        <w:rPr>
          <w:color w:val="231F20"/>
          <w:spacing w:val="-13"/>
        </w:rPr>
        <w:t xml:space="preserve"> </w:t>
      </w:r>
      <w:r>
        <w:rPr>
          <w:color w:val="231F20"/>
          <w:spacing w:val="-3"/>
        </w:rPr>
        <w:t>часто</w:t>
      </w:r>
      <w:r>
        <w:rPr>
          <w:color w:val="231F20"/>
          <w:spacing w:val="-13"/>
        </w:rPr>
        <w:t xml:space="preserve"> </w:t>
      </w:r>
      <w:r>
        <w:rPr>
          <w:color w:val="231F20"/>
        </w:rPr>
        <w:t>є</w:t>
      </w:r>
      <w:r>
        <w:rPr>
          <w:color w:val="231F20"/>
          <w:spacing w:val="-13"/>
        </w:rPr>
        <w:t xml:space="preserve"> </w:t>
      </w:r>
      <w:r>
        <w:rPr>
          <w:color w:val="231F20"/>
          <w:spacing w:val="-3"/>
        </w:rPr>
        <w:t>наслідком</w:t>
      </w:r>
      <w:r>
        <w:rPr>
          <w:color w:val="231F20"/>
          <w:spacing w:val="-13"/>
        </w:rPr>
        <w:t xml:space="preserve"> </w:t>
      </w:r>
      <w:r>
        <w:rPr>
          <w:color w:val="231F20"/>
          <w:spacing w:val="-3"/>
        </w:rPr>
        <w:t>чийогось</w:t>
      </w:r>
      <w:r>
        <w:rPr>
          <w:color w:val="231F20"/>
          <w:spacing w:val="-13"/>
        </w:rPr>
        <w:t xml:space="preserve"> </w:t>
      </w:r>
      <w:r>
        <w:rPr>
          <w:color w:val="231F20"/>
          <w:spacing w:val="-3"/>
        </w:rPr>
        <w:t>впливу</w:t>
      </w:r>
      <w:r>
        <w:rPr>
          <w:color w:val="231F20"/>
          <w:spacing w:val="-13"/>
        </w:rPr>
        <w:t xml:space="preserve"> </w:t>
      </w:r>
      <w:r>
        <w:rPr>
          <w:color w:val="231F20"/>
        </w:rPr>
        <w:t>на</w:t>
      </w:r>
      <w:r>
        <w:rPr>
          <w:color w:val="231F20"/>
          <w:spacing w:val="-13"/>
        </w:rPr>
        <w:t xml:space="preserve"> </w:t>
      </w:r>
      <w:r>
        <w:rPr>
          <w:color w:val="231F20"/>
          <w:spacing w:val="-3"/>
        </w:rPr>
        <w:t>базову</w:t>
      </w:r>
      <w:r>
        <w:rPr>
          <w:color w:val="231F20"/>
          <w:spacing w:val="-13"/>
        </w:rPr>
        <w:t xml:space="preserve"> </w:t>
      </w:r>
      <w:r>
        <w:rPr>
          <w:color w:val="231F20"/>
          <w:spacing w:val="-4"/>
        </w:rPr>
        <w:t>систему.</w:t>
      </w:r>
    </w:p>
    <w:p w:rsidR="00664BE7" w:rsidRDefault="00664BE7">
      <w:pPr>
        <w:pStyle w:val="a3"/>
        <w:spacing w:line="237" w:lineRule="auto"/>
        <w:ind w:right="158" w:firstLine="340"/>
      </w:pPr>
      <w:r>
        <w:rPr>
          <w:color w:val="231F20"/>
        </w:rPr>
        <w:t>Обставини виникнення і розвитку сюжетних ліній. В умовах відносного плюра- лізму українських медіа, а отже, наявності багатьох зацікавлених комунікаторів, що незалежно один від одного можуть впливати на інформаційний простір, у ньому тра- пляються такі варіанти:</w:t>
      </w:r>
    </w:p>
    <w:p w:rsidR="00664BE7" w:rsidRDefault="00664BE7">
      <w:pPr>
        <w:pStyle w:val="a5"/>
        <w:numPr>
          <w:ilvl w:val="0"/>
          <w:numId w:val="58"/>
        </w:numPr>
        <w:tabs>
          <w:tab w:val="left" w:pos="1562"/>
        </w:tabs>
        <w:ind w:right="153" w:firstLine="340"/>
        <w:rPr>
          <w:sz w:val="20"/>
        </w:rPr>
      </w:pPr>
      <w:r>
        <w:rPr>
          <w:color w:val="231F20"/>
          <w:sz w:val="20"/>
        </w:rPr>
        <w:t xml:space="preserve">природна або спонтанна активізація теми. Приклади — різноманітні дати, на кшталт 8 березня, яке щороку спонукає до обговорення прав жінок або ситуація з розстрілом у Дніпрі двох поліцейських Олександром Пугачовим у вересні 2016 р. </w:t>
      </w:r>
      <w:r>
        <w:rPr>
          <w:color w:val="231F20"/>
          <w:spacing w:val="-3"/>
          <w:sz w:val="20"/>
        </w:rPr>
        <w:t xml:space="preserve">Ос- </w:t>
      </w:r>
      <w:r>
        <w:rPr>
          <w:color w:val="231F20"/>
          <w:sz w:val="20"/>
        </w:rPr>
        <w:t xml:space="preserve">тання ситуація є добрим прикладом того, як спонтанні теми можуть бути кооптовані, </w:t>
      </w:r>
      <w:r>
        <w:rPr>
          <w:color w:val="231F20"/>
          <w:spacing w:val="-4"/>
          <w:sz w:val="20"/>
        </w:rPr>
        <w:t xml:space="preserve">тобто </w:t>
      </w:r>
      <w:r>
        <w:rPr>
          <w:color w:val="231F20"/>
          <w:sz w:val="20"/>
        </w:rPr>
        <w:t xml:space="preserve">залучені до власної піар-стратегії однією з політичних сил. Команда А. Авакова використала (щоправда, безуспішно) цю </w:t>
      </w:r>
      <w:r>
        <w:rPr>
          <w:color w:val="231F20"/>
          <w:spacing w:val="-3"/>
          <w:sz w:val="20"/>
        </w:rPr>
        <w:t xml:space="preserve">сюжетну </w:t>
      </w:r>
      <w:r>
        <w:rPr>
          <w:color w:val="231F20"/>
          <w:sz w:val="20"/>
        </w:rPr>
        <w:t xml:space="preserve">лінію для просування ідеї надання поліцейським «презумпції правоти». Ознаками спонтанного зародження, окрім влас- не самої логіки ситуації, можуть виступати особливості висвітлення теми в медіа. Скажімо, нібито випадкова суперечка у Facebook між в.о. міністра охорони здоров’я </w:t>
      </w:r>
      <w:r>
        <w:rPr>
          <w:color w:val="231F20"/>
          <w:spacing w:val="-8"/>
          <w:sz w:val="20"/>
        </w:rPr>
        <w:t xml:space="preserve">У. </w:t>
      </w:r>
      <w:r>
        <w:rPr>
          <w:color w:val="231F20"/>
          <w:sz w:val="20"/>
        </w:rPr>
        <w:t xml:space="preserve">Супрун та кардіохірургом Б. </w:t>
      </w:r>
      <w:r>
        <w:rPr>
          <w:color w:val="231F20"/>
          <w:spacing w:val="-4"/>
          <w:sz w:val="20"/>
        </w:rPr>
        <w:t xml:space="preserve">Тодуровим </w:t>
      </w:r>
      <w:r>
        <w:rPr>
          <w:color w:val="231F20"/>
          <w:sz w:val="20"/>
        </w:rPr>
        <w:t>супроводжувалася дуже оперативним і по- тужним розгортанням інформаційної кампанії, яка дає підстави запідозрити другого  з</w:t>
      </w:r>
      <w:r>
        <w:rPr>
          <w:color w:val="231F20"/>
          <w:spacing w:val="-10"/>
          <w:sz w:val="20"/>
        </w:rPr>
        <w:t xml:space="preserve"> </w:t>
      </w:r>
      <w:r>
        <w:rPr>
          <w:color w:val="231F20"/>
          <w:sz w:val="20"/>
        </w:rPr>
        <w:t>фігурантів</w:t>
      </w:r>
      <w:r>
        <w:rPr>
          <w:color w:val="231F20"/>
          <w:spacing w:val="-10"/>
          <w:sz w:val="20"/>
        </w:rPr>
        <w:t xml:space="preserve"> </w:t>
      </w:r>
      <w:r>
        <w:rPr>
          <w:color w:val="231F20"/>
          <w:sz w:val="20"/>
        </w:rPr>
        <w:t>у</w:t>
      </w:r>
      <w:r>
        <w:rPr>
          <w:color w:val="231F20"/>
          <w:spacing w:val="-9"/>
          <w:sz w:val="20"/>
        </w:rPr>
        <w:t xml:space="preserve"> </w:t>
      </w:r>
      <w:r>
        <w:rPr>
          <w:color w:val="231F20"/>
          <w:sz w:val="20"/>
        </w:rPr>
        <w:t>ретельній</w:t>
      </w:r>
      <w:r>
        <w:rPr>
          <w:color w:val="231F20"/>
          <w:spacing w:val="-10"/>
          <w:sz w:val="20"/>
        </w:rPr>
        <w:t xml:space="preserve"> </w:t>
      </w:r>
      <w:r>
        <w:rPr>
          <w:color w:val="231F20"/>
          <w:sz w:val="20"/>
        </w:rPr>
        <w:t>підготовці</w:t>
      </w:r>
      <w:r>
        <w:rPr>
          <w:color w:val="231F20"/>
          <w:spacing w:val="-9"/>
          <w:sz w:val="20"/>
        </w:rPr>
        <w:t xml:space="preserve"> </w:t>
      </w:r>
      <w:r>
        <w:rPr>
          <w:color w:val="231F20"/>
          <w:sz w:val="20"/>
        </w:rPr>
        <w:t>теми</w:t>
      </w:r>
      <w:r>
        <w:rPr>
          <w:color w:val="231F20"/>
          <w:spacing w:val="-10"/>
          <w:sz w:val="20"/>
        </w:rPr>
        <w:t xml:space="preserve"> </w:t>
      </w:r>
      <w:r>
        <w:rPr>
          <w:color w:val="231F20"/>
          <w:sz w:val="20"/>
        </w:rPr>
        <w:t>[7].</w:t>
      </w:r>
    </w:p>
    <w:p w:rsidR="00664BE7" w:rsidRDefault="00664BE7">
      <w:pPr>
        <w:pStyle w:val="a5"/>
        <w:numPr>
          <w:ilvl w:val="0"/>
          <w:numId w:val="58"/>
        </w:numPr>
        <w:tabs>
          <w:tab w:val="left" w:pos="1526"/>
        </w:tabs>
        <w:spacing w:line="224" w:lineRule="exact"/>
        <w:ind w:left="1525" w:right="0" w:hanging="166"/>
        <w:rPr>
          <w:sz w:val="20"/>
        </w:rPr>
      </w:pPr>
      <w:r>
        <w:rPr>
          <w:color w:val="231F20"/>
          <w:sz w:val="20"/>
        </w:rPr>
        <w:t>інформаційна</w:t>
      </w:r>
      <w:r>
        <w:rPr>
          <w:color w:val="231F20"/>
          <w:spacing w:val="-11"/>
          <w:sz w:val="20"/>
        </w:rPr>
        <w:t xml:space="preserve"> </w:t>
      </w:r>
      <w:r>
        <w:rPr>
          <w:color w:val="231F20"/>
          <w:sz w:val="20"/>
        </w:rPr>
        <w:t>кампанія,</w:t>
      </w:r>
      <w:r>
        <w:rPr>
          <w:color w:val="231F20"/>
          <w:spacing w:val="-11"/>
          <w:sz w:val="20"/>
        </w:rPr>
        <w:t xml:space="preserve"> </w:t>
      </w:r>
      <w:r>
        <w:rPr>
          <w:color w:val="231F20"/>
          <w:sz w:val="20"/>
        </w:rPr>
        <w:t>зокрема</w:t>
      </w:r>
      <w:r>
        <w:rPr>
          <w:color w:val="231F20"/>
          <w:spacing w:val="-11"/>
          <w:sz w:val="20"/>
        </w:rPr>
        <w:t xml:space="preserve"> </w:t>
      </w:r>
      <w:r>
        <w:rPr>
          <w:color w:val="231F20"/>
          <w:sz w:val="20"/>
        </w:rPr>
        <w:t>інформаційна</w:t>
      </w:r>
      <w:r>
        <w:rPr>
          <w:color w:val="231F20"/>
          <w:spacing w:val="-10"/>
          <w:sz w:val="20"/>
        </w:rPr>
        <w:t xml:space="preserve"> </w:t>
      </w:r>
      <w:r>
        <w:rPr>
          <w:color w:val="231F20"/>
          <w:sz w:val="20"/>
        </w:rPr>
        <w:t>атака.</w:t>
      </w:r>
      <w:r>
        <w:rPr>
          <w:color w:val="231F20"/>
          <w:spacing w:val="-11"/>
          <w:sz w:val="20"/>
        </w:rPr>
        <w:t xml:space="preserve"> </w:t>
      </w:r>
      <w:r>
        <w:rPr>
          <w:color w:val="231F20"/>
          <w:spacing w:val="-3"/>
          <w:sz w:val="20"/>
        </w:rPr>
        <w:t>Це</w:t>
      </w:r>
      <w:r>
        <w:rPr>
          <w:color w:val="231F20"/>
          <w:spacing w:val="-10"/>
          <w:sz w:val="20"/>
        </w:rPr>
        <w:t xml:space="preserve"> </w:t>
      </w:r>
      <w:r>
        <w:rPr>
          <w:color w:val="231F20"/>
          <w:sz w:val="20"/>
        </w:rPr>
        <w:t>медіаактивність</w:t>
      </w:r>
      <w:r>
        <w:rPr>
          <w:color w:val="231F20"/>
          <w:spacing w:val="-11"/>
          <w:sz w:val="20"/>
        </w:rPr>
        <w:t xml:space="preserve"> </w:t>
      </w:r>
      <w:r>
        <w:rPr>
          <w:color w:val="231F20"/>
          <w:sz w:val="20"/>
        </w:rPr>
        <w:t>одного</w:t>
      </w:r>
    </w:p>
    <w:p w:rsidR="00664BE7" w:rsidRDefault="00664BE7">
      <w:pPr>
        <w:pStyle w:val="a3"/>
        <w:ind w:right="157"/>
      </w:pPr>
      <w:r>
        <w:rPr>
          <w:color w:val="231F20"/>
        </w:rPr>
        <w:t>ньюзмейкера або групи ньюзмейкерів, об’єднаних спільною метою. Подібні ситуації трапляються, коли об’єкт кампанії не інституалізований. У випадку боротьби з епі- демією грипу, або ж за певних причин утримується від відповідей в інформаційному середовищі, скажімо, політик або бізнесмен, який не переймається власним іміджем і віддає перевагу іншим, непублічним методам боротьби з опонентами.</w:t>
      </w:r>
    </w:p>
    <w:p w:rsidR="00664BE7" w:rsidRDefault="00664BE7">
      <w:pPr>
        <w:pStyle w:val="a5"/>
        <w:numPr>
          <w:ilvl w:val="0"/>
          <w:numId w:val="58"/>
        </w:numPr>
        <w:tabs>
          <w:tab w:val="left" w:pos="1527"/>
        </w:tabs>
        <w:spacing w:line="237" w:lineRule="auto"/>
        <w:ind w:right="155" w:firstLine="340"/>
        <w:rPr>
          <w:sz w:val="20"/>
        </w:rPr>
      </w:pPr>
      <w:r>
        <w:rPr>
          <w:color w:val="231F20"/>
          <w:sz w:val="20"/>
        </w:rPr>
        <w:t>сукупність</w:t>
      </w:r>
      <w:r>
        <w:rPr>
          <w:color w:val="231F20"/>
          <w:spacing w:val="-12"/>
          <w:sz w:val="20"/>
        </w:rPr>
        <w:t xml:space="preserve"> </w:t>
      </w:r>
      <w:r>
        <w:rPr>
          <w:color w:val="231F20"/>
          <w:sz w:val="20"/>
        </w:rPr>
        <w:t>кампаній</w:t>
      </w:r>
      <w:r>
        <w:rPr>
          <w:color w:val="231F20"/>
          <w:spacing w:val="-11"/>
          <w:sz w:val="20"/>
        </w:rPr>
        <w:t xml:space="preserve"> </w:t>
      </w:r>
      <w:r>
        <w:rPr>
          <w:color w:val="231F20"/>
          <w:sz w:val="20"/>
        </w:rPr>
        <w:t>різних</w:t>
      </w:r>
      <w:r>
        <w:rPr>
          <w:color w:val="231F20"/>
          <w:spacing w:val="-11"/>
          <w:sz w:val="20"/>
        </w:rPr>
        <w:t xml:space="preserve"> </w:t>
      </w:r>
      <w:r>
        <w:rPr>
          <w:color w:val="231F20"/>
          <w:sz w:val="20"/>
        </w:rPr>
        <w:t>ньюзмейкерів,</w:t>
      </w:r>
      <w:r>
        <w:rPr>
          <w:color w:val="231F20"/>
          <w:spacing w:val="-11"/>
          <w:sz w:val="20"/>
        </w:rPr>
        <w:t xml:space="preserve"> </w:t>
      </w:r>
      <w:r>
        <w:rPr>
          <w:color w:val="231F20"/>
          <w:sz w:val="20"/>
        </w:rPr>
        <w:t>зокрема</w:t>
      </w:r>
      <w:r>
        <w:rPr>
          <w:color w:val="231F20"/>
          <w:spacing w:val="-11"/>
          <w:sz w:val="20"/>
        </w:rPr>
        <w:t xml:space="preserve"> </w:t>
      </w:r>
      <w:r>
        <w:rPr>
          <w:color w:val="231F20"/>
          <w:sz w:val="20"/>
        </w:rPr>
        <w:t>інформаційна</w:t>
      </w:r>
      <w:r>
        <w:rPr>
          <w:color w:val="231F20"/>
          <w:spacing w:val="-11"/>
          <w:sz w:val="20"/>
        </w:rPr>
        <w:t xml:space="preserve"> </w:t>
      </w:r>
      <w:r>
        <w:rPr>
          <w:color w:val="231F20"/>
          <w:sz w:val="20"/>
        </w:rPr>
        <w:t>війна,</w:t>
      </w:r>
      <w:r>
        <w:rPr>
          <w:color w:val="231F20"/>
          <w:spacing w:val="-11"/>
          <w:sz w:val="20"/>
        </w:rPr>
        <w:t xml:space="preserve"> </w:t>
      </w:r>
      <w:r>
        <w:rPr>
          <w:color w:val="231F20"/>
          <w:sz w:val="20"/>
        </w:rPr>
        <w:t>в</w:t>
      </w:r>
      <w:r>
        <w:rPr>
          <w:color w:val="231F20"/>
          <w:spacing w:val="-11"/>
          <w:sz w:val="20"/>
        </w:rPr>
        <w:t xml:space="preserve"> </w:t>
      </w:r>
      <w:r>
        <w:rPr>
          <w:color w:val="231F20"/>
          <w:sz w:val="20"/>
        </w:rPr>
        <w:t>якій</w:t>
      </w:r>
      <w:r>
        <w:rPr>
          <w:color w:val="231F20"/>
          <w:spacing w:val="-11"/>
          <w:sz w:val="20"/>
        </w:rPr>
        <w:t xml:space="preserve"> </w:t>
      </w:r>
      <w:r>
        <w:rPr>
          <w:color w:val="231F20"/>
          <w:sz w:val="20"/>
        </w:rPr>
        <w:t xml:space="preserve">дві активні сторони відстоюють протилежні позиції. </w:t>
      </w:r>
      <w:r>
        <w:rPr>
          <w:color w:val="231F20"/>
          <w:spacing w:val="-3"/>
          <w:sz w:val="20"/>
        </w:rPr>
        <w:t xml:space="preserve">Одна </w:t>
      </w:r>
      <w:r>
        <w:rPr>
          <w:color w:val="231F20"/>
          <w:sz w:val="20"/>
        </w:rPr>
        <w:t xml:space="preserve">або й обидві зі сторін тут та- </w:t>
      </w:r>
      <w:r>
        <w:rPr>
          <w:color w:val="231F20"/>
          <w:spacing w:val="-3"/>
          <w:sz w:val="20"/>
        </w:rPr>
        <w:t xml:space="preserve">кож </w:t>
      </w:r>
      <w:r>
        <w:rPr>
          <w:color w:val="231F20"/>
          <w:sz w:val="20"/>
        </w:rPr>
        <w:t xml:space="preserve">можуть бути не інституалізовані, скажімо, коли політик чи бізнес-структура кри- тикується «громадськістю», або ж різні частини активного суспільства сперечеються одна з одною. Подібна ситуація виникла у березні 2017 р., </w:t>
      </w:r>
      <w:r>
        <w:rPr>
          <w:color w:val="231F20"/>
          <w:spacing w:val="-3"/>
          <w:sz w:val="20"/>
        </w:rPr>
        <w:t xml:space="preserve">коли Facebook-аудиторія </w:t>
      </w:r>
      <w:r>
        <w:rPr>
          <w:color w:val="231F20"/>
          <w:sz w:val="20"/>
        </w:rPr>
        <w:t xml:space="preserve">закликала до бойкоту </w:t>
      </w:r>
      <w:r>
        <w:rPr>
          <w:color w:val="231F20"/>
          <w:spacing w:val="-3"/>
          <w:sz w:val="20"/>
        </w:rPr>
        <w:t xml:space="preserve">Мегамаркету, </w:t>
      </w:r>
      <w:r>
        <w:rPr>
          <w:color w:val="231F20"/>
          <w:sz w:val="20"/>
        </w:rPr>
        <w:t>охоронці якого обвинувачувалися в жорстокому поводженні з</w:t>
      </w:r>
      <w:r>
        <w:rPr>
          <w:color w:val="231F20"/>
          <w:spacing w:val="-24"/>
          <w:sz w:val="20"/>
        </w:rPr>
        <w:t xml:space="preserve"> </w:t>
      </w:r>
      <w:r>
        <w:rPr>
          <w:color w:val="231F20"/>
          <w:sz w:val="20"/>
        </w:rPr>
        <w:t>неповнолітнім.</w:t>
      </w:r>
    </w:p>
    <w:p w:rsidR="00664BE7" w:rsidRDefault="00664BE7">
      <w:pPr>
        <w:pStyle w:val="a3"/>
        <w:ind w:right="156" w:firstLine="340"/>
      </w:pPr>
      <w:r>
        <w:rPr>
          <w:color w:val="231F20"/>
        </w:rPr>
        <w:t xml:space="preserve">Мета кампанії або інформаційної війни </w:t>
      </w:r>
      <w:r>
        <w:rPr>
          <w:color w:val="231F20"/>
          <w:spacing w:val="-3"/>
        </w:rPr>
        <w:t xml:space="preserve">може </w:t>
      </w:r>
      <w:r>
        <w:rPr>
          <w:color w:val="231F20"/>
        </w:rPr>
        <w:t>бути як прямою, коли ньюзмейкер порушує</w:t>
      </w:r>
      <w:r>
        <w:rPr>
          <w:color w:val="231F20"/>
          <w:spacing w:val="-8"/>
        </w:rPr>
        <w:t xml:space="preserve"> </w:t>
      </w:r>
      <w:r>
        <w:rPr>
          <w:color w:val="231F20"/>
          <w:spacing w:val="-3"/>
        </w:rPr>
        <w:t>тему,</w:t>
      </w:r>
      <w:r>
        <w:rPr>
          <w:color w:val="231F20"/>
          <w:spacing w:val="-8"/>
        </w:rPr>
        <w:t xml:space="preserve"> </w:t>
      </w:r>
      <w:r>
        <w:rPr>
          <w:color w:val="231F20"/>
        </w:rPr>
        <w:t>що</w:t>
      </w:r>
      <w:r>
        <w:rPr>
          <w:color w:val="231F20"/>
          <w:spacing w:val="-8"/>
        </w:rPr>
        <w:t xml:space="preserve"> </w:t>
      </w:r>
      <w:r>
        <w:rPr>
          <w:color w:val="231F20"/>
        </w:rPr>
        <w:t>стосується</w:t>
      </w:r>
      <w:r>
        <w:rPr>
          <w:color w:val="231F20"/>
          <w:spacing w:val="-8"/>
        </w:rPr>
        <w:t xml:space="preserve"> </w:t>
      </w:r>
      <w:r>
        <w:rPr>
          <w:color w:val="231F20"/>
        </w:rPr>
        <w:t>його</w:t>
      </w:r>
      <w:r>
        <w:rPr>
          <w:color w:val="231F20"/>
          <w:spacing w:val="-8"/>
        </w:rPr>
        <w:t xml:space="preserve"> </w:t>
      </w:r>
      <w:r>
        <w:rPr>
          <w:color w:val="231F20"/>
        </w:rPr>
        <w:t>безпосередньо,</w:t>
      </w:r>
      <w:r>
        <w:rPr>
          <w:color w:val="231F20"/>
          <w:spacing w:val="-8"/>
        </w:rPr>
        <w:t xml:space="preserve"> </w:t>
      </w:r>
      <w:r>
        <w:rPr>
          <w:color w:val="231F20"/>
        </w:rPr>
        <w:t>так</w:t>
      </w:r>
      <w:r>
        <w:rPr>
          <w:color w:val="231F20"/>
          <w:spacing w:val="-8"/>
        </w:rPr>
        <w:t xml:space="preserve"> </w:t>
      </w:r>
      <w:r>
        <w:rPr>
          <w:color w:val="231F20"/>
        </w:rPr>
        <w:t>і</w:t>
      </w:r>
      <w:r>
        <w:rPr>
          <w:color w:val="231F20"/>
          <w:spacing w:val="-8"/>
        </w:rPr>
        <w:t xml:space="preserve"> </w:t>
      </w:r>
      <w:r>
        <w:rPr>
          <w:color w:val="231F20"/>
        </w:rPr>
        <w:t>непрямою</w:t>
      </w:r>
      <w:r>
        <w:rPr>
          <w:color w:val="231F20"/>
          <w:spacing w:val="-8"/>
        </w:rPr>
        <w:t xml:space="preserve"> </w:t>
      </w:r>
      <w:r>
        <w:rPr>
          <w:color w:val="231F20"/>
        </w:rPr>
        <w:t>—</w:t>
      </w:r>
      <w:r>
        <w:rPr>
          <w:color w:val="231F20"/>
          <w:spacing w:val="-8"/>
        </w:rPr>
        <w:t xml:space="preserve"> </w:t>
      </w:r>
      <w:r>
        <w:rPr>
          <w:color w:val="231F20"/>
        </w:rPr>
        <w:t>наприклад,</w:t>
      </w:r>
      <w:r>
        <w:rPr>
          <w:color w:val="231F20"/>
          <w:spacing w:val="-8"/>
        </w:rPr>
        <w:t xml:space="preserve"> </w:t>
      </w:r>
      <w:r>
        <w:rPr>
          <w:color w:val="231F20"/>
        </w:rPr>
        <w:t xml:space="preserve">якщо певна тема роздувається з метою відволікання аудиторії від інших, важливіших сю- жетних ліній. Ознаки такого відволікання </w:t>
      </w:r>
      <w:r>
        <w:rPr>
          <w:color w:val="231F20"/>
          <w:spacing w:val="-4"/>
        </w:rPr>
        <w:t xml:space="preserve">були </w:t>
      </w:r>
      <w:r>
        <w:rPr>
          <w:color w:val="231F20"/>
        </w:rPr>
        <w:t xml:space="preserve">в раптовому посиленні критики на ад- ресу Н. Савченко у </w:t>
      </w:r>
      <w:r>
        <w:rPr>
          <w:color w:val="231F20"/>
          <w:spacing w:val="-3"/>
        </w:rPr>
        <w:t xml:space="preserve">грудні </w:t>
      </w:r>
      <w:r>
        <w:rPr>
          <w:color w:val="231F20"/>
        </w:rPr>
        <w:t xml:space="preserve">2016 р. </w:t>
      </w:r>
      <w:r>
        <w:rPr>
          <w:color w:val="231F20"/>
          <w:spacing w:val="-3"/>
        </w:rPr>
        <w:t xml:space="preserve">Упродовж </w:t>
      </w:r>
      <w:r>
        <w:rPr>
          <w:color w:val="231F20"/>
        </w:rPr>
        <w:t xml:space="preserve">тривалого часу увага до цієї депутатки </w:t>
      </w:r>
      <w:r>
        <w:rPr>
          <w:color w:val="231F20"/>
          <w:spacing w:val="-4"/>
        </w:rPr>
        <w:t>була</w:t>
      </w:r>
      <w:r>
        <w:rPr>
          <w:color w:val="231F20"/>
          <w:spacing w:val="-9"/>
        </w:rPr>
        <w:t xml:space="preserve"> </w:t>
      </w:r>
      <w:r>
        <w:rPr>
          <w:color w:val="231F20"/>
        </w:rPr>
        <w:t>мінімальною,</w:t>
      </w:r>
      <w:r>
        <w:rPr>
          <w:color w:val="231F20"/>
          <w:spacing w:val="-9"/>
        </w:rPr>
        <w:t xml:space="preserve"> </w:t>
      </w:r>
      <w:r>
        <w:rPr>
          <w:color w:val="231F20"/>
        </w:rPr>
        <w:t>однак</w:t>
      </w:r>
      <w:r>
        <w:rPr>
          <w:color w:val="231F20"/>
          <w:spacing w:val="-9"/>
        </w:rPr>
        <w:t xml:space="preserve"> </w:t>
      </w:r>
      <w:r>
        <w:rPr>
          <w:color w:val="231F20"/>
        </w:rPr>
        <w:t>різко</w:t>
      </w:r>
      <w:r>
        <w:rPr>
          <w:color w:val="231F20"/>
          <w:spacing w:val="-7"/>
        </w:rPr>
        <w:t xml:space="preserve"> </w:t>
      </w:r>
      <w:r>
        <w:rPr>
          <w:color w:val="231F20"/>
        </w:rPr>
        <w:t>посилилася</w:t>
      </w:r>
      <w:r>
        <w:rPr>
          <w:color w:val="231F20"/>
          <w:spacing w:val="-9"/>
        </w:rPr>
        <w:t xml:space="preserve"> </w:t>
      </w:r>
      <w:r>
        <w:rPr>
          <w:color w:val="231F20"/>
        </w:rPr>
        <w:t>після</w:t>
      </w:r>
      <w:r>
        <w:rPr>
          <w:color w:val="231F20"/>
          <w:spacing w:val="-8"/>
        </w:rPr>
        <w:t xml:space="preserve"> </w:t>
      </w:r>
      <w:r>
        <w:rPr>
          <w:color w:val="231F20"/>
        </w:rPr>
        <w:t>негативно</w:t>
      </w:r>
      <w:r>
        <w:rPr>
          <w:color w:val="231F20"/>
          <w:spacing w:val="-9"/>
        </w:rPr>
        <w:t xml:space="preserve"> </w:t>
      </w:r>
      <w:r>
        <w:rPr>
          <w:color w:val="231F20"/>
        </w:rPr>
        <w:t>сприйнятої</w:t>
      </w:r>
      <w:r>
        <w:rPr>
          <w:color w:val="231F20"/>
          <w:spacing w:val="-9"/>
        </w:rPr>
        <w:t xml:space="preserve"> </w:t>
      </w:r>
      <w:r>
        <w:rPr>
          <w:color w:val="231F20"/>
        </w:rPr>
        <w:t>аудиторією</w:t>
      </w:r>
      <w:r>
        <w:rPr>
          <w:color w:val="231F20"/>
          <w:spacing w:val="-7"/>
        </w:rPr>
        <w:t xml:space="preserve"> </w:t>
      </w:r>
      <w:r>
        <w:rPr>
          <w:color w:val="231F20"/>
        </w:rPr>
        <w:t>на- ціоналізації</w:t>
      </w:r>
      <w:r>
        <w:rPr>
          <w:color w:val="231F20"/>
          <w:spacing w:val="-13"/>
        </w:rPr>
        <w:t xml:space="preserve"> </w:t>
      </w:r>
      <w:r>
        <w:rPr>
          <w:color w:val="231F20"/>
        </w:rPr>
        <w:t>«Приватбанку».</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7" w:firstLine="340"/>
      </w:pPr>
      <w:r>
        <w:rPr>
          <w:color w:val="231F20"/>
          <w:spacing w:val="-3"/>
        </w:rPr>
        <w:t xml:space="preserve">Методи </w:t>
      </w:r>
      <w:r>
        <w:rPr>
          <w:color w:val="231F20"/>
        </w:rPr>
        <w:t>впливу на розвиток сюжетної лінії. Якщо відкинути прямий тиск на жур- налістів або корупцію, які не є припустимими в демократичній державі, існують де- кілька</w:t>
      </w:r>
      <w:r>
        <w:rPr>
          <w:color w:val="231F20"/>
          <w:spacing w:val="-15"/>
        </w:rPr>
        <w:t xml:space="preserve"> </w:t>
      </w:r>
      <w:r>
        <w:rPr>
          <w:color w:val="231F20"/>
        </w:rPr>
        <w:t>варіантів</w:t>
      </w:r>
      <w:r>
        <w:rPr>
          <w:color w:val="231F20"/>
          <w:spacing w:val="-13"/>
        </w:rPr>
        <w:t xml:space="preserve"> </w:t>
      </w:r>
      <w:r>
        <w:rPr>
          <w:color w:val="231F20"/>
        </w:rPr>
        <w:t>впливу</w:t>
      </w:r>
      <w:r>
        <w:rPr>
          <w:color w:val="231F20"/>
          <w:spacing w:val="-13"/>
        </w:rPr>
        <w:t xml:space="preserve"> </w:t>
      </w:r>
      <w:r>
        <w:rPr>
          <w:color w:val="231F20"/>
        </w:rPr>
        <w:t>на</w:t>
      </w:r>
      <w:r>
        <w:rPr>
          <w:color w:val="231F20"/>
          <w:spacing w:val="-14"/>
        </w:rPr>
        <w:t xml:space="preserve"> </w:t>
      </w:r>
      <w:r>
        <w:rPr>
          <w:color w:val="231F20"/>
        </w:rPr>
        <w:t>зародження</w:t>
      </w:r>
      <w:r>
        <w:rPr>
          <w:color w:val="231F20"/>
          <w:spacing w:val="-14"/>
        </w:rPr>
        <w:t xml:space="preserve"> </w:t>
      </w:r>
      <w:r>
        <w:rPr>
          <w:color w:val="231F20"/>
        </w:rPr>
        <w:t>та</w:t>
      </w:r>
      <w:r>
        <w:rPr>
          <w:color w:val="231F20"/>
          <w:spacing w:val="-13"/>
        </w:rPr>
        <w:t xml:space="preserve"> </w:t>
      </w:r>
      <w:r>
        <w:rPr>
          <w:color w:val="231F20"/>
        </w:rPr>
        <w:t>розвиток</w:t>
      </w:r>
      <w:r>
        <w:rPr>
          <w:color w:val="231F20"/>
          <w:spacing w:val="-13"/>
        </w:rPr>
        <w:t xml:space="preserve"> </w:t>
      </w:r>
      <w:r>
        <w:rPr>
          <w:color w:val="231F20"/>
        </w:rPr>
        <w:t>сюжетних</w:t>
      </w:r>
      <w:r>
        <w:rPr>
          <w:color w:val="231F20"/>
          <w:spacing w:val="-14"/>
        </w:rPr>
        <w:t xml:space="preserve"> </w:t>
      </w:r>
      <w:r>
        <w:rPr>
          <w:color w:val="231F20"/>
        </w:rPr>
        <w:t>ліній.</w:t>
      </w:r>
      <w:r>
        <w:rPr>
          <w:color w:val="231F20"/>
          <w:spacing w:val="-15"/>
        </w:rPr>
        <w:t xml:space="preserve"> </w:t>
      </w:r>
      <w:r>
        <w:rPr>
          <w:color w:val="231F20"/>
        </w:rPr>
        <w:t>Фактично</w:t>
      </w:r>
      <w:r>
        <w:rPr>
          <w:color w:val="231F20"/>
          <w:spacing w:val="-13"/>
        </w:rPr>
        <w:t xml:space="preserve"> </w:t>
      </w:r>
      <w:r>
        <w:rPr>
          <w:color w:val="231F20"/>
        </w:rPr>
        <w:t>всі</w:t>
      </w:r>
      <w:r>
        <w:rPr>
          <w:color w:val="231F20"/>
          <w:spacing w:val="-13"/>
        </w:rPr>
        <w:t xml:space="preserve"> </w:t>
      </w:r>
      <w:r>
        <w:rPr>
          <w:color w:val="231F20"/>
        </w:rPr>
        <w:t>вони використовують принципи «логіки медіа» або «логіки соціальних мереж». У нашому моніторингу</w:t>
      </w:r>
      <w:r>
        <w:rPr>
          <w:color w:val="231F20"/>
          <w:spacing w:val="-10"/>
        </w:rPr>
        <w:t xml:space="preserve"> </w:t>
      </w:r>
      <w:r>
        <w:rPr>
          <w:color w:val="231F20"/>
        </w:rPr>
        <w:t>медіа</w:t>
      </w:r>
      <w:r>
        <w:rPr>
          <w:color w:val="231F20"/>
          <w:spacing w:val="-10"/>
        </w:rPr>
        <w:t xml:space="preserve"> </w:t>
      </w:r>
      <w:r>
        <w:rPr>
          <w:color w:val="231F20"/>
        </w:rPr>
        <w:t>2016‒2017</w:t>
      </w:r>
      <w:r>
        <w:rPr>
          <w:color w:val="231F20"/>
          <w:spacing w:val="-9"/>
        </w:rPr>
        <w:t xml:space="preserve"> </w:t>
      </w:r>
      <w:r>
        <w:rPr>
          <w:color w:val="231F20"/>
        </w:rPr>
        <w:t>рр.</w:t>
      </w:r>
      <w:r>
        <w:rPr>
          <w:color w:val="231F20"/>
          <w:spacing w:val="-10"/>
        </w:rPr>
        <w:t xml:space="preserve"> </w:t>
      </w:r>
      <w:r>
        <w:rPr>
          <w:color w:val="231F20"/>
          <w:spacing w:val="-4"/>
        </w:rPr>
        <w:t>було</w:t>
      </w:r>
      <w:r>
        <w:rPr>
          <w:color w:val="231F20"/>
          <w:spacing w:val="-10"/>
        </w:rPr>
        <w:t xml:space="preserve"> </w:t>
      </w:r>
      <w:r>
        <w:rPr>
          <w:color w:val="231F20"/>
        </w:rPr>
        <w:t>зафіксовано</w:t>
      </w:r>
      <w:r>
        <w:rPr>
          <w:color w:val="231F20"/>
          <w:spacing w:val="-9"/>
        </w:rPr>
        <w:t xml:space="preserve"> </w:t>
      </w:r>
      <w:r>
        <w:rPr>
          <w:color w:val="231F20"/>
        </w:rPr>
        <w:t>такі</w:t>
      </w:r>
      <w:r>
        <w:rPr>
          <w:color w:val="231F20"/>
          <w:spacing w:val="-10"/>
        </w:rPr>
        <w:t xml:space="preserve"> </w:t>
      </w:r>
      <w:r>
        <w:rPr>
          <w:color w:val="231F20"/>
          <w:spacing w:val="-3"/>
        </w:rPr>
        <w:t>методи</w:t>
      </w:r>
      <w:r>
        <w:rPr>
          <w:color w:val="231F20"/>
          <w:spacing w:val="-10"/>
        </w:rPr>
        <w:t xml:space="preserve"> </w:t>
      </w:r>
      <w:r>
        <w:rPr>
          <w:color w:val="231F20"/>
        </w:rPr>
        <w:t>впливу:</w:t>
      </w:r>
    </w:p>
    <w:p w:rsidR="00664BE7" w:rsidRDefault="00664BE7">
      <w:pPr>
        <w:pStyle w:val="a5"/>
        <w:numPr>
          <w:ilvl w:val="0"/>
          <w:numId w:val="45"/>
        </w:numPr>
        <w:tabs>
          <w:tab w:val="left" w:pos="1580"/>
        </w:tabs>
        <w:spacing w:line="237" w:lineRule="auto"/>
        <w:ind w:right="156" w:firstLine="340"/>
        <w:rPr>
          <w:sz w:val="20"/>
        </w:rPr>
      </w:pPr>
      <w:r>
        <w:rPr>
          <w:color w:val="231F20"/>
          <w:sz w:val="20"/>
        </w:rPr>
        <w:t>залучення</w:t>
      </w:r>
      <w:r>
        <w:rPr>
          <w:color w:val="231F20"/>
          <w:spacing w:val="-5"/>
          <w:sz w:val="20"/>
        </w:rPr>
        <w:t xml:space="preserve"> </w:t>
      </w:r>
      <w:r>
        <w:rPr>
          <w:color w:val="231F20"/>
          <w:sz w:val="20"/>
        </w:rPr>
        <w:t>до</w:t>
      </w:r>
      <w:r>
        <w:rPr>
          <w:color w:val="231F20"/>
          <w:spacing w:val="-5"/>
          <w:sz w:val="20"/>
        </w:rPr>
        <w:t xml:space="preserve"> </w:t>
      </w:r>
      <w:r>
        <w:rPr>
          <w:color w:val="231F20"/>
          <w:sz w:val="20"/>
        </w:rPr>
        <w:t>обговорення</w:t>
      </w:r>
      <w:r>
        <w:rPr>
          <w:color w:val="231F20"/>
          <w:spacing w:val="-5"/>
          <w:sz w:val="20"/>
        </w:rPr>
        <w:t xml:space="preserve"> </w:t>
      </w:r>
      <w:r>
        <w:rPr>
          <w:color w:val="231F20"/>
          <w:sz w:val="20"/>
        </w:rPr>
        <w:t>відомих</w:t>
      </w:r>
      <w:r>
        <w:rPr>
          <w:color w:val="231F20"/>
          <w:spacing w:val="-4"/>
          <w:sz w:val="20"/>
        </w:rPr>
        <w:t xml:space="preserve"> </w:t>
      </w:r>
      <w:r>
        <w:rPr>
          <w:color w:val="231F20"/>
          <w:sz w:val="20"/>
        </w:rPr>
        <w:t>політиків</w:t>
      </w:r>
      <w:r>
        <w:rPr>
          <w:color w:val="231F20"/>
          <w:spacing w:val="-5"/>
          <w:sz w:val="20"/>
        </w:rPr>
        <w:t xml:space="preserve"> </w:t>
      </w:r>
      <w:r>
        <w:rPr>
          <w:color w:val="231F20"/>
          <w:sz w:val="20"/>
        </w:rPr>
        <w:t>та</w:t>
      </w:r>
      <w:r>
        <w:rPr>
          <w:color w:val="231F20"/>
          <w:spacing w:val="-5"/>
          <w:sz w:val="20"/>
        </w:rPr>
        <w:t xml:space="preserve"> </w:t>
      </w:r>
      <w:r>
        <w:rPr>
          <w:color w:val="231F20"/>
          <w:sz w:val="20"/>
        </w:rPr>
        <w:t>інших</w:t>
      </w:r>
      <w:r>
        <w:rPr>
          <w:color w:val="231F20"/>
          <w:spacing w:val="-4"/>
          <w:sz w:val="20"/>
        </w:rPr>
        <w:t xml:space="preserve"> </w:t>
      </w:r>
      <w:r>
        <w:rPr>
          <w:color w:val="231F20"/>
          <w:sz w:val="20"/>
        </w:rPr>
        <w:t>медійних</w:t>
      </w:r>
      <w:r>
        <w:rPr>
          <w:color w:val="231F20"/>
          <w:spacing w:val="-5"/>
          <w:sz w:val="20"/>
        </w:rPr>
        <w:t xml:space="preserve"> </w:t>
      </w:r>
      <w:r>
        <w:rPr>
          <w:color w:val="231F20"/>
          <w:sz w:val="20"/>
        </w:rPr>
        <w:t>осіб.</w:t>
      </w:r>
      <w:r>
        <w:rPr>
          <w:color w:val="231F20"/>
          <w:spacing w:val="-5"/>
          <w:sz w:val="20"/>
        </w:rPr>
        <w:t xml:space="preserve"> </w:t>
      </w:r>
      <w:r>
        <w:rPr>
          <w:color w:val="231F20"/>
          <w:sz w:val="20"/>
        </w:rPr>
        <w:t>У</w:t>
      </w:r>
      <w:r>
        <w:rPr>
          <w:color w:val="231F20"/>
          <w:spacing w:val="-4"/>
          <w:sz w:val="20"/>
        </w:rPr>
        <w:t xml:space="preserve"> </w:t>
      </w:r>
      <w:r>
        <w:rPr>
          <w:color w:val="231F20"/>
          <w:sz w:val="20"/>
        </w:rPr>
        <w:t xml:space="preserve">багатьох медіаорганізацій є певний поріг авторитетності ньюзмейкерів. Іншими словами, існує певне коло осіб, </w:t>
      </w:r>
      <w:r>
        <w:rPr>
          <w:color w:val="231F20"/>
          <w:spacing w:val="-3"/>
          <w:sz w:val="20"/>
        </w:rPr>
        <w:t xml:space="preserve">будь-які </w:t>
      </w:r>
      <w:r>
        <w:rPr>
          <w:color w:val="231F20"/>
          <w:sz w:val="20"/>
        </w:rPr>
        <w:t xml:space="preserve">дії чи заяви яких мають бути висвітлені. Прикладом </w:t>
      </w:r>
      <w:r>
        <w:rPr>
          <w:color w:val="231F20"/>
          <w:spacing w:val="-3"/>
          <w:sz w:val="20"/>
        </w:rPr>
        <w:t xml:space="preserve">може </w:t>
      </w:r>
      <w:r>
        <w:rPr>
          <w:color w:val="231F20"/>
          <w:sz w:val="20"/>
        </w:rPr>
        <w:t xml:space="preserve">бути залучення до критики </w:t>
      </w:r>
      <w:r>
        <w:rPr>
          <w:color w:val="231F20"/>
          <w:spacing w:val="-9"/>
          <w:sz w:val="20"/>
        </w:rPr>
        <w:t xml:space="preserve">У. </w:t>
      </w:r>
      <w:r>
        <w:rPr>
          <w:color w:val="231F20"/>
          <w:sz w:val="20"/>
        </w:rPr>
        <w:t>Супрун у січні 2017 р. лідерів Опозиційного блоку чи В. Медведчука — осіб, що не є фахівцями в медицині та управлінні медичною галуззю, проте</w:t>
      </w:r>
      <w:r>
        <w:rPr>
          <w:color w:val="231F20"/>
          <w:spacing w:val="-13"/>
          <w:sz w:val="20"/>
        </w:rPr>
        <w:t xml:space="preserve"> </w:t>
      </w:r>
      <w:r>
        <w:rPr>
          <w:color w:val="231F20"/>
          <w:sz w:val="20"/>
        </w:rPr>
        <w:t>мають</w:t>
      </w:r>
      <w:r>
        <w:rPr>
          <w:color w:val="231F20"/>
          <w:spacing w:val="-13"/>
          <w:sz w:val="20"/>
        </w:rPr>
        <w:t xml:space="preserve"> </w:t>
      </w:r>
      <w:r>
        <w:rPr>
          <w:color w:val="231F20"/>
          <w:sz w:val="20"/>
        </w:rPr>
        <w:t>значну</w:t>
      </w:r>
      <w:r>
        <w:rPr>
          <w:color w:val="231F20"/>
          <w:spacing w:val="-13"/>
          <w:sz w:val="20"/>
        </w:rPr>
        <w:t xml:space="preserve"> </w:t>
      </w:r>
      <w:r>
        <w:rPr>
          <w:color w:val="231F20"/>
          <w:sz w:val="20"/>
        </w:rPr>
        <w:t>політичну</w:t>
      </w:r>
      <w:r>
        <w:rPr>
          <w:color w:val="231F20"/>
          <w:spacing w:val="-12"/>
          <w:sz w:val="20"/>
        </w:rPr>
        <w:t xml:space="preserve"> </w:t>
      </w:r>
      <w:r>
        <w:rPr>
          <w:color w:val="231F20"/>
          <w:sz w:val="20"/>
        </w:rPr>
        <w:t>«вагу»;</w:t>
      </w:r>
    </w:p>
    <w:p w:rsidR="00664BE7" w:rsidRDefault="00664BE7">
      <w:pPr>
        <w:pStyle w:val="a5"/>
        <w:numPr>
          <w:ilvl w:val="0"/>
          <w:numId w:val="45"/>
        </w:numPr>
        <w:tabs>
          <w:tab w:val="left" w:pos="1584"/>
        </w:tabs>
        <w:ind w:right="157" w:firstLine="340"/>
        <w:rPr>
          <w:sz w:val="20"/>
        </w:rPr>
      </w:pPr>
      <w:r>
        <w:rPr>
          <w:color w:val="231F20"/>
          <w:sz w:val="20"/>
        </w:rPr>
        <w:t xml:space="preserve">учинення учасниками дискусії певних скандальних або просто яскравих дій. </w:t>
      </w:r>
      <w:r>
        <w:rPr>
          <w:color w:val="231F20"/>
          <w:spacing w:val="-3"/>
          <w:sz w:val="20"/>
        </w:rPr>
        <w:t xml:space="preserve">До </w:t>
      </w:r>
      <w:r>
        <w:rPr>
          <w:color w:val="231F20"/>
          <w:sz w:val="20"/>
        </w:rPr>
        <w:t>цієї</w:t>
      </w:r>
      <w:r>
        <w:rPr>
          <w:color w:val="231F20"/>
          <w:spacing w:val="-15"/>
          <w:sz w:val="20"/>
        </w:rPr>
        <w:t xml:space="preserve"> </w:t>
      </w:r>
      <w:r>
        <w:rPr>
          <w:color w:val="231F20"/>
          <w:sz w:val="20"/>
        </w:rPr>
        <w:t>категорії</w:t>
      </w:r>
      <w:r>
        <w:rPr>
          <w:color w:val="231F20"/>
          <w:spacing w:val="-15"/>
          <w:sz w:val="20"/>
        </w:rPr>
        <w:t xml:space="preserve"> </w:t>
      </w:r>
      <w:r>
        <w:rPr>
          <w:color w:val="231F20"/>
          <w:sz w:val="20"/>
        </w:rPr>
        <w:t>належать</w:t>
      </w:r>
      <w:r>
        <w:rPr>
          <w:color w:val="231F20"/>
          <w:spacing w:val="-15"/>
          <w:sz w:val="20"/>
        </w:rPr>
        <w:t xml:space="preserve"> </w:t>
      </w:r>
      <w:r>
        <w:rPr>
          <w:color w:val="231F20"/>
          <w:sz w:val="20"/>
        </w:rPr>
        <w:t>як</w:t>
      </w:r>
      <w:r>
        <w:rPr>
          <w:color w:val="231F20"/>
          <w:spacing w:val="-15"/>
          <w:sz w:val="20"/>
        </w:rPr>
        <w:t xml:space="preserve"> </w:t>
      </w:r>
      <w:r>
        <w:rPr>
          <w:color w:val="231F20"/>
          <w:sz w:val="20"/>
        </w:rPr>
        <w:t>бійки</w:t>
      </w:r>
      <w:r>
        <w:rPr>
          <w:color w:val="231F20"/>
          <w:spacing w:val="-15"/>
          <w:sz w:val="20"/>
        </w:rPr>
        <w:t xml:space="preserve"> </w:t>
      </w:r>
      <w:r>
        <w:rPr>
          <w:color w:val="231F20"/>
          <w:sz w:val="20"/>
        </w:rPr>
        <w:t>у</w:t>
      </w:r>
      <w:r>
        <w:rPr>
          <w:color w:val="231F20"/>
          <w:spacing w:val="-15"/>
          <w:sz w:val="20"/>
        </w:rPr>
        <w:t xml:space="preserve"> </w:t>
      </w:r>
      <w:r>
        <w:rPr>
          <w:color w:val="231F20"/>
          <w:sz w:val="20"/>
        </w:rPr>
        <w:t>парламенті,</w:t>
      </w:r>
      <w:r>
        <w:rPr>
          <w:color w:val="231F20"/>
          <w:spacing w:val="-14"/>
          <w:sz w:val="20"/>
        </w:rPr>
        <w:t xml:space="preserve"> </w:t>
      </w:r>
      <w:r>
        <w:rPr>
          <w:color w:val="231F20"/>
          <w:sz w:val="20"/>
        </w:rPr>
        <w:t>так</w:t>
      </w:r>
      <w:r>
        <w:rPr>
          <w:color w:val="231F20"/>
          <w:spacing w:val="-15"/>
          <w:sz w:val="20"/>
        </w:rPr>
        <w:t xml:space="preserve"> </w:t>
      </w:r>
      <w:r>
        <w:rPr>
          <w:color w:val="231F20"/>
          <w:sz w:val="20"/>
        </w:rPr>
        <w:t>і</w:t>
      </w:r>
      <w:r>
        <w:rPr>
          <w:color w:val="231F20"/>
          <w:spacing w:val="-15"/>
          <w:sz w:val="20"/>
        </w:rPr>
        <w:t xml:space="preserve"> </w:t>
      </w:r>
      <w:r>
        <w:rPr>
          <w:color w:val="231F20"/>
          <w:sz w:val="20"/>
        </w:rPr>
        <w:t>різноманітні</w:t>
      </w:r>
      <w:r>
        <w:rPr>
          <w:color w:val="231F20"/>
          <w:spacing w:val="-15"/>
          <w:sz w:val="20"/>
        </w:rPr>
        <w:t xml:space="preserve"> </w:t>
      </w:r>
      <w:r>
        <w:rPr>
          <w:color w:val="231F20"/>
          <w:sz w:val="20"/>
        </w:rPr>
        <w:t>акції</w:t>
      </w:r>
      <w:r>
        <w:rPr>
          <w:color w:val="231F20"/>
          <w:spacing w:val="-15"/>
          <w:sz w:val="20"/>
        </w:rPr>
        <w:t xml:space="preserve"> </w:t>
      </w:r>
      <w:r>
        <w:rPr>
          <w:color w:val="231F20"/>
          <w:sz w:val="20"/>
        </w:rPr>
        <w:t>протесту,</w:t>
      </w:r>
      <w:r>
        <w:rPr>
          <w:color w:val="231F20"/>
          <w:spacing w:val="-15"/>
          <w:sz w:val="20"/>
        </w:rPr>
        <w:t xml:space="preserve"> </w:t>
      </w:r>
      <w:r>
        <w:rPr>
          <w:color w:val="231F20"/>
          <w:sz w:val="20"/>
        </w:rPr>
        <w:t>зокрема блокування</w:t>
      </w:r>
      <w:r>
        <w:rPr>
          <w:color w:val="231F20"/>
          <w:spacing w:val="-9"/>
          <w:sz w:val="20"/>
        </w:rPr>
        <w:t xml:space="preserve"> </w:t>
      </w:r>
      <w:r>
        <w:rPr>
          <w:color w:val="231F20"/>
          <w:sz w:val="20"/>
        </w:rPr>
        <w:t>активістами</w:t>
      </w:r>
      <w:r>
        <w:rPr>
          <w:color w:val="231F20"/>
          <w:spacing w:val="-8"/>
          <w:sz w:val="20"/>
        </w:rPr>
        <w:t xml:space="preserve"> </w:t>
      </w:r>
      <w:r>
        <w:rPr>
          <w:color w:val="231F20"/>
          <w:sz w:val="20"/>
        </w:rPr>
        <w:t>відділень</w:t>
      </w:r>
      <w:r>
        <w:rPr>
          <w:color w:val="231F20"/>
          <w:spacing w:val="-8"/>
          <w:sz w:val="20"/>
        </w:rPr>
        <w:t xml:space="preserve"> </w:t>
      </w:r>
      <w:r>
        <w:rPr>
          <w:color w:val="231F20"/>
          <w:sz w:val="20"/>
        </w:rPr>
        <w:t>російських</w:t>
      </w:r>
      <w:r>
        <w:rPr>
          <w:color w:val="231F20"/>
          <w:spacing w:val="-8"/>
          <w:sz w:val="20"/>
        </w:rPr>
        <w:t xml:space="preserve"> </w:t>
      </w:r>
      <w:r>
        <w:rPr>
          <w:color w:val="231F20"/>
          <w:sz w:val="20"/>
        </w:rPr>
        <w:t>банків</w:t>
      </w:r>
      <w:r>
        <w:rPr>
          <w:color w:val="231F20"/>
          <w:spacing w:val="-8"/>
          <w:sz w:val="20"/>
        </w:rPr>
        <w:t xml:space="preserve"> </w:t>
      </w:r>
      <w:r>
        <w:rPr>
          <w:color w:val="231F20"/>
          <w:sz w:val="20"/>
        </w:rPr>
        <w:t>у</w:t>
      </w:r>
      <w:r>
        <w:rPr>
          <w:color w:val="231F20"/>
          <w:spacing w:val="-8"/>
          <w:sz w:val="20"/>
        </w:rPr>
        <w:t xml:space="preserve"> </w:t>
      </w:r>
      <w:r>
        <w:rPr>
          <w:color w:val="231F20"/>
          <w:sz w:val="20"/>
        </w:rPr>
        <w:t>лютому‒березні</w:t>
      </w:r>
      <w:r>
        <w:rPr>
          <w:color w:val="231F20"/>
          <w:spacing w:val="-8"/>
          <w:sz w:val="20"/>
        </w:rPr>
        <w:t xml:space="preserve"> </w:t>
      </w:r>
      <w:r>
        <w:rPr>
          <w:color w:val="231F20"/>
          <w:sz w:val="20"/>
        </w:rPr>
        <w:t>2017</w:t>
      </w:r>
      <w:r>
        <w:rPr>
          <w:color w:val="231F20"/>
          <w:spacing w:val="-8"/>
          <w:sz w:val="20"/>
        </w:rPr>
        <w:t xml:space="preserve"> </w:t>
      </w:r>
      <w:r>
        <w:rPr>
          <w:color w:val="231F20"/>
          <w:sz w:val="20"/>
        </w:rPr>
        <w:t>р.</w:t>
      </w:r>
    </w:p>
    <w:p w:rsidR="00664BE7" w:rsidRDefault="00664BE7">
      <w:pPr>
        <w:pStyle w:val="a5"/>
        <w:numPr>
          <w:ilvl w:val="0"/>
          <w:numId w:val="45"/>
        </w:numPr>
        <w:tabs>
          <w:tab w:val="left" w:pos="1604"/>
        </w:tabs>
        <w:spacing w:line="237" w:lineRule="auto"/>
        <w:ind w:right="157" w:firstLine="340"/>
        <w:rPr>
          <w:sz w:val="20"/>
        </w:rPr>
      </w:pPr>
      <w:r>
        <w:rPr>
          <w:color w:val="231F20"/>
          <w:sz w:val="20"/>
        </w:rPr>
        <w:t xml:space="preserve">фейкові повідомлення. Запущена завдяки ним дискусія </w:t>
      </w:r>
      <w:r>
        <w:rPr>
          <w:color w:val="231F20"/>
          <w:spacing w:val="-3"/>
          <w:sz w:val="20"/>
        </w:rPr>
        <w:t xml:space="preserve">може </w:t>
      </w:r>
      <w:r>
        <w:rPr>
          <w:color w:val="231F20"/>
          <w:sz w:val="20"/>
        </w:rPr>
        <w:t>тривати й після спростування</w:t>
      </w:r>
      <w:r>
        <w:rPr>
          <w:color w:val="231F20"/>
          <w:spacing w:val="-7"/>
          <w:sz w:val="20"/>
        </w:rPr>
        <w:t xml:space="preserve"> </w:t>
      </w:r>
      <w:r>
        <w:rPr>
          <w:color w:val="231F20"/>
          <w:sz w:val="20"/>
        </w:rPr>
        <w:t>неправдивої</w:t>
      </w:r>
      <w:r>
        <w:rPr>
          <w:color w:val="231F20"/>
          <w:spacing w:val="-6"/>
          <w:sz w:val="20"/>
        </w:rPr>
        <w:t xml:space="preserve"> </w:t>
      </w:r>
      <w:r>
        <w:rPr>
          <w:color w:val="231F20"/>
          <w:sz w:val="20"/>
        </w:rPr>
        <w:t>інформації.</w:t>
      </w:r>
      <w:r>
        <w:rPr>
          <w:color w:val="231F20"/>
          <w:spacing w:val="-6"/>
          <w:sz w:val="20"/>
        </w:rPr>
        <w:t xml:space="preserve"> </w:t>
      </w:r>
      <w:r>
        <w:rPr>
          <w:color w:val="231F20"/>
          <w:sz w:val="20"/>
        </w:rPr>
        <w:t>Одним</w:t>
      </w:r>
      <w:r>
        <w:rPr>
          <w:color w:val="231F20"/>
          <w:spacing w:val="-7"/>
          <w:sz w:val="20"/>
        </w:rPr>
        <w:t xml:space="preserve"> </w:t>
      </w:r>
      <w:r>
        <w:rPr>
          <w:color w:val="231F20"/>
          <w:sz w:val="20"/>
        </w:rPr>
        <w:t>із</w:t>
      </w:r>
      <w:r>
        <w:rPr>
          <w:color w:val="231F20"/>
          <w:spacing w:val="-6"/>
          <w:sz w:val="20"/>
        </w:rPr>
        <w:t xml:space="preserve"> </w:t>
      </w:r>
      <w:r>
        <w:rPr>
          <w:color w:val="231F20"/>
          <w:sz w:val="20"/>
        </w:rPr>
        <w:t>прикладів</w:t>
      </w:r>
      <w:r>
        <w:rPr>
          <w:color w:val="231F20"/>
          <w:spacing w:val="-6"/>
          <w:sz w:val="20"/>
        </w:rPr>
        <w:t xml:space="preserve"> </w:t>
      </w:r>
      <w:r>
        <w:rPr>
          <w:color w:val="231F20"/>
          <w:spacing w:val="-3"/>
          <w:sz w:val="20"/>
        </w:rPr>
        <w:t>може</w:t>
      </w:r>
      <w:r>
        <w:rPr>
          <w:color w:val="231F20"/>
          <w:spacing w:val="-7"/>
          <w:sz w:val="20"/>
        </w:rPr>
        <w:t xml:space="preserve"> </w:t>
      </w:r>
      <w:r>
        <w:rPr>
          <w:color w:val="231F20"/>
          <w:sz w:val="20"/>
        </w:rPr>
        <w:t>бути</w:t>
      </w:r>
      <w:r>
        <w:rPr>
          <w:color w:val="231F20"/>
          <w:spacing w:val="-6"/>
          <w:sz w:val="20"/>
        </w:rPr>
        <w:t xml:space="preserve"> </w:t>
      </w:r>
      <w:r>
        <w:rPr>
          <w:color w:val="231F20"/>
          <w:sz w:val="20"/>
        </w:rPr>
        <w:t>фейк</w:t>
      </w:r>
      <w:r>
        <w:rPr>
          <w:color w:val="231F20"/>
          <w:spacing w:val="-6"/>
          <w:sz w:val="20"/>
        </w:rPr>
        <w:t xml:space="preserve"> </w:t>
      </w:r>
      <w:r>
        <w:rPr>
          <w:color w:val="231F20"/>
          <w:sz w:val="20"/>
        </w:rPr>
        <w:t>про</w:t>
      </w:r>
      <w:r>
        <w:rPr>
          <w:color w:val="231F20"/>
          <w:spacing w:val="-7"/>
          <w:sz w:val="20"/>
        </w:rPr>
        <w:t xml:space="preserve"> </w:t>
      </w:r>
      <w:r>
        <w:rPr>
          <w:color w:val="231F20"/>
          <w:sz w:val="20"/>
        </w:rPr>
        <w:t>нібито масове блокування Приватбанком карток користувачів у жовтні 2016 р., що порушив тему фінансової стабільності</w:t>
      </w:r>
      <w:r>
        <w:rPr>
          <w:color w:val="231F20"/>
          <w:spacing w:val="-35"/>
          <w:sz w:val="20"/>
        </w:rPr>
        <w:t xml:space="preserve"> </w:t>
      </w:r>
      <w:r>
        <w:rPr>
          <w:color w:val="231F20"/>
          <w:sz w:val="20"/>
        </w:rPr>
        <w:t>банку;</w:t>
      </w:r>
    </w:p>
    <w:p w:rsidR="00664BE7" w:rsidRDefault="00664BE7">
      <w:pPr>
        <w:pStyle w:val="a5"/>
        <w:numPr>
          <w:ilvl w:val="0"/>
          <w:numId w:val="45"/>
        </w:numPr>
        <w:tabs>
          <w:tab w:val="left" w:pos="1579"/>
        </w:tabs>
        <w:ind w:right="155" w:firstLine="340"/>
        <w:rPr>
          <w:sz w:val="20"/>
        </w:rPr>
      </w:pPr>
      <w:r>
        <w:rPr>
          <w:color w:val="231F20"/>
          <w:sz w:val="20"/>
        </w:rPr>
        <w:t>вибіркова</w:t>
      </w:r>
      <w:r>
        <w:rPr>
          <w:color w:val="231F20"/>
          <w:spacing w:val="-9"/>
          <w:sz w:val="20"/>
        </w:rPr>
        <w:t xml:space="preserve"> </w:t>
      </w:r>
      <w:r>
        <w:rPr>
          <w:color w:val="231F20"/>
          <w:sz w:val="20"/>
        </w:rPr>
        <w:t>інформаційна</w:t>
      </w:r>
      <w:r>
        <w:rPr>
          <w:color w:val="231F20"/>
          <w:spacing w:val="-8"/>
          <w:sz w:val="20"/>
        </w:rPr>
        <w:t xml:space="preserve"> </w:t>
      </w:r>
      <w:r>
        <w:rPr>
          <w:color w:val="231F20"/>
          <w:sz w:val="20"/>
        </w:rPr>
        <w:t>активність</w:t>
      </w:r>
      <w:r>
        <w:rPr>
          <w:color w:val="231F20"/>
          <w:spacing w:val="-8"/>
          <w:sz w:val="20"/>
        </w:rPr>
        <w:t xml:space="preserve"> </w:t>
      </w:r>
      <w:r>
        <w:rPr>
          <w:color w:val="231F20"/>
          <w:sz w:val="20"/>
        </w:rPr>
        <w:t>органів</w:t>
      </w:r>
      <w:r>
        <w:rPr>
          <w:color w:val="231F20"/>
          <w:spacing w:val="-9"/>
          <w:sz w:val="20"/>
        </w:rPr>
        <w:t xml:space="preserve"> </w:t>
      </w:r>
      <w:r>
        <w:rPr>
          <w:color w:val="231F20"/>
          <w:sz w:val="20"/>
        </w:rPr>
        <w:t>влади.</w:t>
      </w:r>
      <w:r>
        <w:rPr>
          <w:color w:val="231F20"/>
          <w:spacing w:val="-9"/>
          <w:sz w:val="20"/>
        </w:rPr>
        <w:t xml:space="preserve"> </w:t>
      </w:r>
      <w:r>
        <w:rPr>
          <w:color w:val="231F20"/>
          <w:sz w:val="20"/>
        </w:rPr>
        <w:t>Скажімо,</w:t>
      </w:r>
      <w:r>
        <w:rPr>
          <w:color w:val="231F20"/>
          <w:spacing w:val="-9"/>
          <w:sz w:val="20"/>
        </w:rPr>
        <w:t xml:space="preserve"> </w:t>
      </w:r>
      <w:r>
        <w:rPr>
          <w:color w:val="231F20"/>
          <w:sz w:val="20"/>
        </w:rPr>
        <w:t>коли</w:t>
      </w:r>
      <w:r>
        <w:rPr>
          <w:color w:val="231F20"/>
          <w:spacing w:val="-9"/>
          <w:sz w:val="20"/>
        </w:rPr>
        <w:t xml:space="preserve"> </w:t>
      </w:r>
      <w:r>
        <w:rPr>
          <w:color w:val="231F20"/>
          <w:sz w:val="20"/>
        </w:rPr>
        <w:t>правоохоронні органи</w:t>
      </w:r>
      <w:r>
        <w:rPr>
          <w:color w:val="231F20"/>
          <w:spacing w:val="-8"/>
          <w:sz w:val="20"/>
        </w:rPr>
        <w:t xml:space="preserve"> </w:t>
      </w:r>
      <w:r>
        <w:rPr>
          <w:color w:val="231F20"/>
          <w:sz w:val="20"/>
        </w:rPr>
        <w:t>з</w:t>
      </w:r>
      <w:r>
        <w:rPr>
          <w:color w:val="231F20"/>
          <w:spacing w:val="-7"/>
          <w:sz w:val="20"/>
        </w:rPr>
        <w:t xml:space="preserve"> </w:t>
      </w:r>
      <w:r>
        <w:rPr>
          <w:color w:val="231F20"/>
          <w:sz w:val="20"/>
        </w:rPr>
        <w:t>різною</w:t>
      </w:r>
      <w:r>
        <w:rPr>
          <w:color w:val="231F20"/>
          <w:spacing w:val="-7"/>
          <w:sz w:val="20"/>
        </w:rPr>
        <w:t xml:space="preserve"> </w:t>
      </w:r>
      <w:r>
        <w:rPr>
          <w:color w:val="231F20"/>
          <w:sz w:val="20"/>
        </w:rPr>
        <w:t>інтенсивністю</w:t>
      </w:r>
      <w:r>
        <w:rPr>
          <w:color w:val="231F20"/>
          <w:spacing w:val="-7"/>
          <w:sz w:val="20"/>
        </w:rPr>
        <w:t xml:space="preserve"> </w:t>
      </w:r>
      <w:r>
        <w:rPr>
          <w:color w:val="231F20"/>
          <w:sz w:val="20"/>
        </w:rPr>
        <w:t>повідомляють</w:t>
      </w:r>
      <w:r>
        <w:rPr>
          <w:color w:val="231F20"/>
          <w:spacing w:val="-7"/>
          <w:sz w:val="20"/>
        </w:rPr>
        <w:t xml:space="preserve"> </w:t>
      </w:r>
      <w:r>
        <w:rPr>
          <w:color w:val="231F20"/>
          <w:sz w:val="20"/>
        </w:rPr>
        <w:t>про</w:t>
      </w:r>
      <w:r>
        <w:rPr>
          <w:color w:val="231F20"/>
          <w:spacing w:val="-7"/>
          <w:sz w:val="20"/>
        </w:rPr>
        <w:t xml:space="preserve"> </w:t>
      </w:r>
      <w:r>
        <w:rPr>
          <w:color w:val="231F20"/>
          <w:sz w:val="20"/>
        </w:rPr>
        <w:t>виявлених</w:t>
      </w:r>
      <w:r>
        <w:rPr>
          <w:color w:val="231F20"/>
          <w:spacing w:val="-7"/>
          <w:sz w:val="20"/>
        </w:rPr>
        <w:t xml:space="preserve"> </w:t>
      </w:r>
      <w:r>
        <w:rPr>
          <w:color w:val="231F20"/>
          <w:sz w:val="20"/>
        </w:rPr>
        <w:t>ними</w:t>
      </w:r>
      <w:r>
        <w:rPr>
          <w:color w:val="231F20"/>
          <w:spacing w:val="-7"/>
          <w:sz w:val="20"/>
        </w:rPr>
        <w:t xml:space="preserve"> </w:t>
      </w:r>
      <w:r>
        <w:rPr>
          <w:color w:val="231F20"/>
          <w:sz w:val="20"/>
        </w:rPr>
        <w:t>порушників</w:t>
      </w:r>
      <w:r>
        <w:rPr>
          <w:color w:val="231F20"/>
          <w:spacing w:val="-7"/>
          <w:sz w:val="20"/>
        </w:rPr>
        <w:t xml:space="preserve"> </w:t>
      </w:r>
      <w:r>
        <w:rPr>
          <w:color w:val="231F20"/>
          <w:sz w:val="20"/>
        </w:rPr>
        <w:t>закону, акцентуючи на тих, хто належить до певної соціальної групи чи є прихильником пев- ної політичної</w:t>
      </w:r>
      <w:r>
        <w:rPr>
          <w:color w:val="231F20"/>
          <w:spacing w:val="-24"/>
          <w:sz w:val="20"/>
        </w:rPr>
        <w:t xml:space="preserve"> </w:t>
      </w:r>
      <w:r>
        <w:rPr>
          <w:color w:val="231F20"/>
          <w:sz w:val="20"/>
        </w:rPr>
        <w:t>сили;</w:t>
      </w:r>
    </w:p>
    <w:p w:rsidR="00664BE7" w:rsidRDefault="00664BE7">
      <w:pPr>
        <w:pStyle w:val="a5"/>
        <w:numPr>
          <w:ilvl w:val="0"/>
          <w:numId w:val="45"/>
        </w:numPr>
        <w:tabs>
          <w:tab w:val="left" w:pos="1610"/>
        </w:tabs>
        <w:spacing w:line="237" w:lineRule="auto"/>
        <w:ind w:right="155" w:firstLine="340"/>
        <w:rPr>
          <w:sz w:val="20"/>
        </w:rPr>
      </w:pPr>
      <w:r>
        <w:rPr>
          <w:color w:val="231F20"/>
          <w:sz w:val="20"/>
        </w:rPr>
        <w:t xml:space="preserve">акцент на бекграунді учасників певної дискусії. Цей прийом використала ко- манда П. Порошенка для захисту від обвинувачень депутата-утікача </w:t>
      </w:r>
      <w:r>
        <w:rPr>
          <w:color w:val="231F20"/>
          <w:spacing w:val="-3"/>
          <w:sz w:val="20"/>
        </w:rPr>
        <w:t xml:space="preserve">О. </w:t>
      </w:r>
      <w:r>
        <w:rPr>
          <w:color w:val="231F20"/>
          <w:sz w:val="20"/>
        </w:rPr>
        <w:t>Онищенка: замість</w:t>
      </w:r>
      <w:r>
        <w:rPr>
          <w:color w:val="231F20"/>
          <w:spacing w:val="-14"/>
          <w:sz w:val="20"/>
        </w:rPr>
        <w:t xml:space="preserve"> </w:t>
      </w:r>
      <w:r>
        <w:rPr>
          <w:color w:val="231F20"/>
          <w:sz w:val="20"/>
        </w:rPr>
        <w:t>спростування</w:t>
      </w:r>
      <w:r>
        <w:rPr>
          <w:color w:val="231F20"/>
          <w:spacing w:val="-14"/>
          <w:sz w:val="20"/>
        </w:rPr>
        <w:t xml:space="preserve"> </w:t>
      </w:r>
      <w:r>
        <w:rPr>
          <w:color w:val="231F20"/>
          <w:sz w:val="20"/>
        </w:rPr>
        <w:t>його</w:t>
      </w:r>
      <w:r>
        <w:rPr>
          <w:color w:val="231F20"/>
          <w:spacing w:val="-14"/>
          <w:sz w:val="20"/>
        </w:rPr>
        <w:t xml:space="preserve"> </w:t>
      </w:r>
      <w:r>
        <w:rPr>
          <w:color w:val="231F20"/>
          <w:sz w:val="20"/>
        </w:rPr>
        <w:t>тез,</w:t>
      </w:r>
      <w:r>
        <w:rPr>
          <w:color w:val="231F20"/>
          <w:spacing w:val="-14"/>
          <w:sz w:val="20"/>
        </w:rPr>
        <w:t xml:space="preserve"> </w:t>
      </w:r>
      <w:r>
        <w:rPr>
          <w:color w:val="231F20"/>
          <w:sz w:val="20"/>
        </w:rPr>
        <w:t>в</w:t>
      </w:r>
      <w:r>
        <w:rPr>
          <w:color w:val="231F20"/>
          <w:spacing w:val="-14"/>
          <w:sz w:val="20"/>
        </w:rPr>
        <w:t xml:space="preserve"> </w:t>
      </w:r>
      <w:r>
        <w:rPr>
          <w:color w:val="231F20"/>
          <w:sz w:val="20"/>
        </w:rPr>
        <w:t>заявах</w:t>
      </w:r>
      <w:r>
        <w:rPr>
          <w:color w:val="231F20"/>
          <w:spacing w:val="-15"/>
          <w:sz w:val="20"/>
        </w:rPr>
        <w:t xml:space="preserve"> </w:t>
      </w:r>
      <w:r>
        <w:rPr>
          <w:color w:val="231F20"/>
          <w:sz w:val="20"/>
        </w:rPr>
        <w:t>пропрезидентських</w:t>
      </w:r>
      <w:r>
        <w:rPr>
          <w:color w:val="231F20"/>
          <w:spacing w:val="-14"/>
          <w:sz w:val="20"/>
        </w:rPr>
        <w:t xml:space="preserve"> </w:t>
      </w:r>
      <w:r>
        <w:rPr>
          <w:color w:val="231F20"/>
          <w:sz w:val="20"/>
        </w:rPr>
        <w:t>політиків</w:t>
      </w:r>
      <w:r>
        <w:rPr>
          <w:color w:val="231F20"/>
          <w:spacing w:val="-14"/>
          <w:sz w:val="20"/>
        </w:rPr>
        <w:t xml:space="preserve"> </w:t>
      </w:r>
      <w:r>
        <w:rPr>
          <w:color w:val="231F20"/>
          <w:sz w:val="20"/>
        </w:rPr>
        <w:t>робився</w:t>
      </w:r>
      <w:r>
        <w:rPr>
          <w:color w:val="231F20"/>
          <w:spacing w:val="-14"/>
          <w:sz w:val="20"/>
        </w:rPr>
        <w:t xml:space="preserve"> </w:t>
      </w:r>
      <w:r>
        <w:rPr>
          <w:color w:val="231F20"/>
          <w:sz w:val="20"/>
        </w:rPr>
        <w:t>наголос на</w:t>
      </w:r>
      <w:r>
        <w:rPr>
          <w:color w:val="231F20"/>
          <w:spacing w:val="-13"/>
          <w:sz w:val="20"/>
        </w:rPr>
        <w:t xml:space="preserve"> </w:t>
      </w:r>
      <w:r>
        <w:rPr>
          <w:color w:val="231F20"/>
          <w:sz w:val="20"/>
        </w:rPr>
        <w:t>кримінальних</w:t>
      </w:r>
      <w:r>
        <w:rPr>
          <w:color w:val="231F20"/>
          <w:spacing w:val="-12"/>
          <w:sz w:val="20"/>
        </w:rPr>
        <w:t xml:space="preserve"> </w:t>
      </w:r>
      <w:r>
        <w:rPr>
          <w:color w:val="231F20"/>
          <w:sz w:val="20"/>
        </w:rPr>
        <w:t>справах,</w:t>
      </w:r>
      <w:r>
        <w:rPr>
          <w:color w:val="231F20"/>
          <w:spacing w:val="-12"/>
          <w:sz w:val="20"/>
        </w:rPr>
        <w:t xml:space="preserve"> </w:t>
      </w:r>
      <w:r>
        <w:rPr>
          <w:color w:val="231F20"/>
          <w:sz w:val="20"/>
        </w:rPr>
        <w:t>порушених</w:t>
      </w:r>
      <w:r>
        <w:rPr>
          <w:color w:val="231F20"/>
          <w:spacing w:val="-12"/>
          <w:sz w:val="20"/>
        </w:rPr>
        <w:t xml:space="preserve"> </w:t>
      </w:r>
      <w:r>
        <w:rPr>
          <w:color w:val="231F20"/>
          <w:sz w:val="20"/>
        </w:rPr>
        <w:t>проти</w:t>
      </w:r>
      <w:r>
        <w:rPr>
          <w:color w:val="231F20"/>
          <w:spacing w:val="-12"/>
          <w:sz w:val="20"/>
        </w:rPr>
        <w:t xml:space="preserve"> </w:t>
      </w:r>
      <w:r>
        <w:rPr>
          <w:color w:val="231F20"/>
          <w:sz w:val="20"/>
        </w:rPr>
        <w:t>цього</w:t>
      </w:r>
      <w:r>
        <w:rPr>
          <w:color w:val="231F20"/>
          <w:spacing w:val="-12"/>
          <w:sz w:val="20"/>
        </w:rPr>
        <w:t xml:space="preserve"> </w:t>
      </w:r>
      <w:r>
        <w:rPr>
          <w:color w:val="231F20"/>
          <w:sz w:val="20"/>
        </w:rPr>
        <w:t>політика;</w:t>
      </w:r>
    </w:p>
    <w:p w:rsidR="00664BE7" w:rsidRDefault="00664BE7">
      <w:pPr>
        <w:pStyle w:val="a5"/>
        <w:numPr>
          <w:ilvl w:val="0"/>
          <w:numId w:val="45"/>
        </w:numPr>
        <w:tabs>
          <w:tab w:val="left" w:pos="1561"/>
        </w:tabs>
        <w:ind w:firstLine="340"/>
        <w:rPr>
          <w:sz w:val="20"/>
        </w:rPr>
      </w:pPr>
      <w:r>
        <w:rPr>
          <w:noProof/>
        </w:rPr>
        <w:pict>
          <v:group id="_x0000_s1221" style="position:absolute;left:0;text-align:left;margin-left:51pt;margin-top:78.3pt;width:396.85pt;height:157.35pt;z-index:-251665920;mso-wrap-distance-left:0;mso-wrap-distance-right:0;mso-position-horizontal-relative:page" coordorigin="1020,1566" coordsize="7937,3147">
            <v:shape id="_x0000_s1222" type="#_x0000_t75" style="position:absolute;left:1685;top:1714;width:6615;height:2886">
              <v:imagedata r:id="rId151" o:title=""/>
            </v:shape>
            <v:rect id="_x0000_s1223" style="position:absolute;left:1022;top:1568;width:7933;height:3142" filled="f" strokecolor="#231f20" strokeweight=".08289mm"/>
            <w10:wrap type="topAndBottom" anchorx="page"/>
          </v:group>
        </w:pict>
      </w:r>
      <w:r>
        <w:rPr>
          <w:color w:val="231F20"/>
          <w:spacing w:val="-4"/>
          <w:sz w:val="20"/>
        </w:rPr>
        <w:t>акцентування</w:t>
      </w:r>
      <w:r>
        <w:rPr>
          <w:color w:val="231F20"/>
          <w:spacing w:val="-16"/>
          <w:sz w:val="20"/>
        </w:rPr>
        <w:t xml:space="preserve"> </w:t>
      </w:r>
      <w:r>
        <w:rPr>
          <w:color w:val="231F20"/>
          <w:sz w:val="20"/>
        </w:rPr>
        <w:t>на</w:t>
      </w:r>
      <w:r>
        <w:rPr>
          <w:color w:val="231F20"/>
          <w:spacing w:val="-17"/>
          <w:sz w:val="20"/>
        </w:rPr>
        <w:t xml:space="preserve"> </w:t>
      </w:r>
      <w:r>
        <w:rPr>
          <w:color w:val="231F20"/>
          <w:spacing w:val="-3"/>
          <w:sz w:val="20"/>
        </w:rPr>
        <w:t>інших</w:t>
      </w:r>
      <w:r>
        <w:rPr>
          <w:color w:val="231F20"/>
          <w:spacing w:val="-15"/>
          <w:sz w:val="20"/>
        </w:rPr>
        <w:t xml:space="preserve"> </w:t>
      </w:r>
      <w:r>
        <w:rPr>
          <w:color w:val="231F20"/>
          <w:spacing w:val="-4"/>
          <w:sz w:val="20"/>
        </w:rPr>
        <w:t>підтемах,</w:t>
      </w:r>
      <w:r>
        <w:rPr>
          <w:color w:val="231F20"/>
          <w:spacing w:val="-17"/>
          <w:sz w:val="20"/>
        </w:rPr>
        <w:t xml:space="preserve"> </w:t>
      </w:r>
      <w:r>
        <w:rPr>
          <w:color w:val="231F20"/>
          <w:spacing w:val="-3"/>
          <w:sz w:val="20"/>
        </w:rPr>
        <w:t>що</w:t>
      </w:r>
      <w:r>
        <w:rPr>
          <w:color w:val="231F20"/>
          <w:spacing w:val="-16"/>
          <w:sz w:val="20"/>
        </w:rPr>
        <w:t xml:space="preserve"> </w:t>
      </w:r>
      <w:r>
        <w:rPr>
          <w:color w:val="231F20"/>
          <w:spacing w:val="-4"/>
          <w:sz w:val="20"/>
        </w:rPr>
        <w:t>належать</w:t>
      </w:r>
      <w:r>
        <w:rPr>
          <w:color w:val="231F20"/>
          <w:spacing w:val="-17"/>
          <w:sz w:val="20"/>
        </w:rPr>
        <w:t xml:space="preserve"> </w:t>
      </w:r>
      <w:r>
        <w:rPr>
          <w:color w:val="231F20"/>
          <w:spacing w:val="-3"/>
          <w:sz w:val="20"/>
        </w:rPr>
        <w:t>до</w:t>
      </w:r>
      <w:r>
        <w:rPr>
          <w:color w:val="231F20"/>
          <w:spacing w:val="-15"/>
          <w:sz w:val="20"/>
        </w:rPr>
        <w:t xml:space="preserve"> </w:t>
      </w:r>
      <w:r>
        <w:rPr>
          <w:color w:val="231F20"/>
          <w:spacing w:val="-3"/>
          <w:sz w:val="20"/>
        </w:rPr>
        <w:t>базової.</w:t>
      </w:r>
      <w:r>
        <w:rPr>
          <w:color w:val="231F20"/>
          <w:spacing w:val="-16"/>
          <w:sz w:val="20"/>
        </w:rPr>
        <w:t xml:space="preserve"> </w:t>
      </w:r>
      <w:r>
        <w:rPr>
          <w:color w:val="231F20"/>
          <w:spacing w:val="-3"/>
          <w:sz w:val="20"/>
        </w:rPr>
        <w:t>Скажімо,</w:t>
      </w:r>
      <w:r>
        <w:rPr>
          <w:color w:val="231F20"/>
          <w:spacing w:val="-17"/>
          <w:sz w:val="20"/>
        </w:rPr>
        <w:t xml:space="preserve"> </w:t>
      </w:r>
      <w:r>
        <w:rPr>
          <w:color w:val="231F20"/>
          <w:spacing w:val="-3"/>
          <w:sz w:val="20"/>
        </w:rPr>
        <w:t>НАК</w:t>
      </w:r>
      <w:r>
        <w:rPr>
          <w:color w:val="231F20"/>
          <w:spacing w:val="-17"/>
          <w:sz w:val="20"/>
        </w:rPr>
        <w:t xml:space="preserve"> </w:t>
      </w:r>
      <w:r>
        <w:rPr>
          <w:color w:val="231F20"/>
          <w:spacing w:val="-5"/>
          <w:sz w:val="20"/>
        </w:rPr>
        <w:t xml:space="preserve">«Нафтогаз </w:t>
      </w:r>
      <w:r>
        <w:rPr>
          <w:color w:val="231F20"/>
          <w:spacing w:val="-6"/>
          <w:sz w:val="20"/>
        </w:rPr>
        <w:t>України»</w:t>
      </w:r>
      <w:r>
        <w:rPr>
          <w:color w:val="231F20"/>
          <w:spacing w:val="-16"/>
          <w:sz w:val="20"/>
        </w:rPr>
        <w:t xml:space="preserve"> </w:t>
      </w:r>
      <w:r>
        <w:rPr>
          <w:color w:val="231F20"/>
          <w:sz w:val="20"/>
        </w:rPr>
        <w:t>у</w:t>
      </w:r>
      <w:r>
        <w:rPr>
          <w:color w:val="231F20"/>
          <w:spacing w:val="-15"/>
          <w:sz w:val="20"/>
        </w:rPr>
        <w:t xml:space="preserve"> </w:t>
      </w:r>
      <w:r>
        <w:rPr>
          <w:color w:val="231F20"/>
          <w:spacing w:val="-5"/>
          <w:sz w:val="20"/>
        </w:rPr>
        <w:t>лютому</w:t>
      </w:r>
      <w:r>
        <w:rPr>
          <w:color w:val="231F20"/>
          <w:spacing w:val="-15"/>
          <w:sz w:val="20"/>
        </w:rPr>
        <w:t xml:space="preserve"> </w:t>
      </w:r>
      <w:r>
        <w:rPr>
          <w:color w:val="231F20"/>
          <w:spacing w:val="-3"/>
          <w:sz w:val="20"/>
        </w:rPr>
        <w:t>2017</w:t>
      </w:r>
      <w:r>
        <w:rPr>
          <w:color w:val="231F20"/>
          <w:spacing w:val="-15"/>
          <w:sz w:val="20"/>
        </w:rPr>
        <w:t xml:space="preserve"> </w:t>
      </w:r>
      <w:r>
        <w:rPr>
          <w:color w:val="231F20"/>
          <w:sz w:val="20"/>
        </w:rPr>
        <w:t>р.</w:t>
      </w:r>
      <w:r>
        <w:rPr>
          <w:color w:val="231F20"/>
          <w:spacing w:val="-15"/>
          <w:sz w:val="20"/>
        </w:rPr>
        <w:t xml:space="preserve"> </w:t>
      </w:r>
      <w:r>
        <w:rPr>
          <w:color w:val="231F20"/>
          <w:spacing w:val="-4"/>
          <w:sz w:val="20"/>
        </w:rPr>
        <w:t>відмовився</w:t>
      </w:r>
      <w:r>
        <w:rPr>
          <w:color w:val="231F20"/>
          <w:spacing w:val="-15"/>
          <w:sz w:val="20"/>
        </w:rPr>
        <w:t xml:space="preserve"> </w:t>
      </w:r>
      <w:r>
        <w:rPr>
          <w:color w:val="231F20"/>
          <w:spacing w:val="-3"/>
          <w:sz w:val="20"/>
        </w:rPr>
        <w:t>від</w:t>
      </w:r>
      <w:r>
        <w:rPr>
          <w:color w:val="231F20"/>
          <w:spacing w:val="-15"/>
          <w:sz w:val="20"/>
        </w:rPr>
        <w:t xml:space="preserve"> </w:t>
      </w:r>
      <w:r>
        <w:rPr>
          <w:color w:val="231F20"/>
          <w:spacing w:val="-4"/>
          <w:sz w:val="20"/>
        </w:rPr>
        <w:t>виправдань</w:t>
      </w:r>
      <w:r>
        <w:rPr>
          <w:color w:val="231F20"/>
          <w:spacing w:val="-15"/>
          <w:sz w:val="20"/>
        </w:rPr>
        <w:t xml:space="preserve"> </w:t>
      </w:r>
      <w:r>
        <w:rPr>
          <w:color w:val="231F20"/>
          <w:sz w:val="20"/>
        </w:rPr>
        <w:t>і</w:t>
      </w:r>
      <w:r>
        <w:rPr>
          <w:color w:val="231F20"/>
          <w:spacing w:val="-15"/>
          <w:sz w:val="20"/>
        </w:rPr>
        <w:t xml:space="preserve"> </w:t>
      </w:r>
      <w:r>
        <w:rPr>
          <w:color w:val="231F20"/>
          <w:sz w:val="20"/>
        </w:rPr>
        <w:t>не</w:t>
      </w:r>
      <w:r>
        <w:rPr>
          <w:color w:val="231F20"/>
          <w:spacing w:val="-15"/>
          <w:sz w:val="20"/>
        </w:rPr>
        <w:t xml:space="preserve"> </w:t>
      </w:r>
      <w:r>
        <w:rPr>
          <w:color w:val="231F20"/>
          <w:spacing w:val="-4"/>
          <w:sz w:val="20"/>
        </w:rPr>
        <w:t>відповідав</w:t>
      </w:r>
      <w:r>
        <w:rPr>
          <w:color w:val="231F20"/>
          <w:spacing w:val="-15"/>
          <w:sz w:val="20"/>
        </w:rPr>
        <w:t xml:space="preserve"> </w:t>
      </w:r>
      <w:r>
        <w:rPr>
          <w:color w:val="231F20"/>
          <w:sz w:val="20"/>
        </w:rPr>
        <w:t>на</w:t>
      </w:r>
      <w:r>
        <w:rPr>
          <w:color w:val="231F20"/>
          <w:spacing w:val="-15"/>
          <w:sz w:val="20"/>
        </w:rPr>
        <w:t xml:space="preserve"> </w:t>
      </w:r>
      <w:r>
        <w:rPr>
          <w:color w:val="231F20"/>
          <w:spacing w:val="-5"/>
          <w:sz w:val="20"/>
        </w:rPr>
        <w:t>критику,</w:t>
      </w:r>
      <w:r>
        <w:rPr>
          <w:color w:val="231F20"/>
          <w:spacing w:val="-15"/>
          <w:sz w:val="20"/>
        </w:rPr>
        <w:t xml:space="preserve"> </w:t>
      </w:r>
      <w:r>
        <w:rPr>
          <w:color w:val="231F20"/>
          <w:sz w:val="20"/>
        </w:rPr>
        <w:t>яка</w:t>
      </w:r>
      <w:r>
        <w:rPr>
          <w:color w:val="231F20"/>
          <w:spacing w:val="-15"/>
          <w:sz w:val="20"/>
        </w:rPr>
        <w:t xml:space="preserve"> </w:t>
      </w:r>
      <w:r>
        <w:rPr>
          <w:color w:val="231F20"/>
          <w:spacing w:val="-3"/>
          <w:sz w:val="20"/>
        </w:rPr>
        <w:t xml:space="preserve">зву- чала </w:t>
      </w:r>
      <w:r>
        <w:rPr>
          <w:color w:val="231F20"/>
          <w:sz w:val="20"/>
        </w:rPr>
        <w:t xml:space="preserve">на </w:t>
      </w:r>
      <w:r>
        <w:rPr>
          <w:color w:val="231F20"/>
          <w:spacing w:val="-3"/>
          <w:sz w:val="20"/>
        </w:rPr>
        <w:t xml:space="preserve">адресу </w:t>
      </w:r>
      <w:r>
        <w:rPr>
          <w:color w:val="231F20"/>
          <w:spacing w:val="-4"/>
          <w:sz w:val="20"/>
        </w:rPr>
        <w:t xml:space="preserve">компанії </w:t>
      </w:r>
      <w:r>
        <w:rPr>
          <w:color w:val="231F20"/>
          <w:sz w:val="20"/>
        </w:rPr>
        <w:t xml:space="preserve">з </w:t>
      </w:r>
      <w:r>
        <w:rPr>
          <w:color w:val="231F20"/>
          <w:spacing w:val="-3"/>
          <w:sz w:val="20"/>
        </w:rPr>
        <w:t xml:space="preserve">боку частини </w:t>
      </w:r>
      <w:r>
        <w:rPr>
          <w:color w:val="231F20"/>
          <w:spacing w:val="-4"/>
          <w:sz w:val="20"/>
        </w:rPr>
        <w:t xml:space="preserve">депутатів Верховної Ради. Натомість </w:t>
      </w:r>
      <w:r>
        <w:rPr>
          <w:color w:val="231F20"/>
          <w:spacing w:val="-5"/>
          <w:sz w:val="20"/>
        </w:rPr>
        <w:t xml:space="preserve">прес-служ- </w:t>
      </w:r>
      <w:r>
        <w:rPr>
          <w:color w:val="231F20"/>
          <w:sz w:val="20"/>
        </w:rPr>
        <w:t>ба</w:t>
      </w:r>
      <w:r>
        <w:rPr>
          <w:color w:val="231F20"/>
          <w:spacing w:val="-14"/>
          <w:sz w:val="20"/>
        </w:rPr>
        <w:t xml:space="preserve"> </w:t>
      </w:r>
      <w:r>
        <w:rPr>
          <w:color w:val="231F20"/>
          <w:spacing w:val="-4"/>
          <w:sz w:val="20"/>
        </w:rPr>
        <w:t>компанії</w:t>
      </w:r>
      <w:r>
        <w:rPr>
          <w:color w:val="231F20"/>
          <w:spacing w:val="-14"/>
          <w:sz w:val="20"/>
        </w:rPr>
        <w:t xml:space="preserve"> </w:t>
      </w:r>
      <w:r>
        <w:rPr>
          <w:color w:val="231F20"/>
          <w:spacing w:val="-3"/>
          <w:sz w:val="20"/>
        </w:rPr>
        <w:t>активно</w:t>
      </w:r>
      <w:r>
        <w:rPr>
          <w:color w:val="231F20"/>
          <w:spacing w:val="-13"/>
          <w:sz w:val="20"/>
        </w:rPr>
        <w:t xml:space="preserve"> </w:t>
      </w:r>
      <w:r>
        <w:rPr>
          <w:color w:val="231F20"/>
          <w:spacing w:val="-3"/>
          <w:sz w:val="20"/>
        </w:rPr>
        <w:t>розповідала</w:t>
      </w:r>
      <w:r>
        <w:rPr>
          <w:color w:val="231F20"/>
          <w:spacing w:val="-14"/>
          <w:sz w:val="20"/>
        </w:rPr>
        <w:t xml:space="preserve"> </w:t>
      </w:r>
      <w:r>
        <w:rPr>
          <w:color w:val="231F20"/>
          <w:sz w:val="20"/>
        </w:rPr>
        <w:t>про</w:t>
      </w:r>
      <w:r>
        <w:rPr>
          <w:color w:val="231F20"/>
          <w:spacing w:val="-13"/>
          <w:sz w:val="20"/>
        </w:rPr>
        <w:t xml:space="preserve"> </w:t>
      </w:r>
      <w:r>
        <w:rPr>
          <w:color w:val="231F20"/>
          <w:spacing w:val="-4"/>
          <w:sz w:val="20"/>
        </w:rPr>
        <w:t>успіхи</w:t>
      </w:r>
      <w:r>
        <w:rPr>
          <w:color w:val="231F20"/>
          <w:spacing w:val="-14"/>
          <w:sz w:val="20"/>
        </w:rPr>
        <w:t xml:space="preserve"> </w:t>
      </w:r>
      <w:r>
        <w:rPr>
          <w:color w:val="231F20"/>
          <w:sz w:val="20"/>
        </w:rPr>
        <w:t>у</w:t>
      </w:r>
      <w:r>
        <w:rPr>
          <w:color w:val="231F20"/>
          <w:spacing w:val="-14"/>
          <w:sz w:val="20"/>
        </w:rPr>
        <w:t xml:space="preserve"> </w:t>
      </w:r>
      <w:r>
        <w:rPr>
          <w:color w:val="231F20"/>
          <w:spacing w:val="-3"/>
          <w:sz w:val="20"/>
        </w:rPr>
        <w:t>«газовій</w:t>
      </w:r>
      <w:r>
        <w:rPr>
          <w:color w:val="231F20"/>
          <w:spacing w:val="-13"/>
          <w:sz w:val="20"/>
        </w:rPr>
        <w:t xml:space="preserve"> </w:t>
      </w:r>
      <w:r>
        <w:rPr>
          <w:color w:val="231F20"/>
          <w:spacing w:val="-4"/>
          <w:sz w:val="20"/>
        </w:rPr>
        <w:t>війні»</w:t>
      </w:r>
      <w:r>
        <w:rPr>
          <w:color w:val="231F20"/>
          <w:spacing w:val="-14"/>
          <w:sz w:val="20"/>
        </w:rPr>
        <w:t xml:space="preserve"> </w:t>
      </w:r>
      <w:r>
        <w:rPr>
          <w:color w:val="231F20"/>
          <w:sz w:val="20"/>
        </w:rPr>
        <w:t>з</w:t>
      </w:r>
      <w:r>
        <w:rPr>
          <w:color w:val="231F20"/>
          <w:spacing w:val="-13"/>
          <w:sz w:val="20"/>
        </w:rPr>
        <w:t xml:space="preserve"> </w:t>
      </w:r>
      <w:r>
        <w:rPr>
          <w:color w:val="231F20"/>
          <w:spacing w:val="-4"/>
          <w:sz w:val="20"/>
        </w:rPr>
        <w:t>Росією.</w:t>
      </w:r>
      <w:r>
        <w:rPr>
          <w:color w:val="231F20"/>
          <w:spacing w:val="-14"/>
          <w:sz w:val="20"/>
        </w:rPr>
        <w:t xml:space="preserve"> </w:t>
      </w:r>
      <w:r>
        <w:rPr>
          <w:color w:val="231F20"/>
          <w:spacing w:val="-4"/>
          <w:sz w:val="20"/>
        </w:rPr>
        <w:t>Або</w:t>
      </w:r>
      <w:r>
        <w:rPr>
          <w:color w:val="231F20"/>
          <w:spacing w:val="-14"/>
          <w:sz w:val="20"/>
        </w:rPr>
        <w:t xml:space="preserve"> </w:t>
      </w:r>
      <w:r>
        <w:rPr>
          <w:color w:val="231F20"/>
          <w:sz w:val="20"/>
        </w:rPr>
        <w:t>ж</w:t>
      </w:r>
      <w:r>
        <w:rPr>
          <w:color w:val="231F20"/>
          <w:spacing w:val="-13"/>
          <w:sz w:val="20"/>
        </w:rPr>
        <w:t xml:space="preserve"> </w:t>
      </w:r>
      <w:r>
        <w:rPr>
          <w:color w:val="231F20"/>
          <w:spacing w:val="-4"/>
          <w:sz w:val="20"/>
        </w:rPr>
        <w:t xml:space="preserve">Міністерство внутрішніх справ </w:t>
      </w:r>
      <w:r>
        <w:rPr>
          <w:color w:val="231F20"/>
          <w:sz w:val="20"/>
        </w:rPr>
        <w:t xml:space="preserve">8 </w:t>
      </w:r>
      <w:r>
        <w:rPr>
          <w:color w:val="231F20"/>
          <w:spacing w:val="-5"/>
          <w:sz w:val="20"/>
        </w:rPr>
        <w:t xml:space="preserve">лютого </w:t>
      </w:r>
      <w:r>
        <w:rPr>
          <w:color w:val="231F20"/>
          <w:spacing w:val="-3"/>
          <w:sz w:val="20"/>
        </w:rPr>
        <w:t xml:space="preserve">2017 </w:t>
      </w:r>
      <w:r>
        <w:rPr>
          <w:color w:val="231F20"/>
          <w:sz w:val="20"/>
        </w:rPr>
        <w:t xml:space="preserve">р. </w:t>
      </w:r>
      <w:r>
        <w:rPr>
          <w:color w:val="231F20"/>
          <w:spacing w:val="-4"/>
          <w:sz w:val="20"/>
        </w:rPr>
        <w:t xml:space="preserve">організувало прес-конференцію </w:t>
      </w:r>
      <w:r>
        <w:rPr>
          <w:color w:val="231F20"/>
          <w:spacing w:val="-5"/>
          <w:sz w:val="20"/>
        </w:rPr>
        <w:t xml:space="preserve">щодо </w:t>
      </w:r>
      <w:r>
        <w:rPr>
          <w:color w:val="231F20"/>
          <w:spacing w:val="-7"/>
          <w:sz w:val="20"/>
        </w:rPr>
        <w:t xml:space="preserve">результатів </w:t>
      </w:r>
      <w:r>
        <w:rPr>
          <w:color w:val="231F20"/>
          <w:spacing w:val="-4"/>
          <w:sz w:val="20"/>
        </w:rPr>
        <w:t>розслідування</w:t>
      </w:r>
      <w:r>
        <w:rPr>
          <w:color w:val="231F20"/>
          <w:spacing w:val="21"/>
          <w:sz w:val="20"/>
        </w:rPr>
        <w:t xml:space="preserve"> </w:t>
      </w:r>
      <w:r>
        <w:rPr>
          <w:color w:val="231F20"/>
          <w:spacing w:val="-4"/>
          <w:sz w:val="20"/>
        </w:rPr>
        <w:t>убивства</w:t>
      </w:r>
      <w:r>
        <w:rPr>
          <w:color w:val="231F20"/>
          <w:spacing w:val="22"/>
          <w:sz w:val="20"/>
        </w:rPr>
        <w:t xml:space="preserve"> </w:t>
      </w:r>
      <w:r>
        <w:rPr>
          <w:color w:val="231F20"/>
          <w:sz w:val="20"/>
        </w:rPr>
        <w:t>П.</w:t>
      </w:r>
      <w:r>
        <w:rPr>
          <w:color w:val="231F20"/>
          <w:spacing w:val="21"/>
          <w:sz w:val="20"/>
        </w:rPr>
        <w:t xml:space="preserve"> </w:t>
      </w:r>
      <w:r>
        <w:rPr>
          <w:color w:val="231F20"/>
          <w:spacing w:val="-4"/>
          <w:sz w:val="20"/>
        </w:rPr>
        <w:t>Шеремета,</w:t>
      </w:r>
      <w:r>
        <w:rPr>
          <w:color w:val="231F20"/>
          <w:spacing w:val="22"/>
          <w:sz w:val="20"/>
        </w:rPr>
        <w:t xml:space="preserve"> </w:t>
      </w:r>
      <w:r>
        <w:rPr>
          <w:color w:val="231F20"/>
          <w:sz w:val="20"/>
        </w:rPr>
        <w:t>і</w:t>
      </w:r>
      <w:r>
        <w:rPr>
          <w:color w:val="231F20"/>
          <w:spacing w:val="22"/>
          <w:sz w:val="20"/>
        </w:rPr>
        <w:t xml:space="preserve"> </w:t>
      </w:r>
      <w:r>
        <w:rPr>
          <w:color w:val="231F20"/>
          <w:sz w:val="20"/>
        </w:rPr>
        <w:t>нею</w:t>
      </w:r>
      <w:r>
        <w:rPr>
          <w:color w:val="231F20"/>
          <w:spacing w:val="21"/>
          <w:sz w:val="20"/>
        </w:rPr>
        <w:t xml:space="preserve"> </w:t>
      </w:r>
      <w:r>
        <w:rPr>
          <w:color w:val="231F20"/>
          <w:spacing w:val="-5"/>
          <w:sz w:val="20"/>
        </w:rPr>
        <w:t>відвернуло</w:t>
      </w:r>
      <w:r>
        <w:rPr>
          <w:color w:val="231F20"/>
          <w:spacing w:val="22"/>
          <w:sz w:val="20"/>
        </w:rPr>
        <w:t xml:space="preserve"> </w:t>
      </w:r>
      <w:r>
        <w:rPr>
          <w:color w:val="231F20"/>
          <w:spacing w:val="-4"/>
          <w:sz w:val="20"/>
        </w:rPr>
        <w:t>увагу</w:t>
      </w:r>
      <w:r>
        <w:rPr>
          <w:color w:val="231F20"/>
          <w:spacing w:val="22"/>
          <w:sz w:val="20"/>
        </w:rPr>
        <w:t xml:space="preserve"> </w:t>
      </w:r>
      <w:r>
        <w:rPr>
          <w:color w:val="231F20"/>
          <w:spacing w:val="-3"/>
          <w:sz w:val="20"/>
        </w:rPr>
        <w:t>від</w:t>
      </w:r>
      <w:r>
        <w:rPr>
          <w:color w:val="231F20"/>
          <w:spacing w:val="21"/>
          <w:sz w:val="20"/>
        </w:rPr>
        <w:t xml:space="preserve"> </w:t>
      </w:r>
      <w:r>
        <w:rPr>
          <w:color w:val="231F20"/>
          <w:spacing w:val="-4"/>
          <w:sz w:val="20"/>
        </w:rPr>
        <w:t>оприлюдненої</w:t>
      </w:r>
      <w:r>
        <w:rPr>
          <w:color w:val="231F20"/>
          <w:spacing w:val="22"/>
          <w:sz w:val="20"/>
        </w:rPr>
        <w:t xml:space="preserve"> </w:t>
      </w:r>
      <w:r>
        <w:rPr>
          <w:color w:val="231F20"/>
          <w:spacing w:val="-3"/>
          <w:sz w:val="20"/>
        </w:rPr>
        <w:t>зран-</w:t>
      </w:r>
    </w:p>
    <w:p w:rsidR="00664BE7" w:rsidRDefault="00664BE7">
      <w:pPr>
        <w:spacing w:before="70" w:line="237" w:lineRule="auto"/>
        <w:ind w:left="2073" w:hanging="979"/>
        <w:rPr>
          <w:rFonts w:ascii="Verdana" w:hAnsi="Verdana"/>
          <w:i/>
          <w:sz w:val="20"/>
        </w:rPr>
      </w:pPr>
      <w:r>
        <w:rPr>
          <w:rFonts w:ascii="Verdana" w:hAnsi="Verdana"/>
          <w:i/>
          <w:color w:val="231F20"/>
          <w:w w:val="90"/>
          <w:sz w:val="20"/>
        </w:rPr>
        <w:t>Рис</w:t>
      </w:r>
      <w:r>
        <w:rPr>
          <w:rFonts w:ascii="Verdana" w:hAnsi="Verdana"/>
          <w:i/>
          <w:color w:val="231F20"/>
          <w:spacing w:val="-50"/>
          <w:w w:val="90"/>
          <w:sz w:val="20"/>
        </w:rPr>
        <w:t xml:space="preserve"> </w:t>
      </w:r>
      <w:r>
        <w:rPr>
          <w:rFonts w:ascii="Verdana" w:hAnsi="Verdana"/>
          <w:i/>
          <w:color w:val="231F20"/>
          <w:w w:val="70"/>
          <w:sz w:val="20"/>
        </w:rPr>
        <w:t>.</w:t>
      </w:r>
      <w:r>
        <w:rPr>
          <w:rFonts w:ascii="Verdana" w:hAnsi="Verdana"/>
          <w:i/>
          <w:color w:val="231F20"/>
          <w:spacing w:val="-18"/>
          <w:w w:val="70"/>
          <w:sz w:val="20"/>
        </w:rPr>
        <w:t xml:space="preserve"> </w:t>
      </w:r>
      <w:r>
        <w:rPr>
          <w:rFonts w:ascii="Verdana" w:hAnsi="Verdana"/>
          <w:i/>
          <w:color w:val="231F20"/>
          <w:w w:val="90"/>
          <w:sz w:val="20"/>
        </w:rPr>
        <w:t>5</w:t>
      </w:r>
      <w:r>
        <w:rPr>
          <w:rFonts w:ascii="Verdana" w:hAnsi="Verdana"/>
          <w:i/>
          <w:color w:val="231F20"/>
          <w:spacing w:val="-49"/>
          <w:w w:val="90"/>
          <w:sz w:val="20"/>
        </w:rPr>
        <w:t xml:space="preserve"> </w:t>
      </w:r>
      <w:r>
        <w:rPr>
          <w:rFonts w:ascii="Verdana" w:hAnsi="Verdana"/>
          <w:i/>
          <w:color w:val="231F20"/>
          <w:w w:val="70"/>
          <w:sz w:val="20"/>
        </w:rPr>
        <w:t>.</w:t>
      </w:r>
      <w:r>
        <w:rPr>
          <w:rFonts w:ascii="Verdana" w:hAnsi="Verdana"/>
          <w:i/>
          <w:color w:val="231F20"/>
          <w:spacing w:val="-18"/>
          <w:w w:val="70"/>
          <w:sz w:val="20"/>
        </w:rPr>
        <w:t xml:space="preserve"> </w:t>
      </w:r>
      <w:r>
        <w:rPr>
          <w:rFonts w:ascii="Verdana" w:hAnsi="Verdana"/>
          <w:i/>
          <w:color w:val="231F20"/>
          <w:w w:val="90"/>
          <w:sz w:val="20"/>
        </w:rPr>
        <w:t>Кількість</w:t>
      </w:r>
      <w:r>
        <w:rPr>
          <w:rFonts w:ascii="Verdana" w:hAnsi="Verdana"/>
          <w:i/>
          <w:color w:val="231F20"/>
          <w:spacing w:val="-32"/>
          <w:w w:val="90"/>
          <w:sz w:val="20"/>
        </w:rPr>
        <w:t xml:space="preserve"> </w:t>
      </w:r>
      <w:r>
        <w:rPr>
          <w:rFonts w:ascii="Verdana" w:hAnsi="Verdana"/>
          <w:i/>
          <w:color w:val="231F20"/>
          <w:w w:val="90"/>
          <w:sz w:val="20"/>
        </w:rPr>
        <w:t>публікацій</w:t>
      </w:r>
      <w:r>
        <w:rPr>
          <w:rFonts w:ascii="Verdana" w:hAnsi="Verdana"/>
          <w:i/>
          <w:color w:val="231F20"/>
          <w:spacing w:val="-31"/>
          <w:w w:val="90"/>
          <w:sz w:val="20"/>
        </w:rPr>
        <w:t xml:space="preserve"> </w:t>
      </w:r>
      <w:r>
        <w:rPr>
          <w:rFonts w:ascii="Verdana" w:hAnsi="Verdana"/>
          <w:i/>
          <w:color w:val="231F20"/>
          <w:w w:val="90"/>
          <w:sz w:val="20"/>
        </w:rPr>
        <w:t>за</w:t>
      </w:r>
      <w:r>
        <w:rPr>
          <w:rFonts w:ascii="Verdana" w:hAnsi="Verdana"/>
          <w:i/>
          <w:color w:val="231F20"/>
          <w:spacing w:val="-33"/>
          <w:w w:val="90"/>
          <w:sz w:val="20"/>
        </w:rPr>
        <w:t xml:space="preserve"> </w:t>
      </w:r>
      <w:r>
        <w:rPr>
          <w:rFonts w:ascii="Verdana" w:hAnsi="Verdana"/>
          <w:i/>
          <w:color w:val="231F20"/>
          <w:w w:val="90"/>
          <w:sz w:val="20"/>
        </w:rPr>
        <w:t>двома</w:t>
      </w:r>
      <w:r>
        <w:rPr>
          <w:rFonts w:ascii="Verdana" w:hAnsi="Verdana"/>
          <w:i/>
          <w:color w:val="231F20"/>
          <w:spacing w:val="-31"/>
          <w:w w:val="90"/>
          <w:sz w:val="20"/>
        </w:rPr>
        <w:t xml:space="preserve"> </w:t>
      </w:r>
      <w:r>
        <w:rPr>
          <w:rFonts w:ascii="Verdana" w:hAnsi="Verdana"/>
          <w:i/>
          <w:color w:val="231F20"/>
          <w:w w:val="90"/>
          <w:sz w:val="20"/>
        </w:rPr>
        <w:t>темами,</w:t>
      </w:r>
      <w:r>
        <w:rPr>
          <w:rFonts w:ascii="Verdana" w:hAnsi="Verdana"/>
          <w:i/>
          <w:color w:val="231F20"/>
          <w:spacing w:val="-32"/>
          <w:w w:val="90"/>
          <w:sz w:val="20"/>
        </w:rPr>
        <w:t xml:space="preserve"> </w:t>
      </w:r>
      <w:r>
        <w:rPr>
          <w:rFonts w:ascii="Verdana" w:hAnsi="Verdana"/>
          <w:i/>
          <w:color w:val="231F20"/>
          <w:w w:val="90"/>
          <w:sz w:val="20"/>
        </w:rPr>
        <w:t>що</w:t>
      </w:r>
      <w:r>
        <w:rPr>
          <w:rFonts w:ascii="Verdana" w:hAnsi="Verdana"/>
          <w:i/>
          <w:color w:val="231F20"/>
          <w:spacing w:val="-31"/>
          <w:w w:val="90"/>
          <w:sz w:val="20"/>
        </w:rPr>
        <w:t xml:space="preserve"> </w:t>
      </w:r>
      <w:r>
        <w:rPr>
          <w:rFonts w:ascii="Verdana" w:hAnsi="Verdana"/>
          <w:i/>
          <w:color w:val="231F20"/>
          <w:w w:val="90"/>
          <w:sz w:val="20"/>
        </w:rPr>
        <w:t>стосувалися</w:t>
      </w:r>
      <w:r>
        <w:rPr>
          <w:rFonts w:ascii="Verdana" w:hAnsi="Verdana"/>
          <w:i/>
          <w:color w:val="231F20"/>
          <w:spacing w:val="-32"/>
          <w:w w:val="90"/>
          <w:sz w:val="20"/>
        </w:rPr>
        <w:t xml:space="preserve"> </w:t>
      </w:r>
      <w:r>
        <w:rPr>
          <w:rFonts w:ascii="Verdana" w:hAnsi="Verdana"/>
          <w:i/>
          <w:color w:val="231F20"/>
          <w:w w:val="90"/>
          <w:sz w:val="20"/>
        </w:rPr>
        <w:t>МВС</w:t>
      </w:r>
      <w:r>
        <w:rPr>
          <w:rFonts w:ascii="Verdana" w:hAnsi="Verdana"/>
          <w:i/>
          <w:color w:val="231F20"/>
          <w:spacing w:val="-32"/>
          <w:w w:val="90"/>
          <w:sz w:val="20"/>
        </w:rPr>
        <w:t xml:space="preserve"> </w:t>
      </w:r>
      <w:r>
        <w:rPr>
          <w:rFonts w:ascii="Verdana" w:hAnsi="Verdana"/>
          <w:i/>
          <w:color w:val="231F20"/>
          <w:w w:val="90"/>
          <w:sz w:val="20"/>
        </w:rPr>
        <w:t>(8</w:t>
      </w:r>
      <w:r>
        <w:rPr>
          <w:rFonts w:ascii="Verdana" w:hAnsi="Verdana"/>
          <w:i/>
          <w:color w:val="231F20"/>
          <w:spacing w:val="-31"/>
          <w:w w:val="90"/>
          <w:sz w:val="20"/>
        </w:rPr>
        <w:t xml:space="preserve"> </w:t>
      </w:r>
      <w:r>
        <w:rPr>
          <w:rFonts w:ascii="Verdana" w:hAnsi="Verdana"/>
          <w:i/>
          <w:color w:val="231F20"/>
          <w:w w:val="90"/>
          <w:sz w:val="20"/>
        </w:rPr>
        <w:t>лютого</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r>
        <w:rPr>
          <w:rFonts w:ascii="Verdana" w:hAnsi="Verdana"/>
          <w:i/>
          <w:color w:val="231F20"/>
          <w:spacing w:val="-17"/>
          <w:w w:val="70"/>
          <w:sz w:val="20"/>
        </w:rPr>
        <w:t xml:space="preserve"> </w:t>
      </w:r>
      <w:r>
        <w:rPr>
          <w:rFonts w:ascii="Verdana" w:hAnsi="Verdana"/>
          <w:i/>
          <w:color w:val="231F20"/>
          <w:w w:val="90"/>
          <w:sz w:val="20"/>
        </w:rPr>
        <w:t xml:space="preserve">у </w:t>
      </w:r>
      <w:r>
        <w:rPr>
          <w:rFonts w:ascii="Verdana" w:hAnsi="Verdana"/>
          <w:i/>
          <w:color w:val="231F20"/>
          <w:sz w:val="20"/>
        </w:rPr>
        <w:t>вибірці</w:t>
      </w:r>
      <w:r>
        <w:rPr>
          <w:rFonts w:ascii="Verdana" w:hAnsi="Verdana"/>
          <w:i/>
          <w:color w:val="231F20"/>
          <w:spacing w:val="-49"/>
          <w:sz w:val="20"/>
        </w:rPr>
        <w:t xml:space="preserve"> </w:t>
      </w:r>
      <w:r>
        <w:rPr>
          <w:rFonts w:ascii="Verdana" w:hAnsi="Verdana"/>
          <w:i/>
          <w:color w:val="231F20"/>
          <w:sz w:val="20"/>
        </w:rPr>
        <w:t>ТОП-100</w:t>
      </w:r>
      <w:r>
        <w:rPr>
          <w:rFonts w:ascii="Verdana" w:hAnsi="Verdana"/>
          <w:i/>
          <w:color w:val="231F20"/>
          <w:spacing w:val="-49"/>
          <w:sz w:val="20"/>
        </w:rPr>
        <w:t xml:space="preserve"> </w:t>
      </w:r>
      <w:r>
        <w:rPr>
          <w:rFonts w:ascii="Verdana" w:hAnsi="Verdana"/>
          <w:i/>
          <w:color w:val="231F20"/>
          <w:sz w:val="20"/>
        </w:rPr>
        <w:t>інтернет-медіа</w:t>
      </w:r>
      <w:r>
        <w:rPr>
          <w:rFonts w:ascii="Verdana" w:hAnsi="Verdana"/>
          <w:i/>
          <w:color w:val="231F20"/>
          <w:spacing w:val="-49"/>
          <w:sz w:val="20"/>
        </w:rPr>
        <w:t xml:space="preserve"> </w:t>
      </w:r>
      <w:r>
        <w:rPr>
          <w:rFonts w:ascii="Verdana" w:hAnsi="Verdana"/>
          <w:i/>
          <w:color w:val="231F20"/>
          <w:sz w:val="20"/>
        </w:rPr>
        <w:t>та</w:t>
      </w:r>
      <w:r>
        <w:rPr>
          <w:rFonts w:ascii="Verdana" w:hAnsi="Verdana"/>
          <w:i/>
          <w:color w:val="231F20"/>
          <w:spacing w:val="-49"/>
          <w:sz w:val="20"/>
        </w:rPr>
        <w:t xml:space="preserve"> </w:t>
      </w:r>
      <w:r>
        <w:rPr>
          <w:rFonts w:ascii="Verdana" w:hAnsi="Verdana"/>
          <w:i/>
          <w:color w:val="231F20"/>
          <w:sz w:val="20"/>
        </w:rPr>
        <w:t>лідерів</w:t>
      </w:r>
      <w:r>
        <w:rPr>
          <w:rFonts w:ascii="Verdana" w:hAnsi="Verdana"/>
          <w:i/>
          <w:color w:val="231F20"/>
          <w:spacing w:val="-48"/>
          <w:sz w:val="20"/>
        </w:rPr>
        <w:t xml:space="preserve"> </w:t>
      </w:r>
      <w:r>
        <w:rPr>
          <w:rFonts w:ascii="Verdana" w:hAnsi="Verdana"/>
          <w:i/>
          <w:color w:val="231F20"/>
          <w:sz w:val="20"/>
        </w:rPr>
        <w:t>думок</w:t>
      </w:r>
      <w:r>
        <w:rPr>
          <w:rFonts w:ascii="Verdana" w:hAnsi="Verdana"/>
          <w:i/>
          <w:color w:val="231F20"/>
          <w:spacing w:val="-49"/>
          <w:sz w:val="20"/>
        </w:rPr>
        <w:t xml:space="preserve"> </w:t>
      </w:r>
      <w:r>
        <w:rPr>
          <w:rFonts w:ascii="Verdana" w:hAnsi="Verdana"/>
          <w:i/>
          <w:color w:val="231F20"/>
          <w:sz w:val="20"/>
        </w:rPr>
        <w:t>бази</w:t>
      </w:r>
      <w:r>
        <w:rPr>
          <w:rFonts w:ascii="Verdana" w:hAnsi="Verdana"/>
          <w:i/>
          <w:color w:val="231F20"/>
          <w:spacing w:val="-49"/>
          <w:sz w:val="20"/>
        </w:rPr>
        <w:t xml:space="preserve"> </w:t>
      </w:r>
      <w:r>
        <w:rPr>
          <w:rFonts w:ascii="Verdana" w:hAnsi="Verdana"/>
          <w:i/>
          <w:color w:val="231F20"/>
          <w:sz w:val="20"/>
        </w:rPr>
        <w:t>Медіатека</w:t>
      </w:r>
    </w:p>
    <w:p w:rsidR="00664BE7" w:rsidRDefault="00664BE7">
      <w:pPr>
        <w:spacing w:line="237" w:lineRule="auto"/>
        <w:rPr>
          <w:rFonts w:ascii="Verdana" w:hAnsi="Verdana"/>
          <w:sz w:val="20"/>
        </w:rPr>
        <w:sectPr w:rsidR="00664BE7">
          <w:pgSz w:w="9980" w:h="14180"/>
          <w:pgMar w:top="580" w:right="860" w:bottom="1020" w:left="0" w:header="0" w:footer="830" w:gutter="0"/>
          <w:cols w:space="720"/>
        </w:sectPr>
      </w:pPr>
    </w:p>
    <w:p w:rsidR="00664BE7" w:rsidRDefault="00664BE7">
      <w:pPr>
        <w:pStyle w:val="a3"/>
        <w:ind w:left="0"/>
        <w:jc w:val="left"/>
        <w:rPr>
          <w:rFonts w:ascii="Verdana"/>
          <w:i/>
        </w:rPr>
      </w:pPr>
    </w:p>
    <w:p w:rsidR="00664BE7" w:rsidRDefault="00664BE7">
      <w:pPr>
        <w:pStyle w:val="a3"/>
        <w:spacing w:before="5"/>
        <w:ind w:left="0"/>
        <w:jc w:val="left"/>
        <w:rPr>
          <w:rFonts w:ascii="Verdana"/>
          <w:i/>
          <w:sz w:val="29"/>
        </w:rPr>
      </w:pPr>
    </w:p>
    <w:p w:rsidR="00664BE7" w:rsidRDefault="00664BE7">
      <w:pPr>
        <w:pStyle w:val="a3"/>
        <w:spacing w:before="97"/>
        <w:ind w:right="159"/>
      </w:pPr>
      <w:r>
        <w:rPr>
          <w:color w:val="231F20"/>
        </w:rPr>
        <w:t xml:space="preserve">ку </w:t>
      </w:r>
      <w:r>
        <w:rPr>
          <w:color w:val="231F20"/>
          <w:spacing w:val="-3"/>
        </w:rPr>
        <w:t xml:space="preserve">інформації </w:t>
      </w:r>
      <w:r>
        <w:rPr>
          <w:color w:val="231F20"/>
        </w:rPr>
        <w:t xml:space="preserve">про </w:t>
      </w:r>
      <w:r>
        <w:rPr>
          <w:color w:val="231F20"/>
          <w:spacing w:val="-4"/>
        </w:rPr>
        <w:t xml:space="preserve">розслідування </w:t>
      </w:r>
      <w:r>
        <w:rPr>
          <w:color w:val="231F20"/>
          <w:spacing w:val="-5"/>
        </w:rPr>
        <w:t xml:space="preserve">щодо </w:t>
      </w:r>
      <w:r>
        <w:rPr>
          <w:color w:val="231F20"/>
          <w:spacing w:val="-4"/>
        </w:rPr>
        <w:t xml:space="preserve">квартир новопризначеного голови Національної </w:t>
      </w:r>
      <w:r>
        <w:rPr>
          <w:color w:val="231F20"/>
          <w:spacing w:val="-3"/>
        </w:rPr>
        <w:t xml:space="preserve">поліції </w:t>
      </w:r>
      <w:r>
        <w:rPr>
          <w:color w:val="231F20"/>
        </w:rPr>
        <w:t xml:space="preserve">С. </w:t>
      </w:r>
      <w:r>
        <w:rPr>
          <w:color w:val="231F20"/>
          <w:spacing w:val="-3"/>
        </w:rPr>
        <w:t xml:space="preserve">Князева. </w:t>
      </w:r>
      <w:r>
        <w:rPr>
          <w:color w:val="231F20"/>
          <w:spacing w:val="-4"/>
        </w:rPr>
        <w:t xml:space="preserve">Антикорупційні </w:t>
      </w:r>
      <w:r>
        <w:rPr>
          <w:color w:val="231F20"/>
          <w:spacing w:val="-3"/>
        </w:rPr>
        <w:t xml:space="preserve">активісти </w:t>
      </w:r>
      <w:r>
        <w:rPr>
          <w:color w:val="231F20"/>
        </w:rPr>
        <w:t xml:space="preserve">у </w:t>
      </w:r>
      <w:r>
        <w:rPr>
          <w:color w:val="231F20"/>
          <w:spacing w:val="-5"/>
        </w:rPr>
        <w:t xml:space="preserve">Facebook </w:t>
      </w:r>
      <w:r>
        <w:rPr>
          <w:color w:val="231F20"/>
          <w:spacing w:val="-4"/>
        </w:rPr>
        <w:t xml:space="preserve">стверджували, </w:t>
      </w:r>
      <w:r>
        <w:rPr>
          <w:color w:val="231F20"/>
          <w:spacing w:val="-3"/>
        </w:rPr>
        <w:t xml:space="preserve">що МВС </w:t>
      </w:r>
      <w:r>
        <w:rPr>
          <w:color w:val="231F20"/>
          <w:spacing w:val="-6"/>
        </w:rPr>
        <w:t xml:space="preserve">могло </w:t>
      </w:r>
      <w:r>
        <w:rPr>
          <w:color w:val="231F20"/>
          <w:spacing w:val="-4"/>
        </w:rPr>
        <w:t xml:space="preserve">знати </w:t>
      </w:r>
      <w:r>
        <w:rPr>
          <w:color w:val="231F20"/>
        </w:rPr>
        <w:t xml:space="preserve">про </w:t>
      </w:r>
      <w:r>
        <w:rPr>
          <w:color w:val="231F20"/>
          <w:spacing w:val="-5"/>
        </w:rPr>
        <w:t xml:space="preserve">підготовку матеріалу, </w:t>
      </w:r>
      <w:r>
        <w:rPr>
          <w:color w:val="231F20"/>
        </w:rPr>
        <w:t xml:space="preserve">і </w:t>
      </w:r>
      <w:r>
        <w:rPr>
          <w:color w:val="231F20"/>
          <w:spacing w:val="-3"/>
        </w:rPr>
        <w:t xml:space="preserve">навмисно перенести </w:t>
      </w:r>
      <w:r>
        <w:rPr>
          <w:color w:val="231F20"/>
          <w:spacing w:val="-4"/>
        </w:rPr>
        <w:t xml:space="preserve">прес-конференцію </w:t>
      </w:r>
      <w:r>
        <w:rPr>
          <w:color w:val="231F20"/>
        </w:rPr>
        <w:t xml:space="preserve">на </w:t>
      </w:r>
      <w:r>
        <w:rPr>
          <w:color w:val="231F20"/>
          <w:spacing w:val="-4"/>
        </w:rPr>
        <w:t xml:space="preserve">той </w:t>
      </w:r>
      <w:r>
        <w:rPr>
          <w:color w:val="231F20"/>
          <w:spacing w:val="-3"/>
        </w:rPr>
        <w:t>день;</w:t>
      </w:r>
    </w:p>
    <w:p w:rsidR="00664BE7" w:rsidRDefault="00664BE7">
      <w:pPr>
        <w:pStyle w:val="a5"/>
        <w:numPr>
          <w:ilvl w:val="0"/>
          <w:numId w:val="45"/>
        </w:numPr>
        <w:tabs>
          <w:tab w:val="left" w:pos="1603"/>
        </w:tabs>
        <w:spacing w:line="237" w:lineRule="auto"/>
        <w:ind w:right="157" w:firstLine="340"/>
        <w:rPr>
          <w:sz w:val="20"/>
        </w:rPr>
      </w:pPr>
      <w:r>
        <w:rPr>
          <w:color w:val="231F20"/>
          <w:sz w:val="20"/>
        </w:rPr>
        <w:t xml:space="preserve">«конспірологічні теорії». Висловлювання експертами та лідерами думок твер- дження, що певні дії відбуваються узгоджено з найвищими особами держави або навіть із президентами найвпливовіших країн. </w:t>
      </w:r>
      <w:r>
        <w:rPr>
          <w:color w:val="231F20"/>
          <w:spacing w:val="-6"/>
          <w:sz w:val="20"/>
        </w:rPr>
        <w:t xml:space="preserve">Такі </w:t>
      </w:r>
      <w:r>
        <w:rPr>
          <w:color w:val="231F20"/>
          <w:sz w:val="20"/>
        </w:rPr>
        <w:t>оцінки постійно звучали щодо ві- домої</w:t>
      </w:r>
      <w:r>
        <w:rPr>
          <w:color w:val="231F20"/>
          <w:spacing w:val="-11"/>
          <w:sz w:val="20"/>
        </w:rPr>
        <w:t xml:space="preserve"> </w:t>
      </w:r>
      <w:r>
        <w:rPr>
          <w:color w:val="231F20"/>
          <w:sz w:val="20"/>
        </w:rPr>
        <w:t>статті</w:t>
      </w:r>
      <w:r>
        <w:rPr>
          <w:color w:val="231F20"/>
          <w:spacing w:val="-10"/>
          <w:sz w:val="20"/>
        </w:rPr>
        <w:t xml:space="preserve"> </w:t>
      </w:r>
      <w:r>
        <w:rPr>
          <w:color w:val="231F20"/>
          <w:sz w:val="20"/>
        </w:rPr>
        <w:t>В.</w:t>
      </w:r>
      <w:r>
        <w:rPr>
          <w:color w:val="231F20"/>
          <w:spacing w:val="-12"/>
          <w:sz w:val="20"/>
        </w:rPr>
        <w:t xml:space="preserve"> </w:t>
      </w:r>
      <w:r>
        <w:rPr>
          <w:color w:val="231F20"/>
          <w:sz w:val="20"/>
        </w:rPr>
        <w:t>Пінчука</w:t>
      </w:r>
      <w:r>
        <w:rPr>
          <w:color w:val="231F20"/>
          <w:spacing w:val="-10"/>
          <w:sz w:val="20"/>
        </w:rPr>
        <w:t xml:space="preserve"> </w:t>
      </w:r>
      <w:r>
        <w:rPr>
          <w:color w:val="231F20"/>
          <w:sz w:val="20"/>
        </w:rPr>
        <w:t>про</w:t>
      </w:r>
      <w:r>
        <w:rPr>
          <w:color w:val="231F20"/>
          <w:spacing w:val="-10"/>
          <w:sz w:val="20"/>
        </w:rPr>
        <w:t xml:space="preserve"> </w:t>
      </w:r>
      <w:r>
        <w:rPr>
          <w:color w:val="231F20"/>
          <w:sz w:val="20"/>
        </w:rPr>
        <w:t>шляхи</w:t>
      </w:r>
      <w:r>
        <w:rPr>
          <w:color w:val="231F20"/>
          <w:spacing w:val="-12"/>
          <w:sz w:val="20"/>
        </w:rPr>
        <w:t xml:space="preserve"> </w:t>
      </w:r>
      <w:r>
        <w:rPr>
          <w:color w:val="231F20"/>
          <w:sz w:val="20"/>
        </w:rPr>
        <w:t>вирішення</w:t>
      </w:r>
      <w:r>
        <w:rPr>
          <w:color w:val="231F20"/>
          <w:spacing w:val="-11"/>
          <w:sz w:val="20"/>
        </w:rPr>
        <w:t xml:space="preserve"> </w:t>
      </w:r>
      <w:r>
        <w:rPr>
          <w:color w:val="231F20"/>
          <w:sz w:val="20"/>
        </w:rPr>
        <w:t>геополітичних</w:t>
      </w:r>
      <w:r>
        <w:rPr>
          <w:color w:val="231F20"/>
          <w:spacing w:val="-11"/>
          <w:sz w:val="20"/>
        </w:rPr>
        <w:t xml:space="preserve"> </w:t>
      </w:r>
      <w:r>
        <w:rPr>
          <w:color w:val="231F20"/>
          <w:sz w:val="20"/>
        </w:rPr>
        <w:t>проблем</w:t>
      </w:r>
      <w:r>
        <w:rPr>
          <w:color w:val="231F20"/>
          <w:spacing w:val="-10"/>
          <w:sz w:val="20"/>
        </w:rPr>
        <w:t xml:space="preserve"> </w:t>
      </w:r>
      <w:r>
        <w:rPr>
          <w:color w:val="231F20"/>
          <w:sz w:val="20"/>
        </w:rPr>
        <w:t>в</w:t>
      </w:r>
      <w:r>
        <w:rPr>
          <w:color w:val="231F20"/>
          <w:spacing w:val="-10"/>
          <w:sz w:val="20"/>
        </w:rPr>
        <w:t xml:space="preserve"> </w:t>
      </w:r>
      <w:r>
        <w:rPr>
          <w:color w:val="231F20"/>
          <w:spacing w:val="-3"/>
          <w:sz w:val="20"/>
        </w:rPr>
        <w:t>Україні,</w:t>
      </w:r>
      <w:r>
        <w:rPr>
          <w:color w:val="231F20"/>
          <w:spacing w:val="-12"/>
          <w:sz w:val="20"/>
        </w:rPr>
        <w:t xml:space="preserve"> </w:t>
      </w:r>
      <w:r>
        <w:rPr>
          <w:color w:val="231F20"/>
          <w:sz w:val="20"/>
        </w:rPr>
        <w:t>опублі- кованої</w:t>
      </w:r>
      <w:r>
        <w:rPr>
          <w:color w:val="231F20"/>
          <w:spacing w:val="-18"/>
          <w:sz w:val="20"/>
        </w:rPr>
        <w:t xml:space="preserve"> </w:t>
      </w:r>
      <w:r>
        <w:rPr>
          <w:color w:val="231F20"/>
          <w:sz w:val="20"/>
        </w:rPr>
        <w:t>в</w:t>
      </w:r>
      <w:r>
        <w:rPr>
          <w:color w:val="231F20"/>
          <w:spacing w:val="-18"/>
          <w:sz w:val="20"/>
        </w:rPr>
        <w:t xml:space="preserve"> </w:t>
      </w:r>
      <w:r>
        <w:rPr>
          <w:color w:val="231F20"/>
          <w:sz w:val="20"/>
        </w:rPr>
        <w:t>кінці</w:t>
      </w:r>
      <w:r>
        <w:rPr>
          <w:color w:val="231F20"/>
          <w:spacing w:val="-18"/>
          <w:sz w:val="20"/>
        </w:rPr>
        <w:t xml:space="preserve"> </w:t>
      </w:r>
      <w:r>
        <w:rPr>
          <w:color w:val="231F20"/>
          <w:spacing w:val="-3"/>
          <w:sz w:val="20"/>
        </w:rPr>
        <w:t>грудня</w:t>
      </w:r>
      <w:r>
        <w:rPr>
          <w:color w:val="231F20"/>
          <w:spacing w:val="-18"/>
          <w:sz w:val="20"/>
        </w:rPr>
        <w:t xml:space="preserve"> </w:t>
      </w:r>
      <w:r>
        <w:rPr>
          <w:color w:val="231F20"/>
          <w:sz w:val="20"/>
        </w:rPr>
        <w:t>у</w:t>
      </w:r>
      <w:r>
        <w:rPr>
          <w:color w:val="231F20"/>
          <w:spacing w:val="-18"/>
          <w:sz w:val="20"/>
        </w:rPr>
        <w:t xml:space="preserve"> </w:t>
      </w:r>
      <w:r>
        <w:rPr>
          <w:color w:val="231F20"/>
          <w:spacing w:val="-4"/>
          <w:sz w:val="20"/>
        </w:rPr>
        <w:t>«Wall</w:t>
      </w:r>
      <w:r>
        <w:rPr>
          <w:color w:val="231F20"/>
          <w:spacing w:val="-18"/>
          <w:sz w:val="20"/>
        </w:rPr>
        <w:t xml:space="preserve"> </w:t>
      </w:r>
      <w:r>
        <w:rPr>
          <w:color w:val="231F20"/>
          <w:spacing w:val="-2"/>
          <w:sz w:val="20"/>
        </w:rPr>
        <w:t>Street</w:t>
      </w:r>
      <w:r>
        <w:rPr>
          <w:color w:val="231F20"/>
          <w:spacing w:val="-25"/>
          <w:sz w:val="20"/>
        </w:rPr>
        <w:t xml:space="preserve"> </w:t>
      </w:r>
      <w:r>
        <w:rPr>
          <w:color w:val="231F20"/>
          <w:sz w:val="20"/>
        </w:rPr>
        <w:t>Journal».</w:t>
      </w:r>
      <w:r>
        <w:rPr>
          <w:color w:val="231F20"/>
          <w:spacing w:val="-18"/>
          <w:sz w:val="20"/>
        </w:rPr>
        <w:t xml:space="preserve"> </w:t>
      </w:r>
      <w:r>
        <w:rPr>
          <w:color w:val="231F20"/>
          <w:sz w:val="20"/>
        </w:rPr>
        <w:t>Оголошувалося,</w:t>
      </w:r>
      <w:r>
        <w:rPr>
          <w:color w:val="231F20"/>
          <w:spacing w:val="-18"/>
          <w:sz w:val="20"/>
        </w:rPr>
        <w:t xml:space="preserve"> </w:t>
      </w:r>
      <w:r>
        <w:rPr>
          <w:color w:val="231F20"/>
          <w:sz w:val="20"/>
        </w:rPr>
        <w:t>що</w:t>
      </w:r>
      <w:r>
        <w:rPr>
          <w:color w:val="231F20"/>
          <w:spacing w:val="-18"/>
          <w:sz w:val="20"/>
        </w:rPr>
        <w:t xml:space="preserve"> </w:t>
      </w:r>
      <w:r>
        <w:rPr>
          <w:color w:val="231F20"/>
          <w:sz w:val="20"/>
        </w:rPr>
        <w:t>в</w:t>
      </w:r>
      <w:r>
        <w:rPr>
          <w:color w:val="231F20"/>
          <w:spacing w:val="-18"/>
          <w:sz w:val="20"/>
        </w:rPr>
        <w:t xml:space="preserve"> </w:t>
      </w:r>
      <w:r>
        <w:rPr>
          <w:color w:val="231F20"/>
          <w:sz w:val="20"/>
        </w:rPr>
        <w:t>підготовці</w:t>
      </w:r>
      <w:r>
        <w:rPr>
          <w:color w:val="231F20"/>
          <w:spacing w:val="-18"/>
          <w:sz w:val="20"/>
        </w:rPr>
        <w:t xml:space="preserve"> </w:t>
      </w:r>
      <w:r>
        <w:rPr>
          <w:color w:val="231F20"/>
          <w:sz w:val="20"/>
        </w:rPr>
        <w:t>цієї</w:t>
      </w:r>
      <w:r>
        <w:rPr>
          <w:color w:val="231F20"/>
          <w:spacing w:val="-18"/>
          <w:sz w:val="20"/>
        </w:rPr>
        <w:t xml:space="preserve"> </w:t>
      </w:r>
      <w:r>
        <w:rPr>
          <w:color w:val="231F20"/>
          <w:sz w:val="20"/>
        </w:rPr>
        <w:t xml:space="preserve">статті </w:t>
      </w:r>
      <w:r>
        <w:rPr>
          <w:color w:val="231F20"/>
          <w:spacing w:val="-4"/>
          <w:sz w:val="20"/>
        </w:rPr>
        <w:t>були</w:t>
      </w:r>
      <w:r>
        <w:rPr>
          <w:color w:val="231F20"/>
          <w:spacing w:val="-11"/>
          <w:sz w:val="20"/>
        </w:rPr>
        <w:t xml:space="preserve"> </w:t>
      </w:r>
      <w:r>
        <w:rPr>
          <w:color w:val="231F20"/>
          <w:sz w:val="20"/>
        </w:rPr>
        <w:t>зацікавлені</w:t>
      </w:r>
      <w:r>
        <w:rPr>
          <w:color w:val="231F20"/>
          <w:spacing w:val="-11"/>
          <w:sz w:val="20"/>
        </w:rPr>
        <w:t xml:space="preserve"> </w:t>
      </w:r>
      <w:r>
        <w:rPr>
          <w:color w:val="231F20"/>
          <w:sz w:val="20"/>
        </w:rPr>
        <w:t>особисто</w:t>
      </w:r>
      <w:r>
        <w:rPr>
          <w:color w:val="231F20"/>
          <w:spacing w:val="-11"/>
          <w:sz w:val="20"/>
        </w:rPr>
        <w:t xml:space="preserve"> </w:t>
      </w:r>
      <w:r>
        <w:rPr>
          <w:color w:val="231F20"/>
          <w:sz w:val="20"/>
        </w:rPr>
        <w:t>Д.</w:t>
      </w:r>
      <w:r>
        <w:rPr>
          <w:color w:val="231F20"/>
          <w:spacing w:val="-11"/>
          <w:sz w:val="20"/>
        </w:rPr>
        <w:t xml:space="preserve"> </w:t>
      </w:r>
      <w:r>
        <w:rPr>
          <w:color w:val="231F20"/>
          <w:spacing w:val="-5"/>
          <w:sz w:val="20"/>
        </w:rPr>
        <w:t>Трамп</w:t>
      </w:r>
      <w:r>
        <w:rPr>
          <w:color w:val="231F20"/>
          <w:spacing w:val="-11"/>
          <w:sz w:val="20"/>
        </w:rPr>
        <w:t xml:space="preserve"> </w:t>
      </w:r>
      <w:r>
        <w:rPr>
          <w:color w:val="231F20"/>
          <w:sz w:val="20"/>
        </w:rPr>
        <w:t>або</w:t>
      </w:r>
      <w:r>
        <w:rPr>
          <w:color w:val="231F20"/>
          <w:spacing w:val="-11"/>
          <w:sz w:val="20"/>
        </w:rPr>
        <w:t xml:space="preserve"> </w:t>
      </w:r>
      <w:r>
        <w:rPr>
          <w:color w:val="231F20"/>
          <w:sz w:val="20"/>
        </w:rPr>
        <w:t>В.</w:t>
      </w:r>
      <w:r>
        <w:rPr>
          <w:color w:val="231F20"/>
          <w:spacing w:val="-11"/>
          <w:sz w:val="20"/>
        </w:rPr>
        <w:t xml:space="preserve"> </w:t>
      </w:r>
      <w:r>
        <w:rPr>
          <w:color w:val="231F20"/>
          <w:sz w:val="20"/>
        </w:rPr>
        <w:t>Путін;</w:t>
      </w:r>
    </w:p>
    <w:p w:rsidR="00664BE7" w:rsidRDefault="00664BE7">
      <w:pPr>
        <w:pStyle w:val="a5"/>
        <w:numPr>
          <w:ilvl w:val="0"/>
          <w:numId w:val="45"/>
        </w:numPr>
        <w:tabs>
          <w:tab w:val="left" w:pos="1607"/>
        </w:tabs>
        <w:spacing w:before="2"/>
        <w:ind w:right="157" w:firstLine="340"/>
        <w:rPr>
          <w:sz w:val="20"/>
        </w:rPr>
      </w:pPr>
      <w:r>
        <w:rPr>
          <w:color w:val="231F20"/>
          <w:sz w:val="20"/>
        </w:rPr>
        <w:t xml:space="preserve">обвинувачення в маніпуляціях. </w:t>
      </w:r>
      <w:r>
        <w:rPr>
          <w:color w:val="231F20"/>
          <w:spacing w:val="-3"/>
          <w:sz w:val="20"/>
        </w:rPr>
        <w:t xml:space="preserve">Метод </w:t>
      </w:r>
      <w:r>
        <w:rPr>
          <w:color w:val="231F20"/>
          <w:sz w:val="20"/>
        </w:rPr>
        <w:t xml:space="preserve">зниження уваги до дискусії: </w:t>
      </w:r>
      <w:r>
        <w:rPr>
          <w:color w:val="231F20"/>
          <w:spacing w:val="5"/>
          <w:sz w:val="20"/>
        </w:rPr>
        <w:t xml:space="preserve">її </w:t>
      </w:r>
      <w:r>
        <w:rPr>
          <w:color w:val="231F20"/>
          <w:sz w:val="20"/>
        </w:rPr>
        <w:t>ініціатор обвинувачується в організації інформаційної кампанії, часто у висловах експертів на- зиваються</w:t>
      </w:r>
      <w:r>
        <w:rPr>
          <w:color w:val="231F20"/>
          <w:spacing w:val="-13"/>
          <w:sz w:val="20"/>
        </w:rPr>
        <w:t xml:space="preserve"> </w:t>
      </w:r>
      <w:r>
        <w:rPr>
          <w:color w:val="231F20"/>
          <w:sz w:val="20"/>
        </w:rPr>
        <w:t>суми,</w:t>
      </w:r>
      <w:r>
        <w:rPr>
          <w:color w:val="231F20"/>
          <w:spacing w:val="-12"/>
          <w:sz w:val="20"/>
        </w:rPr>
        <w:t xml:space="preserve"> </w:t>
      </w:r>
      <w:r>
        <w:rPr>
          <w:color w:val="231F20"/>
          <w:sz w:val="20"/>
        </w:rPr>
        <w:t>витрачені</w:t>
      </w:r>
      <w:r>
        <w:rPr>
          <w:color w:val="231F20"/>
          <w:spacing w:val="-13"/>
          <w:sz w:val="20"/>
        </w:rPr>
        <w:t xml:space="preserve"> </w:t>
      </w:r>
      <w:r>
        <w:rPr>
          <w:color w:val="231F20"/>
          <w:sz w:val="20"/>
        </w:rPr>
        <w:t>на</w:t>
      </w:r>
      <w:r>
        <w:rPr>
          <w:color w:val="231F20"/>
          <w:spacing w:val="-12"/>
          <w:sz w:val="20"/>
        </w:rPr>
        <w:t xml:space="preserve"> </w:t>
      </w:r>
      <w:r>
        <w:rPr>
          <w:color w:val="231F20"/>
          <w:sz w:val="20"/>
        </w:rPr>
        <w:t>це;</w:t>
      </w:r>
    </w:p>
    <w:p w:rsidR="00664BE7" w:rsidRDefault="00664BE7">
      <w:pPr>
        <w:pStyle w:val="a5"/>
        <w:numPr>
          <w:ilvl w:val="0"/>
          <w:numId w:val="45"/>
        </w:numPr>
        <w:tabs>
          <w:tab w:val="left" w:pos="1601"/>
        </w:tabs>
        <w:spacing w:line="237" w:lineRule="auto"/>
        <w:ind w:right="156" w:firstLine="340"/>
        <w:rPr>
          <w:sz w:val="20"/>
        </w:rPr>
      </w:pPr>
      <w:r>
        <w:rPr>
          <w:color w:val="231F20"/>
          <w:sz w:val="20"/>
        </w:rPr>
        <w:t xml:space="preserve">залучення західних медіа. Сам факт появи статті про </w:t>
      </w:r>
      <w:r>
        <w:rPr>
          <w:color w:val="231F20"/>
          <w:spacing w:val="-3"/>
          <w:sz w:val="20"/>
        </w:rPr>
        <w:t xml:space="preserve">Україну </w:t>
      </w:r>
      <w:r>
        <w:rPr>
          <w:color w:val="231F20"/>
          <w:sz w:val="20"/>
        </w:rPr>
        <w:t xml:space="preserve">у відомих ЗМІ є важливим інформаційним приводом для українського інформаційного середовища. Одним із прикладів </w:t>
      </w:r>
      <w:r>
        <w:rPr>
          <w:color w:val="231F20"/>
          <w:spacing w:val="-3"/>
          <w:sz w:val="20"/>
        </w:rPr>
        <w:t xml:space="preserve">може </w:t>
      </w:r>
      <w:r>
        <w:rPr>
          <w:color w:val="231F20"/>
          <w:sz w:val="20"/>
        </w:rPr>
        <w:t xml:space="preserve">бути вже згадана інформаційна кампанія </w:t>
      </w:r>
      <w:r>
        <w:rPr>
          <w:color w:val="231F20"/>
          <w:spacing w:val="-3"/>
          <w:sz w:val="20"/>
        </w:rPr>
        <w:t xml:space="preserve">О. </w:t>
      </w:r>
      <w:r>
        <w:rPr>
          <w:color w:val="231F20"/>
          <w:sz w:val="20"/>
        </w:rPr>
        <w:t xml:space="preserve">Онищенка: про інтерв’ю з ним у </w:t>
      </w:r>
      <w:r>
        <w:rPr>
          <w:color w:val="231F20"/>
          <w:spacing w:val="-5"/>
          <w:sz w:val="20"/>
        </w:rPr>
        <w:t xml:space="preserve">«The </w:t>
      </w:r>
      <w:r>
        <w:rPr>
          <w:color w:val="231F20"/>
          <w:sz w:val="20"/>
        </w:rPr>
        <w:t xml:space="preserve">Independent» писали десятки провідних українських медіа, по- при те, що згадана </w:t>
      </w:r>
      <w:r>
        <w:rPr>
          <w:color w:val="231F20"/>
          <w:spacing w:val="-2"/>
          <w:sz w:val="20"/>
        </w:rPr>
        <w:t xml:space="preserve">стаття </w:t>
      </w:r>
      <w:r>
        <w:rPr>
          <w:color w:val="231F20"/>
          <w:sz w:val="20"/>
        </w:rPr>
        <w:t>зібрала лише 4 тисячі переглядів, що для цього видання є низьким</w:t>
      </w:r>
      <w:r>
        <w:rPr>
          <w:color w:val="231F20"/>
          <w:spacing w:val="-12"/>
          <w:sz w:val="20"/>
        </w:rPr>
        <w:t xml:space="preserve"> </w:t>
      </w:r>
      <w:r>
        <w:rPr>
          <w:color w:val="231F20"/>
          <w:sz w:val="20"/>
        </w:rPr>
        <w:t>показником;</w:t>
      </w:r>
    </w:p>
    <w:p w:rsidR="00664BE7" w:rsidRDefault="00664BE7">
      <w:pPr>
        <w:pStyle w:val="a5"/>
        <w:numPr>
          <w:ilvl w:val="0"/>
          <w:numId w:val="45"/>
        </w:numPr>
        <w:tabs>
          <w:tab w:val="left" w:pos="1719"/>
        </w:tabs>
        <w:spacing w:before="2"/>
        <w:ind w:right="156" w:firstLine="340"/>
        <w:rPr>
          <w:sz w:val="20"/>
        </w:rPr>
      </w:pPr>
      <w:r>
        <w:rPr>
          <w:color w:val="231F20"/>
          <w:sz w:val="20"/>
        </w:rPr>
        <w:t xml:space="preserve">інтеграція теми до контексту іншої, активної на час сюжетної лінії. Зокрема, цей прийом </w:t>
      </w:r>
      <w:r>
        <w:rPr>
          <w:color w:val="231F20"/>
          <w:spacing w:val="-4"/>
          <w:sz w:val="20"/>
        </w:rPr>
        <w:t xml:space="preserve">було </w:t>
      </w:r>
      <w:r>
        <w:rPr>
          <w:color w:val="231F20"/>
          <w:sz w:val="20"/>
        </w:rPr>
        <w:t xml:space="preserve">використано під час атаки на мережу </w:t>
      </w:r>
      <w:r>
        <w:rPr>
          <w:color w:val="231F20"/>
          <w:spacing w:val="-5"/>
          <w:sz w:val="20"/>
        </w:rPr>
        <w:t xml:space="preserve">АТБ </w:t>
      </w:r>
      <w:r>
        <w:rPr>
          <w:color w:val="231F20"/>
          <w:sz w:val="20"/>
        </w:rPr>
        <w:t xml:space="preserve">у </w:t>
      </w:r>
      <w:r>
        <w:rPr>
          <w:color w:val="231F20"/>
          <w:spacing w:val="-3"/>
          <w:sz w:val="20"/>
        </w:rPr>
        <w:t xml:space="preserve">грудні </w:t>
      </w:r>
      <w:r>
        <w:rPr>
          <w:color w:val="231F20"/>
          <w:sz w:val="20"/>
        </w:rPr>
        <w:t>2016 р. У той час у медіа активно обговорювалася націоналізація «Приватбанку» і організатори атаки поширили</w:t>
      </w:r>
      <w:r>
        <w:rPr>
          <w:color w:val="231F20"/>
          <w:spacing w:val="-6"/>
          <w:sz w:val="20"/>
        </w:rPr>
        <w:t xml:space="preserve"> </w:t>
      </w:r>
      <w:r>
        <w:rPr>
          <w:color w:val="231F20"/>
          <w:sz w:val="20"/>
        </w:rPr>
        <w:t>повідомлення</w:t>
      </w:r>
      <w:r>
        <w:rPr>
          <w:color w:val="231F20"/>
          <w:spacing w:val="-5"/>
          <w:sz w:val="20"/>
        </w:rPr>
        <w:t xml:space="preserve"> </w:t>
      </w:r>
      <w:r>
        <w:rPr>
          <w:color w:val="231F20"/>
          <w:sz w:val="20"/>
        </w:rPr>
        <w:t>про</w:t>
      </w:r>
      <w:r>
        <w:rPr>
          <w:color w:val="231F20"/>
          <w:spacing w:val="-6"/>
          <w:sz w:val="20"/>
        </w:rPr>
        <w:t xml:space="preserve"> </w:t>
      </w:r>
      <w:r>
        <w:rPr>
          <w:color w:val="231F20"/>
          <w:sz w:val="20"/>
        </w:rPr>
        <w:t>нібито</w:t>
      </w:r>
      <w:r>
        <w:rPr>
          <w:color w:val="231F20"/>
          <w:spacing w:val="-5"/>
          <w:sz w:val="20"/>
        </w:rPr>
        <w:t xml:space="preserve"> </w:t>
      </w:r>
      <w:r>
        <w:rPr>
          <w:color w:val="231F20"/>
          <w:sz w:val="20"/>
        </w:rPr>
        <w:t>проблеми</w:t>
      </w:r>
      <w:r>
        <w:rPr>
          <w:color w:val="231F20"/>
          <w:spacing w:val="-6"/>
          <w:sz w:val="20"/>
        </w:rPr>
        <w:t xml:space="preserve"> </w:t>
      </w:r>
      <w:r>
        <w:rPr>
          <w:color w:val="231F20"/>
          <w:sz w:val="20"/>
        </w:rPr>
        <w:t>з</w:t>
      </w:r>
      <w:r>
        <w:rPr>
          <w:color w:val="231F20"/>
          <w:spacing w:val="-5"/>
          <w:sz w:val="20"/>
        </w:rPr>
        <w:t xml:space="preserve"> </w:t>
      </w:r>
      <w:r>
        <w:rPr>
          <w:color w:val="231F20"/>
          <w:sz w:val="20"/>
        </w:rPr>
        <w:t>обслуговуванням</w:t>
      </w:r>
      <w:r>
        <w:rPr>
          <w:color w:val="231F20"/>
          <w:spacing w:val="-6"/>
          <w:sz w:val="20"/>
        </w:rPr>
        <w:t xml:space="preserve"> </w:t>
      </w:r>
      <w:r>
        <w:rPr>
          <w:color w:val="231F20"/>
          <w:sz w:val="20"/>
        </w:rPr>
        <w:t>карток</w:t>
      </w:r>
      <w:r>
        <w:rPr>
          <w:color w:val="231F20"/>
          <w:spacing w:val="-5"/>
          <w:sz w:val="20"/>
        </w:rPr>
        <w:t xml:space="preserve"> </w:t>
      </w:r>
      <w:r>
        <w:rPr>
          <w:color w:val="231F20"/>
          <w:sz w:val="20"/>
        </w:rPr>
        <w:t>у</w:t>
      </w:r>
      <w:r>
        <w:rPr>
          <w:color w:val="231F20"/>
          <w:spacing w:val="-5"/>
          <w:sz w:val="20"/>
        </w:rPr>
        <w:t xml:space="preserve"> </w:t>
      </w:r>
      <w:r>
        <w:rPr>
          <w:color w:val="231F20"/>
          <w:sz w:val="20"/>
        </w:rPr>
        <w:t>цій</w:t>
      </w:r>
      <w:r>
        <w:rPr>
          <w:color w:val="231F20"/>
          <w:spacing w:val="-6"/>
          <w:sz w:val="20"/>
        </w:rPr>
        <w:t xml:space="preserve"> </w:t>
      </w:r>
      <w:r>
        <w:rPr>
          <w:color w:val="231F20"/>
          <w:sz w:val="20"/>
        </w:rPr>
        <w:t xml:space="preserve">мережі магазинів. У </w:t>
      </w:r>
      <w:r>
        <w:rPr>
          <w:color w:val="231F20"/>
          <w:spacing w:val="-4"/>
          <w:sz w:val="20"/>
        </w:rPr>
        <w:t xml:space="preserve">результаті, </w:t>
      </w:r>
      <w:r>
        <w:rPr>
          <w:color w:val="231F20"/>
          <w:sz w:val="20"/>
        </w:rPr>
        <w:t>люди, що цікавилися націоналізацією, заодно почули</w:t>
      </w:r>
      <w:r>
        <w:rPr>
          <w:color w:val="231F20"/>
          <w:spacing w:val="-36"/>
          <w:sz w:val="20"/>
        </w:rPr>
        <w:t xml:space="preserve"> </w:t>
      </w:r>
      <w:r>
        <w:rPr>
          <w:color w:val="231F20"/>
          <w:sz w:val="20"/>
        </w:rPr>
        <w:t>негатив і про</w:t>
      </w:r>
      <w:r>
        <w:rPr>
          <w:color w:val="231F20"/>
          <w:spacing w:val="-24"/>
          <w:sz w:val="20"/>
        </w:rPr>
        <w:t xml:space="preserve"> </w:t>
      </w:r>
      <w:r>
        <w:rPr>
          <w:color w:val="231F20"/>
          <w:sz w:val="20"/>
        </w:rPr>
        <w:t>мережу.</w:t>
      </w:r>
    </w:p>
    <w:p w:rsidR="00664BE7" w:rsidRDefault="00664BE7">
      <w:pPr>
        <w:pStyle w:val="a3"/>
        <w:spacing w:line="237" w:lineRule="auto"/>
        <w:ind w:left="963" w:right="158" w:firstLine="340"/>
        <w:jc w:val="right"/>
      </w:pPr>
      <w:r>
        <w:rPr>
          <w:color w:val="231F20"/>
        </w:rPr>
        <w:t xml:space="preserve">У </w:t>
      </w:r>
      <w:r>
        <w:rPr>
          <w:color w:val="231F20"/>
          <w:spacing w:val="-6"/>
        </w:rPr>
        <w:t xml:space="preserve">підсумку, </w:t>
      </w:r>
      <w:r>
        <w:rPr>
          <w:color w:val="231F20"/>
          <w:spacing w:val="-5"/>
        </w:rPr>
        <w:t xml:space="preserve">можна стверджувати </w:t>
      </w:r>
      <w:r>
        <w:rPr>
          <w:color w:val="231F20"/>
          <w:spacing w:val="-3"/>
        </w:rPr>
        <w:t xml:space="preserve">про два </w:t>
      </w:r>
      <w:r>
        <w:rPr>
          <w:color w:val="231F20"/>
          <w:spacing w:val="-4"/>
        </w:rPr>
        <w:t xml:space="preserve">типи розвитку </w:t>
      </w:r>
      <w:r>
        <w:rPr>
          <w:color w:val="231F20"/>
          <w:spacing w:val="-5"/>
        </w:rPr>
        <w:t xml:space="preserve">теми: природний </w:t>
      </w:r>
      <w:r>
        <w:rPr>
          <w:color w:val="231F20"/>
          <w:spacing w:val="-3"/>
        </w:rPr>
        <w:t xml:space="preserve">та </w:t>
      </w:r>
      <w:r>
        <w:rPr>
          <w:color w:val="231F20"/>
          <w:spacing w:val="-5"/>
        </w:rPr>
        <w:t xml:space="preserve">штучний. </w:t>
      </w:r>
      <w:r>
        <w:rPr>
          <w:color w:val="231F20"/>
        </w:rPr>
        <w:t>У природному типі новини про певну базову суспільну систему генеруються лише</w:t>
      </w:r>
      <w:r>
        <w:rPr>
          <w:color w:val="231F20"/>
          <w:w w:val="103"/>
        </w:rPr>
        <w:t xml:space="preserve"> </w:t>
      </w:r>
      <w:r>
        <w:rPr>
          <w:color w:val="231F20"/>
        </w:rPr>
        <w:t>ньюзмейкерами, що належать до цієї системи, їх поведінка відповідає принципам ді-</w:t>
      </w:r>
      <w:r>
        <w:rPr>
          <w:color w:val="231F20"/>
          <w:w w:val="102"/>
        </w:rPr>
        <w:t xml:space="preserve"> </w:t>
      </w:r>
      <w:r>
        <w:rPr>
          <w:color w:val="231F20"/>
        </w:rPr>
        <w:t>яльності системи, а повідомлення, які ними оприлюднюються, безпосередньо стосу-</w:t>
      </w:r>
    </w:p>
    <w:p w:rsidR="00664BE7" w:rsidRDefault="00664BE7">
      <w:pPr>
        <w:pStyle w:val="a3"/>
        <w:spacing w:line="241" w:lineRule="exact"/>
      </w:pPr>
      <w:r>
        <w:rPr>
          <w:color w:val="231F20"/>
          <w:w w:val="105"/>
        </w:rPr>
        <w:t>ються теми дискусії та вільні від фейків.</w:t>
      </w:r>
    </w:p>
    <w:p w:rsidR="00664BE7" w:rsidRDefault="00664BE7">
      <w:pPr>
        <w:pStyle w:val="a3"/>
        <w:ind w:right="156" w:firstLine="340"/>
      </w:pPr>
      <w:r>
        <w:rPr>
          <w:color w:val="231F20"/>
          <w:w w:val="105"/>
        </w:rPr>
        <w:t>В іншому випадку ми спостерігаємо штучний сценарій розвитку теми, і можна говорити</w:t>
      </w:r>
      <w:r>
        <w:rPr>
          <w:color w:val="231F20"/>
          <w:spacing w:val="-21"/>
          <w:w w:val="105"/>
        </w:rPr>
        <w:t xml:space="preserve"> </w:t>
      </w:r>
      <w:r>
        <w:rPr>
          <w:color w:val="231F20"/>
          <w:w w:val="105"/>
        </w:rPr>
        <w:t>про</w:t>
      </w:r>
      <w:r>
        <w:rPr>
          <w:color w:val="231F20"/>
          <w:spacing w:val="-20"/>
          <w:w w:val="105"/>
        </w:rPr>
        <w:t xml:space="preserve"> </w:t>
      </w:r>
      <w:r>
        <w:rPr>
          <w:color w:val="231F20"/>
          <w:w w:val="105"/>
        </w:rPr>
        <w:t>маніпуляції</w:t>
      </w:r>
      <w:r>
        <w:rPr>
          <w:color w:val="231F20"/>
          <w:spacing w:val="-20"/>
          <w:w w:val="105"/>
        </w:rPr>
        <w:t xml:space="preserve"> </w:t>
      </w:r>
      <w:r>
        <w:rPr>
          <w:color w:val="231F20"/>
          <w:w w:val="105"/>
        </w:rPr>
        <w:t>з</w:t>
      </w:r>
      <w:r>
        <w:rPr>
          <w:color w:val="231F20"/>
          <w:spacing w:val="-20"/>
          <w:w w:val="105"/>
        </w:rPr>
        <w:t xml:space="preserve"> </w:t>
      </w:r>
      <w:r>
        <w:rPr>
          <w:color w:val="231F20"/>
          <w:w w:val="105"/>
        </w:rPr>
        <w:t>боку</w:t>
      </w:r>
      <w:r>
        <w:rPr>
          <w:color w:val="231F20"/>
          <w:spacing w:val="-20"/>
          <w:w w:val="105"/>
        </w:rPr>
        <w:t xml:space="preserve"> </w:t>
      </w:r>
      <w:r>
        <w:rPr>
          <w:color w:val="231F20"/>
          <w:w w:val="105"/>
        </w:rPr>
        <w:t>ньюзмейкерів.</w:t>
      </w:r>
      <w:r>
        <w:rPr>
          <w:color w:val="231F20"/>
          <w:spacing w:val="-20"/>
          <w:w w:val="105"/>
        </w:rPr>
        <w:t xml:space="preserve"> </w:t>
      </w:r>
      <w:r>
        <w:rPr>
          <w:color w:val="231F20"/>
          <w:w w:val="105"/>
        </w:rPr>
        <w:t>У</w:t>
      </w:r>
      <w:r>
        <w:rPr>
          <w:color w:val="231F20"/>
          <w:spacing w:val="-20"/>
          <w:w w:val="105"/>
        </w:rPr>
        <w:t xml:space="preserve"> </w:t>
      </w:r>
      <w:r>
        <w:rPr>
          <w:color w:val="231F20"/>
          <w:w w:val="105"/>
        </w:rPr>
        <w:t>цьому</w:t>
      </w:r>
      <w:r>
        <w:rPr>
          <w:color w:val="231F20"/>
          <w:spacing w:val="-20"/>
          <w:w w:val="105"/>
        </w:rPr>
        <w:t xml:space="preserve"> </w:t>
      </w:r>
      <w:r>
        <w:rPr>
          <w:color w:val="231F20"/>
          <w:w w:val="105"/>
        </w:rPr>
        <w:t>випадку</w:t>
      </w:r>
      <w:r>
        <w:rPr>
          <w:color w:val="231F20"/>
          <w:spacing w:val="-20"/>
          <w:w w:val="105"/>
        </w:rPr>
        <w:t xml:space="preserve"> </w:t>
      </w:r>
      <w:r>
        <w:rPr>
          <w:color w:val="231F20"/>
          <w:w w:val="105"/>
        </w:rPr>
        <w:t>увага</w:t>
      </w:r>
      <w:r>
        <w:rPr>
          <w:color w:val="231F20"/>
          <w:spacing w:val="-20"/>
          <w:w w:val="105"/>
        </w:rPr>
        <w:t xml:space="preserve"> </w:t>
      </w:r>
      <w:r>
        <w:rPr>
          <w:color w:val="231F20"/>
          <w:w w:val="105"/>
        </w:rPr>
        <w:t>медіа</w:t>
      </w:r>
      <w:r>
        <w:rPr>
          <w:color w:val="231F20"/>
          <w:spacing w:val="-20"/>
          <w:w w:val="105"/>
        </w:rPr>
        <w:t xml:space="preserve"> </w:t>
      </w:r>
      <w:r>
        <w:rPr>
          <w:color w:val="231F20"/>
          <w:w w:val="105"/>
        </w:rPr>
        <w:t>та</w:t>
      </w:r>
      <w:r>
        <w:rPr>
          <w:color w:val="231F20"/>
          <w:spacing w:val="-20"/>
          <w:w w:val="105"/>
        </w:rPr>
        <w:t xml:space="preserve"> </w:t>
      </w:r>
      <w:r>
        <w:rPr>
          <w:color w:val="231F20"/>
          <w:w w:val="105"/>
        </w:rPr>
        <w:t xml:space="preserve">соц- мереж до певної сюжетної лінії </w:t>
      </w:r>
      <w:r>
        <w:rPr>
          <w:color w:val="231F20"/>
          <w:spacing w:val="-3"/>
          <w:w w:val="105"/>
        </w:rPr>
        <w:t xml:space="preserve">може </w:t>
      </w:r>
      <w:r>
        <w:rPr>
          <w:color w:val="231F20"/>
          <w:w w:val="105"/>
        </w:rPr>
        <w:t xml:space="preserve">не відповідати </w:t>
      </w:r>
      <w:r>
        <w:rPr>
          <w:color w:val="231F20"/>
          <w:spacing w:val="5"/>
          <w:w w:val="105"/>
        </w:rPr>
        <w:t xml:space="preserve">її </w:t>
      </w:r>
      <w:r>
        <w:rPr>
          <w:color w:val="231F20"/>
          <w:w w:val="105"/>
        </w:rPr>
        <w:t>об’єктивній важливості для аудиторії.</w:t>
      </w:r>
    </w:p>
    <w:p w:rsidR="00664BE7" w:rsidRDefault="00664BE7">
      <w:pPr>
        <w:pStyle w:val="a3"/>
        <w:spacing w:line="237" w:lineRule="auto"/>
        <w:ind w:right="157" w:firstLine="340"/>
      </w:pPr>
      <w:r>
        <w:rPr>
          <w:b/>
          <w:color w:val="231F20"/>
        </w:rPr>
        <w:t>ВИСНОВКИ.</w:t>
      </w:r>
      <w:r>
        <w:rPr>
          <w:b/>
          <w:color w:val="231F20"/>
          <w:spacing w:val="-7"/>
        </w:rPr>
        <w:t xml:space="preserve"> </w:t>
      </w:r>
      <w:r>
        <w:rPr>
          <w:color w:val="231F20"/>
        </w:rPr>
        <w:t>Сюжетні</w:t>
      </w:r>
      <w:r>
        <w:rPr>
          <w:color w:val="231F20"/>
          <w:spacing w:val="-9"/>
        </w:rPr>
        <w:t xml:space="preserve"> </w:t>
      </w:r>
      <w:r>
        <w:rPr>
          <w:color w:val="231F20"/>
        </w:rPr>
        <w:t>лінії</w:t>
      </w:r>
      <w:r>
        <w:rPr>
          <w:color w:val="231F20"/>
          <w:spacing w:val="-9"/>
        </w:rPr>
        <w:t xml:space="preserve"> </w:t>
      </w:r>
      <w:r>
        <w:rPr>
          <w:color w:val="231F20"/>
        </w:rPr>
        <w:t>в</w:t>
      </w:r>
      <w:r>
        <w:rPr>
          <w:color w:val="231F20"/>
          <w:spacing w:val="-8"/>
        </w:rPr>
        <w:t xml:space="preserve"> </w:t>
      </w:r>
      <w:r>
        <w:rPr>
          <w:color w:val="231F20"/>
        </w:rPr>
        <w:t>новинах</w:t>
      </w:r>
      <w:r>
        <w:rPr>
          <w:color w:val="231F20"/>
          <w:spacing w:val="-9"/>
        </w:rPr>
        <w:t xml:space="preserve"> </w:t>
      </w:r>
      <w:r>
        <w:rPr>
          <w:color w:val="231F20"/>
        </w:rPr>
        <w:t>є</w:t>
      </w:r>
      <w:r>
        <w:rPr>
          <w:color w:val="231F20"/>
          <w:spacing w:val="-9"/>
        </w:rPr>
        <w:t xml:space="preserve"> </w:t>
      </w:r>
      <w:r>
        <w:rPr>
          <w:color w:val="231F20"/>
        </w:rPr>
        <w:t>зазвичай</w:t>
      </w:r>
      <w:r>
        <w:rPr>
          <w:color w:val="231F20"/>
          <w:spacing w:val="-8"/>
        </w:rPr>
        <w:t xml:space="preserve"> </w:t>
      </w:r>
      <w:r>
        <w:rPr>
          <w:color w:val="231F20"/>
        </w:rPr>
        <w:t>домінантами</w:t>
      </w:r>
      <w:r>
        <w:rPr>
          <w:color w:val="231F20"/>
          <w:spacing w:val="-9"/>
        </w:rPr>
        <w:t xml:space="preserve"> </w:t>
      </w:r>
      <w:r>
        <w:rPr>
          <w:color w:val="231F20"/>
        </w:rPr>
        <w:t>уваги</w:t>
      </w:r>
      <w:r>
        <w:rPr>
          <w:color w:val="231F20"/>
          <w:spacing w:val="-9"/>
        </w:rPr>
        <w:t xml:space="preserve"> </w:t>
      </w:r>
      <w:r>
        <w:rPr>
          <w:color w:val="231F20"/>
        </w:rPr>
        <w:t>як</w:t>
      </w:r>
      <w:r>
        <w:rPr>
          <w:color w:val="231F20"/>
          <w:spacing w:val="-9"/>
        </w:rPr>
        <w:t xml:space="preserve"> </w:t>
      </w:r>
      <w:r>
        <w:rPr>
          <w:color w:val="231F20"/>
        </w:rPr>
        <w:t>медіа,</w:t>
      </w:r>
      <w:r>
        <w:rPr>
          <w:color w:val="231F20"/>
          <w:spacing w:val="-8"/>
        </w:rPr>
        <w:t xml:space="preserve"> </w:t>
      </w:r>
      <w:r>
        <w:rPr>
          <w:color w:val="231F20"/>
        </w:rPr>
        <w:t>так</w:t>
      </w:r>
      <w:r>
        <w:rPr>
          <w:color w:val="231F20"/>
          <w:spacing w:val="-9"/>
        </w:rPr>
        <w:t xml:space="preserve"> </w:t>
      </w:r>
      <w:r>
        <w:rPr>
          <w:color w:val="231F20"/>
        </w:rPr>
        <w:t>і аудиторії. У нинішніх умовах порядок денний складається переважно з набору таких сюжетних</w:t>
      </w:r>
      <w:r>
        <w:rPr>
          <w:color w:val="231F20"/>
          <w:spacing w:val="-9"/>
        </w:rPr>
        <w:t xml:space="preserve"> </w:t>
      </w:r>
      <w:r>
        <w:rPr>
          <w:color w:val="231F20"/>
        </w:rPr>
        <w:t>ліній.</w:t>
      </w:r>
      <w:r>
        <w:rPr>
          <w:color w:val="231F20"/>
          <w:spacing w:val="-8"/>
        </w:rPr>
        <w:t xml:space="preserve"> </w:t>
      </w:r>
      <w:r>
        <w:rPr>
          <w:color w:val="231F20"/>
        </w:rPr>
        <w:t>Отже,</w:t>
      </w:r>
      <w:r>
        <w:rPr>
          <w:color w:val="231F20"/>
          <w:spacing w:val="-8"/>
        </w:rPr>
        <w:t xml:space="preserve"> </w:t>
      </w:r>
      <w:r>
        <w:rPr>
          <w:color w:val="231F20"/>
        </w:rPr>
        <w:t>для</w:t>
      </w:r>
      <w:r>
        <w:rPr>
          <w:color w:val="231F20"/>
          <w:spacing w:val="-8"/>
        </w:rPr>
        <w:t xml:space="preserve"> </w:t>
      </w:r>
      <w:r>
        <w:rPr>
          <w:color w:val="231F20"/>
        </w:rPr>
        <w:t>ефективного</w:t>
      </w:r>
      <w:r>
        <w:rPr>
          <w:color w:val="231F20"/>
          <w:spacing w:val="-8"/>
        </w:rPr>
        <w:t xml:space="preserve"> </w:t>
      </w:r>
      <w:r>
        <w:rPr>
          <w:color w:val="231F20"/>
        </w:rPr>
        <w:t>впливу</w:t>
      </w:r>
      <w:r>
        <w:rPr>
          <w:color w:val="231F20"/>
          <w:spacing w:val="-8"/>
        </w:rPr>
        <w:t xml:space="preserve"> </w:t>
      </w:r>
      <w:r>
        <w:rPr>
          <w:color w:val="231F20"/>
        </w:rPr>
        <w:t>на</w:t>
      </w:r>
      <w:r>
        <w:rPr>
          <w:color w:val="231F20"/>
          <w:spacing w:val="-8"/>
        </w:rPr>
        <w:t xml:space="preserve"> </w:t>
      </w:r>
      <w:r>
        <w:rPr>
          <w:color w:val="231F20"/>
        </w:rPr>
        <w:t>аудиторію</w:t>
      </w:r>
      <w:r>
        <w:rPr>
          <w:color w:val="231F20"/>
          <w:spacing w:val="-8"/>
        </w:rPr>
        <w:t xml:space="preserve"> </w:t>
      </w:r>
      <w:r>
        <w:rPr>
          <w:color w:val="231F20"/>
        </w:rPr>
        <w:t>комунікантам</w:t>
      </w:r>
      <w:r>
        <w:rPr>
          <w:color w:val="231F20"/>
          <w:spacing w:val="-8"/>
        </w:rPr>
        <w:t xml:space="preserve"> </w:t>
      </w:r>
      <w:r>
        <w:rPr>
          <w:color w:val="231F20"/>
        </w:rPr>
        <w:t>необхідно вирішити такі</w:t>
      </w:r>
      <w:r>
        <w:rPr>
          <w:color w:val="231F20"/>
          <w:spacing w:val="-25"/>
        </w:rPr>
        <w:t xml:space="preserve"> </w:t>
      </w:r>
      <w:r>
        <w:rPr>
          <w:color w:val="231F20"/>
        </w:rPr>
        <w:t>завдання:</w:t>
      </w:r>
    </w:p>
    <w:p w:rsidR="00664BE7" w:rsidRDefault="00664BE7">
      <w:pPr>
        <w:pStyle w:val="a5"/>
        <w:numPr>
          <w:ilvl w:val="0"/>
          <w:numId w:val="58"/>
        </w:numPr>
        <w:tabs>
          <w:tab w:val="left" w:pos="1528"/>
        </w:tabs>
        <w:spacing w:line="241" w:lineRule="exact"/>
        <w:ind w:left="1527" w:right="0"/>
        <w:rPr>
          <w:sz w:val="20"/>
        </w:rPr>
      </w:pPr>
      <w:r>
        <w:rPr>
          <w:color w:val="231F20"/>
          <w:sz w:val="20"/>
        </w:rPr>
        <w:t>інтегрувати</w:t>
      </w:r>
      <w:r>
        <w:rPr>
          <w:color w:val="231F20"/>
          <w:spacing w:val="-11"/>
          <w:sz w:val="20"/>
        </w:rPr>
        <w:t xml:space="preserve"> </w:t>
      </w:r>
      <w:r>
        <w:rPr>
          <w:color w:val="231F20"/>
          <w:sz w:val="20"/>
        </w:rPr>
        <w:t>свої</w:t>
      </w:r>
      <w:r>
        <w:rPr>
          <w:color w:val="231F20"/>
          <w:spacing w:val="-11"/>
          <w:sz w:val="20"/>
        </w:rPr>
        <w:t xml:space="preserve"> </w:t>
      </w:r>
      <w:r>
        <w:rPr>
          <w:color w:val="231F20"/>
          <w:sz w:val="20"/>
        </w:rPr>
        <w:t>тези</w:t>
      </w:r>
      <w:r>
        <w:rPr>
          <w:color w:val="231F20"/>
          <w:spacing w:val="-11"/>
          <w:sz w:val="20"/>
        </w:rPr>
        <w:t xml:space="preserve"> </w:t>
      </w:r>
      <w:r>
        <w:rPr>
          <w:color w:val="231F20"/>
          <w:sz w:val="20"/>
        </w:rPr>
        <w:t>до</w:t>
      </w:r>
      <w:r>
        <w:rPr>
          <w:color w:val="231F20"/>
          <w:spacing w:val="-11"/>
          <w:sz w:val="20"/>
        </w:rPr>
        <w:t xml:space="preserve"> </w:t>
      </w:r>
      <w:r>
        <w:rPr>
          <w:color w:val="231F20"/>
          <w:sz w:val="20"/>
        </w:rPr>
        <w:t>однієї</w:t>
      </w:r>
      <w:r>
        <w:rPr>
          <w:color w:val="231F20"/>
          <w:spacing w:val="-11"/>
          <w:sz w:val="20"/>
        </w:rPr>
        <w:t xml:space="preserve"> </w:t>
      </w:r>
      <w:r>
        <w:rPr>
          <w:color w:val="231F20"/>
          <w:sz w:val="20"/>
        </w:rPr>
        <w:t>або</w:t>
      </w:r>
      <w:r>
        <w:rPr>
          <w:color w:val="231F20"/>
          <w:spacing w:val="-11"/>
          <w:sz w:val="20"/>
        </w:rPr>
        <w:t xml:space="preserve"> </w:t>
      </w:r>
      <w:r>
        <w:rPr>
          <w:color w:val="231F20"/>
          <w:sz w:val="20"/>
        </w:rPr>
        <w:t>кількох</w:t>
      </w:r>
      <w:r>
        <w:rPr>
          <w:color w:val="231F20"/>
          <w:spacing w:val="-11"/>
          <w:sz w:val="20"/>
        </w:rPr>
        <w:t xml:space="preserve"> </w:t>
      </w:r>
      <w:r>
        <w:rPr>
          <w:color w:val="231F20"/>
          <w:sz w:val="20"/>
        </w:rPr>
        <w:t>сюжетних</w:t>
      </w:r>
      <w:r>
        <w:rPr>
          <w:color w:val="231F20"/>
          <w:spacing w:val="-11"/>
          <w:sz w:val="20"/>
        </w:rPr>
        <w:t xml:space="preserve"> </w:t>
      </w:r>
      <w:r>
        <w:rPr>
          <w:color w:val="231F20"/>
          <w:sz w:val="20"/>
        </w:rPr>
        <w:t>ліній;</w:t>
      </w:r>
    </w:p>
    <w:p w:rsidR="00664BE7" w:rsidRDefault="00664BE7">
      <w:pPr>
        <w:pStyle w:val="a5"/>
        <w:numPr>
          <w:ilvl w:val="0"/>
          <w:numId w:val="58"/>
        </w:numPr>
        <w:tabs>
          <w:tab w:val="left" w:pos="1528"/>
        </w:tabs>
        <w:spacing w:line="240" w:lineRule="exact"/>
        <w:ind w:left="1527" w:right="0"/>
        <w:rPr>
          <w:sz w:val="20"/>
        </w:rPr>
      </w:pPr>
      <w:r>
        <w:rPr>
          <w:color w:val="231F20"/>
          <w:sz w:val="20"/>
        </w:rPr>
        <w:t>створити</w:t>
      </w:r>
      <w:r>
        <w:rPr>
          <w:color w:val="231F20"/>
          <w:spacing w:val="-8"/>
          <w:sz w:val="20"/>
        </w:rPr>
        <w:t xml:space="preserve"> </w:t>
      </w:r>
      <w:r>
        <w:rPr>
          <w:color w:val="231F20"/>
          <w:sz w:val="20"/>
        </w:rPr>
        <w:t>сюжетні</w:t>
      </w:r>
      <w:r>
        <w:rPr>
          <w:color w:val="231F20"/>
          <w:spacing w:val="-7"/>
          <w:sz w:val="20"/>
        </w:rPr>
        <w:t xml:space="preserve"> </w:t>
      </w:r>
      <w:r>
        <w:rPr>
          <w:color w:val="231F20"/>
          <w:sz w:val="20"/>
        </w:rPr>
        <w:t>лінії,</w:t>
      </w:r>
      <w:r>
        <w:rPr>
          <w:color w:val="231F20"/>
          <w:spacing w:val="-8"/>
          <w:sz w:val="20"/>
        </w:rPr>
        <w:t xml:space="preserve"> </w:t>
      </w:r>
      <w:r>
        <w:rPr>
          <w:color w:val="231F20"/>
          <w:sz w:val="20"/>
        </w:rPr>
        <w:t>що</w:t>
      </w:r>
      <w:r>
        <w:rPr>
          <w:color w:val="231F20"/>
          <w:spacing w:val="-7"/>
          <w:sz w:val="20"/>
        </w:rPr>
        <w:t xml:space="preserve"> </w:t>
      </w:r>
      <w:r>
        <w:rPr>
          <w:color w:val="231F20"/>
          <w:sz w:val="20"/>
        </w:rPr>
        <w:t>найкраще</w:t>
      </w:r>
      <w:r>
        <w:rPr>
          <w:color w:val="231F20"/>
          <w:spacing w:val="-7"/>
          <w:sz w:val="20"/>
        </w:rPr>
        <w:t xml:space="preserve"> </w:t>
      </w:r>
      <w:r>
        <w:rPr>
          <w:color w:val="231F20"/>
          <w:sz w:val="20"/>
        </w:rPr>
        <w:t>піддаються</w:t>
      </w:r>
      <w:r>
        <w:rPr>
          <w:color w:val="231F20"/>
          <w:spacing w:val="-8"/>
          <w:sz w:val="20"/>
        </w:rPr>
        <w:t xml:space="preserve"> </w:t>
      </w:r>
      <w:r>
        <w:rPr>
          <w:color w:val="231F20"/>
          <w:sz w:val="20"/>
        </w:rPr>
        <w:t>інтеграції</w:t>
      </w:r>
      <w:r>
        <w:rPr>
          <w:color w:val="231F20"/>
          <w:spacing w:val="-7"/>
          <w:sz w:val="20"/>
        </w:rPr>
        <w:t xml:space="preserve"> </w:t>
      </w:r>
      <w:r>
        <w:rPr>
          <w:color w:val="231F20"/>
          <w:sz w:val="20"/>
        </w:rPr>
        <w:t>до</w:t>
      </w:r>
      <w:r>
        <w:rPr>
          <w:color w:val="231F20"/>
          <w:spacing w:val="-7"/>
          <w:sz w:val="20"/>
        </w:rPr>
        <w:t xml:space="preserve"> </w:t>
      </w:r>
      <w:r>
        <w:rPr>
          <w:color w:val="231F20"/>
          <w:sz w:val="20"/>
        </w:rPr>
        <w:t>них</w:t>
      </w:r>
      <w:r>
        <w:rPr>
          <w:color w:val="231F20"/>
          <w:spacing w:val="-8"/>
          <w:sz w:val="20"/>
        </w:rPr>
        <w:t xml:space="preserve"> </w:t>
      </w:r>
      <w:r>
        <w:rPr>
          <w:color w:val="231F20"/>
          <w:sz w:val="20"/>
        </w:rPr>
        <w:t>певних</w:t>
      </w:r>
      <w:r>
        <w:rPr>
          <w:color w:val="231F20"/>
          <w:spacing w:val="-7"/>
          <w:sz w:val="20"/>
        </w:rPr>
        <w:t xml:space="preserve"> </w:t>
      </w:r>
      <w:r>
        <w:rPr>
          <w:color w:val="231F20"/>
          <w:sz w:val="20"/>
        </w:rPr>
        <w:t>тез;</w:t>
      </w:r>
    </w:p>
    <w:p w:rsidR="00664BE7" w:rsidRDefault="00664BE7">
      <w:pPr>
        <w:pStyle w:val="a5"/>
        <w:numPr>
          <w:ilvl w:val="0"/>
          <w:numId w:val="58"/>
        </w:numPr>
        <w:tabs>
          <w:tab w:val="left" w:pos="1530"/>
        </w:tabs>
        <w:ind w:firstLine="340"/>
        <w:rPr>
          <w:sz w:val="20"/>
        </w:rPr>
      </w:pPr>
      <w:r>
        <w:rPr>
          <w:color w:val="231F20"/>
          <w:sz w:val="20"/>
        </w:rPr>
        <w:t>вплинути на розвиток сюжетних ліній таким чином, щоб у них найкраще просу- валися певні</w:t>
      </w:r>
      <w:r>
        <w:rPr>
          <w:color w:val="231F20"/>
          <w:spacing w:val="-25"/>
          <w:sz w:val="20"/>
        </w:rPr>
        <w:t xml:space="preserve"> </w:t>
      </w:r>
      <w:r>
        <w:rPr>
          <w:color w:val="231F20"/>
          <w:sz w:val="20"/>
        </w:rPr>
        <w:t>тези.</w:t>
      </w:r>
    </w:p>
    <w:p w:rsidR="00664BE7" w:rsidRDefault="00664BE7">
      <w:pPr>
        <w:pStyle w:val="a3"/>
        <w:spacing w:line="237" w:lineRule="auto"/>
        <w:ind w:right="158" w:firstLine="340"/>
      </w:pPr>
      <w:r>
        <w:rPr>
          <w:color w:val="231F20"/>
        </w:rPr>
        <w:t>В українському медіапросторі комуніканти використовують щонайменше десять різноманітних прийомів впливу на розвиток актуальних сюжетних ліній, що визнача- ють штучність або природність розвитку певної теми.</w:t>
      </w:r>
    </w:p>
    <w:p w:rsidR="00664BE7" w:rsidRDefault="00664BE7">
      <w:pPr>
        <w:pStyle w:val="a3"/>
        <w:ind w:right="157" w:firstLine="340"/>
      </w:pPr>
      <w:r>
        <w:rPr>
          <w:color w:val="231F20"/>
        </w:rPr>
        <w:t xml:space="preserve">Подальше вивчення теми сюжетних ліній у медіа має встановити детальніші за- кономірності сюжетів на рівні посилення або послаблення уваги аудиторії залежно від </w:t>
      </w:r>
      <w:r>
        <w:rPr>
          <w:color w:val="231F20"/>
          <w:spacing w:val="-3"/>
        </w:rPr>
        <w:t xml:space="preserve">того </w:t>
      </w:r>
      <w:r>
        <w:rPr>
          <w:color w:val="231F20"/>
        </w:rPr>
        <w:t xml:space="preserve">або </w:t>
      </w:r>
      <w:r>
        <w:rPr>
          <w:color w:val="231F20"/>
          <w:spacing w:val="-3"/>
        </w:rPr>
        <w:t xml:space="preserve">того сюжетного </w:t>
      </w:r>
      <w:r>
        <w:rPr>
          <w:color w:val="231F20"/>
          <w:spacing w:val="-5"/>
        </w:rPr>
        <w:t xml:space="preserve">ходу, </w:t>
      </w:r>
      <w:r>
        <w:rPr>
          <w:color w:val="231F20"/>
        </w:rPr>
        <w:t xml:space="preserve">статистично опрацювати отримані дані й порівняти </w:t>
      </w:r>
      <w:r>
        <w:rPr>
          <w:color w:val="231F20"/>
          <w:spacing w:val="-4"/>
        </w:rPr>
        <w:t xml:space="preserve">результати </w:t>
      </w:r>
      <w:r>
        <w:rPr>
          <w:color w:val="231F20"/>
        </w:rPr>
        <w:t>з аналогічним підходом до оцінки сюжетів у літературознавстві.</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44"/>
        </w:numPr>
        <w:tabs>
          <w:tab w:val="left" w:pos="1592"/>
        </w:tabs>
        <w:ind w:right="157" w:firstLine="340"/>
        <w:rPr>
          <w:sz w:val="19"/>
        </w:rPr>
      </w:pPr>
      <w:r>
        <w:rPr>
          <w:color w:val="231F20"/>
          <w:sz w:val="19"/>
        </w:rPr>
        <w:t xml:space="preserve">Захарченко А. Блокада </w:t>
      </w:r>
      <w:r>
        <w:rPr>
          <w:color w:val="231F20"/>
          <w:spacing w:val="-4"/>
          <w:sz w:val="19"/>
        </w:rPr>
        <w:t xml:space="preserve">ОРДЛО </w:t>
      </w:r>
      <w:r>
        <w:rPr>
          <w:color w:val="231F20"/>
          <w:sz w:val="19"/>
        </w:rPr>
        <w:t>: гібридна політична боротьба [Електронний ре- сурс]</w:t>
      </w:r>
      <w:r>
        <w:rPr>
          <w:color w:val="231F20"/>
          <w:spacing w:val="-19"/>
          <w:sz w:val="19"/>
        </w:rPr>
        <w:t xml:space="preserve"> </w:t>
      </w:r>
      <w:r>
        <w:rPr>
          <w:color w:val="231F20"/>
          <w:sz w:val="19"/>
        </w:rPr>
        <w:t>/</w:t>
      </w:r>
      <w:r>
        <w:rPr>
          <w:color w:val="231F20"/>
          <w:spacing w:val="-19"/>
          <w:sz w:val="19"/>
        </w:rPr>
        <w:t xml:space="preserve"> </w:t>
      </w:r>
      <w:r>
        <w:rPr>
          <w:color w:val="231F20"/>
          <w:sz w:val="19"/>
        </w:rPr>
        <w:t>Артем</w:t>
      </w:r>
      <w:r>
        <w:rPr>
          <w:color w:val="231F20"/>
          <w:spacing w:val="-19"/>
          <w:sz w:val="19"/>
        </w:rPr>
        <w:t xml:space="preserve"> </w:t>
      </w:r>
      <w:r>
        <w:rPr>
          <w:color w:val="231F20"/>
          <w:sz w:val="19"/>
        </w:rPr>
        <w:t>Захарченко</w:t>
      </w:r>
      <w:r>
        <w:rPr>
          <w:color w:val="231F20"/>
          <w:spacing w:val="-19"/>
          <w:sz w:val="19"/>
        </w:rPr>
        <w:t xml:space="preserve"> </w:t>
      </w:r>
      <w:r>
        <w:rPr>
          <w:imprint/>
          <w:color w:val="231F20"/>
          <w:sz w:val="19"/>
        </w:rPr>
        <w:t>/</w:t>
      </w:r>
      <w:r>
        <w:rPr>
          <w:color w:val="231F20"/>
          <w:spacing w:val="58"/>
          <w:sz w:val="19"/>
        </w:rPr>
        <w:t xml:space="preserve"> </w:t>
      </w:r>
      <w:r>
        <w:rPr>
          <w:color w:val="231F20"/>
          <w:sz w:val="19"/>
        </w:rPr>
        <w:t>Українська</w:t>
      </w:r>
      <w:r>
        <w:rPr>
          <w:color w:val="231F20"/>
          <w:spacing w:val="-19"/>
          <w:sz w:val="19"/>
        </w:rPr>
        <w:t xml:space="preserve"> </w:t>
      </w:r>
      <w:r>
        <w:rPr>
          <w:color w:val="231F20"/>
          <w:sz w:val="19"/>
        </w:rPr>
        <w:t>правда.</w:t>
      </w:r>
      <w:r>
        <w:rPr>
          <w:color w:val="231F20"/>
          <w:spacing w:val="-19"/>
          <w:sz w:val="19"/>
        </w:rPr>
        <w:t xml:space="preserve"> </w:t>
      </w:r>
      <w:r>
        <w:rPr>
          <w:color w:val="231F20"/>
          <w:sz w:val="19"/>
        </w:rPr>
        <w:t>—</w:t>
      </w:r>
      <w:r>
        <w:rPr>
          <w:color w:val="231F20"/>
          <w:spacing w:val="-19"/>
          <w:sz w:val="19"/>
        </w:rPr>
        <w:t xml:space="preserve"> </w:t>
      </w:r>
      <w:r>
        <w:rPr>
          <w:color w:val="231F20"/>
          <w:sz w:val="19"/>
        </w:rPr>
        <w:t>Київ,</w:t>
      </w:r>
      <w:r>
        <w:rPr>
          <w:color w:val="231F20"/>
          <w:spacing w:val="-19"/>
          <w:sz w:val="19"/>
        </w:rPr>
        <w:t xml:space="preserve"> </w:t>
      </w:r>
      <w:r>
        <w:rPr>
          <w:color w:val="231F20"/>
          <w:spacing w:val="-8"/>
          <w:sz w:val="19"/>
        </w:rPr>
        <w:t>2017.</w:t>
      </w:r>
      <w:r>
        <w:rPr>
          <w:color w:val="231F20"/>
          <w:spacing w:val="-19"/>
          <w:sz w:val="19"/>
        </w:rPr>
        <w:t xml:space="preserve"> </w:t>
      </w:r>
      <w:r>
        <w:rPr>
          <w:color w:val="231F20"/>
          <w:sz w:val="19"/>
        </w:rPr>
        <w:t>—</w:t>
      </w:r>
      <w:r>
        <w:rPr>
          <w:color w:val="231F20"/>
          <w:spacing w:val="-19"/>
          <w:sz w:val="19"/>
        </w:rPr>
        <w:t xml:space="preserve"> </w:t>
      </w:r>
      <w:r>
        <w:rPr>
          <w:color w:val="231F20"/>
          <w:sz w:val="19"/>
        </w:rPr>
        <w:t>Режим</w:t>
      </w:r>
      <w:r>
        <w:rPr>
          <w:color w:val="231F20"/>
          <w:spacing w:val="-19"/>
          <w:sz w:val="19"/>
        </w:rPr>
        <w:t xml:space="preserve"> </w:t>
      </w:r>
      <w:r>
        <w:rPr>
          <w:color w:val="231F20"/>
          <w:sz w:val="19"/>
        </w:rPr>
        <w:t>доступу:</w:t>
      </w:r>
      <w:r>
        <w:rPr>
          <w:color w:val="231F20"/>
          <w:spacing w:val="-19"/>
          <w:sz w:val="19"/>
        </w:rPr>
        <w:t xml:space="preserve"> </w:t>
      </w:r>
      <w:r>
        <w:rPr>
          <w:color w:val="231F20"/>
          <w:sz w:val="19"/>
        </w:rPr>
        <w:t>http:</w:t>
      </w:r>
      <w:r>
        <w:rPr>
          <w:imprint/>
          <w:color w:val="231F20"/>
          <w:sz w:val="19"/>
        </w:rPr>
        <w:t>/</w:t>
      </w:r>
      <w:r>
        <w:rPr>
          <w:color w:val="231F20"/>
          <w:spacing w:val="11"/>
          <w:sz w:val="19"/>
        </w:rPr>
        <w:t xml:space="preserve"> </w:t>
      </w:r>
      <w:hyperlink r:id="rId152">
        <w:r>
          <w:rPr>
            <w:color w:val="231F20"/>
            <w:sz w:val="19"/>
          </w:rPr>
          <w:t>www.</w:t>
        </w:r>
      </w:hyperlink>
      <w:r>
        <w:rPr>
          <w:color w:val="231F20"/>
          <w:sz w:val="19"/>
        </w:rPr>
        <w:t xml:space="preserve"> </w:t>
      </w:r>
      <w:r>
        <w:rPr>
          <w:color w:val="231F20"/>
          <w:spacing w:val="-5"/>
          <w:sz w:val="19"/>
        </w:rPr>
        <w:t>pravda.com.ua/columns/2017/03/6/7137240/</w:t>
      </w:r>
      <w:r>
        <w:rPr>
          <w:color w:val="231F20"/>
          <w:spacing w:val="-10"/>
          <w:sz w:val="19"/>
        </w:rPr>
        <w:t xml:space="preserve"> </w:t>
      </w:r>
      <w:r>
        <w:rPr>
          <w:color w:val="231F20"/>
          <w:sz w:val="19"/>
        </w:rPr>
        <w:t>(дата</w:t>
      </w:r>
      <w:r>
        <w:rPr>
          <w:color w:val="231F20"/>
          <w:spacing w:val="-9"/>
          <w:sz w:val="19"/>
        </w:rPr>
        <w:t xml:space="preserve"> </w:t>
      </w:r>
      <w:r>
        <w:rPr>
          <w:color w:val="231F20"/>
          <w:sz w:val="19"/>
        </w:rPr>
        <w:t>звернення:</w:t>
      </w:r>
      <w:r>
        <w:rPr>
          <w:color w:val="231F20"/>
          <w:spacing w:val="-9"/>
          <w:sz w:val="19"/>
        </w:rPr>
        <w:t xml:space="preserve"> </w:t>
      </w:r>
      <w:r>
        <w:rPr>
          <w:color w:val="231F20"/>
          <w:spacing w:val="-3"/>
          <w:sz w:val="19"/>
        </w:rPr>
        <w:t>10.04.2017).</w:t>
      </w:r>
      <w:r>
        <w:rPr>
          <w:color w:val="231F20"/>
          <w:spacing w:val="-9"/>
          <w:sz w:val="19"/>
        </w:rPr>
        <w:t xml:space="preserve"> </w:t>
      </w:r>
      <w:r>
        <w:rPr>
          <w:color w:val="231F20"/>
          <w:sz w:val="19"/>
        </w:rPr>
        <w:t>—</w:t>
      </w:r>
      <w:r>
        <w:rPr>
          <w:color w:val="231F20"/>
          <w:spacing w:val="-10"/>
          <w:sz w:val="19"/>
        </w:rPr>
        <w:t xml:space="preserve"> </w:t>
      </w:r>
      <w:r>
        <w:rPr>
          <w:color w:val="231F20"/>
          <w:sz w:val="19"/>
        </w:rPr>
        <w:t>Назва</w:t>
      </w:r>
      <w:r>
        <w:rPr>
          <w:color w:val="231F20"/>
          <w:spacing w:val="-9"/>
          <w:sz w:val="19"/>
        </w:rPr>
        <w:t xml:space="preserve"> </w:t>
      </w:r>
      <w:r>
        <w:rPr>
          <w:color w:val="231F20"/>
          <w:sz w:val="19"/>
        </w:rPr>
        <w:t>з</w:t>
      </w:r>
      <w:r>
        <w:rPr>
          <w:color w:val="231F20"/>
          <w:spacing w:val="-9"/>
          <w:sz w:val="19"/>
        </w:rPr>
        <w:t xml:space="preserve"> </w:t>
      </w:r>
      <w:r>
        <w:rPr>
          <w:color w:val="231F20"/>
          <w:sz w:val="19"/>
        </w:rPr>
        <w:t>екрана.</w:t>
      </w:r>
    </w:p>
    <w:p w:rsidR="00664BE7" w:rsidRDefault="00664BE7">
      <w:pPr>
        <w:pStyle w:val="a5"/>
        <w:numPr>
          <w:ilvl w:val="0"/>
          <w:numId w:val="44"/>
        </w:numPr>
        <w:tabs>
          <w:tab w:val="left" w:pos="1616"/>
        </w:tabs>
        <w:spacing w:before="3"/>
        <w:ind w:firstLine="340"/>
        <w:rPr>
          <w:sz w:val="19"/>
        </w:rPr>
      </w:pPr>
      <w:r>
        <w:rPr>
          <w:color w:val="231F20"/>
          <w:sz w:val="19"/>
        </w:rPr>
        <w:t>Захарченко А. Загальні принципи аналізу інформаційних потоків в інтернеті /       А.</w:t>
      </w:r>
      <w:r>
        <w:rPr>
          <w:color w:val="231F20"/>
          <w:spacing w:val="-19"/>
          <w:sz w:val="19"/>
        </w:rPr>
        <w:t xml:space="preserve"> </w:t>
      </w:r>
      <w:r>
        <w:rPr>
          <w:color w:val="231F20"/>
          <w:sz w:val="19"/>
        </w:rPr>
        <w:t>Захарченко</w:t>
      </w:r>
      <w:r>
        <w:rPr>
          <w:color w:val="231F20"/>
          <w:spacing w:val="-18"/>
          <w:sz w:val="19"/>
        </w:rPr>
        <w:t xml:space="preserve"> </w:t>
      </w:r>
      <w:r>
        <w:rPr>
          <w:imprint/>
          <w:color w:val="231F20"/>
          <w:sz w:val="19"/>
        </w:rPr>
        <w:t>/</w:t>
      </w:r>
      <w:r>
        <w:rPr>
          <w:color w:val="231F20"/>
          <w:sz w:val="19"/>
        </w:rPr>
        <w:t xml:space="preserve"> </w:t>
      </w:r>
      <w:r>
        <w:rPr>
          <w:color w:val="231F20"/>
          <w:spacing w:val="4"/>
          <w:sz w:val="19"/>
        </w:rPr>
        <w:t xml:space="preserve"> </w:t>
      </w:r>
      <w:r>
        <w:rPr>
          <w:color w:val="231F20"/>
          <w:sz w:val="19"/>
        </w:rPr>
        <w:t>Наукові</w:t>
      </w:r>
      <w:r>
        <w:rPr>
          <w:color w:val="231F20"/>
          <w:spacing w:val="-19"/>
          <w:sz w:val="19"/>
        </w:rPr>
        <w:t xml:space="preserve"> </w:t>
      </w:r>
      <w:r>
        <w:rPr>
          <w:color w:val="231F20"/>
          <w:sz w:val="19"/>
        </w:rPr>
        <w:t>записки</w:t>
      </w:r>
      <w:r>
        <w:rPr>
          <w:color w:val="231F20"/>
          <w:spacing w:val="-18"/>
          <w:sz w:val="19"/>
        </w:rPr>
        <w:t xml:space="preserve"> </w:t>
      </w:r>
      <w:r>
        <w:rPr>
          <w:color w:val="231F20"/>
          <w:spacing w:val="2"/>
          <w:sz w:val="19"/>
        </w:rPr>
        <w:t>Інституту</w:t>
      </w:r>
      <w:r>
        <w:rPr>
          <w:color w:val="231F20"/>
          <w:spacing w:val="-18"/>
          <w:sz w:val="19"/>
        </w:rPr>
        <w:t xml:space="preserve"> </w:t>
      </w:r>
      <w:r>
        <w:rPr>
          <w:color w:val="231F20"/>
          <w:sz w:val="19"/>
        </w:rPr>
        <w:t>журналістики.</w:t>
      </w:r>
      <w:r>
        <w:rPr>
          <w:color w:val="231F20"/>
          <w:spacing w:val="-19"/>
          <w:sz w:val="19"/>
        </w:rPr>
        <w:t xml:space="preserve"> </w:t>
      </w:r>
      <w:r>
        <w:rPr>
          <w:color w:val="231F20"/>
          <w:sz w:val="19"/>
        </w:rPr>
        <w:t>—</w:t>
      </w:r>
      <w:r>
        <w:rPr>
          <w:color w:val="231F20"/>
          <w:spacing w:val="-18"/>
          <w:sz w:val="19"/>
        </w:rPr>
        <w:t xml:space="preserve"> </w:t>
      </w:r>
      <w:r>
        <w:rPr>
          <w:color w:val="231F20"/>
          <w:sz w:val="19"/>
        </w:rPr>
        <w:t>Київ,</w:t>
      </w:r>
      <w:r>
        <w:rPr>
          <w:color w:val="231F20"/>
          <w:spacing w:val="-19"/>
          <w:sz w:val="19"/>
        </w:rPr>
        <w:t xml:space="preserve"> </w:t>
      </w:r>
      <w:r>
        <w:rPr>
          <w:color w:val="231F20"/>
          <w:spacing w:val="-4"/>
          <w:sz w:val="19"/>
        </w:rPr>
        <w:t>2011.</w:t>
      </w:r>
      <w:r>
        <w:rPr>
          <w:color w:val="231F20"/>
          <w:spacing w:val="-18"/>
          <w:sz w:val="19"/>
        </w:rPr>
        <w:t xml:space="preserve"> </w:t>
      </w:r>
      <w:r>
        <w:rPr>
          <w:color w:val="231F20"/>
          <w:sz w:val="19"/>
        </w:rPr>
        <w:t>—</w:t>
      </w:r>
      <w:r>
        <w:rPr>
          <w:color w:val="231F20"/>
          <w:spacing w:val="-18"/>
          <w:sz w:val="19"/>
        </w:rPr>
        <w:t xml:space="preserve"> </w:t>
      </w:r>
      <w:r>
        <w:rPr>
          <w:color w:val="231F20"/>
          <w:spacing w:val="-10"/>
          <w:sz w:val="19"/>
        </w:rPr>
        <w:t>Т.</w:t>
      </w:r>
      <w:r>
        <w:rPr>
          <w:color w:val="231F20"/>
          <w:spacing w:val="-19"/>
          <w:sz w:val="19"/>
        </w:rPr>
        <w:t xml:space="preserve"> </w:t>
      </w:r>
      <w:r>
        <w:rPr>
          <w:color w:val="231F20"/>
          <w:spacing w:val="-4"/>
          <w:sz w:val="19"/>
        </w:rPr>
        <w:t>41.</w:t>
      </w:r>
      <w:r>
        <w:rPr>
          <w:color w:val="231F20"/>
          <w:spacing w:val="-18"/>
          <w:sz w:val="19"/>
        </w:rPr>
        <w:t xml:space="preserve"> </w:t>
      </w:r>
      <w:r>
        <w:rPr>
          <w:color w:val="231F20"/>
          <w:sz w:val="19"/>
        </w:rPr>
        <w:t>—</w:t>
      </w:r>
      <w:r>
        <w:rPr>
          <w:color w:val="231F20"/>
          <w:spacing w:val="-18"/>
          <w:sz w:val="19"/>
        </w:rPr>
        <w:t xml:space="preserve"> </w:t>
      </w:r>
      <w:r>
        <w:rPr>
          <w:color w:val="231F20"/>
          <w:sz w:val="19"/>
        </w:rPr>
        <w:t>С.</w:t>
      </w:r>
      <w:r>
        <w:rPr>
          <w:color w:val="231F20"/>
          <w:spacing w:val="-19"/>
          <w:sz w:val="19"/>
        </w:rPr>
        <w:t xml:space="preserve"> </w:t>
      </w:r>
      <w:r>
        <w:rPr>
          <w:color w:val="231F20"/>
          <w:spacing w:val="-4"/>
          <w:sz w:val="19"/>
        </w:rPr>
        <w:t>62–68.</w:t>
      </w:r>
    </w:p>
    <w:p w:rsidR="00664BE7" w:rsidRDefault="00664BE7">
      <w:pPr>
        <w:pStyle w:val="a5"/>
        <w:numPr>
          <w:ilvl w:val="0"/>
          <w:numId w:val="44"/>
        </w:numPr>
        <w:tabs>
          <w:tab w:val="left" w:pos="1576"/>
        </w:tabs>
        <w:spacing w:before="2"/>
        <w:ind w:right="157" w:firstLine="340"/>
        <w:rPr>
          <w:sz w:val="19"/>
        </w:rPr>
      </w:pPr>
      <w:r>
        <w:rPr>
          <w:color w:val="231F20"/>
          <w:sz w:val="19"/>
        </w:rPr>
        <w:t xml:space="preserve">Захарченко А. Трансформація вірусного </w:t>
      </w:r>
      <w:r>
        <w:rPr>
          <w:color w:val="231F20"/>
          <w:spacing w:val="2"/>
          <w:sz w:val="19"/>
        </w:rPr>
        <w:t xml:space="preserve">контенту </w:t>
      </w:r>
      <w:r>
        <w:rPr>
          <w:color w:val="231F20"/>
          <w:sz w:val="19"/>
        </w:rPr>
        <w:t xml:space="preserve">в процесі комунікативної прак- тики / Артем Захарченко, </w:t>
      </w:r>
      <w:r>
        <w:rPr>
          <w:color w:val="231F20"/>
          <w:spacing w:val="2"/>
          <w:sz w:val="19"/>
        </w:rPr>
        <w:t xml:space="preserve">Едвард </w:t>
      </w:r>
      <w:r>
        <w:rPr>
          <w:color w:val="231F20"/>
          <w:sz w:val="19"/>
        </w:rPr>
        <w:t xml:space="preserve">Цимбал </w:t>
      </w:r>
      <w:r>
        <w:rPr>
          <w:color w:val="231F20"/>
          <w:spacing w:val="-10"/>
          <w:sz w:val="19"/>
        </w:rPr>
        <w:t xml:space="preserve">// </w:t>
      </w:r>
      <w:r>
        <w:rPr>
          <w:color w:val="231F20"/>
          <w:spacing w:val="3"/>
          <w:sz w:val="19"/>
        </w:rPr>
        <w:t xml:space="preserve">Актуальні </w:t>
      </w:r>
      <w:r>
        <w:rPr>
          <w:color w:val="231F20"/>
          <w:spacing w:val="2"/>
          <w:sz w:val="19"/>
        </w:rPr>
        <w:t xml:space="preserve">питання </w:t>
      </w:r>
      <w:r>
        <w:rPr>
          <w:color w:val="231F20"/>
          <w:sz w:val="19"/>
        </w:rPr>
        <w:t>масової комунікації. — Київ,</w:t>
      </w:r>
      <w:r>
        <w:rPr>
          <w:color w:val="231F20"/>
          <w:spacing w:val="-11"/>
          <w:sz w:val="19"/>
        </w:rPr>
        <w:t xml:space="preserve"> </w:t>
      </w:r>
      <w:r>
        <w:rPr>
          <w:color w:val="231F20"/>
          <w:sz w:val="19"/>
        </w:rPr>
        <w:t>2015.</w:t>
      </w:r>
      <w:r>
        <w:rPr>
          <w:color w:val="231F20"/>
          <w:spacing w:val="-11"/>
          <w:sz w:val="19"/>
        </w:rPr>
        <w:t xml:space="preserve"> </w:t>
      </w:r>
      <w:r>
        <w:rPr>
          <w:color w:val="231F20"/>
          <w:sz w:val="19"/>
        </w:rPr>
        <w:t>—</w:t>
      </w:r>
      <w:r>
        <w:rPr>
          <w:color w:val="231F20"/>
          <w:spacing w:val="-11"/>
          <w:sz w:val="19"/>
        </w:rPr>
        <w:t xml:space="preserve"> </w:t>
      </w:r>
      <w:r>
        <w:rPr>
          <w:color w:val="231F20"/>
          <w:sz w:val="19"/>
        </w:rPr>
        <w:t>Вип.</w:t>
      </w:r>
      <w:r>
        <w:rPr>
          <w:color w:val="231F20"/>
          <w:spacing w:val="-10"/>
          <w:sz w:val="19"/>
        </w:rPr>
        <w:t xml:space="preserve"> </w:t>
      </w:r>
      <w:r>
        <w:rPr>
          <w:color w:val="231F20"/>
          <w:spacing w:val="-9"/>
          <w:sz w:val="19"/>
        </w:rPr>
        <w:t>17.</w:t>
      </w:r>
      <w:r>
        <w:rPr>
          <w:color w:val="231F20"/>
          <w:spacing w:val="-11"/>
          <w:sz w:val="19"/>
        </w:rPr>
        <w:t xml:space="preserve"> </w:t>
      </w:r>
      <w:r>
        <w:rPr>
          <w:color w:val="231F20"/>
          <w:sz w:val="19"/>
        </w:rPr>
        <w:t>—</w:t>
      </w:r>
      <w:r>
        <w:rPr>
          <w:color w:val="231F20"/>
          <w:spacing w:val="-11"/>
          <w:sz w:val="19"/>
        </w:rPr>
        <w:t xml:space="preserve"> </w:t>
      </w:r>
      <w:r>
        <w:rPr>
          <w:color w:val="231F20"/>
          <w:sz w:val="19"/>
        </w:rPr>
        <w:t>С.</w:t>
      </w:r>
      <w:r>
        <w:rPr>
          <w:color w:val="231F20"/>
          <w:spacing w:val="-11"/>
          <w:sz w:val="19"/>
        </w:rPr>
        <w:t xml:space="preserve"> </w:t>
      </w:r>
      <w:r>
        <w:rPr>
          <w:color w:val="231F20"/>
          <w:spacing w:val="-7"/>
          <w:sz w:val="19"/>
        </w:rPr>
        <w:t>59–71.</w:t>
      </w:r>
    </w:p>
    <w:p w:rsidR="00664BE7" w:rsidRDefault="00664BE7">
      <w:pPr>
        <w:pStyle w:val="a5"/>
        <w:numPr>
          <w:ilvl w:val="0"/>
          <w:numId w:val="44"/>
        </w:numPr>
        <w:tabs>
          <w:tab w:val="left" w:pos="1579"/>
        </w:tabs>
        <w:spacing w:before="3"/>
        <w:ind w:firstLine="340"/>
        <w:rPr>
          <w:sz w:val="19"/>
        </w:rPr>
      </w:pPr>
      <w:r>
        <w:rPr>
          <w:color w:val="231F20"/>
          <w:sz w:val="19"/>
        </w:rPr>
        <w:t xml:space="preserve">Почепцов </w:t>
      </w:r>
      <w:r>
        <w:rPr>
          <w:color w:val="231F20"/>
          <w:spacing w:val="-13"/>
          <w:sz w:val="19"/>
        </w:rPr>
        <w:t xml:space="preserve">Г. </w:t>
      </w:r>
      <w:r>
        <w:rPr>
          <w:color w:val="231F20"/>
          <w:sz w:val="19"/>
        </w:rPr>
        <w:t xml:space="preserve">«Карточный домик» : как на смену </w:t>
      </w:r>
      <w:r>
        <w:rPr>
          <w:color w:val="231F20"/>
          <w:spacing w:val="2"/>
          <w:sz w:val="19"/>
        </w:rPr>
        <w:t xml:space="preserve">клиповому мышлению </w:t>
      </w:r>
      <w:r>
        <w:rPr>
          <w:color w:val="231F20"/>
          <w:sz w:val="19"/>
        </w:rPr>
        <w:t xml:space="preserve">приходит сериальное [Электронный ресурс] / Георгий Почепцов </w:t>
      </w:r>
      <w:r>
        <w:rPr>
          <w:color w:val="231F20"/>
          <w:spacing w:val="-10"/>
          <w:sz w:val="19"/>
        </w:rPr>
        <w:t xml:space="preserve">// </w:t>
      </w:r>
      <w:r>
        <w:rPr>
          <w:color w:val="231F20"/>
          <w:sz w:val="19"/>
        </w:rPr>
        <w:t xml:space="preserve">hvylya.net : информ.-аналит. </w:t>
      </w:r>
      <w:r>
        <w:rPr>
          <w:color w:val="231F20"/>
          <w:spacing w:val="2"/>
          <w:sz w:val="19"/>
        </w:rPr>
        <w:t xml:space="preserve">портал. </w:t>
      </w:r>
      <w:r>
        <w:rPr>
          <w:color w:val="231F20"/>
          <w:sz w:val="19"/>
        </w:rPr>
        <w:t xml:space="preserve">— Киев, 2016. — Режим </w:t>
      </w:r>
      <w:r>
        <w:rPr>
          <w:color w:val="231F20"/>
          <w:spacing w:val="2"/>
          <w:sz w:val="19"/>
        </w:rPr>
        <w:t xml:space="preserve">доступа: </w:t>
      </w:r>
      <w:hyperlink r:id="rId153">
        <w:r>
          <w:rPr>
            <w:color w:val="231F20"/>
            <w:sz w:val="19"/>
          </w:rPr>
          <w:t>http://hvylya.net/analytics/society/kartochnyiy-</w:t>
        </w:r>
      </w:hyperlink>
      <w:r>
        <w:rPr>
          <w:color w:val="231F20"/>
          <w:sz w:val="19"/>
        </w:rPr>
        <w:t xml:space="preserve"> domik-kak-na-smenu-klipovomu-myishleniyu-prihodit-serialnoe.html </w:t>
      </w:r>
      <w:r>
        <w:rPr>
          <w:color w:val="231F20"/>
          <w:spacing w:val="3"/>
          <w:sz w:val="19"/>
        </w:rPr>
        <w:t xml:space="preserve">(дата </w:t>
      </w:r>
      <w:r>
        <w:rPr>
          <w:color w:val="231F20"/>
          <w:sz w:val="19"/>
        </w:rPr>
        <w:t>обращения: 10.04.2017). — Загл. с</w:t>
      </w:r>
      <w:r>
        <w:rPr>
          <w:color w:val="231F20"/>
          <w:spacing w:val="-45"/>
          <w:sz w:val="19"/>
        </w:rPr>
        <w:t xml:space="preserve"> </w:t>
      </w:r>
      <w:r>
        <w:rPr>
          <w:color w:val="231F20"/>
          <w:sz w:val="19"/>
        </w:rPr>
        <w:t>экрана.</w:t>
      </w:r>
    </w:p>
    <w:p w:rsidR="00664BE7" w:rsidRDefault="00664BE7">
      <w:pPr>
        <w:pStyle w:val="a5"/>
        <w:numPr>
          <w:ilvl w:val="0"/>
          <w:numId w:val="44"/>
        </w:numPr>
        <w:tabs>
          <w:tab w:val="left" w:pos="1577"/>
        </w:tabs>
        <w:spacing w:before="5"/>
        <w:ind w:right="157" w:firstLine="340"/>
        <w:rPr>
          <w:sz w:val="19"/>
        </w:rPr>
      </w:pPr>
      <w:r>
        <w:rPr>
          <w:color w:val="231F20"/>
          <w:sz w:val="19"/>
        </w:rPr>
        <w:t xml:space="preserve">Почепцов </w:t>
      </w:r>
      <w:r>
        <w:rPr>
          <w:color w:val="231F20"/>
          <w:spacing w:val="-14"/>
          <w:sz w:val="19"/>
        </w:rPr>
        <w:t xml:space="preserve">Г. </w:t>
      </w:r>
      <w:r>
        <w:rPr>
          <w:color w:val="231F20"/>
          <w:sz w:val="19"/>
        </w:rPr>
        <w:t xml:space="preserve">Новая коммуникативная </w:t>
      </w:r>
      <w:r>
        <w:rPr>
          <w:color w:val="231F20"/>
          <w:spacing w:val="2"/>
          <w:sz w:val="19"/>
        </w:rPr>
        <w:t xml:space="preserve">среда </w:t>
      </w:r>
      <w:r>
        <w:rPr>
          <w:color w:val="231F20"/>
          <w:sz w:val="19"/>
        </w:rPr>
        <w:t xml:space="preserve">выборов и big data [Электронный ре- сурс] / </w:t>
      </w:r>
      <w:r>
        <w:rPr>
          <w:color w:val="231F20"/>
          <w:spacing w:val="-3"/>
          <w:sz w:val="19"/>
        </w:rPr>
        <w:t xml:space="preserve">Георгий </w:t>
      </w:r>
      <w:r>
        <w:rPr>
          <w:color w:val="231F20"/>
          <w:sz w:val="19"/>
        </w:rPr>
        <w:t xml:space="preserve">Почепцов </w:t>
      </w:r>
      <w:r>
        <w:rPr>
          <w:color w:val="231F20"/>
          <w:spacing w:val="-10"/>
          <w:sz w:val="19"/>
        </w:rPr>
        <w:t xml:space="preserve">// </w:t>
      </w:r>
      <w:r>
        <w:rPr>
          <w:color w:val="231F20"/>
          <w:sz w:val="19"/>
        </w:rPr>
        <w:t xml:space="preserve">Media Sapiens : [сайт] / ОО «Детектор медиа» — Электрон. дан. — Киев, </w:t>
      </w:r>
      <w:r>
        <w:rPr>
          <w:color w:val="231F20"/>
          <w:spacing w:val="-7"/>
          <w:sz w:val="19"/>
        </w:rPr>
        <w:t xml:space="preserve">2017. </w:t>
      </w:r>
      <w:r>
        <w:rPr>
          <w:color w:val="231F20"/>
          <w:sz w:val="19"/>
        </w:rPr>
        <w:t xml:space="preserve">— Режим доступа: </w:t>
      </w:r>
      <w:hyperlink r:id="rId154">
        <w:r>
          <w:rPr>
            <w:color w:val="231F20"/>
            <w:spacing w:val="-3"/>
            <w:sz w:val="19"/>
          </w:rPr>
          <w:t>http://osvita.mediasapiens.ua/trends/1411978127/</w:t>
        </w:r>
      </w:hyperlink>
      <w:r>
        <w:rPr>
          <w:color w:val="231F20"/>
          <w:spacing w:val="-3"/>
          <w:sz w:val="19"/>
        </w:rPr>
        <w:t xml:space="preserve"> </w:t>
      </w:r>
      <w:r>
        <w:rPr>
          <w:color w:val="231F20"/>
          <w:sz w:val="19"/>
        </w:rPr>
        <w:t xml:space="preserve">novaya_kommunikativnaya_sreda_vyborov_i_big_data/ </w:t>
      </w:r>
      <w:r>
        <w:rPr>
          <w:color w:val="231F20"/>
          <w:spacing w:val="2"/>
          <w:sz w:val="19"/>
        </w:rPr>
        <w:t xml:space="preserve">(дата </w:t>
      </w:r>
      <w:r>
        <w:rPr>
          <w:color w:val="231F20"/>
          <w:sz w:val="19"/>
        </w:rPr>
        <w:t>обращения: 10.04.2017). — Загл. с</w:t>
      </w:r>
      <w:r>
        <w:rPr>
          <w:color w:val="231F20"/>
          <w:spacing w:val="-27"/>
          <w:sz w:val="19"/>
        </w:rPr>
        <w:t xml:space="preserve"> </w:t>
      </w:r>
      <w:r>
        <w:rPr>
          <w:color w:val="231F20"/>
          <w:sz w:val="19"/>
        </w:rPr>
        <w:t>экрана.</w:t>
      </w:r>
    </w:p>
    <w:p w:rsidR="00664BE7" w:rsidRDefault="00664BE7">
      <w:pPr>
        <w:pStyle w:val="a5"/>
        <w:numPr>
          <w:ilvl w:val="0"/>
          <w:numId w:val="44"/>
        </w:numPr>
        <w:tabs>
          <w:tab w:val="left" w:pos="1550"/>
        </w:tabs>
        <w:spacing w:before="6"/>
        <w:ind w:firstLine="340"/>
        <w:rPr>
          <w:sz w:val="19"/>
        </w:rPr>
      </w:pPr>
      <w:r>
        <w:rPr>
          <w:color w:val="231F20"/>
          <w:sz w:val="19"/>
        </w:rPr>
        <w:t>Світова</w:t>
      </w:r>
      <w:r>
        <w:rPr>
          <w:color w:val="231F20"/>
          <w:spacing w:val="-27"/>
          <w:sz w:val="19"/>
        </w:rPr>
        <w:t xml:space="preserve"> </w:t>
      </w:r>
      <w:r>
        <w:rPr>
          <w:color w:val="231F20"/>
          <w:sz w:val="19"/>
        </w:rPr>
        <w:t>гібридна</w:t>
      </w:r>
      <w:r>
        <w:rPr>
          <w:color w:val="231F20"/>
          <w:spacing w:val="-27"/>
          <w:sz w:val="19"/>
        </w:rPr>
        <w:t xml:space="preserve"> </w:t>
      </w:r>
      <w:r>
        <w:rPr>
          <w:color w:val="231F20"/>
          <w:sz w:val="19"/>
        </w:rPr>
        <w:t>війна</w:t>
      </w:r>
      <w:r>
        <w:rPr>
          <w:color w:val="231F20"/>
          <w:spacing w:val="-27"/>
          <w:sz w:val="19"/>
        </w:rPr>
        <w:t xml:space="preserve"> </w:t>
      </w:r>
      <w:r>
        <w:rPr>
          <w:color w:val="231F20"/>
          <w:sz w:val="19"/>
        </w:rPr>
        <w:t>:</w:t>
      </w:r>
      <w:r>
        <w:rPr>
          <w:color w:val="231F20"/>
          <w:spacing w:val="-27"/>
          <w:sz w:val="19"/>
        </w:rPr>
        <w:t xml:space="preserve"> </w:t>
      </w:r>
      <w:r>
        <w:rPr>
          <w:color w:val="231F20"/>
          <w:sz w:val="19"/>
        </w:rPr>
        <w:t>український</w:t>
      </w:r>
      <w:r>
        <w:rPr>
          <w:color w:val="231F20"/>
          <w:spacing w:val="-27"/>
          <w:sz w:val="19"/>
        </w:rPr>
        <w:t xml:space="preserve"> </w:t>
      </w:r>
      <w:r>
        <w:rPr>
          <w:color w:val="231F20"/>
          <w:sz w:val="19"/>
        </w:rPr>
        <w:t>фронт</w:t>
      </w:r>
      <w:r>
        <w:rPr>
          <w:color w:val="231F20"/>
          <w:spacing w:val="-27"/>
          <w:sz w:val="19"/>
        </w:rPr>
        <w:t xml:space="preserve"> </w:t>
      </w:r>
      <w:r>
        <w:rPr>
          <w:color w:val="231F20"/>
          <w:sz w:val="19"/>
        </w:rPr>
        <w:t>:</w:t>
      </w:r>
      <w:r>
        <w:rPr>
          <w:color w:val="231F20"/>
          <w:spacing w:val="-27"/>
          <w:sz w:val="19"/>
        </w:rPr>
        <w:t xml:space="preserve"> </w:t>
      </w:r>
      <w:r>
        <w:rPr>
          <w:color w:val="231F20"/>
          <w:sz w:val="19"/>
        </w:rPr>
        <w:t>монографія</w:t>
      </w:r>
      <w:r>
        <w:rPr>
          <w:color w:val="231F20"/>
          <w:spacing w:val="-27"/>
          <w:sz w:val="19"/>
        </w:rPr>
        <w:t xml:space="preserve"> </w:t>
      </w:r>
      <w:r>
        <w:rPr>
          <w:color w:val="231F20"/>
          <w:sz w:val="19"/>
        </w:rPr>
        <w:t>/</w:t>
      </w:r>
      <w:r>
        <w:rPr>
          <w:color w:val="231F20"/>
          <w:spacing w:val="-27"/>
          <w:sz w:val="19"/>
        </w:rPr>
        <w:t xml:space="preserve"> </w:t>
      </w:r>
      <w:r>
        <w:rPr>
          <w:color w:val="231F20"/>
          <w:sz w:val="19"/>
        </w:rPr>
        <w:t>за</w:t>
      </w:r>
      <w:r>
        <w:rPr>
          <w:color w:val="231F20"/>
          <w:spacing w:val="-27"/>
          <w:sz w:val="19"/>
        </w:rPr>
        <w:t xml:space="preserve"> </w:t>
      </w:r>
      <w:r>
        <w:rPr>
          <w:color w:val="231F20"/>
          <w:spacing w:val="-6"/>
          <w:sz w:val="19"/>
        </w:rPr>
        <w:t>заг.</w:t>
      </w:r>
      <w:r>
        <w:rPr>
          <w:color w:val="231F20"/>
          <w:spacing w:val="-27"/>
          <w:sz w:val="19"/>
        </w:rPr>
        <w:t xml:space="preserve"> </w:t>
      </w:r>
      <w:r>
        <w:rPr>
          <w:color w:val="231F20"/>
          <w:sz w:val="19"/>
        </w:rPr>
        <w:t>ред.</w:t>
      </w:r>
      <w:r>
        <w:rPr>
          <w:color w:val="231F20"/>
          <w:spacing w:val="-27"/>
          <w:sz w:val="19"/>
        </w:rPr>
        <w:t xml:space="preserve"> </w:t>
      </w:r>
      <w:r>
        <w:rPr>
          <w:color w:val="231F20"/>
          <w:spacing w:val="-3"/>
          <w:sz w:val="19"/>
        </w:rPr>
        <w:t>В.</w:t>
      </w:r>
      <w:r>
        <w:rPr>
          <w:color w:val="231F20"/>
          <w:spacing w:val="-27"/>
          <w:sz w:val="19"/>
        </w:rPr>
        <w:t xml:space="preserve"> </w:t>
      </w:r>
      <w:r>
        <w:rPr>
          <w:color w:val="231F20"/>
          <w:sz w:val="19"/>
        </w:rPr>
        <w:t>П.</w:t>
      </w:r>
      <w:r>
        <w:rPr>
          <w:color w:val="231F20"/>
          <w:spacing w:val="-27"/>
          <w:sz w:val="19"/>
        </w:rPr>
        <w:t xml:space="preserve"> </w:t>
      </w:r>
      <w:r>
        <w:rPr>
          <w:color w:val="231F20"/>
          <w:spacing w:val="-6"/>
          <w:sz w:val="19"/>
        </w:rPr>
        <w:t>Горбуліна.</w:t>
      </w:r>
      <w:r>
        <w:rPr>
          <w:color w:val="231F20"/>
          <w:spacing w:val="-27"/>
          <w:sz w:val="19"/>
        </w:rPr>
        <w:t xml:space="preserve"> </w:t>
      </w:r>
      <w:r>
        <w:rPr>
          <w:color w:val="231F20"/>
          <w:sz w:val="19"/>
        </w:rPr>
        <w:t>— Київ</w:t>
      </w:r>
      <w:r>
        <w:rPr>
          <w:color w:val="231F20"/>
          <w:spacing w:val="-14"/>
          <w:sz w:val="19"/>
        </w:rPr>
        <w:t xml:space="preserve"> </w:t>
      </w:r>
      <w:r>
        <w:rPr>
          <w:color w:val="231F20"/>
          <w:sz w:val="19"/>
        </w:rPr>
        <w:t>:</w:t>
      </w:r>
      <w:r>
        <w:rPr>
          <w:color w:val="231F20"/>
          <w:spacing w:val="-13"/>
          <w:sz w:val="19"/>
        </w:rPr>
        <w:t xml:space="preserve"> </w:t>
      </w:r>
      <w:r>
        <w:rPr>
          <w:color w:val="231F20"/>
          <w:sz w:val="19"/>
        </w:rPr>
        <w:t>НІСД,</w:t>
      </w:r>
      <w:r>
        <w:rPr>
          <w:color w:val="231F20"/>
          <w:spacing w:val="-14"/>
          <w:sz w:val="19"/>
        </w:rPr>
        <w:t xml:space="preserve"> </w:t>
      </w:r>
      <w:r>
        <w:rPr>
          <w:color w:val="231F20"/>
          <w:spacing w:val="-8"/>
          <w:sz w:val="19"/>
        </w:rPr>
        <w:t>2017.</w:t>
      </w:r>
      <w:r>
        <w:rPr>
          <w:color w:val="231F20"/>
          <w:spacing w:val="-13"/>
          <w:sz w:val="19"/>
        </w:rPr>
        <w:t xml:space="preserve"> </w:t>
      </w:r>
      <w:r>
        <w:rPr>
          <w:color w:val="231F20"/>
          <w:sz w:val="19"/>
        </w:rPr>
        <w:t>—</w:t>
      </w:r>
      <w:r>
        <w:rPr>
          <w:color w:val="231F20"/>
          <w:spacing w:val="-14"/>
          <w:sz w:val="19"/>
        </w:rPr>
        <w:t xml:space="preserve"> </w:t>
      </w:r>
      <w:r>
        <w:rPr>
          <w:color w:val="231F20"/>
          <w:spacing w:val="-5"/>
          <w:sz w:val="19"/>
        </w:rPr>
        <w:t>496</w:t>
      </w:r>
      <w:r>
        <w:rPr>
          <w:color w:val="231F20"/>
          <w:spacing w:val="-13"/>
          <w:sz w:val="19"/>
        </w:rPr>
        <w:t xml:space="preserve"> </w:t>
      </w:r>
      <w:r>
        <w:rPr>
          <w:color w:val="231F20"/>
          <w:sz w:val="19"/>
        </w:rPr>
        <w:t>с.</w:t>
      </w:r>
      <w:r>
        <w:rPr>
          <w:color w:val="231F20"/>
          <w:spacing w:val="-14"/>
          <w:sz w:val="19"/>
        </w:rPr>
        <w:t xml:space="preserve"> </w:t>
      </w:r>
      <w:r>
        <w:rPr>
          <w:color w:val="231F20"/>
          <w:sz w:val="19"/>
        </w:rPr>
        <w:t>—</w:t>
      </w:r>
      <w:r>
        <w:rPr>
          <w:color w:val="231F20"/>
          <w:spacing w:val="-13"/>
          <w:sz w:val="19"/>
        </w:rPr>
        <w:t xml:space="preserve"> </w:t>
      </w:r>
      <w:r>
        <w:rPr>
          <w:color w:val="231F20"/>
          <w:sz w:val="19"/>
        </w:rPr>
        <w:t>Режим</w:t>
      </w:r>
      <w:r>
        <w:rPr>
          <w:color w:val="231F20"/>
          <w:spacing w:val="-14"/>
          <w:sz w:val="19"/>
        </w:rPr>
        <w:t xml:space="preserve"> </w:t>
      </w:r>
      <w:r>
        <w:rPr>
          <w:color w:val="231F20"/>
          <w:sz w:val="19"/>
        </w:rPr>
        <w:t>доступу:</w:t>
      </w:r>
      <w:r>
        <w:rPr>
          <w:color w:val="231F20"/>
          <w:spacing w:val="-13"/>
          <w:sz w:val="19"/>
        </w:rPr>
        <w:t xml:space="preserve"> </w:t>
      </w:r>
      <w:r>
        <w:rPr>
          <w:color w:val="231F20"/>
          <w:sz w:val="19"/>
        </w:rPr>
        <w:t>http:</w:t>
      </w:r>
      <w:r>
        <w:rPr>
          <w:imprint/>
          <w:color w:val="231F20"/>
          <w:sz w:val="19"/>
        </w:rPr>
        <w:t>/</w:t>
      </w:r>
      <w:r>
        <w:rPr>
          <w:color w:val="231F20"/>
          <w:spacing w:val="13"/>
          <w:sz w:val="19"/>
        </w:rPr>
        <w:t xml:space="preserve"> </w:t>
      </w:r>
      <w:r>
        <w:rPr>
          <w:color w:val="231F20"/>
          <w:spacing w:val="-3"/>
          <w:sz w:val="19"/>
        </w:rPr>
        <w:t xml:space="preserve">shron.chtyvo.org.ua/Horbulin_Volodymyr/ </w:t>
      </w:r>
      <w:r>
        <w:rPr>
          <w:color w:val="231F20"/>
          <w:sz w:val="19"/>
        </w:rPr>
        <w:t>Svitova_hibrydna_viina_ukrainskyi_front.pdf</w:t>
      </w:r>
      <w:r>
        <w:rPr>
          <w:color w:val="231F20"/>
          <w:spacing w:val="-30"/>
          <w:sz w:val="19"/>
        </w:rPr>
        <w:t xml:space="preserve"> </w:t>
      </w:r>
      <w:r>
        <w:rPr>
          <w:color w:val="231F20"/>
          <w:sz w:val="19"/>
        </w:rPr>
        <w:t>(дата</w:t>
      </w:r>
      <w:r>
        <w:rPr>
          <w:color w:val="231F20"/>
          <w:spacing w:val="-29"/>
          <w:sz w:val="19"/>
        </w:rPr>
        <w:t xml:space="preserve"> </w:t>
      </w:r>
      <w:r>
        <w:rPr>
          <w:color w:val="231F20"/>
          <w:sz w:val="19"/>
        </w:rPr>
        <w:t>звернення:</w:t>
      </w:r>
      <w:r>
        <w:rPr>
          <w:color w:val="231F20"/>
          <w:spacing w:val="-28"/>
          <w:sz w:val="19"/>
        </w:rPr>
        <w:t xml:space="preserve"> </w:t>
      </w:r>
      <w:r>
        <w:rPr>
          <w:color w:val="231F20"/>
          <w:spacing w:val="-3"/>
          <w:sz w:val="19"/>
        </w:rPr>
        <w:t>10.04.2017).</w:t>
      </w:r>
      <w:r>
        <w:rPr>
          <w:color w:val="231F20"/>
          <w:spacing w:val="-29"/>
          <w:sz w:val="19"/>
        </w:rPr>
        <w:t xml:space="preserve"> </w:t>
      </w:r>
      <w:r>
        <w:rPr>
          <w:color w:val="231F20"/>
          <w:sz w:val="19"/>
        </w:rPr>
        <w:t>—</w:t>
      </w:r>
      <w:r>
        <w:rPr>
          <w:color w:val="231F20"/>
          <w:spacing w:val="-29"/>
          <w:sz w:val="19"/>
        </w:rPr>
        <w:t xml:space="preserve"> </w:t>
      </w:r>
      <w:r>
        <w:rPr>
          <w:color w:val="231F20"/>
          <w:sz w:val="19"/>
        </w:rPr>
        <w:t>Назва</w:t>
      </w:r>
      <w:r>
        <w:rPr>
          <w:color w:val="231F20"/>
          <w:spacing w:val="-29"/>
          <w:sz w:val="19"/>
        </w:rPr>
        <w:t xml:space="preserve"> </w:t>
      </w:r>
      <w:r>
        <w:rPr>
          <w:color w:val="231F20"/>
          <w:sz w:val="19"/>
        </w:rPr>
        <w:t>з</w:t>
      </w:r>
      <w:r>
        <w:rPr>
          <w:color w:val="231F20"/>
          <w:spacing w:val="-29"/>
          <w:sz w:val="19"/>
        </w:rPr>
        <w:t xml:space="preserve"> </w:t>
      </w:r>
      <w:r>
        <w:rPr>
          <w:color w:val="231F20"/>
          <w:sz w:val="19"/>
        </w:rPr>
        <w:t>екрана.</w:t>
      </w:r>
    </w:p>
    <w:p w:rsidR="00664BE7" w:rsidRDefault="00664BE7">
      <w:pPr>
        <w:pStyle w:val="a5"/>
        <w:numPr>
          <w:ilvl w:val="0"/>
          <w:numId w:val="44"/>
        </w:numPr>
        <w:tabs>
          <w:tab w:val="left" w:pos="1554"/>
        </w:tabs>
        <w:spacing w:before="3"/>
        <w:ind w:firstLine="340"/>
        <w:rPr>
          <w:sz w:val="19"/>
        </w:rPr>
      </w:pPr>
      <w:r>
        <w:rPr>
          <w:color w:val="231F20"/>
          <w:sz w:val="19"/>
        </w:rPr>
        <w:t xml:space="preserve">Хто стоїть за </w:t>
      </w:r>
      <w:r>
        <w:rPr>
          <w:color w:val="231F20"/>
          <w:spacing w:val="2"/>
          <w:sz w:val="19"/>
        </w:rPr>
        <w:t xml:space="preserve">заявами </w:t>
      </w:r>
      <w:r>
        <w:rPr>
          <w:color w:val="231F20"/>
          <w:sz w:val="19"/>
        </w:rPr>
        <w:t xml:space="preserve">Б. Тодурова? </w:t>
      </w:r>
      <w:r>
        <w:rPr>
          <w:color w:val="231F20"/>
          <w:spacing w:val="2"/>
          <w:sz w:val="19"/>
        </w:rPr>
        <w:t xml:space="preserve">[Електронний </w:t>
      </w:r>
      <w:r>
        <w:rPr>
          <w:color w:val="231F20"/>
          <w:sz w:val="19"/>
        </w:rPr>
        <w:t xml:space="preserve">ресурс] </w:t>
      </w:r>
      <w:r>
        <w:rPr>
          <w:color w:val="231F20"/>
          <w:spacing w:val="-10"/>
          <w:sz w:val="19"/>
        </w:rPr>
        <w:t xml:space="preserve">// </w:t>
      </w:r>
      <w:r>
        <w:rPr>
          <w:color w:val="231F20"/>
          <w:sz w:val="19"/>
        </w:rPr>
        <w:t xml:space="preserve">Facebook. Центр кон- тент-аналізу. — Режим </w:t>
      </w:r>
      <w:r>
        <w:rPr>
          <w:color w:val="231F20"/>
          <w:spacing w:val="3"/>
          <w:sz w:val="19"/>
        </w:rPr>
        <w:t xml:space="preserve">доступу: </w:t>
      </w:r>
      <w:r>
        <w:rPr>
          <w:color w:val="231F20"/>
          <w:sz w:val="19"/>
        </w:rPr>
        <w:t>https://</w:t>
      </w:r>
      <w:hyperlink r:id="rId155">
        <w:r>
          <w:rPr>
            <w:color w:val="231F20"/>
            <w:sz w:val="19"/>
          </w:rPr>
          <w:t>www.facebook.com/ukrcontent/photos/a.102814</w:t>
        </w:r>
      </w:hyperlink>
      <w:r>
        <w:rPr>
          <w:color w:val="231F20"/>
          <w:sz w:val="19"/>
        </w:rPr>
        <w:t xml:space="preserve"> </w:t>
      </w:r>
      <w:r>
        <w:rPr>
          <w:color w:val="231F20"/>
          <w:spacing w:val="-3"/>
          <w:sz w:val="19"/>
        </w:rPr>
        <w:t>0107204280.1073741829.1027995563885401/1424145777603709/?type=3&amp;theater</w:t>
      </w:r>
      <w:r>
        <w:rPr>
          <w:color w:val="231F20"/>
          <w:spacing w:val="53"/>
          <w:sz w:val="19"/>
        </w:rPr>
        <w:t xml:space="preserve"> </w:t>
      </w:r>
      <w:r>
        <w:rPr>
          <w:color w:val="231F20"/>
          <w:spacing w:val="3"/>
          <w:sz w:val="19"/>
        </w:rPr>
        <w:t xml:space="preserve">(дата </w:t>
      </w:r>
      <w:r>
        <w:rPr>
          <w:color w:val="231F20"/>
          <w:sz w:val="19"/>
        </w:rPr>
        <w:t>звернення:</w:t>
      </w:r>
      <w:r>
        <w:rPr>
          <w:color w:val="231F20"/>
          <w:spacing w:val="-11"/>
          <w:sz w:val="19"/>
        </w:rPr>
        <w:t xml:space="preserve"> </w:t>
      </w:r>
      <w:r>
        <w:rPr>
          <w:color w:val="231F20"/>
          <w:sz w:val="19"/>
        </w:rPr>
        <w:t>10.04.2017).</w:t>
      </w:r>
      <w:r>
        <w:rPr>
          <w:color w:val="231F20"/>
          <w:spacing w:val="-10"/>
          <w:sz w:val="19"/>
        </w:rPr>
        <w:t xml:space="preserve"> </w:t>
      </w:r>
      <w:r>
        <w:rPr>
          <w:color w:val="231F20"/>
          <w:sz w:val="19"/>
        </w:rPr>
        <w:t>—</w:t>
      </w:r>
      <w:r>
        <w:rPr>
          <w:color w:val="231F20"/>
          <w:spacing w:val="-10"/>
          <w:sz w:val="19"/>
        </w:rPr>
        <w:t xml:space="preserve"> </w:t>
      </w:r>
      <w:r>
        <w:rPr>
          <w:color w:val="231F20"/>
          <w:sz w:val="19"/>
        </w:rPr>
        <w:t>Назва</w:t>
      </w:r>
      <w:r>
        <w:rPr>
          <w:color w:val="231F20"/>
          <w:spacing w:val="-10"/>
          <w:sz w:val="19"/>
        </w:rPr>
        <w:t xml:space="preserve"> </w:t>
      </w:r>
      <w:r>
        <w:rPr>
          <w:color w:val="231F20"/>
          <w:sz w:val="19"/>
        </w:rPr>
        <w:t>з</w:t>
      </w:r>
      <w:r>
        <w:rPr>
          <w:color w:val="231F20"/>
          <w:spacing w:val="-10"/>
          <w:sz w:val="19"/>
        </w:rPr>
        <w:t xml:space="preserve"> </w:t>
      </w:r>
      <w:r>
        <w:rPr>
          <w:color w:val="231F20"/>
          <w:sz w:val="19"/>
        </w:rPr>
        <w:t>екрана.</w:t>
      </w:r>
      <w:r>
        <w:rPr>
          <w:color w:val="231F20"/>
          <w:spacing w:val="-10"/>
          <w:sz w:val="19"/>
        </w:rPr>
        <w:t xml:space="preserve"> </w:t>
      </w:r>
      <w:r>
        <w:rPr>
          <w:color w:val="231F20"/>
          <w:sz w:val="19"/>
        </w:rPr>
        <w:t>—</w:t>
      </w:r>
      <w:r>
        <w:rPr>
          <w:color w:val="231F20"/>
          <w:spacing w:val="-11"/>
          <w:sz w:val="19"/>
        </w:rPr>
        <w:t xml:space="preserve"> </w:t>
      </w:r>
      <w:r>
        <w:rPr>
          <w:color w:val="231F20"/>
          <w:spacing w:val="2"/>
          <w:sz w:val="19"/>
        </w:rPr>
        <w:t>Дата</w:t>
      </w:r>
      <w:r>
        <w:rPr>
          <w:color w:val="231F20"/>
          <w:spacing w:val="-10"/>
          <w:sz w:val="19"/>
        </w:rPr>
        <w:t xml:space="preserve"> </w:t>
      </w:r>
      <w:r>
        <w:rPr>
          <w:color w:val="231F20"/>
          <w:sz w:val="19"/>
        </w:rPr>
        <w:t>публікації:</w:t>
      </w:r>
      <w:r>
        <w:rPr>
          <w:color w:val="231F20"/>
          <w:spacing w:val="-10"/>
          <w:sz w:val="19"/>
        </w:rPr>
        <w:t xml:space="preserve"> </w:t>
      </w:r>
      <w:r>
        <w:rPr>
          <w:color w:val="231F20"/>
          <w:sz w:val="19"/>
        </w:rPr>
        <w:t>05.01.2017.</w:t>
      </w:r>
    </w:p>
    <w:p w:rsidR="00664BE7" w:rsidRDefault="00664BE7">
      <w:pPr>
        <w:pStyle w:val="a5"/>
        <w:numPr>
          <w:ilvl w:val="0"/>
          <w:numId w:val="44"/>
        </w:numPr>
        <w:tabs>
          <w:tab w:val="left" w:pos="1570"/>
        </w:tabs>
        <w:spacing w:before="4"/>
        <w:ind w:left="1569" w:right="0" w:hanging="210"/>
        <w:rPr>
          <w:sz w:val="19"/>
        </w:rPr>
      </w:pPr>
      <w:r>
        <w:rPr>
          <w:color w:val="231F20"/>
          <w:sz w:val="19"/>
        </w:rPr>
        <w:t>Altheide,</w:t>
      </w:r>
      <w:r>
        <w:rPr>
          <w:color w:val="231F20"/>
          <w:spacing w:val="-8"/>
          <w:sz w:val="19"/>
        </w:rPr>
        <w:t xml:space="preserve"> </w:t>
      </w:r>
      <w:r>
        <w:rPr>
          <w:color w:val="231F20"/>
          <w:sz w:val="19"/>
        </w:rPr>
        <w:t>D.</w:t>
      </w:r>
      <w:r>
        <w:rPr>
          <w:color w:val="231F20"/>
          <w:spacing w:val="-7"/>
          <w:sz w:val="19"/>
        </w:rPr>
        <w:t xml:space="preserve"> </w:t>
      </w:r>
      <w:r>
        <w:rPr>
          <w:color w:val="231F20"/>
          <w:sz w:val="19"/>
        </w:rPr>
        <w:t>Media</w:t>
      </w:r>
      <w:r>
        <w:rPr>
          <w:color w:val="231F20"/>
          <w:spacing w:val="-8"/>
          <w:sz w:val="19"/>
        </w:rPr>
        <w:t xml:space="preserve"> </w:t>
      </w:r>
      <w:r>
        <w:rPr>
          <w:color w:val="231F20"/>
          <w:sz w:val="19"/>
        </w:rPr>
        <w:t>Logic</w:t>
      </w:r>
      <w:r>
        <w:rPr>
          <w:color w:val="231F20"/>
          <w:spacing w:val="-7"/>
          <w:sz w:val="19"/>
        </w:rPr>
        <w:t xml:space="preserve"> </w:t>
      </w:r>
      <w:r>
        <w:rPr>
          <w:color w:val="231F20"/>
          <w:sz w:val="19"/>
        </w:rPr>
        <w:t>/</w:t>
      </w:r>
      <w:r>
        <w:rPr>
          <w:color w:val="231F20"/>
          <w:spacing w:val="-8"/>
          <w:sz w:val="19"/>
        </w:rPr>
        <w:t xml:space="preserve"> </w:t>
      </w:r>
      <w:r>
        <w:rPr>
          <w:color w:val="231F20"/>
          <w:sz w:val="19"/>
        </w:rPr>
        <w:t>D.</w:t>
      </w:r>
      <w:r>
        <w:rPr>
          <w:color w:val="231F20"/>
          <w:spacing w:val="-7"/>
          <w:sz w:val="19"/>
        </w:rPr>
        <w:t xml:space="preserve"> </w:t>
      </w:r>
      <w:r>
        <w:rPr>
          <w:color w:val="231F20"/>
          <w:sz w:val="19"/>
        </w:rPr>
        <w:t>Altheide,</w:t>
      </w:r>
      <w:r>
        <w:rPr>
          <w:color w:val="231F20"/>
          <w:spacing w:val="-8"/>
          <w:sz w:val="19"/>
        </w:rPr>
        <w:t xml:space="preserve"> </w:t>
      </w:r>
      <w:r>
        <w:rPr>
          <w:color w:val="231F20"/>
          <w:spacing w:val="-9"/>
          <w:sz w:val="19"/>
        </w:rPr>
        <w:t>P.</w:t>
      </w:r>
      <w:r>
        <w:rPr>
          <w:color w:val="231F20"/>
          <w:spacing w:val="-7"/>
          <w:sz w:val="19"/>
        </w:rPr>
        <w:t xml:space="preserve"> </w:t>
      </w:r>
      <w:r>
        <w:rPr>
          <w:color w:val="231F20"/>
          <w:sz w:val="19"/>
        </w:rPr>
        <w:t>Snow.</w:t>
      </w:r>
      <w:r>
        <w:rPr>
          <w:color w:val="231F20"/>
          <w:spacing w:val="-8"/>
          <w:sz w:val="19"/>
        </w:rPr>
        <w:t xml:space="preserve"> </w:t>
      </w:r>
      <w:r>
        <w:rPr>
          <w:color w:val="231F20"/>
          <w:sz w:val="19"/>
        </w:rPr>
        <w:t>—</w:t>
      </w:r>
      <w:r>
        <w:rPr>
          <w:color w:val="231F20"/>
          <w:spacing w:val="-7"/>
          <w:sz w:val="19"/>
        </w:rPr>
        <w:t xml:space="preserve"> </w:t>
      </w:r>
      <w:r>
        <w:rPr>
          <w:color w:val="231F20"/>
          <w:spacing w:val="3"/>
          <w:sz w:val="19"/>
        </w:rPr>
        <w:t>L.</w:t>
      </w:r>
      <w:r>
        <w:rPr>
          <w:color w:val="231F20"/>
          <w:spacing w:val="-8"/>
          <w:sz w:val="19"/>
        </w:rPr>
        <w:t xml:space="preserve"> </w:t>
      </w:r>
      <w:r>
        <w:rPr>
          <w:color w:val="231F20"/>
          <w:sz w:val="19"/>
        </w:rPr>
        <w:t>:</w:t>
      </w:r>
      <w:r>
        <w:rPr>
          <w:color w:val="231F20"/>
          <w:spacing w:val="-7"/>
          <w:sz w:val="19"/>
        </w:rPr>
        <w:t xml:space="preserve"> </w:t>
      </w:r>
      <w:r>
        <w:rPr>
          <w:color w:val="231F20"/>
          <w:sz w:val="19"/>
        </w:rPr>
        <w:t>Proufledge.</w:t>
      </w:r>
      <w:r>
        <w:rPr>
          <w:color w:val="231F20"/>
          <w:spacing w:val="-7"/>
          <w:sz w:val="19"/>
        </w:rPr>
        <w:t xml:space="preserve"> </w:t>
      </w:r>
      <w:r>
        <w:rPr>
          <w:color w:val="231F20"/>
          <w:sz w:val="19"/>
        </w:rPr>
        <w:t>—</w:t>
      </w:r>
      <w:r>
        <w:rPr>
          <w:color w:val="231F20"/>
          <w:spacing w:val="-8"/>
          <w:sz w:val="19"/>
        </w:rPr>
        <w:t xml:space="preserve"> </w:t>
      </w:r>
      <w:r>
        <w:rPr>
          <w:color w:val="231F20"/>
          <w:spacing w:val="-6"/>
          <w:sz w:val="19"/>
        </w:rPr>
        <w:t>1979.</w:t>
      </w:r>
      <w:r>
        <w:rPr>
          <w:color w:val="231F20"/>
          <w:spacing w:val="-7"/>
          <w:sz w:val="19"/>
        </w:rPr>
        <w:t xml:space="preserve"> </w:t>
      </w:r>
      <w:r>
        <w:rPr>
          <w:color w:val="231F20"/>
          <w:sz w:val="19"/>
        </w:rPr>
        <w:t>—</w:t>
      </w:r>
      <w:r>
        <w:rPr>
          <w:color w:val="231F20"/>
          <w:spacing w:val="-8"/>
          <w:sz w:val="19"/>
        </w:rPr>
        <w:t xml:space="preserve"> </w:t>
      </w:r>
      <w:r>
        <w:rPr>
          <w:color w:val="231F20"/>
          <w:sz w:val="19"/>
        </w:rPr>
        <w:t>296p.</w:t>
      </w:r>
    </w:p>
    <w:p w:rsidR="00664BE7" w:rsidRDefault="00664BE7">
      <w:pPr>
        <w:pStyle w:val="a5"/>
        <w:numPr>
          <w:ilvl w:val="0"/>
          <w:numId w:val="44"/>
        </w:numPr>
        <w:tabs>
          <w:tab w:val="left" w:pos="1558"/>
        </w:tabs>
        <w:spacing w:before="1"/>
        <w:ind w:right="157" w:firstLine="340"/>
        <w:rPr>
          <w:sz w:val="19"/>
        </w:rPr>
      </w:pPr>
      <w:r>
        <w:rPr>
          <w:color w:val="231F20"/>
          <w:spacing w:val="2"/>
          <w:sz w:val="19"/>
        </w:rPr>
        <w:t xml:space="preserve">Bennett, </w:t>
      </w:r>
      <w:r>
        <w:rPr>
          <w:color w:val="231F20"/>
          <w:sz w:val="19"/>
        </w:rPr>
        <w:t>W.L. (2001). Mediated Politics: Communication in the Future of Democracy / Bennett</w:t>
      </w:r>
      <w:r>
        <w:rPr>
          <w:color w:val="231F20"/>
          <w:spacing w:val="-4"/>
          <w:sz w:val="19"/>
        </w:rPr>
        <w:t xml:space="preserve"> </w:t>
      </w:r>
      <w:r>
        <w:rPr>
          <w:color w:val="231F20"/>
          <w:spacing w:val="2"/>
          <w:sz w:val="19"/>
        </w:rPr>
        <w:t>WL,</w:t>
      </w:r>
      <w:r>
        <w:rPr>
          <w:color w:val="231F20"/>
          <w:spacing w:val="-4"/>
          <w:sz w:val="19"/>
        </w:rPr>
        <w:t xml:space="preserve"> </w:t>
      </w:r>
      <w:r>
        <w:rPr>
          <w:color w:val="231F20"/>
          <w:sz w:val="19"/>
        </w:rPr>
        <w:t>Entman</w:t>
      </w:r>
      <w:r>
        <w:rPr>
          <w:color w:val="231F20"/>
          <w:spacing w:val="-4"/>
          <w:sz w:val="19"/>
        </w:rPr>
        <w:t xml:space="preserve"> </w:t>
      </w:r>
      <w:r>
        <w:rPr>
          <w:color w:val="231F20"/>
          <w:spacing w:val="3"/>
          <w:sz w:val="19"/>
        </w:rPr>
        <w:t>R,</w:t>
      </w:r>
      <w:r>
        <w:rPr>
          <w:color w:val="231F20"/>
          <w:spacing w:val="-4"/>
          <w:sz w:val="19"/>
        </w:rPr>
        <w:t xml:space="preserve"> </w:t>
      </w:r>
      <w:r>
        <w:rPr>
          <w:color w:val="231F20"/>
          <w:sz w:val="19"/>
        </w:rPr>
        <w:t>editors.</w:t>
      </w:r>
      <w:r>
        <w:rPr>
          <w:color w:val="231F20"/>
          <w:spacing w:val="-5"/>
          <w:sz w:val="19"/>
        </w:rPr>
        <w:t xml:space="preserve"> </w:t>
      </w:r>
      <w:r>
        <w:rPr>
          <w:color w:val="231F20"/>
          <w:sz w:val="19"/>
        </w:rPr>
        <w:t>—</w:t>
      </w:r>
      <w:r>
        <w:rPr>
          <w:color w:val="231F20"/>
          <w:spacing w:val="-4"/>
          <w:sz w:val="19"/>
        </w:rPr>
        <w:t xml:space="preserve"> </w:t>
      </w:r>
      <w:r>
        <w:rPr>
          <w:color w:val="231F20"/>
          <w:sz w:val="19"/>
        </w:rPr>
        <w:t>Cambridge,</w:t>
      </w:r>
      <w:r>
        <w:rPr>
          <w:color w:val="231F20"/>
          <w:spacing w:val="-4"/>
          <w:sz w:val="19"/>
        </w:rPr>
        <w:t xml:space="preserve"> </w:t>
      </w:r>
      <w:r>
        <w:rPr>
          <w:color w:val="231F20"/>
          <w:sz w:val="19"/>
        </w:rPr>
        <w:t>UK:</w:t>
      </w:r>
      <w:r>
        <w:rPr>
          <w:color w:val="231F20"/>
          <w:spacing w:val="-4"/>
          <w:sz w:val="19"/>
        </w:rPr>
        <w:t xml:space="preserve"> </w:t>
      </w:r>
      <w:r>
        <w:rPr>
          <w:color w:val="231F20"/>
          <w:sz w:val="19"/>
        </w:rPr>
        <w:t>Cambridge</w:t>
      </w:r>
      <w:r>
        <w:rPr>
          <w:color w:val="231F20"/>
          <w:spacing w:val="-4"/>
          <w:sz w:val="19"/>
        </w:rPr>
        <w:t xml:space="preserve"> </w:t>
      </w:r>
      <w:r>
        <w:rPr>
          <w:color w:val="231F20"/>
          <w:sz w:val="19"/>
        </w:rPr>
        <w:t>University</w:t>
      </w:r>
      <w:r>
        <w:rPr>
          <w:color w:val="231F20"/>
          <w:spacing w:val="-4"/>
          <w:sz w:val="19"/>
        </w:rPr>
        <w:t xml:space="preserve"> </w:t>
      </w:r>
      <w:r>
        <w:rPr>
          <w:color w:val="231F20"/>
          <w:sz w:val="19"/>
        </w:rPr>
        <w:t>Press.</w:t>
      </w:r>
      <w:r>
        <w:rPr>
          <w:color w:val="231F20"/>
          <w:spacing w:val="-4"/>
          <w:sz w:val="19"/>
        </w:rPr>
        <w:t xml:space="preserve"> </w:t>
      </w:r>
      <w:r>
        <w:rPr>
          <w:color w:val="231F20"/>
          <w:sz w:val="19"/>
        </w:rPr>
        <w:t>—</w:t>
      </w:r>
      <w:r>
        <w:rPr>
          <w:color w:val="231F20"/>
          <w:spacing w:val="-4"/>
          <w:sz w:val="19"/>
        </w:rPr>
        <w:t xml:space="preserve"> </w:t>
      </w:r>
      <w:r>
        <w:rPr>
          <w:color w:val="231F20"/>
          <w:sz w:val="19"/>
        </w:rPr>
        <w:t>520</w:t>
      </w:r>
      <w:r>
        <w:rPr>
          <w:color w:val="231F20"/>
          <w:spacing w:val="-4"/>
          <w:sz w:val="19"/>
        </w:rPr>
        <w:t xml:space="preserve"> </w:t>
      </w:r>
      <w:r>
        <w:rPr>
          <w:color w:val="231F20"/>
          <w:sz w:val="19"/>
        </w:rPr>
        <w:t>p.</w:t>
      </w:r>
    </w:p>
    <w:p w:rsidR="00664BE7" w:rsidRDefault="00664BE7">
      <w:pPr>
        <w:pStyle w:val="a5"/>
        <w:numPr>
          <w:ilvl w:val="0"/>
          <w:numId w:val="44"/>
        </w:numPr>
        <w:tabs>
          <w:tab w:val="left" w:pos="1685"/>
        </w:tabs>
        <w:spacing w:before="2"/>
        <w:ind w:right="157" w:firstLine="340"/>
        <w:rPr>
          <w:sz w:val="19"/>
        </w:rPr>
      </w:pPr>
      <w:r>
        <w:rPr>
          <w:color w:val="231F20"/>
          <w:sz w:val="19"/>
        </w:rPr>
        <w:t xml:space="preserve">Boydstun, </w:t>
      </w:r>
      <w:r>
        <w:rPr>
          <w:color w:val="231F20"/>
          <w:spacing w:val="4"/>
          <w:sz w:val="19"/>
        </w:rPr>
        <w:t xml:space="preserve">A. </w:t>
      </w:r>
      <w:r>
        <w:rPr>
          <w:color w:val="231F20"/>
          <w:sz w:val="19"/>
        </w:rPr>
        <w:t xml:space="preserve">(2013). Making the news: Politics, the media, and agenda setting / </w:t>
      </w:r>
      <w:r>
        <w:rPr>
          <w:color w:val="231F20"/>
          <w:spacing w:val="3"/>
          <w:sz w:val="19"/>
        </w:rPr>
        <w:t xml:space="preserve">A.E. </w:t>
      </w:r>
      <w:r>
        <w:rPr>
          <w:color w:val="231F20"/>
          <w:sz w:val="19"/>
        </w:rPr>
        <w:t>Boydstun.</w:t>
      </w:r>
      <w:r>
        <w:rPr>
          <w:color w:val="231F20"/>
          <w:spacing w:val="-10"/>
          <w:sz w:val="19"/>
        </w:rPr>
        <w:t xml:space="preserve"> </w:t>
      </w:r>
      <w:r>
        <w:rPr>
          <w:color w:val="231F20"/>
          <w:sz w:val="19"/>
        </w:rPr>
        <w:t>—</w:t>
      </w:r>
      <w:r>
        <w:rPr>
          <w:color w:val="231F20"/>
          <w:spacing w:val="-10"/>
          <w:sz w:val="19"/>
        </w:rPr>
        <w:t xml:space="preserve"> </w:t>
      </w:r>
      <w:r>
        <w:rPr>
          <w:color w:val="231F20"/>
          <w:sz w:val="19"/>
        </w:rPr>
        <w:t>University</w:t>
      </w:r>
      <w:r>
        <w:rPr>
          <w:color w:val="231F20"/>
          <w:spacing w:val="-10"/>
          <w:sz w:val="19"/>
        </w:rPr>
        <w:t xml:space="preserve"> </w:t>
      </w:r>
      <w:r>
        <w:rPr>
          <w:color w:val="231F20"/>
          <w:sz w:val="19"/>
        </w:rPr>
        <w:t>of</w:t>
      </w:r>
      <w:r>
        <w:rPr>
          <w:color w:val="231F20"/>
          <w:spacing w:val="-10"/>
          <w:sz w:val="19"/>
        </w:rPr>
        <w:t xml:space="preserve"> </w:t>
      </w:r>
      <w:r>
        <w:rPr>
          <w:color w:val="231F20"/>
          <w:sz w:val="19"/>
        </w:rPr>
        <w:t>Chicago</w:t>
      </w:r>
      <w:r>
        <w:rPr>
          <w:color w:val="231F20"/>
          <w:spacing w:val="-10"/>
          <w:sz w:val="19"/>
        </w:rPr>
        <w:t xml:space="preserve"> </w:t>
      </w:r>
      <w:r>
        <w:rPr>
          <w:color w:val="231F20"/>
          <w:sz w:val="19"/>
        </w:rPr>
        <w:t>Press.</w:t>
      </w:r>
      <w:r>
        <w:rPr>
          <w:color w:val="231F20"/>
          <w:spacing w:val="-10"/>
          <w:sz w:val="19"/>
        </w:rPr>
        <w:t xml:space="preserve"> </w:t>
      </w:r>
      <w:r>
        <w:rPr>
          <w:color w:val="231F20"/>
          <w:sz w:val="19"/>
        </w:rPr>
        <w:t>—</w:t>
      </w:r>
      <w:r>
        <w:rPr>
          <w:color w:val="231F20"/>
          <w:spacing w:val="-10"/>
          <w:sz w:val="19"/>
        </w:rPr>
        <w:t xml:space="preserve"> </w:t>
      </w:r>
      <w:r>
        <w:rPr>
          <w:color w:val="231F20"/>
          <w:sz w:val="19"/>
        </w:rPr>
        <w:t>280</w:t>
      </w:r>
      <w:r>
        <w:rPr>
          <w:color w:val="231F20"/>
          <w:spacing w:val="-10"/>
          <w:sz w:val="19"/>
        </w:rPr>
        <w:t xml:space="preserve"> </w:t>
      </w:r>
      <w:r>
        <w:rPr>
          <w:color w:val="231F20"/>
          <w:sz w:val="19"/>
        </w:rPr>
        <w:t>p.</w:t>
      </w:r>
    </w:p>
    <w:p w:rsidR="00664BE7" w:rsidRDefault="00664BE7">
      <w:pPr>
        <w:pStyle w:val="a5"/>
        <w:numPr>
          <w:ilvl w:val="0"/>
          <w:numId w:val="44"/>
        </w:numPr>
        <w:tabs>
          <w:tab w:val="left" w:pos="1701"/>
        </w:tabs>
        <w:spacing w:before="3"/>
        <w:ind w:right="156" w:firstLine="340"/>
        <w:rPr>
          <w:sz w:val="19"/>
        </w:rPr>
      </w:pPr>
      <w:r>
        <w:rPr>
          <w:color w:val="231F20"/>
          <w:sz w:val="19"/>
        </w:rPr>
        <w:t xml:space="preserve">Boynton, </w:t>
      </w:r>
      <w:r>
        <w:rPr>
          <w:color w:val="231F20"/>
          <w:spacing w:val="3"/>
          <w:sz w:val="19"/>
        </w:rPr>
        <w:t xml:space="preserve">G.R. </w:t>
      </w:r>
      <w:r>
        <w:rPr>
          <w:color w:val="231F20"/>
          <w:sz w:val="19"/>
        </w:rPr>
        <w:t xml:space="preserve">(2016). Agenda setting in the twenty-first century / </w:t>
      </w:r>
      <w:r>
        <w:rPr>
          <w:color w:val="231F20"/>
          <w:spacing w:val="3"/>
          <w:sz w:val="19"/>
        </w:rPr>
        <w:t xml:space="preserve">G.R. </w:t>
      </w:r>
      <w:r>
        <w:rPr>
          <w:color w:val="231F20"/>
          <w:sz w:val="19"/>
        </w:rPr>
        <w:t>Boynton, Glenn</w:t>
      </w:r>
      <w:r>
        <w:rPr>
          <w:color w:val="231F20"/>
          <w:spacing w:val="-9"/>
          <w:sz w:val="19"/>
        </w:rPr>
        <w:t xml:space="preserve"> </w:t>
      </w:r>
      <w:r>
        <w:rPr>
          <w:color w:val="231F20"/>
          <w:sz w:val="19"/>
        </w:rPr>
        <w:t>W</w:t>
      </w:r>
      <w:r>
        <w:rPr>
          <w:color w:val="231F20"/>
          <w:spacing w:val="-8"/>
          <w:sz w:val="19"/>
        </w:rPr>
        <w:t xml:space="preserve"> </w:t>
      </w:r>
      <w:r>
        <w:rPr>
          <w:color w:val="231F20"/>
          <w:sz w:val="19"/>
        </w:rPr>
        <w:t>Richardson</w:t>
      </w:r>
      <w:r>
        <w:rPr>
          <w:color w:val="231F20"/>
          <w:spacing w:val="-8"/>
          <w:sz w:val="19"/>
        </w:rPr>
        <w:t xml:space="preserve"> </w:t>
      </w:r>
      <w:r>
        <w:rPr>
          <w:color w:val="231F20"/>
          <w:spacing w:val="-10"/>
          <w:sz w:val="19"/>
        </w:rPr>
        <w:t>//</w:t>
      </w:r>
      <w:r>
        <w:rPr>
          <w:color w:val="231F20"/>
          <w:spacing w:val="-8"/>
          <w:sz w:val="19"/>
        </w:rPr>
        <w:t xml:space="preserve"> </w:t>
      </w:r>
      <w:r>
        <w:rPr>
          <w:color w:val="231F20"/>
          <w:sz w:val="19"/>
        </w:rPr>
        <w:t>New</w:t>
      </w:r>
      <w:r>
        <w:rPr>
          <w:color w:val="231F20"/>
          <w:spacing w:val="-8"/>
          <w:sz w:val="19"/>
        </w:rPr>
        <w:t xml:space="preserve"> </w:t>
      </w:r>
      <w:r>
        <w:rPr>
          <w:color w:val="231F20"/>
          <w:sz w:val="19"/>
        </w:rPr>
        <w:t>Media</w:t>
      </w:r>
      <w:r>
        <w:rPr>
          <w:color w:val="231F20"/>
          <w:spacing w:val="-8"/>
          <w:sz w:val="19"/>
        </w:rPr>
        <w:t xml:space="preserve"> </w:t>
      </w:r>
      <w:r>
        <w:rPr>
          <w:color w:val="231F20"/>
          <w:sz w:val="19"/>
        </w:rPr>
        <w:t>&amp;</w:t>
      </w:r>
      <w:r>
        <w:rPr>
          <w:color w:val="231F20"/>
          <w:spacing w:val="-8"/>
          <w:sz w:val="19"/>
        </w:rPr>
        <w:t xml:space="preserve"> </w:t>
      </w:r>
      <w:r>
        <w:rPr>
          <w:color w:val="231F20"/>
          <w:sz w:val="19"/>
        </w:rPr>
        <w:t>Society.</w:t>
      </w:r>
      <w:r>
        <w:rPr>
          <w:color w:val="231F20"/>
          <w:spacing w:val="-8"/>
          <w:sz w:val="19"/>
        </w:rPr>
        <w:t xml:space="preserve"> </w:t>
      </w:r>
      <w:r>
        <w:rPr>
          <w:color w:val="231F20"/>
          <w:sz w:val="19"/>
        </w:rPr>
        <w:t>—</w:t>
      </w:r>
      <w:r>
        <w:rPr>
          <w:color w:val="231F20"/>
          <w:spacing w:val="-8"/>
          <w:sz w:val="19"/>
        </w:rPr>
        <w:t xml:space="preserve"> </w:t>
      </w:r>
      <w:r>
        <w:rPr>
          <w:color w:val="231F20"/>
          <w:spacing w:val="-3"/>
          <w:sz w:val="19"/>
        </w:rPr>
        <w:t>Vol</w:t>
      </w:r>
      <w:r>
        <w:rPr>
          <w:color w:val="231F20"/>
          <w:spacing w:val="-8"/>
          <w:sz w:val="19"/>
        </w:rPr>
        <w:t xml:space="preserve"> </w:t>
      </w:r>
      <w:r>
        <w:rPr>
          <w:color w:val="231F20"/>
          <w:sz w:val="19"/>
        </w:rPr>
        <w:t>18,</w:t>
      </w:r>
      <w:r>
        <w:rPr>
          <w:color w:val="231F20"/>
          <w:spacing w:val="-8"/>
          <w:sz w:val="19"/>
        </w:rPr>
        <w:t xml:space="preserve"> </w:t>
      </w:r>
      <w:r>
        <w:rPr>
          <w:color w:val="231F20"/>
          <w:sz w:val="19"/>
        </w:rPr>
        <w:t>Issue</w:t>
      </w:r>
      <w:r>
        <w:rPr>
          <w:color w:val="231F20"/>
          <w:spacing w:val="-9"/>
          <w:sz w:val="19"/>
        </w:rPr>
        <w:t xml:space="preserve"> </w:t>
      </w:r>
      <w:r>
        <w:rPr>
          <w:color w:val="231F20"/>
          <w:spacing w:val="-8"/>
          <w:sz w:val="19"/>
        </w:rPr>
        <w:t>9.</w:t>
      </w:r>
    </w:p>
    <w:p w:rsidR="00664BE7" w:rsidRDefault="00664BE7">
      <w:pPr>
        <w:pStyle w:val="a5"/>
        <w:numPr>
          <w:ilvl w:val="0"/>
          <w:numId w:val="44"/>
        </w:numPr>
        <w:tabs>
          <w:tab w:val="left" w:pos="1700"/>
        </w:tabs>
        <w:spacing w:before="2"/>
        <w:ind w:right="157" w:firstLine="340"/>
        <w:rPr>
          <w:sz w:val="19"/>
        </w:rPr>
      </w:pPr>
      <w:r>
        <w:rPr>
          <w:color w:val="231F20"/>
          <w:sz w:val="19"/>
        </w:rPr>
        <w:t xml:space="preserve">Chadwick </w:t>
      </w:r>
      <w:r>
        <w:rPr>
          <w:color w:val="231F20"/>
          <w:spacing w:val="4"/>
          <w:sz w:val="19"/>
        </w:rPr>
        <w:t xml:space="preserve">A. </w:t>
      </w:r>
      <w:r>
        <w:rPr>
          <w:color w:val="231F20"/>
          <w:sz w:val="19"/>
        </w:rPr>
        <w:t xml:space="preserve">(2013). The Hybrid Media System: Politics and Power / Chadwick </w:t>
      </w:r>
      <w:r>
        <w:rPr>
          <w:color w:val="231F20"/>
          <w:spacing w:val="4"/>
          <w:sz w:val="19"/>
        </w:rPr>
        <w:t xml:space="preserve">A. </w:t>
      </w:r>
      <w:r>
        <w:rPr>
          <w:color w:val="231F20"/>
          <w:sz w:val="19"/>
        </w:rPr>
        <w:t>- Oxford</w:t>
      </w:r>
      <w:r>
        <w:rPr>
          <w:color w:val="231F20"/>
          <w:spacing w:val="-11"/>
          <w:sz w:val="19"/>
        </w:rPr>
        <w:t xml:space="preserve"> </w:t>
      </w:r>
      <w:r>
        <w:rPr>
          <w:color w:val="231F20"/>
          <w:sz w:val="19"/>
        </w:rPr>
        <w:t>University</w:t>
      </w:r>
      <w:r>
        <w:rPr>
          <w:color w:val="231F20"/>
          <w:spacing w:val="-10"/>
          <w:sz w:val="19"/>
        </w:rPr>
        <w:t xml:space="preserve"> </w:t>
      </w:r>
      <w:r>
        <w:rPr>
          <w:color w:val="231F20"/>
          <w:sz w:val="19"/>
        </w:rPr>
        <w:t>Press.</w:t>
      </w:r>
      <w:r>
        <w:rPr>
          <w:color w:val="231F20"/>
          <w:spacing w:val="-10"/>
          <w:sz w:val="19"/>
        </w:rPr>
        <w:t xml:space="preserve"> </w:t>
      </w:r>
      <w:r>
        <w:rPr>
          <w:color w:val="231F20"/>
          <w:sz w:val="19"/>
        </w:rPr>
        <w:t>—</w:t>
      </w:r>
      <w:r>
        <w:rPr>
          <w:color w:val="231F20"/>
          <w:spacing w:val="-10"/>
          <w:sz w:val="19"/>
        </w:rPr>
        <w:t xml:space="preserve"> </w:t>
      </w:r>
      <w:r>
        <w:rPr>
          <w:color w:val="231F20"/>
          <w:spacing w:val="-3"/>
          <w:sz w:val="19"/>
        </w:rPr>
        <w:t>272</w:t>
      </w:r>
      <w:r>
        <w:rPr>
          <w:color w:val="231F20"/>
          <w:spacing w:val="-10"/>
          <w:sz w:val="19"/>
        </w:rPr>
        <w:t xml:space="preserve"> </w:t>
      </w:r>
      <w:r>
        <w:rPr>
          <w:color w:val="231F20"/>
          <w:sz w:val="19"/>
        </w:rPr>
        <w:t>p.</w:t>
      </w:r>
    </w:p>
    <w:p w:rsidR="00664BE7" w:rsidRDefault="00664BE7">
      <w:pPr>
        <w:pStyle w:val="a5"/>
        <w:numPr>
          <w:ilvl w:val="0"/>
          <w:numId w:val="44"/>
        </w:numPr>
        <w:tabs>
          <w:tab w:val="left" w:pos="1712"/>
        </w:tabs>
        <w:spacing w:before="2"/>
        <w:ind w:right="157" w:firstLine="340"/>
        <w:rPr>
          <w:sz w:val="19"/>
        </w:rPr>
      </w:pPr>
      <w:r>
        <w:rPr>
          <w:color w:val="231F20"/>
          <w:sz w:val="19"/>
        </w:rPr>
        <w:t xml:space="preserve">Dekker, </w:t>
      </w:r>
      <w:r>
        <w:rPr>
          <w:color w:val="231F20"/>
          <w:spacing w:val="3"/>
          <w:sz w:val="19"/>
        </w:rPr>
        <w:t xml:space="preserve">R. </w:t>
      </w:r>
      <w:r>
        <w:rPr>
          <w:color w:val="231F20"/>
          <w:sz w:val="19"/>
        </w:rPr>
        <w:t xml:space="preserve">(2016). Policy in the Public Eye: Agenda-setting and framing dynamics    of traditional and social media in relation to immigration and integration policies / Rianne Dekker. — Optima Grafische Communicatie: Rotterdam, the Netherlands. — </w:t>
      </w:r>
      <w:r>
        <w:rPr>
          <w:color w:val="231F20"/>
          <w:spacing w:val="-6"/>
          <w:sz w:val="19"/>
        </w:rPr>
        <w:t>274</w:t>
      </w:r>
      <w:r>
        <w:rPr>
          <w:color w:val="231F20"/>
          <w:spacing w:val="-13"/>
          <w:sz w:val="19"/>
        </w:rPr>
        <w:t xml:space="preserve"> </w:t>
      </w:r>
      <w:r>
        <w:rPr>
          <w:color w:val="231F20"/>
          <w:sz w:val="19"/>
        </w:rPr>
        <w:t>p.</w:t>
      </w:r>
    </w:p>
    <w:p w:rsidR="00664BE7" w:rsidRDefault="00664BE7">
      <w:pPr>
        <w:pStyle w:val="a5"/>
        <w:numPr>
          <w:ilvl w:val="0"/>
          <w:numId w:val="44"/>
        </w:numPr>
        <w:tabs>
          <w:tab w:val="left" w:pos="1703"/>
        </w:tabs>
        <w:spacing w:before="3"/>
        <w:ind w:right="157" w:firstLine="340"/>
        <w:rPr>
          <w:sz w:val="19"/>
        </w:rPr>
      </w:pPr>
      <w:r>
        <w:rPr>
          <w:color w:val="231F20"/>
          <w:sz w:val="19"/>
        </w:rPr>
        <w:t xml:space="preserve">McCombs, M. </w:t>
      </w:r>
      <w:r>
        <w:rPr>
          <w:color w:val="231F20"/>
          <w:spacing w:val="-4"/>
          <w:sz w:val="19"/>
        </w:rPr>
        <w:t xml:space="preserve">(1972). </w:t>
      </w:r>
      <w:r>
        <w:rPr>
          <w:color w:val="231F20"/>
          <w:sz w:val="19"/>
        </w:rPr>
        <w:t xml:space="preserve">The agenda-setting function of mass media / McCombs M., Shaw D. </w:t>
      </w:r>
      <w:r>
        <w:rPr>
          <w:color w:val="231F20"/>
          <w:spacing w:val="3"/>
          <w:sz w:val="19"/>
        </w:rPr>
        <w:t xml:space="preserve">L. </w:t>
      </w:r>
      <w:r>
        <w:rPr>
          <w:color w:val="231F20"/>
          <w:spacing w:val="-10"/>
          <w:sz w:val="19"/>
        </w:rPr>
        <w:t xml:space="preserve">// </w:t>
      </w:r>
      <w:r>
        <w:rPr>
          <w:color w:val="231F20"/>
          <w:sz w:val="19"/>
        </w:rPr>
        <w:t>Public Opinion Quarterly,</w:t>
      </w:r>
      <w:r>
        <w:rPr>
          <w:color w:val="231F20"/>
          <w:spacing w:val="-5"/>
          <w:sz w:val="19"/>
        </w:rPr>
        <w:t xml:space="preserve"> </w:t>
      </w:r>
      <w:r>
        <w:rPr>
          <w:color w:val="231F20"/>
          <w:spacing w:val="-9"/>
          <w:sz w:val="19"/>
        </w:rPr>
        <w:t>176–187.</w:t>
      </w:r>
    </w:p>
    <w:p w:rsidR="00664BE7" w:rsidRDefault="00664BE7">
      <w:pPr>
        <w:pStyle w:val="a5"/>
        <w:numPr>
          <w:ilvl w:val="0"/>
          <w:numId w:val="44"/>
        </w:numPr>
        <w:tabs>
          <w:tab w:val="left" w:pos="1689"/>
        </w:tabs>
        <w:spacing w:before="2"/>
        <w:ind w:right="157" w:firstLine="340"/>
        <w:rPr>
          <w:sz w:val="19"/>
        </w:rPr>
      </w:pPr>
      <w:r>
        <w:rPr>
          <w:color w:val="231F20"/>
          <w:w w:val="105"/>
          <w:sz w:val="19"/>
        </w:rPr>
        <w:t>Meraz,</w:t>
      </w:r>
      <w:r>
        <w:rPr>
          <w:color w:val="231F20"/>
          <w:spacing w:val="-10"/>
          <w:w w:val="105"/>
          <w:sz w:val="19"/>
        </w:rPr>
        <w:t xml:space="preserve"> </w:t>
      </w:r>
      <w:r>
        <w:rPr>
          <w:color w:val="231F20"/>
          <w:w w:val="105"/>
          <w:sz w:val="19"/>
        </w:rPr>
        <w:t>Sh.</w:t>
      </w:r>
      <w:r>
        <w:rPr>
          <w:color w:val="231F20"/>
          <w:spacing w:val="-9"/>
          <w:w w:val="105"/>
          <w:sz w:val="19"/>
        </w:rPr>
        <w:t xml:space="preserve"> </w:t>
      </w:r>
      <w:r>
        <w:rPr>
          <w:color w:val="231F20"/>
          <w:w w:val="105"/>
          <w:sz w:val="19"/>
        </w:rPr>
        <w:t>Is</w:t>
      </w:r>
      <w:r>
        <w:rPr>
          <w:color w:val="231F20"/>
          <w:spacing w:val="-9"/>
          <w:w w:val="105"/>
          <w:sz w:val="19"/>
        </w:rPr>
        <w:t xml:space="preserve"> </w:t>
      </w:r>
      <w:r>
        <w:rPr>
          <w:color w:val="231F20"/>
          <w:w w:val="105"/>
          <w:sz w:val="19"/>
        </w:rPr>
        <w:t>There</w:t>
      </w:r>
      <w:r>
        <w:rPr>
          <w:color w:val="231F20"/>
          <w:spacing w:val="-10"/>
          <w:w w:val="105"/>
          <w:sz w:val="19"/>
        </w:rPr>
        <w:t xml:space="preserve"> </w:t>
      </w:r>
      <w:r>
        <w:rPr>
          <w:color w:val="231F20"/>
          <w:w w:val="105"/>
          <w:sz w:val="19"/>
        </w:rPr>
        <w:t>an</w:t>
      </w:r>
      <w:r>
        <w:rPr>
          <w:color w:val="231F20"/>
          <w:spacing w:val="-9"/>
          <w:w w:val="105"/>
          <w:sz w:val="19"/>
        </w:rPr>
        <w:t xml:space="preserve"> </w:t>
      </w:r>
      <w:r>
        <w:rPr>
          <w:color w:val="231F20"/>
          <w:w w:val="105"/>
          <w:sz w:val="19"/>
        </w:rPr>
        <w:t>Elite</w:t>
      </w:r>
      <w:r>
        <w:rPr>
          <w:color w:val="231F20"/>
          <w:spacing w:val="-9"/>
          <w:w w:val="105"/>
          <w:sz w:val="19"/>
        </w:rPr>
        <w:t xml:space="preserve"> </w:t>
      </w:r>
      <w:r>
        <w:rPr>
          <w:color w:val="231F20"/>
          <w:w w:val="105"/>
          <w:sz w:val="19"/>
        </w:rPr>
        <w:t>Hold?</w:t>
      </w:r>
      <w:r>
        <w:rPr>
          <w:color w:val="231F20"/>
          <w:spacing w:val="-10"/>
          <w:w w:val="105"/>
          <w:sz w:val="19"/>
        </w:rPr>
        <w:t xml:space="preserve"> </w:t>
      </w:r>
      <w:r>
        <w:rPr>
          <w:color w:val="231F20"/>
          <w:w w:val="105"/>
          <w:sz w:val="19"/>
        </w:rPr>
        <w:t>Traditional</w:t>
      </w:r>
      <w:r>
        <w:rPr>
          <w:color w:val="231F20"/>
          <w:spacing w:val="-9"/>
          <w:w w:val="105"/>
          <w:sz w:val="19"/>
        </w:rPr>
        <w:t xml:space="preserve"> </w:t>
      </w:r>
      <w:r>
        <w:rPr>
          <w:color w:val="231F20"/>
          <w:w w:val="105"/>
          <w:sz w:val="19"/>
        </w:rPr>
        <w:t>Media</w:t>
      </w:r>
      <w:r>
        <w:rPr>
          <w:color w:val="231F20"/>
          <w:spacing w:val="-9"/>
          <w:w w:val="105"/>
          <w:sz w:val="19"/>
        </w:rPr>
        <w:t xml:space="preserve"> </w:t>
      </w:r>
      <w:r>
        <w:rPr>
          <w:color w:val="231F20"/>
          <w:w w:val="105"/>
          <w:sz w:val="19"/>
        </w:rPr>
        <w:t>to</w:t>
      </w:r>
      <w:r>
        <w:rPr>
          <w:color w:val="231F20"/>
          <w:spacing w:val="-10"/>
          <w:w w:val="105"/>
          <w:sz w:val="19"/>
        </w:rPr>
        <w:t xml:space="preserve"> </w:t>
      </w:r>
      <w:r>
        <w:rPr>
          <w:color w:val="231F20"/>
          <w:w w:val="105"/>
          <w:sz w:val="19"/>
        </w:rPr>
        <w:t>Social</w:t>
      </w:r>
      <w:r>
        <w:rPr>
          <w:color w:val="231F20"/>
          <w:spacing w:val="-9"/>
          <w:w w:val="105"/>
          <w:sz w:val="19"/>
        </w:rPr>
        <w:t xml:space="preserve"> </w:t>
      </w:r>
      <w:r>
        <w:rPr>
          <w:color w:val="231F20"/>
          <w:w w:val="105"/>
          <w:sz w:val="19"/>
        </w:rPr>
        <w:t>Media</w:t>
      </w:r>
      <w:r>
        <w:rPr>
          <w:color w:val="231F20"/>
          <w:spacing w:val="-9"/>
          <w:w w:val="105"/>
          <w:sz w:val="19"/>
        </w:rPr>
        <w:t xml:space="preserve"> </w:t>
      </w:r>
      <w:r>
        <w:rPr>
          <w:color w:val="231F20"/>
          <w:w w:val="105"/>
          <w:sz w:val="19"/>
        </w:rPr>
        <w:t>Agenda</w:t>
      </w:r>
      <w:r>
        <w:rPr>
          <w:color w:val="231F20"/>
          <w:spacing w:val="-10"/>
          <w:w w:val="105"/>
          <w:sz w:val="19"/>
        </w:rPr>
        <w:t xml:space="preserve"> </w:t>
      </w:r>
      <w:r>
        <w:rPr>
          <w:color w:val="231F20"/>
          <w:w w:val="105"/>
          <w:sz w:val="19"/>
        </w:rPr>
        <w:t>Setting Influence</w:t>
      </w:r>
      <w:r>
        <w:rPr>
          <w:color w:val="231F20"/>
          <w:spacing w:val="-30"/>
          <w:w w:val="105"/>
          <w:sz w:val="19"/>
        </w:rPr>
        <w:t xml:space="preserve"> </w:t>
      </w:r>
      <w:r>
        <w:rPr>
          <w:color w:val="231F20"/>
          <w:w w:val="105"/>
          <w:sz w:val="19"/>
        </w:rPr>
        <w:t>in</w:t>
      </w:r>
      <w:r>
        <w:rPr>
          <w:color w:val="231F20"/>
          <w:spacing w:val="-29"/>
          <w:w w:val="105"/>
          <w:sz w:val="19"/>
        </w:rPr>
        <w:t xml:space="preserve"> </w:t>
      </w:r>
      <w:r>
        <w:rPr>
          <w:color w:val="231F20"/>
          <w:w w:val="105"/>
          <w:sz w:val="19"/>
        </w:rPr>
        <w:t>Blog</w:t>
      </w:r>
      <w:r>
        <w:rPr>
          <w:color w:val="231F20"/>
          <w:spacing w:val="-30"/>
          <w:w w:val="105"/>
          <w:sz w:val="19"/>
        </w:rPr>
        <w:t xml:space="preserve"> </w:t>
      </w:r>
      <w:r>
        <w:rPr>
          <w:color w:val="231F20"/>
          <w:w w:val="105"/>
          <w:sz w:val="19"/>
        </w:rPr>
        <w:t>Networks</w:t>
      </w:r>
      <w:r>
        <w:rPr>
          <w:color w:val="231F20"/>
          <w:spacing w:val="-29"/>
          <w:w w:val="105"/>
          <w:sz w:val="19"/>
        </w:rPr>
        <w:t xml:space="preserve"> </w:t>
      </w:r>
      <w:r>
        <w:rPr>
          <w:color w:val="231F20"/>
          <w:w w:val="105"/>
          <w:sz w:val="19"/>
        </w:rPr>
        <w:t>/</w:t>
      </w:r>
      <w:r>
        <w:rPr>
          <w:color w:val="231F20"/>
          <w:spacing w:val="-29"/>
          <w:w w:val="105"/>
          <w:sz w:val="19"/>
        </w:rPr>
        <w:t xml:space="preserve"> </w:t>
      </w:r>
      <w:r>
        <w:rPr>
          <w:color w:val="231F20"/>
          <w:w w:val="105"/>
          <w:sz w:val="19"/>
        </w:rPr>
        <w:t>Sharon</w:t>
      </w:r>
      <w:r>
        <w:rPr>
          <w:color w:val="231F20"/>
          <w:spacing w:val="-30"/>
          <w:w w:val="105"/>
          <w:sz w:val="19"/>
        </w:rPr>
        <w:t xml:space="preserve"> </w:t>
      </w:r>
      <w:r>
        <w:rPr>
          <w:color w:val="231F20"/>
          <w:w w:val="105"/>
          <w:sz w:val="19"/>
        </w:rPr>
        <w:t>Meraz</w:t>
      </w:r>
      <w:r>
        <w:rPr>
          <w:color w:val="231F20"/>
          <w:spacing w:val="-29"/>
          <w:w w:val="105"/>
          <w:sz w:val="19"/>
        </w:rPr>
        <w:t xml:space="preserve"> </w:t>
      </w:r>
      <w:r>
        <w:rPr>
          <w:color w:val="231F20"/>
          <w:spacing w:val="-10"/>
          <w:w w:val="105"/>
          <w:sz w:val="19"/>
        </w:rPr>
        <w:t>//</w:t>
      </w:r>
      <w:r>
        <w:rPr>
          <w:color w:val="231F20"/>
          <w:spacing w:val="-29"/>
          <w:w w:val="105"/>
          <w:sz w:val="19"/>
        </w:rPr>
        <w:t xml:space="preserve"> </w:t>
      </w:r>
      <w:r>
        <w:rPr>
          <w:color w:val="231F20"/>
          <w:w w:val="105"/>
          <w:sz w:val="19"/>
        </w:rPr>
        <w:t>Journal</w:t>
      </w:r>
      <w:r>
        <w:rPr>
          <w:color w:val="231F20"/>
          <w:spacing w:val="-30"/>
          <w:w w:val="105"/>
          <w:sz w:val="19"/>
        </w:rPr>
        <w:t xml:space="preserve"> </w:t>
      </w:r>
      <w:r>
        <w:rPr>
          <w:color w:val="231F20"/>
          <w:w w:val="105"/>
          <w:sz w:val="19"/>
        </w:rPr>
        <w:t>of</w:t>
      </w:r>
      <w:r>
        <w:rPr>
          <w:color w:val="231F20"/>
          <w:spacing w:val="-29"/>
          <w:w w:val="105"/>
          <w:sz w:val="19"/>
        </w:rPr>
        <w:t xml:space="preserve"> </w:t>
      </w:r>
      <w:r>
        <w:rPr>
          <w:color w:val="231F20"/>
          <w:w w:val="105"/>
          <w:sz w:val="19"/>
        </w:rPr>
        <w:t>Computer-Mediated</w:t>
      </w:r>
      <w:r>
        <w:rPr>
          <w:color w:val="231F20"/>
          <w:spacing w:val="-29"/>
          <w:w w:val="105"/>
          <w:sz w:val="19"/>
        </w:rPr>
        <w:t xml:space="preserve"> </w:t>
      </w:r>
      <w:r>
        <w:rPr>
          <w:color w:val="231F20"/>
          <w:w w:val="105"/>
          <w:sz w:val="19"/>
        </w:rPr>
        <w:t>Comunication.</w:t>
      </w:r>
      <w:r>
        <w:rPr>
          <w:color w:val="231F20"/>
          <w:spacing w:val="-31"/>
          <w:w w:val="105"/>
          <w:sz w:val="19"/>
        </w:rPr>
        <w:t xml:space="preserve"> </w:t>
      </w:r>
      <w:r>
        <w:rPr>
          <w:color w:val="231F20"/>
          <w:w w:val="105"/>
          <w:sz w:val="19"/>
        </w:rPr>
        <w:t>— 2009.</w:t>
      </w:r>
      <w:r>
        <w:rPr>
          <w:color w:val="231F20"/>
          <w:spacing w:val="-15"/>
          <w:w w:val="105"/>
          <w:sz w:val="19"/>
        </w:rPr>
        <w:t xml:space="preserve"> </w:t>
      </w:r>
      <w:r>
        <w:rPr>
          <w:color w:val="231F20"/>
          <w:w w:val="105"/>
          <w:sz w:val="19"/>
        </w:rPr>
        <w:t>—</w:t>
      </w:r>
      <w:r>
        <w:rPr>
          <w:color w:val="231F20"/>
          <w:spacing w:val="-15"/>
          <w:w w:val="105"/>
          <w:sz w:val="19"/>
        </w:rPr>
        <w:t xml:space="preserve"> </w:t>
      </w:r>
      <w:r>
        <w:rPr>
          <w:color w:val="231F20"/>
          <w:w w:val="105"/>
          <w:sz w:val="19"/>
        </w:rPr>
        <w:t>April,</w:t>
      </w:r>
      <w:r>
        <w:rPr>
          <w:color w:val="231F20"/>
          <w:spacing w:val="-15"/>
          <w:w w:val="105"/>
          <w:sz w:val="19"/>
        </w:rPr>
        <w:t xml:space="preserve"> </w:t>
      </w:r>
      <w:r>
        <w:rPr>
          <w:color w:val="231F20"/>
          <w:w w:val="105"/>
          <w:sz w:val="19"/>
        </w:rPr>
        <w:t>14(3),</w:t>
      </w:r>
      <w:r>
        <w:rPr>
          <w:color w:val="231F20"/>
          <w:spacing w:val="-15"/>
          <w:w w:val="105"/>
          <w:sz w:val="19"/>
        </w:rPr>
        <w:t xml:space="preserve"> </w:t>
      </w:r>
      <w:r>
        <w:rPr>
          <w:color w:val="231F20"/>
          <w:spacing w:val="-8"/>
          <w:w w:val="105"/>
          <w:sz w:val="19"/>
        </w:rPr>
        <w:t>682–707.</w:t>
      </w:r>
    </w:p>
    <w:p w:rsidR="00664BE7" w:rsidRDefault="00664BE7">
      <w:pPr>
        <w:pStyle w:val="a5"/>
        <w:numPr>
          <w:ilvl w:val="0"/>
          <w:numId w:val="44"/>
        </w:numPr>
        <w:tabs>
          <w:tab w:val="left" w:pos="1708"/>
        </w:tabs>
        <w:spacing w:before="3"/>
        <w:ind w:right="156" w:firstLine="340"/>
        <w:rPr>
          <w:sz w:val="19"/>
        </w:rPr>
      </w:pPr>
      <w:r>
        <w:rPr>
          <w:color w:val="231F20"/>
          <w:w w:val="105"/>
          <w:sz w:val="19"/>
        </w:rPr>
        <w:t>Sayre, B. (2010). Agenda Setting in a Digital Age: Tracking Attention to California Proposition</w:t>
      </w:r>
      <w:r>
        <w:rPr>
          <w:color w:val="231F20"/>
          <w:spacing w:val="-21"/>
          <w:w w:val="105"/>
          <w:sz w:val="19"/>
        </w:rPr>
        <w:t xml:space="preserve"> </w:t>
      </w:r>
      <w:r>
        <w:rPr>
          <w:color w:val="231F20"/>
          <w:w w:val="105"/>
          <w:sz w:val="19"/>
        </w:rPr>
        <w:t>8</w:t>
      </w:r>
      <w:r>
        <w:rPr>
          <w:color w:val="231F20"/>
          <w:spacing w:val="-21"/>
          <w:w w:val="105"/>
          <w:sz w:val="19"/>
        </w:rPr>
        <w:t xml:space="preserve"> </w:t>
      </w:r>
      <w:r>
        <w:rPr>
          <w:color w:val="231F20"/>
          <w:w w:val="105"/>
          <w:sz w:val="19"/>
        </w:rPr>
        <w:t>in</w:t>
      </w:r>
      <w:r>
        <w:rPr>
          <w:color w:val="231F20"/>
          <w:spacing w:val="-21"/>
          <w:w w:val="105"/>
          <w:sz w:val="19"/>
        </w:rPr>
        <w:t xml:space="preserve"> </w:t>
      </w:r>
      <w:r>
        <w:rPr>
          <w:color w:val="231F20"/>
          <w:w w:val="105"/>
          <w:sz w:val="19"/>
        </w:rPr>
        <w:t>Social</w:t>
      </w:r>
      <w:r>
        <w:rPr>
          <w:color w:val="231F20"/>
          <w:spacing w:val="-20"/>
          <w:w w:val="105"/>
          <w:sz w:val="19"/>
        </w:rPr>
        <w:t xml:space="preserve"> </w:t>
      </w:r>
      <w:r>
        <w:rPr>
          <w:color w:val="231F20"/>
          <w:w w:val="105"/>
          <w:sz w:val="19"/>
        </w:rPr>
        <w:t>Media,</w:t>
      </w:r>
      <w:r>
        <w:rPr>
          <w:color w:val="231F20"/>
          <w:spacing w:val="-21"/>
          <w:w w:val="105"/>
          <w:sz w:val="19"/>
        </w:rPr>
        <w:t xml:space="preserve"> </w:t>
      </w:r>
      <w:r>
        <w:rPr>
          <w:color w:val="231F20"/>
          <w:w w:val="105"/>
          <w:sz w:val="19"/>
        </w:rPr>
        <w:t>Online</w:t>
      </w:r>
      <w:r>
        <w:rPr>
          <w:color w:val="231F20"/>
          <w:spacing w:val="-21"/>
          <w:w w:val="105"/>
          <w:sz w:val="19"/>
        </w:rPr>
        <w:t xml:space="preserve"> </w:t>
      </w:r>
      <w:r>
        <w:rPr>
          <w:color w:val="231F20"/>
          <w:w w:val="105"/>
          <w:sz w:val="19"/>
        </w:rPr>
        <w:t>News</w:t>
      </w:r>
      <w:r>
        <w:rPr>
          <w:color w:val="231F20"/>
          <w:spacing w:val="-20"/>
          <w:w w:val="105"/>
          <w:sz w:val="19"/>
        </w:rPr>
        <w:t xml:space="preserve"> </w:t>
      </w:r>
      <w:r>
        <w:rPr>
          <w:color w:val="231F20"/>
          <w:w w:val="105"/>
          <w:sz w:val="19"/>
        </w:rPr>
        <w:t>and</w:t>
      </w:r>
      <w:r>
        <w:rPr>
          <w:color w:val="231F20"/>
          <w:spacing w:val="-21"/>
          <w:w w:val="105"/>
          <w:sz w:val="19"/>
        </w:rPr>
        <w:t xml:space="preserve"> </w:t>
      </w:r>
      <w:r>
        <w:rPr>
          <w:color w:val="231F20"/>
          <w:w w:val="105"/>
          <w:sz w:val="19"/>
        </w:rPr>
        <w:t>Conventional</w:t>
      </w:r>
      <w:r>
        <w:rPr>
          <w:color w:val="231F20"/>
          <w:spacing w:val="-21"/>
          <w:w w:val="105"/>
          <w:sz w:val="19"/>
        </w:rPr>
        <w:t xml:space="preserve"> </w:t>
      </w:r>
      <w:r>
        <w:rPr>
          <w:color w:val="231F20"/>
          <w:w w:val="105"/>
          <w:sz w:val="19"/>
        </w:rPr>
        <w:t>News</w:t>
      </w:r>
      <w:r>
        <w:rPr>
          <w:color w:val="231F20"/>
          <w:spacing w:val="-20"/>
          <w:w w:val="105"/>
          <w:sz w:val="19"/>
        </w:rPr>
        <w:t xml:space="preserve"> </w:t>
      </w:r>
      <w:r>
        <w:rPr>
          <w:color w:val="231F20"/>
          <w:w w:val="105"/>
          <w:sz w:val="19"/>
        </w:rPr>
        <w:t>/</w:t>
      </w:r>
      <w:r>
        <w:rPr>
          <w:color w:val="231F20"/>
          <w:spacing w:val="-21"/>
          <w:w w:val="105"/>
          <w:sz w:val="19"/>
        </w:rPr>
        <w:t xml:space="preserve"> </w:t>
      </w:r>
      <w:r>
        <w:rPr>
          <w:color w:val="231F20"/>
          <w:w w:val="105"/>
          <w:sz w:val="19"/>
        </w:rPr>
        <w:t>Ben</w:t>
      </w:r>
      <w:r>
        <w:rPr>
          <w:color w:val="231F20"/>
          <w:spacing w:val="-21"/>
          <w:w w:val="105"/>
          <w:sz w:val="19"/>
        </w:rPr>
        <w:t xml:space="preserve"> </w:t>
      </w:r>
      <w:r>
        <w:rPr>
          <w:color w:val="231F20"/>
          <w:w w:val="105"/>
          <w:sz w:val="19"/>
        </w:rPr>
        <w:t>Sayre,</w:t>
      </w:r>
      <w:r>
        <w:rPr>
          <w:color w:val="231F20"/>
          <w:spacing w:val="-21"/>
          <w:w w:val="105"/>
          <w:sz w:val="19"/>
        </w:rPr>
        <w:t xml:space="preserve"> </w:t>
      </w:r>
      <w:r>
        <w:rPr>
          <w:color w:val="231F20"/>
          <w:w w:val="105"/>
          <w:sz w:val="19"/>
        </w:rPr>
        <w:t>Leticia</w:t>
      </w:r>
      <w:r>
        <w:rPr>
          <w:color w:val="231F20"/>
          <w:spacing w:val="-20"/>
          <w:w w:val="105"/>
          <w:sz w:val="19"/>
        </w:rPr>
        <w:t xml:space="preserve"> </w:t>
      </w:r>
      <w:r>
        <w:rPr>
          <w:color w:val="231F20"/>
          <w:w w:val="105"/>
          <w:sz w:val="19"/>
        </w:rPr>
        <w:t>Bode, Dhavan</w:t>
      </w:r>
      <w:r>
        <w:rPr>
          <w:color w:val="231F20"/>
          <w:spacing w:val="-18"/>
          <w:w w:val="105"/>
          <w:sz w:val="19"/>
        </w:rPr>
        <w:t xml:space="preserve"> </w:t>
      </w:r>
      <w:r>
        <w:rPr>
          <w:color w:val="231F20"/>
          <w:w w:val="105"/>
          <w:sz w:val="19"/>
        </w:rPr>
        <w:t>Shah,</w:t>
      </w:r>
      <w:r>
        <w:rPr>
          <w:color w:val="231F20"/>
          <w:spacing w:val="-18"/>
          <w:w w:val="105"/>
          <w:sz w:val="19"/>
        </w:rPr>
        <w:t xml:space="preserve"> </w:t>
      </w:r>
      <w:r>
        <w:rPr>
          <w:color w:val="231F20"/>
          <w:w w:val="105"/>
          <w:sz w:val="19"/>
        </w:rPr>
        <w:t>Dave</w:t>
      </w:r>
      <w:r>
        <w:rPr>
          <w:color w:val="231F20"/>
          <w:spacing w:val="-17"/>
          <w:w w:val="105"/>
          <w:sz w:val="19"/>
        </w:rPr>
        <w:t xml:space="preserve"> </w:t>
      </w:r>
      <w:r>
        <w:rPr>
          <w:color w:val="231F20"/>
          <w:w w:val="105"/>
          <w:sz w:val="19"/>
        </w:rPr>
        <w:t>Wilcox,</w:t>
      </w:r>
      <w:r>
        <w:rPr>
          <w:color w:val="231F20"/>
          <w:spacing w:val="-18"/>
          <w:w w:val="105"/>
          <w:sz w:val="19"/>
        </w:rPr>
        <w:t xml:space="preserve"> </w:t>
      </w:r>
      <w:r>
        <w:rPr>
          <w:color w:val="231F20"/>
          <w:w w:val="105"/>
          <w:sz w:val="19"/>
        </w:rPr>
        <w:t>Chirag</w:t>
      </w:r>
      <w:r>
        <w:rPr>
          <w:color w:val="231F20"/>
          <w:spacing w:val="-18"/>
          <w:w w:val="105"/>
          <w:sz w:val="19"/>
        </w:rPr>
        <w:t xml:space="preserve"> </w:t>
      </w:r>
      <w:r>
        <w:rPr>
          <w:color w:val="231F20"/>
          <w:w w:val="105"/>
          <w:sz w:val="19"/>
        </w:rPr>
        <w:t>Shah</w:t>
      </w:r>
      <w:r>
        <w:rPr>
          <w:color w:val="231F20"/>
          <w:spacing w:val="-17"/>
          <w:w w:val="105"/>
          <w:sz w:val="19"/>
        </w:rPr>
        <w:t xml:space="preserve"> </w:t>
      </w:r>
      <w:r>
        <w:rPr>
          <w:color w:val="231F20"/>
          <w:spacing w:val="-10"/>
          <w:w w:val="105"/>
          <w:sz w:val="19"/>
        </w:rPr>
        <w:t>//</w:t>
      </w:r>
      <w:r>
        <w:rPr>
          <w:color w:val="231F20"/>
          <w:spacing w:val="-18"/>
          <w:w w:val="105"/>
          <w:sz w:val="19"/>
        </w:rPr>
        <w:t xml:space="preserve"> </w:t>
      </w:r>
      <w:r>
        <w:rPr>
          <w:color w:val="231F20"/>
          <w:w w:val="105"/>
          <w:sz w:val="19"/>
        </w:rPr>
        <w:t>Policy</w:t>
      </w:r>
      <w:r>
        <w:rPr>
          <w:color w:val="231F20"/>
          <w:spacing w:val="-18"/>
          <w:w w:val="105"/>
          <w:sz w:val="19"/>
        </w:rPr>
        <w:t xml:space="preserve"> </w:t>
      </w:r>
      <w:r>
        <w:rPr>
          <w:color w:val="231F20"/>
          <w:w w:val="105"/>
          <w:sz w:val="19"/>
        </w:rPr>
        <w:t>and</w:t>
      </w:r>
      <w:r>
        <w:rPr>
          <w:color w:val="231F20"/>
          <w:spacing w:val="-17"/>
          <w:w w:val="105"/>
          <w:sz w:val="19"/>
        </w:rPr>
        <w:t xml:space="preserve"> </w:t>
      </w:r>
      <w:r>
        <w:rPr>
          <w:color w:val="231F20"/>
          <w:w w:val="105"/>
          <w:sz w:val="19"/>
        </w:rPr>
        <w:t>Internet,</w:t>
      </w:r>
      <w:r>
        <w:rPr>
          <w:color w:val="231F20"/>
          <w:spacing w:val="-18"/>
          <w:w w:val="105"/>
          <w:sz w:val="19"/>
        </w:rPr>
        <w:t xml:space="preserve"> </w:t>
      </w:r>
      <w:r>
        <w:rPr>
          <w:color w:val="231F20"/>
          <w:w w:val="105"/>
          <w:sz w:val="19"/>
        </w:rPr>
        <w:t>2(2),</w:t>
      </w:r>
      <w:r>
        <w:rPr>
          <w:color w:val="231F20"/>
          <w:spacing w:val="-18"/>
          <w:w w:val="105"/>
          <w:sz w:val="19"/>
        </w:rPr>
        <w:t xml:space="preserve"> </w:t>
      </w:r>
      <w:r>
        <w:rPr>
          <w:color w:val="231F20"/>
          <w:spacing w:val="-5"/>
          <w:w w:val="105"/>
          <w:sz w:val="19"/>
        </w:rPr>
        <w:t>7–32.</w:t>
      </w:r>
    </w:p>
    <w:p w:rsidR="00664BE7" w:rsidRDefault="00664BE7">
      <w:pPr>
        <w:pStyle w:val="a5"/>
        <w:numPr>
          <w:ilvl w:val="0"/>
          <w:numId w:val="44"/>
        </w:numPr>
        <w:tabs>
          <w:tab w:val="left" w:pos="1648"/>
        </w:tabs>
        <w:spacing w:before="3"/>
        <w:ind w:left="1647" w:right="0" w:hanging="288"/>
        <w:rPr>
          <w:sz w:val="19"/>
        </w:rPr>
      </w:pPr>
      <w:r>
        <w:rPr>
          <w:color w:val="231F20"/>
          <w:sz w:val="19"/>
        </w:rPr>
        <w:t>Weimann,</w:t>
      </w:r>
      <w:r>
        <w:rPr>
          <w:color w:val="231F20"/>
          <w:spacing w:val="-12"/>
          <w:sz w:val="19"/>
        </w:rPr>
        <w:t xml:space="preserve"> </w:t>
      </w:r>
      <w:r>
        <w:rPr>
          <w:color w:val="231F20"/>
          <w:sz w:val="19"/>
        </w:rPr>
        <w:t>G.,</w:t>
      </w:r>
      <w:r>
        <w:rPr>
          <w:color w:val="231F20"/>
          <w:spacing w:val="-11"/>
          <w:sz w:val="19"/>
        </w:rPr>
        <w:t xml:space="preserve"> </w:t>
      </w:r>
      <w:r>
        <w:rPr>
          <w:color w:val="231F20"/>
          <w:sz w:val="19"/>
        </w:rPr>
        <w:t>Weiss-Blatt,</w:t>
      </w:r>
      <w:r>
        <w:rPr>
          <w:color w:val="231F20"/>
          <w:spacing w:val="-11"/>
          <w:sz w:val="19"/>
        </w:rPr>
        <w:t xml:space="preserve"> </w:t>
      </w:r>
      <w:r>
        <w:rPr>
          <w:color w:val="231F20"/>
          <w:sz w:val="19"/>
        </w:rPr>
        <w:t>N.,</w:t>
      </w:r>
      <w:r>
        <w:rPr>
          <w:color w:val="231F20"/>
          <w:spacing w:val="-11"/>
          <w:sz w:val="19"/>
        </w:rPr>
        <w:t xml:space="preserve"> </w:t>
      </w:r>
      <w:r>
        <w:rPr>
          <w:color w:val="231F20"/>
          <w:sz w:val="19"/>
        </w:rPr>
        <w:t>Mengistu,</w:t>
      </w:r>
      <w:r>
        <w:rPr>
          <w:color w:val="231F20"/>
          <w:spacing w:val="-11"/>
          <w:sz w:val="19"/>
        </w:rPr>
        <w:t xml:space="preserve"> </w:t>
      </w:r>
      <w:r>
        <w:rPr>
          <w:color w:val="231F20"/>
          <w:sz w:val="19"/>
        </w:rPr>
        <w:t>G.,</w:t>
      </w:r>
      <w:r>
        <w:rPr>
          <w:color w:val="231F20"/>
          <w:spacing w:val="-11"/>
          <w:sz w:val="19"/>
        </w:rPr>
        <w:t xml:space="preserve"> </w:t>
      </w:r>
      <w:r>
        <w:rPr>
          <w:color w:val="231F20"/>
          <w:sz w:val="19"/>
        </w:rPr>
        <w:t>Mazor,</w:t>
      </w:r>
      <w:r>
        <w:rPr>
          <w:color w:val="231F20"/>
          <w:spacing w:val="-11"/>
          <w:sz w:val="19"/>
        </w:rPr>
        <w:t xml:space="preserve"> </w:t>
      </w:r>
      <w:r>
        <w:rPr>
          <w:color w:val="231F20"/>
          <w:sz w:val="19"/>
        </w:rPr>
        <w:t>M.,</w:t>
      </w:r>
      <w:r>
        <w:rPr>
          <w:color w:val="231F20"/>
          <w:spacing w:val="-11"/>
          <w:sz w:val="19"/>
        </w:rPr>
        <w:t xml:space="preserve"> </w:t>
      </w:r>
      <w:r>
        <w:rPr>
          <w:color w:val="231F20"/>
          <w:sz w:val="19"/>
        </w:rPr>
        <w:t>&amp;</w:t>
      </w:r>
      <w:r>
        <w:rPr>
          <w:color w:val="231F20"/>
          <w:spacing w:val="-11"/>
          <w:sz w:val="19"/>
        </w:rPr>
        <w:t xml:space="preserve"> </w:t>
      </w:r>
      <w:r>
        <w:rPr>
          <w:color w:val="231F20"/>
          <w:sz w:val="19"/>
        </w:rPr>
        <w:t>Oren,</w:t>
      </w:r>
      <w:r>
        <w:rPr>
          <w:color w:val="231F20"/>
          <w:spacing w:val="-11"/>
          <w:sz w:val="19"/>
        </w:rPr>
        <w:t xml:space="preserve"> </w:t>
      </w:r>
      <w:r>
        <w:rPr>
          <w:color w:val="231F20"/>
          <w:spacing w:val="3"/>
          <w:sz w:val="19"/>
        </w:rPr>
        <w:t>R.</w:t>
      </w:r>
      <w:r>
        <w:rPr>
          <w:color w:val="231F20"/>
          <w:spacing w:val="-11"/>
          <w:sz w:val="19"/>
        </w:rPr>
        <w:t xml:space="preserve"> </w:t>
      </w:r>
      <w:r>
        <w:rPr>
          <w:color w:val="231F20"/>
          <w:sz w:val="19"/>
        </w:rPr>
        <w:t>(2014).</w:t>
      </w:r>
      <w:r>
        <w:rPr>
          <w:color w:val="231F20"/>
          <w:spacing w:val="-11"/>
          <w:sz w:val="19"/>
        </w:rPr>
        <w:t xml:space="preserve"> </w:t>
      </w:r>
      <w:r>
        <w:rPr>
          <w:color w:val="231F20"/>
          <w:sz w:val="19"/>
        </w:rPr>
        <w:t>Reevaluating</w:t>
      </w:r>
    </w:p>
    <w:p w:rsidR="00664BE7" w:rsidRDefault="00664BE7">
      <w:pPr>
        <w:spacing w:before="2"/>
        <w:ind w:left="1020"/>
        <w:jc w:val="both"/>
        <w:rPr>
          <w:sz w:val="19"/>
        </w:rPr>
      </w:pPr>
      <w:r>
        <w:rPr>
          <w:color w:val="231F20"/>
          <w:sz w:val="19"/>
        </w:rPr>
        <w:t>«The End of Mass Communication?». Mass Communication and Society,17(6), 803–829.</w:t>
      </w:r>
    </w:p>
    <w:p w:rsidR="00664BE7" w:rsidRDefault="00664BE7">
      <w:pPr>
        <w:pStyle w:val="a5"/>
        <w:numPr>
          <w:ilvl w:val="0"/>
          <w:numId w:val="44"/>
        </w:numPr>
        <w:tabs>
          <w:tab w:val="left" w:pos="1695"/>
        </w:tabs>
        <w:spacing w:before="1"/>
        <w:ind w:firstLine="340"/>
        <w:rPr>
          <w:sz w:val="19"/>
        </w:rPr>
      </w:pPr>
      <w:r>
        <w:rPr>
          <w:color w:val="231F20"/>
          <w:sz w:val="19"/>
        </w:rPr>
        <w:t>van Dijck J. (2013). Understanding Social Media Logic / Jos</w:t>
      </w:r>
      <w:r>
        <w:rPr>
          <w:rFonts w:ascii="Arial" w:hAnsi="Arial"/>
          <w:color w:val="231F20"/>
          <w:sz w:val="19"/>
        </w:rPr>
        <w:t xml:space="preserve">é </w:t>
      </w:r>
      <w:r>
        <w:rPr>
          <w:color w:val="231F20"/>
          <w:sz w:val="19"/>
        </w:rPr>
        <w:t>van Dijck and Thomas Poell</w:t>
      </w:r>
      <w:r>
        <w:rPr>
          <w:color w:val="231F20"/>
          <w:spacing w:val="-10"/>
          <w:sz w:val="19"/>
        </w:rPr>
        <w:t xml:space="preserve"> // </w:t>
      </w:r>
      <w:r>
        <w:rPr>
          <w:color w:val="231F20"/>
          <w:sz w:val="19"/>
        </w:rPr>
        <w:t>Media</w:t>
      </w:r>
      <w:r>
        <w:rPr>
          <w:color w:val="231F20"/>
          <w:spacing w:val="-10"/>
          <w:sz w:val="19"/>
        </w:rPr>
        <w:t xml:space="preserve"> </w:t>
      </w:r>
      <w:r>
        <w:rPr>
          <w:color w:val="231F20"/>
          <w:sz w:val="19"/>
        </w:rPr>
        <w:t>and</w:t>
      </w:r>
      <w:r>
        <w:rPr>
          <w:color w:val="231F20"/>
          <w:spacing w:val="-9"/>
          <w:sz w:val="19"/>
        </w:rPr>
        <w:t xml:space="preserve"> </w:t>
      </w:r>
      <w:r>
        <w:rPr>
          <w:color w:val="231F20"/>
          <w:sz w:val="19"/>
        </w:rPr>
        <w:t>Communication,</w:t>
      </w:r>
      <w:r>
        <w:rPr>
          <w:color w:val="231F20"/>
          <w:spacing w:val="-10"/>
          <w:sz w:val="19"/>
        </w:rPr>
        <w:t xml:space="preserve"> </w:t>
      </w:r>
      <w:r>
        <w:rPr>
          <w:color w:val="231F20"/>
          <w:sz w:val="19"/>
        </w:rPr>
        <w:t>1</w:t>
      </w:r>
      <w:r>
        <w:rPr>
          <w:color w:val="231F20"/>
          <w:spacing w:val="-10"/>
          <w:sz w:val="19"/>
        </w:rPr>
        <w:t xml:space="preserve"> </w:t>
      </w:r>
      <w:r>
        <w:rPr>
          <w:color w:val="231F20"/>
          <w:spacing w:val="-3"/>
          <w:sz w:val="19"/>
        </w:rPr>
        <w:t>(1),</w:t>
      </w:r>
      <w:r>
        <w:rPr>
          <w:color w:val="231F20"/>
          <w:spacing w:val="-10"/>
          <w:sz w:val="19"/>
        </w:rPr>
        <w:t xml:space="preserve"> </w:t>
      </w:r>
      <w:r>
        <w:rPr>
          <w:color w:val="231F20"/>
          <w:spacing w:val="-8"/>
          <w:sz w:val="19"/>
        </w:rPr>
        <w:t>2–14.</w:t>
      </w:r>
    </w:p>
    <w:p w:rsidR="00664BE7" w:rsidRDefault="00664BE7">
      <w:pPr>
        <w:jc w:val="both"/>
        <w:rPr>
          <w:sz w:val="19"/>
        </w:rPr>
        <w:sectPr w:rsidR="00664BE7">
          <w:pgSz w:w="9980" w:h="14180"/>
          <w:pgMar w:top="580" w:right="860" w:bottom="1020" w:left="0" w:header="0" w:footer="830" w:gutter="0"/>
          <w:cols w:space="720"/>
        </w:sectPr>
      </w:pPr>
    </w:p>
    <w:p w:rsidR="00664BE7" w:rsidRDefault="00664BE7">
      <w:pPr>
        <w:pStyle w:val="a3"/>
        <w:spacing w:line="188" w:lineRule="exact"/>
        <w:ind w:left="1030"/>
        <w:jc w:val="left"/>
        <w:rPr>
          <w:sz w:val="18"/>
        </w:rPr>
      </w:pPr>
      <w:r>
        <w:rPr>
          <w:noProof/>
        </w:rPr>
      </w:r>
      <w:r w:rsidRPr="00660113">
        <w:rPr>
          <w:position w:val="-3"/>
          <w:sz w:val="18"/>
        </w:rPr>
        <w:pict>
          <v:group id="_x0000_s1226" style="width:27.35pt;height:9.45pt;mso-position-horizontal-relative:char;mso-position-vertical-relative:line" coordsize="547,189">
            <v:rect id="_x0000_s1227" style="position:absolute;width:547;height:189" fillcolor="#8c76b6" stroked="f">
              <v:fill opacity="45875f"/>
            </v:rect>
            <w10:anchorlock/>
          </v:group>
        </w:pict>
      </w: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7"/>
        <w:ind w:left="0"/>
        <w:jc w:val="left"/>
        <w:rPr>
          <w:sz w:val="23"/>
        </w:rPr>
      </w:pPr>
    </w:p>
    <w:p w:rsidR="00664BE7" w:rsidRDefault="00664BE7">
      <w:pPr>
        <w:pStyle w:val="4"/>
        <w:spacing w:before="114" w:line="230" w:lineRule="auto"/>
        <w:ind w:left="3344" w:right="275"/>
      </w:pPr>
      <w:r>
        <w:rPr>
          <w:noProof/>
        </w:rPr>
        <w:pict>
          <v:shape id="image37.png" o:spid="_x0000_s1230" type="#_x0000_t75" style="position:absolute;left:0;text-align:left;margin-left:51pt;margin-top:-64.9pt;width:104.9pt;height:123.6pt;z-index:251651584;visibility:visible;mso-wrap-distance-left:0;mso-wrap-distance-right:0;mso-position-horizontal-relative:page">
            <v:imagedata r:id="rId156" o:title=""/>
            <w10:wrap anchorx="page"/>
          </v:shape>
        </w:pict>
      </w:r>
      <w:r>
        <w:rPr>
          <w:b/>
          <w:color w:val="231F20"/>
          <w:w w:val="90"/>
        </w:rPr>
        <w:t xml:space="preserve">Чабаненко Мирослава Вікторівна, </w:t>
      </w:r>
      <w:r>
        <w:rPr>
          <w:color w:val="231F20"/>
          <w:w w:val="90"/>
        </w:rPr>
        <w:t xml:space="preserve">кандидат наук із </w:t>
      </w:r>
      <w:r>
        <w:rPr>
          <w:color w:val="231F20"/>
          <w:w w:val="85"/>
        </w:rPr>
        <w:t xml:space="preserve">соціальних комунікацій, доцент кафедри журналістики </w:t>
      </w:r>
      <w:r>
        <w:rPr>
          <w:color w:val="231F20"/>
          <w:w w:val="90"/>
        </w:rPr>
        <w:t xml:space="preserve">факультету журналістики Запорізького національного </w:t>
      </w:r>
      <w:r>
        <w:rPr>
          <w:color w:val="231F20"/>
        </w:rPr>
        <w:t>університету</w:t>
      </w:r>
    </w:p>
    <w:p w:rsidR="00664BE7" w:rsidRDefault="00664BE7">
      <w:pPr>
        <w:pStyle w:val="a3"/>
        <w:spacing w:before="12"/>
        <w:ind w:left="0"/>
        <w:jc w:val="left"/>
        <w:rPr>
          <w:rFonts w:ascii="Calibri"/>
          <w:sz w:val="38"/>
        </w:rPr>
      </w:pPr>
    </w:p>
    <w:p w:rsidR="00664BE7" w:rsidRDefault="00664BE7">
      <w:pPr>
        <w:spacing w:line="230" w:lineRule="auto"/>
        <w:ind w:left="1020" w:right="2467"/>
        <w:jc w:val="both"/>
        <w:rPr>
          <w:rFonts w:ascii="Calibri" w:hAnsi="Calibri"/>
          <w:b/>
          <w:sz w:val="48"/>
        </w:rPr>
      </w:pPr>
      <w:r>
        <w:rPr>
          <w:rFonts w:ascii="Calibri" w:hAnsi="Calibri"/>
          <w:b/>
          <w:color w:val="231F20"/>
          <w:w w:val="85"/>
          <w:sz w:val="48"/>
        </w:rPr>
        <w:t xml:space="preserve">ПІДГОТОВКА ІНТЕРНЕТ-НОВИН: СТРУКТУРУВАННЯ ІНФОРМАЦІЇ, </w:t>
      </w:r>
      <w:r>
        <w:rPr>
          <w:rFonts w:ascii="Calibri" w:hAnsi="Calibri"/>
          <w:b/>
          <w:color w:val="231F20"/>
          <w:sz w:val="48"/>
        </w:rPr>
        <w:t>ПЕРЕДАЧА СМИСЛІВ</w:t>
      </w:r>
    </w:p>
    <w:p w:rsidR="00664BE7" w:rsidRDefault="00664BE7">
      <w:pPr>
        <w:pStyle w:val="a3"/>
        <w:ind w:left="0"/>
        <w:jc w:val="left"/>
        <w:rPr>
          <w:rFonts w:ascii="Calibri"/>
          <w:b/>
        </w:rPr>
      </w:pPr>
    </w:p>
    <w:p w:rsidR="00664BE7" w:rsidRDefault="00664BE7">
      <w:pPr>
        <w:pStyle w:val="a3"/>
        <w:spacing w:before="4"/>
        <w:ind w:left="0"/>
        <w:jc w:val="left"/>
        <w:rPr>
          <w:rFonts w:ascii="Calibri"/>
          <w:b/>
          <w:sz w:val="17"/>
        </w:rPr>
      </w:pPr>
    </w:p>
    <w:p w:rsidR="00664BE7" w:rsidRDefault="00664BE7">
      <w:pPr>
        <w:spacing w:before="100"/>
        <w:ind w:left="1020" w:right="156" w:firstLine="340"/>
        <w:jc w:val="both"/>
        <w:rPr>
          <w:sz w:val="19"/>
        </w:rPr>
      </w:pPr>
      <w:r>
        <w:rPr>
          <w:b/>
          <w:color w:val="231F20"/>
          <w:sz w:val="19"/>
        </w:rPr>
        <w:t>ВСТУП.</w:t>
      </w:r>
      <w:r>
        <w:rPr>
          <w:b/>
          <w:color w:val="231F20"/>
          <w:spacing w:val="-5"/>
          <w:sz w:val="19"/>
        </w:rPr>
        <w:t xml:space="preserve"> </w:t>
      </w:r>
      <w:r>
        <w:rPr>
          <w:color w:val="231F20"/>
          <w:spacing w:val="-3"/>
          <w:sz w:val="19"/>
        </w:rPr>
        <w:t>Одна</w:t>
      </w:r>
      <w:r>
        <w:rPr>
          <w:color w:val="231F20"/>
          <w:spacing w:val="-8"/>
          <w:sz w:val="19"/>
        </w:rPr>
        <w:t xml:space="preserve"> </w:t>
      </w:r>
      <w:r>
        <w:rPr>
          <w:color w:val="231F20"/>
          <w:sz w:val="19"/>
        </w:rPr>
        <w:t>з</w:t>
      </w:r>
      <w:r>
        <w:rPr>
          <w:color w:val="231F20"/>
          <w:spacing w:val="-9"/>
          <w:sz w:val="19"/>
        </w:rPr>
        <w:t xml:space="preserve"> </w:t>
      </w:r>
      <w:r>
        <w:rPr>
          <w:color w:val="231F20"/>
          <w:sz w:val="19"/>
        </w:rPr>
        <w:t>характерних</w:t>
      </w:r>
      <w:r>
        <w:rPr>
          <w:color w:val="231F20"/>
          <w:spacing w:val="-8"/>
          <w:sz w:val="19"/>
        </w:rPr>
        <w:t xml:space="preserve"> </w:t>
      </w:r>
      <w:r>
        <w:rPr>
          <w:color w:val="231F20"/>
          <w:sz w:val="19"/>
        </w:rPr>
        <w:t>особливостей</w:t>
      </w:r>
      <w:r>
        <w:rPr>
          <w:color w:val="231F20"/>
          <w:spacing w:val="-9"/>
          <w:sz w:val="19"/>
        </w:rPr>
        <w:t xml:space="preserve"> </w:t>
      </w:r>
      <w:r>
        <w:rPr>
          <w:color w:val="231F20"/>
          <w:sz w:val="19"/>
        </w:rPr>
        <w:t>інформаційного</w:t>
      </w:r>
      <w:r>
        <w:rPr>
          <w:color w:val="231F20"/>
          <w:spacing w:val="-8"/>
          <w:sz w:val="19"/>
        </w:rPr>
        <w:t xml:space="preserve"> </w:t>
      </w:r>
      <w:r>
        <w:rPr>
          <w:color w:val="231F20"/>
          <w:sz w:val="19"/>
        </w:rPr>
        <w:t>обігу</w:t>
      </w:r>
      <w:r>
        <w:rPr>
          <w:color w:val="231F20"/>
          <w:spacing w:val="-8"/>
          <w:sz w:val="19"/>
        </w:rPr>
        <w:t xml:space="preserve"> </w:t>
      </w:r>
      <w:r>
        <w:rPr>
          <w:color w:val="231F20"/>
          <w:sz w:val="19"/>
        </w:rPr>
        <w:t>в</w:t>
      </w:r>
      <w:r>
        <w:rPr>
          <w:color w:val="231F20"/>
          <w:spacing w:val="-9"/>
          <w:sz w:val="19"/>
        </w:rPr>
        <w:t xml:space="preserve"> </w:t>
      </w:r>
      <w:r>
        <w:rPr>
          <w:color w:val="231F20"/>
          <w:sz w:val="19"/>
        </w:rPr>
        <w:t>наші</w:t>
      </w:r>
      <w:r>
        <w:rPr>
          <w:color w:val="231F20"/>
          <w:spacing w:val="-8"/>
          <w:sz w:val="19"/>
        </w:rPr>
        <w:t xml:space="preserve"> </w:t>
      </w:r>
      <w:r>
        <w:rPr>
          <w:color w:val="231F20"/>
          <w:sz w:val="19"/>
        </w:rPr>
        <w:t>дні</w:t>
      </w:r>
      <w:r>
        <w:rPr>
          <w:color w:val="231F20"/>
          <w:spacing w:val="-9"/>
          <w:sz w:val="19"/>
        </w:rPr>
        <w:t xml:space="preserve"> </w:t>
      </w:r>
      <w:r>
        <w:rPr>
          <w:color w:val="231F20"/>
          <w:sz w:val="19"/>
        </w:rPr>
        <w:t>—</w:t>
      </w:r>
      <w:r>
        <w:rPr>
          <w:color w:val="231F20"/>
          <w:spacing w:val="-8"/>
          <w:sz w:val="19"/>
        </w:rPr>
        <w:t xml:space="preserve"> </w:t>
      </w:r>
      <w:r>
        <w:rPr>
          <w:color w:val="231F20"/>
          <w:sz w:val="19"/>
        </w:rPr>
        <w:t xml:space="preserve">глобаль- ні уніфіковані потоки новин. Інформаційні повідомлення переходять із традиційних медіа до нових і навпаки; найвища інтенсивність взаємопроникнення новинних дискурсів існує в інтернеті, найнижча — поза ним (наприклад, огляди преси на радіо). </w:t>
      </w:r>
      <w:r>
        <w:rPr>
          <w:color w:val="231F20"/>
          <w:spacing w:val="-3"/>
          <w:sz w:val="19"/>
        </w:rPr>
        <w:t xml:space="preserve">Це </w:t>
      </w:r>
      <w:r>
        <w:rPr>
          <w:color w:val="231F20"/>
          <w:sz w:val="19"/>
        </w:rPr>
        <w:t xml:space="preserve">означає, що журналісти, які </w:t>
      </w:r>
      <w:r>
        <w:rPr>
          <w:color w:val="231F20"/>
          <w:spacing w:val="-3"/>
          <w:sz w:val="19"/>
        </w:rPr>
        <w:t xml:space="preserve">готують </w:t>
      </w:r>
      <w:r>
        <w:rPr>
          <w:color w:val="231F20"/>
          <w:sz w:val="19"/>
        </w:rPr>
        <w:t>новини саме для онлайнових видань, повинні відчувати подвійну, або</w:t>
      </w:r>
      <w:r>
        <w:rPr>
          <w:color w:val="231F20"/>
          <w:spacing w:val="-8"/>
          <w:sz w:val="19"/>
        </w:rPr>
        <w:t xml:space="preserve"> </w:t>
      </w:r>
      <w:r>
        <w:rPr>
          <w:color w:val="231F20"/>
          <w:sz w:val="19"/>
        </w:rPr>
        <w:t>навіть</w:t>
      </w:r>
      <w:r>
        <w:rPr>
          <w:color w:val="231F20"/>
          <w:spacing w:val="-7"/>
          <w:sz w:val="19"/>
        </w:rPr>
        <w:t xml:space="preserve"> </w:t>
      </w:r>
      <w:r>
        <w:rPr>
          <w:color w:val="231F20"/>
          <w:sz w:val="19"/>
        </w:rPr>
        <w:t>потрійну,</w:t>
      </w:r>
      <w:r>
        <w:rPr>
          <w:color w:val="231F20"/>
          <w:spacing w:val="-7"/>
          <w:sz w:val="19"/>
        </w:rPr>
        <w:t xml:space="preserve"> </w:t>
      </w:r>
      <w:r>
        <w:rPr>
          <w:color w:val="231F20"/>
          <w:sz w:val="19"/>
        </w:rPr>
        <w:t>відповідальність.</w:t>
      </w:r>
      <w:r>
        <w:rPr>
          <w:color w:val="231F20"/>
          <w:spacing w:val="-7"/>
          <w:sz w:val="19"/>
        </w:rPr>
        <w:t xml:space="preserve"> </w:t>
      </w:r>
      <w:r>
        <w:rPr>
          <w:color w:val="231F20"/>
          <w:sz w:val="19"/>
        </w:rPr>
        <w:t>Однак</w:t>
      </w:r>
      <w:r>
        <w:rPr>
          <w:color w:val="231F20"/>
          <w:spacing w:val="-7"/>
          <w:sz w:val="19"/>
        </w:rPr>
        <w:t xml:space="preserve"> </w:t>
      </w:r>
      <w:r>
        <w:rPr>
          <w:color w:val="231F20"/>
          <w:sz w:val="19"/>
        </w:rPr>
        <w:t>на</w:t>
      </w:r>
      <w:r>
        <w:rPr>
          <w:color w:val="231F20"/>
          <w:spacing w:val="-7"/>
          <w:sz w:val="19"/>
        </w:rPr>
        <w:t xml:space="preserve"> </w:t>
      </w:r>
      <w:r>
        <w:rPr>
          <w:color w:val="231F20"/>
          <w:sz w:val="19"/>
        </w:rPr>
        <w:t>практиці</w:t>
      </w:r>
      <w:r>
        <w:rPr>
          <w:color w:val="231F20"/>
          <w:spacing w:val="-7"/>
          <w:sz w:val="19"/>
        </w:rPr>
        <w:t xml:space="preserve"> </w:t>
      </w:r>
      <w:r>
        <w:rPr>
          <w:color w:val="231F20"/>
          <w:sz w:val="19"/>
        </w:rPr>
        <w:t>якість</w:t>
      </w:r>
      <w:r>
        <w:rPr>
          <w:color w:val="231F20"/>
          <w:spacing w:val="-7"/>
          <w:sz w:val="19"/>
        </w:rPr>
        <w:t xml:space="preserve"> </w:t>
      </w:r>
      <w:r>
        <w:rPr>
          <w:color w:val="231F20"/>
          <w:sz w:val="19"/>
        </w:rPr>
        <w:t>підготовки</w:t>
      </w:r>
      <w:r>
        <w:rPr>
          <w:color w:val="231F20"/>
          <w:spacing w:val="-7"/>
          <w:sz w:val="19"/>
        </w:rPr>
        <w:t xml:space="preserve"> </w:t>
      </w:r>
      <w:r>
        <w:rPr>
          <w:color w:val="231F20"/>
          <w:sz w:val="19"/>
        </w:rPr>
        <w:t>інтернет-новин часто не досягає бажаного</w:t>
      </w:r>
      <w:r>
        <w:rPr>
          <w:color w:val="231F20"/>
          <w:spacing w:val="-44"/>
          <w:sz w:val="19"/>
        </w:rPr>
        <w:t xml:space="preserve"> </w:t>
      </w:r>
      <w:r>
        <w:rPr>
          <w:color w:val="231F20"/>
          <w:sz w:val="19"/>
        </w:rPr>
        <w:t>рівня.</w:t>
      </w:r>
    </w:p>
    <w:p w:rsidR="00664BE7" w:rsidRDefault="00664BE7">
      <w:pPr>
        <w:spacing w:before="7"/>
        <w:ind w:left="1020" w:right="158" w:firstLine="340"/>
        <w:jc w:val="both"/>
        <w:rPr>
          <w:sz w:val="19"/>
        </w:rPr>
      </w:pPr>
      <w:r>
        <w:rPr>
          <w:color w:val="231F20"/>
          <w:w w:val="105"/>
          <w:sz w:val="19"/>
        </w:rPr>
        <w:t>Як</w:t>
      </w:r>
      <w:r>
        <w:rPr>
          <w:color w:val="231F20"/>
          <w:spacing w:val="-37"/>
          <w:w w:val="105"/>
          <w:sz w:val="19"/>
        </w:rPr>
        <w:t xml:space="preserve"> </w:t>
      </w:r>
      <w:r>
        <w:rPr>
          <w:color w:val="231F20"/>
          <w:w w:val="105"/>
          <w:sz w:val="19"/>
        </w:rPr>
        <w:t>доводить</w:t>
      </w:r>
      <w:r>
        <w:rPr>
          <w:color w:val="231F20"/>
          <w:spacing w:val="-36"/>
          <w:w w:val="105"/>
          <w:sz w:val="19"/>
        </w:rPr>
        <w:t xml:space="preserve"> </w:t>
      </w:r>
      <w:r>
        <w:rPr>
          <w:color w:val="231F20"/>
          <w:w w:val="105"/>
          <w:sz w:val="19"/>
        </w:rPr>
        <w:t>досвід,</w:t>
      </w:r>
      <w:r>
        <w:rPr>
          <w:color w:val="231F20"/>
          <w:spacing w:val="-37"/>
          <w:w w:val="105"/>
          <w:sz w:val="19"/>
        </w:rPr>
        <w:t xml:space="preserve"> </w:t>
      </w:r>
      <w:r>
        <w:rPr>
          <w:color w:val="231F20"/>
          <w:w w:val="105"/>
          <w:sz w:val="19"/>
        </w:rPr>
        <w:t>прояви</w:t>
      </w:r>
      <w:r>
        <w:rPr>
          <w:color w:val="231F20"/>
          <w:spacing w:val="-36"/>
          <w:w w:val="105"/>
          <w:sz w:val="19"/>
        </w:rPr>
        <w:t xml:space="preserve"> </w:t>
      </w:r>
      <w:r>
        <w:rPr>
          <w:color w:val="231F20"/>
          <w:w w:val="105"/>
          <w:sz w:val="19"/>
        </w:rPr>
        <w:t>впливу</w:t>
      </w:r>
      <w:r>
        <w:rPr>
          <w:color w:val="231F20"/>
          <w:spacing w:val="-37"/>
          <w:w w:val="105"/>
          <w:sz w:val="19"/>
        </w:rPr>
        <w:t xml:space="preserve"> </w:t>
      </w:r>
      <w:r>
        <w:rPr>
          <w:color w:val="231F20"/>
          <w:w w:val="105"/>
          <w:sz w:val="19"/>
        </w:rPr>
        <w:t>інтернету</w:t>
      </w:r>
      <w:r>
        <w:rPr>
          <w:color w:val="231F20"/>
          <w:spacing w:val="-36"/>
          <w:w w:val="105"/>
          <w:sz w:val="19"/>
        </w:rPr>
        <w:t xml:space="preserve"> </w:t>
      </w:r>
      <w:r>
        <w:rPr>
          <w:color w:val="231F20"/>
          <w:w w:val="105"/>
          <w:sz w:val="19"/>
        </w:rPr>
        <w:t>на</w:t>
      </w:r>
      <w:r>
        <w:rPr>
          <w:color w:val="231F20"/>
          <w:spacing w:val="-37"/>
          <w:w w:val="105"/>
          <w:sz w:val="19"/>
        </w:rPr>
        <w:t xml:space="preserve"> </w:t>
      </w:r>
      <w:r>
        <w:rPr>
          <w:color w:val="231F20"/>
          <w:w w:val="105"/>
          <w:sz w:val="19"/>
        </w:rPr>
        <w:t>журналістику</w:t>
      </w:r>
      <w:r>
        <w:rPr>
          <w:color w:val="231F20"/>
          <w:spacing w:val="-36"/>
          <w:w w:val="105"/>
          <w:sz w:val="19"/>
        </w:rPr>
        <w:t xml:space="preserve"> </w:t>
      </w:r>
      <w:r>
        <w:rPr>
          <w:color w:val="231F20"/>
          <w:w w:val="105"/>
          <w:sz w:val="19"/>
        </w:rPr>
        <w:t>ніколи</w:t>
      </w:r>
      <w:r>
        <w:rPr>
          <w:color w:val="231F20"/>
          <w:spacing w:val="-37"/>
          <w:w w:val="105"/>
          <w:sz w:val="19"/>
        </w:rPr>
        <w:t xml:space="preserve"> </w:t>
      </w:r>
      <w:r>
        <w:rPr>
          <w:color w:val="231F20"/>
          <w:w w:val="105"/>
          <w:sz w:val="19"/>
        </w:rPr>
        <w:t>не</w:t>
      </w:r>
      <w:r>
        <w:rPr>
          <w:color w:val="231F20"/>
          <w:spacing w:val="-36"/>
          <w:w w:val="105"/>
          <w:sz w:val="19"/>
        </w:rPr>
        <w:t xml:space="preserve"> </w:t>
      </w:r>
      <w:r>
        <w:rPr>
          <w:color w:val="231F20"/>
          <w:w w:val="105"/>
          <w:sz w:val="19"/>
        </w:rPr>
        <w:t>слід</w:t>
      </w:r>
      <w:r>
        <w:rPr>
          <w:color w:val="231F20"/>
          <w:spacing w:val="-37"/>
          <w:w w:val="105"/>
          <w:sz w:val="19"/>
        </w:rPr>
        <w:t xml:space="preserve"> </w:t>
      </w:r>
      <w:r>
        <w:rPr>
          <w:color w:val="231F20"/>
          <w:w w:val="105"/>
          <w:sz w:val="19"/>
        </w:rPr>
        <w:t>оцінюва- ти</w:t>
      </w:r>
      <w:r>
        <w:rPr>
          <w:color w:val="231F20"/>
          <w:spacing w:val="-31"/>
          <w:w w:val="105"/>
          <w:sz w:val="19"/>
        </w:rPr>
        <w:t xml:space="preserve"> </w:t>
      </w:r>
      <w:r>
        <w:rPr>
          <w:color w:val="231F20"/>
          <w:w w:val="105"/>
          <w:sz w:val="19"/>
        </w:rPr>
        <w:t>однозначно,</w:t>
      </w:r>
      <w:r>
        <w:rPr>
          <w:color w:val="231F20"/>
          <w:spacing w:val="-31"/>
          <w:w w:val="105"/>
          <w:sz w:val="19"/>
        </w:rPr>
        <w:t xml:space="preserve"> </w:t>
      </w:r>
      <w:r>
        <w:rPr>
          <w:color w:val="231F20"/>
          <w:w w:val="105"/>
          <w:sz w:val="19"/>
        </w:rPr>
        <w:t>оскільки</w:t>
      </w:r>
      <w:r>
        <w:rPr>
          <w:color w:val="231F20"/>
          <w:spacing w:val="-31"/>
          <w:w w:val="105"/>
          <w:sz w:val="19"/>
        </w:rPr>
        <w:t xml:space="preserve"> </w:t>
      </w:r>
      <w:r>
        <w:rPr>
          <w:color w:val="231F20"/>
          <w:w w:val="105"/>
          <w:sz w:val="19"/>
        </w:rPr>
        <w:t>відповідні</w:t>
      </w:r>
      <w:r>
        <w:rPr>
          <w:color w:val="231F20"/>
          <w:spacing w:val="-31"/>
          <w:w w:val="105"/>
          <w:sz w:val="19"/>
        </w:rPr>
        <w:t xml:space="preserve"> </w:t>
      </w:r>
      <w:r>
        <w:rPr>
          <w:color w:val="231F20"/>
          <w:w w:val="105"/>
          <w:sz w:val="19"/>
        </w:rPr>
        <w:t>трансформаційні</w:t>
      </w:r>
      <w:r>
        <w:rPr>
          <w:color w:val="231F20"/>
          <w:spacing w:val="-30"/>
          <w:w w:val="105"/>
          <w:sz w:val="19"/>
        </w:rPr>
        <w:t xml:space="preserve"> </w:t>
      </w:r>
      <w:r>
        <w:rPr>
          <w:color w:val="231F20"/>
          <w:w w:val="105"/>
          <w:sz w:val="19"/>
        </w:rPr>
        <w:t>процеси</w:t>
      </w:r>
      <w:r>
        <w:rPr>
          <w:color w:val="231F20"/>
          <w:spacing w:val="-31"/>
          <w:w w:val="105"/>
          <w:sz w:val="19"/>
        </w:rPr>
        <w:t xml:space="preserve"> </w:t>
      </w:r>
      <w:r>
        <w:rPr>
          <w:color w:val="231F20"/>
          <w:w w:val="105"/>
          <w:sz w:val="19"/>
        </w:rPr>
        <w:t>час</w:t>
      </w:r>
      <w:r>
        <w:rPr>
          <w:color w:val="231F20"/>
          <w:spacing w:val="-30"/>
          <w:w w:val="105"/>
          <w:sz w:val="19"/>
        </w:rPr>
        <w:t xml:space="preserve"> </w:t>
      </w:r>
      <w:r>
        <w:rPr>
          <w:color w:val="231F20"/>
          <w:w w:val="105"/>
          <w:sz w:val="19"/>
        </w:rPr>
        <w:t>від</w:t>
      </w:r>
      <w:r>
        <w:rPr>
          <w:color w:val="231F20"/>
          <w:spacing w:val="-31"/>
          <w:w w:val="105"/>
          <w:sz w:val="19"/>
        </w:rPr>
        <w:t xml:space="preserve"> </w:t>
      </w:r>
      <w:r>
        <w:rPr>
          <w:color w:val="231F20"/>
          <w:w w:val="105"/>
          <w:sz w:val="19"/>
        </w:rPr>
        <w:t>часу</w:t>
      </w:r>
      <w:r>
        <w:rPr>
          <w:color w:val="231F20"/>
          <w:spacing w:val="-30"/>
          <w:w w:val="105"/>
          <w:sz w:val="19"/>
        </w:rPr>
        <w:t xml:space="preserve"> </w:t>
      </w:r>
      <w:r>
        <w:rPr>
          <w:color w:val="231F20"/>
          <w:w w:val="105"/>
          <w:sz w:val="19"/>
        </w:rPr>
        <w:t>дають</w:t>
      </w:r>
      <w:r>
        <w:rPr>
          <w:color w:val="231F20"/>
          <w:spacing w:val="-31"/>
          <w:w w:val="105"/>
          <w:sz w:val="19"/>
        </w:rPr>
        <w:t xml:space="preserve"> </w:t>
      </w:r>
      <w:r>
        <w:rPr>
          <w:color w:val="231F20"/>
          <w:w w:val="105"/>
          <w:sz w:val="19"/>
        </w:rPr>
        <w:t>несподі- вані</w:t>
      </w:r>
      <w:r>
        <w:rPr>
          <w:color w:val="231F20"/>
          <w:spacing w:val="-38"/>
          <w:w w:val="105"/>
          <w:sz w:val="19"/>
        </w:rPr>
        <w:t xml:space="preserve"> </w:t>
      </w:r>
      <w:r>
        <w:rPr>
          <w:color w:val="231F20"/>
          <w:w w:val="105"/>
          <w:sz w:val="19"/>
        </w:rPr>
        <w:t>наслідки</w:t>
      </w:r>
      <w:r>
        <w:rPr>
          <w:color w:val="231F20"/>
          <w:spacing w:val="-38"/>
          <w:w w:val="105"/>
          <w:sz w:val="19"/>
        </w:rPr>
        <w:t xml:space="preserve"> </w:t>
      </w:r>
      <w:r>
        <w:rPr>
          <w:color w:val="231F20"/>
          <w:w w:val="105"/>
          <w:sz w:val="19"/>
        </w:rPr>
        <w:t>—</w:t>
      </w:r>
      <w:r>
        <w:rPr>
          <w:color w:val="231F20"/>
          <w:spacing w:val="-38"/>
          <w:w w:val="105"/>
          <w:sz w:val="19"/>
        </w:rPr>
        <w:t xml:space="preserve"> </w:t>
      </w:r>
      <w:r>
        <w:rPr>
          <w:color w:val="231F20"/>
          <w:w w:val="105"/>
          <w:sz w:val="19"/>
        </w:rPr>
        <w:t>те,</w:t>
      </w:r>
      <w:r>
        <w:rPr>
          <w:color w:val="231F20"/>
          <w:spacing w:val="-37"/>
          <w:w w:val="105"/>
          <w:sz w:val="19"/>
        </w:rPr>
        <w:t xml:space="preserve"> </w:t>
      </w:r>
      <w:r>
        <w:rPr>
          <w:color w:val="231F20"/>
          <w:w w:val="105"/>
          <w:sz w:val="19"/>
        </w:rPr>
        <w:t>що</w:t>
      </w:r>
      <w:r>
        <w:rPr>
          <w:color w:val="231F20"/>
          <w:spacing w:val="-38"/>
          <w:w w:val="105"/>
          <w:sz w:val="19"/>
        </w:rPr>
        <w:t xml:space="preserve"> </w:t>
      </w:r>
      <w:r>
        <w:rPr>
          <w:color w:val="231F20"/>
          <w:w w:val="105"/>
          <w:sz w:val="19"/>
        </w:rPr>
        <w:t>здавалося</w:t>
      </w:r>
      <w:r>
        <w:rPr>
          <w:color w:val="231F20"/>
          <w:spacing w:val="-38"/>
          <w:w w:val="105"/>
          <w:sz w:val="19"/>
        </w:rPr>
        <w:t xml:space="preserve"> </w:t>
      </w:r>
      <w:r>
        <w:rPr>
          <w:color w:val="231F20"/>
          <w:w w:val="105"/>
          <w:sz w:val="19"/>
        </w:rPr>
        <w:t>рухом</w:t>
      </w:r>
      <w:r>
        <w:rPr>
          <w:color w:val="231F20"/>
          <w:spacing w:val="-38"/>
          <w:w w:val="105"/>
          <w:sz w:val="19"/>
        </w:rPr>
        <w:t xml:space="preserve"> </w:t>
      </w:r>
      <w:r>
        <w:rPr>
          <w:color w:val="231F20"/>
          <w:w w:val="105"/>
          <w:sz w:val="19"/>
        </w:rPr>
        <w:t>вниз,</w:t>
      </w:r>
      <w:r>
        <w:rPr>
          <w:color w:val="231F20"/>
          <w:spacing w:val="-37"/>
          <w:w w:val="105"/>
          <w:sz w:val="19"/>
        </w:rPr>
        <w:t xml:space="preserve"> </w:t>
      </w:r>
      <w:r>
        <w:rPr>
          <w:color w:val="231F20"/>
          <w:w w:val="105"/>
          <w:sz w:val="19"/>
        </w:rPr>
        <w:t>виявляється</w:t>
      </w:r>
      <w:r>
        <w:rPr>
          <w:color w:val="231F20"/>
          <w:spacing w:val="-38"/>
          <w:w w:val="105"/>
          <w:sz w:val="19"/>
        </w:rPr>
        <w:t xml:space="preserve"> </w:t>
      </w:r>
      <w:r>
        <w:rPr>
          <w:color w:val="231F20"/>
          <w:w w:val="105"/>
          <w:sz w:val="19"/>
        </w:rPr>
        <w:t>кроком</w:t>
      </w:r>
      <w:r>
        <w:rPr>
          <w:color w:val="231F20"/>
          <w:spacing w:val="-38"/>
          <w:w w:val="105"/>
          <w:sz w:val="19"/>
        </w:rPr>
        <w:t xml:space="preserve"> </w:t>
      </w:r>
      <w:r>
        <w:rPr>
          <w:color w:val="231F20"/>
          <w:w w:val="105"/>
          <w:sz w:val="19"/>
        </w:rPr>
        <w:t>до</w:t>
      </w:r>
      <w:r>
        <w:rPr>
          <w:color w:val="231F20"/>
          <w:spacing w:val="-37"/>
          <w:w w:val="105"/>
          <w:sz w:val="19"/>
        </w:rPr>
        <w:t xml:space="preserve"> </w:t>
      </w:r>
      <w:r>
        <w:rPr>
          <w:color w:val="231F20"/>
          <w:w w:val="105"/>
          <w:sz w:val="19"/>
        </w:rPr>
        <w:t>усталення</w:t>
      </w:r>
      <w:r>
        <w:rPr>
          <w:color w:val="231F20"/>
          <w:spacing w:val="-38"/>
          <w:w w:val="105"/>
          <w:sz w:val="19"/>
        </w:rPr>
        <w:t xml:space="preserve"> </w:t>
      </w:r>
      <w:r>
        <w:rPr>
          <w:color w:val="231F20"/>
          <w:w w:val="105"/>
          <w:sz w:val="19"/>
        </w:rPr>
        <w:t>нових</w:t>
      </w:r>
      <w:r>
        <w:rPr>
          <w:color w:val="231F20"/>
          <w:spacing w:val="-38"/>
          <w:w w:val="105"/>
          <w:sz w:val="19"/>
        </w:rPr>
        <w:t xml:space="preserve"> </w:t>
      </w:r>
      <w:r>
        <w:rPr>
          <w:color w:val="231F20"/>
          <w:w w:val="105"/>
          <w:sz w:val="19"/>
        </w:rPr>
        <w:t>ме- тодів.</w:t>
      </w:r>
      <w:r>
        <w:rPr>
          <w:color w:val="231F20"/>
          <w:spacing w:val="-22"/>
          <w:w w:val="105"/>
          <w:sz w:val="19"/>
        </w:rPr>
        <w:t xml:space="preserve"> </w:t>
      </w:r>
      <w:r>
        <w:rPr>
          <w:color w:val="231F20"/>
          <w:w w:val="105"/>
          <w:sz w:val="19"/>
        </w:rPr>
        <w:t>Принаймні,</w:t>
      </w:r>
      <w:r>
        <w:rPr>
          <w:color w:val="231F20"/>
          <w:spacing w:val="-22"/>
          <w:w w:val="105"/>
          <w:sz w:val="19"/>
        </w:rPr>
        <w:t xml:space="preserve"> </w:t>
      </w:r>
      <w:r>
        <w:rPr>
          <w:color w:val="231F20"/>
          <w:w w:val="105"/>
          <w:sz w:val="19"/>
        </w:rPr>
        <w:t>стаючи</w:t>
      </w:r>
      <w:r>
        <w:rPr>
          <w:color w:val="231F20"/>
          <w:spacing w:val="-22"/>
          <w:w w:val="105"/>
          <w:sz w:val="19"/>
        </w:rPr>
        <w:t xml:space="preserve"> </w:t>
      </w:r>
      <w:r>
        <w:rPr>
          <w:color w:val="231F20"/>
          <w:w w:val="105"/>
          <w:sz w:val="19"/>
        </w:rPr>
        <w:t>помітним</w:t>
      </w:r>
      <w:r>
        <w:rPr>
          <w:color w:val="231F20"/>
          <w:spacing w:val="-22"/>
          <w:w w:val="105"/>
          <w:sz w:val="19"/>
        </w:rPr>
        <w:t xml:space="preserve"> </w:t>
      </w:r>
      <w:r>
        <w:rPr>
          <w:color w:val="231F20"/>
          <w:w w:val="105"/>
          <w:sz w:val="19"/>
        </w:rPr>
        <w:t>явищем,</w:t>
      </w:r>
      <w:r>
        <w:rPr>
          <w:color w:val="231F20"/>
          <w:spacing w:val="-22"/>
          <w:w w:val="105"/>
          <w:sz w:val="19"/>
        </w:rPr>
        <w:t xml:space="preserve"> </w:t>
      </w:r>
      <w:r>
        <w:rPr>
          <w:color w:val="231F20"/>
          <w:w w:val="105"/>
          <w:sz w:val="19"/>
        </w:rPr>
        <w:t>певні</w:t>
      </w:r>
      <w:r>
        <w:rPr>
          <w:color w:val="231F20"/>
          <w:spacing w:val="-22"/>
          <w:w w:val="105"/>
          <w:sz w:val="19"/>
        </w:rPr>
        <w:t xml:space="preserve"> </w:t>
      </w:r>
      <w:r>
        <w:rPr>
          <w:color w:val="231F20"/>
          <w:w w:val="105"/>
          <w:sz w:val="19"/>
        </w:rPr>
        <w:t>однотипні</w:t>
      </w:r>
      <w:r>
        <w:rPr>
          <w:color w:val="231F20"/>
          <w:spacing w:val="-22"/>
          <w:w w:val="105"/>
          <w:sz w:val="19"/>
        </w:rPr>
        <w:t xml:space="preserve"> </w:t>
      </w:r>
      <w:r>
        <w:rPr>
          <w:color w:val="231F20"/>
          <w:w w:val="105"/>
          <w:sz w:val="19"/>
        </w:rPr>
        <w:t>недоліки</w:t>
      </w:r>
      <w:r>
        <w:rPr>
          <w:color w:val="231F20"/>
          <w:spacing w:val="-22"/>
          <w:w w:val="105"/>
          <w:sz w:val="19"/>
        </w:rPr>
        <w:t xml:space="preserve"> </w:t>
      </w:r>
      <w:r>
        <w:rPr>
          <w:color w:val="231F20"/>
          <w:w w:val="105"/>
          <w:sz w:val="19"/>
        </w:rPr>
        <w:t>сигналізують</w:t>
      </w:r>
      <w:r>
        <w:rPr>
          <w:color w:val="231F20"/>
          <w:spacing w:val="-22"/>
          <w:w w:val="105"/>
          <w:sz w:val="19"/>
        </w:rPr>
        <w:t xml:space="preserve"> </w:t>
      </w:r>
      <w:r>
        <w:rPr>
          <w:color w:val="231F20"/>
          <w:w w:val="105"/>
          <w:sz w:val="19"/>
        </w:rPr>
        <w:t>про певну</w:t>
      </w:r>
      <w:r>
        <w:rPr>
          <w:color w:val="231F20"/>
          <w:spacing w:val="-29"/>
          <w:w w:val="105"/>
          <w:sz w:val="19"/>
        </w:rPr>
        <w:t xml:space="preserve"> </w:t>
      </w:r>
      <w:r>
        <w:rPr>
          <w:color w:val="231F20"/>
          <w:w w:val="105"/>
          <w:sz w:val="19"/>
        </w:rPr>
        <w:t>масштабну</w:t>
      </w:r>
      <w:r>
        <w:rPr>
          <w:color w:val="231F20"/>
          <w:spacing w:val="-29"/>
          <w:w w:val="105"/>
          <w:sz w:val="19"/>
        </w:rPr>
        <w:t xml:space="preserve"> </w:t>
      </w:r>
      <w:r>
        <w:rPr>
          <w:color w:val="231F20"/>
          <w:w w:val="105"/>
          <w:sz w:val="19"/>
        </w:rPr>
        <w:t>перебудову</w:t>
      </w:r>
      <w:r>
        <w:rPr>
          <w:color w:val="231F20"/>
          <w:spacing w:val="-29"/>
          <w:w w:val="105"/>
          <w:sz w:val="19"/>
        </w:rPr>
        <w:t xml:space="preserve"> </w:t>
      </w:r>
      <w:r>
        <w:rPr>
          <w:color w:val="231F20"/>
          <w:w w:val="105"/>
          <w:sz w:val="19"/>
        </w:rPr>
        <w:t>і</w:t>
      </w:r>
      <w:r>
        <w:rPr>
          <w:color w:val="231F20"/>
          <w:spacing w:val="-29"/>
          <w:w w:val="105"/>
          <w:sz w:val="19"/>
        </w:rPr>
        <w:t xml:space="preserve"> </w:t>
      </w:r>
      <w:r>
        <w:rPr>
          <w:color w:val="231F20"/>
          <w:w w:val="105"/>
          <w:sz w:val="19"/>
        </w:rPr>
        <w:t>під</w:t>
      </w:r>
      <w:r>
        <w:rPr>
          <w:color w:val="231F20"/>
          <w:spacing w:val="-29"/>
          <w:w w:val="105"/>
          <w:sz w:val="19"/>
        </w:rPr>
        <w:t xml:space="preserve"> </w:t>
      </w:r>
      <w:r>
        <w:rPr>
          <w:color w:val="231F20"/>
          <w:w w:val="105"/>
          <w:sz w:val="19"/>
        </w:rPr>
        <w:t>цим</w:t>
      </w:r>
      <w:r>
        <w:rPr>
          <w:color w:val="231F20"/>
          <w:spacing w:val="-29"/>
          <w:w w:val="105"/>
          <w:sz w:val="19"/>
        </w:rPr>
        <w:t xml:space="preserve"> </w:t>
      </w:r>
      <w:r>
        <w:rPr>
          <w:color w:val="231F20"/>
          <w:w w:val="105"/>
          <w:sz w:val="19"/>
        </w:rPr>
        <w:t>кутом</w:t>
      </w:r>
      <w:r>
        <w:rPr>
          <w:color w:val="231F20"/>
          <w:spacing w:val="-28"/>
          <w:w w:val="105"/>
          <w:sz w:val="19"/>
        </w:rPr>
        <w:t xml:space="preserve"> </w:t>
      </w:r>
      <w:r>
        <w:rPr>
          <w:color w:val="231F20"/>
          <w:w w:val="105"/>
          <w:sz w:val="19"/>
        </w:rPr>
        <w:t>зору</w:t>
      </w:r>
      <w:r>
        <w:rPr>
          <w:color w:val="231F20"/>
          <w:spacing w:val="-29"/>
          <w:w w:val="105"/>
          <w:sz w:val="19"/>
        </w:rPr>
        <w:t xml:space="preserve"> </w:t>
      </w:r>
      <w:r>
        <w:rPr>
          <w:color w:val="231F20"/>
          <w:w w:val="105"/>
          <w:sz w:val="19"/>
        </w:rPr>
        <w:t>заслуговують</w:t>
      </w:r>
      <w:r>
        <w:rPr>
          <w:color w:val="231F20"/>
          <w:spacing w:val="-29"/>
          <w:w w:val="105"/>
          <w:sz w:val="19"/>
        </w:rPr>
        <w:t xml:space="preserve"> </w:t>
      </w:r>
      <w:r>
        <w:rPr>
          <w:color w:val="231F20"/>
          <w:w w:val="105"/>
          <w:sz w:val="19"/>
        </w:rPr>
        <w:t>на</w:t>
      </w:r>
      <w:r>
        <w:rPr>
          <w:color w:val="231F20"/>
          <w:spacing w:val="-29"/>
          <w:w w:val="105"/>
          <w:sz w:val="19"/>
        </w:rPr>
        <w:t xml:space="preserve"> </w:t>
      </w:r>
      <w:r>
        <w:rPr>
          <w:color w:val="231F20"/>
          <w:w w:val="105"/>
          <w:sz w:val="19"/>
        </w:rPr>
        <w:t>ретельне</w:t>
      </w:r>
      <w:r>
        <w:rPr>
          <w:color w:val="231F20"/>
          <w:spacing w:val="-29"/>
          <w:w w:val="105"/>
          <w:sz w:val="19"/>
        </w:rPr>
        <w:t xml:space="preserve"> </w:t>
      </w:r>
      <w:r>
        <w:rPr>
          <w:color w:val="231F20"/>
          <w:w w:val="105"/>
          <w:sz w:val="19"/>
        </w:rPr>
        <w:t>вивчення.</w:t>
      </w:r>
    </w:p>
    <w:p w:rsidR="00664BE7" w:rsidRDefault="00664BE7">
      <w:pPr>
        <w:spacing w:before="5"/>
        <w:ind w:left="1020" w:right="158" w:firstLine="340"/>
        <w:jc w:val="both"/>
        <w:rPr>
          <w:sz w:val="19"/>
        </w:rPr>
      </w:pPr>
      <w:r>
        <w:rPr>
          <w:color w:val="231F20"/>
          <w:spacing w:val="-4"/>
          <w:sz w:val="19"/>
        </w:rPr>
        <w:t xml:space="preserve">Узявши </w:t>
      </w:r>
      <w:r>
        <w:rPr>
          <w:color w:val="231F20"/>
          <w:sz w:val="19"/>
        </w:rPr>
        <w:t xml:space="preserve">за </w:t>
      </w:r>
      <w:r>
        <w:rPr>
          <w:b/>
          <w:color w:val="231F20"/>
          <w:sz w:val="19"/>
        </w:rPr>
        <w:t xml:space="preserve">мету </w:t>
      </w:r>
      <w:r>
        <w:rPr>
          <w:color w:val="231F20"/>
          <w:spacing w:val="-4"/>
          <w:sz w:val="19"/>
        </w:rPr>
        <w:t xml:space="preserve">з’ясувати, </w:t>
      </w:r>
      <w:r>
        <w:rPr>
          <w:color w:val="231F20"/>
          <w:sz w:val="19"/>
        </w:rPr>
        <w:t xml:space="preserve">що </w:t>
      </w:r>
      <w:r>
        <w:rPr>
          <w:color w:val="231F20"/>
          <w:spacing w:val="-3"/>
          <w:sz w:val="19"/>
        </w:rPr>
        <w:t xml:space="preserve">відбувається </w:t>
      </w:r>
      <w:r>
        <w:rPr>
          <w:color w:val="231F20"/>
          <w:sz w:val="19"/>
        </w:rPr>
        <w:t xml:space="preserve">в </w:t>
      </w:r>
      <w:r>
        <w:rPr>
          <w:color w:val="231F20"/>
          <w:spacing w:val="-2"/>
          <w:sz w:val="19"/>
        </w:rPr>
        <w:t xml:space="preserve">галузі </w:t>
      </w:r>
      <w:r>
        <w:rPr>
          <w:color w:val="231F20"/>
          <w:spacing w:val="-3"/>
          <w:sz w:val="19"/>
        </w:rPr>
        <w:t xml:space="preserve">виробництва інтернет-новин, </w:t>
      </w:r>
      <w:r>
        <w:rPr>
          <w:color w:val="231F20"/>
          <w:sz w:val="19"/>
        </w:rPr>
        <w:t xml:space="preserve">ми </w:t>
      </w:r>
      <w:r>
        <w:rPr>
          <w:color w:val="231F20"/>
          <w:spacing w:val="-3"/>
          <w:sz w:val="19"/>
        </w:rPr>
        <w:t xml:space="preserve">спробували </w:t>
      </w:r>
      <w:r>
        <w:rPr>
          <w:color w:val="231F20"/>
          <w:sz w:val="19"/>
        </w:rPr>
        <w:t xml:space="preserve">порівняти традиційні й нові </w:t>
      </w:r>
      <w:r>
        <w:rPr>
          <w:color w:val="231F20"/>
          <w:spacing w:val="-3"/>
          <w:sz w:val="19"/>
        </w:rPr>
        <w:t xml:space="preserve">підходи, </w:t>
      </w:r>
      <w:r>
        <w:rPr>
          <w:color w:val="231F20"/>
          <w:sz w:val="19"/>
        </w:rPr>
        <w:t xml:space="preserve">визначити ймовірні </w:t>
      </w:r>
      <w:r>
        <w:rPr>
          <w:color w:val="231F20"/>
          <w:spacing w:val="-3"/>
          <w:sz w:val="19"/>
        </w:rPr>
        <w:t xml:space="preserve">тенденції </w:t>
      </w:r>
      <w:r>
        <w:rPr>
          <w:color w:val="231F20"/>
          <w:sz w:val="19"/>
        </w:rPr>
        <w:t xml:space="preserve">та </w:t>
      </w:r>
      <w:r>
        <w:rPr>
          <w:color w:val="231F20"/>
          <w:spacing w:val="-4"/>
          <w:sz w:val="19"/>
        </w:rPr>
        <w:t xml:space="preserve">розгля- </w:t>
      </w:r>
      <w:r>
        <w:rPr>
          <w:color w:val="231F20"/>
          <w:sz w:val="19"/>
        </w:rPr>
        <w:t xml:space="preserve">нути </w:t>
      </w:r>
      <w:r>
        <w:rPr>
          <w:color w:val="231F20"/>
          <w:spacing w:val="-3"/>
          <w:sz w:val="19"/>
        </w:rPr>
        <w:t xml:space="preserve">типові </w:t>
      </w:r>
      <w:r>
        <w:rPr>
          <w:color w:val="231F20"/>
          <w:sz w:val="19"/>
        </w:rPr>
        <w:t xml:space="preserve">випадки </w:t>
      </w:r>
      <w:r>
        <w:rPr>
          <w:color w:val="231F20"/>
          <w:spacing w:val="-3"/>
          <w:sz w:val="19"/>
        </w:rPr>
        <w:t xml:space="preserve">подання </w:t>
      </w:r>
      <w:r>
        <w:rPr>
          <w:color w:val="231F20"/>
          <w:sz w:val="19"/>
        </w:rPr>
        <w:t xml:space="preserve">новин </w:t>
      </w:r>
      <w:r>
        <w:rPr>
          <w:color w:val="231F20"/>
          <w:spacing w:val="-3"/>
          <w:sz w:val="19"/>
        </w:rPr>
        <w:t xml:space="preserve">низької якості </w:t>
      </w:r>
      <w:r>
        <w:rPr>
          <w:color w:val="231F20"/>
          <w:sz w:val="19"/>
        </w:rPr>
        <w:t xml:space="preserve">саме в </w:t>
      </w:r>
      <w:r>
        <w:rPr>
          <w:color w:val="231F20"/>
          <w:spacing w:val="-4"/>
          <w:sz w:val="19"/>
        </w:rPr>
        <w:t xml:space="preserve">контексті </w:t>
      </w:r>
      <w:r>
        <w:rPr>
          <w:color w:val="231F20"/>
          <w:spacing w:val="-3"/>
          <w:sz w:val="19"/>
        </w:rPr>
        <w:t>майбутніх перетворень.</w:t>
      </w:r>
    </w:p>
    <w:p w:rsidR="00664BE7" w:rsidRDefault="00664BE7">
      <w:pPr>
        <w:spacing w:before="4"/>
        <w:ind w:left="1360"/>
        <w:jc w:val="both"/>
        <w:rPr>
          <w:b/>
          <w:sz w:val="19"/>
        </w:rPr>
      </w:pPr>
      <w:r>
        <w:rPr>
          <w:b/>
          <w:color w:val="231F20"/>
          <w:sz w:val="19"/>
        </w:rPr>
        <w:t>Традиційне і нове бачення новин</w:t>
      </w:r>
    </w:p>
    <w:p w:rsidR="00664BE7" w:rsidRDefault="00664BE7">
      <w:pPr>
        <w:spacing w:before="1"/>
        <w:ind w:left="1020" w:right="154" w:firstLine="340"/>
        <w:jc w:val="both"/>
        <w:rPr>
          <w:sz w:val="19"/>
        </w:rPr>
      </w:pPr>
      <w:r>
        <w:rPr>
          <w:color w:val="231F20"/>
          <w:sz w:val="19"/>
        </w:rPr>
        <w:t xml:space="preserve">Отже, для початку пригадаємо «старі добрі» вимоги до професійно підготовленого інформаційного повідомлення. Якщо стисло, це, насамперед, актуальність, прив’язка до поточного моменту, соціальна значущість. Обов’язковими є достатній набір фактів, ар- гументованість, що передбачає достовірність і виваженість, об’єктивність, звернення до адекватної кількості джерел. Крім того, якісна новина потребує зрозумілого та логічно-  </w:t>
      </w:r>
      <w:r>
        <w:rPr>
          <w:color w:val="231F20"/>
          <w:spacing w:val="-3"/>
          <w:sz w:val="19"/>
        </w:rPr>
        <w:t xml:space="preserve">го викладу, </w:t>
      </w:r>
      <w:r>
        <w:rPr>
          <w:color w:val="231F20"/>
          <w:sz w:val="19"/>
        </w:rPr>
        <w:t xml:space="preserve">прийнятого для інформаційної групи жанрів (правило перевернутої піраміди, лаконічність, беземоційність, відсутність прояву власного ставлення журналіста до події </w:t>
      </w:r>
      <w:r>
        <w:rPr>
          <w:color w:val="231F20"/>
          <w:spacing w:val="-2"/>
          <w:sz w:val="19"/>
        </w:rPr>
        <w:t xml:space="preserve">тощо). </w:t>
      </w:r>
      <w:r>
        <w:rPr>
          <w:color w:val="231F20"/>
          <w:sz w:val="19"/>
        </w:rPr>
        <w:t xml:space="preserve">Досягти виконання всіх цих вимог можливо, перш за все, за умови вірної оцінки інформаційного приводу. </w:t>
      </w:r>
      <w:r>
        <w:rPr>
          <w:color w:val="231F20"/>
          <w:spacing w:val="-5"/>
          <w:sz w:val="19"/>
        </w:rPr>
        <w:t xml:space="preserve">Треба </w:t>
      </w:r>
      <w:r>
        <w:rPr>
          <w:color w:val="231F20"/>
          <w:sz w:val="19"/>
        </w:rPr>
        <w:t>керуватись, з одного боку, здоровим глуздом, з іншого — чітким</w:t>
      </w:r>
      <w:r>
        <w:rPr>
          <w:color w:val="231F20"/>
          <w:spacing w:val="-9"/>
          <w:sz w:val="19"/>
        </w:rPr>
        <w:t xml:space="preserve"> </w:t>
      </w:r>
      <w:r>
        <w:rPr>
          <w:color w:val="231F20"/>
          <w:sz w:val="19"/>
        </w:rPr>
        <w:t>уявленням</w:t>
      </w:r>
      <w:r>
        <w:rPr>
          <w:color w:val="231F20"/>
          <w:spacing w:val="-8"/>
          <w:sz w:val="19"/>
        </w:rPr>
        <w:t xml:space="preserve"> </w:t>
      </w:r>
      <w:r>
        <w:rPr>
          <w:color w:val="231F20"/>
          <w:sz w:val="19"/>
        </w:rPr>
        <w:t>про</w:t>
      </w:r>
      <w:r>
        <w:rPr>
          <w:color w:val="231F20"/>
          <w:spacing w:val="-9"/>
          <w:sz w:val="19"/>
        </w:rPr>
        <w:t xml:space="preserve"> </w:t>
      </w:r>
      <w:r>
        <w:rPr>
          <w:color w:val="231F20"/>
          <w:sz w:val="19"/>
        </w:rPr>
        <w:t>редакційне</w:t>
      </w:r>
      <w:r>
        <w:rPr>
          <w:color w:val="231F20"/>
          <w:spacing w:val="-8"/>
          <w:sz w:val="19"/>
        </w:rPr>
        <w:t xml:space="preserve"> </w:t>
      </w:r>
      <w:r>
        <w:rPr>
          <w:color w:val="231F20"/>
          <w:sz w:val="19"/>
        </w:rPr>
        <w:t>завдання,</w:t>
      </w:r>
      <w:r>
        <w:rPr>
          <w:color w:val="231F20"/>
          <w:spacing w:val="-9"/>
          <w:sz w:val="19"/>
        </w:rPr>
        <w:t xml:space="preserve"> </w:t>
      </w:r>
      <w:r>
        <w:rPr>
          <w:color w:val="231F20"/>
          <w:sz w:val="19"/>
        </w:rPr>
        <w:t>добре</w:t>
      </w:r>
      <w:r>
        <w:rPr>
          <w:color w:val="231F20"/>
          <w:spacing w:val="-8"/>
          <w:sz w:val="19"/>
        </w:rPr>
        <w:t xml:space="preserve"> </w:t>
      </w:r>
      <w:r>
        <w:rPr>
          <w:color w:val="231F20"/>
          <w:sz w:val="19"/>
        </w:rPr>
        <w:t>знати</w:t>
      </w:r>
      <w:r>
        <w:rPr>
          <w:color w:val="231F20"/>
          <w:spacing w:val="-8"/>
          <w:sz w:val="19"/>
        </w:rPr>
        <w:t xml:space="preserve"> </w:t>
      </w:r>
      <w:r>
        <w:rPr>
          <w:color w:val="231F20"/>
          <w:sz w:val="19"/>
        </w:rPr>
        <w:t>й</w:t>
      </w:r>
      <w:r>
        <w:rPr>
          <w:color w:val="231F20"/>
          <w:spacing w:val="-9"/>
          <w:sz w:val="19"/>
        </w:rPr>
        <w:t xml:space="preserve"> </w:t>
      </w:r>
      <w:r>
        <w:rPr>
          <w:color w:val="231F20"/>
          <w:sz w:val="19"/>
        </w:rPr>
        <w:t>відчувати</w:t>
      </w:r>
      <w:r>
        <w:rPr>
          <w:color w:val="231F20"/>
          <w:spacing w:val="-8"/>
          <w:sz w:val="19"/>
        </w:rPr>
        <w:t xml:space="preserve"> </w:t>
      </w:r>
      <w:r>
        <w:rPr>
          <w:color w:val="231F20"/>
          <w:sz w:val="19"/>
        </w:rPr>
        <w:t>інформаційне</w:t>
      </w:r>
      <w:r>
        <w:rPr>
          <w:color w:val="231F20"/>
          <w:spacing w:val="-9"/>
          <w:sz w:val="19"/>
        </w:rPr>
        <w:t xml:space="preserve"> </w:t>
      </w:r>
      <w:r>
        <w:rPr>
          <w:color w:val="231F20"/>
          <w:spacing w:val="-3"/>
          <w:sz w:val="19"/>
        </w:rPr>
        <w:t>тло,</w:t>
      </w:r>
      <w:r>
        <w:rPr>
          <w:color w:val="231F20"/>
          <w:spacing w:val="-8"/>
          <w:sz w:val="19"/>
        </w:rPr>
        <w:t xml:space="preserve"> </w:t>
      </w:r>
      <w:r>
        <w:rPr>
          <w:color w:val="231F20"/>
          <w:sz w:val="19"/>
        </w:rPr>
        <w:t>на якому розгортається</w:t>
      </w:r>
      <w:r>
        <w:rPr>
          <w:color w:val="231F20"/>
          <w:spacing w:val="-22"/>
          <w:sz w:val="19"/>
        </w:rPr>
        <w:t xml:space="preserve"> </w:t>
      </w:r>
      <w:r>
        <w:rPr>
          <w:color w:val="231F20"/>
          <w:sz w:val="19"/>
        </w:rPr>
        <w:t>подія.</w:t>
      </w:r>
    </w:p>
    <w:p w:rsidR="00664BE7" w:rsidRDefault="00664BE7">
      <w:pPr>
        <w:jc w:val="both"/>
        <w:rPr>
          <w:sz w:val="19"/>
        </w:rPr>
        <w:sectPr w:rsidR="00664BE7">
          <w:headerReference w:type="even" r:id="rId157"/>
          <w:footerReference w:type="even" r:id="rId158"/>
          <w:footerReference w:type="default" r:id="rId159"/>
          <w:pgSz w:w="9980" w:h="14180"/>
          <w:pgMar w:top="0" w:right="860" w:bottom="1020" w:left="0" w:header="0" w:footer="830" w:gutter="0"/>
          <w:pgNumType w:start="102"/>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2"/>
        <w:ind w:left="0"/>
        <w:jc w:val="left"/>
      </w:pPr>
    </w:p>
    <w:p w:rsidR="00664BE7" w:rsidRDefault="00664BE7">
      <w:pPr>
        <w:spacing w:before="1"/>
        <w:ind w:left="1020" w:right="158" w:firstLine="340"/>
        <w:jc w:val="both"/>
        <w:rPr>
          <w:sz w:val="19"/>
        </w:rPr>
      </w:pPr>
      <w:r>
        <w:rPr>
          <w:color w:val="231F20"/>
          <w:w w:val="105"/>
          <w:sz w:val="19"/>
        </w:rPr>
        <w:t>Чи</w:t>
      </w:r>
      <w:r>
        <w:rPr>
          <w:color w:val="231F20"/>
          <w:spacing w:val="-21"/>
          <w:w w:val="105"/>
          <w:sz w:val="19"/>
        </w:rPr>
        <w:t xml:space="preserve"> </w:t>
      </w:r>
      <w:r>
        <w:rPr>
          <w:color w:val="231F20"/>
          <w:w w:val="105"/>
          <w:sz w:val="19"/>
        </w:rPr>
        <w:t>є</w:t>
      </w:r>
      <w:r>
        <w:rPr>
          <w:color w:val="231F20"/>
          <w:spacing w:val="-20"/>
          <w:w w:val="105"/>
          <w:sz w:val="19"/>
        </w:rPr>
        <w:t xml:space="preserve"> </w:t>
      </w:r>
      <w:r>
        <w:rPr>
          <w:color w:val="231F20"/>
          <w:w w:val="105"/>
          <w:sz w:val="19"/>
        </w:rPr>
        <w:t>підстави</w:t>
      </w:r>
      <w:r>
        <w:rPr>
          <w:color w:val="231F20"/>
          <w:spacing w:val="-20"/>
          <w:w w:val="105"/>
          <w:sz w:val="19"/>
        </w:rPr>
        <w:t xml:space="preserve"> </w:t>
      </w:r>
      <w:r>
        <w:rPr>
          <w:color w:val="231F20"/>
          <w:w w:val="105"/>
          <w:sz w:val="19"/>
        </w:rPr>
        <w:t>відміняти</w:t>
      </w:r>
      <w:r>
        <w:rPr>
          <w:color w:val="231F20"/>
          <w:spacing w:val="-19"/>
          <w:w w:val="105"/>
          <w:sz w:val="19"/>
        </w:rPr>
        <w:t xml:space="preserve"> </w:t>
      </w:r>
      <w:r>
        <w:rPr>
          <w:color w:val="231F20"/>
          <w:w w:val="105"/>
          <w:sz w:val="19"/>
        </w:rPr>
        <w:t>щось</w:t>
      </w:r>
      <w:r>
        <w:rPr>
          <w:color w:val="231F20"/>
          <w:spacing w:val="-20"/>
          <w:w w:val="105"/>
          <w:sz w:val="19"/>
        </w:rPr>
        <w:t xml:space="preserve"> </w:t>
      </w:r>
      <w:r>
        <w:rPr>
          <w:color w:val="231F20"/>
          <w:w w:val="105"/>
          <w:sz w:val="19"/>
        </w:rPr>
        <w:t>із</w:t>
      </w:r>
      <w:r>
        <w:rPr>
          <w:color w:val="231F20"/>
          <w:spacing w:val="-20"/>
          <w:w w:val="105"/>
          <w:sz w:val="19"/>
        </w:rPr>
        <w:t xml:space="preserve"> </w:t>
      </w:r>
      <w:r>
        <w:rPr>
          <w:color w:val="231F20"/>
          <w:w w:val="105"/>
          <w:sz w:val="19"/>
        </w:rPr>
        <w:t>перерахованих</w:t>
      </w:r>
      <w:r>
        <w:rPr>
          <w:color w:val="231F20"/>
          <w:spacing w:val="-20"/>
          <w:w w:val="105"/>
          <w:sz w:val="19"/>
        </w:rPr>
        <w:t xml:space="preserve"> </w:t>
      </w:r>
      <w:r>
        <w:rPr>
          <w:color w:val="231F20"/>
          <w:w w:val="105"/>
          <w:sz w:val="19"/>
        </w:rPr>
        <w:t>вище</w:t>
      </w:r>
      <w:r>
        <w:rPr>
          <w:color w:val="231F20"/>
          <w:spacing w:val="-19"/>
          <w:w w:val="105"/>
          <w:sz w:val="19"/>
        </w:rPr>
        <w:t xml:space="preserve"> </w:t>
      </w:r>
      <w:r>
        <w:rPr>
          <w:color w:val="231F20"/>
          <w:spacing w:val="-3"/>
          <w:w w:val="105"/>
          <w:sz w:val="19"/>
        </w:rPr>
        <w:t>вимог,</w:t>
      </w:r>
      <w:r>
        <w:rPr>
          <w:color w:val="231F20"/>
          <w:spacing w:val="-20"/>
          <w:w w:val="105"/>
          <w:sz w:val="19"/>
        </w:rPr>
        <w:t xml:space="preserve"> </w:t>
      </w:r>
      <w:r>
        <w:rPr>
          <w:color w:val="231F20"/>
          <w:w w:val="105"/>
          <w:sz w:val="19"/>
        </w:rPr>
        <w:t>якщо</w:t>
      </w:r>
      <w:r>
        <w:rPr>
          <w:color w:val="231F20"/>
          <w:spacing w:val="-19"/>
          <w:w w:val="105"/>
          <w:sz w:val="19"/>
        </w:rPr>
        <w:t xml:space="preserve"> </w:t>
      </w:r>
      <w:r>
        <w:rPr>
          <w:color w:val="231F20"/>
          <w:w w:val="105"/>
          <w:sz w:val="19"/>
        </w:rPr>
        <w:t>йдеться</w:t>
      </w:r>
      <w:r>
        <w:rPr>
          <w:color w:val="231F20"/>
          <w:spacing w:val="-20"/>
          <w:w w:val="105"/>
          <w:sz w:val="19"/>
        </w:rPr>
        <w:t xml:space="preserve"> </w:t>
      </w:r>
      <w:r>
        <w:rPr>
          <w:color w:val="231F20"/>
          <w:w w:val="105"/>
          <w:sz w:val="19"/>
        </w:rPr>
        <w:t>про</w:t>
      </w:r>
      <w:r>
        <w:rPr>
          <w:color w:val="231F20"/>
          <w:spacing w:val="-20"/>
          <w:w w:val="105"/>
          <w:sz w:val="19"/>
        </w:rPr>
        <w:t xml:space="preserve"> </w:t>
      </w:r>
      <w:r>
        <w:rPr>
          <w:color w:val="231F20"/>
          <w:w w:val="105"/>
          <w:sz w:val="19"/>
        </w:rPr>
        <w:t>інтер- нет-новини?</w:t>
      </w:r>
      <w:r>
        <w:rPr>
          <w:color w:val="231F20"/>
          <w:spacing w:val="-32"/>
          <w:w w:val="105"/>
          <w:sz w:val="19"/>
        </w:rPr>
        <w:t xml:space="preserve"> </w:t>
      </w:r>
      <w:r>
        <w:rPr>
          <w:color w:val="231F20"/>
          <w:w w:val="105"/>
          <w:sz w:val="19"/>
        </w:rPr>
        <w:t>Мабуть,</w:t>
      </w:r>
      <w:r>
        <w:rPr>
          <w:color w:val="231F20"/>
          <w:spacing w:val="-32"/>
          <w:w w:val="105"/>
          <w:sz w:val="19"/>
        </w:rPr>
        <w:t xml:space="preserve"> </w:t>
      </w:r>
      <w:r>
        <w:rPr>
          <w:color w:val="231F20"/>
          <w:w w:val="105"/>
          <w:sz w:val="19"/>
        </w:rPr>
        <w:t>ні.</w:t>
      </w:r>
      <w:r>
        <w:rPr>
          <w:color w:val="231F20"/>
          <w:spacing w:val="-31"/>
          <w:w w:val="105"/>
          <w:sz w:val="19"/>
        </w:rPr>
        <w:t xml:space="preserve"> </w:t>
      </w:r>
      <w:r>
        <w:rPr>
          <w:color w:val="231F20"/>
          <w:w w:val="105"/>
          <w:sz w:val="19"/>
        </w:rPr>
        <w:t>Однак</w:t>
      </w:r>
      <w:r>
        <w:rPr>
          <w:color w:val="231F20"/>
          <w:spacing w:val="-32"/>
          <w:w w:val="105"/>
          <w:sz w:val="19"/>
        </w:rPr>
        <w:t xml:space="preserve"> </w:t>
      </w:r>
      <w:r>
        <w:rPr>
          <w:color w:val="231F20"/>
          <w:w w:val="105"/>
          <w:sz w:val="19"/>
        </w:rPr>
        <w:t>інтернет-журналістика</w:t>
      </w:r>
      <w:r>
        <w:rPr>
          <w:color w:val="231F20"/>
          <w:spacing w:val="-32"/>
          <w:w w:val="105"/>
          <w:sz w:val="19"/>
        </w:rPr>
        <w:t xml:space="preserve"> </w:t>
      </w:r>
      <w:r>
        <w:rPr>
          <w:color w:val="231F20"/>
          <w:w w:val="105"/>
          <w:sz w:val="19"/>
        </w:rPr>
        <w:t>внесла</w:t>
      </w:r>
      <w:r>
        <w:rPr>
          <w:color w:val="231F20"/>
          <w:spacing w:val="-31"/>
          <w:w w:val="105"/>
          <w:sz w:val="19"/>
        </w:rPr>
        <w:t xml:space="preserve"> </w:t>
      </w:r>
      <w:r>
        <w:rPr>
          <w:color w:val="231F20"/>
          <w:w w:val="105"/>
          <w:sz w:val="19"/>
        </w:rPr>
        <w:t>свої</w:t>
      </w:r>
      <w:r>
        <w:rPr>
          <w:color w:val="231F20"/>
          <w:spacing w:val="-32"/>
          <w:w w:val="105"/>
          <w:sz w:val="19"/>
        </w:rPr>
        <w:t xml:space="preserve"> </w:t>
      </w:r>
      <w:r>
        <w:rPr>
          <w:color w:val="231F20"/>
          <w:w w:val="105"/>
          <w:sz w:val="19"/>
        </w:rPr>
        <w:t>доповнення</w:t>
      </w:r>
      <w:r>
        <w:rPr>
          <w:color w:val="231F20"/>
          <w:spacing w:val="-31"/>
          <w:w w:val="105"/>
          <w:sz w:val="19"/>
        </w:rPr>
        <w:t xml:space="preserve"> </w:t>
      </w:r>
      <w:r>
        <w:rPr>
          <w:color w:val="231F20"/>
          <w:w w:val="105"/>
          <w:sz w:val="19"/>
        </w:rPr>
        <w:t>і</w:t>
      </w:r>
      <w:r>
        <w:rPr>
          <w:color w:val="231F20"/>
          <w:spacing w:val="-32"/>
          <w:w w:val="105"/>
          <w:sz w:val="19"/>
        </w:rPr>
        <w:t xml:space="preserve"> </w:t>
      </w:r>
      <w:r>
        <w:rPr>
          <w:color w:val="231F20"/>
          <w:w w:val="105"/>
          <w:sz w:val="19"/>
        </w:rPr>
        <w:t>коректи- ви.</w:t>
      </w:r>
      <w:r>
        <w:rPr>
          <w:color w:val="231F20"/>
          <w:spacing w:val="-15"/>
          <w:w w:val="105"/>
          <w:sz w:val="19"/>
        </w:rPr>
        <w:t xml:space="preserve"> </w:t>
      </w:r>
      <w:r>
        <w:rPr>
          <w:color w:val="231F20"/>
          <w:spacing w:val="-3"/>
          <w:w w:val="105"/>
          <w:sz w:val="19"/>
        </w:rPr>
        <w:t>Коротко</w:t>
      </w:r>
      <w:r>
        <w:rPr>
          <w:color w:val="231F20"/>
          <w:spacing w:val="-14"/>
          <w:w w:val="105"/>
          <w:sz w:val="19"/>
        </w:rPr>
        <w:t xml:space="preserve"> </w:t>
      </w:r>
      <w:r>
        <w:rPr>
          <w:color w:val="231F20"/>
          <w:w w:val="105"/>
          <w:sz w:val="19"/>
        </w:rPr>
        <w:t>сформулюємо</w:t>
      </w:r>
      <w:r>
        <w:rPr>
          <w:color w:val="231F20"/>
          <w:spacing w:val="-15"/>
          <w:w w:val="105"/>
          <w:sz w:val="19"/>
        </w:rPr>
        <w:t xml:space="preserve"> </w:t>
      </w:r>
      <w:r>
        <w:rPr>
          <w:color w:val="231F20"/>
          <w:spacing w:val="-3"/>
          <w:w w:val="105"/>
          <w:sz w:val="19"/>
        </w:rPr>
        <w:t>також</w:t>
      </w:r>
      <w:r>
        <w:rPr>
          <w:color w:val="231F20"/>
          <w:spacing w:val="-14"/>
          <w:w w:val="105"/>
          <w:sz w:val="19"/>
        </w:rPr>
        <w:t xml:space="preserve"> </w:t>
      </w:r>
      <w:r>
        <w:rPr>
          <w:color w:val="231F20"/>
          <w:w w:val="105"/>
          <w:sz w:val="19"/>
        </w:rPr>
        <w:t>і</w:t>
      </w:r>
      <w:r>
        <w:rPr>
          <w:color w:val="231F20"/>
          <w:spacing w:val="-14"/>
          <w:w w:val="105"/>
          <w:sz w:val="19"/>
        </w:rPr>
        <w:t xml:space="preserve"> </w:t>
      </w:r>
      <w:r>
        <w:rPr>
          <w:color w:val="231F20"/>
          <w:w w:val="105"/>
          <w:sz w:val="19"/>
        </w:rPr>
        <w:t>їх.</w:t>
      </w:r>
    </w:p>
    <w:p w:rsidR="00664BE7" w:rsidRDefault="00664BE7">
      <w:pPr>
        <w:spacing w:before="3"/>
        <w:ind w:left="1020" w:right="156" w:firstLine="340"/>
        <w:jc w:val="both"/>
        <w:rPr>
          <w:sz w:val="19"/>
        </w:rPr>
      </w:pPr>
      <w:r>
        <w:rPr>
          <w:color w:val="231F20"/>
          <w:sz w:val="19"/>
        </w:rPr>
        <w:t>Прийом,</w:t>
      </w:r>
      <w:r>
        <w:rPr>
          <w:color w:val="231F20"/>
          <w:spacing w:val="-8"/>
          <w:sz w:val="19"/>
        </w:rPr>
        <w:t xml:space="preserve"> </w:t>
      </w:r>
      <w:r>
        <w:rPr>
          <w:color w:val="231F20"/>
          <w:sz w:val="19"/>
        </w:rPr>
        <w:t>який</w:t>
      </w:r>
      <w:r>
        <w:rPr>
          <w:color w:val="231F20"/>
          <w:spacing w:val="-7"/>
          <w:sz w:val="19"/>
        </w:rPr>
        <w:t xml:space="preserve"> </w:t>
      </w:r>
      <w:r>
        <w:rPr>
          <w:color w:val="231F20"/>
          <w:sz w:val="19"/>
        </w:rPr>
        <w:t>полегшує</w:t>
      </w:r>
      <w:r>
        <w:rPr>
          <w:color w:val="231F20"/>
          <w:spacing w:val="-8"/>
          <w:sz w:val="19"/>
        </w:rPr>
        <w:t xml:space="preserve"> </w:t>
      </w:r>
      <w:r>
        <w:rPr>
          <w:color w:val="231F20"/>
          <w:sz w:val="19"/>
        </w:rPr>
        <w:t>сприйняття</w:t>
      </w:r>
      <w:r>
        <w:rPr>
          <w:color w:val="231F20"/>
          <w:spacing w:val="-8"/>
          <w:sz w:val="19"/>
        </w:rPr>
        <w:t xml:space="preserve"> </w:t>
      </w:r>
      <w:r>
        <w:rPr>
          <w:color w:val="231F20"/>
          <w:sz w:val="19"/>
        </w:rPr>
        <w:t>текстових</w:t>
      </w:r>
      <w:r>
        <w:rPr>
          <w:color w:val="231F20"/>
          <w:spacing w:val="-7"/>
          <w:sz w:val="19"/>
        </w:rPr>
        <w:t xml:space="preserve"> </w:t>
      </w:r>
      <w:r>
        <w:rPr>
          <w:color w:val="231F20"/>
          <w:sz w:val="19"/>
        </w:rPr>
        <w:t>матеріалів</w:t>
      </w:r>
      <w:r>
        <w:rPr>
          <w:color w:val="231F20"/>
          <w:spacing w:val="-8"/>
          <w:sz w:val="19"/>
        </w:rPr>
        <w:t xml:space="preserve"> </w:t>
      </w:r>
      <w:r>
        <w:rPr>
          <w:color w:val="231F20"/>
          <w:sz w:val="19"/>
        </w:rPr>
        <w:t>в</w:t>
      </w:r>
      <w:r>
        <w:rPr>
          <w:color w:val="231F20"/>
          <w:spacing w:val="-7"/>
          <w:sz w:val="19"/>
        </w:rPr>
        <w:t xml:space="preserve"> </w:t>
      </w:r>
      <w:r>
        <w:rPr>
          <w:color w:val="231F20"/>
          <w:sz w:val="19"/>
        </w:rPr>
        <w:t>інтернеті,</w:t>
      </w:r>
      <w:r>
        <w:rPr>
          <w:color w:val="231F20"/>
          <w:spacing w:val="-8"/>
          <w:sz w:val="19"/>
        </w:rPr>
        <w:t xml:space="preserve"> </w:t>
      </w:r>
      <w:r>
        <w:rPr>
          <w:color w:val="231F20"/>
          <w:sz w:val="19"/>
        </w:rPr>
        <w:t>—</w:t>
      </w:r>
      <w:r>
        <w:rPr>
          <w:color w:val="231F20"/>
          <w:spacing w:val="-7"/>
          <w:sz w:val="19"/>
        </w:rPr>
        <w:t xml:space="preserve"> </w:t>
      </w:r>
      <w:r>
        <w:rPr>
          <w:color w:val="231F20"/>
          <w:sz w:val="19"/>
        </w:rPr>
        <w:t>фрагментація: тексти</w:t>
      </w:r>
      <w:r>
        <w:rPr>
          <w:color w:val="231F20"/>
          <w:spacing w:val="-7"/>
          <w:sz w:val="19"/>
        </w:rPr>
        <w:t xml:space="preserve"> </w:t>
      </w:r>
      <w:r>
        <w:rPr>
          <w:color w:val="231F20"/>
          <w:sz w:val="19"/>
        </w:rPr>
        <w:t>мають</w:t>
      </w:r>
      <w:r>
        <w:rPr>
          <w:color w:val="231F20"/>
          <w:spacing w:val="-8"/>
          <w:sz w:val="19"/>
        </w:rPr>
        <w:t xml:space="preserve"> </w:t>
      </w:r>
      <w:r>
        <w:rPr>
          <w:color w:val="231F20"/>
          <w:sz w:val="19"/>
        </w:rPr>
        <w:t>складатися</w:t>
      </w:r>
      <w:r>
        <w:rPr>
          <w:color w:val="231F20"/>
          <w:spacing w:val="-7"/>
          <w:sz w:val="19"/>
        </w:rPr>
        <w:t xml:space="preserve"> </w:t>
      </w:r>
      <w:r>
        <w:rPr>
          <w:color w:val="231F20"/>
          <w:sz w:val="19"/>
        </w:rPr>
        <w:t>з</w:t>
      </w:r>
      <w:r>
        <w:rPr>
          <w:color w:val="231F20"/>
          <w:spacing w:val="-7"/>
          <w:sz w:val="19"/>
        </w:rPr>
        <w:t xml:space="preserve"> </w:t>
      </w:r>
      <w:r>
        <w:rPr>
          <w:color w:val="231F20"/>
          <w:sz w:val="19"/>
        </w:rPr>
        <w:t>відносно</w:t>
      </w:r>
      <w:r>
        <w:rPr>
          <w:color w:val="231F20"/>
          <w:spacing w:val="-6"/>
          <w:sz w:val="19"/>
        </w:rPr>
        <w:t xml:space="preserve"> </w:t>
      </w:r>
      <w:r>
        <w:rPr>
          <w:color w:val="231F20"/>
          <w:sz w:val="19"/>
        </w:rPr>
        <w:t>самодостатніх</w:t>
      </w:r>
      <w:r>
        <w:rPr>
          <w:color w:val="231F20"/>
          <w:spacing w:val="-8"/>
          <w:sz w:val="19"/>
        </w:rPr>
        <w:t xml:space="preserve"> </w:t>
      </w:r>
      <w:r>
        <w:rPr>
          <w:color w:val="231F20"/>
          <w:sz w:val="19"/>
        </w:rPr>
        <w:t>фрагментів</w:t>
      </w:r>
      <w:r>
        <w:rPr>
          <w:color w:val="231F20"/>
          <w:spacing w:val="-7"/>
          <w:sz w:val="19"/>
        </w:rPr>
        <w:t xml:space="preserve"> </w:t>
      </w:r>
      <w:r>
        <w:rPr>
          <w:color w:val="231F20"/>
          <w:sz w:val="19"/>
        </w:rPr>
        <w:t>(в</w:t>
      </w:r>
      <w:r>
        <w:rPr>
          <w:color w:val="231F20"/>
          <w:spacing w:val="-6"/>
          <w:sz w:val="19"/>
        </w:rPr>
        <w:t xml:space="preserve"> </w:t>
      </w:r>
      <w:r>
        <w:rPr>
          <w:color w:val="231F20"/>
          <w:sz w:val="19"/>
        </w:rPr>
        <w:t>ідеалі</w:t>
      </w:r>
      <w:r>
        <w:rPr>
          <w:color w:val="231F20"/>
          <w:spacing w:val="-7"/>
          <w:sz w:val="19"/>
        </w:rPr>
        <w:t xml:space="preserve"> </w:t>
      </w:r>
      <w:r>
        <w:rPr>
          <w:color w:val="231F20"/>
          <w:sz w:val="19"/>
        </w:rPr>
        <w:t>один</w:t>
      </w:r>
      <w:r>
        <w:rPr>
          <w:color w:val="231F20"/>
          <w:spacing w:val="-6"/>
          <w:sz w:val="19"/>
        </w:rPr>
        <w:t xml:space="preserve"> </w:t>
      </w:r>
      <w:r>
        <w:rPr>
          <w:color w:val="231F20"/>
          <w:sz w:val="19"/>
        </w:rPr>
        <w:t>факт</w:t>
      </w:r>
      <w:r>
        <w:rPr>
          <w:color w:val="231F20"/>
          <w:spacing w:val="-6"/>
          <w:sz w:val="19"/>
        </w:rPr>
        <w:t xml:space="preserve"> </w:t>
      </w:r>
      <w:r>
        <w:rPr>
          <w:color w:val="231F20"/>
          <w:sz w:val="19"/>
        </w:rPr>
        <w:t>—</w:t>
      </w:r>
      <w:r>
        <w:rPr>
          <w:color w:val="231F20"/>
          <w:spacing w:val="-8"/>
          <w:sz w:val="19"/>
        </w:rPr>
        <w:t xml:space="preserve"> </w:t>
      </w:r>
      <w:r>
        <w:rPr>
          <w:color w:val="231F20"/>
          <w:sz w:val="19"/>
        </w:rPr>
        <w:t>один абзац). Більші за обсягом, аніж замітка, тексти необхідно ділити на структурні частини з окремими</w:t>
      </w:r>
      <w:r>
        <w:rPr>
          <w:color w:val="231F20"/>
          <w:spacing w:val="-10"/>
          <w:sz w:val="19"/>
        </w:rPr>
        <w:t xml:space="preserve"> </w:t>
      </w:r>
      <w:r>
        <w:rPr>
          <w:color w:val="231F20"/>
          <w:sz w:val="19"/>
        </w:rPr>
        <w:t>назвами,</w:t>
      </w:r>
      <w:r>
        <w:rPr>
          <w:color w:val="231F20"/>
          <w:spacing w:val="-9"/>
          <w:sz w:val="19"/>
        </w:rPr>
        <w:t xml:space="preserve"> </w:t>
      </w:r>
      <w:r>
        <w:rPr>
          <w:color w:val="231F20"/>
          <w:sz w:val="19"/>
        </w:rPr>
        <w:t>застосовувати</w:t>
      </w:r>
      <w:r>
        <w:rPr>
          <w:color w:val="231F20"/>
          <w:spacing w:val="-9"/>
          <w:sz w:val="19"/>
        </w:rPr>
        <w:t xml:space="preserve"> </w:t>
      </w:r>
      <w:r>
        <w:rPr>
          <w:color w:val="231F20"/>
          <w:sz w:val="19"/>
        </w:rPr>
        <w:t>врізки</w:t>
      </w:r>
      <w:r>
        <w:rPr>
          <w:color w:val="231F20"/>
          <w:spacing w:val="-9"/>
          <w:sz w:val="19"/>
        </w:rPr>
        <w:t xml:space="preserve"> </w:t>
      </w:r>
      <w:r>
        <w:rPr>
          <w:color w:val="231F20"/>
          <w:sz w:val="19"/>
        </w:rPr>
        <w:t>з</w:t>
      </w:r>
      <w:r>
        <w:rPr>
          <w:color w:val="231F20"/>
          <w:spacing w:val="-9"/>
          <w:sz w:val="19"/>
        </w:rPr>
        <w:t xml:space="preserve"> </w:t>
      </w:r>
      <w:r>
        <w:rPr>
          <w:color w:val="231F20"/>
          <w:sz w:val="19"/>
        </w:rPr>
        <w:t>цитат</w:t>
      </w:r>
      <w:r>
        <w:rPr>
          <w:color w:val="231F20"/>
          <w:spacing w:val="-10"/>
          <w:sz w:val="19"/>
        </w:rPr>
        <w:t xml:space="preserve"> </w:t>
      </w:r>
      <w:r>
        <w:rPr>
          <w:color w:val="231F20"/>
          <w:sz w:val="19"/>
        </w:rPr>
        <w:t>та</w:t>
      </w:r>
      <w:r>
        <w:rPr>
          <w:color w:val="231F20"/>
          <w:spacing w:val="-9"/>
          <w:sz w:val="19"/>
        </w:rPr>
        <w:t xml:space="preserve"> </w:t>
      </w:r>
      <w:r>
        <w:rPr>
          <w:color w:val="231F20"/>
          <w:sz w:val="19"/>
        </w:rPr>
        <w:t>інші</w:t>
      </w:r>
      <w:r>
        <w:rPr>
          <w:color w:val="231F20"/>
          <w:spacing w:val="-9"/>
          <w:sz w:val="19"/>
        </w:rPr>
        <w:t xml:space="preserve"> </w:t>
      </w:r>
      <w:r>
        <w:rPr>
          <w:color w:val="231F20"/>
          <w:sz w:val="19"/>
        </w:rPr>
        <w:t>виділення.</w:t>
      </w:r>
    </w:p>
    <w:p w:rsidR="00664BE7" w:rsidRDefault="00664BE7">
      <w:pPr>
        <w:spacing w:before="4"/>
        <w:ind w:left="1020" w:right="156" w:firstLine="340"/>
        <w:jc w:val="both"/>
        <w:rPr>
          <w:sz w:val="19"/>
        </w:rPr>
      </w:pPr>
      <w:r>
        <w:rPr>
          <w:color w:val="231F20"/>
          <w:sz w:val="19"/>
        </w:rPr>
        <w:t xml:space="preserve">Специфіка інтернету вимагає приділяти особливу  увагу  заголовковому  комплек-  </w:t>
      </w:r>
      <w:r>
        <w:rPr>
          <w:color w:val="231F20"/>
          <w:spacing w:val="-3"/>
          <w:sz w:val="19"/>
        </w:rPr>
        <w:t xml:space="preserve">су. </w:t>
      </w:r>
      <w:r>
        <w:rPr>
          <w:color w:val="231F20"/>
          <w:sz w:val="19"/>
        </w:rPr>
        <w:t xml:space="preserve">Оптимальний варіант — інформативний заголовок із трьох‒шести слів і підзаголо- вок-роз’яснення. Для більших повідомлень </w:t>
      </w:r>
      <w:r>
        <w:rPr>
          <w:color w:val="231F20"/>
          <w:spacing w:val="-4"/>
          <w:sz w:val="19"/>
        </w:rPr>
        <w:t xml:space="preserve">будуть </w:t>
      </w:r>
      <w:r>
        <w:rPr>
          <w:color w:val="231F20"/>
          <w:sz w:val="19"/>
        </w:rPr>
        <w:t xml:space="preserve">незайвими суб-підзаголовок і місткий тизер. Невід’ємний елемент для типової інтернет-новини — від двох до п’яти‒шести гі- перпосилань на джерела та інші інтернет-публікації, пов’язані тематикою або сюжетом (так звані нагадування). Нарешті бажано, щоб новина </w:t>
      </w:r>
      <w:r>
        <w:rPr>
          <w:color w:val="231F20"/>
          <w:spacing w:val="-4"/>
          <w:sz w:val="19"/>
        </w:rPr>
        <w:t xml:space="preserve">була </w:t>
      </w:r>
      <w:r>
        <w:rPr>
          <w:color w:val="231F20"/>
          <w:spacing w:val="-3"/>
          <w:sz w:val="19"/>
        </w:rPr>
        <w:t xml:space="preserve">мультимедійною, </w:t>
      </w:r>
      <w:r>
        <w:rPr>
          <w:color w:val="231F20"/>
          <w:sz w:val="19"/>
        </w:rPr>
        <w:t>супроводжу- валась хоча б однією світлиною, а коли це доречно, — слайдами, фотогалереєю, відео, аудіоподкастами, скріншотами, віджетами соцмереж</w:t>
      </w:r>
      <w:r>
        <w:rPr>
          <w:color w:val="231F20"/>
          <w:spacing w:val="-33"/>
          <w:sz w:val="19"/>
        </w:rPr>
        <w:t xml:space="preserve"> </w:t>
      </w:r>
      <w:r>
        <w:rPr>
          <w:color w:val="231F20"/>
          <w:sz w:val="19"/>
        </w:rPr>
        <w:t>тощо.</w:t>
      </w:r>
    </w:p>
    <w:p w:rsidR="00664BE7" w:rsidRDefault="00664BE7">
      <w:pPr>
        <w:spacing w:before="9"/>
        <w:ind w:left="1360"/>
        <w:jc w:val="both"/>
        <w:rPr>
          <w:sz w:val="19"/>
        </w:rPr>
      </w:pPr>
      <w:r>
        <w:rPr>
          <w:color w:val="231F20"/>
          <w:w w:val="105"/>
          <w:sz w:val="19"/>
        </w:rPr>
        <w:t>Як бачимо, вимоги до інтернет-новин не перекреслюють жодну з класичних вимог.</w:t>
      </w:r>
    </w:p>
    <w:p w:rsidR="00664BE7" w:rsidRDefault="00664BE7">
      <w:pPr>
        <w:spacing w:before="1"/>
        <w:ind w:left="1020"/>
        <w:jc w:val="both"/>
        <w:rPr>
          <w:sz w:val="19"/>
        </w:rPr>
      </w:pPr>
      <w:r>
        <w:rPr>
          <w:color w:val="231F20"/>
          <w:w w:val="105"/>
          <w:sz w:val="19"/>
        </w:rPr>
        <w:t>Відтак за якими ж напрямами виникають труднощі і чому?</w:t>
      </w:r>
    </w:p>
    <w:p w:rsidR="00664BE7" w:rsidRDefault="00664BE7">
      <w:pPr>
        <w:spacing w:before="1"/>
        <w:ind w:left="1020" w:right="156" w:firstLine="340"/>
        <w:jc w:val="both"/>
        <w:rPr>
          <w:sz w:val="19"/>
        </w:rPr>
      </w:pPr>
      <w:r>
        <w:rPr>
          <w:color w:val="231F20"/>
          <w:sz w:val="19"/>
        </w:rPr>
        <w:t>Якщо</w:t>
      </w:r>
      <w:r>
        <w:rPr>
          <w:color w:val="231F20"/>
          <w:spacing w:val="-9"/>
          <w:sz w:val="19"/>
        </w:rPr>
        <w:t xml:space="preserve"> </w:t>
      </w:r>
      <w:r>
        <w:rPr>
          <w:color w:val="231F20"/>
          <w:sz w:val="19"/>
        </w:rPr>
        <w:t>в</w:t>
      </w:r>
      <w:r>
        <w:rPr>
          <w:color w:val="231F20"/>
          <w:spacing w:val="-9"/>
          <w:sz w:val="19"/>
        </w:rPr>
        <w:t xml:space="preserve"> </w:t>
      </w:r>
      <w:r>
        <w:rPr>
          <w:color w:val="231F20"/>
          <w:sz w:val="19"/>
        </w:rPr>
        <w:t>середині</w:t>
      </w:r>
      <w:r>
        <w:rPr>
          <w:color w:val="231F20"/>
          <w:spacing w:val="-9"/>
          <w:sz w:val="19"/>
        </w:rPr>
        <w:t xml:space="preserve"> </w:t>
      </w:r>
      <w:r>
        <w:rPr>
          <w:color w:val="231F20"/>
          <w:sz w:val="19"/>
        </w:rPr>
        <w:t>—</w:t>
      </w:r>
      <w:r>
        <w:rPr>
          <w:color w:val="231F20"/>
          <w:spacing w:val="-9"/>
          <w:sz w:val="19"/>
        </w:rPr>
        <w:t xml:space="preserve"> </w:t>
      </w:r>
      <w:r>
        <w:rPr>
          <w:color w:val="231F20"/>
          <w:sz w:val="19"/>
        </w:rPr>
        <w:t>наприкінці</w:t>
      </w:r>
      <w:r>
        <w:rPr>
          <w:color w:val="231F20"/>
          <w:spacing w:val="-9"/>
          <w:sz w:val="19"/>
        </w:rPr>
        <w:t xml:space="preserve"> </w:t>
      </w:r>
      <w:r>
        <w:rPr>
          <w:color w:val="231F20"/>
          <w:sz w:val="19"/>
        </w:rPr>
        <w:t>нульових</w:t>
      </w:r>
      <w:r>
        <w:rPr>
          <w:color w:val="231F20"/>
          <w:spacing w:val="-9"/>
          <w:sz w:val="19"/>
        </w:rPr>
        <w:t xml:space="preserve"> </w:t>
      </w:r>
      <w:r>
        <w:rPr>
          <w:color w:val="231F20"/>
          <w:sz w:val="19"/>
        </w:rPr>
        <w:t>років</w:t>
      </w:r>
      <w:r>
        <w:rPr>
          <w:color w:val="231F20"/>
          <w:spacing w:val="-9"/>
          <w:sz w:val="19"/>
        </w:rPr>
        <w:t xml:space="preserve"> </w:t>
      </w:r>
      <w:r>
        <w:rPr>
          <w:color w:val="231F20"/>
          <w:sz w:val="19"/>
        </w:rPr>
        <w:t>дослідники</w:t>
      </w:r>
      <w:r>
        <w:rPr>
          <w:color w:val="231F20"/>
          <w:spacing w:val="-9"/>
          <w:sz w:val="19"/>
        </w:rPr>
        <w:t xml:space="preserve"> </w:t>
      </w:r>
      <w:r>
        <w:rPr>
          <w:color w:val="231F20"/>
          <w:sz w:val="19"/>
        </w:rPr>
        <w:t>медіасфери</w:t>
      </w:r>
      <w:r>
        <w:rPr>
          <w:color w:val="231F20"/>
          <w:spacing w:val="-9"/>
          <w:sz w:val="19"/>
        </w:rPr>
        <w:t xml:space="preserve"> </w:t>
      </w:r>
      <w:r>
        <w:rPr>
          <w:color w:val="231F20"/>
          <w:sz w:val="19"/>
        </w:rPr>
        <w:t>нерідко</w:t>
      </w:r>
      <w:r>
        <w:rPr>
          <w:color w:val="231F20"/>
          <w:spacing w:val="-9"/>
          <w:sz w:val="19"/>
        </w:rPr>
        <w:t xml:space="preserve"> </w:t>
      </w:r>
      <w:r>
        <w:rPr>
          <w:color w:val="231F20"/>
          <w:sz w:val="19"/>
        </w:rPr>
        <w:t>вказува- ли на порушення авторських прав в інтернеті і те, що багато інтернет-видань обмежують свою діяльність передруками, то нині ситуація дещо інша. Схильність до використання чужих матеріалів розвинулась у певну майстерність, яка передбачає грамотне</w:t>
      </w:r>
      <w:r>
        <w:rPr>
          <w:color w:val="231F20"/>
          <w:spacing w:val="-42"/>
          <w:sz w:val="19"/>
        </w:rPr>
        <w:t xml:space="preserve"> </w:t>
      </w:r>
      <w:r>
        <w:rPr>
          <w:color w:val="231F20"/>
          <w:sz w:val="19"/>
        </w:rPr>
        <w:t>згадування джерел та навіть переросла в окремий напрям — моніторингову журналістику, де прості передруки — лише один із видів медіапродукту, окрім них побутують переписані (пере- роблені)</w:t>
      </w:r>
      <w:r>
        <w:rPr>
          <w:color w:val="231F20"/>
          <w:spacing w:val="-10"/>
          <w:sz w:val="19"/>
        </w:rPr>
        <w:t xml:space="preserve"> </w:t>
      </w:r>
      <w:r>
        <w:rPr>
          <w:color w:val="231F20"/>
          <w:sz w:val="19"/>
        </w:rPr>
        <w:t>новини</w:t>
      </w:r>
      <w:r>
        <w:rPr>
          <w:color w:val="231F20"/>
          <w:spacing w:val="-9"/>
          <w:sz w:val="19"/>
        </w:rPr>
        <w:t xml:space="preserve"> </w:t>
      </w:r>
      <w:r>
        <w:rPr>
          <w:color w:val="231F20"/>
          <w:sz w:val="19"/>
        </w:rPr>
        <w:t>і</w:t>
      </w:r>
      <w:r>
        <w:rPr>
          <w:color w:val="231F20"/>
          <w:spacing w:val="-9"/>
          <w:sz w:val="19"/>
        </w:rPr>
        <w:t xml:space="preserve"> </w:t>
      </w:r>
      <w:r>
        <w:rPr>
          <w:color w:val="231F20"/>
          <w:sz w:val="19"/>
        </w:rPr>
        <w:t>скомпільовані</w:t>
      </w:r>
      <w:r>
        <w:rPr>
          <w:color w:val="231F20"/>
          <w:spacing w:val="-10"/>
          <w:sz w:val="19"/>
        </w:rPr>
        <w:t xml:space="preserve"> </w:t>
      </w:r>
      <w:r>
        <w:rPr>
          <w:color w:val="231F20"/>
          <w:sz w:val="19"/>
        </w:rPr>
        <w:t>з</w:t>
      </w:r>
      <w:r>
        <w:rPr>
          <w:color w:val="231F20"/>
          <w:spacing w:val="-9"/>
          <w:sz w:val="19"/>
        </w:rPr>
        <w:t xml:space="preserve"> </w:t>
      </w:r>
      <w:r>
        <w:rPr>
          <w:color w:val="231F20"/>
          <w:sz w:val="19"/>
        </w:rPr>
        <w:t>кількох</w:t>
      </w:r>
      <w:r>
        <w:rPr>
          <w:color w:val="231F20"/>
          <w:spacing w:val="-9"/>
          <w:sz w:val="19"/>
        </w:rPr>
        <w:t xml:space="preserve"> </w:t>
      </w:r>
      <w:r>
        <w:rPr>
          <w:color w:val="231F20"/>
          <w:sz w:val="19"/>
        </w:rPr>
        <w:t>чужих</w:t>
      </w:r>
      <w:r>
        <w:rPr>
          <w:color w:val="231F20"/>
          <w:spacing w:val="-9"/>
          <w:sz w:val="19"/>
        </w:rPr>
        <w:t xml:space="preserve"> </w:t>
      </w:r>
      <w:r>
        <w:rPr>
          <w:color w:val="231F20"/>
          <w:sz w:val="19"/>
        </w:rPr>
        <w:t>повідомлень.</w:t>
      </w:r>
    </w:p>
    <w:p w:rsidR="00664BE7" w:rsidRDefault="00664BE7">
      <w:pPr>
        <w:spacing w:before="7"/>
        <w:ind w:left="1020" w:right="158" w:firstLine="340"/>
        <w:jc w:val="both"/>
        <w:rPr>
          <w:sz w:val="19"/>
        </w:rPr>
      </w:pPr>
      <w:r>
        <w:rPr>
          <w:color w:val="231F20"/>
          <w:w w:val="105"/>
          <w:sz w:val="19"/>
        </w:rPr>
        <w:t>В</w:t>
      </w:r>
      <w:r>
        <w:rPr>
          <w:color w:val="231F20"/>
          <w:spacing w:val="-14"/>
          <w:w w:val="105"/>
          <w:sz w:val="19"/>
        </w:rPr>
        <w:t xml:space="preserve"> </w:t>
      </w:r>
      <w:r>
        <w:rPr>
          <w:color w:val="231F20"/>
          <w:w w:val="105"/>
          <w:sz w:val="19"/>
        </w:rPr>
        <w:t>останні</w:t>
      </w:r>
      <w:r>
        <w:rPr>
          <w:color w:val="231F20"/>
          <w:spacing w:val="-13"/>
          <w:w w:val="105"/>
          <w:sz w:val="19"/>
        </w:rPr>
        <w:t xml:space="preserve"> </w:t>
      </w:r>
      <w:r>
        <w:rPr>
          <w:color w:val="231F20"/>
          <w:w w:val="105"/>
          <w:sz w:val="19"/>
        </w:rPr>
        <w:t>роки</w:t>
      </w:r>
      <w:r>
        <w:rPr>
          <w:color w:val="231F20"/>
          <w:spacing w:val="-14"/>
          <w:w w:val="105"/>
          <w:sz w:val="19"/>
        </w:rPr>
        <w:t xml:space="preserve"> </w:t>
      </w:r>
      <w:r>
        <w:rPr>
          <w:color w:val="231F20"/>
          <w:w w:val="105"/>
          <w:sz w:val="19"/>
        </w:rPr>
        <w:t>матеріалом</w:t>
      </w:r>
      <w:r>
        <w:rPr>
          <w:color w:val="231F20"/>
          <w:spacing w:val="-13"/>
          <w:w w:val="105"/>
          <w:sz w:val="19"/>
        </w:rPr>
        <w:t xml:space="preserve"> </w:t>
      </w:r>
      <w:r>
        <w:rPr>
          <w:color w:val="231F20"/>
          <w:w w:val="105"/>
          <w:sz w:val="19"/>
        </w:rPr>
        <w:t>для</w:t>
      </w:r>
      <w:r>
        <w:rPr>
          <w:color w:val="231F20"/>
          <w:spacing w:val="-14"/>
          <w:w w:val="105"/>
          <w:sz w:val="19"/>
        </w:rPr>
        <w:t xml:space="preserve"> </w:t>
      </w:r>
      <w:r>
        <w:rPr>
          <w:color w:val="231F20"/>
          <w:w w:val="105"/>
          <w:sz w:val="19"/>
        </w:rPr>
        <w:t>передруків</w:t>
      </w:r>
      <w:r>
        <w:rPr>
          <w:color w:val="231F20"/>
          <w:spacing w:val="-13"/>
          <w:w w:val="105"/>
          <w:sz w:val="19"/>
        </w:rPr>
        <w:t xml:space="preserve"> </w:t>
      </w:r>
      <w:r>
        <w:rPr>
          <w:color w:val="231F20"/>
          <w:w w:val="105"/>
          <w:sz w:val="19"/>
        </w:rPr>
        <w:t>і</w:t>
      </w:r>
      <w:r>
        <w:rPr>
          <w:color w:val="231F20"/>
          <w:spacing w:val="-13"/>
          <w:w w:val="105"/>
          <w:sz w:val="19"/>
        </w:rPr>
        <w:t xml:space="preserve"> </w:t>
      </w:r>
      <w:r>
        <w:rPr>
          <w:color w:val="231F20"/>
          <w:w w:val="105"/>
          <w:sz w:val="19"/>
        </w:rPr>
        <w:t>переписувань</w:t>
      </w:r>
      <w:r>
        <w:rPr>
          <w:color w:val="231F20"/>
          <w:spacing w:val="-14"/>
          <w:w w:val="105"/>
          <w:sz w:val="19"/>
        </w:rPr>
        <w:t xml:space="preserve"> </w:t>
      </w:r>
      <w:r>
        <w:rPr>
          <w:color w:val="231F20"/>
          <w:w w:val="105"/>
          <w:sz w:val="19"/>
        </w:rPr>
        <w:t>значною</w:t>
      </w:r>
      <w:r>
        <w:rPr>
          <w:color w:val="231F20"/>
          <w:spacing w:val="-13"/>
          <w:w w:val="105"/>
          <w:sz w:val="19"/>
        </w:rPr>
        <w:t xml:space="preserve"> </w:t>
      </w:r>
      <w:r>
        <w:rPr>
          <w:color w:val="231F20"/>
          <w:w w:val="105"/>
          <w:sz w:val="19"/>
        </w:rPr>
        <w:t>мірою</w:t>
      </w:r>
      <w:r>
        <w:rPr>
          <w:color w:val="231F20"/>
          <w:spacing w:val="-14"/>
          <w:w w:val="105"/>
          <w:sz w:val="19"/>
        </w:rPr>
        <w:t xml:space="preserve"> </w:t>
      </w:r>
      <w:r>
        <w:rPr>
          <w:color w:val="231F20"/>
          <w:w w:val="105"/>
          <w:sz w:val="19"/>
        </w:rPr>
        <w:t>слугує</w:t>
      </w:r>
      <w:r>
        <w:rPr>
          <w:color w:val="231F20"/>
          <w:spacing w:val="-13"/>
          <w:w w:val="105"/>
          <w:sz w:val="19"/>
        </w:rPr>
        <w:t xml:space="preserve"> </w:t>
      </w:r>
      <w:r>
        <w:rPr>
          <w:color w:val="231F20"/>
          <w:w w:val="105"/>
          <w:sz w:val="19"/>
        </w:rPr>
        <w:t>ін- формація</w:t>
      </w:r>
      <w:r>
        <w:rPr>
          <w:color w:val="231F20"/>
          <w:spacing w:val="-30"/>
          <w:w w:val="105"/>
          <w:sz w:val="19"/>
        </w:rPr>
        <w:t xml:space="preserve"> </w:t>
      </w:r>
      <w:r>
        <w:rPr>
          <w:color w:val="231F20"/>
          <w:w w:val="105"/>
          <w:sz w:val="19"/>
        </w:rPr>
        <w:t>із</w:t>
      </w:r>
      <w:r>
        <w:rPr>
          <w:color w:val="231F20"/>
          <w:spacing w:val="-30"/>
          <w:w w:val="105"/>
          <w:sz w:val="19"/>
        </w:rPr>
        <w:t xml:space="preserve"> </w:t>
      </w:r>
      <w:r>
        <w:rPr>
          <w:color w:val="231F20"/>
          <w:w w:val="105"/>
          <w:sz w:val="19"/>
        </w:rPr>
        <w:t>соціальних</w:t>
      </w:r>
      <w:r>
        <w:rPr>
          <w:color w:val="231F20"/>
          <w:spacing w:val="-30"/>
          <w:w w:val="105"/>
          <w:sz w:val="19"/>
        </w:rPr>
        <w:t xml:space="preserve"> </w:t>
      </w:r>
      <w:r>
        <w:rPr>
          <w:color w:val="231F20"/>
          <w:w w:val="105"/>
          <w:sz w:val="19"/>
        </w:rPr>
        <w:t>мереж,</w:t>
      </w:r>
      <w:r>
        <w:rPr>
          <w:color w:val="231F20"/>
          <w:spacing w:val="-30"/>
          <w:w w:val="105"/>
          <w:sz w:val="19"/>
        </w:rPr>
        <w:t xml:space="preserve"> </w:t>
      </w:r>
      <w:r>
        <w:rPr>
          <w:color w:val="231F20"/>
          <w:w w:val="105"/>
          <w:sz w:val="19"/>
        </w:rPr>
        <w:t>а</w:t>
      </w:r>
      <w:r>
        <w:rPr>
          <w:color w:val="231F20"/>
          <w:spacing w:val="-30"/>
          <w:w w:val="105"/>
          <w:sz w:val="19"/>
        </w:rPr>
        <w:t xml:space="preserve"> </w:t>
      </w:r>
      <w:r>
        <w:rPr>
          <w:color w:val="231F20"/>
          <w:w w:val="105"/>
          <w:sz w:val="19"/>
        </w:rPr>
        <w:t>найбільшими</w:t>
      </w:r>
      <w:r>
        <w:rPr>
          <w:color w:val="231F20"/>
          <w:spacing w:val="-30"/>
          <w:w w:val="105"/>
          <w:sz w:val="19"/>
        </w:rPr>
        <w:t xml:space="preserve"> </w:t>
      </w:r>
      <w:r>
        <w:rPr>
          <w:color w:val="231F20"/>
          <w:w w:val="105"/>
          <w:sz w:val="19"/>
        </w:rPr>
        <w:t>недоліками</w:t>
      </w:r>
      <w:r>
        <w:rPr>
          <w:color w:val="231F20"/>
          <w:spacing w:val="-30"/>
          <w:w w:val="105"/>
          <w:sz w:val="19"/>
        </w:rPr>
        <w:t xml:space="preserve"> </w:t>
      </w:r>
      <w:r>
        <w:rPr>
          <w:color w:val="231F20"/>
          <w:w w:val="105"/>
          <w:sz w:val="19"/>
        </w:rPr>
        <w:t>інтернет-новин</w:t>
      </w:r>
      <w:r>
        <w:rPr>
          <w:color w:val="231F20"/>
          <w:spacing w:val="-30"/>
          <w:w w:val="105"/>
          <w:sz w:val="19"/>
        </w:rPr>
        <w:t xml:space="preserve"> </w:t>
      </w:r>
      <w:r>
        <w:rPr>
          <w:color w:val="231F20"/>
          <w:w w:val="105"/>
          <w:sz w:val="19"/>
        </w:rPr>
        <w:t>стали</w:t>
      </w:r>
      <w:r>
        <w:rPr>
          <w:color w:val="231F20"/>
          <w:spacing w:val="-30"/>
          <w:w w:val="105"/>
          <w:sz w:val="19"/>
        </w:rPr>
        <w:t xml:space="preserve"> </w:t>
      </w:r>
      <w:r>
        <w:rPr>
          <w:color w:val="231F20"/>
          <w:w w:val="105"/>
          <w:sz w:val="19"/>
        </w:rPr>
        <w:t>неправ- диві</w:t>
      </w:r>
      <w:r>
        <w:rPr>
          <w:color w:val="231F20"/>
          <w:spacing w:val="-16"/>
          <w:w w:val="105"/>
          <w:sz w:val="19"/>
        </w:rPr>
        <w:t xml:space="preserve"> </w:t>
      </w:r>
      <w:r>
        <w:rPr>
          <w:color w:val="231F20"/>
          <w:w w:val="105"/>
          <w:sz w:val="19"/>
        </w:rPr>
        <w:t>або</w:t>
      </w:r>
      <w:r>
        <w:rPr>
          <w:color w:val="231F20"/>
          <w:spacing w:val="-15"/>
          <w:w w:val="105"/>
          <w:sz w:val="19"/>
        </w:rPr>
        <w:t xml:space="preserve"> </w:t>
      </w:r>
      <w:r>
        <w:rPr>
          <w:color w:val="231F20"/>
          <w:w w:val="105"/>
          <w:sz w:val="19"/>
        </w:rPr>
        <w:t>не</w:t>
      </w:r>
      <w:r>
        <w:rPr>
          <w:color w:val="231F20"/>
          <w:spacing w:val="-15"/>
          <w:w w:val="105"/>
          <w:sz w:val="19"/>
        </w:rPr>
        <w:t xml:space="preserve"> </w:t>
      </w:r>
      <w:r>
        <w:rPr>
          <w:color w:val="231F20"/>
          <w:w w:val="105"/>
          <w:sz w:val="19"/>
        </w:rPr>
        <w:t>зовсім</w:t>
      </w:r>
      <w:r>
        <w:rPr>
          <w:color w:val="231F20"/>
          <w:spacing w:val="-15"/>
          <w:w w:val="105"/>
          <w:sz w:val="19"/>
        </w:rPr>
        <w:t xml:space="preserve"> </w:t>
      </w:r>
      <w:r>
        <w:rPr>
          <w:color w:val="231F20"/>
          <w:w w:val="105"/>
          <w:sz w:val="19"/>
        </w:rPr>
        <w:t>точні</w:t>
      </w:r>
      <w:r>
        <w:rPr>
          <w:color w:val="231F20"/>
          <w:spacing w:val="-15"/>
          <w:w w:val="105"/>
          <w:sz w:val="19"/>
        </w:rPr>
        <w:t xml:space="preserve"> </w:t>
      </w:r>
      <w:r>
        <w:rPr>
          <w:color w:val="231F20"/>
          <w:w w:val="105"/>
          <w:sz w:val="19"/>
        </w:rPr>
        <w:t>факти</w:t>
      </w:r>
      <w:r>
        <w:rPr>
          <w:color w:val="231F20"/>
          <w:spacing w:val="-16"/>
          <w:w w:val="105"/>
          <w:sz w:val="19"/>
        </w:rPr>
        <w:t xml:space="preserve"> </w:t>
      </w:r>
      <w:r>
        <w:rPr>
          <w:color w:val="231F20"/>
          <w:w w:val="105"/>
          <w:sz w:val="19"/>
        </w:rPr>
        <w:t>і</w:t>
      </w:r>
      <w:r>
        <w:rPr>
          <w:color w:val="231F20"/>
          <w:spacing w:val="-15"/>
          <w:w w:val="105"/>
          <w:sz w:val="19"/>
        </w:rPr>
        <w:t xml:space="preserve"> </w:t>
      </w:r>
      <w:r>
        <w:rPr>
          <w:color w:val="231F20"/>
          <w:w w:val="105"/>
          <w:sz w:val="19"/>
        </w:rPr>
        <w:t>примітивність.</w:t>
      </w:r>
    </w:p>
    <w:p w:rsidR="00664BE7" w:rsidRDefault="00664BE7">
      <w:pPr>
        <w:spacing w:before="3"/>
        <w:ind w:left="1360"/>
        <w:jc w:val="both"/>
        <w:rPr>
          <w:b/>
          <w:sz w:val="19"/>
        </w:rPr>
      </w:pPr>
      <w:r>
        <w:rPr>
          <w:b/>
          <w:color w:val="231F20"/>
          <w:sz w:val="19"/>
        </w:rPr>
        <w:t>Феномен примітивізації інтернет-повідомлень</w:t>
      </w:r>
    </w:p>
    <w:p w:rsidR="00664BE7" w:rsidRDefault="00664BE7">
      <w:pPr>
        <w:spacing w:before="1"/>
        <w:ind w:left="1020" w:right="154" w:firstLine="340"/>
        <w:jc w:val="both"/>
        <w:rPr>
          <w:sz w:val="19"/>
        </w:rPr>
      </w:pPr>
      <w:r>
        <w:rPr>
          <w:color w:val="231F20"/>
          <w:spacing w:val="-3"/>
          <w:w w:val="105"/>
          <w:sz w:val="19"/>
        </w:rPr>
        <w:t>Щодо</w:t>
      </w:r>
      <w:r>
        <w:rPr>
          <w:color w:val="231F20"/>
          <w:spacing w:val="-40"/>
          <w:w w:val="105"/>
          <w:sz w:val="19"/>
        </w:rPr>
        <w:t xml:space="preserve"> </w:t>
      </w:r>
      <w:r>
        <w:rPr>
          <w:color w:val="231F20"/>
          <w:w w:val="105"/>
          <w:sz w:val="19"/>
        </w:rPr>
        <w:t>неправдивості,</w:t>
      </w:r>
      <w:r>
        <w:rPr>
          <w:color w:val="231F20"/>
          <w:spacing w:val="-40"/>
          <w:w w:val="105"/>
          <w:sz w:val="19"/>
        </w:rPr>
        <w:t xml:space="preserve"> </w:t>
      </w:r>
      <w:r>
        <w:rPr>
          <w:color w:val="231F20"/>
          <w:w w:val="105"/>
          <w:sz w:val="19"/>
        </w:rPr>
        <w:t>то</w:t>
      </w:r>
      <w:r>
        <w:rPr>
          <w:color w:val="231F20"/>
          <w:spacing w:val="-40"/>
          <w:w w:val="105"/>
          <w:sz w:val="19"/>
        </w:rPr>
        <w:t xml:space="preserve"> </w:t>
      </w:r>
      <w:r>
        <w:rPr>
          <w:color w:val="231F20"/>
          <w:w w:val="105"/>
          <w:sz w:val="19"/>
        </w:rPr>
        <w:t>вважається,</w:t>
      </w:r>
      <w:r>
        <w:rPr>
          <w:color w:val="231F20"/>
          <w:spacing w:val="-40"/>
          <w:w w:val="105"/>
          <w:sz w:val="19"/>
        </w:rPr>
        <w:t xml:space="preserve"> </w:t>
      </w:r>
      <w:r>
        <w:rPr>
          <w:color w:val="231F20"/>
          <w:w w:val="105"/>
          <w:sz w:val="19"/>
        </w:rPr>
        <w:t>що</w:t>
      </w:r>
      <w:r>
        <w:rPr>
          <w:color w:val="231F20"/>
          <w:spacing w:val="-40"/>
          <w:w w:val="105"/>
          <w:sz w:val="19"/>
        </w:rPr>
        <w:t xml:space="preserve"> </w:t>
      </w:r>
      <w:r>
        <w:rPr>
          <w:color w:val="231F20"/>
          <w:w w:val="105"/>
          <w:sz w:val="19"/>
        </w:rPr>
        <w:t>вона</w:t>
      </w:r>
      <w:r>
        <w:rPr>
          <w:color w:val="231F20"/>
          <w:spacing w:val="-40"/>
          <w:w w:val="105"/>
          <w:sz w:val="19"/>
        </w:rPr>
        <w:t xml:space="preserve"> </w:t>
      </w:r>
      <w:r>
        <w:rPr>
          <w:color w:val="231F20"/>
          <w:w w:val="105"/>
          <w:sz w:val="19"/>
        </w:rPr>
        <w:t>викликана,</w:t>
      </w:r>
      <w:r>
        <w:rPr>
          <w:color w:val="231F20"/>
          <w:spacing w:val="-40"/>
          <w:w w:val="105"/>
          <w:sz w:val="19"/>
        </w:rPr>
        <w:t xml:space="preserve"> </w:t>
      </w:r>
      <w:r>
        <w:rPr>
          <w:color w:val="231F20"/>
          <w:w w:val="105"/>
          <w:sz w:val="19"/>
        </w:rPr>
        <w:t>перш</w:t>
      </w:r>
      <w:r>
        <w:rPr>
          <w:color w:val="231F20"/>
          <w:spacing w:val="-40"/>
          <w:w w:val="105"/>
          <w:sz w:val="19"/>
        </w:rPr>
        <w:t xml:space="preserve"> </w:t>
      </w:r>
      <w:r>
        <w:rPr>
          <w:color w:val="231F20"/>
          <w:w w:val="105"/>
          <w:sz w:val="19"/>
        </w:rPr>
        <w:t>за</w:t>
      </w:r>
      <w:r>
        <w:rPr>
          <w:color w:val="231F20"/>
          <w:spacing w:val="-40"/>
          <w:w w:val="105"/>
          <w:sz w:val="19"/>
        </w:rPr>
        <w:t xml:space="preserve"> </w:t>
      </w:r>
      <w:r>
        <w:rPr>
          <w:color w:val="231F20"/>
          <w:w w:val="105"/>
          <w:sz w:val="19"/>
        </w:rPr>
        <w:t>все,</w:t>
      </w:r>
      <w:r>
        <w:rPr>
          <w:color w:val="231F20"/>
          <w:spacing w:val="-40"/>
          <w:w w:val="105"/>
          <w:sz w:val="19"/>
        </w:rPr>
        <w:t xml:space="preserve"> </w:t>
      </w:r>
      <w:r>
        <w:rPr>
          <w:color w:val="231F20"/>
          <w:w w:val="105"/>
          <w:sz w:val="19"/>
        </w:rPr>
        <w:t>інформаційною війною,</w:t>
      </w:r>
      <w:r>
        <w:rPr>
          <w:color w:val="231F20"/>
          <w:spacing w:val="-34"/>
          <w:w w:val="105"/>
          <w:sz w:val="19"/>
        </w:rPr>
        <w:t xml:space="preserve"> </w:t>
      </w:r>
      <w:r>
        <w:rPr>
          <w:color w:val="231F20"/>
          <w:w w:val="105"/>
          <w:sz w:val="19"/>
        </w:rPr>
        <w:t>прагненням</w:t>
      </w:r>
      <w:r>
        <w:rPr>
          <w:color w:val="231F20"/>
          <w:spacing w:val="-33"/>
          <w:w w:val="105"/>
          <w:sz w:val="19"/>
        </w:rPr>
        <w:t xml:space="preserve"> </w:t>
      </w:r>
      <w:r>
        <w:rPr>
          <w:color w:val="231F20"/>
          <w:w w:val="105"/>
          <w:sz w:val="19"/>
        </w:rPr>
        <w:t>деяких</w:t>
      </w:r>
      <w:r>
        <w:rPr>
          <w:color w:val="231F20"/>
          <w:spacing w:val="-33"/>
          <w:w w:val="105"/>
          <w:sz w:val="19"/>
        </w:rPr>
        <w:t xml:space="preserve"> </w:t>
      </w:r>
      <w:r>
        <w:rPr>
          <w:color w:val="231F20"/>
          <w:w w:val="105"/>
          <w:sz w:val="19"/>
        </w:rPr>
        <w:t>медіа</w:t>
      </w:r>
      <w:r>
        <w:rPr>
          <w:color w:val="231F20"/>
          <w:spacing w:val="-33"/>
          <w:w w:val="105"/>
          <w:sz w:val="19"/>
        </w:rPr>
        <w:t xml:space="preserve"> </w:t>
      </w:r>
      <w:r>
        <w:rPr>
          <w:color w:val="231F20"/>
          <w:w w:val="105"/>
          <w:sz w:val="19"/>
        </w:rPr>
        <w:t>зомбувати</w:t>
      </w:r>
      <w:r>
        <w:rPr>
          <w:color w:val="231F20"/>
          <w:spacing w:val="-34"/>
          <w:w w:val="105"/>
          <w:sz w:val="19"/>
        </w:rPr>
        <w:t xml:space="preserve"> </w:t>
      </w:r>
      <w:r>
        <w:rPr>
          <w:color w:val="231F20"/>
          <w:w w:val="105"/>
          <w:sz w:val="19"/>
        </w:rPr>
        <w:t>суспільство</w:t>
      </w:r>
      <w:r>
        <w:rPr>
          <w:color w:val="231F20"/>
          <w:spacing w:val="-33"/>
          <w:w w:val="105"/>
          <w:sz w:val="19"/>
        </w:rPr>
        <w:t xml:space="preserve"> </w:t>
      </w:r>
      <w:r>
        <w:rPr>
          <w:color w:val="231F20"/>
          <w:w w:val="105"/>
          <w:sz w:val="19"/>
        </w:rPr>
        <w:t>на</w:t>
      </w:r>
      <w:r>
        <w:rPr>
          <w:color w:val="231F20"/>
          <w:spacing w:val="-33"/>
          <w:w w:val="105"/>
          <w:sz w:val="19"/>
        </w:rPr>
        <w:t xml:space="preserve"> </w:t>
      </w:r>
      <w:r>
        <w:rPr>
          <w:color w:val="231F20"/>
          <w:spacing w:val="-3"/>
          <w:w w:val="105"/>
          <w:sz w:val="19"/>
        </w:rPr>
        <w:t>догоду</w:t>
      </w:r>
      <w:r>
        <w:rPr>
          <w:color w:val="231F20"/>
          <w:spacing w:val="-33"/>
          <w:w w:val="105"/>
          <w:sz w:val="19"/>
        </w:rPr>
        <w:t xml:space="preserve"> </w:t>
      </w:r>
      <w:r>
        <w:rPr>
          <w:color w:val="231F20"/>
          <w:w w:val="105"/>
          <w:sz w:val="19"/>
        </w:rPr>
        <w:t>тим</w:t>
      </w:r>
      <w:r>
        <w:rPr>
          <w:color w:val="231F20"/>
          <w:spacing w:val="-33"/>
          <w:w w:val="105"/>
          <w:sz w:val="19"/>
        </w:rPr>
        <w:t xml:space="preserve"> </w:t>
      </w:r>
      <w:r>
        <w:rPr>
          <w:color w:val="231F20"/>
          <w:w w:val="105"/>
          <w:sz w:val="19"/>
        </w:rPr>
        <w:t>чи</w:t>
      </w:r>
      <w:r>
        <w:rPr>
          <w:color w:val="231F20"/>
          <w:spacing w:val="-34"/>
          <w:w w:val="105"/>
          <w:sz w:val="19"/>
        </w:rPr>
        <w:t xml:space="preserve"> </w:t>
      </w:r>
      <w:r>
        <w:rPr>
          <w:color w:val="231F20"/>
          <w:w w:val="105"/>
          <w:sz w:val="19"/>
        </w:rPr>
        <w:t>іншим</w:t>
      </w:r>
      <w:r>
        <w:rPr>
          <w:color w:val="231F20"/>
          <w:spacing w:val="-33"/>
          <w:w w:val="105"/>
          <w:sz w:val="19"/>
        </w:rPr>
        <w:t xml:space="preserve"> </w:t>
      </w:r>
      <w:r>
        <w:rPr>
          <w:color w:val="231F20"/>
          <w:w w:val="105"/>
          <w:sz w:val="19"/>
        </w:rPr>
        <w:t>політич- ним</w:t>
      </w:r>
      <w:r>
        <w:rPr>
          <w:color w:val="231F20"/>
          <w:spacing w:val="-42"/>
          <w:w w:val="105"/>
          <w:sz w:val="19"/>
        </w:rPr>
        <w:t xml:space="preserve"> </w:t>
      </w:r>
      <w:r>
        <w:rPr>
          <w:color w:val="231F20"/>
          <w:w w:val="105"/>
          <w:sz w:val="19"/>
        </w:rPr>
        <w:t>силам,</w:t>
      </w:r>
      <w:r>
        <w:rPr>
          <w:color w:val="231F20"/>
          <w:spacing w:val="-41"/>
          <w:w w:val="105"/>
          <w:sz w:val="19"/>
        </w:rPr>
        <w:t xml:space="preserve"> </w:t>
      </w:r>
      <w:r>
        <w:rPr>
          <w:color w:val="231F20"/>
          <w:w w:val="105"/>
          <w:sz w:val="19"/>
        </w:rPr>
        <w:t>нав’язуючи</w:t>
      </w:r>
      <w:r>
        <w:rPr>
          <w:color w:val="231F20"/>
          <w:spacing w:val="-41"/>
          <w:w w:val="105"/>
          <w:sz w:val="19"/>
        </w:rPr>
        <w:t xml:space="preserve"> </w:t>
      </w:r>
      <w:r>
        <w:rPr>
          <w:color w:val="231F20"/>
          <w:w w:val="105"/>
          <w:sz w:val="19"/>
        </w:rPr>
        <w:t>вигідні</w:t>
      </w:r>
      <w:r>
        <w:rPr>
          <w:color w:val="231F20"/>
          <w:spacing w:val="-41"/>
          <w:w w:val="105"/>
          <w:sz w:val="19"/>
        </w:rPr>
        <w:t xml:space="preserve"> </w:t>
      </w:r>
      <w:r>
        <w:rPr>
          <w:color w:val="231F20"/>
          <w:w w:val="105"/>
          <w:sz w:val="19"/>
        </w:rPr>
        <w:t>інформаційні</w:t>
      </w:r>
      <w:r>
        <w:rPr>
          <w:color w:val="231F20"/>
          <w:spacing w:val="-41"/>
          <w:w w:val="105"/>
          <w:sz w:val="19"/>
        </w:rPr>
        <w:t xml:space="preserve"> </w:t>
      </w:r>
      <w:r>
        <w:rPr>
          <w:color w:val="231F20"/>
          <w:w w:val="105"/>
          <w:sz w:val="19"/>
        </w:rPr>
        <w:t>картини</w:t>
      </w:r>
      <w:r>
        <w:rPr>
          <w:color w:val="231F20"/>
          <w:spacing w:val="-41"/>
          <w:w w:val="105"/>
          <w:sz w:val="19"/>
        </w:rPr>
        <w:t xml:space="preserve"> </w:t>
      </w:r>
      <w:r>
        <w:rPr>
          <w:color w:val="231F20"/>
          <w:w w:val="105"/>
          <w:sz w:val="19"/>
        </w:rPr>
        <w:t>подій.</w:t>
      </w:r>
      <w:r>
        <w:rPr>
          <w:color w:val="231F20"/>
          <w:spacing w:val="-41"/>
          <w:w w:val="105"/>
          <w:sz w:val="19"/>
        </w:rPr>
        <w:t xml:space="preserve"> </w:t>
      </w:r>
      <w:r>
        <w:rPr>
          <w:color w:val="231F20"/>
          <w:w w:val="105"/>
          <w:sz w:val="19"/>
        </w:rPr>
        <w:t>Безумовно,</w:t>
      </w:r>
      <w:r>
        <w:rPr>
          <w:color w:val="231F20"/>
          <w:spacing w:val="-41"/>
          <w:w w:val="105"/>
          <w:sz w:val="19"/>
        </w:rPr>
        <w:t xml:space="preserve"> </w:t>
      </w:r>
      <w:r>
        <w:rPr>
          <w:color w:val="231F20"/>
          <w:w w:val="105"/>
          <w:sz w:val="19"/>
        </w:rPr>
        <w:t>це</w:t>
      </w:r>
      <w:r>
        <w:rPr>
          <w:color w:val="231F20"/>
          <w:spacing w:val="-41"/>
          <w:w w:val="105"/>
          <w:sz w:val="19"/>
        </w:rPr>
        <w:t xml:space="preserve"> </w:t>
      </w:r>
      <w:r>
        <w:rPr>
          <w:color w:val="231F20"/>
          <w:w w:val="105"/>
          <w:sz w:val="19"/>
        </w:rPr>
        <w:t>серйозний</w:t>
      </w:r>
      <w:r>
        <w:rPr>
          <w:color w:val="231F20"/>
          <w:spacing w:val="-42"/>
          <w:w w:val="105"/>
          <w:sz w:val="19"/>
        </w:rPr>
        <w:t xml:space="preserve"> </w:t>
      </w:r>
      <w:r>
        <w:rPr>
          <w:color w:val="231F20"/>
          <w:w w:val="105"/>
          <w:sz w:val="19"/>
        </w:rPr>
        <w:t>чин- ник.</w:t>
      </w:r>
      <w:r>
        <w:rPr>
          <w:color w:val="231F20"/>
          <w:spacing w:val="-15"/>
          <w:w w:val="105"/>
          <w:sz w:val="19"/>
        </w:rPr>
        <w:t xml:space="preserve"> </w:t>
      </w:r>
      <w:r>
        <w:rPr>
          <w:color w:val="231F20"/>
          <w:w w:val="105"/>
          <w:sz w:val="19"/>
        </w:rPr>
        <w:t>Однак</w:t>
      </w:r>
      <w:r>
        <w:rPr>
          <w:color w:val="231F20"/>
          <w:spacing w:val="-15"/>
          <w:w w:val="105"/>
          <w:sz w:val="19"/>
        </w:rPr>
        <w:t xml:space="preserve"> </w:t>
      </w:r>
      <w:r>
        <w:rPr>
          <w:color w:val="231F20"/>
          <w:w w:val="105"/>
          <w:sz w:val="19"/>
        </w:rPr>
        <w:t>нерідко</w:t>
      </w:r>
      <w:r>
        <w:rPr>
          <w:color w:val="231F20"/>
          <w:spacing w:val="-14"/>
          <w:w w:val="105"/>
          <w:sz w:val="19"/>
        </w:rPr>
        <w:t xml:space="preserve"> </w:t>
      </w:r>
      <w:r>
        <w:rPr>
          <w:color w:val="231F20"/>
          <w:w w:val="105"/>
          <w:sz w:val="19"/>
        </w:rPr>
        <w:t>перекручення</w:t>
      </w:r>
      <w:r>
        <w:rPr>
          <w:color w:val="231F20"/>
          <w:spacing w:val="-16"/>
          <w:w w:val="105"/>
          <w:sz w:val="19"/>
        </w:rPr>
        <w:t xml:space="preserve"> </w:t>
      </w:r>
      <w:r>
        <w:rPr>
          <w:color w:val="231F20"/>
          <w:w w:val="105"/>
          <w:sz w:val="19"/>
        </w:rPr>
        <w:t>смислів</w:t>
      </w:r>
      <w:r>
        <w:rPr>
          <w:color w:val="231F20"/>
          <w:spacing w:val="-15"/>
          <w:w w:val="105"/>
          <w:sz w:val="19"/>
        </w:rPr>
        <w:t xml:space="preserve"> </w:t>
      </w:r>
      <w:r>
        <w:rPr>
          <w:color w:val="231F20"/>
          <w:w w:val="105"/>
          <w:sz w:val="19"/>
        </w:rPr>
        <w:t>трапляються</w:t>
      </w:r>
      <w:r>
        <w:rPr>
          <w:color w:val="231F20"/>
          <w:spacing w:val="-15"/>
          <w:w w:val="105"/>
          <w:sz w:val="19"/>
        </w:rPr>
        <w:t xml:space="preserve"> </w:t>
      </w:r>
      <w:r>
        <w:rPr>
          <w:color w:val="231F20"/>
          <w:w w:val="105"/>
          <w:sz w:val="19"/>
        </w:rPr>
        <w:t>через</w:t>
      </w:r>
      <w:r>
        <w:rPr>
          <w:color w:val="231F20"/>
          <w:spacing w:val="-15"/>
          <w:w w:val="105"/>
          <w:sz w:val="19"/>
        </w:rPr>
        <w:t xml:space="preserve"> </w:t>
      </w:r>
      <w:r>
        <w:rPr>
          <w:color w:val="231F20"/>
          <w:w w:val="105"/>
          <w:sz w:val="19"/>
        </w:rPr>
        <w:t>елементарну</w:t>
      </w:r>
      <w:r>
        <w:rPr>
          <w:color w:val="231F20"/>
          <w:spacing w:val="-14"/>
          <w:w w:val="105"/>
          <w:sz w:val="19"/>
        </w:rPr>
        <w:t xml:space="preserve"> </w:t>
      </w:r>
      <w:r>
        <w:rPr>
          <w:color w:val="231F20"/>
          <w:w w:val="105"/>
          <w:sz w:val="19"/>
        </w:rPr>
        <w:t>недбалість, яку</w:t>
      </w:r>
      <w:r>
        <w:rPr>
          <w:color w:val="231F20"/>
          <w:spacing w:val="-6"/>
          <w:w w:val="105"/>
          <w:sz w:val="19"/>
        </w:rPr>
        <w:t xml:space="preserve"> </w:t>
      </w:r>
      <w:r>
        <w:rPr>
          <w:color w:val="231F20"/>
          <w:w w:val="105"/>
          <w:sz w:val="19"/>
        </w:rPr>
        <w:t>журналісти</w:t>
      </w:r>
      <w:r>
        <w:rPr>
          <w:color w:val="231F20"/>
          <w:spacing w:val="-6"/>
          <w:w w:val="105"/>
          <w:sz w:val="19"/>
        </w:rPr>
        <w:t xml:space="preserve"> </w:t>
      </w:r>
      <w:r>
        <w:rPr>
          <w:color w:val="231F20"/>
          <w:w w:val="105"/>
          <w:sz w:val="19"/>
        </w:rPr>
        <w:t>допускають</w:t>
      </w:r>
      <w:r>
        <w:rPr>
          <w:color w:val="231F20"/>
          <w:spacing w:val="-6"/>
          <w:w w:val="105"/>
          <w:sz w:val="19"/>
        </w:rPr>
        <w:t xml:space="preserve"> </w:t>
      </w:r>
      <w:r>
        <w:rPr>
          <w:color w:val="231F20"/>
          <w:w w:val="105"/>
          <w:sz w:val="19"/>
        </w:rPr>
        <w:t>у</w:t>
      </w:r>
      <w:r>
        <w:rPr>
          <w:color w:val="231F20"/>
          <w:spacing w:val="-6"/>
          <w:w w:val="105"/>
          <w:sz w:val="19"/>
        </w:rPr>
        <w:t xml:space="preserve"> </w:t>
      </w:r>
      <w:r>
        <w:rPr>
          <w:color w:val="231F20"/>
          <w:w w:val="105"/>
          <w:sz w:val="19"/>
        </w:rPr>
        <w:t>гонитві</w:t>
      </w:r>
      <w:r>
        <w:rPr>
          <w:color w:val="231F20"/>
          <w:spacing w:val="-6"/>
          <w:w w:val="105"/>
          <w:sz w:val="19"/>
        </w:rPr>
        <w:t xml:space="preserve"> </w:t>
      </w:r>
      <w:r>
        <w:rPr>
          <w:color w:val="231F20"/>
          <w:w w:val="105"/>
          <w:sz w:val="19"/>
        </w:rPr>
        <w:t>за</w:t>
      </w:r>
      <w:r>
        <w:rPr>
          <w:color w:val="231F20"/>
          <w:spacing w:val="-6"/>
          <w:w w:val="105"/>
          <w:sz w:val="19"/>
        </w:rPr>
        <w:t xml:space="preserve"> </w:t>
      </w:r>
      <w:r>
        <w:rPr>
          <w:color w:val="231F20"/>
          <w:w w:val="105"/>
          <w:sz w:val="19"/>
        </w:rPr>
        <w:t>кількістю</w:t>
      </w:r>
      <w:r>
        <w:rPr>
          <w:color w:val="231F20"/>
          <w:spacing w:val="-6"/>
          <w:w w:val="105"/>
          <w:sz w:val="19"/>
        </w:rPr>
        <w:t xml:space="preserve"> </w:t>
      </w:r>
      <w:r>
        <w:rPr>
          <w:color w:val="231F20"/>
          <w:w w:val="105"/>
          <w:sz w:val="19"/>
        </w:rPr>
        <w:t>повідомлень,</w:t>
      </w:r>
      <w:r>
        <w:rPr>
          <w:color w:val="231F20"/>
          <w:spacing w:val="-6"/>
          <w:w w:val="105"/>
          <w:sz w:val="19"/>
        </w:rPr>
        <w:t xml:space="preserve"> </w:t>
      </w:r>
      <w:r>
        <w:rPr>
          <w:color w:val="231F20"/>
          <w:w w:val="105"/>
          <w:sz w:val="19"/>
        </w:rPr>
        <w:t>пробачають</w:t>
      </w:r>
      <w:r>
        <w:rPr>
          <w:color w:val="231F20"/>
          <w:spacing w:val="-6"/>
          <w:w w:val="105"/>
          <w:sz w:val="19"/>
        </w:rPr>
        <w:t xml:space="preserve"> </w:t>
      </w:r>
      <w:r>
        <w:rPr>
          <w:color w:val="231F20"/>
          <w:w w:val="105"/>
          <w:sz w:val="19"/>
        </w:rPr>
        <w:t>за</w:t>
      </w:r>
      <w:r>
        <w:rPr>
          <w:color w:val="231F20"/>
          <w:spacing w:val="-6"/>
          <w:w w:val="105"/>
          <w:sz w:val="19"/>
        </w:rPr>
        <w:t xml:space="preserve"> </w:t>
      </w:r>
      <w:r>
        <w:rPr>
          <w:color w:val="231F20"/>
          <w:w w:val="105"/>
          <w:sz w:val="19"/>
        </w:rPr>
        <w:t>«інтри- гу»,</w:t>
      </w:r>
      <w:r>
        <w:rPr>
          <w:color w:val="231F20"/>
          <w:spacing w:val="-35"/>
          <w:w w:val="105"/>
          <w:sz w:val="19"/>
        </w:rPr>
        <w:t xml:space="preserve"> </w:t>
      </w:r>
      <w:r>
        <w:rPr>
          <w:color w:val="231F20"/>
          <w:w w:val="105"/>
          <w:sz w:val="19"/>
        </w:rPr>
        <w:t>позірну</w:t>
      </w:r>
      <w:r>
        <w:rPr>
          <w:color w:val="231F20"/>
          <w:spacing w:val="-35"/>
          <w:w w:val="105"/>
          <w:sz w:val="19"/>
        </w:rPr>
        <w:t xml:space="preserve"> </w:t>
      </w:r>
      <w:r>
        <w:rPr>
          <w:color w:val="231F20"/>
          <w:w w:val="105"/>
          <w:sz w:val="19"/>
        </w:rPr>
        <w:t>сенсаційність.</w:t>
      </w:r>
      <w:r>
        <w:rPr>
          <w:color w:val="231F20"/>
          <w:spacing w:val="-35"/>
          <w:w w:val="105"/>
          <w:sz w:val="19"/>
        </w:rPr>
        <w:t xml:space="preserve"> </w:t>
      </w:r>
      <w:r>
        <w:rPr>
          <w:color w:val="231F20"/>
          <w:spacing w:val="-3"/>
          <w:w w:val="105"/>
          <w:sz w:val="19"/>
        </w:rPr>
        <w:t>Коли</w:t>
      </w:r>
      <w:r>
        <w:rPr>
          <w:color w:val="231F20"/>
          <w:spacing w:val="-35"/>
          <w:w w:val="105"/>
          <w:sz w:val="19"/>
        </w:rPr>
        <w:t xml:space="preserve"> </w:t>
      </w:r>
      <w:r>
        <w:rPr>
          <w:color w:val="231F20"/>
          <w:w w:val="105"/>
          <w:sz w:val="19"/>
        </w:rPr>
        <w:t>панує</w:t>
      </w:r>
      <w:r>
        <w:rPr>
          <w:color w:val="231F20"/>
          <w:spacing w:val="-35"/>
          <w:w w:val="105"/>
          <w:sz w:val="19"/>
        </w:rPr>
        <w:t xml:space="preserve"> </w:t>
      </w:r>
      <w:r>
        <w:rPr>
          <w:color w:val="231F20"/>
          <w:w w:val="105"/>
          <w:sz w:val="19"/>
        </w:rPr>
        <w:t>засилля</w:t>
      </w:r>
      <w:r>
        <w:rPr>
          <w:color w:val="231F20"/>
          <w:spacing w:val="-35"/>
          <w:w w:val="105"/>
          <w:sz w:val="19"/>
        </w:rPr>
        <w:t xml:space="preserve"> </w:t>
      </w:r>
      <w:r>
        <w:rPr>
          <w:color w:val="231F20"/>
          <w:w w:val="105"/>
          <w:sz w:val="19"/>
        </w:rPr>
        <w:t>організованої</w:t>
      </w:r>
      <w:r>
        <w:rPr>
          <w:color w:val="231F20"/>
          <w:spacing w:val="-35"/>
          <w:w w:val="105"/>
          <w:sz w:val="19"/>
        </w:rPr>
        <w:t xml:space="preserve"> </w:t>
      </w:r>
      <w:r>
        <w:rPr>
          <w:color w:val="231F20"/>
          <w:w w:val="105"/>
          <w:sz w:val="19"/>
        </w:rPr>
        <w:t>дезінформації,</w:t>
      </w:r>
      <w:r>
        <w:rPr>
          <w:color w:val="231F20"/>
          <w:spacing w:val="-35"/>
          <w:w w:val="105"/>
          <w:sz w:val="19"/>
        </w:rPr>
        <w:t xml:space="preserve"> </w:t>
      </w:r>
      <w:r>
        <w:rPr>
          <w:color w:val="231F20"/>
          <w:w w:val="105"/>
          <w:sz w:val="19"/>
        </w:rPr>
        <w:t>що</w:t>
      </w:r>
      <w:r>
        <w:rPr>
          <w:color w:val="231F20"/>
          <w:spacing w:val="-35"/>
          <w:w w:val="105"/>
          <w:sz w:val="19"/>
        </w:rPr>
        <w:t xml:space="preserve"> </w:t>
      </w:r>
      <w:r>
        <w:rPr>
          <w:color w:val="231F20"/>
          <w:w w:val="105"/>
          <w:sz w:val="19"/>
        </w:rPr>
        <w:t>серйозно спотворює</w:t>
      </w:r>
      <w:r>
        <w:rPr>
          <w:color w:val="231F20"/>
          <w:spacing w:val="-30"/>
          <w:w w:val="105"/>
          <w:sz w:val="19"/>
        </w:rPr>
        <w:t xml:space="preserve"> </w:t>
      </w:r>
      <w:r>
        <w:rPr>
          <w:color w:val="231F20"/>
          <w:w w:val="105"/>
          <w:sz w:val="19"/>
        </w:rPr>
        <w:t>порядок</w:t>
      </w:r>
      <w:r>
        <w:rPr>
          <w:color w:val="231F20"/>
          <w:spacing w:val="-30"/>
          <w:w w:val="105"/>
          <w:sz w:val="19"/>
        </w:rPr>
        <w:t xml:space="preserve"> </w:t>
      </w:r>
      <w:r>
        <w:rPr>
          <w:color w:val="231F20"/>
          <w:w w:val="105"/>
          <w:sz w:val="19"/>
        </w:rPr>
        <w:t>денний,</w:t>
      </w:r>
      <w:r>
        <w:rPr>
          <w:color w:val="231F20"/>
          <w:spacing w:val="-30"/>
          <w:w w:val="105"/>
          <w:sz w:val="19"/>
        </w:rPr>
        <w:t xml:space="preserve"> </w:t>
      </w:r>
      <w:r>
        <w:rPr>
          <w:color w:val="231F20"/>
          <w:w w:val="105"/>
          <w:sz w:val="19"/>
        </w:rPr>
        <w:t>така</w:t>
      </w:r>
      <w:r>
        <w:rPr>
          <w:color w:val="231F20"/>
          <w:spacing w:val="-30"/>
          <w:w w:val="105"/>
          <w:sz w:val="19"/>
        </w:rPr>
        <w:t xml:space="preserve"> </w:t>
      </w:r>
      <w:r>
        <w:rPr>
          <w:color w:val="231F20"/>
          <w:w w:val="105"/>
          <w:sz w:val="19"/>
        </w:rPr>
        <w:t>недбалість</w:t>
      </w:r>
      <w:r>
        <w:rPr>
          <w:color w:val="231F20"/>
          <w:spacing w:val="-30"/>
          <w:w w:val="105"/>
          <w:sz w:val="19"/>
        </w:rPr>
        <w:t xml:space="preserve"> </w:t>
      </w:r>
      <w:r>
        <w:rPr>
          <w:color w:val="231F20"/>
          <w:w w:val="105"/>
          <w:sz w:val="19"/>
        </w:rPr>
        <w:t>здається</w:t>
      </w:r>
      <w:r>
        <w:rPr>
          <w:color w:val="231F20"/>
          <w:spacing w:val="-30"/>
          <w:w w:val="105"/>
          <w:sz w:val="19"/>
        </w:rPr>
        <w:t xml:space="preserve"> </w:t>
      </w:r>
      <w:r>
        <w:rPr>
          <w:color w:val="231F20"/>
          <w:w w:val="105"/>
          <w:sz w:val="19"/>
        </w:rPr>
        <w:t>чимось</w:t>
      </w:r>
      <w:r>
        <w:rPr>
          <w:color w:val="231F20"/>
          <w:spacing w:val="-30"/>
          <w:w w:val="105"/>
          <w:sz w:val="19"/>
        </w:rPr>
        <w:t xml:space="preserve"> </w:t>
      </w:r>
      <w:r>
        <w:rPr>
          <w:color w:val="231F20"/>
          <w:w w:val="105"/>
          <w:sz w:val="19"/>
        </w:rPr>
        <w:t>порівняно</w:t>
      </w:r>
      <w:r>
        <w:rPr>
          <w:color w:val="231F20"/>
          <w:spacing w:val="-30"/>
          <w:w w:val="105"/>
          <w:sz w:val="19"/>
        </w:rPr>
        <w:t xml:space="preserve"> </w:t>
      </w:r>
      <w:r>
        <w:rPr>
          <w:color w:val="231F20"/>
          <w:w w:val="105"/>
          <w:sz w:val="19"/>
        </w:rPr>
        <w:t>невинним,</w:t>
      </w:r>
      <w:r>
        <w:rPr>
          <w:color w:val="231F20"/>
          <w:spacing w:val="-30"/>
          <w:w w:val="105"/>
          <w:sz w:val="19"/>
        </w:rPr>
        <w:t xml:space="preserve"> </w:t>
      </w:r>
      <w:r>
        <w:rPr>
          <w:color w:val="231F20"/>
          <w:w w:val="105"/>
          <w:sz w:val="19"/>
        </w:rPr>
        <w:t>а</w:t>
      </w:r>
      <w:r>
        <w:rPr>
          <w:color w:val="231F20"/>
          <w:spacing w:val="-29"/>
          <w:w w:val="105"/>
          <w:sz w:val="19"/>
        </w:rPr>
        <w:t xml:space="preserve"> </w:t>
      </w:r>
      <w:r>
        <w:rPr>
          <w:color w:val="231F20"/>
          <w:w w:val="105"/>
          <w:sz w:val="19"/>
        </w:rPr>
        <w:t>тим часом</w:t>
      </w:r>
      <w:r>
        <w:rPr>
          <w:color w:val="231F20"/>
          <w:spacing w:val="-27"/>
          <w:w w:val="105"/>
          <w:sz w:val="19"/>
        </w:rPr>
        <w:t xml:space="preserve"> </w:t>
      </w:r>
      <w:r>
        <w:rPr>
          <w:color w:val="231F20"/>
          <w:w w:val="105"/>
          <w:sz w:val="19"/>
        </w:rPr>
        <w:t>журналісти</w:t>
      </w:r>
      <w:r>
        <w:rPr>
          <w:color w:val="231F20"/>
          <w:spacing w:val="-25"/>
          <w:w w:val="105"/>
          <w:sz w:val="19"/>
        </w:rPr>
        <w:t xml:space="preserve"> </w:t>
      </w:r>
      <w:r>
        <w:rPr>
          <w:color w:val="231F20"/>
          <w:w w:val="105"/>
          <w:sz w:val="19"/>
        </w:rPr>
        <w:t>перестають</w:t>
      </w:r>
      <w:r>
        <w:rPr>
          <w:color w:val="231F20"/>
          <w:spacing w:val="-27"/>
          <w:w w:val="105"/>
          <w:sz w:val="19"/>
        </w:rPr>
        <w:t xml:space="preserve"> </w:t>
      </w:r>
      <w:r>
        <w:rPr>
          <w:color w:val="231F20"/>
          <w:w w:val="105"/>
          <w:sz w:val="19"/>
        </w:rPr>
        <w:t>знаходити</w:t>
      </w:r>
      <w:r>
        <w:rPr>
          <w:color w:val="231F20"/>
          <w:spacing w:val="-25"/>
          <w:w w:val="105"/>
          <w:sz w:val="19"/>
        </w:rPr>
        <w:t xml:space="preserve"> </w:t>
      </w:r>
      <w:r>
        <w:rPr>
          <w:color w:val="231F20"/>
          <w:w w:val="105"/>
          <w:sz w:val="19"/>
        </w:rPr>
        <w:t>вартісні</w:t>
      </w:r>
      <w:r>
        <w:rPr>
          <w:color w:val="231F20"/>
          <w:spacing w:val="-26"/>
          <w:w w:val="105"/>
          <w:sz w:val="19"/>
        </w:rPr>
        <w:t xml:space="preserve"> </w:t>
      </w:r>
      <w:r>
        <w:rPr>
          <w:color w:val="231F20"/>
          <w:w w:val="105"/>
          <w:sz w:val="19"/>
        </w:rPr>
        <w:t>інформаційні</w:t>
      </w:r>
      <w:r>
        <w:rPr>
          <w:color w:val="231F20"/>
          <w:spacing w:val="-27"/>
          <w:w w:val="105"/>
          <w:sz w:val="19"/>
        </w:rPr>
        <w:t xml:space="preserve"> </w:t>
      </w:r>
      <w:r>
        <w:rPr>
          <w:color w:val="231F20"/>
          <w:w w:val="105"/>
          <w:sz w:val="19"/>
        </w:rPr>
        <w:t>приводи</w:t>
      </w:r>
      <w:r>
        <w:rPr>
          <w:color w:val="231F20"/>
          <w:spacing w:val="-25"/>
          <w:w w:val="105"/>
          <w:sz w:val="19"/>
        </w:rPr>
        <w:t xml:space="preserve"> </w:t>
      </w:r>
      <w:r>
        <w:rPr>
          <w:color w:val="231F20"/>
          <w:w w:val="105"/>
          <w:sz w:val="19"/>
        </w:rPr>
        <w:t>й</w:t>
      </w:r>
      <w:r>
        <w:rPr>
          <w:color w:val="231F20"/>
          <w:spacing w:val="-27"/>
          <w:w w:val="105"/>
          <w:sz w:val="19"/>
        </w:rPr>
        <w:t xml:space="preserve"> </w:t>
      </w:r>
      <w:r>
        <w:rPr>
          <w:color w:val="231F20"/>
          <w:w w:val="105"/>
          <w:sz w:val="19"/>
        </w:rPr>
        <w:t>адекватно</w:t>
      </w:r>
      <w:r>
        <w:rPr>
          <w:color w:val="231F20"/>
          <w:spacing w:val="-26"/>
          <w:w w:val="105"/>
          <w:sz w:val="19"/>
        </w:rPr>
        <w:t xml:space="preserve"> </w:t>
      </w:r>
      <w:r>
        <w:rPr>
          <w:color w:val="231F20"/>
          <w:w w:val="105"/>
          <w:sz w:val="19"/>
        </w:rPr>
        <w:t>по- відомляти</w:t>
      </w:r>
      <w:r>
        <w:rPr>
          <w:color w:val="231F20"/>
          <w:spacing w:val="-20"/>
          <w:w w:val="105"/>
          <w:sz w:val="19"/>
        </w:rPr>
        <w:t xml:space="preserve"> </w:t>
      </w:r>
      <w:r>
        <w:rPr>
          <w:color w:val="231F20"/>
          <w:w w:val="105"/>
          <w:sz w:val="19"/>
        </w:rPr>
        <w:t>про</w:t>
      </w:r>
      <w:r>
        <w:rPr>
          <w:color w:val="231F20"/>
          <w:spacing w:val="-19"/>
          <w:w w:val="105"/>
          <w:sz w:val="19"/>
        </w:rPr>
        <w:t xml:space="preserve"> </w:t>
      </w:r>
      <w:r>
        <w:rPr>
          <w:color w:val="231F20"/>
          <w:w w:val="105"/>
          <w:sz w:val="19"/>
        </w:rPr>
        <w:t>події,</w:t>
      </w:r>
      <w:r>
        <w:rPr>
          <w:color w:val="231F20"/>
          <w:spacing w:val="-19"/>
          <w:w w:val="105"/>
          <w:sz w:val="19"/>
        </w:rPr>
        <w:t xml:space="preserve"> </w:t>
      </w:r>
      <w:r>
        <w:rPr>
          <w:color w:val="231F20"/>
          <w:w w:val="105"/>
          <w:sz w:val="19"/>
        </w:rPr>
        <w:t>які</w:t>
      </w:r>
      <w:r>
        <w:rPr>
          <w:color w:val="231F20"/>
          <w:spacing w:val="-19"/>
          <w:w w:val="105"/>
          <w:sz w:val="19"/>
        </w:rPr>
        <w:t xml:space="preserve"> </w:t>
      </w:r>
      <w:r>
        <w:rPr>
          <w:color w:val="231F20"/>
          <w:w w:val="105"/>
          <w:sz w:val="19"/>
        </w:rPr>
        <w:t>заслуговують</w:t>
      </w:r>
      <w:r>
        <w:rPr>
          <w:color w:val="231F20"/>
          <w:spacing w:val="-19"/>
          <w:w w:val="105"/>
          <w:sz w:val="19"/>
        </w:rPr>
        <w:t xml:space="preserve"> </w:t>
      </w:r>
      <w:r>
        <w:rPr>
          <w:color w:val="231F20"/>
          <w:w w:val="105"/>
          <w:sz w:val="19"/>
        </w:rPr>
        <w:t>на</w:t>
      </w:r>
      <w:r>
        <w:rPr>
          <w:color w:val="231F20"/>
          <w:spacing w:val="-20"/>
          <w:w w:val="105"/>
          <w:sz w:val="19"/>
        </w:rPr>
        <w:t xml:space="preserve"> </w:t>
      </w:r>
      <w:r>
        <w:rPr>
          <w:color w:val="231F20"/>
          <w:w w:val="105"/>
          <w:sz w:val="19"/>
        </w:rPr>
        <w:t>щонайкраще</w:t>
      </w:r>
      <w:r>
        <w:rPr>
          <w:color w:val="231F20"/>
          <w:spacing w:val="-19"/>
          <w:w w:val="105"/>
          <w:sz w:val="19"/>
        </w:rPr>
        <w:t xml:space="preserve"> </w:t>
      </w:r>
      <w:r>
        <w:rPr>
          <w:color w:val="231F20"/>
          <w:w w:val="105"/>
          <w:sz w:val="19"/>
        </w:rPr>
        <w:t>висвітлення.</w:t>
      </w:r>
      <w:r>
        <w:rPr>
          <w:color w:val="231F20"/>
          <w:spacing w:val="-19"/>
          <w:w w:val="105"/>
          <w:sz w:val="19"/>
        </w:rPr>
        <w:t xml:space="preserve"> </w:t>
      </w:r>
      <w:r>
        <w:rPr>
          <w:color w:val="231F20"/>
          <w:w w:val="105"/>
          <w:sz w:val="19"/>
        </w:rPr>
        <w:t>У</w:t>
      </w:r>
      <w:r>
        <w:rPr>
          <w:color w:val="231F20"/>
          <w:spacing w:val="-19"/>
          <w:w w:val="105"/>
          <w:sz w:val="19"/>
        </w:rPr>
        <w:t xml:space="preserve"> </w:t>
      </w:r>
      <w:r>
        <w:rPr>
          <w:color w:val="231F20"/>
          <w:w w:val="105"/>
          <w:sz w:val="19"/>
        </w:rPr>
        <w:t>цьому</w:t>
      </w:r>
      <w:r>
        <w:rPr>
          <w:color w:val="231F20"/>
          <w:spacing w:val="-19"/>
          <w:w w:val="105"/>
          <w:sz w:val="19"/>
        </w:rPr>
        <w:t xml:space="preserve"> </w:t>
      </w:r>
      <w:r>
        <w:rPr>
          <w:color w:val="231F20"/>
          <w:w w:val="105"/>
          <w:sz w:val="19"/>
        </w:rPr>
        <w:t>легко</w:t>
      </w:r>
      <w:r>
        <w:rPr>
          <w:color w:val="231F20"/>
          <w:spacing w:val="-19"/>
          <w:w w:val="105"/>
          <w:sz w:val="19"/>
        </w:rPr>
        <w:t xml:space="preserve"> </w:t>
      </w:r>
      <w:r>
        <w:rPr>
          <w:color w:val="231F20"/>
          <w:w w:val="105"/>
          <w:sz w:val="19"/>
        </w:rPr>
        <w:t>пере- конатися,</w:t>
      </w:r>
      <w:r>
        <w:rPr>
          <w:color w:val="231F20"/>
          <w:spacing w:val="-16"/>
          <w:w w:val="105"/>
          <w:sz w:val="19"/>
        </w:rPr>
        <w:t xml:space="preserve"> </w:t>
      </w:r>
      <w:r>
        <w:rPr>
          <w:color w:val="231F20"/>
          <w:w w:val="105"/>
          <w:sz w:val="19"/>
        </w:rPr>
        <w:t>подивившись</w:t>
      </w:r>
      <w:r>
        <w:rPr>
          <w:color w:val="231F20"/>
          <w:spacing w:val="-16"/>
          <w:w w:val="105"/>
          <w:sz w:val="19"/>
        </w:rPr>
        <w:t xml:space="preserve"> </w:t>
      </w:r>
      <w:r>
        <w:rPr>
          <w:color w:val="231F20"/>
          <w:w w:val="105"/>
          <w:sz w:val="19"/>
        </w:rPr>
        <w:t>гумористичну</w:t>
      </w:r>
      <w:r>
        <w:rPr>
          <w:color w:val="231F20"/>
          <w:spacing w:val="-16"/>
          <w:w w:val="105"/>
          <w:sz w:val="19"/>
        </w:rPr>
        <w:t xml:space="preserve"> </w:t>
      </w:r>
      <w:r>
        <w:rPr>
          <w:color w:val="231F20"/>
          <w:w w:val="105"/>
          <w:sz w:val="19"/>
        </w:rPr>
        <w:t>передачу</w:t>
      </w:r>
      <w:r>
        <w:rPr>
          <w:color w:val="231F20"/>
          <w:spacing w:val="-16"/>
          <w:w w:val="105"/>
          <w:sz w:val="19"/>
        </w:rPr>
        <w:t xml:space="preserve"> </w:t>
      </w:r>
      <w:r>
        <w:rPr>
          <w:color w:val="231F20"/>
          <w:spacing w:val="-3"/>
          <w:w w:val="105"/>
          <w:sz w:val="19"/>
        </w:rPr>
        <w:t>Громадського</w:t>
      </w:r>
      <w:r>
        <w:rPr>
          <w:color w:val="231F20"/>
          <w:spacing w:val="-16"/>
          <w:w w:val="105"/>
          <w:sz w:val="19"/>
        </w:rPr>
        <w:t xml:space="preserve"> </w:t>
      </w:r>
      <w:r>
        <w:rPr>
          <w:color w:val="231F20"/>
          <w:w w:val="105"/>
          <w:sz w:val="19"/>
        </w:rPr>
        <w:t>ТБ</w:t>
      </w:r>
      <w:r>
        <w:rPr>
          <w:color w:val="231F20"/>
          <w:spacing w:val="-16"/>
          <w:w w:val="105"/>
          <w:sz w:val="19"/>
        </w:rPr>
        <w:t xml:space="preserve"> </w:t>
      </w:r>
      <w:r>
        <w:rPr>
          <w:color w:val="231F20"/>
          <w:w w:val="105"/>
          <w:sz w:val="19"/>
        </w:rPr>
        <w:t>Запоріжжя</w:t>
      </w:r>
      <w:r>
        <w:rPr>
          <w:color w:val="231F20"/>
          <w:spacing w:val="-16"/>
          <w:w w:val="105"/>
          <w:sz w:val="19"/>
        </w:rPr>
        <w:t xml:space="preserve"> </w:t>
      </w:r>
      <w:r>
        <w:rPr>
          <w:color w:val="231F20"/>
          <w:w w:val="105"/>
          <w:sz w:val="19"/>
        </w:rPr>
        <w:t>«Новини</w:t>
      </w:r>
      <w:r>
        <w:rPr>
          <w:color w:val="231F20"/>
          <w:spacing w:val="-16"/>
          <w:w w:val="105"/>
          <w:sz w:val="19"/>
        </w:rPr>
        <w:t xml:space="preserve"> </w:t>
      </w:r>
      <w:r>
        <w:rPr>
          <w:color w:val="231F20"/>
          <w:w w:val="105"/>
          <w:sz w:val="19"/>
        </w:rPr>
        <w:t>з пальця»</w:t>
      </w:r>
      <w:r>
        <w:rPr>
          <w:color w:val="231F20"/>
          <w:spacing w:val="-17"/>
          <w:w w:val="105"/>
          <w:sz w:val="19"/>
        </w:rPr>
        <w:t xml:space="preserve"> </w:t>
      </w:r>
      <w:r>
        <w:rPr>
          <w:color w:val="231F20"/>
          <w:w w:val="105"/>
          <w:sz w:val="19"/>
        </w:rPr>
        <w:t>Максима</w:t>
      </w:r>
      <w:r>
        <w:rPr>
          <w:color w:val="231F20"/>
          <w:spacing w:val="-16"/>
          <w:w w:val="105"/>
          <w:sz w:val="19"/>
        </w:rPr>
        <w:t xml:space="preserve"> </w:t>
      </w:r>
      <w:r>
        <w:rPr>
          <w:color w:val="231F20"/>
          <w:w w:val="105"/>
          <w:sz w:val="19"/>
        </w:rPr>
        <w:t>Щербини</w:t>
      </w:r>
      <w:r>
        <w:rPr>
          <w:color w:val="231F20"/>
          <w:spacing w:val="-17"/>
          <w:w w:val="105"/>
          <w:sz w:val="19"/>
        </w:rPr>
        <w:t xml:space="preserve"> </w:t>
      </w:r>
      <w:r>
        <w:rPr>
          <w:color w:val="231F20"/>
          <w:w w:val="105"/>
          <w:sz w:val="19"/>
        </w:rPr>
        <w:t>(представлена</w:t>
      </w:r>
      <w:r>
        <w:rPr>
          <w:color w:val="231F20"/>
          <w:spacing w:val="-16"/>
          <w:w w:val="105"/>
          <w:sz w:val="19"/>
        </w:rPr>
        <w:t xml:space="preserve"> </w:t>
      </w:r>
      <w:r>
        <w:rPr>
          <w:color w:val="231F20"/>
          <w:w w:val="105"/>
          <w:sz w:val="19"/>
        </w:rPr>
        <w:t>на</w:t>
      </w:r>
      <w:r>
        <w:rPr>
          <w:color w:val="231F20"/>
          <w:spacing w:val="-23"/>
          <w:w w:val="105"/>
          <w:sz w:val="19"/>
        </w:rPr>
        <w:t xml:space="preserve"> </w:t>
      </w:r>
      <w:r>
        <w:rPr>
          <w:color w:val="231F20"/>
          <w:spacing w:val="-4"/>
          <w:w w:val="105"/>
          <w:sz w:val="19"/>
        </w:rPr>
        <w:t>Youtube).</w:t>
      </w:r>
    </w:p>
    <w:p w:rsidR="00664BE7" w:rsidRDefault="00664BE7">
      <w:pPr>
        <w:spacing w:before="12"/>
        <w:ind w:left="1020" w:right="153" w:firstLine="340"/>
        <w:jc w:val="both"/>
        <w:rPr>
          <w:sz w:val="19"/>
        </w:rPr>
      </w:pPr>
      <w:r>
        <w:rPr>
          <w:color w:val="231F20"/>
          <w:sz w:val="19"/>
        </w:rPr>
        <w:t xml:space="preserve">Іноді сайти, які займаються моніторинговою журналістикою, вихоплюють цікаві, на  їх погляд, матеріали у відомих виробників новин, які, насамперед, тісно співпрацюють    з усіма прес-службами. Вони переписують їх зі значними скороченнями, залишаючи тільки те, що зачепить уяву користувача, при цьому мало турбуючись про задоволення когнітивних запитів останнього. До такого висновку, зокрема, підводить розгляд публі- кації на сайті «Кореспондент» (korrespondent.net) за 21.11.16 р. «Вчені навчились </w:t>
      </w:r>
      <w:r>
        <w:rPr>
          <w:color w:val="231F20"/>
          <w:spacing w:val="2"/>
          <w:sz w:val="19"/>
        </w:rPr>
        <w:t xml:space="preserve">робити </w:t>
      </w:r>
      <w:r>
        <w:rPr>
          <w:color w:val="231F20"/>
          <w:sz w:val="19"/>
        </w:rPr>
        <w:t>золото з вугілля», яка залишає аудиторію із запитаннями без</w:t>
      </w:r>
      <w:r>
        <w:rPr>
          <w:color w:val="231F20"/>
          <w:spacing w:val="-29"/>
          <w:sz w:val="19"/>
        </w:rPr>
        <w:t xml:space="preserve"> </w:t>
      </w:r>
      <w:r>
        <w:rPr>
          <w:color w:val="231F20"/>
          <w:sz w:val="19"/>
        </w:rPr>
        <w:t>відповідей.</w:t>
      </w:r>
    </w:p>
    <w:p w:rsidR="00664BE7" w:rsidRDefault="00664BE7">
      <w:pPr>
        <w:spacing w:before="8"/>
        <w:ind w:left="1020" w:right="155" w:firstLine="340"/>
        <w:jc w:val="both"/>
        <w:rPr>
          <w:sz w:val="19"/>
        </w:rPr>
      </w:pPr>
      <w:r>
        <w:rPr>
          <w:color w:val="231F20"/>
          <w:sz w:val="19"/>
        </w:rPr>
        <w:t>Недостатня забезпеченість фактами — це те, що породжує перекручення смислів майже гарантовано і закономірно, але не так помітно, як відверті фейки, оскільки читачі самі домислюють деталі, яких бракує в тексті. Причому в одних випадках складається враження, що журналісти свідомо створюють певні лакуни смислів, аби простодушний</w:t>
      </w:r>
    </w:p>
    <w:p w:rsidR="00664BE7" w:rsidRDefault="00664BE7">
      <w:pPr>
        <w:jc w:val="both"/>
        <w:rPr>
          <w:sz w:val="19"/>
        </w:rPr>
        <w:sectPr w:rsidR="00664BE7">
          <w:headerReference w:type="even" r:id="rId160"/>
          <w:headerReference w:type="default" r:id="rId161"/>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10"/>
        <w:ind w:left="0"/>
        <w:jc w:val="left"/>
        <w:rPr>
          <w:sz w:val="29"/>
        </w:rPr>
      </w:pPr>
    </w:p>
    <w:p w:rsidR="00664BE7" w:rsidRDefault="00664BE7">
      <w:pPr>
        <w:spacing w:before="100"/>
        <w:ind w:left="1020" w:right="158"/>
        <w:jc w:val="both"/>
        <w:rPr>
          <w:sz w:val="19"/>
        </w:rPr>
      </w:pPr>
      <w:r>
        <w:rPr>
          <w:color w:val="231F20"/>
          <w:w w:val="105"/>
          <w:sz w:val="19"/>
        </w:rPr>
        <w:t>читач</w:t>
      </w:r>
      <w:r>
        <w:rPr>
          <w:color w:val="231F20"/>
          <w:spacing w:val="-31"/>
          <w:w w:val="105"/>
          <w:sz w:val="19"/>
        </w:rPr>
        <w:t xml:space="preserve"> </w:t>
      </w:r>
      <w:r>
        <w:rPr>
          <w:color w:val="231F20"/>
          <w:w w:val="105"/>
          <w:sz w:val="19"/>
        </w:rPr>
        <w:t>міг</w:t>
      </w:r>
      <w:r>
        <w:rPr>
          <w:color w:val="231F20"/>
          <w:spacing w:val="-30"/>
          <w:w w:val="105"/>
          <w:sz w:val="19"/>
        </w:rPr>
        <w:t xml:space="preserve"> </w:t>
      </w:r>
      <w:r>
        <w:rPr>
          <w:color w:val="231F20"/>
          <w:w w:val="105"/>
          <w:sz w:val="19"/>
        </w:rPr>
        <w:t>самостійно</w:t>
      </w:r>
      <w:r>
        <w:rPr>
          <w:color w:val="231F20"/>
          <w:spacing w:val="-30"/>
          <w:w w:val="105"/>
          <w:sz w:val="19"/>
        </w:rPr>
        <w:t xml:space="preserve"> </w:t>
      </w:r>
      <w:r>
        <w:rPr>
          <w:color w:val="231F20"/>
          <w:w w:val="105"/>
          <w:sz w:val="19"/>
        </w:rPr>
        <w:t>заповнити</w:t>
      </w:r>
      <w:r>
        <w:rPr>
          <w:color w:val="231F20"/>
          <w:spacing w:val="-30"/>
          <w:w w:val="105"/>
          <w:sz w:val="19"/>
        </w:rPr>
        <w:t xml:space="preserve"> </w:t>
      </w:r>
      <w:r>
        <w:rPr>
          <w:color w:val="231F20"/>
          <w:w w:val="105"/>
          <w:sz w:val="19"/>
        </w:rPr>
        <w:t>їх</w:t>
      </w:r>
      <w:r>
        <w:rPr>
          <w:color w:val="231F20"/>
          <w:spacing w:val="-30"/>
          <w:w w:val="105"/>
          <w:sz w:val="19"/>
        </w:rPr>
        <w:t xml:space="preserve"> </w:t>
      </w:r>
      <w:r>
        <w:rPr>
          <w:color w:val="231F20"/>
          <w:w w:val="105"/>
          <w:sz w:val="19"/>
        </w:rPr>
        <w:t>тим,</w:t>
      </w:r>
      <w:r>
        <w:rPr>
          <w:color w:val="231F20"/>
          <w:spacing w:val="-30"/>
          <w:w w:val="105"/>
          <w:sz w:val="19"/>
        </w:rPr>
        <w:t xml:space="preserve"> </w:t>
      </w:r>
      <w:r>
        <w:rPr>
          <w:color w:val="231F20"/>
          <w:w w:val="105"/>
          <w:sz w:val="19"/>
        </w:rPr>
        <w:t>до</w:t>
      </w:r>
      <w:r>
        <w:rPr>
          <w:color w:val="231F20"/>
          <w:spacing w:val="-31"/>
          <w:w w:val="105"/>
          <w:sz w:val="19"/>
        </w:rPr>
        <w:t xml:space="preserve"> </w:t>
      </w:r>
      <w:r>
        <w:rPr>
          <w:color w:val="231F20"/>
          <w:w w:val="105"/>
          <w:sz w:val="19"/>
        </w:rPr>
        <w:t>чого</w:t>
      </w:r>
      <w:r>
        <w:rPr>
          <w:color w:val="231F20"/>
          <w:spacing w:val="-30"/>
          <w:w w:val="105"/>
          <w:sz w:val="19"/>
        </w:rPr>
        <w:t xml:space="preserve"> </w:t>
      </w:r>
      <w:r>
        <w:rPr>
          <w:color w:val="231F20"/>
          <w:w w:val="105"/>
          <w:sz w:val="19"/>
        </w:rPr>
        <w:t>його</w:t>
      </w:r>
      <w:r>
        <w:rPr>
          <w:color w:val="231F20"/>
          <w:spacing w:val="-30"/>
          <w:w w:val="105"/>
          <w:sz w:val="19"/>
        </w:rPr>
        <w:t xml:space="preserve"> </w:t>
      </w:r>
      <w:r>
        <w:rPr>
          <w:color w:val="231F20"/>
          <w:w w:val="105"/>
          <w:sz w:val="19"/>
        </w:rPr>
        <w:t>майстерно</w:t>
      </w:r>
      <w:r>
        <w:rPr>
          <w:color w:val="231F20"/>
          <w:spacing w:val="-30"/>
          <w:w w:val="105"/>
          <w:sz w:val="19"/>
        </w:rPr>
        <w:t xml:space="preserve"> </w:t>
      </w:r>
      <w:r>
        <w:rPr>
          <w:color w:val="231F20"/>
          <w:w w:val="105"/>
          <w:sz w:val="19"/>
        </w:rPr>
        <w:t>підводять,</w:t>
      </w:r>
      <w:r>
        <w:rPr>
          <w:color w:val="231F20"/>
          <w:spacing w:val="-30"/>
          <w:w w:val="105"/>
          <w:sz w:val="19"/>
        </w:rPr>
        <w:t xml:space="preserve"> </w:t>
      </w:r>
      <w:r>
        <w:rPr>
          <w:color w:val="231F20"/>
          <w:w w:val="105"/>
          <w:sz w:val="19"/>
        </w:rPr>
        <w:t>а</w:t>
      </w:r>
      <w:r>
        <w:rPr>
          <w:color w:val="231F20"/>
          <w:spacing w:val="-30"/>
          <w:w w:val="105"/>
          <w:sz w:val="19"/>
        </w:rPr>
        <w:t xml:space="preserve"> </w:t>
      </w:r>
      <w:r>
        <w:rPr>
          <w:color w:val="231F20"/>
          <w:w w:val="105"/>
          <w:sz w:val="19"/>
        </w:rPr>
        <w:t>в</w:t>
      </w:r>
      <w:r>
        <w:rPr>
          <w:color w:val="231F20"/>
          <w:spacing w:val="-31"/>
          <w:w w:val="105"/>
          <w:sz w:val="19"/>
        </w:rPr>
        <w:t xml:space="preserve"> </w:t>
      </w:r>
      <w:r>
        <w:rPr>
          <w:color w:val="231F20"/>
          <w:w w:val="105"/>
          <w:sz w:val="19"/>
        </w:rPr>
        <w:t>інших</w:t>
      </w:r>
      <w:r>
        <w:rPr>
          <w:color w:val="231F20"/>
          <w:spacing w:val="-30"/>
          <w:w w:val="105"/>
          <w:sz w:val="19"/>
        </w:rPr>
        <w:t xml:space="preserve"> </w:t>
      </w:r>
      <w:r>
        <w:rPr>
          <w:color w:val="231F20"/>
          <w:w w:val="105"/>
          <w:sz w:val="19"/>
        </w:rPr>
        <w:t>—</w:t>
      </w:r>
      <w:r>
        <w:rPr>
          <w:color w:val="231F20"/>
          <w:spacing w:val="-30"/>
          <w:w w:val="105"/>
          <w:sz w:val="19"/>
        </w:rPr>
        <w:t xml:space="preserve"> </w:t>
      </w:r>
      <w:r>
        <w:rPr>
          <w:color w:val="231F20"/>
          <w:w w:val="105"/>
          <w:sz w:val="19"/>
        </w:rPr>
        <w:t>по- мітно,</w:t>
      </w:r>
      <w:r>
        <w:rPr>
          <w:color w:val="231F20"/>
          <w:spacing w:val="-15"/>
          <w:w w:val="105"/>
          <w:sz w:val="19"/>
        </w:rPr>
        <w:t xml:space="preserve"> </w:t>
      </w:r>
      <w:r>
        <w:rPr>
          <w:color w:val="231F20"/>
          <w:w w:val="105"/>
          <w:sz w:val="19"/>
        </w:rPr>
        <w:t>що</w:t>
      </w:r>
      <w:r>
        <w:rPr>
          <w:color w:val="231F20"/>
          <w:spacing w:val="-15"/>
          <w:w w:val="105"/>
          <w:sz w:val="19"/>
        </w:rPr>
        <w:t xml:space="preserve"> </w:t>
      </w:r>
      <w:r>
        <w:rPr>
          <w:color w:val="231F20"/>
          <w:w w:val="105"/>
          <w:sz w:val="19"/>
        </w:rPr>
        <w:t>це</w:t>
      </w:r>
      <w:r>
        <w:rPr>
          <w:color w:val="231F20"/>
          <w:spacing w:val="-15"/>
          <w:w w:val="105"/>
          <w:sz w:val="19"/>
        </w:rPr>
        <w:t xml:space="preserve"> </w:t>
      </w:r>
      <w:r>
        <w:rPr>
          <w:color w:val="231F20"/>
          <w:w w:val="105"/>
          <w:sz w:val="19"/>
        </w:rPr>
        <w:t>просто</w:t>
      </w:r>
      <w:r>
        <w:rPr>
          <w:color w:val="231F20"/>
          <w:spacing w:val="-15"/>
          <w:w w:val="105"/>
          <w:sz w:val="19"/>
        </w:rPr>
        <w:t xml:space="preserve"> </w:t>
      </w:r>
      <w:r>
        <w:rPr>
          <w:color w:val="231F20"/>
          <w:w w:val="105"/>
          <w:sz w:val="19"/>
        </w:rPr>
        <w:t>наслідок</w:t>
      </w:r>
      <w:r>
        <w:rPr>
          <w:color w:val="231F20"/>
          <w:spacing w:val="-14"/>
          <w:w w:val="105"/>
          <w:sz w:val="19"/>
        </w:rPr>
        <w:t xml:space="preserve"> </w:t>
      </w:r>
      <w:r>
        <w:rPr>
          <w:color w:val="231F20"/>
          <w:w w:val="105"/>
          <w:sz w:val="19"/>
        </w:rPr>
        <w:t>недобросовісної</w:t>
      </w:r>
      <w:r>
        <w:rPr>
          <w:color w:val="231F20"/>
          <w:spacing w:val="-15"/>
          <w:w w:val="105"/>
          <w:sz w:val="19"/>
        </w:rPr>
        <w:t xml:space="preserve"> </w:t>
      </w:r>
      <w:r>
        <w:rPr>
          <w:color w:val="231F20"/>
          <w:w w:val="105"/>
          <w:sz w:val="19"/>
        </w:rPr>
        <w:t>роботи.</w:t>
      </w:r>
    </w:p>
    <w:p w:rsidR="00664BE7" w:rsidRDefault="00664BE7">
      <w:pPr>
        <w:spacing w:before="2"/>
        <w:ind w:left="1020" w:right="156" w:firstLine="340"/>
        <w:jc w:val="both"/>
        <w:rPr>
          <w:sz w:val="19"/>
        </w:rPr>
      </w:pPr>
      <w:r>
        <w:rPr>
          <w:color w:val="231F20"/>
          <w:sz w:val="19"/>
        </w:rPr>
        <w:t xml:space="preserve">Стрічки новин інтернет-видань нерідко  дивують  вкрапленнями  інформації,  якої  там не мало б бути взагалі. </w:t>
      </w:r>
      <w:r>
        <w:rPr>
          <w:color w:val="231F20"/>
          <w:spacing w:val="-6"/>
          <w:sz w:val="19"/>
        </w:rPr>
        <w:t xml:space="preserve">Так, </w:t>
      </w:r>
      <w:r>
        <w:rPr>
          <w:color w:val="231F20"/>
          <w:sz w:val="19"/>
        </w:rPr>
        <w:t xml:space="preserve">29 березня цього року сайт «Файне місто </w:t>
      </w:r>
      <w:r>
        <w:rPr>
          <w:color w:val="231F20"/>
          <w:spacing w:val="-3"/>
          <w:sz w:val="19"/>
        </w:rPr>
        <w:t xml:space="preserve">Тернопіль» </w:t>
      </w:r>
      <w:r>
        <w:rPr>
          <w:color w:val="231F20"/>
          <w:sz w:val="19"/>
        </w:rPr>
        <w:t xml:space="preserve">(ternopil.te.ua) розмістив публікацію під назвою </w:t>
      </w:r>
      <w:r>
        <w:rPr>
          <w:color w:val="231F20"/>
          <w:spacing w:val="-3"/>
          <w:sz w:val="19"/>
        </w:rPr>
        <w:t xml:space="preserve">«Уродженець </w:t>
      </w:r>
      <w:r>
        <w:rPr>
          <w:color w:val="231F20"/>
          <w:sz w:val="19"/>
        </w:rPr>
        <w:t xml:space="preserve">Тернопільщини змінив аме- риканське кіно», в якій бракувало навіть гідного для новини інформаційного приводу. </w:t>
      </w:r>
      <w:r>
        <w:rPr>
          <w:color w:val="231F20"/>
          <w:spacing w:val="-3"/>
          <w:sz w:val="19"/>
        </w:rPr>
        <w:t xml:space="preserve">Це текст, </w:t>
      </w:r>
      <w:r>
        <w:rPr>
          <w:color w:val="231F20"/>
          <w:sz w:val="19"/>
        </w:rPr>
        <w:t xml:space="preserve">складений на кшталт короткої історичної довідки, про вихідця із села </w:t>
      </w:r>
      <w:r>
        <w:rPr>
          <w:color w:val="231F20"/>
          <w:spacing w:val="-3"/>
          <w:sz w:val="19"/>
        </w:rPr>
        <w:t xml:space="preserve">Буданів </w:t>
      </w:r>
      <w:r>
        <w:rPr>
          <w:color w:val="231F20"/>
          <w:sz w:val="19"/>
        </w:rPr>
        <w:t xml:space="preserve">Лі Страсберґа, який, емігрувавши до США, заснував там у далекому 1969 році власний теа- тральний інститут. Винесене у заголовок судження випливає з тієї обставини, що випус- книками цього закладу свого часу </w:t>
      </w:r>
      <w:r>
        <w:rPr>
          <w:color w:val="231F20"/>
          <w:spacing w:val="-4"/>
          <w:sz w:val="19"/>
        </w:rPr>
        <w:t xml:space="preserve">були </w:t>
      </w:r>
      <w:r>
        <w:rPr>
          <w:color w:val="231F20"/>
          <w:sz w:val="19"/>
        </w:rPr>
        <w:t>Марлон Брандо, Мерілін Монро, Джеймс Дін і Сідні</w:t>
      </w:r>
      <w:r>
        <w:rPr>
          <w:color w:val="231F20"/>
          <w:spacing w:val="-8"/>
          <w:sz w:val="19"/>
        </w:rPr>
        <w:t xml:space="preserve"> </w:t>
      </w:r>
      <w:r>
        <w:rPr>
          <w:color w:val="231F20"/>
          <w:sz w:val="19"/>
        </w:rPr>
        <w:t>Пуатьє.</w:t>
      </w:r>
      <w:r>
        <w:rPr>
          <w:color w:val="231F20"/>
          <w:spacing w:val="-7"/>
          <w:sz w:val="19"/>
        </w:rPr>
        <w:t xml:space="preserve"> Також </w:t>
      </w:r>
      <w:r>
        <w:rPr>
          <w:color w:val="231F20"/>
          <w:sz w:val="19"/>
        </w:rPr>
        <w:t>29.03.17</w:t>
      </w:r>
      <w:r>
        <w:rPr>
          <w:color w:val="231F20"/>
          <w:spacing w:val="-7"/>
          <w:sz w:val="19"/>
        </w:rPr>
        <w:t xml:space="preserve"> </w:t>
      </w:r>
      <w:r>
        <w:rPr>
          <w:color w:val="231F20"/>
          <w:sz w:val="19"/>
        </w:rPr>
        <w:t>р.</w:t>
      </w:r>
      <w:r>
        <w:rPr>
          <w:color w:val="231F20"/>
          <w:spacing w:val="-7"/>
          <w:sz w:val="19"/>
        </w:rPr>
        <w:t xml:space="preserve"> </w:t>
      </w:r>
      <w:r>
        <w:rPr>
          <w:color w:val="231F20"/>
          <w:sz w:val="19"/>
        </w:rPr>
        <w:t>інтернет-видання</w:t>
      </w:r>
      <w:r>
        <w:rPr>
          <w:color w:val="231F20"/>
          <w:spacing w:val="-7"/>
          <w:sz w:val="19"/>
        </w:rPr>
        <w:t xml:space="preserve"> </w:t>
      </w:r>
      <w:r>
        <w:rPr>
          <w:color w:val="231F20"/>
          <w:sz w:val="19"/>
        </w:rPr>
        <w:t>«Depo</w:t>
      </w:r>
      <w:r>
        <w:rPr>
          <w:color w:val="231F20"/>
          <w:spacing w:val="-7"/>
          <w:sz w:val="19"/>
        </w:rPr>
        <w:t xml:space="preserve"> </w:t>
      </w:r>
      <w:r>
        <w:rPr>
          <w:color w:val="231F20"/>
          <w:sz w:val="19"/>
        </w:rPr>
        <w:t>Закарпаття»</w:t>
      </w:r>
      <w:r>
        <w:rPr>
          <w:color w:val="231F20"/>
          <w:spacing w:val="-7"/>
          <w:sz w:val="19"/>
        </w:rPr>
        <w:t xml:space="preserve"> </w:t>
      </w:r>
      <w:r>
        <w:rPr>
          <w:color w:val="231F20"/>
          <w:sz w:val="19"/>
        </w:rPr>
        <w:t>(zak.depo.ua)</w:t>
      </w:r>
      <w:r>
        <w:rPr>
          <w:color w:val="231F20"/>
          <w:spacing w:val="-8"/>
          <w:sz w:val="19"/>
        </w:rPr>
        <w:t xml:space="preserve"> </w:t>
      </w:r>
      <w:r>
        <w:rPr>
          <w:color w:val="231F20"/>
          <w:sz w:val="19"/>
        </w:rPr>
        <w:t xml:space="preserve">опублі- кувало повідомлення «Як ділові </w:t>
      </w:r>
      <w:r>
        <w:rPr>
          <w:color w:val="231F20"/>
          <w:spacing w:val="-3"/>
          <w:sz w:val="19"/>
        </w:rPr>
        <w:t xml:space="preserve">коти </w:t>
      </w:r>
      <w:r>
        <w:rPr>
          <w:color w:val="231F20"/>
          <w:sz w:val="19"/>
        </w:rPr>
        <w:t>вже позаймали великодні кошики». У ньому йшлося про</w:t>
      </w:r>
      <w:r>
        <w:rPr>
          <w:color w:val="231F20"/>
          <w:spacing w:val="-11"/>
          <w:sz w:val="19"/>
        </w:rPr>
        <w:t xml:space="preserve"> </w:t>
      </w:r>
      <w:r>
        <w:rPr>
          <w:color w:val="231F20"/>
          <w:sz w:val="19"/>
        </w:rPr>
        <w:t>те,</w:t>
      </w:r>
      <w:r>
        <w:rPr>
          <w:color w:val="231F20"/>
          <w:spacing w:val="-11"/>
          <w:sz w:val="19"/>
        </w:rPr>
        <w:t xml:space="preserve"> </w:t>
      </w:r>
      <w:r>
        <w:rPr>
          <w:color w:val="231F20"/>
          <w:sz w:val="19"/>
        </w:rPr>
        <w:t>що</w:t>
      </w:r>
      <w:r>
        <w:rPr>
          <w:color w:val="231F20"/>
          <w:spacing w:val="-11"/>
          <w:sz w:val="19"/>
        </w:rPr>
        <w:t xml:space="preserve"> </w:t>
      </w:r>
      <w:r>
        <w:rPr>
          <w:color w:val="231F20"/>
          <w:sz w:val="19"/>
        </w:rPr>
        <w:t>«до</w:t>
      </w:r>
      <w:r>
        <w:rPr>
          <w:color w:val="231F20"/>
          <w:spacing w:val="-11"/>
          <w:sz w:val="19"/>
        </w:rPr>
        <w:t xml:space="preserve"> </w:t>
      </w:r>
      <w:r>
        <w:rPr>
          <w:color w:val="231F20"/>
          <w:sz w:val="19"/>
        </w:rPr>
        <w:t>свята</w:t>
      </w:r>
      <w:r>
        <w:rPr>
          <w:color w:val="231F20"/>
          <w:spacing w:val="-11"/>
          <w:sz w:val="19"/>
        </w:rPr>
        <w:t xml:space="preserve"> </w:t>
      </w:r>
      <w:r>
        <w:rPr>
          <w:color w:val="231F20"/>
          <w:sz w:val="19"/>
        </w:rPr>
        <w:t>Пасхи</w:t>
      </w:r>
      <w:r>
        <w:rPr>
          <w:color w:val="231F20"/>
          <w:spacing w:val="-11"/>
          <w:sz w:val="19"/>
        </w:rPr>
        <w:t xml:space="preserve"> </w:t>
      </w:r>
      <w:r>
        <w:rPr>
          <w:color w:val="231F20"/>
          <w:sz w:val="19"/>
        </w:rPr>
        <w:t>готуються</w:t>
      </w:r>
      <w:r>
        <w:rPr>
          <w:color w:val="231F20"/>
          <w:spacing w:val="-11"/>
          <w:sz w:val="19"/>
        </w:rPr>
        <w:t xml:space="preserve"> </w:t>
      </w:r>
      <w:r>
        <w:rPr>
          <w:color w:val="231F20"/>
          <w:sz w:val="19"/>
        </w:rPr>
        <w:t>всі,</w:t>
      </w:r>
      <w:r>
        <w:rPr>
          <w:color w:val="231F20"/>
          <w:spacing w:val="-11"/>
          <w:sz w:val="19"/>
        </w:rPr>
        <w:t xml:space="preserve"> </w:t>
      </w:r>
      <w:r>
        <w:rPr>
          <w:color w:val="231F20"/>
          <w:sz w:val="19"/>
        </w:rPr>
        <w:t>але</w:t>
      </w:r>
      <w:r>
        <w:rPr>
          <w:color w:val="231F20"/>
          <w:spacing w:val="-11"/>
          <w:sz w:val="19"/>
        </w:rPr>
        <w:t xml:space="preserve"> </w:t>
      </w:r>
      <w:r>
        <w:rPr>
          <w:color w:val="231F20"/>
          <w:sz w:val="19"/>
        </w:rPr>
        <w:t>—</w:t>
      </w:r>
      <w:r>
        <w:rPr>
          <w:color w:val="231F20"/>
          <w:spacing w:val="-11"/>
          <w:sz w:val="19"/>
        </w:rPr>
        <w:t xml:space="preserve"> </w:t>
      </w:r>
      <w:r>
        <w:rPr>
          <w:color w:val="231F20"/>
          <w:sz w:val="19"/>
        </w:rPr>
        <w:t>хто</w:t>
      </w:r>
      <w:r>
        <w:rPr>
          <w:color w:val="231F20"/>
          <w:spacing w:val="-11"/>
          <w:sz w:val="19"/>
        </w:rPr>
        <w:t xml:space="preserve"> </w:t>
      </w:r>
      <w:r>
        <w:rPr>
          <w:color w:val="231F20"/>
          <w:sz w:val="19"/>
        </w:rPr>
        <w:t>як</w:t>
      </w:r>
      <w:r>
        <w:rPr>
          <w:color w:val="231F20"/>
          <w:spacing w:val="-11"/>
          <w:sz w:val="19"/>
        </w:rPr>
        <w:t xml:space="preserve"> </w:t>
      </w:r>
      <w:r>
        <w:rPr>
          <w:color w:val="231F20"/>
          <w:sz w:val="19"/>
        </w:rPr>
        <w:t>може»,</w:t>
      </w:r>
      <w:r>
        <w:rPr>
          <w:color w:val="231F20"/>
          <w:spacing w:val="-11"/>
          <w:sz w:val="19"/>
        </w:rPr>
        <w:t xml:space="preserve"> </w:t>
      </w:r>
      <w:r>
        <w:rPr>
          <w:color w:val="231F20"/>
          <w:sz w:val="19"/>
        </w:rPr>
        <w:t>дехто</w:t>
      </w:r>
      <w:r>
        <w:rPr>
          <w:color w:val="231F20"/>
          <w:spacing w:val="-11"/>
          <w:sz w:val="19"/>
        </w:rPr>
        <w:t xml:space="preserve"> </w:t>
      </w:r>
      <w:r>
        <w:rPr>
          <w:color w:val="231F20"/>
          <w:sz w:val="19"/>
        </w:rPr>
        <w:t>коментує</w:t>
      </w:r>
      <w:r>
        <w:rPr>
          <w:color w:val="231F20"/>
          <w:spacing w:val="-11"/>
          <w:sz w:val="19"/>
        </w:rPr>
        <w:t xml:space="preserve"> </w:t>
      </w:r>
      <w:r>
        <w:rPr>
          <w:color w:val="231F20"/>
          <w:sz w:val="19"/>
        </w:rPr>
        <w:t>відео</w:t>
      </w:r>
      <w:r>
        <w:rPr>
          <w:color w:val="231F20"/>
          <w:spacing w:val="-11"/>
          <w:sz w:val="19"/>
        </w:rPr>
        <w:t xml:space="preserve"> </w:t>
      </w:r>
      <w:r>
        <w:rPr>
          <w:color w:val="231F20"/>
          <w:spacing w:val="-3"/>
          <w:sz w:val="19"/>
        </w:rPr>
        <w:t xml:space="preserve">«Коти </w:t>
      </w:r>
      <w:r>
        <w:rPr>
          <w:color w:val="231F20"/>
          <w:sz w:val="19"/>
        </w:rPr>
        <w:t>прилетіли». Короткий текст супроводжувався давно відомим відеороликом із котами в кошиках,</w:t>
      </w:r>
      <w:r>
        <w:rPr>
          <w:color w:val="231F20"/>
          <w:spacing w:val="-9"/>
          <w:sz w:val="19"/>
        </w:rPr>
        <w:t xml:space="preserve"> </w:t>
      </w:r>
      <w:r>
        <w:rPr>
          <w:color w:val="231F20"/>
          <w:sz w:val="19"/>
        </w:rPr>
        <w:t>що</w:t>
      </w:r>
      <w:r>
        <w:rPr>
          <w:color w:val="231F20"/>
          <w:spacing w:val="-8"/>
          <w:sz w:val="19"/>
        </w:rPr>
        <w:t xml:space="preserve"> </w:t>
      </w:r>
      <w:r>
        <w:rPr>
          <w:color w:val="231F20"/>
          <w:sz w:val="19"/>
        </w:rPr>
        <w:t>насправді</w:t>
      </w:r>
      <w:r>
        <w:rPr>
          <w:color w:val="231F20"/>
          <w:spacing w:val="-9"/>
          <w:sz w:val="19"/>
        </w:rPr>
        <w:t xml:space="preserve"> </w:t>
      </w:r>
      <w:r>
        <w:rPr>
          <w:color w:val="231F20"/>
          <w:sz w:val="19"/>
        </w:rPr>
        <w:t>не</w:t>
      </w:r>
      <w:r>
        <w:rPr>
          <w:color w:val="231F20"/>
          <w:spacing w:val="-8"/>
          <w:sz w:val="19"/>
        </w:rPr>
        <w:t xml:space="preserve"> </w:t>
      </w:r>
      <w:r>
        <w:rPr>
          <w:color w:val="231F20"/>
          <w:sz w:val="19"/>
        </w:rPr>
        <w:t>має</w:t>
      </w:r>
      <w:r>
        <w:rPr>
          <w:color w:val="231F20"/>
          <w:spacing w:val="-8"/>
          <w:sz w:val="19"/>
        </w:rPr>
        <w:t xml:space="preserve"> </w:t>
      </w:r>
      <w:r>
        <w:rPr>
          <w:color w:val="231F20"/>
          <w:sz w:val="19"/>
        </w:rPr>
        <w:t>жодного</w:t>
      </w:r>
      <w:r>
        <w:rPr>
          <w:color w:val="231F20"/>
          <w:spacing w:val="-9"/>
          <w:sz w:val="19"/>
        </w:rPr>
        <w:t xml:space="preserve"> </w:t>
      </w:r>
      <w:r>
        <w:rPr>
          <w:color w:val="231F20"/>
          <w:sz w:val="19"/>
        </w:rPr>
        <w:t>стосунку</w:t>
      </w:r>
      <w:r>
        <w:rPr>
          <w:color w:val="231F20"/>
          <w:spacing w:val="-8"/>
          <w:sz w:val="19"/>
        </w:rPr>
        <w:t xml:space="preserve"> </w:t>
      </w:r>
      <w:r>
        <w:rPr>
          <w:color w:val="231F20"/>
          <w:sz w:val="19"/>
        </w:rPr>
        <w:t>до</w:t>
      </w:r>
      <w:r>
        <w:rPr>
          <w:color w:val="231F20"/>
          <w:spacing w:val="-8"/>
          <w:sz w:val="19"/>
        </w:rPr>
        <w:t xml:space="preserve"> </w:t>
      </w:r>
      <w:r>
        <w:rPr>
          <w:color w:val="231F20"/>
          <w:sz w:val="19"/>
        </w:rPr>
        <w:t>Великодня.</w:t>
      </w:r>
    </w:p>
    <w:p w:rsidR="00664BE7" w:rsidRDefault="00664BE7">
      <w:pPr>
        <w:spacing w:before="14"/>
        <w:ind w:left="1020" w:right="155" w:firstLine="340"/>
        <w:jc w:val="both"/>
        <w:rPr>
          <w:sz w:val="19"/>
        </w:rPr>
      </w:pPr>
      <w:r>
        <w:rPr>
          <w:color w:val="231F20"/>
          <w:spacing w:val="-3"/>
          <w:sz w:val="19"/>
        </w:rPr>
        <w:t xml:space="preserve">Ще </w:t>
      </w:r>
      <w:r>
        <w:rPr>
          <w:color w:val="231F20"/>
          <w:sz w:val="19"/>
        </w:rPr>
        <w:t xml:space="preserve">одна типова примітивна новина — </w:t>
      </w:r>
      <w:r>
        <w:rPr>
          <w:color w:val="231F20"/>
          <w:spacing w:val="-4"/>
          <w:sz w:val="19"/>
        </w:rPr>
        <w:t xml:space="preserve">«У </w:t>
      </w:r>
      <w:r>
        <w:rPr>
          <w:color w:val="231F20"/>
          <w:sz w:val="19"/>
        </w:rPr>
        <w:t>Запоріжжі з’явиться ось такий незвичайний пам’ятник»</w:t>
      </w:r>
      <w:r>
        <w:rPr>
          <w:color w:val="231F20"/>
          <w:spacing w:val="-13"/>
          <w:sz w:val="19"/>
        </w:rPr>
        <w:t xml:space="preserve"> </w:t>
      </w:r>
      <w:r>
        <w:rPr>
          <w:color w:val="231F20"/>
          <w:sz w:val="19"/>
        </w:rPr>
        <w:t>(GAZETA.zp.ua,</w:t>
      </w:r>
      <w:r>
        <w:rPr>
          <w:color w:val="231F20"/>
          <w:spacing w:val="-12"/>
          <w:sz w:val="19"/>
        </w:rPr>
        <w:t xml:space="preserve"> </w:t>
      </w:r>
      <w:r>
        <w:rPr>
          <w:color w:val="231F20"/>
          <w:sz w:val="19"/>
        </w:rPr>
        <w:t>13.01.17</w:t>
      </w:r>
      <w:r>
        <w:rPr>
          <w:color w:val="231F20"/>
          <w:spacing w:val="-12"/>
          <w:sz w:val="19"/>
        </w:rPr>
        <w:t xml:space="preserve"> </w:t>
      </w:r>
      <w:r>
        <w:rPr>
          <w:color w:val="231F20"/>
          <w:sz w:val="19"/>
        </w:rPr>
        <w:t>р.),</w:t>
      </w:r>
      <w:r>
        <w:rPr>
          <w:color w:val="231F20"/>
          <w:spacing w:val="-12"/>
          <w:sz w:val="19"/>
        </w:rPr>
        <w:t xml:space="preserve"> </w:t>
      </w:r>
      <w:r>
        <w:rPr>
          <w:color w:val="231F20"/>
          <w:sz w:val="19"/>
        </w:rPr>
        <w:t>що</w:t>
      </w:r>
      <w:r>
        <w:rPr>
          <w:color w:val="231F20"/>
          <w:spacing w:val="-12"/>
          <w:sz w:val="19"/>
        </w:rPr>
        <w:t xml:space="preserve"> </w:t>
      </w:r>
      <w:r>
        <w:rPr>
          <w:color w:val="231F20"/>
          <w:sz w:val="19"/>
        </w:rPr>
        <w:t>містить</w:t>
      </w:r>
      <w:r>
        <w:rPr>
          <w:color w:val="231F20"/>
          <w:spacing w:val="-12"/>
          <w:sz w:val="19"/>
        </w:rPr>
        <w:t xml:space="preserve"> </w:t>
      </w:r>
      <w:r>
        <w:rPr>
          <w:color w:val="231F20"/>
          <w:sz w:val="19"/>
        </w:rPr>
        <w:t>всього</w:t>
      </w:r>
      <w:r>
        <w:rPr>
          <w:color w:val="231F20"/>
          <w:spacing w:val="-12"/>
          <w:sz w:val="19"/>
        </w:rPr>
        <w:t xml:space="preserve"> </w:t>
      </w:r>
      <w:r>
        <w:rPr>
          <w:color w:val="231F20"/>
          <w:sz w:val="19"/>
        </w:rPr>
        <w:t>чотири</w:t>
      </w:r>
      <w:r>
        <w:rPr>
          <w:color w:val="231F20"/>
          <w:spacing w:val="-12"/>
          <w:sz w:val="19"/>
        </w:rPr>
        <w:t xml:space="preserve"> </w:t>
      </w:r>
      <w:r>
        <w:rPr>
          <w:color w:val="231F20"/>
          <w:sz w:val="19"/>
        </w:rPr>
        <w:t>речення.</w:t>
      </w:r>
      <w:r>
        <w:rPr>
          <w:color w:val="231F20"/>
          <w:spacing w:val="-12"/>
          <w:sz w:val="19"/>
        </w:rPr>
        <w:t xml:space="preserve"> </w:t>
      </w:r>
      <w:r>
        <w:rPr>
          <w:color w:val="231F20"/>
          <w:sz w:val="19"/>
        </w:rPr>
        <w:t>Наводимо</w:t>
      </w:r>
      <w:r>
        <w:rPr>
          <w:color w:val="231F20"/>
          <w:spacing w:val="-12"/>
          <w:sz w:val="19"/>
        </w:rPr>
        <w:t xml:space="preserve"> </w:t>
      </w:r>
      <w:r>
        <w:rPr>
          <w:color w:val="231F20"/>
          <w:sz w:val="19"/>
        </w:rPr>
        <w:t>його текст</w:t>
      </w:r>
      <w:r>
        <w:rPr>
          <w:color w:val="231F20"/>
          <w:spacing w:val="-11"/>
          <w:sz w:val="19"/>
        </w:rPr>
        <w:t xml:space="preserve"> </w:t>
      </w:r>
      <w:r>
        <w:rPr>
          <w:color w:val="231F20"/>
          <w:sz w:val="19"/>
        </w:rPr>
        <w:t>повністю</w:t>
      </w:r>
      <w:r>
        <w:rPr>
          <w:color w:val="231F20"/>
          <w:spacing w:val="-11"/>
          <w:sz w:val="19"/>
        </w:rPr>
        <w:t xml:space="preserve"> </w:t>
      </w:r>
      <w:r>
        <w:rPr>
          <w:color w:val="231F20"/>
          <w:sz w:val="19"/>
        </w:rPr>
        <w:t>(переклад</w:t>
      </w:r>
      <w:r>
        <w:rPr>
          <w:color w:val="231F20"/>
          <w:spacing w:val="-10"/>
          <w:sz w:val="19"/>
        </w:rPr>
        <w:t xml:space="preserve"> </w:t>
      </w:r>
      <w:r>
        <w:rPr>
          <w:color w:val="231F20"/>
          <w:sz w:val="19"/>
        </w:rPr>
        <w:t>з</w:t>
      </w:r>
      <w:r>
        <w:rPr>
          <w:color w:val="231F20"/>
          <w:spacing w:val="-11"/>
          <w:sz w:val="19"/>
        </w:rPr>
        <w:t xml:space="preserve"> </w:t>
      </w:r>
      <w:r>
        <w:rPr>
          <w:color w:val="231F20"/>
          <w:sz w:val="19"/>
        </w:rPr>
        <w:t>російської</w:t>
      </w:r>
      <w:r>
        <w:rPr>
          <w:color w:val="231F20"/>
          <w:spacing w:val="-10"/>
          <w:sz w:val="19"/>
        </w:rPr>
        <w:t xml:space="preserve"> </w:t>
      </w:r>
      <w:r>
        <w:rPr>
          <w:color w:val="231F20"/>
          <w:sz w:val="19"/>
        </w:rPr>
        <w:t>наш):</w:t>
      </w:r>
    </w:p>
    <w:p w:rsidR="00664BE7" w:rsidRDefault="00664BE7">
      <w:pPr>
        <w:spacing w:before="3"/>
        <w:ind w:left="1360" w:right="971"/>
        <w:jc w:val="both"/>
        <w:rPr>
          <w:sz w:val="19"/>
        </w:rPr>
      </w:pPr>
      <w:r>
        <w:rPr>
          <w:color w:val="231F20"/>
          <w:sz w:val="19"/>
        </w:rPr>
        <w:t xml:space="preserve">«Як повідомляє </w:t>
      </w:r>
      <w:r>
        <w:rPr>
          <w:color w:val="231F20"/>
          <w:spacing w:val="-3"/>
          <w:sz w:val="19"/>
        </w:rPr>
        <w:t xml:space="preserve">«Громадське», </w:t>
      </w:r>
      <w:r>
        <w:rPr>
          <w:color w:val="231F20"/>
          <w:sz w:val="19"/>
        </w:rPr>
        <w:t>в Запоріжжі з’явиться незвичайний</w:t>
      </w:r>
      <w:r>
        <w:rPr>
          <w:color w:val="231F20"/>
          <w:spacing w:val="-30"/>
          <w:sz w:val="19"/>
        </w:rPr>
        <w:t xml:space="preserve"> </w:t>
      </w:r>
      <w:r>
        <w:rPr>
          <w:color w:val="231F20"/>
          <w:sz w:val="19"/>
        </w:rPr>
        <w:t>пам’ятник. Цей</w:t>
      </w:r>
      <w:r>
        <w:rPr>
          <w:color w:val="231F20"/>
          <w:spacing w:val="-10"/>
          <w:sz w:val="19"/>
        </w:rPr>
        <w:t xml:space="preserve"> </w:t>
      </w:r>
      <w:r>
        <w:rPr>
          <w:color w:val="231F20"/>
          <w:sz w:val="19"/>
        </w:rPr>
        <w:t>пам’ятник</w:t>
      </w:r>
      <w:r>
        <w:rPr>
          <w:color w:val="231F20"/>
          <w:spacing w:val="-10"/>
          <w:sz w:val="19"/>
        </w:rPr>
        <w:t xml:space="preserve"> </w:t>
      </w:r>
      <w:r>
        <w:rPr>
          <w:color w:val="231F20"/>
          <w:sz w:val="19"/>
        </w:rPr>
        <w:t>—</w:t>
      </w:r>
      <w:r>
        <w:rPr>
          <w:color w:val="231F20"/>
          <w:spacing w:val="-10"/>
          <w:sz w:val="19"/>
        </w:rPr>
        <w:t xml:space="preserve"> </w:t>
      </w:r>
      <w:r>
        <w:rPr>
          <w:color w:val="231F20"/>
          <w:sz w:val="19"/>
        </w:rPr>
        <w:t>зображення</w:t>
      </w:r>
      <w:r>
        <w:rPr>
          <w:color w:val="231F20"/>
          <w:spacing w:val="-10"/>
          <w:sz w:val="19"/>
        </w:rPr>
        <w:t xml:space="preserve"> </w:t>
      </w:r>
      <w:r>
        <w:rPr>
          <w:color w:val="231F20"/>
          <w:sz w:val="19"/>
        </w:rPr>
        <w:t>Джона</w:t>
      </w:r>
      <w:r>
        <w:rPr>
          <w:color w:val="231F20"/>
          <w:spacing w:val="-10"/>
          <w:sz w:val="19"/>
        </w:rPr>
        <w:t xml:space="preserve"> </w:t>
      </w:r>
      <w:r>
        <w:rPr>
          <w:color w:val="231F20"/>
          <w:sz w:val="19"/>
        </w:rPr>
        <w:t>Леннона.</w:t>
      </w:r>
    </w:p>
    <w:p w:rsidR="00664BE7" w:rsidRDefault="00664BE7">
      <w:pPr>
        <w:spacing w:before="2"/>
        <w:ind w:left="1020" w:right="158" w:firstLine="340"/>
        <w:jc w:val="both"/>
        <w:rPr>
          <w:sz w:val="19"/>
        </w:rPr>
      </w:pPr>
      <w:r>
        <w:rPr>
          <w:color w:val="231F20"/>
          <w:sz w:val="19"/>
        </w:rPr>
        <w:t>До речі, нагадаємо, що три дні — з 16-го по 18-те січня — у Запоріжжі пройде фести- валь для шанувальників «Beatles».</w:t>
      </w:r>
    </w:p>
    <w:p w:rsidR="00664BE7" w:rsidRDefault="00664BE7">
      <w:pPr>
        <w:spacing w:before="2"/>
        <w:ind w:left="1360"/>
        <w:jc w:val="both"/>
        <w:rPr>
          <w:sz w:val="19"/>
        </w:rPr>
      </w:pPr>
      <w:r>
        <w:rPr>
          <w:color w:val="231F20"/>
          <w:sz w:val="19"/>
        </w:rPr>
        <w:t>Усіх «бітломанів» запрошують у ці дні до ПК Металургів».</w:t>
      </w:r>
    </w:p>
    <w:p w:rsidR="00664BE7" w:rsidRDefault="00664BE7">
      <w:pPr>
        <w:spacing w:before="2"/>
        <w:ind w:left="1020" w:right="157" w:firstLine="340"/>
        <w:jc w:val="both"/>
        <w:rPr>
          <w:sz w:val="19"/>
        </w:rPr>
      </w:pPr>
      <w:r>
        <w:rPr>
          <w:color w:val="231F20"/>
          <w:w w:val="105"/>
          <w:sz w:val="19"/>
        </w:rPr>
        <w:t xml:space="preserve">В оригінальному тексті допущено три помилки: немає коми після «до речі» і тире </w:t>
      </w:r>
      <w:r>
        <w:rPr>
          <w:color w:val="231F20"/>
          <w:sz w:val="19"/>
        </w:rPr>
        <w:t>після</w:t>
      </w:r>
      <w:r>
        <w:rPr>
          <w:color w:val="231F20"/>
          <w:spacing w:val="-17"/>
          <w:sz w:val="19"/>
        </w:rPr>
        <w:t xml:space="preserve"> </w:t>
      </w:r>
      <w:r>
        <w:rPr>
          <w:color w:val="231F20"/>
          <w:sz w:val="19"/>
        </w:rPr>
        <w:t>«січня»,</w:t>
      </w:r>
      <w:r>
        <w:rPr>
          <w:color w:val="231F20"/>
          <w:spacing w:val="-16"/>
          <w:sz w:val="19"/>
        </w:rPr>
        <w:t xml:space="preserve"> </w:t>
      </w:r>
      <w:r>
        <w:rPr>
          <w:color w:val="231F20"/>
          <w:sz w:val="19"/>
        </w:rPr>
        <w:t>у</w:t>
      </w:r>
      <w:r>
        <w:rPr>
          <w:color w:val="231F20"/>
          <w:spacing w:val="-16"/>
          <w:sz w:val="19"/>
        </w:rPr>
        <w:t xml:space="preserve"> </w:t>
      </w:r>
      <w:r>
        <w:rPr>
          <w:color w:val="231F20"/>
          <w:sz w:val="19"/>
        </w:rPr>
        <w:t>прізвищі</w:t>
      </w:r>
      <w:r>
        <w:rPr>
          <w:color w:val="231F20"/>
          <w:spacing w:val="-16"/>
          <w:sz w:val="19"/>
        </w:rPr>
        <w:t xml:space="preserve"> </w:t>
      </w:r>
      <w:r>
        <w:rPr>
          <w:color w:val="231F20"/>
          <w:sz w:val="19"/>
        </w:rPr>
        <w:t>британського</w:t>
      </w:r>
      <w:r>
        <w:rPr>
          <w:color w:val="231F20"/>
          <w:spacing w:val="-17"/>
          <w:sz w:val="19"/>
        </w:rPr>
        <w:t xml:space="preserve"> </w:t>
      </w:r>
      <w:r>
        <w:rPr>
          <w:color w:val="231F20"/>
          <w:sz w:val="19"/>
        </w:rPr>
        <w:t>рок-музиканта</w:t>
      </w:r>
      <w:r>
        <w:rPr>
          <w:color w:val="231F20"/>
          <w:spacing w:val="-16"/>
          <w:sz w:val="19"/>
        </w:rPr>
        <w:t xml:space="preserve"> </w:t>
      </w:r>
      <w:r>
        <w:rPr>
          <w:color w:val="231F20"/>
          <w:sz w:val="19"/>
        </w:rPr>
        <w:t>одна</w:t>
      </w:r>
      <w:r>
        <w:rPr>
          <w:color w:val="231F20"/>
          <w:spacing w:val="-16"/>
          <w:sz w:val="19"/>
        </w:rPr>
        <w:t xml:space="preserve"> </w:t>
      </w:r>
      <w:r>
        <w:rPr>
          <w:color w:val="231F20"/>
          <w:sz w:val="19"/>
        </w:rPr>
        <w:t>літера</w:t>
      </w:r>
      <w:r>
        <w:rPr>
          <w:color w:val="231F20"/>
          <w:spacing w:val="-16"/>
          <w:sz w:val="19"/>
        </w:rPr>
        <w:t xml:space="preserve"> </w:t>
      </w:r>
      <w:r>
        <w:rPr>
          <w:color w:val="231F20"/>
          <w:sz w:val="19"/>
        </w:rPr>
        <w:t>«н».</w:t>
      </w:r>
      <w:r>
        <w:rPr>
          <w:color w:val="231F20"/>
          <w:spacing w:val="-16"/>
          <w:sz w:val="19"/>
        </w:rPr>
        <w:t xml:space="preserve"> </w:t>
      </w:r>
      <w:r>
        <w:rPr>
          <w:color w:val="231F20"/>
          <w:sz w:val="19"/>
        </w:rPr>
        <w:t>Джерело</w:t>
      </w:r>
      <w:r>
        <w:rPr>
          <w:color w:val="231F20"/>
          <w:spacing w:val="-17"/>
          <w:sz w:val="19"/>
        </w:rPr>
        <w:t xml:space="preserve"> </w:t>
      </w:r>
      <w:r>
        <w:rPr>
          <w:color w:val="231F20"/>
          <w:sz w:val="19"/>
        </w:rPr>
        <w:t xml:space="preserve">гіперпоси- </w:t>
      </w:r>
      <w:r>
        <w:rPr>
          <w:color w:val="231F20"/>
          <w:w w:val="105"/>
          <w:sz w:val="19"/>
        </w:rPr>
        <w:t>ланням</w:t>
      </w:r>
      <w:r>
        <w:rPr>
          <w:color w:val="231F20"/>
          <w:spacing w:val="-25"/>
          <w:w w:val="105"/>
          <w:sz w:val="19"/>
        </w:rPr>
        <w:t xml:space="preserve"> </w:t>
      </w:r>
      <w:r>
        <w:rPr>
          <w:color w:val="231F20"/>
          <w:w w:val="105"/>
          <w:sz w:val="19"/>
        </w:rPr>
        <w:t>не</w:t>
      </w:r>
      <w:r>
        <w:rPr>
          <w:color w:val="231F20"/>
          <w:spacing w:val="-24"/>
          <w:w w:val="105"/>
          <w:sz w:val="19"/>
        </w:rPr>
        <w:t xml:space="preserve"> </w:t>
      </w:r>
      <w:r>
        <w:rPr>
          <w:color w:val="231F20"/>
          <w:w w:val="105"/>
          <w:sz w:val="19"/>
        </w:rPr>
        <w:t>оформлене.</w:t>
      </w:r>
      <w:r>
        <w:rPr>
          <w:color w:val="231F20"/>
          <w:spacing w:val="-24"/>
          <w:w w:val="105"/>
          <w:sz w:val="19"/>
        </w:rPr>
        <w:t xml:space="preserve"> </w:t>
      </w:r>
      <w:r>
        <w:rPr>
          <w:color w:val="231F20"/>
          <w:w w:val="105"/>
          <w:sz w:val="19"/>
        </w:rPr>
        <w:t>Новина</w:t>
      </w:r>
      <w:r>
        <w:rPr>
          <w:color w:val="231F20"/>
          <w:spacing w:val="-24"/>
          <w:w w:val="105"/>
          <w:sz w:val="19"/>
        </w:rPr>
        <w:t xml:space="preserve"> </w:t>
      </w:r>
      <w:r>
        <w:rPr>
          <w:color w:val="231F20"/>
          <w:w w:val="105"/>
          <w:sz w:val="19"/>
        </w:rPr>
        <w:t>супроводжується</w:t>
      </w:r>
      <w:r>
        <w:rPr>
          <w:color w:val="231F20"/>
          <w:spacing w:val="-24"/>
          <w:w w:val="105"/>
          <w:sz w:val="19"/>
        </w:rPr>
        <w:t xml:space="preserve"> </w:t>
      </w:r>
      <w:r>
        <w:rPr>
          <w:color w:val="231F20"/>
          <w:w w:val="105"/>
          <w:sz w:val="19"/>
        </w:rPr>
        <w:t>мініатюрною</w:t>
      </w:r>
      <w:r>
        <w:rPr>
          <w:color w:val="231F20"/>
          <w:spacing w:val="-24"/>
          <w:w w:val="105"/>
          <w:sz w:val="19"/>
        </w:rPr>
        <w:t xml:space="preserve"> </w:t>
      </w:r>
      <w:r>
        <w:rPr>
          <w:color w:val="231F20"/>
          <w:w w:val="105"/>
          <w:sz w:val="19"/>
        </w:rPr>
        <w:t>фотоілюстрацією,</w:t>
      </w:r>
      <w:r>
        <w:rPr>
          <w:color w:val="231F20"/>
          <w:spacing w:val="-24"/>
          <w:w w:val="105"/>
          <w:sz w:val="19"/>
        </w:rPr>
        <w:t xml:space="preserve"> </w:t>
      </w:r>
      <w:r>
        <w:rPr>
          <w:color w:val="231F20"/>
          <w:w w:val="105"/>
          <w:sz w:val="19"/>
        </w:rPr>
        <w:t>на</w:t>
      </w:r>
      <w:r>
        <w:rPr>
          <w:color w:val="231F20"/>
          <w:spacing w:val="-24"/>
          <w:w w:val="105"/>
          <w:sz w:val="19"/>
        </w:rPr>
        <w:t xml:space="preserve"> </w:t>
      </w:r>
      <w:r>
        <w:rPr>
          <w:color w:val="231F20"/>
          <w:w w:val="105"/>
          <w:sz w:val="19"/>
        </w:rPr>
        <w:t>якій складно щось</w:t>
      </w:r>
      <w:r>
        <w:rPr>
          <w:color w:val="231F20"/>
          <w:spacing w:val="-29"/>
          <w:w w:val="105"/>
          <w:sz w:val="19"/>
        </w:rPr>
        <w:t xml:space="preserve"> </w:t>
      </w:r>
      <w:r>
        <w:rPr>
          <w:color w:val="231F20"/>
          <w:w w:val="105"/>
          <w:sz w:val="19"/>
        </w:rPr>
        <w:t>розгледіти.</w:t>
      </w:r>
    </w:p>
    <w:p w:rsidR="00664BE7" w:rsidRDefault="00664BE7">
      <w:pPr>
        <w:spacing w:before="4"/>
        <w:ind w:left="1020" w:right="157" w:firstLine="340"/>
        <w:jc w:val="both"/>
        <w:rPr>
          <w:sz w:val="19"/>
        </w:rPr>
      </w:pPr>
      <w:r>
        <w:rPr>
          <w:color w:val="231F20"/>
          <w:sz w:val="19"/>
        </w:rPr>
        <w:t xml:space="preserve">Певно, що автор цього повідомлення взагалі не доклав зусиль, аби розкрити інфор- маційний привід. </w:t>
      </w:r>
      <w:r>
        <w:rPr>
          <w:color w:val="231F20"/>
          <w:spacing w:val="-5"/>
          <w:sz w:val="19"/>
        </w:rPr>
        <w:t xml:space="preserve">Такий </w:t>
      </w:r>
      <w:r>
        <w:rPr>
          <w:color w:val="231F20"/>
          <w:sz w:val="19"/>
        </w:rPr>
        <w:t>самий примітивізм часто притаманний новинам, які спираються на дані соцмереж, коли журналісти інтернет-видань копіюють чиїсь дописи, мінімально опрацьовуючи їх, і навіть не намагаються розвивати тему самостійно, зовсім не зверта- ються</w:t>
      </w:r>
      <w:r>
        <w:rPr>
          <w:color w:val="231F20"/>
          <w:spacing w:val="5"/>
          <w:sz w:val="19"/>
        </w:rPr>
        <w:t xml:space="preserve"> </w:t>
      </w:r>
      <w:r>
        <w:rPr>
          <w:color w:val="231F20"/>
          <w:sz w:val="19"/>
        </w:rPr>
        <w:t>до</w:t>
      </w:r>
      <w:r>
        <w:rPr>
          <w:color w:val="231F20"/>
          <w:spacing w:val="6"/>
          <w:sz w:val="19"/>
        </w:rPr>
        <w:t xml:space="preserve"> </w:t>
      </w:r>
      <w:r>
        <w:rPr>
          <w:color w:val="231F20"/>
          <w:sz w:val="19"/>
        </w:rPr>
        <w:t>додаткових</w:t>
      </w:r>
      <w:r>
        <w:rPr>
          <w:color w:val="231F20"/>
          <w:spacing w:val="6"/>
          <w:sz w:val="19"/>
        </w:rPr>
        <w:t xml:space="preserve"> </w:t>
      </w:r>
      <w:r>
        <w:rPr>
          <w:color w:val="231F20"/>
          <w:sz w:val="19"/>
        </w:rPr>
        <w:t>джерел.</w:t>
      </w:r>
      <w:r>
        <w:rPr>
          <w:color w:val="231F20"/>
          <w:spacing w:val="8"/>
          <w:sz w:val="19"/>
        </w:rPr>
        <w:t xml:space="preserve"> </w:t>
      </w:r>
      <w:r>
        <w:rPr>
          <w:color w:val="231F20"/>
          <w:sz w:val="19"/>
        </w:rPr>
        <w:t>Приклад</w:t>
      </w:r>
      <w:r>
        <w:rPr>
          <w:color w:val="231F20"/>
          <w:spacing w:val="7"/>
          <w:sz w:val="19"/>
        </w:rPr>
        <w:t xml:space="preserve"> </w:t>
      </w:r>
      <w:r>
        <w:rPr>
          <w:color w:val="231F20"/>
          <w:sz w:val="19"/>
        </w:rPr>
        <w:t>—</w:t>
      </w:r>
      <w:r>
        <w:rPr>
          <w:color w:val="231F20"/>
          <w:spacing w:val="6"/>
          <w:sz w:val="19"/>
        </w:rPr>
        <w:t xml:space="preserve"> </w:t>
      </w:r>
      <w:r>
        <w:rPr>
          <w:color w:val="231F20"/>
          <w:sz w:val="19"/>
        </w:rPr>
        <w:t>повідомлення</w:t>
      </w:r>
      <w:r>
        <w:rPr>
          <w:color w:val="231F20"/>
          <w:spacing w:val="6"/>
          <w:sz w:val="19"/>
        </w:rPr>
        <w:t xml:space="preserve"> </w:t>
      </w:r>
      <w:r>
        <w:rPr>
          <w:color w:val="231F20"/>
          <w:sz w:val="19"/>
        </w:rPr>
        <w:t>на</w:t>
      </w:r>
      <w:r>
        <w:rPr>
          <w:color w:val="231F20"/>
          <w:spacing w:val="6"/>
          <w:sz w:val="19"/>
        </w:rPr>
        <w:t xml:space="preserve"> </w:t>
      </w:r>
      <w:r>
        <w:rPr>
          <w:color w:val="231F20"/>
          <w:sz w:val="19"/>
        </w:rPr>
        <w:t>тому</w:t>
      </w:r>
      <w:r>
        <w:rPr>
          <w:color w:val="231F20"/>
          <w:spacing w:val="6"/>
          <w:sz w:val="19"/>
        </w:rPr>
        <w:t xml:space="preserve"> </w:t>
      </w:r>
      <w:r>
        <w:rPr>
          <w:color w:val="231F20"/>
          <w:sz w:val="19"/>
        </w:rPr>
        <w:t>ж</w:t>
      </w:r>
      <w:r>
        <w:rPr>
          <w:color w:val="231F20"/>
          <w:spacing w:val="7"/>
          <w:sz w:val="19"/>
        </w:rPr>
        <w:t xml:space="preserve"> </w:t>
      </w:r>
      <w:r>
        <w:rPr>
          <w:color w:val="231F20"/>
          <w:sz w:val="19"/>
        </w:rPr>
        <w:t>сайті</w:t>
      </w:r>
      <w:r>
        <w:rPr>
          <w:color w:val="231F20"/>
          <w:spacing w:val="6"/>
          <w:sz w:val="19"/>
        </w:rPr>
        <w:t xml:space="preserve"> </w:t>
      </w:r>
      <w:r>
        <w:rPr>
          <w:color w:val="231F20"/>
          <w:sz w:val="19"/>
        </w:rPr>
        <w:t>GAZETA.zp.ua</w:t>
      </w:r>
      <w:r>
        <w:rPr>
          <w:color w:val="231F20"/>
          <w:spacing w:val="6"/>
          <w:sz w:val="19"/>
        </w:rPr>
        <w:t xml:space="preserve"> </w:t>
      </w:r>
      <w:r>
        <w:rPr>
          <w:color w:val="231F20"/>
          <w:sz w:val="19"/>
        </w:rPr>
        <w:t>за</w:t>
      </w:r>
    </w:p>
    <w:p w:rsidR="00664BE7" w:rsidRDefault="00664BE7">
      <w:pPr>
        <w:pStyle w:val="a5"/>
        <w:numPr>
          <w:ilvl w:val="2"/>
          <w:numId w:val="43"/>
        </w:numPr>
        <w:tabs>
          <w:tab w:val="left" w:pos="1841"/>
        </w:tabs>
        <w:spacing w:before="5"/>
        <w:ind w:firstLine="0"/>
        <w:rPr>
          <w:sz w:val="19"/>
        </w:rPr>
      </w:pPr>
      <w:r>
        <w:rPr>
          <w:color w:val="231F20"/>
          <w:sz w:val="19"/>
        </w:rPr>
        <w:t>р. під назвою «Запоріжанка врятувала цуценят від жахливої смерті» про черго- вий</w:t>
      </w:r>
      <w:r>
        <w:rPr>
          <w:color w:val="231F20"/>
          <w:spacing w:val="-9"/>
          <w:sz w:val="19"/>
        </w:rPr>
        <w:t xml:space="preserve"> </w:t>
      </w:r>
      <w:r>
        <w:rPr>
          <w:color w:val="231F20"/>
          <w:sz w:val="19"/>
        </w:rPr>
        <w:t>милосердний</w:t>
      </w:r>
      <w:r>
        <w:rPr>
          <w:color w:val="231F20"/>
          <w:spacing w:val="-8"/>
          <w:sz w:val="19"/>
        </w:rPr>
        <w:t xml:space="preserve"> </w:t>
      </w:r>
      <w:r>
        <w:rPr>
          <w:color w:val="231F20"/>
          <w:sz w:val="19"/>
        </w:rPr>
        <w:t>вчинок</w:t>
      </w:r>
      <w:r>
        <w:rPr>
          <w:color w:val="231F20"/>
          <w:spacing w:val="-8"/>
          <w:sz w:val="19"/>
        </w:rPr>
        <w:t xml:space="preserve"> </w:t>
      </w:r>
      <w:r>
        <w:rPr>
          <w:color w:val="231F20"/>
          <w:sz w:val="19"/>
        </w:rPr>
        <w:t>відомої</w:t>
      </w:r>
      <w:r>
        <w:rPr>
          <w:color w:val="231F20"/>
          <w:spacing w:val="-9"/>
          <w:sz w:val="19"/>
        </w:rPr>
        <w:t xml:space="preserve"> </w:t>
      </w:r>
      <w:r>
        <w:rPr>
          <w:color w:val="231F20"/>
          <w:sz w:val="19"/>
        </w:rPr>
        <w:t>зоозахисниці</w:t>
      </w:r>
      <w:r>
        <w:rPr>
          <w:color w:val="231F20"/>
          <w:spacing w:val="-8"/>
          <w:sz w:val="19"/>
        </w:rPr>
        <w:t xml:space="preserve"> </w:t>
      </w:r>
      <w:r>
        <w:rPr>
          <w:color w:val="231F20"/>
          <w:sz w:val="19"/>
        </w:rPr>
        <w:t>Олесі</w:t>
      </w:r>
      <w:r>
        <w:rPr>
          <w:color w:val="231F20"/>
          <w:spacing w:val="-8"/>
          <w:sz w:val="19"/>
        </w:rPr>
        <w:t xml:space="preserve"> </w:t>
      </w:r>
      <w:r>
        <w:rPr>
          <w:color w:val="231F20"/>
          <w:spacing w:val="-4"/>
          <w:sz w:val="19"/>
        </w:rPr>
        <w:t>Кулик.</w:t>
      </w:r>
    </w:p>
    <w:p w:rsidR="00664BE7" w:rsidRDefault="00664BE7">
      <w:pPr>
        <w:spacing w:before="2"/>
        <w:ind w:left="1020" w:right="155" w:firstLine="340"/>
        <w:jc w:val="both"/>
        <w:rPr>
          <w:sz w:val="19"/>
        </w:rPr>
      </w:pPr>
      <w:r>
        <w:rPr>
          <w:color w:val="231F20"/>
          <w:spacing w:val="-3"/>
          <w:sz w:val="19"/>
        </w:rPr>
        <w:t xml:space="preserve">Аналіз </w:t>
      </w:r>
      <w:r>
        <w:rPr>
          <w:color w:val="231F20"/>
          <w:spacing w:val="-4"/>
          <w:sz w:val="19"/>
        </w:rPr>
        <w:t xml:space="preserve">контенту запорізького інтернет-видання </w:t>
      </w:r>
      <w:r>
        <w:rPr>
          <w:color w:val="231F20"/>
          <w:spacing w:val="-3"/>
          <w:sz w:val="19"/>
        </w:rPr>
        <w:t xml:space="preserve">IPNEWS </w:t>
      </w:r>
      <w:r>
        <w:rPr>
          <w:color w:val="231F20"/>
          <w:spacing w:val="-4"/>
          <w:sz w:val="19"/>
        </w:rPr>
        <w:t>(ipnews.in.ua), яке доволі часто</w:t>
      </w:r>
      <w:r>
        <w:rPr>
          <w:color w:val="231F20"/>
          <w:spacing w:val="51"/>
          <w:sz w:val="19"/>
        </w:rPr>
        <w:t xml:space="preserve"> </w:t>
      </w:r>
      <w:r>
        <w:rPr>
          <w:color w:val="231F20"/>
          <w:spacing w:val="-4"/>
          <w:sz w:val="19"/>
        </w:rPr>
        <w:t xml:space="preserve">допускає </w:t>
      </w:r>
      <w:r>
        <w:rPr>
          <w:color w:val="231F20"/>
          <w:spacing w:val="-3"/>
          <w:sz w:val="19"/>
        </w:rPr>
        <w:t xml:space="preserve">примітивні новини, довів, що ще </w:t>
      </w:r>
      <w:r>
        <w:rPr>
          <w:color w:val="231F20"/>
          <w:spacing w:val="-4"/>
          <w:sz w:val="19"/>
        </w:rPr>
        <w:t xml:space="preserve">чотири </w:t>
      </w:r>
      <w:r>
        <w:rPr>
          <w:color w:val="231F20"/>
          <w:spacing w:val="-3"/>
          <w:sz w:val="19"/>
        </w:rPr>
        <w:t xml:space="preserve">роки </w:t>
      </w:r>
      <w:r>
        <w:rPr>
          <w:color w:val="231F20"/>
          <w:spacing w:val="-4"/>
          <w:sz w:val="19"/>
        </w:rPr>
        <w:t xml:space="preserve">тому </w:t>
      </w:r>
      <w:r>
        <w:rPr>
          <w:color w:val="231F20"/>
          <w:spacing w:val="-3"/>
          <w:sz w:val="19"/>
        </w:rPr>
        <w:t xml:space="preserve">цей сайт </w:t>
      </w:r>
      <w:r>
        <w:rPr>
          <w:color w:val="231F20"/>
          <w:sz w:val="19"/>
        </w:rPr>
        <w:t xml:space="preserve">в </w:t>
      </w:r>
      <w:r>
        <w:rPr>
          <w:color w:val="231F20"/>
          <w:spacing w:val="-3"/>
          <w:sz w:val="19"/>
        </w:rPr>
        <w:t xml:space="preserve">основному передру- </w:t>
      </w:r>
      <w:r>
        <w:rPr>
          <w:color w:val="231F20"/>
          <w:spacing w:val="-4"/>
          <w:sz w:val="19"/>
        </w:rPr>
        <w:t xml:space="preserve">ковував </w:t>
      </w:r>
      <w:r>
        <w:rPr>
          <w:color w:val="231F20"/>
          <w:spacing w:val="-3"/>
          <w:sz w:val="19"/>
        </w:rPr>
        <w:t xml:space="preserve">чужі, </w:t>
      </w:r>
      <w:r>
        <w:rPr>
          <w:color w:val="231F20"/>
          <w:sz w:val="19"/>
        </w:rPr>
        <w:t xml:space="preserve">але </w:t>
      </w:r>
      <w:r>
        <w:rPr>
          <w:color w:val="231F20"/>
          <w:spacing w:val="-3"/>
          <w:sz w:val="19"/>
        </w:rPr>
        <w:t xml:space="preserve">професійно написані </w:t>
      </w:r>
      <w:r>
        <w:rPr>
          <w:color w:val="231F20"/>
          <w:spacing w:val="-4"/>
          <w:sz w:val="19"/>
        </w:rPr>
        <w:t xml:space="preserve">матеріали </w:t>
      </w:r>
      <w:r>
        <w:rPr>
          <w:color w:val="231F20"/>
          <w:spacing w:val="-3"/>
          <w:sz w:val="19"/>
        </w:rPr>
        <w:t xml:space="preserve">інших </w:t>
      </w:r>
      <w:r>
        <w:rPr>
          <w:color w:val="231F20"/>
          <w:spacing w:val="-4"/>
          <w:sz w:val="19"/>
        </w:rPr>
        <w:t xml:space="preserve">інтернет-видань </w:t>
      </w:r>
      <w:r>
        <w:rPr>
          <w:color w:val="231F20"/>
          <w:spacing w:val="-3"/>
          <w:sz w:val="19"/>
        </w:rPr>
        <w:t xml:space="preserve">(приблизно </w:t>
      </w:r>
      <w:r>
        <w:rPr>
          <w:color w:val="231F20"/>
          <w:sz w:val="19"/>
        </w:rPr>
        <w:t xml:space="preserve">25 % </w:t>
      </w:r>
      <w:r>
        <w:rPr>
          <w:color w:val="231F20"/>
          <w:spacing w:val="-3"/>
          <w:sz w:val="19"/>
        </w:rPr>
        <w:t xml:space="preserve">новин </w:t>
      </w:r>
      <w:r>
        <w:rPr>
          <w:color w:val="231F20"/>
          <w:sz w:val="19"/>
        </w:rPr>
        <w:t xml:space="preserve">за </w:t>
      </w:r>
      <w:r>
        <w:rPr>
          <w:color w:val="231F20"/>
          <w:spacing w:val="-3"/>
          <w:sz w:val="19"/>
        </w:rPr>
        <w:t xml:space="preserve">2012 </w:t>
      </w:r>
      <w:r>
        <w:rPr>
          <w:color w:val="231F20"/>
          <w:sz w:val="19"/>
        </w:rPr>
        <w:t xml:space="preserve">р. </w:t>
      </w:r>
      <w:r>
        <w:rPr>
          <w:color w:val="231F20"/>
          <w:spacing w:val="-3"/>
          <w:sz w:val="19"/>
        </w:rPr>
        <w:t xml:space="preserve">мали посилання </w:t>
      </w:r>
      <w:r>
        <w:rPr>
          <w:color w:val="231F20"/>
          <w:sz w:val="19"/>
        </w:rPr>
        <w:t xml:space="preserve">на </w:t>
      </w:r>
      <w:r>
        <w:rPr>
          <w:color w:val="231F20"/>
          <w:spacing w:val="-3"/>
          <w:sz w:val="19"/>
        </w:rPr>
        <w:t xml:space="preserve">видання </w:t>
      </w:r>
      <w:r>
        <w:rPr>
          <w:color w:val="231F20"/>
          <w:spacing w:val="-4"/>
          <w:sz w:val="19"/>
        </w:rPr>
        <w:t xml:space="preserve">lenta.ru). </w:t>
      </w:r>
      <w:r>
        <w:rPr>
          <w:color w:val="231F20"/>
          <w:spacing w:val="-3"/>
          <w:sz w:val="19"/>
        </w:rPr>
        <w:t xml:space="preserve">Нині </w:t>
      </w:r>
      <w:r>
        <w:rPr>
          <w:color w:val="231F20"/>
          <w:sz w:val="19"/>
        </w:rPr>
        <w:t xml:space="preserve">він </w:t>
      </w:r>
      <w:r>
        <w:rPr>
          <w:color w:val="231F20"/>
          <w:spacing w:val="-4"/>
          <w:sz w:val="19"/>
        </w:rPr>
        <w:t xml:space="preserve">теж багато копіює, </w:t>
      </w:r>
      <w:r>
        <w:rPr>
          <w:color w:val="231F20"/>
          <w:sz w:val="19"/>
        </w:rPr>
        <w:t xml:space="preserve">але </w:t>
      </w:r>
      <w:r>
        <w:rPr>
          <w:color w:val="231F20"/>
          <w:spacing w:val="-3"/>
          <w:sz w:val="19"/>
        </w:rPr>
        <w:t xml:space="preserve">із соцмереж [10]. </w:t>
      </w:r>
      <w:r>
        <w:rPr>
          <w:color w:val="231F20"/>
          <w:spacing w:val="-4"/>
          <w:sz w:val="19"/>
        </w:rPr>
        <w:t xml:space="preserve">Водночас </w:t>
      </w:r>
      <w:r>
        <w:rPr>
          <w:color w:val="231F20"/>
          <w:spacing w:val="-5"/>
          <w:sz w:val="19"/>
        </w:rPr>
        <w:t xml:space="preserve">дуже </w:t>
      </w:r>
      <w:r>
        <w:rPr>
          <w:color w:val="231F20"/>
          <w:spacing w:val="-3"/>
          <w:sz w:val="19"/>
        </w:rPr>
        <w:t xml:space="preserve">помітно знизилась якість новинних повідомлень: якщо </w:t>
      </w:r>
      <w:r>
        <w:rPr>
          <w:color w:val="231F20"/>
          <w:sz w:val="19"/>
        </w:rPr>
        <w:t xml:space="preserve">у </w:t>
      </w:r>
      <w:r>
        <w:rPr>
          <w:color w:val="231F20"/>
          <w:spacing w:val="-3"/>
          <w:sz w:val="19"/>
        </w:rPr>
        <w:t>ви- бірці</w:t>
      </w:r>
      <w:r>
        <w:rPr>
          <w:color w:val="231F20"/>
          <w:spacing w:val="-12"/>
          <w:sz w:val="19"/>
        </w:rPr>
        <w:t xml:space="preserve"> </w:t>
      </w:r>
      <w:r>
        <w:rPr>
          <w:color w:val="231F20"/>
          <w:sz w:val="19"/>
        </w:rPr>
        <w:t>за</w:t>
      </w:r>
      <w:r>
        <w:rPr>
          <w:color w:val="231F20"/>
          <w:spacing w:val="-11"/>
          <w:sz w:val="19"/>
        </w:rPr>
        <w:t xml:space="preserve"> </w:t>
      </w:r>
      <w:r>
        <w:rPr>
          <w:color w:val="231F20"/>
          <w:spacing w:val="-3"/>
          <w:sz w:val="19"/>
        </w:rPr>
        <w:t>2012</w:t>
      </w:r>
      <w:r>
        <w:rPr>
          <w:color w:val="231F20"/>
          <w:spacing w:val="-9"/>
          <w:sz w:val="19"/>
        </w:rPr>
        <w:t xml:space="preserve"> </w:t>
      </w:r>
      <w:r>
        <w:rPr>
          <w:color w:val="231F20"/>
          <w:sz w:val="19"/>
        </w:rPr>
        <w:t>р.</w:t>
      </w:r>
      <w:r>
        <w:rPr>
          <w:color w:val="231F20"/>
          <w:spacing w:val="-10"/>
          <w:sz w:val="19"/>
        </w:rPr>
        <w:t xml:space="preserve"> </w:t>
      </w:r>
      <w:r>
        <w:rPr>
          <w:color w:val="231F20"/>
          <w:spacing w:val="-6"/>
          <w:sz w:val="19"/>
        </w:rPr>
        <w:t>було</w:t>
      </w:r>
      <w:r>
        <w:rPr>
          <w:color w:val="231F20"/>
          <w:spacing w:val="-11"/>
          <w:sz w:val="19"/>
        </w:rPr>
        <w:t xml:space="preserve"> </w:t>
      </w:r>
      <w:r>
        <w:rPr>
          <w:color w:val="231F20"/>
          <w:spacing w:val="-3"/>
          <w:sz w:val="19"/>
        </w:rPr>
        <w:t>виявлено</w:t>
      </w:r>
      <w:r>
        <w:rPr>
          <w:color w:val="231F20"/>
          <w:spacing w:val="-11"/>
          <w:sz w:val="19"/>
        </w:rPr>
        <w:t xml:space="preserve"> </w:t>
      </w:r>
      <w:r>
        <w:rPr>
          <w:color w:val="231F20"/>
          <w:spacing w:val="-3"/>
          <w:sz w:val="19"/>
        </w:rPr>
        <w:t>лише</w:t>
      </w:r>
      <w:r>
        <w:rPr>
          <w:color w:val="231F20"/>
          <w:spacing w:val="-11"/>
          <w:sz w:val="19"/>
        </w:rPr>
        <w:t xml:space="preserve"> </w:t>
      </w:r>
      <w:r>
        <w:rPr>
          <w:color w:val="231F20"/>
          <w:spacing w:val="-4"/>
          <w:sz w:val="19"/>
        </w:rPr>
        <w:t>п’ять</w:t>
      </w:r>
      <w:r>
        <w:rPr>
          <w:color w:val="231F20"/>
          <w:spacing w:val="-11"/>
          <w:sz w:val="19"/>
        </w:rPr>
        <w:t xml:space="preserve"> </w:t>
      </w:r>
      <w:r>
        <w:rPr>
          <w:color w:val="231F20"/>
          <w:spacing w:val="-3"/>
          <w:sz w:val="19"/>
        </w:rPr>
        <w:t>випадків</w:t>
      </w:r>
      <w:r>
        <w:rPr>
          <w:color w:val="231F20"/>
          <w:spacing w:val="-11"/>
          <w:sz w:val="19"/>
        </w:rPr>
        <w:t xml:space="preserve"> </w:t>
      </w:r>
      <w:r>
        <w:rPr>
          <w:color w:val="231F20"/>
          <w:spacing w:val="-3"/>
          <w:sz w:val="19"/>
        </w:rPr>
        <w:t>недопрацювань</w:t>
      </w:r>
      <w:r>
        <w:rPr>
          <w:color w:val="231F20"/>
          <w:spacing w:val="-11"/>
          <w:sz w:val="19"/>
        </w:rPr>
        <w:t xml:space="preserve"> </w:t>
      </w:r>
      <w:r>
        <w:rPr>
          <w:color w:val="231F20"/>
          <w:sz w:val="19"/>
        </w:rPr>
        <w:t>у</w:t>
      </w:r>
      <w:r>
        <w:rPr>
          <w:color w:val="231F20"/>
          <w:spacing w:val="-11"/>
          <w:sz w:val="19"/>
        </w:rPr>
        <w:t xml:space="preserve"> </w:t>
      </w:r>
      <w:r>
        <w:rPr>
          <w:color w:val="231F20"/>
          <w:spacing w:val="-4"/>
          <w:sz w:val="19"/>
        </w:rPr>
        <w:t>п’яти</w:t>
      </w:r>
      <w:r>
        <w:rPr>
          <w:color w:val="231F20"/>
          <w:spacing w:val="-10"/>
          <w:sz w:val="19"/>
        </w:rPr>
        <w:t xml:space="preserve"> </w:t>
      </w:r>
      <w:r>
        <w:rPr>
          <w:color w:val="231F20"/>
          <w:spacing w:val="-3"/>
          <w:sz w:val="19"/>
        </w:rPr>
        <w:t>новинах</w:t>
      </w:r>
      <w:r>
        <w:rPr>
          <w:color w:val="231F20"/>
          <w:spacing w:val="-11"/>
          <w:sz w:val="19"/>
        </w:rPr>
        <w:t xml:space="preserve"> </w:t>
      </w:r>
      <w:r>
        <w:rPr>
          <w:color w:val="231F20"/>
          <w:spacing w:val="-4"/>
          <w:sz w:val="19"/>
        </w:rPr>
        <w:t>(усі</w:t>
      </w:r>
      <w:r>
        <w:rPr>
          <w:color w:val="231F20"/>
          <w:spacing w:val="-11"/>
          <w:sz w:val="19"/>
        </w:rPr>
        <w:t xml:space="preserve"> </w:t>
      </w:r>
      <w:r>
        <w:rPr>
          <w:color w:val="231F20"/>
          <w:spacing w:val="-4"/>
          <w:sz w:val="19"/>
        </w:rPr>
        <w:t>одно- типні</w:t>
      </w:r>
      <w:r>
        <w:rPr>
          <w:color w:val="231F20"/>
          <w:spacing w:val="-13"/>
          <w:sz w:val="19"/>
        </w:rPr>
        <w:t xml:space="preserve"> </w:t>
      </w:r>
      <w:r>
        <w:rPr>
          <w:color w:val="231F20"/>
          <w:sz w:val="19"/>
        </w:rPr>
        <w:t>—</w:t>
      </w:r>
      <w:r>
        <w:rPr>
          <w:color w:val="231F20"/>
          <w:spacing w:val="-12"/>
          <w:sz w:val="19"/>
        </w:rPr>
        <w:t xml:space="preserve"> </w:t>
      </w:r>
      <w:r>
        <w:rPr>
          <w:color w:val="231F20"/>
          <w:spacing w:val="-4"/>
          <w:sz w:val="19"/>
        </w:rPr>
        <w:t>джерело</w:t>
      </w:r>
      <w:r>
        <w:rPr>
          <w:color w:val="231F20"/>
          <w:spacing w:val="-12"/>
          <w:sz w:val="19"/>
        </w:rPr>
        <w:t xml:space="preserve"> </w:t>
      </w:r>
      <w:r>
        <w:rPr>
          <w:color w:val="231F20"/>
          <w:sz w:val="19"/>
        </w:rPr>
        <w:t>не</w:t>
      </w:r>
      <w:r>
        <w:rPr>
          <w:color w:val="231F20"/>
          <w:spacing w:val="-12"/>
          <w:sz w:val="19"/>
        </w:rPr>
        <w:t xml:space="preserve"> </w:t>
      </w:r>
      <w:r>
        <w:rPr>
          <w:color w:val="231F20"/>
          <w:spacing w:val="-3"/>
          <w:sz w:val="19"/>
        </w:rPr>
        <w:t>оформлено</w:t>
      </w:r>
      <w:r>
        <w:rPr>
          <w:color w:val="231F20"/>
          <w:spacing w:val="-13"/>
          <w:sz w:val="19"/>
        </w:rPr>
        <w:t xml:space="preserve"> </w:t>
      </w:r>
      <w:r>
        <w:rPr>
          <w:color w:val="231F20"/>
          <w:spacing w:val="-3"/>
          <w:sz w:val="19"/>
        </w:rPr>
        <w:t>гіперпосиланням),</w:t>
      </w:r>
      <w:r>
        <w:rPr>
          <w:color w:val="231F20"/>
          <w:spacing w:val="-12"/>
          <w:sz w:val="19"/>
        </w:rPr>
        <w:t xml:space="preserve"> </w:t>
      </w:r>
      <w:r>
        <w:rPr>
          <w:color w:val="231F20"/>
          <w:spacing w:val="-4"/>
          <w:sz w:val="19"/>
        </w:rPr>
        <w:t>то</w:t>
      </w:r>
      <w:r>
        <w:rPr>
          <w:color w:val="231F20"/>
          <w:spacing w:val="-12"/>
          <w:sz w:val="19"/>
        </w:rPr>
        <w:t xml:space="preserve"> </w:t>
      </w:r>
      <w:r>
        <w:rPr>
          <w:color w:val="231F20"/>
          <w:sz w:val="19"/>
        </w:rPr>
        <w:t>у</w:t>
      </w:r>
      <w:r>
        <w:rPr>
          <w:color w:val="231F20"/>
          <w:spacing w:val="-12"/>
          <w:sz w:val="19"/>
        </w:rPr>
        <w:t xml:space="preserve"> </w:t>
      </w:r>
      <w:r>
        <w:rPr>
          <w:color w:val="231F20"/>
          <w:spacing w:val="-3"/>
          <w:sz w:val="19"/>
        </w:rPr>
        <w:t>вибірці</w:t>
      </w:r>
      <w:r>
        <w:rPr>
          <w:color w:val="231F20"/>
          <w:spacing w:val="-13"/>
          <w:sz w:val="19"/>
        </w:rPr>
        <w:t xml:space="preserve"> </w:t>
      </w:r>
      <w:r>
        <w:rPr>
          <w:color w:val="231F20"/>
          <w:sz w:val="19"/>
        </w:rPr>
        <w:t>за</w:t>
      </w:r>
      <w:r>
        <w:rPr>
          <w:color w:val="231F20"/>
          <w:spacing w:val="-12"/>
          <w:sz w:val="19"/>
        </w:rPr>
        <w:t xml:space="preserve"> </w:t>
      </w:r>
      <w:r>
        <w:rPr>
          <w:color w:val="231F20"/>
          <w:spacing w:val="-3"/>
          <w:sz w:val="19"/>
        </w:rPr>
        <w:t>2016</w:t>
      </w:r>
      <w:r>
        <w:rPr>
          <w:color w:val="231F20"/>
          <w:spacing w:val="-12"/>
          <w:sz w:val="19"/>
        </w:rPr>
        <w:t xml:space="preserve"> </w:t>
      </w:r>
      <w:r>
        <w:rPr>
          <w:color w:val="231F20"/>
          <w:sz w:val="19"/>
        </w:rPr>
        <w:t>р.</w:t>
      </w:r>
      <w:r>
        <w:rPr>
          <w:color w:val="231F20"/>
          <w:spacing w:val="-12"/>
          <w:sz w:val="19"/>
        </w:rPr>
        <w:t xml:space="preserve"> </w:t>
      </w:r>
      <w:r>
        <w:rPr>
          <w:color w:val="231F20"/>
          <w:spacing w:val="-4"/>
          <w:sz w:val="19"/>
        </w:rPr>
        <w:t>зафіксовано</w:t>
      </w:r>
      <w:r>
        <w:rPr>
          <w:color w:val="231F20"/>
          <w:spacing w:val="-13"/>
          <w:sz w:val="19"/>
        </w:rPr>
        <w:t xml:space="preserve"> </w:t>
      </w:r>
      <w:r>
        <w:rPr>
          <w:color w:val="231F20"/>
          <w:spacing w:val="-4"/>
          <w:sz w:val="19"/>
        </w:rPr>
        <w:t>вже</w:t>
      </w:r>
      <w:r>
        <w:rPr>
          <w:color w:val="231F20"/>
          <w:spacing w:val="-12"/>
          <w:sz w:val="19"/>
        </w:rPr>
        <w:t xml:space="preserve"> </w:t>
      </w:r>
      <w:r>
        <w:rPr>
          <w:color w:val="231F20"/>
          <w:sz w:val="19"/>
        </w:rPr>
        <w:t xml:space="preserve">26 </w:t>
      </w:r>
      <w:r>
        <w:rPr>
          <w:color w:val="231F20"/>
          <w:spacing w:val="-3"/>
          <w:sz w:val="19"/>
        </w:rPr>
        <w:t>випадків</w:t>
      </w:r>
      <w:r>
        <w:rPr>
          <w:color w:val="231F20"/>
          <w:spacing w:val="-10"/>
          <w:sz w:val="19"/>
        </w:rPr>
        <w:t xml:space="preserve"> </w:t>
      </w:r>
      <w:r>
        <w:rPr>
          <w:color w:val="231F20"/>
          <w:spacing w:val="-3"/>
          <w:sz w:val="19"/>
        </w:rPr>
        <w:t>різних</w:t>
      </w:r>
      <w:r>
        <w:rPr>
          <w:color w:val="231F20"/>
          <w:spacing w:val="-9"/>
          <w:sz w:val="19"/>
        </w:rPr>
        <w:t xml:space="preserve"> </w:t>
      </w:r>
      <w:r>
        <w:rPr>
          <w:color w:val="231F20"/>
          <w:spacing w:val="-3"/>
          <w:sz w:val="19"/>
        </w:rPr>
        <w:t>недопрацювань</w:t>
      </w:r>
      <w:r>
        <w:rPr>
          <w:color w:val="231F20"/>
          <w:spacing w:val="-11"/>
          <w:sz w:val="19"/>
        </w:rPr>
        <w:t xml:space="preserve"> </w:t>
      </w:r>
      <w:r>
        <w:rPr>
          <w:color w:val="231F20"/>
          <w:sz w:val="19"/>
        </w:rPr>
        <w:t>в</w:t>
      </w:r>
      <w:r>
        <w:rPr>
          <w:color w:val="231F20"/>
          <w:spacing w:val="-9"/>
          <w:sz w:val="19"/>
        </w:rPr>
        <w:t xml:space="preserve"> </w:t>
      </w:r>
      <w:r>
        <w:rPr>
          <w:color w:val="231F20"/>
          <w:sz w:val="19"/>
        </w:rPr>
        <w:t>11</w:t>
      </w:r>
      <w:r>
        <w:rPr>
          <w:color w:val="231F20"/>
          <w:spacing w:val="-9"/>
          <w:sz w:val="19"/>
        </w:rPr>
        <w:t xml:space="preserve"> </w:t>
      </w:r>
      <w:r>
        <w:rPr>
          <w:color w:val="231F20"/>
          <w:spacing w:val="-3"/>
          <w:sz w:val="19"/>
        </w:rPr>
        <w:t>новинах.</w:t>
      </w:r>
      <w:r>
        <w:rPr>
          <w:color w:val="231F20"/>
          <w:spacing w:val="-9"/>
          <w:sz w:val="19"/>
        </w:rPr>
        <w:t xml:space="preserve"> Тобто</w:t>
      </w:r>
      <w:r>
        <w:rPr>
          <w:color w:val="231F20"/>
          <w:spacing w:val="-10"/>
          <w:sz w:val="19"/>
        </w:rPr>
        <w:t xml:space="preserve"> </w:t>
      </w:r>
      <w:r>
        <w:rPr>
          <w:color w:val="231F20"/>
          <w:spacing w:val="-3"/>
          <w:sz w:val="19"/>
        </w:rPr>
        <w:t>збільшилась</w:t>
      </w:r>
      <w:r>
        <w:rPr>
          <w:color w:val="231F20"/>
          <w:spacing w:val="-9"/>
          <w:sz w:val="19"/>
        </w:rPr>
        <w:t xml:space="preserve"> </w:t>
      </w:r>
      <w:r>
        <w:rPr>
          <w:color w:val="231F20"/>
          <w:spacing w:val="-3"/>
          <w:sz w:val="19"/>
        </w:rPr>
        <w:t>кількість</w:t>
      </w:r>
      <w:r>
        <w:rPr>
          <w:color w:val="231F20"/>
          <w:spacing w:val="-9"/>
          <w:sz w:val="19"/>
        </w:rPr>
        <w:t xml:space="preserve"> </w:t>
      </w:r>
      <w:r>
        <w:rPr>
          <w:color w:val="231F20"/>
          <w:sz w:val="19"/>
        </w:rPr>
        <w:t>не</w:t>
      </w:r>
      <w:r>
        <w:rPr>
          <w:color w:val="231F20"/>
          <w:spacing w:val="-9"/>
          <w:sz w:val="19"/>
        </w:rPr>
        <w:t xml:space="preserve"> </w:t>
      </w:r>
      <w:r>
        <w:rPr>
          <w:color w:val="231F20"/>
          <w:spacing w:val="-3"/>
          <w:sz w:val="19"/>
        </w:rPr>
        <w:t>лише</w:t>
      </w:r>
      <w:r>
        <w:rPr>
          <w:color w:val="231F20"/>
          <w:spacing w:val="-9"/>
          <w:sz w:val="19"/>
        </w:rPr>
        <w:t xml:space="preserve"> </w:t>
      </w:r>
      <w:r>
        <w:rPr>
          <w:color w:val="231F20"/>
          <w:spacing w:val="-3"/>
          <w:sz w:val="19"/>
        </w:rPr>
        <w:t>неякісних новин</w:t>
      </w:r>
      <w:r>
        <w:rPr>
          <w:color w:val="231F20"/>
          <w:spacing w:val="-23"/>
          <w:sz w:val="19"/>
        </w:rPr>
        <w:t xml:space="preserve"> </w:t>
      </w:r>
      <w:r>
        <w:rPr>
          <w:color w:val="231F20"/>
          <w:sz w:val="19"/>
        </w:rPr>
        <w:t>(25</w:t>
      </w:r>
      <w:r>
        <w:rPr>
          <w:color w:val="231F20"/>
          <w:spacing w:val="-23"/>
          <w:sz w:val="19"/>
        </w:rPr>
        <w:t xml:space="preserve"> </w:t>
      </w:r>
      <w:r>
        <w:rPr>
          <w:color w:val="231F20"/>
          <w:sz w:val="19"/>
        </w:rPr>
        <w:t>%</w:t>
      </w:r>
      <w:r>
        <w:rPr>
          <w:color w:val="231F20"/>
          <w:spacing w:val="-23"/>
          <w:sz w:val="19"/>
        </w:rPr>
        <w:t xml:space="preserve"> </w:t>
      </w:r>
      <w:r>
        <w:rPr>
          <w:color w:val="231F20"/>
          <w:spacing w:val="-4"/>
          <w:sz w:val="19"/>
        </w:rPr>
        <w:t>проти</w:t>
      </w:r>
      <w:r>
        <w:rPr>
          <w:color w:val="231F20"/>
          <w:spacing w:val="-23"/>
          <w:sz w:val="19"/>
        </w:rPr>
        <w:t xml:space="preserve"> </w:t>
      </w:r>
      <w:r>
        <w:rPr>
          <w:color w:val="231F20"/>
          <w:sz w:val="19"/>
        </w:rPr>
        <w:t>55</w:t>
      </w:r>
      <w:r>
        <w:rPr>
          <w:color w:val="231F20"/>
          <w:spacing w:val="-23"/>
          <w:sz w:val="19"/>
        </w:rPr>
        <w:t xml:space="preserve"> </w:t>
      </w:r>
      <w:r>
        <w:rPr>
          <w:color w:val="231F20"/>
          <w:sz w:val="19"/>
        </w:rPr>
        <w:t>%),</w:t>
      </w:r>
      <w:r>
        <w:rPr>
          <w:color w:val="231F20"/>
          <w:spacing w:val="-23"/>
          <w:sz w:val="19"/>
        </w:rPr>
        <w:t xml:space="preserve"> </w:t>
      </w:r>
      <w:r>
        <w:rPr>
          <w:color w:val="231F20"/>
          <w:sz w:val="19"/>
        </w:rPr>
        <w:t>а</w:t>
      </w:r>
      <w:r>
        <w:rPr>
          <w:color w:val="231F20"/>
          <w:spacing w:val="-23"/>
          <w:sz w:val="19"/>
        </w:rPr>
        <w:t xml:space="preserve"> </w:t>
      </w:r>
      <w:r>
        <w:rPr>
          <w:color w:val="231F20"/>
          <w:sz w:val="19"/>
        </w:rPr>
        <w:t>й</w:t>
      </w:r>
      <w:r>
        <w:rPr>
          <w:color w:val="231F20"/>
          <w:spacing w:val="-22"/>
          <w:sz w:val="19"/>
        </w:rPr>
        <w:t xml:space="preserve"> </w:t>
      </w:r>
      <w:r>
        <w:rPr>
          <w:color w:val="231F20"/>
          <w:spacing w:val="-4"/>
          <w:sz w:val="19"/>
        </w:rPr>
        <w:t>похибок</w:t>
      </w:r>
      <w:r>
        <w:rPr>
          <w:color w:val="231F20"/>
          <w:spacing w:val="-23"/>
          <w:sz w:val="19"/>
        </w:rPr>
        <w:t xml:space="preserve"> </w:t>
      </w:r>
      <w:r>
        <w:rPr>
          <w:color w:val="231F20"/>
          <w:sz w:val="19"/>
        </w:rPr>
        <w:t>в</w:t>
      </w:r>
      <w:r>
        <w:rPr>
          <w:color w:val="231F20"/>
          <w:spacing w:val="-23"/>
          <w:sz w:val="19"/>
        </w:rPr>
        <w:t xml:space="preserve"> </w:t>
      </w:r>
      <w:r>
        <w:rPr>
          <w:color w:val="231F20"/>
          <w:spacing w:val="-4"/>
          <w:sz w:val="19"/>
        </w:rPr>
        <w:t>одній</w:t>
      </w:r>
      <w:r>
        <w:rPr>
          <w:color w:val="231F20"/>
          <w:spacing w:val="-23"/>
          <w:sz w:val="19"/>
        </w:rPr>
        <w:t xml:space="preserve"> </w:t>
      </w:r>
      <w:r>
        <w:rPr>
          <w:color w:val="231F20"/>
          <w:spacing w:val="-3"/>
          <w:sz w:val="19"/>
        </w:rPr>
        <w:t>новині:</w:t>
      </w:r>
      <w:r>
        <w:rPr>
          <w:color w:val="231F20"/>
          <w:spacing w:val="-23"/>
          <w:sz w:val="19"/>
        </w:rPr>
        <w:t xml:space="preserve"> </w:t>
      </w:r>
      <w:r>
        <w:rPr>
          <w:color w:val="231F20"/>
          <w:sz w:val="19"/>
        </w:rPr>
        <w:t>з</w:t>
      </w:r>
      <w:r>
        <w:rPr>
          <w:color w:val="231F20"/>
          <w:spacing w:val="-23"/>
          <w:sz w:val="19"/>
        </w:rPr>
        <w:t xml:space="preserve"> </w:t>
      </w:r>
      <w:r>
        <w:rPr>
          <w:color w:val="231F20"/>
          <w:spacing w:val="-4"/>
          <w:sz w:val="19"/>
        </w:rPr>
        <w:t>однієї</w:t>
      </w:r>
      <w:r>
        <w:rPr>
          <w:color w:val="231F20"/>
          <w:spacing w:val="-23"/>
          <w:sz w:val="19"/>
        </w:rPr>
        <w:t xml:space="preserve"> </w:t>
      </w:r>
      <w:r>
        <w:rPr>
          <w:color w:val="231F20"/>
          <w:spacing w:val="-3"/>
          <w:sz w:val="19"/>
        </w:rPr>
        <w:t>до</w:t>
      </w:r>
      <w:r>
        <w:rPr>
          <w:color w:val="231F20"/>
          <w:spacing w:val="-23"/>
          <w:sz w:val="19"/>
        </w:rPr>
        <w:t xml:space="preserve"> </w:t>
      </w:r>
      <w:r>
        <w:rPr>
          <w:color w:val="231F20"/>
          <w:spacing w:val="-4"/>
          <w:sz w:val="19"/>
        </w:rPr>
        <w:t>двох‒чотирьох</w:t>
      </w:r>
      <w:r>
        <w:rPr>
          <w:color w:val="231F20"/>
          <w:spacing w:val="-22"/>
          <w:sz w:val="19"/>
        </w:rPr>
        <w:t xml:space="preserve"> </w:t>
      </w:r>
      <w:r>
        <w:rPr>
          <w:color w:val="231F20"/>
          <w:sz w:val="19"/>
        </w:rPr>
        <w:t>[8,</w:t>
      </w:r>
      <w:r>
        <w:rPr>
          <w:color w:val="231F20"/>
          <w:spacing w:val="-23"/>
          <w:sz w:val="19"/>
        </w:rPr>
        <w:t xml:space="preserve"> </w:t>
      </w:r>
      <w:r>
        <w:rPr>
          <w:color w:val="231F20"/>
          <w:sz w:val="19"/>
        </w:rPr>
        <w:t>с.</w:t>
      </w:r>
      <w:r>
        <w:rPr>
          <w:color w:val="231F20"/>
          <w:spacing w:val="-23"/>
          <w:sz w:val="19"/>
        </w:rPr>
        <w:t xml:space="preserve"> </w:t>
      </w:r>
      <w:r>
        <w:rPr>
          <w:color w:val="231F20"/>
          <w:spacing w:val="-3"/>
          <w:sz w:val="19"/>
        </w:rPr>
        <w:t>106‒107].</w:t>
      </w:r>
    </w:p>
    <w:p w:rsidR="00664BE7" w:rsidRDefault="00664BE7">
      <w:pPr>
        <w:spacing w:before="10"/>
        <w:ind w:left="1360"/>
        <w:jc w:val="both"/>
        <w:rPr>
          <w:sz w:val="19"/>
        </w:rPr>
      </w:pPr>
      <w:r>
        <w:rPr>
          <w:color w:val="231F20"/>
          <w:sz w:val="19"/>
        </w:rPr>
        <w:t>Аналіз здійснювався за такими критеріями:</w:t>
      </w:r>
    </w:p>
    <w:p w:rsidR="00664BE7" w:rsidRDefault="00664BE7">
      <w:pPr>
        <w:pStyle w:val="a5"/>
        <w:numPr>
          <w:ilvl w:val="3"/>
          <w:numId w:val="43"/>
        </w:numPr>
        <w:tabs>
          <w:tab w:val="left" w:pos="1567"/>
        </w:tabs>
        <w:spacing w:before="1"/>
        <w:ind w:right="0"/>
        <w:jc w:val="left"/>
        <w:rPr>
          <w:sz w:val="19"/>
        </w:rPr>
      </w:pPr>
      <w:r>
        <w:rPr>
          <w:color w:val="231F20"/>
          <w:w w:val="105"/>
          <w:sz w:val="19"/>
        </w:rPr>
        <w:t>Не</w:t>
      </w:r>
      <w:r>
        <w:rPr>
          <w:color w:val="231F20"/>
          <w:spacing w:val="-17"/>
          <w:w w:val="105"/>
          <w:sz w:val="19"/>
        </w:rPr>
        <w:t xml:space="preserve"> </w:t>
      </w:r>
      <w:r>
        <w:rPr>
          <w:color w:val="231F20"/>
          <w:w w:val="105"/>
          <w:sz w:val="19"/>
        </w:rPr>
        <w:t>вартий</w:t>
      </w:r>
      <w:r>
        <w:rPr>
          <w:color w:val="231F20"/>
          <w:spacing w:val="-16"/>
          <w:w w:val="105"/>
          <w:sz w:val="19"/>
        </w:rPr>
        <w:t xml:space="preserve"> </w:t>
      </w:r>
      <w:r>
        <w:rPr>
          <w:color w:val="231F20"/>
          <w:w w:val="105"/>
          <w:sz w:val="19"/>
        </w:rPr>
        <w:t>або</w:t>
      </w:r>
      <w:r>
        <w:rPr>
          <w:color w:val="231F20"/>
          <w:spacing w:val="-17"/>
          <w:w w:val="105"/>
          <w:sz w:val="19"/>
        </w:rPr>
        <w:t xml:space="preserve"> </w:t>
      </w:r>
      <w:r>
        <w:rPr>
          <w:color w:val="231F20"/>
          <w:w w:val="105"/>
          <w:sz w:val="19"/>
        </w:rPr>
        <w:t>маловартий</w:t>
      </w:r>
      <w:r>
        <w:rPr>
          <w:color w:val="231F20"/>
          <w:spacing w:val="-16"/>
          <w:w w:val="105"/>
          <w:sz w:val="19"/>
        </w:rPr>
        <w:t xml:space="preserve"> </w:t>
      </w:r>
      <w:r>
        <w:rPr>
          <w:color w:val="231F20"/>
          <w:w w:val="105"/>
          <w:sz w:val="19"/>
        </w:rPr>
        <w:t>уваги</w:t>
      </w:r>
      <w:r>
        <w:rPr>
          <w:color w:val="231F20"/>
          <w:spacing w:val="-17"/>
          <w:w w:val="105"/>
          <w:sz w:val="19"/>
        </w:rPr>
        <w:t xml:space="preserve"> </w:t>
      </w:r>
      <w:r>
        <w:rPr>
          <w:color w:val="231F20"/>
          <w:w w:val="105"/>
          <w:sz w:val="19"/>
        </w:rPr>
        <w:t>інформаційний</w:t>
      </w:r>
      <w:r>
        <w:rPr>
          <w:color w:val="231F20"/>
          <w:spacing w:val="-16"/>
          <w:w w:val="105"/>
          <w:sz w:val="19"/>
        </w:rPr>
        <w:t xml:space="preserve"> </w:t>
      </w:r>
      <w:r>
        <w:rPr>
          <w:color w:val="231F20"/>
          <w:w w:val="105"/>
          <w:sz w:val="19"/>
        </w:rPr>
        <w:t>привід.</w:t>
      </w:r>
    </w:p>
    <w:p w:rsidR="00664BE7" w:rsidRDefault="00664BE7">
      <w:pPr>
        <w:pStyle w:val="a5"/>
        <w:numPr>
          <w:ilvl w:val="3"/>
          <w:numId w:val="43"/>
        </w:numPr>
        <w:tabs>
          <w:tab w:val="left" w:pos="1567"/>
        </w:tabs>
        <w:spacing w:before="1"/>
        <w:ind w:right="0"/>
        <w:jc w:val="left"/>
        <w:rPr>
          <w:sz w:val="19"/>
        </w:rPr>
      </w:pPr>
      <w:r>
        <w:rPr>
          <w:color w:val="231F20"/>
          <w:sz w:val="19"/>
        </w:rPr>
        <w:t>Фальшива</w:t>
      </w:r>
      <w:r>
        <w:rPr>
          <w:color w:val="231F20"/>
          <w:spacing w:val="-12"/>
          <w:sz w:val="19"/>
        </w:rPr>
        <w:t xml:space="preserve"> </w:t>
      </w:r>
      <w:r>
        <w:rPr>
          <w:color w:val="231F20"/>
          <w:sz w:val="19"/>
        </w:rPr>
        <w:t>сенсаційність,</w:t>
      </w:r>
      <w:r>
        <w:rPr>
          <w:color w:val="231F20"/>
          <w:spacing w:val="-12"/>
          <w:sz w:val="19"/>
        </w:rPr>
        <w:t xml:space="preserve"> </w:t>
      </w:r>
      <w:r>
        <w:rPr>
          <w:color w:val="231F20"/>
          <w:sz w:val="19"/>
        </w:rPr>
        <w:t>зроблено</w:t>
      </w:r>
      <w:r>
        <w:rPr>
          <w:color w:val="231F20"/>
          <w:spacing w:val="-11"/>
          <w:sz w:val="19"/>
        </w:rPr>
        <w:t xml:space="preserve"> </w:t>
      </w:r>
      <w:r>
        <w:rPr>
          <w:color w:val="231F20"/>
          <w:sz w:val="19"/>
        </w:rPr>
        <w:t>«з</w:t>
      </w:r>
      <w:r>
        <w:rPr>
          <w:color w:val="231F20"/>
          <w:spacing w:val="-12"/>
          <w:sz w:val="19"/>
        </w:rPr>
        <w:t xml:space="preserve"> </w:t>
      </w:r>
      <w:r>
        <w:rPr>
          <w:color w:val="231F20"/>
          <w:sz w:val="19"/>
        </w:rPr>
        <w:t>мухи</w:t>
      </w:r>
      <w:r>
        <w:rPr>
          <w:color w:val="231F20"/>
          <w:spacing w:val="-12"/>
          <w:sz w:val="19"/>
        </w:rPr>
        <w:t xml:space="preserve"> </w:t>
      </w:r>
      <w:r>
        <w:rPr>
          <w:color w:val="231F20"/>
          <w:sz w:val="19"/>
        </w:rPr>
        <w:t>слона»,</w:t>
      </w:r>
      <w:r>
        <w:rPr>
          <w:color w:val="231F20"/>
          <w:spacing w:val="-11"/>
          <w:sz w:val="19"/>
        </w:rPr>
        <w:t xml:space="preserve"> </w:t>
      </w:r>
      <w:r>
        <w:rPr>
          <w:color w:val="231F20"/>
          <w:sz w:val="19"/>
        </w:rPr>
        <w:t>«базарний»</w:t>
      </w:r>
      <w:r>
        <w:rPr>
          <w:color w:val="231F20"/>
          <w:spacing w:val="-12"/>
          <w:sz w:val="19"/>
        </w:rPr>
        <w:t xml:space="preserve"> </w:t>
      </w:r>
      <w:r>
        <w:rPr>
          <w:color w:val="231F20"/>
          <w:sz w:val="19"/>
        </w:rPr>
        <w:t>стиль.</w:t>
      </w:r>
    </w:p>
    <w:p w:rsidR="00664BE7" w:rsidRDefault="00664BE7">
      <w:pPr>
        <w:pStyle w:val="a5"/>
        <w:numPr>
          <w:ilvl w:val="3"/>
          <w:numId w:val="43"/>
        </w:numPr>
        <w:tabs>
          <w:tab w:val="left" w:pos="1567"/>
        </w:tabs>
        <w:spacing w:before="1"/>
        <w:ind w:right="0"/>
        <w:jc w:val="left"/>
        <w:rPr>
          <w:sz w:val="19"/>
        </w:rPr>
      </w:pPr>
      <w:r>
        <w:rPr>
          <w:color w:val="231F20"/>
          <w:sz w:val="19"/>
        </w:rPr>
        <w:t>Недостатньо</w:t>
      </w:r>
      <w:r>
        <w:rPr>
          <w:color w:val="231F20"/>
          <w:spacing w:val="-10"/>
          <w:sz w:val="19"/>
        </w:rPr>
        <w:t xml:space="preserve"> </w:t>
      </w:r>
      <w:r>
        <w:rPr>
          <w:color w:val="231F20"/>
          <w:sz w:val="19"/>
        </w:rPr>
        <w:t>фактів,</w:t>
      </w:r>
      <w:r>
        <w:rPr>
          <w:color w:val="231F20"/>
          <w:spacing w:val="-10"/>
          <w:sz w:val="19"/>
        </w:rPr>
        <w:t xml:space="preserve"> </w:t>
      </w:r>
      <w:r>
        <w:rPr>
          <w:color w:val="231F20"/>
          <w:sz w:val="19"/>
        </w:rPr>
        <w:t>необхідних</w:t>
      </w:r>
      <w:r>
        <w:rPr>
          <w:color w:val="231F20"/>
          <w:spacing w:val="-9"/>
          <w:sz w:val="19"/>
        </w:rPr>
        <w:t xml:space="preserve"> </w:t>
      </w:r>
      <w:r>
        <w:rPr>
          <w:color w:val="231F20"/>
          <w:sz w:val="19"/>
        </w:rPr>
        <w:t>для</w:t>
      </w:r>
      <w:r>
        <w:rPr>
          <w:color w:val="231F20"/>
          <w:spacing w:val="-10"/>
          <w:sz w:val="19"/>
        </w:rPr>
        <w:t xml:space="preserve"> </w:t>
      </w:r>
      <w:r>
        <w:rPr>
          <w:color w:val="231F20"/>
          <w:sz w:val="19"/>
        </w:rPr>
        <w:t>висвітлення</w:t>
      </w:r>
      <w:r>
        <w:rPr>
          <w:color w:val="231F20"/>
          <w:spacing w:val="-10"/>
          <w:sz w:val="19"/>
        </w:rPr>
        <w:t xml:space="preserve"> </w:t>
      </w:r>
      <w:r>
        <w:rPr>
          <w:color w:val="231F20"/>
          <w:sz w:val="19"/>
        </w:rPr>
        <w:t>події.</w:t>
      </w:r>
    </w:p>
    <w:p w:rsidR="00664BE7" w:rsidRDefault="00664BE7">
      <w:pPr>
        <w:pStyle w:val="a5"/>
        <w:numPr>
          <w:ilvl w:val="3"/>
          <w:numId w:val="43"/>
        </w:numPr>
        <w:tabs>
          <w:tab w:val="left" w:pos="1567"/>
        </w:tabs>
        <w:spacing w:before="1"/>
        <w:ind w:right="0"/>
        <w:jc w:val="left"/>
        <w:rPr>
          <w:sz w:val="19"/>
        </w:rPr>
      </w:pPr>
      <w:r>
        <w:rPr>
          <w:color w:val="231F20"/>
          <w:w w:val="105"/>
          <w:sz w:val="19"/>
        </w:rPr>
        <w:t>Недостатня</w:t>
      </w:r>
      <w:r>
        <w:rPr>
          <w:color w:val="231F20"/>
          <w:spacing w:val="-17"/>
          <w:w w:val="105"/>
          <w:sz w:val="19"/>
        </w:rPr>
        <w:t xml:space="preserve"> </w:t>
      </w:r>
      <w:r>
        <w:rPr>
          <w:color w:val="231F20"/>
          <w:w w:val="105"/>
          <w:sz w:val="19"/>
        </w:rPr>
        <w:t>аргументація,</w:t>
      </w:r>
      <w:r>
        <w:rPr>
          <w:color w:val="231F20"/>
          <w:spacing w:val="-16"/>
          <w:w w:val="105"/>
          <w:sz w:val="19"/>
        </w:rPr>
        <w:t xml:space="preserve"> </w:t>
      </w:r>
      <w:r>
        <w:rPr>
          <w:color w:val="231F20"/>
          <w:w w:val="105"/>
          <w:sz w:val="19"/>
        </w:rPr>
        <w:t>слабкі</w:t>
      </w:r>
      <w:r>
        <w:rPr>
          <w:color w:val="231F20"/>
          <w:spacing w:val="-16"/>
          <w:w w:val="105"/>
          <w:sz w:val="19"/>
        </w:rPr>
        <w:t xml:space="preserve"> </w:t>
      </w:r>
      <w:r>
        <w:rPr>
          <w:color w:val="231F20"/>
          <w:w w:val="105"/>
          <w:sz w:val="19"/>
        </w:rPr>
        <w:t>джерела</w:t>
      </w:r>
      <w:r>
        <w:rPr>
          <w:color w:val="231F20"/>
          <w:spacing w:val="-16"/>
          <w:w w:val="105"/>
          <w:sz w:val="19"/>
        </w:rPr>
        <w:t xml:space="preserve"> </w:t>
      </w:r>
      <w:r>
        <w:rPr>
          <w:color w:val="231F20"/>
          <w:w w:val="105"/>
          <w:sz w:val="19"/>
        </w:rPr>
        <w:t>або</w:t>
      </w:r>
      <w:r>
        <w:rPr>
          <w:color w:val="231F20"/>
          <w:spacing w:val="-16"/>
          <w:w w:val="105"/>
          <w:sz w:val="19"/>
        </w:rPr>
        <w:t xml:space="preserve"> </w:t>
      </w:r>
      <w:r>
        <w:rPr>
          <w:color w:val="231F20"/>
          <w:w w:val="105"/>
          <w:sz w:val="19"/>
        </w:rPr>
        <w:t>мало</w:t>
      </w:r>
      <w:r>
        <w:rPr>
          <w:color w:val="231F20"/>
          <w:spacing w:val="-16"/>
          <w:w w:val="105"/>
          <w:sz w:val="19"/>
        </w:rPr>
        <w:t xml:space="preserve"> </w:t>
      </w:r>
      <w:r>
        <w:rPr>
          <w:color w:val="231F20"/>
          <w:w w:val="105"/>
          <w:sz w:val="19"/>
        </w:rPr>
        <w:t>джерел.</w:t>
      </w:r>
    </w:p>
    <w:p w:rsidR="00664BE7" w:rsidRDefault="00664BE7">
      <w:pPr>
        <w:pStyle w:val="a5"/>
        <w:numPr>
          <w:ilvl w:val="3"/>
          <w:numId w:val="43"/>
        </w:numPr>
        <w:tabs>
          <w:tab w:val="left" w:pos="1560"/>
        </w:tabs>
        <w:spacing w:before="1"/>
        <w:ind w:left="1020" w:right="157" w:firstLine="340"/>
        <w:jc w:val="left"/>
        <w:rPr>
          <w:sz w:val="19"/>
        </w:rPr>
      </w:pPr>
      <w:r>
        <w:rPr>
          <w:color w:val="231F20"/>
          <w:sz w:val="19"/>
        </w:rPr>
        <w:t>Недоречності у викладенні інформації (страждають логіка, здоровий глузд, почуття гумору), порушення правила перевернутої</w:t>
      </w:r>
      <w:r>
        <w:rPr>
          <w:color w:val="231F20"/>
          <w:spacing w:val="-42"/>
          <w:sz w:val="19"/>
        </w:rPr>
        <w:t xml:space="preserve"> </w:t>
      </w:r>
      <w:r>
        <w:rPr>
          <w:color w:val="231F20"/>
          <w:sz w:val="19"/>
        </w:rPr>
        <w:t>піраміди.</w:t>
      </w:r>
    </w:p>
    <w:p w:rsidR="00664BE7" w:rsidRDefault="00664BE7">
      <w:pPr>
        <w:rPr>
          <w:sz w:val="19"/>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2"/>
        <w:ind w:left="0"/>
        <w:jc w:val="left"/>
      </w:pPr>
    </w:p>
    <w:p w:rsidR="00664BE7" w:rsidRDefault="00664BE7">
      <w:pPr>
        <w:pStyle w:val="a5"/>
        <w:numPr>
          <w:ilvl w:val="3"/>
          <w:numId w:val="43"/>
        </w:numPr>
        <w:tabs>
          <w:tab w:val="left" w:pos="1564"/>
        </w:tabs>
        <w:spacing w:before="1"/>
        <w:ind w:left="1020" w:right="155" w:firstLine="340"/>
        <w:rPr>
          <w:sz w:val="19"/>
        </w:rPr>
      </w:pPr>
      <w:r>
        <w:rPr>
          <w:color w:val="231F20"/>
          <w:sz w:val="19"/>
        </w:rPr>
        <w:t>Мовні огріхи (граматичні, орфографічні помилки, звичайна недбалість —</w:t>
      </w:r>
      <w:r>
        <w:rPr>
          <w:color w:val="231F20"/>
          <w:spacing w:val="-34"/>
          <w:sz w:val="19"/>
        </w:rPr>
        <w:t xml:space="preserve"> </w:t>
      </w:r>
      <w:r>
        <w:rPr>
          <w:color w:val="231F20"/>
          <w:sz w:val="19"/>
        </w:rPr>
        <w:t>пропущені слова,</w:t>
      </w:r>
      <w:r>
        <w:rPr>
          <w:color w:val="231F20"/>
          <w:spacing w:val="-8"/>
          <w:sz w:val="19"/>
        </w:rPr>
        <w:t xml:space="preserve"> </w:t>
      </w:r>
      <w:r>
        <w:rPr>
          <w:color w:val="231F20"/>
          <w:sz w:val="19"/>
        </w:rPr>
        <w:t>обірваний</w:t>
      </w:r>
      <w:r>
        <w:rPr>
          <w:color w:val="231F20"/>
          <w:spacing w:val="-8"/>
          <w:sz w:val="19"/>
        </w:rPr>
        <w:t xml:space="preserve"> </w:t>
      </w:r>
      <w:r>
        <w:rPr>
          <w:color w:val="231F20"/>
          <w:spacing w:val="-3"/>
          <w:sz w:val="19"/>
        </w:rPr>
        <w:t>текст,</w:t>
      </w:r>
      <w:r>
        <w:rPr>
          <w:color w:val="231F20"/>
          <w:spacing w:val="-8"/>
          <w:sz w:val="19"/>
        </w:rPr>
        <w:t xml:space="preserve"> </w:t>
      </w:r>
      <w:r>
        <w:rPr>
          <w:color w:val="231F20"/>
          <w:sz w:val="19"/>
        </w:rPr>
        <w:t>переплутані</w:t>
      </w:r>
      <w:r>
        <w:rPr>
          <w:color w:val="231F20"/>
          <w:spacing w:val="-8"/>
          <w:sz w:val="19"/>
        </w:rPr>
        <w:t xml:space="preserve"> </w:t>
      </w:r>
      <w:r>
        <w:rPr>
          <w:color w:val="231F20"/>
          <w:sz w:val="19"/>
        </w:rPr>
        <w:t>букви</w:t>
      </w:r>
      <w:r>
        <w:rPr>
          <w:color w:val="231F20"/>
          <w:spacing w:val="-7"/>
          <w:sz w:val="19"/>
        </w:rPr>
        <w:t xml:space="preserve"> </w:t>
      </w:r>
      <w:r>
        <w:rPr>
          <w:color w:val="231F20"/>
          <w:sz w:val="19"/>
        </w:rPr>
        <w:t>тощо;</w:t>
      </w:r>
      <w:r>
        <w:rPr>
          <w:color w:val="231F20"/>
          <w:spacing w:val="-8"/>
          <w:sz w:val="19"/>
        </w:rPr>
        <w:t xml:space="preserve"> </w:t>
      </w:r>
      <w:r>
        <w:rPr>
          <w:color w:val="231F20"/>
          <w:sz w:val="19"/>
        </w:rPr>
        <w:t>просторіччя,</w:t>
      </w:r>
      <w:r>
        <w:rPr>
          <w:color w:val="231F20"/>
          <w:spacing w:val="-8"/>
          <w:sz w:val="19"/>
        </w:rPr>
        <w:t xml:space="preserve"> </w:t>
      </w:r>
      <w:r>
        <w:rPr>
          <w:color w:val="231F20"/>
          <w:sz w:val="19"/>
        </w:rPr>
        <w:t>недоречний</w:t>
      </w:r>
      <w:r>
        <w:rPr>
          <w:color w:val="231F20"/>
          <w:spacing w:val="-8"/>
          <w:sz w:val="19"/>
        </w:rPr>
        <w:t xml:space="preserve"> </w:t>
      </w:r>
      <w:r>
        <w:rPr>
          <w:color w:val="231F20"/>
          <w:sz w:val="19"/>
        </w:rPr>
        <w:t>стиль).</w:t>
      </w:r>
    </w:p>
    <w:p w:rsidR="00664BE7" w:rsidRDefault="00664BE7">
      <w:pPr>
        <w:pStyle w:val="a5"/>
        <w:numPr>
          <w:ilvl w:val="3"/>
          <w:numId w:val="43"/>
        </w:numPr>
        <w:tabs>
          <w:tab w:val="left" w:pos="1583"/>
        </w:tabs>
        <w:spacing w:before="2"/>
        <w:ind w:left="1020" w:right="156" w:firstLine="340"/>
        <w:rPr>
          <w:sz w:val="19"/>
        </w:rPr>
      </w:pPr>
      <w:r>
        <w:rPr>
          <w:color w:val="231F20"/>
          <w:sz w:val="19"/>
        </w:rPr>
        <w:t>Новина є передруком, але звідки — не вказано, або вказано, але не оформлено у вигляді гіперпосилання [8, с.</w:t>
      </w:r>
      <w:r>
        <w:rPr>
          <w:color w:val="231F20"/>
          <w:spacing w:val="-45"/>
          <w:sz w:val="19"/>
        </w:rPr>
        <w:t xml:space="preserve"> </w:t>
      </w:r>
      <w:r>
        <w:rPr>
          <w:color w:val="231F20"/>
          <w:sz w:val="19"/>
        </w:rPr>
        <w:t>106].</w:t>
      </w:r>
    </w:p>
    <w:p w:rsidR="00664BE7" w:rsidRDefault="00664BE7">
      <w:pPr>
        <w:spacing w:before="2"/>
        <w:ind w:left="1020" w:right="158" w:firstLine="340"/>
        <w:jc w:val="both"/>
        <w:rPr>
          <w:sz w:val="19"/>
        </w:rPr>
      </w:pPr>
      <w:r>
        <w:rPr>
          <w:color w:val="231F20"/>
          <w:sz w:val="19"/>
        </w:rPr>
        <w:t>Інтернет-видання IPNEWS є доволі типовим у своєму сегменті і все, що з ним</w:t>
      </w:r>
      <w:r>
        <w:rPr>
          <w:color w:val="231F20"/>
          <w:spacing w:val="-41"/>
          <w:sz w:val="19"/>
        </w:rPr>
        <w:t xml:space="preserve"> </w:t>
      </w:r>
      <w:r>
        <w:rPr>
          <w:color w:val="231F20"/>
          <w:sz w:val="19"/>
        </w:rPr>
        <w:t>відбува- ється, віддзеркалює масштабніші</w:t>
      </w:r>
      <w:r>
        <w:rPr>
          <w:color w:val="231F20"/>
          <w:spacing w:val="-31"/>
          <w:sz w:val="19"/>
        </w:rPr>
        <w:t xml:space="preserve"> </w:t>
      </w:r>
      <w:r>
        <w:rPr>
          <w:color w:val="231F20"/>
          <w:sz w:val="19"/>
        </w:rPr>
        <w:t>процеси.</w:t>
      </w:r>
    </w:p>
    <w:p w:rsidR="00664BE7" w:rsidRDefault="00664BE7">
      <w:pPr>
        <w:spacing w:before="2"/>
        <w:ind w:left="1020" w:right="156" w:firstLine="340"/>
        <w:jc w:val="both"/>
        <w:rPr>
          <w:sz w:val="19"/>
        </w:rPr>
      </w:pPr>
      <w:r>
        <w:rPr>
          <w:color w:val="231F20"/>
          <w:sz w:val="19"/>
        </w:rPr>
        <w:t>Отже,</w:t>
      </w:r>
      <w:r>
        <w:rPr>
          <w:color w:val="231F20"/>
          <w:spacing w:val="-17"/>
          <w:sz w:val="19"/>
        </w:rPr>
        <w:t xml:space="preserve"> </w:t>
      </w:r>
      <w:r>
        <w:rPr>
          <w:color w:val="231F20"/>
          <w:sz w:val="19"/>
        </w:rPr>
        <w:t>примітивні</w:t>
      </w:r>
      <w:r>
        <w:rPr>
          <w:color w:val="231F20"/>
          <w:spacing w:val="-16"/>
          <w:sz w:val="19"/>
        </w:rPr>
        <w:t xml:space="preserve"> </w:t>
      </w:r>
      <w:r>
        <w:rPr>
          <w:color w:val="231F20"/>
          <w:sz w:val="19"/>
        </w:rPr>
        <w:t>новини</w:t>
      </w:r>
      <w:r>
        <w:rPr>
          <w:color w:val="231F20"/>
          <w:spacing w:val="-16"/>
          <w:sz w:val="19"/>
        </w:rPr>
        <w:t xml:space="preserve"> </w:t>
      </w:r>
      <w:r>
        <w:rPr>
          <w:color w:val="231F20"/>
          <w:sz w:val="19"/>
        </w:rPr>
        <w:t>—</w:t>
      </w:r>
      <w:r>
        <w:rPr>
          <w:color w:val="231F20"/>
          <w:spacing w:val="-17"/>
          <w:sz w:val="19"/>
        </w:rPr>
        <w:t xml:space="preserve"> </w:t>
      </w:r>
      <w:r>
        <w:rPr>
          <w:color w:val="231F20"/>
          <w:sz w:val="19"/>
        </w:rPr>
        <w:t>не</w:t>
      </w:r>
      <w:r>
        <w:rPr>
          <w:color w:val="231F20"/>
          <w:spacing w:val="-17"/>
          <w:sz w:val="19"/>
        </w:rPr>
        <w:t xml:space="preserve"> </w:t>
      </w:r>
      <w:r>
        <w:rPr>
          <w:color w:val="231F20"/>
          <w:sz w:val="19"/>
        </w:rPr>
        <w:t>така</w:t>
      </w:r>
      <w:r>
        <w:rPr>
          <w:color w:val="231F20"/>
          <w:spacing w:val="-16"/>
          <w:sz w:val="19"/>
        </w:rPr>
        <w:t xml:space="preserve"> </w:t>
      </w:r>
      <w:r>
        <w:rPr>
          <w:color w:val="231F20"/>
          <w:sz w:val="19"/>
        </w:rPr>
        <w:t>вже</w:t>
      </w:r>
      <w:r>
        <w:rPr>
          <w:color w:val="231F20"/>
          <w:spacing w:val="-16"/>
          <w:sz w:val="19"/>
        </w:rPr>
        <w:t xml:space="preserve"> </w:t>
      </w:r>
      <w:r>
        <w:rPr>
          <w:color w:val="231F20"/>
          <w:sz w:val="19"/>
        </w:rPr>
        <w:t>й</w:t>
      </w:r>
      <w:r>
        <w:rPr>
          <w:color w:val="231F20"/>
          <w:spacing w:val="-16"/>
          <w:sz w:val="19"/>
        </w:rPr>
        <w:t xml:space="preserve"> </w:t>
      </w:r>
      <w:r>
        <w:rPr>
          <w:color w:val="231F20"/>
          <w:sz w:val="19"/>
        </w:rPr>
        <w:t>рідкість,</w:t>
      </w:r>
      <w:r>
        <w:rPr>
          <w:color w:val="231F20"/>
          <w:spacing w:val="-16"/>
          <w:sz w:val="19"/>
        </w:rPr>
        <w:t xml:space="preserve"> </w:t>
      </w:r>
      <w:r>
        <w:rPr>
          <w:color w:val="231F20"/>
          <w:sz w:val="19"/>
        </w:rPr>
        <w:t>як</w:t>
      </w:r>
      <w:r>
        <w:rPr>
          <w:color w:val="231F20"/>
          <w:spacing w:val="-16"/>
          <w:sz w:val="19"/>
        </w:rPr>
        <w:t xml:space="preserve"> </w:t>
      </w:r>
      <w:r>
        <w:rPr>
          <w:color w:val="231F20"/>
          <w:sz w:val="19"/>
        </w:rPr>
        <w:t>можна</w:t>
      </w:r>
      <w:r>
        <w:rPr>
          <w:color w:val="231F20"/>
          <w:spacing w:val="-17"/>
          <w:sz w:val="19"/>
        </w:rPr>
        <w:t xml:space="preserve"> </w:t>
      </w:r>
      <w:r>
        <w:rPr>
          <w:color w:val="231F20"/>
          <w:sz w:val="19"/>
        </w:rPr>
        <w:t>подумати,</w:t>
      </w:r>
      <w:r>
        <w:rPr>
          <w:color w:val="231F20"/>
          <w:spacing w:val="-16"/>
          <w:sz w:val="19"/>
        </w:rPr>
        <w:t xml:space="preserve"> </w:t>
      </w:r>
      <w:r>
        <w:rPr>
          <w:color w:val="231F20"/>
          <w:sz w:val="19"/>
        </w:rPr>
        <w:t>навпаки</w:t>
      </w:r>
      <w:r>
        <w:rPr>
          <w:color w:val="231F20"/>
          <w:spacing w:val="-16"/>
          <w:sz w:val="19"/>
        </w:rPr>
        <w:t xml:space="preserve"> </w:t>
      </w:r>
      <w:r>
        <w:rPr>
          <w:color w:val="231F20"/>
          <w:sz w:val="19"/>
        </w:rPr>
        <w:t>—</w:t>
      </w:r>
      <w:r>
        <w:rPr>
          <w:color w:val="231F20"/>
          <w:spacing w:val="-17"/>
          <w:sz w:val="19"/>
        </w:rPr>
        <w:t xml:space="preserve"> </w:t>
      </w:r>
      <w:r>
        <w:rPr>
          <w:color w:val="231F20"/>
          <w:sz w:val="19"/>
        </w:rPr>
        <w:t>вони радше</w:t>
      </w:r>
      <w:r>
        <w:rPr>
          <w:color w:val="231F20"/>
          <w:spacing w:val="-7"/>
          <w:sz w:val="19"/>
        </w:rPr>
        <w:t xml:space="preserve"> </w:t>
      </w:r>
      <w:r>
        <w:rPr>
          <w:color w:val="231F20"/>
          <w:sz w:val="19"/>
        </w:rPr>
        <w:t>є</w:t>
      </w:r>
      <w:r>
        <w:rPr>
          <w:color w:val="231F20"/>
          <w:spacing w:val="-6"/>
          <w:sz w:val="19"/>
        </w:rPr>
        <w:t xml:space="preserve"> </w:t>
      </w:r>
      <w:r>
        <w:rPr>
          <w:color w:val="231F20"/>
          <w:sz w:val="19"/>
        </w:rPr>
        <w:t>ознакою</w:t>
      </w:r>
      <w:r>
        <w:rPr>
          <w:color w:val="231F20"/>
          <w:spacing w:val="-7"/>
          <w:sz w:val="19"/>
        </w:rPr>
        <w:t xml:space="preserve"> </w:t>
      </w:r>
      <w:r>
        <w:rPr>
          <w:color w:val="231F20"/>
          <w:sz w:val="19"/>
        </w:rPr>
        <w:t>нашого</w:t>
      </w:r>
      <w:r>
        <w:rPr>
          <w:color w:val="231F20"/>
          <w:spacing w:val="-6"/>
          <w:sz w:val="19"/>
        </w:rPr>
        <w:t xml:space="preserve"> </w:t>
      </w:r>
      <w:r>
        <w:rPr>
          <w:color w:val="231F20"/>
          <w:sz w:val="19"/>
        </w:rPr>
        <w:t>часу,</w:t>
      </w:r>
      <w:r>
        <w:rPr>
          <w:color w:val="231F20"/>
          <w:spacing w:val="-7"/>
          <w:sz w:val="19"/>
        </w:rPr>
        <w:t xml:space="preserve"> </w:t>
      </w:r>
      <w:r>
        <w:rPr>
          <w:color w:val="231F20"/>
          <w:sz w:val="19"/>
        </w:rPr>
        <w:t>передусім</w:t>
      </w:r>
      <w:r>
        <w:rPr>
          <w:color w:val="231F20"/>
          <w:spacing w:val="-6"/>
          <w:sz w:val="19"/>
        </w:rPr>
        <w:t xml:space="preserve"> </w:t>
      </w:r>
      <w:r>
        <w:rPr>
          <w:color w:val="231F20"/>
          <w:sz w:val="19"/>
        </w:rPr>
        <w:t>на</w:t>
      </w:r>
      <w:r>
        <w:rPr>
          <w:color w:val="231F20"/>
          <w:spacing w:val="-7"/>
          <w:sz w:val="19"/>
        </w:rPr>
        <w:t xml:space="preserve"> </w:t>
      </w:r>
      <w:r>
        <w:rPr>
          <w:color w:val="231F20"/>
          <w:sz w:val="19"/>
        </w:rPr>
        <w:t>регіональних</w:t>
      </w:r>
      <w:r>
        <w:rPr>
          <w:color w:val="231F20"/>
          <w:spacing w:val="-6"/>
          <w:sz w:val="19"/>
        </w:rPr>
        <w:t xml:space="preserve"> </w:t>
      </w:r>
      <w:r>
        <w:rPr>
          <w:color w:val="231F20"/>
          <w:sz w:val="19"/>
        </w:rPr>
        <w:t>сайтах.</w:t>
      </w:r>
      <w:r>
        <w:rPr>
          <w:color w:val="231F20"/>
          <w:spacing w:val="-7"/>
          <w:sz w:val="19"/>
        </w:rPr>
        <w:t xml:space="preserve"> </w:t>
      </w:r>
      <w:r>
        <w:rPr>
          <w:color w:val="231F20"/>
          <w:sz w:val="19"/>
        </w:rPr>
        <w:t>Доводиться</w:t>
      </w:r>
      <w:r>
        <w:rPr>
          <w:color w:val="231F20"/>
          <w:spacing w:val="-6"/>
          <w:sz w:val="19"/>
        </w:rPr>
        <w:t xml:space="preserve"> </w:t>
      </w:r>
      <w:r>
        <w:rPr>
          <w:color w:val="231F20"/>
          <w:sz w:val="19"/>
        </w:rPr>
        <w:t>констатува- ти зростання кількості порожніх або нечитабельних новин, у яких факти малоузгоджені між собою або недостатньо розтлумачені. «Надмірне зловживання цитатами із соцме- реж, недбалість і неприхована байдужість авторів заміток до теми змушує читача смія- тись</w:t>
      </w:r>
      <w:r>
        <w:rPr>
          <w:color w:val="231F20"/>
          <w:spacing w:val="-11"/>
          <w:sz w:val="19"/>
        </w:rPr>
        <w:t xml:space="preserve"> </w:t>
      </w:r>
      <w:r>
        <w:rPr>
          <w:color w:val="231F20"/>
          <w:sz w:val="19"/>
        </w:rPr>
        <w:t>і</w:t>
      </w:r>
      <w:r>
        <w:rPr>
          <w:color w:val="231F20"/>
          <w:spacing w:val="-10"/>
          <w:sz w:val="19"/>
        </w:rPr>
        <w:t xml:space="preserve"> </w:t>
      </w:r>
      <w:r>
        <w:rPr>
          <w:color w:val="231F20"/>
          <w:sz w:val="19"/>
        </w:rPr>
        <w:t>плакати</w:t>
      </w:r>
      <w:r>
        <w:rPr>
          <w:color w:val="231F20"/>
          <w:spacing w:val="-11"/>
          <w:sz w:val="19"/>
        </w:rPr>
        <w:t xml:space="preserve"> </w:t>
      </w:r>
      <w:r>
        <w:rPr>
          <w:color w:val="231F20"/>
          <w:sz w:val="19"/>
        </w:rPr>
        <w:t>над</w:t>
      </w:r>
      <w:r>
        <w:rPr>
          <w:color w:val="231F20"/>
          <w:spacing w:val="-10"/>
          <w:sz w:val="19"/>
        </w:rPr>
        <w:t xml:space="preserve"> </w:t>
      </w:r>
      <w:r>
        <w:rPr>
          <w:color w:val="231F20"/>
          <w:sz w:val="19"/>
        </w:rPr>
        <w:t>деякими</w:t>
      </w:r>
      <w:r>
        <w:rPr>
          <w:color w:val="231F20"/>
          <w:spacing w:val="-10"/>
          <w:sz w:val="19"/>
        </w:rPr>
        <w:t xml:space="preserve"> </w:t>
      </w:r>
      <w:r>
        <w:rPr>
          <w:color w:val="231F20"/>
          <w:sz w:val="19"/>
        </w:rPr>
        <w:t>новинами</w:t>
      </w:r>
      <w:r>
        <w:rPr>
          <w:color w:val="231F20"/>
          <w:spacing w:val="-11"/>
          <w:sz w:val="19"/>
        </w:rPr>
        <w:t xml:space="preserve"> </w:t>
      </w:r>
      <w:r>
        <w:rPr>
          <w:color w:val="231F20"/>
          <w:sz w:val="19"/>
        </w:rPr>
        <w:t>одночасно»</w:t>
      </w:r>
      <w:r>
        <w:rPr>
          <w:color w:val="231F20"/>
          <w:spacing w:val="-10"/>
          <w:sz w:val="19"/>
        </w:rPr>
        <w:t xml:space="preserve"> </w:t>
      </w:r>
      <w:r>
        <w:rPr>
          <w:color w:val="231F20"/>
          <w:sz w:val="19"/>
        </w:rPr>
        <w:t>[9,</w:t>
      </w:r>
      <w:r>
        <w:rPr>
          <w:color w:val="231F20"/>
          <w:spacing w:val="-10"/>
          <w:sz w:val="19"/>
        </w:rPr>
        <w:t xml:space="preserve"> </w:t>
      </w:r>
      <w:r>
        <w:rPr>
          <w:color w:val="231F20"/>
          <w:sz w:val="19"/>
        </w:rPr>
        <w:t>с.</w:t>
      </w:r>
      <w:r>
        <w:rPr>
          <w:color w:val="231F20"/>
          <w:spacing w:val="-11"/>
          <w:sz w:val="19"/>
        </w:rPr>
        <w:t xml:space="preserve"> </w:t>
      </w:r>
      <w:r>
        <w:rPr>
          <w:color w:val="231F20"/>
          <w:sz w:val="19"/>
        </w:rPr>
        <w:t>92].</w:t>
      </w:r>
    </w:p>
    <w:p w:rsidR="00664BE7" w:rsidRDefault="00664BE7">
      <w:pPr>
        <w:spacing w:before="6"/>
        <w:ind w:left="1360"/>
        <w:jc w:val="both"/>
        <w:rPr>
          <w:b/>
          <w:sz w:val="19"/>
        </w:rPr>
      </w:pPr>
      <w:r>
        <w:rPr>
          <w:b/>
          <w:color w:val="231F20"/>
          <w:sz w:val="19"/>
        </w:rPr>
        <w:t>Імовірні причини проблеми</w:t>
      </w:r>
    </w:p>
    <w:p w:rsidR="00664BE7" w:rsidRDefault="00664BE7">
      <w:pPr>
        <w:spacing w:before="1"/>
        <w:ind w:left="1020" w:right="156" w:firstLine="340"/>
        <w:jc w:val="both"/>
        <w:rPr>
          <w:sz w:val="19"/>
        </w:rPr>
      </w:pPr>
      <w:r>
        <w:rPr>
          <w:color w:val="231F20"/>
          <w:spacing w:val="-3"/>
          <w:sz w:val="19"/>
        </w:rPr>
        <w:t xml:space="preserve">Що </w:t>
      </w:r>
      <w:r>
        <w:rPr>
          <w:color w:val="231F20"/>
          <w:sz w:val="19"/>
        </w:rPr>
        <w:t>стоїть за зростанням потоків неякісних новин? Безсумнівно, спрацьовує не одна,</w:t>
      </w:r>
      <w:r>
        <w:rPr>
          <w:color w:val="231F20"/>
          <w:spacing w:val="-30"/>
          <w:sz w:val="19"/>
        </w:rPr>
        <w:t xml:space="preserve"> </w:t>
      </w:r>
      <w:r>
        <w:rPr>
          <w:color w:val="231F20"/>
          <w:sz w:val="19"/>
        </w:rPr>
        <w:t>а навіть комплекс причин. Дозволимо собі припустити, що головною з них є вплив на жур- налістику</w:t>
      </w:r>
      <w:r>
        <w:rPr>
          <w:color w:val="231F20"/>
          <w:spacing w:val="-10"/>
          <w:sz w:val="19"/>
        </w:rPr>
        <w:t xml:space="preserve"> </w:t>
      </w:r>
      <w:r>
        <w:rPr>
          <w:color w:val="231F20"/>
          <w:sz w:val="19"/>
        </w:rPr>
        <w:t>такого</w:t>
      </w:r>
      <w:r>
        <w:rPr>
          <w:color w:val="231F20"/>
          <w:spacing w:val="-10"/>
          <w:sz w:val="19"/>
        </w:rPr>
        <w:t xml:space="preserve"> </w:t>
      </w:r>
      <w:r>
        <w:rPr>
          <w:color w:val="231F20"/>
          <w:sz w:val="19"/>
        </w:rPr>
        <w:t>явища</w:t>
      </w:r>
      <w:r>
        <w:rPr>
          <w:color w:val="231F20"/>
          <w:spacing w:val="-10"/>
          <w:sz w:val="19"/>
        </w:rPr>
        <w:t xml:space="preserve"> </w:t>
      </w:r>
      <w:r>
        <w:rPr>
          <w:color w:val="231F20"/>
          <w:sz w:val="19"/>
        </w:rPr>
        <w:t>як</w:t>
      </w:r>
      <w:r>
        <w:rPr>
          <w:color w:val="231F20"/>
          <w:spacing w:val="-10"/>
          <w:sz w:val="19"/>
        </w:rPr>
        <w:t xml:space="preserve"> </w:t>
      </w:r>
      <w:r>
        <w:rPr>
          <w:color w:val="231F20"/>
          <w:sz w:val="19"/>
        </w:rPr>
        <w:t>самоінформування</w:t>
      </w:r>
      <w:r>
        <w:rPr>
          <w:color w:val="231F20"/>
          <w:spacing w:val="-10"/>
          <w:sz w:val="19"/>
        </w:rPr>
        <w:t xml:space="preserve"> </w:t>
      </w:r>
      <w:r>
        <w:rPr>
          <w:color w:val="231F20"/>
          <w:sz w:val="19"/>
        </w:rPr>
        <w:t>аудиторії.</w:t>
      </w:r>
    </w:p>
    <w:p w:rsidR="00664BE7" w:rsidRDefault="00664BE7">
      <w:pPr>
        <w:spacing w:before="4"/>
        <w:ind w:left="1020" w:right="155" w:firstLine="340"/>
        <w:jc w:val="both"/>
        <w:rPr>
          <w:sz w:val="19"/>
        </w:rPr>
      </w:pPr>
      <w:r>
        <w:rPr>
          <w:color w:val="231F20"/>
          <w:w w:val="105"/>
          <w:sz w:val="19"/>
        </w:rPr>
        <w:t>В умовах, коли не потрібно бути журналістом для того, щоб передавати інформа- цію</w:t>
      </w:r>
      <w:r>
        <w:rPr>
          <w:color w:val="231F20"/>
          <w:spacing w:val="-22"/>
          <w:w w:val="105"/>
          <w:sz w:val="19"/>
        </w:rPr>
        <w:t xml:space="preserve"> </w:t>
      </w:r>
      <w:r>
        <w:rPr>
          <w:color w:val="231F20"/>
          <w:w w:val="105"/>
          <w:sz w:val="19"/>
        </w:rPr>
        <w:t>на</w:t>
      </w:r>
      <w:r>
        <w:rPr>
          <w:color w:val="231F20"/>
          <w:spacing w:val="-21"/>
          <w:w w:val="105"/>
          <w:sz w:val="19"/>
        </w:rPr>
        <w:t xml:space="preserve"> </w:t>
      </w:r>
      <w:r>
        <w:rPr>
          <w:color w:val="231F20"/>
          <w:w w:val="105"/>
          <w:sz w:val="19"/>
        </w:rPr>
        <w:t>широкий</w:t>
      </w:r>
      <w:r>
        <w:rPr>
          <w:color w:val="231F20"/>
          <w:spacing w:val="-22"/>
          <w:w w:val="105"/>
          <w:sz w:val="19"/>
        </w:rPr>
        <w:t xml:space="preserve"> </w:t>
      </w:r>
      <w:r>
        <w:rPr>
          <w:color w:val="231F20"/>
          <w:w w:val="105"/>
          <w:sz w:val="19"/>
        </w:rPr>
        <w:t>загал</w:t>
      </w:r>
      <w:r>
        <w:rPr>
          <w:color w:val="231F20"/>
          <w:spacing w:val="-21"/>
          <w:w w:val="105"/>
          <w:sz w:val="19"/>
        </w:rPr>
        <w:t xml:space="preserve"> </w:t>
      </w:r>
      <w:r>
        <w:rPr>
          <w:color w:val="231F20"/>
          <w:w w:val="105"/>
          <w:sz w:val="19"/>
        </w:rPr>
        <w:t>(відбувся</w:t>
      </w:r>
      <w:r>
        <w:rPr>
          <w:color w:val="231F20"/>
          <w:spacing w:val="-22"/>
          <w:w w:val="105"/>
          <w:sz w:val="19"/>
        </w:rPr>
        <w:t xml:space="preserve"> </w:t>
      </w:r>
      <w:r>
        <w:rPr>
          <w:color w:val="231F20"/>
          <w:w w:val="105"/>
          <w:sz w:val="19"/>
        </w:rPr>
        <w:t>«вибух</w:t>
      </w:r>
      <w:r>
        <w:rPr>
          <w:color w:val="231F20"/>
          <w:spacing w:val="-21"/>
          <w:w w:val="105"/>
          <w:sz w:val="19"/>
        </w:rPr>
        <w:t xml:space="preserve"> </w:t>
      </w:r>
      <w:r>
        <w:rPr>
          <w:color w:val="231F20"/>
          <w:w w:val="105"/>
          <w:sz w:val="19"/>
        </w:rPr>
        <w:t>авторства»,</w:t>
      </w:r>
      <w:r>
        <w:rPr>
          <w:color w:val="231F20"/>
          <w:spacing w:val="-21"/>
          <w:w w:val="105"/>
          <w:sz w:val="19"/>
        </w:rPr>
        <w:t xml:space="preserve"> </w:t>
      </w:r>
      <w:r>
        <w:rPr>
          <w:color w:val="231F20"/>
          <w:w w:val="105"/>
          <w:sz w:val="19"/>
        </w:rPr>
        <w:t>«у</w:t>
      </w:r>
      <w:r>
        <w:rPr>
          <w:color w:val="231F20"/>
          <w:spacing w:val="-22"/>
          <w:w w:val="105"/>
          <w:sz w:val="19"/>
        </w:rPr>
        <w:t xml:space="preserve"> </w:t>
      </w:r>
      <w:r>
        <w:rPr>
          <w:color w:val="231F20"/>
          <w:w w:val="105"/>
          <w:sz w:val="19"/>
        </w:rPr>
        <w:t>величезних</w:t>
      </w:r>
      <w:r>
        <w:rPr>
          <w:color w:val="231F20"/>
          <w:spacing w:val="-21"/>
          <w:w w:val="105"/>
          <w:sz w:val="19"/>
        </w:rPr>
        <w:t xml:space="preserve"> </w:t>
      </w:r>
      <w:r>
        <w:rPr>
          <w:color w:val="231F20"/>
          <w:w w:val="105"/>
          <w:sz w:val="19"/>
        </w:rPr>
        <w:t>мас</w:t>
      </w:r>
      <w:r>
        <w:rPr>
          <w:color w:val="231F20"/>
          <w:spacing w:val="-22"/>
          <w:w w:val="105"/>
          <w:sz w:val="19"/>
        </w:rPr>
        <w:t xml:space="preserve"> </w:t>
      </w:r>
      <w:r>
        <w:rPr>
          <w:color w:val="231F20"/>
          <w:w w:val="105"/>
          <w:sz w:val="19"/>
        </w:rPr>
        <w:t>людей</w:t>
      </w:r>
      <w:r>
        <w:rPr>
          <w:color w:val="231F20"/>
          <w:spacing w:val="-21"/>
          <w:w w:val="105"/>
          <w:sz w:val="19"/>
        </w:rPr>
        <w:t xml:space="preserve"> </w:t>
      </w:r>
      <w:r>
        <w:rPr>
          <w:color w:val="231F20"/>
          <w:w w:val="105"/>
          <w:sz w:val="19"/>
        </w:rPr>
        <w:t>з’явилася можливість</w:t>
      </w:r>
      <w:r>
        <w:rPr>
          <w:color w:val="231F20"/>
          <w:spacing w:val="-18"/>
          <w:w w:val="105"/>
          <w:sz w:val="19"/>
        </w:rPr>
        <w:t xml:space="preserve"> </w:t>
      </w:r>
      <w:r>
        <w:rPr>
          <w:color w:val="231F20"/>
          <w:w w:val="105"/>
          <w:sz w:val="19"/>
        </w:rPr>
        <w:t>повідомити</w:t>
      </w:r>
      <w:r>
        <w:rPr>
          <w:color w:val="231F20"/>
          <w:spacing w:val="-17"/>
          <w:w w:val="105"/>
          <w:sz w:val="19"/>
        </w:rPr>
        <w:t xml:space="preserve"> </w:t>
      </w:r>
      <w:r>
        <w:rPr>
          <w:color w:val="231F20"/>
          <w:w w:val="105"/>
          <w:sz w:val="19"/>
        </w:rPr>
        <w:t>щось</w:t>
      </w:r>
      <w:r>
        <w:rPr>
          <w:color w:val="231F20"/>
          <w:spacing w:val="-18"/>
          <w:w w:val="105"/>
          <w:sz w:val="19"/>
        </w:rPr>
        <w:t xml:space="preserve"> </w:t>
      </w:r>
      <w:r>
        <w:rPr>
          <w:color w:val="231F20"/>
          <w:w w:val="105"/>
          <w:sz w:val="19"/>
        </w:rPr>
        <w:t>особисто,</w:t>
      </w:r>
      <w:r>
        <w:rPr>
          <w:color w:val="231F20"/>
          <w:spacing w:val="-17"/>
          <w:w w:val="105"/>
          <w:sz w:val="19"/>
        </w:rPr>
        <w:t xml:space="preserve"> </w:t>
      </w:r>
      <w:r>
        <w:rPr>
          <w:color w:val="231F20"/>
          <w:w w:val="105"/>
          <w:sz w:val="19"/>
        </w:rPr>
        <w:t>без</w:t>
      </w:r>
      <w:r>
        <w:rPr>
          <w:color w:val="231F20"/>
          <w:spacing w:val="-18"/>
          <w:w w:val="105"/>
          <w:sz w:val="19"/>
        </w:rPr>
        <w:t xml:space="preserve"> </w:t>
      </w:r>
      <w:r>
        <w:rPr>
          <w:color w:val="231F20"/>
          <w:w w:val="105"/>
          <w:sz w:val="19"/>
        </w:rPr>
        <w:t>жодної</w:t>
      </w:r>
      <w:r>
        <w:rPr>
          <w:color w:val="231F20"/>
          <w:spacing w:val="-17"/>
          <w:w w:val="105"/>
          <w:sz w:val="19"/>
        </w:rPr>
        <w:t xml:space="preserve"> </w:t>
      </w:r>
      <w:r>
        <w:rPr>
          <w:color w:val="231F20"/>
          <w:w w:val="105"/>
          <w:sz w:val="19"/>
        </w:rPr>
        <w:t>санкції»</w:t>
      </w:r>
      <w:r>
        <w:rPr>
          <w:color w:val="231F20"/>
          <w:spacing w:val="-17"/>
          <w:w w:val="105"/>
          <w:sz w:val="19"/>
        </w:rPr>
        <w:t xml:space="preserve"> </w:t>
      </w:r>
      <w:r>
        <w:rPr>
          <w:color w:val="231F20"/>
          <w:w w:val="105"/>
          <w:sz w:val="19"/>
        </w:rPr>
        <w:t>[2]),</w:t>
      </w:r>
      <w:r>
        <w:rPr>
          <w:color w:val="231F20"/>
          <w:spacing w:val="-18"/>
          <w:w w:val="105"/>
          <w:sz w:val="19"/>
        </w:rPr>
        <w:t xml:space="preserve"> </w:t>
      </w:r>
      <w:r>
        <w:rPr>
          <w:color w:val="231F20"/>
          <w:w w:val="105"/>
          <w:sz w:val="19"/>
        </w:rPr>
        <w:t>інформаційний</w:t>
      </w:r>
      <w:r>
        <w:rPr>
          <w:color w:val="231F20"/>
          <w:spacing w:val="-17"/>
          <w:w w:val="105"/>
          <w:sz w:val="19"/>
        </w:rPr>
        <w:t xml:space="preserve"> </w:t>
      </w:r>
      <w:r>
        <w:rPr>
          <w:color w:val="231F20"/>
          <w:w w:val="105"/>
          <w:sz w:val="19"/>
        </w:rPr>
        <w:t>простір переповнений</w:t>
      </w:r>
      <w:r>
        <w:rPr>
          <w:color w:val="231F20"/>
          <w:spacing w:val="-12"/>
          <w:w w:val="105"/>
          <w:sz w:val="19"/>
        </w:rPr>
        <w:t xml:space="preserve"> </w:t>
      </w:r>
      <w:r>
        <w:rPr>
          <w:color w:val="231F20"/>
          <w:w w:val="105"/>
          <w:sz w:val="19"/>
        </w:rPr>
        <w:t>довільними</w:t>
      </w:r>
      <w:r>
        <w:rPr>
          <w:color w:val="231F20"/>
          <w:spacing w:val="-11"/>
          <w:w w:val="105"/>
          <w:sz w:val="19"/>
        </w:rPr>
        <w:t xml:space="preserve"> </w:t>
      </w:r>
      <w:r>
        <w:rPr>
          <w:color w:val="231F20"/>
          <w:w w:val="105"/>
          <w:sz w:val="19"/>
        </w:rPr>
        <w:t>повідомленнями</w:t>
      </w:r>
      <w:r>
        <w:rPr>
          <w:color w:val="231F20"/>
          <w:spacing w:val="-11"/>
          <w:w w:val="105"/>
          <w:sz w:val="19"/>
        </w:rPr>
        <w:t xml:space="preserve"> </w:t>
      </w:r>
      <w:r>
        <w:rPr>
          <w:color w:val="231F20"/>
          <w:spacing w:val="-3"/>
          <w:w w:val="105"/>
          <w:sz w:val="19"/>
        </w:rPr>
        <w:t>кого</w:t>
      </w:r>
      <w:r>
        <w:rPr>
          <w:color w:val="231F20"/>
          <w:spacing w:val="-11"/>
          <w:w w:val="105"/>
          <w:sz w:val="19"/>
        </w:rPr>
        <w:t xml:space="preserve"> </w:t>
      </w:r>
      <w:r>
        <w:rPr>
          <w:color w:val="231F20"/>
          <w:w w:val="105"/>
          <w:sz w:val="19"/>
        </w:rPr>
        <w:t>завгодно,</w:t>
      </w:r>
      <w:r>
        <w:rPr>
          <w:color w:val="231F20"/>
          <w:spacing w:val="-11"/>
          <w:w w:val="105"/>
          <w:sz w:val="19"/>
        </w:rPr>
        <w:t xml:space="preserve"> </w:t>
      </w:r>
      <w:r>
        <w:rPr>
          <w:color w:val="231F20"/>
          <w:w w:val="105"/>
          <w:sz w:val="19"/>
        </w:rPr>
        <w:t>редакції</w:t>
      </w:r>
      <w:r>
        <w:rPr>
          <w:color w:val="231F20"/>
          <w:spacing w:val="-11"/>
          <w:w w:val="105"/>
          <w:sz w:val="19"/>
        </w:rPr>
        <w:t xml:space="preserve"> </w:t>
      </w:r>
      <w:r>
        <w:rPr>
          <w:color w:val="231F20"/>
          <w:w w:val="105"/>
          <w:sz w:val="19"/>
        </w:rPr>
        <w:t>активно</w:t>
      </w:r>
      <w:r>
        <w:rPr>
          <w:color w:val="231F20"/>
          <w:spacing w:val="-11"/>
          <w:w w:val="105"/>
          <w:sz w:val="19"/>
        </w:rPr>
        <w:t xml:space="preserve"> </w:t>
      </w:r>
      <w:r>
        <w:rPr>
          <w:color w:val="231F20"/>
          <w:w w:val="105"/>
          <w:sz w:val="19"/>
        </w:rPr>
        <w:t>залучають представників</w:t>
      </w:r>
      <w:r>
        <w:rPr>
          <w:color w:val="231F20"/>
          <w:spacing w:val="-20"/>
          <w:w w:val="105"/>
          <w:sz w:val="19"/>
        </w:rPr>
        <w:t xml:space="preserve"> </w:t>
      </w:r>
      <w:r>
        <w:rPr>
          <w:color w:val="231F20"/>
          <w:w w:val="105"/>
          <w:sz w:val="19"/>
        </w:rPr>
        <w:t>аудиторії</w:t>
      </w:r>
      <w:r>
        <w:rPr>
          <w:color w:val="231F20"/>
          <w:spacing w:val="-19"/>
          <w:w w:val="105"/>
          <w:sz w:val="19"/>
        </w:rPr>
        <w:t xml:space="preserve"> </w:t>
      </w:r>
      <w:r>
        <w:rPr>
          <w:color w:val="231F20"/>
          <w:w w:val="105"/>
          <w:sz w:val="19"/>
        </w:rPr>
        <w:t>до</w:t>
      </w:r>
      <w:r>
        <w:rPr>
          <w:color w:val="231F20"/>
          <w:spacing w:val="-19"/>
          <w:w w:val="105"/>
          <w:sz w:val="19"/>
        </w:rPr>
        <w:t xml:space="preserve"> </w:t>
      </w:r>
      <w:r>
        <w:rPr>
          <w:color w:val="231F20"/>
          <w:w w:val="105"/>
          <w:sz w:val="19"/>
        </w:rPr>
        <w:t>участі</w:t>
      </w:r>
      <w:r>
        <w:rPr>
          <w:color w:val="231F20"/>
          <w:spacing w:val="-19"/>
          <w:w w:val="105"/>
          <w:sz w:val="19"/>
        </w:rPr>
        <w:t xml:space="preserve"> </w:t>
      </w:r>
      <w:r>
        <w:rPr>
          <w:color w:val="231F20"/>
          <w:w w:val="105"/>
          <w:sz w:val="19"/>
        </w:rPr>
        <w:t>в</w:t>
      </w:r>
      <w:r>
        <w:rPr>
          <w:color w:val="231F20"/>
          <w:spacing w:val="-19"/>
          <w:w w:val="105"/>
          <w:sz w:val="19"/>
        </w:rPr>
        <w:t xml:space="preserve"> </w:t>
      </w:r>
      <w:r>
        <w:rPr>
          <w:color w:val="231F20"/>
          <w:w w:val="105"/>
          <w:sz w:val="19"/>
        </w:rPr>
        <w:t>мас-медійній</w:t>
      </w:r>
      <w:r>
        <w:rPr>
          <w:color w:val="231F20"/>
          <w:spacing w:val="-20"/>
          <w:w w:val="105"/>
          <w:sz w:val="19"/>
        </w:rPr>
        <w:t xml:space="preserve"> </w:t>
      </w:r>
      <w:r>
        <w:rPr>
          <w:color w:val="231F20"/>
          <w:w w:val="105"/>
          <w:sz w:val="19"/>
        </w:rPr>
        <w:t>діяльності</w:t>
      </w:r>
      <w:r>
        <w:rPr>
          <w:color w:val="231F20"/>
          <w:spacing w:val="-19"/>
          <w:w w:val="105"/>
          <w:sz w:val="19"/>
        </w:rPr>
        <w:t xml:space="preserve"> </w:t>
      </w:r>
      <w:r>
        <w:rPr>
          <w:color w:val="231F20"/>
          <w:w w:val="105"/>
          <w:sz w:val="19"/>
        </w:rPr>
        <w:t>та</w:t>
      </w:r>
      <w:r>
        <w:rPr>
          <w:color w:val="231F20"/>
          <w:spacing w:val="-19"/>
          <w:w w:val="105"/>
          <w:sz w:val="19"/>
        </w:rPr>
        <w:t xml:space="preserve"> </w:t>
      </w:r>
      <w:r>
        <w:rPr>
          <w:color w:val="231F20"/>
          <w:w w:val="105"/>
          <w:sz w:val="19"/>
        </w:rPr>
        <w:t>охоче</w:t>
      </w:r>
      <w:r>
        <w:rPr>
          <w:color w:val="231F20"/>
          <w:spacing w:val="-19"/>
          <w:w w:val="105"/>
          <w:sz w:val="19"/>
        </w:rPr>
        <w:t xml:space="preserve"> </w:t>
      </w:r>
      <w:r>
        <w:rPr>
          <w:color w:val="231F20"/>
          <w:w w:val="105"/>
          <w:sz w:val="19"/>
        </w:rPr>
        <w:t>переповідають</w:t>
      </w:r>
      <w:r>
        <w:rPr>
          <w:color w:val="231F20"/>
          <w:spacing w:val="-19"/>
          <w:w w:val="105"/>
          <w:sz w:val="19"/>
        </w:rPr>
        <w:t xml:space="preserve"> </w:t>
      </w:r>
      <w:r>
        <w:rPr>
          <w:color w:val="231F20"/>
          <w:w w:val="105"/>
          <w:sz w:val="19"/>
        </w:rPr>
        <w:t>до- писи</w:t>
      </w:r>
      <w:r>
        <w:rPr>
          <w:color w:val="231F20"/>
          <w:spacing w:val="-17"/>
          <w:w w:val="105"/>
          <w:sz w:val="19"/>
        </w:rPr>
        <w:t xml:space="preserve"> </w:t>
      </w:r>
      <w:r>
        <w:rPr>
          <w:color w:val="231F20"/>
          <w:w w:val="105"/>
          <w:sz w:val="19"/>
        </w:rPr>
        <w:t>з</w:t>
      </w:r>
      <w:r>
        <w:rPr>
          <w:color w:val="231F20"/>
          <w:spacing w:val="-17"/>
          <w:w w:val="105"/>
          <w:sz w:val="19"/>
        </w:rPr>
        <w:t xml:space="preserve"> </w:t>
      </w:r>
      <w:r>
        <w:rPr>
          <w:color w:val="231F20"/>
          <w:w w:val="105"/>
          <w:sz w:val="19"/>
        </w:rPr>
        <w:t>блогів</w:t>
      </w:r>
      <w:r>
        <w:rPr>
          <w:color w:val="231F20"/>
          <w:spacing w:val="-16"/>
          <w:w w:val="105"/>
          <w:sz w:val="19"/>
        </w:rPr>
        <w:t xml:space="preserve"> </w:t>
      </w:r>
      <w:r>
        <w:rPr>
          <w:color w:val="231F20"/>
          <w:w w:val="105"/>
          <w:sz w:val="19"/>
        </w:rPr>
        <w:t>і</w:t>
      </w:r>
      <w:r>
        <w:rPr>
          <w:color w:val="231F20"/>
          <w:spacing w:val="-17"/>
          <w:w w:val="105"/>
          <w:sz w:val="19"/>
        </w:rPr>
        <w:t xml:space="preserve"> </w:t>
      </w:r>
      <w:r>
        <w:rPr>
          <w:color w:val="231F20"/>
          <w:w w:val="105"/>
          <w:sz w:val="19"/>
        </w:rPr>
        <w:t>соцмереж,</w:t>
      </w:r>
      <w:r>
        <w:rPr>
          <w:color w:val="231F20"/>
          <w:spacing w:val="-16"/>
          <w:w w:val="105"/>
          <w:sz w:val="19"/>
        </w:rPr>
        <w:t xml:space="preserve"> </w:t>
      </w:r>
      <w:r>
        <w:rPr>
          <w:color w:val="231F20"/>
          <w:w w:val="105"/>
          <w:sz w:val="19"/>
        </w:rPr>
        <w:t>молоді</w:t>
      </w:r>
      <w:r>
        <w:rPr>
          <w:color w:val="231F20"/>
          <w:spacing w:val="-17"/>
          <w:w w:val="105"/>
          <w:sz w:val="19"/>
        </w:rPr>
        <w:t xml:space="preserve"> </w:t>
      </w:r>
      <w:r>
        <w:rPr>
          <w:color w:val="231F20"/>
          <w:w w:val="105"/>
          <w:sz w:val="19"/>
        </w:rPr>
        <w:t>фахівці</w:t>
      </w:r>
      <w:r>
        <w:rPr>
          <w:color w:val="231F20"/>
          <w:spacing w:val="-16"/>
          <w:w w:val="105"/>
          <w:sz w:val="19"/>
        </w:rPr>
        <w:t xml:space="preserve"> </w:t>
      </w:r>
      <w:r>
        <w:rPr>
          <w:color w:val="231F20"/>
          <w:w w:val="105"/>
          <w:sz w:val="19"/>
        </w:rPr>
        <w:t>починають</w:t>
      </w:r>
      <w:r>
        <w:rPr>
          <w:color w:val="231F20"/>
          <w:spacing w:val="-17"/>
          <w:w w:val="105"/>
          <w:sz w:val="19"/>
        </w:rPr>
        <w:t xml:space="preserve"> </w:t>
      </w:r>
      <w:r>
        <w:rPr>
          <w:color w:val="231F20"/>
          <w:w w:val="105"/>
          <w:sz w:val="19"/>
        </w:rPr>
        <w:t>сумніватися</w:t>
      </w:r>
      <w:r>
        <w:rPr>
          <w:color w:val="231F20"/>
          <w:spacing w:val="-18"/>
          <w:w w:val="105"/>
          <w:sz w:val="19"/>
        </w:rPr>
        <w:t xml:space="preserve"> </w:t>
      </w:r>
      <w:r>
        <w:rPr>
          <w:color w:val="231F20"/>
          <w:w w:val="105"/>
          <w:sz w:val="19"/>
        </w:rPr>
        <w:t>в</w:t>
      </w:r>
      <w:r>
        <w:rPr>
          <w:color w:val="231F20"/>
          <w:spacing w:val="-16"/>
          <w:w w:val="105"/>
          <w:sz w:val="19"/>
        </w:rPr>
        <w:t xml:space="preserve"> </w:t>
      </w:r>
      <w:r>
        <w:rPr>
          <w:color w:val="231F20"/>
          <w:w w:val="105"/>
          <w:sz w:val="19"/>
        </w:rPr>
        <w:t>доцільності</w:t>
      </w:r>
      <w:r>
        <w:rPr>
          <w:color w:val="231F20"/>
          <w:spacing w:val="-17"/>
          <w:w w:val="105"/>
          <w:sz w:val="19"/>
        </w:rPr>
        <w:t xml:space="preserve"> </w:t>
      </w:r>
      <w:r>
        <w:rPr>
          <w:color w:val="231F20"/>
          <w:w w:val="105"/>
          <w:sz w:val="19"/>
        </w:rPr>
        <w:t>суворого дотримання</w:t>
      </w:r>
      <w:r>
        <w:rPr>
          <w:color w:val="231F20"/>
          <w:spacing w:val="-31"/>
          <w:w w:val="105"/>
          <w:sz w:val="19"/>
        </w:rPr>
        <w:t xml:space="preserve"> </w:t>
      </w:r>
      <w:r>
        <w:rPr>
          <w:color w:val="231F20"/>
          <w:w w:val="105"/>
          <w:sz w:val="19"/>
        </w:rPr>
        <w:t>журналістських</w:t>
      </w:r>
      <w:r>
        <w:rPr>
          <w:color w:val="231F20"/>
          <w:spacing w:val="-30"/>
          <w:w w:val="105"/>
          <w:sz w:val="19"/>
        </w:rPr>
        <w:t xml:space="preserve"> </w:t>
      </w:r>
      <w:r>
        <w:rPr>
          <w:color w:val="231F20"/>
          <w:w w:val="105"/>
          <w:sz w:val="19"/>
        </w:rPr>
        <w:t>стандартів.</w:t>
      </w:r>
      <w:r>
        <w:rPr>
          <w:color w:val="231F20"/>
          <w:spacing w:val="-31"/>
          <w:w w:val="105"/>
          <w:sz w:val="19"/>
        </w:rPr>
        <w:t xml:space="preserve"> </w:t>
      </w:r>
      <w:r>
        <w:rPr>
          <w:color w:val="231F20"/>
          <w:w w:val="105"/>
          <w:sz w:val="19"/>
        </w:rPr>
        <w:t>Адже</w:t>
      </w:r>
      <w:r>
        <w:rPr>
          <w:color w:val="231F20"/>
          <w:spacing w:val="-30"/>
          <w:w w:val="105"/>
          <w:sz w:val="19"/>
        </w:rPr>
        <w:t xml:space="preserve"> </w:t>
      </w:r>
      <w:r>
        <w:rPr>
          <w:color w:val="231F20"/>
          <w:w w:val="105"/>
          <w:sz w:val="19"/>
        </w:rPr>
        <w:t>вони</w:t>
      </w:r>
      <w:r>
        <w:rPr>
          <w:color w:val="231F20"/>
          <w:spacing w:val="-31"/>
          <w:w w:val="105"/>
          <w:sz w:val="19"/>
        </w:rPr>
        <w:t xml:space="preserve"> </w:t>
      </w:r>
      <w:r>
        <w:rPr>
          <w:color w:val="231F20"/>
          <w:w w:val="105"/>
          <w:sz w:val="19"/>
        </w:rPr>
        <w:t>бачать,</w:t>
      </w:r>
      <w:r>
        <w:rPr>
          <w:color w:val="231F20"/>
          <w:spacing w:val="-30"/>
          <w:w w:val="105"/>
          <w:sz w:val="19"/>
        </w:rPr>
        <w:t xml:space="preserve"> </w:t>
      </w:r>
      <w:r>
        <w:rPr>
          <w:color w:val="231F20"/>
          <w:w w:val="105"/>
          <w:sz w:val="19"/>
        </w:rPr>
        <w:t>що</w:t>
      </w:r>
      <w:r>
        <w:rPr>
          <w:color w:val="231F20"/>
          <w:spacing w:val="-31"/>
          <w:w w:val="105"/>
          <w:sz w:val="19"/>
        </w:rPr>
        <w:t xml:space="preserve"> </w:t>
      </w:r>
      <w:r>
        <w:rPr>
          <w:color w:val="231F20"/>
          <w:w w:val="105"/>
          <w:sz w:val="19"/>
        </w:rPr>
        <w:t>в</w:t>
      </w:r>
      <w:r>
        <w:rPr>
          <w:color w:val="231F20"/>
          <w:spacing w:val="-30"/>
          <w:w w:val="105"/>
          <w:sz w:val="19"/>
        </w:rPr>
        <w:t xml:space="preserve"> </w:t>
      </w:r>
      <w:r>
        <w:rPr>
          <w:color w:val="231F20"/>
          <w:w w:val="105"/>
          <w:sz w:val="19"/>
        </w:rPr>
        <w:t>інтернеті</w:t>
      </w:r>
      <w:r>
        <w:rPr>
          <w:color w:val="231F20"/>
          <w:spacing w:val="-31"/>
          <w:w w:val="105"/>
          <w:sz w:val="19"/>
        </w:rPr>
        <w:t xml:space="preserve"> </w:t>
      </w:r>
      <w:r>
        <w:rPr>
          <w:color w:val="231F20"/>
          <w:w w:val="105"/>
          <w:sz w:val="19"/>
        </w:rPr>
        <w:t>читається</w:t>
      </w:r>
      <w:r>
        <w:rPr>
          <w:color w:val="231F20"/>
          <w:spacing w:val="-30"/>
          <w:w w:val="105"/>
          <w:sz w:val="19"/>
        </w:rPr>
        <w:t xml:space="preserve"> </w:t>
      </w:r>
      <w:r>
        <w:rPr>
          <w:color w:val="231F20"/>
          <w:w w:val="105"/>
          <w:sz w:val="19"/>
        </w:rPr>
        <w:t>все, причому</w:t>
      </w:r>
      <w:r>
        <w:rPr>
          <w:color w:val="231F20"/>
          <w:spacing w:val="-36"/>
          <w:w w:val="105"/>
          <w:sz w:val="19"/>
        </w:rPr>
        <w:t xml:space="preserve"> </w:t>
      </w:r>
      <w:r>
        <w:rPr>
          <w:color w:val="231F20"/>
          <w:w w:val="105"/>
          <w:sz w:val="19"/>
        </w:rPr>
        <w:t>йде</w:t>
      </w:r>
      <w:r>
        <w:rPr>
          <w:color w:val="231F20"/>
          <w:spacing w:val="-35"/>
          <w:w w:val="105"/>
          <w:sz w:val="19"/>
        </w:rPr>
        <w:t xml:space="preserve"> </w:t>
      </w:r>
      <w:r>
        <w:rPr>
          <w:color w:val="231F20"/>
          <w:w w:val="105"/>
          <w:sz w:val="19"/>
        </w:rPr>
        <w:t>напружена</w:t>
      </w:r>
      <w:r>
        <w:rPr>
          <w:color w:val="231F20"/>
          <w:spacing w:val="-36"/>
          <w:w w:val="105"/>
          <w:sz w:val="19"/>
        </w:rPr>
        <w:t xml:space="preserve"> </w:t>
      </w:r>
      <w:r>
        <w:rPr>
          <w:color w:val="231F20"/>
          <w:w w:val="105"/>
          <w:sz w:val="19"/>
        </w:rPr>
        <w:t>боротьба</w:t>
      </w:r>
      <w:r>
        <w:rPr>
          <w:color w:val="231F20"/>
          <w:spacing w:val="-35"/>
          <w:w w:val="105"/>
          <w:sz w:val="19"/>
        </w:rPr>
        <w:t xml:space="preserve"> </w:t>
      </w:r>
      <w:r>
        <w:rPr>
          <w:color w:val="231F20"/>
          <w:w w:val="105"/>
          <w:sz w:val="19"/>
        </w:rPr>
        <w:t>за</w:t>
      </w:r>
      <w:r>
        <w:rPr>
          <w:color w:val="231F20"/>
          <w:spacing w:val="-36"/>
          <w:w w:val="105"/>
          <w:sz w:val="19"/>
        </w:rPr>
        <w:t xml:space="preserve"> </w:t>
      </w:r>
      <w:r>
        <w:rPr>
          <w:color w:val="231F20"/>
          <w:w w:val="105"/>
          <w:sz w:val="19"/>
        </w:rPr>
        <w:t>увагу</w:t>
      </w:r>
      <w:r>
        <w:rPr>
          <w:color w:val="231F20"/>
          <w:spacing w:val="-35"/>
          <w:w w:val="105"/>
          <w:sz w:val="19"/>
        </w:rPr>
        <w:t xml:space="preserve"> </w:t>
      </w:r>
      <w:r>
        <w:rPr>
          <w:color w:val="231F20"/>
          <w:w w:val="105"/>
          <w:sz w:val="19"/>
        </w:rPr>
        <w:t>(«контент</w:t>
      </w:r>
      <w:r>
        <w:rPr>
          <w:color w:val="231F20"/>
          <w:spacing w:val="-35"/>
          <w:w w:val="105"/>
          <w:sz w:val="19"/>
        </w:rPr>
        <w:t xml:space="preserve"> </w:t>
      </w:r>
      <w:r>
        <w:rPr>
          <w:color w:val="231F20"/>
          <w:w w:val="105"/>
          <w:sz w:val="19"/>
        </w:rPr>
        <w:t>полює</w:t>
      </w:r>
      <w:r>
        <w:rPr>
          <w:color w:val="231F20"/>
          <w:spacing w:val="-36"/>
          <w:w w:val="105"/>
          <w:sz w:val="19"/>
        </w:rPr>
        <w:t xml:space="preserve"> </w:t>
      </w:r>
      <w:r>
        <w:rPr>
          <w:color w:val="231F20"/>
          <w:w w:val="105"/>
          <w:sz w:val="19"/>
        </w:rPr>
        <w:t>на</w:t>
      </w:r>
      <w:r>
        <w:rPr>
          <w:color w:val="231F20"/>
          <w:spacing w:val="-35"/>
          <w:w w:val="105"/>
          <w:sz w:val="19"/>
        </w:rPr>
        <w:t xml:space="preserve"> </w:t>
      </w:r>
      <w:r>
        <w:rPr>
          <w:color w:val="231F20"/>
          <w:w w:val="105"/>
          <w:sz w:val="19"/>
        </w:rPr>
        <w:t>людину»</w:t>
      </w:r>
      <w:r>
        <w:rPr>
          <w:color w:val="231F20"/>
          <w:spacing w:val="-36"/>
          <w:w w:val="105"/>
          <w:sz w:val="19"/>
        </w:rPr>
        <w:t xml:space="preserve"> </w:t>
      </w:r>
      <w:r>
        <w:rPr>
          <w:color w:val="231F20"/>
          <w:w w:val="105"/>
          <w:sz w:val="19"/>
        </w:rPr>
        <w:t>[2]),</w:t>
      </w:r>
      <w:r>
        <w:rPr>
          <w:color w:val="231F20"/>
          <w:spacing w:val="-35"/>
          <w:w w:val="105"/>
          <w:sz w:val="19"/>
        </w:rPr>
        <w:t xml:space="preserve"> </w:t>
      </w:r>
      <w:r>
        <w:rPr>
          <w:color w:val="231F20"/>
          <w:w w:val="105"/>
          <w:sz w:val="19"/>
        </w:rPr>
        <w:t>а</w:t>
      </w:r>
      <w:r>
        <w:rPr>
          <w:color w:val="231F20"/>
          <w:spacing w:val="-36"/>
          <w:w w:val="105"/>
          <w:sz w:val="19"/>
        </w:rPr>
        <w:t xml:space="preserve"> </w:t>
      </w:r>
      <w:r>
        <w:rPr>
          <w:color w:val="231F20"/>
          <w:w w:val="105"/>
          <w:sz w:val="19"/>
        </w:rPr>
        <w:t>в</w:t>
      </w:r>
      <w:r>
        <w:rPr>
          <w:color w:val="231F20"/>
          <w:spacing w:val="-35"/>
          <w:w w:val="105"/>
          <w:sz w:val="19"/>
        </w:rPr>
        <w:t xml:space="preserve"> </w:t>
      </w:r>
      <w:r>
        <w:rPr>
          <w:color w:val="231F20"/>
          <w:w w:val="105"/>
          <w:sz w:val="19"/>
        </w:rPr>
        <w:t>ній,</w:t>
      </w:r>
      <w:r>
        <w:rPr>
          <w:color w:val="231F20"/>
          <w:spacing w:val="-35"/>
          <w:w w:val="105"/>
          <w:sz w:val="19"/>
        </w:rPr>
        <w:t xml:space="preserve"> </w:t>
      </w:r>
      <w:r>
        <w:rPr>
          <w:color w:val="231F20"/>
          <w:w w:val="105"/>
          <w:sz w:val="19"/>
        </w:rPr>
        <w:t>як</w:t>
      </w:r>
      <w:r>
        <w:rPr>
          <w:color w:val="231F20"/>
          <w:spacing w:val="-36"/>
          <w:w w:val="105"/>
          <w:sz w:val="19"/>
        </w:rPr>
        <w:t xml:space="preserve"> </w:t>
      </w:r>
      <w:r>
        <w:rPr>
          <w:color w:val="231F20"/>
          <w:w w:val="105"/>
          <w:sz w:val="19"/>
        </w:rPr>
        <w:t>на війні,</w:t>
      </w:r>
      <w:r>
        <w:rPr>
          <w:color w:val="231F20"/>
          <w:spacing w:val="-36"/>
          <w:w w:val="105"/>
          <w:sz w:val="19"/>
        </w:rPr>
        <w:t xml:space="preserve"> </w:t>
      </w:r>
      <w:r>
        <w:rPr>
          <w:color w:val="231F20"/>
          <w:w w:val="105"/>
          <w:sz w:val="19"/>
        </w:rPr>
        <w:t>усі</w:t>
      </w:r>
      <w:r>
        <w:rPr>
          <w:color w:val="231F20"/>
          <w:spacing w:val="-35"/>
          <w:w w:val="105"/>
          <w:sz w:val="19"/>
        </w:rPr>
        <w:t xml:space="preserve"> </w:t>
      </w:r>
      <w:r>
        <w:rPr>
          <w:color w:val="231F20"/>
          <w:w w:val="105"/>
          <w:sz w:val="19"/>
        </w:rPr>
        <w:t>засоби</w:t>
      </w:r>
      <w:r>
        <w:rPr>
          <w:color w:val="231F20"/>
          <w:spacing w:val="-35"/>
          <w:w w:val="105"/>
          <w:sz w:val="19"/>
        </w:rPr>
        <w:t xml:space="preserve"> </w:t>
      </w:r>
      <w:r>
        <w:rPr>
          <w:color w:val="231F20"/>
          <w:w w:val="105"/>
          <w:sz w:val="19"/>
        </w:rPr>
        <w:t>виправдані.</w:t>
      </w:r>
      <w:r>
        <w:rPr>
          <w:color w:val="231F20"/>
          <w:spacing w:val="-35"/>
          <w:w w:val="105"/>
          <w:sz w:val="19"/>
        </w:rPr>
        <w:t xml:space="preserve"> </w:t>
      </w:r>
      <w:r>
        <w:rPr>
          <w:color w:val="231F20"/>
          <w:w w:val="105"/>
          <w:sz w:val="19"/>
        </w:rPr>
        <w:t>З</w:t>
      </w:r>
      <w:r>
        <w:rPr>
          <w:color w:val="231F20"/>
          <w:spacing w:val="-35"/>
          <w:w w:val="105"/>
          <w:sz w:val="19"/>
        </w:rPr>
        <w:t xml:space="preserve"> </w:t>
      </w:r>
      <w:r>
        <w:rPr>
          <w:color w:val="231F20"/>
          <w:w w:val="105"/>
          <w:sz w:val="19"/>
        </w:rPr>
        <w:t>тієї</w:t>
      </w:r>
      <w:r>
        <w:rPr>
          <w:color w:val="231F20"/>
          <w:spacing w:val="-35"/>
          <w:w w:val="105"/>
          <w:sz w:val="19"/>
        </w:rPr>
        <w:t xml:space="preserve"> </w:t>
      </w:r>
      <w:r>
        <w:rPr>
          <w:color w:val="231F20"/>
          <w:w w:val="105"/>
          <w:sz w:val="19"/>
        </w:rPr>
        <w:t>ж</w:t>
      </w:r>
      <w:r>
        <w:rPr>
          <w:color w:val="231F20"/>
          <w:spacing w:val="-35"/>
          <w:w w:val="105"/>
          <w:sz w:val="19"/>
        </w:rPr>
        <w:t xml:space="preserve"> </w:t>
      </w:r>
      <w:r>
        <w:rPr>
          <w:color w:val="231F20"/>
          <w:w w:val="105"/>
          <w:sz w:val="19"/>
        </w:rPr>
        <w:t>причини</w:t>
      </w:r>
      <w:r>
        <w:rPr>
          <w:color w:val="231F20"/>
          <w:spacing w:val="-35"/>
          <w:w w:val="105"/>
          <w:sz w:val="19"/>
        </w:rPr>
        <w:t xml:space="preserve"> </w:t>
      </w:r>
      <w:r>
        <w:rPr>
          <w:color w:val="231F20"/>
          <w:w w:val="105"/>
          <w:sz w:val="19"/>
        </w:rPr>
        <w:t>займатись</w:t>
      </w:r>
      <w:r>
        <w:rPr>
          <w:color w:val="231F20"/>
          <w:spacing w:val="-35"/>
          <w:w w:val="105"/>
          <w:sz w:val="19"/>
        </w:rPr>
        <w:t xml:space="preserve"> </w:t>
      </w:r>
      <w:r>
        <w:rPr>
          <w:color w:val="231F20"/>
          <w:w w:val="105"/>
          <w:sz w:val="19"/>
        </w:rPr>
        <w:t>інтернет-журналістикою</w:t>
      </w:r>
      <w:r>
        <w:rPr>
          <w:color w:val="231F20"/>
          <w:spacing w:val="-35"/>
          <w:w w:val="105"/>
          <w:sz w:val="19"/>
        </w:rPr>
        <w:t xml:space="preserve"> </w:t>
      </w:r>
      <w:r>
        <w:rPr>
          <w:color w:val="231F20"/>
          <w:w w:val="105"/>
          <w:sz w:val="19"/>
        </w:rPr>
        <w:t>наважу- ються</w:t>
      </w:r>
      <w:r>
        <w:rPr>
          <w:color w:val="231F20"/>
          <w:spacing w:val="-15"/>
          <w:w w:val="105"/>
          <w:sz w:val="19"/>
        </w:rPr>
        <w:t xml:space="preserve"> </w:t>
      </w:r>
      <w:r>
        <w:rPr>
          <w:color w:val="231F20"/>
          <w:w w:val="105"/>
          <w:sz w:val="19"/>
        </w:rPr>
        <w:t>особи</w:t>
      </w:r>
      <w:r>
        <w:rPr>
          <w:color w:val="231F20"/>
          <w:spacing w:val="-15"/>
          <w:w w:val="105"/>
          <w:sz w:val="19"/>
        </w:rPr>
        <w:t xml:space="preserve"> </w:t>
      </w:r>
      <w:r>
        <w:rPr>
          <w:color w:val="231F20"/>
          <w:w w:val="105"/>
          <w:sz w:val="19"/>
        </w:rPr>
        <w:t>без</w:t>
      </w:r>
      <w:r>
        <w:rPr>
          <w:color w:val="231F20"/>
          <w:spacing w:val="-15"/>
          <w:w w:val="105"/>
          <w:sz w:val="19"/>
        </w:rPr>
        <w:t xml:space="preserve"> </w:t>
      </w:r>
      <w:r>
        <w:rPr>
          <w:color w:val="231F20"/>
          <w:w w:val="105"/>
          <w:sz w:val="19"/>
        </w:rPr>
        <w:t>фахової</w:t>
      </w:r>
      <w:r>
        <w:rPr>
          <w:color w:val="231F20"/>
          <w:spacing w:val="-15"/>
          <w:w w:val="105"/>
          <w:sz w:val="19"/>
        </w:rPr>
        <w:t xml:space="preserve"> </w:t>
      </w:r>
      <w:r>
        <w:rPr>
          <w:color w:val="231F20"/>
          <w:w w:val="105"/>
          <w:sz w:val="19"/>
        </w:rPr>
        <w:t>освіти.</w:t>
      </w:r>
    </w:p>
    <w:p w:rsidR="00664BE7" w:rsidRDefault="00664BE7">
      <w:pPr>
        <w:spacing w:before="10"/>
        <w:ind w:left="1020" w:right="155" w:firstLine="340"/>
        <w:jc w:val="both"/>
        <w:rPr>
          <w:sz w:val="19"/>
        </w:rPr>
      </w:pPr>
      <w:r>
        <w:rPr>
          <w:color w:val="231F20"/>
          <w:sz w:val="19"/>
        </w:rPr>
        <w:t>Не варто недооцінювати негативний вплив на дискурс інтернет-ЗМІ його інформа- ційного оточення. Серед того, що людина нині читає в Павутині, переважають пости соціальний мереж. «У результаті всі ми щоденно стикаємось з величезним масивом ін- формації, більшість із якої — низькосортні тексти, — пише психолог Ю. Захарова. — Вони рясніють помилками, в них немає турботи про читача, інформація неорганізована. Теми виникають із нізвідки і щезають. Штампи, слова-паразити. Зарозумілості. Плутаний синтаксис» [1].</w:t>
      </w:r>
    </w:p>
    <w:p w:rsidR="00664BE7" w:rsidRDefault="00664BE7">
      <w:pPr>
        <w:spacing w:before="8"/>
        <w:ind w:left="1020" w:right="156" w:firstLine="340"/>
        <w:jc w:val="both"/>
        <w:rPr>
          <w:sz w:val="19"/>
        </w:rPr>
      </w:pPr>
      <w:r>
        <w:rPr>
          <w:color w:val="231F20"/>
          <w:spacing w:val="-3"/>
          <w:sz w:val="19"/>
        </w:rPr>
        <w:t xml:space="preserve">Узагалі </w:t>
      </w:r>
      <w:r>
        <w:rPr>
          <w:color w:val="231F20"/>
          <w:sz w:val="19"/>
        </w:rPr>
        <w:t xml:space="preserve">неправильно ідеалізувати інтернет. Як слушно зауважив </w:t>
      </w:r>
      <w:r>
        <w:rPr>
          <w:color w:val="231F20"/>
          <w:spacing w:val="-10"/>
          <w:sz w:val="19"/>
        </w:rPr>
        <w:t xml:space="preserve">Г. </w:t>
      </w:r>
      <w:r>
        <w:rPr>
          <w:color w:val="231F20"/>
          <w:sz w:val="19"/>
        </w:rPr>
        <w:t>Почепцов, слід від- різняти реальне від того, що декларується: «Можливо, те, що декларується, працювало спочатку,</w:t>
      </w:r>
      <w:r>
        <w:rPr>
          <w:color w:val="231F20"/>
          <w:spacing w:val="-8"/>
          <w:sz w:val="19"/>
        </w:rPr>
        <w:t xml:space="preserve"> </w:t>
      </w:r>
      <w:r>
        <w:rPr>
          <w:color w:val="231F20"/>
          <w:sz w:val="19"/>
        </w:rPr>
        <w:t>але</w:t>
      </w:r>
      <w:r>
        <w:rPr>
          <w:color w:val="231F20"/>
          <w:spacing w:val="-8"/>
          <w:sz w:val="19"/>
        </w:rPr>
        <w:t xml:space="preserve"> </w:t>
      </w:r>
      <w:r>
        <w:rPr>
          <w:color w:val="231F20"/>
          <w:sz w:val="19"/>
        </w:rPr>
        <w:t>коли</w:t>
      </w:r>
      <w:r>
        <w:rPr>
          <w:color w:val="231F20"/>
          <w:spacing w:val="-8"/>
          <w:sz w:val="19"/>
        </w:rPr>
        <w:t xml:space="preserve"> </w:t>
      </w:r>
      <w:r>
        <w:rPr>
          <w:color w:val="231F20"/>
          <w:sz w:val="19"/>
        </w:rPr>
        <w:t>інтернет</w:t>
      </w:r>
      <w:r>
        <w:rPr>
          <w:color w:val="231F20"/>
          <w:spacing w:val="-8"/>
          <w:sz w:val="19"/>
        </w:rPr>
        <w:t xml:space="preserve"> </w:t>
      </w:r>
      <w:r>
        <w:rPr>
          <w:color w:val="231F20"/>
          <w:sz w:val="19"/>
        </w:rPr>
        <w:t>став</w:t>
      </w:r>
      <w:r>
        <w:rPr>
          <w:color w:val="231F20"/>
          <w:spacing w:val="-8"/>
          <w:sz w:val="19"/>
        </w:rPr>
        <w:t xml:space="preserve"> </w:t>
      </w:r>
      <w:r>
        <w:rPr>
          <w:color w:val="231F20"/>
          <w:sz w:val="19"/>
        </w:rPr>
        <w:t>більш</w:t>
      </w:r>
      <w:r>
        <w:rPr>
          <w:color w:val="231F20"/>
          <w:spacing w:val="-8"/>
          <w:sz w:val="19"/>
        </w:rPr>
        <w:t xml:space="preserve"> </w:t>
      </w:r>
      <w:r>
        <w:rPr>
          <w:color w:val="231F20"/>
          <w:sz w:val="19"/>
        </w:rPr>
        <w:t>звичним,</w:t>
      </w:r>
      <w:r>
        <w:rPr>
          <w:color w:val="231F20"/>
          <w:spacing w:val="-8"/>
          <w:sz w:val="19"/>
        </w:rPr>
        <w:t xml:space="preserve"> </w:t>
      </w:r>
      <w:r>
        <w:rPr>
          <w:color w:val="231F20"/>
          <w:sz w:val="19"/>
        </w:rPr>
        <w:t>коли</w:t>
      </w:r>
      <w:r>
        <w:rPr>
          <w:color w:val="231F20"/>
          <w:spacing w:val="-8"/>
          <w:sz w:val="19"/>
        </w:rPr>
        <w:t xml:space="preserve"> </w:t>
      </w:r>
      <w:r>
        <w:rPr>
          <w:color w:val="231F20"/>
          <w:spacing w:val="-4"/>
          <w:sz w:val="19"/>
        </w:rPr>
        <w:t>були</w:t>
      </w:r>
      <w:r>
        <w:rPr>
          <w:color w:val="231F20"/>
          <w:spacing w:val="-8"/>
          <w:sz w:val="19"/>
        </w:rPr>
        <w:t xml:space="preserve"> </w:t>
      </w:r>
      <w:r>
        <w:rPr>
          <w:color w:val="231F20"/>
          <w:sz w:val="19"/>
        </w:rPr>
        <w:t>освоєні</w:t>
      </w:r>
      <w:r>
        <w:rPr>
          <w:color w:val="231F20"/>
          <w:spacing w:val="-8"/>
          <w:sz w:val="19"/>
        </w:rPr>
        <w:t xml:space="preserve"> </w:t>
      </w:r>
      <w:r>
        <w:rPr>
          <w:color w:val="231F20"/>
          <w:sz w:val="19"/>
        </w:rPr>
        <w:t>соціальні</w:t>
      </w:r>
      <w:r>
        <w:rPr>
          <w:color w:val="231F20"/>
          <w:spacing w:val="-8"/>
          <w:sz w:val="19"/>
        </w:rPr>
        <w:t xml:space="preserve"> </w:t>
      </w:r>
      <w:r>
        <w:rPr>
          <w:color w:val="231F20"/>
          <w:sz w:val="19"/>
        </w:rPr>
        <w:t>медіа,</w:t>
      </w:r>
      <w:r>
        <w:rPr>
          <w:color w:val="231F20"/>
          <w:spacing w:val="-8"/>
          <w:sz w:val="19"/>
        </w:rPr>
        <w:t xml:space="preserve"> </w:t>
      </w:r>
      <w:r>
        <w:rPr>
          <w:color w:val="231F20"/>
          <w:sz w:val="19"/>
        </w:rPr>
        <w:t>багато декларацій втратило свою колишню чарівність. Інтернет був багато в чому поглинений людською природою. Як тільки він виявився обжитим людиною, розкрилось багато ре- чей,</w:t>
      </w:r>
      <w:r>
        <w:rPr>
          <w:color w:val="231F20"/>
          <w:spacing w:val="-12"/>
          <w:sz w:val="19"/>
        </w:rPr>
        <w:t xml:space="preserve"> </w:t>
      </w:r>
      <w:r>
        <w:rPr>
          <w:color w:val="231F20"/>
          <w:sz w:val="19"/>
        </w:rPr>
        <w:t>про</w:t>
      </w:r>
      <w:r>
        <w:rPr>
          <w:color w:val="231F20"/>
          <w:spacing w:val="-11"/>
          <w:sz w:val="19"/>
        </w:rPr>
        <w:t xml:space="preserve"> </w:t>
      </w:r>
      <w:r>
        <w:rPr>
          <w:color w:val="231F20"/>
          <w:sz w:val="19"/>
        </w:rPr>
        <w:t>які</w:t>
      </w:r>
      <w:r>
        <w:rPr>
          <w:color w:val="231F20"/>
          <w:spacing w:val="-11"/>
          <w:sz w:val="19"/>
        </w:rPr>
        <w:t xml:space="preserve"> </w:t>
      </w:r>
      <w:r>
        <w:rPr>
          <w:color w:val="231F20"/>
          <w:sz w:val="19"/>
        </w:rPr>
        <w:t>мало</w:t>
      </w:r>
      <w:r>
        <w:rPr>
          <w:color w:val="231F20"/>
          <w:spacing w:val="-11"/>
          <w:sz w:val="19"/>
        </w:rPr>
        <w:t xml:space="preserve"> </w:t>
      </w:r>
      <w:r>
        <w:rPr>
          <w:color w:val="231F20"/>
          <w:sz w:val="19"/>
        </w:rPr>
        <w:t>хто</w:t>
      </w:r>
      <w:r>
        <w:rPr>
          <w:color w:val="231F20"/>
          <w:spacing w:val="-11"/>
          <w:sz w:val="19"/>
        </w:rPr>
        <w:t xml:space="preserve"> </w:t>
      </w:r>
      <w:r>
        <w:rPr>
          <w:color w:val="231F20"/>
          <w:sz w:val="19"/>
        </w:rPr>
        <w:t>думав</w:t>
      </w:r>
      <w:r>
        <w:rPr>
          <w:color w:val="231F20"/>
          <w:spacing w:val="-11"/>
          <w:sz w:val="19"/>
        </w:rPr>
        <w:t xml:space="preserve"> </w:t>
      </w:r>
      <w:r>
        <w:rPr>
          <w:color w:val="231F20"/>
          <w:sz w:val="19"/>
        </w:rPr>
        <w:t>на</w:t>
      </w:r>
      <w:r>
        <w:rPr>
          <w:color w:val="231F20"/>
          <w:spacing w:val="-12"/>
          <w:sz w:val="19"/>
        </w:rPr>
        <w:t xml:space="preserve"> </w:t>
      </w:r>
      <w:r>
        <w:rPr>
          <w:color w:val="231F20"/>
          <w:sz w:val="19"/>
        </w:rPr>
        <w:t>початку»</w:t>
      </w:r>
      <w:r>
        <w:rPr>
          <w:color w:val="231F20"/>
          <w:spacing w:val="-11"/>
          <w:sz w:val="19"/>
        </w:rPr>
        <w:t xml:space="preserve"> </w:t>
      </w:r>
      <w:r>
        <w:rPr>
          <w:color w:val="231F20"/>
          <w:sz w:val="19"/>
        </w:rPr>
        <w:t>[4].</w:t>
      </w:r>
    </w:p>
    <w:p w:rsidR="00664BE7" w:rsidRDefault="00664BE7">
      <w:pPr>
        <w:spacing w:before="6"/>
        <w:ind w:left="1020" w:right="156" w:firstLine="340"/>
        <w:jc w:val="both"/>
        <w:rPr>
          <w:sz w:val="19"/>
        </w:rPr>
      </w:pPr>
      <w:r>
        <w:rPr>
          <w:color w:val="231F20"/>
          <w:w w:val="105"/>
          <w:sz w:val="19"/>
        </w:rPr>
        <w:t xml:space="preserve">Не секрет, що новини зазвичай </w:t>
      </w:r>
      <w:r>
        <w:rPr>
          <w:color w:val="231F20"/>
          <w:spacing w:val="-3"/>
          <w:w w:val="105"/>
          <w:sz w:val="19"/>
        </w:rPr>
        <w:t xml:space="preserve">готують </w:t>
      </w:r>
      <w:r>
        <w:rPr>
          <w:color w:val="231F20"/>
          <w:w w:val="105"/>
          <w:sz w:val="19"/>
        </w:rPr>
        <w:t>молоді співробітники редакцій. А нинішні 20-річні</w:t>
      </w:r>
      <w:r>
        <w:rPr>
          <w:color w:val="231F20"/>
          <w:spacing w:val="-24"/>
          <w:w w:val="105"/>
          <w:sz w:val="19"/>
        </w:rPr>
        <w:t xml:space="preserve"> </w:t>
      </w:r>
      <w:r>
        <w:rPr>
          <w:color w:val="231F20"/>
          <w:w w:val="105"/>
          <w:sz w:val="19"/>
        </w:rPr>
        <w:t>—</w:t>
      </w:r>
      <w:r>
        <w:rPr>
          <w:color w:val="231F20"/>
          <w:spacing w:val="-23"/>
          <w:w w:val="105"/>
          <w:sz w:val="19"/>
        </w:rPr>
        <w:t xml:space="preserve"> </w:t>
      </w:r>
      <w:r>
        <w:rPr>
          <w:color w:val="231F20"/>
          <w:w w:val="105"/>
          <w:sz w:val="19"/>
        </w:rPr>
        <w:t>це</w:t>
      </w:r>
      <w:r>
        <w:rPr>
          <w:color w:val="231F20"/>
          <w:spacing w:val="-23"/>
          <w:w w:val="105"/>
          <w:sz w:val="19"/>
        </w:rPr>
        <w:t xml:space="preserve"> </w:t>
      </w:r>
      <w:r>
        <w:rPr>
          <w:color w:val="231F20"/>
          <w:w w:val="105"/>
          <w:sz w:val="19"/>
        </w:rPr>
        <w:t>люди,</w:t>
      </w:r>
      <w:r>
        <w:rPr>
          <w:color w:val="231F20"/>
          <w:spacing w:val="-23"/>
          <w:w w:val="105"/>
          <w:sz w:val="19"/>
        </w:rPr>
        <w:t xml:space="preserve"> </w:t>
      </w:r>
      <w:r>
        <w:rPr>
          <w:color w:val="231F20"/>
          <w:w w:val="105"/>
          <w:sz w:val="19"/>
        </w:rPr>
        <w:t>про</w:t>
      </w:r>
      <w:r>
        <w:rPr>
          <w:color w:val="231F20"/>
          <w:spacing w:val="-23"/>
          <w:w w:val="105"/>
          <w:sz w:val="19"/>
        </w:rPr>
        <w:t xml:space="preserve"> </w:t>
      </w:r>
      <w:r>
        <w:rPr>
          <w:color w:val="231F20"/>
          <w:w w:val="105"/>
          <w:sz w:val="19"/>
        </w:rPr>
        <w:t>яких</w:t>
      </w:r>
      <w:r>
        <w:rPr>
          <w:color w:val="231F20"/>
          <w:spacing w:val="-24"/>
          <w:w w:val="105"/>
          <w:sz w:val="19"/>
        </w:rPr>
        <w:t xml:space="preserve"> </w:t>
      </w:r>
      <w:r>
        <w:rPr>
          <w:color w:val="231F20"/>
          <w:w w:val="105"/>
          <w:sz w:val="19"/>
        </w:rPr>
        <w:t>у</w:t>
      </w:r>
      <w:r>
        <w:rPr>
          <w:color w:val="231F20"/>
          <w:spacing w:val="-23"/>
          <w:w w:val="105"/>
          <w:sz w:val="19"/>
        </w:rPr>
        <w:t xml:space="preserve"> </w:t>
      </w:r>
      <w:r>
        <w:rPr>
          <w:color w:val="231F20"/>
          <w:w w:val="105"/>
          <w:sz w:val="19"/>
        </w:rPr>
        <w:t>2000-х</w:t>
      </w:r>
      <w:r>
        <w:rPr>
          <w:color w:val="231F20"/>
          <w:spacing w:val="-23"/>
          <w:w w:val="105"/>
          <w:sz w:val="19"/>
        </w:rPr>
        <w:t xml:space="preserve"> </w:t>
      </w:r>
      <w:r>
        <w:rPr>
          <w:color w:val="231F20"/>
          <w:w w:val="105"/>
          <w:sz w:val="19"/>
        </w:rPr>
        <w:t>рр.</w:t>
      </w:r>
      <w:r>
        <w:rPr>
          <w:color w:val="231F20"/>
          <w:spacing w:val="-23"/>
          <w:w w:val="105"/>
          <w:sz w:val="19"/>
        </w:rPr>
        <w:t xml:space="preserve"> </w:t>
      </w:r>
      <w:r>
        <w:rPr>
          <w:color w:val="231F20"/>
          <w:w w:val="105"/>
          <w:sz w:val="19"/>
        </w:rPr>
        <w:t>психологи</w:t>
      </w:r>
      <w:r>
        <w:rPr>
          <w:color w:val="231F20"/>
          <w:spacing w:val="-23"/>
          <w:w w:val="105"/>
          <w:sz w:val="19"/>
        </w:rPr>
        <w:t xml:space="preserve"> </w:t>
      </w:r>
      <w:r>
        <w:rPr>
          <w:color w:val="231F20"/>
          <w:w w:val="105"/>
          <w:sz w:val="19"/>
        </w:rPr>
        <w:t>писали,</w:t>
      </w:r>
      <w:r>
        <w:rPr>
          <w:color w:val="231F20"/>
          <w:spacing w:val="-24"/>
          <w:w w:val="105"/>
          <w:sz w:val="19"/>
        </w:rPr>
        <w:t xml:space="preserve"> </w:t>
      </w:r>
      <w:r>
        <w:rPr>
          <w:color w:val="231F20"/>
          <w:w w:val="105"/>
          <w:sz w:val="19"/>
        </w:rPr>
        <w:t>що</w:t>
      </w:r>
      <w:r>
        <w:rPr>
          <w:color w:val="231F20"/>
          <w:spacing w:val="-23"/>
          <w:w w:val="105"/>
          <w:sz w:val="19"/>
        </w:rPr>
        <w:t xml:space="preserve"> </w:t>
      </w:r>
      <w:r>
        <w:rPr>
          <w:color w:val="231F20"/>
          <w:w w:val="105"/>
          <w:sz w:val="19"/>
        </w:rPr>
        <w:t>росте</w:t>
      </w:r>
      <w:r>
        <w:rPr>
          <w:color w:val="231F20"/>
          <w:spacing w:val="-23"/>
          <w:w w:val="105"/>
          <w:sz w:val="19"/>
        </w:rPr>
        <w:t xml:space="preserve"> </w:t>
      </w:r>
      <w:r>
        <w:rPr>
          <w:color w:val="231F20"/>
          <w:w w:val="105"/>
          <w:sz w:val="19"/>
        </w:rPr>
        <w:t>покоління</w:t>
      </w:r>
      <w:r>
        <w:rPr>
          <w:color w:val="231F20"/>
          <w:spacing w:val="-23"/>
          <w:w w:val="105"/>
          <w:sz w:val="19"/>
        </w:rPr>
        <w:t xml:space="preserve"> </w:t>
      </w:r>
      <w:r>
        <w:rPr>
          <w:color w:val="231F20"/>
          <w:w w:val="105"/>
          <w:sz w:val="19"/>
        </w:rPr>
        <w:t>зі</w:t>
      </w:r>
      <w:r>
        <w:rPr>
          <w:color w:val="231F20"/>
          <w:spacing w:val="-23"/>
          <w:w w:val="105"/>
          <w:sz w:val="19"/>
        </w:rPr>
        <w:t xml:space="preserve"> </w:t>
      </w:r>
      <w:r>
        <w:rPr>
          <w:color w:val="231F20"/>
          <w:w w:val="105"/>
          <w:sz w:val="19"/>
        </w:rPr>
        <w:t>стер- тою</w:t>
      </w:r>
      <w:r>
        <w:rPr>
          <w:color w:val="231F20"/>
          <w:spacing w:val="-17"/>
          <w:w w:val="105"/>
          <w:sz w:val="19"/>
        </w:rPr>
        <w:t xml:space="preserve"> </w:t>
      </w:r>
      <w:r>
        <w:rPr>
          <w:color w:val="231F20"/>
          <w:w w:val="105"/>
          <w:sz w:val="19"/>
        </w:rPr>
        <w:t>межею</w:t>
      </w:r>
      <w:r>
        <w:rPr>
          <w:color w:val="231F20"/>
          <w:spacing w:val="-16"/>
          <w:w w:val="105"/>
          <w:sz w:val="19"/>
        </w:rPr>
        <w:t xml:space="preserve"> </w:t>
      </w:r>
      <w:r>
        <w:rPr>
          <w:color w:val="231F20"/>
          <w:w w:val="105"/>
          <w:sz w:val="19"/>
        </w:rPr>
        <w:t>реальної</w:t>
      </w:r>
      <w:r>
        <w:rPr>
          <w:color w:val="231F20"/>
          <w:spacing w:val="-16"/>
          <w:w w:val="105"/>
          <w:sz w:val="19"/>
        </w:rPr>
        <w:t xml:space="preserve"> </w:t>
      </w:r>
      <w:r>
        <w:rPr>
          <w:color w:val="231F20"/>
          <w:w w:val="105"/>
          <w:sz w:val="19"/>
        </w:rPr>
        <w:t>дійсністі</w:t>
      </w:r>
      <w:r>
        <w:rPr>
          <w:color w:val="231F20"/>
          <w:spacing w:val="-16"/>
          <w:w w:val="105"/>
          <w:sz w:val="19"/>
        </w:rPr>
        <w:t xml:space="preserve"> </w:t>
      </w:r>
      <w:r>
        <w:rPr>
          <w:color w:val="231F20"/>
          <w:w w:val="105"/>
          <w:sz w:val="19"/>
        </w:rPr>
        <w:t>та</w:t>
      </w:r>
      <w:r>
        <w:rPr>
          <w:color w:val="231F20"/>
          <w:spacing w:val="-16"/>
          <w:w w:val="105"/>
          <w:sz w:val="19"/>
        </w:rPr>
        <w:t xml:space="preserve"> </w:t>
      </w:r>
      <w:r>
        <w:rPr>
          <w:color w:val="231F20"/>
          <w:w w:val="105"/>
          <w:sz w:val="19"/>
        </w:rPr>
        <w:t>віртуального</w:t>
      </w:r>
      <w:r>
        <w:rPr>
          <w:color w:val="231F20"/>
          <w:spacing w:val="-16"/>
          <w:w w:val="105"/>
          <w:sz w:val="19"/>
        </w:rPr>
        <w:t xml:space="preserve"> </w:t>
      </w:r>
      <w:r>
        <w:rPr>
          <w:color w:val="231F20"/>
          <w:w w:val="105"/>
          <w:sz w:val="19"/>
        </w:rPr>
        <w:t>світу.</w:t>
      </w:r>
      <w:r>
        <w:rPr>
          <w:color w:val="231F20"/>
          <w:spacing w:val="-17"/>
          <w:w w:val="105"/>
          <w:sz w:val="19"/>
        </w:rPr>
        <w:t xml:space="preserve"> </w:t>
      </w:r>
      <w:r>
        <w:rPr>
          <w:color w:val="231F20"/>
          <w:w w:val="105"/>
          <w:sz w:val="19"/>
        </w:rPr>
        <w:t>Їм</w:t>
      </w:r>
      <w:r>
        <w:rPr>
          <w:color w:val="231F20"/>
          <w:spacing w:val="-16"/>
          <w:w w:val="105"/>
          <w:sz w:val="19"/>
        </w:rPr>
        <w:t xml:space="preserve"> </w:t>
      </w:r>
      <w:r>
        <w:rPr>
          <w:color w:val="231F20"/>
          <w:w w:val="105"/>
          <w:sz w:val="19"/>
        </w:rPr>
        <w:t>складніше,</w:t>
      </w:r>
      <w:r>
        <w:rPr>
          <w:color w:val="231F20"/>
          <w:spacing w:val="-16"/>
          <w:w w:val="105"/>
          <w:sz w:val="19"/>
        </w:rPr>
        <w:t xml:space="preserve"> </w:t>
      </w:r>
      <w:r>
        <w:rPr>
          <w:color w:val="231F20"/>
          <w:w w:val="105"/>
          <w:sz w:val="19"/>
        </w:rPr>
        <w:t>аніж</w:t>
      </w:r>
      <w:r>
        <w:rPr>
          <w:color w:val="231F20"/>
          <w:spacing w:val="-16"/>
          <w:w w:val="105"/>
          <w:sz w:val="19"/>
        </w:rPr>
        <w:t xml:space="preserve"> </w:t>
      </w:r>
      <w:r>
        <w:rPr>
          <w:color w:val="231F20"/>
          <w:w w:val="105"/>
          <w:sz w:val="19"/>
        </w:rPr>
        <w:t>старшому</w:t>
      </w:r>
      <w:r>
        <w:rPr>
          <w:color w:val="231F20"/>
          <w:spacing w:val="-16"/>
          <w:w w:val="105"/>
          <w:sz w:val="19"/>
        </w:rPr>
        <w:t xml:space="preserve"> </w:t>
      </w:r>
      <w:r>
        <w:rPr>
          <w:color w:val="231F20"/>
          <w:w w:val="105"/>
          <w:sz w:val="19"/>
        </w:rPr>
        <w:t>поко- лінню,</w:t>
      </w:r>
      <w:r>
        <w:rPr>
          <w:color w:val="231F20"/>
          <w:spacing w:val="-27"/>
          <w:w w:val="105"/>
          <w:sz w:val="19"/>
        </w:rPr>
        <w:t xml:space="preserve"> </w:t>
      </w:r>
      <w:r>
        <w:rPr>
          <w:color w:val="231F20"/>
          <w:w w:val="105"/>
          <w:sz w:val="19"/>
        </w:rPr>
        <w:t>зрозуміти,</w:t>
      </w:r>
      <w:r>
        <w:rPr>
          <w:color w:val="231F20"/>
          <w:spacing w:val="-25"/>
          <w:w w:val="105"/>
          <w:sz w:val="19"/>
        </w:rPr>
        <w:t xml:space="preserve"> </w:t>
      </w:r>
      <w:r>
        <w:rPr>
          <w:color w:val="231F20"/>
          <w:w w:val="105"/>
          <w:sz w:val="19"/>
        </w:rPr>
        <w:t>чому</w:t>
      </w:r>
      <w:r>
        <w:rPr>
          <w:color w:val="231F20"/>
          <w:spacing w:val="-26"/>
          <w:w w:val="105"/>
          <w:sz w:val="19"/>
        </w:rPr>
        <w:t xml:space="preserve"> </w:t>
      </w:r>
      <w:r>
        <w:rPr>
          <w:color w:val="231F20"/>
          <w:w w:val="105"/>
          <w:sz w:val="19"/>
        </w:rPr>
        <w:t>має</w:t>
      </w:r>
      <w:r>
        <w:rPr>
          <w:color w:val="231F20"/>
          <w:spacing w:val="-26"/>
          <w:w w:val="105"/>
          <w:sz w:val="19"/>
        </w:rPr>
        <w:t xml:space="preserve"> </w:t>
      </w:r>
      <w:r>
        <w:rPr>
          <w:color w:val="231F20"/>
          <w:w w:val="105"/>
          <w:sz w:val="19"/>
        </w:rPr>
        <w:t>сенс</w:t>
      </w:r>
      <w:r>
        <w:rPr>
          <w:color w:val="231F20"/>
          <w:spacing w:val="-26"/>
          <w:w w:val="105"/>
          <w:sz w:val="19"/>
        </w:rPr>
        <w:t xml:space="preserve"> </w:t>
      </w:r>
      <w:r>
        <w:rPr>
          <w:color w:val="231F20"/>
          <w:w w:val="105"/>
          <w:sz w:val="19"/>
        </w:rPr>
        <w:t>не</w:t>
      </w:r>
      <w:r>
        <w:rPr>
          <w:color w:val="231F20"/>
          <w:spacing w:val="-26"/>
          <w:w w:val="105"/>
          <w:sz w:val="19"/>
        </w:rPr>
        <w:t xml:space="preserve"> </w:t>
      </w:r>
      <w:r>
        <w:rPr>
          <w:color w:val="231F20"/>
          <w:w w:val="105"/>
          <w:sz w:val="19"/>
        </w:rPr>
        <w:t>допускати</w:t>
      </w:r>
      <w:r>
        <w:rPr>
          <w:color w:val="231F20"/>
          <w:spacing w:val="-27"/>
          <w:w w:val="105"/>
          <w:sz w:val="19"/>
        </w:rPr>
        <w:t xml:space="preserve"> </w:t>
      </w:r>
      <w:r>
        <w:rPr>
          <w:color w:val="231F20"/>
          <w:w w:val="105"/>
          <w:sz w:val="19"/>
        </w:rPr>
        <w:t>невідповідність</w:t>
      </w:r>
      <w:r>
        <w:rPr>
          <w:color w:val="231F20"/>
          <w:spacing w:val="-26"/>
          <w:w w:val="105"/>
          <w:sz w:val="19"/>
        </w:rPr>
        <w:t xml:space="preserve"> </w:t>
      </w:r>
      <w:r>
        <w:rPr>
          <w:color w:val="231F20"/>
          <w:w w:val="105"/>
          <w:sz w:val="19"/>
        </w:rPr>
        <w:t>істині</w:t>
      </w:r>
      <w:r>
        <w:rPr>
          <w:color w:val="231F20"/>
          <w:spacing w:val="-26"/>
          <w:w w:val="105"/>
          <w:sz w:val="19"/>
        </w:rPr>
        <w:t xml:space="preserve"> </w:t>
      </w:r>
      <w:r>
        <w:rPr>
          <w:color w:val="231F20"/>
          <w:w w:val="105"/>
          <w:sz w:val="19"/>
        </w:rPr>
        <w:t>у</w:t>
      </w:r>
      <w:r>
        <w:rPr>
          <w:color w:val="231F20"/>
          <w:spacing w:val="-26"/>
          <w:w w:val="105"/>
          <w:sz w:val="19"/>
        </w:rPr>
        <w:t xml:space="preserve"> </w:t>
      </w:r>
      <w:r>
        <w:rPr>
          <w:color w:val="231F20"/>
          <w:w w:val="105"/>
          <w:sz w:val="19"/>
        </w:rPr>
        <w:t>повідомленні.</w:t>
      </w:r>
      <w:r>
        <w:rPr>
          <w:color w:val="231F20"/>
          <w:spacing w:val="-27"/>
          <w:w w:val="105"/>
          <w:sz w:val="19"/>
        </w:rPr>
        <w:t xml:space="preserve"> </w:t>
      </w:r>
      <w:r>
        <w:rPr>
          <w:color w:val="231F20"/>
          <w:w w:val="105"/>
          <w:sz w:val="19"/>
        </w:rPr>
        <w:t>Крім того,</w:t>
      </w:r>
      <w:r>
        <w:rPr>
          <w:color w:val="231F20"/>
          <w:spacing w:val="-12"/>
          <w:w w:val="105"/>
          <w:sz w:val="19"/>
        </w:rPr>
        <w:t xml:space="preserve"> </w:t>
      </w:r>
      <w:r>
        <w:rPr>
          <w:color w:val="231F20"/>
          <w:w w:val="105"/>
          <w:sz w:val="19"/>
        </w:rPr>
        <w:t>вони</w:t>
      </w:r>
      <w:r>
        <w:rPr>
          <w:color w:val="231F20"/>
          <w:spacing w:val="-11"/>
          <w:w w:val="105"/>
          <w:sz w:val="19"/>
        </w:rPr>
        <w:t xml:space="preserve"> </w:t>
      </w:r>
      <w:r>
        <w:rPr>
          <w:color w:val="231F20"/>
          <w:w w:val="105"/>
          <w:sz w:val="19"/>
        </w:rPr>
        <w:t>менше</w:t>
      </w:r>
      <w:r>
        <w:rPr>
          <w:color w:val="231F20"/>
          <w:spacing w:val="-11"/>
          <w:w w:val="105"/>
          <w:sz w:val="19"/>
        </w:rPr>
        <w:t xml:space="preserve"> </w:t>
      </w:r>
      <w:r>
        <w:rPr>
          <w:color w:val="231F20"/>
          <w:w w:val="105"/>
          <w:sz w:val="19"/>
        </w:rPr>
        <w:t>читали</w:t>
      </w:r>
      <w:r>
        <w:rPr>
          <w:color w:val="231F20"/>
          <w:spacing w:val="-10"/>
          <w:w w:val="105"/>
          <w:sz w:val="19"/>
        </w:rPr>
        <w:t xml:space="preserve"> </w:t>
      </w:r>
      <w:r>
        <w:rPr>
          <w:color w:val="231F20"/>
          <w:w w:val="105"/>
          <w:sz w:val="19"/>
        </w:rPr>
        <w:t>книг</w:t>
      </w:r>
      <w:r>
        <w:rPr>
          <w:color w:val="231F20"/>
          <w:spacing w:val="-11"/>
          <w:w w:val="105"/>
          <w:sz w:val="19"/>
        </w:rPr>
        <w:t xml:space="preserve"> </w:t>
      </w:r>
      <w:r>
        <w:rPr>
          <w:color w:val="231F20"/>
          <w:w w:val="105"/>
          <w:sz w:val="19"/>
        </w:rPr>
        <w:t>і</w:t>
      </w:r>
      <w:r>
        <w:rPr>
          <w:color w:val="231F20"/>
          <w:spacing w:val="-11"/>
          <w:w w:val="105"/>
          <w:sz w:val="19"/>
        </w:rPr>
        <w:t xml:space="preserve"> </w:t>
      </w:r>
      <w:r>
        <w:rPr>
          <w:color w:val="231F20"/>
          <w:w w:val="105"/>
          <w:sz w:val="19"/>
        </w:rPr>
        <w:t>писали</w:t>
      </w:r>
      <w:r>
        <w:rPr>
          <w:color w:val="231F20"/>
          <w:spacing w:val="-11"/>
          <w:w w:val="105"/>
          <w:sz w:val="19"/>
        </w:rPr>
        <w:t xml:space="preserve"> </w:t>
      </w:r>
      <w:r>
        <w:rPr>
          <w:color w:val="231F20"/>
          <w:w w:val="105"/>
          <w:sz w:val="19"/>
        </w:rPr>
        <w:t>від</w:t>
      </w:r>
      <w:r>
        <w:rPr>
          <w:color w:val="231F20"/>
          <w:spacing w:val="-11"/>
          <w:w w:val="105"/>
          <w:sz w:val="19"/>
        </w:rPr>
        <w:t xml:space="preserve"> </w:t>
      </w:r>
      <w:r>
        <w:rPr>
          <w:color w:val="231F20"/>
          <w:w w:val="105"/>
          <w:sz w:val="19"/>
        </w:rPr>
        <w:t>руки,</w:t>
      </w:r>
      <w:r>
        <w:rPr>
          <w:color w:val="231F20"/>
          <w:spacing w:val="-11"/>
          <w:w w:val="105"/>
          <w:sz w:val="19"/>
        </w:rPr>
        <w:t xml:space="preserve"> </w:t>
      </w:r>
      <w:r>
        <w:rPr>
          <w:color w:val="231F20"/>
          <w:w w:val="105"/>
          <w:sz w:val="19"/>
        </w:rPr>
        <w:t>більше</w:t>
      </w:r>
      <w:r>
        <w:rPr>
          <w:color w:val="231F20"/>
          <w:spacing w:val="-11"/>
          <w:w w:val="105"/>
          <w:sz w:val="19"/>
        </w:rPr>
        <w:t xml:space="preserve"> </w:t>
      </w:r>
      <w:r>
        <w:rPr>
          <w:color w:val="231F20"/>
          <w:w w:val="105"/>
          <w:sz w:val="19"/>
        </w:rPr>
        <w:t>користувалися</w:t>
      </w:r>
      <w:r>
        <w:rPr>
          <w:color w:val="231F20"/>
          <w:spacing w:val="-11"/>
          <w:w w:val="105"/>
          <w:sz w:val="19"/>
        </w:rPr>
        <w:t xml:space="preserve"> </w:t>
      </w:r>
      <w:r>
        <w:rPr>
          <w:color w:val="231F20"/>
          <w:w w:val="105"/>
          <w:sz w:val="19"/>
        </w:rPr>
        <w:t>комп’ютером,</w:t>
      </w:r>
      <w:r>
        <w:rPr>
          <w:color w:val="231F20"/>
          <w:spacing w:val="-11"/>
          <w:w w:val="105"/>
          <w:sz w:val="19"/>
        </w:rPr>
        <w:t xml:space="preserve"> </w:t>
      </w:r>
      <w:r>
        <w:rPr>
          <w:color w:val="231F20"/>
          <w:w w:val="105"/>
          <w:sz w:val="19"/>
        </w:rPr>
        <w:t>а тому — менш здатні до тривалої концентрації уваги на одному предметі, на складних темах, великих</w:t>
      </w:r>
      <w:r>
        <w:rPr>
          <w:color w:val="231F20"/>
          <w:spacing w:val="-30"/>
          <w:w w:val="105"/>
          <w:sz w:val="19"/>
        </w:rPr>
        <w:t xml:space="preserve"> </w:t>
      </w:r>
      <w:r>
        <w:rPr>
          <w:color w:val="231F20"/>
          <w:w w:val="105"/>
          <w:sz w:val="19"/>
        </w:rPr>
        <w:t>текстах.</w:t>
      </w:r>
    </w:p>
    <w:p w:rsidR="00664BE7" w:rsidRDefault="00664BE7">
      <w:pPr>
        <w:spacing w:before="8"/>
        <w:ind w:left="1020" w:right="152" w:firstLine="340"/>
        <w:jc w:val="both"/>
        <w:rPr>
          <w:sz w:val="19"/>
        </w:rPr>
      </w:pPr>
      <w:r>
        <w:rPr>
          <w:color w:val="231F20"/>
          <w:w w:val="105"/>
          <w:sz w:val="19"/>
        </w:rPr>
        <w:t>Зазвичай</w:t>
      </w:r>
      <w:r>
        <w:rPr>
          <w:color w:val="231F20"/>
          <w:spacing w:val="-17"/>
          <w:w w:val="105"/>
          <w:sz w:val="19"/>
        </w:rPr>
        <w:t xml:space="preserve"> </w:t>
      </w:r>
      <w:r>
        <w:rPr>
          <w:color w:val="231F20"/>
          <w:w w:val="105"/>
          <w:sz w:val="19"/>
        </w:rPr>
        <w:t>оволодіти</w:t>
      </w:r>
      <w:r>
        <w:rPr>
          <w:color w:val="231F20"/>
          <w:spacing w:val="-17"/>
          <w:w w:val="105"/>
          <w:sz w:val="19"/>
        </w:rPr>
        <w:t xml:space="preserve"> </w:t>
      </w:r>
      <w:r>
        <w:rPr>
          <w:color w:val="231F20"/>
          <w:w w:val="105"/>
          <w:sz w:val="19"/>
        </w:rPr>
        <w:t>професію</w:t>
      </w:r>
      <w:r>
        <w:rPr>
          <w:color w:val="231F20"/>
          <w:spacing w:val="-16"/>
          <w:w w:val="105"/>
          <w:sz w:val="19"/>
        </w:rPr>
        <w:t xml:space="preserve"> </w:t>
      </w:r>
      <w:r>
        <w:rPr>
          <w:color w:val="231F20"/>
          <w:w w:val="105"/>
          <w:sz w:val="19"/>
        </w:rPr>
        <w:t>молоді</w:t>
      </w:r>
      <w:r>
        <w:rPr>
          <w:color w:val="231F20"/>
          <w:spacing w:val="-17"/>
          <w:w w:val="105"/>
          <w:sz w:val="19"/>
        </w:rPr>
        <w:t xml:space="preserve"> </w:t>
      </w:r>
      <w:r>
        <w:rPr>
          <w:color w:val="231F20"/>
          <w:w w:val="105"/>
          <w:sz w:val="19"/>
        </w:rPr>
        <w:t>допомагають</w:t>
      </w:r>
      <w:r>
        <w:rPr>
          <w:color w:val="231F20"/>
          <w:spacing w:val="-17"/>
          <w:w w:val="105"/>
          <w:sz w:val="19"/>
        </w:rPr>
        <w:t xml:space="preserve"> </w:t>
      </w:r>
      <w:r>
        <w:rPr>
          <w:color w:val="231F20"/>
          <w:w w:val="105"/>
          <w:sz w:val="19"/>
        </w:rPr>
        <w:t>старші.</w:t>
      </w:r>
      <w:r>
        <w:rPr>
          <w:color w:val="231F20"/>
          <w:spacing w:val="-16"/>
          <w:w w:val="105"/>
          <w:sz w:val="19"/>
        </w:rPr>
        <w:t xml:space="preserve"> </w:t>
      </w:r>
      <w:r>
        <w:rPr>
          <w:color w:val="231F20"/>
          <w:w w:val="105"/>
          <w:sz w:val="19"/>
        </w:rPr>
        <w:t>В</w:t>
      </w:r>
      <w:r>
        <w:rPr>
          <w:color w:val="231F20"/>
          <w:spacing w:val="-18"/>
          <w:w w:val="105"/>
          <w:sz w:val="19"/>
        </w:rPr>
        <w:t xml:space="preserve"> </w:t>
      </w:r>
      <w:r>
        <w:rPr>
          <w:color w:val="231F20"/>
          <w:w w:val="105"/>
          <w:sz w:val="19"/>
        </w:rPr>
        <w:t>інтернет-журналістиці не завжди є кому це робити, адже інтернет руйнує традиційні ієрархічні схеми. Крім того,</w:t>
      </w:r>
      <w:r>
        <w:rPr>
          <w:color w:val="231F20"/>
          <w:spacing w:val="-30"/>
          <w:w w:val="105"/>
          <w:sz w:val="19"/>
        </w:rPr>
        <w:t xml:space="preserve"> </w:t>
      </w:r>
      <w:r>
        <w:rPr>
          <w:color w:val="231F20"/>
          <w:w w:val="105"/>
          <w:sz w:val="19"/>
        </w:rPr>
        <w:t>дослухатись</w:t>
      </w:r>
      <w:r>
        <w:rPr>
          <w:color w:val="231F20"/>
          <w:spacing w:val="-30"/>
          <w:w w:val="105"/>
          <w:sz w:val="19"/>
        </w:rPr>
        <w:t xml:space="preserve"> </w:t>
      </w:r>
      <w:r>
        <w:rPr>
          <w:color w:val="231F20"/>
          <w:w w:val="105"/>
          <w:sz w:val="19"/>
        </w:rPr>
        <w:t>порад</w:t>
      </w:r>
      <w:r>
        <w:rPr>
          <w:color w:val="231F20"/>
          <w:spacing w:val="-30"/>
          <w:w w:val="105"/>
          <w:sz w:val="19"/>
        </w:rPr>
        <w:t xml:space="preserve"> </w:t>
      </w:r>
      <w:r>
        <w:rPr>
          <w:color w:val="231F20"/>
          <w:w w:val="105"/>
          <w:sz w:val="19"/>
        </w:rPr>
        <w:t>складніше,</w:t>
      </w:r>
      <w:r>
        <w:rPr>
          <w:color w:val="231F20"/>
          <w:spacing w:val="-30"/>
          <w:w w:val="105"/>
          <w:sz w:val="19"/>
        </w:rPr>
        <w:t xml:space="preserve"> </w:t>
      </w:r>
      <w:r>
        <w:rPr>
          <w:color w:val="231F20"/>
          <w:w w:val="105"/>
          <w:sz w:val="19"/>
        </w:rPr>
        <w:t>аніж</w:t>
      </w:r>
      <w:r>
        <w:rPr>
          <w:color w:val="231F20"/>
          <w:spacing w:val="-30"/>
          <w:w w:val="105"/>
          <w:sz w:val="19"/>
        </w:rPr>
        <w:t xml:space="preserve"> </w:t>
      </w:r>
      <w:r>
        <w:rPr>
          <w:color w:val="231F20"/>
          <w:w w:val="105"/>
          <w:sz w:val="19"/>
        </w:rPr>
        <w:t>запровадити</w:t>
      </w:r>
      <w:r>
        <w:rPr>
          <w:color w:val="231F20"/>
          <w:spacing w:val="-30"/>
          <w:w w:val="105"/>
          <w:sz w:val="19"/>
        </w:rPr>
        <w:t xml:space="preserve"> </w:t>
      </w:r>
      <w:r>
        <w:rPr>
          <w:color w:val="231F20"/>
          <w:w w:val="105"/>
          <w:sz w:val="19"/>
        </w:rPr>
        <w:t>власне</w:t>
      </w:r>
      <w:r>
        <w:rPr>
          <w:color w:val="231F20"/>
          <w:spacing w:val="-30"/>
          <w:w w:val="105"/>
          <w:sz w:val="19"/>
        </w:rPr>
        <w:t xml:space="preserve"> </w:t>
      </w:r>
      <w:r>
        <w:rPr>
          <w:color w:val="231F20"/>
          <w:w w:val="105"/>
          <w:sz w:val="19"/>
        </w:rPr>
        <w:t>інтернет-видання</w:t>
      </w:r>
      <w:r>
        <w:rPr>
          <w:color w:val="231F20"/>
          <w:spacing w:val="-30"/>
          <w:w w:val="105"/>
          <w:sz w:val="19"/>
        </w:rPr>
        <w:t xml:space="preserve"> </w:t>
      </w:r>
      <w:r>
        <w:rPr>
          <w:color w:val="231F20"/>
          <w:w w:val="105"/>
          <w:sz w:val="19"/>
        </w:rPr>
        <w:t>і</w:t>
      </w:r>
      <w:r>
        <w:rPr>
          <w:color w:val="231F20"/>
          <w:spacing w:val="-30"/>
          <w:w w:val="105"/>
          <w:sz w:val="19"/>
        </w:rPr>
        <w:t xml:space="preserve"> </w:t>
      </w:r>
      <w:r>
        <w:rPr>
          <w:color w:val="231F20"/>
          <w:w w:val="105"/>
          <w:sz w:val="19"/>
        </w:rPr>
        <w:t>писати як</w:t>
      </w:r>
      <w:r>
        <w:rPr>
          <w:color w:val="231F20"/>
          <w:spacing w:val="-11"/>
          <w:w w:val="105"/>
          <w:sz w:val="19"/>
        </w:rPr>
        <w:t xml:space="preserve"> </w:t>
      </w:r>
      <w:r>
        <w:rPr>
          <w:color w:val="231F20"/>
          <w:w w:val="105"/>
          <w:sz w:val="19"/>
        </w:rPr>
        <w:t>заманеться.</w:t>
      </w:r>
    </w:p>
    <w:p w:rsidR="00664BE7" w:rsidRDefault="00664BE7">
      <w:pPr>
        <w:jc w:val="both"/>
        <w:rPr>
          <w:sz w:val="19"/>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10"/>
        <w:ind w:left="0"/>
        <w:jc w:val="left"/>
        <w:rPr>
          <w:sz w:val="29"/>
        </w:rPr>
      </w:pPr>
    </w:p>
    <w:p w:rsidR="00664BE7" w:rsidRDefault="00664BE7">
      <w:pPr>
        <w:spacing w:before="100"/>
        <w:ind w:left="1020" w:right="156" w:firstLine="340"/>
        <w:jc w:val="both"/>
        <w:rPr>
          <w:sz w:val="19"/>
        </w:rPr>
      </w:pPr>
      <w:r>
        <w:rPr>
          <w:color w:val="231F20"/>
          <w:sz w:val="19"/>
        </w:rPr>
        <w:t xml:space="preserve">Чималу роль відіграє відсутність державної реєстрації інтернет-видань як засобів ма- сової інформації. Деякі інтернет-ЗМІ працюють фактично анонімно. Як наголошує автор- ка статті в MediaSapiens «Чому інтернет-медіа вигідно не мати юридичного статусу ЗМІ» І. Новожилова, «не всі співробітники інтернет-порталів </w:t>
      </w:r>
      <w:r>
        <w:rPr>
          <w:color w:val="231F20"/>
          <w:spacing w:val="-3"/>
          <w:sz w:val="19"/>
        </w:rPr>
        <w:t xml:space="preserve">готові </w:t>
      </w:r>
      <w:r>
        <w:rPr>
          <w:color w:val="231F20"/>
          <w:sz w:val="19"/>
        </w:rPr>
        <w:t xml:space="preserve">сприймати класичні стан- дарти новин як необхідність». </w:t>
      </w:r>
      <w:r>
        <w:rPr>
          <w:color w:val="231F20"/>
          <w:spacing w:val="-6"/>
          <w:sz w:val="19"/>
        </w:rPr>
        <w:t xml:space="preserve">Тому </w:t>
      </w:r>
      <w:r>
        <w:rPr>
          <w:color w:val="231F20"/>
          <w:sz w:val="19"/>
        </w:rPr>
        <w:t>офлайнові ЗМІ «ризикують, коли роблять посилання на</w:t>
      </w:r>
      <w:r>
        <w:rPr>
          <w:color w:val="231F20"/>
          <w:spacing w:val="-7"/>
          <w:sz w:val="19"/>
        </w:rPr>
        <w:t xml:space="preserve"> </w:t>
      </w:r>
      <w:r>
        <w:rPr>
          <w:color w:val="231F20"/>
          <w:sz w:val="19"/>
        </w:rPr>
        <w:t>матеріали</w:t>
      </w:r>
      <w:r>
        <w:rPr>
          <w:color w:val="231F20"/>
          <w:spacing w:val="-6"/>
          <w:sz w:val="19"/>
        </w:rPr>
        <w:t xml:space="preserve"> </w:t>
      </w:r>
      <w:r>
        <w:rPr>
          <w:color w:val="231F20"/>
          <w:sz w:val="19"/>
        </w:rPr>
        <w:t>з</w:t>
      </w:r>
      <w:r>
        <w:rPr>
          <w:color w:val="231F20"/>
          <w:spacing w:val="-7"/>
          <w:sz w:val="19"/>
        </w:rPr>
        <w:t xml:space="preserve"> </w:t>
      </w:r>
      <w:r>
        <w:rPr>
          <w:color w:val="231F20"/>
          <w:sz w:val="19"/>
        </w:rPr>
        <w:t>інтернету,</w:t>
      </w:r>
      <w:r>
        <w:rPr>
          <w:color w:val="231F20"/>
          <w:spacing w:val="-6"/>
          <w:sz w:val="19"/>
        </w:rPr>
        <w:t xml:space="preserve"> </w:t>
      </w:r>
      <w:r>
        <w:rPr>
          <w:color w:val="231F20"/>
          <w:sz w:val="19"/>
        </w:rPr>
        <w:t>не</w:t>
      </w:r>
      <w:r>
        <w:rPr>
          <w:color w:val="231F20"/>
          <w:spacing w:val="-7"/>
          <w:sz w:val="19"/>
        </w:rPr>
        <w:t xml:space="preserve"> </w:t>
      </w:r>
      <w:r>
        <w:rPr>
          <w:color w:val="231F20"/>
          <w:sz w:val="19"/>
        </w:rPr>
        <w:t>лише</w:t>
      </w:r>
      <w:r>
        <w:rPr>
          <w:color w:val="231F20"/>
          <w:spacing w:val="-6"/>
          <w:sz w:val="19"/>
        </w:rPr>
        <w:t xml:space="preserve"> </w:t>
      </w:r>
      <w:r>
        <w:rPr>
          <w:color w:val="231F20"/>
          <w:sz w:val="19"/>
        </w:rPr>
        <w:t>з</w:t>
      </w:r>
      <w:r>
        <w:rPr>
          <w:color w:val="231F20"/>
          <w:spacing w:val="-6"/>
          <w:sz w:val="19"/>
        </w:rPr>
        <w:t xml:space="preserve"> </w:t>
      </w:r>
      <w:r>
        <w:rPr>
          <w:color w:val="231F20"/>
          <w:sz w:val="19"/>
        </w:rPr>
        <w:t>соцмереж,</w:t>
      </w:r>
      <w:r>
        <w:rPr>
          <w:color w:val="231F20"/>
          <w:spacing w:val="-7"/>
          <w:sz w:val="19"/>
        </w:rPr>
        <w:t xml:space="preserve"> </w:t>
      </w:r>
      <w:r>
        <w:rPr>
          <w:color w:val="231F20"/>
          <w:sz w:val="19"/>
        </w:rPr>
        <w:t>а</w:t>
      </w:r>
      <w:r>
        <w:rPr>
          <w:color w:val="231F20"/>
          <w:spacing w:val="-6"/>
          <w:sz w:val="19"/>
        </w:rPr>
        <w:t xml:space="preserve"> </w:t>
      </w:r>
      <w:r>
        <w:rPr>
          <w:color w:val="231F20"/>
          <w:sz w:val="19"/>
        </w:rPr>
        <w:t>й</w:t>
      </w:r>
      <w:r>
        <w:rPr>
          <w:color w:val="231F20"/>
          <w:spacing w:val="-7"/>
          <w:sz w:val="19"/>
        </w:rPr>
        <w:t xml:space="preserve"> </w:t>
      </w:r>
      <w:r>
        <w:rPr>
          <w:color w:val="231F20"/>
          <w:sz w:val="19"/>
        </w:rPr>
        <w:t>із</w:t>
      </w:r>
      <w:r>
        <w:rPr>
          <w:color w:val="231F20"/>
          <w:spacing w:val="-6"/>
          <w:sz w:val="19"/>
        </w:rPr>
        <w:t xml:space="preserve"> </w:t>
      </w:r>
      <w:r>
        <w:rPr>
          <w:color w:val="231F20"/>
          <w:sz w:val="19"/>
        </w:rPr>
        <w:t>новинних</w:t>
      </w:r>
      <w:r>
        <w:rPr>
          <w:color w:val="231F20"/>
          <w:spacing w:val="-7"/>
          <w:sz w:val="19"/>
        </w:rPr>
        <w:t xml:space="preserve"> </w:t>
      </w:r>
      <w:r>
        <w:rPr>
          <w:color w:val="231F20"/>
          <w:sz w:val="19"/>
        </w:rPr>
        <w:t>сайтів»,</w:t>
      </w:r>
      <w:r>
        <w:rPr>
          <w:color w:val="231F20"/>
          <w:spacing w:val="-6"/>
          <w:sz w:val="19"/>
        </w:rPr>
        <w:t xml:space="preserve"> </w:t>
      </w:r>
      <w:r>
        <w:rPr>
          <w:color w:val="231F20"/>
          <w:sz w:val="19"/>
        </w:rPr>
        <w:t>«якщо</w:t>
      </w:r>
      <w:r>
        <w:rPr>
          <w:color w:val="231F20"/>
          <w:spacing w:val="-6"/>
          <w:sz w:val="19"/>
        </w:rPr>
        <w:t xml:space="preserve"> </w:t>
      </w:r>
      <w:r>
        <w:rPr>
          <w:color w:val="231F20"/>
          <w:sz w:val="19"/>
        </w:rPr>
        <w:t>опублікова- на ними інформація виявиться неправдивою, жодні посилання на інтернет-видання як на першоджерело інформації не знімуть із газети або телерадіокомпанії відповідальності» [3].</w:t>
      </w:r>
      <w:r>
        <w:rPr>
          <w:color w:val="231F20"/>
          <w:spacing w:val="-12"/>
          <w:sz w:val="19"/>
        </w:rPr>
        <w:t xml:space="preserve"> </w:t>
      </w:r>
      <w:r>
        <w:rPr>
          <w:color w:val="231F20"/>
          <w:sz w:val="19"/>
        </w:rPr>
        <w:t>Вона</w:t>
      </w:r>
      <w:r>
        <w:rPr>
          <w:color w:val="231F20"/>
          <w:spacing w:val="-12"/>
          <w:sz w:val="19"/>
        </w:rPr>
        <w:t xml:space="preserve"> </w:t>
      </w:r>
      <w:r>
        <w:rPr>
          <w:color w:val="231F20"/>
          <w:sz w:val="19"/>
        </w:rPr>
        <w:t>переконана:</w:t>
      </w:r>
      <w:r>
        <w:rPr>
          <w:color w:val="231F20"/>
          <w:spacing w:val="-12"/>
          <w:sz w:val="19"/>
        </w:rPr>
        <w:t xml:space="preserve"> </w:t>
      </w:r>
      <w:r>
        <w:rPr>
          <w:color w:val="231F20"/>
          <w:sz w:val="19"/>
        </w:rPr>
        <w:t>«значний</w:t>
      </w:r>
      <w:r>
        <w:rPr>
          <w:color w:val="231F20"/>
          <w:spacing w:val="-12"/>
          <w:sz w:val="19"/>
        </w:rPr>
        <w:t xml:space="preserve"> </w:t>
      </w:r>
      <w:r>
        <w:rPr>
          <w:color w:val="231F20"/>
          <w:sz w:val="19"/>
        </w:rPr>
        <w:t>відсоток</w:t>
      </w:r>
      <w:r>
        <w:rPr>
          <w:color w:val="231F20"/>
          <w:spacing w:val="-12"/>
          <w:sz w:val="19"/>
        </w:rPr>
        <w:t xml:space="preserve"> </w:t>
      </w:r>
      <w:r>
        <w:rPr>
          <w:color w:val="231F20"/>
          <w:sz w:val="19"/>
        </w:rPr>
        <w:t>дописувачів</w:t>
      </w:r>
      <w:r>
        <w:rPr>
          <w:color w:val="231F20"/>
          <w:spacing w:val="-12"/>
          <w:sz w:val="19"/>
        </w:rPr>
        <w:t xml:space="preserve"> </w:t>
      </w:r>
      <w:r>
        <w:rPr>
          <w:color w:val="231F20"/>
          <w:sz w:val="19"/>
        </w:rPr>
        <w:t>сайтів</w:t>
      </w:r>
      <w:r>
        <w:rPr>
          <w:color w:val="231F20"/>
          <w:spacing w:val="-12"/>
          <w:sz w:val="19"/>
        </w:rPr>
        <w:t xml:space="preserve"> </w:t>
      </w:r>
      <w:r>
        <w:rPr>
          <w:color w:val="231F20"/>
          <w:sz w:val="19"/>
        </w:rPr>
        <w:t>не</w:t>
      </w:r>
      <w:r>
        <w:rPr>
          <w:color w:val="231F20"/>
          <w:spacing w:val="-12"/>
          <w:sz w:val="19"/>
        </w:rPr>
        <w:t xml:space="preserve"> </w:t>
      </w:r>
      <w:r>
        <w:rPr>
          <w:color w:val="231F20"/>
          <w:sz w:val="19"/>
        </w:rPr>
        <w:t>мають</w:t>
      </w:r>
      <w:r>
        <w:rPr>
          <w:color w:val="231F20"/>
          <w:spacing w:val="-12"/>
          <w:sz w:val="19"/>
        </w:rPr>
        <w:t xml:space="preserve"> </w:t>
      </w:r>
      <w:r>
        <w:rPr>
          <w:color w:val="231F20"/>
          <w:sz w:val="19"/>
        </w:rPr>
        <w:t>відповідної</w:t>
      </w:r>
      <w:r>
        <w:rPr>
          <w:color w:val="231F20"/>
          <w:spacing w:val="-12"/>
          <w:sz w:val="19"/>
        </w:rPr>
        <w:t xml:space="preserve"> </w:t>
      </w:r>
      <w:r>
        <w:rPr>
          <w:color w:val="231F20"/>
          <w:sz w:val="19"/>
        </w:rPr>
        <w:t>освіти</w:t>
      </w:r>
      <w:r>
        <w:rPr>
          <w:color w:val="231F20"/>
          <w:spacing w:val="-12"/>
          <w:sz w:val="19"/>
        </w:rPr>
        <w:t xml:space="preserve"> </w:t>
      </w:r>
      <w:r>
        <w:rPr>
          <w:color w:val="231F20"/>
          <w:sz w:val="19"/>
        </w:rPr>
        <w:t>та не займаються журналістикою професійно»</w:t>
      </w:r>
      <w:r>
        <w:rPr>
          <w:color w:val="231F20"/>
          <w:spacing w:val="-43"/>
          <w:sz w:val="19"/>
        </w:rPr>
        <w:t xml:space="preserve"> </w:t>
      </w:r>
      <w:r>
        <w:rPr>
          <w:color w:val="231F20"/>
          <w:sz w:val="19"/>
        </w:rPr>
        <w:t>[3].</w:t>
      </w:r>
    </w:p>
    <w:p w:rsidR="00664BE7" w:rsidRDefault="00664BE7">
      <w:pPr>
        <w:spacing w:before="11"/>
        <w:ind w:left="1020" w:right="155" w:firstLine="340"/>
        <w:jc w:val="both"/>
        <w:rPr>
          <w:sz w:val="19"/>
        </w:rPr>
      </w:pPr>
      <w:r>
        <w:rPr>
          <w:color w:val="231F20"/>
          <w:spacing w:val="-3"/>
          <w:w w:val="105"/>
          <w:sz w:val="19"/>
        </w:rPr>
        <w:t>Ще</w:t>
      </w:r>
      <w:r>
        <w:rPr>
          <w:color w:val="231F20"/>
          <w:spacing w:val="-17"/>
          <w:w w:val="105"/>
          <w:sz w:val="19"/>
        </w:rPr>
        <w:t xml:space="preserve"> </w:t>
      </w:r>
      <w:r>
        <w:rPr>
          <w:color w:val="231F20"/>
          <w:w w:val="105"/>
          <w:sz w:val="19"/>
        </w:rPr>
        <w:t>один</w:t>
      </w:r>
      <w:r>
        <w:rPr>
          <w:color w:val="231F20"/>
          <w:spacing w:val="-17"/>
          <w:w w:val="105"/>
          <w:sz w:val="19"/>
        </w:rPr>
        <w:t xml:space="preserve"> </w:t>
      </w:r>
      <w:r>
        <w:rPr>
          <w:color w:val="231F20"/>
          <w:w w:val="105"/>
          <w:sz w:val="19"/>
        </w:rPr>
        <w:t>імовірний</w:t>
      </w:r>
      <w:r>
        <w:rPr>
          <w:color w:val="231F20"/>
          <w:spacing w:val="-17"/>
          <w:w w:val="105"/>
          <w:sz w:val="19"/>
        </w:rPr>
        <w:t xml:space="preserve"> </w:t>
      </w:r>
      <w:r>
        <w:rPr>
          <w:color w:val="231F20"/>
          <w:w w:val="105"/>
          <w:sz w:val="19"/>
        </w:rPr>
        <w:t>чинник</w:t>
      </w:r>
      <w:r>
        <w:rPr>
          <w:color w:val="231F20"/>
          <w:spacing w:val="-16"/>
          <w:w w:val="105"/>
          <w:sz w:val="19"/>
        </w:rPr>
        <w:t xml:space="preserve"> </w:t>
      </w:r>
      <w:r>
        <w:rPr>
          <w:color w:val="231F20"/>
          <w:w w:val="105"/>
          <w:sz w:val="19"/>
        </w:rPr>
        <w:t>—</w:t>
      </w:r>
      <w:r>
        <w:rPr>
          <w:color w:val="231F20"/>
          <w:spacing w:val="-18"/>
          <w:w w:val="105"/>
          <w:sz w:val="19"/>
        </w:rPr>
        <w:t xml:space="preserve"> </w:t>
      </w:r>
      <w:r>
        <w:rPr>
          <w:color w:val="231F20"/>
          <w:w w:val="105"/>
          <w:sz w:val="19"/>
        </w:rPr>
        <w:t>зсув</w:t>
      </w:r>
      <w:r>
        <w:rPr>
          <w:color w:val="231F20"/>
          <w:spacing w:val="-16"/>
          <w:w w:val="105"/>
          <w:sz w:val="19"/>
        </w:rPr>
        <w:t xml:space="preserve"> </w:t>
      </w:r>
      <w:r>
        <w:rPr>
          <w:color w:val="231F20"/>
          <w:w w:val="105"/>
          <w:sz w:val="19"/>
        </w:rPr>
        <w:t>у</w:t>
      </w:r>
      <w:r>
        <w:rPr>
          <w:color w:val="231F20"/>
          <w:spacing w:val="-18"/>
          <w:w w:val="105"/>
          <w:sz w:val="19"/>
        </w:rPr>
        <w:t xml:space="preserve"> </w:t>
      </w:r>
      <w:r>
        <w:rPr>
          <w:color w:val="231F20"/>
          <w:w w:val="105"/>
          <w:sz w:val="19"/>
        </w:rPr>
        <w:t>професіограмі.</w:t>
      </w:r>
      <w:r>
        <w:rPr>
          <w:color w:val="231F20"/>
          <w:spacing w:val="-17"/>
          <w:w w:val="105"/>
          <w:sz w:val="19"/>
        </w:rPr>
        <w:t xml:space="preserve"> </w:t>
      </w:r>
      <w:r>
        <w:rPr>
          <w:color w:val="231F20"/>
          <w:w w:val="105"/>
          <w:sz w:val="19"/>
        </w:rPr>
        <w:t>Оскільки</w:t>
      </w:r>
      <w:r>
        <w:rPr>
          <w:color w:val="231F20"/>
          <w:spacing w:val="-18"/>
          <w:w w:val="105"/>
          <w:sz w:val="19"/>
        </w:rPr>
        <w:t xml:space="preserve"> </w:t>
      </w:r>
      <w:r>
        <w:rPr>
          <w:color w:val="231F20"/>
          <w:w w:val="105"/>
          <w:sz w:val="19"/>
        </w:rPr>
        <w:t>інтернет-журналістика надто</w:t>
      </w:r>
      <w:r>
        <w:rPr>
          <w:color w:val="231F20"/>
          <w:spacing w:val="-14"/>
          <w:w w:val="105"/>
          <w:sz w:val="19"/>
        </w:rPr>
        <w:t xml:space="preserve"> </w:t>
      </w:r>
      <w:r>
        <w:rPr>
          <w:color w:val="231F20"/>
          <w:w w:val="105"/>
          <w:sz w:val="19"/>
        </w:rPr>
        <w:t>пов’язана</w:t>
      </w:r>
      <w:r>
        <w:rPr>
          <w:color w:val="231F20"/>
          <w:spacing w:val="-14"/>
          <w:w w:val="105"/>
          <w:sz w:val="19"/>
        </w:rPr>
        <w:t xml:space="preserve"> </w:t>
      </w:r>
      <w:r>
        <w:rPr>
          <w:color w:val="231F20"/>
          <w:w w:val="105"/>
          <w:sz w:val="19"/>
        </w:rPr>
        <w:t>з</w:t>
      </w:r>
      <w:r>
        <w:rPr>
          <w:color w:val="231F20"/>
          <w:spacing w:val="-13"/>
          <w:w w:val="105"/>
          <w:sz w:val="19"/>
        </w:rPr>
        <w:t xml:space="preserve"> </w:t>
      </w:r>
      <w:r>
        <w:rPr>
          <w:color w:val="231F20"/>
          <w:w w:val="105"/>
          <w:sz w:val="19"/>
        </w:rPr>
        <w:t>технікою</w:t>
      </w:r>
      <w:r>
        <w:rPr>
          <w:color w:val="231F20"/>
          <w:spacing w:val="-14"/>
          <w:w w:val="105"/>
          <w:sz w:val="19"/>
        </w:rPr>
        <w:t xml:space="preserve"> </w:t>
      </w:r>
      <w:r>
        <w:rPr>
          <w:color w:val="231F20"/>
          <w:w w:val="105"/>
          <w:sz w:val="19"/>
        </w:rPr>
        <w:t>та</w:t>
      </w:r>
      <w:r>
        <w:rPr>
          <w:color w:val="231F20"/>
          <w:spacing w:val="-13"/>
          <w:w w:val="105"/>
          <w:sz w:val="19"/>
        </w:rPr>
        <w:t xml:space="preserve"> </w:t>
      </w:r>
      <w:r>
        <w:rPr>
          <w:color w:val="231F20"/>
          <w:w w:val="105"/>
          <w:sz w:val="19"/>
        </w:rPr>
        <w:t>механічними</w:t>
      </w:r>
      <w:r>
        <w:rPr>
          <w:color w:val="231F20"/>
          <w:spacing w:val="-14"/>
          <w:w w:val="105"/>
          <w:sz w:val="19"/>
        </w:rPr>
        <w:t xml:space="preserve"> </w:t>
      </w:r>
      <w:r>
        <w:rPr>
          <w:color w:val="231F20"/>
          <w:w w:val="105"/>
          <w:sz w:val="19"/>
        </w:rPr>
        <w:t>підходами,</w:t>
      </w:r>
      <w:r>
        <w:rPr>
          <w:color w:val="231F20"/>
          <w:spacing w:val="-13"/>
          <w:w w:val="105"/>
          <w:sz w:val="19"/>
        </w:rPr>
        <w:t xml:space="preserve"> </w:t>
      </w:r>
      <w:r>
        <w:rPr>
          <w:color w:val="231F20"/>
          <w:w w:val="105"/>
          <w:sz w:val="19"/>
        </w:rPr>
        <w:t>до</w:t>
      </w:r>
      <w:r>
        <w:rPr>
          <w:color w:val="231F20"/>
          <w:spacing w:val="-14"/>
          <w:w w:val="105"/>
          <w:sz w:val="19"/>
        </w:rPr>
        <w:t xml:space="preserve"> </w:t>
      </w:r>
      <w:r>
        <w:rPr>
          <w:color w:val="231F20"/>
          <w:w w:val="105"/>
          <w:sz w:val="19"/>
        </w:rPr>
        <w:t>редакції</w:t>
      </w:r>
      <w:r>
        <w:rPr>
          <w:color w:val="231F20"/>
          <w:spacing w:val="-13"/>
          <w:w w:val="105"/>
          <w:sz w:val="19"/>
        </w:rPr>
        <w:t xml:space="preserve"> </w:t>
      </w:r>
      <w:r>
        <w:rPr>
          <w:color w:val="231F20"/>
          <w:w w:val="105"/>
          <w:sz w:val="19"/>
        </w:rPr>
        <w:t>інтернет-ЗМІ</w:t>
      </w:r>
      <w:r>
        <w:rPr>
          <w:color w:val="231F20"/>
          <w:spacing w:val="-14"/>
          <w:w w:val="105"/>
          <w:sz w:val="19"/>
        </w:rPr>
        <w:t xml:space="preserve"> </w:t>
      </w:r>
      <w:r>
        <w:rPr>
          <w:color w:val="231F20"/>
          <w:w w:val="105"/>
          <w:sz w:val="19"/>
        </w:rPr>
        <w:t>прихо- дять</w:t>
      </w:r>
      <w:r>
        <w:rPr>
          <w:color w:val="231F20"/>
          <w:spacing w:val="-31"/>
          <w:w w:val="105"/>
          <w:sz w:val="19"/>
        </w:rPr>
        <w:t xml:space="preserve"> </w:t>
      </w:r>
      <w:r>
        <w:rPr>
          <w:color w:val="231F20"/>
          <w:w w:val="105"/>
          <w:sz w:val="19"/>
        </w:rPr>
        <w:t>фахівці,</w:t>
      </w:r>
      <w:r>
        <w:rPr>
          <w:color w:val="231F20"/>
          <w:spacing w:val="-31"/>
          <w:w w:val="105"/>
          <w:sz w:val="19"/>
        </w:rPr>
        <w:t xml:space="preserve"> </w:t>
      </w:r>
      <w:r>
        <w:rPr>
          <w:color w:val="231F20"/>
          <w:w w:val="105"/>
          <w:sz w:val="19"/>
        </w:rPr>
        <w:t>в</w:t>
      </w:r>
      <w:r>
        <w:rPr>
          <w:color w:val="231F20"/>
          <w:spacing w:val="-31"/>
          <w:w w:val="105"/>
          <w:sz w:val="19"/>
        </w:rPr>
        <w:t xml:space="preserve"> </w:t>
      </w:r>
      <w:r>
        <w:rPr>
          <w:color w:val="231F20"/>
          <w:w w:val="105"/>
          <w:sz w:val="19"/>
        </w:rPr>
        <w:t>яких</w:t>
      </w:r>
      <w:r>
        <w:rPr>
          <w:color w:val="231F20"/>
          <w:spacing w:val="-30"/>
          <w:w w:val="105"/>
          <w:sz w:val="19"/>
        </w:rPr>
        <w:t xml:space="preserve"> </w:t>
      </w:r>
      <w:r>
        <w:rPr>
          <w:color w:val="231F20"/>
          <w:w w:val="105"/>
          <w:sz w:val="19"/>
        </w:rPr>
        <w:t>технічне</w:t>
      </w:r>
      <w:r>
        <w:rPr>
          <w:color w:val="231F20"/>
          <w:spacing w:val="-30"/>
          <w:w w:val="105"/>
          <w:sz w:val="19"/>
        </w:rPr>
        <w:t xml:space="preserve"> </w:t>
      </w:r>
      <w:r>
        <w:rPr>
          <w:color w:val="231F20"/>
          <w:w w:val="105"/>
          <w:sz w:val="19"/>
        </w:rPr>
        <w:t>мислення</w:t>
      </w:r>
      <w:r>
        <w:rPr>
          <w:color w:val="231F20"/>
          <w:spacing w:val="-31"/>
          <w:w w:val="105"/>
          <w:sz w:val="19"/>
        </w:rPr>
        <w:t xml:space="preserve"> </w:t>
      </w:r>
      <w:r>
        <w:rPr>
          <w:color w:val="231F20"/>
          <w:w w:val="105"/>
          <w:sz w:val="19"/>
        </w:rPr>
        <w:t>превалює</w:t>
      </w:r>
      <w:r>
        <w:rPr>
          <w:color w:val="231F20"/>
          <w:spacing w:val="-31"/>
          <w:w w:val="105"/>
          <w:sz w:val="19"/>
        </w:rPr>
        <w:t xml:space="preserve"> </w:t>
      </w:r>
      <w:r>
        <w:rPr>
          <w:color w:val="231F20"/>
          <w:w w:val="105"/>
          <w:sz w:val="19"/>
        </w:rPr>
        <w:t>над</w:t>
      </w:r>
      <w:r>
        <w:rPr>
          <w:color w:val="231F20"/>
          <w:spacing w:val="-30"/>
          <w:w w:val="105"/>
          <w:sz w:val="19"/>
        </w:rPr>
        <w:t xml:space="preserve"> </w:t>
      </w:r>
      <w:r>
        <w:rPr>
          <w:color w:val="231F20"/>
          <w:w w:val="105"/>
          <w:sz w:val="19"/>
        </w:rPr>
        <w:t>гуманітарним.</w:t>
      </w:r>
      <w:r>
        <w:rPr>
          <w:color w:val="231F20"/>
          <w:spacing w:val="-31"/>
          <w:w w:val="105"/>
          <w:sz w:val="19"/>
        </w:rPr>
        <w:t xml:space="preserve"> </w:t>
      </w:r>
      <w:r>
        <w:rPr>
          <w:color w:val="231F20"/>
          <w:w w:val="105"/>
          <w:sz w:val="19"/>
        </w:rPr>
        <w:t>Складно</w:t>
      </w:r>
      <w:r>
        <w:rPr>
          <w:color w:val="231F20"/>
          <w:spacing w:val="-31"/>
          <w:w w:val="105"/>
          <w:sz w:val="19"/>
        </w:rPr>
        <w:t xml:space="preserve"> </w:t>
      </w:r>
      <w:r>
        <w:rPr>
          <w:color w:val="231F20"/>
          <w:w w:val="105"/>
          <w:sz w:val="19"/>
        </w:rPr>
        <w:t>думати</w:t>
      </w:r>
      <w:r>
        <w:rPr>
          <w:color w:val="231F20"/>
          <w:spacing w:val="-31"/>
          <w:w w:val="105"/>
          <w:sz w:val="19"/>
        </w:rPr>
        <w:t xml:space="preserve"> </w:t>
      </w:r>
      <w:r>
        <w:rPr>
          <w:color w:val="231F20"/>
          <w:w w:val="105"/>
          <w:sz w:val="19"/>
        </w:rPr>
        <w:t>про SEO-оптимізацію</w:t>
      </w:r>
      <w:r>
        <w:rPr>
          <w:color w:val="231F20"/>
          <w:spacing w:val="-28"/>
          <w:w w:val="105"/>
          <w:sz w:val="19"/>
        </w:rPr>
        <w:t xml:space="preserve"> </w:t>
      </w:r>
      <w:r>
        <w:rPr>
          <w:color w:val="231F20"/>
          <w:w w:val="105"/>
          <w:sz w:val="19"/>
        </w:rPr>
        <w:t>та</w:t>
      </w:r>
      <w:r>
        <w:rPr>
          <w:color w:val="231F20"/>
          <w:spacing w:val="-27"/>
          <w:w w:val="105"/>
          <w:sz w:val="19"/>
        </w:rPr>
        <w:t xml:space="preserve"> </w:t>
      </w:r>
      <w:r>
        <w:rPr>
          <w:color w:val="231F20"/>
          <w:w w:val="105"/>
          <w:sz w:val="19"/>
        </w:rPr>
        <w:t>якість</w:t>
      </w:r>
      <w:r>
        <w:rPr>
          <w:color w:val="231F20"/>
          <w:spacing w:val="-27"/>
          <w:w w:val="105"/>
          <w:sz w:val="19"/>
        </w:rPr>
        <w:t xml:space="preserve"> </w:t>
      </w:r>
      <w:r>
        <w:rPr>
          <w:color w:val="231F20"/>
          <w:w w:val="105"/>
          <w:sz w:val="19"/>
        </w:rPr>
        <w:t>тексту</w:t>
      </w:r>
      <w:r>
        <w:rPr>
          <w:color w:val="231F20"/>
          <w:spacing w:val="-27"/>
          <w:w w:val="105"/>
          <w:sz w:val="19"/>
        </w:rPr>
        <w:t xml:space="preserve"> </w:t>
      </w:r>
      <w:r>
        <w:rPr>
          <w:color w:val="231F20"/>
          <w:w w:val="105"/>
          <w:sz w:val="19"/>
        </w:rPr>
        <w:t>з</w:t>
      </w:r>
      <w:r>
        <w:rPr>
          <w:color w:val="231F20"/>
          <w:spacing w:val="-27"/>
          <w:w w:val="105"/>
          <w:sz w:val="19"/>
        </w:rPr>
        <w:t xml:space="preserve"> </w:t>
      </w:r>
      <w:r>
        <w:rPr>
          <w:color w:val="231F20"/>
          <w:w w:val="105"/>
          <w:sz w:val="19"/>
        </w:rPr>
        <w:t>позицій</w:t>
      </w:r>
      <w:r>
        <w:rPr>
          <w:color w:val="231F20"/>
          <w:spacing w:val="-27"/>
          <w:w w:val="105"/>
          <w:sz w:val="19"/>
        </w:rPr>
        <w:t xml:space="preserve"> </w:t>
      </w:r>
      <w:r>
        <w:rPr>
          <w:color w:val="231F20"/>
          <w:w w:val="105"/>
          <w:sz w:val="19"/>
        </w:rPr>
        <w:t>повноцінного</w:t>
      </w:r>
      <w:r>
        <w:rPr>
          <w:color w:val="231F20"/>
          <w:spacing w:val="-27"/>
          <w:w w:val="105"/>
          <w:sz w:val="19"/>
        </w:rPr>
        <w:t xml:space="preserve"> </w:t>
      </w:r>
      <w:r>
        <w:rPr>
          <w:color w:val="231F20"/>
          <w:w w:val="105"/>
          <w:sz w:val="19"/>
        </w:rPr>
        <w:t>висвітлення</w:t>
      </w:r>
      <w:r>
        <w:rPr>
          <w:color w:val="231F20"/>
          <w:spacing w:val="-27"/>
          <w:w w:val="105"/>
          <w:sz w:val="19"/>
        </w:rPr>
        <w:t xml:space="preserve"> </w:t>
      </w:r>
      <w:r>
        <w:rPr>
          <w:color w:val="231F20"/>
          <w:w w:val="105"/>
          <w:sz w:val="19"/>
        </w:rPr>
        <w:t>події</w:t>
      </w:r>
      <w:r>
        <w:rPr>
          <w:color w:val="231F20"/>
          <w:spacing w:val="-27"/>
          <w:w w:val="105"/>
          <w:sz w:val="19"/>
        </w:rPr>
        <w:t xml:space="preserve"> </w:t>
      </w:r>
      <w:r>
        <w:rPr>
          <w:color w:val="231F20"/>
          <w:w w:val="105"/>
          <w:sz w:val="19"/>
        </w:rPr>
        <w:t>одночасно.</w:t>
      </w:r>
    </w:p>
    <w:p w:rsidR="00664BE7" w:rsidRDefault="00664BE7">
      <w:pPr>
        <w:spacing w:before="4"/>
        <w:ind w:left="1020" w:right="155" w:firstLine="340"/>
        <w:jc w:val="both"/>
        <w:rPr>
          <w:sz w:val="19"/>
        </w:rPr>
      </w:pPr>
      <w:r>
        <w:rPr>
          <w:color w:val="231F20"/>
          <w:sz w:val="19"/>
        </w:rPr>
        <w:t>Принаймні, коли йдеться про заголовки інтернет-новин, перемагають міркування, що виходять із потреб пошуку інформації в інтернеті. Наприклад, у них часто трапляються слова, які позначають жителя певного регіону або країни — «киянин», «українець»</w:t>
      </w:r>
      <w:r>
        <w:rPr>
          <w:color w:val="231F20"/>
          <w:spacing w:val="-32"/>
          <w:sz w:val="19"/>
        </w:rPr>
        <w:t xml:space="preserve"> </w:t>
      </w:r>
      <w:r>
        <w:rPr>
          <w:color w:val="231F20"/>
          <w:sz w:val="19"/>
        </w:rPr>
        <w:t>тощо. На погляд людини, далекої від розуміння механізмів, за якими інтернет-видання дося- гають високих рейтингів, це має доволі дивний вигляд. Нерідко здається, що онлайнові ЗМІ спеціально підкреслюють щось негативне, аби розхитувати стабільність у суспіль- стві, загострювати ворожнечу, особливо коли новини стосуються кримінальних тем або скандалів (а таких</w:t>
      </w:r>
      <w:r>
        <w:rPr>
          <w:color w:val="231F20"/>
          <w:spacing w:val="-34"/>
          <w:sz w:val="19"/>
        </w:rPr>
        <w:t xml:space="preserve"> </w:t>
      </w:r>
      <w:r>
        <w:rPr>
          <w:color w:val="231F20"/>
          <w:sz w:val="19"/>
        </w:rPr>
        <w:t>більшість).</w:t>
      </w:r>
    </w:p>
    <w:p w:rsidR="00664BE7" w:rsidRDefault="00664BE7">
      <w:pPr>
        <w:spacing w:before="8"/>
        <w:ind w:left="1020" w:right="154" w:firstLine="340"/>
        <w:jc w:val="both"/>
        <w:rPr>
          <w:sz w:val="19"/>
        </w:rPr>
      </w:pPr>
      <w:r>
        <w:rPr>
          <w:color w:val="231F20"/>
          <w:sz w:val="19"/>
        </w:rPr>
        <w:t xml:space="preserve">Інша причина примітивізації новин полягає в </w:t>
      </w:r>
      <w:r>
        <w:rPr>
          <w:color w:val="231F20"/>
          <w:spacing w:val="-3"/>
          <w:sz w:val="19"/>
        </w:rPr>
        <w:t xml:space="preserve">тому, </w:t>
      </w:r>
      <w:r>
        <w:rPr>
          <w:color w:val="231F20"/>
          <w:sz w:val="19"/>
        </w:rPr>
        <w:t xml:space="preserve">що велика швидкість інформуван- ня на </w:t>
      </w:r>
      <w:r>
        <w:rPr>
          <w:color w:val="231F20"/>
          <w:spacing w:val="-4"/>
          <w:sz w:val="19"/>
        </w:rPr>
        <w:t xml:space="preserve">тлі </w:t>
      </w:r>
      <w:r>
        <w:rPr>
          <w:color w:val="231F20"/>
          <w:sz w:val="19"/>
        </w:rPr>
        <w:t xml:space="preserve">боротьби за увагу не тільки викликає потребу в коротких текстах, а й не зали- шає можливостей працювати спокійно та вдумливо. На погляд А. Мірошниченка, нині відбувається зменшення одиниці споживання інформації, «інфляція контенту», «перехід від </w:t>
      </w:r>
      <w:r>
        <w:rPr>
          <w:color w:val="231F20"/>
          <w:spacing w:val="-4"/>
          <w:sz w:val="19"/>
        </w:rPr>
        <w:t xml:space="preserve">коду </w:t>
      </w:r>
      <w:r>
        <w:rPr>
          <w:color w:val="231F20"/>
          <w:sz w:val="19"/>
        </w:rPr>
        <w:t xml:space="preserve">довгого тексту до </w:t>
      </w:r>
      <w:r>
        <w:rPr>
          <w:color w:val="231F20"/>
          <w:spacing w:val="-4"/>
          <w:sz w:val="19"/>
        </w:rPr>
        <w:t xml:space="preserve">коду </w:t>
      </w:r>
      <w:r>
        <w:rPr>
          <w:color w:val="231F20"/>
          <w:sz w:val="19"/>
        </w:rPr>
        <w:t>fast’n’fan (“швидко і прикольно”)», «квантом контенту» виступає</w:t>
      </w:r>
      <w:r>
        <w:rPr>
          <w:color w:val="231F20"/>
          <w:spacing w:val="-12"/>
          <w:sz w:val="19"/>
        </w:rPr>
        <w:t xml:space="preserve"> </w:t>
      </w:r>
      <w:r>
        <w:rPr>
          <w:color w:val="231F20"/>
          <w:sz w:val="19"/>
        </w:rPr>
        <w:t>вже</w:t>
      </w:r>
      <w:r>
        <w:rPr>
          <w:color w:val="231F20"/>
          <w:spacing w:val="-12"/>
          <w:sz w:val="19"/>
        </w:rPr>
        <w:t xml:space="preserve"> </w:t>
      </w:r>
      <w:r>
        <w:rPr>
          <w:color w:val="231F20"/>
          <w:sz w:val="19"/>
        </w:rPr>
        <w:t>не</w:t>
      </w:r>
      <w:r>
        <w:rPr>
          <w:color w:val="231F20"/>
          <w:spacing w:val="-12"/>
          <w:sz w:val="19"/>
        </w:rPr>
        <w:t xml:space="preserve"> </w:t>
      </w:r>
      <w:r>
        <w:rPr>
          <w:color w:val="231F20"/>
          <w:sz w:val="19"/>
        </w:rPr>
        <w:t>стаття,</w:t>
      </w:r>
      <w:r>
        <w:rPr>
          <w:color w:val="231F20"/>
          <w:spacing w:val="-11"/>
          <w:sz w:val="19"/>
        </w:rPr>
        <w:t xml:space="preserve"> </w:t>
      </w:r>
      <w:r>
        <w:rPr>
          <w:color w:val="231F20"/>
          <w:sz w:val="19"/>
        </w:rPr>
        <w:t>а</w:t>
      </w:r>
      <w:r>
        <w:rPr>
          <w:color w:val="231F20"/>
          <w:spacing w:val="-12"/>
          <w:sz w:val="19"/>
        </w:rPr>
        <w:t xml:space="preserve"> </w:t>
      </w:r>
      <w:r>
        <w:rPr>
          <w:color w:val="231F20"/>
          <w:sz w:val="19"/>
        </w:rPr>
        <w:t>анонс,</w:t>
      </w:r>
      <w:r>
        <w:rPr>
          <w:color w:val="231F20"/>
          <w:spacing w:val="-12"/>
          <w:sz w:val="19"/>
        </w:rPr>
        <w:t xml:space="preserve"> </w:t>
      </w:r>
      <w:r>
        <w:rPr>
          <w:color w:val="231F20"/>
          <w:sz w:val="19"/>
        </w:rPr>
        <w:t>стають</w:t>
      </w:r>
      <w:r>
        <w:rPr>
          <w:color w:val="231F20"/>
          <w:spacing w:val="-11"/>
          <w:sz w:val="19"/>
        </w:rPr>
        <w:t xml:space="preserve"> </w:t>
      </w:r>
      <w:r>
        <w:rPr>
          <w:color w:val="231F20"/>
          <w:sz w:val="19"/>
        </w:rPr>
        <w:t>актуальними</w:t>
      </w:r>
      <w:r>
        <w:rPr>
          <w:color w:val="231F20"/>
          <w:spacing w:val="-12"/>
          <w:sz w:val="19"/>
        </w:rPr>
        <w:t xml:space="preserve"> </w:t>
      </w:r>
      <w:r>
        <w:rPr>
          <w:color w:val="231F20"/>
          <w:sz w:val="19"/>
        </w:rPr>
        <w:t>компактні</w:t>
      </w:r>
      <w:r>
        <w:rPr>
          <w:color w:val="231F20"/>
          <w:spacing w:val="-12"/>
          <w:sz w:val="19"/>
        </w:rPr>
        <w:t xml:space="preserve"> </w:t>
      </w:r>
      <w:r>
        <w:rPr>
          <w:color w:val="231F20"/>
          <w:sz w:val="19"/>
        </w:rPr>
        <w:t>форми</w:t>
      </w:r>
      <w:r>
        <w:rPr>
          <w:color w:val="231F20"/>
          <w:spacing w:val="-11"/>
          <w:sz w:val="19"/>
        </w:rPr>
        <w:t xml:space="preserve"> </w:t>
      </w:r>
      <w:r>
        <w:rPr>
          <w:color w:val="231F20"/>
          <w:sz w:val="19"/>
        </w:rPr>
        <w:t>«упаковки</w:t>
      </w:r>
      <w:r>
        <w:rPr>
          <w:color w:val="231F20"/>
          <w:spacing w:val="-12"/>
          <w:sz w:val="19"/>
        </w:rPr>
        <w:t xml:space="preserve"> </w:t>
      </w:r>
      <w:r>
        <w:rPr>
          <w:color w:val="231F20"/>
          <w:sz w:val="19"/>
        </w:rPr>
        <w:t xml:space="preserve">смислу» [2]. Причому всі відповідні формати (агрегація, </w:t>
      </w:r>
      <w:r>
        <w:rPr>
          <w:color w:val="231F20"/>
          <w:spacing w:val="-3"/>
          <w:sz w:val="19"/>
        </w:rPr>
        <w:t xml:space="preserve">мапінг, </w:t>
      </w:r>
      <w:r>
        <w:rPr>
          <w:color w:val="231F20"/>
          <w:sz w:val="19"/>
        </w:rPr>
        <w:t xml:space="preserve">таймлайн </w:t>
      </w:r>
      <w:r>
        <w:rPr>
          <w:color w:val="231F20"/>
          <w:spacing w:val="-3"/>
          <w:sz w:val="19"/>
        </w:rPr>
        <w:t xml:space="preserve">тощо) </w:t>
      </w:r>
      <w:r>
        <w:rPr>
          <w:color w:val="231F20"/>
          <w:sz w:val="19"/>
        </w:rPr>
        <w:t>об’єднує відмова від текстоцентризму: якщо для старої парадигми ЗМІ на першому місці був гарно напи- саний</w:t>
      </w:r>
      <w:r>
        <w:rPr>
          <w:color w:val="231F20"/>
          <w:spacing w:val="-11"/>
          <w:sz w:val="19"/>
        </w:rPr>
        <w:t xml:space="preserve"> </w:t>
      </w:r>
      <w:r>
        <w:rPr>
          <w:color w:val="231F20"/>
          <w:spacing w:val="-3"/>
          <w:sz w:val="19"/>
        </w:rPr>
        <w:t>текст,</w:t>
      </w:r>
      <w:r>
        <w:rPr>
          <w:color w:val="231F20"/>
          <w:spacing w:val="-10"/>
          <w:sz w:val="19"/>
        </w:rPr>
        <w:t xml:space="preserve"> </w:t>
      </w:r>
      <w:r>
        <w:rPr>
          <w:color w:val="231F20"/>
          <w:sz w:val="19"/>
        </w:rPr>
        <w:t>то</w:t>
      </w:r>
      <w:r>
        <w:rPr>
          <w:color w:val="231F20"/>
          <w:spacing w:val="-10"/>
          <w:sz w:val="19"/>
        </w:rPr>
        <w:t xml:space="preserve"> </w:t>
      </w:r>
      <w:r>
        <w:rPr>
          <w:color w:val="231F20"/>
          <w:sz w:val="19"/>
        </w:rPr>
        <w:t>тепер</w:t>
      </w:r>
      <w:r>
        <w:rPr>
          <w:color w:val="231F20"/>
          <w:spacing w:val="-11"/>
          <w:sz w:val="19"/>
        </w:rPr>
        <w:t xml:space="preserve"> </w:t>
      </w:r>
      <w:r>
        <w:rPr>
          <w:color w:val="231F20"/>
          <w:sz w:val="19"/>
        </w:rPr>
        <w:t>це</w:t>
      </w:r>
      <w:r>
        <w:rPr>
          <w:color w:val="231F20"/>
          <w:spacing w:val="-10"/>
          <w:sz w:val="19"/>
        </w:rPr>
        <w:t xml:space="preserve"> </w:t>
      </w:r>
      <w:r>
        <w:rPr>
          <w:color w:val="231F20"/>
          <w:sz w:val="19"/>
        </w:rPr>
        <w:t>«не</w:t>
      </w:r>
      <w:r>
        <w:rPr>
          <w:color w:val="231F20"/>
          <w:spacing w:val="-10"/>
          <w:sz w:val="19"/>
        </w:rPr>
        <w:t xml:space="preserve"> </w:t>
      </w:r>
      <w:r>
        <w:rPr>
          <w:color w:val="231F20"/>
          <w:sz w:val="19"/>
        </w:rPr>
        <w:t>ключове</w:t>
      </w:r>
      <w:r>
        <w:rPr>
          <w:color w:val="231F20"/>
          <w:spacing w:val="-11"/>
          <w:sz w:val="19"/>
        </w:rPr>
        <w:t xml:space="preserve"> </w:t>
      </w:r>
      <w:r>
        <w:rPr>
          <w:color w:val="231F20"/>
          <w:sz w:val="19"/>
        </w:rPr>
        <w:t>питання»</w:t>
      </w:r>
      <w:r>
        <w:rPr>
          <w:color w:val="231F20"/>
          <w:spacing w:val="-10"/>
          <w:sz w:val="19"/>
        </w:rPr>
        <w:t xml:space="preserve"> </w:t>
      </w:r>
      <w:r>
        <w:rPr>
          <w:color w:val="231F20"/>
          <w:sz w:val="19"/>
        </w:rPr>
        <w:t>(!),</w:t>
      </w:r>
      <w:r>
        <w:rPr>
          <w:color w:val="231F20"/>
          <w:spacing w:val="-10"/>
          <w:sz w:val="19"/>
        </w:rPr>
        <w:t xml:space="preserve"> </w:t>
      </w:r>
      <w:r>
        <w:rPr>
          <w:color w:val="231F20"/>
          <w:sz w:val="19"/>
        </w:rPr>
        <w:t>достатньо,</w:t>
      </w:r>
      <w:r>
        <w:rPr>
          <w:color w:val="231F20"/>
          <w:spacing w:val="-11"/>
          <w:sz w:val="19"/>
        </w:rPr>
        <w:t xml:space="preserve"> </w:t>
      </w:r>
      <w:r>
        <w:rPr>
          <w:color w:val="231F20"/>
          <w:sz w:val="19"/>
        </w:rPr>
        <w:t>щоб</w:t>
      </w:r>
      <w:r>
        <w:rPr>
          <w:color w:val="231F20"/>
          <w:spacing w:val="-10"/>
          <w:sz w:val="19"/>
        </w:rPr>
        <w:t xml:space="preserve"> </w:t>
      </w:r>
      <w:r>
        <w:rPr>
          <w:color w:val="231F20"/>
          <w:sz w:val="19"/>
        </w:rPr>
        <w:t>текст</w:t>
      </w:r>
      <w:r>
        <w:rPr>
          <w:color w:val="231F20"/>
          <w:spacing w:val="-10"/>
          <w:sz w:val="19"/>
        </w:rPr>
        <w:t xml:space="preserve"> </w:t>
      </w:r>
      <w:r>
        <w:rPr>
          <w:color w:val="231F20"/>
          <w:sz w:val="19"/>
        </w:rPr>
        <w:t>був</w:t>
      </w:r>
      <w:r>
        <w:rPr>
          <w:color w:val="231F20"/>
          <w:spacing w:val="-11"/>
          <w:sz w:val="19"/>
        </w:rPr>
        <w:t xml:space="preserve"> </w:t>
      </w:r>
      <w:r>
        <w:rPr>
          <w:color w:val="231F20"/>
          <w:sz w:val="19"/>
        </w:rPr>
        <w:t>«більш-менш грамотно написаний»</w:t>
      </w:r>
      <w:r>
        <w:rPr>
          <w:color w:val="231F20"/>
          <w:spacing w:val="-23"/>
          <w:sz w:val="19"/>
        </w:rPr>
        <w:t xml:space="preserve"> </w:t>
      </w:r>
      <w:r>
        <w:rPr>
          <w:color w:val="231F20"/>
          <w:sz w:val="19"/>
        </w:rPr>
        <w:t>[2].</w:t>
      </w:r>
    </w:p>
    <w:p w:rsidR="00664BE7" w:rsidRDefault="00664BE7">
      <w:pPr>
        <w:spacing w:before="11"/>
        <w:ind w:left="1360"/>
        <w:jc w:val="both"/>
        <w:rPr>
          <w:b/>
          <w:sz w:val="19"/>
        </w:rPr>
      </w:pPr>
      <w:r>
        <w:rPr>
          <w:b/>
          <w:color w:val="231F20"/>
          <w:sz w:val="19"/>
        </w:rPr>
        <w:t>Майбутнє новин з огляду на глобальні перетворення у медіасфері</w:t>
      </w:r>
    </w:p>
    <w:p w:rsidR="00664BE7" w:rsidRDefault="00664BE7">
      <w:pPr>
        <w:spacing w:before="1"/>
        <w:ind w:left="1020" w:right="153" w:firstLine="340"/>
        <w:jc w:val="both"/>
        <w:rPr>
          <w:sz w:val="19"/>
        </w:rPr>
      </w:pPr>
      <w:r>
        <w:rPr>
          <w:color w:val="231F20"/>
          <w:spacing w:val="-9"/>
          <w:w w:val="105"/>
          <w:sz w:val="19"/>
        </w:rPr>
        <w:t>Г.</w:t>
      </w:r>
      <w:r>
        <w:rPr>
          <w:color w:val="231F20"/>
          <w:spacing w:val="-16"/>
          <w:w w:val="105"/>
          <w:sz w:val="19"/>
        </w:rPr>
        <w:t xml:space="preserve"> </w:t>
      </w:r>
      <w:r>
        <w:rPr>
          <w:color w:val="231F20"/>
          <w:w w:val="105"/>
          <w:sz w:val="19"/>
        </w:rPr>
        <w:t>Почепцов,</w:t>
      </w:r>
      <w:r>
        <w:rPr>
          <w:color w:val="231F20"/>
          <w:spacing w:val="-15"/>
          <w:w w:val="105"/>
          <w:sz w:val="19"/>
        </w:rPr>
        <w:t xml:space="preserve"> </w:t>
      </w:r>
      <w:r>
        <w:rPr>
          <w:color w:val="231F20"/>
          <w:w w:val="105"/>
          <w:sz w:val="19"/>
        </w:rPr>
        <w:t>міркуючи</w:t>
      </w:r>
      <w:r>
        <w:rPr>
          <w:color w:val="231F20"/>
          <w:spacing w:val="-15"/>
          <w:w w:val="105"/>
          <w:sz w:val="19"/>
        </w:rPr>
        <w:t xml:space="preserve"> </w:t>
      </w:r>
      <w:r>
        <w:rPr>
          <w:color w:val="231F20"/>
          <w:w w:val="105"/>
          <w:sz w:val="19"/>
        </w:rPr>
        <w:t>про</w:t>
      </w:r>
      <w:r>
        <w:rPr>
          <w:color w:val="231F20"/>
          <w:spacing w:val="-15"/>
          <w:w w:val="105"/>
          <w:sz w:val="19"/>
        </w:rPr>
        <w:t xml:space="preserve"> </w:t>
      </w:r>
      <w:r>
        <w:rPr>
          <w:color w:val="231F20"/>
          <w:w w:val="105"/>
          <w:sz w:val="19"/>
        </w:rPr>
        <w:t>майбутнє</w:t>
      </w:r>
      <w:r>
        <w:rPr>
          <w:color w:val="231F20"/>
          <w:spacing w:val="-15"/>
          <w:w w:val="105"/>
          <w:sz w:val="19"/>
        </w:rPr>
        <w:t xml:space="preserve"> </w:t>
      </w:r>
      <w:r>
        <w:rPr>
          <w:color w:val="231F20"/>
          <w:w w:val="105"/>
          <w:sz w:val="19"/>
        </w:rPr>
        <w:t>медіа</w:t>
      </w:r>
      <w:r>
        <w:rPr>
          <w:color w:val="231F20"/>
          <w:spacing w:val="-16"/>
          <w:w w:val="105"/>
          <w:sz w:val="19"/>
        </w:rPr>
        <w:t xml:space="preserve"> </w:t>
      </w:r>
      <w:r>
        <w:rPr>
          <w:color w:val="231F20"/>
          <w:w w:val="105"/>
          <w:sz w:val="19"/>
        </w:rPr>
        <w:t>через</w:t>
      </w:r>
      <w:r>
        <w:rPr>
          <w:color w:val="231F20"/>
          <w:spacing w:val="-15"/>
          <w:w w:val="105"/>
          <w:sz w:val="19"/>
        </w:rPr>
        <w:t xml:space="preserve"> </w:t>
      </w:r>
      <w:r>
        <w:rPr>
          <w:color w:val="231F20"/>
          <w:w w:val="105"/>
          <w:sz w:val="19"/>
        </w:rPr>
        <w:t>призму</w:t>
      </w:r>
      <w:r>
        <w:rPr>
          <w:color w:val="231F20"/>
          <w:spacing w:val="-15"/>
          <w:w w:val="105"/>
          <w:sz w:val="19"/>
        </w:rPr>
        <w:t xml:space="preserve"> </w:t>
      </w:r>
      <w:r>
        <w:rPr>
          <w:color w:val="231F20"/>
          <w:w w:val="105"/>
          <w:sz w:val="19"/>
        </w:rPr>
        <w:t>медіаархеології,</w:t>
      </w:r>
      <w:r>
        <w:rPr>
          <w:color w:val="231F20"/>
          <w:spacing w:val="-15"/>
          <w:w w:val="105"/>
          <w:sz w:val="19"/>
        </w:rPr>
        <w:t xml:space="preserve"> </w:t>
      </w:r>
      <w:r>
        <w:rPr>
          <w:color w:val="231F20"/>
          <w:w w:val="105"/>
          <w:sz w:val="19"/>
        </w:rPr>
        <w:t>вказує</w:t>
      </w:r>
      <w:r>
        <w:rPr>
          <w:color w:val="231F20"/>
          <w:spacing w:val="-16"/>
          <w:w w:val="105"/>
          <w:sz w:val="19"/>
        </w:rPr>
        <w:t xml:space="preserve"> </w:t>
      </w:r>
      <w:r>
        <w:rPr>
          <w:color w:val="231F20"/>
          <w:w w:val="105"/>
          <w:sz w:val="19"/>
        </w:rPr>
        <w:t xml:space="preserve">на наявність циклічних мотивів у медіакультурі. Один із них — нумеричний підхід до по- дання і фіксації інформації. </w:t>
      </w:r>
      <w:r>
        <w:rPr>
          <w:color w:val="231F20"/>
          <w:spacing w:val="-3"/>
          <w:w w:val="105"/>
          <w:sz w:val="19"/>
        </w:rPr>
        <w:t xml:space="preserve">Такий </w:t>
      </w:r>
      <w:r>
        <w:rPr>
          <w:color w:val="231F20"/>
          <w:w w:val="105"/>
          <w:sz w:val="19"/>
        </w:rPr>
        <w:t>підхід існує на противагу наративному, що панував донині багато століть, але в наші дні починає занепадати. Уперше проблема цифро- вого-вербального,</w:t>
      </w:r>
      <w:r>
        <w:rPr>
          <w:color w:val="231F20"/>
          <w:spacing w:val="-9"/>
          <w:w w:val="105"/>
          <w:sz w:val="19"/>
        </w:rPr>
        <w:t xml:space="preserve"> </w:t>
      </w:r>
      <w:r>
        <w:rPr>
          <w:color w:val="231F20"/>
          <w:w w:val="105"/>
          <w:sz w:val="19"/>
        </w:rPr>
        <w:t>дигітального-дискурсивного</w:t>
      </w:r>
      <w:r>
        <w:rPr>
          <w:color w:val="231F20"/>
          <w:spacing w:val="-8"/>
          <w:w w:val="105"/>
          <w:sz w:val="19"/>
        </w:rPr>
        <w:t xml:space="preserve"> </w:t>
      </w:r>
      <w:r>
        <w:rPr>
          <w:color w:val="231F20"/>
          <w:w w:val="105"/>
          <w:sz w:val="19"/>
        </w:rPr>
        <w:t>проявилась</w:t>
      </w:r>
      <w:r>
        <w:rPr>
          <w:color w:val="231F20"/>
          <w:spacing w:val="-8"/>
          <w:w w:val="105"/>
          <w:sz w:val="19"/>
        </w:rPr>
        <w:t xml:space="preserve"> </w:t>
      </w:r>
      <w:r>
        <w:rPr>
          <w:color w:val="231F20"/>
          <w:w w:val="105"/>
          <w:sz w:val="19"/>
        </w:rPr>
        <w:t>на</w:t>
      </w:r>
      <w:r>
        <w:rPr>
          <w:color w:val="231F20"/>
          <w:spacing w:val="-8"/>
          <w:w w:val="105"/>
          <w:sz w:val="19"/>
        </w:rPr>
        <w:t xml:space="preserve"> </w:t>
      </w:r>
      <w:r>
        <w:rPr>
          <w:color w:val="231F20"/>
          <w:w w:val="105"/>
          <w:sz w:val="19"/>
        </w:rPr>
        <w:t>ранніх</w:t>
      </w:r>
      <w:r>
        <w:rPr>
          <w:color w:val="231F20"/>
          <w:spacing w:val="-8"/>
          <w:w w:val="105"/>
          <w:sz w:val="19"/>
        </w:rPr>
        <w:t xml:space="preserve"> </w:t>
      </w:r>
      <w:r>
        <w:rPr>
          <w:color w:val="231F20"/>
          <w:w w:val="105"/>
          <w:sz w:val="19"/>
        </w:rPr>
        <w:t>етапах</w:t>
      </w:r>
      <w:r>
        <w:rPr>
          <w:color w:val="231F20"/>
          <w:spacing w:val="-8"/>
          <w:w w:val="105"/>
          <w:sz w:val="19"/>
        </w:rPr>
        <w:t xml:space="preserve"> </w:t>
      </w:r>
      <w:r>
        <w:rPr>
          <w:color w:val="231F20"/>
          <w:w w:val="105"/>
          <w:sz w:val="19"/>
        </w:rPr>
        <w:t>розвитку письма,</w:t>
      </w:r>
      <w:r>
        <w:rPr>
          <w:color w:val="231F20"/>
          <w:spacing w:val="-5"/>
          <w:w w:val="105"/>
          <w:sz w:val="19"/>
        </w:rPr>
        <w:t xml:space="preserve"> </w:t>
      </w:r>
      <w:r>
        <w:rPr>
          <w:color w:val="231F20"/>
          <w:w w:val="105"/>
          <w:sz w:val="19"/>
        </w:rPr>
        <w:t>і,</w:t>
      </w:r>
      <w:r>
        <w:rPr>
          <w:color w:val="231F20"/>
          <w:spacing w:val="-4"/>
          <w:w w:val="105"/>
          <w:sz w:val="19"/>
        </w:rPr>
        <w:t xml:space="preserve"> </w:t>
      </w:r>
      <w:r>
        <w:rPr>
          <w:color w:val="231F20"/>
          <w:w w:val="105"/>
          <w:sz w:val="19"/>
        </w:rPr>
        <w:t>що</w:t>
      </w:r>
      <w:r>
        <w:rPr>
          <w:color w:val="231F20"/>
          <w:spacing w:val="-4"/>
          <w:w w:val="105"/>
          <w:sz w:val="19"/>
        </w:rPr>
        <w:t xml:space="preserve"> </w:t>
      </w:r>
      <w:r>
        <w:rPr>
          <w:color w:val="231F20"/>
          <w:w w:val="105"/>
          <w:sz w:val="19"/>
        </w:rPr>
        <w:t>прикметно</w:t>
      </w:r>
      <w:r>
        <w:rPr>
          <w:color w:val="231F20"/>
          <w:spacing w:val="-4"/>
          <w:w w:val="105"/>
          <w:sz w:val="19"/>
        </w:rPr>
        <w:t xml:space="preserve"> </w:t>
      </w:r>
      <w:r>
        <w:rPr>
          <w:color w:val="231F20"/>
          <w:w w:val="105"/>
          <w:sz w:val="19"/>
        </w:rPr>
        <w:t>—</w:t>
      </w:r>
      <w:r>
        <w:rPr>
          <w:color w:val="231F20"/>
          <w:spacing w:val="-4"/>
          <w:w w:val="105"/>
          <w:sz w:val="19"/>
        </w:rPr>
        <w:t xml:space="preserve"> </w:t>
      </w:r>
      <w:r>
        <w:rPr>
          <w:color w:val="231F20"/>
          <w:w w:val="105"/>
          <w:sz w:val="19"/>
        </w:rPr>
        <w:t>тоді,</w:t>
      </w:r>
      <w:r>
        <w:rPr>
          <w:color w:val="231F20"/>
          <w:spacing w:val="-5"/>
          <w:w w:val="105"/>
          <w:sz w:val="19"/>
        </w:rPr>
        <w:t xml:space="preserve"> </w:t>
      </w:r>
      <w:r>
        <w:rPr>
          <w:color w:val="231F20"/>
          <w:w w:val="105"/>
          <w:sz w:val="19"/>
        </w:rPr>
        <w:t>коли</w:t>
      </w:r>
      <w:r>
        <w:rPr>
          <w:color w:val="231F20"/>
          <w:spacing w:val="-4"/>
          <w:w w:val="105"/>
          <w:sz w:val="19"/>
        </w:rPr>
        <w:t xml:space="preserve"> </w:t>
      </w:r>
      <w:r>
        <w:rPr>
          <w:color w:val="231F20"/>
          <w:w w:val="105"/>
          <w:sz w:val="19"/>
        </w:rPr>
        <w:t>«індивідуальна</w:t>
      </w:r>
      <w:r>
        <w:rPr>
          <w:color w:val="231F20"/>
          <w:spacing w:val="-4"/>
          <w:w w:val="105"/>
          <w:sz w:val="19"/>
        </w:rPr>
        <w:t xml:space="preserve"> </w:t>
      </w:r>
      <w:r>
        <w:rPr>
          <w:color w:val="231F20"/>
          <w:w w:val="105"/>
          <w:sz w:val="19"/>
        </w:rPr>
        <w:t>людська</w:t>
      </w:r>
      <w:r>
        <w:rPr>
          <w:color w:val="231F20"/>
          <w:spacing w:val="-4"/>
          <w:w w:val="105"/>
          <w:sz w:val="19"/>
        </w:rPr>
        <w:t xml:space="preserve"> </w:t>
      </w:r>
      <w:r>
        <w:rPr>
          <w:color w:val="231F20"/>
          <w:w w:val="105"/>
          <w:sz w:val="19"/>
        </w:rPr>
        <w:t>пам’ять</w:t>
      </w:r>
      <w:r>
        <w:rPr>
          <w:color w:val="231F20"/>
          <w:spacing w:val="-4"/>
          <w:w w:val="105"/>
          <w:sz w:val="19"/>
        </w:rPr>
        <w:t xml:space="preserve"> </w:t>
      </w:r>
      <w:r>
        <w:rPr>
          <w:color w:val="231F20"/>
          <w:w w:val="105"/>
          <w:sz w:val="19"/>
        </w:rPr>
        <w:t>виявилась</w:t>
      </w:r>
      <w:r>
        <w:rPr>
          <w:color w:val="231F20"/>
          <w:spacing w:val="-4"/>
          <w:w w:val="105"/>
          <w:sz w:val="19"/>
        </w:rPr>
        <w:t xml:space="preserve"> </w:t>
      </w:r>
      <w:r>
        <w:rPr>
          <w:color w:val="231F20"/>
          <w:w w:val="105"/>
          <w:sz w:val="19"/>
        </w:rPr>
        <w:t>не</w:t>
      </w:r>
      <w:r>
        <w:rPr>
          <w:color w:val="231F20"/>
          <w:spacing w:val="-5"/>
          <w:w w:val="105"/>
          <w:sz w:val="19"/>
        </w:rPr>
        <w:t xml:space="preserve"> </w:t>
      </w:r>
      <w:r>
        <w:rPr>
          <w:color w:val="231F20"/>
          <w:w w:val="105"/>
          <w:sz w:val="19"/>
        </w:rPr>
        <w:t>в змозі</w:t>
      </w:r>
      <w:r>
        <w:rPr>
          <w:color w:val="231F20"/>
          <w:spacing w:val="-15"/>
          <w:w w:val="105"/>
          <w:sz w:val="19"/>
        </w:rPr>
        <w:t xml:space="preserve"> </w:t>
      </w:r>
      <w:r>
        <w:rPr>
          <w:color w:val="231F20"/>
          <w:w w:val="105"/>
          <w:sz w:val="19"/>
        </w:rPr>
        <w:t>зберігати</w:t>
      </w:r>
      <w:r>
        <w:rPr>
          <w:color w:val="231F20"/>
          <w:spacing w:val="-15"/>
          <w:w w:val="105"/>
          <w:sz w:val="19"/>
        </w:rPr>
        <w:t xml:space="preserve"> </w:t>
      </w:r>
      <w:r>
        <w:rPr>
          <w:color w:val="231F20"/>
          <w:w w:val="105"/>
          <w:sz w:val="19"/>
        </w:rPr>
        <w:t>обсяги</w:t>
      </w:r>
      <w:r>
        <w:rPr>
          <w:color w:val="231F20"/>
          <w:spacing w:val="-15"/>
          <w:w w:val="105"/>
          <w:sz w:val="19"/>
        </w:rPr>
        <w:t xml:space="preserve"> </w:t>
      </w:r>
      <w:r>
        <w:rPr>
          <w:color w:val="231F20"/>
          <w:w w:val="105"/>
          <w:sz w:val="19"/>
        </w:rPr>
        <w:t>інформації,</w:t>
      </w:r>
      <w:r>
        <w:rPr>
          <w:color w:val="231F20"/>
          <w:spacing w:val="-14"/>
          <w:w w:val="105"/>
          <w:sz w:val="19"/>
        </w:rPr>
        <w:t xml:space="preserve"> </w:t>
      </w:r>
      <w:r>
        <w:rPr>
          <w:color w:val="231F20"/>
          <w:w w:val="105"/>
          <w:sz w:val="19"/>
        </w:rPr>
        <w:t>які</w:t>
      </w:r>
      <w:r>
        <w:rPr>
          <w:color w:val="231F20"/>
          <w:spacing w:val="-15"/>
          <w:w w:val="105"/>
          <w:sz w:val="19"/>
        </w:rPr>
        <w:t xml:space="preserve"> </w:t>
      </w:r>
      <w:r>
        <w:rPr>
          <w:color w:val="231F20"/>
          <w:w w:val="105"/>
          <w:sz w:val="19"/>
        </w:rPr>
        <w:t>зросли»</w:t>
      </w:r>
      <w:r>
        <w:rPr>
          <w:color w:val="231F20"/>
          <w:spacing w:val="-15"/>
          <w:w w:val="105"/>
          <w:sz w:val="19"/>
        </w:rPr>
        <w:t xml:space="preserve"> </w:t>
      </w:r>
      <w:r>
        <w:rPr>
          <w:color w:val="231F20"/>
          <w:w w:val="105"/>
          <w:sz w:val="19"/>
        </w:rPr>
        <w:t>[6].</w:t>
      </w:r>
      <w:r>
        <w:rPr>
          <w:color w:val="231F20"/>
          <w:spacing w:val="-15"/>
          <w:w w:val="105"/>
          <w:sz w:val="19"/>
        </w:rPr>
        <w:t xml:space="preserve"> </w:t>
      </w:r>
      <w:r>
        <w:rPr>
          <w:color w:val="231F20"/>
          <w:w w:val="105"/>
          <w:sz w:val="19"/>
        </w:rPr>
        <w:t>У</w:t>
      </w:r>
      <w:r>
        <w:rPr>
          <w:color w:val="231F20"/>
          <w:spacing w:val="-14"/>
          <w:w w:val="105"/>
          <w:sz w:val="19"/>
        </w:rPr>
        <w:t xml:space="preserve"> </w:t>
      </w:r>
      <w:r>
        <w:rPr>
          <w:color w:val="231F20"/>
          <w:w w:val="105"/>
          <w:sz w:val="19"/>
        </w:rPr>
        <w:t>наші</w:t>
      </w:r>
      <w:r>
        <w:rPr>
          <w:color w:val="231F20"/>
          <w:spacing w:val="-15"/>
          <w:w w:val="105"/>
          <w:sz w:val="19"/>
        </w:rPr>
        <w:t xml:space="preserve"> </w:t>
      </w:r>
      <w:r>
        <w:rPr>
          <w:color w:val="231F20"/>
          <w:w w:val="105"/>
          <w:sz w:val="19"/>
        </w:rPr>
        <w:t>дні,</w:t>
      </w:r>
      <w:r>
        <w:rPr>
          <w:color w:val="231F20"/>
          <w:spacing w:val="-15"/>
          <w:w w:val="105"/>
          <w:sz w:val="19"/>
        </w:rPr>
        <w:t xml:space="preserve"> </w:t>
      </w:r>
      <w:r>
        <w:rPr>
          <w:color w:val="231F20"/>
          <w:w w:val="105"/>
          <w:sz w:val="19"/>
        </w:rPr>
        <w:t>коли</w:t>
      </w:r>
      <w:r>
        <w:rPr>
          <w:color w:val="231F20"/>
          <w:spacing w:val="-14"/>
          <w:w w:val="105"/>
          <w:sz w:val="19"/>
        </w:rPr>
        <w:t xml:space="preserve"> </w:t>
      </w:r>
      <w:r>
        <w:rPr>
          <w:color w:val="231F20"/>
          <w:w w:val="105"/>
          <w:sz w:val="19"/>
        </w:rPr>
        <w:t>відбувається</w:t>
      </w:r>
      <w:r>
        <w:rPr>
          <w:color w:val="231F20"/>
          <w:spacing w:val="-15"/>
          <w:w w:val="105"/>
          <w:sz w:val="19"/>
        </w:rPr>
        <w:t xml:space="preserve"> </w:t>
      </w:r>
      <w:r>
        <w:rPr>
          <w:color w:val="231F20"/>
          <w:w w:val="105"/>
          <w:sz w:val="19"/>
        </w:rPr>
        <w:t>«елек- тронно-цифровий</w:t>
      </w:r>
      <w:r>
        <w:rPr>
          <w:color w:val="231F20"/>
          <w:spacing w:val="-15"/>
          <w:w w:val="105"/>
          <w:sz w:val="19"/>
        </w:rPr>
        <w:t xml:space="preserve"> </w:t>
      </w:r>
      <w:r>
        <w:rPr>
          <w:color w:val="231F20"/>
          <w:w w:val="105"/>
          <w:sz w:val="19"/>
        </w:rPr>
        <w:t>перехід»,</w:t>
      </w:r>
      <w:r>
        <w:rPr>
          <w:color w:val="231F20"/>
          <w:spacing w:val="-14"/>
          <w:w w:val="105"/>
          <w:sz w:val="19"/>
        </w:rPr>
        <w:t xml:space="preserve"> </w:t>
      </w:r>
      <w:r>
        <w:rPr>
          <w:color w:val="231F20"/>
          <w:w w:val="105"/>
          <w:sz w:val="19"/>
        </w:rPr>
        <w:t>який</w:t>
      </w:r>
      <w:r>
        <w:rPr>
          <w:color w:val="231F20"/>
          <w:spacing w:val="-15"/>
          <w:w w:val="105"/>
          <w:sz w:val="19"/>
        </w:rPr>
        <w:t xml:space="preserve"> </w:t>
      </w:r>
      <w:r>
        <w:rPr>
          <w:color w:val="231F20"/>
          <w:w w:val="105"/>
          <w:sz w:val="19"/>
        </w:rPr>
        <w:t>заміщує</w:t>
      </w:r>
      <w:r>
        <w:rPr>
          <w:color w:val="231F20"/>
          <w:spacing w:val="-14"/>
          <w:w w:val="105"/>
          <w:sz w:val="19"/>
        </w:rPr>
        <w:t xml:space="preserve"> </w:t>
      </w:r>
      <w:r>
        <w:rPr>
          <w:color w:val="231F20"/>
          <w:w w:val="105"/>
          <w:sz w:val="19"/>
        </w:rPr>
        <w:t>наратив</w:t>
      </w:r>
      <w:r>
        <w:rPr>
          <w:color w:val="231F20"/>
          <w:spacing w:val="-15"/>
          <w:w w:val="105"/>
          <w:sz w:val="19"/>
        </w:rPr>
        <w:t xml:space="preserve"> </w:t>
      </w:r>
      <w:r>
        <w:rPr>
          <w:color w:val="231F20"/>
          <w:w w:val="105"/>
          <w:sz w:val="19"/>
        </w:rPr>
        <w:t>алгоритмом,</w:t>
      </w:r>
      <w:r>
        <w:rPr>
          <w:color w:val="231F20"/>
          <w:spacing w:val="-14"/>
          <w:w w:val="105"/>
          <w:sz w:val="19"/>
        </w:rPr>
        <w:t xml:space="preserve"> </w:t>
      </w:r>
      <w:r>
        <w:rPr>
          <w:color w:val="231F20"/>
          <w:w w:val="105"/>
          <w:sz w:val="19"/>
        </w:rPr>
        <w:t>говорять</w:t>
      </w:r>
      <w:r>
        <w:rPr>
          <w:color w:val="231F20"/>
          <w:spacing w:val="-14"/>
          <w:w w:val="105"/>
          <w:sz w:val="19"/>
        </w:rPr>
        <w:t xml:space="preserve"> </w:t>
      </w:r>
      <w:r>
        <w:rPr>
          <w:color w:val="231F20"/>
          <w:w w:val="105"/>
          <w:sz w:val="19"/>
        </w:rPr>
        <w:t>про</w:t>
      </w:r>
      <w:r>
        <w:rPr>
          <w:color w:val="231F20"/>
          <w:spacing w:val="-15"/>
          <w:w w:val="105"/>
          <w:sz w:val="19"/>
        </w:rPr>
        <w:t xml:space="preserve"> </w:t>
      </w:r>
      <w:r>
        <w:rPr>
          <w:color w:val="231F20"/>
          <w:w w:val="105"/>
          <w:sz w:val="19"/>
        </w:rPr>
        <w:t>інформа- ційну</w:t>
      </w:r>
      <w:r>
        <w:rPr>
          <w:color w:val="231F20"/>
          <w:spacing w:val="-11"/>
          <w:w w:val="105"/>
          <w:sz w:val="19"/>
        </w:rPr>
        <w:t xml:space="preserve"> </w:t>
      </w:r>
      <w:r>
        <w:rPr>
          <w:color w:val="231F20"/>
          <w:w w:val="105"/>
          <w:sz w:val="19"/>
        </w:rPr>
        <w:t>перевтому.</w:t>
      </w:r>
    </w:p>
    <w:p w:rsidR="00664BE7" w:rsidRDefault="00664BE7">
      <w:pPr>
        <w:spacing w:before="10"/>
        <w:ind w:left="1020" w:right="157" w:firstLine="340"/>
        <w:jc w:val="both"/>
        <w:rPr>
          <w:sz w:val="19"/>
        </w:rPr>
      </w:pPr>
      <w:r>
        <w:rPr>
          <w:color w:val="231F20"/>
          <w:w w:val="105"/>
          <w:sz w:val="19"/>
        </w:rPr>
        <w:t>У сучасному світі до поширення недискурсивного способу збереження інформації призводить</w:t>
      </w:r>
      <w:r>
        <w:rPr>
          <w:color w:val="231F20"/>
          <w:spacing w:val="-26"/>
          <w:w w:val="105"/>
          <w:sz w:val="19"/>
        </w:rPr>
        <w:t xml:space="preserve"> </w:t>
      </w:r>
      <w:r>
        <w:rPr>
          <w:color w:val="231F20"/>
          <w:w w:val="105"/>
          <w:sz w:val="19"/>
        </w:rPr>
        <w:t>розвиток</w:t>
      </w:r>
      <w:r>
        <w:rPr>
          <w:color w:val="231F20"/>
          <w:spacing w:val="-25"/>
          <w:w w:val="105"/>
          <w:sz w:val="19"/>
        </w:rPr>
        <w:t xml:space="preserve"> </w:t>
      </w:r>
      <w:r>
        <w:rPr>
          <w:color w:val="231F20"/>
          <w:w w:val="105"/>
          <w:sz w:val="19"/>
        </w:rPr>
        <w:t>цифрової</w:t>
      </w:r>
      <w:r>
        <w:rPr>
          <w:color w:val="231F20"/>
          <w:spacing w:val="-25"/>
          <w:w w:val="105"/>
          <w:sz w:val="19"/>
        </w:rPr>
        <w:t xml:space="preserve"> </w:t>
      </w:r>
      <w:r>
        <w:rPr>
          <w:color w:val="231F20"/>
          <w:w w:val="105"/>
          <w:sz w:val="19"/>
        </w:rPr>
        <w:t>техніки,</w:t>
      </w:r>
      <w:r>
        <w:rPr>
          <w:color w:val="231F20"/>
          <w:spacing w:val="-25"/>
          <w:w w:val="105"/>
          <w:sz w:val="19"/>
        </w:rPr>
        <w:t xml:space="preserve"> </w:t>
      </w:r>
      <w:r>
        <w:rPr>
          <w:color w:val="231F20"/>
          <w:w w:val="105"/>
          <w:sz w:val="19"/>
        </w:rPr>
        <w:t>комп’ютеризація,</w:t>
      </w:r>
      <w:r>
        <w:rPr>
          <w:color w:val="231F20"/>
          <w:spacing w:val="-25"/>
          <w:w w:val="105"/>
          <w:sz w:val="19"/>
        </w:rPr>
        <w:t xml:space="preserve"> </w:t>
      </w:r>
      <w:r>
        <w:rPr>
          <w:color w:val="231F20"/>
          <w:w w:val="105"/>
          <w:sz w:val="19"/>
        </w:rPr>
        <w:t>в</w:t>
      </w:r>
      <w:r>
        <w:rPr>
          <w:color w:val="231F20"/>
          <w:spacing w:val="-25"/>
          <w:w w:val="105"/>
          <w:sz w:val="19"/>
        </w:rPr>
        <w:t xml:space="preserve"> </w:t>
      </w:r>
      <w:r>
        <w:rPr>
          <w:color w:val="231F20"/>
          <w:spacing w:val="-4"/>
          <w:w w:val="105"/>
          <w:sz w:val="19"/>
        </w:rPr>
        <w:t>результаті</w:t>
      </w:r>
      <w:r>
        <w:rPr>
          <w:color w:val="231F20"/>
          <w:spacing w:val="-25"/>
          <w:w w:val="105"/>
          <w:sz w:val="19"/>
        </w:rPr>
        <w:t xml:space="preserve"> </w:t>
      </w:r>
      <w:r>
        <w:rPr>
          <w:color w:val="231F20"/>
          <w:w w:val="105"/>
          <w:sz w:val="19"/>
        </w:rPr>
        <w:t>чого</w:t>
      </w:r>
      <w:r>
        <w:rPr>
          <w:color w:val="231F20"/>
          <w:spacing w:val="-25"/>
          <w:w w:val="105"/>
          <w:sz w:val="19"/>
        </w:rPr>
        <w:t xml:space="preserve"> </w:t>
      </w:r>
      <w:r>
        <w:rPr>
          <w:color w:val="231F20"/>
          <w:w w:val="105"/>
          <w:sz w:val="19"/>
        </w:rPr>
        <w:t>утворюється</w:t>
      </w:r>
    </w:p>
    <w:p w:rsidR="00664BE7" w:rsidRDefault="00664BE7">
      <w:pPr>
        <w:spacing w:before="2"/>
        <w:ind w:left="1020" w:right="157"/>
        <w:jc w:val="both"/>
        <w:rPr>
          <w:sz w:val="19"/>
        </w:rPr>
      </w:pPr>
      <w:r>
        <w:rPr>
          <w:color w:val="231F20"/>
          <w:w w:val="105"/>
          <w:sz w:val="19"/>
        </w:rPr>
        <w:t>«розірване»</w:t>
      </w:r>
      <w:r>
        <w:rPr>
          <w:color w:val="231F20"/>
          <w:spacing w:val="-41"/>
          <w:w w:val="105"/>
          <w:sz w:val="19"/>
        </w:rPr>
        <w:t xml:space="preserve"> </w:t>
      </w:r>
      <w:r>
        <w:rPr>
          <w:color w:val="231F20"/>
          <w:w w:val="105"/>
          <w:sz w:val="19"/>
        </w:rPr>
        <w:t>середовище.</w:t>
      </w:r>
      <w:r>
        <w:rPr>
          <w:color w:val="231F20"/>
          <w:spacing w:val="-40"/>
          <w:w w:val="105"/>
          <w:sz w:val="19"/>
        </w:rPr>
        <w:t xml:space="preserve"> </w:t>
      </w:r>
      <w:r>
        <w:rPr>
          <w:color w:val="231F20"/>
          <w:w w:val="105"/>
          <w:sz w:val="19"/>
        </w:rPr>
        <w:t>«Людство</w:t>
      </w:r>
      <w:r>
        <w:rPr>
          <w:color w:val="231F20"/>
          <w:spacing w:val="-40"/>
          <w:w w:val="105"/>
          <w:sz w:val="19"/>
        </w:rPr>
        <w:t xml:space="preserve"> </w:t>
      </w:r>
      <w:r>
        <w:rPr>
          <w:color w:val="231F20"/>
          <w:w w:val="105"/>
          <w:sz w:val="19"/>
        </w:rPr>
        <w:t>починає</w:t>
      </w:r>
      <w:r>
        <w:rPr>
          <w:color w:val="231F20"/>
          <w:spacing w:val="-40"/>
          <w:w w:val="105"/>
          <w:sz w:val="19"/>
        </w:rPr>
        <w:t xml:space="preserve"> </w:t>
      </w:r>
      <w:r>
        <w:rPr>
          <w:color w:val="231F20"/>
          <w:w w:val="105"/>
          <w:sz w:val="19"/>
        </w:rPr>
        <w:t>з</w:t>
      </w:r>
      <w:r>
        <w:rPr>
          <w:color w:val="231F20"/>
          <w:spacing w:val="-40"/>
          <w:w w:val="105"/>
          <w:sz w:val="19"/>
        </w:rPr>
        <w:t xml:space="preserve"> </w:t>
      </w:r>
      <w:r>
        <w:rPr>
          <w:color w:val="231F20"/>
          <w:w w:val="105"/>
          <w:sz w:val="19"/>
        </w:rPr>
        <w:t>числа</w:t>
      </w:r>
      <w:r>
        <w:rPr>
          <w:color w:val="231F20"/>
          <w:spacing w:val="-41"/>
          <w:w w:val="105"/>
          <w:sz w:val="19"/>
        </w:rPr>
        <w:t xml:space="preserve"> </w:t>
      </w:r>
      <w:r>
        <w:rPr>
          <w:color w:val="231F20"/>
          <w:w w:val="105"/>
          <w:sz w:val="19"/>
        </w:rPr>
        <w:t>і</w:t>
      </w:r>
      <w:r>
        <w:rPr>
          <w:color w:val="231F20"/>
          <w:spacing w:val="-40"/>
          <w:w w:val="105"/>
          <w:sz w:val="19"/>
        </w:rPr>
        <w:t xml:space="preserve"> </w:t>
      </w:r>
      <w:r>
        <w:rPr>
          <w:color w:val="231F20"/>
          <w:w w:val="105"/>
          <w:sz w:val="19"/>
        </w:rPr>
        <w:t>завершує</w:t>
      </w:r>
      <w:r>
        <w:rPr>
          <w:color w:val="231F20"/>
          <w:spacing w:val="-40"/>
          <w:w w:val="105"/>
          <w:sz w:val="19"/>
        </w:rPr>
        <w:t xml:space="preserve"> </w:t>
      </w:r>
      <w:r>
        <w:rPr>
          <w:color w:val="231F20"/>
          <w:w w:val="105"/>
          <w:sz w:val="19"/>
        </w:rPr>
        <w:t>сьогодні</w:t>
      </w:r>
      <w:r>
        <w:rPr>
          <w:color w:val="231F20"/>
          <w:spacing w:val="-41"/>
          <w:w w:val="105"/>
          <w:sz w:val="19"/>
        </w:rPr>
        <w:t xml:space="preserve"> </w:t>
      </w:r>
      <w:r>
        <w:rPr>
          <w:color w:val="231F20"/>
          <w:w w:val="105"/>
          <w:sz w:val="19"/>
        </w:rPr>
        <w:t>числом»</w:t>
      </w:r>
      <w:r>
        <w:rPr>
          <w:color w:val="231F20"/>
          <w:spacing w:val="-40"/>
          <w:w w:val="105"/>
          <w:sz w:val="19"/>
        </w:rPr>
        <w:t xml:space="preserve"> </w:t>
      </w:r>
      <w:r>
        <w:rPr>
          <w:color w:val="231F20"/>
          <w:w w:val="105"/>
          <w:sz w:val="19"/>
        </w:rPr>
        <w:t>[6].</w:t>
      </w:r>
      <w:r>
        <w:rPr>
          <w:color w:val="231F20"/>
          <w:spacing w:val="-40"/>
          <w:w w:val="105"/>
          <w:sz w:val="19"/>
        </w:rPr>
        <w:t xml:space="preserve"> </w:t>
      </w:r>
      <w:r>
        <w:rPr>
          <w:color w:val="231F20"/>
          <w:w w:val="105"/>
          <w:sz w:val="19"/>
        </w:rPr>
        <w:t>Слі- дом</w:t>
      </w:r>
      <w:r>
        <w:rPr>
          <w:color w:val="231F20"/>
          <w:spacing w:val="-29"/>
          <w:w w:val="105"/>
          <w:sz w:val="19"/>
        </w:rPr>
        <w:t xml:space="preserve"> </w:t>
      </w:r>
      <w:r>
        <w:rPr>
          <w:color w:val="231F20"/>
          <w:w w:val="105"/>
          <w:sz w:val="19"/>
        </w:rPr>
        <w:t>за</w:t>
      </w:r>
      <w:r>
        <w:rPr>
          <w:color w:val="231F20"/>
          <w:spacing w:val="-28"/>
          <w:w w:val="105"/>
          <w:sz w:val="19"/>
        </w:rPr>
        <w:t xml:space="preserve"> </w:t>
      </w:r>
      <w:r>
        <w:rPr>
          <w:color w:val="231F20"/>
          <w:w w:val="105"/>
          <w:sz w:val="19"/>
        </w:rPr>
        <w:t>Л.</w:t>
      </w:r>
      <w:r>
        <w:rPr>
          <w:color w:val="231F20"/>
          <w:spacing w:val="-29"/>
          <w:w w:val="105"/>
          <w:sz w:val="19"/>
        </w:rPr>
        <w:t xml:space="preserve"> </w:t>
      </w:r>
      <w:r>
        <w:rPr>
          <w:color w:val="231F20"/>
          <w:w w:val="105"/>
          <w:sz w:val="19"/>
        </w:rPr>
        <w:t>Мановичем</w:t>
      </w:r>
      <w:r>
        <w:rPr>
          <w:color w:val="231F20"/>
          <w:spacing w:val="-28"/>
          <w:w w:val="105"/>
          <w:sz w:val="19"/>
        </w:rPr>
        <w:t xml:space="preserve"> </w:t>
      </w:r>
      <w:r>
        <w:rPr>
          <w:color w:val="231F20"/>
          <w:w w:val="105"/>
          <w:sz w:val="19"/>
        </w:rPr>
        <w:t>і</w:t>
      </w:r>
      <w:r>
        <w:rPr>
          <w:color w:val="231F20"/>
          <w:spacing w:val="-28"/>
          <w:w w:val="105"/>
          <w:sz w:val="19"/>
        </w:rPr>
        <w:t xml:space="preserve"> </w:t>
      </w:r>
      <w:r>
        <w:rPr>
          <w:color w:val="231F20"/>
          <w:w w:val="105"/>
          <w:sz w:val="19"/>
        </w:rPr>
        <w:t>В.</w:t>
      </w:r>
      <w:r>
        <w:rPr>
          <w:color w:val="231F20"/>
          <w:spacing w:val="-30"/>
          <w:w w:val="105"/>
          <w:sz w:val="19"/>
        </w:rPr>
        <w:t xml:space="preserve"> </w:t>
      </w:r>
      <w:r>
        <w:rPr>
          <w:color w:val="231F20"/>
          <w:w w:val="105"/>
          <w:sz w:val="19"/>
        </w:rPr>
        <w:t>Ернстом</w:t>
      </w:r>
      <w:r>
        <w:rPr>
          <w:color w:val="231F20"/>
          <w:spacing w:val="-28"/>
          <w:w w:val="105"/>
          <w:sz w:val="19"/>
        </w:rPr>
        <w:t xml:space="preserve"> </w:t>
      </w:r>
      <w:r>
        <w:rPr>
          <w:color w:val="231F20"/>
          <w:spacing w:val="-10"/>
          <w:w w:val="105"/>
          <w:sz w:val="19"/>
        </w:rPr>
        <w:t>Г.</w:t>
      </w:r>
      <w:r>
        <w:rPr>
          <w:color w:val="231F20"/>
          <w:spacing w:val="-28"/>
          <w:w w:val="105"/>
          <w:sz w:val="19"/>
        </w:rPr>
        <w:t xml:space="preserve"> </w:t>
      </w:r>
      <w:r>
        <w:rPr>
          <w:color w:val="231F20"/>
          <w:w w:val="105"/>
          <w:sz w:val="19"/>
        </w:rPr>
        <w:t>Почепцов</w:t>
      </w:r>
      <w:r>
        <w:rPr>
          <w:color w:val="231F20"/>
          <w:spacing w:val="-29"/>
          <w:w w:val="105"/>
          <w:sz w:val="19"/>
        </w:rPr>
        <w:t xml:space="preserve"> </w:t>
      </w:r>
      <w:r>
        <w:rPr>
          <w:color w:val="231F20"/>
          <w:w w:val="105"/>
          <w:sz w:val="19"/>
        </w:rPr>
        <w:t>відзначає,</w:t>
      </w:r>
      <w:r>
        <w:rPr>
          <w:color w:val="231F20"/>
          <w:spacing w:val="-29"/>
          <w:w w:val="105"/>
          <w:sz w:val="19"/>
        </w:rPr>
        <w:t xml:space="preserve"> </w:t>
      </w:r>
      <w:r>
        <w:rPr>
          <w:color w:val="231F20"/>
          <w:w w:val="105"/>
          <w:sz w:val="19"/>
        </w:rPr>
        <w:t>що</w:t>
      </w:r>
      <w:r>
        <w:rPr>
          <w:color w:val="231F20"/>
          <w:spacing w:val="-28"/>
          <w:w w:val="105"/>
          <w:sz w:val="19"/>
        </w:rPr>
        <w:t xml:space="preserve"> </w:t>
      </w:r>
      <w:r>
        <w:rPr>
          <w:color w:val="231F20"/>
          <w:w w:val="105"/>
          <w:sz w:val="19"/>
        </w:rPr>
        <w:t>нові</w:t>
      </w:r>
      <w:r>
        <w:rPr>
          <w:color w:val="231F20"/>
          <w:spacing w:val="-29"/>
          <w:w w:val="105"/>
          <w:sz w:val="19"/>
        </w:rPr>
        <w:t xml:space="preserve"> </w:t>
      </w:r>
      <w:r>
        <w:rPr>
          <w:color w:val="231F20"/>
          <w:w w:val="105"/>
          <w:sz w:val="19"/>
        </w:rPr>
        <w:t>медіа</w:t>
      </w:r>
      <w:r>
        <w:rPr>
          <w:color w:val="231F20"/>
          <w:spacing w:val="-28"/>
          <w:w w:val="105"/>
          <w:sz w:val="19"/>
        </w:rPr>
        <w:t xml:space="preserve"> </w:t>
      </w:r>
      <w:r>
        <w:rPr>
          <w:color w:val="231F20"/>
          <w:w w:val="105"/>
          <w:sz w:val="19"/>
        </w:rPr>
        <w:t>базуються</w:t>
      </w:r>
      <w:r>
        <w:rPr>
          <w:color w:val="231F20"/>
          <w:spacing w:val="-29"/>
          <w:w w:val="105"/>
          <w:sz w:val="19"/>
        </w:rPr>
        <w:t xml:space="preserve"> </w:t>
      </w:r>
      <w:r>
        <w:rPr>
          <w:color w:val="231F20"/>
          <w:w w:val="105"/>
          <w:sz w:val="19"/>
        </w:rPr>
        <w:t>на</w:t>
      </w:r>
      <w:r>
        <w:rPr>
          <w:color w:val="231F20"/>
          <w:spacing w:val="-28"/>
          <w:w w:val="105"/>
          <w:sz w:val="19"/>
        </w:rPr>
        <w:t xml:space="preserve"> </w:t>
      </w:r>
      <w:r>
        <w:rPr>
          <w:color w:val="231F20"/>
          <w:w w:val="105"/>
          <w:sz w:val="19"/>
        </w:rPr>
        <w:t xml:space="preserve">дис- </w:t>
      </w:r>
      <w:r>
        <w:rPr>
          <w:color w:val="231F20"/>
          <w:sz w:val="19"/>
        </w:rPr>
        <w:t xml:space="preserve">кретності. Медіаархеологічний аналіз розглядає </w:t>
      </w:r>
      <w:r>
        <w:rPr>
          <w:color w:val="231F20"/>
          <w:spacing w:val="-3"/>
          <w:sz w:val="19"/>
        </w:rPr>
        <w:t xml:space="preserve">мультимедіа </w:t>
      </w:r>
      <w:r>
        <w:rPr>
          <w:color w:val="231F20"/>
          <w:sz w:val="19"/>
        </w:rPr>
        <w:t xml:space="preserve">«як радикально дигітальні». </w:t>
      </w:r>
      <w:r>
        <w:rPr>
          <w:color w:val="231F20"/>
          <w:w w:val="105"/>
          <w:sz w:val="19"/>
        </w:rPr>
        <w:t>Наратив</w:t>
      </w:r>
      <w:r>
        <w:rPr>
          <w:color w:val="231F20"/>
          <w:spacing w:val="-22"/>
          <w:w w:val="105"/>
          <w:sz w:val="19"/>
        </w:rPr>
        <w:t xml:space="preserve"> </w:t>
      </w:r>
      <w:r>
        <w:rPr>
          <w:color w:val="231F20"/>
          <w:w w:val="105"/>
          <w:sz w:val="19"/>
        </w:rPr>
        <w:t>же</w:t>
      </w:r>
      <w:r>
        <w:rPr>
          <w:color w:val="231F20"/>
          <w:spacing w:val="-21"/>
          <w:w w:val="105"/>
          <w:sz w:val="19"/>
        </w:rPr>
        <w:t xml:space="preserve"> </w:t>
      </w:r>
      <w:r>
        <w:rPr>
          <w:color w:val="231F20"/>
          <w:w w:val="105"/>
          <w:sz w:val="19"/>
        </w:rPr>
        <w:t>був</w:t>
      </w:r>
      <w:r>
        <w:rPr>
          <w:color w:val="231F20"/>
          <w:spacing w:val="-21"/>
          <w:w w:val="105"/>
          <w:sz w:val="19"/>
        </w:rPr>
        <w:t xml:space="preserve"> </w:t>
      </w:r>
      <w:r>
        <w:rPr>
          <w:color w:val="231F20"/>
          <w:w w:val="105"/>
          <w:sz w:val="19"/>
        </w:rPr>
        <w:t>«первинним</w:t>
      </w:r>
      <w:r>
        <w:rPr>
          <w:color w:val="231F20"/>
          <w:spacing w:val="-21"/>
          <w:w w:val="105"/>
          <w:sz w:val="19"/>
        </w:rPr>
        <w:t xml:space="preserve"> </w:t>
      </w:r>
      <w:r>
        <w:rPr>
          <w:color w:val="231F20"/>
          <w:w w:val="105"/>
          <w:sz w:val="19"/>
        </w:rPr>
        <w:t>способом</w:t>
      </w:r>
      <w:r>
        <w:rPr>
          <w:color w:val="231F20"/>
          <w:spacing w:val="-22"/>
          <w:w w:val="105"/>
          <w:sz w:val="19"/>
        </w:rPr>
        <w:t xml:space="preserve"> </w:t>
      </w:r>
      <w:r>
        <w:rPr>
          <w:color w:val="231F20"/>
          <w:w w:val="105"/>
          <w:sz w:val="19"/>
        </w:rPr>
        <w:t>обробки</w:t>
      </w:r>
      <w:r>
        <w:rPr>
          <w:color w:val="231F20"/>
          <w:spacing w:val="-21"/>
          <w:w w:val="105"/>
          <w:sz w:val="19"/>
        </w:rPr>
        <w:t xml:space="preserve"> </w:t>
      </w:r>
      <w:r>
        <w:rPr>
          <w:color w:val="231F20"/>
          <w:w w:val="105"/>
          <w:sz w:val="19"/>
        </w:rPr>
        <w:t>архівної</w:t>
      </w:r>
      <w:r>
        <w:rPr>
          <w:color w:val="231F20"/>
          <w:spacing w:val="-21"/>
          <w:w w:val="105"/>
          <w:sz w:val="19"/>
        </w:rPr>
        <w:t xml:space="preserve"> </w:t>
      </w:r>
      <w:r>
        <w:rPr>
          <w:color w:val="231F20"/>
          <w:w w:val="105"/>
          <w:sz w:val="19"/>
        </w:rPr>
        <w:t>інформації»</w:t>
      </w:r>
      <w:r>
        <w:rPr>
          <w:color w:val="231F20"/>
          <w:spacing w:val="-21"/>
          <w:w w:val="105"/>
          <w:sz w:val="19"/>
        </w:rPr>
        <w:t xml:space="preserve"> </w:t>
      </w:r>
      <w:r>
        <w:rPr>
          <w:color w:val="231F20"/>
          <w:w w:val="105"/>
          <w:sz w:val="19"/>
        </w:rPr>
        <w:t>у</w:t>
      </w:r>
      <w:r>
        <w:rPr>
          <w:color w:val="231F20"/>
          <w:spacing w:val="-22"/>
          <w:w w:val="105"/>
          <w:sz w:val="19"/>
        </w:rPr>
        <w:t xml:space="preserve"> </w:t>
      </w:r>
      <w:r>
        <w:rPr>
          <w:color w:val="231F20"/>
          <w:w w:val="105"/>
          <w:sz w:val="19"/>
        </w:rPr>
        <w:t>західній</w:t>
      </w:r>
      <w:r>
        <w:rPr>
          <w:color w:val="231F20"/>
          <w:spacing w:val="-21"/>
          <w:w w:val="105"/>
          <w:sz w:val="19"/>
        </w:rPr>
        <w:t xml:space="preserve"> </w:t>
      </w:r>
      <w:r>
        <w:rPr>
          <w:color w:val="231F20"/>
          <w:spacing w:val="-4"/>
          <w:w w:val="105"/>
          <w:sz w:val="19"/>
        </w:rPr>
        <w:t>культурі</w:t>
      </w:r>
      <w:r>
        <w:rPr>
          <w:color w:val="231F20"/>
          <w:spacing w:val="-21"/>
          <w:w w:val="105"/>
          <w:sz w:val="19"/>
        </w:rPr>
        <w:t xml:space="preserve"> </w:t>
      </w:r>
      <w:r>
        <w:rPr>
          <w:color w:val="231F20"/>
          <w:w w:val="105"/>
          <w:sz w:val="19"/>
        </w:rPr>
        <w:t>і тепер</w:t>
      </w:r>
      <w:r>
        <w:rPr>
          <w:color w:val="231F20"/>
          <w:spacing w:val="-32"/>
          <w:w w:val="105"/>
          <w:sz w:val="19"/>
        </w:rPr>
        <w:t xml:space="preserve"> </w:t>
      </w:r>
      <w:r>
        <w:rPr>
          <w:color w:val="231F20"/>
          <w:w w:val="105"/>
          <w:sz w:val="19"/>
        </w:rPr>
        <w:t>продовжує</w:t>
      </w:r>
      <w:r>
        <w:rPr>
          <w:color w:val="231F20"/>
          <w:spacing w:val="-32"/>
          <w:w w:val="105"/>
          <w:sz w:val="19"/>
        </w:rPr>
        <w:t xml:space="preserve"> </w:t>
      </w:r>
      <w:r>
        <w:rPr>
          <w:color w:val="231F20"/>
          <w:w w:val="105"/>
          <w:sz w:val="19"/>
        </w:rPr>
        <w:t>зберігатися</w:t>
      </w:r>
      <w:r>
        <w:rPr>
          <w:color w:val="231F20"/>
          <w:spacing w:val="-32"/>
          <w:w w:val="105"/>
          <w:sz w:val="19"/>
        </w:rPr>
        <w:t xml:space="preserve"> </w:t>
      </w:r>
      <w:r>
        <w:rPr>
          <w:color w:val="231F20"/>
          <w:w w:val="105"/>
          <w:sz w:val="19"/>
        </w:rPr>
        <w:t>в</w:t>
      </w:r>
      <w:r>
        <w:rPr>
          <w:color w:val="231F20"/>
          <w:spacing w:val="-32"/>
          <w:w w:val="105"/>
          <w:sz w:val="19"/>
        </w:rPr>
        <w:t xml:space="preserve"> </w:t>
      </w:r>
      <w:r>
        <w:rPr>
          <w:color w:val="231F20"/>
          <w:spacing w:val="4"/>
          <w:w w:val="105"/>
          <w:sz w:val="19"/>
        </w:rPr>
        <w:t>її</w:t>
      </w:r>
      <w:r>
        <w:rPr>
          <w:color w:val="231F20"/>
          <w:spacing w:val="-32"/>
          <w:w w:val="105"/>
          <w:sz w:val="19"/>
        </w:rPr>
        <w:t xml:space="preserve"> </w:t>
      </w:r>
      <w:r>
        <w:rPr>
          <w:color w:val="231F20"/>
          <w:w w:val="105"/>
          <w:sz w:val="19"/>
        </w:rPr>
        <w:t>медійному</w:t>
      </w:r>
      <w:r>
        <w:rPr>
          <w:color w:val="231F20"/>
          <w:spacing w:val="-32"/>
          <w:w w:val="105"/>
          <w:sz w:val="19"/>
        </w:rPr>
        <w:t xml:space="preserve"> </w:t>
      </w:r>
      <w:r>
        <w:rPr>
          <w:color w:val="231F20"/>
          <w:w w:val="105"/>
          <w:sz w:val="19"/>
        </w:rPr>
        <w:t>просторі</w:t>
      </w:r>
      <w:r>
        <w:rPr>
          <w:color w:val="231F20"/>
          <w:spacing w:val="-32"/>
          <w:w w:val="105"/>
          <w:sz w:val="19"/>
        </w:rPr>
        <w:t xml:space="preserve"> </w:t>
      </w:r>
      <w:r>
        <w:rPr>
          <w:color w:val="231F20"/>
          <w:w w:val="105"/>
          <w:sz w:val="19"/>
        </w:rPr>
        <w:t>в</w:t>
      </w:r>
      <w:r>
        <w:rPr>
          <w:color w:val="231F20"/>
          <w:spacing w:val="-32"/>
          <w:w w:val="105"/>
          <w:sz w:val="19"/>
        </w:rPr>
        <w:t xml:space="preserve"> </w:t>
      </w:r>
      <w:r>
        <w:rPr>
          <w:color w:val="231F20"/>
          <w:w w:val="105"/>
          <w:sz w:val="19"/>
        </w:rPr>
        <w:t>оповіданнях,</w:t>
      </w:r>
      <w:r>
        <w:rPr>
          <w:color w:val="231F20"/>
          <w:spacing w:val="-32"/>
          <w:w w:val="105"/>
          <w:sz w:val="19"/>
        </w:rPr>
        <w:t xml:space="preserve"> </w:t>
      </w:r>
      <w:r>
        <w:rPr>
          <w:color w:val="231F20"/>
          <w:w w:val="105"/>
          <w:sz w:val="19"/>
        </w:rPr>
        <w:t>«навіть</w:t>
      </w:r>
      <w:r>
        <w:rPr>
          <w:color w:val="231F20"/>
          <w:spacing w:val="-32"/>
          <w:w w:val="105"/>
          <w:sz w:val="19"/>
        </w:rPr>
        <w:t xml:space="preserve"> </w:t>
      </w:r>
      <w:r>
        <w:rPr>
          <w:color w:val="231F20"/>
          <w:w w:val="105"/>
          <w:sz w:val="19"/>
        </w:rPr>
        <w:t>у</w:t>
      </w:r>
      <w:r>
        <w:rPr>
          <w:color w:val="231F20"/>
          <w:spacing w:val="-32"/>
          <w:w w:val="105"/>
          <w:sz w:val="19"/>
        </w:rPr>
        <w:t xml:space="preserve"> </w:t>
      </w:r>
      <w:r>
        <w:rPr>
          <w:color w:val="231F20"/>
          <w:w w:val="105"/>
          <w:sz w:val="19"/>
        </w:rPr>
        <w:t>комп’ютер- них</w:t>
      </w:r>
      <w:r>
        <w:rPr>
          <w:color w:val="231F20"/>
          <w:spacing w:val="-17"/>
          <w:w w:val="105"/>
          <w:sz w:val="19"/>
        </w:rPr>
        <w:t xml:space="preserve"> </w:t>
      </w:r>
      <w:r>
        <w:rPr>
          <w:color w:val="231F20"/>
          <w:w w:val="105"/>
          <w:sz w:val="19"/>
        </w:rPr>
        <w:t>іграх,</w:t>
      </w:r>
      <w:r>
        <w:rPr>
          <w:color w:val="231F20"/>
          <w:spacing w:val="-17"/>
          <w:w w:val="105"/>
          <w:sz w:val="19"/>
        </w:rPr>
        <w:t xml:space="preserve"> </w:t>
      </w:r>
      <w:r>
        <w:rPr>
          <w:color w:val="231F20"/>
          <w:w w:val="105"/>
          <w:sz w:val="19"/>
        </w:rPr>
        <w:t>хоча</w:t>
      </w:r>
      <w:r>
        <w:rPr>
          <w:color w:val="231F20"/>
          <w:spacing w:val="-17"/>
          <w:w w:val="105"/>
          <w:sz w:val="19"/>
        </w:rPr>
        <w:t xml:space="preserve"> </w:t>
      </w:r>
      <w:r>
        <w:rPr>
          <w:color w:val="231F20"/>
          <w:w w:val="105"/>
          <w:sz w:val="19"/>
        </w:rPr>
        <w:t>і</w:t>
      </w:r>
      <w:r>
        <w:rPr>
          <w:color w:val="231F20"/>
          <w:spacing w:val="-16"/>
          <w:w w:val="105"/>
          <w:sz w:val="19"/>
        </w:rPr>
        <w:t xml:space="preserve"> </w:t>
      </w:r>
      <w:r>
        <w:rPr>
          <w:color w:val="231F20"/>
          <w:w w:val="105"/>
          <w:sz w:val="19"/>
        </w:rPr>
        <w:t>у</w:t>
      </w:r>
      <w:r>
        <w:rPr>
          <w:color w:val="231F20"/>
          <w:spacing w:val="-17"/>
          <w:w w:val="105"/>
          <w:sz w:val="19"/>
        </w:rPr>
        <w:t xml:space="preserve"> </w:t>
      </w:r>
      <w:r>
        <w:rPr>
          <w:color w:val="231F20"/>
          <w:w w:val="105"/>
          <w:sz w:val="19"/>
        </w:rPr>
        <w:t>фрагментованому</w:t>
      </w:r>
      <w:r>
        <w:rPr>
          <w:color w:val="231F20"/>
          <w:spacing w:val="-17"/>
          <w:w w:val="105"/>
          <w:sz w:val="19"/>
        </w:rPr>
        <w:t xml:space="preserve"> </w:t>
      </w:r>
      <w:r>
        <w:rPr>
          <w:color w:val="231F20"/>
          <w:w w:val="105"/>
          <w:sz w:val="19"/>
        </w:rPr>
        <w:t>вигляді»</w:t>
      </w:r>
      <w:r>
        <w:rPr>
          <w:color w:val="231F20"/>
          <w:spacing w:val="-17"/>
          <w:w w:val="105"/>
          <w:sz w:val="19"/>
        </w:rPr>
        <w:t xml:space="preserve"> </w:t>
      </w:r>
      <w:r>
        <w:rPr>
          <w:color w:val="231F20"/>
          <w:w w:val="105"/>
          <w:sz w:val="19"/>
        </w:rPr>
        <w:t>[6].</w:t>
      </w:r>
    </w:p>
    <w:p w:rsidR="00664BE7" w:rsidRDefault="00664BE7">
      <w:pPr>
        <w:jc w:val="both"/>
        <w:rPr>
          <w:sz w:val="19"/>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2"/>
        <w:ind w:left="0"/>
        <w:jc w:val="left"/>
      </w:pPr>
    </w:p>
    <w:p w:rsidR="00664BE7" w:rsidRDefault="00664BE7">
      <w:pPr>
        <w:spacing w:before="1"/>
        <w:ind w:left="1020" w:right="155" w:firstLine="340"/>
        <w:jc w:val="both"/>
        <w:rPr>
          <w:sz w:val="19"/>
        </w:rPr>
      </w:pPr>
      <w:r>
        <w:rPr>
          <w:color w:val="231F20"/>
          <w:w w:val="105"/>
          <w:sz w:val="19"/>
        </w:rPr>
        <w:t>Якщо</w:t>
      </w:r>
      <w:r>
        <w:rPr>
          <w:color w:val="231F20"/>
          <w:spacing w:val="-32"/>
          <w:w w:val="105"/>
          <w:sz w:val="19"/>
        </w:rPr>
        <w:t xml:space="preserve"> </w:t>
      </w:r>
      <w:r>
        <w:rPr>
          <w:color w:val="231F20"/>
          <w:w w:val="105"/>
          <w:sz w:val="19"/>
        </w:rPr>
        <w:t>поглянути</w:t>
      </w:r>
      <w:r>
        <w:rPr>
          <w:color w:val="231F20"/>
          <w:spacing w:val="-32"/>
          <w:w w:val="105"/>
          <w:sz w:val="19"/>
        </w:rPr>
        <w:t xml:space="preserve"> </w:t>
      </w:r>
      <w:r>
        <w:rPr>
          <w:color w:val="231F20"/>
          <w:w w:val="105"/>
          <w:sz w:val="19"/>
        </w:rPr>
        <w:t>на</w:t>
      </w:r>
      <w:r>
        <w:rPr>
          <w:color w:val="231F20"/>
          <w:spacing w:val="-31"/>
          <w:w w:val="105"/>
          <w:sz w:val="19"/>
        </w:rPr>
        <w:t xml:space="preserve"> </w:t>
      </w:r>
      <w:r>
        <w:rPr>
          <w:color w:val="231F20"/>
          <w:w w:val="105"/>
          <w:sz w:val="19"/>
        </w:rPr>
        <w:t>справу</w:t>
      </w:r>
      <w:r>
        <w:rPr>
          <w:color w:val="231F20"/>
          <w:spacing w:val="-32"/>
          <w:w w:val="105"/>
          <w:sz w:val="19"/>
        </w:rPr>
        <w:t xml:space="preserve"> </w:t>
      </w:r>
      <w:r>
        <w:rPr>
          <w:color w:val="231F20"/>
          <w:w w:val="105"/>
          <w:sz w:val="19"/>
        </w:rPr>
        <w:t>виробництва</w:t>
      </w:r>
      <w:r>
        <w:rPr>
          <w:color w:val="231F20"/>
          <w:spacing w:val="-31"/>
          <w:w w:val="105"/>
          <w:sz w:val="19"/>
        </w:rPr>
        <w:t xml:space="preserve"> </w:t>
      </w:r>
      <w:r>
        <w:rPr>
          <w:color w:val="231F20"/>
          <w:w w:val="105"/>
          <w:sz w:val="19"/>
        </w:rPr>
        <w:t>новин</w:t>
      </w:r>
      <w:r>
        <w:rPr>
          <w:color w:val="231F20"/>
          <w:spacing w:val="-32"/>
          <w:w w:val="105"/>
          <w:sz w:val="19"/>
        </w:rPr>
        <w:t xml:space="preserve"> </w:t>
      </w:r>
      <w:r>
        <w:rPr>
          <w:color w:val="231F20"/>
          <w:w w:val="105"/>
          <w:sz w:val="19"/>
        </w:rPr>
        <w:t>під</w:t>
      </w:r>
      <w:r>
        <w:rPr>
          <w:color w:val="231F20"/>
          <w:spacing w:val="-32"/>
          <w:w w:val="105"/>
          <w:sz w:val="19"/>
        </w:rPr>
        <w:t xml:space="preserve"> </w:t>
      </w:r>
      <w:r>
        <w:rPr>
          <w:color w:val="231F20"/>
          <w:w w:val="105"/>
          <w:sz w:val="19"/>
        </w:rPr>
        <w:t>цим</w:t>
      </w:r>
      <w:r>
        <w:rPr>
          <w:color w:val="231F20"/>
          <w:spacing w:val="-31"/>
          <w:w w:val="105"/>
          <w:sz w:val="19"/>
        </w:rPr>
        <w:t xml:space="preserve"> </w:t>
      </w:r>
      <w:r>
        <w:rPr>
          <w:color w:val="231F20"/>
          <w:w w:val="105"/>
          <w:sz w:val="19"/>
        </w:rPr>
        <w:t>кутом</w:t>
      </w:r>
      <w:r>
        <w:rPr>
          <w:color w:val="231F20"/>
          <w:spacing w:val="-32"/>
          <w:w w:val="105"/>
          <w:sz w:val="19"/>
        </w:rPr>
        <w:t xml:space="preserve"> </w:t>
      </w:r>
      <w:r>
        <w:rPr>
          <w:color w:val="231F20"/>
          <w:spacing w:val="-3"/>
          <w:w w:val="105"/>
          <w:sz w:val="19"/>
        </w:rPr>
        <w:t>зору,</w:t>
      </w:r>
      <w:r>
        <w:rPr>
          <w:color w:val="231F20"/>
          <w:spacing w:val="-31"/>
          <w:w w:val="105"/>
          <w:sz w:val="19"/>
        </w:rPr>
        <w:t xml:space="preserve"> </w:t>
      </w:r>
      <w:r>
        <w:rPr>
          <w:color w:val="231F20"/>
          <w:w w:val="105"/>
          <w:sz w:val="19"/>
        </w:rPr>
        <w:t>стає</w:t>
      </w:r>
      <w:r>
        <w:rPr>
          <w:color w:val="231F20"/>
          <w:spacing w:val="-32"/>
          <w:w w:val="105"/>
          <w:sz w:val="19"/>
        </w:rPr>
        <w:t xml:space="preserve"> </w:t>
      </w:r>
      <w:r>
        <w:rPr>
          <w:color w:val="231F20"/>
          <w:w w:val="105"/>
          <w:sz w:val="19"/>
        </w:rPr>
        <w:t>зрозуміло,</w:t>
      </w:r>
      <w:r>
        <w:rPr>
          <w:color w:val="231F20"/>
          <w:spacing w:val="-31"/>
          <w:w w:val="105"/>
          <w:sz w:val="19"/>
        </w:rPr>
        <w:t xml:space="preserve"> </w:t>
      </w:r>
      <w:r>
        <w:rPr>
          <w:color w:val="231F20"/>
          <w:w w:val="105"/>
          <w:sz w:val="19"/>
        </w:rPr>
        <w:t>що новина,</w:t>
      </w:r>
      <w:r>
        <w:rPr>
          <w:color w:val="231F20"/>
          <w:spacing w:val="-24"/>
          <w:w w:val="105"/>
          <w:sz w:val="19"/>
        </w:rPr>
        <w:t xml:space="preserve"> </w:t>
      </w:r>
      <w:r>
        <w:rPr>
          <w:color w:val="231F20"/>
          <w:w w:val="105"/>
          <w:sz w:val="19"/>
        </w:rPr>
        <w:t>підготовлена</w:t>
      </w:r>
      <w:r>
        <w:rPr>
          <w:color w:val="231F20"/>
          <w:spacing w:val="-23"/>
          <w:w w:val="105"/>
          <w:sz w:val="19"/>
        </w:rPr>
        <w:t xml:space="preserve"> </w:t>
      </w:r>
      <w:r>
        <w:rPr>
          <w:color w:val="231F20"/>
          <w:w w:val="105"/>
          <w:sz w:val="19"/>
        </w:rPr>
        <w:t>за</w:t>
      </w:r>
      <w:r>
        <w:rPr>
          <w:color w:val="231F20"/>
          <w:spacing w:val="-23"/>
          <w:w w:val="105"/>
          <w:sz w:val="19"/>
        </w:rPr>
        <w:t xml:space="preserve"> </w:t>
      </w:r>
      <w:r>
        <w:rPr>
          <w:color w:val="231F20"/>
          <w:w w:val="105"/>
          <w:sz w:val="19"/>
        </w:rPr>
        <w:t>традиційними</w:t>
      </w:r>
      <w:r>
        <w:rPr>
          <w:color w:val="231F20"/>
          <w:spacing w:val="-24"/>
          <w:w w:val="105"/>
          <w:sz w:val="19"/>
        </w:rPr>
        <w:t xml:space="preserve"> </w:t>
      </w:r>
      <w:r>
        <w:rPr>
          <w:color w:val="231F20"/>
          <w:w w:val="105"/>
          <w:sz w:val="19"/>
        </w:rPr>
        <w:t>вимогами,</w:t>
      </w:r>
      <w:r>
        <w:rPr>
          <w:color w:val="231F20"/>
          <w:spacing w:val="-23"/>
          <w:w w:val="105"/>
          <w:sz w:val="19"/>
        </w:rPr>
        <w:t xml:space="preserve"> </w:t>
      </w:r>
      <w:r>
        <w:rPr>
          <w:color w:val="231F20"/>
          <w:w w:val="105"/>
          <w:sz w:val="19"/>
        </w:rPr>
        <w:t>відповідає</w:t>
      </w:r>
      <w:r>
        <w:rPr>
          <w:color w:val="231F20"/>
          <w:spacing w:val="-23"/>
          <w:w w:val="105"/>
          <w:sz w:val="19"/>
        </w:rPr>
        <w:t xml:space="preserve"> </w:t>
      </w:r>
      <w:r>
        <w:rPr>
          <w:color w:val="231F20"/>
          <w:w w:val="105"/>
          <w:sz w:val="19"/>
        </w:rPr>
        <w:t>саме</w:t>
      </w:r>
      <w:r>
        <w:rPr>
          <w:color w:val="231F20"/>
          <w:spacing w:val="-24"/>
          <w:w w:val="105"/>
          <w:sz w:val="19"/>
        </w:rPr>
        <w:t xml:space="preserve"> </w:t>
      </w:r>
      <w:r>
        <w:rPr>
          <w:color w:val="231F20"/>
          <w:w w:val="105"/>
          <w:sz w:val="19"/>
        </w:rPr>
        <w:t>наративному</w:t>
      </w:r>
      <w:r>
        <w:rPr>
          <w:color w:val="231F20"/>
          <w:spacing w:val="-23"/>
          <w:w w:val="105"/>
          <w:sz w:val="19"/>
        </w:rPr>
        <w:t xml:space="preserve"> </w:t>
      </w:r>
      <w:r>
        <w:rPr>
          <w:color w:val="231F20"/>
          <w:w w:val="105"/>
          <w:sz w:val="19"/>
        </w:rPr>
        <w:t>способу впорядкування</w:t>
      </w:r>
      <w:r>
        <w:rPr>
          <w:color w:val="231F20"/>
          <w:spacing w:val="-37"/>
          <w:w w:val="105"/>
          <w:sz w:val="19"/>
        </w:rPr>
        <w:t xml:space="preserve"> </w:t>
      </w:r>
      <w:r>
        <w:rPr>
          <w:color w:val="231F20"/>
          <w:w w:val="105"/>
          <w:sz w:val="19"/>
        </w:rPr>
        <w:t>інформації.</w:t>
      </w:r>
      <w:r>
        <w:rPr>
          <w:color w:val="231F20"/>
          <w:spacing w:val="-37"/>
          <w:w w:val="105"/>
          <w:sz w:val="19"/>
        </w:rPr>
        <w:t xml:space="preserve"> </w:t>
      </w:r>
      <w:r>
        <w:rPr>
          <w:color w:val="231F20"/>
          <w:w w:val="105"/>
          <w:sz w:val="19"/>
        </w:rPr>
        <w:t>Правило</w:t>
      </w:r>
      <w:r>
        <w:rPr>
          <w:color w:val="231F20"/>
          <w:spacing w:val="-37"/>
          <w:w w:val="105"/>
          <w:sz w:val="19"/>
        </w:rPr>
        <w:t xml:space="preserve"> </w:t>
      </w:r>
      <w:r>
        <w:rPr>
          <w:color w:val="231F20"/>
          <w:w w:val="105"/>
          <w:sz w:val="19"/>
        </w:rPr>
        <w:t>перевернутої</w:t>
      </w:r>
      <w:r>
        <w:rPr>
          <w:color w:val="231F20"/>
          <w:spacing w:val="-36"/>
          <w:w w:val="105"/>
          <w:sz w:val="19"/>
        </w:rPr>
        <w:t xml:space="preserve"> </w:t>
      </w:r>
      <w:r>
        <w:rPr>
          <w:color w:val="231F20"/>
          <w:w w:val="105"/>
          <w:sz w:val="19"/>
        </w:rPr>
        <w:t>піраміди</w:t>
      </w:r>
      <w:r>
        <w:rPr>
          <w:color w:val="231F20"/>
          <w:spacing w:val="-37"/>
          <w:w w:val="105"/>
          <w:sz w:val="19"/>
        </w:rPr>
        <w:t xml:space="preserve"> </w:t>
      </w:r>
      <w:r>
        <w:rPr>
          <w:color w:val="231F20"/>
          <w:w w:val="105"/>
          <w:sz w:val="19"/>
        </w:rPr>
        <w:t>—</w:t>
      </w:r>
      <w:r>
        <w:rPr>
          <w:color w:val="231F20"/>
          <w:spacing w:val="-37"/>
          <w:w w:val="105"/>
          <w:sz w:val="19"/>
        </w:rPr>
        <w:t xml:space="preserve"> </w:t>
      </w:r>
      <w:r>
        <w:rPr>
          <w:color w:val="231F20"/>
          <w:w w:val="105"/>
          <w:sz w:val="19"/>
        </w:rPr>
        <w:t>ефективний</w:t>
      </w:r>
      <w:r>
        <w:rPr>
          <w:color w:val="231F20"/>
          <w:spacing w:val="-36"/>
          <w:w w:val="105"/>
          <w:sz w:val="19"/>
        </w:rPr>
        <w:t xml:space="preserve"> </w:t>
      </w:r>
      <w:r>
        <w:rPr>
          <w:color w:val="231F20"/>
          <w:w w:val="105"/>
          <w:sz w:val="19"/>
        </w:rPr>
        <w:t>інструмент</w:t>
      </w:r>
      <w:r>
        <w:rPr>
          <w:color w:val="231F20"/>
          <w:spacing w:val="-37"/>
          <w:w w:val="105"/>
          <w:sz w:val="19"/>
        </w:rPr>
        <w:t xml:space="preserve"> </w:t>
      </w:r>
      <w:r>
        <w:rPr>
          <w:color w:val="231F20"/>
          <w:spacing w:val="-2"/>
          <w:w w:val="105"/>
          <w:sz w:val="19"/>
        </w:rPr>
        <w:t xml:space="preserve">та- </w:t>
      </w:r>
      <w:r>
        <w:rPr>
          <w:color w:val="231F20"/>
          <w:spacing w:val="-3"/>
          <w:w w:val="105"/>
          <w:sz w:val="19"/>
        </w:rPr>
        <w:t>кого</w:t>
      </w:r>
      <w:r>
        <w:rPr>
          <w:color w:val="231F20"/>
          <w:spacing w:val="-29"/>
          <w:w w:val="105"/>
          <w:sz w:val="19"/>
        </w:rPr>
        <w:t xml:space="preserve"> </w:t>
      </w:r>
      <w:r>
        <w:rPr>
          <w:color w:val="231F20"/>
          <w:w w:val="105"/>
          <w:sz w:val="19"/>
        </w:rPr>
        <w:t>впорядкування.</w:t>
      </w:r>
      <w:r>
        <w:rPr>
          <w:color w:val="231F20"/>
          <w:spacing w:val="-29"/>
          <w:w w:val="105"/>
          <w:sz w:val="19"/>
        </w:rPr>
        <w:t xml:space="preserve"> </w:t>
      </w:r>
      <w:r>
        <w:rPr>
          <w:color w:val="231F20"/>
          <w:w w:val="105"/>
          <w:sz w:val="19"/>
        </w:rPr>
        <w:t>І</w:t>
      </w:r>
      <w:r>
        <w:rPr>
          <w:color w:val="231F20"/>
          <w:spacing w:val="-28"/>
          <w:w w:val="105"/>
          <w:sz w:val="19"/>
        </w:rPr>
        <w:t xml:space="preserve"> </w:t>
      </w:r>
      <w:r>
        <w:rPr>
          <w:color w:val="231F20"/>
          <w:w w:val="105"/>
          <w:sz w:val="19"/>
        </w:rPr>
        <w:t>хоча</w:t>
      </w:r>
      <w:r>
        <w:rPr>
          <w:color w:val="231F20"/>
          <w:spacing w:val="-29"/>
          <w:w w:val="105"/>
          <w:sz w:val="19"/>
        </w:rPr>
        <w:t xml:space="preserve"> </w:t>
      </w:r>
      <w:r>
        <w:rPr>
          <w:color w:val="231F20"/>
          <w:w w:val="105"/>
          <w:sz w:val="19"/>
        </w:rPr>
        <w:t>журналістське</w:t>
      </w:r>
      <w:r>
        <w:rPr>
          <w:color w:val="231F20"/>
          <w:spacing w:val="-28"/>
          <w:w w:val="105"/>
          <w:sz w:val="19"/>
        </w:rPr>
        <w:t xml:space="preserve"> </w:t>
      </w:r>
      <w:r>
        <w:rPr>
          <w:color w:val="231F20"/>
          <w:w w:val="105"/>
          <w:sz w:val="19"/>
        </w:rPr>
        <w:t>інформаційне</w:t>
      </w:r>
      <w:r>
        <w:rPr>
          <w:color w:val="231F20"/>
          <w:spacing w:val="-29"/>
          <w:w w:val="105"/>
          <w:sz w:val="19"/>
        </w:rPr>
        <w:t xml:space="preserve"> </w:t>
      </w:r>
      <w:r>
        <w:rPr>
          <w:color w:val="231F20"/>
          <w:w w:val="105"/>
          <w:sz w:val="19"/>
        </w:rPr>
        <w:t>повідомлення</w:t>
      </w:r>
      <w:r>
        <w:rPr>
          <w:color w:val="231F20"/>
          <w:spacing w:val="-29"/>
          <w:w w:val="105"/>
          <w:sz w:val="19"/>
        </w:rPr>
        <w:t xml:space="preserve"> </w:t>
      </w:r>
      <w:r>
        <w:rPr>
          <w:color w:val="231F20"/>
          <w:w w:val="105"/>
          <w:sz w:val="19"/>
        </w:rPr>
        <w:t>за</w:t>
      </w:r>
      <w:r>
        <w:rPr>
          <w:color w:val="231F20"/>
          <w:spacing w:val="-29"/>
          <w:w w:val="105"/>
          <w:sz w:val="19"/>
        </w:rPr>
        <w:t xml:space="preserve"> </w:t>
      </w:r>
      <w:r>
        <w:rPr>
          <w:color w:val="231F20"/>
          <w:w w:val="105"/>
          <w:sz w:val="19"/>
        </w:rPr>
        <w:t>стилем</w:t>
      </w:r>
      <w:r>
        <w:rPr>
          <w:color w:val="231F20"/>
          <w:spacing w:val="-29"/>
          <w:w w:val="105"/>
          <w:sz w:val="19"/>
        </w:rPr>
        <w:t xml:space="preserve"> </w:t>
      </w:r>
      <w:r>
        <w:rPr>
          <w:color w:val="231F20"/>
          <w:w w:val="105"/>
          <w:sz w:val="19"/>
        </w:rPr>
        <w:t>значно відрізняється</w:t>
      </w:r>
      <w:r>
        <w:rPr>
          <w:color w:val="231F20"/>
          <w:spacing w:val="-25"/>
          <w:w w:val="105"/>
          <w:sz w:val="19"/>
        </w:rPr>
        <w:t xml:space="preserve"> </w:t>
      </w:r>
      <w:r>
        <w:rPr>
          <w:color w:val="231F20"/>
          <w:w w:val="105"/>
          <w:sz w:val="19"/>
        </w:rPr>
        <w:t>не</w:t>
      </w:r>
      <w:r>
        <w:rPr>
          <w:color w:val="231F20"/>
          <w:spacing w:val="-24"/>
          <w:w w:val="105"/>
          <w:sz w:val="19"/>
        </w:rPr>
        <w:t xml:space="preserve"> </w:t>
      </w:r>
      <w:r>
        <w:rPr>
          <w:color w:val="231F20"/>
          <w:w w:val="105"/>
          <w:sz w:val="19"/>
        </w:rPr>
        <w:t>тільки</w:t>
      </w:r>
      <w:r>
        <w:rPr>
          <w:color w:val="231F20"/>
          <w:spacing w:val="-26"/>
          <w:w w:val="105"/>
          <w:sz w:val="19"/>
        </w:rPr>
        <w:t xml:space="preserve"> </w:t>
      </w:r>
      <w:r>
        <w:rPr>
          <w:color w:val="231F20"/>
          <w:w w:val="105"/>
          <w:sz w:val="19"/>
        </w:rPr>
        <w:t>від</w:t>
      </w:r>
      <w:r>
        <w:rPr>
          <w:color w:val="231F20"/>
          <w:spacing w:val="-25"/>
          <w:w w:val="105"/>
          <w:sz w:val="19"/>
        </w:rPr>
        <w:t xml:space="preserve"> </w:t>
      </w:r>
      <w:r>
        <w:rPr>
          <w:color w:val="231F20"/>
          <w:spacing w:val="-3"/>
          <w:w w:val="105"/>
          <w:sz w:val="19"/>
        </w:rPr>
        <w:t>художнього</w:t>
      </w:r>
      <w:r>
        <w:rPr>
          <w:color w:val="231F20"/>
          <w:spacing w:val="-24"/>
          <w:w w:val="105"/>
          <w:sz w:val="19"/>
        </w:rPr>
        <w:t xml:space="preserve"> </w:t>
      </w:r>
      <w:r>
        <w:rPr>
          <w:color w:val="231F20"/>
          <w:w w:val="105"/>
          <w:sz w:val="19"/>
        </w:rPr>
        <w:t>оповідання,</w:t>
      </w:r>
      <w:r>
        <w:rPr>
          <w:color w:val="231F20"/>
          <w:spacing w:val="-26"/>
          <w:w w:val="105"/>
          <w:sz w:val="19"/>
        </w:rPr>
        <w:t xml:space="preserve"> </w:t>
      </w:r>
      <w:r>
        <w:rPr>
          <w:color w:val="231F20"/>
          <w:w w:val="105"/>
          <w:sz w:val="19"/>
        </w:rPr>
        <w:t>а</w:t>
      </w:r>
      <w:r>
        <w:rPr>
          <w:color w:val="231F20"/>
          <w:spacing w:val="-24"/>
          <w:w w:val="105"/>
          <w:sz w:val="19"/>
        </w:rPr>
        <w:t xml:space="preserve"> </w:t>
      </w:r>
      <w:r>
        <w:rPr>
          <w:color w:val="231F20"/>
          <w:w w:val="105"/>
          <w:sz w:val="19"/>
        </w:rPr>
        <w:t>й</w:t>
      </w:r>
      <w:r>
        <w:rPr>
          <w:color w:val="231F20"/>
          <w:spacing w:val="-25"/>
          <w:w w:val="105"/>
          <w:sz w:val="19"/>
        </w:rPr>
        <w:t xml:space="preserve"> </w:t>
      </w:r>
      <w:r>
        <w:rPr>
          <w:color w:val="231F20"/>
          <w:w w:val="105"/>
          <w:sz w:val="19"/>
        </w:rPr>
        <w:t>від</w:t>
      </w:r>
      <w:r>
        <w:rPr>
          <w:color w:val="231F20"/>
          <w:spacing w:val="-26"/>
          <w:w w:val="105"/>
          <w:sz w:val="19"/>
        </w:rPr>
        <w:t xml:space="preserve"> </w:t>
      </w:r>
      <w:r>
        <w:rPr>
          <w:color w:val="231F20"/>
          <w:w w:val="105"/>
          <w:sz w:val="19"/>
        </w:rPr>
        <w:t>суто</w:t>
      </w:r>
      <w:r>
        <w:rPr>
          <w:color w:val="231F20"/>
          <w:spacing w:val="-24"/>
          <w:w w:val="105"/>
          <w:sz w:val="19"/>
        </w:rPr>
        <w:t xml:space="preserve"> </w:t>
      </w:r>
      <w:r>
        <w:rPr>
          <w:color w:val="231F20"/>
          <w:w w:val="105"/>
          <w:sz w:val="19"/>
        </w:rPr>
        <w:t>журналістських</w:t>
      </w:r>
      <w:r>
        <w:rPr>
          <w:color w:val="231F20"/>
          <w:spacing w:val="-25"/>
          <w:w w:val="105"/>
          <w:sz w:val="19"/>
        </w:rPr>
        <w:t xml:space="preserve"> </w:t>
      </w:r>
      <w:r>
        <w:rPr>
          <w:color w:val="231F20"/>
          <w:w w:val="105"/>
          <w:sz w:val="19"/>
        </w:rPr>
        <w:t>творів</w:t>
      </w:r>
      <w:r>
        <w:rPr>
          <w:color w:val="231F20"/>
          <w:spacing w:val="-26"/>
          <w:w w:val="105"/>
          <w:sz w:val="19"/>
        </w:rPr>
        <w:t xml:space="preserve"> </w:t>
      </w:r>
      <w:r>
        <w:rPr>
          <w:color w:val="231F20"/>
          <w:w w:val="105"/>
          <w:sz w:val="19"/>
        </w:rPr>
        <w:t>ін- ших</w:t>
      </w:r>
      <w:r>
        <w:rPr>
          <w:color w:val="231F20"/>
          <w:spacing w:val="-31"/>
          <w:w w:val="105"/>
          <w:sz w:val="19"/>
        </w:rPr>
        <w:t xml:space="preserve"> </w:t>
      </w:r>
      <w:r>
        <w:rPr>
          <w:color w:val="231F20"/>
          <w:w w:val="105"/>
          <w:sz w:val="19"/>
        </w:rPr>
        <w:t>жанрових</w:t>
      </w:r>
      <w:r>
        <w:rPr>
          <w:color w:val="231F20"/>
          <w:spacing w:val="-30"/>
          <w:w w:val="105"/>
          <w:sz w:val="19"/>
        </w:rPr>
        <w:t xml:space="preserve"> </w:t>
      </w:r>
      <w:r>
        <w:rPr>
          <w:color w:val="231F20"/>
          <w:w w:val="105"/>
          <w:sz w:val="19"/>
        </w:rPr>
        <w:t>груп,</w:t>
      </w:r>
      <w:r>
        <w:rPr>
          <w:color w:val="231F20"/>
          <w:spacing w:val="-30"/>
          <w:w w:val="105"/>
          <w:sz w:val="19"/>
        </w:rPr>
        <w:t xml:space="preserve"> </w:t>
      </w:r>
      <w:r>
        <w:rPr>
          <w:color w:val="231F20"/>
          <w:w w:val="105"/>
          <w:sz w:val="19"/>
        </w:rPr>
        <w:t>все-таки</w:t>
      </w:r>
      <w:r>
        <w:rPr>
          <w:color w:val="231F20"/>
          <w:spacing w:val="-31"/>
          <w:w w:val="105"/>
          <w:sz w:val="19"/>
        </w:rPr>
        <w:t xml:space="preserve"> </w:t>
      </w:r>
      <w:r>
        <w:rPr>
          <w:color w:val="231F20"/>
          <w:w w:val="105"/>
          <w:sz w:val="19"/>
        </w:rPr>
        <w:t>воно</w:t>
      </w:r>
      <w:r>
        <w:rPr>
          <w:color w:val="231F20"/>
          <w:spacing w:val="-30"/>
          <w:w w:val="105"/>
          <w:sz w:val="19"/>
        </w:rPr>
        <w:t xml:space="preserve"> </w:t>
      </w:r>
      <w:r>
        <w:rPr>
          <w:color w:val="231F20"/>
          <w:w w:val="105"/>
          <w:sz w:val="19"/>
        </w:rPr>
        <w:t>становить</w:t>
      </w:r>
      <w:r>
        <w:rPr>
          <w:color w:val="231F20"/>
          <w:spacing w:val="-30"/>
          <w:w w:val="105"/>
          <w:sz w:val="19"/>
        </w:rPr>
        <w:t xml:space="preserve"> </w:t>
      </w:r>
      <w:r>
        <w:rPr>
          <w:color w:val="231F20"/>
          <w:spacing w:val="-3"/>
          <w:w w:val="105"/>
          <w:sz w:val="19"/>
        </w:rPr>
        <w:t>дуже</w:t>
      </w:r>
      <w:r>
        <w:rPr>
          <w:color w:val="231F20"/>
          <w:spacing w:val="-30"/>
          <w:w w:val="105"/>
          <w:sz w:val="19"/>
        </w:rPr>
        <w:t xml:space="preserve"> </w:t>
      </w:r>
      <w:r>
        <w:rPr>
          <w:color w:val="231F20"/>
          <w:w w:val="105"/>
          <w:sz w:val="19"/>
        </w:rPr>
        <w:t>стислу</w:t>
      </w:r>
      <w:r>
        <w:rPr>
          <w:color w:val="231F20"/>
          <w:spacing w:val="-31"/>
          <w:w w:val="105"/>
          <w:sz w:val="19"/>
        </w:rPr>
        <w:t xml:space="preserve"> </w:t>
      </w:r>
      <w:r>
        <w:rPr>
          <w:color w:val="231F20"/>
          <w:w w:val="105"/>
          <w:sz w:val="19"/>
        </w:rPr>
        <w:t>і</w:t>
      </w:r>
      <w:r>
        <w:rPr>
          <w:color w:val="231F20"/>
          <w:spacing w:val="-30"/>
          <w:w w:val="105"/>
          <w:sz w:val="19"/>
        </w:rPr>
        <w:t xml:space="preserve"> </w:t>
      </w:r>
      <w:r>
        <w:rPr>
          <w:color w:val="231F20"/>
          <w:w w:val="105"/>
          <w:sz w:val="19"/>
        </w:rPr>
        <w:t>лаконічну</w:t>
      </w:r>
      <w:r>
        <w:rPr>
          <w:color w:val="231F20"/>
          <w:spacing w:val="-30"/>
          <w:w w:val="105"/>
          <w:sz w:val="19"/>
        </w:rPr>
        <w:t xml:space="preserve"> </w:t>
      </w:r>
      <w:r>
        <w:rPr>
          <w:color w:val="231F20"/>
          <w:w w:val="105"/>
          <w:sz w:val="19"/>
        </w:rPr>
        <w:t>розповідь</w:t>
      </w:r>
      <w:r>
        <w:rPr>
          <w:color w:val="231F20"/>
          <w:spacing w:val="-30"/>
          <w:w w:val="105"/>
          <w:sz w:val="19"/>
        </w:rPr>
        <w:t xml:space="preserve"> </w:t>
      </w:r>
      <w:r>
        <w:rPr>
          <w:color w:val="231F20"/>
          <w:w w:val="105"/>
          <w:sz w:val="19"/>
        </w:rPr>
        <w:t>про</w:t>
      </w:r>
      <w:r>
        <w:rPr>
          <w:color w:val="231F20"/>
          <w:spacing w:val="-31"/>
          <w:w w:val="105"/>
          <w:sz w:val="19"/>
        </w:rPr>
        <w:t xml:space="preserve"> </w:t>
      </w:r>
      <w:r>
        <w:rPr>
          <w:color w:val="231F20"/>
          <w:w w:val="105"/>
          <w:sz w:val="19"/>
        </w:rPr>
        <w:t>зміст події.</w:t>
      </w:r>
      <w:r>
        <w:rPr>
          <w:color w:val="231F20"/>
          <w:spacing w:val="-16"/>
          <w:w w:val="105"/>
          <w:sz w:val="19"/>
        </w:rPr>
        <w:t xml:space="preserve"> </w:t>
      </w:r>
      <w:r>
        <w:rPr>
          <w:color w:val="231F20"/>
          <w:w w:val="105"/>
          <w:sz w:val="19"/>
        </w:rPr>
        <w:t>Цілісну</w:t>
      </w:r>
      <w:r>
        <w:rPr>
          <w:color w:val="231F20"/>
          <w:spacing w:val="-16"/>
          <w:w w:val="105"/>
          <w:sz w:val="19"/>
        </w:rPr>
        <w:t xml:space="preserve"> </w:t>
      </w:r>
      <w:r>
        <w:rPr>
          <w:color w:val="231F20"/>
          <w:w w:val="105"/>
          <w:sz w:val="19"/>
        </w:rPr>
        <w:t>розповідь,</w:t>
      </w:r>
      <w:r>
        <w:rPr>
          <w:color w:val="231F20"/>
          <w:spacing w:val="-16"/>
          <w:w w:val="105"/>
          <w:sz w:val="19"/>
        </w:rPr>
        <w:t xml:space="preserve"> </w:t>
      </w:r>
      <w:r>
        <w:rPr>
          <w:color w:val="231F20"/>
          <w:w w:val="105"/>
          <w:sz w:val="19"/>
        </w:rPr>
        <w:t>а</w:t>
      </w:r>
      <w:r>
        <w:rPr>
          <w:color w:val="231F20"/>
          <w:spacing w:val="-15"/>
          <w:w w:val="105"/>
          <w:sz w:val="19"/>
        </w:rPr>
        <w:t xml:space="preserve"> </w:t>
      </w:r>
      <w:r>
        <w:rPr>
          <w:color w:val="231F20"/>
          <w:w w:val="105"/>
          <w:sz w:val="19"/>
        </w:rPr>
        <w:t>не</w:t>
      </w:r>
      <w:r>
        <w:rPr>
          <w:color w:val="231F20"/>
          <w:spacing w:val="-16"/>
          <w:w w:val="105"/>
          <w:sz w:val="19"/>
        </w:rPr>
        <w:t xml:space="preserve"> </w:t>
      </w:r>
      <w:r>
        <w:rPr>
          <w:color w:val="231F20"/>
          <w:w w:val="105"/>
          <w:sz w:val="19"/>
        </w:rPr>
        <w:t>простий</w:t>
      </w:r>
      <w:r>
        <w:rPr>
          <w:color w:val="231F20"/>
          <w:spacing w:val="-16"/>
          <w:w w:val="105"/>
          <w:sz w:val="19"/>
        </w:rPr>
        <w:t xml:space="preserve"> </w:t>
      </w:r>
      <w:r>
        <w:rPr>
          <w:color w:val="231F20"/>
          <w:w w:val="105"/>
          <w:sz w:val="19"/>
        </w:rPr>
        <w:t>перелік</w:t>
      </w:r>
      <w:r>
        <w:rPr>
          <w:color w:val="231F20"/>
          <w:spacing w:val="-15"/>
          <w:w w:val="105"/>
          <w:sz w:val="19"/>
        </w:rPr>
        <w:t xml:space="preserve"> </w:t>
      </w:r>
      <w:r>
        <w:rPr>
          <w:color w:val="231F20"/>
          <w:w w:val="105"/>
          <w:sz w:val="19"/>
        </w:rPr>
        <w:t>фактів.</w:t>
      </w:r>
    </w:p>
    <w:p w:rsidR="00664BE7" w:rsidRDefault="00664BE7">
      <w:pPr>
        <w:spacing w:before="7"/>
        <w:ind w:left="1020" w:right="154" w:firstLine="340"/>
        <w:jc w:val="both"/>
        <w:rPr>
          <w:sz w:val="19"/>
        </w:rPr>
      </w:pPr>
      <w:r>
        <w:rPr>
          <w:color w:val="231F20"/>
          <w:sz w:val="19"/>
        </w:rPr>
        <w:t>Текст новини, адаптований до інтернету, як ми вже згадували, є, перш за все, фрагментованим; крім того, він містить гіперлінки (за допомогою яких пропонується ознайомитись із додатковими повідомленнями), а в кінці — згадування інших, дотичних новин. Таким чином, у порівнянні з суто традиційним варіантом, розповідь про зміст по- дії втрачає чіткість за рахунок того, що, по-перше, факти стають вже відносно окремими (фрагментація), по-друге, новина розглядається поруч із іншими подібними подіями, а тому сприймається як частина безперервного дискурсу — серії новин, без твердо зафік- сованого початку та закінчення.</w:t>
      </w:r>
    </w:p>
    <w:p w:rsidR="00664BE7" w:rsidRDefault="00664BE7">
      <w:pPr>
        <w:spacing w:before="9"/>
        <w:ind w:left="1020" w:right="154" w:firstLine="340"/>
        <w:jc w:val="both"/>
        <w:rPr>
          <w:sz w:val="19"/>
        </w:rPr>
      </w:pPr>
      <w:r>
        <w:rPr>
          <w:color w:val="231F20"/>
          <w:w w:val="105"/>
          <w:sz w:val="19"/>
        </w:rPr>
        <w:t>Останню обставину посилює та особливість інтернету, що він взагалі «дає змогу подавати</w:t>
      </w:r>
      <w:r>
        <w:rPr>
          <w:color w:val="231F20"/>
          <w:spacing w:val="-23"/>
          <w:w w:val="105"/>
          <w:sz w:val="19"/>
        </w:rPr>
        <w:t xml:space="preserve"> </w:t>
      </w:r>
      <w:r>
        <w:rPr>
          <w:color w:val="231F20"/>
          <w:w w:val="105"/>
          <w:sz w:val="19"/>
        </w:rPr>
        <w:t>контент</w:t>
      </w:r>
      <w:r>
        <w:rPr>
          <w:color w:val="231F20"/>
          <w:spacing w:val="-22"/>
          <w:w w:val="105"/>
          <w:sz w:val="19"/>
        </w:rPr>
        <w:t xml:space="preserve"> </w:t>
      </w:r>
      <w:r>
        <w:rPr>
          <w:color w:val="231F20"/>
          <w:w w:val="105"/>
          <w:sz w:val="19"/>
        </w:rPr>
        <w:t>потоком,</w:t>
      </w:r>
      <w:r>
        <w:rPr>
          <w:color w:val="231F20"/>
          <w:spacing w:val="-22"/>
          <w:w w:val="105"/>
          <w:sz w:val="19"/>
        </w:rPr>
        <w:t xml:space="preserve"> </w:t>
      </w:r>
      <w:r>
        <w:rPr>
          <w:color w:val="231F20"/>
          <w:w w:val="105"/>
          <w:sz w:val="19"/>
        </w:rPr>
        <w:t>що</w:t>
      </w:r>
      <w:r>
        <w:rPr>
          <w:color w:val="231F20"/>
          <w:spacing w:val="-22"/>
          <w:w w:val="105"/>
          <w:sz w:val="19"/>
        </w:rPr>
        <w:t xml:space="preserve"> </w:t>
      </w:r>
      <w:r>
        <w:rPr>
          <w:color w:val="231F20"/>
          <w:w w:val="105"/>
          <w:sz w:val="19"/>
        </w:rPr>
        <w:t>більш</w:t>
      </w:r>
      <w:r>
        <w:rPr>
          <w:color w:val="231F20"/>
          <w:spacing w:val="-22"/>
          <w:w w:val="105"/>
          <w:sz w:val="19"/>
        </w:rPr>
        <w:t xml:space="preserve"> </w:t>
      </w:r>
      <w:r>
        <w:rPr>
          <w:color w:val="231F20"/>
          <w:w w:val="105"/>
          <w:sz w:val="19"/>
        </w:rPr>
        <w:t>властиво</w:t>
      </w:r>
      <w:r>
        <w:rPr>
          <w:color w:val="231F20"/>
          <w:spacing w:val="-22"/>
          <w:w w:val="105"/>
          <w:sz w:val="19"/>
        </w:rPr>
        <w:t xml:space="preserve"> </w:t>
      </w:r>
      <w:r>
        <w:rPr>
          <w:color w:val="231F20"/>
          <w:w w:val="105"/>
          <w:sz w:val="19"/>
        </w:rPr>
        <w:t>природі</w:t>
      </w:r>
      <w:r>
        <w:rPr>
          <w:color w:val="231F20"/>
          <w:spacing w:val="-22"/>
          <w:w w:val="105"/>
          <w:sz w:val="19"/>
        </w:rPr>
        <w:t xml:space="preserve"> </w:t>
      </w:r>
      <w:r>
        <w:rPr>
          <w:color w:val="231F20"/>
          <w:w w:val="105"/>
          <w:sz w:val="19"/>
        </w:rPr>
        <w:t>контенту,</w:t>
      </w:r>
      <w:r>
        <w:rPr>
          <w:color w:val="231F20"/>
          <w:spacing w:val="-23"/>
          <w:w w:val="105"/>
          <w:sz w:val="19"/>
        </w:rPr>
        <w:t xml:space="preserve"> </w:t>
      </w:r>
      <w:r>
        <w:rPr>
          <w:color w:val="231F20"/>
          <w:w w:val="105"/>
          <w:sz w:val="19"/>
        </w:rPr>
        <w:t>але</w:t>
      </w:r>
      <w:r>
        <w:rPr>
          <w:color w:val="231F20"/>
          <w:spacing w:val="-22"/>
          <w:w w:val="105"/>
          <w:sz w:val="19"/>
        </w:rPr>
        <w:t xml:space="preserve"> </w:t>
      </w:r>
      <w:r>
        <w:rPr>
          <w:color w:val="231F20"/>
          <w:w w:val="105"/>
          <w:sz w:val="19"/>
        </w:rPr>
        <w:t>менше</w:t>
      </w:r>
      <w:r>
        <w:rPr>
          <w:color w:val="231F20"/>
          <w:spacing w:val="-22"/>
          <w:w w:val="105"/>
          <w:sz w:val="19"/>
        </w:rPr>
        <w:t xml:space="preserve"> </w:t>
      </w:r>
      <w:r>
        <w:rPr>
          <w:color w:val="231F20"/>
          <w:w w:val="105"/>
          <w:sz w:val="19"/>
        </w:rPr>
        <w:t>—</w:t>
      </w:r>
      <w:r>
        <w:rPr>
          <w:color w:val="231F20"/>
          <w:spacing w:val="-22"/>
          <w:w w:val="105"/>
          <w:sz w:val="19"/>
        </w:rPr>
        <w:t xml:space="preserve"> </w:t>
      </w:r>
      <w:r>
        <w:rPr>
          <w:color w:val="231F20"/>
          <w:w w:val="105"/>
          <w:sz w:val="19"/>
        </w:rPr>
        <w:t>звичкам людини»</w:t>
      </w:r>
      <w:r>
        <w:rPr>
          <w:color w:val="231F20"/>
          <w:spacing w:val="-13"/>
          <w:w w:val="105"/>
          <w:sz w:val="19"/>
        </w:rPr>
        <w:t xml:space="preserve"> </w:t>
      </w:r>
      <w:r>
        <w:rPr>
          <w:color w:val="231F20"/>
          <w:w w:val="105"/>
          <w:sz w:val="19"/>
        </w:rPr>
        <w:t>[2].</w:t>
      </w:r>
      <w:r>
        <w:rPr>
          <w:color w:val="231F20"/>
          <w:spacing w:val="-12"/>
          <w:w w:val="105"/>
          <w:sz w:val="19"/>
        </w:rPr>
        <w:t xml:space="preserve"> </w:t>
      </w:r>
      <w:r>
        <w:rPr>
          <w:color w:val="231F20"/>
          <w:w w:val="105"/>
          <w:sz w:val="19"/>
        </w:rPr>
        <w:t>Завершений</w:t>
      </w:r>
      <w:r>
        <w:rPr>
          <w:color w:val="231F20"/>
          <w:spacing w:val="-12"/>
          <w:w w:val="105"/>
          <w:sz w:val="19"/>
        </w:rPr>
        <w:t xml:space="preserve"> </w:t>
      </w:r>
      <w:r>
        <w:rPr>
          <w:color w:val="231F20"/>
          <w:w w:val="105"/>
          <w:sz w:val="19"/>
        </w:rPr>
        <w:t>медіапродукт</w:t>
      </w:r>
      <w:r>
        <w:rPr>
          <w:color w:val="231F20"/>
          <w:spacing w:val="-13"/>
          <w:w w:val="105"/>
          <w:sz w:val="19"/>
        </w:rPr>
        <w:t xml:space="preserve"> </w:t>
      </w:r>
      <w:r>
        <w:rPr>
          <w:color w:val="231F20"/>
          <w:w w:val="105"/>
          <w:sz w:val="19"/>
        </w:rPr>
        <w:t>поставляла</w:t>
      </w:r>
      <w:r>
        <w:rPr>
          <w:color w:val="231F20"/>
          <w:spacing w:val="-12"/>
          <w:w w:val="105"/>
          <w:sz w:val="19"/>
        </w:rPr>
        <w:t xml:space="preserve"> </w:t>
      </w:r>
      <w:r>
        <w:rPr>
          <w:color w:val="231F20"/>
          <w:w w:val="105"/>
          <w:sz w:val="19"/>
        </w:rPr>
        <w:t>стара</w:t>
      </w:r>
      <w:r>
        <w:rPr>
          <w:color w:val="231F20"/>
          <w:spacing w:val="-12"/>
          <w:w w:val="105"/>
          <w:sz w:val="19"/>
        </w:rPr>
        <w:t xml:space="preserve"> </w:t>
      </w:r>
      <w:r>
        <w:rPr>
          <w:color w:val="231F20"/>
          <w:w w:val="105"/>
          <w:sz w:val="19"/>
        </w:rPr>
        <w:t>журналістика</w:t>
      </w:r>
      <w:r>
        <w:rPr>
          <w:color w:val="231F20"/>
          <w:spacing w:val="-13"/>
          <w:w w:val="105"/>
          <w:sz w:val="19"/>
        </w:rPr>
        <w:t xml:space="preserve"> </w:t>
      </w:r>
      <w:r>
        <w:rPr>
          <w:color w:val="231F20"/>
          <w:w w:val="105"/>
          <w:sz w:val="19"/>
        </w:rPr>
        <w:t>і</w:t>
      </w:r>
      <w:r>
        <w:rPr>
          <w:color w:val="231F20"/>
          <w:spacing w:val="-12"/>
          <w:w w:val="105"/>
          <w:sz w:val="19"/>
        </w:rPr>
        <w:t xml:space="preserve"> </w:t>
      </w:r>
      <w:r>
        <w:rPr>
          <w:color w:val="231F20"/>
          <w:w w:val="105"/>
          <w:sz w:val="19"/>
        </w:rPr>
        <w:t>це</w:t>
      </w:r>
      <w:r>
        <w:rPr>
          <w:color w:val="231F20"/>
          <w:spacing w:val="-12"/>
          <w:w w:val="105"/>
          <w:sz w:val="19"/>
        </w:rPr>
        <w:t xml:space="preserve"> </w:t>
      </w:r>
      <w:r>
        <w:rPr>
          <w:color w:val="231F20"/>
          <w:w w:val="105"/>
          <w:sz w:val="19"/>
        </w:rPr>
        <w:t>тепер</w:t>
      </w:r>
      <w:r>
        <w:rPr>
          <w:color w:val="231F20"/>
          <w:spacing w:val="-13"/>
          <w:w w:val="105"/>
          <w:sz w:val="19"/>
        </w:rPr>
        <w:t xml:space="preserve"> </w:t>
      </w:r>
      <w:r>
        <w:rPr>
          <w:color w:val="231F20"/>
          <w:w w:val="105"/>
          <w:sz w:val="19"/>
        </w:rPr>
        <w:t>від- ходить у</w:t>
      </w:r>
      <w:r>
        <w:rPr>
          <w:color w:val="231F20"/>
          <w:spacing w:val="-21"/>
          <w:w w:val="105"/>
          <w:sz w:val="19"/>
        </w:rPr>
        <w:t xml:space="preserve"> </w:t>
      </w:r>
      <w:r>
        <w:rPr>
          <w:color w:val="231F20"/>
          <w:w w:val="105"/>
          <w:sz w:val="19"/>
        </w:rPr>
        <w:t>минуле.</w:t>
      </w:r>
    </w:p>
    <w:p w:rsidR="00664BE7" w:rsidRDefault="00664BE7">
      <w:pPr>
        <w:spacing w:before="4"/>
        <w:ind w:left="1020" w:right="157" w:firstLine="340"/>
        <w:jc w:val="both"/>
        <w:rPr>
          <w:sz w:val="19"/>
        </w:rPr>
      </w:pPr>
      <w:r>
        <w:rPr>
          <w:color w:val="231F20"/>
          <w:sz w:val="19"/>
        </w:rPr>
        <w:t xml:space="preserve">Чітка порційність подання і споживання інформації притаманна саме наративу. За     </w:t>
      </w:r>
      <w:r>
        <w:rPr>
          <w:color w:val="231F20"/>
          <w:spacing w:val="-10"/>
          <w:sz w:val="19"/>
        </w:rPr>
        <w:t xml:space="preserve">Г. </w:t>
      </w:r>
      <w:r>
        <w:rPr>
          <w:color w:val="231F20"/>
          <w:sz w:val="19"/>
        </w:rPr>
        <w:t xml:space="preserve">Почепцовим, наратив кращий для людини, оскільки ним створюється впорядкованість, що викликає задоволення на рівні психіки. «Сюжети не тільки подобаються мозку, вони керують і програмують людину», — наголошує дослідник, стверджуючи, що світ </w:t>
      </w:r>
      <w:r>
        <w:rPr>
          <w:color w:val="231F20"/>
          <w:spacing w:val="-3"/>
          <w:sz w:val="19"/>
        </w:rPr>
        <w:t xml:space="preserve">побудо- </w:t>
      </w:r>
      <w:r>
        <w:rPr>
          <w:color w:val="231F20"/>
          <w:sz w:val="19"/>
        </w:rPr>
        <w:t>ваний наративами</w:t>
      </w:r>
      <w:r>
        <w:rPr>
          <w:color w:val="231F20"/>
          <w:spacing w:val="-23"/>
          <w:sz w:val="19"/>
        </w:rPr>
        <w:t xml:space="preserve"> </w:t>
      </w:r>
      <w:r>
        <w:rPr>
          <w:color w:val="231F20"/>
          <w:sz w:val="19"/>
        </w:rPr>
        <w:t>[6].</w:t>
      </w:r>
    </w:p>
    <w:p w:rsidR="00664BE7" w:rsidRDefault="00664BE7">
      <w:pPr>
        <w:spacing w:before="5"/>
        <w:ind w:left="1020" w:right="155" w:firstLine="340"/>
        <w:jc w:val="both"/>
        <w:rPr>
          <w:sz w:val="19"/>
        </w:rPr>
      </w:pPr>
      <w:r>
        <w:rPr>
          <w:color w:val="231F20"/>
          <w:w w:val="105"/>
          <w:sz w:val="19"/>
        </w:rPr>
        <w:t xml:space="preserve">Системне мислення </w:t>
      </w:r>
      <w:r>
        <w:rPr>
          <w:color w:val="231F20"/>
          <w:spacing w:val="-3"/>
          <w:w w:val="105"/>
          <w:sz w:val="19"/>
        </w:rPr>
        <w:t xml:space="preserve">минулого </w:t>
      </w:r>
      <w:r>
        <w:rPr>
          <w:color w:val="231F20"/>
          <w:w w:val="105"/>
          <w:sz w:val="19"/>
        </w:rPr>
        <w:t>заступило кліпове мислення, про яке так багато пи- сали</w:t>
      </w:r>
      <w:r>
        <w:rPr>
          <w:color w:val="231F20"/>
          <w:spacing w:val="-16"/>
          <w:w w:val="105"/>
          <w:sz w:val="19"/>
        </w:rPr>
        <w:t xml:space="preserve"> </w:t>
      </w:r>
      <w:r>
        <w:rPr>
          <w:color w:val="231F20"/>
          <w:w w:val="105"/>
          <w:sz w:val="19"/>
        </w:rPr>
        <w:t>наприкінці</w:t>
      </w:r>
      <w:r>
        <w:rPr>
          <w:color w:val="231F20"/>
          <w:spacing w:val="-16"/>
          <w:w w:val="105"/>
          <w:sz w:val="19"/>
        </w:rPr>
        <w:t xml:space="preserve"> </w:t>
      </w:r>
      <w:r>
        <w:rPr>
          <w:color w:val="231F20"/>
          <w:w w:val="105"/>
          <w:sz w:val="19"/>
        </w:rPr>
        <w:t>ХХ</w:t>
      </w:r>
      <w:r>
        <w:rPr>
          <w:color w:val="231F20"/>
          <w:spacing w:val="-16"/>
          <w:w w:val="105"/>
          <w:sz w:val="19"/>
        </w:rPr>
        <w:t xml:space="preserve"> </w:t>
      </w:r>
      <w:r>
        <w:rPr>
          <w:color w:val="231F20"/>
          <w:w w:val="105"/>
          <w:sz w:val="19"/>
        </w:rPr>
        <w:t>—</w:t>
      </w:r>
      <w:r>
        <w:rPr>
          <w:color w:val="231F20"/>
          <w:spacing w:val="-16"/>
          <w:w w:val="105"/>
          <w:sz w:val="19"/>
        </w:rPr>
        <w:t xml:space="preserve"> </w:t>
      </w:r>
      <w:r>
        <w:rPr>
          <w:color w:val="231F20"/>
          <w:w w:val="105"/>
          <w:sz w:val="19"/>
        </w:rPr>
        <w:t>на</w:t>
      </w:r>
      <w:r>
        <w:rPr>
          <w:color w:val="231F20"/>
          <w:spacing w:val="-16"/>
          <w:w w:val="105"/>
          <w:sz w:val="19"/>
        </w:rPr>
        <w:t xml:space="preserve"> </w:t>
      </w:r>
      <w:r>
        <w:rPr>
          <w:color w:val="231F20"/>
          <w:w w:val="105"/>
          <w:sz w:val="19"/>
        </w:rPr>
        <w:t>початку</w:t>
      </w:r>
      <w:r>
        <w:rPr>
          <w:color w:val="231F20"/>
          <w:spacing w:val="-16"/>
          <w:w w:val="105"/>
          <w:sz w:val="19"/>
        </w:rPr>
        <w:t xml:space="preserve"> </w:t>
      </w:r>
      <w:r>
        <w:rPr>
          <w:color w:val="231F20"/>
          <w:w w:val="105"/>
          <w:sz w:val="19"/>
        </w:rPr>
        <w:t>ХХІ</w:t>
      </w:r>
      <w:r>
        <w:rPr>
          <w:color w:val="231F20"/>
          <w:spacing w:val="-16"/>
          <w:w w:val="105"/>
          <w:sz w:val="19"/>
        </w:rPr>
        <w:t xml:space="preserve"> </w:t>
      </w:r>
      <w:r>
        <w:rPr>
          <w:color w:val="231F20"/>
          <w:w w:val="105"/>
          <w:sz w:val="19"/>
        </w:rPr>
        <w:t>століть.</w:t>
      </w:r>
      <w:r>
        <w:rPr>
          <w:color w:val="231F20"/>
          <w:spacing w:val="-16"/>
          <w:w w:val="105"/>
          <w:sz w:val="19"/>
        </w:rPr>
        <w:t xml:space="preserve"> </w:t>
      </w:r>
      <w:r>
        <w:rPr>
          <w:color w:val="231F20"/>
          <w:w w:val="105"/>
          <w:sz w:val="19"/>
        </w:rPr>
        <w:t>Виникнення</w:t>
      </w:r>
      <w:r>
        <w:rPr>
          <w:color w:val="231F20"/>
          <w:spacing w:val="-15"/>
          <w:w w:val="105"/>
          <w:sz w:val="19"/>
        </w:rPr>
        <w:t xml:space="preserve"> </w:t>
      </w:r>
      <w:r>
        <w:rPr>
          <w:color w:val="231F20"/>
          <w:w w:val="105"/>
          <w:sz w:val="19"/>
        </w:rPr>
        <w:t>другого</w:t>
      </w:r>
      <w:r>
        <w:rPr>
          <w:color w:val="231F20"/>
          <w:spacing w:val="-16"/>
          <w:w w:val="105"/>
          <w:sz w:val="19"/>
        </w:rPr>
        <w:t xml:space="preserve"> </w:t>
      </w:r>
      <w:r>
        <w:rPr>
          <w:color w:val="231F20"/>
          <w:w w:val="105"/>
          <w:sz w:val="19"/>
        </w:rPr>
        <w:t>пояснюють</w:t>
      </w:r>
      <w:r>
        <w:rPr>
          <w:color w:val="231F20"/>
          <w:spacing w:val="-16"/>
          <w:w w:val="105"/>
          <w:sz w:val="19"/>
        </w:rPr>
        <w:t xml:space="preserve"> </w:t>
      </w:r>
      <w:r>
        <w:rPr>
          <w:color w:val="231F20"/>
          <w:w w:val="105"/>
          <w:sz w:val="19"/>
        </w:rPr>
        <w:t>реакцією на надмірне зростання обсягів інформації, коли можливості індивідуальної свідомості щодо</w:t>
      </w:r>
      <w:r>
        <w:rPr>
          <w:color w:val="231F20"/>
          <w:spacing w:val="-18"/>
          <w:w w:val="105"/>
          <w:sz w:val="19"/>
        </w:rPr>
        <w:t xml:space="preserve"> </w:t>
      </w:r>
      <w:r>
        <w:rPr>
          <w:color w:val="231F20"/>
          <w:spacing w:val="4"/>
          <w:w w:val="105"/>
          <w:sz w:val="19"/>
        </w:rPr>
        <w:t>її</w:t>
      </w:r>
      <w:r>
        <w:rPr>
          <w:color w:val="231F20"/>
          <w:spacing w:val="-17"/>
          <w:w w:val="105"/>
          <w:sz w:val="19"/>
        </w:rPr>
        <w:t xml:space="preserve"> </w:t>
      </w:r>
      <w:r>
        <w:rPr>
          <w:color w:val="231F20"/>
          <w:w w:val="105"/>
          <w:sz w:val="19"/>
        </w:rPr>
        <w:t>освоєння</w:t>
      </w:r>
      <w:r>
        <w:rPr>
          <w:color w:val="231F20"/>
          <w:spacing w:val="-17"/>
          <w:w w:val="105"/>
          <w:sz w:val="19"/>
        </w:rPr>
        <w:t xml:space="preserve"> </w:t>
      </w:r>
      <w:r>
        <w:rPr>
          <w:color w:val="231F20"/>
          <w:w w:val="105"/>
          <w:sz w:val="19"/>
        </w:rPr>
        <w:t>підійшли</w:t>
      </w:r>
      <w:r>
        <w:rPr>
          <w:color w:val="231F20"/>
          <w:spacing w:val="-17"/>
          <w:w w:val="105"/>
          <w:sz w:val="19"/>
        </w:rPr>
        <w:t xml:space="preserve"> </w:t>
      </w:r>
      <w:r>
        <w:rPr>
          <w:color w:val="231F20"/>
          <w:w w:val="105"/>
          <w:sz w:val="19"/>
        </w:rPr>
        <w:t>до</w:t>
      </w:r>
      <w:r>
        <w:rPr>
          <w:color w:val="231F20"/>
          <w:spacing w:val="-17"/>
          <w:w w:val="105"/>
          <w:sz w:val="19"/>
        </w:rPr>
        <w:t xml:space="preserve"> </w:t>
      </w:r>
      <w:r>
        <w:rPr>
          <w:color w:val="231F20"/>
          <w:w w:val="105"/>
          <w:sz w:val="19"/>
        </w:rPr>
        <w:t>природної</w:t>
      </w:r>
      <w:r>
        <w:rPr>
          <w:color w:val="231F20"/>
          <w:spacing w:val="-18"/>
          <w:w w:val="105"/>
          <w:sz w:val="19"/>
        </w:rPr>
        <w:t xml:space="preserve"> </w:t>
      </w:r>
      <w:r>
        <w:rPr>
          <w:color w:val="231F20"/>
          <w:w w:val="105"/>
          <w:sz w:val="19"/>
        </w:rPr>
        <w:t>межі.</w:t>
      </w:r>
      <w:r>
        <w:rPr>
          <w:color w:val="231F20"/>
          <w:spacing w:val="-17"/>
          <w:w w:val="105"/>
          <w:sz w:val="19"/>
        </w:rPr>
        <w:t xml:space="preserve"> </w:t>
      </w:r>
      <w:r>
        <w:rPr>
          <w:color w:val="231F20"/>
          <w:spacing w:val="-3"/>
          <w:w w:val="105"/>
          <w:sz w:val="19"/>
        </w:rPr>
        <w:t>Це</w:t>
      </w:r>
      <w:r>
        <w:rPr>
          <w:color w:val="231F20"/>
          <w:spacing w:val="-17"/>
          <w:w w:val="105"/>
          <w:sz w:val="19"/>
        </w:rPr>
        <w:t xml:space="preserve"> </w:t>
      </w:r>
      <w:r>
        <w:rPr>
          <w:color w:val="231F20"/>
          <w:spacing w:val="-4"/>
          <w:w w:val="105"/>
          <w:sz w:val="19"/>
        </w:rPr>
        <w:t>було</w:t>
      </w:r>
      <w:r>
        <w:rPr>
          <w:color w:val="231F20"/>
          <w:spacing w:val="-17"/>
          <w:w w:val="105"/>
          <w:sz w:val="19"/>
        </w:rPr>
        <w:t xml:space="preserve"> </w:t>
      </w:r>
      <w:r>
        <w:rPr>
          <w:color w:val="231F20"/>
          <w:w w:val="105"/>
          <w:sz w:val="19"/>
        </w:rPr>
        <w:t>свідченням</w:t>
      </w:r>
      <w:r>
        <w:rPr>
          <w:color w:val="231F20"/>
          <w:spacing w:val="-17"/>
          <w:w w:val="105"/>
          <w:sz w:val="19"/>
        </w:rPr>
        <w:t xml:space="preserve"> </w:t>
      </w:r>
      <w:r>
        <w:rPr>
          <w:color w:val="231F20"/>
          <w:w w:val="105"/>
          <w:sz w:val="19"/>
        </w:rPr>
        <w:t>певної</w:t>
      </w:r>
      <w:r>
        <w:rPr>
          <w:color w:val="231F20"/>
          <w:spacing w:val="-17"/>
          <w:w w:val="105"/>
          <w:sz w:val="19"/>
        </w:rPr>
        <w:t xml:space="preserve"> </w:t>
      </w:r>
      <w:r>
        <w:rPr>
          <w:color w:val="231F20"/>
          <w:w w:val="105"/>
          <w:sz w:val="19"/>
        </w:rPr>
        <w:t>кризи.</w:t>
      </w:r>
      <w:r>
        <w:rPr>
          <w:color w:val="231F20"/>
          <w:spacing w:val="-18"/>
          <w:w w:val="105"/>
          <w:sz w:val="19"/>
        </w:rPr>
        <w:t xml:space="preserve"> </w:t>
      </w:r>
      <w:r>
        <w:rPr>
          <w:color w:val="231F20"/>
          <w:w w:val="105"/>
          <w:sz w:val="19"/>
        </w:rPr>
        <w:t>Нині</w:t>
      </w:r>
      <w:r>
        <w:rPr>
          <w:color w:val="231F20"/>
          <w:spacing w:val="-17"/>
          <w:w w:val="105"/>
          <w:sz w:val="19"/>
        </w:rPr>
        <w:t xml:space="preserve"> </w:t>
      </w:r>
      <w:r>
        <w:rPr>
          <w:color w:val="231F20"/>
          <w:w w:val="105"/>
          <w:sz w:val="19"/>
        </w:rPr>
        <w:t>на зміну</w:t>
      </w:r>
      <w:r>
        <w:rPr>
          <w:color w:val="231F20"/>
          <w:spacing w:val="-29"/>
          <w:w w:val="105"/>
          <w:sz w:val="19"/>
        </w:rPr>
        <w:t xml:space="preserve"> </w:t>
      </w:r>
      <w:r>
        <w:rPr>
          <w:color w:val="231F20"/>
          <w:w w:val="105"/>
          <w:sz w:val="19"/>
        </w:rPr>
        <w:t>кліповому</w:t>
      </w:r>
      <w:r>
        <w:rPr>
          <w:color w:val="231F20"/>
          <w:spacing w:val="-29"/>
          <w:w w:val="105"/>
          <w:sz w:val="19"/>
        </w:rPr>
        <w:t xml:space="preserve"> </w:t>
      </w:r>
      <w:r>
        <w:rPr>
          <w:color w:val="231F20"/>
          <w:w w:val="105"/>
          <w:sz w:val="19"/>
        </w:rPr>
        <w:t>мисленню</w:t>
      </w:r>
      <w:r>
        <w:rPr>
          <w:color w:val="231F20"/>
          <w:spacing w:val="-29"/>
          <w:w w:val="105"/>
          <w:sz w:val="19"/>
        </w:rPr>
        <w:t xml:space="preserve"> </w:t>
      </w:r>
      <w:r>
        <w:rPr>
          <w:color w:val="231F20"/>
          <w:w w:val="105"/>
          <w:sz w:val="19"/>
        </w:rPr>
        <w:t>приходить</w:t>
      </w:r>
      <w:r>
        <w:rPr>
          <w:color w:val="231F20"/>
          <w:spacing w:val="-29"/>
          <w:w w:val="105"/>
          <w:sz w:val="19"/>
        </w:rPr>
        <w:t xml:space="preserve"> </w:t>
      </w:r>
      <w:r>
        <w:rPr>
          <w:color w:val="231F20"/>
          <w:w w:val="105"/>
          <w:sz w:val="19"/>
        </w:rPr>
        <w:t>серійне,</w:t>
      </w:r>
      <w:r>
        <w:rPr>
          <w:color w:val="231F20"/>
          <w:spacing w:val="-29"/>
          <w:w w:val="105"/>
          <w:sz w:val="19"/>
        </w:rPr>
        <w:t xml:space="preserve"> </w:t>
      </w:r>
      <w:r>
        <w:rPr>
          <w:color w:val="231F20"/>
          <w:w w:val="105"/>
          <w:sz w:val="19"/>
        </w:rPr>
        <w:t>що</w:t>
      </w:r>
      <w:r>
        <w:rPr>
          <w:color w:val="231F20"/>
          <w:spacing w:val="-29"/>
          <w:w w:val="105"/>
          <w:sz w:val="19"/>
        </w:rPr>
        <w:t xml:space="preserve"> </w:t>
      </w:r>
      <w:r>
        <w:rPr>
          <w:color w:val="231F20"/>
          <w:w w:val="105"/>
          <w:sz w:val="19"/>
        </w:rPr>
        <w:t>частково</w:t>
      </w:r>
      <w:r>
        <w:rPr>
          <w:color w:val="231F20"/>
          <w:spacing w:val="-29"/>
          <w:w w:val="105"/>
          <w:sz w:val="19"/>
        </w:rPr>
        <w:t xml:space="preserve"> </w:t>
      </w:r>
      <w:r>
        <w:rPr>
          <w:color w:val="231F20"/>
          <w:w w:val="105"/>
          <w:sz w:val="19"/>
        </w:rPr>
        <w:t>повертає</w:t>
      </w:r>
      <w:r>
        <w:rPr>
          <w:color w:val="231F20"/>
          <w:spacing w:val="-29"/>
          <w:w w:val="105"/>
          <w:sz w:val="19"/>
        </w:rPr>
        <w:t xml:space="preserve"> </w:t>
      </w:r>
      <w:r>
        <w:rPr>
          <w:color w:val="231F20"/>
          <w:w w:val="105"/>
          <w:sz w:val="19"/>
        </w:rPr>
        <w:t>аудиторії</w:t>
      </w:r>
      <w:r>
        <w:rPr>
          <w:color w:val="231F20"/>
          <w:spacing w:val="-29"/>
          <w:w w:val="105"/>
          <w:sz w:val="19"/>
        </w:rPr>
        <w:t xml:space="preserve"> </w:t>
      </w:r>
      <w:r>
        <w:rPr>
          <w:color w:val="231F20"/>
          <w:w w:val="105"/>
          <w:sz w:val="19"/>
        </w:rPr>
        <w:t>цілісність сприйняття,</w:t>
      </w:r>
      <w:r>
        <w:rPr>
          <w:color w:val="231F20"/>
          <w:spacing w:val="-33"/>
          <w:w w:val="105"/>
          <w:sz w:val="19"/>
        </w:rPr>
        <w:t xml:space="preserve"> </w:t>
      </w:r>
      <w:r>
        <w:rPr>
          <w:color w:val="231F20"/>
          <w:w w:val="105"/>
          <w:sz w:val="19"/>
        </w:rPr>
        <w:t>—</w:t>
      </w:r>
      <w:r>
        <w:rPr>
          <w:color w:val="231F20"/>
          <w:spacing w:val="-33"/>
          <w:w w:val="105"/>
          <w:sz w:val="19"/>
        </w:rPr>
        <w:t xml:space="preserve"> </w:t>
      </w:r>
      <w:r>
        <w:rPr>
          <w:color w:val="231F20"/>
          <w:w w:val="105"/>
          <w:sz w:val="19"/>
        </w:rPr>
        <w:t>серіали,</w:t>
      </w:r>
      <w:r>
        <w:rPr>
          <w:color w:val="231F20"/>
          <w:spacing w:val="-32"/>
          <w:w w:val="105"/>
          <w:sz w:val="19"/>
        </w:rPr>
        <w:t xml:space="preserve"> </w:t>
      </w:r>
      <w:r>
        <w:rPr>
          <w:color w:val="231F20"/>
          <w:w w:val="105"/>
          <w:sz w:val="19"/>
        </w:rPr>
        <w:t>в</w:t>
      </w:r>
      <w:r>
        <w:rPr>
          <w:color w:val="231F20"/>
          <w:spacing w:val="-33"/>
          <w:w w:val="105"/>
          <w:sz w:val="19"/>
        </w:rPr>
        <w:t xml:space="preserve"> </w:t>
      </w:r>
      <w:r>
        <w:rPr>
          <w:color w:val="231F20"/>
          <w:w w:val="105"/>
          <w:sz w:val="19"/>
        </w:rPr>
        <w:t>певному</w:t>
      </w:r>
      <w:r>
        <w:rPr>
          <w:color w:val="231F20"/>
          <w:spacing w:val="-32"/>
          <w:w w:val="105"/>
          <w:sz w:val="19"/>
        </w:rPr>
        <w:t xml:space="preserve"> </w:t>
      </w:r>
      <w:r>
        <w:rPr>
          <w:color w:val="231F20"/>
          <w:w w:val="105"/>
          <w:sz w:val="19"/>
        </w:rPr>
        <w:t>сенсі,</w:t>
      </w:r>
      <w:r>
        <w:rPr>
          <w:color w:val="231F20"/>
          <w:spacing w:val="-33"/>
          <w:w w:val="105"/>
          <w:sz w:val="19"/>
        </w:rPr>
        <w:t xml:space="preserve"> </w:t>
      </w:r>
      <w:r>
        <w:rPr>
          <w:color w:val="231F20"/>
          <w:w w:val="105"/>
          <w:sz w:val="19"/>
        </w:rPr>
        <w:t>«є</w:t>
      </w:r>
      <w:r>
        <w:rPr>
          <w:color w:val="231F20"/>
          <w:spacing w:val="-32"/>
          <w:w w:val="105"/>
          <w:sz w:val="19"/>
        </w:rPr>
        <w:t xml:space="preserve"> </w:t>
      </w:r>
      <w:r>
        <w:rPr>
          <w:color w:val="231F20"/>
          <w:w w:val="105"/>
          <w:sz w:val="19"/>
        </w:rPr>
        <w:t>системною</w:t>
      </w:r>
      <w:r>
        <w:rPr>
          <w:color w:val="231F20"/>
          <w:spacing w:val="-33"/>
          <w:w w:val="105"/>
          <w:sz w:val="19"/>
        </w:rPr>
        <w:t xml:space="preserve"> </w:t>
      </w:r>
      <w:r>
        <w:rPr>
          <w:color w:val="231F20"/>
          <w:w w:val="105"/>
          <w:sz w:val="19"/>
        </w:rPr>
        <w:t>картиною</w:t>
      </w:r>
      <w:r>
        <w:rPr>
          <w:color w:val="231F20"/>
          <w:spacing w:val="-32"/>
          <w:w w:val="105"/>
          <w:sz w:val="19"/>
        </w:rPr>
        <w:t xml:space="preserve"> </w:t>
      </w:r>
      <w:r>
        <w:rPr>
          <w:color w:val="231F20"/>
          <w:w w:val="105"/>
          <w:sz w:val="19"/>
        </w:rPr>
        <w:t>світу»</w:t>
      </w:r>
      <w:r>
        <w:rPr>
          <w:color w:val="231F20"/>
          <w:spacing w:val="-33"/>
          <w:w w:val="105"/>
          <w:sz w:val="19"/>
        </w:rPr>
        <w:t xml:space="preserve"> </w:t>
      </w:r>
      <w:r>
        <w:rPr>
          <w:color w:val="231F20"/>
          <w:w w:val="105"/>
          <w:sz w:val="19"/>
        </w:rPr>
        <w:t>[5].</w:t>
      </w:r>
      <w:r>
        <w:rPr>
          <w:color w:val="231F20"/>
          <w:spacing w:val="-32"/>
          <w:w w:val="105"/>
          <w:sz w:val="19"/>
        </w:rPr>
        <w:t xml:space="preserve"> </w:t>
      </w:r>
      <w:r>
        <w:rPr>
          <w:color w:val="231F20"/>
          <w:w w:val="105"/>
          <w:sz w:val="19"/>
        </w:rPr>
        <w:t>Водночас</w:t>
      </w:r>
      <w:r>
        <w:rPr>
          <w:color w:val="231F20"/>
          <w:spacing w:val="-33"/>
          <w:w w:val="105"/>
          <w:sz w:val="19"/>
        </w:rPr>
        <w:t xml:space="preserve"> </w:t>
      </w:r>
      <w:r>
        <w:rPr>
          <w:color w:val="231F20"/>
          <w:w w:val="105"/>
          <w:sz w:val="19"/>
        </w:rPr>
        <w:t>клі- пове</w:t>
      </w:r>
      <w:r>
        <w:rPr>
          <w:color w:val="231F20"/>
          <w:spacing w:val="-19"/>
          <w:w w:val="105"/>
          <w:sz w:val="19"/>
        </w:rPr>
        <w:t xml:space="preserve"> </w:t>
      </w:r>
      <w:r>
        <w:rPr>
          <w:color w:val="231F20"/>
          <w:w w:val="105"/>
          <w:sz w:val="19"/>
        </w:rPr>
        <w:t>та</w:t>
      </w:r>
      <w:r>
        <w:rPr>
          <w:color w:val="231F20"/>
          <w:spacing w:val="-18"/>
          <w:w w:val="105"/>
          <w:sz w:val="19"/>
        </w:rPr>
        <w:t xml:space="preserve"> </w:t>
      </w:r>
      <w:r>
        <w:rPr>
          <w:color w:val="231F20"/>
          <w:w w:val="105"/>
          <w:sz w:val="19"/>
        </w:rPr>
        <w:t>серійне</w:t>
      </w:r>
      <w:r>
        <w:rPr>
          <w:color w:val="231F20"/>
          <w:spacing w:val="-18"/>
          <w:w w:val="105"/>
          <w:sz w:val="19"/>
        </w:rPr>
        <w:t xml:space="preserve"> </w:t>
      </w:r>
      <w:r>
        <w:rPr>
          <w:color w:val="231F20"/>
          <w:w w:val="105"/>
          <w:sz w:val="19"/>
        </w:rPr>
        <w:t>мислення</w:t>
      </w:r>
      <w:r>
        <w:rPr>
          <w:color w:val="231F20"/>
          <w:spacing w:val="-18"/>
          <w:w w:val="105"/>
          <w:sz w:val="19"/>
        </w:rPr>
        <w:t xml:space="preserve"> </w:t>
      </w:r>
      <w:r>
        <w:rPr>
          <w:color w:val="231F20"/>
          <w:w w:val="105"/>
          <w:sz w:val="19"/>
        </w:rPr>
        <w:t>мають</w:t>
      </w:r>
      <w:r>
        <w:rPr>
          <w:color w:val="231F20"/>
          <w:spacing w:val="-18"/>
          <w:w w:val="105"/>
          <w:sz w:val="19"/>
        </w:rPr>
        <w:t xml:space="preserve"> </w:t>
      </w:r>
      <w:r>
        <w:rPr>
          <w:color w:val="231F20"/>
          <w:w w:val="105"/>
          <w:sz w:val="19"/>
        </w:rPr>
        <w:t>спільну</w:t>
      </w:r>
      <w:r>
        <w:rPr>
          <w:color w:val="231F20"/>
          <w:spacing w:val="-18"/>
          <w:w w:val="105"/>
          <w:sz w:val="19"/>
        </w:rPr>
        <w:t xml:space="preserve"> </w:t>
      </w:r>
      <w:r>
        <w:rPr>
          <w:color w:val="231F20"/>
          <w:w w:val="105"/>
          <w:sz w:val="19"/>
        </w:rPr>
        <w:t>рису</w:t>
      </w:r>
      <w:r>
        <w:rPr>
          <w:color w:val="231F20"/>
          <w:spacing w:val="-19"/>
          <w:w w:val="105"/>
          <w:sz w:val="19"/>
        </w:rPr>
        <w:t xml:space="preserve"> </w:t>
      </w:r>
      <w:r>
        <w:rPr>
          <w:color w:val="231F20"/>
          <w:w w:val="105"/>
          <w:sz w:val="19"/>
        </w:rPr>
        <w:t>—</w:t>
      </w:r>
      <w:r>
        <w:rPr>
          <w:color w:val="231F20"/>
          <w:spacing w:val="-18"/>
          <w:w w:val="105"/>
          <w:sz w:val="19"/>
        </w:rPr>
        <w:t xml:space="preserve"> </w:t>
      </w:r>
      <w:r>
        <w:rPr>
          <w:color w:val="231F20"/>
          <w:w w:val="105"/>
          <w:sz w:val="19"/>
        </w:rPr>
        <w:t>«їх</w:t>
      </w:r>
      <w:r>
        <w:rPr>
          <w:color w:val="231F20"/>
          <w:spacing w:val="-18"/>
          <w:w w:val="105"/>
          <w:sz w:val="19"/>
        </w:rPr>
        <w:t xml:space="preserve"> </w:t>
      </w:r>
      <w:r>
        <w:rPr>
          <w:color w:val="231F20"/>
          <w:w w:val="105"/>
          <w:sz w:val="19"/>
        </w:rPr>
        <w:t>матриця</w:t>
      </w:r>
      <w:r>
        <w:rPr>
          <w:color w:val="231F20"/>
          <w:spacing w:val="-18"/>
          <w:w w:val="105"/>
          <w:sz w:val="19"/>
        </w:rPr>
        <w:t xml:space="preserve"> </w:t>
      </w:r>
      <w:r>
        <w:rPr>
          <w:color w:val="231F20"/>
          <w:spacing w:val="-3"/>
          <w:w w:val="105"/>
          <w:sz w:val="19"/>
        </w:rPr>
        <w:t>вибудовується</w:t>
      </w:r>
      <w:r>
        <w:rPr>
          <w:color w:val="231F20"/>
          <w:spacing w:val="-18"/>
          <w:w w:val="105"/>
          <w:sz w:val="19"/>
        </w:rPr>
        <w:t xml:space="preserve"> </w:t>
      </w:r>
      <w:r>
        <w:rPr>
          <w:color w:val="231F20"/>
          <w:w w:val="105"/>
          <w:sz w:val="19"/>
        </w:rPr>
        <w:t>не</w:t>
      </w:r>
      <w:r>
        <w:rPr>
          <w:color w:val="231F20"/>
          <w:spacing w:val="-18"/>
          <w:w w:val="105"/>
          <w:sz w:val="19"/>
        </w:rPr>
        <w:t xml:space="preserve"> </w:t>
      </w:r>
      <w:r>
        <w:rPr>
          <w:color w:val="231F20"/>
          <w:w w:val="105"/>
          <w:sz w:val="19"/>
        </w:rPr>
        <w:t>на</w:t>
      </w:r>
      <w:r>
        <w:rPr>
          <w:color w:val="231F20"/>
          <w:spacing w:val="-18"/>
          <w:w w:val="105"/>
          <w:sz w:val="19"/>
        </w:rPr>
        <w:t xml:space="preserve"> </w:t>
      </w:r>
      <w:r>
        <w:rPr>
          <w:color w:val="231F20"/>
          <w:w w:val="105"/>
          <w:sz w:val="19"/>
        </w:rPr>
        <w:t>раціо- нальній,</w:t>
      </w:r>
      <w:r>
        <w:rPr>
          <w:color w:val="231F20"/>
          <w:spacing w:val="-16"/>
          <w:w w:val="105"/>
          <w:sz w:val="19"/>
        </w:rPr>
        <w:t xml:space="preserve"> </w:t>
      </w:r>
      <w:r>
        <w:rPr>
          <w:color w:val="231F20"/>
          <w:w w:val="105"/>
          <w:sz w:val="19"/>
        </w:rPr>
        <w:t>а</w:t>
      </w:r>
      <w:r>
        <w:rPr>
          <w:color w:val="231F20"/>
          <w:spacing w:val="-15"/>
          <w:w w:val="105"/>
          <w:sz w:val="19"/>
        </w:rPr>
        <w:t xml:space="preserve"> </w:t>
      </w:r>
      <w:r>
        <w:rPr>
          <w:color w:val="231F20"/>
          <w:w w:val="105"/>
          <w:sz w:val="19"/>
        </w:rPr>
        <w:t>на</w:t>
      </w:r>
      <w:r>
        <w:rPr>
          <w:color w:val="231F20"/>
          <w:spacing w:val="-16"/>
          <w:w w:val="105"/>
          <w:sz w:val="19"/>
        </w:rPr>
        <w:t xml:space="preserve"> </w:t>
      </w:r>
      <w:r>
        <w:rPr>
          <w:color w:val="231F20"/>
          <w:w w:val="105"/>
          <w:sz w:val="19"/>
        </w:rPr>
        <w:t>емоційній</w:t>
      </w:r>
      <w:r>
        <w:rPr>
          <w:color w:val="231F20"/>
          <w:spacing w:val="-15"/>
          <w:w w:val="105"/>
          <w:sz w:val="19"/>
        </w:rPr>
        <w:t xml:space="preserve"> </w:t>
      </w:r>
      <w:r>
        <w:rPr>
          <w:color w:val="231F20"/>
          <w:w w:val="105"/>
          <w:sz w:val="19"/>
        </w:rPr>
        <w:t>основі»</w:t>
      </w:r>
      <w:r>
        <w:rPr>
          <w:color w:val="231F20"/>
          <w:spacing w:val="-16"/>
          <w:w w:val="105"/>
          <w:sz w:val="19"/>
        </w:rPr>
        <w:t xml:space="preserve"> </w:t>
      </w:r>
      <w:r>
        <w:rPr>
          <w:color w:val="231F20"/>
          <w:w w:val="105"/>
          <w:sz w:val="19"/>
        </w:rPr>
        <w:t>[5].</w:t>
      </w:r>
    </w:p>
    <w:p w:rsidR="00664BE7" w:rsidRDefault="00664BE7">
      <w:pPr>
        <w:spacing w:before="9"/>
        <w:ind w:left="1020" w:right="156" w:firstLine="340"/>
        <w:jc w:val="both"/>
        <w:rPr>
          <w:sz w:val="19"/>
        </w:rPr>
      </w:pPr>
      <w:r>
        <w:rPr>
          <w:color w:val="231F20"/>
          <w:sz w:val="19"/>
        </w:rPr>
        <w:t>За</w:t>
      </w:r>
      <w:r>
        <w:rPr>
          <w:color w:val="231F20"/>
          <w:spacing w:val="-9"/>
          <w:sz w:val="19"/>
        </w:rPr>
        <w:t xml:space="preserve"> </w:t>
      </w:r>
      <w:r>
        <w:rPr>
          <w:color w:val="231F20"/>
          <w:sz w:val="19"/>
        </w:rPr>
        <w:t>спостереженням</w:t>
      </w:r>
      <w:r>
        <w:rPr>
          <w:color w:val="231F20"/>
          <w:spacing w:val="-8"/>
          <w:sz w:val="19"/>
        </w:rPr>
        <w:t xml:space="preserve"> </w:t>
      </w:r>
      <w:r>
        <w:rPr>
          <w:color w:val="231F20"/>
          <w:spacing w:val="-10"/>
          <w:sz w:val="19"/>
        </w:rPr>
        <w:t>Г.</w:t>
      </w:r>
      <w:r>
        <w:rPr>
          <w:color w:val="231F20"/>
          <w:spacing w:val="-8"/>
          <w:sz w:val="19"/>
        </w:rPr>
        <w:t xml:space="preserve"> </w:t>
      </w:r>
      <w:r>
        <w:rPr>
          <w:color w:val="231F20"/>
          <w:sz w:val="19"/>
        </w:rPr>
        <w:t>Почепцова,</w:t>
      </w:r>
      <w:r>
        <w:rPr>
          <w:color w:val="231F20"/>
          <w:spacing w:val="-9"/>
          <w:sz w:val="19"/>
        </w:rPr>
        <w:t xml:space="preserve"> </w:t>
      </w:r>
      <w:r>
        <w:rPr>
          <w:color w:val="231F20"/>
          <w:sz w:val="19"/>
        </w:rPr>
        <w:t>параметри,</w:t>
      </w:r>
      <w:r>
        <w:rPr>
          <w:color w:val="231F20"/>
          <w:spacing w:val="-8"/>
          <w:sz w:val="19"/>
        </w:rPr>
        <w:t xml:space="preserve"> </w:t>
      </w:r>
      <w:r>
        <w:rPr>
          <w:color w:val="231F20"/>
          <w:sz w:val="19"/>
        </w:rPr>
        <w:t>якими</w:t>
      </w:r>
      <w:r>
        <w:rPr>
          <w:color w:val="231F20"/>
          <w:spacing w:val="-8"/>
          <w:sz w:val="19"/>
        </w:rPr>
        <w:t xml:space="preserve"> </w:t>
      </w:r>
      <w:r>
        <w:rPr>
          <w:color w:val="231F20"/>
          <w:sz w:val="19"/>
        </w:rPr>
        <w:t>оперує</w:t>
      </w:r>
      <w:r>
        <w:rPr>
          <w:color w:val="231F20"/>
          <w:spacing w:val="-9"/>
          <w:sz w:val="19"/>
        </w:rPr>
        <w:t xml:space="preserve"> </w:t>
      </w:r>
      <w:r>
        <w:rPr>
          <w:color w:val="231F20"/>
          <w:sz w:val="19"/>
        </w:rPr>
        <w:t>серіал,</w:t>
      </w:r>
      <w:r>
        <w:rPr>
          <w:color w:val="231F20"/>
          <w:spacing w:val="-8"/>
          <w:sz w:val="19"/>
        </w:rPr>
        <w:t xml:space="preserve"> </w:t>
      </w:r>
      <w:r>
        <w:rPr>
          <w:color w:val="231F20"/>
          <w:sz w:val="19"/>
        </w:rPr>
        <w:t>можна</w:t>
      </w:r>
      <w:r>
        <w:rPr>
          <w:color w:val="231F20"/>
          <w:spacing w:val="-8"/>
          <w:sz w:val="19"/>
        </w:rPr>
        <w:t xml:space="preserve"> </w:t>
      </w:r>
      <w:r>
        <w:rPr>
          <w:color w:val="231F20"/>
          <w:sz w:val="19"/>
        </w:rPr>
        <w:t>розгледіти</w:t>
      </w:r>
      <w:r>
        <w:rPr>
          <w:color w:val="231F20"/>
          <w:spacing w:val="-9"/>
          <w:sz w:val="19"/>
        </w:rPr>
        <w:t xml:space="preserve"> </w:t>
      </w:r>
      <w:r>
        <w:rPr>
          <w:color w:val="231F20"/>
          <w:sz w:val="19"/>
        </w:rPr>
        <w:t>і в</w:t>
      </w:r>
      <w:r>
        <w:rPr>
          <w:color w:val="231F20"/>
          <w:spacing w:val="-10"/>
          <w:sz w:val="19"/>
        </w:rPr>
        <w:t xml:space="preserve"> </w:t>
      </w:r>
      <w:r>
        <w:rPr>
          <w:color w:val="231F20"/>
          <w:sz w:val="19"/>
        </w:rPr>
        <w:t>сучасних</w:t>
      </w:r>
      <w:r>
        <w:rPr>
          <w:color w:val="231F20"/>
          <w:spacing w:val="-10"/>
          <w:sz w:val="19"/>
        </w:rPr>
        <w:t xml:space="preserve"> </w:t>
      </w:r>
      <w:r>
        <w:rPr>
          <w:color w:val="231F20"/>
          <w:sz w:val="19"/>
        </w:rPr>
        <w:t>новинах:</w:t>
      </w:r>
      <w:r>
        <w:rPr>
          <w:color w:val="231F20"/>
          <w:spacing w:val="-10"/>
          <w:sz w:val="19"/>
        </w:rPr>
        <w:t xml:space="preserve"> </w:t>
      </w:r>
      <w:r>
        <w:rPr>
          <w:color w:val="231F20"/>
          <w:sz w:val="19"/>
        </w:rPr>
        <w:t>«вони</w:t>
      </w:r>
      <w:r>
        <w:rPr>
          <w:color w:val="231F20"/>
          <w:spacing w:val="-10"/>
          <w:sz w:val="19"/>
        </w:rPr>
        <w:t xml:space="preserve"> </w:t>
      </w:r>
      <w:r>
        <w:rPr>
          <w:color w:val="231F20"/>
          <w:sz w:val="19"/>
        </w:rPr>
        <w:t>обов’язково</w:t>
      </w:r>
      <w:r>
        <w:rPr>
          <w:color w:val="231F20"/>
          <w:spacing w:val="-9"/>
          <w:sz w:val="19"/>
        </w:rPr>
        <w:t xml:space="preserve"> </w:t>
      </w:r>
      <w:r>
        <w:rPr>
          <w:color w:val="231F20"/>
          <w:sz w:val="19"/>
        </w:rPr>
        <w:t>повинні</w:t>
      </w:r>
      <w:r>
        <w:rPr>
          <w:color w:val="231F20"/>
          <w:spacing w:val="-10"/>
          <w:sz w:val="19"/>
        </w:rPr>
        <w:t xml:space="preserve"> </w:t>
      </w:r>
      <w:r>
        <w:rPr>
          <w:color w:val="231F20"/>
          <w:sz w:val="19"/>
        </w:rPr>
        <w:t>продовжитися</w:t>
      </w:r>
      <w:r>
        <w:rPr>
          <w:color w:val="231F20"/>
          <w:spacing w:val="-10"/>
          <w:sz w:val="19"/>
        </w:rPr>
        <w:t xml:space="preserve"> </w:t>
      </w:r>
      <w:r>
        <w:rPr>
          <w:color w:val="231F20"/>
          <w:sz w:val="19"/>
        </w:rPr>
        <w:t>завтра,</w:t>
      </w:r>
      <w:r>
        <w:rPr>
          <w:color w:val="231F20"/>
          <w:spacing w:val="-10"/>
          <w:sz w:val="19"/>
        </w:rPr>
        <w:t xml:space="preserve"> </w:t>
      </w:r>
      <w:r>
        <w:rPr>
          <w:color w:val="231F20"/>
          <w:sz w:val="19"/>
        </w:rPr>
        <w:t>оскільки</w:t>
      </w:r>
      <w:r>
        <w:rPr>
          <w:color w:val="231F20"/>
          <w:spacing w:val="-9"/>
          <w:sz w:val="19"/>
        </w:rPr>
        <w:t xml:space="preserve"> </w:t>
      </w:r>
      <w:r>
        <w:rPr>
          <w:color w:val="231F20"/>
          <w:sz w:val="19"/>
        </w:rPr>
        <w:t>події</w:t>
      </w:r>
      <w:r>
        <w:rPr>
          <w:color w:val="231F20"/>
          <w:spacing w:val="-10"/>
          <w:sz w:val="19"/>
        </w:rPr>
        <w:t xml:space="preserve"> </w:t>
      </w:r>
      <w:r>
        <w:rPr>
          <w:color w:val="231F20"/>
          <w:sz w:val="19"/>
        </w:rPr>
        <w:t>часті- ше</w:t>
      </w:r>
      <w:r>
        <w:rPr>
          <w:color w:val="231F20"/>
          <w:spacing w:val="-13"/>
          <w:sz w:val="19"/>
        </w:rPr>
        <w:t xml:space="preserve"> </w:t>
      </w:r>
      <w:r>
        <w:rPr>
          <w:color w:val="231F20"/>
          <w:sz w:val="19"/>
        </w:rPr>
        <w:t>не</w:t>
      </w:r>
      <w:r>
        <w:rPr>
          <w:color w:val="231F20"/>
          <w:spacing w:val="-13"/>
          <w:sz w:val="19"/>
        </w:rPr>
        <w:t xml:space="preserve"> </w:t>
      </w:r>
      <w:r>
        <w:rPr>
          <w:color w:val="231F20"/>
          <w:sz w:val="19"/>
        </w:rPr>
        <w:t>завершуються,</w:t>
      </w:r>
      <w:r>
        <w:rPr>
          <w:color w:val="231F20"/>
          <w:spacing w:val="-12"/>
          <w:sz w:val="19"/>
        </w:rPr>
        <w:t xml:space="preserve"> </w:t>
      </w:r>
      <w:r>
        <w:rPr>
          <w:color w:val="231F20"/>
          <w:sz w:val="19"/>
        </w:rPr>
        <w:t>ніж</w:t>
      </w:r>
      <w:r>
        <w:rPr>
          <w:color w:val="231F20"/>
          <w:spacing w:val="-13"/>
          <w:sz w:val="19"/>
        </w:rPr>
        <w:t xml:space="preserve"> </w:t>
      </w:r>
      <w:r>
        <w:rPr>
          <w:color w:val="231F20"/>
          <w:sz w:val="19"/>
        </w:rPr>
        <w:t>завершуються</w:t>
      </w:r>
      <w:r>
        <w:rPr>
          <w:color w:val="231F20"/>
          <w:spacing w:val="-12"/>
          <w:sz w:val="19"/>
        </w:rPr>
        <w:t xml:space="preserve"> </w:t>
      </w:r>
      <w:r>
        <w:rPr>
          <w:color w:val="231F20"/>
          <w:sz w:val="19"/>
        </w:rPr>
        <w:t>в</w:t>
      </w:r>
      <w:r>
        <w:rPr>
          <w:color w:val="231F20"/>
          <w:spacing w:val="-13"/>
          <w:sz w:val="19"/>
        </w:rPr>
        <w:t xml:space="preserve"> </w:t>
      </w:r>
      <w:r>
        <w:rPr>
          <w:color w:val="231F20"/>
          <w:sz w:val="19"/>
        </w:rPr>
        <w:t>даній</w:t>
      </w:r>
      <w:r>
        <w:rPr>
          <w:color w:val="231F20"/>
          <w:spacing w:val="-12"/>
          <w:sz w:val="19"/>
        </w:rPr>
        <w:t xml:space="preserve"> </w:t>
      </w:r>
      <w:r>
        <w:rPr>
          <w:color w:val="231F20"/>
          <w:sz w:val="19"/>
        </w:rPr>
        <w:t>серії»,</w:t>
      </w:r>
      <w:r>
        <w:rPr>
          <w:color w:val="231F20"/>
          <w:spacing w:val="-13"/>
          <w:sz w:val="19"/>
        </w:rPr>
        <w:t xml:space="preserve"> </w:t>
      </w:r>
      <w:r>
        <w:rPr>
          <w:color w:val="231F20"/>
          <w:sz w:val="19"/>
        </w:rPr>
        <w:t>«вони</w:t>
      </w:r>
      <w:r>
        <w:rPr>
          <w:color w:val="231F20"/>
          <w:spacing w:val="-13"/>
          <w:sz w:val="19"/>
        </w:rPr>
        <w:t xml:space="preserve"> </w:t>
      </w:r>
      <w:r>
        <w:rPr>
          <w:color w:val="231F20"/>
          <w:sz w:val="19"/>
        </w:rPr>
        <w:t>викривають</w:t>
      </w:r>
      <w:r>
        <w:rPr>
          <w:color w:val="231F20"/>
          <w:spacing w:val="-12"/>
          <w:sz w:val="19"/>
        </w:rPr>
        <w:t xml:space="preserve"> </w:t>
      </w:r>
      <w:r>
        <w:rPr>
          <w:color w:val="231F20"/>
          <w:sz w:val="19"/>
        </w:rPr>
        <w:t>ворогів</w:t>
      </w:r>
      <w:r>
        <w:rPr>
          <w:color w:val="231F20"/>
          <w:spacing w:val="-13"/>
          <w:sz w:val="19"/>
        </w:rPr>
        <w:t xml:space="preserve"> </w:t>
      </w:r>
      <w:r>
        <w:rPr>
          <w:color w:val="231F20"/>
          <w:sz w:val="19"/>
        </w:rPr>
        <w:t>і</w:t>
      </w:r>
      <w:r>
        <w:rPr>
          <w:color w:val="231F20"/>
          <w:spacing w:val="-12"/>
          <w:sz w:val="19"/>
        </w:rPr>
        <w:t xml:space="preserve"> </w:t>
      </w:r>
      <w:r>
        <w:rPr>
          <w:color w:val="231F20"/>
          <w:sz w:val="19"/>
        </w:rPr>
        <w:t xml:space="preserve">хвалять друзів, зміцнюючи системність світу», «вони гіперболізують негативи, збираючи їх з усіх кінців світу» [5]. Крім того, ЗМІ закриваються чужим негативом, ховаючись від трагізму </w:t>
      </w:r>
      <w:r>
        <w:rPr>
          <w:color w:val="231F20"/>
          <w:spacing w:val="-3"/>
          <w:sz w:val="19"/>
        </w:rPr>
        <w:t xml:space="preserve">буденного </w:t>
      </w:r>
      <w:r>
        <w:rPr>
          <w:color w:val="231F20"/>
          <w:sz w:val="19"/>
        </w:rPr>
        <w:t>життя. Із цим спостереженням корелюють думки А. Мірошниченка про те, що через</w:t>
      </w:r>
      <w:r>
        <w:rPr>
          <w:color w:val="231F20"/>
          <w:spacing w:val="12"/>
          <w:sz w:val="19"/>
        </w:rPr>
        <w:t xml:space="preserve"> </w:t>
      </w:r>
      <w:r>
        <w:rPr>
          <w:color w:val="231F20"/>
          <w:sz w:val="19"/>
        </w:rPr>
        <w:t>надмір</w:t>
      </w:r>
      <w:r>
        <w:rPr>
          <w:color w:val="231F20"/>
          <w:spacing w:val="12"/>
          <w:sz w:val="19"/>
        </w:rPr>
        <w:t xml:space="preserve"> </w:t>
      </w:r>
      <w:r>
        <w:rPr>
          <w:color w:val="231F20"/>
          <w:sz w:val="19"/>
        </w:rPr>
        <w:t>контенту</w:t>
      </w:r>
      <w:r>
        <w:rPr>
          <w:color w:val="231F20"/>
          <w:spacing w:val="12"/>
          <w:sz w:val="19"/>
        </w:rPr>
        <w:t xml:space="preserve"> </w:t>
      </w:r>
      <w:r>
        <w:rPr>
          <w:color w:val="231F20"/>
          <w:sz w:val="19"/>
        </w:rPr>
        <w:t>сюжети</w:t>
      </w:r>
      <w:r>
        <w:rPr>
          <w:color w:val="231F20"/>
          <w:spacing w:val="12"/>
          <w:sz w:val="19"/>
        </w:rPr>
        <w:t xml:space="preserve"> </w:t>
      </w:r>
      <w:r>
        <w:rPr>
          <w:color w:val="231F20"/>
          <w:sz w:val="19"/>
        </w:rPr>
        <w:t>медіаповідомлень</w:t>
      </w:r>
      <w:r>
        <w:rPr>
          <w:color w:val="231F20"/>
          <w:spacing w:val="12"/>
          <w:sz w:val="19"/>
        </w:rPr>
        <w:t xml:space="preserve"> </w:t>
      </w:r>
      <w:r>
        <w:rPr>
          <w:color w:val="231F20"/>
          <w:sz w:val="19"/>
        </w:rPr>
        <w:t>стереотипізуються,</w:t>
      </w:r>
      <w:r>
        <w:rPr>
          <w:color w:val="231F20"/>
          <w:spacing w:val="13"/>
          <w:sz w:val="19"/>
        </w:rPr>
        <w:t xml:space="preserve"> </w:t>
      </w:r>
      <w:r>
        <w:rPr>
          <w:color w:val="231F20"/>
          <w:sz w:val="19"/>
        </w:rPr>
        <w:t>оскільки</w:t>
      </w:r>
      <w:r>
        <w:rPr>
          <w:color w:val="231F20"/>
          <w:spacing w:val="12"/>
          <w:sz w:val="19"/>
        </w:rPr>
        <w:t xml:space="preserve"> </w:t>
      </w:r>
      <w:r>
        <w:rPr>
          <w:color w:val="231F20"/>
          <w:sz w:val="19"/>
        </w:rPr>
        <w:t>стереотип</w:t>
      </w:r>
    </w:p>
    <w:p w:rsidR="00664BE7" w:rsidRDefault="00664BE7">
      <w:pPr>
        <w:spacing w:before="7"/>
        <w:ind w:left="1020"/>
        <w:jc w:val="both"/>
        <w:rPr>
          <w:sz w:val="19"/>
        </w:rPr>
      </w:pPr>
      <w:r>
        <w:rPr>
          <w:color w:val="231F20"/>
          <w:w w:val="105"/>
          <w:sz w:val="19"/>
        </w:rPr>
        <w:t>«потрібен для економії зусилля при сприйнятті нового» [2].</w:t>
      </w:r>
    </w:p>
    <w:p w:rsidR="00664BE7" w:rsidRDefault="00664BE7">
      <w:pPr>
        <w:spacing w:before="1"/>
        <w:ind w:left="1020" w:right="157" w:firstLine="340"/>
        <w:jc w:val="both"/>
        <w:rPr>
          <w:sz w:val="19"/>
        </w:rPr>
      </w:pPr>
      <w:r>
        <w:rPr>
          <w:color w:val="231F20"/>
          <w:sz w:val="19"/>
        </w:rPr>
        <w:t xml:space="preserve">Якщо адаптовані до інтернету професійно підготовлені новини розхитують наратив- ний підхід і становлять крок до нумеричності, то наступним кроком, за логікою, мала б бути повна руйнація наративності та тріумф нумеричного </w:t>
      </w:r>
      <w:r>
        <w:rPr>
          <w:color w:val="231F20"/>
          <w:spacing w:val="-3"/>
          <w:sz w:val="19"/>
        </w:rPr>
        <w:t xml:space="preserve">підходу. </w:t>
      </w:r>
      <w:r>
        <w:rPr>
          <w:color w:val="231F20"/>
          <w:sz w:val="19"/>
        </w:rPr>
        <w:t xml:space="preserve">І тоді виходить, що майбутнє новин — у поданні простого перерахування цілком окремих фактів, не поєдна- них за допомогою конструкції перевернутої піраміди. Єдине, чим вони </w:t>
      </w:r>
      <w:r>
        <w:rPr>
          <w:color w:val="231F20"/>
          <w:spacing w:val="-4"/>
          <w:sz w:val="19"/>
        </w:rPr>
        <w:t xml:space="preserve">будуть </w:t>
      </w:r>
      <w:r>
        <w:rPr>
          <w:color w:val="231F20"/>
          <w:sz w:val="19"/>
        </w:rPr>
        <w:t>поєднані, — це серії, влаштовані на основі певних ключових сюжетів.</w:t>
      </w:r>
    </w:p>
    <w:p w:rsidR="00664BE7" w:rsidRDefault="00664BE7">
      <w:pPr>
        <w:spacing w:before="7"/>
        <w:ind w:left="1020" w:right="154" w:firstLine="340"/>
        <w:jc w:val="both"/>
        <w:rPr>
          <w:sz w:val="19"/>
        </w:rPr>
      </w:pPr>
      <w:r>
        <w:rPr>
          <w:color w:val="231F20"/>
          <w:sz w:val="19"/>
        </w:rPr>
        <w:t>Зростання частки примітивних новин у новинних потоках, що в цілому тяжіють до серійності, безперервності, дискретності, видається закономірним, якщо поглянути на нього через призму гіпотези про «електронно-цифровий перехід». Адже повідомлення, які ми називаємо примітивними, — це тексти або з недостатньою кількістю фактів, або</w:t>
      </w:r>
    </w:p>
    <w:p w:rsidR="00664BE7" w:rsidRDefault="00664BE7">
      <w:pPr>
        <w:jc w:val="both"/>
        <w:rPr>
          <w:sz w:val="19"/>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10"/>
        <w:ind w:left="0"/>
        <w:jc w:val="left"/>
        <w:rPr>
          <w:sz w:val="29"/>
        </w:rPr>
      </w:pPr>
    </w:p>
    <w:p w:rsidR="00664BE7" w:rsidRDefault="00664BE7">
      <w:pPr>
        <w:spacing w:before="100"/>
        <w:ind w:left="1020" w:right="156"/>
        <w:jc w:val="both"/>
        <w:rPr>
          <w:sz w:val="19"/>
        </w:rPr>
      </w:pPr>
      <w:r>
        <w:rPr>
          <w:color w:val="231F20"/>
          <w:w w:val="105"/>
          <w:sz w:val="19"/>
        </w:rPr>
        <w:t>з настільки непродуманою структурою, що факти в них «розвалюються». Відтак</w:t>
      </w:r>
      <w:r>
        <w:rPr>
          <w:color w:val="231F20"/>
          <w:spacing w:val="-30"/>
          <w:w w:val="105"/>
          <w:sz w:val="19"/>
        </w:rPr>
        <w:t xml:space="preserve"> </w:t>
      </w:r>
      <w:r>
        <w:rPr>
          <w:color w:val="231F20"/>
          <w:w w:val="105"/>
          <w:sz w:val="19"/>
        </w:rPr>
        <w:t>вони вкладаються</w:t>
      </w:r>
      <w:r>
        <w:rPr>
          <w:color w:val="231F20"/>
          <w:spacing w:val="-11"/>
          <w:w w:val="105"/>
          <w:sz w:val="19"/>
        </w:rPr>
        <w:t xml:space="preserve"> </w:t>
      </w:r>
      <w:r>
        <w:rPr>
          <w:color w:val="231F20"/>
          <w:w w:val="105"/>
          <w:sz w:val="19"/>
        </w:rPr>
        <w:t>у</w:t>
      </w:r>
      <w:r>
        <w:rPr>
          <w:color w:val="231F20"/>
          <w:spacing w:val="-10"/>
          <w:w w:val="105"/>
          <w:sz w:val="19"/>
        </w:rPr>
        <w:t xml:space="preserve"> </w:t>
      </w:r>
      <w:r>
        <w:rPr>
          <w:color w:val="231F20"/>
          <w:w w:val="105"/>
          <w:sz w:val="19"/>
        </w:rPr>
        <w:t>рамки</w:t>
      </w:r>
      <w:r>
        <w:rPr>
          <w:color w:val="231F20"/>
          <w:spacing w:val="-10"/>
          <w:w w:val="105"/>
          <w:sz w:val="19"/>
        </w:rPr>
        <w:t xml:space="preserve"> </w:t>
      </w:r>
      <w:r>
        <w:rPr>
          <w:color w:val="231F20"/>
          <w:w w:val="105"/>
          <w:sz w:val="19"/>
        </w:rPr>
        <w:t>загального</w:t>
      </w:r>
      <w:r>
        <w:rPr>
          <w:color w:val="231F20"/>
          <w:spacing w:val="-10"/>
          <w:w w:val="105"/>
          <w:sz w:val="19"/>
        </w:rPr>
        <w:t xml:space="preserve"> </w:t>
      </w:r>
      <w:r>
        <w:rPr>
          <w:color w:val="231F20"/>
          <w:w w:val="105"/>
          <w:sz w:val="19"/>
        </w:rPr>
        <w:t>руху</w:t>
      </w:r>
      <w:r>
        <w:rPr>
          <w:color w:val="231F20"/>
          <w:spacing w:val="-10"/>
          <w:w w:val="105"/>
          <w:sz w:val="19"/>
        </w:rPr>
        <w:t xml:space="preserve"> </w:t>
      </w:r>
      <w:r>
        <w:rPr>
          <w:color w:val="231F20"/>
          <w:w w:val="105"/>
          <w:sz w:val="19"/>
        </w:rPr>
        <w:t>до</w:t>
      </w:r>
      <w:r>
        <w:rPr>
          <w:color w:val="231F20"/>
          <w:spacing w:val="-10"/>
          <w:w w:val="105"/>
          <w:sz w:val="19"/>
        </w:rPr>
        <w:t xml:space="preserve"> </w:t>
      </w:r>
      <w:r>
        <w:rPr>
          <w:color w:val="231F20"/>
          <w:w w:val="105"/>
          <w:sz w:val="19"/>
        </w:rPr>
        <w:t>формули</w:t>
      </w:r>
      <w:r>
        <w:rPr>
          <w:color w:val="231F20"/>
          <w:spacing w:val="-9"/>
          <w:w w:val="105"/>
          <w:sz w:val="19"/>
        </w:rPr>
        <w:t xml:space="preserve"> </w:t>
      </w:r>
      <w:r>
        <w:rPr>
          <w:color w:val="231F20"/>
          <w:w w:val="105"/>
          <w:sz w:val="19"/>
        </w:rPr>
        <w:t>«один</w:t>
      </w:r>
      <w:r>
        <w:rPr>
          <w:color w:val="231F20"/>
          <w:spacing w:val="-10"/>
          <w:w w:val="105"/>
          <w:sz w:val="19"/>
        </w:rPr>
        <w:t xml:space="preserve"> </w:t>
      </w:r>
      <w:r>
        <w:rPr>
          <w:color w:val="231F20"/>
          <w:w w:val="105"/>
          <w:sz w:val="19"/>
        </w:rPr>
        <w:t>факт</w:t>
      </w:r>
      <w:r>
        <w:rPr>
          <w:color w:val="231F20"/>
          <w:spacing w:val="-10"/>
          <w:w w:val="105"/>
          <w:sz w:val="19"/>
        </w:rPr>
        <w:t xml:space="preserve"> </w:t>
      </w:r>
      <w:r>
        <w:rPr>
          <w:color w:val="231F20"/>
          <w:w w:val="105"/>
          <w:sz w:val="19"/>
        </w:rPr>
        <w:t>—</w:t>
      </w:r>
      <w:r>
        <w:rPr>
          <w:color w:val="231F20"/>
          <w:spacing w:val="-11"/>
          <w:w w:val="105"/>
          <w:sz w:val="19"/>
        </w:rPr>
        <w:t xml:space="preserve"> </w:t>
      </w:r>
      <w:r>
        <w:rPr>
          <w:color w:val="231F20"/>
          <w:w w:val="105"/>
          <w:sz w:val="19"/>
        </w:rPr>
        <w:t>одне</w:t>
      </w:r>
      <w:r>
        <w:rPr>
          <w:color w:val="231F20"/>
          <w:spacing w:val="-10"/>
          <w:w w:val="105"/>
          <w:sz w:val="19"/>
        </w:rPr>
        <w:t xml:space="preserve"> </w:t>
      </w:r>
      <w:r>
        <w:rPr>
          <w:color w:val="231F20"/>
          <w:w w:val="105"/>
          <w:sz w:val="19"/>
        </w:rPr>
        <w:t>повідомлення», становлячи</w:t>
      </w:r>
      <w:r>
        <w:rPr>
          <w:color w:val="231F20"/>
          <w:spacing w:val="-21"/>
          <w:w w:val="105"/>
          <w:sz w:val="19"/>
        </w:rPr>
        <w:t xml:space="preserve"> </w:t>
      </w:r>
      <w:r>
        <w:rPr>
          <w:color w:val="231F20"/>
          <w:w w:val="105"/>
          <w:sz w:val="19"/>
        </w:rPr>
        <w:t>своєрідний</w:t>
      </w:r>
      <w:r>
        <w:rPr>
          <w:color w:val="231F20"/>
          <w:spacing w:val="-21"/>
          <w:w w:val="105"/>
          <w:sz w:val="19"/>
        </w:rPr>
        <w:t xml:space="preserve"> </w:t>
      </w:r>
      <w:r>
        <w:rPr>
          <w:color w:val="231F20"/>
          <w:w w:val="105"/>
          <w:sz w:val="19"/>
        </w:rPr>
        <w:t>перехідний</w:t>
      </w:r>
      <w:r>
        <w:rPr>
          <w:color w:val="231F20"/>
          <w:spacing w:val="-20"/>
          <w:w w:val="105"/>
          <w:sz w:val="19"/>
        </w:rPr>
        <w:t xml:space="preserve"> </w:t>
      </w:r>
      <w:r>
        <w:rPr>
          <w:color w:val="231F20"/>
          <w:w w:val="105"/>
          <w:sz w:val="19"/>
        </w:rPr>
        <w:t>варіант.</w:t>
      </w:r>
      <w:r>
        <w:rPr>
          <w:color w:val="231F20"/>
          <w:spacing w:val="-21"/>
          <w:w w:val="105"/>
          <w:sz w:val="19"/>
        </w:rPr>
        <w:t xml:space="preserve"> </w:t>
      </w:r>
      <w:r>
        <w:rPr>
          <w:color w:val="231F20"/>
          <w:w w:val="105"/>
          <w:sz w:val="19"/>
        </w:rPr>
        <w:t>Звичайно,</w:t>
      </w:r>
      <w:r>
        <w:rPr>
          <w:color w:val="231F20"/>
          <w:spacing w:val="-20"/>
          <w:w w:val="105"/>
          <w:sz w:val="19"/>
        </w:rPr>
        <w:t xml:space="preserve"> </w:t>
      </w:r>
      <w:r>
        <w:rPr>
          <w:color w:val="231F20"/>
          <w:spacing w:val="-4"/>
          <w:w w:val="105"/>
          <w:sz w:val="19"/>
        </w:rPr>
        <w:t>було</w:t>
      </w:r>
      <w:r>
        <w:rPr>
          <w:color w:val="231F20"/>
          <w:spacing w:val="-21"/>
          <w:w w:val="105"/>
          <w:sz w:val="19"/>
        </w:rPr>
        <w:t xml:space="preserve"> </w:t>
      </w:r>
      <w:r>
        <w:rPr>
          <w:color w:val="231F20"/>
          <w:w w:val="105"/>
          <w:sz w:val="19"/>
        </w:rPr>
        <w:t>б</w:t>
      </w:r>
      <w:r>
        <w:rPr>
          <w:color w:val="231F20"/>
          <w:spacing w:val="-21"/>
          <w:w w:val="105"/>
          <w:sz w:val="19"/>
        </w:rPr>
        <w:t xml:space="preserve"> </w:t>
      </w:r>
      <w:r>
        <w:rPr>
          <w:color w:val="231F20"/>
          <w:w w:val="105"/>
          <w:sz w:val="19"/>
        </w:rPr>
        <w:t>недоречно</w:t>
      </w:r>
      <w:r>
        <w:rPr>
          <w:color w:val="231F20"/>
          <w:spacing w:val="-20"/>
          <w:w w:val="105"/>
          <w:sz w:val="19"/>
        </w:rPr>
        <w:t xml:space="preserve"> </w:t>
      </w:r>
      <w:r>
        <w:rPr>
          <w:color w:val="231F20"/>
          <w:w w:val="105"/>
          <w:sz w:val="19"/>
        </w:rPr>
        <w:t>стверджувати, що</w:t>
      </w:r>
      <w:r>
        <w:rPr>
          <w:color w:val="231F20"/>
          <w:spacing w:val="-23"/>
          <w:w w:val="105"/>
          <w:sz w:val="19"/>
        </w:rPr>
        <w:t xml:space="preserve"> </w:t>
      </w:r>
      <w:r>
        <w:rPr>
          <w:color w:val="231F20"/>
          <w:w w:val="105"/>
          <w:sz w:val="19"/>
        </w:rPr>
        <w:t>явище</w:t>
      </w:r>
      <w:r>
        <w:rPr>
          <w:color w:val="231F20"/>
          <w:spacing w:val="-22"/>
          <w:w w:val="105"/>
          <w:sz w:val="19"/>
        </w:rPr>
        <w:t xml:space="preserve"> </w:t>
      </w:r>
      <w:r>
        <w:rPr>
          <w:color w:val="231F20"/>
          <w:w w:val="105"/>
          <w:sz w:val="19"/>
        </w:rPr>
        <w:t>примітивізації</w:t>
      </w:r>
      <w:r>
        <w:rPr>
          <w:color w:val="231F20"/>
          <w:spacing w:val="-22"/>
          <w:w w:val="105"/>
          <w:sz w:val="19"/>
        </w:rPr>
        <w:t xml:space="preserve"> </w:t>
      </w:r>
      <w:r>
        <w:rPr>
          <w:color w:val="231F20"/>
          <w:w w:val="105"/>
          <w:sz w:val="19"/>
        </w:rPr>
        <w:t>новин</w:t>
      </w:r>
      <w:r>
        <w:rPr>
          <w:color w:val="231F20"/>
          <w:spacing w:val="-22"/>
          <w:w w:val="105"/>
          <w:sz w:val="19"/>
        </w:rPr>
        <w:t xml:space="preserve"> </w:t>
      </w:r>
      <w:r>
        <w:rPr>
          <w:color w:val="231F20"/>
          <w:w w:val="105"/>
          <w:sz w:val="19"/>
        </w:rPr>
        <w:t>сигналізує</w:t>
      </w:r>
      <w:r>
        <w:rPr>
          <w:color w:val="231F20"/>
          <w:spacing w:val="-22"/>
          <w:w w:val="105"/>
          <w:sz w:val="19"/>
        </w:rPr>
        <w:t xml:space="preserve"> </w:t>
      </w:r>
      <w:r>
        <w:rPr>
          <w:color w:val="231F20"/>
          <w:w w:val="105"/>
          <w:sz w:val="19"/>
        </w:rPr>
        <w:t>про</w:t>
      </w:r>
      <w:r>
        <w:rPr>
          <w:color w:val="231F20"/>
          <w:spacing w:val="-22"/>
          <w:w w:val="105"/>
          <w:sz w:val="19"/>
        </w:rPr>
        <w:t xml:space="preserve"> </w:t>
      </w:r>
      <w:r>
        <w:rPr>
          <w:color w:val="231F20"/>
          <w:w w:val="105"/>
          <w:sz w:val="19"/>
        </w:rPr>
        <w:t>якісь</w:t>
      </w:r>
      <w:r>
        <w:rPr>
          <w:color w:val="231F20"/>
          <w:spacing w:val="-22"/>
          <w:w w:val="105"/>
          <w:sz w:val="19"/>
        </w:rPr>
        <w:t xml:space="preserve"> </w:t>
      </w:r>
      <w:r>
        <w:rPr>
          <w:color w:val="231F20"/>
          <w:w w:val="105"/>
          <w:sz w:val="19"/>
        </w:rPr>
        <w:t>прогресивні</w:t>
      </w:r>
      <w:r>
        <w:rPr>
          <w:color w:val="231F20"/>
          <w:spacing w:val="-22"/>
          <w:w w:val="105"/>
          <w:sz w:val="19"/>
        </w:rPr>
        <w:t xml:space="preserve"> </w:t>
      </w:r>
      <w:r>
        <w:rPr>
          <w:color w:val="231F20"/>
          <w:w w:val="105"/>
          <w:sz w:val="19"/>
        </w:rPr>
        <w:t>зрушення.</w:t>
      </w:r>
      <w:r>
        <w:rPr>
          <w:color w:val="231F20"/>
          <w:spacing w:val="-22"/>
          <w:w w:val="105"/>
          <w:sz w:val="19"/>
        </w:rPr>
        <w:t xml:space="preserve"> </w:t>
      </w:r>
      <w:r>
        <w:rPr>
          <w:color w:val="231F20"/>
          <w:spacing w:val="-7"/>
          <w:w w:val="105"/>
          <w:sz w:val="19"/>
        </w:rPr>
        <w:t>Тому,</w:t>
      </w:r>
      <w:r>
        <w:rPr>
          <w:color w:val="231F20"/>
          <w:spacing w:val="-23"/>
          <w:w w:val="105"/>
          <w:sz w:val="19"/>
        </w:rPr>
        <w:t xml:space="preserve"> </w:t>
      </w:r>
      <w:r>
        <w:rPr>
          <w:color w:val="231F20"/>
          <w:w w:val="105"/>
          <w:sz w:val="19"/>
        </w:rPr>
        <w:t>напев- но,</w:t>
      </w:r>
      <w:r>
        <w:rPr>
          <w:color w:val="231F20"/>
          <w:spacing w:val="-21"/>
          <w:w w:val="105"/>
          <w:sz w:val="19"/>
        </w:rPr>
        <w:t xml:space="preserve"> </w:t>
      </w:r>
      <w:r>
        <w:rPr>
          <w:color w:val="231F20"/>
          <w:w w:val="105"/>
          <w:sz w:val="19"/>
        </w:rPr>
        <w:t>слід</w:t>
      </w:r>
      <w:r>
        <w:rPr>
          <w:color w:val="231F20"/>
          <w:spacing w:val="-20"/>
          <w:w w:val="105"/>
          <w:sz w:val="19"/>
        </w:rPr>
        <w:t xml:space="preserve"> </w:t>
      </w:r>
      <w:r>
        <w:rPr>
          <w:color w:val="231F20"/>
          <w:w w:val="105"/>
          <w:sz w:val="19"/>
        </w:rPr>
        <w:t>виокремити</w:t>
      </w:r>
      <w:r>
        <w:rPr>
          <w:color w:val="231F20"/>
          <w:spacing w:val="-21"/>
          <w:w w:val="105"/>
          <w:sz w:val="19"/>
        </w:rPr>
        <w:t xml:space="preserve"> </w:t>
      </w:r>
      <w:r>
        <w:rPr>
          <w:color w:val="231F20"/>
          <w:w w:val="105"/>
          <w:sz w:val="19"/>
        </w:rPr>
        <w:t>з</w:t>
      </w:r>
      <w:r>
        <w:rPr>
          <w:color w:val="231F20"/>
          <w:spacing w:val="-20"/>
          <w:w w:val="105"/>
          <w:sz w:val="19"/>
        </w:rPr>
        <w:t xml:space="preserve"> </w:t>
      </w:r>
      <w:r>
        <w:rPr>
          <w:color w:val="231F20"/>
          <w:w w:val="105"/>
          <w:sz w:val="19"/>
        </w:rPr>
        <w:t>поняття</w:t>
      </w:r>
      <w:r>
        <w:rPr>
          <w:color w:val="231F20"/>
          <w:spacing w:val="-20"/>
          <w:w w:val="105"/>
          <w:sz w:val="19"/>
        </w:rPr>
        <w:t xml:space="preserve"> </w:t>
      </w:r>
      <w:r>
        <w:rPr>
          <w:color w:val="231F20"/>
          <w:w w:val="105"/>
          <w:sz w:val="19"/>
        </w:rPr>
        <w:t>примітивність</w:t>
      </w:r>
      <w:r>
        <w:rPr>
          <w:color w:val="231F20"/>
          <w:spacing w:val="-21"/>
          <w:w w:val="105"/>
          <w:sz w:val="19"/>
        </w:rPr>
        <w:t xml:space="preserve"> </w:t>
      </w:r>
      <w:r>
        <w:rPr>
          <w:color w:val="231F20"/>
          <w:w w:val="105"/>
          <w:sz w:val="19"/>
        </w:rPr>
        <w:t>такий</w:t>
      </w:r>
      <w:r>
        <w:rPr>
          <w:color w:val="231F20"/>
          <w:spacing w:val="-20"/>
          <w:w w:val="105"/>
          <w:sz w:val="19"/>
        </w:rPr>
        <w:t xml:space="preserve"> </w:t>
      </w:r>
      <w:r>
        <w:rPr>
          <w:color w:val="231F20"/>
          <w:w w:val="105"/>
          <w:sz w:val="19"/>
        </w:rPr>
        <w:t>елемент</w:t>
      </w:r>
      <w:r>
        <w:rPr>
          <w:color w:val="231F20"/>
          <w:spacing w:val="-20"/>
          <w:w w:val="105"/>
          <w:sz w:val="19"/>
        </w:rPr>
        <w:t xml:space="preserve"> </w:t>
      </w:r>
      <w:r>
        <w:rPr>
          <w:color w:val="231F20"/>
          <w:w w:val="105"/>
          <w:sz w:val="19"/>
        </w:rPr>
        <w:t>як</w:t>
      </w:r>
      <w:r>
        <w:rPr>
          <w:color w:val="231F20"/>
          <w:spacing w:val="-21"/>
          <w:w w:val="105"/>
          <w:sz w:val="19"/>
        </w:rPr>
        <w:t xml:space="preserve"> </w:t>
      </w:r>
      <w:r>
        <w:rPr>
          <w:color w:val="231F20"/>
          <w:w w:val="105"/>
          <w:sz w:val="19"/>
        </w:rPr>
        <w:t>спрощеність.</w:t>
      </w:r>
      <w:r>
        <w:rPr>
          <w:color w:val="231F20"/>
          <w:spacing w:val="-20"/>
          <w:w w:val="105"/>
          <w:sz w:val="19"/>
        </w:rPr>
        <w:t xml:space="preserve"> </w:t>
      </w:r>
      <w:r>
        <w:rPr>
          <w:color w:val="231F20"/>
          <w:w w:val="105"/>
          <w:sz w:val="19"/>
        </w:rPr>
        <w:t>Перехід</w:t>
      </w:r>
      <w:r>
        <w:rPr>
          <w:color w:val="231F20"/>
          <w:spacing w:val="-21"/>
          <w:w w:val="105"/>
          <w:sz w:val="19"/>
        </w:rPr>
        <w:t xml:space="preserve"> </w:t>
      </w:r>
      <w:r>
        <w:rPr>
          <w:color w:val="231F20"/>
          <w:w w:val="105"/>
          <w:sz w:val="19"/>
        </w:rPr>
        <w:t>від повноцінної</w:t>
      </w:r>
      <w:r>
        <w:rPr>
          <w:color w:val="231F20"/>
          <w:spacing w:val="-16"/>
          <w:w w:val="105"/>
          <w:sz w:val="19"/>
        </w:rPr>
        <w:t xml:space="preserve"> </w:t>
      </w:r>
      <w:r>
        <w:rPr>
          <w:color w:val="231F20"/>
          <w:w w:val="105"/>
          <w:sz w:val="19"/>
        </w:rPr>
        <w:t>оповіді</w:t>
      </w:r>
      <w:r>
        <w:rPr>
          <w:color w:val="231F20"/>
          <w:spacing w:val="-15"/>
          <w:w w:val="105"/>
          <w:sz w:val="19"/>
        </w:rPr>
        <w:t xml:space="preserve"> </w:t>
      </w:r>
      <w:r>
        <w:rPr>
          <w:color w:val="231F20"/>
          <w:w w:val="105"/>
          <w:sz w:val="19"/>
        </w:rPr>
        <w:t>до</w:t>
      </w:r>
      <w:r>
        <w:rPr>
          <w:color w:val="231F20"/>
          <w:spacing w:val="-15"/>
          <w:w w:val="105"/>
          <w:sz w:val="19"/>
        </w:rPr>
        <w:t xml:space="preserve"> </w:t>
      </w:r>
      <w:r>
        <w:rPr>
          <w:color w:val="231F20"/>
          <w:w w:val="105"/>
          <w:sz w:val="19"/>
        </w:rPr>
        <w:t>простого</w:t>
      </w:r>
      <w:r>
        <w:rPr>
          <w:color w:val="231F20"/>
          <w:spacing w:val="-16"/>
          <w:w w:val="105"/>
          <w:sz w:val="19"/>
        </w:rPr>
        <w:t xml:space="preserve"> </w:t>
      </w:r>
      <w:r>
        <w:rPr>
          <w:color w:val="231F20"/>
          <w:w w:val="105"/>
          <w:sz w:val="19"/>
        </w:rPr>
        <w:t>переліку</w:t>
      </w:r>
      <w:r>
        <w:rPr>
          <w:color w:val="231F20"/>
          <w:spacing w:val="-15"/>
          <w:w w:val="105"/>
          <w:sz w:val="19"/>
        </w:rPr>
        <w:t xml:space="preserve"> </w:t>
      </w:r>
      <w:r>
        <w:rPr>
          <w:color w:val="231F20"/>
          <w:w w:val="105"/>
          <w:sz w:val="19"/>
        </w:rPr>
        <w:t>фактів</w:t>
      </w:r>
      <w:r>
        <w:rPr>
          <w:color w:val="231F20"/>
          <w:spacing w:val="-15"/>
          <w:w w:val="105"/>
          <w:sz w:val="19"/>
        </w:rPr>
        <w:t xml:space="preserve"> </w:t>
      </w:r>
      <w:r>
        <w:rPr>
          <w:color w:val="231F20"/>
          <w:w w:val="105"/>
          <w:sz w:val="19"/>
        </w:rPr>
        <w:t>зумовлює,</w:t>
      </w:r>
      <w:r>
        <w:rPr>
          <w:color w:val="231F20"/>
          <w:spacing w:val="-15"/>
          <w:w w:val="105"/>
          <w:sz w:val="19"/>
        </w:rPr>
        <w:t xml:space="preserve"> </w:t>
      </w:r>
      <w:r>
        <w:rPr>
          <w:color w:val="231F20"/>
          <w:w w:val="105"/>
          <w:sz w:val="19"/>
        </w:rPr>
        <w:t>по</w:t>
      </w:r>
      <w:r>
        <w:rPr>
          <w:color w:val="231F20"/>
          <w:spacing w:val="-16"/>
          <w:w w:val="105"/>
          <w:sz w:val="19"/>
        </w:rPr>
        <w:t xml:space="preserve"> </w:t>
      </w:r>
      <w:r>
        <w:rPr>
          <w:color w:val="231F20"/>
          <w:w w:val="105"/>
          <w:sz w:val="19"/>
        </w:rPr>
        <w:t>суті,</w:t>
      </w:r>
      <w:r>
        <w:rPr>
          <w:color w:val="231F20"/>
          <w:spacing w:val="-15"/>
          <w:w w:val="105"/>
          <w:sz w:val="19"/>
        </w:rPr>
        <w:t xml:space="preserve"> </w:t>
      </w:r>
      <w:r>
        <w:rPr>
          <w:color w:val="231F20"/>
          <w:w w:val="105"/>
          <w:sz w:val="19"/>
        </w:rPr>
        <w:t>спрощення</w:t>
      </w:r>
      <w:r>
        <w:rPr>
          <w:color w:val="231F20"/>
          <w:spacing w:val="-15"/>
          <w:w w:val="105"/>
          <w:sz w:val="19"/>
        </w:rPr>
        <w:t xml:space="preserve"> </w:t>
      </w:r>
      <w:r>
        <w:rPr>
          <w:color w:val="231F20"/>
          <w:w w:val="105"/>
          <w:sz w:val="19"/>
        </w:rPr>
        <w:t>процесу інформування,</w:t>
      </w:r>
      <w:r>
        <w:rPr>
          <w:color w:val="231F20"/>
          <w:spacing w:val="-22"/>
          <w:w w:val="105"/>
          <w:sz w:val="19"/>
        </w:rPr>
        <w:t xml:space="preserve"> </w:t>
      </w:r>
      <w:r>
        <w:rPr>
          <w:color w:val="231F20"/>
          <w:w w:val="105"/>
          <w:sz w:val="19"/>
        </w:rPr>
        <w:t>що</w:t>
      </w:r>
      <w:r>
        <w:rPr>
          <w:color w:val="231F20"/>
          <w:spacing w:val="-22"/>
          <w:w w:val="105"/>
          <w:sz w:val="19"/>
        </w:rPr>
        <w:t xml:space="preserve"> </w:t>
      </w:r>
      <w:r>
        <w:rPr>
          <w:color w:val="231F20"/>
          <w:w w:val="105"/>
          <w:sz w:val="19"/>
        </w:rPr>
        <w:t>згодом</w:t>
      </w:r>
      <w:r>
        <w:rPr>
          <w:color w:val="231F20"/>
          <w:spacing w:val="-22"/>
          <w:w w:val="105"/>
          <w:sz w:val="19"/>
        </w:rPr>
        <w:t xml:space="preserve"> </w:t>
      </w:r>
      <w:r>
        <w:rPr>
          <w:color w:val="231F20"/>
          <w:spacing w:val="-3"/>
          <w:w w:val="105"/>
          <w:sz w:val="19"/>
        </w:rPr>
        <w:t>може</w:t>
      </w:r>
      <w:r>
        <w:rPr>
          <w:color w:val="231F20"/>
          <w:spacing w:val="-22"/>
          <w:w w:val="105"/>
          <w:sz w:val="19"/>
        </w:rPr>
        <w:t xml:space="preserve"> </w:t>
      </w:r>
      <w:r>
        <w:rPr>
          <w:color w:val="231F20"/>
          <w:w w:val="105"/>
          <w:sz w:val="19"/>
        </w:rPr>
        <w:t>стати</w:t>
      </w:r>
      <w:r>
        <w:rPr>
          <w:color w:val="231F20"/>
          <w:spacing w:val="-23"/>
          <w:w w:val="105"/>
          <w:sz w:val="19"/>
        </w:rPr>
        <w:t xml:space="preserve"> </w:t>
      </w:r>
      <w:r>
        <w:rPr>
          <w:color w:val="231F20"/>
          <w:w w:val="105"/>
          <w:sz w:val="19"/>
        </w:rPr>
        <w:t>базовим</w:t>
      </w:r>
      <w:r>
        <w:rPr>
          <w:color w:val="231F20"/>
          <w:spacing w:val="-22"/>
          <w:w w:val="105"/>
          <w:sz w:val="19"/>
        </w:rPr>
        <w:t xml:space="preserve"> </w:t>
      </w:r>
      <w:r>
        <w:rPr>
          <w:color w:val="231F20"/>
          <w:w w:val="105"/>
          <w:sz w:val="19"/>
        </w:rPr>
        <w:t>професійним</w:t>
      </w:r>
      <w:r>
        <w:rPr>
          <w:color w:val="231F20"/>
          <w:spacing w:val="-23"/>
          <w:w w:val="105"/>
          <w:sz w:val="19"/>
        </w:rPr>
        <w:t xml:space="preserve"> </w:t>
      </w:r>
      <w:r>
        <w:rPr>
          <w:color w:val="231F20"/>
          <w:w w:val="105"/>
          <w:sz w:val="19"/>
        </w:rPr>
        <w:t>підходом</w:t>
      </w:r>
      <w:r>
        <w:rPr>
          <w:color w:val="231F20"/>
          <w:spacing w:val="-22"/>
          <w:w w:val="105"/>
          <w:sz w:val="19"/>
        </w:rPr>
        <w:t xml:space="preserve"> </w:t>
      </w:r>
      <w:r>
        <w:rPr>
          <w:color w:val="231F20"/>
          <w:w w:val="105"/>
          <w:sz w:val="19"/>
        </w:rPr>
        <w:t>до</w:t>
      </w:r>
      <w:r>
        <w:rPr>
          <w:color w:val="231F20"/>
          <w:spacing w:val="-22"/>
          <w:w w:val="105"/>
          <w:sz w:val="19"/>
        </w:rPr>
        <w:t xml:space="preserve"> </w:t>
      </w:r>
      <w:r>
        <w:rPr>
          <w:color w:val="231F20"/>
          <w:w w:val="105"/>
          <w:sz w:val="19"/>
        </w:rPr>
        <w:t>подання</w:t>
      </w:r>
      <w:r>
        <w:rPr>
          <w:color w:val="231F20"/>
          <w:spacing w:val="-23"/>
          <w:w w:val="105"/>
          <w:sz w:val="19"/>
        </w:rPr>
        <w:t xml:space="preserve"> </w:t>
      </w:r>
      <w:r>
        <w:rPr>
          <w:color w:val="231F20"/>
          <w:w w:val="105"/>
          <w:sz w:val="19"/>
        </w:rPr>
        <w:t>новин в</w:t>
      </w:r>
      <w:r>
        <w:rPr>
          <w:color w:val="231F20"/>
          <w:spacing w:val="-15"/>
          <w:w w:val="105"/>
          <w:sz w:val="19"/>
        </w:rPr>
        <w:t xml:space="preserve"> </w:t>
      </w:r>
      <w:r>
        <w:rPr>
          <w:color w:val="231F20"/>
          <w:w w:val="105"/>
          <w:sz w:val="19"/>
        </w:rPr>
        <w:t>інтернет-журналістиці.</w:t>
      </w:r>
    </w:p>
    <w:p w:rsidR="00664BE7" w:rsidRDefault="00664BE7">
      <w:pPr>
        <w:spacing w:before="9"/>
        <w:ind w:left="1360"/>
        <w:jc w:val="both"/>
        <w:rPr>
          <w:sz w:val="19"/>
        </w:rPr>
      </w:pPr>
      <w:r>
        <w:rPr>
          <w:color w:val="231F20"/>
          <w:w w:val="105"/>
          <w:sz w:val="19"/>
        </w:rPr>
        <w:t>Серйозним</w:t>
      </w:r>
      <w:r>
        <w:rPr>
          <w:color w:val="231F20"/>
          <w:spacing w:val="-26"/>
          <w:w w:val="105"/>
          <w:sz w:val="19"/>
        </w:rPr>
        <w:t xml:space="preserve"> </w:t>
      </w:r>
      <w:r>
        <w:rPr>
          <w:color w:val="231F20"/>
          <w:w w:val="105"/>
          <w:sz w:val="19"/>
        </w:rPr>
        <w:t>аргументом</w:t>
      </w:r>
      <w:r>
        <w:rPr>
          <w:color w:val="231F20"/>
          <w:spacing w:val="-25"/>
          <w:w w:val="105"/>
          <w:sz w:val="19"/>
        </w:rPr>
        <w:t xml:space="preserve"> </w:t>
      </w:r>
      <w:r>
        <w:rPr>
          <w:color w:val="231F20"/>
          <w:w w:val="105"/>
          <w:sz w:val="19"/>
        </w:rPr>
        <w:t>на</w:t>
      </w:r>
      <w:r>
        <w:rPr>
          <w:color w:val="231F20"/>
          <w:spacing w:val="-26"/>
          <w:w w:val="105"/>
          <w:sz w:val="19"/>
        </w:rPr>
        <w:t xml:space="preserve"> </w:t>
      </w:r>
      <w:r>
        <w:rPr>
          <w:color w:val="231F20"/>
          <w:w w:val="105"/>
          <w:sz w:val="19"/>
        </w:rPr>
        <w:t>користь</w:t>
      </w:r>
      <w:r>
        <w:rPr>
          <w:color w:val="231F20"/>
          <w:spacing w:val="-25"/>
          <w:w w:val="105"/>
          <w:sz w:val="19"/>
        </w:rPr>
        <w:t xml:space="preserve"> </w:t>
      </w:r>
      <w:r>
        <w:rPr>
          <w:color w:val="231F20"/>
          <w:w w:val="105"/>
          <w:sz w:val="19"/>
        </w:rPr>
        <w:t>такої</w:t>
      </w:r>
      <w:r>
        <w:rPr>
          <w:color w:val="231F20"/>
          <w:spacing w:val="-26"/>
          <w:w w:val="105"/>
          <w:sz w:val="19"/>
        </w:rPr>
        <w:t xml:space="preserve"> </w:t>
      </w:r>
      <w:r>
        <w:rPr>
          <w:color w:val="231F20"/>
          <w:w w:val="105"/>
          <w:sz w:val="19"/>
        </w:rPr>
        <w:t>думки</w:t>
      </w:r>
      <w:r>
        <w:rPr>
          <w:color w:val="231F20"/>
          <w:spacing w:val="-25"/>
          <w:w w:val="105"/>
          <w:sz w:val="19"/>
        </w:rPr>
        <w:t xml:space="preserve"> </w:t>
      </w:r>
      <w:r>
        <w:rPr>
          <w:color w:val="231F20"/>
          <w:w w:val="105"/>
          <w:sz w:val="19"/>
        </w:rPr>
        <w:t>слугує</w:t>
      </w:r>
      <w:r>
        <w:rPr>
          <w:color w:val="231F20"/>
          <w:spacing w:val="-25"/>
          <w:w w:val="105"/>
          <w:sz w:val="19"/>
        </w:rPr>
        <w:t xml:space="preserve"> </w:t>
      </w:r>
      <w:r>
        <w:rPr>
          <w:color w:val="231F20"/>
          <w:w w:val="105"/>
          <w:sz w:val="19"/>
        </w:rPr>
        <w:t>те,</w:t>
      </w:r>
      <w:r>
        <w:rPr>
          <w:color w:val="231F20"/>
          <w:spacing w:val="-26"/>
          <w:w w:val="105"/>
          <w:sz w:val="19"/>
        </w:rPr>
        <w:t xml:space="preserve"> </w:t>
      </w:r>
      <w:r>
        <w:rPr>
          <w:color w:val="231F20"/>
          <w:w w:val="105"/>
          <w:sz w:val="19"/>
        </w:rPr>
        <w:t>що</w:t>
      </w:r>
      <w:r>
        <w:rPr>
          <w:color w:val="231F20"/>
          <w:spacing w:val="-25"/>
          <w:w w:val="105"/>
          <w:sz w:val="19"/>
        </w:rPr>
        <w:t xml:space="preserve"> </w:t>
      </w:r>
      <w:r>
        <w:rPr>
          <w:color w:val="231F20"/>
          <w:w w:val="105"/>
          <w:sz w:val="19"/>
        </w:rPr>
        <w:t>нині</w:t>
      </w:r>
      <w:r>
        <w:rPr>
          <w:color w:val="231F20"/>
          <w:spacing w:val="-26"/>
          <w:w w:val="105"/>
          <w:sz w:val="19"/>
        </w:rPr>
        <w:t xml:space="preserve"> </w:t>
      </w:r>
      <w:r>
        <w:rPr>
          <w:color w:val="231F20"/>
          <w:w w:val="105"/>
          <w:sz w:val="19"/>
        </w:rPr>
        <w:t>поруч</w:t>
      </w:r>
      <w:r>
        <w:rPr>
          <w:color w:val="231F20"/>
          <w:spacing w:val="-25"/>
          <w:w w:val="105"/>
          <w:sz w:val="19"/>
        </w:rPr>
        <w:t xml:space="preserve"> </w:t>
      </w:r>
      <w:r>
        <w:rPr>
          <w:color w:val="231F20"/>
          <w:w w:val="105"/>
          <w:sz w:val="19"/>
        </w:rPr>
        <w:t>із</w:t>
      </w:r>
      <w:r>
        <w:rPr>
          <w:color w:val="231F20"/>
          <w:spacing w:val="-25"/>
          <w:w w:val="105"/>
          <w:sz w:val="19"/>
        </w:rPr>
        <w:t xml:space="preserve"> </w:t>
      </w:r>
      <w:r>
        <w:rPr>
          <w:color w:val="231F20"/>
          <w:w w:val="105"/>
          <w:sz w:val="19"/>
        </w:rPr>
        <w:t>так</w:t>
      </w:r>
      <w:r>
        <w:rPr>
          <w:color w:val="231F20"/>
          <w:spacing w:val="-26"/>
          <w:w w:val="105"/>
          <w:sz w:val="19"/>
        </w:rPr>
        <w:t xml:space="preserve"> </w:t>
      </w:r>
      <w:r>
        <w:rPr>
          <w:color w:val="231F20"/>
          <w:w w:val="105"/>
          <w:sz w:val="19"/>
        </w:rPr>
        <w:t>званою</w:t>
      </w:r>
    </w:p>
    <w:p w:rsidR="00664BE7" w:rsidRDefault="00664BE7">
      <w:pPr>
        <w:spacing w:before="1"/>
        <w:ind w:left="1020" w:right="154"/>
        <w:jc w:val="both"/>
        <w:rPr>
          <w:sz w:val="19"/>
        </w:rPr>
      </w:pPr>
      <w:r>
        <w:rPr>
          <w:color w:val="231F20"/>
          <w:sz w:val="19"/>
        </w:rPr>
        <w:t>«журналістикою</w:t>
      </w:r>
      <w:r>
        <w:rPr>
          <w:color w:val="231F20"/>
          <w:spacing w:val="-8"/>
          <w:sz w:val="19"/>
        </w:rPr>
        <w:t xml:space="preserve"> </w:t>
      </w:r>
      <w:r>
        <w:rPr>
          <w:color w:val="231F20"/>
          <w:sz w:val="19"/>
        </w:rPr>
        <w:t>лінків»</w:t>
      </w:r>
      <w:r>
        <w:rPr>
          <w:color w:val="231F20"/>
          <w:spacing w:val="-7"/>
          <w:sz w:val="19"/>
        </w:rPr>
        <w:t xml:space="preserve"> </w:t>
      </w:r>
      <w:r>
        <w:rPr>
          <w:color w:val="231F20"/>
          <w:sz w:val="19"/>
        </w:rPr>
        <w:t>(link</w:t>
      </w:r>
      <w:r>
        <w:rPr>
          <w:color w:val="231F20"/>
          <w:spacing w:val="-7"/>
          <w:sz w:val="19"/>
        </w:rPr>
        <w:t xml:space="preserve"> </w:t>
      </w:r>
      <w:r>
        <w:rPr>
          <w:color w:val="231F20"/>
          <w:sz w:val="19"/>
        </w:rPr>
        <w:t>journalsm),</w:t>
      </w:r>
      <w:r>
        <w:rPr>
          <w:color w:val="231F20"/>
          <w:spacing w:val="-9"/>
          <w:sz w:val="19"/>
        </w:rPr>
        <w:t xml:space="preserve"> </w:t>
      </w:r>
      <w:r>
        <w:rPr>
          <w:color w:val="231F20"/>
          <w:sz w:val="19"/>
        </w:rPr>
        <w:t>яка</w:t>
      </w:r>
      <w:r>
        <w:rPr>
          <w:color w:val="231F20"/>
          <w:spacing w:val="-7"/>
          <w:sz w:val="19"/>
        </w:rPr>
        <w:t xml:space="preserve"> </w:t>
      </w:r>
      <w:r>
        <w:rPr>
          <w:color w:val="231F20"/>
          <w:sz w:val="19"/>
        </w:rPr>
        <w:t>виникла</w:t>
      </w:r>
      <w:r>
        <w:rPr>
          <w:color w:val="231F20"/>
          <w:spacing w:val="-8"/>
          <w:sz w:val="19"/>
        </w:rPr>
        <w:t xml:space="preserve"> </w:t>
      </w:r>
      <w:r>
        <w:rPr>
          <w:color w:val="231F20"/>
          <w:sz w:val="19"/>
        </w:rPr>
        <w:t>на</w:t>
      </w:r>
      <w:r>
        <w:rPr>
          <w:color w:val="231F20"/>
          <w:spacing w:val="-7"/>
          <w:sz w:val="19"/>
        </w:rPr>
        <w:t xml:space="preserve"> </w:t>
      </w:r>
      <w:r>
        <w:rPr>
          <w:color w:val="231F20"/>
          <w:sz w:val="19"/>
        </w:rPr>
        <w:t>ґрунті</w:t>
      </w:r>
      <w:r>
        <w:rPr>
          <w:color w:val="231F20"/>
          <w:spacing w:val="-9"/>
          <w:sz w:val="19"/>
        </w:rPr>
        <w:t xml:space="preserve"> </w:t>
      </w:r>
      <w:r>
        <w:rPr>
          <w:color w:val="231F20"/>
          <w:sz w:val="19"/>
        </w:rPr>
        <w:t>моніторингової</w:t>
      </w:r>
      <w:r>
        <w:rPr>
          <w:color w:val="231F20"/>
          <w:spacing w:val="-7"/>
          <w:sz w:val="19"/>
        </w:rPr>
        <w:t xml:space="preserve"> </w:t>
      </w:r>
      <w:r>
        <w:rPr>
          <w:color w:val="231F20"/>
          <w:sz w:val="19"/>
        </w:rPr>
        <w:t>журналісти- ки,</w:t>
      </w:r>
      <w:r>
        <w:rPr>
          <w:color w:val="231F20"/>
          <w:spacing w:val="-11"/>
          <w:sz w:val="19"/>
        </w:rPr>
        <w:t xml:space="preserve"> </w:t>
      </w:r>
      <w:r>
        <w:rPr>
          <w:color w:val="231F20"/>
          <w:sz w:val="19"/>
        </w:rPr>
        <w:t>розвивається</w:t>
      </w:r>
      <w:r>
        <w:rPr>
          <w:color w:val="231F20"/>
          <w:spacing w:val="-10"/>
          <w:sz w:val="19"/>
        </w:rPr>
        <w:t xml:space="preserve"> </w:t>
      </w:r>
      <w:r>
        <w:rPr>
          <w:color w:val="231F20"/>
          <w:sz w:val="19"/>
        </w:rPr>
        <w:t>«журналістика</w:t>
      </w:r>
      <w:r>
        <w:rPr>
          <w:color w:val="231F20"/>
          <w:spacing w:val="-10"/>
          <w:sz w:val="19"/>
        </w:rPr>
        <w:t xml:space="preserve"> </w:t>
      </w:r>
      <w:r>
        <w:rPr>
          <w:color w:val="231F20"/>
          <w:sz w:val="19"/>
        </w:rPr>
        <w:t>одного</w:t>
      </w:r>
      <w:r>
        <w:rPr>
          <w:color w:val="231F20"/>
          <w:spacing w:val="-10"/>
          <w:sz w:val="19"/>
        </w:rPr>
        <w:t xml:space="preserve"> </w:t>
      </w:r>
      <w:r>
        <w:rPr>
          <w:color w:val="231F20"/>
          <w:spacing w:val="-3"/>
          <w:sz w:val="19"/>
        </w:rPr>
        <w:t>погляду»</w:t>
      </w:r>
      <w:r>
        <w:rPr>
          <w:color w:val="231F20"/>
          <w:spacing w:val="-10"/>
          <w:sz w:val="19"/>
        </w:rPr>
        <w:t xml:space="preserve"> </w:t>
      </w:r>
      <w:r>
        <w:rPr>
          <w:color w:val="231F20"/>
          <w:sz w:val="19"/>
        </w:rPr>
        <w:t>(glance</w:t>
      </w:r>
      <w:r>
        <w:rPr>
          <w:color w:val="231F20"/>
          <w:spacing w:val="-10"/>
          <w:sz w:val="19"/>
        </w:rPr>
        <w:t xml:space="preserve"> </w:t>
      </w:r>
      <w:r>
        <w:rPr>
          <w:color w:val="231F20"/>
          <w:sz w:val="19"/>
        </w:rPr>
        <w:t>journalism),</w:t>
      </w:r>
      <w:r>
        <w:rPr>
          <w:color w:val="231F20"/>
          <w:spacing w:val="-10"/>
          <w:sz w:val="19"/>
        </w:rPr>
        <w:t xml:space="preserve"> </w:t>
      </w:r>
      <w:r>
        <w:rPr>
          <w:color w:val="231F20"/>
          <w:sz w:val="19"/>
        </w:rPr>
        <w:t>по-іншому</w:t>
      </w:r>
      <w:r>
        <w:rPr>
          <w:color w:val="231F20"/>
          <w:spacing w:val="-10"/>
          <w:sz w:val="19"/>
        </w:rPr>
        <w:t xml:space="preserve"> </w:t>
      </w:r>
      <w:r>
        <w:rPr>
          <w:color w:val="231F20"/>
          <w:sz w:val="19"/>
        </w:rPr>
        <w:t>—</w:t>
      </w:r>
      <w:r>
        <w:rPr>
          <w:color w:val="231F20"/>
          <w:spacing w:val="-12"/>
          <w:sz w:val="19"/>
        </w:rPr>
        <w:t xml:space="preserve"> </w:t>
      </w:r>
      <w:r>
        <w:rPr>
          <w:color w:val="231F20"/>
          <w:sz w:val="19"/>
        </w:rPr>
        <w:t>некліка- бельна</w:t>
      </w:r>
      <w:r>
        <w:rPr>
          <w:color w:val="231F20"/>
          <w:spacing w:val="-13"/>
          <w:sz w:val="19"/>
        </w:rPr>
        <w:t xml:space="preserve"> </w:t>
      </w:r>
      <w:r>
        <w:rPr>
          <w:color w:val="231F20"/>
          <w:sz w:val="19"/>
        </w:rPr>
        <w:t>журналістика</w:t>
      </w:r>
      <w:r>
        <w:rPr>
          <w:color w:val="231F20"/>
          <w:spacing w:val="-12"/>
          <w:sz w:val="19"/>
        </w:rPr>
        <w:t xml:space="preserve"> </w:t>
      </w:r>
      <w:r>
        <w:rPr>
          <w:color w:val="231F20"/>
          <w:sz w:val="19"/>
        </w:rPr>
        <w:t>(non-click</w:t>
      </w:r>
      <w:r>
        <w:rPr>
          <w:color w:val="231F20"/>
          <w:spacing w:val="-12"/>
          <w:sz w:val="19"/>
        </w:rPr>
        <w:t xml:space="preserve"> </w:t>
      </w:r>
      <w:r>
        <w:rPr>
          <w:color w:val="231F20"/>
          <w:sz w:val="19"/>
        </w:rPr>
        <w:t>journalism)</w:t>
      </w:r>
      <w:r>
        <w:rPr>
          <w:color w:val="231F20"/>
          <w:spacing w:val="-12"/>
          <w:sz w:val="19"/>
        </w:rPr>
        <w:t xml:space="preserve"> </w:t>
      </w:r>
      <w:r>
        <w:rPr>
          <w:color w:val="231F20"/>
          <w:sz w:val="19"/>
        </w:rPr>
        <w:t>[12].</w:t>
      </w:r>
      <w:r>
        <w:rPr>
          <w:color w:val="231F20"/>
          <w:spacing w:val="-13"/>
          <w:sz w:val="19"/>
        </w:rPr>
        <w:t xml:space="preserve"> </w:t>
      </w:r>
      <w:r>
        <w:rPr>
          <w:color w:val="231F20"/>
          <w:sz w:val="19"/>
        </w:rPr>
        <w:t>Її</w:t>
      </w:r>
      <w:r>
        <w:rPr>
          <w:color w:val="231F20"/>
          <w:spacing w:val="-12"/>
          <w:sz w:val="19"/>
        </w:rPr>
        <w:t xml:space="preserve"> </w:t>
      </w:r>
      <w:r>
        <w:rPr>
          <w:color w:val="231F20"/>
          <w:sz w:val="19"/>
        </w:rPr>
        <w:t>появі</w:t>
      </w:r>
      <w:r>
        <w:rPr>
          <w:color w:val="231F20"/>
          <w:spacing w:val="-12"/>
          <w:sz w:val="19"/>
        </w:rPr>
        <w:t xml:space="preserve"> </w:t>
      </w:r>
      <w:r>
        <w:rPr>
          <w:color w:val="231F20"/>
          <w:sz w:val="19"/>
        </w:rPr>
        <w:t>сприяло</w:t>
      </w:r>
      <w:r>
        <w:rPr>
          <w:color w:val="231F20"/>
          <w:spacing w:val="-12"/>
          <w:sz w:val="19"/>
        </w:rPr>
        <w:t xml:space="preserve"> </w:t>
      </w:r>
      <w:r>
        <w:rPr>
          <w:color w:val="231F20"/>
          <w:sz w:val="19"/>
        </w:rPr>
        <w:t>запровадження</w:t>
      </w:r>
      <w:r>
        <w:rPr>
          <w:color w:val="231F20"/>
          <w:spacing w:val="-13"/>
          <w:sz w:val="19"/>
        </w:rPr>
        <w:t xml:space="preserve"> </w:t>
      </w:r>
      <w:r>
        <w:rPr>
          <w:color w:val="231F20"/>
          <w:sz w:val="19"/>
        </w:rPr>
        <w:t xml:space="preserve">пристроїв, призначених забезпечувати миттєве ознайомлення з інформацією, таких як смарт-годин- ники. Людина повинна лише кинути погляд і за 2‒3 секунди довідатись про актуальну подію. Для цього «інформація має бути цілковито упакована в заголовок», «одна з най- важливіших властивостей glance-журналістики: відсутність установки на перехід корис- тувача до повного тексту» [7]. Своєрідним прототипом цього напряму послугували стріч- ки популярної мережі </w:t>
      </w:r>
      <w:r>
        <w:rPr>
          <w:color w:val="231F20"/>
          <w:spacing w:val="-4"/>
          <w:sz w:val="19"/>
        </w:rPr>
        <w:t xml:space="preserve">Twitter, </w:t>
      </w:r>
      <w:r>
        <w:rPr>
          <w:color w:val="231F20"/>
          <w:sz w:val="19"/>
        </w:rPr>
        <w:t>він також є «природним наслідком еволюції заголовкового комплексу»</w:t>
      </w:r>
      <w:r>
        <w:rPr>
          <w:color w:val="231F20"/>
          <w:spacing w:val="-12"/>
          <w:sz w:val="19"/>
        </w:rPr>
        <w:t xml:space="preserve"> </w:t>
      </w:r>
      <w:r>
        <w:rPr>
          <w:color w:val="231F20"/>
          <w:sz w:val="19"/>
        </w:rPr>
        <w:t>[7].</w:t>
      </w:r>
    </w:p>
    <w:p w:rsidR="00664BE7" w:rsidRDefault="00664BE7">
      <w:pPr>
        <w:spacing w:before="10"/>
        <w:ind w:left="1020" w:right="155" w:firstLine="340"/>
        <w:jc w:val="both"/>
        <w:rPr>
          <w:sz w:val="19"/>
        </w:rPr>
      </w:pPr>
      <w:r>
        <w:rPr>
          <w:color w:val="231F20"/>
          <w:w w:val="105"/>
          <w:sz w:val="19"/>
        </w:rPr>
        <w:t>Німецький</w:t>
      </w:r>
      <w:r>
        <w:rPr>
          <w:color w:val="231F20"/>
          <w:spacing w:val="-16"/>
          <w:w w:val="105"/>
          <w:sz w:val="19"/>
        </w:rPr>
        <w:t xml:space="preserve"> </w:t>
      </w:r>
      <w:r>
        <w:rPr>
          <w:color w:val="231F20"/>
          <w:w w:val="105"/>
          <w:sz w:val="19"/>
        </w:rPr>
        <w:t>філософ</w:t>
      </w:r>
      <w:r>
        <w:rPr>
          <w:color w:val="231F20"/>
          <w:spacing w:val="-15"/>
          <w:w w:val="105"/>
          <w:sz w:val="19"/>
        </w:rPr>
        <w:t xml:space="preserve"> </w:t>
      </w:r>
      <w:r>
        <w:rPr>
          <w:color w:val="231F20"/>
          <w:w w:val="105"/>
          <w:sz w:val="19"/>
        </w:rPr>
        <w:t>К.</w:t>
      </w:r>
      <w:r>
        <w:rPr>
          <w:color w:val="231F20"/>
          <w:spacing w:val="-15"/>
          <w:w w:val="105"/>
          <w:sz w:val="19"/>
        </w:rPr>
        <w:t xml:space="preserve"> </w:t>
      </w:r>
      <w:r>
        <w:rPr>
          <w:color w:val="231F20"/>
          <w:w w:val="105"/>
          <w:sz w:val="19"/>
        </w:rPr>
        <w:t>Ясперс</w:t>
      </w:r>
      <w:r>
        <w:rPr>
          <w:color w:val="231F20"/>
          <w:spacing w:val="-15"/>
          <w:w w:val="105"/>
          <w:sz w:val="19"/>
        </w:rPr>
        <w:t xml:space="preserve"> </w:t>
      </w:r>
      <w:r>
        <w:rPr>
          <w:color w:val="231F20"/>
          <w:w w:val="105"/>
          <w:sz w:val="19"/>
        </w:rPr>
        <w:t>ще</w:t>
      </w:r>
      <w:r>
        <w:rPr>
          <w:color w:val="231F20"/>
          <w:spacing w:val="-15"/>
          <w:w w:val="105"/>
          <w:sz w:val="19"/>
        </w:rPr>
        <w:t xml:space="preserve"> </w:t>
      </w:r>
      <w:r>
        <w:rPr>
          <w:color w:val="231F20"/>
          <w:w w:val="105"/>
          <w:sz w:val="19"/>
        </w:rPr>
        <w:t>у</w:t>
      </w:r>
      <w:r>
        <w:rPr>
          <w:color w:val="231F20"/>
          <w:spacing w:val="-15"/>
          <w:w w:val="105"/>
          <w:sz w:val="19"/>
        </w:rPr>
        <w:t xml:space="preserve"> </w:t>
      </w:r>
      <w:r>
        <w:rPr>
          <w:color w:val="231F20"/>
          <w:w w:val="105"/>
          <w:sz w:val="19"/>
        </w:rPr>
        <w:t>першій</w:t>
      </w:r>
      <w:r>
        <w:rPr>
          <w:color w:val="231F20"/>
          <w:spacing w:val="-15"/>
          <w:w w:val="105"/>
          <w:sz w:val="19"/>
        </w:rPr>
        <w:t xml:space="preserve"> </w:t>
      </w:r>
      <w:r>
        <w:rPr>
          <w:color w:val="231F20"/>
          <w:w w:val="105"/>
          <w:sz w:val="19"/>
        </w:rPr>
        <w:t>половині</w:t>
      </w:r>
      <w:r>
        <w:rPr>
          <w:color w:val="231F20"/>
          <w:spacing w:val="-15"/>
          <w:w w:val="105"/>
          <w:sz w:val="19"/>
        </w:rPr>
        <w:t xml:space="preserve"> </w:t>
      </w:r>
      <w:r>
        <w:rPr>
          <w:color w:val="231F20"/>
          <w:spacing w:val="-3"/>
          <w:w w:val="105"/>
          <w:sz w:val="19"/>
        </w:rPr>
        <w:t>минулого</w:t>
      </w:r>
      <w:r>
        <w:rPr>
          <w:color w:val="231F20"/>
          <w:spacing w:val="-15"/>
          <w:w w:val="105"/>
          <w:sz w:val="19"/>
        </w:rPr>
        <w:t xml:space="preserve"> </w:t>
      </w:r>
      <w:r>
        <w:rPr>
          <w:color w:val="231F20"/>
          <w:w w:val="105"/>
          <w:sz w:val="19"/>
        </w:rPr>
        <w:t>століття</w:t>
      </w:r>
      <w:r>
        <w:rPr>
          <w:color w:val="231F20"/>
          <w:spacing w:val="33"/>
          <w:w w:val="105"/>
          <w:sz w:val="19"/>
        </w:rPr>
        <w:t xml:space="preserve"> </w:t>
      </w:r>
      <w:r>
        <w:rPr>
          <w:color w:val="231F20"/>
          <w:w w:val="105"/>
          <w:sz w:val="19"/>
        </w:rPr>
        <w:t>передбачав, що</w:t>
      </w:r>
      <w:r>
        <w:rPr>
          <w:color w:val="231F20"/>
          <w:spacing w:val="-25"/>
          <w:w w:val="105"/>
          <w:sz w:val="19"/>
        </w:rPr>
        <w:t xml:space="preserve"> </w:t>
      </w:r>
      <w:r>
        <w:rPr>
          <w:color w:val="231F20"/>
          <w:w w:val="105"/>
          <w:sz w:val="19"/>
        </w:rPr>
        <w:t>інформування</w:t>
      </w:r>
      <w:r>
        <w:rPr>
          <w:color w:val="231F20"/>
          <w:spacing w:val="-24"/>
          <w:w w:val="105"/>
          <w:sz w:val="19"/>
        </w:rPr>
        <w:t xml:space="preserve"> </w:t>
      </w:r>
      <w:r>
        <w:rPr>
          <w:color w:val="231F20"/>
          <w:w w:val="105"/>
          <w:sz w:val="19"/>
        </w:rPr>
        <w:t>загалом</w:t>
      </w:r>
      <w:r>
        <w:rPr>
          <w:color w:val="231F20"/>
          <w:spacing w:val="-25"/>
          <w:w w:val="105"/>
          <w:sz w:val="19"/>
        </w:rPr>
        <w:t xml:space="preserve"> </w:t>
      </w:r>
      <w:r>
        <w:rPr>
          <w:color w:val="231F20"/>
          <w:w w:val="105"/>
          <w:sz w:val="19"/>
        </w:rPr>
        <w:t>рухається</w:t>
      </w:r>
      <w:r>
        <w:rPr>
          <w:color w:val="231F20"/>
          <w:spacing w:val="-24"/>
          <w:w w:val="105"/>
          <w:sz w:val="19"/>
        </w:rPr>
        <w:t xml:space="preserve"> </w:t>
      </w:r>
      <w:r>
        <w:rPr>
          <w:color w:val="231F20"/>
          <w:w w:val="105"/>
          <w:sz w:val="19"/>
        </w:rPr>
        <w:t>у</w:t>
      </w:r>
      <w:r>
        <w:rPr>
          <w:color w:val="231F20"/>
          <w:spacing w:val="-24"/>
          <w:w w:val="105"/>
          <w:sz w:val="19"/>
        </w:rPr>
        <w:t xml:space="preserve"> </w:t>
      </w:r>
      <w:r>
        <w:rPr>
          <w:color w:val="231F20"/>
          <w:w w:val="105"/>
          <w:sz w:val="19"/>
        </w:rPr>
        <w:t>бік</w:t>
      </w:r>
      <w:r>
        <w:rPr>
          <w:color w:val="231F20"/>
          <w:spacing w:val="-25"/>
          <w:w w:val="105"/>
          <w:sz w:val="19"/>
        </w:rPr>
        <w:t xml:space="preserve"> </w:t>
      </w:r>
      <w:r>
        <w:rPr>
          <w:color w:val="231F20"/>
          <w:w w:val="105"/>
          <w:sz w:val="19"/>
        </w:rPr>
        <w:t>спрощення,</w:t>
      </w:r>
      <w:r>
        <w:rPr>
          <w:color w:val="231F20"/>
          <w:spacing w:val="-24"/>
          <w:w w:val="105"/>
          <w:sz w:val="19"/>
        </w:rPr>
        <w:t xml:space="preserve"> </w:t>
      </w:r>
      <w:r>
        <w:rPr>
          <w:color w:val="231F20"/>
          <w:w w:val="105"/>
          <w:sz w:val="19"/>
        </w:rPr>
        <w:t>примітивізації.</w:t>
      </w:r>
      <w:r>
        <w:rPr>
          <w:color w:val="231F20"/>
          <w:spacing w:val="-25"/>
          <w:w w:val="105"/>
          <w:sz w:val="19"/>
        </w:rPr>
        <w:t xml:space="preserve"> </w:t>
      </w:r>
      <w:r>
        <w:rPr>
          <w:color w:val="231F20"/>
          <w:w w:val="105"/>
          <w:sz w:val="19"/>
        </w:rPr>
        <w:t>У</w:t>
      </w:r>
      <w:r>
        <w:rPr>
          <w:color w:val="231F20"/>
          <w:spacing w:val="-25"/>
          <w:w w:val="105"/>
          <w:sz w:val="19"/>
        </w:rPr>
        <w:t xml:space="preserve"> </w:t>
      </w:r>
      <w:r>
        <w:rPr>
          <w:color w:val="231F20"/>
          <w:w w:val="105"/>
          <w:sz w:val="19"/>
        </w:rPr>
        <w:t>своїй</w:t>
      </w:r>
      <w:r>
        <w:rPr>
          <w:color w:val="231F20"/>
          <w:spacing w:val="-24"/>
          <w:w w:val="105"/>
          <w:sz w:val="19"/>
        </w:rPr>
        <w:t xml:space="preserve"> </w:t>
      </w:r>
      <w:r>
        <w:rPr>
          <w:color w:val="231F20"/>
          <w:w w:val="105"/>
          <w:sz w:val="19"/>
        </w:rPr>
        <w:t>роботі</w:t>
      </w:r>
      <w:r>
        <w:rPr>
          <w:color w:val="231F20"/>
          <w:spacing w:val="-25"/>
          <w:w w:val="105"/>
          <w:sz w:val="19"/>
        </w:rPr>
        <w:t xml:space="preserve"> </w:t>
      </w:r>
      <w:r>
        <w:rPr>
          <w:color w:val="231F20"/>
          <w:spacing w:val="-3"/>
          <w:w w:val="105"/>
          <w:sz w:val="19"/>
        </w:rPr>
        <w:t xml:space="preserve">«Ду- </w:t>
      </w:r>
      <w:r>
        <w:rPr>
          <w:color w:val="231F20"/>
          <w:w w:val="105"/>
          <w:sz w:val="19"/>
        </w:rPr>
        <w:t>ховна</w:t>
      </w:r>
      <w:r>
        <w:rPr>
          <w:color w:val="231F20"/>
          <w:spacing w:val="-30"/>
          <w:w w:val="105"/>
          <w:sz w:val="19"/>
        </w:rPr>
        <w:t xml:space="preserve"> </w:t>
      </w:r>
      <w:r>
        <w:rPr>
          <w:color w:val="231F20"/>
          <w:w w:val="105"/>
          <w:sz w:val="19"/>
        </w:rPr>
        <w:t>ситуація</w:t>
      </w:r>
      <w:r>
        <w:rPr>
          <w:color w:val="231F20"/>
          <w:spacing w:val="-30"/>
          <w:w w:val="105"/>
          <w:sz w:val="19"/>
        </w:rPr>
        <w:t xml:space="preserve"> </w:t>
      </w:r>
      <w:r>
        <w:rPr>
          <w:color w:val="231F20"/>
          <w:w w:val="105"/>
          <w:sz w:val="19"/>
        </w:rPr>
        <w:t>часу»</w:t>
      </w:r>
      <w:r>
        <w:rPr>
          <w:color w:val="231F20"/>
          <w:spacing w:val="-29"/>
          <w:w w:val="105"/>
          <w:sz w:val="19"/>
        </w:rPr>
        <w:t xml:space="preserve"> </w:t>
      </w:r>
      <w:r>
        <w:rPr>
          <w:color w:val="231F20"/>
          <w:w w:val="105"/>
          <w:sz w:val="19"/>
        </w:rPr>
        <w:t>він</w:t>
      </w:r>
      <w:r>
        <w:rPr>
          <w:color w:val="231F20"/>
          <w:spacing w:val="-30"/>
          <w:w w:val="105"/>
          <w:sz w:val="19"/>
        </w:rPr>
        <w:t xml:space="preserve"> </w:t>
      </w:r>
      <w:r>
        <w:rPr>
          <w:color w:val="231F20"/>
          <w:w w:val="105"/>
          <w:sz w:val="19"/>
        </w:rPr>
        <w:t>вказував</w:t>
      </w:r>
      <w:r>
        <w:rPr>
          <w:color w:val="231F20"/>
          <w:spacing w:val="-29"/>
          <w:w w:val="105"/>
          <w:sz w:val="19"/>
        </w:rPr>
        <w:t xml:space="preserve"> </w:t>
      </w:r>
      <w:r>
        <w:rPr>
          <w:color w:val="231F20"/>
          <w:w w:val="105"/>
          <w:sz w:val="19"/>
        </w:rPr>
        <w:t>на</w:t>
      </w:r>
      <w:r>
        <w:rPr>
          <w:color w:val="231F20"/>
          <w:spacing w:val="-30"/>
          <w:w w:val="105"/>
          <w:sz w:val="19"/>
        </w:rPr>
        <w:t xml:space="preserve"> </w:t>
      </w:r>
      <w:r>
        <w:rPr>
          <w:color w:val="231F20"/>
          <w:w w:val="105"/>
          <w:sz w:val="19"/>
        </w:rPr>
        <w:t>основний</w:t>
      </w:r>
      <w:r>
        <w:rPr>
          <w:color w:val="231F20"/>
          <w:spacing w:val="-29"/>
          <w:w w:val="105"/>
          <w:sz w:val="19"/>
        </w:rPr>
        <w:t xml:space="preserve"> </w:t>
      </w:r>
      <w:r>
        <w:rPr>
          <w:color w:val="231F20"/>
          <w:w w:val="105"/>
          <w:sz w:val="19"/>
        </w:rPr>
        <w:t>чинник,</w:t>
      </w:r>
      <w:r>
        <w:rPr>
          <w:color w:val="231F20"/>
          <w:spacing w:val="-30"/>
          <w:w w:val="105"/>
          <w:sz w:val="19"/>
        </w:rPr>
        <w:t xml:space="preserve"> </w:t>
      </w:r>
      <w:r>
        <w:rPr>
          <w:color w:val="231F20"/>
          <w:w w:val="105"/>
          <w:sz w:val="19"/>
        </w:rPr>
        <w:t>який</w:t>
      </w:r>
      <w:r>
        <w:rPr>
          <w:color w:val="231F20"/>
          <w:spacing w:val="-29"/>
          <w:w w:val="105"/>
          <w:sz w:val="19"/>
        </w:rPr>
        <w:t xml:space="preserve"> </w:t>
      </w:r>
      <w:r>
        <w:rPr>
          <w:color w:val="231F20"/>
          <w:w w:val="105"/>
          <w:sz w:val="19"/>
        </w:rPr>
        <w:t>згубно</w:t>
      </w:r>
      <w:r>
        <w:rPr>
          <w:color w:val="231F20"/>
          <w:spacing w:val="-30"/>
          <w:w w:val="105"/>
          <w:sz w:val="19"/>
        </w:rPr>
        <w:t xml:space="preserve"> </w:t>
      </w:r>
      <w:r>
        <w:rPr>
          <w:color w:val="231F20"/>
          <w:w w:val="105"/>
          <w:sz w:val="19"/>
        </w:rPr>
        <w:t>діє</w:t>
      </w:r>
      <w:r>
        <w:rPr>
          <w:color w:val="231F20"/>
          <w:spacing w:val="-29"/>
          <w:w w:val="105"/>
          <w:sz w:val="19"/>
        </w:rPr>
        <w:t xml:space="preserve"> </w:t>
      </w:r>
      <w:r>
        <w:rPr>
          <w:color w:val="231F20"/>
          <w:w w:val="105"/>
          <w:sz w:val="19"/>
        </w:rPr>
        <w:t>на</w:t>
      </w:r>
      <w:r>
        <w:rPr>
          <w:color w:val="231F20"/>
          <w:spacing w:val="-30"/>
          <w:w w:val="105"/>
          <w:sz w:val="19"/>
        </w:rPr>
        <w:t xml:space="preserve"> </w:t>
      </w:r>
      <w:r>
        <w:rPr>
          <w:color w:val="231F20"/>
          <w:w w:val="105"/>
          <w:sz w:val="19"/>
        </w:rPr>
        <w:t>всю</w:t>
      </w:r>
      <w:r>
        <w:rPr>
          <w:color w:val="231F20"/>
          <w:spacing w:val="-29"/>
          <w:w w:val="105"/>
          <w:sz w:val="19"/>
        </w:rPr>
        <w:t xml:space="preserve"> </w:t>
      </w:r>
      <w:r>
        <w:rPr>
          <w:color w:val="231F20"/>
          <w:w w:val="105"/>
          <w:sz w:val="19"/>
        </w:rPr>
        <w:t>духовну</w:t>
      </w:r>
      <w:r>
        <w:rPr>
          <w:color w:val="231F20"/>
          <w:spacing w:val="-30"/>
          <w:w w:val="105"/>
          <w:sz w:val="19"/>
        </w:rPr>
        <w:t xml:space="preserve"> </w:t>
      </w:r>
      <w:r>
        <w:rPr>
          <w:color w:val="231F20"/>
          <w:w w:val="105"/>
          <w:sz w:val="19"/>
        </w:rPr>
        <w:t>та когнітивно-інтелектуальну</w:t>
      </w:r>
      <w:r>
        <w:rPr>
          <w:color w:val="231F20"/>
          <w:spacing w:val="-47"/>
          <w:w w:val="105"/>
          <w:sz w:val="19"/>
        </w:rPr>
        <w:t xml:space="preserve"> </w:t>
      </w:r>
      <w:r>
        <w:rPr>
          <w:color w:val="231F20"/>
          <w:w w:val="105"/>
          <w:sz w:val="19"/>
        </w:rPr>
        <w:t>діяльність</w:t>
      </w:r>
      <w:r>
        <w:rPr>
          <w:color w:val="231F20"/>
          <w:spacing w:val="-45"/>
          <w:w w:val="105"/>
          <w:sz w:val="19"/>
        </w:rPr>
        <w:t xml:space="preserve"> </w:t>
      </w:r>
      <w:r>
        <w:rPr>
          <w:color w:val="231F20"/>
          <w:w w:val="105"/>
          <w:sz w:val="19"/>
        </w:rPr>
        <w:t>людини,</w:t>
      </w:r>
      <w:r>
        <w:rPr>
          <w:color w:val="231F20"/>
          <w:spacing w:val="-47"/>
          <w:w w:val="105"/>
          <w:sz w:val="19"/>
        </w:rPr>
        <w:t xml:space="preserve"> </w:t>
      </w:r>
      <w:r>
        <w:rPr>
          <w:color w:val="231F20"/>
          <w:w w:val="105"/>
          <w:sz w:val="19"/>
        </w:rPr>
        <w:t>негативно</w:t>
      </w:r>
      <w:r>
        <w:rPr>
          <w:color w:val="231F20"/>
          <w:spacing w:val="-46"/>
          <w:w w:val="105"/>
          <w:sz w:val="19"/>
        </w:rPr>
        <w:t xml:space="preserve"> </w:t>
      </w:r>
      <w:r>
        <w:rPr>
          <w:color w:val="231F20"/>
          <w:w w:val="105"/>
          <w:sz w:val="19"/>
        </w:rPr>
        <w:t>позначаючись</w:t>
      </w:r>
      <w:r>
        <w:rPr>
          <w:color w:val="231F20"/>
          <w:spacing w:val="-46"/>
          <w:w w:val="105"/>
          <w:sz w:val="19"/>
        </w:rPr>
        <w:t xml:space="preserve"> </w:t>
      </w:r>
      <w:r>
        <w:rPr>
          <w:color w:val="231F20"/>
          <w:w w:val="105"/>
          <w:sz w:val="19"/>
        </w:rPr>
        <w:t>на</w:t>
      </w:r>
      <w:r>
        <w:rPr>
          <w:color w:val="231F20"/>
          <w:spacing w:val="-46"/>
          <w:w w:val="105"/>
          <w:sz w:val="19"/>
        </w:rPr>
        <w:t xml:space="preserve"> </w:t>
      </w:r>
      <w:r>
        <w:rPr>
          <w:color w:val="231F20"/>
          <w:w w:val="105"/>
          <w:sz w:val="19"/>
        </w:rPr>
        <w:t>кожній</w:t>
      </w:r>
      <w:r>
        <w:rPr>
          <w:color w:val="231F20"/>
          <w:spacing w:val="-46"/>
          <w:w w:val="105"/>
          <w:sz w:val="19"/>
        </w:rPr>
        <w:t xml:space="preserve"> </w:t>
      </w:r>
      <w:r>
        <w:rPr>
          <w:color w:val="231F20"/>
          <w:w w:val="105"/>
          <w:sz w:val="19"/>
        </w:rPr>
        <w:t>дотич- ній</w:t>
      </w:r>
      <w:r>
        <w:rPr>
          <w:color w:val="231F20"/>
          <w:spacing w:val="-41"/>
          <w:w w:val="105"/>
          <w:sz w:val="19"/>
        </w:rPr>
        <w:t xml:space="preserve"> </w:t>
      </w:r>
      <w:r>
        <w:rPr>
          <w:color w:val="231F20"/>
          <w:w w:val="105"/>
          <w:sz w:val="19"/>
        </w:rPr>
        <w:t>галузі.</w:t>
      </w:r>
      <w:r>
        <w:rPr>
          <w:color w:val="231F20"/>
          <w:spacing w:val="-40"/>
          <w:w w:val="105"/>
          <w:sz w:val="19"/>
        </w:rPr>
        <w:t xml:space="preserve"> </w:t>
      </w:r>
      <w:r>
        <w:rPr>
          <w:color w:val="231F20"/>
          <w:w w:val="105"/>
          <w:sz w:val="19"/>
        </w:rPr>
        <w:t>Цей</w:t>
      </w:r>
      <w:r>
        <w:rPr>
          <w:color w:val="231F20"/>
          <w:spacing w:val="-40"/>
          <w:w w:val="105"/>
          <w:sz w:val="19"/>
        </w:rPr>
        <w:t xml:space="preserve"> </w:t>
      </w:r>
      <w:r>
        <w:rPr>
          <w:color w:val="231F20"/>
          <w:w w:val="105"/>
          <w:sz w:val="19"/>
        </w:rPr>
        <w:t>чинник</w:t>
      </w:r>
      <w:r>
        <w:rPr>
          <w:color w:val="231F20"/>
          <w:spacing w:val="-40"/>
          <w:w w:val="105"/>
          <w:sz w:val="19"/>
        </w:rPr>
        <w:t xml:space="preserve"> </w:t>
      </w:r>
      <w:r>
        <w:rPr>
          <w:color w:val="231F20"/>
          <w:w w:val="105"/>
          <w:sz w:val="19"/>
        </w:rPr>
        <w:t>—</w:t>
      </w:r>
      <w:r>
        <w:rPr>
          <w:color w:val="231F20"/>
          <w:spacing w:val="-40"/>
          <w:w w:val="105"/>
          <w:sz w:val="19"/>
        </w:rPr>
        <w:t xml:space="preserve"> </w:t>
      </w:r>
      <w:r>
        <w:rPr>
          <w:color w:val="231F20"/>
          <w:w w:val="105"/>
          <w:sz w:val="19"/>
        </w:rPr>
        <w:t>масовість.</w:t>
      </w:r>
      <w:r>
        <w:rPr>
          <w:color w:val="231F20"/>
          <w:spacing w:val="-40"/>
          <w:w w:val="105"/>
          <w:sz w:val="19"/>
        </w:rPr>
        <w:t xml:space="preserve"> </w:t>
      </w:r>
      <w:r>
        <w:rPr>
          <w:color w:val="231F20"/>
          <w:w w:val="105"/>
          <w:sz w:val="19"/>
        </w:rPr>
        <w:t>Зрозуміло,</w:t>
      </w:r>
      <w:r>
        <w:rPr>
          <w:color w:val="231F20"/>
          <w:spacing w:val="-40"/>
          <w:w w:val="105"/>
          <w:sz w:val="19"/>
        </w:rPr>
        <w:t xml:space="preserve"> </w:t>
      </w:r>
      <w:r>
        <w:rPr>
          <w:color w:val="231F20"/>
          <w:w w:val="105"/>
          <w:sz w:val="19"/>
        </w:rPr>
        <w:t>що</w:t>
      </w:r>
      <w:r>
        <w:rPr>
          <w:color w:val="231F20"/>
          <w:spacing w:val="-40"/>
          <w:w w:val="105"/>
          <w:sz w:val="19"/>
        </w:rPr>
        <w:t xml:space="preserve"> </w:t>
      </w:r>
      <w:r>
        <w:rPr>
          <w:color w:val="231F20"/>
          <w:w w:val="105"/>
          <w:sz w:val="19"/>
        </w:rPr>
        <w:t>інтернет</w:t>
      </w:r>
      <w:r>
        <w:rPr>
          <w:color w:val="231F20"/>
          <w:spacing w:val="-40"/>
          <w:w w:val="105"/>
          <w:sz w:val="19"/>
        </w:rPr>
        <w:t xml:space="preserve"> </w:t>
      </w:r>
      <w:r>
        <w:rPr>
          <w:color w:val="231F20"/>
          <w:w w:val="105"/>
          <w:sz w:val="19"/>
        </w:rPr>
        <w:t>з</w:t>
      </w:r>
      <w:r>
        <w:rPr>
          <w:color w:val="231F20"/>
          <w:spacing w:val="-40"/>
          <w:w w:val="105"/>
          <w:sz w:val="19"/>
        </w:rPr>
        <w:t xml:space="preserve"> </w:t>
      </w:r>
      <w:r>
        <w:rPr>
          <w:color w:val="231F20"/>
          <w:w w:val="105"/>
          <w:sz w:val="19"/>
        </w:rPr>
        <w:t>його</w:t>
      </w:r>
      <w:r>
        <w:rPr>
          <w:color w:val="231F20"/>
          <w:spacing w:val="-40"/>
          <w:w w:val="105"/>
          <w:sz w:val="19"/>
        </w:rPr>
        <w:t xml:space="preserve"> </w:t>
      </w:r>
      <w:r>
        <w:rPr>
          <w:color w:val="231F20"/>
          <w:w w:val="105"/>
          <w:sz w:val="19"/>
        </w:rPr>
        <w:t>глобальними</w:t>
      </w:r>
      <w:r>
        <w:rPr>
          <w:color w:val="231F20"/>
          <w:spacing w:val="-41"/>
          <w:w w:val="105"/>
          <w:sz w:val="19"/>
        </w:rPr>
        <w:t xml:space="preserve"> </w:t>
      </w:r>
      <w:r>
        <w:rPr>
          <w:color w:val="231F20"/>
          <w:w w:val="105"/>
          <w:sz w:val="19"/>
        </w:rPr>
        <w:t>масштаба- ми</w:t>
      </w:r>
      <w:r>
        <w:rPr>
          <w:color w:val="231F20"/>
          <w:spacing w:val="-25"/>
          <w:w w:val="105"/>
          <w:sz w:val="19"/>
        </w:rPr>
        <w:t xml:space="preserve"> </w:t>
      </w:r>
      <w:r>
        <w:rPr>
          <w:color w:val="231F20"/>
          <w:w w:val="105"/>
          <w:sz w:val="19"/>
        </w:rPr>
        <w:t>та</w:t>
      </w:r>
      <w:r>
        <w:rPr>
          <w:color w:val="231F20"/>
          <w:spacing w:val="-24"/>
          <w:w w:val="105"/>
          <w:sz w:val="19"/>
        </w:rPr>
        <w:t xml:space="preserve"> </w:t>
      </w:r>
      <w:r>
        <w:rPr>
          <w:color w:val="231F20"/>
          <w:w w:val="105"/>
          <w:sz w:val="19"/>
        </w:rPr>
        <w:t>участю</w:t>
      </w:r>
      <w:r>
        <w:rPr>
          <w:color w:val="231F20"/>
          <w:spacing w:val="-24"/>
          <w:w w:val="105"/>
          <w:sz w:val="19"/>
        </w:rPr>
        <w:t xml:space="preserve"> </w:t>
      </w:r>
      <w:r>
        <w:rPr>
          <w:color w:val="231F20"/>
          <w:w w:val="105"/>
          <w:sz w:val="19"/>
        </w:rPr>
        <w:t>аудиторії</w:t>
      </w:r>
      <w:r>
        <w:rPr>
          <w:color w:val="231F20"/>
          <w:spacing w:val="-24"/>
          <w:w w:val="105"/>
          <w:sz w:val="19"/>
        </w:rPr>
        <w:t xml:space="preserve"> </w:t>
      </w:r>
      <w:r>
        <w:rPr>
          <w:color w:val="231F20"/>
          <w:w w:val="105"/>
          <w:sz w:val="19"/>
        </w:rPr>
        <w:t>довів</w:t>
      </w:r>
      <w:r>
        <w:rPr>
          <w:color w:val="231F20"/>
          <w:spacing w:val="-24"/>
          <w:w w:val="105"/>
          <w:sz w:val="19"/>
        </w:rPr>
        <w:t xml:space="preserve"> </w:t>
      </w:r>
      <w:r>
        <w:rPr>
          <w:color w:val="231F20"/>
          <w:w w:val="105"/>
          <w:sz w:val="19"/>
        </w:rPr>
        <w:t>масовість</w:t>
      </w:r>
      <w:r>
        <w:rPr>
          <w:color w:val="231F20"/>
          <w:spacing w:val="-24"/>
          <w:w w:val="105"/>
          <w:sz w:val="19"/>
        </w:rPr>
        <w:t xml:space="preserve"> </w:t>
      </w:r>
      <w:r>
        <w:rPr>
          <w:color w:val="231F20"/>
          <w:w w:val="105"/>
          <w:sz w:val="19"/>
        </w:rPr>
        <w:t>інформування</w:t>
      </w:r>
      <w:r>
        <w:rPr>
          <w:color w:val="231F20"/>
          <w:spacing w:val="-24"/>
          <w:w w:val="105"/>
          <w:sz w:val="19"/>
        </w:rPr>
        <w:t xml:space="preserve"> </w:t>
      </w:r>
      <w:r>
        <w:rPr>
          <w:color w:val="231F20"/>
          <w:w w:val="105"/>
          <w:sz w:val="19"/>
        </w:rPr>
        <w:t>до</w:t>
      </w:r>
      <w:r>
        <w:rPr>
          <w:color w:val="231F20"/>
          <w:spacing w:val="-24"/>
          <w:w w:val="105"/>
          <w:sz w:val="19"/>
        </w:rPr>
        <w:t xml:space="preserve"> </w:t>
      </w:r>
      <w:r>
        <w:rPr>
          <w:color w:val="231F20"/>
          <w:w w:val="105"/>
          <w:sz w:val="19"/>
        </w:rPr>
        <w:t>крайнього</w:t>
      </w:r>
      <w:r>
        <w:rPr>
          <w:color w:val="231F20"/>
          <w:spacing w:val="-24"/>
          <w:w w:val="105"/>
          <w:sz w:val="19"/>
        </w:rPr>
        <w:t xml:space="preserve"> </w:t>
      </w:r>
      <w:r>
        <w:rPr>
          <w:color w:val="231F20"/>
          <w:w w:val="105"/>
          <w:sz w:val="19"/>
        </w:rPr>
        <w:t>вияву</w:t>
      </w:r>
      <w:r>
        <w:rPr>
          <w:color w:val="231F20"/>
          <w:spacing w:val="-24"/>
          <w:w w:val="105"/>
          <w:sz w:val="19"/>
        </w:rPr>
        <w:t xml:space="preserve"> </w:t>
      </w:r>
      <w:r>
        <w:rPr>
          <w:color w:val="231F20"/>
          <w:w w:val="105"/>
          <w:sz w:val="19"/>
        </w:rPr>
        <w:t>[10;</w:t>
      </w:r>
      <w:r>
        <w:rPr>
          <w:color w:val="231F20"/>
          <w:spacing w:val="-24"/>
          <w:w w:val="105"/>
          <w:sz w:val="19"/>
        </w:rPr>
        <w:t xml:space="preserve"> </w:t>
      </w:r>
      <w:r>
        <w:rPr>
          <w:color w:val="231F20"/>
          <w:w w:val="105"/>
          <w:sz w:val="19"/>
        </w:rPr>
        <w:t>11].</w:t>
      </w:r>
    </w:p>
    <w:p w:rsidR="00664BE7" w:rsidRDefault="00664BE7">
      <w:pPr>
        <w:spacing w:before="7"/>
        <w:ind w:left="1020" w:right="158" w:firstLine="340"/>
        <w:jc w:val="both"/>
        <w:rPr>
          <w:sz w:val="19"/>
        </w:rPr>
      </w:pPr>
      <w:r>
        <w:rPr>
          <w:color w:val="231F20"/>
          <w:spacing w:val="-5"/>
          <w:sz w:val="19"/>
        </w:rPr>
        <w:t xml:space="preserve">Щодо </w:t>
      </w:r>
      <w:r>
        <w:rPr>
          <w:color w:val="231F20"/>
          <w:sz w:val="19"/>
        </w:rPr>
        <w:t xml:space="preserve">неперевірених, </w:t>
      </w:r>
      <w:r>
        <w:rPr>
          <w:color w:val="231F20"/>
          <w:spacing w:val="-3"/>
          <w:sz w:val="19"/>
        </w:rPr>
        <w:t xml:space="preserve">неточних </w:t>
      </w:r>
      <w:r>
        <w:rPr>
          <w:color w:val="231F20"/>
          <w:sz w:val="19"/>
        </w:rPr>
        <w:t xml:space="preserve">і свідомо неправдивих </w:t>
      </w:r>
      <w:r>
        <w:rPr>
          <w:color w:val="231F20"/>
          <w:spacing w:val="-3"/>
          <w:sz w:val="19"/>
        </w:rPr>
        <w:t xml:space="preserve">відомостей </w:t>
      </w:r>
      <w:r>
        <w:rPr>
          <w:color w:val="231F20"/>
          <w:sz w:val="19"/>
        </w:rPr>
        <w:t xml:space="preserve">— вони, ясна річ, ні- </w:t>
      </w:r>
      <w:r>
        <w:rPr>
          <w:color w:val="231F20"/>
          <w:spacing w:val="-4"/>
          <w:sz w:val="19"/>
        </w:rPr>
        <w:t xml:space="preserve">коли </w:t>
      </w:r>
      <w:r>
        <w:rPr>
          <w:color w:val="231F20"/>
          <w:sz w:val="19"/>
        </w:rPr>
        <w:t xml:space="preserve">не прикрашали журналістику і </w:t>
      </w:r>
      <w:r>
        <w:rPr>
          <w:color w:val="231F20"/>
          <w:spacing w:val="-3"/>
          <w:sz w:val="19"/>
        </w:rPr>
        <w:t xml:space="preserve">боротьба </w:t>
      </w:r>
      <w:r>
        <w:rPr>
          <w:color w:val="231F20"/>
          <w:sz w:val="19"/>
        </w:rPr>
        <w:t xml:space="preserve">з ними не припиниться. </w:t>
      </w:r>
      <w:r>
        <w:rPr>
          <w:color w:val="231F20"/>
          <w:spacing w:val="-4"/>
          <w:sz w:val="19"/>
        </w:rPr>
        <w:t xml:space="preserve">Однак </w:t>
      </w:r>
      <w:r>
        <w:rPr>
          <w:color w:val="231F20"/>
          <w:spacing w:val="-5"/>
          <w:sz w:val="19"/>
        </w:rPr>
        <w:t xml:space="preserve">було </w:t>
      </w:r>
      <w:r>
        <w:rPr>
          <w:color w:val="231F20"/>
          <w:sz w:val="19"/>
        </w:rPr>
        <w:t xml:space="preserve">б </w:t>
      </w:r>
      <w:r>
        <w:rPr>
          <w:color w:val="231F20"/>
          <w:spacing w:val="-2"/>
          <w:sz w:val="19"/>
        </w:rPr>
        <w:t xml:space="preserve">наївно </w:t>
      </w:r>
      <w:r>
        <w:rPr>
          <w:color w:val="231F20"/>
          <w:spacing w:val="-3"/>
          <w:sz w:val="19"/>
        </w:rPr>
        <w:t xml:space="preserve">сподіватись </w:t>
      </w:r>
      <w:r>
        <w:rPr>
          <w:color w:val="231F20"/>
          <w:sz w:val="19"/>
        </w:rPr>
        <w:t xml:space="preserve">на повне </w:t>
      </w:r>
      <w:r>
        <w:rPr>
          <w:color w:val="231F20"/>
          <w:spacing w:val="-3"/>
          <w:sz w:val="19"/>
        </w:rPr>
        <w:t xml:space="preserve">подолання </w:t>
      </w:r>
      <w:r>
        <w:rPr>
          <w:color w:val="231F20"/>
          <w:spacing w:val="-4"/>
          <w:sz w:val="19"/>
        </w:rPr>
        <w:t xml:space="preserve">цього </w:t>
      </w:r>
      <w:r>
        <w:rPr>
          <w:color w:val="231F20"/>
          <w:spacing w:val="-3"/>
          <w:sz w:val="19"/>
        </w:rPr>
        <w:t xml:space="preserve">недоліку; </w:t>
      </w:r>
      <w:r>
        <w:rPr>
          <w:color w:val="231F20"/>
          <w:spacing w:val="-4"/>
          <w:sz w:val="19"/>
        </w:rPr>
        <w:t xml:space="preserve">аудиторія </w:t>
      </w:r>
      <w:r>
        <w:rPr>
          <w:color w:val="231F20"/>
          <w:sz w:val="19"/>
        </w:rPr>
        <w:t xml:space="preserve">радше звикне до </w:t>
      </w:r>
      <w:r>
        <w:rPr>
          <w:color w:val="231F20"/>
          <w:spacing w:val="-4"/>
          <w:sz w:val="19"/>
        </w:rPr>
        <w:t xml:space="preserve">того, </w:t>
      </w:r>
      <w:r>
        <w:rPr>
          <w:color w:val="231F20"/>
          <w:sz w:val="19"/>
        </w:rPr>
        <w:t xml:space="preserve">що </w:t>
      </w:r>
      <w:r>
        <w:rPr>
          <w:color w:val="231F20"/>
          <w:spacing w:val="-3"/>
          <w:sz w:val="19"/>
        </w:rPr>
        <w:t xml:space="preserve">завж- </w:t>
      </w:r>
      <w:r>
        <w:rPr>
          <w:color w:val="231F20"/>
          <w:sz w:val="19"/>
        </w:rPr>
        <w:t xml:space="preserve">ди </w:t>
      </w:r>
      <w:r>
        <w:rPr>
          <w:color w:val="231F20"/>
          <w:spacing w:val="-3"/>
          <w:sz w:val="19"/>
        </w:rPr>
        <w:t xml:space="preserve">існує </w:t>
      </w:r>
      <w:r>
        <w:rPr>
          <w:color w:val="231F20"/>
          <w:sz w:val="19"/>
        </w:rPr>
        <w:t xml:space="preserve">певна частина новин, яким, з тих чи інших причин, не </w:t>
      </w:r>
      <w:r>
        <w:rPr>
          <w:color w:val="231F20"/>
          <w:spacing w:val="-3"/>
          <w:sz w:val="19"/>
        </w:rPr>
        <w:t xml:space="preserve">варто </w:t>
      </w:r>
      <w:r>
        <w:rPr>
          <w:color w:val="231F20"/>
          <w:sz w:val="19"/>
        </w:rPr>
        <w:t xml:space="preserve">вірити. </w:t>
      </w:r>
      <w:r>
        <w:rPr>
          <w:color w:val="231F20"/>
          <w:spacing w:val="-4"/>
          <w:sz w:val="19"/>
        </w:rPr>
        <w:t xml:space="preserve">Вже </w:t>
      </w:r>
      <w:r>
        <w:rPr>
          <w:color w:val="231F20"/>
          <w:sz w:val="19"/>
        </w:rPr>
        <w:t xml:space="preserve">нині ми вчимося жити у світі </w:t>
      </w:r>
      <w:r>
        <w:rPr>
          <w:color w:val="231F20"/>
          <w:spacing w:val="-3"/>
          <w:sz w:val="19"/>
        </w:rPr>
        <w:t xml:space="preserve">«тотальної багатоправдності» </w:t>
      </w:r>
      <w:r>
        <w:rPr>
          <w:color w:val="231F20"/>
          <w:sz w:val="19"/>
        </w:rPr>
        <w:t xml:space="preserve">[2]. </w:t>
      </w:r>
      <w:r>
        <w:rPr>
          <w:color w:val="231F20"/>
          <w:spacing w:val="-3"/>
          <w:sz w:val="19"/>
        </w:rPr>
        <w:t xml:space="preserve">Майбутнє </w:t>
      </w:r>
      <w:r>
        <w:rPr>
          <w:color w:val="231F20"/>
          <w:sz w:val="19"/>
        </w:rPr>
        <w:t xml:space="preserve">ж </w:t>
      </w:r>
      <w:r>
        <w:rPr>
          <w:color w:val="231F20"/>
          <w:spacing w:val="-3"/>
          <w:sz w:val="19"/>
        </w:rPr>
        <w:t xml:space="preserve">прогнозують </w:t>
      </w:r>
      <w:r>
        <w:rPr>
          <w:color w:val="231F20"/>
          <w:sz w:val="19"/>
        </w:rPr>
        <w:t xml:space="preserve">у </w:t>
      </w:r>
      <w:r>
        <w:rPr>
          <w:color w:val="231F20"/>
          <w:spacing w:val="-4"/>
          <w:sz w:val="19"/>
        </w:rPr>
        <w:t xml:space="preserve">дусі </w:t>
      </w:r>
      <w:r>
        <w:rPr>
          <w:color w:val="231F20"/>
          <w:spacing w:val="-3"/>
          <w:sz w:val="19"/>
        </w:rPr>
        <w:t xml:space="preserve">епо- </w:t>
      </w:r>
      <w:r>
        <w:rPr>
          <w:color w:val="231F20"/>
          <w:sz w:val="19"/>
        </w:rPr>
        <w:t xml:space="preserve">хи постправди: </w:t>
      </w:r>
      <w:r>
        <w:rPr>
          <w:color w:val="231F20"/>
          <w:spacing w:val="-3"/>
          <w:sz w:val="19"/>
        </w:rPr>
        <w:t xml:space="preserve">«Картина </w:t>
      </w:r>
      <w:r>
        <w:rPr>
          <w:color w:val="231F20"/>
          <w:sz w:val="19"/>
        </w:rPr>
        <w:t xml:space="preserve">світу </w:t>
      </w:r>
      <w:r>
        <w:rPr>
          <w:color w:val="231F20"/>
          <w:spacing w:val="-6"/>
          <w:sz w:val="19"/>
        </w:rPr>
        <w:t xml:space="preserve">буде </w:t>
      </w:r>
      <w:r>
        <w:rPr>
          <w:color w:val="231F20"/>
          <w:spacing w:val="-4"/>
          <w:sz w:val="19"/>
        </w:rPr>
        <w:t xml:space="preserve">дуже </w:t>
      </w:r>
      <w:r>
        <w:rPr>
          <w:color w:val="231F20"/>
          <w:sz w:val="19"/>
        </w:rPr>
        <w:t xml:space="preserve">невизначеною і </w:t>
      </w:r>
      <w:r>
        <w:rPr>
          <w:color w:val="231F20"/>
          <w:spacing w:val="-3"/>
          <w:sz w:val="19"/>
        </w:rPr>
        <w:t xml:space="preserve">рухливою, </w:t>
      </w:r>
      <w:r>
        <w:rPr>
          <w:color w:val="231F20"/>
          <w:sz w:val="19"/>
        </w:rPr>
        <w:t xml:space="preserve">амбівалентною, </w:t>
      </w:r>
      <w:r>
        <w:rPr>
          <w:color w:val="231F20"/>
          <w:spacing w:val="-3"/>
          <w:sz w:val="19"/>
        </w:rPr>
        <w:t xml:space="preserve">тому </w:t>
      </w:r>
      <w:r>
        <w:rPr>
          <w:color w:val="231F20"/>
          <w:sz w:val="19"/>
        </w:rPr>
        <w:t xml:space="preserve">стреси </w:t>
      </w:r>
      <w:r>
        <w:rPr>
          <w:color w:val="231F20"/>
          <w:spacing w:val="-3"/>
          <w:sz w:val="19"/>
        </w:rPr>
        <w:t xml:space="preserve">неоднозначного сприйняття </w:t>
      </w:r>
      <w:r>
        <w:rPr>
          <w:color w:val="231F20"/>
          <w:spacing w:val="-5"/>
          <w:sz w:val="19"/>
        </w:rPr>
        <w:t xml:space="preserve">будуть </w:t>
      </w:r>
      <w:r>
        <w:rPr>
          <w:color w:val="231F20"/>
          <w:spacing w:val="-3"/>
          <w:sz w:val="19"/>
        </w:rPr>
        <w:t xml:space="preserve">тепер супроводжувати </w:t>
      </w:r>
      <w:r>
        <w:rPr>
          <w:color w:val="231F20"/>
          <w:sz w:val="19"/>
        </w:rPr>
        <w:t xml:space="preserve">нас завжди» [2]. </w:t>
      </w:r>
      <w:r>
        <w:rPr>
          <w:color w:val="231F20"/>
          <w:spacing w:val="-11"/>
          <w:sz w:val="19"/>
        </w:rPr>
        <w:t xml:space="preserve">Г. </w:t>
      </w:r>
      <w:r>
        <w:rPr>
          <w:color w:val="231F20"/>
          <w:spacing w:val="-3"/>
          <w:sz w:val="19"/>
        </w:rPr>
        <w:t xml:space="preserve">По- </w:t>
      </w:r>
      <w:r>
        <w:rPr>
          <w:color w:val="231F20"/>
          <w:sz w:val="19"/>
        </w:rPr>
        <w:t xml:space="preserve">чепцов </w:t>
      </w:r>
      <w:r>
        <w:rPr>
          <w:color w:val="231F20"/>
          <w:spacing w:val="-3"/>
          <w:sz w:val="19"/>
        </w:rPr>
        <w:t xml:space="preserve">переконаний: «Інтернет завтрашнього </w:t>
      </w:r>
      <w:r>
        <w:rPr>
          <w:color w:val="231F20"/>
          <w:sz w:val="19"/>
        </w:rPr>
        <w:t xml:space="preserve">дня повністю перекреслить наші </w:t>
      </w:r>
      <w:r>
        <w:rPr>
          <w:color w:val="231F20"/>
          <w:spacing w:val="-3"/>
          <w:sz w:val="19"/>
        </w:rPr>
        <w:t xml:space="preserve">уявлення </w:t>
      </w:r>
      <w:r>
        <w:rPr>
          <w:color w:val="231F20"/>
          <w:sz w:val="19"/>
        </w:rPr>
        <w:t xml:space="preserve">про </w:t>
      </w:r>
      <w:r>
        <w:rPr>
          <w:color w:val="231F20"/>
          <w:spacing w:val="-3"/>
          <w:sz w:val="19"/>
        </w:rPr>
        <w:t xml:space="preserve">можливе </w:t>
      </w:r>
      <w:r>
        <w:rPr>
          <w:color w:val="231F20"/>
          <w:sz w:val="19"/>
        </w:rPr>
        <w:t xml:space="preserve">і </w:t>
      </w:r>
      <w:r>
        <w:rPr>
          <w:color w:val="231F20"/>
          <w:spacing w:val="-3"/>
          <w:sz w:val="19"/>
        </w:rPr>
        <w:t xml:space="preserve">неможливе </w:t>
      </w:r>
      <w:r>
        <w:rPr>
          <w:color w:val="231F20"/>
          <w:sz w:val="19"/>
        </w:rPr>
        <w:t xml:space="preserve">в нашому житті і стане </w:t>
      </w:r>
      <w:r>
        <w:rPr>
          <w:color w:val="231F20"/>
          <w:spacing w:val="-3"/>
          <w:sz w:val="19"/>
        </w:rPr>
        <w:t xml:space="preserve">джерелом </w:t>
      </w:r>
      <w:r>
        <w:rPr>
          <w:color w:val="231F20"/>
          <w:spacing w:val="-2"/>
          <w:sz w:val="19"/>
        </w:rPr>
        <w:t xml:space="preserve">дедалі </w:t>
      </w:r>
      <w:r>
        <w:rPr>
          <w:color w:val="231F20"/>
          <w:sz w:val="19"/>
        </w:rPr>
        <w:t>нових ілюзій» [4].</w:t>
      </w:r>
    </w:p>
    <w:p w:rsidR="00664BE7" w:rsidRDefault="00664BE7">
      <w:pPr>
        <w:spacing w:before="9"/>
        <w:ind w:left="1360"/>
        <w:rPr>
          <w:b/>
          <w:sz w:val="19"/>
        </w:rPr>
      </w:pPr>
      <w:r>
        <w:rPr>
          <w:b/>
          <w:color w:val="231F20"/>
          <w:sz w:val="19"/>
        </w:rPr>
        <w:t>ВИСНОВКИ</w:t>
      </w:r>
    </w:p>
    <w:p w:rsidR="00664BE7" w:rsidRDefault="00664BE7">
      <w:pPr>
        <w:pStyle w:val="a5"/>
        <w:numPr>
          <w:ilvl w:val="0"/>
          <w:numId w:val="42"/>
        </w:numPr>
        <w:tabs>
          <w:tab w:val="left" w:pos="1581"/>
        </w:tabs>
        <w:spacing w:before="1"/>
        <w:ind w:right="155" w:firstLine="340"/>
        <w:rPr>
          <w:sz w:val="19"/>
        </w:rPr>
      </w:pPr>
      <w:r>
        <w:rPr>
          <w:color w:val="231F20"/>
          <w:sz w:val="19"/>
        </w:rPr>
        <w:t>Очевидно, що справа виробництва новин зазнає глибоких зрушень під дією бага- тьох чинників, викликаних — прямо чи опосередковано — інтернетом. Ознаки цих змін найдужче відображаються в онлайновій журналістиці, яка є найчутливішою до таких трансформацій. Зокрема, помітне в останні роки явище зростання кількості примітивних інтернет-новин,</w:t>
      </w:r>
      <w:r>
        <w:rPr>
          <w:color w:val="231F20"/>
          <w:spacing w:val="-5"/>
          <w:sz w:val="19"/>
        </w:rPr>
        <w:t xml:space="preserve"> </w:t>
      </w:r>
      <w:r>
        <w:rPr>
          <w:color w:val="231F20"/>
          <w:sz w:val="19"/>
        </w:rPr>
        <w:t>перш</w:t>
      </w:r>
      <w:r>
        <w:rPr>
          <w:color w:val="231F20"/>
          <w:spacing w:val="-5"/>
          <w:sz w:val="19"/>
        </w:rPr>
        <w:t xml:space="preserve"> </w:t>
      </w:r>
      <w:r>
        <w:rPr>
          <w:color w:val="231F20"/>
          <w:sz w:val="19"/>
        </w:rPr>
        <w:t>за</w:t>
      </w:r>
      <w:r>
        <w:rPr>
          <w:color w:val="231F20"/>
          <w:spacing w:val="-5"/>
          <w:sz w:val="19"/>
        </w:rPr>
        <w:t xml:space="preserve"> </w:t>
      </w:r>
      <w:r>
        <w:rPr>
          <w:color w:val="231F20"/>
          <w:sz w:val="19"/>
        </w:rPr>
        <w:t>все</w:t>
      </w:r>
      <w:r>
        <w:rPr>
          <w:color w:val="231F20"/>
          <w:spacing w:val="-5"/>
          <w:sz w:val="19"/>
        </w:rPr>
        <w:t xml:space="preserve"> </w:t>
      </w:r>
      <w:r>
        <w:rPr>
          <w:color w:val="231F20"/>
          <w:sz w:val="19"/>
        </w:rPr>
        <w:t>—</w:t>
      </w:r>
      <w:r>
        <w:rPr>
          <w:color w:val="231F20"/>
          <w:spacing w:val="-6"/>
          <w:sz w:val="19"/>
        </w:rPr>
        <w:t xml:space="preserve"> </w:t>
      </w:r>
      <w:r>
        <w:rPr>
          <w:color w:val="231F20"/>
          <w:sz w:val="19"/>
        </w:rPr>
        <w:t>на</w:t>
      </w:r>
      <w:r>
        <w:rPr>
          <w:color w:val="231F20"/>
          <w:spacing w:val="-5"/>
          <w:sz w:val="19"/>
        </w:rPr>
        <w:t xml:space="preserve"> </w:t>
      </w:r>
      <w:r>
        <w:rPr>
          <w:color w:val="231F20"/>
          <w:sz w:val="19"/>
        </w:rPr>
        <w:t>сайтах</w:t>
      </w:r>
      <w:r>
        <w:rPr>
          <w:color w:val="231F20"/>
          <w:spacing w:val="-5"/>
          <w:sz w:val="19"/>
        </w:rPr>
        <w:t xml:space="preserve"> </w:t>
      </w:r>
      <w:r>
        <w:rPr>
          <w:color w:val="231F20"/>
          <w:sz w:val="19"/>
        </w:rPr>
        <w:t>регіональних</w:t>
      </w:r>
      <w:r>
        <w:rPr>
          <w:color w:val="231F20"/>
          <w:spacing w:val="-5"/>
          <w:sz w:val="19"/>
        </w:rPr>
        <w:t xml:space="preserve"> </w:t>
      </w:r>
      <w:r>
        <w:rPr>
          <w:color w:val="231F20"/>
          <w:sz w:val="19"/>
        </w:rPr>
        <w:t>інтернет-видань,</w:t>
      </w:r>
      <w:r>
        <w:rPr>
          <w:color w:val="231F20"/>
          <w:spacing w:val="-6"/>
          <w:sz w:val="19"/>
        </w:rPr>
        <w:t xml:space="preserve"> </w:t>
      </w:r>
      <w:r>
        <w:rPr>
          <w:color w:val="231F20"/>
          <w:sz w:val="19"/>
        </w:rPr>
        <w:t>теоретично</w:t>
      </w:r>
      <w:r>
        <w:rPr>
          <w:color w:val="231F20"/>
          <w:spacing w:val="-5"/>
          <w:sz w:val="19"/>
        </w:rPr>
        <w:t xml:space="preserve"> </w:t>
      </w:r>
      <w:r>
        <w:rPr>
          <w:color w:val="231F20"/>
          <w:spacing w:val="-3"/>
          <w:sz w:val="19"/>
        </w:rPr>
        <w:t xml:space="preserve">може </w:t>
      </w:r>
      <w:r>
        <w:rPr>
          <w:color w:val="231F20"/>
          <w:sz w:val="19"/>
        </w:rPr>
        <w:t>становити один із побічних наслідків загальної тенденції до занепаду наративних</w:t>
      </w:r>
      <w:r>
        <w:rPr>
          <w:color w:val="231F20"/>
          <w:spacing w:val="-33"/>
          <w:sz w:val="19"/>
        </w:rPr>
        <w:t xml:space="preserve"> </w:t>
      </w:r>
      <w:r>
        <w:rPr>
          <w:color w:val="231F20"/>
          <w:sz w:val="19"/>
        </w:rPr>
        <w:t>підходів в</w:t>
      </w:r>
      <w:r>
        <w:rPr>
          <w:color w:val="231F20"/>
          <w:spacing w:val="-6"/>
          <w:sz w:val="19"/>
        </w:rPr>
        <w:t xml:space="preserve"> </w:t>
      </w:r>
      <w:r>
        <w:rPr>
          <w:color w:val="231F20"/>
          <w:sz w:val="19"/>
        </w:rPr>
        <w:t>інформуванні,</w:t>
      </w:r>
      <w:r>
        <w:rPr>
          <w:color w:val="231F20"/>
          <w:spacing w:val="-6"/>
          <w:sz w:val="19"/>
        </w:rPr>
        <w:t xml:space="preserve"> </w:t>
      </w:r>
      <w:r>
        <w:rPr>
          <w:color w:val="231F20"/>
          <w:sz w:val="19"/>
        </w:rPr>
        <w:t>що</w:t>
      </w:r>
      <w:r>
        <w:rPr>
          <w:color w:val="231F20"/>
          <w:spacing w:val="-5"/>
          <w:sz w:val="19"/>
        </w:rPr>
        <w:t xml:space="preserve"> </w:t>
      </w:r>
      <w:r>
        <w:rPr>
          <w:color w:val="231F20"/>
          <w:sz w:val="19"/>
        </w:rPr>
        <w:t>виявляється</w:t>
      </w:r>
      <w:r>
        <w:rPr>
          <w:color w:val="231F20"/>
          <w:spacing w:val="-6"/>
          <w:sz w:val="19"/>
        </w:rPr>
        <w:t xml:space="preserve"> </w:t>
      </w:r>
      <w:r>
        <w:rPr>
          <w:color w:val="231F20"/>
          <w:sz w:val="19"/>
        </w:rPr>
        <w:t>в</w:t>
      </w:r>
      <w:r>
        <w:rPr>
          <w:color w:val="231F20"/>
          <w:spacing w:val="-6"/>
          <w:sz w:val="19"/>
        </w:rPr>
        <w:t xml:space="preserve"> </w:t>
      </w:r>
      <w:r>
        <w:rPr>
          <w:color w:val="231F20"/>
          <w:sz w:val="19"/>
        </w:rPr>
        <w:t>розпаді</w:t>
      </w:r>
      <w:r>
        <w:rPr>
          <w:color w:val="231F20"/>
          <w:spacing w:val="-5"/>
          <w:sz w:val="19"/>
        </w:rPr>
        <w:t xml:space="preserve"> </w:t>
      </w:r>
      <w:r>
        <w:rPr>
          <w:color w:val="231F20"/>
          <w:sz w:val="19"/>
        </w:rPr>
        <w:t>цілісних</w:t>
      </w:r>
      <w:r>
        <w:rPr>
          <w:color w:val="231F20"/>
          <w:spacing w:val="-6"/>
          <w:sz w:val="19"/>
        </w:rPr>
        <w:t xml:space="preserve"> </w:t>
      </w:r>
      <w:r>
        <w:rPr>
          <w:color w:val="231F20"/>
          <w:sz w:val="19"/>
        </w:rPr>
        <w:t>текстів,</w:t>
      </w:r>
      <w:r>
        <w:rPr>
          <w:color w:val="231F20"/>
          <w:spacing w:val="-6"/>
          <w:sz w:val="19"/>
        </w:rPr>
        <w:t xml:space="preserve"> </w:t>
      </w:r>
      <w:r>
        <w:rPr>
          <w:color w:val="231F20"/>
          <w:sz w:val="19"/>
        </w:rPr>
        <w:t>граничному</w:t>
      </w:r>
      <w:r>
        <w:rPr>
          <w:color w:val="231F20"/>
          <w:spacing w:val="-5"/>
          <w:sz w:val="19"/>
        </w:rPr>
        <w:t xml:space="preserve"> </w:t>
      </w:r>
      <w:r>
        <w:rPr>
          <w:color w:val="231F20"/>
          <w:sz w:val="19"/>
        </w:rPr>
        <w:t>скороченні</w:t>
      </w:r>
      <w:r>
        <w:rPr>
          <w:color w:val="231F20"/>
          <w:spacing w:val="-6"/>
          <w:sz w:val="19"/>
        </w:rPr>
        <w:t xml:space="preserve"> </w:t>
      </w:r>
      <w:r>
        <w:rPr>
          <w:color w:val="231F20"/>
          <w:sz w:val="19"/>
        </w:rPr>
        <w:t>обсягів інформаційних повідомлень — зведенні їх до окремих речень, мало або зовсім не пов’я- заних між</w:t>
      </w:r>
      <w:r>
        <w:rPr>
          <w:color w:val="231F20"/>
          <w:spacing w:val="-22"/>
          <w:sz w:val="19"/>
        </w:rPr>
        <w:t xml:space="preserve"> </w:t>
      </w:r>
      <w:r>
        <w:rPr>
          <w:color w:val="231F20"/>
          <w:sz w:val="19"/>
        </w:rPr>
        <w:t>собою.</w:t>
      </w:r>
    </w:p>
    <w:p w:rsidR="00664BE7" w:rsidRDefault="00664BE7">
      <w:pPr>
        <w:pStyle w:val="a5"/>
        <w:numPr>
          <w:ilvl w:val="0"/>
          <w:numId w:val="42"/>
        </w:numPr>
        <w:tabs>
          <w:tab w:val="left" w:pos="1555"/>
        </w:tabs>
        <w:spacing w:before="10"/>
        <w:ind w:right="157" w:firstLine="340"/>
        <w:jc w:val="right"/>
        <w:rPr>
          <w:sz w:val="19"/>
        </w:rPr>
      </w:pPr>
      <w:r>
        <w:rPr>
          <w:color w:val="231F20"/>
          <w:spacing w:val="-3"/>
          <w:w w:val="105"/>
          <w:sz w:val="19"/>
        </w:rPr>
        <w:t>Безпосередньо</w:t>
      </w:r>
      <w:r>
        <w:rPr>
          <w:color w:val="231F20"/>
          <w:spacing w:val="-45"/>
          <w:w w:val="105"/>
          <w:sz w:val="19"/>
        </w:rPr>
        <w:t xml:space="preserve"> </w:t>
      </w:r>
      <w:r>
        <w:rPr>
          <w:color w:val="231F20"/>
          <w:spacing w:val="-3"/>
          <w:w w:val="105"/>
          <w:sz w:val="19"/>
        </w:rPr>
        <w:t>примітивізації</w:t>
      </w:r>
      <w:r>
        <w:rPr>
          <w:color w:val="231F20"/>
          <w:spacing w:val="-44"/>
          <w:w w:val="105"/>
          <w:sz w:val="19"/>
        </w:rPr>
        <w:t xml:space="preserve"> </w:t>
      </w:r>
      <w:r>
        <w:rPr>
          <w:color w:val="231F20"/>
          <w:spacing w:val="-3"/>
          <w:w w:val="105"/>
          <w:sz w:val="19"/>
        </w:rPr>
        <w:t>новин</w:t>
      </w:r>
      <w:r>
        <w:rPr>
          <w:color w:val="231F20"/>
          <w:spacing w:val="-44"/>
          <w:w w:val="105"/>
          <w:sz w:val="19"/>
        </w:rPr>
        <w:t xml:space="preserve"> </w:t>
      </w:r>
      <w:r>
        <w:rPr>
          <w:color w:val="231F20"/>
          <w:w w:val="105"/>
          <w:sz w:val="19"/>
        </w:rPr>
        <w:t>в</w:t>
      </w:r>
      <w:r>
        <w:rPr>
          <w:color w:val="231F20"/>
          <w:spacing w:val="-44"/>
          <w:w w:val="105"/>
          <w:sz w:val="19"/>
        </w:rPr>
        <w:t xml:space="preserve"> </w:t>
      </w:r>
      <w:r>
        <w:rPr>
          <w:color w:val="231F20"/>
          <w:spacing w:val="-4"/>
          <w:w w:val="105"/>
          <w:sz w:val="19"/>
        </w:rPr>
        <w:t>інтернеті,</w:t>
      </w:r>
      <w:r>
        <w:rPr>
          <w:color w:val="231F20"/>
          <w:spacing w:val="-44"/>
          <w:w w:val="105"/>
          <w:sz w:val="19"/>
        </w:rPr>
        <w:t xml:space="preserve"> </w:t>
      </w:r>
      <w:r>
        <w:rPr>
          <w:color w:val="231F20"/>
          <w:spacing w:val="-3"/>
          <w:w w:val="105"/>
          <w:sz w:val="19"/>
        </w:rPr>
        <w:t>ймовірно,</w:t>
      </w:r>
      <w:r>
        <w:rPr>
          <w:color w:val="231F20"/>
          <w:spacing w:val="-45"/>
          <w:w w:val="105"/>
          <w:sz w:val="19"/>
        </w:rPr>
        <w:t xml:space="preserve"> </w:t>
      </w:r>
      <w:r>
        <w:rPr>
          <w:color w:val="231F20"/>
          <w:spacing w:val="-4"/>
          <w:w w:val="105"/>
          <w:sz w:val="19"/>
        </w:rPr>
        <w:t>сприяють</w:t>
      </w:r>
      <w:r>
        <w:rPr>
          <w:color w:val="231F20"/>
          <w:spacing w:val="-44"/>
          <w:w w:val="105"/>
          <w:sz w:val="19"/>
        </w:rPr>
        <w:t xml:space="preserve"> </w:t>
      </w:r>
      <w:r>
        <w:rPr>
          <w:color w:val="231F20"/>
          <w:w w:val="105"/>
          <w:sz w:val="19"/>
        </w:rPr>
        <w:t>дві</w:t>
      </w:r>
      <w:r>
        <w:rPr>
          <w:color w:val="231F20"/>
          <w:spacing w:val="-44"/>
          <w:w w:val="105"/>
          <w:sz w:val="19"/>
        </w:rPr>
        <w:t xml:space="preserve"> </w:t>
      </w:r>
      <w:r>
        <w:rPr>
          <w:color w:val="231F20"/>
          <w:spacing w:val="-3"/>
          <w:w w:val="105"/>
          <w:sz w:val="19"/>
        </w:rPr>
        <w:t>групи</w:t>
      </w:r>
      <w:r>
        <w:rPr>
          <w:color w:val="231F20"/>
          <w:spacing w:val="-44"/>
          <w:w w:val="105"/>
          <w:sz w:val="19"/>
        </w:rPr>
        <w:t xml:space="preserve"> </w:t>
      </w:r>
      <w:r>
        <w:rPr>
          <w:color w:val="231F20"/>
          <w:spacing w:val="-3"/>
          <w:w w:val="105"/>
          <w:sz w:val="19"/>
        </w:rPr>
        <w:t>причин.</w:t>
      </w:r>
      <w:r>
        <w:rPr>
          <w:color w:val="231F20"/>
          <w:spacing w:val="-3"/>
          <w:w w:val="99"/>
          <w:sz w:val="19"/>
        </w:rPr>
        <w:t xml:space="preserve"> </w:t>
      </w:r>
      <w:r>
        <w:rPr>
          <w:color w:val="231F20"/>
          <w:w w:val="105"/>
          <w:sz w:val="19"/>
        </w:rPr>
        <w:t>Перша</w:t>
      </w:r>
      <w:r>
        <w:rPr>
          <w:color w:val="231F20"/>
          <w:spacing w:val="-20"/>
          <w:w w:val="105"/>
          <w:sz w:val="19"/>
        </w:rPr>
        <w:t xml:space="preserve"> </w:t>
      </w:r>
      <w:r>
        <w:rPr>
          <w:color w:val="231F20"/>
          <w:w w:val="105"/>
          <w:sz w:val="19"/>
        </w:rPr>
        <w:t>стосується</w:t>
      </w:r>
      <w:r>
        <w:rPr>
          <w:color w:val="231F20"/>
          <w:spacing w:val="-20"/>
          <w:w w:val="105"/>
          <w:sz w:val="19"/>
        </w:rPr>
        <w:t xml:space="preserve"> </w:t>
      </w:r>
      <w:r>
        <w:rPr>
          <w:color w:val="231F20"/>
          <w:w w:val="105"/>
          <w:sz w:val="19"/>
        </w:rPr>
        <w:t>кадрів.</w:t>
      </w:r>
      <w:r>
        <w:rPr>
          <w:color w:val="231F20"/>
          <w:spacing w:val="-20"/>
          <w:w w:val="105"/>
          <w:sz w:val="19"/>
        </w:rPr>
        <w:t xml:space="preserve"> </w:t>
      </w:r>
      <w:r>
        <w:rPr>
          <w:color w:val="231F20"/>
          <w:w w:val="105"/>
          <w:sz w:val="19"/>
        </w:rPr>
        <w:t>Новини</w:t>
      </w:r>
      <w:r>
        <w:rPr>
          <w:color w:val="231F20"/>
          <w:spacing w:val="-20"/>
          <w:w w:val="105"/>
          <w:sz w:val="19"/>
        </w:rPr>
        <w:t xml:space="preserve"> </w:t>
      </w:r>
      <w:r>
        <w:rPr>
          <w:color w:val="231F20"/>
          <w:w w:val="105"/>
          <w:sz w:val="19"/>
        </w:rPr>
        <w:t>для</w:t>
      </w:r>
      <w:r>
        <w:rPr>
          <w:color w:val="231F20"/>
          <w:spacing w:val="-20"/>
          <w:w w:val="105"/>
          <w:sz w:val="19"/>
        </w:rPr>
        <w:t xml:space="preserve"> </w:t>
      </w:r>
      <w:r>
        <w:rPr>
          <w:color w:val="231F20"/>
          <w:w w:val="105"/>
          <w:sz w:val="19"/>
        </w:rPr>
        <w:t>інтернет-ЗМІ</w:t>
      </w:r>
      <w:r>
        <w:rPr>
          <w:color w:val="231F20"/>
          <w:spacing w:val="-20"/>
          <w:w w:val="105"/>
          <w:sz w:val="19"/>
        </w:rPr>
        <w:t xml:space="preserve"> </w:t>
      </w:r>
      <w:r>
        <w:rPr>
          <w:color w:val="231F20"/>
          <w:spacing w:val="-3"/>
          <w:w w:val="105"/>
          <w:sz w:val="19"/>
        </w:rPr>
        <w:t>готують</w:t>
      </w:r>
      <w:r>
        <w:rPr>
          <w:color w:val="231F20"/>
          <w:spacing w:val="-20"/>
          <w:w w:val="105"/>
          <w:sz w:val="19"/>
        </w:rPr>
        <w:t xml:space="preserve"> </w:t>
      </w:r>
      <w:r>
        <w:rPr>
          <w:color w:val="231F20"/>
          <w:w w:val="105"/>
          <w:sz w:val="19"/>
        </w:rPr>
        <w:t>здебільшого</w:t>
      </w:r>
      <w:r>
        <w:rPr>
          <w:color w:val="231F20"/>
          <w:spacing w:val="-20"/>
          <w:w w:val="105"/>
          <w:sz w:val="19"/>
        </w:rPr>
        <w:t xml:space="preserve"> </w:t>
      </w:r>
      <w:r>
        <w:rPr>
          <w:color w:val="231F20"/>
          <w:w w:val="105"/>
          <w:sz w:val="19"/>
        </w:rPr>
        <w:t>молоді</w:t>
      </w:r>
      <w:r>
        <w:rPr>
          <w:color w:val="231F20"/>
          <w:spacing w:val="-20"/>
          <w:w w:val="105"/>
          <w:sz w:val="19"/>
        </w:rPr>
        <w:t xml:space="preserve"> </w:t>
      </w:r>
      <w:r>
        <w:rPr>
          <w:color w:val="231F20"/>
          <w:w w:val="105"/>
          <w:sz w:val="19"/>
        </w:rPr>
        <w:t>фа-</w:t>
      </w:r>
      <w:r>
        <w:rPr>
          <w:color w:val="231F20"/>
          <w:w w:val="103"/>
          <w:sz w:val="19"/>
        </w:rPr>
        <w:t xml:space="preserve"> </w:t>
      </w:r>
      <w:r>
        <w:rPr>
          <w:color w:val="231F20"/>
          <w:w w:val="105"/>
          <w:sz w:val="19"/>
        </w:rPr>
        <w:t>хівці</w:t>
      </w:r>
      <w:r>
        <w:rPr>
          <w:color w:val="231F20"/>
          <w:spacing w:val="-27"/>
          <w:w w:val="105"/>
          <w:sz w:val="19"/>
        </w:rPr>
        <w:t xml:space="preserve"> </w:t>
      </w:r>
      <w:r>
        <w:rPr>
          <w:color w:val="231F20"/>
          <w:w w:val="105"/>
          <w:sz w:val="19"/>
        </w:rPr>
        <w:t>—</w:t>
      </w:r>
      <w:r>
        <w:rPr>
          <w:color w:val="231F20"/>
          <w:spacing w:val="-27"/>
          <w:w w:val="105"/>
          <w:sz w:val="19"/>
        </w:rPr>
        <w:t xml:space="preserve"> </w:t>
      </w:r>
      <w:r>
        <w:rPr>
          <w:color w:val="231F20"/>
          <w:w w:val="105"/>
          <w:sz w:val="19"/>
        </w:rPr>
        <w:t>представники</w:t>
      </w:r>
      <w:r>
        <w:rPr>
          <w:color w:val="231F20"/>
          <w:spacing w:val="-26"/>
          <w:w w:val="105"/>
          <w:sz w:val="19"/>
        </w:rPr>
        <w:t xml:space="preserve"> </w:t>
      </w:r>
      <w:r>
        <w:rPr>
          <w:color w:val="231F20"/>
          <w:w w:val="105"/>
          <w:sz w:val="19"/>
        </w:rPr>
        <w:t>покоління,</w:t>
      </w:r>
      <w:r>
        <w:rPr>
          <w:color w:val="231F20"/>
          <w:spacing w:val="-27"/>
          <w:w w:val="105"/>
          <w:sz w:val="19"/>
        </w:rPr>
        <w:t xml:space="preserve"> </w:t>
      </w:r>
      <w:r>
        <w:rPr>
          <w:color w:val="231F20"/>
          <w:w w:val="105"/>
          <w:sz w:val="19"/>
        </w:rPr>
        <w:t>у</w:t>
      </w:r>
      <w:r>
        <w:rPr>
          <w:color w:val="231F20"/>
          <w:spacing w:val="-27"/>
          <w:w w:val="105"/>
          <w:sz w:val="19"/>
        </w:rPr>
        <w:t xml:space="preserve"> </w:t>
      </w:r>
      <w:r>
        <w:rPr>
          <w:color w:val="231F20"/>
          <w:w w:val="105"/>
          <w:sz w:val="19"/>
        </w:rPr>
        <w:t>якого</w:t>
      </w:r>
      <w:r>
        <w:rPr>
          <w:color w:val="231F20"/>
          <w:spacing w:val="-26"/>
          <w:w w:val="105"/>
          <w:sz w:val="19"/>
        </w:rPr>
        <w:t xml:space="preserve"> </w:t>
      </w:r>
      <w:r>
        <w:rPr>
          <w:color w:val="231F20"/>
          <w:w w:val="105"/>
          <w:sz w:val="19"/>
        </w:rPr>
        <w:t>розмита</w:t>
      </w:r>
      <w:r>
        <w:rPr>
          <w:color w:val="231F20"/>
          <w:spacing w:val="-26"/>
          <w:w w:val="105"/>
          <w:sz w:val="19"/>
        </w:rPr>
        <w:t xml:space="preserve"> </w:t>
      </w:r>
      <w:r>
        <w:rPr>
          <w:color w:val="231F20"/>
          <w:w w:val="105"/>
          <w:sz w:val="19"/>
        </w:rPr>
        <w:t>межа</w:t>
      </w:r>
      <w:r>
        <w:rPr>
          <w:color w:val="231F20"/>
          <w:spacing w:val="-27"/>
          <w:w w:val="105"/>
          <w:sz w:val="19"/>
        </w:rPr>
        <w:t xml:space="preserve"> </w:t>
      </w:r>
      <w:r>
        <w:rPr>
          <w:color w:val="231F20"/>
          <w:w w:val="105"/>
          <w:sz w:val="19"/>
        </w:rPr>
        <w:t>між</w:t>
      </w:r>
      <w:r>
        <w:rPr>
          <w:color w:val="231F20"/>
          <w:spacing w:val="-27"/>
          <w:w w:val="105"/>
          <w:sz w:val="19"/>
        </w:rPr>
        <w:t xml:space="preserve"> </w:t>
      </w:r>
      <w:r>
        <w:rPr>
          <w:color w:val="231F20"/>
          <w:w w:val="105"/>
          <w:sz w:val="19"/>
        </w:rPr>
        <w:t>реальним</w:t>
      </w:r>
      <w:r>
        <w:rPr>
          <w:color w:val="231F20"/>
          <w:spacing w:val="-27"/>
          <w:w w:val="105"/>
          <w:sz w:val="19"/>
        </w:rPr>
        <w:t xml:space="preserve"> </w:t>
      </w:r>
      <w:r>
        <w:rPr>
          <w:color w:val="231F20"/>
          <w:w w:val="105"/>
          <w:sz w:val="19"/>
        </w:rPr>
        <w:t>і</w:t>
      </w:r>
      <w:r>
        <w:rPr>
          <w:color w:val="231F20"/>
          <w:spacing w:val="-27"/>
          <w:w w:val="105"/>
          <w:sz w:val="19"/>
        </w:rPr>
        <w:t xml:space="preserve"> </w:t>
      </w:r>
      <w:r>
        <w:rPr>
          <w:color w:val="231F20"/>
          <w:w w:val="105"/>
          <w:sz w:val="19"/>
        </w:rPr>
        <w:t>віртуальним,</w:t>
      </w:r>
      <w:r>
        <w:rPr>
          <w:color w:val="231F20"/>
          <w:spacing w:val="-27"/>
          <w:w w:val="105"/>
          <w:sz w:val="19"/>
        </w:rPr>
        <w:t xml:space="preserve"> </w:t>
      </w:r>
      <w:r>
        <w:rPr>
          <w:color w:val="231F20"/>
          <w:w w:val="105"/>
          <w:sz w:val="19"/>
        </w:rPr>
        <w:t>яко-</w:t>
      </w:r>
      <w:r>
        <w:rPr>
          <w:color w:val="231F20"/>
          <w:w w:val="103"/>
          <w:sz w:val="19"/>
        </w:rPr>
        <w:t xml:space="preserve"> </w:t>
      </w:r>
      <w:r>
        <w:rPr>
          <w:color w:val="231F20"/>
          <w:w w:val="105"/>
          <w:sz w:val="19"/>
        </w:rPr>
        <w:t>му складно довго концентрувати увагу на одному тексті, причому цей</w:t>
      </w:r>
      <w:r>
        <w:rPr>
          <w:color w:val="231F20"/>
          <w:spacing w:val="-30"/>
          <w:w w:val="105"/>
          <w:sz w:val="19"/>
        </w:rPr>
        <w:t xml:space="preserve"> </w:t>
      </w:r>
      <w:r>
        <w:rPr>
          <w:color w:val="231F20"/>
          <w:w w:val="105"/>
          <w:sz w:val="19"/>
        </w:rPr>
        <w:t>недолік</w:t>
      </w:r>
      <w:r>
        <w:rPr>
          <w:color w:val="231F20"/>
          <w:spacing w:val="-3"/>
          <w:w w:val="105"/>
          <w:sz w:val="19"/>
        </w:rPr>
        <w:t xml:space="preserve"> </w:t>
      </w:r>
      <w:r>
        <w:rPr>
          <w:color w:val="231F20"/>
          <w:w w:val="105"/>
          <w:sz w:val="19"/>
        </w:rPr>
        <w:t>значно</w:t>
      </w:r>
      <w:r>
        <w:rPr>
          <w:color w:val="231F20"/>
          <w:sz w:val="19"/>
        </w:rPr>
        <w:t xml:space="preserve"> </w:t>
      </w:r>
      <w:r>
        <w:rPr>
          <w:color w:val="231F20"/>
          <w:w w:val="105"/>
          <w:sz w:val="19"/>
        </w:rPr>
        <w:t>посилюється</w:t>
      </w:r>
      <w:r>
        <w:rPr>
          <w:color w:val="231F20"/>
          <w:spacing w:val="-10"/>
          <w:w w:val="105"/>
          <w:sz w:val="19"/>
        </w:rPr>
        <w:t xml:space="preserve"> </w:t>
      </w:r>
      <w:r>
        <w:rPr>
          <w:color w:val="231F20"/>
          <w:w w:val="105"/>
          <w:sz w:val="19"/>
        </w:rPr>
        <w:t>необхідністю</w:t>
      </w:r>
      <w:r>
        <w:rPr>
          <w:color w:val="231F20"/>
          <w:spacing w:val="-9"/>
          <w:w w:val="105"/>
          <w:sz w:val="19"/>
        </w:rPr>
        <w:t xml:space="preserve"> </w:t>
      </w:r>
      <w:r>
        <w:rPr>
          <w:color w:val="231F20"/>
          <w:w w:val="105"/>
          <w:sz w:val="19"/>
        </w:rPr>
        <w:t>постійно</w:t>
      </w:r>
      <w:r>
        <w:rPr>
          <w:color w:val="231F20"/>
          <w:spacing w:val="-9"/>
          <w:w w:val="105"/>
          <w:sz w:val="19"/>
        </w:rPr>
        <w:t xml:space="preserve"> </w:t>
      </w:r>
      <w:r>
        <w:rPr>
          <w:color w:val="231F20"/>
          <w:w w:val="105"/>
          <w:sz w:val="19"/>
        </w:rPr>
        <w:t>працювати</w:t>
      </w:r>
      <w:r>
        <w:rPr>
          <w:color w:val="231F20"/>
          <w:spacing w:val="-9"/>
          <w:w w:val="105"/>
          <w:sz w:val="19"/>
        </w:rPr>
        <w:t xml:space="preserve"> </w:t>
      </w:r>
      <w:r>
        <w:rPr>
          <w:color w:val="231F20"/>
          <w:w w:val="105"/>
          <w:sz w:val="19"/>
        </w:rPr>
        <w:t>з</w:t>
      </w:r>
      <w:r>
        <w:rPr>
          <w:color w:val="231F20"/>
          <w:spacing w:val="-9"/>
          <w:w w:val="105"/>
          <w:sz w:val="19"/>
        </w:rPr>
        <w:t xml:space="preserve"> </w:t>
      </w:r>
      <w:r>
        <w:rPr>
          <w:color w:val="231F20"/>
          <w:w w:val="105"/>
          <w:sz w:val="19"/>
        </w:rPr>
        <w:t>інтернетом</w:t>
      </w:r>
      <w:r>
        <w:rPr>
          <w:color w:val="231F20"/>
          <w:spacing w:val="-10"/>
          <w:w w:val="105"/>
          <w:sz w:val="19"/>
        </w:rPr>
        <w:t xml:space="preserve"> </w:t>
      </w:r>
      <w:r>
        <w:rPr>
          <w:color w:val="231F20"/>
          <w:w w:val="105"/>
          <w:sz w:val="19"/>
        </w:rPr>
        <w:t>і</w:t>
      </w:r>
      <w:r>
        <w:rPr>
          <w:color w:val="231F20"/>
          <w:spacing w:val="-9"/>
          <w:w w:val="105"/>
          <w:sz w:val="19"/>
        </w:rPr>
        <w:t xml:space="preserve"> </w:t>
      </w:r>
      <w:r>
        <w:rPr>
          <w:color w:val="231F20"/>
          <w:w w:val="105"/>
          <w:sz w:val="19"/>
        </w:rPr>
        <w:t>комп’ютерною</w:t>
      </w:r>
      <w:r>
        <w:rPr>
          <w:color w:val="231F20"/>
          <w:spacing w:val="-9"/>
          <w:w w:val="105"/>
          <w:sz w:val="19"/>
        </w:rPr>
        <w:t xml:space="preserve"> </w:t>
      </w:r>
      <w:r>
        <w:rPr>
          <w:color w:val="231F20"/>
          <w:w w:val="105"/>
          <w:sz w:val="19"/>
        </w:rPr>
        <w:t>технікою.</w:t>
      </w:r>
      <w:r>
        <w:rPr>
          <w:color w:val="231F20"/>
          <w:w w:val="99"/>
          <w:sz w:val="19"/>
        </w:rPr>
        <w:t xml:space="preserve"> </w:t>
      </w:r>
      <w:r>
        <w:rPr>
          <w:color w:val="231F20"/>
          <w:w w:val="105"/>
          <w:sz w:val="19"/>
        </w:rPr>
        <w:t>Унаслідок</w:t>
      </w:r>
      <w:r>
        <w:rPr>
          <w:color w:val="231F20"/>
          <w:spacing w:val="-38"/>
          <w:w w:val="105"/>
          <w:sz w:val="19"/>
        </w:rPr>
        <w:t xml:space="preserve"> </w:t>
      </w:r>
      <w:r>
        <w:rPr>
          <w:color w:val="231F20"/>
          <w:w w:val="105"/>
          <w:sz w:val="19"/>
        </w:rPr>
        <w:t>порушених</w:t>
      </w:r>
      <w:r>
        <w:rPr>
          <w:color w:val="231F20"/>
          <w:spacing w:val="-37"/>
          <w:w w:val="105"/>
          <w:sz w:val="19"/>
        </w:rPr>
        <w:t xml:space="preserve"> </w:t>
      </w:r>
      <w:r>
        <w:rPr>
          <w:color w:val="231F20"/>
          <w:w w:val="105"/>
          <w:sz w:val="19"/>
        </w:rPr>
        <w:t>редакційних</w:t>
      </w:r>
      <w:r>
        <w:rPr>
          <w:color w:val="231F20"/>
          <w:spacing w:val="-38"/>
          <w:w w:val="105"/>
          <w:sz w:val="19"/>
        </w:rPr>
        <w:t xml:space="preserve"> </w:t>
      </w:r>
      <w:r>
        <w:rPr>
          <w:color w:val="231F20"/>
          <w:w w:val="105"/>
          <w:sz w:val="19"/>
        </w:rPr>
        <w:t>ієрархічних</w:t>
      </w:r>
      <w:r>
        <w:rPr>
          <w:color w:val="231F20"/>
          <w:spacing w:val="-37"/>
          <w:w w:val="105"/>
          <w:sz w:val="19"/>
        </w:rPr>
        <w:t xml:space="preserve"> </w:t>
      </w:r>
      <w:r>
        <w:rPr>
          <w:color w:val="231F20"/>
          <w:w w:val="105"/>
          <w:sz w:val="19"/>
        </w:rPr>
        <w:t>схем</w:t>
      </w:r>
      <w:r>
        <w:rPr>
          <w:color w:val="231F20"/>
          <w:spacing w:val="-37"/>
          <w:w w:val="105"/>
          <w:sz w:val="19"/>
        </w:rPr>
        <w:t xml:space="preserve"> </w:t>
      </w:r>
      <w:r>
        <w:rPr>
          <w:color w:val="231F20"/>
          <w:w w:val="105"/>
          <w:sz w:val="19"/>
        </w:rPr>
        <w:t>вони</w:t>
      </w:r>
      <w:r>
        <w:rPr>
          <w:color w:val="231F20"/>
          <w:spacing w:val="-38"/>
          <w:w w:val="105"/>
          <w:sz w:val="19"/>
        </w:rPr>
        <w:t xml:space="preserve"> </w:t>
      </w:r>
      <w:r>
        <w:rPr>
          <w:color w:val="231F20"/>
          <w:w w:val="105"/>
          <w:sz w:val="19"/>
        </w:rPr>
        <w:t>не</w:t>
      </w:r>
      <w:r>
        <w:rPr>
          <w:color w:val="231F20"/>
          <w:spacing w:val="-37"/>
          <w:w w:val="105"/>
          <w:sz w:val="19"/>
        </w:rPr>
        <w:t xml:space="preserve"> </w:t>
      </w:r>
      <w:r>
        <w:rPr>
          <w:color w:val="231F20"/>
          <w:w w:val="105"/>
          <w:sz w:val="19"/>
        </w:rPr>
        <w:t>проходять</w:t>
      </w:r>
      <w:r>
        <w:rPr>
          <w:color w:val="231F20"/>
          <w:spacing w:val="-37"/>
          <w:w w:val="105"/>
          <w:sz w:val="19"/>
        </w:rPr>
        <w:t xml:space="preserve"> </w:t>
      </w:r>
      <w:r>
        <w:rPr>
          <w:color w:val="231F20"/>
          <w:w w:val="105"/>
          <w:sz w:val="19"/>
        </w:rPr>
        <w:t>належний</w:t>
      </w:r>
      <w:r>
        <w:rPr>
          <w:color w:val="231F20"/>
          <w:spacing w:val="-38"/>
          <w:w w:val="105"/>
          <w:sz w:val="19"/>
        </w:rPr>
        <w:t xml:space="preserve"> </w:t>
      </w:r>
      <w:r>
        <w:rPr>
          <w:color w:val="231F20"/>
          <w:w w:val="105"/>
          <w:sz w:val="19"/>
        </w:rPr>
        <w:t>профе-</w:t>
      </w:r>
    </w:p>
    <w:p w:rsidR="00664BE7" w:rsidRDefault="00664BE7">
      <w:pPr>
        <w:jc w:val="right"/>
        <w:rPr>
          <w:sz w:val="19"/>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2"/>
        <w:ind w:left="0"/>
        <w:jc w:val="left"/>
      </w:pPr>
    </w:p>
    <w:p w:rsidR="00664BE7" w:rsidRDefault="00664BE7">
      <w:pPr>
        <w:spacing w:before="1"/>
        <w:ind w:left="1020" w:right="158"/>
        <w:jc w:val="both"/>
        <w:rPr>
          <w:sz w:val="19"/>
        </w:rPr>
      </w:pPr>
      <w:r>
        <w:rPr>
          <w:color w:val="231F20"/>
          <w:w w:val="105"/>
          <w:sz w:val="19"/>
        </w:rPr>
        <w:t>сійний</w:t>
      </w:r>
      <w:r>
        <w:rPr>
          <w:color w:val="231F20"/>
          <w:spacing w:val="-22"/>
          <w:w w:val="105"/>
          <w:sz w:val="19"/>
        </w:rPr>
        <w:t xml:space="preserve"> </w:t>
      </w:r>
      <w:r>
        <w:rPr>
          <w:color w:val="231F20"/>
          <w:w w:val="105"/>
          <w:sz w:val="19"/>
        </w:rPr>
        <w:t>вишкіл.</w:t>
      </w:r>
      <w:r>
        <w:rPr>
          <w:color w:val="231F20"/>
          <w:spacing w:val="-22"/>
          <w:w w:val="105"/>
          <w:sz w:val="19"/>
        </w:rPr>
        <w:t xml:space="preserve"> </w:t>
      </w:r>
      <w:r>
        <w:rPr>
          <w:color w:val="231F20"/>
          <w:w w:val="105"/>
          <w:sz w:val="19"/>
        </w:rPr>
        <w:t>Через</w:t>
      </w:r>
      <w:r>
        <w:rPr>
          <w:color w:val="231F20"/>
          <w:spacing w:val="-20"/>
          <w:w w:val="105"/>
          <w:sz w:val="19"/>
        </w:rPr>
        <w:t xml:space="preserve"> </w:t>
      </w:r>
      <w:r>
        <w:rPr>
          <w:color w:val="231F20"/>
          <w:w w:val="105"/>
          <w:sz w:val="19"/>
        </w:rPr>
        <w:t>те,</w:t>
      </w:r>
      <w:r>
        <w:rPr>
          <w:color w:val="231F20"/>
          <w:spacing w:val="-22"/>
          <w:w w:val="105"/>
          <w:sz w:val="19"/>
        </w:rPr>
        <w:t xml:space="preserve"> </w:t>
      </w:r>
      <w:r>
        <w:rPr>
          <w:color w:val="231F20"/>
          <w:w w:val="105"/>
          <w:sz w:val="19"/>
        </w:rPr>
        <w:t>що</w:t>
      </w:r>
      <w:r>
        <w:rPr>
          <w:color w:val="231F20"/>
          <w:spacing w:val="-21"/>
          <w:w w:val="105"/>
          <w:sz w:val="19"/>
        </w:rPr>
        <w:t xml:space="preserve"> </w:t>
      </w:r>
      <w:r>
        <w:rPr>
          <w:color w:val="231F20"/>
          <w:w w:val="105"/>
          <w:sz w:val="19"/>
        </w:rPr>
        <w:t>в</w:t>
      </w:r>
      <w:r>
        <w:rPr>
          <w:color w:val="231F20"/>
          <w:spacing w:val="-21"/>
          <w:w w:val="105"/>
          <w:sz w:val="19"/>
        </w:rPr>
        <w:t xml:space="preserve"> </w:t>
      </w:r>
      <w:r>
        <w:rPr>
          <w:color w:val="231F20"/>
          <w:w w:val="105"/>
          <w:sz w:val="19"/>
        </w:rPr>
        <w:t>інтернеті</w:t>
      </w:r>
      <w:r>
        <w:rPr>
          <w:color w:val="231F20"/>
          <w:spacing w:val="-22"/>
          <w:w w:val="105"/>
          <w:sz w:val="19"/>
        </w:rPr>
        <w:t xml:space="preserve"> </w:t>
      </w:r>
      <w:r>
        <w:rPr>
          <w:color w:val="231F20"/>
          <w:w w:val="105"/>
          <w:sz w:val="19"/>
        </w:rPr>
        <w:t>масовим</w:t>
      </w:r>
      <w:r>
        <w:rPr>
          <w:color w:val="231F20"/>
          <w:spacing w:val="-21"/>
          <w:w w:val="105"/>
          <w:sz w:val="19"/>
        </w:rPr>
        <w:t xml:space="preserve"> </w:t>
      </w:r>
      <w:r>
        <w:rPr>
          <w:color w:val="231F20"/>
          <w:w w:val="105"/>
          <w:sz w:val="19"/>
        </w:rPr>
        <w:t>інформуванням</w:t>
      </w:r>
      <w:r>
        <w:rPr>
          <w:color w:val="231F20"/>
          <w:spacing w:val="-22"/>
          <w:w w:val="105"/>
          <w:sz w:val="19"/>
        </w:rPr>
        <w:t xml:space="preserve"> </w:t>
      </w:r>
      <w:r>
        <w:rPr>
          <w:color w:val="231F20"/>
          <w:w w:val="105"/>
          <w:sz w:val="19"/>
        </w:rPr>
        <w:t>займаються</w:t>
      </w:r>
      <w:r>
        <w:rPr>
          <w:color w:val="231F20"/>
          <w:spacing w:val="-21"/>
          <w:w w:val="105"/>
          <w:sz w:val="19"/>
        </w:rPr>
        <w:t xml:space="preserve"> </w:t>
      </w:r>
      <w:r>
        <w:rPr>
          <w:color w:val="231F20"/>
          <w:w w:val="105"/>
          <w:sz w:val="19"/>
        </w:rPr>
        <w:t>всі</w:t>
      </w:r>
      <w:r>
        <w:rPr>
          <w:color w:val="231F20"/>
          <w:spacing w:val="-22"/>
          <w:w w:val="105"/>
          <w:sz w:val="19"/>
        </w:rPr>
        <w:t xml:space="preserve"> </w:t>
      </w:r>
      <w:r>
        <w:rPr>
          <w:color w:val="231F20"/>
          <w:w w:val="105"/>
          <w:sz w:val="19"/>
        </w:rPr>
        <w:t>охочі,</w:t>
      </w:r>
      <w:r>
        <w:rPr>
          <w:color w:val="231F20"/>
          <w:spacing w:val="-21"/>
          <w:w w:val="105"/>
          <w:sz w:val="19"/>
        </w:rPr>
        <w:t xml:space="preserve"> </w:t>
      </w:r>
      <w:r>
        <w:rPr>
          <w:color w:val="231F20"/>
          <w:w w:val="105"/>
          <w:sz w:val="19"/>
        </w:rPr>
        <w:t>а інтернет-видання</w:t>
      </w:r>
      <w:r>
        <w:rPr>
          <w:color w:val="231F20"/>
          <w:spacing w:val="-42"/>
          <w:w w:val="105"/>
          <w:sz w:val="19"/>
        </w:rPr>
        <w:t xml:space="preserve"> </w:t>
      </w:r>
      <w:r>
        <w:rPr>
          <w:color w:val="231F20"/>
          <w:w w:val="105"/>
          <w:sz w:val="19"/>
        </w:rPr>
        <w:t>не</w:t>
      </w:r>
      <w:r>
        <w:rPr>
          <w:color w:val="231F20"/>
          <w:spacing w:val="-42"/>
          <w:w w:val="105"/>
          <w:sz w:val="19"/>
        </w:rPr>
        <w:t xml:space="preserve"> </w:t>
      </w:r>
      <w:r>
        <w:rPr>
          <w:color w:val="231F20"/>
          <w:w w:val="105"/>
          <w:sz w:val="19"/>
        </w:rPr>
        <w:t>мають</w:t>
      </w:r>
      <w:r>
        <w:rPr>
          <w:color w:val="231F20"/>
          <w:spacing w:val="-42"/>
          <w:w w:val="105"/>
          <w:sz w:val="19"/>
        </w:rPr>
        <w:t xml:space="preserve"> </w:t>
      </w:r>
      <w:r>
        <w:rPr>
          <w:color w:val="231F20"/>
          <w:w w:val="105"/>
          <w:sz w:val="19"/>
        </w:rPr>
        <w:t>офіційного</w:t>
      </w:r>
      <w:r>
        <w:rPr>
          <w:color w:val="231F20"/>
          <w:spacing w:val="-42"/>
          <w:w w:val="105"/>
          <w:sz w:val="19"/>
        </w:rPr>
        <w:t xml:space="preserve"> </w:t>
      </w:r>
      <w:r>
        <w:rPr>
          <w:color w:val="231F20"/>
          <w:w w:val="105"/>
          <w:sz w:val="19"/>
        </w:rPr>
        <w:t>статусу</w:t>
      </w:r>
      <w:r>
        <w:rPr>
          <w:color w:val="231F20"/>
          <w:spacing w:val="-42"/>
          <w:w w:val="105"/>
          <w:sz w:val="19"/>
        </w:rPr>
        <w:t xml:space="preserve"> </w:t>
      </w:r>
      <w:r>
        <w:rPr>
          <w:color w:val="231F20"/>
          <w:w w:val="105"/>
          <w:sz w:val="19"/>
        </w:rPr>
        <w:t>ЗМІ</w:t>
      </w:r>
      <w:r>
        <w:rPr>
          <w:color w:val="231F20"/>
          <w:spacing w:val="-41"/>
          <w:w w:val="105"/>
          <w:sz w:val="19"/>
        </w:rPr>
        <w:t xml:space="preserve"> </w:t>
      </w:r>
      <w:r>
        <w:rPr>
          <w:color w:val="231F20"/>
          <w:w w:val="105"/>
          <w:sz w:val="19"/>
        </w:rPr>
        <w:t>(відповідно</w:t>
      </w:r>
      <w:r>
        <w:rPr>
          <w:color w:val="231F20"/>
          <w:spacing w:val="-42"/>
          <w:w w:val="105"/>
          <w:sz w:val="19"/>
        </w:rPr>
        <w:t xml:space="preserve"> </w:t>
      </w:r>
      <w:r>
        <w:rPr>
          <w:color w:val="231F20"/>
          <w:w w:val="105"/>
          <w:sz w:val="19"/>
        </w:rPr>
        <w:t>—</w:t>
      </w:r>
      <w:r>
        <w:rPr>
          <w:color w:val="231F20"/>
          <w:spacing w:val="-42"/>
          <w:w w:val="105"/>
          <w:sz w:val="19"/>
        </w:rPr>
        <w:t xml:space="preserve"> </w:t>
      </w:r>
      <w:r>
        <w:rPr>
          <w:color w:val="231F20"/>
          <w:w w:val="105"/>
          <w:sz w:val="19"/>
        </w:rPr>
        <w:t>мають</w:t>
      </w:r>
      <w:r>
        <w:rPr>
          <w:color w:val="231F20"/>
          <w:spacing w:val="-42"/>
          <w:w w:val="105"/>
          <w:sz w:val="19"/>
        </w:rPr>
        <w:t xml:space="preserve"> </w:t>
      </w:r>
      <w:r>
        <w:rPr>
          <w:color w:val="231F20"/>
          <w:w w:val="105"/>
          <w:sz w:val="19"/>
        </w:rPr>
        <w:t>змогу</w:t>
      </w:r>
      <w:r>
        <w:rPr>
          <w:color w:val="231F20"/>
          <w:spacing w:val="-42"/>
          <w:w w:val="105"/>
          <w:sz w:val="19"/>
        </w:rPr>
        <w:t xml:space="preserve"> </w:t>
      </w:r>
      <w:r>
        <w:rPr>
          <w:color w:val="231F20"/>
          <w:w w:val="105"/>
          <w:sz w:val="19"/>
        </w:rPr>
        <w:t>працювати навіть</w:t>
      </w:r>
      <w:r>
        <w:rPr>
          <w:color w:val="231F20"/>
          <w:spacing w:val="-33"/>
          <w:w w:val="105"/>
          <w:sz w:val="19"/>
        </w:rPr>
        <w:t xml:space="preserve"> </w:t>
      </w:r>
      <w:r>
        <w:rPr>
          <w:color w:val="231F20"/>
          <w:w w:val="105"/>
          <w:sz w:val="19"/>
        </w:rPr>
        <w:t>цілком</w:t>
      </w:r>
      <w:r>
        <w:rPr>
          <w:color w:val="231F20"/>
          <w:spacing w:val="-32"/>
          <w:w w:val="105"/>
          <w:sz w:val="19"/>
        </w:rPr>
        <w:t xml:space="preserve"> </w:t>
      </w:r>
      <w:r>
        <w:rPr>
          <w:color w:val="231F20"/>
          <w:w w:val="105"/>
          <w:sz w:val="19"/>
        </w:rPr>
        <w:t>анонімно),</w:t>
      </w:r>
      <w:r>
        <w:rPr>
          <w:color w:val="231F20"/>
          <w:spacing w:val="-32"/>
          <w:w w:val="105"/>
          <w:sz w:val="19"/>
        </w:rPr>
        <w:t xml:space="preserve"> </w:t>
      </w:r>
      <w:r>
        <w:rPr>
          <w:color w:val="231F20"/>
          <w:w w:val="105"/>
          <w:sz w:val="19"/>
        </w:rPr>
        <w:t>знижується</w:t>
      </w:r>
      <w:r>
        <w:rPr>
          <w:color w:val="231F20"/>
          <w:spacing w:val="-33"/>
          <w:w w:val="105"/>
          <w:sz w:val="19"/>
        </w:rPr>
        <w:t xml:space="preserve"> </w:t>
      </w:r>
      <w:r>
        <w:rPr>
          <w:color w:val="231F20"/>
          <w:w w:val="105"/>
          <w:sz w:val="19"/>
        </w:rPr>
        <w:t>рівень</w:t>
      </w:r>
      <w:r>
        <w:rPr>
          <w:color w:val="231F20"/>
          <w:spacing w:val="-32"/>
          <w:w w:val="105"/>
          <w:sz w:val="19"/>
        </w:rPr>
        <w:t xml:space="preserve"> </w:t>
      </w:r>
      <w:r>
        <w:rPr>
          <w:color w:val="231F20"/>
          <w:w w:val="105"/>
          <w:sz w:val="19"/>
        </w:rPr>
        <w:t>професійної</w:t>
      </w:r>
      <w:r>
        <w:rPr>
          <w:color w:val="231F20"/>
          <w:spacing w:val="-32"/>
          <w:w w:val="105"/>
          <w:sz w:val="19"/>
        </w:rPr>
        <w:t xml:space="preserve"> </w:t>
      </w:r>
      <w:r>
        <w:rPr>
          <w:color w:val="231F20"/>
          <w:w w:val="105"/>
          <w:sz w:val="19"/>
        </w:rPr>
        <w:t>відповідальності.</w:t>
      </w:r>
      <w:r>
        <w:rPr>
          <w:color w:val="231F20"/>
          <w:spacing w:val="-33"/>
          <w:w w:val="105"/>
          <w:sz w:val="19"/>
        </w:rPr>
        <w:t xml:space="preserve"> </w:t>
      </w:r>
      <w:r>
        <w:rPr>
          <w:color w:val="231F20"/>
          <w:w w:val="105"/>
          <w:sz w:val="19"/>
        </w:rPr>
        <w:t>Крім</w:t>
      </w:r>
      <w:r>
        <w:rPr>
          <w:color w:val="231F20"/>
          <w:spacing w:val="-32"/>
          <w:w w:val="105"/>
          <w:sz w:val="19"/>
        </w:rPr>
        <w:t xml:space="preserve"> </w:t>
      </w:r>
      <w:r>
        <w:rPr>
          <w:color w:val="231F20"/>
          <w:w w:val="105"/>
          <w:sz w:val="19"/>
        </w:rPr>
        <w:t>того,</w:t>
      </w:r>
      <w:r>
        <w:rPr>
          <w:color w:val="231F20"/>
          <w:spacing w:val="-32"/>
          <w:w w:val="105"/>
          <w:sz w:val="19"/>
        </w:rPr>
        <w:t xml:space="preserve"> </w:t>
      </w:r>
      <w:r>
        <w:rPr>
          <w:color w:val="231F20"/>
          <w:w w:val="105"/>
          <w:sz w:val="19"/>
        </w:rPr>
        <w:t>в</w:t>
      </w:r>
      <w:r>
        <w:rPr>
          <w:color w:val="231F20"/>
          <w:spacing w:val="-33"/>
          <w:w w:val="105"/>
          <w:sz w:val="19"/>
        </w:rPr>
        <w:t xml:space="preserve"> </w:t>
      </w:r>
      <w:r>
        <w:rPr>
          <w:color w:val="231F20"/>
          <w:w w:val="105"/>
          <w:sz w:val="19"/>
        </w:rPr>
        <w:t>ін- тернет-журналістику</w:t>
      </w:r>
      <w:r>
        <w:rPr>
          <w:color w:val="231F20"/>
          <w:spacing w:val="-21"/>
          <w:w w:val="105"/>
          <w:sz w:val="19"/>
        </w:rPr>
        <w:t xml:space="preserve"> </w:t>
      </w:r>
      <w:r>
        <w:rPr>
          <w:color w:val="231F20"/>
          <w:w w:val="105"/>
          <w:sz w:val="19"/>
        </w:rPr>
        <w:t>приходять</w:t>
      </w:r>
      <w:r>
        <w:rPr>
          <w:color w:val="231F20"/>
          <w:spacing w:val="-21"/>
          <w:w w:val="105"/>
          <w:sz w:val="19"/>
        </w:rPr>
        <w:t xml:space="preserve"> </w:t>
      </w:r>
      <w:r>
        <w:rPr>
          <w:color w:val="231F20"/>
          <w:w w:val="105"/>
          <w:sz w:val="19"/>
        </w:rPr>
        <w:t>люди,</w:t>
      </w:r>
      <w:r>
        <w:rPr>
          <w:color w:val="231F20"/>
          <w:spacing w:val="-21"/>
          <w:w w:val="105"/>
          <w:sz w:val="19"/>
        </w:rPr>
        <w:t xml:space="preserve"> </w:t>
      </w:r>
      <w:r>
        <w:rPr>
          <w:color w:val="231F20"/>
          <w:w w:val="105"/>
          <w:sz w:val="19"/>
        </w:rPr>
        <w:t>в</w:t>
      </w:r>
      <w:r>
        <w:rPr>
          <w:color w:val="231F20"/>
          <w:spacing w:val="-21"/>
          <w:w w:val="105"/>
          <w:sz w:val="19"/>
        </w:rPr>
        <w:t xml:space="preserve"> </w:t>
      </w:r>
      <w:r>
        <w:rPr>
          <w:color w:val="231F20"/>
          <w:w w:val="105"/>
          <w:sz w:val="19"/>
        </w:rPr>
        <w:t>яких</w:t>
      </w:r>
      <w:r>
        <w:rPr>
          <w:color w:val="231F20"/>
          <w:spacing w:val="-21"/>
          <w:w w:val="105"/>
          <w:sz w:val="19"/>
        </w:rPr>
        <w:t xml:space="preserve"> </w:t>
      </w:r>
      <w:r>
        <w:rPr>
          <w:color w:val="231F20"/>
          <w:w w:val="105"/>
          <w:sz w:val="19"/>
        </w:rPr>
        <w:t>технічне</w:t>
      </w:r>
      <w:r>
        <w:rPr>
          <w:color w:val="231F20"/>
          <w:spacing w:val="-21"/>
          <w:w w:val="105"/>
          <w:sz w:val="19"/>
        </w:rPr>
        <w:t xml:space="preserve"> </w:t>
      </w:r>
      <w:r>
        <w:rPr>
          <w:color w:val="231F20"/>
          <w:w w:val="105"/>
          <w:sz w:val="19"/>
        </w:rPr>
        <w:t>мислення</w:t>
      </w:r>
      <w:r>
        <w:rPr>
          <w:color w:val="231F20"/>
          <w:spacing w:val="-21"/>
          <w:w w:val="105"/>
          <w:sz w:val="19"/>
        </w:rPr>
        <w:t xml:space="preserve"> </w:t>
      </w:r>
      <w:r>
        <w:rPr>
          <w:color w:val="231F20"/>
          <w:w w:val="105"/>
          <w:sz w:val="19"/>
        </w:rPr>
        <w:t>переважає</w:t>
      </w:r>
      <w:r>
        <w:rPr>
          <w:color w:val="231F20"/>
          <w:spacing w:val="-21"/>
          <w:w w:val="105"/>
          <w:sz w:val="19"/>
        </w:rPr>
        <w:t xml:space="preserve"> </w:t>
      </w:r>
      <w:r>
        <w:rPr>
          <w:color w:val="231F20"/>
          <w:w w:val="105"/>
          <w:sz w:val="19"/>
        </w:rPr>
        <w:t>над</w:t>
      </w:r>
      <w:r>
        <w:rPr>
          <w:color w:val="231F20"/>
          <w:spacing w:val="-21"/>
          <w:w w:val="105"/>
          <w:sz w:val="19"/>
        </w:rPr>
        <w:t xml:space="preserve"> </w:t>
      </w:r>
      <w:r>
        <w:rPr>
          <w:color w:val="231F20"/>
          <w:w w:val="105"/>
          <w:sz w:val="19"/>
        </w:rPr>
        <w:t>гумані- тарним,</w:t>
      </w:r>
      <w:r>
        <w:rPr>
          <w:color w:val="231F20"/>
          <w:spacing w:val="-17"/>
          <w:w w:val="105"/>
          <w:sz w:val="19"/>
        </w:rPr>
        <w:t xml:space="preserve"> </w:t>
      </w:r>
      <w:r>
        <w:rPr>
          <w:color w:val="231F20"/>
          <w:w w:val="105"/>
          <w:sz w:val="19"/>
        </w:rPr>
        <w:t>що</w:t>
      </w:r>
      <w:r>
        <w:rPr>
          <w:color w:val="231F20"/>
          <w:spacing w:val="-17"/>
          <w:w w:val="105"/>
          <w:sz w:val="19"/>
        </w:rPr>
        <w:t xml:space="preserve"> </w:t>
      </w:r>
      <w:r>
        <w:rPr>
          <w:color w:val="231F20"/>
          <w:w w:val="105"/>
          <w:sz w:val="19"/>
        </w:rPr>
        <w:t>не</w:t>
      </w:r>
      <w:r>
        <w:rPr>
          <w:color w:val="231F20"/>
          <w:spacing w:val="-17"/>
          <w:w w:val="105"/>
          <w:sz w:val="19"/>
        </w:rPr>
        <w:t xml:space="preserve"> </w:t>
      </w:r>
      <w:r>
        <w:rPr>
          <w:color w:val="231F20"/>
          <w:w w:val="105"/>
          <w:sz w:val="19"/>
        </w:rPr>
        <w:t>сприяє</w:t>
      </w:r>
      <w:r>
        <w:rPr>
          <w:color w:val="231F20"/>
          <w:spacing w:val="-17"/>
          <w:w w:val="105"/>
          <w:sz w:val="19"/>
        </w:rPr>
        <w:t xml:space="preserve"> </w:t>
      </w:r>
      <w:r>
        <w:rPr>
          <w:color w:val="231F20"/>
          <w:w w:val="105"/>
          <w:sz w:val="19"/>
        </w:rPr>
        <w:t>якісній</w:t>
      </w:r>
      <w:r>
        <w:rPr>
          <w:color w:val="231F20"/>
          <w:spacing w:val="-17"/>
          <w:w w:val="105"/>
          <w:sz w:val="19"/>
        </w:rPr>
        <w:t xml:space="preserve"> </w:t>
      </w:r>
      <w:r>
        <w:rPr>
          <w:color w:val="231F20"/>
          <w:w w:val="105"/>
          <w:sz w:val="19"/>
        </w:rPr>
        <w:t>роботі</w:t>
      </w:r>
      <w:r>
        <w:rPr>
          <w:color w:val="231F20"/>
          <w:spacing w:val="-17"/>
          <w:w w:val="105"/>
          <w:sz w:val="19"/>
        </w:rPr>
        <w:t xml:space="preserve"> </w:t>
      </w:r>
      <w:r>
        <w:rPr>
          <w:color w:val="231F20"/>
          <w:w w:val="105"/>
          <w:sz w:val="19"/>
        </w:rPr>
        <w:t>над</w:t>
      </w:r>
      <w:r>
        <w:rPr>
          <w:color w:val="231F20"/>
          <w:spacing w:val="-17"/>
          <w:w w:val="105"/>
          <w:sz w:val="19"/>
        </w:rPr>
        <w:t xml:space="preserve"> </w:t>
      </w:r>
      <w:r>
        <w:rPr>
          <w:color w:val="231F20"/>
          <w:w w:val="105"/>
          <w:sz w:val="19"/>
        </w:rPr>
        <w:t>інформаційними</w:t>
      </w:r>
      <w:r>
        <w:rPr>
          <w:color w:val="231F20"/>
          <w:spacing w:val="-17"/>
          <w:w w:val="105"/>
          <w:sz w:val="19"/>
        </w:rPr>
        <w:t xml:space="preserve"> </w:t>
      </w:r>
      <w:r>
        <w:rPr>
          <w:color w:val="231F20"/>
          <w:w w:val="105"/>
          <w:sz w:val="19"/>
        </w:rPr>
        <w:t>приводами.</w:t>
      </w:r>
    </w:p>
    <w:p w:rsidR="00664BE7" w:rsidRDefault="00664BE7">
      <w:pPr>
        <w:spacing w:before="5"/>
        <w:ind w:left="1020" w:right="155" w:firstLine="340"/>
        <w:jc w:val="both"/>
        <w:rPr>
          <w:sz w:val="19"/>
        </w:rPr>
      </w:pPr>
      <w:r>
        <w:rPr>
          <w:color w:val="231F20"/>
          <w:sz w:val="19"/>
        </w:rPr>
        <w:t>Друга група причин обумовлена дією інформаційного середовища мережі. Найго- ловнішим чинником впливу на підготовку інтернет-новин виступає дискурс соціальних мереж,</w:t>
      </w:r>
      <w:r>
        <w:rPr>
          <w:color w:val="231F20"/>
          <w:spacing w:val="-8"/>
          <w:sz w:val="19"/>
        </w:rPr>
        <w:t xml:space="preserve"> </w:t>
      </w:r>
      <w:r>
        <w:rPr>
          <w:color w:val="231F20"/>
          <w:sz w:val="19"/>
        </w:rPr>
        <w:t>який</w:t>
      </w:r>
      <w:r>
        <w:rPr>
          <w:color w:val="231F20"/>
          <w:spacing w:val="-7"/>
          <w:sz w:val="19"/>
        </w:rPr>
        <w:t xml:space="preserve"> </w:t>
      </w:r>
      <w:r>
        <w:rPr>
          <w:color w:val="231F20"/>
          <w:sz w:val="19"/>
        </w:rPr>
        <w:t>часто</w:t>
      </w:r>
      <w:r>
        <w:rPr>
          <w:color w:val="231F20"/>
          <w:spacing w:val="-7"/>
          <w:sz w:val="19"/>
        </w:rPr>
        <w:t xml:space="preserve"> </w:t>
      </w:r>
      <w:r>
        <w:rPr>
          <w:color w:val="231F20"/>
          <w:sz w:val="19"/>
        </w:rPr>
        <w:t>несе</w:t>
      </w:r>
      <w:r>
        <w:rPr>
          <w:color w:val="231F20"/>
          <w:spacing w:val="-7"/>
          <w:sz w:val="19"/>
        </w:rPr>
        <w:t xml:space="preserve"> </w:t>
      </w:r>
      <w:r>
        <w:rPr>
          <w:color w:val="231F20"/>
          <w:sz w:val="19"/>
        </w:rPr>
        <w:t>в</w:t>
      </w:r>
      <w:r>
        <w:rPr>
          <w:color w:val="231F20"/>
          <w:spacing w:val="-8"/>
          <w:sz w:val="19"/>
        </w:rPr>
        <w:t xml:space="preserve"> </w:t>
      </w:r>
      <w:r>
        <w:rPr>
          <w:color w:val="231F20"/>
          <w:sz w:val="19"/>
        </w:rPr>
        <w:t>собі</w:t>
      </w:r>
      <w:r>
        <w:rPr>
          <w:color w:val="231F20"/>
          <w:spacing w:val="-7"/>
          <w:sz w:val="19"/>
        </w:rPr>
        <w:t xml:space="preserve"> </w:t>
      </w:r>
      <w:r>
        <w:rPr>
          <w:color w:val="231F20"/>
          <w:sz w:val="19"/>
        </w:rPr>
        <w:t>не</w:t>
      </w:r>
      <w:r>
        <w:rPr>
          <w:color w:val="231F20"/>
          <w:spacing w:val="-7"/>
          <w:sz w:val="19"/>
        </w:rPr>
        <w:t xml:space="preserve"> </w:t>
      </w:r>
      <w:r>
        <w:rPr>
          <w:color w:val="231F20"/>
          <w:sz w:val="19"/>
        </w:rPr>
        <w:t>надто</w:t>
      </w:r>
      <w:r>
        <w:rPr>
          <w:color w:val="231F20"/>
          <w:spacing w:val="-7"/>
          <w:sz w:val="19"/>
        </w:rPr>
        <w:t xml:space="preserve"> </w:t>
      </w:r>
      <w:r>
        <w:rPr>
          <w:color w:val="231F20"/>
          <w:sz w:val="19"/>
        </w:rPr>
        <w:t>правдиву</w:t>
      </w:r>
      <w:r>
        <w:rPr>
          <w:color w:val="231F20"/>
          <w:spacing w:val="-7"/>
          <w:sz w:val="19"/>
        </w:rPr>
        <w:t xml:space="preserve"> </w:t>
      </w:r>
      <w:r>
        <w:rPr>
          <w:color w:val="231F20"/>
          <w:sz w:val="19"/>
        </w:rPr>
        <w:t>інформацію,</w:t>
      </w:r>
      <w:r>
        <w:rPr>
          <w:color w:val="231F20"/>
          <w:spacing w:val="-8"/>
          <w:sz w:val="19"/>
        </w:rPr>
        <w:t xml:space="preserve"> </w:t>
      </w:r>
      <w:r>
        <w:rPr>
          <w:color w:val="231F20"/>
          <w:sz w:val="19"/>
        </w:rPr>
        <w:t>неграмотні</w:t>
      </w:r>
      <w:r>
        <w:rPr>
          <w:color w:val="231F20"/>
          <w:spacing w:val="-7"/>
          <w:sz w:val="19"/>
        </w:rPr>
        <w:t xml:space="preserve"> </w:t>
      </w:r>
      <w:r>
        <w:rPr>
          <w:color w:val="231F20"/>
          <w:sz w:val="19"/>
        </w:rPr>
        <w:t>та</w:t>
      </w:r>
      <w:r>
        <w:rPr>
          <w:color w:val="231F20"/>
          <w:spacing w:val="-7"/>
          <w:sz w:val="19"/>
        </w:rPr>
        <w:t xml:space="preserve"> </w:t>
      </w:r>
      <w:r>
        <w:rPr>
          <w:color w:val="231F20"/>
          <w:sz w:val="19"/>
        </w:rPr>
        <w:t>погано</w:t>
      </w:r>
      <w:r>
        <w:rPr>
          <w:color w:val="231F20"/>
          <w:spacing w:val="-7"/>
          <w:sz w:val="19"/>
        </w:rPr>
        <w:t xml:space="preserve"> </w:t>
      </w:r>
      <w:r>
        <w:rPr>
          <w:color w:val="231F20"/>
          <w:sz w:val="19"/>
        </w:rPr>
        <w:t>струк- туровані тексти. Інший чинник — швидкий обіг інформації, що задає такий темп роботи інтернет-журналіста, при якому готувати якісний медіапродукт проблематично. Важливо також і те, що стає поширеним бездумне передруковування низькоякісної інформації, але здатної привернути увагу</w:t>
      </w:r>
      <w:r>
        <w:rPr>
          <w:color w:val="231F20"/>
          <w:spacing w:val="-32"/>
          <w:sz w:val="19"/>
        </w:rPr>
        <w:t xml:space="preserve"> </w:t>
      </w:r>
      <w:r>
        <w:rPr>
          <w:color w:val="231F20"/>
          <w:sz w:val="19"/>
        </w:rPr>
        <w:t>аудиторії.</w:t>
      </w:r>
    </w:p>
    <w:p w:rsidR="00664BE7" w:rsidRDefault="00664BE7">
      <w:pPr>
        <w:pStyle w:val="a5"/>
        <w:numPr>
          <w:ilvl w:val="0"/>
          <w:numId w:val="42"/>
        </w:numPr>
        <w:tabs>
          <w:tab w:val="left" w:pos="1565"/>
        </w:tabs>
        <w:spacing w:before="7"/>
        <w:ind w:right="155" w:firstLine="340"/>
        <w:rPr>
          <w:sz w:val="19"/>
        </w:rPr>
      </w:pPr>
      <w:r>
        <w:rPr>
          <w:color w:val="231F20"/>
          <w:w w:val="105"/>
          <w:sz w:val="19"/>
        </w:rPr>
        <w:t>Характерна</w:t>
      </w:r>
      <w:r>
        <w:rPr>
          <w:color w:val="231F20"/>
          <w:spacing w:val="-37"/>
          <w:w w:val="105"/>
          <w:sz w:val="19"/>
        </w:rPr>
        <w:t xml:space="preserve"> </w:t>
      </w:r>
      <w:r>
        <w:rPr>
          <w:color w:val="231F20"/>
          <w:w w:val="105"/>
          <w:sz w:val="19"/>
        </w:rPr>
        <w:t>для</w:t>
      </w:r>
      <w:r>
        <w:rPr>
          <w:color w:val="231F20"/>
          <w:spacing w:val="-37"/>
          <w:w w:val="105"/>
          <w:sz w:val="19"/>
        </w:rPr>
        <w:t xml:space="preserve"> </w:t>
      </w:r>
      <w:r>
        <w:rPr>
          <w:color w:val="231F20"/>
          <w:w w:val="105"/>
          <w:sz w:val="19"/>
        </w:rPr>
        <w:t>дискурсу</w:t>
      </w:r>
      <w:r>
        <w:rPr>
          <w:color w:val="231F20"/>
          <w:spacing w:val="-36"/>
          <w:w w:val="105"/>
          <w:sz w:val="19"/>
        </w:rPr>
        <w:t xml:space="preserve"> </w:t>
      </w:r>
      <w:r>
        <w:rPr>
          <w:color w:val="231F20"/>
          <w:w w:val="105"/>
          <w:sz w:val="19"/>
        </w:rPr>
        <w:t>інтернет-новин</w:t>
      </w:r>
      <w:r>
        <w:rPr>
          <w:color w:val="231F20"/>
          <w:spacing w:val="-37"/>
          <w:w w:val="105"/>
          <w:sz w:val="19"/>
        </w:rPr>
        <w:t xml:space="preserve"> </w:t>
      </w:r>
      <w:r>
        <w:rPr>
          <w:color w:val="231F20"/>
          <w:w w:val="105"/>
          <w:sz w:val="19"/>
        </w:rPr>
        <w:t>потоковість,</w:t>
      </w:r>
      <w:r>
        <w:rPr>
          <w:color w:val="231F20"/>
          <w:spacing w:val="-37"/>
          <w:w w:val="105"/>
          <w:sz w:val="19"/>
        </w:rPr>
        <w:t xml:space="preserve"> </w:t>
      </w:r>
      <w:r>
        <w:rPr>
          <w:color w:val="231F20"/>
          <w:w w:val="105"/>
          <w:sz w:val="19"/>
        </w:rPr>
        <w:t>яка</w:t>
      </w:r>
      <w:r>
        <w:rPr>
          <w:color w:val="231F20"/>
          <w:spacing w:val="-36"/>
          <w:w w:val="105"/>
          <w:sz w:val="19"/>
        </w:rPr>
        <w:t xml:space="preserve"> </w:t>
      </w:r>
      <w:r>
        <w:rPr>
          <w:color w:val="231F20"/>
          <w:w w:val="105"/>
          <w:sz w:val="19"/>
        </w:rPr>
        <w:t>заміщує</w:t>
      </w:r>
      <w:r>
        <w:rPr>
          <w:color w:val="231F20"/>
          <w:spacing w:val="-37"/>
          <w:w w:val="105"/>
          <w:sz w:val="19"/>
        </w:rPr>
        <w:t xml:space="preserve"> </w:t>
      </w:r>
      <w:r>
        <w:rPr>
          <w:color w:val="231F20"/>
          <w:w w:val="105"/>
          <w:sz w:val="19"/>
        </w:rPr>
        <w:t>традиційну</w:t>
      </w:r>
      <w:r>
        <w:rPr>
          <w:color w:val="231F20"/>
          <w:spacing w:val="-36"/>
          <w:w w:val="105"/>
          <w:sz w:val="19"/>
        </w:rPr>
        <w:t xml:space="preserve"> </w:t>
      </w:r>
      <w:r>
        <w:rPr>
          <w:color w:val="231F20"/>
          <w:w w:val="105"/>
          <w:sz w:val="19"/>
        </w:rPr>
        <w:t>пор- ційність,</w:t>
      </w:r>
      <w:r>
        <w:rPr>
          <w:color w:val="231F20"/>
          <w:spacing w:val="-7"/>
          <w:w w:val="105"/>
          <w:sz w:val="19"/>
        </w:rPr>
        <w:t xml:space="preserve"> </w:t>
      </w:r>
      <w:r>
        <w:rPr>
          <w:color w:val="231F20"/>
          <w:w w:val="105"/>
          <w:sz w:val="19"/>
        </w:rPr>
        <w:t>є</w:t>
      </w:r>
      <w:r>
        <w:rPr>
          <w:color w:val="231F20"/>
          <w:spacing w:val="-6"/>
          <w:w w:val="105"/>
          <w:sz w:val="19"/>
        </w:rPr>
        <w:t xml:space="preserve"> </w:t>
      </w:r>
      <w:r>
        <w:rPr>
          <w:color w:val="231F20"/>
          <w:w w:val="105"/>
          <w:sz w:val="19"/>
        </w:rPr>
        <w:t>свідченням</w:t>
      </w:r>
      <w:r>
        <w:rPr>
          <w:color w:val="231F20"/>
          <w:spacing w:val="-7"/>
          <w:w w:val="105"/>
          <w:sz w:val="19"/>
        </w:rPr>
        <w:t xml:space="preserve"> </w:t>
      </w:r>
      <w:r>
        <w:rPr>
          <w:color w:val="231F20"/>
          <w:w w:val="105"/>
          <w:sz w:val="19"/>
        </w:rPr>
        <w:t>тенденції</w:t>
      </w:r>
      <w:r>
        <w:rPr>
          <w:color w:val="231F20"/>
          <w:spacing w:val="-6"/>
          <w:w w:val="105"/>
          <w:sz w:val="19"/>
        </w:rPr>
        <w:t xml:space="preserve"> </w:t>
      </w:r>
      <w:r>
        <w:rPr>
          <w:color w:val="231F20"/>
          <w:w w:val="105"/>
          <w:sz w:val="19"/>
        </w:rPr>
        <w:t>до</w:t>
      </w:r>
      <w:r>
        <w:rPr>
          <w:color w:val="231F20"/>
          <w:spacing w:val="-6"/>
          <w:w w:val="105"/>
          <w:sz w:val="19"/>
        </w:rPr>
        <w:t xml:space="preserve"> </w:t>
      </w:r>
      <w:r>
        <w:rPr>
          <w:color w:val="231F20"/>
          <w:w w:val="105"/>
          <w:sz w:val="19"/>
        </w:rPr>
        <w:t>заміни</w:t>
      </w:r>
      <w:r>
        <w:rPr>
          <w:color w:val="231F20"/>
          <w:spacing w:val="-7"/>
          <w:w w:val="105"/>
          <w:sz w:val="19"/>
        </w:rPr>
        <w:t xml:space="preserve"> </w:t>
      </w:r>
      <w:r>
        <w:rPr>
          <w:color w:val="231F20"/>
          <w:w w:val="105"/>
          <w:sz w:val="19"/>
        </w:rPr>
        <w:t>наративного</w:t>
      </w:r>
      <w:r>
        <w:rPr>
          <w:color w:val="231F20"/>
          <w:spacing w:val="-6"/>
          <w:w w:val="105"/>
          <w:sz w:val="19"/>
        </w:rPr>
        <w:t xml:space="preserve"> </w:t>
      </w:r>
      <w:r>
        <w:rPr>
          <w:color w:val="231F20"/>
          <w:w w:val="105"/>
          <w:sz w:val="19"/>
        </w:rPr>
        <w:t>способу</w:t>
      </w:r>
      <w:r>
        <w:rPr>
          <w:color w:val="231F20"/>
          <w:spacing w:val="-7"/>
          <w:w w:val="105"/>
          <w:sz w:val="19"/>
        </w:rPr>
        <w:t xml:space="preserve"> </w:t>
      </w:r>
      <w:r>
        <w:rPr>
          <w:color w:val="231F20"/>
          <w:w w:val="105"/>
          <w:sz w:val="19"/>
        </w:rPr>
        <w:t>упорядкування</w:t>
      </w:r>
      <w:r>
        <w:rPr>
          <w:color w:val="231F20"/>
          <w:spacing w:val="-6"/>
          <w:w w:val="105"/>
          <w:sz w:val="19"/>
        </w:rPr>
        <w:t xml:space="preserve"> </w:t>
      </w:r>
      <w:r>
        <w:rPr>
          <w:color w:val="231F20"/>
          <w:w w:val="105"/>
          <w:sz w:val="19"/>
        </w:rPr>
        <w:t>інфор- мації</w:t>
      </w:r>
      <w:r>
        <w:rPr>
          <w:color w:val="231F20"/>
          <w:spacing w:val="-13"/>
          <w:w w:val="105"/>
          <w:sz w:val="19"/>
        </w:rPr>
        <w:t xml:space="preserve"> </w:t>
      </w:r>
      <w:r>
        <w:rPr>
          <w:color w:val="231F20"/>
          <w:w w:val="105"/>
          <w:sz w:val="19"/>
        </w:rPr>
        <w:t>нумеричним.</w:t>
      </w:r>
      <w:r>
        <w:rPr>
          <w:color w:val="231F20"/>
          <w:spacing w:val="-12"/>
          <w:w w:val="105"/>
          <w:sz w:val="19"/>
        </w:rPr>
        <w:t xml:space="preserve"> </w:t>
      </w:r>
      <w:r>
        <w:rPr>
          <w:color w:val="231F20"/>
          <w:spacing w:val="-8"/>
          <w:w w:val="105"/>
          <w:sz w:val="19"/>
        </w:rPr>
        <w:t>Те,</w:t>
      </w:r>
      <w:r>
        <w:rPr>
          <w:color w:val="231F20"/>
          <w:spacing w:val="-13"/>
          <w:w w:val="105"/>
          <w:sz w:val="19"/>
        </w:rPr>
        <w:t xml:space="preserve"> </w:t>
      </w:r>
      <w:r>
        <w:rPr>
          <w:color w:val="231F20"/>
          <w:w w:val="105"/>
          <w:sz w:val="19"/>
        </w:rPr>
        <w:t>що</w:t>
      </w:r>
      <w:r>
        <w:rPr>
          <w:color w:val="231F20"/>
          <w:spacing w:val="-12"/>
          <w:w w:val="105"/>
          <w:sz w:val="19"/>
        </w:rPr>
        <w:t xml:space="preserve"> </w:t>
      </w:r>
      <w:r>
        <w:rPr>
          <w:color w:val="231F20"/>
          <w:w w:val="105"/>
          <w:sz w:val="19"/>
        </w:rPr>
        <w:t>системність</w:t>
      </w:r>
      <w:r>
        <w:rPr>
          <w:color w:val="231F20"/>
          <w:spacing w:val="-13"/>
          <w:w w:val="105"/>
          <w:sz w:val="19"/>
        </w:rPr>
        <w:t xml:space="preserve"> </w:t>
      </w:r>
      <w:r>
        <w:rPr>
          <w:color w:val="231F20"/>
          <w:w w:val="105"/>
          <w:sz w:val="19"/>
        </w:rPr>
        <w:t>сприйняття</w:t>
      </w:r>
      <w:r>
        <w:rPr>
          <w:color w:val="231F20"/>
          <w:spacing w:val="-12"/>
          <w:w w:val="105"/>
          <w:sz w:val="19"/>
        </w:rPr>
        <w:t xml:space="preserve"> </w:t>
      </w:r>
      <w:r>
        <w:rPr>
          <w:color w:val="231F20"/>
          <w:w w:val="105"/>
          <w:sz w:val="19"/>
        </w:rPr>
        <w:t>пошкоджена</w:t>
      </w:r>
      <w:r>
        <w:rPr>
          <w:color w:val="231F20"/>
          <w:spacing w:val="-13"/>
          <w:w w:val="105"/>
          <w:sz w:val="19"/>
        </w:rPr>
        <w:t xml:space="preserve"> </w:t>
      </w:r>
      <w:r>
        <w:rPr>
          <w:color w:val="231F20"/>
          <w:w w:val="105"/>
          <w:sz w:val="19"/>
        </w:rPr>
        <w:t>руйнуванням</w:t>
      </w:r>
      <w:r>
        <w:rPr>
          <w:color w:val="231F20"/>
          <w:spacing w:val="-12"/>
          <w:w w:val="105"/>
          <w:sz w:val="19"/>
        </w:rPr>
        <w:t xml:space="preserve"> </w:t>
      </w:r>
      <w:r>
        <w:rPr>
          <w:color w:val="231F20"/>
          <w:w w:val="105"/>
          <w:sz w:val="19"/>
        </w:rPr>
        <w:t>наративу, певною мірою компенсує серійність подання інформації. Ознаки серійності в</w:t>
      </w:r>
      <w:r>
        <w:rPr>
          <w:color w:val="231F20"/>
          <w:spacing w:val="-29"/>
          <w:w w:val="105"/>
          <w:sz w:val="19"/>
        </w:rPr>
        <w:t xml:space="preserve"> </w:t>
      </w:r>
      <w:r>
        <w:rPr>
          <w:color w:val="231F20"/>
          <w:w w:val="105"/>
          <w:sz w:val="19"/>
        </w:rPr>
        <w:t>сучасних інтернет-новинах</w:t>
      </w:r>
      <w:r>
        <w:rPr>
          <w:color w:val="231F20"/>
          <w:spacing w:val="-10"/>
          <w:w w:val="105"/>
          <w:sz w:val="19"/>
        </w:rPr>
        <w:t xml:space="preserve"> </w:t>
      </w:r>
      <w:r>
        <w:rPr>
          <w:color w:val="231F20"/>
          <w:w w:val="105"/>
          <w:sz w:val="19"/>
        </w:rPr>
        <w:t>—</w:t>
      </w:r>
      <w:r>
        <w:rPr>
          <w:color w:val="231F20"/>
          <w:spacing w:val="-10"/>
          <w:w w:val="105"/>
          <w:sz w:val="19"/>
        </w:rPr>
        <w:t xml:space="preserve"> </w:t>
      </w:r>
      <w:r>
        <w:rPr>
          <w:color w:val="231F20"/>
          <w:w w:val="105"/>
          <w:sz w:val="19"/>
        </w:rPr>
        <w:t>це,</w:t>
      </w:r>
      <w:r>
        <w:rPr>
          <w:color w:val="231F20"/>
          <w:spacing w:val="-10"/>
          <w:w w:val="105"/>
          <w:sz w:val="19"/>
        </w:rPr>
        <w:t xml:space="preserve"> </w:t>
      </w:r>
      <w:r>
        <w:rPr>
          <w:color w:val="231F20"/>
          <w:w w:val="105"/>
          <w:sz w:val="19"/>
        </w:rPr>
        <w:t>перш</w:t>
      </w:r>
      <w:r>
        <w:rPr>
          <w:color w:val="231F20"/>
          <w:spacing w:val="-10"/>
          <w:w w:val="105"/>
          <w:sz w:val="19"/>
        </w:rPr>
        <w:t xml:space="preserve"> </w:t>
      </w:r>
      <w:r>
        <w:rPr>
          <w:color w:val="231F20"/>
          <w:w w:val="105"/>
          <w:sz w:val="19"/>
        </w:rPr>
        <w:t>за</w:t>
      </w:r>
      <w:r>
        <w:rPr>
          <w:color w:val="231F20"/>
          <w:spacing w:val="-10"/>
          <w:w w:val="105"/>
          <w:sz w:val="19"/>
        </w:rPr>
        <w:t xml:space="preserve"> </w:t>
      </w:r>
      <w:r>
        <w:rPr>
          <w:color w:val="231F20"/>
          <w:w w:val="105"/>
          <w:sz w:val="19"/>
        </w:rPr>
        <w:t>все,</w:t>
      </w:r>
      <w:r>
        <w:rPr>
          <w:color w:val="231F20"/>
          <w:spacing w:val="-10"/>
          <w:w w:val="105"/>
          <w:sz w:val="19"/>
        </w:rPr>
        <w:t xml:space="preserve"> </w:t>
      </w:r>
      <w:r>
        <w:rPr>
          <w:color w:val="231F20"/>
          <w:w w:val="105"/>
          <w:sz w:val="19"/>
        </w:rPr>
        <w:t>гіперпосилання</w:t>
      </w:r>
      <w:r>
        <w:rPr>
          <w:color w:val="231F20"/>
          <w:spacing w:val="-10"/>
          <w:w w:val="105"/>
          <w:sz w:val="19"/>
        </w:rPr>
        <w:t xml:space="preserve"> </w:t>
      </w:r>
      <w:r>
        <w:rPr>
          <w:color w:val="231F20"/>
          <w:w w:val="105"/>
          <w:sz w:val="19"/>
        </w:rPr>
        <w:t>наприкінці</w:t>
      </w:r>
      <w:r>
        <w:rPr>
          <w:color w:val="231F20"/>
          <w:spacing w:val="-9"/>
          <w:w w:val="105"/>
          <w:sz w:val="19"/>
        </w:rPr>
        <w:t xml:space="preserve"> </w:t>
      </w:r>
      <w:r>
        <w:rPr>
          <w:color w:val="231F20"/>
          <w:w w:val="105"/>
          <w:sz w:val="19"/>
        </w:rPr>
        <w:t>тексту</w:t>
      </w:r>
      <w:r>
        <w:rPr>
          <w:color w:val="231F20"/>
          <w:spacing w:val="-10"/>
          <w:w w:val="105"/>
          <w:sz w:val="19"/>
        </w:rPr>
        <w:t xml:space="preserve"> </w:t>
      </w:r>
      <w:r>
        <w:rPr>
          <w:color w:val="231F20"/>
          <w:w w:val="105"/>
          <w:sz w:val="19"/>
        </w:rPr>
        <w:t>на</w:t>
      </w:r>
      <w:r>
        <w:rPr>
          <w:color w:val="231F20"/>
          <w:spacing w:val="-10"/>
          <w:w w:val="105"/>
          <w:sz w:val="19"/>
        </w:rPr>
        <w:t xml:space="preserve"> </w:t>
      </w:r>
      <w:r>
        <w:rPr>
          <w:color w:val="231F20"/>
          <w:w w:val="105"/>
          <w:sz w:val="19"/>
        </w:rPr>
        <w:t>інші</w:t>
      </w:r>
      <w:r>
        <w:rPr>
          <w:color w:val="231F20"/>
          <w:spacing w:val="-10"/>
          <w:w w:val="105"/>
          <w:sz w:val="19"/>
        </w:rPr>
        <w:t xml:space="preserve"> </w:t>
      </w:r>
      <w:r>
        <w:rPr>
          <w:color w:val="231F20"/>
          <w:w w:val="105"/>
          <w:sz w:val="19"/>
        </w:rPr>
        <w:t>дотичні новини.</w:t>
      </w:r>
      <w:r>
        <w:rPr>
          <w:color w:val="231F20"/>
          <w:spacing w:val="-21"/>
          <w:w w:val="105"/>
          <w:sz w:val="19"/>
        </w:rPr>
        <w:t xml:space="preserve"> </w:t>
      </w:r>
      <w:r>
        <w:rPr>
          <w:color w:val="231F20"/>
          <w:w w:val="105"/>
          <w:sz w:val="19"/>
        </w:rPr>
        <w:t>Певні</w:t>
      </w:r>
      <w:r>
        <w:rPr>
          <w:color w:val="231F20"/>
          <w:spacing w:val="-20"/>
          <w:w w:val="105"/>
          <w:sz w:val="19"/>
        </w:rPr>
        <w:t xml:space="preserve"> </w:t>
      </w:r>
      <w:r>
        <w:rPr>
          <w:color w:val="231F20"/>
          <w:w w:val="105"/>
          <w:sz w:val="19"/>
        </w:rPr>
        <w:t>«серії»</w:t>
      </w:r>
      <w:r>
        <w:rPr>
          <w:color w:val="231F20"/>
          <w:spacing w:val="-20"/>
          <w:w w:val="105"/>
          <w:sz w:val="19"/>
        </w:rPr>
        <w:t xml:space="preserve"> </w:t>
      </w:r>
      <w:r>
        <w:rPr>
          <w:color w:val="231F20"/>
          <w:w w:val="105"/>
          <w:sz w:val="19"/>
        </w:rPr>
        <w:t>визначаються</w:t>
      </w:r>
      <w:r>
        <w:rPr>
          <w:color w:val="231F20"/>
          <w:spacing w:val="-21"/>
          <w:w w:val="105"/>
          <w:sz w:val="19"/>
        </w:rPr>
        <w:t xml:space="preserve"> </w:t>
      </w:r>
      <w:r>
        <w:rPr>
          <w:color w:val="231F20"/>
          <w:w w:val="105"/>
          <w:sz w:val="19"/>
        </w:rPr>
        <w:t>ключовими</w:t>
      </w:r>
      <w:r>
        <w:rPr>
          <w:color w:val="231F20"/>
          <w:spacing w:val="-20"/>
          <w:w w:val="105"/>
          <w:sz w:val="19"/>
        </w:rPr>
        <w:t xml:space="preserve"> </w:t>
      </w:r>
      <w:r>
        <w:rPr>
          <w:color w:val="231F20"/>
          <w:w w:val="105"/>
          <w:sz w:val="19"/>
        </w:rPr>
        <w:t>сюжетами,</w:t>
      </w:r>
      <w:r>
        <w:rPr>
          <w:color w:val="231F20"/>
          <w:spacing w:val="-20"/>
          <w:w w:val="105"/>
          <w:sz w:val="19"/>
        </w:rPr>
        <w:t xml:space="preserve"> </w:t>
      </w:r>
      <w:r>
        <w:rPr>
          <w:color w:val="231F20"/>
          <w:w w:val="105"/>
          <w:sz w:val="19"/>
        </w:rPr>
        <w:t>які</w:t>
      </w:r>
      <w:r>
        <w:rPr>
          <w:color w:val="231F20"/>
          <w:spacing w:val="-21"/>
          <w:w w:val="105"/>
          <w:sz w:val="19"/>
        </w:rPr>
        <w:t xml:space="preserve"> </w:t>
      </w:r>
      <w:r>
        <w:rPr>
          <w:color w:val="231F20"/>
          <w:w w:val="105"/>
          <w:sz w:val="19"/>
        </w:rPr>
        <w:t>у</w:t>
      </w:r>
      <w:r>
        <w:rPr>
          <w:color w:val="231F20"/>
          <w:spacing w:val="-20"/>
          <w:w w:val="105"/>
          <w:sz w:val="19"/>
        </w:rPr>
        <w:t xml:space="preserve"> </w:t>
      </w:r>
      <w:r>
        <w:rPr>
          <w:color w:val="231F20"/>
          <w:w w:val="105"/>
          <w:sz w:val="19"/>
        </w:rPr>
        <w:t>випадку</w:t>
      </w:r>
      <w:r>
        <w:rPr>
          <w:color w:val="231F20"/>
          <w:spacing w:val="-20"/>
          <w:w w:val="105"/>
          <w:sz w:val="19"/>
        </w:rPr>
        <w:t xml:space="preserve"> </w:t>
      </w:r>
      <w:r>
        <w:rPr>
          <w:color w:val="231F20"/>
          <w:w w:val="105"/>
          <w:sz w:val="19"/>
        </w:rPr>
        <w:t>надзвичайних подій</w:t>
      </w:r>
      <w:r>
        <w:rPr>
          <w:color w:val="231F20"/>
          <w:spacing w:val="-36"/>
          <w:w w:val="105"/>
          <w:sz w:val="19"/>
        </w:rPr>
        <w:t xml:space="preserve"> </w:t>
      </w:r>
      <w:r>
        <w:rPr>
          <w:color w:val="231F20"/>
          <w:w w:val="105"/>
          <w:sz w:val="19"/>
        </w:rPr>
        <w:t>інтернет-ЗМІ</w:t>
      </w:r>
      <w:r>
        <w:rPr>
          <w:color w:val="231F20"/>
          <w:spacing w:val="-35"/>
          <w:w w:val="105"/>
          <w:sz w:val="19"/>
        </w:rPr>
        <w:t xml:space="preserve"> </w:t>
      </w:r>
      <w:r>
        <w:rPr>
          <w:color w:val="231F20"/>
          <w:w w:val="105"/>
          <w:sz w:val="19"/>
        </w:rPr>
        <w:t>виносять</w:t>
      </w:r>
      <w:r>
        <w:rPr>
          <w:color w:val="231F20"/>
          <w:spacing w:val="-36"/>
          <w:w w:val="105"/>
          <w:sz w:val="19"/>
        </w:rPr>
        <w:t xml:space="preserve"> </w:t>
      </w:r>
      <w:r>
        <w:rPr>
          <w:color w:val="231F20"/>
          <w:w w:val="105"/>
          <w:sz w:val="19"/>
        </w:rPr>
        <w:t>в</w:t>
      </w:r>
      <w:r>
        <w:rPr>
          <w:color w:val="231F20"/>
          <w:spacing w:val="-35"/>
          <w:w w:val="105"/>
          <w:sz w:val="19"/>
        </w:rPr>
        <w:t xml:space="preserve"> </w:t>
      </w:r>
      <w:r>
        <w:rPr>
          <w:color w:val="231F20"/>
          <w:w w:val="105"/>
          <w:sz w:val="19"/>
        </w:rPr>
        <w:t>окремі</w:t>
      </w:r>
      <w:r>
        <w:rPr>
          <w:color w:val="231F20"/>
          <w:spacing w:val="-35"/>
          <w:w w:val="105"/>
          <w:sz w:val="19"/>
        </w:rPr>
        <w:t xml:space="preserve"> </w:t>
      </w:r>
      <w:r>
        <w:rPr>
          <w:color w:val="231F20"/>
          <w:w w:val="105"/>
          <w:sz w:val="19"/>
        </w:rPr>
        <w:t>рубрики.</w:t>
      </w:r>
      <w:r>
        <w:rPr>
          <w:color w:val="231F20"/>
          <w:spacing w:val="-36"/>
          <w:w w:val="105"/>
          <w:sz w:val="19"/>
        </w:rPr>
        <w:t xml:space="preserve"> </w:t>
      </w:r>
      <w:r>
        <w:rPr>
          <w:color w:val="231F20"/>
          <w:w w:val="105"/>
          <w:sz w:val="19"/>
        </w:rPr>
        <w:t>Логічно</w:t>
      </w:r>
      <w:r>
        <w:rPr>
          <w:color w:val="231F20"/>
          <w:spacing w:val="-35"/>
          <w:w w:val="105"/>
          <w:sz w:val="19"/>
        </w:rPr>
        <w:t xml:space="preserve"> </w:t>
      </w:r>
      <w:r>
        <w:rPr>
          <w:color w:val="231F20"/>
          <w:w w:val="105"/>
          <w:sz w:val="19"/>
        </w:rPr>
        <w:t>припустити,</w:t>
      </w:r>
      <w:r>
        <w:rPr>
          <w:color w:val="231F20"/>
          <w:spacing w:val="-36"/>
          <w:w w:val="105"/>
          <w:sz w:val="19"/>
        </w:rPr>
        <w:t xml:space="preserve"> </w:t>
      </w:r>
      <w:r>
        <w:rPr>
          <w:color w:val="231F20"/>
          <w:w w:val="105"/>
          <w:sz w:val="19"/>
        </w:rPr>
        <w:t>що</w:t>
      </w:r>
      <w:r>
        <w:rPr>
          <w:color w:val="231F20"/>
          <w:spacing w:val="-35"/>
          <w:w w:val="105"/>
          <w:sz w:val="19"/>
        </w:rPr>
        <w:t xml:space="preserve"> </w:t>
      </w:r>
      <w:r>
        <w:rPr>
          <w:color w:val="231F20"/>
          <w:w w:val="105"/>
          <w:sz w:val="19"/>
        </w:rPr>
        <w:t>професійна</w:t>
      </w:r>
      <w:r>
        <w:rPr>
          <w:color w:val="231F20"/>
          <w:spacing w:val="-35"/>
          <w:w w:val="105"/>
          <w:sz w:val="19"/>
        </w:rPr>
        <w:t xml:space="preserve"> </w:t>
      </w:r>
      <w:r>
        <w:rPr>
          <w:color w:val="231F20"/>
          <w:w w:val="105"/>
          <w:sz w:val="19"/>
        </w:rPr>
        <w:t>мето- дологія</w:t>
      </w:r>
      <w:r>
        <w:rPr>
          <w:color w:val="231F20"/>
          <w:spacing w:val="-25"/>
          <w:w w:val="105"/>
          <w:sz w:val="19"/>
        </w:rPr>
        <w:t xml:space="preserve"> </w:t>
      </w:r>
      <w:r>
        <w:rPr>
          <w:color w:val="231F20"/>
          <w:w w:val="105"/>
          <w:sz w:val="19"/>
        </w:rPr>
        <w:t>підготовки</w:t>
      </w:r>
      <w:r>
        <w:rPr>
          <w:color w:val="231F20"/>
          <w:spacing w:val="-24"/>
          <w:w w:val="105"/>
          <w:sz w:val="19"/>
        </w:rPr>
        <w:t xml:space="preserve"> </w:t>
      </w:r>
      <w:r>
        <w:rPr>
          <w:color w:val="231F20"/>
          <w:w w:val="105"/>
          <w:sz w:val="19"/>
        </w:rPr>
        <w:t>інтернет-новин</w:t>
      </w:r>
      <w:r>
        <w:rPr>
          <w:color w:val="231F20"/>
          <w:spacing w:val="-24"/>
          <w:w w:val="105"/>
          <w:sz w:val="19"/>
        </w:rPr>
        <w:t xml:space="preserve"> </w:t>
      </w:r>
      <w:r>
        <w:rPr>
          <w:color w:val="231F20"/>
          <w:w w:val="105"/>
          <w:sz w:val="19"/>
        </w:rPr>
        <w:t>у</w:t>
      </w:r>
      <w:r>
        <w:rPr>
          <w:color w:val="231F20"/>
          <w:spacing w:val="-24"/>
          <w:w w:val="105"/>
          <w:sz w:val="19"/>
        </w:rPr>
        <w:t xml:space="preserve"> </w:t>
      </w:r>
      <w:r>
        <w:rPr>
          <w:color w:val="231F20"/>
          <w:w w:val="105"/>
          <w:sz w:val="19"/>
        </w:rPr>
        <w:t>майбутньому</w:t>
      </w:r>
      <w:r>
        <w:rPr>
          <w:color w:val="231F20"/>
          <w:spacing w:val="-24"/>
          <w:w w:val="105"/>
          <w:sz w:val="19"/>
        </w:rPr>
        <w:t xml:space="preserve"> </w:t>
      </w:r>
      <w:r>
        <w:rPr>
          <w:color w:val="231F20"/>
          <w:w w:val="105"/>
          <w:sz w:val="19"/>
        </w:rPr>
        <w:t>разом</w:t>
      </w:r>
      <w:r>
        <w:rPr>
          <w:color w:val="231F20"/>
          <w:spacing w:val="-23"/>
          <w:w w:val="105"/>
          <w:sz w:val="19"/>
        </w:rPr>
        <w:t xml:space="preserve"> </w:t>
      </w:r>
      <w:r>
        <w:rPr>
          <w:color w:val="231F20"/>
          <w:w w:val="105"/>
          <w:sz w:val="19"/>
        </w:rPr>
        <w:t>зі</w:t>
      </w:r>
      <w:r>
        <w:rPr>
          <w:color w:val="231F20"/>
          <w:spacing w:val="-23"/>
          <w:w w:val="105"/>
          <w:sz w:val="19"/>
        </w:rPr>
        <w:t xml:space="preserve"> </w:t>
      </w:r>
      <w:r>
        <w:rPr>
          <w:color w:val="231F20"/>
          <w:w w:val="105"/>
          <w:sz w:val="19"/>
        </w:rPr>
        <w:t>спрощеністю</w:t>
      </w:r>
      <w:r>
        <w:rPr>
          <w:color w:val="231F20"/>
          <w:spacing w:val="-24"/>
          <w:w w:val="105"/>
          <w:sz w:val="19"/>
        </w:rPr>
        <w:t xml:space="preserve"> </w:t>
      </w:r>
      <w:r>
        <w:rPr>
          <w:color w:val="231F20"/>
          <w:w w:val="105"/>
          <w:sz w:val="19"/>
        </w:rPr>
        <w:t>передбачатиме серійність,</w:t>
      </w:r>
      <w:r>
        <w:rPr>
          <w:color w:val="231F20"/>
          <w:spacing w:val="-39"/>
          <w:w w:val="105"/>
          <w:sz w:val="19"/>
        </w:rPr>
        <w:t xml:space="preserve"> </w:t>
      </w:r>
      <w:r>
        <w:rPr>
          <w:color w:val="231F20"/>
          <w:w w:val="105"/>
          <w:sz w:val="19"/>
        </w:rPr>
        <w:t>яка</w:t>
      </w:r>
      <w:r>
        <w:rPr>
          <w:color w:val="231F20"/>
          <w:spacing w:val="-39"/>
          <w:w w:val="105"/>
          <w:sz w:val="19"/>
        </w:rPr>
        <w:t xml:space="preserve"> </w:t>
      </w:r>
      <w:r>
        <w:rPr>
          <w:color w:val="231F20"/>
          <w:w w:val="105"/>
          <w:sz w:val="19"/>
        </w:rPr>
        <w:t>посилюватиметься</w:t>
      </w:r>
      <w:r>
        <w:rPr>
          <w:color w:val="231F20"/>
          <w:spacing w:val="-39"/>
          <w:w w:val="105"/>
          <w:sz w:val="19"/>
        </w:rPr>
        <w:t xml:space="preserve"> </w:t>
      </w:r>
      <w:r>
        <w:rPr>
          <w:color w:val="231F20"/>
          <w:w w:val="105"/>
          <w:sz w:val="19"/>
        </w:rPr>
        <w:t>прямо</w:t>
      </w:r>
      <w:r>
        <w:rPr>
          <w:color w:val="231F20"/>
          <w:spacing w:val="-39"/>
          <w:w w:val="105"/>
          <w:sz w:val="19"/>
        </w:rPr>
        <w:t xml:space="preserve"> </w:t>
      </w:r>
      <w:r>
        <w:rPr>
          <w:color w:val="231F20"/>
          <w:w w:val="105"/>
          <w:sz w:val="19"/>
        </w:rPr>
        <w:t>пропорційно</w:t>
      </w:r>
      <w:r>
        <w:rPr>
          <w:color w:val="231F20"/>
          <w:spacing w:val="-39"/>
          <w:w w:val="105"/>
          <w:sz w:val="19"/>
        </w:rPr>
        <w:t xml:space="preserve"> </w:t>
      </w:r>
      <w:r>
        <w:rPr>
          <w:color w:val="231F20"/>
          <w:w w:val="105"/>
          <w:sz w:val="19"/>
        </w:rPr>
        <w:t>ступеню</w:t>
      </w:r>
      <w:r>
        <w:rPr>
          <w:color w:val="231F20"/>
          <w:spacing w:val="-39"/>
          <w:w w:val="105"/>
          <w:sz w:val="19"/>
        </w:rPr>
        <w:t xml:space="preserve"> </w:t>
      </w:r>
      <w:r>
        <w:rPr>
          <w:color w:val="231F20"/>
          <w:w w:val="105"/>
          <w:sz w:val="19"/>
        </w:rPr>
        <w:t>фрагментованості</w:t>
      </w:r>
      <w:r>
        <w:rPr>
          <w:color w:val="231F20"/>
          <w:spacing w:val="-38"/>
          <w:w w:val="105"/>
          <w:sz w:val="19"/>
        </w:rPr>
        <w:t xml:space="preserve"> </w:t>
      </w:r>
      <w:r>
        <w:rPr>
          <w:color w:val="231F20"/>
          <w:w w:val="105"/>
          <w:sz w:val="19"/>
        </w:rPr>
        <w:t>новин- ного</w:t>
      </w:r>
      <w:r>
        <w:rPr>
          <w:color w:val="231F20"/>
          <w:spacing w:val="-15"/>
          <w:w w:val="105"/>
          <w:sz w:val="19"/>
        </w:rPr>
        <w:t xml:space="preserve"> </w:t>
      </w:r>
      <w:r>
        <w:rPr>
          <w:color w:val="231F20"/>
          <w:w w:val="105"/>
          <w:sz w:val="19"/>
        </w:rPr>
        <w:t>дискурсу.</w:t>
      </w:r>
    </w:p>
    <w:p w:rsidR="00664BE7" w:rsidRDefault="00664BE7">
      <w:pPr>
        <w:pStyle w:val="a5"/>
        <w:numPr>
          <w:ilvl w:val="0"/>
          <w:numId w:val="42"/>
        </w:numPr>
        <w:tabs>
          <w:tab w:val="left" w:pos="1581"/>
        </w:tabs>
        <w:spacing w:before="11"/>
        <w:ind w:right="154" w:firstLine="340"/>
        <w:rPr>
          <w:sz w:val="19"/>
        </w:rPr>
      </w:pPr>
      <w:r>
        <w:rPr>
          <w:color w:val="231F20"/>
          <w:sz w:val="19"/>
        </w:rPr>
        <w:t xml:space="preserve">Серійність призводить до стереотипізації, яка допомагає аудиторії засвоювати ін- формацію. Оскільки далі інформаційне перевантаження лише зростатиме, пояснення того, що проблема неправдивих новин складно піддається виправленню і в перспективі не зменшиться, напевно, слід шукати передусім у </w:t>
      </w:r>
      <w:r>
        <w:rPr>
          <w:color w:val="231F20"/>
          <w:spacing w:val="-3"/>
          <w:sz w:val="19"/>
        </w:rPr>
        <w:t xml:space="preserve">тому, </w:t>
      </w:r>
      <w:r>
        <w:rPr>
          <w:color w:val="231F20"/>
          <w:sz w:val="19"/>
        </w:rPr>
        <w:t>що перекручення теж частково підтримують</w:t>
      </w:r>
      <w:r>
        <w:rPr>
          <w:color w:val="231F20"/>
          <w:spacing w:val="-11"/>
          <w:sz w:val="19"/>
        </w:rPr>
        <w:t xml:space="preserve"> </w:t>
      </w:r>
      <w:r>
        <w:rPr>
          <w:color w:val="231F20"/>
          <w:sz w:val="19"/>
        </w:rPr>
        <w:t>стереотипи.</w:t>
      </w:r>
    </w:p>
    <w:p w:rsidR="00664BE7" w:rsidRDefault="00664BE7">
      <w:pPr>
        <w:spacing w:before="5"/>
        <w:ind w:left="1020" w:right="158" w:firstLine="340"/>
        <w:jc w:val="both"/>
        <w:rPr>
          <w:sz w:val="19"/>
        </w:rPr>
      </w:pPr>
      <w:r>
        <w:rPr>
          <w:color w:val="231F20"/>
          <w:sz w:val="19"/>
        </w:rPr>
        <w:t xml:space="preserve">Подальші наукові розвідки в обраному напрямі можна </w:t>
      </w:r>
      <w:r>
        <w:rPr>
          <w:color w:val="231F20"/>
          <w:spacing w:val="-4"/>
          <w:sz w:val="19"/>
        </w:rPr>
        <w:t xml:space="preserve">було </w:t>
      </w:r>
      <w:r>
        <w:rPr>
          <w:color w:val="231F20"/>
          <w:sz w:val="19"/>
        </w:rPr>
        <w:t xml:space="preserve">б присвятити системати- зації всіх ознак руху до спрощеності інформування та аналізу відповідних причинно-на- слідкових зв’язків. Зокрема, потребує уважного </w:t>
      </w:r>
      <w:r>
        <w:rPr>
          <w:color w:val="231F20"/>
          <w:spacing w:val="-3"/>
          <w:sz w:val="19"/>
        </w:rPr>
        <w:t xml:space="preserve">розгляду </w:t>
      </w:r>
      <w:r>
        <w:rPr>
          <w:color w:val="231F20"/>
          <w:sz w:val="19"/>
        </w:rPr>
        <w:t>тема механізації та роботизації справи підготовки</w:t>
      </w:r>
      <w:r>
        <w:rPr>
          <w:color w:val="231F20"/>
          <w:spacing w:val="-22"/>
          <w:sz w:val="19"/>
        </w:rPr>
        <w:t xml:space="preserve"> </w:t>
      </w:r>
      <w:r>
        <w:rPr>
          <w:color w:val="231F20"/>
          <w:sz w:val="19"/>
        </w:rPr>
        <w:t>новин.</w:t>
      </w:r>
    </w:p>
    <w:p w:rsidR="00664BE7" w:rsidRDefault="00664BE7">
      <w:pPr>
        <w:pStyle w:val="a3"/>
        <w:spacing w:before="5"/>
        <w:ind w:left="0"/>
        <w:jc w:val="left"/>
        <w:rPr>
          <w:sz w:val="19"/>
        </w:rPr>
      </w:pPr>
    </w:p>
    <w:p w:rsidR="00664BE7" w:rsidRDefault="00664BE7">
      <w:pPr>
        <w:spacing w:before="1"/>
        <w:ind w:left="1360"/>
        <w:rPr>
          <w:b/>
          <w:sz w:val="19"/>
        </w:rPr>
      </w:pPr>
      <w:r>
        <w:rPr>
          <w:b/>
          <w:color w:val="231F20"/>
          <w:sz w:val="19"/>
        </w:rPr>
        <w:t>ЛІТЕРАТУРА</w:t>
      </w:r>
    </w:p>
    <w:p w:rsidR="00664BE7" w:rsidRDefault="00664BE7">
      <w:pPr>
        <w:pStyle w:val="a5"/>
        <w:numPr>
          <w:ilvl w:val="0"/>
          <w:numId w:val="41"/>
        </w:numPr>
        <w:tabs>
          <w:tab w:val="left" w:pos="1582"/>
        </w:tabs>
        <w:spacing w:before="1"/>
        <w:ind w:firstLine="340"/>
        <w:rPr>
          <w:sz w:val="19"/>
        </w:rPr>
      </w:pPr>
      <w:r>
        <w:rPr>
          <w:color w:val="231F20"/>
          <w:sz w:val="19"/>
        </w:rPr>
        <w:t xml:space="preserve">Захарова </w:t>
      </w:r>
      <w:r>
        <w:rPr>
          <w:color w:val="231F20"/>
          <w:spacing w:val="-5"/>
          <w:sz w:val="19"/>
        </w:rPr>
        <w:t xml:space="preserve">Ю. </w:t>
      </w:r>
      <w:r>
        <w:rPr>
          <w:color w:val="231F20"/>
          <w:sz w:val="19"/>
        </w:rPr>
        <w:t xml:space="preserve">Читаю тексты, но ничего не понимаю. Почему и что с этим делать? [Электронный ресурс] / Юлия Захарова </w:t>
      </w:r>
      <w:r>
        <w:rPr>
          <w:imprint/>
          <w:color w:val="231F20"/>
          <w:sz w:val="19"/>
        </w:rPr>
        <w:t>/</w:t>
      </w:r>
      <w:r>
        <w:rPr>
          <w:color w:val="231F20"/>
          <w:sz w:val="19"/>
        </w:rPr>
        <w:t xml:space="preserve"> журнал «PSYCHOLOGIES» : [сайт]. — Москва, </w:t>
      </w:r>
      <w:r>
        <w:rPr>
          <w:color w:val="231F20"/>
          <w:spacing w:val="-3"/>
          <w:sz w:val="19"/>
        </w:rPr>
        <w:t xml:space="preserve">2016. </w:t>
      </w:r>
      <w:r>
        <w:rPr>
          <w:color w:val="231F20"/>
          <w:sz w:val="19"/>
        </w:rPr>
        <w:t>— Режим доступа: http:</w:t>
      </w:r>
      <w:r>
        <w:rPr>
          <w:imprint/>
          <w:color w:val="231F20"/>
          <w:sz w:val="19"/>
        </w:rPr>
        <w:t>/</w:t>
      </w:r>
      <w:r>
        <w:rPr>
          <w:color w:val="231F20"/>
          <w:sz w:val="19"/>
        </w:rPr>
        <w:t xml:space="preserve"> </w:t>
      </w:r>
      <w:hyperlink r:id="rId162">
        <w:r>
          <w:rPr>
            <w:color w:val="231F20"/>
            <w:sz w:val="19"/>
          </w:rPr>
          <w:t>www.psychologies.ru/standpoint/chitayu-tekstyi-no-nichego-</w:t>
        </w:r>
      </w:hyperlink>
      <w:r>
        <w:rPr>
          <w:color w:val="231F20"/>
          <w:sz w:val="19"/>
        </w:rPr>
        <w:t xml:space="preserve"> ne-ponimayu-pochemu-i-chto-s-etim-delat/</w:t>
      </w:r>
      <w:r>
        <w:rPr>
          <w:color w:val="231F20"/>
          <w:spacing w:val="-12"/>
          <w:sz w:val="19"/>
        </w:rPr>
        <w:t xml:space="preserve"> </w:t>
      </w:r>
      <w:r>
        <w:rPr>
          <w:color w:val="231F20"/>
          <w:sz w:val="19"/>
        </w:rPr>
        <w:t>(дата</w:t>
      </w:r>
      <w:r>
        <w:rPr>
          <w:color w:val="231F20"/>
          <w:spacing w:val="-12"/>
          <w:sz w:val="19"/>
        </w:rPr>
        <w:t xml:space="preserve"> </w:t>
      </w:r>
      <w:r>
        <w:rPr>
          <w:color w:val="231F20"/>
          <w:sz w:val="19"/>
        </w:rPr>
        <w:t>обращения:</w:t>
      </w:r>
      <w:r>
        <w:rPr>
          <w:color w:val="231F20"/>
          <w:spacing w:val="-13"/>
          <w:sz w:val="19"/>
        </w:rPr>
        <w:t xml:space="preserve"> </w:t>
      </w:r>
      <w:r>
        <w:rPr>
          <w:color w:val="231F20"/>
          <w:spacing w:val="-4"/>
          <w:sz w:val="19"/>
        </w:rPr>
        <w:t>07.05.2017).</w:t>
      </w:r>
      <w:r>
        <w:rPr>
          <w:color w:val="231F20"/>
          <w:spacing w:val="-13"/>
          <w:sz w:val="19"/>
        </w:rPr>
        <w:t xml:space="preserve"> </w:t>
      </w:r>
      <w:r>
        <w:rPr>
          <w:color w:val="231F20"/>
          <w:sz w:val="19"/>
        </w:rPr>
        <w:t>—</w:t>
      </w:r>
      <w:r>
        <w:rPr>
          <w:color w:val="231F20"/>
          <w:spacing w:val="-12"/>
          <w:sz w:val="19"/>
        </w:rPr>
        <w:t xml:space="preserve"> </w:t>
      </w:r>
      <w:r>
        <w:rPr>
          <w:color w:val="231F20"/>
          <w:spacing w:val="-3"/>
          <w:sz w:val="19"/>
        </w:rPr>
        <w:t>Загл.</w:t>
      </w:r>
      <w:r>
        <w:rPr>
          <w:color w:val="231F20"/>
          <w:spacing w:val="-12"/>
          <w:sz w:val="19"/>
        </w:rPr>
        <w:t xml:space="preserve"> </w:t>
      </w:r>
      <w:r>
        <w:rPr>
          <w:color w:val="231F20"/>
          <w:sz w:val="19"/>
        </w:rPr>
        <w:t>с</w:t>
      </w:r>
      <w:r>
        <w:rPr>
          <w:color w:val="231F20"/>
          <w:spacing w:val="-12"/>
          <w:sz w:val="19"/>
        </w:rPr>
        <w:t xml:space="preserve"> </w:t>
      </w:r>
      <w:r>
        <w:rPr>
          <w:color w:val="231F20"/>
          <w:sz w:val="19"/>
        </w:rPr>
        <w:t>экрана.</w:t>
      </w:r>
    </w:p>
    <w:p w:rsidR="00664BE7" w:rsidRDefault="00664BE7">
      <w:pPr>
        <w:pStyle w:val="a5"/>
        <w:numPr>
          <w:ilvl w:val="0"/>
          <w:numId w:val="41"/>
        </w:numPr>
        <w:tabs>
          <w:tab w:val="left" w:pos="1596"/>
        </w:tabs>
        <w:spacing w:before="4"/>
        <w:ind w:firstLine="340"/>
        <w:rPr>
          <w:sz w:val="19"/>
        </w:rPr>
      </w:pPr>
      <w:r>
        <w:rPr>
          <w:color w:val="231F20"/>
          <w:w w:val="105"/>
          <w:sz w:val="19"/>
        </w:rPr>
        <w:t xml:space="preserve">Мирошниченко А. Во что </w:t>
      </w:r>
      <w:r>
        <w:rPr>
          <w:color w:val="231F20"/>
          <w:spacing w:val="2"/>
          <w:w w:val="105"/>
          <w:sz w:val="19"/>
        </w:rPr>
        <w:t xml:space="preserve">вовлекают человека </w:t>
      </w:r>
      <w:r>
        <w:rPr>
          <w:color w:val="231F20"/>
          <w:w w:val="105"/>
          <w:sz w:val="19"/>
        </w:rPr>
        <w:t xml:space="preserve">новые </w:t>
      </w:r>
      <w:r>
        <w:rPr>
          <w:color w:val="231F20"/>
          <w:spacing w:val="2"/>
          <w:w w:val="105"/>
          <w:sz w:val="19"/>
        </w:rPr>
        <w:t xml:space="preserve">медиа </w:t>
      </w:r>
      <w:r>
        <w:rPr>
          <w:color w:val="231F20"/>
          <w:w w:val="105"/>
          <w:sz w:val="19"/>
        </w:rPr>
        <w:t>[Электронный ре- сурс]</w:t>
      </w:r>
      <w:r>
        <w:rPr>
          <w:color w:val="231F20"/>
          <w:spacing w:val="-30"/>
          <w:w w:val="105"/>
          <w:sz w:val="19"/>
        </w:rPr>
        <w:t xml:space="preserve"> </w:t>
      </w:r>
      <w:r>
        <w:rPr>
          <w:color w:val="231F20"/>
          <w:w w:val="105"/>
          <w:sz w:val="19"/>
        </w:rPr>
        <w:t>/</w:t>
      </w:r>
      <w:r>
        <w:rPr>
          <w:color w:val="231F20"/>
          <w:spacing w:val="-29"/>
          <w:w w:val="105"/>
          <w:sz w:val="19"/>
        </w:rPr>
        <w:t xml:space="preserve"> </w:t>
      </w:r>
      <w:r>
        <w:rPr>
          <w:color w:val="231F20"/>
          <w:spacing w:val="2"/>
          <w:w w:val="105"/>
          <w:sz w:val="19"/>
        </w:rPr>
        <w:t>Андрей</w:t>
      </w:r>
      <w:r>
        <w:rPr>
          <w:color w:val="231F20"/>
          <w:spacing w:val="-29"/>
          <w:w w:val="105"/>
          <w:sz w:val="19"/>
        </w:rPr>
        <w:t xml:space="preserve"> </w:t>
      </w:r>
      <w:r>
        <w:rPr>
          <w:color w:val="231F20"/>
          <w:w w:val="105"/>
          <w:sz w:val="19"/>
        </w:rPr>
        <w:t>Мирошниченко</w:t>
      </w:r>
      <w:r>
        <w:rPr>
          <w:color w:val="231F20"/>
          <w:spacing w:val="-29"/>
          <w:w w:val="105"/>
          <w:sz w:val="19"/>
        </w:rPr>
        <w:t xml:space="preserve"> </w:t>
      </w:r>
      <w:r>
        <w:rPr>
          <w:color w:val="231F20"/>
          <w:spacing w:val="-10"/>
          <w:w w:val="105"/>
          <w:sz w:val="19"/>
        </w:rPr>
        <w:t>//</w:t>
      </w:r>
      <w:r>
        <w:rPr>
          <w:color w:val="231F20"/>
          <w:spacing w:val="-29"/>
          <w:w w:val="105"/>
          <w:sz w:val="19"/>
        </w:rPr>
        <w:t xml:space="preserve"> </w:t>
      </w:r>
      <w:r>
        <w:rPr>
          <w:color w:val="231F20"/>
          <w:w w:val="105"/>
          <w:sz w:val="19"/>
        </w:rPr>
        <w:t>Slon.ru.</w:t>
      </w:r>
      <w:r>
        <w:rPr>
          <w:color w:val="231F20"/>
          <w:spacing w:val="-30"/>
          <w:w w:val="105"/>
          <w:sz w:val="19"/>
        </w:rPr>
        <w:t xml:space="preserve"> </w:t>
      </w:r>
      <w:r>
        <w:rPr>
          <w:color w:val="231F20"/>
          <w:w w:val="105"/>
          <w:sz w:val="19"/>
        </w:rPr>
        <w:t>—</w:t>
      </w:r>
      <w:r>
        <w:rPr>
          <w:color w:val="231F20"/>
          <w:spacing w:val="-31"/>
          <w:w w:val="105"/>
          <w:sz w:val="19"/>
        </w:rPr>
        <w:t xml:space="preserve"> </w:t>
      </w:r>
      <w:r>
        <w:rPr>
          <w:color w:val="231F20"/>
          <w:w w:val="105"/>
          <w:sz w:val="19"/>
        </w:rPr>
        <w:t>Москва,</w:t>
      </w:r>
      <w:r>
        <w:rPr>
          <w:color w:val="231F20"/>
          <w:spacing w:val="-29"/>
          <w:w w:val="105"/>
          <w:sz w:val="19"/>
        </w:rPr>
        <w:t xml:space="preserve"> </w:t>
      </w:r>
      <w:r>
        <w:rPr>
          <w:color w:val="231F20"/>
          <w:w w:val="105"/>
          <w:sz w:val="19"/>
        </w:rPr>
        <w:t>2016.</w:t>
      </w:r>
      <w:r>
        <w:rPr>
          <w:color w:val="231F20"/>
          <w:spacing w:val="-29"/>
          <w:w w:val="105"/>
          <w:sz w:val="19"/>
        </w:rPr>
        <w:t xml:space="preserve"> </w:t>
      </w:r>
      <w:r>
        <w:rPr>
          <w:color w:val="231F20"/>
          <w:w w:val="105"/>
          <w:sz w:val="19"/>
        </w:rPr>
        <w:t>—</w:t>
      </w:r>
      <w:r>
        <w:rPr>
          <w:color w:val="231F20"/>
          <w:spacing w:val="-29"/>
          <w:w w:val="105"/>
          <w:sz w:val="19"/>
        </w:rPr>
        <w:t xml:space="preserve"> </w:t>
      </w:r>
      <w:r>
        <w:rPr>
          <w:color w:val="231F20"/>
          <w:w w:val="105"/>
          <w:sz w:val="19"/>
        </w:rPr>
        <w:t>Режим</w:t>
      </w:r>
      <w:r>
        <w:rPr>
          <w:color w:val="231F20"/>
          <w:spacing w:val="-29"/>
          <w:w w:val="105"/>
          <w:sz w:val="19"/>
        </w:rPr>
        <w:t xml:space="preserve"> </w:t>
      </w:r>
      <w:r>
        <w:rPr>
          <w:color w:val="231F20"/>
          <w:spacing w:val="2"/>
          <w:w w:val="105"/>
          <w:sz w:val="19"/>
        </w:rPr>
        <w:t>доступа:</w:t>
      </w:r>
      <w:r>
        <w:rPr>
          <w:color w:val="231F20"/>
          <w:spacing w:val="-29"/>
          <w:w w:val="105"/>
          <w:sz w:val="19"/>
        </w:rPr>
        <w:t xml:space="preserve"> </w:t>
      </w:r>
      <w:r>
        <w:rPr>
          <w:color w:val="231F20"/>
          <w:w w:val="105"/>
          <w:sz w:val="19"/>
        </w:rPr>
        <w:t>https://slon. ru/calendar/event/1092196/</w:t>
      </w:r>
      <w:r>
        <w:rPr>
          <w:color w:val="231F20"/>
          <w:spacing w:val="-23"/>
          <w:w w:val="105"/>
          <w:sz w:val="19"/>
        </w:rPr>
        <w:t xml:space="preserve"> </w:t>
      </w:r>
      <w:r>
        <w:rPr>
          <w:color w:val="231F20"/>
          <w:spacing w:val="3"/>
          <w:w w:val="105"/>
          <w:sz w:val="19"/>
        </w:rPr>
        <w:t>(дата</w:t>
      </w:r>
      <w:r>
        <w:rPr>
          <w:color w:val="231F20"/>
          <w:spacing w:val="-22"/>
          <w:w w:val="105"/>
          <w:sz w:val="19"/>
        </w:rPr>
        <w:t xml:space="preserve"> </w:t>
      </w:r>
      <w:r>
        <w:rPr>
          <w:color w:val="231F20"/>
          <w:w w:val="105"/>
          <w:sz w:val="19"/>
        </w:rPr>
        <w:t>обращения:</w:t>
      </w:r>
      <w:r>
        <w:rPr>
          <w:color w:val="231F20"/>
          <w:spacing w:val="-22"/>
          <w:w w:val="105"/>
          <w:sz w:val="19"/>
        </w:rPr>
        <w:t xml:space="preserve"> </w:t>
      </w:r>
      <w:r>
        <w:rPr>
          <w:color w:val="231F20"/>
          <w:w w:val="105"/>
          <w:sz w:val="19"/>
        </w:rPr>
        <w:t>07.05.2017).</w:t>
      </w:r>
      <w:r>
        <w:rPr>
          <w:color w:val="231F20"/>
          <w:spacing w:val="-22"/>
          <w:w w:val="105"/>
          <w:sz w:val="19"/>
        </w:rPr>
        <w:t xml:space="preserve"> </w:t>
      </w:r>
      <w:r>
        <w:rPr>
          <w:color w:val="231F20"/>
          <w:w w:val="105"/>
          <w:sz w:val="19"/>
        </w:rPr>
        <w:t>—</w:t>
      </w:r>
      <w:r>
        <w:rPr>
          <w:color w:val="231F20"/>
          <w:spacing w:val="-22"/>
          <w:w w:val="105"/>
          <w:sz w:val="19"/>
        </w:rPr>
        <w:t xml:space="preserve"> </w:t>
      </w:r>
      <w:r>
        <w:rPr>
          <w:color w:val="231F20"/>
          <w:w w:val="105"/>
          <w:sz w:val="19"/>
        </w:rPr>
        <w:t>Загл.</w:t>
      </w:r>
      <w:r>
        <w:rPr>
          <w:color w:val="231F20"/>
          <w:spacing w:val="-22"/>
          <w:w w:val="105"/>
          <w:sz w:val="19"/>
        </w:rPr>
        <w:t xml:space="preserve"> </w:t>
      </w:r>
      <w:r>
        <w:rPr>
          <w:color w:val="231F20"/>
          <w:w w:val="105"/>
          <w:sz w:val="19"/>
        </w:rPr>
        <w:t>с</w:t>
      </w:r>
      <w:r>
        <w:rPr>
          <w:color w:val="231F20"/>
          <w:spacing w:val="-22"/>
          <w:w w:val="105"/>
          <w:sz w:val="19"/>
        </w:rPr>
        <w:t xml:space="preserve"> </w:t>
      </w:r>
      <w:r>
        <w:rPr>
          <w:color w:val="231F20"/>
          <w:w w:val="105"/>
          <w:sz w:val="19"/>
        </w:rPr>
        <w:t>экрана.</w:t>
      </w:r>
    </w:p>
    <w:p w:rsidR="00664BE7" w:rsidRDefault="00664BE7">
      <w:pPr>
        <w:pStyle w:val="a5"/>
        <w:numPr>
          <w:ilvl w:val="0"/>
          <w:numId w:val="41"/>
        </w:numPr>
        <w:tabs>
          <w:tab w:val="left" w:pos="1606"/>
        </w:tabs>
        <w:spacing w:before="3"/>
        <w:ind w:firstLine="340"/>
        <w:rPr>
          <w:sz w:val="19"/>
        </w:rPr>
      </w:pPr>
      <w:r>
        <w:rPr>
          <w:color w:val="231F20"/>
          <w:sz w:val="19"/>
        </w:rPr>
        <w:t xml:space="preserve">Новожилова І. Чому інтернет-медіа вигідно не мати юридичного </w:t>
      </w:r>
      <w:r>
        <w:rPr>
          <w:color w:val="231F20"/>
          <w:spacing w:val="3"/>
          <w:sz w:val="19"/>
        </w:rPr>
        <w:t xml:space="preserve">статусу </w:t>
      </w:r>
      <w:r>
        <w:rPr>
          <w:color w:val="231F20"/>
          <w:sz w:val="19"/>
        </w:rPr>
        <w:t xml:space="preserve">ЗМІ </w:t>
      </w:r>
      <w:r>
        <w:rPr>
          <w:color w:val="231F20"/>
          <w:spacing w:val="2"/>
          <w:sz w:val="19"/>
        </w:rPr>
        <w:t xml:space="preserve">[Електронний </w:t>
      </w:r>
      <w:r>
        <w:rPr>
          <w:color w:val="231F20"/>
          <w:sz w:val="19"/>
        </w:rPr>
        <w:t xml:space="preserve">ресурс] / Ірина Новожилова </w:t>
      </w:r>
      <w:r>
        <w:rPr>
          <w:color w:val="231F20"/>
          <w:spacing w:val="-10"/>
          <w:sz w:val="19"/>
        </w:rPr>
        <w:t xml:space="preserve">// </w:t>
      </w:r>
      <w:r>
        <w:rPr>
          <w:color w:val="231F20"/>
          <w:sz w:val="19"/>
        </w:rPr>
        <w:t xml:space="preserve">Media Sapiens : [сайт] / </w:t>
      </w:r>
      <w:r>
        <w:rPr>
          <w:color w:val="231F20"/>
          <w:spacing w:val="-3"/>
          <w:sz w:val="19"/>
        </w:rPr>
        <w:t xml:space="preserve">ГО </w:t>
      </w:r>
      <w:r>
        <w:rPr>
          <w:color w:val="231F20"/>
          <w:spacing w:val="2"/>
          <w:sz w:val="19"/>
        </w:rPr>
        <w:t xml:space="preserve">«Детектор </w:t>
      </w:r>
      <w:r>
        <w:rPr>
          <w:color w:val="231F20"/>
          <w:sz w:val="19"/>
        </w:rPr>
        <w:t>ме- діа».</w:t>
      </w:r>
      <w:r>
        <w:rPr>
          <w:color w:val="231F20"/>
          <w:spacing w:val="-12"/>
          <w:sz w:val="19"/>
        </w:rPr>
        <w:t xml:space="preserve"> </w:t>
      </w:r>
      <w:r>
        <w:rPr>
          <w:color w:val="231F20"/>
          <w:sz w:val="19"/>
        </w:rPr>
        <w:t>—</w:t>
      </w:r>
      <w:r>
        <w:rPr>
          <w:color w:val="231F20"/>
          <w:spacing w:val="-12"/>
          <w:sz w:val="19"/>
        </w:rPr>
        <w:t xml:space="preserve"> </w:t>
      </w:r>
      <w:r>
        <w:rPr>
          <w:color w:val="231F20"/>
          <w:sz w:val="19"/>
        </w:rPr>
        <w:t>Київ,</w:t>
      </w:r>
      <w:r>
        <w:rPr>
          <w:color w:val="231F20"/>
          <w:spacing w:val="-9"/>
          <w:sz w:val="19"/>
        </w:rPr>
        <w:t xml:space="preserve"> </w:t>
      </w:r>
      <w:r>
        <w:rPr>
          <w:color w:val="231F20"/>
          <w:sz w:val="19"/>
        </w:rPr>
        <w:t>2016.</w:t>
      </w:r>
      <w:r>
        <w:rPr>
          <w:color w:val="231F20"/>
          <w:spacing w:val="-12"/>
          <w:sz w:val="19"/>
        </w:rPr>
        <w:t xml:space="preserve"> </w:t>
      </w:r>
      <w:r>
        <w:rPr>
          <w:color w:val="231F20"/>
          <w:sz w:val="19"/>
        </w:rPr>
        <w:t>—</w:t>
      </w:r>
      <w:r>
        <w:rPr>
          <w:color w:val="231F20"/>
          <w:spacing w:val="-12"/>
          <w:sz w:val="19"/>
        </w:rPr>
        <w:t xml:space="preserve"> </w:t>
      </w:r>
      <w:r>
        <w:rPr>
          <w:color w:val="231F20"/>
          <w:sz w:val="19"/>
        </w:rPr>
        <w:t>Режим</w:t>
      </w:r>
      <w:r>
        <w:rPr>
          <w:color w:val="231F20"/>
          <w:spacing w:val="-9"/>
          <w:sz w:val="19"/>
        </w:rPr>
        <w:t xml:space="preserve"> </w:t>
      </w:r>
      <w:r>
        <w:rPr>
          <w:color w:val="231F20"/>
          <w:spacing w:val="3"/>
          <w:sz w:val="19"/>
        </w:rPr>
        <w:t>доступу:</w:t>
      </w:r>
      <w:r>
        <w:rPr>
          <w:color w:val="231F20"/>
          <w:spacing w:val="-10"/>
          <w:sz w:val="19"/>
        </w:rPr>
        <w:t xml:space="preserve"> </w:t>
      </w:r>
      <w:hyperlink r:id="rId163">
        <w:r>
          <w:rPr>
            <w:color w:val="231F20"/>
            <w:sz w:val="19"/>
          </w:rPr>
          <w:t>http://osvita.mediasapiens.ua/media_law/law/chomu_</w:t>
        </w:r>
      </w:hyperlink>
      <w:r>
        <w:rPr>
          <w:color w:val="231F20"/>
          <w:sz w:val="19"/>
        </w:rPr>
        <w:t xml:space="preserve"> internetmedia_vigidno_ne_mati_yuridichnogo_statusu_zmi/ </w:t>
      </w:r>
      <w:r>
        <w:rPr>
          <w:color w:val="231F20"/>
          <w:spacing w:val="3"/>
          <w:sz w:val="19"/>
        </w:rPr>
        <w:t xml:space="preserve">(дата </w:t>
      </w:r>
      <w:r>
        <w:rPr>
          <w:color w:val="231F20"/>
          <w:sz w:val="19"/>
        </w:rPr>
        <w:t>звернення: 07.05.2017). – Назва з</w:t>
      </w:r>
      <w:r>
        <w:rPr>
          <w:color w:val="231F20"/>
          <w:spacing w:val="-22"/>
          <w:sz w:val="19"/>
        </w:rPr>
        <w:t xml:space="preserve"> </w:t>
      </w:r>
      <w:r>
        <w:rPr>
          <w:color w:val="231F20"/>
          <w:sz w:val="19"/>
        </w:rPr>
        <w:t>екрана.</w:t>
      </w:r>
    </w:p>
    <w:p w:rsidR="00664BE7" w:rsidRDefault="00664BE7">
      <w:pPr>
        <w:pStyle w:val="a5"/>
        <w:numPr>
          <w:ilvl w:val="0"/>
          <w:numId w:val="41"/>
        </w:numPr>
        <w:tabs>
          <w:tab w:val="left" w:pos="1579"/>
        </w:tabs>
        <w:spacing w:before="5"/>
        <w:ind w:firstLine="340"/>
        <w:rPr>
          <w:sz w:val="19"/>
        </w:rPr>
      </w:pPr>
      <w:r>
        <w:rPr>
          <w:color w:val="231F20"/>
          <w:sz w:val="19"/>
        </w:rPr>
        <w:t xml:space="preserve">Почепцов </w:t>
      </w:r>
      <w:r>
        <w:rPr>
          <w:color w:val="231F20"/>
          <w:spacing w:val="-13"/>
          <w:sz w:val="19"/>
        </w:rPr>
        <w:t xml:space="preserve">Г. </w:t>
      </w:r>
      <w:r>
        <w:rPr>
          <w:color w:val="231F20"/>
          <w:sz w:val="19"/>
        </w:rPr>
        <w:t xml:space="preserve">«Карточный домик» : как на смену </w:t>
      </w:r>
      <w:r>
        <w:rPr>
          <w:color w:val="231F20"/>
          <w:spacing w:val="2"/>
          <w:sz w:val="19"/>
        </w:rPr>
        <w:t xml:space="preserve">клиповому мышлению </w:t>
      </w:r>
      <w:r>
        <w:rPr>
          <w:color w:val="231F20"/>
          <w:sz w:val="19"/>
        </w:rPr>
        <w:t xml:space="preserve">приходит сериальное [Электронный ресурс] / Георгий Почепцов </w:t>
      </w:r>
      <w:r>
        <w:rPr>
          <w:color w:val="231F20"/>
          <w:spacing w:val="-10"/>
          <w:sz w:val="19"/>
        </w:rPr>
        <w:t xml:space="preserve">// </w:t>
      </w:r>
      <w:r>
        <w:rPr>
          <w:color w:val="231F20"/>
          <w:sz w:val="19"/>
        </w:rPr>
        <w:t xml:space="preserve">hvylya.net : информ.-аналит. </w:t>
      </w:r>
      <w:r>
        <w:rPr>
          <w:color w:val="231F20"/>
          <w:spacing w:val="2"/>
          <w:sz w:val="19"/>
        </w:rPr>
        <w:t xml:space="preserve">портал. </w:t>
      </w:r>
      <w:r>
        <w:rPr>
          <w:color w:val="231F20"/>
          <w:sz w:val="19"/>
        </w:rPr>
        <w:t xml:space="preserve">– Киев, 2016. — Режим </w:t>
      </w:r>
      <w:r>
        <w:rPr>
          <w:color w:val="231F20"/>
          <w:spacing w:val="2"/>
          <w:sz w:val="19"/>
        </w:rPr>
        <w:t xml:space="preserve">доступа: </w:t>
      </w:r>
      <w:hyperlink r:id="rId164">
        <w:r>
          <w:rPr>
            <w:color w:val="231F20"/>
            <w:sz w:val="19"/>
          </w:rPr>
          <w:t>http://hvylya.net/analytics/society/kartochnyiy-</w:t>
        </w:r>
      </w:hyperlink>
      <w:r>
        <w:rPr>
          <w:color w:val="231F20"/>
          <w:sz w:val="19"/>
        </w:rPr>
        <w:t xml:space="preserve"> domik-kak-na-smenu-klipovomu-myishleniyu-prihodit-serialnoe.html </w:t>
      </w:r>
      <w:r>
        <w:rPr>
          <w:color w:val="231F20"/>
          <w:spacing w:val="3"/>
          <w:sz w:val="19"/>
        </w:rPr>
        <w:t xml:space="preserve">(дата </w:t>
      </w:r>
      <w:r>
        <w:rPr>
          <w:color w:val="231F20"/>
          <w:sz w:val="19"/>
        </w:rPr>
        <w:t>обращения: 07.05.2017). – Загл. с</w:t>
      </w:r>
      <w:r>
        <w:rPr>
          <w:color w:val="231F20"/>
          <w:spacing w:val="-45"/>
          <w:sz w:val="19"/>
        </w:rPr>
        <w:t xml:space="preserve"> </w:t>
      </w:r>
      <w:r>
        <w:rPr>
          <w:color w:val="231F20"/>
          <w:sz w:val="19"/>
        </w:rPr>
        <w:t>экрана.</w:t>
      </w:r>
    </w:p>
    <w:p w:rsidR="00664BE7" w:rsidRDefault="00664BE7">
      <w:pPr>
        <w:jc w:val="both"/>
        <w:rPr>
          <w:sz w:val="19"/>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10"/>
        <w:ind w:left="0"/>
        <w:jc w:val="left"/>
        <w:rPr>
          <w:sz w:val="29"/>
        </w:rPr>
      </w:pPr>
    </w:p>
    <w:p w:rsidR="00664BE7" w:rsidRDefault="00664BE7">
      <w:pPr>
        <w:pStyle w:val="a5"/>
        <w:numPr>
          <w:ilvl w:val="0"/>
          <w:numId w:val="41"/>
        </w:numPr>
        <w:tabs>
          <w:tab w:val="left" w:pos="1559"/>
        </w:tabs>
        <w:spacing w:before="100"/>
        <w:ind w:firstLine="340"/>
        <w:rPr>
          <w:sz w:val="19"/>
        </w:rPr>
      </w:pPr>
      <w:r>
        <w:rPr>
          <w:color w:val="231F20"/>
          <w:sz w:val="19"/>
        </w:rPr>
        <w:t xml:space="preserve">Почепцов </w:t>
      </w:r>
      <w:r>
        <w:rPr>
          <w:color w:val="231F20"/>
          <w:spacing w:val="-13"/>
          <w:sz w:val="19"/>
        </w:rPr>
        <w:t xml:space="preserve">Г. </w:t>
      </w:r>
      <w:r>
        <w:rPr>
          <w:color w:val="231F20"/>
          <w:sz w:val="19"/>
        </w:rPr>
        <w:t xml:space="preserve">Как </w:t>
      </w:r>
      <w:r>
        <w:rPr>
          <w:color w:val="231F20"/>
          <w:spacing w:val="2"/>
          <w:sz w:val="19"/>
        </w:rPr>
        <w:t xml:space="preserve">строятся </w:t>
      </w:r>
      <w:r>
        <w:rPr>
          <w:color w:val="231F20"/>
          <w:sz w:val="19"/>
        </w:rPr>
        <w:t xml:space="preserve">иллюзии : интернет [Электронный ресурс] / Георгий По- чепцов </w:t>
      </w:r>
      <w:r>
        <w:rPr>
          <w:color w:val="231F20"/>
          <w:spacing w:val="-10"/>
          <w:sz w:val="19"/>
        </w:rPr>
        <w:t xml:space="preserve">// </w:t>
      </w:r>
      <w:r>
        <w:rPr>
          <w:color w:val="231F20"/>
          <w:sz w:val="19"/>
        </w:rPr>
        <w:t xml:space="preserve">Media Sapiens : [сайт] / ОО </w:t>
      </w:r>
      <w:r>
        <w:rPr>
          <w:color w:val="231F20"/>
          <w:spacing w:val="2"/>
          <w:sz w:val="19"/>
        </w:rPr>
        <w:t xml:space="preserve">«Детектор </w:t>
      </w:r>
      <w:r>
        <w:rPr>
          <w:color w:val="231F20"/>
          <w:sz w:val="19"/>
        </w:rPr>
        <w:t xml:space="preserve">медиа». — Киев, 2016. — Режим </w:t>
      </w:r>
      <w:r>
        <w:rPr>
          <w:color w:val="231F20"/>
          <w:spacing w:val="2"/>
          <w:sz w:val="19"/>
        </w:rPr>
        <w:t xml:space="preserve">досту- </w:t>
      </w:r>
      <w:r>
        <w:rPr>
          <w:color w:val="231F20"/>
          <w:sz w:val="19"/>
        </w:rPr>
        <w:t xml:space="preserve">па: </w:t>
      </w:r>
      <w:hyperlink r:id="rId165">
        <w:r>
          <w:rPr>
            <w:color w:val="231F20"/>
            <w:sz w:val="19"/>
          </w:rPr>
          <w:t xml:space="preserve">http://osvita.mediasapiens.ua/trends/1411978127/kak_stroyatsya_illyuzii_internet </w:t>
        </w:r>
      </w:hyperlink>
      <w:r>
        <w:rPr>
          <w:color w:val="231F20"/>
          <w:spacing w:val="3"/>
          <w:sz w:val="19"/>
        </w:rPr>
        <w:t xml:space="preserve">(дата </w:t>
      </w:r>
      <w:r>
        <w:rPr>
          <w:color w:val="231F20"/>
          <w:sz w:val="19"/>
        </w:rPr>
        <w:t>звернення:</w:t>
      </w:r>
      <w:r>
        <w:rPr>
          <w:color w:val="231F20"/>
          <w:spacing w:val="-12"/>
          <w:sz w:val="19"/>
        </w:rPr>
        <w:t xml:space="preserve"> </w:t>
      </w:r>
      <w:r>
        <w:rPr>
          <w:color w:val="231F20"/>
          <w:sz w:val="19"/>
        </w:rPr>
        <w:t>07.05.2017).</w:t>
      </w:r>
      <w:r>
        <w:rPr>
          <w:color w:val="231F20"/>
          <w:spacing w:val="-11"/>
          <w:sz w:val="19"/>
        </w:rPr>
        <w:t xml:space="preserve"> </w:t>
      </w:r>
      <w:r>
        <w:rPr>
          <w:color w:val="231F20"/>
          <w:sz w:val="19"/>
        </w:rPr>
        <w:t>—</w:t>
      </w:r>
      <w:r>
        <w:rPr>
          <w:color w:val="231F20"/>
          <w:spacing w:val="-12"/>
          <w:sz w:val="19"/>
        </w:rPr>
        <w:t xml:space="preserve"> </w:t>
      </w:r>
      <w:r>
        <w:rPr>
          <w:color w:val="231F20"/>
          <w:sz w:val="19"/>
        </w:rPr>
        <w:t>Назва</w:t>
      </w:r>
      <w:r>
        <w:rPr>
          <w:color w:val="231F20"/>
          <w:spacing w:val="-11"/>
          <w:sz w:val="19"/>
        </w:rPr>
        <w:t xml:space="preserve"> </w:t>
      </w:r>
      <w:r>
        <w:rPr>
          <w:color w:val="231F20"/>
          <w:sz w:val="19"/>
        </w:rPr>
        <w:t>з</w:t>
      </w:r>
      <w:r>
        <w:rPr>
          <w:color w:val="231F20"/>
          <w:spacing w:val="-11"/>
          <w:sz w:val="19"/>
        </w:rPr>
        <w:t xml:space="preserve"> </w:t>
      </w:r>
      <w:r>
        <w:rPr>
          <w:color w:val="231F20"/>
          <w:sz w:val="19"/>
        </w:rPr>
        <w:t>екрана.</w:t>
      </w:r>
    </w:p>
    <w:p w:rsidR="00664BE7" w:rsidRDefault="00664BE7">
      <w:pPr>
        <w:pStyle w:val="a5"/>
        <w:numPr>
          <w:ilvl w:val="0"/>
          <w:numId w:val="41"/>
        </w:numPr>
        <w:tabs>
          <w:tab w:val="left" w:pos="1623"/>
        </w:tabs>
        <w:spacing w:before="4"/>
        <w:ind w:firstLine="340"/>
        <w:rPr>
          <w:sz w:val="19"/>
        </w:rPr>
      </w:pPr>
      <w:r>
        <w:rPr>
          <w:color w:val="231F20"/>
          <w:sz w:val="19"/>
        </w:rPr>
        <w:t xml:space="preserve">Почепцов </w:t>
      </w:r>
      <w:r>
        <w:rPr>
          <w:color w:val="231F20"/>
          <w:spacing w:val="-13"/>
          <w:sz w:val="19"/>
        </w:rPr>
        <w:t xml:space="preserve">Г. </w:t>
      </w:r>
      <w:r>
        <w:rPr>
          <w:color w:val="231F20"/>
          <w:sz w:val="19"/>
        </w:rPr>
        <w:t xml:space="preserve">Нарративное </w:t>
      </w:r>
      <w:r>
        <w:rPr>
          <w:color w:val="231F20"/>
          <w:spacing w:val="2"/>
          <w:sz w:val="19"/>
        </w:rPr>
        <w:t xml:space="preserve">или </w:t>
      </w:r>
      <w:r>
        <w:rPr>
          <w:color w:val="231F20"/>
          <w:sz w:val="19"/>
        </w:rPr>
        <w:t xml:space="preserve">нумерическое :  медиаархеология  о  </w:t>
      </w:r>
      <w:r>
        <w:rPr>
          <w:color w:val="231F20"/>
          <w:spacing w:val="2"/>
          <w:sz w:val="19"/>
        </w:rPr>
        <w:t xml:space="preserve">дигиталь-  </w:t>
      </w:r>
      <w:r>
        <w:rPr>
          <w:color w:val="231F20"/>
          <w:sz w:val="19"/>
        </w:rPr>
        <w:t xml:space="preserve">ном будущем [Электронный ресурс] / Георгий Почепцов </w:t>
      </w:r>
      <w:r>
        <w:rPr>
          <w:color w:val="231F20"/>
          <w:spacing w:val="-10"/>
          <w:sz w:val="19"/>
        </w:rPr>
        <w:t xml:space="preserve">//  </w:t>
      </w:r>
      <w:r>
        <w:rPr>
          <w:color w:val="231F20"/>
          <w:sz w:val="19"/>
        </w:rPr>
        <w:t xml:space="preserve">Media Sapiens : [сайт] /       ОО </w:t>
      </w:r>
      <w:r>
        <w:rPr>
          <w:color w:val="231F20"/>
          <w:spacing w:val="2"/>
          <w:sz w:val="19"/>
        </w:rPr>
        <w:t xml:space="preserve">«Детектор </w:t>
      </w:r>
      <w:r>
        <w:rPr>
          <w:color w:val="231F20"/>
          <w:sz w:val="19"/>
        </w:rPr>
        <w:t xml:space="preserve">медиа». — Киев, 2016. — Режим </w:t>
      </w:r>
      <w:r>
        <w:rPr>
          <w:color w:val="231F20"/>
          <w:spacing w:val="2"/>
          <w:sz w:val="19"/>
        </w:rPr>
        <w:t xml:space="preserve">доступа: </w:t>
      </w:r>
      <w:hyperlink r:id="rId166">
        <w:r>
          <w:rPr>
            <w:color w:val="231F20"/>
            <w:sz w:val="19"/>
          </w:rPr>
          <w:t>http://osvita.mediasapiens.</w:t>
        </w:r>
      </w:hyperlink>
      <w:r>
        <w:rPr>
          <w:color w:val="231F20"/>
          <w:sz w:val="19"/>
        </w:rPr>
        <w:t xml:space="preserve"> </w:t>
      </w:r>
      <w:r>
        <w:rPr>
          <w:color w:val="231F20"/>
          <w:spacing w:val="3"/>
          <w:sz w:val="19"/>
        </w:rPr>
        <w:t xml:space="preserve">ua/trends/1411978127/narrativnoe_ili_numericheskoe_mediaarkheologiya_o_digitalnom_ </w:t>
      </w:r>
      <w:r>
        <w:rPr>
          <w:color w:val="231F20"/>
          <w:sz w:val="19"/>
        </w:rPr>
        <w:t>buduschem/</w:t>
      </w:r>
      <w:r>
        <w:rPr>
          <w:color w:val="231F20"/>
          <w:spacing w:val="-11"/>
          <w:sz w:val="19"/>
        </w:rPr>
        <w:t xml:space="preserve"> </w:t>
      </w:r>
      <w:r>
        <w:rPr>
          <w:color w:val="231F20"/>
          <w:spacing w:val="3"/>
          <w:sz w:val="19"/>
        </w:rPr>
        <w:t>(дата</w:t>
      </w:r>
      <w:r>
        <w:rPr>
          <w:color w:val="231F20"/>
          <w:spacing w:val="-11"/>
          <w:sz w:val="19"/>
        </w:rPr>
        <w:t xml:space="preserve"> </w:t>
      </w:r>
      <w:r>
        <w:rPr>
          <w:color w:val="231F20"/>
          <w:sz w:val="19"/>
        </w:rPr>
        <w:t>обращения:</w:t>
      </w:r>
      <w:r>
        <w:rPr>
          <w:color w:val="231F20"/>
          <w:spacing w:val="-11"/>
          <w:sz w:val="19"/>
        </w:rPr>
        <w:t xml:space="preserve"> </w:t>
      </w:r>
      <w:r>
        <w:rPr>
          <w:color w:val="231F20"/>
          <w:sz w:val="19"/>
        </w:rPr>
        <w:t>07.05.2017).</w:t>
      </w:r>
      <w:r>
        <w:rPr>
          <w:color w:val="231F20"/>
          <w:spacing w:val="-11"/>
          <w:sz w:val="19"/>
        </w:rPr>
        <w:t xml:space="preserve"> </w:t>
      </w:r>
      <w:r>
        <w:rPr>
          <w:color w:val="231F20"/>
          <w:sz w:val="19"/>
        </w:rPr>
        <w:t>—</w:t>
      </w:r>
      <w:r>
        <w:rPr>
          <w:color w:val="231F20"/>
          <w:spacing w:val="-11"/>
          <w:sz w:val="19"/>
        </w:rPr>
        <w:t xml:space="preserve"> </w:t>
      </w:r>
      <w:r>
        <w:rPr>
          <w:color w:val="231F20"/>
          <w:sz w:val="19"/>
        </w:rPr>
        <w:t>Загл.</w:t>
      </w:r>
      <w:r>
        <w:rPr>
          <w:color w:val="231F20"/>
          <w:spacing w:val="-10"/>
          <w:sz w:val="19"/>
        </w:rPr>
        <w:t xml:space="preserve"> </w:t>
      </w:r>
      <w:r>
        <w:rPr>
          <w:color w:val="231F20"/>
          <w:sz w:val="19"/>
        </w:rPr>
        <w:t>с</w:t>
      </w:r>
      <w:r>
        <w:rPr>
          <w:color w:val="231F20"/>
          <w:spacing w:val="-11"/>
          <w:sz w:val="19"/>
        </w:rPr>
        <w:t xml:space="preserve"> </w:t>
      </w:r>
      <w:r>
        <w:rPr>
          <w:color w:val="231F20"/>
          <w:sz w:val="19"/>
        </w:rPr>
        <w:t>экрана.</w:t>
      </w:r>
    </w:p>
    <w:p w:rsidR="00664BE7" w:rsidRDefault="00664BE7">
      <w:pPr>
        <w:pStyle w:val="a5"/>
        <w:numPr>
          <w:ilvl w:val="0"/>
          <w:numId w:val="41"/>
        </w:numPr>
        <w:tabs>
          <w:tab w:val="left" w:pos="1546"/>
        </w:tabs>
        <w:spacing w:before="6"/>
        <w:ind w:firstLine="340"/>
        <w:rPr>
          <w:sz w:val="19"/>
        </w:rPr>
      </w:pPr>
      <w:r>
        <w:rPr>
          <w:color w:val="231F20"/>
          <w:sz w:val="19"/>
        </w:rPr>
        <w:t xml:space="preserve">Стечкин И. </w:t>
      </w:r>
      <w:r>
        <w:rPr>
          <w:color w:val="231F20"/>
          <w:spacing w:val="2"/>
          <w:sz w:val="19"/>
        </w:rPr>
        <w:t xml:space="preserve">«Некликабельная» журналистика быстрого </w:t>
      </w:r>
      <w:r>
        <w:rPr>
          <w:color w:val="231F20"/>
          <w:sz w:val="19"/>
        </w:rPr>
        <w:t>взгляда [Электронный ре- сурс]</w:t>
      </w:r>
      <w:r>
        <w:rPr>
          <w:color w:val="231F20"/>
          <w:spacing w:val="-10"/>
          <w:sz w:val="19"/>
        </w:rPr>
        <w:t xml:space="preserve"> </w:t>
      </w:r>
      <w:r>
        <w:rPr>
          <w:color w:val="231F20"/>
          <w:sz w:val="19"/>
        </w:rPr>
        <w:t>/</w:t>
      </w:r>
      <w:r>
        <w:rPr>
          <w:color w:val="231F20"/>
          <w:spacing w:val="-9"/>
          <w:sz w:val="19"/>
        </w:rPr>
        <w:t xml:space="preserve"> </w:t>
      </w:r>
      <w:r>
        <w:rPr>
          <w:color w:val="231F20"/>
          <w:sz w:val="19"/>
        </w:rPr>
        <w:t>И.</w:t>
      </w:r>
      <w:r>
        <w:rPr>
          <w:color w:val="231F20"/>
          <w:spacing w:val="-9"/>
          <w:sz w:val="19"/>
        </w:rPr>
        <w:t xml:space="preserve"> </w:t>
      </w:r>
      <w:r>
        <w:rPr>
          <w:color w:val="231F20"/>
          <w:sz w:val="19"/>
        </w:rPr>
        <w:t>Стечкин</w:t>
      </w:r>
      <w:r>
        <w:rPr>
          <w:color w:val="231F20"/>
          <w:spacing w:val="-9"/>
          <w:sz w:val="19"/>
        </w:rPr>
        <w:t xml:space="preserve"> </w:t>
      </w:r>
      <w:r>
        <w:rPr>
          <w:color w:val="231F20"/>
          <w:spacing w:val="-10"/>
          <w:sz w:val="19"/>
        </w:rPr>
        <w:t xml:space="preserve">// </w:t>
      </w:r>
      <w:r>
        <w:rPr>
          <w:color w:val="231F20"/>
          <w:sz w:val="19"/>
        </w:rPr>
        <w:t>аналит.</w:t>
      </w:r>
      <w:r>
        <w:rPr>
          <w:color w:val="231F20"/>
          <w:spacing w:val="-9"/>
          <w:sz w:val="19"/>
        </w:rPr>
        <w:t xml:space="preserve"> </w:t>
      </w:r>
      <w:r>
        <w:rPr>
          <w:color w:val="231F20"/>
          <w:sz w:val="19"/>
        </w:rPr>
        <w:t>компания</w:t>
      </w:r>
      <w:r>
        <w:rPr>
          <w:color w:val="231F20"/>
          <w:spacing w:val="-9"/>
          <w:sz w:val="19"/>
        </w:rPr>
        <w:t xml:space="preserve"> </w:t>
      </w:r>
      <w:r>
        <w:rPr>
          <w:color w:val="231F20"/>
          <w:sz w:val="19"/>
        </w:rPr>
        <w:t>«MediaToolbox».</w:t>
      </w:r>
      <w:r>
        <w:rPr>
          <w:color w:val="231F20"/>
          <w:spacing w:val="-9"/>
          <w:sz w:val="19"/>
        </w:rPr>
        <w:t xml:space="preserve"> </w:t>
      </w:r>
      <w:r>
        <w:rPr>
          <w:color w:val="231F20"/>
          <w:sz w:val="19"/>
        </w:rPr>
        <w:t>—</w:t>
      </w:r>
      <w:r>
        <w:rPr>
          <w:color w:val="231F20"/>
          <w:spacing w:val="-10"/>
          <w:sz w:val="19"/>
        </w:rPr>
        <w:t xml:space="preserve"> </w:t>
      </w:r>
      <w:r>
        <w:rPr>
          <w:color w:val="231F20"/>
          <w:sz w:val="19"/>
        </w:rPr>
        <w:t>[Б.</w:t>
      </w:r>
      <w:r>
        <w:rPr>
          <w:color w:val="231F20"/>
          <w:spacing w:val="-9"/>
          <w:sz w:val="19"/>
        </w:rPr>
        <w:t xml:space="preserve"> </w:t>
      </w:r>
      <w:r>
        <w:rPr>
          <w:color w:val="231F20"/>
          <w:sz w:val="19"/>
        </w:rPr>
        <w:t>м.],</w:t>
      </w:r>
      <w:r>
        <w:rPr>
          <w:color w:val="231F20"/>
          <w:spacing w:val="-8"/>
          <w:sz w:val="19"/>
        </w:rPr>
        <w:t xml:space="preserve"> </w:t>
      </w:r>
      <w:r>
        <w:rPr>
          <w:color w:val="231F20"/>
          <w:sz w:val="19"/>
        </w:rPr>
        <w:t>2014.</w:t>
      </w:r>
      <w:r>
        <w:rPr>
          <w:color w:val="231F20"/>
          <w:spacing w:val="-9"/>
          <w:sz w:val="19"/>
        </w:rPr>
        <w:t xml:space="preserve"> </w:t>
      </w:r>
      <w:r>
        <w:rPr>
          <w:color w:val="231F20"/>
          <w:sz w:val="19"/>
        </w:rPr>
        <w:t>—</w:t>
      </w:r>
      <w:r>
        <w:rPr>
          <w:color w:val="231F20"/>
          <w:spacing w:val="-9"/>
          <w:sz w:val="19"/>
        </w:rPr>
        <w:t xml:space="preserve"> </w:t>
      </w:r>
      <w:r>
        <w:rPr>
          <w:color w:val="231F20"/>
          <w:sz w:val="19"/>
        </w:rPr>
        <w:t>Режим</w:t>
      </w:r>
      <w:r>
        <w:rPr>
          <w:color w:val="231F20"/>
          <w:spacing w:val="-10"/>
          <w:sz w:val="19"/>
        </w:rPr>
        <w:t xml:space="preserve"> </w:t>
      </w:r>
      <w:r>
        <w:rPr>
          <w:color w:val="231F20"/>
          <w:spacing w:val="2"/>
          <w:sz w:val="19"/>
        </w:rPr>
        <w:t>доступа:</w:t>
      </w:r>
      <w:hyperlink r:id="rId167">
        <w:r>
          <w:rPr>
            <w:color w:val="231F20"/>
            <w:spacing w:val="2"/>
            <w:sz w:val="19"/>
          </w:rPr>
          <w:t xml:space="preserve"> </w:t>
        </w:r>
        <w:r>
          <w:rPr>
            <w:color w:val="231F20"/>
            <w:sz w:val="19"/>
          </w:rPr>
          <w:t>http://mediatoolbox.ru/blog/neklikabelnaya-zhurnalistika-byistrogo-vzglyada/</w:t>
        </w:r>
      </w:hyperlink>
      <w:r>
        <w:rPr>
          <w:color w:val="231F20"/>
          <w:sz w:val="19"/>
        </w:rPr>
        <w:t xml:space="preserve"> </w:t>
      </w:r>
      <w:r>
        <w:rPr>
          <w:color w:val="231F20"/>
          <w:spacing w:val="3"/>
          <w:sz w:val="19"/>
        </w:rPr>
        <w:t xml:space="preserve">(дата </w:t>
      </w:r>
      <w:r>
        <w:rPr>
          <w:color w:val="231F20"/>
          <w:sz w:val="19"/>
        </w:rPr>
        <w:t>обра- щения:</w:t>
      </w:r>
      <w:r>
        <w:rPr>
          <w:color w:val="231F20"/>
          <w:spacing w:val="-12"/>
          <w:sz w:val="19"/>
        </w:rPr>
        <w:t xml:space="preserve"> </w:t>
      </w:r>
      <w:r>
        <w:rPr>
          <w:color w:val="231F20"/>
          <w:sz w:val="19"/>
        </w:rPr>
        <w:t>07.05.2017).</w:t>
      </w:r>
      <w:r>
        <w:rPr>
          <w:color w:val="231F20"/>
          <w:spacing w:val="-11"/>
          <w:sz w:val="19"/>
        </w:rPr>
        <w:t xml:space="preserve"> </w:t>
      </w:r>
      <w:r>
        <w:rPr>
          <w:color w:val="231F20"/>
          <w:sz w:val="19"/>
        </w:rPr>
        <w:t>—</w:t>
      </w:r>
      <w:r>
        <w:rPr>
          <w:color w:val="231F20"/>
          <w:spacing w:val="-12"/>
          <w:sz w:val="19"/>
        </w:rPr>
        <w:t xml:space="preserve"> </w:t>
      </w:r>
      <w:r>
        <w:rPr>
          <w:color w:val="231F20"/>
          <w:sz w:val="19"/>
        </w:rPr>
        <w:t>Загл.</w:t>
      </w:r>
      <w:r>
        <w:rPr>
          <w:color w:val="231F20"/>
          <w:spacing w:val="-11"/>
          <w:sz w:val="19"/>
        </w:rPr>
        <w:t xml:space="preserve"> </w:t>
      </w:r>
      <w:r>
        <w:rPr>
          <w:color w:val="231F20"/>
          <w:sz w:val="19"/>
        </w:rPr>
        <w:t>с</w:t>
      </w:r>
      <w:r>
        <w:rPr>
          <w:color w:val="231F20"/>
          <w:spacing w:val="-11"/>
          <w:sz w:val="19"/>
        </w:rPr>
        <w:t xml:space="preserve"> </w:t>
      </w:r>
      <w:r>
        <w:rPr>
          <w:color w:val="231F20"/>
          <w:sz w:val="19"/>
        </w:rPr>
        <w:t>экрана.</w:t>
      </w:r>
    </w:p>
    <w:p w:rsidR="00664BE7" w:rsidRDefault="00664BE7">
      <w:pPr>
        <w:pStyle w:val="a5"/>
        <w:numPr>
          <w:ilvl w:val="0"/>
          <w:numId w:val="41"/>
        </w:numPr>
        <w:tabs>
          <w:tab w:val="left" w:pos="1575"/>
        </w:tabs>
        <w:spacing w:before="13" w:line="228" w:lineRule="auto"/>
        <w:ind w:right="157" w:firstLine="340"/>
        <w:rPr>
          <w:sz w:val="19"/>
        </w:rPr>
      </w:pPr>
      <w:r>
        <w:rPr>
          <w:color w:val="231F20"/>
          <w:sz w:val="19"/>
        </w:rPr>
        <w:t xml:space="preserve">Чабаненко М. В. Зниження якості інтернет-новин в </w:t>
      </w:r>
      <w:r>
        <w:rPr>
          <w:color w:val="231F20"/>
          <w:spacing w:val="2"/>
          <w:sz w:val="19"/>
        </w:rPr>
        <w:t xml:space="preserve">умовах послаблення уваги </w:t>
      </w:r>
      <w:r>
        <w:rPr>
          <w:color w:val="231F20"/>
          <w:sz w:val="19"/>
        </w:rPr>
        <w:t xml:space="preserve">до текстів / М. В. Чабаненко </w:t>
      </w:r>
      <w:r>
        <w:rPr>
          <w:color w:val="231F20"/>
          <w:spacing w:val="-10"/>
          <w:sz w:val="19"/>
        </w:rPr>
        <w:t xml:space="preserve">// </w:t>
      </w:r>
      <w:r>
        <w:rPr>
          <w:color w:val="231F20"/>
          <w:sz w:val="19"/>
        </w:rPr>
        <w:t xml:space="preserve">Масова комунікація : історія, сьогодення, </w:t>
      </w:r>
      <w:r>
        <w:rPr>
          <w:color w:val="231F20"/>
          <w:spacing w:val="2"/>
          <w:sz w:val="19"/>
        </w:rPr>
        <w:t xml:space="preserve">перспективи </w:t>
      </w:r>
      <w:r>
        <w:rPr>
          <w:color w:val="231F20"/>
          <w:sz w:val="19"/>
        </w:rPr>
        <w:t>: на- ук.-практ.</w:t>
      </w:r>
      <w:r>
        <w:rPr>
          <w:color w:val="231F20"/>
          <w:spacing w:val="-13"/>
          <w:sz w:val="19"/>
        </w:rPr>
        <w:t xml:space="preserve"> </w:t>
      </w:r>
      <w:r>
        <w:rPr>
          <w:color w:val="231F20"/>
          <w:spacing w:val="2"/>
          <w:sz w:val="19"/>
        </w:rPr>
        <w:t>журн.</w:t>
      </w:r>
      <w:r>
        <w:rPr>
          <w:color w:val="231F20"/>
          <w:spacing w:val="-13"/>
          <w:sz w:val="19"/>
        </w:rPr>
        <w:t xml:space="preserve"> </w:t>
      </w:r>
      <w:r>
        <w:rPr>
          <w:color w:val="231F20"/>
          <w:sz w:val="19"/>
        </w:rPr>
        <w:t>—</w:t>
      </w:r>
      <w:r>
        <w:rPr>
          <w:color w:val="231F20"/>
          <w:spacing w:val="-13"/>
          <w:sz w:val="19"/>
        </w:rPr>
        <w:t xml:space="preserve"> </w:t>
      </w:r>
      <w:r>
        <w:rPr>
          <w:color w:val="231F20"/>
          <w:sz w:val="19"/>
        </w:rPr>
        <w:t>Луцьк</w:t>
      </w:r>
      <w:r>
        <w:rPr>
          <w:color w:val="231F20"/>
          <w:spacing w:val="-13"/>
          <w:sz w:val="19"/>
        </w:rPr>
        <w:t xml:space="preserve"> </w:t>
      </w:r>
      <w:r>
        <w:rPr>
          <w:color w:val="231F20"/>
          <w:sz w:val="19"/>
        </w:rPr>
        <w:t>:</w:t>
      </w:r>
      <w:r>
        <w:rPr>
          <w:color w:val="231F20"/>
          <w:spacing w:val="-13"/>
          <w:sz w:val="19"/>
        </w:rPr>
        <w:t xml:space="preserve"> </w:t>
      </w:r>
      <w:r>
        <w:rPr>
          <w:color w:val="231F20"/>
          <w:sz w:val="19"/>
        </w:rPr>
        <w:t>Східноєвроп.</w:t>
      </w:r>
      <w:r>
        <w:rPr>
          <w:color w:val="231F20"/>
          <w:spacing w:val="-13"/>
          <w:sz w:val="19"/>
        </w:rPr>
        <w:t xml:space="preserve"> </w:t>
      </w:r>
      <w:r>
        <w:rPr>
          <w:color w:val="231F20"/>
          <w:sz w:val="19"/>
        </w:rPr>
        <w:t>нац.</w:t>
      </w:r>
      <w:r>
        <w:rPr>
          <w:color w:val="231F20"/>
          <w:spacing w:val="-13"/>
          <w:sz w:val="19"/>
        </w:rPr>
        <w:t xml:space="preserve"> </w:t>
      </w:r>
      <w:r>
        <w:rPr>
          <w:color w:val="231F20"/>
          <w:spacing w:val="-3"/>
          <w:sz w:val="19"/>
        </w:rPr>
        <w:t>ун-т</w:t>
      </w:r>
      <w:r>
        <w:rPr>
          <w:color w:val="231F20"/>
          <w:spacing w:val="-13"/>
          <w:sz w:val="19"/>
        </w:rPr>
        <w:t xml:space="preserve"> </w:t>
      </w:r>
      <w:r>
        <w:rPr>
          <w:color w:val="231F20"/>
          <w:sz w:val="19"/>
        </w:rPr>
        <w:t>ім.</w:t>
      </w:r>
      <w:r>
        <w:rPr>
          <w:color w:val="231F20"/>
          <w:spacing w:val="-13"/>
          <w:sz w:val="19"/>
        </w:rPr>
        <w:t xml:space="preserve"> </w:t>
      </w:r>
      <w:r>
        <w:rPr>
          <w:color w:val="231F20"/>
          <w:sz w:val="19"/>
        </w:rPr>
        <w:t>Лесі</w:t>
      </w:r>
      <w:r>
        <w:rPr>
          <w:color w:val="231F20"/>
          <w:spacing w:val="-13"/>
          <w:sz w:val="19"/>
        </w:rPr>
        <w:t xml:space="preserve"> </w:t>
      </w:r>
      <w:r>
        <w:rPr>
          <w:color w:val="231F20"/>
          <w:sz w:val="19"/>
        </w:rPr>
        <w:t>Українки,</w:t>
      </w:r>
      <w:r>
        <w:rPr>
          <w:color w:val="231F20"/>
          <w:spacing w:val="-13"/>
          <w:sz w:val="19"/>
        </w:rPr>
        <w:t xml:space="preserve"> </w:t>
      </w:r>
      <w:r>
        <w:rPr>
          <w:color w:val="231F20"/>
          <w:sz w:val="19"/>
        </w:rPr>
        <w:t>2016.</w:t>
      </w:r>
      <w:r>
        <w:rPr>
          <w:color w:val="231F20"/>
          <w:spacing w:val="-12"/>
          <w:sz w:val="19"/>
        </w:rPr>
        <w:t xml:space="preserve"> </w:t>
      </w:r>
      <w:r>
        <w:rPr>
          <w:color w:val="231F20"/>
          <w:sz w:val="19"/>
        </w:rPr>
        <w:t>—</w:t>
      </w:r>
      <w:r>
        <w:rPr>
          <w:color w:val="231F20"/>
          <w:spacing w:val="-13"/>
          <w:sz w:val="19"/>
        </w:rPr>
        <w:t xml:space="preserve"> </w:t>
      </w:r>
      <w:r>
        <w:rPr>
          <w:rFonts w:ascii="Arial Black" w:hAnsi="Arial Black"/>
          <w:color w:val="231F20"/>
          <w:sz w:val="19"/>
        </w:rPr>
        <w:t>№</w:t>
      </w:r>
      <w:r>
        <w:rPr>
          <w:rFonts w:ascii="Arial Black" w:hAnsi="Arial Black"/>
          <w:color w:val="231F20"/>
          <w:spacing w:val="-17"/>
          <w:sz w:val="19"/>
        </w:rPr>
        <w:t xml:space="preserve"> </w:t>
      </w:r>
      <w:r>
        <w:rPr>
          <w:color w:val="231F20"/>
          <w:spacing w:val="-9"/>
          <w:sz w:val="19"/>
        </w:rPr>
        <w:t>9–10</w:t>
      </w:r>
      <w:r>
        <w:rPr>
          <w:color w:val="231F20"/>
          <w:spacing w:val="-13"/>
          <w:sz w:val="19"/>
        </w:rPr>
        <w:t xml:space="preserve"> </w:t>
      </w:r>
      <w:r>
        <w:rPr>
          <w:color w:val="231F20"/>
          <w:sz w:val="19"/>
        </w:rPr>
        <w:t>(7).</w:t>
      </w:r>
      <w:r>
        <w:rPr>
          <w:color w:val="231F20"/>
          <w:spacing w:val="-13"/>
          <w:sz w:val="19"/>
        </w:rPr>
        <w:t xml:space="preserve"> </w:t>
      </w:r>
      <w:r>
        <w:rPr>
          <w:color w:val="231F20"/>
          <w:sz w:val="19"/>
        </w:rPr>
        <w:t>— С.</w:t>
      </w:r>
      <w:r>
        <w:rPr>
          <w:color w:val="231F20"/>
          <w:spacing w:val="-11"/>
          <w:sz w:val="19"/>
        </w:rPr>
        <w:t xml:space="preserve"> </w:t>
      </w:r>
      <w:r>
        <w:rPr>
          <w:color w:val="231F20"/>
          <w:spacing w:val="-5"/>
          <w:sz w:val="19"/>
        </w:rPr>
        <w:t>104–110.</w:t>
      </w:r>
    </w:p>
    <w:p w:rsidR="00664BE7" w:rsidRDefault="00664BE7">
      <w:pPr>
        <w:pStyle w:val="a5"/>
        <w:numPr>
          <w:ilvl w:val="0"/>
          <w:numId w:val="41"/>
        </w:numPr>
        <w:tabs>
          <w:tab w:val="left" w:pos="1572"/>
        </w:tabs>
        <w:spacing w:before="4"/>
        <w:ind w:right="157" w:firstLine="340"/>
        <w:rPr>
          <w:sz w:val="19"/>
        </w:rPr>
      </w:pPr>
      <w:r>
        <w:rPr>
          <w:color w:val="231F20"/>
          <w:sz w:val="19"/>
        </w:rPr>
        <w:t xml:space="preserve">Чабаненко М. В. Проблема </w:t>
      </w:r>
      <w:r>
        <w:rPr>
          <w:color w:val="231F20"/>
          <w:spacing w:val="2"/>
          <w:sz w:val="19"/>
        </w:rPr>
        <w:t xml:space="preserve">примітивізації повідомлень </w:t>
      </w:r>
      <w:r>
        <w:rPr>
          <w:color w:val="231F20"/>
          <w:sz w:val="19"/>
        </w:rPr>
        <w:t xml:space="preserve">у нових </w:t>
      </w:r>
      <w:r>
        <w:rPr>
          <w:color w:val="231F20"/>
          <w:spacing w:val="2"/>
          <w:sz w:val="19"/>
        </w:rPr>
        <w:t xml:space="preserve">медіа </w:t>
      </w:r>
      <w:r>
        <w:rPr>
          <w:color w:val="231F20"/>
          <w:spacing w:val="-10"/>
          <w:sz w:val="19"/>
        </w:rPr>
        <w:t xml:space="preserve">// </w:t>
      </w:r>
      <w:r>
        <w:rPr>
          <w:color w:val="231F20"/>
          <w:sz w:val="19"/>
        </w:rPr>
        <w:t xml:space="preserve">Основи медіакультури : навч. посіб. </w:t>
      </w:r>
      <w:r>
        <w:rPr>
          <w:color w:val="231F20"/>
          <w:spacing w:val="4"/>
          <w:sz w:val="19"/>
        </w:rPr>
        <w:t xml:space="preserve">для </w:t>
      </w:r>
      <w:r>
        <w:rPr>
          <w:color w:val="231F20"/>
          <w:sz w:val="19"/>
        </w:rPr>
        <w:t xml:space="preserve">здобувачів </w:t>
      </w:r>
      <w:r>
        <w:rPr>
          <w:color w:val="231F20"/>
          <w:spacing w:val="3"/>
          <w:sz w:val="19"/>
        </w:rPr>
        <w:t xml:space="preserve">ступеня </w:t>
      </w:r>
      <w:r>
        <w:rPr>
          <w:color w:val="231F20"/>
          <w:sz w:val="19"/>
        </w:rPr>
        <w:t xml:space="preserve">вищої освіти </w:t>
      </w:r>
      <w:r>
        <w:rPr>
          <w:color w:val="231F20"/>
          <w:spacing w:val="2"/>
          <w:sz w:val="19"/>
        </w:rPr>
        <w:t xml:space="preserve">бакалавра </w:t>
      </w:r>
      <w:r>
        <w:rPr>
          <w:color w:val="231F20"/>
          <w:sz w:val="19"/>
        </w:rPr>
        <w:t>всіх напря- мів</w:t>
      </w:r>
      <w:r>
        <w:rPr>
          <w:color w:val="231F20"/>
          <w:spacing w:val="-5"/>
          <w:sz w:val="19"/>
        </w:rPr>
        <w:t xml:space="preserve"> </w:t>
      </w:r>
      <w:r>
        <w:rPr>
          <w:color w:val="231F20"/>
          <w:sz w:val="19"/>
        </w:rPr>
        <w:t>підготовки</w:t>
      </w:r>
      <w:r>
        <w:rPr>
          <w:color w:val="231F20"/>
          <w:spacing w:val="-4"/>
          <w:sz w:val="19"/>
        </w:rPr>
        <w:t xml:space="preserve"> </w:t>
      </w:r>
      <w:r>
        <w:rPr>
          <w:color w:val="231F20"/>
          <w:sz w:val="19"/>
        </w:rPr>
        <w:t>/</w:t>
      </w:r>
      <w:r>
        <w:rPr>
          <w:color w:val="231F20"/>
          <w:spacing w:val="-4"/>
          <w:sz w:val="19"/>
        </w:rPr>
        <w:t xml:space="preserve"> </w:t>
      </w:r>
      <w:r>
        <w:rPr>
          <w:color w:val="231F20"/>
          <w:sz w:val="19"/>
        </w:rPr>
        <w:t>І.</w:t>
      </w:r>
      <w:r>
        <w:rPr>
          <w:color w:val="231F20"/>
          <w:spacing w:val="-4"/>
          <w:sz w:val="19"/>
        </w:rPr>
        <w:t xml:space="preserve"> </w:t>
      </w:r>
      <w:r>
        <w:rPr>
          <w:color w:val="231F20"/>
          <w:sz w:val="19"/>
        </w:rPr>
        <w:t>С.</w:t>
      </w:r>
      <w:r>
        <w:rPr>
          <w:color w:val="231F20"/>
          <w:spacing w:val="-4"/>
          <w:sz w:val="19"/>
        </w:rPr>
        <w:t xml:space="preserve"> </w:t>
      </w:r>
      <w:r>
        <w:rPr>
          <w:color w:val="231F20"/>
          <w:spacing w:val="2"/>
          <w:sz w:val="19"/>
        </w:rPr>
        <w:t>Бондаренко</w:t>
      </w:r>
      <w:r>
        <w:rPr>
          <w:color w:val="231F20"/>
          <w:spacing w:val="-4"/>
          <w:sz w:val="19"/>
        </w:rPr>
        <w:t xml:space="preserve"> </w:t>
      </w:r>
      <w:r>
        <w:rPr>
          <w:color w:val="231F20"/>
          <w:sz w:val="19"/>
        </w:rPr>
        <w:t>[та</w:t>
      </w:r>
      <w:r>
        <w:rPr>
          <w:color w:val="231F20"/>
          <w:spacing w:val="-4"/>
          <w:sz w:val="19"/>
        </w:rPr>
        <w:t xml:space="preserve"> </w:t>
      </w:r>
      <w:r>
        <w:rPr>
          <w:color w:val="231F20"/>
          <w:sz w:val="19"/>
        </w:rPr>
        <w:t>ін.]</w:t>
      </w:r>
      <w:r>
        <w:rPr>
          <w:color w:val="231F20"/>
          <w:spacing w:val="-5"/>
          <w:sz w:val="19"/>
        </w:rPr>
        <w:t xml:space="preserve"> </w:t>
      </w:r>
      <w:r>
        <w:rPr>
          <w:color w:val="231F20"/>
          <w:sz w:val="19"/>
        </w:rPr>
        <w:t>;</w:t>
      </w:r>
      <w:r>
        <w:rPr>
          <w:color w:val="231F20"/>
          <w:spacing w:val="-4"/>
          <w:sz w:val="19"/>
        </w:rPr>
        <w:t xml:space="preserve"> </w:t>
      </w:r>
      <w:r>
        <w:rPr>
          <w:color w:val="231F20"/>
          <w:sz w:val="19"/>
        </w:rPr>
        <w:t>за</w:t>
      </w:r>
      <w:r>
        <w:rPr>
          <w:color w:val="231F20"/>
          <w:spacing w:val="-4"/>
          <w:sz w:val="19"/>
        </w:rPr>
        <w:t xml:space="preserve"> заг. </w:t>
      </w:r>
      <w:r>
        <w:rPr>
          <w:color w:val="231F20"/>
          <w:spacing w:val="2"/>
          <w:sz w:val="19"/>
        </w:rPr>
        <w:t>ред.</w:t>
      </w:r>
      <w:r>
        <w:rPr>
          <w:color w:val="231F20"/>
          <w:spacing w:val="-4"/>
          <w:sz w:val="19"/>
        </w:rPr>
        <w:t xml:space="preserve"> </w:t>
      </w:r>
      <w:r>
        <w:rPr>
          <w:color w:val="231F20"/>
          <w:sz w:val="19"/>
        </w:rPr>
        <w:t>В.</w:t>
      </w:r>
      <w:r>
        <w:rPr>
          <w:color w:val="231F20"/>
          <w:spacing w:val="-4"/>
          <w:sz w:val="19"/>
        </w:rPr>
        <w:t xml:space="preserve"> </w:t>
      </w:r>
      <w:r>
        <w:rPr>
          <w:color w:val="231F20"/>
          <w:sz w:val="19"/>
        </w:rPr>
        <w:t>М.</w:t>
      </w:r>
      <w:r>
        <w:rPr>
          <w:color w:val="231F20"/>
          <w:spacing w:val="-4"/>
          <w:sz w:val="19"/>
        </w:rPr>
        <w:t xml:space="preserve"> </w:t>
      </w:r>
      <w:r>
        <w:rPr>
          <w:color w:val="231F20"/>
          <w:sz w:val="19"/>
        </w:rPr>
        <w:t>Манакіна</w:t>
      </w:r>
      <w:r>
        <w:rPr>
          <w:color w:val="231F20"/>
          <w:spacing w:val="-4"/>
          <w:sz w:val="19"/>
        </w:rPr>
        <w:t xml:space="preserve"> </w:t>
      </w:r>
      <w:r>
        <w:rPr>
          <w:color w:val="231F20"/>
          <w:sz w:val="19"/>
        </w:rPr>
        <w:t>;</w:t>
      </w:r>
      <w:r>
        <w:rPr>
          <w:color w:val="231F20"/>
          <w:spacing w:val="-5"/>
          <w:sz w:val="19"/>
        </w:rPr>
        <w:t xml:space="preserve"> </w:t>
      </w:r>
      <w:r>
        <w:rPr>
          <w:color w:val="231F20"/>
          <w:sz w:val="19"/>
        </w:rPr>
        <w:t>відп.</w:t>
      </w:r>
      <w:r>
        <w:rPr>
          <w:color w:val="231F20"/>
          <w:spacing w:val="-4"/>
          <w:sz w:val="19"/>
        </w:rPr>
        <w:t xml:space="preserve"> </w:t>
      </w:r>
      <w:r>
        <w:rPr>
          <w:color w:val="231F20"/>
          <w:spacing w:val="2"/>
          <w:sz w:val="19"/>
        </w:rPr>
        <w:t>ред.</w:t>
      </w:r>
      <w:r>
        <w:rPr>
          <w:color w:val="231F20"/>
          <w:spacing w:val="-4"/>
          <w:sz w:val="19"/>
        </w:rPr>
        <w:t xml:space="preserve"> О.</w:t>
      </w:r>
      <w:r>
        <w:rPr>
          <w:color w:val="231F20"/>
          <w:spacing w:val="-5"/>
          <w:sz w:val="19"/>
        </w:rPr>
        <w:t xml:space="preserve"> </w:t>
      </w:r>
      <w:r>
        <w:rPr>
          <w:color w:val="231F20"/>
          <w:spacing w:val="-4"/>
          <w:sz w:val="19"/>
        </w:rPr>
        <w:t xml:space="preserve">О. </w:t>
      </w:r>
      <w:r>
        <w:rPr>
          <w:color w:val="231F20"/>
          <w:sz w:val="19"/>
        </w:rPr>
        <w:t xml:space="preserve">Се- </w:t>
      </w:r>
      <w:r>
        <w:rPr>
          <w:color w:val="231F20"/>
          <w:spacing w:val="2"/>
          <w:sz w:val="19"/>
        </w:rPr>
        <w:t>менець.</w:t>
      </w:r>
      <w:r>
        <w:rPr>
          <w:color w:val="231F20"/>
          <w:spacing w:val="-11"/>
          <w:sz w:val="19"/>
        </w:rPr>
        <w:t xml:space="preserve"> </w:t>
      </w:r>
      <w:r>
        <w:rPr>
          <w:color w:val="231F20"/>
          <w:sz w:val="19"/>
        </w:rPr>
        <w:t>—</w:t>
      </w:r>
      <w:r>
        <w:rPr>
          <w:color w:val="231F20"/>
          <w:spacing w:val="-10"/>
          <w:sz w:val="19"/>
        </w:rPr>
        <w:t xml:space="preserve"> </w:t>
      </w:r>
      <w:r>
        <w:rPr>
          <w:color w:val="231F20"/>
          <w:spacing w:val="3"/>
          <w:sz w:val="19"/>
        </w:rPr>
        <w:t>Запоріжжя</w:t>
      </w:r>
      <w:r>
        <w:rPr>
          <w:color w:val="231F20"/>
          <w:spacing w:val="-10"/>
          <w:sz w:val="19"/>
        </w:rPr>
        <w:t xml:space="preserve"> </w:t>
      </w:r>
      <w:r>
        <w:rPr>
          <w:color w:val="231F20"/>
          <w:sz w:val="19"/>
        </w:rPr>
        <w:t>:</w:t>
      </w:r>
      <w:r>
        <w:rPr>
          <w:color w:val="231F20"/>
          <w:spacing w:val="-10"/>
          <w:sz w:val="19"/>
        </w:rPr>
        <w:t xml:space="preserve"> </w:t>
      </w:r>
      <w:r>
        <w:rPr>
          <w:color w:val="231F20"/>
          <w:sz w:val="19"/>
        </w:rPr>
        <w:t>Кераміст,</w:t>
      </w:r>
      <w:r>
        <w:rPr>
          <w:color w:val="231F20"/>
          <w:spacing w:val="-11"/>
          <w:sz w:val="19"/>
        </w:rPr>
        <w:t xml:space="preserve"> </w:t>
      </w:r>
      <w:r>
        <w:rPr>
          <w:color w:val="231F20"/>
          <w:sz w:val="19"/>
        </w:rPr>
        <w:t>2016.</w:t>
      </w:r>
      <w:r>
        <w:rPr>
          <w:color w:val="231F20"/>
          <w:spacing w:val="-10"/>
          <w:sz w:val="19"/>
        </w:rPr>
        <w:t xml:space="preserve"> </w:t>
      </w:r>
      <w:r>
        <w:rPr>
          <w:color w:val="231F20"/>
          <w:sz w:val="19"/>
        </w:rPr>
        <w:t>—</w:t>
      </w:r>
      <w:r>
        <w:rPr>
          <w:color w:val="231F20"/>
          <w:spacing w:val="-10"/>
          <w:sz w:val="19"/>
        </w:rPr>
        <w:t xml:space="preserve"> </w:t>
      </w:r>
      <w:r>
        <w:rPr>
          <w:color w:val="231F20"/>
          <w:sz w:val="19"/>
        </w:rPr>
        <w:t>С.</w:t>
      </w:r>
      <w:r>
        <w:rPr>
          <w:color w:val="231F20"/>
          <w:spacing w:val="-10"/>
          <w:sz w:val="19"/>
        </w:rPr>
        <w:t xml:space="preserve"> </w:t>
      </w:r>
      <w:r>
        <w:rPr>
          <w:color w:val="231F20"/>
          <w:spacing w:val="-5"/>
          <w:sz w:val="19"/>
        </w:rPr>
        <w:t>82–95.</w:t>
      </w:r>
    </w:p>
    <w:p w:rsidR="00664BE7" w:rsidRDefault="00664BE7">
      <w:pPr>
        <w:pStyle w:val="a5"/>
        <w:numPr>
          <w:ilvl w:val="0"/>
          <w:numId w:val="41"/>
        </w:numPr>
        <w:tabs>
          <w:tab w:val="left" w:pos="1665"/>
        </w:tabs>
        <w:spacing w:before="5"/>
        <w:ind w:left="1664" w:right="0" w:hanging="305"/>
        <w:rPr>
          <w:sz w:val="19"/>
        </w:rPr>
      </w:pPr>
      <w:r>
        <w:rPr>
          <w:color w:val="231F20"/>
          <w:w w:val="105"/>
          <w:sz w:val="19"/>
        </w:rPr>
        <w:t>Чабаненко</w:t>
      </w:r>
      <w:r>
        <w:rPr>
          <w:color w:val="231F20"/>
          <w:spacing w:val="-26"/>
          <w:w w:val="105"/>
          <w:sz w:val="19"/>
        </w:rPr>
        <w:t xml:space="preserve"> </w:t>
      </w:r>
      <w:r>
        <w:rPr>
          <w:color w:val="231F20"/>
          <w:w w:val="105"/>
          <w:sz w:val="19"/>
        </w:rPr>
        <w:t>М.</w:t>
      </w:r>
      <w:r>
        <w:rPr>
          <w:color w:val="231F20"/>
          <w:spacing w:val="-25"/>
          <w:w w:val="105"/>
          <w:sz w:val="19"/>
        </w:rPr>
        <w:t xml:space="preserve"> </w:t>
      </w:r>
      <w:r>
        <w:rPr>
          <w:color w:val="231F20"/>
          <w:w w:val="105"/>
          <w:sz w:val="19"/>
        </w:rPr>
        <w:t>Чому</w:t>
      </w:r>
      <w:r>
        <w:rPr>
          <w:color w:val="231F20"/>
          <w:spacing w:val="-25"/>
          <w:w w:val="105"/>
          <w:sz w:val="19"/>
        </w:rPr>
        <w:t xml:space="preserve"> </w:t>
      </w:r>
      <w:r>
        <w:rPr>
          <w:color w:val="231F20"/>
          <w:w w:val="105"/>
          <w:sz w:val="19"/>
        </w:rPr>
        <w:t>деградують</w:t>
      </w:r>
      <w:r>
        <w:rPr>
          <w:color w:val="231F20"/>
          <w:spacing w:val="-26"/>
          <w:w w:val="105"/>
          <w:sz w:val="19"/>
        </w:rPr>
        <w:t xml:space="preserve"> </w:t>
      </w:r>
      <w:r>
        <w:rPr>
          <w:color w:val="231F20"/>
          <w:w w:val="105"/>
          <w:sz w:val="19"/>
        </w:rPr>
        <w:t>новини</w:t>
      </w:r>
      <w:r>
        <w:rPr>
          <w:color w:val="231F20"/>
          <w:spacing w:val="-25"/>
          <w:w w:val="105"/>
          <w:sz w:val="19"/>
        </w:rPr>
        <w:t xml:space="preserve"> </w:t>
      </w:r>
      <w:r>
        <w:rPr>
          <w:color w:val="231F20"/>
          <w:w w:val="105"/>
          <w:sz w:val="19"/>
        </w:rPr>
        <w:t>і</w:t>
      </w:r>
      <w:r>
        <w:rPr>
          <w:color w:val="231F20"/>
          <w:spacing w:val="-25"/>
          <w:w w:val="105"/>
          <w:sz w:val="19"/>
        </w:rPr>
        <w:t xml:space="preserve"> </w:t>
      </w:r>
      <w:r>
        <w:rPr>
          <w:color w:val="231F20"/>
          <w:w w:val="105"/>
          <w:sz w:val="19"/>
        </w:rPr>
        <w:t>що</w:t>
      </w:r>
      <w:r>
        <w:rPr>
          <w:color w:val="231F20"/>
          <w:spacing w:val="-26"/>
          <w:w w:val="105"/>
          <w:sz w:val="19"/>
        </w:rPr>
        <w:t xml:space="preserve"> </w:t>
      </w:r>
      <w:r>
        <w:rPr>
          <w:color w:val="231F20"/>
          <w:w w:val="105"/>
          <w:sz w:val="19"/>
        </w:rPr>
        <w:t>з</w:t>
      </w:r>
      <w:r>
        <w:rPr>
          <w:color w:val="231F20"/>
          <w:spacing w:val="-25"/>
          <w:w w:val="105"/>
          <w:sz w:val="19"/>
        </w:rPr>
        <w:t xml:space="preserve"> </w:t>
      </w:r>
      <w:r>
        <w:rPr>
          <w:color w:val="231F20"/>
          <w:w w:val="105"/>
          <w:sz w:val="19"/>
        </w:rPr>
        <w:t>цим</w:t>
      </w:r>
      <w:r>
        <w:rPr>
          <w:color w:val="231F20"/>
          <w:spacing w:val="-25"/>
          <w:w w:val="105"/>
          <w:sz w:val="19"/>
        </w:rPr>
        <w:t xml:space="preserve"> </w:t>
      </w:r>
      <w:r>
        <w:rPr>
          <w:color w:val="231F20"/>
          <w:w w:val="105"/>
          <w:sz w:val="19"/>
        </w:rPr>
        <w:t>робити?</w:t>
      </w:r>
      <w:r>
        <w:rPr>
          <w:color w:val="231F20"/>
          <w:spacing w:val="-25"/>
          <w:w w:val="105"/>
          <w:sz w:val="19"/>
        </w:rPr>
        <w:t xml:space="preserve"> </w:t>
      </w:r>
      <w:r>
        <w:rPr>
          <w:color w:val="231F20"/>
          <w:spacing w:val="2"/>
          <w:w w:val="105"/>
          <w:sz w:val="19"/>
        </w:rPr>
        <w:t>[Електронний</w:t>
      </w:r>
      <w:r>
        <w:rPr>
          <w:color w:val="231F20"/>
          <w:spacing w:val="-26"/>
          <w:w w:val="105"/>
          <w:sz w:val="19"/>
        </w:rPr>
        <w:t xml:space="preserve"> </w:t>
      </w:r>
      <w:r>
        <w:rPr>
          <w:color w:val="231F20"/>
          <w:w w:val="105"/>
          <w:sz w:val="19"/>
        </w:rPr>
        <w:t>ресурс]</w:t>
      </w:r>
    </w:p>
    <w:p w:rsidR="00664BE7" w:rsidRDefault="00664BE7">
      <w:pPr>
        <w:spacing w:before="1"/>
        <w:ind w:left="1020" w:right="158"/>
        <w:jc w:val="both"/>
        <w:rPr>
          <w:sz w:val="19"/>
        </w:rPr>
      </w:pPr>
      <w:r>
        <w:rPr>
          <w:color w:val="231F20"/>
          <w:sz w:val="19"/>
        </w:rPr>
        <w:t xml:space="preserve">/ Мирослава Чабаненко // Медіакритика : часопис. — Львів, 2016. — Режим доступу: </w:t>
      </w:r>
      <w:hyperlink r:id="rId168">
        <w:r>
          <w:rPr>
            <w:color w:val="231F20"/>
            <w:sz w:val="19"/>
          </w:rPr>
          <w:t>http://www.mediakrytyka.info/onlayn-zhurnalistyka/chomu-dehraduyut-novyny-i-scho-z-</w:t>
        </w:r>
      </w:hyperlink>
      <w:r>
        <w:rPr>
          <w:color w:val="231F20"/>
          <w:sz w:val="19"/>
        </w:rPr>
        <w:t xml:space="preserve"> tsym-robyty.html (дата звернення: 07.05.2017). — Назва з екрана.</w:t>
      </w:r>
    </w:p>
    <w:p w:rsidR="00664BE7" w:rsidRDefault="00664BE7">
      <w:pPr>
        <w:pStyle w:val="a5"/>
        <w:numPr>
          <w:ilvl w:val="0"/>
          <w:numId w:val="41"/>
        </w:numPr>
        <w:tabs>
          <w:tab w:val="left" w:pos="1691"/>
        </w:tabs>
        <w:spacing w:before="3"/>
        <w:ind w:firstLine="340"/>
        <w:rPr>
          <w:sz w:val="19"/>
        </w:rPr>
      </w:pPr>
      <w:r>
        <w:rPr>
          <w:color w:val="231F20"/>
          <w:sz w:val="19"/>
        </w:rPr>
        <w:t xml:space="preserve">Ясперс К. Духовная </w:t>
      </w:r>
      <w:r>
        <w:rPr>
          <w:color w:val="231F20"/>
          <w:spacing w:val="2"/>
          <w:sz w:val="19"/>
        </w:rPr>
        <w:t xml:space="preserve">ситуация времени </w:t>
      </w:r>
      <w:r>
        <w:rPr>
          <w:color w:val="231F20"/>
          <w:sz w:val="19"/>
        </w:rPr>
        <w:t>/ Карл Ясперс ; пер. с нем. М. И. Леви- ной.</w:t>
      </w:r>
      <w:r>
        <w:rPr>
          <w:color w:val="231F20"/>
          <w:spacing w:val="-11"/>
          <w:sz w:val="19"/>
        </w:rPr>
        <w:t xml:space="preserve"> </w:t>
      </w:r>
      <w:r>
        <w:rPr>
          <w:color w:val="231F20"/>
          <w:sz w:val="19"/>
        </w:rPr>
        <w:t>—</w:t>
      </w:r>
      <w:r>
        <w:rPr>
          <w:color w:val="231F20"/>
          <w:spacing w:val="-11"/>
          <w:sz w:val="19"/>
        </w:rPr>
        <w:t xml:space="preserve"> </w:t>
      </w:r>
      <w:r>
        <w:rPr>
          <w:color w:val="231F20"/>
          <w:sz w:val="19"/>
        </w:rPr>
        <w:t>Москва</w:t>
      </w:r>
      <w:r>
        <w:rPr>
          <w:color w:val="231F20"/>
          <w:spacing w:val="-11"/>
          <w:sz w:val="19"/>
        </w:rPr>
        <w:t xml:space="preserve"> </w:t>
      </w:r>
      <w:r>
        <w:rPr>
          <w:color w:val="231F20"/>
          <w:sz w:val="19"/>
        </w:rPr>
        <w:t>:</w:t>
      </w:r>
      <w:r>
        <w:rPr>
          <w:color w:val="231F20"/>
          <w:spacing w:val="-11"/>
          <w:sz w:val="19"/>
        </w:rPr>
        <w:t xml:space="preserve"> </w:t>
      </w:r>
      <w:r>
        <w:rPr>
          <w:color w:val="231F20"/>
          <w:spacing w:val="-4"/>
          <w:sz w:val="19"/>
        </w:rPr>
        <w:t>АСТ,</w:t>
      </w:r>
      <w:r>
        <w:rPr>
          <w:color w:val="231F20"/>
          <w:spacing w:val="-11"/>
          <w:sz w:val="19"/>
        </w:rPr>
        <w:t xml:space="preserve"> </w:t>
      </w:r>
      <w:r>
        <w:rPr>
          <w:color w:val="231F20"/>
          <w:sz w:val="19"/>
        </w:rPr>
        <w:t>2013.</w:t>
      </w:r>
      <w:r>
        <w:rPr>
          <w:color w:val="231F20"/>
          <w:spacing w:val="-11"/>
          <w:sz w:val="19"/>
        </w:rPr>
        <w:t xml:space="preserve"> </w:t>
      </w:r>
      <w:r>
        <w:rPr>
          <w:color w:val="231F20"/>
          <w:sz w:val="19"/>
        </w:rPr>
        <w:t>—</w:t>
      </w:r>
      <w:r>
        <w:rPr>
          <w:color w:val="231F20"/>
          <w:spacing w:val="-11"/>
          <w:sz w:val="19"/>
        </w:rPr>
        <w:t xml:space="preserve"> </w:t>
      </w:r>
      <w:r>
        <w:rPr>
          <w:color w:val="231F20"/>
          <w:sz w:val="19"/>
        </w:rPr>
        <w:t>288</w:t>
      </w:r>
      <w:r>
        <w:rPr>
          <w:color w:val="231F20"/>
          <w:spacing w:val="-11"/>
          <w:sz w:val="19"/>
        </w:rPr>
        <w:t xml:space="preserve"> </w:t>
      </w:r>
      <w:r>
        <w:rPr>
          <w:color w:val="231F20"/>
          <w:sz w:val="19"/>
        </w:rPr>
        <w:t>с.</w:t>
      </w:r>
      <w:r>
        <w:rPr>
          <w:color w:val="231F20"/>
          <w:spacing w:val="-11"/>
          <w:sz w:val="19"/>
        </w:rPr>
        <w:t xml:space="preserve"> </w:t>
      </w:r>
      <w:r>
        <w:rPr>
          <w:color w:val="231F20"/>
          <w:sz w:val="19"/>
        </w:rPr>
        <w:t>—</w:t>
      </w:r>
      <w:r>
        <w:rPr>
          <w:color w:val="231F20"/>
          <w:spacing w:val="-11"/>
          <w:sz w:val="19"/>
        </w:rPr>
        <w:t xml:space="preserve"> </w:t>
      </w:r>
      <w:r>
        <w:rPr>
          <w:color w:val="231F20"/>
          <w:sz w:val="19"/>
        </w:rPr>
        <w:t>(Новая</w:t>
      </w:r>
      <w:r>
        <w:rPr>
          <w:color w:val="231F20"/>
          <w:spacing w:val="-11"/>
          <w:sz w:val="19"/>
        </w:rPr>
        <w:t xml:space="preserve"> </w:t>
      </w:r>
      <w:r>
        <w:rPr>
          <w:color w:val="231F20"/>
          <w:sz w:val="19"/>
        </w:rPr>
        <w:t>философия).</w:t>
      </w:r>
    </w:p>
    <w:p w:rsidR="00664BE7" w:rsidRDefault="00664BE7">
      <w:pPr>
        <w:pStyle w:val="a5"/>
        <w:numPr>
          <w:ilvl w:val="0"/>
          <w:numId w:val="41"/>
        </w:numPr>
        <w:tabs>
          <w:tab w:val="left" w:pos="1672"/>
        </w:tabs>
        <w:spacing w:before="2"/>
        <w:ind w:right="157" w:firstLine="340"/>
        <w:rPr>
          <w:sz w:val="19"/>
        </w:rPr>
      </w:pPr>
      <w:r>
        <w:rPr>
          <w:color w:val="231F20"/>
          <w:sz w:val="19"/>
        </w:rPr>
        <w:t>Marshall,</w:t>
      </w:r>
      <w:r>
        <w:rPr>
          <w:color w:val="231F20"/>
          <w:spacing w:val="-8"/>
          <w:sz w:val="19"/>
        </w:rPr>
        <w:t xml:space="preserve"> </w:t>
      </w:r>
      <w:r>
        <w:rPr>
          <w:color w:val="231F20"/>
          <w:sz w:val="19"/>
        </w:rPr>
        <w:t>S.</w:t>
      </w:r>
      <w:r>
        <w:rPr>
          <w:color w:val="231F20"/>
          <w:spacing w:val="-8"/>
          <w:sz w:val="19"/>
        </w:rPr>
        <w:t xml:space="preserve"> </w:t>
      </w:r>
      <w:r>
        <w:rPr>
          <w:color w:val="231F20"/>
          <w:sz w:val="19"/>
        </w:rPr>
        <w:t>(2014,</w:t>
      </w:r>
      <w:r>
        <w:rPr>
          <w:color w:val="231F20"/>
          <w:spacing w:val="-7"/>
          <w:sz w:val="19"/>
        </w:rPr>
        <w:t xml:space="preserve"> </w:t>
      </w:r>
      <w:r>
        <w:rPr>
          <w:color w:val="231F20"/>
          <w:sz w:val="19"/>
        </w:rPr>
        <w:t>October</w:t>
      </w:r>
      <w:r>
        <w:rPr>
          <w:color w:val="231F20"/>
          <w:spacing w:val="-7"/>
          <w:sz w:val="19"/>
        </w:rPr>
        <w:t xml:space="preserve"> </w:t>
      </w:r>
      <w:r>
        <w:rPr>
          <w:color w:val="231F20"/>
          <w:sz w:val="19"/>
        </w:rPr>
        <w:t>05).</w:t>
      </w:r>
      <w:r>
        <w:rPr>
          <w:color w:val="231F20"/>
          <w:spacing w:val="-9"/>
          <w:sz w:val="19"/>
        </w:rPr>
        <w:t xml:space="preserve"> </w:t>
      </w:r>
      <w:r>
        <w:rPr>
          <w:color w:val="231F20"/>
          <w:sz w:val="19"/>
        </w:rPr>
        <w:t>Glance</w:t>
      </w:r>
      <w:r>
        <w:rPr>
          <w:color w:val="231F20"/>
          <w:spacing w:val="-8"/>
          <w:sz w:val="19"/>
        </w:rPr>
        <w:t xml:space="preserve"> </w:t>
      </w:r>
      <w:r>
        <w:rPr>
          <w:color w:val="231F20"/>
          <w:sz w:val="19"/>
        </w:rPr>
        <w:t>journalism:</w:t>
      </w:r>
      <w:r>
        <w:rPr>
          <w:color w:val="231F20"/>
          <w:spacing w:val="-9"/>
          <w:sz w:val="19"/>
        </w:rPr>
        <w:t xml:space="preserve"> </w:t>
      </w:r>
      <w:r>
        <w:rPr>
          <w:color w:val="231F20"/>
          <w:sz w:val="19"/>
        </w:rPr>
        <w:t>News</w:t>
      </w:r>
      <w:r>
        <w:rPr>
          <w:color w:val="231F20"/>
          <w:spacing w:val="-7"/>
          <w:sz w:val="19"/>
        </w:rPr>
        <w:t xml:space="preserve"> </w:t>
      </w:r>
      <w:r>
        <w:rPr>
          <w:color w:val="231F20"/>
          <w:sz w:val="19"/>
        </w:rPr>
        <w:t>without</w:t>
      </w:r>
      <w:r>
        <w:rPr>
          <w:color w:val="231F20"/>
          <w:spacing w:val="-8"/>
          <w:sz w:val="19"/>
        </w:rPr>
        <w:t xml:space="preserve"> </w:t>
      </w:r>
      <w:r>
        <w:rPr>
          <w:color w:val="231F20"/>
          <w:sz w:val="19"/>
        </w:rPr>
        <w:t>a</w:t>
      </w:r>
      <w:r>
        <w:rPr>
          <w:color w:val="231F20"/>
          <w:spacing w:val="-9"/>
          <w:sz w:val="19"/>
        </w:rPr>
        <w:t xml:space="preserve"> </w:t>
      </w:r>
      <w:r>
        <w:rPr>
          <w:color w:val="231F20"/>
          <w:sz w:val="19"/>
        </w:rPr>
        <w:t>click-through</w:t>
      </w:r>
      <w:r>
        <w:rPr>
          <w:color w:val="231F20"/>
          <w:spacing w:val="-7"/>
          <w:sz w:val="19"/>
        </w:rPr>
        <w:t xml:space="preserve"> </w:t>
      </w:r>
      <w:r>
        <w:rPr>
          <w:color w:val="231F20"/>
          <w:sz w:val="19"/>
        </w:rPr>
        <w:t xml:space="preserve">[Web log message]. Retrieved from </w:t>
      </w:r>
      <w:hyperlink r:id="rId169">
        <w:r>
          <w:rPr>
            <w:color w:val="231F20"/>
            <w:sz w:val="19"/>
          </w:rPr>
          <w:t>http://sarahmarshall.io/post/99214147273/glance-journalism-</w:t>
        </w:r>
      </w:hyperlink>
      <w:r>
        <w:rPr>
          <w:color w:val="231F20"/>
          <w:sz w:val="19"/>
        </w:rPr>
        <w:t xml:space="preserve"> news-without-a-click-through.</w:t>
      </w:r>
    </w:p>
    <w:p w:rsidR="00664BE7" w:rsidRDefault="00664BE7">
      <w:pPr>
        <w:spacing w:before="2"/>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10</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237" style="width:27.35pt;height:9.45pt;mso-position-horizontal-relative:char;mso-position-vertical-relative:line" coordsize="547,189">
            <v:rect id="_x0000_s1238" style="position:absolute;width:547;height:189" fillcolor="#8c76b6"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19"/>
        </w:rPr>
      </w:pPr>
    </w:p>
    <w:p w:rsidR="00664BE7" w:rsidRDefault="00664BE7">
      <w:pPr>
        <w:spacing w:before="114" w:line="230" w:lineRule="auto"/>
        <w:ind w:left="3344" w:right="740"/>
        <w:rPr>
          <w:rFonts w:ascii="Calibri" w:hAnsi="Calibri"/>
          <w:sz w:val="24"/>
        </w:rPr>
      </w:pPr>
      <w:r>
        <w:rPr>
          <w:noProof/>
        </w:rPr>
        <w:pict>
          <v:shape id="image38.png" o:spid="_x0000_s1241" type="#_x0000_t75" style="position:absolute;left:0;text-align:left;margin-left:51pt;margin-top:-50.9pt;width:104.9pt;height:123.6pt;z-index:251652608;visibility:visible;mso-wrap-distance-left:0;mso-wrap-distance-right:0;mso-position-horizontal-relative:page">
            <v:imagedata r:id="rId170" o:title=""/>
            <w10:wrap anchorx="page"/>
          </v:shape>
        </w:pict>
      </w:r>
      <w:r>
        <w:rPr>
          <w:rFonts w:ascii="Calibri" w:hAnsi="Calibri"/>
          <w:b/>
          <w:color w:val="231F20"/>
          <w:w w:val="90"/>
          <w:sz w:val="24"/>
        </w:rPr>
        <w:t>Полісученко</w:t>
      </w:r>
      <w:r>
        <w:rPr>
          <w:rFonts w:ascii="Calibri" w:hAnsi="Calibri"/>
          <w:b/>
          <w:color w:val="231F20"/>
          <w:spacing w:val="-27"/>
          <w:w w:val="90"/>
          <w:sz w:val="24"/>
        </w:rPr>
        <w:t xml:space="preserve"> </w:t>
      </w:r>
      <w:r>
        <w:rPr>
          <w:rFonts w:ascii="Calibri" w:hAnsi="Calibri"/>
          <w:b/>
          <w:color w:val="231F20"/>
          <w:w w:val="90"/>
          <w:sz w:val="24"/>
        </w:rPr>
        <w:t>Анна</w:t>
      </w:r>
      <w:r>
        <w:rPr>
          <w:rFonts w:ascii="Calibri" w:hAnsi="Calibri"/>
          <w:b/>
          <w:color w:val="231F20"/>
          <w:spacing w:val="-27"/>
          <w:w w:val="90"/>
          <w:sz w:val="24"/>
        </w:rPr>
        <w:t xml:space="preserve"> </w:t>
      </w:r>
      <w:r>
        <w:rPr>
          <w:rFonts w:ascii="Calibri" w:hAnsi="Calibri"/>
          <w:b/>
          <w:color w:val="231F20"/>
          <w:w w:val="90"/>
          <w:sz w:val="24"/>
        </w:rPr>
        <w:t>Юріївна,</w:t>
      </w:r>
      <w:r>
        <w:rPr>
          <w:rFonts w:ascii="Calibri" w:hAnsi="Calibri"/>
          <w:b/>
          <w:color w:val="231F20"/>
          <w:spacing w:val="-27"/>
          <w:w w:val="90"/>
          <w:sz w:val="24"/>
        </w:rPr>
        <w:t xml:space="preserve"> </w:t>
      </w:r>
      <w:r>
        <w:rPr>
          <w:rFonts w:ascii="Calibri" w:hAnsi="Calibri"/>
          <w:color w:val="231F20"/>
          <w:w w:val="90"/>
          <w:sz w:val="24"/>
        </w:rPr>
        <w:t>кандидат</w:t>
      </w:r>
      <w:r>
        <w:rPr>
          <w:rFonts w:ascii="Calibri" w:hAnsi="Calibri"/>
          <w:color w:val="231F20"/>
          <w:spacing w:val="-25"/>
          <w:w w:val="90"/>
          <w:sz w:val="24"/>
        </w:rPr>
        <w:t xml:space="preserve"> </w:t>
      </w:r>
      <w:r>
        <w:rPr>
          <w:rFonts w:ascii="Calibri" w:hAnsi="Calibri"/>
          <w:color w:val="231F20"/>
          <w:w w:val="90"/>
          <w:sz w:val="24"/>
        </w:rPr>
        <w:t>наук</w:t>
      </w:r>
      <w:r>
        <w:rPr>
          <w:rFonts w:ascii="Calibri" w:hAnsi="Calibri"/>
          <w:color w:val="231F20"/>
          <w:spacing w:val="-26"/>
          <w:w w:val="90"/>
          <w:sz w:val="24"/>
        </w:rPr>
        <w:t xml:space="preserve"> </w:t>
      </w:r>
      <w:r>
        <w:rPr>
          <w:rFonts w:ascii="Calibri" w:hAnsi="Calibri"/>
          <w:color w:val="231F20"/>
          <w:w w:val="90"/>
          <w:sz w:val="24"/>
        </w:rPr>
        <w:t>із</w:t>
      </w:r>
      <w:r>
        <w:rPr>
          <w:rFonts w:ascii="Calibri" w:hAnsi="Calibri"/>
          <w:color w:val="231F20"/>
          <w:spacing w:val="-26"/>
          <w:w w:val="90"/>
          <w:sz w:val="24"/>
        </w:rPr>
        <w:t xml:space="preserve"> </w:t>
      </w:r>
      <w:r>
        <w:rPr>
          <w:rFonts w:ascii="Calibri" w:hAnsi="Calibri"/>
          <w:color w:val="231F20"/>
          <w:w w:val="90"/>
          <w:sz w:val="24"/>
        </w:rPr>
        <w:t>соціальних комунікацій,</w:t>
      </w:r>
      <w:r>
        <w:rPr>
          <w:rFonts w:ascii="Calibri" w:hAnsi="Calibri"/>
          <w:color w:val="231F20"/>
          <w:spacing w:val="-15"/>
          <w:w w:val="90"/>
          <w:sz w:val="24"/>
        </w:rPr>
        <w:t xml:space="preserve"> </w:t>
      </w:r>
      <w:r>
        <w:rPr>
          <w:rFonts w:ascii="Calibri" w:hAnsi="Calibri"/>
          <w:color w:val="231F20"/>
          <w:w w:val="90"/>
          <w:sz w:val="24"/>
        </w:rPr>
        <w:t>доцент</w:t>
      </w:r>
      <w:r>
        <w:rPr>
          <w:rFonts w:ascii="Calibri" w:hAnsi="Calibri"/>
          <w:color w:val="231F20"/>
          <w:spacing w:val="-14"/>
          <w:w w:val="90"/>
          <w:sz w:val="24"/>
        </w:rPr>
        <w:t xml:space="preserve"> </w:t>
      </w:r>
      <w:r>
        <w:rPr>
          <w:rFonts w:ascii="Calibri" w:hAnsi="Calibri"/>
          <w:color w:val="231F20"/>
          <w:w w:val="90"/>
          <w:sz w:val="24"/>
        </w:rPr>
        <w:t>кафедри</w:t>
      </w:r>
      <w:r>
        <w:rPr>
          <w:rFonts w:ascii="Calibri" w:hAnsi="Calibri"/>
          <w:color w:val="231F20"/>
          <w:spacing w:val="-15"/>
          <w:w w:val="90"/>
          <w:sz w:val="24"/>
        </w:rPr>
        <w:t xml:space="preserve"> </w:t>
      </w:r>
      <w:r>
        <w:rPr>
          <w:rFonts w:ascii="Calibri" w:hAnsi="Calibri"/>
          <w:color w:val="231F20"/>
          <w:w w:val="90"/>
          <w:sz w:val="24"/>
        </w:rPr>
        <w:t>зв’язків</w:t>
      </w:r>
      <w:r>
        <w:rPr>
          <w:rFonts w:ascii="Calibri" w:hAnsi="Calibri"/>
          <w:color w:val="231F20"/>
          <w:spacing w:val="-14"/>
          <w:w w:val="90"/>
          <w:sz w:val="24"/>
        </w:rPr>
        <w:t xml:space="preserve"> </w:t>
      </w:r>
      <w:r>
        <w:rPr>
          <w:rFonts w:ascii="Calibri" w:hAnsi="Calibri"/>
          <w:color w:val="231F20"/>
          <w:w w:val="90"/>
          <w:sz w:val="24"/>
        </w:rPr>
        <w:t>з</w:t>
      </w:r>
      <w:r>
        <w:rPr>
          <w:rFonts w:ascii="Calibri" w:hAnsi="Calibri"/>
          <w:color w:val="231F20"/>
          <w:spacing w:val="-14"/>
          <w:w w:val="90"/>
          <w:sz w:val="24"/>
        </w:rPr>
        <w:t xml:space="preserve"> </w:t>
      </w:r>
      <w:r>
        <w:rPr>
          <w:rFonts w:ascii="Calibri" w:hAnsi="Calibri"/>
          <w:color w:val="231F20"/>
          <w:w w:val="90"/>
          <w:sz w:val="24"/>
        </w:rPr>
        <w:t>громадськістю</w:t>
      </w:r>
    </w:p>
    <w:p w:rsidR="00664BE7" w:rsidRDefault="00664BE7">
      <w:pPr>
        <w:pStyle w:val="4"/>
        <w:spacing w:line="230" w:lineRule="auto"/>
        <w:ind w:left="3344" w:right="459"/>
      </w:pPr>
      <w:r>
        <w:rPr>
          <w:color w:val="231F20"/>
          <w:w w:val="95"/>
        </w:rPr>
        <w:t>і</w:t>
      </w:r>
      <w:r>
        <w:rPr>
          <w:color w:val="231F20"/>
          <w:spacing w:val="-33"/>
          <w:w w:val="95"/>
        </w:rPr>
        <w:t xml:space="preserve"> </w:t>
      </w:r>
      <w:r>
        <w:rPr>
          <w:color w:val="231F20"/>
          <w:w w:val="95"/>
        </w:rPr>
        <w:t>журналістики</w:t>
      </w:r>
      <w:r>
        <w:rPr>
          <w:color w:val="231F20"/>
          <w:spacing w:val="-33"/>
          <w:w w:val="95"/>
        </w:rPr>
        <w:t xml:space="preserve"> </w:t>
      </w:r>
      <w:r>
        <w:rPr>
          <w:color w:val="231F20"/>
          <w:spacing w:val="-3"/>
          <w:w w:val="95"/>
        </w:rPr>
        <w:t>факультету</w:t>
      </w:r>
      <w:r>
        <w:rPr>
          <w:color w:val="231F20"/>
          <w:spacing w:val="-33"/>
          <w:w w:val="95"/>
        </w:rPr>
        <w:t xml:space="preserve"> </w:t>
      </w:r>
      <w:r>
        <w:rPr>
          <w:color w:val="231F20"/>
          <w:w w:val="95"/>
        </w:rPr>
        <w:t>журналістики</w:t>
      </w:r>
      <w:r>
        <w:rPr>
          <w:color w:val="231F20"/>
          <w:spacing w:val="-33"/>
          <w:w w:val="95"/>
        </w:rPr>
        <w:t xml:space="preserve"> </w:t>
      </w:r>
      <w:r>
        <w:rPr>
          <w:color w:val="231F20"/>
          <w:w w:val="95"/>
        </w:rPr>
        <w:t>і</w:t>
      </w:r>
      <w:r>
        <w:rPr>
          <w:color w:val="231F20"/>
          <w:spacing w:val="-33"/>
          <w:w w:val="95"/>
        </w:rPr>
        <w:t xml:space="preserve"> </w:t>
      </w:r>
      <w:r>
        <w:rPr>
          <w:color w:val="231F20"/>
          <w:w w:val="95"/>
        </w:rPr>
        <w:t xml:space="preserve">міжнародних </w:t>
      </w:r>
      <w:r>
        <w:rPr>
          <w:color w:val="231F20"/>
          <w:w w:val="90"/>
        </w:rPr>
        <w:t>відносин</w:t>
      </w:r>
      <w:r>
        <w:rPr>
          <w:color w:val="231F20"/>
          <w:spacing w:val="-29"/>
          <w:w w:val="90"/>
        </w:rPr>
        <w:t xml:space="preserve"> </w:t>
      </w:r>
      <w:r>
        <w:rPr>
          <w:color w:val="231F20"/>
          <w:w w:val="90"/>
        </w:rPr>
        <w:t>Київського</w:t>
      </w:r>
      <w:r>
        <w:rPr>
          <w:color w:val="231F20"/>
          <w:spacing w:val="-28"/>
          <w:w w:val="90"/>
        </w:rPr>
        <w:t xml:space="preserve"> </w:t>
      </w:r>
      <w:r>
        <w:rPr>
          <w:color w:val="231F20"/>
          <w:w w:val="90"/>
        </w:rPr>
        <w:t>національного</w:t>
      </w:r>
      <w:r>
        <w:rPr>
          <w:color w:val="231F20"/>
          <w:spacing w:val="-29"/>
          <w:w w:val="90"/>
        </w:rPr>
        <w:t xml:space="preserve"> </w:t>
      </w:r>
      <w:r>
        <w:rPr>
          <w:color w:val="231F20"/>
          <w:w w:val="90"/>
        </w:rPr>
        <w:t>університету</w:t>
      </w:r>
      <w:r>
        <w:rPr>
          <w:color w:val="231F20"/>
          <w:spacing w:val="-28"/>
          <w:w w:val="90"/>
        </w:rPr>
        <w:t xml:space="preserve"> </w:t>
      </w:r>
      <w:r>
        <w:rPr>
          <w:color w:val="231F20"/>
          <w:w w:val="90"/>
        </w:rPr>
        <w:t>культури</w:t>
      </w:r>
      <w:r>
        <w:rPr>
          <w:color w:val="231F20"/>
          <w:spacing w:val="-29"/>
          <w:w w:val="90"/>
        </w:rPr>
        <w:t xml:space="preserve"> </w:t>
      </w:r>
      <w:r>
        <w:rPr>
          <w:color w:val="231F20"/>
          <w:w w:val="90"/>
        </w:rPr>
        <w:t xml:space="preserve">і </w:t>
      </w:r>
      <w:r>
        <w:rPr>
          <w:color w:val="231F20"/>
          <w:w w:val="95"/>
        </w:rPr>
        <w:t>мистецтв</w:t>
      </w:r>
    </w:p>
    <w:p w:rsidR="00664BE7" w:rsidRDefault="00664BE7">
      <w:pPr>
        <w:pStyle w:val="a3"/>
        <w:spacing w:before="10"/>
        <w:ind w:left="0"/>
        <w:jc w:val="left"/>
        <w:rPr>
          <w:rFonts w:ascii="Calibri"/>
          <w:sz w:val="38"/>
        </w:rPr>
      </w:pPr>
    </w:p>
    <w:p w:rsidR="00664BE7" w:rsidRDefault="00664BE7">
      <w:pPr>
        <w:spacing w:line="230" w:lineRule="auto"/>
        <w:ind w:left="1020" w:right="664"/>
        <w:rPr>
          <w:rFonts w:ascii="Calibri" w:hAnsi="Calibri"/>
          <w:b/>
          <w:sz w:val="48"/>
        </w:rPr>
      </w:pPr>
      <w:r>
        <w:rPr>
          <w:rFonts w:ascii="Calibri" w:hAnsi="Calibri"/>
          <w:b/>
          <w:color w:val="231F20"/>
          <w:spacing w:val="2"/>
          <w:w w:val="90"/>
          <w:sz w:val="48"/>
        </w:rPr>
        <w:t xml:space="preserve">ВІДЕОСТРІМИ </w:t>
      </w:r>
      <w:r>
        <w:rPr>
          <w:rFonts w:ascii="Calibri" w:hAnsi="Calibri"/>
          <w:b/>
          <w:color w:val="231F20"/>
          <w:w w:val="90"/>
          <w:sz w:val="48"/>
        </w:rPr>
        <w:t xml:space="preserve">НА ІНТЕРНЕТ-САЙТАХ </w:t>
      </w:r>
      <w:r>
        <w:rPr>
          <w:rFonts w:ascii="Calibri" w:hAnsi="Calibri"/>
          <w:b/>
          <w:color w:val="231F20"/>
          <w:spacing w:val="-7"/>
          <w:w w:val="90"/>
          <w:sz w:val="48"/>
        </w:rPr>
        <w:t xml:space="preserve">ТА </w:t>
      </w:r>
      <w:r>
        <w:rPr>
          <w:rFonts w:ascii="Calibri" w:hAnsi="Calibri"/>
          <w:b/>
          <w:color w:val="231F20"/>
          <w:w w:val="90"/>
          <w:sz w:val="48"/>
        </w:rPr>
        <w:t xml:space="preserve">В </w:t>
      </w:r>
      <w:r>
        <w:rPr>
          <w:rFonts w:ascii="Calibri" w:hAnsi="Calibri"/>
          <w:b/>
          <w:color w:val="231F20"/>
          <w:spacing w:val="4"/>
          <w:w w:val="90"/>
          <w:sz w:val="48"/>
        </w:rPr>
        <w:t xml:space="preserve">СОЦІАЛЬНИХ </w:t>
      </w:r>
      <w:r>
        <w:rPr>
          <w:rFonts w:ascii="Calibri" w:hAnsi="Calibri"/>
          <w:b/>
          <w:color w:val="231F20"/>
          <w:w w:val="90"/>
          <w:sz w:val="48"/>
        </w:rPr>
        <w:t>МЕРЕЖАХ ЯК</w:t>
      </w:r>
      <w:r>
        <w:rPr>
          <w:rFonts w:ascii="Calibri" w:hAnsi="Calibri"/>
          <w:b/>
          <w:color w:val="231F20"/>
          <w:spacing w:val="-58"/>
          <w:w w:val="90"/>
          <w:sz w:val="48"/>
        </w:rPr>
        <w:t xml:space="preserve"> </w:t>
      </w:r>
      <w:r>
        <w:rPr>
          <w:rFonts w:ascii="Calibri" w:hAnsi="Calibri"/>
          <w:b/>
          <w:color w:val="231F20"/>
          <w:w w:val="90"/>
          <w:sz w:val="48"/>
        </w:rPr>
        <w:t xml:space="preserve">РІЗНОВИД </w:t>
      </w:r>
      <w:r>
        <w:rPr>
          <w:rFonts w:ascii="Calibri" w:hAnsi="Calibri"/>
          <w:b/>
          <w:color w:val="231F20"/>
          <w:spacing w:val="3"/>
          <w:sz w:val="48"/>
        </w:rPr>
        <w:t>ПРЯМОЕФІРНОГО</w:t>
      </w:r>
      <w:r>
        <w:rPr>
          <w:rFonts w:ascii="Calibri" w:hAnsi="Calibri"/>
          <w:b/>
          <w:color w:val="231F20"/>
          <w:spacing w:val="-72"/>
          <w:sz w:val="48"/>
        </w:rPr>
        <w:t xml:space="preserve"> </w:t>
      </w:r>
      <w:r>
        <w:rPr>
          <w:rFonts w:ascii="Calibri" w:hAnsi="Calibri"/>
          <w:b/>
          <w:color w:val="231F20"/>
          <w:spacing w:val="3"/>
          <w:sz w:val="48"/>
        </w:rPr>
        <w:t>ТЕЛЕВІЗІЙНОГО</w:t>
      </w:r>
    </w:p>
    <w:p w:rsidR="00664BE7" w:rsidRDefault="00664BE7">
      <w:pPr>
        <w:spacing w:line="560" w:lineRule="exact"/>
        <w:ind w:left="1020"/>
        <w:rPr>
          <w:rFonts w:ascii="Calibri" w:hAnsi="Calibri"/>
          <w:b/>
          <w:sz w:val="48"/>
        </w:rPr>
      </w:pPr>
      <w:r>
        <w:rPr>
          <w:rFonts w:ascii="Calibri" w:hAnsi="Calibri"/>
          <w:b/>
          <w:color w:val="231F20"/>
          <w:w w:val="95"/>
          <w:sz w:val="48"/>
        </w:rPr>
        <w:t>МОВЛЕННЯ</w:t>
      </w:r>
    </w:p>
    <w:p w:rsidR="00664BE7" w:rsidRDefault="00664BE7">
      <w:pPr>
        <w:pStyle w:val="a3"/>
        <w:ind w:left="0"/>
        <w:jc w:val="left"/>
        <w:rPr>
          <w:rFonts w:ascii="Calibri"/>
          <w:b/>
          <w:sz w:val="27"/>
        </w:rPr>
      </w:pPr>
    </w:p>
    <w:p w:rsidR="00664BE7" w:rsidRDefault="00664BE7">
      <w:pPr>
        <w:pStyle w:val="a3"/>
        <w:spacing w:before="97"/>
        <w:ind w:right="156" w:firstLine="340"/>
      </w:pPr>
      <w:r>
        <w:rPr>
          <w:b/>
          <w:color w:val="231F20"/>
          <w:w w:val="105"/>
        </w:rPr>
        <w:t>ВСТУП.</w:t>
      </w:r>
      <w:r>
        <w:rPr>
          <w:b/>
          <w:color w:val="231F20"/>
          <w:spacing w:val="-38"/>
          <w:w w:val="105"/>
        </w:rPr>
        <w:t xml:space="preserve"> </w:t>
      </w:r>
      <w:r>
        <w:rPr>
          <w:color w:val="231F20"/>
          <w:w w:val="105"/>
        </w:rPr>
        <w:t>Кілька</w:t>
      </w:r>
      <w:r>
        <w:rPr>
          <w:color w:val="231F20"/>
          <w:spacing w:val="-42"/>
          <w:w w:val="105"/>
        </w:rPr>
        <w:t xml:space="preserve"> </w:t>
      </w:r>
      <w:r>
        <w:rPr>
          <w:color w:val="231F20"/>
          <w:w w:val="105"/>
        </w:rPr>
        <w:t>останніх</w:t>
      </w:r>
      <w:r>
        <w:rPr>
          <w:color w:val="231F20"/>
          <w:spacing w:val="-41"/>
          <w:w w:val="105"/>
        </w:rPr>
        <w:t xml:space="preserve"> </w:t>
      </w:r>
      <w:r>
        <w:rPr>
          <w:color w:val="231F20"/>
          <w:w w:val="105"/>
        </w:rPr>
        <w:t>років</w:t>
      </w:r>
      <w:r>
        <w:rPr>
          <w:color w:val="231F20"/>
          <w:spacing w:val="-41"/>
          <w:w w:val="105"/>
        </w:rPr>
        <w:t xml:space="preserve"> </w:t>
      </w:r>
      <w:r>
        <w:rPr>
          <w:color w:val="231F20"/>
          <w:w w:val="105"/>
        </w:rPr>
        <w:t>в</w:t>
      </w:r>
      <w:r>
        <w:rPr>
          <w:color w:val="231F20"/>
          <w:spacing w:val="-42"/>
          <w:w w:val="105"/>
        </w:rPr>
        <w:t xml:space="preserve"> </w:t>
      </w:r>
      <w:r>
        <w:rPr>
          <w:color w:val="231F20"/>
          <w:w w:val="105"/>
        </w:rPr>
        <w:t>інтернеті,</w:t>
      </w:r>
      <w:r>
        <w:rPr>
          <w:color w:val="231F20"/>
          <w:spacing w:val="-41"/>
          <w:w w:val="105"/>
        </w:rPr>
        <w:t xml:space="preserve"> </w:t>
      </w:r>
      <w:r>
        <w:rPr>
          <w:color w:val="231F20"/>
          <w:w w:val="105"/>
        </w:rPr>
        <w:t>зокрема</w:t>
      </w:r>
      <w:r>
        <w:rPr>
          <w:color w:val="231F20"/>
          <w:spacing w:val="-42"/>
          <w:w w:val="105"/>
        </w:rPr>
        <w:t xml:space="preserve"> </w:t>
      </w:r>
      <w:r>
        <w:rPr>
          <w:color w:val="231F20"/>
          <w:w w:val="105"/>
        </w:rPr>
        <w:t>у</w:t>
      </w:r>
      <w:r>
        <w:rPr>
          <w:color w:val="231F20"/>
          <w:spacing w:val="-41"/>
          <w:w w:val="105"/>
        </w:rPr>
        <w:t xml:space="preserve"> </w:t>
      </w:r>
      <w:r>
        <w:rPr>
          <w:color w:val="231F20"/>
          <w:w w:val="105"/>
        </w:rPr>
        <w:t>соціальних</w:t>
      </w:r>
      <w:r>
        <w:rPr>
          <w:color w:val="231F20"/>
          <w:spacing w:val="-42"/>
          <w:w w:val="105"/>
        </w:rPr>
        <w:t xml:space="preserve"> </w:t>
      </w:r>
      <w:r>
        <w:rPr>
          <w:color w:val="231F20"/>
          <w:w w:val="105"/>
        </w:rPr>
        <w:t>мережах,</w:t>
      </w:r>
      <w:r>
        <w:rPr>
          <w:color w:val="231F20"/>
          <w:spacing w:val="-42"/>
          <w:w w:val="105"/>
        </w:rPr>
        <w:t xml:space="preserve"> </w:t>
      </w:r>
      <w:r>
        <w:rPr>
          <w:color w:val="231F20"/>
          <w:w w:val="105"/>
        </w:rPr>
        <w:t xml:space="preserve">активно </w:t>
      </w:r>
      <w:r>
        <w:rPr>
          <w:color w:val="231F20"/>
        </w:rPr>
        <w:t>розвиваються і швидко розповсюджуються різноманітні відеоресурси та</w:t>
      </w:r>
      <w:r>
        <w:rPr>
          <w:color w:val="231F20"/>
          <w:spacing w:val="-44"/>
        </w:rPr>
        <w:t xml:space="preserve"> </w:t>
      </w:r>
      <w:r>
        <w:rPr>
          <w:color w:val="231F20"/>
        </w:rPr>
        <w:t xml:space="preserve">відеосервіси. </w:t>
      </w:r>
      <w:r>
        <w:rPr>
          <w:color w:val="231F20"/>
          <w:w w:val="105"/>
        </w:rPr>
        <w:t>Цьому</w:t>
      </w:r>
      <w:r>
        <w:rPr>
          <w:color w:val="231F20"/>
          <w:spacing w:val="-35"/>
          <w:w w:val="105"/>
        </w:rPr>
        <w:t xml:space="preserve"> </w:t>
      </w:r>
      <w:r>
        <w:rPr>
          <w:color w:val="231F20"/>
          <w:w w:val="105"/>
        </w:rPr>
        <w:t>неабияк</w:t>
      </w:r>
      <w:r>
        <w:rPr>
          <w:color w:val="231F20"/>
          <w:spacing w:val="-35"/>
          <w:w w:val="105"/>
        </w:rPr>
        <w:t xml:space="preserve"> </w:t>
      </w:r>
      <w:r>
        <w:rPr>
          <w:color w:val="231F20"/>
          <w:w w:val="105"/>
        </w:rPr>
        <w:t>сприяє</w:t>
      </w:r>
      <w:r>
        <w:rPr>
          <w:color w:val="231F20"/>
          <w:spacing w:val="-35"/>
          <w:w w:val="105"/>
        </w:rPr>
        <w:t xml:space="preserve"> </w:t>
      </w:r>
      <w:r>
        <w:rPr>
          <w:color w:val="231F20"/>
          <w:w w:val="105"/>
        </w:rPr>
        <w:t>покращення</w:t>
      </w:r>
      <w:r>
        <w:rPr>
          <w:color w:val="231F20"/>
          <w:spacing w:val="-35"/>
          <w:w w:val="105"/>
        </w:rPr>
        <w:t xml:space="preserve"> </w:t>
      </w:r>
      <w:r>
        <w:rPr>
          <w:color w:val="231F20"/>
          <w:w w:val="105"/>
        </w:rPr>
        <w:t>пропускної</w:t>
      </w:r>
      <w:r>
        <w:rPr>
          <w:color w:val="231F20"/>
          <w:spacing w:val="-35"/>
          <w:w w:val="105"/>
        </w:rPr>
        <w:t xml:space="preserve"> </w:t>
      </w:r>
      <w:r>
        <w:rPr>
          <w:color w:val="231F20"/>
          <w:w w:val="105"/>
        </w:rPr>
        <w:t>здатності</w:t>
      </w:r>
      <w:r>
        <w:rPr>
          <w:color w:val="231F20"/>
          <w:spacing w:val="-34"/>
          <w:w w:val="105"/>
        </w:rPr>
        <w:t xml:space="preserve"> </w:t>
      </w:r>
      <w:r>
        <w:rPr>
          <w:color w:val="231F20"/>
          <w:w w:val="105"/>
        </w:rPr>
        <w:t>інтернет-каналів,</w:t>
      </w:r>
      <w:r>
        <w:rPr>
          <w:color w:val="231F20"/>
          <w:spacing w:val="-35"/>
          <w:w w:val="105"/>
        </w:rPr>
        <w:t xml:space="preserve"> </w:t>
      </w:r>
      <w:r>
        <w:rPr>
          <w:color w:val="231F20"/>
          <w:w w:val="105"/>
        </w:rPr>
        <w:t xml:space="preserve">зокрема, </w:t>
      </w:r>
      <w:r>
        <w:rPr>
          <w:color w:val="231F20"/>
        </w:rPr>
        <w:t xml:space="preserve">запровадження вишокошвидкісного мобільного інтернету стандарту 3G. </w:t>
      </w:r>
      <w:r>
        <w:rPr>
          <w:color w:val="231F20"/>
          <w:spacing w:val="-7"/>
        </w:rPr>
        <w:t xml:space="preserve">Також </w:t>
      </w:r>
      <w:r>
        <w:rPr>
          <w:color w:val="231F20"/>
        </w:rPr>
        <w:t>стрім- ке</w:t>
      </w:r>
      <w:r>
        <w:rPr>
          <w:color w:val="231F20"/>
          <w:spacing w:val="-20"/>
        </w:rPr>
        <w:t xml:space="preserve"> </w:t>
      </w:r>
      <w:r>
        <w:rPr>
          <w:color w:val="231F20"/>
        </w:rPr>
        <w:t>поширення</w:t>
      </w:r>
      <w:r>
        <w:rPr>
          <w:color w:val="231F20"/>
          <w:spacing w:val="-19"/>
        </w:rPr>
        <w:t xml:space="preserve"> </w:t>
      </w:r>
      <w:r>
        <w:rPr>
          <w:color w:val="231F20"/>
        </w:rPr>
        <w:t>відеоформатів</w:t>
      </w:r>
      <w:r>
        <w:rPr>
          <w:color w:val="231F20"/>
          <w:spacing w:val="-19"/>
        </w:rPr>
        <w:t xml:space="preserve"> </w:t>
      </w:r>
      <w:r>
        <w:rPr>
          <w:color w:val="231F20"/>
        </w:rPr>
        <w:t>в</w:t>
      </w:r>
      <w:r>
        <w:rPr>
          <w:color w:val="231F20"/>
          <w:spacing w:val="-19"/>
        </w:rPr>
        <w:t xml:space="preserve"> </w:t>
      </w:r>
      <w:r>
        <w:rPr>
          <w:color w:val="231F20"/>
        </w:rPr>
        <w:t>інтернеті</w:t>
      </w:r>
      <w:r>
        <w:rPr>
          <w:color w:val="231F20"/>
          <w:spacing w:val="-19"/>
        </w:rPr>
        <w:t xml:space="preserve"> </w:t>
      </w:r>
      <w:r>
        <w:rPr>
          <w:color w:val="231F20"/>
        </w:rPr>
        <w:t>відбувається</w:t>
      </w:r>
      <w:r>
        <w:rPr>
          <w:color w:val="231F20"/>
          <w:spacing w:val="-19"/>
        </w:rPr>
        <w:t xml:space="preserve"> </w:t>
      </w:r>
      <w:r>
        <w:rPr>
          <w:color w:val="231F20"/>
        </w:rPr>
        <w:t>і</w:t>
      </w:r>
      <w:r>
        <w:rPr>
          <w:color w:val="231F20"/>
          <w:spacing w:val="-19"/>
        </w:rPr>
        <w:t xml:space="preserve"> </w:t>
      </w:r>
      <w:r>
        <w:rPr>
          <w:color w:val="231F20"/>
        </w:rPr>
        <w:t>через</w:t>
      </w:r>
      <w:r>
        <w:rPr>
          <w:color w:val="231F20"/>
          <w:spacing w:val="-19"/>
        </w:rPr>
        <w:t xml:space="preserve"> </w:t>
      </w:r>
      <w:r>
        <w:rPr>
          <w:color w:val="231F20"/>
        </w:rPr>
        <w:t>розвиток</w:t>
      </w:r>
      <w:r>
        <w:rPr>
          <w:color w:val="231F20"/>
          <w:spacing w:val="-19"/>
        </w:rPr>
        <w:t xml:space="preserve"> </w:t>
      </w:r>
      <w:r>
        <w:rPr>
          <w:color w:val="231F20"/>
        </w:rPr>
        <w:t>та</w:t>
      </w:r>
      <w:r>
        <w:rPr>
          <w:color w:val="231F20"/>
          <w:spacing w:val="-19"/>
        </w:rPr>
        <w:t xml:space="preserve"> </w:t>
      </w:r>
      <w:r>
        <w:rPr>
          <w:color w:val="231F20"/>
        </w:rPr>
        <w:t xml:space="preserve">здешевлення технологічних пристроїв для зйомки. Наразі високоякісними відеокамерами обладна- </w:t>
      </w:r>
      <w:r>
        <w:rPr>
          <w:color w:val="231F20"/>
          <w:w w:val="105"/>
        </w:rPr>
        <w:t>ні</w:t>
      </w:r>
      <w:r>
        <w:rPr>
          <w:color w:val="231F20"/>
          <w:spacing w:val="-46"/>
          <w:w w:val="105"/>
        </w:rPr>
        <w:t xml:space="preserve"> </w:t>
      </w:r>
      <w:r>
        <w:rPr>
          <w:color w:val="231F20"/>
          <w:w w:val="105"/>
        </w:rPr>
        <w:t>всі</w:t>
      </w:r>
      <w:r>
        <w:rPr>
          <w:color w:val="231F20"/>
          <w:spacing w:val="-45"/>
          <w:w w:val="105"/>
        </w:rPr>
        <w:t xml:space="preserve"> </w:t>
      </w:r>
      <w:r>
        <w:rPr>
          <w:color w:val="231F20"/>
          <w:w w:val="105"/>
        </w:rPr>
        <w:t>сучасні</w:t>
      </w:r>
      <w:r>
        <w:rPr>
          <w:color w:val="231F20"/>
          <w:spacing w:val="-45"/>
          <w:w w:val="105"/>
        </w:rPr>
        <w:t xml:space="preserve"> </w:t>
      </w:r>
      <w:r>
        <w:rPr>
          <w:color w:val="231F20"/>
          <w:w w:val="105"/>
        </w:rPr>
        <w:t>смартфони,</w:t>
      </w:r>
      <w:r>
        <w:rPr>
          <w:color w:val="231F20"/>
          <w:spacing w:val="-45"/>
          <w:w w:val="105"/>
        </w:rPr>
        <w:t xml:space="preserve"> </w:t>
      </w:r>
      <w:r>
        <w:rPr>
          <w:color w:val="231F20"/>
          <w:w w:val="105"/>
        </w:rPr>
        <w:t>планшети,</w:t>
      </w:r>
      <w:r>
        <w:rPr>
          <w:color w:val="231F20"/>
          <w:spacing w:val="-45"/>
          <w:w w:val="105"/>
        </w:rPr>
        <w:t xml:space="preserve"> </w:t>
      </w:r>
      <w:r>
        <w:rPr>
          <w:color w:val="231F20"/>
          <w:w w:val="105"/>
        </w:rPr>
        <w:t>а</w:t>
      </w:r>
      <w:r>
        <w:rPr>
          <w:color w:val="231F20"/>
          <w:spacing w:val="-44"/>
          <w:w w:val="105"/>
        </w:rPr>
        <w:t xml:space="preserve"> </w:t>
      </w:r>
      <w:r>
        <w:rPr>
          <w:color w:val="231F20"/>
          <w:spacing w:val="-3"/>
          <w:w w:val="105"/>
        </w:rPr>
        <w:t>також</w:t>
      </w:r>
      <w:r>
        <w:rPr>
          <w:color w:val="231F20"/>
          <w:spacing w:val="-45"/>
          <w:w w:val="105"/>
        </w:rPr>
        <w:t xml:space="preserve"> </w:t>
      </w:r>
      <w:r>
        <w:rPr>
          <w:color w:val="231F20"/>
          <w:w w:val="105"/>
        </w:rPr>
        <w:t>доступними</w:t>
      </w:r>
      <w:r>
        <w:rPr>
          <w:color w:val="231F20"/>
          <w:spacing w:val="-45"/>
          <w:w w:val="105"/>
        </w:rPr>
        <w:t xml:space="preserve"> </w:t>
      </w:r>
      <w:r>
        <w:rPr>
          <w:color w:val="231F20"/>
          <w:w w:val="105"/>
        </w:rPr>
        <w:t>й</w:t>
      </w:r>
      <w:r>
        <w:rPr>
          <w:color w:val="231F20"/>
          <w:spacing w:val="-45"/>
          <w:w w:val="105"/>
        </w:rPr>
        <w:t xml:space="preserve"> </w:t>
      </w:r>
      <w:r>
        <w:rPr>
          <w:color w:val="231F20"/>
          <w:w w:val="105"/>
        </w:rPr>
        <w:t>недорогими</w:t>
      </w:r>
      <w:r>
        <w:rPr>
          <w:color w:val="231F20"/>
          <w:spacing w:val="-45"/>
          <w:w w:val="105"/>
        </w:rPr>
        <w:t xml:space="preserve"> </w:t>
      </w:r>
      <w:r>
        <w:rPr>
          <w:color w:val="231F20"/>
          <w:w w:val="105"/>
        </w:rPr>
        <w:t>стали</w:t>
      </w:r>
      <w:r>
        <w:rPr>
          <w:color w:val="231F20"/>
          <w:spacing w:val="-44"/>
          <w:w w:val="105"/>
        </w:rPr>
        <w:t xml:space="preserve"> </w:t>
      </w:r>
      <w:r>
        <w:rPr>
          <w:color w:val="231F20"/>
          <w:w w:val="105"/>
        </w:rPr>
        <w:t>побутові відеокамери.</w:t>
      </w:r>
      <w:r>
        <w:rPr>
          <w:color w:val="231F20"/>
          <w:spacing w:val="-17"/>
          <w:w w:val="105"/>
        </w:rPr>
        <w:t xml:space="preserve"> </w:t>
      </w:r>
      <w:r>
        <w:rPr>
          <w:color w:val="231F20"/>
          <w:w w:val="105"/>
        </w:rPr>
        <w:t>Водночас</w:t>
      </w:r>
      <w:r>
        <w:rPr>
          <w:color w:val="231F20"/>
          <w:spacing w:val="-17"/>
          <w:w w:val="105"/>
        </w:rPr>
        <w:t xml:space="preserve"> </w:t>
      </w:r>
      <w:r>
        <w:rPr>
          <w:color w:val="231F20"/>
          <w:w w:val="105"/>
        </w:rPr>
        <w:t>якість</w:t>
      </w:r>
      <w:r>
        <w:rPr>
          <w:color w:val="231F20"/>
          <w:spacing w:val="-17"/>
          <w:w w:val="105"/>
        </w:rPr>
        <w:t xml:space="preserve"> </w:t>
      </w:r>
      <w:r>
        <w:rPr>
          <w:color w:val="231F20"/>
          <w:w w:val="105"/>
        </w:rPr>
        <w:t>зйомки</w:t>
      </w:r>
      <w:r>
        <w:rPr>
          <w:color w:val="231F20"/>
          <w:spacing w:val="-16"/>
          <w:w w:val="105"/>
        </w:rPr>
        <w:t xml:space="preserve"> </w:t>
      </w:r>
      <w:r>
        <w:rPr>
          <w:color w:val="231F20"/>
          <w:w w:val="105"/>
        </w:rPr>
        <w:t>ними</w:t>
      </w:r>
      <w:r>
        <w:rPr>
          <w:color w:val="231F20"/>
          <w:spacing w:val="-17"/>
          <w:w w:val="105"/>
        </w:rPr>
        <w:t xml:space="preserve"> </w:t>
      </w:r>
      <w:r>
        <w:rPr>
          <w:color w:val="231F20"/>
          <w:w w:val="105"/>
        </w:rPr>
        <w:t>все</w:t>
      </w:r>
      <w:r>
        <w:rPr>
          <w:color w:val="231F20"/>
          <w:spacing w:val="-17"/>
          <w:w w:val="105"/>
        </w:rPr>
        <w:t xml:space="preserve"> </w:t>
      </w:r>
      <w:r>
        <w:rPr>
          <w:color w:val="231F20"/>
          <w:w w:val="105"/>
        </w:rPr>
        <w:t>ще</w:t>
      </w:r>
      <w:r>
        <w:rPr>
          <w:color w:val="231F20"/>
          <w:spacing w:val="-16"/>
          <w:w w:val="105"/>
        </w:rPr>
        <w:t xml:space="preserve"> </w:t>
      </w:r>
      <w:r>
        <w:rPr>
          <w:color w:val="231F20"/>
          <w:w w:val="105"/>
        </w:rPr>
        <w:t>покращується.</w:t>
      </w:r>
      <w:r>
        <w:rPr>
          <w:color w:val="231F20"/>
          <w:spacing w:val="-17"/>
          <w:w w:val="105"/>
        </w:rPr>
        <w:t xml:space="preserve"> </w:t>
      </w:r>
      <w:r>
        <w:rPr>
          <w:color w:val="231F20"/>
          <w:w w:val="105"/>
        </w:rPr>
        <w:t>Деякі</w:t>
      </w:r>
      <w:r>
        <w:rPr>
          <w:color w:val="231F20"/>
          <w:spacing w:val="-17"/>
          <w:w w:val="105"/>
        </w:rPr>
        <w:t xml:space="preserve"> </w:t>
      </w:r>
      <w:r>
        <w:rPr>
          <w:color w:val="231F20"/>
          <w:w w:val="105"/>
        </w:rPr>
        <w:t>сучасні</w:t>
      </w:r>
      <w:r>
        <w:rPr>
          <w:color w:val="231F20"/>
          <w:spacing w:val="-16"/>
          <w:w w:val="105"/>
        </w:rPr>
        <w:t xml:space="preserve"> </w:t>
      </w:r>
      <w:r>
        <w:rPr>
          <w:color w:val="231F20"/>
          <w:w w:val="105"/>
        </w:rPr>
        <w:t>мо- більні</w:t>
      </w:r>
      <w:r>
        <w:rPr>
          <w:color w:val="231F20"/>
          <w:spacing w:val="-39"/>
          <w:w w:val="105"/>
        </w:rPr>
        <w:t xml:space="preserve"> </w:t>
      </w:r>
      <w:r>
        <w:rPr>
          <w:color w:val="231F20"/>
          <w:w w:val="105"/>
        </w:rPr>
        <w:t>пристрої,</w:t>
      </w:r>
      <w:r>
        <w:rPr>
          <w:color w:val="231F20"/>
          <w:spacing w:val="-39"/>
          <w:w w:val="105"/>
        </w:rPr>
        <w:t xml:space="preserve"> </w:t>
      </w:r>
      <w:r>
        <w:rPr>
          <w:color w:val="231F20"/>
          <w:w w:val="105"/>
        </w:rPr>
        <w:t>зокрема</w:t>
      </w:r>
      <w:r>
        <w:rPr>
          <w:color w:val="231F20"/>
          <w:spacing w:val="-38"/>
          <w:w w:val="105"/>
        </w:rPr>
        <w:t xml:space="preserve"> </w:t>
      </w:r>
      <w:r>
        <w:rPr>
          <w:color w:val="231F20"/>
          <w:w w:val="105"/>
        </w:rPr>
        <w:t>iPhone</w:t>
      </w:r>
      <w:r>
        <w:rPr>
          <w:color w:val="231F20"/>
          <w:spacing w:val="-39"/>
          <w:w w:val="105"/>
        </w:rPr>
        <w:t xml:space="preserve"> </w:t>
      </w:r>
      <w:r>
        <w:rPr>
          <w:color w:val="231F20"/>
          <w:w w:val="105"/>
        </w:rPr>
        <w:t>7,</w:t>
      </w:r>
      <w:r>
        <w:rPr>
          <w:color w:val="231F20"/>
          <w:spacing w:val="-39"/>
          <w:w w:val="105"/>
        </w:rPr>
        <w:t xml:space="preserve"> </w:t>
      </w:r>
      <w:r>
        <w:rPr>
          <w:color w:val="231F20"/>
          <w:w w:val="105"/>
        </w:rPr>
        <w:t>знімають</w:t>
      </w:r>
      <w:r>
        <w:rPr>
          <w:color w:val="231F20"/>
          <w:spacing w:val="-38"/>
          <w:w w:val="105"/>
        </w:rPr>
        <w:t xml:space="preserve"> </w:t>
      </w:r>
      <w:r>
        <w:rPr>
          <w:color w:val="231F20"/>
          <w:w w:val="105"/>
        </w:rPr>
        <w:t>у</w:t>
      </w:r>
      <w:r>
        <w:rPr>
          <w:color w:val="231F20"/>
          <w:spacing w:val="-39"/>
          <w:w w:val="105"/>
        </w:rPr>
        <w:t xml:space="preserve"> </w:t>
      </w:r>
      <w:r>
        <w:rPr>
          <w:color w:val="231F20"/>
          <w:w w:val="105"/>
        </w:rPr>
        <w:t>HD-якості</w:t>
      </w:r>
      <w:r>
        <w:rPr>
          <w:color w:val="231F20"/>
          <w:spacing w:val="-39"/>
          <w:w w:val="105"/>
        </w:rPr>
        <w:t xml:space="preserve"> </w:t>
      </w:r>
      <w:r>
        <w:rPr>
          <w:color w:val="231F20"/>
          <w:w w:val="105"/>
        </w:rPr>
        <w:t>—</w:t>
      </w:r>
      <w:r>
        <w:rPr>
          <w:color w:val="231F20"/>
          <w:spacing w:val="-39"/>
          <w:w w:val="105"/>
        </w:rPr>
        <w:t xml:space="preserve"> </w:t>
      </w:r>
      <w:r>
        <w:rPr>
          <w:color w:val="231F20"/>
          <w:w w:val="105"/>
        </w:rPr>
        <w:t>настільки</w:t>
      </w:r>
      <w:r>
        <w:rPr>
          <w:color w:val="231F20"/>
          <w:spacing w:val="-38"/>
          <w:w w:val="105"/>
        </w:rPr>
        <w:t xml:space="preserve"> </w:t>
      </w:r>
      <w:r>
        <w:rPr>
          <w:color w:val="231F20"/>
          <w:w w:val="105"/>
        </w:rPr>
        <w:t>високій,</w:t>
      </w:r>
      <w:r>
        <w:rPr>
          <w:color w:val="231F20"/>
          <w:spacing w:val="-39"/>
          <w:w w:val="105"/>
        </w:rPr>
        <w:t xml:space="preserve"> </w:t>
      </w:r>
      <w:r>
        <w:rPr>
          <w:color w:val="231F20"/>
          <w:w w:val="105"/>
        </w:rPr>
        <w:t>що</w:t>
      </w:r>
      <w:r>
        <w:rPr>
          <w:color w:val="231F20"/>
          <w:spacing w:val="-39"/>
          <w:w w:val="105"/>
        </w:rPr>
        <w:t xml:space="preserve"> </w:t>
      </w:r>
      <w:r>
        <w:rPr>
          <w:color w:val="231F20"/>
          <w:w w:val="105"/>
        </w:rPr>
        <w:t>не</w:t>
      </w:r>
      <w:r>
        <w:rPr>
          <w:color w:val="231F20"/>
          <w:spacing w:val="-38"/>
          <w:w w:val="105"/>
        </w:rPr>
        <w:t xml:space="preserve"> </w:t>
      </w:r>
      <w:r>
        <w:rPr>
          <w:color w:val="231F20"/>
          <w:w w:val="105"/>
        </w:rPr>
        <w:t>всі пристрої</w:t>
      </w:r>
      <w:r>
        <w:rPr>
          <w:color w:val="231F20"/>
          <w:spacing w:val="-29"/>
          <w:w w:val="105"/>
        </w:rPr>
        <w:t xml:space="preserve"> </w:t>
      </w:r>
      <w:r>
        <w:rPr>
          <w:color w:val="231F20"/>
          <w:w w:val="105"/>
        </w:rPr>
        <w:t>для</w:t>
      </w:r>
      <w:r>
        <w:rPr>
          <w:color w:val="231F20"/>
          <w:spacing w:val="-29"/>
          <w:w w:val="105"/>
        </w:rPr>
        <w:t xml:space="preserve"> </w:t>
      </w:r>
      <w:r>
        <w:rPr>
          <w:color w:val="231F20"/>
          <w:w w:val="105"/>
        </w:rPr>
        <w:t>прийому</w:t>
      </w:r>
      <w:r>
        <w:rPr>
          <w:color w:val="231F20"/>
          <w:spacing w:val="-29"/>
          <w:w w:val="105"/>
        </w:rPr>
        <w:t xml:space="preserve"> </w:t>
      </w:r>
      <w:r>
        <w:rPr>
          <w:color w:val="231F20"/>
          <w:w w:val="105"/>
        </w:rPr>
        <w:t>відео</w:t>
      </w:r>
      <w:r>
        <w:rPr>
          <w:color w:val="231F20"/>
          <w:spacing w:val="-28"/>
          <w:w w:val="105"/>
        </w:rPr>
        <w:t xml:space="preserve"> </w:t>
      </w:r>
      <w:r>
        <w:rPr>
          <w:color w:val="231F20"/>
          <w:w w:val="105"/>
        </w:rPr>
        <w:t>зможуть</w:t>
      </w:r>
      <w:r>
        <w:rPr>
          <w:color w:val="231F20"/>
          <w:spacing w:val="-29"/>
          <w:w w:val="105"/>
        </w:rPr>
        <w:t xml:space="preserve"> </w:t>
      </w:r>
      <w:r>
        <w:rPr>
          <w:color w:val="231F20"/>
          <w:w w:val="105"/>
        </w:rPr>
        <w:t>його</w:t>
      </w:r>
      <w:r>
        <w:rPr>
          <w:color w:val="231F20"/>
          <w:spacing w:val="-29"/>
          <w:w w:val="105"/>
        </w:rPr>
        <w:t xml:space="preserve"> </w:t>
      </w:r>
      <w:r>
        <w:rPr>
          <w:color w:val="231F20"/>
          <w:w w:val="105"/>
        </w:rPr>
        <w:t>демонструвати</w:t>
      </w:r>
      <w:r>
        <w:rPr>
          <w:color w:val="231F20"/>
          <w:spacing w:val="-29"/>
          <w:w w:val="105"/>
        </w:rPr>
        <w:t xml:space="preserve"> </w:t>
      </w:r>
      <w:r>
        <w:rPr>
          <w:color w:val="231F20"/>
          <w:w w:val="105"/>
        </w:rPr>
        <w:t>без</w:t>
      </w:r>
      <w:r>
        <w:rPr>
          <w:color w:val="231F20"/>
          <w:spacing w:val="-28"/>
          <w:w w:val="105"/>
        </w:rPr>
        <w:t xml:space="preserve"> </w:t>
      </w:r>
      <w:r>
        <w:rPr>
          <w:color w:val="231F20"/>
          <w:w w:val="105"/>
        </w:rPr>
        <w:t>погіршення</w:t>
      </w:r>
      <w:r>
        <w:rPr>
          <w:color w:val="231F20"/>
          <w:spacing w:val="-30"/>
          <w:w w:val="105"/>
        </w:rPr>
        <w:t xml:space="preserve"> </w:t>
      </w:r>
      <w:r>
        <w:rPr>
          <w:color w:val="231F20"/>
          <w:w w:val="105"/>
        </w:rPr>
        <w:t>роздільної здатності та</w:t>
      </w:r>
      <w:r>
        <w:rPr>
          <w:color w:val="231F20"/>
          <w:spacing w:val="-33"/>
          <w:w w:val="105"/>
        </w:rPr>
        <w:t xml:space="preserve"> </w:t>
      </w:r>
      <w:r>
        <w:rPr>
          <w:color w:val="231F20"/>
          <w:w w:val="105"/>
        </w:rPr>
        <w:t>кольоропередачі.</w:t>
      </w:r>
    </w:p>
    <w:p w:rsidR="00664BE7" w:rsidRDefault="00664BE7">
      <w:pPr>
        <w:pStyle w:val="a3"/>
        <w:spacing w:line="225" w:lineRule="exact"/>
        <w:ind w:left="1360"/>
      </w:pPr>
      <w:r>
        <w:rPr>
          <w:color w:val="231F20"/>
        </w:rPr>
        <w:t>Звичайно, ці зміни позначились як на професійному телебаченні, так і на</w:t>
      </w:r>
      <w:r>
        <w:rPr>
          <w:color w:val="231F20"/>
          <w:spacing w:val="-30"/>
        </w:rPr>
        <w:t xml:space="preserve"> </w:t>
      </w:r>
      <w:r>
        <w:rPr>
          <w:color w:val="231F20"/>
        </w:rPr>
        <w:t>аматор-</w:t>
      </w:r>
    </w:p>
    <w:p w:rsidR="00664BE7" w:rsidRDefault="00664BE7">
      <w:pPr>
        <w:pStyle w:val="a3"/>
        <w:ind w:right="155"/>
        <w:jc w:val="right"/>
      </w:pPr>
      <w:r>
        <w:rPr>
          <w:color w:val="231F20"/>
        </w:rPr>
        <w:t>ських відеоматеріалах. Користувацького відео стає все більше, його</w:t>
      </w:r>
      <w:r>
        <w:rPr>
          <w:color w:val="231F20"/>
          <w:spacing w:val="5"/>
        </w:rPr>
        <w:t xml:space="preserve"> </w:t>
      </w:r>
      <w:r>
        <w:rPr>
          <w:color w:val="231F20"/>
        </w:rPr>
        <w:t>якість</w:t>
      </w:r>
      <w:r>
        <w:rPr>
          <w:color w:val="231F20"/>
          <w:spacing w:val="8"/>
        </w:rPr>
        <w:t xml:space="preserve"> </w:t>
      </w:r>
      <w:r>
        <w:rPr>
          <w:color w:val="231F20"/>
        </w:rPr>
        <w:t>покращу-</w:t>
      </w:r>
      <w:r>
        <w:rPr>
          <w:color w:val="231F20"/>
          <w:w w:val="102"/>
        </w:rPr>
        <w:t xml:space="preserve"> </w:t>
      </w:r>
      <w:r>
        <w:rPr>
          <w:color w:val="231F20"/>
        </w:rPr>
        <w:t>ється,</w:t>
      </w:r>
      <w:r>
        <w:rPr>
          <w:color w:val="231F20"/>
          <w:spacing w:val="-22"/>
        </w:rPr>
        <w:t xml:space="preserve"> </w:t>
      </w:r>
      <w:r>
        <w:rPr>
          <w:color w:val="231F20"/>
        </w:rPr>
        <w:t>а</w:t>
      </w:r>
      <w:r>
        <w:rPr>
          <w:color w:val="231F20"/>
          <w:spacing w:val="-20"/>
        </w:rPr>
        <w:t xml:space="preserve"> </w:t>
      </w:r>
      <w:r>
        <w:rPr>
          <w:color w:val="231F20"/>
        </w:rPr>
        <w:t>контент</w:t>
      </w:r>
      <w:r>
        <w:rPr>
          <w:color w:val="231F20"/>
          <w:spacing w:val="-21"/>
        </w:rPr>
        <w:t xml:space="preserve"> </w:t>
      </w:r>
      <w:r>
        <w:rPr>
          <w:color w:val="231F20"/>
        </w:rPr>
        <w:t>набуває</w:t>
      </w:r>
      <w:r>
        <w:rPr>
          <w:color w:val="231F20"/>
          <w:spacing w:val="-20"/>
        </w:rPr>
        <w:t xml:space="preserve"> </w:t>
      </w:r>
      <w:r>
        <w:rPr>
          <w:color w:val="231F20"/>
        </w:rPr>
        <w:t>креативності.</w:t>
      </w:r>
      <w:r>
        <w:rPr>
          <w:color w:val="231F20"/>
          <w:spacing w:val="-21"/>
        </w:rPr>
        <w:t xml:space="preserve"> </w:t>
      </w:r>
      <w:r>
        <w:rPr>
          <w:color w:val="231F20"/>
        </w:rPr>
        <w:t>Наріжний</w:t>
      </w:r>
      <w:r>
        <w:rPr>
          <w:color w:val="231F20"/>
          <w:spacing w:val="-20"/>
        </w:rPr>
        <w:t xml:space="preserve"> </w:t>
      </w:r>
      <w:r>
        <w:rPr>
          <w:color w:val="231F20"/>
        </w:rPr>
        <w:t>камінь</w:t>
      </w:r>
      <w:r>
        <w:rPr>
          <w:color w:val="231F20"/>
          <w:spacing w:val="-22"/>
        </w:rPr>
        <w:t xml:space="preserve"> </w:t>
      </w:r>
      <w:r>
        <w:rPr>
          <w:color w:val="231F20"/>
        </w:rPr>
        <w:t>сучасного</w:t>
      </w:r>
      <w:r>
        <w:rPr>
          <w:color w:val="231F20"/>
          <w:spacing w:val="-20"/>
        </w:rPr>
        <w:t xml:space="preserve"> </w:t>
      </w:r>
      <w:r>
        <w:rPr>
          <w:color w:val="231F20"/>
        </w:rPr>
        <w:t>телевиробництва</w:t>
      </w:r>
      <w:r>
        <w:rPr>
          <w:color w:val="231F20"/>
          <w:spacing w:val="-18"/>
        </w:rPr>
        <w:t xml:space="preserve"> </w:t>
      </w:r>
      <w:r>
        <w:rPr>
          <w:color w:val="231F20"/>
        </w:rPr>
        <w:t>—</w:t>
      </w:r>
      <w:r>
        <w:rPr>
          <w:color w:val="231F20"/>
          <w:w w:val="87"/>
        </w:rPr>
        <w:t xml:space="preserve"> </w:t>
      </w:r>
      <w:r>
        <w:rPr>
          <w:color w:val="231F20"/>
        </w:rPr>
        <w:t>уже не вартість і кількість техніки, а ідея. Неодноразово</w:t>
      </w:r>
      <w:r>
        <w:rPr>
          <w:color w:val="231F20"/>
          <w:spacing w:val="8"/>
        </w:rPr>
        <w:t xml:space="preserve"> </w:t>
      </w:r>
      <w:r>
        <w:rPr>
          <w:color w:val="231F20"/>
        </w:rPr>
        <w:t>переможцями</w:t>
      </w:r>
      <w:r>
        <w:rPr>
          <w:color w:val="231F20"/>
          <w:spacing w:val="1"/>
        </w:rPr>
        <w:t xml:space="preserve"> </w:t>
      </w:r>
      <w:r>
        <w:rPr>
          <w:color w:val="231F20"/>
        </w:rPr>
        <w:t>різноманітних</w:t>
      </w:r>
      <w:r>
        <w:rPr>
          <w:color w:val="231F20"/>
          <w:w w:val="102"/>
        </w:rPr>
        <w:t xml:space="preserve"> </w:t>
      </w:r>
      <w:r>
        <w:rPr>
          <w:color w:val="231F20"/>
        </w:rPr>
        <w:t>фестивалів</w:t>
      </w:r>
      <w:r>
        <w:rPr>
          <w:color w:val="231F20"/>
          <w:spacing w:val="36"/>
        </w:rPr>
        <w:t xml:space="preserve"> </w:t>
      </w:r>
      <w:r>
        <w:rPr>
          <w:color w:val="231F20"/>
        </w:rPr>
        <w:t>ставали</w:t>
      </w:r>
      <w:r>
        <w:rPr>
          <w:color w:val="231F20"/>
          <w:spacing w:val="36"/>
        </w:rPr>
        <w:t xml:space="preserve"> </w:t>
      </w:r>
      <w:r>
        <w:rPr>
          <w:color w:val="231F20"/>
        </w:rPr>
        <w:t>низькобюджетні</w:t>
      </w:r>
      <w:r>
        <w:rPr>
          <w:color w:val="231F20"/>
          <w:spacing w:val="37"/>
        </w:rPr>
        <w:t xml:space="preserve"> </w:t>
      </w:r>
      <w:r>
        <w:rPr>
          <w:color w:val="231F20"/>
        </w:rPr>
        <w:t>відеороботи,</w:t>
      </w:r>
      <w:r>
        <w:rPr>
          <w:color w:val="231F20"/>
          <w:spacing w:val="36"/>
        </w:rPr>
        <w:t xml:space="preserve"> </w:t>
      </w:r>
      <w:r>
        <w:rPr>
          <w:color w:val="231F20"/>
        </w:rPr>
        <w:t>відзняті</w:t>
      </w:r>
      <w:r>
        <w:rPr>
          <w:color w:val="231F20"/>
          <w:spacing w:val="36"/>
        </w:rPr>
        <w:t xml:space="preserve"> </w:t>
      </w:r>
      <w:r>
        <w:rPr>
          <w:color w:val="231F20"/>
        </w:rPr>
        <w:t>звичайними</w:t>
      </w:r>
      <w:r>
        <w:rPr>
          <w:color w:val="231F20"/>
          <w:spacing w:val="37"/>
        </w:rPr>
        <w:t xml:space="preserve"> </w:t>
      </w:r>
      <w:r>
        <w:rPr>
          <w:color w:val="231F20"/>
        </w:rPr>
        <w:t>мобільними</w:t>
      </w:r>
      <w:r>
        <w:rPr>
          <w:color w:val="231F20"/>
          <w:spacing w:val="-1"/>
          <w:w w:val="104"/>
        </w:rPr>
        <w:t xml:space="preserve"> </w:t>
      </w:r>
      <w:r>
        <w:rPr>
          <w:color w:val="231F20"/>
        </w:rPr>
        <w:t>пристроями.</w:t>
      </w:r>
      <w:r>
        <w:rPr>
          <w:color w:val="231F20"/>
          <w:spacing w:val="10"/>
        </w:rPr>
        <w:t xml:space="preserve"> </w:t>
      </w:r>
      <w:r>
        <w:rPr>
          <w:color w:val="231F20"/>
        </w:rPr>
        <w:t>Натомість</w:t>
      </w:r>
      <w:r>
        <w:rPr>
          <w:color w:val="231F20"/>
          <w:spacing w:val="11"/>
        </w:rPr>
        <w:t xml:space="preserve"> </w:t>
      </w:r>
      <w:r>
        <w:rPr>
          <w:color w:val="231F20"/>
        </w:rPr>
        <w:t>—</w:t>
      </w:r>
      <w:r>
        <w:rPr>
          <w:color w:val="231F20"/>
          <w:spacing w:val="11"/>
        </w:rPr>
        <w:t xml:space="preserve"> </w:t>
      </w:r>
      <w:r>
        <w:rPr>
          <w:color w:val="231F20"/>
        </w:rPr>
        <w:t>фільми</w:t>
      </w:r>
      <w:r>
        <w:rPr>
          <w:color w:val="231F20"/>
          <w:spacing w:val="11"/>
        </w:rPr>
        <w:t xml:space="preserve"> </w:t>
      </w:r>
      <w:r>
        <w:rPr>
          <w:color w:val="231F20"/>
        </w:rPr>
        <w:t>і</w:t>
      </w:r>
      <w:r>
        <w:rPr>
          <w:color w:val="231F20"/>
          <w:spacing w:val="11"/>
        </w:rPr>
        <w:t xml:space="preserve"> </w:t>
      </w:r>
      <w:r>
        <w:rPr>
          <w:color w:val="231F20"/>
        </w:rPr>
        <w:t>передачі</w:t>
      </w:r>
      <w:r>
        <w:rPr>
          <w:color w:val="231F20"/>
          <w:spacing w:val="11"/>
        </w:rPr>
        <w:t xml:space="preserve"> </w:t>
      </w:r>
      <w:r>
        <w:rPr>
          <w:color w:val="231F20"/>
        </w:rPr>
        <w:t>із</w:t>
      </w:r>
      <w:r>
        <w:rPr>
          <w:color w:val="231F20"/>
          <w:spacing w:val="11"/>
        </w:rPr>
        <w:t xml:space="preserve"> </w:t>
      </w:r>
      <w:r>
        <w:rPr>
          <w:color w:val="231F20"/>
        </w:rPr>
        <w:t>використанням</w:t>
      </w:r>
      <w:r>
        <w:rPr>
          <w:color w:val="231F20"/>
          <w:spacing w:val="11"/>
        </w:rPr>
        <w:t xml:space="preserve"> </w:t>
      </w:r>
      <w:r>
        <w:rPr>
          <w:color w:val="231F20"/>
        </w:rPr>
        <w:t>надсучасної</w:t>
      </w:r>
      <w:r>
        <w:rPr>
          <w:color w:val="231F20"/>
          <w:spacing w:val="11"/>
        </w:rPr>
        <w:t xml:space="preserve"> </w:t>
      </w:r>
      <w:r>
        <w:rPr>
          <w:color w:val="231F20"/>
        </w:rPr>
        <w:t>техніки,</w:t>
      </w:r>
      <w:r>
        <w:rPr>
          <w:color w:val="231F20"/>
          <w:spacing w:val="11"/>
        </w:rPr>
        <w:t xml:space="preserve"> </w:t>
      </w:r>
      <w:r>
        <w:rPr>
          <w:color w:val="231F20"/>
        </w:rPr>
        <w:t>з</w:t>
      </w:r>
      <w:r>
        <w:rPr>
          <w:color w:val="231F20"/>
          <w:w w:val="98"/>
        </w:rPr>
        <w:t xml:space="preserve"> </w:t>
      </w:r>
      <w:r>
        <w:rPr>
          <w:color w:val="231F20"/>
        </w:rPr>
        <w:t>мільйонними бюджетами не отримують належної оцінки як експертів, так</w:t>
      </w:r>
      <w:r>
        <w:rPr>
          <w:color w:val="231F20"/>
          <w:spacing w:val="3"/>
        </w:rPr>
        <w:t xml:space="preserve"> </w:t>
      </w:r>
      <w:r>
        <w:rPr>
          <w:color w:val="231F20"/>
        </w:rPr>
        <w:t>і аудиторії.</w:t>
      </w:r>
      <w:r>
        <w:rPr>
          <w:color w:val="231F20"/>
          <w:w w:val="89"/>
        </w:rPr>
        <w:t xml:space="preserve"> </w:t>
      </w:r>
      <w:r>
        <w:rPr>
          <w:color w:val="231F20"/>
        </w:rPr>
        <w:t>Сучасне прямоефірне телебачення невпинно модифікується, інтегрується</w:t>
      </w:r>
      <w:r>
        <w:rPr>
          <w:color w:val="231F20"/>
          <w:spacing w:val="-30"/>
        </w:rPr>
        <w:t xml:space="preserve"> </w:t>
      </w:r>
      <w:r>
        <w:rPr>
          <w:color w:val="231F20"/>
        </w:rPr>
        <w:t>з</w:t>
      </w:r>
      <w:r>
        <w:rPr>
          <w:color w:val="231F20"/>
          <w:spacing w:val="-5"/>
        </w:rPr>
        <w:t xml:space="preserve"> </w:t>
      </w:r>
      <w:r>
        <w:rPr>
          <w:color w:val="231F20"/>
        </w:rPr>
        <w:t>інтер-</w:t>
      </w:r>
      <w:r>
        <w:rPr>
          <w:color w:val="231F20"/>
          <w:w w:val="102"/>
        </w:rPr>
        <w:t xml:space="preserve"> </w:t>
      </w:r>
      <w:r>
        <w:rPr>
          <w:color w:val="231F20"/>
        </w:rPr>
        <w:t>нет-технологіями.</w:t>
      </w:r>
      <w:r>
        <w:rPr>
          <w:color w:val="231F20"/>
          <w:spacing w:val="27"/>
        </w:rPr>
        <w:t xml:space="preserve"> </w:t>
      </w:r>
      <w:r>
        <w:rPr>
          <w:color w:val="231F20"/>
        </w:rPr>
        <w:t>Нині</w:t>
      </w:r>
      <w:r>
        <w:rPr>
          <w:color w:val="231F20"/>
          <w:spacing w:val="27"/>
        </w:rPr>
        <w:t xml:space="preserve"> </w:t>
      </w:r>
      <w:r>
        <w:rPr>
          <w:color w:val="231F20"/>
        </w:rPr>
        <w:t>практично</w:t>
      </w:r>
      <w:r>
        <w:rPr>
          <w:color w:val="231F20"/>
          <w:spacing w:val="27"/>
        </w:rPr>
        <w:t xml:space="preserve"> </w:t>
      </w:r>
      <w:r>
        <w:rPr>
          <w:color w:val="231F20"/>
        </w:rPr>
        <w:t>на</w:t>
      </w:r>
      <w:r>
        <w:rPr>
          <w:color w:val="231F20"/>
          <w:spacing w:val="28"/>
        </w:rPr>
        <w:t xml:space="preserve"> </w:t>
      </w:r>
      <w:r>
        <w:rPr>
          <w:color w:val="231F20"/>
        </w:rPr>
        <w:t>кожному</w:t>
      </w:r>
      <w:r>
        <w:rPr>
          <w:color w:val="231F20"/>
          <w:spacing w:val="27"/>
        </w:rPr>
        <w:t xml:space="preserve"> </w:t>
      </w:r>
      <w:r>
        <w:rPr>
          <w:color w:val="231F20"/>
        </w:rPr>
        <w:t>інформаційному</w:t>
      </w:r>
      <w:r>
        <w:rPr>
          <w:color w:val="231F20"/>
          <w:spacing w:val="27"/>
        </w:rPr>
        <w:t xml:space="preserve"> </w:t>
      </w:r>
      <w:r>
        <w:rPr>
          <w:color w:val="231F20"/>
        </w:rPr>
        <w:t>телеканалі,</w:t>
      </w:r>
      <w:r>
        <w:rPr>
          <w:color w:val="231F20"/>
          <w:spacing w:val="28"/>
        </w:rPr>
        <w:t xml:space="preserve"> </w:t>
      </w:r>
      <w:r>
        <w:rPr>
          <w:color w:val="231F20"/>
        </w:rPr>
        <w:t>а</w:t>
      </w:r>
      <w:r>
        <w:rPr>
          <w:color w:val="231F20"/>
          <w:spacing w:val="27"/>
        </w:rPr>
        <w:t xml:space="preserve"> </w:t>
      </w:r>
      <w:r>
        <w:rPr>
          <w:color w:val="231F20"/>
        </w:rPr>
        <w:t>поде-</w:t>
      </w:r>
      <w:r>
        <w:rPr>
          <w:color w:val="231F20"/>
          <w:w w:val="102"/>
        </w:rPr>
        <w:t xml:space="preserve"> </w:t>
      </w:r>
      <w:r>
        <w:rPr>
          <w:color w:val="231F20"/>
          <w:spacing w:val="-3"/>
        </w:rPr>
        <w:t>куди</w:t>
      </w:r>
      <w:r>
        <w:rPr>
          <w:color w:val="231F20"/>
          <w:spacing w:val="-8"/>
        </w:rPr>
        <w:t xml:space="preserve"> </w:t>
      </w:r>
      <w:r>
        <w:rPr>
          <w:color w:val="231F20"/>
        </w:rPr>
        <w:t>і</w:t>
      </w:r>
      <w:r>
        <w:rPr>
          <w:color w:val="231F20"/>
          <w:spacing w:val="-7"/>
        </w:rPr>
        <w:t xml:space="preserve"> </w:t>
      </w:r>
      <w:r>
        <w:rPr>
          <w:color w:val="231F20"/>
        </w:rPr>
        <w:t>в</w:t>
      </w:r>
      <w:r>
        <w:rPr>
          <w:color w:val="231F20"/>
          <w:spacing w:val="-8"/>
        </w:rPr>
        <w:t xml:space="preserve"> </w:t>
      </w:r>
      <w:r>
        <w:rPr>
          <w:color w:val="231F20"/>
        </w:rPr>
        <w:t>інформаційних</w:t>
      </w:r>
      <w:r>
        <w:rPr>
          <w:color w:val="231F20"/>
          <w:spacing w:val="-8"/>
        </w:rPr>
        <w:t xml:space="preserve"> </w:t>
      </w:r>
      <w:r>
        <w:rPr>
          <w:color w:val="231F20"/>
        </w:rPr>
        <w:t>передачах</w:t>
      </w:r>
      <w:r>
        <w:rPr>
          <w:color w:val="231F20"/>
          <w:spacing w:val="-8"/>
        </w:rPr>
        <w:t xml:space="preserve"> </w:t>
      </w:r>
      <w:r>
        <w:rPr>
          <w:color w:val="231F20"/>
        </w:rPr>
        <w:t>на</w:t>
      </w:r>
      <w:r>
        <w:rPr>
          <w:color w:val="231F20"/>
          <w:spacing w:val="-8"/>
        </w:rPr>
        <w:t xml:space="preserve"> </w:t>
      </w:r>
      <w:r>
        <w:rPr>
          <w:color w:val="231F20"/>
        </w:rPr>
        <w:t>загальнонаціональних</w:t>
      </w:r>
      <w:r>
        <w:rPr>
          <w:color w:val="231F20"/>
          <w:spacing w:val="-9"/>
        </w:rPr>
        <w:t xml:space="preserve"> </w:t>
      </w:r>
      <w:r>
        <w:rPr>
          <w:color w:val="231F20"/>
        </w:rPr>
        <w:t>телеканалах,</w:t>
      </w:r>
      <w:r>
        <w:rPr>
          <w:color w:val="231F20"/>
          <w:spacing w:val="-8"/>
        </w:rPr>
        <w:t xml:space="preserve"> </w:t>
      </w:r>
      <w:r>
        <w:rPr>
          <w:color w:val="231F20"/>
        </w:rPr>
        <w:t>з’являються</w:t>
      </w:r>
    </w:p>
    <w:p w:rsidR="00664BE7" w:rsidRDefault="00664BE7">
      <w:pPr>
        <w:pStyle w:val="a3"/>
        <w:spacing w:line="228" w:lineRule="exact"/>
        <w:jc w:val="left"/>
      </w:pPr>
      <w:r>
        <w:rPr>
          <w:color w:val="231F20"/>
        </w:rPr>
        <w:t>прямі включення з мобільних пристроїв, так звані відеостріми.</w:t>
      </w:r>
    </w:p>
    <w:p w:rsidR="00664BE7" w:rsidRDefault="00664BE7">
      <w:pPr>
        <w:pStyle w:val="a3"/>
        <w:ind w:right="158" w:firstLine="340"/>
      </w:pPr>
      <w:r>
        <w:rPr>
          <w:color w:val="231F20"/>
        </w:rPr>
        <w:t>Дослідженням у царині сучасних телевізійних технологій присвячені роботи ви- датних світових науковців Е. Бойда, Дж. Міллерсона, І. Фенга, а також праці сучас-</w:t>
      </w:r>
    </w:p>
    <w:p w:rsidR="00664BE7" w:rsidRDefault="00664BE7">
      <w:pPr>
        <w:sectPr w:rsidR="00664BE7">
          <w:headerReference w:type="default" r:id="rId171"/>
          <w:footerReference w:type="even" r:id="rId172"/>
          <w:footerReference w:type="default" r:id="rId173"/>
          <w:pgSz w:w="9980" w:h="14180"/>
          <w:pgMar w:top="0" w:right="860" w:bottom="1020" w:left="0" w:header="0" w:footer="830" w:gutter="0"/>
          <w:pgNumType w:start="111"/>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4"/>
      </w:pPr>
      <w:r>
        <w:rPr>
          <w:color w:val="231F20"/>
        </w:rPr>
        <w:t>них українських дослідників у галузі соціальних комунікацій В. Ф. Іванова, В. В. Гоян, В. Е. Шевченко, Л. М. Городенко, О. В. Ситника, А. П. Захарченка та ін. Також свій практичний досвід описали й узагальнили деякі журналісти, зокрема відеострімер Hromadske.TV Б. Кутєпов. Проте явище відеострімів з’явилося зовсім недавно, до- нині ця тема є недостатньо вивченою і ґрунтовних наукових досліджень у цьому напряму ще немає.</w:t>
      </w:r>
    </w:p>
    <w:p w:rsidR="00664BE7" w:rsidRDefault="00664BE7">
      <w:pPr>
        <w:pStyle w:val="a3"/>
        <w:spacing w:line="237" w:lineRule="auto"/>
        <w:ind w:right="155" w:firstLine="340"/>
      </w:pPr>
      <w:r>
        <w:rPr>
          <w:color w:val="231F20"/>
        </w:rPr>
        <w:t>Подальше вивчення й наукове осмислення феномену відеострімів як різновиду прямоефірного</w:t>
      </w:r>
      <w:r>
        <w:rPr>
          <w:color w:val="231F20"/>
          <w:spacing w:val="-14"/>
        </w:rPr>
        <w:t xml:space="preserve"> </w:t>
      </w:r>
      <w:r>
        <w:rPr>
          <w:color w:val="231F20"/>
        </w:rPr>
        <w:t>телевізійного</w:t>
      </w:r>
      <w:r>
        <w:rPr>
          <w:color w:val="231F20"/>
          <w:spacing w:val="-13"/>
        </w:rPr>
        <w:t xml:space="preserve"> </w:t>
      </w:r>
      <w:r>
        <w:rPr>
          <w:color w:val="231F20"/>
        </w:rPr>
        <w:t>мовлення</w:t>
      </w:r>
      <w:r>
        <w:rPr>
          <w:color w:val="231F20"/>
          <w:spacing w:val="-13"/>
        </w:rPr>
        <w:t xml:space="preserve"> </w:t>
      </w:r>
      <w:r>
        <w:rPr>
          <w:color w:val="231F20"/>
        </w:rPr>
        <w:t>є</w:t>
      </w:r>
      <w:r>
        <w:rPr>
          <w:color w:val="231F20"/>
          <w:spacing w:val="-13"/>
        </w:rPr>
        <w:t xml:space="preserve"> </w:t>
      </w:r>
      <w:r>
        <w:rPr>
          <w:color w:val="231F20"/>
        </w:rPr>
        <w:t>надзвичайно</w:t>
      </w:r>
      <w:r>
        <w:rPr>
          <w:color w:val="231F20"/>
          <w:spacing w:val="-14"/>
        </w:rPr>
        <w:t xml:space="preserve"> </w:t>
      </w:r>
      <w:r>
        <w:rPr>
          <w:color w:val="231F20"/>
        </w:rPr>
        <w:t>актуальним</w:t>
      </w:r>
      <w:r>
        <w:rPr>
          <w:color w:val="231F20"/>
          <w:spacing w:val="-13"/>
        </w:rPr>
        <w:t xml:space="preserve"> </w:t>
      </w:r>
      <w:r>
        <w:rPr>
          <w:color w:val="231F20"/>
        </w:rPr>
        <w:t>і</w:t>
      </w:r>
      <w:r>
        <w:rPr>
          <w:color w:val="231F20"/>
          <w:spacing w:val="-13"/>
        </w:rPr>
        <w:t xml:space="preserve"> </w:t>
      </w:r>
      <w:r>
        <w:rPr>
          <w:color w:val="231F20"/>
        </w:rPr>
        <w:t>важливим,</w:t>
      </w:r>
      <w:r>
        <w:rPr>
          <w:color w:val="231F20"/>
          <w:spacing w:val="-14"/>
        </w:rPr>
        <w:t xml:space="preserve"> </w:t>
      </w:r>
      <w:r>
        <w:rPr>
          <w:color w:val="231F20"/>
        </w:rPr>
        <w:t>оскіль- ки</w:t>
      </w:r>
      <w:r>
        <w:rPr>
          <w:color w:val="231F20"/>
          <w:spacing w:val="-12"/>
        </w:rPr>
        <w:t xml:space="preserve"> </w:t>
      </w:r>
      <w:r>
        <w:rPr>
          <w:color w:val="231F20"/>
        </w:rPr>
        <w:t>це</w:t>
      </w:r>
      <w:r>
        <w:rPr>
          <w:color w:val="231F20"/>
          <w:spacing w:val="-11"/>
        </w:rPr>
        <w:t xml:space="preserve"> </w:t>
      </w:r>
      <w:r>
        <w:rPr>
          <w:color w:val="231F20"/>
        </w:rPr>
        <w:t>явище</w:t>
      </w:r>
      <w:r>
        <w:rPr>
          <w:color w:val="231F20"/>
          <w:spacing w:val="-11"/>
        </w:rPr>
        <w:t xml:space="preserve"> </w:t>
      </w:r>
      <w:r>
        <w:rPr>
          <w:color w:val="231F20"/>
        </w:rPr>
        <w:t>є</w:t>
      </w:r>
      <w:r>
        <w:rPr>
          <w:color w:val="231F20"/>
          <w:spacing w:val="-11"/>
        </w:rPr>
        <w:t xml:space="preserve"> </w:t>
      </w:r>
      <w:r>
        <w:rPr>
          <w:color w:val="231F20"/>
        </w:rPr>
        <w:t>основою</w:t>
      </w:r>
      <w:r>
        <w:rPr>
          <w:color w:val="231F20"/>
          <w:spacing w:val="-11"/>
        </w:rPr>
        <w:t xml:space="preserve"> </w:t>
      </w:r>
      <w:r>
        <w:rPr>
          <w:color w:val="231F20"/>
        </w:rPr>
        <w:t>розвитку</w:t>
      </w:r>
      <w:r>
        <w:rPr>
          <w:color w:val="231F20"/>
          <w:spacing w:val="-12"/>
        </w:rPr>
        <w:t xml:space="preserve"> </w:t>
      </w:r>
      <w:r>
        <w:rPr>
          <w:color w:val="231F20"/>
        </w:rPr>
        <w:t>телебачення</w:t>
      </w:r>
      <w:r>
        <w:rPr>
          <w:color w:val="231F20"/>
          <w:spacing w:val="-11"/>
        </w:rPr>
        <w:t xml:space="preserve"> </w:t>
      </w:r>
      <w:r>
        <w:rPr>
          <w:color w:val="231F20"/>
        </w:rPr>
        <w:t>майбутнього.</w:t>
      </w:r>
    </w:p>
    <w:p w:rsidR="00664BE7" w:rsidRDefault="00664BE7">
      <w:pPr>
        <w:pStyle w:val="a3"/>
        <w:ind w:right="152" w:firstLine="340"/>
      </w:pPr>
      <w:r>
        <w:rPr>
          <w:color w:val="231F20"/>
        </w:rPr>
        <w:t xml:space="preserve">Сучасні конвергентні редакції телевізійних каналів ставлять перед журналіста- ми новий виклик, змушуючи їх бути обізнаними з повним циклом телевиробництва. Якщо ще 10 років тому основними обов’язками тележурналістів </w:t>
      </w:r>
      <w:r>
        <w:rPr>
          <w:color w:val="231F20"/>
          <w:spacing w:val="-4"/>
        </w:rPr>
        <w:t xml:space="preserve">було </w:t>
      </w:r>
      <w:r>
        <w:rPr>
          <w:color w:val="231F20"/>
        </w:rPr>
        <w:t xml:space="preserve">написання </w:t>
      </w:r>
      <w:r>
        <w:rPr>
          <w:color w:val="231F20"/>
          <w:spacing w:val="-4"/>
        </w:rPr>
        <w:t xml:space="preserve">тек- </w:t>
      </w:r>
      <w:r>
        <w:rPr>
          <w:color w:val="231F20"/>
        </w:rPr>
        <w:t xml:space="preserve">сту сюжетів, запис стендапів і запитань під час інтерв’ю, </w:t>
      </w:r>
      <w:r>
        <w:rPr>
          <w:color w:val="231F20"/>
          <w:spacing w:val="-3"/>
        </w:rPr>
        <w:t xml:space="preserve">то </w:t>
      </w:r>
      <w:r>
        <w:rPr>
          <w:color w:val="231F20"/>
        </w:rPr>
        <w:t xml:space="preserve">нині до журналіста вису- вається набагато більше вимог: розумітись в основах відеозйомки та відеомонтажу, уміти налаштувати звук і освітлення, знати іноземні мови. Звичайно, заробітна плата у таких «універсальних» журналістів значно вища, аніж у їхніх «традиційних» </w:t>
      </w:r>
      <w:r>
        <w:rPr>
          <w:color w:val="231F20"/>
          <w:spacing w:val="-4"/>
        </w:rPr>
        <w:t xml:space="preserve">колег. </w:t>
      </w:r>
      <w:r>
        <w:rPr>
          <w:color w:val="231F20"/>
        </w:rPr>
        <w:t>Проте, заробляючи на 50 % більше, вони виконують удвічі, а інколи — і втричі біль- ше, ніж класичні журналісти. Нещодавно журналіста-оператора шукав український телеканал</w:t>
      </w:r>
      <w:r>
        <w:rPr>
          <w:color w:val="231F20"/>
          <w:spacing w:val="-9"/>
        </w:rPr>
        <w:t xml:space="preserve"> </w:t>
      </w:r>
      <w:r>
        <w:rPr>
          <w:color w:val="231F20"/>
        </w:rPr>
        <w:t>«Футбол».</w:t>
      </w:r>
      <w:r>
        <w:rPr>
          <w:color w:val="231F20"/>
          <w:spacing w:val="-8"/>
        </w:rPr>
        <w:t xml:space="preserve"> </w:t>
      </w:r>
      <w:r>
        <w:rPr>
          <w:color w:val="231F20"/>
        </w:rPr>
        <w:t>Деякі</w:t>
      </w:r>
      <w:r>
        <w:rPr>
          <w:color w:val="231F20"/>
          <w:spacing w:val="-9"/>
        </w:rPr>
        <w:t xml:space="preserve"> </w:t>
      </w:r>
      <w:r>
        <w:rPr>
          <w:color w:val="231F20"/>
        </w:rPr>
        <w:t>сайти</w:t>
      </w:r>
      <w:r>
        <w:rPr>
          <w:color w:val="231F20"/>
          <w:spacing w:val="-7"/>
        </w:rPr>
        <w:t xml:space="preserve"> </w:t>
      </w:r>
      <w:r>
        <w:rPr>
          <w:color w:val="231F20"/>
        </w:rPr>
        <w:t>з</w:t>
      </w:r>
      <w:r>
        <w:rPr>
          <w:color w:val="231F20"/>
          <w:spacing w:val="-8"/>
        </w:rPr>
        <w:t xml:space="preserve"> </w:t>
      </w:r>
      <w:r>
        <w:rPr>
          <w:color w:val="231F20"/>
        </w:rPr>
        <w:t>пошуку</w:t>
      </w:r>
      <w:r>
        <w:rPr>
          <w:color w:val="231F20"/>
          <w:spacing w:val="-8"/>
        </w:rPr>
        <w:t xml:space="preserve"> </w:t>
      </w:r>
      <w:r>
        <w:rPr>
          <w:color w:val="231F20"/>
        </w:rPr>
        <w:t>роботи</w:t>
      </w:r>
      <w:r>
        <w:rPr>
          <w:color w:val="231F20"/>
          <w:spacing w:val="-8"/>
        </w:rPr>
        <w:t xml:space="preserve"> </w:t>
      </w:r>
      <w:r>
        <w:rPr>
          <w:color w:val="231F20"/>
        </w:rPr>
        <w:t>навіть</w:t>
      </w:r>
      <w:r>
        <w:rPr>
          <w:color w:val="231F20"/>
          <w:spacing w:val="-8"/>
        </w:rPr>
        <w:t xml:space="preserve"> </w:t>
      </w:r>
      <w:r>
        <w:rPr>
          <w:color w:val="231F20"/>
        </w:rPr>
        <w:t>дають</w:t>
      </w:r>
      <w:r>
        <w:rPr>
          <w:color w:val="231F20"/>
          <w:spacing w:val="-9"/>
        </w:rPr>
        <w:t xml:space="preserve"> </w:t>
      </w:r>
      <w:r>
        <w:rPr>
          <w:color w:val="231F20"/>
        </w:rPr>
        <w:t>цим</w:t>
      </w:r>
      <w:r>
        <w:rPr>
          <w:color w:val="231F20"/>
          <w:spacing w:val="-9"/>
        </w:rPr>
        <w:t xml:space="preserve"> </w:t>
      </w:r>
      <w:r>
        <w:rPr>
          <w:color w:val="231F20"/>
        </w:rPr>
        <w:t>фахівцям</w:t>
      </w:r>
      <w:r>
        <w:rPr>
          <w:color w:val="231F20"/>
          <w:spacing w:val="-9"/>
        </w:rPr>
        <w:t xml:space="preserve"> </w:t>
      </w:r>
      <w:r>
        <w:rPr>
          <w:color w:val="231F20"/>
        </w:rPr>
        <w:t>окреме визначення:</w:t>
      </w:r>
      <w:r>
        <w:rPr>
          <w:color w:val="231F20"/>
          <w:spacing w:val="-10"/>
        </w:rPr>
        <w:t xml:space="preserve"> </w:t>
      </w:r>
      <w:r>
        <w:rPr>
          <w:color w:val="231F20"/>
        </w:rPr>
        <w:t>відеограф</w:t>
      </w:r>
      <w:r>
        <w:rPr>
          <w:color w:val="231F20"/>
          <w:spacing w:val="-9"/>
        </w:rPr>
        <w:t xml:space="preserve"> </w:t>
      </w:r>
      <w:r>
        <w:rPr>
          <w:color w:val="231F20"/>
        </w:rPr>
        <w:t>—</w:t>
      </w:r>
      <w:r>
        <w:rPr>
          <w:color w:val="231F20"/>
          <w:spacing w:val="-10"/>
        </w:rPr>
        <w:t xml:space="preserve"> </w:t>
      </w:r>
      <w:r>
        <w:rPr>
          <w:color w:val="231F20"/>
        </w:rPr>
        <w:t>людина,</w:t>
      </w:r>
      <w:r>
        <w:rPr>
          <w:color w:val="231F20"/>
          <w:spacing w:val="-10"/>
        </w:rPr>
        <w:t xml:space="preserve"> </w:t>
      </w:r>
      <w:r>
        <w:rPr>
          <w:color w:val="231F20"/>
        </w:rPr>
        <w:t>що</w:t>
      </w:r>
      <w:r>
        <w:rPr>
          <w:color w:val="231F20"/>
          <w:spacing w:val="-9"/>
        </w:rPr>
        <w:t xml:space="preserve"> </w:t>
      </w:r>
      <w:r>
        <w:rPr>
          <w:color w:val="231F20"/>
        </w:rPr>
        <w:t>пише</w:t>
      </w:r>
      <w:r>
        <w:rPr>
          <w:color w:val="231F20"/>
          <w:spacing w:val="-9"/>
        </w:rPr>
        <w:t xml:space="preserve"> </w:t>
      </w:r>
      <w:r>
        <w:rPr>
          <w:color w:val="231F20"/>
        </w:rPr>
        <w:t>і</w:t>
      </w:r>
      <w:r>
        <w:rPr>
          <w:color w:val="231F20"/>
          <w:spacing w:val="-9"/>
        </w:rPr>
        <w:t xml:space="preserve"> </w:t>
      </w:r>
      <w:r>
        <w:rPr>
          <w:color w:val="231F20"/>
        </w:rPr>
        <w:t>знімає.</w:t>
      </w:r>
      <w:r>
        <w:rPr>
          <w:color w:val="231F20"/>
          <w:spacing w:val="-10"/>
        </w:rPr>
        <w:t xml:space="preserve"> </w:t>
      </w:r>
      <w:r>
        <w:rPr>
          <w:color w:val="231F20"/>
        </w:rPr>
        <w:t>Із</w:t>
      </w:r>
      <w:r>
        <w:rPr>
          <w:color w:val="231F20"/>
          <w:spacing w:val="-9"/>
        </w:rPr>
        <w:t xml:space="preserve"> </w:t>
      </w:r>
      <w:r>
        <w:rPr>
          <w:color w:val="231F20"/>
        </w:rPr>
        <w:t>вимог:</w:t>
      </w:r>
      <w:r>
        <w:rPr>
          <w:color w:val="231F20"/>
          <w:spacing w:val="-9"/>
        </w:rPr>
        <w:t xml:space="preserve"> </w:t>
      </w:r>
      <w:r>
        <w:rPr>
          <w:color w:val="231F20"/>
        </w:rPr>
        <w:t>ненормований</w:t>
      </w:r>
      <w:r>
        <w:rPr>
          <w:color w:val="231F20"/>
          <w:spacing w:val="-10"/>
        </w:rPr>
        <w:t xml:space="preserve"> </w:t>
      </w:r>
      <w:r>
        <w:rPr>
          <w:color w:val="231F20"/>
        </w:rPr>
        <w:t>робочий час,</w:t>
      </w:r>
      <w:r>
        <w:rPr>
          <w:color w:val="231F20"/>
          <w:spacing w:val="-12"/>
        </w:rPr>
        <w:t xml:space="preserve"> </w:t>
      </w:r>
      <w:r>
        <w:rPr>
          <w:color w:val="231F20"/>
        </w:rPr>
        <w:t>можлива</w:t>
      </w:r>
      <w:r>
        <w:rPr>
          <w:color w:val="231F20"/>
          <w:spacing w:val="-11"/>
        </w:rPr>
        <w:t xml:space="preserve"> </w:t>
      </w:r>
      <w:r>
        <w:rPr>
          <w:color w:val="231F20"/>
        </w:rPr>
        <w:t>зайнятість</w:t>
      </w:r>
      <w:r>
        <w:rPr>
          <w:color w:val="231F20"/>
          <w:spacing w:val="-11"/>
        </w:rPr>
        <w:t xml:space="preserve"> </w:t>
      </w:r>
      <w:r>
        <w:rPr>
          <w:color w:val="231F20"/>
        </w:rPr>
        <w:t>у</w:t>
      </w:r>
      <w:r>
        <w:rPr>
          <w:color w:val="231F20"/>
          <w:spacing w:val="-11"/>
        </w:rPr>
        <w:t xml:space="preserve"> </w:t>
      </w:r>
      <w:r>
        <w:rPr>
          <w:color w:val="231F20"/>
        </w:rPr>
        <w:t>вихідні</w:t>
      </w:r>
      <w:r>
        <w:rPr>
          <w:color w:val="231F20"/>
          <w:spacing w:val="-12"/>
        </w:rPr>
        <w:t xml:space="preserve"> </w:t>
      </w:r>
      <w:r>
        <w:rPr>
          <w:color w:val="231F20"/>
        </w:rPr>
        <w:t>дні,</w:t>
      </w:r>
      <w:r>
        <w:rPr>
          <w:color w:val="231F20"/>
          <w:spacing w:val="-11"/>
        </w:rPr>
        <w:t xml:space="preserve"> </w:t>
      </w:r>
      <w:r>
        <w:rPr>
          <w:color w:val="231F20"/>
        </w:rPr>
        <w:t>навички</w:t>
      </w:r>
      <w:r>
        <w:rPr>
          <w:color w:val="231F20"/>
          <w:spacing w:val="-11"/>
        </w:rPr>
        <w:t xml:space="preserve"> </w:t>
      </w:r>
      <w:r>
        <w:rPr>
          <w:color w:val="231F20"/>
        </w:rPr>
        <w:t>монтажу,</w:t>
      </w:r>
      <w:r>
        <w:rPr>
          <w:color w:val="231F20"/>
          <w:spacing w:val="-10"/>
        </w:rPr>
        <w:t xml:space="preserve"> </w:t>
      </w:r>
      <w:r>
        <w:rPr>
          <w:color w:val="231F20"/>
        </w:rPr>
        <w:t>зйомки,</w:t>
      </w:r>
      <w:r>
        <w:rPr>
          <w:color w:val="231F20"/>
          <w:spacing w:val="-12"/>
        </w:rPr>
        <w:t xml:space="preserve"> </w:t>
      </w:r>
      <w:r>
        <w:rPr>
          <w:color w:val="231F20"/>
        </w:rPr>
        <w:t>уміння</w:t>
      </w:r>
      <w:r>
        <w:rPr>
          <w:color w:val="231F20"/>
          <w:spacing w:val="-11"/>
        </w:rPr>
        <w:t xml:space="preserve"> </w:t>
      </w:r>
      <w:r>
        <w:rPr>
          <w:color w:val="231F20"/>
        </w:rPr>
        <w:t>писати</w:t>
      </w:r>
      <w:r>
        <w:rPr>
          <w:color w:val="231F20"/>
          <w:spacing w:val="-11"/>
        </w:rPr>
        <w:t xml:space="preserve"> </w:t>
      </w:r>
      <w:r>
        <w:rPr>
          <w:color w:val="231F20"/>
          <w:spacing w:val="-2"/>
        </w:rPr>
        <w:t xml:space="preserve">тексти </w:t>
      </w:r>
      <w:r>
        <w:rPr>
          <w:color w:val="231F20"/>
        </w:rPr>
        <w:t>до відео</w:t>
      </w:r>
      <w:r>
        <w:rPr>
          <w:color w:val="231F20"/>
          <w:spacing w:val="-25"/>
        </w:rPr>
        <w:t xml:space="preserve"> </w:t>
      </w:r>
      <w:r>
        <w:rPr>
          <w:color w:val="231F20"/>
        </w:rPr>
        <w:t>[7].</w:t>
      </w:r>
    </w:p>
    <w:p w:rsidR="00664BE7" w:rsidRDefault="00664BE7">
      <w:pPr>
        <w:pStyle w:val="a3"/>
        <w:spacing w:line="222" w:lineRule="exact"/>
        <w:ind w:left="1360"/>
      </w:pPr>
      <w:r>
        <w:rPr>
          <w:b/>
          <w:color w:val="231F20"/>
        </w:rPr>
        <w:t xml:space="preserve">Метою </w:t>
      </w:r>
      <w:r>
        <w:rPr>
          <w:color w:val="231F20"/>
        </w:rPr>
        <w:t>статті є встановлення ролі та місця відеострімів на інтернет-сайтах та у</w:t>
      </w:r>
    </w:p>
    <w:p w:rsidR="00664BE7" w:rsidRDefault="00664BE7">
      <w:pPr>
        <w:pStyle w:val="a3"/>
        <w:ind w:right="157"/>
      </w:pPr>
      <w:r>
        <w:rPr>
          <w:color w:val="231F20"/>
        </w:rPr>
        <w:t>соціальних мережах, їх використання сучасними телеканалами для прямоефірного телевізійного мовлення.</w:t>
      </w:r>
    </w:p>
    <w:p w:rsidR="00664BE7" w:rsidRDefault="00664BE7">
      <w:pPr>
        <w:pStyle w:val="a3"/>
        <w:spacing w:line="237" w:lineRule="auto"/>
        <w:ind w:right="157" w:firstLine="340"/>
      </w:pPr>
      <w:r>
        <w:rPr>
          <w:color w:val="231F20"/>
        </w:rPr>
        <w:t>Прямий ефір (live) — це процес безпосередньої передачі телевізійного сигналу з місця проведення запису в ефір, трансляція сигналу у реальному часі. Найбільшого розповсюдження прямий ефір набув у телевізійних новинах.</w:t>
      </w:r>
    </w:p>
    <w:p w:rsidR="00664BE7" w:rsidRDefault="00664BE7">
      <w:pPr>
        <w:pStyle w:val="a3"/>
        <w:ind w:right="156" w:firstLine="340"/>
      </w:pPr>
      <w:r>
        <w:rPr>
          <w:color w:val="231F20"/>
        </w:rPr>
        <w:t>З часом прямий телевізійний ефір, який здійснювався за допомогою супутнико- вих технологій, трансформувався у прямоефірне мовлення за допомогою інтернету, зокрема в інтернет-телебачення або мовлення з веб-камер у прямому ефірі. Особли- вістю прямого ефіру є неможливість редагування даних, які одразу передаються, що позначається й на вірогідності транслювання непередбачуваної події [19]. До прямих ефірів на телебаченні завжди допускали лише найдосвідченіших журналістів, режи- серів, операторів, які могли миттєво реагувати у режимі реального часу.</w:t>
      </w:r>
    </w:p>
    <w:p w:rsidR="00664BE7" w:rsidRDefault="00664BE7">
      <w:pPr>
        <w:pStyle w:val="a3"/>
        <w:spacing w:line="237" w:lineRule="auto"/>
        <w:ind w:right="152" w:firstLine="340"/>
      </w:pPr>
      <w:r>
        <w:rPr>
          <w:color w:val="231F20"/>
        </w:rPr>
        <w:t>У прямому ефірі часто відбувались надзвичайні події, а з розвитком інтернету   це стало траплятися частіше. Одним із останніх прикладів, на час написання цієї статті, стало вбивство посла Росії у Туреччині Андрія Карлова у прямому ефірі світо- вих телеканалів. Ще у 1963 р. у прямому ефірі було застрелено Лі Харві Освальда, можливого вбивцю Джона Кеннеді. 11 вересня 2001 р. на очах мільйонів глядачів у прямому ефірі літак врізався у вежі Всесвітнього торговельного центру. Остаточне руйнування двох веж також трапилось у прямому ефірі. У 2015 р. до прямого ефіру потрапило вбивство американських тележурналістів Елісон Паркер і Адама Ворда їхнім колишнім</w:t>
      </w:r>
      <w:r>
        <w:rPr>
          <w:color w:val="231F20"/>
          <w:spacing w:val="-15"/>
        </w:rPr>
        <w:t xml:space="preserve"> </w:t>
      </w:r>
      <w:r>
        <w:rPr>
          <w:color w:val="231F20"/>
        </w:rPr>
        <w:t>колегою.</w:t>
      </w:r>
    </w:p>
    <w:p w:rsidR="00664BE7" w:rsidRDefault="00664BE7">
      <w:pPr>
        <w:pStyle w:val="a3"/>
        <w:ind w:right="158" w:firstLine="340"/>
      </w:pPr>
      <w:r>
        <w:rPr>
          <w:color w:val="231F20"/>
        </w:rPr>
        <w:t>Відеострім — це онлайн-відеотрансляція певних подій, доступна для перегляду у режимі реального часу через інтернет, один із найкращих і найоперативніших спосо- бів передачі інформації з місця події. Прямоефірне відеомовлення в інтернеті назива- ють відеострімом (від англ. слова «stream» — потік).</w:t>
      </w:r>
    </w:p>
    <w:p w:rsidR="00664BE7" w:rsidRDefault="00664BE7">
      <w:pPr>
        <w:sectPr w:rsidR="00664BE7">
          <w:headerReference w:type="even" r:id="rId174"/>
          <w:headerReference w:type="default" r:id="rId175"/>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spacing w:line="241" w:lineRule="exact"/>
        <w:ind w:left="1360"/>
      </w:pPr>
      <w:r>
        <w:rPr>
          <w:color w:val="231F20"/>
          <w:w w:val="105"/>
        </w:rPr>
        <w:t>Відеострім-трансляції</w:t>
      </w:r>
      <w:r>
        <w:rPr>
          <w:color w:val="231F20"/>
          <w:spacing w:val="-21"/>
          <w:w w:val="105"/>
        </w:rPr>
        <w:t xml:space="preserve"> </w:t>
      </w:r>
      <w:r>
        <w:rPr>
          <w:color w:val="231F20"/>
          <w:w w:val="105"/>
        </w:rPr>
        <w:t>постійно</w:t>
      </w:r>
      <w:r>
        <w:rPr>
          <w:color w:val="231F20"/>
          <w:spacing w:val="-20"/>
          <w:w w:val="105"/>
        </w:rPr>
        <w:t xml:space="preserve"> </w:t>
      </w:r>
      <w:r>
        <w:rPr>
          <w:color w:val="231F20"/>
          <w:w w:val="105"/>
        </w:rPr>
        <w:t>ведуть</w:t>
      </w:r>
      <w:r>
        <w:rPr>
          <w:color w:val="231F20"/>
          <w:spacing w:val="-21"/>
          <w:w w:val="105"/>
        </w:rPr>
        <w:t xml:space="preserve"> </w:t>
      </w:r>
      <w:r>
        <w:rPr>
          <w:color w:val="231F20"/>
          <w:w w:val="105"/>
        </w:rPr>
        <w:t>українські</w:t>
      </w:r>
      <w:r>
        <w:rPr>
          <w:color w:val="231F20"/>
          <w:spacing w:val="-20"/>
          <w:w w:val="105"/>
        </w:rPr>
        <w:t xml:space="preserve"> </w:t>
      </w:r>
      <w:r>
        <w:rPr>
          <w:color w:val="231F20"/>
          <w:w w:val="105"/>
        </w:rPr>
        <w:t>інтернет-канали</w:t>
      </w:r>
      <w:r>
        <w:rPr>
          <w:color w:val="231F20"/>
          <w:spacing w:val="-21"/>
          <w:w w:val="105"/>
        </w:rPr>
        <w:t xml:space="preserve"> </w:t>
      </w:r>
      <w:r>
        <w:rPr>
          <w:color w:val="231F20"/>
          <w:w w:val="105"/>
        </w:rPr>
        <w:t>«Еспресо</w:t>
      </w:r>
      <w:r>
        <w:rPr>
          <w:color w:val="231F20"/>
          <w:spacing w:val="-23"/>
          <w:w w:val="105"/>
        </w:rPr>
        <w:t xml:space="preserve"> </w:t>
      </w:r>
      <w:r>
        <w:rPr>
          <w:color w:val="231F20"/>
          <w:spacing w:val="-3"/>
          <w:w w:val="105"/>
        </w:rPr>
        <w:t>TV»,</w:t>
      </w:r>
    </w:p>
    <w:p w:rsidR="00664BE7" w:rsidRDefault="00664BE7">
      <w:pPr>
        <w:pStyle w:val="a3"/>
        <w:ind w:right="156"/>
      </w:pPr>
      <w:r>
        <w:rPr>
          <w:color w:val="231F20"/>
          <w:spacing w:val="-3"/>
          <w:w w:val="95"/>
        </w:rPr>
        <w:t xml:space="preserve">«Громадське </w:t>
      </w:r>
      <w:r>
        <w:rPr>
          <w:color w:val="231F20"/>
          <w:w w:val="95"/>
        </w:rPr>
        <w:t xml:space="preserve">ТБ», </w:t>
      </w:r>
      <w:r>
        <w:rPr>
          <w:color w:val="231F20"/>
          <w:spacing w:val="-3"/>
          <w:w w:val="95"/>
        </w:rPr>
        <w:t xml:space="preserve">«Spilno.TV», </w:t>
      </w:r>
      <w:r>
        <w:rPr>
          <w:color w:val="231F20"/>
          <w:w w:val="95"/>
        </w:rPr>
        <w:t xml:space="preserve">«Спільнобачення», «Ukrstream.tv», «Радіо Свобода», «Аро- </w:t>
      </w:r>
      <w:r>
        <w:rPr>
          <w:color w:val="231F20"/>
        </w:rPr>
        <w:t>нець</w:t>
      </w:r>
      <w:r>
        <w:rPr>
          <w:color w:val="231F20"/>
          <w:spacing w:val="-9"/>
        </w:rPr>
        <w:t xml:space="preserve"> </w:t>
      </w:r>
      <w:r>
        <w:rPr>
          <w:color w:val="231F20"/>
        </w:rPr>
        <w:t>live»</w:t>
      </w:r>
      <w:r>
        <w:rPr>
          <w:color w:val="231F20"/>
          <w:spacing w:val="-9"/>
        </w:rPr>
        <w:t xml:space="preserve"> </w:t>
      </w:r>
      <w:r>
        <w:rPr>
          <w:color w:val="231F20"/>
        </w:rPr>
        <w:t>(svoye.tv),</w:t>
      </w:r>
      <w:r>
        <w:rPr>
          <w:color w:val="231F20"/>
          <w:spacing w:val="-8"/>
        </w:rPr>
        <w:t xml:space="preserve"> </w:t>
      </w:r>
      <w:r>
        <w:rPr>
          <w:color w:val="231F20"/>
        </w:rPr>
        <w:t>«112</w:t>
      </w:r>
      <w:r>
        <w:rPr>
          <w:color w:val="231F20"/>
          <w:spacing w:val="-9"/>
        </w:rPr>
        <w:t xml:space="preserve"> </w:t>
      </w:r>
      <w:r>
        <w:rPr>
          <w:color w:val="231F20"/>
          <w:spacing w:val="-3"/>
        </w:rPr>
        <w:t>Україна»,</w:t>
      </w:r>
      <w:r>
        <w:rPr>
          <w:color w:val="231F20"/>
          <w:spacing w:val="-9"/>
        </w:rPr>
        <w:t xml:space="preserve"> </w:t>
      </w:r>
      <w:r>
        <w:rPr>
          <w:color w:val="231F20"/>
        </w:rPr>
        <w:t>«24»,</w:t>
      </w:r>
      <w:r>
        <w:rPr>
          <w:color w:val="231F20"/>
          <w:spacing w:val="-9"/>
        </w:rPr>
        <w:t xml:space="preserve"> </w:t>
      </w:r>
      <w:r>
        <w:rPr>
          <w:color w:val="231F20"/>
        </w:rPr>
        <w:t>«ZIK»,</w:t>
      </w:r>
      <w:r>
        <w:rPr>
          <w:color w:val="231F20"/>
          <w:spacing w:val="-8"/>
        </w:rPr>
        <w:t xml:space="preserve"> </w:t>
      </w:r>
      <w:r>
        <w:rPr>
          <w:color w:val="231F20"/>
        </w:rPr>
        <w:t>«News</w:t>
      </w:r>
      <w:r>
        <w:rPr>
          <w:color w:val="231F20"/>
          <w:spacing w:val="-9"/>
        </w:rPr>
        <w:t xml:space="preserve"> </w:t>
      </w:r>
      <w:r>
        <w:rPr>
          <w:color w:val="231F20"/>
        </w:rPr>
        <w:t>One».</w:t>
      </w:r>
      <w:r>
        <w:rPr>
          <w:color w:val="231F20"/>
          <w:spacing w:val="-8"/>
        </w:rPr>
        <w:t xml:space="preserve"> </w:t>
      </w:r>
      <w:r>
        <w:rPr>
          <w:color w:val="231F20"/>
        </w:rPr>
        <w:t>Стрімери</w:t>
      </w:r>
      <w:r>
        <w:rPr>
          <w:color w:val="231F20"/>
          <w:spacing w:val="-10"/>
        </w:rPr>
        <w:t xml:space="preserve"> </w:t>
      </w:r>
      <w:r>
        <w:rPr>
          <w:color w:val="231F20"/>
        </w:rPr>
        <w:t>користуються переважно</w:t>
      </w:r>
      <w:r>
        <w:rPr>
          <w:color w:val="231F20"/>
          <w:spacing w:val="-12"/>
        </w:rPr>
        <w:t xml:space="preserve"> </w:t>
      </w:r>
      <w:r>
        <w:rPr>
          <w:color w:val="231F20"/>
        </w:rPr>
        <w:t>телефонами</w:t>
      </w:r>
      <w:r>
        <w:rPr>
          <w:color w:val="231F20"/>
          <w:spacing w:val="-11"/>
        </w:rPr>
        <w:t xml:space="preserve"> </w:t>
      </w:r>
      <w:r>
        <w:rPr>
          <w:color w:val="231F20"/>
        </w:rPr>
        <w:t>чи</w:t>
      </w:r>
      <w:r>
        <w:rPr>
          <w:color w:val="231F20"/>
          <w:spacing w:val="-12"/>
        </w:rPr>
        <w:t xml:space="preserve"> </w:t>
      </w:r>
      <w:r>
        <w:rPr>
          <w:color w:val="231F20"/>
        </w:rPr>
        <w:t>планшетами,</w:t>
      </w:r>
      <w:r>
        <w:rPr>
          <w:color w:val="231F20"/>
          <w:spacing w:val="-11"/>
        </w:rPr>
        <w:t xml:space="preserve"> </w:t>
      </w:r>
      <w:r>
        <w:rPr>
          <w:color w:val="231F20"/>
        </w:rPr>
        <w:t>що</w:t>
      </w:r>
      <w:r>
        <w:rPr>
          <w:color w:val="231F20"/>
          <w:spacing w:val="-12"/>
        </w:rPr>
        <w:t xml:space="preserve"> </w:t>
      </w:r>
      <w:r>
        <w:rPr>
          <w:color w:val="231F20"/>
        </w:rPr>
        <w:t>дає</w:t>
      </w:r>
      <w:r>
        <w:rPr>
          <w:color w:val="231F20"/>
          <w:spacing w:val="-11"/>
        </w:rPr>
        <w:t xml:space="preserve"> </w:t>
      </w:r>
      <w:r>
        <w:rPr>
          <w:color w:val="231F20"/>
        </w:rPr>
        <w:t>їм</w:t>
      </w:r>
      <w:r>
        <w:rPr>
          <w:color w:val="231F20"/>
          <w:spacing w:val="-11"/>
        </w:rPr>
        <w:t xml:space="preserve"> </w:t>
      </w:r>
      <w:r>
        <w:rPr>
          <w:color w:val="231F20"/>
        </w:rPr>
        <w:t>змогу</w:t>
      </w:r>
      <w:r>
        <w:rPr>
          <w:color w:val="231F20"/>
          <w:spacing w:val="-12"/>
        </w:rPr>
        <w:t xml:space="preserve"> </w:t>
      </w:r>
      <w:r>
        <w:rPr>
          <w:color w:val="231F20"/>
        </w:rPr>
        <w:t>не</w:t>
      </w:r>
      <w:r>
        <w:rPr>
          <w:color w:val="231F20"/>
          <w:spacing w:val="-11"/>
        </w:rPr>
        <w:t xml:space="preserve"> </w:t>
      </w:r>
      <w:r>
        <w:rPr>
          <w:color w:val="231F20"/>
        </w:rPr>
        <w:t>привертати</w:t>
      </w:r>
      <w:r>
        <w:rPr>
          <w:color w:val="231F20"/>
          <w:spacing w:val="-12"/>
        </w:rPr>
        <w:t xml:space="preserve"> </w:t>
      </w:r>
      <w:r>
        <w:rPr>
          <w:color w:val="231F20"/>
        </w:rPr>
        <w:t>до</w:t>
      </w:r>
      <w:r>
        <w:rPr>
          <w:color w:val="231F20"/>
          <w:spacing w:val="-11"/>
        </w:rPr>
        <w:t xml:space="preserve"> </w:t>
      </w:r>
      <w:r>
        <w:rPr>
          <w:color w:val="231F20"/>
        </w:rPr>
        <w:t>себе</w:t>
      </w:r>
      <w:r>
        <w:rPr>
          <w:color w:val="231F20"/>
          <w:spacing w:val="-11"/>
        </w:rPr>
        <w:t xml:space="preserve"> </w:t>
      </w:r>
      <w:r>
        <w:rPr>
          <w:color w:val="231F20"/>
        </w:rPr>
        <w:t>зайвої уваги та бути доволі</w:t>
      </w:r>
      <w:r>
        <w:rPr>
          <w:color w:val="231F20"/>
          <w:spacing w:val="-47"/>
        </w:rPr>
        <w:t xml:space="preserve"> </w:t>
      </w:r>
      <w:r>
        <w:rPr>
          <w:color w:val="231F20"/>
        </w:rPr>
        <w:t>мобільними.</w:t>
      </w:r>
    </w:p>
    <w:p w:rsidR="00664BE7" w:rsidRDefault="00664BE7">
      <w:pPr>
        <w:pStyle w:val="a3"/>
        <w:spacing w:line="237" w:lineRule="auto"/>
        <w:ind w:right="156" w:firstLine="340"/>
      </w:pPr>
      <w:r>
        <w:rPr>
          <w:color w:val="231F20"/>
          <w:spacing w:val="-3"/>
        </w:rPr>
        <w:t xml:space="preserve">Відомі українські стрімери: </w:t>
      </w:r>
      <w:r>
        <w:rPr>
          <w:color w:val="231F20"/>
          <w:spacing w:val="-4"/>
        </w:rPr>
        <w:t xml:space="preserve">Олександр </w:t>
      </w:r>
      <w:r>
        <w:rPr>
          <w:color w:val="231F20"/>
        </w:rPr>
        <w:t xml:space="preserve">Аронець, </w:t>
      </w:r>
      <w:r>
        <w:rPr>
          <w:color w:val="231F20"/>
          <w:spacing w:val="-3"/>
        </w:rPr>
        <w:t xml:space="preserve">прес-секретар партії «Свобода»; </w:t>
      </w:r>
      <w:r>
        <w:rPr>
          <w:color w:val="231F20"/>
          <w:spacing w:val="-4"/>
        </w:rPr>
        <w:t xml:space="preserve">Богдана </w:t>
      </w:r>
      <w:r>
        <w:rPr>
          <w:color w:val="231F20"/>
          <w:spacing w:val="-3"/>
        </w:rPr>
        <w:t xml:space="preserve">Бабич, журналіст, співзасновник </w:t>
      </w:r>
      <w:r>
        <w:rPr>
          <w:color w:val="231F20"/>
          <w:spacing w:val="-4"/>
        </w:rPr>
        <w:t xml:space="preserve">громадського </w:t>
      </w:r>
      <w:r>
        <w:rPr>
          <w:color w:val="231F20"/>
          <w:spacing w:val="-3"/>
        </w:rPr>
        <w:t xml:space="preserve">об’єднання «Спільнобачення», </w:t>
      </w:r>
      <w:r>
        <w:rPr>
          <w:color w:val="231F20"/>
          <w:spacing w:val="-4"/>
        </w:rPr>
        <w:t xml:space="preserve">голова </w:t>
      </w:r>
      <w:r>
        <w:rPr>
          <w:color w:val="231F20"/>
          <w:spacing w:val="-3"/>
        </w:rPr>
        <w:t xml:space="preserve">громадського </w:t>
      </w:r>
      <w:r>
        <w:rPr>
          <w:color w:val="231F20"/>
          <w:spacing w:val="-4"/>
        </w:rPr>
        <w:t xml:space="preserve">об’єднання </w:t>
      </w:r>
      <w:r>
        <w:rPr>
          <w:color w:val="231F20"/>
          <w:spacing w:val="-5"/>
        </w:rPr>
        <w:t xml:space="preserve">«Spilno.TV»; </w:t>
      </w:r>
      <w:r>
        <w:rPr>
          <w:color w:val="231F20"/>
          <w:spacing w:val="-4"/>
        </w:rPr>
        <w:t xml:space="preserve">Олег </w:t>
      </w:r>
      <w:r>
        <w:rPr>
          <w:color w:val="231F20"/>
        </w:rPr>
        <w:t xml:space="preserve">Богачук, </w:t>
      </w:r>
      <w:r>
        <w:rPr>
          <w:color w:val="231F20"/>
          <w:spacing w:val="-3"/>
        </w:rPr>
        <w:t xml:space="preserve">стрімер  </w:t>
      </w:r>
      <w:r>
        <w:rPr>
          <w:color w:val="231F20"/>
          <w:spacing w:val="-5"/>
        </w:rPr>
        <w:t xml:space="preserve">«Spilno.TV»;  </w:t>
      </w:r>
      <w:r>
        <w:rPr>
          <w:color w:val="231F20"/>
          <w:spacing w:val="-2"/>
        </w:rPr>
        <w:t xml:space="preserve">Лі- </w:t>
      </w:r>
      <w:r>
        <w:rPr>
          <w:color w:val="231F20"/>
        </w:rPr>
        <w:t xml:space="preserve">дія </w:t>
      </w:r>
      <w:r>
        <w:rPr>
          <w:color w:val="231F20"/>
          <w:spacing w:val="-6"/>
        </w:rPr>
        <w:t xml:space="preserve">Гужва, </w:t>
      </w:r>
      <w:r>
        <w:rPr>
          <w:color w:val="231F20"/>
          <w:spacing w:val="-3"/>
        </w:rPr>
        <w:t xml:space="preserve">журналіст, режисер, кінопродюсер; </w:t>
      </w:r>
      <w:r>
        <w:rPr>
          <w:color w:val="231F20"/>
          <w:spacing w:val="-2"/>
        </w:rPr>
        <w:t xml:space="preserve">Сергій </w:t>
      </w:r>
      <w:r>
        <w:rPr>
          <w:color w:val="231F20"/>
          <w:spacing w:val="-3"/>
        </w:rPr>
        <w:t xml:space="preserve">Дрозд, стрімер </w:t>
      </w:r>
      <w:r>
        <w:rPr>
          <w:color w:val="231F20"/>
          <w:spacing w:val="-5"/>
        </w:rPr>
        <w:t xml:space="preserve">«Spilno.TV», </w:t>
      </w:r>
      <w:r>
        <w:rPr>
          <w:color w:val="231F20"/>
          <w:spacing w:val="-4"/>
        </w:rPr>
        <w:t xml:space="preserve">висвіт- </w:t>
      </w:r>
      <w:r>
        <w:rPr>
          <w:color w:val="231F20"/>
        </w:rPr>
        <w:t>лював</w:t>
      </w:r>
      <w:r>
        <w:rPr>
          <w:color w:val="231F20"/>
          <w:spacing w:val="-20"/>
        </w:rPr>
        <w:t xml:space="preserve"> </w:t>
      </w:r>
      <w:r>
        <w:rPr>
          <w:color w:val="231F20"/>
        </w:rPr>
        <w:t>діяльність</w:t>
      </w:r>
      <w:r>
        <w:rPr>
          <w:color w:val="231F20"/>
          <w:spacing w:val="-20"/>
        </w:rPr>
        <w:t xml:space="preserve"> </w:t>
      </w:r>
      <w:r>
        <w:rPr>
          <w:color w:val="231F20"/>
        </w:rPr>
        <w:t>«чорних</w:t>
      </w:r>
      <w:r>
        <w:rPr>
          <w:color w:val="231F20"/>
          <w:spacing w:val="-20"/>
        </w:rPr>
        <w:t xml:space="preserve"> </w:t>
      </w:r>
      <w:r>
        <w:rPr>
          <w:color w:val="231F20"/>
          <w:spacing w:val="-3"/>
        </w:rPr>
        <w:t>чоловічків»</w:t>
      </w:r>
      <w:r>
        <w:rPr>
          <w:color w:val="231F20"/>
          <w:spacing w:val="-19"/>
        </w:rPr>
        <w:t xml:space="preserve"> </w:t>
      </w:r>
      <w:r>
        <w:rPr>
          <w:color w:val="231F20"/>
        </w:rPr>
        <w:t>під</w:t>
      </w:r>
      <w:r>
        <w:rPr>
          <w:color w:val="231F20"/>
          <w:spacing w:val="-20"/>
        </w:rPr>
        <w:t xml:space="preserve"> </w:t>
      </w:r>
      <w:r>
        <w:rPr>
          <w:color w:val="231F20"/>
        </w:rPr>
        <w:t>час</w:t>
      </w:r>
      <w:r>
        <w:rPr>
          <w:color w:val="231F20"/>
          <w:spacing w:val="-20"/>
        </w:rPr>
        <w:t xml:space="preserve"> </w:t>
      </w:r>
      <w:r>
        <w:rPr>
          <w:color w:val="231F20"/>
          <w:spacing w:val="-3"/>
        </w:rPr>
        <w:t>утворення</w:t>
      </w:r>
      <w:r>
        <w:rPr>
          <w:color w:val="231F20"/>
          <w:spacing w:val="-20"/>
        </w:rPr>
        <w:t xml:space="preserve"> </w:t>
      </w:r>
      <w:r>
        <w:rPr>
          <w:color w:val="231F20"/>
          <w:spacing w:val="-3"/>
        </w:rPr>
        <w:t>батальйону</w:t>
      </w:r>
      <w:r>
        <w:rPr>
          <w:color w:val="231F20"/>
          <w:spacing w:val="-20"/>
        </w:rPr>
        <w:t xml:space="preserve"> </w:t>
      </w:r>
      <w:r>
        <w:rPr>
          <w:color w:val="231F20"/>
        </w:rPr>
        <w:t>«Азов»;</w:t>
      </w:r>
      <w:r>
        <w:rPr>
          <w:color w:val="231F20"/>
          <w:spacing w:val="-19"/>
        </w:rPr>
        <w:t xml:space="preserve"> </w:t>
      </w:r>
      <w:r>
        <w:rPr>
          <w:color w:val="231F20"/>
          <w:spacing w:val="-4"/>
        </w:rPr>
        <w:t xml:space="preserve">Володимир </w:t>
      </w:r>
      <w:r>
        <w:rPr>
          <w:color w:val="231F20"/>
          <w:spacing w:val="-3"/>
        </w:rPr>
        <w:t>Карагуяр,</w:t>
      </w:r>
      <w:r>
        <w:rPr>
          <w:color w:val="231F20"/>
          <w:spacing w:val="-16"/>
        </w:rPr>
        <w:t xml:space="preserve"> </w:t>
      </w:r>
      <w:r>
        <w:rPr>
          <w:color w:val="231F20"/>
          <w:spacing w:val="-3"/>
        </w:rPr>
        <w:t>стрімер</w:t>
      </w:r>
      <w:r>
        <w:rPr>
          <w:color w:val="231F20"/>
          <w:spacing w:val="-15"/>
        </w:rPr>
        <w:t xml:space="preserve"> </w:t>
      </w:r>
      <w:r>
        <w:rPr>
          <w:color w:val="231F20"/>
          <w:spacing w:val="-5"/>
        </w:rPr>
        <w:t>«Spilno.TV»,</w:t>
      </w:r>
      <w:r>
        <w:rPr>
          <w:color w:val="231F20"/>
          <w:spacing w:val="-16"/>
        </w:rPr>
        <w:t xml:space="preserve"> </w:t>
      </w:r>
      <w:r>
        <w:rPr>
          <w:color w:val="231F20"/>
        </w:rPr>
        <w:t>під</w:t>
      </w:r>
      <w:r>
        <w:rPr>
          <w:color w:val="231F20"/>
          <w:spacing w:val="-15"/>
        </w:rPr>
        <w:t xml:space="preserve"> </w:t>
      </w:r>
      <w:r>
        <w:rPr>
          <w:color w:val="231F20"/>
        </w:rPr>
        <w:t>час</w:t>
      </w:r>
      <w:r>
        <w:rPr>
          <w:color w:val="231F20"/>
          <w:spacing w:val="-15"/>
        </w:rPr>
        <w:t xml:space="preserve"> </w:t>
      </w:r>
      <w:r>
        <w:rPr>
          <w:color w:val="231F20"/>
          <w:spacing w:val="-3"/>
        </w:rPr>
        <w:t>Євромайдану</w:t>
      </w:r>
      <w:r>
        <w:rPr>
          <w:color w:val="231F20"/>
          <w:spacing w:val="-16"/>
        </w:rPr>
        <w:t xml:space="preserve"> </w:t>
      </w:r>
      <w:r>
        <w:rPr>
          <w:color w:val="231F20"/>
          <w:spacing w:val="-3"/>
        </w:rPr>
        <w:t>був</w:t>
      </w:r>
      <w:r>
        <w:rPr>
          <w:color w:val="231F20"/>
          <w:spacing w:val="-15"/>
        </w:rPr>
        <w:t xml:space="preserve"> </w:t>
      </w:r>
      <w:r>
        <w:rPr>
          <w:color w:val="231F20"/>
          <w:spacing w:val="-3"/>
        </w:rPr>
        <w:t>заарештований</w:t>
      </w:r>
      <w:r>
        <w:rPr>
          <w:color w:val="231F20"/>
          <w:spacing w:val="-15"/>
        </w:rPr>
        <w:t xml:space="preserve"> </w:t>
      </w:r>
      <w:r>
        <w:rPr>
          <w:color w:val="231F20"/>
        </w:rPr>
        <w:t>за</w:t>
      </w:r>
      <w:r>
        <w:rPr>
          <w:color w:val="231F20"/>
          <w:spacing w:val="-16"/>
        </w:rPr>
        <w:t xml:space="preserve"> </w:t>
      </w:r>
      <w:r>
        <w:rPr>
          <w:color w:val="231F20"/>
          <w:spacing w:val="-3"/>
        </w:rPr>
        <w:t>доставку</w:t>
      </w:r>
      <w:r>
        <w:rPr>
          <w:color w:val="231F20"/>
          <w:spacing w:val="-15"/>
        </w:rPr>
        <w:t xml:space="preserve"> </w:t>
      </w:r>
      <w:r>
        <w:rPr>
          <w:color w:val="231F20"/>
          <w:spacing w:val="-3"/>
        </w:rPr>
        <w:t xml:space="preserve">бен- </w:t>
      </w:r>
      <w:r>
        <w:rPr>
          <w:color w:val="231F20"/>
        </w:rPr>
        <w:t xml:space="preserve">зину для </w:t>
      </w:r>
      <w:r>
        <w:rPr>
          <w:color w:val="231F20"/>
          <w:spacing w:val="-4"/>
        </w:rPr>
        <w:t xml:space="preserve">генераторів </w:t>
      </w:r>
      <w:r>
        <w:rPr>
          <w:color w:val="231F20"/>
          <w:spacing w:val="-5"/>
        </w:rPr>
        <w:t xml:space="preserve">«Spilno.TV»; </w:t>
      </w:r>
      <w:r>
        <w:rPr>
          <w:color w:val="231F20"/>
          <w:spacing w:val="-4"/>
        </w:rPr>
        <w:t xml:space="preserve">Богдан </w:t>
      </w:r>
      <w:r>
        <w:rPr>
          <w:color w:val="231F20"/>
          <w:spacing w:val="-5"/>
        </w:rPr>
        <w:t xml:space="preserve">Кутєпов, </w:t>
      </w:r>
      <w:r>
        <w:rPr>
          <w:color w:val="231F20"/>
          <w:spacing w:val="-3"/>
        </w:rPr>
        <w:t xml:space="preserve">журналіст, шоумен, телеведучий, </w:t>
      </w:r>
      <w:r>
        <w:rPr>
          <w:color w:val="231F20"/>
        </w:rPr>
        <w:t xml:space="preserve">ав- </w:t>
      </w:r>
      <w:r>
        <w:rPr>
          <w:color w:val="231F20"/>
          <w:spacing w:val="-3"/>
        </w:rPr>
        <w:t xml:space="preserve">тор </w:t>
      </w:r>
      <w:r>
        <w:rPr>
          <w:color w:val="231F20"/>
        </w:rPr>
        <w:t xml:space="preserve">і </w:t>
      </w:r>
      <w:r>
        <w:rPr>
          <w:color w:val="231F20"/>
          <w:spacing w:val="-4"/>
        </w:rPr>
        <w:t xml:space="preserve">ведучий </w:t>
      </w:r>
      <w:r>
        <w:rPr>
          <w:color w:val="231F20"/>
        </w:rPr>
        <w:t xml:space="preserve">низки програм на </w:t>
      </w:r>
      <w:r>
        <w:rPr>
          <w:color w:val="231F20"/>
          <w:spacing w:val="-3"/>
        </w:rPr>
        <w:t xml:space="preserve">телеканалах </w:t>
      </w:r>
      <w:r>
        <w:rPr>
          <w:color w:val="231F20"/>
          <w:spacing w:val="-6"/>
        </w:rPr>
        <w:t xml:space="preserve">«ТВі» </w:t>
      </w:r>
      <w:r>
        <w:rPr>
          <w:color w:val="231F20"/>
        </w:rPr>
        <w:t xml:space="preserve">та «СТБ», журналіст </w:t>
      </w:r>
      <w:r>
        <w:rPr>
          <w:color w:val="231F20"/>
          <w:spacing w:val="-5"/>
        </w:rPr>
        <w:t xml:space="preserve">«Громадського </w:t>
      </w:r>
      <w:r>
        <w:rPr>
          <w:color w:val="231F20"/>
          <w:spacing w:val="-3"/>
        </w:rPr>
        <w:t xml:space="preserve">ТБ»; </w:t>
      </w:r>
      <w:r>
        <w:rPr>
          <w:color w:val="231F20"/>
        </w:rPr>
        <w:t xml:space="preserve">Софія </w:t>
      </w:r>
      <w:r>
        <w:rPr>
          <w:color w:val="231F20"/>
          <w:spacing w:val="-4"/>
        </w:rPr>
        <w:t xml:space="preserve">Мартиненко, </w:t>
      </w:r>
      <w:r>
        <w:rPr>
          <w:color w:val="231F20"/>
          <w:spacing w:val="-3"/>
        </w:rPr>
        <w:t xml:space="preserve">стрімер </w:t>
      </w:r>
      <w:r>
        <w:rPr>
          <w:color w:val="231F20"/>
          <w:spacing w:val="-5"/>
        </w:rPr>
        <w:t xml:space="preserve">«Spilno.TV»; </w:t>
      </w:r>
      <w:r>
        <w:rPr>
          <w:color w:val="231F20"/>
          <w:spacing w:val="-3"/>
        </w:rPr>
        <w:t xml:space="preserve">Мустафа Найєм </w:t>
      </w:r>
      <w:r>
        <w:rPr>
          <w:color w:val="231F20"/>
        </w:rPr>
        <w:t xml:space="preserve">працював </w:t>
      </w:r>
      <w:r>
        <w:rPr>
          <w:color w:val="231F20"/>
          <w:spacing w:val="-4"/>
        </w:rPr>
        <w:t xml:space="preserve">ведучим </w:t>
      </w:r>
      <w:r>
        <w:rPr>
          <w:color w:val="231F20"/>
        </w:rPr>
        <w:t>про- грам</w:t>
      </w:r>
      <w:r>
        <w:rPr>
          <w:color w:val="231F20"/>
          <w:spacing w:val="-27"/>
        </w:rPr>
        <w:t xml:space="preserve"> </w:t>
      </w:r>
      <w:r>
        <w:rPr>
          <w:color w:val="231F20"/>
          <w:spacing w:val="-3"/>
        </w:rPr>
        <w:t>«Чорне</w:t>
      </w:r>
      <w:r>
        <w:rPr>
          <w:color w:val="231F20"/>
          <w:spacing w:val="-27"/>
        </w:rPr>
        <w:t xml:space="preserve"> </w:t>
      </w:r>
      <w:r>
        <w:rPr>
          <w:color w:val="231F20"/>
        </w:rPr>
        <w:t>та</w:t>
      </w:r>
      <w:r>
        <w:rPr>
          <w:color w:val="231F20"/>
          <w:spacing w:val="-26"/>
        </w:rPr>
        <w:t xml:space="preserve"> </w:t>
      </w:r>
      <w:r>
        <w:rPr>
          <w:color w:val="231F20"/>
        </w:rPr>
        <w:t>біле»,</w:t>
      </w:r>
      <w:r>
        <w:rPr>
          <w:color w:val="231F20"/>
          <w:spacing w:val="-27"/>
        </w:rPr>
        <w:t xml:space="preserve"> </w:t>
      </w:r>
      <w:r>
        <w:rPr>
          <w:color w:val="231F20"/>
          <w:spacing w:val="-3"/>
        </w:rPr>
        <w:t>«Сьогодні</w:t>
      </w:r>
      <w:r>
        <w:rPr>
          <w:color w:val="231F20"/>
          <w:spacing w:val="-26"/>
        </w:rPr>
        <w:t xml:space="preserve"> </w:t>
      </w:r>
      <w:r>
        <w:rPr>
          <w:color w:val="231F20"/>
        </w:rPr>
        <w:t>про</w:t>
      </w:r>
      <w:r>
        <w:rPr>
          <w:color w:val="231F20"/>
          <w:spacing w:val="-27"/>
        </w:rPr>
        <w:t xml:space="preserve"> </w:t>
      </w:r>
      <w:r>
        <w:rPr>
          <w:color w:val="231F20"/>
          <w:spacing w:val="-3"/>
        </w:rPr>
        <w:t>головне»</w:t>
      </w:r>
      <w:r>
        <w:rPr>
          <w:color w:val="231F20"/>
          <w:spacing w:val="-26"/>
        </w:rPr>
        <w:t xml:space="preserve"> </w:t>
      </w:r>
      <w:r>
        <w:rPr>
          <w:color w:val="231F20"/>
          <w:spacing w:val="-5"/>
        </w:rPr>
        <w:t>(«ТВі»),</w:t>
      </w:r>
      <w:r>
        <w:rPr>
          <w:color w:val="231F20"/>
          <w:spacing w:val="-27"/>
        </w:rPr>
        <w:t xml:space="preserve"> </w:t>
      </w:r>
      <w:r>
        <w:rPr>
          <w:color w:val="231F20"/>
        </w:rPr>
        <w:t>журналіст</w:t>
      </w:r>
      <w:r>
        <w:rPr>
          <w:color w:val="231F20"/>
          <w:spacing w:val="-26"/>
        </w:rPr>
        <w:t xml:space="preserve"> </w:t>
      </w:r>
      <w:r>
        <w:rPr>
          <w:color w:val="231F20"/>
          <w:spacing w:val="-5"/>
        </w:rPr>
        <w:t>«Української</w:t>
      </w:r>
      <w:r>
        <w:rPr>
          <w:color w:val="231F20"/>
          <w:spacing w:val="-27"/>
        </w:rPr>
        <w:t xml:space="preserve"> </w:t>
      </w:r>
      <w:r>
        <w:rPr>
          <w:color w:val="231F20"/>
        </w:rPr>
        <w:t>правди»</w:t>
      </w:r>
      <w:r>
        <w:rPr>
          <w:color w:val="231F20"/>
          <w:spacing w:val="-26"/>
        </w:rPr>
        <w:t xml:space="preserve"> </w:t>
      </w:r>
      <w:r>
        <w:rPr>
          <w:color w:val="231F20"/>
        </w:rPr>
        <w:t>та</w:t>
      </w:r>
    </w:p>
    <w:p w:rsidR="00664BE7" w:rsidRDefault="00664BE7">
      <w:pPr>
        <w:pStyle w:val="a3"/>
        <w:spacing w:before="4"/>
        <w:ind w:right="158"/>
      </w:pPr>
      <w:r>
        <w:rPr>
          <w:color w:val="231F20"/>
          <w:spacing w:val="-5"/>
        </w:rPr>
        <w:t>«Громадського</w:t>
      </w:r>
      <w:r>
        <w:rPr>
          <w:color w:val="231F20"/>
          <w:spacing w:val="-16"/>
        </w:rPr>
        <w:t xml:space="preserve"> </w:t>
      </w:r>
      <w:r>
        <w:rPr>
          <w:color w:val="231F20"/>
          <w:spacing w:val="-3"/>
        </w:rPr>
        <w:t>ТБ»;</w:t>
      </w:r>
      <w:r>
        <w:rPr>
          <w:color w:val="231F20"/>
          <w:spacing w:val="-15"/>
        </w:rPr>
        <w:t xml:space="preserve"> </w:t>
      </w:r>
      <w:r>
        <w:rPr>
          <w:color w:val="231F20"/>
          <w:spacing w:val="-4"/>
        </w:rPr>
        <w:t>Олексій</w:t>
      </w:r>
      <w:r>
        <w:rPr>
          <w:color w:val="231F20"/>
          <w:spacing w:val="-15"/>
        </w:rPr>
        <w:t xml:space="preserve"> </w:t>
      </w:r>
      <w:r>
        <w:rPr>
          <w:color w:val="231F20"/>
          <w:spacing w:val="-3"/>
        </w:rPr>
        <w:t>Півторак,</w:t>
      </w:r>
      <w:r>
        <w:rPr>
          <w:color w:val="231F20"/>
          <w:spacing w:val="-15"/>
        </w:rPr>
        <w:t xml:space="preserve"> </w:t>
      </w:r>
      <w:r>
        <w:rPr>
          <w:color w:val="231F20"/>
          <w:spacing w:val="-3"/>
        </w:rPr>
        <w:t>стрімер</w:t>
      </w:r>
      <w:r>
        <w:rPr>
          <w:color w:val="231F20"/>
          <w:spacing w:val="-15"/>
        </w:rPr>
        <w:t xml:space="preserve"> </w:t>
      </w:r>
      <w:r>
        <w:rPr>
          <w:color w:val="231F20"/>
          <w:spacing w:val="-5"/>
        </w:rPr>
        <w:t>«Spilno.TV»,</w:t>
      </w:r>
      <w:r>
        <w:rPr>
          <w:color w:val="231F20"/>
          <w:spacing w:val="-15"/>
        </w:rPr>
        <w:t xml:space="preserve"> </w:t>
      </w:r>
      <w:r>
        <w:rPr>
          <w:color w:val="231F20"/>
          <w:spacing w:val="-4"/>
        </w:rPr>
        <w:t>якого</w:t>
      </w:r>
      <w:r>
        <w:rPr>
          <w:color w:val="231F20"/>
          <w:spacing w:val="-15"/>
        </w:rPr>
        <w:t xml:space="preserve"> </w:t>
      </w:r>
      <w:r>
        <w:rPr>
          <w:color w:val="231F20"/>
          <w:spacing w:val="-3"/>
        </w:rPr>
        <w:t>Віталій</w:t>
      </w:r>
      <w:r>
        <w:rPr>
          <w:color w:val="231F20"/>
          <w:spacing w:val="-15"/>
        </w:rPr>
        <w:t xml:space="preserve"> </w:t>
      </w:r>
      <w:r>
        <w:rPr>
          <w:color w:val="231F20"/>
          <w:spacing w:val="-4"/>
        </w:rPr>
        <w:t>Кличко</w:t>
      </w:r>
      <w:r>
        <w:rPr>
          <w:color w:val="231F20"/>
          <w:spacing w:val="-15"/>
        </w:rPr>
        <w:t xml:space="preserve"> </w:t>
      </w:r>
      <w:r>
        <w:rPr>
          <w:color w:val="231F20"/>
        </w:rPr>
        <w:t>у</w:t>
      </w:r>
      <w:r>
        <w:rPr>
          <w:color w:val="231F20"/>
          <w:spacing w:val="-15"/>
        </w:rPr>
        <w:t xml:space="preserve"> </w:t>
      </w:r>
      <w:r>
        <w:rPr>
          <w:color w:val="231F20"/>
          <w:spacing w:val="-2"/>
        </w:rPr>
        <w:t xml:space="preserve">прямо- </w:t>
      </w:r>
      <w:r>
        <w:rPr>
          <w:color w:val="231F20"/>
        </w:rPr>
        <w:t>му</w:t>
      </w:r>
      <w:r>
        <w:rPr>
          <w:color w:val="231F20"/>
          <w:spacing w:val="-17"/>
        </w:rPr>
        <w:t xml:space="preserve"> </w:t>
      </w:r>
      <w:r>
        <w:rPr>
          <w:color w:val="231F20"/>
        </w:rPr>
        <w:t>ефірі</w:t>
      </w:r>
      <w:r>
        <w:rPr>
          <w:color w:val="231F20"/>
          <w:spacing w:val="-15"/>
        </w:rPr>
        <w:t xml:space="preserve"> </w:t>
      </w:r>
      <w:r>
        <w:rPr>
          <w:color w:val="231F20"/>
        </w:rPr>
        <w:t>назвав</w:t>
      </w:r>
      <w:r>
        <w:rPr>
          <w:color w:val="231F20"/>
          <w:spacing w:val="-15"/>
        </w:rPr>
        <w:t xml:space="preserve"> </w:t>
      </w:r>
      <w:r>
        <w:rPr>
          <w:color w:val="231F20"/>
          <w:spacing w:val="-3"/>
        </w:rPr>
        <w:t>«маленьким</w:t>
      </w:r>
      <w:r>
        <w:rPr>
          <w:color w:val="231F20"/>
          <w:spacing w:val="-16"/>
        </w:rPr>
        <w:t xml:space="preserve"> </w:t>
      </w:r>
      <w:r>
        <w:rPr>
          <w:color w:val="231F20"/>
        </w:rPr>
        <w:t>та</w:t>
      </w:r>
      <w:r>
        <w:rPr>
          <w:color w:val="231F20"/>
          <w:spacing w:val="-16"/>
        </w:rPr>
        <w:t xml:space="preserve"> </w:t>
      </w:r>
      <w:r>
        <w:rPr>
          <w:color w:val="231F20"/>
        </w:rPr>
        <w:t>нахабним»;</w:t>
      </w:r>
      <w:r>
        <w:rPr>
          <w:color w:val="231F20"/>
          <w:spacing w:val="-16"/>
        </w:rPr>
        <w:t xml:space="preserve"> </w:t>
      </w:r>
      <w:r>
        <w:rPr>
          <w:color w:val="231F20"/>
          <w:spacing w:val="-3"/>
        </w:rPr>
        <w:t>Олекандр</w:t>
      </w:r>
      <w:r>
        <w:rPr>
          <w:color w:val="231F20"/>
          <w:spacing w:val="-16"/>
        </w:rPr>
        <w:t xml:space="preserve"> </w:t>
      </w:r>
      <w:r>
        <w:rPr>
          <w:color w:val="231F20"/>
          <w:spacing w:val="-4"/>
        </w:rPr>
        <w:t>Ротман,</w:t>
      </w:r>
      <w:r>
        <w:rPr>
          <w:color w:val="231F20"/>
          <w:spacing w:val="-15"/>
        </w:rPr>
        <w:t xml:space="preserve"> </w:t>
      </w:r>
      <w:r>
        <w:rPr>
          <w:color w:val="231F20"/>
          <w:spacing w:val="-3"/>
        </w:rPr>
        <w:t>стрімер</w:t>
      </w:r>
      <w:r>
        <w:rPr>
          <w:color w:val="231F20"/>
          <w:spacing w:val="-16"/>
        </w:rPr>
        <w:t xml:space="preserve"> </w:t>
      </w:r>
      <w:r>
        <w:rPr>
          <w:color w:val="231F20"/>
          <w:spacing w:val="-5"/>
        </w:rPr>
        <w:t>«Spilno.TV»,</w:t>
      </w:r>
      <w:r>
        <w:rPr>
          <w:color w:val="231F20"/>
          <w:spacing w:val="-16"/>
        </w:rPr>
        <w:t xml:space="preserve"> </w:t>
      </w:r>
      <w:r>
        <w:rPr>
          <w:color w:val="231F20"/>
          <w:spacing w:val="-3"/>
        </w:rPr>
        <w:t xml:space="preserve">коор- динатор стрімів; </w:t>
      </w:r>
      <w:r>
        <w:rPr>
          <w:color w:val="231F20"/>
          <w:spacing w:val="-7"/>
        </w:rPr>
        <w:t xml:space="preserve">Галина </w:t>
      </w:r>
      <w:r>
        <w:rPr>
          <w:color w:val="231F20"/>
          <w:spacing w:val="-3"/>
        </w:rPr>
        <w:t xml:space="preserve">Садомцева, </w:t>
      </w:r>
      <w:r>
        <w:rPr>
          <w:color w:val="231F20"/>
          <w:spacing w:val="-4"/>
        </w:rPr>
        <w:t xml:space="preserve">координатор </w:t>
      </w:r>
      <w:r>
        <w:rPr>
          <w:color w:val="231F20"/>
        </w:rPr>
        <w:t xml:space="preserve">і </w:t>
      </w:r>
      <w:r>
        <w:rPr>
          <w:color w:val="231F20"/>
          <w:spacing w:val="-3"/>
        </w:rPr>
        <w:t xml:space="preserve">стрімер </w:t>
      </w:r>
      <w:r>
        <w:rPr>
          <w:color w:val="231F20"/>
        </w:rPr>
        <w:t xml:space="preserve">«Спільнобачення»; </w:t>
      </w:r>
      <w:r>
        <w:rPr>
          <w:color w:val="231F20"/>
          <w:spacing w:val="-3"/>
        </w:rPr>
        <w:t xml:space="preserve">Анаста- </w:t>
      </w:r>
      <w:r>
        <w:rPr>
          <w:color w:val="231F20"/>
        </w:rPr>
        <w:t>сія</w:t>
      </w:r>
      <w:r>
        <w:rPr>
          <w:color w:val="231F20"/>
          <w:spacing w:val="36"/>
        </w:rPr>
        <w:t xml:space="preserve"> </w:t>
      </w:r>
      <w:r>
        <w:rPr>
          <w:color w:val="231F20"/>
          <w:spacing w:val="-4"/>
        </w:rPr>
        <w:t>Станко,</w:t>
      </w:r>
      <w:r>
        <w:rPr>
          <w:color w:val="231F20"/>
          <w:spacing w:val="-16"/>
        </w:rPr>
        <w:t xml:space="preserve"> </w:t>
      </w:r>
      <w:r>
        <w:rPr>
          <w:color w:val="231F20"/>
          <w:spacing w:val="-3"/>
        </w:rPr>
        <w:t>стрімер</w:t>
      </w:r>
      <w:r>
        <w:rPr>
          <w:color w:val="231F20"/>
          <w:spacing w:val="-15"/>
        </w:rPr>
        <w:t xml:space="preserve"> </w:t>
      </w:r>
      <w:r>
        <w:rPr>
          <w:color w:val="231F20"/>
        </w:rPr>
        <w:t>і</w:t>
      </w:r>
      <w:r>
        <w:rPr>
          <w:color w:val="231F20"/>
          <w:spacing w:val="-15"/>
        </w:rPr>
        <w:t xml:space="preserve"> </w:t>
      </w:r>
      <w:r>
        <w:rPr>
          <w:color w:val="231F20"/>
          <w:spacing w:val="-3"/>
        </w:rPr>
        <w:t>редактор</w:t>
      </w:r>
      <w:r>
        <w:rPr>
          <w:color w:val="231F20"/>
          <w:spacing w:val="-16"/>
        </w:rPr>
        <w:t xml:space="preserve"> </w:t>
      </w:r>
      <w:r>
        <w:rPr>
          <w:color w:val="231F20"/>
          <w:spacing w:val="-5"/>
        </w:rPr>
        <w:t>«Громадського</w:t>
      </w:r>
      <w:r>
        <w:rPr>
          <w:color w:val="231F20"/>
          <w:spacing w:val="-15"/>
        </w:rPr>
        <w:t xml:space="preserve"> </w:t>
      </w:r>
      <w:r>
        <w:rPr>
          <w:color w:val="231F20"/>
          <w:spacing w:val="-3"/>
        </w:rPr>
        <w:t>ТБ»;</w:t>
      </w:r>
      <w:r>
        <w:rPr>
          <w:color w:val="231F20"/>
          <w:spacing w:val="-15"/>
        </w:rPr>
        <w:t xml:space="preserve"> </w:t>
      </w:r>
      <w:r>
        <w:rPr>
          <w:color w:val="231F20"/>
          <w:spacing w:val="-4"/>
        </w:rPr>
        <w:t>Левко</w:t>
      </w:r>
      <w:r>
        <w:rPr>
          <w:color w:val="231F20"/>
          <w:spacing w:val="-16"/>
        </w:rPr>
        <w:t xml:space="preserve"> </w:t>
      </w:r>
      <w:r>
        <w:rPr>
          <w:color w:val="231F20"/>
          <w:spacing w:val="-4"/>
        </w:rPr>
        <w:t>Стек,</w:t>
      </w:r>
      <w:r>
        <w:rPr>
          <w:color w:val="231F20"/>
          <w:spacing w:val="-15"/>
        </w:rPr>
        <w:t xml:space="preserve"> </w:t>
      </w:r>
      <w:r>
        <w:rPr>
          <w:color w:val="231F20"/>
          <w:spacing w:val="-3"/>
        </w:rPr>
        <w:t>стрімер</w:t>
      </w:r>
      <w:r>
        <w:rPr>
          <w:color w:val="231F20"/>
          <w:spacing w:val="-15"/>
        </w:rPr>
        <w:t xml:space="preserve"> </w:t>
      </w:r>
      <w:r>
        <w:rPr>
          <w:color w:val="231F20"/>
          <w:spacing w:val="-3"/>
        </w:rPr>
        <w:t>«Радіо</w:t>
      </w:r>
      <w:r>
        <w:rPr>
          <w:color w:val="231F20"/>
          <w:spacing w:val="-16"/>
        </w:rPr>
        <w:t xml:space="preserve"> </w:t>
      </w:r>
      <w:r>
        <w:rPr>
          <w:color w:val="231F20"/>
          <w:spacing w:val="-3"/>
        </w:rPr>
        <w:t xml:space="preserve">Свобода»; </w:t>
      </w:r>
      <w:r>
        <w:rPr>
          <w:color w:val="231F20"/>
          <w:spacing w:val="-4"/>
        </w:rPr>
        <w:t>Ольга</w:t>
      </w:r>
      <w:r>
        <w:rPr>
          <w:color w:val="231F20"/>
          <w:spacing w:val="-14"/>
        </w:rPr>
        <w:t xml:space="preserve"> </w:t>
      </w:r>
      <w:r>
        <w:rPr>
          <w:color w:val="231F20"/>
          <w:spacing w:val="-4"/>
        </w:rPr>
        <w:t>Шатна,</w:t>
      </w:r>
      <w:r>
        <w:rPr>
          <w:color w:val="231F20"/>
          <w:spacing w:val="-14"/>
        </w:rPr>
        <w:t xml:space="preserve"> </w:t>
      </w:r>
      <w:r>
        <w:rPr>
          <w:color w:val="231F20"/>
          <w:spacing w:val="-3"/>
        </w:rPr>
        <w:t>стрімер</w:t>
      </w:r>
      <w:r>
        <w:rPr>
          <w:color w:val="231F20"/>
          <w:spacing w:val="-14"/>
        </w:rPr>
        <w:t xml:space="preserve"> </w:t>
      </w:r>
      <w:r>
        <w:rPr>
          <w:color w:val="231F20"/>
          <w:spacing w:val="-5"/>
        </w:rPr>
        <w:t>«Spilno.TV»,</w:t>
      </w:r>
      <w:r>
        <w:rPr>
          <w:color w:val="231F20"/>
          <w:spacing w:val="-14"/>
        </w:rPr>
        <w:t xml:space="preserve"> </w:t>
      </w:r>
      <w:r>
        <w:rPr>
          <w:color w:val="231F20"/>
          <w:spacing w:val="-3"/>
        </w:rPr>
        <w:t>герой</w:t>
      </w:r>
      <w:r>
        <w:rPr>
          <w:color w:val="231F20"/>
          <w:spacing w:val="-14"/>
        </w:rPr>
        <w:t xml:space="preserve"> </w:t>
      </w:r>
      <w:r>
        <w:rPr>
          <w:color w:val="231F20"/>
          <w:spacing w:val="-3"/>
        </w:rPr>
        <w:t>документального</w:t>
      </w:r>
      <w:r>
        <w:rPr>
          <w:color w:val="231F20"/>
          <w:spacing w:val="-14"/>
        </w:rPr>
        <w:t xml:space="preserve"> </w:t>
      </w:r>
      <w:r>
        <w:rPr>
          <w:color w:val="231F20"/>
          <w:spacing w:val="-2"/>
        </w:rPr>
        <w:t>фільму</w:t>
      </w:r>
      <w:r>
        <w:rPr>
          <w:color w:val="231F20"/>
          <w:spacing w:val="-13"/>
        </w:rPr>
        <w:t xml:space="preserve"> </w:t>
      </w:r>
      <w:r>
        <w:rPr>
          <w:color w:val="231F20"/>
          <w:spacing w:val="-3"/>
        </w:rPr>
        <w:t>«Стрімери»</w:t>
      </w:r>
      <w:r>
        <w:rPr>
          <w:color w:val="231F20"/>
          <w:spacing w:val="-14"/>
        </w:rPr>
        <w:t xml:space="preserve"> </w:t>
      </w:r>
      <w:r>
        <w:rPr>
          <w:color w:val="231F20"/>
          <w:spacing w:val="-3"/>
        </w:rPr>
        <w:t>[26].</w:t>
      </w:r>
    </w:p>
    <w:p w:rsidR="00664BE7" w:rsidRDefault="00664BE7">
      <w:pPr>
        <w:pStyle w:val="a3"/>
        <w:spacing w:line="237" w:lineRule="auto"/>
        <w:ind w:right="155" w:firstLine="340"/>
      </w:pPr>
      <w:r>
        <w:rPr>
          <w:color w:val="231F20"/>
        </w:rPr>
        <w:t>Особливостями відеострімів та їх відмінностями від прямоефірних телевізійних трансляцій є:</w:t>
      </w:r>
    </w:p>
    <w:p w:rsidR="00664BE7" w:rsidRDefault="00664BE7">
      <w:pPr>
        <w:pStyle w:val="a5"/>
        <w:numPr>
          <w:ilvl w:val="0"/>
          <w:numId w:val="40"/>
        </w:numPr>
        <w:tabs>
          <w:tab w:val="left" w:pos="1586"/>
        </w:tabs>
        <w:ind w:right="155" w:firstLine="340"/>
        <w:rPr>
          <w:sz w:val="20"/>
        </w:rPr>
      </w:pPr>
      <w:r>
        <w:rPr>
          <w:color w:val="231F20"/>
          <w:sz w:val="20"/>
        </w:rPr>
        <w:t xml:space="preserve">Невисока якість відео, вимоги до якого значно знизились: у сучасний телеефір допускають аматорське відео з мобільних пристроїв, що тремтить, з невисокою роз- дільною здатністю, шумами тощо. </w:t>
      </w:r>
      <w:r>
        <w:rPr>
          <w:color w:val="231F20"/>
          <w:spacing w:val="-4"/>
          <w:sz w:val="20"/>
        </w:rPr>
        <w:t xml:space="preserve">Уявити </w:t>
      </w:r>
      <w:r>
        <w:rPr>
          <w:color w:val="231F20"/>
          <w:sz w:val="20"/>
        </w:rPr>
        <w:t xml:space="preserve">таке на телебаченні кілька десятків років тому </w:t>
      </w:r>
      <w:r>
        <w:rPr>
          <w:color w:val="231F20"/>
          <w:spacing w:val="-4"/>
          <w:sz w:val="20"/>
        </w:rPr>
        <w:t>було</w:t>
      </w:r>
      <w:r>
        <w:rPr>
          <w:color w:val="231F20"/>
          <w:spacing w:val="-23"/>
          <w:sz w:val="20"/>
        </w:rPr>
        <w:t xml:space="preserve"> </w:t>
      </w:r>
      <w:r>
        <w:rPr>
          <w:color w:val="231F20"/>
          <w:sz w:val="20"/>
        </w:rPr>
        <w:t>неможливим.</w:t>
      </w:r>
    </w:p>
    <w:p w:rsidR="00664BE7" w:rsidRDefault="00664BE7">
      <w:pPr>
        <w:pStyle w:val="a5"/>
        <w:numPr>
          <w:ilvl w:val="0"/>
          <w:numId w:val="40"/>
        </w:numPr>
        <w:tabs>
          <w:tab w:val="left" w:pos="1597"/>
        </w:tabs>
        <w:spacing w:line="237" w:lineRule="auto"/>
        <w:ind w:right="154" w:firstLine="340"/>
        <w:rPr>
          <w:sz w:val="20"/>
        </w:rPr>
      </w:pPr>
      <w:r>
        <w:rPr>
          <w:color w:val="231F20"/>
          <w:sz w:val="20"/>
        </w:rPr>
        <w:t>Відеострімер сам себе знімає, інколи одночасно бере інтерв’ю у співрозмов- ника, при цьому слухаючи у навушниках підказки режисера. Це складний для однієї людини процес, проте він значно здешевлює телевиробництво. Ресурсозбереження та економія витрат — основні принципи новітніх журналістських жанрів, до яких на- лежать і</w:t>
      </w:r>
      <w:r>
        <w:rPr>
          <w:color w:val="231F20"/>
          <w:spacing w:val="-15"/>
          <w:sz w:val="20"/>
        </w:rPr>
        <w:t xml:space="preserve"> </w:t>
      </w:r>
      <w:r>
        <w:rPr>
          <w:color w:val="231F20"/>
          <w:sz w:val="20"/>
        </w:rPr>
        <w:t>відеостріми.</w:t>
      </w:r>
    </w:p>
    <w:p w:rsidR="00664BE7" w:rsidRDefault="00664BE7">
      <w:pPr>
        <w:pStyle w:val="a5"/>
        <w:numPr>
          <w:ilvl w:val="0"/>
          <w:numId w:val="40"/>
        </w:numPr>
        <w:tabs>
          <w:tab w:val="left" w:pos="1573"/>
        </w:tabs>
        <w:ind w:firstLine="340"/>
        <w:rPr>
          <w:sz w:val="20"/>
        </w:rPr>
      </w:pPr>
      <w:r>
        <w:rPr>
          <w:color w:val="231F20"/>
          <w:sz w:val="20"/>
        </w:rPr>
        <w:t>Немає значення, за допомогою якого пристрою здійснюється відеострім,</w:t>
      </w:r>
      <w:r>
        <w:rPr>
          <w:color w:val="231F20"/>
          <w:spacing w:val="-28"/>
          <w:sz w:val="20"/>
        </w:rPr>
        <w:t xml:space="preserve"> </w:t>
      </w:r>
      <w:r>
        <w:rPr>
          <w:color w:val="231F20"/>
          <w:sz w:val="20"/>
        </w:rPr>
        <w:t>голов- не,</w:t>
      </w:r>
      <w:r>
        <w:rPr>
          <w:color w:val="231F20"/>
          <w:spacing w:val="-12"/>
          <w:sz w:val="20"/>
        </w:rPr>
        <w:t xml:space="preserve"> </w:t>
      </w:r>
      <w:r>
        <w:rPr>
          <w:color w:val="231F20"/>
          <w:sz w:val="20"/>
        </w:rPr>
        <w:t>щоб</w:t>
      </w:r>
      <w:r>
        <w:rPr>
          <w:color w:val="231F20"/>
          <w:spacing w:val="-11"/>
          <w:sz w:val="20"/>
        </w:rPr>
        <w:t xml:space="preserve"> </w:t>
      </w:r>
      <w:r>
        <w:rPr>
          <w:color w:val="231F20"/>
          <w:spacing w:val="-4"/>
          <w:sz w:val="20"/>
        </w:rPr>
        <w:t>була</w:t>
      </w:r>
      <w:r>
        <w:rPr>
          <w:color w:val="231F20"/>
          <w:spacing w:val="-11"/>
          <w:sz w:val="20"/>
        </w:rPr>
        <w:t xml:space="preserve"> </w:t>
      </w:r>
      <w:r>
        <w:rPr>
          <w:color w:val="231F20"/>
          <w:sz w:val="20"/>
        </w:rPr>
        <w:t>технічна</w:t>
      </w:r>
      <w:r>
        <w:rPr>
          <w:color w:val="231F20"/>
          <w:spacing w:val="-11"/>
          <w:sz w:val="20"/>
        </w:rPr>
        <w:t xml:space="preserve"> </w:t>
      </w:r>
      <w:r>
        <w:rPr>
          <w:color w:val="231F20"/>
          <w:sz w:val="20"/>
        </w:rPr>
        <w:t>можливість</w:t>
      </w:r>
      <w:r>
        <w:rPr>
          <w:color w:val="231F20"/>
          <w:spacing w:val="-11"/>
          <w:sz w:val="20"/>
        </w:rPr>
        <w:t xml:space="preserve"> </w:t>
      </w:r>
      <w:r>
        <w:rPr>
          <w:color w:val="231F20"/>
          <w:sz w:val="20"/>
        </w:rPr>
        <w:t>організувати</w:t>
      </w:r>
      <w:r>
        <w:rPr>
          <w:color w:val="231F20"/>
          <w:spacing w:val="-12"/>
          <w:sz w:val="20"/>
        </w:rPr>
        <w:t xml:space="preserve"> </w:t>
      </w:r>
      <w:r>
        <w:rPr>
          <w:color w:val="231F20"/>
          <w:sz w:val="20"/>
        </w:rPr>
        <w:t>пряме</w:t>
      </w:r>
      <w:r>
        <w:rPr>
          <w:color w:val="231F20"/>
          <w:spacing w:val="-11"/>
          <w:sz w:val="20"/>
        </w:rPr>
        <w:t xml:space="preserve"> </w:t>
      </w:r>
      <w:r>
        <w:rPr>
          <w:color w:val="231F20"/>
          <w:sz w:val="20"/>
        </w:rPr>
        <w:t>мовлення.</w:t>
      </w:r>
    </w:p>
    <w:p w:rsidR="00664BE7" w:rsidRDefault="00664BE7">
      <w:pPr>
        <w:pStyle w:val="a3"/>
        <w:spacing w:line="237" w:lineRule="auto"/>
        <w:ind w:right="155" w:firstLine="340"/>
      </w:pPr>
      <w:r>
        <w:rPr>
          <w:color w:val="231F20"/>
          <w:w w:val="105"/>
        </w:rPr>
        <w:t>Для</w:t>
      </w:r>
      <w:r>
        <w:rPr>
          <w:color w:val="231F20"/>
          <w:spacing w:val="-22"/>
          <w:w w:val="105"/>
        </w:rPr>
        <w:t xml:space="preserve"> </w:t>
      </w:r>
      <w:r>
        <w:rPr>
          <w:color w:val="231F20"/>
          <w:w w:val="105"/>
        </w:rPr>
        <w:t>телевізійників</w:t>
      </w:r>
      <w:r>
        <w:rPr>
          <w:color w:val="231F20"/>
          <w:spacing w:val="-22"/>
          <w:w w:val="105"/>
        </w:rPr>
        <w:t xml:space="preserve"> </w:t>
      </w:r>
      <w:r>
        <w:rPr>
          <w:color w:val="231F20"/>
          <w:w w:val="105"/>
        </w:rPr>
        <w:t>набагато</w:t>
      </w:r>
      <w:r>
        <w:rPr>
          <w:color w:val="231F20"/>
          <w:spacing w:val="-22"/>
          <w:w w:val="105"/>
        </w:rPr>
        <w:t xml:space="preserve"> </w:t>
      </w:r>
      <w:r>
        <w:rPr>
          <w:color w:val="231F20"/>
          <w:w w:val="105"/>
        </w:rPr>
        <w:t>вигідніше</w:t>
      </w:r>
      <w:r>
        <w:rPr>
          <w:color w:val="231F20"/>
          <w:spacing w:val="-22"/>
          <w:w w:val="105"/>
        </w:rPr>
        <w:t xml:space="preserve"> </w:t>
      </w:r>
      <w:r>
        <w:rPr>
          <w:color w:val="231F20"/>
          <w:w w:val="105"/>
        </w:rPr>
        <w:t>використовувати</w:t>
      </w:r>
      <w:r>
        <w:rPr>
          <w:color w:val="231F20"/>
          <w:spacing w:val="-22"/>
          <w:w w:val="105"/>
        </w:rPr>
        <w:t xml:space="preserve"> </w:t>
      </w:r>
      <w:r>
        <w:rPr>
          <w:color w:val="231F20"/>
          <w:w w:val="105"/>
        </w:rPr>
        <w:t>відеостріми</w:t>
      </w:r>
      <w:r>
        <w:rPr>
          <w:color w:val="231F20"/>
          <w:spacing w:val="-22"/>
          <w:w w:val="105"/>
        </w:rPr>
        <w:t xml:space="preserve"> </w:t>
      </w:r>
      <w:r>
        <w:rPr>
          <w:color w:val="231F20"/>
          <w:w w:val="105"/>
        </w:rPr>
        <w:t>для</w:t>
      </w:r>
      <w:r>
        <w:rPr>
          <w:color w:val="231F20"/>
          <w:spacing w:val="-22"/>
          <w:w w:val="105"/>
        </w:rPr>
        <w:t xml:space="preserve"> </w:t>
      </w:r>
      <w:r>
        <w:rPr>
          <w:color w:val="231F20"/>
          <w:w w:val="105"/>
        </w:rPr>
        <w:t>органі- зації</w:t>
      </w:r>
      <w:r>
        <w:rPr>
          <w:color w:val="231F20"/>
          <w:spacing w:val="-27"/>
          <w:w w:val="105"/>
        </w:rPr>
        <w:t xml:space="preserve"> </w:t>
      </w:r>
      <w:r>
        <w:rPr>
          <w:color w:val="231F20"/>
          <w:w w:val="105"/>
        </w:rPr>
        <w:t>прямоефірного</w:t>
      </w:r>
      <w:r>
        <w:rPr>
          <w:color w:val="231F20"/>
          <w:spacing w:val="-27"/>
          <w:w w:val="105"/>
        </w:rPr>
        <w:t xml:space="preserve"> </w:t>
      </w:r>
      <w:r>
        <w:rPr>
          <w:color w:val="231F20"/>
          <w:w w:val="105"/>
        </w:rPr>
        <w:t>телевізійного</w:t>
      </w:r>
      <w:r>
        <w:rPr>
          <w:color w:val="231F20"/>
          <w:spacing w:val="-26"/>
          <w:w w:val="105"/>
        </w:rPr>
        <w:t xml:space="preserve"> </w:t>
      </w:r>
      <w:r>
        <w:rPr>
          <w:color w:val="231F20"/>
          <w:w w:val="105"/>
        </w:rPr>
        <w:t>мовлення,</w:t>
      </w:r>
      <w:r>
        <w:rPr>
          <w:color w:val="231F20"/>
          <w:spacing w:val="-27"/>
          <w:w w:val="105"/>
        </w:rPr>
        <w:t xml:space="preserve"> </w:t>
      </w:r>
      <w:r>
        <w:rPr>
          <w:color w:val="231F20"/>
          <w:w w:val="105"/>
        </w:rPr>
        <w:t>аніж</w:t>
      </w:r>
      <w:r>
        <w:rPr>
          <w:color w:val="231F20"/>
          <w:spacing w:val="-26"/>
          <w:w w:val="105"/>
        </w:rPr>
        <w:t xml:space="preserve"> </w:t>
      </w:r>
      <w:r>
        <w:rPr>
          <w:color w:val="231F20"/>
          <w:w w:val="105"/>
        </w:rPr>
        <w:t>традиційної</w:t>
      </w:r>
      <w:r>
        <w:rPr>
          <w:color w:val="231F20"/>
          <w:spacing w:val="-27"/>
          <w:w w:val="105"/>
        </w:rPr>
        <w:t xml:space="preserve"> </w:t>
      </w:r>
      <w:r>
        <w:rPr>
          <w:color w:val="231F20"/>
          <w:spacing w:val="-3"/>
          <w:w w:val="105"/>
        </w:rPr>
        <w:t>ПТС</w:t>
      </w:r>
      <w:r>
        <w:rPr>
          <w:color w:val="231F20"/>
          <w:spacing w:val="-26"/>
          <w:w w:val="105"/>
        </w:rPr>
        <w:t xml:space="preserve"> </w:t>
      </w:r>
      <w:r>
        <w:rPr>
          <w:color w:val="231F20"/>
          <w:w w:val="105"/>
        </w:rPr>
        <w:t>(пересувної</w:t>
      </w:r>
      <w:r>
        <w:rPr>
          <w:color w:val="231F20"/>
          <w:spacing w:val="-27"/>
          <w:w w:val="105"/>
        </w:rPr>
        <w:t xml:space="preserve"> </w:t>
      </w:r>
      <w:r>
        <w:rPr>
          <w:color w:val="231F20"/>
          <w:spacing w:val="-3"/>
          <w:w w:val="105"/>
        </w:rPr>
        <w:t xml:space="preserve">тех- </w:t>
      </w:r>
      <w:r>
        <w:rPr>
          <w:color w:val="231F20"/>
          <w:w w:val="105"/>
        </w:rPr>
        <w:t>нічної</w:t>
      </w:r>
      <w:r>
        <w:rPr>
          <w:color w:val="231F20"/>
          <w:spacing w:val="-29"/>
          <w:w w:val="105"/>
        </w:rPr>
        <w:t xml:space="preserve"> </w:t>
      </w:r>
      <w:r>
        <w:rPr>
          <w:color w:val="231F20"/>
          <w:w w:val="105"/>
        </w:rPr>
        <w:t>станції).</w:t>
      </w:r>
      <w:r>
        <w:rPr>
          <w:color w:val="231F20"/>
          <w:spacing w:val="-28"/>
          <w:w w:val="105"/>
        </w:rPr>
        <w:t xml:space="preserve"> </w:t>
      </w:r>
      <w:r>
        <w:rPr>
          <w:color w:val="231F20"/>
          <w:w w:val="105"/>
        </w:rPr>
        <w:t>Для</w:t>
      </w:r>
      <w:r>
        <w:rPr>
          <w:color w:val="231F20"/>
          <w:spacing w:val="-28"/>
          <w:w w:val="105"/>
        </w:rPr>
        <w:t xml:space="preserve"> </w:t>
      </w:r>
      <w:r>
        <w:rPr>
          <w:color w:val="231F20"/>
          <w:w w:val="105"/>
        </w:rPr>
        <w:t>порівняння:</w:t>
      </w:r>
      <w:r>
        <w:rPr>
          <w:color w:val="231F20"/>
          <w:spacing w:val="-28"/>
          <w:w w:val="105"/>
        </w:rPr>
        <w:t xml:space="preserve"> </w:t>
      </w:r>
      <w:r>
        <w:rPr>
          <w:color w:val="231F20"/>
          <w:w w:val="105"/>
        </w:rPr>
        <w:t>вартість</w:t>
      </w:r>
      <w:r>
        <w:rPr>
          <w:color w:val="231F20"/>
          <w:spacing w:val="-28"/>
          <w:w w:val="105"/>
        </w:rPr>
        <w:t xml:space="preserve"> </w:t>
      </w:r>
      <w:r>
        <w:rPr>
          <w:color w:val="231F20"/>
          <w:w w:val="105"/>
        </w:rPr>
        <w:t>стандартної</w:t>
      </w:r>
      <w:r>
        <w:rPr>
          <w:color w:val="231F20"/>
          <w:spacing w:val="-29"/>
          <w:w w:val="105"/>
        </w:rPr>
        <w:t xml:space="preserve"> </w:t>
      </w:r>
      <w:r>
        <w:rPr>
          <w:color w:val="231F20"/>
          <w:spacing w:val="-3"/>
          <w:w w:val="105"/>
        </w:rPr>
        <w:t>ПТС</w:t>
      </w:r>
      <w:r>
        <w:rPr>
          <w:color w:val="231F20"/>
          <w:spacing w:val="-28"/>
          <w:w w:val="105"/>
        </w:rPr>
        <w:t xml:space="preserve"> </w:t>
      </w:r>
      <w:r>
        <w:rPr>
          <w:color w:val="231F20"/>
          <w:w w:val="105"/>
        </w:rPr>
        <w:t>—</w:t>
      </w:r>
      <w:r>
        <w:rPr>
          <w:color w:val="231F20"/>
          <w:spacing w:val="-28"/>
          <w:w w:val="105"/>
        </w:rPr>
        <w:t xml:space="preserve"> </w:t>
      </w:r>
      <w:r>
        <w:rPr>
          <w:color w:val="231F20"/>
          <w:w w:val="105"/>
        </w:rPr>
        <w:t>майже</w:t>
      </w:r>
      <w:r>
        <w:rPr>
          <w:color w:val="231F20"/>
          <w:spacing w:val="-28"/>
          <w:w w:val="105"/>
        </w:rPr>
        <w:t xml:space="preserve"> </w:t>
      </w:r>
      <w:r>
        <w:rPr>
          <w:color w:val="231F20"/>
          <w:w w:val="105"/>
        </w:rPr>
        <w:t>1</w:t>
      </w:r>
      <w:r>
        <w:rPr>
          <w:color w:val="231F20"/>
          <w:spacing w:val="-28"/>
          <w:w w:val="105"/>
        </w:rPr>
        <w:t xml:space="preserve"> </w:t>
      </w:r>
      <w:r>
        <w:rPr>
          <w:color w:val="231F20"/>
          <w:w w:val="105"/>
        </w:rPr>
        <w:t>млн.</w:t>
      </w:r>
      <w:r>
        <w:rPr>
          <w:color w:val="231F20"/>
          <w:spacing w:val="-28"/>
          <w:w w:val="105"/>
        </w:rPr>
        <w:t xml:space="preserve"> </w:t>
      </w:r>
      <w:r>
        <w:rPr>
          <w:color w:val="231F20"/>
          <w:w w:val="105"/>
        </w:rPr>
        <w:t>дол.</w:t>
      </w:r>
      <w:r>
        <w:rPr>
          <w:color w:val="231F20"/>
          <w:spacing w:val="-28"/>
          <w:w w:val="105"/>
        </w:rPr>
        <w:t xml:space="preserve"> </w:t>
      </w:r>
      <w:r>
        <w:rPr>
          <w:color w:val="231F20"/>
          <w:w w:val="105"/>
        </w:rPr>
        <w:t xml:space="preserve">США. Комплект </w:t>
      </w:r>
      <w:r>
        <w:rPr>
          <w:color w:val="231F20"/>
          <w:spacing w:val="-3"/>
          <w:w w:val="105"/>
        </w:rPr>
        <w:t xml:space="preserve">же </w:t>
      </w:r>
      <w:r>
        <w:rPr>
          <w:color w:val="231F20"/>
          <w:w w:val="105"/>
        </w:rPr>
        <w:t>для відеостріму коштує приблизно 1 тис. дол. США, що у 1000 разів дешевше.</w:t>
      </w:r>
      <w:r>
        <w:rPr>
          <w:color w:val="231F20"/>
          <w:spacing w:val="-16"/>
          <w:w w:val="105"/>
        </w:rPr>
        <w:t xml:space="preserve"> </w:t>
      </w:r>
      <w:r>
        <w:rPr>
          <w:color w:val="231F20"/>
          <w:spacing w:val="-3"/>
          <w:w w:val="105"/>
        </w:rPr>
        <w:t>ПТС</w:t>
      </w:r>
      <w:r>
        <w:rPr>
          <w:color w:val="231F20"/>
          <w:spacing w:val="-16"/>
          <w:w w:val="105"/>
        </w:rPr>
        <w:t xml:space="preserve"> </w:t>
      </w:r>
      <w:r>
        <w:rPr>
          <w:color w:val="231F20"/>
          <w:w w:val="105"/>
        </w:rPr>
        <w:t>забезпечує</w:t>
      </w:r>
      <w:r>
        <w:rPr>
          <w:color w:val="231F20"/>
          <w:spacing w:val="-16"/>
          <w:w w:val="105"/>
        </w:rPr>
        <w:t xml:space="preserve"> </w:t>
      </w:r>
      <w:r>
        <w:rPr>
          <w:color w:val="231F20"/>
          <w:w w:val="105"/>
        </w:rPr>
        <w:t>високоякісну</w:t>
      </w:r>
      <w:r>
        <w:rPr>
          <w:color w:val="231F20"/>
          <w:spacing w:val="-16"/>
          <w:w w:val="105"/>
        </w:rPr>
        <w:t xml:space="preserve"> </w:t>
      </w:r>
      <w:r>
        <w:rPr>
          <w:color w:val="231F20"/>
          <w:w w:val="105"/>
        </w:rPr>
        <w:t>багатокамерну</w:t>
      </w:r>
      <w:r>
        <w:rPr>
          <w:color w:val="231F20"/>
          <w:spacing w:val="-16"/>
          <w:w w:val="105"/>
        </w:rPr>
        <w:t xml:space="preserve"> </w:t>
      </w:r>
      <w:r>
        <w:rPr>
          <w:color w:val="231F20"/>
          <w:w w:val="105"/>
        </w:rPr>
        <w:t>зйомку</w:t>
      </w:r>
      <w:r>
        <w:rPr>
          <w:color w:val="231F20"/>
          <w:spacing w:val="-15"/>
          <w:w w:val="105"/>
        </w:rPr>
        <w:t xml:space="preserve"> </w:t>
      </w:r>
      <w:r>
        <w:rPr>
          <w:color w:val="231F20"/>
          <w:w w:val="105"/>
        </w:rPr>
        <w:t>в</w:t>
      </w:r>
      <w:r>
        <w:rPr>
          <w:color w:val="231F20"/>
          <w:spacing w:val="-16"/>
          <w:w w:val="105"/>
        </w:rPr>
        <w:t xml:space="preserve"> </w:t>
      </w:r>
      <w:r>
        <w:rPr>
          <w:color w:val="231F20"/>
          <w:w w:val="105"/>
        </w:rPr>
        <w:t>режимі</w:t>
      </w:r>
      <w:r>
        <w:rPr>
          <w:color w:val="231F20"/>
          <w:spacing w:val="-16"/>
          <w:w w:val="105"/>
        </w:rPr>
        <w:t xml:space="preserve"> </w:t>
      </w:r>
      <w:r>
        <w:rPr>
          <w:color w:val="231F20"/>
          <w:w w:val="105"/>
        </w:rPr>
        <w:t>реального часу,</w:t>
      </w:r>
      <w:r>
        <w:rPr>
          <w:color w:val="231F20"/>
          <w:spacing w:val="-41"/>
          <w:w w:val="105"/>
        </w:rPr>
        <w:t xml:space="preserve"> </w:t>
      </w:r>
      <w:r>
        <w:rPr>
          <w:color w:val="231F20"/>
          <w:w w:val="105"/>
        </w:rPr>
        <w:t>стрімери</w:t>
      </w:r>
      <w:r>
        <w:rPr>
          <w:color w:val="231F20"/>
          <w:spacing w:val="-40"/>
          <w:w w:val="105"/>
        </w:rPr>
        <w:t xml:space="preserve"> </w:t>
      </w:r>
      <w:r>
        <w:rPr>
          <w:color w:val="231F20"/>
          <w:w w:val="105"/>
        </w:rPr>
        <w:t>ж</w:t>
      </w:r>
      <w:r>
        <w:rPr>
          <w:color w:val="231F20"/>
          <w:spacing w:val="-40"/>
          <w:w w:val="105"/>
        </w:rPr>
        <w:t xml:space="preserve"> </w:t>
      </w:r>
      <w:r>
        <w:rPr>
          <w:color w:val="231F20"/>
          <w:w w:val="105"/>
        </w:rPr>
        <w:t>значно</w:t>
      </w:r>
      <w:r>
        <w:rPr>
          <w:color w:val="231F20"/>
          <w:spacing w:val="-41"/>
          <w:w w:val="105"/>
        </w:rPr>
        <w:t xml:space="preserve"> </w:t>
      </w:r>
      <w:r>
        <w:rPr>
          <w:color w:val="231F20"/>
          <w:w w:val="105"/>
        </w:rPr>
        <w:t>мобільніші,</w:t>
      </w:r>
      <w:r>
        <w:rPr>
          <w:color w:val="231F20"/>
          <w:spacing w:val="-40"/>
          <w:w w:val="105"/>
        </w:rPr>
        <w:t xml:space="preserve"> </w:t>
      </w:r>
      <w:r>
        <w:rPr>
          <w:color w:val="231F20"/>
          <w:w w:val="105"/>
        </w:rPr>
        <w:t>можуть</w:t>
      </w:r>
      <w:r>
        <w:rPr>
          <w:color w:val="231F20"/>
          <w:spacing w:val="-40"/>
          <w:w w:val="105"/>
        </w:rPr>
        <w:t xml:space="preserve"> </w:t>
      </w:r>
      <w:r>
        <w:rPr>
          <w:color w:val="231F20"/>
          <w:w w:val="105"/>
        </w:rPr>
        <w:t>непомітно</w:t>
      </w:r>
      <w:r>
        <w:rPr>
          <w:color w:val="231F20"/>
          <w:spacing w:val="-41"/>
          <w:w w:val="105"/>
        </w:rPr>
        <w:t xml:space="preserve"> </w:t>
      </w:r>
      <w:r>
        <w:rPr>
          <w:color w:val="231F20"/>
          <w:w w:val="105"/>
        </w:rPr>
        <w:t>знімати</w:t>
      </w:r>
      <w:r>
        <w:rPr>
          <w:color w:val="231F20"/>
          <w:spacing w:val="-40"/>
          <w:w w:val="105"/>
        </w:rPr>
        <w:t xml:space="preserve"> </w:t>
      </w:r>
      <w:r>
        <w:rPr>
          <w:color w:val="231F20"/>
          <w:w w:val="105"/>
        </w:rPr>
        <w:t>у</w:t>
      </w:r>
      <w:r>
        <w:rPr>
          <w:color w:val="231F20"/>
          <w:spacing w:val="-40"/>
          <w:w w:val="105"/>
        </w:rPr>
        <w:t xml:space="preserve"> </w:t>
      </w:r>
      <w:r>
        <w:rPr>
          <w:color w:val="231F20"/>
          <w:w w:val="105"/>
        </w:rPr>
        <w:t>місцях</w:t>
      </w:r>
      <w:r>
        <w:rPr>
          <w:color w:val="231F20"/>
          <w:spacing w:val="-41"/>
          <w:w w:val="105"/>
        </w:rPr>
        <w:t xml:space="preserve"> </w:t>
      </w:r>
      <w:r>
        <w:rPr>
          <w:color w:val="231F20"/>
          <w:w w:val="105"/>
        </w:rPr>
        <w:t>важкодоступ- них</w:t>
      </w:r>
      <w:r>
        <w:rPr>
          <w:color w:val="231F20"/>
          <w:spacing w:val="-35"/>
          <w:w w:val="105"/>
        </w:rPr>
        <w:t xml:space="preserve"> </w:t>
      </w:r>
      <w:r>
        <w:rPr>
          <w:color w:val="231F20"/>
          <w:w w:val="105"/>
        </w:rPr>
        <w:t>для</w:t>
      </w:r>
      <w:r>
        <w:rPr>
          <w:color w:val="231F20"/>
          <w:spacing w:val="-34"/>
          <w:w w:val="105"/>
        </w:rPr>
        <w:t xml:space="preserve"> </w:t>
      </w:r>
      <w:r>
        <w:rPr>
          <w:color w:val="231F20"/>
          <w:w w:val="105"/>
        </w:rPr>
        <w:t>традиційного</w:t>
      </w:r>
      <w:r>
        <w:rPr>
          <w:color w:val="231F20"/>
          <w:spacing w:val="-34"/>
          <w:w w:val="105"/>
        </w:rPr>
        <w:t xml:space="preserve"> </w:t>
      </w:r>
      <w:r>
        <w:rPr>
          <w:color w:val="231F20"/>
          <w:w w:val="105"/>
        </w:rPr>
        <w:t>прямоефірного</w:t>
      </w:r>
      <w:r>
        <w:rPr>
          <w:color w:val="231F20"/>
          <w:spacing w:val="-34"/>
          <w:w w:val="105"/>
        </w:rPr>
        <w:t xml:space="preserve"> </w:t>
      </w:r>
      <w:r>
        <w:rPr>
          <w:color w:val="231F20"/>
          <w:w w:val="105"/>
        </w:rPr>
        <w:t>мовлення,</w:t>
      </w:r>
      <w:r>
        <w:rPr>
          <w:color w:val="231F20"/>
          <w:spacing w:val="-34"/>
          <w:w w:val="105"/>
        </w:rPr>
        <w:t xml:space="preserve"> </w:t>
      </w:r>
      <w:r>
        <w:rPr>
          <w:color w:val="231F20"/>
          <w:w w:val="105"/>
        </w:rPr>
        <w:t>що</w:t>
      </w:r>
      <w:r>
        <w:rPr>
          <w:color w:val="231F20"/>
          <w:spacing w:val="-34"/>
          <w:w w:val="105"/>
        </w:rPr>
        <w:t xml:space="preserve"> </w:t>
      </w:r>
      <w:r>
        <w:rPr>
          <w:color w:val="231F20"/>
          <w:w w:val="105"/>
        </w:rPr>
        <w:t>робить</w:t>
      </w:r>
      <w:r>
        <w:rPr>
          <w:color w:val="231F20"/>
          <w:spacing w:val="-34"/>
          <w:w w:val="105"/>
        </w:rPr>
        <w:t xml:space="preserve"> </w:t>
      </w:r>
      <w:r>
        <w:rPr>
          <w:color w:val="231F20"/>
          <w:w w:val="105"/>
        </w:rPr>
        <w:t>їх</w:t>
      </w:r>
      <w:r>
        <w:rPr>
          <w:color w:val="231F20"/>
          <w:spacing w:val="-34"/>
          <w:w w:val="105"/>
        </w:rPr>
        <w:t xml:space="preserve"> </w:t>
      </w:r>
      <w:r>
        <w:rPr>
          <w:color w:val="231F20"/>
          <w:w w:val="105"/>
        </w:rPr>
        <w:t>конкурентоздатними</w:t>
      </w:r>
      <w:r>
        <w:rPr>
          <w:color w:val="231F20"/>
          <w:spacing w:val="-34"/>
          <w:w w:val="105"/>
        </w:rPr>
        <w:t xml:space="preserve"> </w:t>
      </w:r>
      <w:r>
        <w:rPr>
          <w:color w:val="231F20"/>
          <w:w w:val="105"/>
        </w:rPr>
        <w:t>у сучасних</w:t>
      </w:r>
      <w:r>
        <w:rPr>
          <w:color w:val="231F20"/>
          <w:spacing w:val="-17"/>
          <w:w w:val="105"/>
        </w:rPr>
        <w:t xml:space="preserve"> </w:t>
      </w:r>
      <w:r>
        <w:rPr>
          <w:color w:val="231F20"/>
          <w:w w:val="105"/>
        </w:rPr>
        <w:t>медіареаліях.</w:t>
      </w:r>
    </w:p>
    <w:p w:rsidR="00664BE7" w:rsidRDefault="00664BE7">
      <w:pPr>
        <w:pStyle w:val="a3"/>
        <w:ind w:right="157" w:firstLine="340"/>
      </w:pPr>
      <w:r>
        <w:rPr>
          <w:color w:val="231F20"/>
          <w:spacing w:val="-3"/>
          <w:w w:val="105"/>
        </w:rPr>
        <w:t>Обладнання</w:t>
      </w:r>
      <w:r>
        <w:rPr>
          <w:color w:val="231F20"/>
          <w:spacing w:val="-34"/>
          <w:w w:val="105"/>
        </w:rPr>
        <w:t xml:space="preserve"> </w:t>
      </w:r>
      <w:r>
        <w:rPr>
          <w:color w:val="231F20"/>
          <w:spacing w:val="-3"/>
          <w:w w:val="105"/>
        </w:rPr>
        <w:t>стрімера</w:t>
      </w:r>
      <w:r>
        <w:rPr>
          <w:color w:val="231F20"/>
          <w:spacing w:val="-33"/>
          <w:w w:val="105"/>
        </w:rPr>
        <w:t xml:space="preserve"> </w:t>
      </w:r>
      <w:r>
        <w:rPr>
          <w:color w:val="231F20"/>
          <w:spacing w:val="-3"/>
          <w:w w:val="105"/>
        </w:rPr>
        <w:t>вкрай</w:t>
      </w:r>
      <w:r>
        <w:rPr>
          <w:color w:val="231F20"/>
          <w:spacing w:val="-34"/>
          <w:w w:val="105"/>
        </w:rPr>
        <w:t xml:space="preserve"> </w:t>
      </w:r>
      <w:r>
        <w:rPr>
          <w:color w:val="231F20"/>
          <w:spacing w:val="-3"/>
          <w:w w:val="105"/>
        </w:rPr>
        <w:t>мінімалістичне</w:t>
      </w:r>
      <w:r>
        <w:rPr>
          <w:color w:val="231F20"/>
          <w:spacing w:val="-33"/>
          <w:w w:val="105"/>
        </w:rPr>
        <w:t xml:space="preserve"> </w:t>
      </w:r>
      <w:r>
        <w:rPr>
          <w:color w:val="231F20"/>
          <w:w w:val="105"/>
        </w:rPr>
        <w:t>порівняно</w:t>
      </w:r>
      <w:r>
        <w:rPr>
          <w:color w:val="231F20"/>
          <w:spacing w:val="-34"/>
          <w:w w:val="105"/>
        </w:rPr>
        <w:t xml:space="preserve"> </w:t>
      </w:r>
      <w:r>
        <w:rPr>
          <w:color w:val="231F20"/>
          <w:w w:val="105"/>
        </w:rPr>
        <w:t>з</w:t>
      </w:r>
      <w:r>
        <w:rPr>
          <w:color w:val="231F20"/>
          <w:spacing w:val="-33"/>
          <w:w w:val="105"/>
        </w:rPr>
        <w:t xml:space="preserve"> </w:t>
      </w:r>
      <w:r>
        <w:rPr>
          <w:color w:val="231F20"/>
          <w:spacing w:val="-3"/>
          <w:w w:val="105"/>
        </w:rPr>
        <w:t>обладнанням</w:t>
      </w:r>
      <w:r>
        <w:rPr>
          <w:color w:val="231F20"/>
          <w:spacing w:val="-34"/>
          <w:w w:val="105"/>
        </w:rPr>
        <w:t xml:space="preserve"> </w:t>
      </w:r>
      <w:r>
        <w:rPr>
          <w:color w:val="231F20"/>
          <w:w w:val="105"/>
        </w:rPr>
        <w:t>для</w:t>
      </w:r>
      <w:r>
        <w:rPr>
          <w:color w:val="231F20"/>
          <w:spacing w:val="-33"/>
          <w:w w:val="105"/>
        </w:rPr>
        <w:t xml:space="preserve"> </w:t>
      </w:r>
      <w:r>
        <w:rPr>
          <w:color w:val="231F20"/>
          <w:spacing w:val="-4"/>
          <w:w w:val="105"/>
        </w:rPr>
        <w:t>ПТС,</w:t>
      </w:r>
      <w:r>
        <w:rPr>
          <w:color w:val="231F20"/>
          <w:spacing w:val="-34"/>
          <w:w w:val="105"/>
        </w:rPr>
        <w:t xml:space="preserve"> </w:t>
      </w:r>
      <w:r>
        <w:rPr>
          <w:color w:val="231F20"/>
          <w:spacing w:val="-3"/>
          <w:w w:val="105"/>
        </w:rPr>
        <w:t xml:space="preserve">яке </w:t>
      </w:r>
      <w:r>
        <w:rPr>
          <w:color w:val="231F20"/>
          <w:w w:val="105"/>
        </w:rPr>
        <w:t>займає</w:t>
      </w:r>
      <w:r>
        <w:rPr>
          <w:color w:val="231F20"/>
          <w:spacing w:val="-43"/>
          <w:w w:val="105"/>
        </w:rPr>
        <w:t xml:space="preserve"> </w:t>
      </w:r>
      <w:r>
        <w:rPr>
          <w:color w:val="231F20"/>
          <w:spacing w:val="-3"/>
          <w:w w:val="105"/>
        </w:rPr>
        <w:t>автомобільну</w:t>
      </w:r>
      <w:r>
        <w:rPr>
          <w:color w:val="231F20"/>
          <w:spacing w:val="-43"/>
          <w:w w:val="105"/>
        </w:rPr>
        <w:t xml:space="preserve"> </w:t>
      </w:r>
      <w:r>
        <w:rPr>
          <w:color w:val="231F20"/>
          <w:spacing w:val="-5"/>
          <w:w w:val="105"/>
        </w:rPr>
        <w:t>фуру.</w:t>
      </w:r>
      <w:r>
        <w:rPr>
          <w:color w:val="231F20"/>
          <w:spacing w:val="-42"/>
          <w:w w:val="105"/>
        </w:rPr>
        <w:t xml:space="preserve"> </w:t>
      </w:r>
      <w:r>
        <w:rPr>
          <w:color w:val="231F20"/>
          <w:spacing w:val="-4"/>
          <w:w w:val="105"/>
        </w:rPr>
        <w:t>Високобюджетний</w:t>
      </w:r>
      <w:r>
        <w:rPr>
          <w:color w:val="231F20"/>
          <w:spacing w:val="-42"/>
          <w:w w:val="105"/>
        </w:rPr>
        <w:t xml:space="preserve"> </w:t>
      </w:r>
      <w:r>
        <w:rPr>
          <w:color w:val="231F20"/>
          <w:spacing w:val="-3"/>
          <w:w w:val="105"/>
        </w:rPr>
        <w:t>варіант:</w:t>
      </w:r>
      <w:r>
        <w:rPr>
          <w:color w:val="231F20"/>
          <w:spacing w:val="-42"/>
          <w:w w:val="105"/>
        </w:rPr>
        <w:t xml:space="preserve"> </w:t>
      </w:r>
      <w:r>
        <w:rPr>
          <w:color w:val="231F20"/>
          <w:spacing w:val="-3"/>
          <w:w w:val="105"/>
        </w:rPr>
        <w:t>відеокамера</w:t>
      </w:r>
      <w:r>
        <w:rPr>
          <w:color w:val="231F20"/>
          <w:spacing w:val="-43"/>
          <w:w w:val="105"/>
        </w:rPr>
        <w:t xml:space="preserve"> </w:t>
      </w:r>
      <w:r>
        <w:rPr>
          <w:color w:val="231F20"/>
          <w:w w:val="105"/>
        </w:rPr>
        <w:t>з</w:t>
      </w:r>
      <w:r>
        <w:rPr>
          <w:color w:val="231F20"/>
          <w:spacing w:val="-42"/>
          <w:w w:val="105"/>
        </w:rPr>
        <w:t xml:space="preserve"> </w:t>
      </w:r>
      <w:r>
        <w:rPr>
          <w:color w:val="231F20"/>
          <w:spacing w:val="-3"/>
          <w:w w:val="105"/>
        </w:rPr>
        <w:t>HDMI,</w:t>
      </w:r>
      <w:r>
        <w:rPr>
          <w:color w:val="231F20"/>
          <w:spacing w:val="-42"/>
          <w:w w:val="105"/>
        </w:rPr>
        <w:t xml:space="preserve"> </w:t>
      </w:r>
      <w:r>
        <w:rPr>
          <w:color w:val="231F20"/>
          <w:spacing w:val="-3"/>
          <w:w w:val="105"/>
        </w:rPr>
        <w:t xml:space="preserve">апаратний </w:t>
      </w:r>
      <w:r>
        <w:rPr>
          <w:color w:val="231F20"/>
          <w:spacing w:val="-3"/>
        </w:rPr>
        <w:t xml:space="preserve">енкодер, мікрофон, wi-fi </w:t>
      </w:r>
      <w:r>
        <w:rPr>
          <w:color w:val="231F20"/>
          <w:spacing w:val="-4"/>
        </w:rPr>
        <w:t xml:space="preserve">маршрутизатор (роутер), штатив/монопод, додаткова </w:t>
      </w:r>
      <w:r>
        <w:rPr>
          <w:color w:val="231F20"/>
          <w:spacing w:val="-3"/>
        </w:rPr>
        <w:t xml:space="preserve">батарея, </w:t>
      </w:r>
      <w:r>
        <w:rPr>
          <w:color w:val="231F20"/>
          <w:spacing w:val="-3"/>
          <w:w w:val="105"/>
        </w:rPr>
        <w:t>преміум-акаунт</w:t>
      </w:r>
      <w:r>
        <w:rPr>
          <w:color w:val="231F20"/>
          <w:spacing w:val="-7"/>
          <w:w w:val="105"/>
        </w:rPr>
        <w:t xml:space="preserve"> </w:t>
      </w:r>
      <w:r>
        <w:rPr>
          <w:color w:val="231F20"/>
          <w:w w:val="105"/>
        </w:rPr>
        <w:t>у</w:t>
      </w:r>
      <w:r>
        <w:rPr>
          <w:color w:val="231F20"/>
          <w:spacing w:val="-6"/>
          <w:w w:val="105"/>
        </w:rPr>
        <w:t xml:space="preserve"> </w:t>
      </w:r>
      <w:r>
        <w:rPr>
          <w:color w:val="231F20"/>
          <w:w w:val="105"/>
        </w:rPr>
        <w:t>сервісі</w:t>
      </w:r>
      <w:r>
        <w:rPr>
          <w:color w:val="231F20"/>
          <w:spacing w:val="-5"/>
          <w:w w:val="105"/>
        </w:rPr>
        <w:t xml:space="preserve"> </w:t>
      </w:r>
      <w:r>
        <w:rPr>
          <w:color w:val="231F20"/>
          <w:spacing w:val="-3"/>
          <w:w w:val="105"/>
        </w:rPr>
        <w:t>відеострімінгу</w:t>
      </w:r>
      <w:r>
        <w:rPr>
          <w:color w:val="231F20"/>
          <w:spacing w:val="-7"/>
          <w:w w:val="105"/>
        </w:rPr>
        <w:t xml:space="preserve"> </w:t>
      </w:r>
      <w:r>
        <w:rPr>
          <w:color w:val="231F20"/>
          <w:w w:val="105"/>
        </w:rPr>
        <w:t>—</w:t>
      </w:r>
      <w:r>
        <w:rPr>
          <w:color w:val="231F20"/>
          <w:spacing w:val="-6"/>
          <w:w w:val="105"/>
        </w:rPr>
        <w:t xml:space="preserve"> </w:t>
      </w:r>
      <w:r>
        <w:rPr>
          <w:color w:val="231F20"/>
          <w:w w:val="105"/>
        </w:rPr>
        <w:t>до</w:t>
      </w:r>
      <w:r>
        <w:rPr>
          <w:color w:val="231F20"/>
          <w:spacing w:val="-5"/>
          <w:w w:val="105"/>
        </w:rPr>
        <w:t xml:space="preserve"> </w:t>
      </w:r>
      <w:r>
        <w:rPr>
          <w:color w:val="231F20"/>
          <w:w w:val="105"/>
        </w:rPr>
        <w:t>10</w:t>
      </w:r>
      <w:r>
        <w:rPr>
          <w:color w:val="231F20"/>
          <w:spacing w:val="-6"/>
          <w:w w:val="105"/>
        </w:rPr>
        <w:t xml:space="preserve"> </w:t>
      </w:r>
      <w:r>
        <w:rPr>
          <w:color w:val="231F20"/>
          <w:spacing w:val="-3"/>
          <w:w w:val="105"/>
        </w:rPr>
        <w:t>тис.</w:t>
      </w:r>
      <w:r>
        <w:rPr>
          <w:color w:val="231F20"/>
          <w:spacing w:val="-6"/>
          <w:w w:val="105"/>
        </w:rPr>
        <w:t xml:space="preserve"> </w:t>
      </w:r>
      <w:r>
        <w:rPr>
          <w:color w:val="231F20"/>
          <w:spacing w:val="-3"/>
          <w:w w:val="105"/>
        </w:rPr>
        <w:t>дол.</w:t>
      </w:r>
      <w:r>
        <w:rPr>
          <w:color w:val="231F20"/>
          <w:spacing w:val="-6"/>
          <w:w w:val="105"/>
        </w:rPr>
        <w:t xml:space="preserve"> </w:t>
      </w:r>
      <w:r>
        <w:rPr>
          <w:color w:val="231F20"/>
          <w:w w:val="105"/>
        </w:rPr>
        <w:t>США.</w:t>
      </w:r>
      <w:r>
        <w:rPr>
          <w:color w:val="231F20"/>
          <w:spacing w:val="-5"/>
          <w:w w:val="105"/>
        </w:rPr>
        <w:t xml:space="preserve"> </w:t>
      </w:r>
      <w:r>
        <w:rPr>
          <w:color w:val="231F20"/>
          <w:spacing w:val="-4"/>
          <w:w w:val="105"/>
        </w:rPr>
        <w:t>Бюджетний</w:t>
      </w:r>
      <w:r>
        <w:rPr>
          <w:color w:val="231F20"/>
          <w:spacing w:val="-6"/>
          <w:w w:val="105"/>
        </w:rPr>
        <w:t xml:space="preserve"> </w:t>
      </w:r>
      <w:r>
        <w:rPr>
          <w:color w:val="231F20"/>
          <w:spacing w:val="-3"/>
          <w:w w:val="105"/>
        </w:rPr>
        <w:t xml:space="preserve">варіант: </w:t>
      </w:r>
      <w:r>
        <w:rPr>
          <w:color w:val="231F20"/>
          <w:w w:val="105"/>
        </w:rPr>
        <w:t>планшет</w:t>
      </w:r>
      <w:r>
        <w:rPr>
          <w:color w:val="231F20"/>
          <w:spacing w:val="-30"/>
          <w:w w:val="105"/>
        </w:rPr>
        <w:t xml:space="preserve"> </w:t>
      </w:r>
      <w:r>
        <w:rPr>
          <w:color w:val="231F20"/>
          <w:w w:val="105"/>
        </w:rPr>
        <w:t>або</w:t>
      </w:r>
      <w:r>
        <w:rPr>
          <w:color w:val="231F20"/>
          <w:spacing w:val="-30"/>
          <w:w w:val="105"/>
        </w:rPr>
        <w:t xml:space="preserve"> </w:t>
      </w:r>
      <w:r>
        <w:rPr>
          <w:color w:val="231F20"/>
          <w:spacing w:val="-4"/>
          <w:w w:val="105"/>
        </w:rPr>
        <w:t>смартфон</w:t>
      </w:r>
      <w:r>
        <w:rPr>
          <w:color w:val="231F20"/>
          <w:spacing w:val="-29"/>
          <w:w w:val="105"/>
        </w:rPr>
        <w:t xml:space="preserve"> </w:t>
      </w:r>
      <w:r>
        <w:rPr>
          <w:color w:val="231F20"/>
          <w:w w:val="105"/>
        </w:rPr>
        <w:t>із</w:t>
      </w:r>
      <w:r>
        <w:rPr>
          <w:color w:val="231F20"/>
          <w:spacing w:val="-30"/>
          <w:w w:val="105"/>
        </w:rPr>
        <w:t xml:space="preserve"> </w:t>
      </w:r>
      <w:r>
        <w:rPr>
          <w:color w:val="231F20"/>
          <w:spacing w:val="-3"/>
          <w:w w:val="105"/>
        </w:rPr>
        <w:t>камерою,</w:t>
      </w:r>
      <w:r>
        <w:rPr>
          <w:color w:val="231F20"/>
          <w:spacing w:val="-29"/>
          <w:w w:val="105"/>
        </w:rPr>
        <w:t xml:space="preserve"> </w:t>
      </w:r>
      <w:r>
        <w:rPr>
          <w:color w:val="231F20"/>
          <w:spacing w:val="-4"/>
          <w:w w:val="105"/>
        </w:rPr>
        <w:t>роутер</w:t>
      </w:r>
      <w:r>
        <w:rPr>
          <w:color w:val="231F20"/>
          <w:spacing w:val="-30"/>
          <w:w w:val="105"/>
        </w:rPr>
        <w:t xml:space="preserve"> </w:t>
      </w:r>
      <w:r>
        <w:rPr>
          <w:color w:val="231F20"/>
          <w:spacing w:val="-3"/>
          <w:w w:val="105"/>
        </w:rPr>
        <w:t>(або</w:t>
      </w:r>
      <w:r>
        <w:rPr>
          <w:color w:val="231F20"/>
          <w:spacing w:val="-29"/>
          <w:w w:val="105"/>
        </w:rPr>
        <w:t xml:space="preserve"> </w:t>
      </w:r>
      <w:r>
        <w:rPr>
          <w:color w:val="231F20"/>
          <w:spacing w:val="-3"/>
          <w:w w:val="105"/>
        </w:rPr>
        <w:t>картка</w:t>
      </w:r>
      <w:r>
        <w:rPr>
          <w:color w:val="231F20"/>
          <w:spacing w:val="-30"/>
          <w:w w:val="105"/>
        </w:rPr>
        <w:t xml:space="preserve"> </w:t>
      </w:r>
      <w:r>
        <w:rPr>
          <w:color w:val="231F20"/>
          <w:w w:val="105"/>
        </w:rPr>
        <w:t>з</w:t>
      </w:r>
      <w:r>
        <w:rPr>
          <w:color w:val="231F20"/>
          <w:spacing w:val="-29"/>
          <w:w w:val="105"/>
        </w:rPr>
        <w:t xml:space="preserve"> </w:t>
      </w:r>
      <w:r>
        <w:rPr>
          <w:color w:val="231F20"/>
          <w:w w:val="105"/>
        </w:rPr>
        <w:t>3G)</w:t>
      </w:r>
      <w:r>
        <w:rPr>
          <w:color w:val="231F20"/>
          <w:spacing w:val="-30"/>
          <w:w w:val="105"/>
        </w:rPr>
        <w:t xml:space="preserve"> </w:t>
      </w:r>
      <w:r>
        <w:rPr>
          <w:color w:val="231F20"/>
          <w:w w:val="105"/>
        </w:rPr>
        <w:t>—</w:t>
      </w:r>
      <w:r>
        <w:rPr>
          <w:color w:val="231F20"/>
          <w:spacing w:val="-29"/>
          <w:w w:val="105"/>
        </w:rPr>
        <w:t xml:space="preserve"> </w:t>
      </w:r>
      <w:r>
        <w:rPr>
          <w:color w:val="231F20"/>
          <w:w w:val="105"/>
        </w:rPr>
        <w:t>до</w:t>
      </w:r>
      <w:r>
        <w:rPr>
          <w:color w:val="231F20"/>
          <w:spacing w:val="-30"/>
          <w:w w:val="105"/>
        </w:rPr>
        <w:t xml:space="preserve"> </w:t>
      </w:r>
      <w:r>
        <w:rPr>
          <w:color w:val="231F20"/>
          <w:w w:val="105"/>
        </w:rPr>
        <w:t>1</w:t>
      </w:r>
      <w:r>
        <w:rPr>
          <w:color w:val="231F20"/>
          <w:spacing w:val="-29"/>
          <w:w w:val="105"/>
        </w:rPr>
        <w:t xml:space="preserve"> </w:t>
      </w:r>
      <w:r>
        <w:rPr>
          <w:color w:val="231F20"/>
          <w:spacing w:val="-3"/>
          <w:w w:val="105"/>
        </w:rPr>
        <w:t>тис.</w:t>
      </w:r>
      <w:r>
        <w:rPr>
          <w:color w:val="231F20"/>
          <w:spacing w:val="-30"/>
          <w:w w:val="105"/>
        </w:rPr>
        <w:t xml:space="preserve"> </w:t>
      </w:r>
      <w:r>
        <w:rPr>
          <w:color w:val="231F20"/>
          <w:spacing w:val="-3"/>
          <w:w w:val="105"/>
        </w:rPr>
        <w:t>дол.</w:t>
      </w:r>
      <w:r>
        <w:rPr>
          <w:color w:val="231F20"/>
          <w:spacing w:val="-30"/>
          <w:w w:val="105"/>
        </w:rPr>
        <w:t xml:space="preserve"> </w:t>
      </w:r>
      <w:r>
        <w:rPr>
          <w:color w:val="231F20"/>
          <w:w w:val="105"/>
        </w:rPr>
        <w:t>США.</w:t>
      </w:r>
    </w:p>
    <w:p w:rsidR="00664BE7" w:rsidRDefault="00664BE7">
      <w:pPr>
        <w:pStyle w:val="a3"/>
        <w:spacing w:line="237" w:lineRule="auto"/>
        <w:ind w:right="158" w:firstLine="340"/>
      </w:pPr>
      <w:r>
        <w:rPr>
          <w:color w:val="231F20"/>
          <w:spacing w:val="-3"/>
        </w:rPr>
        <w:t>Богдан</w:t>
      </w:r>
      <w:r>
        <w:rPr>
          <w:color w:val="231F20"/>
          <w:spacing w:val="-7"/>
        </w:rPr>
        <w:t xml:space="preserve"> </w:t>
      </w:r>
      <w:r>
        <w:rPr>
          <w:color w:val="231F20"/>
          <w:spacing w:val="-3"/>
        </w:rPr>
        <w:t>Кутєпов</w:t>
      </w:r>
      <w:r>
        <w:rPr>
          <w:color w:val="231F20"/>
          <w:spacing w:val="-7"/>
        </w:rPr>
        <w:t xml:space="preserve"> </w:t>
      </w:r>
      <w:r>
        <w:rPr>
          <w:color w:val="231F20"/>
        </w:rPr>
        <w:t>(Hromadske</w:t>
      </w:r>
      <w:r>
        <w:rPr>
          <w:color w:val="231F20"/>
          <w:spacing w:val="-14"/>
        </w:rPr>
        <w:t xml:space="preserve"> </w:t>
      </w:r>
      <w:r>
        <w:rPr>
          <w:color w:val="231F20"/>
        </w:rPr>
        <w:t>TV),</w:t>
      </w:r>
      <w:r>
        <w:rPr>
          <w:color w:val="231F20"/>
          <w:spacing w:val="-7"/>
        </w:rPr>
        <w:t xml:space="preserve"> </w:t>
      </w:r>
      <w:r>
        <w:rPr>
          <w:color w:val="231F20"/>
        </w:rPr>
        <w:t>один</w:t>
      </w:r>
      <w:r>
        <w:rPr>
          <w:color w:val="231F20"/>
          <w:spacing w:val="-6"/>
        </w:rPr>
        <w:t xml:space="preserve"> </w:t>
      </w:r>
      <w:r>
        <w:rPr>
          <w:color w:val="231F20"/>
        </w:rPr>
        <w:t>із</w:t>
      </w:r>
      <w:r>
        <w:rPr>
          <w:color w:val="231F20"/>
          <w:spacing w:val="-7"/>
        </w:rPr>
        <w:t xml:space="preserve"> </w:t>
      </w:r>
      <w:r>
        <w:rPr>
          <w:color w:val="231F20"/>
        </w:rPr>
        <w:t>перших</w:t>
      </w:r>
      <w:r>
        <w:rPr>
          <w:color w:val="231F20"/>
          <w:spacing w:val="-7"/>
        </w:rPr>
        <w:t xml:space="preserve"> </w:t>
      </w:r>
      <w:r>
        <w:rPr>
          <w:color w:val="231F20"/>
        </w:rPr>
        <w:t>і</w:t>
      </w:r>
      <w:r>
        <w:rPr>
          <w:color w:val="231F20"/>
          <w:spacing w:val="-7"/>
        </w:rPr>
        <w:t xml:space="preserve"> </w:t>
      </w:r>
      <w:r>
        <w:rPr>
          <w:color w:val="231F20"/>
        </w:rPr>
        <w:t>найвідоміших</w:t>
      </w:r>
      <w:r>
        <w:rPr>
          <w:color w:val="231F20"/>
          <w:spacing w:val="-7"/>
        </w:rPr>
        <w:t xml:space="preserve"> </w:t>
      </w:r>
      <w:r>
        <w:rPr>
          <w:color w:val="231F20"/>
        </w:rPr>
        <w:t>в</w:t>
      </w:r>
      <w:r>
        <w:rPr>
          <w:color w:val="231F20"/>
          <w:spacing w:val="-7"/>
        </w:rPr>
        <w:t xml:space="preserve"> </w:t>
      </w:r>
      <w:r>
        <w:rPr>
          <w:color w:val="231F20"/>
          <w:spacing w:val="-3"/>
        </w:rPr>
        <w:t>Україні</w:t>
      </w:r>
      <w:r>
        <w:rPr>
          <w:color w:val="231F20"/>
          <w:spacing w:val="-6"/>
        </w:rPr>
        <w:t xml:space="preserve"> </w:t>
      </w:r>
      <w:r>
        <w:rPr>
          <w:color w:val="231F20"/>
        </w:rPr>
        <w:t>стрімерів, вважає</w:t>
      </w:r>
      <w:r>
        <w:rPr>
          <w:color w:val="231F20"/>
          <w:spacing w:val="-6"/>
        </w:rPr>
        <w:t xml:space="preserve"> </w:t>
      </w:r>
      <w:r>
        <w:rPr>
          <w:color w:val="231F20"/>
        </w:rPr>
        <w:t>[12]:</w:t>
      </w:r>
      <w:r>
        <w:rPr>
          <w:color w:val="231F20"/>
          <w:spacing w:val="-5"/>
        </w:rPr>
        <w:t xml:space="preserve"> </w:t>
      </w:r>
      <w:r>
        <w:rPr>
          <w:color w:val="231F20"/>
        </w:rPr>
        <w:t>для</w:t>
      </w:r>
      <w:r>
        <w:rPr>
          <w:color w:val="231F20"/>
          <w:spacing w:val="-5"/>
        </w:rPr>
        <w:t xml:space="preserve"> </w:t>
      </w:r>
      <w:r>
        <w:rPr>
          <w:color w:val="231F20"/>
        </w:rPr>
        <w:t>того,</w:t>
      </w:r>
      <w:r>
        <w:rPr>
          <w:color w:val="231F20"/>
          <w:spacing w:val="-4"/>
        </w:rPr>
        <w:t xml:space="preserve"> </w:t>
      </w:r>
      <w:r>
        <w:rPr>
          <w:color w:val="231F20"/>
        </w:rPr>
        <w:t>аби</w:t>
      </w:r>
      <w:r>
        <w:rPr>
          <w:color w:val="231F20"/>
          <w:spacing w:val="-4"/>
        </w:rPr>
        <w:t xml:space="preserve"> </w:t>
      </w:r>
      <w:r>
        <w:rPr>
          <w:color w:val="231F20"/>
        </w:rPr>
        <w:t>стати</w:t>
      </w:r>
      <w:r>
        <w:rPr>
          <w:color w:val="231F20"/>
          <w:spacing w:val="-5"/>
        </w:rPr>
        <w:t xml:space="preserve"> </w:t>
      </w:r>
      <w:r>
        <w:rPr>
          <w:color w:val="231F20"/>
        </w:rPr>
        <w:t>відеострімером,</w:t>
      </w:r>
      <w:r>
        <w:rPr>
          <w:color w:val="231F20"/>
          <w:spacing w:val="-5"/>
        </w:rPr>
        <w:t xml:space="preserve"> </w:t>
      </w:r>
      <w:r>
        <w:rPr>
          <w:color w:val="231F20"/>
        </w:rPr>
        <w:t>потрібно</w:t>
      </w:r>
      <w:r>
        <w:rPr>
          <w:color w:val="231F20"/>
          <w:spacing w:val="-6"/>
        </w:rPr>
        <w:t xml:space="preserve"> </w:t>
      </w:r>
      <w:r>
        <w:rPr>
          <w:color w:val="231F20"/>
        </w:rPr>
        <w:t>мати</w:t>
      </w:r>
      <w:r>
        <w:rPr>
          <w:color w:val="231F20"/>
          <w:spacing w:val="-4"/>
        </w:rPr>
        <w:t xml:space="preserve"> </w:t>
      </w:r>
      <w:r>
        <w:rPr>
          <w:color w:val="231F20"/>
        </w:rPr>
        <w:t>відповідний</w:t>
      </w:r>
      <w:r>
        <w:rPr>
          <w:color w:val="231F20"/>
          <w:spacing w:val="-5"/>
        </w:rPr>
        <w:t xml:space="preserve"> </w:t>
      </w:r>
      <w:r>
        <w:rPr>
          <w:color w:val="231F20"/>
        </w:rPr>
        <w:t>характер</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 xml:space="preserve">і темперамент, високу соціальну відповідальність, а </w:t>
      </w:r>
      <w:r>
        <w:rPr>
          <w:color w:val="231F20"/>
          <w:spacing w:val="-3"/>
        </w:rPr>
        <w:t xml:space="preserve">також </w:t>
      </w:r>
      <w:r>
        <w:rPr>
          <w:color w:val="231F20"/>
        </w:rPr>
        <w:t xml:space="preserve">чітко усвідомлювати те, заради чого цим займатись. </w:t>
      </w:r>
      <w:r>
        <w:rPr>
          <w:color w:val="231F20"/>
          <w:spacing w:val="-7"/>
        </w:rPr>
        <w:t xml:space="preserve">Теми </w:t>
      </w:r>
      <w:r>
        <w:rPr>
          <w:color w:val="231F20"/>
        </w:rPr>
        <w:t>для стрімів можуть бути надзвичайно широкими: це і трансляція з гарячих точок, і концерти популярних артистів чи спортивні зма- гання, й опитування громадської думки, анонси інформаційних агенцій, вуличні акції, бекстейдж тощо. Відеострім завжди проходить у жанрі «репортаж», виконується за- звичай</w:t>
      </w:r>
      <w:r>
        <w:rPr>
          <w:color w:val="231F20"/>
          <w:spacing w:val="-9"/>
        </w:rPr>
        <w:t xml:space="preserve"> </w:t>
      </w:r>
      <w:r>
        <w:rPr>
          <w:color w:val="231F20"/>
        </w:rPr>
        <w:t>одним</w:t>
      </w:r>
      <w:r>
        <w:rPr>
          <w:color w:val="231F20"/>
          <w:spacing w:val="-9"/>
        </w:rPr>
        <w:t xml:space="preserve"> </w:t>
      </w:r>
      <w:r>
        <w:rPr>
          <w:color w:val="231F20"/>
        </w:rPr>
        <w:t>пристроєм,</w:t>
      </w:r>
      <w:r>
        <w:rPr>
          <w:color w:val="231F20"/>
          <w:spacing w:val="-9"/>
        </w:rPr>
        <w:t xml:space="preserve"> </w:t>
      </w:r>
      <w:r>
        <w:rPr>
          <w:color w:val="231F20"/>
        </w:rPr>
        <w:t>одним</w:t>
      </w:r>
      <w:r>
        <w:rPr>
          <w:color w:val="231F20"/>
          <w:spacing w:val="-9"/>
        </w:rPr>
        <w:t xml:space="preserve"> </w:t>
      </w:r>
      <w:r>
        <w:rPr>
          <w:color w:val="231F20"/>
        </w:rPr>
        <w:t>кадром,</w:t>
      </w:r>
      <w:r>
        <w:rPr>
          <w:color w:val="231F20"/>
          <w:spacing w:val="-9"/>
        </w:rPr>
        <w:t xml:space="preserve"> </w:t>
      </w:r>
      <w:r>
        <w:rPr>
          <w:color w:val="231F20"/>
        </w:rPr>
        <w:t>без</w:t>
      </w:r>
      <w:r>
        <w:rPr>
          <w:color w:val="231F20"/>
          <w:spacing w:val="-9"/>
        </w:rPr>
        <w:t xml:space="preserve"> </w:t>
      </w:r>
      <w:r>
        <w:rPr>
          <w:color w:val="231F20"/>
        </w:rPr>
        <w:t>додаткових</w:t>
      </w:r>
      <w:r>
        <w:rPr>
          <w:color w:val="231F20"/>
          <w:spacing w:val="-9"/>
        </w:rPr>
        <w:t xml:space="preserve"> </w:t>
      </w:r>
      <w:r>
        <w:rPr>
          <w:color w:val="231F20"/>
        </w:rPr>
        <w:t>світлових</w:t>
      </w:r>
      <w:r>
        <w:rPr>
          <w:color w:val="231F20"/>
          <w:spacing w:val="-9"/>
        </w:rPr>
        <w:t xml:space="preserve"> </w:t>
      </w:r>
      <w:r>
        <w:rPr>
          <w:color w:val="231F20"/>
        </w:rPr>
        <w:t>приладів</w:t>
      </w:r>
      <w:r>
        <w:rPr>
          <w:color w:val="231F20"/>
          <w:spacing w:val="-9"/>
        </w:rPr>
        <w:t xml:space="preserve"> </w:t>
      </w:r>
      <w:r>
        <w:rPr>
          <w:color w:val="231F20"/>
        </w:rPr>
        <w:t>та</w:t>
      </w:r>
      <w:r>
        <w:rPr>
          <w:color w:val="231F20"/>
          <w:spacing w:val="-9"/>
        </w:rPr>
        <w:t xml:space="preserve"> </w:t>
      </w:r>
      <w:r>
        <w:rPr>
          <w:color w:val="231F20"/>
        </w:rPr>
        <w:t>склад- них звукових</w:t>
      </w:r>
      <w:r>
        <w:rPr>
          <w:color w:val="231F20"/>
          <w:spacing w:val="-24"/>
        </w:rPr>
        <w:t xml:space="preserve"> </w:t>
      </w:r>
      <w:r>
        <w:rPr>
          <w:color w:val="231F20"/>
        </w:rPr>
        <w:t>обробок.</w:t>
      </w:r>
    </w:p>
    <w:p w:rsidR="00664BE7" w:rsidRDefault="00664BE7">
      <w:pPr>
        <w:pStyle w:val="a3"/>
        <w:spacing w:line="237" w:lineRule="auto"/>
        <w:ind w:right="156" w:firstLine="340"/>
        <w:jc w:val="right"/>
      </w:pPr>
      <w:r>
        <w:rPr>
          <w:color w:val="231F20"/>
          <w:spacing w:val="-4"/>
          <w:w w:val="105"/>
        </w:rPr>
        <w:t>Однією</w:t>
      </w:r>
      <w:r>
        <w:rPr>
          <w:color w:val="231F20"/>
          <w:spacing w:val="-15"/>
          <w:w w:val="105"/>
        </w:rPr>
        <w:t xml:space="preserve"> </w:t>
      </w:r>
      <w:r>
        <w:rPr>
          <w:color w:val="231F20"/>
          <w:w w:val="105"/>
        </w:rPr>
        <w:t>із</w:t>
      </w:r>
      <w:r>
        <w:rPr>
          <w:color w:val="231F20"/>
          <w:spacing w:val="-15"/>
          <w:w w:val="105"/>
        </w:rPr>
        <w:t xml:space="preserve"> </w:t>
      </w:r>
      <w:r>
        <w:rPr>
          <w:color w:val="231F20"/>
          <w:spacing w:val="-3"/>
          <w:w w:val="105"/>
        </w:rPr>
        <w:t>виняткових</w:t>
      </w:r>
      <w:r>
        <w:rPr>
          <w:color w:val="231F20"/>
          <w:spacing w:val="-15"/>
          <w:w w:val="105"/>
        </w:rPr>
        <w:t xml:space="preserve"> </w:t>
      </w:r>
      <w:r>
        <w:rPr>
          <w:color w:val="231F20"/>
          <w:spacing w:val="-3"/>
          <w:w w:val="105"/>
        </w:rPr>
        <w:t>особливостей</w:t>
      </w:r>
      <w:r>
        <w:rPr>
          <w:color w:val="231F20"/>
          <w:spacing w:val="-15"/>
          <w:w w:val="105"/>
        </w:rPr>
        <w:t xml:space="preserve"> </w:t>
      </w:r>
      <w:r>
        <w:rPr>
          <w:color w:val="231F20"/>
          <w:w w:val="105"/>
        </w:rPr>
        <w:t>онлайн-медіа</w:t>
      </w:r>
      <w:r>
        <w:rPr>
          <w:color w:val="231F20"/>
          <w:spacing w:val="-14"/>
          <w:w w:val="105"/>
        </w:rPr>
        <w:t xml:space="preserve"> </w:t>
      </w:r>
      <w:r>
        <w:rPr>
          <w:color w:val="231F20"/>
          <w:w w:val="105"/>
        </w:rPr>
        <w:t>є</w:t>
      </w:r>
      <w:r>
        <w:rPr>
          <w:color w:val="231F20"/>
          <w:spacing w:val="-15"/>
          <w:w w:val="105"/>
        </w:rPr>
        <w:t xml:space="preserve"> </w:t>
      </w:r>
      <w:r>
        <w:rPr>
          <w:color w:val="231F20"/>
          <w:spacing w:val="-3"/>
          <w:w w:val="105"/>
        </w:rPr>
        <w:t>оперативність.</w:t>
      </w:r>
      <w:r>
        <w:rPr>
          <w:color w:val="231F20"/>
          <w:spacing w:val="-15"/>
          <w:w w:val="105"/>
        </w:rPr>
        <w:t xml:space="preserve"> </w:t>
      </w:r>
      <w:r>
        <w:rPr>
          <w:color w:val="231F20"/>
          <w:spacing w:val="-4"/>
          <w:w w:val="105"/>
        </w:rPr>
        <w:t>Ще</w:t>
      </w:r>
      <w:r>
        <w:rPr>
          <w:color w:val="231F20"/>
          <w:spacing w:val="-15"/>
          <w:w w:val="105"/>
        </w:rPr>
        <w:t xml:space="preserve"> </w:t>
      </w:r>
      <w:r>
        <w:rPr>
          <w:color w:val="231F20"/>
          <w:w w:val="105"/>
        </w:rPr>
        <w:t>у</w:t>
      </w:r>
      <w:r>
        <w:rPr>
          <w:color w:val="231F20"/>
          <w:spacing w:val="-15"/>
          <w:w w:val="105"/>
        </w:rPr>
        <w:t xml:space="preserve"> </w:t>
      </w:r>
      <w:r>
        <w:rPr>
          <w:color w:val="231F20"/>
          <w:spacing w:val="-4"/>
          <w:w w:val="105"/>
        </w:rPr>
        <w:t>минуло-</w:t>
      </w:r>
      <w:r>
        <w:rPr>
          <w:color w:val="231F20"/>
          <w:w w:val="102"/>
        </w:rPr>
        <w:t xml:space="preserve"> </w:t>
      </w:r>
      <w:r>
        <w:rPr>
          <w:color w:val="231F20"/>
          <w:w w:val="105"/>
        </w:rPr>
        <w:t>му</w:t>
      </w:r>
      <w:r>
        <w:rPr>
          <w:color w:val="231F20"/>
          <w:spacing w:val="-33"/>
          <w:w w:val="105"/>
        </w:rPr>
        <w:t xml:space="preserve"> </w:t>
      </w:r>
      <w:r>
        <w:rPr>
          <w:color w:val="231F20"/>
          <w:spacing w:val="-3"/>
          <w:w w:val="105"/>
        </w:rPr>
        <w:t>столітті</w:t>
      </w:r>
      <w:r>
        <w:rPr>
          <w:color w:val="231F20"/>
          <w:spacing w:val="-32"/>
          <w:w w:val="105"/>
        </w:rPr>
        <w:t xml:space="preserve"> </w:t>
      </w:r>
      <w:r>
        <w:rPr>
          <w:color w:val="231F20"/>
          <w:w w:val="105"/>
        </w:rPr>
        <w:t>за</w:t>
      </w:r>
      <w:r>
        <w:rPr>
          <w:color w:val="231F20"/>
          <w:spacing w:val="-32"/>
          <w:w w:val="105"/>
        </w:rPr>
        <w:t xml:space="preserve"> </w:t>
      </w:r>
      <w:r>
        <w:rPr>
          <w:color w:val="231F20"/>
          <w:spacing w:val="-3"/>
          <w:w w:val="105"/>
        </w:rPr>
        <w:t>допомогою</w:t>
      </w:r>
      <w:r>
        <w:rPr>
          <w:color w:val="231F20"/>
          <w:spacing w:val="-32"/>
          <w:w w:val="105"/>
        </w:rPr>
        <w:t xml:space="preserve"> </w:t>
      </w:r>
      <w:r>
        <w:rPr>
          <w:color w:val="231F20"/>
          <w:spacing w:val="-2"/>
          <w:w w:val="105"/>
        </w:rPr>
        <w:t>прямих</w:t>
      </w:r>
      <w:r>
        <w:rPr>
          <w:color w:val="231F20"/>
          <w:spacing w:val="-32"/>
          <w:w w:val="105"/>
        </w:rPr>
        <w:t xml:space="preserve"> </w:t>
      </w:r>
      <w:r>
        <w:rPr>
          <w:color w:val="231F20"/>
          <w:w w:val="105"/>
        </w:rPr>
        <w:t>ефірів</w:t>
      </w:r>
      <w:r>
        <w:rPr>
          <w:color w:val="231F20"/>
          <w:spacing w:val="-32"/>
          <w:w w:val="105"/>
        </w:rPr>
        <w:t xml:space="preserve"> </w:t>
      </w:r>
      <w:r>
        <w:rPr>
          <w:color w:val="231F20"/>
          <w:w w:val="105"/>
        </w:rPr>
        <w:t>на</w:t>
      </w:r>
      <w:r>
        <w:rPr>
          <w:color w:val="231F20"/>
          <w:spacing w:val="-32"/>
          <w:w w:val="105"/>
        </w:rPr>
        <w:t xml:space="preserve"> </w:t>
      </w:r>
      <w:r>
        <w:rPr>
          <w:color w:val="231F20"/>
          <w:spacing w:val="-3"/>
          <w:w w:val="105"/>
        </w:rPr>
        <w:t>телеканалах</w:t>
      </w:r>
      <w:r>
        <w:rPr>
          <w:color w:val="231F20"/>
          <w:spacing w:val="-33"/>
          <w:w w:val="105"/>
        </w:rPr>
        <w:t xml:space="preserve"> </w:t>
      </w:r>
      <w:r>
        <w:rPr>
          <w:color w:val="231F20"/>
          <w:w w:val="105"/>
        </w:rPr>
        <w:t>повідомляли</w:t>
      </w:r>
      <w:r>
        <w:rPr>
          <w:color w:val="231F20"/>
          <w:spacing w:val="-32"/>
          <w:w w:val="105"/>
        </w:rPr>
        <w:t xml:space="preserve"> </w:t>
      </w:r>
      <w:r>
        <w:rPr>
          <w:color w:val="231F20"/>
          <w:w w:val="105"/>
        </w:rPr>
        <w:t>новину</w:t>
      </w:r>
      <w:r>
        <w:rPr>
          <w:color w:val="231F20"/>
          <w:spacing w:val="-32"/>
          <w:w w:val="105"/>
        </w:rPr>
        <w:t xml:space="preserve"> </w:t>
      </w:r>
      <w:r>
        <w:rPr>
          <w:color w:val="231F20"/>
          <w:spacing w:val="-3"/>
          <w:w w:val="105"/>
        </w:rPr>
        <w:t>безпосе-</w:t>
      </w:r>
      <w:r>
        <w:rPr>
          <w:color w:val="231F20"/>
          <w:w w:val="102"/>
        </w:rPr>
        <w:t xml:space="preserve"> </w:t>
      </w:r>
      <w:r>
        <w:rPr>
          <w:color w:val="231F20"/>
          <w:w w:val="105"/>
        </w:rPr>
        <w:t>редньо</w:t>
      </w:r>
      <w:r>
        <w:rPr>
          <w:color w:val="231F20"/>
          <w:spacing w:val="-22"/>
          <w:w w:val="105"/>
        </w:rPr>
        <w:t xml:space="preserve"> </w:t>
      </w:r>
      <w:r>
        <w:rPr>
          <w:color w:val="231F20"/>
          <w:w w:val="105"/>
        </w:rPr>
        <w:t>з</w:t>
      </w:r>
      <w:r>
        <w:rPr>
          <w:color w:val="231F20"/>
          <w:spacing w:val="-22"/>
          <w:w w:val="105"/>
        </w:rPr>
        <w:t xml:space="preserve"> </w:t>
      </w:r>
      <w:r>
        <w:rPr>
          <w:color w:val="231F20"/>
          <w:spacing w:val="-3"/>
          <w:w w:val="105"/>
        </w:rPr>
        <w:t>місця</w:t>
      </w:r>
      <w:r>
        <w:rPr>
          <w:color w:val="231F20"/>
          <w:spacing w:val="-22"/>
          <w:w w:val="105"/>
        </w:rPr>
        <w:t xml:space="preserve"> </w:t>
      </w:r>
      <w:r>
        <w:rPr>
          <w:color w:val="231F20"/>
          <w:spacing w:val="-3"/>
          <w:w w:val="105"/>
        </w:rPr>
        <w:t>події.</w:t>
      </w:r>
      <w:r>
        <w:rPr>
          <w:color w:val="231F20"/>
          <w:spacing w:val="-22"/>
          <w:w w:val="105"/>
        </w:rPr>
        <w:t xml:space="preserve"> </w:t>
      </w:r>
      <w:r>
        <w:rPr>
          <w:color w:val="231F20"/>
          <w:spacing w:val="-4"/>
          <w:w w:val="105"/>
        </w:rPr>
        <w:t>Це</w:t>
      </w:r>
      <w:r>
        <w:rPr>
          <w:color w:val="231F20"/>
          <w:spacing w:val="-21"/>
          <w:w w:val="105"/>
        </w:rPr>
        <w:t xml:space="preserve"> </w:t>
      </w:r>
      <w:r>
        <w:rPr>
          <w:color w:val="231F20"/>
          <w:spacing w:val="-5"/>
          <w:w w:val="105"/>
        </w:rPr>
        <w:t>було</w:t>
      </w:r>
      <w:r>
        <w:rPr>
          <w:color w:val="231F20"/>
          <w:spacing w:val="-22"/>
          <w:w w:val="105"/>
        </w:rPr>
        <w:t xml:space="preserve"> </w:t>
      </w:r>
      <w:r>
        <w:rPr>
          <w:color w:val="231F20"/>
          <w:spacing w:val="-3"/>
          <w:w w:val="105"/>
        </w:rPr>
        <w:t>пов’язано</w:t>
      </w:r>
      <w:r>
        <w:rPr>
          <w:color w:val="231F20"/>
          <w:spacing w:val="-22"/>
          <w:w w:val="105"/>
        </w:rPr>
        <w:t xml:space="preserve"> </w:t>
      </w:r>
      <w:r>
        <w:rPr>
          <w:color w:val="231F20"/>
          <w:w w:val="105"/>
        </w:rPr>
        <w:t>з</w:t>
      </w:r>
      <w:r>
        <w:rPr>
          <w:color w:val="231F20"/>
          <w:spacing w:val="-22"/>
          <w:w w:val="105"/>
        </w:rPr>
        <w:t xml:space="preserve"> </w:t>
      </w:r>
      <w:r>
        <w:rPr>
          <w:color w:val="231F20"/>
          <w:spacing w:val="-3"/>
          <w:w w:val="105"/>
        </w:rPr>
        <w:t>використанням</w:t>
      </w:r>
      <w:r>
        <w:rPr>
          <w:color w:val="231F20"/>
          <w:spacing w:val="-22"/>
          <w:w w:val="105"/>
        </w:rPr>
        <w:t xml:space="preserve"> </w:t>
      </w:r>
      <w:r>
        <w:rPr>
          <w:color w:val="231F20"/>
          <w:spacing w:val="-3"/>
          <w:w w:val="105"/>
        </w:rPr>
        <w:t>великої</w:t>
      </w:r>
      <w:r>
        <w:rPr>
          <w:color w:val="231F20"/>
          <w:spacing w:val="-21"/>
          <w:w w:val="105"/>
        </w:rPr>
        <w:t xml:space="preserve"> </w:t>
      </w:r>
      <w:r>
        <w:rPr>
          <w:color w:val="231F20"/>
          <w:spacing w:val="-3"/>
          <w:w w:val="105"/>
        </w:rPr>
        <w:t>кількості</w:t>
      </w:r>
      <w:r>
        <w:rPr>
          <w:color w:val="231F20"/>
          <w:spacing w:val="-22"/>
          <w:w w:val="105"/>
        </w:rPr>
        <w:t xml:space="preserve"> </w:t>
      </w:r>
      <w:r>
        <w:rPr>
          <w:color w:val="231F20"/>
          <w:spacing w:val="-4"/>
          <w:w w:val="105"/>
        </w:rPr>
        <w:t>людського,</w:t>
      </w:r>
      <w:r>
        <w:rPr>
          <w:color w:val="231F20"/>
          <w:spacing w:val="-2"/>
          <w:w w:val="93"/>
        </w:rPr>
        <w:t xml:space="preserve"> </w:t>
      </w:r>
      <w:r>
        <w:rPr>
          <w:color w:val="231F20"/>
          <w:spacing w:val="-3"/>
        </w:rPr>
        <w:t>технічного</w:t>
      </w:r>
      <w:r>
        <w:rPr>
          <w:color w:val="231F20"/>
          <w:spacing w:val="-9"/>
        </w:rPr>
        <w:t xml:space="preserve"> </w:t>
      </w:r>
      <w:r>
        <w:rPr>
          <w:color w:val="231F20"/>
        </w:rPr>
        <w:t>й</w:t>
      </w:r>
      <w:r>
        <w:rPr>
          <w:color w:val="231F20"/>
          <w:spacing w:val="-10"/>
        </w:rPr>
        <w:t xml:space="preserve"> </w:t>
      </w:r>
      <w:r>
        <w:rPr>
          <w:color w:val="231F20"/>
          <w:spacing w:val="-3"/>
        </w:rPr>
        <w:t>матеріального</w:t>
      </w:r>
      <w:r>
        <w:rPr>
          <w:color w:val="231F20"/>
          <w:spacing w:val="-9"/>
        </w:rPr>
        <w:t xml:space="preserve"> </w:t>
      </w:r>
      <w:r>
        <w:rPr>
          <w:color w:val="231F20"/>
        </w:rPr>
        <w:t>ресурсів,</w:t>
      </w:r>
      <w:r>
        <w:rPr>
          <w:color w:val="231F20"/>
          <w:spacing w:val="-10"/>
        </w:rPr>
        <w:t xml:space="preserve"> </w:t>
      </w:r>
      <w:r>
        <w:rPr>
          <w:color w:val="231F20"/>
          <w:spacing w:val="-4"/>
        </w:rPr>
        <w:t>висвітлювало</w:t>
      </w:r>
      <w:r>
        <w:rPr>
          <w:color w:val="231F20"/>
          <w:spacing w:val="-9"/>
        </w:rPr>
        <w:t xml:space="preserve"> </w:t>
      </w:r>
      <w:r>
        <w:rPr>
          <w:color w:val="231F20"/>
          <w:spacing w:val="-3"/>
        </w:rPr>
        <w:t>якусь</w:t>
      </w:r>
      <w:r>
        <w:rPr>
          <w:color w:val="231F20"/>
          <w:spacing w:val="-10"/>
        </w:rPr>
        <w:t xml:space="preserve"> </w:t>
      </w:r>
      <w:r>
        <w:rPr>
          <w:color w:val="231F20"/>
          <w:spacing w:val="-3"/>
        </w:rPr>
        <w:t>екстраординарною</w:t>
      </w:r>
      <w:r>
        <w:rPr>
          <w:color w:val="231F20"/>
          <w:spacing w:val="-10"/>
        </w:rPr>
        <w:t xml:space="preserve"> </w:t>
      </w:r>
      <w:r>
        <w:rPr>
          <w:color w:val="231F20"/>
          <w:spacing w:val="-3"/>
        </w:rPr>
        <w:t>подію,</w:t>
      </w:r>
      <w:r>
        <w:rPr>
          <w:color w:val="231F20"/>
          <w:spacing w:val="-10"/>
        </w:rPr>
        <w:t xml:space="preserve"> </w:t>
      </w:r>
      <w:r>
        <w:rPr>
          <w:color w:val="231F20"/>
          <w:spacing w:val="-3"/>
        </w:rPr>
        <w:t>спе-</w:t>
      </w:r>
      <w:r>
        <w:rPr>
          <w:color w:val="231F20"/>
          <w:w w:val="102"/>
        </w:rPr>
        <w:t xml:space="preserve"> </w:t>
      </w:r>
      <w:r>
        <w:rPr>
          <w:color w:val="231F20"/>
          <w:spacing w:val="-3"/>
          <w:w w:val="105"/>
        </w:rPr>
        <w:t>ціальний</w:t>
      </w:r>
      <w:r>
        <w:rPr>
          <w:color w:val="231F20"/>
          <w:spacing w:val="-28"/>
          <w:w w:val="105"/>
        </w:rPr>
        <w:t xml:space="preserve"> </w:t>
      </w:r>
      <w:r>
        <w:rPr>
          <w:color w:val="231F20"/>
          <w:spacing w:val="-3"/>
          <w:w w:val="105"/>
        </w:rPr>
        <w:t>репортер</w:t>
      </w:r>
      <w:r>
        <w:rPr>
          <w:color w:val="231F20"/>
          <w:spacing w:val="-27"/>
          <w:w w:val="105"/>
        </w:rPr>
        <w:t xml:space="preserve"> </w:t>
      </w:r>
      <w:r>
        <w:rPr>
          <w:color w:val="231F20"/>
          <w:spacing w:val="-4"/>
          <w:w w:val="105"/>
        </w:rPr>
        <w:t>виходив</w:t>
      </w:r>
      <w:r>
        <w:rPr>
          <w:color w:val="231F20"/>
          <w:spacing w:val="-28"/>
          <w:w w:val="105"/>
        </w:rPr>
        <w:t xml:space="preserve"> </w:t>
      </w:r>
      <w:r>
        <w:rPr>
          <w:color w:val="231F20"/>
          <w:w w:val="105"/>
        </w:rPr>
        <w:t>у</w:t>
      </w:r>
      <w:r>
        <w:rPr>
          <w:color w:val="231F20"/>
          <w:spacing w:val="-27"/>
          <w:w w:val="105"/>
        </w:rPr>
        <w:t xml:space="preserve"> </w:t>
      </w:r>
      <w:r>
        <w:rPr>
          <w:color w:val="231F20"/>
          <w:spacing w:val="-2"/>
          <w:w w:val="105"/>
        </w:rPr>
        <w:t>прямий</w:t>
      </w:r>
      <w:r>
        <w:rPr>
          <w:color w:val="231F20"/>
          <w:spacing w:val="-28"/>
          <w:w w:val="105"/>
        </w:rPr>
        <w:t xml:space="preserve"> </w:t>
      </w:r>
      <w:r>
        <w:rPr>
          <w:color w:val="231F20"/>
          <w:w w:val="105"/>
        </w:rPr>
        <w:t>ефір</w:t>
      </w:r>
      <w:r>
        <w:rPr>
          <w:color w:val="231F20"/>
          <w:spacing w:val="-27"/>
          <w:w w:val="105"/>
        </w:rPr>
        <w:t xml:space="preserve"> </w:t>
      </w:r>
      <w:r>
        <w:rPr>
          <w:color w:val="231F20"/>
          <w:w w:val="105"/>
        </w:rPr>
        <w:t>з</w:t>
      </w:r>
      <w:r>
        <w:rPr>
          <w:color w:val="231F20"/>
          <w:spacing w:val="-27"/>
          <w:w w:val="105"/>
        </w:rPr>
        <w:t xml:space="preserve"> </w:t>
      </w:r>
      <w:r>
        <w:rPr>
          <w:color w:val="231F20"/>
          <w:spacing w:val="-3"/>
          <w:w w:val="105"/>
        </w:rPr>
        <w:t>місця</w:t>
      </w:r>
      <w:r>
        <w:rPr>
          <w:color w:val="231F20"/>
          <w:spacing w:val="-28"/>
          <w:w w:val="105"/>
        </w:rPr>
        <w:t xml:space="preserve"> </w:t>
      </w:r>
      <w:r>
        <w:rPr>
          <w:color w:val="231F20"/>
          <w:spacing w:val="-3"/>
          <w:w w:val="105"/>
        </w:rPr>
        <w:t>події.</w:t>
      </w:r>
      <w:r>
        <w:rPr>
          <w:color w:val="231F20"/>
          <w:spacing w:val="-27"/>
          <w:w w:val="105"/>
        </w:rPr>
        <w:t xml:space="preserve"> </w:t>
      </w:r>
      <w:r>
        <w:rPr>
          <w:color w:val="231F20"/>
          <w:w w:val="105"/>
        </w:rPr>
        <w:t>В</w:t>
      </w:r>
      <w:r>
        <w:rPr>
          <w:color w:val="231F20"/>
          <w:spacing w:val="-28"/>
          <w:w w:val="105"/>
        </w:rPr>
        <w:t xml:space="preserve"> </w:t>
      </w:r>
      <w:r>
        <w:rPr>
          <w:color w:val="231F20"/>
          <w:spacing w:val="-3"/>
          <w:w w:val="105"/>
        </w:rPr>
        <w:t>інтернет-журналістиці</w:t>
      </w:r>
      <w:r>
        <w:rPr>
          <w:color w:val="231F20"/>
          <w:spacing w:val="-27"/>
          <w:w w:val="105"/>
        </w:rPr>
        <w:t xml:space="preserve"> </w:t>
      </w:r>
      <w:r>
        <w:rPr>
          <w:color w:val="231F20"/>
          <w:w w:val="105"/>
        </w:rPr>
        <w:t>ж</w:t>
      </w:r>
      <w:r>
        <w:rPr>
          <w:color w:val="231F20"/>
          <w:spacing w:val="-28"/>
          <w:w w:val="105"/>
        </w:rPr>
        <w:t xml:space="preserve"> </w:t>
      </w:r>
      <w:r>
        <w:rPr>
          <w:color w:val="231F20"/>
          <w:spacing w:val="-2"/>
          <w:w w:val="105"/>
        </w:rPr>
        <w:t>на-</w:t>
      </w:r>
      <w:r>
        <w:rPr>
          <w:color w:val="231F20"/>
          <w:w w:val="102"/>
        </w:rPr>
        <w:t xml:space="preserve"> </w:t>
      </w:r>
      <w:r>
        <w:rPr>
          <w:color w:val="231F20"/>
          <w:spacing w:val="-3"/>
          <w:w w:val="105"/>
        </w:rPr>
        <w:t>впаки</w:t>
      </w:r>
      <w:r>
        <w:rPr>
          <w:color w:val="231F20"/>
          <w:spacing w:val="-42"/>
          <w:w w:val="105"/>
        </w:rPr>
        <w:t xml:space="preserve"> </w:t>
      </w:r>
      <w:r>
        <w:rPr>
          <w:color w:val="231F20"/>
          <w:w w:val="105"/>
        </w:rPr>
        <w:t>—</w:t>
      </w:r>
      <w:r>
        <w:rPr>
          <w:color w:val="231F20"/>
          <w:spacing w:val="-41"/>
          <w:w w:val="105"/>
        </w:rPr>
        <w:t xml:space="preserve"> </w:t>
      </w:r>
      <w:r>
        <w:rPr>
          <w:color w:val="231F20"/>
          <w:w w:val="105"/>
        </w:rPr>
        <w:t>немає</w:t>
      </w:r>
      <w:r>
        <w:rPr>
          <w:color w:val="231F20"/>
          <w:spacing w:val="-42"/>
          <w:w w:val="105"/>
        </w:rPr>
        <w:t xml:space="preserve"> </w:t>
      </w:r>
      <w:r>
        <w:rPr>
          <w:color w:val="231F20"/>
          <w:spacing w:val="-4"/>
          <w:w w:val="105"/>
        </w:rPr>
        <w:t>жодного</w:t>
      </w:r>
      <w:r>
        <w:rPr>
          <w:color w:val="231F20"/>
          <w:spacing w:val="-41"/>
          <w:w w:val="105"/>
        </w:rPr>
        <w:t xml:space="preserve"> </w:t>
      </w:r>
      <w:r>
        <w:rPr>
          <w:color w:val="231F20"/>
          <w:spacing w:val="-4"/>
          <w:w w:val="105"/>
        </w:rPr>
        <w:t>розкладу,</w:t>
      </w:r>
      <w:r>
        <w:rPr>
          <w:color w:val="231F20"/>
          <w:spacing w:val="-42"/>
          <w:w w:val="105"/>
        </w:rPr>
        <w:t xml:space="preserve"> </w:t>
      </w:r>
      <w:r>
        <w:rPr>
          <w:color w:val="231F20"/>
          <w:spacing w:val="-3"/>
          <w:w w:val="105"/>
        </w:rPr>
        <w:t>тому</w:t>
      </w:r>
      <w:r>
        <w:rPr>
          <w:color w:val="231F20"/>
          <w:spacing w:val="-41"/>
          <w:w w:val="105"/>
        </w:rPr>
        <w:t xml:space="preserve"> </w:t>
      </w:r>
      <w:r>
        <w:rPr>
          <w:color w:val="231F20"/>
          <w:spacing w:val="-3"/>
          <w:w w:val="105"/>
        </w:rPr>
        <w:t>важливі</w:t>
      </w:r>
      <w:r>
        <w:rPr>
          <w:color w:val="231F20"/>
          <w:spacing w:val="-42"/>
          <w:w w:val="105"/>
        </w:rPr>
        <w:t xml:space="preserve"> </w:t>
      </w:r>
      <w:r>
        <w:rPr>
          <w:color w:val="231F20"/>
          <w:spacing w:val="-3"/>
          <w:w w:val="105"/>
        </w:rPr>
        <w:t>події</w:t>
      </w:r>
      <w:r>
        <w:rPr>
          <w:color w:val="231F20"/>
          <w:spacing w:val="-41"/>
          <w:w w:val="105"/>
        </w:rPr>
        <w:t xml:space="preserve"> </w:t>
      </w:r>
      <w:r>
        <w:rPr>
          <w:color w:val="231F20"/>
          <w:spacing w:val="-4"/>
          <w:w w:val="105"/>
        </w:rPr>
        <w:t>транслюються</w:t>
      </w:r>
      <w:r>
        <w:rPr>
          <w:color w:val="231F20"/>
          <w:spacing w:val="-41"/>
          <w:w w:val="105"/>
        </w:rPr>
        <w:t xml:space="preserve"> </w:t>
      </w:r>
      <w:r>
        <w:rPr>
          <w:color w:val="231F20"/>
          <w:w w:val="105"/>
        </w:rPr>
        <w:t>у</w:t>
      </w:r>
      <w:r>
        <w:rPr>
          <w:color w:val="231F20"/>
          <w:spacing w:val="-42"/>
          <w:w w:val="105"/>
        </w:rPr>
        <w:t xml:space="preserve"> </w:t>
      </w:r>
      <w:r>
        <w:rPr>
          <w:color w:val="231F20"/>
          <w:w w:val="105"/>
        </w:rPr>
        <w:t>режимі</w:t>
      </w:r>
      <w:r>
        <w:rPr>
          <w:color w:val="231F20"/>
          <w:spacing w:val="-41"/>
          <w:w w:val="105"/>
        </w:rPr>
        <w:t xml:space="preserve"> </w:t>
      </w:r>
      <w:r>
        <w:rPr>
          <w:color w:val="231F20"/>
          <w:spacing w:val="-3"/>
          <w:w w:val="105"/>
        </w:rPr>
        <w:t>нон-стоп.</w:t>
      </w:r>
      <w:r>
        <w:rPr>
          <w:color w:val="231F20"/>
          <w:spacing w:val="-2"/>
          <w:w w:val="96"/>
        </w:rPr>
        <w:t xml:space="preserve"> </w:t>
      </w:r>
      <w:r>
        <w:rPr>
          <w:color w:val="231F20"/>
          <w:w w:val="105"/>
        </w:rPr>
        <w:t>У</w:t>
      </w:r>
      <w:r>
        <w:rPr>
          <w:color w:val="231F20"/>
          <w:spacing w:val="-28"/>
          <w:w w:val="105"/>
        </w:rPr>
        <w:t xml:space="preserve"> </w:t>
      </w:r>
      <w:r>
        <w:rPr>
          <w:color w:val="231F20"/>
          <w:w w:val="105"/>
        </w:rPr>
        <w:t>ХХ</w:t>
      </w:r>
      <w:r>
        <w:rPr>
          <w:color w:val="231F20"/>
          <w:spacing w:val="-27"/>
          <w:w w:val="105"/>
        </w:rPr>
        <w:t xml:space="preserve"> </w:t>
      </w:r>
      <w:r>
        <w:rPr>
          <w:color w:val="231F20"/>
          <w:spacing w:val="-4"/>
          <w:w w:val="105"/>
        </w:rPr>
        <w:t>ст.</w:t>
      </w:r>
      <w:r>
        <w:rPr>
          <w:color w:val="231F20"/>
          <w:spacing w:val="-28"/>
          <w:w w:val="105"/>
        </w:rPr>
        <w:t xml:space="preserve"> </w:t>
      </w:r>
      <w:r>
        <w:rPr>
          <w:color w:val="231F20"/>
          <w:w w:val="105"/>
        </w:rPr>
        <w:t>у</w:t>
      </w:r>
      <w:r>
        <w:rPr>
          <w:color w:val="231F20"/>
          <w:spacing w:val="-27"/>
          <w:w w:val="105"/>
        </w:rPr>
        <w:t xml:space="preserve"> </w:t>
      </w:r>
      <w:r>
        <w:rPr>
          <w:color w:val="231F20"/>
          <w:w w:val="105"/>
        </w:rPr>
        <w:t>сфері</w:t>
      </w:r>
      <w:r>
        <w:rPr>
          <w:color w:val="231F20"/>
          <w:spacing w:val="-28"/>
          <w:w w:val="105"/>
        </w:rPr>
        <w:t xml:space="preserve"> </w:t>
      </w:r>
      <w:r>
        <w:rPr>
          <w:color w:val="231F20"/>
          <w:w w:val="105"/>
        </w:rPr>
        <w:t>ЗМІ</w:t>
      </w:r>
      <w:r>
        <w:rPr>
          <w:color w:val="231F20"/>
          <w:spacing w:val="-27"/>
          <w:w w:val="105"/>
        </w:rPr>
        <w:t xml:space="preserve"> </w:t>
      </w:r>
      <w:r>
        <w:rPr>
          <w:color w:val="231F20"/>
          <w:w w:val="105"/>
        </w:rPr>
        <w:t>панувало</w:t>
      </w:r>
      <w:r>
        <w:rPr>
          <w:color w:val="231F20"/>
          <w:spacing w:val="-28"/>
          <w:w w:val="105"/>
        </w:rPr>
        <w:t xml:space="preserve"> </w:t>
      </w:r>
      <w:r>
        <w:rPr>
          <w:color w:val="231F20"/>
          <w:w w:val="105"/>
        </w:rPr>
        <w:t>телебачення.</w:t>
      </w:r>
      <w:r>
        <w:rPr>
          <w:color w:val="231F20"/>
          <w:spacing w:val="-28"/>
          <w:w w:val="105"/>
        </w:rPr>
        <w:t xml:space="preserve"> </w:t>
      </w:r>
      <w:r>
        <w:rPr>
          <w:color w:val="231F20"/>
          <w:w w:val="105"/>
        </w:rPr>
        <w:t>Кількість</w:t>
      </w:r>
      <w:r>
        <w:rPr>
          <w:color w:val="231F20"/>
          <w:spacing w:val="-28"/>
          <w:w w:val="105"/>
        </w:rPr>
        <w:t xml:space="preserve"> </w:t>
      </w:r>
      <w:r>
        <w:rPr>
          <w:color w:val="231F20"/>
          <w:w w:val="105"/>
        </w:rPr>
        <w:t>телеприймачів</w:t>
      </w:r>
      <w:r>
        <w:rPr>
          <w:color w:val="231F20"/>
          <w:spacing w:val="-28"/>
          <w:w w:val="105"/>
        </w:rPr>
        <w:t xml:space="preserve"> </w:t>
      </w:r>
      <w:r>
        <w:rPr>
          <w:color w:val="231F20"/>
          <w:w w:val="105"/>
        </w:rPr>
        <w:t>із</w:t>
      </w:r>
      <w:r>
        <w:rPr>
          <w:color w:val="231F20"/>
          <w:spacing w:val="-28"/>
          <w:w w:val="105"/>
        </w:rPr>
        <w:t xml:space="preserve"> </w:t>
      </w:r>
      <w:r>
        <w:rPr>
          <w:color w:val="231F20"/>
          <w:w w:val="105"/>
        </w:rPr>
        <w:t>1970</w:t>
      </w:r>
      <w:r>
        <w:rPr>
          <w:color w:val="231F20"/>
          <w:spacing w:val="-28"/>
          <w:w w:val="105"/>
        </w:rPr>
        <w:t xml:space="preserve"> </w:t>
      </w:r>
      <w:r>
        <w:rPr>
          <w:color w:val="231F20"/>
          <w:w w:val="105"/>
        </w:rPr>
        <w:t>р.</w:t>
      </w:r>
      <w:r>
        <w:rPr>
          <w:color w:val="231F20"/>
          <w:spacing w:val="-28"/>
          <w:w w:val="105"/>
        </w:rPr>
        <w:t xml:space="preserve"> </w:t>
      </w:r>
      <w:r>
        <w:rPr>
          <w:color w:val="231F20"/>
          <w:w w:val="105"/>
        </w:rPr>
        <w:t>до</w:t>
      </w:r>
      <w:r>
        <w:rPr>
          <w:color w:val="231F20"/>
          <w:w w:val="104"/>
        </w:rPr>
        <w:t xml:space="preserve"> </w:t>
      </w:r>
      <w:r>
        <w:rPr>
          <w:color w:val="231F20"/>
          <w:w w:val="105"/>
        </w:rPr>
        <w:t>кінця</w:t>
      </w:r>
      <w:r>
        <w:rPr>
          <w:color w:val="231F20"/>
          <w:spacing w:val="-40"/>
          <w:w w:val="105"/>
        </w:rPr>
        <w:t xml:space="preserve"> </w:t>
      </w:r>
      <w:r>
        <w:rPr>
          <w:color w:val="231F20"/>
          <w:w w:val="105"/>
        </w:rPr>
        <w:t>ХХ</w:t>
      </w:r>
      <w:r>
        <w:rPr>
          <w:color w:val="231F20"/>
          <w:spacing w:val="-40"/>
          <w:w w:val="105"/>
        </w:rPr>
        <w:t xml:space="preserve"> </w:t>
      </w:r>
      <w:r>
        <w:rPr>
          <w:color w:val="231F20"/>
          <w:spacing w:val="-4"/>
          <w:w w:val="105"/>
        </w:rPr>
        <w:t>ст.</w:t>
      </w:r>
      <w:r>
        <w:rPr>
          <w:color w:val="231F20"/>
          <w:spacing w:val="-40"/>
          <w:w w:val="105"/>
        </w:rPr>
        <w:t xml:space="preserve"> </w:t>
      </w:r>
      <w:r>
        <w:rPr>
          <w:color w:val="231F20"/>
          <w:w w:val="105"/>
        </w:rPr>
        <w:t>зросло</w:t>
      </w:r>
      <w:r>
        <w:rPr>
          <w:color w:val="231F20"/>
          <w:spacing w:val="-40"/>
          <w:w w:val="105"/>
        </w:rPr>
        <w:t xml:space="preserve"> </w:t>
      </w:r>
      <w:r>
        <w:rPr>
          <w:color w:val="231F20"/>
          <w:w w:val="105"/>
        </w:rPr>
        <w:t>вп’ятеро:</w:t>
      </w:r>
      <w:r>
        <w:rPr>
          <w:color w:val="231F20"/>
          <w:spacing w:val="-40"/>
          <w:w w:val="105"/>
        </w:rPr>
        <w:t xml:space="preserve"> </w:t>
      </w:r>
      <w:r>
        <w:rPr>
          <w:color w:val="231F20"/>
          <w:w w:val="105"/>
        </w:rPr>
        <w:t>від</w:t>
      </w:r>
      <w:r>
        <w:rPr>
          <w:color w:val="231F20"/>
          <w:spacing w:val="-40"/>
          <w:w w:val="105"/>
        </w:rPr>
        <w:t xml:space="preserve"> </w:t>
      </w:r>
      <w:r>
        <w:rPr>
          <w:color w:val="231F20"/>
          <w:w w:val="105"/>
        </w:rPr>
        <w:t>299</w:t>
      </w:r>
      <w:r>
        <w:rPr>
          <w:color w:val="231F20"/>
          <w:spacing w:val="-40"/>
          <w:w w:val="105"/>
        </w:rPr>
        <w:t xml:space="preserve"> </w:t>
      </w:r>
      <w:r>
        <w:rPr>
          <w:color w:val="231F20"/>
          <w:w w:val="105"/>
        </w:rPr>
        <w:t>млн.</w:t>
      </w:r>
      <w:r>
        <w:rPr>
          <w:color w:val="231F20"/>
          <w:spacing w:val="-40"/>
          <w:w w:val="105"/>
        </w:rPr>
        <w:t xml:space="preserve"> </w:t>
      </w:r>
      <w:r>
        <w:rPr>
          <w:color w:val="231F20"/>
          <w:w w:val="105"/>
        </w:rPr>
        <w:t>до</w:t>
      </w:r>
      <w:r>
        <w:rPr>
          <w:color w:val="231F20"/>
          <w:spacing w:val="-40"/>
          <w:w w:val="105"/>
        </w:rPr>
        <w:t xml:space="preserve"> </w:t>
      </w:r>
      <w:r>
        <w:rPr>
          <w:color w:val="231F20"/>
          <w:w w:val="105"/>
        </w:rPr>
        <w:t>майже</w:t>
      </w:r>
      <w:r>
        <w:rPr>
          <w:color w:val="231F20"/>
          <w:spacing w:val="-40"/>
          <w:w w:val="105"/>
        </w:rPr>
        <w:t xml:space="preserve"> </w:t>
      </w:r>
      <w:r>
        <w:rPr>
          <w:color w:val="231F20"/>
          <w:w w:val="105"/>
        </w:rPr>
        <w:t>1,5</w:t>
      </w:r>
      <w:r>
        <w:rPr>
          <w:color w:val="231F20"/>
          <w:spacing w:val="-40"/>
          <w:w w:val="105"/>
        </w:rPr>
        <w:t xml:space="preserve"> </w:t>
      </w:r>
      <w:r>
        <w:rPr>
          <w:color w:val="231F20"/>
          <w:w w:val="105"/>
        </w:rPr>
        <w:t>млрд.</w:t>
      </w:r>
      <w:r>
        <w:rPr>
          <w:color w:val="231F20"/>
          <w:spacing w:val="-40"/>
          <w:w w:val="105"/>
        </w:rPr>
        <w:t xml:space="preserve"> </w:t>
      </w:r>
      <w:r>
        <w:rPr>
          <w:color w:val="231F20"/>
          <w:w w:val="105"/>
        </w:rPr>
        <w:t>У</w:t>
      </w:r>
      <w:r>
        <w:rPr>
          <w:color w:val="231F20"/>
          <w:spacing w:val="-40"/>
          <w:w w:val="105"/>
        </w:rPr>
        <w:t xml:space="preserve"> </w:t>
      </w:r>
      <w:r>
        <w:rPr>
          <w:color w:val="231F20"/>
          <w:w w:val="105"/>
        </w:rPr>
        <w:t>ХХІ</w:t>
      </w:r>
      <w:r>
        <w:rPr>
          <w:color w:val="231F20"/>
          <w:spacing w:val="-40"/>
          <w:w w:val="105"/>
        </w:rPr>
        <w:t xml:space="preserve"> </w:t>
      </w:r>
      <w:r>
        <w:rPr>
          <w:color w:val="231F20"/>
          <w:spacing w:val="-4"/>
          <w:w w:val="105"/>
        </w:rPr>
        <w:t>ст.</w:t>
      </w:r>
      <w:r>
        <w:rPr>
          <w:color w:val="231F20"/>
          <w:spacing w:val="-40"/>
          <w:w w:val="105"/>
        </w:rPr>
        <w:t xml:space="preserve"> </w:t>
      </w:r>
      <w:r>
        <w:rPr>
          <w:color w:val="231F20"/>
          <w:w w:val="105"/>
        </w:rPr>
        <w:t>кількість</w:t>
      </w:r>
      <w:r>
        <w:rPr>
          <w:color w:val="231F20"/>
          <w:spacing w:val="-40"/>
          <w:w w:val="105"/>
        </w:rPr>
        <w:t xml:space="preserve"> </w:t>
      </w:r>
      <w:r>
        <w:rPr>
          <w:color w:val="231F20"/>
          <w:w w:val="105"/>
        </w:rPr>
        <w:t>телеві-</w:t>
      </w:r>
      <w:r>
        <w:rPr>
          <w:color w:val="231F20"/>
          <w:w w:val="102"/>
        </w:rPr>
        <w:t xml:space="preserve"> </w:t>
      </w:r>
      <w:r>
        <w:rPr>
          <w:color w:val="231F20"/>
        </w:rPr>
        <w:t>зорів</w:t>
      </w:r>
      <w:r>
        <w:rPr>
          <w:color w:val="231F20"/>
          <w:spacing w:val="-11"/>
        </w:rPr>
        <w:t xml:space="preserve"> </w:t>
      </w:r>
      <w:r>
        <w:rPr>
          <w:color w:val="231F20"/>
        </w:rPr>
        <w:t>почала</w:t>
      </w:r>
      <w:r>
        <w:rPr>
          <w:color w:val="231F20"/>
          <w:spacing w:val="-10"/>
        </w:rPr>
        <w:t xml:space="preserve"> </w:t>
      </w:r>
      <w:r>
        <w:rPr>
          <w:color w:val="231F20"/>
        </w:rPr>
        <w:t>зменшуватись,</w:t>
      </w:r>
      <w:r>
        <w:rPr>
          <w:color w:val="231F20"/>
          <w:spacing w:val="-11"/>
        </w:rPr>
        <w:t xml:space="preserve"> </w:t>
      </w:r>
      <w:r>
        <w:rPr>
          <w:color w:val="231F20"/>
        </w:rPr>
        <w:t>оскільки</w:t>
      </w:r>
      <w:r>
        <w:rPr>
          <w:color w:val="231F20"/>
          <w:spacing w:val="-10"/>
        </w:rPr>
        <w:t xml:space="preserve"> </w:t>
      </w:r>
      <w:r>
        <w:rPr>
          <w:color w:val="231F20"/>
        </w:rPr>
        <w:t>на</w:t>
      </w:r>
      <w:r>
        <w:rPr>
          <w:color w:val="231F20"/>
          <w:spacing w:val="-10"/>
        </w:rPr>
        <w:t xml:space="preserve"> </w:t>
      </w:r>
      <w:r>
        <w:rPr>
          <w:color w:val="231F20"/>
        </w:rPr>
        <w:t>ринку</w:t>
      </w:r>
      <w:r>
        <w:rPr>
          <w:color w:val="231F20"/>
          <w:spacing w:val="-11"/>
        </w:rPr>
        <w:t xml:space="preserve"> </w:t>
      </w:r>
      <w:r>
        <w:rPr>
          <w:color w:val="231F20"/>
        </w:rPr>
        <w:t>з’явилися</w:t>
      </w:r>
      <w:r>
        <w:rPr>
          <w:color w:val="231F20"/>
          <w:spacing w:val="-10"/>
        </w:rPr>
        <w:t xml:space="preserve"> </w:t>
      </w:r>
      <w:r>
        <w:rPr>
          <w:color w:val="231F20"/>
        </w:rPr>
        <w:t>гібридні</w:t>
      </w:r>
      <w:r>
        <w:rPr>
          <w:color w:val="231F20"/>
          <w:spacing w:val="-10"/>
        </w:rPr>
        <w:t xml:space="preserve"> </w:t>
      </w:r>
      <w:r>
        <w:rPr>
          <w:color w:val="231F20"/>
        </w:rPr>
        <w:t>портативні</w:t>
      </w:r>
      <w:r>
        <w:rPr>
          <w:color w:val="231F20"/>
          <w:spacing w:val="-11"/>
        </w:rPr>
        <w:t xml:space="preserve"> </w:t>
      </w:r>
      <w:r>
        <w:rPr>
          <w:color w:val="231F20"/>
        </w:rPr>
        <w:t>пристрої,</w:t>
      </w:r>
    </w:p>
    <w:p w:rsidR="00664BE7" w:rsidRDefault="00664BE7">
      <w:pPr>
        <w:pStyle w:val="a3"/>
        <w:spacing w:line="241" w:lineRule="exact"/>
      </w:pPr>
      <w:r>
        <w:rPr>
          <w:color w:val="231F20"/>
        </w:rPr>
        <w:t>такі як смартфони із умонтованими телевізійними тюнерами.</w:t>
      </w:r>
    </w:p>
    <w:p w:rsidR="00664BE7" w:rsidRDefault="00664BE7">
      <w:pPr>
        <w:pStyle w:val="a3"/>
        <w:ind w:right="155" w:firstLine="340"/>
      </w:pPr>
      <w:r>
        <w:rPr>
          <w:color w:val="231F20"/>
        </w:rPr>
        <w:t xml:space="preserve">Виробники сучасних телевізорів </w:t>
      </w:r>
      <w:r>
        <w:rPr>
          <w:color w:val="231F20"/>
          <w:spacing w:val="-3"/>
        </w:rPr>
        <w:t xml:space="preserve">дуже </w:t>
      </w:r>
      <w:r>
        <w:rPr>
          <w:color w:val="231F20"/>
        </w:rPr>
        <w:t xml:space="preserve">швидко адаптувались до нових реалій і по- чали пропонувати телевізори й монітори з можливістю підключатись до всесвітньої мережі. </w:t>
      </w:r>
      <w:r>
        <w:rPr>
          <w:color w:val="231F20"/>
          <w:spacing w:val="-3"/>
        </w:rPr>
        <w:t xml:space="preserve">Ще </w:t>
      </w:r>
      <w:r>
        <w:rPr>
          <w:color w:val="231F20"/>
        </w:rPr>
        <w:t xml:space="preserve">у 2010 р. Google запропонувала ТБ-платформу, що дає змогу глядачам одночасно з переглядом телеефірів дивитись ролики на </w:t>
      </w:r>
      <w:r>
        <w:rPr>
          <w:color w:val="231F20"/>
          <w:spacing w:val="-10"/>
        </w:rPr>
        <w:t xml:space="preserve">YouTube </w:t>
      </w:r>
      <w:r>
        <w:rPr>
          <w:color w:val="231F20"/>
        </w:rPr>
        <w:t>чи інших сайтах за допомогою</w:t>
      </w:r>
      <w:r>
        <w:rPr>
          <w:color w:val="231F20"/>
          <w:spacing w:val="-7"/>
        </w:rPr>
        <w:t xml:space="preserve"> </w:t>
      </w:r>
      <w:r>
        <w:rPr>
          <w:color w:val="231F20"/>
        </w:rPr>
        <w:t>вбудованого</w:t>
      </w:r>
      <w:r>
        <w:rPr>
          <w:color w:val="231F20"/>
          <w:spacing w:val="-7"/>
        </w:rPr>
        <w:t xml:space="preserve"> </w:t>
      </w:r>
      <w:r>
        <w:rPr>
          <w:color w:val="231F20"/>
        </w:rPr>
        <w:t>браузера.</w:t>
      </w:r>
      <w:r>
        <w:rPr>
          <w:color w:val="231F20"/>
          <w:spacing w:val="-7"/>
        </w:rPr>
        <w:t xml:space="preserve"> Також </w:t>
      </w:r>
      <w:r>
        <w:rPr>
          <w:color w:val="231F20"/>
        </w:rPr>
        <w:t>за</w:t>
      </w:r>
      <w:r>
        <w:rPr>
          <w:color w:val="231F20"/>
          <w:spacing w:val="-6"/>
        </w:rPr>
        <w:t xml:space="preserve"> </w:t>
      </w:r>
      <w:r>
        <w:rPr>
          <w:color w:val="231F20"/>
        </w:rPr>
        <w:t>допомогою</w:t>
      </w:r>
      <w:r>
        <w:rPr>
          <w:color w:val="231F20"/>
          <w:spacing w:val="-7"/>
        </w:rPr>
        <w:t xml:space="preserve"> </w:t>
      </w:r>
      <w:r>
        <w:rPr>
          <w:color w:val="231F20"/>
        </w:rPr>
        <w:t>Google</w:t>
      </w:r>
      <w:r>
        <w:rPr>
          <w:color w:val="231F20"/>
          <w:spacing w:val="-15"/>
        </w:rPr>
        <w:t xml:space="preserve"> </w:t>
      </w:r>
      <w:r>
        <w:rPr>
          <w:color w:val="231F20"/>
        </w:rPr>
        <w:t>TV</w:t>
      </w:r>
      <w:r>
        <w:rPr>
          <w:color w:val="231F20"/>
          <w:spacing w:val="-16"/>
        </w:rPr>
        <w:t xml:space="preserve"> </w:t>
      </w:r>
      <w:r>
        <w:rPr>
          <w:color w:val="231F20"/>
        </w:rPr>
        <w:t>можна</w:t>
      </w:r>
      <w:r>
        <w:rPr>
          <w:color w:val="231F20"/>
          <w:spacing w:val="-7"/>
        </w:rPr>
        <w:t xml:space="preserve"> </w:t>
      </w:r>
      <w:r>
        <w:rPr>
          <w:color w:val="231F20"/>
        </w:rPr>
        <w:t>здійснювати пошук</w:t>
      </w:r>
      <w:r>
        <w:rPr>
          <w:color w:val="231F20"/>
          <w:spacing w:val="-16"/>
        </w:rPr>
        <w:t xml:space="preserve"> </w:t>
      </w:r>
      <w:r>
        <w:rPr>
          <w:color w:val="231F20"/>
        </w:rPr>
        <w:t>відеоконтенту</w:t>
      </w:r>
      <w:r>
        <w:rPr>
          <w:color w:val="231F20"/>
          <w:spacing w:val="-15"/>
        </w:rPr>
        <w:t xml:space="preserve"> </w:t>
      </w:r>
      <w:r>
        <w:rPr>
          <w:color w:val="231F20"/>
        </w:rPr>
        <w:t>як</w:t>
      </w:r>
      <w:r>
        <w:rPr>
          <w:color w:val="231F20"/>
          <w:spacing w:val="-15"/>
        </w:rPr>
        <w:t xml:space="preserve"> </w:t>
      </w:r>
      <w:r>
        <w:rPr>
          <w:color w:val="231F20"/>
        </w:rPr>
        <w:t>в</w:t>
      </w:r>
      <w:r>
        <w:rPr>
          <w:color w:val="231F20"/>
          <w:spacing w:val="-15"/>
        </w:rPr>
        <w:t xml:space="preserve"> </w:t>
      </w:r>
      <w:r>
        <w:rPr>
          <w:color w:val="231F20"/>
        </w:rPr>
        <w:t>інтернеті,</w:t>
      </w:r>
      <w:r>
        <w:rPr>
          <w:color w:val="231F20"/>
          <w:spacing w:val="-17"/>
        </w:rPr>
        <w:t xml:space="preserve"> </w:t>
      </w:r>
      <w:r>
        <w:rPr>
          <w:color w:val="231F20"/>
        </w:rPr>
        <w:t>так</w:t>
      </w:r>
      <w:r>
        <w:rPr>
          <w:color w:val="231F20"/>
          <w:spacing w:val="-15"/>
        </w:rPr>
        <w:t xml:space="preserve"> </w:t>
      </w:r>
      <w:r>
        <w:rPr>
          <w:color w:val="231F20"/>
        </w:rPr>
        <w:t>і</w:t>
      </w:r>
      <w:r>
        <w:rPr>
          <w:color w:val="231F20"/>
          <w:spacing w:val="-15"/>
        </w:rPr>
        <w:t xml:space="preserve"> </w:t>
      </w:r>
      <w:r>
        <w:rPr>
          <w:color w:val="231F20"/>
        </w:rPr>
        <w:t>на</w:t>
      </w:r>
      <w:r>
        <w:rPr>
          <w:color w:val="231F20"/>
          <w:spacing w:val="-16"/>
        </w:rPr>
        <w:t xml:space="preserve"> </w:t>
      </w:r>
      <w:r>
        <w:rPr>
          <w:color w:val="231F20"/>
        </w:rPr>
        <w:t>телевізійних</w:t>
      </w:r>
      <w:r>
        <w:rPr>
          <w:color w:val="231F20"/>
          <w:spacing w:val="-17"/>
        </w:rPr>
        <w:t xml:space="preserve"> </w:t>
      </w:r>
      <w:r>
        <w:rPr>
          <w:color w:val="231F20"/>
        </w:rPr>
        <w:t>каналах,</w:t>
      </w:r>
      <w:r>
        <w:rPr>
          <w:color w:val="231F20"/>
          <w:spacing w:val="-16"/>
        </w:rPr>
        <w:t xml:space="preserve"> </w:t>
      </w:r>
      <w:r>
        <w:rPr>
          <w:color w:val="231F20"/>
        </w:rPr>
        <w:t>навіть</w:t>
      </w:r>
      <w:r>
        <w:rPr>
          <w:color w:val="231F20"/>
          <w:spacing w:val="-16"/>
        </w:rPr>
        <w:t xml:space="preserve"> </w:t>
      </w:r>
      <w:r>
        <w:rPr>
          <w:color w:val="231F20"/>
        </w:rPr>
        <w:t>за</w:t>
      </w:r>
      <w:r>
        <w:rPr>
          <w:color w:val="231F20"/>
          <w:spacing w:val="-17"/>
        </w:rPr>
        <w:t xml:space="preserve"> </w:t>
      </w:r>
      <w:r>
        <w:rPr>
          <w:color w:val="231F20"/>
        </w:rPr>
        <w:t xml:space="preserve">допомогою звичайного </w:t>
      </w:r>
      <w:r>
        <w:rPr>
          <w:color w:val="231F20"/>
          <w:spacing w:val="-5"/>
        </w:rPr>
        <w:t xml:space="preserve">пульту </w:t>
      </w:r>
      <w:r>
        <w:rPr>
          <w:color w:val="231F20"/>
        </w:rPr>
        <w:t>дистанційного керування чи за допомогою додатку на смартфоні. Інтеграція телебачення та інтернету є невідворотною, і зміни у споживанні відеокон- тенту</w:t>
      </w:r>
      <w:r>
        <w:rPr>
          <w:color w:val="231F20"/>
          <w:spacing w:val="-12"/>
        </w:rPr>
        <w:t xml:space="preserve"> </w:t>
      </w:r>
      <w:r>
        <w:rPr>
          <w:color w:val="231F20"/>
        </w:rPr>
        <w:t>та</w:t>
      </w:r>
      <w:r>
        <w:rPr>
          <w:color w:val="231F20"/>
          <w:spacing w:val="-12"/>
        </w:rPr>
        <w:t xml:space="preserve"> </w:t>
      </w:r>
      <w:r>
        <w:rPr>
          <w:color w:val="231F20"/>
        </w:rPr>
        <w:t>реклами</w:t>
      </w:r>
      <w:r>
        <w:rPr>
          <w:color w:val="231F20"/>
          <w:spacing w:val="-11"/>
        </w:rPr>
        <w:t xml:space="preserve"> </w:t>
      </w:r>
      <w:r>
        <w:rPr>
          <w:color w:val="231F20"/>
          <w:spacing w:val="-3"/>
        </w:rPr>
        <w:t>також</w:t>
      </w:r>
      <w:r>
        <w:rPr>
          <w:color w:val="231F20"/>
          <w:spacing w:val="-12"/>
        </w:rPr>
        <w:t xml:space="preserve"> </w:t>
      </w:r>
      <w:r>
        <w:rPr>
          <w:color w:val="231F20"/>
        </w:rPr>
        <w:t>очевидні</w:t>
      </w:r>
      <w:r>
        <w:rPr>
          <w:color w:val="231F20"/>
          <w:spacing w:val="-11"/>
        </w:rPr>
        <w:t xml:space="preserve"> </w:t>
      </w:r>
      <w:r>
        <w:rPr>
          <w:color w:val="231F20"/>
        </w:rPr>
        <w:t>[16].</w:t>
      </w:r>
    </w:p>
    <w:p w:rsidR="00664BE7" w:rsidRDefault="00664BE7">
      <w:pPr>
        <w:pStyle w:val="a3"/>
        <w:spacing w:line="237" w:lineRule="auto"/>
        <w:ind w:right="156" w:firstLine="340"/>
        <w:jc w:val="right"/>
      </w:pPr>
      <w:r>
        <w:rPr>
          <w:color w:val="231F20"/>
          <w:spacing w:val="-6"/>
        </w:rPr>
        <w:t>Уже</w:t>
      </w:r>
      <w:r>
        <w:rPr>
          <w:color w:val="231F20"/>
          <w:spacing w:val="9"/>
        </w:rPr>
        <w:t xml:space="preserve"> </w:t>
      </w:r>
      <w:r>
        <w:rPr>
          <w:color w:val="231F20"/>
        </w:rPr>
        <w:t>на</w:t>
      </w:r>
      <w:r>
        <w:rPr>
          <w:color w:val="231F20"/>
          <w:spacing w:val="9"/>
        </w:rPr>
        <w:t xml:space="preserve"> </w:t>
      </w:r>
      <w:r>
        <w:rPr>
          <w:color w:val="231F20"/>
          <w:spacing w:val="-3"/>
        </w:rPr>
        <w:t>початку</w:t>
      </w:r>
      <w:r>
        <w:rPr>
          <w:color w:val="231F20"/>
          <w:spacing w:val="9"/>
        </w:rPr>
        <w:t xml:space="preserve"> </w:t>
      </w:r>
      <w:r>
        <w:rPr>
          <w:color w:val="231F20"/>
        </w:rPr>
        <w:t>ХХІ</w:t>
      </w:r>
      <w:r>
        <w:rPr>
          <w:color w:val="231F20"/>
          <w:spacing w:val="9"/>
        </w:rPr>
        <w:t xml:space="preserve"> </w:t>
      </w:r>
      <w:r>
        <w:rPr>
          <w:color w:val="231F20"/>
          <w:spacing w:val="-5"/>
        </w:rPr>
        <w:t>ст.</w:t>
      </w:r>
      <w:r>
        <w:rPr>
          <w:color w:val="231F20"/>
          <w:spacing w:val="9"/>
        </w:rPr>
        <w:t xml:space="preserve"> </w:t>
      </w:r>
      <w:r>
        <w:rPr>
          <w:color w:val="231F20"/>
        </w:rPr>
        <w:t>на</w:t>
      </w:r>
      <w:r>
        <w:rPr>
          <w:color w:val="231F20"/>
          <w:spacing w:val="10"/>
        </w:rPr>
        <w:t xml:space="preserve"> </w:t>
      </w:r>
      <w:r>
        <w:rPr>
          <w:color w:val="231F20"/>
        </w:rPr>
        <w:t>зміну</w:t>
      </w:r>
      <w:r>
        <w:rPr>
          <w:color w:val="231F20"/>
          <w:spacing w:val="9"/>
        </w:rPr>
        <w:t xml:space="preserve"> </w:t>
      </w:r>
      <w:r>
        <w:rPr>
          <w:color w:val="231F20"/>
          <w:spacing w:val="-3"/>
        </w:rPr>
        <w:t>лідерству</w:t>
      </w:r>
      <w:r>
        <w:rPr>
          <w:color w:val="231F20"/>
          <w:spacing w:val="9"/>
        </w:rPr>
        <w:t xml:space="preserve"> </w:t>
      </w:r>
      <w:r>
        <w:rPr>
          <w:color w:val="231F20"/>
          <w:spacing w:val="-3"/>
        </w:rPr>
        <w:t>телебачення</w:t>
      </w:r>
      <w:r>
        <w:rPr>
          <w:color w:val="231F20"/>
          <w:spacing w:val="9"/>
        </w:rPr>
        <w:t xml:space="preserve"> </w:t>
      </w:r>
      <w:r>
        <w:rPr>
          <w:color w:val="231F20"/>
          <w:spacing w:val="-3"/>
        </w:rPr>
        <w:t>приходять</w:t>
      </w:r>
      <w:r>
        <w:rPr>
          <w:color w:val="231F20"/>
          <w:spacing w:val="9"/>
        </w:rPr>
        <w:t xml:space="preserve"> </w:t>
      </w:r>
      <w:r>
        <w:rPr>
          <w:color w:val="231F20"/>
        </w:rPr>
        <w:t>нові</w:t>
      </w:r>
      <w:r>
        <w:rPr>
          <w:color w:val="231F20"/>
          <w:spacing w:val="9"/>
        </w:rPr>
        <w:t xml:space="preserve"> </w:t>
      </w:r>
      <w:r>
        <w:rPr>
          <w:color w:val="231F20"/>
          <w:spacing w:val="-3"/>
        </w:rPr>
        <w:t>інтегровані</w:t>
      </w:r>
      <w:r>
        <w:rPr>
          <w:color w:val="231F20"/>
          <w:spacing w:val="-2"/>
          <w:w w:val="99"/>
        </w:rPr>
        <w:t xml:space="preserve"> </w:t>
      </w:r>
      <w:r>
        <w:rPr>
          <w:color w:val="231F20"/>
          <w:spacing w:val="-3"/>
        </w:rPr>
        <w:t xml:space="preserve">медіа. Документальна відеоінформація, усілякі </w:t>
      </w:r>
      <w:r>
        <w:rPr>
          <w:color w:val="231F20"/>
          <w:spacing w:val="-5"/>
        </w:rPr>
        <w:t>шоу,</w:t>
      </w:r>
      <w:r>
        <w:rPr>
          <w:color w:val="231F20"/>
          <w:spacing w:val="23"/>
        </w:rPr>
        <w:t xml:space="preserve"> </w:t>
      </w:r>
      <w:r>
        <w:rPr>
          <w:color w:val="231F20"/>
          <w:spacing w:val="-3"/>
        </w:rPr>
        <w:t xml:space="preserve">блоги </w:t>
      </w:r>
      <w:r>
        <w:rPr>
          <w:color w:val="231F20"/>
        </w:rPr>
        <w:t>почали активно</w:t>
      </w:r>
      <w:r>
        <w:rPr>
          <w:color w:val="231F20"/>
          <w:spacing w:val="10"/>
        </w:rPr>
        <w:t xml:space="preserve"> </w:t>
      </w:r>
      <w:r>
        <w:rPr>
          <w:color w:val="231F20"/>
          <w:spacing w:val="-2"/>
        </w:rPr>
        <w:t>поширюва-</w:t>
      </w:r>
      <w:r>
        <w:rPr>
          <w:color w:val="231F20"/>
          <w:w w:val="102"/>
        </w:rPr>
        <w:t xml:space="preserve"> </w:t>
      </w:r>
      <w:r>
        <w:rPr>
          <w:color w:val="231F20"/>
          <w:spacing w:val="-3"/>
        </w:rPr>
        <w:t>тись</w:t>
      </w:r>
      <w:r>
        <w:rPr>
          <w:color w:val="231F20"/>
          <w:spacing w:val="-21"/>
        </w:rPr>
        <w:t xml:space="preserve"> </w:t>
      </w:r>
      <w:r>
        <w:rPr>
          <w:color w:val="231F20"/>
        </w:rPr>
        <w:t>щойно</w:t>
      </w:r>
      <w:r>
        <w:rPr>
          <w:color w:val="231F20"/>
          <w:spacing w:val="-20"/>
        </w:rPr>
        <w:t xml:space="preserve"> </w:t>
      </w:r>
      <w:r>
        <w:rPr>
          <w:color w:val="231F20"/>
          <w:spacing w:val="-3"/>
        </w:rPr>
        <w:t>технічні</w:t>
      </w:r>
      <w:r>
        <w:rPr>
          <w:color w:val="231F20"/>
          <w:spacing w:val="-20"/>
        </w:rPr>
        <w:t xml:space="preserve"> </w:t>
      </w:r>
      <w:r>
        <w:rPr>
          <w:color w:val="231F20"/>
          <w:spacing w:val="-2"/>
        </w:rPr>
        <w:t>засоби</w:t>
      </w:r>
      <w:r>
        <w:rPr>
          <w:color w:val="231F20"/>
          <w:spacing w:val="-20"/>
        </w:rPr>
        <w:t xml:space="preserve"> </w:t>
      </w:r>
      <w:r>
        <w:rPr>
          <w:color w:val="231F20"/>
        </w:rPr>
        <w:t>дали</w:t>
      </w:r>
      <w:r>
        <w:rPr>
          <w:color w:val="231F20"/>
          <w:spacing w:val="-20"/>
        </w:rPr>
        <w:t xml:space="preserve"> </w:t>
      </w:r>
      <w:r>
        <w:rPr>
          <w:color w:val="231F20"/>
        </w:rPr>
        <w:t>змогу</w:t>
      </w:r>
      <w:r>
        <w:rPr>
          <w:color w:val="231F20"/>
          <w:spacing w:val="-20"/>
        </w:rPr>
        <w:t xml:space="preserve"> </w:t>
      </w:r>
      <w:r>
        <w:rPr>
          <w:color w:val="231F20"/>
        </w:rPr>
        <w:t>пересічному</w:t>
      </w:r>
      <w:r>
        <w:rPr>
          <w:color w:val="231F20"/>
          <w:spacing w:val="-20"/>
        </w:rPr>
        <w:t xml:space="preserve"> </w:t>
      </w:r>
      <w:r>
        <w:rPr>
          <w:color w:val="231F20"/>
        </w:rPr>
        <w:t>громадянину</w:t>
      </w:r>
      <w:r>
        <w:rPr>
          <w:color w:val="231F20"/>
          <w:spacing w:val="-20"/>
        </w:rPr>
        <w:t xml:space="preserve"> </w:t>
      </w:r>
      <w:r>
        <w:rPr>
          <w:color w:val="231F20"/>
          <w:spacing w:val="-3"/>
        </w:rPr>
        <w:t>власноруч</w:t>
      </w:r>
      <w:r>
        <w:rPr>
          <w:color w:val="231F20"/>
          <w:spacing w:val="-20"/>
        </w:rPr>
        <w:t xml:space="preserve"> </w:t>
      </w:r>
      <w:r>
        <w:rPr>
          <w:color w:val="231F20"/>
          <w:spacing w:val="-4"/>
        </w:rPr>
        <w:t>створювати</w:t>
      </w:r>
      <w:r>
        <w:rPr>
          <w:color w:val="231F20"/>
          <w:spacing w:val="-3"/>
          <w:w w:val="104"/>
        </w:rPr>
        <w:t xml:space="preserve"> </w:t>
      </w:r>
      <w:r>
        <w:rPr>
          <w:color w:val="231F20"/>
          <w:spacing w:val="-4"/>
        </w:rPr>
        <w:t xml:space="preserve">відеоконтент, </w:t>
      </w:r>
      <w:r>
        <w:rPr>
          <w:color w:val="231F20"/>
        </w:rPr>
        <w:t xml:space="preserve">а </w:t>
      </w:r>
      <w:r>
        <w:rPr>
          <w:color w:val="231F20"/>
          <w:spacing w:val="-4"/>
        </w:rPr>
        <w:t xml:space="preserve">також </w:t>
      </w:r>
      <w:r>
        <w:rPr>
          <w:color w:val="231F20"/>
          <w:spacing w:val="-3"/>
        </w:rPr>
        <w:t xml:space="preserve">реагувати </w:t>
      </w:r>
      <w:r>
        <w:rPr>
          <w:color w:val="231F20"/>
        </w:rPr>
        <w:t xml:space="preserve">на </w:t>
      </w:r>
      <w:r>
        <w:rPr>
          <w:color w:val="231F20"/>
          <w:spacing w:val="-3"/>
        </w:rPr>
        <w:t>відео своїх друзів. Великою</w:t>
      </w:r>
      <w:r>
        <w:rPr>
          <w:color w:val="231F20"/>
          <w:spacing w:val="-38"/>
        </w:rPr>
        <w:t xml:space="preserve"> </w:t>
      </w:r>
      <w:r>
        <w:rPr>
          <w:color w:val="231F20"/>
          <w:spacing w:val="-3"/>
        </w:rPr>
        <w:t>перевагою</w:t>
      </w:r>
      <w:r>
        <w:rPr>
          <w:color w:val="231F20"/>
          <w:spacing w:val="-5"/>
        </w:rPr>
        <w:t xml:space="preserve"> </w:t>
      </w:r>
      <w:r>
        <w:rPr>
          <w:color w:val="231F20"/>
          <w:spacing w:val="-3"/>
        </w:rPr>
        <w:t>відеоконтен-</w:t>
      </w:r>
      <w:r>
        <w:rPr>
          <w:color w:val="231F20"/>
          <w:w w:val="102"/>
        </w:rPr>
        <w:t xml:space="preserve"> </w:t>
      </w:r>
      <w:r>
        <w:rPr>
          <w:color w:val="231F20"/>
        </w:rPr>
        <w:t>ту</w:t>
      </w:r>
      <w:r>
        <w:rPr>
          <w:color w:val="231F20"/>
          <w:spacing w:val="-5"/>
        </w:rPr>
        <w:t xml:space="preserve"> </w:t>
      </w:r>
      <w:r>
        <w:rPr>
          <w:color w:val="231F20"/>
        </w:rPr>
        <w:t>в</w:t>
      </w:r>
      <w:r>
        <w:rPr>
          <w:color w:val="231F20"/>
          <w:spacing w:val="-5"/>
        </w:rPr>
        <w:t xml:space="preserve"> </w:t>
      </w:r>
      <w:r>
        <w:rPr>
          <w:color w:val="231F20"/>
          <w:spacing w:val="-3"/>
        </w:rPr>
        <w:t>інтернеті</w:t>
      </w:r>
      <w:r>
        <w:rPr>
          <w:color w:val="231F20"/>
          <w:spacing w:val="-5"/>
        </w:rPr>
        <w:t xml:space="preserve"> </w:t>
      </w:r>
      <w:r>
        <w:rPr>
          <w:color w:val="231F20"/>
        </w:rPr>
        <w:t>(на</w:t>
      </w:r>
      <w:r>
        <w:rPr>
          <w:color w:val="231F20"/>
          <w:spacing w:val="-4"/>
        </w:rPr>
        <w:t xml:space="preserve"> </w:t>
      </w:r>
      <w:r>
        <w:rPr>
          <w:color w:val="231F20"/>
          <w:spacing w:val="-3"/>
        </w:rPr>
        <w:t>відміну</w:t>
      </w:r>
      <w:r>
        <w:rPr>
          <w:color w:val="231F20"/>
          <w:spacing w:val="-4"/>
        </w:rPr>
        <w:t xml:space="preserve"> </w:t>
      </w:r>
      <w:r>
        <w:rPr>
          <w:color w:val="231F20"/>
        </w:rPr>
        <w:t>від</w:t>
      </w:r>
      <w:r>
        <w:rPr>
          <w:color w:val="231F20"/>
          <w:spacing w:val="-5"/>
        </w:rPr>
        <w:t xml:space="preserve"> </w:t>
      </w:r>
      <w:r>
        <w:rPr>
          <w:color w:val="231F20"/>
          <w:spacing w:val="-4"/>
        </w:rPr>
        <w:t>класичного</w:t>
      </w:r>
      <w:r>
        <w:rPr>
          <w:color w:val="231F20"/>
          <w:spacing w:val="-5"/>
        </w:rPr>
        <w:t xml:space="preserve"> </w:t>
      </w:r>
      <w:r>
        <w:rPr>
          <w:color w:val="231F20"/>
        </w:rPr>
        <w:t>ТБ)</w:t>
      </w:r>
      <w:r>
        <w:rPr>
          <w:color w:val="231F20"/>
          <w:spacing w:val="-5"/>
        </w:rPr>
        <w:t xml:space="preserve"> </w:t>
      </w:r>
      <w:r>
        <w:rPr>
          <w:color w:val="231F20"/>
          <w:spacing w:val="-3"/>
        </w:rPr>
        <w:t>стало те,</w:t>
      </w:r>
      <w:r>
        <w:rPr>
          <w:color w:val="231F20"/>
          <w:spacing w:val="-5"/>
        </w:rPr>
        <w:t xml:space="preserve"> </w:t>
      </w:r>
      <w:r>
        <w:rPr>
          <w:color w:val="231F20"/>
        </w:rPr>
        <w:t>що</w:t>
      </w:r>
      <w:r>
        <w:rPr>
          <w:color w:val="231F20"/>
          <w:spacing w:val="-5"/>
        </w:rPr>
        <w:t xml:space="preserve"> </w:t>
      </w:r>
      <w:r>
        <w:rPr>
          <w:color w:val="231F20"/>
          <w:spacing w:val="-2"/>
        </w:rPr>
        <w:t>доступ</w:t>
      </w:r>
      <w:r>
        <w:rPr>
          <w:color w:val="231F20"/>
          <w:spacing w:val="-5"/>
        </w:rPr>
        <w:t xml:space="preserve"> </w:t>
      </w:r>
      <w:r>
        <w:rPr>
          <w:color w:val="231F20"/>
        </w:rPr>
        <w:t>до</w:t>
      </w:r>
      <w:r>
        <w:rPr>
          <w:color w:val="231F20"/>
          <w:spacing w:val="-5"/>
        </w:rPr>
        <w:t xml:space="preserve"> </w:t>
      </w:r>
      <w:r>
        <w:rPr>
          <w:color w:val="231F20"/>
          <w:spacing w:val="-3"/>
        </w:rPr>
        <w:t>відео</w:t>
      </w:r>
      <w:r>
        <w:rPr>
          <w:color w:val="231F20"/>
          <w:spacing w:val="-4"/>
        </w:rPr>
        <w:t xml:space="preserve"> </w:t>
      </w:r>
      <w:r>
        <w:rPr>
          <w:color w:val="231F20"/>
        </w:rPr>
        <w:t>є</w:t>
      </w:r>
      <w:r>
        <w:rPr>
          <w:color w:val="231F20"/>
          <w:spacing w:val="-5"/>
        </w:rPr>
        <w:t xml:space="preserve"> </w:t>
      </w:r>
      <w:r>
        <w:rPr>
          <w:color w:val="231F20"/>
        </w:rPr>
        <w:t>у</w:t>
      </w:r>
      <w:r>
        <w:rPr>
          <w:color w:val="231F20"/>
          <w:spacing w:val="-5"/>
        </w:rPr>
        <w:t xml:space="preserve"> будь-який</w:t>
      </w:r>
      <w:r>
        <w:rPr>
          <w:color w:val="231F20"/>
          <w:spacing w:val="-3"/>
        </w:rPr>
        <w:t xml:space="preserve"> </w:t>
      </w:r>
      <w:r>
        <w:rPr>
          <w:color w:val="231F20"/>
        </w:rPr>
        <w:t>час:</w:t>
      </w:r>
      <w:r>
        <w:rPr>
          <w:color w:val="231F20"/>
          <w:spacing w:val="16"/>
        </w:rPr>
        <w:t xml:space="preserve"> </w:t>
      </w:r>
      <w:r>
        <w:rPr>
          <w:color w:val="231F20"/>
        </w:rPr>
        <w:t>немає</w:t>
      </w:r>
      <w:r>
        <w:rPr>
          <w:color w:val="231F20"/>
          <w:spacing w:val="17"/>
        </w:rPr>
        <w:t xml:space="preserve"> </w:t>
      </w:r>
      <w:r>
        <w:rPr>
          <w:color w:val="231F20"/>
          <w:spacing w:val="-3"/>
        </w:rPr>
        <w:t>потреби</w:t>
      </w:r>
      <w:r>
        <w:rPr>
          <w:color w:val="231F20"/>
          <w:spacing w:val="17"/>
        </w:rPr>
        <w:t xml:space="preserve"> </w:t>
      </w:r>
      <w:r>
        <w:rPr>
          <w:color w:val="231F20"/>
          <w:spacing w:val="-3"/>
        </w:rPr>
        <w:t>чекати</w:t>
      </w:r>
      <w:r>
        <w:rPr>
          <w:color w:val="231F20"/>
          <w:spacing w:val="16"/>
        </w:rPr>
        <w:t xml:space="preserve"> </w:t>
      </w:r>
      <w:r>
        <w:rPr>
          <w:color w:val="231F20"/>
          <w:spacing w:val="-5"/>
        </w:rPr>
        <w:t>виходу</w:t>
      </w:r>
      <w:r>
        <w:rPr>
          <w:color w:val="231F20"/>
          <w:spacing w:val="17"/>
        </w:rPr>
        <w:t xml:space="preserve"> </w:t>
      </w:r>
      <w:r>
        <w:rPr>
          <w:color w:val="231F20"/>
        </w:rPr>
        <w:t>наступної</w:t>
      </w:r>
      <w:r>
        <w:rPr>
          <w:color w:val="231F20"/>
          <w:spacing w:val="17"/>
        </w:rPr>
        <w:t xml:space="preserve"> </w:t>
      </w:r>
      <w:r>
        <w:rPr>
          <w:color w:val="231F20"/>
        </w:rPr>
        <w:t>серії</w:t>
      </w:r>
      <w:r>
        <w:rPr>
          <w:color w:val="231F20"/>
          <w:spacing w:val="17"/>
        </w:rPr>
        <w:t xml:space="preserve"> </w:t>
      </w:r>
      <w:r>
        <w:rPr>
          <w:color w:val="231F20"/>
          <w:spacing w:val="-3"/>
        </w:rPr>
        <w:t>реаліті-шоу,</w:t>
      </w:r>
      <w:r>
        <w:rPr>
          <w:color w:val="231F20"/>
          <w:spacing w:val="16"/>
        </w:rPr>
        <w:t xml:space="preserve"> </w:t>
      </w:r>
      <w:r>
        <w:rPr>
          <w:color w:val="231F20"/>
          <w:spacing w:val="-3"/>
        </w:rPr>
        <w:t>можна</w:t>
      </w:r>
      <w:r>
        <w:rPr>
          <w:color w:val="231F20"/>
          <w:spacing w:val="17"/>
        </w:rPr>
        <w:t xml:space="preserve"> </w:t>
      </w:r>
      <w:r>
        <w:rPr>
          <w:color w:val="231F20"/>
          <w:spacing w:val="-3"/>
        </w:rPr>
        <w:t>переглянути</w:t>
      </w:r>
      <w:r>
        <w:rPr>
          <w:color w:val="231F20"/>
          <w:spacing w:val="17"/>
        </w:rPr>
        <w:t xml:space="preserve"> </w:t>
      </w:r>
      <w:r>
        <w:rPr>
          <w:color w:val="231F20"/>
        </w:rPr>
        <w:t>за</w:t>
      </w:r>
      <w:r>
        <w:rPr>
          <w:color w:val="231F20"/>
          <w:spacing w:val="-2"/>
          <w:w w:val="96"/>
        </w:rPr>
        <w:t xml:space="preserve"> </w:t>
      </w:r>
      <w:r>
        <w:rPr>
          <w:color w:val="231F20"/>
          <w:spacing w:val="-3"/>
        </w:rPr>
        <w:t xml:space="preserve">один </w:t>
      </w:r>
      <w:r>
        <w:rPr>
          <w:color w:val="231F20"/>
        </w:rPr>
        <w:t xml:space="preserve">день </w:t>
      </w:r>
      <w:r>
        <w:rPr>
          <w:color w:val="231F20"/>
          <w:spacing w:val="-3"/>
        </w:rPr>
        <w:t xml:space="preserve">весь </w:t>
      </w:r>
      <w:r>
        <w:rPr>
          <w:color w:val="231F20"/>
          <w:spacing w:val="-2"/>
        </w:rPr>
        <w:t xml:space="preserve">сезон. </w:t>
      </w:r>
      <w:r>
        <w:rPr>
          <w:color w:val="231F20"/>
          <w:spacing w:val="-5"/>
        </w:rPr>
        <w:t xml:space="preserve">Телевізор </w:t>
      </w:r>
      <w:r>
        <w:rPr>
          <w:color w:val="231F20"/>
          <w:spacing w:val="-3"/>
        </w:rPr>
        <w:t xml:space="preserve">усе </w:t>
      </w:r>
      <w:r>
        <w:rPr>
          <w:color w:val="231F20"/>
          <w:spacing w:val="-2"/>
        </w:rPr>
        <w:t xml:space="preserve">більше </w:t>
      </w:r>
      <w:r>
        <w:rPr>
          <w:color w:val="231F20"/>
          <w:spacing w:val="-3"/>
        </w:rPr>
        <w:t xml:space="preserve">інтегрується </w:t>
      </w:r>
      <w:r>
        <w:rPr>
          <w:color w:val="231F20"/>
        </w:rPr>
        <w:t>з</w:t>
      </w:r>
      <w:r>
        <w:rPr>
          <w:color w:val="231F20"/>
          <w:spacing w:val="6"/>
        </w:rPr>
        <w:t xml:space="preserve"> </w:t>
      </w:r>
      <w:r>
        <w:rPr>
          <w:color w:val="231F20"/>
          <w:spacing w:val="-3"/>
        </w:rPr>
        <w:t>комп’ютерними</w:t>
      </w:r>
      <w:r>
        <w:rPr>
          <w:color w:val="231F20"/>
          <w:spacing w:val="-2"/>
        </w:rPr>
        <w:t xml:space="preserve"> </w:t>
      </w:r>
      <w:r>
        <w:rPr>
          <w:color w:val="231F20"/>
          <w:spacing w:val="-3"/>
        </w:rPr>
        <w:t>пристроями.</w:t>
      </w:r>
      <w:r>
        <w:rPr>
          <w:color w:val="231F20"/>
          <w:spacing w:val="-2"/>
          <w:w w:val="98"/>
        </w:rPr>
        <w:t xml:space="preserve"> </w:t>
      </w:r>
      <w:r>
        <w:rPr>
          <w:color w:val="231F20"/>
        </w:rPr>
        <w:t>Винятками</w:t>
      </w:r>
      <w:r>
        <w:rPr>
          <w:color w:val="231F20"/>
          <w:spacing w:val="11"/>
        </w:rPr>
        <w:t xml:space="preserve"> </w:t>
      </w:r>
      <w:r>
        <w:rPr>
          <w:color w:val="231F20"/>
        </w:rPr>
        <w:t>у</w:t>
      </w:r>
      <w:r>
        <w:rPr>
          <w:color w:val="231F20"/>
          <w:spacing w:val="11"/>
        </w:rPr>
        <w:t xml:space="preserve"> </w:t>
      </w:r>
      <w:r>
        <w:rPr>
          <w:color w:val="231F20"/>
        </w:rPr>
        <w:t>постійному</w:t>
      </w:r>
      <w:r>
        <w:rPr>
          <w:color w:val="231F20"/>
          <w:spacing w:val="12"/>
        </w:rPr>
        <w:t xml:space="preserve"> </w:t>
      </w:r>
      <w:r>
        <w:rPr>
          <w:color w:val="231F20"/>
        </w:rPr>
        <w:t>доступі</w:t>
      </w:r>
      <w:r>
        <w:rPr>
          <w:color w:val="231F20"/>
          <w:spacing w:val="11"/>
        </w:rPr>
        <w:t xml:space="preserve"> </w:t>
      </w:r>
      <w:r>
        <w:rPr>
          <w:color w:val="231F20"/>
        </w:rPr>
        <w:t>до</w:t>
      </w:r>
      <w:r>
        <w:rPr>
          <w:color w:val="231F20"/>
          <w:spacing w:val="12"/>
        </w:rPr>
        <w:t xml:space="preserve"> </w:t>
      </w:r>
      <w:r>
        <w:rPr>
          <w:color w:val="231F20"/>
        </w:rPr>
        <w:t>відеоконтенту</w:t>
      </w:r>
      <w:r>
        <w:rPr>
          <w:color w:val="231F20"/>
          <w:spacing w:val="11"/>
        </w:rPr>
        <w:t xml:space="preserve"> </w:t>
      </w:r>
      <w:r>
        <w:rPr>
          <w:color w:val="231F20"/>
        </w:rPr>
        <w:t>є</w:t>
      </w:r>
      <w:r>
        <w:rPr>
          <w:color w:val="231F20"/>
          <w:spacing w:val="12"/>
        </w:rPr>
        <w:t xml:space="preserve"> </w:t>
      </w:r>
      <w:r>
        <w:rPr>
          <w:color w:val="231F20"/>
        </w:rPr>
        <w:t>лише</w:t>
      </w:r>
      <w:r>
        <w:rPr>
          <w:color w:val="231F20"/>
          <w:spacing w:val="11"/>
        </w:rPr>
        <w:t xml:space="preserve"> </w:t>
      </w:r>
      <w:r>
        <w:rPr>
          <w:color w:val="231F20"/>
        </w:rPr>
        <w:t>так</w:t>
      </w:r>
      <w:r>
        <w:rPr>
          <w:color w:val="231F20"/>
          <w:spacing w:val="12"/>
        </w:rPr>
        <w:t xml:space="preserve"> </w:t>
      </w:r>
      <w:r>
        <w:rPr>
          <w:color w:val="231F20"/>
        </w:rPr>
        <w:t>звані</w:t>
      </w:r>
      <w:r>
        <w:rPr>
          <w:color w:val="231F20"/>
          <w:spacing w:val="11"/>
        </w:rPr>
        <w:t xml:space="preserve"> </w:t>
      </w:r>
      <w:r>
        <w:rPr>
          <w:color w:val="231F20"/>
        </w:rPr>
        <w:t>«живі»</w:t>
      </w:r>
      <w:r>
        <w:rPr>
          <w:color w:val="231F20"/>
          <w:spacing w:val="12"/>
        </w:rPr>
        <w:t xml:space="preserve"> </w:t>
      </w:r>
      <w:r>
        <w:rPr>
          <w:color w:val="231F20"/>
        </w:rPr>
        <w:t>пере-</w:t>
      </w:r>
      <w:r>
        <w:rPr>
          <w:color w:val="231F20"/>
          <w:w w:val="102"/>
        </w:rPr>
        <w:t xml:space="preserve"> </w:t>
      </w:r>
      <w:r>
        <w:rPr>
          <w:color w:val="231F20"/>
        </w:rPr>
        <w:t>дачі,</w:t>
      </w:r>
      <w:r>
        <w:rPr>
          <w:color w:val="231F20"/>
          <w:spacing w:val="18"/>
        </w:rPr>
        <w:t xml:space="preserve"> </w:t>
      </w:r>
      <w:r>
        <w:rPr>
          <w:color w:val="231F20"/>
        </w:rPr>
        <w:t>які</w:t>
      </w:r>
      <w:r>
        <w:rPr>
          <w:color w:val="231F20"/>
          <w:spacing w:val="19"/>
        </w:rPr>
        <w:t xml:space="preserve"> </w:t>
      </w:r>
      <w:r>
        <w:rPr>
          <w:color w:val="231F20"/>
        </w:rPr>
        <w:t>транслюються</w:t>
      </w:r>
      <w:r>
        <w:rPr>
          <w:color w:val="231F20"/>
          <w:spacing w:val="18"/>
        </w:rPr>
        <w:t xml:space="preserve"> </w:t>
      </w:r>
      <w:r>
        <w:rPr>
          <w:color w:val="231F20"/>
        </w:rPr>
        <w:t>у</w:t>
      </w:r>
      <w:r>
        <w:rPr>
          <w:color w:val="231F20"/>
          <w:spacing w:val="19"/>
        </w:rPr>
        <w:t xml:space="preserve"> </w:t>
      </w:r>
      <w:r>
        <w:rPr>
          <w:color w:val="231F20"/>
        </w:rPr>
        <w:t>прямому</w:t>
      </w:r>
      <w:r>
        <w:rPr>
          <w:color w:val="231F20"/>
          <w:spacing w:val="19"/>
        </w:rPr>
        <w:t xml:space="preserve"> </w:t>
      </w:r>
      <w:r>
        <w:rPr>
          <w:color w:val="231F20"/>
        </w:rPr>
        <w:t>ефірі:</w:t>
      </w:r>
      <w:r>
        <w:rPr>
          <w:color w:val="231F20"/>
          <w:spacing w:val="18"/>
        </w:rPr>
        <w:t xml:space="preserve"> </w:t>
      </w:r>
      <w:r>
        <w:rPr>
          <w:color w:val="231F20"/>
        </w:rPr>
        <w:t>студійні</w:t>
      </w:r>
      <w:r>
        <w:rPr>
          <w:color w:val="231F20"/>
          <w:spacing w:val="19"/>
        </w:rPr>
        <w:t xml:space="preserve"> </w:t>
      </w:r>
      <w:r>
        <w:rPr>
          <w:color w:val="231F20"/>
        </w:rPr>
        <w:t>чи</w:t>
      </w:r>
      <w:r>
        <w:rPr>
          <w:color w:val="231F20"/>
          <w:spacing w:val="19"/>
        </w:rPr>
        <w:t xml:space="preserve"> </w:t>
      </w:r>
      <w:r>
        <w:rPr>
          <w:color w:val="231F20"/>
        </w:rPr>
        <w:t>з</w:t>
      </w:r>
      <w:r>
        <w:rPr>
          <w:color w:val="231F20"/>
          <w:spacing w:val="19"/>
        </w:rPr>
        <w:t xml:space="preserve"> </w:t>
      </w:r>
      <w:r>
        <w:rPr>
          <w:color w:val="231F20"/>
        </w:rPr>
        <w:t>місця</w:t>
      </w:r>
      <w:r>
        <w:rPr>
          <w:color w:val="231F20"/>
          <w:spacing w:val="18"/>
        </w:rPr>
        <w:t xml:space="preserve"> </w:t>
      </w:r>
      <w:r>
        <w:rPr>
          <w:color w:val="231F20"/>
        </w:rPr>
        <w:t>події.</w:t>
      </w:r>
      <w:r>
        <w:rPr>
          <w:color w:val="231F20"/>
          <w:spacing w:val="20"/>
        </w:rPr>
        <w:t xml:space="preserve"> </w:t>
      </w:r>
      <w:r>
        <w:rPr>
          <w:color w:val="231F20"/>
        </w:rPr>
        <w:t>Зазвичай</w:t>
      </w:r>
      <w:r>
        <w:rPr>
          <w:color w:val="231F20"/>
          <w:spacing w:val="19"/>
        </w:rPr>
        <w:t xml:space="preserve"> </w:t>
      </w:r>
      <w:r>
        <w:rPr>
          <w:color w:val="231F20"/>
        </w:rPr>
        <w:t>це</w:t>
      </w:r>
      <w:r>
        <w:rPr>
          <w:color w:val="231F20"/>
          <w:spacing w:val="19"/>
        </w:rPr>
        <w:t xml:space="preserve"> </w:t>
      </w:r>
      <w:r>
        <w:rPr>
          <w:color w:val="231F20"/>
        </w:rPr>
        <w:t>ті</w:t>
      </w:r>
      <w:r>
        <w:rPr>
          <w:color w:val="231F20"/>
          <w:spacing w:val="18"/>
        </w:rPr>
        <w:t xml:space="preserve"> </w:t>
      </w:r>
      <w:r>
        <w:rPr>
          <w:color w:val="231F20"/>
        </w:rPr>
        <w:t>ж</w:t>
      </w:r>
      <w:r>
        <w:rPr>
          <w:color w:val="231F20"/>
          <w:w w:val="107"/>
        </w:rPr>
        <w:t xml:space="preserve"> </w:t>
      </w:r>
      <w:r>
        <w:rPr>
          <w:color w:val="231F20"/>
        </w:rPr>
        <w:t>новини,</w:t>
      </w:r>
      <w:r>
        <w:rPr>
          <w:color w:val="231F20"/>
          <w:spacing w:val="-15"/>
        </w:rPr>
        <w:t xml:space="preserve"> </w:t>
      </w:r>
      <w:r>
        <w:rPr>
          <w:color w:val="231F20"/>
        </w:rPr>
        <w:t>ексклюзивні</w:t>
      </w:r>
      <w:r>
        <w:rPr>
          <w:color w:val="231F20"/>
          <w:spacing w:val="-13"/>
        </w:rPr>
        <w:t xml:space="preserve"> </w:t>
      </w:r>
      <w:r>
        <w:rPr>
          <w:color w:val="231F20"/>
        </w:rPr>
        <w:t>інтерв’ю,</w:t>
      </w:r>
      <w:r>
        <w:rPr>
          <w:color w:val="231F20"/>
          <w:spacing w:val="-14"/>
        </w:rPr>
        <w:t xml:space="preserve"> </w:t>
      </w:r>
      <w:r>
        <w:rPr>
          <w:color w:val="231F20"/>
        </w:rPr>
        <w:t>спортивні</w:t>
      </w:r>
      <w:r>
        <w:rPr>
          <w:color w:val="231F20"/>
          <w:spacing w:val="-14"/>
        </w:rPr>
        <w:t xml:space="preserve"> </w:t>
      </w:r>
      <w:r>
        <w:rPr>
          <w:color w:val="231F20"/>
        </w:rPr>
        <w:t>події</w:t>
      </w:r>
      <w:r>
        <w:rPr>
          <w:color w:val="231F20"/>
          <w:spacing w:val="-13"/>
        </w:rPr>
        <w:t xml:space="preserve"> </w:t>
      </w:r>
      <w:r>
        <w:rPr>
          <w:color w:val="231F20"/>
        </w:rPr>
        <w:t>—</w:t>
      </w:r>
      <w:r>
        <w:rPr>
          <w:color w:val="231F20"/>
          <w:spacing w:val="-14"/>
        </w:rPr>
        <w:t xml:space="preserve"> </w:t>
      </w:r>
      <w:r>
        <w:rPr>
          <w:color w:val="231F20"/>
        </w:rPr>
        <w:t>усе</w:t>
      </w:r>
      <w:r>
        <w:rPr>
          <w:color w:val="231F20"/>
          <w:spacing w:val="-13"/>
        </w:rPr>
        <w:t xml:space="preserve"> </w:t>
      </w:r>
      <w:r>
        <w:rPr>
          <w:color w:val="231F20"/>
        </w:rPr>
        <w:t>те,</w:t>
      </w:r>
      <w:r>
        <w:rPr>
          <w:color w:val="231F20"/>
          <w:spacing w:val="-14"/>
        </w:rPr>
        <w:t xml:space="preserve"> </w:t>
      </w:r>
      <w:r>
        <w:rPr>
          <w:color w:val="231F20"/>
        </w:rPr>
        <w:t>що</w:t>
      </w:r>
      <w:r>
        <w:rPr>
          <w:color w:val="231F20"/>
          <w:spacing w:val="-13"/>
        </w:rPr>
        <w:t xml:space="preserve"> </w:t>
      </w:r>
      <w:r>
        <w:rPr>
          <w:color w:val="231F20"/>
          <w:spacing w:val="-3"/>
        </w:rPr>
        <w:t>варто</w:t>
      </w:r>
      <w:r>
        <w:rPr>
          <w:color w:val="231F20"/>
          <w:spacing w:val="-13"/>
        </w:rPr>
        <w:t xml:space="preserve"> </w:t>
      </w:r>
      <w:r>
        <w:rPr>
          <w:color w:val="231F20"/>
        </w:rPr>
        <w:t>передавати</w:t>
      </w:r>
      <w:r>
        <w:rPr>
          <w:color w:val="231F20"/>
          <w:spacing w:val="-14"/>
        </w:rPr>
        <w:t xml:space="preserve"> </w:t>
      </w:r>
      <w:r>
        <w:rPr>
          <w:color w:val="231F20"/>
        </w:rPr>
        <w:t>у</w:t>
      </w:r>
      <w:r>
        <w:rPr>
          <w:color w:val="231F20"/>
          <w:spacing w:val="-15"/>
        </w:rPr>
        <w:t xml:space="preserve"> </w:t>
      </w:r>
      <w:r>
        <w:rPr>
          <w:color w:val="231F20"/>
        </w:rPr>
        <w:t>режимі</w:t>
      </w:r>
      <w:r>
        <w:rPr>
          <w:color w:val="231F20"/>
          <w:w w:val="104"/>
        </w:rPr>
        <w:t xml:space="preserve"> </w:t>
      </w:r>
      <w:r>
        <w:rPr>
          <w:color w:val="231F20"/>
        </w:rPr>
        <w:t>реального</w:t>
      </w:r>
      <w:r>
        <w:rPr>
          <w:color w:val="231F20"/>
          <w:spacing w:val="-11"/>
        </w:rPr>
        <w:t xml:space="preserve"> </w:t>
      </w:r>
      <w:r>
        <w:rPr>
          <w:color w:val="231F20"/>
        </w:rPr>
        <w:t>часу,</w:t>
      </w:r>
      <w:r>
        <w:rPr>
          <w:color w:val="231F20"/>
          <w:spacing w:val="-11"/>
        </w:rPr>
        <w:t xml:space="preserve"> </w:t>
      </w:r>
      <w:r>
        <w:rPr>
          <w:color w:val="231F20"/>
        </w:rPr>
        <w:t>де</w:t>
      </w:r>
      <w:r>
        <w:rPr>
          <w:color w:val="231F20"/>
          <w:spacing w:val="-12"/>
        </w:rPr>
        <w:t xml:space="preserve"> </w:t>
      </w:r>
      <w:r>
        <w:rPr>
          <w:color w:val="231F20"/>
        </w:rPr>
        <w:t>глядачеві</w:t>
      </w:r>
      <w:r>
        <w:rPr>
          <w:color w:val="231F20"/>
          <w:spacing w:val="-12"/>
        </w:rPr>
        <w:t xml:space="preserve"> </w:t>
      </w:r>
      <w:r>
        <w:rPr>
          <w:color w:val="231F20"/>
        </w:rPr>
        <w:t>важливий</w:t>
      </w:r>
      <w:r>
        <w:rPr>
          <w:color w:val="231F20"/>
          <w:spacing w:val="-12"/>
        </w:rPr>
        <w:t xml:space="preserve"> </w:t>
      </w:r>
      <w:r>
        <w:rPr>
          <w:color w:val="231F20"/>
          <w:spacing w:val="-4"/>
        </w:rPr>
        <w:t>результат</w:t>
      </w:r>
      <w:r>
        <w:rPr>
          <w:color w:val="231F20"/>
          <w:spacing w:val="-12"/>
        </w:rPr>
        <w:t xml:space="preserve"> </w:t>
      </w:r>
      <w:r>
        <w:rPr>
          <w:color w:val="231F20"/>
        </w:rPr>
        <w:t>або</w:t>
      </w:r>
      <w:r>
        <w:rPr>
          <w:color w:val="231F20"/>
          <w:spacing w:val="-11"/>
        </w:rPr>
        <w:t xml:space="preserve"> </w:t>
      </w:r>
      <w:r>
        <w:rPr>
          <w:color w:val="231F20"/>
        </w:rPr>
        <w:t>нові</w:t>
      </w:r>
      <w:r>
        <w:rPr>
          <w:color w:val="231F20"/>
          <w:spacing w:val="-12"/>
        </w:rPr>
        <w:t xml:space="preserve"> </w:t>
      </w:r>
      <w:r>
        <w:rPr>
          <w:color w:val="231F20"/>
        </w:rPr>
        <w:t>факти</w:t>
      </w:r>
      <w:r>
        <w:rPr>
          <w:color w:val="231F20"/>
          <w:spacing w:val="-11"/>
        </w:rPr>
        <w:t xml:space="preserve"> </w:t>
      </w:r>
      <w:r>
        <w:rPr>
          <w:color w:val="231F20"/>
        </w:rPr>
        <w:t>прямо</w:t>
      </w:r>
      <w:r>
        <w:rPr>
          <w:color w:val="231F20"/>
          <w:spacing w:val="-11"/>
        </w:rPr>
        <w:t xml:space="preserve"> </w:t>
      </w:r>
      <w:r>
        <w:rPr>
          <w:color w:val="231F20"/>
        </w:rPr>
        <w:t>тут</w:t>
      </w:r>
      <w:r>
        <w:rPr>
          <w:color w:val="231F20"/>
          <w:spacing w:val="-11"/>
        </w:rPr>
        <w:t xml:space="preserve"> </w:t>
      </w:r>
      <w:r>
        <w:rPr>
          <w:color w:val="231F20"/>
        </w:rPr>
        <w:t>і</w:t>
      </w:r>
      <w:r>
        <w:rPr>
          <w:color w:val="231F20"/>
          <w:spacing w:val="-11"/>
        </w:rPr>
        <w:t xml:space="preserve"> </w:t>
      </w:r>
      <w:r>
        <w:rPr>
          <w:color w:val="231F20"/>
        </w:rPr>
        <w:t>зараз.</w:t>
      </w:r>
      <w:r>
        <w:rPr>
          <w:color w:val="231F20"/>
          <w:spacing w:val="-12"/>
        </w:rPr>
        <w:t xml:space="preserve"> </w:t>
      </w:r>
      <w:r>
        <w:rPr>
          <w:color w:val="231F20"/>
        </w:rPr>
        <w:t>На</w:t>
      </w:r>
      <w:r>
        <w:rPr>
          <w:color w:val="231F20"/>
          <w:w w:val="94"/>
        </w:rPr>
        <w:t xml:space="preserve"> </w:t>
      </w:r>
      <w:r>
        <w:rPr>
          <w:color w:val="231F20"/>
        </w:rPr>
        <w:t>відміну від традиційного ТБ, прямі трансляції за допомогою інтернету</w:t>
      </w:r>
      <w:r>
        <w:rPr>
          <w:color w:val="231F20"/>
          <w:spacing w:val="3"/>
        </w:rPr>
        <w:t xml:space="preserve"> </w:t>
      </w:r>
      <w:r>
        <w:rPr>
          <w:color w:val="231F20"/>
        </w:rPr>
        <w:t>набагато зруч-</w:t>
      </w:r>
      <w:r>
        <w:rPr>
          <w:color w:val="231F20"/>
          <w:w w:val="102"/>
        </w:rPr>
        <w:t xml:space="preserve"> </w:t>
      </w:r>
      <w:r>
        <w:rPr>
          <w:color w:val="231F20"/>
        </w:rPr>
        <w:t>ніші й інтерактивніші — тут є можливість обговорити подію в онлайн-чаті,</w:t>
      </w:r>
      <w:r>
        <w:rPr>
          <w:color w:val="231F20"/>
          <w:spacing w:val="43"/>
        </w:rPr>
        <w:t xml:space="preserve"> </w:t>
      </w:r>
      <w:r>
        <w:rPr>
          <w:color w:val="231F20"/>
        </w:rPr>
        <w:t>поставити</w:t>
      </w:r>
    </w:p>
    <w:p w:rsidR="00664BE7" w:rsidRDefault="00664BE7">
      <w:pPr>
        <w:pStyle w:val="a3"/>
        <w:spacing w:line="241" w:lineRule="exact"/>
      </w:pPr>
      <w:r>
        <w:rPr>
          <w:color w:val="231F20"/>
        </w:rPr>
        <w:t>запитання у коментарях, «лайкнути».</w:t>
      </w:r>
    </w:p>
    <w:p w:rsidR="00664BE7" w:rsidRDefault="00664BE7">
      <w:pPr>
        <w:pStyle w:val="a3"/>
        <w:ind w:right="157" w:firstLine="340"/>
      </w:pPr>
      <w:r>
        <w:rPr>
          <w:color w:val="231F20"/>
        </w:rPr>
        <w:t xml:space="preserve">На початку зародження прямих ефірів за допомогою інтернету деякі фахівці вва- жали, що подібні нововведення є занадто складними для пасивної телевізійної </w:t>
      </w:r>
      <w:r>
        <w:rPr>
          <w:color w:val="231F20"/>
          <w:spacing w:val="-3"/>
        </w:rPr>
        <w:t xml:space="preserve">ауди- </w:t>
      </w:r>
      <w:r>
        <w:rPr>
          <w:color w:val="231F20"/>
        </w:rPr>
        <w:t xml:space="preserve">торії, яка звикла відпочивати, не напружуючись. І замість увімкнення телевізора та перемикання каналів </w:t>
      </w:r>
      <w:r>
        <w:rPr>
          <w:color w:val="231F20"/>
          <w:spacing w:val="-5"/>
        </w:rPr>
        <w:t xml:space="preserve">пультом  </w:t>
      </w:r>
      <w:r>
        <w:rPr>
          <w:color w:val="231F20"/>
        </w:rPr>
        <w:t>потрібно зайти в мережу, знайти й обрати трансляції  з великого переліку. Але сучасний телеглядач усе вільніше користується інтернетом, меню якого налаштоване, здебільшого, просто та інтуїтивно, а всілякі додатки до телефонів і планшетів роблять користування цими сервісами ще простішим. Сучас- ний інтегрований із комп’ютером телевізор настільки адаптується під користувача</w:t>
      </w:r>
      <w:r>
        <w:rPr>
          <w:color w:val="231F20"/>
          <w:spacing w:val="20"/>
        </w:rPr>
        <w:t xml:space="preserve"> </w:t>
      </w:r>
      <w:r>
        <w:rPr>
          <w:color w:val="231F20"/>
        </w:rPr>
        <w:t>та</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7"/>
      </w:pPr>
      <w:r>
        <w:rPr>
          <w:color w:val="231F20"/>
        </w:rPr>
        <w:t>персоналізується, що підказки видаються автоматично та на базі попередніх виборів кожного. Програму перегляду каналів і телепередач також можна налаштувати ін- дивідуально, додавши чи виключивши з неї певні тематичні категорії (спорт, новини, кіно, мода тощо), або встановивши геотаргетизацію.</w:t>
      </w:r>
    </w:p>
    <w:p w:rsidR="00664BE7" w:rsidRDefault="00664BE7">
      <w:pPr>
        <w:pStyle w:val="a3"/>
        <w:spacing w:line="237" w:lineRule="auto"/>
        <w:ind w:right="155" w:firstLine="340"/>
      </w:pPr>
      <w:r>
        <w:rPr>
          <w:color w:val="231F20"/>
        </w:rPr>
        <w:t xml:space="preserve">Нині інтернет становить серйозну конкуренцію телебаченню і в цьому вже не- має жодних сумнівів, спостерігаючи за тим, як змінюється класичне ТБ у боротьбі за глядача (враховуючи досвід інтернет-мовлення). Адже вже навіть доросла аудиторія переходить спостерігати за улюбленими передачами у прямому ефірі через інтер- нет (наприклад, </w:t>
      </w:r>
      <w:r>
        <w:rPr>
          <w:color w:val="231F20"/>
          <w:spacing w:val="-3"/>
        </w:rPr>
        <w:t xml:space="preserve">ток-шоу </w:t>
      </w:r>
      <w:r>
        <w:rPr>
          <w:color w:val="231F20"/>
        </w:rPr>
        <w:t xml:space="preserve">Савіка Шустера на його каналі у </w:t>
      </w:r>
      <w:r>
        <w:rPr>
          <w:color w:val="231F20"/>
          <w:spacing w:val="-8"/>
        </w:rPr>
        <w:t xml:space="preserve">YouTube). </w:t>
      </w:r>
      <w:r>
        <w:rPr>
          <w:color w:val="231F20"/>
        </w:rPr>
        <w:t>«Це підтверджує факт експансії телебачення у світову мережу та рух в напрямку симбіозу телевізора і комп’ютера,</w:t>
      </w:r>
      <w:r>
        <w:rPr>
          <w:color w:val="231F20"/>
          <w:spacing w:val="-14"/>
        </w:rPr>
        <w:t xml:space="preserve"> </w:t>
      </w:r>
      <w:r>
        <w:rPr>
          <w:color w:val="231F20"/>
        </w:rPr>
        <w:t>що</w:t>
      </w:r>
      <w:r>
        <w:rPr>
          <w:color w:val="231F20"/>
          <w:spacing w:val="-14"/>
        </w:rPr>
        <w:t xml:space="preserve"> </w:t>
      </w:r>
      <w:r>
        <w:rPr>
          <w:color w:val="231F20"/>
        </w:rPr>
        <w:t>передусім</w:t>
      </w:r>
      <w:r>
        <w:rPr>
          <w:color w:val="231F20"/>
          <w:spacing w:val="-13"/>
        </w:rPr>
        <w:t xml:space="preserve"> </w:t>
      </w:r>
      <w:r>
        <w:rPr>
          <w:color w:val="231F20"/>
        </w:rPr>
        <w:t>означає</w:t>
      </w:r>
      <w:r>
        <w:rPr>
          <w:color w:val="231F20"/>
          <w:spacing w:val="-14"/>
        </w:rPr>
        <w:t xml:space="preserve"> </w:t>
      </w:r>
      <w:r>
        <w:rPr>
          <w:color w:val="231F20"/>
        </w:rPr>
        <w:t>зростання</w:t>
      </w:r>
      <w:r>
        <w:rPr>
          <w:color w:val="231F20"/>
          <w:spacing w:val="-14"/>
        </w:rPr>
        <w:t xml:space="preserve"> </w:t>
      </w:r>
      <w:r>
        <w:rPr>
          <w:color w:val="231F20"/>
        </w:rPr>
        <w:t>інтерактивності</w:t>
      </w:r>
      <w:r>
        <w:rPr>
          <w:color w:val="231F20"/>
          <w:spacing w:val="-13"/>
        </w:rPr>
        <w:t xml:space="preserve"> </w:t>
      </w:r>
      <w:r>
        <w:rPr>
          <w:color w:val="231F20"/>
        </w:rPr>
        <w:t>під</w:t>
      </w:r>
      <w:r>
        <w:rPr>
          <w:color w:val="231F20"/>
          <w:spacing w:val="-14"/>
        </w:rPr>
        <w:t xml:space="preserve"> </w:t>
      </w:r>
      <w:r>
        <w:rPr>
          <w:color w:val="231F20"/>
        </w:rPr>
        <w:t>час</w:t>
      </w:r>
      <w:r>
        <w:rPr>
          <w:color w:val="231F20"/>
          <w:spacing w:val="-13"/>
        </w:rPr>
        <w:t xml:space="preserve"> </w:t>
      </w:r>
      <w:r>
        <w:rPr>
          <w:color w:val="231F20"/>
        </w:rPr>
        <w:t>переглядів:</w:t>
      </w:r>
      <w:r>
        <w:rPr>
          <w:color w:val="231F20"/>
          <w:spacing w:val="-14"/>
        </w:rPr>
        <w:t xml:space="preserve"> </w:t>
      </w:r>
      <w:r>
        <w:rPr>
          <w:color w:val="231F20"/>
          <w:spacing w:val="-3"/>
        </w:rPr>
        <w:t xml:space="preserve">мож- </w:t>
      </w:r>
      <w:r>
        <w:rPr>
          <w:color w:val="231F20"/>
        </w:rPr>
        <w:t>ливість</w:t>
      </w:r>
      <w:r>
        <w:rPr>
          <w:color w:val="231F20"/>
          <w:spacing w:val="-11"/>
        </w:rPr>
        <w:t xml:space="preserve"> </w:t>
      </w:r>
      <w:r>
        <w:rPr>
          <w:color w:val="231F20"/>
        </w:rPr>
        <w:t>написати</w:t>
      </w:r>
      <w:r>
        <w:rPr>
          <w:color w:val="231F20"/>
          <w:spacing w:val="-10"/>
        </w:rPr>
        <w:t xml:space="preserve"> </w:t>
      </w:r>
      <w:r>
        <w:rPr>
          <w:color w:val="231F20"/>
        </w:rPr>
        <w:t>коментар</w:t>
      </w:r>
      <w:r>
        <w:rPr>
          <w:color w:val="231F20"/>
          <w:spacing w:val="-10"/>
        </w:rPr>
        <w:t xml:space="preserve"> </w:t>
      </w:r>
      <w:r>
        <w:rPr>
          <w:color w:val="231F20"/>
        </w:rPr>
        <w:t>до</w:t>
      </w:r>
      <w:r>
        <w:rPr>
          <w:color w:val="231F20"/>
          <w:spacing w:val="-10"/>
        </w:rPr>
        <w:t xml:space="preserve"> </w:t>
      </w:r>
      <w:r>
        <w:rPr>
          <w:color w:val="231F20"/>
        </w:rPr>
        <w:t>побаченого,</w:t>
      </w:r>
      <w:r>
        <w:rPr>
          <w:color w:val="231F20"/>
          <w:spacing w:val="-10"/>
        </w:rPr>
        <w:t xml:space="preserve"> </w:t>
      </w:r>
      <w:r>
        <w:rPr>
          <w:color w:val="231F20"/>
        </w:rPr>
        <w:t>вибрати</w:t>
      </w:r>
      <w:r>
        <w:rPr>
          <w:color w:val="231F20"/>
          <w:spacing w:val="-10"/>
        </w:rPr>
        <w:t xml:space="preserve"> </w:t>
      </w:r>
      <w:r>
        <w:rPr>
          <w:color w:val="231F20"/>
        </w:rPr>
        <w:t>той</w:t>
      </w:r>
      <w:r>
        <w:rPr>
          <w:color w:val="231F20"/>
          <w:spacing w:val="-10"/>
        </w:rPr>
        <w:t xml:space="preserve"> </w:t>
      </w:r>
      <w:r>
        <w:rPr>
          <w:color w:val="231F20"/>
        </w:rPr>
        <w:t>чи</w:t>
      </w:r>
      <w:r>
        <w:rPr>
          <w:color w:val="231F20"/>
          <w:spacing w:val="-10"/>
        </w:rPr>
        <w:t xml:space="preserve"> </w:t>
      </w:r>
      <w:r>
        <w:rPr>
          <w:color w:val="231F20"/>
        </w:rPr>
        <w:t>інший</w:t>
      </w:r>
      <w:r>
        <w:rPr>
          <w:color w:val="231F20"/>
          <w:spacing w:val="-9"/>
        </w:rPr>
        <w:t xml:space="preserve"> </w:t>
      </w:r>
      <w:r>
        <w:rPr>
          <w:color w:val="231F20"/>
        </w:rPr>
        <w:t>ракурс</w:t>
      </w:r>
      <w:r>
        <w:rPr>
          <w:color w:val="231F20"/>
          <w:spacing w:val="-10"/>
        </w:rPr>
        <w:t xml:space="preserve"> </w:t>
      </w:r>
      <w:r>
        <w:rPr>
          <w:color w:val="231F20"/>
        </w:rPr>
        <w:t>фільмування, викликати на екран довідкову інформацію тощо», — пише відомий український уче- ний,</w:t>
      </w:r>
      <w:r>
        <w:rPr>
          <w:color w:val="231F20"/>
          <w:spacing w:val="-12"/>
        </w:rPr>
        <w:t xml:space="preserve"> </w:t>
      </w:r>
      <w:r>
        <w:rPr>
          <w:color w:val="231F20"/>
        </w:rPr>
        <w:t>дослідник</w:t>
      </w:r>
      <w:r>
        <w:rPr>
          <w:color w:val="231F20"/>
          <w:spacing w:val="-11"/>
        </w:rPr>
        <w:t xml:space="preserve"> </w:t>
      </w:r>
      <w:r>
        <w:rPr>
          <w:color w:val="231F20"/>
        </w:rPr>
        <w:t>сучасних</w:t>
      </w:r>
      <w:r>
        <w:rPr>
          <w:color w:val="231F20"/>
          <w:spacing w:val="-11"/>
        </w:rPr>
        <w:t xml:space="preserve"> </w:t>
      </w:r>
      <w:r>
        <w:rPr>
          <w:color w:val="231F20"/>
        </w:rPr>
        <w:t>медіа</w:t>
      </w:r>
      <w:r>
        <w:rPr>
          <w:color w:val="231F20"/>
          <w:spacing w:val="-11"/>
        </w:rPr>
        <w:t xml:space="preserve"> </w:t>
      </w:r>
      <w:r>
        <w:rPr>
          <w:color w:val="231F20"/>
        </w:rPr>
        <w:t>Борис</w:t>
      </w:r>
      <w:r>
        <w:rPr>
          <w:color w:val="231F20"/>
          <w:spacing w:val="-12"/>
        </w:rPr>
        <w:t xml:space="preserve"> </w:t>
      </w:r>
      <w:r>
        <w:rPr>
          <w:color w:val="231F20"/>
        </w:rPr>
        <w:t>Потятиник</w:t>
      </w:r>
      <w:r>
        <w:rPr>
          <w:color w:val="231F20"/>
          <w:spacing w:val="-11"/>
        </w:rPr>
        <w:t xml:space="preserve"> </w:t>
      </w:r>
      <w:r>
        <w:rPr>
          <w:color w:val="231F20"/>
        </w:rPr>
        <w:t>[18].</w:t>
      </w:r>
    </w:p>
    <w:p w:rsidR="00664BE7" w:rsidRDefault="00664BE7">
      <w:pPr>
        <w:pStyle w:val="a3"/>
        <w:spacing w:before="5"/>
        <w:ind w:right="156" w:firstLine="340"/>
      </w:pPr>
      <w:r>
        <w:rPr>
          <w:color w:val="231F20"/>
        </w:rPr>
        <w:t xml:space="preserve">Вдалим прикладом такого симбіозу є телеканал CNN, де залучено десятки тисяч репортерів-волонтерів у всьому світі. </w:t>
      </w:r>
      <w:r>
        <w:rPr>
          <w:color w:val="231F20"/>
          <w:spacing w:val="-3"/>
        </w:rPr>
        <w:t xml:space="preserve">Це </w:t>
      </w:r>
      <w:r>
        <w:rPr>
          <w:color w:val="231F20"/>
        </w:rPr>
        <w:t xml:space="preserve">так звані громадські журналісти, стрімери. Якщо їхній мобільний телефон має змогу знімати відео, </w:t>
      </w:r>
      <w:r>
        <w:rPr>
          <w:color w:val="231F20"/>
          <w:spacing w:val="-3"/>
        </w:rPr>
        <w:t xml:space="preserve">то </w:t>
      </w:r>
      <w:r>
        <w:rPr>
          <w:color w:val="231F20"/>
        </w:rPr>
        <w:t xml:space="preserve">їхній </w:t>
      </w:r>
      <w:r>
        <w:rPr>
          <w:color w:val="231F20"/>
          <w:spacing w:val="-3"/>
        </w:rPr>
        <w:t xml:space="preserve">сюжет може </w:t>
      </w:r>
      <w:r>
        <w:rPr>
          <w:color w:val="231F20"/>
        </w:rPr>
        <w:t xml:space="preserve">потра- пити до ефіру телеканалу. </w:t>
      </w:r>
      <w:r>
        <w:rPr>
          <w:color w:val="231F20"/>
          <w:spacing w:val="-2"/>
        </w:rPr>
        <w:t xml:space="preserve">Сюжети </w:t>
      </w:r>
      <w:r>
        <w:rPr>
          <w:color w:val="231F20"/>
        </w:rPr>
        <w:t>від журналістів-аматорів завантажуються за до- помогою системи i-Report і проходять перевірку від штатного працівника</w:t>
      </w:r>
      <w:r>
        <w:rPr>
          <w:color w:val="231F20"/>
          <w:spacing w:val="-37"/>
        </w:rPr>
        <w:t xml:space="preserve"> </w:t>
      </w:r>
      <w:r>
        <w:rPr>
          <w:color w:val="231F20"/>
        </w:rPr>
        <w:t>телеканалу. Нині на сайті телеканалу CNN розміщують завдання для так званих i-репортерів. «На прикладі CNN можна переконатись, що телебачення почало сприймати інтернет не як</w:t>
      </w:r>
      <w:r>
        <w:rPr>
          <w:color w:val="231F20"/>
          <w:spacing w:val="-13"/>
        </w:rPr>
        <w:t xml:space="preserve"> </w:t>
      </w:r>
      <w:r>
        <w:rPr>
          <w:color w:val="231F20"/>
        </w:rPr>
        <w:t>конкурента,</w:t>
      </w:r>
      <w:r>
        <w:rPr>
          <w:color w:val="231F20"/>
          <w:spacing w:val="-12"/>
        </w:rPr>
        <w:t xml:space="preserve"> </w:t>
      </w:r>
      <w:r>
        <w:rPr>
          <w:color w:val="231F20"/>
        </w:rPr>
        <w:t>а</w:t>
      </w:r>
      <w:r>
        <w:rPr>
          <w:color w:val="231F20"/>
          <w:spacing w:val="-13"/>
        </w:rPr>
        <w:t xml:space="preserve"> </w:t>
      </w:r>
      <w:r>
        <w:rPr>
          <w:color w:val="231F20"/>
        </w:rPr>
        <w:t>як</w:t>
      </w:r>
      <w:r>
        <w:rPr>
          <w:color w:val="231F20"/>
          <w:spacing w:val="-12"/>
        </w:rPr>
        <w:t xml:space="preserve"> </w:t>
      </w:r>
      <w:r>
        <w:rPr>
          <w:color w:val="231F20"/>
        </w:rPr>
        <w:t>ще</w:t>
      </w:r>
      <w:r>
        <w:rPr>
          <w:color w:val="231F20"/>
          <w:spacing w:val="-12"/>
        </w:rPr>
        <w:t xml:space="preserve"> </w:t>
      </w:r>
      <w:r>
        <w:rPr>
          <w:color w:val="231F20"/>
        </w:rPr>
        <w:t>одну</w:t>
      </w:r>
      <w:r>
        <w:rPr>
          <w:color w:val="231F20"/>
          <w:spacing w:val="-13"/>
        </w:rPr>
        <w:t xml:space="preserve"> </w:t>
      </w:r>
      <w:r>
        <w:rPr>
          <w:color w:val="231F20"/>
        </w:rPr>
        <w:t>технологічну</w:t>
      </w:r>
      <w:r>
        <w:rPr>
          <w:color w:val="231F20"/>
          <w:spacing w:val="-12"/>
        </w:rPr>
        <w:t xml:space="preserve"> </w:t>
      </w:r>
      <w:r>
        <w:rPr>
          <w:color w:val="231F20"/>
        </w:rPr>
        <w:t>платформу»</w:t>
      </w:r>
      <w:r>
        <w:rPr>
          <w:color w:val="231F20"/>
          <w:spacing w:val="-13"/>
        </w:rPr>
        <w:t xml:space="preserve"> </w:t>
      </w:r>
      <w:r>
        <w:rPr>
          <w:color w:val="231F20"/>
        </w:rPr>
        <w:t>[18].</w:t>
      </w:r>
    </w:p>
    <w:p w:rsidR="00664BE7" w:rsidRDefault="00664BE7">
      <w:pPr>
        <w:pStyle w:val="a3"/>
        <w:spacing w:line="237" w:lineRule="auto"/>
        <w:ind w:right="158" w:firstLine="340"/>
      </w:pPr>
      <w:r>
        <w:rPr>
          <w:color w:val="231F20"/>
        </w:rPr>
        <w:t>Американський експерт Джулія Бурстин зазначає, що комп’ютер став «другим те- левізором». «Безкоштовні високошвидкісні сайти завдяки рекламі та високому трафі- ку, з великою кількістю актуального телепродукту перетворили комп’ютер на різно- вид телебачення на замовлення».</w:t>
      </w:r>
    </w:p>
    <w:p w:rsidR="00664BE7" w:rsidRDefault="00664BE7">
      <w:pPr>
        <w:pStyle w:val="a3"/>
        <w:ind w:right="158" w:firstLine="340"/>
      </w:pPr>
      <w:r>
        <w:rPr>
          <w:color w:val="231F20"/>
        </w:rPr>
        <w:t>Особливістю традиційного телебачення є орієнтація на масового глядача, і ці ма- сові параметри ТБ намагаються перенести на мережу. Тож, для телевізійників мало що змінилось: тепер телеглядачі переглядають передачі не по телевізору, а за допо- могою ноутбуку чи смартфону, разом з рекламою.</w:t>
      </w:r>
    </w:p>
    <w:p w:rsidR="00664BE7" w:rsidRDefault="00664BE7">
      <w:pPr>
        <w:pStyle w:val="a3"/>
        <w:spacing w:line="237" w:lineRule="auto"/>
        <w:ind w:right="155" w:firstLine="340"/>
      </w:pPr>
      <w:r>
        <w:rPr>
          <w:color w:val="231F20"/>
        </w:rPr>
        <w:t xml:space="preserve">Дещо інакше бачить перспективи телевізійного бізнесу Роман Андрейко, гене- ральний директор телеканалу «24», який першим в </w:t>
      </w:r>
      <w:r>
        <w:rPr>
          <w:color w:val="231F20"/>
          <w:spacing w:val="-3"/>
        </w:rPr>
        <w:t xml:space="preserve">Україні </w:t>
      </w:r>
      <w:r>
        <w:rPr>
          <w:color w:val="231F20"/>
        </w:rPr>
        <w:t xml:space="preserve">ще в далекому 2009 р. запустив додатки на Android та iPhone. На думку директора, це повністю відповідає концепції каналу: «Дивись новини, коли зручно», </w:t>
      </w:r>
      <w:r>
        <w:rPr>
          <w:color w:val="231F20"/>
          <w:spacing w:val="-4"/>
        </w:rPr>
        <w:t xml:space="preserve">тобто </w:t>
      </w:r>
      <w:r>
        <w:rPr>
          <w:color w:val="231F20"/>
        </w:rPr>
        <w:t xml:space="preserve">всюди та завжди. Досвід те- леканалу «24» відображає загальнонаціональні тенденції проникнення телебачення в інтернет та інтеграції цих двох медіа. </w:t>
      </w:r>
      <w:r>
        <w:rPr>
          <w:color w:val="231F20"/>
          <w:spacing w:val="-3"/>
        </w:rPr>
        <w:t xml:space="preserve">Телеканал </w:t>
      </w:r>
      <w:r>
        <w:rPr>
          <w:color w:val="231F20"/>
        </w:rPr>
        <w:t xml:space="preserve">«24» одним із перших почав залу- чати відеострімерів до </w:t>
      </w:r>
      <w:r>
        <w:rPr>
          <w:color w:val="231F20"/>
          <w:spacing w:val="-3"/>
        </w:rPr>
        <w:t xml:space="preserve">виходу </w:t>
      </w:r>
      <w:r>
        <w:rPr>
          <w:color w:val="231F20"/>
        </w:rPr>
        <w:t xml:space="preserve">у прямий телеефір. По-перше, це технологічний нова- торський прийом, по-друге, значно здешевлює процес телевиробництва. «Подібним чином зробила і медіакорпорація «BBC», яка домовилась з відеосервісом </w:t>
      </w:r>
      <w:r>
        <w:rPr>
          <w:color w:val="231F20"/>
          <w:spacing w:val="-10"/>
        </w:rPr>
        <w:t xml:space="preserve">YouTube </w:t>
      </w:r>
      <w:r>
        <w:rPr>
          <w:color w:val="231F20"/>
        </w:rPr>
        <w:t>про створення окремого інтернет-каналу»</w:t>
      </w:r>
      <w:r>
        <w:rPr>
          <w:color w:val="231F20"/>
          <w:spacing w:val="-38"/>
        </w:rPr>
        <w:t xml:space="preserve"> </w:t>
      </w:r>
      <w:r>
        <w:rPr>
          <w:color w:val="231F20"/>
        </w:rPr>
        <w:t>[18].</w:t>
      </w:r>
    </w:p>
    <w:p w:rsidR="00664BE7" w:rsidRDefault="00664BE7">
      <w:pPr>
        <w:pStyle w:val="a3"/>
        <w:ind w:right="157" w:firstLine="340"/>
      </w:pPr>
      <w:r>
        <w:rPr>
          <w:color w:val="231F20"/>
        </w:rPr>
        <w:t>У</w:t>
      </w:r>
      <w:r>
        <w:rPr>
          <w:color w:val="231F20"/>
          <w:spacing w:val="-10"/>
        </w:rPr>
        <w:t xml:space="preserve"> </w:t>
      </w:r>
      <w:r>
        <w:rPr>
          <w:color w:val="231F20"/>
        </w:rPr>
        <w:t>2014</w:t>
      </w:r>
      <w:r>
        <w:rPr>
          <w:color w:val="231F20"/>
          <w:spacing w:val="-9"/>
        </w:rPr>
        <w:t xml:space="preserve"> </w:t>
      </w:r>
      <w:r>
        <w:rPr>
          <w:color w:val="231F20"/>
        </w:rPr>
        <w:t>р.</w:t>
      </w:r>
      <w:r>
        <w:rPr>
          <w:color w:val="231F20"/>
          <w:spacing w:val="-10"/>
        </w:rPr>
        <w:t xml:space="preserve"> </w:t>
      </w:r>
      <w:r>
        <w:rPr>
          <w:color w:val="231F20"/>
        </w:rPr>
        <w:t>в</w:t>
      </w:r>
      <w:r>
        <w:rPr>
          <w:color w:val="231F20"/>
          <w:spacing w:val="-9"/>
        </w:rPr>
        <w:t xml:space="preserve"> </w:t>
      </w:r>
      <w:r>
        <w:rPr>
          <w:color w:val="231F20"/>
          <w:spacing w:val="-3"/>
        </w:rPr>
        <w:t>Україні</w:t>
      </w:r>
      <w:r>
        <w:rPr>
          <w:color w:val="231F20"/>
          <w:spacing w:val="-10"/>
        </w:rPr>
        <w:t xml:space="preserve"> </w:t>
      </w:r>
      <w:r>
        <w:rPr>
          <w:color w:val="231F20"/>
        </w:rPr>
        <w:t>вийшов</w:t>
      </w:r>
      <w:r>
        <w:rPr>
          <w:color w:val="231F20"/>
          <w:spacing w:val="-9"/>
        </w:rPr>
        <w:t xml:space="preserve"> </w:t>
      </w:r>
      <w:r>
        <w:rPr>
          <w:color w:val="231F20"/>
        </w:rPr>
        <w:t>документальний</w:t>
      </w:r>
      <w:r>
        <w:rPr>
          <w:color w:val="231F20"/>
          <w:spacing w:val="-10"/>
        </w:rPr>
        <w:t xml:space="preserve"> </w:t>
      </w:r>
      <w:r>
        <w:rPr>
          <w:color w:val="231F20"/>
        </w:rPr>
        <w:t>фільм</w:t>
      </w:r>
      <w:r>
        <w:rPr>
          <w:color w:val="231F20"/>
          <w:spacing w:val="-9"/>
        </w:rPr>
        <w:t xml:space="preserve"> </w:t>
      </w:r>
      <w:r>
        <w:rPr>
          <w:color w:val="231F20"/>
        </w:rPr>
        <w:t>Дениса</w:t>
      </w:r>
      <w:r>
        <w:rPr>
          <w:color w:val="231F20"/>
          <w:spacing w:val="-10"/>
        </w:rPr>
        <w:t xml:space="preserve"> </w:t>
      </w:r>
      <w:r>
        <w:rPr>
          <w:color w:val="231F20"/>
        </w:rPr>
        <w:t>Селезньова</w:t>
      </w:r>
      <w:r>
        <w:rPr>
          <w:color w:val="231F20"/>
          <w:spacing w:val="-9"/>
        </w:rPr>
        <w:t xml:space="preserve"> </w:t>
      </w:r>
      <w:r>
        <w:rPr>
          <w:color w:val="231F20"/>
        </w:rPr>
        <w:t xml:space="preserve">«Стрімери», присвячений подіям Євромайдану і Революції гідності, який одразу ж назвали «аван- гардом української журналістики». </w:t>
      </w:r>
      <w:r>
        <w:rPr>
          <w:color w:val="231F20"/>
          <w:spacing w:val="-13"/>
        </w:rPr>
        <w:t xml:space="preserve">«Ти </w:t>
      </w:r>
      <w:r>
        <w:rPr>
          <w:color w:val="231F20"/>
        </w:rPr>
        <w:t xml:space="preserve">можеш стрімити, можеш показувати, що тут відбувається. Просто </w:t>
      </w:r>
      <w:r>
        <w:rPr>
          <w:color w:val="231F20"/>
          <w:spacing w:val="-3"/>
        </w:rPr>
        <w:t xml:space="preserve">тут, </w:t>
      </w:r>
      <w:r>
        <w:rPr>
          <w:color w:val="231F20"/>
        </w:rPr>
        <w:t xml:space="preserve">зараз, без монтажа, без цензури. </w:t>
      </w:r>
      <w:r>
        <w:rPr>
          <w:color w:val="231F20"/>
          <w:spacing w:val="-3"/>
        </w:rPr>
        <w:t xml:space="preserve">Це </w:t>
      </w:r>
      <w:r>
        <w:rPr>
          <w:color w:val="231F20"/>
        </w:rPr>
        <w:t xml:space="preserve">не менший захист, ніж </w:t>
      </w:r>
      <w:r>
        <w:rPr>
          <w:color w:val="231F20"/>
          <w:spacing w:val="-3"/>
        </w:rPr>
        <w:t xml:space="preserve">пістолет. </w:t>
      </w:r>
      <w:r>
        <w:rPr>
          <w:color w:val="231F20"/>
          <w:spacing w:val="-7"/>
        </w:rPr>
        <w:t xml:space="preserve">Тому </w:t>
      </w:r>
      <w:r>
        <w:rPr>
          <w:color w:val="231F20"/>
        </w:rPr>
        <w:t xml:space="preserve">що ти знімаєш обличчя, ти знімаєш дії, ти даєш докази. Революції </w:t>
      </w:r>
      <w:r>
        <w:rPr>
          <w:color w:val="231F20"/>
          <w:spacing w:val="-3"/>
        </w:rPr>
        <w:t xml:space="preserve">ко- </w:t>
      </w:r>
      <w:r>
        <w:rPr>
          <w:color w:val="231F20"/>
        </w:rPr>
        <w:t>лись</w:t>
      </w:r>
      <w:r>
        <w:rPr>
          <w:color w:val="231F20"/>
          <w:spacing w:val="-19"/>
        </w:rPr>
        <w:t xml:space="preserve"> </w:t>
      </w:r>
      <w:r>
        <w:rPr>
          <w:color w:val="231F20"/>
        </w:rPr>
        <w:t>закінчаться,</w:t>
      </w:r>
      <w:r>
        <w:rPr>
          <w:color w:val="231F20"/>
          <w:spacing w:val="-18"/>
        </w:rPr>
        <w:t xml:space="preserve"> </w:t>
      </w:r>
      <w:r>
        <w:rPr>
          <w:color w:val="231F20"/>
        </w:rPr>
        <w:t>протистояння</w:t>
      </w:r>
      <w:r>
        <w:rPr>
          <w:color w:val="231F20"/>
          <w:spacing w:val="-18"/>
        </w:rPr>
        <w:t xml:space="preserve"> </w:t>
      </w:r>
      <w:r>
        <w:rPr>
          <w:color w:val="231F20"/>
        </w:rPr>
        <w:t>колись</w:t>
      </w:r>
      <w:r>
        <w:rPr>
          <w:color w:val="231F20"/>
          <w:spacing w:val="-19"/>
        </w:rPr>
        <w:t xml:space="preserve"> </w:t>
      </w:r>
      <w:r>
        <w:rPr>
          <w:color w:val="231F20"/>
        </w:rPr>
        <w:t>закінчаться,</w:t>
      </w:r>
      <w:r>
        <w:rPr>
          <w:color w:val="231F20"/>
          <w:spacing w:val="-18"/>
        </w:rPr>
        <w:t xml:space="preserve"> </w:t>
      </w:r>
      <w:r>
        <w:rPr>
          <w:color w:val="231F20"/>
        </w:rPr>
        <w:t>а</w:t>
      </w:r>
      <w:r>
        <w:rPr>
          <w:color w:val="231F20"/>
          <w:spacing w:val="-18"/>
        </w:rPr>
        <w:t xml:space="preserve"> </w:t>
      </w:r>
      <w:r>
        <w:rPr>
          <w:color w:val="231F20"/>
        </w:rPr>
        <w:t>факти</w:t>
      </w:r>
      <w:r>
        <w:rPr>
          <w:color w:val="231F20"/>
          <w:spacing w:val="-19"/>
        </w:rPr>
        <w:t xml:space="preserve"> </w:t>
      </w:r>
      <w:r>
        <w:rPr>
          <w:color w:val="231F20"/>
        </w:rPr>
        <w:t>залишаться</w:t>
      </w:r>
      <w:r>
        <w:rPr>
          <w:color w:val="231F20"/>
          <w:spacing w:val="-18"/>
        </w:rPr>
        <w:t xml:space="preserve"> </w:t>
      </w:r>
      <w:r>
        <w:rPr>
          <w:color w:val="231F20"/>
        </w:rPr>
        <w:t>і</w:t>
      </w:r>
      <w:r>
        <w:rPr>
          <w:color w:val="231F20"/>
          <w:spacing w:val="-18"/>
        </w:rPr>
        <w:t xml:space="preserve"> </w:t>
      </w:r>
      <w:r>
        <w:rPr>
          <w:color w:val="231F20"/>
        </w:rPr>
        <w:t>за</w:t>
      </w:r>
      <w:r>
        <w:rPr>
          <w:color w:val="231F20"/>
          <w:spacing w:val="-18"/>
        </w:rPr>
        <w:t xml:space="preserve"> </w:t>
      </w:r>
      <w:r>
        <w:rPr>
          <w:color w:val="231F20"/>
        </w:rPr>
        <w:t>цими</w:t>
      </w:r>
      <w:r>
        <w:rPr>
          <w:color w:val="231F20"/>
          <w:spacing w:val="-19"/>
        </w:rPr>
        <w:t xml:space="preserve"> </w:t>
      </w:r>
      <w:r>
        <w:rPr>
          <w:color w:val="231F20"/>
        </w:rPr>
        <w:t>фак- тами</w:t>
      </w:r>
      <w:r>
        <w:rPr>
          <w:color w:val="231F20"/>
          <w:spacing w:val="-21"/>
        </w:rPr>
        <w:t xml:space="preserve"> </w:t>
      </w:r>
      <w:r>
        <w:rPr>
          <w:color w:val="231F20"/>
          <w:spacing w:val="-4"/>
        </w:rPr>
        <w:t>буде</w:t>
      </w:r>
      <w:r>
        <w:rPr>
          <w:color w:val="231F20"/>
          <w:spacing w:val="-21"/>
        </w:rPr>
        <w:t xml:space="preserve"> </w:t>
      </w:r>
      <w:r>
        <w:rPr>
          <w:color w:val="231F20"/>
        </w:rPr>
        <w:t>розслідування»,</w:t>
      </w:r>
      <w:r>
        <w:rPr>
          <w:color w:val="231F20"/>
          <w:spacing w:val="-20"/>
        </w:rPr>
        <w:t xml:space="preserve"> </w:t>
      </w:r>
      <w:r>
        <w:rPr>
          <w:color w:val="231F20"/>
        </w:rPr>
        <w:t>—</w:t>
      </w:r>
      <w:r>
        <w:rPr>
          <w:color w:val="231F20"/>
          <w:spacing w:val="-21"/>
        </w:rPr>
        <w:t xml:space="preserve"> </w:t>
      </w:r>
      <w:r>
        <w:rPr>
          <w:color w:val="231F20"/>
        </w:rPr>
        <w:t>ідеться</w:t>
      </w:r>
      <w:r>
        <w:rPr>
          <w:color w:val="231F20"/>
          <w:spacing w:val="-20"/>
        </w:rPr>
        <w:t xml:space="preserve"> </w:t>
      </w:r>
      <w:r>
        <w:rPr>
          <w:color w:val="231F20"/>
        </w:rPr>
        <w:t>в</w:t>
      </w:r>
      <w:r>
        <w:rPr>
          <w:color w:val="231F20"/>
          <w:spacing w:val="-21"/>
        </w:rPr>
        <w:t xml:space="preserve"> </w:t>
      </w:r>
      <w:r>
        <w:rPr>
          <w:color w:val="231F20"/>
        </w:rPr>
        <w:t>анонсі</w:t>
      </w:r>
      <w:r>
        <w:rPr>
          <w:color w:val="231F20"/>
          <w:spacing w:val="-20"/>
        </w:rPr>
        <w:t xml:space="preserve"> </w:t>
      </w:r>
      <w:r>
        <w:rPr>
          <w:color w:val="231F20"/>
        </w:rPr>
        <w:t>стрічки.</w:t>
      </w:r>
      <w:r>
        <w:rPr>
          <w:color w:val="231F20"/>
          <w:spacing w:val="-21"/>
        </w:rPr>
        <w:t xml:space="preserve"> </w:t>
      </w:r>
      <w:r>
        <w:rPr>
          <w:color w:val="231F20"/>
        </w:rPr>
        <w:t>Історія</w:t>
      </w:r>
      <w:r>
        <w:rPr>
          <w:color w:val="231F20"/>
          <w:spacing w:val="-20"/>
        </w:rPr>
        <w:t xml:space="preserve"> </w:t>
      </w:r>
      <w:r>
        <w:rPr>
          <w:color w:val="231F20"/>
        </w:rPr>
        <w:t>цього</w:t>
      </w:r>
      <w:r>
        <w:rPr>
          <w:color w:val="231F20"/>
          <w:spacing w:val="-21"/>
        </w:rPr>
        <w:t xml:space="preserve"> </w:t>
      </w:r>
      <w:r>
        <w:rPr>
          <w:color w:val="231F20"/>
        </w:rPr>
        <w:t>фільму</w:t>
      </w:r>
      <w:r>
        <w:rPr>
          <w:color w:val="231F20"/>
          <w:spacing w:val="-20"/>
        </w:rPr>
        <w:t xml:space="preserve"> </w:t>
      </w:r>
      <w:r>
        <w:rPr>
          <w:color w:val="231F20"/>
        </w:rPr>
        <w:t>про</w:t>
      </w:r>
      <w:r>
        <w:rPr>
          <w:color w:val="231F20"/>
          <w:spacing w:val="-21"/>
        </w:rPr>
        <w:t xml:space="preserve"> </w:t>
      </w:r>
      <w:r>
        <w:rPr>
          <w:color w:val="231F20"/>
        </w:rPr>
        <w:t xml:space="preserve">«Spilno. </w:t>
      </w:r>
      <w:r>
        <w:rPr>
          <w:color w:val="231F20"/>
          <w:spacing w:val="-3"/>
        </w:rPr>
        <w:t>TV»,</w:t>
      </w:r>
      <w:r>
        <w:rPr>
          <w:color w:val="231F20"/>
          <w:spacing w:val="20"/>
        </w:rPr>
        <w:t xml:space="preserve"> </w:t>
      </w:r>
      <w:r>
        <w:rPr>
          <w:color w:val="231F20"/>
        </w:rPr>
        <w:t>групу</w:t>
      </w:r>
      <w:r>
        <w:rPr>
          <w:color w:val="231F20"/>
          <w:spacing w:val="20"/>
        </w:rPr>
        <w:t xml:space="preserve"> </w:t>
      </w:r>
      <w:r>
        <w:rPr>
          <w:color w:val="231F20"/>
        </w:rPr>
        <w:t>українських</w:t>
      </w:r>
      <w:r>
        <w:rPr>
          <w:color w:val="231F20"/>
          <w:spacing w:val="20"/>
        </w:rPr>
        <w:t xml:space="preserve"> </w:t>
      </w:r>
      <w:r>
        <w:rPr>
          <w:color w:val="231F20"/>
        </w:rPr>
        <w:t>стрімерів,</w:t>
      </w:r>
      <w:r>
        <w:rPr>
          <w:color w:val="231F20"/>
          <w:spacing w:val="20"/>
        </w:rPr>
        <w:t xml:space="preserve"> </w:t>
      </w:r>
      <w:r>
        <w:rPr>
          <w:color w:val="231F20"/>
        </w:rPr>
        <w:t>яка</w:t>
      </w:r>
      <w:r>
        <w:rPr>
          <w:color w:val="231F20"/>
          <w:spacing w:val="21"/>
        </w:rPr>
        <w:t xml:space="preserve"> </w:t>
      </w:r>
      <w:r>
        <w:rPr>
          <w:color w:val="231F20"/>
        </w:rPr>
        <w:t>не</w:t>
      </w:r>
      <w:r>
        <w:rPr>
          <w:color w:val="231F20"/>
          <w:spacing w:val="20"/>
        </w:rPr>
        <w:t xml:space="preserve"> </w:t>
      </w:r>
      <w:r>
        <w:rPr>
          <w:color w:val="231F20"/>
        </w:rPr>
        <w:t>припиняла</w:t>
      </w:r>
      <w:r>
        <w:rPr>
          <w:color w:val="231F20"/>
          <w:spacing w:val="20"/>
        </w:rPr>
        <w:t xml:space="preserve"> </w:t>
      </w:r>
      <w:r>
        <w:rPr>
          <w:color w:val="231F20"/>
        </w:rPr>
        <w:t>ефір,</w:t>
      </w:r>
      <w:r>
        <w:rPr>
          <w:color w:val="231F20"/>
          <w:spacing w:val="20"/>
        </w:rPr>
        <w:t xml:space="preserve"> </w:t>
      </w:r>
      <w:r>
        <w:rPr>
          <w:color w:val="231F20"/>
        </w:rPr>
        <w:t>не</w:t>
      </w:r>
      <w:r>
        <w:rPr>
          <w:color w:val="231F20"/>
          <w:spacing w:val="21"/>
        </w:rPr>
        <w:t xml:space="preserve"> </w:t>
      </w:r>
      <w:r>
        <w:rPr>
          <w:color w:val="231F20"/>
        </w:rPr>
        <w:t>дивлячись</w:t>
      </w:r>
      <w:r>
        <w:rPr>
          <w:color w:val="231F20"/>
          <w:spacing w:val="20"/>
        </w:rPr>
        <w:t xml:space="preserve"> </w:t>
      </w:r>
      <w:r>
        <w:rPr>
          <w:color w:val="231F20"/>
        </w:rPr>
        <w:t>на</w:t>
      </w:r>
      <w:r>
        <w:rPr>
          <w:color w:val="231F20"/>
          <w:spacing w:val="20"/>
        </w:rPr>
        <w:t xml:space="preserve"> </w:t>
      </w:r>
      <w:r>
        <w:rPr>
          <w:color w:val="231F20"/>
        </w:rPr>
        <w:t>постійні</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спроби різних сил заглушити їхній «голос свободи», який для багатьох став ковтком справжньої об’єктивної інформації [27].</w:t>
      </w:r>
    </w:p>
    <w:p w:rsidR="00664BE7" w:rsidRDefault="00664BE7">
      <w:pPr>
        <w:pStyle w:val="a3"/>
        <w:spacing w:line="237" w:lineRule="auto"/>
        <w:ind w:right="158" w:firstLine="340"/>
      </w:pPr>
      <w:r>
        <w:rPr>
          <w:color w:val="231F20"/>
          <w:w w:val="105"/>
        </w:rPr>
        <w:t>І</w:t>
      </w:r>
      <w:r>
        <w:rPr>
          <w:color w:val="231F20"/>
          <w:spacing w:val="-32"/>
          <w:w w:val="105"/>
        </w:rPr>
        <w:t xml:space="preserve"> </w:t>
      </w:r>
      <w:r>
        <w:rPr>
          <w:color w:val="231F20"/>
          <w:w w:val="105"/>
        </w:rPr>
        <w:t>справді,</w:t>
      </w:r>
      <w:r>
        <w:rPr>
          <w:color w:val="231F20"/>
          <w:spacing w:val="-31"/>
          <w:w w:val="105"/>
        </w:rPr>
        <w:t xml:space="preserve"> </w:t>
      </w:r>
      <w:r>
        <w:rPr>
          <w:color w:val="231F20"/>
          <w:w w:val="105"/>
        </w:rPr>
        <w:t>саме</w:t>
      </w:r>
      <w:r>
        <w:rPr>
          <w:color w:val="231F20"/>
          <w:spacing w:val="-32"/>
          <w:w w:val="105"/>
        </w:rPr>
        <w:t xml:space="preserve"> </w:t>
      </w:r>
      <w:r>
        <w:rPr>
          <w:color w:val="231F20"/>
          <w:w w:val="105"/>
        </w:rPr>
        <w:t>під</w:t>
      </w:r>
      <w:r>
        <w:rPr>
          <w:color w:val="231F20"/>
          <w:spacing w:val="-31"/>
          <w:w w:val="105"/>
        </w:rPr>
        <w:t xml:space="preserve"> </w:t>
      </w:r>
      <w:r>
        <w:rPr>
          <w:color w:val="231F20"/>
          <w:w w:val="105"/>
        </w:rPr>
        <w:t>час</w:t>
      </w:r>
      <w:r>
        <w:rPr>
          <w:color w:val="231F20"/>
          <w:spacing w:val="-32"/>
          <w:w w:val="105"/>
        </w:rPr>
        <w:t xml:space="preserve"> </w:t>
      </w:r>
      <w:r>
        <w:rPr>
          <w:color w:val="231F20"/>
          <w:w w:val="105"/>
        </w:rPr>
        <w:t>подій</w:t>
      </w:r>
      <w:r>
        <w:rPr>
          <w:color w:val="231F20"/>
          <w:spacing w:val="-31"/>
          <w:w w:val="105"/>
        </w:rPr>
        <w:t xml:space="preserve"> </w:t>
      </w:r>
      <w:r>
        <w:rPr>
          <w:color w:val="231F20"/>
          <w:w w:val="105"/>
        </w:rPr>
        <w:t>Євромайдану,</w:t>
      </w:r>
      <w:r>
        <w:rPr>
          <w:color w:val="231F20"/>
          <w:spacing w:val="-31"/>
          <w:w w:val="105"/>
        </w:rPr>
        <w:t xml:space="preserve"> </w:t>
      </w:r>
      <w:r>
        <w:rPr>
          <w:color w:val="231F20"/>
          <w:w w:val="105"/>
        </w:rPr>
        <w:t>стрімерство</w:t>
      </w:r>
      <w:r>
        <w:rPr>
          <w:color w:val="231F20"/>
          <w:spacing w:val="-32"/>
          <w:w w:val="105"/>
        </w:rPr>
        <w:t xml:space="preserve"> </w:t>
      </w:r>
      <w:r>
        <w:rPr>
          <w:color w:val="231F20"/>
          <w:w w:val="105"/>
        </w:rPr>
        <w:t>в</w:t>
      </w:r>
      <w:r>
        <w:rPr>
          <w:color w:val="231F20"/>
          <w:spacing w:val="-31"/>
          <w:w w:val="105"/>
        </w:rPr>
        <w:t xml:space="preserve"> </w:t>
      </w:r>
      <w:r>
        <w:rPr>
          <w:color w:val="231F20"/>
          <w:spacing w:val="-3"/>
          <w:w w:val="105"/>
        </w:rPr>
        <w:t>Україні</w:t>
      </w:r>
      <w:r>
        <w:rPr>
          <w:color w:val="231F20"/>
          <w:spacing w:val="-32"/>
          <w:w w:val="105"/>
        </w:rPr>
        <w:t xml:space="preserve"> </w:t>
      </w:r>
      <w:r>
        <w:rPr>
          <w:color w:val="231F20"/>
          <w:spacing w:val="-3"/>
          <w:w w:val="105"/>
        </w:rPr>
        <w:t>набуло</w:t>
      </w:r>
      <w:r>
        <w:rPr>
          <w:color w:val="231F20"/>
          <w:spacing w:val="-32"/>
          <w:w w:val="105"/>
        </w:rPr>
        <w:t xml:space="preserve"> </w:t>
      </w:r>
      <w:r>
        <w:rPr>
          <w:color w:val="231F20"/>
          <w:w w:val="105"/>
        </w:rPr>
        <w:t>значного поширення,</w:t>
      </w:r>
      <w:r>
        <w:rPr>
          <w:color w:val="231F20"/>
          <w:spacing w:val="-46"/>
          <w:w w:val="105"/>
        </w:rPr>
        <w:t xml:space="preserve"> </w:t>
      </w:r>
      <w:r>
        <w:rPr>
          <w:color w:val="231F20"/>
          <w:w w:val="105"/>
        </w:rPr>
        <w:t>відеострімерів</w:t>
      </w:r>
      <w:r>
        <w:rPr>
          <w:color w:val="231F20"/>
          <w:spacing w:val="-46"/>
          <w:w w:val="105"/>
        </w:rPr>
        <w:t xml:space="preserve"> </w:t>
      </w:r>
      <w:r>
        <w:rPr>
          <w:color w:val="231F20"/>
          <w:w w:val="105"/>
        </w:rPr>
        <w:t>почали</w:t>
      </w:r>
      <w:r>
        <w:rPr>
          <w:color w:val="231F20"/>
          <w:spacing w:val="-45"/>
          <w:w w:val="105"/>
        </w:rPr>
        <w:t xml:space="preserve"> </w:t>
      </w:r>
      <w:r>
        <w:rPr>
          <w:color w:val="231F20"/>
          <w:w w:val="105"/>
        </w:rPr>
        <w:t>транслювали</w:t>
      </w:r>
      <w:r>
        <w:rPr>
          <w:color w:val="231F20"/>
          <w:spacing w:val="-46"/>
          <w:w w:val="105"/>
        </w:rPr>
        <w:t xml:space="preserve"> </w:t>
      </w:r>
      <w:r>
        <w:rPr>
          <w:color w:val="231F20"/>
          <w:w w:val="105"/>
        </w:rPr>
        <w:t>телеканали.</w:t>
      </w:r>
      <w:r>
        <w:rPr>
          <w:color w:val="231F20"/>
          <w:spacing w:val="-45"/>
          <w:w w:val="105"/>
        </w:rPr>
        <w:t xml:space="preserve"> </w:t>
      </w:r>
      <w:r>
        <w:rPr>
          <w:color w:val="231F20"/>
          <w:w w:val="105"/>
        </w:rPr>
        <w:t>Як</w:t>
      </w:r>
      <w:r>
        <w:rPr>
          <w:color w:val="231F20"/>
          <w:spacing w:val="-46"/>
          <w:w w:val="105"/>
        </w:rPr>
        <w:t xml:space="preserve"> </w:t>
      </w:r>
      <w:r>
        <w:rPr>
          <w:color w:val="231F20"/>
          <w:w w:val="105"/>
        </w:rPr>
        <w:t>і</w:t>
      </w:r>
      <w:r>
        <w:rPr>
          <w:color w:val="231F20"/>
          <w:spacing w:val="-45"/>
          <w:w w:val="105"/>
        </w:rPr>
        <w:t xml:space="preserve"> </w:t>
      </w:r>
      <w:r>
        <w:rPr>
          <w:color w:val="231F20"/>
          <w:w w:val="105"/>
        </w:rPr>
        <w:t>під</w:t>
      </w:r>
      <w:r>
        <w:rPr>
          <w:color w:val="231F20"/>
          <w:spacing w:val="-46"/>
          <w:w w:val="105"/>
        </w:rPr>
        <w:t xml:space="preserve"> </w:t>
      </w:r>
      <w:r>
        <w:rPr>
          <w:color w:val="231F20"/>
          <w:w w:val="105"/>
        </w:rPr>
        <w:t>час</w:t>
      </w:r>
      <w:r>
        <w:rPr>
          <w:color w:val="231F20"/>
          <w:spacing w:val="-45"/>
          <w:w w:val="105"/>
        </w:rPr>
        <w:t xml:space="preserve"> </w:t>
      </w:r>
      <w:r>
        <w:rPr>
          <w:color w:val="231F20"/>
          <w:w w:val="105"/>
        </w:rPr>
        <w:t>усіх</w:t>
      </w:r>
      <w:r>
        <w:rPr>
          <w:color w:val="231F20"/>
          <w:spacing w:val="-46"/>
          <w:w w:val="105"/>
        </w:rPr>
        <w:t xml:space="preserve"> </w:t>
      </w:r>
      <w:r>
        <w:rPr>
          <w:color w:val="231F20"/>
          <w:w w:val="105"/>
        </w:rPr>
        <w:t>останній революцій</w:t>
      </w:r>
      <w:r>
        <w:rPr>
          <w:color w:val="231F20"/>
          <w:spacing w:val="-48"/>
          <w:w w:val="105"/>
        </w:rPr>
        <w:t xml:space="preserve"> </w:t>
      </w:r>
      <w:r>
        <w:rPr>
          <w:color w:val="231F20"/>
          <w:w w:val="105"/>
        </w:rPr>
        <w:t>у</w:t>
      </w:r>
      <w:r>
        <w:rPr>
          <w:color w:val="231F20"/>
          <w:spacing w:val="-48"/>
          <w:w w:val="105"/>
        </w:rPr>
        <w:t xml:space="preserve"> </w:t>
      </w:r>
      <w:r>
        <w:rPr>
          <w:color w:val="231F20"/>
          <w:w w:val="105"/>
        </w:rPr>
        <w:t>світі,</w:t>
      </w:r>
      <w:r>
        <w:rPr>
          <w:color w:val="231F20"/>
          <w:spacing w:val="-47"/>
          <w:w w:val="105"/>
        </w:rPr>
        <w:t xml:space="preserve"> </w:t>
      </w:r>
      <w:r>
        <w:rPr>
          <w:color w:val="231F20"/>
          <w:w w:val="105"/>
        </w:rPr>
        <w:t>аматорська</w:t>
      </w:r>
      <w:r>
        <w:rPr>
          <w:color w:val="231F20"/>
          <w:spacing w:val="-48"/>
          <w:w w:val="105"/>
        </w:rPr>
        <w:t xml:space="preserve"> </w:t>
      </w:r>
      <w:r>
        <w:rPr>
          <w:color w:val="231F20"/>
          <w:w w:val="105"/>
        </w:rPr>
        <w:t>мобільна</w:t>
      </w:r>
      <w:r>
        <w:rPr>
          <w:color w:val="231F20"/>
          <w:spacing w:val="-48"/>
          <w:w w:val="105"/>
        </w:rPr>
        <w:t xml:space="preserve"> </w:t>
      </w:r>
      <w:r>
        <w:rPr>
          <w:color w:val="231F20"/>
          <w:w w:val="105"/>
        </w:rPr>
        <w:t>зйомка</w:t>
      </w:r>
      <w:r>
        <w:rPr>
          <w:color w:val="231F20"/>
          <w:spacing w:val="-48"/>
          <w:w w:val="105"/>
        </w:rPr>
        <w:t xml:space="preserve"> </w:t>
      </w:r>
      <w:r>
        <w:rPr>
          <w:color w:val="231F20"/>
          <w:w w:val="105"/>
        </w:rPr>
        <w:t>у</w:t>
      </w:r>
      <w:r>
        <w:rPr>
          <w:color w:val="231F20"/>
          <w:spacing w:val="-48"/>
          <w:w w:val="105"/>
        </w:rPr>
        <w:t xml:space="preserve"> </w:t>
      </w:r>
      <w:r>
        <w:rPr>
          <w:color w:val="231F20"/>
          <w:w w:val="105"/>
        </w:rPr>
        <w:t>прямому</w:t>
      </w:r>
      <w:r>
        <w:rPr>
          <w:color w:val="231F20"/>
          <w:spacing w:val="-47"/>
          <w:w w:val="105"/>
        </w:rPr>
        <w:t xml:space="preserve"> </w:t>
      </w:r>
      <w:r>
        <w:rPr>
          <w:color w:val="231F20"/>
          <w:w w:val="105"/>
        </w:rPr>
        <w:t>ефірі</w:t>
      </w:r>
      <w:r>
        <w:rPr>
          <w:color w:val="231F20"/>
          <w:spacing w:val="-48"/>
          <w:w w:val="105"/>
        </w:rPr>
        <w:t xml:space="preserve"> </w:t>
      </w:r>
      <w:r>
        <w:rPr>
          <w:color w:val="231F20"/>
          <w:w w:val="105"/>
        </w:rPr>
        <w:t>допомагала</w:t>
      </w:r>
      <w:r>
        <w:rPr>
          <w:color w:val="231F20"/>
          <w:spacing w:val="-48"/>
          <w:w w:val="105"/>
        </w:rPr>
        <w:t xml:space="preserve"> </w:t>
      </w:r>
      <w:r>
        <w:rPr>
          <w:color w:val="231F20"/>
          <w:w w:val="105"/>
        </w:rPr>
        <w:t>передава- ти</w:t>
      </w:r>
      <w:r>
        <w:rPr>
          <w:color w:val="231F20"/>
          <w:spacing w:val="-18"/>
          <w:w w:val="105"/>
        </w:rPr>
        <w:t xml:space="preserve"> </w:t>
      </w:r>
      <w:r>
        <w:rPr>
          <w:color w:val="231F20"/>
          <w:w w:val="105"/>
        </w:rPr>
        <w:t>незаперечні</w:t>
      </w:r>
      <w:r>
        <w:rPr>
          <w:color w:val="231F20"/>
          <w:spacing w:val="-18"/>
          <w:w w:val="105"/>
        </w:rPr>
        <w:t xml:space="preserve"> </w:t>
      </w:r>
      <w:r>
        <w:rPr>
          <w:color w:val="231F20"/>
          <w:w w:val="105"/>
        </w:rPr>
        <w:t>факти</w:t>
      </w:r>
      <w:r>
        <w:rPr>
          <w:color w:val="231F20"/>
          <w:spacing w:val="-18"/>
          <w:w w:val="105"/>
        </w:rPr>
        <w:t xml:space="preserve"> </w:t>
      </w:r>
      <w:r>
        <w:rPr>
          <w:color w:val="231F20"/>
          <w:w w:val="105"/>
        </w:rPr>
        <w:t>з</w:t>
      </w:r>
      <w:r>
        <w:rPr>
          <w:color w:val="231F20"/>
          <w:spacing w:val="-17"/>
          <w:w w:val="105"/>
        </w:rPr>
        <w:t xml:space="preserve"> </w:t>
      </w:r>
      <w:r>
        <w:rPr>
          <w:color w:val="231F20"/>
          <w:w w:val="105"/>
        </w:rPr>
        <w:t>ліній</w:t>
      </w:r>
      <w:r>
        <w:rPr>
          <w:color w:val="231F20"/>
          <w:spacing w:val="-18"/>
          <w:w w:val="105"/>
        </w:rPr>
        <w:t xml:space="preserve"> </w:t>
      </w:r>
      <w:r>
        <w:rPr>
          <w:color w:val="231F20"/>
          <w:w w:val="105"/>
        </w:rPr>
        <w:t>фронту</w:t>
      </w:r>
      <w:r>
        <w:rPr>
          <w:color w:val="231F20"/>
          <w:spacing w:val="-18"/>
          <w:w w:val="105"/>
        </w:rPr>
        <w:t xml:space="preserve"> </w:t>
      </w:r>
      <w:r>
        <w:rPr>
          <w:color w:val="231F20"/>
          <w:w w:val="105"/>
        </w:rPr>
        <w:t>на</w:t>
      </w:r>
      <w:r>
        <w:rPr>
          <w:color w:val="231F20"/>
          <w:spacing w:val="-18"/>
          <w:w w:val="105"/>
        </w:rPr>
        <w:t xml:space="preserve"> </w:t>
      </w:r>
      <w:r>
        <w:rPr>
          <w:color w:val="231F20"/>
          <w:w w:val="105"/>
        </w:rPr>
        <w:t>екрани.</w:t>
      </w:r>
    </w:p>
    <w:p w:rsidR="00664BE7" w:rsidRDefault="00664BE7">
      <w:pPr>
        <w:pStyle w:val="a3"/>
        <w:spacing w:before="2"/>
        <w:ind w:right="153" w:firstLine="340"/>
      </w:pPr>
      <w:r>
        <w:rPr>
          <w:color w:val="231F20"/>
        </w:rPr>
        <w:t>Найактивніше</w:t>
      </w:r>
      <w:r>
        <w:rPr>
          <w:color w:val="231F20"/>
          <w:spacing w:val="-15"/>
        </w:rPr>
        <w:t xml:space="preserve"> </w:t>
      </w:r>
      <w:r>
        <w:rPr>
          <w:color w:val="231F20"/>
        </w:rPr>
        <w:t>події</w:t>
      </w:r>
      <w:r>
        <w:rPr>
          <w:color w:val="231F20"/>
          <w:spacing w:val="-15"/>
        </w:rPr>
        <w:t xml:space="preserve"> </w:t>
      </w:r>
      <w:r>
        <w:rPr>
          <w:color w:val="231F20"/>
        </w:rPr>
        <w:t>революцій</w:t>
      </w:r>
      <w:r>
        <w:rPr>
          <w:color w:val="231F20"/>
          <w:spacing w:val="-15"/>
        </w:rPr>
        <w:t xml:space="preserve"> </w:t>
      </w:r>
      <w:r>
        <w:rPr>
          <w:color w:val="231F20"/>
        </w:rPr>
        <w:t>і</w:t>
      </w:r>
      <w:r>
        <w:rPr>
          <w:color w:val="231F20"/>
          <w:spacing w:val="-15"/>
        </w:rPr>
        <w:t xml:space="preserve"> </w:t>
      </w:r>
      <w:r>
        <w:rPr>
          <w:color w:val="231F20"/>
        </w:rPr>
        <w:t>повстань</w:t>
      </w:r>
      <w:r>
        <w:rPr>
          <w:color w:val="231F20"/>
          <w:spacing w:val="-15"/>
        </w:rPr>
        <w:t xml:space="preserve"> </w:t>
      </w:r>
      <w:r>
        <w:rPr>
          <w:color w:val="231F20"/>
        </w:rPr>
        <w:t>через</w:t>
      </w:r>
      <w:r>
        <w:rPr>
          <w:color w:val="231F20"/>
          <w:spacing w:val="-15"/>
        </w:rPr>
        <w:t xml:space="preserve"> </w:t>
      </w:r>
      <w:r>
        <w:rPr>
          <w:color w:val="231F20"/>
        </w:rPr>
        <w:t>інтернет</w:t>
      </w:r>
      <w:r>
        <w:rPr>
          <w:color w:val="231F20"/>
          <w:spacing w:val="-15"/>
        </w:rPr>
        <w:t xml:space="preserve"> </w:t>
      </w:r>
      <w:r>
        <w:rPr>
          <w:color w:val="231F20"/>
        </w:rPr>
        <w:t>(завдяки</w:t>
      </w:r>
      <w:r>
        <w:rPr>
          <w:color w:val="231F20"/>
          <w:spacing w:val="-15"/>
        </w:rPr>
        <w:t xml:space="preserve"> </w:t>
      </w:r>
      <w:r>
        <w:rPr>
          <w:color w:val="231F20"/>
        </w:rPr>
        <w:t>чому</w:t>
      </w:r>
      <w:r>
        <w:rPr>
          <w:color w:val="231F20"/>
          <w:spacing w:val="-15"/>
        </w:rPr>
        <w:t xml:space="preserve"> </w:t>
      </w:r>
      <w:r>
        <w:rPr>
          <w:color w:val="231F20"/>
        </w:rPr>
        <w:t>їх</w:t>
      </w:r>
      <w:r>
        <w:rPr>
          <w:color w:val="231F20"/>
          <w:spacing w:val="-14"/>
        </w:rPr>
        <w:t xml:space="preserve"> </w:t>
      </w:r>
      <w:r>
        <w:rPr>
          <w:color w:val="231F20"/>
        </w:rPr>
        <w:t xml:space="preserve">дивились і українці за кордоном, і світова громада в цілому) висвітлювали такі канали: </w:t>
      </w:r>
      <w:r>
        <w:rPr>
          <w:color w:val="231F20"/>
          <w:spacing w:val="-5"/>
        </w:rPr>
        <w:t xml:space="preserve">«Гро- </w:t>
      </w:r>
      <w:r>
        <w:rPr>
          <w:color w:val="231F20"/>
        </w:rPr>
        <w:t xml:space="preserve">мадське </w:t>
      </w:r>
      <w:r>
        <w:rPr>
          <w:color w:val="231F20"/>
          <w:spacing w:val="-3"/>
        </w:rPr>
        <w:t xml:space="preserve">TV», </w:t>
      </w:r>
      <w:r>
        <w:rPr>
          <w:color w:val="231F20"/>
        </w:rPr>
        <w:t xml:space="preserve">«Еспресо </w:t>
      </w:r>
      <w:r>
        <w:rPr>
          <w:color w:val="231F20"/>
          <w:spacing w:val="-3"/>
        </w:rPr>
        <w:t xml:space="preserve">ТV» </w:t>
      </w:r>
      <w:r>
        <w:rPr>
          <w:color w:val="231F20"/>
          <w:spacing w:val="2"/>
        </w:rPr>
        <w:t xml:space="preserve">(їх </w:t>
      </w:r>
      <w:r>
        <w:rPr>
          <w:color w:val="231F20"/>
        </w:rPr>
        <w:t xml:space="preserve">транслювали на Майдані на головному екрані </w:t>
      </w:r>
      <w:r>
        <w:rPr>
          <w:color w:val="231F20"/>
          <w:spacing w:val="-3"/>
        </w:rPr>
        <w:t xml:space="preserve">Будинку </w:t>
      </w:r>
      <w:r>
        <w:rPr>
          <w:color w:val="231F20"/>
          <w:w w:val="95"/>
        </w:rPr>
        <w:t>профсоюзів),</w:t>
      </w:r>
      <w:r>
        <w:rPr>
          <w:color w:val="231F20"/>
          <w:spacing w:val="-15"/>
          <w:w w:val="95"/>
        </w:rPr>
        <w:t xml:space="preserve"> </w:t>
      </w:r>
      <w:r>
        <w:rPr>
          <w:color w:val="231F20"/>
          <w:w w:val="95"/>
        </w:rPr>
        <w:t>«112»,</w:t>
      </w:r>
      <w:r>
        <w:rPr>
          <w:color w:val="231F20"/>
          <w:spacing w:val="-15"/>
          <w:w w:val="95"/>
        </w:rPr>
        <w:t xml:space="preserve"> </w:t>
      </w:r>
      <w:r>
        <w:rPr>
          <w:color w:val="231F20"/>
          <w:spacing w:val="-5"/>
          <w:w w:val="95"/>
        </w:rPr>
        <w:t>«Гром</w:t>
      </w:r>
      <w:r>
        <w:rPr>
          <w:color w:val="231F20"/>
          <w:spacing w:val="-21"/>
          <w:w w:val="95"/>
        </w:rPr>
        <w:t xml:space="preserve"> </w:t>
      </w:r>
      <w:r>
        <w:rPr>
          <w:color w:val="231F20"/>
          <w:spacing w:val="-3"/>
          <w:w w:val="95"/>
        </w:rPr>
        <w:t>TV»,</w:t>
      </w:r>
      <w:r>
        <w:rPr>
          <w:color w:val="231F20"/>
          <w:spacing w:val="-15"/>
          <w:w w:val="95"/>
        </w:rPr>
        <w:t xml:space="preserve"> </w:t>
      </w:r>
      <w:r>
        <w:rPr>
          <w:color w:val="231F20"/>
          <w:w w:val="95"/>
        </w:rPr>
        <w:t>«Спільно</w:t>
      </w:r>
      <w:r>
        <w:rPr>
          <w:color w:val="231F20"/>
          <w:spacing w:val="-14"/>
          <w:w w:val="95"/>
        </w:rPr>
        <w:t xml:space="preserve"> </w:t>
      </w:r>
      <w:r>
        <w:rPr>
          <w:color w:val="231F20"/>
          <w:spacing w:val="-3"/>
          <w:w w:val="95"/>
        </w:rPr>
        <w:t>ТV»,</w:t>
      </w:r>
      <w:r>
        <w:rPr>
          <w:color w:val="231F20"/>
          <w:spacing w:val="-15"/>
          <w:w w:val="95"/>
        </w:rPr>
        <w:t xml:space="preserve"> </w:t>
      </w:r>
      <w:r>
        <w:rPr>
          <w:color w:val="231F20"/>
          <w:w w:val="95"/>
        </w:rPr>
        <w:t>«5</w:t>
      </w:r>
      <w:r>
        <w:rPr>
          <w:color w:val="231F20"/>
          <w:spacing w:val="-15"/>
          <w:w w:val="95"/>
        </w:rPr>
        <w:t xml:space="preserve"> </w:t>
      </w:r>
      <w:r>
        <w:rPr>
          <w:color w:val="231F20"/>
          <w:w w:val="95"/>
        </w:rPr>
        <w:t>канал»,</w:t>
      </w:r>
      <w:r>
        <w:rPr>
          <w:color w:val="231F20"/>
          <w:spacing w:val="-15"/>
          <w:w w:val="95"/>
        </w:rPr>
        <w:t xml:space="preserve"> </w:t>
      </w:r>
      <w:r>
        <w:rPr>
          <w:color w:val="231F20"/>
          <w:spacing w:val="-4"/>
          <w:w w:val="95"/>
        </w:rPr>
        <w:t>«TVi»,</w:t>
      </w:r>
      <w:r>
        <w:rPr>
          <w:color w:val="231F20"/>
          <w:spacing w:val="-14"/>
          <w:w w:val="95"/>
        </w:rPr>
        <w:t xml:space="preserve"> </w:t>
      </w:r>
      <w:r>
        <w:rPr>
          <w:color w:val="231F20"/>
          <w:spacing w:val="-3"/>
          <w:w w:val="95"/>
        </w:rPr>
        <w:t>«VicheKyiv»,</w:t>
      </w:r>
      <w:r>
        <w:rPr>
          <w:color w:val="231F20"/>
          <w:spacing w:val="-15"/>
          <w:w w:val="95"/>
        </w:rPr>
        <w:t xml:space="preserve"> </w:t>
      </w:r>
      <w:r>
        <w:rPr>
          <w:color w:val="231F20"/>
          <w:w w:val="95"/>
        </w:rPr>
        <w:t>«ZIK»,</w:t>
      </w:r>
      <w:r>
        <w:rPr>
          <w:color w:val="231F20"/>
          <w:spacing w:val="-15"/>
          <w:w w:val="95"/>
        </w:rPr>
        <w:t xml:space="preserve"> </w:t>
      </w:r>
      <w:r>
        <w:rPr>
          <w:color w:val="231F20"/>
          <w:w w:val="95"/>
        </w:rPr>
        <w:t>«24</w:t>
      </w:r>
      <w:r>
        <w:rPr>
          <w:color w:val="231F20"/>
          <w:spacing w:val="-15"/>
          <w:w w:val="95"/>
        </w:rPr>
        <w:t xml:space="preserve"> </w:t>
      </w:r>
      <w:r>
        <w:rPr>
          <w:color w:val="231F20"/>
          <w:w w:val="95"/>
        </w:rPr>
        <w:t>ка- нал»,</w:t>
      </w:r>
      <w:r>
        <w:rPr>
          <w:color w:val="231F20"/>
          <w:spacing w:val="-20"/>
          <w:w w:val="95"/>
        </w:rPr>
        <w:t xml:space="preserve"> </w:t>
      </w:r>
      <w:r>
        <w:rPr>
          <w:color w:val="231F20"/>
          <w:w w:val="95"/>
        </w:rPr>
        <w:t>«UkrStream»,</w:t>
      </w:r>
      <w:r>
        <w:rPr>
          <w:color w:val="231F20"/>
          <w:spacing w:val="-19"/>
          <w:w w:val="95"/>
        </w:rPr>
        <w:t xml:space="preserve"> </w:t>
      </w:r>
      <w:r>
        <w:rPr>
          <w:color w:val="231F20"/>
          <w:spacing w:val="-3"/>
          <w:w w:val="95"/>
        </w:rPr>
        <w:t>«TV-Pravda»,</w:t>
      </w:r>
      <w:r>
        <w:rPr>
          <w:color w:val="231F20"/>
          <w:spacing w:val="-19"/>
          <w:w w:val="95"/>
        </w:rPr>
        <w:t xml:space="preserve"> </w:t>
      </w:r>
      <w:r>
        <w:rPr>
          <w:color w:val="231F20"/>
          <w:w w:val="95"/>
        </w:rPr>
        <w:t>«FreeDniprim»,</w:t>
      </w:r>
      <w:r>
        <w:rPr>
          <w:color w:val="231F20"/>
          <w:spacing w:val="-20"/>
          <w:w w:val="95"/>
        </w:rPr>
        <w:t xml:space="preserve"> </w:t>
      </w:r>
      <w:r>
        <w:rPr>
          <w:color w:val="231F20"/>
          <w:w w:val="95"/>
        </w:rPr>
        <w:t>«Euromaidan»,</w:t>
      </w:r>
      <w:r>
        <w:rPr>
          <w:color w:val="231F20"/>
          <w:spacing w:val="-19"/>
          <w:w w:val="95"/>
        </w:rPr>
        <w:t xml:space="preserve"> </w:t>
      </w:r>
      <w:r>
        <w:rPr>
          <w:color w:val="231F20"/>
          <w:w w:val="95"/>
        </w:rPr>
        <w:t>«КПІ-Live»,</w:t>
      </w:r>
      <w:r>
        <w:rPr>
          <w:color w:val="231F20"/>
          <w:spacing w:val="-19"/>
          <w:w w:val="95"/>
        </w:rPr>
        <w:t xml:space="preserve"> </w:t>
      </w:r>
      <w:r>
        <w:rPr>
          <w:color w:val="231F20"/>
          <w:w w:val="95"/>
        </w:rPr>
        <w:t>«Monticzardas»,</w:t>
      </w:r>
    </w:p>
    <w:p w:rsidR="00664BE7" w:rsidRDefault="00664BE7">
      <w:pPr>
        <w:pStyle w:val="a3"/>
        <w:spacing w:line="237" w:lineRule="auto"/>
        <w:ind w:right="157"/>
      </w:pPr>
      <w:r>
        <w:rPr>
          <w:color w:val="231F20"/>
        </w:rPr>
        <w:t xml:space="preserve">«Nomoreanry», </w:t>
      </w:r>
      <w:r>
        <w:rPr>
          <w:color w:val="231F20"/>
          <w:spacing w:val="-7"/>
        </w:rPr>
        <w:t xml:space="preserve">«Голос </w:t>
      </w:r>
      <w:r>
        <w:rPr>
          <w:color w:val="231F20"/>
        </w:rPr>
        <w:t xml:space="preserve">свободи», відеотрансляції на сайті «Радіо Свобода», а </w:t>
      </w:r>
      <w:r>
        <w:rPr>
          <w:color w:val="231F20"/>
          <w:spacing w:val="-3"/>
        </w:rPr>
        <w:t xml:space="preserve">також </w:t>
      </w:r>
      <w:r>
        <w:rPr>
          <w:color w:val="231F20"/>
        </w:rPr>
        <w:t xml:space="preserve">трансляції окремих стрімерів з гарячих точок та регіонів, серед яких найпопулярні- шими </w:t>
      </w:r>
      <w:r>
        <w:rPr>
          <w:color w:val="231F20"/>
          <w:spacing w:val="-4"/>
        </w:rPr>
        <w:t xml:space="preserve">були </w:t>
      </w:r>
      <w:r>
        <w:rPr>
          <w:color w:val="231F20"/>
        </w:rPr>
        <w:t xml:space="preserve">«Rudomanov» і «Аронець.ТБ», а </w:t>
      </w:r>
      <w:r>
        <w:rPr>
          <w:color w:val="231F20"/>
          <w:spacing w:val="-3"/>
        </w:rPr>
        <w:t xml:space="preserve">також </w:t>
      </w:r>
      <w:r>
        <w:rPr>
          <w:color w:val="231F20"/>
        </w:rPr>
        <w:t xml:space="preserve">представники Автомайдану, зокре- ма С. Коба. Стрімери висвітлювали події за допомогою </w:t>
      </w:r>
      <w:r>
        <w:rPr>
          <w:color w:val="231F20"/>
          <w:spacing w:val="-3"/>
        </w:rPr>
        <w:t xml:space="preserve">GoPro  </w:t>
      </w:r>
      <w:r>
        <w:rPr>
          <w:color w:val="231F20"/>
        </w:rPr>
        <w:t xml:space="preserve">камер, прикріплених на каски та шлеми; телефонів і планшетів (наприклад, під час мітингу Автомайдану в Межигір’ї, на </w:t>
      </w:r>
      <w:r>
        <w:rPr>
          <w:color w:val="231F20"/>
          <w:spacing w:val="-4"/>
        </w:rPr>
        <w:t xml:space="preserve">вул. Грушевського). </w:t>
      </w:r>
      <w:r>
        <w:rPr>
          <w:color w:val="231F20"/>
        </w:rPr>
        <w:t>Практично всі популярні інтернет-портали мали на</w:t>
      </w:r>
      <w:r>
        <w:rPr>
          <w:color w:val="231F20"/>
          <w:spacing w:val="-20"/>
        </w:rPr>
        <w:t xml:space="preserve"> </w:t>
      </w:r>
      <w:r>
        <w:rPr>
          <w:color w:val="231F20"/>
        </w:rPr>
        <w:t>своїх</w:t>
      </w:r>
      <w:r>
        <w:rPr>
          <w:color w:val="231F20"/>
          <w:spacing w:val="-19"/>
        </w:rPr>
        <w:t xml:space="preserve"> </w:t>
      </w:r>
      <w:r>
        <w:rPr>
          <w:color w:val="231F20"/>
        </w:rPr>
        <w:t>сайтах</w:t>
      </w:r>
      <w:r>
        <w:rPr>
          <w:color w:val="231F20"/>
          <w:spacing w:val="-19"/>
        </w:rPr>
        <w:t xml:space="preserve"> </w:t>
      </w:r>
      <w:r>
        <w:rPr>
          <w:color w:val="231F20"/>
        </w:rPr>
        <w:t>так</w:t>
      </w:r>
      <w:r>
        <w:rPr>
          <w:color w:val="231F20"/>
          <w:spacing w:val="-19"/>
        </w:rPr>
        <w:t xml:space="preserve"> </w:t>
      </w:r>
      <w:r>
        <w:rPr>
          <w:color w:val="231F20"/>
        </w:rPr>
        <w:t>звані</w:t>
      </w:r>
      <w:r>
        <w:rPr>
          <w:color w:val="231F20"/>
          <w:spacing w:val="-19"/>
        </w:rPr>
        <w:t xml:space="preserve"> </w:t>
      </w:r>
      <w:r>
        <w:rPr>
          <w:color w:val="231F20"/>
        </w:rPr>
        <w:t>стріми:</w:t>
      </w:r>
      <w:r>
        <w:rPr>
          <w:color w:val="231F20"/>
          <w:spacing w:val="-23"/>
        </w:rPr>
        <w:t xml:space="preserve"> </w:t>
      </w:r>
      <w:hyperlink r:id="rId176">
        <w:r>
          <w:rPr>
            <w:color w:val="231F20"/>
          </w:rPr>
          <w:t>www.pravda.com.ua,</w:t>
        </w:r>
        <w:r>
          <w:rPr>
            <w:color w:val="231F20"/>
            <w:spacing w:val="-22"/>
          </w:rPr>
          <w:t xml:space="preserve"> </w:t>
        </w:r>
      </w:hyperlink>
      <w:hyperlink r:id="rId177">
        <w:r>
          <w:rPr>
            <w:color w:val="231F20"/>
          </w:rPr>
          <w:t>www.lb.ua,</w:t>
        </w:r>
        <w:r>
          <w:rPr>
            <w:color w:val="231F20"/>
            <w:spacing w:val="-22"/>
          </w:rPr>
          <w:t xml:space="preserve"> </w:t>
        </w:r>
      </w:hyperlink>
      <w:hyperlink r:id="rId178">
        <w:r>
          <w:rPr>
            <w:color w:val="231F20"/>
          </w:rPr>
          <w:t>www.obozrevatel.com,</w:t>
        </w:r>
      </w:hyperlink>
      <w:r>
        <w:rPr>
          <w:color w:val="231F20"/>
        </w:rPr>
        <w:t xml:space="preserve"> </w:t>
      </w:r>
      <w:hyperlink r:id="rId179">
        <w:r>
          <w:rPr>
            <w:color w:val="231F20"/>
          </w:rPr>
          <w:t xml:space="preserve">www.nbnews.com.ua, </w:t>
        </w:r>
      </w:hyperlink>
      <w:hyperlink r:id="rId180">
        <w:r>
          <w:rPr>
            <w:color w:val="231F20"/>
          </w:rPr>
          <w:t>www.korrespondent.net</w:t>
        </w:r>
        <w:r>
          <w:rPr>
            <w:color w:val="231F20"/>
            <w:spacing w:val="-29"/>
          </w:rPr>
          <w:t xml:space="preserve"> </w:t>
        </w:r>
      </w:hyperlink>
      <w:r>
        <w:rPr>
          <w:color w:val="231F20"/>
        </w:rPr>
        <w:t>тощо.</w:t>
      </w:r>
    </w:p>
    <w:p w:rsidR="00664BE7" w:rsidRDefault="00664BE7">
      <w:pPr>
        <w:pStyle w:val="a3"/>
        <w:spacing w:before="1"/>
        <w:ind w:right="155" w:firstLine="340"/>
      </w:pPr>
      <w:r>
        <w:rPr>
          <w:color w:val="231F20"/>
          <w:spacing w:val="-4"/>
        </w:rPr>
        <w:t xml:space="preserve">Ще </w:t>
      </w:r>
      <w:r>
        <w:rPr>
          <w:color w:val="231F20"/>
          <w:spacing w:val="-3"/>
        </w:rPr>
        <w:t xml:space="preserve">одним </w:t>
      </w:r>
      <w:r>
        <w:rPr>
          <w:color w:val="231F20"/>
          <w:spacing w:val="-4"/>
        </w:rPr>
        <w:t xml:space="preserve">ноу-хау </w:t>
      </w:r>
      <w:r>
        <w:rPr>
          <w:color w:val="231F20"/>
        </w:rPr>
        <w:t xml:space="preserve">під час </w:t>
      </w:r>
      <w:r>
        <w:rPr>
          <w:color w:val="231F20"/>
          <w:spacing w:val="-3"/>
        </w:rPr>
        <w:t xml:space="preserve">революційних подій </w:t>
      </w:r>
      <w:r>
        <w:rPr>
          <w:color w:val="231F20"/>
        </w:rPr>
        <w:t xml:space="preserve">в </w:t>
      </w:r>
      <w:r>
        <w:rPr>
          <w:color w:val="231F20"/>
          <w:spacing w:val="-5"/>
        </w:rPr>
        <w:t xml:space="preserve">Україні </w:t>
      </w:r>
      <w:r>
        <w:rPr>
          <w:color w:val="231F20"/>
          <w:spacing w:val="-3"/>
        </w:rPr>
        <w:t xml:space="preserve">восени‒взимку </w:t>
      </w:r>
      <w:r>
        <w:rPr>
          <w:color w:val="231F20"/>
          <w:spacing w:val="-2"/>
        </w:rPr>
        <w:t xml:space="preserve">2013‒2014 </w:t>
      </w:r>
      <w:r>
        <w:rPr>
          <w:color w:val="231F20"/>
        </w:rPr>
        <w:t xml:space="preserve">рр. </w:t>
      </w:r>
      <w:r>
        <w:rPr>
          <w:color w:val="231F20"/>
          <w:spacing w:val="-3"/>
        </w:rPr>
        <w:t xml:space="preserve">стали </w:t>
      </w:r>
      <w:r>
        <w:rPr>
          <w:color w:val="231F20"/>
          <w:spacing w:val="-2"/>
        </w:rPr>
        <w:t xml:space="preserve">так </w:t>
      </w:r>
      <w:r>
        <w:rPr>
          <w:color w:val="231F20"/>
        </w:rPr>
        <w:t xml:space="preserve">звані </w:t>
      </w:r>
      <w:r>
        <w:rPr>
          <w:color w:val="231F20"/>
          <w:spacing w:val="-5"/>
        </w:rPr>
        <w:t xml:space="preserve">мультиекранні </w:t>
      </w:r>
      <w:r>
        <w:rPr>
          <w:color w:val="231F20"/>
          <w:spacing w:val="-3"/>
        </w:rPr>
        <w:t xml:space="preserve">сервіси: </w:t>
      </w:r>
      <w:hyperlink r:id="rId181">
        <w:r>
          <w:rPr>
            <w:color w:val="231F20"/>
            <w:spacing w:val="-8"/>
          </w:rPr>
          <w:t xml:space="preserve">http://klichko.org/stream/, </w:t>
        </w:r>
      </w:hyperlink>
      <w:hyperlink r:id="rId182">
        <w:r>
          <w:rPr>
            <w:color w:val="231F20"/>
            <w:spacing w:val="-4"/>
          </w:rPr>
          <w:t xml:space="preserve">www.dozor.tv </w:t>
        </w:r>
      </w:hyperlink>
      <w:r>
        <w:rPr>
          <w:color w:val="231F20"/>
        </w:rPr>
        <w:t xml:space="preserve">та </w:t>
      </w:r>
      <w:r>
        <w:rPr>
          <w:color w:val="231F20"/>
          <w:spacing w:val="-2"/>
        </w:rPr>
        <w:t xml:space="preserve">ін. </w:t>
      </w:r>
      <w:r>
        <w:rPr>
          <w:color w:val="231F20"/>
        </w:rPr>
        <w:t xml:space="preserve">Вони </w:t>
      </w:r>
      <w:r>
        <w:rPr>
          <w:color w:val="231F20"/>
          <w:spacing w:val="-3"/>
        </w:rPr>
        <w:t xml:space="preserve">вирішували одразу кілька </w:t>
      </w:r>
      <w:r>
        <w:rPr>
          <w:color w:val="231F20"/>
        </w:rPr>
        <w:t xml:space="preserve">задач: по-перше, </w:t>
      </w:r>
      <w:r>
        <w:rPr>
          <w:color w:val="231F20"/>
          <w:spacing w:val="-3"/>
        </w:rPr>
        <w:t xml:space="preserve">можна </w:t>
      </w:r>
      <w:r>
        <w:rPr>
          <w:color w:val="231F20"/>
          <w:spacing w:val="-5"/>
        </w:rPr>
        <w:t xml:space="preserve">було </w:t>
      </w:r>
      <w:r>
        <w:rPr>
          <w:color w:val="231F20"/>
          <w:spacing w:val="-3"/>
        </w:rPr>
        <w:t xml:space="preserve">відстежувати </w:t>
      </w:r>
      <w:r>
        <w:rPr>
          <w:color w:val="231F20"/>
        </w:rPr>
        <w:t xml:space="preserve">у </w:t>
      </w:r>
      <w:r>
        <w:rPr>
          <w:color w:val="231F20"/>
          <w:spacing w:val="-3"/>
        </w:rPr>
        <w:t xml:space="preserve">прямому </w:t>
      </w:r>
      <w:r>
        <w:rPr>
          <w:color w:val="231F20"/>
        </w:rPr>
        <w:t xml:space="preserve">ефірі за </w:t>
      </w:r>
      <w:r>
        <w:rPr>
          <w:color w:val="231F20"/>
          <w:spacing w:val="-3"/>
        </w:rPr>
        <w:t xml:space="preserve">подіями </w:t>
      </w:r>
      <w:r>
        <w:rPr>
          <w:color w:val="231F20"/>
        </w:rPr>
        <w:t xml:space="preserve">в </w:t>
      </w:r>
      <w:r>
        <w:rPr>
          <w:color w:val="231F20"/>
          <w:spacing w:val="-4"/>
        </w:rPr>
        <w:t xml:space="preserve">цілому, отримуючи </w:t>
      </w:r>
      <w:r>
        <w:rPr>
          <w:color w:val="231F20"/>
        </w:rPr>
        <w:t xml:space="preserve">інформацію </w:t>
      </w:r>
      <w:r>
        <w:rPr>
          <w:color w:val="231F20"/>
          <w:spacing w:val="-3"/>
        </w:rPr>
        <w:t xml:space="preserve">одночасно </w:t>
      </w:r>
      <w:r>
        <w:rPr>
          <w:color w:val="231F20"/>
        </w:rPr>
        <w:t xml:space="preserve">з різних </w:t>
      </w:r>
      <w:r>
        <w:rPr>
          <w:color w:val="231F20"/>
          <w:spacing w:val="-3"/>
        </w:rPr>
        <w:t xml:space="preserve">джерел; </w:t>
      </w:r>
      <w:r>
        <w:rPr>
          <w:color w:val="231F20"/>
          <w:spacing w:val="-4"/>
        </w:rPr>
        <w:t xml:space="preserve">по-дру- </w:t>
      </w:r>
      <w:r>
        <w:rPr>
          <w:color w:val="231F20"/>
          <w:spacing w:val="-3"/>
        </w:rPr>
        <w:t>ге,</w:t>
      </w:r>
      <w:r>
        <w:rPr>
          <w:color w:val="231F20"/>
          <w:spacing w:val="-7"/>
        </w:rPr>
        <w:t xml:space="preserve"> </w:t>
      </w:r>
      <w:r>
        <w:rPr>
          <w:color w:val="231F20"/>
        </w:rPr>
        <w:t>якщо</w:t>
      </w:r>
      <w:r>
        <w:rPr>
          <w:color w:val="231F20"/>
          <w:spacing w:val="-7"/>
        </w:rPr>
        <w:t xml:space="preserve"> </w:t>
      </w:r>
      <w:r>
        <w:rPr>
          <w:color w:val="231F20"/>
          <w:spacing w:val="-3"/>
        </w:rPr>
        <w:t>вимикали</w:t>
      </w:r>
      <w:r>
        <w:rPr>
          <w:color w:val="231F20"/>
          <w:spacing w:val="-7"/>
        </w:rPr>
        <w:t xml:space="preserve"> </w:t>
      </w:r>
      <w:r>
        <w:rPr>
          <w:color w:val="231F20"/>
        </w:rPr>
        <w:t>трансляцію</w:t>
      </w:r>
      <w:r>
        <w:rPr>
          <w:color w:val="231F20"/>
          <w:spacing w:val="-7"/>
        </w:rPr>
        <w:t xml:space="preserve"> </w:t>
      </w:r>
      <w:r>
        <w:rPr>
          <w:color w:val="231F20"/>
          <w:spacing w:val="-4"/>
        </w:rPr>
        <w:t>одного</w:t>
      </w:r>
      <w:r>
        <w:rPr>
          <w:color w:val="231F20"/>
          <w:spacing w:val="-7"/>
        </w:rPr>
        <w:t xml:space="preserve"> </w:t>
      </w:r>
      <w:r>
        <w:rPr>
          <w:color w:val="231F20"/>
          <w:spacing w:val="-3"/>
        </w:rPr>
        <w:t>каналу</w:t>
      </w:r>
      <w:r>
        <w:rPr>
          <w:color w:val="231F20"/>
          <w:spacing w:val="-6"/>
        </w:rPr>
        <w:t xml:space="preserve"> </w:t>
      </w:r>
      <w:r>
        <w:rPr>
          <w:color w:val="231F20"/>
          <w:spacing w:val="-4"/>
        </w:rPr>
        <w:t>(блокували</w:t>
      </w:r>
      <w:r>
        <w:rPr>
          <w:color w:val="231F20"/>
          <w:spacing w:val="-7"/>
        </w:rPr>
        <w:t xml:space="preserve"> </w:t>
      </w:r>
      <w:r>
        <w:rPr>
          <w:color w:val="231F20"/>
        </w:rPr>
        <w:t>передачу</w:t>
      </w:r>
      <w:r>
        <w:rPr>
          <w:color w:val="231F20"/>
          <w:spacing w:val="-7"/>
        </w:rPr>
        <w:t xml:space="preserve"> </w:t>
      </w:r>
      <w:r>
        <w:rPr>
          <w:color w:val="231F20"/>
        </w:rPr>
        <w:t>даних</w:t>
      </w:r>
      <w:r>
        <w:rPr>
          <w:color w:val="231F20"/>
          <w:spacing w:val="-7"/>
        </w:rPr>
        <w:t xml:space="preserve"> </w:t>
      </w:r>
      <w:r>
        <w:rPr>
          <w:color w:val="231F20"/>
        </w:rPr>
        <w:t>чи</w:t>
      </w:r>
      <w:r>
        <w:rPr>
          <w:color w:val="231F20"/>
          <w:spacing w:val="-7"/>
        </w:rPr>
        <w:t xml:space="preserve"> </w:t>
      </w:r>
      <w:r>
        <w:rPr>
          <w:color w:val="231F20"/>
          <w:spacing w:val="-3"/>
        </w:rPr>
        <w:t>журналіст тимчасово</w:t>
      </w:r>
      <w:r>
        <w:rPr>
          <w:color w:val="231F20"/>
          <w:spacing w:val="-15"/>
        </w:rPr>
        <w:t xml:space="preserve"> </w:t>
      </w:r>
      <w:r>
        <w:rPr>
          <w:color w:val="231F20"/>
          <w:spacing w:val="-3"/>
        </w:rPr>
        <w:t>вимикав</w:t>
      </w:r>
      <w:r>
        <w:rPr>
          <w:color w:val="231F20"/>
          <w:spacing w:val="-15"/>
        </w:rPr>
        <w:t xml:space="preserve"> </w:t>
      </w:r>
      <w:r>
        <w:rPr>
          <w:color w:val="231F20"/>
          <w:spacing w:val="-3"/>
        </w:rPr>
        <w:t>стрім)</w:t>
      </w:r>
      <w:r>
        <w:rPr>
          <w:color w:val="231F20"/>
          <w:spacing w:val="-14"/>
        </w:rPr>
        <w:t xml:space="preserve"> </w:t>
      </w:r>
      <w:r>
        <w:rPr>
          <w:color w:val="231F20"/>
        </w:rPr>
        <w:t>—</w:t>
      </w:r>
      <w:r>
        <w:rPr>
          <w:color w:val="231F20"/>
          <w:spacing w:val="-15"/>
        </w:rPr>
        <w:t xml:space="preserve"> </w:t>
      </w:r>
      <w:r>
        <w:rPr>
          <w:color w:val="231F20"/>
          <w:spacing w:val="-3"/>
        </w:rPr>
        <w:t>можна</w:t>
      </w:r>
      <w:r>
        <w:rPr>
          <w:color w:val="231F20"/>
          <w:spacing w:val="-15"/>
        </w:rPr>
        <w:t xml:space="preserve"> </w:t>
      </w:r>
      <w:r>
        <w:rPr>
          <w:color w:val="231F20"/>
          <w:spacing w:val="-5"/>
        </w:rPr>
        <w:t>було</w:t>
      </w:r>
      <w:r>
        <w:rPr>
          <w:color w:val="231F20"/>
          <w:spacing w:val="-14"/>
        </w:rPr>
        <w:t xml:space="preserve"> </w:t>
      </w:r>
      <w:r>
        <w:rPr>
          <w:color w:val="231F20"/>
          <w:spacing w:val="-4"/>
        </w:rPr>
        <w:t>миттєво</w:t>
      </w:r>
      <w:r>
        <w:rPr>
          <w:color w:val="231F20"/>
          <w:spacing w:val="-15"/>
        </w:rPr>
        <w:t xml:space="preserve"> </w:t>
      </w:r>
      <w:r>
        <w:rPr>
          <w:color w:val="231F20"/>
        </w:rPr>
        <w:t>перемкнутись</w:t>
      </w:r>
      <w:r>
        <w:rPr>
          <w:color w:val="231F20"/>
          <w:spacing w:val="-15"/>
        </w:rPr>
        <w:t xml:space="preserve"> </w:t>
      </w:r>
      <w:r>
        <w:rPr>
          <w:color w:val="231F20"/>
        </w:rPr>
        <w:t>на</w:t>
      </w:r>
      <w:r>
        <w:rPr>
          <w:color w:val="231F20"/>
          <w:spacing w:val="-15"/>
        </w:rPr>
        <w:t xml:space="preserve"> </w:t>
      </w:r>
      <w:r>
        <w:rPr>
          <w:color w:val="231F20"/>
        </w:rPr>
        <w:t>інший</w:t>
      </w:r>
      <w:r>
        <w:rPr>
          <w:color w:val="231F20"/>
          <w:spacing w:val="-15"/>
        </w:rPr>
        <w:t xml:space="preserve"> </w:t>
      </w:r>
      <w:r>
        <w:rPr>
          <w:color w:val="231F20"/>
          <w:spacing w:val="-3"/>
        </w:rPr>
        <w:t>канал;</w:t>
      </w:r>
      <w:r>
        <w:rPr>
          <w:color w:val="231F20"/>
          <w:spacing w:val="-15"/>
        </w:rPr>
        <w:t xml:space="preserve"> </w:t>
      </w:r>
      <w:r>
        <w:rPr>
          <w:color w:val="231F20"/>
          <w:spacing w:val="-3"/>
        </w:rPr>
        <w:t xml:space="preserve">по-тре- </w:t>
      </w:r>
      <w:r>
        <w:rPr>
          <w:color w:val="231F20"/>
          <w:spacing w:val="-4"/>
        </w:rPr>
        <w:t>тє,</w:t>
      </w:r>
      <w:r>
        <w:rPr>
          <w:color w:val="231F20"/>
          <w:spacing w:val="-12"/>
        </w:rPr>
        <w:t xml:space="preserve"> </w:t>
      </w:r>
      <w:r>
        <w:rPr>
          <w:color w:val="231F20"/>
        </w:rPr>
        <w:t>це</w:t>
      </w:r>
      <w:r>
        <w:rPr>
          <w:color w:val="231F20"/>
          <w:spacing w:val="-12"/>
        </w:rPr>
        <w:t xml:space="preserve"> </w:t>
      </w:r>
      <w:r>
        <w:rPr>
          <w:color w:val="231F20"/>
        </w:rPr>
        <w:t>давало</w:t>
      </w:r>
      <w:r>
        <w:rPr>
          <w:color w:val="231F20"/>
          <w:spacing w:val="-12"/>
        </w:rPr>
        <w:t xml:space="preserve"> </w:t>
      </w:r>
      <w:r>
        <w:rPr>
          <w:color w:val="231F20"/>
          <w:spacing w:val="-4"/>
        </w:rPr>
        <w:t>глядачам</w:t>
      </w:r>
      <w:r>
        <w:rPr>
          <w:color w:val="231F20"/>
          <w:spacing w:val="-11"/>
        </w:rPr>
        <w:t xml:space="preserve"> </w:t>
      </w:r>
      <w:r>
        <w:rPr>
          <w:color w:val="231F20"/>
          <w:spacing w:val="-3"/>
        </w:rPr>
        <w:t>справжню</w:t>
      </w:r>
      <w:r>
        <w:rPr>
          <w:color w:val="231F20"/>
          <w:spacing w:val="-12"/>
        </w:rPr>
        <w:t xml:space="preserve"> </w:t>
      </w:r>
      <w:r>
        <w:rPr>
          <w:color w:val="231F20"/>
          <w:spacing w:val="-4"/>
        </w:rPr>
        <w:t>свободу</w:t>
      </w:r>
      <w:r>
        <w:rPr>
          <w:color w:val="231F20"/>
          <w:spacing w:val="-12"/>
        </w:rPr>
        <w:t xml:space="preserve"> </w:t>
      </w:r>
      <w:r>
        <w:rPr>
          <w:color w:val="231F20"/>
          <w:spacing w:val="-3"/>
        </w:rPr>
        <w:t>вибору</w:t>
      </w:r>
      <w:r>
        <w:rPr>
          <w:color w:val="231F20"/>
          <w:spacing w:val="-11"/>
        </w:rPr>
        <w:t xml:space="preserve"> </w:t>
      </w:r>
      <w:r>
        <w:rPr>
          <w:color w:val="231F20"/>
        </w:rPr>
        <w:t>і</w:t>
      </w:r>
      <w:r>
        <w:rPr>
          <w:color w:val="231F20"/>
          <w:spacing w:val="-12"/>
        </w:rPr>
        <w:t xml:space="preserve"> </w:t>
      </w:r>
      <w:r>
        <w:rPr>
          <w:color w:val="231F20"/>
        </w:rPr>
        <w:t>ще</w:t>
      </w:r>
      <w:r>
        <w:rPr>
          <w:color w:val="231F20"/>
          <w:spacing w:val="-12"/>
        </w:rPr>
        <w:t xml:space="preserve"> </w:t>
      </w:r>
      <w:r>
        <w:rPr>
          <w:color w:val="231F20"/>
          <w:spacing w:val="-2"/>
        </w:rPr>
        <w:t>більше</w:t>
      </w:r>
      <w:r>
        <w:rPr>
          <w:color w:val="231F20"/>
          <w:spacing w:val="-12"/>
        </w:rPr>
        <w:t xml:space="preserve"> </w:t>
      </w:r>
      <w:r>
        <w:rPr>
          <w:color w:val="231F20"/>
        </w:rPr>
        <w:t>залучало</w:t>
      </w:r>
      <w:r>
        <w:rPr>
          <w:color w:val="231F20"/>
          <w:spacing w:val="-11"/>
        </w:rPr>
        <w:t xml:space="preserve"> </w:t>
      </w:r>
      <w:r>
        <w:rPr>
          <w:color w:val="231F20"/>
        </w:rPr>
        <w:t>до</w:t>
      </w:r>
      <w:r>
        <w:rPr>
          <w:color w:val="231F20"/>
          <w:spacing w:val="-12"/>
        </w:rPr>
        <w:t xml:space="preserve"> </w:t>
      </w:r>
      <w:r>
        <w:rPr>
          <w:color w:val="231F20"/>
          <w:spacing w:val="-3"/>
        </w:rPr>
        <w:t>події.</w:t>
      </w:r>
    </w:p>
    <w:p w:rsidR="00664BE7" w:rsidRDefault="00664BE7">
      <w:pPr>
        <w:pStyle w:val="a3"/>
        <w:spacing w:line="237" w:lineRule="auto"/>
        <w:ind w:right="155" w:firstLine="340"/>
      </w:pPr>
      <w:r>
        <w:rPr>
          <w:color w:val="231F20"/>
        </w:rPr>
        <w:t xml:space="preserve">Після протестів на </w:t>
      </w:r>
      <w:r>
        <w:rPr>
          <w:color w:val="231F20"/>
          <w:spacing w:val="-4"/>
        </w:rPr>
        <w:t xml:space="preserve">Грушевського </w:t>
      </w:r>
      <w:r>
        <w:rPr>
          <w:color w:val="231F20"/>
        </w:rPr>
        <w:t xml:space="preserve">і захоплення </w:t>
      </w:r>
      <w:r>
        <w:rPr>
          <w:color w:val="231F20"/>
          <w:spacing w:val="-3"/>
        </w:rPr>
        <w:t xml:space="preserve">Українського </w:t>
      </w:r>
      <w:r>
        <w:rPr>
          <w:color w:val="231F20"/>
        </w:rPr>
        <w:t xml:space="preserve">дому «Spilno </w:t>
      </w:r>
      <w:r>
        <w:rPr>
          <w:color w:val="231F20"/>
          <w:spacing w:val="-3"/>
        </w:rPr>
        <w:t xml:space="preserve">TV» </w:t>
      </w:r>
      <w:r>
        <w:rPr>
          <w:color w:val="231F20"/>
        </w:rPr>
        <w:t xml:space="preserve">орга- нізувало інтерактивне включення. За допомогою сайту глядачі ставили запитання, а стрімери телеканалу з місця подій запитували учасників барикад, наприклад: </w:t>
      </w:r>
      <w:r>
        <w:rPr>
          <w:color w:val="231F20"/>
          <w:spacing w:val="-4"/>
        </w:rPr>
        <w:t xml:space="preserve">«У </w:t>
      </w:r>
      <w:r>
        <w:rPr>
          <w:color w:val="231F20"/>
        </w:rPr>
        <w:t xml:space="preserve">вас справді є коктейлі </w:t>
      </w:r>
      <w:r>
        <w:rPr>
          <w:color w:val="231F20"/>
          <w:spacing w:val="-3"/>
        </w:rPr>
        <w:t xml:space="preserve">Молотова?», </w:t>
      </w:r>
      <w:r>
        <w:rPr>
          <w:color w:val="231F20"/>
        </w:rPr>
        <w:t xml:space="preserve">«Для чого ви тут </w:t>
      </w:r>
      <w:r>
        <w:rPr>
          <w:color w:val="231F20"/>
          <w:spacing w:val="-3"/>
        </w:rPr>
        <w:t xml:space="preserve">стоїте?» </w:t>
      </w:r>
      <w:r>
        <w:rPr>
          <w:color w:val="231F20"/>
        </w:rPr>
        <w:t>тощо. Подібний діалог, не зважаючи на його ризиковість для журналістів, усе ж сприяв розумінню глядачами навіть із найвіддаленіших куточків того, що відбувається, налагодженню комунікації. Подібні</w:t>
      </w:r>
      <w:r>
        <w:rPr>
          <w:color w:val="231F20"/>
          <w:spacing w:val="-9"/>
        </w:rPr>
        <w:t xml:space="preserve"> </w:t>
      </w:r>
      <w:r>
        <w:rPr>
          <w:color w:val="231F20"/>
        </w:rPr>
        <w:t>включення</w:t>
      </w:r>
      <w:r>
        <w:rPr>
          <w:color w:val="231F20"/>
          <w:spacing w:val="-9"/>
        </w:rPr>
        <w:t xml:space="preserve"> </w:t>
      </w:r>
      <w:r>
        <w:rPr>
          <w:color w:val="231F20"/>
        </w:rPr>
        <w:t>практикували</w:t>
      </w:r>
      <w:r>
        <w:rPr>
          <w:color w:val="231F20"/>
          <w:spacing w:val="-9"/>
        </w:rPr>
        <w:t xml:space="preserve"> </w:t>
      </w:r>
      <w:r>
        <w:rPr>
          <w:color w:val="231F20"/>
        </w:rPr>
        <w:t>й</w:t>
      </w:r>
      <w:r>
        <w:rPr>
          <w:color w:val="231F20"/>
          <w:spacing w:val="-9"/>
        </w:rPr>
        <w:t xml:space="preserve"> </w:t>
      </w:r>
      <w:r>
        <w:rPr>
          <w:color w:val="231F20"/>
        </w:rPr>
        <w:t>інші</w:t>
      </w:r>
      <w:r>
        <w:rPr>
          <w:color w:val="231F20"/>
          <w:spacing w:val="-9"/>
        </w:rPr>
        <w:t xml:space="preserve"> </w:t>
      </w:r>
      <w:r>
        <w:rPr>
          <w:color w:val="231F20"/>
        </w:rPr>
        <w:t>опозиційні</w:t>
      </w:r>
      <w:r>
        <w:rPr>
          <w:color w:val="231F20"/>
          <w:spacing w:val="-9"/>
        </w:rPr>
        <w:t xml:space="preserve"> </w:t>
      </w:r>
      <w:r>
        <w:rPr>
          <w:color w:val="231F20"/>
        </w:rPr>
        <w:t>інтерактивні</w:t>
      </w:r>
      <w:r>
        <w:rPr>
          <w:color w:val="231F20"/>
          <w:spacing w:val="-9"/>
        </w:rPr>
        <w:t xml:space="preserve"> </w:t>
      </w:r>
      <w:r>
        <w:rPr>
          <w:color w:val="231F20"/>
        </w:rPr>
        <w:t>телеканали:</w:t>
      </w:r>
      <w:r>
        <w:rPr>
          <w:color w:val="231F20"/>
          <w:spacing w:val="-9"/>
        </w:rPr>
        <w:t xml:space="preserve"> </w:t>
      </w:r>
      <w:r>
        <w:rPr>
          <w:color w:val="231F20"/>
          <w:spacing w:val="-4"/>
        </w:rPr>
        <w:t xml:space="preserve">«Громад- </w:t>
      </w:r>
      <w:r>
        <w:rPr>
          <w:color w:val="231F20"/>
        </w:rPr>
        <w:t xml:space="preserve">ське </w:t>
      </w:r>
      <w:r>
        <w:rPr>
          <w:color w:val="231F20"/>
          <w:spacing w:val="-3"/>
        </w:rPr>
        <w:t xml:space="preserve">TV», </w:t>
      </w:r>
      <w:r>
        <w:rPr>
          <w:color w:val="231F20"/>
        </w:rPr>
        <w:t>«112»</w:t>
      </w:r>
      <w:r>
        <w:rPr>
          <w:color w:val="231F20"/>
          <w:spacing w:val="-42"/>
        </w:rPr>
        <w:t xml:space="preserve"> </w:t>
      </w:r>
      <w:r>
        <w:rPr>
          <w:color w:val="231F20"/>
        </w:rPr>
        <w:t>[17].</w:t>
      </w:r>
    </w:p>
    <w:p w:rsidR="00664BE7" w:rsidRDefault="00664BE7">
      <w:pPr>
        <w:pStyle w:val="a3"/>
        <w:ind w:right="156" w:firstLine="340"/>
      </w:pPr>
      <w:r>
        <w:rPr>
          <w:color w:val="231F20"/>
          <w:spacing w:val="-3"/>
          <w:w w:val="105"/>
        </w:rPr>
        <w:t>Пряма</w:t>
      </w:r>
      <w:r>
        <w:rPr>
          <w:color w:val="231F20"/>
          <w:spacing w:val="-51"/>
          <w:w w:val="105"/>
        </w:rPr>
        <w:t xml:space="preserve"> </w:t>
      </w:r>
      <w:r>
        <w:rPr>
          <w:color w:val="231F20"/>
          <w:w w:val="105"/>
        </w:rPr>
        <w:t>передача</w:t>
      </w:r>
      <w:r>
        <w:rPr>
          <w:color w:val="231F20"/>
          <w:spacing w:val="-50"/>
          <w:w w:val="105"/>
        </w:rPr>
        <w:t xml:space="preserve"> </w:t>
      </w:r>
      <w:r>
        <w:rPr>
          <w:color w:val="231F20"/>
          <w:spacing w:val="-3"/>
          <w:w w:val="105"/>
        </w:rPr>
        <w:t>відео</w:t>
      </w:r>
      <w:r>
        <w:rPr>
          <w:color w:val="231F20"/>
          <w:spacing w:val="-50"/>
          <w:w w:val="105"/>
        </w:rPr>
        <w:t xml:space="preserve"> </w:t>
      </w:r>
      <w:r>
        <w:rPr>
          <w:color w:val="231F20"/>
          <w:w w:val="105"/>
        </w:rPr>
        <w:t>з</w:t>
      </w:r>
      <w:r>
        <w:rPr>
          <w:color w:val="231F20"/>
          <w:spacing w:val="-50"/>
          <w:w w:val="105"/>
        </w:rPr>
        <w:t xml:space="preserve"> </w:t>
      </w:r>
      <w:r>
        <w:rPr>
          <w:color w:val="231F20"/>
          <w:spacing w:val="-3"/>
          <w:w w:val="105"/>
        </w:rPr>
        <w:t>мобільних</w:t>
      </w:r>
      <w:r>
        <w:rPr>
          <w:color w:val="231F20"/>
          <w:spacing w:val="-50"/>
          <w:w w:val="105"/>
        </w:rPr>
        <w:t xml:space="preserve"> </w:t>
      </w:r>
      <w:r>
        <w:rPr>
          <w:color w:val="231F20"/>
          <w:spacing w:val="-3"/>
          <w:w w:val="105"/>
        </w:rPr>
        <w:t>телефонів</w:t>
      </w:r>
      <w:r>
        <w:rPr>
          <w:color w:val="231F20"/>
          <w:spacing w:val="-50"/>
          <w:w w:val="105"/>
        </w:rPr>
        <w:t xml:space="preserve"> </w:t>
      </w:r>
      <w:r>
        <w:rPr>
          <w:color w:val="231F20"/>
          <w:w w:val="105"/>
        </w:rPr>
        <w:t>змінила</w:t>
      </w:r>
      <w:r>
        <w:rPr>
          <w:color w:val="231F20"/>
          <w:spacing w:val="-50"/>
          <w:w w:val="105"/>
        </w:rPr>
        <w:t xml:space="preserve"> </w:t>
      </w:r>
      <w:r>
        <w:rPr>
          <w:color w:val="231F20"/>
          <w:w w:val="105"/>
        </w:rPr>
        <w:t>правила</w:t>
      </w:r>
      <w:r>
        <w:rPr>
          <w:color w:val="231F20"/>
          <w:spacing w:val="-50"/>
          <w:w w:val="105"/>
        </w:rPr>
        <w:t xml:space="preserve"> </w:t>
      </w:r>
      <w:r>
        <w:rPr>
          <w:color w:val="231F20"/>
          <w:w w:val="105"/>
        </w:rPr>
        <w:t>гри.</w:t>
      </w:r>
      <w:r>
        <w:rPr>
          <w:color w:val="231F20"/>
          <w:spacing w:val="-50"/>
          <w:w w:val="105"/>
        </w:rPr>
        <w:t xml:space="preserve"> </w:t>
      </w:r>
      <w:r>
        <w:rPr>
          <w:color w:val="231F20"/>
          <w:spacing w:val="-3"/>
          <w:w w:val="105"/>
        </w:rPr>
        <w:t>Донедавна</w:t>
      </w:r>
      <w:r>
        <w:rPr>
          <w:color w:val="231F20"/>
          <w:spacing w:val="-50"/>
          <w:w w:val="105"/>
        </w:rPr>
        <w:t xml:space="preserve"> </w:t>
      </w:r>
      <w:r>
        <w:rPr>
          <w:color w:val="231F20"/>
          <w:spacing w:val="-5"/>
          <w:w w:val="105"/>
        </w:rPr>
        <w:t xml:space="preserve">будь- </w:t>
      </w:r>
      <w:r>
        <w:rPr>
          <w:color w:val="231F20"/>
          <w:w w:val="105"/>
        </w:rPr>
        <w:t>який</w:t>
      </w:r>
      <w:r>
        <w:rPr>
          <w:color w:val="231F20"/>
          <w:spacing w:val="-31"/>
          <w:w w:val="105"/>
        </w:rPr>
        <w:t xml:space="preserve"> </w:t>
      </w:r>
      <w:r>
        <w:rPr>
          <w:color w:val="231F20"/>
          <w:spacing w:val="-3"/>
          <w:w w:val="105"/>
        </w:rPr>
        <w:t>уряд</w:t>
      </w:r>
      <w:r>
        <w:rPr>
          <w:color w:val="231F20"/>
          <w:spacing w:val="-30"/>
          <w:w w:val="105"/>
        </w:rPr>
        <w:t xml:space="preserve"> </w:t>
      </w:r>
      <w:r>
        <w:rPr>
          <w:color w:val="231F20"/>
          <w:w w:val="105"/>
        </w:rPr>
        <w:t>міг</w:t>
      </w:r>
      <w:r>
        <w:rPr>
          <w:color w:val="231F20"/>
          <w:spacing w:val="-31"/>
          <w:w w:val="105"/>
        </w:rPr>
        <w:t xml:space="preserve"> </w:t>
      </w:r>
      <w:r>
        <w:rPr>
          <w:color w:val="231F20"/>
          <w:w w:val="105"/>
        </w:rPr>
        <w:t>обмежити</w:t>
      </w:r>
      <w:r>
        <w:rPr>
          <w:color w:val="231F20"/>
          <w:spacing w:val="-30"/>
          <w:w w:val="105"/>
        </w:rPr>
        <w:t xml:space="preserve"> </w:t>
      </w:r>
      <w:r>
        <w:rPr>
          <w:color w:val="231F20"/>
          <w:spacing w:val="-4"/>
          <w:w w:val="105"/>
        </w:rPr>
        <w:t>потоки</w:t>
      </w:r>
      <w:r>
        <w:rPr>
          <w:color w:val="231F20"/>
          <w:spacing w:val="-30"/>
          <w:w w:val="105"/>
        </w:rPr>
        <w:t xml:space="preserve"> </w:t>
      </w:r>
      <w:r>
        <w:rPr>
          <w:color w:val="231F20"/>
          <w:spacing w:val="-3"/>
          <w:w w:val="105"/>
        </w:rPr>
        <w:t>інформації</w:t>
      </w:r>
      <w:r>
        <w:rPr>
          <w:color w:val="231F20"/>
          <w:spacing w:val="-31"/>
          <w:w w:val="105"/>
        </w:rPr>
        <w:t xml:space="preserve"> </w:t>
      </w:r>
      <w:r>
        <w:rPr>
          <w:color w:val="231F20"/>
          <w:w w:val="105"/>
        </w:rPr>
        <w:t>та</w:t>
      </w:r>
      <w:r>
        <w:rPr>
          <w:color w:val="231F20"/>
          <w:spacing w:val="-30"/>
          <w:w w:val="105"/>
        </w:rPr>
        <w:t xml:space="preserve"> </w:t>
      </w:r>
      <w:r>
        <w:rPr>
          <w:color w:val="231F20"/>
          <w:w w:val="105"/>
        </w:rPr>
        <w:t>понівечити</w:t>
      </w:r>
      <w:r>
        <w:rPr>
          <w:color w:val="231F20"/>
          <w:spacing w:val="-31"/>
          <w:w w:val="105"/>
        </w:rPr>
        <w:t xml:space="preserve"> </w:t>
      </w:r>
      <w:r>
        <w:rPr>
          <w:color w:val="231F20"/>
          <w:spacing w:val="-4"/>
          <w:w w:val="105"/>
        </w:rPr>
        <w:t>картинку,</w:t>
      </w:r>
      <w:r>
        <w:rPr>
          <w:color w:val="231F20"/>
          <w:spacing w:val="-30"/>
          <w:w w:val="105"/>
        </w:rPr>
        <w:t xml:space="preserve"> </w:t>
      </w:r>
      <w:r>
        <w:rPr>
          <w:color w:val="231F20"/>
          <w:spacing w:val="-3"/>
          <w:w w:val="105"/>
        </w:rPr>
        <w:t>відрізавши</w:t>
      </w:r>
      <w:r>
        <w:rPr>
          <w:color w:val="231F20"/>
          <w:spacing w:val="-30"/>
          <w:w w:val="105"/>
        </w:rPr>
        <w:t xml:space="preserve"> </w:t>
      </w:r>
      <w:r>
        <w:rPr>
          <w:color w:val="231F20"/>
          <w:spacing w:val="-3"/>
          <w:w w:val="105"/>
        </w:rPr>
        <w:t xml:space="preserve">доступ </w:t>
      </w:r>
      <w:r>
        <w:rPr>
          <w:color w:val="231F20"/>
          <w:w w:val="105"/>
        </w:rPr>
        <w:t>професійних</w:t>
      </w:r>
      <w:r>
        <w:rPr>
          <w:color w:val="231F20"/>
          <w:spacing w:val="-48"/>
          <w:w w:val="105"/>
        </w:rPr>
        <w:t xml:space="preserve"> </w:t>
      </w:r>
      <w:r>
        <w:rPr>
          <w:color w:val="231F20"/>
          <w:w w:val="105"/>
        </w:rPr>
        <w:t>журналістів</w:t>
      </w:r>
      <w:r>
        <w:rPr>
          <w:color w:val="231F20"/>
          <w:spacing w:val="-48"/>
          <w:w w:val="105"/>
        </w:rPr>
        <w:t xml:space="preserve"> </w:t>
      </w:r>
      <w:r>
        <w:rPr>
          <w:color w:val="231F20"/>
          <w:w w:val="105"/>
        </w:rPr>
        <w:t>до</w:t>
      </w:r>
      <w:r>
        <w:rPr>
          <w:color w:val="231F20"/>
          <w:spacing w:val="-48"/>
          <w:w w:val="105"/>
        </w:rPr>
        <w:t xml:space="preserve"> </w:t>
      </w:r>
      <w:r>
        <w:rPr>
          <w:color w:val="231F20"/>
          <w:spacing w:val="-3"/>
          <w:w w:val="105"/>
        </w:rPr>
        <w:t>гарячих</w:t>
      </w:r>
      <w:r>
        <w:rPr>
          <w:color w:val="231F20"/>
          <w:spacing w:val="-48"/>
          <w:w w:val="105"/>
        </w:rPr>
        <w:t xml:space="preserve"> </w:t>
      </w:r>
      <w:r>
        <w:rPr>
          <w:color w:val="231F20"/>
          <w:spacing w:val="-3"/>
          <w:w w:val="105"/>
        </w:rPr>
        <w:t>точок.</w:t>
      </w:r>
      <w:r>
        <w:rPr>
          <w:color w:val="231F20"/>
          <w:spacing w:val="-48"/>
          <w:w w:val="105"/>
        </w:rPr>
        <w:t xml:space="preserve"> </w:t>
      </w:r>
      <w:r>
        <w:rPr>
          <w:color w:val="231F20"/>
          <w:spacing w:val="-3"/>
          <w:w w:val="105"/>
        </w:rPr>
        <w:t>Нині</w:t>
      </w:r>
      <w:r>
        <w:rPr>
          <w:color w:val="231F20"/>
          <w:spacing w:val="-47"/>
          <w:w w:val="105"/>
        </w:rPr>
        <w:t xml:space="preserve"> </w:t>
      </w:r>
      <w:r>
        <w:rPr>
          <w:color w:val="231F20"/>
          <w:w w:val="105"/>
        </w:rPr>
        <w:t>ж</w:t>
      </w:r>
      <w:r>
        <w:rPr>
          <w:color w:val="231F20"/>
          <w:spacing w:val="-48"/>
          <w:w w:val="105"/>
        </w:rPr>
        <w:t xml:space="preserve"> </w:t>
      </w:r>
      <w:r>
        <w:rPr>
          <w:color w:val="231F20"/>
          <w:spacing w:val="-5"/>
          <w:w w:val="105"/>
        </w:rPr>
        <w:t>кожен</w:t>
      </w:r>
      <w:r>
        <w:rPr>
          <w:color w:val="231F20"/>
          <w:spacing w:val="-48"/>
          <w:w w:val="105"/>
        </w:rPr>
        <w:t xml:space="preserve"> </w:t>
      </w:r>
      <w:r>
        <w:rPr>
          <w:color w:val="231F20"/>
          <w:spacing w:val="-3"/>
          <w:w w:val="105"/>
        </w:rPr>
        <w:t>власник</w:t>
      </w:r>
      <w:r>
        <w:rPr>
          <w:color w:val="231F20"/>
          <w:spacing w:val="-48"/>
          <w:w w:val="105"/>
        </w:rPr>
        <w:t xml:space="preserve"> </w:t>
      </w:r>
      <w:r>
        <w:rPr>
          <w:color w:val="231F20"/>
          <w:spacing w:val="-4"/>
          <w:w w:val="105"/>
        </w:rPr>
        <w:t>сучасного</w:t>
      </w:r>
      <w:r>
        <w:rPr>
          <w:color w:val="231F20"/>
          <w:spacing w:val="-48"/>
          <w:w w:val="105"/>
        </w:rPr>
        <w:t xml:space="preserve"> </w:t>
      </w:r>
      <w:r>
        <w:rPr>
          <w:color w:val="231F20"/>
          <w:spacing w:val="-4"/>
          <w:w w:val="105"/>
        </w:rPr>
        <w:t xml:space="preserve">мобільного </w:t>
      </w:r>
      <w:r>
        <w:rPr>
          <w:color w:val="231F20"/>
          <w:spacing w:val="-3"/>
          <w:w w:val="105"/>
        </w:rPr>
        <w:t>пристрою,</w:t>
      </w:r>
      <w:r>
        <w:rPr>
          <w:color w:val="231F20"/>
          <w:spacing w:val="-24"/>
          <w:w w:val="105"/>
        </w:rPr>
        <w:t xml:space="preserve"> </w:t>
      </w:r>
      <w:r>
        <w:rPr>
          <w:color w:val="231F20"/>
          <w:w w:val="105"/>
        </w:rPr>
        <w:t>що</w:t>
      </w:r>
      <w:r>
        <w:rPr>
          <w:color w:val="231F20"/>
          <w:spacing w:val="-24"/>
          <w:w w:val="105"/>
        </w:rPr>
        <w:t xml:space="preserve"> </w:t>
      </w:r>
      <w:r>
        <w:rPr>
          <w:color w:val="231F20"/>
          <w:spacing w:val="-3"/>
          <w:w w:val="105"/>
        </w:rPr>
        <w:t>транслює</w:t>
      </w:r>
      <w:r>
        <w:rPr>
          <w:color w:val="231F20"/>
          <w:spacing w:val="-24"/>
          <w:w w:val="105"/>
        </w:rPr>
        <w:t xml:space="preserve"> </w:t>
      </w:r>
      <w:r>
        <w:rPr>
          <w:color w:val="231F20"/>
          <w:w w:val="105"/>
        </w:rPr>
        <w:t>у</w:t>
      </w:r>
      <w:r>
        <w:rPr>
          <w:color w:val="231F20"/>
          <w:spacing w:val="-24"/>
          <w:w w:val="105"/>
        </w:rPr>
        <w:t xml:space="preserve"> </w:t>
      </w:r>
      <w:r>
        <w:rPr>
          <w:color w:val="231F20"/>
          <w:w w:val="105"/>
        </w:rPr>
        <w:t>прямому</w:t>
      </w:r>
      <w:r>
        <w:rPr>
          <w:color w:val="231F20"/>
          <w:spacing w:val="-24"/>
          <w:w w:val="105"/>
        </w:rPr>
        <w:t xml:space="preserve"> </w:t>
      </w:r>
      <w:r>
        <w:rPr>
          <w:color w:val="231F20"/>
          <w:w w:val="105"/>
        </w:rPr>
        <w:t>ефірі,</w:t>
      </w:r>
      <w:r>
        <w:rPr>
          <w:color w:val="231F20"/>
          <w:spacing w:val="-24"/>
          <w:w w:val="105"/>
        </w:rPr>
        <w:t xml:space="preserve"> </w:t>
      </w:r>
      <w:r>
        <w:rPr>
          <w:color w:val="231F20"/>
          <w:spacing w:val="-3"/>
          <w:w w:val="105"/>
        </w:rPr>
        <w:t>стає</w:t>
      </w:r>
      <w:r>
        <w:rPr>
          <w:color w:val="231F20"/>
          <w:spacing w:val="-24"/>
          <w:w w:val="105"/>
        </w:rPr>
        <w:t xml:space="preserve"> </w:t>
      </w:r>
      <w:r>
        <w:rPr>
          <w:color w:val="231F20"/>
          <w:spacing w:val="-3"/>
          <w:w w:val="105"/>
        </w:rPr>
        <w:t>журналістом-стрімером.</w:t>
      </w:r>
      <w:r>
        <w:rPr>
          <w:color w:val="231F20"/>
          <w:spacing w:val="-24"/>
          <w:w w:val="105"/>
        </w:rPr>
        <w:t xml:space="preserve"> </w:t>
      </w:r>
      <w:r>
        <w:rPr>
          <w:color w:val="231F20"/>
          <w:w w:val="105"/>
        </w:rPr>
        <w:t>Саме</w:t>
      </w:r>
      <w:r>
        <w:rPr>
          <w:color w:val="231F20"/>
          <w:spacing w:val="-24"/>
          <w:w w:val="105"/>
        </w:rPr>
        <w:t xml:space="preserve"> </w:t>
      </w:r>
      <w:r>
        <w:rPr>
          <w:color w:val="231F20"/>
          <w:spacing w:val="-3"/>
          <w:w w:val="105"/>
        </w:rPr>
        <w:t>тому</w:t>
      </w:r>
      <w:r>
        <w:rPr>
          <w:color w:val="231F20"/>
          <w:spacing w:val="-24"/>
          <w:w w:val="105"/>
        </w:rPr>
        <w:t xml:space="preserve"> </w:t>
      </w:r>
      <w:r>
        <w:rPr>
          <w:color w:val="231F20"/>
          <w:spacing w:val="-4"/>
          <w:w w:val="105"/>
        </w:rPr>
        <w:t xml:space="preserve">рух </w:t>
      </w:r>
      <w:r>
        <w:rPr>
          <w:color w:val="231F20"/>
          <w:spacing w:val="-3"/>
          <w:w w:val="105"/>
        </w:rPr>
        <w:t>відеострімерства</w:t>
      </w:r>
      <w:r>
        <w:rPr>
          <w:color w:val="231F20"/>
          <w:spacing w:val="-24"/>
          <w:w w:val="105"/>
        </w:rPr>
        <w:t xml:space="preserve"> </w:t>
      </w:r>
      <w:r>
        <w:rPr>
          <w:color w:val="231F20"/>
          <w:spacing w:val="-3"/>
          <w:w w:val="105"/>
        </w:rPr>
        <w:t>набуває</w:t>
      </w:r>
      <w:r>
        <w:rPr>
          <w:color w:val="231F20"/>
          <w:spacing w:val="-23"/>
          <w:w w:val="105"/>
        </w:rPr>
        <w:t xml:space="preserve"> </w:t>
      </w:r>
      <w:r>
        <w:rPr>
          <w:color w:val="231F20"/>
          <w:spacing w:val="-4"/>
          <w:w w:val="105"/>
        </w:rPr>
        <w:t>активного</w:t>
      </w:r>
      <w:r>
        <w:rPr>
          <w:color w:val="231F20"/>
          <w:spacing w:val="-24"/>
          <w:w w:val="105"/>
        </w:rPr>
        <w:t xml:space="preserve"> </w:t>
      </w:r>
      <w:r>
        <w:rPr>
          <w:color w:val="231F20"/>
          <w:spacing w:val="-3"/>
          <w:w w:val="105"/>
        </w:rPr>
        <w:t>розвитку</w:t>
      </w:r>
      <w:r>
        <w:rPr>
          <w:color w:val="231F20"/>
          <w:spacing w:val="-23"/>
          <w:w w:val="105"/>
        </w:rPr>
        <w:t xml:space="preserve"> </w:t>
      </w:r>
      <w:r>
        <w:rPr>
          <w:color w:val="231F20"/>
          <w:w w:val="105"/>
        </w:rPr>
        <w:t>й</w:t>
      </w:r>
      <w:r>
        <w:rPr>
          <w:color w:val="231F20"/>
          <w:spacing w:val="-23"/>
          <w:w w:val="105"/>
        </w:rPr>
        <w:t xml:space="preserve"> </w:t>
      </w:r>
      <w:r>
        <w:rPr>
          <w:color w:val="231F20"/>
          <w:w w:val="105"/>
        </w:rPr>
        <w:t>поширення,</w:t>
      </w:r>
      <w:r>
        <w:rPr>
          <w:color w:val="231F20"/>
          <w:spacing w:val="-24"/>
          <w:w w:val="105"/>
        </w:rPr>
        <w:t xml:space="preserve"> </w:t>
      </w:r>
      <w:r>
        <w:rPr>
          <w:color w:val="231F20"/>
          <w:w w:val="105"/>
        </w:rPr>
        <w:t>а</w:t>
      </w:r>
      <w:r>
        <w:rPr>
          <w:color w:val="231F20"/>
          <w:spacing w:val="-23"/>
          <w:w w:val="105"/>
        </w:rPr>
        <w:t xml:space="preserve"> </w:t>
      </w:r>
      <w:r>
        <w:rPr>
          <w:color w:val="231F20"/>
          <w:spacing w:val="-3"/>
          <w:w w:val="105"/>
        </w:rPr>
        <w:t>сучасні</w:t>
      </w:r>
      <w:r>
        <w:rPr>
          <w:color w:val="231F20"/>
          <w:spacing w:val="-23"/>
          <w:w w:val="105"/>
        </w:rPr>
        <w:t xml:space="preserve"> </w:t>
      </w:r>
      <w:r>
        <w:rPr>
          <w:color w:val="231F20"/>
          <w:spacing w:val="-3"/>
          <w:w w:val="105"/>
        </w:rPr>
        <w:t xml:space="preserve">відеокореспон- </w:t>
      </w:r>
      <w:r>
        <w:rPr>
          <w:color w:val="231F20"/>
        </w:rPr>
        <w:t xml:space="preserve">денти </w:t>
      </w:r>
      <w:r>
        <w:rPr>
          <w:color w:val="231F20"/>
          <w:spacing w:val="-3"/>
        </w:rPr>
        <w:t xml:space="preserve">стають учасниками інформаційної війни, показуючи справжню реальну </w:t>
      </w:r>
      <w:r>
        <w:rPr>
          <w:color w:val="231F20"/>
          <w:spacing w:val="-4"/>
        </w:rPr>
        <w:t xml:space="preserve">картинку: </w:t>
      </w:r>
      <w:r>
        <w:rPr>
          <w:color w:val="231F20"/>
          <w:w w:val="105"/>
        </w:rPr>
        <w:t>незалежно</w:t>
      </w:r>
      <w:r>
        <w:rPr>
          <w:color w:val="231F20"/>
          <w:spacing w:val="-31"/>
          <w:w w:val="105"/>
        </w:rPr>
        <w:t xml:space="preserve"> </w:t>
      </w:r>
      <w:r>
        <w:rPr>
          <w:color w:val="231F20"/>
          <w:w w:val="105"/>
        </w:rPr>
        <w:t>від</w:t>
      </w:r>
      <w:r>
        <w:rPr>
          <w:color w:val="231F20"/>
          <w:spacing w:val="-31"/>
          <w:w w:val="105"/>
        </w:rPr>
        <w:t xml:space="preserve"> </w:t>
      </w:r>
      <w:r>
        <w:rPr>
          <w:color w:val="231F20"/>
          <w:spacing w:val="-4"/>
          <w:w w:val="105"/>
        </w:rPr>
        <w:t>того,</w:t>
      </w:r>
      <w:r>
        <w:rPr>
          <w:color w:val="231F20"/>
          <w:spacing w:val="-31"/>
          <w:w w:val="105"/>
        </w:rPr>
        <w:t xml:space="preserve"> </w:t>
      </w:r>
      <w:r>
        <w:rPr>
          <w:color w:val="231F20"/>
          <w:w w:val="105"/>
        </w:rPr>
        <w:t>що</w:t>
      </w:r>
      <w:r>
        <w:rPr>
          <w:color w:val="231F20"/>
          <w:spacing w:val="-31"/>
          <w:w w:val="105"/>
        </w:rPr>
        <w:t xml:space="preserve"> </w:t>
      </w:r>
      <w:r>
        <w:rPr>
          <w:color w:val="231F20"/>
          <w:spacing w:val="-3"/>
          <w:w w:val="105"/>
        </w:rPr>
        <w:t>трапиться,</w:t>
      </w:r>
      <w:r>
        <w:rPr>
          <w:color w:val="231F20"/>
          <w:spacing w:val="-31"/>
          <w:w w:val="105"/>
        </w:rPr>
        <w:t xml:space="preserve"> </w:t>
      </w:r>
      <w:r>
        <w:rPr>
          <w:color w:val="231F20"/>
          <w:spacing w:val="-4"/>
          <w:w w:val="105"/>
        </w:rPr>
        <w:t>аудиторія</w:t>
      </w:r>
      <w:r>
        <w:rPr>
          <w:color w:val="231F20"/>
          <w:spacing w:val="-31"/>
          <w:w w:val="105"/>
        </w:rPr>
        <w:t xml:space="preserve"> </w:t>
      </w:r>
      <w:r>
        <w:rPr>
          <w:color w:val="231F20"/>
          <w:spacing w:val="-3"/>
          <w:w w:val="105"/>
        </w:rPr>
        <w:t>стане</w:t>
      </w:r>
      <w:r>
        <w:rPr>
          <w:color w:val="231F20"/>
          <w:spacing w:val="-31"/>
          <w:w w:val="105"/>
        </w:rPr>
        <w:t xml:space="preserve"> </w:t>
      </w:r>
      <w:r>
        <w:rPr>
          <w:color w:val="231F20"/>
          <w:spacing w:val="-3"/>
          <w:w w:val="105"/>
        </w:rPr>
        <w:t>свідком</w:t>
      </w:r>
      <w:r>
        <w:rPr>
          <w:color w:val="231F20"/>
          <w:spacing w:val="-31"/>
          <w:w w:val="105"/>
        </w:rPr>
        <w:t xml:space="preserve"> </w:t>
      </w:r>
      <w:r>
        <w:rPr>
          <w:color w:val="231F20"/>
          <w:spacing w:val="-3"/>
          <w:w w:val="105"/>
        </w:rPr>
        <w:t>цього</w:t>
      </w:r>
      <w:r>
        <w:rPr>
          <w:color w:val="231F20"/>
          <w:spacing w:val="-31"/>
          <w:w w:val="105"/>
        </w:rPr>
        <w:t xml:space="preserve"> </w:t>
      </w:r>
      <w:r>
        <w:rPr>
          <w:color w:val="231F20"/>
          <w:w w:val="105"/>
        </w:rPr>
        <w:t>у</w:t>
      </w:r>
      <w:r>
        <w:rPr>
          <w:color w:val="231F20"/>
          <w:spacing w:val="-31"/>
          <w:w w:val="105"/>
        </w:rPr>
        <w:t xml:space="preserve"> </w:t>
      </w:r>
      <w:r>
        <w:rPr>
          <w:color w:val="231F20"/>
          <w:w w:val="105"/>
        </w:rPr>
        <w:t>прямому</w:t>
      </w:r>
      <w:r>
        <w:rPr>
          <w:color w:val="231F20"/>
          <w:spacing w:val="-31"/>
          <w:w w:val="105"/>
        </w:rPr>
        <w:t xml:space="preserve"> </w:t>
      </w:r>
      <w:r>
        <w:rPr>
          <w:color w:val="231F20"/>
          <w:spacing w:val="-2"/>
          <w:w w:val="105"/>
        </w:rPr>
        <w:t>ефірі.</w:t>
      </w:r>
    </w:p>
    <w:p w:rsidR="00664BE7" w:rsidRDefault="00664BE7">
      <w:pPr>
        <w:pStyle w:val="a3"/>
        <w:spacing w:line="237" w:lineRule="auto"/>
        <w:ind w:right="156" w:firstLine="340"/>
      </w:pPr>
      <w:r>
        <w:rPr>
          <w:color w:val="231F20"/>
        </w:rPr>
        <w:t>Піонером</w:t>
      </w:r>
      <w:r>
        <w:rPr>
          <w:color w:val="231F20"/>
          <w:spacing w:val="-11"/>
        </w:rPr>
        <w:t xml:space="preserve"> </w:t>
      </w:r>
      <w:r>
        <w:rPr>
          <w:color w:val="231F20"/>
        </w:rPr>
        <w:t>відеострімів</w:t>
      </w:r>
      <w:r>
        <w:rPr>
          <w:color w:val="231F20"/>
          <w:spacing w:val="-10"/>
        </w:rPr>
        <w:t xml:space="preserve"> </w:t>
      </w:r>
      <w:r>
        <w:rPr>
          <w:color w:val="231F20"/>
        </w:rPr>
        <w:t>став</w:t>
      </w:r>
      <w:r>
        <w:rPr>
          <w:color w:val="231F20"/>
          <w:spacing w:val="-10"/>
        </w:rPr>
        <w:t xml:space="preserve"> </w:t>
      </w:r>
      <w:r>
        <w:rPr>
          <w:color w:val="231F20"/>
        </w:rPr>
        <w:t>сайт</w:t>
      </w:r>
      <w:r>
        <w:rPr>
          <w:color w:val="231F20"/>
          <w:spacing w:val="-18"/>
        </w:rPr>
        <w:t xml:space="preserve"> </w:t>
      </w:r>
      <w:r>
        <w:rPr>
          <w:color w:val="231F20"/>
          <w:spacing w:val="-6"/>
        </w:rPr>
        <w:t>Twitch.TV,</w:t>
      </w:r>
      <w:r>
        <w:rPr>
          <w:color w:val="231F20"/>
          <w:spacing w:val="-10"/>
        </w:rPr>
        <w:t xml:space="preserve"> </w:t>
      </w:r>
      <w:r>
        <w:rPr>
          <w:color w:val="231F20"/>
        </w:rPr>
        <w:t>де</w:t>
      </w:r>
      <w:r>
        <w:rPr>
          <w:color w:val="231F20"/>
          <w:spacing w:val="-10"/>
        </w:rPr>
        <w:t xml:space="preserve"> </w:t>
      </w:r>
      <w:r>
        <w:rPr>
          <w:color w:val="231F20"/>
        </w:rPr>
        <w:t>головними</w:t>
      </w:r>
      <w:r>
        <w:rPr>
          <w:color w:val="231F20"/>
          <w:spacing w:val="-11"/>
        </w:rPr>
        <w:t xml:space="preserve"> </w:t>
      </w:r>
      <w:r>
        <w:rPr>
          <w:color w:val="231F20"/>
        </w:rPr>
        <w:t>темами</w:t>
      </w:r>
      <w:r>
        <w:rPr>
          <w:color w:val="231F20"/>
          <w:spacing w:val="-10"/>
        </w:rPr>
        <w:t xml:space="preserve"> </w:t>
      </w:r>
      <w:r>
        <w:rPr>
          <w:color w:val="231F20"/>
        </w:rPr>
        <w:t>мовлення</w:t>
      </w:r>
      <w:r>
        <w:rPr>
          <w:color w:val="231F20"/>
          <w:spacing w:val="-10"/>
        </w:rPr>
        <w:t xml:space="preserve"> </w:t>
      </w:r>
      <w:r>
        <w:rPr>
          <w:color w:val="231F20"/>
        </w:rPr>
        <w:t>є</w:t>
      </w:r>
      <w:r>
        <w:rPr>
          <w:color w:val="231F20"/>
          <w:spacing w:val="-10"/>
        </w:rPr>
        <w:t xml:space="preserve"> </w:t>
      </w:r>
      <w:r>
        <w:rPr>
          <w:color w:val="231F20"/>
        </w:rPr>
        <w:t>ігрове відео</w:t>
      </w:r>
      <w:r>
        <w:rPr>
          <w:color w:val="231F20"/>
          <w:spacing w:val="-10"/>
        </w:rPr>
        <w:t xml:space="preserve"> </w:t>
      </w:r>
      <w:r>
        <w:rPr>
          <w:color w:val="231F20"/>
        </w:rPr>
        <w:t>і</w:t>
      </w:r>
      <w:r>
        <w:rPr>
          <w:color w:val="231F20"/>
          <w:spacing w:val="-9"/>
        </w:rPr>
        <w:t xml:space="preserve"> </w:t>
      </w:r>
      <w:r>
        <w:rPr>
          <w:color w:val="231F20"/>
        </w:rPr>
        <w:t>пряма</w:t>
      </w:r>
      <w:r>
        <w:rPr>
          <w:color w:val="231F20"/>
          <w:spacing w:val="-10"/>
        </w:rPr>
        <w:t xml:space="preserve"> </w:t>
      </w:r>
      <w:r>
        <w:rPr>
          <w:color w:val="231F20"/>
        </w:rPr>
        <w:t>трансляція</w:t>
      </w:r>
      <w:r>
        <w:rPr>
          <w:color w:val="231F20"/>
          <w:spacing w:val="-9"/>
        </w:rPr>
        <w:t xml:space="preserve"> </w:t>
      </w:r>
      <w:r>
        <w:rPr>
          <w:color w:val="231F20"/>
        </w:rPr>
        <w:t>кіберспортивних</w:t>
      </w:r>
      <w:r>
        <w:rPr>
          <w:color w:val="231F20"/>
          <w:spacing w:val="-10"/>
        </w:rPr>
        <w:t xml:space="preserve"> </w:t>
      </w:r>
      <w:r>
        <w:rPr>
          <w:color w:val="231F20"/>
        </w:rPr>
        <w:t>турнірів.</w:t>
      </w:r>
      <w:r>
        <w:rPr>
          <w:color w:val="231F20"/>
          <w:spacing w:val="-9"/>
        </w:rPr>
        <w:t xml:space="preserve"> </w:t>
      </w:r>
      <w:r>
        <w:rPr>
          <w:color w:val="231F20"/>
        </w:rPr>
        <w:t>Сайт</w:t>
      </w:r>
      <w:r>
        <w:rPr>
          <w:color w:val="231F20"/>
          <w:spacing w:val="-9"/>
        </w:rPr>
        <w:t xml:space="preserve"> </w:t>
      </w:r>
      <w:r>
        <w:rPr>
          <w:color w:val="231F20"/>
        </w:rPr>
        <w:t>запущено</w:t>
      </w:r>
      <w:r>
        <w:rPr>
          <w:color w:val="231F20"/>
          <w:spacing w:val="-10"/>
        </w:rPr>
        <w:t xml:space="preserve"> </w:t>
      </w:r>
      <w:r>
        <w:rPr>
          <w:color w:val="231F20"/>
        </w:rPr>
        <w:t>ще</w:t>
      </w:r>
      <w:r>
        <w:rPr>
          <w:color w:val="231F20"/>
          <w:spacing w:val="-9"/>
        </w:rPr>
        <w:t xml:space="preserve"> </w:t>
      </w:r>
      <w:r>
        <w:rPr>
          <w:color w:val="231F20"/>
        </w:rPr>
        <w:t>у</w:t>
      </w:r>
      <w:r>
        <w:rPr>
          <w:color w:val="231F20"/>
          <w:spacing w:val="-10"/>
        </w:rPr>
        <w:t xml:space="preserve"> </w:t>
      </w:r>
      <w:r>
        <w:rPr>
          <w:color w:val="231F20"/>
        </w:rPr>
        <w:t>2011</w:t>
      </w:r>
      <w:r>
        <w:rPr>
          <w:color w:val="231F20"/>
          <w:spacing w:val="-9"/>
        </w:rPr>
        <w:t xml:space="preserve"> </w:t>
      </w:r>
      <w:r>
        <w:rPr>
          <w:color w:val="231F20"/>
        </w:rPr>
        <w:t>р.</w:t>
      </w:r>
      <w:r>
        <w:rPr>
          <w:color w:val="231F20"/>
          <w:spacing w:val="-17"/>
        </w:rPr>
        <w:t xml:space="preserve"> </w:t>
      </w:r>
      <w:r>
        <w:rPr>
          <w:color w:val="231F20"/>
          <w:spacing w:val="-4"/>
        </w:rPr>
        <w:t xml:space="preserve">Twitch </w:t>
      </w:r>
      <w:r>
        <w:rPr>
          <w:color w:val="231F20"/>
        </w:rPr>
        <w:t xml:space="preserve">часто використовують для неофіційної презентації різноманітних продуктів. Напри- клад, канал Microsoft показав геймплей гри на Xbox 360 </w:t>
      </w:r>
      <w:r>
        <w:rPr>
          <w:color w:val="231F20"/>
          <w:spacing w:val="-3"/>
        </w:rPr>
        <w:t xml:space="preserve">«World </w:t>
      </w:r>
      <w:r>
        <w:rPr>
          <w:color w:val="231F20"/>
        </w:rPr>
        <w:t xml:space="preserve">of </w:t>
      </w:r>
      <w:r>
        <w:rPr>
          <w:color w:val="231F20"/>
          <w:spacing w:val="-4"/>
        </w:rPr>
        <w:t xml:space="preserve">Tank», </w:t>
      </w:r>
      <w:r>
        <w:rPr>
          <w:color w:val="231F20"/>
        </w:rPr>
        <w:t>яка на той час офіційно ще не вийшла. За статистикою, більше ніж 600 тис. гравців транслюють мільйони годин геймплею щомісяця. Сайт регулярно публікує звіти про популярність ігор</w:t>
      </w:r>
      <w:r>
        <w:rPr>
          <w:color w:val="231F20"/>
          <w:spacing w:val="-12"/>
        </w:rPr>
        <w:t xml:space="preserve"> </w:t>
      </w:r>
      <w:r>
        <w:rPr>
          <w:color w:val="231F20"/>
        </w:rPr>
        <w:t>на</w:t>
      </w:r>
      <w:r>
        <w:rPr>
          <w:color w:val="231F20"/>
          <w:spacing w:val="-12"/>
        </w:rPr>
        <w:t xml:space="preserve"> </w:t>
      </w:r>
      <w:r>
        <w:rPr>
          <w:color w:val="231F20"/>
        </w:rPr>
        <w:t>підставі</w:t>
      </w:r>
      <w:r>
        <w:rPr>
          <w:color w:val="231F20"/>
          <w:spacing w:val="-12"/>
        </w:rPr>
        <w:t xml:space="preserve"> </w:t>
      </w:r>
      <w:r>
        <w:rPr>
          <w:color w:val="231F20"/>
        </w:rPr>
        <w:t>їх</w:t>
      </w:r>
      <w:r>
        <w:rPr>
          <w:color w:val="231F20"/>
          <w:spacing w:val="-12"/>
        </w:rPr>
        <w:t xml:space="preserve"> </w:t>
      </w:r>
      <w:r>
        <w:rPr>
          <w:color w:val="231F20"/>
        </w:rPr>
        <w:t>затребуваності</w:t>
      </w:r>
      <w:r>
        <w:rPr>
          <w:color w:val="231F20"/>
          <w:spacing w:val="-12"/>
        </w:rPr>
        <w:t xml:space="preserve"> </w:t>
      </w:r>
      <w:r>
        <w:rPr>
          <w:color w:val="231F20"/>
        </w:rPr>
        <w:t>у</w:t>
      </w:r>
      <w:r>
        <w:rPr>
          <w:color w:val="231F20"/>
          <w:spacing w:val="-12"/>
        </w:rPr>
        <w:t xml:space="preserve"> </w:t>
      </w:r>
      <w:r>
        <w:rPr>
          <w:color w:val="231F20"/>
        </w:rPr>
        <w:t>стрімах</w:t>
      </w:r>
      <w:r>
        <w:rPr>
          <w:color w:val="231F20"/>
          <w:spacing w:val="-12"/>
        </w:rPr>
        <w:t xml:space="preserve"> </w:t>
      </w:r>
      <w:r>
        <w:rPr>
          <w:color w:val="231F20"/>
        </w:rPr>
        <w:t>[35].</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7" w:firstLine="340"/>
      </w:pPr>
      <w:r>
        <w:rPr>
          <w:color w:val="231F20"/>
        </w:rPr>
        <w:t xml:space="preserve">Нерідко із відеострімерами </w:t>
      </w:r>
      <w:r>
        <w:rPr>
          <w:color w:val="231F20"/>
          <w:spacing w:val="-3"/>
        </w:rPr>
        <w:t xml:space="preserve">трапляються </w:t>
      </w:r>
      <w:r>
        <w:rPr>
          <w:color w:val="231F20"/>
        </w:rPr>
        <w:t xml:space="preserve">курйозні випадки. Наприклад, </w:t>
      </w:r>
      <w:r>
        <w:rPr>
          <w:color w:val="231F20"/>
          <w:spacing w:val="-3"/>
        </w:rPr>
        <w:t xml:space="preserve">Енжел </w:t>
      </w:r>
      <w:r>
        <w:rPr>
          <w:color w:val="231F20"/>
          <w:spacing w:val="-12"/>
        </w:rPr>
        <w:t xml:space="preserve">Га- </w:t>
      </w:r>
      <w:r>
        <w:rPr>
          <w:color w:val="231F20"/>
          <w:spacing w:val="-4"/>
        </w:rPr>
        <w:t xml:space="preserve">мільтон </w:t>
      </w:r>
      <w:r>
        <w:rPr>
          <w:color w:val="231F20"/>
        </w:rPr>
        <w:t xml:space="preserve">(під ніком zilianOP) вів трансляції ігор </w:t>
      </w:r>
      <w:r>
        <w:rPr>
          <w:color w:val="231F20"/>
          <w:spacing w:val="-4"/>
        </w:rPr>
        <w:t xml:space="preserve">«World </w:t>
      </w:r>
      <w:r>
        <w:rPr>
          <w:color w:val="231F20"/>
        </w:rPr>
        <w:t xml:space="preserve">of </w:t>
      </w:r>
      <w:r>
        <w:rPr>
          <w:color w:val="231F20"/>
          <w:spacing w:val="-4"/>
        </w:rPr>
        <w:t xml:space="preserve">Warcraft», </w:t>
      </w:r>
      <w:r>
        <w:rPr>
          <w:color w:val="231F20"/>
        </w:rPr>
        <w:t xml:space="preserve">«Diablo 3» та ін. </w:t>
      </w:r>
      <w:r>
        <w:rPr>
          <w:color w:val="231F20"/>
          <w:spacing w:val="-2"/>
        </w:rPr>
        <w:t xml:space="preserve">Він </w:t>
      </w:r>
      <w:r>
        <w:rPr>
          <w:color w:val="231F20"/>
          <w:spacing w:val="-3"/>
        </w:rPr>
        <w:t>був</w:t>
      </w:r>
      <w:r>
        <w:rPr>
          <w:color w:val="231F20"/>
          <w:spacing w:val="-8"/>
        </w:rPr>
        <w:t xml:space="preserve"> </w:t>
      </w:r>
      <w:r>
        <w:rPr>
          <w:color w:val="231F20"/>
        </w:rPr>
        <w:t>прикутим</w:t>
      </w:r>
      <w:r>
        <w:rPr>
          <w:color w:val="231F20"/>
          <w:spacing w:val="-8"/>
        </w:rPr>
        <w:t xml:space="preserve"> </w:t>
      </w:r>
      <w:r>
        <w:rPr>
          <w:color w:val="231F20"/>
        </w:rPr>
        <w:t>до</w:t>
      </w:r>
      <w:r>
        <w:rPr>
          <w:color w:val="231F20"/>
          <w:spacing w:val="-7"/>
        </w:rPr>
        <w:t xml:space="preserve"> </w:t>
      </w:r>
      <w:r>
        <w:rPr>
          <w:color w:val="231F20"/>
        </w:rPr>
        <w:t>інвалідного</w:t>
      </w:r>
      <w:r>
        <w:rPr>
          <w:color w:val="231F20"/>
          <w:spacing w:val="-8"/>
        </w:rPr>
        <w:t xml:space="preserve"> </w:t>
      </w:r>
      <w:r>
        <w:rPr>
          <w:color w:val="231F20"/>
        </w:rPr>
        <w:t>крісла</w:t>
      </w:r>
      <w:r>
        <w:rPr>
          <w:color w:val="231F20"/>
          <w:spacing w:val="-7"/>
        </w:rPr>
        <w:t xml:space="preserve"> </w:t>
      </w:r>
      <w:r>
        <w:rPr>
          <w:color w:val="231F20"/>
        </w:rPr>
        <w:t>і</w:t>
      </w:r>
      <w:r>
        <w:rPr>
          <w:color w:val="231F20"/>
          <w:spacing w:val="-8"/>
        </w:rPr>
        <w:t xml:space="preserve"> </w:t>
      </w:r>
      <w:r>
        <w:rPr>
          <w:color w:val="231F20"/>
        </w:rPr>
        <w:t>за</w:t>
      </w:r>
      <w:r>
        <w:rPr>
          <w:color w:val="231F20"/>
          <w:spacing w:val="-7"/>
        </w:rPr>
        <w:t xml:space="preserve"> </w:t>
      </w:r>
      <w:r>
        <w:rPr>
          <w:color w:val="231F20"/>
        </w:rPr>
        <w:t>допомогою</w:t>
      </w:r>
      <w:r>
        <w:rPr>
          <w:color w:val="231F20"/>
          <w:spacing w:val="-16"/>
        </w:rPr>
        <w:t xml:space="preserve"> </w:t>
      </w:r>
      <w:r>
        <w:rPr>
          <w:color w:val="231F20"/>
          <w:spacing w:val="-5"/>
        </w:rPr>
        <w:t>Twich</w:t>
      </w:r>
      <w:r>
        <w:rPr>
          <w:color w:val="231F20"/>
          <w:spacing w:val="-7"/>
        </w:rPr>
        <w:t xml:space="preserve"> </w:t>
      </w:r>
      <w:r>
        <w:rPr>
          <w:color w:val="231F20"/>
        </w:rPr>
        <w:t>йому</w:t>
      </w:r>
      <w:r>
        <w:rPr>
          <w:color w:val="231F20"/>
          <w:spacing w:val="-8"/>
        </w:rPr>
        <w:t xml:space="preserve"> </w:t>
      </w:r>
      <w:r>
        <w:rPr>
          <w:color w:val="231F20"/>
        </w:rPr>
        <w:t>зібрали</w:t>
      </w:r>
      <w:r>
        <w:rPr>
          <w:color w:val="231F20"/>
          <w:spacing w:val="-7"/>
        </w:rPr>
        <w:t xml:space="preserve"> </w:t>
      </w:r>
      <w:r>
        <w:rPr>
          <w:color w:val="231F20"/>
          <w:spacing w:val="-2"/>
        </w:rPr>
        <w:t>підтримку</w:t>
      </w:r>
      <w:r>
        <w:rPr>
          <w:color w:val="231F20"/>
          <w:spacing w:val="-8"/>
        </w:rPr>
        <w:t xml:space="preserve"> </w:t>
      </w:r>
      <w:r>
        <w:rPr>
          <w:color w:val="231F20"/>
        </w:rPr>
        <w:t>—</w:t>
      </w:r>
      <w:r>
        <w:rPr>
          <w:color w:val="231F20"/>
          <w:spacing w:val="-7"/>
        </w:rPr>
        <w:t xml:space="preserve"> </w:t>
      </w:r>
      <w:r>
        <w:rPr>
          <w:color w:val="231F20"/>
        </w:rPr>
        <w:t>20 тис.</w:t>
      </w:r>
      <w:r>
        <w:rPr>
          <w:color w:val="231F20"/>
          <w:spacing w:val="-16"/>
        </w:rPr>
        <w:t xml:space="preserve"> </w:t>
      </w:r>
      <w:r>
        <w:rPr>
          <w:color w:val="231F20"/>
          <w:spacing w:val="-3"/>
        </w:rPr>
        <w:t>дол.</w:t>
      </w:r>
      <w:r>
        <w:rPr>
          <w:color w:val="231F20"/>
          <w:spacing w:val="-15"/>
        </w:rPr>
        <w:t xml:space="preserve"> </w:t>
      </w:r>
      <w:r>
        <w:rPr>
          <w:color w:val="231F20"/>
        </w:rPr>
        <w:t>США.</w:t>
      </w:r>
      <w:r>
        <w:rPr>
          <w:color w:val="231F20"/>
          <w:spacing w:val="-15"/>
        </w:rPr>
        <w:t xml:space="preserve"> </w:t>
      </w:r>
      <w:r>
        <w:rPr>
          <w:color w:val="231F20"/>
        </w:rPr>
        <w:t>За</w:t>
      </w:r>
      <w:r>
        <w:rPr>
          <w:color w:val="231F20"/>
          <w:spacing w:val="-15"/>
        </w:rPr>
        <w:t xml:space="preserve"> </w:t>
      </w:r>
      <w:r>
        <w:rPr>
          <w:color w:val="231F20"/>
        </w:rPr>
        <w:t>2</w:t>
      </w:r>
      <w:r>
        <w:rPr>
          <w:color w:val="231F20"/>
          <w:spacing w:val="-15"/>
        </w:rPr>
        <w:t xml:space="preserve"> </w:t>
      </w:r>
      <w:r>
        <w:rPr>
          <w:color w:val="231F20"/>
        </w:rPr>
        <w:t>тис.</w:t>
      </w:r>
      <w:r>
        <w:rPr>
          <w:color w:val="231F20"/>
          <w:spacing w:val="-15"/>
        </w:rPr>
        <w:t xml:space="preserve"> </w:t>
      </w:r>
      <w:r>
        <w:rPr>
          <w:color w:val="231F20"/>
          <w:spacing w:val="-3"/>
        </w:rPr>
        <w:t>дол</w:t>
      </w:r>
      <w:r>
        <w:rPr>
          <w:color w:val="231F20"/>
          <w:spacing w:val="-15"/>
        </w:rPr>
        <w:t xml:space="preserve"> </w:t>
      </w:r>
      <w:r>
        <w:rPr>
          <w:color w:val="231F20"/>
        </w:rPr>
        <w:t>США</w:t>
      </w:r>
      <w:r>
        <w:rPr>
          <w:color w:val="231F20"/>
          <w:spacing w:val="-15"/>
        </w:rPr>
        <w:t xml:space="preserve"> </w:t>
      </w:r>
      <w:r>
        <w:rPr>
          <w:color w:val="231F20"/>
        </w:rPr>
        <w:t>він</w:t>
      </w:r>
      <w:r>
        <w:rPr>
          <w:color w:val="231F20"/>
          <w:spacing w:val="-15"/>
        </w:rPr>
        <w:t xml:space="preserve"> </w:t>
      </w:r>
      <w:r>
        <w:rPr>
          <w:color w:val="231F20"/>
        </w:rPr>
        <w:t>навіть</w:t>
      </w:r>
      <w:r>
        <w:rPr>
          <w:color w:val="231F20"/>
          <w:spacing w:val="-15"/>
        </w:rPr>
        <w:t xml:space="preserve"> </w:t>
      </w:r>
      <w:r>
        <w:rPr>
          <w:color w:val="231F20"/>
        </w:rPr>
        <w:t>придбав</w:t>
      </w:r>
      <w:r>
        <w:rPr>
          <w:color w:val="231F20"/>
          <w:spacing w:val="-15"/>
        </w:rPr>
        <w:t xml:space="preserve"> </w:t>
      </w:r>
      <w:r>
        <w:rPr>
          <w:color w:val="231F20"/>
        </w:rPr>
        <w:t>нову</w:t>
      </w:r>
      <w:r>
        <w:rPr>
          <w:color w:val="231F20"/>
          <w:spacing w:val="-15"/>
        </w:rPr>
        <w:t xml:space="preserve"> </w:t>
      </w:r>
      <w:r>
        <w:rPr>
          <w:color w:val="231F20"/>
          <w:spacing w:val="-3"/>
        </w:rPr>
        <w:t>коляску,</w:t>
      </w:r>
      <w:r>
        <w:rPr>
          <w:color w:val="231F20"/>
          <w:spacing w:val="-15"/>
        </w:rPr>
        <w:t xml:space="preserve"> </w:t>
      </w:r>
      <w:r>
        <w:rPr>
          <w:color w:val="231F20"/>
        </w:rPr>
        <w:t>за</w:t>
      </w:r>
      <w:r>
        <w:rPr>
          <w:color w:val="231F20"/>
          <w:spacing w:val="-15"/>
        </w:rPr>
        <w:t xml:space="preserve"> </w:t>
      </w:r>
      <w:r>
        <w:rPr>
          <w:color w:val="231F20"/>
        </w:rPr>
        <w:t>яку</w:t>
      </w:r>
      <w:r>
        <w:rPr>
          <w:color w:val="231F20"/>
          <w:spacing w:val="-15"/>
        </w:rPr>
        <w:t xml:space="preserve"> </w:t>
      </w:r>
      <w:r>
        <w:rPr>
          <w:color w:val="231F20"/>
        </w:rPr>
        <w:t>щиро</w:t>
      </w:r>
      <w:r>
        <w:rPr>
          <w:color w:val="231F20"/>
          <w:spacing w:val="-15"/>
        </w:rPr>
        <w:t xml:space="preserve"> </w:t>
      </w:r>
      <w:r>
        <w:rPr>
          <w:color w:val="231F20"/>
        </w:rPr>
        <w:t xml:space="preserve">дякував </w:t>
      </w:r>
      <w:r>
        <w:rPr>
          <w:color w:val="231F20"/>
          <w:spacing w:val="-3"/>
        </w:rPr>
        <w:t xml:space="preserve">інтернет-користувачам. </w:t>
      </w:r>
      <w:r>
        <w:rPr>
          <w:color w:val="231F20"/>
          <w:spacing w:val="-4"/>
        </w:rPr>
        <w:t xml:space="preserve">Проте </w:t>
      </w:r>
      <w:r>
        <w:rPr>
          <w:color w:val="231F20"/>
        </w:rPr>
        <w:t xml:space="preserve">наприкінці </w:t>
      </w:r>
      <w:r>
        <w:rPr>
          <w:color w:val="231F20"/>
          <w:spacing w:val="-3"/>
        </w:rPr>
        <w:t xml:space="preserve">одного </w:t>
      </w:r>
      <w:r>
        <w:rPr>
          <w:color w:val="231F20"/>
        </w:rPr>
        <w:t xml:space="preserve">з відеострімів </w:t>
      </w:r>
      <w:r>
        <w:rPr>
          <w:color w:val="231F20"/>
          <w:spacing w:val="-3"/>
        </w:rPr>
        <w:t xml:space="preserve">Енжел </w:t>
      </w:r>
      <w:r>
        <w:rPr>
          <w:color w:val="231F20"/>
          <w:spacing w:val="-7"/>
        </w:rPr>
        <w:t xml:space="preserve">Гамільтон </w:t>
      </w:r>
      <w:r>
        <w:rPr>
          <w:color w:val="231F20"/>
          <w:spacing w:val="-3"/>
        </w:rPr>
        <w:t xml:space="preserve">забув </w:t>
      </w:r>
      <w:r>
        <w:rPr>
          <w:color w:val="231F20"/>
        </w:rPr>
        <w:t xml:space="preserve">фіналізувати запис, встав у прямому ефірі й вийшов із </w:t>
      </w:r>
      <w:r>
        <w:rPr>
          <w:color w:val="231F20"/>
          <w:spacing w:val="-4"/>
        </w:rPr>
        <w:t xml:space="preserve">кадру. </w:t>
      </w:r>
      <w:r>
        <w:rPr>
          <w:color w:val="231F20"/>
        </w:rPr>
        <w:t xml:space="preserve">Після </w:t>
      </w:r>
      <w:r>
        <w:rPr>
          <w:color w:val="231F20"/>
          <w:spacing w:val="-3"/>
        </w:rPr>
        <w:t xml:space="preserve">цього </w:t>
      </w:r>
      <w:r>
        <w:rPr>
          <w:color w:val="231F20"/>
        </w:rPr>
        <w:t>інциденту розгорівся</w:t>
      </w:r>
      <w:r>
        <w:rPr>
          <w:color w:val="231F20"/>
          <w:spacing w:val="-14"/>
        </w:rPr>
        <w:t xml:space="preserve"> </w:t>
      </w:r>
      <w:r>
        <w:rPr>
          <w:color w:val="231F20"/>
        </w:rPr>
        <w:t>великий</w:t>
      </w:r>
      <w:r>
        <w:rPr>
          <w:color w:val="231F20"/>
          <w:spacing w:val="-14"/>
        </w:rPr>
        <w:t xml:space="preserve"> </w:t>
      </w:r>
      <w:r>
        <w:rPr>
          <w:color w:val="231F20"/>
        </w:rPr>
        <w:t>скандал,</w:t>
      </w:r>
      <w:r>
        <w:rPr>
          <w:color w:val="231F20"/>
          <w:spacing w:val="-14"/>
        </w:rPr>
        <w:t xml:space="preserve"> </w:t>
      </w:r>
      <w:r>
        <w:rPr>
          <w:color w:val="231F20"/>
        </w:rPr>
        <w:t>у</w:t>
      </w:r>
      <w:r>
        <w:rPr>
          <w:color w:val="231F20"/>
          <w:spacing w:val="-14"/>
        </w:rPr>
        <w:t xml:space="preserve"> </w:t>
      </w:r>
      <w:r>
        <w:rPr>
          <w:color w:val="231F20"/>
          <w:spacing w:val="-5"/>
        </w:rPr>
        <w:t>результаті</w:t>
      </w:r>
      <w:r>
        <w:rPr>
          <w:color w:val="231F20"/>
          <w:spacing w:val="-14"/>
        </w:rPr>
        <w:t xml:space="preserve"> </w:t>
      </w:r>
      <w:r>
        <w:rPr>
          <w:color w:val="231F20"/>
          <w:spacing w:val="-3"/>
        </w:rPr>
        <w:t>якого</w:t>
      </w:r>
      <w:r>
        <w:rPr>
          <w:color w:val="231F20"/>
          <w:spacing w:val="-14"/>
        </w:rPr>
        <w:t xml:space="preserve"> </w:t>
      </w:r>
      <w:r>
        <w:rPr>
          <w:color w:val="231F20"/>
        </w:rPr>
        <w:t>стрімера</w:t>
      </w:r>
      <w:r>
        <w:rPr>
          <w:color w:val="231F20"/>
          <w:spacing w:val="-14"/>
        </w:rPr>
        <w:t xml:space="preserve"> </w:t>
      </w:r>
      <w:r>
        <w:rPr>
          <w:color w:val="231F20"/>
        </w:rPr>
        <w:t>заблокували</w:t>
      </w:r>
      <w:r>
        <w:rPr>
          <w:color w:val="231F20"/>
          <w:spacing w:val="-14"/>
        </w:rPr>
        <w:t xml:space="preserve"> </w:t>
      </w:r>
      <w:r>
        <w:rPr>
          <w:color w:val="231F20"/>
        </w:rPr>
        <w:t>у</w:t>
      </w:r>
      <w:r>
        <w:rPr>
          <w:color w:val="231F20"/>
          <w:spacing w:val="-20"/>
        </w:rPr>
        <w:t xml:space="preserve"> </w:t>
      </w:r>
      <w:r>
        <w:rPr>
          <w:color w:val="231F20"/>
          <w:spacing w:val="-5"/>
        </w:rPr>
        <w:t>Twich</w:t>
      </w:r>
      <w:r>
        <w:rPr>
          <w:color w:val="231F20"/>
          <w:spacing w:val="-14"/>
        </w:rPr>
        <w:t xml:space="preserve"> </w:t>
      </w:r>
      <w:r>
        <w:rPr>
          <w:color w:val="231F20"/>
        </w:rPr>
        <w:t>[24].</w:t>
      </w:r>
    </w:p>
    <w:p w:rsidR="00664BE7" w:rsidRDefault="00664BE7">
      <w:pPr>
        <w:pStyle w:val="a3"/>
        <w:spacing w:line="237" w:lineRule="auto"/>
        <w:ind w:right="155" w:firstLine="340"/>
      </w:pPr>
      <w:r>
        <w:rPr>
          <w:color w:val="231F20"/>
        </w:rPr>
        <w:t xml:space="preserve">У вересні 2011 р. вийшов мультимедійний додаток для обміну фото й відео Snapchat, який одразу ж став дуже популярним, зокрема і через можливість віде- острімінгу. </w:t>
      </w:r>
      <w:r>
        <w:rPr>
          <w:color w:val="231F20"/>
          <w:spacing w:val="-3"/>
        </w:rPr>
        <w:t xml:space="preserve">Ще </w:t>
      </w:r>
      <w:r>
        <w:rPr>
          <w:color w:val="231F20"/>
        </w:rPr>
        <w:t xml:space="preserve">однією цікавою особливістю Snapchat є те, що пости у ньому з часом зникають. Значну популярність він завоював і за допомогою можливості додавати різні цікаві маски, наліпки, рамки, фільтри — тобто, розважальні елементи. Розмісти- ти заздалегідь підготовлене відео у цій мережі не можна — поститься тільки те, що відбувається «тут і зараз». Дехто називає Snapchat соціальною мережею без текстів (хоча теоретично через месенджер там можна обмінюватись і текстовими повідо- мленнями). Максимальний час демонстрації у Snapchat — 10 сек., а через 24 години всі дописи користувача зникають. Якщо ж хтось спробує зробити скріншот контен- ту — користувачеві надійде про це повідомлення. Певна імітація реального живого спілкування, неповторного і плинного — лише за допомогою інтернету. Нині цей до- даток за кількістю аудиторії вже обігнав </w:t>
      </w:r>
      <w:r>
        <w:rPr>
          <w:color w:val="231F20"/>
          <w:spacing w:val="-3"/>
        </w:rPr>
        <w:t xml:space="preserve">Twitter </w:t>
      </w:r>
      <w:r>
        <w:rPr>
          <w:color w:val="231F20"/>
        </w:rPr>
        <w:t>— його щодня використовують понад 150 млн. осіб [33,</w:t>
      </w:r>
      <w:r>
        <w:rPr>
          <w:color w:val="231F20"/>
          <w:spacing w:val="-40"/>
        </w:rPr>
        <w:t xml:space="preserve"> </w:t>
      </w:r>
      <w:r>
        <w:rPr>
          <w:color w:val="231F20"/>
        </w:rPr>
        <w:t>34].</w:t>
      </w:r>
    </w:p>
    <w:p w:rsidR="00664BE7" w:rsidRDefault="00664BE7">
      <w:pPr>
        <w:pStyle w:val="a3"/>
        <w:spacing w:before="4"/>
        <w:ind w:right="156" w:firstLine="340"/>
      </w:pPr>
      <w:r>
        <w:rPr>
          <w:color w:val="231F20"/>
        </w:rPr>
        <w:t>Одним із перших сервісів для розміщення відео в режимі реального часу та його розповсюдження став Meerkat для iOS. Хоча в українському сегменті інтернету цей ресурс не здобув значної популярності, проте на Заході він став певним соціальним феноменом. Цей сервіс був далеко не ідеальним: якщо людина пропускала стрім,</w:t>
      </w:r>
      <w:r>
        <w:rPr>
          <w:color w:val="231F20"/>
          <w:spacing w:val="-37"/>
        </w:rPr>
        <w:t xml:space="preserve"> </w:t>
      </w:r>
      <w:r>
        <w:rPr>
          <w:color w:val="231F20"/>
        </w:rPr>
        <w:t>пе- реглянути</w:t>
      </w:r>
      <w:r>
        <w:rPr>
          <w:color w:val="231F20"/>
          <w:spacing w:val="-12"/>
        </w:rPr>
        <w:t xml:space="preserve"> </w:t>
      </w:r>
      <w:r>
        <w:rPr>
          <w:color w:val="231F20"/>
        </w:rPr>
        <w:t>його</w:t>
      </w:r>
      <w:r>
        <w:rPr>
          <w:color w:val="231F20"/>
          <w:spacing w:val="-11"/>
        </w:rPr>
        <w:t xml:space="preserve"> </w:t>
      </w:r>
      <w:r>
        <w:rPr>
          <w:color w:val="231F20"/>
        </w:rPr>
        <w:t>за</w:t>
      </w:r>
      <w:r>
        <w:rPr>
          <w:color w:val="231F20"/>
          <w:spacing w:val="-11"/>
        </w:rPr>
        <w:t xml:space="preserve"> </w:t>
      </w:r>
      <w:r>
        <w:rPr>
          <w:color w:val="231F20"/>
        </w:rPr>
        <w:t>посиланням</w:t>
      </w:r>
      <w:r>
        <w:rPr>
          <w:color w:val="231F20"/>
          <w:spacing w:val="-11"/>
        </w:rPr>
        <w:t xml:space="preserve"> </w:t>
      </w:r>
      <w:r>
        <w:rPr>
          <w:color w:val="231F20"/>
          <w:spacing w:val="-4"/>
        </w:rPr>
        <w:t>було</w:t>
      </w:r>
      <w:r>
        <w:rPr>
          <w:color w:val="231F20"/>
          <w:spacing w:val="-11"/>
        </w:rPr>
        <w:t xml:space="preserve"> </w:t>
      </w:r>
      <w:r>
        <w:rPr>
          <w:color w:val="231F20"/>
          <w:spacing w:val="-3"/>
        </w:rPr>
        <w:t>вже</w:t>
      </w:r>
      <w:r>
        <w:rPr>
          <w:color w:val="231F20"/>
          <w:spacing w:val="-11"/>
        </w:rPr>
        <w:t xml:space="preserve"> </w:t>
      </w:r>
      <w:r>
        <w:rPr>
          <w:color w:val="231F20"/>
        </w:rPr>
        <w:t>неможливо.</w:t>
      </w:r>
    </w:p>
    <w:p w:rsidR="00664BE7" w:rsidRDefault="00664BE7">
      <w:pPr>
        <w:pStyle w:val="a3"/>
        <w:spacing w:line="237" w:lineRule="auto"/>
        <w:ind w:right="156" w:firstLine="340"/>
      </w:pPr>
      <w:r>
        <w:rPr>
          <w:color w:val="231F20"/>
          <w:spacing w:val="-3"/>
        </w:rPr>
        <w:t xml:space="preserve">Ще </w:t>
      </w:r>
      <w:r>
        <w:rPr>
          <w:color w:val="231F20"/>
        </w:rPr>
        <w:t xml:space="preserve">одним піонером онлайн-відеострімів у світі став сервіс Periscope. </w:t>
      </w:r>
      <w:r>
        <w:rPr>
          <w:color w:val="231F20"/>
          <w:spacing w:val="-3"/>
        </w:rPr>
        <w:t xml:space="preserve">Його </w:t>
      </w:r>
      <w:r>
        <w:rPr>
          <w:color w:val="231F20"/>
        </w:rPr>
        <w:t xml:space="preserve">пред- ставила компанія </w:t>
      </w:r>
      <w:r>
        <w:rPr>
          <w:color w:val="231F20"/>
          <w:spacing w:val="-4"/>
        </w:rPr>
        <w:t xml:space="preserve">Twitter </w:t>
      </w:r>
      <w:r>
        <w:rPr>
          <w:color w:val="231F20"/>
        </w:rPr>
        <w:t xml:space="preserve">ще у березні 2015 р., невдовзі після </w:t>
      </w:r>
      <w:r>
        <w:rPr>
          <w:color w:val="231F20"/>
          <w:spacing w:val="-3"/>
        </w:rPr>
        <w:t xml:space="preserve">виходу </w:t>
      </w:r>
      <w:r>
        <w:rPr>
          <w:color w:val="231F20"/>
        </w:rPr>
        <w:t xml:space="preserve">Meerkat. Основ- ною перевагою нового сервісу </w:t>
      </w:r>
      <w:r>
        <w:rPr>
          <w:color w:val="231F20"/>
          <w:spacing w:val="-4"/>
        </w:rPr>
        <w:t xml:space="preserve">було </w:t>
      </w:r>
      <w:r>
        <w:rPr>
          <w:color w:val="231F20"/>
        </w:rPr>
        <w:t>те, що за допомогою Periscope можна не лише стрімити, а й у подальшому демонструвати відео, вже після закінчення трансляції. Функціонал</w:t>
      </w:r>
      <w:r>
        <w:rPr>
          <w:color w:val="231F20"/>
          <w:spacing w:val="-11"/>
        </w:rPr>
        <w:t xml:space="preserve"> </w:t>
      </w:r>
      <w:r>
        <w:rPr>
          <w:color w:val="231F20"/>
        </w:rPr>
        <w:t>сервісу</w:t>
      </w:r>
      <w:r>
        <w:rPr>
          <w:color w:val="231F20"/>
          <w:spacing w:val="-11"/>
        </w:rPr>
        <w:t xml:space="preserve"> </w:t>
      </w:r>
      <w:r>
        <w:rPr>
          <w:color w:val="231F20"/>
          <w:spacing w:val="-3"/>
        </w:rPr>
        <w:t>дуже</w:t>
      </w:r>
      <w:r>
        <w:rPr>
          <w:color w:val="231F20"/>
          <w:spacing w:val="-10"/>
        </w:rPr>
        <w:t xml:space="preserve"> </w:t>
      </w:r>
      <w:r>
        <w:rPr>
          <w:color w:val="231F20"/>
        </w:rPr>
        <w:t>простий:</w:t>
      </w:r>
      <w:r>
        <w:rPr>
          <w:color w:val="231F20"/>
          <w:spacing w:val="-11"/>
        </w:rPr>
        <w:t xml:space="preserve"> </w:t>
      </w:r>
      <w:r>
        <w:rPr>
          <w:color w:val="231F20"/>
        </w:rPr>
        <w:t>після</w:t>
      </w:r>
      <w:r>
        <w:rPr>
          <w:color w:val="231F20"/>
          <w:spacing w:val="-11"/>
        </w:rPr>
        <w:t xml:space="preserve"> </w:t>
      </w:r>
      <w:r>
        <w:rPr>
          <w:color w:val="231F20"/>
        </w:rPr>
        <w:t>натискання</w:t>
      </w:r>
      <w:r>
        <w:rPr>
          <w:color w:val="231F20"/>
          <w:spacing w:val="-10"/>
        </w:rPr>
        <w:t xml:space="preserve"> </w:t>
      </w:r>
      <w:r>
        <w:rPr>
          <w:color w:val="231F20"/>
        </w:rPr>
        <w:t>кнопки</w:t>
      </w:r>
      <w:r>
        <w:rPr>
          <w:color w:val="231F20"/>
          <w:spacing w:val="-11"/>
        </w:rPr>
        <w:t xml:space="preserve"> </w:t>
      </w:r>
      <w:r>
        <w:rPr>
          <w:color w:val="231F20"/>
        </w:rPr>
        <w:t>«Зйомка»</w:t>
      </w:r>
      <w:r>
        <w:rPr>
          <w:color w:val="231F20"/>
          <w:spacing w:val="-10"/>
        </w:rPr>
        <w:t xml:space="preserve"> </w:t>
      </w:r>
      <w:r>
        <w:rPr>
          <w:color w:val="231F20"/>
        </w:rPr>
        <w:t>до</w:t>
      </w:r>
      <w:r>
        <w:rPr>
          <w:color w:val="231F20"/>
          <w:spacing w:val="-11"/>
        </w:rPr>
        <w:t xml:space="preserve"> </w:t>
      </w:r>
      <w:r>
        <w:rPr>
          <w:color w:val="231F20"/>
        </w:rPr>
        <w:t>прямого</w:t>
      </w:r>
      <w:r>
        <w:rPr>
          <w:color w:val="231F20"/>
          <w:spacing w:val="-11"/>
        </w:rPr>
        <w:t xml:space="preserve"> </w:t>
      </w:r>
      <w:r>
        <w:rPr>
          <w:color w:val="231F20"/>
        </w:rPr>
        <w:t xml:space="preserve">ефі- ру через інтернет надходить усе, що </w:t>
      </w:r>
      <w:r>
        <w:rPr>
          <w:color w:val="231F20"/>
          <w:spacing w:val="-3"/>
        </w:rPr>
        <w:t xml:space="preserve">оточує </w:t>
      </w:r>
      <w:r>
        <w:rPr>
          <w:color w:val="231F20"/>
        </w:rPr>
        <w:t xml:space="preserve">користувача в режимі реального часу. Певною мірою — полегшений </w:t>
      </w:r>
      <w:r>
        <w:rPr>
          <w:color w:val="231F20"/>
          <w:spacing w:val="-4"/>
        </w:rPr>
        <w:t xml:space="preserve">Twitch, </w:t>
      </w:r>
      <w:r>
        <w:rPr>
          <w:color w:val="231F20"/>
        </w:rPr>
        <w:t>у якому транслюються не тільки ігри, а й широ- кий спектр тем</w:t>
      </w:r>
      <w:r>
        <w:rPr>
          <w:color w:val="231F20"/>
          <w:spacing w:val="-36"/>
        </w:rPr>
        <w:t xml:space="preserve"> </w:t>
      </w:r>
      <w:r>
        <w:rPr>
          <w:color w:val="231F20"/>
        </w:rPr>
        <w:t>[36].</w:t>
      </w:r>
    </w:p>
    <w:p w:rsidR="00664BE7" w:rsidRDefault="00664BE7">
      <w:pPr>
        <w:pStyle w:val="a3"/>
        <w:spacing w:before="1"/>
        <w:ind w:right="158" w:firstLine="340"/>
      </w:pPr>
      <w:r>
        <w:rPr>
          <w:color w:val="231F20"/>
          <w:spacing w:val="-7"/>
        </w:rPr>
        <w:t>Також</w:t>
      </w:r>
      <w:r>
        <w:rPr>
          <w:color w:val="231F20"/>
          <w:spacing w:val="-6"/>
        </w:rPr>
        <w:t xml:space="preserve"> </w:t>
      </w:r>
      <w:r>
        <w:rPr>
          <w:color w:val="231F20"/>
        </w:rPr>
        <w:t>стрімити</w:t>
      </w:r>
      <w:r>
        <w:rPr>
          <w:color w:val="231F20"/>
          <w:spacing w:val="-6"/>
        </w:rPr>
        <w:t xml:space="preserve"> </w:t>
      </w:r>
      <w:r>
        <w:rPr>
          <w:color w:val="231F20"/>
        </w:rPr>
        <w:t>відео</w:t>
      </w:r>
      <w:r>
        <w:rPr>
          <w:color w:val="231F20"/>
          <w:spacing w:val="-6"/>
        </w:rPr>
        <w:t xml:space="preserve"> </w:t>
      </w:r>
      <w:r>
        <w:rPr>
          <w:color w:val="231F20"/>
        </w:rPr>
        <w:t>можна</w:t>
      </w:r>
      <w:r>
        <w:rPr>
          <w:color w:val="231F20"/>
          <w:spacing w:val="-7"/>
        </w:rPr>
        <w:t xml:space="preserve"> </w:t>
      </w:r>
      <w:r>
        <w:rPr>
          <w:color w:val="231F20"/>
        </w:rPr>
        <w:t>за</w:t>
      </w:r>
      <w:r>
        <w:rPr>
          <w:color w:val="231F20"/>
          <w:spacing w:val="-8"/>
        </w:rPr>
        <w:t xml:space="preserve"> </w:t>
      </w:r>
      <w:r>
        <w:rPr>
          <w:color w:val="231F20"/>
        </w:rPr>
        <w:t>допомогою</w:t>
      </w:r>
      <w:r>
        <w:rPr>
          <w:color w:val="231F20"/>
          <w:spacing w:val="-5"/>
        </w:rPr>
        <w:t xml:space="preserve"> </w:t>
      </w:r>
      <w:r>
        <w:rPr>
          <w:color w:val="231F20"/>
        </w:rPr>
        <w:t>Skype,</w:t>
      </w:r>
      <w:r>
        <w:rPr>
          <w:color w:val="231F20"/>
          <w:spacing w:val="-16"/>
        </w:rPr>
        <w:t xml:space="preserve"> </w:t>
      </w:r>
      <w:r>
        <w:rPr>
          <w:color w:val="231F20"/>
        </w:rPr>
        <w:t>Viber,</w:t>
      </w:r>
      <w:r>
        <w:rPr>
          <w:color w:val="231F20"/>
          <w:spacing w:val="-7"/>
        </w:rPr>
        <w:t xml:space="preserve"> </w:t>
      </w:r>
      <w:r>
        <w:rPr>
          <w:color w:val="231F20"/>
        </w:rPr>
        <w:t>WhatsApp,</w:t>
      </w:r>
      <w:r>
        <w:rPr>
          <w:color w:val="231F20"/>
          <w:spacing w:val="-13"/>
        </w:rPr>
        <w:t xml:space="preserve"> </w:t>
      </w:r>
      <w:r>
        <w:rPr>
          <w:color w:val="231F20"/>
          <w:spacing w:val="-4"/>
        </w:rPr>
        <w:t>Telegram</w:t>
      </w:r>
      <w:r>
        <w:rPr>
          <w:color w:val="231F20"/>
          <w:spacing w:val="-6"/>
        </w:rPr>
        <w:t xml:space="preserve"> </w:t>
      </w:r>
      <w:r>
        <w:rPr>
          <w:color w:val="231F20"/>
        </w:rPr>
        <w:t>та</w:t>
      </w:r>
      <w:r>
        <w:rPr>
          <w:color w:val="231F20"/>
          <w:spacing w:val="-6"/>
        </w:rPr>
        <w:t xml:space="preserve"> </w:t>
      </w:r>
      <w:r>
        <w:rPr>
          <w:color w:val="231F20"/>
        </w:rPr>
        <w:t>на- віть</w:t>
      </w:r>
      <w:r>
        <w:rPr>
          <w:color w:val="231F20"/>
          <w:spacing w:val="-7"/>
        </w:rPr>
        <w:t xml:space="preserve"> </w:t>
      </w:r>
      <w:r>
        <w:rPr>
          <w:color w:val="231F20"/>
        </w:rPr>
        <w:t>у</w:t>
      </w:r>
      <w:r>
        <w:rPr>
          <w:color w:val="231F20"/>
          <w:spacing w:val="-7"/>
        </w:rPr>
        <w:t xml:space="preserve"> </w:t>
      </w:r>
      <w:r>
        <w:rPr>
          <w:color w:val="231F20"/>
        </w:rPr>
        <w:t>новій</w:t>
      </w:r>
      <w:r>
        <w:rPr>
          <w:color w:val="231F20"/>
          <w:spacing w:val="-7"/>
        </w:rPr>
        <w:t xml:space="preserve"> </w:t>
      </w:r>
      <w:r>
        <w:rPr>
          <w:color w:val="231F20"/>
        </w:rPr>
        <w:t>версії</w:t>
      </w:r>
      <w:r>
        <w:rPr>
          <w:color w:val="231F20"/>
          <w:spacing w:val="-7"/>
        </w:rPr>
        <w:t xml:space="preserve"> </w:t>
      </w:r>
      <w:r>
        <w:rPr>
          <w:color w:val="231F20"/>
        </w:rPr>
        <w:t>ICQ.</w:t>
      </w:r>
      <w:r>
        <w:rPr>
          <w:color w:val="231F20"/>
          <w:spacing w:val="-6"/>
        </w:rPr>
        <w:t xml:space="preserve"> </w:t>
      </w:r>
      <w:r>
        <w:rPr>
          <w:color w:val="231F20"/>
        </w:rPr>
        <w:t>За</w:t>
      </w:r>
      <w:r>
        <w:rPr>
          <w:color w:val="231F20"/>
          <w:spacing w:val="-7"/>
        </w:rPr>
        <w:t xml:space="preserve"> </w:t>
      </w:r>
      <w:r>
        <w:rPr>
          <w:color w:val="231F20"/>
        </w:rPr>
        <w:t>допомогою</w:t>
      </w:r>
      <w:r>
        <w:rPr>
          <w:color w:val="231F20"/>
          <w:spacing w:val="-7"/>
        </w:rPr>
        <w:t xml:space="preserve"> </w:t>
      </w:r>
      <w:r>
        <w:rPr>
          <w:color w:val="231F20"/>
        </w:rPr>
        <w:t>простоти</w:t>
      </w:r>
      <w:r>
        <w:rPr>
          <w:color w:val="231F20"/>
          <w:spacing w:val="-7"/>
        </w:rPr>
        <w:t xml:space="preserve"> </w:t>
      </w:r>
      <w:r>
        <w:rPr>
          <w:color w:val="231F20"/>
        </w:rPr>
        <w:t>використання</w:t>
      </w:r>
      <w:r>
        <w:rPr>
          <w:color w:val="231F20"/>
          <w:spacing w:val="-7"/>
        </w:rPr>
        <w:t xml:space="preserve"> </w:t>
      </w:r>
      <w:r>
        <w:rPr>
          <w:color w:val="231F20"/>
        </w:rPr>
        <w:t>нових</w:t>
      </w:r>
      <w:r>
        <w:rPr>
          <w:color w:val="231F20"/>
          <w:spacing w:val="-6"/>
        </w:rPr>
        <w:t xml:space="preserve"> </w:t>
      </w:r>
      <w:r>
        <w:rPr>
          <w:color w:val="231F20"/>
        </w:rPr>
        <w:t>сервісів</w:t>
      </w:r>
      <w:r>
        <w:rPr>
          <w:color w:val="231F20"/>
          <w:spacing w:val="-7"/>
        </w:rPr>
        <w:t xml:space="preserve"> </w:t>
      </w:r>
      <w:r>
        <w:rPr>
          <w:color w:val="231F20"/>
        </w:rPr>
        <w:t>відеострі- мінг</w:t>
      </w:r>
      <w:r>
        <w:rPr>
          <w:color w:val="231F20"/>
          <w:spacing w:val="-5"/>
        </w:rPr>
        <w:t xml:space="preserve"> </w:t>
      </w:r>
      <w:r>
        <w:rPr>
          <w:color w:val="231F20"/>
        </w:rPr>
        <w:t>вийшов</w:t>
      </w:r>
      <w:r>
        <w:rPr>
          <w:color w:val="231F20"/>
          <w:spacing w:val="-5"/>
        </w:rPr>
        <w:t xml:space="preserve"> </w:t>
      </w:r>
      <w:r>
        <w:rPr>
          <w:color w:val="231F20"/>
        </w:rPr>
        <w:t>на</w:t>
      </w:r>
      <w:r>
        <w:rPr>
          <w:color w:val="231F20"/>
          <w:spacing w:val="-5"/>
        </w:rPr>
        <w:t xml:space="preserve"> </w:t>
      </w:r>
      <w:r>
        <w:rPr>
          <w:color w:val="231F20"/>
        </w:rPr>
        <w:t>новий</w:t>
      </w:r>
      <w:r>
        <w:rPr>
          <w:color w:val="231F20"/>
          <w:spacing w:val="-5"/>
        </w:rPr>
        <w:t xml:space="preserve"> </w:t>
      </w:r>
      <w:r>
        <w:rPr>
          <w:color w:val="231F20"/>
        </w:rPr>
        <w:t>рівень:</w:t>
      </w:r>
      <w:r>
        <w:rPr>
          <w:color w:val="231F20"/>
          <w:spacing w:val="-5"/>
        </w:rPr>
        <w:t xml:space="preserve"> </w:t>
      </w:r>
      <w:r>
        <w:rPr>
          <w:color w:val="231F20"/>
        </w:rPr>
        <w:t>коли</w:t>
      </w:r>
      <w:r>
        <w:rPr>
          <w:color w:val="231F20"/>
          <w:spacing w:val="-5"/>
        </w:rPr>
        <w:t xml:space="preserve"> </w:t>
      </w:r>
      <w:r>
        <w:rPr>
          <w:color w:val="231F20"/>
        </w:rPr>
        <w:t>трансляція</w:t>
      </w:r>
      <w:r>
        <w:rPr>
          <w:color w:val="231F20"/>
          <w:spacing w:val="-5"/>
        </w:rPr>
        <w:t xml:space="preserve"> </w:t>
      </w:r>
      <w:r>
        <w:rPr>
          <w:color w:val="231F20"/>
        </w:rPr>
        <w:t>починається</w:t>
      </w:r>
      <w:r>
        <w:rPr>
          <w:color w:val="231F20"/>
          <w:spacing w:val="-5"/>
        </w:rPr>
        <w:t xml:space="preserve"> </w:t>
      </w:r>
      <w:r>
        <w:rPr>
          <w:color w:val="231F20"/>
        </w:rPr>
        <w:t>за</w:t>
      </w:r>
      <w:r>
        <w:rPr>
          <w:color w:val="231F20"/>
          <w:spacing w:val="-5"/>
        </w:rPr>
        <w:t xml:space="preserve"> </w:t>
      </w:r>
      <w:r>
        <w:rPr>
          <w:color w:val="231F20"/>
        </w:rPr>
        <w:t>допомогою</w:t>
      </w:r>
      <w:r>
        <w:rPr>
          <w:color w:val="231F20"/>
          <w:spacing w:val="-5"/>
        </w:rPr>
        <w:t xml:space="preserve"> </w:t>
      </w:r>
      <w:r>
        <w:rPr>
          <w:color w:val="231F20"/>
        </w:rPr>
        <w:t>натискання лише однієї</w:t>
      </w:r>
      <w:r>
        <w:rPr>
          <w:color w:val="231F20"/>
          <w:spacing w:val="-24"/>
        </w:rPr>
        <w:t xml:space="preserve"> </w:t>
      </w:r>
      <w:r>
        <w:rPr>
          <w:color w:val="231F20"/>
        </w:rPr>
        <w:t>кнопки.</w:t>
      </w:r>
    </w:p>
    <w:p w:rsidR="00664BE7" w:rsidRDefault="00664BE7">
      <w:pPr>
        <w:pStyle w:val="a3"/>
        <w:spacing w:line="237" w:lineRule="auto"/>
        <w:ind w:right="156" w:firstLine="340"/>
      </w:pPr>
      <w:r>
        <w:rPr>
          <w:color w:val="231F20"/>
          <w:spacing w:val="-4"/>
        </w:rPr>
        <w:t xml:space="preserve">Відео </w:t>
      </w:r>
      <w:r>
        <w:rPr>
          <w:color w:val="231F20"/>
        </w:rPr>
        <w:t xml:space="preserve">у </w:t>
      </w:r>
      <w:r>
        <w:rPr>
          <w:color w:val="231F20"/>
          <w:spacing w:val="-3"/>
        </w:rPr>
        <w:t xml:space="preserve">соціальних мережах щороку </w:t>
      </w:r>
      <w:r>
        <w:rPr>
          <w:color w:val="231F20"/>
          <w:spacing w:val="-4"/>
        </w:rPr>
        <w:t xml:space="preserve">набуває </w:t>
      </w:r>
      <w:r>
        <w:rPr>
          <w:color w:val="231F20"/>
          <w:spacing w:val="-3"/>
        </w:rPr>
        <w:t xml:space="preserve">все більшої </w:t>
      </w:r>
      <w:r>
        <w:rPr>
          <w:color w:val="231F20"/>
          <w:spacing w:val="-4"/>
        </w:rPr>
        <w:t xml:space="preserve">популярності, </w:t>
      </w:r>
      <w:r>
        <w:rPr>
          <w:color w:val="231F20"/>
        </w:rPr>
        <w:t xml:space="preserve">і </w:t>
      </w:r>
      <w:r>
        <w:rPr>
          <w:color w:val="231F20"/>
          <w:spacing w:val="-4"/>
        </w:rPr>
        <w:t xml:space="preserve">маркетоло- </w:t>
      </w:r>
      <w:r>
        <w:rPr>
          <w:color w:val="231F20"/>
        </w:rPr>
        <w:t>ги</w:t>
      </w:r>
      <w:r>
        <w:rPr>
          <w:color w:val="231F20"/>
          <w:spacing w:val="-11"/>
        </w:rPr>
        <w:t xml:space="preserve"> </w:t>
      </w:r>
      <w:r>
        <w:rPr>
          <w:color w:val="231F20"/>
          <w:spacing w:val="-3"/>
        </w:rPr>
        <w:t>почали</w:t>
      </w:r>
      <w:r>
        <w:rPr>
          <w:color w:val="231F20"/>
          <w:spacing w:val="-11"/>
        </w:rPr>
        <w:t xml:space="preserve"> </w:t>
      </w:r>
      <w:r>
        <w:rPr>
          <w:color w:val="231F20"/>
          <w:spacing w:val="-3"/>
        </w:rPr>
        <w:t>активно</w:t>
      </w:r>
      <w:r>
        <w:rPr>
          <w:color w:val="231F20"/>
          <w:spacing w:val="-11"/>
        </w:rPr>
        <w:t xml:space="preserve"> </w:t>
      </w:r>
      <w:r>
        <w:rPr>
          <w:color w:val="231F20"/>
          <w:spacing w:val="-4"/>
        </w:rPr>
        <w:t>використовувати</w:t>
      </w:r>
      <w:r>
        <w:rPr>
          <w:color w:val="231F20"/>
          <w:spacing w:val="-11"/>
        </w:rPr>
        <w:t xml:space="preserve"> </w:t>
      </w:r>
      <w:r>
        <w:rPr>
          <w:color w:val="231F20"/>
          <w:spacing w:val="-4"/>
        </w:rPr>
        <w:t>його</w:t>
      </w:r>
      <w:r>
        <w:rPr>
          <w:color w:val="231F20"/>
          <w:spacing w:val="-11"/>
        </w:rPr>
        <w:t xml:space="preserve"> </w:t>
      </w:r>
      <w:r>
        <w:rPr>
          <w:color w:val="231F20"/>
        </w:rPr>
        <w:t>для</w:t>
      </w:r>
      <w:r>
        <w:rPr>
          <w:color w:val="231F20"/>
          <w:spacing w:val="-11"/>
        </w:rPr>
        <w:t xml:space="preserve"> </w:t>
      </w:r>
      <w:r>
        <w:rPr>
          <w:color w:val="231F20"/>
          <w:spacing w:val="-3"/>
        </w:rPr>
        <w:t>підвищення</w:t>
      </w:r>
      <w:r>
        <w:rPr>
          <w:color w:val="231F20"/>
          <w:spacing w:val="-11"/>
        </w:rPr>
        <w:t xml:space="preserve"> </w:t>
      </w:r>
      <w:r>
        <w:rPr>
          <w:color w:val="231F20"/>
          <w:spacing w:val="-3"/>
        </w:rPr>
        <w:t>взаємодії</w:t>
      </w:r>
      <w:r>
        <w:rPr>
          <w:color w:val="231F20"/>
          <w:spacing w:val="-11"/>
        </w:rPr>
        <w:t xml:space="preserve"> </w:t>
      </w:r>
      <w:r>
        <w:rPr>
          <w:color w:val="231F20"/>
        </w:rPr>
        <w:t>з</w:t>
      </w:r>
      <w:r>
        <w:rPr>
          <w:color w:val="231F20"/>
          <w:spacing w:val="-11"/>
        </w:rPr>
        <w:t xml:space="preserve"> </w:t>
      </w:r>
      <w:r>
        <w:rPr>
          <w:color w:val="231F20"/>
          <w:spacing w:val="-5"/>
        </w:rPr>
        <w:t>аудиторією</w:t>
      </w:r>
      <w:r>
        <w:rPr>
          <w:color w:val="231F20"/>
          <w:spacing w:val="-11"/>
        </w:rPr>
        <w:t xml:space="preserve"> </w:t>
      </w:r>
      <w:r>
        <w:rPr>
          <w:color w:val="231F20"/>
        </w:rPr>
        <w:t>та</w:t>
      </w:r>
      <w:r>
        <w:rPr>
          <w:color w:val="231F20"/>
          <w:spacing w:val="-11"/>
        </w:rPr>
        <w:t xml:space="preserve"> </w:t>
      </w:r>
      <w:r>
        <w:rPr>
          <w:color w:val="231F20"/>
          <w:spacing w:val="-3"/>
        </w:rPr>
        <w:t xml:space="preserve">про- сування публікацій. </w:t>
      </w:r>
      <w:r>
        <w:rPr>
          <w:color w:val="231F20"/>
        </w:rPr>
        <w:t xml:space="preserve">У </w:t>
      </w:r>
      <w:r>
        <w:rPr>
          <w:color w:val="231F20"/>
          <w:spacing w:val="-3"/>
        </w:rPr>
        <w:t xml:space="preserve">березні 2016 </w:t>
      </w:r>
      <w:r>
        <w:rPr>
          <w:color w:val="231F20"/>
        </w:rPr>
        <w:t xml:space="preserve">р. </w:t>
      </w:r>
      <w:r>
        <w:rPr>
          <w:color w:val="231F20"/>
          <w:spacing w:val="-5"/>
        </w:rPr>
        <w:t xml:space="preserve">Facebook </w:t>
      </w:r>
      <w:r>
        <w:rPr>
          <w:color w:val="231F20"/>
          <w:spacing w:val="-3"/>
        </w:rPr>
        <w:t xml:space="preserve">запустив прямі </w:t>
      </w:r>
      <w:r>
        <w:rPr>
          <w:color w:val="231F20"/>
          <w:spacing w:val="-4"/>
        </w:rPr>
        <w:t xml:space="preserve">відеотрансляції </w:t>
      </w:r>
      <w:r>
        <w:rPr>
          <w:color w:val="231F20"/>
          <w:spacing w:val="-5"/>
        </w:rPr>
        <w:t xml:space="preserve">Facebook </w:t>
      </w:r>
      <w:r>
        <w:rPr>
          <w:color w:val="231F20"/>
          <w:spacing w:val="-3"/>
        </w:rPr>
        <w:t xml:space="preserve">Live, якими </w:t>
      </w:r>
      <w:r>
        <w:rPr>
          <w:color w:val="231F20"/>
          <w:spacing w:val="-4"/>
        </w:rPr>
        <w:t xml:space="preserve">користувачі </w:t>
      </w:r>
      <w:r>
        <w:rPr>
          <w:color w:val="231F20"/>
          <w:spacing w:val="-3"/>
        </w:rPr>
        <w:t xml:space="preserve">діляться </w:t>
      </w:r>
      <w:r>
        <w:rPr>
          <w:color w:val="231F20"/>
        </w:rPr>
        <w:t xml:space="preserve">у </w:t>
      </w:r>
      <w:r>
        <w:rPr>
          <w:color w:val="231F20"/>
          <w:spacing w:val="-3"/>
        </w:rPr>
        <w:t xml:space="preserve">режимі </w:t>
      </w:r>
      <w:r>
        <w:rPr>
          <w:color w:val="231F20"/>
          <w:spacing w:val="-4"/>
        </w:rPr>
        <w:t xml:space="preserve">реального часу. </w:t>
      </w:r>
      <w:r>
        <w:rPr>
          <w:color w:val="231F20"/>
          <w:spacing w:val="-5"/>
        </w:rPr>
        <w:t xml:space="preserve">Транслювати </w:t>
      </w:r>
      <w:r>
        <w:rPr>
          <w:color w:val="231F20"/>
          <w:spacing w:val="-3"/>
        </w:rPr>
        <w:t xml:space="preserve">відео </w:t>
      </w:r>
      <w:r>
        <w:rPr>
          <w:color w:val="231F20"/>
          <w:spacing w:val="-4"/>
        </w:rPr>
        <w:t xml:space="preserve">можна </w:t>
      </w:r>
      <w:r>
        <w:rPr>
          <w:color w:val="231F20"/>
          <w:spacing w:val="-3"/>
        </w:rPr>
        <w:t xml:space="preserve">як </w:t>
      </w:r>
      <w:r>
        <w:rPr>
          <w:color w:val="231F20"/>
        </w:rPr>
        <w:t xml:space="preserve">з </w:t>
      </w:r>
      <w:r>
        <w:rPr>
          <w:color w:val="231F20"/>
          <w:spacing w:val="-4"/>
        </w:rPr>
        <w:t xml:space="preserve">комп’ютера </w:t>
      </w:r>
      <w:r>
        <w:rPr>
          <w:color w:val="231F20"/>
        </w:rPr>
        <w:t xml:space="preserve">чи </w:t>
      </w:r>
      <w:r>
        <w:rPr>
          <w:color w:val="231F20"/>
          <w:spacing w:val="-4"/>
        </w:rPr>
        <w:t xml:space="preserve">ноутбука, </w:t>
      </w:r>
      <w:r>
        <w:rPr>
          <w:color w:val="231F20"/>
          <w:spacing w:val="-3"/>
        </w:rPr>
        <w:t xml:space="preserve">так </w:t>
      </w:r>
      <w:r>
        <w:rPr>
          <w:color w:val="231F20"/>
        </w:rPr>
        <w:t xml:space="preserve">і з </w:t>
      </w:r>
      <w:r>
        <w:rPr>
          <w:color w:val="231F20"/>
          <w:spacing w:val="-3"/>
        </w:rPr>
        <w:t xml:space="preserve">Apple </w:t>
      </w:r>
      <w:r>
        <w:rPr>
          <w:color w:val="231F20"/>
        </w:rPr>
        <w:t xml:space="preserve">або </w:t>
      </w:r>
      <w:r>
        <w:rPr>
          <w:color w:val="231F20"/>
          <w:spacing w:val="-4"/>
        </w:rPr>
        <w:t xml:space="preserve">Android-пристроїв. </w:t>
      </w:r>
      <w:r>
        <w:rPr>
          <w:color w:val="231F20"/>
          <w:spacing w:val="-3"/>
        </w:rPr>
        <w:t xml:space="preserve">Під </w:t>
      </w:r>
      <w:r>
        <w:rPr>
          <w:color w:val="231F20"/>
        </w:rPr>
        <w:t xml:space="preserve">час </w:t>
      </w:r>
      <w:r>
        <w:rPr>
          <w:color w:val="231F20"/>
          <w:spacing w:val="-3"/>
        </w:rPr>
        <w:t xml:space="preserve">трансляції </w:t>
      </w:r>
      <w:r>
        <w:rPr>
          <w:color w:val="231F20"/>
          <w:spacing w:val="-5"/>
        </w:rPr>
        <w:t xml:space="preserve">мож- </w:t>
      </w:r>
      <w:r>
        <w:rPr>
          <w:color w:val="231F20"/>
        </w:rPr>
        <w:t xml:space="preserve">на </w:t>
      </w:r>
      <w:r>
        <w:rPr>
          <w:color w:val="231F20"/>
          <w:spacing w:val="-3"/>
        </w:rPr>
        <w:t xml:space="preserve">побачити кількість присутніх </w:t>
      </w:r>
      <w:r>
        <w:rPr>
          <w:color w:val="231F20"/>
          <w:spacing w:val="-4"/>
        </w:rPr>
        <w:t xml:space="preserve">глядачів, </w:t>
      </w:r>
      <w:r>
        <w:rPr>
          <w:color w:val="231F20"/>
          <w:spacing w:val="-3"/>
        </w:rPr>
        <w:t xml:space="preserve">імена друзів, </w:t>
      </w:r>
      <w:r>
        <w:rPr>
          <w:color w:val="231F20"/>
        </w:rPr>
        <w:t xml:space="preserve">які </w:t>
      </w:r>
      <w:r>
        <w:rPr>
          <w:color w:val="231F20"/>
          <w:spacing w:val="-5"/>
        </w:rPr>
        <w:t xml:space="preserve">переглядають </w:t>
      </w:r>
      <w:r>
        <w:rPr>
          <w:color w:val="231F20"/>
          <w:spacing w:val="-3"/>
        </w:rPr>
        <w:t xml:space="preserve">ваше відео, </w:t>
      </w:r>
      <w:r>
        <w:rPr>
          <w:color w:val="231F20"/>
        </w:rPr>
        <w:t xml:space="preserve">а </w:t>
      </w:r>
      <w:r>
        <w:rPr>
          <w:color w:val="231F20"/>
          <w:spacing w:val="-5"/>
        </w:rPr>
        <w:t xml:space="preserve">також </w:t>
      </w:r>
      <w:r>
        <w:rPr>
          <w:color w:val="231F20"/>
          <w:spacing w:val="-4"/>
        </w:rPr>
        <w:t xml:space="preserve">коментарі </w:t>
      </w:r>
      <w:r>
        <w:rPr>
          <w:color w:val="231F20"/>
        </w:rPr>
        <w:t xml:space="preserve">та </w:t>
      </w:r>
      <w:r>
        <w:rPr>
          <w:color w:val="231F20"/>
          <w:spacing w:val="-3"/>
        </w:rPr>
        <w:t xml:space="preserve">лайки </w:t>
      </w:r>
      <w:r>
        <w:rPr>
          <w:color w:val="231F20"/>
        </w:rPr>
        <w:t xml:space="preserve">в </w:t>
      </w:r>
      <w:r>
        <w:rPr>
          <w:color w:val="231F20"/>
          <w:spacing w:val="-3"/>
        </w:rPr>
        <w:t xml:space="preserve">режимі </w:t>
      </w:r>
      <w:r>
        <w:rPr>
          <w:color w:val="231F20"/>
          <w:spacing w:val="-4"/>
        </w:rPr>
        <w:t xml:space="preserve">реального часу. </w:t>
      </w:r>
      <w:r>
        <w:rPr>
          <w:color w:val="231F20"/>
          <w:spacing w:val="-3"/>
        </w:rPr>
        <w:t xml:space="preserve">Після завершення трансляції </w:t>
      </w:r>
      <w:r>
        <w:rPr>
          <w:color w:val="231F20"/>
        </w:rPr>
        <w:t xml:space="preserve">у </w:t>
      </w:r>
      <w:r>
        <w:rPr>
          <w:color w:val="231F20"/>
          <w:spacing w:val="-4"/>
        </w:rPr>
        <w:t>ко-</w:t>
      </w:r>
      <w:r>
        <w:rPr>
          <w:color w:val="231F20"/>
          <w:spacing w:val="54"/>
        </w:rPr>
        <w:t xml:space="preserve"> </w:t>
      </w:r>
      <w:r>
        <w:rPr>
          <w:color w:val="231F20"/>
          <w:spacing w:val="-3"/>
        </w:rPr>
        <w:t xml:space="preserve">ристувача </w:t>
      </w:r>
      <w:r>
        <w:rPr>
          <w:color w:val="231F20"/>
        </w:rPr>
        <w:t xml:space="preserve">є </w:t>
      </w:r>
      <w:r>
        <w:rPr>
          <w:color w:val="231F20"/>
          <w:spacing w:val="-4"/>
        </w:rPr>
        <w:t xml:space="preserve">можливість заархівувати </w:t>
      </w:r>
      <w:r>
        <w:rPr>
          <w:color w:val="231F20"/>
          <w:spacing w:val="-3"/>
        </w:rPr>
        <w:t xml:space="preserve">відео, зробивши </w:t>
      </w:r>
      <w:r>
        <w:rPr>
          <w:color w:val="231F20"/>
          <w:spacing w:val="-4"/>
        </w:rPr>
        <w:t xml:space="preserve">його </w:t>
      </w:r>
      <w:r>
        <w:rPr>
          <w:color w:val="231F20"/>
          <w:spacing w:val="-3"/>
        </w:rPr>
        <w:t xml:space="preserve">доступним </w:t>
      </w:r>
      <w:r>
        <w:rPr>
          <w:color w:val="231F20"/>
        </w:rPr>
        <w:t xml:space="preserve">для </w:t>
      </w:r>
      <w:r>
        <w:rPr>
          <w:color w:val="231F20"/>
          <w:spacing w:val="-5"/>
        </w:rPr>
        <w:t xml:space="preserve">перегляду </w:t>
      </w:r>
      <w:r>
        <w:rPr>
          <w:color w:val="231F20"/>
        </w:rPr>
        <w:t xml:space="preserve">в </w:t>
      </w:r>
      <w:r>
        <w:rPr>
          <w:color w:val="231F20"/>
          <w:spacing w:val="-5"/>
        </w:rPr>
        <w:t>будь-який</w:t>
      </w:r>
      <w:r>
        <w:rPr>
          <w:color w:val="231F20"/>
          <w:spacing w:val="-23"/>
        </w:rPr>
        <w:t xml:space="preserve"> </w:t>
      </w:r>
      <w:r>
        <w:rPr>
          <w:color w:val="231F20"/>
          <w:spacing w:val="-3"/>
        </w:rPr>
        <w:t>час.</w:t>
      </w:r>
      <w:r>
        <w:rPr>
          <w:color w:val="231F20"/>
          <w:spacing w:val="-23"/>
        </w:rPr>
        <w:t xml:space="preserve"> </w:t>
      </w:r>
      <w:r>
        <w:rPr>
          <w:color w:val="231F20"/>
          <w:spacing w:val="-3"/>
        </w:rPr>
        <w:t>На</w:t>
      </w:r>
      <w:r>
        <w:rPr>
          <w:color w:val="231F20"/>
          <w:spacing w:val="-22"/>
        </w:rPr>
        <w:t xml:space="preserve"> </w:t>
      </w:r>
      <w:r>
        <w:rPr>
          <w:color w:val="231F20"/>
          <w:spacing w:val="-3"/>
        </w:rPr>
        <w:t>відміну</w:t>
      </w:r>
      <w:r>
        <w:rPr>
          <w:color w:val="231F20"/>
          <w:spacing w:val="-23"/>
        </w:rPr>
        <w:t xml:space="preserve"> </w:t>
      </w:r>
      <w:r>
        <w:rPr>
          <w:color w:val="231F20"/>
        </w:rPr>
        <w:t>від</w:t>
      </w:r>
      <w:r>
        <w:rPr>
          <w:color w:val="231F20"/>
          <w:spacing w:val="-23"/>
        </w:rPr>
        <w:t xml:space="preserve"> </w:t>
      </w:r>
      <w:r>
        <w:rPr>
          <w:color w:val="231F20"/>
          <w:spacing w:val="-4"/>
        </w:rPr>
        <w:t>Periscope,</w:t>
      </w:r>
      <w:r>
        <w:rPr>
          <w:color w:val="231F20"/>
          <w:spacing w:val="-23"/>
        </w:rPr>
        <w:t xml:space="preserve"> </w:t>
      </w:r>
      <w:r>
        <w:rPr>
          <w:color w:val="231F20"/>
          <w:spacing w:val="-4"/>
        </w:rPr>
        <w:t>коментарі</w:t>
      </w:r>
      <w:r>
        <w:rPr>
          <w:color w:val="231F20"/>
          <w:spacing w:val="-21"/>
        </w:rPr>
        <w:t xml:space="preserve"> </w:t>
      </w:r>
      <w:r>
        <w:rPr>
          <w:color w:val="231F20"/>
          <w:spacing w:val="-5"/>
        </w:rPr>
        <w:t>глядачів</w:t>
      </w:r>
      <w:r>
        <w:rPr>
          <w:color w:val="231F20"/>
          <w:spacing w:val="-23"/>
        </w:rPr>
        <w:t xml:space="preserve"> </w:t>
      </w:r>
      <w:r>
        <w:rPr>
          <w:color w:val="231F20"/>
          <w:spacing w:val="-4"/>
        </w:rPr>
        <w:t>прокручуються,</w:t>
      </w:r>
      <w:r>
        <w:rPr>
          <w:color w:val="231F20"/>
          <w:spacing w:val="-23"/>
        </w:rPr>
        <w:t xml:space="preserve"> </w:t>
      </w:r>
      <w:r>
        <w:rPr>
          <w:color w:val="231F20"/>
        </w:rPr>
        <w:t>а</w:t>
      </w:r>
      <w:r>
        <w:rPr>
          <w:color w:val="231F20"/>
          <w:spacing w:val="-22"/>
        </w:rPr>
        <w:t xml:space="preserve"> </w:t>
      </w:r>
      <w:r>
        <w:rPr>
          <w:color w:val="231F20"/>
        </w:rPr>
        <w:t>не</w:t>
      </w:r>
      <w:r>
        <w:rPr>
          <w:color w:val="231F20"/>
          <w:spacing w:val="-23"/>
        </w:rPr>
        <w:t xml:space="preserve"> </w:t>
      </w:r>
      <w:r>
        <w:rPr>
          <w:color w:val="231F20"/>
          <w:spacing w:val="-4"/>
        </w:rPr>
        <w:t xml:space="preserve">зникають. </w:t>
      </w:r>
      <w:r>
        <w:rPr>
          <w:color w:val="231F20"/>
          <w:spacing w:val="-9"/>
        </w:rPr>
        <w:t xml:space="preserve">Також </w:t>
      </w:r>
      <w:r>
        <w:rPr>
          <w:color w:val="231F20"/>
          <w:spacing w:val="-4"/>
        </w:rPr>
        <w:t xml:space="preserve">можна </w:t>
      </w:r>
      <w:r>
        <w:rPr>
          <w:color w:val="231F20"/>
          <w:spacing w:val="-3"/>
        </w:rPr>
        <w:t xml:space="preserve">відмічати лайками </w:t>
      </w:r>
      <w:r>
        <w:rPr>
          <w:color w:val="231F20"/>
          <w:spacing w:val="-4"/>
        </w:rPr>
        <w:t xml:space="preserve">коментарі, </w:t>
      </w:r>
      <w:r>
        <w:rPr>
          <w:color w:val="231F20"/>
        </w:rPr>
        <w:t xml:space="preserve">які </w:t>
      </w:r>
      <w:r>
        <w:rPr>
          <w:color w:val="231F20"/>
          <w:spacing w:val="-4"/>
        </w:rPr>
        <w:t xml:space="preserve">сподобались. Особливістю </w:t>
      </w:r>
      <w:r>
        <w:rPr>
          <w:color w:val="231F20"/>
          <w:spacing w:val="-3"/>
        </w:rPr>
        <w:t>стріму</w:t>
      </w:r>
      <w:r>
        <w:rPr>
          <w:color w:val="231F20"/>
          <w:spacing w:val="-2"/>
        </w:rPr>
        <w:t xml:space="preserve"> </w:t>
      </w:r>
      <w:r>
        <w:rPr>
          <w:color w:val="231F20"/>
          <w:spacing w:val="-3"/>
        </w:rPr>
        <w:t>через</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spacing w:val="-5"/>
        </w:rPr>
        <w:t xml:space="preserve">Facebook </w:t>
      </w:r>
      <w:r>
        <w:rPr>
          <w:color w:val="231F20"/>
        </w:rPr>
        <w:t xml:space="preserve">є </w:t>
      </w:r>
      <w:r>
        <w:rPr>
          <w:color w:val="231F20"/>
          <w:spacing w:val="-5"/>
        </w:rPr>
        <w:t xml:space="preserve">також </w:t>
      </w:r>
      <w:r>
        <w:rPr>
          <w:color w:val="231F20"/>
          <w:spacing w:val="-4"/>
        </w:rPr>
        <w:t xml:space="preserve">те, </w:t>
      </w:r>
      <w:r>
        <w:rPr>
          <w:color w:val="231F20"/>
          <w:spacing w:val="-3"/>
        </w:rPr>
        <w:t xml:space="preserve">що </w:t>
      </w:r>
      <w:r>
        <w:rPr>
          <w:color w:val="231F20"/>
          <w:spacing w:val="-4"/>
        </w:rPr>
        <w:t xml:space="preserve">його </w:t>
      </w:r>
      <w:r>
        <w:rPr>
          <w:color w:val="231F20"/>
          <w:spacing w:val="-3"/>
        </w:rPr>
        <w:t xml:space="preserve">тривалість обмежується </w:t>
      </w:r>
      <w:r>
        <w:rPr>
          <w:color w:val="231F20"/>
        </w:rPr>
        <w:t xml:space="preserve">90 </w:t>
      </w:r>
      <w:r>
        <w:rPr>
          <w:color w:val="231F20"/>
          <w:spacing w:val="-3"/>
        </w:rPr>
        <w:t xml:space="preserve">хв., </w:t>
      </w:r>
      <w:r>
        <w:rPr>
          <w:color w:val="231F20"/>
        </w:rPr>
        <w:t xml:space="preserve">але </w:t>
      </w:r>
      <w:r>
        <w:rPr>
          <w:color w:val="231F20"/>
          <w:spacing w:val="-3"/>
        </w:rPr>
        <w:t xml:space="preserve">через </w:t>
      </w:r>
      <w:r>
        <w:rPr>
          <w:color w:val="231F20"/>
        </w:rPr>
        <w:t xml:space="preserve">API </w:t>
      </w:r>
      <w:r>
        <w:rPr>
          <w:color w:val="231F20"/>
          <w:spacing w:val="-4"/>
        </w:rPr>
        <w:t xml:space="preserve">(Application Programming Interface) можна </w:t>
      </w:r>
      <w:r>
        <w:rPr>
          <w:color w:val="231F20"/>
          <w:spacing w:val="-3"/>
        </w:rPr>
        <w:t xml:space="preserve">вести трансляції </w:t>
      </w:r>
      <w:r>
        <w:rPr>
          <w:color w:val="231F20"/>
          <w:spacing w:val="-4"/>
        </w:rPr>
        <w:t xml:space="preserve">цілодобово. </w:t>
      </w:r>
      <w:r>
        <w:rPr>
          <w:color w:val="231F20"/>
        </w:rPr>
        <w:t xml:space="preserve">За 5 хв. </w:t>
      </w:r>
      <w:r>
        <w:rPr>
          <w:color w:val="231F20"/>
          <w:spacing w:val="-3"/>
        </w:rPr>
        <w:t xml:space="preserve">до завершення пря- </w:t>
      </w:r>
      <w:r>
        <w:rPr>
          <w:color w:val="231F20"/>
          <w:spacing w:val="-4"/>
        </w:rPr>
        <w:t>мого</w:t>
      </w:r>
      <w:r>
        <w:rPr>
          <w:color w:val="231F20"/>
          <w:spacing w:val="-20"/>
        </w:rPr>
        <w:t xml:space="preserve"> </w:t>
      </w:r>
      <w:r>
        <w:rPr>
          <w:color w:val="231F20"/>
          <w:spacing w:val="-3"/>
        </w:rPr>
        <w:t>включення</w:t>
      </w:r>
      <w:r>
        <w:rPr>
          <w:color w:val="231F20"/>
          <w:spacing w:val="-19"/>
        </w:rPr>
        <w:t xml:space="preserve"> </w:t>
      </w:r>
      <w:r>
        <w:rPr>
          <w:color w:val="231F20"/>
          <w:spacing w:val="-4"/>
        </w:rPr>
        <w:t>користувач</w:t>
      </w:r>
      <w:r>
        <w:rPr>
          <w:color w:val="231F20"/>
          <w:spacing w:val="-19"/>
        </w:rPr>
        <w:t xml:space="preserve"> </w:t>
      </w:r>
      <w:r>
        <w:rPr>
          <w:color w:val="231F20"/>
          <w:spacing w:val="-3"/>
        </w:rPr>
        <w:t>бачить</w:t>
      </w:r>
      <w:r>
        <w:rPr>
          <w:color w:val="231F20"/>
          <w:spacing w:val="-19"/>
        </w:rPr>
        <w:t xml:space="preserve"> </w:t>
      </w:r>
      <w:r>
        <w:rPr>
          <w:color w:val="231F20"/>
        </w:rPr>
        <w:t>на</w:t>
      </w:r>
      <w:r>
        <w:rPr>
          <w:color w:val="231F20"/>
          <w:spacing w:val="-19"/>
        </w:rPr>
        <w:t xml:space="preserve"> </w:t>
      </w:r>
      <w:r>
        <w:rPr>
          <w:color w:val="231F20"/>
          <w:spacing w:val="-3"/>
        </w:rPr>
        <w:t>екрані</w:t>
      </w:r>
      <w:r>
        <w:rPr>
          <w:color w:val="231F20"/>
          <w:spacing w:val="-17"/>
        </w:rPr>
        <w:t xml:space="preserve"> </w:t>
      </w:r>
      <w:r>
        <w:rPr>
          <w:color w:val="231F20"/>
          <w:spacing w:val="-3"/>
        </w:rPr>
        <w:t>червоне</w:t>
      </w:r>
      <w:r>
        <w:rPr>
          <w:color w:val="231F20"/>
          <w:spacing w:val="-18"/>
        </w:rPr>
        <w:t xml:space="preserve"> </w:t>
      </w:r>
      <w:r>
        <w:rPr>
          <w:color w:val="231F20"/>
          <w:spacing w:val="-3"/>
        </w:rPr>
        <w:t>сповіщення</w:t>
      </w:r>
      <w:r>
        <w:rPr>
          <w:color w:val="231F20"/>
          <w:spacing w:val="-18"/>
        </w:rPr>
        <w:t xml:space="preserve"> </w:t>
      </w:r>
      <w:r>
        <w:rPr>
          <w:color w:val="231F20"/>
        </w:rPr>
        <w:t>про</w:t>
      </w:r>
      <w:r>
        <w:rPr>
          <w:color w:val="231F20"/>
          <w:spacing w:val="-19"/>
        </w:rPr>
        <w:t xml:space="preserve"> </w:t>
      </w:r>
      <w:r>
        <w:rPr>
          <w:color w:val="231F20"/>
          <w:spacing w:val="-4"/>
        </w:rPr>
        <w:t>те,</w:t>
      </w:r>
      <w:r>
        <w:rPr>
          <w:color w:val="231F20"/>
          <w:spacing w:val="-19"/>
        </w:rPr>
        <w:t xml:space="preserve"> </w:t>
      </w:r>
      <w:r>
        <w:rPr>
          <w:color w:val="231F20"/>
          <w:spacing w:val="-3"/>
        </w:rPr>
        <w:t>скільки</w:t>
      </w:r>
      <w:r>
        <w:rPr>
          <w:color w:val="231F20"/>
          <w:spacing w:val="-19"/>
        </w:rPr>
        <w:t xml:space="preserve"> </w:t>
      </w:r>
      <w:r>
        <w:rPr>
          <w:color w:val="231F20"/>
          <w:spacing w:val="-3"/>
        </w:rPr>
        <w:t>хвилин залишилося</w:t>
      </w:r>
      <w:r>
        <w:rPr>
          <w:color w:val="231F20"/>
          <w:spacing w:val="-15"/>
        </w:rPr>
        <w:t xml:space="preserve"> </w:t>
      </w:r>
      <w:r>
        <w:rPr>
          <w:color w:val="231F20"/>
          <w:spacing w:val="-3"/>
        </w:rPr>
        <w:t>до</w:t>
      </w:r>
      <w:r>
        <w:rPr>
          <w:color w:val="231F20"/>
          <w:spacing w:val="-16"/>
        </w:rPr>
        <w:t xml:space="preserve"> </w:t>
      </w:r>
      <w:r>
        <w:rPr>
          <w:color w:val="231F20"/>
          <w:spacing w:val="-3"/>
        </w:rPr>
        <w:t>фіналізації</w:t>
      </w:r>
      <w:r>
        <w:rPr>
          <w:color w:val="231F20"/>
          <w:spacing w:val="-14"/>
        </w:rPr>
        <w:t xml:space="preserve"> </w:t>
      </w:r>
      <w:r>
        <w:rPr>
          <w:color w:val="231F20"/>
          <w:spacing w:val="-3"/>
        </w:rPr>
        <w:t>зйомки,</w:t>
      </w:r>
      <w:r>
        <w:rPr>
          <w:color w:val="231F20"/>
          <w:spacing w:val="-16"/>
        </w:rPr>
        <w:t xml:space="preserve"> </w:t>
      </w:r>
      <w:r>
        <w:rPr>
          <w:color w:val="231F20"/>
        </w:rPr>
        <w:t>а</w:t>
      </w:r>
      <w:r>
        <w:rPr>
          <w:color w:val="231F20"/>
          <w:spacing w:val="-15"/>
        </w:rPr>
        <w:t xml:space="preserve"> </w:t>
      </w:r>
      <w:r>
        <w:rPr>
          <w:color w:val="231F20"/>
        </w:rPr>
        <w:t>за</w:t>
      </w:r>
      <w:r>
        <w:rPr>
          <w:color w:val="231F20"/>
          <w:spacing w:val="-15"/>
        </w:rPr>
        <w:t xml:space="preserve"> </w:t>
      </w:r>
      <w:r>
        <w:rPr>
          <w:color w:val="231F20"/>
        </w:rPr>
        <w:t>1</w:t>
      </w:r>
      <w:r>
        <w:rPr>
          <w:color w:val="231F20"/>
          <w:spacing w:val="-15"/>
        </w:rPr>
        <w:t xml:space="preserve"> </w:t>
      </w:r>
      <w:r>
        <w:rPr>
          <w:color w:val="231F20"/>
        </w:rPr>
        <w:t>хв.</w:t>
      </w:r>
      <w:r>
        <w:rPr>
          <w:color w:val="231F20"/>
          <w:spacing w:val="-14"/>
        </w:rPr>
        <w:t xml:space="preserve"> </w:t>
      </w:r>
      <w:r>
        <w:rPr>
          <w:color w:val="231F20"/>
          <w:spacing w:val="-3"/>
        </w:rPr>
        <w:t>починається</w:t>
      </w:r>
      <w:r>
        <w:rPr>
          <w:color w:val="231F20"/>
          <w:spacing w:val="-16"/>
        </w:rPr>
        <w:t xml:space="preserve"> </w:t>
      </w:r>
      <w:r>
        <w:rPr>
          <w:color w:val="231F20"/>
          <w:spacing w:val="-4"/>
        </w:rPr>
        <w:t>зворотний</w:t>
      </w:r>
      <w:r>
        <w:rPr>
          <w:color w:val="231F20"/>
          <w:spacing w:val="-16"/>
        </w:rPr>
        <w:t xml:space="preserve"> </w:t>
      </w:r>
      <w:r>
        <w:rPr>
          <w:color w:val="231F20"/>
          <w:spacing w:val="-3"/>
        </w:rPr>
        <w:t>відлік.</w:t>
      </w:r>
    </w:p>
    <w:p w:rsidR="00664BE7" w:rsidRDefault="00664BE7">
      <w:pPr>
        <w:pStyle w:val="a3"/>
        <w:spacing w:line="237" w:lineRule="auto"/>
        <w:ind w:right="158" w:firstLine="340"/>
      </w:pPr>
      <w:r>
        <w:rPr>
          <w:color w:val="231F20"/>
          <w:spacing w:val="-2"/>
        </w:rPr>
        <w:t xml:space="preserve">Під </w:t>
      </w:r>
      <w:r>
        <w:rPr>
          <w:color w:val="231F20"/>
        </w:rPr>
        <w:t xml:space="preserve">час </w:t>
      </w:r>
      <w:r>
        <w:rPr>
          <w:color w:val="231F20"/>
          <w:spacing w:val="-3"/>
        </w:rPr>
        <w:t xml:space="preserve">стріму </w:t>
      </w:r>
      <w:r>
        <w:rPr>
          <w:color w:val="231F20"/>
        </w:rPr>
        <w:t xml:space="preserve">на </w:t>
      </w:r>
      <w:r>
        <w:rPr>
          <w:color w:val="231F20"/>
          <w:spacing w:val="-4"/>
        </w:rPr>
        <w:t xml:space="preserve">Facebook </w:t>
      </w:r>
      <w:r>
        <w:rPr>
          <w:color w:val="231F20"/>
          <w:spacing w:val="-3"/>
        </w:rPr>
        <w:t xml:space="preserve">автор </w:t>
      </w:r>
      <w:r>
        <w:rPr>
          <w:color w:val="231F20"/>
          <w:spacing w:val="-4"/>
        </w:rPr>
        <w:t xml:space="preserve">може </w:t>
      </w:r>
      <w:r>
        <w:rPr>
          <w:color w:val="231F20"/>
          <w:spacing w:val="-3"/>
        </w:rPr>
        <w:t xml:space="preserve">заблокувати </w:t>
      </w:r>
      <w:r>
        <w:rPr>
          <w:color w:val="231F20"/>
          <w:spacing w:val="-2"/>
        </w:rPr>
        <w:t xml:space="preserve">деяких </w:t>
      </w:r>
      <w:r>
        <w:rPr>
          <w:color w:val="231F20"/>
          <w:spacing w:val="-4"/>
        </w:rPr>
        <w:t xml:space="preserve">глядачів, </w:t>
      </w:r>
      <w:r>
        <w:rPr>
          <w:color w:val="231F20"/>
        </w:rPr>
        <w:t xml:space="preserve">а </w:t>
      </w:r>
      <w:r>
        <w:rPr>
          <w:color w:val="231F20"/>
          <w:spacing w:val="-4"/>
        </w:rPr>
        <w:t xml:space="preserve">може </w:t>
      </w:r>
      <w:r>
        <w:rPr>
          <w:color w:val="231F20"/>
          <w:spacing w:val="-2"/>
        </w:rPr>
        <w:t xml:space="preserve">на- </w:t>
      </w:r>
      <w:r>
        <w:rPr>
          <w:color w:val="231F20"/>
          <w:spacing w:val="-3"/>
        </w:rPr>
        <w:t xml:space="preserve">впаки </w:t>
      </w:r>
      <w:r>
        <w:rPr>
          <w:color w:val="231F20"/>
        </w:rPr>
        <w:t xml:space="preserve">— </w:t>
      </w:r>
      <w:r>
        <w:rPr>
          <w:color w:val="231F20"/>
          <w:spacing w:val="-3"/>
        </w:rPr>
        <w:t xml:space="preserve">розблокувати </w:t>
      </w:r>
      <w:r>
        <w:rPr>
          <w:color w:val="231F20"/>
          <w:spacing w:val="-4"/>
        </w:rPr>
        <w:t xml:space="preserve">того, хто </w:t>
      </w:r>
      <w:r>
        <w:rPr>
          <w:color w:val="231F20"/>
          <w:spacing w:val="-3"/>
        </w:rPr>
        <w:t xml:space="preserve">був </w:t>
      </w:r>
      <w:r>
        <w:rPr>
          <w:color w:val="231F20"/>
        </w:rPr>
        <w:t xml:space="preserve">раніше у бані. </w:t>
      </w:r>
      <w:r>
        <w:rPr>
          <w:color w:val="231F20"/>
          <w:spacing w:val="-8"/>
        </w:rPr>
        <w:t xml:space="preserve">Глядачі </w:t>
      </w:r>
      <w:r>
        <w:rPr>
          <w:color w:val="231F20"/>
          <w:spacing w:val="-3"/>
        </w:rPr>
        <w:t xml:space="preserve">можуть підписуватись </w:t>
      </w:r>
      <w:r>
        <w:rPr>
          <w:color w:val="231F20"/>
        </w:rPr>
        <w:t xml:space="preserve">на </w:t>
      </w:r>
      <w:r>
        <w:rPr>
          <w:color w:val="231F20"/>
          <w:spacing w:val="-3"/>
        </w:rPr>
        <w:t xml:space="preserve">відеотрансляції своїх </w:t>
      </w:r>
      <w:r>
        <w:rPr>
          <w:color w:val="231F20"/>
        </w:rPr>
        <w:t xml:space="preserve">френдів. </w:t>
      </w:r>
      <w:r>
        <w:rPr>
          <w:color w:val="231F20"/>
          <w:spacing w:val="-2"/>
        </w:rPr>
        <w:t xml:space="preserve">Під </w:t>
      </w:r>
      <w:r>
        <w:rPr>
          <w:color w:val="231F20"/>
        </w:rPr>
        <w:t xml:space="preserve">час </w:t>
      </w:r>
      <w:r>
        <w:rPr>
          <w:color w:val="231F20"/>
          <w:spacing w:val="-4"/>
        </w:rPr>
        <w:t xml:space="preserve">перегляду глядач </w:t>
      </w:r>
      <w:r>
        <w:rPr>
          <w:color w:val="231F20"/>
          <w:spacing w:val="-3"/>
        </w:rPr>
        <w:t xml:space="preserve">відеостріму </w:t>
      </w:r>
      <w:r>
        <w:rPr>
          <w:color w:val="231F20"/>
          <w:spacing w:val="-4"/>
        </w:rPr>
        <w:t xml:space="preserve">може </w:t>
      </w:r>
      <w:r>
        <w:rPr>
          <w:color w:val="231F20"/>
          <w:spacing w:val="-3"/>
        </w:rPr>
        <w:t xml:space="preserve">поділитись </w:t>
      </w:r>
      <w:r>
        <w:rPr>
          <w:color w:val="231F20"/>
        </w:rPr>
        <w:t xml:space="preserve">ним на </w:t>
      </w:r>
      <w:r>
        <w:rPr>
          <w:color w:val="231F20"/>
          <w:spacing w:val="-3"/>
        </w:rPr>
        <w:t xml:space="preserve">своїй стіні </w:t>
      </w:r>
      <w:r>
        <w:rPr>
          <w:color w:val="231F20"/>
        </w:rPr>
        <w:t xml:space="preserve">у </w:t>
      </w:r>
      <w:r>
        <w:rPr>
          <w:color w:val="231F20"/>
          <w:spacing w:val="-4"/>
        </w:rPr>
        <w:t xml:space="preserve">Facebook. </w:t>
      </w:r>
      <w:r>
        <w:rPr>
          <w:color w:val="231F20"/>
          <w:spacing w:val="-3"/>
        </w:rPr>
        <w:t xml:space="preserve">Відеотрансляції оснащені розумними </w:t>
      </w:r>
      <w:r>
        <w:rPr>
          <w:color w:val="231F20"/>
        </w:rPr>
        <w:t xml:space="preserve">підказками. </w:t>
      </w:r>
      <w:r>
        <w:rPr>
          <w:color w:val="231F20"/>
          <w:spacing w:val="-3"/>
        </w:rPr>
        <w:t xml:space="preserve">Напри- клад, </w:t>
      </w:r>
      <w:r>
        <w:rPr>
          <w:color w:val="231F20"/>
        </w:rPr>
        <w:t xml:space="preserve">якщо </w:t>
      </w:r>
      <w:r>
        <w:rPr>
          <w:color w:val="231F20"/>
          <w:spacing w:val="-3"/>
        </w:rPr>
        <w:t xml:space="preserve">слабкий </w:t>
      </w:r>
      <w:r>
        <w:rPr>
          <w:color w:val="231F20"/>
          <w:spacing w:val="-4"/>
        </w:rPr>
        <w:t xml:space="preserve">інтернет-трафік </w:t>
      </w:r>
      <w:r>
        <w:rPr>
          <w:color w:val="231F20"/>
        </w:rPr>
        <w:t xml:space="preserve">— </w:t>
      </w:r>
      <w:r>
        <w:rPr>
          <w:color w:val="231F20"/>
          <w:spacing w:val="-4"/>
        </w:rPr>
        <w:t xml:space="preserve">Facebook </w:t>
      </w:r>
      <w:r>
        <w:rPr>
          <w:color w:val="231F20"/>
          <w:spacing w:val="-3"/>
        </w:rPr>
        <w:t xml:space="preserve">нагадає </w:t>
      </w:r>
      <w:r>
        <w:rPr>
          <w:color w:val="231F20"/>
        </w:rPr>
        <w:t xml:space="preserve">про </w:t>
      </w:r>
      <w:r>
        <w:rPr>
          <w:color w:val="231F20"/>
          <w:spacing w:val="-2"/>
        </w:rPr>
        <w:t xml:space="preserve">це. </w:t>
      </w:r>
      <w:r>
        <w:rPr>
          <w:color w:val="231F20"/>
          <w:spacing w:val="-3"/>
        </w:rPr>
        <w:t xml:space="preserve">Якщо </w:t>
      </w:r>
      <w:r>
        <w:rPr>
          <w:color w:val="231F20"/>
        </w:rPr>
        <w:t xml:space="preserve">під час </w:t>
      </w:r>
      <w:r>
        <w:rPr>
          <w:color w:val="231F20"/>
          <w:spacing w:val="-3"/>
        </w:rPr>
        <w:t xml:space="preserve">трансля- </w:t>
      </w:r>
      <w:r>
        <w:rPr>
          <w:color w:val="231F20"/>
        </w:rPr>
        <w:t xml:space="preserve">ції </w:t>
      </w:r>
      <w:r>
        <w:rPr>
          <w:color w:val="231F20"/>
          <w:spacing w:val="-3"/>
        </w:rPr>
        <w:t xml:space="preserve">випадково </w:t>
      </w:r>
      <w:r>
        <w:rPr>
          <w:color w:val="231F20"/>
        </w:rPr>
        <w:t xml:space="preserve">закрити </w:t>
      </w:r>
      <w:r>
        <w:rPr>
          <w:color w:val="231F20"/>
          <w:spacing w:val="-4"/>
        </w:rPr>
        <w:t xml:space="preserve">додаток, </w:t>
      </w:r>
      <w:r>
        <w:rPr>
          <w:color w:val="231F20"/>
        </w:rPr>
        <w:t xml:space="preserve">не </w:t>
      </w:r>
      <w:r>
        <w:rPr>
          <w:color w:val="231F20"/>
          <w:spacing w:val="-3"/>
        </w:rPr>
        <w:t xml:space="preserve">вимикаючи стрім, можна просто </w:t>
      </w:r>
      <w:r>
        <w:rPr>
          <w:color w:val="231F20"/>
        </w:rPr>
        <w:t xml:space="preserve">повернутися </w:t>
      </w:r>
      <w:r>
        <w:rPr>
          <w:color w:val="231F20"/>
          <w:spacing w:val="-2"/>
        </w:rPr>
        <w:t xml:space="preserve">назад, </w:t>
      </w:r>
      <w:r>
        <w:rPr>
          <w:color w:val="231F20"/>
        </w:rPr>
        <w:t>трансляція</w:t>
      </w:r>
      <w:r>
        <w:rPr>
          <w:color w:val="231F20"/>
          <w:spacing w:val="-8"/>
        </w:rPr>
        <w:t xml:space="preserve"> </w:t>
      </w:r>
      <w:r>
        <w:rPr>
          <w:color w:val="231F20"/>
        </w:rPr>
        <w:t>від</w:t>
      </w:r>
      <w:r>
        <w:rPr>
          <w:color w:val="231F20"/>
          <w:spacing w:val="-8"/>
        </w:rPr>
        <w:t xml:space="preserve"> </w:t>
      </w:r>
      <w:r>
        <w:rPr>
          <w:color w:val="231F20"/>
          <w:spacing w:val="-3"/>
        </w:rPr>
        <w:t>цього</w:t>
      </w:r>
      <w:r>
        <w:rPr>
          <w:color w:val="231F20"/>
          <w:spacing w:val="-8"/>
        </w:rPr>
        <w:t xml:space="preserve"> </w:t>
      </w:r>
      <w:r>
        <w:rPr>
          <w:color w:val="231F20"/>
        </w:rPr>
        <w:t>не</w:t>
      </w:r>
      <w:r>
        <w:rPr>
          <w:color w:val="231F20"/>
          <w:spacing w:val="-8"/>
        </w:rPr>
        <w:t xml:space="preserve"> </w:t>
      </w:r>
      <w:r>
        <w:rPr>
          <w:color w:val="231F20"/>
          <w:spacing w:val="-3"/>
        </w:rPr>
        <w:t>перерветься.</w:t>
      </w:r>
      <w:r>
        <w:rPr>
          <w:color w:val="231F20"/>
          <w:spacing w:val="-8"/>
        </w:rPr>
        <w:t xml:space="preserve"> </w:t>
      </w:r>
      <w:r>
        <w:rPr>
          <w:color w:val="231F20"/>
        </w:rPr>
        <w:t>Для</w:t>
      </w:r>
      <w:r>
        <w:rPr>
          <w:color w:val="231F20"/>
          <w:spacing w:val="-7"/>
        </w:rPr>
        <w:t xml:space="preserve"> </w:t>
      </w:r>
      <w:r>
        <w:rPr>
          <w:color w:val="231F20"/>
          <w:spacing w:val="4"/>
        </w:rPr>
        <w:t>її</w:t>
      </w:r>
      <w:r>
        <w:rPr>
          <w:color w:val="231F20"/>
          <w:spacing w:val="-8"/>
        </w:rPr>
        <w:t xml:space="preserve"> </w:t>
      </w:r>
      <w:r>
        <w:rPr>
          <w:color w:val="231F20"/>
          <w:spacing w:val="-3"/>
        </w:rPr>
        <w:t>завершення</w:t>
      </w:r>
      <w:r>
        <w:rPr>
          <w:color w:val="231F20"/>
          <w:spacing w:val="-9"/>
        </w:rPr>
        <w:t xml:space="preserve"> </w:t>
      </w:r>
      <w:r>
        <w:rPr>
          <w:color w:val="231F20"/>
          <w:spacing w:val="-3"/>
        </w:rPr>
        <w:t>достатньо</w:t>
      </w:r>
      <w:r>
        <w:rPr>
          <w:color w:val="231F20"/>
          <w:spacing w:val="-8"/>
        </w:rPr>
        <w:t xml:space="preserve"> </w:t>
      </w:r>
      <w:r>
        <w:rPr>
          <w:color w:val="231F20"/>
          <w:spacing w:val="-3"/>
        </w:rPr>
        <w:t>клікнути</w:t>
      </w:r>
      <w:r>
        <w:rPr>
          <w:color w:val="231F20"/>
          <w:spacing w:val="-8"/>
        </w:rPr>
        <w:t xml:space="preserve"> </w:t>
      </w:r>
      <w:r>
        <w:rPr>
          <w:color w:val="231F20"/>
        </w:rPr>
        <w:t>на</w:t>
      </w:r>
      <w:r>
        <w:rPr>
          <w:color w:val="231F20"/>
          <w:spacing w:val="-8"/>
        </w:rPr>
        <w:t xml:space="preserve"> </w:t>
      </w:r>
      <w:r>
        <w:rPr>
          <w:color w:val="231F20"/>
        </w:rPr>
        <w:t xml:space="preserve">червону </w:t>
      </w:r>
      <w:r>
        <w:rPr>
          <w:color w:val="231F20"/>
          <w:spacing w:val="-3"/>
        </w:rPr>
        <w:t>кнопку</w:t>
      </w:r>
      <w:r>
        <w:rPr>
          <w:color w:val="231F20"/>
          <w:spacing w:val="-11"/>
        </w:rPr>
        <w:t xml:space="preserve"> </w:t>
      </w:r>
      <w:r>
        <w:rPr>
          <w:color w:val="231F20"/>
          <w:spacing w:val="-8"/>
        </w:rPr>
        <w:t>«Готово»</w:t>
      </w:r>
      <w:r>
        <w:rPr>
          <w:color w:val="231F20"/>
          <w:spacing w:val="-11"/>
        </w:rPr>
        <w:t xml:space="preserve"> </w:t>
      </w:r>
      <w:r>
        <w:rPr>
          <w:color w:val="231F20"/>
        </w:rPr>
        <w:t>—</w:t>
      </w:r>
      <w:r>
        <w:rPr>
          <w:color w:val="231F20"/>
          <w:spacing w:val="-11"/>
        </w:rPr>
        <w:t xml:space="preserve"> </w:t>
      </w:r>
      <w:r>
        <w:rPr>
          <w:color w:val="231F20"/>
          <w:spacing w:val="-3"/>
        </w:rPr>
        <w:t>хоча</w:t>
      </w:r>
      <w:r>
        <w:rPr>
          <w:color w:val="231F20"/>
          <w:spacing w:val="-11"/>
        </w:rPr>
        <w:t xml:space="preserve"> </w:t>
      </w:r>
      <w:r>
        <w:rPr>
          <w:color w:val="231F20"/>
        </w:rPr>
        <w:t>навіть</w:t>
      </w:r>
      <w:r>
        <w:rPr>
          <w:color w:val="231F20"/>
          <w:spacing w:val="-10"/>
        </w:rPr>
        <w:t xml:space="preserve"> </w:t>
      </w:r>
      <w:r>
        <w:rPr>
          <w:color w:val="231F20"/>
        </w:rPr>
        <w:t>після</w:t>
      </w:r>
      <w:r>
        <w:rPr>
          <w:color w:val="231F20"/>
          <w:spacing w:val="-11"/>
        </w:rPr>
        <w:t xml:space="preserve"> </w:t>
      </w:r>
      <w:r>
        <w:rPr>
          <w:color w:val="231F20"/>
          <w:spacing w:val="-3"/>
        </w:rPr>
        <w:t>цього</w:t>
      </w:r>
      <w:r>
        <w:rPr>
          <w:color w:val="231F20"/>
          <w:spacing w:val="-11"/>
        </w:rPr>
        <w:t xml:space="preserve"> </w:t>
      </w:r>
      <w:r>
        <w:rPr>
          <w:color w:val="231F20"/>
        </w:rPr>
        <w:t>є</w:t>
      </w:r>
      <w:r>
        <w:rPr>
          <w:color w:val="231F20"/>
          <w:spacing w:val="-11"/>
        </w:rPr>
        <w:t xml:space="preserve"> </w:t>
      </w:r>
      <w:r>
        <w:rPr>
          <w:color w:val="231F20"/>
          <w:spacing w:val="-3"/>
        </w:rPr>
        <w:t>кілька</w:t>
      </w:r>
      <w:r>
        <w:rPr>
          <w:color w:val="231F20"/>
          <w:spacing w:val="-10"/>
        </w:rPr>
        <w:t xml:space="preserve"> </w:t>
      </w:r>
      <w:r>
        <w:rPr>
          <w:color w:val="231F20"/>
        </w:rPr>
        <w:t>секунд,</w:t>
      </w:r>
      <w:r>
        <w:rPr>
          <w:color w:val="231F20"/>
          <w:spacing w:val="-11"/>
        </w:rPr>
        <w:t xml:space="preserve"> </w:t>
      </w:r>
      <w:r>
        <w:rPr>
          <w:color w:val="231F20"/>
        </w:rPr>
        <w:t>аби</w:t>
      </w:r>
      <w:r>
        <w:rPr>
          <w:color w:val="231F20"/>
          <w:spacing w:val="-10"/>
        </w:rPr>
        <w:t xml:space="preserve"> </w:t>
      </w:r>
      <w:r>
        <w:rPr>
          <w:color w:val="231F20"/>
          <w:spacing w:val="-3"/>
        </w:rPr>
        <w:t>передумати</w:t>
      </w:r>
      <w:r>
        <w:rPr>
          <w:color w:val="231F20"/>
          <w:spacing w:val="-11"/>
        </w:rPr>
        <w:t xml:space="preserve"> </w:t>
      </w:r>
      <w:r>
        <w:rPr>
          <w:color w:val="231F20"/>
        </w:rPr>
        <w:t>і</w:t>
      </w:r>
      <w:r>
        <w:rPr>
          <w:color w:val="231F20"/>
          <w:spacing w:val="-11"/>
        </w:rPr>
        <w:t xml:space="preserve"> </w:t>
      </w:r>
      <w:r>
        <w:rPr>
          <w:color w:val="231F20"/>
          <w:spacing w:val="-3"/>
        </w:rPr>
        <w:t xml:space="preserve">продовжи- </w:t>
      </w:r>
      <w:r>
        <w:rPr>
          <w:color w:val="231F20"/>
        </w:rPr>
        <w:t xml:space="preserve">ти </w:t>
      </w:r>
      <w:r>
        <w:rPr>
          <w:color w:val="231F20"/>
          <w:spacing w:val="-3"/>
        </w:rPr>
        <w:t xml:space="preserve">трансляцію. </w:t>
      </w:r>
      <w:r>
        <w:rPr>
          <w:color w:val="231F20"/>
          <w:spacing w:val="-4"/>
        </w:rPr>
        <w:t xml:space="preserve">Одразу </w:t>
      </w:r>
      <w:r>
        <w:rPr>
          <w:color w:val="231F20"/>
        </w:rPr>
        <w:t xml:space="preserve">після завершення </w:t>
      </w:r>
      <w:r>
        <w:rPr>
          <w:color w:val="231F20"/>
          <w:spacing w:val="-3"/>
        </w:rPr>
        <w:t xml:space="preserve">видно </w:t>
      </w:r>
      <w:r>
        <w:rPr>
          <w:color w:val="231F20"/>
        </w:rPr>
        <w:t xml:space="preserve">всю </w:t>
      </w:r>
      <w:r>
        <w:rPr>
          <w:color w:val="231F20"/>
          <w:spacing w:val="-3"/>
        </w:rPr>
        <w:t xml:space="preserve">статистику </w:t>
      </w:r>
      <w:r>
        <w:rPr>
          <w:color w:val="231F20"/>
          <w:spacing w:val="-4"/>
        </w:rPr>
        <w:t xml:space="preserve">глядачів ефіру, </w:t>
      </w:r>
      <w:r>
        <w:rPr>
          <w:color w:val="231F20"/>
        </w:rPr>
        <w:t xml:space="preserve">а </w:t>
      </w:r>
      <w:r>
        <w:rPr>
          <w:color w:val="231F20"/>
          <w:spacing w:val="-4"/>
        </w:rPr>
        <w:t xml:space="preserve">також </w:t>
      </w:r>
      <w:r>
        <w:rPr>
          <w:color w:val="231F20"/>
          <w:spacing w:val="-3"/>
        </w:rPr>
        <w:t>відео</w:t>
      </w:r>
      <w:r>
        <w:rPr>
          <w:color w:val="231F20"/>
          <w:spacing w:val="-7"/>
        </w:rPr>
        <w:t xml:space="preserve"> </w:t>
      </w:r>
      <w:r>
        <w:rPr>
          <w:color w:val="231F20"/>
          <w:spacing w:val="-3"/>
        </w:rPr>
        <w:t>можна</w:t>
      </w:r>
      <w:r>
        <w:rPr>
          <w:color w:val="231F20"/>
          <w:spacing w:val="-6"/>
        </w:rPr>
        <w:t xml:space="preserve"> </w:t>
      </w:r>
      <w:r>
        <w:rPr>
          <w:color w:val="231F20"/>
        </w:rPr>
        <w:t>зберегти</w:t>
      </w:r>
      <w:r>
        <w:rPr>
          <w:color w:val="231F20"/>
          <w:spacing w:val="-7"/>
        </w:rPr>
        <w:t xml:space="preserve"> </w:t>
      </w:r>
      <w:r>
        <w:rPr>
          <w:color w:val="231F20"/>
        </w:rPr>
        <w:t>в</w:t>
      </w:r>
      <w:r>
        <w:rPr>
          <w:color w:val="231F20"/>
          <w:spacing w:val="-6"/>
        </w:rPr>
        <w:t xml:space="preserve"> </w:t>
      </w:r>
      <w:r>
        <w:rPr>
          <w:color w:val="231F20"/>
          <w:spacing w:val="-3"/>
        </w:rPr>
        <w:t>архів</w:t>
      </w:r>
      <w:r>
        <w:rPr>
          <w:color w:val="231F20"/>
          <w:spacing w:val="-7"/>
        </w:rPr>
        <w:t xml:space="preserve"> </w:t>
      </w:r>
      <w:r>
        <w:rPr>
          <w:color w:val="231F20"/>
        </w:rPr>
        <w:t>для</w:t>
      </w:r>
      <w:r>
        <w:rPr>
          <w:color w:val="231F20"/>
          <w:spacing w:val="-6"/>
        </w:rPr>
        <w:t xml:space="preserve"> </w:t>
      </w:r>
      <w:r>
        <w:rPr>
          <w:color w:val="231F20"/>
          <w:spacing w:val="-3"/>
        </w:rPr>
        <w:t>подальшого</w:t>
      </w:r>
      <w:r>
        <w:rPr>
          <w:color w:val="231F20"/>
          <w:spacing w:val="-6"/>
        </w:rPr>
        <w:t xml:space="preserve"> </w:t>
      </w:r>
      <w:r>
        <w:rPr>
          <w:color w:val="231F20"/>
          <w:spacing w:val="-5"/>
        </w:rPr>
        <w:t>перегляду.</w:t>
      </w:r>
      <w:r>
        <w:rPr>
          <w:color w:val="231F20"/>
          <w:spacing w:val="-7"/>
        </w:rPr>
        <w:t xml:space="preserve"> </w:t>
      </w:r>
      <w:r>
        <w:rPr>
          <w:color w:val="231F20"/>
        </w:rPr>
        <w:t>За</w:t>
      </w:r>
      <w:r>
        <w:rPr>
          <w:color w:val="231F20"/>
          <w:spacing w:val="-6"/>
        </w:rPr>
        <w:t xml:space="preserve"> </w:t>
      </w:r>
      <w:r>
        <w:rPr>
          <w:color w:val="231F20"/>
        </w:rPr>
        <w:t>бажанням,</w:t>
      </w:r>
      <w:r>
        <w:rPr>
          <w:color w:val="231F20"/>
          <w:spacing w:val="-7"/>
        </w:rPr>
        <w:t xml:space="preserve"> </w:t>
      </w:r>
      <w:r>
        <w:rPr>
          <w:color w:val="231F20"/>
          <w:spacing w:val="-4"/>
        </w:rPr>
        <w:t>його</w:t>
      </w:r>
      <w:r>
        <w:rPr>
          <w:color w:val="231F20"/>
          <w:spacing w:val="-6"/>
        </w:rPr>
        <w:t xml:space="preserve"> </w:t>
      </w:r>
      <w:r>
        <w:rPr>
          <w:color w:val="231F20"/>
          <w:spacing w:val="-3"/>
        </w:rPr>
        <w:t>можна</w:t>
      </w:r>
      <w:r>
        <w:rPr>
          <w:color w:val="231F20"/>
          <w:spacing w:val="-6"/>
        </w:rPr>
        <w:t xml:space="preserve"> </w:t>
      </w:r>
      <w:r>
        <w:rPr>
          <w:color w:val="231F20"/>
          <w:spacing w:val="-3"/>
        </w:rPr>
        <w:t xml:space="preserve">ви- </w:t>
      </w:r>
      <w:r>
        <w:rPr>
          <w:color w:val="231F20"/>
        </w:rPr>
        <w:t xml:space="preserve">далити із хроніки чи </w:t>
      </w:r>
      <w:r>
        <w:rPr>
          <w:color w:val="231F20"/>
          <w:spacing w:val="-3"/>
        </w:rPr>
        <w:t xml:space="preserve">поділитись </w:t>
      </w:r>
      <w:r>
        <w:rPr>
          <w:color w:val="231F20"/>
        </w:rPr>
        <w:t xml:space="preserve">в інших </w:t>
      </w:r>
      <w:r>
        <w:rPr>
          <w:color w:val="231F20"/>
          <w:spacing w:val="-3"/>
        </w:rPr>
        <w:t xml:space="preserve">соціальних мережах, сайтах. </w:t>
      </w:r>
      <w:r>
        <w:rPr>
          <w:color w:val="231F20"/>
          <w:spacing w:val="-8"/>
        </w:rPr>
        <w:t xml:space="preserve">Також </w:t>
      </w:r>
      <w:r>
        <w:rPr>
          <w:color w:val="231F20"/>
          <w:spacing w:val="-3"/>
        </w:rPr>
        <w:t>можна від- редагувати</w:t>
      </w:r>
      <w:r>
        <w:rPr>
          <w:color w:val="231F20"/>
          <w:spacing w:val="-15"/>
        </w:rPr>
        <w:t xml:space="preserve"> </w:t>
      </w:r>
      <w:r>
        <w:rPr>
          <w:color w:val="231F20"/>
          <w:spacing w:val="-3"/>
        </w:rPr>
        <w:t>назву</w:t>
      </w:r>
      <w:r>
        <w:rPr>
          <w:color w:val="231F20"/>
          <w:spacing w:val="-15"/>
        </w:rPr>
        <w:t xml:space="preserve"> </w:t>
      </w:r>
      <w:r>
        <w:rPr>
          <w:color w:val="231F20"/>
        </w:rPr>
        <w:t>й</w:t>
      </w:r>
      <w:r>
        <w:rPr>
          <w:color w:val="231F20"/>
          <w:spacing w:val="-15"/>
        </w:rPr>
        <w:t xml:space="preserve"> </w:t>
      </w:r>
      <w:r>
        <w:rPr>
          <w:color w:val="231F20"/>
        </w:rPr>
        <w:t>опис</w:t>
      </w:r>
      <w:r>
        <w:rPr>
          <w:color w:val="231F20"/>
          <w:spacing w:val="-14"/>
        </w:rPr>
        <w:t xml:space="preserve"> </w:t>
      </w:r>
      <w:r>
        <w:rPr>
          <w:color w:val="231F20"/>
          <w:spacing w:val="-3"/>
        </w:rPr>
        <w:t>стріму</w:t>
      </w:r>
      <w:r>
        <w:rPr>
          <w:color w:val="231F20"/>
          <w:spacing w:val="-15"/>
        </w:rPr>
        <w:t xml:space="preserve"> </w:t>
      </w:r>
      <w:r>
        <w:rPr>
          <w:color w:val="231F20"/>
        </w:rPr>
        <w:t>як</w:t>
      </w:r>
      <w:r>
        <w:rPr>
          <w:color w:val="231F20"/>
          <w:spacing w:val="-15"/>
        </w:rPr>
        <w:t xml:space="preserve"> </w:t>
      </w:r>
      <w:r>
        <w:rPr>
          <w:color w:val="231F20"/>
        </w:rPr>
        <w:t>під</w:t>
      </w:r>
      <w:r>
        <w:rPr>
          <w:color w:val="231F20"/>
          <w:spacing w:val="-15"/>
        </w:rPr>
        <w:t xml:space="preserve"> </w:t>
      </w:r>
      <w:r>
        <w:rPr>
          <w:color w:val="231F20"/>
        </w:rPr>
        <w:t>час</w:t>
      </w:r>
      <w:r>
        <w:rPr>
          <w:color w:val="231F20"/>
          <w:spacing w:val="-14"/>
        </w:rPr>
        <w:t xml:space="preserve"> </w:t>
      </w:r>
      <w:r>
        <w:rPr>
          <w:color w:val="231F20"/>
          <w:spacing w:val="-3"/>
        </w:rPr>
        <w:t>трансляції,</w:t>
      </w:r>
      <w:r>
        <w:rPr>
          <w:color w:val="231F20"/>
          <w:spacing w:val="-15"/>
        </w:rPr>
        <w:t xml:space="preserve"> </w:t>
      </w:r>
      <w:r>
        <w:rPr>
          <w:color w:val="231F20"/>
          <w:spacing w:val="-2"/>
        </w:rPr>
        <w:t>так</w:t>
      </w:r>
      <w:r>
        <w:rPr>
          <w:color w:val="231F20"/>
          <w:spacing w:val="-15"/>
        </w:rPr>
        <w:t xml:space="preserve"> </w:t>
      </w:r>
      <w:r>
        <w:rPr>
          <w:color w:val="231F20"/>
        </w:rPr>
        <w:t>і</w:t>
      </w:r>
      <w:r>
        <w:rPr>
          <w:color w:val="231F20"/>
          <w:spacing w:val="-15"/>
        </w:rPr>
        <w:t xml:space="preserve"> </w:t>
      </w:r>
      <w:r>
        <w:rPr>
          <w:color w:val="231F20"/>
        </w:rPr>
        <w:t>після</w:t>
      </w:r>
      <w:r>
        <w:rPr>
          <w:color w:val="231F20"/>
          <w:spacing w:val="-14"/>
        </w:rPr>
        <w:t xml:space="preserve"> </w:t>
      </w:r>
      <w:r>
        <w:rPr>
          <w:color w:val="231F20"/>
          <w:spacing w:val="4"/>
        </w:rPr>
        <w:t>її</w:t>
      </w:r>
      <w:r>
        <w:rPr>
          <w:color w:val="231F20"/>
          <w:spacing w:val="-15"/>
        </w:rPr>
        <w:t xml:space="preserve"> </w:t>
      </w:r>
      <w:r>
        <w:rPr>
          <w:color w:val="231F20"/>
          <w:spacing w:val="-3"/>
        </w:rPr>
        <w:t>завершення.</w:t>
      </w:r>
    </w:p>
    <w:p w:rsidR="00664BE7" w:rsidRDefault="00664BE7">
      <w:pPr>
        <w:pStyle w:val="a3"/>
        <w:spacing w:before="7"/>
        <w:ind w:right="157" w:firstLine="340"/>
      </w:pPr>
      <w:r>
        <w:rPr>
          <w:color w:val="231F20"/>
          <w:spacing w:val="-3"/>
        </w:rPr>
        <w:t xml:space="preserve">Ще </w:t>
      </w:r>
      <w:r>
        <w:rPr>
          <w:color w:val="231F20"/>
        </w:rPr>
        <w:t xml:space="preserve">більший функціонал для відеострімів </w:t>
      </w:r>
      <w:r>
        <w:rPr>
          <w:color w:val="231F20"/>
          <w:spacing w:val="-3"/>
        </w:rPr>
        <w:t xml:space="preserve">Facebook </w:t>
      </w:r>
      <w:r>
        <w:rPr>
          <w:color w:val="231F20"/>
        </w:rPr>
        <w:t xml:space="preserve">надає для бізнес-сторінок. </w:t>
      </w:r>
      <w:r>
        <w:rPr>
          <w:color w:val="231F20"/>
          <w:spacing w:val="-8"/>
        </w:rPr>
        <w:t xml:space="preserve">Там </w:t>
      </w:r>
      <w:r>
        <w:rPr>
          <w:color w:val="231F20"/>
        </w:rPr>
        <w:t xml:space="preserve">можна створювати плейлисти за темами трансляцій, додати відео до розділу «Ак- туальне відео», вивчити детальну статистику: не тільки кількість переглядів, але й охоплення, відсоток тривалості </w:t>
      </w:r>
      <w:r>
        <w:rPr>
          <w:color w:val="231F20"/>
          <w:spacing w:val="-3"/>
        </w:rPr>
        <w:t xml:space="preserve">перегляду. </w:t>
      </w:r>
      <w:r>
        <w:rPr>
          <w:color w:val="231F20"/>
        </w:rPr>
        <w:t xml:space="preserve">Свої відеотрансляції, за бажанням, можна рекламувати за допомогою платного просування у Facebook. Важливим нововведен- ням є створення Live Api, відкритого для всіх розробників. </w:t>
      </w:r>
      <w:r>
        <w:rPr>
          <w:color w:val="231F20"/>
          <w:spacing w:val="-3"/>
        </w:rPr>
        <w:t xml:space="preserve">Це </w:t>
      </w:r>
      <w:r>
        <w:rPr>
          <w:color w:val="231F20"/>
        </w:rPr>
        <w:t xml:space="preserve">означає, що незабаром трансляції у </w:t>
      </w:r>
      <w:r>
        <w:rPr>
          <w:color w:val="231F20"/>
          <w:spacing w:val="-3"/>
        </w:rPr>
        <w:t xml:space="preserve">Facebook </w:t>
      </w:r>
      <w:r>
        <w:rPr>
          <w:color w:val="231F20"/>
        </w:rPr>
        <w:t xml:space="preserve">можна </w:t>
      </w:r>
      <w:r>
        <w:rPr>
          <w:color w:val="231F20"/>
          <w:spacing w:val="-4"/>
        </w:rPr>
        <w:t xml:space="preserve">буде </w:t>
      </w:r>
      <w:r>
        <w:rPr>
          <w:color w:val="231F20"/>
        </w:rPr>
        <w:t xml:space="preserve">вести з </w:t>
      </w:r>
      <w:r>
        <w:rPr>
          <w:color w:val="231F20"/>
          <w:spacing w:val="-3"/>
        </w:rPr>
        <w:t xml:space="preserve">будь-якої </w:t>
      </w:r>
      <w:r>
        <w:rPr>
          <w:color w:val="231F20"/>
        </w:rPr>
        <w:t>підключеної камери, або навіть із дрону,</w:t>
      </w:r>
      <w:r>
        <w:rPr>
          <w:color w:val="231F20"/>
          <w:spacing w:val="-7"/>
        </w:rPr>
        <w:t xml:space="preserve"> </w:t>
      </w:r>
      <w:r>
        <w:rPr>
          <w:color w:val="231F20"/>
        </w:rPr>
        <w:t>а</w:t>
      </w:r>
      <w:r>
        <w:rPr>
          <w:color w:val="231F20"/>
          <w:spacing w:val="-7"/>
        </w:rPr>
        <w:t xml:space="preserve"> </w:t>
      </w:r>
      <w:r>
        <w:rPr>
          <w:color w:val="231F20"/>
        </w:rPr>
        <w:t>не</w:t>
      </w:r>
      <w:r>
        <w:rPr>
          <w:color w:val="231F20"/>
          <w:spacing w:val="-8"/>
        </w:rPr>
        <w:t xml:space="preserve"> </w:t>
      </w:r>
      <w:r>
        <w:rPr>
          <w:color w:val="231F20"/>
        </w:rPr>
        <w:t>лише</w:t>
      </w:r>
      <w:r>
        <w:rPr>
          <w:color w:val="231F20"/>
          <w:spacing w:val="-7"/>
        </w:rPr>
        <w:t xml:space="preserve"> </w:t>
      </w:r>
      <w:r>
        <w:rPr>
          <w:color w:val="231F20"/>
        </w:rPr>
        <w:t>зі</w:t>
      </w:r>
      <w:r>
        <w:rPr>
          <w:color w:val="231F20"/>
          <w:spacing w:val="-7"/>
        </w:rPr>
        <w:t xml:space="preserve"> </w:t>
      </w:r>
      <w:r>
        <w:rPr>
          <w:color w:val="231F20"/>
        </w:rPr>
        <w:t>смартфону.</w:t>
      </w:r>
      <w:r>
        <w:rPr>
          <w:color w:val="231F20"/>
          <w:spacing w:val="-7"/>
        </w:rPr>
        <w:t xml:space="preserve"> Також </w:t>
      </w:r>
      <w:r>
        <w:rPr>
          <w:color w:val="231F20"/>
        </w:rPr>
        <w:t>це</w:t>
      </w:r>
      <w:r>
        <w:rPr>
          <w:color w:val="231F20"/>
          <w:spacing w:val="-7"/>
        </w:rPr>
        <w:t xml:space="preserve"> </w:t>
      </w:r>
      <w:r>
        <w:rPr>
          <w:color w:val="231F20"/>
        </w:rPr>
        <w:t>відкриває</w:t>
      </w:r>
      <w:r>
        <w:rPr>
          <w:color w:val="231F20"/>
          <w:spacing w:val="-7"/>
        </w:rPr>
        <w:t xml:space="preserve"> </w:t>
      </w:r>
      <w:r>
        <w:rPr>
          <w:color w:val="231F20"/>
        </w:rPr>
        <w:t>можливості</w:t>
      </w:r>
      <w:r>
        <w:rPr>
          <w:color w:val="231F20"/>
          <w:spacing w:val="-5"/>
        </w:rPr>
        <w:t xml:space="preserve"> </w:t>
      </w:r>
      <w:r>
        <w:rPr>
          <w:color w:val="231F20"/>
        </w:rPr>
        <w:t>для</w:t>
      </w:r>
      <w:r>
        <w:rPr>
          <w:color w:val="231F20"/>
          <w:spacing w:val="-7"/>
        </w:rPr>
        <w:t xml:space="preserve"> </w:t>
      </w:r>
      <w:r>
        <w:rPr>
          <w:color w:val="231F20"/>
        </w:rPr>
        <w:t>оформлення</w:t>
      </w:r>
      <w:r>
        <w:rPr>
          <w:color w:val="231F20"/>
          <w:spacing w:val="-7"/>
        </w:rPr>
        <w:t xml:space="preserve"> </w:t>
      </w:r>
      <w:r>
        <w:rPr>
          <w:color w:val="231F20"/>
        </w:rPr>
        <w:t>віде- отрансляцій:</w:t>
      </w:r>
      <w:r>
        <w:rPr>
          <w:color w:val="231F20"/>
          <w:spacing w:val="-12"/>
        </w:rPr>
        <w:t xml:space="preserve"> </w:t>
      </w:r>
      <w:r>
        <w:rPr>
          <w:color w:val="231F20"/>
        </w:rPr>
        <w:t>заставки</w:t>
      </w:r>
      <w:r>
        <w:rPr>
          <w:color w:val="231F20"/>
          <w:spacing w:val="-12"/>
        </w:rPr>
        <w:t xml:space="preserve"> </w:t>
      </w:r>
      <w:r>
        <w:rPr>
          <w:color w:val="231F20"/>
        </w:rPr>
        <w:t>під</w:t>
      </w:r>
      <w:r>
        <w:rPr>
          <w:color w:val="231F20"/>
          <w:spacing w:val="-12"/>
        </w:rPr>
        <w:t xml:space="preserve"> </w:t>
      </w:r>
      <w:r>
        <w:rPr>
          <w:color w:val="231F20"/>
        </w:rPr>
        <w:t>час</w:t>
      </w:r>
      <w:r>
        <w:rPr>
          <w:color w:val="231F20"/>
          <w:spacing w:val="-12"/>
        </w:rPr>
        <w:t xml:space="preserve"> </w:t>
      </w:r>
      <w:r>
        <w:rPr>
          <w:color w:val="231F20"/>
          <w:spacing w:val="-2"/>
        </w:rPr>
        <w:t>ефіру,</w:t>
      </w:r>
      <w:r>
        <w:rPr>
          <w:color w:val="231F20"/>
          <w:spacing w:val="-12"/>
        </w:rPr>
        <w:t xml:space="preserve"> </w:t>
      </w:r>
      <w:r>
        <w:rPr>
          <w:color w:val="231F20"/>
        </w:rPr>
        <w:t>рухомий</w:t>
      </w:r>
      <w:r>
        <w:rPr>
          <w:color w:val="231F20"/>
          <w:spacing w:val="-11"/>
        </w:rPr>
        <w:t xml:space="preserve"> </w:t>
      </w:r>
      <w:r>
        <w:rPr>
          <w:color w:val="231F20"/>
        </w:rPr>
        <w:t>рядок</w:t>
      </w:r>
      <w:r>
        <w:rPr>
          <w:color w:val="231F20"/>
          <w:spacing w:val="-12"/>
        </w:rPr>
        <w:t xml:space="preserve"> </w:t>
      </w:r>
      <w:r>
        <w:rPr>
          <w:color w:val="231F20"/>
        </w:rPr>
        <w:t>тощо.</w:t>
      </w:r>
    </w:p>
    <w:p w:rsidR="00664BE7" w:rsidRDefault="00664BE7">
      <w:pPr>
        <w:pStyle w:val="a3"/>
        <w:spacing w:line="237" w:lineRule="auto"/>
        <w:ind w:right="157" w:firstLine="340"/>
      </w:pPr>
      <w:r>
        <w:rPr>
          <w:color w:val="231F20"/>
        </w:rPr>
        <w:t xml:space="preserve">У </w:t>
      </w:r>
      <w:r>
        <w:rPr>
          <w:color w:val="231F20"/>
          <w:spacing w:val="-3"/>
        </w:rPr>
        <w:t xml:space="preserve">Facebook </w:t>
      </w:r>
      <w:r>
        <w:rPr>
          <w:color w:val="231F20"/>
        </w:rPr>
        <w:t xml:space="preserve">Live додано </w:t>
      </w:r>
      <w:r>
        <w:rPr>
          <w:color w:val="231F20"/>
          <w:spacing w:val="-3"/>
        </w:rPr>
        <w:t xml:space="preserve">також </w:t>
      </w:r>
      <w:r>
        <w:rPr>
          <w:color w:val="231F20"/>
        </w:rPr>
        <w:t>функцію використання «реакцій» упродовж тран- сляції, які відображаються на екрані в режимі реального часу. Ними глядачі можуть виражати</w:t>
      </w:r>
      <w:r>
        <w:rPr>
          <w:color w:val="231F20"/>
          <w:spacing w:val="-9"/>
        </w:rPr>
        <w:t xml:space="preserve"> </w:t>
      </w:r>
      <w:r>
        <w:rPr>
          <w:color w:val="231F20"/>
        </w:rPr>
        <w:t>свої</w:t>
      </w:r>
      <w:r>
        <w:rPr>
          <w:color w:val="231F20"/>
          <w:spacing w:val="-9"/>
        </w:rPr>
        <w:t xml:space="preserve"> </w:t>
      </w:r>
      <w:r>
        <w:rPr>
          <w:color w:val="231F20"/>
        </w:rPr>
        <w:t>емоції:</w:t>
      </w:r>
      <w:r>
        <w:rPr>
          <w:color w:val="231F20"/>
          <w:spacing w:val="-8"/>
        </w:rPr>
        <w:t xml:space="preserve"> </w:t>
      </w:r>
      <w:r>
        <w:rPr>
          <w:color w:val="231F20"/>
        </w:rPr>
        <w:t>від</w:t>
      </w:r>
      <w:r>
        <w:rPr>
          <w:color w:val="231F20"/>
          <w:spacing w:val="-9"/>
        </w:rPr>
        <w:t xml:space="preserve"> </w:t>
      </w:r>
      <w:r>
        <w:rPr>
          <w:color w:val="231F20"/>
        </w:rPr>
        <w:t>любові</w:t>
      </w:r>
      <w:r>
        <w:rPr>
          <w:color w:val="231F20"/>
          <w:spacing w:val="-9"/>
        </w:rPr>
        <w:t xml:space="preserve"> </w:t>
      </w:r>
      <w:r>
        <w:rPr>
          <w:color w:val="231F20"/>
        </w:rPr>
        <w:t>до</w:t>
      </w:r>
      <w:r>
        <w:rPr>
          <w:color w:val="231F20"/>
          <w:spacing w:val="-8"/>
        </w:rPr>
        <w:t xml:space="preserve"> </w:t>
      </w:r>
      <w:r>
        <w:rPr>
          <w:color w:val="231F20"/>
        </w:rPr>
        <w:t>обурення</w:t>
      </w:r>
      <w:r>
        <w:rPr>
          <w:color w:val="231F20"/>
          <w:spacing w:val="-9"/>
        </w:rPr>
        <w:t xml:space="preserve"> </w:t>
      </w:r>
      <w:r>
        <w:rPr>
          <w:color w:val="231F20"/>
        </w:rPr>
        <w:t>під</w:t>
      </w:r>
      <w:r>
        <w:rPr>
          <w:color w:val="231F20"/>
          <w:spacing w:val="-8"/>
        </w:rPr>
        <w:t xml:space="preserve"> </w:t>
      </w:r>
      <w:r>
        <w:rPr>
          <w:color w:val="231F20"/>
        </w:rPr>
        <w:t>час</w:t>
      </w:r>
      <w:r>
        <w:rPr>
          <w:color w:val="231F20"/>
          <w:spacing w:val="-9"/>
        </w:rPr>
        <w:t xml:space="preserve"> </w:t>
      </w:r>
      <w:r>
        <w:rPr>
          <w:color w:val="231F20"/>
          <w:spacing w:val="-2"/>
        </w:rPr>
        <w:t>ефіру.</w:t>
      </w:r>
      <w:r>
        <w:rPr>
          <w:color w:val="231F20"/>
          <w:spacing w:val="-9"/>
        </w:rPr>
        <w:t xml:space="preserve"> </w:t>
      </w:r>
      <w:r>
        <w:rPr>
          <w:color w:val="231F20"/>
        </w:rPr>
        <w:t>Переглядаючи</w:t>
      </w:r>
      <w:r>
        <w:rPr>
          <w:color w:val="231F20"/>
          <w:spacing w:val="-8"/>
        </w:rPr>
        <w:t xml:space="preserve"> </w:t>
      </w:r>
      <w:r>
        <w:rPr>
          <w:color w:val="231F20"/>
        </w:rPr>
        <w:t>відео</w:t>
      </w:r>
      <w:r>
        <w:rPr>
          <w:color w:val="231F20"/>
          <w:spacing w:val="-9"/>
        </w:rPr>
        <w:t xml:space="preserve"> </w:t>
      </w:r>
      <w:r>
        <w:rPr>
          <w:color w:val="231F20"/>
        </w:rPr>
        <w:t>із</w:t>
      </w:r>
      <w:r>
        <w:rPr>
          <w:color w:val="231F20"/>
          <w:spacing w:val="-9"/>
        </w:rPr>
        <w:t xml:space="preserve"> </w:t>
      </w:r>
      <w:r>
        <w:rPr>
          <w:color w:val="231F20"/>
        </w:rPr>
        <w:t>за- писом</w:t>
      </w:r>
      <w:r>
        <w:rPr>
          <w:color w:val="231F20"/>
          <w:spacing w:val="-9"/>
        </w:rPr>
        <w:t xml:space="preserve"> </w:t>
      </w:r>
      <w:r>
        <w:rPr>
          <w:color w:val="231F20"/>
        </w:rPr>
        <w:t>стріму,</w:t>
      </w:r>
      <w:r>
        <w:rPr>
          <w:color w:val="231F20"/>
          <w:spacing w:val="-8"/>
        </w:rPr>
        <w:t xml:space="preserve"> </w:t>
      </w:r>
      <w:r>
        <w:rPr>
          <w:color w:val="231F20"/>
        </w:rPr>
        <w:t>є</w:t>
      </w:r>
      <w:r>
        <w:rPr>
          <w:color w:val="231F20"/>
          <w:spacing w:val="-8"/>
        </w:rPr>
        <w:t xml:space="preserve"> </w:t>
      </w:r>
      <w:r>
        <w:rPr>
          <w:color w:val="231F20"/>
        </w:rPr>
        <w:t>можливість</w:t>
      </w:r>
      <w:r>
        <w:rPr>
          <w:color w:val="231F20"/>
          <w:spacing w:val="-8"/>
        </w:rPr>
        <w:t xml:space="preserve"> </w:t>
      </w:r>
      <w:r>
        <w:rPr>
          <w:color w:val="231F20"/>
        </w:rPr>
        <w:t>бачити</w:t>
      </w:r>
      <w:r>
        <w:rPr>
          <w:color w:val="231F20"/>
          <w:spacing w:val="-8"/>
        </w:rPr>
        <w:t xml:space="preserve"> </w:t>
      </w:r>
      <w:r>
        <w:rPr>
          <w:color w:val="231F20"/>
        </w:rPr>
        <w:t>коментарі</w:t>
      </w:r>
      <w:r>
        <w:rPr>
          <w:color w:val="231F20"/>
          <w:spacing w:val="-8"/>
        </w:rPr>
        <w:t xml:space="preserve"> </w:t>
      </w:r>
      <w:r>
        <w:rPr>
          <w:color w:val="231F20"/>
        </w:rPr>
        <w:t>до</w:t>
      </w:r>
      <w:r>
        <w:rPr>
          <w:color w:val="231F20"/>
          <w:spacing w:val="-8"/>
        </w:rPr>
        <w:t xml:space="preserve"> </w:t>
      </w:r>
      <w:r>
        <w:rPr>
          <w:color w:val="231F20"/>
        </w:rPr>
        <w:t>нього</w:t>
      </w:r>
      <w:r>
        <w:rPr>
          <w:color w:val="231F20"/>
          <w:spacing w:val="-8"/>
        </w:rPr>
        <w:t xml:space="preserve"> </w:t>
      </w:r>
      <w:r>
        <w:rPr>
          <w:color w:val="231F20"/>
        </w:rPr>
        <w:t>в</w:t>
      </w:r>
      <w:r>
        <w:rPr>
          <w:color w:val="231F20"/>
          <w:spacing w:val="-8"/>
        </w:rPr>
        <w:t xml:space="preserve"> </w:t>
      </w:r>
      <w:r>
        <w:rPr>
          <w:color w:val="231F20"/>
        </w:rPr>
        <w:t>тому</w:t>
      </w:r>
      <w:r>
        <w:rPr>
          <w:color w:val="231F20"/>
          <w:spacing w:val="-8"/>
        </w:rPr>
        <w:t xml:space="preserve"> </w:t>
      </w:r>
      <w:r>
        <w:rPr>
          <w:color w:val="231F20"/>
        </w:rPr>
        <w:t>порядку,</w:t>
      </w:r>
      <w:r>
        <w:rPr>
          <w:color w:val="231F20"/>
          <w:spacing w:val="-8"/>
        </w:rPr>
        <w:t xml:space="preserve"> </w:t>
      </w:r>
      <w:r>
        <w:rPr>
          <w:color w:val="231F20"/>
        </w:rPr>
        <w:t>в</w:t>
      </w:r>
      <w:r>
        <w:rPr>
          <w:color w:val="231F20"/>
          <w:spacing w:val="-8"/>
        </w:rPr>
        <w:t xml:space="preserve"> </w:t>
      </w:r>
      <w:r>
        <w:rPr>
          <w:color w:val="231F20"/>
        </w:rPr>
        <w:t>якому</w:t>
      </w:r>
      <w:r>
        <w:rPr>
          <w:color w:val="231F20"/>
          <w:spacing w:val="-8"/>
        </w:rPr>
        <w:t xml:space="preserve"> </w:t>
      </w:r>
      <w:r>
        <w:rPr>
          <w:color w:val="231F20"/>
        </w:rPr>
        <w:t>їх</w:t>
      </w:r>
      <w:r>
        <w:rPr>
          <w:color w:val="231F20"/>
          <w:spacing w:val="-8"/>
        </w:rPr>
        <w:t xml:space="preserve"> </w:t>
      </w:r>
      <w:r>
        <w:rPr>
          <w:color w:val="231F20"/>
        </w:rPr>
        <w:t xml:space="preserve">над- силали глядачі під час самої трансляції. </w:t>
      </w:r>
      <w:r>
        <w:rPr>
          <w:color w:val="231F20"/>
          <w:spacing w:val="-7"/>
        </w:rPr>
        <w:t xml:space="preserve">Також </w:t>
      </w:r>
      <w:r>
        <w:rPr>
          <w:color w:val="231F20"/>
          <w:spacing w:val="-3"/>
        </w:rPr>
        <w:t xml:space="preserve">Facebook </w:t>
      </w:r>
      <w:r>
        <w:rPr>
          <w:color w:val="231F20"/>
        </w:rPr>
        <w:t xml:space="preserve">надає можливість перегляду графіку взаємодії під час перегляду відео із записом живої трансляції, щоб учасники </w:t>
      </w:r>
      <w:r>
        <w:rPr>
          <w:color w:val="231F20"/>
          <w:spacing w:val="-3"/>
        </w:rPr>
        <w:t>могли</w:t>
      </w:r>
      <w:r>
        <w:rPr>
          <w:color w:val="231F20"/>
          <w:spacing w:val="-10"/>
        </w:rPr>
        <w:t xml:space="preserve"> </w:t>
      </w:r>
      <w:r>
        <w:rPr>
          <w:color w:val="231F20"/>
        </w:rPr>
        <w:t>прокручувати</w:t>
      </w:r>
      <w:r>
        <w:rPr>
          <w:color w:val="231F20"/>
          <w:spacing w:val="-10"/>
        </w:rPr>
        <w:t xml:space="preserve"> </w:t>
      </w:r>
      <w:r>
        <w:rPr>
          <w:color w:val="231F20"/>
        </w:rPr>
        <w:t>відео</w:t>
      </w:r>
      <w:r>
        <w:rPr>
          <w:color w:val="231F20"/>
          <w:spacing w:val="-10"/>
        </w:rPr>
        <w:t xml:space="preserve"> </w:t>
      </w:r>
      <w:r>
        <w:rPr>
          <w:color w:val="231F20"/>
        </w:rPr>
        <w:t>до</w:t>
      </w:r>
      <w:r>
        <w:rPr>
          <w:color w:val="231F20"/>
          <w:spacing w:val="-10"/>
        </w:rPr>
        <w:t xml:space="preserve"> </w:t>
      </w:r>
      <w:r>
        <w:rPr>
          <w:color w:val="231F20"/>
        </w:rPr>
        <w:t>моменту</w:t>
      </w:r>
      <w:r>
        <w:rPr>
          <w:color w:val="231F20"/>
          <w:spacing w:val="-9"/>
        </w:rPr>
        <w:t xml:space="preserve"> </w:t>
      </w:r>
      <w:r>
        <w:rPr>
          <w:color w:val="231F20"/>
        </w:rPr>
        <w:t>максимальної</w:t>
      </w:r>
      <w:r>
        <w:rPr>
          <w:color w:val="231F20"/>
          <w:spacing w:val="-10"/>
        </w:rPr>
        <w:t xml:space="preserve"> </w:t>
      </w:r>
      <w:r>
        <w:rPr>
          <w:color w:val="231F20"/>
        </w:rPr>
        <w:t>взаємодії.</w:t>
      </w:r>
    </w:p>
    <w:p w:rsidR="00664BE7" w:rsidRDefault="00664BE7">
      <w:pPr>
        <w:pStyle w:val="a3"/>
        <w:ind w:right="158" w:firstLine="340"/>
      </w:pPr>
      <w:r>
        <w:rPr>
          <w:color w:val="231F20"/>
        </w:rPr>
        <w:t xml:space="preserve">У </w:t>
      </w:r>
      <w:r>
        <w:rPr>
          <w:color w:val="231F20"/>
          <w:spacing w:val="-3"/>
        </w:rPr>
        <w:t xml:space="preserve">Facebook </w:t>
      </w:r>
      <w:r>
        <w:rPr>
          <w:color w:val="231F20"/>
        </w:rPr>
        <w:t xml:space="preserve">існує 5 базових </w:t>
      </w:r>
      <w:r>
        <w:rPr>
          <w:color w:val="231F20"/>
          <w:spacing w:val="-3"/>
        </w:rPr>
        <w:t xml:space="preserve">фільтрів </w:t>
      </w:r>
      <w:r>
        <w:rPr>
          <w:color w:val="231F20"/>
        </w:rPr>
        <w:t xml:space="preserve">для відеотрансляцій, а </w:t>
      </w:r>
      <w:r>
        <w:rPr>
          <w:color w:val="231F20"/>
          <w:spacing w:val="-3"/>
        </w:rPr>
        <w:t xml:space="preserve">також </w:t>
      </w:r>
      <w:r>
        <w:rPr>
          <w:color w:val="231F20"/>
        </w:rPr>
        <w:t>функція малю- вання</w:t>
      </w:r>
      <w:r>
        <w:rPr>
          <w:color w:val="231F20"/>
          <w:spacing w:val="-5"/>
        </w:rPr>
        <w:t xml:space="preserve"> </w:t>
      </w:r>
      <w:r>
        <w:rPr>
          <w:color w:val="231F20"/>
        </w:rPr>
        <w:t>на</w:t>
      </w:r>
      <w:r>
        <w:rPr>
          <w:color w:val="231F20"/>
          <w:spacing w:val="-5"/>
        </w:rPr>
        <w:t xml:space="preserve"> </w:t>
      </w:r>
      <w:r>
        <w:rPr>
          <w:color w:val="231F20"/>
        </w:rPr>
        <w:t>екрані</w:t>
      </w:r>
      <w:r>
        <w:rPr>
          <w:color w:val="231F20"/>
          <w:spacing w:val="-5"/>
        </w:rPr>
        <w:t xml:space="preserve"> </w:t>
      </w:r>
      <w:r>
        <w:rPr>
          <w:color w:val="231F20"/>
        </w:rPr>
        <w:t>під</w:t>
      </w:r>
      <w:r>
        <w:rPr>
          <w:color w:val="231F20"/>
          <w:spacing w:val="-5"/>
        </w:rPr>
        <w:t xml:space="preserve"> </w:t>
      </w:r>
      <w:r>
        <w:rPr>
          <w:color w:val="231F20"/>
        </w:rPr>
        <w:t>час</w:t>
      </w:r>
      <w:r>
        <w:rPr>
          <w:color w:val="231F20"/>
          <w:spacing w:val="-5"/>
        </w:rPr>
        <w:t xml:space="preserve"> </w:t>
      </w:r>
      <w:r>
        <w:rPr>
          <w:color w:val="231F20"/>
        </w:rPr>
        <w:t>прямого</w:t>
      </w:r>
      <w:r>
        <w:rPr>
          <w:color w:val="231F20"/>
          <w:spacing w:val="-5"/>
        </w:rPr>
        <w:t xml:space="preserve"> </w:t>
      </w:r>
      <w:r>
        <w:rPr>
          <w:color w:val="231F20"/>
        </w:rPr>
        <w:t>ефіру.</w:t>
      </w:r>
      <w:r>
        <w:rPr>
          <w:color w:val="231F20"/>
          <w:spacing w:val="-4"/>
        </w:rPr>
        <w:t xml:space="preserve"> </w:t>
      </w:r>
      <w:r>
        <w:rPr>
          <w:color w:val="231F20"/>
          <w:spacing w:val="-7"/>
        </w:rPr>
        <w:t>Також</w:t>
      </w:r>
      <w:r>
        <w:rPr>
          <w:color w:val="231F20"/>
          <w:spacing w:val="-5"/>
        </w:rPr>
        <w:t xml:space="preserve"> </w:t>
      </w:r>
      <w:r>
        <w:rPr>
          <w:color w:val="231F20"/>
        </w:rPr>
        <w:t>є</w:t>
      </w:r>
      <w:r>
        <w:rPr>
          <w:color w:val="231F20"/>
          <w:spacing w:val="-5"/>
        </w:rPr>
        <w:t xml:space="preserve"> </w:t>
      </w:r>
      <w:r>
        <w:rPr>
          <w:color w:val="231F20"/>
        </w:rPr>
        <w:t>можливість</w:t>
      </w:r>
      <w:r>
        <w:rPr>
          <w:color w:val="231F20"/>
          <w:spacing w:val="-5"/>
        </w:rPr>
        <w:t xml:space="preserve"> </w:t>
      </w:r>
      <w:r>
        <w:rPr>
          <w:color w:val="231F20"/>
        </w:rPr>
        <w:t>запрошення</w:t>
      </w:r>
      <w:r>
        <w:rPr>
          <w:color w:val="231F20"/>
          <w:spacing w:val="-5"/>
        </w:rPr>
        <w:t xml:space="preserve"> </w:t>
      </w:r>
      <w:r>
        <w:rPr>
          <w:color w:val="231F20"/>
        </w:rPr>
        <w:t>друзів</w:t>
      </w:r>
      <w:r>
        <w:rPr>
          <w:color w:val="231F20"/>
          <w:spacing w:val="-5"/>
        </w:rPr>
        <w:t xml:space="preserve"> </w:t>
      </w:r>
      <w:r>
        <w:rPr>
          <w:color w:val="231F20"/>
        </w:rPr>
        <w:t>приєд- натися до прямої</w:t>
      </w:r>
      <w:r>
        <w:rPr>
          <w:color w:val="231F20"/>
          <w:spacing w:val="-36"/>
        </w:rPr>
        <w:t xml:space="preserve"> </w:t>
      </w:r>
      <w:r>
        <w:rPr>
          <w:color w:val="231F20"/>
        </w:rPr>
        <w:t>трансляції.</w:t>
      </w:r>
    </w:p>
    <w:p w:rsidR="00664BE7" w:rsidRDefault="00664BE7">
      <w:pPr>
        <w:pStyle w:val="a3"/>
        <w:spacing w:line="237" w:lineRule="auto"/>
        <w:ind w:right="158" w:firstLine="340"/>
      </w:pPr>
      <w:r>
        <w:rPr>
          <w:color w:val="231F20"/>
          <w:spacing w:val="-3"/>
          <w:w w:val="105"/>
        </w:rPr>
        <w:t>Facebook</w:t>
      </w:r>
      <w:r>
        <w:rPr>
          <w:color w:val="231F20"/>
          <w:spacing w:val="-40"/>
          <w:w w:val="105"/>
        </w:rPr>
        <w:t xml:space="preserve"> </w:t>
      </w:r>
      <w:r>
        <w:rPr>
          <w:color w:val="231F20"/>
          <w:w w:val="105"/>
        </w:rPr>
        <w:t>спростив</w:t>
      </w:r>
      <w:r>
        <w:rPr>
          <w:color w:val="231F20"/>
          <w:spacing w:val="-40"/>
          <w:w w:val="105"/>
        </w:rPr>
        <w:t xml:space="preserve"> </w:t>
      </w:r>
      <w:r>
        <w:rPr>
          <w:color w:val="231F20"/>
          <w:w w:val="105"/>
        </w:rPr>
        <w:t>пошук</w:t>
      </w:r>
      <w:r>
        <w:rPr>
          <w:color w:val="231F20"/>
          <w:spacing w:val="-40"/>
          <w:w w:val="105"/>
        </w:rPr>
        <w:t xml:space="preserve"> </w:t>
      </w:r>
      <w:r>
        <w:rPr>
          <w:color w:val="231F20"/>
          <w:w w:val="105"/>
        </w:rPr>
        <w:t>відеострімів</w:t>
      </w:r>
      <w:r>
        <w:rPr>
          <w:color w:val="231F20"/>
          <w:spacing w:val="-39"/>
          <w:w w:val="105"/>
        </w:rPr>
        <w:t xml:space="preserve"> </w:t>
      </w:r>
      <w:r>
        <w:rPr>
          <w:color w:val="231F20"/>
          <w:w w:val="105"/>
        </w:rPr>
        <w:t>у</w:t>
      </w:r>
      <w:r>
        <w:rPr>
          <w:color w:val="231F20"/>
          <w:spacing w:val="-40"/>
          <w:w w:val="105"/>
        </w:rPr>
        <w:t xml:space="preserve"> </w:t>
      </w:r>
      <w:r>
        <w:rPr>
          <w:color w:val="231F20"/>
          <w:w w:val="105"/>
        </w:rPr>
        <w:t>всьому</w:t>
      </w:r>
      <w:r>
        <w:rPr>
          <w:color w:val="231F20"/>
          <w:spacing w:val="-40"/>
          <w:w w:val="105"/>
        </w:rPr>
        <w:t xml:space="preserve"> </w:t>
      </w:r>
      <w:r>
        <w:rPr>
          <w:color w:val="231F20"/>
          <w:w w:val="105"/>
        </w:rPr>
        <w:t>світі,</w:t>
      </w:r>
      <w:r>
        <w:rPr>
          <w:color w:val="231F20"/>
          <w:spacing w:val="-39"/>
          <w:w w:val="105"/>
        </w:rPr>
        <w:t xml:space="preserve"> </w:t>
      </w:r>
      <w:r>
        <w:rPr>
          <w:color w:val="231F20"/>
          <w:w w:val="105"/>
        </w:rPr>
        <w:t>створивши</w:t>
      </w:r>
      <w:r>
        <w:rPr>
          <w:color w:val="231F20"/>
          <w:spacing w:val="-40"/>
          <w:w w:val="105"/>
        </w:rPr>
        <w:t xml:space="preserve"> </w:t>
      </w:r>
      <w:r>
        <w:rPr>
          <w:color w:val="231F20"/>
          <w:w w:val="105"/>
        </w:rPr>
        <w:t>карту</w:t>
      </w:r>
      <w:r>
        <w:rPr>
          <w:color w:val="231F20"/>
          <w:spacing w:val="-40"/>
          <w:w w:val="105"/>
        </w:rPr>
        <w:t xml:space="preserve"> </w:t>
      </w:r>
      <w:r>
        <w:rPr>
          <w:color w:val="231F20"/>
          <w:w w:val="105"/>
        </w:rPr>
        <w:t>трансляцій Live</w:t>
      </w:r>
      <w:r>
        <w:rPr>
          <w:color w:val="231F20"/>
          <w:spacing w:val="-27"/>
          <w:w w:val="105"/>
        </w:rPr>
        <w:t xml:space="preserve"> </w:t>
      </w:r>
      <w:r>
        <w:rPr>
          <w:color w:val="231F20"/>
          <w:w w:val="105"/>
        </w:rPr>
        <w:t>Map</w:t>
      </w:r>
      <w:r>
        <w:rPr>
          <w:color w:val="231F20"/>
          <w:spacing w:val="-27"/>
          <w:w w:val="105"/>
        </w:rPr>
        <w:t xml:space="preserve"> </w:t>
      </w:r>
      <w:r>
        <w:rPr>
          <w:color w:val="231F20"/>
          <w:w w:val="105"/>
        </w:rPr>
        <w:t>для</w:t>
      </w:r>
      <w:r>
        <w:rPr>
          <w:color w:val="231F20"/>
          <w:spacing w:val="-27"/>
          <w:w w:val="105"/>
        </w:rPr>
        <w:t xml:space="preserve"> </w:t>
      </w:r>
      <w:r>
        <w:rPr>
          <w:color w:val="231F20"/>
          <w:w w:val="105"/>
        </w:rPr>
        <w:t>тих,</w:t>
      </w:r>
      <w:r>
        <w:rPr>
          <w:color w:val="231F20"/>
          <w:spacing w:val="-27"/>
          <w:w w:val="105"/>
        </w:rPr>
        <w:t xml:space="preserve"> </w:t>
      </w:r>
      <w:r>
        <w:rPr>
          <w:color w:val="231F20"/>
          <w:w w:val="105"/>
        </w:rPr>
        <w:t>хто</w:t>
      </w:r>
      <w:r>
        <w:rPr>
          <w:color w:val="231F20"/>
          <w:spacing w:val="-26"/>
          <w:w w:val="105"/>
        </w:rPr>
        <w:t xml:space="preserve"> </w:t>
      </w:r>
      <w:r>
        <w:rPr>
          <w:color w:val="231F20"/>
          <w:w w:val="105"/>
        </w:rPr>
        <w:t>заходить</w:t>
      </w:r>
      <w:r>
        <w:rPr>
          <w:color w:val="231F20"/>
          <w:spacing w:val="-27"/>
          <w:w w:val="105"/>
        </w:rPr>
        <w:t xml:space="preserve"> </w:t>
      </w:r>
      <w:r>
        <w:rPr>
          <w:color w:val="231F20"/>
          <w:w w:val="105"/>
        </w:rPr>
        <w:t>у</w:t>
      </w:r>
      <w:r>
        <w:rPr>
          <w:color w:val="231F20"/>
          <w:spacing w:val="-27"/>
          <w:w w:val="105"/>
        </w:rPr>
        <w:t xml:space="preserve"> </w:t>
      </w:r>
      <w:r>
        <w:rPr>
          <w:color w:val="231F20"/>
          <w:w w:val="105"/>
        </w:rPr>
        <w:t>мережу</w:t>
      </w:r>
      <w:r>
        <w:rPr>
          <w:color w:val="231F20"/>
          <w:spacing w:val="-27"/>
          <w:w w:val="105"/>
        </w:rPr>
        <w:t xml:space="preserve"> </w:t>
      </w:r>
      <w:r>
        <w:rPr>
          <w:color w:val="231F20"/>
          <w:w w:val="105"/>
        </w:rPr>
        <w:t>з</w:t>
      </w:r>
      <w:r>
        <w:rPr>
          <w:color w:val="231F20"/>
          <w:spacing w:val="-26"/>
          <w:w w:val="105"/>
        </w:rPr>
        <w:t xml:space="preserve"> </w:t>
      </w:r>
      <w:r>
        <w:rPr>
          <w:color w:val="231F20"/>
          <w:w w:val="105"/>
        </w:rPr>
        <w:t>комп’ютера</w:t>
      </w:r>
      <w:r>
        <w:rPr>
          <w:color w:val="231F20"/>
          <w:spacing w:val="-27"/>
          <w:w w:val="105"/>
        </w:rPr>
        <w:t xml:space="preserve"> </w:t>
      </w:r>
      <w:r>
        <w:rPr>
          <w:color w:val="231F20"/>
          <w:w w:val="105"/>
        </w:rPr>
        <w:t>чи</w:t>
      </w:r>
      <w:r>
        <w:rPr>
          <w:color w:val="231F20"/>
          <w:spacing w:val="-27"/>
          <w:w w:val="105"/>
        </w:rPr>
        <w:t xml:space="preserve"> </w:t>
      </w:r>
      <w:r>
        <w:rPr>
          <w:color w:val="231F20"/>
          <w:spacing w:val="-3"/>
          <w:w w:val="105"/>
        </w:rPr>
        <w:t>ноутбуку.</w:t>
      </w:r>
      <w:r>
        <w:rPr>
          <w:color w:val="231F20"/>
          <w:spacing w:val="-27"/>
          <w:w w:val="105"/>
        </w:rPr>
        <w:t xml:space="preserve"> </w:t>
      </w:r>
      <w:r>
        <w:rPr>
          <w:color w:val="231F20"/>
          <w:w w:val="105"/>
        </w:rPr>
        <w:t>У</w:t>
      </w:r>
      <w:r>
        <w:rPr>
          <w:color w:val="231F20"/>
          <w:spacing w:val="-26"/>
          <w:w w:val="105"/>
        </w:rPr>
        <w:t xml:space="preserve"> </w:t>
      </w:r>
      <w:r>
        <w:rPr>
          <w:color w:val="231F20"/>
          <w:w w:val="105"/>
        </w:rPr>
        <w:t>мобільному</w:t>
      </w:r>
      <w:r>
        <w:rPr>
          <w:color w:val="231F20"/>
          <w:spacing w:val="-27"/>
          <w:w w:val="105"/>
        </w:rPr>
        <w:t xml:space="preserve"> </w:t>
      </w:r>
      <w:r>
        <w:rPr>
          <w:color w:val="231F20"/>
          <w:w w:val="105"/>
        </w:rPr>
        <w:t>до- датку</w:t>
      </w:r>
      <w:r>
        <w:rPr>
          <w:color w:val="231F20"/>
          <w:spacing w:val="-22"/>
          <w:w w:val="105"/>
        </w:rPr>
        <w:t xml:space="preserve"> </w:t>
      </w:r>
      <w:r>
        <w:rPr>
          <w:color w:val="231F20"/>
          <w:w w:val="105"/>
        </w:rPr>
        <w:t>є</w:t>
      </w:r>
      <w:r>
        <w:rPr>
          <w:color w:val="231F20"/>
          <w:spacing w:val="-22"/>
          <w:w w:val="105"/>
        </w:rPr>
        <w:t xml:space="preserve"> </w:t>
      </w:r>
      <w:r>
        <w:rPr>
          <w:color w:val="231F20"/>
          <w:w w:val="105"/>
        </w:rPr>
        <w:t>секція,</w:t>
      </w:r>
      <w:r>
        <w:rPr>
          <w:color w:val="231F20"/>
          <w:spacing w:val="-22"/>
          <w:w w:val="105"/>
        </w:rPr>
        <w:t xml:space="preserve"> </w:t>
      </w:r>
      <w:r>
        <w:rPr>
          <w:color w:val="231F20"/>
          <w:w w:val="105"/>
        </w:rPr>
        <w:t>де</w:t>
      </w:r>
      <w:r>
        <w:rPr>
          <w:color w:val="231F20"/>
          <w:spacing w:val="-22"/>
          <w:w w:val="105"/>
        </w:rPr>
        <w:t xml:space="preserve"> </w:t>
      </w:r>
      <w:r>
        <w:rPr>
          <w:color w:val="231F20"/>
          <w:w w:val="105"/>
        </w:rPr>
        <w:t>зібрані</w:t>
      </w:r>
      <w:r>
        <w:rPr>
          <w:color w:val="231F20"/>
          <w:spacing w:val="-22"/>
          <w:w w:val="105"/>
        </w:rPr>
        <w:t xml:space="preserve"> </w:t>
      </w:r>
      <w:r>
        <w:rPr>
          <w:color w:val="231F20"/>
          <w:w w:val="105"/>
        </w:rPr>
        <w:t>всі</w:t>
      </w:r>
      <w:r>
        <w:rPr>
          <w:color w:val="231F20"/>
          <w:spacing w:val="-22"/>
          <w:w w:val="105"/>
        </w:rPr>
        <w:t xml:space="preserve"> </w:t>
      </w:r>
      <w:r>
        <w:rPr>
          <w:color w:val="231F20"/>
          <w:w w:val="105"/>
        </w:rPr>
        <w:t>відео,</w:t>
      </w:r>
      <w:r>
        <w:rPr>
          <w:color w:val="231F20"/>
          <w:spacing w:val="-22"/>
          <w:w w:val="105"/>
        </w:rPr>
        <w:t xml:space="preserve"> </w:t>
      </w:r>
      <w:r>
        <w:rPr>
          <w:color w:val="231F20"/>
          <w:w w:val="105"/>
        </w:rPr>
        <w:t>які</w:t>
      </w:r>
      <w:r>
        <w:rPr>
          <w:color w:val="231F20"/>
          <w:spacing w:val="-21"/>
          <w:w w:val="105"/>
        </w:rPr>
        <w:t xml:space="preserve"> </w:t>
      </w:r>
      <w:r>
        <w:rPr>
          <w:color w:val="231F20"/>
          <w:w w:val="105"/>
        </w:rPr>
        <w:t>можуть</w:t>
      </w:r>
      <w:r>
        <w:rPr>
          <w:color w:val="231F20"/>
          <w:spacing w:val="-22"/>
          <w:w w:val="105"/>
        </w:rPr>
        <w:t xml:space="preserve"> </w:t>
      </w:r>
      <w:r>
        <w:rPr>
          <w:color w:val="231F20"/>
          <w:w w:val="105"/>
        </w:rPr>
        <w:t>зацікавити</w:t>
      </w:r>
      <w:r>
        <w:rPr>
          <w:color w:val="231F20"/>
          <w:spacing w:val="-22"/>
          <w:w w:val="105"/>
        </w:rPr>
        <w:t xml:space="preserve"> </w:t>
      </w:r>
      <w:r>
        <w:rPr>
          <w:color w:val="231F20"/>
          <w:w w:val="105"/>
        </w:rPr>
        <w:t>користувача.</w:t>
      </w:r>
    </w:p>
    <w:p w:rsidR="00664BE7" w:rsidRDefault="00664BE7">
      <w:pPr>
        <w:pStyle w:val="a3"/>
        <w:ind w:right="158" w:firstLine="340"/>
      </w:pPr>
      <w:r>
        <w:rPr>
          <w:color w:val="231F20"/>
        </w:rPr>
        <w:t xml:space="preserve">Найближчим часом </w:t>
      </w:r>
      <w:r>
        <w:rPr>
          <w:color w:val="231F20"/>
          <w:spacing w:val="-3"/>
        </w:rPr>
        <w:t xml:space="preserve">Facebook </w:t>
      </w:r>
      <w:r>
        <w:rPr>
          <w:color w:val="231F20"/>
        </w:rPr>
        <w:t xml:space="preserve">повинен додати функцію ведення трансляції вдвох, навіть із різних точок планети — такий собі аналог телемостів. </w:t>
      </w:r>
      <w:r>
        <w:rPr>
          <w:color w:val="231F20"/>
          <w:spacing w:val="-3"/>
        </w:rPr>
        <w:t xml:space="preserve">Це може </w:t>
      </w:r>
      <w:r>
        <w:rPr>
          <w:color w:val="231F20"/>
        </w:rPr>
        <w:t xml:space="preserve">бути ідеаль- ним варіантом для ведення інтерв’ю в мережі у прямому ефірі. </w:t>
      </w:r>
      <w:r>
        <w:rPr>
          <w:color w:val="231F20"/>
          <w:spacing w:val="-7"/>
        </w:rPr>
        <w:t xml:space="preserve">Також </w:t>
      </w:r>
      <w:r>
        <w:rPr>
          <w:color w:val="231F20"/>
          <w:spacing w:val="-3"/>
        </w:rPr>
        <w:t xml:space="preserve">Facebook </w:t>
      </w:r>
      <w:r>
        <w:rPr>
          <w:color w:val="231F20"/>
        </w:rPr>
        <w:t>проа- нонсував</w:t>
      </w:r>
      <w:r>
        <w:rPr>
          <w:color w:val="231F20"/>
          <w:spacing w:val="-8"/>
        </w:rPr>
        <w:t xml:space="preserve"> </w:t>
      </w:r>
      <w:r>
        <w:rPr>
          <w:color w:val="231F20"/>
        </w:rPr>
        <w:t>появу</w:t>
      </w:r>
      <w:r>
        <w:rPr>
          <w:color w:val="231F20"/>
          <w:spacing w:val="-8"/>
        </w:rPr>
        <w:t xml:space="preserve"> </w:t>
      </w:r>
      <w:r>
        <w:rPr>
          <w:color w:val="231F20"/>
        </w:rPr>
        <w:t>кімнат</w:t>
      </w:r>
      <w:r>
        <w:rPr>
          <w:color w:val="231F20"/>
          <w:spacing w:val="-8"/>
        </w:rPr>
        <w:t xml:space="preserve"> </w:t>
      </w:r>
      <w:r>
        <w:rPr>
          <w:color w:val="231F20"/>
        </w:rPr>
        <w:t>очікування,</w:t>
      </w:r>
      <w:r>
        <w:rPr>
          <w:color w:val="231F20"/>
          <w:spacing w:val="-9"/>
        </w:rPr>
        <w:t xml:space="preserve"> </w:t>
      </w:r>
      <w:r>
        <w:rPr>
          <w:color w:val="231F20"/>
        </w:rPr>
        <w:t>де</w:t>
      </w:r>
      <w:r>
        <w:rPr>
          <w:color w:val="231F20"/>
          <w:spacing w:val="-8"/>
        </w:rPr>
        <w:t xml:space="preserve"> </w:t>
      </w:r>
      <w:r>
        <w:rPr>
          <w:color w:val="231F20"/>
        </w:rPr>
        <w:t>учасники</w:t>
      </w:r>
      <w:r>
        <w:rPr>
          <w:color w:val="231F20"/>
          <w:spacing w:val="-8"/>
        </w:rPr>
        <w:t xml:space="preserve"> </w:t>
      </w:r>
      <w:r>
        <w:rPr>
          <w:color w:val="231F20"/>
        </w:rPr>
        <w:t>трансляції</w:t>
      </w:r>
      <w:r>
        <w:rPr>
          <w:color w:val="231F20"/>
          <w:spacing w:val="-8"/>
        </w:rPr>
        <w:t xml:space="preserve"> </w:t>
      </w:r>
      <w:r>
        <w:rPr>
          <w:color w:val="231F20"/>
        </w:rPr>
        <w:t>зможуть</w:t>
      </w:r>
      <w:r>
        <w:rPr>
          <w:color w:val="231F20"/>
          <w:spacing w:val="-8"/>
        </w:rPr>
        <w:t xml:space="preserve"> </w:t>
      </w:r>
      <w:r>
        <w:rPr>
          <w:color w:val="231F20"/>
        </w:rPr>
        <w:t>очікувати</w:t>
      </w:r>
      <w:r>
        <w:rPr>
          <w:color w:val="231F20"/>
          <w:spacing w:val="-7"/>
        </w:rPr>
        <w:t xml:space="preserve"> </w:t>
      </w:r>
      <w:r>
        <w:rPr>
          <w:color w:val="231F20"/>
          <w:spacing w:val="5"/>
        </w:rPr>
        <w:t>її</w:t>
      </w:r>
      <w:r>
        <w:rPr>
          <w:color w:val="231F20"/>
          <w:spacing w:val="-8"/>
        </w:rPr>
        <w:t xml:space="preserve"> </w:t>
      </w:r>
      <w:r>
        <w:rPr>
          <w:color w:val="231F20"/>
        </w:rPr>
        <w:t xml:space="preserve">почат- </w:t>
      </w:r>
      <w:r>
        <w:rPr>
          <w:color w:val="231F20"/>
          <w:spacing w:val="-3"/>
        </w:rPr>
        <w:t xml:space="preserve">ку. </w:t>
      </w:r>
      <w:r>
        <w:rPr>
          <w:color w:val="231F20"/>
        </w:rPr>
        <w:t xml:space="preserve">Оскільки </w:t>
      </w:r>
      <w:r>
        <w:rPr>
          <w:color w:val="231F20"/>
          <w:spacing w:val="-3"/>
        </w:rPr>
        <w:t xml:space="preserve">Facebook </w:t>
      </w:r>
      <w:r>
        <w:rPr>
          <w:color w:val="231F20"/>
        </w:rPr>
        <w:t xml:space="preserve">придбав сервіс MSQRD — скоро можна </w:t>
      </w:r>
      <w:r>
        <w:rPr>
          <w:color w:val="231F20"/>
          <w:spacing w:val="-4"/>
        </w:rPr>
        <w:t xml:space="preserve">буде </w:t>
      </w:r>
      <w:r>
        <w:rPr>
          <w:color w:val="231F20"/>
        </w:rPr>
        <w:t>вести трансляції у фірмових</w:t>
      </w:r>
      <w:r>
        <w:rPr>
          <w:color w:val="231F20"/>
          <w:spacing w:val="-13"/>
        </w:rPr>
        <w:t xml:space="preserve"> </w:t>
      </w:r>
      <w:r>
        <w:rPr>
          <w:color w:val="231F20"/>
        </w:rPr>
        <w:t>масках.</w:t>
      </w:r>
    </w:p>
    <w:p w:rsidR="00664BE7" w:rsidRDefault="00664BE7">
      <w:pPr>
        <w:pStyle w:val="a3"/>
        <w:spacing w:line="237" w:lineRule="auto"/>
        <w:ind w:right="158" w:firstLine="340"/>
      </w:pPr>
      <w:r>
        <w:rPr>
          <w:color w:val="231F20"/>
        </w:rPr>
        <w:t>На жаль, досі існують і певні недоліки прямих трансляцій у Facebook, що здебіль- шого пов’язано з поганим інтернет-трафіком або несумісністю пристроїв.</w:t>
      </w:r>
    </w:p>
    <w:p w:rsidR="00664BE7" w:rsidRDefault="00664BE7">
      <w:pPr>
        <w:pStyle w:val="a3"/>
        <w:ind w:right="156" w:firstLine="340"/>
      </w:pPr>
      <w:r>
        <w:rPr>
          <w:color w:val="231F20"/>
        </w:rPr>
        <w:t>Можливість вийти у прямий ефір прямо у стрічці друзів і фанів — чудова нагода як</w:t>
      </w:r>
      <w:r>
        <w:rPr>
          <w:color w:val="231F20"/>
          <w:spacing w:val="-5"/>
        </w:rPr>
        <w:t xml:space="preserve"> </w:t>
      </w:r>
      <w:r>
        <w:rPr>
          <w:color w:val="231F20"/>
        </w:rPr>
        <w:t>для</w:t>
      </w:r>
      <w:r>
        <w:rPr>
          <w:color w:val="231F20"/>
          <w:spacing w:val="-4"/>
        </w:rPr>
        <w:t xml:space="preserve"> </w:t>
      </w:r>
      <w:r>
        <w:rPr>
          <w:color w:val="231F20"/>
        </w:rPr>
        <w:t>тих,</w:t>
      </w:r>
      <w:r>
        <w:rPr>
          <w:color w:val="231F20"/>
          <w:spacing w:val="-4"/>
        </w:rPr>
        <w:t xml:space="preserve"> </w:t>
      </w:r>
      <w:r>
        <w:rPr>
          <w:color w:val="231F20"/>
        </w:rPr>
        <w:t>хто</w:t>
      </w:r>
      <w:r>
        <w:rPr>
          <w:color w:val="231F20"/>
          <w:spacing w:val="-4"/>
        </w:rPr>
        <w:t xml:space="preserve"> </w:t>
      </w:r>
      <w:r>
        <w:rPr>
          <w:color w:val="231F20"/>
        </w:rPr>
        <w:t>любить</w:t>
      </w:r>
      <w:r>
        <w:rPr>
          <w:color w:val="231F20"/>
          <w:spacing w:val="-4"/>
        </w:rPr>
        <w:t xml:space="preserve"> </w:t>
      </w:r>
      <w:r>
        <w:rPr>
          <w:color w:val="231F20"/>
        </w:rPr>
        <w:t>поспілкуватись,</w:t>
      </w:r>
      <w:r>
        <w:rPr>
          <w:color w:val="231F20"/>
          <w:spacing w:val="-4"/>
        </w:rPr>
        <w:t xml:space="preserve"> </w:t>
      </w:r>
      <w:r>
        <w:rPr>
          <w:color w:val="231F20"/>
        </w:rPr>
        <w:t>так</w:t>
      </w:r>
      <w:r>
        <w:rPr>
          <w:color w:val="231F20"/>
          <w:spacing w:val="-4"/>
        </w:rPr>
        <w:t xml:space="preserve"> </w:t>
      </w:r>
      <w:r>
        <w:rPr>
          <w:color w:val="231F20"/>
        </w:rPr>
        <w:t>і</w:t>
      </w:r>
      <w:r>
        <w:rPr>
          <w:color w:val="231F20"/>
          <w:spacing w:val="-5"/>
        </w:rPr>
        <w:t xml:space="preserve"> </w:t>
      </w:r>
      <w:r>
        <w:rPr>
          <w:color w:val="231F20"/>
        </w:rPr>
        <w:t>для</w:t>
      </w:r>
      <w:r>
        <w:rPr>
          <w:color w:val="231F20"/>
          <w:spacing w:val="-4"/>
        </w:rPr>
        <w:t xml:space="preserve"> </w:t>
      </w:r>
      <w:r>
        <w:rPr>
          <w:color w:val="231F20"/>
        </w:rPr>
        <w:t>бізнесменів.</w:t>
      </w:r>
      <w:r>
        <w:rPr>
          <w:color w:val="231F20"/>
          <w:spacing w:val="-4"/>
        </w:rPr>
        <w:t xml:space="preserve"> </w:t>
      </w:r>
      <w:r>
        <w:rPr>
          <w:color w:val="231F20"/>
          <w:spacing w:val="-6"/>
        </w:rPr>
        <w:t>«Тепер,</w:t>
      </w:r>
      <w:r>
        <w:rPr>
          <w:color w:val="231F20"/>
          <w:spacing w:val="-4"/>
        </w:rPr>
        <w:t xml:space="preserve"> </w:t>
      </w:r>
      <w:r>
        <w:rPr>
          <w:color w:val="231F20"/>
        </w:rPr>
        <w:t>коли</w:t>
      </w:r>
      <w:r>
        <w:rPr>
          <w:color w:val="231F20"/>
          <w:spacing w:val="-4"/>
        </w:rPr>
        <w:t xml:space="preserve"> </w:t>
      </w:r>
      <w:r>
        <w:rPr>
          <w:color w:val="231F20"/>
        </w:rPr>
        <w:t>все</w:t>
      </w:r>
      <w:r>
        <w:rPr>
          <w:color w:val="231F20"/>
          <w:spacing w:val="-4"/>
        </w:rPr>
        <w:t xml:space="preserve"> </w:t>
      </w:r>
      <w:r>
        <w:rPr>
          <w:color w:val="231F20"/>
        </w:rPr>
        <w:t>більше</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і більше людей умикають прямі трансляції, ми розглядаємо стріми як новий тип кон- тенту</w:t>
      </w:r>
      <w:r>
        <w:rPr>
          <w:color w:val="231F20"/>
          <w:spacing w:val="-20"/>
        </w:rPr>
        <w:t xml:space="preserve"> </w:t>
      </w:r>
      <w:r>
        <w:rPr>
          <w:color w:val="231F20"/>
        </w:rPr>
        <w:t>—</w:t>
      </w:r>
      <w:r>
        <w:rPr>
          <w:color w:val="231F20"/>
          <w:spacing w:val="-19"/>
        </w:rPr>
        <w:t xml:space="preserve"> </w:t>
      </w:r>
      <w:r>
        <w:rPr>
          <w:color w:val="231F20"/>
        </w:rPr>
        <w:t>не</w:t>
      </w:r>
      <w:r>
        <w:rPr>
          <w:color w:val="231F20"/>
          <w:spacing w:val="-20"/>
        </w:rPr>
        <w:t xml:space="preserve"> </w:t>
      </w:r>
      <w:r>
        <w:rPr>
          <w:color w:val="231F20"/>
        </w:rPr>
        <w:t>подібний</w:t>
      </w:r>
      <w:r>
        <w:rPr>
          <w:color w:val="231F20"/>
          <w:spacing w:val="-19"/>
        </w:rPr>
        <w:t xml:space="preserve"> </w:t>
      </w:r>
      <w:r>
        <w:rPr>
          <w:color w:val="231F20"/>
        </w:rPr>
        <w:t>до</w:t>
      </w:r>
      <w:r>
        <w:rPr>
          <w:color w:val="231F20"/>
          <w:spacing w:val="-20"/>
        </w:rPr>
        <w:t xml:space="preserve"> </w:t>
      </w:r>
      <w:r>
        <w:rPr>
          <w:color w:val="231F20"/>
        </w:rPr>
        <w:t>звичайних</w:t>
      </w:r>
      <w:r>
        <w:rPr>
          <w:color w:val="231F20"/>
          <w:spacing w:val="-19"/>
        </w:rPr>
        <w:t xml:space="preserve"> </w:t>
      </w:r>
      <w:r>
        <w:rPr>
          <w:color w:val="231F20"/>
        </w:rPr>
        <w:t>відео</w:t>
      </w:r>
      <w:r>
        <w:rPr>
          <w:color w:val="231F20"/>
          <w:spacing w:val="-19"/>
        </w:rPr>
        <w:t xml:space="preserve"> </w:t>
      </w:r>
      <w:r>
        <w:rPr>
          <w:color w:val="231F20"/>
        </w:rPr>
        <w:t>—</w:t>
      </w:r>
      <w:r>
        <w:rPr>
          <w:color w:val="231F20"/>
          <w:spacing w:val="-20"/>
        </w:rPr>
        <w:t xml:space="preserve"> </w:t>
      </w:r>
      <w:r>
        <w:rPr>
          <w:color w:val="231F20"/>
        </w:rPr>
        <w:t>і</w:t>
      </w:r>
      <w:r>
        <w:rPr>
          <w:color w:val="231F20"/>
          <w:spacing w:val="-19"/>
        </w:rPr>
        <w:t xml:space="preserve"> </w:t>
      </w:r>
      <w:r>
        <w:rPr>
          <w:color w:val="231F20"/>
        </w:rPr>
        <w:t>намагаємося</w:t>
      </w:r>
      <w:r>
        <w:rPr>
          <w:color w:val="231F20"/>
          <w:spacing w:val="-20"/>
        </w:rPr>
        <w:t xml:space="preserve"> </w:t>
      </w:r>
      <w:r>
        <w:rPr>
          <w:color w:val="231F20"/>
        </w:rPr>
        <w:t>дізнатись,</w:t>
      </w:r>
      <w:r>
        <w:rPr>
          <w:color w:val="231F20"/>
          <w:spacing w:val="-19"/>
        </w:rPr>
        <w:t xml:space="preserve"> </w:t>
      </w:r>
      <w:r>
        <w:rPr>
          <w:color w:val="231F20"/>
        </w:rPr>
        <w:t>як</w:t>
      </w:r>
      <w:r>
        <w:rPr>
          <w:color w:val="231F20"/>
          <w:spacing w:val="-20"/>
        </w:rPr>
        <w:t xml:space="preserve"> </w:t>
      </w:r>
      <w:r>
        <w:rPr>
          <w:color w:val="231F20"/>
        </w:rPr>
        <w:t>його</w:t>
      </w:r>
      <w:r>
        <w:rPr>
          <w:color w:val="231F20"/>
          <w:spacing w:val="-19"/>
        </w:rPr>
        <w:t xml:space="preserve"> </w:t>
      </w:r>
      <w:r>
        <w:rPr>
          <w:color w:val="231F20"/>
        </w:rPr>
        <w:t>показувати користувачам у стрічці новин. Як перший крок, ми запускаємо невелике оновлення, щоби прямі трансляції частіше з’являлись на вершині стрічки новин. На перегляд ві- део в режимі реального часу користувачі витрачають, в середньому, у 3 рази більше часу,</w:t>
      </w:r>
      <w:r>
        <w:rPr>
          <w:color w:val="231F20"/>
          <w:spacing w:val="-5"/>
        </w:rPr>
        <w:t xml:space="preserve"> </w:t>
      </w:r>
      <w:r>
        <w:rPr>
          <w:color w:val="231F20"/>
        </w:rPr>
        <w:t>ніж</w:t>
      </w:r>
      <w:r>
        <w:rPr>
          <w:color w:val="231F20"/>
          <w:spacing w:val="-5"/>
        </w:rPr>
        <w:t xml:space="preserve"> </w:t>
      </w:r>
      <w:r>
        <w:rPr>
          <w:color w:val="231F20"/>
        </w:rPr>
        <w:t>на</w:t>
      </w:r>
      <w:r>
        <w:rPr>
          <w:color w:val="231F20"/>
          <w:spacing w:val="-6"/>
        </w:rPr>
        <w:t xml:space="preserve"> </w:t>
      </w:r>
      <w:r>
        <w:rPr>
          <w:color w:val="231F20"/>
        </w:rPr>
        <w:t>перегляд</w:t>
      </w:r>
      <w:r>
        <w:rPr>
          <w:color w:val="231F20"/>
          <w:spacing w:val="-6"/>
        </w:rPr>
        <w:t xml:space="preserve"> </w:t>
      </w:r>
      <w:r>
        <w:rPr>
          <w:color w:val="231F20"/>
        </w:rPr>
        <w:t>трансляцій</w:t>
      </w:r>
      <w:r>
        <w:rPr>
          <w:color w:val="231F20"/>
          <w:spacing w:val="-5"/>
        </w:rPr>
        <w:t xml:space="preserve"> </w:t>
      </w:r>
      <w:r>
        <w:rPr>
          <w:color w:val="231F20"/>
        </w:rPr>
        <w:t>у</w:t>
      </w:r>
      <w:r>
        <w:rPr>
          <w:color w:val="231F20"/>
          <w:spacing w:val="-6"/>
        </w:rPr>
        <w:t xml:space="preserve"> </w:t>
      </w:r>
      <w:r>
        <w:rPr>
          <w:color w:val="231F20"/>
        </w:rPr>
        <w:t>записі.</w:t>
      </w:r>
      <w:r>
        <w:rPr>
          <w:color w:val="231F20"/>
          <w:spacing w:val="-5"/>
        </w:rPr>
        <w:t xml:space="preserve"> </w:t>
      </w:r>
      <w:r>
        <w:rPr>
          <w:color w:val="231F20"/>
          <w:spacing w:val="-7"/>
        </w:rPr>
        <w:t>Усе</w:t>
      </w:r>
      <w:r>
        <w:rPr>
          <w:color w:val="231F20"/>
          <w:spacing w:val="-6"/>
        </w:rPr>
        <w:t xml:space="preserve"> </w:t>
      </w:r>
      <w:r>
        <w:rPr>
          <w:color w:val="231F20"/>
        </w:rPr>
        <w:t>це</w:t>
      </w:r>
      <w:r>
        <w:rPr>
          <w:color w:val="231F20"/>
          <w:spacing w:val="-5"/>
        </w:rPr>
        <w:t xml:space="preserve"> </w:t>
      </w:r>
      <w:r>
        <w:rPr>
          <w:color w:val="231F20"/>
          <w:spacing w:val="-3"/>
        </w:rPr>
        <w:t>тому,</w:t>
      </w:r>
      <w:r>
        <w:rPr>
          <w:color w:val="231F20"/>
          <w:spacing w:val="-5"/>
        </w:rPr>
        <w:t xml:space="preserve"> </w:t>
      </w:r>
      <w:r>
        <w:rPr>
          <w:color w:val="231F20"/>
        </w:rPr>
        <w:t>що</w:t>
      </w:r>
      <w:r>
        <w:rPr>
          <w:color w:val="231F20"/>
          <w:spacing w:val="-5"/>
        </w:rPr>
        <w:t xml:space="preserve"> </w:t>
      </w:r>
      <w:r>
        <w:rPr>
          <w:color w:val="231F20"/>
        </w:rPr>
        <w:t>такі</w:t>
      </w:r>
      <w:r>
        <w:rPr>
          <w:color w:val="231F20"/>
          <w:spacing w:val="-5"/>
        </w:rPr>
        <w:t xml:space="preserve"> </w:t>
      </w:r>
      <w:r>
        <w:rPr>
          <w:color w:val="231F20"/>
        </w:rPr>
        <w:t>відео</w:t>
      </w:r>
      <w:r>
        <w:rPr>
          <w:color w:val="231F20"/>
          <w:spacing w:val="-5"/>
        </w:rPr>
        <w:t xml:space="preserve"> </w:t>
      </w:r>
      <w:r>
        <w:rPr>
          <w:color w:val="231F20"/>
        </w:rPr>
        <w:t>цікаві</w:t>
      </w:r>
      <w:r>
        <w:rPr>
          <w:color w:val="231F20"/>
          <w:spacing w:val="-6"/>
        </w:rPr>
        <w:t xml:space="preserve"> </w:t>
      </w:r>
      <w:r>
        <w:rPr>
          <w:color w:val="231F20"/>
        </w:rPr>
        <w:t>саме</w:t>
      </w:r>
      <w:r>
        <w:rPr>
          <w:color w:val="231F20"/>
          <w:spacing w:val="-5"/>
        </w:rPr>
        <w:t xml:space="preserve"> </w:t>
      </w:r>
      <w:r>
        <w:rPr>
          <w:color w:val="231F20"/>
        </w:rPr>
        <w:t>у</w:t>
      </w:r>
      <w:r>
        <w:rPr>
          <w:color w:val="231F20"/>
          <w:spacing w:val="-6"/>
        </w:rPr>
        <w:t xml:space="preserve"> </w:t>
      </w:r>
      <w:r>
        <w:rPr>
          <w:color w:val="231F20"/>
        </w:rPr>
        <w:t xml:space="preserve">мо- </w:t>
      </w:r>
      <w:r>
        <w:rPr>
          <w:color w:val="231F20"/>
          <w:spacing w:val="-3"/>
        </w:rPr>
        <w:t>мент,</w:t>
      </w:r>
      <w:r>
        <w:rPr>
          <w:color w:val="231F20"/>
          <w:spacing w:val="-13"/>
        </w:rPr>
        <w:t xml:space="preserve"> </w:t>
      </w:r>
      <w:r>
        <w:rPr>
          <w:color w:val="231F20"/>
          <w:spacing w:val="-3"/>
        </w:rPr>
        <w:t>коли</w:t>
      </w:r>
      <w:r>
        <w:rPr>
          <w:color w:val="231F20"/>
          <w:spacing w:val="-12"/>
        </w:rPr>
        <w:t xml:space="preserve"> </w:t>
      </w:r>
      <w:r>
        <w:rPr>
          <w:color w:val="231F20"/>
        </w:rPr>
        <w:t>відбувається</w:t>
      </w:r>
      <w:r>
        <w:rPr>
          <w:color w:val="231F20"/>
          <w:spacing w:val="-13"/>
        </w:rPr>
        <w:t xml:space="preserve"> </w:t>
      </w:r>
      <w:r>
        <w:rPr>
          <w:color w:val="231F20"/>
        </w:rPr>
        <w:t>дія,</w:t>
      </w:r>
      <w:r>
        <w:rPr>
          <w:color w:val="231F20"/>
          <w:spacing w:val="-12"/>
        </w:rPr>
        <w:t xml:space="preserve"> </w:t>
      </w:r>
      <w:r>
        <w:rPr>
          <w:color w:val="231F20"/>
        </w:rPr>
        <w:t>а</w:t>
      </w:r>
      <w:r>
        <w:rPr>
          <w:color w:val="231F20"/>
          <w:spacing w:val="-12"/>
        </w:rPr>
        <w:t xml:space="preserve"> </w:t>
      </w:r>
      <w:r>
        <w:rPr>
          <w:color w:val="231F20"/>
        </w:rPr>
        <w:t>не</w:t>
      </w:r>
      <w:r>
        <w:rPr>
          <w:color w:val="231F20"/>
          <w:spacing w:val="-13"/>
        </w:rPr>
        <w:t xml:space="preserve"> </w:t>
      </w:r>
      <w:r>
        <w:rPr>
          <w:color w:val="231F20"/>
        </w:rPr>
        <w:t>постфактум»</w:t>
      </w:r>
      <w:r>
        <w:rPr>
          <w:color w:val="231F20"/>
          <w:spacing w:val="-12"/>
        </w:rPr>
        <w:t xml:space="preserve"> </w:t>
      </w:r>
      <w:r>
        <w:rPr>
          <w:color w:val="231F20"/>
        </w:rPr>
        <w:t>[32].</w:t>
      </w:r>
    </w:p>
    <w:p w:rsidR="00664BE7" w:rsidRDefault="00664BE7">
      <w:pPr>
        <w:pStyle w:val="a3"/>
        <w:spacing w:line="237" w:lineRule="auto"/>
        <w:ind w:right="157" w:firstLine="340"/>
      </w:pPr>
      <w:r>
        <w:rPr>
          <w:color w:val="231F20"/>
        </w:rPr>
        <w:t xml:space="preserve">У листопаді 2016 р. </w:t>
      </w:r>
      <w:r>
        <w:rPr>
          <w:color w:val="231F20"/>
          <w:spacing w:val="-3"/>
        </w:rPr>
        <w:t xml:space="preserve">Facebook </w:t>
      </w:r>
      <w:r>
        <w:rPr>
          <w:color w:val="231F20"/>
        </w:rPr>
        <w:t xml:space="preserve">оголосив, що відтепер прямі ефіри в мережі можна планувати заздалегідь, а </w:t>
      </w:r>
      <w:r>
        <w:rPr>
          <w:color w:val="231F20"/>
          <w:spacing w:val="-3"/>
        </w:rPr>
        <w:t xml:space="preserve">також </w:t>
      </w:r>
      <w:r>
        <w:rPr>
          <w:color w:val="231F20"/>
        </w:rPr>
        <w:t>створювати іконку трансляції. Після планування стрі- му до стрічки фанів потрапляє публікація з анонсом ефіру і кнопкою «Отримати на- гадування»</w:t>
      </w:r>
      <w:r>
        <w:rPr>
          <w:color w:val="231F20"/>
          <w:spacing w:val="-11"/>
        </w:rPr>
        <w:t xml:space="preserve"> </w:t>
      </w:r>
      <w:r>
        <w:rPr>
          <w:color w:val="231F20"/>
        </w:rPr>
        <w:t>(зручно</w:t>
      </w:r>
      <w:r>
        <w:rPr>
          <w:color w:val="231F20"/>
          <w:spacing w:val="-10"/>
        </w:rPr>
        <w:t xml:space="preserve"> </w:t>
      </w:r>
      <w:r>
        <w:rPr>
          <w:color w:val="231F20"/>
        </w:rPr>
        <w:t>і</w:t>
      </w:r>
      <w:r>
        <w:rPr>
          <w:color w:val="231F20"/>
          <w:spacing w:val="-10"/>
        </w:rPr>
        <w:t xml:space="preserve"> </w:t>
      </w:r>
      <w:r>
        <w:rPr>
          <w:color w:val="231F20"/>
        </w:rPr>
        <w:t>для</w:t>
      </w:r>
      <w:r>
        <w:rPr>
          <w:color w:val="231F20"/>
          <w:spacing w:val="-10"/>
        </w:rPr>
        <w:t xml:space="preserve"> </w:t>
      </w:r>
      <w:r>
        <w:rPr>
          <w:color w:val="231F20"/>
        </w:rPr>
        <w:t>адміністратора,</w:t>
      </w:r>
      <w:r>
        <w:rPr>
          <w:color w:val="231F20"/>
          <w:spacing w:val="-10"/>
        </w:rPr>
        <w:t xml:space="preserve"> </w:t>
      </w:r>
      <w:r>
        <w:rPr>
          <w:color w:val="231F20"/>
        </w:rPr>
        <w:t>і</w:t>
      </w:r>
      <w:r>
        <w:rPr>
          <w:color w:val="231F20"/>
          <w:spacing w:val="-10"/>
        </w:rPr>
        <w:t xml:space="preserve"> </w:t>
      </w:r>
      <w:r>
        <w:rPr>
          <w:color w:val="231F20"/>
        </w:rPr>
        <w:t>для</w:t>
      </w:r>
      <w:r>
        <w:rPr>
          <w:color w:val="231F20"/>
          <w:spacing w:val="-10"/>
        </w:rPr>
        <w:t xml:space="preserve"> </w:t>
      </w:r>
      <w:r>
        <w:rPr>
          <w:color w:val="231F20"/>
        </w:rPr>
        <w:t>прихильників).</w:t>
      </w:r>
      <w:r>
        <w:rPr>
          <w:color w:val="231F20"/>
          <w:spacing w:val="-10"/>
        </w:rPr>
        <w:t xml:space="preserve"> </w:t>
      </w:r>
      <w:r>
        <w:rPr>
          <w:color w:val="231F20"/>
        </w:rPr>
        <w:t>За</w:t>
      </w:r>
      <w:r>
        <w:rPr>
          <w:color w:val="231F20"/>
          <w:spacing w:val="-10"/>
        </w:rPr>
        <w:t xml:space="preserve"> </w:t>
      </w:r>
      <w:r>
        <w:rPr>
          <w:color w:val="231F20"/>
        </w:rPr>
        <w:t>20</w:t>
      </w:r>
      <w:r>
        <w:rPr>
          <w:color w:val="231F20"/>
          <w:spacing w:val="-11"/>
        </w:rPr>
        <w:t xml:space="preserve"> </w:t>
      </w:r>
      <w:r>
        <w:rPr>
          <w:color w:val="231F20"/>
        </w:rPr>
        <w:t>х.</w:t>
      </w:r>
      <w:r>
        <w:rPr>
          <w:color w:val="231F20"/>
          <w:spacing w:val="-10"/>
        </w:rPr>
        <w:t xml:space="preserve"> </w:t>
      </w:r>
      <w:r>
        <w:rPr>
          <w:color w:val="231F20"/>
        </w:rPr>
        <w:t>до</w:t>
      </w:r>
      <w:r>
        <w:rPr>
          <w:color w:val="231F20"/>
          <w:spacing w:val="-10"/>
        </w:rPr>
        <w:t xml:space="preserve"> </w:t>
      </w:r>
      <w:r>
        <w:rPr>
          <w:color w:val="231F20"/>
        </w:rPr>
        <w:t>старту</w:t>
      </w:r>
      <w:r>
        <w:rPr>
          <w:color w:val="231F20"/>
          <w:spacing w:val="-10"/>
        </w:rPr>
        <w:t xml:space="preserve"> </w:t>
      </w:r>
      <w:r>
        <w:rPr>
          <w:color w:val="231F20"/>
        </w:rPr>
        <w:t xml:space="preserve">ефіру </w:t>
      </w:r>
      <w:r>
        <w:rPr>
          <w:color w:val="231F20"/>
          <w:spacing w:val="-3"/>
        </w:rPr>
        <w:t>Facebook</w:t>
      </w:r>
      <w:r>
        <w:rPr>
          <w:color w:val="231F20"/>
          <w:spacing w:val="-8"/>
        </w:rPr>
        <w:t xml:space="preserve"> </w:t>
      </w:r>
      <w:r>
        <w:rPr>
          <w:color w:val="231F20"/>
        </w:rPr>
        <w:t>надсилає</w:t>
      </w:r>
      <w:r>
        <w:rPr>
          <w:color w:val="231F20"/>
          <w:spacing w:val="-8"/>
        </w:rPr>
        <w:t xml:space="preserve"> </w:t>
      </w:r>
      <w:r>
        <w:rPr>
          <w:color w:val="231F20"/>
        </w:rPr>
        <w:t>нагадування</w:t>
      </w:r>
      <w:r>
        <w:rPr>
          <w:color w:val="231F20"/>
          <w:spacing w:val="-9"/>
        </w:rPr>
        <w:t xml:space="preserve"> </w:t>
      </w:r>
      <w:r>
        <w:rPr>
          <w:color w:val="231F20"/>
        </w:rPr>
        <w:t>і</w:t>
      </w:r>
      <w:r>
        <w:rPr>
          <w:color w:val="231F20"/>
          <w:spacing w:val="-8"/>
        </w:rPr>
        <w:t xml:space="preserve"> </w:t>
      </w:r>
      <w:r>
        <w:rPr>
          <w:color w:val="231F20"/>
        </w:rPr>
        <w:t>власне</w:t>
      </w:r>
      <w:r>
        <w:rPr>
          <w:color w:val="231F20"/>
          <w:spacing w:val="-8"/>
        </w:rPr>
        <w:t xml:space="preserve"> </w:t>
      </w:r>
      <w:r>
        <w:rPr>
          <w:color w:val="231F20"/>
        </w:rPr>
        <w:t>користувачеві</w:t>
      </w:r>
      <w:r>
        <w:rPr>
          <w:color w:val="231F20"/>
          <w:spacing w:val="-8"/>
        </w:rPr>
        <w:t xml:space="preserve"> </w:t>
      </w:r>
      <w:r>
        <w:rPr>
          <w:color w:val="231F20"/>
        </w:rPr>
        <w:t>[8].</w:t>
      </w:r>
      <w:r>
        <w:rPr>
          <w:color w:val="231F20"/>
          <w:spacing w:val="-8"/>
        </w:rPr>
        <w:t xml:space="preserve"> </w:t>
      </w:r>
      <w:r>
        <w:rPr>
          <w:color w:val="231F20"/>
        </w:rPr>
        <w:t>У</w:t>
      </w:r>
      <w:r>
        <w:rPr>
          <w:color w:val="231F20"/>
          <w:spacing w:val="-8"/>
        </w:rPr>
        <w:t xml:space="preserve"> </w:t>
      </w:r>
      <w:r>
        <w:rPr>
          <w:color w:val="231F20"/>
        </w:rPr>
        <w:t>даному</w:t>
      </w:r>
      <w:r>
        <w:rPr>
          <w:color w:val="231F20"/>
          <w:spacing w:val="-8"/>
        </w:rPr>
        <w:t xml:space="preserve"> </w:t>
      </w:r>
      <w:r>
        <w:rPr>
          <w:color w:val="231F20"/>
        </w:rPr>
        <w:t>випадку</w:t>
      </w:r>
      <w:r>
        <w:rPr>
          <w:color w:val="231F20"/>
          <w:spacing w:val="-8"/>
        </w:rPr>
        <w:t xml:space="preserve"> </w:t>
      </w:r>
      <w:r>
        <w:rPr>
          <w:color w:val="231F20"/>
        </w:rPr>
        <w:t>головне не</w:t>
      </w:r>
      <w:r>
        <w:rPr>
          <w:color w:val="231F20"/>
          <w:spacing w:val="-11"/>
        </w:rPr>
        <w:t xml:space="preserve"> </w:t>
      </w:r>
      <w:r>
        <w:rPr>
          <w:color w:val="231F20"/>
        </w:rPr>
        <w:t>забути</w:t>
      </w:r>
      <w:r>
        <w:rPr>
          <w:color w:val="231F20"/>
          <w:spacing w:val="-10"/>
        </w:rPr>
        <w:t xml:space="preserve"> </w:t>
      </w:r>
      <w:r>
        <w:rPr>
          <w:color w:val="231F20"/>
        </w:rPr>
        <w:t>про</w:t>
      </w:r>
      <w:r>
        <w:rPr>
          <w:color w:val="231F20"/>
          <w:spacing w:val="-10"/>
        </w:rPr>
        <w:t xml:space="preserve"> </w:t>
      </w:r>
      <w:r>
        <w:rPr>
          <w:color w:val="231F20"/>
        </w:rPr>
        <w:t>заплановану</w:t>
      </w:r>
      <w:r>
        <w:rPr>
          <w:color w:val="231F20"/>
          <w:spacing w:val="-10"/>
        </w:rPr>
        <w:t xml:space="preserve"> </w:t>
      </w:r>
      <w:r>
        <w:rPr>
          <w:color w:val="231F20"/>
        </w:rPr>
        <w:t>трансляцію</w:t>
      </w:r>
      <w:r>
        <w:rPr>
          <w:color w:val="231F20"/>
          <w:spacing w:val="-10"/>
        </w:rPr>
        <w:t xml:space="preserve"> </w:t>
      </w:r>
      <w:r>
        <w:rPr>
          <w:color w:val="231F20"/>
        </w:rPr>
        <w:t>і</w:t>
      </w:r>
      <w:r>
        <w:rPr>
          <w:color w:val="231F20"/>
          <w:spacing w:val="-10"/>
        </w:rPr>
        <w:t xml:space="preserve"> </w:t>
      </w:r>
      <w:r>
        <w:rPr>
          <w:color w:val="231F20"/>
        </w:rPr>
        <w:t>не</w:t>
      </w:r>
      <w:r>
        <w:rPr>
          <w:color w:val="231F20"/>
          <w:spacing w:val="-10"/>
        </w:rPr>
        <w:t xml:space="preserve"> </w:t>
      </w:r>
      <w:r>
        <w:rPr>
          <w:color w:val="231F20"/>
        </w:rPr>
        <w:t>стати</w:t>
      </w:r>
      <w:r>
        <w:rPr>
          <w:color w:val="231F20"/>
          <w:spacing w:val="-10"/>
        </w:rPr>
        <w:t xml:space="preserve"> </w:t>
      </w:r>
      <w:r>
        <w:rPr>
          <w:color w:val="231F20"/>
        </w:rPr>
        <w:t>об’єктом</w:t>
      </w:r>
      <w:r>
        <w:rPr>
          <w:color w:val="231F20"/>
          <w:spacing w:val="-10"/>
        </w:rPr>
        <w:t xml:space="preserve"> </w:t>
      </w:r>
      <w:r>
        <w:rPr>
          <w:color w:val="231F20"/>
        </w:rPr>
        <w:t>курйозних</w:t>
      </w:r>
      <w:r>
        <w:rPr>
          <w:color w:val="231F20"/>
          <w:spacing w:val="-11"/>
        </w:rPr>
        <w:t xml:space="preserve"> </w:t>
      </w:r>
      <w:r>
        <w:rPr>
          <w:color w:val="231F20"/>
        </w:rPr>
        <w:t>випадків.</w:t>
      </w:r>
    </w:p>
    <w:p w:rsidR="00664BE7" w:rsidRDefault="00664BE7">
      <w:pPr>
        <w:pStyle w:val="a3"/>
        <w:ind w:right="157" w:firstLine="340"/>
      </w:pPr>
      <w:r>
        <w:rPr>
          <w:color w:val="231F20"/>
        </w:rPr>
        <w:t>У</w:t>
      </w:r>
      <w:r>
        <w:rPr>
          <w:color w:val="231F20"/>
          <w:spacing w:val="-9"/>
        </w:rPr>
        <w:t xml:space="preserve"> </w:t>
      </w:r>
      <w:r>
        <w:rPr>
          <w:color w:val="231F20"/>
        </w:rPr>
        <w:t>листопаді</w:t>
      </w:r>
      <w:r>
        <w:rPr>
          <w:color w:val="231F20"/>
          <w:spacing w:val="-8"/>
        </w:rPr>
        <w:t xml:space="preserve"> </w:t>
      </w:r>
      <w:r>
        <w:rPr>
          <w:color w:val="231F20"/>
        </w:rPr>
        <w:t>2016</w:t>
      </w:r>
      <w:r>
        <w:rPr>
          <w:color w:val="231F20"/>
          <w:spacing w:val="-8"/>
        </w:rPr>
        <w:t xml:space="preserve"> </w:t>
      </w:r>
      <w:r>
        <w:rPr>
          <w:color w:val="231F20"/>
        </w:rPr>
        <w:t>р.</w:t>
      </w:r>
      <w:r>
        <w:rPr>
          <w:color w:val="231F20"/>
          <w:spacing w:val="-9"/>
        </w:rPr>
        <w:t xml:space="preserve"> </w:t>
      </w:r>
      <w:r>
        <w:rPr>
          <w:color w:val="231F20"/>
        </w:rPr>
        <w:t>найвідоміший</w:t>
      </w:r>
      <w:r>
        <w:rPr>
          <w:color w:val="231F20"/>
          <w:spacing w:val="-6"/>
        </w:rPr>
        <w:t xml:space="preserve"> </w:t>
      </w:r>
      <w:r>
        <w:rPr>
          <w:color w:val="231F20"/>
        </w:rPr>
        <w:t>інтернет-відеосервіс</w:t>
      </w:r>
      <w:r>
        <w:rPr>
          <w:color w:val="231F20"/>
          <w:spacing w:val="-19"/>
        </w:rPr>
        <w:t xml:space="preserve"> </w:t>
      </w:r>
      <w:r>
        <w:rPr>
          <w:color w:val="231F20"/>
          <w:spacing w:val="-10"/>
        </w:rPr>
        <w:t>YouTube</w:t>
      </w:r>
      <w:r>
        <w:rPr>
          <w:color w:val="231F20"/>
          <w:spacing w:val="-8"/>
        </w:rPr>
        <w:t xml:space="preserve"> </w:t>
      </w:r>
      <w:r>
        <w:rPr>
          <w:color w:val="231F20"/>
        </w:rPr>
        <w:t>проанонсував</w:t>
      </w:r>
      <w:r>
        <w:rPr>
          <w:color w:val="231F20"/>
          <w:spacing w:val="-8"/>
        </w:rPr>
        <w:t xml:space="preserve"> </w:t>
      </w:r>
      <w:r>
        <w:rPr>
          <w:color w:val="231F20"/>
        </w:rPr>
        <w:t>живі мобільні трансляції із «суперчатом», доступні популярним відеоблогерам (із загаль- ною</w:t>
      </w:r>
      <w:r>
        <w:rPr>
          <w:color w:val="231F20"/>
          <w:spacing w:val="-10"/>
        </w:rPr>
        <w:t xml:space="preserve"> </w:t>
      </w:r>
      <w:r>
        <w:rPr>
          <w:color w:val="231F20"/>
        </w:rPr>
        <w:t>кількістю</w:t>
      </w:r>
      <w:r>
        <w:rPr>
          <w:color w:val="231F20"/>
          <w:spacing w:val="-10"/>
        </w:rPr>
        <w:t xml:space="preserve"> </w:t>
      </w:r>
      <w:r>
        <w:rPr>
          <w:color w:val="231F20"/>
        </w:rPr>
        <w:t>підписників</w:t>
      </w:r>
      <w:r>
        <w:rPr>
          <w:color w:val="231F20"/>
          <w:spacing w:val="-9"/>
        </w:rPr>
        <w:t xml:space="preserve"> </w:t>
      </w:r>
      <w:r>
        <w:rPr>
          <w:color w:val="231F20"/>
        </w:rPr>
        <w:t>від</w:t>
      </w:r>
      <w:r>
        <w:rPr>
          <w:color w:val="231F20"/>
          <w:spacing w:val="-10"/>
        </w:rPr>
        <w:t xml:space="preserve"> </w:t>
      </w:r>
      <w:r>
        <w:rPr>
          <w:color w:val="231F20"/>
        </w:rPr>
        <w:t>10</w:t>
      </w:r>
      <w:r>
        <w:rPr>
          <w:color w:val="231F20"/>
          <w:spacing w:val="-10"/>
        </w:rPr>
        <w:t xml:space="preserve"> </w:t>
      </w:r>
      <w:r>
        <w:rPr>
          <w:color w:val="231F20"/>
        </w:rPr>
        <w:t>000</w:t>
      </w:r>
      <w:r>
        <w:rPr>
          <w:color w:val="231F20"/>
          <w:spacing w:val="-9"/>
        </w:rPr>
        <w:t xml:space="preserve"> </w:t>
      </w:r>
      <w:r>
        <w:rPr>
          <w:color w:val="231F20"/>
        </w:rPr>
        <w:t>осіб).</w:t>
      </w:r>
      <w:r>
        <w:rPr>
          <w:color w:val="231F20"/>
          <w:spacing w:val="-10"/>
        </w:rPr>
        <w:t xml:space="preserve"> </w:t>
      </w:r>
      <w:r>
        <w:rPr>
          <w:color w:val="231F20"/>
          <w:spacing w:val="-3"/>
        </w:rPr>
        <w:t>Трансляції</w:t>
      </w:r>
      <w:r>
        <w:rPr>
          <w:color w:val="231F20"/>
          <w:spacing w:val="-9"/>
        </w:rPr>
        <w:t xml:space="preserve"> </w:t>
      </w:r>
      <w:r>
        <w:rPr>
          <w:color w:val="231F20"/>
        </w:rPr>
        <w:t>з</w:t>
      </w:r>
      <w:r>
        <w:rPr>
          <w:color w:val="231F20"/>
          <w:spacing w:val="-10"/>
        </w:rPr>
        <w:t xml:space="preserve"> </w:t>
      </w:r>
      <w:r>
        <w:rPr>
          <w:color w:val="231F20"/>
        </w:rPr>
        <w:t>мобільних</w:t>
      </w:r>
      <w:r>
        <w:rPr>
          <w:color w:val="231F20"/>
          <w:spacing w:val="-10"/>
        </w:rPr>
        <w:t xml:space="preserve"> </w:t>
      </w:r>
      <w:r>
        <w:rPr>
          <w:color w:val="231F20"/>
        </w:rPr>
        <w:t>пристроїв</w:t>
      </w:r>
      <w:r>
        <w:rPr>
          <w:color w:val="231F20"/>
          <w:spacing w:val="-9"/>
        </w:rPr>
        <w:t xml:space="preserve"> </w:t>
      </w:r>
      <w:r>
        <w:rPr>
          <w:color w:val="231F20"/>
        </w:rPr>
        <w:t>убудовані в</w:t>
      </w:r>
      <w:r>
        <w:rPr>
          <w:color w:val="231F20"/>
          <w:spacing w:val="-20"/>
        </w:rPr>
        <w:t xml:space="preserve"> </w:t>
      </w:r>
      <w:r>
        <w:rPr>
          <w:color w:val="231F20"/>
        </w:rPr>
        <w:t>додаток</w:t>
      </w:r>
      <w:r>
        <w:rPr>
          <w:color w:val="231F20"/>
          <w:spacing w:val="-19"/>
        </w:rPr>
        <w:t xml:space="preserve"> </w:t>
      </w:r>
      <w:r>
        <w:rPr>
          <w:color w:val="231F20"/>
        </w:rPr>
        <w:t>відеохостингу,</w:t>
      </w:r>
      <w:r>
        <w:rPr>
          <w:color w:val="231F20"/>
          <w:spacing w:val="-19"/>
        </w:rPr>
        <w:t xml:space="preserve"> </w:t>
      </w:r>
      <w:r>
        <w:rPr>
          <w:color w:val="231F20"/>
        </w:rPr>
        <w:t>їх</w:t>
      </w:r>
      <w:r>
        <w:rPr>
          <w:color w:val="231F20"/>
          <w:spacing w:val="-19"/>
        </w:rPr>
        <w:t xml:space="preserve"> </w:t>
      </w:r>
      <w:r>
        <w:rPr>
          <w:color w:val="231F20"/>
        </w:rPr>
        <w:t>запуск</w:t>
      </w:r>
      <w:r>
        <w:rPr>
          <w:color w:val="231F20"/>
          <w:spacing w:val="-19"/>
        </w:rPr>
        <w:t xml:space="preserve"> </w:t>
      </w:r>
      <w:r>
        <w:rPr>
          <w:color w:val="231F20"/>
        </w:rPr>
        <w:t>активується</w:t>
      </w:r>
      <w:r>
        <w:rPr>
          <w:color w:val="231F20"/>
          <w:spacing w:val="-19"/>
        </w:rPr>
        <w:t xml:space="preserve"> </w:t>
      </w:r>
      <w:r>
        <w:rPr>
          <w:color w:val="231F20"/>
        </w:rPr>
        <w:t>звичайним</w:t>
      </w:r>
      <w:r>
        <w:rPr>
          <w:color w:val="231F20"/>
          <w:spacing w:val="-19"/>
        </w:rPr>
        <w:t xml:space="preserve"> </w:t>
      </w:r>
      <w:r>
        <w:rPr>
          <w:color w:val="231F20"/>
        </w:rPr>
        <w:t>натисканням</w:t>
      </w:r>
      <w:r>
        <w:rPr>
          <w:color w:val="231F20"/>
          <w:spacing w:val="-20"/>
        </w:rPr>
        <w:t xml:space="preserve"> </w:t>
      </w:r>
      <w:r>
        <w:rPr>
          <w:color w:val="231F20"/>
        </w:rPr>
        <w:t>кнопки</w:t>
      </w:r>
      <w:r>
        <w:rPr>
          <w:color w:val="231F20"/>
          <w:spacing w:val="-19"/>
        </w:rPr>
        <w:t xml:space="preserve"> </w:t>
      </w:r>
      <w:r>
        <w:rPr>
          <w:color w:val="231F20"/>
        </w:rPr>
        <w:t xml:space="preserve">запису. Функція суперчату з блогерами є платною, доступною для творців відео у 20 країнах </w:t>
      </w:r>
      <w:r>
        <w:rPr>
          <w:color w:val="231F20"/>
          <w:spacing w:val="-2"/>
        </w:rPr>
        <w:t xml:space="preserve">світу, </w:t>
      </w:r>
      <w:r>
        <w:rPr>
          <w:color w:val="231F20"/>
        </w:rPr>
        <w:t xml:space="preserve">а для глядачів — у 40. Вартість повідомлення у суперчаті </w:t>
      </w:r>
      <w:r>
        <w:rPr>
          <w:color w:val="231F20"/>
          <w:spacing w:val="-4"/>
        </w:rPr>
        <w:t xml:space="preserve">буде </w:t>
      </w:r>
      <w:r>
        <w:rPr>
          <w:color w:val="231F20"/>
        </w:rPr>
        <w:t xml:space="preserve">коливатись від  1 до 500 дол. США. В останньому випадку користувач </w:t>
      </w:r>
      <w:r>
        <w:rPr>
          <w:color w:val="231F20"/>
          <w:spacing w:val="-3"/>
        </w:rPr>
        <w:t xml:space="preserve">може </w:t>
      </w:r>
      <w:r>
        <w:rPr>
          <w:color w:val="231F20"/>
        </w:rPr>
        <w:t>надіслати блогеру пові- домлення</w:t>
      </w:r>
      <w:r>
        <w:rPr>
          <w:color w:val="231F20"/>
          <w:spacing w:val="-8"/>
        </w:rPr>
        <w:t xml:space="preserve"> </w:t>
      </w:r>
      <w:r>
        <w:rPr>
          <w:color w:val="231F20"/>
        </w:rPr>
        <w:t>до</w:t>
      </w:r>
      <w:r>
        <w:rPr>
          <w:color w:val="231F20"/>
          <w:spacing w:val="-8"/>
        </w:rPr>
        <w:t xml:space="preserve"> </w:t>
      </w:r>
      <w:r>
        <w:rPr>
          <w:color w:val="231F20"/>
        </w:rPr>
        <w:t>350</w:t>
      </w:r>
      <w:r>
        <w:rPr>
          <w:color w:val="231F20"/>
          <w:spacing w:val="-7"/>
        </w:rPr>
        <w:t xml:space="preserve"> </w:t>
      </w:r>
      <w:r>
        <w:rPr>
          <w:color w:val="231F20"/>
        </w:rPr>
        <w:t>символів,</w:t>
      </w:r>
      <w:r>
        <w:rPr>
          <w:color w:val="231F20"/>
          <w:spacing w:val="-8"/>
        </w:rPr>
        <w:t xml:space="preserve"> </w:t>
      </w:r>
      <w:r>
        <w:rPr>
          <w:color w:val="231F20"/>
        </w:rPr>
        <w:t>яке</w:t>
      </w:r>
      <w:r>
        <w:rPr>
          <w:color w:val="231F20"/>
          <w:spacing w:val="-7"/>
        </w:rPr>
        <w:t xml:space="preserve"> </w:t>
      </w:r>
      <w:r>
        <w:rPr>
          <w:color w:val="231F20"/>
          <w:spacing w:val="-4"/>
        </w:rPr>
        <w:t>буде</w:t>
      </w:r>
      <w:r>
        <w:rPr>
          <w:color w:val="231F20"/>
          <w:spacing w:val="-8"/>
        </w:rPr>
        <w:t xml:space="preserve"> </w:t>
      </w:r>
      <w:r>
        <w:rPr>
          <w:color w:val="231F20"/>
        </w:rPr>
        <w:t>розміщено</w:t>
      </w:r>
      <w:r>
        <w:rPr>
          <w:color w:val="231F20"/>
          <w:spacing w:val="-8"/>
        </w:rPr>
        <w:t xml:space="preserve"> </w:t>
      </w:r>
      <w:r>
        <w:rPr>
          <w:color w:val="231F20"/>
        </w:rPr>
        <w:t>в</w:t>
      </w:r>
      <w:r>
        <w:rPr>
          <w:color w:val="231F20"/>
          <w:spacing w:val="-7"/>
        </w:rPr>
        <w:t xml:space="preserve"> </w:t>
      </w:r>
      <w:r>
        <w:rPr>
          <w:color w:val="231F20"/>
        </w:rPr>
        <w:t>топі</w:t>
      </w:r>
      <w:r>
        <w:rPr>
          <w:color w:val="231F20"/>
          <w:spacing w:val="-8"/>
        </w:rPr>
        <w:t xml:space="preserve"> </w:t>
      </w:r>
      <w:r>
        <w:rPr>
          <w:color w:val="231F20"/>
        </w:rPr>
        <w:t>чату</w:t>
      </w:r>
      <w:r>
        <w:rPr>
          <w:color w:val="231F20"/>
          <w:spacing w:val="-7"/>
        </w:rPr>
        <w:t xml:space="preserve"> </w:t>
      </w:r>
      <w:r>
        <w:rPr>
          <w:color w:val="231F20"/>
        </w:rPr>
        <w:t>5</w:t>
      </w:r>
      <w:r>
        <w:rPr>
          <w:color w:val="231F20"/>
          <w:spacing w:val="-8"/>
        </w:rPr>
        <w:t xml:space="preserve"> </w:t>
      </w:r>
      <w:r>
        <w:rPr>
          <w:color w:val="231F20"/>
        </w:rPr>
        <w:t>годин</w:t>
      </w:r>
      <w:r>
        <w:rPr>
          <w:color w:val="231F20"/>
          <w:spacing w:val="-8"/>
        </w:rPr>
        <w:t xml:space="preserve"> </w:t>
      </w:r>
      <w:r>
        <w:rPr>
          <w:color w:val="231F20"/>
        </w:rPr>
        <w:t>поспіль</w:t>
      </w:r>
      <w:r>
        <w:rPr>
          <w:color w:val="231F20"/>
          <w:spacing w:val="-7"/>
        </w:rPr>
        <w:t xml:space="preserve"> </w:t>
      </w:r>
      <w:r>
        <w:rPr>
          <w:color w:val="231F20"/>
        </w:rPr>
        <w:t>[37].</w:t>
      </w:r>
    </w:p>
    <w:p w:rsidR="00664BE7" w:rsidRDefault="00664BE7">
      <w:pPr>
        <w:pStyle w:val="a3"/>
        <w:spacing w:line="237" w:lineRule="auto"/>
        <w:ind w:right="158" w:firstLine="340"/>
      </w:pPr>
      <w:r>
        <w:rPr>
          <w:color w:val="231F20"/>
          <w:spacing w:val="-10"/>
        </w:rPr>
        <w:t xml:space="preserve">YouTube </w:t>
      </w:r>
      <w:r>
        <w:rPr>
          <w:color w:val="231F20"/>
        </w:rPr>
        <w:t>в цілому є одним із піонерів у галузі, запустивши можливість прямих ефі- рів</w:t>
      </w:r>
      <w:r>
        <w:rPr>
          <w:color w:val="231F20"/>
          <w:spacing w:val="-13"/>
        </w:rPr>
        <w:t xml:space="preserve"> </w:t>
      </w:r>
      <w:r>
        <w:rPr>
          <w:color w:val="231F20"/>
        </w:rPr>
        <w:t>в</w:t>
      </w:r>
      <w:r>
        <w:rPr>
          <w:color w:val="231F20"/>
          <w:spacing w:val="-13"/>
        </w:rPr>
        <w:t xml:space="preserve"> </w:t>
      </w:r>
      <w:r>
        <w:rPr>
          <w:color w:val="231F20"/>
        </w:rPr>
        <w:t>інтернеті,</w:t>
      </w:r>
      <w:r>
        <w:rPr>
          <w:color w:val="231F20"/>
          <w:spacing w:val="-12"/>
        </w:rPr>
        <w:t xml:space="preserve"> </w:t>
      </w:r>
      <w:r>
        <w:rPr>
          <w:color w:val="231F20"/>
        </w:rPr>
        <w:t>а</w:t>
      </w:r>
      <w:r>
        <w:rPr>
          <w:color w:val="231F20"/>
          <w:spacing w:val="-13"/>
        </w:rPr>
        <w:t xml:space="preserve"> </w:t>
      </w:r>
      <w:r>
        <w:rPr>
          <w:color w:val="231F20"/>
        </w:rPr>
        <w:t>пізніше</w:t>
      </w:r>
      <w:r>
        <w:rPr>
          <w:color w:val="231F20"/>
          <w:spacing w:val="-12"/>
        </w:rPr>
        <w:t xml:space="preserve"> </w:t>
      </w:r>
      <w:r>
        <w:rPr>
          <w:color w:val="231F20"/>
        </w:rPr>
        <w:t>дозволив</w:t>
      </w:r>
      <w:r>
        <w:rPr>
          <w:color w:val="231F20"/>
          <w:spacing w:val="-13"/>
        </w:rPr>
        <w:t xml:space="preserve"> </w:t>
      </w:r>
      <w:r>
        <w:rPr>
          <w:color w:val="231F20"/>
        </w:rPr>
        <w:t>викладати</w:t>
      </w:r>
      <w:r>
        <w:rPr>
          <w:color w:val="231F20"/>
          <w:spacing w:val="-13"/>
        </w:rPr>
        <w:t xml:space="preserve"> </w:t>
      </w:r>
      <w:r>
        <w:rPr>
          <w:color w:val="231F20"/>
        </w:rPr>
        <w:t>відео</w:t>
      </w:r>
      <w:r>
        <w:rPr>
          <w:color w:val="231F20"/>
          <w:spacing w:val="-12"/>
        </w:rPr>
        <w:t xml:space="preserve"> </w:t>
      </w:r>
      <w:r>
        <w:rPr>
          <w:color w:val="231F20"/>
        </w:rPr>
        <w:t>360°.</w:t>
      </w:r>
      <w:r>
        <w:rPr>
          <w:color w:val="231F20"/>
          <w:spacing w:val="-13"/>
        </w:rPr>
        <w:t xml:space="preserve"> </w:t>
      </w:r>
      <w:r>
        <w:rPr>
          <w:color w:val="231F20"/>
          <w:spacing w:val="-3"/>
        </w:rPr>
        <w:t>Ще</w:t>
      </w:r>
      <w:r>
        <w:rPr>
          <w:color w:val="231F20"/>
          <w:spacing w:val="-12"/>
        </w:rPr>
        <w:t xml:space="preserve"> </w:t>
      </w:r>
      <w:r>
        <w:rPr>
          <w:color w:val="231F20"/>
        </w:rPr>
        <w:t>раніше</w:t>
      </w:r>
      <w:r>
        <w:rPr>
          <w:color w:val="231F20"/>
          <w:spacing w:val="-13"/>
        </w:rPr>
        <w:t xml:space="preserve"> </w:t>
      </w:r>
      <w:r>
        <w:rPr>
          <w:color w:val="231F20"/>
        </w:rPr>
        <w:t>можна</w:t>
      </w:r>
      <w:r>
        <w:rPr>
          <w:color w:val="231F20"/>
          <w:spacing w:val="-13"/>
        </w:rPr>
        <w:t xml:space="preserve"> </w:t>
      </w:r>
      <w:r>
        <w:rPr>
          <w:color w:val="231F20"/>
          <w:spacing w:val="-4"/>
        </w:rPr>
        <w:t>було</w:t>
      </w:r>
      <w:r>
        <w:rPr>
          <w:color w:val="231F20"/>
          <w:spacing w:val="-12"/>
        </w:rPr>
        <w:t xml:space="preserve"> </w:t>
      </w:r>
      <w:r>
        <w:rPr>
          <w:color w:val="231F20"/>
        </w:rPr>
        <w:t>здійс- нювати</w:t>
      </w:r>
      <w:r>
        <w:rPr>
          <w:color w:val="231F20"/>
          <w:spacing w:val="-12"/>
        </w:rPr>
        <w:t xml:space="preserve"> </w:t>
      </w:r>
      <w:r>
        <w:rPr>
          <w:color w:val="231F20"/>
        </w:rPr>
        <w:t>прямий</w:t>
      </w:r>
      <w:r>
        <w:rPr>
          <w:color w:val="231F20"/>
          <w:spacing w:val="-11"/>
        </w:rPr>
        <w:t xml:space="preserve"> </w:t>
      </w:r>
      <w:r>
        <w:rPr>
          <w:color w:val="231F20"/>
        </w:rPr>
        <w:t>ефір</w:t>
      </w:r>
      <w:r>
        <w:rPr>
          <w:color w:val="231F20"/>
          <w:spacing w:val="-11"/>
        </w:rPr>
        <w:t xml:space="preserve"> </w:t>
      </w:r>
      <w:r>
        <w:rPr>
          <w:color w:val="231F20"/>
        </w:rPr>
        <w:t>у</w:t>
      </w:r>
      <w:r>
        <w:rPr>
          <w:color w:val="231F20"/>
          <w:spacing w:val="-19"/>
        </w:rPr>
        <w:t xml:space="preserve"> </w:t>
      </w:r>
      <w:r>
        <w:rPr>
          <w:color w:val="231F20"/>
          <w:spacing w:val="-10"/>
        </w:rPr>
        <w:t>YouTube</w:t>
      </w:r>
      <w:r>
        <w:rPr>
          <w:color w:val="231F20"/>
          <w:spacing w:val="-11"/>
        </w:rPr>
        <w:t xml:space="preserve"> </w:t>
      </w:r>
      <w:r>
        <w:rPr>
          <w:color w:val="231F20"/>
        </w:rPr>
        <w:t>через</w:t>
      </w:r>
      <w:r>
        <w:rPr>
          <w:color w:val="231F20"/>
          <w:spacing w:val="-11"/>
        </w:rPr>
        <w:t xml:space="preserve"> </w:t>
      </w:r>
      <w:r>
        <w:rPr>
          <w:color w:val="231F20"/>
          <w:spacing w:val="-3"/>
        </w:rPr>
        <w:t>додаток</w:t>
      </w:r>
      <w:r>
        <w:rPr>
          <w:color w:val="231F20"/>
          <w:spacing w:val="-11"/>
        </w:rPr>
        <w:t xml:space="preserve"> </w:t>
      </w:r>
      <w:r>
        <w:rPr>
          <w:color w:val="231F20"/>
        </w:rPr>
        <w:t>Hangout.</w:t>
      </w:r>
    </w:p>
    <w:p w:rsidR="00664BE7" w:rsidRDefault="00664BE7">
      <w:pPr>
        <w:pStyle w:val="a3"/>
        <w:ind w:right="158" w:firstLine="340"/>
      </w:pPr>
      <w:r>
        <w:rPr>
          <w:color w:val="231F20"/>
        </w:rPr>
        <w:t xml:space="preserve">У соціальній мережі </w:t>
      </w:r>
      <w:r>
        <w:rPr>
          <w:color w:val="231F20"/>
          <w:spacing w:val="-10"/>
        </w:rPr>
        <w:t xml:space="preserve">YouTube </w:t>
      </w:r>
      <w:r>
        <w:rPr>
          <w:color w:val="231F20"/>
        </w:rPr>
        <w:t>можна створити відеотрансляцію двома способами: у</w:t>
      </w:r>
      <w:r>
        <w:rPr>
          <w:color w:val="231F20"/>
          <w:spacing w:val="-11"/>
        </w:rPr>
        <w:t xml:space="preserve"> </w:t>
      </w:r>
      <w:r>
        <w:rPr>
          <w:color w:val="231F20"/>
        </w:rPr>
        <w:t>розділах</w:t>
      </w:r>
      <w:r>
        <w:rPr>
          <w:color w:val="231F20"/>
          <w:spacing w:val="-10"/>
        </w:rPr>
        <w:t xml:space="preserve"> </w:t>
      </w:r>
      <w:r>
        <w:rPr>
          <w:color w:val="231F20"/>
        </w:rPr>
        <w:t>«Почати</w:t>
      </w:r>
      <w:r>
        <w:rPr>
          <w:color w:val="231F20"/>
          <w:spacing w:val="-11"/>
        </w:rPr>
        <w:t xml:space="preserve"> </w:t>
      </w:r>
      <w:r>
        <w:rPr>
          <w:color w:val="231F20"/>
        </w:rPr>
        <w:t>ефір»</w:t>
      </w:r>
      <w:r>
        <w:rPr>
          <w:color w:val="231F20"/>
          <w:spacing w:val="-10"/>
        </w:rPr>
        <w:t xml:space="preserve"> </w:t>
      </w:r>
      <w:r>
        <w:rPr>
          <w:color w:val="231F20"/>
        </w:rPr>
        <w:t>або</w:t>
      </w:r>
      <w:r>
        <w:rPr>
          <w:color w:val="231F20"/>
          <w:spacing w:val="-10"/>
        </w:rPr>
        <w:t xml:space="preserve"> </w:t>
      </w:r>
      <w:r>
        <w:rPr>
          <w:color w:val="231F20"/>
          <w:spacing w:val="-7"/>
        </w:rPr>
        <w:t>«Усі</w:t>
      </w:r>
      <w:r>
        <w:rPr>
          <w:color w:val="231F20"/>
          <w:spacing w:val="-11"/>
        </w:rPr>
        <w:t xml:space="preserve"> </w:t>
      </w:r>
      <w:r>
        <w:rPr>
          <w:color w:val="231F20"/>
        </w:rPr>
        <w:t>трансляції».</w:t>
      </w:r>
      <w:r>
        <w:rPr>
          <w:color w:val="231F20"/>
          <w:spacing w:val="-10"/>
        </w:rPr>
        <w:t xml:space="preserve"> </w:t>
      </w:r>
      <w:r>
        <w:rPr>
          <w:color w:val="231F20"/>
        </w:rPr>
        <w:t>У</w:t>
      </w:r>
      <w:r>
        <w:rPr>
          <w:color w:val="231F20"/>
          <w:spacing w:val="-10"/>
        </w:rPr>
        <w:t xml:space="preserve"> </w:t>
      </w:r>
      <w:r>
        <w:rPr>
          <w:color w:val="231F20"/>
        </w:rPr>
        <w:t>першому</w:t>
      </w:r>
      <w:r>
        <w:rPr>
          <w:color w:val="231F20"/>
          <w:spacing w:val="-11"/>
        </w:rPr>
        <w:t xml:space="preserve"> </w:t>
      </w:r>
      <w:r>
        <w:rPr>
          <w:color w:val="231F20"/>
        </w:rPr>
        <w:t>випадку</w:t>
      </w:r>
      <w:r>
        <w:rPr>
          <w:color w:val="231F20"/>
          <w:spacing w:val="-10"/>
        </w:rPr>
        <w:t xml:space="preserve"> </w:t>
      </w:r>
      <w:r>
        <w:rPr>
          <w:color w:val="231F20"/>
        </w:rPr>
        <w:t>треба</w:t>
      </w:r>
      <w:r>
        <w:rPr>
          <w:color w:val="231F20"/>
          <w:spacing w:val="-11"/>
        </w:rPr>
        <w:t xml:space="preserve"> </w:t>
      </w:r>
      <w:r>
        <w:rPr>
          <w:color w:val="231F20"/>
        </w:rPr>
        <w:t>скачати</w:t>
      </w:r>
      <w:r>
        <w:rPr>
          <w:color w:val="231F20"/>
          <w:spacing w:val="-10"/>
        </w:rPr>
        <w:t xml:space="preserve"> </w:t>
      </w:r>
      <w:r>
        <w:rPr>
          <w:color w:val="231F20"/>
        </w:rPr>
        <w:t>і</w:t>
      </w:r>
      <w:r>
        <w:rPr>
          <w:color w:val="231F20"/>
          <w:spacing w:val="-10"/>
        </w:rPr>
        <w:t xml:space="preserve"> </w:t>
      </w:r>
      <w:r>
        <w:rPr>
          <w:color w:val="231F20"/>
        </w:rPr>
        <w:t xml:space="preserve">на- лаштувати спеціальний відеокодер, де вказується час наступної трансляції. </w:t>
      </w:r>
      <w:r>
        <w:rPr>
          <w:color w:val="231F20"/>
          <w:spacing w:val="-6"/>
        </w:rPr>
        <w:t xml:space="preserve">Також, </w:t>
      </w:r>
      <w:r>
        <w:rPr>
          <w:color w:val="231F20"/>
        </w:rPr>
        <w:t xml:space="preserve">за бажанням, можна запропонувати глядачам матеріально підтримати автора відео, до- давши підказку «Пожертви спільноті». У категорії для стрімів розділу «Комп’ютерні ігри» варто вказувати назву гри, щоб користувачам </w:t>
      </w:r>
      <w:r>
        <w:rPr>
          <w:color w:val="231F20"/>
          <w:spacing w:val="-4"/>
        </w:rPr>
        <w:t xml:space="preserve">було </w:t>
      </w:r>
      <w:r>
        <w:rPr>
          <w:color w:val="231F20"/>
        </w:rPr>
        <w:t>простіше знайти потрібний стрім,</w:t>
      </w:r>
      <w:r>
        <w:rPr>
          <w:color w:val="231F20"/>
          <w:spacing w:val="-12"/>
        </w:rPr>
        <w:t xml:space="preserve"> </w:t>
      </w:r>
      <w:r>
        <w:rPr>
          <w:color w:val="231F20"/>
        </w:rPr>
        <w:t>адже</w:t>
      </w:r>
      <w:r>
        <w:rPr>
          <w:color w:val="231F20"/>
          <w:spacing w:val="-11"/>
        </w:rPr>
        <w:t xml:space="preserve"> </w:t>
      </w:r>
      <w:r>
        <w:rPr>
          <w:color w:val="231F20"/>
        </w:rPr>
        <w:t>їх</w:t>
      </w:r>
      <w:r>
        <w:rPr>
          <w:color w:val="231F20"/>
          <w:spacing w:val="-11"/>
        </w:rPr>
        <w:t xml:space="preserve"> </w:t>
      </w:r>
      <w:r>
        <w:rPr>
          <w:color w:val="231F20"/>
        </w:rPr>
        <w:t>у</w:t>
      </w:r>
      <w:r>
        <w:rPr>
          <w:color w:val="231F20"/>
          <w:spacing w:val="-11"/>
        </w:rPr>
        <w:t xml:space="preserve"> </w:t>
      </w:r>
      <w:r>
        <w:rPr>
          <w:color w:val="231F20"/>
        </w:rPr>
        <w:t>мережі</w:t>
      </w:r>
      <w:r>
        <w:rPr>
          <w:color w:val="231F20"/>
          <w:spacing w:val="-11"/>
        </w:rPr>
        <w:t xml:space="preserve"> </w:t>
      </w:r>
      <w:r>
        <w:rPr>
          <w:color w:val="231F20"/>
          <w:spacing w:val="-3"/>
        </w:rPr>
        <w:t>дуже</w:t>
      </w:r>
      <w:r>
        <w:rPr>
          <w:color w:val="231F20"/>
          <w:spacing w:val="-11"/>
        </w:rPr>
        <w:t xml:space="preserve"> </w:t>
      </w:r>
      <w:r>
        <w:rPr>
          <w:color w:val="231F20"/>
        </w:rPr>
        <w:t>велика</w:t>
      </w:r>
      <w:r>
        <w:rPr>
          <w:color w:val="231F20"/>
          <w:spacing w:val="-11"/>
        </w:rPr>
        <w:t xml:space="preserve"> </w:t>
      </w:r>
      <w:r>
        <w:rPr>
          <w:color w:val="231F20"/>
        </w:rPr>
        <w:t>кількість.</w:t>
      </w:r>
    </w:p>
    <w:p w:rsidR="00664BE7" w:rsidRDefault="00664BE7">
      <w:pPr>
        <w:pStyle w:val="a3"/>
        <w:spacing w:line="237" w:lineRule="auto"/>
        <w:ind w:right="157" w:firstLine="340"/>
      </w:pPr>
      <w:r>
        <w:rPr>
          <w:color w:val="231F20"/>
        </w:rPr>
        <w:t xml:space="preserve">Прямий ефір у </w:t>
      </w:r>
      <w:r>
        <w:rPr>
          <w:color w:val="231F20"/>
          <w:spacing w:val="-10"/>
        </w:rPr>
        <w:t xml:space="preserve">YouTube </w:t>
      </w:r>
      <w:r>
        <w:rPr>
          <w:color w:val="231F20"/>
        </w:rPr>
        <w:t xml:space="preserve">можна вести з різними налаштуваннями доступу: відкри- тим, за посиланням або повністю обмежений. </w:t>
      </w:r>
      <w:r>
        <w:rPr>
          <w:color w:val="231F20"/>
          <w:spacing w:val="-7"/>
        </w:rPr>
        <w:t xml:space="preserve">Також </w:t>
      </w:r>
      <w:r>
        <w:rPr>
          <w:color w:val="231F20"/>
        </w:rPr>
        <w:t>надається можливість вибору пріоритету:</w:t>
      </w:r>
      <w:r>
        <w:rPr>
          <w:color w:val="231F20"/>
          <w:spacing w:val="-11"/>
        </w:rPr>
        <w:t xml:space="preserve"> </w:t>
      </w:r>
      <w:r>
        <w:rPr>
          <w:color w:val="231F20"/>
        </w:rPr>
        <w:t>час</w:t>
      </w:r>
      <w:r>
        <w:rPr>
          <w:color w:val="231F20"/>
          <w:spacing w:val="-11"/>
        </w:rPr>
        <w:t xml:space="preserve"> </w:t>
      </w:r>
      <w:r>
        <w:rPr>
          <w:color w:val="231F20"/>
        </w:rPr>
        <w:t>затримки</w:t>
      </w:r>
      <w:r>
        <w:rPr>
          <w:color w:val="231F20"/>
          <w:spacing w:val="-11"/>
        </w:rPr>
        <w:t xml:space="preserve"> </w:t>
      </w:r>
      <w:r>
        <w:rPr>
          <w:color w:val="231F20"/>
        </w:rPr>
        <w:t>або</w:t>
      </w:r>
      <w:r>
        <w:rPr>
          <w:color w:val="231F20"/>
          <w:spacing w:val="-11"/>
        </w:rPr>
        <w:t xml:space="preserve"> </w:t>
      </w:r>
      <w:r>
        <w:rPr>
          <w:color w:val="231F20"/>
        </w:rPr>
        <w:t>якість</w:t>
      </w:r>
      <w:r>
        <w:rPr>
          <w:color w:val="231F20"/>
          <w:spacing w:val="-11"/>
        </w:rPr>
        <w:t xml:space="preserve"> </w:t>
      </w:r>
      <w:r>
        <w:rPr>
          <w:color w:val="231F20"/>
        </w:rPr>
        <w:t>трансляції.</w:t>
      </w:r>
      <w:r>
        <w:rPr>
          <w:color w:val="231F20"/>
          <w:spacing w:val="-11"/>
        </w:rPr>
        <w:t xml:space="preserve"> </w:t>
      </w:r>
      <w:r>
        <w:rPr>
          <w:color w:val="231F20"/>
        </w:rPr>
        <w:t>Невелика</w:t>
      </w:r>
      <w:r>
        <w:rPr>
          <w:color w:val="231F20"/>
          <w:spacing w:val="-11"/>
        </w:rPr>
        <w:t xml:space="preserve"> </w:t>
      </w:r>
      <w:r>
        <w:rPr>
          <w:color w:val="231F20"/>
        </w:rPr>
        <w:t>затримка</w:t>
      </w:r>
      <w:r>
        <w:rPr>
          <w:color w:val="231F20"/>
          <w:spacing w:val="-12"/>
        </w:rPr>
        <w:t xml:space="preserve"> </w:t>
      </w:r>
      <w:r>
        <w:rPr>
          <w:color w:val="231F20"/>
        </w:rPr>
        <w:t>забезпечить</w:t>
      </w:r>
      <w:r>
        <w:rPr>
          <w:color w:val="231F20"/>
          <w:spacing w:val="-12"/>
        </w:rPr>
        <w:t xml:space="preserve"> </w:t>
      </w:r>
      <w:r>
        <w:rPr>
          <w:color w:val="231F20"/>
        </w:rPr>
        <w:t>пере- дачу</w:t>
      </w:r>
      <w:r>
        <w:rPr>
          <w:color w:val="231F20"/>
          <w:spacing w:val="-11"/>
        </w:rPr>
        <w:t xml:space="preserve"> </w:t>
      </w:r>
      <w:r>
        <w:rPr>
          <w:color w:val="231F20"/>
        </w:rPr>
        <w:t>відео</w:t>
      </w:r>
      <w:r>
        <w:rPr>
          <w:color w:val="231F20"/>
          <w:spacing w:val="-11"/>
        </w:rPr>
        <w:t xml:space="preserve"> </w:t>
      </w:r>
      <w:r>
        <w:rPr>
          <w:color w:val="231F20"/>
        </w:rPr>
        <w:t>практично</w:t>
      </w:r>
      <w:r>
        <w:rPr>
          <w:color w:val="231F20"/>
          <w:spacing w:val="-11"/>
        </w:rPr>
        <w:t xml:space="preserve"> </w:t>
      </w:r>
      <w:r>
        <w:rPr>
          <w:color w:val="231F20"/>
        </w:rPr>
        <w:t>в</w:t>
      </w:r>
      <w:r>
        <w:rPr>
          <w:color w:val="231F20"/>
          <w:spacing w:val="-10"/>
        </w:rPr>
        <w:t xml:space="preserve"> </w:t>
      </w:r>
      <w:r>
        <w:rPr>
          <w:color w:val="231F20"/>
        </w:rPr>
        <w:t>реальному</w:t>
      </w:r>
      <w:r>
        <w:rPr>
          <w:color w:val="231F20"/>
          <w:spacing w:val="-11"/>
        </w:rPr>
        <w:t xml:space="preserve"> </w:t>
      </w:r>
      <w:r>
        <w:rPr>
          <w:color w:val="231F20"/>
        </w:rPr>
        <w:t>часі,</w:t>
      </w:r>
      <w:r>
        <w:rPr>
          <w:color w:val="231F20"/>
          <w:spacing w:val="-11"/>
        </w:rPr>
        <w:t xml:space="preserve"> </w:t>
      </w:r>
      <w:r>
        <w:rPr>
          <w:color w:val="231F20"/>
        </w:rPr>
        <w:t>а</w:t>
      </w:r>
      <w:r>
        <w:rPr>
          <w:color w:val="231F20"/>
          <w:spacing w:val="-10"/>
        </w:rPr>
        <w:t xml:space="preserve"> </w:t>
      </w:r>
      <w:r>
        <w:rPr>
          <w:color w:val="231F20"/>
        </w:rPr>
        <w:t>висока</w:t>
      </w:r>
      <w:r>
        <w:rPr>
          <w:color w:val="231F20"/>
          <w:spacing w:val="-11"/>
        </w:rPr>
        <w:t xml:space="preserve"> </w:t>
      </w:r>
      <w:r>
        <w:rPr>
          <w:color w:val="231F20"/>
        </w:rPr>
        <w:t>якість</w:t>
      </w:r>
      <w:r>
        <w:rPr>
          <w:color w:val="231F20"/>
          <w:spacing w:val="-11"/>
        </w:rPr>
        <w:t xml:space="preserve"> </w:t>
      </w:r>
      <w:r>
        <w:rPr>
          <w:color w:val="231F20"/>
        </w:rPr>
        <w:t>покращить</w:t>
      </w:r>
      <w:r>
        <w:rPr>
          <w:color w:val="231F20"/>
          <w:spacing w:val="-11"/>
        </w:rPr>
        <w:t xml:space="preserve"> </w:t>
      </w:r>
      <w:r>
        <w:rPr>
          <w:color w:val="231F20"/>
        </w:rPr>
        <w:t>зображення.</w:t>
      </w:r>
    </w:p>
    <w:p w:rsidR="00664BE7" w:rsidRDefault="00664BE7">
      <w:pPr>
        <w:pStyle w:val="a3"/>
        <w:ind w:right="155" w:firstLine="340"/>
      </w:pPr>
      <w:r>
        <w:rPr>
          <w:color w:val="231F20"/>
        </w:rPr>
        <w:t>Значну</w:t>
      </w:r>
      <w:r>
        <w:rPr>
          <w:color w:val="231F20"/>
          <w:spacing w:val="-13"/>
        </w:rPr>
        <w:t xml:space="preserve"> </w:t>
      </w:r>
      <w:r>
        <w:rPr>
          <w:color w:val="231F20"/>
        </w:rPr>
        <w:t>увагу</w:t>
      </w:r>
      <w:r>
        <w:rPr>
          <w:color w:val="231F20"/>
          <w:spacing w:val="-22"/>
        </w:rPr>
        <w:t xml:space="preserve"> </w:t>
      </w:r>
      <w:r>
        <w:rPr>
          <w:color w:val="231F20"/>
          <w:spacing w:val="-10"/>
        </w:rPr>
        <w:t>YouTube</w:t>
      </w:r>
      <w:r>
        <w:rPr>
          <w:color w:val="231F20"/>
          <w:spacing w:val="-13"/>
        </w:rPr>
        <w:t xml:space="preserve"> </w:t>
      </w:r>
      <w:r>
        <w:rPr>
          <w:color w:val="231F20"/>
        </w:rPr>
        <w:t>приділяє</w:t>
      </w:r>
      <w:r>
        <w:rPr>
          <w:color w:val="231F20"/>
          <w:spacing w:val="-13"/>
        </w:rPr>
        <w:t xml:space="preserve"> </w:t>
      </w:r>
      <w:r>
        <w:rPr>
          <w:color w:val="231F20"/>
        </w:rPr>
        <w:t>дотриманню</w:t>
      </w:r>
      <w:r>
        <w:rPr>
          <w:color w:val="231F20"/>
          <w:spacing w:val="-13"/>
        </w:rPr>
        <w:t xml:space="preserve"> </w:t>
      </w:r>
      <w:r>
        <w:rPr>
          <w:color w:val="231F20"/>
        </w:rPr>
        <w:t>авторських</w:t>
      </w:r>
      <w:r>
        <w:rPr>
          <w:color w:val="231F20"/>
          <w:spacing w:val="-12"/>
        </w:rPr>
        <w:t xml:space="preserve"> </w:t>
      </w:r>
      <w:r>
        <w:rPr>
          <w:color w:val="231F20"/>
        </w:rPr>
        <w:t>прав.</w:t>
      </w:r>
      <w:r>
        <w:rPr>
          <w:color w:val="231F20"/>
          <w:spacing w:val="-13"/>
        </w:rPr>
        <w:t xml:space="preserve"> </w:t>
      </w:r>
      <w:r>
        <w:rPr>
          <w:color w:val="231F20"/>
        </w:rPr>
        <w:t>Якщо</w:t>
      </w:r>
      <w:r>
        <w:rPr>
          <w:color w:val="231F20"/>
          <w:spacing w:val="-13"/>
        </w:rPr>
        <w:t xml:space="preserve"> </w:t>
      </w:r>
      <w:r>
        <w:rPr>
          <w:color w:val="231F20"/>
        </w:rPr>
        <w:t>в</w:t>
      </w:r>
      <w:r>
        <w:rPr>
          <w:color w:val="231F20"/>
          <w:spacing w:val="-13"/>
        </w:rPr>
        <w:t xml:space="preserve"> </w:t>
      </w:r>
      <w:r>
        <w:rPr>
          <w:color w:val="231F20"/>
        </w:rPr>
        <w:t>автора</w:t>
      </w:r>
      <w:r>
        <w:rPr>
          <w:color w:val="231F20"/>
          <w:spacing w:val="-13"/>
        </w:rPr>
        <w:t xml:space="preserve"> </w:t>
      </w:r>
      <w:r>
        <w:rPr>
          <w:color w:val="231F20"/>
        </w:rPr>
        <w:t xml:space="preserve">немає права розміщувати запис ефіру, </w:t>
      </w:r>
      <w:r>
        <w:rPr>
          <w:color w:val="231F20"/>
          <w:spacing w:val="5"/>
        </w:rPr>
        <w:t xml:space="preserve">її </w:t>
      </w:r>
      <w:r>
        <w:rPr>
          <w:color w:val="231F20"/>
        </w:rPr>
        <w:t xml:space="preserve">не можна </w:t>
      </w:r>
      <w:r>
        <w:rPr>
          <w:color w:val="231F20"/>
          <w:spacing w:val="-4"/>
        </w:rPr>
        <w:t xml:space="preserve">буде </w:t>
      </w:r>
      <w:r>
        <w:rPr>
          <w:color w:val="231F20"/>
        </w:rPr>
        <w:t>знайти через пошук, лише ділитись посиланням</w:t>
      </w:r>
      <w:r>
        <w:rPr>
          <w:color w:val="231F20"/>
          <w:spacing w:val="-12"/>
        </w:rPr>
        <w:t xml:space="preserve"> </w:t>
      </w:r>
      <w:r>
        <w:rPr>
          <w:color w:val="231F20"/>
        </w:rPr>
        <w:t>і</w:t>
      </w:r>
      <w:r>
        <w:rPr>
          <w:color w:val="231F20"/>
          <w:spacing w:val="-11"/>
        </w:rPr>
        <w:t xml:space="preserve"> </w:t>
      </w:r>
      <w:r>
        <w:rPr>
          <w:color w:val="231F20"/>
        </w:rPr>
        <w:t>поширювати</w:t>
      </w:r>
      <w:r>
        <w:rPr>
          <w:color w:val="231F20"/>
          <w:spacing w:val="-12"/>
        </w:rPr>
        <w:t xml:space="preserve"> </w:t>
      </w:r>
      <w:r>
        <w:rPr>
          <w:color w:val="231F20"/>
        </w:rPr>
        <w:t>відео</w:t>
      </w:r>
      <w:r>
        <w:rPr>
          <w:color w:val="231F20"/>
          <w:spacing w:val="-11"/>
        </w:rPr>
        <w:t xml:space="preserve"> </w:t>
      </w:r>
      <w:r>
        <w:rPr>
          <w:color w:val="231F20"/>
        </w:rPr>
        <w:t>на</w:t>
      </w:r>
      <w:r>
        <w:rPr>
          <w:color w:val="231F20"/>
          <w:spacing w:val="-12"/>
        </w:rPr>
        <w:t xml:space="preserve"> </w:t>
      </w:r>
      <w:r>
        <w:rPr>
          <w:color w:val="231F20"/>
        </w:rPr>
        <w:t>інших</w:t>
      </w:r>
      <w:r>
        <w:rPr>
          <w:color w:val="231F20"/>
          <w:spacing w:val="-11"/>
        </w:rPr>
        <w:t xml:space="preserve"> </w:t>
      </w:r>
      <w:r>
        <w:rPr>
          <w:color w:val="231F20"/>
        </w:rPr>
        <w:t>сайтах.</w:t>
      </w:r>
    </w:p>
    <w:p w:rsidR="00664BE7" w:rsidRDefault="00664BE7">
      <w:pPr>
        <w:pStyle w:val="a3"/>
        <w:spacing w:line="237" w:lineRule="auto"/>
        <w:ind w:right="155" w:firstLine="340"/>
      </w:pPr>
      <w:r>
        <w:rPr>
          <w:color w:val="231F20"/>
        </w:rPr>
        <w:t>Під час стріму на YouTube користувач може спілкуватися зі своїми глядачами за допомогою чату, чим активно користуються відеоблогери, наприклад Юлія Саніна із групи «The Hardkiss». Також можна залишати посилання на ефір у соціальних мере- жах, відстежувати статистику в розділі «YouTube Analytics», спостерігати за станом передачі у вікні програвача. Після завершення трансляції за 12 годин запис ефіру буде перенесено у Менеджер відео. Записи, які тривають більше трьох годин, не- можливо редагувати у відеоредакторі YouTube. До прямоефірного відеостріму мож- на додавати назву, опис і теги, як і для додавання звичайного відеоролика. Також у вкладці «Розширені налаштування» є можливість обрати категорії, в яких буде тран- слюватися відеострім.</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firstLine="340"/>
      </w:pPr>
      <w:r>
        <w:rPr>
          <w:color w:val="231F20"/>
        </w:rPr>
        <w:t xml:space="preserve">За бажанням, у </w:t>
      </w:r>
      <w:r>
        <w:rPr>
          <w:color w:val="231F20"/>
          <w:spacing w:val="-10"/>
        </w:rPr>
        <w:t xml:space="preserve">YouTube </w:t>
      </w:r>
      <w:r>
        <w:rPr>
          <w:color w:val="231F20"/>
        </w:rPr>
        <w:t>можна вести кілька прямих трансляцій одночасно, проте для</w:t>
      </w:r>
      <w:r>
        <w:rPr>
          <w:color w:val="231F20"/>
          <w:spacing w:val="-10"/>
        </w:rPr>
        <w:t xml:space="preserve"> </w:t>
      </w:r>
      <w:r>
        <w:rPr>
          <w:color w:val="231F20"/>
        </w:rPr>
        <w:t>цього</w:t>
      </w:r>
      <w:r>
        <w:rPr>
          <w:color w:val="231F20"/>
          <w:spacing w:val="-9"/>
        </w:rPr>
        <w:t xml:space="preserve"> </w:t>
      </w:r>
      <w:r>
        <w:rPr>
          <w:color w:val="231F20"/>
        </w:rPr>
        <w:t>має</w:t>
      </w:r>
      <w:r>
        <w:rPr>
          <w:color w:val="231F20"/>
          <w:spacing w:val="-9"/>
        </w:rPr>
        <w:t xml:space="preserve"> </w:t>
      </w:r>
      <w:r>
        <w:rPr>
          <w:color w:val="231F20"/>
        </w:rPr>
        <w:t>бути</w:t>
      </w:r>
      <w:r>
        <w:rPr>
          <w:color w:val="231F20"/>
          <w:spacing w:val="-10"/>
        </w:rPr>
        <w:t xml:space="preserve"> </w:t>
      </w:r>
      <w:r>
        <w:rPr>
          <w:color w:val="231F20"/>
        </w:rPr>
        <w:t>достатня</w:t>
      </w:r>
      <w:r>
        <w:rPr>
          <w:color w:val="231F20"/>
          <w:spacing w:val="-9"/>
        </w:rPr>
        <w:t xml:space="preserve"> </w:t>
      </w:r>
      <w:r>
        <w:rPr>
          <w:color w:val="231F20"/>
        </w:rPr>
        <w:t>кількість</w:t>
      </w:r>
      <w:r>
        <w:rPr>
          <w:color w:val="231F20"/>
          <w:spacing w:val="-9"/>
        </w:rPr>
        <w:t xml:space="preserve"> </w:t>
      </w:r>
      <w:r>
        <w:rPr>
          <w:color w:val="231F20"/>
        </w:rPr>
        <w:t>ресурсів.</w:t>
      </w:r>
      <w:r>
        <w:rPr>
          <w:color w:val="231F20"/>
          <w:spacing w:val="-10"/>
        </w:rPr>
        <w:t xml:space="preserve"> </w:t>
      </w:r>
      <w:r>
        <w:rPr>
          <w:color w:val="231F20"/>
        </w:rPr>
        <w:t>Щоб</w:t>
      </w:r>
      <w:r>
        <w:rPr>
          <w:color w:val="231F20"/>
          <w:spacing w:val="-9"/>
        </w:rPr>
        <w:t xml:space="preserve"> </w:t>
      </w:r>
      <w:r>
        <w:rPr>
          <w:color w:val="231F20"/>
        </w:rPr>
        <w:t>вести</w:t>
      </w:r>
      <w:r>
        <w:rPr>
          <w:color w:val="231F20"/>
          <w:spacing w:val="-9"/>
        </w:rPr>
        <w:t xml:space="preserve"> </w:t>
      </w:r>
      <w:r>
        <w:rPr>
          <w:color w:val="231F20"/>
        </w:rPr>
        <w:t>три</w:t>
      </w:r>
      <w:r>
        <w:rPr>
          <w:color w:val="231F20"/>
          <w:spacing w:val="-10"/>
        </w:rPr>
        <w:t xml:space="preserve"> </w:t>
      </w:r>
      <w:r>
        <w:rPr>
          <w:color w:val="231F20"/>
        </w:rPr>
        <w:t>трансляції</w:t>
      </w:r>
      <w:r>
        <w:rPr>
          <w:color w:val="231F20"/>
          <w:spacing w:val="-9"/>
        </w:rPr>
        <w:t xml:space="preserve"> </w:t>
      </w:r>
      <w:r>
        <w:rPr>
          <w:color w:val="231F20"/>
        </w:rPr>
        <w:t>—</w:t>
      </w:r>
      <w:r>
        <w:rPr>
          <w:color w:val="231F20"/>
          <w:spacing w:val="-9"/>
        </w:rPr>
        <w:t xml:space="preserve"> </w:t>
      </w:r>
      <w:r>
        <w:rPr>
          <w:color w:val="231F20"/>
        </w:rPr>
        <w:t>треба</w:t>
      </w:r>
      <w:r>
        <w:rPr>
          <w:color w:val="231F20"/>
          <w:spacing w:val="-10"/>
        </w:rPr>
        <w:t xml:space="preserve"> </w:t>
      </w:r>
      <w:r>
        <w:rPr>
          <w:color w:val="231F20"/>
        </w:rPr>
        <w:t>по- троїти</w:t>
      </w:r>
      <w:r>
        <w:rPr>
          <w:color w:val="231F20"/>
          <w:spacing w:val="-8"/>
        </w:rPr>
        <w:t xml:space="preserve"> </w:t>
      </w:r>
      <w:r>
        <w:rPr>
          <w:color w:val="231F20"/>
        </w:rPr>
        <w:t>кількість</w:t>
      </w:r>
      <w:r>
        <w:rPr>
          <w:color w:val="231F20"/>
          <w:spacing w:val="-8"/>
        </w:rPr>
        <w:t xml:space="preserve"> </w:t>
      </w:r>
      <w:r>
        <w:rPr>
          <w:color w:val="231F20"/>
        </w:rPr>
        <w:t>відеокодерів</w:t>
      </w:r>
      <w:r>
        <w:rPr>
          <w:color w:val="231F20"/>
          <w:spacing w:val="-7"/>
        </w:rPr>
        <w:t xml:space="preserve"> </w:t>
      </w:r>
      <w:r>
        <w:rPr>
          <w:color w:val="231F20"/>
        </w:rPr>
        <w:t>і</w:t>
      </w:r>
      <w:r>
        <w:rPr>
          <w:color w:val="231F20"/>
          <w:spacing w:val="-8"/>
        </w:rPr>
        <w:t xml:space="preserve"> </w:t>
      </w:r>
      <w:r>
        <w:rPr>
          <w:color w:val="231F20"/>
        </w:rPr>
        <w:t>використати</w:t>
      </w:r>
      <w:r>
        <w:rPr>
          <w:color w:val="231F20"/>
          <w:spacing w:val="-7"/>
        </w:rPr>
        <w:t xml:space="preserve"> </w:t>
      </w:r>
      <w:r>
        <w:rPr>
          <w:color w:val="231F20"/>
        </w:rPr>
        <w:t>втричі</w:t>
      </w:r>
      <w:r>
        <w:rPr>
          <w:color w:val="231F20"/>
          <w:spacing w:val="-8"/>
        </w:rPr>
        <w:t xml:space="preserve"> </w:t>
      </w:r>
      <w:r>
        <w:rPr>
          <w:color w:val="231F20"/>
        </w:rPr>
        <w:t>більшу</w:t>
      </w:r>
      <w:r>
        <w:rPr>
          <w:color w:val="231F20"/>
          <w:spacing w:val="-8"/>
        </w:rPr>
        <w:t xml:space="preserve"> </w:t>
      </w:r>
      <w:r>
        <w:rPr>
          <w:color w:val="231F20"/>
        </w:rPr>
        <w:t>пропускну</w:t>
      </w:r>
      <w:r>
        <w:rPr>
          <w:color w:val="231F20"/>
          <w:spacing w:val="-7"/>
        </w:rPr>
        <w:t xml:space="preserve"> </w:t>
      </w:r>
      <w:r>
        <w:rPr>
          <w:color w:val="231F20"/>
        </w:rPr>
        <w:t>здатність</w:t>
      </w:r>
      <w:r>
        <w:rPr>
          <w:color w:val="231F20"/>
          <w:spacing w:val="-7"/>
        </w:rPr>
        <w:t xml:space="preserve"> </w:t>
      </w:r>
      <w:r>
        <w:rPr>
          <w:color w:val="231F20"/>
        </w:rPr>
        <w:t xml:space="preserve">каналу. </w:t>
      </w:r>
      <w:r>
        <w:rPr>
          <w:color w:val="231F20"/>
          <w:spacing w:val="-3"/>
        </w:rPr>
        <w:t xml:space="preserve">До того </w:t>
      </w:r>
      <w:r>
        <w:rPr>
          <w:color w:val="231F20"/>
        </w:rPr>
        <w:t>ж, кількома трансляціями складно керувати, навіть запускати і зупиняти їх потрібно по</w:t>
      </w:r>
      <w:r>
        <w:rPr>
          <w:color w:val="231F20"/>
          <w:spacing w:val="-24"/>
        </w:rPr>
        <w:t xml:space="preserve"> </w:t>
      </w:r>
      <w:r>
        <w:rPr>
          <w:color w:val="231F20"/>
        </w:rPr>
        <w:t>черзі.</w:t>
      </w:r>
    </w:p>
    <w:p w:rsidR="00664BE7" w:rsidRDefault="00664BE7">
      <w:pPr>
        <w:pStyle w:val="a3"/>
        <w:spacing w:line="237" w:lineRule="auto"/>
        <w:ind w:right="158" w:firstLine="340"/>
      </w:pPr>
      <w:r>
        <w:rPr>
          <w:color w:val="231F20"/>
        </w:rPr>
        <w:t xml:space="preserve">Якщо трансляція триває більше ніж 8 годин, </w:t>
      </w:r>
      <w:r>
        <w:rPr>
          <w:color w:val="231F20"/>
          <w:spacing w:val="5"/>
        </w:rPr>
        <w:t xml:space="preserve">її </w:t>
      </w:r>
      <w:r>
        <w:rPr>
          <w:color w:val="231F20"/>
        </w:rPr>
        <w:t>не можна записати повністю, але можна</w:t>
      </w:r>
      <w:r>
        <w:rPr>
          <w:color w:val="231F20"/>
          <w:spacing w:val="-11"/>
        </w:rPr>
        <w:t xml:space="preserve"> </w:t>
      </w:r>
      <w:r>
        <w:rPr>
          <w:color w:val="231F20"/>
        </w:rPr>
        <w:t>зберегти</w:t>
      </w:r>
      <w:r>
        <w:rPr>
          <w:color w:val="231F20"/>
          <w:spacing w:val="-11"/>
        </w:rPr>
        <w:t xml:space="preserve"> </w:t>
      </w:r>
      <w:r>
        <w:rPr>
          <w:color w:val="231F20"/>
        </w:rPr>
        <w:t>у</w:t>
      </w:r>
      <w:r>
        <w:rPr>
          <w:color w:val="231F20"/>
          <w:spacing w:val="-11"/>
        </w:rPr>
        <w:t xml:space="preserve"> </w:t>
      </w:r>
      <w:r>
        <w:rPr>
          <w:color w:val="231F20"/>
        </w:rPr>
        <w:t>комп’ютері.</w:t>
      </w:r>
      <w:r>
        <w:rPr>
          <w:color w:val="231F20"/>
          <w:spacing w:val="-11"/>
        </w:rPr>
        <w:t xml:space="preserve"> </w:t>
      </w:r>
      <w:r>
        <w:rPr>
          <w:color w:val="231F20"/>
          <w:spacing w:val="-3"/>
        </w:rPr>
        <w:t>Увімкнена</w:t>
      </w:r>
      <w:r>
        <w:rPr>
          <w:color w:val="231F20"/>
          <w:spacing w:val="-11"/>
        </w:rPr>
        <w:t xml:space="preserve"> </w:t>
      </w:r>
      <w:r>
        <w:rPr>
          <w:color w:val="231F20"/>
        </w:rPr>
        <w:t>функція</w:t>
      </w:r>
      <w:r>
        <w:rPr>
          <w:color w:val="231F20"/>
          <w:spacing w:val="-10"/>
        </w:rPr>
        <w:t xml:space="preserve"> </w:t>
      </w:r>
      <w:r>
        <w:rPr>
          <w:color w:val="231F20"/>
        </w:rPr>
        <w:t>«відеомагнітофону»</w:t>
      </w:r>
      <w:r>
        <w:rPr>
          <w:color w:val="231F20"/>
          <w:spacing w:val="-11"/>
        </w:rPr>
        <w:t xml:space="preserve"> </w:t>
      </w:r>
      <w:r>
        <w:rPr>
          <w:color w:val="231F20"/>
        </w:rPr>
        <w:t>дає</w:t>
      </w:r>
      <w:r>
        <w:rPr>
          <w:color w:val="231F20"/>
          <w:spacing w:val="-11"/>
        </w:rPr>
        <w:t xml:space="preserve"> </w:t>
      </w:r>
      <w:r>
        <w:rPr>
          <w:color w:val="231F20"/>
        </w:rPr>
        <w:t>змогу</w:t>
      </w:r>
      <w:r>
        <w:rPr>
          <w:color w:val="231F20"/>
          <w:spacing w:val="-11"/>
        </w:rPr>
        <w:t xml:space="preserve"> </w:t>
      </w:r>
      <w:r>
        <w:rPr>
          <w:color w:val="231F20"/>
          <w:spacing w:val="-3"/>
        </w:rPr>
        <w:t xml:space="preserve">гляда- </w:t>
      </w:r>
      <w:r>
        <w:rPr>
          <w:color w:val="231F20"/>
        </w:rPr>
        <w:t>чам</w:t>
      </w:r>
      <w:r>
        <w:rPr>
          <w:color w:val="231F20"/>
          <w:spacing w:val="-12"/>
        </w:rPr>
        <w:t xml:space="preserve"> </w:t>
      </w:r>
      <w:r>
        <w:rPr>
          <w:color w:val="231F20"/>
        </w:rPr>
        <w:t>призупиняти</w:t>
      </w:r>
      <w:r>
        <w:rPr>
          <w:color w:val="231F20"/>
          <w:spacing w:val="-11"/>
        </w:rPr>
        <w:t xml:space="preserve"> </w:t>
      </w:r>
      <w:r>
        <w:rPr>
          <w:color w:val="231F20"/>
        </w:rPr>
        <w:t>перегляд</w:t>
      </w:r>
      <w:r>
        <w:rPr>
          <w:color w:val="231F20"/>
          <w:spacing w:val="-11"/>
        </w:rPr>
        <w:t xml:space="preserve"> </w:t>
      </w:r>
      <w:r>
        <w:rPr>
          <w:color w:val="231F20"/>
        </w:rPr>
        <w:t>і</w:t>
      </w:r>
      <w:r>
        <w:rPr>
          <w:color w:val="231F20"/>
          <w:spacing w:val="-11"/>
        </w:rPr>
        <w:t xml:space="preserve"> </w:t>
      </w:r>
      <w:r>
        <w:rPr>
          <w:color w:val="231F20"/>
        </w:rPr>
        <w:t>повертатися</w:t>
      </w:r>
      <w:r>
        <w:rPr>
          <w:color w:val="231F20"/>
          <w:spacing w:val="-11"/>
        </w:rPr>
        <w:t xml:space="preserve"> </w:t>
      </w:r>
      <w:r>
        <w:rPr>
          <w:color w:val="231F20"/>
        </w:rPr>
        <w:t>до</w:t>
      </w:r>
      <w:r>
        <w:rPr>
          <w:color w:val="231F20"/>
          <w:spacing w:val="-11"/>
        </w:rPr>
        <w:t xml:space="preserve"> </w:t>
      </w:r>
      <w:r>
        <w:rPr>
          <w:color w:val="231F20"/>
        </w:rPr>
        <w:t>цікавих</w:t>
      </w:r>
      <w:r>
        <w:rPr>
          <w:color w:val="231F20"/>
          <w:spacing w:val="-11"/>
        </w:rPr>
        <w:t xml:space="preserve"> </w:t>
      </w:r>
      <w:r>
        <w:rPr>
          <w:color w:val="231F20"/>
        </w:rPr>
        <w:t>моментів</w:t>
      </w:r>
      <w:r>
        <w:rPr>
          <w:color w:val="231F20"/>
          <w:spacing w:val="-11"/>
        </w:rPr>
        <w:t xml:space="preserve"> </w:t>
      </w:r>
      <w:r>
        <w:rPr>
          <w:color w:val="231F20"/>
        </w:rPr>
        <w:t>на</w:t>
      </w:r>
      <w:r>
        <w:rPr>
          <w:color w:val="231F20"/>
          <w:spacing w:val="-11"/>
        </w:rPr>
        <w:t xml:space="preserve"> </w:t>
      </w:r>
      <w:r>
        <w:rPr>
          <w:color w:val="231F20"/>
        </w:rPr>
        <w:t>відео.</w:t>
      </w:r>
    </w:p>
    <w:p w:rsidR="00664BE7" w:rsidRDefault="00664BE7">
      <w:pPr>
        <w:pStyle w:val="a3"/>
        <w:ind w:right="155" w:firstLine="340"/>
      </w:pPr>
      <w:r>
        <w:rPr>
          <w:color w:val="231F20"/>
          <w:spacing w:val="-3"/>
        </w:rPr>
        <w:t xml:space="preserve">Трансляцію </w:t>
      </w:r>
      <w:r>
        <w:rPr>
          <w:color w:val="231F20"/>
        </w:rPr>
        <w:t>можна вести із затримкою у 30 або 60 сек., але навіть якщо затримка не</w:t>
      </w:r>
      <w:r>
        <w:rPr>
          <w:color w:val="231F20"/>
          <w:spacing w:val="-9"/>
        </w:rPr>
        <w:t xml:space="preserve"> </w:t>
      </w:r>
      <w:r>
        <w:rPr>
          <w:color w:val="231F20"/>
        </w:rPr>
        <w:t>встановлена,</w:t>
      </w:r>
      <w:r>
        <w:rPr>
          <w:color w:val="231F20"/>
          <w:spacing w:val="-9"/>
        </w:rPr>
        <w:t xml:space="preserve"> </w:t>
      </w:r>
      <w:r>
        <w:rPr>
          <w:color w:val="231F20"/>
        </w:rPr>
        <w:t>відставання</w:t>
      </w:r>
      <w:r>
        <w:rPr>
          <w:color w:val="231F20"/>
          <w:spacing w:val="-9"/>
        </w:rPr>
        <w:t xml:space="preserve"> </w:t>
      </w:r>
      <w:r>
        <w:rPr>
          <w:color w:val="231F20"/>
        </w:rPr>
        <w:t>відео</w:t>
      </w:r>
      <w:r>
        <w:rPr>
          <w:color w:val="231F20"/>
          <w:spacing w:val="-9"/>
        </w:rPr>
        <w:t xml:space="preserve"> </w:t>
      </w:r>
      <w:r>
        <w:rPr>
          <w:color w:val="231F20"/>
        </w:rPr>
        <w:t>від</w:t>
      </w:r>
      <w:r>
        <w:rPr>
          <w:color w:val="231F20"/>
          <w:spacing w:val="-9"/>
        </w:rPr>
        <w:t xml:space="preserve"> </w:t>
      </w:r>
      <w:r>
        <w:rPr>
          <w:color w:val="231F20"/>
        </w:rPr>
        <w:t>потоку</w:t>
      </w:r>
      <w:r>
        <w:rPr>
          <w:color w:val="231F20"/>
          <w:spacing w:val="-8"/>
        </w:rPr>
        <w:t xml:space="preserve"> </w:t>
      </w:r>
      <w:r>
        <w:rPr>
          <w:color w:val="231F20"/>
          <w:spacing w:val="-3"/>
        </w:rPr>
        <w:t>може</w:t>
      </w:r>
      <w:r>
        <w:rPr>
          <w:color w:val="231F20"/>
          <w:spacing w:val="-9"/>
        </w:rPr>
        <w:t xml:space="preserve"> </w:t>
      </w:r>
      <w:r>
        <w:rPr>
          <w:color w:val="231F20"/>
        </w:rPr>
        <w:t>становити</w:t>
      </w:r>
      <w:r>
        <w:rPr>
          <w:color w:val="231F20"/>
          <w:spacing w:val="-9"/>
        </w:rPr>
        <w:t xml:space="preserve"> </w:t>
      </w:r>
      <w:r>
        <w:rPr>
          <w:color w:val="231F20"/>
        </w:rPr>
        <w:t>до</w:t>
      </w:r>
      <w:r>
        <w:rPr>
          <w:color w:val="231F20"/>
          <w:spacing w:val="-9"/>
        </w:rPr>
        <w:t xml:space="preserve"> </w:t>
      </w:r>
      <w:r>
        <w:rPr>
          <w:color w:val="231F20"/>
        </w:rPr>
        <w:t>15</w:t>
      </w:r>
      <w:r>
        <w:rPr>
          <w:color w:val="231F20"/>
          <w:spacing w:val="-9"/>
        </w:rPr>
        <w:t xml:space="preserve"> </w:t>
      </w:r>
      <w:r>
        <w:rPr>
          <w:color w:val="231F20"/>
        </w:rPr>
        <w:t>сек.</w:t>
      </w:r>
      <w:r>
        <w:rPr>
          <w:color w:val="231F20"/>
          <w:spacing w:val="-8"/>
        </w:rPr>
        <w:t xml:space="preserve"> </w:t>
      </w:r>
      <w:r>
        <w:rPr>
          <w:color w:val="231F20"/>
        </w:rPr>
        <w:t>Для</w:t>
      </w:r>
      <w:r>
        <w:rPr>
          <w:color w:val="231F20"/>
          <w:spacing w:val="-9"/>
        </w:rPr>
        <w:t xml:space="preserve"> </w:t>
      </w:r>
      <w:r>
        <w:rPr>
          <w:color w:val="231F20"/>
          <w:spacing w:val="-3"/>
        </w:rPr>
        <w:t>того</w:t>
      </w:r>
      <w:r>
        <w:rPr>
          <w:color w:val="231F20"/>
          <w:spacing w:val="-9"/>
        </w:rPr>
        <w:t xml:space="preserve"> </w:t>
      </w:r>
      <w:r>
        <w:rPr>
          <w:color w:val="231F20"/>
        </w:rPr>
        <w:t xml:space="preserve">щоб розповісти про трансляцію своїм підписникам, можна натиснути функцію «Рекомен- дований контент». Користувач </w:t>
      </w:r>
      <w:r>
        <w:rPr>
          <w:color w:val="231F20"/>
          <w:spacing w:val="-3"/>
        </w:rPr>
        <w:t xml:space="preserve">може </w:t>
      </w:r>
      <w:r>
        <w:rPr>
          <w:color w:val="231F20"/>
        </w:rPr>
        <w:t>заявити права на відео та встановити політику відстежування,</w:t>
      </w:r>
      <w:r>
        <w:rPr>
          <w:color w:val="231F20"/>
          <w:spacing w:val="-11"/>
        </w:rPr>
        <w:t xml:space="preserve"> </w:t>
      </w:r>
      <w:r>
        <w:rPr>
          <w:color w:val="231F20"/>
        </w:rPr>
        <w:t>блокування</w:t>
      </w:r>
      <w:r>
        <w:rPr>
          <w:color w:val="231F20"/>
          <w:spacing w:val="-10"/>
        </w:rPr>
        <w:t xml:space="preserve"> </w:t>
      </w:r>
      <w:r>
        <w:rPr>
          <w:color w:val="231F20"/>
        </w:rPr>
        <w:t>або</w:t>
      </w:r>
      <w:r>
        <w:rPr>
          <w:color w:val="231F20"/>
          <w:spacing w:val="-10"/>
        </w:rPr>
        <w:t xml:space="preserve"> </w:t>
      </w:r>
      <w:r>
        <w:rPr>
          <w:color w:val="231F20"/>
        </w:rPr>
        <w:t>монетизації</w:t>
      </w:r>
      <w:r>
        <w:rPr>
          <w:color w:val="231F20"/>
          <w:spacing w:val="-10"/>
        </w:rPr>
        <w:t xml:space="preserve"> </w:t>
      </w:r>
      <w:r>
        <w:rPr>
          <w:color w:val="231F20"/>
        </w:rPr>
        <w:t>своїх</w:t>
      </w:r>
      <w:r>
        <w:rPr>
          <w:color w:val="231F20"/>
          <w:spacing w:val="-10"/>
        </w:rPr>
        <w:t xml:space="preserve"> </w:t>
      </w:r>
      <w:r>
        <w:rPr>
          <w:color w:val="231F20"/>
        </w:rPr>
        <w:t>прямоефірних</w:t>
      </w:r>
      <w:r>
        <w:rPr>
          <w:color w:val="231F20"/>
          <w:spacing w:val="-10"/>
        </w:rPr>
        <w:t xml:space="preserve"> </w:t>
      </w:r>
      <w:r>
        <w:rPr>
          <w:color w:val="231F20"/>
        </w:rPr>
        <w:t>відеострімів,</w:t>
      </w:r>
      <w:r>
        <w:rPr>
          <w:color w:val="231F20"/>
          <w:spacing w:val="-10"/>
        </w:rPr>
        <w:t xml:space="preserve"> </w:t>
      </w:r>
      <w:r>
        <w:rPr>
          <w:color w:val="231F20"/>
        </w:rPr>
        <w:t>увімкну- ти</w:t>
      </w:r>
      <w:r>
        <w:rPr>
          <w:color w:val="231F20"/>
          <w:spacing w:val="-12"/>
        </w:rPr>
        <w:t xml:space="preserve"> </w:t>
      </w:r>
      <w:r>
        <w:rPr>
          <w:color w:val="231F20"/>
        </w:rPr>
        <w:t>показ</w:t>
      </w:r>
      <w:r>
        <w:rPr>
          <w:color w:val="231F20"/>
          <w:spacing w:val="-12"/>
        </w:rPr>
        <w:t xml:space="preserve"> </w:t>
      </w:r>
      <w:r>
        <w:rPr>
          <w:color w:val="231F20"/>
        </w:rPr>
        <w:t>реклами</w:t>
      </w:r>
      <w:r>
        <w:rPr>
          <w:color w:val="231F20"/>
          <w:spacing w:val="-11"/>
        </w:rPr>
        <w:t xml:space="preserve"> </w:t>
      </w:r>
      <w:r>
        <w:rPr>
          <w:color w:val="231F20"/>
        </w:rPr>
        <w:t>перед</w:t>
      </w:r>
      <w:r>
        <w:rPr>
          <w:color w:val="231F20"/>
          <w:spacing w:val="-12"/>
        </w:rPr>
        <w:t xml:space="preserve"> </w:t>
      </w:r>
      <w:r>
        <w:rPr>
          <w:color w:val="231F20"/>
        </w:rPr>
        <w:t>початком</w:t>
      </w:r>
      <w:r>
        <w:rPr>
          <w:color w:val="231F20"/>
          <w:spacing w:val="-11"/>
        </w:rPr>
        <w:t xml:space="preserve"> </w:t>
      </w:r>
      <w:r>
        <w:rPr>
          <w:color w:val="231F20"/>
        </w:rPr>
        <w:t>трансляції</w:t>
      </w:r>
      <w:r>
        <w:rPr>
          <w:color w:val="231F20"/>
          <w:spacing w:val="-12"/>
        </w:rPr>
        <w:t xml:space="preserve"> </w:t>
      </w:r>
      <w:r>
        <w:rPr>
          <w:color w:val="231F20"/>
        </w:rPr>
        <w:t>або</w:t>
      </w:r>
      <w:r>
        <w:rPr>
          <w:color w:val="231F20"/>
          <w:spacing w:val="-11"/>
        </w:rPr>
        <w:t xml:space="preserve"> </w:t>
      </w:r>
      <w:r>
        <w:rPr>
          <w:color w:val="231F20"/>
        </w:rPr>
        <w:t>у</w:t>
      </w:r>
      <w:r>
        <w:rPr>
          <w:color w:val="231F20"/>
          <w:spacing w:val="-12"/>
        </w:rPr>
        <w:t xml:space="preserve"> </w:t>
      </w:r>
      <w:r>
        <w:rPr>
          <w:color w:val="231F20"/>
        </w:rPr>
        <w:t>паузах</w:t>
      </w:r>
      <w:r>
        <w:rPr>
          <w:color w:val="231F20"/>
          <w:spacing w:val="-11"/>
        </w:rPr>
        <w:t xml:space="preserve"> </w:t>
      </w:r>
      <w:r>
        <w:rPr>
          <w:color w:val="231F20"/>
        </w:rPr>
        <w:t>[9].</w:t>
      </w:r>
    </w:p>
    <w:p w:rsidR="00664BE7" w:rsidRDefault="00664BE7">
      <w:pPr>
        <w:pStyle w:val="a3"/>
        <w:spacing w:line="237" w:lineRule="auto"/>
        <w:ind w:right="153" w:firstLine="340"/>
        <w:jc w:val="right"/>
      </w:pPr>
      <w:r>
        <w:rPr>
          <w:color w:val="231F20"/>
        </w:rPr>
        <w:t>У</w:t>
      </w:r>
      <w:r>
        <w:rPr>
          <w:color w:val="231F20"/>
          <w:spacing w:val="-5"/>
        </w:rPr>
        <w:t xml:space="preserve"> </w:t>
      </w:r>
      <w:r>
        <w:rPr>
          <w:color w:val="231F20"/>
        </w:rPr>
        <w:t>2016</w:t>
      </w:r>
      <w:r>
        <w:rPr>
          <w:color w:val="231F20"/>
          <w:spacing w:val="-4"/>
        </w:rPr>
        <w:t xml:space="preserve"> </w:t>
      </w:r>
      <w:r>
        <w:rPr>
          <w:color w:val="231F20"/>
        </w:rPr>
        <w:t>р.</w:t>
      </w:r>
      <w:r>
        <w:rPr>
          <w:color w:val="231F20"/>
          <w:spacing w:val="-4"/>
        </w:rPr>
        <w:t xml:space="preserve"> </w:t>
      </w:r>
      <w:r>
        <w:rPr>
          <w:color w:val="231F20"/>
        </w:rPr>
        <w:t>пряму</w:t>
      </w:r>
      <w:r>
        <w:rPr>
          <w:color w:val="231F20"/>
          <w:spacing w:val="-4"/>
        </w:rPr>
        <w:t xml:space="preserve"> </w:t>
      </w:r>
      <w:r>
        <w:rPr>
          <w:color w:val="231F20"/>
        </w:rPr>
        <w:t>відеотрансляцію</w:t>
      </w:r>
      <w:r>
        <w:rPr>
          <w:color w:val="231F20"/>
          <w:spacing w:val="-4"/>
        </w:rPr>
        <w:t xml:space="preserve"> </w:t>
      </w:r>
      <w:r>
        <w:rPr>
          <w:color w:val="231F20"/>
        </w:rPr>
        <w:t>запустили</w:t>
      </w:r>
      <w:r>
        <w:rPr>
          <w:color w:val="231F20"/>
          <w:spacing w:val="-5"/>
        </w:rPr>
        <w:t xml:space="preserve"> </w:t>
      </w:r>
      <w:r>
        <w:rPr>
          <w:color w:val="231F20"/>
        </w:rPr>
        <w:t>й</w:t>
      </w:r>
      <w:r>
        <w:rPr>
          <w:color w:val="231F20"/>
          <w:spacing w:val="-4"/>
        </w:rPr>
        <w:t xml:space="preserve"> </w:t>
      </w:r>
      <w:r>
        <w:rPr>
          <w:color w:val="231F20"/>
        </w:rPr>
        <w:t>такі</w:t>
      </w:r>
      <w:r>
        <w:rPr>
          <w:color w:val="231F20"/>
          <w:spacing w:val="-4"/>
        </w:rPr>
        <w:t xml:space="preserve"> </w:t>
      </w:r>
      <w:r>
        <w:rPr>
          <w:color w:val="231F20"/>
        </w:rPr>
        <w:t>потужні</w:t>
      </w:r>
      <w:r>
        <w:rPr>
          <w:color w:val="231F20"/>
          <w:spacing w:val="-4"/>
        </w:rPr>
        <w:t xml:space="preserve"> </w:t>
      </w:r>
      <w:r>
        <w:rPr>
          <w:color w:val="231F20"/>
        </w:rPr>
        <w:t>та</w:t>
      </w:r>
      <w:r>
        <w:rPr>
          <w:color w:val="231F20"/>
          <w:spacing w:val="-4"/>
        </w:rPr>
        <w:t xml:space="preserve"> </w:t>
      </w:r>
      <w:r>
        <w:rPr>
          <w:color w:val="231F20"/>
        </w:rPr>
        <w:t>відомі</w:t>
      </w:r>
      <w:r>
        <w:rPr>
          <w:color w:val="231F20"/>
          <w:spacing w:val="-4"/>
        </w:rPr>
        <w:t xml:space="preserve"> </w:t>
      </w:r>
      <w:r>
        <w:rPr>
          <w:color w:val="231F20"/>
        </w:rPr>
        <w:t>в</w:t>
      </w:r>
      <w:r>
        <w:rPr>
          <w:color w:val="231F20"/>
          <w:spacing w:val="-5"/>
        </w:rPr>
        <w:t xml:space="preserve"> </w:t>
      </w:r>
      <w:r>
        <w:rPr>
          <w:color w:val="231F20"/>
          <w:spacing w:val="-3"/>
        </w:rPr>
        <w:t>Україні</w:t>
      </w:r>
      <w:r>
        <w:rPr>
          <w:color w:val="231F20"/>
          <w:spacing w:val="-4"/>
        </w:rPr>
        <w:t xml:space="preserve"> </w:t>
      </w:r>
      <w:r>
        <w:rPr>
          <w:color w:val="231F20"/>
        </w:rPr>
        <w:t>соці-</w:t>
      </w:r>
      <w:r>
        <w:rPr>
          <w:color w:val="231F20"/>
          <w:w w:val="102"/>
        </w:rPr>
        <w:t xml:space="preserve"> </w:t>
      </w:r>
      <w:r>
        <w:rPr>
          <w:color w:val="231F20"/>
        </w:rPr>
        <w:t>альні</w:t>
      </w:r>
      <w:r>
        <w:rPr>
          <w:color w:val="231F20"/>
          <w:spacing w:val="-27"/>
        </w:rPr>
        <w:t xml:space="preserve"> </w:t>
      </w:r>
      <w:r>
        <w:rPr>
          <w:color w:val="231F20"/>
        </w:rPr>
        <w:t>мережі,</w:t>
      </w:r>
      <w:r>
        <w:rPr>
          <w:color w:val="231F20"/>
          <w:spacing w:val="-27"/>
        </w:rPr>
        <w:t xml:space="preserve"> </w:t>
      </w:r>
      <w:r>
        <w:rPr>
          <w:color w:val="231F20"/>
        </w:rPr>
        <w:t>як</w:t>
      </w:r>
      <w:r>
        <w:rPr>
          <w:color w:val="231F20"/>
          <w:spacing w:val="-25"/>
        </w:rPr>
        <w:t xml:space="preserve"> </w:t>
      </w:r>
      <w:r>
        <w:rPr>
          <w:color w:val="231F20"/>
        </w:rPr>
        <w:t>«ВКонтакте»,</w:t>
      </w:r>
      <w:r>
        <w:rPr>
          <w:color w:val="231F20"/>
          <w:spacing w:val="-27"/>
        </w:rPr>
        <w:t xml:space="preserve"> </w:t>
      </w:r>
      <w:r>
        <w:rPr>
          <w:color w:val="231F20"/>
        </w:rPr>
        <w:t>Instagram.</w:t>
      </w:r>
      <w:r>
        <w:rPr>
          <w:color w:val="231F20"/>
          <w:spacing w:val="-26"/>
        </w:rPr>
        <w:t xml:space="preserve"> </w:t>
      </w:r>
      <w:r>
        <w:rPr>
          <w:color w:val="231F20"/>
        </w:rPr>
        <w:t>Вони</w:t>
      </w:r>
      <w:r>
        <w:rPr>
          <w:color w:val="231F20"/>
          <w:spacing w:val="-26"/>
        </w:rPr>
        <w:t xml:space="preserve"> </w:t>
      </w:r>
      <w:r>
        <w:rPr>
          <w:color w:val="231F20"/>
        </w:rPr>
        <w:t>одразу</w:t>
      </w:r>
      <w:r>
        <w:rPr>
          <w:color w:val="231F20"/>
          <w:spacing w:val="-26"/>
        </w:rPr>
        <w:t xml:space="preserve"> </w:t>
      </w:r>
      <w:r>
        <w:rPr>
          <w:color w:val="231F20"/>
        </w:rPr>
        <w:t>ж</w:t>
      </w:r>
      <w:r>
        <w:rPr>
          <w:color w:val="231F20"/>
          <w:spacing w:val="-26"/>
        </w:rPr>
        <w:t xml:space="preserve"> </w:t>
      </w:r>
      <w:r>
        <w:rPr>
          <w:color w:val="231F20"/>
          <w:spacing w:val="-3"/>
        </w:rPr>
        <w:t>набули</w:t>
      </w:r>
      <w:r>
        <w:rPr>
          <w:color w:val="231F20"/>
          <w:spacing w:val="-26"/>
        </w:rPr>
        <w:t xml:space="preserve"> </w:t>
      </w:r>
      <w:r>
        <w:rPr>
          <w:color w:val="231F20"/>
        </w:rPr>
        <w:t>велику</w:t>
      </w:r>
      <w:r>
        <w:rPr>
          <w:color w:val="231F20"/>
          <w:spacing w:val="-25"/>
        </w:rPr>
        <w:t xml:space="preserve"> </w:t>
      </w:r>
      <w:r>
        <w:rPr>
          <w:color w:val="231F20"/>
        </w:rPr>
        <w:t>кількість</w:t>
      </w:r>
      <w:r>
        <w:rPr>
          <w:color w:val="231F20"/>
          <w:spacing w:val="-27"/>
        </w:rPr>
        <w:t xml:space="preserve"> </w:t>
      </w:r>
      <w:r>
        <w:rPr>
          <w:color w:val="231F20"/>
        </w:rPr>
        <w:t>постій-</w:t>
      </w:r>
      <w:r>
        <w:rPr>
          <w:color w:val="231F20"/>
          <w:w w:val="102"/>
        </w:rPr>
        <w:t xml:space="preserve"> </w:t>
      </w:r>
      <w:r>
        <w:rPr>
          <w:color w:val="231F20"/>
        </w:rPr>
        <w:t>них</w:t>
      </w:r>
      <w:r>
        <w:rPr>
          <w:color w:val="231F20"/>
          <w:spacing w:val="11"/>
        </w:rPr>
        <w:t xml:space="preserve"> </w:t>
      </w:r>
      <w:r>
        <w:rPr>
          <w:color w:val="231F20"/>
        </w:rPr>
        <w:t>користувачів</w:t>
      </w:r>
      <w:r>
        <w:rPr>
          <w:color w:val="231F20"/>
          <w:spacing w:val="11"/>
        </w:rPr>
        <w:t xml:space="preserve"> </w:t>
      </w:r>
      <w:r>
        <w:rPr>
          <w:color w:val="231F20"/>
        </w:rPr>
        <w:t>і</w:t>
      </w:r>
      <w:r>
        <w:rPr>
          <w:color w:val="231F20"/>
          <w:spacing w:val="11"/>
        </w:rPr>
        <w:t xml:space="preserve"> </w:t>
      </w:r>
      <w:r>
        <w:rPr>
          <w:color w:val="231F20"/>
        </w:rPr>
        <w:t>глядачів.</w:t>
      </w:r>
      <w:r>
        <w:rPr>
          <w:color w:val="231F20"/>
          <w:spacing w:val="11"/>
        </w:rPr>
        <w:t xml:space="preserve"> </w:t>
      </w:r>
      <w:r>
        <w:rPr>
          <w:color w:val="231F20"/>
        </w:rPr>
        <w:t>Популярна</w:t>
      </w:r>
      <w:r>
        <w:rPr>
          <w:color w:val="231F20"/>
          <w:spacing w:val="11"/>
        </w:rPr>
        <w:t xml:space="preserve"> </w:t>
      </w:r>
      <w:r>
        <w:rPr>
          <w:color w:val="231F20"/>
        </w:rPr>
        <w:t>в</w:t>
      </w:r>
      <w:r>
        <w:rPr>
          <w:color w:val="231F20"/>
          <w:spacing w:val="11"/>
        </w:rPr>
        <w:t xml:space="preserve"> </w:t>
      </w:r>
      <w:r>
        <w:rPr>
          <w:color w:val="231F20"/>
          <w:spacing w:val="-3"/>
        </w:rPr>
        <w:t>Україні</w:t>
      </w:r>
      <w:r>
        <w:rPr>
          <w:color w:val="231F20"/>
          <w:spacing w:val="11"/>
        </w:rPr>
        <w:t xml:space="preserve"> </w:t>
      </w:r>
      <w:r>
        <w:rPr>
          <w:color w:val="231F20"/>
        </w:rPr>
        <w:t>соціальна</w:t>
      </w:r>
      <w:r>
        <w:rPr>
          <w:color w:val="231F20"/>
          <w:spacing w:val="11"/>
        </w:rPr>
        <w:t xml:space="preserve"> </w:t>
      </w:r>
      <w:r>
        <w:rPr>
          <w:color w:val="231F20"/>
        </w:rPr>
        <w:t>мережа</w:t>
      </w:r>
      <w:r>
        <w:rPr>
          <w:color w:val="231F20"/>
          <w:spacing w:val="11"/>
        </w:rPr>
        <w:t xml:space="preserve"> </w:t>
      </w:r>
      <w:r>
        <w:rPr>
          <w:color w:val="231F20"/>
        </w:rPr>
        <w:t>«Однокласники» запустила</w:t>
      </w:r>
      <w:r>
        <w:rPr>
          <w:color w:val="231F20"/>
          <w:spacing w:val="16"/>
        </w:rPr>
        <w:t xml:space="preserve"> </w:t>
      </w:r>
      <w:r>
        <w:rPr>
          <w:color w:val="231F20"/>
        </w:rPr>
        <w:t>сервіс</w:t>
      </w:r>
      <w:r>
        <w:rPr>
          <w:color w:val="231F20"/>
          <w:spacing w:val="17"/>
        </w:rPr>
        <w:t xml:space="preserve"> </w:t>
      </w:r>
      <w:r>
        <w:rPr>
          <w:color w:val="231F20"/>
        </w:rPr>
        <w:t>прямих</w:t>
      </w:r>
      <w:r>
        <w:rPr>
          <w:color w:val="231F20"/>
          <w:spacing w:val="16"/>
        </w:rPr>
        <w:t xml:space="preserve"> </w:t>
      </w:r>
      <w:r>
        <w:rPr>
          <w:color w:val="231F20"/>
        </w:rPr>
        <w:t>ефірів,</w:t>
      </w:r>
      <w:r>
        <w:rPr>
          <w:color w:val="231F20"/>
          <w:spacing w:val="17"/>
        </w:rPr>
        <w:t xml:space="preserve"> </w:t>
      </w:r>
      <w:r>
        <w:rPr>
          <w:color w:val="231F20"/>
        </w:rPr>
        <w:t>де</w:t>
      </w:r>
      <w:r>
        <w:rPr>
          <w:color w:val="231F20"/>
          <w:spacing w:val="17"/>
        </w:rPr>
        <w:t xml:space="preserve"> </w:t>
      </w:r>
      <w:r>
        <w:rPr>
          <w:color w:val="231F20"/>
        </w:rPr>
        <w:t>можна</w:t>
      </w:r>
      <w:r>
        <w:rPr>
          <w:color w:val="231F20"/>
          <w:spacing w:val="16"/>
        </w:rPr>
        <w:t xml:space="preserve"> </w:t>
      </w:r>
      <w:r>
        <w:rPr>
          <w:color w:val="231F20"/>
        </w:rPr>
        <w:t>викласти</w:t>
      </w:r>
      <w:r>
        <w:rPr>
          <w:color w:val="231F20"/>
          <w:spacing w:val="17"/>
        </w:rPr>
        <w:t xml:space="preserve"> </w:t>
      </w:r>
      <w:r>
        <w:rPr>
          <w:color w:val="231F20"/>
        </w:rPr>
        <w:t>відеостріми</w:t>
      </w:r>
      <w:r>
        <w:rPr>
          <w:color w:val="231F20"/>
          <w:spacing w:val="17"/>
        </w:rPr>
        <w:t xml:space="preserve"> </w:t>
      </w:r>
      <w:r>
        <w:rPr>
          <w:color w:val="231F20"/>
        </w:rPr>
        <w:t>на</w:t>
      </w:r>
      <w:r>
        <w:rPr>
          <w:color w:val="231F20"/>
          <w:spacing w:val="16"/>
        </w:rPr>
        <w:t xml:space="preserve"> </w:t>
      </w:r>
      <w:r>
        <w:rPr>
          <w:color w:val="231F20"/>
        </w:rPr>
        <w:t>тему</w:t>
      </w:r>
      <w:r>
        <w:rPr>
          <w:color w:val="231F20"/>
          <w:spacing w:val="17"/>
        </w:rPr>
        <w:t xml:space="preserve"> </w:t>
      </w:r>
      <w:r>
        <w:rPr>
          <w:color w:val="231F20"/>
        </w:rPr>
        <w:t>соціальних</w:t>
      </w:r>
      <w:r>
        <w:rPr>
          <w:color w:val="231F20"/>
          <w:w w:val="101"/>
        </w:rPr>
        <w:t xml:space="preserve"> </w:t>
      </w:r>
      <w:r>
        <w:rPr>
          <w:color w:val="231F20"/>
        </w:rPr>
        <w:t>мереж,</w:t>
      </w:r>
      <w:r>
        <w:rPr>
          <w:color w:val="231F20"/>
          <w:spacing w:val="-12"/>
        </w:rPr>
        <w:t xml:space="preserve"> </w:t>
      </w:r>
      <w:r>
        <w:rPr>
          <w:color w:val="231F20"/>
        </w:rPr>
        <w:t>новини,</w:t>
      </w:r>
      <w:r>
        <w:rPr>
          <w:color w:val="231F20"/>
          <w:spacing w:val="-12"/>
        </w:rPr>
        <w:t xml:space="preserve"> </w:t>
      </w:r>
      <w:r>
        <w:rPr>
          <w:color w:val="231F20"/>
        </w:rPr>
        <w:t>огляди,</w:t>
      </w:r>
      <w:r>
        <w:rPr>
          <w:color w:val="231F20"/>
          <w:spacing w:val="-12"/>
        </w:rPr>
        <w:t xml:space="preserve"> </w:t>
      </w:r>
      <w:r>
        <w:rPr>
          <w:color w:val="231F20"/>
        </w:rPr>
        <w:t>поради</w:t>
      </w:r>
      <w:r>
        <w:rPr>
          <w:color w:val="231F20"/>
          <w:spacing w:val="-11"/>
        </w:rPr>
        <w:t xml:space="preserve"> </w:t>
      </w:r>
      <w:r>
        <w:rPr>
          <w:color w:val="231F20"/>
        </w:rPr>
        <w:t>тощо.</w:t>
      </w:r>
      <w:r>
        <w:rPr>
          <w:color w:val="231F20"/>
          <w:spacing w:val="-12"/>
        </w:rPr>
        <w:t xml:space="preserve"> </w:t>
      </w:r>
      <w:r>
        <w:rPr>
          <w:color w:val="231F20"/>
          <w:spacing w:val="-7"/>
        </w:rPr>
        <w:t>Також</w:t>
      </w:r>
      <w:r>
        <w:rPr>
          <w:color w:val="231F20"/>
          <w:spacing w:val="-10"/>
        </w:rPr>
        <w:t xml:space="preserve"> </w:t>
      </w:r>
      <w:r>
        <w:rPr>
          <w:color w:val="231F20"/>
        </w:rPr>
        <w:t>вони</w:t>
      </w:r>
      <w:r>
        <w:rPr>
          <w:color w:val="231F20"/>
          <w:spacing w:val="-12"/>
        </w:rPr>
        <w:t xml:space="preserve"> </w:t>
      </w:r>
      <w:r>
        <w:rPr>
          <w:color w:val="231F20"/>
        </w:rPr>
        <w:t>пізніше</w:t>
      </w:r>
      <w:r>
        <w:rPr>
          <w:color w:val="231F20"/>
          <w:spacing w:val="-12"/>
        </w:rPr>
        <w:t xml:space="preserve"> </w:t>
      </w:r>
      <w:r>
        <w:rPr>
          <w:color w:val="231F20"/>
        </w:rPr>
        <w:t>стають</w:t>
      </w:r>
      <w:r>
        <w:rPr>
          <w:color w:val="231F20"/>
          <w:spacing w:val="-12"/>
        </w:rPr>
        <w:t xml:space="preserve"> </w:t>
      </w:r>
      <w:r>
        <w:rPr>
          <w:color w:val="231F20"/>
        </w:rPr>
        <w:t>доступними</w:t>
      </w:r>
      <w:r>
        <w:rPr>
          <w:color w:val="231F20"/>
          <w:spacing w:val="-11"/>
        </w:rPr>
        <w:t xml:space="preserve"> </w:t>
      </w:r>
      <w:r>
        <w:rPr>
          <w:color w:val="231F20"/>
        </w:rPr>
        <w:t>у</w:t>
      </w:r>
      <w:r>
        <w:rPr>
          <w:color w:val="231F20"/>
          <w:spacing w:val="-11"/>
        </w:rPr>
        <w:t xml:space="preserve"> </w:t>
      </w:r>
      <w:r>
        <w:rPr>
          <w:color w:val="231F20"/>
        </w:rPr>
        <w:t>записі.</w:t>
      </w:r>
      <w:r>
        <w:rPr>
          <w:color w:val="231F20"/>
          <w:w w:val="97"/>
        </w:rPr>
        <w:t xml:space="preserve"> </w:t>
      </w:r>
      <w:r>
        <w:rPr>
          <w:color w:val="231F20"/>
        </w:rPr>
        <w:t>Світовий</w:t>
      </w:r>
      <w:r>
        <w:rPr>
          <w:color w:val="231F20"/>
          <w:spacing w:val="18"/>
        </w:rPr>
        <w:t xml:space="preserve"> </w:t>
      </w:r>
      <w:r>
        <w:rPr>
          <w:color w:val="231F20"/>
        </w:rPr>
        <w:t>досвід</w:t>
      </w:r>
      <w:r>
        <w:rPr>
          <w:color w:val="231F20"/>
          <w:spacing w:val="16"/>
        </w:rPr>
        <w:t xml:space="preserve"> </w:t>
      </w:r>
      <w:r>
        <w:rPr>
          <w:color w:val="231F20"/>
        </w:rPr>
        <w:t>успішного</w:t>
      </w:r>
      <w:r>
        <w:rPr>
          <w:color w:val="231F20"/>
          <w:spacing w:val="19"/>
        </w:rPr>
        <w:t xml:space="preserve"> </w:t>
      </w:r>
      <w:r>
        <w:rPr>
          <w:color w:val="231F20"/>
        </w:rPr>
        <w:t>використання</w:t>
      </w:r>
      <w:r>
        <w:rPr>
          <w:color w:val="231F20"/>
          <w:spacing w:val="18"/>
        </w:rPr>
        <w:t xml:space="preserve"> </w:t>
      </w:r>
      <w:r>
        <w:rPr>
          <w:color w:val="231F20"/>
        </w:rPr>
        <w:t>відеострімів</w:t>
      </w:r>
      <w:r>
        <w:rPr>
          <w:color w:val="231F20"/>
          <w:spacing w:val="18"/>
        </w:rPr>
        <w:t xml:space="preserve"> </w:t>
      </w:r>
      <w:r>
        <w:rPr>
          <w:color w:val="231F20"/>
        </w:rPr>
        <w:t>на</w:t>
      </w:r>
      <w:r>
        <w:rPr>
          <w:color w:val="231F20"/>
          <w:spacing w:val="17"/>
        </w:rPr>
        <w:t xml:space="preserve"> </w:t>
      </w:r>
      <w:r>
        <w:rPr>
          <w:color w:val="231F20"/>
        </w:rPr>
        <w:t>ТБ.</w:t>
      </w:r>
      <w:r>
        <w:rPr>
          <w:color w:val="231F20"/>
          <w:spacing w:val="16"/>
        </w:rPr>
        <w:t xml:space="preserve"> </w:t>
      </w:r>
      <w:r>
        <w:rPr>
          <w:color w:val="231F20"/>
          <w:spacing w:val="-3"/>
        </w:rPr>
        <w:t>Один</w:t>
      </w:r>
      <w:r>
        <w:rPr>
          <w:color w:val="231F20"/>
          <w:spacing w:val="19"/>
        </w:rPr>
        <w:t xml:space="preserve"> </w:t>
      </w:r>
      <w:r>
        <w:rPr>
          <w:color w:val="231F20"/>
        </w:rPr>
        <w:t>із</w:t>
      </w:r>
      <w:r>
        <w:rPr>
          <w:color w:val="231F20"/>
          <w:spacing w:val="18"/>
        </w:rPr>
        <w:t xml:space="preserve"> </w:t>
      </w:r>
      <w:r>
        <w:rPr>
          <w:color w:val="231F20"/>
        </w:rPr>
        <w:t>світових</w:t>
      </w:r>
      <w:r>
        <w:rPr>
          <w:color w:val="231F20"/>
          <w:spacing w:val="18"/>
        </w:rPr>
        <w:t xml:space="preserve"> </w:t>
      </w:r>
      <w:r>
        <w:rPr>
          <w:color w:val="231F20"/>
        </w:rPr>
        <w:t>лі-</w:t>
      </w:r>
      <w:r>
        <w:rPr>
          <w:color w:val="231F20"/>
          <w:w w:val="102"/>
        </w:rPr>
        <w:t xml:space="preserve"> </w:t>
      </w:r>
      <w:r>
        <w:rPr>
          <w:color w:val="231F20"/>
        </w:rPr>
        <w:t>дерів інформаційного відеострім-мовлення, телеканал «Sky News» активно</w:t>
      </w:r>
      <w:r>
        <w:rPr>
          <w:color w:val="231F20"/>
          <w:spacing w:val="22"/>
        </w:rPr>
        <w:t xml:space="preserve"> </w:t>
      </w:r>
      <w:r>
        <w:rPr>
          <w:color w:val="231F20"/>
        </w:rPr>
        <w:t>працює</w:t>
      </w:r>
      <w:r>
        <w:rPr>
          <w:color w:val="231F20"/>
          <w:spacing w:val="13"/>
        </w:rPr>
        <w:t xml:space="preserve"> </w:t>
      </w:r>
      <w:r>
        <w:rPr>
          <w:color w:val="231F20"/>
        </w:rPr>
        <w:t>і</w:t>
      </w:r>
      <w:r>
        <w:rPr>
          <w:color w:val="231F20"/>
          <w:w w:val="104"/>
        </w:rPr>
        <w:t xml:space="preserve"> </w:t>
      </w:r>
      <w:r>
        <w:rPr>
          <w:color w:val="231F20"/>
        </w:rPr>
        <w:t>з</w:t>
      </w:r>
      <w:r>
        <w:rPr>
          <w:color w:val="231F20"/>
          <w:spacing w:val="8"/>
        </w:rPr>
        <w:t xml:space="preserve"> </w:t>
      </w:r>
      <w:r>
        <w:rPr>
          <w:color w:val="231F20"/>
        </w:rPr>
        <w:t>відео</w:t>
      </w:r>
      <w:r>
        <w:rPr>
          <w:color w:val="231F20"/>
          <w:spacing w:val="9"/>
        </w:rPr>
        <w:t xml:space="preserve"> </w:t>
      </w:r>
      <w:r>
        <w:rPr>
          <w:color w:val="231F20"/>
        </w:rPr>
        <w:t>в</w:t>
      </w:r>
      <w:r>
        <w:rPr>
          <w:color w:val="231F20"/>
          <w:spacing w:val="9"/>
        </w:rPr>
        <w:t xml:space="preserve"> </w:t>
      </w:r>
      <w:r>
        <w:rPr>
          <w:color w:val="231F20"/>
        </w:rPr>
        <w:t>соціальних</w:t>
      </w:r>
      <w:r>
        <w:rPr>
          <w:color w:val="231F20"/>
          <w:spacing w:val="7"/>
        </w:rPr>
        <w:t xml:space="preserve"> </w:t>
      </w:r>
      <w:r>
        <w:rPr>
          <w:color w:val="231F20"/>
        </w:rPr>
        <w:t>мережах.</w:t>
      </w:r>
      <w:r>
        <w:rPr>
          <w:color w:val="231F20"/>
          <w:spacing w:val="9"/>
        </w:rPr>
        <w:t xml:space="preserve"> </w:t>
      </w:r>
      <w:r>
        <w:rPr>
          <w:color w:val="231F20"/>
        </w:rPr>
        <w:t>Кількість</w:t>
      </w:r>
      <w:r>
        <w:rPr>
          <w:color w:val="231F20"/>
          <w:spacing w:val="8"/>
        </w:rPr>
        <w:t xml:space="preserve"> </w:t>
      </w:r>
      <w:r>
        <w:rPr>
          <w:color w:val="231F20"/>
        </w:rPr>
        <w:t>переглядів</w:t>
      </w:r>
      <w:r>
        <w:rPr>
          <w:color w:val="231F20"/>
          <w:spacing w:val="7"/>
        </w:rPr>
        <w:t xml:space="preserve"> </w:t>
      </w:r>
      <w:r>
        <w:rPr>
          <w:color w:val="231F20"/>
        </w:rPr>
        <w:t>відео</w:t>
      </w:r>
      <w:r>
        <w:rPr>
          <w:color w:val="231F20"/>
          <w:spacing w:val="9"/>
        </w:rPr>
        <w:t xml:space="preserve"> </w:t>
      </w:r>
      <w:r>
        <w:rPr>
          <w:color w:val="231F20"/>
        </w:rPr>
        <w:t>цього</w:t>
      </w:r>
      <w:r>
        <w:rPr>
          <w:color w:val="231F20"/>
          <w:spacing w:val="9"/>
        </w:rPr>
        <w:t xml:space="preserve"> </w:t>
      </w:r>
      <w:r>
        <w:rPr>
          <w:color w:val="231F20"/>
        </w:rPr>
        <w:t>гіганта</w:t>
      </w:r>
      <w:r>
        <w:rPr>
          <w:color w:val="231F20"/>
          <w:spacing w:val="8"/>
        </w:rPr>
        <w:t xml:space="preserve"> </w:t>
      </w:r>
      <w:r>
        <w:rPr>
          <w:color w:val="231F20"/>
        </w:rPr>
        <w:t>новин</w:t>
      </w:r>
      <w:r>
        <w:rPr>
          <w:color w:val="231F20"/>
          <w:spacing w:val="9"/>
        </w:rPr>
        <w:t xml:space="preserve"> </w:t>
      </w:r>
      <w:r>
        <w:rPr>
          <w:color w:val="231F20"/>
        </w:rPr>
        <w:t>зросло</w:t>
      </w:r>
      <w:r>
        <w:rPr>
          <w:color w:val="231F20"/>
          <w:w w:val="102"/>
        </w:rPr>
        <w:t xml:space="preserve"> </w:t>
      </w:r>
      <w:r>
        <w:rPr>
          <w:color w:val="231F20"/>
        </w:rPr>
        <w:t xml:space="preserve">з 94 млн. у травні 2016 р. до 148 млн. у липні згідно з даним </w:t>
      </w:r>
      <w:r>
        <w:rPr>
          <w:color w:val="231F20"/>
          <w:spacing w:val="-4"/>
        </w:rPr>
        <w:t xml:space="preserve">Tubular </w:t>
      </w:r>
      <w:r>
        <w:rPr>
          <w:color w:val="231F20"/>
        </w:rPr>
        <w:t>Labs.</w:t>
      </w:r>
      <w:r>
        <w:rPr>
          <w:color w:val="231F20"/>
          <w:spacing w:val="26"/>
        </w:rPr>
        <w:t xml:space="preserve"> </w:t>
      </w:r>
      <w:r>
        <w:rPr>
          <w:color w:val="231F20"/>
        </w:rPr>
        <w:t>Саме</w:t>
      </w:r>
      <w:r>
        <w:rPr>
          <w:color w:val="231F20"/>
          <w:spacing w:val="2"/>
        </w:rPr>
        <w:t xml:space="preserve"> </w:t>
      </w:r>
      <w:r>
        <w:rPr>
          <w:color w:val="231F20"/>
        </w:rPr>
        <w:t>«Sky</w:t>
      </w:r>
      <w:r>
        <w:rPr>
          <w:color w:val="231F20"/>
          <w:w w:val="102"/>
        </w:rPr>
        <w:t xml:space="preserve"> </w:t>
      </w:r>
      <w:r>
        <w:rPr>
          <w:color w:val="231F20"/>
        </w:rPr>
        <w:t>News»</w:t>
      </w:r>
      <w:r>
        <w:rPr>
          <w:color w:val="231F20"/>
          <w:spacing w:val="23"/>
        </w:rPr>
        <w:t xml:space="preserve"> </w:t>
      </w:r>
      <w:r>
        <w:rPr>
          <w:color w:val="231F20"/>
        </w:rPr>
        <w:t>стали</w:t>
      </w:r>
      <w:r>
        <w:rPr>
          <w:color w:val="231F20"/>
          <w:spacing w:val="24"/>
        </w:rPr>
        <w:t xml:space="preserve"> </w:t>
      </w:r>
      <w:r>
        <w:rPr>
          <w:color w:val="231F20"/>
        </w:rPr>
        <w:t>першими</w:t>
      </w:r>
      <w:r>
        <w:rPr>
          <w:color w:val="231F20"/>
          <w:spacing w:val="24"/>
        </w:rPr>
        <w:t xml:space="preserve"> </w:t>
      </w:r>
      <w:r>
        <w:rPr>
          <w:color w:val="231F20"/>
        </w:rPr>
        <w:t>мовниками,</w:t>
      </w:r>
      <w:r>
        <w:rPr>
          <w:color w:val="231F20"/>
          <w:spacing w:val="24"/>
        </w:rPr>
        <w:t xml:space="preserve"> </w:t>
      </w:r>
      <w:r>
        <w:rPr>
          <w:color w:val="231F20"/>
        </w:rPr>
        <w:t>які</w:t>
      </w:r>
      <w:r>
        <w:rPr>
          <w:color w:val="231F20"/>
          <w:spacing w:val="24"/>
        </w:rPr>
        <w:t xml:space="preserve"> </w:t>
      </w:r>
      <w:r>
        <w:rPr>
          <w:color w:val="231F20"/>
        </w:rPr>
        <w:t>запустили</w:t>
      </w:r>
      <w:r>
        <w:rPr>
          <w:color w:val="231F20"/>
          <w:spacing w:val="24"/>
        </w:rPr>
        <w:t xml:space="preserve"> </w:t>
      </w:r>
      <w:r>
        <w:rPr>
          <w:color w:val="231F20"/>
        </w:rPr>
        <w:t>стрім</w:t>
      </w:r>
      <w:r>
        <w:rPr>
          <w:color w:val="231F20"/>
          <w:spacing w:val="24"/>
        </w:rPr>
        <w:t xml:space="preserve"> </w:t>
      </w:r>
      <w:r>
        <w:rPr>
          <w:color w:val="231F20"/>
        </w:rPr>
        <w:t>за</w:t>
      </w:r>
      <w:r>
        <w:rPr>
          <w:color w:val="231F20"/>
          <w:spacing w:val="24"/>
        </w:rPr>
        <w:t xml:space="preserve"> </w:t>
      </w:r>
      <w:r>
        <w:rPr>
          <w:color w:val="231F20"/>
        </w:rPr>
        <w:t>допомогою</w:t>
      </w:r>
      <w:r>
        <w:rPr>
          <w:color w:val="231F20"/>
          <w:spacing w:val="24"/>
        </w:rPr>
        <w:t xml:space="preserve"> </w:t>
      </w:r>
      <w:r>
        <w:rPr>
          <w:color w:val="231F20"/>
          <w:spacing w:val="-3"/>
        </w:rPr>
        <w:t>Facebook</w:t>
      </w:r>
      <w:r>
        <w:rPr>
          <w:color w:val="231F20"/>
          <w:spacing w:val="24"/>
        </w:rPr>
        <w:t xml:space="preserve"> </w:t>
      </w:r>
      <w:r>
        <w:rPr>
          <w:color w:val="231F20"/>
        </w:rPr>
        <w:t>Live усього</w:t>
      </w:r>
      <w:r>
        <w:rPr>
          <w:color w:val="231F20"/>
          <w:spacing w:val="-7"/>
        </w:rPr>
        <w:t xml:space="preserve"> </w:t>
      </w:r>
      <w:r>
        <w:rPr>
          <w:color w:val="231F20"/>
        </w:rPr>
        <w:t>через</w:t>
      </w:r>
      <w:r>
        <w:rPr>
          <w:color w:val="231F20"/>
          <w:spacing w:val="-7"/>
        </w:rPr>
        <w:t xml:space="preserve"> </w:t>
      </w:r>
      <w:r>
        <w:rPr>
          <w:color w:val="231F20"/>
        </w:rPr>
        <w:t>кілька</w:t>
      </w:r>
      <w:r>
        <w:rPr>
          <w:color w:val="231F20"/>
          <w:spacing w:val="-6"/>
        </w:rPr>
        <w:t xml:space="preserve"> </w:t>
      </w:r>
      <w:r>
        <w:rPr>
          <w:color w:val="231F20"/>
        </w:rPr>
        <w:t>годин</w:t>
      </w:r>
      <w:r>
        <w:rPr>
          <w:color w:val="231F20"/>
          <w:spacing w:val="-7"/>
        </w:rPr>
        <w:t xml:space="preserve"> </w:t>
      </w:r>
      <w:r>
        <w:rPr>
          <w:color w:val="231F20"/>
        </w:rPr>
        <w:t>після</w:t>
      </w:r>
      <w:r>
        <w:rPr>
          <w:color w:val="231F20"/>
          <w:spacing w:val="-6"/>
        </w:rPr>
        <w:t xml:space="preserve"> </w:t>
      </w:r>
      <w:r>
        <w:rPr>
          <w:color w:val="231F20"/>
        </w:rPr>
        <w:t>терористичної</w:t>
      </w:r>
      <w:r>
        <w:rPr>
          <w:color w:val="231F20"/>
          <w:spacing w:val="-7"/>
        </w:rPr>
        <w:t xml:space="preserve"> </w:t>
      </w:r>
      <w:r>
        <w:rPr>
          <w:color w:val="231F20"/>
        </w:rPr>
        <w:t>атака</w:t>
      </w:r>
      <w:r>
        <w:rPr>
          <w:color w:val="231F20"/>
          <w:spacing w:val="-7"/>
        </w:rPr>
        <w:t xml:space="preserve"> </w:t>
      </w:r>
      <w:r>
        <w:rPr>
          <w:color w:val="231F20"/>
        </w:rPr>
        <w:t>на</w:t>
      </w:r>
      <w:r>
        <w:rPr>
          <w:color w:val="231F20"/>
          <w:spacing w:val="-6"/>
        </w:rPr>
        <w:t xml:space="preserve"> </w:t>
      </w:r>
      <w:r>
        <w:rPr>
          <w:color w:val="231F20"/>
        </w:rPr>
        <w:t>Ніццу</w:t>
      </w:r>
      <w:r>
        <w:rPr>
          <w:color w:val="231F20"/>
          <w:spacing w:val="-7"/>
        </w:rPr>
        <w:t xml:space="preserve"> </w:t>
      </w:r>
      <w:r>
        <w:rPr>
          <w:color w:val="231F20"/>
        </w:rPr>
        <w:t>в</w:t>
      </w:r>
      <w:r>
        <w:rPr>
          <w:color w:val="231F20"/>
          <w:spacing w:val="-6"/>
        </w:rPr>
        <w:t xml:space="preserve"> </w:t>
      </w:r>
      <w:r>
        <w:rPr>
          <w:color w:val="231F20"/>
        </w:rPr>
        <w:t>липні</w:t>
      </w:r>
      <w:r>
        <w:rPr>
          <w:color w:val="231F20"/>
          <w:spacing w:val="-7"/>
        </w:rPr>
        <w:t xml:space="preserve"> </w:t>
      </w:r>
      <w:r>
        <w:rPr>
          <w:color w:val="231F20"/>
        </w:rPr>
        <w:t>2016</w:t>
      </w:r>
      <w:r>
        <w:rPr>
          <w:color w:val="231F20"/>
          <w:spacing w:val="-6"/>
        </w:rPr>
        <w:t xml:space="preserve"> </w:t>
      </w:r>
      <w:r>
        <w:rPr>
          <w:color w:val="231F20"/>
        </w:rPr>
        <w:t>р.</w:t>
      </w:r>
      <w:r>
        <w:rPr>
          <w:color w:val="231F20"/>
          <w:spacing w:val="-7"/>
        </w:rPr>
        <w:t xml:space="preserve"> </w:t>
      </w:r>
      <w:r>
        <w:rPr>
          <w:color w:val="231F20"/>
          <w:spacing w:val="-8"/>
        </w:rPr>
        <w:t>Тоді</w:t>
      </w:r>
      <w:r>
        <w:rPr>
          <w:color w:val="231F20"/>
          <w:spacing w:val="-7"/>
        </w:rPr>
        <w:t xml:space="preserve"> </w:t>
      </w:r>
      <w:r>
        <w:rPr>
          <w:color w:val="231F20"/>
        </w:rPr>
        <w:t>Сем</w:t>
      </w:r>
      <w:r>
        <w:rPr>
          <w:color w:val="231F20"/>
          <w:w w:val="105"/>
        </w:rPr>
        <w:t xml:space="preserve"> </w:t>
      </w:r>
      <w:r>
        <w:rPr>
          <w:color w:val="231F20"/>
        </w:rPr>
        <w:t>Кайлі, головний редактор з міжнародних питань, відповідав на запитання</w:t>
      </w:r>
      <w:r>
        <w:rPr>
          <w:color w:val="231F20"/>
          <w:spacing w:val="-15"/>
        </w:rPr>
        <w:t xml:space="preserve"> </w:t>
      </w:r>
      <w:r>
        <w:rPr>
          <w:color w:val="231F20"/>
        </w:rPr>
        <w:t>глядачів,</w:t>
      </w:r>
      <w:r>
        <w:rPr>
          <w:color w:val="231F20"/>
          <w:spacing w:val="-1"/>
        </w:rPr>
        <w:t xml:space="preserve"> </w:t>
      </w:r>
      <w:r>
        <w:rPr>
          <w:color w:val="231F20"/>
        </w:rPr>
        <w:t>а</w:t>
      </w:r>
      <w:r>
        <w:rPr>
          <w:color w:val="231F20"/>
          <w:w w:val="94"/>
        </w:rPr>
        <w:t xml:space="preserve"> </w:t>
      </w:r>
      <w:r>
        <w:rPr>
          <w:color w:val="231F20"/>
        </w:rPr>
        <w:t>відео</w:t>
      </w:r>
      <w:r>
        <w:rPr>
          <w:color w:val="231F20"/>
          <w:spacing w:val="-9"/>
        </w:rPr>
        <w:t xml:space="preserve"> </w:t>
      </w:r>
      <w:r>
        <w:rPr>
          <w:color w:val="231F20"/>
        </w:rPr>
        <w:t>в</w:t>
      </w:r>
      <w:r>
        <w:rPr>
          <w:color w:val="231F20"/>
          <w:spacing w:val="-8"/>
        </w:rPr>
        <w:t xml:space="preserve"> </w:t>
      </w:r>
      <w:r>
        <w:rPr>
          <w:color w:val="231F20"/>
        </w:rPr>
        <w:t>підсумку</w:t>
      </w:r>
      <w:r>
        <w:rPr>
          <w:color w:val="231F20"/>
          <w:spacing w:val="-8"/>
        </w:rPr>
        <w:t xml:space="preserve"> </w:t>
      </w:r>
      <w:r>
        <w:rPr>
          <w:color w:val="231F20"/>
        </w:rPr>
        <w:t>набрало</w:t>
      </w:r>
      <w:r>
        <w:rPr>
          <w:color w:val="231F20"/>
          <w:spacing w:val="-8"/>
        </w:rPr>
        <w:t xml:space="preserve"> </w:t>
      </w:r>
      <w:r>
        <w:rPr>
          <w:color w:val="231F20"/>
        </w:rPr>
        <w:t>180</w:t>
      </w:r>
      <w:r>
        <w:rPr>
          <w:color w:val="231F20"/>
          <w:spacing w:val="-6"/>
        </w:rPr>
        <w:t xml:space="preserve"> </w:t>
      </w:r>
      <w:r>
        <w:rPr>
          <w:color w:val="231F20"/>
        </w:rPr>
        <w:t>млн.</w:t>
      </w:r>
      <w:r>
        <w:rPr>
          <w:color w:val="231F20"/>
          <w:spacing w:val="-9"/>
        </w:rPr>
        <w:t xml:space="preserve"> </w:t>
      </w:r>
      <w:r>
        <w:rPr>
          <w:color w:val="231F20"/>
        </w:rPr>
        <w:t>переглядів.</w:t>
      </w:r>
      <w:r>
        <w:rPr>
          <w:color w:val="231F20"/>
          <w:spacing w:val="-8"/>
        </w:rPr>
        <w:t xml:space="preserve"> </w:t>
      </w:r>
      <w:r>
        <w:rPr>
          <w:color w:val="231F20"/>
        </w:rPr>
        <w:t>На</w:t>
      </w:r>
      <w:r>
        <w:rPr>
          <w:color w:val="231F20"/>
          <w:spacing w:val="-16"/>
        </w:rPr>
        <w:t xml:space="preserve"> </w:t>
      </w:r>
      <w:r>
        <w:rPr>
          <w:color w:val="231F20"/>
          <w:spacing w:val="-6"/>
        </w:rPr>
        <w:t>YouTube-каналі</w:t>
      </w:r>
      <w:r>
        <w:rPr>
          <w:color w:val="231F20"/>
          <w:spacing w:val="-8"/>
        </w:rPr>
        <w:t xml:space="preserve"> </w:t>
      </w:r>
      <w:r>
        <w:rPr>
          <w:color w:val="231F20"/>
        </w:rPr>
        <w:t>«Sky</w:t>
      </w:r>
      <w:r>
        <w:rPr>
          <w:color w:val="231F20"/>
          <w:spacing w:val="-12"/>
        </w:rPr>
        <w:t xml:space="preserve"> </w:t>
      </w:r>
      <w:r>
        <w:rPr>
          <w:color w:val="231F20"/>
        </w:rPr>
        <w:t>News»</w:t>
      </w:r>
      <w:r>
        <w:rPr>
          <w:color w:val="231F20"/>
          <w:spacing w:val="-7"/>
        </w:rPr>
        <w:t xml:space="preserve"> </w:t>
      </w:r>
      <w:r>
        <w:rPr>
          <w:color w:val="231F20"/>
        </w:rPr>
        <w:t>постійно</w:t>
      </w:r>
      <w:r>
        <w:rPr>
          <w:color w:val="231F20"/>
          <w:w w:val="103"/>
        </w:rPr>
        <w:t xml:space="preserve"> </w:t>
      </w:r>
      <w:r>
        <w:rPr>
          <w:color w:val="231F20"/>
        </w:rPr>
        <w:t>стрімить</w:t>
      </w:r>
      <w:r>
        <w:rPr>
          <w:color w:val="231F20"/>
          <w:spacing w:val="7"/>
        </w:rPr>
        <w:t xml:space="preserve"> </w:t>
      </w:r>
      <w:r>
        <w:rPr>
          <w:color w:val="231F20"/>
        </w:rPr>
        <w:t>прямі</w:t>
      </w:r>
      <w:r>
        <w:rPr>
          <w:color w:val="231F20"/>
          <w:spacing w:val="8"/>
        </w:rPr>
        <w:t xml:space="preserve"> </w:t>
      </w:r>
      <w:r>
        <w:rPr>
          <w:color w:val="231F20"/>
        </w:rPr>
        <w:t>ефіри</w:t>
      </w:r>
      <w:r>
        <w:rPr>
          <w:color w:val="231F20"/>
          <w:spacing w:val="7"/>
        </w:rPr>
        <w:t xml:space="preserve"> </w:t>
      </w:r>
      <w:r>
        <w:rPr>
          <w:color w:val="231F20"/>
        </w:rPr>
        <w:t>своїх</w:t>
      </w:r>
      <w:r>
        <w:rPr>
          <w:color w:val="231F20"/>
          <w:spacing w:val="8"/>
        </w:rPr>
        <w:t xml:space="preserve"> </w:t>
      </w:r>
      <w:r>
        <w:rPr>
          <w:color w:val="231F20"/>
        </w:rPr>
        <w:t>новин,</w:t>
      </w:r>
      <w:r>
        <w:rPr>
          <w:color w:val="231F20"/>
          <w:spacing w:val="7"/>
        </w:rPr>
        <w:t xml:space="preserve"> </w:t>
      </w:r>
      <w:r>
        <w:rPr>
          <w:color w:val="231F20"/>
        </w:rPr>
        <w:t>і</w:t>
      </w:r>
      <w:r>
        <w:rPr>
          <w:color w:val="231F20"/>
          <w:spacing w:val="8"/>
        </w:rPr>
        <w:t xml:space="preserve"> </w:t>
      </w:r>
      <w:r>
        <w:rPr>
          <w:color w:val="231F20"/>
          <w:spacing w:val="-3"/>
        </w:rPr>
        <w:t>коли</w:t>
      </w:r>
      <w:r>
        <w:rPr>
          <w:color w:val="231F20"/>
          <w:spacing w:val="7"/>
        </w:rPr>
        <w:t xml:space="preserve"> </w:t>
      </w:r>
      <w:r>
        <w:rPr>
          <w:color w:val="231F20"/>
        </w:rPr>
        <w:t>відбувається</w:t>
      </w:r>
      <w:r>
        <w:rPr>
          <w:color w:val="231F20"/>
          <w:spacing w:val="8"/>
        </w:rPr>
        <w:t xml:space="preserve"> </w:t>
      </w:r>
      <w:r>
        <w:rPr>
          <w:color w:val="231F20"/>
        </w:rPr>
        <w:t>якась</w:t>
      </w:r>
      <w:r>
        <w:rPr>
          <w:color w:val="231F20"/>
          <w:spacing w:val="7"/>
        </w:rPr>
        <w:t xml:space="preserve"> </w:t>
      </w:r>
      <w:r>
        <w:rPr>
          <w:color w:val="231F20"/>
        </w:rPr>
        <w:t>важлива</w:t>
      </w:r>
      <w:r>
        <w:rPr>
          <w:color w:val="231F20"/>
          <w:spacing w:val="8"/>
        </w:rPr>
        <w:t xml:space="preserve"> </w:t>
      </w:r>
      <w:r>
        <w:rPr>
          <w:color w:val="231F20"/>
        </w:rPr>
        <w:t>подія,</w:t>
      </w:r>
      <w:r>
        <w:rPr>
          <w:color w:val="231F20"/>
          <w:spacing w:val="7"/>
        </w:rPr>
        <w:t xml:space="preserve"> </w:t>
      </w:r>
      <w:r>
        <w:rPr>
          <w:color w:val="231F20"/>
        </w:rPr>
        <w:t>кількість</w:t>
      </w:r>
    </w:p>
    <w:p w:rsidR="00664BE7" w:rsidRDefault="00664BE7">
      <w:pPr>
        <w:pStyle w:val="a3"/>
        <w:spacing w:before="2" w:line="241" w:lineRule="exact"/>
      </w:pPr>
      <w:r>
        <w:rPr>
          <w:color w:val="231F20"/>
        </w:rPr>
        <w:t>глядачів зростає з 5 тис. до 100 тис.</w:t>
      </w:r>
    </w:p>
    <w:p w:rsidR="00664BE7" w:rsidRDefault="00664BE7">
      <w:pPr>
        <w:pStyle w:val="a3"/>
        <w:ind w:right="157" w:firstLine="340"/>
      </w:pPr>
      <w:r>
        <w:rPr>
          <w:color w:val="231F20"/>
          <w:spacing w:val="-3"/>
        </w:rPr>
        <w:t>Телеканал</w:t>
      </w:r>
      <w:r>
        <w:rPr>
          <w:color w:val="231F20"/>
          <w:spacing w:val="-5"/>
        </w:rPr>
        <w:t xml:space="preserve"> </w:t>
      </w:r>
      <w:r>
        <w:rPr>
          <w:color w:val="231F20"/>
        </w:rPr>
        <w:t>«Sky</w:t>
      </w:r>
      <w:r>
        <w:rPr>
          <w:color w:val="231F20"/>
          <w:spacing w:val="-9"/>
        </w:rPr>
        <w:t xml:space="preserve"> </w:t>
      </w:r>
      <w:r>
        <w:rPr>
          <w:color w:val="231F20"/>
        </w:rPr>
        <w:t>News»</w:t>
      </w:r>
      <w:r>
        <w:rPr>
          <w:color w:val="231F20"/>
          <w:spacing w:val="-4"/>
        </w:rPr>
        <w:t xml:space="preserve"> </w:t>
      </w:r>
      <w:r>
        <w:rPr>
          <w:color w:val="231F20"/>
        </w:rPr>
        <w:t>став</w:t>
      </w:r>
      <w:r>
        <w:rPr>
          <w:color w:val="231F20"/>
          <w:spacing w:val="-4"/>
        </w:rPr>
        <w:t xml:space="preserve"> </w:t>
      </w:r>
      <w:r>
        <w:rPr>
          <w:color w:val="231F20"/>
        </w:rPr>
        <w:t>партнером</w:t>
      </w:r>
      <w:r>
        <w:rPr>
          <w:color w:val="231F20"/>
          <w:spacing w:val="-5"/>
        </w:rPr>
        <w:t xml:space="preserve"> </w:t>
      </w:r>
      <w:r>
        <w:rPr>
          <w:color w:val="231F20"/>
        </w:rPr>
        <w:t>запуску</w:t>
      </w:r>
      <w:r>
        <w:rPr>
          <w:color w:val="231F20"/>
          <w:spacing w:val="-4"/>
        </w:rPr>
        <w:t xml:space="preserve"> </w:t>
      </w:r>
      <w:r>
        <w:rPr>
          <w:color w:val="231F20"/>
        </w:rPr>
        <w:t>сервісів</w:t>
      </w:r>
      <w:r>
        <w:rPr>
          <w:color w:val="231F20"/>
          <w:spacing w:val="-10"/>
        </w:rPr>
        <w:t xml:space="preserve"> </w:t>
      </w:r>
      <w:r>
        <w:rPr>
          <w:color w:val="231F20"/>
          <w:spacing w:val="-4"/>
        </w:rPr>
        <w:t>Twitter</w:t>
      </w:r>
      <w:r>
        <w:rPr>
          <w:color w:val="231F20"/>
          <w:spacing w:val="-8"/>
        </w:rPr>
        <w:t xml:space="preserve"> </w:t>
      </w:r>
      <w:r>
        <w:rPr>
          <w:color w:val="231F20"/>
        </w:rPr>
        <w:t>Moments</w:t>
      </w:r>
      <w:r>
        <w:rPr>
          <w:color w:val="231F20"/>
          <w:spacing w:val="-5"/>
        </w:rPr>
        <w:t xml:space="preserve"> </w:t>
      </w:r>
      <w:r>
        <w:rPr>
          <w:color w:val="231F20"/>
        </w:rPr>
        <w:t>і</w:t>
      </w:r>
      <w:r>
        <w:rPr>
          <w:color w:val="231F20"/>
          <w:spacing w:val="-4"/>
        </w:rPr>
        <w:t xml:space="preserve"> </w:t>
      </w:r>
      <w:r>
        <w:rPr>
          <w:color w:val="231F20"/>
        </w:rPr>
        <w:t xml:space="preserve">Snapchat </w:t>
      </w:r>
      <w:r>
        <w:rPr>
          <w:color w:val="231F20"/>
          <w:spacing w:val="-3"/>
        </w:rPr>
        <w:t>Discover,</w:t>
      </w:r>
      <w:r>
        <w:rPr>
          <w:color w:val="231F20"/>
          <w:spacing w:val="-8"/>
        </w:rPr>
        <w:t xml:space="preserve"> </w:t>
      </w:r>
      <w:r>
        <w:rPr>
          <w:color w:val="231F20"/>
        </w:rPr>
        <w:t>і</w:t>
      </w:r>
      <w:r>
        <w:rPr>
          <w:color w:val="231F20"/>
          <w:spacing w:val="-7"/>
        </w:rPr>
        <w:t xml:space="preserve"> </w:t>
      </w:r>
      <w:r>
        <w:rPr>
          <w:color w:val="231F20"/>
        </w:rPr>
        <w:t>одразу</w:t>
      </w:r>
      <w:r>
        <w:rPr>
          <w:color w:val="231F20"/>
          <w:spacing w:val="-7"/>
        </w:rPr>
        <w:t xml:space="preserve"> </w:t>
      </w:r>
      <w:r>
        <w:rPr>
          <w:color w:val="231F20"/>
        </w:rPr>
        <w:t>ж</w:t>
      </w:r>
      <w:r>
        <w:rPr>
          <w:color w:val="231F20"/>
          <w:spacing w:val="-7"/>
        </w:rPr>
        <w:t xml:space="preserve"> </w:t>
      </w:r>
      <w:r>
        <w:rPr>
          <w:color w:val="231F20"/>
        </w:rPr>
        <w:t>почав</w:t>
      </w:r>
      <w:r>
        <w:rPr>
          <w:color w:val="231F20"/>
          <w:spacing w:val="-7"/>
        </w:rPr>
        <w:t xml:space="preserve"> </w:t>
      </w:r>
      <w:r>
        <w:rPr>
          <w:color w:val="231F20"/>
        </w:rPr>
        <w:t>активно</w:t>
      </w:r>
      <w:r>
        <w:rPr>
          <w:color w:val="231F20"/>
          <w:spacing w:val="-6"/>
        </w:rPr>
        <w:t xml:space="preserve"> </w:t>
      </w:r>
      <w:r>
        <w:rPr>
          <w:color w:val="231F20"/>
        </w:rPr>
        <w:t>їх</w:t>
      </w:r>
      <w:r>
        <w:rPr>
          <w:color w:val="231F20"/>
          <w:spacing w:val="-7"/>
        </w:rPr>
        <w:t xml:space="preserve"> </w:t>
      </w:r>
      <w:r>
        <w:rPr>
          <w:color w:val="231F20"/>
        </w:rPr>
        <w:t>використовувати.</w:t>
      </w:r>
      <w:r>
        <w:rPr>
          <w:color w:val="231F20"/>
          <w:spacing w:val="-7"/>
        </w:rPr>
        <w:t xml:space="preserve"> </w:t>
      </w:r>
      <w:r>
        <w:rPr>
          <w:color w:val="231F20"/>
        </w:rPr>
        <w:t>Показовим</w:t>
      </w:r>
      <w:r>
        <w:rPr>
          <w:color w:val="231F20"/>
          <w:spacing w:val="-7"/>
        </w:rPr>
        <w:t xml:space="preserve"> </w:t>
      </w:r>
      <w:r>
        <w:rPr>
          <w:color w:val="231F20"/>
        </w:rPr>
        <w:t>кейсом</w:t>
      </w:r>
      <w:r>
        <w:rPr>
          <w:color w:val="231F20"/>
          <w:spacing w:val="-7"/>
        </w:rPr>
        <w:t xml:space="preserve"> </w:t>
      </w:r>
      <w:r>
        <w:rPr>
          <w:color w:val="231F20"/>
        </w:rPr>
        <w:t>стало</w:t>
      </w:r>
      <w:r>
        <w:rPr>
          <w:color w:val="231F20"/>
          <w:spacing w:val="-8"/>
        </w:rPr>
        <w:t xml:space="preserve"> </w:t>
      </w:r>
      <w:r>
        <w:rPr>
          <w:color w:val="231F20"/>
        </w:rPr>
        <w:t>вико- ристання</w:t>
      </w:r>
      <w:r>
        <w:rPr>
          <w:color w:val="231F20"/>
          <w:spacing w:val="-7"/>
        </w:rPr>
        <w:t xml:space="preserve"> </w:t>
      </w:r>
      <w:r>
        <w:rPr>
          <w:color w:val="231F20"/>
        </w:rPr>
        <w:t>ними</w:t>
      </w:r>
      <w:r>
        <w:rPr>
          <w:color w:val="231F20"/>
          <w:spacing w:val="-7"/>
        </w:rPr>
        <w:t xml:space="preserve"> </w:t>
      </w:r>
      <w:r>
        <w:rPr>
          <w:color w:val="231F20"/>
        </w:rPr>
        <w:t>Instagram</w:t>
      </w:r>
      <w:r>
        <w:rPr>
          <w:color w:val="231F20"/>
          <w:spacing w:val="-7"/>
        </w:rPr>
        <w:t xml:space="preserve"> </w:t>
      </w:r>
      <w:r>
        <w:rPr>
          <w:color w:val="231F20"/>
        </w:rPr>
        <w:t>Stories</w:t>
      </w:r>
      <w:r>
        <w:rPr>
          <w:color w:val="231F20"/>
          <w:spacing w:val="-7"/>
        </w:rPr>
        <w:t xml:space="preserve"> </w:t>
      </w:r>
      <w:r>
        <w:rPr>
          <w:color w:val="231F20"/>
        </w:rPr>
        <w:t>для</w:t>
      </w:r>
      <w:r>
        <w:rPr>
          <w:color w:val="231F20"/>
          <w:spacing w:val="-7"/>
        </w:rPr>
        <w:t xml:space="preserve"> </w:t>
      </w:r>
      <w:r>
        <w:rPr>
          <w:color w:val="231F20"/>
        </w:rPr>
        <w:t>своїх</w:t>
      </w:r>
      <w:r>
        <w:rPr>
          <w:color w:val="231F20"/>
          <w:spacing w:val="-7"/>
        </w:rPr>
        <w:t xml:space="preserve"> </w:t>
      </w:r>
      <w:r>
        <w:rPr>
          <w:color w:val="231F20"/>
        </w:rPr>
        <w:t>ведучих.</w:t>
      </w:r>
      <w:r>
        <w:rPr>
          <w:color w:val="231F20"/>
          <w:spacing w:val="-7"/>
        </w:rPr>
        <w:t xml:space="preserve"> </w:t>
      </w:r>
      <w:r>
        <w:rPr>
          <w:color w:val="231F20"/>
        </w:rPr>
        <w:t>Наприклад,</w:t>
      </w:r>
      <w:r>
        <w:rPr>
          <w:color w:val="231F20"/>
          <w:spacing w:val="-6"/>
        </w:rPr>
        <w:t xml:space="preserve"> </w:t>
      </w:r>
      <w:r>
        <w:rPr>
          <w:color w:val="231F20"/>
        </w:rPr>
        <w:t>політичний</w:t>
      </w:r>
      <w:r>
        <w:rPr>
          <w:color w:val="231F20"/>
          <w:spacing w:val="-7"/>
        </w:rPr>
        <w:t xml:space="preserve"> </w:t>
      </w:r>
      <w:r>
        <w:rPr>
          <w:color w:val="231F20"/>
        </w:rPr>
        <w:t xml:space="preserve">кореспон- дент Софі Рідж використовувала акаунт для репортажу засідання з міської ради. </w:t>
      </w:r>
      <w:r>
        <w:rPr>
          <w:color w:val="231F20"/>
          <w:spacing w:val="-3"/>
        </w:rPr>
        <w:t>До того</w:t>
      </w:r>
      <w:r>
        <w:rPr>
          <w:color w:val="231F20"/>
          <w:spacing w:val="-15"/>
        </w:rPr>
        <w:t xml:space="preserve"> </w:t>
      </w:r>
      <w:r>
        <w:rPr>
          <w:color w:val="231F20"/>
        </w:rPr>
        <w:t>ж</w:t>
      </w:r>
      <w:r>
        <w:rPr>
          <w:color w:val="231F20"/>
          <w:spacing w:val="-15"/>
        </w:rPr>
        <w:t xml:space="preserve"> </w:t>
      </w:r>
      <w:r>
        <w:rPr>
          <w:color w:val="231F20"/>
        </w:rPr>
        <w:t>вона</w:t>
      </w:r>
      <w:r>
        <w:rPr>
          <w:color w:val="231F20"/>
          <w:spacing w:val="-15"/>
        </w:rPr>
        <w:t xml:space="preserve"> </w:t>
      </w:r>
      <w:r>
        <w:rPr>
          <w:color w:val="231F20"/>
          <w:spacing w:val="-4"/>
        </w:rPr>
        <w:t>була</w:t>
      </w:r>
      <w:r>
        <w:rPr>
          <w:color w:val="231F20"/>
          <w:spacing w:val="-14"/>
        </w:rPr>
        <w:t xml:space="preserve"> </w:t>
      </w:r>
      <w:r>
        <w:rPr>
          <w:color w:val="231F20"/>
        </w:rPr>
        <w:t>одночасно</w:t>
      </w:r>
      <w:r>
        <w:rPr>
          <w:color w:val="231F20"/>
          <w:spacing w:val="-15"/>
        </w:rPr>
        <w:t xml:space="preserve"> </w:t>
      </w:r>
      <w:r>
        <w:rPr>
          <w:color w:val="231F20"/>
        </w:rPr>
        <w:t>і</w:t>
      </w:r>
      <w:r>
        <w:rPr>
          <w:color w:val="231F20"/>
          <w:spacing w:val="-15"/>
        </w:rPr>
        <w:t xml:space="preserve"> </w:t>
      </w:r>
      <w:r>
        <w:rPr>
          <w:color w:val="231F20"/>
        </w:rPr>
        <w:t>головою</w:t>
      </w:r>
      <w:r>
        <w:rPr>
          <w:color w:val="231F20"/>
          <w:spacing w:val="-15"/>
        </w:rPr>
        <w:t xml:space="preserve"> </w:t>
      </w:r>
      <w:r>
        <w:rPr>
          <w:color w:val="231F20"/>
        </w:rPr>
        <w:t>засідання,</w:t>
      </w:r>
      <w:r>
        <w:rPr>
          <w:color w:val="231F20"/>
          <w:spacing w:val="-15"/>
        </w:rPr>
        <w:t xml:space="preserve"> </w:t>
      </w:r>
      <w:r>
        <w:rPr>
          <w:color w:val="231F20"/>
        </w:rPr>
        <w:t>перебуваючи</w:t>
      </w:r>
      <w:r>
        <w:rPr>
          <w:color w:val="231F20"/>
          <w:spacing w:val="-15"/>
        </w:rPr>
        <w:t xml:space="preserve"> </w:t>
      </w:r>
      <w:r>
        <w:rPr>
          <w:color w:val="231F20"/>
        </w:rPr>
        <w:t>в</w:t>
      </w:r>
      <w:r>
        <w:rPr>
          <w:color w:val="231F20"/>
          <w:spacing w:val="-15"/>
        </w:rPr>
        <w:t xml:space="preserve"> </w:t>
      </w:r>
      <w:r>
        <w:rPr>
          <w:color w:val="231F20"/>
        </w:rPr>
        <w:t>унікальній</w:t>
      </w:r>
      <w:r>
        <w:rPr>
          <w:color w:val="231F20"/>
          <w:spacing w:val="-16"/>
        </w:rPr>
        <w:t xml:space="preserve"> </w:t>
      </w:r>
      <w:r>
        <w:rPr>
          <w:color w:val="231F20"/>
        </w:rPr>
        <w:t>позиції</w:t>
      </w:r>
      <w:r>
        <w:rPr>
          <w:color w:val="231F20"/>
          <w:spacing w:val="-14"/>
        </w:rPr>
        <w:t xml:space="preserve"> </w:t>
      </w:r>
      <w:r>
        <w:rPr>
          <w:color w:val="231F20"/>
        </w:rPr>
        <w:t>для ведення</w:t>
      </w:r>
      <w:r>
        <w:rPr>
          <w:color w:val="231F20"/>
          <w:spacing w:val="-13"/>
        </w:rPr>
        <w:t xml:space="preserve"> </w:t>
      </w:r>
      <w:r>
        <w:rPr>
          <w:color w:val="231F20"/>
        </w:rPr>
        <w:t>репортажу.</w:t>
      </w:r>
    </w:p>
    <w:p w:rsidR="00664BE7" w:rsidRDefault="00664BE7">
      <w:pPr>
        <w:pStyle w:val="a3"/>
        <w:spacing w:line="237" w:lineRule="auto"/>
        <w:ind w:right="155" w:firstLine="340"/>
      </w:pPr>
      <w:r>
        <w:rPr>
          <w:color w:val="231F20"/>
        </w:rPr>
        <w:t>Служба соціальних мереж і цифрового партнерства «Sky News» спостерігає при- близно</w:t>
      </w:r>
      <w:r>
        <w:rPr>
          <w:color w:val="231F20"/>
          <w:spacing w:val="-13"/>
        </w:rPr>
        <w:t xml:space="preserve"> </w:t>
      </w:r>
      <w:r>
        <w:rPr>
          <w:color w:val="231F20"/>
        </w:rPr>
        <w:t>однакову</w:t>
      </w:r>
      <w:r>
        <w:rPr>
          <w:color w:val="231F20"/>
          <w:spacing w:val="-12"/>
        </w:rPr>
        <w:t xml:space="preserve"> </w:t>
      </w:r>
      <w:r>
        <w:rPr>
          <w:color w:val="231F20"/>
        </w:rPr>
        <w:t>кількість</w:t>
      </w:r>
      <w:r>
        <w:rPr>
          <w:color w:val="231F20"/>
          <w:spacing w:val="-13"/>
        </w:rPr>
        <w:t xml:space="preserve"> </w:t>
      </w:r>
      <w:r>
        <w:rPr>
          <w:color w:val="231F20"/>
        </w:rPr>
        <w:t>переглядів</w:t>
      </w:r>
      <w:r>
        <w:rPr>
          <w:color w:val="231F20"/>
          <w:spacing w:val="-12"/>
        </w:rPr>
        <w:t xml:space="preserve"> </w:t>
      </w:r>
      <w:r>
        <w:rPr>
          <w:color w:val="231F20"/>
        </w:rPr>
        <w:t>їх</w:t>
      </w:r>
      <w:r>
        <w:rPr>
          <w:color w:val="231F20"/>
          <w:spacing w:val="-12"/>
        </w:rPr>
        <w:t xml:space="preserve"> </w:t>
      </w:r>
      <w:r>
        <w:rPr>
          <w:color w:val="231F20"/>
        </w:rPr>
        <w:t>звичайних</w:t>
      </w:r>
      <w:r>
        <w:rPr>
          <w:color w:val="231F20"/>
          <w:spacing w:val="-13"/>
        </w:rPr>
        <w:t xml:space="preserve"> </w:t>
      </w:r>
      <w:r>
        <w:rPr>
          <w:color w:val="231F20"/>
        </w:rPr>
        <w:t>відео</w:t>
      </w:r>
      <w:r>
        <w:rPr>
          <w:color w:val="231F20"/>
          <w:spacing w:val="-12"/>
        </w:rPr>
        <w:t xml:space="preserve"> </w:t>
      </w:r>
      <w:r>
        <w:rPr>
          <w:color w:val="231F20"/>
        </w:rPr>
        <w:t>в</w:t>
      </w:r>
      <w:r>
        <w:rPr>
          <w:color w:val="231F20"/>
          <w:spacing w:val="-12"/>
        </w:rPr>
        <w:t xml:space="preserve"> </w:t>
      </w:r>
      <w:r>
        <w:rPr>
          <w:color w:val="231F20"/>
        </w:rPr>
        <w:t>Instagram</w:t>
      </w:r>
      <w:r>
        <w:rPr>
          <w:color w:val="231F20"/>
          <w:spacing w:val="-13"/>
        </w:rPr>
        <w:t xml:space="preserve"> </w:t>
      </w:r>
      <w:r>
        <w:rPr>
          <w:color w:val="231F20"/>
        </w:rPr>
        <w:t>(до</w:t>
      </w:r>
      <w:r>
        <w:rPr>
          <w:color w:val="231F20"/>
          <w:spacing w:val="-12"/>
        </w:rPr>
        <w:t xml:space="preserve"> </w:t>
      </w:r>
      <w:r>
        <w:rPr>
          <w:color w:val="231F20"/>
        </w:rPr>
        <w:t>10</w:t>
      </w:r>
      <w:r>
        <w:rPr>
          <w:color w:val="231F20"/>
          <w:spacing w:val="-12"/>
        </w:rPr>
        <w:t xml:space="preserve"> </w:t>
      </w:r>
      <w:r>
        <w:rPr>
          <w:color w:val="231F20"/>
        </w:rPr>
        <w:t>тис.</w:t>
      </w:r>
      <w:r>
        <w:rPr>
          <w:color w:val="231F20"/>
          <w:spacing w:val="-13"/>
        </w:rPr>
        <w:t xml:space="preserve"> </w:t>
      </w:r>
      <w:r>
        <w:rPr>
          <w:color w:val="231F20"/>
          <w:spacing w:val="-3"/>
        </w:rPr>
        <w:t xml:space="preserve">гляда- </w:t>
      </w:r>
      <w:r>
        <w:rPr>
          <w:color w:val="231F20"/>
        </w:rPr>
        <w:t>чів) і публікацій Instagram Stories. Інші медіакомпанії повідомляють про більші</w:t>
      </w:r>
      <w:r>
        <w:rPr>
          <w:color w:val="231F20"/>
          <w:spacing w:val="-42"/>
        </w:rPr>
        <w:t xml:space="preserve"> </w:t>
      </w:r>
      <w:r>
        <w:rPr>
          <w:color w:val="231F20"/>
        </w:rPr>
        <w:t>цифри для своїх публікацій, але «Sky News» є лідером з утримання аудиторії, яке становить 75</w:t>
      </w:r>
      <w:r>
        <w:rPr>
          <w:color w:val="231F20"/>
          <w:spacing w:val="-15"/>
        </w:rPr>
        <w:t xml:space="preserve"> </w:t>
      </w:r>
      <w:r>
        <w:rPr>
          <w:color w:val="231F20"/>
        </w:rPr>
        <w:t>%</w:t>
      </w:r>
      <w:r>
        <w:rPr>
          <w:color w:val="231F20"/>
          <w:spacing w:val="-14"/>
        </w:rPr>
        <w:t xml:space="preserve"> </w:t>
      </w:r>
      <w:r>
        <w:rPr>
          <w:color w:val="231F20"/>
        </w:rPr>
        <w:t>для</w:t>
      </w:r>
      <w:r>
        <w:rPr>
          <w:color w:val="231F20"/>
          <w:spacing w:val="-14"/>
        </w:rPr>
        <w:t xml:space="preserve"> </w:t>
      </w:r>
      <w:r>
        <w:rPr>
          <w:color w:val="231F20"/>
        </w:rPr>
        <w:t>Stories</w:t>
      </w:r>
      <w:r>
        <w:rPr>
          <w:color w:val="231F20"/>
          <w:spacing w:val="-16"/>
        </w:rPr>
        <w:t xml:space="preserve"> </w:t>
      </w:r>
      <w:r>
        <w:rPr>
          <w:color w:val="231F20"/>
        </w:rPr>
        <w:t>тривалістю</w:t>
      </w:r>
      <w:r>
        <w:rPr>
          <w:color w:val="231F20"/>
          <w:spacing w:val="-15"/>
        </w:rPr>
        <w:t xml:space="preserve"> </w:t>
      </w:r>
      <w:r>
        <w:rPr>
          <w:color w:val="231F20"/>
        </w:rPr>
        <w:t>до</w:t>
      </w:r>
      <w:r>
        <w:rPr>
          <w:color w:val="231F20"/>
          <w:spacing w:val="-14"/>
        </w:rPr>
        <w:t xml:space="preserve"> </w:t>
      </w:r>
      <w:r>
        <w:rPr>
          <w:color w:val="231F20"/>
        </w:rPr>
        <w:t>12</w:t>
      </w:r>
      <w:r>
        <w:rPr>
          <w:color w:val="231F20"/>
          <w:spacing w:val="-15"/>
        </w:rPr>
        <w:t xml:space="preserve"> </w:t>
      </w:r>
      <w:r>
        <w:rPr>
          <w:color w:val="231F20"/>
        </w:rPr>
        <w:t>кадрів.</w:t>
      </w:r>
      <w:r>
        <w:rPr>
          <w:color w:val="231F20"/>
          <w:spacing w:val="-15"/>
        </w:rPr>
        <w:t xml:space="preserve"> </w:t>
      </w:r>
      <w:r>
        <w:rPr>
          <w:color w:val="231F20"/>
        </w:rPr>
        <w:t>На</w:t>
      </w:r>
      <w:r>
        <w:rPr>
          <w:color w:val="231F20"/>
          <w:spacing w:val="-14"/>
        </w:rPr>
        <w:t xml:space="preserve"> </w:t>
      </w:r>
      <w:r>
        <w:rPr>
          <w:color w:val="231F20"/>
          <w:spacing w:val="-3"/>
        </w:rPr>
        <w:t>Facebook</w:t>
      </w:r>
      <w:r>
        <w:rPr>
          <w:color w:val="231F20"/>
          <w:spacing w:val="-16"/>
        </w:rPr>
        <w:t xml:space="preserve"> </w:t>
      </w:r>
      <w:r>
        <w:rPr>
          <w:color w:val="231F20"/>
        </w:rPr>
        <w:t>цей</w:t>
      </w:r>
      <w:r>
        <w:rPr>
          <w:color w:val="231F20"/>
          <w:spacing w:val="-14"/>
        </w:rPr>
        <w:t xml:space="preserve"> </w:t>
      </w:r>
      <w:r>
        <w:rPr>
          <w:color w:val="231F20"/>
        </w:rPr>
        <w:t>показник</w:t>
      </w:r>
      <w:r>
        <w:rPr>
          <w:color w:val="231F20"/>
          <w:spacing w:val="-14"/>
        </w:rPr>
        <w:t xml:space="preserve"> </w:t>
      </w:r>
      <w:r>
        <w:rPr>
          <w:color w:val="231F20"/>
        </w:rPr>
        <w:t>набагато</w:t>
      </w:r>
      <w:r>
        <w:rPr>
          <w:color w:val="231F20"/>
          <w:spacing w:val="-14"/>
        </w:rPr>
        <w:t xml:space="preserve"> </w:t>
      </w:r>
      <w:r>
        <w:rPr>
          <w:color w:val="231F20"/>
        </w:rPr>
        <w:t xml:space="preserve">менший. Утримуванню аудиторії допомагає візуально стимулююче відео або його анонс. </w:t>
      </w:r>
      <w:r>
        <w:rPr>
          <w:color w:val="231F20"/>
          <w:spacing w:val="-3"/>
        </w:rPr>
        <w:t xml:space="preserve">Упро- </w:t>
      </w:r>
      <w:r>
        <w:rPr>
          <w:color w:val="231F20"/>
        </w:rPr>
        <w:t xml:space="preserve">довж 12-хвилинного відеостріму на </w:t>
      </w:r>
      <w:r>
        <w:rPr>
          <w:color w:val="231F20"/>
          <w:spacing w:val="-3"/>
        </w:rPr>
        <w:t xml:space="preserve">Facebook </w:t>
      </w:r>
      <w:r>
        <w:rPr>
          <w:color w:val="231F20"/>
        </w:rPr>
        <w:t>Live з чемпіонкою світу зі скелелазання Шоною</w:t>
      </w:r>
      <w:r>
        <w:rPr>
          <w:color w:val="231F20"/>
          <w:spacing w:val="-10"/>
        </w:rPr>
        <w:t xml:space="preserve"> </w:t>
      </w:r>
      <w:r>
        <w:rPr>
          <w:color w:val="231F20"/>
          <w:spacing w:val="-3"/>
        </w:rPr>
        <w:t>Коксі,</w:t>
      </w:r>
      <w:r>
        <w:rPr>
          <w:color w:val="231F20"/>
          <w:spacing w:val="-10"/>
        </w:rPr>
        <w:t xml:space="preserve"> </w:t>
      </w:r>
      <w:r>
        <w:rPr>
          <w:color w:val="231F20"/>
        </w:rPr>
        <w:t>яке</w:t>
      </w:r>
      <w:r>
        <w:rPr>
          <w:color w:val="231F20"/>
          <w:spacing w:val="-10"/>
        </w:rPr>
        <w:t xml:space="preserve"> </w:t>
      </w:r>
      <w:r>
        <w:rPr>
          <w:color w:val="231F20"/>
          <w:spacing w:val="-3"/>
        </w:rPr>
        <w:t>переглянули</w:t>
      </w:r>
      <w:r>
        <w:rPr>
          <w:color w:val="231F20"/>
          <w:spacing w:val="-9"/>
        </w:rPr>
        <w:t xml:space="preserve"> </w:t>
      </w:r>
      <w:r>
        <w:rPr>
          <w:color w:val="231F20"/>
        </w:rPr>
        <w:t>115</w:t>
      </w:r>
      <w:r>
        <w:rPr>
          <w:color w:val="231F20"/>
          <w:spacing w:val="-10"/>
        </w:rPr>
        <w:t xml:space="preserve"> </w:t>
      </w:r>
      <w:r>
        <w:rPr>
          <w:color w:val="231F20"/>
        </w:rPr>
        <w:t>тис.</w:t>
      </w:r>
      <w:r>
        <w:rPr>
          <w:color w:val="231F20"/>
          <w:spacing w:val="-10"/>
        </w:rPr>
        <w:t xml:space="preserve"> </w:t>
      </w:r>
      <w:r>
        <w:rPr>
          <w:color w:val="231F20"/>
        </w:rPr>
        <w:t>разів,</w:t>
      </w:r>
      <w:r>
        <w:rPr>
          <w:color w:val="231F20"/>
          <w:spacing w:val="-10"/>
        </w:rPr>
        <w:t xml:space="preserve"> </w:t>
      </w:r>
      <w:r>
        <w:rPr>
          <w:color w:val="231F20"/>
        </w:rPr>
        <w:t>спалахи</w:t>
      </w:r>
      <w:r>
        <w:rPr>
          <w:color w:val="231F20"/>
          <w:spacing w:val="-9"/>
        </w:rPr>
        <w:t xml:space="preserve"> </w:t>
      </w:r>
      <w:r>
        <w:rPr>
          <w:color w:val="231F20"/>
        </w:rPr>
        <w:t>кількості</w:t>
      </w:r>
      <w:r>
        <w:rPr>
          <w:color w:val="231F20"/>
          <w:spacing w:val="-10"/>
        </w:rPr>
        <w:t xml:space="preserve"> </w:t>
      </w:r>
      <w:r>
        <w:rPr>
          <w:color w:val="231F20"/>
        </w:rPr>
        <w:t>глядачів</w:t>
      </w:r>
      <w:r>
        <w:rPr>
          <w:color w:val="231F20"/>
          <w:spacing w:val="-10"/>
        </w:rPr>
        <w:t xml:space="preserve"> </w:t>
      </w:r>
      <w:r>
        <w:rPr>
          <w:color w:val="231F20"/>
        </w:rPr>
        <w:t>припали</w:t>
      </w:r>
      <w:r>
        <w:rPr>
          <w:color w:val="231F20"/>
          <w:spacing w:val="-10"/>
        </w:rPr>
        <w:t xml:space="preserve"> </w:t>
      </w:r>
      <w:r>
        <w:rPr>
          <w:color w:val="231F20"/>
        </w:rPr>
        <w:t>на</w:t>
      </w:r>
      <w:r>
        <w:rPr>
          <w:color w:val="231F20"/>
          <w:spacing w:val="-9"/>
        </w:rPr>
        <w:t xml:space="preserve"> </w:t>
      </w:r>
      <w:r>
        <w:rPr>
          <w:color w:val="231F20"/>
        </w:rPr>
        <w:t>ті моменти,</w:t>
      </w:r>
      <w:r>
        <w:rPr>
          <w:color w:val="231F20"/>
          <w:spacing w:val="-12"/>
        </w:rPr>
        <w:t xml:space="preserve"> </w:t>
      </w:r>
      <w:r>
        <w:rPr>
          <w:color w:val="231F20"/>
        </w:rPr>
        <w:t>де</w:t>
      </w:r>
      <w:r>
        <w:rPr>
          <w:color w:val="231F20"/>
          <w:spacing w:val="-11"/>
        </w:rPr>
        <w:t xml:space="preserve"> </w:t>
      </w:r>
      <w:r>
        <w:rPr>
          <w:color w:val="231F20"/>
        </w:rPr>
        <w:t>Шона</w:t>
      </w:r>
      <w:r>
        <w:rPr>
          <w:color w:val="231F20"/>
          <w:spacing w:val="-11"/>
        </w:rPr>
        <w:t xml:space="preserve"> </w:t>
      </w:r>
      <w:r>
        <w:rPr>
          <w:color w:val="231F20"/>
        </w:rPr>
        <w:t>демонструвала</w:t>
      </w:r>
      <w:r>
        <w:rPr>
          <w:color w:val="231F20"/>
          <w:spacing w:val="-11"/>
        </w:rPr>
        <w:t xml:space="preserve"> </w:t>
      </w:r>
      <w:r>
        <w:rPr>
          <w:color w:val="231F20"/>
        </w:rPr>
        <w:t>свої</w:t>
      </w:r>
      <w:r>
        <w:rPr>
          <w:color w:val="231F20"/>
          <w:spacing w:val="-12"/>
        </w:rPr>
        <w:t xml:space="preserve"> </w:t>
      </w:r>
      <w:r>
        <w:rPr>
          <w:color w:val="231F20"/>
        </w:rPr>
        <w:t>навички.</w:t>
      </w:r>
    </w:p>
    <w:p w:rsidR="00664BE7" w:rsidRDefault="00664BE7">
      <w:pPr>
        <w:pStyle w:val="a3"/>
        <w:ind w:right="154" w:firstLine="340"/>
      </w:pPr>
      <w:r>
        <w:rPr>
          <w:color w:val="231F20"/>
        </w:rPr>
        <w:t>«Sky</w:t>
      </w:r>
      <w:r>
        <w:rPr>
          <w:color w:val="231F20"/>
          <w:spacing w:val="-25"/>
        </w:rPr>
        <w:t xml:space="preserve"> </w:t>
      </w:r>
      <w:r>
        <w:rPr>
          <w:color w:val="231F20"/>
        </w:rPr>
        <w:t>News»</w:t>
      </w:r>
      <w:r>
        <w:rPr>
          <w:color w:val="231F20"/>
          <w:spacing w:val="-18"/>
        </w:rPr>
        <w:t xml:space="preserve"> </w:t>
      </w:r>
      <w:r>
        <w:rPr>
          <w:color w:val="231F20"/>
        </w:rPr>
        <w:t>спеціально</w:t>
      </w:r>
      <w:r>
        <w:rPr>
          <w:color w:val="231F20"/>
          <w:spacing w:val="-19"/>
        </w:rPr>
        <w:t xml:space="preserve"> </w:t>
      </w:r>
      <w:r>
        <w:rPr>
          <w:color w:val="231F20"/>
        </w:rPr>
        <w:t>насичують</w:t>
      </w:r>
      <w:r>
        <w:rPr>
          <w:color w:val="231F20"/>
          <w:spacing w:val="-19"/>
        </w:rPr>
        <w:t xml:space="preserve"> </w:t>
      </w:r>
      <w:r>
        <w:rPr>
          <w:color w:val="231F20"/>
        </w:rPr>
        <w:t>перші</w:t>
      </w:r>
      <w:r>
        <w:rPr>
          <w:color w:val="231F20"/>
          <w:spacing w:val="-19"/>
        </w:rPr>
        <w:t xml:space="preserve"> </w:t>
      </w:r>
      <w:r>
        <w:rPr>
          <w:color w:val="231F20"/>
        </w:rPr>
        <w:t>три</w:t>
      </w:r>
      <w:r>
        <w:rPr>
          <w:color w:val="231F20"/>
          <w:spacing w:val="-18"/>
        </w:rPr>
        <w:t xml:space="preserve"> </w:t>
      </w:r>
      <w:r>
        <w:rPr>
          <w:color w:val="231F20"/>
        </w:rPr>
        <w:t>секунди</w:t>
      </w:r>
      <w:r>
        <w:rPr>
          <w:color w:val="231F20"/>
          <w:spacing w:val="-19"/>
        </w:rPr>
        <w:t xml:space="preserve"> </w:t>
      </w:r>
      <w:r>
        <w:rPr>
          <w:color w:val="231F20"/>
        </w:rPr>
        <w:t>відео</w:t>
      </w:r>
      <w:r>
        <w:rPr>
          <w:color w:val="231F20"/>
          <w:spacing w:val="-19"/>
        </w:rPr>
        <w:t xml:space="preserve"> </w:t>
      </w:r>
      <w:r>
        <w:rPr>
          <w:color w:val="231F20"/>
        </w:rPr>
        <w:t>—</w:t>
      </w:r>
      <w:r>
        <w:rPr>
          <w:color w:val="231F20"/>
          <w:spacing w:val="-19"/>
        </w:rPr>
        <w:t xml:space="preserve"> </w:t>
      </w:r>
      <w:r>
        <w:rPr>
          <w:color w:val="231F20"/>
        </w:rPr>
        <w:t>стільки</w:t>
      </w:r>
      <w:r>
        <w:rPr>
          <w:color w:val="231F20"/>
          <w:spacing w:val="-19"/>
        </w:rPr>
        <w:t xml:space="preserve"> </w:t>
      </w:r>
      <w:r>
        <w:rPr>
          <w:color w:val="231F20"/>
        </w:rPr>
        <w:t>часу</w:t>
      </w:r>
      <w:r>
        <w:rPr>
          <w:color w:val="231F20"/>
          <w:spacing w:val="-18"/>
        </w:rPr>
        <w:t xml:space="preserve"> </w:t>
      </w:r>
      <w:r>
        <w:rPr>
          <w:color w:val="231F20"/>
        </w:rPr>
        <w:t>користу- вач</w:t>
      </w:r>
      <w:r>
        <w:rPr>
          <w:color w:val="231F20"/>
          <w:spacing w:val="-7"/>
        </w:rPr>
        <w:t xml:space="preserve"> </w:t>
      </w:r>
      <w:r>
        <w:rPr>
          <w:color w:val="231F20"/>
        </w:rPr>
        <w:t>повинен</w:t>
      </w:r>
      <w:r>
        <w:rPr>
          <w:color w:val="231F20"/>
          <w:spacing w:val="-7"/>
        </w:rPr>
        <w:t xml:space="preserve"> </w:t>
      </w:r>
      <w:r>
        <w:rPr>
          <w:color w:val="231F20"/>
        </w:rPr>
        <w:t>витратити</w:t>
      </w:r>
      <w:r>
        <w:rPr>
          <w:color w:val="231F20"/>
          <w:spacing w:val="-6"/>
        </w:rPr>
        <w:t xml:space="preserve"> </w:t>
      </w:r>
      <w:r>
        <w:rPr>
          <w:color w:val="231F20"/>
        </w:rPr>
        <w:t>на</w:t>
      </w:r>
      <w:r>
        <w:rPr>
          <w:color w:val="231F20"/>
          <w:spacing w:val="-7"/>
        </w:rPr>
        <w:t xml:space="preserve"> </w:t>
      </w:r>
      <w:r>
        <w:rPr>
          <w:color w:val="231F20"/>
        </w:rPr>
        <w:t>перегляд,</w:t>
      </w:r>
      <w:r>
        <w:rPr>
          <w:color w:val="231F20"/>
          <w:spacing w:val="-7"/>
        </w:rPr>
        <w:t xml:space="preserve"> </w:t>
      </w:r>
      <w:r>
        <w:rPr>
          <w:color w:val="231F20"/>
        </w:rPr>
        <w:t>щоб</w:t>
      </w:r>
      <w:r>
        <w:rPr>
          <w:color w:val="231F20"/>
          <w:spacing w:val="-6"/>
        </w:rPr>
        <w:t xml:space="preserve"> </w:t>
      </w:r>
      <w:r>
        <w:rPr>
          <w:color w:val="231F20"/>
        </w:rPr>
        <w:t>бути</w:t>
      </w:r>
      <w:r>
        <w:rPr>
          <w:color w:val="231F20"/>
          <w:spacing w:val="-6"/>
        </w:rPr>
        <w:t xml:space="preserve"> </w:t>
      </w:r>
      <w:r>
        <w:rPr>
          <w:color w:val="231F20"/>
        </w:rPr>
        <w:t>зарахованим</w:t>
      </w:r>
      <w:r>
        <w:rPr>
          <w:color w:val="231F20"/>
          <w:spacing w:val="-7"/>
        </w:rPr>
        <w:t xml:space="preserve"> </w:t>
      </w:r>
      <w:r>
        <w:rPr>
          <w:color w:val="231F20"/>
        </w:rPr>
        <w:t>до</w:t>
      </w:r>
      <w:r>
        <w:rPr>
          <w:color w:val="231F20"/>
          <w:spacing w:val="-7"/>
        </w:rPr>
        <w:t xml:space="preserve"> </w:t>
      </w:r>
      <w:r>
        <w:rPr>
          <w:color w:val="231F20"/>
        </w:rPr>
        <w:t>статистики</w:t>
      </w:r>
      <w:r>
        <w:rPr>
          <w:color w:val="231F20"/>
          <w:spacing w:val="-6"/>
        </w:rPr>
        <w:t xml:space="preserve"> </w:t>
      </w:r>
      <w:r>
        <w:rPr>
          <w:color w:val="231F20"/>
        </w:rPr>
        <w:t>—</w:t>
      </w:r>
      <w:r>
        <w:rPr>
          <w:color w:val="231F20"/>
          <w:spacing w:val="-7"/>
        </w:rPr>
        <w:t xml:space="preserve"> </w:t>
      </w:r>
      <w:r>
        <w:rPr>
          <w:color w:val="231F20"/>
        </w:rPr>
        <w:t>найваж- ливішою візуальною інформацією. Наприклад, для відео, в якому актор Джеймі Фокс витягнув</w:t>
      </w:r>
      <w:r>
        <w:rPr>
          <w:color w:val="231F20"/>
          <w:spacing w:val="21"/>
        </w:rPr>
        <w:t xml:space="preserve"> </w:t>
      </w:r>
      <w:r>
        <w:rPr>
          <w:color w:val="231F20"/>
        </w:rPr>
        <w:t>дитину</w:t>
      </w:r>
      <w:r>
        <w:rPr>
          <w:color w:val="231F20"/>
          <w:spacing w:val="22"/>
        </w:rPr>
        <w:t xml:space="preserve"> </w:t>
      </w:r>
      <w:r>
        <w:rPr>
          <w:color w:val="231F20"/>
        </w:rPr>
        <w:t>з</w:t>
      </w:r>
      <w:r>
        <w:rPr>
          <w:color w:val="231F20"/>
          <w:spacing w:val="22"/>
        </w:rPr>
        <w:t xml:space="preserve"> </w:t>
      </w:r>
      <w:r>
        <w:rPr>
          <w:color w:val="231F20"/>
        </w:rPr>
        <w:t>палаючого</w:t>
      </w:r>
      <w:r>
        <w:rPr>
          <w:color w:val="231F20"/>
          <w:spacing w:val="22"/>
        </w:rPr>
        <w:t xml:space="preserve"> </w:t>
      </w:r>
      <w:r>
        <w:rPr>
          <w:color w:val="231F20"/>
        </w:rPr>
        <w:t>автомобіля.</w:t>
      </w:r>
      <w:r>
        <w:rPr>
          <w:color w:val="231F20"/>
          <w:spacing w:val="22"/>
        </w:rPr>
        <w:t xml:space="preserve"> </w:t>
      </w:r>
      <w:r>
        <w:rPr>
          <w:color w:val="231F20"/>
          <w:spacing w:val="-7"/>
        </w:rPr>
        <w:t>Усі</w:t>
      </w:r>
      <w:r>
        <w:rPr>
          <w:color w:val="231F20"/>
          <w:spacing w:val="22"/>
        </w:rPr>
        <w:t xml:space="preserve"> </w:t>
      </w:r>
      <w:r>
        <w:rPr>
          <w:color w:val="231F20"/>
        </w:rPr>
        <w:t>інші</w:t>
      </w:r>
      <w:r>
        <w:rPr>
          <w:color w:val="231F20"/>
          <w:spacing w:val="22"/>
        </w:rPr>
        <w:t xml:space="preserve"> </w:t>
      </w:r>
      <w:r>
        <w:rPr>
          <w:color w:val="231F20"/>
        </w:rPr>
        <w:t>новинні</w:t>
      </w:r>
      <w:r>
        <w:rPr>
          <w:color w:val="231F20"/>
          <w:spacing w:val="22"/>
        </w:rPr>
        <w:t xml:space="preserve"> </w:t>
      </w:r>
      <w:r>
        <w:rPr>
          <w:color w:val="231F20"/>
        </w:rPr>
        <w:t>організації</w:t>
      </w:r>
      <w:r>
        <w:rPr>
          <w:color w:val="231F20"/>
          <w:spacing w:val="22"/>
        </w:rPr>
        <w:t xml:space="preserve"> </w:t>
      </w:r>
      <w:r>
        <w:rPr>
          <w:color w:val="231F20"/>
        </w:rPr>
        <w:t>оприлюднили</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 xml:space="preserve">це офіційними кадрами від початку і до кінця, а «Sky News» почали </w:t>
      </w:r>
      <w:r>
        <w:rPr>
          <w:color w:val="231F20"/>
          <w:spacing w:val="-3"/>
        </w:rPr>
        <w:t xml:space="preserve">сюжет </w:t>
      </w:r>
      <w:r>
        <w:rPr>
          <w:color w:val="231F20"/>
        </w:rPr>
        <w:t xml:space="preserve">з обіймів і цей емоційний момент «зачепив» користувачів. Середня тривалість перегляду </w:t>
      </w:r>
      <w:r>
        <w:rPr>
          <w:color w:val="231F20"/>
          <w:spacing w:val="14"/>
        </w:rPr>
        <w:t xml:space="preserve"> </w:t>
      </w:r>
      <w:r>
        <w:rPr>
          <w:color w:val="231F20"/>
        </w:rPr>
        <w:t>відео</w:t>
      </w:r>
    </w:p>
    <w:p w:rsidR="00664BE7" w:rsidRDefault="00664BE7">
      <w:pPr>
        <w:pStyle w:val="a3"/>
        <w:spacing w:line="237" w:lineRule="auto"/>
        <w:ind w:right="156"/>
      </w:pPr>
      <w:r>
        <w:rPr>
          <w:color w:val="231F20"/>
          <w:w w:val="105"/>
        </w:rPr>
        <w:t>«Sky</w:t>
      </w:r>
      <w:r>
        <w:rPr>
          <w:color w:val="231F20"/>
          <w:spacing w:val="-50"/>
          <w:w w:val="105"/>
        </w:rPr>
        <w:t xml:space="preserve"> </w:t>
      </w:r>
      <w:r>
        <w:rPr>
          <w:color w:val="231F20"/>
          <w:w w:val="105"/>
        </w:rPr>
        <w:t>News»</w:t>
      </w:r>
      <w:r>
        <w:rPr>
          <w:color w:val="231F20"/>
          <w:spacing w:val="-48"/>
          <w:w w:val="105"/>
        </w:rPr>
        <w:t xml:space="preserve"> </w:t>
      </w:r>
      <w:r>
        <w:rPr>
          <w:color w:val="231F20"/>
          <w:w w:val="105"/>
        </w:rPr>
        <w:t>на</w:t>
      </w:r>
      <w:r>
        <w:rPr>
          <w:color w:val="231F20"/>
          <w:spacing w:val="-48"/>
          <w:w w:val="105"/>
        </w:rPr>
        <w:t xml:space="preserve"> </w:t>
      </w:r>
      <w:r>
        <w:rPr>
          <w:color w:val="231F20"/>
          <w:spacing w:val="-3"/>
          <w:w w:val="105"/>
        </w:rPr>
        <w:t>Facebook</w:t>
      </w:r>
      <w:r>
        <w:rPr>
          <w:color w:val="231F20"/>
          <w:spacing w:val="-48"/>
          <w:w w:val="105"/>
        </w:rPr>
        <w:t xml:space="preserve"> </w:t>
      </w:r>
      <w:r>
        <w:rPr>
          <w:color w:val="231F20"/>
          <w:w w:val="105"/>
        </w:rPr>
        <w:t>становить</w:t>
      </w:r>
      <w:r>
        <w:rPr>
          <w:color w:val="231F20"/>
          <w:spacing w:val="-48"/>
          <w:w w:val="105"/>
        </w:rPr>
        <w:t xml:space="preserve"> </w:t>
      </w:r>
      <w:r>
        <w:rPr>
          <w:color w:val="231F20"/>
          <w:w w:val="105"/>
        </w:rPr>
        <w:t>45</w:t>
      </w:r>
      <w:r>
        <w:rPr>
          <w:color w:val="231F20"/>
          <w:spacing w:val="-48"/>
          <w:w w:val="105"/>
        </w:rPr>
        <w:t xml:space="preserve"> </w:t>
      </w:r>
      <w:r>
        <w:rPr>
          <w:color w:val="231F20"/>
          <w:w w:val="105"/>
        </w:rPr>
        <w:t>сек.,</w:t>
      </w:r>
      <w:r>
        <w:rPr>
          <w:color w:val="231F20"/>
          <w:spacing w:val="-48"/>
          <w:w w:val="105"/>
        </w:rPr>
        <w:t xml:space="preserve"> </w:t>
      </w:r>
      <w:r>
        <w:rPr>
          <w:color w:val="231F20"/>
          <w:w w:val="105"/>
        </w:rPr>
        <w:t>у</w:t>
      </w:r>
      <w:r>
        <w:rPr>
          <w:color w:val="231F20"/>
          <w:spacing w:val="-48"/>
          <w:w w:val="105"/>
        </w:rPr>
        <w:t xml:space="preserve"> </w:t>
      </w:r>
      <w:r>
        <w:rPr>
          <w:color w:val="231F20"/>
          <w:w w:val="105"/>
        </w:rPr>
        <w:t>компанії</w:t>
      </w:r>
      <w:r>
        <w:rPr>
          <w:color w:val="231F20"/>
          <w:spacing w:val="-48"/>
          <w:w w:val="105"/>
        </w:rPr>
        <w:t xml:space="preserve"> </w:t>
      </w:r>
      <w:r>
        <w:rPr>
          <w:color w:val="231F20"/>
          <w:w w:val="105"/>
        </w:rPr>
        <w:t>намагаються</w:t>
      </w:r>
      <w:r>
        <w:rPr>
          <w:color w:val="231F20"/>
          <w:spacing w:val="-49"/>
          <w:w w:val="105"/>
        </w:rPr>
        <w:t xml:space="preserve"> </w:t>
      </w:r>
      <w:r>
        <w:rPr>
          <w:color w:val="231F20"/>
          <w:w w:val="105"/>
        </w:rPr>
        <w:t>не</w:t>
      </w:r>
      <w:r>
        <w:rPr>
          <w:color w:val="231F20"/>
          <w:spacing w:val="-48"/>
          <w:w w:val="105"/>
        </w:rPr>
        <w:t xml:space="preserve"> </w:t>
      </w:r>
      <w:r>
        <w:rPr>
          <w:color w:val="231F20"/>
          <w:w w:val="105"/>
        </w:rPr>
        <w:t>робити</w:t>
      </w:r>
      <w:r>
        <w:rPr>
          <w:color w:val="231F20"/>
          <w:spacing w:val="-47"/>
          <w:w w:val="105"/>
        </w:rPr>
        <w:t xml:space="preserve"> </w:t>
      </w:r>
      <w:r>
        <w:rPr>
          <w:color w:val="231F20"/>
          <w:w w:val="105"/>
        </w:rPr>
        <w:t>свої</w:t>
      </w:r>
      <w:r>
        <w:rPr>
          <w:color w:val="231F20"/>
          <w:spacing w:val="-49"/>
          <w:w w:val="105"/>
        </w:rPr>
        <w:t xml:space="preserve"> </w:t>
      </w:r>
      <w:r>
        <w:rPr>
          <w:color w:val="231F20"/>
          <w:w w:val="105"/>
        </w:rPr>
        <w:t>відео тривалішими</w:t>
      </w:r>
      <w:r>
        <w:rPr>
          <w:color w:val="231F20"/>
          <w:spacing w:val="-37"/>
          <w:w w:val="105"/>
        </w:rPr>
        <w:t xml:space="preserve"> </w:t>
      </w:r>
      <w:r>
        <w:rPr>
          <w:color w:val="231F20"/>
          <w:w w:val="105"/>
        </w:rPr>
        <w:t>за</w:t>
      </w:r>
      <w:r>
        <w:rPr>
          <w:color w:val="231F20"/>
          <w:spacing w:val="-36"/>
          <w:w w:val="105"/>
        </w:rPr>
        <w:t xml:space="preserve"> </w:t>
      </w:r>
      <w:r>
        <w:rPr>
          <w:color w:val="231F20"/>
          <w:w w:val="105"/>
        </w:rPr>
        <w:t>90</w:t>
      </w:r>
      <w:r>
        <w:rPr>
          <w:color w:val="231F20"/>
          <w:spacing w:val="-36"/>
          <w:w w:val="105"/>
        </w:rPr>
        <w:t xml:space="preserve"> </w:t>
      </w:r>
      <w:r>
        <w:rPr>
          <w:color w:val="231F20"/>
          <w:w w:val="105"/>
        </w:rPr>
        <w:t>сек.,</w:t>
      </w:r>
      <w:r>
        <w:rPr>
          <w:color w:val="231F20"/>
          <w:spacing w:val="-36"/>
          <w:w w:val="105"/>
        </w:rPr>
        <w:t xml:space="preserve"> </w:t>
      </w:r>
      <w:r>
        <w:rPr>
          <w:color w:val="231F20"/>
          <w:w w:val="105"/>
        </w:rPr>
        <w:t>додають</w:t>
      </w:r>
      <w:r>
        <w:rPr>
          <w:color w:val="231F20"/>
          <w:spacing w:val="-37"/>
          <w:w w:val="105"/>
        </w:rPr>
        <w:t xml:space="preserve"> </w:t>
      </w:r>
      <w:r>
        <w:rPr>
          <w:color w:val="231F20"/>
          <w:w w:val="105"/>
        </w:rPr>
        <w:t>до</w:t>
      </w:r>
      <w:r>
        <w:rPr>
          <w:color w:val="231F20"/>
          <w:spacing w:val="-35"/>
          <w:w w:val="105"/>
        </w:rPr>
        <w:t xml:space="preserve"> </w:t>
      </w:r>
      <w:r>
        <w:rPr>
          <w:color w:val="231F20"/>
          <w:w w:val="105"/>
        </w:rPr>
        <w:t>них</w:t>
      </w:r>
      <w:r>
        <w:rPr>
          <w:color w:val="231F20"/>
          <w:spacing w:val="-36"/>
          <w:w w:val="105"/>
        </w:rPr>
        <w:t xml:space="preserve"> </w:t>
      </w:r>
      <w:r>
        <w:rPr>
          <w:color w:val="231F20"/>
          <w:w w:val="105"/>
        </w:rPr>
        <w:t>субтитри</w:t>
      </w:r>
      <w:r>
        <w:rPr>
          <w:color w:val="231F20"/>
          <w:spacing w:val="-37"/>
          <w:w w:val="105"/>
        </w:rPr>
        <w:t xml:space="preserve"> </w:t>
      </w:r>
      <w:r>
        <w:rPr>
          <w:color w:val="231F20"/>
          <w:w w:val="105"/>
        </w:rPr>
        <w:t>та</w:t>
      </w:r>
      <w:r>
        <w:rPr>
          <w:color w:val="231F20"/>
          <w:spacing w:val="-35"/>
          <w:w w:val="105"/>
        </w:rPr>
        <w:t xml:space="preserve"> </w:t>
      </w:r>
      <w:r>
        <w:rPr>
          <w:color w:val="231F20"/>
          <w:w w:val="105"/>
        </w:rPr>
        <w:t>найбільш</w:t>
      </w:r>
      <w:r>
        <w:rPr>
          <w:color w:val="231F20"/>
          <w:spacing w:val="-36"/>
          <w:w w:val="105"/>
        </w:rPr>
        <w:t xml:space="preserve"> </w:t>
      </w:r>
      <w:r>
        <w:rPr>
          <w:color w:val="231F20"/>
          <w:w w:val="105"/>
        </w:rPr>
        <w:t>стимулюючий</w:t>
      </w:r>
      <w:r>
        <w:rPr>
          <w:color w:val="231F20"/>
          <w:spacing w:val="-36"/>
          <w:w w:val="105"/>
        </w:rPr>
        <w:t xml:space="preserve"> </w:t>
      </w:r>
      <w:r>
        <w:rPr>
          <w:color w:val="231F20"/>
          <w:w w:val="105"/>
        </w:rPr>
        <w:t>візуаль- ний</w:t>
      </w:r>
      <w:r>
        <w:rPr>
          <w:color w:val="231F20"/>
          <w:spacing w:val="-41"/>
          <w:w w:val="105"/>
        </w:rPr>
        <w:t xml:space="preserve"> </w:t>
      </w:r>
      <w:r>
        <w:rPr>
          <w:color w:val="231F20"/>
          <w:w w:val="105"/>
        </w:rPr>
        <w:t>ряд</w:t>
      </w:r>
      <w:r>
        <w:rPr>
          <w:color w:val="231F20"/>
          <w:spacing w:val="-41"/>
          <w:w w:val="105"/>
        </w:rPr>
        <w:t xml:space="preserve"> </w:t>
      </w:r>
      <w:r>
        <w:rPr>
          <w:color w:val="231F20"/>
          <w:w w:val="105"/>
        </w:rPr>
        <w:t>на</w:t>
      </w:r>
      <w:r>
        <w:rPr>
          <w:color w:val="231F20"/>
          <w:spacing w:val="-41"/>
          <w:w w:val="105"/>
        </w:rPr>
        <w:t xml:space="preserve"> </w:t>
      </w:r>
      <w:r>
        <w:rPr>
          <w:color w:val="231F20"/>
          <w:w w:val="105"/>
        </w:rPr>
        <w:t>початку.</w:t>
      </w:r>
      <w:r>
        <w:rPr>
          <w:color w:val="231F20"/>
          <w:spacing w:val="-41"/>
          <w:w w:val="105"/>
        </w:rPr>
        <w:t xml:space="preserve"> </w:t>
      </w:r>
      <w:r>
        <w:rPr>
          <w:color w:val="231F20"/>
          <w:w w:val="105"/>
        </w:rPr>
        <w:t>Однак</w:t>
      </w:r>
      <w:r>
        <w:rPr>
          <w:color w:val="231F20"/>
          <w:spacing w:val="-41"/>
          <w:w w:val="105"/>
        </w:rPr>
        <w:t xml:space="preserve"> </w:t>
      </w:r>
      <w:r>
        <w:rPr>
          <w:color w:val="231F20"/>
          <w:w w:val="105"/>
        </w:rPr>
        <w:t>«Sky</w:t>
      </w:r>
      <w:r>
        <w:rPr>
          <w:color w:val="231F20"/>
          <w:spacing w:val="-43"/>
          <w:w w:val="105"/>
        </w:rPr>
        <w:t xml:space="preserve"> </w:t>
      </w:r>
      <w:r>
        <w:rPr>
          <w:color w:val="231F20"/>
          <w:w w:val="105"/>
        </w:rPr>
        <w:t>News»</w:t>
      </w:r>
      <w:r>
        <w:rPr>
          <w:color w:val="231F20"/>
          <w:spacing w:val="-41"/>
          <w:w w:val="105"/>
        </w:rPr>
        <w:t xml:space="preserve"> </w:t>
      </w:r>
      <w:r>
        <w:rPr>
          <w:color w:val="231F20"/>
          <w:w w:val="105"/>
        </w:rPr>
        <w:t>визнали</w:t>
      </w:r>
      <w:r>
        <w:rPr>
          <w:color w:val="231F20"/>
          <w:spacing w:val="-40"/>
          <w:w w:val="105"/>
        </w:rPr>
        <w:t xml:space="preserve"> </w:t>
      </w:r>
      <w:r>
        <w:rPr>
          <w:color w:val="231F20"/>
          <w:w w:val="105"/>
        </w:rPr>
        <w:t>і</w:t>
      </w:r>
      <w:r>
        <w:rPr>
          <w:color w:val="231F20"/>
          <w:spacing w:val="-41"/>
          <w:w w:val="105"/>
        </w:rPr>
        <w:t xml:space="preserve"> </w:t>
      </w:r>
      <w:r>
        <w:rPr>
          <w:color w:val="231F20"/>
          <w:w w:val="105"/>
        </w:rPr>
        <w:t>користувацьку</w:t>
      </w:r>
      <w:r>
        <w:rPr>
          <w:color w:val="231F20"/>
          <w:spacing w:val="-41"/>
          <w:w w:val="105"/>
        </w:rPr>
        <w:t xml:space="preserve"> </w:t>
      </w:r>
      <w:r>
        <w:rPr>
          <w:color w:val="231F20"/>
          <w:w w:val="105"/>
        </w:rPr>
        <w:t>цікавість</w:t>
      </w:r>
      <w:r>
        <w:rPr>
          <w:color w:val="231F20"/>
          <w:spacing w:val="-41"/>
          <w:w w:val="105"/>
        </w:rPr>
        <w:t xml:space="preserve"> </w:t>
      </w:r>
      <w:r>
        <w:rPr>
          <w:color w:val="231F20"/>
          <w:w w:val="105"/>
        </w:rPr>
        <w:t>до</w:t>
      </w:r>
      <w:r>
        <w:rPr>
          <w:color w:val="231F20"/>
          <w:spacing w:val="-41"/>
          <w:w w:val="105"/>
        </w:rPr>
        <w:t xml:space="preserve"> </w:t>
      </w:r>
      <w:r>
        <w:rPr>
          <w:color w:val="231F20"/>
          <w:w w:val="105"/>
        </w:rPr>
        <w:t>тривалих відео,</w:t>
      </w:r>
      <w:r>
        <w:rPr>
          <w:color w:val="231F20"/>
          <w:spacing w:val="-28"/>
          <w:w w:val="105"/>
        </w:rPr>
        <w:t xml:space="preserve"> </w:t>
      </w:r>
      <w:r>
        <w:rPr>
          <w:color w:val="231F20"/>
          <w:w w:val="105"/>
        </w:rPr>
        <w:t>наприклад</w:t>
      </w:r>
      <w:r>
        <w:rPr>
          <w:color w:val="231F20"/>
          <w:spacing w:val="-28"/>
          <w:w w:val="105"/>
        </w:rPr>
        <w:t xml:space="preserve"> </w:t>
      </w:r>
      <w:r>
        <w:rPr>
          <w:color w:val="231F20"/>
          <w:w w:val="105"/>
        </w:rPr>
        <w:t>з</w:t>
      </w:r>
      <w:r>
        <w:rPr>
          <w:color w:val="231F20"/>
          <w:spacing w:val="-28"/>
          <w:w w:val="105"/>
        </w:rPr>
        <w:t xml:space="preserve"> </w:t>
      </w:r>
      <w:r>
        <w:rPr>
          <w:color w:val="231F20"/>
          <w:w w:val="105"/>
        </w:rPr>
        <w:t>актором</w:t>
      </w:r>
      <w:r>
        <w:rPr>
          <w:color w:val="231F20"/>
          <w:spacing w:val="-28"/>
          <w:w w:val="105"/>
        </w:rPr>
        <w:t xml:space="preserve"> </w:t>
      </w:r>
      <w:r>
        <w:rPr>
          <w:color w:val="231F20"/>
          <w:w w:val="105"/>
        </w:rPr>
        <w:t>Віллом</w:t>
      </w:r>
      <w:r>
        <w:rPr>
          <w:color w:val="231F20"/>
          <w:spacing w:val="-28"/>
          <w:w w:val="105"/>
        </w:rPr>
        <w:t xml:space="preserve"> </w:t>
      </w:r>
      <w:r>
        <w:rPr>
          <w:color w:val="231F20"/>
          <w:w w:val="105"/>
        </w:rPr>
        <w:t>Смітом</w:t>
      </w:r>
      <w:r>
        <w:rPr>
          <w:color w:val="231F20"/>
          <w:spacing w:val="-28"/>
          <w:w w:val="105"/>
        </w:rPr>
        <w:t xml:space="preserve"> </w:t>
      </w:r>
      <w:r>
        <w:rPr>
          <w:color w:val="231F20"/>
          <w:w w:val="105"/>
        </w:rPr>
        <w:t>на</w:t>
      </w:r>
      <w:r>
        <w:rPr>
          <w:color w:val="231F20"/>
          <w:spacing w:val="-28"/>
          <w:w w:val="105"/>
        </w:rPr>
        <w:t xml:space="preserve"> </w:t>
      </w:r>
      <w:r>
        <w:rPr>
          <w:color w:val="231F20"/>
          <w:w w:val="105"/>
        </w:rPr>
        <w:t>червоній</w:t>
      </w:r>
      <w:r>
        <w:rPr>
          <w:color w:val="231F20"/>
          <w:spacing w:val="-28"/>
          <w:w w:val="105"/>
        </w:rPr>
        <w:t xml:space="preserve"> </w:t>
      </w:r>
      <w:r>
        <w:rPr>
          <w:color w:val="231F20"/>
          <w:w w:val="105"/>
        </w:rPr>
        <w:t>доріжці,</w:t>
      </w:r>
      <w:r>
        <w:rPr>
          <w:color w:val="231F20"/>
          <w:spacing w:val="-28"/>
          <w:w w:val="105"/>
        </w:rPr>
        <w:t xml:space="preserve"> </w:t>
      </w:r>
      <w:r>
        <w:rPr>
          <w:color w:val="231F20"/>
          <w:spacing w:val="-4"/>
          <w:w w:val="105"/>
        </w:rPr>
        <w:t>тож</w:t>
      </w:r>
      <w:r>
        <w:rPr>
          <w:color w:val="231F20"/>
          <w:spacing w:val="-28"/>
          <w:w w:val="105"/>
        </w:rPr>
        <w:t xml:space="preserve"> </w:t>
      </w:r>
      <w:r>
        <w:rPr>
          <w:color w:val="231F20"/>
          <w:w w:val="105"/>
        </w:rPr>
        <w:t>збираються</w:t>
      </w:r>
      <w:r>
        <w:rPr>
          <w:color w:val="231F20"/>
          <w:spacing w:val="-28"/>
          <w:w w:val="105"/>
        </w:rPr>
        <w:t xml:space="preserve"> </w:t>
      </w:r>
      <w:r>
        <w:rPr>
          <w:color w:val="231F20"/>
          <w:w w:val="105"/>
        </w:rPr>
        <w:t>екс- периментувати</w:t>
      </w:r>
      <w:r>
        <w:rPr>
          <w:color w:val="231F20"/>
          <w:spacing w:val="-41"/>
          <w:w w:val="105"/>
        </w:rPr>
        <w:t xml:space="preserve"> </w:t>
      </w:r>
      <w:r>
        <w:rPr>
          <w:color w:val="231F20"/>
          <w:w w:val="105"/>
        </w:rPr>
        <w:t>на</w:t>
      </w:r>
      <w:r>
        <w:rPr>
          <w:color w:val="231F20"/>
          <w:spacing w:val="-40"/>
          <w:w w:val="105"/>
        </w:rPr>
        <w:t xml:space="preserve"> </w:t>
      </w:r>
      <w:r>
        <w:rPr>
          <w:color w:val="231F20"/>
          <w:spacing w:val="-3"/>
          <w:w w:val="105"/>
        </w:rPr>
        <w:t>Facebook</w:t>
      </w:r>
      <w:r>
        <w:rPr>
          <w:color w:val="231F20"/>
          <w:spacing w:val="-41"/>
          <w:w w:val="105"/>
        </w:rPr>
        <w:t xml:space="preserve"> </w:t>
      </w:r>
      <w:r>
        <w:rPr>
          <w:color w:val="231F20"/>
          <w:w w:val="105"/>
        </w:rPr>
        <w:t>і</w:t>
      </w:r>
      <w:r>
        <w:rPr>
          <w:color w:val="231F20"/>
          <w:spacing w:val="-40"/>
          <w:w w:val="105"/>
        </w:rPr>
        <w:t xml:space="preserve"> </w:t>
      </w:r>
      <w:r>
        <w:rPr>
          <w:color w:val="231F20"/>
          <w:w w:val="105"/>
        </w:rPr>
        <w:t>зі</w:t>
      </w:r>
      <w:r>
        <w:rPr>
          <w:color w:val="231F20"/>
          <w:spacing w:val="-41"/>
          <w:w w:val="105"/>
        </w:rPr>
        <w:t xml:space="preserve"> </w:t>
      </w:r>
      <w:r>
        <w:rPr>
          <w:color w:val="231F20"/>
          <w:w w:val="105"/>
        </w:rPr>
        <w:t>спеціальними</w:t>
      </w:r>
      <w:r>
        <w:rPr>
          <w:color w:val="231F20"/>
          <w:spacing w:val="-40"/>
          <w:w w:val="105"/>
        </w:rPr>
        <w:t xml:space="preserve"> </w:t>
      </w:r>
      <w:r>
        <w:rPr>
          <w:color w:val="231F20"/>
          <w:w w:val="105"/>
        </w:rPr>
        <w:t>відеострім-репортажами</w:t>
      </w:r>
      <w:r>
        <w:rPr>
          <w:color w:val="231F20"/>
          <w:spacing w:val="-41"/>
          <w:w w:val="105"/>
        </w:rPr>
        <w:t xml:space="preserve"> </w:t>
      </w:r>
      <w:r>
        <w:rPr>
          <w:color w:val="231F20"/>
          <w:w w:val="105"/>
        </w:rPr>
        <w:t>тривалістю</w:t>
      </w:r>
      <w:r>
        <w:rPr>
          <w:color w:val="231F20"/>
          <w:spacing w:val="-40"/>
          <w:w w:val="105"/>
        </w:rPr>
        <w:t xml:space="preserve"> </w:t>
      </w:r>
      <w:r>
        <w:rPr>
          <w:color w:val="231F20"/>
          <w:w w:val="105"/>
        </w:rPr>
        <w:t>15 хв.</w:t>
      </w:r>
      <w:r>
        <w:rPr>
          <w:color w:val="231F20"/>
          <w:spacing w:val="-28"/>
          <w:w w:val="105"/>
        </w:rPr>
        <w:t xml:space="preserve"> </w:t>
      </w:r>
      <w:r>
        <w:rPr>
          <w:color w:val="231F20"/>
          <w:w w:val="105"/>
        </w:rPr>
        <w:t>і</w:t>
      </w:r>
      <w:r>
        <w:rPr>
          <w:color w:val="231F20"/>
          <w:spacing w:val="-28"/>
          <w:w w:val="105"/>
        </w:rPr>
        <w:t xml:space="preserve"> </w:t>
      </w:r>
      <w:r>
        <w:rPr>
          <w:color w:val="231F20"/>
          <w:w w:val="105"/>
        </w:rPr>
        <w:t>більше.</w:t>
      </w:r>
      <w:r>
        <w:rPr>
          <w:color w:val="231F20"/>
          <w:spacing w:val="-27"/>
          <w:w w:val="105"/>
        </w:rPr>
        <w:t xml:space="preserve"> </w:t>
      </w:r>
      <w:r>
        <w:rPr>
          <w:color w:val="231F20"/>
          <w:w w:val="105"/>
        </w:rPr>
        <w:t>Наразі</w:t>
      </w:r>
      <w:r>
        <w:rPr>
          <w:color w:val="231F20"/>
          <w:spacing w:val="-28"/>
          <w:w w:val="105"/>
        </w:rPr>
        <w:t xml:space="preserve"> </w:t>
      </w:r>
      <w:r>
        <w:rPr>
          <w:color w:val="231F20"/>
          <w:w w:val="105"/>
        </w:rPr>
        <w:t>команда</w:t>
      </w:r>
      <w:r>
        <w:rPr>
          <w:color w:val="231F20"/>
          <w:spacing w:val="-27"/>
          <w:w w:val="105"/>
        </w:rPr>
        <w:t xml:space="preserve"> </w:t>
      </w:r>
      <w:r>
        <w:rPr>
          <w:color w:val="231F20"/>
          <w:w w:val="105"/>
        </w:rPr>
        <w:t>«Sky</w:t>
      </w:r>
      <w:r>
        <w:rPr>
          <w:color w:val="231F20"/>
          <w:spacing w:val="-31"/>
          <w:w w:val="105"/>
        </w:rPr>
        <w:t xml:space="preserve"> </w:t>
      </w:r>
      <w:r>
        <w:rPr>
          <w:color w:val="231F20"/>
          <w:w w:val="105"/>
        </w:rPr>
        <w:t>News»</w:t>
      </w:r>
      <w:r>
        <w:rPr>
          <w:color w:val="231F20"/>
          <w:spacing w:val="-28"/>
          <w:w w:val="105"/>
        </w:rPr>
        <w:t xml:space="preserve"> </w:t>
      </w:r>
      <w:r>
        <w:rPr>
          <w:color w:val="231F20"/>
          <w:w w:val="105"/>
        </w:rPr>
        <w:t>налічує</w:t>
      </w:r>
      <w:r>
        <w:rPr>
          <w:color w:val="231F20"/>
          <w:spacing w:val="-27"/>
          <w:w w:val="105"/>
        </w:rPr>
        <w:t xml:space="preserve"> </w:t>
      </w:r>
      <w:r>
        <w:rPr>
          <w:color w:val="231F20"/>
          <w:w w:val="105"/>
        </w:rPr>
        <w:t>6</w:t>
      </w:r>
      <w:r>
        <w:rPr>
          <w:color w:val="231F20"/>
          <w:spacing w:val="-28"/>
          <w:w w:val="105"/>
        </w:rPr>
        <w:t xml:space="preserve"> </w:t>
      </w:r>
      <w:r>
        <w:rPr>
          <w:color w:val="231F20"/>
          <w:w w:val="105"/>
        </w:rPr>
        <w:t>продюсерів</w:t>
      </w:r>
      <w:r>
        <w:rPr>
          <w:color w:val="231F20"/>
          <w:spacing w:val="-27"/>
          <w:w w:val="105"/>
        </w:rPr>
        <w:t xml:space="preserve"> </w:t>
      </w:r>
      <w:r>
        <w:rPr>
          <w:color w:val="231F20"/>
          <w:w w:val="105"/>
        </w:rPr>
        <w:t>у</w:t>
      </w:r>
      <w:r>
        <w:rPr>
          <w:color w:val="231F20"/>
          <w:spacing w:val="-28"/>
          <w:w w:val="105"/>
        </w:rPr>
        <w:t xml:space="preserve"> </w:t>
      </w:r>
      <w:r>
        <w:rPr>
          <w:color w:val="231F20"/>
          <w:w w:val="105"/>
        </w:rPr>
        <w:t>соціальних</w:t>
      </w:r>
      <w:r>
        <w:rPr>
          <w:color w:val="231F20"/>
          <w:spacing w:val="-28"/>
          <w:w w:val="105"/>
        </w:rPr>
        <w:t xml:space="preserve"> </w:t>
      </w:r>
      <w:r>
        <w:rPr>
          <w:color w:val="231F20"/>
          <w:w w:val="105"/>
        </w:rPr>
        <w:t>мережах для</w:t>
      </w:r>
      <w:r>
        <w:rPr>
          <w:color w:val="231F20"/>
          <w:spacing w:val="-35"/>
          <w:w w:val="105"/>
        </w:rPr>
        <w:t xml:space="preserve"> </w:t>
      </w:r>
      <w:r>
        <w:rPr>
          <w:color w:val="231F20"/>
          <w:w w:val="105"/>
        </w:rPr>
        <w:t>створення</w:t>
      </w:r>
      <w:r>
        <w:rPr>
          <w:color w:val="231F20"/>
          <w:spacing w:val="-35"/>
          <w:w w:val="105"/>
        </w:rPr>
        <w:t xml:space="preserve"> </w:t>
      </w:r>
      <w:r>
        <w:rPr>
          <w:color w:val="231F20"/>
          <w:w w:val="105"/>
        </w:rPr>
        <w:t>відео</w:t>
      </w:r>
      <w:r>
        <w:rPr>
          <w:color w:val="231F20"/>
          <w:spacing w:val="-34"/>
          <w:w w:val="105"/>
        </w:rPr>
        <w:t xml:space="preserve"> </w:t>
      </w:r>
      <w:r>
        <w:rPr>
          <w:color w:val="231F20"/>
          <w:w w:val="105"/>
        </w:rPr>
        <w:t>і</w:t>
      </w:r>
      <w:r>
        <w:rPr>
          <w:color w:val="231F20"/>
          <w:spacing w:val="-34"/>
          <w:w w:val="105"/>
        </w:rPr>
        <w:t xml:space="preserve"> </w:t>
      </w:r>
      <w:r>
        <w:rPr>
          <w:color w:val="231F20"/>
          <w:w w:val="105"/>
        </w:rPr>
        <w:t>контенту</w:t>
      </w:r>
      <w:r>
        <w:rPr>
          <w:color w:val="231F20"/>
          <w:spacing w:val="-34"/>
          <w:w w:val="105"/>
        </w:rPr>
        <w:t xml:space="preserve"> </w:t>
      </w:r>
      <w:r>
        <w:rPr>
          <w:color w:val="231F20"/>
          <w:w w:val="105"/>
        </w:rPr>
        <w:t>для</w:t>
      </w:r>
      <w:r>
        <w:rPr>
          <w:color w:val="231F20"/>
          <w:spacing w:val="-34"/>
          <w:w w:val="105"/>
        </w:rPr>
        <w:t xml:space="preserve"> </w:t>
      </w:r>
      <w:r>
        <w:rPr>
          <w:color w:val="231F20"/>
          <w:w w:val="105"/>
        </w:rPr>
        <w:t>всіх</w:t>
      </w:r>
      <w:r>
        <w:rPr>
          <w:color w:val="231F20"/>
          <w:spacing w:val="-35"/>
          <w:w w:val="105"/>
        </w:rPr>
        <w:t xml:space="preserve"> </w:t>
      </w:r>
      <w:r>
        <w:rPr>
          <w:color w:val="231F20"/>
          <w:w w:val="105"/>
        </w:rPr>
        <w:t>платформ,</w:t>
      </w:r>
      <w:r>
        <w:rPr>
          <w:color w:val="231F20"/>
          <w:spacing w:val="-34"/>
          <w:w w:val="105"/>
        </w:rPr>
        <w:t xml:space="preserve"> </w:t>
      </w:r>
      <w:r>
        <w:rPr>
          <w:color w:val="231F20"/>
          <w:w w:val="105"/>
        </w:rPr>
        <w:t>а</w:t>
      </w:r>
      <w:r>
        <w:rPr>
          <w:color w:val="231F20"/>
          <w:spacing w:val="-34"/>
          <w:w w:val="105"/>
        </w:rPr>
        <w:t xml:space="preserve"> </w:t>
      </w:r>
      <w:r>
        <w:rPr>
          <w:color w:val="231F20"/>
          <w:spacing w:val="-3"/>
          <w:w w:val="105"/>
        </w:rPr>
        <w:t>також</w:t>
      </w:r>
      <w:r>
        <w:rPr>
          <w:color w:val="231F20"/>
          <w:spacing w:val="-34"/>
          <w:w w:val="105"/>
        </w:rPr>
        <w:t xml:space="preserve"> </w:t>
      </w:r>
      <w:r>
        <w:rPr>
          <w:color w:val="231F20"/>
          <w:w w:val="105"/>
        </w:rPr>
        <w:t>дві</w:t>
      </w:r>
      <w:r>
        <w:rPr>
          <w:color w:val="231F20"/>
          <w:spacing w:val="-35"/>
          <w:w w:val="105"/>
        </w:rPr>
        <w:t xml:space="preserve"> </w:t>
      </w:r>
      <w:r>
        <w:rPr>
          <w:color w:val="231F20"/>
          <w:w w:val="105"/>
        </w:rPr>
        <w:t>людини,</w:t>
      </w:r>
      <w:r>
        <w:rPr>
          <w:color w:val="231F20"/>
          <w:spacing w:val="-34"/>
          <w:w w:val="105"/>
        </w:rPr>
        <w:t xml:space="preserve"> </w:t>
      </w:r>
      <w:r>
        <w:rPr>
          <w:color w:val="231F20"/>
          <w:w w:val="105"/>
        </w:rPr>
        <w:t>що</w:t>
      </w:r>
      <w:r>
        <w:rPr>
          <w:color w:val="231F20"/>
          <w:spacing w:val="-34"/>
          <w:w w:val="105"/>
        </w:rPr>
        <w:t xml:space="preserve"> </w:t>
      </w:r>
      <w:r>
        <w:rPr>
          <w:color w:val="231F20"/>
          <w:w w:val="105"/>
        </w:rPr>
        <w:t>працюють окремо</w:t>
      </w:r>
      <w:r>
        <w:rPr>
          <w:color w:val="231F20"/>
          <w:spacing w:val="-42"/>
          <w:w w:val="105"/>
        </w:rPr>
        <w:t xml:space="preserve"> </w:t>
      </w:r>
      <w:r>
        <w:rPr>
          <w:color w:val="231F20"/>
          <w:w w:val="105"/>
        </w:rPr>
        <w:t>з</w:t>
      </w:r>
      <w:r>
        <w:rPr>
          <w:color w:val="231F20"/>
          <w:spacing w:val="-41"/>
          <w:w w:val="105"/>
        </w:rPr>
        <w:t xml:space="preserve"> </w:t>
      </w:r>
      <w:r>
        <w:rPr>
          <w:color w:val="231F20"/>
          <w:w w:val="105"/>
        </w:rPr>
        <w:t>матеріалами</w:t>
      </w:r>
      <w:r>
        <w:rPr>
          <w:color w:val="231F20"/>
          <w:spacing w:val="-42"/>
          <w:w w:val="105"/>
        </w:rPr>
        <w:t xml:space="preserve"> </w:t>
      </w:r>
      <w:r>
        <w:rPr>
          <w:color w:val="231F20"/>
          <w:w w:val="105"/>
        </w:rPr>
        <w:t>для</w:t>
      </w:r>
      <w:r>
        <w:rPr>
          <w:color w:val="231F20"/>
          <w:spacing w:val="-41"/>
          <w:w w:val="105"/>
        </w:rPr>
        <w:t xml:space="preserve"> </w:t>
      </w:r>
      <w:r>
        <w:rPr>
          <w:color w:val="231F20"/>
          <w:spacing w:val="-3"/>
          <w:w w:val="105"/>
        </w:rPr>
        <w:t>Facebook</w:t>
      </w:r>
      <w:r>
        <w:rPr>
          <w:color w:val="231F20"/>
          <w:spacing w:val="-41"/>
          <w:w w:val="105"/>
        </w:rPr>
        <w:t xml:space="preserve"> </w:t>
      </w:r>
      <w:r>
        <w:rPr>
          <w:color w:val="231F20"/>
          <w:w w:val="105"/>
        </w:rPr>
        <w:t>Live,</w:t>
      </w:r>
      <w:r>
        <w:rPr>
          <w:color w:val="231F20"/>
          <w:spacing w:val="-42"/>
          <w:w w:val="105"/>
        </w:rPr>
        <w:t xml:space="preserve"> </w:t>
      </w:r>
      <w:r>
        <w:rPr>
          <w:color w:val="231F20"/>
          <w:w w:val="105"/>
        </w:rPr>
        <w:t>ще</w:t>
      </w:r>
      <w:r>
        <w:rPr>
          <w:color w:val="231F20"/>
          <w:spacing w:val="-41"/>
          <w:w w:val="105"/>
        </w:rPr>
        <w:t xml:space="preserve"> </w:t>
      </w:r>
      <w:r>
        <w:rPr>
          <w:color w:val="231F20"/>
          <w:w w:val="105"/>
        </w:rPr>
        <w:t>дві</w:t>
      </w:r>
      <w:r>
        <w:rPr>
          <w:color w:val="231F20"/>
          <w:spacing w:val="-42"/>
          <w:w w:val="105"/>
        </w:rPr>
        <w:t xml:space="preserve"> </w:t>
      </w:r>
      <w:r>
        <w:rPr>
          <w:color w:val="231F20"/>
          <w:w w:val="105"/>
        </w:rPr>
        <w:t>—</w:t>
      </w:r>
      <w:r>
        <w:rPr>
          <w:color w:val="231F20"/>
          <w:spacing w:val="-41"/>
          <w:w w:val="105"/>
        </w:rPr>
        <w:t xml:space="preserve"> </w:t>
      </w:r>
      <w:r>
        <w:rPr>
          <w:color w:val="231F20"/>
          <w:w w:val="105"/>
        </w:rPr>
        <w:t>редагуванням</w:t>
      </w:r>
      <w:r>
        <w:rPr>
          <w:color w:val="231F20"/>
          <w:spacing w:val="-41"/>
          <w:w w:val="105"/>
        </w:rPr>
        <w:t xml:space="preserve"> </w:t>
      </w:r>
      <w:r>
        <w:rPr>
          <w:color w:val="231F20"/>
          <w:w w:val="105"/>
        </w:rPr>
        <w:t>і</w:t>
      </w:r>
      <w:r>
        <w:rPr>
          <w:color w:val="231F20"/>
          <w:spacing w:val="-42"/>
          <w:w w:val="105"/>
        </w:rPr>
        <w:t xml:space="preserve"> </w:t>
      </w:r>
      <w:r>
        <w:rPr>
          <w:color w:val="231F20"/>
          <w:w w:val="105"/>
        </w:rPr>
        <w:t>виготовленням</w:t>
      </w:r>
      <w:r>
        <w:rPr>
          <w:color w:val="231F20"/>
          <w:spacing w:val="-41"/>
          <w:w w:val="105"/>
        </w:rPr>
        <w:t xml:space="preserve"> </w:t>
      </w:r>
      <w:r>
        <w:rPr>
          <w:color w:val="231F20"/>
          <w:w w:val="105"/>
        </w:rPr>
        <w:t>кон- тенту</w:t>
      </w:r>
      <w:r>
        <w:rPr>
          <w:color w:val="231F20"/>
          <w:spacing w:val="-37"/>
          <w:w w:val="105"/>
        </w:rPr>
        <w:t xml:space="preserve"> </w:t>
      </w:r>
      <w:r>
        <w:rPr>
          <w:color w:val="231F20"/>
          <w:w w:val="105"/>
        </w:rPr>
        <w:t>для</w:t>
      </w:r>
      <w:r>
        <w:rPr>
          <w:color w:val="231F20"/>
          <w:spacing w:val="-37"/>
          <w:w w:val="105"/>
        </w:rPr>
        <w:t xml:space="preserve"> </w:t>
      </w:r>
      <w:r>
        <w:rPr>
          <w:color w:val="231F20"/>
          <w:w w:val="105"/>
        </w:rPr>
        <w:t>мобільних</w:t>
      </w:r>
      <w:r>
        <w:rPr>
          <w:color w:val="231F20"/>
          <w:spacing w:val="-37"/>
          <w:w w:val="105"/>
        </w:rPr>
        <w:t xml:space="preserve"> </w:t>
      </w:r>
      <w:r>
        <w:rPr>
          <w:color w:val="231F20"/>
          <w:w w:val="105"/>
        </w:rPr>
        <w:t>додатків</w:t>
      </w:r>
      <w:r>
        <w:rPr>
          <w:color w:val="231F20"/>
          <w:spacing w:val="-37"/>
          <w:w w:val="105"/>
        </w:rPr>
        <w:t xml:space="preserve"> </w:t>
      </w:r>
      <w:r>
        <w:rPr>
          <w:color w:val="231F20"/>
          <w:w w:val="105"/>
        </w:rPr>
        <w:t>«Sky</w:t>
      </w:r>
      <w:r>
        <w:rPr>
          <w:color w:val="231F20"/>
          <w:spacing w:val="-39"/>
          <w:w w:val="105"/>
        </w:rPr>
        <w:t xml:space="preserve"> </w:t>
      </w:r>
      <w:r>
        <w:rPr>
          <w:color w:val="231F20"/>
          <w:w w:val="105"/>
        </w:rPr>
        <w:t>News».</w:t>
      </w:r>
      <w:r>
        <w:rPr>
          <w:color w:val="231F20"/>
          <w:spacing w:val="-36"/>
          <w:w w:val="105"/>
        </w:rPr>
        <w:t xml:space="preserve"> </w:t>
      </w:r>
      <w:r>
        <w:rPr>
          <w:color w:val="231F20"/>
          <w:spacing w:val="-7"/>
          <w:w w:val="105"/>
        </w:rPr>
        <w:t>Також</w:t>
      </w:r>
      <w:r>
        <w:rPr>
          <w:color w:val="231F20"/>
          <w:spacing w:val="-36"/>
          <w:w w:val="105"/>
        </w:rPr>
        <w:t xml:space="preserve"> </w:t>
      </w:r>
      <w:r>
        <w:rPr>
          <w:color w:val="231F20"/>
          <w:w w:val="105"/>
        </w:rPr>
        <w:t>працює</w:t>
      </w:r>
      <w:r>
        <w:rPr>
          <w:color w:val="231F20"/>
          <w:spacing w:val="-37"/>
          <w:w w:val="105"/>
        </w:rPr>
        <w:t xml:space="preserve"> </w:t>
      </w:r>
      <w:r>
        <w:rPr>
          <w:color w:val="231F20"/>
          <w:w w:val="105"/>
        </w:rPr>
        <w:t>окрема</w:t>
      </w:r>
      <w:r>
        <w:rPr>
          <w:color w:val="231F20"/>
          <w:spacing w:val="-37"/>
          <w:w w:val="105"/>
        </w:rPr>
        <w:t xml:space="preserve"> </w:t>
      </w:r>
      <w:r>
        <w:rPr>
          <w:color w:val="231F20"/>
          <w:w w:val="105"/>
        </w:rPr>
        <w:t>команда</w:t>
      </w:r>
      <w:r>
        <w:rPr>
          <w:color w:val="231F20"/>
          <w:spacing w:val="-37"/>
          <w:w w:val="105"/>
        </w:rPr>
        <w:t xml:space="preserve"> </w:t>
      </w:r>
      <w:r>
        <w:rPr>
          <w:color w:val="231F20"/>
          <w:w w:val="105"/>
        </w:rPr>
        <w:t>для</w:t>
      </w:r>
      <w:r>
        <w:rPr>
          <w:color w:val="231F20"/>
          <w:spacing w:val="-37"/>
          <w:w w:val="105"/>
        </w:rPr>
        <w:t xml:space="preserve"> </w:t>
      </w:r>
      <w:r>
        <w:rPr>
          <w:color w:val="231F20"/>
          <w:w w:val="105"/>
        </w:rPr>
        <w:t>роботи зі</w:t>
      </w:r>
      <w:r>
        <w:rPr>
          <w:color w:val="231F20"/>
          <w:spacing w:val="-31"/>
          <w:w w:val="105"/>
        </w:rPr>
        <w:t xml:space="preserve"> </w:t>
      </w:r>
      <w:r>
        <w:rPr>
          <w:color w:val="231F20"/>
          <w:w w:val="105"/>
        </w:rPr>
        <w:t>«Snapchat</w:t>
      </w:r>
      <w:r>
        <w:rPr>
          <w:color w:val="231F20"/>
          <w:spacing w:val="-30"/>
          <w:w w:val="105"/>
        </w:rPr>
        <w:t xml:space="preserve"> </w:t>
      </w:r>
      <w:r>
        <w:rPr>
          <w:color w:val="231F20"/>
          <w:w w:val="105"/>
        </w:rPr>
        <w:t>Discover»,</w:t>
      </w:r>
      <w:r>
        <w:rPr>
          <w:color w:val="231F20"/>
          <w:spacing w:val="-30"/>
          <w:w w:val="105"/>
        </w:rPr>
        <w:t xml:space="preserve"> </w:t>
      </w:r>
      <w:r>
        <w:rPr>
          <w:color w:val="231F20"/>
          <w:w w:val="105"/>
        </w:rPr>
        <w:t>зокрема</w:t>
      </w:r>
      <w:r>
        <w:rPr>
          <w:color w:val="231F20"/>
          <w:spacing w:val="-30"/>
          <w:w w:val="105"/>
        </w:rPr>
        <w:t xml:space="preserve"> </w:t>
      </w:r>
      <w:r>
        <w:rPr>
          <w:color w:val="231F20"/>
          <w:w w:val="105"/>
        </w:rPr>
        <w:t>10</w:t>
      </w:r>
      <w:r>
        <w:rPr>
          <w:color w:val="231F20"/>
          <w:spacing w:val="-30"/>
          <w:w w:val="105"/>
        </w:rPr>
        <w:t xml:space="preserve"> </w:t>
      </w:r>
      <w:r>
        <w:rPr>
          <w:color w:val="231F20"/>
          <w:w w:val="105"/>
        </w:rPr>
        <w:t>людей</w:t>
      </w:r>
      <w:r>
        <w:rPr>
          <w:color w:val="231F20"/>
          <w:spacing w:val="-30"/>
          <w:w w:val="105"/>
        </w:rPr>
        <w:t xml:space="preserve"> </w:t>
      </w:r>
      <w:r>
        <w:rPr>
          <w:color w:val="231F20"/>
          <w:w w:val="105"/>
        </w:rPr>
        <w:t>навчено</w:t>
      </w:r>
      <w:r>
        <w:rPr>
          <w:color w:val="231F20"/>
          <w:spacing w:val="-30"/>
          <w:w w:val="105"/>
        </w:rPr>
        <w:t xml:space="preserve"> </w:t>
      </w:r>
      <w:r>
        <w:rPr>
          <w:color w:val="231F20"/>
          <w:w w:val="105"/>
        </w:rPr>
        <w:t>виробництву</w:t>
      </w:r>
      <w:r>
        <w:rPr>
          <w:color w:val="231F20"/>
          <w:spacing w:val="-30"/>
          <w:w w:val="105"/>
        </w:rPr>
        <w:t xml:space="preserve"> </w:t>
      </w:r>
      <w:r>
        <w:rPr>
          <w:color w:val="231F20"/>
          <w:w w:val="105"/>
        </w:rPr>
        <w:t>для</w:t>
      </w:r>
      <w:r>
        <w:rPr>
          <w:color w:val="231F20"/>
          <w:spacing w:val="-30"/>
          <w:w w:val="105"/>
        </w:rPr>
        <w:t xml:space="preserve"> </w:t>
      </w:r>
      <w:r>
        <w:rPr>
          <w:color w:val="231F20"/>
          <w:w w:val="105"/>
        </w:rPr>
        <w:t>цієї</w:t>
      </w:r>
      <w:r>
        <w:rPr>
          <w:color w:val="231F20"/>
          <w:spacing w:val="-30"/>
          <w:w w:val="105"/>
        </w:rPr>
        <w:t xml:space="preserve"> </w:t>
      </w:r>
      <w:r>
        <w:rPr>
          <w:color w:val="231F20"/>
          <w:w w:val="105"/>
        </w:rPr>
        <w:t>платформи, але</w:t>
      </w:r>
      <w:r>
        <w:rPr>
          <w:color w:val="231F20"/>
          <w:spacing w:val="-31"/>
          <w:w w:val="105"/>
        </w:rPr>
        <w:t xml:space="preserve"> </w:t>
      </w:r>
      <w:r>
        <w:rPr>
          <w:color w:val="231F20"/>
          <w:w w:val="105"/>
        </w:rPr>
        <w:t>тільки</w:t>
      </w:r>
      <w:r>
        <w:rPr>
          <w:color w:val="231F20"/>
          <w:spacing w:val="-30"/>
          <w:w w:val="105"/>
        </w:rPr>
        <w:t xml:space="preserve"> </w:t>
      </w:r>
      <w:r>
        <w:rPr>
          <w:color w:val="231F20"/>
          <w:w w:val="105"/>
        </w:rPr>
        <w:t>двоє</w:t>
      </w:r>
      <w:r>
        <w:rPr>
          <w:color w:val="231F20"/>
          <w:spacing w:val="-30"/>
          <w:w w:val="105"/>
        </w:rPr>
        <w:t xml:space="preserve"> </w:t>
      </w:r>
      <w:r>
        <w:rPr>
          <w:color w:val="231F20"/>
          <w:w w:val="105"/>
        </w:rPr>
        <w:t>з</w:t>
      </w:r>
      <w:r>
        <w:rPr>
          <w:color w:val="231F20"/>
          <w:spacing w:val="-31"/>
          <w:w w:val="105"/>
        </w:rPr>
        <w:t xml:space="preserve"> </w:t>
      </w:r>
      <w:r>
        <w:rPr>
          <w:color w:val="231F20"/>
          <w:w w:val="105"/>
        </w:rPr>
        <w:t>них</w:t>
      </w:r>
      <w:r>
        <w:rPr>
          <w:color w:val="231F20"/>
          <w:spacing w:val="-30"/>
          <w:w w:val="105"/>
        </w:rPr>
        <w:t xml:space="preserve"> </w:t>
      </w:r>
      <w:r>
        <w:rPr>
          <w:color w:val="231F20"/>
          <w:w w:val="105"/>
        </w:rPr>
        <w:t>займаються</w:t>
      </w:r>
      <w:r>
        <w:rPr>
          <w:color w:val="231F20"/>
          <w:spacing w:val="-30"/>
          <w:w w:val="105"/>
        </w:rPr>
        <w:t xml:space="preserve"> </w:t>
      </w:r>
      <w:r>
        <w:rPr>
          <w:color w:val="231F20"/>
          <w:w w:val="105"/>
        </w:rPr>
        <w:t>щоденним</w:t>
      </w:r>
      <w:r>
        <w:rPr>
          <w:color w:val="231F20"/>
          <w:spacing w:val="-31"/>
          <w:w w:val="105"/>
        </w:rPr>
        <w:t xml:space="preserve"> </w:t>
      </w:r>
      <w:r>
        <w:rPr>
          <w:color w:val="231F20"/>
          <w:w w:val="105"/>
        </w:rPr>
        <w:t>виробництвом</w:t>
      </w:r>
      <w:r>
        <w:rPr>
          <w:color w:val="231F20"/>
          <w:spacing w:val="-30"/>
          <w:w w:val="105"/>
        </w:rPr>
        <w:t xml:space="preserve"> </w:t>
      </w:r>
      <w:r>
        <w:rPr>
          <w:color w:val="231F20"/>
          <w:w w:val="105"/>
        </w:rPr>
        <w:t>контенту.</w:t>
      </w:r>
      <w:r>
        <w:rPr>
          <w:color w:val="231F20"/>
          <w:spacing w:val="-30"/>
          <w:w w:val="105"/>
        </w:rPr>
        <w:t xml:space="preserve"> </w:t>
      </w:r>
      <w:r>
        <w:rPr>
          <w:color w:val="231F20"/>
          <w:w w:val="105"/>
        </w:rPr>
        <w:t>У</w:t>
      </w:r>
      <w:r>
        <w:rPr>
          <w:color w:val="231F20"/>
          <w:spacing w:val="-31"/>
          <w:w w:val="105"/>
        </w:rPr>
        <w:t xml:space="preserve"> </w:t>
      </w:r>
      <w:r>
        <w:rPr>
          <w:color w:val="231F20"/>
          <w:w w:val="105"/>
        </w:rPr>
        <w:t>середньому, вони</w:t>
      </w:r>
      <w:r>
        <w:rPr>
          <w:color w:val="231F20"/>
          <w:spacing w:val="-34"/>
          <w:w w:val="105"/>
        </w:rPr>
        <w:t xml:space="preserve"> </w:t>
      </w:r>
      <w:r>
        <w:rPr>
          <w:color w:val="231F20"/>
          <w:w w:val="105"/>
        </w:rPr>
        <w:t>публікують</w:t>
      </w:r>
      <w:r>
        <w:rPr>
          <w:color w:val="231F20"/>
          <w:spacing w:val="-34"/>
          <w:w w:val="105"/>
        </w:rPr>
        <w:t xml:space="preserve"> </w:t>
      </w:r>
      <w:r>
        <w:rPr>
          <w:color w:val="231F20"/>
          <w:w w:val="105"/>
        </w:rPr>
        <w:t>5‒7</w:t>
      </w:r>
      <w:r>
        <w:rPr>
          <w:color w:val="231F20"/>
          <w:spacing w:val="-33"/>
          <w:w w:val="105"/>
        </w:rPr>
        <w:t xml:space="preserve"> </w:t>
      </w:r>
      <w:r>
        <w:rPr>
          <w:color w:val="231F20"/>
          <w:w w:val="105"/>
        </w:rPr>
        <w:t>відео</w:t>
      </w:r>
      <w:r>
        <w:rPr>
          <w:color w:val="231F20"/>
          <w:spacing w:val="-34"/>
          <w:w w:val="105"/>
        </w:rPr>
        <w:t xml:space="preserve"> </w:t>
      </w:r>
      <w:r>
        <w:rPr>
          <w:color w:val="231F20"/>
          <w:w w:val="105"/>
        </w:rPr>
        <w:t>на</w:t>
      </w:r>
      <w:r>
        <w:rPr>
          <w:color w:val="231F20"/>
          <w:spacing w:val="-33"/>
          <w:w w:val="105"/>
        </w:rPr>
        <w:t xml:space="preserve"> </w:t>
      </w:r>
      <w:r>
        <w:rPr>
          <w:color w:val="231F20"/>
          <w:w w:val="105"/>
        </w:rPr>
        <w:t>день</w:t>
      </w:r>
      <w:r>
        <w:rPr>
          <w:color w:val="231F20"/>
          <w:spacing w:val="-34"/>
          <w:w w:val="105"/>
        </w:rPr>
        <w:t xml:space="preserve"> </w:t>
      </w:r>
      <w:r>
        <w:rPr>
          <w:color w:val="231F20"/>
          <w:w w:val="105"/>
        </w:rPr>
        <w:t>для</w:t>
      </w:r>
      <w:r>
        <w:rPr>
          <w:color w:val="231F20"/>
          <w:spacing w:val="-33"/>
          <w:w w:val="105"/>
        </w:rPr>
        <w:t xml:space="preserve"> </w:t>
      </w:r>
      <w:r>
        <w:rPr>
          <w:color w:val="231F20"/>
          <w:w w:val="105"/>
        </w:rPr>
        <w:t>всіх</w:t>
      </w:r>
      <w:r>
        <w:rPr>
          <w:color w:val="231F20"/>
          <w:spacing w:val="-34"/>
          <w:w w:val="105"/>
        </w:rPr>
        <w:t xml:space="preserve"> </w:t>
      </w:r>
      <w:r>
        <w:rPr>
          <w:color w:val="231F20"/>
          <w:w w:val="105"/>
        </w:rPr>
        <w:t>майданчиків</w:t>
      </w:r>
      <w:r>
        <w:rPr>
          <w:color w:val="231F20"/>
          <w:spacing w:val="-33"/>
          <w:w w:val="105"/>
        </w:rPr>
        <w:t xml:space="preserve"> </w:t>
      </w:r>
      <w:r>
        <w:rPr>
          <w:color w:val="231F20"/>
          <w:w w:val="105"/>
        </w:rPr>
        <w:t>у</w:t>
      </w:r>
      <w:r>
        <w:rPr>
          <w:color w:val="231F20"/>
          <w:spacing w:val="-34"/>
          <w:w w:val="105"/>
        </w:rPr>
        <w:t xml:space="preserve"> </w:t>
      </w:r>
      <w:r>
        <w:rPr>
          <w:color w:val="231F20"/>
          <w:w w:val="105"/>
        </w:rPr>
        <w:t>соціальних</w:t>
      </w:r>
      <w:r>
        <w:rPr>
          <w:color w:val="231F20"/>
          <w:spacing w:val="-33"/>
          <w:w w:val="105"/>
        </w:rPr>
        <w:t xml:space="preserve"> </w:t>
      </w:r>
      <w:r>
        <w:rPr>
          <w:color w:val="231F20"/>
          <w:w w:val="105"/>
        </w:rPr>
        <w:t>мережах.</w:t>
      </w:r>
      <w:r>
        <w:rPr>
          <w:color w:val="231F20"/>
          <w:spacing w:val="-34"/>
          <w:w w:val="105"/>
        </w:rPr>
        <w:t xml:space="preserve"> </w:t>
      </w:r>
      <w:r>
        <w:rPr>
          <w:color w:val="231F20"/>
          <w:spacing w:val="-5"/>
          <w:w w:val="105"/>
        </w:rPr>
        <w:t xml:space="preserve">Теле- </w:t>
      </w:r>
      <w:r>
        <w:rPr>
          <w:color w:val="231F20"/>
          <w:w w:val="105"/>
        </w:rPr>
        <w:t>канал</w:t>
      </w:r>
      <w:r>
        <w:rPr>
          <w:color w:val="231F20"/>
          <w:spacing w:val="-20"/>
          <w:w w:val="105"/>
        </w:rPr>
        <w:t xml:space="preserve"> </w:t>
      </w:r>
      <w:r>
        <w:rPr>
          <w:color w:val="231F20"/>
          <w:w w:val="105"/>
        </w:rPr>
        <w:t>отримує</w:t>
      </w:r>
      <w:r>
        <w:rPr>
          <w:color w:val="231F20"/>
          <w:spacing w:val="-18"/>
          <w:w w:val="105"/>
        </w:rPr>
        <w:t xml:space="preserve"> </w:t>
      </w:r>
      <w:r>
        <w:rPr>
          <w:color w:val="231F20"/>
          <w:w w:val="105"/>
        </w:rPr>
        <w:t>відео</w:t>
      </w:r>
      <w:r>
        <w:rPr>
          <w:color w:val="231F20"/>
          <w:spacing w:val="-18"/>
          <w:w w:val="105"/>
        </w:rPr>
        <w:t xml:space="preserve"> </w:t>
      </w:r>
      <w:r>
        <w:rPr>
          <w:color w:val="231F20"/>
          <w:w w:val="105"/>
        </w:rPr>
        <w:t>прямо</w:t>
      </w:r>
      <w:r>
        <w:rPr>
          <w:color w:val="231F20"/>
          <w:spacing w:val="-18"/>
          <w:w w:val="105"/>
        </w:rPr>
        <w:t xml:space="preserve"> </w:t>
      </w:r>
      <w:r>
        <w:rPr>
          <w:color w:val="231F20"/>
          <w:w w:val="105"/>
        </w:rPr>
        <w:t>з</w:t>
      </w:r>
      <w:r>
        <w:rPr>
          <w:color w:val="231F20"/>
          <w:spacing w:val="-19"/>
          <w:w w:val="105"/>
        </w:rPr>
        <w:t xml:space="preserve"> </w:t>
      </w:r>
      <w:r>
        <w:rPr>
          <w:color w:val="231F20"/>
          <w:w w:val="105"/>
        </w:rPr>
        <w:t>місця</w:t>
      </w:r>
      <w:r>
        <w:rPr>
          <w:color w:val="231F20"/>
          <w:spacing w:val="-18"/>
          <w:w w:val="105"/>
        </w:rPr>
        <w:t xml:space="preserve"> </w:t>
      </w:r>
      <w:r>
        <w:rPr>
          <w:color w:val="231F20"/>
          <w:w w:val="105"/>
        </w:rPr>
        <w:t>подій,</w:t>
      </w:r>
      <w:r>
        <w:rPr>
          <w:color w:val="231F20"/>
          <w:spacing w:val="-18"/>
          <w:w w:val="105"/>
        </w:rPr>
        <w:t xml:space="preserve"> </w:t>
      </w:r>
      <w:r>
        <w:rPr>
          <w:color w:val="231F20"/>
          <w:w w:val="105"/>
        </w:rPr>
        <w:t>і</w:t>
      </w:r>
      <w:r>
        <w:rPr>
          <w:color w:val="231F20"/>
          <w:spacing w:val="-19"/>
          <w:w w:val="105"/>
        </w:rPr>
        <w:t xml:space="preserve"> </w:t>
      </w:r>
      <w:r>
        <w:rPr>
          <w:color w:val="231F20"/>
          <w:w w:val="105"/>
        </w:rPr>
        <w:t>його</w:t>
      </w:r>
      <w:r>
        <w:rPr>
          <w:color w:val="231F20"/>
          <w:spacing w:val="-18"/>
          <w:w w:val="105"/>
        </w:rPr>
        <w:t xml:space="preserve"> </w:t>
      </w:r>
      <w:r>
        <w:rPr>
          <w:color w:val="231F20"/>
          <w:w w:val="105"/>
        </w:rPr>
        <w:t>одразу</w:t>
      </w:r>
      <w:r>
        <w:rPr>
          <w:color w:val="231F20"/>
          <w:spacing w:val="-18"/>
          <w:w w:val="105"/>
        </w:rPr>
        <w:t xml:space="preserve"> </w:t>
      </w:r>
      <w:r>
        <w:rPr>
          <w:color w:val="231F20"/>
          <w:w w:val="105"/>
        </w:rPr>
        <w:t>монтують</w:t>
      </w:r>
      <w:r>
        <w:rPr>
          <w:color w:val="231F20"/>
          <w:spacing w:val="-18"/>
          <w:w w:val="105"/>
        </w:rPr>
        <w:t xml:space="preserve"> </w:t>
      </w:r>
      <w:r>
        <w:rPr>
          <w:color w:val="231F20"/>
          <w:w w:val="105"/>
        </w:rPr>
        <w:t>для</w:t>
      </w:r>
      <w:r>
        <w:rPr>
          <w:color w:val="231F20"/>
          <w:spacing w:val="-19"/>
          <w:w w:val="105"/>
        </w:rPr>
        <w:t xml:space="preserve"> </w:t>
      </w:r>
      <w:r>
        <w:rPr>
          <w:color w:val="231F20"/>
          <w:w w:val="105"/>
        </w:rPr>
        <w:t>ТБ-ефіру</w:t>
      </w:r>
      <w:r>
        <w:rPr>
          <w:color w:val="231F20"/>
          <w:spacing w:val="-18"/>
          <w:w w:val="105"/>
        </w:rPr>
        <w:t xml:space="preserve"> </w:t>
      </w:r>
      <w:r>
        <w:rPr>
          <w:color w:val="231F20"/>
          <w:w w:val="105"/>
        </w:rPr>
        <w:t>одні співробітники,</w:t>
      </w:r>
      <w:r>
        <w:rPr>
          <w:color w:val="231F20"/>
          <w:spacing w:val="-48"/>
          <w:w w:val="105"/>
        </w:rPr>
        <w:t xml:space="preserve"> </w:t>
      </w:r>
      <w:r>
        <w:rPr>
          <w:color w:val="231F20"/>
          <w:w w:val="105"/>
        </w:rPr>
        <w:t>а</w:t>
      </w:r>
      <w:r>
        <w:rPr>
          <w:color w:val="231F20"/>
          <w:spacing w:val="-47"/>
          <w:w w:val="105"/>
        </w:rPr>
        <w:t xml:space="preserve"> </w:t>
      </w:r>
      <w:r>
        <w:rPr>
          <w:color w:val="231F20"/>
          <w:w w:val="105"/>
        </w:rPr>
        <w:t>для</w:t>
      </w:r>
      <w:r>
        <w:rPr>
          <w:color w:val="231F20"/>
          <w:spacing w:val="-48"/>
          <w:w w:val="105"/>
        </w:rPr>
        <w:t xml:space="preserve"> </w:t>
      </w:r>
      <w:r>
        <w:rPr>
          <w:color w:val="231F20"/>
          <w:w w:val="105"/>
        </w:rPr>
        <w:t>соціальних</w:t>
      </w:r>
      <w:r>
        <w:rPr>
          <w:color w:val="231F20"/>
          <w:spacing w:val="-47"/>
          <w:w w:val="105"/>
        </w:rPr>
        <w:t xml:space="preserve"> </w:t>
      </w:r>
      <w:r>
        <w:rPr>
          <w:color w:val="231F20"/>
          <w:w w:val="105"/>
        </w:rPr>
        <w:t>мереж</w:t>
      </w:r>
      <w:r>
        <w:rPr>
          <w:color w:val="231F20"/>
          <w:spacing w:val="-47"/>
          <w:w w:val="105"/>
        </w:rPr>
        <w:t xml:space="preserve"> </w:t>
      </w:r>
      <w:r>
        <w:rPr>
          <w:color w:val="231F20"/>
          <w:w w:val="105"/>
        </w:rPr>
        <w:t>і</w:t>
      </w:r>
      <w:r>
        <w:rPr>
          <w:color w:val="231F20"/>
          <w:spacing w:val="-48"/>
          <w:w w:val="105"/>
        </w:rPr>
        <w:t xml:space="preserve"> </w:t>
      </w:r>
      <w:r>
        <w:rPr>
          <w:color w:val="231F20"/>
          <w:w w:val="105"/>
        </w:rPr>
        <w:t>додатків</w:t>
      </w:r>
      <w:r>
        <w:rPr>
          <w:color w:val="231F20"/>
          <w:spacing w:val="-47"/>
          <w:w w:val="105"/>
        </w:rPr>
        <w:t xml:space="preserve"> </w:t>
      </w:r>
      <w:r>
        <w:rPr>
          <w:color w:val="231F20"/>
          <w:w w:val="105"/>
        </w:rPr>
        <w:t>—</w:t>
      </w:r>
      <w:r>
        <w:rPr>
          <w:color w:val="231F20"/>
          <w:spacing w:val="-48"/>
          <w:w w:val="105"/>
        </w:rPr>
        <w:t xml:space="preserve"> </w:t>
      </w:r>
      <w:r>
        <w:rPr>
          <w:color w:val="231F20"/>
          <w:w w:val="105"/>
        </w:rPr>
        <w:t>інші.</w:t>
      </w:r>
      <w:r>
        <w:rPr>
          <w:color w:val="231F20"/>
          <w:spacing w:val="-47"/>
          <w:w w:val="105"/>
        </w:rPr>
        <w:t xml:space="preserve"> </w:t>
      </w:r>
      <w:r>
        <w:rPr>
          <w:color w:val="231F20"/>
          <w:w w:val="105"/>
        </w:rPr>
        <w:t>На</w:t>
      </w:r>
      <w:r>
        <w:rPr>
          <w:color w:val="231F20"/>
          <w:spacing w:val="-47"/>
          <w:w w:val="105"/>
        </w:rPr>
        <w:t xml:space="preserve"> </w:t>
      </w:r>
      <w:r>
        <w:rPr>
          <w:color w:val="231F20"/>
          <w:w w:val="105"/>
        </w:rPr>
        <w:t>жаль,</w:t>
      </w:r>
      <w:r>
        <w:rPr>
          <w:color w:val="231F20"/>
          <w:spacing w:val="-48"/>
          <w:w w:val="105"/>
        </w:rPr>
        <w:t xml:space="preserve"> </w:t>
      </w:r>
      <w:r>
        <w:rPr>
          <w:color w:val="231F20"/>
          <w:w w:val="105"/>
        </w:rPr>
        <w:t>не</w:t>
      </w:r>
      <w:r>
        <w:rPr>
          <w:color w:val="231F20"/>
          <w:spacing w:val="-47"/>
          <w:w w:val="105"/>
        </w:rPr>
        <w:t xml:space="preserve"> </w:t>
      </w:r>
      <w:r>
        <w:rPr>
          <w:color w:val="231F20"/>
          <w:w w:val="105"/>
        </w:rPr>
        <w:t>всі</w:t>
      </w:r>
      <w:r>
        <w:rPr>
          <w:color w:val="231F20"/>
          <w:spacing w:val="-48"/>
          <w:w w:val="105"/>
        </w:rPr>
        <w:t xml:space="preserve"> </w:t>
      </w:r>
      <w:r>
        <w:rPr>
          <w:color w:val="231F20"/>
          <w:w w:val="105"/>
        </w:rPr>
        <w:t>експерименти</w:t>
      </w:r>
    </w:p>
    <w:p w:rsidR="00664BE7" w:rsidRDefault="00664BE7">
      <w:pPr>
        <w:pStyle w:val="a3"/>
        <w:spacing w:before="11"/>
        <w:ind w:right="158"/>
      </w:pPr>
      <w:r>
        <w:rPr>
          <w:color w:val="231F20"/>
        </w:rPr>
        <w:t>«Sky News» спрацьовують: на Facebook мовник відмовився від пояснювальних відео щодо певних подій, оскільки користувачі зрідка діляться ними [22].</w:t>
      </w:r>
    </w:p>
    <w:p w:rsidR="00664BE7" w:rsidRDefault="00664BE7">
      <w:pPr>
        <w:pStyle w:val="a3"/>
        <w:spacing w:line="237" w:lineRule="auto"/>
        <w:ind w:right="158" w:firstLine="340"/>
      </w:pPr>
      <w:r>
        <w:rPr>
          <w:color w:val="231F20"/>
        </w:rPr>
        <w:t>Практично всі українські телеканали у 2017 р. мають свої веб-представництва у Facebook,</w:t>
      </w:r>
      <w:r>
        <w:rPr>
          <w:color w:val="231F20"/>
          <w:spacing w:val="-19"/>
        </w:rPr>
        <w:t xml:space="preserve"> </w:t>
      </w:r>
      <w:r>
        <w:rPr>
          <w:color w:val="231F20"/>
        </w:rPr>
        <w:t>де</w:t>
      </w:r>
      <w:r>
        <w:rPr>
          <w:color w:val="231F20"/>
          <w:spacing w:val="-18"/>
        </w:rPr>
        <w:t xml:space="preserve"> </w:t>
      </w:r>
      <w:r>
        <w:rPr>
          <w:color w:val="231F20"/>
        </w:rPr>
        <w:t>вони</w:t>
      </w:r>
      <w:r>
        <w:rPr>
          <w:color w:val="231F20"/>
          <w:spacing w:val="-18"/>
        </w:rPr>
        <w:t xml:space="preserve"> </w:t>
      </w:r>
      <w:r>
        <w:rPr>
          <w:color w:val="231F20"/>
        </w:rPr>
        <w:t>час</w:t>
      </w:r>
      <w:r>
        <w:rPr>
          <w:color w:val="231F20"/>
          <w:spacing w:val="-18"/>
        </w:rPr>
        <w:t xml:space="preserve"> </w:t>
      </w:r>
      <w:r>
        <w:rPr>
          <w:color w:val="231F20"/>
        </w:rPr>
        <w:t>від</w:t>
      </w:r>
      <w:r>
        <w:rPr>
          <w:color w:val="231F20"/>
          <w:spacing w:val="-18"/>
        </w:rPr>
        <w:t xml:space="preserve"> </w:t>
      </w:r>
      <w:r>
        <w:rPr>
          <w:color w:val="231F20"/>
        </w:rPr>
        <w:t>часу</w:t>
      </w:r>
      <w:r>
        <w:rPr>
          <w:color w:val="231F20"/>
          <w:spacing w:val="-18"/>
        </w:rPr>
        <w:t xml:space="preserve"> </w:t>
      </w:r>
      <w:r>
        <w:rPr>
          <w:color w:val="231F20"/>
        </w:rPr>
        <w:t>організовують</w:t>
      </w:r>
      <w:r>
        <w:rPr>
          <w:color w:val="231F20"/>
          <w:spacing w:val="-18"/>
        </w:rPr>
        <w:t xml:space="preserve"> </w:t>
      </w:r>
      <w:r>
        <w:rPr>
          <w:color w:val="231F20"/>
        </w:rPr>
        <w:t>прямі</w:t>
      </w:r>
      <w:r>
        <w:rPr>
          <w:color w:val="231F20"/>
          <w:spacing w:val="-19"/>
        </w:rPr>
        <w:t xml:space="preserve"> </w:t>
      </w:r>
      <w:r>
        <w:rPr>
          <w:color w:val="231F20"/>
        </w:rPr>
        <w:t>трансляції.</w:t>
      </w:r>
      <w:r>
        <w:rPr>
          <w:color w:val="231F20"/>
          <w:spacing w:val="-18"/>
        </w:rPr>
        <w:t xml:space="preserve"> </w:t>
      </w:r>
      <w:r>
        <w:rPr>
          <w:color w:val="231F20"/>
        </w:rPr>
        <w:t>Особливо</w:t>
      </w:r>
      <w:r>
        <w:rPr>
          <w:color w:val="231F20"/>
          <w:spacing w:val="-18"/>
        </w:rPr>
        <w:t xml:space="preserve"> </w:t>
      </w:r>
      <w:r>
        <w:rPr>
          <w:color w:val="231F20"/>
        </w:rPr>
        <w:t>зручною</w:t>
      </w:r>
      <w:r>
        <w:rPr>
          <w:color w:val="231F20"/>
          <w:spacing w:val="-18"/>
        </w:rPr>
        <w:t xml:space="preserve"> </w:t>
      </w:r>
      <w:r>
        <w:rPr>
          <w:color w:val="231F20"/>
        </w:rPr>
        <w:t>така функція</w:t>
      </w:r>
      <w:r>
        <w:rPr>
          <w:color w:val="231F20"/>
          <w:spacing w:val="-11"/>
        </w:rPr>
        <w:t xml:space="preserve"> </w:t>
      </w:r>
      <w:r>
        <w:rPr>
          <w:color w:val="231F20"/>
        </w:rPr>
        <w:t>слугує</w:t>
      </w:r>
      <w:r>
        <w:rPr>
          <w:color w:val="231F20"/>
          <w:spacing w:val="-11"/>
        </w:rPr>
        <w:t xml:space="preserve"> </w:t>
      </w:r>
      <w:r>
        <w:rPr>
          <w:color w:val="231F20"/>
        </w:rPr>
        <w:t>тим,</w:t>
      </w:r>
      <w:r>
        <w:rPr>
          <w:color w:val="231F20"/>
          <w:spacing w:val="-10"/>
        </w:rPr>
        <w:t xml:space="preserve"> </w:t>
      </w:r>
      <w:r>
        <w:rPr>
          <w:color w:val="231F20"/>
        </w:rPr>
        <w:t>хто</w:t>
      </w:r>
      <w:r>
        <w:rPr>
          <w:color w:val="231F20"/>
          <w:spacing w:val="-11"/>
        </w:rPr>
        <w:t xml:space="preserve"> </w:t>
      </w:r>
      <w:r>
        <w:rPr>
          <w:color w:val="231F20"/>
        </w:rPr>
        <w:t>перебуває</w:t>
      </w:r>
      <w:r>
        <w:rPr>
          <w:color w:val="231F20"/>
          <w:spacing w:val="-10"/>
        </w:rPr>
        <w:t xml:space="preserve"> </w:t>
      </w:r>
      <w:r>
        <w:rPr>
          <w:color w:val="231F20"/>
        </w:rPr>
        <w:t>за</w:t>
      </w:r>
      <w:r>
        <w:rPr>
          <w:color w:val="231F20"/>
          <w:spacing w:val="-11"/>
        </w:rPr>
        <w:t xml:space="preserve"> </w:t>
      </w:r>
      <w:r>
        <w:rPr>
          <w:color w:val="231F20"/>
        </w:rPr>
        <w:t>кордоном</w:t>
      </w:r>
      <w:r>
        <w:rPr>
          <w:color w:val="231F20"/>
          <w:spacing w:val="-10"/>
        </w:rPr>
        <w:t xml:space="preserve"> </w:t>
      </w:r>
      <w:r>
        <w:rPr>
          <w:color w:val="231F20"/>
        </w:rPr>
        <w:t>або</w:t>
      </w:r>
      <w:r>
        <w:rPr>
          <w:color w:val="231F20"/>
          <w:spacing w:val="-11"/>
        </w:rPr>
        <w:t xml:space="preserve"> </w:t>
      </w:r>
      <w:r>
        <w:rPr>
          <w:color w:val="231F20"/>
        </w:rPr>
        <w:t>просто</w:t>
      </w:r>
      <w:r>
        <w:rPr>
          <w:color w:val="231F20"/>
          <w:spacing w:val="-10"/>
        </w:rPr>
        <w:t xml:space="preserve"> </w:t>
      </w:r>
      <w:r>
        <w:rPr>
          <w:color w:val="231F20"/>
        </w:rPr>
        <w:t>не</w:t>
      </w:r>
      <w:r>
        <w:rPr>
          <w:color w:val="231F20"/>
          <w:spacing w:val="-11"/>
        </w:rPr>
        <w:t xml:space="preserve"> </w:t>
      </w:r>
      <w:r>
        <w:rPr>
          <w:color w:val="231F20"/>
        </w:rPr>
        <w:t>вдома.</w:t>
      </w:r>
    </w:p>
    <w:p w:rsidR="00664BE7" w:rsidRDefault="00664BE7">
      <w:pPr>
        <w:pStyle w:val="a3"/>
        <w:spacing w:before="1"/>
        <w:ind w:right="156" w:firstLine="340"/>
      </w:pPr>
      <w:r>
        <w:rPr>
          <w:color w:val="231F20"/>
        </w:rPr>
        <w:t>Багато відомих журналістів і відеоблогерів проводять прямі ефіри на своїх особи- стих сторінках у Facebook у форматі питання-відповідь, наприклад Віталій Портніков та Володимир Петров.</w:t>
      </w:r>
    </w:p>
    <w:p w:rsidR="00664BE7" w:rsidRDefault="00664BE7">
      <w:pPr>
        <w:pStyle w:val="a3"/>
        <w:spacing w:line="237" w:lineRule="auto"/>
        <w:ind w:right="156" w:firstLine="340"/>
      </w:pPr>
      <w:r>
        <w:rPr>
          <w:color w:val="231F20"/>
        </w:rPr>
        <w:t xml:space="preserve">Не відстає у використанні нових технологій і засновник </w:t>
      </w:r>
      <w:r>
        <w:rPr>
          <w:color w:val="231F20"/>
          <w:spacing w:val="-3"/>
        </w:rPr>
        <w:t xml:space="preserve">Facebook </w:t>
      </w:r>
      <w:r>
        <w:rPr>
          <w:color w:val="231F20"/>
        </w:rPr>
        <w:t xml:space="preserve">Марк </w:t>
      </w:r>
      <w:r>
        <w:rPr>
          <w:color w:val="231F20"/>
          <w:spacing w:val="-3"/>
        </w:rPr>
        <w:t xml:space="preserve">Цукерберг, </w:t>
      </w:r>
      <w:r>
        <w:rPr>
          <w:color w:val="231F20"/>
        </w:rPr>
        <w:t>який</w:t>
      </w:r>
      <w:r>
        <w:rPr>
          <w:color w:val="231F20"/>
          <w:spacing w:val="-9"/>
        </w:rPr>
        <w:t xml:space="preserve"> </w:t>
      </w:r>
      <w:r>
        <w:rPr>
          <w:color w:val="231F20"/>
        </w:rPr>
        <w:t>у</w:t>
      </w:r>
      <w:r>
        <w:rPr>
          <w:color w:val="231F20"/>
          <w:spacing w:val="-8"/>
        </w:rPr>
        <w:t xml:space="preserve"> </w:t>
      </w:r>
      <w:r>
        <w:rPr>
          <w:color w:val="231F20"/>
        </w:rPr>
        <w:t>червні</w:t>
      </w:r>
      <w:r>
        <w:rPr>
          <w:color w:val="231F20"/>
          <w:spacing w:val="-8"/>
        </w:rPr>
        <w:t xml:space="preserve"> </w:t>
      </w:r>
      <w:r>
        <w:rPr>
          <w:color w:val="231F20"/>
        </w:rPr>
        <w:t>2016</w:t>
      </w:r>
      <w:r>
        <w:rPr>
          <w:color w:val="231F20"/>
          <w:spacing w:val="-9"/>
        </w:rPr>
        <w:t xml:space="preserve"> </w:t>
      </w:r>
      <w:r>
        <w:rPr>
          <w:color w:val="231F20"/>
        </w:rPr>
        <w:t>р.</w:t>
      </w:r>
      <w:r>
        <w:rPr>
          <w:color w:val="231F20"/>
          <w:spacing w:val="-8"/>
        </w:rPr>
        <w:t xml:space="preserve"> </w:t>
      </w:r>
      <w:r>
        <w:rPr>
          <w:color w:val="231F20"/>
        </w:rPr>
        <w:t>провів</w:t>
      </w:r>
      <w:r>
        <w:rPr>
          <w:color w:val="231F20"/>
          <w:spacing w:val="-9"/>
        </w:rPr>
        <w:t xml:space="preserve"> </w:t>
      </w:r>
      <w:r>
        <w:rPr>
          <w:color w:val="231F20"/>
        </w:rPr>
        <w:t>прямий</w:t>
      </w:r>
      <w:r>
        <w:rPr>
          <w:color w:val="231F20"/>
          <w:spacing w:val="-8"/>
        </w:rPr>
        <w:t xml:space="preserve"> </w:t>
      </w:r>
      <w:r>
        <w:rPr>
          <w:color w:val="231F20"/>
        </w:rPr>
        <w:t>телеефір</w:t>
      </w:r>
      <w:r>
        <w:rPr>
          <w:color w:val="231F20"/>
          <w:spacing w:val="-9"/>
        </w:rPr>
        <w:t xml:space="preserve"> </w:t>
      </w:r>
      <w:r>
        <w:rPr>
          <w:color w:val="231F20"/>
        </w:rPr>
        <w:t>із</w:t>
      </w:r>
      <w:r>
        <w:rPr>
          <w:color w:val="231F20"/>
          <w:spacing w:val="-8"/>
        </w:rPr>
        <w:t xml:space="preserve"> </w:t>
      </w:r>
      <w:r>
        <w:rPr>
          <w:color w:val="231F20"/>
        </w:rPr>
        <w:t>астронавтами</w:t>
      </w:r>
      <w:r>
        <w:rPr>
          <w:color w:val="231F20"/>
          <w:spacing w:val="-8"/>
        </w:rPr>
        <w:t xml:space="preserve"> </w:t>
      </w:r>
      <w:r>
        <w:rPr>
          <w:color w:val="231F20"/>
        </w:rPr>
        <w:t>на</w:t>
      </w:r>
      <w:r>
        <w:rPr>
          <w:color w:val="231F20"/>
          <w:spacing w:val="-10"/>
        </w:rPr>
        <w:t xml:space="preserve"> </w:t>
      </w:r>
      <w:r>
        <w:rPr>
          <w:color w:val="231F20"/>
        </w:rPr>
        <w:t>Міжнародній</w:t>
      </w:r>
      <w:r>
        <w:rPr>
          <w:color w:val="231F20"/>
          <w:spacing w:val="-8"/>
        </w:rPr>
        <w:t xml:space="preserve"> </w:t>
      </w:r>
      <w:r>
        <w:rPr>
          <w:color w:val="231F20"/>
        </w:rPr>
        <w:t>косміч- ній станції, ставлячи їм власні запитання та передаючи коментарі від аудиторії</w:t>
      </w:r>
      <w:r>
        <w:rPr>
          <w:color w:val="231F20"/>
          <w:spacing w:val="-36"/>
        </w:rPr>
        <w:t xml:space="preserve"> </w:t>
      </w:r>
      <w:r>
        <w:rPr>
          <w:color w:val="231F20"/>
        </w:rPr>
        <w:t>прямо в космос</w:t>
      </w:r>
      <w:r>
        <w:rPr>
          <w:color w:val="231F20"/>
          <w:spacing w:val="-25"/>
        </w:rPr>
        <w:t xml:space="preserve"> </w:t>
      </w:r>
      <w:r>
        <w:rPr>
          <w:color w:val="231F20"/>
        </w:rPr>
        <w:t>[30].</w:t>
      </w:r>
    </w:p>
    <w:p w:rsidR="00664BE7" w:rsidRDefault="00664BE7">
      <w:pPr>
        <w:pStyle w:val="a3"/>
        <w:ind w:right="155" w:firstLine="340"/>
      </w:pPr>
      <w:r>
        <w:rPr>
          <w:color w:val="231F20"/>
          <w:w w:val="105"/>
        </w:rPr>
        <w:t>Відомий</w:t>
      </w:r>
      <w:r>
        <w:rPr>
          <w:color w:val="231F20"/>
          <w:spacing w:val="-43"/>
          <w:w w:val="105"/>
        </w:rPr>
        <w:t xml:space="preserve"> </w:t>
      </w:r>
      <w:r>
        <w:rPr>
          <w:color w:val="231F20"/>
          <w:w w:val="105"/>
        </w:rPr>
        <w:t>український</w:t>
      </w:r>
      <w:r>
        <w:rPr>
          <w:color w:val="231F20"/>
          <w:spacing w:val="-42"/>
          <w:w w:val="105"/>
        </w:rPr>
        <w:t xml:space="preserve"> </w:t>
      </w:r>
      <w:r>
        <w:rPr>
          <w:color w:val="231F20"/>
          <w:w w:val="105"/>
        </w:rPr>
        <w:t>музичний</w:t>
      </w:r>
      <w:r>
        <w:rPr>
          <w:color w:val="231F20"/>
          <w:spacing w:val="-42"/>
          <w:w w:val="105"/>
        </w:rPr>
        <w:t xml:space="preserve"> </w:t>
      </w:r>
      <w:r>
        <w:rPr>
          <w:color w:val="231F20"/>
          <w:w w:val="105"/>
        </w:rPr>
        <w:t>телеканал</w:t>
      </w:r>
      <w:r>
        <w:rPr>
          <w:color w:val="231F20"/>
          <w:spacing w:val="-42"/>
          <w:w w:val="105"/>
        </w:rPr>
        <w:t xml:space="preserve"> </w:t>
      </w:r>
      <w:r>
        <w:rPr>
          <w:color w:val="231F20"/>
          <w:w w:val="105"/>
        </w:rPr>
        <w:t>«М2»</w:t>
      </w:r>
      <w:r>
        <w:rPr>
          <w:color w:val="231F20"/>
          <w:spacing w:val="-42"/>
          <w:w w:val="105"/>
        </w:rPr>
        <w:t xml:space="preserve"> </w:t>
      </w:r>
      <w:r>
        <w:rPr>
          <w:color w:val="231F20"/>
          <w:w w:val="105"/>
        </w:rPr>
        <w:t>влаштовує</w:t>
      </w:r>
      <w:r>
        <w:rPr>
          <w:color w:val="231F20"/>
          <w:spacing w:val="-42"/>
          <w:w w:val="105"/>
        </w:rPr>
        <w:t xml:space="preserve"> </w:t>
      </w:r>
      <w:r>
        <w:rPr>
          <w:color w:val="231F20"/>
          <w:w w:val="105"/>
        </w:rPr>
        <w:t>регулярні</w:t>
      </w:r>
      <w:r>
        <w:rPr>
          <w:color w:val="231F20"/>
          <w:spacing w:val="-42"/>
          <w:w w:val="105"/>
        </w:rPr>
        <w:t xml:space="preserve"> </w:t>
      </w:r>
      <w:r>
        <w:rPr>
          <w:color w:val="231F20"/>
          <w:w w:val="105"/>
        </w:rPr>
        <w:t>відеостріми у</w:t>
      </w:r>
      <w:r>
        <w:rPr>
          <w:color w:val="231F20"/>
          <w:spacing w:val="-23"/>
          <w:w w:val="105"/>
        </w:rPr>
        <w:t xml:space="preserve"> </w:t>
      </w:r>
      <w:r>
        <w:rPr>
          <w:color w:val="231F20"/>
          <w:w w:val="105"/>
        </w:rPr>
        <w:t>Facebook,</w:t>
      </w:r>
      <w:r>
        <w:rPr>
          <w:color w:val="231F20"/>
          <w:spacing w:val="-23"/>
          <w:w w:val="105"/>
        </w:rPr>
        <w:t xml:space="preserve"> </w:t>
      </w:r>
      <w:r>
        <w:rPr>
          <w:color w:val="231F20"/>
          <w:w w:val="105"/>
        </w:rPr>
        <w:t>зокрема</w:t>
      </w:r>
      <w:r>
        <w:rPr>
          <w:color w:val="231F20"/>
          <w:spacing w:val="-23"/>
          <w:w w:val="105"/>
        </w:rPr>
        <w:t xml:space="preserve"> </w:t>
      </w:r>
      <w:r>
        <w:rPr>
          <w:color w:val="231F20"/>
          <w:w w:val="105"/>
        </w:rPr>
        <w:t>ток-шоу</w:t>
      </w:r>
      <w:r>
        <w:rPr>
          <w:color w:val="231F20"/>
          <w:spacing w:val="-23"/>
          <w:w w:val="105"/>
        </w:rPr>
        <w:t xml:space="preserve"> </w:t>
      </w:r>
      <w:r>
        <w:rPr>
          <w:color w:val="231F20"/>
          <w:w w:val="105"/>
        </w:rPr>
        <w:t>«Моя</w:t>
      </w:r>
      <w:r>
        <w:rPr>
          <w:color w:val="231F20"/>
          <w:spacing w:val="-22"/>
          <w:w w:val="105"/>
        </w:rPr>
        <w:t xml:space="preserve"> </w:t>
      </w:r>
      <w:r>
        <w:rPr>
          <w:color w:val="231F20"/>
          <w:w w:val="105"/>
        </w:rPr>
        <w:t>музика»</w:t>
      </w:r>
      <w:r>
        <w:rPr>
          <w:color w:val="231F20"/>
          <w:spacing w:val="-23"/>
          <w:w w:val="105"/>
        </w:rPr>
        <w:t xml:space="preserve"> </w:t>
      </w:r>
      <w:r>
        <w:rPr>
          <w:color w:val="231F20"/>
          <w:w w:val="105"/>
        </w:rPr>
        <w:t>з</w:t>
      </w:r>
      <w:r>
        <w:rPr>
          <w:color w:val="231F20"/>
          <w:spacing w:val="-23"/>
          <w:w w:val="105"/>
        </w:rPr>
        <w:t xml:space="preserve"> </w:t>
      </w:r>
      <w:r>
        <w:rPr>
          <w:color w:val="231F20"/>
          <w:w w:val="105"/>
        </w:rPr>
        <w:t>ведучим</w:t>
      </w:r>
      <w:r>
        <w:rPr>
          <w:color w:val="231F20"/>
          <w:spacing w:val="-23"/>
          <w:w w:val="105"/>
        </w:rPr>
        <w:t xml:space="preserve"> </w:t>
      </w:r>
      <w:r>
        <w:rPr>
          <w:color w:val="231F20"/>
          <w:w w:val="105"/>
        </w:rPr>
        <w:t>Олександром</w:t>
      </w:r>
      <w:r>
        <w:rPr>
          <w:color w:val="231F20"/>
          <w:spacing w:val="-23"/>
          <w:w w:val="105"/>
        </w:rPr>
        <w:t xml:space="preserve"> </w:t>
      </w:r>
      <w:r>
        <w:rPr>
          <w:color w:val="231F20"/>
          <w:w w:val="105"/>
        </w:rPr>
        <w:t>Положинським і,</w:t>
      </w:r>
      <w:r>
        <w:rPr>
          <w:color w:val="231F20"/>
          <w:spacing w:val="-26"/>
          <w:w w:val="105"/>
        </w:rPr>
        <w:t xml:space="preserve"> </w:t>
      </w:r>
      <w:r>
        <w:rPr>
          <w:color w:val="231F20"/>
          <w:w w:val="105"/>
        </w:rPr>
        <w:t>за</w:t>
      </w:r>
      <w:r>
        <w:rPr>
          <w:color w:val="231F20"/>
          <w:spacing w:val="-25"/>
          <w:w w:val="105"/>
        </w:rPr>
        <w:t xml:space="preserve"> </w:t>
      </w:r>
      <w:r>
        <w:rPr>
          <w:color w:val="231F20"/>
          <w:w w:val="105"/>
        </w:rPr>
        <w:t>інформацією</w:t>
      </w:r>
      <w:r>
        <w:rPr>
          <w:color w:val="231F20"/>
          <w:spacing w:val="-25"/>
          <w:w w:val="105"/>
        </w:rPr>
        <w:t xml:space="preserve"> </w:t>
      </w:r>
      <w:r>
        <w:rPr>
          <w:color w:val="231F20"/>
          <w:w w:val="105"/>
        </w:rPr>
        <w:t>інсайдерів,</w:t>
      </w:r>
      <w:r>
        <w:rPr>
          <w:color w:val="231F20"/>
          <w:spacing w:val="-25"/>
          <w:w w:val="105"/>
        </w:rPr>
        <w:t xml:space="preserve"> </w:t>
      </w:r>
      <w:r>
        <w:rPr>
          <w:color w:val="231F20"/>
          <w:w w:val="105"/>
        </w:rPr>
        <w:t>подекуди</w:t>
      </w:r>
      <w:r>
        <w:rPr>
          <w:color w:val="231F20"/>
          <w:spacing w:val="-24"/>
          <w:w w:val="105"/>
        </w:rPr>
        <w:t xml:space="preserve"> </w:t>
      </w:r>
      <w:r>
        <w:rPr>
          <w:color w:val="231F20"/>
          <w:w w:val="105"/>
        </w:rPr>
        <w:t>аудиторія,</w:t>
      </w:r>
      <w:r>
        <w:rPr>
          <w:color w:val="231F20"/>
          <w:spacing w:val="-25"/>
          <w:w w:val="105"/>
        </w:rPr>
        <w:t xml:space="preserve"> </w:t>
      </w:r>
      <w:r>
        <w:rPr>
          <w:color w:val="231F20"/>
          <w:w w:val="105"/>
        </w:rPr>
        <w:t>яка</w:t>
      </w:r>
      <w:r>
        <w:rPr>
          <w:color w:val="231F20"/>
          <w:spacing w:val="-25"/>
          <w:w w:val="105"/>
        </w:rPr>
        <w:t xml:space="preserve"> </w:t>
      </w:r>
      <w:r>
        <w:rPr>
          <w:color w:val="231F20"/>
          <w:w w:val="105"/>
        </w:rPr>
        <w:t>переглядає</w:t>
      </w:r>
      <w:r>
        <w:rPr>
          <w:color w:val="231F20"/>
          <w:spacing w:val="-25"/>
          <w:w w:val="105"/>
        </w:rPr>
        <w:t xml:space="preserve"> </w:t>
      </w:r>
      <w:r>
        <w:rPr>
          <w:color w:val="231F20"/>
          <w:w w:val="105"/>
        </w:rPr>
        <w:t>стрім</w:t>
      </w:r>
      <w:r>
        <w:rPr>
          <w:color w:val="231F20"/>
          <w:spacing w:val="-24"/>
          <w:w w:val="105"/>
        </w:rPr>
        <w:t xml:space="preserve"> </w:t>
      </w:r>
      <w:r>
        <w:rPr>
          <w:color w:val="231F20"/>
          <w:w w:val="105"/>
        </w:rPr>
        <w:t>у</w:t>
      </w:r>
      <w:r>
        <w:rPr>
          <w:color w:val="231F20"/>
          <w:spacing w:val="-26"/>
          <w:w w:val="105"/>
        </w:rPr>
        <w:t xml:space="preserve"> </w:t>
      </w:r>
      <w:r>
        <w:rPr>
          <w:color w:val="231F20"/>
          <w:w w:val="105"/>
        </w:rPr>
        <w:t>соціальній мережі,</w:t>
      </w:r>
      <w:r>
        <w:rPr>
          <w:color w:val="231F20"/>
          <w:spacing w:val="-17"/>
          <w:w w:val="105"/>
        </w:rPr>
        <w:t xml:space="preserve"> </w:t>
      </w:r>
      <w:r>
        <w:rPr>
          <w:color w:val="231F20"/>
          <w:w w:val="105"/>
        </w:rPr>
        <w:t>перевищує</w:t>
      </w:r>
      <w:r>
        <w:rPr>
          <w:color w:val="231F20"/>
          <w:spacing w:val="-17"/>
          <w:w w:val="105"/>
        </w:rPr>
        <w:t xml:space="preserve"> </w:t>
      </w:r>
      <w:r>
        <w:rPr>
          <w:color w:val="231F20"/>
          <w:w w:val="105"/>
        </w:rPr>
        <w:t>кількість</w:t>
      </w:r>
      <w:r>
        <w:rPr>
          <w:color w:val="231F20"/>
          <w:spacing w:val="-17"/>
          <w:w w:val="105"/>
        </w:rPr>
        <w:t xml:space="preserve"> </w:t>
      </w:r>
      <w:r>
        <w:rPr>
          <w:color w:val="231F20"/>
          <w:w w:val="105"/>
        </w:rPr>
        <w:t>глядачів</w:t>
      </w:r>
      <w:r>
        <w:rPr>
          <w:color w:val="231F20"/>
          <w:spacing w:val="-17"/>
          <w:w w:val="105"/>
        </w:rPr>
        <w:t xml:space="preserve"> </w:t>
      </w:r>
      <w:r>
        <w:rPr>
          <w:color w:val="231F20"/>
          <w:w w:val="105"/>
        </w:rPr>
        <w:t>традиційного</w:t>
      </w:r>
      <w:r>
        <w:rPr>
          <w:color w:val="231F20"/>
          <w:spacing w:val="-17"/>
          <w:w w:val="105"/>
        </w:rPr>
        <w:t xml:space="preserve"> </w:t>
      </w:r>
      <w:r>
        <w:rPr>
          <w:color w:val="231F20"/>
          <w:w w:val="105"/>
        </w:rPr>
        <w:t>прямого</w:t>
      </w:r>
      <w:r>
        <w:rPr>
          <w:color w:val="231F20"/>
          <w:spacing w:val="-17"/>
          <w:w w:val="105"/>
        </w:rPr>
        <w:t xml:space="preserve"> </w:t>
      </w:r>
      <w:r>
        <w:rPr>
          <w:color w:val="231F20"/>
          <w:w w:val="105"/>
        </w:rPr>
        <w:t>телеефіру.</w:t>
      </w:r>
    </w:p>
    <w:p w:rsidR="00664BE7" w:rsidRDefault="00664BE7">
      <w:pPr>
        <w:pStyle w:val="a3"/>
        <w:spacing w:line="237" w:lineRule="auto"/>
        <w:ind w:right="157" w:firstLine="340"/>
      </w:pPr>
      <w:r>
        <w:rPr>
          <w:color w:val="231F20"/>
        </w:rPr>
        <w:t>В інтернет-магазинах Google Play та AppStore велика кількість розробників розмі- щує все більшу кількість додатків для мобільних пристроїв. Проте не всі з них можна вважати успішними. Так, наприклад, у 2016 р. після невдалого тестування, було від- правлено на доопрацювання додаток для відеострімів VJ TODAY, над запуском якого працювали розробники і контент-менеджери з Австрії, Німеччини та України.</w:t>
      </w:r>
    </w:p>
    <w:p w:rsidR="00664BE7" w:rsidRDefault="00664BE7">
      <w:pPr>
        <w:pStyle w:val="a3"/>
        <w:ind w:right="157" w:firstLine="340"/>
      </w:pPr>
      <w:r>
        <w:rPr>
          <w:color w:val="231F20"/>
        </w:rPr>
        <w:t>На жаль, існує й негативний аспект використання відеострімів у соціальних мере- жах</w:t>
      </w:r>
      <w:r>
        <w:rPr>
          <w:color w:val="231F20"/>
          <w:spacing w:val="-11"/>
        </w:rPr>
        <w:t xml:space="preserve"> </w:t>
      </w:r>
      <w:r>
        <w:rPr>
          <w:color w:val="231F20"/>
        </w:rPr>
        <w:t>та</w:t>
      </w:r>
      <w:r>
        <w:rPr>
          <w:color w:val="231F20"/>
          <w:spacing w:val="-11"/>
        </w:rPr>
        <w:t xml:space="preserve"> </w:t>
      </w:r>
      <w:r>
        <w:rPr>
          <w:color w:val="231F20"/>
        </w:rPr>
        <w:t>на</w:t>
      </w:r>
      <w:r>
        <w:rPr>
          <w:color w:val="231F20"/>
          <w:spacing w:val="-11"/>
        </w:rPr>
        <w:t xml:space="preserve"> </w:t>
      </w:r>
      <w:r>
        <w:rPr>
          <w:color w:val="231F20"/>
        </w:rPr>
        <w:t>інтернет-сайтах.</w:t>
      </w:r>
      <w:r>
        <w:rPr>
          <w:color w:val="231F20"/>
          <w:spacing w:val="-11"/>
        </w:rPr>
        <w:t xml:space="preserve"> </w:t>
      </w:r>
      <w:r>
        <w:rPr>
          <w:color w:val="231F20"/>
        </w:rPr>
        <w:t>Зокрема,</w:t>
      </w:r>
      <w:r>
        <w:rPr>
          <w:color w:val="231F20"/>
          <w:spacing w:val="-10"/>
        </w:rPr>
        <w:t xml:space="preserve"> </w:t>
      </w:r>
      <w:r>
        <w:rPr>
          <w:color w:val="231F20"/>
        </w:rPr>
        <w:t>нещодавно</w:t>
      </w:r>
      <w:r>
        <w:rPr>
          <w:color w:val="231F20"/>
          <w:spacing w:val="-11"/>
        </w:rPr>
        <w:t xml:space="preserve"> </w:t>
      </w:r>
      <w:r>
        <w:rPr>
          <w:color w:val="231F20"/>
        </w:rPr>
        <w:t>в</w:t>
      </w:r>
      <w:r>
        <w:rPr>
          <w:color w:val="231F20"/>
          <w:spacing w:val="-11"/>
        </w:rPr>
        <w:t xml:space="preserve"> </w:t>
      </w:r>
      <w:r>
        <w:rPr>
          <w:color w:val="231F20"/>
        </w:rPr>
        <w:t>мережі</w:t>
      </w:r>
      <w:r>
        <w:rPr>
          <w:color w:val="231F20"/>
          <w:spacing w:val="-11"/>
        </w:rPr>
        <w:t xml:space="preserve"> </w:t>
      </w:r>
      <w:r>
        <w:rPr>
          <w:color w:val="231F20"/>
        </w:rPr>
        <w:t>започатковано</w:t>
      </w:r>
      <w:r>
        <w:rPr>
          <w:color w:val="231F20"/>
          <w:spacing w:val="-10"/>
        </w:rPr>
        <w:t xml:space="preserve"> </w:t>
      </w:r>
      <w:r>
        <w:rPr>
          <w:color w:val="231F20"/>
        </w:rPr>
        <w:t>групи,</w:t>
      </w:r>
      <w:r>
        <w:rPr>
          <w:color w:val="231F20"/>
          <w:spacing w:val="-11"/>
        </w:rPr>
        <w:t xml:space="preserve"> </w:t>
      </w:r>
      <w:r>
        <w:rPr>
          <w:color w:val="231F20"/>
        </w:rPr>
        <w:t>у</w:t>
      </w:r>
      <w:r>
        <w:rPr>
          <w:color w:val="231F20"/>
          <w:spacing w:val="-11"/>
        </w:rPr>
        <w:t xml:space="preserve"> </w:t>
      </w:r>
      <w:r>
        <w:rPr>
          <w:color w:val="231F20"/>
        </w:rPr>
        <w:t xml:space="preserve">яких адміністратори схиляють людей, переважно підлітків, до </w:t>
      </w:r>
      <w:r>
        <w:rPr>
          <w:color w:val="231F20"/>
          <w:spacing w:val="-3"/>
        </w:rPr>
        <w:t xml:space="preserve">суїциду, </w:t>
      </w:r>
      <w:r>
        <w:rPr>
          <w:color w:val="231F20"/>
        </w:rPr>
        <w:t xml:space="preserve">до </w:t>
      </w:r>
      <w:r>
        <w:rPr>
          <w:color w:val="231F20"/>
          <w:spacing w:val="-3"/>
        </w:rPr>
        <w:t xml:space="preserve">того </w:t>
      </w:r>
      <w:r>
        <w:rPr>
          <w:color w:val="231F20"/>
        </w:rPr>
        <w:t>ж змушу- ючи їх знімати спричинення собі тілесних ушкоджень або момент смерті на камеру онлайн.</w:t>
      </w:r>
      <w:r>
        <w:rPr>
          <w:color w:val="231F20"/>
          <w:spacing w:val="-4"/>
        </w:rPr>
        <w:t xml:space="preserve"> </w:t>
      </w:r>
      <w:r>
        <w:rPr>
          <w:color w:val="231F20"/>
        </w:rPr>
        <w:t>У</w:t>
      </w:r>
      <w:r>
        <w:rPr>
          <w:color w:val="231F20"/>
          <w:spacing w:val="-4"/>
        </w:rPr>
        <w:t xml:space="preserve"> </w:t>
      </w:r>
      <w:r>
        <w:rPr>
          <w:color w:val="231F20"/>
        </w:rPr>
        <w:t>подальшому</w:t>
      </w:r>
      <w:r>
        <w:rPr>
          <w:color w:val="231F20"/>
          <w:spacing w:val="-3"/>
        </w:rPr>
        <w:t xml:space="preserve"> </w:t>
      </w:r>
      <w:r>
        <w:rPr>
          <w:color w:val="231F20"/>
        </w:rPr>
        <w:t>ці</w:t>
      </w:r>
      <w:r>
        <w:rPr>
          <w:color w:val="231F20"/>
          <w:spacing w:val="-4"/>
        </w:rPr>
        <w:t xml:space="preserve"> </w:t>
      </w:r>
      <w:r>
        <w:rPr>
          <w:color w:val="231F20"/>
        </w:rPr>
        <w:t>відеозаписи</w:t>
      </w:r>
      <w:r>
        <w:rPr>
          <w:color w:val="231F20"/>
          <w:spacing w:val="-4"/>
        </w:rPr>
        <w:t xml:space="preserve"> </w:t>
      </w:r>
      <w:r>
        <w:rPr>
          <w:color w:val="231F20"/>
        </w:rPr>
        <w:t>продаються</w:t>
      </w:r>
      <w:r>
        <w:rPr>
          <w:color w:val="231F20"/>
          <w:spacing w:val="-5"/>
        </w:rPr>
        <w:t xml:space="preserve"> </w:t>
      </w:r>
      <w:r>
        <w:rPr>
          <w:color w:val="231F20"/>
        </w:rPr>
        <w:t>в</w:t>
      </w:r>
      <w:r>
        <w:rPr>
          <w:color w:val="231F20"/>
          <w:spacing w:val="-3"/>
        </w:rPr>
        <w:t xml:space="preserve"> </w:t>
      </w:r>
      <w:r>
        <w:rPr>
          <w:color w:val="231F20"/>
        </w:rPr>
        <w:t>інтернеті</w:t>
      </w:r>
      <w:r>
        <w:rPr>
          <w:color w:val="231F20"/>
          <w:spacing w:val="-4"/>
        </w:rPr>
        <w:t xml:space="preserve"> </w:t>
      </w:r>
      <w:r>
        <w:rPr>
          <w:color w:val="231F20"/>
        </w:rPr>
        <w:t>або</w:t>
      </w:r>
      <w:r>
        <w:rPr>
          <w:color w:val="231F20"/>
          <w:spacing w:val="-4"/>
        </w:rPr>
        <w:t xml:space="preserve"> </w:t>
      </w:r>
      <w:r>
        <w:rPr>
          <w:color w:val="231F20"/>
        </w:rPr>
        <w:t>в</w:t>
      </w:r>
      <w:r>
        <w:rPr>
          <w:color w:val="231F20"/>
          <w:spacing w:val="-3"/>
        </w:rPr>
        <w:t xml:space="preserve"> </w:t>
      </w:r>
      <w:r>
        <w:rPr>
          <w:color w:val="231F20"/>
        </w:rPr>
        <w:t>мережі</w:t>
      </w:r>
      <w:r>
        <w:rPr>
          <w:color w:val="231F20"/>
          <w:spacing w:val="-5"/>
        </w:rPr>
        <w:t xml:space="preserve"> </w:t>
      </w:r>
      <w:r>
        <w:rPr>
          <w:color w:val="231F20"/>
        </w:rPr>
        <w:t>Darknet.</w:t>
      </w:r>
      <w:r>
        <w:rPr>
          <w:color w:val="231F20"/>
          <w:spacing w:val="-4"/>
        </w:rPr>
        <w:t xml:space="preserve"> </w:t>
      </w:r>
      <w:r>
        <w:rPr>
          <w:color w:val="231F20"/>
        </w:rPr>
        <w:t xml:space="preserve">В </w:t>
      </w:r>
      <w:r>
        <w:rPr>
          <w:color w:val="231F20"/>
          <w:spacing w:val="-3"/>
        </w:rPr>
        <w:t xml:space="preserve">Україні </w:t>
      </w:r>
      <w:r>
        <w:rPr>
          <w:color w:val="231F20"/>
        </w:rPr>
        <w:t>найбільше таких груп зафіксовано в соціальній мережі ВКонтакте, де, за ста- тистикою,</w:t>
      </w:r>
      <w:r>
        <w:rPr>
          <w:color w:val="231F20"/>
          <w:spacing w:val="-11"/>
        </w:rPr>
        <w:t xml:space="preserve"> </w:t>
      </w:r>
      <w:r>
        <w:rPr>
          <w:color w:val="231F20"/>
        </w:rPr>
        <w:t>налічується</w:t>
      </w:r>
      <w:r>
        <w:rPr>
          <w:color w:val="231F20"/>
          <w:spacing w:val="-11"/>
        </w:rPr>
        <w:t xml:space="preserve"> </w:t>
      </w:r>
      <w:r>
        <w:rPr>
          <w:color w:val="231F20"/>
        </w:rPr>
        <w:t>найбільша</w:t>
      </w:r>
      <w:r>
        <w:rPr>
          <w:color w:val="231F20"/>
          <w:spacing w:val="-10"/>
        </w:rPr>
        <w:t xml:space="preserve"> </w:t>
      </w:r>
      <w:r>
        <w:rPr>
          <w:color w:val="231F20"/>
        </w:rPr>
        <w:t>кількість</w:t>
      </w:r>
      <w:r>
        <w:rPr>
          <w:color w:val="231F20"/>
          <w:spacing w:val="-11"/>
        </w:rPr>
        <w:t xml:space="preserve"> </w:t>
      </w:r>
      <w:r>
        <w:rPr>
          <w:color w:val="231F20"/>
        </w:rPr>
        <w:t>підлітків</w:t>
      </w:r>
      <w:r>
        <w:rPr>
          <w:color w:val="231F20"/>
          <w:spacing w:val="-10"/>
        </w:rPr>
        <w:t xml:space="preserve"> </w:t>
      </w:r>
      <w:r>
        <w:rPr>
          <w:color w:val="231F20"/>
        </w:rPr>
        <w:t>і</w:t>
      </w:r>
      <w:r>
        <w:rPr>
          <w:color w:val="231F20"/>
          <w:spacing w:val="-11"/>
        </w:rPr>
        <w:t xml:space="preserve"> </w:t>
      </w:r>
      <w:r>
        <w:rPr>
          <w:color w:val="231F20"/>
        </w:rPr>
        <w:t>молоді</w:t>
      </w:r>
      <w:r>
        <w:rPr>
          <w:color w:val="231F20"/>
          <w:spacing w:val="-11"/>
        </w:rPr>
        <w:t xml:space="preserve"> </w:t>
      </w:r>
      <w:r>
        <w:rPr>
          <w:color w:val="231F20"/>
        </w:rPr>
        <w:t>[25].</w:t>
      </w:r>
    </w:p>
    <w:p w:rsidR="00664BE7" w:rsidRDefault="00664BE7">
      <w:pPr>
        <w:pStyle w:val="a3"/>
        <w:spacing w:line="237" w:lineRule="auto"/>
        <w:ind w:right="155" w:firstLine="340"/>
      </w:pPr>
      <w:r>
        <w:rPr>
          <w:color w:val="231F20"/>
          <w:w w:val="105"/>
        </w:rPr>
        <w:t>У листопаді 2016 р. у ЗМІ поширилася інформація, що ведучий радіо «Сере- бряный</w:t>
      </w:r>
      <w:r>
        <w:rPr>
          <w:color w:val="231F20"/>
          <w:spacing w:val="-8"/>
          <w:w w:val="105"/>
        </w:rPr>
        <w:t xml:space="preserve"> </w:t>
      </w:r>
      <w:r>
        <w:rPr>
          <w:color w:val="231F20"/>
          <w:w w:val="105"/>
        </w:rPr>
        <w:t>Дождь»</w:t>
      </w:r>
      <w:r>
        <w:rPr>
          <w:color w:val="231F20"/>
          <w:spacing w:val="-7"/>
          <w:w w:val="105"/>
        </w:rPr>
        <w:t xml:space="preserve"> </w:t>
      </w:r>
      <w:r>
        <w:rPr>
          <w:color w:val="231F20"/>
          <w:w w:val="105"/>
        </w:rPr>
        <w:t>зробив</w:t>
      </w:r>
      <w:r>
        <w:rPr>
          <w:color w:val="231F20"/>
          <w:spacing w:val="-7"/>
          <w:w w:val="105"/>
        </w:rPr>
        <w:t xml:space="preserve"> </w:t>
      </w:r>
      <w:r>
        <w:rPr>
          <w:color w:val="231F20"/>
          <w:w w:val="105"/>
        </w:rPr>
        <w:t>спробу</w:t>
      </w:r>
      <w:r>
        <w:rPr>
          <w:color w:val="231F20"/>
          <w:spacing w:val="-8"/>
          <w:w w:val="105"/>
        </w:rPr>
        <w:t xml:space="preserve"> </w:t>
      </w:r>
      <w:r>
        <w:rPr>
          <w:color w:val="231F20"/>
          <w:w w:val="105"/>
        </w:rPr>
        <w:t>вбити</w:t>
      </w:r>
      <w:r>
        <w:rPr>
          <w:color w:val="231F20"/>
          <w:spacing w:val="-7"/>
          <w:w w:val="105"/>
        </w:rPr>
        <w:t xml:space="preserve"> </w:t>
      </w:r>
      <w:r>
        <w:rPr>
          <w:color w:val="231F20"/>
          <w:w w:val="105"/>
        </w:rPr>
        <w:t>себе</w:t>
      </w:r>
      <w:r>
        <w:rPr>
          <w:color w:val="231F20"/>
          <w:spacing w:val="-7"/>
          <w:w w:val="105"/>
        </w:rPr>
        <w:t xml:space="preserve"> </w:t>
      </w:r>
      <w:r>
        <w:rPr>
          <w:color w:val="231F20"/>
          <w:w w:val="105"/>
        </w:rPr>
        <w:t>у</w:t>
      </w:r>
      <w:r>
        <w:rPr>
          <w:color w:val="231F20"/>
          <w:spacing w:val="-7"/>
          <w:w w:val="105"/>
        </w:rPr>
        <w:t xml:space="preserve"> </w:t>
      </w:r>
      <w:r>
        <w:rPr>
          <w:color w:val="231F20"/>
          <w:w w:val="105"/>
        </w:rPr>
        <w:t>прямому</w:t>
      </w:r>
      <w:r>
        <w:rPr>
          <w:color w:val="231F20"/>
          <w:spacing w:val="-8"/>
          <w:w w:val="105"/>
        </w:rPr>
        <w:t xml:space="preserve"> </w:t>
      </w:r>
      <w:r>
        <w:rPr>
          <w:color w:val="231F20"/>
          <w:w w:val="105"/>
        </w:rPr>
        <w:t>ефірі,</w:t>
      </w:r>
      <w:r>
        <w:rPr>
          <w:color w:val="231F20"/>
          <w:spacing w:val="-7"/>
          <w:w w:val="105"/>
        </w:rPr>
        <w:t xml:space="preserve"> </w:t>
      </w:r>
      <w:r>
        <w:rPr>
          <w:color w:val="231F20"/>
          <w:w w:val="105"/>
        </w:rPr>
        <w:t>транслюючи</w:t>
      </w:r>
      <w:r>
        <w:rPr>
          <w:color w:val="231F20"/>
          <w:spacing w:val="-7"/>
          <w:w w:val="105"/>
        </w:rPr>
        <w:t xml:space="preserve"> </w:t>
      </w:r>
      <w:r>
        <w:rPr>
          <w:color w:val="231F20"/>
          <w:w w:val="105"/>
        </w:rPr>
        <w:t>це</w:t>
      </w:r>
      <w:r>
        <w:rPr>
          <w:color w:val="231F20"/>
          <w:spacing w:val="-7"/>
          <w:w w:val="105"/>
        </w:rPr>
        <w:t xml:space="preserve"> </w:t>
      </w:r>
      <w:r>
        <w:rPr>
          <w:color w:val="231F20"/>
          <w:w w:val="105"/>
        </w:rPr>
        <w:t>через мережу</w:t>
      </w:r>
      <w:r>
        <w:rPr>
          <w:color w:val="231F20"/>
          <w:spacing w:val="-28"/>
          <w:w w:val="105"/>
        </w:rPr>
        <w:t xml:space="preserve"> </w:t>
      </w:r>
      <w:r>
        <w:rPr>
          <w:color w:val="231F20"/>
          <w:w w:val="105"/>
        </w:rPr>
        <w:t>Facebook.</w:t>
      </w:r>
      <w:r>
        <w:rPr>
          <w:color w:val="231F20"/>
          <w:spacing w:val="-28"/>
          <w:w w:val="105"/>
        </w:rPr>
        <w:t xml:space="preserve"> </w:t>
      </w:r>
      <w:r>
        <w:rPr>
          <w:color w:val="231F20"/>
          <w:w w:val="105"/>
        </w:rPr>
        <w:t>У</w:t>
      </w:r>
      <w:r>
        <w:rPr>
          <w:color w:val="231F20"/>
          <w:spacing w:val="-28"/>
          <w:w w:val="105"/>
        </w:rPr>
        <w:t xml:space="preserve"> </w:t>
      </w:r>
      <w:r>
        <w:rPr>
          <w:color w:val="231F20"/>
          <w:w w:val="105"/>
        </w:rPr>
        <w:t>коментарях</w:t>
      </w:r>
      <w:r>
        <w:rPr>
          <w:color w:val="231F20"/>
          <w:spacing w:val="-27"/>
          <w:w w:val="105"/>
        </w:rPr>
        <w:t xml:space="preserve"> </w:t>
      </w:r>
      <w:r>
        <w:rPr>
          <w:color w:val="231F20"/>
          <w:w w:val="105"/>
        </w:rPr>
        <w:t>до</w:t>
      </w:r>
      <w:r>
        <w:rPr>
          <w:color w:val="231F20"/>
          <w:spacing w:val="-28"/>
          <w:w w:val="105"/>
        </w:rPr>
        <w:t xml:space="preserve"> </w:t>
      </w:r>
      <w:r>
        <w:rPr>
          <w:color w:val="231F20"/>
          <w:w w:val="105"/>
        </w:rPr>
        <w:t>відео</w:t>
      </w:r>
      <w:r>
        <w:rPr>
          <w:color w:val="231F20"/>
          <w:spacing w:val="-28"/>
          <w:w w:val="105"/>
        </w:rPr>
        <w:t xml:space="preserve"> </w:t>
      </w:r>
      <w:r>
        <w:rPr>
          <w:color w:val="231F20"/>
          <w:w w:val="105"/>
        </w:rPr>
        <w:t>друзі</w:t>
      </w:r>
      <w:r>
        <w:rPr>
          <w:color w:val="231F20"/>
          <w:spacing w:val="-28"/>
          <w:w w:val="105"/>
        </w:rPr>
        <w:t xml:space="preserve"> </w:t>
      </w:r>
      <w:r>
        <w:rPr>
          <w:color w:val="231F20"/>
          <w:w w:val="105"/>
        </w:rPr>
        <w:t>ведучого</w:t>
      </w:r>
      <w:r>
        <w:rPr>
          <w:color w:val="231F20"/>
          <w:spacing w:val="-27"/>
          <w:w w:val="105"/>
        </w:rPr>
        <w:t xml:space="preserve"> </w:t>
      </w:r>
      <w:r>
        <w:rPr>
          <w:color w:val="231F20"/>
          <w:w w:val="105"/>
        </w:rPr>
        <w:t>вмовляли</w:t>
      </w:r>
      <w:r>
        <w:rPr>
          <w:color w:val="231F20"/>
          <w:spacing w:val="-28"/>
          <w:w w:val="105"/>
        </w:rPr>
        <w:t xml:space="preserve"> </w:t>
      </w:r>
      <w:r>
        <w:rPr>
          <w:color w:val="231F20"/>
          <w:w w:val="105"/>
        </w:rPr>
        <w:t>його</w:t>
      </w:r>
      <w:r>
        <w:rPr>
          <w:color w:val="231F20"/>
          <w:spacing w:val="-28"/>
          <w:w w:val="105"/>
        </w:rPr>
        <w:t xml:space="preserve"> </w:t>
      </w:r>
      <w:r>
        <w:rPr>
          <w:color w:val="231F20"/>
          <w:w w:val="105"/>
        </w:rPr>
        <w:t>відмовитись від свого рішення</w:t>
      </w:r>
      <w:r>
        <w:rPr>
          <w:color w:val="231F20"/>
          <w:spacing w:val="-36"/>
          <w:w w:val="105"/>
        </w:rPr>
        <w:t xml:space="preserve"> </w:t>
      </w:r>
      <w:r>
        <w:rPr>
          <w:color w:val="231F20"/>
          <w:w w:val="105"/>
        </w:rPr>
        <w:t>[4].</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firstLine="340"/>
      </w:pPr>
      <w:r>
        <w:rPr>
          <w:color w:val="231F20"/>
          <w:spacing w:val="-3"/>
        </w:rPr>
        <w:t>Резонансною</w:t>
      </w:r>
      <w:r>
        <w:rPr>
          <w:color w:val="231F20"/>
          <w:spacing w:val="-12"/>
        </w:rPr>
        <w:t xml:space="preserve"> </w:t>
      </w:r>
      <w:r>
        <w:rPr>
          <w:color w:val="231F20"/>
          <w:spacing w:val="-3"/>
        </w:rPr>
        <w:t>стала</w:t>
      </w:r>
      <w:r>
        <w:rPr>
          <w:color w:val="231F20"/>
          <w:spacing w:val="-12"/>
        </w:rPr>
        <w:t xml:space="preserve"> </w:t>
      </w:r>
      <w:r>
        <w:rPr>
          <w:color w:val="231F20"/>
          <w:spacing w:val="-3"/>
        </w:rPr>
        <w:t>історія</w:t>
      </w:r>
      <w:r>
        <w:rPr>
          <w:color w:val="231F20"/>
          <w:spacing w:val="-12"/>
        </w:rPr>
        <w:t xml:space="preserve"> </w:t>
      </w:r>
      <w:r>
        <w:rPr>
          <w:color w:val="231F20"/>
        </w:rPr>
        <w:t>про</w:t>
      </w:r>
      <w:r>
        <w:rPr>
          <w:color w:val="231F20"/>
          <w:spacing w:val="-12"/>
        </w:rPr>
        <w:t xml:space="preserve"> </w:t>
      </w:r>
      <w:r>
        <w:rPr>
          <w:color w:val="231F20"/>
          <w:spacing w:val="-3"/>
        </w:rPr>
        <w:t>те,</w:t>
      </w:r>
      <w:r>
        <w:rPr>
          <w:color w:val="231F20"/>
          <w:spacing w:val="-12"/>
        </w:rPr>
        <w:t xml:space="preserve"> </w:t>
      </w:r>
      <w:r>
        <w:rPr>
          <w:color w:val="231F20"/>
        </w:rPr>
        <w:t>як</w:t>
      </w:r>
      <w:r>
        <w:rPr>
          <w:color w:val="231F20"/>
          <w:spacing w:val="-11"/>
        </w:rPr>
        <w:t xml:space="preserve"> </w:t>
      </w:r>
      <w:r>
        <w:rPr>
          <w:color w:val="231F20"/>
        </w:rPr>
        <w:t>підлітки</w:t>
      </w:r>
      <w:r>
        <w:rPr>
          <w:color w:val="231F20"/>
          <w:spacing w:val="-12"/>
        </w:rPr>
        <w:t xml:space="preserve"> </w:t>
      </w:r>
      <w:r>
        <w:rPr>
          <w:color w:val="231F20"/>
        </w:rPr>
        <w:t>із</w:t>
      </w:r>
      <w:r>
        <w:rPr>
          <w:color w:val="231F20"/>
          <w:spacing w:val="-12"/>
        </w:rPr>
        <w:t xml:space="preserve"> </w:t>
      </w:r>
      <w:r>
        <w:rPr>
          <w:color w:val="231F20"/>
          <w:spacing w:val="-4"/>
        </w:rPr>
        <w:t>Пскова</w:t>
      </w:r>
      <w:r>
        <w:rPr>
          <w:color w:val="231F20"/>
          <w:spacing w:val="-12"/>
        </w:rPr>
        <w:t xml:space="preserve"> </w:t>
      </w:r>
      <w:r>
        <w:rPr>
          <w:color w:val="231F20"/>
          <w:spacing w:val="-3"/>
        </w:rPr>
        <w:t>перетворили</w:t>
      </w:r>
      <w:r>
        <w:rPr>
          <w:color w:val="231F20"/>
          <w:spacing w:val="-13"/>
        </w:rPr>
        <w:t xml:space="preserve"> </w:t>
      </w:r>
      <w:r>
        <w:rPr>
          <w:color w:val="231F20"/>
          <w:spacing w:val="-3"/>
        </w:rPr>
        <w:t>свою</w:t>
      </w:r>
      <w:r>
        <w:rPr>
          <w:color w:val="231F20"/>
          <w:spacing w:val="-12"/>
        </w:rPr>
        <w:t xml:space="preserve"> </w:t>
      </w:r>
      <w:r>
        <w:rPr>
          <w:color w:val="231F20"/>
          <w:spacing w:val="-3"/>
        </w:rPr>
        <w:t>смерть</w:t>
      </w:r>
      <w:r>
        <w:rPr>
          <w:color w:val="231F20"/>
          <w:spacing w:val="-13"/>
        </w:rPr>
        <w:t xml:space="preserve"> </w:t>
      </w:r>
      <w:r>
        <w:rPr>
          <w:color w:val="231F20"/>
        </w:rPr>
        <w:t xml:space="preserve">на екшн у прямому ефірі. У </w:t>
      </w:r>
      <w:r>
        <w:rPr>
          <w:color w:val="231F20"/>
          <w:spacing w:val="-3"/>
        </w:rPr>
        <w:t xml:space="preserve">дев’ятикласників Дениса </w:t>
      </w:r>
      <w:r>
        <w:rPr>
          <w:color w:val="231F20"/>
        </w:rPr>
        <w:t xml:space="preserve">і </w:t>
      </w:r>
      <w:r>
        <w:rPr>
          <w:color w:val="231F20"/>
          <w:spacing w:val="-3"/>
        </w:rPr>
        <w:t xml:space="preserve">Каті </w:t>
      </w:r>
      <w:r>
        <w:rPr>
          <w:color w:val="231F20"/>
          <w:spacing w:val="-5"/>
        </w:rPr>
        <w:t xml:space="preserve">були </w:t>
      </w:r>
      <w:r>
        <w:rPr>
          <w:color w:val="231F20"/>
          <w:spacing w:val="-3"/>
        </w:rPr>
        <w:t xml:space="preserve">проблеми </w:t>
      </w:r>
      <w:r>
        <w:rPr>
          <w:color w:val="231F20"/>
        </w:rPr>
        <w:t xml:space="preserve">з </w:t>
      </w:r>
      <w:r>
        <w:rPr>
          <w:color w:val="231F20"/>
          <w:spacing w:val="-3"/>
        </w:rPr>
        <w:t xml:space="preserve">батьками, </w:t>
      </w:r>
      <w:r>
        <w:rPr>
          <w:color w:val="231F20"/>
        </w:rPr>
        <w:t>їм здавалося,</w:t>
      </w:r>
      <w:r>
        <w:rPr>
          <w:color w:val="231F20"/>
          <w:spacing w:val="-8"/>
        </w:rPr>
        <w:t xml:space="preserve"> </w:t>
      </w:r>
      <w:r>
        <w:rPr>
          <w:color w:val="231F20"/>
        </w:rPr>
        <w:t>що</w:t>
      </w:r>
      <w:r>
        <w:rPr>
          <w:color w:val="231F20"/>
          <w:spacing w:val="-7"/>
        </w:rPr>
        <w:t xml:space="preserve"> </w:t>
      </w:r>
      <w:r>
        <w:rPr>
          <w:color w:val="231F20"/>
        </w:rPr>
        <w:t>їх</w:t>
      </w:r>
      <w:r>
        <w:rPr>
          <w:color w:val="231F20"/>
          <w:spacing w:val="-8"/>
        </w:rPr>
        <w:t xml:space="preserve"> </w:t>
      </w:r>
      <w:r>
        <w:rPr>
          <w:color w:val="231F20"/>
        </w:rPr>
        <w:t>не</w:t>
      </w:r>
      <w:r>
        <w:rPr>
          <w:color w:val="231F20"/>
          <w:spacing w:val="-7"/>
        </w:rPr>
        <w:t xml:space="preserve"> </w:t>
      </w:r>
      <w:r>
        <w:rPr>
          <w:color w:val="231F20"/>
          <w:spacing w:val="-4"/>
        </w:rPr>
        <w:t>розуміють.</w:t>
      </w:r>
      <w:r>
        <w:rPr>
          <w:color w:val="231F20"/>
          <w:spacing w:val="-7"/>
        </w:rPr>
        <w:t xml:space="preserve"> </w:t>
      </w:r>
      <w:r>
        <w:rPr>
          <w:color w:val="231F20"/>
          <w:spacing w:val="-3"/>
        </w:rPr>
        <w:t>Сучасні</w:t>
      </w:r>
      <w:r>
        <w:rPr>
          <w:color w:val="231F20"/>
          <w:spacing w:val="-8"/>
        </w:rPr>
        <w:t xml:space="preserve"> </w:t>
      </w:r>
      <w:r>
        <w:rPr>
          <w:color w:val="231F20"/>
          <w:spacing w:val="-3"/>
        </w:rPr>
        <w:t>Ромео</w:t>
      </w:r>
      <w:r>
        <w:rPr>
          <w:color w:val="231F20"/>
          <w:spacing w:val="-7"/>
        </w:rPr>
        <w:t xml:space="preserve"> </w:t>
      </w:r>
      <w:r>
        <w:rPr>
          <w:color w:val="231F20"/>
        </w:rPr>
        <w:t>і</w:t>
      </w:r>
      <w:r>
        <w:rPr>
          <w:color w:val="231F20"/>
          <w:spacing w:val="-7"/>
        </w:rPr>
        <w:t xml:space="preserve"> </w:t>
      </w:r>
      <w:r>
        <w:rPr>
          <w:color w:val="231F20"/>
          <w:spacing w:val="-4"/>
        </w:rPr>
        <w:t>Джульєтта</w:t>
      </w:r>
      <w:r>
        <w:rPr>
          <w:color w:val="231F20"/>
          <w:spacing w:val="-8"/>
        </w:rPr>
        <w:t xml:space="preserve"> </w:t>
      </w:r>
      <w:r>
        <w:rPr>
          <w:color w:val="231F20"/>
          <w:spacing w:val="-3"/>
        </w:rPr>
        <w:t>втекли</w:t>
      </w:r>
      <w:r>
        <w:rPr>
          <w:color w:val="231F20"/>
          <w:spacing w:val="-7"/>
        </w:rPr>
        <w:t xml:space="preserve"> </w:t>
      </w:r>
      <w:r>
        <w:rPr>
          <w:color w:val="231F20"/>
        </w:rPr>
        <w:t>з</w:t>
      </w:r>
      <w:r>
        <w:rPr>
          <w:color w:val="231F20"/>
          <w:spacing w:val="-7"/>
        </w:rPr>
        <w:t xml:space="preserve"> </w:t>
      </w:r>
      <w:r>
        <w:rPr>
          <w:color w:val="231F20"/>
        </w:rPr>
        <w:t>дому</w:t>
      </w:r>
      <w:r>
        <w:rPr>
          <w:color w:val="231F20"/>
          <w:spacing w:val="-8"/>
        </w:rPr>
        <w:t xml:space="preserve"> </w:t>
      </w:r>
      <w:r>
        <w:rPr>
          <w:color w:val="231F20"/>
        </w:rPr>
        <w:t>і</w:t>
      </w:r>
      <w:r>
        <w:rPr>
          <w:color w:val="231F20"/>
          <w:spacing w:val="-7"/>
        </w:rPr>
        <w:t xml:space="preserve"> </w:t>
      </w:r>
      <w:r>
        <w:rPr>
          <w:color w:val="231F20"/>
        </w:rPr>
        <w:t>через</w:t>
      </w:r>
      <w:r>
        <w:rPr>
          <w:color w:val="231F20"/>
          <w:spacing w:val="-7"/>
        </w:rPr>
        <w:t xml:space="preserve"> </w:t>
      </w:r>
      <w:r>
        <w:rPr>
          <w:color w:val="231F20"/>
        </w:rPr>
        <w:t>три</w:t>
      </w:r>
      <w:r>
        <w:rPr>
          <w:color w:val="231F20"/>
          <w:spacing w:val="-8"/>
        </w:rPr>
        <w:t xml:space="preserve"> </w:t>
      </w:r>
      <w:r>
        <w:rPr>
          <w:color w:val="231F20"/>
          <w:spacing w:val="-2"/>
        </w:rPr>
        <w:t xml:space="preserve">дні </w:t>
      </w:r>
      <w:r>
        <w:rPr>
          <w:color w:val="231F20"/>
        </w:rPr>
        <w:t>звели</w:t>
      </w:r>
      <w:r>
        <w:rPr>
          <w:color w:val="231F20"/>
          <w:spacing w:val="-15"/>
        </w:rPr>
        <w:t xml:space="preserve"> </w:t>
      </w:r>
      <w:r>
        <w:rPr>
          <w:color w:val="231F20"/>
        </w:rPr>
        <w:t>рахунки</w:t>
      </w:r>
      <w:r>
        <w:rPr>
          <w:color w:val="231F20"/>
          <w:spacing w:val="-15"/>
        </w:rPr>
        <w:t xml:space="preserve"> </w:t>
      </w:r>
      <w:r>
        <w:rPr>
          <w:color w:val="231F20"/>
        </w:rPr>
        <w:t>з</w:t>
      </w:r>
      <w:r>
        <w:rPr>
          <w:color w:val="231F20"/>
          <w:spacing w:val="-15"/>
        </w:rPr>
        <w:t xml:space="preserve"> </w:t>
      </w:r>
      <w:r>
        <w:rPr>
          <w:color w:val="231F20"/>
          <w:spacing w:val="-3"/>
        </w:rPr>
        <w:t>життям.</w:t>
      </w:r>
      <w:r>
        <w:rPr>
          <w:color w:val="231F20"/>
          <w:spacing w:val="-15"/>
        </w:rPr>
        <w:t xml:space="preserve"> </w:t>
      </w:r>
      <w:r>
        <w:rPr>
          <w:color w:val="231F20"/>
        </w:rPr>
        <w:t>Свої</w:t>
      </w:r>
      <w:r>
        <w:rPr>
          <w:color w:val="231F20"/>
          <w:spacing w:val="-15"/>
        </w:rPr>
        <w:t xml:space="preserve"> </w:t>
      </w:r>
      <w:r>
        <w:rPr>
          <w:color w:val="231F20"/>
          <w:spacing w:val="-3"/>
        </w:rPr>
        <w:t>останні</w:t>
      </w:r>
      <w:r>
        <w:rPr>
          <w:color w:val="231F20"/>
          <w:spacing w:val="-15"/>
        </w:rPr>
        <w:t xml:space="preserve"> </w:t>
      </w:r>
      <w:r>
        <w:rPr>
          <w:color w:val="231F20"/>
          <w:spacing w:val="-4"/>
        </w:rPr>
        <w:t>години</w:t>
      </w:r>
      <w:r>
        <w:rPr>
          <w:color w:val="231F20"/>
          <w:spacing w:val="-15"/>
        </w:rPr>
        <w:t xml:space="preserve"> </w:t>
      </w:r>
      <w:r>
        <w:rPr>
          <w:color w:val="231F20"/>
          <w:spacing w:val="-3"/>
        </w:rPr>
        <w:t>вони</w:t>
      </w:r>
      <w:r>
        <w:rPr>
          <w:color w:val="231F20"/>
          <w:spacing w:val="-15"/>
        </w:rPr>
        <w:t xml:space="preserve"> </w:t>
      </w:r>
      <w:r>
        <w:rPr>
          <w:color w:val="231F20"/>
          <w:spacing w:val="-3"/>
        </w:rPr>
        <w:t>транслювали</w:t>
      </w:r>
      <w:r>
        <w:rPr>
          <w:color w:val="231F20"/>
          <w:spacing w:val="-15"/>
        </w:rPr>
        <w:t xml:space="preserve"> </w:t>
      </w:r>
      <w:r>
        <w:rPr>
          <w:color w:val="231F20"/>
        </w:rPr>
        <w:t>за</w:t>
      </w:r>
      <w:r>
        <w:rPr>
          <w:color w:val="231F20"/>
          <w:spacing w:val="-15"/>
        </w:rPr>
        <w:t xml:space="preserve"> </w:t>
      </w:r>
      <w:r>
        <w:rPr>
          <w:color w:val="231F20"/>
          <w:spacing w:val="-3"/>
        </w:rPr>
        <w:t>допомогою</w:t>
      </w:r>
      <w:r>
        <w:rPr>
          <w:color w:val="231F20"/>
          <w:spacing w:val="-15"/>
        </w:rPr>
        <w:t xml:space="preserve"> </w:t>
      </w:r>
      <w:r>
        <w:rPr>
          <w:color w:val="231F20"/>
          <w:spacing w:val="-3"/>
        </w:rPr>
        <w:t xml:space="preserve">Periscope. </w:t>
      </w:r>
      <w:r>
        <w:rPr>
          <w:color w:val="231F20"/>
        </w:rPr>
        <w:t>Підлітки</w:t>
      </w:r>
      <w:r>
        <w:rPr>
          <w:color w:val="231F20"/>
          <w:spacing w:val="-16"/>
        </w:rPr>
        <w:t xml:space="preserve"> </w:t>
      </w:r>
      <w:r>
        <w:rPr>
          <w:color w:val="231F20"/>
          <w:spacing w:val="-3"/>
        </w:rPr>
        <w:t>забарикадувались</w:t>
      </w:r>
      <w:r>
        <w:rPr>
          <w:color w:val="231F20"/>
          <w:spacing w:val="-18"/>
        </w:rPr>
        <w:t xml:space="preserve"> </w:t>
      </w:r>
      <w:r>
        <w:rPr>
          <w:color w:val="231F20"/>
        </w:rPr>
        <w:t>у</w:t>
      </w:r>
      <w:r>
        <w:rPr>
          <w:color w:val="231F20"/>
          <w:spacing w:val="-16"/>
        </w:rPr>
        <w:t xml:space="preserve"> </w:t>
      </w:r>
      <w:r>
        <w:rPr>
          <w:color w:val="231F20"/>
          <w:spacing w:val="-3"/>
        </w:rPr>
        <w:t>заміському</w:t>
      </w:r>
      <w:r>
        <w:rPr>
          <w:color w:val="231F20"/>
          <w:spacing w:val="-15"/>
        </w:rPr>
        <w:t xml:space="preserve"> </w:t>
      </w:r>
      <w:r>
        <w:rPr>
          <w:color w:val="231F20"/>
          <w:spacing w:val="-4"/>
        </w:rPr>
        <w:t>будинку</w:t>
      </w:r>
      <w:r>
        <w:rPr>
          <w:color w:val="231F20"/>
          <w:spacing w:val="-16"/>
        </w:rPr>
        <w:t xml:space="preserve"> </w:t>
      </w:r>
      <w:r>
        <w:rPr>
          <w:color w:val="231F20"/>
          <w:spacing w:val="-3"/>
        </w:rPr>
        <w:t>вітчима</w:t>
      </w:r>
      <w:r>
        <w:rPr>
          <w:color w:val="231F20"/>
          <w:spacing w:val="-16"/>
        </w:rPr>
        <w:t xml:space="preserve"> </w:t>
      </w:r>
      <w:r>
        <w:rPr>
          <w:color w:val="231F20"/>
        </w:rPr>
        <w:t>дівчини,</w:t>
      </w:r>
      <w:r>
        <w:rPr>
          <w:color w:val="231F20"/>
          <w:spacing w:val="-16"/>
        </w:rPr>
        <w:t xml:space="preserve"> </w:t>
      </w:r>
      <w:r>
        <w:rPr>
          <w:color w:val="231F20"/>
          <w:spacing w:val="-3"/>
        </w:rPr>
        <w:t>зламали</w:t>
      </w:r>
      <w:r>
        <w:rPr>
          <w:color w:val="231F20"/>
          <w:spacing w:val="-16"/>
        </w:rPr>
        <w:t xml:space="preserve"> </w:t>
      </w:r>
      <w:r>
        <w:rPr>
          <w:color w:val="231F20"/>
        </w:rPr>
        <w:t>сейф</w:t>
      </w:r>
      <w:r>
        <w:rPr>
          <w:color w:val="231F20"/>
          <w:spacing w:val="-16"/>
        </w:rPr>
        <w:t xml:space="preserve"> </w:t>
      </w:r>
      <w:r>
        <w:rPr>
          <w:color w:val="231F20"/>
        </w:rPr>
        <w:t>зі</w:t>
      </w:r>
      <w:r>
        <w:rPr>
          <w:color w:val="231F20"/>
          <w:spacing w:val="-16"/>
        </w:rPr>
        <w:t xml:space="preserve"> </w:t>
      </w:r>
      <w:r>
        <w:rPr>
          <w:color w:val="231F20"/>
          <w:spacing w:val="-3"/>
        </w:rPr>
        <w:t xml:space="preserve">збро- </w:t>
      </w:r>
      <w:r>
        <w:rPr>
          <w:color w:val="231F20"/>
        </w:rPr>
        <w:t xml:space="preserve">єю і </w:t>
      </w:r>
      <w:r>
        <w:rPr>
          <w:color w:val="231F20"/>
          <w:spacing w:val="-4"/>
        </w:rPr>
        <w:t xml:space="preserve">коли </w:t>
      </w:r>
      <w:r>
        <w:rPr>
          <w:color w:val="231F20"/>
        </w:rPr>
        <w:t xml:space="preserve">до </w:t>
      </w:r>
      <w:r>
        <w:rPr>
          <w:color w:val="231F20"/>
          <w:spacing w:val="-4"/>
        </w:rPr>
        <w:t xml:space="preserve">будинку </w:t>
      </w:r>
      <w:r>
        <w:rPr>
          <w:color w:val="231F20"/>
        </w:rPr>
        <w:t xml:space="preserve">під’їхала </w:t>
      </w:r>
      <w:r>
        <w:rPr>
          <w:color w:val="231F20"/>
          <w:spacing w:val="-3"/>
        </w:rPr>
        <w:t xml:space="preserve">поліція </w:t>
      </w:r>
      <w:r>
        <w:rPr>
          <w:color w:val="231F20"/>
        </w:rPr>
        <w:t xml:space="preserve">— </w:t>
      </w:r>
      <w:r>
        <w:rPr>
          <w:color w:val="231F20"/>
          <w:spacing w:val="-3"/>
        </w:rPr>
        <w:t xml:space="preserve">відкрили </w:t>
      </w:r>
      <w:r>
        <w:rPr>
          <w:color w:val="231F20"/>
        </w:rPr>
        <w:t xml:space="preserve">по ній </w:t>
      </w:r>
      <w:r>
        <w:rPr>
          <w:color w:val="231F20"/>
          <w:spacing w:val="-3"/>
        </w:rPr>
        <w:t xml:space="preserve">вогонь. На Instagram-сторінці Дениса з’явилося відео </w:t>
      </w:r>
      <w:r>
        <w:rPr>
          <w:color w:val="231F20"/>
        </w:rPr>
        <w:t xml:space="preserve">зі </w:t>
      </w:r>
      <w:r>
        <w:rPr>
          <w:color w:val="231F20"/>
          <w:spacing w:val="-3"/>
        </w:rPr>
        <w:t xml:space="preserve">стріляниною </w:t>
      </w:r>
      <w:r>
        <w:rPr>
          <w:color w:val="231F20"/>
        </w:rPr>
        <w:t xml:space="preserve">по </w:t>
      </w:r>
      <w:r>
        <w:rPr>
          <w:color w:val="231F20"/>
          <w:spacing w:val="-3"/>
        </w:rPr>
        <w:t xml:space="preserve">правоохоронцям </w:t>
      </w:r>
      <w:r>
        <w:rPr>
          <w:color w:val="231F20"/>
        </w:rPr>
        <w:t xml:space="preserve">з </w:t>
      </w:r>
      <w:r>
        <w:rPr>
          <w:color w:val="231F20"/>
          <w:spacing w:val="-3"/>
        </w:rPr>
        <w:t xml:space="preserve">коментарями юнака. Далі вони </w:t>
      </w:r>
      <w:r>
        <w:rPr>
          <w:color w:val="231F20"/>
        </w:rPr>
        <w:t xml:space="preserve">перейшли на трансляцію у </w:t>
      </w:r>
      <w:r>
        <w:rPr>
          <w:color w:val="231F20"/>
          <w:spacing w:val="-3"/>
        </w:rPr>
        <w:t xml:space="preserve">Periscope, </w:t>
      </w:r>
      <w:r>
        <w:rPr>
          <w:color w:val="231F20"/>
        </w:rPr>
        <w:t xml:space="preserve">де </w:t>
      </w:r>
      <w:r>
        <w:rPr>
          <w:color w:val="231F20"/>
          <w:spacing w:val="-3"/>
        </w:rPr>
        <w:t xml:space="preserve">вихвалялися </w:t>
      </w:r>
      <w:r>
        <w:rPr>
          <w:color w:val="231F20"/>
        </w:rPr>
        <w:t xml:space="preserve">зброєю й </w:t>
      </w:r>
      <w:r>
        <w:rPr>
          <w:color w:val="231F20"/>
          <w:spacing w:val="-3"/>
        </w:rPr>
        <w:t xml:space="preserve">набоями. </w:t>
      </w:r>
      <w:r>
        <w:rPr>
          <w:color w:val="231F20"/>
          <w:spacing w:val="-2"/>
        </w:rPr>
        <w:t xml:space="preserve">Під </w:t>
      </w:r>
      <w:r>
        <w:rPr>
          <w:color w:val="231F20"/>
        </w:rPr>
        <w:t xml:space="preserve">час </w:t>
      </w:r>
      <w:r>
        <w:rPr>
          <w:color w:val="231F20"/>
          <w:spacing w:val="-3"/>
        </w:rPr>
        <w:t xml:space="preserve">ефіру </w:t>
      </w:r>
      <w:r>
        <w:rPr>
          <w:color w:val="231F20"/>
        </w:rPr>
        <w:t xml:space="preserve">їм </w:t>
      </w:r>
      <w:r>
        <w:rPr>
          <w:color w:val="231F20"/>
          <w:spacing w:val="-3"/>
        </w:rPr>
        <w:t xml:space="preserve">надходили коментарі </w:t>
      </w:r>
      <w:r>
        <w:rPr>
          <w:color w:val="231F20"/>
        </w:rPr>
        <w:t xml:space="preserve">від </w:t>
      </w:r>
      <w:r>
        <w:rPr>
          <w:color w:val="231F20"/>
          <w:spacing w:val="-3"/>
        </w:rPr>
        <w:t xml:space="preserve">друзів </w:t>
      </w:r>
      <w:r>
        <w:rPr>
          <w:color w:val="231F20"/>
        </w:rPr>
        <w:t xml:space="preserve">і знайомих із </w:t>
      </w:r>
      <w:r>
        <w:rPr>
          <w:color w:val="231F20"/>
          <w:spacing w:val="-3"/>
        </w:rPr>
        <w:t xml:space="preserve">проханнями зупинитись. Підлітки всіма можливими способами намагалися </w:t>
      </w:r>
      <w:r>
        <w:rPr>
          <w:color w:val="231F20"/>
        </w:rPr>
        <w:t xml:space="preserve">привернути до себе </w:t>
      </w:r>
      <w:r>
        <w:rPr>
          <w:color w:val="231F20"/>
          <w:spacing w:val="-3"/>
        </w:rPr>
        <w:t xml:space="preserve">якомога </w:t>
      </w:r>
      <w:r>
        <w:rPr>
          <w:color w:val="231F20"/>
          <w:spacing w:val="-2"/>
        </w:rPr>
        <w:t xml:space="preserve">більше </w:t>
      </w:r>
      <w:r>
        <w:rPr>
          <w:color w:val="231F20"/>
          <w:spacing w:val="-3"/>
        </w:rPr>
        <w:t xml:space="preserve">уваги </w:t>
      </w:r>
      <w:r>
        <w:rPr>
          <w:color w:val="231F20"/>
        </w:rPr>
        <w:t xml:space="preserve">та </w:t>
      </w:r>
      <w:r>
        <w:rPr>
          <w:color w:val="231F20"/>
          <w:spacing w:val="-3"/>
        </w:rPr>
        <w:t>викликати</w:t>
      </w:r>
      <w:r>
        <w:rPr>
          <w:color w:val="231F20"/>
          <w:spacing w:val="-15"/>
        </w:rPr>
        <w:t xml:space="preserve"> </w:t>
      </w:r>
      <w:r>
        <w:rPr>
          <w:color w:val="231F20"/>
          <w:spacing w:val="-3"/>
        </w:rPr>
        <w:t>цікавість</w:t>
      </w:r>
      <w:r>
        <w:rPr>
          <w:color w:val="231F20"/>
          <w:spacing w:val="-14"/>
        </w:rPr>
        <w:t xml:space="preserve"> </w:t>
      </w:r>
      <w:r>
        <w:rPr>
          <w:color w:val="231F20"/>
          <w:spacing w:val="-4"/>
        </w:rPr>
        <w:t>аудиторії:</w:t>
      </w:r>
      <w:r>
        <w:rPr>
          <w:color w:val="231F20"/>
          <w:spacing w:val="-15"/>
        </w:rPr>
        <w:t xml:space="preserve"> </w:t>
      </w:r>
      <w:r>
        <w:rPr>
          <w:color w:val="231F20"/>
        </w:rPr>
        <w:t>палили,</w:t>
      </w:r>
      <w:r>
        <w:rPr>
          <w:color w:val="231F20"/>
          <w:spacing w:val="-14"/>
        </w:rPr>
        <w:t xml:space="preserve"> </w:t>
      </w:r>
      <w:r>
        <w:rPr>
          <w:color w:val="231F20"/>
        </w:rPr>
        <w:t>вживали</w:t>
      </w:r>
      <w:r>
        <w:rPr>
          <w:color w:val="231F20"/>
          <w:spacing w:val="-15"/>
        </w:rPr>
        <w:t xml:space="preserve"> </w:t>
      </w:r>
      <w:r>
        <w:rPr>
          <w:color w:val="231F20"/>
          <w:spacing w:val="-4"/>
        </w:rPr>
        <w:t>алкоголь,</w:t>
      </w:r>
      <w:r>
        <w:rPr>
          <w:color w:val="231F20"/>
          <w:spacing w:val="-14"/>
        </w:rPr>
        <w:t xml:space="preserve"> </w:t>
      </w:r>
      <w:r>
        <w:rPr>
          <w:color w:val="231F20"/>
        </w:rPr>
        <w:t>лаялись.</w:t>
      </w:r>
      <w:r>
        <w:rPr>
          <w:color w:val="231F20"/>
          <w:spacing w:val="-15"/>
        </w:rPr>
        <w:t xml:space="preserve"> </w:t>
      </w:r>
      <w:r>
        <w:rPr>
          <w:color w:val="231F20"/>
        </w:rPr>
        <w:t>Після</w:t>
      </w:r>
      <w:r>
        <w:rPr>
          <w:color w:val="231F20"/>
          <w:spacing w:val="-14"/>
        </w:rPr>
        <w:t xml:space="preserve"> </w:t>
      </w:r>
      <w:r>
        <w:rPr>
          <w:color w:val="231F20"/>
          <w:spacing w:val="-4"/>
        </w:rPr>
        <w:t>того,</w:t>
      </w:r>
      <w:r>
        <w:rPr>
          <w:color w:val="231F20"/>
          <w:spacing w:val="-14"/>
        </w:rPr>
        <w:t xml:space="preserve"> </w:t>
      </w:r>
      <w:r>
        <w:rPr>
          <w:color w:val="231F20"/>
        </w:rPr>
        <w:t>як</w:t>
      </w:r>
      <w:r>
        <w:rPr>
          <w:color w:val="231F20"/>
          <w:spacing w:val="-15"/>
        </w:rPr>
        <w:t xml:space="preserve"> </w:t>
      </w:r>
      <w:r>
        <w:rPr>
          <w:color w:val="231F20"/>
        </w:rPr>
        <w:t>до</w:t>
      </w:r>
      <w:r>
        <w:rPr>
          <w:color w:val="231F20"/>
          <w:spacing w:val="-14"/>
        </w:rPr>
        <w:t xml:space="preserve"> </w:t>
      </w:r>
      <w:r>
        <w:rPr>
          <w:color w:val="231F20"/>
        </w:rPr>
        <w:t xml:space="preserve">оп- </w:t>
      </w:r>
      <w:r>
        <w:rPr>
          <w:color w:val="231F20"/>
          <w:spacing w:val="-3"/>
        </w:rPr>
        <w:t>рилюднення</w:t>
      </w:r>
      <w:r>
        <w:rPr>
          <w:color w:val="231F20"/>
          <w:spacing w:val="-11"/>
        </w:rPr>
        <w:t xml:space="preserve"> </w:t>
      </w:r>
      <w:r>
        <w:rPr>
          <w:color w:val="231F20"/>
          <w:spacing w:val="-3"/>
        </w:rPr>
        <w:t>інформації</w:t>
      </w:r>
      <w:r>
        <w:rPr>
          <w:color w:val="231F20"/>
          <w:spacing w:val="-10"/>
        </w:rPr>
        <w:t xml:space="preserve"> </w:t>
      </w:r>
      <w:r>
        <w:rPr>
          <w:color w:val="231F20"/>
          <w:spacing w:val="-3"/>
        </w:rPr>
        <w:t>долучилися</w:t>
      </w:r>
      <w:r>
        <w:rPr>
          <w:color w:val="231F20"/>
          <w:spacing w:val="-11"/>
        </w:rPr>
        <w:t xml:space="preserve"> </w:t>
      </w:r>
      <w:r>
        <w:rPr>
          <w:color w:val="231F20"/>
          <w:spacing w:val="-3"/>
        </w:rPr>
        <w:t>ЗМІ,</w:t>
      </w:r>
      <w:r>
        <w:rPr>
          <w:color w:val="231F20"/>
          <w:spacing w:val="-10"/>
        </w:rPr>
        <w:t xml:space="preserve"> </w:t>
      </w:r>
      <w:r>
        <w:rPr>
          <w:color w:val="231F20"/>
          <w:spacing w:val="-3"/>
        </w:rPr>
        <w:t>мета</w:t>
      </w:r>
      <w:r>
        <w:rPr>
          <w:color w:val="231F20"/>
          <w:spacing w:val="-11"/>
        </w:rPr>
        <w:t xml:space="preserve"> </w:t>
      </w:r>
      <w:r>
        <w:rPr>
          <w:color w:val="231F20"/>
          <w:spacing w:val="-3"/>
        </w:rPr>
        <w:t>виявилась</w:t>
      </w:r>
      <w:r>
        <w:rPr>
          <w:color w:val="231F20"/>
          <w:spacing w:val="-10"/>
        </w:rPr>
        <w:t xml:space="preserve"> </w:t>
      </w:r>
      <w:r>
        <w:rPr>
          <w:color w:val="231F20"/>
        </w:rPr>
        <w:t>практично</w:t>
      </w:r>
      <w:r>
        <w:rPr>
          <w:color w:val="231F20"/>
          <w:spacing w:val="-10"/>
        </w:rPr>
        <w:t xml:space="preserve"> </w:t>
      </w:r>
      <w:r>
        <w:rPr>
          <w:color w:val="231F20"/>
          <w:spacing w:val="-3"/>
        </w:rPr>
        <w:t>досягнутою.</w:t>
      </w:r>
    </w:p>
    <w:p w:rsidR="00664BE7" w:rsidRDefault="00664BE7">
      <w:pPr>
        <w:pStyle w:val="a3"/>
        <w:spacing w:line="224" w:lineRule="exact"/>
        <w:ind w:left="1360"/>
      </w:pPr>
      <w:r>
        <w:rPr>
          <w:color w:val="231F20"/>
        </w:rPr>
        <w:t>Звичайно, причиною подібного вчинку були погані стосунки з близькими, їхнє не-</w:t>
      </w:r>
    </w:p>
    <w:p w:rsidR="00664BE7" w:rsidRDefault="00664BE7">
      <w:pPr>
        <w:pStyle w:val="a3"/>
        <w:ind w:right="157"/>
      </w:pPr>
      <w:r>
        <w:rPr>
          <w:color w:val="231F20"/>
        </w:rPr>
        <w:t>порозуміння. Проте особливістю даного випадку є те, що підлітки вчинили самогуб- ство саме під наглядом тисяч очевидців, для чого і влаштували стрім. «Немає нічого дивного у тому, що підлітки зробили це у прямому ефірі, — вважає психолог Єлиза- вета Матосова. — Підлітки також, як і більшість дорослих, наразі ведуть «життя на показ». Складається враження, якщо ти не заявив усьому світові про себе — тебе не існує. І ти не живеш, якщо ніхто не ставить лайків» [20].</w:t>
      </w:r>
    </w:p>
    <w:p w:rsidR="00664BE7" w:rsidRDefault="00664BE7">
      <w:pPr>
        <w:pStyle w:val="a3"/>
        <w:spacing w:line="237" w:lineRule="auto"/>
        <w:ind w:right="158" w:firstLine="340"/>
      </w:pPr>
      <w:r>
        <w:rPr>
          <w:color w:val="231F20"/>
        </w:rPr>
        <w:t>Також прямі трансляції в інтернеті та соціальних мережах активно використову- ються для розповсюдження порно-контенту.</w:t>
      </w:r>
    </w:p>
    <w:p w:rsidR="00664BE7" w:rsidRDefault="00664BE7">
      <w:pPr>
        <w:pStyle w:val="a3"/>
        <w:ind w:right="157" w:firstLine="340"/>
        <w:jc w:val="right"/>
      </w:pPr>
      <w:r>
        <w:rPr>
          <w:color w:val="231F20"/>
          <w:spacing w:val="-4"/>
        </w:rPr>
        <w:t xml:space="preserve">Недоліком </w:t>
      </w:r>
      <w:r>
        <w:rPr>
          <w:color w:val="231F20"/>
          <w:spacing w:val="-3"/>
        </w:rPr>
        <w:t xml:space="preserve">відеострімів </w:t>
      </w:r>
      <w:r>
        <w:rPr>
          <w:color w:val="231F20"/>
        </w:rPr>
        <w:t xml:space="preserve">є й </w:t>
      </w:r>
      <w:r>
        <w:rPr>
          <w:color w:val="231F20"/>
          <w:spacing w:val="-3"/>
        </w:rPr>
        <w:t xml:space="preserve">те, </w:t>
      </w:r>
      <w:r>
        <w:rPr>
          <w:color w:val="231F20"/>
        </w:rPr>
        <w:t xml:space="preserve">що їх </w:t>
      </w:r>
      <w:r>
        <w:rPr>
          <w:color w:val="231F20"/>
          <w:spacing w:val="-4"/>
        </w:rPr>
        <w:t xml:space="preserve">перегляд, </w:t>
      </w:r>
      <w:r>
        <w:rPr>
          <w:color w:val="231F20"/>
          <w:spacing w:val="-3"/>
        </w:rPr>
        <w:t xml:space="preserve">здебільшого, </w:t>
      </w:r>
      <w:r>
        <w:rPr>
          <w:color w:val="231F20"/>
        </w:rPr>
        <w:t xml:space="preserve">займає </w:t>
      </w:r>
      <w:r>
        <w:rPr>
          <w:color w:val="231F20"/>
          <w:spacing w:val="-3"/>
        </w:rPr>
        <w:t xml:space="preserve">тривалий </w:t>
      </w:r>
      <w:r>
        <w:rPr>
          <w:color w:val="231F20"/>
        </w:rPr>
        <w:t>час, а</w:t>
      </w:r>
      <w:r>
        <w:rPr>
          <w:color w:val="231F20"/>
          <w:w w:val="94"/>
        </w:rPr>
        <w:t xml:space="preserve"> </w:t>
      </w:r>
      <w:r>
        <w:rPr>
          <w:color w:val="231F20"/>
        </w:rPr>
        <w:t xml:space="preserve">в </w:t>
      </w:r>
      <w:r>
        <w:rPr>
          <w:color w:val="231F20"/>
          <w:spacing w:val="-3"/>
        </w:rPr>
        <w:t xml:space="preserve">сучасному </w:t>
      </w:r>
      <w:r>
        <w:rPr>
          <w:color w:val="231F20"/>
        </w:rPr>
        <w:t xml:space="preserve">ритмі </w:t>
      </w:r>
      <w:r>
        <w:rPr>
          <w:color w:val="231F20"/>
          <w:spacing w:val="-3"/>
        </w:rPr>
        <w:t xml:space="preserve">життя інформаційного суспільства дозволити </w:t>
      </w:r>
      <w:r>
        <w:rPr>
          <w:color w:val="231F20"/>
        </w:rPr>
        <w:t xml:space="preserve">собі це </w:t>
      </w:r>
      <w:r>
        <w:rPr>
          <w:color w:val="231F20"/>
          <w:spacing w:val="-4"/>
        </w:rPr>
        <w:t xml:space="preserve">може </w:t>
      </w:r>
      <w:r>
        <w:rPr>
          <w:color w:val="231F20"/>
        </w:rPr>
        <w:t xml:space="preserve">не </w:t>
      </w:r>
      <w:r>
        <w:rPr>
          <w:color w:val="231F20"/>
          <w:spacing w:val="-5"/>
        </w:rPr>
        <w:t>кожен.</w:t>
      </w:r>
    </w:p>
    <w:p w:rsidR="00664BE7" w:rsidRDefault="00664BE7">
      <w:pPr>
        <w:pStyle w:val="a3"/>
        <w:spacing w:line="237" w:lineRule="auto"/>
        <w:ind w:right="157" w:firstLine="340"/>
      </w:pPr>
      <w:r>
        <w:rPr>
          <w:color w:val="231F20"/>
        </w:rPr>
        <w:t>Ще одним мінусом є й те, що перегляд кількох стрімів одночасно — практично неможливий (за виключенням мультиекранних сервісів).</w:t>
      </w:r>
    </w:p>
    <w:p w:rsidR="00664BE7" w:rsidRDefault="00664BE7">
      <w:pPr>
        <w:pStyle w:val="a3"/>
        <w:ind w:right="158" w:firstLine="340"/>
      </w:pPr>
      <w:r>
        <w:rPr>
          <w:color w:val="231F20"/>
        </w:rPr>
        <w:t>Значні нарікання з боку користувачів ідуть і на примітивізацію контенту: замість цікавих репортажів багато хто стрімить свій манікюр, котиків, квіти на підвіконні та інші банальні речі.</w:t>
      </w:r>
    </w:p>
    <w:p w:rsidR="00664BE7" w:rsidRDefault="00664BE7">
      <w:pPr>
        <w:pStyle w:val="a3"/>
        <w:spacing w:line="236" w:lineRule="exact"/>
        <w:ind w:left="1360"/>
        <w:rPr>
          <w:b/>
        </w:rPr>
      </w:pPr>
      <w:r>
        <w:rPr>
          <w:color w:val="231F20"/>
          <w:w w:val="105"/>
        </w:rPr>
        <w:t xml:space="preserve">У результаті проведеного дослідження ми дійшли таких </w:t>
      </w:r>
      <w:r>
        <w:rPr>
          <w:b/>
          <w:color w:val="231F20"/>
          <w:w w:val="105"/>
        </w:rPr>
        <w:t>ВИСНОВКІВ:</w:t>
      </w:r>
    </w:p>
    <w:p w:rsidR="00664BE7" w:rsidRDefault="00664BE7">
      <w:pPr>
        <w:pStyle w:val="a5"/>
        <w:numPr>
          <w:ilvl w:val="0"/>
          <w:numId w:val="39"/>
        </w:numPr>
        <w:tabs>
          <w:tab w:val="left" w:pos="1597"/>
        </w:tabs>
        <w:ind w:firstLine="340"/>
        <w:rPr>
          <w:sz w:val="20"/>
        </w:rPr>
      </w:pPr>
      <w:r>
        <w:rPr>
          <w:color w:val="231F20"/>
          <w:spacing w:val="-4"/>
          <w:sz w:val="20"/>
        </w:rPr>
        <w:t xml:space="preserve">Відеостріми </w:t>
      </w:r>
      <w:r>
        <w:rPr>
          <w:color w:val="231F20"/>
          <w:sz w:val="20"/>
        </w:rPr>
        <w:t xml:space="preserve">на </w:t>
      </w:r>
      <w:r>
        <w:rPr>
          <w:color w:val="231F20"/>
          <w:spacing w:val="-4"/>
          <w:sz w:val="20"/>
        </w:rPr>
        <w:t xml:space="preserve">інтернет-сайтах </w:t>
      </w:r>
      <w:r>
        <w:rPr>
          <w:color w:val="231F20"/>
          <w:sz w:val="20"/>
        </w:rPr>
        <w:t xml:space="preserve">і в </w:t>
      </w:r>
      <w:r>
        <w:rPr>
          <w:color w:val="231F20"/>
          <w:spacing w:val="-3"/>
          <w:sz w:val="20"/>
        </w:rPr>
        <w:t xml:space="preserve">соціальних </w:t>
      </w:r>
      <w:r>
        <w:rPr>
          <w:color w:val="231F20"/>
          <w:spacing w:val="-4"/>
          <w:sz w:val="20"/>
        </w:rPr>
        <w:t xml:space="preserve">мережах відіграють </w:t>
      </w:r>
      <w:r>
        <w:rPr>
          <w:color w:val="231F20"/>
          <w:spacing w:val="-3"/>
          <w:sz w:val="20"/>
        </w:rPr>
        <w:t xml:space="preserve">надзвичайно </w:t>
      </w:r>
      <w:r>
        <w:rPr>
          <w:color w:val="231F20"/>
          <w:spacing w:val="-4"/>
          <w:sz w:val="20"/>
        </w:rPr>
        <w:t>важливу</w:t>
      </w:r>
      <w:r>
        <w:rPr>
          <w:color w:val="231F20"/>
          <w:spacing w:val="-10"/>
          <w:sz w:val="20"/>
        </w:rPr>
        <w:t xml:space="preserve"> </w:t>
      </w:r>
      <w:r>
        <w:rPr>
          <w:color w:val="231F20"/>
          <w:spacing w:val="-3"/>
          <w:sz w:val="20"/>
        </w:rPr>
        <w:t>роль</w:t>
      </w:r>
      <w:r>
        <w:rPr>
          <w:color w:val="231F20"/>
          <w:spacing w:val="-10"/>
          <w:sz w:val="20"/>
        </w:rPr>
        <w:t xml:space="preserve"> </w:t>
      </w:r>
      <w:r>
        <w:rPr>
          <w:color w:val="231F20"/>
          <w:sz w:val="20"/>
        </w:rPr>
        <w:t>у</w:t>
      </w:r>
      <w:r>
        <w:rPr>
          <w:color w:val="231F20"/>
          <w:spacing w:val="-10"/>
          <w:sz w:val="20"/>
        </w:rPr>
        <w:t xml:space="preserve"> </w:t>
      </w:r>
      <w:r>
        <w:rPr>
          <w:color w:val="231F20"/>
          <w:spacing w:val="-4"/>
          <w:sz w:val="20"/>
        </w:rPr>
        <w:t>сучасному</w:t>
      </w:r>
      <w:r>
        <w:rPr>
          <w:color w:val="231F20"/>
          <w:spacing w:val="-10"/>
          <w:sz w:val="20"/>
        </w:rPr>
        <w:t xml:space="preserve"> </w:t>
      </w:r>
      <w:r>
        <w:rPr>
          <w:color w:val="231F20"/>
          <w:spacing w:val="-4"/>
          <w:sz w:val="20"/>
        </w:rPr>
        <w:t>медіапросторі.</w:t>
      </w:r>
      <w:r>
        <w:rPr>
          <w:color w:val="231F20"/>
          <w:spacing w:val="-10"/>
          <w:sz w:val="20"/>
        </w:rPr>
        <w:t xml:space="preserve"> </w:t>
      </w:r>
      <w:r>
        <w:rPr>
          <w:color w:val="231F20"/>
          <w:spacing w:val="-3"/>
          <w:sz w:val="20"/>
        </w:rPr>
        <w:t>Зокрема,</w:t>
      </w:r>
      <w:r>
        <w:rPr>
          <w:color w:val="231F20"/>
          <w:spacing w:val="-10"/>
          <w:sz w:val="20"/>
        </w:rPr>
        <w:t xml:space="preserve"> </w:t>
      </w:r>
      <w:r>
        <w:rPr>
          <w:color w:val="231F20"/>
          <w:sz w:val="20"/>
        </w:rPr>
        <w:t>їх</w:t>
      </w:r>
      <w:r>
        <w:rPr>
          <w:color w:val="231F20"/>
          <w:spacing w:val="-9"/>
          <w:sz w:val="20"/>
        </w:rPr>
        <w:t xml:space="preserve"> </w:t>
      </w:r>
      <w:r>
        <w:rPr>
          <w:color w:val="231F20"/>
          <w:spacing w:val="-5"/>
          <w:sz w:val="20"/>
        </w:rPr>
        <w:t>переглядають</w:t>
      </w:r>
      <w:r>
        <w:rPr>
          <w:color w:val="231F20"/>
          <w:spacing w:val="-10"/>
          <w:sz w:val="20"/>
        </w:rPr>
        <w:t xml:space="preserve"> </w:t>
      </w:r>
      <w:r>
        <w:rPr>
          <w:color w:val="231F20"/>
          <w:sz w:val="20"/>
        </w:rPr>
        <w:t>як</w:t>
      </w:r>
      <w:r>
        <w:rPr>
          <w:color w:val="231F20"/>
          <w:spacing w:val="-10"/>
          <w:sz w:val="20"/>
        </w:rPr>
        <w:t xml:space="preserve"> </w:t>
      </w:r>
      <w:r>
        <w:rPr>
          <w:color w:val="231F20"/>
          <w:spacing w:val="-5"/>
          <w:sz w:val="20"/>
        </w:rPr>
        <w:t xml:space="preserve">інтернет-користу- </w:t>
      </w:r>
      <w:r>
        <w:rPr>
          <w:color w:val="231F20"/>
          <w:spacing w:val="-4"/>
          <w:sz w:val="20"/>
        </w:rPr>
        <w:t>вачі,</w:t>
      </w:r>
      <w:r>
        <w:rPr>
          <w:color w:val="231F20"/>
          <w:spacing w:val="-10"/>
          <w:sz w:val="20"/>
        </w:rPr>
        <w:t xml:space="preserve"> </w:t>
      </w:r>
      <w:r>
        <w:rPr>
          <w:color w:val="231F20"/>
          <w:spacing w:val="-3"/>
          <w:sz w:val="20"/>
        </w:rPr>
        <w:t>так</w:t>
      </w:r>
      <w:r>
        <w:rPr>
          <w:color w:val="231F20"/>
          <w:spacing w:val="-10"/>
          <w:sz w:val="20"/>
        </w:rPr>
        <w:t xml:space="preserve"> </w:t>
      </w:r>
      <w:r>
        <w:rPr>
          <w:color w:val="231F20"/>
          <w:sz w:val="20"/>
        </w:rPr>
        <w:t>і</w:t>
      </w:r>
      <w:r>
        <w:rPr>
          <w:color w:val="231F20"/>
          <w:spacing w:val="-9"/>
          <w:sz w:val="20"/>
        </w:rPr>
        <w:t xml:space="preserve"> </w:t>
      </w:r>
      <w:r>
        <w:rPr>
          <w:color w:val="231F20"/>
          <w:spacing w:val="-5"/>
          <w:sz w:val="20"/>
        </w:rPr>
        <w:t>використовують</w:t>
      </w:r>
      <w:r>
        <w:rPr>
          <w:color w:val="231F20"/>
          <w:spacing w:val="-10"/>
          <w:sz w:val="20"/>
        </w:rPr>
        <w:t xml:space="preserve"> </w:t>
      </w:r>
      <w:r>
        <w:rPr>
          <w:color w:val="231F20"/>
          <w:sz w:val="20"/>
        </w:rPr>
        <w:t>у</w:t>
      </w:r>
      <w:r>
        <w:rPr>
          <w:color w:val="231F20"/>
          <w:spacing w:val="-9"/>
          <w:sz w:val="20"/>
        </w:rPr>
        <w:t xml:space="preserve"> </w:t>
      </w:r>
      <w:r>
        <w:rPr>
          <w:color w:val="231F20"/>
          <w:spacing w:val="-4"/>
          <w:sz w:val="20"/>
        </w:rPr>
        <w:t>якості</w:t>
      </w:r>
      <w:r>
        <w:rPr>
          <w:color w:val="231F20"/>
          <w:spacing w:val="-10"/>
          <w:sz w:val="20"/>
        </w:rPr>
        <w:t xml:space="preserve"> </w:t>
      </w:r>
      <w:r>
        <w:rPr>
          <w:color w:val="231F20"/>
          <w:spacing w:val="-4"/>
          <w:sz w:val="20"/>
        </w:rPr>
        <w:t>контенту</w:t>
      </w:r>
      <w:r>
        <w:rPr>
          <w:color w:val="231F20"/>
          <w:spacing w:val="-10"/>
          <w:sz w:val="20"/>
        </w:rPr>
        <w:t xml:space="preserve"> </w:t>
      </w:r>
      <w:r>
        <w:rPr>
          <w:color w:val="231F20"/>
          <w:spacing w:val="-3"/>
          <w:sz w:val="20"/>
        </w:rPr>
        <w:t>ефірні,</w:t>
      </w:r>
      <w:r>
        <w:rPr>
          <w:color w:val="231F20"/>
          <w:spacing w:val="-9"/>
          <w:sz w:val="20"/>
        </w:rPr>
        <w:t xml:space="preserve"> </w:t>
      </w:r>
      <w:r>
        <w:rPr>
          <w:color w:val="231F20"/>
          <w:spacing w:val="-4"/>
          <w:sz w:val="20"/>
        </w:rPr>
        <w:t>кабельні</w:t>
      </w:r>
      <w:r>
        <w:rPr>
          <w:color w:val="231F20"/>
          <w:spacing w:val="-10"/>
          <w:sz w:val="20"/>
        </w:rPr>
        <w:t xml:space="preserve"> </w:t>
      </w:r>
      <w:r>
        <w:rPr>
          <w:color w:val="231F20"/>
          <w:spacing w:val="-3"/>
          <w:sz w:val="20"/>
        </w:rPr>
        <w:t>та</w:t>
      </w:r>
      <w:r>
        <w:rPr>
          <w:color w:val="231F20"/>
          <w:spacing w:val="-9"/>
          <w:sz w:val="20"/>
        </w:rPr>
        <w:t xml:space="preserve"> </w:t>
      </w:r>
      <w:r>
        <w:rPr>
          <w:color w:val="231F20"/>
          <w:spacing w:val="-4"/>
          <w:sz w:val="20"/>
        </w:rPr>
        <w:t>супутникові</w:t>
      </w:r>
      <w:r>
        <w:rPr>
          <w:color w:val="231F20"/>
          <w:spacing w:val="-10"/>
          <w:sz w:val="20"/>
        </w:rPr>
        <w:t xml:space="preserve"> </w:t>
      </w:r>
      <w:r>
        <w:rPr>
          <w:color w:val="231F20"/>
          <w:spacing w:val="-4"/>
          <w:sz w:val="20"/>
        </w:rPr>
        <w:t>телеканали.</w:t>
      </w:r>
    </w:p>
    <w:p w:rsidR="00664BE7" w:rsidRDefault="00664BE7">
      <w:pPr>
        <w:pStyle w:val="a5"/>
        <w:numPr>
          <w:ilvl w:val="0"/>
          <w:numId w:val="39"/>
        </w:numPr>
        <w:tabs>
          <w:tab w:val="left" w:pos="1586"/>
        </w:tabs>
        <w:spacing w:line="237" w:lineRule="auto"/>
        <w:ind w:firstLine="340"/>
        <w:rPr>
          <w:sz w:val="20"/>
        </w:rPr>
      </w:pPr>
      <w:r>
        <w:rPr>
          <w:color w:val="231F20"/>
          <w:sz w:val="20"/>
        </w:rPr>
        <w:t>Враховуючи досвід західних країн, кількість відеострімів у сучасному інформа- ційному телепросторі збільшуватиметься, змінюючи форми, урізноманітнюючи жан- ри</w:t>
      </w:r>
      <w:r>
        <w:rPr>
          <w:color w:val="231F20"/>
          <w:spacing w:val="-12"/>
          <w:sz w:val="20"/>
        </w:rPr>
        <w:t xml:space="preserve"> </w:t>
      </w:r>
      <w:r>
        <w:rPr>
          <w:color w:val="231F20"/>
          <w:sz w:val="20"/>
        </w:rPr>
        <w:t>і</w:t>
      </w:r>
      <w:r>
        <w:rPr>
          <w:color w:val="231F20"/>
          <w:spacing w:val="-12"/>
          <w:sz w:val="20"/>
        </w:rPr>
        <w:t xml:space="preserve"> </w:t>
      </w:r>
      <w:r>
        <w:rPr>
          <w:color w:val="231F20"/>
          <w:sz w:val="20"/>
        </w:rPr>
        <w:t>способи</w:t>
      </w:r>
      <w:r>
        <w:rPr>
          <w:color w:val="231F20"/>
          <w:spacing w:val="-12"/>
          <w:sz w:val="20"/>
        </w:rPr>
        <w:t xml:space="preserve"> </w:t>
      </w:r>
      <w:r>
        <w:rPr>
          <w:color w:val="231F20"/>
          <w:sz w:val="20"/>
        </w:rPr>
        <w:t>їх</w:t>
      </w:r>
      <w:r>
        <w:rPr>
          <w:color w:val="231F20"/>
          <w:spacing w:val="-12"/>
          <w:sz w:val="20"/>
        </w:rPr>
        <w:t xml:space="preserve"> </w:t>
      </w:r>
      <w:r>
        <w:rPr>
          <w:color w:val="231F20"/>
          <w:sz w:val="20"/>
        </w:rPr>
        <w:t>використання.</w:t>
      </w:r>
    </w:p>
    <w:p w:rsidR="00664BE7" w:rsidRDefault="00664BE7">
      <w:pPr>
        <w:pStyle w:val="a5"/>
        <w:numPr>
          <w:ilvl w:val="0"/>
          <w:numId w:val="39"/>
        </w:numPr>
        <w:tabs>
          <w:tab w:val="left" w:pos="1566"/>
        </w:tabs>
        <w:ind w:right="157" w:firstLine="340"/>
        <w:rPr>
          <w:sz w:val="20"/>
        </w:rPr>
      </w:pPr>
      <w:r>
        <w:rPr>
          <w:color w:val="231F20"/>
          <w:sz w:val="20"/>
        </w:rPr>
        <w:t>Враховуючи</w:t>
      </w:r>
      <w:r>
        <w:rPr>
          <w:color w:val="231F20"/>
          <w:spacing w:val="-19"/>
          <w:sz w:val="20"/>
        </w:rPr>
        <w:t xml:space="preserve"> </w:t>
      </w:r>
      <w:r>
        <w:rPr>
          <w:color w:val="231F20"/>
          <w:sz w:val="20"/>
        </w:rPr>
        <w:t>наявність</w:t>
      </w:r>
      <w:r>
        <w:rPr>
          <w:color w:val="231F20"/>
          <w:spacing w:val="-18"/>
          <w:sz w:val="20"/>
        </w:rPr>
        <w:t xml:space="preserve"> </w:t>
      </w:r>
      <w:r>
        <w:rPr>
          <w:color w:val="231F20"/>
          <w:sz w:val="20"/>
        </w:rPr>
        <w:t>негативних</w:t>
      </w:r>
      <w:r>
        <w:rPr>
          <w:color w:val="231F20"/>
          <w:spacing w:val="-18"/>
          <w:sz w:val="20"/>
        </w:rPr>
        <w:t xml:space="preserve"> </w:t>
      </w:r>
      <w:r>
        <w:rPr>
          <w:color w:val="231F20"/>
          <w:sz w:val="20"/>
        </w:rPr>
        <w:t>чинників</w:t>
      </w:r>
      <w:r>
        <w:rPr>
          <w:color w:val="231F20"/>
          <w:spacing w:val="-18"/>
          <w:sz w:val="20"/>
        </w:rPr>
        <w:t xml:space="preserve"> </w:t>
      </w:r>
      <w:r>
        <w:rPr>
          <w:color w:val="231F20"/>
          <w:sz w:val="20"/>
        </w:rPr>
        <w:t>використання</w:t>
      </w:r>
      <w:r>
        <w:rPr>
          <w:color w:val="231F20"/>
          <w:spacing w:val="-18"/>
          <w:sz w:val="20"/>
        </w:rPr>
        <w:t xml:space="preserve"> </w:t>
      </w:r>
      <w:r>
        <w:rPr>
          <w:color w:val="231F20"/>
          <w:sz w:val="20"/>
        </w:rPr>
        <w:t>відеострімів</w:t>
      </w:r>
      <w:r>
        <w:rPr>
          <w:color w:val="231F20"/>
          <w:spacing w:val="-18"/>
          <w:sz w:val="20"/>
        </w:rPr>
        <w:t xml:space="preserve"> </w:t>
      </w:r>
      <w:r>
        <w:rPr>
          <w:color w:val="231F20"/>
          <w:sz w:val="20"/>
        </w:rPr>
        <w:t>у</w:t>
      </w:r>
      <w:r>
        <w:rPr>
          <w:color w:val="231F20"/>
          <w:spacing w:val="-18"/>
          <w:sz w:val="20"/>
        </w:rPr>
        <w:t xml:space="preserve"> </w:t>
      </w:r>
      <w:r>
        <w:rPr>
          <w:color w:val="231F20"/>
          <w:sz w:val="20"/>
        </w:rPr>
        <w:t>соціаль- них мережах та на інтернет-сайтах, необхідно унеможливлювати його активне роз- повсюдження за допомогою блокування шкідливого контенту та підвищення рівня медіаграмотності</w:t>
      </w:r>
      <w:r>
        <w:rPr>
          <w:color w:val="231F20"/>
          <w:spacing w:val="-12"/>
          <w:sz w:val="20"/>
        </w:rPr>
        <w:t xml:space="preserve"> </w:t>
      </w:r>
      <w:r>
        <w:rPr>
          <w:color w:val="231F20"/>
          <w:sz w:val="20"/>
        </w:rPr>
        <w:t>населення.</w:t>
      </w:r>
    </w:p>
    <w:p w:rsidR="00664BE7" w:rsidRDefault="00664BE7">
      <w:pPr>
        <w:pStyle w:val="a5"/>
        <w:numPr>
          <w:ilvl w:val="0"/>
          <w:numId w:val="39"/>
        </w:numPr>
        <w:tabs>
          <w:tab w:val="left" w:pos="1599"/>
        </w:tabs>
        <w:spacing w:line="237" w:lineRule="auto"/>
        <w:ind w:firstLine="340"/>
        <w:rPr>
          <w:sz w:val="20"/>
        </w:rPr>
      </w:pPr>
      <w:r>
        <w:rPr>
          <w:color w:val="231F20"/>
          <w:spacing w:val="-3"/>
          <w:sz w:val="20"/>
        </w:rPr>
        <w:t xml:space="preserve">Продовжувати детально вивчати </w:t>
      </w:r>
      <w:r>
        <w:rPr>
          <w:color w:val="231F20"/>
          <w:spacing w:val="-2"/>
          <w:sz w:val="20"/>
        </w:rPr>
        <w:t xml:space="preserve">цей </w:t>
      </w:r>
      <w:r>
        <w:rPr>
          <w:color w:val="231F20"/>
          <w:sz w:val="20"/>
        </w:rPr>
        <w:t xml:space="preserve">феномен, </w:t>
      </w:r>
      <w:r>
        <w:rPr>
          <w:color w:val="231F20"/>
          <w:spacing w:val="-4"/>
          <w:sz w:val="20"/>
        </w:rPr>
        <w:t xml:space="preserve">систематизувати </w:t>
      </w:r>
      <w:r>
        <w:rPr>
          <w:color w:val="231F20"/>
          <w:sz w:val="20"/>
        </w:rPr>
        <w:t>практичні на- працювання</w:t>
      </w:r>
      <w:r>
        <w:rPr>
          <w:color w:val="231F20"/>
          <w:spacing w:val="-17"/>
          <w:sz w:val="20"/>
        </w:rPr>
        <w:t xml:space="preserve"> </w:t>
      </w:r>
      <w:r>
        <w:rPr>
          <w:color w:val="231F20"/>
          <w:sz w:val="20"/>
        </w:rPr>
        <w:t>у</w:t>
      </w:r>
      <w:r>
        <w:rPr>
          <w:color w:val="231F20"/>
          <w:spacing w:val="-17"/>
          <w:sz w:val="20"/>
        </w:rPr>
        <w:t xml:space="preserve"> </w:t>
      </w:r>
      <w:r>
        <w:rPr>
          <w:color w:val="231F20"/>
          <w:spacing w:val="-3"/>
          <w:sz w:val="20"/>
        </w:rPr>
        <w:t>ґрунтовну</w:t>
      </w:r>
      <w:r>
        <w:rPr>
          <w:color w:val="231F20"/>
          <w:spacing w:val="-16"/>
          <w:sz w:val="20"/>
        </w:rPr>
        <w:t xml:space="preserve"> </w:t>
      </w:r>
      <w:r>
        <w:rPr>
          <w:color w:val="231F20"/>
          <w:spacing w:val="-3"/>
          <w:sz w:val="20"/>
        </w:rPr>
        <w:t>теорію</w:t>
      </w:r>
      <w:r>
        <w:rPr>
          <w:color w:val="231F20"/>
          <w:spacing w:val="-17"/>
          <w:sz w:val="20"/>
        </w:rPr>
        <w:t xml:space="preserve"> </w:t>
      </w:r>
      <w:r>
        <w:rPr>
          <w:color w:val="231F20"/>
          <w:sz w:val="20"/>
        </w:rPr>
        <w:t>для</w:t>
      </w:r>
      <w:r>
        <w:rPr>
          <w:color w:val="231F20"/>
          <w:spacing w:val="-16"/>
          <w:sz w:val="20"/>
        </w:rPr>
        <w:t xml:space="preserve"> </w:t>
      </w:r>
      <w:r>
        <w:rPr>
          <w:color w:val="231F20"/>
          <w:spacing w:val="-3"/>
          <w:sz w:val="20"/>
        </w:rPr>
        <w:t>використання</w:t>
      </w:r>
      <w:r>
        <w:rPr>
          <w:color w:val="231F20"/>
          <w:spacing w:val="-17"/>
          <w:sz w:val="20"/>
        </w:rPr>
        <w:t xml:space="preserve"> </w:t>
      </w:r>
      <w:r>
        <w:rPr>
          <w:color w:val="231F20"/>
          <w:sz w:val="20"/>
        </w:rPr>
        <w:t>в</w:t>
      </w:r>
      <w:r>
        <w:rPr>
          <w:color w:val="231F20"/>
          <w:spacing w:val="-16"/>
          <w:sz w:val="20"/>
        </w:rPr>
        <w:t xml:space="preserve"> </w:t>
      </w:r>
      <w:r>
        <w:rPr>
          <w:color w:val="231F20"/>
          <w:spacing w:val="-3"/>
          <w:sz w:val="20"/>
        </w:rPr>
        <w:t>подальших</w:t>
      </w:r>
      <w:r>
        <w:rPr>
          <w:color w:val="231F20"/>
          <w:spacing w:val="-17"/>
          <w:sz w:val="20"/>
        </w:rPr>
        <w:t xml:space="preserve"> </w:t>
      </w:r>
      <w:r>
        <w:rPr>
          <w:color w:val="231F20"/>
          <w:spacing w:val="-3"/>
          <w:sz w:val="20"/>
        </w:rPr>
        <w:t>наукових</w:t>
      </w:r>
      <w:r>
        <w:rPr>
          <w:color w:val="231F20"/>
          <w:spacing w:val="-17"/>
          <w:sz w:val="20"/>
        </w:rPr>
        <w:t xml:space="preserve"> </w:t>
      </w:r>
      <w:r>
        <w:rPr>
          <w:color w:val="231F20"/>
          <w:spacing w:val="-3"/>
          <w:sz w:val="20"/>
        </w:rPr>
        <w:t>дослідженнях.</w:t>
      </w:r>
    </w:p>
    <w:p w:rsidR="00664BE7" w:rsidRDefault="00664BE7">
      <w:pPr>
        <w:pStyle w:val="a3"/>
        <w:spacing w:before="10"/>
        <w:ind w:left="0"/>
        <w:jc w:val="left"/>
        <w:rPr>
          <w:sz w:val="18"/>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38"/>
        </w:numPr>
        <w:tabs>
          <w:tab w:val="left" w:pos="1580"/>
        </w:tabs>
        <w:ind w:right="155" w:firstLine="340"/>
        <w:rPr>
          <w:sz w:val="20"/>
        </w:rPr>
      </w:pPr>
      <w:r>
        <w:rPr>
          <w:color w:val="231F20"/>
          <w:sz w:val="20"/>
        </w:rPr>
        <w:t xml:space="preserve">Бойд Е. Ефірна журналістика. </w:t>
      </w:r>
      <w:r>
        <w:rPr>
          <w:color w:val="231F20"/>
          <w:spacing w:val="-3"/>
          <w:sz w:val="20"/>
        </w:rPr>
        <w:t xml:space="preserve">Технології </w:t>
      </w:r>
      <w:r>
        <w:rPr>
          <w:color w:val="231F20"/>
          <w:sz w:val="20"/>
        </w:rPr>
        <w:t>виробництва ефірних новин / Е. Бойд</w:t>
      </w:r>
      <w:r>
        <w:rPr>
          <w:color w:val="231F20"/>
          <w:spacing w:val="-44"/>
          <w:sz w:val="20"/>
        </w:rPr>
        <w:t xml:space="preserve"> </w:t>
      </w:r>
      <w:r>
        <w:rPr>
          <w:color w:val="231F20"/>
          <w:sz w:val="20"/>
        </w:rPr>
        <w:t>; пер.</w:t>
      </w:r>
      <w:r>
        <w:rPr>
          <w:color w:val="231F20"/>
          <w:spacing w:val="-15"/>
          <w:sz w:val="20"/>
        </w:rPr>
        <w:t xml:space="preserve"> </w:t>
      </w:r>
      <w:r>
        <w:rPr>
          <w:color w:val="231F20"/>
          <w:sz w:val="20"/>
        </w:rPr>
        <w:t>з</w:t>
      </w:r>
      <w:r>
        <w:rPr>
          <w:color w:val="231F20"/>
          <w:spacing w:val="-14"/>
          <w:sz w:val="20"/>
        </w:rPr>
        <w:t xml:space="preserve"> </w:t>
      </w:r>
      <w:r>
        <w:rPr>
          <w:color w:val="231F20"/>
          <w:spacing w:val="-3"/>
          <w:sz w:val="20"/>
        </w:rPr>
        <w:t>англ.</w:t>
      </w:r>
      <w:r>
        <w:rPr>
          <w:color w:val="231F20"/>
          <w:spacing w:val="-14"/>
          <w:sz w:val="20"/>
        </w:rPr>
        <w:t xml:space="preserve"> </w:t>
      </w:r>
      <w:r>
        <w:rPr>
          <w:color w:val="231F20"/>
          <w:spacing w:val="-3"/>
          <w:sz w:val="20"/>
        </w:rPr>
        <w:t>О.</w:t>
      </w:r>
      <w:r>
        <w:rPr>
          <w:color w:val="231F20"/>
          <w:spacing w:val="-15"/>
          <w:sz w:val="20"/>
        </w:rPr>
        <w:t xml:space="preserve"> </w:t>
      </w:r>
      <w:r>
        <w:rPr>
          <w:color w:val="231F20"/>
          <w:spacing w:val="-3"/>
          <w:sz w:val="20"/>
        </w:rPr>
        <w:t>О.</w:t>
      </w:r>
      <w:r>
        <w:rPr>
          <w:color w:val="231F20"/>
          <w:spacing w:val="-14"/>
          <w:sz w:val="20"/>
        </w:rPr>
        <w:t xml:space="preserve"> </w:t>
      </w:r>
      <w:r>
        <w:rPr>
          <w:color w:val="231F20"/>
          <w:spacing w:val="-5"/>
          <w:sz w:val="20"/>
        </w:rPr>
        <w:t>Колот.</w:t>
      </w:r>
      <w:r>
        <w:rPr>
          <w:color w:val="231F20"/>
          <w:spacing w:val="-14"/>
          <w:sz w:val="20"/>
        </w:rPr>
        <w:t xml:space="preserve"> </w:t>
      </w:r>
      <w:r>
        <w:rPr>
          <w:color w:val="231F20"/>
          <w:sz w:val="20"/>
        </w:rPr>
        <w:t>—</w:t>
      </w:r>
      <w:r>
        <w:rPr>
          <w:color w:val="231F20"/>
          <w:spacing w:val="-15"/>
          <w:sz w:val="20"/>
        </w:rPr>
        <w:t xml:space="preserve"> </w:t>
      </w:r>
      <w:r>
        <w:rPr>
          <w:color w:val="231F20"/>
          <w:spacing w:val="-3"/>
          <w:sz w:val="20"/>
        </w:rPr>
        <w:t>5-те</w:t>
      </w:r>
      <w:r>
        <w:rPr>
          <w:color w:val="231F20"/>
          <w:spacing w:val="-14"/>
          <w:sz w:val="20"/>
        </w:rPr>
        <w:t xml:space="preserve"> </w:t>
      </w:r>
      <w:r>
        <w:rPr>
          <w:color w:val="231F20"/>
          <w:sz w:val="20"/>
        </w:rPr>
        <w:t>вид.</w:t>
      </w:r>
      <w:r>
        <w:rPr>
          <w:color w:val="231F20"/>
          <w:spacing w:val="-14"/>
          <w:sz w:val="20"/>
        </w:rPr>
        <w:t xml:space="preserve"> </w:t>
      </w:r>
      <w:r>
        <w:rPr>
          <w:color w:val="231F20"/>
          <w:sz w:val="20"/>
        </w:rPr>
        <w:t>—</w:t>
      </w:r>
      <w:r>
        <w:rPr>
          <w:color w:val="231F20"/>
          <w:spacing w:val="-15"/>
          <w:sz w:val="20"/>
        </w:rPr>
        <w:t xml:space="preserve"> </w:t>
      </w:r>
      <w:r>
        <w:rPr>
          <w:color w:val="231F20"/>
          <w:sz w:val="20"/>
        </w:rPr>
        <w:t>Київ</w:t>
      </w:r>
      <w:r>
        <w:rPr>
          <w:color w:val="231F20"/>
          <w:spacing w:val="-14"/>
          <w:sz w:val="20"/>
        </w:rPr>
        <w:t xml:space="preserve"> </w:t>
      </w:r>
      <w:r>
        <w:rPr>
          <w:color w:val="231F20"/>
          <w:sz w:val="20"/>
        </w:rPr>
        <w:t>:</w:t>
      </w:r>
      <w:r>
        <w:rPr>
          <w:color w:val="231F20"/>
          <w:spacing w:val="-14"/>
          <w:sz w:val="20"/>
        </w:rPr>
        <w:t xml:space="preserve"> </w:t>
      </w:r>
      <w:r>
        <w:rPr>
          <w:color w:val="231F20"/>
          <w:sz w:val="20"/>
        </w:rPr>
        <w:t>Ін-т</w:t>
      </w:r>
      <w:r>
        <w:rPr>
          <w:color w:val="231F20"/>
          <w:spacing w:val="-15"/>
          <w:sz w:val="20"/>
        </w:rPr>
        <w:t xml:space="preserve"> </w:t>
      </w:r>
      <w:r>
        <w:rPr>
          <w:color w:val="231F20"/>
          <w:sz w:val="20"/>
        </w:rPr>
        <w:t>журналістики</w:t>
      </w:r>
      <w:r>
        <w:rPr>
          <w:color w:val="231F20"/>
          <w:spacing w:val="-14"/>
          <w:sz w:val="20"/>
        </w:rPr>
        <w:t xml:space="preserve"> </w:t>
      </w:r>
      <w:r>
        <w:rPr>
          <w:color w:val="231F20"/>
          <w:sz w:val="20"/>
        </w:rPr>
        <w:t>КНУ</w:t>
      </w:r>
      <w:r>
        <w:rPr>
          <w:color w:val="231F20"/>
          <w:spacing w:val="-14"/>
          <w:sz w:val="20"/>
        </w:rPr>
        <w:t xml:space="preserve"> </w:t>
      </w:r>
      <w:r>
        <w:rPr>
          <w:color w:val="231F20"/>
          <w:sz w:val="20"/>
        </w:rPr>
        <w:t>ім.</w:t>
      </w:r>
      <w:r>
        <w:rPr>
          <w:color w:val="231F20"/>
          <w:spacing w:val="-15"/>
          <w:sz w:val="20"/>
        </w:rPr>
        <w:t xml:space="preserve"> </w:t>
      </w:r>
      <w:r>
        <w:rPr>
          <w:color w:val="231F20"/>
          <w:spacing w:val="-4"/>
          <w:sz w:val="20"/>
        </w:rPr>
        <w:t>Тараса</w:t>
      </w:r>
      <w:r>
        <w:rPr>
          <w:color w:val="231F20"/>
          <w:spacing w:val="-14"/>
          <w:sz w:val="20"/>
        </w:rPr>
        <w:t xml:space="preserve"> </w:t>
      </w:r>
      <w:r>
        <w:rPr>
          <w:color w:val="231F20"/>
          <w:sz w:val="20"/>
        </w:rPr>
        <w:t>Шевчен- ка,</w:t>
      </w:r>
      <w:r>
        <w:rPr>
          <w:color w:val="231F20"/>
          <w:spacing w:val="-13"/>
          <w:sz w:val="20"/>
        </w:rPr>
        <w:t xml:space="preserve"> </w:t>
      </w:r>
      <w:r>
        <w:rPr>
          <w:color w:val="231F20"/>
          <w:sz w:val="20"/>
        </w:rPr>
        <w:t>2007.</w:t>
      </w:r>
      <w:r>
        <w:rPr>
          <w:color w:val="231F20"/>
          <w:spacing w:val="-12"/>
          <w:sz w:val="20"/>
        </w:rPr>
        <w:t xml:space="preserve"> </w:t>
      </w:r>
      <w:r>
        <w:rPr>
          <w:color w:val="231F20"/>
          <w:sz w:val="20"/>
        </w:rPr>
        <w:t>—</w:t>
      </w:r>
      <w:r>
        <w:rPr>
          <w:color w:val="231F20"/>
          <w:spacing w:val="-12"/>
          <w:sz w:val="20"/>
        </w:rPr>
        <w:t xml:space="preserve"> </w:t>
      </w:r>
      <w:r>
        <w:rPr>
          <w:color w:val="231F20"/>
          <w:sz w:val="20"/>
        </w:rPr>
        <w:t>429</w:t>
      </w:r>
      <w:r>
        <w:rPr>
          <w:color w:val="231F20"/>
          <w:spacing w:val="-12"/>
          <w:sz w:val="20"/>
        </w:rPr>
        <w:t xml:space="preserve"> </w:t>
      </w:r>
      <w:r>
        <w:rPr>
          <w:color w:val="231F20"/>
          <w:sz w:val="20"/>
        </w:rPr>
        <w:t>с.</w:t>
      </w:r>
    </w:p>
    <w:p w:rsidR="00664BE7" w:rsidRDefault="00664BE7">
      <w:pPr>
        <w:pStyle w:val="a5"/>
        <w:numPr>
          <w:ilvl w:val="0"/>
          <w:numId w:val="38"/>
        </w:numPr>
        <w:tabs>
          <w:tab w:val="left" w:pos="1587"/>
        </w:tabs>
        <w:spacing w:line="237" w:lineRule="auto"/>
        <w:ind w:firstLine="340"/>
        <w:rPr>
          <w:sz w:val="20"/>
        </w:rPr>
      </w:pPr>
      <w:r>
        <w:rPr>
          <w:color w:val="231F20"/>
          <w:sz w:val="20"/>
        </w:rPr>
        <w:t xml:space="preserve">Борецкий </w:t>
      </w:r>
      <w:r>
        <w:rPr>
          <w:color w:val="231F20"/>
          <w:spacing w:val="-11"/>
          <w:sz w:val="20"/>
        </w:rPr>
        <w:t xml:space="preserve">Р. </w:t>
      </w:r>
      <w:r>
        <w:rPr>
          <w:color w:val="231F20"/>
          <w:sz w:val="20"/>
        </w:rPr>
        <w:t xml:space="preserve">А. </w:t>
      </w:r>
      <w:r>
        <w:rPr>
          <w:color w:val="231F20"/>
          <w:spacing w:val="-2"/>
          <w:sz w:val="20"/>
        </w:rPr>
        <w:t xml:space="preserve">Журналист </w:t>
      </w:r>
      <w:r>
        <w:rPr>
          <w:color w:val="231F20"/>
          <w:sz w:val="20"/>
        </w:rPr>
        <w:t xml:space="preserve">ТВ : в кадре и за кадром / </w:t>
      </w:r>
      <w:r>
        <w:rPr>
          <w:color w:val="231F20"/>
          <w:spacing w:val="-11"/>
          <w:sz w:val="20"/>
        </w:rPr>
        <w:t xml:space="preserve">Р. </w:t>
      </w:r>
      <w:r>
        <w:rPr>
          <w:color w:val="231F20"/>
          <w:sz w:val="20"/>
        </w:rPr>
        <w:t xml:space="preserve">А. Борецкий, </w:t>
      </w:r>
      <w:r>
        <w:rPr>
          <w:color w:val="231F20"/>
          <w:spacing w:val="-10"/>
          <w:sz w:val="20"/>
        </w:rPr>
        <w:t xml:space="preserve">Г. </w:t>
      </w:r>
      <w:r>
        <w:rPr>
          <w:color w:val="231F20"/>
          <w:sz w:val="20"/>
        </w:rPr>
        <w:t xml:space="preserve">В. </w:t>
      </w:r>
      <w:r>
        <w:rPr>
          <w:color w:val="231F20"/>
          <w:spacing w:val="-4"/>
          <w:sz w:val="20"/>
        </w:rPr>
        <w:t xml:space="preserve">Куз- </w:t>
      </w:r>
      <w:r>
        <w:rPr>
          <w:color w:val="231F20"/>
          <w:sz w:val="20"/>
        </w:rPr>
        <w:t>нецов.</w:t>
      </w:r>
      <w:r>
        <w:rPr>
          <w:color w:val="231F20"/>
          <w:spacing w:val="-13"/>
          <w:sz w:val="20"/>
        </w:rPr>
        <w:t xml:space="preserve"> </w:t>
      </w:r>
      <w:r>
        <w:rPr>
          <w:color w:val="231F20"/>
          <w:sz w:val="20"/>
        </w:rPr>
        <w:t>—</w:t>
      </w:r>
      <w:r>
        <w:rPr>
          <w:color w:val="231F20"/>
          <w:spacing w:val="-12"/>
          <w:sz w:val="20"/>
        </w:rPr>
        <w:t xml:space="preserve"> </w:t>
      </w:r>
      <w:r>
        <w:rPr>
          <w:color w:val="231F20"/>
          <w:sz w:val="20"/>
        </w:rPr>
        <w:t>М.,1990.</w:t>
      </w:r>
      <w:r>
        <w:rPr>
          <w:color w:val="231F20"/>
          <w:spacing w:val="-12"/>
          <w:sz w:val="20"/>
        </w:rPr>
        <w:t xml:space="preserve"> </w:t>
      </w:r>
      <w:r>
        <w:rPr>
          <w:color w:val="231F20"/>
          <w:sz w:val="20"/>
        </w:rPr>
        <w:t>—</w:t>
      </w:r>
      <w:r>
        <w:rPr>
          <w:color w:val="231F20"/>
          <w:spacing w:val="-13"/>
          <w:sz w:val="20"/>
        </w:rPr>
        <w:t xml:space="preserve"> </w:t>
      </w:r>
      <w:r>
        <w:rPr>
          <w:color w:val="231F20"/>
          <w:sz w:val="20"/>
        </w:rPr>
        <w:t>246</w:t>
      </w:r>
      <w:r>
        <w:rPr>
          <w:color w:val="231F20"/>
          <w:spacing w:val="-12"/>
          <w:sz w:val="20"/>
        </w:rPr>
        <w:t xml:space="preserve"> </w:t>
      </w:r>
      <w:r>
        <w:rPr>
          <w:color w:val="231F20"/>
          <w:sz w:val="20"/>
        </w:rPr>
        <w:t>с.</w:t>
      </w:r>
    </w:p>
    <w:p w:rsidR="00664BE7" w:rsidRDefault="00664BE7">
      <w:pPr>
        <w:spacing w:line="237"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5"/>
        <w:numPr>
          <w:ilvl w:val="0"/>
          <w:numId w:val="38"/>
        </w:numPr>
        <w:tabs>
          <w:tab w:val="left" w:pos="1573"/>
        </w:tabs>
        <w:ind w:firstLine="340"/>
        <w:jc w:val="left"/>
        <w:rPr>
          <w:sz w:val="20"/>
        </w:rPr>
      </w:pPr>
      <w:r>
        <w:rPr>
          <w:color w:val="231F20"/>
          <w:sz w:val="20"/>
        </w:rPr>
        <w:t>Бугрим</w:t>
      </w:r>
      <w:r>
        <w:rPr>
          <w:color w:val="231F20"/>
          <w:spacing w:val="-17"/>
          <w:sz w:val="20"/>
        </w:rPr>
        <w:t xml:space="preserve"> </w:t>
      </w:r>
      <w:r>
        <w:rPr>
          <w:color w:val="231F20"/>
          <w:sz w:val="20"/>
        </w:rPr>
        <w:t>В.</w:t>
      </w:r>
      <w:r>
        <w:rPr>
          <w:color w:val="231F20"/>
          <w:spacing w:val="-16"/>
          <w:sz w:val="20"/>
        </w:rPr>
        <w:t xml:space="preserve"> </w:t>
      </w:r>
      <w:r>
        <w:rPr>
          <w:color w:val="231F20"/>
          <w:sz w:val="20"/>
        </w:rPr>
        <w:t>В.</w:t>
      </w:r>
      <w:r>
        <w:rPr>
          <w:color w:val="231F20"/>
          <w:spacing w:val="-16"/>
          <w:sz w:val="20"/>
        </w:rPr>
        <w:t xml:space="preserve"> </w:t>
      </w:r>
      <w:r>
        <w:rPr>
          <w:color w:val="231F20"/>
          <w:spacing w:val="-3"/>
          <w:sz w:val="20"/>
        </w:rPr>
        <w:t>Телебачення</w:t>
      </w:r>
      <w:r>
        <w:rPr>
          <w:color w:val="231F20"/>
          <w:spacing w:val="-17"/>
          <w:sz w:val="20"/>
        </w:rPr>
        <w:t xml:space="preserve"> </w:t>
      </w:r>
      <w:r>
        <w:rPr>
          <w:color w:val="231F20"/>
          <w:sz w:val="20"/>
        </w:rPr>
        <w:t>прямого</w:t>
      </w:r>
      <w:r>
        <w:rPr>
          <w:color w:val="231F20"/>
          <w:spacing w:val="-16"/>
          <w:sz w:val="20"/>
        </w:rPr>
        <w:t xml:space="preserve"> </w:t>
      </w:r>
      <w:r>
        <w:rPr>
          <w:color w:val="231F20"/>
          <w:sz w:val="20"/>
        </w:rPr>
        <w:t>ефіру</w:t>
      </w:r>
      <w:r>
        <w:rPr>
          <w:color w:val="231F20"/>
          <w:spacing w:val="-16"/>
          <w:sz w:val="20"/>
        </w:rPr>
        <w:t xml:space="preserve"> </w:t>
      </w:r>
      <w:r>
        <w:rPr>
          <w:color w:val="231F20"/>
          <w:sz w:val="20"/>
        </w:rPr>
        <w:t>:</w:t>
      </w:r>
      <w:r>
        <w:rPr>
          <w:color w:val="231F20"/>
          <w:spacing w:val="-17"/>
          <w:sz w:val="20"/>
        </w:rPr>
        <w:t xml:space="preserve"> </w:t>
      </w:r>
      <w:r>
        <w:rPr>
          <w:color w:val="231F20"/>
          <w:sz w:val="20"/>
        </w:rPr>
        <w:t>навч.</w:t>
      </w:r>
      <w:r>
        <w:rPr>
          <w:color w:val="231F20"/>
          <w:spacing w:val="-16"/>
          <w:sz w:val="20"/>
        </w:rPr>
        <w:t xml:space="preserve"> </w:t>
      </w:r>
      <w:r>
        <w:rPr>
          <w:color w:val="231F20"/>
          <w:sz w:val="20"/>
        </w:rPr>
        <w:t>посіб.</w:t>
      </w:r>
      <w:r>
        <w:rPr>
          <w:color w:val="231F20"/>
          <w:spacing w:val="-16"/>
          <w:sz w:val="20"/>
        </w:rPr>
        <w:t xml:space="preserve"> </w:t>
      </w:r>
      <w:r>
        <w:rPr>
          <w:color w:val="231F20"/>
          <w:sz w:val="20"/>
        </w:rPr>
        <w:t>/</w:t>
      </w:r>
      <w:r>
        <w:rPr>
          <w:color w:val="231F20"/>
          <w:spacing w:val="-17"/>
          <w:sz w:val="20"/>
        </w:rPr>
        <w:t xml:space="preserve"> </w:t>
      </w:r>
      <w:r>
        <w:rPr>
          <w:color w:val="231F20"/>
          <w:sz w:val="20"/>
        </w:rPr>
        <w:t>В.</w:t>
      </w:r>
      <w:r>
        <w:rPr>
          <w:color w:val="231F20"/>
          <w:spacing w:val="-16"/>
          <w:sz w:val="20"/>
        </w:rPr>
        <w:t xml:space="preserve"> </w:t>
      </w:r>
      <w:r>
        <w:rPr>
          <w:color w:val="231F20"/>
          <w:sz w:val="20"/>
        </w:rPr>
        <w:t>В.</w:t>
      </w:r>
      <w:r>
        <w:rPr>
          <w:color w:val="231F20"/>
          <w:spacing w:val="-16"/>
          <w:sz w:val="20"/>
        </w:rPr>
        <w:t xml:space="preserve"> </w:t>
      </w:r>
      <w:r>
        <w:rPr>
          <w:color w:val="231F20"/>
          <w:sz w:val="20"/>
        </w:rPr>
        <w:t>Бугрим,</w:t>
      </w:r>
      <w:r>
        <w:rPr>
          <w:color w:val="231F20"/>
          <w:spacing w:val="-17"/>
          <w:sz w:val="20"/>
        </w:rPr>
        <w:t xml:space="preserve"> </w:t>
      </w:r>
      <w:r>
        <w:rPr>
          <w:color w:val="231F20"/>
          <w:sz w:val="20"/>
        </w:rPr>
        <w:t>І.</w:t>
      </w:r>
      <w:r>
        <w:rPr>
          <w:color w:val="231F20"/>
          <w:spacing w:val="-16"/>
          <w:sz w:val="20"/>
        </w:rPr>
        <w:t xml:space="preserve"> </w:t>
      </w:r>
      <w:r>
        <w:rPr>
          <w:color w:val="231F20"/>
          <w:spacing w:val="-10"/>
          <w:sz w:val="20"/>
        </w:rPr>
        <w:t>Г.</w:t>
      </w:r>
      <w:r>
        <w:rPr>
          <w:color w:val="231F20"/>
          <w:spacing w:val="-16"/>
          <w:sz w:val="20"/>
        </w:rPr>
        <w:t xml:space="preserve"> </w:t>
      </w:r>
      <w:r>
        <w:rPr>
          <w:color w:val="231F20"/>
          <w:sz w:val="20"/>
        </w:rPr>
        <w:t>Мащен- ко.</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3"/>
          <w:sz w:val="20"/>
        </w:rPr>
        <w:t xml:space="preserve"> </w:t>
      </w:r>
      <w:r>
        <w:rPr>
          <w:color w:val="231F20"/>
          <w:sz w:val="20"/>
        </w:rPr>
        <w:t>:</w:t>
      </w:r>
      <w:r>
        <w:rPr>
          <w:color w:val="231F20"/>
          <w:spacing w:val="-12"/>
          <w:sz w:val="20"/>
        </w:rPr>
        <w:t xml:space="preserve"> </w:t>
      </w:r>
      <w:r>
        <w:rPr>
          <w:color w:val="231F20"/>
          <w:sz w:val="20"/>
        </w:rPr>
        <w:t>Либідь,</w:t>
      </w:r>
      <w:r>
        <w:rPr>
          <w:color w:val="231F20"/>
          <w:spacing w:val="-12"/>
          <w:sz w:val="20"/>
        </w:rPr>
        <w:t xml:space="preserve"> </w:t>
      </w:r>
      <w:r>
        <w:rPr>
          <w:color w:val="231F20"/>
          <w:sz w:val="20"/>
        </w:rPr>
        <w:t>1991.</w:t>
      </w:r>
      <w:r>
        <w:rPr>
          <w:color w:val="231F20"/>
          <w:spacing w:val="-13"/>
          <w:sz w:val="20"/>
        </w:rPr>
        <w:t xml:space="preserve"> </w:t>
      </w:r>
      <w:r>
        <w:rPr>
          <w:color w:val="231F20"/>
          <w:sz w:val="20"/>
        </w:rPr>
        <w:t>—</w:t>
      </w:r>
      <w:r>
        <w:rPr>
          <w:color w:val="231F20"/>
          <w:spacing w:val="-12"/>
          <w:sz w:val="20"/>
        </w:rPr>
        <w:t xml:space="preserve"> </w:t>
      </w:r>
      <w:r>
        <w:rPr>
          <w:color w:val="231F20"/>
          <w:sz w:val="20"/>
        </w:rPr>
        <w:t>200</w:t>
      </w:r>
      <w:r>
        <w:rPr>
          <w:color w:val="231F20"/>
          <w:spacing w:val="-13"/>
          <w:sz w:val="20"/>
        </w:rPr>
        <w:t xml:space="preserve"> </w:t>
      </w:r>
      <w:r>
        <w:rPr>
          <w:color w:val="231F20"/>
          <w:sz w:val="20"/>
        </w:rPr>
        <w:t>с.</w:t>
      </w:r>
    </w:p>
    <w:p w:rsidR="00664BE7" w:rsidRDefault="00664BE7">
      <w:pPr>
        <w:pStyle w:val="a5"/>
        <w:numPr>
          <w:ilvl w:val="0"/>
          <w:numId w:val="38"/>
        </w:numPr>
        <w:tabs>
          <w:tab w:val="left" w:pos="1625"/>
        </w:tabs>
        <w:spacing w:line="237" w:lineRule="auto"/>
        <w:ind w:firstLine="340"/>
        <w:jc w:val="left"/>
        <w:rPr>
          <w:sz w:val="20"/>
        </w:rPr>
      </w:pPr>
      <w:r>
        <w:rPr>
          <w:color w:val="231F20"/>
          <w:sz w:val="20"/>
        </w:rPr>
        <w:t xml:space="preserve">Ведущий «Серебряного Дождя» Бунин пытался убить себя в прямом эфи-     ре </w:t>
      </w:r>
      <w:r>
        <w:rPr>
          <w:color w:val="231F20"/>
          <w:spacing w:val="-4"/>
          <w:sz w:val="20"/>
        </w:rPr>
        <w:t xml:space="preserve">[Эл </w:t>
      </w:r>
      <w:r>
        <w:rPr>
          <w:color w:val="231F20"/>
          <w:sz w:val="20"/>
        </w:rPr>
        <w:t xml:space="preserve">ктронный ресурс] </w:t>
      </w:r>
      <w:r>
        <w:rPr>
          <w:imprint/>
          <w:color w:val="231F20"/>
          <w:sz w:val="20"/>
        </w:rPr>
        <w:t>/</w:t>
      </w:r>
      <w:r>
        <w:rPr>
          <w:color w:val="231F20"/>
          <w:sz w:val="20"/>
        </w:rPr>
        <w:t xml:space="preserve"> AvtoInsider : интернет-журнал. — Режим доступа: http:</w:t>
      </w:r>
      <w:r>
        <w:rPr>
          <w:imprint/>
          <w:color w:val="231F20"/>
          <w:sz w:val="20"/>
        </w:rPr>
        <w:t>/</w:t>
      </w:r>
      <w:r>
        <w:rPr>
          <w:color w:val="231F20"/>
          <w:sz w:val="20"/>
        </w:rPr>
        <w:t xml:space="preserve"> </w:t>
      </w:r>
      <w:r>
        <w:rPr>
          <w:color w:val="231F20"/>
          <w:spacing w:val="-3"/>
          <w:sz w:val="20"/>
        </w:rPr>
        <w:t xml:space="preserve">avtoinsider.com/veduschiy-serebryanogo-dozhdya-bunin-pitalsya-ubit-sebya-v/ </w:t>
      </w:r>
      <w:r>
        <w:rPr>
          <w:color w:val="231F20"/>
          <w:sz w:val="20"/>
        </w:rPr>
        <w:t>(дата об- ращения:</w:t>
      </w:r>
      <w:r>
        <w:rPr>
          <w:color w:val="231F20"/>
          <w:spacing w:val="-17"/>
          <w:sz w:val="20"/>
        </w:rPr>
        <w:t xml:space="preserve"> </w:t>
      </w:r>
      <w:r>
        <w:rPr>
          <w:color w:val="231F20"/>
          <w:spacing w:val="-3"/>
          <w:sz w:val="20"/>
        </w:rPr>
        <w:t>01.02.2017).</w:t>
      </w:r>
      <w:r>
        <w:rPr>
          <w:color w:val="231F20"/>
          <w:spacing w:val="-17"/>
          <w:sz w:val="20"/>
        </w:rPr>
        <w:t xml:space="preserve"> </w:t>
      </w:r>
      <w:r>
        <w:rPr>
          <w:color w:val="231F20"/>
          <w:sz w:val="20"/>
        </w:rPr>
        <w:t>—</w:t>
      </w:r>
      <w:r>
        <w:rPr>
          <w:color w:val="231F20"/>
          <w:spacing w:val="-17"/>
          <w:sz w:val="20"/>
        </w:rPr>
        <w:t xml:space="preserve"> </w:t>
      </w:r>
      <w:r>
        <w:rPr>
          <w:color w:val="231F20"/>
          <w:sz w:val="20"/>
        </w:rPr>
        <w:t>Заглавие</w:t>
      </w:r>
      <w:r>
        <w:rPr>
          <w:color w:val="231F20"/>
          <w:spacing w:val="-17"/>
          <w:sz w:val="20"/>
        </w:rPr>
        <w:t xml:space="preserve"> </w:t>
      </w:r>
      <w:r>
        <w:rPr>
          <w:color w:val="231F20"/>
          <w:sz w:val="20"/>
        </w:rPr>
        <w:t>с</w:t>
      </w:r>
      <w:r>
        <w:rPr>
          <w:color w:val="231F20"/>
          <w:spacing w:val="-16"/>
          <w:sz w:val="20"/>
        </w:rPr>
        <w:t xml:space="preserve"> </w:t>
      </w:r>
      <w:r>
        <w:rPr>
          <w:color w:val="231F20"/>
          <w:sz w:val="20"/>
        </w:rPr>
        <w:t>экрана.</w:t>
      </w:r>
    </w:p>
    <w:p w:rsidR="00664BE7" w:rsidRDefault="00664BE7">
      <w:pPr>
        <w:pStyle w:val="a5"/>
        <w:numPr>
          <w:ilvl w:val="0"/>
          <w:numId w:val="38"/>
        </w:numPr>
        <w:tabs>
          <w:tab w:val="left" w:pos="1576"/>
        </w:tabs>
        <w:spacing w:before="1" w:line="241" w:lineRule="exact"/>
        <w:ind w:left="1575" w:right="0" w:hanging="216"/>
        <w:jc w:val="left"/>
        <w:rPr>
          <w:sz w:val="20"/>
        </w:rPr>
      </w:pPr>
      <w:r>
        <w:rPr>
          <w:color w:val="231F20"/>
          <w:spacing w:val="-5"/>
          <w:sz w:val="20"/>
        </w:rPr>
        <w:t>Голядкин</w:t>
      </w:r>
      <w:r>
        <w:rPr>
          <w:color w:val="231F20"/>
          <w:spacing w:val="-10"/>
          <w:sz w:val="20"/>
        </w:rPr>
        <w:t xml:space="preserve"> </w:t>
      </w:r>
      <w:r>
        <w:rPr>
          <w:color w:val="231F20"/>
          <w:sz w:val="20"/>
        </w:rPr>
        <w:t>Н.</w:t>
      </w:r>
      <w:r>
        <w:rPr>
          <w:color w:val="231F20"/>
          <w:spacing w:val="-9"/>
          <w:sz w:val="20"/>
        </w:rPr>
        <w:t xml:space="preserve"> </w:t>
      </w:r>
      <w:r>
        <w:rPr>
          <w:color w:val="231F20"/>
          <w:sz w:val="20"/>
        </w:rPr>
        <w:t>Телевизионная</w:t>
      </w:r>
      <w:r>
        <w:rPr>
          <w:color w:val="231F20"/>
          <w:spacing w:val="-9"/>
          <w:sz w:val="20"/>
        </w:rPr>
        <w:t xml:space="preserve"> </w:t>
      </w:r>
      <w:r>
        <w:rPr>
          <w:color w:val="231F20"/>
          <w:sz w:val="20"/>
        </w:rPr>
        <w:t>информация</w:t>
      </w:r>
      <w:r>
        <w:rPr>
          <w:color w:val="231F20"/>
          <w:spacing w:val="-9"/>
          <w:sz w:val="20"/>
        </w:rPr>
        <w:t xml:space="preserve"> </w:t>
      </w:r>
      <w:r>
        <w:rPr>
          <w:color w:val="231F20"/>
          <w:sz w:val="20"/>
        </w:rPr>
        <w:t>в</w:t>
      </w:r>
      <w:r>
        <w:rPr>
          <w:color w:val="231F20"/>
          <w:spacing w:val="-9"/>
          <w:sz w:val="20"/>
        </w:rPr>
        <w:t xml:space="preserve"> </w:t>
      </w:r>
      <w:r>
        <w:rPr>
          <w:color w:val="231F20"/>
          <w:sz w:val="20"/>
        </w:rPr>
        <w:t>США</w:t>
      </w:r>
      <w:r>
        <w:rPr>
          <w:color w:val="231F20"/>
          <w:spacing w:val="-9"/>
          <w:sz w:val="20"/>
        </w:rPr>
        <w:t xml:space="preserve"> </w:t>
      </w:r>
      <w:r>
        <w:rPr>
          <w:color w:val="231F20"/>
          <w:sz w:val="20"/>
        </w:rPr>
        <w:t>/</w:t>
      </w:r>
      <w:r>
        <w:rPr>
          <w:color w:val="231F20"/>
          <w:spacing w:val="-9"/>
          <w:sz w:val="20"/>
        </w:rPr>
        <w:t xml:space="preserve"> </w:t>
      </w:r>
      <w:r>
        <w:rPr>
          <w:color w:val="231F20"/>
          <w:sz w:val="20"/>
        </w:rPr>
        <w:t>Н.</w:t>
      </w:r>
      <w:r>
        <w:rPr>
          <w:color w:val="231F20"/>
          <w:spacing w:val="-9"/>
          <w:sz w:val="20"/>
        </w:rPr>
        <w:t xml:space="preserve"> </w:t>
      </w:r>
      <w:r>
        <w:rPr>
          <w:color w:val="231F20"/>
          <w:spacing w:val="-5"/>
          <w:sz w:val="20"/>
        </w:rPr>
        <w:t>Голядкин.</w:t>
      </w:r>
      <w:r>
        <w:rPr>
          <w:color w:val="231F20"/>
          <w:spacing w:val="-9"/>
          <w:sz w:val="20"/>
        </w:rPr>
        <w:t xml:space="preserve"> </w:t>
      </w:r>
      <w:r>
        <w:rPr>
          <w:color w:val="231F20"/>
          <w:sz w:val="20"/>
        </w:rPr>
        <w:t>—</w:t>
      </w:r>
      <w:r>
        <w:rPr>
          <w:color w:val="231F20"/>
          <w:spacing w:val="-9"/>
          <w:sz w:val="20"/>
        </w:rPr>
        <w:t xml:space="preserve"> </w:t>
      </w:r>
      <w:r>
        <w:rPr>
          <w:color w:val="231F20"/>
          <w:sz w:val="20"/>
        </w:rPr>
        <w:t>М.,1995.</w:t>
      </w:r>
    </w:p>
    <w:p w:rsidR="00664BE7" w:rsidRDefault="00664BE7">
      <w:pPr>
        <w:pStyle w:val="a5"/>
        <w:numPr>
          <w:ilvl w:val="0"/>
          <w:numId w:val="38"/>
        </w:numPr>
        <w:tabs>
          <w:tab w:val="left" w:pos="1598"/>
        </w:tabs>
        <w:ind w:right="157" w:firstLine="340"/>
        <w:rPr>
          <w:sz w:val="20"/>
        </w:rPr>
      </w:pPr>
      <w:r>
        <w:rPr>
          <w:color w:val="231F20"/>
          <w:spacing w:val="-10"/>
          <w:sz w:val="20"/>
        </w:rPr>
        <w:t xml:space="preserve">Гоян </w:t>
      </w:r>
      <w:r>
        <w:rPr>
          <w:color w:val="231F20"/>
          <w:sz w:val="20"/>
        </w:rPr>
        <w:t xml:space="preserve">В. В. </w:t>
      </w:r>
      <w:r>
        <w:rPr>
          <w:color w:val="231F20"/>
          <w:spacing w:val="-5"/>
          <w:sz w:val="20"/>
        </w:rPr>
        <w:t xml:space="preserve">Типові </w:t>
      </w:r>
      <w:r>
        <w:rPr>
          <w:color w:val="231F20"/>
          <w:sz w:val="20"/>
        </w:rPr>
        <w:t>та жанрові особливості інформаційної телепрограми : посіб. для</w:t>
      </w:r>
      <w:r>
        <w:rPr>
          <w:color w:val="231F20"/>
          <w:spacing w:val="-18"/>
          <w:sz w:val="20"/>
        </w:rPr>
        <w:t xml:space="preserve"> </w:t>
      </w:r>
      <w:r>
        <w:rPr>
          <w:color w:val="231F20"/>
          <w:spacing w:val="-3"/>
          <w:sz w:val="20"/>
        </w:rPr>
        <w:t>студ.</w:t>
      </w:r>
      <w:r>
        <w:rPr>
          <w:color w:val="231F20"/>
          <w:spacing w:val="-18"/>
          <w:sz w:val="20"/>
        </w:rPr>
        <w:t xml:space="preserve"> </w:t>
      </w:r>
      <w:r>
        <w:rPr>
          <w:color w:val="231F20"/>
          <w:sz w:val="20"/>
        </w:rPr>
        <w:t>Ін-ту</w:t>
      </w:r>
      <w:r>
        <w:rPr>
          <w:color w:val="231F20"/>
          <w:spacing w:val="-18"/>
          <w:sz w:val="20"/>
        </w:rPr>
        <w:t xml:space="preserve"> </w:t>
      </w:r>
      <w:r>
        <w:rPr>
          <w:color w:val="231F20"/>
          <w:sz w:val="20"/>
        </w:rPr>
        <w:t>журналістики</w:t>
      </w:r>
      <w:r>
        <w:rPr>
          <w:color w:val="231F20"/>
          <w:spacing w:val="-18"/>
          <w:sz w:val="20"/>
        </w:rPr>
        <w:t xml:space="preserve"> </w:t>
      </w:r>
      <w:r>
        <w:rPr>
          <w:color w:val="231F20"/>
          <w:sz w:val="20"/>
        </w:rPr>
        <w:t>/</w:t>
      </w:r>
      <w:r>
        <w:rPr>
          <w:color w:val="231F20"/>
          <w:spacing w:val="-17"/>
          <w:sz w:val="20"/>
        </w:rPr>
        <w:t xml:space="preserve"> </w:t>
      </w:r>
      <w:r>
        <w:rPr>
          <w:color w:val="231F20"/>
          <w:sz w:val="20"/>
        </w:rPr>
        <w:t>В.</w:t>
      </w:r>
      <w:r>
        <w:rPr>
          <w:color w:val="231F20"/>
          <w:spacing w:val="-18"/>
          <w:sz w:val="20"/>
        </w:rPr>
        <w:t xml:space="preserve"> </w:t>
      </w:r>
      <w:r>
        <w:rPr>
          <w:color w:val="231F20"/>
          <w:sz w:val="20"/>
        </w:rPr>
        <w:t>В.</w:t>
      </w:r>
      <w:r>
        <w:rPr>
          <w:color w:val="231F20"/>
          <w:spacing w:val="-18"/>
          <w:sz w:val="20"/>
        </w:rPr>
        <w:t xml:space="preserve"> </w:t>
      </w:r>
      <w:r>
        <w:rPr>
          <w:color w:val="231F20"/>
          <w:spacing w:val="-10"/>
          <w:sz w:val="20"/>
        </w:rPr>
        <w:t>Гоян</w:t>
      </w:r>
      <w:r>
        <w:rPr>
          <w:color w:val="231F20"/>
          <w:spacing w:val="-18"/>
          <w:sz w:val="20"/>
        </w:rPr>
        <w:t xml:space="preserve"> </w:t>
      </w:r>
      <w:r>
        <w:rPr>
          <w:color w:val="231F20"/>
          <w:sz w:val="20"/>
        </w:rPr>
        <w:t>;</w:t>
      </w:r>
      <w:r>
        <w:rPr>
          <w:color w:val="231F20"/>
          <w:spacing w:val="-18"/>
          <w:sz w:val="20"/>
        </w:rPr>
        <w:t xml:space="preserve"> </w:t>
      </w:r>
      <w:r>
        <w:rPr>
          <w:color w:val="231F20"/>
          <w:sz w:val="20"/>
        </w:rPr>
        <w:t>Київ.</w:t>
      </w:r>
      <w:r>
        <w:rPr>
          <w:color w:val="231F20"/>
          <w:spacing w:val="-17"/>
          <w:sz w:val="20"/>
        </w:rPr>
        <w:t xml:space="preserve"> </w:t>
      </w:r>
      <w:r>
        <w:rPr>
          <w:color w:val="231F20"/>
          <w:sz w:val="20"/>
        </w:rPr>
        <w:t>нац.</w:t>
      </w:r>
      <w:r>
        <w:rPr>
          <w:color w:val="231F20"/>
          <w:spacing w:val="-18"/>
          <w:sz w:val="20"/>
        </w:rPr>
        <w:t xml:space="preserve"> </w:t>
      </w:r>
      <w:r>
        <w:rPr>
          <w:color w:val="231F20"/>
          <w:sz w:val="20"/>
        </w:rPr>
        <w:t>ун-т</w:t>
      </w:r>
      <w:r>
        <w:rPr>
          <w:color w:val="231F20"/>
          <w:spacing w:val="-18"/>
          <w:sz w:val="20"/>
        </w:rPr>
        <w:t xml:space="preserve"> </w:t>
      </w:r>
      <w:r>
        <w:rPr>
          <w:color w:val="231F20"/>
          <w:sz w:val="20"/>
        </w:rPr>
        <w:t>ім.</w:t>
      </w:r>
      <w:r>
        <w:rPr>
          <w:color w:val="231F20"/>
          <w:spacing w:val="-18"/>
          <w:sz w:val="20"/>
        </w:rPr>
        <w:t xml:space="preserve"> </w:t>
      </w:r>
      <w:r>
        <w:rPr>
          <w:color w:val="231F20"/>
          <w:spacing w:val="-4"/>
          <w:sz w:val="20"/>
        </w:rPr>
        <w:t>Тараса</w:t>
      </w:r>
      <w:r>
        <w:rPr>
          <w:color w:val="231F20"/>
          <w:spacing w:val="-18"/>
          <w:sz w:val="20"/>
        </w:rPr>
        <w:t xml:space="preserve"> </w:t>
      </w:r>
      <w:r>
        <w:rPr>
          <w:color w:val="231F20"/>
          <w:sz w:val="20"/>
        </w:rPr>
        <w:t>Шевченка,</w:t>
      </w:r>
      <w:r>
        <w:rPr>
          <w:color w:val="231F20"/>
          <w:spacing w:val="-17"/>
          <w:sz w:val="20"/>
        </w:rPr>
        <w:t xml:space="preserve"> </w:t>
      </w:r>
      <w:r>
        <w:rPr>
          <w:color w:val="231F20"/>
          <w:sz w:val="20"/>
        </w:rPr>
        <w:t>Ін-т</w:t>
      </w:r>
      <w:r>
        <w:rPr>
          <w:color w:val="231F20"/>
          <w:spacing w:val="-18"/>
          <w:sz w:val="20"/>
        </w:rPr>
        <w:t xml:space="preserve"> </w:t>
      </w:r>
      <w:r>
        <w:rPr>
          <w:color w:val="231F20"/>
          <w:sz w:val="20"/>
        </w:rPr>
        <w:t>жур- налістики.</w:t>
      </w:r>
      <w:r>
        <w:rPr>
          <w:color w:val="231F20"/>
          <w:spacing w:val="-13"/>
          <w:sz w:val="20"/>
        </w:rPr>
        <w:t xml:space="preserve"> </w:t>
      </w:r>
      <w:r>
        <w:rPr>
          <w:color w:val="231F20"/>
          <w:sz w:val="20"/>
        </w:rPr>
        <w:t>—</w:t>
      </w:r>
      <w:r>
        <w:rPr>
          <w:color w:val="231F20"/>
          <w:spacing w:val="-12"/>
          <w:sz w:val="20"/>
        </w:rPr>
        <w:t xml:space="preserve"> </w:t>
      </w:r>
      <w:r>
        <w:rPr>
          <w:color w:val="231F20"/>
          <w:sz w:val="20"/>
        </w:rPr>
        <w:t>Київ,</w:t>
      </w:r>
      <w:r>
        <w:rPr>
          <w:color w:val="231F20"/>
          <w:spacing w:val="-12"/>
          <w:sz w:val="20"/>
        </w:rPr>
        <w:t xml:space="preserve"> </w:t>
      </w:r>
      <w:r>
        <w:rPr>
          <w:color w:val="231F20"/>
          <w:sz w:val="20"/>
        </w:rPr>
        <w:t>2001.</w:t>
      </w:r>
      <w:r>
        <w:rPr>
          <w:color w:val="231F20"/>
          <w:spacing w:val="-13"/>
          <w:sz w:val="20"/>
        </w:rPr>
        <w:t xml:space="preserve"> </w:t>
      </w:r>
      <w:r>
        <w:rPr>
          <w:color w:val="231F20"/>
          <w:sz w:val="20"/>
        </w:rPr>
        <w:t>—</w:t>
      </w:r>
      <w:r>
        <w:rPr>
          <w:color w:val="231F20"/>
          <w:spacing w:val="-12"/>
          <w:sz w:val="20"/>
        </w:rPr>
        <w:t xml:space="preserve"> </w:t>
      </w:r>
      <w:r>
        <w:rPr>
          <w:color w:val="231F20"/>
          <w:sz w:val="20"/>
        </w:rPr>
        <w:t>53</w:t>
      </w:r>
      <w:r>
        <w:rPr>
          <w:color w:val="231F20"/>
          <w:spacing w:val="-12"/>
          <w:sz w:val="20"/>
        </w:rPr>
        <w:t xml:space="preserve"> </w:t>
      </w:r>
      <w:r>
        <w:rPr>
          <w:color w:val="231F20"/>
          <w:sz w:val="20"/>
        </w:rPr>
        <w:t>с.</w:t>
      </w:r>
    </w:p>
    <w:p w:rsidR="00664BE7" w:rsidRDefault="00664BE7">
      <w:pPr>
        <w:pStyle w:val="a5"/>
        <w:numPr>
          <w:ilvl w:val="0"/>
          <w:numId w:val="38"/>
        </w:numPr>
        <w:tabs>
          <w:tab w:val="left" w:pos="1559"/>
        </w:tabs>
        <w:spacing w:line="237" w:lineRule="auto"/>
        <w:ind w:firstLine="340"/>
        <w:rPr>
          <w:sz w:val="20"/>
        </w:rPr>
      </w:pPr>
      <w:r>
        <w:rPr>
          <w:color w:val="231F20"/>
          <w:sz w:val="20"/>
        </w:rPr>
        <w:t xml:space="preserve">Журналіст-Оператор [Електронний ресурс] </w:t>
      </w:r>
      <w:r>
        <w:rPr>
          <w:imprint/>
          <w:color w:val="231F20"/>
          <w:sz w:val="20"/>
        </w:rPr>
        <w:t>/</w:t>
      </w:r>
      <w:r>
        <w:rPr>
          <w:color w:val="231F20"/>
          <w:sz w:val="20"/>
        </w:rPr>
        <w:t xml:space="preserve"> Rabota.ua. — Київ, </w:t>
      </w:r>
      <w:r>
        <w:rPr>
          <w:color w:val="231F20"/>
          <w:spacing w:val="-3"/>
          <w:sz w:val="20"/>
        </w:rPr>
        <w:t xml:space="preserve">2016 </w:t>
      </w:r>
      <w:r>
        <w:rPr>
          <w:color w:val="231F20"/>
          <w:spacing w:val="-8"/>
          <w:sz w:val="20"/>
        </w:rPr>
        <w:t xml:space="preserve">–2017. </w:t>
      </w:r>
      <w:r>
        <w:rPr>
          <w:color w:val="231F20"/>
          <w:sz w:val="20"/>
        </w:rPr>
        <w:t xml:space="preserve">—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rabota.ua/ua/company3041030/vacancy6498144 </w:t>
      </w:r>
      <w:r>
        <w:rPr>
          <w:color w:val="231F20"/>
          <w:spacing w:val="3"/>
          <w:sz w:val="20"/>
        </w:rPr>
        <w:t xml:space="preserve">(дата </w:t>
      </w:r>
      <w:r>
        <w:rPr>
          <w:color w:val="231F20"/>
          <w:sz w:val="20"/>
        </w:rPr>
        <w:t>звер- нення:</w:t>
      </w:r>
      <w:r>
        <w:rPr>
          <w:color w:val="231F20"/>
          <w:spacing w:val="-13"/>
          <w:sz w:val="20"/>
        </w:rPr>
        <w:t xml:space="preserve"> </w:t>
      </w:r>
      <w:r>
        <w:rPr>
          <w:color w:val="231F20"/>
          <w:sz w:val="20"/>
        </w:rPr>
        <w:t>15.02.2017)</w:t>
      </w:r>
      <w:r>
        <w:rPr>
          <w:color w:val="231F20"/>
          <w:spacing w:val="-13"/>
          <w:sz w:val="20"/>
        </w:rPr>
        <w:t xml:space="preserve"> </w:t>
      </w:r>
      <w:r>
        <w:rPr>
          <w:color w:val="231F20"/>
          <w:sz w:val="20"/>
        </w:rPr>
        <w:t>—</w:t>
      </w:r>
      <w:r>
        <w:rPr>
          <w:color w:val="231F20"/>
          <w:spacing w:val="-12"/>
          <w:sz w:val="20"/>
        </w:rPr>
        <w:t xml:space="preserve"> </w:t>
      </w:r>
      <w:r>
        <w:rPr>
          <w:color w:val="231F20"/>
          <w:sz w:val="20"/>
        </w:rPr>
        <w:t>Назва</w:t>
      </w:r>
      <w:r>
        <w:rPr>
          <w:color w:val="231F20"/>
          <w:spacing w:val="-13"/>
          <w:sz w:val="20"/>
        </w:rPr>
        <w:t xml:space="preserve"> </w:t>
      </w:r>
      <w:r>
        <w:rPr>
          <w:color w:val="231F20"/>
          <w:sz w:val="20"/>
        </w:rPr>
        <w:t>з</w:t>
      </w:r>
      <w:r>
        <w:rPr>
          <w:color w:val="231F20"/>
          <w:spacing w:val="-12"/>
          <w:sz w:val="20"/>
        </w:rPr>
        <w:t xml:space="preserve"> </w:t>
      </w:r>
      <w:r>
        <w:rPr>
          <w:color w:val="231F20"/>
          <w:sz w:val="20"/>
        </w:rPr>
        <w:t>екрана.</w:t>
      </w:r>
      <w:r>
        <w:rPr>
          <w:color w:val="231F20"/>
          <w:spacing w:val="-13"/>
          <w:sz w:val="20"/>
        </w:rPr>
        <w:t xml:space="preserve"> </w:t>
      </w:r>
      <w:r>
        <w:rPr>
          <w:color w:val="231F20"/>
          <w:sz w:val="20"/>
        </w:rPr>
        <w:t>—</w:t>
      </w:r>
      <w:r>
        <w:rPr>
          <w:color w:val="231F20"/>
          <w:spacing w:val="-13"/>
          <w:sz w:val="20"/>
        </w:rPr>
        <w:t xml:space="preserve"> </w:t>
      </w:r>
      <w:r>
        <w:rPr>
          <w:color w:val="231F20"/>
          <w:spacing w:val="2"/>
          <w:sz w:val="20"/>
        </w:rPr>
        <w:t>Дата</w:t>
      </w:r>
      <w:r>
        <w:rPr>
          <w:color w:val="231F20"/>
          <w:spacing w:val="-12"/>
          <w:sz w:val="20"/>
        </w:rPr>
        <w:t xml:space="preserve"> </w:t>
      </w:r>
      <w:r>
        <w:rPr>
          <w:color w:val="231F20"/>
          <w:sz w:val="20"/>
        </w:rPr>
        <w:t>публікації:</w:t>
      </w:r>
      <w:r>
        <w:rPr>
          <w:color w:val="231F20"/>
          <w:spacing w:val="38"/>
          <w:sz w:val="20"/>
        </w:rPr>
        <w:t xml:space="preserve"> </w:t>
      </w:r>
      <w:r>
        <w:rPr>
          <w:color w:val="231F20"/>
          <w:sz w:val="20"/>
        </w:rPr>
        <w:t>08.12.</w:t>
      </w:r>
      <w:r>
        <w:rPr>
          <w:color w:val="231F20"/>
          <w:spacing w:val="-12"/>
          <w:sz w:val="20"/>
        </w:rPr>
        <w:t xml:space="preserve"> </w:t>
      </w:r>
      <w:r>
        <w:rPr>
          <w:color w:val="231F20"/>
          <w:sz w:val="20"/>
        </w:rPr>
        <w:t>2016.</w:t>
      </w:r>
    </w:p>
    <w:p w:rsidR="00664BE7" w:rsidRDefault="00664BE7">
      <w:pPr>
        <w:pStyle w:val="a5"/>
        <w:numPr>
          <w:ilvl w:val="0"/>
          <w:numId w:val="38"/>
        </w:numPr>
        <w:tabs>
          <w:tab w:val="left" w:pos="1619"/>
        </w:tabs>
        <w:ind w:firstLine="340"/>
        <w:rPr>
          <w:sz w:val="20"/>
        </w:rPr>
      </w:pPr>
      <w:r>
        <w:rPr>
          <w:color w:val="231F20"/>
          <w:sz w:val="20"/>
        </w:rPr>
        <w:t xml:space="preserve">Как запускать прямые </w:t>
      </w:r>
      <w:r>
        <w:rPr>
          <w:color w:val="231F20"/>
          <w:spacing w:val="2"/>
          <w:sz w:val="20"/>
        </w:rPr>
        <w:t xml:space="preserve">видеотрансляции </w:t>
      </w:r>
      <w:r>
        <w:rPr>
          <w:color w:val="231F20"/>
          <w:sz w:val="20"/>
        </w:rPr>
        <w:t xml:space="preserve">Facebook с компьютера [Електро- нний ресурс] </w:t>
      </w:r>
      <w:r>
        <w:rPr>
          <w:imprint/>
          <w:color w:val="231F20"/>
          <w:sz w:val="20"/>
        </w:rPr>
        <w:t>/</w:t>
      </w:r>
      <w:r>
        <w:rPr>
          <w:color w:val="231F20"/>
          <w:sz w:val="20"/>
        </w:rPr>
        <w:t xml:space="preserve"> Мастерская фан-страниц Facebook. — Режим </w:t>
      </w:r>
      <w:r>
        <w:rPr>
          <w:color w:val="231F20"/>
          <w:spacing w:val="3"/>
          <w:sz w:val="20"/>
        </w:rPr>
        <w:t xml:space="preserve">доступу: </w:t>
      </w:r>
      <w:r>
        <w:rPr>
          <w:color w:val="231F20"/>
          <w:sz w:val="20"/>
        </w:rPr>
        <w:t>http:</w:t>
      </w:r>
      <w:r>
        <w:rPr>
          <w:imprint/>
          <w:color w:val="231F20"/>
          <w:sz w:val="20"/>
        </w:rPr>
        <w:t>/</w:t>
      </w:r>
      <w:r>
        <w:rPr>
          <w:color w:val="231F20"/>
          <w:sz w:val="20"/>
        </w:rPr>
        <w:t xml:space="preserve"> </w:t>
      </w:r>
      <w:hyperlink r:id="rId183">
        <w:r>
          <w:rPr>
            <w:color w:val="231F20"/>
            <w:sz w:val="20"/>
          </w:rPr>
          <w:t>www.</w:t>
        </w:r>
      </w:hyperlink>
      <w:r>
        <w:rPr>
          <w:color w:val="231F20"/>
          <w:sz w:val="20"/>
        </w:rPr>
        <w:t xml:space="preserve"> </w:t>
      </w:r>
      <w:r>
        <w:rPr>
          <w:color w:val="231F20"/>
          <w:spacing w:val="5"/>
          <w:sz w:val="20"/>
        </w:rPr>
        <w:t xml:space="preserve">masterskayafanstranic.com.ua/kak-zapuskat-pryamye-efiry-facebook-s-kompyutera/ </w:t>
      </w:r>
      <w:r>
        <w:rPr>
          <w:color w:val="231F20"/>
          <w:spacing w:val="3"/>
          <w:sz w:val="20"/>
        </w:rPr>
        <w:t>(дата</w:t>
      </w:r>
      <w:r>
        <w:rPr>
          <w:color w:val="231F20"/>
          <w:spacing w:val="-15"/>
          <w:sz w:val="20"/>
        </w:rPr>
        <w:t xml:space="preserve"> </w:t>
      </w:r>
      <w:r>
        <w:rPr>
          <w:color w:val="231F20"/>
          <w:sz w:val="20"/>
        </w:rPr>
        <w:t>звернення:</w:t>
      </w:r>
      <w:r>
        <w:rPr>
          <w:color w:val="231F20"/>
          <w:spacing w:val="-15"/>
          <w:sz w:val="20"/>
        </w:rPr>
        <w:t xml:space="preserve"> </w:t>
      </w:r>
      <w:r>
        <w:rPr>
          <w:color w:val="231F20"/>
          <w:sz w:val="20"/>
        </w:rPr>
        <w:t>12.02.2017).</w:t>
      </w:r>
      <w:r>
        <w:rPr>
          <w:color w:val="231F20"/>
          <w:spacing w:val="-14"/>
          <w:sz w:val="20"/>
        </w:rPr>
        <w:t xml:space="preserve"> </w:t>
      </w:r>
      <w:r>
        <w:rPr>
          <w:color w:val="231F20"/>
          <w:sz w:val="20"/>
        </w:rPr>
        <w:t>—</w:t>
      </w:r>
      <w:r>
        <w:rPr>
          <w:color w:val="231F20"/>
          <w:spacing w:val="-15"/>
          <w:sz w:val="20"/>
        </w:rPr>
        <w:t xml:space="preserve"> </w:t>
      </w:r>
      <w:r>
        <w:rPr>
          <w:color w:val="231F20"/>
          <w:sz w:val="20"/>
        </w:rPr>
        <w:t>Назва</w:t>
      </w:r>
      <w:r>
        <w:rPr>
          <w:color w:val="231F20"/>
          <w:spacing w:val="-14"/>
          <w:sz w:val="20"/>
        </w:rPr>
        <w:t xml:space="preserve"> </w:t>
      </w:r>
      <w:r>
        <w:rPr>
          <w:color w:val="231F20"/>
          <w:sz w:val="20"/>
        </w:rPr>
        <w:t>з</w:t>
      </w:r>
      <w:r>
        <w:rPr>
          <w:color w:val="231F20"/>
          <w:spacing w:val="-15"/>
          <w:sz w:val="20"/>
        </w:rPr>
        <w:t xml:space="preserve"> </w:t>
      </w:r>
      <w:r>
        <w:rPr>
          <w:color w:val="231F20"/>
          <w:sz w:val="20"/>
        </w:rPr>
        <w:t>екрана.</w:t>
      </w:r>
      <w:r>
        <w:rPr>
          <w:color w:val="231F20"/>
          <w:spacing w:val="-15"/>
          <w:sz w:val="20"/>
        </w:rPr>
        <w:t xml:space="preserve"> </w:t>
      </w:r>
      <w:r>
        <w:rPr>
          <w:color w:val="231F20"/>
          <w:sz w:val="20"/>
        </w:rPr>
        <w:t>—</w:t>
      </w:r>
      <w:r>
        <w:rPr>
          <w:color w:val="231F20"/>
          <w:spacing w:val="-14"/>
          <w:sz w:val="20"/>
        </w:rPr>
        <w:t xml:space="preserve"> </w:t>
      </w:r>
      <w:r>
        <w:rPr>
          <w:color w:val="231F20"/>
          <w:spacing w:val="2"/>
          <w:sz w:val="20"/>
        </w:rPr>
        <w:t>Дата</w:t>
      </w:r>
      <w:r>
        <w:rPr>
          <w:color w:val="231F20"/>
          <w:spacing w:val="-15"/>
          <w:sz w:val="20"/>
        </w:rPr>
        <w:t xml:space="preserve"> </w:t>
      </w:r>
      <w:r>
        <w:rPr>
          <w:color w:val="231F20"/>
          <w:sz w:val="20"/>
        </w:rPr>
        <w:t>публікації:</w:t>
      </w:r>
      <w:r>
        <w:rPr>
          <w:color w:val="231F20"/>
          <w:spacing w:val="34"/>
          <w:sz w:val="20"/>
        </w:rPr>
        <w:t xml:space="preserve"> </w:t>
      </w:r>
      <w:r>
        <w:rPr>
          <w:color w:val="231F20"/>
          <w:sz w:val="20"/>
        </w:rPr>
        <w:t>06.07.2016.</w:t>
      </w:r>
    </w:p>
    <w:p w:rsidR="00664BE7" w:rsidRDefault="00664BE7">
      <w:pPr>
        <w:pStyle w:val="a5"/>
        <w:numPr>
          <w:ilvl w:val="0"/>
          <w:numId w:val="38"/>
        </w:numPr>
        <w:tabs>
          <w:tab w:val="left" w:pos="1561"/>
        </w:tabs>
        <w:spacing w:line="237" w:lineRule="auto"/>
        <w:ind w:firstLine="340"/>
        <w:rPr>
          <w:sz w:val="20"/>
        </w:rPr>
      </w:pPr>
      <w:r>
        <w:rPr>
          <w:color w:val="231F20"/>
          <w:sz w:val="20"/>
        </w:rPr>
        <w:t xml:space="preserve">Как создать прямую </w:t>
      </w:r>
      <w:r>
        <w:rPr>
          <w:color w:val="231F20"/>
          <w:spacing w:val="2"/>
          <w:sz w:val="20"/>
        </w:rPr>
        <w:t xml:space="preserve">трансляцию </w:t>
      </w:r>
      <w:r>
        <w:rPr>
          <w:color w:val="231F20"/>
          <w:sz w:val="20"/>
        </w:rPr>
        <w:t xml:space="preserve">[Електронний ресурс] </w:t>
      </w:r>
      <w:r>
        <w:rPr>
          <w:imprint/>
          <w:color w:val="231F20"/>
          <w:sz w:val="20"/>
        </w:rPr>
        <w:t>/</w:t>
      </w:r>
      <w:r>
        <w:rPr>
          <w:color w:val="231F20"/>
          <w:sz w:val="20"/>
        </w:rPr>
        <w:t xml:space="preserve"> </w:t>
      </w:r>
      <w:r>
        <w:rPr>
          <w:color w:val="231F20"/>
          <w:spacing w:val="-6"/>
          <w:sz w:val="20"/>
        </w:rPr>
        <w:t xml:space="preserve">YouTube </w:t>
      </w:r>
      <w:r>
        <w:rPr>
          <w:color w:val="231F20"/>
          <w:sz w:val="20"/>
        </w:rPr>
        <w:t xml:space="preserve">: довідка. —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support.google.com/youtube/answer/2853700 </w:t>
      </w:r>
      <w:r>
        <w:rPr>
          <w:color w:val="231F20"/>
          <w:spacing w:val="3"/>
          <w:sz w:val="20"/>
        </w:rPr>
        <w:t xml:space="preserve">(дата </w:t>
      </w:r>
      <w:r>
        <w:rPr>
          <w:color w:val="231F20"/>
          <w:sz w:val="20"/>
        </w:rPr>
        <w:t>звернен- ня:</w:t>
      </w:r>
      <w:r>
        <w:rPr>
          <w:color w:val="231F20"/>
          <w:spacing w:val="-13"/>
          <w:sz w:val="20"/>
        </w:rPr>
        <w:t xml:space="preserve"> </w:t>
      </w:r>
      <w:r>
        <w:rPr>
          <w:color w:val="231F20"/>
          <w:sz w:val="20"/>
        </w:rPr>
        <w:t>10.02.2017).</w:t>
      </w:r>
      <w:r>
        <w:rPr>
          <w:color w:val="231F20"/>
          <w:spacing w:val="-13"/>
          <w:sz w:val="20"/>
        </w:rPr>
        <w:t xml:space="preserve"> </w:t>
      </w:r>
      <w:r>
        <w:rPr>
          <w:color w:val="231F20"/>
          <w:sz w:val="20"/>
        </w:rPr>
        <w:t>—</w:t>
      </w:r>
      <w:r>
        <w:rPr>
          <w:color w:val="231F20"/>
          <w:spacing w:val="-13"/>
          <w:sz w:val="20"/>
        </w:rPr>
        <w:t xml:space="preserve"> </w:t>
      </w:r>
      <w:r>
        <w:rPr>
          <w:color w:val="231F20"/>
          <w:sz w:val="20"/>
        </w:rPr>
        <w:t>Назва</w:t>
      </w:r>
      <w:r>
        <w:rPr>
          <w:color w:val="231F20"/>
          <w:spacing w:val="-12"/>
          <w:sz w:val="20"/>
        </w:rPr>
        <w:t xml:space="preserve"> </w:t>
      </w:r>
      <w:r>
        <w:rPr>
          <w:color w:val="231F20"/>
          <w:sz w:val="20"/>
        </w:rPr>
        <w:t>з</w:t>
      </w:r>
      <w:r>
        <w:rPr>
          <w:color w:val="231F20"/>
          <w:spacing w:val="-13"/>
          <w:sz w:val="20"/>
        </w:rPr>
        <w:t xml:space="preserve"> </w:t>
      </w:r>
      <w:r>
        <w:rPr>
          <w:color w:val="231F20"/>
          <w:sz w:val="20"/>
        </w:rPr>
        <w:t>екрана.</w:t>
      </w:r>
    </w:p>
    <w:p w:rsidR="00664BE7" w:rsidRDefault="00664BE7">
      <w:pPr>
        <w:pStyle w:val="a5"/>
        <w:numPr>
          <w:ilvl w:val="0"/>
          <w:numId w:val="38"/>
        </w:numPr>
        <w:tabs>
          <w:tab w:val="left" w:pos="1717"/>
        </w:tabs>
        <w:ind w:firstLine="340"/>
        <w:rPr>
          <w:sz w:val="20"/>
        </w:rPr>
      </w:pPr>
      <w:r>
        <w:rPr>
          <w:color w:val="231F20"/>
          <w:sz w:val="20"/>
        </w:rPr>
        <w:t xml:space="preserve">Кузнецов </w:t>
      </w:r>
      <w:r>
        <w:rPr>
          <w:color w:val="231F20"/>
          <w:spacing w:val="-14"/>
          <w:sz w:val="20"/>
        </w:rPr>
        <w:t xml:space="preserve">Г. </w:t>
      </w:r>
      <w:r>
        <w:rPr>
          <w:color w:val="231F20"/>
          <w:sz w:val="20"/>
        </w:rPr>
        <w:t xml:space="preserve">В. ТВ-журналистика : критерии профессионализма / </w:t>
      </w:r>
      <w:r>
        <w:rPr>
          <w:color w:val="231F20"/>
          <w:spacing w:val="-14"/>
          <w:sz w:val="20"/>
        </w:rPr>
        <w:t xml:space="preserve">Г. </w:t>
      </w:r>
      <w:r>
        <w:rPr>
          <w:color w:val="231F20"/>
          <w:sz w:val="20"/>
        </w:rPr>
        <w:t>В. Куз- нецов.</w:t>
      </w:r>
      <w:r>
        <w:rPr>
          <w:color w:val="231F20"/>
          <w:spacing w:val="-12"/>
          <w:sz w:val="20"/>
        </w:rPr>
        <w:t xml:space="preserve"> </w:t>
      </w:r>
      <w:r>
        <w:rPr>
          <w:color w:val="231F20"/>
          <w:sz w:val="20"/>
        </w:rPr>
        <w:t>—</w:t>
      </w:r>
      <w:r>
        <w:rPr>
          <w:color w:val="231F20"/>
          <w:spacing w:val="-12"/>
          <w:sz w:val="20"/>
        </w:rPr>
        <w:t xml:space="preserve"> </w:t>
      </w:r>
      <w:r>
        <w:rPr>
          <w:color w:val="231F20"/>
          <w:sz w:val="20"/>
        </w:rPr>
        <w:t>М.:</w:t>
      </w:r>
      <w:r>
        <w:rPr>
          <w:color w:val="231F20"/>
          <w:spacing w:val="-12"/>
          <w:sz w:val="20"/>
        </w:rPr>
        <w:t xml:space="preserve"> </w:t>
      </w:r>
      <w:r>
        <w:rPr>
          <w:color w:val="231F20"/>
          <w:sz w:val="20"/>
        </w:rPr>
        <w:t>РИП-холдинг,</w:t>
      </w:r>
      <w:r>
        <w:rPr>
          <w:color w:val="231F20"/>
          <w:spacing w:val="-12"/>
          <w:sz w:val="20"/>
        </w:rPr>
        <w:t xml:space="preserve"> </w:t>
      </w:r>
      <w:r>
        <w:rPr>
          <w:color w:val="231F20"/>
          <w:sz w:val="20"/>
        </w:rPr>
        <w:t>2003.</w:t>
      </w:r>
      <w:r>
        <w:rPr>
          <w:color w:val="231F20"/>
          <w:spacing w:val="-12"/>
          <w:sz w:val="20"/>
        </w:rPr>
        <w:t xml:space="preserve"> </w:t>
      </w:r>
      <w:r>
        <w:rPr>
          <w:color w:val="231F20"/>
          <w:sz w:val="20"/>
        </w:rPr>
        <w:t>—</w:t>
      </w:r>
      <w:r>
        <w:rPr>
          <w:color w:val="231F20"/>
          <w:spacing w:val="-12"/>
          <w:sz w:val="20"/>
        </w:rPr>
        <w:t xml:space="preserve"> </w:t>
      </w:r>
      <w:r>
        <w:rPr>
          <w:color w:val="231F20"/>
          <w:sz w:val="20"/>
        </w:rPr>
        <w:t>220</w:t>
      </w:r>
      <w:r>
        <w:rPr>
          <w:color w:val="231F20"/>
          <w:spacing w:val="-12"/>
          <w:sz w:val="20"/>
        </w:rPr>
        <w:t xml:space="preserve"> </w:t>
      </w:r>
      <w:r>
        <w:rPr>
          <w:color w:val="231F20"/>
          <w:sz w:val="20"/>
        </w:rPr>
        <w:t>с.</w:t>
      </w:r>
    </w:p>
    <w:p w:rsidR="00664BE7" w:rsidRDefault="00664BE7">
      <w:pPr>
        <w:pStyle w:val="a5"/>
        <w:numPr>
          <w:ilvl w:val="0"/>
          <w:numId w:val="38"/>
        </w:numPr>
        <w:tabs>
          <w:tab w:val="left" w:pos="1688"/>
        </w:tabs>
        <w:spacing w:line="237" w:lineRule="auto"/>
        <w:ind w:firstLine="340"/>
        <w:rPr>
          <w:sz w:val="20"/>
        </w:rPr>
      </w:pPr>
      <w:r>
        <w:rPr>
          <w:color w:val="231F20"/>
          <w:spacing w:val="-3"/>
          <w:sz w:val="20"/>
        </w:rPr>
        <w:t xml:space="preserve">Куляс </w:t>
      </w:r>
      <w:r>
        <w:rPr>
          <w:color w:val="231F20"/>
          <w:sz w:val="20"/>
        </w:rPr>
        <w:t>І. Ефективне виробництво теленовин : стандарти інформаційного мов- лення;</w:t>
      </w:r>
      <w:r>
        <w:rPr>
          <w:color w:val="231F20"/>
          <w:spacing w:val="-10"/>
          <w:sz w:val="20"/>
        </w:rPr>
        <w:t xml:space="preserve"> </w:t>
      </w:r>
      <w:r>
        <w:rPr>
          <w:color w:val="231F20"/>
          <w:sz w:val="20"/>
        </w:rPr>
        <w:t>професійна</w:t>
      </w:r>
      <w:r>
        <w:rPr>
          <w:color w:val="231F20"/>
          <w:spacing w:val="-10"/>
          <w:sz w:val="20"/>
        </w:rPr>
        <w:t xml:space="preserve"> </w:t>
      </w:r>
      <w:r>
        <w:rPr>
          <w:color w:val="231F20"/>
          <w:sz w:val="20"/>
        </w:rPr>
        <w:t>етика</w:t>
      </w:r>
      <w:r>
        <w:rPr>
          <w:color w:val="231F20"/>
          <w:spacing w:val="-9"/>
          <w:sz w:val="20"/>
        </w:rPr>
        <w:t xml:space="preserve"> </w:t>
      </w:r>
      <w:r>
        <w:rPr>
          <w:color w:val="231F20"/>
          <w:sz w:val="20"/>
        </w:rPr>
        <w:t>журналіста-інформаційника</w:t>
      </w:r>
      <w:r>
        <w:rPr>
          <w:color w:val="231F20"/>
          <w:spacing w:val="-10"/>
          <w:sz w:val="20"/>
        </w:rPr>
        <w:t xml:space="preserve"> </w:t>
      </w:r>
      <w:r>
        <w:rPr>
          <w:color w:val="231F20"/>
          <w:sz w:val="20"/>
        </w:rPr>
        <w:t>:</w:t>
      </w:r>
      <w:r>
        <w:rPr>
          <w:color w:val="231F20"/>
          <w:spacing w:val="-9"/>
          <w:sz w:val="20"/>
        </w:rPr>
        <w:t xml:space="preserve"> </w:t>
      </w:r>
      <w:r>
        <w:rPr>
          <w:color w:val="231F20"/>
          <w:sz w:val="20"/>
        </w:rPr>
        <w:t>практ.</w:t>
      </w:r>
      <w:r>
        <w:rPr>
          <w:color w:val="231F20"/>
          <w:spacing w:val="-10"/>
          <w:sz w:val="20"/>
        </w:rPr>
        <w:t xml:space="preserve"> </w:t>
      </w:r>
      <w:r>
        <w:rPr>
          <w:color w:val="231F20"/>
          <w:sz w:val="20"/>
        </w:rPr>
        <w:t>посіб.</w:t>
      </w:r>
      <w:r>
        <w:rPr>
          <w:color w:val="231F20"/>
          <w:spacing w:val="-9"/>
          <w:sz w:val="20"/>
        </w:rPr>
        <w:t xml:space="preserve"> </w:t>
      </w:r>
      <w:r>
        <w:rPr>
          <w:color w:val="231F20"/>
          <w:spacing w:val="3"/>
          <w:sz w:val="20"/>
        </w:rPr>
        <w:t>для</w:t>
      </w:r>
      <w:r>
        <w:rPr>
          <w:color w:val="231F20"/>
          <w:spacing w:val="-10"/>
          <w:sz w:val="20"/>
        </w:rPr>
        <w:t xml:space="preserve"> </w:t>
      </w:r>
      <w:r>
        <w:rPr>
          <w:color w:val="231F20"/>
          <w:sz w:val="20"/>
        </w:rPr>
        <w:t>журналістів</w:t>
      </w:r>
      <w:r>
        <w:rPr>
          <w:color w:val="231F20"/>
          <w:spacing w:val="-10"/>
          <w:sz w:val="20"/>
        </w:rPr>
        <w:t xml:space="preserve"> </w:t>
      </w:r>
      <w:r>
        <w:rPr>
          <w:color w:val="231F20"/>
          <w:sz w:val="20"/>
        </w:rPr>
        <w:t>/ І.</w:t>
      </w:r>
      <w:r>
        <w:rPr>
          <w:color w:val="231F20"/>
          <w:spacing w:val="-15"/>
          <w:sz w:val="20"/>
        </w:rPr>
        <w:t xml:space="preserve"> </w:t>
      </w:r>
      <w:r>
        <w:rPr>
          <w:color w:val="231F20"/>
          <w:spacing w:val="-3"/>
          <w:sz w:val="20"/>
        </w:rPr>
        <w:t>Куляс,</w:t>
      </w:r>
      <w:r>
        <w:rPr>
          <w:color w:val="231F20"/>
          <w:spacing w:val="-14"/>
          <w:sz w:val="20"/>
        </w:rPr>
        <w:t xml:space="preserve"> </w:t>
      </w:r>
      <w:r>
        <w:rPr>
          <w:color w:val="231F20"/>
          <w:spacing w:val="-5"/>
          <w:sz w:val="20"/>
        </w:rPr>
        <w:t>О.</w:t>
      </w:r>
      <w:r>
        <w:rPr>
          <w:color w:val="231F20"/>
          <w:spacing w:val="-14"/>
          <w:sz w:val="20"/>
        </w:rPr>
        <w:t xml:space="preserve"> </w:t>
      </w:r>
      <w:r>
        <w:rPr>
          <w:color w:val="231F20"/>
          <w:sz w:val="20"/>
        </w:rPr>
        <w:t>Макаренко.</w:t>
      </w:r>
      <w:r>
        <w:rPr>
          <w:color w:val="231F20"/>
          <w:spacing w:val="-15"/>
          <w:sz w:val="20"/>
        </w:rPr>
        <w:t xml:space="preserve"> </w:t>
      </w:r>
      <w:r>
        <w:rPr>
          <w:color w:val="231F20"/>
          <w:sz w:val="20"/>
        </w:rPr>
        <w:t>—</w:t>
      </w:r>
      <w:r>
        <w:rPr>
          <w:color w:val="231F20"/>
          <w:spacing w:val="-14"/>
          <w:sz w:val="20"/>
        </w:rPr>
        <w:t xml:space="preserve"> </w:t>
      </w:r>
      <w:r>
        <w:rPr>
          <w:color w:val="231F20"/>
          <w:sz w:val="20"/>
        </w:rPr>
        <w:t>Київ</w:t>
      </w:r>
      <w:r>
        <w:rPr>
          <w:color w:val="231F20"/>
          <w:spacing w:val="-14"/>
          <w:sz w:val="20"/>
        </w:rPr>
        <w:t xml:space="preserve"> </w:t>
      </w:r>
      <w:r>
        <w:rPr>
          <w:color w:val="231F20"/>
          <w:sz w:val="20"/>
        </w:rPr>
        <w:t>:</w:t>
      </w:r>
      <w:r>
        <w:rPr>
          <w:color w:val="231F20"/>
          <w:spacing w:val="-14"/>
          <w:sz w:val="20"/>
        </w:rPr>
        <w:t xml:space="preserve"> </w:t>
      </w:r>
      <w:r>
        <w:rPr>
          <w:color w:val="231F20"/>
          <w:sz w:val="20"/>
        </w:rPr>
        <w:t>ХББ,</w:t>
      </w:r>
      <w:r>
        <w:rPr>
          <w:color w:val="231F20"/>
          <w:spacing w:val="-15"/>
          <w:sz w:val="20"/>
        </w:rPr>
        <w:t xml:space="preserve"> </w:t>
      </w:r>
      <w:r>
        <w:rPr>
          <w:color w:val="231F20"/>
          <w:sz w:val="20"/>
        </w:rPr>
        <w:t>2006.</w:t>
      </w:r>
      <w:r>
        <w:rPr>
          <w:color w:val="231F20"/>
          <w:spacing w:val="-14"/>
          <w:sz w:val="20"/>
        </w:rPr>
        <w:t xml:space="preserve"> </w:t>
      </w:r>
      <w:r>
        <w:rPr>
          <w:color w:val="231F20"/>
          <w:sz w:val="20"/>
        </w:rPr>
        <w:t>—</w:t>
      </w:r>
      <w:r>
        <w:rPr>
          <w:color w:val="231F20"/>
          <w:spacing w:val="-14"/>
          <w:sz w:val="20"/>
        </w:rPr>
        <w:t xml:space="preserve"> </w:t>
      </w:r>
      <w:r>
        <w:rPr>
          <w:color w:val="231F20"/>
          <w:sz w:val="20"/>
        </w:rPr>
        <w:t>120</w:t>
      </w:r>
      <w:r>
        <w:rPr>
          <w:color w:val="231F20"/>
          <w:spacing w:val="-15"/>
          <w:sz w:val="20"/>
        </w:rPr>
        <w:t xml:space="preserve"> </w:t>
      </w:r>
      <w:r>
        <w:rPr>
          <w:color w:val="231F20"/>
          <w:sz w:val="20"/>
        </w:rPr>
        <w:t>с.</w:t>
      </w:r>
    </w:p>
    <w:p w:rsidR="00664BE7" w:rsidRDefault="00664BE7">
      <w:pPr>
        <w:pStyle w:val="a5"/>
        <w:numPr>
          <w:ilvl w:val="0"/>
          <w:numId w:val="38"/>
        </w:numPr>
        <w:tabs>
          <w:tab w:val="left" w:pos="1702"/>
        </w:tabs>
        <w:ind w:firstLine="340"/>
        <w:jc w:val="left"/>
        <w:rPr>
          <w:sz w:val="20"/>
        </w:rPr>
      </w:pPr>
      <w:r>
        <w:rPr>
          <w:color w:val="231F20"/>
          <w:sz w:val="20"/>
        </w:rPr>
        <w:t xml:space="preserve">Кутєпов Б. Стрімінг : стрім-журналістика як новітній метод мовлення. Ресур- созбереження і витрати / Б. Кутєпов. — Київ, </w:t>
      </w:r>
      <w:r>
        <w:rPr>
          <w:color w:val="231F20"/>
          <w:spacing w:val="-3"/>
          <w:sz w:val="20"/>
        </w:rPr>
        <w:t xml:space="preserve">2015. </w:t>
      </w:r>
      <w:r>
        <w:rPr>
          <w:color w:val="231F20"/>
          <w:sz w:val="20"/>
        </w:rPr>
        <w:t>— 25 с. — Режим доступу: http:</w:t>
      </w:r>
      <w:r>
        <w:rPr>
          <w:imprint/>
          <w:color w:val="231F20"/>
          <w:sz w:val="20"/>
        </w:rPr>
        <w:t>/</w:t>
      </w:r>
      <w:r>
        <w:rPr>
          <w:color w:val="231F20"/>
          <w:sz w:val="20"/>
        </w:rPr>
        <w:t xml:space="preserve"> </w:t>
      </w:r>
      <w:r>
        <w:rPr>
          <w:color w:val="231F20"/>
          <w:spacing w:val="-3"/>
          <w:sz w:val="20"/>
        </w:rPr>
        <w:t xml:space="preserve">newmedia.net.ua/files/user/presentation/5279_streaming2015bykutiepov.pdf </w:t>
      </w:r>
      <w:r>
        <w:rPr>
          <w:color w:val="231F20"/>
          <w:sz w:val="20"/>
        </w:rPr>
        <w:t>(дата звер- нення:</w:t>
      </w:r>
      <w:r>
        <w:rPr>
          <w:color w:val="231F20"/>
          <w:spacing w:val="-17"/>
          <w:sz w:val="20"/>
        </w:rPr>
        <w:t xml:space="preserve"> </w:t>
      </w:r>
      <w:r>
        <w:rPr>
          <w:color w:val="231F20"/>
          <w:spacing w:val="-3"/>
          <w:sz w:val="20"/>
        </w:rPr>
        <w:t>10.02.2017).</w:t>
      </w:r>
      <w:r>
        <w:rPr>
          <w:color w:val="231F20"/>
          <w:spacing w:val="-17"/>
          <w:sz w:val="20"/>
        </w:rPr>
        <w:t xml:space="preserve"> </w:t>
      </w:r>
      <w:r>
        <w:rPr>
          <w:color w:val="231F20"/>
          <w:sz w:val="20"/>
        </w:rPr>
        <w:t>—</w:t>
      </w:r>
      <w:r>
        <w:rPr>
          <w:color w:val="231F20"/>
          <w:spacing w:val="-17"/>
          <w:sz w:val="20"/>
        </w:rPr>
        <w:t xml:space="preserve"> </w:t>
      </w:r>
      <w:r>
        <w:rPr>
          <w:color w:val="231F20"/>
          <w:sz w:val="20"/>
        </w:rPr>
        <w:t>Назва</w:t>
      </w:r>
      <w:r>
        <w:rPr>
          <w:color w:val="231F20"/>
          <w:spacing w:val="-17"/>
          <w:sz w:val="20"/>
        </w:rPr>
        <w:t xml:space="preserve"> </w:t>
      </w:r>
      <w:r>
        <w:rPr>
          <w:color w:val="231F20"/>
          <w:sz w:val="20"/>
        </w:rPr>
        <w:t>з</w:t>
      </w:r>
      <w:r>
        <w:rPr>
          <w:color w:val="231F20"/>
          <w:spacing w:val="-16"/>
          <w:sz w:val="20"/>
        </w:rPr>
        <w:t xml:space="preserve"> </w:t>
      </w:r>
      <w:r>
        <w:rPr>
          <w:color w:val="231F20"/>
          <w:sz w:val="20"/>
        </w:rPr>
        <w:t>екрана.</w:t>
      </w:r>
    </w:p>
    <w:p w:rsidR="00664BE7" w:rsidRDefault="00664BE7">
      <w:pPr>
        <w:pStyle w:val="a5"/>
        <w:numPr>
          <w:ilvl w:val="0"/>
          <w:numId w:val="38"/>
        </w:numPr>
        <w:tabs>
          <w:tab w:val="left" w:pos="1686"/>
        </w:tabs>
        <w:spacing w:line="237" w:lineRule="auto"/>
        <w:ind w:firstLine="340"/>
        <w:jc w:val="left"/>
        <w:rPr>
          <w:sz w:val="20"/>
        </w:rPr>
      </w:pPr>
      <w:r>
        <w:rPr>
          <w:color w:val="231F20"/>
          <w:sz w:val="20"/>
        </w:rPr>
        <w:t>Мащенко</w:t>
      </w:r>
      <w:r>
        <w:rPr>
          <w:color w:val="231F20"/>
          <w:spacing w:val="-9"/>
          <w:sz w:val="20"/>
        </w:rPr>
        <w:t xml:space="preserve"> </w:t>
      </w:r>
      <w:r>
        <w:rPr>
          <w:color w:val="231F20"/>
          <w:sz w:val="20"/>
        </w:rPr>
        <w:t>І.</w:t>
      </w:r>
      <w:r>
        <w:rPr>
          <w:color w:val="231F20"/>
          <w:spacing w:val="-8"/>
          <w:sz w:val="20"/>
        </w:rPr>
        <w:t xml:space="preserve"> </w:t>
      </w:r>
      <w:r>
        <w:rPr>
          <w:color w:val="231F20"/>
          <w:spacing w:val="-14"/>
          <w:sz w:val="20"/>
        </w:rPr>
        <w:t>Г.</w:t>
      </w:r>
      <w:r>
        <w:rPr>
          <w:color w:val="231F20"/>
          <w:spacing w:val="-9"/>
          <w:sz w:val="20"/>
        </w:rPr>
        <w:t xml:space="preserve"> </w:t>
      </w:r>
      <w:r>
        <w:rPr>
          <w:color w:val="231F20"/>
          <w:sz w:val="20"/>
        </w:rPr>
        <w:t>Українське</w:t>
      </w:r>
      <w:r>
        <w:rPr>
          <w:color w:val="231F20"/>
          <w:spacing w:val="-8"/>
          <w:sz w:val="20"/>
        </w:rPr>
        <w:t xml:space="preserve"> </w:t>
      </w:r>
      <w:r>
        <w:rPr>
          <w:color w:val="231F20"/>
          <w:sz w:val="20"/>
        </w:rPr>
        <w:t>телебачення</w:t>
      </w:r>
      <w:r>
        <w:rPr>
          <w:color w:val="231F20"/>
          <w:spacing w:val="-9"/>
          <w:sz w:val="20"/>
        </w:rPr>
        <w:t xml:space="preserve"> </w:t>
      </w:r>
      <w:r>
        <w:rPr>
          <w:color w:val="231F20"/>
          <w:sz w:val="20"/>
        </w:rPr>
        <w:t>:</w:t>
      </w:r>
      <w:r>
        <w:rPr>
          <w:color w:val="231F20"/>
          <w:spacing w:val="-8"/>
          <w:sz w:val="20"/>
        </w:rPr>
        <w:t xml:space="preserve"> </w:t>
      </w:r>
      <w:r>
        <w:rPr>
          <w:color w:val="231F20"/>
          <w:spacing w:val="2"/>
          <w:sz w:val="20"/>
        </w:rPr>
        <w:t>штрихи</w:t>
      </w:r>
      <w:r>
        <w:rPr>
          <w:color w:val="231F20"/>
          <w:spacing w:val="-9"/>
          <w:sz w:val="20"/>
        </w:rPr>
        <w:t xml:space="preserve"> </w:t>
      </w:r>
      <w:r>
        <w:rPr>
          <w:color w:val="231F20"/>
          <w:sz w:val="20"/>
        </w:rPr>
        <w:t>до</w:t>
      </w:r>
      <w:r>
        <w:rPr>
          <w:color w:val="231F20"/>
          <w:spacing w:val="-8"/>
          <w:sz w:val="20"/>
        </w:rPr>
        <w:t xml:space="preserve"> </w:t>
      </w:r>
      <w:r>
        <w:rPr>
          <w:color w:val="231F20"/>
          <w:sz w:val="20"/>
        </w:rPr>
        <w:t>портрета</w:t>
      </w:r>
      <w:r>
        <w:rPr>
          <w:color w:val="231F20"/>
          <w:spacing w:val="-9"/>
          <w:sz w:val="20"/>
        </w:rPr>
        <w:t xml:space="preserve"> </w:t>
      </w:r>
      <w:r>
        <w:rPr>
          <w:color w:val="231F20"/>
          <w:sz w:val="20"/>
        </w:rPr>
        <w:t>/</w:t>
      </w:r>
      <w:r>
        <w:rPr>
          <w:color w:val="231F20"/>
          <w:spacing w:val="-8"/>
          <w:sz w:val="20"/>
        </w:rPr>
        <w:t xml:space="preserve"> </w:t>
      </w:r>
      <w:r>
        <w:rPr>
          <w:color w:val="231F20"/>
          <w:sz w:val="20"/>
        </w:rPr>
        <w:t>І.</w:t>
      </w:r>
      <w:r>
        <w:rPr>
          <w:color w:val="231F20"/>
          <w:spacing w:val="-9"/>
          <w:sz w:val="20"/>
        </w:rPr>
        <w:t xml:space="preserve"> </w:t>
      </w:r>
      <w:r>
        <w:rPr>
          <w:color w:val="231F20"/>
          <w:spacing w:val="-14"/>
          <w:sz w:val="20"/>
        </w:rPr>
        <w:t>Г.</w:t>
      </w:r>
      <w:r>
        <w:rPr>
          <w:color w:val="231F20"/>
          <w:spacing w:val="-8"/>
          <w:sz w:val="20"/>
        </w:rPr>
        <w:t xml:space="preserve"> </w:t>
      </w:r>
      <w:r>
        <w:rPr>
          <w:color w:val="231F20"/>
          <w:sz w:val="20"/>
        </w:rPr>
        <w:t>Мащенко.</w:t>
      </w:r>
      <w:r>
        <w:rPr>
          <w:color w:val="231F20"/>
          <w:spacing w:val="-9"/>
          <w:sz w:val="20"/>
        </w:rPr>
        <w:t xml:space="preserve"> </w:t>
      </w:r>
      <w:r>
        <w:rPr>
          <w:color w:val="231F20"/>
          <w:sz w:val="20"/>
        </w:rPr>
        <w:t xml:space="preserve">— Київ, </w:t>
      </w:r>
      <w:r>
        <w:rPr>
          <w:color w:val="231F20"/>
          <w:spacing w:val="-4"/>
          <w:sz w:val="20"/>
        </w:rPr>
        <w:t xml:space="preserve">1995. </w:t>
      </w:r>
      <w:r>
        <w:rPr>
          <w:color w:val="231F20"/>
          <w:sz w:val="20"/>
        </w:rPr>
        <w:t xml:space="preserve">— </w:t>
      </w:r>
      <w:r>
        <w:rPr>
          <w:color w:val="231F20"/>
          <w:spacing w:val="-3"/>
          <w:sz w:val="20"/>
        </w:rPr>
        <w:t>294</w:t>
      </w:r>
      <w:r>
        <w:rPr>
          <w:color w:val="231F20"/>
          <w:spacing w:val="-44"/>
          <w:sz w:val="20"/>
        </w:rPr>
        <w:t xml:space="preserve"> </w:t>
      </w:r>
      <w:r>
        <w:rPr>
          <w:color w:val="231F20"/>
          <w:sz w:val="20"/>
        </w:rPr>
        <w:t>с.</w:t>
      </w:r>
    </w:p>
    <w:p w:rsidR="00664BE7" w:rsidRDefault="00664BE7">
      <w:pPr>
        <w:pStyle w:val="a5"/>
        <w:numPr>
          <w:ilvl w:val="0"/>
          <w:numId w:val="38"/>
        </w:numPr>
        <w:tabs>
          <w:tab w:val="left" w:pos="1684"/>
        </w:tabs>
        <w:ind w:firstLine="340"/>
        <w:jc w:val="left"/>
        <w:rPr>
          <w:sz w:val="20"/>
        </w:rPr>
      </w:pPr>
      <w:r>
        <w:rPr>
          <w:color w:val="231F20"/>
          <w:sz w:val="20"/>
        </w:rPr>
        <w:t xml:space="preserve">Миллерсон </w:t>
      </w:r>
      <w:r>
        <w:rPr>
          <w:color w:val="231F20"/>
          <w:spacing w:val="3"/>
          <w:sz w:val="20"/>
        </w:rPr>
        <w:t xml:space="preserve">Дж. </w:t>
      </w:r>
      <w:r>
        <w:rPr>
          <w:color w:val="231F20"/>
          <w:sz w:val="20"/>
        </w:rPr>
        <w:t xml:space="preserve">Технология телевизионного производства. Как делается те- левизионнная </w:t>
      </w:r>
      <w:r>
        <w:rPr>
          <w:color w:val="231F20"/>
          <w:spacing w:val="2"/>
          <w:sz w:val="20"/>
        </w:rPr>
        <w:t xml:space="preserve">передача </w:t>
      </w:r>
      <w:r>
        <w:rPr>
          <w:color w:val="231F20"/>
          <w:sz w:val="20"/>
        </w:rPr>
        <w:t xml:space="preserve">/ </w:t>
      </w:r>
      <w:r>
        <w:rPr>
          <w:color w:val="231F20"/>
          <w:spacing w:val="3"/>
          <w:sz w:val="20"/>
        </w:rPr>
        <w:t xml:space="preserve">Дж. </w:t>
      </w:r>
      <w:r>
        <w:rPr>
          <w:color w:val="231F20"/>
          <w:sz w:val="20"/>
        </w:rPr>
        <w:t xml:space="preserve">Миллерсон. — М.: Искусство, </w:t>
      </w:r>
      <w:r>
        <w:rPr>
          <w:color w:val="231F20"/>
          <w:spacing w:val="-4"/>
          <w:sz w:val="20"/>
        </w:rPr>
        <w:t xml:space="preserve">1971. </w:t>
      </w:r>
      <w:r>
        <w:rPr>
          <w:color w:val="231F20"/>
          <w:sz w:val="20"/>
        </w:rPr>
        <w:t xml:space="preserve">— </w:t>
      </w:r>
      <w:r>
        <w:rPr>
          <w:color w:val="231F20"/>
          <w:spacing w:val="-3"/>
          <w:sz w:val="20"/>
        </w:rPr>
        <w:t>372</w:t>
      </w:r>
      <w:r>
        <w:rPr>
          <w:color w:val="231F20"/>
          <w:spacing w:val="-37"/>
          <w:sz w:val="20"/>
        </w:rPr>
        <w:t xml:space="preserve"> </w:t>
      </w:r>
      <w:r>
        <w:rPr>
          <w:color w:val="231F20"/>
          <w:sz w:val="20"/>
        </w:rPr>
        <w:t>с.</w:t>
      </w:r>
    </w:p>
    <w:p w:rsidR="00664BE7" w:rsidRDefault="00664BE7">
      <w:pPr>
        <w:pStyle w:val="a5"/>
        <w:numPr>
          <w:ilvl w:val="0"/>
          <w:numId w:val="38"/>
        </w:numPr>
        <w:tabs>
          <w:tab w:val="left" w:pos="1705"/>
        </w:tabs>
        <w:spacing w:line="237" w:lineRule="auto"/>
        <w:ind w:firstLine="340"/>
        <w:rPr>
          <w:sz w:val="20"/>
        </w:rPr>
      </w:pPr>
      <w:r>
        <w:rPr>
          <w:color w:val="231F20"/>
          <w:sz w:val="20"/>
        </w:rPr>
        <w:t xml:space="preserve">Муратов С. А. Телевизионное общение в </w:t>
      </w:r>
      <w:r>
        <w:rPr>
          <w:color w:val="231F20"/>
          <w:spacing w:val="2"/>
          <w:sz w:val="20"/>
        </w:rPr>
        <w:t xml:space="preserve">кадре </w:t>
      </w:r>
      <w:r>
        <w:rPr>
          <w:color w:val="231F20"/>
          <w:sz w:val="20"/>
        </w:rPr>
        <w:t xml:space="preserve">и за </w:t>
      </w:r>
      <w:r>
        <w:rPr>
          <w:color w:val="231F20"/>
          <w:spacing w:val="2"/>
          <w:sz w:val="20"/>
        </w:rPr>
        <w:t xml:space="preserve">кадром </w:t>
      </w:r>
      <w:r>
        <w:rPr>
          <w:color w:val="231F20"/>
          <w:sz w:val="20"/>
        </w:rPr>
        <w:t>: учеб. пособ. / С.</w:t>
      </w:r>
      <w:r>
        <w:rPr>
          <w:color w:val="231F20"/>
          <w:spacing w:val="-12"/>
          <w:sz w:val="20"/>
        </w:rPr>
        <w:t xml:space="preserve"> </w:t>
      </w:r>
      <w:r>
        <w:rPr>
          <w:color w:val="231F20"/>
          <w:sz w:val="20"/>
        </w:rPr>
        <w:t>А.</w:t>
      </w:r>
      <w:r>
        <w:rPr>
          <w:color w:val="231F20"/>
          <w:spacing w:val="-11"/>
          <w:sz w:val="20"/>
        </w:rPr>
        <w:t xml:space="preserve"> </w:t>
      </w:r>
      <w:r>
        <w:rPr>
          <w:color w:val="231F20"/>
          <w:sz w:val="20"/>
        </w:rPr>
        <w:t>Муратов.</w:t>
      </w:r>
      <w:r>
        <w:rPr>
          <w:color w:val="231F20"/>
          <w:spacing w:val="-11"/>
          <w:sz w:val="20"/>
        </w:rPr>
        <w:t xml:space="preserve"> </w:t>
      </w:r>
      <w:r>
        <w:rPr>
          <w:color w:val="231F20"/>
          <w:sz w:val="20"/>
        </w:rPr>
        <w:t>—</w:t>
      </w:r>
      <w:r>
        <w:rPr>
          <w:color w:val="231F20"/>
          <w:spacing w:val="-11"/>
          <w:sz w:val="20"/>
        </w:rPr>
        <w:t xml:space="preserve"> </w:t>
      </w:r>
      <w:r>
        <w:rPr>
          <w:color w:val="231F20"/>
          <w:sz w:val="20"/>
        </w:rPr>
        <w:t>М.:</w:t>
      </w:r>
      <w:r>
        <w:rPr>
          <w:color w:val="231F20"/>
          <w:spacing w:val="-11"/>
          <w:sz w:val="20"/>
        </w:rPr>
        <w:t xml:space="preserve"> </w:t>
      </w:r>
      <w:r>
        <w:rPr>
          <w:color w:val="231F20"/>
          <w:sz w:val="20"/>
        </w:rPr>
        <w:t>Аспект</w:t>
      </w:r>
      <w:r>
        <w:rPr>
          <w:color w:val="231F20"/>
          <w:spacing w:val="-11"/>
          <w:sz w:val="20"/>
        </w:rPr>
        <w:t xml:space="preserve"> </w:t>
      </w:r>
      <w:r>
        <w:rPr>
          <w:color w:val="231F20"/>
          <w:sz w:val="20"/>
        </w:rPr>
        <w:t>Пресс,</w:t>
      </w:r>
      <w:r>
        <w:rPr>
          <w:color w:val="231F20"/>
          <w:spacing w:val="-11"/>
          <w:sz w:val="20"/>
        </w:rPr>
        <w:t xml:space="preserve"> </w:t>
      </w:r>
      <w:r>
        <w:rPr>
          <w:color w:val="231F20"/>
          <w:spacing w:val="-4"/>
          <w:sz w:val="20"/>
        </w:rPr>
        <w:t>2007.</w:t>
      </w:r>
      <w:r>
        <w:rPr>
          <w:color w:val="231F20"/>
          <w:spacing w:val="-11"/>
          <w:sz w:val="20"/>
        </w:rPr>
        <w:t xml:space="preserve"> </w:t>
      </w:r>
      <w:r>
        <w:rPr>
          <w:color w:val="231F20"/>
          <w:sz w:val="20"/>
        </w:rPr>
        <w:t>—</w:t>
      </w:r>
      <w:r>
        <w:rPr>
          <w:color w:val="231F20"/>
          <w:spacing w:val="-11"/>
          <w:sz w:val="20"/>
        </w:rPr>
        <w:t xml:space="preserve"> </w:t>
      </w:r>
      <w:r>
        <w:rPr>
          <w:color w:val="231F20"/>
          <w:sz w:val="20"/>
        </w:rPr>
        <w:t>202</w:t>
      </w:r>
      <w:r>
        <w:rPr>
          <w:color w:val="231F20"/>
          <w:spacing w:val="-11"/>
          <w:sz w:val="20"/>
        </w:rPr>
        <w:t xml:space="preserve"> </w:t>
      </w:r>
      <w:r>
        <w:rPr>
          <w:color w:val="231F20"/>
          <w:sz w:val="20"/>
        </w:rPr>
        <w:t>с.</w:t>
      </w:r>
    </w:p>
    <w:p w:rsidR="00664BE7" w:rsidRDefault="00664BE7">
      <w:pPr>
        <w:pStyle w:val="a5"/>
        <w:numPr>
          <w:ilvl w:val="0"/>
          <w:numId w:val="38"/>
        </w:numPr>
        <w:tabs>
          <w:tab w:val="left" w:pos="1693"/>
        </w:tabs>
        <w:spacing w:before="8" w:line="220" w:lineRule="auto"/>
        <w:ind w:right="157" w:firstLine="340"/>
        <w:rPr>
          <w:sz w:val="20"/>
        </w:rPr>
      </w:pPr>
      <w:r>
        <w:rPr>
          <w:color w:val="231F20"/>
          <w:spacing w:val="-3"/>
          <w:sz w:val="20"/>
        </w:rPr>
        <w:t xml:space="preserve">Полісученко </w:t>
      </w:r>
      <w:r>
        <w:rPr>
          <w:color w:val="231F20"/>
          <w:sz w:val="20"/>
        </w:rPr>
        <w:t xml:space="preserve">А. </w:t>
      </w:r>
      <w:r>
        <w:rPr>
          <w:color w:val="231F20"/>
          <w:spacing w:val="-6"/>
          <w:sz w:val="20"/>
        </w:rPr>
        <w:t xml:space="preserve">Ю. </w:t>
      </w:r>
      <w:r>
        <w:rPr>
          <w:color w:val="231F20"/>
          <w:spacing w:val="-3"/>
          <w:sz w:val="20"/>
        </w:rPr>
        <w:t xml:space="preserve">Інтеграція новітніх </w:t>
      </w:r>
      <w:r>
        <w:rPr>
          <w:color w:val="231F20"/>
          <w:spacing w:val="-5"/>
          <w:sz w:val="20"/>
        </w:rPr>
        <w:t xml:space="preserve">ЗМІ </w:t>
      </w:r>
      <w:r>
        <w:rPr>
          <w:color w:val="231F20"/>
          <w:sz w:val="20"/>
        </w:rPr>
        <w:t>та пошук нових форм спілкування / А.</w:t>
      </w:r>
      <w:r>
        <w:rPr>
          <w:color w:val="231F20"/>
          <w:spacing w:val="-25"/>
          <w:sz w:val="20"/>
        </w:rPr>
        <w:t xml:space="preserve"> </w:t>
      </w:r>
      <w:r>
        <w:rPr>
          <w:color w:val="231F20"/>
          <w:spacing w:val="-6"/>
          <w:sz w:val="20"/>
        </w:rPr>
        <w:t>Ю.</w:t>
      </w:r>
      <w:r>
        <w:rPr>
          <w:color w:val="231F20"/>
          <w:spacing w:val="-25"/>
          <w:sz w:val="20"/>
        </w:rPr>
        <w:t xml:space="preserve"> </w:t>
      </w:r>
      <w:r>
        <w:rPr>
          <w:color w:val="231F20"/>
          <w:spacing w:val="-3"/>
          <w:sz w:val="20"/>
        </w:rPr>
        <w:t>Полісученко,</w:t>
      </w:r>
      <w:r>
        <w:rPr>
          <w:color w:val="231F20"/>
          <w:spacing w:val="-25"/>
          <w:sz w:val="20"/>
        </w:rPr>
        <w:t xml:space="preserve"> </w:t>
      </w:r>
      <w:r>
        <w:rPr>
          <w:color w:val="231F20"/>
          <w:spacing w:val="-6"/>
          <w:sz w:val="20"/>
        </w:rPr>
        <w:t>Ю.</w:t>
      </w:r>
      <w:r>
        <w:rPr>
          <w:color w:val="231F20"/>
          <w:spacing w:val="-25"/>
          <w:sz w:val="20"/>
        </w:rPr>
        <w:t xml:space="preserve"> </w:t>
      </w:r>
      <w:r>
        <w:rPr>
          <w:color w:val="231F20"/>
          <w:spacing w:val="-3"/>
          <w:sz w:val="20"/>
        </w:rPr>
        <w:t>П.</w:t>
      </w:r>
      <w:r>
        <w:rPr>
          <w:color w:val="231F20"/>
          <w:spacing w:val="-25"/>
          <w:sz w:val="20"/>
        </w:rPr>
        <w:t xml:space="preserve"> </w:t>
      </w:r>
      <w:r>
        <w:rPr>
          <w:color w:val="231F20"/>
          <w:spacing w:val="-3"/>
          <w:sz w:val="20"/>
        </w:rPr>
        <w:t>Єлісовенко</w:t>
      </w:r>
      <w:r>
        <w:rPr>
          <w:color w:val="231F20"/>
          <w:spacing w:val="-25"/>
          <w:sz w:val="20"/>
        </w:rPr>
        <w:t xml:space="preserve"> </w:t>
      </w:r>
      <w:r>
        <w:rPr>
          <w:imprint/>
          <w:color w:val="231F20"/>
          <w:sz w:val="20"/>
        </w:rPr>
        <w:t>/</w:t>
      </w:r>
      <w:r>
        <w:rPr>
          <w:color w:val="231F20"/>
          <w:spacing w:val="39"/>
          <w:sz w:val="20"/>
        </w:rPr>
        <w:t xml:space="preserve"> </w:t>
      </w:r>
      <w:r>
        <w:rPr>
          <w:color w:val="231F20"/>
          <w:spacing w:val="-5"/>
          <w:sz w:val="20"/>
        </w:rPr>
        <w:t>Теле-</w:t>
      </w:r>
      <w:r>
        <w:rPr>
          <w:color w:val="231F20"/>
          <w:spacing w:val="-25"/>
          <w:sz w:val="20"/>
        </w:rPr>
        <w:t xml:space="preserve"> </w:t>
      </w:r>
      <w:r>
        <w:rPr>
          <w:color w:val="231F20"/>
          <w:sz w:val="20"/>
        </w:rPr>
        <w:t>та</w:t>
      </w:r>
      <w:r>
        <w:rPr>
          <w:color w:val="231F20"/>
          <w:spacing w:val="-25"/>
          <w:sz w:val="20"/>
        </w:rPr>
        <w:t xml:space="preserve"> </w:t>
      </w:r>
      <w:r>
        <w:rPr>
          <w:color w:val="231F20"/>
          <w:sz w:val="20"/>
        </w:rPr>
        <w:t>радіожурналістика.</w:t>
      </w:r>
      <w:r>
        <w:rPr>
          <w:color w:val="231F20"/>
          <w:spacing w:val="-26"/>
          <w:sz w:val="20"/>
        </w:rPr>
        <w:t xml:space="preserve"> </w:t>
      </w:r>
      <w:r>
        <w:rPr>
          <w:color w:val="231F20"/>
          <w:sz w:val="20"/>
        </w:rPr>
        <w:t>—</w:t>
      </w:r>
      <w:r>
        <w:rPr>
          <w:color w:val="231F20"/>
          <w:spacing w:val="-26"/>
          <w:sz w:val="20"/>
        </w:rPr>
        <w:t xml:space="preserve"> </w:t>
      </w:r>
      <w:r>
        <w:rPr>
          <w:color w:val="231F20"/>
          <w:spacing w:val="-6"/>
          <w:sz w:val="20"/>
        </w:rPr>
        <w:t>2011.</w:t>
      </w:r>
      <w:r>
        <w:rPr>
          <w:color w:val="231F20"/>
          <w:spacing w:val="-25"/>
          <w:sz w:val="20"/>
        </w:rPr>
        <w:t xml:space="preserve"> </w:t>
      </w:r>
      <w:r>
        <w:rPr>
          <w:color w:val="231F20"/>
          <w:sz w:val="20"/>
        </w:rPr>
        <w:t>—</w:t>
      </w:r>
      <w:r>
        <w:rPr>
          <w:color w:val="231F20"/>
          <w:spacing w:val="-25"/>
          <w:sz w:val="20"/>
        </w:rPr>
        <w:t xml:space="preserve"> </w:t>
      </w:r>
      <w:r>
        <w:rPr>
          <w:rFonts w:ascii="Arial Black" w:hAnsi="Arial Black"/>
          <w:color w:val="231F20"/>
          <w:sz w:val="20"/>
        </w:rPr>
        <w:t>№</w:t>
      </w:r>
      <w:r>
        <w:rPr>
          <w:rFonts w:ascii="Arial Black" w:hAnsi="Arial Black"/>
          <w:color w:val="231F20"/>
          <w:spacing w:val="-30"/>
          <w:sz w:val="20"/>
        </w:rPr>
        <w:t xml:space="preserve"> </w:t>
      </w:r>
      <w:r>
        <w:rPr>
          <w:color w:val="231F20"/>
          <w:spacing w:val="-5"/>
          <w:sz w:val="20"/>
        </w:rPr>
        <w:t>10.</w:t>
      </w:r>
      <w:r>
        <w:rPr>
          <w:color w:val="231F20"/>
          <w:spacing w:val="-25"/>
          <w:sz w:val="20"/>
        </w:rPr>
        <w:t xml:space="preserve"> </w:t>
      </w:r>
      <w:r>
        <w:rPr>
          <w:color w:val="231F20"/>
          <w:sz w:val="20"/>
        </w:rPr>
        <w:t>—</w:t>
      </w:r>
      <w:r>
        <w:rPr>
          <w:color w:val="231F20"/>
          <w:spacing w:val="-24"/>
          <w:sz w:val="20"/>
        </w:rPr>
        <w:t xml:space="preserve"> </w:t>
      </w:r>
      <w:r>
        <w:rPr>
          <w:color w:val="231F20"/>
          <w:sz w:val="20"/>
        </w:rPr>
        <w:t xml:space="preserve">С. </w:t>
      </w:r>
      <w:r>
        <w:rPr>
          <w:color w:val="231F20"/>
          <w:spacing w:val="-8"/>
          <w:sz w:val="20"/>
        </w:rPr>
        <w:t>158–162.</w:t>
      </w:r>
    </w:p>
    <w:p w:rsidR="00664BE7" w:rsidRDefault="00664BE7">
      <w:pPr>
        <w:pStyle w:val="a5"/>
        <w:numPr>
          <w:ilvl w:val="0"/>
          <w:numId w:val="38"/>
        </w:numPr>
        <w:tabs>
          <w:tab w:val="left" w:pos="1680"/>
        </w:tabs>
        <w:ind w:firstLine="340"/>
        <w:rPr>
          <w:sz w:val="20"/>
        </w:rPr>
      </w:pPr>
      <w:r>
        <w:rPr>
          <w:color w:val="231F20"/>
          <w:sz w:val="20"/>
        </w:rPr>
        <w:t xml:space="preserve">Полісученко А. </w:t>
      </w:r>
      <w:r>
        <w:rPr>
          <w:color w:val="231F20"/>
          <w:spacing w:val="-4"/>
          <w:sz w:val="20"/>
        </w:rPr>
        <w:t xml:space="preserve">Ю. </w:t>
      </w:r>
      <w:r>
        <w:rPr>
          <w:color w:val="231F20"/>
          <w:sz w:val="20"/>
        </w:rPr>
        <w:t xml:space="preserve">Роль українських інтерактивних телеканалів під час про- </w:t>
      </w:r>
      <w:r>
        <w:rPr>
          <w:color w:val="231F20"/>
          <w:spacing w:val="2"/>
          <w:sz w:val="20"/>
        </w:rPr>
        <w:t xml:space="preserve">тестних </w:t>
      </w:r>
      <w:r>
        <w:rPr>
          <w:color w:val="231F20"/>
          <w:sz w:val="20"/>
        </w:rPr>
        <w:t xml:space="preserve">подій в Україні восени-взимку </w:t>
      </w:r>
      <w:r>
        <w:rPr>
          <w:color w:val="231F20"/>
          <w:spacing w:val="-4"/>
          <w:sz w:val="20"/>
        </w:rPr>
        <w:t xml:space="preserve">2013/2014 </w:t>
      </w:r>
      <w:r>
        <w:rPr>
          <w:imprint/>
          <w:color w:val="231F20"/>
          <w:sz w:val="20"/>
        </w:rPr>
        <w:t>/</w:t>
      </w:r>
      <w:r>
        <w:rPr>
          <w:color w:val="231F20"/>
          <w:sz w:val="20"/>
        </w:rPr>
        <w:t xml:space="preserve"> Комунікаційні технології : наук. </w:t>
      </w:r>
      <w:r>
        <w:rPr>
          <w:color w:val="231F20"/>
          <w:spacing w:val="2"/>
          <w:sz w:val="20"/>
        </w:rPr>
        <w:t>журн.</w:t>
      </w:r>
      <w:r>
        <w:rPr>
          <w:color w:val="231F20"/>
          <w:spacing w:val="-12"/>
          <w:sz w:val="20"/>
        </w:rPr>
        <w:t xml:space="preserve"> </w:t>
      </w:r>
      <w:r>
        <w:rPr>
          <w:color w:val="231F20"/>
          <w:sz w:val="20"/>
        </w:rPr>
        <w:t>—</w:t>
      </w:r>
      <w:r>
        <w:rPr>
          <w:color w:val="231F20"/>
          <w:spacing w:val="-12"/>
          <w:sz w:val="20"/>
        </w:rPr>
        <w:t xml:space="preserve"> </w:t>
      </w:r>
      <w:r>
        <w:rPr>
          <w:color w:val="231F20"/>
          <w:spacing w:val="-9"/>
          <w:sz w:val="20"/>
        </w:rPr>
        <w:t>Т.</w:t>
      </w:r>
      <w:r>
        <w:rPr>
          <w:color w:val="231F20"/>
          <w:spacing w:val="-12"/>
          <w:sz w:val="20"/>
        </w:rPr>
        <w:t xml:space="preserve"> </w:t>
      </w:r>
      <w:r>
        <w:rPr>
          <w:color w:val="231F20"/>
          <w:sz w:val="20"/>
        </w:rPr>
        <w:t>4.</w:t>
      </w:r>
      <w:r>
        <w:rPr>
          <w:color w:val="231F20"/>
          <w:spacing w:val="-12"/>
          <w:sz w:val="20"/>
        </w:rPr>
        <w:t xml:space="preserve"> </w:t>
      </w:r>
      <w:r>
        <w:rPr>
          <w:color w:val="231F20"/>
          <w:sz w:val="20"/>
        </w:rPr>
        <w:t>—</w:t>
      </w:r>
      <w:r>
        <w:rPr>
          <w:color w:val="231F20"/>
          <w:spacing w:val="-12"/>
          <w:sz w:val="20"/>
        </w:rPr>
        <w:t xml:space="preserve"> </w:t>
      </w:r>
      <w:r>
        <w:rPr>
          <w:color w:val="231F20"/>
          <w:sz w:val="20"/>
        </w:rPr>
        <w:t>Київ,</w:t>
      </w:r>
      <w:r>
        <w:rPr>
          <w:color w:val="231F20"/>
          <w:spacing w:val="-12"/>
          <w:sz w:val="20"/>
        </w:rPr>
        <w:t xml:space="preserve"> </w:t>
      </w:r>
      <w:r>
        <w:rPr>
          <w:color w:val="231F20"/>
          <w:sz w:val="20"/>
        </w:rPr>
        <w:t>КНУКІМ,</w:t>
      </w:r>
      <w:r>
        <w:rPr>
          <w:color w:val="231F20"/>
          <w:spacing w:val="-12"/>
          <w:sz w:val="20"/>
        </w:rPr>
        <w:t xml:space="preserve"> </w:t>
      </w:r>
      <w:r>
        <w:rPr>
          <w:color w:val="231F20"/>
          <w:spacing w:val="-3"/>
          <w:sz w:val="20"/>
        </w:rPr>
        <w:t>2014.</w:t>
      </w:r>
      <w:r>
        <w:rPr>
          <w:color w:val="231F20"/>
          <w:spacing w:val="-12"/>
          <w:sz w:val="20"/>
        </w:rPr>
        <w:t xml:space="preserve"> </w:t>
      </w:r>
      <w:r>
        <w:rPr>
          <w:color w:val="231F20"/>
          <w:sz w:val="20"/>
        </w:rPr>
        <w:t>—</w:t>
      </w:r>
      <w:r>
        <w:rPr>
          <w:color w:val="231F20"/>
          <w:spacing w:val="-12"/>
          <w:sz w:val="20"/>
        </w:rPr>
        <w:t xml:space="preserve"> </w:t>
      </w:r>
      <w:r>
        <w:rPr>
          <w:color w:val="231F20"/>
          <w:sz w:val="20"/>
        </w:rPr>
        <w:t>366</w:t>
      </w:r>
      <w:r>
        <w:rPr>
          <w:color w:val="231F20"/>
          <w:spacing w:val="-12"/>
          <w:sz w:val="20"/>
        </w:rPr>
        <w:t xml:space="preserve"> </w:t>
      </w:r>
      <w:r>
        <w:rPr>
          <w:color w:val="231F20"/>
          <w:sz w:val="20"/>
        </w:rPr>
        <w:t>с.</w:t>
      </w:r>
    </w:p>
    <w:p w:rsidR="00664BE7" w:rsidRDefault="00664BE7">
      <w:pPr>
        <w:pStyle w:val="a5"/>
        <w:numPr>
          <w:ilvl w:val="0"/>
          <w:numId w:val="38"/>
        </w:numPr>
        <w:tabs>
          <w:tab w:val="left" w:pos="1718"/>
        </w:tabs>
        <w:spacing w:line="237" w:lineRule="auto"/>
        <w:ind w:firstLine="340"/>
        <w:rPr>
          <w:sz w:val="20"/>
        </w:rPr>
      </w:pPr>
      <w:r>
        <w:rPr>
          <w:color w:val="231F20"/>
          <w:sz w:val="20"/>
        </w:rPr>
        <w:t>Потятиник Б. В. Інтернет-журналістика : навч. посіб. / Б. В. Потятинник. — Львів</w:t>
      </w:r>
      <w:r>
        <w:rPr>
          <w:color w:val="231F20"/>
          <w:spacing w:val="-13"/>
          <w:sz w:val="20"/>
        </w:rPr>
        <w:t xml:space="preserve"> </w:t>
      </w:r>
      <w:r>
        <w:rPr>
          <w:color w:val="231F20"/>
          <w:sz w:val="20"/>
        </w:rPr>
        <w:t>:</w:t>
      </w:r>
      <w:r>
        <w:rPr>
          <w:color w:val="231F20"/>
          <w:spacing w:val="-12"/>
          <w:sz w:val="20"/>
        </w:rPr>
        <w:t xml:space="preserve"> </w:t>
      </w:r>
      <w:r>
        <w:rPr>
          <w:color w:val="231F20"/>
          <w:sz w:val="20"/>
        </w:rPr>
        <w:t>ПАІС,</w:t>
      </w:r>
      <w:r>
        <w:rPr>
          <w:color w:val="231F20"/>
          <w:spacing w:val="-12"/>
          <w:sz w:val="20"/>
        </w:rPr>
        <w:t xml:space="preserve"> </w:t>
      </w:r>
      <w:r>
        <w:rPr>
          <w:color w:val="231F20"/>
          <w:sz w:val="20"/>
        </w:rPr>
        <w:t>2010.</w:t>
      </w:r>
      <w:r>
        <w:rPr>
          <w:color w:val="231F20"/>
          <w:spacing w:val="-12"/>
          <w:sz w:val="20"/>
        </w:rPr>
        <w:t xml:space="preserve"> </w:t>
      </w:r>
      <w:r>
        <w:rPr>
          <w:color w:val="231F20"/>
          <w:sz w:val="20"/>
        </w:rPr>
        <w:t>—</w:t>
      </w:r>
      <w:r>
        <w:rPr>
          <w:color w:val="231F20"/>
          <w:spacing w:val="-12"/>
          <w:sz w:val="20"/>
        </w:rPr>
        <w:t xml:space="preserve"> </w:t>
      </w:r>
      <w:r>
        <w:rPr>
          <w:color w:val="231F20"/>
          <w:sz w:val="20"/>
        </w:rPr>
        <w:t>244</w:t>
      </w:r>
      <w:r>
        <w:rPr>
          <w:color w:val="231F20"/>
          <w:spacing w:val="-13"/>
          <w:sz w:val="20"/>
        </w:rPr>
        <w:t xml:space="preserve"> </w:t>
      </w:r>
      <w:r>
        <w:rPr>
          <w:color w:val="231F20"/>
          <w:sz w:val="20"/>
        </w:rPr>
        <w:t>с.</w:t>
      </w:r>
    </w:p>
    <w:p w:rsidR="00664BE7" w:rsidRDefault="00664BE7">
      <w:pPr>
        <w:pStyle w:val="a5"/>
        <w:numPr>
          <w:ilvl w:val="0"/>
          <w:numId w:val="38"/>
        </w:numPr>
        <w:tabs>
          <w:tab w:val="left" w:pos="1670"/>
        </w:tabs>
        <w:ind w:right="228" w:firstLine="340"/>
        <w:jc w:val="left"/>
        <w:rPr>
          <w:sz w:val="20"/>
        </w:rPr>
      </w:pPr>
      <w:r>
        <w:rPr>
          <w:color w:val="231F20"/>
          <w:sz w:val="20"/>
        </w:rPr>
        <w:t xml:space="preserve">Прямой эфир [Электронный ресурс] </w:t>
      </w:r>
      <w:r>
        <w:rPr>
          <w:imprint/>
          <w:color w:val="231F20"/>
          <w:sz w:val="20"/>
        </w:rPr>
        <w:t>/</w:t>
      </w:r>
      <w:r>
        <w:rPr>
          <w:color w:val="231F20"/>
          <w:sz w:val="20"/>
        </w:rPr>
        <w:t xml:space="preserve"> Википедия. — Режим </w:t>
      </w:r>
      <w:r>
        <w:rPr>
          <w:color w:val="231F20"/>
          <w:spacing w:val="2"/>
          <w:sz w:val="20"/>
        </w:rPr>
        <w:t xml:space="preserve">доступа: </w:t>
      </w:r>
      <w:r>
        <w:rPr>
          <w:color w:val="231F20"/>
          <w:sz w:val="20"/>
        </w:rPr>
        <w:t>https:</w:t>
      </w:r>
      <w:r>
        <w:rPr>
          <w:imprint/>
          <w:color w:val="231F20"/>
          <w:sz w:val="20"/>
        </w:rPr>
        <w:t>/</w:t>
      </w:r>
      <w:r>
        <w:rPr>
          <w:color w:val="231F20"/>
          <w:sz w:val="20"/>
        </w:rPr>
        <w:t xml:space="preserve"> ru.wikipedia.org/wiki/Прямой_эфир</w:t>
      </w:r>
      <w:r>
        <w:rPr>
          <w:color w:val="231F20"/>
          <w:spacing w:val="-15"/>
          <w:sz w:val="20"/>
        </w:rPr>
        <w:t xml:space="preserve"> </w:t>
      </w:r>
      <w:r>
        <w:rPr>
          <w:color w:val="231F20"/>
          <w:spacing w:val="3"/>
          <w:sz w:val="20"/>
        </w:rPr>
        <w:t>(дата</w:t>
      </w:r>
      <w:r>
        <w:rPr>
          <w:color w:val="231F20"/>
          <w:spacing w:val="-15"/>
          <w:sz w:val="20"/>
        </w:rPr>
        <w:t xml:space="preserve"> </w:t>
      </w:r>
      <w:r>
        <w:rPr>
          <w:color w:val="231F20"/>
          <w:sz w:val="20"/>
        </w:rPr>
        <w:t>звернення:</w:t>
      </w:r>
      <w:r>
        <w:rPr>
          <w:color w:val="231F20"/>
          <w:spacing w:val="-15"/>
          <w:sz w:val="20"/>
        </w:rPr>
        <w:t xml:space="preserve"> </w:t>
      </w:r>
      <w:r>
        <w:rPr>
          <w:color w:val="231F20"/>
          <w:sz w:val="20"/>
        </w:rPr>
        <w:t>10.02.2017).</w:t>
      </w:r>
      <w:r>
        <w:rPr>
          <w:color w:val="231F20"/>
          <w:spacing w:val="-14"/>
          <w:sz w:val="20"/>
        </w:rPr>
        <w:t xml:space="preserve"> </w:t>
      </w:r>
      <w:r>
        <w:rPr>
          <w:color w:val="231F20"/>
          <w:sz w:val="20"/>
        </w:rPr>
        <w:t>—</w:t>
      </w:r>
      <w:r>
        <w:rPr>
          <w:color w:val="231F20"/>
          <w:spacing w:val="-15"/>
          <w:sz w:val="20"/>
        </w:rPr>
        <w:t xml:space="preserve"> </w:t>
      </w:r>
      <w:r>
        <w:rPr>
          <w:color w:val="231F20"/>
          <w:sz w:val="20"/>
        </w:rPr>
        <w:t>Загл.</w:t>
      </w:r>
      <w:r>
        <w:rPr>
          <w:color w:val="231F20"/>
          <w:spacing w:val="-15"/>
          <w:sz w:val="20"/>
        </w:rPr>
        <w:t xml:space="preserve"> </w:t>
      </w:r>
      <w:r>
        <w:rPr>
          <w:color w:val="231F20"/>
          <w:sz w:val="20"/>
        </w:rPr>
        <w:t>с</w:t>
      </w:r>
      <w:r>
        <w:rPr>
          <w:color w:val="231F20"/>
          <w:spacing w:val="-14"/>
          <w:sz w:val="20"/>
        </w:rPr>
        <w:t xml:space="preserve"> </w:t>
      </w:r>
      <w:r>
        <w:rPr>
          <w:color w:val="231F20"/>
          <w:sz w:val="20"/>
        </w:rPr>
        <w:t>экрана.</w:t>
      </w:r>
    </w:p>
    <w:p w:rsidR="00664BE7" w:rsidRDefault="00664BE7">
      <w:pPr>
        <w:pStyle w:val="a5"/>
        <w:numPr>
          <w:ilvl w:val="0"/>
          <w:numId w:val="38"/>
        </w:numPr>
        <w:tabs>
          <w:tab w:val="left" w:pos="1680"/>
        </w:tabs>
        <w:spacing w:line="237" w:lineRule="auto"/>
        <w:ind w:firstLine="340"/>
        <w:jc w:val="left"/>
        <w:rPr>
          <w:sz w:val="20"/>
        </w:rPr>
      </w:pPr>
      <w:r>
        <w:rPr>
          <w:color w:val="231F20"/>
          <w:sz w:val="20"/>
        </w:rPr>
        <w:t xml:space="preserve">Ромео и </w:t>
      </w:r>
      <w:r>
        <w:rPr>
          <w:color w:val="231F20"/>
          <w:spacing w:val="2"/>
          <w:sz w:val="20"/>
        </w:rPr>
        <w:t xml:space="preserve">вендетта </w:t>
      </w:r>
      <w:r>
        <w:rPr>
          <w:color w:val="231F20"/>
          <w:sz w:val="20"/>
        </w:rPr>
        <w:t xml:space="preserve">[Электронный ресурс] </w:t>
      </w:r>
      <w:r>
        <w:rPr>
          <w:imprint/>
          <w:color w:val="231F20"/>
          <w:sz w:val="20"/>
        </w:rPr>
        <w:t>/</w:t>
      </w:r>
      <w:r>
        <w:rPr>
          <w:color w:val="231F20"/>
          <w:sz w:val="20"/>
        </w:rPr>
        <w:t xml:space="preserve"> Lenta.ru. —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lenta.ru/articles/2016/11/14/teenagers/ </w:t>
      </w:r>
      <w:r>
        <w:rPr>
          <w:color w:val="231F20"/>
          <w:spacing w:val="3"/>
          <w:sz w:val="20"/>
        </w:rPr>
        <w:t xml:space="preserve">(дата </w:t>
      </w:r>
      <w:r>
        <w:rPr>
          <w:color w:val="231F20"/>
          <w:sz w:val="20"/>
        </w:rPr>
        <w:t>обращения: 02.02.2017). — Загл. с экра- на.</w:t>
      </w:r>
      <w:r>
        <w:rPr>
          <w:color w:val="231F20"/>
          <w:spacing w:val="-13"/>
          <w:sz w:val="20"/>
        </w:rPr>
        <w:t xml:space="preserve"> </w:t>
      </w:r>
      <w:r>
        <w:rPr>
          <w:color w:val="231F20"/>
          <w:sz w:val="20"/>
        </w:rPr>
        <w:t>—</w:t>
      </w:r>
      <w:r>
        <w:rPr>
          <w:color w:val="231F20"/>
          <w:spacing w:val="-12"/>
          <w:sz w:val="20"/>
        </w:rPr>
        <w:t xml:space="preserve"> </w:t>
      </w:r>
      <w:r>
        <w:rPr>
          <w:color w:val="231F20"/>
          <w:spacing w:val="2"/>
          <w:sz w:val="20"/>
        </w:rPr>
        <w:t>Дата</w:t>
      </w:r>
      <w:r>
        <w:rPr>
          <w:color w:val="231F20"/>
          <w:spacing w:val="-12"/>
          <w:sz w:val="20"/>
        </w:rPr>
        <w:t xml:space="preserve"> </w:t>
      </w:r>
      <w:r>
        <w:rPr>
          <w:color w:val="231F20"/>
          <w:sz w:val="20"/>
        </w:rPr>
        <w:t>публикации:</w:t>
      </w:r>
      <w:r>
        <w:rPr>
          <w:color w:val="231F20"/>
          <w:spacing w:val="-12"/>
          <w:sz w:val="20"/>
        </w:rPr>
        <w:t xml:space="preserve"> </w:t>
      </w:r>
      <w:r>
        <w:rPr>
          <w:color w:val="231F20"/>
          <w:sz w:val="20"/>
        </w:rPr>
        <w:t>15.11.2016.</w:t>
      </w:r>
    </w:p>
    <w:p w:rsidR="00664BE7" w:rsidRDefault="00664BE7">
      <w:pPr>
        <w:spacing w:line="237" w:lineRule="auto"/>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38"/>
        </w:numPr>
        <w:tabs>
          <w:tab w:val="left" w:pos="1684"/>
        </w:tabs>
        <w:spacing w:before="97"/>
        <w:ind w:firstLine="340"/>
        <w:rPr>
          <w:sz w:val="20"/>
        </w:rPr>
      </w:pPr>
      <w:r>
        <w:rPr>
          <w:color w:val="231F20"/>
          <w:sz w:val="20"/>
        </w:rPr>
        <w:t>Саппак</w:t>
      </w:r>
      <w:r>
        <w:rPr>
          <w:color w:val="231F20"/>
          <w:spacing w:val="-17"/>
          <w:sz w:val="20"/>
        </w:rPr>
        <w:t xml:space="preserve"> </w:t>
      </w:r>
      <w:r>
        <w:rPr>
          <w:color w:val="231F20"/>
          <w:sz w:val="20"/>
        </w:rPr>
        <w:t>В.</w:t>
      </w:r>
      <w:r>
        <w:rPr>
          <w:color w:val="231F20"/>
          <w:spacing w:val="-16"/>
          <w:sz w:val="20"/>
        </w:rPr>
        <w:t xml:space="preserve"> </w:t>
      </w:r>
      <w:r>
        <w:rPr>
          <w:color w:val="231F20"/>
          <w:sz w:val="20"/>
        </w:rPr>
        <w:t>С.</w:t>
      </w:r>
      <w:r>
        <w:rPr>
          <w:color w:val="231F20"/>
          <w:spacing w:val="-16"/>
          <w:sz w:val="20"/>
        </w:rPr>
        <w:t xml:space="preserve"> </w:t>
      </w:r>
      <w:r>
        <w:rPr>
          <w:color w:val="231F20"/>
          <w:spacing w:val="-3"/>
          <w:sz w:val="20"/>
        </w:rPr>
        <w:t>Телевидение</w:t>
      </w:r>
      <w:r>
        <w:rPr>
          <w:color w:val="231F20"/>
          <w:spacing w:val="-16"/>
          <w:sz w:val="20"/>
        </w:rPr>
        <w:t xml:space="preserve"> </w:t>
      </w:r>
      <w:r>
        <w:rPr>
          <w:color w:val="231F20"/>
          <w:sz w:val="20"/>
        </w:rPr>
        <w:t>и</w:t>
      </w:r>
      <w:r>
        <w:rPr>
          <w:color w:val="231F20"/>
          <w:spacing w:val="-16"/>
          <w:sz w:val="20"/>
        </w:rPr>
        <w:t xml:space="preserve"> </w:t>
      </w:r>
      <w:r>
        <w:rPr>
          <w:color w:val="231F20"/>
          <w:sz w:val="20"/>
        </w:rPr>
        <w:t>мы</w:t>
      </w:r>
      <w:r>
        <w:rPr>
          <w:color w:val="231F20"/>
          <w:spacing w:val="-16"/>
          <w:sz w:val="20"/>
        </w:rPr>
        <w:t xml:space="preserve"> </w:t>
      </w:r>
      <w:r>
        <w:rPr>
          <w:color w:val="231F20"/>
          <w:sz w:val="20"/>
        </w:rPr>
        <w:t>:</w:t>
      </w:r>
      <w:r>
        <w:rPr>
          <w:color w:val="231F20"/>
          <w:spacing w:val="-16"/>
          <w:sz w:val="20"/>
        </w:rPr>
        <w:t xml:space="preserve"> </w:t>
      </w:r>
      <w:r>
        <w:rPr>
          <w:color w:val="231F20"/>
          <w:sz w:val="20"/>
        </w:rPr>
        <w:t>четыре</w:t>
      </w:r>
      <w:r>
        <w:rPr>
          <w:color w:val="231F20"/>
          <w:spacing w:val="-16"/>
          <w:sz w:val="20"/>
        </w:rPr>
        <w:t xml:space="preserve"> </w:t>
      </w:r>
      <w:r>
        <w:rPr>
          <w:color w:val="231F20"/>
          <w:sz w:val="20"/>
        </w:rPr>
        <w:t>беседы</w:t>
      </w:r>
      <w:r>
        <w:rPr>
          <w:color w:val="231F20"/>
          <w:spacing w:val="-16"/>
          <w:sz w:val="20"/>
        </w:rPr>
        <w:t xml:space="preserve"> </w:t>
      </w:r>
      <w:r>
        <w:rPr>
          <w:color w:val="231F20"/>
          <w:sz w:val="20"/>
        </w:rPr>
        <w:t>/</w:t>
      </w:r>
      <w:r>
        <w:rPr>
          <w:color w:val="231F20"/>
          <w:spacing w:val="-16"/>
          <w:sz w:val="20"/>
        </w:rPr>
        <w:t xml:space="preserve"> </w:t>
      </w:r>
      <w:r>
        <w:rPr>
          <w:color w:val="231F20"/>
          <w:sz w:val="20"/>
        </w:rPr>
        <w:t>В.</w:t>
      </w:r>
      <w:r>
        <w:rPr>
          <w:color w:val="231F20"/>
          <w:spacing w:val="-17"/>
          <w:sz w:val="20"/>
        </w:rPr>
        <w:t xml:space="preserve"> </w:t>
      </w:r>
      <w:r>
        <w:rPr>
          <w:color w:val="231F20"/>
          <w:sz w:val="20"/>
        </w:rPr>
        <w:t>С.</w:t>
      </w:r>
      <w:r>
        <w:rPr>
          <w:color w:val="231F20"/>
          <w:spacing w:val="-16"/>
          <w:sz w:val="20"/>
        </w:rPr>
        <w:t xml:space="preserve"> </w:t>
      </w:r>
      <w:r>
        <w:rPr>
          <w:color w:val="231F20"/>
          <w:sz w:val="20"/>
        </w:rPr>
        <w:t>Саппак.</w:t>
      </w:r>
      <w:r>
        <w:rPr>
          <w:color w:val="231F20"/>
          <w:spacing w:val="-16"/>
          <w:sz w:val="20"/>
        </w:rPr>
        <w:t xml:space="preserve"> </w:t>
      </w:r>
      <w:r>
        <w:rPr>
          <w:color w:val="231F20"/>
          <w:sz w:val="20"/>
        </w:rPr>
        <w:t>—</w:t>
      </w:r>
      <w:r>
        <w:rPr>
          <w:color w:val="231F20"/>
          <w:spacing w:val="-16"/>
          <w:sz w:val="20"/>
        </w:rPr>
        <w:t xml:space="preserve"> </w:t>
      </w:r>
      <w:r>
        <w:rPr>
          <w:color w:val="231F20"/>
          <w:sz w:val="20"/>
        </w:rPr>
        <w:t>М.:</w:t>
      </w:r>
      <w:r>
        <w:rPr>
          <w:color w:val="231F20"/>
          <w:spacing w:val="-16"/>
          <w:sz w:val="20"/>
        </w:rPr>
        <w:t xml:space="preserve"> </w:t>
      </w:r>
      <w:r>
        <w:rPr>
          <w:color w:val="231F20"/>
          <w:sz w:val="20"/>
        </w:rPr>
        <w:t>Искусство, 1988. — 168</w:t>
      </w:r>
      <w:r>
        <w:rPr>
          <w:color w:val="231F20"/>
          <w:spacing w:val="-37"/>
          <w:sz w:val="20"/>
        </w:rPr>
        <w:t xml:space="preserve"> </w:t>
      </w:r>
      <w:r>
        <w:rPr>
          <w:color w:val="231F20"/>
          <w:sz w:val="20"/>
        </w:rPr>
        <w:t>с.</w:t>
      </w:r>
    </w:p>
    <w:p w:rsidR="00664BE7" w:rsidRDefault="00664BE7">
      <w:pPr>
        <w:pStyle w:val="a5"/>
        <w:numPr>
          <w:ilvl w:val="0"/>
          <w:numId w:val="38"/>
        </w:numPr>
        <w:tabs>
          <w:tab w:val="left" w:pos="1655"/>
        </w:tabs>
        <w:spacing w:line="237" w:lineRule="auto"/>
        <w:ind w:right="156" w:firstLine="340"/>
        <w:rPr>
          <w:sz w:val="20"/>
        </w:rPr>
      </w:pPr>
      <w:r>
        <w:rPr>
          <w:color w:val="231F20"/>
          <w:spacing w:val="-5"/>
          <w:sz w:val="20"/>
        </w:rPr>
        <w:t>Секреты</w:t>
      </w:r>
      <w:r>
        <w:rPr>
          <w:color w:val="231F20"/>
          <w:spacing w:val="-25"/>
          <w:sz w:val="20"/>
        </w:rPr>
        <w:t xml:space="preserve"> </w:t>
      </w:r>
      <w:r>
        <w:rPr>
          <w:color w:val="231F20"/>
          <w:spacing w:val="-5"/>
          <w:sz w:val="20"/>
        </w:rPr>
        <w:t>работы</w:t>
      </w:r>
      <w:r>
        <w:rPr>
          <w:color w:val="231F20"/>
          <w:spacing w:val="-24"/>
          <w:sz w:val="20"/>
        </w:rPr>
        <w:t xml:space="preserve"> </w:t>
      </w:r>
      <w:r>
        <w:rPr>
          <w:color w:val="231F20"/>
          <w:spacing w:val="-4"/>
          <w:sz w:val="20"/>
        </w:rPr>
        <w:t>Sky</w:t>
      </w:r>
      <w:r>
        <w:rPr>
          <w:color w:val="231F20"/>
          <w:spacing w:val="-33"/>
          <w:sz w:val="20"/>
        </w:rPr>
        <w:t xml:space="preserve"> </w:t>
      </w:r>
      <w:r>
        <w:rPr>
          <w:color w:val="231F20"/>
          <w:spacing w:val="-5"/>
          <w:sz w:val="20"/>
        </w:rPr>
        <w:t>News</w:t>
      </w:r>
      <w:r>
        <w:rPr>
          <w:color w:val="231F20"/>
          <w:spacing w:val="-24"/>
          <w:sz w:val="20"/>
        </w:rPr>
        <w:t xml:space="preserve"> </w:t>
      </w:r>
      <w:r>
        <w:rPr>
          <w:color w:val="231F20"/>
          <w:sz w:val="20"/>
        </w:rPr>
        <w:t>с</w:t>
      </w:r>
      <w:r>
        <w:rPr>
          <w:color w:val="231F20"/>
          <w:spacing w:val="-25"/>
          <w:sz w:val="20"/>
        </w:rPr>
        <w:t xml:space="preserve"> </w:t>
      </w:r>
      <w:r>
        <w:rPr>
          <w:color w:val="231F20"/>
          <w:spacing w:val="-4"/>
          <w:sz w:val="20"/>
        </w:rPr>
        <w:t>видео</w:t>
      </w:r>
      <w:r>
        <w:rPr>
          <w:color w:val="231F20"/>
          <w:spacing w:val="-24"/>
          <w:sz w:val="20"/>
        </w:rPr>
        <w:t xml:space="preserve"> </w:t>
      </w:r>
      <w:r>
        <w:rPr>
          <w:color w:val="231F20"/>
          <w:sz w:val="20"/>
        </w:rPr>
        <w:t>в</w:t>
      </w:r>
      <w:r>
        <w:rPr>
          <w:color w:val="231F20"/>
          <w:spacing w:val="-24"/>
          <w:sz w:val="20"/>
        </w:rPr>
        <w:t xml:space="preserve"> </w:t>
      </w:r>
      <w:r>
        <w:rPr>
          <w:color w:val="231F20"/>
          <w:spacing w:val="-4"/>
          <w:sz w:val="20"/>
        </w:rPr>
        <w:t>социальных</w:t>
      </w:r>
      <w:r>
        <w:rPr>
          <w:color w:val="231F20"/>
          <w:spacing w:val="-25"/>
          <w:sz w:val="20"/>
        </w:rPr>
        <w:t xml:space="preserve"> </w:t>
      </w:r>
      <w:r>
        <w:rPr>
          <w:color w:val="231F20"/>
          <w:spacing w:val="-5"/>
          <w:sz w:val="20"/>
        </w:rPr>
        <w:t>сетях</w:t>
      </w:r>
      <w:r>
        <w:rPr>
          <w:color w:val="231F20"/>
          <w:spacing w:val="-24"/>
          <w:sz w:val="20"/>
        </w:rPr>
        <w:t xml:space="preserve"> </w:t>
      </w:r>
      <w:r>
        <w:rPr>
          <w:color w:val="231F20"/>
          <w:spacing w:val="-5"/>
          <w:sz w:val="20"/>
        </w:rPr>
        <w:t>[Электронный</w:t>
      </w:r>
      <w:r>
        <w:rPr>
          <w:color w:val="231F20"/>
          <w:spacing w:val="-25"/>
          <w:sz w:val="20"/>
        </w:rPr>
        <w:t xml:space="preserve"> </w:t>
      </w:r>
      <w:r>
        <w:rPr>
          <w:color w:val="231F20"/>
          <w:spacing w:val="-5"/>
          <w:sz w:val="20"/>
        </w:rPr>
        <w:t>ресурс]</w:t>
      </w:r>
      <w:r>
        <w:rPr>
          <w:color w:val="231F20"/>
          <w:spacing w:val="-24"/>
          <w:sz w:val="20"/>
        </w:rPr>
        <w:t xml:space="preserve"> </w:t>
      </w:r>
      <w:r>
        <w:rPr>
          <w:color w:val="231F20"/>
          <w:sz w:val="20"/>
        </w:rPr>
        <w:t>/</w:t>
      </w:r>
      <w:r>
        <w:rPr>
          <w:color w:val="231F20"/>
          <w:spacing w:val="-31"/>
          <w:sz w:val="20"/>
        </w:rPr>
        <w:t xml:space="preserve"> </w:t>
      </w:r>
      <w:hyperlink r:id="rId184">
        <w:r>
          <w:rPr>
            <w:color w:val="231F20"/>
            <w:spacing w:val="-5"/>
            <w:sz w:val="20"/>
          </w:rPr>
          <w:t>www.</w:t>
        </w:r>
      </w:hyperlink>
      <w:r>
        <w:rPr>
          <w:color w:val="231F20"/>
          <w:spacing w:val="-5"/>
          <w:sz w:val="20"/>
        </w:rPr>
        <w:t xml:space="preserve"> </w:t>
      </w:r>
      <w:r>
        <w:rPr>
          <w:color w:val="231F20"/>
          <w:spacing w:val="-4"/>
          <w:w w:val="98"/>
          <w:sz w:val="20"/>
        </w:rPr>
        <w:t>ai</w:t>
      </w:r>
      <w:r>
        <w:rPr>
          <w:color w:val="231F20"/>
          <w:spacing w:val="-12"/>
          <w:w w:val="98"/>
          <w:sz w:val="20"/>
        </w:rPr>
        <w:t>r</w:t>
      </w:r>
      <w:r>
        <w:rPr>
          <w:color w:val="231F20"/>
          <w:spacing w:val="-4"/>
          <w:w w:val="90"/>
          <w:sz w:val="20"/>
        </w:rPr>
        <w:t>.io</w:t>
      </w:r>
      <w:r>
        <w:rPr>
          <w:color w:val="231F20"/>
          <w:w w:val="90"/>
          <w:sz w:val="20"/>
        </w:rPr>
        <w:t>:</w:t>
      </w:r>
      <w:r>
        <w:rPr>
          <w:color w:val="231F20"/>
          <w:spacing w:val="-8"/>
          <w:sz w:val="20"/>
        </w:rPr>
        <w:t xml:space="preserve"> </w:t>
      </w:r>
      <w:r>
        <w:rPr>
          <w:color w:val="231F20"/>
          <w:spacing w:val="-4"/>
          <w:w w:val="98"/>
          <w:sz w:val="20"/>
        </w:rPr>
        <w:t>па</w:t>
      </w:r>
      <w:r>
        <w:rPr>
          <w:color w:val="231F20"/>
          <w:spacing w:val="-7"/>
          <w:w w:val="98"/>
          <w:sz w:val="20"/>
        </w:rPr>
        <w:t>р</w:t>
      </w:r>
      <w:r>
        <w:rPr>
          <w:color w:val="231F20"/>
          <w:spacing w:val="-5"/>
          <w:w w:val="99"/>
          <w:sz w:val="20"/>
        </w:rPr>
        <w:t>тнер</w:t>
      </w:r>
      <w:r>
        <w:rPr>
          <w:color w:val="231F20"/>
          <w:w w:val="99"/>
          <w:sz w:val="20"/>
        </w:rPr>
        <w:t>.</w:t>
      </w:r>
      <w:r>
        <w:rPr>
          <w:color w:val="231F20"/>
          <w:spacing w:val="-8"/>
          <w:sz w:val="20"/>
        </w:rPr>
        <w:t xml:space="preserve"> </w:t>
      </w:r>
      <w:r>
        <w:rPr>
          <w:color w:val="231F20"/>
          <w:spacing w:val="-5"/>
          <w:w w:val="103"/>
          <w:sz w:val="20"/>
        </w:rPr>
        <w:t>медиа</w:t>
      </w:r>
      <w:r>
        <w:rPr>
          <w:color w:val="231F20"/>
          <w:spacing w:val="-6"/>
          <w:w w:val="103"/>
          <w:sz w:val="20"/>
        </w:rPr>
        <w:t>с</w:t>
      </w:r>
      <w:r>
        <w:rPr>
          <w:color w:val="231F20"/>
          <w:spacing w:val="-6"/>
          <w:sz w:val="20"/>
        </w:rPr>
        <w:t>е</w:t>
      </w:r>
      <w:r>
        <w:rPr>
          <w:color w:val="231F20"/>
          <w:spacing w:val="-5"/>
          <w:w w:val="101"/>
          <w:sz w:val="20"/>
        </w:rPr>
        <w:t>ть</w:t>
      </w:r>
      <w:r>
        <w:rPr>
          <w:color w:val="231F20"/>
          <w:w w:val="77"/>
          <w:sz w:val="20"/>
        </w:rPr>
        <w:t>.</w:t>
      </w:r>
      <w:r>
        <w:rPr>
          <w:color w:val="231F20"/>
          <w:spacing w:val="-7"/>
          <w:sz w:val="20"/>
        </w:rPr>
        <w:t xml:space="preserve"> </w:t>
      </w:r>
      <w:r>
        <w:rPr>
          <w:color w:val="231F20"/>
          <w:w w:val="87"/>
          <w:sz w:val="20"/>
        </w:rPr>
        <w:t>—</w:t>
      </w:r>
      <w:r>
        <w:rPr>
          <w:color w:val="231F20"/>
          <w:spacing w:val="-8"/>
          <w:sz w:val="20"/>
        </w:rPr>
        <w:t xml:space="preserve"> </w:t>
      </w:r>
      <w:r>
        <w:rPr>
          <w:color w:val="231F20"/>
          <w:spacing w:val="-10"/>
          <w:w w:val="108"/>
          <w:sz w:val="20"/>
        </w:rPr>
        <w:t>Р</w:t>
      </w:r>
      <w:r>
        <w:rPr>
          <w:color w:val="231F20"/>
          <w:spacing w:val="-4"/>
          <w:w w:val="105"/>
          <w:sz w:val="20"/>
        </w:rPr>
        <w:t>ежи</w:t>
      </w:r>
      <w:r>
        <w:rPr>
          <w:color w:val="231F20"/>
          <w:w w:val="105"/>
          <w:sz w:val="20"/>
        </w:rPr>
        <w:t>м</w:t>
      </w:r>
      <w:r>
        <w:rPr>
          <w:color w:val="231F20"/>
          <w:spacing w:val="-8"/>
          <w:sz w:val="20"/>
        </w:rPr>
        <w:t xml:space="preserve"> </w:t>
      </w:r>
      <w:r>
        <w:rPr>
          <w:color w:val="231F20"/>
          <w:spacing w:val="-6"/>
          <w:w w:val="110"/>
          <w:sz w:val="20"/>
        </w:rPr>
        <w:t>д</w:t>
      </w:r>
      <w:r>
        <w:rPr>
          <w:color w:val="231F20"/>
          <w:spacing w:val="-4"/>
          <w:sz w:val="20"/>
        </w:rPr>
        <w:t>оступу</w:t>
      </w:r>
      <w:r>
        <w:rPr>
          <w:color w:val="231F20"/>
          <w:sz w:val="20"/>
        </w:rPr>
        <w:t>:</w:t>
      </w:r>
      <w:r>
        <w:rPr>
          <w:color w:val="231F20"/>
          <w:spacing w:val="-8"/>
          <w:sz w:val="20"/>
        </w:rPr>
        <w:t xml:space="preserve"> </w:t>
      </w:r>
      <w:r>
        <w:rPr>
          <w:color w:val="231F20"/>
          <w:spacing w:val="-6"/>
          <w:sz w:val="20"/>
        </w:rPr>
        <w:t>h</w:t>
      </w:r>
      <w:r>
        <w:rPr>
          <w:color w:val="231F20"/>
          <w:spacing w:val="-5"/>
          <w:w w:val="107"/>
          <w:sz w:val="20"/>
        </w:rPr>
        <w:t>tt</w:t>
      </w:r>
      <w:r>
        <w:rPr>
          <w:color w:val="231F20"/>
          <w:spacing w:val="-7"/>
          <w:w w:val="101"/>
          <w:sz w:val="20"/>
        </w:rPr>
        <w:t>p</w:t>
      </w:r>
      <w:r>
        <w:rPr>
          <w:color w:val="231F20"/>
          <w:spacing w:val="-89"/>
          <w:w w:val="118"/>
          <w:sz w:val="20"/>
        </w:rPr>
        <w:t>/</w:t>
      </w:r>
      <w:r>
        <w:rPr>
          <w:color w:val="231F20"/>
          <w:spacing w:val="-5"/>
          <w:w w:val="70"/>
          <w:sz w:val="20"/>
        </w:rPr>
        <w:t>:</w:t>
      </w:r>
      <w:r>
        <w:rPr>
          <w:color w:val="231F20"/>
          <w:spacing w:val="-52"/>
          <w:w w:val="118"/>
          <w:sz w:val="20"/>
        </w:rPr>
        <w:t>/</w:t>
      </w:r>
      <w:hyperlink r:id="rId185">
        <w:r>
          <w:rPr>
            <w:color w:val="231F20"/>
            <w:spacing w:val="-4"/>
            <w:w w:val="105"/>
            <w:sz w:val="20"/>
          </w:rPr>
          <w:t>ww</w:t>
        </w:r>
        <w:r>
          <w:rPr>
            <w:color w:val="231F20"/>
            <w:spacing w:val="-9"/>
            <w:w w:val="105"/>
            <w:sz w:val="20"/>
          </w:rPr>
          <w:t>w</w:t>
        </w:r>
        <w:r>
          <w:rPr>
            <w:color w:val="231F20"/>
            <w:spacing w:val="-4"/>
            <w:w w:val="88"/>
            <w:sz w:val="20"/>
          </w:rPr>
          <w:t>.</w:t>
        </w:r>
        <w:r>
          <w:rPr>
            <w:color w:val="231F20"/>
            <w:spacing w:val="-5"/>
            <w:w w:val="88"/>
            <w:sz w:val="20"/>
          </w:rPr>
          <w:t>a</w:t>
        </w:r>
        <w:r>
          <w:rPr>
            <w:color w:val="231F20"/>
            <w:spacing w:val="-4"/>
            <w:w w:val="102"/>
            <w:sz w:val="20"/>
          </w:rPr>
          <w:t>i</w:t>
        </w:r>
        <w:r>
          <w:rPr>
            <w:color w:val="231F20"/>
            <w:spacing w:val="-12"/>
            <w:w w:val="102"/>
            <w:sz w:val="20"/>
          </w:rPr>
          <w:t>r</w:t>
        </w:r>
        <w:r>
          <w:rPr>
            <w:color w:val="231F20"/>
            <w:spacing w:val="-4"/>
            <w:w w:val="102"/>
            <w:sz w:val="20"/>
          </w:rPr>
          <w:t>.io</w:t>
        </w:r>
        <w:r>
          <w:rPr>
            <w:color w:val="231F20"/>
            <w:spacing w:val="-12"/>
            <w:w w:val="102"/>
            <w:sz w:val="20"/>
          </w:rPr>
          <w:t>/</w:t>
        </w:r>
        <w:r>
          <w:rPr>
            <w:color w:val="231F20"/>
            <w:spacing w:val="-4"/>
            <w:sz w:val="20"/>
          </w:rPr>
          <w:t>sky-n</w:t>
        </w:r>
        <w:r>
          <w:rPr>
            <w:color w:val="231F20"/>
            <w:spacing w:val="-6"/>
            <w:sz w:val="20"/>
          </w:rPr>
          <w:t>e</w:t>
        </w:r>
        <w:r>
          <w:rPr>
            <w:color w:val="231F20"/>
            <w:spacing w:val="-5"/>
            <w:w w:val="105"/>
            <w:sz w:val="20"/>
          </w:rPr>
          <w:t>w</w:t>
        </w:r>
        <w:r>
          <w:rPr>
            <w:color w:val="231F20"/>
            <w:spacing w:val="-4"/>
            <w:sz w:val="20"/>
          </w:rPr>
          <w:t>s-social-n</w:t>
        </w:r>
        <w:r>
          <w:rPr>
            <w:color w:val="231F20"/>
            <w:spacing w:val="-5"/>
            <w:sz w:val="20"/>
          </w:rPr>
          <w:t>e</w:t>
        </w:r>
        <w:r>
          <w:rPr>
            <w:color w:val="231F20"/>
            <w:spacing w:val="-5"/>
            <w:w w:val="106"/>
            <w:sz w:val="20"/>
          </w:rPr>
          <w:t>t</w:t>
        </w:r>
        <w:r>
          <w:rPr>
            <w:color w:val="231F20"/>
            <w:spacing w:val="-6"/>
            <w:w w:val="106"/>
            <w:sz w:val="20"/>
          </w:rPr>
          <w:t>w</w:t>
        </w:r>
        <w:r>
          <w:rPr>
            <w:color w:val="231F20"/>
            <w:spacing w:val="-4"/>
            <w:sz w:val="20"/>
          </w:rPr>
          <w:t>orkin</w:t>
        </w:r>
        <w:r>
          <w:rPr>
            <w:color w:val="231F20"/>
            <w:spacing w:val="-5"/>
            <w:sz w:val="20"/>
          </w:rPr>
          <w:t>g</w:t>
        </w:r>
        <w:r>
          <w:rPr>
            <w:color w:val="231F20"/>
            <w:w w:val="118"/>
            <w:sz w:val="20"/>
          </w:rPr>
          <w:t>/</w:t>
        </w:r>
      </w:hyperlink>
      <w:r>
        <w:rPr>
          <w:color w:val="231F20"/>
          <w:w w:val="118"/>
          <w:sz w:val="20"/>
        </w:rPr>
        <w:t xml:space="preserve"> </w:t>
      </w:r>
      <w:r>
        <w:rPr>
          <w:color w:val="231F20"/>
          <w:spacing w:val="-5"/>
          <w:sz w:val="20"/>
        </w:rPr>
        <w:t>(дата</w:t>
      </w:r>
      <w:r>
        <w:rPr>
          <w:color w:val="231F20"/>
          <w:spacing w:val="-21"/>
          <w:sz w:val="20"/>
        </w:rPr>
        <w:t xml:space="preserve"> </w:t>
      </w:r>
      <w:r>
        <w:rPr>
          <w:color w:val="231F20"/>
          <w:spacing w:val="-4"/>
          <w:sz w:val="20"/>
        </w:rPr>
        <w:t>обращения:</w:t>
      </w:r>
      <w:r>
        <w:rPr>
          <w:color w:val="231F20"/>
          <w:spacing w:val="-21"/>
          <w:sz w:val="20"/>
        </w:rPr>
        <w:t xml:space="preserve"> </w:t>
      </w:r>
      <w:r>
        <w:rPr>
          <w:color w:val="231F20"/>
          <w:spacing w:val="-4"/>
          <w:sz w:val="20"/>
        </w:rPr>
        <w:t>03.02.2017).</w:t>
      </w:r>
      <w:r>
        <w:rPr>
          <w:color w:val="231F20"/>
          <w:spacing w:val="-21"/>
          <w:sz w:val="20"/>
        </w:rPr>
        <w:t xml:space="preserve"> </w:t>
      </w:r>
      <w:r>
        <w:rPr>
          <w:color w:val="231F20"/>
          <w:sz w:val="20"/>
        </w:rPr>
        <w:t>—</w:t>
      </w:r>
      <w:r>
        <w:rPr>
          <w:color w:val="231F20"/>
          <w:spacing w:val="-21"/>
          <w:sz w:val="20"/>
        </w:rPr>
        <w:t xml:space="preserve"> </w:t>
      </w:r>
      <w:r>
        <w:rPr>
          <w:color w:val="231F20"/>
          <w:spacing w:val="-7"/>
          <w:sz w:val="20"/>
        </w:rPr>
        <w:t>Загл.</w:t>
      </w:r>
      <w:r>
        <w:rPr>
          <w:color w:val="231F20"/>
          <w:spacing w:val="-21"/>
          <w:sz w:val="20"/>
        </w:rPr>
        <w:t xml:space="preserve"> </w:t>
      </w:r>
      <w:r>
        <w:rPr>
          <w:color w:val="231F20"/>
          <w:sz w:val="20"/>
        </w:rPr>
        <w:t>с</w:t>
      </w:r>
      <w:r>
        <w:rPr>
          <w:color w:val="231F20"/>
          <w:spacing w:val="-20"/>
          <w:sz w:val="20"/>
        </w:rPr>
        <w:t xml:space="preserve"> </w:t>
      </w:r>
      <w:r>
        <w:rPr>
          <w:color w:val="231F20"/>
          <w:spacing w:val="-5"/>
          <w:sz w:val="20"/>
        </w:rPr>
        <w:t>экрана.</w:t>
      </w:r>
      <w:r>
        <w:rPr>
          <w:color w:val="231F20"/>
          <w:spacing w:val="-21"/>
          <w:sz w:val="20"/>
        </w:rPr>
        <w:t xml:space="preserve"> </w:t>
      </w:r>
      <w:r>
        <w:rPr>
          <w:color w:val="231F20"/>
          <w:sz w:val="20"/>
        </w:rPr>
        <w:t>—</w:t>
      </w:r>
      <w:r>
        <w:rPr>
          <w:color w:val="231F20"/>
          <w:spacing w:val="-21"/>
          <w:sz w:val="20"/>
        </w:rPr>
        <w:t xml:space="preserve"> </w:t>
      </w:r>
      <w:r>
        <w:rPr>
          <w:color w:val="231F20"/>
          <w:spacing w:val="-5"/>
          <w:sz w:val="20"/>
        </w:rPr>
        <w:t>Дата</w:t>
      </w:r>
      <w:r>
        <w:rPr>
          <w:color w:val="231F20"/>
          <w:spacing w:val="-21"/>
          <w:sz w:val="20"/>
        </w:rPr>
        <w:t xml:space="preserve"> </w:t>
      </w:r>
      <w:r>
        <w:rPr>
          <w:color w:val="231F20"/>
          <w:spacing w:val="-4"/>
          <w:sz w:val="20"/>
        </w:rPr>
        <w:t>публикации:</w:t>
      </w:r>
      <w:r>
        <w:rPr>
          <w:color w:val="231F20"/>
          <w:spacing w:val="-21"/>
          <w:sz w:val="20"/>
        </w:rPr>
        <w:t xml:space="preserve"> </w:t>
      </w:r>
      <w:r>
        <w:rPr>
          <w:color w:val="231F20"/>
          <w:spacing w:val="-5"/>
          <w:sz w:val="20"/>
        </w:rPr>
        <w:t>22.08.2016.</w:t>
      </w:r>
    </w:p>
    <w:p w:rsidR="00664BE7" w:rsidRDefault="00664BE7">
      <w:pPr>
        <w:pStyle w:val="a5"/>
        <w:numPr>
          <w:ilvl w:val="0"/>
          <w:numId w:val="38"/>
        </w:numPr>
        <w:tabs>
          <w:tab w:val="left" w:pos="1688"/>
        </w:tabs>
        <w:spacing w:before="1"/>
        <w:ind w:right="159" w:firstLine="340"/>
        <w:rPr>
          <w:sz w:val="20"/>
        </w:rPr>
      </w:pPr>
      <w:r>
        <w:rPr>
          <w:color w:val="231F20"/>
          <w:sz w:val="20"/>
        </w:rPr>
        <w:t xml:space="preserve">Ситник </w:t>
      </w:r>
      <w:r>
        <w:rPr>
          <w:color w:val="231F20"/>
          <w:spacing w:val="-4"/>
          <w:sz w:val="20"/>
        </w:rPr>
        <w:t xml:space="preserve">О. </w:t>
      </w:r>
      <w:r>
        <w:rPr>
          <w:color w:val="231F20"/>
          <w:sz w:val="20"/>
        </w:rPr>
        <w:t xml:space="preserve">В. </w:t>
      </w:r>
      <w:r>
        <w:rPr>
          <w:color w:val="231F20"/>
          <w:spacing w:val="-4"/>
          <w:sz w:val="20"/>
        </w:rPr>
        <w:t xml:space="preserve">Стратегія </w:t>
      </w:r>
      <w:r>
        <w:rPr>
          <w:color w:val="231F20"/>
          <w:spacing w:val="-3"/>
          <w:sz w:val="20"/>
        </w:rPr>
        <w:t>особистісно-орієнтованого моделювання інформаційних мережевих</w:t>
      </w:r>
      <w:r>
        <w:rPr>
          <w:color w:val="231F20"/>
          <w:spacing w:val="-15"/>
          <w:sz w:val="20"/>
        </w:rPr>
        <w:t xml:space="preserve"> </w:t>
      </w:r>
      <w:r>
        <w:rPr>
          <w:color w:val="231F20"/>
          <w:sz w:val="20"/>
        </w:rPr>
        <w:t>ЗМІ</w:t>
      </w:r>
      <w:r>
        <w:rPr>
          <w:color w:val="262223"/>
          <w:spacing w:val="-14"/>
          <w:sz w:val="20"/>
        </w:rPr>
        <w:t xml:space="preserve"> </w:t>
      </w:r>
      <w:r>
        <w:rPr>
          <w:imprint/>
          <w:color w:val="262223"/>
          <w:spacing w:val="-3"/>
          <w:sz w:val="20"/>
        </w:rPr>
        <w:t>/</w:t>
      </w:r>
      <w:r>
        <w:rPr>
          <w:color w:val="231F20"/>
          <w:spacing w:val="-3"/>
          <w:sz w:val="20"/>
        </w:rPr>
        <w:t>Наукові</w:t>
      </w:r>
      <w:r>
        <w:rPr>
          <w:color w:val="231F20"/>
          <w:spacing w:val="-15"/>
          <w:sz w:val="20"/>
        </w:rPr>
        <w:t xml:space="preserve"> </w:t>
      </w:r>
      <w:r>
        <w:rPr>
          <w:color w:val="231F20"/>
          <w:sz w:val="20"/>
        </w:rPr>
        <w:t>записки</w:t>
      </w:r>
      <w:r>
        <w:rPr>
          <w:color w:val="231F20"/>
          <w:spacing w:val="-14"/>
          <w:sz w:val="20"/>
        </w:rPr>
        <w:t xml:space="preserve"> </w:t>
      </w:r>
      <w:r>
        <w:rPr>
          <w:color w:val="231F20"/>
          <w:spacing w:val="-2"/>
          <w:sz w:val="20"/>
        </w:rPr>
        <w:t>Інституту</w:t>
      </w:r>
      <w:r>
        <w:rPr>
          <w:color w:val="231F20"/>
          <w:spacing w:val="-15"/>
          <w:sz w:val="20"/>
        </w:rPr>
        <w:t xml:space="preserve"> </w:t>
      </w:r>
      <w:r>
        <w:rPr>
          <w:color w:val="231F20"/>
          <w:sz w:val="20"/>
        </w:rPr>
        <w:t>журналістики.</w:t>
      </w:r>
      <w:r>
        <w:rPr>
          <w:color w:val="231F20"/>
          <w:spacing w:val="-14"/>
          <w:sz w:val="20"/>
        </w:rPr>
        <w:t xml:space="preserve"> </w:t>
      </w:r>
      <w:r>
        <w:rPr>
          <w:color w:val="231F20"/>
          <w:sz w:val="20"/>
        </w:rPr>
        <w:t>—</w:t>
      </w:r>
      <w:r>
        <w:rPr>
          <w:color w:val="231F20"/>
          <w:spacing w:val="-14"/>
          <w:sz w:val="20"/>
        </w:rPr>
        <w:t xml:space="preserve"> </w:t>
      </w:r>
      <w:r>
        <w:rPr>
          <w:color w:val="231F20"/>
          <w:sz w:val="20"/>
        </w:rPr>
        <w:t>2014.</w:t>
      </w:r>
      <w:r>
        <w:rPr>
          <w:color w:val="231F20"/>
          <w:spacing w:val="-15"/>
          <w:sz w:val="20"/>
        </w:rPr>
        <w:t xml:space="preserve"> </w:t>
      </w:r>
      <w:r>
        <w:rPr>
          <w:color w:val="231F20"/>
          <w:sz w:val="20"/>
        </w:rPr>
        <w:t>—</w:t>
      </w:r>
      <w:r>
        <w:rPr>
          <w:color w:val="231F20"/>
          <w:spacing w:val="-14"/>
          <w:sz w:val="20"/>
        </w:rPr>
        <w:t xml:space="preserve"> </w:t>
      </w:r>
      <w:r>
        <w:rPr>
          <w:color w:val="231F20"/>
          <w:spacing w:val="-9"/>
          <w:sz w:val="20"/>
        </w:rPr>
        <w:t>Т.</w:t>
      </w:r>
      <w:r>
        <w:rPr>
          <w:color w:val="231F20"/>
          <w:spacing w:val="-15"/>
          <w:sz w:val="20"/>
        </w:rPr>
        <w:t xml:space="preserve"> </w:t>
      </w:r>
      <w:r>
        <w:rPr>
          <w:color w:val="231F20"/>
          <w:sz w:val="20"/>
        </w:rPr>
        <w:t>57.</w:t>
      </w:r>
      <w:r>
        <w:rPr>
          <w:color w:val="231F20"/>
          <w:spacing w:val="-14"/>
          <w:sz w:val="20"/>
        </w:rPr>
        <w:t xml:space="preserve"> </w:t>
      </w:r>
      <w:r>
        <w:rPr>
          <w:color w:val="231F20"/>
          <w:sz w:val="20"/>
        </w:rPr>
        <w:t>—</w:t>
      </w:r>
      <w:r>
        <w:rPr>
          <w:color w:val="231F20"/>
          <w:spacing w:val="-14"/>
          <w:sz w:val="20"/>
        </w:rPr>
        <w:t xml:space="preserve"> </w:t>
      </w:r>
      <w:r>
        <w:rPr>
          <w:color w:val="231F20"/>
          <w:sz w:val="20"/>
        </w:rPr>
        <w:t>С.</w:t>
      </w:r>
      <w:r>
        <w:rPr>
          <w:color w:val="231F20"/>
          <w:spacing w:val="-15"/>
          <w:sz w:val="20"/>
        </w:rPr>
        <w:t xml:space="preserve"> </w:t>
      </w:r>
      <w:r>
        <w:rPr>
          <w:color w:val="231F20"/>
          <w:spacing w:val="-2"/>
          <w:sz w:val="20"/>
        </w:rPr>
        <w:t>52–56.</w:t>
      </w:r>
    </w:p>
    <w:p w:rsidR="00664BE7" w:rsidRDefault="00664BE7">
      <w:pPr>
        <w:pStyle w:val="a5"/>
        <w:numPr>
          <w:ilvl w:val="0"/>
          <w:numId w:val="38"/>
        </w:numPr>
        <w:tabs>
          <w:tab w:val="left" w:pos="1717"/>
        </w:tabs>
        <w:spacing w:line="237" w:lineRule="auto"/>
        <w:ind w:firstLine="340"/>
        <w:rPr>
          <w:sz w:val="20"/>
        </w:rPr>
      </w:pPr>
      <w:r>
        <w:rPr>
          <w:color w:val="231F20"/>
          <w:spacing w:val="2"/>
          <w:sz w:val="20"/>
        </w:rPr>
        <w:t xml:space="preserve">Скандал </w:t>
      </w:r>
      <w:r>
        <w:rPr>
          <w:color w:val="231F20"/>
          <w:sz w:val="20"/>
        </w:rPr>
        <w:t xml:space="preserve">на Tvitch.TV [Електронний ресурс] </w:t>
      </w:r>
      <w:r>
        <w:rPr>
          <w:imprint/>
          <w:color w:val="231F20"/>
          <w:sz w:val="20"/>
        </w:rPr>
        <w:t>/</w:t>
      </w:r>
      <w:r>
        <w:rPr>
          <w:color w:val="231F20"/>
          <w:sz w:val="20"/>
        </w:rPr>
        <w:t xml:space="preserve"> Pikabu.ru — Режим </w:t>
      </w:r>
      <w:r>
        <w:rPr>
          <w:color w:val="231F20"/>
          <w:spacing w:val="3"/>
          <w:sz w:val="20"/>
        </w:rPr>
        <w:t xml:space="preserve">доступу: </w:t>
      </w:r>
      <w:r>
        <w:rPr>
          <w:color w:val="231F20"/>
          <w:sz w:val="20"/>
        </w:rPr>
        <w:t>http:</w:t>
      </w:r>
      <w:r>
        <w:rPr>
          <w:imprint/>
          <w:color w:val="231F20"/>
          <w:sz w:val="20"/>
        </w:rPr>
        <w:t>/</w:t>
      </w:r>
      <w:r>
        <w:rPr>
          <w:color w:val="231F20"/>
          <w:spacing w:val="-17"/>
          <w:sz w:val="20"/>
        </w:rPr>
        <w:t xml:space="preserve"> </w:t>
      </w:r>
      <w:r>
        <w:rPr>
          <w:color w:val="231F20"/>
          <w:sz w:val="20"/>
        </w:rPr>
        <w:t>pikabu.ru/story/skandal_na_twitchtv_vse_kopipasta_s_vg244_1172717</w:t>
      </w:r>
      <w:r>
        <w:rPr>
          <w:color w:val="231F20"/>
          <w:spacing w:val="-24"/>
          <w:sz w:val="20"/>
        </w:rPr>
        <w:t xml:space="preserve"> </w:t>
      </w:r>
      <w:r>
        <w:rPr>
          <w:color w:val="231F20"/>
          <w:spacing w:val="3"/>
          <w:sz w:val="20"/>
        </w:rPr>
        <w:t>(дата</w:t>
      </w:r>
      <w:r>
        <w:rPr>
          <w:color w:val="231F20"/>
          <w:spacing w:val="-23"/>
          <w:sz w:val="20"/>
        </w:rPr>
        <w:t xml:space="preserve"> </w:t>
      </w:r>
      <w:r>
        <w:rPr>
          <w:color w:val="231F20"/>
          <w:sz w:val="20"/>
        </w:rPr>
        <w:t>звер- нення:</w:t>
      </w:r>
      <w:r>
        <w:rPr>
          <w:color w:val="231F20"/>
          <w:spacing w:val="-13"/>
          <w:sz w:val="20"/>
        </w:rPr>
        <w:t xml:space="preserve"> </w:t>
      </w:r>
      <w:r>
        <w:rPr>
          <w:color w:val="231F20"/>
          <w:spacing w:val="-3"/>
          <w:sz w:val="20"/>
        </w:rPr>
        <w:t>19.02.2017).</w:t>
      </w:r>
      <w:r>
        <w:rPr>
          <w:color w:val="231F20"/>
          <w:spacing w:val="-13"/>
          <w:sz w:val="20"/>
        </w:rPr>
        <w:t xml:space="preserve"> </w:t>
      </w:r>
      <w:r>
        <w:rPr>
          <w:color w:val="231F20"/>
          <w:sz w:val="20"/>
        </w:rPr>
        <w:t>—</w:t>
      </w:r>
      <w:r>
        <w:rPr>
          <w:color w:val="231F20"/>
          <w:spacing w:val="-12"/>
          <w:sz w:val="20"/>
        </w:rPr>
        <w:t xml:space="preserve"> </w:t>
      </w:r>
      <w:r>
        <w:rPr>
          <w:color w:val="231F20"/>
          <w:sz w:val="20"/>
        </w:rPr>
        <w:t>Назва</w:t>
      </w:r>
      <w:r>
        <w:rPr>
          <w:color w:val="231F20"/>
          <w:spacing w:val="-13"/>
          <w:sz w:val="20"/>
        </w:rPr>
        <w:t xml:space="preserve"> </w:t>
      </w:r>
      <w:r>
        <w:rPr>
          <w:color w:val="231F20"/>
          <w:sz w:val="20"/>
        </w:rPr>
        <w:t>з</w:t>
      </w:r>
      <w:r>
        <w:rPr>
          <w:color w:val="231F20"/>
          <w:spacing w:val="-12"/>
          <w:sz w:val="20"/>
        </w:rPr>
        <w:t xml:space="preserve"> </w:t>
      </w:r>
      <w:r>
        <w:rPr>
          <w:color w:val="231F20"/>
          <w:sz w:val="20"/>
        </w:rPr>
        <w:t>екрана.</w:t>
      </w:r>
    </w:p>
    <w:p w:rsidR="00664BE7" w:rsidRDefault="00664BE7">
      <w:pPr>
        <w:pStyle w:val="a5"/>
        <w:numPr>
          <w:ilvl w:val="0"/>
          <w:numId w:val="38"/>
        </w:numPr>
        <w:tabs>
          <w:tab w:val="left" w:pos="1736"/>
        </w:tabs>
        <w:ind w:firstLine="340"/>
        <w:jc w:val="left"/>
        <w:rPr>
          <w:sz w:val="20"/>
        </w:rPr>
      </w:pPr>
      <w:r>
        <w:rPr>
          <w:color w:val="231F20"/>
          <w:sz w:val="20"/>
        </w:rPr>
        <w:t xml:space="preserve">Смертельні кити. Кіберполіція виявила в соцмережах групи, де </w:t>
      </w:r>
      <w:r>
        <w:rPr>
          <w:color w:val="231F20"/>
          <w:spacing w:val="2"/>
          <w:sz w:val="20"/>
        </w:rPr>
        <w:t xml:space="preserve">підлітків </w:t>
      </w:r>
      <w:r>
        <w:rPr>
          <w:color w:val="231F20"/>
          <w:sz w:val="20"/>
        </w:rPr>
        <w:t xml:space="preserve">схиляють до </w:t>
      </w:r>
      <w:r>
        <w:rPr>
          <w:color w:val="231F20"/>
          <w:spacing w:val="3"/>
          <w:sz w:val="20"/>
        </w:rPr>
        <w:t xml:space="preserve">самогубств </w:t>
      </w:r>
      <w:r>
        <w:rPr>
          <w:color w:val="231F20"/>
          <w:sz w:val="20"/>
        </w:rPr>
        <w:t xml:space="preserve">[Електронний ресурс] </w:t>
      </w:r>
      <w:r>
        <w:rPr>
          <w:imprint/>
          <w:color w:val="231F20"/>
          <w:sz w:val="20"/>
        </w:rPr>
        <w:t>/</w:t>
      </w:r>
      <w:r>
        <w:rPr>
          <w:color w:val="231F20"/>
          <w:sz w:val="20"/>
        </w:rPr>
        <w:t xml:space="preserve"> ТСН. ua —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w:t>
      </w:r>
      <w:r>
        <w:rPr>
          <w:color w:val="231F20"/>
          <w:spacing w:val="3"/>
          <w:sz w:val="20"/>
        </w:rPr>
        <w:t xml:space="preserve">tsn.ua/ukrayina/smertelni-kiti-kiberpoliciya-viyavila-v-socmerezhah-grupi-de-pidlitkiv- </w:t>
      </w:r>
      <w:r>
        <w:rPr>
          <w:color w:val="231F20"/>
          <w:sz w:val="20"/>
        </w:rPr>
        <w:t xml:space="preserve">shilyayut-do-samogubstv-879259.html </w:t>
      </w:r>
      <w:r>
        <w:rPr>
          <w:color w:val="231F20"/>
          <w:spacing w:val="3"/>
          <w:sz w:val="20"/>
        </w:rPr>
        <w:t xml:space="preserve">(дата </w:t>
      </w:r>
      <w:r>
        <w:rPr>
          <w:color w:val="231F20"/>
          <w:sz w:val="20"/>
        </w:rPr>
        <w:t>звернення: 15.02.2017). — Назва з екра- на.</w:t>
      </w:r>
      <w:r>
        <w:rPr>
          <w:color w:val="231F20"/>
          <w:spacing w:val="-13"/>
          <w:sz w:val="20"/>
        </w:rPr>
        <w:t xml:space="preserve"> </w:t>
      </w:r>
      <w:r>
        <w:rPr>
          <w:color w:val="231F20"/>
          <w:sz w:val="20"/>
        </w:rPr>
        <w:t>—</w:t>
      </w:r>
      <w:r>
        <w:rPr>
          <w:color w:val="231F20"/>
          <w:spacing w:val="-12"/>
          <w:sz w:val="20"/>
        </w:rPr>
        <w:t xml:space="preserve"> </w:t>
      </w:r>
      <w:r>
        <w:rPr>
          <w:color w:val="231F20"/>
          <w:spacing w:val="2"/>
          <w:sz w:val="20"/>
        </w:rPr>
        <w:t>Дата</w:t>
      </w:r>
      <w:r>
        <w:rPr>
          <w:color w:val="231F20"/>
          <w:spacing w:val="-12"/>
          <w:sz w:val="20"/>
        </w:rPr>
        <w:t xml:space="preserve"> </w:t>
      </w:r>
      <w:r>
        <w:rPr>
          <w:color w:val="231F20"/>
          <w:sz w:val="20"/>
        </w:rPr>
        <w:t>публікації:</w:t>
      </w:r>
      <w:r>
        <w:rPr>
          <w:color w:val="231F20"/>
          <w:spacing w:val="-12"/>
          <w:sz w:val="20"/>
        </w:rPr>
        <w:t xml:space="preserve"> </w:t>
      </w:r>
      <w:r>
        <w:rPr>
          <w:color w:val="231F20"/>
          <w:sz w:val="20"/>
        </w:rPr>
        <w:t>12.02.2017.</w:t>
      </w:r>
    </w:p>
    <w:p w:rsidR="00664BE7" w:rsidRDefault="00664BE7">
      <w:pPr>
        <w:pStyle w:val="a5"/>
        <w:numPr>
          <w:ilvl w:val="0"/>
          <w:numId w:val="38"/>
        </w:numPr>
        <w:tabs>
          <w:tab w:val="left" w:pos="1670"/>
        </w:tabs>
        <w:spacing w:line="237" w:lineRule="auto"/>
        <w:ind w:firstLine="340"/>
        <w:jc w:val="left"/>
        <w:rPr>
          <w:sz w:val="20"/>
        </w:rPr>
      </w:pPr>
      <w:r>
        <w:rPr>
          <w:color w:val="231F20"/>
          <w:sz w:val="20"/>
        </w:rPr>
        <w:t>Стрім</w:t>
      </w:r>
      <w:r>
        <w:rPr>
          <w:color w:val="231F20"/>
          <w:spacing w:val="-16"/>
          <w:sz w:val="20"/>
        </w:rPr>
        <w:t xml:space="preserve"> </w:t>
      </w:r>
      <w:r>
        <w:rPr>
          <w:color w:val="231F20"/>
          <w:sz w:val="20"/>
        </w:rPr>
        <w:t>[Електронний</w:t>
      </w:r>
      <w:r>
        <w:rPr>
          <w:color w:val="231F20"/>
          <w:spacing w:val="-15"/>
          <w:sz w:val="20"/>
        </w:rPr>
        <w:t xml:space="preserve"> </w:t>
      </w:r>
      <w:r>
        <w:rPr>
          <w:color w:val="231F20"/>
          <w:sz w:val="20"/>
        </w:rPr>
        <w:t>ресурс]</w:t>
      </w:r>
      <w:r>
        <w:rPr>
          <w:color w:val="231F20"/>
          <w:spacing w:val="-15"/>
          <w:sz w:val="20"/>
        </w:rPr>
        <w:t xml:space="preserve"> </w:t>
      </w:r>
      <w:r>
        <w:rPr>
          <w:color w:val="231F20"/>
          <w:spacing w:val="-11"/>
          <w:sz w:val="20"/>
        </w:rPr>
        <w:t>//</w:t>
      </w:r>
      <w:r>
        <w:rPr>
          <w:color w:val="231F20"/>
          <w:spacing w:val="-16"/>
          <w:sz w:val="20"/>
        </w:rPr>
        <w:t xml:space="preserve"> </w:t>
      </w:r>
      <w:r>
        <w:rPr>
          <w:color w:val="231F20"/>
          <w:sz w:val="20"/>
        </w:rPr>
        <w:t>Вікіпедія.</w:t>
      </w:r>
      <w:r>
        <w:rPr>
          <w:color w:val="231F20"/>
          <w:spacing w:val="-15"/>
          <w:sz w:val="20"/>
        </w:rPr>
        <w:t xml:space="preserve"> </w:t>
      </w:r>
      <w:r>
        <w:rPr>
          <w:color w:val="231F20"/>
          <w:sz w:val="20"/>
        </w:rPr>
        <w:t>—</w:t>
      </w:r>
      <w:r>
        <w:rPr>
          <w:color w:val="231F20"/>
          <w:spacing w:val="-15"/>
          <w:sz w:val="20"/>
        </w:rPr>
        <w:t xml:space="preserve"> </w:t>
      </w:r>
      <w:r>
        <w:rPr>
          <w:color w:val="231F20"/>
          <w:sz w:val="20"/>
        </w:rPr>
        <w:t>Режим</w:t>
      </w:r>
      <w:r>
        <w:rPr>
          <w:color w:val="231F20"/>
          <w:spacing w:val="-15"/>
          <w:sz w:val="20"/>
        </w:rPr>
        <w:t xml:space="preserve"> </w:t>
      </w:r>
      <w:r>
        <w:rPr>
          <w:color w:val="231F20"/>
          <w:spacing w:val="3"/>
          <w:sz w:val="20"/>
        </w:rPr>
        <w:t>доступу:</w:t>
      </w:r>
      <w:r>
        <w:rPr>
          <w:color w:val="231F20"/>
          <w:spacing w:val="-16"/>
          <w:sz w:val="20"/>
        </w:rPr>
        <w:t xml:space="preserve"> </w:t>
      </w:r>
      <w:r>
        <w:rPr>
          <w:color w:val="231F20"/>
          <w:sz w:val="20"/>
        </w:rPr>
        <w:t>https://uk.wikipedia. org/wiki/Стрім/</w:t>
      </w:r>
      <w:r>
        <w:rPr>
          <w:color w:val="231F20"/>
          <w:spacing w:val="-12"/>
          <w:sz w:val="20"/>
        </w:rPr>
        <w:t xml:space="preserve"> </w:t>
      </w:r>
      <w:r>
        <w:rPr>
          <w:color w:val="231F20"/>
          <w:spacing w:val="3"/>
          <w:sz w:val="20"/>
        </w:rPr>
        <w:t>(дата</w:t>
      </w:r>
      <w:r>
        <w:rPr>
          <w:color w:val="231F20"/>
          <w:spacing w:val="-12"/>
          <w:sz w:val="20"/>
        </w:rPr>
        <w:t xml:space="preserve"> </w:t>
      </w:r>
      <w:r>
        <w:rPr>
          <w:color w:val="231F20"/>
          <w:sz w:val="20"/>
        </w:rPr>
        <w:t>звернення:</w:t>
      </w:r>
      <w:r>
        <w:rPr>
          <w:color w:val="231F20"/>
          <w:spacing w:val="-12"/>
          <w:sz w:val="20"/>
        </w:rPr>
        <w:t xml:space="preserve"> </w:t>
      </w:r>
      <w:r>
        <w:rPr>
          <w:color w:val="231F20"/>
          <w:sz w:val="20"/>
        </w:rPr>
        <w:t>01.02.2017).</w:t>
      </w:r>
      <w:r>
        <w:rPr>
          <w:color w:val="231F20"/>
          <w:spacing w:val="-11"/>
          <w:sz w:val="20"/>
        </w:rPr>
        <w:t xml:space="preserve"> </w:t>
      </w:r>
      <w:r>
        <w:rPr>
          <w:color w:val="231F20"/>
          <w:sz w:val="20"/>
        </w:rPr>
        <w:t>—</w:t>
      </w:r>
      <w:r>
        <w:rPr>
          <w:color w:val="231F20"/>
          <w:spacing w:val="-12"/>
          <w:sz w:val="20"/>
        </w:rPr>
        <w:t xml:space="preserve"> </w:t>
      </w:r>
      <w:r>
        <w:rPr>
          <w:color w:val="231F20"/>
          <w:sz w:val="20"/>
        </w:rPr>
        <w:t>Назва</w:t>
      </w:r>
      <w:r>
        <w:rPr>
          <w:color w:val="231F20"/>
          <w:spacing w:val="-12"/>
          <w:sz w:val="20"/>
        </w:rPr>
        <w:t xml:space="preserve"> </w:t>
      </w:r>
      <w:r>
        <w:rPr>
          <w:color w:val="231F20"/>
          <w:sz w:val="20"/>
        </w:rPr>
        <w:t>з</w:t>
      </w:r>
      <w:r>
        <w:rPr>
          <w:color w:val="231F20"/>
          <w:spacing w:val="-11"/>
          <w:sz w:val="20"/>
        </w:rPr>
        <w:t xml:space="preserve"> </w:t>
      </w:r>
      <w:r>
        <w:rPr>
          <w:color w:val="231F20"/>
          <w:sz w:val="20"/>
        </w:rPr>
        <w:t>екрана.</w:t>
      </w:r>
    </w:p>
    <w:p w:rsidR="00664BE7" w:rsidRDefault="00664BE7">
      <w:pPr>
        <w:pStyle w:val="a5"/>
        <w:numPr>
          <w:ilvl w:val="0"/>
          <w:numId w:val="38"/>
        </w:numPr>
        <w:tabs>
          <w:tab w:val="left" w:pos="1668"/>
        </w:tabs>
        <w:ind w:firstLine="340"/>
        <w:rPr>
          <w:sz w:val="20"/>
        </w:rPr>
      </w:pPr>
      <w:r>
        <w:rPr>
          <w:color w:val="231F20"/>
          <w:sz w:val="20"/>
        </w:rPr>
        <w:t xml:space="preserve">Стрімери : документ. Фільм [Відеозапис] </w:t>
      </w:r>
      <w:r>
        <w:rPr>
          <w:imprint/>
          <w:color w:val="231F20"/>
          <w:sz w:val="20"/>
        </w:rPr>
        <w:t>/</w:t>
      </w:r>
      <w:r>
        <w:rPr>
          <w:color w:val="231F20"/>
          <w:spacing w:val="4"/>
          <w:sz w:val="20"/>
        </w:rPr>
        <w:t xml:space="preserve"> </w:t>
      </w:r>
      <w:r>
        <w:rPr>
          <w:color w:val="231F20"/>
          <w:sz w:val="20"/>
        </w:rPr>
        <w:t xml:space="preserve">Vimeo. com. — Київ : Д. </w:t>
      </w:r>
      <w:r>
        <w:rPr>
          <w:color w:val="231F20"/>
          <w:spacing w:val="2"/>
          <w:sz w:val="20"/>
        </w:rPr>
        <w:t xml:space="preserve">Селезньов, </w:t>
      </w:r>
      <w:r>
        <w:rPr>
          <w:color w:val="231F20"/>
          <w:spacing w:val="-3"/>
          <w:sz w:val="20"/>
        </w:rPr>
        <w:t xml:space="preserve">2014. </w:t>
      </w:r>
      <w:r>
        <w:rPr>
          <w:color w:val="231F20"/>
          <w:sz w:val="20"/>
        </w:rPr>
        <w:t xml:space="preserve">—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w:t>
      </w:r>
      <w:r>
        <w:rPr>
          <w:color w:val="231F20"/>
          <w:spacing w:val="-3"/>
          <w:sz w:val="20"/>
        </w:rPr>
        <w:t xml:space="preserve">vimeo.com/98923510 </w:t>
      </w:r>
      <w:r>
        <w:rPr>
          <w:color w:val="231F20"/>
          <w:spacing w:val="3"/>
          <w:sz w:val="20"/>
        </w:rPr>
        <w:t xml:space="preserve">(дата </w:t>
      </w:r>
      <w:r>
        <w:rPr>
          <w:color w:val="231F20"/>
          <w:sz w:val="20"/>
        </w:rPr>
        <w:t>звернення: 10.02.2017). — Назва з</w:t>
      </w:r>
      <w:r>
        <w:rPr>
          <w:color w:val="231F20"/>
          <w:spacing w:val="-25"/>
          <w:sz w:val="20"/>
        </w:rPr>
        <w:t xml:space="preserve"> </w:t>
      </w:r>
      <w:r>
        <w:rPr>
          <w:color w:val="231F20"/>
          <w:sz w:val="20"/>
        </w:rPr>
        <w:t>екрана.</w:t>
      </w:r>
    </w:p>
    <w:p w:rsidR="00664BE7" w:rsidRDefault="00664BE7">
      <w:pPr>
        <w:pStyle w:val="a5"/>
        <w:numPr>
          <w:ilvl w:val="0"/>
          <w:numId w:val="38"/>
        </w:numPr>
        <w:tabs>
          <w:tab w:val="left" w:pos="1687"/>
        </w:tabs>
        <w:spacing w:line="237" w:lineRule="auto"/>
        <w:ind w:firstLine="340"/>
        <w:rPr>
          <w:sz w:val="20"/>
        </w:rPr>
      </w:pPr>
      <w:r>
        <w:rPr>
          <w:color w:val="231F20"/>
          <w:sz w:val="20"/>
        </w:rPr>
        <w:t>Фэнг</w:t>
      </w:r>
      <w:r>
        <w:rPr>
          <w:color w:val="231F20"/>
          <w:spacing w:val="-9"/>
          <w:sz w:val="20"/>
        </w:rPr>
        <w:t xml:space="preserve"> </w:t>
      </w:r>
      <w:r>
        <w:rPr>
          <w:color w:val="231F20"/>
          <w:sz w:val="20"/>
        </w:rPr>
        <w:t>И.</w:t>
      </w:r>
      <w:r>
        <w:rPr>
          <w:color w:val="231F20"/>
          <w:spacing w:val="-8"/>
          <w:sz w:val="20"/>
        </w:rPr>
        <w:t xml:space="preserve"> </w:t>
      </w:r>
      <w:r>
        <w:rPr>
          <w:color w:val="231F20"/>
          <w:sz w:val="20"/>
        </w:rPr>
        <w:t>Теленовости</w:t>
      </w:r>
      <w:r>
        <w:rPr>
          <w:color w:val="231F20"/>
          <w:spacing w:val="-9"/>
          <w:sz w:val="20"/>
        </w:rPr>
        <w:t xml:space="preserve"> </w:t>
      </w:r>
      <w:r>
        <w:rPr>
          <w:color w:val="231F20"/>
          <w:sz w:val="20"/>
        </w:rPr>
        <w:t>:</w:t>
      </w:r>
      <w:r>
        <w:rPr>
          <w:color w:val="231F20"/>
          <w:spacing w:val="-8"/>
          <w:sz w:val="20"/>
        </w:rPr>
        <w:t xml:space="preserve"> </w:t>
      </w:r>
      <w:r>
        <w:rPr>
          <w:color w:val="231F20"/>
          <w:sz w:val="20"/>
        </w:rPr>
        <w:t>секреты</w:t>
      </w:r>
      <w:r>
        <w:rPr>
          <w:color w:val="231F20"/>
          <w:spacing w:val="-9"/>
          <w:sz w:val="20"/>
        </w:rPr>
        <w:t xml:space="preserve"> </w:t>
      </w:r>
      <w:r>
        <w:rPr>
          <w:color w:val="231F20"/>
          <w:spacing w:val="2"/>
          <w:sz w:val="20"/>
        </w:rPr>
        <w:t>журналистского</w:t>
      </w:r>
      <w:r>
        <w:rPr>
          <w:color w:val="231F20"/>
          <w:spacing w:val="-8"/>
          <w:sz w:val="20"/>
        </w:rPr>
        <w:t xml:space="preserve"> </w:t>
      </w:r>
      <w:r>
        <w:rPr>
          <w:color w:val="231F20"/>
          <w:spacing w:val="2"/>
          <w:sz w:val="20"/>
        </w:rPr>
        <w:t>мастерства</w:t>
      </w:r>
      <w:r>
        <w:rPr>
          <w:color w:val="231F20"/>
          <w:spacing w:val="-9"/>
          <w:sz w:val="20"/>
        </w:rPr>
        <w:t xml:space="preserve"> </w:t>
      </w:r>
      <w:r>
        <w:rPr>
          <w:color w:val="231F20"/>
          <w:sz w:val="20"/>
        </w:rPr>
        <w:t>:</w:t>
      </w:r>
      <w:r>
        <w:rPr>
          <w:color w:val="231F20"/>
          <w:spacing w:val="-8"/>
          <w:sz w:val="20"/>
        </w:rPr>
        <w:t xml:space="preserve"> </w:t>
      </w:r>
      <w:r>
        <w:rPr>
          <w:color w:val="231F20"/>
          <w:sz w:val="20"/>
        </w:rPr>
        <w:t>(Реф.</w:t>
      </w:r>
      <w:r>
        <w:rPr>
          <w:color w:val="231F20"/>
          <w:spacing w:val="-9"/>
          <w:sz w:val="20"/>
        </w:rPr>
        <w:t xml:space="preserve"> </w:t>
      </w:r>
      <w:r>
        <w:rPr>
          <w:color w:val="231F20"/>
          <w:sz w:val="20"/>
        </w:rPr>
        <w:t>кн.</w:t>
      </w:r>
      <w:r>
        <w:rPr>
          <w:color w:val="231F20"/>
          <w:spacing w:val="-8"/>
          <w:sz w:val="20"/>
        </w:rPr>
        <w:t xml:space="preserve"> </w:t>
      </w:r>
      <w:r>
        <w:rPr>
          <w:color w:val="231F20"/>
          <w:sz w:val="20"/>
        </w:rPr>
        <w:t>И.</w:t>
      </w:r>
      <w:r>
        <w:rPr>
          <w:color w:val="231F20"/>
          <w:spacing w:val="-9"/>
          <w:sz w:val="20"/>
        </w:rPr>
        <w:t xml:space="preserve"> </w:t>
      </w:r>
      <w:r>
        <w:rPr>
          <w:color w:val="231F20"/>
          <w:sz w:val="20"/>
        </w:rPr>
        <w:t xml:space="preserve">Фэн- га «Теленовости, радионовости», Сент-Пол, </w:t>
      </w:r>
      <w:r>
        <w:rPr>
          <w:color w:val="231F20"/>
          <w:spacing w:val="-3"/>
          <w:sz w:val="20"/>
        </w:rPr>
        <w:t xml:space="preserve">1985) </w:t>
      </w:r>
      <w:r>
        <w:rPr>
          <w:color w:val="231F20"/>
          <w:sz w:val="20"/>
        </w:rPr>
        <w:t xml:space="preserve">/ </w:t>
      </w:r>
      <w:r>
        <w:rPr>
          <w:color w:val="231F20"/>
          <w:spacing w:val="-5"/>
          <w:sz w:val="20"/>
        </w:rPr>
        <w:t xml:space="preserve">Ин-т </w:t>
      </w:r>
      <w:r>
        <w:rPr>
          <w:color w:val="231F20"/>
          <w:sz w:val="20"/>
        </w:rPr>
        <w:t xml:space="preserve">повышения </w:t>
      </w:r>
      <w:r>
        <w:rPr>
          <w:color w:val="231F20"/>
          <w:spacing w:val="2"/>
          <w:sz w:val="20"/>
        </w:rPr>
        <w:t xml:space="preserve">квалификации </w:t>
      </w:r>
      <w:r>
        <w:rPr>
          <w:color w:val="231F20"/>
          <w:sz w:val="20"/>
        </w:rPr>
        <w:t>работников</w:t>
      </w:r>
      <w:r>
        <w:rPr>
          <w:color w:val="231F20"/>
          <w:spacing w:val="-13"/>
          <w:sz w:val="20"/>
        </w:rPr>
        <w:t xml:space="preserve"> </w:t>
      </w:r>
      <w:r>
        <w:rPr>
          <w:color w:val="231F20"/>
          <w:sz w:val="20"/>
        </w:rPr>
        <w:t>телевидения</w:t>
      </w:r>
      <w:r>
        <w:rPr>
          <w:color w:val="231F20"/>
          <w:spacing w:val="-12"/>
          <w:sz w:val="20"/>
        </w:rPr>
        <w:t xml:space="preserve"> </w:t>
      </w:r>
      <w:r>
        <w:rPr>
          <w:color w:val="231F20"/>
          <w:sz w:val="20"/>
        </w:rPr>
        <w:t>и</w:t>
      </w:r>
      <w:r>
        <w:rPr>
          <w:color w:val="231F20"/>
          <w:spacing w:val="-12"/>
          <w:sz w:val="20"/>
        </w:rPr>
        <w:t xml:space="preserve"> </w:t>
      </w:r>
      <w:r>
        <w:rPr>
          <w:color w:val="231F20"/>
          <w:sz w:val="20"/>
        </w:rPr>
        <w:t>радиовещания.</w:t>
      </w:r>
      <w:r>
        <w:rPr>
          <w:color w:val="231F20"/>
          <w:spacing w:val="-12"/>
          <w:sz w:val="20"/>
        </w:rPr>
        <w:t xml:space="preserve"> </w:t>
      </w:r>
      <w:r>
        <w:rPr>
          <w:color w:val="231F20"/>
          <w:sz w:val="20"/>
        </w:rPr>
        <w:t>—</w:t>
      </w:r>
      <w:r>
        <w:rPr>
          <w:color w:val="231F20"/>
          <w:spacing w:val="-12"/>
          <w:sz w:val="20"/>
        </w:rPr>
        <w:t xml:space="preserve"> </w:t>
      </w:r>
      <w:r>
        <w:rPr>
          <w:color w:val="231F20"/>
          <w:sz w:val="20"/>
        </w:rPr>
        <w:t>М.:</w:t>
      </w:r>
      <w:r>
        <w:rPr>
          <w:color w:val="231F20"/>
          <w:spacing w:val="-12"/>
          <w:sz w:val="20"/>
        </w:rPr>
        <w:t xml:space="preserve"> </w:t>
      </w:r>
      <w:r>
        <w:rPr>
          <w:color w:val="231F20"/>
          <w:sz w:val="20"/>
        </w:rPr>
        <w:t>Б.</w:t>
      </w:r>
      <w:r>
        <w:rPr>
          <w:color w:val="231F20"/>
          <w:spacing w:val="-12"/>
          <w:sz w:val="20"/>
        </w:rPr>
        <w:t xml:space="preserve"> </w:t>
      </w:r>
      <w:r>
        <w:rPr>
          <w:color w:val="231F20"/>
          <w:sz w:val="20"/>
        </w:rPr>
        <w:t>и.,</w:t>
      </w:r>
      <w:r>
        <w:rPr>
          <w:color w:val="231F20"/>
          <w:spacing w:val="-12"/>
          <w:sz w:val="20"/>
        </w:rPr>
        <w:t xml:space="preserve"> </w:t>
      </w:r>
      <w:r>
        <w:rPr>
          <w:color w:val="231F20"/>
          <w:spacing w:val="-4"/>
          <w:sz w:val="20"/>
        </w:rPr>
        <w:t>[1993?].</w:t>
      </w:r>
      <w:r>
        <w:rPr>
          <w:color w:val="231F20"/>
          <w:spacing w:val="-12"/>
          <w:sz w:val="20"/>
        </w:rPr>
        <w:t xml:space="preserve"> </w:t>
      </w:r>
      <w:r>
        <w:rPr>
          <w:color w:val="231F20"/>
          <w:sz w:val="20"/>
        </w:rPr>
        <w:t>—</w:t>
      </w:r>
      <w:r>
        <w:rPr>
          <w:color w:val="231F20"/>
          <w:spacing w:val="-13"/>
          <w:sz w:val="20"/>
        </w:rPr>
        <w:t xml:space="preserve"> </w:t>
      </w:r>
      <w:r>
        <w:rPr>
          <w:color w:val="231F20"/>
          <w:sz w:val="20"/>
        </w:rPr>
        <w:t>143</w:t>
      </w:r>
      <w:r>
        <w:rPr>
          <w:color w:val="231F20"/>
          <w:spacing w:val="-12"/>
          <w:sz w:val="20"/>
        </w:rPr>
        <w:t xml:space="preserve"> </w:t>
      </w:r>
      <w:r>
        <w:rPr>
          <w:color w:val="231F20"/>
          <w:sz w:val="20"/>
        </w:rPr>
        <w:t>с.</w:t>
      </w:r>
    </w:p>
    <w:p w:rsidR="00664BE7" w:rsidRDefault="00664BE7">
      <w:pPr>
        <w:pStyle w:val="a5"/>
        <w:numPr>
          <w:ilvl w:val="0"/>
          <w:numId w:val="38"/>
        </w:numPr>
        <w:tabs>
          <w:tab w:val="left" w:pos="1691"/>
        </w:tabs>
        <w:ind w:right="159" w:firstLine="340"/>
        <w:rPr>
          <w:sz w:val="20"/>
        </w:rPr>
      </w:pPr>
      <w:r>
        <w:rPr>
          <w:color w:val="231F20"/>
          <w:sz w:val="20"/>
        </w:rPr>
        <w:t xml:space="preserve">Цвик В. Л. Телевизионная </w:t>
      </w:r>
      <w:r>
        <w:rPr>
          <w:color w:val="231F20"/>
          <w:spacing w:val="2"/>
          <w:sz w:val="20"/>
        </w:rPr>
        <w:t xml:space="preserve">журналистика </w:t>
      </w:r>
      <w:r>
        <w:rPr>
          <w:color w:val="231F20"/>
          <w:sz w:val="20"/>
        </w:rPr>
        <w:t xml:space="preserve">: история, теория, </w:t>
      </w:r>
      <w:r>
        <w:rPr>
          <w:color w:val="231F20"/>
          <w:spacing w:val="2"/>
          <w:sz w:val="20"/>
        </w:rPr>
        <w:t xml:space="preserve">практика </w:t>
      </w:r>
      <w:r>
        <w:rPr>
          <w:color w:val="231F20"/>
          <w:sz w:val="20"/>
        </w:rPr>
        <w:t>: учеб. пособ.</w:t>
      </w:r>
      <w:r>
        <w:rPr>
          <w:color w:val="231F20"/>
          <w:spacing w:val="-12"/>
          <w:sz w:val="20"/>
        </w:rPr>
        <w:t xml:space="preserve"> </w:t>
      </w:r>
      <w:r>
        <w:rPr>
          <w:color w:val="231F20"/>
          <w:sz w:val="20"/>
        </w:rPr>
        <w:t>/</w:t>
      </w:r>
      <w:r>
        <w:rPr>
          <w:color w:val="231F20"/>
          <w:spacing w:val="-11"/>
          <w:sz w:val="20"/>
        </w:rPr>
        <w:t xml:space="preserve"> </w:t>
      </w:r>
      <w:r>
        <w:rPr>
          <w:color w:val="231F20"/>
          <w:sz w:val="20"/>
        </w:rPr>
        <w:t>В.</w:t>
      </w:r>
      <w:r>
        <w:rPr>
          <w:color w:val="231F20"/>
          <w:spacing w:val="-11"/>
          <w:sz w:val="20"/>
        </w:rPr>
        <w:t xml:space="preserve"> </w:t>
      </w:r>
      <w:r>
        <w:rPr>
          <w:color w:val="231F20"/>
          <w:sz w:val="20"/>
        </w:rPr>
        <w:t>Л.</w:t>
      </w:r>
      <w:r>
        <w:rPr>
          <w:color w:val="231F20"/>
          <w:spacing w:val="-11"/>
          <w:sz w:val="20"/>
        </w:rPr>
        <w:t xml:space="preserve"> </w:t>
      </w:r>
      <w:r>
        <w:rPr>
          <w:color w:val="231F20"/>
          <w:sz w:val="20"/>
        </w:rPr>
        <w:t>Цвик.</w:t>
      </w:r>
      <w:r>
        <w:rPr>
          <w:color w:val="231F20"/>
          <w:spacing w:val="-12"/>
          <w:sz w:val="20"/>
        </w:rPr>
        <w:t xml:space="preserve"> </w:t>
      </w:r>
      <w:r>
        <w:rPr>
          <w:color w:val="231F20"/>
          <w:sz w:val="20"/>
        </w:rPr>
        <w:t>—</w:t>
      </w:r>
      <w:r>
        <w:rPr>
          <w:color w:val="231F20"/>
          <w:spacing w:val="-11"/>
          <w:sz w:val="20"/>
        </w:rPr>
        <w:t xml:space="preserve"> </w:t>
      </w:r>
      <w:r>
        <w:rPr>
          <w:color w:val="231F20"/>
          <w:sz w:val="20"/>
        </w:rPr>
        <w:t>М.:</w:t>
      </w:r>
      <w:r>
        <w:rPr>
          <w:color w:val="231F20"/>
          <w:spacing w:val="-11"/>
          <w:sz w:val="20"/>
        </w:rPr>
        <w:t xml:space="preserve"> </w:t>
      </w:r>
      <w:r>
        <w:rPr>
          <w:color w:val="231F20"/>
          <w:sz w:val="20"/>
        </w:rPr>
        <w:t>Аспект</w:t>
      </w:r>
      <w:r>
        <w:rPr>
          <w:color w:val="231F20"/>
          <w:spacing w:val="-11"/>
          <w:sz w:val="20"/>
        </w:rPr>
        <w:t xml:space="preserve"> </w:t>
      </w:r>
      <w:r>
        <w:rPr>
          <w:color w:val="231F20"/>
          <w:sz w:val="20"/>
        </w:rPr>
        <w:t>Пресс,</w:t>
      </w:r>
      <w:r>
        <w:rPr>
          <w:color w:val="231F20"/>
          <w:spacing w:val="-11"/>
          <w:sz w:val="20"/>
        </w:rPr>
        <w:t xml:space="preserve"> </w:t>
      </w:r>
      <w:r>
        <w:rPr>
          <w:color w:val="231F20"/>
          <w:spacing w:val="2"/>
          <w:sz w:val="20"/>
        </w:rPr>
        <w:t>2004.</w:t>
      </w:r>
      <w:r>
        <w:rPr>
          <w:color w:val="231F20"/>
          <w:spacing w:val="-12"/>
          <w:sz w:val="20"/>
        </w:rPr>
        <w:t xml:space="preserve"> </w:t>
      </w:r>
      <w:r>
        <w:rPr>
          <w:color w:val="231F20"/>
          <w:sz w:val="20"/>
        </w:rPr>
        <w:t>—</w:t>
      </w:r>
      <w:r>
        <w:rPr>
          <w:color w:val="231F20"/>
          <w:spacing w:val="-11"/>
          <w:sz w:val="20"/>
        </w:rPr>
        <w:t xml:space="preserve"> </w:t>
      </w:r>
      <w:r>
        <w:rPr>
          <w:color w:val="231F20"/>
          <w:sz w:val="20"/>
        </w:rPr>
        <w:t>382</w:t>
      </w:r>
      <w:r>
        <w:rPr>
          <w:color w:val="231F20"/>
          <w:spacing w:val="-11"/>
          <w:sz w:val="20"/>
        </w:rPr>
        <w:t xml:space="preserve"> </w:t>
      </w:r>
      <w:r>
        <w:rPr>
          <w:color w:val="231F20"/>
          <w:sz w:val="20"/>
        </w:rPr>
        <w:t>с.</w:t>
      </w:r>
    </w:p>
    <w:p w:rsidR="00664BE7" w:rsidRDefault="00664BE7">
      <w:pPr>
        <w:pStyle w:val="a5"/>
        <w:numPr>
          <w:ilvl w:val="0"/>
          <w:numId w:val="38"/>
        </w:numPr>
        <w:tabs>
          <w:tab w:val="left" w:pos="1707"/>
        </w:tabs>
        <w:spacing w:line="237" w:lineRule="auto"/>
        <w:ind w:firstLine="340"/>
        <w:rPr>
          <w:sz w:val="20"/>
        </w:rPr>
      </w:pPr>
      <w:r>
        <w:rPr>
          <w:color w:val="231F20"/>
          <w:sz w:val="20"/>
        </w:rPr>
        <w:t xml:space="preserve">Цукерберг поспілкувався з астронавтами на </w:t>
      </w:r>
      <w:r>
        <w:rPr>
          <w:color w:val="231F20"/>
          <w:spacing w:val="-5"/>
          <w:sz w:val="20"/>
        </w:rPr>
        <w:t xml:space="preserve">МКС </w:t>
      </w:r>
      <w:r>
        <w:rPr>
          <w:color w:val="231F20"/>
          <w:sz w:val="20"/>
        </w:rPr>
        <w:t xml:space="preserve">через Facebook Live [Елек- тронний ресурс] </w:t>
      </w:r>
      <w:r>
        <w:rPr>
          <w:imprint/>
          <w:color w:val="231F20"/>
          <w:sz w:val="20"/>
        </w:rPr>
        <w:t>/</w:t>
      </w:r>
      <w:r>
        <w:rPr>
          <w:color w:val="231F20"/>
          <w:sz w:val="20"/>
        </w:rPr>
        <w:t xml:space="preserve"> Еспресо ТВ. — Режим </w:t>
      </w:r>
      <w:r>
        <w:rPr>
          <w:color w:val="231F20"/>
          <w:spacing w:val="2"/>
          <w:sz w:val="20"/>
        </w:rPr>
        <w:t xml:space="preserve">доступу: </w:t>
      </w:r>
      <w:r>
        <w:rPr>
          <w:color w:val="231F20"/>
          <w:sz w:val="20"/>
        </w:rPr>
        <w:t>http:</w:t>
      </w:r>
      <w:r>
        <w:rPr>
          <w:imprint/>
          <w:color w:val="231F20"/>
          <w:sz w:val="20"/>
        </w:rPr>
        <w:t>/</w:t>
      </w:r>
      <w:r>
        <w:rPr>
          <w:color w:val="231F20"/>
          <w:sz w:val="20"/>
        </w:rPr>
        <w:t xml:space="preserve"> </w:t>
      </w:r>
      <w:r>
        <w:rPr>
          <w:color w:val="231F20"/>
          <w:spacing w:val="-3"/>
          <w:sz w:val="20"/>
        </w:rPr>
        <w:t xml:space="preserve">espreso.tv/news/2016/06/02/ </w:t>
      </w:r>
      <w:r>
        <w:rPr>
          <w:color w:val="231F20"/>
          <w:w w:val="95"/>
          <w:sz w:val="20"/>
        </w:rPr>
        <w:t xml:space="preserve">cukerberg_pospilkuvavsya_z_astronavtamy_na_mks_cherez_facebook_live </w:t>
      </w:r>
      <w:r>
        <w:rPr>
          <w:color w:val="231F20"/>
          <w:spacing w:val="2"/>
          <w:w w:val="95"/>
          <w:sz w:val="20"/>
        </w:rPr>
        <w:t xml:space="preserve">(дата </w:t>
      </w:r>
      <w:r>
        <w:rPr>
          <w:color w:val="231F20"/>
          <w:w w:val="95"/>
          <w:sz w:val="20"/>
        </w:rPr>
        <w:t xml:space="preserve">звернен- </w:t>
      </w:r>
      <w:r>
        <w:rPr>
          <w:color w:val="231F20"/>
          <w:sz w:val="20"/>
        </w:rPr>
        <w:t>ня:</w:t>
      </w:r>
      <w:r>
        <w:rPr>
          <w:color w:val="231F20"/>
          <w:spacing w:val="-16"/>
          <w:sz w:val="20"/>
        </w:rPr>
        <w:t xml:space="preserve"> </w:t>
      </w:r>
      <w:r>
        <w:rPr>
          <w:color w:val="231F20"/>
          <w:sz w:val="20"/>
        </w:rPr>
        <w:t>12.02.2017).</w:t>
      </w:r>
      <w:r>
        <w:rPr>
          <w:color w:val="231F20"/>
          <w:spacing w:val="-15"/>
          <w:sz w:val="20"/>
        </w:rPr>
        <w:t xml:space="preserve"> </w:t>
      </w:r>
      <w:r>
        <w:rPr>
          <w:color w:val="231F20"/>
          <w:sz w:val="20"/>
        </w:rPr>
        <w:t>—</w:t>
      </w:r>
      <w:r>
        <w:rPr>
          <w:color w:val="231F20"/>
          <w:spacing w:val="-15"/>
          <w:sz w:val="20"/>
        </w:rPr>
        <w:t xml:space="preserve"> </w:t>
      </w:r>
      <w:r>
        <w:rPr>
          <w:color w:val="231F20"/>
          <w:sz w:val="20"/>
        </w:rPr>
        <w:t>Назва</w:t>
      </w:r>
      <w:r>
        <w:rPr>
          <w:color w:val="231F20"/>
          <w:spacing w:val="-16"/>
          <w:sz w:val="20"/>
        </w:rPr>
        <w:t xml:space="preserve"> </w:t>
      </w:r>
      <w:r>
        <w:rPr>
          <w:color w:val="231F20"/>
          <w:sz w:val="20"/>
        </w:rPr>
        <w:t>з</w:t>
      </w:r>
      <w:r>
        <w:rPr>
          <w:color w:val="231F20"/>
          <w:spacing w:val="-15"/>
          <w:sz w:val="20"/>
        </w:rPr>
        <w:t xml:space="preserve"> </w:t>
      </w:r>
      <w:r>
        <w:rPr>
          <w:color w:val="231F20"/>
          <w:sz w:val="20"/>
        </w:rPr>
        <w:t>екрана.</w:t>
      </w:r>
      <w:r>
        <w:rPr>
          <w:color w:val="231F20"/>
          <w:spacing w:val="-15"/>
          <w:sz w:val="20"/>
        </w:rPr>
        <w:t xml:space="preserve"> </w:t>
      </w:r>
      <w:r>
        <w:rPr>
          <w:color w:val="231F20"/>
          <w:sz w:val="20"/>
        </w:rPr>
        <w:t>—</w:t>
      </w:r>
      <w:r>
        <w:rPr>
          <w:color w:val="231F20"/>
          <w:spacing w:val="-16"/>
          <w:sz w:val="20"/>
        </w:rPr>
        <w:t xml:space="preserve"> </w:t>
      </w:r>
      <w:r>
        <w:rPr>
          <w:color w:val="231F20"/>
          <w:sz w:val="20"/>
        </w:rPr>
        <w:t>Дата</w:t>
      </w:r>
      <w:r>
        <w:rPr>
          <w:color w:val="231F20"/>
          <w:spacing w:val="-15"/>
          <w:sz w:val="20"/>
        </w:rPr>
        <w:t xml:space="preserve"> </w:t>
      </w:r>
      <w:r>
        <w:rPr>
          <w:color w:val="231F20"/>
          <w:sz w:val="20"/>
        </w:rPr>
        <w:t>публікації:</w:t>
      </w:r>
      <w:r>
        <w:rPr>
          <w:color w:val="231F20"/>
          <w:spacing w:val="-15"/>
          <w:sz w:val="20"/>
        </w:rPr>
        <w:t xml:space="preserve"> </w:t>
      </w:r>
      <w:r>
        <w:rPr>
          <w:color w:val="231F20"/>
          <w:sz w:val="20"/>
        </w:rPr>
        <w:t>12.06.2016.</w:t>
      </w:r>
    </w:p>
    <w:p w:rsidR="00664BE7" w:rsidRDefault="00664BE7">
      <w:pPr>
        <w:pStyle w:val="a5"/>
        <w:numPr>
          <w:ilvl w:val="0"/>
          <w:numId w:val="38"/>
        </w:numPr>
        <w:tabs>
          <w:tab w:val="left" w:pos="1692"/>
        </w:tabs>
        <w:spacing w:line="241" w:lineRule="exact"/>
        <w:ind w:left="1691" w:right="0" w:hanging="332"/>
        <w:rPr>
          <w:sz w:val="20"/>
        </w:rPr>
      </w:pPr>
      <w:r>
        <w:rPr>
          <w:color w:val="231F20"/>
          <w:w w:val="105"/>
          <w:sz w:val="20"/>
        </w:rPr>
        <w:t>Щербатюк</w:t>
      </w:r>
      <w:r>
        <w:rPr>
          <w:color w:val="231F20"/>
          <w:spacing w:val="-26"/>
          <w:w w:val="105"/>
          <w:sz w:val="20"/>
        </w:rPr>
        <w:t xml:space="preserve"> </w:t>
      </w:r>
      <w:r>
        <w:rPr>
          <w:color w:val="231F20"/>
          <w:spacing w:val="-7"/>
          <w:w w:val="105"/>
          <w:sz w:val="20"/>
        </w:rPr>
        <w:t>Т.</w:t>
      </w:r>
      <w:r>
        <w:rPr>
          <w:color w:val="231F20"/>
          <w:spacing w:val="-25"/>
          <w:w w:val="105"/>
          <w:sz w:val="20"/>
        </w:rPr>
        <w:t xml:space="preserve"> </w:t>
      </w:r>
      <w:r>
        <w:rPr>
          <w:color w:val="231F20"/>
          <w:w w:val="105"/>
          <w:sz w:val="20"/>
        </w:rPr>
        <w:t>В.</w:t>
      </w:r>
      <w:r>
        <w:rPr>
          <w:color w:val="231F20"/>
          <w:spacing w:val="-25"/>
          <w:w w:val="105"/>
          <w:sz w:val="20"/>
        </w:rPr>
        <w:t xml:space="preserve"> </w:t>
      </w:r>
      <w:r>
        <w:rPr>
          <w:color w:val="231F20"/>
          <w:w w:val="105"/>
          <w:sz w:val="20"/>
        </w:rPr>
        <w:t>Вступ</w:t>
      </w:r>
      <w:r>
        <w:rPr>
          <w:color w:val="231F20"/>
          <w:spacing w:val="-25"/>
          <w:w w:val="105"/>
          <w:sz w:val="20"/>
        </w:rPr>
        <w:t xml:space="preserve"> </w:t>
      </w:r>
      <w:r>
        <w:rPr>
          <w:color w:val="231F20"/>
          <w:w w:val="105"/>
          <w:sz w:val="20"/>
        </w:rPr>
        <w:t>до</w:t>
      </w:r>
      <w:r>
        <w:rPr>
          <w:color w:val="231F20"/>
          <w:spacing w:val="-25"/>
          <w:w w:val="105"/>
          <w:sz w:val="20"/>
        </w:rPr>
        <w:t xml:space="preserve"> </w:t>
      </w:r>
      <w:r>
        <w:rPr>
          <w:color w:val="231F20"/>
          <w:w w:val="105"/>
          <w:sz w:val="20"/>
        </w:rPr>
        <w:t>тележурналістики</w:t>
      </w:r>
      <w:r>
        <w:rPr>
          <w:color w:val="231F20"/>
          <w:spacing w:val="-25"/>
          <w:w w:val="105"/>
          <w:sz w:val="20"/>
        </w:rPr>
        <w:t xml:space="preserve"> </w:t>
      </w:r>
      <w:r>
        <w:rPr>
          <w:color w:val="231F20"/>
          <w:w w:val="105"/>
          <w:sz w:val="20"/>
        </w:rPr>
        <w:t>/</w:t>
      </w:r>
      <w:r>
        <w:rPr>
          <w:color w:val="231F20"/>
          <w:spacing w:val="-25"/>
          <w:w w:val="105"/>
          <w:sz w:val="20"/>
        </w:rPr>
        <w:t xml:space="preserve"> </w:t>
      </w:r>
      <w:r>
        <w:rPr>
          <w:color w:val="231F20"/>
          <w:spacing w:val="-8"/>
          <w:w w:val="105"/>
          <w:sz w:val="20"/>
        </w:rPr>
        <w:t>Т.</w:t>
      </w:r>
      <w:r>
        <w:rPr>
          <w:color w:val="231F20"/>
          <w:spacing w:val="-25"/>
          <w:w w:val="105"/>
          <w:sz w:val="20"/>
        </w:rPr>
        <w:t xml:space="preserve"> </w:t>
      </w:r>
      <w:r>
        <w:rPr>
          <w:color w:val="231F20"/>
          <w:w w:val="105"/>
          <w:sz w:val="20"/>
        </w:rPr>
        <w:t>В.</w:t>
      </w:r>
      <w:r>
        <w:rPr>
          <w:color w:val="231F20"/>
          <w:spacing w:val="-25"/>
          <w:w w:val="105"/>
          <w:sz w:val="20"/>
        </w:rPr>
        <w:t xml:space="preserve"> </w:t>
      </w:r>
      <w:r>
        <w:rPr>
          <w:color w:val="231F20"/>
          <w:w w:val="105"/>
          <w:sz w:val="20"/>
        </w:rPr>
        <w:t>Щербатюк.</w:t>
      </w:r>
      <w:r>
        <w:rPr>
          <w:color w:val="231F20"/>
          <w:spacing w:val="-25"/>
          <w:w w:val="105"/>
          <w:sz w:val="20"/>
        </w:rPr>
        <w:t xml:space="preserve"> </w:t>
      </w:r>
      <w:r>
        <w:rPr>
          <w:color w:val="231F20"/>
          <w:w w:val="105"/>
          <w:sz w:val="20"/>
        </w:rPr>
        <w:t>—</w:t>
      </w:r>
      <w:r>
        <w:rPr>
          <w:color w:val="231F20"/>
          <w:spacing w:val="-25"/>
          <w:w w:val="105"/>
          <w:sz w:val="20"/>
        </w:rPr>
        <w:t xml:space="preserve"> </w:t>
      </w:r>
      <w:r>
        <w:rPr>
          <w:color w:val="231F20"/>
          <w:w w:val="105"/>
          <w:sz w:val="20"/>
        </w:rPr>
        <w:t>Київ,1985.</w:t>
      </w:r>
    </w:p>
    <w:p w:rsidR="00664BE7" w:rsidRDefault="00664BE7">
      <w:pPr>
        <w:pStyle w:val="a5"/>
        <w:numPr>
          <w:ilvl w:val="0"/>
          <w:numId w:val="38"/>
        </w:numPr>
        <w:tabs>
          <w:tab w:val="left" w:pos="1695"/>
        </w:tabs>
        <w:ind w:firstLine="340"/>
        <w:rPr>
          <w:sz w:val="20"/>
        </w:rPr>
      </w:pPr>
      <w:r>
        <w:rPr>
          <w:color w:val="231F20"/>
          <w:sz w:val="20"/>
        </w:rPr>
        <w:t xml:space="preserve">Facebook Live : руководство по </w:t>
      </w:r>
      <w:r>
        <w:rPr>
          <w:color w:val="231F20"/>
          <w:spacing w:val="2"/>
          <w:sz w:val="20"/>
        </w:rPr>
        <w:t xml:space="preserve">видеотрансляциям </w:t>
      </w:r>
      <w:r>
        <w:rPr>
          <w:color w:val="231F20"/>
          <w:sz w:val="20"/>
        </w:rPr>
        <w:t xml:space="preserve">в Фейсбуке [Електронний ресурс] </w:t>
      </w:r>
      <w:r>
        <w:rPr>
          <w:imprint/>
          <w:color w:val="231F20"/>
          <w:sz w:val="20"/>
        </w:rPr>
        <w:t>/</w:t>
      </w:r>
      <w:r>
        <w:rPr>
          <w:color w:val="231F20"/>
          <w:sz w:val="20"/>
        </w:rPr>
        <w:t xml:space="preserve"> Инфо-Маркетинг.клуб : </w:t>
      </w:r>
      <w:r>
        <w:rPr>
          <w:color w:val="231F20"/>
          <w:spacing w:val="-3"/>
          <w:sz w:val="20"/>
        </w:rPr>
        <w:t xml:space="preserve">блог. </w:t>
      </w:r>
      <w:r>
        <w:rPr>
          <w:color w:val="231F20"/>
          <w:sz w:val="20"/>
        </w:rPr>
        <w:t xml:space="preserve">— Режим </w:t>
      </w:r>
      <w:r>
        <w:rPr>
          <w:color w:val="231F20"/>
          <w:spacing w:val="2"/>
          <w:sz w:val="20"/>
        </w:rPr>
        <w:t xml:space="preserve">доступа: </w:t>
      </w:r>
      <w:r>
        <w:rPr>
          <w:color w:val="231F20"/>
          <w:sz w:val="20"/>
        </w:rPr>
        <w:t>http:</w:t>
      </w:r>
      <w:r>
        <w:rPr>
          <w:imprint/>
          <w:color w:val="231F20"/>
          <w:sz w:val="20"/>
        </w:rPr>
        <w:t>/</w:t>
      </w:r>
      <w:r>
        <w:rPr>
          <w:color w:val="231F20"/>
          <w:sz w:val="20"/>
        </w:rPr>
        <w:t xml:space="preserve"> info-marketing.club/ facebook-live-video-translyatsii/</w:t>
      </w:r>
      <w:r>
        <w:rPr>
          <w:color w:val="231F20"/>
          <w:spacing w:val="-12"/>
          <w:sz w:val="20"/>
        </w:rPr>
        <w:t xml:space="preserve"> </w:t>
      </w:r>
      <w:r>
        <w:rPr>
          <w:color w:val="231F20"/>
          <w:spacing w:val="3"/>
          <w:sz w:val="20"/>
        </w:rPr>
        <w:t>(дата</w:t>
      </w:r>
      <w:r>
        <w:rPr>
          <w:color w:val="231F20"/>
          <w:spacing w:val="-11"/>
          <w:sz w:val="20"/>
        </w:rPr>
        <w:t xml:space="preserve"> </w:t>
      </w:r>
      <w:r>
        <w:rPr>
          <w:color w:val="231F20"/>
          <w:sz w:val="20"/>
        </w:rPr>
        <w:t>обращения:</w:t>
      </w:r>
      <w:r>
        <w:rPr>
          <w:color w:val="231F20"/>
          <w:spacing w:val="-12"/>
          <w:sz w:val="20"/>
        </w:rPr>
        <w:t xml:space="preserve"> </w:t>
      </w:r>
      <w:r>
        <w:rPr>
          <w:color w:val="231F20"/>
          <w:sz w:val="20"/>
        </w:rPr>
        <w:t>04.02.2017).</w:t>
      </w:r>
      <w:r>
        <w:rPr>
          <w:color w:val="231F20"/>
          <w:spacing w:val="-11"/>
          <w:sz w:val="20"/>
        </w:rPr>
        <w:t xml:space="preserve"> </w:t>
      </w:r>
      <w:r>
        <w:rPr>
          <w:color w:val="231F20"/>
          <w:sz w:val="20"/>
        </w:rPr>
        <w:t>—</w:t>
      </w:r>
      <w:r>
        <w:rPr>
          <w:color w:val="231F20"/>
          <w:spacing w:val="-11"/>
          <w:sz w:val="20"/>
        </w:rPr>
        <w:t xml:space="preserve"> </w:t>
      </w:r>
      <w:r>
        <w:rPr>
          <w:color w:val="231F20"/>
          <w:sz w:val="20"/>
        </w:rPr>
        <w:t>Загл.</w:t>
      </w:r>
      <w:r>
        <w:rPr>
          <w:color w:val="231F20"/>
          <w:spacing w:val="-12"/>
          <w:sz w:val="20"/>
        </w:rPr>
        <w:t xml:space="preserve"> </w:t>
      </w:r>
      <w:r>
        <w:rPr>
          <w:color w:val="231F20"/>
          <w:sz w:val="20"/>
        </w:rPr>
        <w:t>с</w:t>
      </w:r>
      <w:r>
        <w:rPr>
          <w:color w:val="231F20"/>
          <w:spacing w:val="-11"/>
          <w:sz w:val="20"/>
        </w:rPr>
        <w:t xml:space="preserve"> </w:t>
      </w:r>
      <w:r>
        <w:rPr>
          <w:color w:val="231F20"/>
          <w:sz w:val="20"/>
        </w:rPr>
        <w:t>экрана.</w:t>
      </w:r>
    </w:p>
    <w:p w:rsidR="00664BE7" w:rsidRDefault="00664BE7">
      <w:pPr>
        <w:pStyle w:val="a5"/>
        <w:numPr>
          <w:ilvl w:val="0"/>
          <w:numId w:val="38"/>
        </w:numPr>
        <w:tabs>
          <w:tab w:val="left" w:pos="1770"/>
        </w:tabs>
        <w:spacing w:line="237" w:lineRule="auto"/>
        <w:ind w:right="228" w:firstLine="340"/>
        <w:rPr>
          <w:sz w:val="20"/>
        </w:rPr>
      </w:pPr>
      <w:r>
        <w:rPr>
          <w:color w:val="231F20"/>
          <w:sz w:val="20"/>
        </w:rPr>
        <w:t xml:space="preserve">Snapchat [Електронний ресурс] </w:t>
      </w:r>
      <w:r>
        <w:rPr>
          <w:imprint/>
          <w:color w:val="231F20"/>
          <w:sz w:val="20"/>
        </w:rPr>
        <w:t>/</w:t>
      </w:r>
      <w:r>
        <w:rPr>
          <w:color w:val="231F20"/>
          <w:sz w:val="20"/>
        </w:rPr>
        <w:t xml:space="preserve"> Вікіпедія. —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uk.wikipedia.org/wiki/Snapchat</w:t>
      </w:r>
      <w:r>
        <w:rPr>
          <w:color w:val="231F20"/>
          <w:spacing w:val="-15"/>
          <w:sz w:val="20"/>
        </w:rPr>
        <w:t xml:space="preserve"> </w:t>
      </w:r>
      <w:r>
        <w:rPr>
          <w:color w:val="231F20"/>
          <w:spacing w:val="3"/>
          <w:sz w:val="20"/>
        </w:rPr>
        <w:t>(дата</w:t>
      </w:r>
      <w:r>
        <w:rPr>
          <w:color w:val="231F20"/>
          <w:spacing w:val="-14"/>
          <w:sz w:val="20"/>
        </w:rPr>
        <w:t xml:space="preserve"> </w:t>
      </w:r>
      <w:r>
        <w:rPr>
          <w:color w:val="231F20"/>
          <w:sz w:val="20"/>
        </w:rPr>
        <w:t>звернення:</w:t>
      </w:r>
      <w:r>
        <w:rPr>
          <w:color w:val="231F20"/>
          <w:spacing w:val="-14"/>
          <w:sz w:val="20"/>
        </w:rPr>
        <w:t xml:space="preserve"> </w:t>
      </w:r>
      <w:r>
        <w:rPr>
          <w:color w:val="231F20"/>
          <w:sz w:val="20"/>
        </w:rPr>
        <w:t>15.02.2017).</w:t>
      </w:r>
      <w:r>
        <w:rPr>
          <w:color w:val="231F20"/>
          <w:spacing w:val="-14"/>
          <w:sz w:val="20"/>
        </w:rPr>
        <w:t xml:space="preserve"> </w:t>
      </w:r>
      <w:r>
        <w:rPr>
          <w:color w:val="231F20"/>
          <w:sz w:val="20"/>
        </w:rPr>
        <w:t>—</w:t>
      </w:r>
      <w:r>
        <w:rPr>
          <w:color w:val="231F20"/>
          <w:spacing w:val="-14"/>
          <w:sz w:val="20"/>
        </w:rPr>
        <w:t xml:space="preserve"> </w:t>
      </w:r>
      <w:r>
        <w:rPr>
          <w:color w:val="231F20"/>
          <w:sz w:val="20"/>
        </w:rPr>
        <w:t>Назва</w:t>
      </w:r>
      <w:r>
        <w:rPr>
          <w:color w:val="231F20"/>
          <w:spacing w:val="-14"/>
          <w:sz w:val="20"/>
        </w:rPr>
        <w:t xml:space="preserve"> </w:t>
      </w:r>
      <w:r>
        <w:rPr>
          <w:color w:val="231F20"/>
          <w:sz w:val="20"/>
        </w:rPr>
        <w:t>з</w:t>
      </w:r>
      <w:r>
        <w:rPr>
          <w:color w:val="231F20"/>
          <w:spacing w:val="-14"/>
          <w:sz w:val="20"/>
        </w:rPr>
        <w:t xml:space="preserve"> </w:t>
      </w:r>
      <w:r>
        <w:rPr>
          <w:color w:val="231F20"/>
          <w:sz w:val="20"/>
        </w:rPr>
        <w:t>екрана.</w:t>
      </w:r>
    </w:p>
    <w:p w:rsidR="00664BE7" w:rsidRDefault="00664BE7">
      <w:pPr>
        <w:pStyle w:val="a5"/>
        <w:numPr>
          <w:ilvl w:val="0"/>
          <w:numId w:val="38"/>
        </w:numPr>
        <w:tabs>
          <w:tab w:val="left" w:pos="1714"/>
        </w:tabs>
        <w:ind w:firstLine="340"/>
        <w:rPr>
          <w:sz w:val="20"/>
        </w:rPr>
      </w:pPr>
      <w:r>
        <w:rPr>
          <w:color w:val="231F20"/>
          <w:sz w:val="20"/>
        </w:rPr>
        <w:t xml:space="preserve">Snapchat обогнал </w:t>
      </w:r>
      <w:r>
        <w:rPr>
          <w:color w:val="231F20"/>
          <w:spacing w:val="-3"/>
          <w:sz w:val="20"/>
        </w:rPr>
        <w:t xml:space="preserve">Twitter. </w:t>
      </w:r>
      <w:r>
        <w:rPr>
          <w:color w:val="231F20"/>
          <w:sz w:val="20"/>
        </w:rPr>
        <w:t xml:space="preserve">Но почему? [Електронний ресурс] </w:t>
      </w:r>
      <w:r>
        <w:rPr>
          <w:imprint/>
          <w:color w:val="231F20"/>
          <w:sz w:val="20"/>
        </w:rPr>
        <w:t>/</w:t>
      </w:r>
      <w:r>
        <w:rPr>
          <w:color w:val="231F20"/>
          <w:sz w:val="20"/>
        </w:rPr>
        <w:t xml:space="preserve"> Keddr.сom. —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keddr.com/2016/06/snapchat-obognal-twitter-no-pochemu/ </w:t>
      </w:r>
      <w:r>
        <w:rPr>
          <w:color w:val="231F20"/>
          <w:spacing w:val="3"/>
          <w:sz w:val="20"/>
        </w:rPr>
        <w:t>(дата</w:t>
      </w:r>
      <w:r>
        <w:rPr>
          <w:color w:val="231F20"/>
          <w:spacing w:val="-14"/>
          <w:sz w:val="20"/>
        </w:rPr>
        <w:t xml:space="preserve"> </w:t>
      </w:r>
      <w:r>
        <w:rPr>
          <w:color w:val="231F20"/>
          <w:sz w:val="20"/>
        </w:rPr>
        <w:t>звернення:</w:t>
      </w:r>
      <w:r>
        <w:rPr>
          <w:color w:val="231F20"/>
          <w:spacing w:val="-13"/>
          <w:sz w:val="20"/>
        </w:rPr>
        <w:t xml:space="preserve"> </w:t>
      </w:r>
      <w:r>
        <w:rPr>
          <w:color w:val="231F20"/>
          <w:sz w:val="20"/>
        </w:rPr>
        <w:t>08.02.2017).</w:t>
      </w:r>
      <w:r>
        <w:rPr>
          <w:color w:val="231F20"/>
          <w:spacing w:val="-13"/>
          <w:sz w:val="20"/>
        </w:rPr>
        <w:t xml:space="preserve"> </w:t>
      </w:r>
      <w:r>
        <w:rPr>
          <w:color w:val="231F20"/>
          <w:sz w:val="20"/>
        </w:rPr>
        <w:t>—</w:t>
      </w:r>
      <w:r>
        <w:rPr>
          <w:color w:val="231F20"/>
          <w:spacing w:val="-14"/>
          <w:sz w:val="20"/>
        </w:rPr>
        <w:t xml:space="preserve"> </w:t>
      </w:r>
      <w:r>
        <w:rPr>
          <w:color w:val="231F20"/>
          <w:sz w:val="20"/>
        </w:rPr>
        <w:t>Назва</w:t>
      </w:r>
      <w:r>
        <w:rPr>
          <w:color w:val="231F20"/>
          <w:spacing w:val="-13"/>
          <w:sz w:val="20"/>
        </w:rPr>
        <w:t xml:space="preserve"> </w:t>
      </w:r>
      <w:r>
        <w:rPr>
          <w:color w:val="231F20"/>
          <w:sz w:val="20"/>
        </w:rPr>
        <w:t>з</w:t>
      </w:r>
      <w:r>
        <w:rPr>
          <w:color w:val="231F20"/>
          <w:spacing w:val="-13"/>
          <w:sz w:val="20"/>
        </w:rPr>
        <w:t xml:space="preserve"> </w:t>
      </w:r>
      <w:r>
        <w:rPr>
          <w:color w:val="231F20"/>
          <w:sz w:val="20"/>
        </w:rPr>
        <w:t>екрана.</w:t>
      </w:r>
      <w:r>
        <w:rPr>
          <w:color w:val="231F20"/>
          <w:spacing w:val="-13"/>
          <w:sz w:val="20"/>
        </w:rPr>
        <w:t xml:space="preserve"> </w:t>
      </w:r>
      <w:r>
        <w:rPr>
          <w:color w:val="231F20"/>
          <w:sz w:val="20"/>
        </w:rPr>
        <w:t>—</w:t>
      </w:r>
      <w:r>
        <w:rPr>
          <w:color w:val="231F20"/>
          <w:spacing w:val="-14"/>
          <w:sz w:val="20"/>
        </w:rPr>
        <w:t xml:space="preserve"> </w:t>
      </w:r>
      <w:r>
        <w:rPr>
          <w:color w:val="231F20"/>
          <w:spacing w:val="2"/>
          <w:sz w:val="20"/>
        </w:rPr>
        <w:t>Дата</w:t>
      </w:r>
      <w:r>
        <w:rPr>
          <w:color w:val="231F20"/>
          <w:spacing w:val="-13"/>
          <w:sz w:val="20"/>
        </w:rPr>
        <w:t xml:space="preserve"> </w:t>
      </w:r>
      <w:r>
        <w:rPr>
          <w:color w:val="231F20"/>
          <w:sz w:val="20"/>
        </w:rPr>
        <w:t>публікації:</w:t>
      </w:r>
      <w:r>
        <w:rPr>
          <w:color w:val="231F20"/>
          <w:spacing w:val="-13"/>
          <w:sz w:val="20"/>
        </w:rPr>
        <w:t xml:space="preserve"> </w:t>
      </w:r>
      <w:r>
        <w:rPr>
          <w:color w:val="231F20"/>
          <w:sz w:val="20"/>
        </w:rPr>
        <w:t>03.06.2016.</w:t>
      </w:r>
    </w:p>
    <w:p w:rsidR="00664BE7" w:rsidRDefault="00664BE7">
      <w:pPr>
        <w:pStyle w:val="a5"/>
        <w:numPr>
          <w:ilvl w:val="0"/>
          <w:numId w:val="38"/>
        </w:numPr>
        <w:tabs>
          <w:tab w:val="left" w:pos="1762"/>
        </w:tabs>
        <w:spacing w:line="237" w:lineRule="auto"/>
        <w:ind w:right="228" w:firstLine="340"/>
        <w:rPr>
          <w:sz w:val="20"/>
        </w:rPr>
      </w:pPr>
      <w:r>
        <w:rPr>
          <w:color w:val="231F20"/>
          <w:spacing w:val="-3"/>
          <w:sz w:val="20"/>
        </w:rPr>
        <w:t xml:space="preserve">TwitchTV </w:t>
      </w:r>
      <w:r>
        <w:rPr>
          <w:color w:val="231F20"/>
          <w:sz w:val="20"/>
        </w:rPr>
        <w:t xml:space="preserve">[Електронний ресурс] </w:t>
      </w:r>
      <w:r>
        <w:rPr>
          <w:imprint/>
          <w:color w:val="231F20"/>
          <w:sz w:val="20"/>
        </w:rPr>
        <w:t>/</w:t>
      </w:r>
      <w:r>
        <w:rPr>
          <w:color w:val="231F20"/>
          <w:sz w:val="20"/>
        </w:rPr>
        <w:t xml:space="preserve"> Вікіпедія. —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uk.wikipedia.org/wiki/TwitchTV</w:t>
      </w:r>
      <w:r>
        <w:rPr>
          <w:color w:val="231F20"/>
          <w:spacing w:val="-13"/>
          <w:sz w:val="20"/>
        </w:rPr>
        <w:t xml:space="preserve"> </w:t>
      </w:r>
      <w:r>
        <w:rPr>
          <w:color w:val="231F20"/>
          <w:spacing w:val="3"/>
          <w:sz w:val="20"/>
        </w:rPr>
        <w:t>(дата</w:t>
      </w:r>
      <w:r>
        <w:rPr>
          <w:color w:val="231F20"/>
          <w:spacing w:val="-12"/>
          <w:sz w:val="20"/>
        </w:rPr>
        <w:t xml:space="preserve"> </w:t>
      </w:r>
      <w:r>
        <w:rPr>
          <w:color w:val="231F20"/>
          <w:sz w:val="20"/>
        </w:rPr>
        <w:t>звернення:</w:t>
      </w:r>
      <w:r>
        <w:rPr>
          <w:color w:val="231F20"/>
          <w:spacing w:val="-12"/>
          <w:sz w:val="20"/>
        </w:rPr>
        <w:t xml:space="preserve"> </w:t>
      </w:r>
      <w:r>
        <w:rPr>
          <w:color w:val="231F20"/>
          <w:sz w:val="20"/>
        </w:rPr>
        <w:t>08.02.2017).</w:t>
      </w:r>
      <w:r>
        <w:rPr>
          <w:color w:val="231F20"/>
          <w:spacing w:val="-13"/>
          <w:sz w:val="20"/>
        </w:rPr>
        <w:t xml:space="preserve"> </w:t>
      </w:r>
      <w:r>
        <w:rPr>
          <w:color w:val="231F20"/>
          <w:sz w:val="20"/>
        </w:rPr>
        <w:t>—</w:t>
      </w:r>
      <w:r>
        <w:rPr>
          <w:color w:val="231F20"/>
          <w:spacing w:val="-12"/>
          <w:sz w:val="20"/>
        </w:rPr>
        <w:t xml:space="preserve"> </w:t>
      </w:r>
      <w:r>
        <w:rPr>
          <w:color w:val="231F20"/>
          <w:sz w:val="20"/>
        </w:rPr>
        <w:t>Назва</w:t>
      </w:r>
      <w:r>
        <w:rPr>
          <w:color w:val="231F20"/>
          <w:spacing w:val="-12"/>
          <w:sz w:val="20"/>
        </w:rPr>
        <w:t xml:space="preserve"> </w:t>
      </w:r>
      <w:r>
        <w:rPr>
          <w:color w:val="231F20"/>
          <w:sz w:val="20"/>
        </w:rPr>
        <w:t>з</w:t>
      </w:r>
      <w:r>
        <w:rPr>
          <w:color w:val="231F20"/>
          <w:spacing w:val="-13"/>
          <w:sz w:val="20"/>
        </w:rPr>
        <w:t xml:space="preserve"> </w:t>
      </w:r>
      <w:r>
        <w:rPr>
          <w:color w:val="231F20"/>
          <w:sz w:val="20"/>
        </w:rPr>
        <w:t>екрана.</w:t>
      </w:r>
    </w:p>
    <w:p w:rsidR="00664BE7" w:rsidRDefault="00664BE7">
      <w:pPr>
        <w:pStyle w:val="a5"/>
        <w:numPr>
          <w:ilvl w:val="0"/>
          <w:numId w:val="38"/>
        </w:numPr>
        <w:tabs>
          <w:tab w:val="left" w:pos="1680"/>
        </w:tabs>
        <w:ind w:firstLine="340"/>
        <w:rPr>
          <w:sz w:val="20"/>
        </w:rPr>
      </w:pPr>
      <w:r>
        <w:rPr>
          <w:color w:val="231F20"/>
          <w:spacing w:val="-5"/>
          <w:sz w:val="20"/>
        </w:rPr>
        <w:t>Twitter</w:t>
      </w:r>
      <w:r>
        <w:rPr>
          <w:color w:val="231F20"/>
          <w:spacing w:val="-13"/>
          <w:sz w:val="20"/>
        </w:rPr>
        <w:t xml:space="preserve"> </w:t>
      </w:r>
      <w:r>
        <w:rPr>
          <w:color w:val="231F20"/>
          <w:sz w:val="20"/>
        </w:rPr>
        <w:t>представил</w:t>
      </w:r>
      <w:r>
        <w:rPr>
          <w:color w:val="231F20"/>
          <w:spacing w:val="-12"/>
          <w:sz w:val="20"/>
        </w:rPr>
        <w:t xml:space="preserve"> </w:t>
      </w:r>
      <w:r>
        <w:rPr>
          <w:color w:val="231F20"/>
          <w:spacing w:val="-3"/>
          <w:sz w:val="20"/>
        </w:rPr>
        <w:t>Periscope</w:t>
      </w:r>
      <w:r>
        <w:rPr>
          <w:color w:val="231F20"/>
          <w:spacing w:val="-12"/>
          <w:sz w:val="20"/>
        </w:rPr>
        <w:t xml:space="preserve"> </w:t>
      </w:r>
      <w:r>
        <w:rPr>
          <w:color w:val="231F20"/>
          <w:sz w:val="20"/>
        </w:rPr>
        <w:t>—</w:t>
      </w:r>
      <w:r>
        <w:rPr>
          <w:color w:val="231F20"/>
          <w:spacing w:val="-12"/>
          <w:sz w:val="20"/>
        </w:rPr>
        <w:t xml:space="preserve"> </w:t>
      </w:r>
      <w:r>
        <w:rPr>
          <w:color w:val="231F20"/>
          <w:spacing w:val="-3"/>
          <w:sz w:val="20"/>
        </w:rPr>
        <w:t>сервис</w:t>
      </w:r>
      <w:r>
        <w:rPr>
          <w:color w:val="231F20"/>
          <w:spacing w:val="-12"/>
          <w:sz w:val="20"/>
        </w:rPr>
        <w:t xml:space="preserve"> </w:t>
      </w:r>
      <w:r>
        <w:rPr>
          <w:color w:val="231F20"/>
          <w:sz w:val="20"/>
        </w:rPr>
        <w:t>для</w:t>
      </w:r>
      <w:r>
        <w:rPr>
          <w:color w:val="231F20"/>
          <w:spacing w:val="-12"/>
          <w:sz w:val="20"/>
        </w:rPr>
        <w:t xml:space="preserve"> </w:t>
      </w:r>
      <w:r>
        <w:rPr>
          <w:color w:val="231F20"/>
          <w:sz w:val="20"/>
        </w:rPr>
        <w:t>лайв-стриминга</w:t>
      </w:r>
      <w:r>
        <w:rPr>
          <w:color w:val="231F20"/>
          <w:spacing w:val="-12"/>
          <w:sz w:val="20"/>
        </w:rPr>
        <w:t xml:space="preserve"> </w:t>
      </w:r>
      <w:r>
        <w:rPr>
          <w:color w:val="231F20"/>
          <w:sz w:val="20"/>
        </w:rPr>
        <w:t>видео</w:t>
      </w:r>
      <w:r>
        <w:rPr>
          <w:color w:val="231F20"/>
          <w:spacing w:val="-12"/>
          <w:sz w:val="20"/>
        </w:rPr>
        <w:t xml:space="preserve"> </w:t>
      </w:r>
      <w:r>
        <w:rPr>
          <w:color w:val="231F20"/>
          <w:sz w:val="20"/>
        </w:rPr>
        <w:t xml:space="preserve">[Електронний </w:t>
      </w:r>
      <w:r>
        <w:rPr>
          <w:color w:val="231F20"/>
          <w:spacing w:val="-3"/>
          <w:sz w:val="20"/>
        </w:rPr>
        <w:t xml:space="preserve">ресурс] </w:t>
      </w:r>
      <w:r>
        <w:rPr>
          <w:imprint/>
          <w:color w:val="231F20"/>
          <w:sz w:val="20"/>
        </w:rPr>
        <w:t>/</w:t>
      </w:r>
      <w:r>
        <w:rPr>
          <w:color w:val="231F20"/>
          <w:sz w:val="20"/>
        </w:rPr>
        <w:t xml:space="preserve"> </w:t>
      </w:r>
      <w:r>
        <w:rPr>
          <w:color w:val="231F20"/>
          <w:spacing w:val="-5"/>
          <w:sz w:val="20"/>
        </w:rPr>
        <w:t xml:space="preserve">Keddr.сom. </w:t>
      </w:r>
      <w:r>
        <w:rPr>
          <w:color w:val="231F20"/>
          <w:sz w:val="20"/>
        </w:rPr>
        <w:t xml:space="preserve">— </w:t>
      </w:r>
      <w:r>
        <w:rPr>
          <w:color w:val="231F20"/>
          <w:spacing w:val="-3"/>
          <w:sz w:val="20"/>
        </w:rPr>
        <w:t xml:space="preserve">Режим </w:t>
      </w:r>
      <w:r>
        <w:rPr>
          <w:color w:val="231F20"/>
          <w:sz w:val="20"/>
        </w:rPr>
        <w:t xml:space="preserve">доступа: </w:t>
      </w:r>
      <w:r>
        <w:rPr>
          <w:color w:val="231F20"/>
          <w:spacing w:val="-4"/>
          <w:sz w:val="20"/>
        </w:rPr>
        <w:t>http:</w:t>
      </w:r>
      <w:r>
        <w:rPr>
          <w:imprint/>
          <w:color w:val="231F20"/>
          <w:spacing w:val="-4"/>
          <w:sz w:val="20"/>
        </w:rPr>
        <w:t>/</w:t>
      </w:r>
      <w:r>
        <w:rPr>
          <w:color w:val="231F20"/>
          <w:spacing w:val="-4"/>
          <w:sz w:val="20"/>
        </w:rPr>
        <w:t xml:space="preserve"> </w:t>
      </w:r>
      <w:r>
        <w:rPr>
          <w:color w:val="231F20"/>
          <w:spacing w:val="-5"/>
          <w:sz w:val="20"/>
        </w:rPr>
        <w:t xml:space="preserve">keddr.com/2015/03/twitter-predstavil- </w:t>
      </w:r>
      <w:r>
        <w:rPr>
          <w:color w:val="231F20"/>
          <w:spacing w:val="-4"/>
          <w:sz w:val="20"/>
        </w:rPr>
        <w:t>periscope-servis-dlya-layv-striminga-video/</w:t>
      </w:r>
      <w:r>
        <w:rPr>
          <w:color w:val="231F20"/>
          <w:spacing w:val="-26"/>
          <w:sz w:val="20"/>
        </w:rPr>
        <w:t xml:space="preserve"> </w:t>
      </w:r>
      <w:r>
        <w:rPr>
          <w:color w:val="231F20"/>
          <w:sz w:val="20"/>
        </w:rPr>
        <w:t>(дата</w:t>
      </w:r>
      <w:r>
        <w:rPr>
          <w:color w:val="231F20"/>
          <w:spacing w:val="-25"/>
          <w:sz w:val="20"/>
        </w:rPr>
        <w:t xml:space="preserve"> </w:t>
      </w:r>
      <w:r>
        <w:rPr>
          <w:color w:val="231F20"/>
          <w:spacing w:val="-3"/>
          <w:sz w:val="20"/>
        </w:rPr>
        <w:t>обращения:</w:t>
      </w:r>
      <w:r>
        <w:rPr>
          <w:color w:val="231F20"/>
          <w:spacing w:val="-26"/>
          <w:sz w:val="20"/>
        </w:rPr>
        <w:t xml:space="preserve"> </w:t>
      </w:r>
      <w:r>
        <w:rPr>
          <w:color w:val="231F20"/>
          <w:spacing w:val="-5"/>
          <w:sz w:val="20"/>
        </w:rPr>
        <w:t>11.02.2017).</w:t>
      </w:r>
      <w:r>
        <w:rPr>
          <w:color w:val="231F20"/>
          <w:spacing w:val="-25"/>
          <w:sz w:val="20"/>
        </w:rPr>
        <w:t xml:space="preserve"> </w:t>
      </w:r>
      <w:r>
        <w:rPr>
          <w:color w:val="231F20"/>
          <w:sz w:val="20"/>
        </w:rPr>
        <w:t>—</w:t>
      </w:r>
      <w:r>
        <w:rPr>
          <w:color w:val="231F20"/>
          <w:spacing w:val="-25"/>
          <w:sz w:val="20"/>
        </w:rPr>
        <w:t xml:space="preserve"> </w:t>
      </w:r>
      <w:r>
        <w:rPr>
          <w:color w:val="231F20"/>
          <w:spacing w:val="-5"/>
          <w:sz w:val="20"/>
        </w:rPr>
        <w:t>Загл.</w:t>
      </w:r>
      <w:r>
        <w:rPr>
          <w:color w:val="231F20"/>
          <w:spacing w:val="-26"/>
          <w:sz w:val="20"/>
        </w:rPr>
        <w:t xml:space="preserve"> </w:t>
      </w:r>
      <w:r>
        <w:rPr>
          <w:color w:val="231F20"/>
          <w:sz w:val="20"/>
        </w:rPr>
        <w:t>с</w:t>
      </w:r>
      <w:r>
        <w:rPr>
          <w:color w:val="231F20"/>
          <w:spacing w:val="-25"/>
          <w:sz w:val="20"/>
        </w:rPr>
        <w:t xml:space="preserve"> </w:t>
      </w:r>
      <w:r>
        <w:rPr>
          <w:color w:val="231F20"/>
          <w:sz w:val="20"/>
        </w:rPr>
        <w:t>экрана.</w:t>
      </w:r>
    </w:p>
    <w:p w:rsidR="00664BE7" w:rsidRDefault="00664BE7">
      <w:pPr>
        <w:pStyle w:val="a5"/>
        <w:numPr>
          <w:ilvl w:val="0"/>
          <w:numId w:val="38"/>
        </w:numPr>
        <w:tabs>
          <w:tab w:val="left" w:pos="1703"/>
        </w:tabs>
        <w:spacing w:line="237" w:lineRule="auto"/>
        <w:ind w:firstLine="340"/>
        <w:rPr>
          <w:sz w:val="20"/>
        </w:rPr>
      </w:pPr>
      <w:r>
        <w:rPr>
          <w:color w:val="231F20"/>
          <w:spacing w:val="-8"/>
          <w:sz w:val="20"/>
        </w:rPr>
        <w:t xml:space="preserve">YouTube </w:t>
      </w:r>
      <w:r>
        <w:rPr>
          <w:color w:val="231F20"/>
          <w:sz w:val="20"/>
        </w:rPr>
        <w:t xml:space="preserve">запускає живі мобільні трансляції із суперчатом [Електронний ре- сурс] </w:t>
      </w:r>
      <w:r>
        <w:rPr>
          <w:imprint/>
          <w:color w:val="231F20"/>
          <w:sz w:val="20"/>
        </w:rPr>
        <w:t>/</w:t>
      </w:r>
      <w:r>
        <w:rPr>
          <w:color w:val="231F20"/>
          <w:sz w:val="20"/>
        </w:rPr>
        <w:t xml:space="preserve"> Кореспондент.net. — Режим доступу: http:</w:t>
      </w:r>
      <w:r>
        <w:rPr>
          <w:imprint/>
          <w:color w:val="231F20"/>
          <w:sz w:val="20"/>
        </w:rPr>
        <w:t>/</w:t>
      </w:r>
      <w:r>
        <w:rPr>
          <w:color w:val="231F20"/>
          <w:sz w:val="20"/>
        </w:rPr>
        <w:t xml:space="preserve"> ua.korrespondent.net/lifestyle/ </w:t>
      </w:r>
      <w:r>
        <w:rPr>
          <w:color w:val="231F20"/>
          <w:spacing w:val="-4"/>
          <w:sz w:val="20"/>
        </w:rPr>
        <w:t xml:space="preserve">gadgets/3811943-YouTube-zapuskaie-zhyvi-mobilni-transliatsii-iz-superchatom </w:t>
      </w:r>
      <w:r>
        <w:rPr>
          <w:color w:val="231F20"/>
          <w:sz w:val="20"/>
        </w:rPr>
        <w:t>(дата звер- нення:</w:t>
      </w:r>
      <w:r>
        <w:rPr>
          <w:color w:val="231F20"/>
          <w:spacing w:val="-18"/>
          <w:sz w:val="20"/>
        </w:rPr>
        <w:t xml:space="preserve"> </w:t>
      </w:r>
      <w:r>
        <w:rPr>
          <w:color w:val="231F20"/>
          <w:spacing w:val="-3"/>
          <w:sz w:val="20"/>
        </w:rPr>
        <w:t>10.02.2017).</w:t>
      </w:r>
      <w:r>
        <w:rPr>
          <w:color w:val="231F20"/>
          <w:spacing w:val="-17"/>
          <w:sz w:val="20"/>
        </w:rPr>
        <w:t xml:space="preserve"> </w:t>
      </w:r>
      <w:r>
        <w:rPr>
          <w:color w:val="231F20"/>
          <w:sz w:val="20"/>
        </w:rPr>
        <w:t>—</w:t>
      </w:r>
      <w:r>
        <w:rPr>
          <w:color w:val="231F20"/>
          <w:spacing w:val="-17"/>
          <w:sz w:val="20"/>
        </w:rPr>
        <w:t xml:space="preserve"> </w:t>
      </w:r>
      <w:r>
        <w:rPr>
          <w:color w:val="231F20"/>
          <w:sz w:val="20"/>
        </w:rPr>
        <w:t>Назва</w:t>
      </w:r>
      <w:r>
        <w:rPr>
          <w:color w:val="231F20"/>
          <w:spacing w:val="-18"/>
          <w:sz w:val="20"/>
        </w:rPr>
        <w:t xml:space="preserve"> </w:t>
      </w:r>
      <w:r>
        <w:rPr>
          <w:color w:val="231F20"/>
          <w:sz w:val="20"/>
        </w:rPr>
        <w:t>з</w:t>
      </w:r>
      <w:r>
        <w:rPr>
          <w:color w:val="231F20"/>
          <w:spacing w:val="-17"/>
          <w:sz w:val="20"/>
        </w:rPr>
        <w:t xml:space="preserve"> </w:t>
      </w:r>
      <w:r>
        <w:rPr>
          <w:color w:val="231F20"/>
          <w:sz w:val="20"/>
        </w:rPr>
        <w:t>екрана.</w:t>
      </w:r>
      <w:r>
        <w:rPr>
          <w:color w:val="231F20"/>
          <w:spacing w:val="-17"/>
          <w:sz w:val="20"/>
        </w:rPr>
        <w:t xml:space="preserve"> </w:t>
      </w:r>
      <w:r>
        <w:rPr>
          <w:color w:val="231F20"/>
          <w:sz w:val="20"/>
        </w:rPr>
        <w:t>—</w:t>
      </w:r>
      <w:r>
        <w:rPr>
          <w:color w:val="231F20"/>
          <w:spacing w:val="-18"/>
          <w:sz w:val="20"/>
        </w:rPr>
        <w:t xml:space="preserve"> </w:t>
      </w:r>
      <w:r>
        <w:rPr>
          <w:color w:val="231F20"/>
          <w:sz w:val="20"/>
        </w:rPr>
        <w:t>Дата</w:t>
      </w:r>
      <w:r>
        <w:rPr>
          <w:color w:val="231F20"/>
          <w:spacing w:val="-17"/>
          <w:sz w:val="20"/>
        </w:rPr>
        <w:t xml:space="preserve"> </w:t>
      </w:r>
      <w:r>
        <w:rPr>
          <w:color w:val="231F20"/>
          <w:sz w:val="20"/>
        </w:rPr>
        <w:t>публікації:</w:t>
      </w:r>
      <w:r>
        <w:rPr>
          <w:color w:val="231F20"/>
          <w:spacing w:val="-17"/>
          <w:sz w:val="20"/>
        </w:rPr>
        <w:t xml:space="preserve"> </w:t>
      </w:r>
      <w:r>
        <w:rPr>
          <w:color w:val="231F20"/>
          <w:spacing w:val="-4"/>
          <w:sz w:val="20"/>
        </w:rPr>
        <w:t>08.02.2017.</w:t>
      </w:r>
    </w:p>
    <w:p w:rsidR="00664BE7" w:rsidRDefault="00664BE7">
      <w:pPr>
        <w:ind w:left="5648"/>
        <w:rPr>
          <w:rFonts w:ascii="Verdana" w:hAnsi="Verdana"/>
          <w:i/>
          <w:sz w:val="20"/>
        </w:rPr>
      </w:pPr>
      <w:r>
        <w:rPr>
          <w:rFonts w:ascii="Verdana" w:hAnsi="Verdana"/>
          <w:i/>
          <w:color w:val="231F20"/>
          <w:w w:val="90"/>
          <w:sz w:val="20"/>
        </w:rPr>
        <w:t>Надіслано</w:t>
      </w:r>
      <w:r>
        <w:rPr>
          <w:rFonts w:ascii="Verdana" w:hAnsi="Verdana"/>
          <w:i/>
          <w:color w:val="231F20"/>
          <w:spacing w:val="-34"/>
          <w:w w:val="90"/>
          <w:sz w:val="20"/>
        </w:rPr>
        <w:t xml:space="preserve"> </w:t>
      </w:r>
      <w:r>
        <w:rPr>
          <w:rFonts w:ascii="Verdana" w:hAnsi="Verdana"/>
          <w:i/>
          <w:color w:val="231F20"/>
          <w:w w:val="90"/>
          <w:sz w:val="20"/>
        </w:rPr>
        <w:t>до</w:t>
      </w:r>
      <w:r>
        <w:rPr>
          <w:rFonts w:ascii="Verdana" w:hAnsi="Verdana"/>
          <w:i/>
          <w:color w:val="231F20"/>
          <w:spacing w:val="-33"/>
          <w:w w:val="90"/>
          <w:sz w:val="20"/>
        </w:rPr>
        <w:t xml:space="preserve"> </w:t>
      </w:r>
      <w:r>
        <w:rPr>
          <w:rFonts w:ascii="Verdana" w:hAnsi="Verdana"/>
          <w:i/>
          <w:color w:val="231F20"/>
          <w:w w:val="90"/>
          <w:sz w:val="20"/>
        </w:rPr>
        <w:t>редікції</w:t>
      </w:r>
      <w:r>
        <w:rPr>
          <w:rFonts w:ascii="Verdana" w:hAnsi="Verdana"/>
          <w:i/>
          <w:color w:val="231F20"/>
          <w:spacing w:val="-33"/>
          <w:w w:val="90"/>
          <w:sz w:val="20"/>
        </w:rPr>
        <w:t xml:space="preserve"> </w:t>
      </w:r>
      <w:r>
        <w:rPr>
          <w:rFonts w:ascii="Verdana" w:hAnsi="Verdana"/>
          <w:i/>
          <w:color w:val="231F20"/>
          <w:w w:val="90"/>
          <w:sz w:val="20"/>
        </w:rPr>
        <w:t>6</w:t>
      </w:r>
      <w:r>
        <w:rPr>
          <w:rFonts w:ascii="Verdana" w:hAnsi="Verdana"/>
          <w:i/>
          <w:color w:val="231F20"/>
          <w:spacing w:val="-33"/>
          <w:w w:val="90"/>
          <w:sz w:val="20"/>
        </w:rPr>
        <w:t xml:space="preserve"> </w:t>
      </w:r>
      <w:r>
        <w:rPr>
          <w:rFonts w:ascii="Verdana" w:hAnsi="Verdana"/>
          <w:i/>
          <w:color w:val="231F20"/>
          <w:w w:val="90"/>
          <w:sz w:val="20"/>
        </w:rPr>
        <w:t>квітня</w:t>
      </w:r>
      <w:r>
        <w:rPr>
          <w:rFonts w:ascii="Verdana" w:hAnsi="Verdana"/>
          <w:i/>
          <w:color w:val="231F20"/>
          <w:spacing w:val="-33"/>
          <w:w w:val="90"/>
          <w:sz w:val="20"/>
        </w:rPr>
        <w:t xml:space="preserve"> </w:t>
      </w:r>
      <w:r>
        <w:rPr>
          <w:rFonts w:ascii="Verdana" w:hAnsi="Verdana"/>
          <w:i/>
          <w:color w:val="231F20"/>
          <w:w w:val="90"/>
          <w:sz w:val="20"/>
        </w:rPr>
        <w:t>2017</w:t>
      </w:r>
      <w:r>
        <w:rPr>
          <w:rFonts w:ascii="Verdana" w:hAnsi="Verdana"/>
          <w:i/>
          <w:color w:val="231F20"/>
          <w:spacing w:val="-34"/>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248" style="width:27.35pt;height:9.45pt;mso-position-horizontal-relative:char;mso-position-vertical-relative:line" coordsize="547,189">
            <v:rect id="_x0000_s1249" style="position:absolute;width:547;height:189" fillcolor="#8c76b6"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3"/>
        <w:ind w:left="0"/>
        <w:jc w:val="left"/>
        <w:rPr>
          <w:rFonts w:ascii="Verdana"/>
          <w:i/>
          <w:sz w:val="25"/>
        </w:rPr>
      </w:pPr>
    </w:p>
    <w:p w:rsidR="00664BE7" w:rsidRDefault="00664BE7">
      <w:pPr>
        <w:pStyle w:val="4"/>
        <w:spacing w:before="114" w:line="230" w:lineRule="auto"/>
        <w:ind w:left="3344" w:right="644"/>
      </w:pPr>
      <w:r>
        <w:rPr>
          <w:noProof/>
        </w:rPr>
        <w:pict>
          <v:shape id="image39.png" o:spid="_x0000_s1252" type="#_x0000_t75" style="position:absolute;left:0;text-align:left;margin-left:51pt;margin-top:-78.9pt;width:104.9pt;height:123.6pt;z-index:251653632;visibility:visible;mso-wrap-distance-left:0;mso-wrap-distance-right:0;mso-position-horizontal-relative:page">
            <v:imagedata r:id="rId186" o:title=""/>
            <w10:wrap anchorx="page"/>
          </v:shape>
        </w:pict>
      </w:r>
      <w:r>
        <w:rPr>
          <w:b/>
          <w:color w:val="231F20"/>
          <w:w w:val="85"/>
        </w:rPr>
        <w:t xml:space="preserve">Пазюк Роман Володимирович, </w:t>
      </w:r>
      <w:r>
        <w:rPr>
          <w:color w:val="231F20"/>
          <w:w w:val="85"/>
        </w:rPr>
        <w:t xml:space="preserve">кандидат філологічних </w:t>
      </w:r>
      <w:r>
        <w:rPr>
          <w:color w:val="231F20"/>
          <w:w w:val="90"/>
        </w:rPr>
        <w:t>наук, асистент кафедри журналістики Чернівецького національного університету імені Юрія Федьковича</w:t>
      </w:r>
    </w:p>
    <w:p w:rsidR="00664BE7" w:rsidRDefault="00664BE7">
      <w:pPr>
        <w:pStyle w:val="a3"/>
        <w:ind w:left="0"/>
        <w:jc w:val="left"/>
        <w:rPr>
          <w:rFonts w:ascii="Calibri"/>
          <w:sz w:val="28"/>
        </w:rPr>
      </w:pPr>
    </w:p>
    <w:p w:rsidR="00664BE7" w:rsidRDefault="00664BE7">
      <w:pPr>
        <w:pStyle w:val="a3"/>
        <w:spacing w:before="9"/>
        <w:ind w:left="0"/>
        <w:jc w:val="left"/>
        <w:rPr>
          <w:rFonts w:ascii="Calibri"/>
          <w:sz w:val="23"/>
        </w:rPr>
      </w:pPr>
    </w:p>
    <w:p w:rsidR="00664BE7" w:rsidRDefault="00664BE7">
      <w:pPr>
        <w:spacing w:line="230" w:lineRule="auto"/>
        <w:ind w:left="1020" w:right="2199"/>
        <w:rPr>
          <w:rFonts w:ascii="Calibri" w:hAnsi="Calibri"/>
          <w:b/>
          <w:sz w:val="48"/>
        </w:rPr>
      </w:pPr>
      <w:r>
        <w:rPr>
          <w:rFonts w:ascii="Calibri" w:hAnsi="Calibri"/>
          <w:b/>
          <w:color w:val="231F20"/>
          <w:w w:val="90"/>
          <w:sz w:val="48"/>
        </w:rPr>
        <w:t>МОБІЛОГРАФІЯ</w:t>
      </w:r>
      <w:r>
        <w:rPr>
          <w:rFonts w:ascii="Calibri" w:hAnsi="Calibri"/>
          <w:b/>
          <w:color w:val="231F20"/>
          <w:spacing w:val="-60"/>
          <w:w w:val="90"/>
          <w:sz w:val="48"/>
        </w:rPr>
        <w:t xml:space="preserve"> </w:t>
      </w:r>
      <w:r>
        <w:rPr>
          <w:rFonts w:ascii="Calibri" w:hAnsi="Calibri"/>
          <w:b/>
          <w:color w:val="231F20"/>
          <w:w w:val="90"/>
          <w:sz w:val="48"/>
        </w:rPr>
        <w:t>ЯК</w:t>
      </w:r>
      <w:r>
        <w:rPr>
          <w:rFonts w:ascii="Calibri" w:hAnsi="Calibri"/>
          <w:b/>
          <w:color w:val="231F20"/>
          <w:spacing w:val="-60"/>
          <w:w w:val="90"/>
          <w:sz w:val="48"/>
        </w:rPr>
        <w:t xml:space="preserve"> </w:t>
      </w:r>
      <w:r>
        <w:rPr>
          <w:rFonts w:ascii="Calibri" w:hAnsi="Calibri"/>
          <w:b/>
          <w:color w:val="231F20"/>
          <w:w w:val="90"/>
          <w:sz w:val="48"/>
        </w:rPr>
        <w:t xml:space="preserve">ІНСТРУМЕНТ </w:t>
      </w:r>
      <w:r>
        <w:rPr>
          <w:rFonts w:ascii="Calibri" w:hAnsi="Calibri"/>
          <w:b/>
          <w:color w:val="231F20"/>
          <w:w w:val="85"/>
          <w:sz w:val="48"/>
        </w:rPr>
        <w:t>КРОСМЕДІЙНОЇ</w:t>
      </w:r>
      <w:r>
        <w:rPr>
          <w:rFonts w:ascii="Calibri" w:hAnsi="Calibri"/>
          <w:b/>
          <w:color w:val="231F20"/>
          <w:spacing w:val="75"/>
          <w:w w:val="85"/>
          <w:sz w:val="48"/>
        </w:rPr>
        <w:t xml:space="preserve"> </w:t>
      </w:r>
      <w:r>
        <w:rPr>
          <w:rFonts w:ascii="Calibri" w:hAnsi="Calibri"/>
          <w:b/>
          <w:color w:val="231F20"/>
          <w:spacing w:val="-3"/>
          <w:w w:val="85"/>
          <w:sz w:val="48"/>
        </w:rPr>
        <w:t>ЖУРНАЛІСТИКИ</w:t>
      </w:r>
    </w:p>
    <w:p w:rsidR="00664BE7" w:rsidRDefault="00664BE7">
      <w:pPr>
        <w:pStyle w:val="a3"/>
        <w:spacing w:before="7"/>
        <w:ind w:left="0"/>
        <w:jc w:val="left"/>
        <w:rPr>
          <w:rFonts w:ascii="Calibri"/>
          <w:b/>
          <w:sz w:val="29"/>
        </w:rPr>
      </w:pPr>
    </w:p>
    <w:p w:rsidR="00664BE7" w:rsidRDefault="00664BE7">
      <w:pPr>
        <w:pStyle w:val="a3"/>
        <w:spacing w:before="98"/>
        <w:ind w:right="157" w:firstLine="340"/>
      </w:pPr>
      <w:r>
        <w:rPr>
          <w:b/>
          <w:color w:val="231F20"/>
        </w:rPr>
        <w:t>ВСТУП.</w:t>
      </w:r>
      <w:r>
        <w:rPr>
          <w:b/>
          <w:color w:val="231F20"/>
          <w:spacing w:val="-13"/>
        </w:rPr>
        <w:t xml:space="preserve"> </w:t>
      </w:r>
      <w:r>
        <w:rPr>
          <w:color w:val="231F20"/>
        </w:rPr>
        <w:t>Фотографії</w:t>
      </w:r>
      <w:r>
        <w:rPr>
          <w:color w:val="231F20"/>
          <w:spacing w:val="-17"/>
        </w:rPr>
        <w:t xml:space="preserve"> </w:t>
      </w:r>
      <w:r>
        <w:rPr>
          <w:color w:val="231F20"/>
        </w:rPr>
        <w:t>та</w:t>
      </w:r>
      <w:r>
        <w:rPr>
          <w:color w:val="231F20"/>
          <w:spacing w:val="-17"/>
        </w:rPr>
        <w:t xml:space="preserve"> </w:t>
      </w:r>
      <w:r>
        <w:rPr>
          <w:color w:val="231F20"/>
        </w:rPr>
        <w:t>відео</w:t>
      </w:r>
      <w:r>
        <w:rPr>
          <w:color w:val="231F20"/>
          <w:spacing w:val="-17"/>
        </w:rPr>
        <w:t xml:space="preserve"> </w:t>
      </w:r>
      <w:r>
        <w:rPr>
          <w:color w:val="231F20"/>
        </w:rPr>
        <w:t>зі</w:t>
      </w:r>
      <w:r>
        <w:rPr>
          <w:color w:val="231F20"/>
          <w:spacing w:val="-17"/>
        </w:rPr>
        <w:t xml:space="preserve"> </w:t>
      </w:r>
      <w:r>
        <w:rPr>
          <w:color w:val="231F20"/>
        </w:rPr>
        <w:t>смартфонів</w:t>
      </w:r>
      <w:r>
        <w:rPr>
          <w:color w:val="231F20"/>
          <w:spacing w:val="-17"/>
        </w:rPr>
        <w:t xml:space="preserve"> </w:t>
      </w:r>
      <w:r>
        <w:rPr>
          <w:color w:val="231F20"/>
        </w:rPr>
        <w:t>займають</w:t>
      </w:r>
      <w:r>
        <w:rPr>
          <w:color w:val="231F20"/>
          <w:spacing w:val="-17"/>
        </w:rPr>
        <w:t xml:space="preserve"> </w:t>
      </w:r>
      <w:r>
        <w:rPr>
          <w:color w:val="231F20"/>
        </w:rPr>
        <w:t>усе</w:t>
      </w:r>
      <w:r>
        <w:rPr>
          <w:color w:val="231F20"/>
          <w:spacing w:val="-17"/>
        </w:rPr>
        <w:t xml:space="preserve"> </w:t>
      </w:r>
      <w:r>
        <w:rPr>
          <w:color w:val="231F20"/>
        </w:rPr>
        <w:t>більшу</w:t>
      </w:r>
      <w:r>
        <w:rPr>
          <w:color w:val="231F20"/>
          <w:spacing w:val="-17"/>
        </w:rPr>
        <w:t xml:space="preserve"> </w:t>
      </w:r>
      <w:r>
        <w:rPr>
          <w:color w:val="231F20"/>
        </w:rPr>
        <w:t>частку</w:t>
      </w:r>
      <w:r>
        <w:rPr>
          <w:color w:val="231F20"/>
          <w:spacing w:val="-17"/>
        </w:rPr>
        <w:t xml:space="preserve"> </w:t>
      </w:r>
      <w:r>
        <w:rPr>
          <w:color w:val="231F20"/>
        </w:rPr>
        <w:t>в</w:t>
      </w:r>
      <w:r>
        <w:rPr>
          <w:color w:val="231F20"/>
          <w:spacing w:val="-17"/>
        </w:rPr>
        <w:t xml:space="preserve"> </w:t>
      </w:r>
      <w:r>
        <w:rPr>
          <w:color w:val="231F20"/>
        </w:rPr>
        <w:t xml:space="preserve">сучасному медіапросторі. </w:t>
      </w:r>
      <w:r>
        <w:rPr>
          <w:color w:val="231F20"/>
          <w:spacing w:val="-3"/>
        </w:rPr>
        <w:t xml:space="preserve">Це </w:t>
      </w:r>
      <w:r>
        <w:rPr>
          <w:color w:val="231F20"/>
        </w:rPr>
        <w:t>зумовлено двома важливими чинниками. Перший — якість медіа- файлів,</w:t>
      </w:r>
      <w:r>
        <w:rPr>
          <w:color w:val="231F20"/>
          <w:spacing w:val="-7"/>
        </w:rPr>
        <w:t xml:space="preserve"> </w:t>
      </w:r>
      <w:r>
        <w:rPr>
          <w:color w:val="231F20"/>
        </w:rPr>
        <w:t>отриманих</w:t>
      </w:r>
      <w:r>
        <w:rPr>
          <w:color w:val="231F20"/>
          <w:spacing w:val="-7"/>
        </w:rPr>
        <w:t xml:space="preserve"> </w:t>
      </w:r>
      <w:r>
        <w:rPr>
          <w:color w:val="231F20"/>
        </w:rPr>
        <w:t>з</w:t>
      </w:r>
      <w:r>
        <w:rPr>
          <w:color w:val="231F20"/>
          <w:spacing w:val="-6"/>
        </w:rPr>
        <w:t xml:space="preserve"> </w:t>
      </w:r>
      <w:r>
        <w:rPr>
          <w:color w:val="231F20"/>
        </w:rPr>
        <w:t>ґаджетів,</w:t>
      </w:r>
      <w:r>
        <w:rPr>
          <w:color w:val="231F20"/>
          <w:spacing w:val="-7"/>
        </w:rPr>
        <w:t xml:space="preserve"> </w:t>
      </w:r>
      <w:r>
        <w:rPr>
          <w:color w:val="231F20"/>
        </w:rPr>
        <w:t>суттєво</w:t>
      </w:r>
      <w:r>
        <w:rPr>
          <w:color w:val="231F20"/>
          <w:spacing w:val="-6"/>
        </w:rPr>
        <w:t xml:space="preserve"> </w:t>
      </w:r>
      <w:r>
        <w:rPr>
          <w:color w:val="231F20"/>
        </w:rPr>
        <w:t>зростає</w:t>
      </w:r>
      <w:r>
        <w:rPr>
          <w:color w:val="231F20"/>
          <w:spacing w:val="-7"/>
        </w:rPr>
        <w:t xml:space="preserve"> </w:t>
      </w:r>
      <w:r>
        <w:rPr>
          <w:color w:val="231F20"/>
        </w:rPr>
        <w:t>з</w:t>
      </w:r>
      <w:r>
        <w:rPr>
          <w:color w:val="231F20"/>
          <w:spacing w:val="-6"/>
        </w:rPr>
        <w:t xml:space="preserve"> </w:t>
      </w:r>
      <w:r>
        <w:rPr>
          <w:color w:val="231F20"/>
        </w:rPr>
        <w:t>кожним</w:t>
      </w:r>
      <w:r>
        <w:rPr>
          <w:color w:val="231F20"/>
          <w:spacing w:val="-6"/>
        </w:rPr>
        <w:t xml:space="preserve"> </w:t>
      </w:r>
      <w:r>
        <w:rPr>
          <w:color w:val="231F20"/>
        </w:rPr>
        <w:t>роком,</w:t>
      </w:r>
      <w:r>
        <w:rPr>
          <w:color w:val="231F20"/>
          <w:spacing w:val="-6"/>
        </w:rPr>
        <w:t xml:space="preserve"> </w:t>
      </w:r>
      <w:r>
        <w:rPr>
          <w:color w:val="231F20"/>
        </w:rPr>
        <w:t>і</w:t>
      </w:r>
      <w:r>
        <w:rPr>
          <w:color w:val="231F20"/>
          <w:spacing w:val="-7"/>
        </w:rPr>
        <w:t xml:space="preserve"> </w:t>
      </w:r>
      <w:r>
        <w:rPr>
          <w:color w:val="231F20"/>
        </w:rPr>
        <w:t>в</w:t>
      </w:r>
      <w:r>
        <w:rPr>
          <w:color w:val="231F20"/>
          <w:spacing w:val="-6"/>
        </w:rPr>
        <w:t xml:space="preserve"> </w:t>
      </w:r>
      <w:r>
        <w:rPr>
          <w:color w:val="231F20"/>
        </w:rPr>
        <w:t>багатьох</w:t>
      </w:r>
      <w:r>
        <w:rPr>
          <w:color w:val="231F20"/>
          <w:spacing w:val="-7"/>
        </w:rPr>
        <w:t xml:space="preserve"> </w:t>
      </w:r>
      <w:r>
        <w:rPr>
          <w:color w:val="231F20"/>
        </w:rPr>
        <w:t>випадках за</w:t>
      </w:r>
      <w:r>
        <w:rPr>
          <w:color w:val="231F20"/>
          <w:spacing w:val="-16"/>
        </w:rPr>
        <w:t xml:space="preserve"> </w:t>
      </w:r>
      <w:r>
        <w:rPr>
          <w:color w:val="231F20"/>
        </w:rPr>
        <w:t>технічними</w:t>
      </w:r>
      <w:r>
        <w:rPr>
          <w:color w:val="231F20"/>
          <w:spacing w:val="-16"/>
        </w:rPr>
        <w:t xml:space="preserve"> </w:t>
      </w:r>
      <w:r>
        <w:rPr>
          <w:color w:val="231F20"/>
        </w:rPr>
        <w:t>ознаками</w:t>
      </w:r>
      <w:r>
        <w:rPr>
          <w:color w:val="231F20"/>
          <w:spacing w:val="-16"/>
        </w:rPr>
        <w:t xml:space="preserve"> </w:t>
      </w:r>
      <w:r>
        <w:rPr>
          <w:color w:val="231F20"/>
        </w:rPr>
        <w:t>відповідає</w:t>
      </w:r>
      <w:r>
        <w:rPr>
          <w:color w:val="231F20"/>
          <w:spacing w:val="-16"/>
        </w:rPr>
        <w:t xml:space="preserve"> </w:t>
      </w:r>
      <w:r>
        <w:rPr>
          <w:color w:val="231F20"/>
        </w:rPr>
        <w:t>рівню</w:t>
      </w:r>
      <w:r>
        <w:rPr>
          <w:color w:val="231F20"/>
          <w:spacing w:val="-16"/>
        </w:rPr>
        <w:t xml:space="preserve"> </w:t>
      </w:r>
      <w:r>
        <w:rPr>
          <w:color w:val="231F20"/>
        </w:rPr>
        <w:t>камер</w:t>
      </w:r>
      <w:r>
        <w:rPr>
          <w:color w:val="231F20"/>
          <w:spacing w:val="-16"/>
        </w:rPr>
        <w:t xml:space="preserve"> </w:t>
      </w:r>
      <w:r>
        <w:rPr>
          <w:color w:val="231F20"/>
        </w:rPr>
        <w:t>професійного</w:t>
      </w:r>
      <w:r>
        <w:rPr>
          <w:color w:val="231F20"/>
          <w:spacing w:val="-16"/>
        </w:rPr>
        <w:t xml:space="preserve"> </w:t>
      </w:r>
      <w:r>
        <w:rPr>
          <w:color w:val="231F20"/>
        </w:rPr>
        <w:t>ґатунку.</w:t>
      </w:r>
      <w:r>
        <w:rPr>
          <w:color w:val="231F20"/>
          <w:spacing w:val="-15"/>
        </w:rPr>
        <w:t xml:space="preserve"> </w:t>
      </w:r>
      <w:r>
        <w:rPr>
          <w:color w:val="231F20"/>
        </w:rPr>
        <w:t>Другий</w:t>
      </w:r>
      <w:r>
        <w:rPr>
          <w:color w:val="231F20"/>
          <w:spacing w:val="-16"/>
        </w:rPr>
        <w:t xml:space="preserve"> </w:t>
      </w:r>
      <w:r>
        <w:rPr>
          <w:color w:val="231F20"/>
        </w:rPr>
        <w:t>—</w:t>
      </w:r>
      <w:r>
        <w:rPr>
          <w:color w:val="231F20"/>
          <w:spacing w:val="-16"/>
        </w:rPr>
        <w:t xml:space="preserve"> </w:t>
      </w:r>
      <w:r>
        <w:rPr>
          <w:color w:val="231F20"/>
        </w:rPr>
        <w:t>акти- візувалась</w:t>
      </w:r>
      <w:r>
        <w:rPr>
          <w:color w:val="231F20"/>
          <w:spacing w:val="-13"/>
        </w:rPr>
        <w:t xml:space="preserve"> </w:t>
      </w:r>
      <w:r>
        <w:rPr>
          <w:color w:val="231F20"/>
        </w:rPr>
        <w:t>громадянська</w:t>
      </w:r>
      <w:r>
        <w:rPr>
          <w:color w:val="231F20"/>
          <w:spacing w:val="-12"/>
        </w:rPr>
        <w:t xml:space="preserve"> </w:t>
      </w:r>
      <w:r>
        <w:rPr>
          <w:color w:val="231F20"/>
        </w:rPr>
        <w:t>журналістика.</w:t>
      </w:r>
      <w:r>
        <w:rPr>
          <w:color w:val="231F20"/>
          <w:spacing w:val="-13"/>
        </w:rPr>
        <w:t xml:space="preserve"> </w:t>
      </w:r>
      <w:r>
        <w:rPr>
          <w:color w:val="231F20"/>
        </w:rPr>
        <w:t>Про</w:t>
      </w:r>
      <w:r>
        <w:rPr>
          <w:color w:val="231F20"/>
          <w:spacing w:val="-12"/>
        </w:rPr>
        <w:t xml:space="preserve"> </w:t>
      </w:r>
      <w:r>
        <w:rPr>
          <w:color w:val="231F20"/>
        </w:rPr>
        <w:t>це</w:t>
      </w:r>
      <w:r>
        <w:rPr>
          <w:color w:val="231F20"/>
          <w:spacing w:val="-13"/>
        </w:rPr>
        <w:t xml:space="preserve"> </w:t>
      </w:r>
      <w:r>
        <w:rPr>
          <w:color w:val="231F20"/>
        </w:rPr>
        <w:t>слушно</w:t>
      </w:r>
      <w:r>
        <w:rPr>
          <w:color w:val="231F20"/>
          <w:spacing w:val="-12"/>
        </w:rPr>
        <w:t xml:space="preserve"> </w:t>
      </w:r>
      <w:r>
        <w:rPr>
          <w:color w:val="231F20"/>
        </w:rPr>
        <w:t>зазначає</w:t>
      </w:r>
      <w:r>
        <w:rPr>
          <w:color w:val="231F20"/>
          <w:spacing w:val="-13"/>
        </w:rPr>
        <w:t xml:space="preserve"> </w:t>
      </w:r>
      <w:r>
        <w:rPr>
          <w:color w:val="231F20"/>
        </w:rPr>
        <w:t>А.</w:t>
      </w:r>
      <w:r>
        <w:rPr>
          <w:color w:val="231F20"/>
          <w:spacing w:val="-12"/>
        </w:rPr>
        <w:t xml:space="preserve"> </w:t>
      </w:r>
      <w:r>
        <w:rPr>
          <w:color w:val="231F20"/>
        </w:rPr>
        <w:t>Борознова:</w:t>
      </w:r>
      <w:r>
        <w:rPr>
          <w:color w:val="231F20"/>
          <w:spacing w:val="-12"/>
        </w:rPr>
        <w:t xml:space="preserve"> </w:t>
      </w:r>
      <w:r>
        <w:rPr>
          <w:color w:val="231F20"/>
        </w:rPr>
        <w:t>«Пред- ставники преси не часто бувають у потрібному місці в момент події, проте завжди є випадкові перехожі та свідки, які можуть зафіксувати те, що відбувається на фотоа- парат мобільного телефону та моментально передати зображення» [1]. Оперативні повідомлення у медіа про нещодавні терористичні акти в європейських столицях,</w:t>
      </w:r>
      <w:r>
        <w:rPr>
          <w:color w:val="231F20"/>
          <w:spacing w:val="-43"/>
        </w:rPr>
        <w:t xml:space="preserve"> </w:t>
      </w:r>
      <w:r>
        <w:rPr>
          <w:color w:val="231F20"/>
        </w:rPr>
        <w:t xml:space="preserve">ро- сійсько-українську </w:t>
      </w:r>
      <w:r>
        <w:rPr>
          <w:color w:val="231F20"/>
          <w:spacing w:val="-2"/>
        </w:rPr>
        <w:t xml:space="preserve">війну, </w:t>
      </w:r>
      <w:r>
        <w:rPr>
          <w:color w:val="231F20"/>
        </w:rPr>
        <w:t>бойові дії в Сирії тощо зазвичай супроводжуються аматор- ським візуальним контентом, створеним безпосередніми учасниками чи очевидцями за допомогою</w:t>
      </w:r>
      <w:r>
        <w:rPr>
          <w:color w:val="231F20"/>
          <w:spacing w:val="-24"/>
        </w:rPr>
        <w:t xml:space="preserve"> </w:t>
      </w:r>
      <w:r>
        <w:rPr>
          <w:color w:val="231F20"/>
        </w:rPr>
        <w:t>смартфонів.</w:t>
      </w:r>
    </w:p>
    <w:p w:rsidR="00664BE7" w:rsidRDefault="00664BE7">
      <w:pPr>
        <w:pStyle w:val="a3"/>
        <w:spacing w:line="224" w:lineRule="exact"/>
        <w:ind w:left="1360"/>
      </w:pPr>
      <w:r>
        <w:rPr>
          <w:color w:val="231F20"/>
        </w:rPr>
        <w:t>У 2009 р. видатний фотограф Ч. Джарвіс сформулював думку, що «найкраща ка-</w:t>
      </w:r>
    </w:p>
    <w:p w:rsidR="00664BE7" w:rsidRDefault="00664BE7">
      <w:pPr>
        <w:pStyle w:val="a3"/>
        <w:ind w:right="156"/>
      </w:pPr>
      <w:r>
        <w:rPr>
          <w:color w:val="231F20"/>
        </w:rPr>
        <w:t xml:space="preserve">мера — та, що у потрібний момент із собою» в однойменній книзі </w:t>
      </w:r>
      <w:r>
        <w:rPr>
          <w:color w:val="231F20"/>
          <w:spacing w:val="-5"/>
        </w:rPr>
        <w:t xml:space="preserve">«The </w:t>
      </w:r>
      <w:r>
        <w:rPr>
          <w:color w:val="231F20"/>
        </w:rPr>
        <w:t xml:space="preserve">Best Camera Is the One That’s With </w:t>
      </w:r>
      <w:r>
        <w:rPr>
          <w:color w:val="231F20"/>
          <w:spacing w:val="-6"/>
        </w:rPr>
        <w:t xml:space="preserve">You» </w:t>
      </w:r>
      <w:r>
        <w:rPr>
          <w:color w:val="231F20"/>
        </w:rPr>
        <w:t>[4]. Автор спробував довести, що якість світлин залежить не лише від їх технічних параметрів, а передовсім, від уміння вчасно помітити та за- фіксувати унікальний кадр. Через два роки М.-К. Браун підтвердив актуальність цієї тези</w:t>
      </w:r>
      <w:r>
        <w:rPr>
          <w:color w:val="231F20"/>
          <w:spacing w:val="-11"/>
        </w:rPr>
        <w:t xml:space="preserve"> </w:t>
      </w:r>
      <w:r>
        <w:rPr>
          <w:color w:val="231F20"/>
        </w:rPr>
        <w:t>для</w:t>
      </w:r>
      <w:r>
        <w:rPr>
          <w:color w:val="231F20"/>
          <w:spacing w:val="-11"/>
        </w:rPr>
        <w:t xml:space="preserve"> </w:t>
      </w:r>
      <w:r>
        <w:rPr>
          <w:color w:val="231F20"/>
        </w:rPr>
        <w:t>журналістів,</w:t>
      </w:r>
      <w:r>
        <w:rPr>
          <w:color w:val="231F20"/>
          <w:spacing w:val="-11"/>
        </w:rPr>
        <w:t xml:space="preserve"> </w:t>
      </w:r>
      <w:r>
        <w:rPr>
          <w:color w:val="231F20"/>
        </w:rPr>
        <w:t>відзнявши</w:t>
      </w:r>
      <w:r>
        <w:rPr>
          <w:color w:val="231F20"/>
          <w:spacing w:val="-11"/>
        </w:rPr>
        <w:t xml:space="preserve"> </w:t>
      </w:r>
      <w:r>
        <w:rPr>
          <w:color w:val="231F20"/>
        </w:rPr>
        <w:t>події</w:t>
      </w:r>
      <w:r>
        <w:rPr>
          <w:color w:val="231F20"/>
          <w:spacing w:val="-11"/>
        </w:rPr>
        <w:t xml:space="preserve"> </w:t>
      </w:r>
      <w:r>
        <w:rPr>
          <w:color w:val="231F20"/>
        </w:rPr>
        <w:t>революції</w:t>
      </w:r>
      <w:r>
        <w:rPr>
          <w:color w:val="231F20"/>
          <w:spacing w:val="-11"/>
        </w:rPr>
        <w:t xml:space="preserve"> </w:t>
      </w:r>
      <w:r>
        <w:rPr>
          <w:color w:val="231F20"/>
        </w:rPr>
        <w:t>в</w:t>
      </w:r>
      <w:r>
        <w:rPr>
          <w:color w:val="231F20"/>
          <w:spacing w:val="-11"/>
        </w:rPr>
        <w:t xml:space="preserve"> </w:t>
      </w:r>
      <w:r>
        <w:rPr>
          <w:color w:val="231F20"/>
        </w:rPr>
        <w:t>Лівії</w:t>
      </w:r>
      <w:r>
        <w:rPr>
          <w:color w:val="231F20"/>
          <w:spacing w:val="-11"/>
        </w:rPr>
        <w:t xml:space="preserve"> </w:t>
      </w:r>
      <w:r>
        <w:rPr>
          <w:color w:val="231F20"/>
        </w:rPr>
        <w:t>камерою</w:t>
      </w:r>
      <w:r>
        <w:rPr>
          <w:color w:val="231F20"/>
          <w:spacing w:val="-10"/>
        </w:rPr>
        <w:t xml:space="preserve"> </w:t>
      </w:r>
      <w:r>
        <w:rPr>
          <w:color w:val="231F20"/>
        </w:rPr>
        <w:t>мобільного</w:t>
      </w:r>
      <w:r>
        <w:rPr>
          <w:color w:val="231F20"/>
          <w:spacing w:val="-11"/>
        </w:rPr>
        <w:t xml:space="preserve"> </w:t>
      </w:r>
      <w:r>
        <w:rPr>
          <w:color w:val="231F20"/>
        </w:rPr>
        <w:t xml:space="preserve">телефону. </w:t>
      </w:r>
      <w:r>
        <w:rPr>
          <w:color w:val="231F20"/>
          <w:spacing w:val="-3"/>
        </w:rPr>
        <w:t>Його</w:t>
      </w:r>
      <w:r>
        <w:rPr>
          <w:color w:val="231F20"/>
          <w:spacing w:val="-5"/>
        </w:rPr>
        <w:t xml:space="preserve"> </w:t>
      </w:r>
      <w:r>
        <w:rPr>
          <w:color w:val="231F20"/>
        </w:rPr>
        <w:t>знімки</w:t>
      </w:r>
      <w:r>
        <w:rPr>
          <w:color w:val="231F20"/>
          <w:spacing w:val="-5"/>
        </w:rPr>
        <w:t xml:space="preserve"> </w:t>
      </w:r>
      <w:r>
        <w:rPr>
          <w:color w:val="231F20"/>
        </w:rPr>
        <w:t>сколихнули</w:t>
      </w:r>
      <w:r>
        <w:rPr>
          <w:color w:val="231F20"/>
          <w:spacing w:val="-5"/>
        </w:rPr>
        <w:t xml:space="preserve"> </w:t>
      </w:r>
      <w:r>
        <w:rPr>
          <w:color w:val="231F20"/>
        </w:rPr>
        <w:t>світовий</w:t>
      </w:r>
      <w:r>
        <w:rPr>
          <w:color w:val="231F20"/>
          <w:spacing w:val="-5"/>
        </w:rPr>
        <w:t xml:space="preserve"> </w:t>
      </w:r>
      <w:r>
        <w:rPr>
          <w:color w:val="231F20"/>
        </w:rPr>
        <w:t>медіапростір,</w:t>
      </w:r>
      <w:r>
        <w:rPr>
          <w:color w:val="231F20"/>
          <w:spacing w:val="-6"/>
        </w:rPr>
        <w:t xml:space="preserve"> </w:t>
      </w:r>
      <w:r>
        <w:rPr>
          <w:color w:val="231F20"/>
        </w:rPr>
        <w:t>а</w:t>
      </w:r>
      <w:r>
        <w:rPr>
          <w:color w:val="231F20"/>
          <w:spacing w:val="-4"/>
        </w:rPr>
        <w:t xml:space="preserve"> </w:t>
      </w:r>
      <w:r>
        <w:rPr>
          <w:color w:val="231F20"/>
        </w:rPr>
        <w:t>згодом</w:t>
      </w:r>
      <w:r>
        <w:rPr>
          <w:color w:val="231F20"/>
          <w:spacing w:val="-5"/>
        </w:rPr>
        <w:t xml:space="preserve"> </w:t>
      </w:r>
      <w:r>
        <w:rPr>
          <w:color w:val="231F20"/>
        </w:rPr>
        <w:t>стали</w:t>
      </w:r>
      <w:r>
        <w:rPr>
          <w:color w:val="231F20"/>
          <w:spacing w:val="-5"/>
        </w:rPr>
        <w:t xml:space="preserve"> </w:t>
      </w:r>
      <w:r>
        <w:rPr>
          <w:color w:val="231F20"/>
        </w:rPr>
        <w:t>основою</w:t>
      </w:r>
      <w:r>
        <w:rPr>
          <w:color w:val="231F20"/>
          <w:spacing w:val="-5"/>
        </w:rPr>
        <w:t xml:space="preserve"> </w:t>
      </w:r>
      <w:r>
        <w:rPr>
          <w:color w:val="231F20"/>
        </w:rPr>
        <w:t>книги</w:t>
      </w:r>
      <w:r>
        <w:rPr>
          <w:color w:val="231F20"/>
          <w:spacing w:val="-5"/>
        </w:rPr>
        <w:t xml:space="preserve"> </w:t>
      </w:r>
      <w:r>
        <w:rPr>
          <w:color w:val="231F20"/>
        </w:rPr>
        <w:t>«Libyan Sugar»</w:t>
      </w:r>
      <w:r>
        <w:rPr>
          <w:color w:val="231F20"/>
          <w:spacing w:val="-18"/>
        </w:rPr>
        <w:t xml:space="preserve"> </w:t>
      </w:r>
      <w:r>
        <w:rPr>
          <w:color w:val="231F20"/>
        </w:rPr>
        <w:t>[3],</w:t>
      </w:r>
      <w:r>
        <w:rPr>
          <w:color w:val="231F20"/>
          <w:spacing w:val="-17"/>
        </w:rPr>
        <w:t xml:space="preserve"> </w:t>
      </w:r>
      <w:r>
        <w:rPr>
          <w:color w:val="231F20"/>
        </w:rPr>
        <w:t>яка</w:t>
      </w:r>
      <w:r>
        <w:rPr>
          <w:color w:val="231F20"/>
          <w:spacing w:val="-17"/>
        </w:rPr>
        <w:t xml:space="preserve"> </w:t>
      </w:r>
      <w:r>
        <w:rPr>
          <w:color w:val="231F20"/>
        </w:rPr>
        <w:t>у</w:t>
      </w:r>
      <w:r>
        <w:rPr>
          <w:color w:val="231F20"/>
          <w:spacing w:val="-17"/>
        </w:rPr>
        <w:t xml:space="preserve"> </w:t>
      </w:r>
      <w:r>
        <w:rPr>
          <w:color w:val="231F20"/>
        </w:rPr>
        <w:t>2016</w:t>
      </w:r>
      <w:r>
        <w:rPr>
          <w:color w:val="231F20"/>
          <w:spacing w:val="-18"/>
        </w:rPr>
        <w:t xml:space="preserve"> </w:t>
      </w:r>
      <w:r>
        <w:rPr>
          <w:color w:val="231F20"/>
        </w:rPr>
        <w:t>р.</w:t>
      </w:r>
      <w:r>
        <w:rPr>
          <w:color w:val="231F20"/>
          <w:spacing w:val="-17"/>
        </w:rPr>
        <w:t xml:space="preserve"> </w:t>
      </w:r>
      <w:r>
        <w:rPr>
          <w:color w:val="231F20"/>
        </w:rPr>
        <w:t>визнана</w:t>
      </w:r>
      <w:r>
        <w:rPr>
          <w:color w:val="231F20"/>
          <w:spacing w:val="-17"/>
        </w:rPr>
        <w:t xml:space="preserve"> </w:t>
      </w:r>
      <w:r>
        <w:rPr>
          <w:color w:val="231F20"/>
        </w:rPr>
        <w:t>кращою</w:t>
      </w:r>
      <w:r>
        <w:rPr>
          <w:color w:val="231F20"/>
          <w:spacing w:val="-17"/>
        </w:rPr>
        <w:t xml:space="preserve"> </w:t>
      </w:r>
      <w:r>
        <w:rPr>
          <w:color w:val="231F20"/>
        </w:rPr>
        <w:t>фотокнигою</w:t>
      </w:r>
      <w:r>
        <w:rPr>
          <w:color w:val="231F20"/>
          <w:spacing w:val="-17"/>
        </w:rPr>
        <w:t xml:space="preserve"> </w:t>
      </w:r>
      <w:r>
        <w:rPr>
          <w:color w:val="231F20"/>
        </w:rPr>
        <w:t>за</w:t>
      </w:r>
      <w:r>
        <w:rPr>
          <w:color w:val="231F20"/>
          <w:spacing w:val="-18"/>
        </w:rPr>
        <w:t xml:space="preserve"> </w:t>
      </w:r>
      <w:r>
        <w:rPr>
          <w:color w:val="231F20"/>
        </w:rPr>
        <w:t>версією</w:t>
      </w:r>
      <w:r>
        <w:rPr>
          <w:color w:val="231F20"/>
          <w:spacing w:val="-17"/>
        </w:rPr>
        <w:t xml:space="preserve"> </w:t>
      </w:r>
      <w:r>
        <w:rPr>
          <w:color w:val="231F20"/>
        </w:rPr>
        <w:t>«Paris</w:t>
      </w:r>
      <w:r>
        <w:rPr>
          <w:color w:val="231F20"/>
          <w:spacing w:val="-17"/>
        </w:rPr>
        <w:t xml:space="preserve"> </w:t>
      </w:r>
      <w:r>
        <w:rPr>
          <w:color w:val="231F20"/>
        </w:rPr>
        <w:t>Photo-Aperture Foundation PhotoBook Awards». М.-К. Браун неодноразово зазначав, що був вимуше- ний користуватися смартфоном через несправність основної (DSLR) камери. Однак, за його словами, це допомогло зосередитись не на техніці, а на об’єкті фотографії, відкрило можливість перебувати ближче до епіцентру та залишатись</w:t>
      </w:r>
      <w:r>
        <w:rPr>
          <w:color w:val="231F20"/>
          <w:spacing w:val="-7"/>
        </w:rPr>
        <w:t xml:space="preserve"> </w:t>
      </w:r>
      <w:r>
        <w:rPr>
          <w:color w:val="231F20"/>
        </w:rPr>
        <w:t>непоміченим.</w:t>
      </w:r>
    </w:p>
    <w:p w:rsidR="00664BE7" w:rsidRDefault="00664BE7">
      <w:pPr>
        <w:pStyle w:val="a3"/>
        <w:spacing w:line="225" w:lineRule="exact"/>
        <w:ind w:left="1360"/>
      </w:pPr>
      <w:r>
        <w:rPr>
          <w:color w:val="231F20"/>
        </w:rPr>
        <w:t>Аналогічних</w:t>
      </w:r>
      <w:r>
        <w:rPr>
          <w:color w:val="231F20"/>
          <w:spacing w:val="29"/>
        </w:rPr>
        <w:t xml:space="preserve"> </w:t>
      </w:r>
      <w:r>
        <w:rPr>
          <w:color w:val="231F20"/>
        </w:rPr>
        <w:t>прикладів</w:t>
      </w:r>
      <w:r>
        <w:rPr>
          <w:color w:val="231F20"/>
          <w:spacing w:val="29"/>
        </w:rPr>
        <w:t xml:space="preserve"> </w:t>
      </w:r>
      <w:r>
        <w:rPr>
          <w:color w:val="231F20"/>
        </w:rPr>
        <w:t>у</w:t>
      </w:r>
      <w:r>
        <w:rPr>
          <w:color w:val="231F20"/>
          <w:spacing w:val="30"/>
        </w:rPr>
        <w:t xml:space="preserve"> </w:t>
      </w:r>
      <w:r>
        <w:rPr>
          <w:color w:val="231F20"/>
        </w:rPr>
        <w:t>сучасних</w:t>
      </w:r>
      <w:r>
        <w:rPr>
          <w:color w:val="231F20"/>
          <w:spacing w:val="29"/>
        </w:rPr>
        <w:t xml:space="preserve"> </w:t>
      </w:r>
      <w:r>
        <w:rPr>
          <w:color w:val="231F20"/>
        </w:rPr>
        <w:t>ЗМІ</w:t>
      </w:r>
      <w:r>
        <w:rPr>
          <w:color w:val="231F20"/>
          <w:spacing w:val="31"/>
        </w:rPr>
        <w:t xml:space="preserve"> </w:t>
      </w:r>
      <w:r>
        <w:rPr>
          <w:color w:val="231F20"/>
        </w:rPr>
        <w:t>чимало,</w:t>
      </w:r>
      <w:r>
        <w:rPr>
          <w:color w:val="231F20"/>
          <w:spacing w:val="30"/>
        </w:rPr>
        <w:t xml:space="preserve"> </w:t>
      </w:r>
      <w:r>
        <w:rPr>
          <w:color w:val="231F20"/>
        </w:rPr>
        <w:t>що</w:t>
      </w:r>
      <w:r>
        <w:rPr>
          <w:color w:val="231F20"/>
          <w:spacing w:val="30"/>
        </w:rPr>
        <w:t xml:space="preserve"> </w:t>
      </w:r>
      <w:r>
        <w:rPr>
          <w:color w:val="231F20"/>
        </w:rPr>
        <w:t>спричинює</w:t>
      </w:r>
      <w:r>
        <w:rPr>
          <w:color w:val="231F20"/>
          <w:spacing w:val="30"/>
        </w:rPr>
        <w:t xml:space="preserve"> </w:t>
      </w:r>
      <w:r>
        <w:rPr>
          <w:color w:val="231F20"/>
        </w:rPr>
        <w:t>поступове</w:t>
      </w:r>
      <w:r>
        <w:rPr>
          <w:color w:val="231F20"/>
          <w:spacing w:val="31"/>
        </w:rPr>
        <w:t xml:space="preserve"> </w:t>
      </w:r>
      <w:r>
        <w:rPr>
          <w:color w:val="231F20"/>
        </w:rPr>
        <w:t>пере-</w:t>
      </w:r>
    </w:p>
    <w:p w:rsidR="00664BE7" w:rsidRDefault="00664BE7">
      <w:pPr>
        <w:pStyle w:val="a3"/>
        <w:ind w:right="155"/>
      </w:pPr>
      <w:r>
        <w:rPr>
          <w:color w:val="231F20"/>
        </w:rPr>
        <w:t xml:space="preserve">осмислення сутності мобілографії: від специфічного </w:t>
      </w:r>
      <w:r>
        <w:rPr>
          <w:color w:val="231F20"/>
          <w:spacing w:val="-3"/>
        </w:rPr>
        <w:t xml:space="preserve">художнього </w:t>
      </w:r>
      <w:r>
        <w:rPr>
          <w:color w:val="231F20"/>
        </w:rPr>
        <w:t xml:space="preserve">жанру до ефектив- ного інструменту конвергентної журналістики. У мережі існує чимало методичних рекомендацій  та  інструкцій,  набувають  популярності  спеціальні  тренінги  й </w:t>
      </w:r>
      <w:r>
        <w:rPr>
          <w:color w:val="231F20"/>
          <w:spacing w:val="10"/>
        </w:rPr>
        <w:t xml:space="preserve"> </w:t>
      </w:r>
      <w:r>
        <w:rPr>
          <w:color w:val="231F20"/>
        </w:rPr>
        <w:t>май-</w:t>
      </w:r>
    </w:p>
    <w:p w:rsidR="00664BE7" w:rsidRDefault="00664BE7">
      <w:pPr>
        <w:sectPr w:rsidR="00664BE7">
          <w:headerReference w:type="default" r:id="rId187"/>
          <w:footerReference w:type="even" r:id="rId188"/>
          <w:footerReference w:type="default" r:id="rId189"/>
          <w:pgSz w:w="9980" w:h="14180"/>
          <w:pgMar w:top="0" w:right="860" w:bottom="1020" w:left="0" w:header="0" w:footer="830" w:gutter="0"/>
          <w:pgNumType w:start="125"/>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стер-класи, покликані розкрити увесь потенціал убудованих у ґаджети камер, однак наукова спільнота фактично ігнорує необхідність теоретичного обґрунтування цього явища.</w:t>
      </w:r>
      <w:r>
        <w:rPr>
          <w:color w:val="231F20"/>
          <w:spacing w:val="-8"/>
        </w:rPr>
        <w:t xml:space="preserve"> </w:t>
      </w:r>
      <w:r>
        <w:rPr>
          <w:color w:val="231F20"/>
        </w:rPr>
        <w:t>Отже,</w:t>
      </w:r>
      <w:r>
        <w:rPr>
          <w:color w:val="231F20"/>
          <w:spacing w:val="-8"/>
        </w:rPr>
        <w:t xml:space="preserve"> </w:t>
      </w:r>
      <w:r>
        <w:rPr>
          <w:color w:val="231F20"/>
        </w:rPr>
        <w:t>нині</w:t>
      </w:r>
      <w:r>
        <w:rPr>
          <w:color w:val="231F20"/>
          <w:spacing w:val="-7"/>
        </w:rPr>
        <w:t xml:space="preserve"> </w:t>
      </w:r>
      <w:r>
        <w:rPr>
          <w:color w:val="231F20"/>
        </w:rPr>
        <w:t>не</w:t>
      </w:r>
      <w:r>
        <w:rPr>
          <w:color w:val="231F20"/>
          <w:spacing w:val="-8"/>
        </w:rPr>
        <w:t xml:space="preserve"> </w:t>
      </w:r>
      <w:r>
        <w:rPr>
          <w:color w:val="231F20"/>
        </w:rPr>
        <w:t>існує</w:t>
      </w:r>
      <w:r>
        <w:rPr>
          <w:color w:val="231F20"/>
          <w:spacing w:val="-8"/>
        </w:rPr>
        <w:t xml:space="preserve"> </w:t>
      </w:r>
      <w:r>
        <w:rPr>
          <w:color w:val="231F20"/>
        </w:rPr>
        <w:t>відповідного</w:t>
      </w:r>
      <w:r>
        <w:rPr>
          <w:color w:val="231F20"/>
          <w:spacing w:val="-7"/>
        </w:rPr>
        <w:t xml:space="preserve"> </w:t>
      </w:r>
      <w:r>
        <w:rPr>
          <w:color w:val="231F20"/>
        </w:rPr>
        <w:t>наукового</w:t>
      </w:r>
      <w:r>
        <w:rPr>
          <w:color w:val="231F20"/>
          <w:spacing w:val="-8"/>
        </w:rPr>
        <w:t xml:space="preserve"> </w:t>
      </w:r>
      <w:r>
        <w:rPr>
          <w:color w:val="231F20"/>
        </w:rPr>
        <w:t>дискурсу</w:t>
      </w:r>
      <w:r>
        <w:rPr>
          <w:color w:val="231F20"/>
          <w:spacing w:val="-7"/>
        </w:rPr>
        <w:t xml:space="preserve"> </w:t>
      </w:r>
      <w:r>
        <w:rPr>
          <w:color w:val="231F20"/>
        </w:rPr>
        <w:t>щодо</w:t>
      </w:r>
      <w:r>
        <w:rPr>
          <w:color w:val="231F20"/>
          <w:spacing w:val="-8"/>
        </w:rPr>
        <w:t xml:space="preserve"> </w:t>
      </w:r>
      <w:r>
        <w:rPr>
          <w:color w:val="231F20"/>
        </w:rPr>
        <w:t>поняття</w:t>
      </w:r>
      <w:r>
        <w:rPr>
          <w:color w:val="231F20"/>
          <w:spacing w:val="-8"/>
        </w:rPr>
        <w:t xml:space="preserve"> </w:t>
      </w:r>
      <w:r>
        <w:rPr>
          <w:color w:val="231F20"/>
        </w:rPr>
        <w:t>мобілогра- фії,</w:t>
      </w:r>
      <w:r>
        <w:rPr>
          <w:color w:val="231F20"/>
          <w:spacing w:val="-10"/>
        </w:rPr>
        <w:t xml:space="preserve"> </w:t>
      </w:r>
      <w:r>
        <w:rPr>
          <w:color w:val="231F20"/>
          <w:spacing w:val="5"/>
        </w:rPr>
        <w:t>її</w:t>
      </w:r>
      <w:r>
        <w:rPr>
          <w:color w:val="231F20"/>
          <w:spacing w:val="-9"/>
        </w:rPr>
        <w:t xml:space="preserve"> </w:t>
      </w:r>
      <w:r>
        <w:rPr>
          <w:color w:val="231F20"/>
        </w:rPr>
        <w:t>видозмін</w:t>
      </w:r>
      <w:r>
        <w:rPr>
          <w:color w:val="231F20"/>
          <w:spacing w:val="-9"/>
        </w:rPr>
        <w:t xml:space="preserve"> </w:t>
      </w:r>
      <w:r>
        <w:rPr>
          <w:color w:val="231F20"/>
        </w:rPr>
        <w:t>і</w:t>
      </w:r>
      <w:r>
        <w:rPr>
          <w:color w:val="231F20"/>
          <w:spacing w:val="-9"/>
        </w:rPr>
        <w:t xml:space="preserve"> </w:t>
      </w:r>
      <w:r>
        <w:rPr>
          <w:color w:val="231F20"/>
        </w:rPr>
        <w:t>функцій,</w:t>
      </w:r>
      <w:r>
        <w:rPr>
          <w:color w:val="231F20"/>
          <w:spacing w:val="-9"/>
        </w:rPr>
        <w:t xml:space="preserve"> </w:t>
      </w:r>
      <w:r>
        <w:rPr>
          <w:color w:val="231F20"/>
        </w:rPr>
        <w:t>що</w:t>
      </w:r>
      <w:r>
        <w:rPr>
          <w:color w:val="231F20"/>
          <w:spacing w:val="-9"/>
        </w:rPr>
        <w:t xml:space="preserve"> </w:t>
      </w:r>
      <w:r>
        <w:rPr>
          <w:color w:val="231F20"/>
        </w:rPr>
        <w:t>зумовлює</w:t>
      </w:r>
      <w:r>
        <w:rPr>
          <w:color w:val="231F20"/>
          <w:spacing w:val="-9"/>
        </w:rPr>
        <w:t xml:space="preserve"> </w:t>
      </w:r>
      <w:r>
        <w:rPr>
          <w:color w:val="231F20"/>
        </w:rPr>
        <w:t>актуальність</w:t>
      </w:r>
      <w:r>
        <w:rPr>
          <w:color w:val="231F20"/>
          <w:spacing w:val="-9"/>
        </w:rPr>
        <w:t xml:space="preserve"> </w:t>
      </w:r>
      <w:r>
        <w:rPr>
          <w:color w:val="231F20"/>
        </w:rPr>
        <w:t>відповідних</w:t>
      </w:r>
      <w:r>
        <w:rPr>
          <w:color w:val="231F20"/>
          <w:spacing w:val="-9"/>
        </w:rPr>
        <w:t xml:space="preserve"> </w:t>
      </w:r>
      <w:r>
        <w:rPr>
          <w:color w:val="231F20"/>
        </w:rPr>
        <w:t>досліджень.</w:t>
      </w:r>
    </w:p>
    <w:p w:rsidR="00664BE7" w:rsidRDefault="00664BE7">
      <w:pPr>
        <w:pStyle w:val="a3"/>
        <w:spacing w:line="237" w:lineRule="auto"/>
        <w:ind w:right="158" w:firstLine="340"/>
      </w:pPr>
      <w:r>
        <w:rPr>
          <w:b/>
          <w:color w:val="231F20"/>
        </w:rPr>
        <w:t xml:space="preserve">Мета </w:t>
      </w:r>
      <w:r>
        <w:rPr>
          <w:color w:val="231F20"/>
        </w:rPr>
        <w:t xml:space="preserve">статті — встановити особливості та перспективи використання камер мо- більних пристроїв для творення медіаконтенту, а </w:t>
      </w:r>
      <w:r>
        <w:rPr>
          <w:color w:val="231F20"/>
          <w:spacing w:val="-3"/>
        </w:rPr>
        <w:t xml:space="preserve">також </w:t>
      </w:r>
      <w:r>
        <w:rPr>
          <w:color w:val="231F20"/>
        </w:rPr>
        <w:t>уточнити термінологічні не- точності щодо явища</w:t>
      </w:r>
      <w:r>
        <w:rPr>
          <w:color w:val="231F20"/>
          <w:spacing w:val="-35"/>
        </w:rPr>
        <w:t xml:space="preserve"> </w:t>
      </w:r>
      <w:r>
        <w:rPr>
          <w:color w:val="231F20"/>
        </w:rPr>
        <w:t>мобілографії.</w:t>
      </w:r>
    </w:p>
    <w:p w:rsidR="00664BE7" w:rsidRDefault="00664BE7">
      <w:pPr>
        <w:pStyle w:val="a3"/>
        <w:spacing w:before="2" w:line="235" w:lineRule="auto"/>
        <w:ind w:right="156" w:firstLine="340"/>
      </w:pPr>
      <w:r>
        <w:rPr>
          <w:color w:val="231F20"/>
        </w:rPr>
        <w:t>Найпоширеніше</w:t>
      </w:r>
      <w:r>
        <w:rPr>
          <w:color w:val="231F20"/>
          <w:spacing w:val="-21"/>
        </w:rPr>
        <w:t xml:space="preserve"> </w:t>
      </w:r>
      <w:r>
        <w:rPr>
          <w:color w:val="231F20"/>
        </w:rPr>
        <w:t>нині</w:t>
      </w:r>
      <w:r>
        <w:rPr>
          <w:color w:val="231F20"/>
          <w:spacing w:val="-21"/>
        </w:rPr>
        <w:t xml:space="preserve"> </w:t>
      </w:r>
      <w:r>
        <w:rPr>
          <w:color w:val="231F20"/>
        </w:rPr>
        <w:t>визначення</w:t>
      </w:r>
      <w:r>
        <w:rPr>
          <w:color w:val="231F20"/>
          <w:spacing w:val="-20"/>
        </w:rPr>
        <w:t xml:space="preserve"> </w:t>
      </w:r>
      <w:r>
        <w:rPr>
          <w:color w:val="231F20"/>
        </w:rPr>
        <w:t>належить</w:t>
      </w:r>
      <w:r>
        <w:rPr>
          <w:color w:val="231F20"/>
          <w:spacing w:val="-21"/>
        </w:rPr>
        <w:t xml:space="preserve"> </w:t>
      </w:r>
      <w:r>
        <w:rPr>
          <w:color w:val="231F20"/>
        </w:rPr>
        <w:t>засновникові</w:t>
      </w:r>
      <w:r>
        <w:rPr>
          <w:color w:val="231F20"/>
          <w:spacing w:val="-20"/>
        </w:rPr>
        <w:t xml:space="preserve"> </w:t>
      </w:r>
      <w:r>
        <w:rPr>
          <w:color w:val="231F20"/>
        </w:rPr>
        <w:t>«Всесвітнього</w:t>
      </w:r>
      <w:r>
        <w:rPr>
          <w:color w:val="231F20"/>
          <w:spacing w:val="-21"/>
        </w:rPr>
        <w:t xml:space="preserve"> </w:t>
      </w:r>
      <w:r>
        <w:rPr>
          <w:color w:val="231F20"/>
        </w:rPr>
        <w:t>товариства мобілографів»</w:t>
      </w:r>
      <w:r>
        <w:rPr>
          <w:color w:val="231F20"/>
          <w:spacing w:val="-38"/>
        </w:rPr>
        <w:t xml:space="preserve"> </w:t>
      </w:r>
      <w:r>
        <w:rPr>
          <w:color w:val="231F20"/>
        </w:rPr>
        <w:t>Д.</w:t>
      </w:r>
      <w:r>
        <w:rPr>
          <w:color w:val="231F20"/>
          <w:spacing w:val="-36"/>
        </w:rPr>
        <w:t xml:space="preserve"> </w:t>
      </w:r>
      <w:r>
        <w:rPr>
          <w:color w:val="231F20"/>
        </w:rPr>
        <w:t>Резвану:</w:t>
      </w:r>
      <w:r>
        <w:rPr>
          <w:color w:val="231F20"/>
          <w:spacing w:val="-37"/>
        </w:rPr>
        <w:t xml:space="preserve"> </w:t>
      </w:r>
      <w:r>
        <w:rPr>
          <w:color w:val="231F20"/>
        </w:rPr>
        <w:t>«Мобілографія</w:t>
      </w:r>
      <w:r>
        <w:rPr>
          <w:color w:val="231F20"/>
          <w:spacing w:val="-37"/>
        </w:rPr>
        <w:t xml:space="preserve"> </w:t>
      </w:r>
      <w:r>
        <w:rPr>
          <w:color w:val="231F20"/>
        </w:rPr>
        <w:t>(від</w:t>
      </w:r>
      <w:r>
        <w:rPr>
          <w:color w:val="231F20"/>
          <w:spacing w:val="-36"/>
        </w:rPr>
        <w:t xml:space="preserve"> </w:t>
      </w:r>
      <w:r>
        <w:rPr>
          <w:color w:val="231F20"/>
          <w:spacing w:val="-3"/>
        </w:rPr>
        <w:t>лат.</w:t>
      </w:r>
      <w:r>
        <w:rPr>
          <w:color w:val="231F20"/>
          <w:spacing w:val="-37"/>
        </w:rPr>
        <w:t xml:space="preserve"> </w:t>
      </w:r>
      <w:r>
        <w:rPr>
          <w:color w:val="231F20"/>
        </w:rPr>
        <w:t>mobilis</w:t>
      </w:r>
      <w:r>
        <w:rPr>
          <w:color w:val="231F20"/>
          <w:spacing w:val="-37"/>
        </w:rPr>
        <w:t xml:space="preserve"> </w:t>
      </w:r>
      <w:r>
        <w:rPr>
          <w:color w:val="231F20"/>
        </w:rPr>
        <w:t>—</w:t>
      </w:r>
      <w:r>
        <w:rPr>
          <w:color w:val="231F20"/>
          <w:spacing w:val="-36"/>
        </w:rPr>
        <w:t xml:space="preserve"> </w:t>
      </w:r>
      <w:r>
        <w:rPr>
          <w:color w:val="231F20"/>
          <w:spacing w:val="-3"/>
        </w:rPr>
        <w:t>“рухливий”,</w:t>
      </w:r>
      <w:r>
        <w:rPr>
          <w:color w:val="231F20"/>
          <w:spacing w:val="-37"/>
        </w:rPr>
        <w:t xml:space="preserve"> </w:t>
      </w:r>
      <w:r>
        <w:rPr>
          <w:color w:val="231F20"/>
        </w:rPr>
        <w:t>і</w:t>
      </w:r>
      <w:r>
        <w:rPr>
          <w:color w:val="231F20"/>
          <w:spacing w:val="-36"/>
        </w:rPr>
        <w:t xml:space="preserve"> </w:t>
      </w:r>
      <w:r>
        <w:rPr>
          <w:color w:val="231F20"/>
        </w:rPr>
        <w:t>грец.</w:t>
      </w:r>
      <w:r>
        <w:rPr>
          <w:color w:val="231F20"/>
          <w:spacing w:val="-37"/>
        </w:rPr>
        <w:t xml:space="preserve"> </w:t>
      </w:r>
      <w:r>
        <w:rPr>
          <w:rFonts w:ascii="Arial Black" w:hAnsi="Arial Black"/>
          <w:color w:val="231F20"/>
        </w:rPr>
        <w:t>гραφη</w:t>
      </w:r>
      <w:r>
        <w:rPr>
          <w:rFonts w:ascii="Arial Black" w:hAnsi="Arial Black"/>
          <w:color w:val="231F20"/>
          <w:spacing w:val="-40"/>
        </w:rPr>
        <w:t xml:space="preserve"> </w:t>
      </w:r>
      <w:r>
        <w:rPr>
          <w:color w:val="231F20"/>
        </w:rPr>
        <w:t>— “писати”)</w:t>
      </w:r>
      <w:r>
        <w:rPr>
          <w:color w:val="231F20"/>
          <w:spacing w:val="-6"/>
        </w:rPr>
        <w:t xml:space="preserve"> </w:t>
      </w:r>
      <w:r>
        <w:rPr>
          <w:color w:val="231F20"/>
        </w:rPr>
        <w:t>—</w:t>
      </w:r>
      <w:r>
        <w:rPr>
          <w:color w:val="231F20"/>
          <w:spacing w:val="-6"/>
        </w:rPr>
        <w:t xml:space="preserve"> </w:t>
      </w:r>
      <w:r>
        <w:rPr>
          <w:color w:val="231F20"/>
        </w:rPr>
        <w:t>різновид</w:t>
      </w:r>
      <w:r>
        <w:rPr>
          <w:color w:val="231F20"/>
          <w:spacing w:val="-6"/>
        </w:rPr>
        <w:t xml:space="preserve"> </w:t>
      </w:r>
      <w:r>
        <w:rPr>
          <w:color w:val="231F20"/>
        </w:rPr>
        <w:t>фотомистецтва,</w:t>
      </w:r>
      <w:r>
        <w:rPr>
          <w:color w:val="231F20"/>
          <w:spacing w:val="-6"/>
        </w:rPr>
        <w:t xml:space="preserve"> </w:t>
      </w:r>
      <w:r>
        <w:rPr>
          <w:color w:val="231F20"/>
        </w:rPr>
        <w:t>у</w:t>
      </w:r>
      <w:r>
        <w:rPr>
          <w:color w:val="231F20"/>
          <w:spacing w:val="-5"/>
        </w:rPr>
        <w:t xml:space="preserve"> </w:t>
      </w:r>
      <w:r>
        <w:rPr>
          <w:color w:val="231F20"/>
        </w:rPr>
        <w:t>якому</w:t>
      </w:r>
      <w:r>
        <w:rPr>
          <w:color w:val="231F20"/>
          <w:spacing w:val="-6"/>
        </w:rPr>
        <w:t xml:space="preserve"> </w:t>
      </w:r>
      <w:r>
        <w:rPr>
          <w:color w:val="231F20"/>
        </w:rPr>
        <w:t>в</w:t>
      </w:r>
      <w:r>
        <w:rPr>
          <w:color w:val="231F20"/>
          <w:spacing w:val="-6"/>
        </w:rPr>
        <w:t xml:space="preserve"> </w:t>
      </w:r>
      <w:r>
        <w:rPr>
          <w:color w:val="231F20"/>
        </w:rPr>
        <w:t>якості</w:t>
      </w:r>
      <w:r>
        <w:rPr>
          <w:color w:val="231F20"/>
          <w:spacing w:val="-6"/>
        </w:rPr>
        <w:t xml:space="preserve"> </w:t>
      </w:r>
      <w:r>
        <w:rPr>
          <w:color w:val="231F20"/>
        </w:rPr>
        <w:t>інструменту</w:t>
      </w:r>
      <w:r>
        <w:rPr>
          <w:color w:val="231F20"/>
          <w:spacing w:val="-5"/>
        </w:rPr>
        <w:t xml:space="preserve"> </w:t>
      </w:r>
      <w:r>
        <w:rPr>
          <w:color w:val="231F20"/>
        </w:rPr>
        <w:t>використовуються електронні прилади із вбудованою цифровою фотокамерою, від початку не призна- чені</w:t>
      </w:r>
      <w:r>
        <w:rPr>
          <w:color w:val="231F20"/>
          <w:spacing w:val="-16"/>
        </w:rPr>
        <w:t xml:space="preserve"> </w:t>
      </w:r>
      <w:r>
        <w:rPr>
          <w:color w:val="231F20"/>
        </w:rPr>
        <w:t>для</w:t>
      </w:r>
      <w:r>
        <w:rPr>
          <w:color w:val="231F20"/>
          <w:spacing w:val="-16"/>
        </w:rPr>
        <w:t xml:space="preserve"> </w:t>
      </w:r>
      <w:r>
        <w:rPr>
          <w:color w:val="231F20"/>
        </w:rPr>
        <w:t>професійного</w:t>
      </w:r>
      <w:r>
        <w:rPr>
          <w:color w:val="231F20"/>
          <w:spacing w:val="-15"/>
        </w:rPr>
        <w:t xml:space="preserve"> </w:t>
      </w:r>
      <w:r>
        <w:rPr>
          <w:color w:val="231F20"/>
        </w:rPr>
        <w:t>фотографування,</w:t>
      </w:r>
      <w:r>
        <w:rPr>
          <w:color w:val="231F20"/>
          <w:spacing w:val="-16"/>
        </w:rPr>
        <w:t xml:space="preserve"> </w:t>
      </w:r>
      <w:r>
        <w:rPr>
          <w:color w:val="231F20"/>
        </w:rPr>
        <w:t>такі</w:t>
      </w:r>
      <w:r>
        <w:rPr>
          <w:color w:val="231F20"/>
          <w:spacing w:val="-16"/>
        </w:rPr>
        <w:t xml:space="preserve"> </w:t>
      </w:r>
      <w:r>
        <w:rPr>
          <w:color w:val="231F20"/>
        </w:rPr>
        <w:t>як</w:t>
      </w:r>
      <w:r>
        <w:rPr>
          <w:color w:val="231F20"/>
          <w:spacing w:val="-15"/>
        </w:rPr>
        <w:t xml:space="preserve"> </w:t>
      </w:r>
      <w:r>
        <w:rPr>
          <w:color w:val="231F20"/>
        </w:rPr>
        <w:t>мобільні</w:t>
      </w:r>
      <w:r>
        <w:rPr>
          <w:color w:val="231F20"/>
          <w:spacing w:val="-16"/>
        </w:rPr>
        <w:t xml:space="preserve"> </w:t>
      </w:r>
      <w:r>
        <w:rPr>
          <w:color w:val="231F20"/>
        </w:rPr>
        <w:t>телефони,</w:t>
      </w:r>
      <w:r>
        <w:rPr>
          <w:color w:val="231F20"/>
          <w:spacing w:val="-15"/>
        </w:rPr>
        <w:t xml:space="preserve"> </w:t>
      </w:r>
      <w:r>
        <w:rPr>
          <w:color w:val="231F20"/>
        </w:rPr>
        <w:t>кишенькові</w:t>
      </w:r>
      <w:r>
        <w:rPr>
          <w:color w:val="231F20"/>
          <w:spacing w:val="-16"/>
        </w:rPr>
        <w:t xml:space="preserve"> </w:t>
      </w:r>
      <w:r>
        <w:rPr>
          <w:color w:val="231F20"/>
        </w:rPr>
        <w:t>персо- нальні комп’ютери, компаси, біноклі, запальнички тощо» [2]. Цей термін згодом опу- бліковано у відповідній статті на популярному інтернет-ресурсі «Wikipedia», а звідти використано в переважній більшості наукових та навчальних публікацій. Однак</w:t>
      </w:r>
      <w:r>
        <w:rPr>
          <w:color w:val="231F20"/>
          <w:spacing w:val="-38"/>
        </w:rPr>
        <w:t xml:space="preserve"> </w:t>
      </w:r>
      <w:r>
        <w:rPr>
          <w:color w:val="231F20"/>
        </w:rPr>
        <w:t>вида- ється,</w:t>
      </w:r>
      <w:r>
        <w:rPr>
          <w:color w:val="231F20"/>
          <w:spacing w:val="-18"/>
        </w:rPr>
        <w:t xml:space="preserve"> </w:t>
      </w:r>
      <w:r>
        <w:rPr>
          <w:color w:val="231F20"/>
        </w:rPr>
        <w:t>що</w:t>
      </w:r>
      <w:r>
        <w:rPr>
          <w:color w:val="231F20"/>
          <w:spacing w:val="-17"/>
        </w:rPr>
        <w:t xml:space="preserve"> </w:t>
      </w:r>
      <w:r>
        <w:rPr>
          <w:color w:val="231F20"/>
        </w:rPr>
        <w:t>міркування</w:t>
      </w:r>
      <w:r>
        <w:rPr>
          <w:color w:val="231F20"/>
          <w:spacing w:val="-17"/>
        </w:rPr>
        <w:t xml:space="preserve"> </w:t>
      </w:r>
      <w:r>
        <w:rPr>
          <w:color w:val="231F20"/>
        </w:rPr>
        <w:t>автора</w:t>
      </w:r>
      <w:r>
        <w:rPr>
          <w:color w:val="231F20"/>
          <w:spacing w:val="-18"/>
        </w:rPr>
        <w:t xml:space="preserve"> </w:t>
      </w:r>
      <w:r>
        <w:rPr>
          <w:color w:val="231F20"/>
        </w:rPr>
        <w:t>надто</w:t>
      </w:r>
      <w:r>
        <w:rPr>
          <w:color w:val="231F20"/>
          <w:spacing w:val="-17"/>
        </w:rPr>
        <w:t xml:space="preserve"> </w:t>
      </w:r>
      <w:r>
        <w:rPr>
          <w:color w:val="231F20"/>
        </w:rPr>
        <w:t>дискусійні</w:t>
      </w:r>
      <w:r>
        <w:rPr>
          <w:color w:val="231F20"/>
          <w:spacing w:val="-17"/>
        </w:rPr>
        <w:t xml:space="preserve"> </w:t>
      </w:r>
      <w:r>
        <w:rPr>
          <w:color w:val="231F20"/>
        </w:rPr>
        <w:t>та</w:t>
      </w:r>
      <w:r>
        <w:rPr>
          <w:color w:val="231F20"/>
          <w:spacing w:val="-18"/>
        </w:rPr>
        <w:t xml:space="preserve"> </w:t>
      </w:r>
      <w:r>
        <w:rPr>
          <w:color w:val="231F20"/>
        </w:rPr>
        <w:t>застарілі.</w:t>
      </w:r>
      <w:r>
        <w:rPr>
          <w:color w:val="231F20"/>
          <w:spacing w:val="-17"/>
        </w:rPr>
        <w:t xml:space="preserve"> </w:t>
      </w:r>
      <w:r>
        <w:rPr>
          <w:color w:val="231F20"/>
        </w:rPr>
        <w:t>Зокрема,</w:t>
      </w:r>
      <w:r>
        <w:rPr>
          <w:color w:val="231F20"/>
          <w:spacing w:val="-17"/>
        </w:rPr>
        <w:t xml:space="preserve"> </w:t>
      </w:r>
      <w:r>
        <w:rPr>
          <w:color w:val="231F20"/>
        </w:rPr>
        <w:t>якщо</w:t>
      </w:r>
      <w:r>
        <w:rPr>
          <w:color w:val="231F20"/>
          <w:spacing w:val="-18"/>
        </w:rPr>
        <w:t xml:space="preserve"> </w:t>
      </w:r>
      <w:r>
        <w:rPr>
          <w:color w:val="231F20"/>
        </w:rPr>
        <w:t>повірити,</w:t>
      </w:r>
      <w:r>
        <w:rPr>
          <w:color w:val="231F20"/>
          <w:spacing w:val="-17"/>
        </w:rPr>
        <w:t xml:space="preserve"> </w:t>
      </w:r>
      <w:r>
        <w:rPr>
          <w:color w:val="231F20"/>
        </w:rPr>
        <w:t>що мобілографія</w:t>
      </w:r>
      <w:r>
        <w:rPr>
          <w:color w:val="231F20"/>
          <w:spacing w:val="-14"/>
        </w:rPr>
        <w:t xml:space="preserve"> </w:t>
      </w:r>
      <w:r>
        <w:rPr>
          <w:color w:val="231F20"/>
        </w:rPr>
        <w:t>—</w:t>
      </w:r>
      <w:r>
        <w:rPr>
          <w:color w:val="231F20"/>
          <w:spacing w:val="-12"/>
        </w:rPr>
        <w:t xml:space="preserve"> </w:t>
      </w:r>
      <w:r>
        <w:rPr>
          <w:color w:val="231F20"/>
        </w:rPr>
        <w:t>це</w:t>
      </w:r>
      <w:r>
        <w:rPr>
          <w:color w:val="231F20"/>
          <w:spacing w:val="-13"/>
        </w:rPr>
        <w:t xml:space="preserve"> </w:t>
      </w:r>
      <w:r>
        <w:rPr>
          <w:color w:val="231F20"/>
        </w:rPr>
        <w:t>все,</w:t>
      </w:r>
      <w:r>
        <w:rPr>
          <w:color w:val="231F20"/>
          <w:spacing w:val="-13"/>
        </w:rPr>
        <w:t xml:space="preserve"> </w:t>
      </w:r>
      <w:r>
        <w:rPr>
          <w:color w:val="231F20"/>
        </w:rPr>
        <w:t>що</w:t>
      </w:r>
      <w:r>
        <w:rPr>
          <w:color w:val="231F20"/>
          <w:spacing w:val="-12"/>
        </w:rPr>
        <w:t xml:space="preserve"> </w:t>
      </w:r>
      <w:r>
        <w:rPr>
          <w:color w:val="231F20"/>
        </w:rPr>
        <w:t>зняте</w:t>
      </w:r>
      <w:r>
        <w:rPr>
          <w:color w:val="231F20"/>
          <w:spacing w:val="-13"/>
        </w:rPr>
        <w:t xml:space="preserve"> </w:t>
      </w:r>
      <w:r>
        <w:rPr>
          <w:color w:val="231F20"/>
        </w:rPr>
        <w:t>технікою,</w:t>
      </w:r>
      <w:r>
        <w:rPr>
          <w:color w:val="231F20"/>
          <w:spacing w:val="-12"/>
        </w:rPr>
        <w:t xml:space="preserve"> </w:t>
      </w:r>
      <w:r>
        <w:rPr>
          <w:color w:val="231F20"/>
        </w:rPr>
        <w:t>яка</w:t>
      </w:r>
      <w:r>
        <w:rPr>
          <w:color w:val="231F20"/>
          <w:spacing w:val="-13"/>
        </w:rPr>
        <w:t xml:space="preserve"> </w:t>
      </w:r>
      <w:r>
        <w:rPr>
          <w:color w:val="231F20"/>
        </w:rPr>
        <w:t>не</w:t>
      </w:r>
      <w:r>
        <w:rPr>
          <w:color w:val="231F20"/>
          <w:spacing w:val="-12"/>
        </w:rPr>
        <w:t xml:space="preserve"> </w:t>
      </w:r>
      <w:r>
        <w:rPr>
          <w:color w:val="231F20"/>
        </w:rPr>
        <w:t>призначена</w:t>
      </w:r>
      <w:r>
        <w:rPr>
          <w:color w:val="231F20"/>
          <w:spacing w:val="-13"/>
        </w:rPr>
        <w:t xml:space="preserve"> </w:t>
      </w:r>
      <w:r>
        <w:rPr>
          <w:color w:val="231F20"/>
        </w:rPr>
        <w:t>для</w:t>
      </w:r>
      <w:r>
        <w:rPr>
          <w:color w:val="231F20"/>
          <w:spacing w:val="-12"/>
        </w:rPr>
        <w:t xml:space="preserve"> </w:t>
      </w:r>
      <w:r>
        <w:rPr>
          <w:color w:val="231F20"/>
        </w:rPr>
        <w:t>професійного</w:t>
      </w:r>
      <w:r>
        <w:rPr>
          <w:color w:val="231F20"/>
          <w:spacing w:val="-13"/>
        </w:rPr>
        <w:t xml:space="preserve"> </w:t>
      </w:r>
      <w:r>
        <w:rPr>
          <w:color w:val="231F20"/>
        </w:rPr>
        <w:t xml:space="preserve">вико- ристання, </w:t>
      </w:r>
      <w:r>
        <w:rPr>
          <w:color w:val="231F20"/>
          <w:spacing w:val="-3"/>
        </w:rPr>
        <w:t xml:space="preserve">то </w:t>
      </w:r>
      <w:r>
        <w:rPr>
          <w:color w:val="231F20"/>
        </w:rPr>
        <w:t>це апріорі означатиме правомірність визнання мобілографією усіх мате- ріалів, зроблених аматорськими DSLR-камерами (наприклад, Nikon D3200; D7200 та ін.; Сanon 1200D, 7D та ін.) чи бездзеркальними системними фотоапаратами (напри- клад,</w:t>
      </w:r>
      <w:r>
        <w:rPr>
          <w:color w:val="231F20"/>
          <w:spacing w:val="-12"/>
        </w:rPr>
        <w:t xml:space="preserve"> </w:t>
      </w:r>
      <w:r>
        <w:rPr>
          <w:color w:val="231F20"/>
          <w:spacing w:val="-3"/>
        </w:rPr>
        <w:t>Fuji</w:t>
      </w:r>
      <w:r>
        <w:rPr>
          <w:color w:val="231F20"/>
          <w:spacing w:val="-11"/>
        </w:rPr>
        <w:t xml:space="preserve"> </w:t>
      </w:r>
      <w:r>
        <w:rPr>
          <w:color w:val="231F20"/>
        </w:rPr>
        <w:t>Х100s,</w:t>
      </w:r>
      <w:r>
        <w:rPr>
          <w:color w:val="231F20"/>
          <w:spacing w:val="-12"/>
        </w:rPr>
        <w:t xml:space="preserve"> </w:t>
      </w:r>
      <w:r>
        <w:rPr>
          <w:color w:val="231F20"/>
        </w:rPr>
        <w:t>Sony</w:t>
      </w:r>
      <w:r>
        <w:rPr>
          <w:color w:val="231F20"/>
          <w:spacing w:val="-16"/>
        </w:rPr>
        <w:t xml:space="preserve"> </w:t>
      </w:r>
      <w:r>
        <w:rPr>
          <w:color w:val="231F20"/>
        </w:rPr>
        <w:t>NEX-7</w:t>
      </w:r>
      <w:r>
        <w:rPr>
          <w:color w:val="231F20"/>
          <w:spacing w:val="-12"/>
        </w:rPr>
        <w:t xml:space="preserve"> </w:t>
      </w:r>
      <w:r>
        <w:rPr>
          <w:color w:val="231F20"/>
          <w:spacing w:val="-3"/>
        </w:rPr>
        <w:t>тощо).</w:t>
      </w:r>
    </w:p>
    <w:p w:rsidR="00664BE7" w:rsidRDefault="00664BE7">
      <w:pPr>
        <w:pStyle w:val="a3"/>
        <w:spacing w:before="4"/>
        <w:ind w:right="156" w:firstLine="340"/>
      </w:pPr>
      <w:r>
        <w:rPr>
          <w:color w:val="231F20"/>
          <w:spacing w:val="-3"/>
        </w:rPr>
        <w:t>Дискусійним</w:t>
      </w:r>
      <w:r>
        <w:rPr>
          <w:color w:val="231F20"/>
          <w:spacing w:val="-5"/>
        </w:rPr>
        <w:t xml:space="preserve"> </w:t>
      </w:r>
      <w:r>
        <w:rPr>
          <w:color w:val="231F20"/>
        </w:rPr>
        <w:t>є</w:t>
      </w:r>
      <w:r>
        <w:rPr>
          <w:color w:val="231F20"/>
          <w:spacing w:val="-4"/>
        </w:rPr>
        <w:t xml:space="preserve"> </w:t>
      </w:r>
      <w:r>
        <w:rPr>
          <w:color w:val="231F20"/>
        </w:rPr>
        <w:t>й</w:t>
      </w:r>
      <w:r>
        <w:rPr>
          <w:color w:val="231F20"/>
          <w:spacing w:val="-4"/>
        </w:rPr>
        <w:t xml:space="preserve"> </w:t>
      </w:r>
      <w:r>
        <w:rPr>
          <w:color w:val="231F20"/>
        </w:rPr>
        <w:t>бажання</w:t>
      </w:r>
      <w:r>
        <w:rPr>
          <w:color w:val="231F20"/>
          <w:spacing w:val="-4"/>
        </w:rPr>
        <w:t xml:space="preserve"> </w:t>
      </w:r>
      <w:r>
        <w:rPr>
          <w:color w:val="231F20"/>
        </w:rPr>
        <w:t>Д.</w:t>
      </w:r>
      <w:r>
        <w:rPr>
          <w:color w:val="231F20"/>
          <w:spacing w:val="-5"/>
        </w:rPr>
        <w:t xml:space="preserve"> </w:t>
      </w:r>
      <w:r>
        <w:rPr>
          <w:color w:val="231F20"/>
        </w:rPr>
        <w:t>Резвана</w:t>
      </w:r>
      <w:r>
        <w:rPr>
          <w:color w:val="231F20"/>
          <w:spacing w:val="-4"/>
        </w:rPr>
        <w:t xml:space="preserve"> </w:t>
      </w:r>
      <w:r>
        <w:rPr>
          <w:color w:val="231F20"/>
        </w:rPr>
        <w:t>вмістити</w:t>
      </w:r>
      <w:r>
        <w:rPr>
          <w:color w:val="231F20"/>
          <w:spacing w:val="-4"/>
        </w:rPr>
        <w:t xml:space="preserve"> </w:t>
      </w:r>
      <w:r>
        <w:rPr>
          <w:color w:val="231F20"/>
        </w:rPr>
        <w:t>під</w:t>
      </w:r>
      <w:r>
        <w:rPr>
          <w:color w:val="231F20"/>
          <w:spacing w:val="-4"/>
        </w:rPr>
        <w:t xml:space="preserve"> </w:t>
      </w:r>
      <w:r>
        <w:rPr>
          <w:color w:val="231F20"/>
        </w:rPr>
        <w:t>однією</w:t>
      </w:r>
      <w:r>
        <w:rPr>
          <w:color w:val="231F20"/>
          <w:spacing w:val="-5"/>
        </w:rPr>
        <w:t xml:space="preserve"> </w:t>
      </w:r>
      <w:r>
        <w:rPr>
          <w:color w:val="231F20"/>
        </w:rPr>
        <w:t>назвою</w:t>
      </w:r>
      <w:r>
        <w:rPr>
          <w:color w:val="231F20"/>
          <w:spacing w:val="-4"/>
        </w:rPr>
        <w:t xml:space="preserve"> </w:t>
      </w:r>
      <w:r>
        <w:rPr>
          <w:color w:val="231F20"/>
        </w:rPr>
        <w:t>все,</w:t>
      </w:r>
      <w:r>
        <w:rPr>
          <w:color w:val="231F20"/>
          <w:spacing w:val="-4"/>
        </w:rPr>
        <w:t xml:space="preserve"> </w:t>
      </w:r>
      <w:r>
        <w:rPr>
          <w:color w:val="231F20"/>
        </w:rPr>
        <w:t>що</w:t>
      </w:r>
      <w:r>
        <w:rPr>
          <w:color w:val="231F20"/>
          <w:spacing w:val="-4"/>
        </w:rPr>
        <w:t xml:space="preserve"> </w:t>
      </w:r>
      <w:r>
        <w:rPr>
          <w:color w:val="231F20"/>
        </w:rPr>
        <w:t>не</w:t>
      </w:r>
      <w:r>
        <w:rPr>
          <w:color w:val="231F20"/>
          <w:spacing w:val="-4"/>
        </w:rPr>
        <w:t xml:space="preserve"> </w:t>
      </w:r>
      <w:r>
        <w:rPr>
          <w:color w:val="231F20"/>
        </w:rPr>
        <w:t>є</w:t>
      </w:r>
      <w:r>
        <w:rPr>
          <w:color w:val="231F20"/>
          <w:spacing w:val="-5"/>
        </w:rPr>
        <w:t xml:space="preserve"> </w:t>
      </w:r>
      <w:r>
        <w:rPr>
          <w:color w:val="231F20"/>
        </w:rPr>
        <w:t xml:space="preserve">про- </w:t>
      </w:r>
      <w:r>
        <w:rPr>
          <w:color w:val="231F20"/>
          <w:spacing w:val="-3"/>
        </w:rPr>
        <w:t>дуктом</w:t>
      </w:r>
      <w:r>
        <w:rPr>
          <w:color w:val="231F20"/>
          <w:spacing w:val="-13"/>
        </w:rPr>
        <w:t xml:space="preserve"> </w:t>
      </w:r>
      <w:r>
        <w:rPr>
          <w:color w:val="231F20"/>
        </w:rPr>
        <w:t>цифрових</w:t>
      </w:r>
      <w:r>
        <w:rPr>
          <w:color w:val="231F20"/>
          <w:spacing w:val="-12"/>
        </w:rPr>
        <w:t xml:space="preserve"> </w:t>
      </w:r>
      <w:r>
        <w:rPr>
          <w:color w:val="231F20"/>
        </w:rPr>
        <w:t>чи</w:t>
      </w:r>
      <w:r>
        <w:rPr>
          <w:color w:val="231F20"/>
          <w:spacing w:val="-12"/>
        </w:rPr>
        <w:t xml:space="preserve"> </w:t>
      </w:r>
      <w:r>
        <w:rPr>
          <w:color w:val="231F20"/>
        </w:rPr>
        <w:t>плівкових</w:t>
      </w:r>
      <w:r>
        <w:rPr>
          <w:color w:val="231F20"/>
          <w:spacing w:val="-12"/>
        </w:rPr>
        <w:t xml:space="preserve"> </w:t>
      </w:r>
      <w:r>
        <w:rPr>
          <w:color w:val="231F20"/>
        </w:rPr>
        <w:t>камер.</w:t>
      </w:r>
      <w:r>
        <w:rPr>
          <w:color w:val="231F20"/>
          <w:spacing w:val="-13"/>
        </w:rPr>
        <w:t xml:space="preserve"> </w:t>
      </w:r>
      <w:r>
        <w:rPr>
          <w:color w:val="231F20"/>
        </w:rPr>
        <w:t>Сам</w:t>
      </w:r>
      <w:r>
        <w:rPr>
          <w:color w:val="231F20"/>
          <w:spacing w:val="-12"/>
        </w:rPr>
        <w:t xml:space="preserve"> </w:t>
      </w:r>
      <w:r>
        <w:rPr>
          <w:color w:val="231F20"/>
        </w:rPr>
        <w:t>факт</w:t>
      </w:r>
      <w:r>
        <w:rPr>
          <w:color w:val="231F20"/>
          <w:spacing w:val="-12"/>
        </w:rPr>
        <w:t xml:space="preserve"> </w:t>
      </w:r>
      <w:r>
        <w:rPr>
          <w:color w:val="231F20"/>
        </w:rPr>
        <w:t>зйомок</w:t>
      </w:r>
      <w:r>
        <w:rPr>
          <w:color w:val="231F20"/>
          <w:spacing w:val="-11"/>
        </w:rPr>
        <w:t xml:space="preserve"> </w:t>
      </w:r>
      <w:r>
        <w:rPr>
          <w:color w:val="231F20"/>
        </w:rPr>
        <w:t>на</w:t>
      </w:r>
      <w:r>
        <w:rPr>
          <w:color w:val="231F20"/>
          <w:spacing w:val="-13"/>
        </w:rPr>
        <w:t xml:space="preserve"> </w:t>
      </w:r>
      <w:r>
        <w:rPr>
          <w:color w:val="231F20"/>
        </w:rPr>
        <w:t>компаси,</w:t>
      </w:r>
      <w:r>
        <w:rPr>
          <w:color w:val="231F20"/>
          <w:spacing w:val="-12"/>
        </w:rPr>
        <w:t xml:space="preserve"> </w:t>
      </w:r>
      <w:r>
        <w:rPr>
          <w:color w:val="231F20"/>
        </w:rPr>
        <w:t>біноклі</w:t>
      </w:r>
      <w:r>
        <w:rPr>
          <w:color w:val="231F20"/>
          <w:spacing w:val="-12"/>
        </w:rPr>
        <w:t xml:space="preserve"> </w:t>
      </w:r>
      <w:r>
        <w:rPr>
          <w:color w:val="231F20"/>
        </w:rPr>
        <w:t>чи</w:t>
      </w:r>
      <w:r>
        <w:rPr>
          <w:color w:val="231F20"/>
          <w:spacing w:val="-12"/>
        </w:rPr>
        <w:t xml:space="preserve"> </w:t>
      </w:r>
      <w:r>
        <w:rPr>
          <w:color w:val="231F20"/>
        </w:rPr>
        <w:t xml:space="preserve">запаль- нички є чимось настільки рідкісним, навіть екзотичним, що їх, </w:t>
      </w:r>
      <w:r>
        <w:rPr>
          <w:color w:val="231F20"/>
          <w:spacing w:val="-3"/>
        </w:rPr>
        <w:t xml:space="preserve">мабуть, варто </w:t>
      </w:r>
      <w:r>
        <w:rPr>
          <w:color w:val="231F20"/>
        </w:rPr>
        <w:t>відмежу- вати</w:t>
      </w:r>
      <w:r>
        <w:rPr>
          <w:color w:val="231F20"/>
          <w:spacing w:val="-9"/>
        </w:rPr>
        <w:t xml:space="preserve"> </w:t>
      </w:r>
      <w:r>
        <w:rPr>
          <w:color w:val="231F20"/>
        </w:rPr>
        <w:t>оригінальними</w:t>
      </w:r>
      <w:r>
        <w:rPr>
          <w:color w:val="231F20"/>
          <w:spacing w:val="-9"/>
        </w:rPr>
        <w:t xml:space="preserve"> </w:t>
      </w:r>
      <w:r>
        <w:rPr>
          <w:color w:val="231F20"/>
        </w:rPr>
        <w:t>термінами</w:t>
      </w:r>
      <w:r>
        <w:rPr>
          <w:color w:val="231F20"/>
          <w:spacing w:val="-9"/>
        </w:rPr>
        <w:t xml:space="preserve"> </w:t>
      </w:r>
      <w:r>
        <w:rPr>
          <w:color w:val="231F20"/>
        </w:rPr>
        <w:t>(наприклад,</w:t>
      </w:r>
      <w:r>
        <w:rPr>
          <w:color w:val="231F20"/>
          <w:spacing w:val="-9"/>
        </w:rPr>
        <w:t xml:space="preserve"> </w:t>
      </w:r>
      <w:r>
        <w:rPr>
          <w:color w:val="231F20"/>
        </w:rPr>
        <w:t>запальничкографія,</w:t>
      </w:r>
      <w:r>
        <w:rPr>
          <w:color w:val="231F20"/>
          <w:spacing w:val="-8"/>
        </w:rPr>
        <w:t xml:space="preserve"> </w:t>
      </w:r>
      <w:r>
        <w:rPr>
          <w:color w:val="231F20"/>
        </w:rPr>
        <w:t>компасографія</w:t>
      </w:r>
      <w:r>
        <w:rPr>
          <w:color w:val="231F20"/>
          <w:spacing w:val="-9"/>
        </w:rPr>
        <w:t xml:space="preserve"> </w:t>
      </w:r>
      <w:r>
        <w:rPr>
          <w:color w:val="231F20"/>
          <w:spacing w:val="-4"/>
        </w:rPr>
        <w:t xml:space="preserve">тощо). </w:t>
      </w:r>
      <w:r>
        <w:rPr>
          <w:color w:val="231F20"/>
        </w:rPr>
        <w:t>Очевидно</w:t>
      </w:r>
      <w:r>
        <w:rPr>
          <w:color w:val="231F20"/>
          <w:spacing w:val="-32"/>
        </w:rPr>
        <w:t xml:space="preserve"> </w:t>
      </w:r>
      <w:r>
        <w:rPr>
          <w:color w:val="231F20"/>
        </w:rPr>
        <w:t>через</w:t>
      </w:r>
      <w:r>
        <w:rPr>
          <w:color w:val="231F20"/>
          <w:spacing w:val="-30"/>
        </w:rPr>
        <w:t xml:space="preserve"> </w:t>
      </w:r>
      <w:r>
        <w:rPr>
          <w:color w:val="231F20"/>
          <w:spacing w:val="-3"/>
        </w:rPr>
        <w:t>те,</w:t>
      </w:r>
      <w:r>
        <w:rPr>
          <w:color w:val="231F20"/>
          <w:spacing w:val="-32"/>
        </w:rPr>
        <w:t xml:space="preserve"> </w:t>
      </w:r>
      <w:r>
        <w:rPr>
          <w:color w:val="231F20"/>
        </w:rPr>
        <w:t>що</w:t>
      </w:r>
      <w:r>
        <w:rPr>
          <w:color w:val="231F20"/>
          <w:spacing w:val="-30"/>
        </w:rPr>
        <w:t xml:space="preserve"> </w:t>
      </w:r>
      <w:r>
        <w:rPr>
          <w:color w:val="231F20"/>
        </w:rPr>
        <w:t>це</w:t>
      </w:r>
      <w:r>
        <w:rPr>
          <w:color w:val="231F20"/>
          <w:spacing w:val="-31"/>
        </w:rPr>
        <w:t xml:space="preserve"> </w:t>
      </w:r>
      <w:r>
        <w:rPr>
          <w:color w:val="231F20"/>
        </w:rPr>
        <w:t>визначення</w:t>
      </w:r>
      <w:r>
        <w:rPr>
          <w:color w:val="231F20"/>
          <w:spacing w:val="-30"/>
        </w:rPr>
        <w:t xml:space="preserve"> </w:t>
      </w:r>
      <w:r>
        <w:rPr>
          <w:color w:val="231F20"/>
        </w:rPr>
        <w:t>сформульоване</w:t>
      </w:r>
      <w:r>
        <w:rPr>
          <w:color w:val="231F20"/>
          <w:spacing w:val="-31"/>
        </w:rPr>
        <w:t xml:space="preserve"> </w:t>
      </w:r>
      <w:r>
        <w:rPr>
          <w:color w:val="231F20"/>
        </w:rPr>
        <w:t>ще</w:t>
      </w:r>
      <w:r>
        <w:rPr>
          <w:color w:val="231F20"/>
          <w:spacing w:val="-30"/>
        </w:rPr>
        <w:t xml:space="preserve"> </w:t>
      </w:r>
      <w:r>
        <w:rPr>
          <w:color w:val="231F20"/>
        </w:rPr>
        <w:t>в</w:t>
      </w:r>
      <w:r>
        <w:rPr>
          <w:color w:val="231F20"/>
          <w:spacing w:val="-31"/>
        </w:rPr>
        <w:t xml:space="preserve"> </w:t>
      </w:r>
      <w:r>
        <w:rPr>
          <w:color w:val="231F20"/>
        </w:rPr>
        <w:t>2004</w:t>
      </w:r>
      <w:r>
        <w:rPr>
          <w:color w:val="231F20"/>
          <w:spacing w:val="-30"/>
        </w:rPr>
        <w:t xml:space="preserve"> </w:t>
      </w:r>
      <w:r>
        <w:rPr>
          <w:color w:val="231F20"/>
        </w:rPr>
        <w:t>р.,</w:t>
      </w:r>
      <w:r>
        <w:rPr>
          <w:color w:val="231F20"/>
          <w:spacing w:val="-31"/>
        </w:rPr>
        <w:t xml:space="preserve"> </w:t>
      </w:r>
      <w:r>
        <w:rPr>
          <w:color w:val="231F20"/>
        </w:rPr>
        <w:t>автором</w:t>
      </w:r>
      <w:r>
        <w:rPr>
          <w:color w:val="231F20"/>
          <w:spacing w:val="-30"/>
        </w:rPr>
        <w:t xml:space="preserve"> </w:t>
      </w:r>
      <w:r>
        <w:rPr>
          <w:color w:val="231F20"/>
        </w:rPr>
        <w:t>не</w:t>
      </w:r>
      <w:r>
        <w:rPr>
          <w:color w:val="231F20"/>
          <w:spacing w:val="-31"/>
        </w:rPr>
        <w:t xml:space="preserve"> </w:t>
      </w:r>
      <w:r>
        <w:rPr>
          <w:color w:val="231F20"/>
        </w:rPr>
        <w:t>врахова- но,</w:t>
      </w:r>
      <w:r>
        <w:rPr>
          <w:color w:val="231F20"/>
          <w:spacing w:val="-14"/>
        </w:rPr>
        <w:t xml:space="preserve"> </w:t>
      </w:r>
      <w:r>
        <w:rPr>
          <w:color w:val="231F20"/>
        </w:rPr>
        <w:t>що</w:t>
      </w:r>
      <w:r>
        <w:rPr>
          <w:color w:val="231F20"/>
          <w:spacing w:val="-14"/>
        </w:rPr>
        <w:t xml:space="preserve"> </w:t>
      </w:r>
      <w:r>
        <w:rPr>
          <w:color w:val="231F20"/>
        </w:rPr>
        <w:t>сучасні</w:t>
      </w:r>
      <w:r>
        <w:rPr>
          <w:color w:val="231F20"/>
          <w:spacing w:val="-13"/>
        </w:rPr>
        <w:t xml:space="preserve"> </w:t>
      </w:r>
      <w:r>
        <w:rPr>
          <w:color w:val="231F20"/>
          <w:spacing w:val="-3"/>
        </w:rPr>
        <w:t>ґаджети</w:t>
      </w:r>
      <w:r>
        <w:rPr>
          <w:color w:val="231F20"/>
          <w:spacing w:val="-14"/>
        </w:rPr>
        <w:t xml:space="preserve"> </w:t>
      </w:r>
      <w:r>
        <w:rPr>
          <w:color w:val="231F20"/>
        </w:rPr>
        <w:t>забезпечують</w:t>
      </w:r>
      <w:r>
        <w:rPr>
          <w:color w:val="231F20"/>
          <w:spacing w:val="-13"/>
        </w:rPr>
        <w:t xml:space="preserve"> </w:t>
      </w:r>
      <w:r>
        <w:rPr>
          <w:color w:val="231F20"/>
        </w:rPr>
        <w:t>можливість</w:t>
      </w:r>
      <w:r>
        <w:rPr>
          <w:color w:val="231F20"/>
          <w:spacing w:val="-14"/>
        </w:rPr>
        <w:t xml:space="preserve"> </w:t>
      </w:r>
      <w:r>
        <w:rPr>
          <w:color w:val="231F20"/>
          <w:spacing w:val="-3"/>
        </w:rPr>
        <w:t>фіксувати</w:t>
      </w:r>
      <w:r>
        <w:rPr>
          <w:color w:val="231F20"/>
          <w:spacing w:val="-14"/>
        </w:rPr>
        <w:t xml:space="preserve"> </w:t>
      </w:r>
      <w:r>
        <w:rPr>
          <w:color w:val="231F20"/>
        </w:rPr>
        <w:t>не</w:t>
      </w:r>
      <w:r>
        <w:rPr>
          <w:color w:val="231F20"/>
          <w:spacing w:val="-13"/>
        </w:rPr>
        <w:t xml:space="preserve"> </w:t>
      </w:r>
      <w:r>
        <w:rPr>
          <w:color w:val="231F20"/>
        </w:rPr>
        <w:t>лише</w:t>
      </w:r>
      <w:r>
        <w:rPr>
          <w:color w:val="231F20"/>
          <w:spacing w:val="-14"/>
        </w:rPr>
        <w:t xml:space="preserve"> </w:t>
      </w:r>
      <w:r>
        <w:rPr>
          <w:color w:val="231F20"/>
          <w:spacing w:val="-3"/>
        </w:rPr>
        <w:t>фото,</w:t>
      </w:r>
      <w:r>
        <w:rPr>
          <w:color w:val="231F20"/>
          <w:spacing w:val="-13"/>
        </w:rPr>
        <w:t xml:space="preserve"> </w:t>
      </w:r>
      <w:r>
        <w:rPr>
          <w:color w:val="231F20"/>
        </w:rPr>
        <w:t>але</w:t>
      </w:r>
      <w:r>
        <w:rPr>
          <w:color w:val="231F20"/>
          <w:spacing w:val="-14"/>
        </w:rPr>
        <w:t xml:space="preserve"> </w:t>
      </w:r>
      <w:r>
        <w:rPr>
          <w:color w:val="231F20"/>
        </w:rPr>
        <w:t>й</w:t>
      </w:r>
      <w:r>
        <w:rPr>
          <w:color w:val="231F20"/>
          <w:spacing w:val="-14"/>
        </w:rPr>
        <w:t xml:space="preserve"> </w:t>
      </w:r>
      <w:r>
        <w:rPr>
          <w:color w:val="231F20"/>
        </w:rPr>
        <w:t>відео. М.</w:t>
      </w:r>
      <w:r>
        <w:rPr>
          <w:color w:val="231F20"/>
          <w:spacing w:val="-18"/>
        </w:rPr>
        <w:t xml:space="preserve"> </w:t>
      </w:r>
      <w:r>
        <w:rPr>
          <w:color w:val="231F20"/>
          <w:spacing w:val="-4"/>
        </w:rPr>
        <w:t>Сетл,</w:t>
      </w:r>
      <w:r>
        <w:rPr>
          <w:color w:val="231F20"/>
          <w:spacing w:val="-17"/>
        </w:rPr>
        <w:t xml:space="preserve"> </w:t>
      </w:r>
      <w:r>
        <w:rPr>
          <w:color w:val="231F20"/>
          <w:spacing w:val="-3"/>
        </w:rPr>
        <w:t>експерт</w:t>
      </w:r>
      <w:r>
        <w:rPr>
          <w:color w:val="231F20"/>
          <w:spacing w:val="-18"/>
        </w:rPr>
        <w:t xml:space="preserve"> </w:t>
      </w:r>
      <w:r>
        <w:rPr>
          <w:color w:val="231F20"/>
        </w:rPr>
        <w:t>«BBC</w:t>
      </w:r>
      <w:r>
        <w:rPr>
          <w:color w:val="231F20"/>
          <w:spacing w:val="-24"/>
        </w:rPr>
        <w:t xml:space="preserve"> </w:t>
      </w:r>
      <w:r>
        <w:rPr>
          <w:color w:val="231F20"/>
          <w:spacing w:val="-3"/>
        </w:rPr>
        <w:t>Academy»,</w:t>
      </w:r>
      <w:r>
        <w:rPr>
          <w:color w:val="231F20"/>
          <w:spacing w:val="-17"/>
        </w:rPr>
        <w:t xml:space="preserve"> </w:t>
      </w:r>
      <w:r>
        <w:rPr>
          <w:color w:val="231F20"/>
          <w:spacing w:val="-3"/>
        </w:rPr>
        <w:t>зауважує:</w:t>
      </w:r>
      <w:r>
        <w:rPr>
          <w:color w:val="231F20"/>
          <w:spacing w:val="-18"/>
        </w:rPr>
        <w:t xml:space="preserve"> </w:t>
      </w:r>
      <w:r>
        <w:rPr>
          <w:color w:val="231F20"/>
        </w:rPr>
        <w:t>«Смартфони</w:t>
      </w:r>
      <w:r>
        <w:rPr>
          <w:color w:val="231F20"/>
          <w:spacing w:val="-17"/>
        </w:rPr>
        <w:t xml:space="preserve"> </w:t>
      </w:r>
      <w:r>
        <w:rPr>
          <w:color w:val="231F20"/>
        </w:rPr>
        <w:t>все</w:t>
      </w:r>
      <w:r>
        <w:rPr>
          <w:color w:val="231F20"/>
          <w:spacing w:val="-18"/>
        </w:rPr>
        <w:t xml:space="preserve"> </w:t>
      </w:r>
      <w:r>
        <w:rPr>
          <w:color w:val="231F20"/>
        </w:rPr>
        <w:t>частіше</w:t>
      </w:r>
      <w:r>
        <w:rPr>
          <w:color w:val="231F20"/>
          <w:spacing w:val="-17"/>
        </w:rPr>
        <w:t xml:space="preserve"> </w:t>
      </w:r>
      <w:r>
        <w:rPr>
          <w:color w:val="231F20"/>
          <w:spacing w:val="-3"/>
        </w:rPr>
        <w:t xml:space="preserve">використовуються </w:t>
      </w:r>
      <w:r>
        <w:rPr>
          <w:color w:val="231F20"/>
        </w:rPr>
        <w:t>журналістами</w:t>
      </w:r>
      <w:r>
        <w:rPr>
          <w:color w:val="231F20"/>
          <w:spacing w:val="-6"/>
        </w:rPr>
        <w:t xml:space="preserve"> </w:t>
      </w:r>
      <w:r>
        <w:rPr>
          <w:color w:val="231F20"/>
        </w:rPr>
        <w:t>BBC</w:t>
      </w:r>
      <w:r>
        <w:rPr>
          <w:color w:val="231F20"/>
          <w:spacing w:val="-6"/>
        </w:rPr>
        <w:t xml:space="preserve"> </w:t>
      </w:r>
      <w:r>
        <w:rPr>
          <w:color w:val="231F20"/>
        </w:rPr>
        <w:t>для</w:t>
      </w:r>
      <w:r>
        <w:rPr>
          <w:color w:val="231F20"/>
          <w:spacing w:val="-6"/>
        </w:rPr>
        <w:t xml:space="preserve"> </w:t>
      </w:r>
      <w:r>
        <w:rPr>
          <w:color w:val="231F20"/>
        </w:rPr>
        <w:t>запису</w:t>
      </w:r>
      <w:r>
        <w:rPr>
          <w:color w:val="231F20"/>
          <w:spacing w:val="-5"/>
        </w:rPr>
        <w:t xml:space="preserve"> </w:t>
      </w:r>
      <w:r>
        <w:rPr>
          <w:color w:val="231F20"/>
        </w:rPr>
        <w:t>екстрених</w:t>
      </w:r>
      <w:r>
        <w:rPr>
          <w:color w:val="231F20"/>
          <w:spacing w:val="-6"/>
        </w:rPr>
        <w:t xml:space="preserve"> </w:t>
      </w:r>
      <w:r>
        <w:rPr>
          <w:color w:val="231F20"/>
        </w:rPr>
        <w:t>повідомлень</w:t>
      </w:r>
      <w:r>
        <w:rPr>
          <w:color w:val="231F20"/>
          <w:spacing w:val="-6"/>
        </w:rPr>
        <w:t xml:space="preserve"> </w:t>
      </w:r>
      <w:r>
        <w:rPr>
          <w:color w:val="231F20"/>
        </w:rPr>
        <w:t>(breaking</w:t>
      </w:r>
      <w:r>
        <w:rPr>
          <w:color w:val="231F20"/>
          <w:spacing w:val="-6"/>
        </w:rPr>
        <w:t xml:space="preserve"> </w:t>
      </w:r>
      <w:r>
        <w:rPr>
          <w:color w:val="231F20"/>
          <w:spacing w:val="-3"/>
        </w:rPr>
        <w:t>news),</w:t>
      </w:r>
      <w:r>
        <w:rPr>
          <w:color w:val="231F20"/>
          <w:spacing w:val="-5"/>
        </w:rPr>
        <w:t xml:space="preserve"> </w:t>
      </w:r>
      <w:r>
        <w:rPr>
          <w:color w:val="231F20"/>
        </w:rPr>
        <w:t>але</w:t>
      </w:r>
      <w:r>
        <w:rPr>
          <w:color w:val="231F20"/>
          <w:spacing w:val="-6"/>
        </w:rPr>
        <w:t xml:space="preserve"> </w:t>
      </w:r>
      <w:r>
        <w:rPr>
          <w:color w:val="231F20"/>
          <w:spacing w:val="-3"/>
        </w:rPr>
        <w:t>також</w:t>
      </w:r>
      <w:r>
        <w:rPr>
          <w:color w:val="231F20"/>
          <w:spacing w:val="-6"/>
        </w:rPr>
        <w:t xml:space="preserve"> </w:t>
      </w:r>
      <w:r>
        <w:rPr>
          <w:color w:val="231F20"/>
        </w:rPr>
        <w:t>вони ефективні</w:t>
      </w:r>
      <w:r>
        <w:rPr>
          <w:color w:val="231F20"/>
          <w:spacing w:val="-17"/>
        </w:rPr>
        <w:t xml:space="preserve"> </w:t>
      </w:r>
      <w:r>
        <w:rPr>
          <w:color w:val="231F20"/>
        </w:rPr>
        <w:t>для</w:t>
      </w:r>
      <w:r>
        <w:rPr>
          <w:color w:val="231F20"/>
          <w:spacing w:val="-16"/>
        </w:rPr>
        <w:t xml:space="preserve"> </w:t>
      </w:r>
      <w:r>
        <w:rPr>
          <w:color w:val="231F20"/>
        </w:rPr>
        <w:t>фільмування</w:t>
      </w:r>
      <w:r>
        <w:rPr>
          <w:color w:val="231F20"/>
          <w:spacing w:val="-16"/>
        </w:rPr>
        <w:t xml:space="preserve"> </w:t>
      </w:r>
      <w:r>
        <w:rPr>
          <w:color w:val="231F20"/>
        </w:rPr>
        <w:t>заздалегідь</w:t>
      </w:r>
      <w:r>
        <w:rPr>
          <w:color w:val="231F20"/>
          <w:spacing w:val="-16"/>
        </w:rPr>
        <w:t xml:space="preserve"> </w:t>
      </w:r>
      <w:r>
        <w:rPr>
          <w:color w:val="231F20"/>
        </w:rPr>
        <w:t>спланованих</w:t>
      </w:r>
      <w:r>
        <w:rPr>
          <w:color w:val="231F20"/>
          <w:spacing w:val="-16"/>
        </w:rPr>
        <w:t xml:space="preserve"> </w:t>
      </w:r>
      <w:r>
        <w:rPr>
          <w:color w:val="231F20"/>
          <w:spacing w:val="-4"/>
        </w:rPr>
        <w:t>(сюжетних)</w:t>
      </w:r>
      <w:r>
        <w:rPr>
          <w:color w:val="231F20"/>
          <w:spacing w:val="-16"/>
        </w:rPr>
        <w:t xml:space="preserve"> </w:t>
      </w:r>
      <w:r>
        <w:rPr>
          <w:color w:val="231F20"/>
        </w:rPr>
        <w:t>матеріалів.</w:t>
      </w:r>
      <w:r>
        <w:rPr>
          <w:color w:val="231F20"/>
          <w:spacing w:val="-16"/>
        </w:rPr>
        <w:t xml:space="preserve"> </w:t>
      </w:r>
      <w:r>
        <w:rPr>
          <w:color w:val="231F20"/>
        </w:rPr>
        <w:t>Знімаючи горизонтально</w:t>
      </w:r>
      <w:r>
        <w:rPr>
          <w:color w:val="231F20"/>
          <w:spacing w:val="-20"/>
        </w:rPr>
        <w:t xml:space="preserve"> </w:t>
      </w:r>
      <w:r>
        <w:rPr>
          <w:color w:val="231F20"/>
        </w:rPr>
        <w:t>з</w:t>
      </w:r>
      <w:r>
        <w:rPr>
          <w:color w:val="231F20"/>
          <w:spacing w:val="-19"/>
        </w:rPr>
        <w:t xml:space="preserve"> </w:t>
      </w:r>
      <w:r>
        <w:rPr>
          <w:color w:val="231F20"/>
        </w:rPr>
        <w:t>ручними</w:t>
      </w:r>
      <w:r>
        <w:rPr>
          <w:color w:val="231F20"/>
          <w:spacing w:val="-20"/>
        </w:rPr>
        <w:t xml:space="preserve"> </w:t>
      </w:r>
      <w:r>
        <w:rPr>
          <w:color w:val="231F20"/>
        </w:rPr>
        <w:t>налаштуваннями</w:t>
      </w:r>
      <w:r>
        <w:rPr>
          <w:color w:val="231F20"/>
          <w:spacing w:val="-19"/>
        </w:rPr>
        <w:t xml:space="preserve"> </w:t>
      </w:r>
      <w:r>
        <w:rPr>
          <w:color w:val="231F20"/>
          <w:spacing w:val="-3"/>
        </w:rPr>
        <w:t>фокусу,</w:t>
      </w:r>
      <w:r>
        <w:rPr>
          <w:color w:val="231F20"/>
          <w:spacing w:val="-20"/>
        </w:rPr>
        <w:t xml:space="preserve"> </w:t>
      </w:r>
      <w:r>
        <w:rPr>
          <w:color w:val="231F20"/>
        </w:rPr>
        <w:t>яскравості</w:t>
      </w:r>
      <w:r>
        <w:rPr>
          <w:color w:val="231F20"/>
          <w:spacing w:val="-19"/>
        </w:rPr>
        <w:t xml:space="preserve"> </w:t>
      </w:r>
      <w:r>
        <w:rPr>
          <w:color w:val="231F20"/>
        </w:rPr>
        <w:t>та</w:t>
      </w:r>
      <w:r>
        <w:rPr>
          <w:color w:val="231F20"/>
          <w:spacing w:val="-20"/>
        </w:rPr>
        <w:t xml:space="preserve"> </w:t>
      </w:r>
      <w:r>
        <w:rPr>
          <w:color w:val="231F20"/>
          <w:spacing w:val="-3"/>
        </w:rPr>
        <w:t>кольорового</w:t>
      </w:r>
      <w:r>
        <w:rPr>
          <w:color w:val="231F20"/>
          <w:spacing w:val="-19"/>
        </w:rPr>
        <w:t xml:space="preserve"> </w:t>
      </w:r>
      <w:r>
        <w:rPr>
          <w:color w:val="231F20"/>
        </w:rPr>
        <w:t>балансу, журналісти</w:t>
      </w:r>
      <w:r>
        <w:rPr>
          <w:color w:val="231F20"/>
          <w:spacing w:val="-15"/>
        </w:rPr>
        <w:t xml:space="preserve"> </w:t>
      </w:r>
      <w:r>
        <w:rPr>
          <w:color w:val="231F20"/>
        </w:rPr>
        <w:t>можуть</w:t>
      </w:r>
      <w:r>
        <w:rPr>
          <w:color w:val="231F20"/>
          <w:spacing w:val="-14"/>
        </w:rPr>
        <w:t xml:space="preserve"> </w:t>
      </w:r>
      <w:r>
        <w:rPr>
          <w:color w:val="231F20"/>
        </w:rPr>
        <w:t>легко</w:t>
      </w:r>
      <w:r>
        <w:rPr>
          <w:color w:val="231F20"/>
          <w:spacing w:val="-14"/>
        </w:rPr>
        <w:t xml:space="preserve"> </w:t>
      </w:r>
      <w:r>
        <w:rPr>
          <w:color w:val="231F20"/>
        </w:rPr>
        <w:t>створювати</w:t>
      </w:r>
      <w:r>
        <w:rPr>
          <w:color w:val="231F20"/>
          <w:spacing w:val="-14"/>
        </w:rPr>
        <w:t xml:space="preserve"> </w:t>
      </w:r>
      <w:r>
        <w:rPr>
          <w:color w:val="231F20"/>
        </w:rPr>
        <w:t>відео</w:t>
      </w:r>
      <w:r>
        <w:rPr>
          <w:color w:val="231F20"/>
          <w:spacing w:val="-14"/>
        </w:rPr>
        <w:t xml:space="preserve"> </w:t>
      </w:r>
      <w:r>
        <w:rPr>
          <w:color w:val="231F20"/>
        </w:rPr>
        <w:t>телевізійної</w:t>
      </w:r>
      <w:r>
        <w:rPr>
          <w:color w:val="231F20"/>
          <w:spacing w:val="-14"/>
        </w:rPr>
        <w:t xml:space="preserve"> </w:t>
      </w:r>
      <w:r>
        <w:rPr>
          <w:color w:val="231F20"/>
        </w:rPr>
        <w:t>якості»</w:t>
      </w:r>
      <w:r>
        <w:rPr>
          <w:color w:val="231F20"/>
          <w:spacing w:val="-15"/>
        </w:rPr>
        <w:t xml:space="preserve"> </w:t>
      </w:r>
      <w:r>
        <w:rPr>
          <w:color w:val="231F20"/>
        </w:rPr>
        <w:t>[6].</w:t>
      </w:r>
    </w:p>
    <w:p w:rsidR="00664BE7" w:rsidRDefault="00664BE7">
      <w:pPr>
        <w:pStyle w:val="a3"/>
        <w:spacing w:line="225" w:lineRule="exact"/>
        <w:ind w:left="1360"/>
      </w:pPr>
      <w:r>
        <w:rPr>
          <w:color w:val="231F20"/>
        </w:rPr>
        <w:t>З огляду на висловлені зауваження щодо запропонованого Д. Резваном терміну та</w:t>
      </w:r>
    </w:p>
    <w:p w:rsidR="00664BE7" w:rsidRDefault="00664BE7">
      <w:pPr>
        <w:pStyle w:val="a3"/>
        <w:ind w:right="157"/>
      </w:pPr>
      <w:r>
        <w:rPr>
          <w:color w:val="231F20"/>
        </w:rPr>
        <w:t>відсутність доступних альтернатив, пропонуємо власне визначення: мобілографія — це спосіб творення візуального контенту, який ґрунтується на одержанні художнього та/або інформаційного фото- чи відеоматеріалу за допомогою камер, убудованих у мобільні комунікаційні пристрої (здебільшого телефони, смартфони, планшети).</w:t>
      </w:r>
    </w:p>
    <w:p w:rsidR="00664BE7" w:rsidRDefault="00664BE7">
      <w:pPr>
        <w:pStyle w:val="a3"/>
        <w:spacing w:line="237" w:lineRule="auto"/>
        <w:ind w:right="156" w:firstLine="340"/>
      </w:pPr>
      <w:r>
        <w:rPr>
          <w:color w:val="231F20"/>
          <w:spacing w:val="-3"/>
          <w:w w:val="105"/>
        </w:rPr>
        <w:t xml:space="preserve">Щодо </w:t>
      </w:r>
      <w:r>
        <w:rPr>
          <w:color w:val="231F20"/>
          <w:w w:val="105"/>
        </w:rPr>
        <w:t xml:space="preserve">жанрів мобілографії у журналістиці, </w:t>
      </w:r>
      <w:r>
        <w:rPr>
          <w:color w:val="231F20"/>
          <w:spacing w:val="-3"/>
          <w:w w:val="105"/>
        </w:rPr>
        <w:t xml:space="preserve">то </w:t>
      </w:r>
      <w:r>
        <w:rPr>
          <w:color w:val="231F20"/>
          <w:w w:val="105"/>
        </w:rPr>
        <w:t>найдоцільнішим видається не виокремлювати</w:t>
      </w:r>
      <w:r>
        <w:rPr>
          <w:color w:val="231F20"/>
          <w:spacing w:val="-44"/>
          <w:w w:val="105"/>
        </w:rPr>
        <w:t xml:space="preserve"> </w:t>
      </w:r>
      <w:r>
        <w:rPr>
          <w:color w:val="231F20"/>
          <w:w w:val="105"/>
        </w:rPr>
        <w:t>їх</w:t>
      </w:r>
      <w:r>
        <w:rPr>
          <w:color w:val="231F20"/>
          <w:spacing w:val="-43"/>
          <w:w w:val="105"/>
        </w:rPr>
        <w:t xml:space="preserve"> </w:t>
      </w:r>
      <w:r>
        <w:rPr>
          <w:color w:val="231F20"/>
          <w:w w:val="105"/>
        </w:rPr>
        <w:t>із</w:t>
      </w:r>
      <w:r>
        <w:rPr>
          <w:color w:val="231F20"/>
          <w:spacing w:val="-44"/>
          <w:w w:val="105"/>
        </w:rPr>
        <w:t xml:space="preserve"> </w:t>
      </w:r>
      <w:r>
        <w:rPr>
          <w:color w:val="231F20"/>
          <w:w w:val="105"/>
        </w:rPr>
        <w:t>загальної</w:t>
      </w:r>
      <w:r>
        <w:rPr>
          <w:color w:val="231F20"/>
          <w:spacing w:val="-43"/>
          <w:w w:val="105"/>
        </w:rPr>
        <w:t xml:space="preserve"> </w:t>
      </w:r>
      <w:r>
        <w:rPr>
          <w:color w:val="231F20"/>
          <w:w w:val="105"/>
        </w:rPr>
        <w:t>парадигми,</w:t>
      </w:r>
      <w:r>
        <w:rPr>
          <w:color w:val="231F20"/>
          <w:spacing w:val="-44"/>
          <w:w w:val="105"/>
        </w:rPr>
        <w:t xml:space="preserve"> </w:t>
      </w:r>
      <w:r>
        <w:rPr>
          <w:color w:val="231F20"/>
          <w:w w:val="105"/>
        </w:rPr>
        <w:t>а</w:t>
      </w:r>
      <w:r>
        <w:rPr>
          <w:color w:val="231F20"/>
          <w:spacing w:val="-43"/>
          <w:w w:val="105"/>
        </w:rPr>
        <w:t xml:space="preserve"> </w:t>
      </w:r>
      <w:r>
        <w:rPr>
          <w:color w:val="231F20"/>
          <w:w w:val="105"/>
        </w:rPr>
        <w:t>тенденції</w:t>
      </w:r>
      <w:r>
        <w:rPr>
          <w:color w:val="231F20"/>
          <w:spacing w:val="-43"/>
          <w:w w:val="105"/>
        </w:rPr>
        <w:t xml:space="preserve"> </w:t>
      </w:r>
      <w:r>
        <w:rPr>
          <w:color w:val="231F20"/>
          <w:w w:val="105"/>
        </w:rPr>
        <w:t>до</w:t>
      </w:r>
      <w:r>
        <w:rPr>
          <w:color w:val="231F20"/>
          <w:spacing w:val="-44"/>
          <w:w w:val="105"/>
        </w:rPr>
        <w:t xml:space="preserve"> </w:t>
      </w:r>
      <w:r>
        <w:rPr>
          <w:color w:val="231F20"/>
          <w:w w:val="105"/>
        </w:rPr>
        <w:t>формування</w:t>
      </w:r>
      <w:r>
        <w:rPr>
          <w:color w:val="231F20"/>
          <w:spacing w:val="-43"/>
          <w:w w:val="105"/>
        </w:rPr>
        <w:t xml:space="preserve"> </w:t>
      </w:r>
      <w:r>
        <w:rPr>
          <w:color w:val="231F20"/>
          <w:w w:val="105"/>
        </w:rPr>
        <w:t>трендових</w:t>
      </w:r>
      <w:r>
        <w:rPr>
          <w:color w:val="231F20"/>
          <w:spacing w:val="-44"/>
          <w:w w:val="105"/>
        </w:rPr>
        <w:t xml:space="preserve"> </w:t>
      </w:r>
      <w:r>
        <w:rPr>
          <w:color w:val="231F20"/>
          <w:w w:val="105"/>
        </w:rPr>
        <w:t>жан- рів</w:t>
      </w:r>
      <w:r>
        <w:rPr>
          <w:color w:val="231F20"/>
          <w:spacing w:val="-29"/>
          <w:w w:val="105"/>
        </w:rPr>
        <w:t xml:space="preserve"> </w:t>
      </w:r>
      <w:r>
        <w:rPr>
          <w:color w:val="231F20"/>
          <w:w w:val="105"/>
        </w:rPr>
        <w:t>варто</w:t>
      </w:r>
      <w:r>
        <w:rPr>
          <w:color w:val="231F20"/>
          <w:spacing w:val="-28"/>
          <w:w w:val="105"/>
        </w:rPr>
        <w:t xml:space="preserve"> </w:t>
      </w:r>
      <w:r>
        <w:rPr>
          <w:color w:val="231F20"/>
          <w:w w:val="105"/>
        </w:rPr>
        <w:t>розцінювати</w:t>
      </w:r>
      <w:r>
        <w:rPr>
          <w:color w:val="231F20"/>
          <w:spacing w:val="-29"/>
          <w:w w:val="105"/>
        </w:rPr>
        <w:t xml:space="preserve"> </w:t>
      </w:r>
      <w:r>
        <w:rPr>
          <w:color w:val="231F20"/>
          <w:w w:val="105"/>
        </w:rPr>
        <w:t>радше</w:t>
      </w:r>
      <w:r>
        <w:rPr>
          <w:color w:val="231F20"/>
          <w:spacing w:val="-28"/>
          <w:w w:val="105"/>
        </w:rPr>
        <w:t xml:space="preserve"> </w:t>
      </w:r>
      <w:r>
        <w:rPr>
          <w:color w:val="231F20"/>
          <w:w w:val="105"/>
        </w:rPr>
        <w:t>як</w:t>
      </w:r>
      <w:r>
        <w:rPr>
          <w:color w:val="231F20"/>
          <w:spacing w:val="-29"/>
          <w:w w:val="105"/>
        </w:rPr>
        <w:t xml:space="preserve"> </w:t>
      </w:r>
      <w:r>
        <w:rPr>
          <w:color w:val="231F20"/>
          <w:w w:val="105"/>
        </w:rPr>
        <w:t>маркетинговий</w:t>
      </w:r>
      <w:r>
        <w:rPr>
          <w:color w:val="231F20"/>
          <w:spacing w:val="-28"/>
          <w:w w:val="105"/>
        </w:rPr>
        <w:t xml:space="preserve"> </w:t>
      </w:r>
      <w:r>
        <w:rPr>
          <w:color w:val="231F20"/>
          <w:w w:val="105"/>
        </w:rPr>
        <w:t>хід.</w:t>
      </w:r>
      <w:r>
        <w:rPr>
          <w:color w:val="231F20"/>
          <w:spacing w:val="-29"/>
          <w:w w:val="105"/>
        </w:rPr>
        <w:t xml:space="preserve"> </w:t>
      </w:r>
      <w:r>
        <w:rPr>
          <w:color w:val="231F20"/>
          <w:w w:val="105"/>
        </w:rPr>
        <w:t>Наприклад,</w:t>
      </w:r>
      <w:r>
        <w:rPr>
          <w:color w:val="231F20"/>
          <w:spacing w:val="-28"/>
          <w:w w:val="105"/>
        </w:rPr>
        <w:t xml:space="preserve"> </w:t>
      </w:r>
      <w:r>
        <w:rPr>
          <w:color w:val="231F20"/>
          <w:w w:val="105"/>
        </w:rPr>
        <w:t>дедалі</w:t>
      </w:r>
      <w:r>
        <w:rPr>
          <w:color w:val="231F20"/>
          <w:spacing w:val="-29"/>
          <w:w w:val="105"/>
        </w:rPr>
        <w:t xml:space="preserve"> </w:t>
      </w:r>
      <w:r>
        <w:rPr>
          <w:color w:val="231F20"/>
          <w:w w:val="105"/>
        </w:rPr>
        <w:t>частіше</w:t>
      </w:r>
      <w:r>
        <w:rPr>
          <w:color w:val="231F20"/>
          <w:spacing w:val="-29"/>
          <w:w w:val="105"/>
        </w:rPr>
        <w:t xml:space="preserve"> </w:t>
      </w:r>
      <w:r>
        <w:rPr>
          <w:color w:val="231F20"/>
          <w:w w:val="105"/>
        </w:rPr>
        <w:t xml:space="preserve">про- </w:t>
      </w:r>
      <w:r>
        <w:rPr>
          <w:color w:val="231F20"/>
        </w:rPr>
        <w:t>пагується</w:t>
      </w:r>
      <w:r>
        <w:rPr>
          <w:color w:val="231F20"/>
          <w:spacing w:val="-21"/>
        </w:rPr>
        <w:t xml:space="preserve"> </w:t>
      </w:r>
      <w:r>
        <w:rPr>
          <w:color w:val="231F20"/>
        </w:rPr>
        <w:t>поняття</w:t>
      </w:r>
      <w:r>
        <w:rPr>
          <w:color w:val="231F20"/>
          <w:spacing w:val="-20"/>
        </w:rPr>
        <w:t xml:space="preserve"> </w:t>
      </w:r>
      <w:r>
        <w:rPr>
          <w:color w:val="231F20"/>
        </w:rPr>
        <w:t>«айфонографія»,</w:t>
      </w:r>
      <w:r>
        <w:rPr>
          <w:color w:val="231F20"/>
          <w:spacing w:val="-20"/>
        </w:rPr>
        <w:t xml:space="preserve"> </w:t>
      </w:r>
      <w:r>
        <w:rPr>
          <w:color w:val="231F20"/>
        </w:rPr>
        <w:t>яке</w:t>
      </w:r>
      <w:r>
        <w:rPr>
          <w:color w:val="231F20"/>
          <w:spacing w:val="-20"/>
        </w:rPr>
        <w:t xml:space="preserve"> </w:t>
      </w:r>
      <w:r>
        <w:rPr>
          <w:color w:val="231F20"/>
        </w:rPr>
        <w:t>за</w:t>
      </w:r>
      <w:r>
        <w:rPr>
          <w:color w:val="231F20"/>
          <w:spacing w:val="-20"/>
        </w:rPr>
        <w:t xml:space="preserve"> </w:t>
      </w:r>
      <w:r>
        <w:rPr>
          <w:color w:val="231F20"/>
        </w:rPr>
        <w:t>своєю</w:t>
      </w:r>
      <w:r>
        <w:rPr>
          <w:color w:val="231F20"/>
          <w:spacing w:val="-20"/>
        </w:rPr>
        <w:t xml:space="preserve"> </w:t>
      </w:r>
      <w:r>
        <w:rPr>
          <w:color w:val="231F20"/>
        </w:rPr>
        <w:t>суттю</w:t>
      </w:r>
      <w:r>
        <w:rPr>
          <w:color w:val="231F20"/>
          <w:spacing w:val="-20"/>
        </w:rPr>
        <w:t xml:space="preserve"> </w:t>
      </w:r>
      <w:r>
        <w:rPr>
          <w:color w:val="231F20"/>
        </w:rPr>
        <w:t>цілком</w:t>
      </w:r>
      <w:r>
        <w:rPr>
          <w:color w:val="231F20"/>
          <w:spacing w:val="-20"/>
        </w:rPr>
        <w:t xml:space="preserve"> </w:t>
      </w:r>
      <w:r>
        <w:rPr>
          <w:color w:val="231F20"/>
        </w:rPr>
        <w:t>зрозуміле</w:t>
      </w:r>
      <w:r>
        <w:rPr>
          <w:color w:val="231F20"/>
          <w:spacing w:val="-20"/>
        </w:rPr>
        <w:t xml:space="preserve"> </w:t>
      </w:r>
      <w:r>
        <w:rPr>
          <w:color w:val="231F20"/>
        </w:rPr>
        <w:t>та,</w:t>
      </w:r>
      <w:r>
        <w:rPr>
          <w:color w:val="231F20"/>
          <w:spacing w:val="-20"/>
        </w:rPr>
        <w:t xml:space="preserve"> </w:t>
      </w:r>
      <w:r>
        <w:rPr>
          <w:color w:val="231F20"/>
        </w:rPr>
        <w:t xml:space="preserve">очевидно, </w:t>
      </w:r>
      <w:r>
        <w:rPr>
          <w:color w:val="231F20"/>
          <w:w w:val="105"/>
        </w:rPr>
        <w:t>має</w:t>
      </w:r>
      <w:r>
        <w:rPr>
          <w:color w:val="231F20"/>
          <w:spacing w:val="-12"/>
          <w:w w:val="105"/>
        </w:rPr>
        <w:t xml:space="preserve"> </w:t>
      </w:r>
      <w:r>
        <w:rPr>
          <w:color w:val="231F20"/>
          <w:w w:val="105"/>
        </w:rPr>
        <w:t>право</w:t>
      </w:r>
      <w:r>
        <w:rPr>
          <w:color w:val="231F20"/>
          <w:spacing w:val="-12"/>
          <w:w w:val="105"/>
        </w:rPr>
        <w:t xml:space="preserve"> </w:t>
      </w:r>
      <w:r>
        <w:rPr>
          <w:color w:val="231F20"/>
          <w:w w:val="105"/>
        </w:rPr>
        <w:t>на</w:t>
      </w:r>
      <w:r>
        <w:rPr>
          <w:color w:val="231F20"/>
          <w:spacing w:val="-11"/>
          <w:w w:val="105"/>
        </w:rPr>
        <w:t xml:space="preserve"> </w:t>
      </w:r>
      <w:r>
        <w:rPr>
          <w:color w:val="231F20"/>
          <w:w w:val="105"/>
        </w:rPr>
        <w:t>існування</w:t>
      </w:r>
      <w:r>
        <w:rPr>
          <w:color w:val="231F20"/>
          <w:spacing w:val="-12"/>
          <w:w w:val="105"/>
        </w:rPr>
        <w:t xml:space="preserve"> </w:t>
      </w:r>
      <w:r>
        <w:rPr>
          <w:color w:val="231F20"/>
          <w:w w:val="105"/>
        </w:rPr>
        <w:t>для</w:t>
      </w:r>
      <w:r>
        <w:rPr>
          <w:color w:val="231F20"/>
          <w:spacing w:val="-11"/>
          <w:w w:val="105"/>
        </w:rPr>
        <w:t xml:space="preserve"> </w:t>
      </w:r>
      <w:r>
        <w:rPr>
          <w:color w:val="231F20"/>
          <w:w w:val="105"/>
        </w:rPr>
        <w:t>систематизації</w:t>
      </w:r>
      <w:r>
        <w:rPr>
          <w:color w:val="231F20"/>
          <w:spacing w:val="-12"/>
          <w:w w:val="105"/>
        </w:rPr>
        <w:t xml:space="preserve"> </w:t>
      </w:r>
      <w:r>
        <w:rPr>
          <w:color w:val="231F20"/>
          <w:w w:val="105"/>
        </w:rPr>
        <w:t>світлин,</w:t>
      </w:r>
      <w:r>
        <w:rPr>
          <w:color w:val="231F20"/>
          <w:spacing w:val="-11"/>
          <w:w w:val="105"/>
        </w:rPr>
        <w:t xml:space="preserve"> </w:t>
      </w:r>
      <w:r>
        <w:rPr>
          <w:color w:val="231F20"/>
          <w:w w:val="105"/>
        </w:rPr>
        <w:t>зроблених</w:t>
      </w:r>
      <w:r>
        <w:rPr>
          <w:color w:val="231F20"/>
          <w:spacing w:val="-12"/>
          <w:w w:val="105"/>
        </w:rPr>
        <w:t xml:space="preserve"> </w:t>
      </w:r>
      <w:r>
        <w:rPr>
          <w:color w:val="231F20"/>
          <w:w w:val="105"/>
        </w:rPr>
        <w:t>камерами</w:t>
      </w:r>
      <w:r>
        <w:rPr>
          <w:color w:val="231F20"/>
          <w:spacing w:val="-11"/>
          <w:w w:val="105"/>
        </w:rPr>
        <w:t xml:space="preserve"> </w:t>
      </w:r>
      <w:r>
        <w:rPr>
          <w:color w:val="231F20"/>
          <w:w w:val="105"/>
        </w:rPr>
        <w:t>окремого бренда.</w:t>
      </w:r>
      <w:r>
        <w:rPr>
          <w:color w:val="231F20"/>
          <w:spacing w:val="-41"/>
          <w:w w:val="105"/>
        </w:rPr>
        <w:t xml:space="preserve"> </w:t>
      </w:r>
      <w:r>
        <w:rPr>
          <w:color w:val="231F20"/>
          <w:w w:val="105"/>
        </w:rPr>
        <w:t>Однак</w:t>
      </w:r>
      <w:r>
        <w:rPr>
          <w:color w:val="231F20"/>
          <w:spacing w:val="-41"/>
          <w:w w:val="105"/>
        </w:rPr>
        <w:t xml:space="preserve"> </w:t>
      </w:r>
      <w:r>
        <w:rPr>
          <w:color w:val="231F20"/>
          <w:w w:val="105"/>
        </w:rPr>
        <w:t>це</w:t>
      </w:r>
      <w:r>
        <w:rPr>
          <w:color w:val="231F20"/>
          <w:spacing w:val="-40"/>
          <w:w w:val="105"/>
        </w:rPr>
        <w:t xml:space="preserve"> </w:t>
      </w:r>
      <w:r>
        <w:rPr>
          <w:color w:val="231F20"/>
          <w:w w:val="105"/>
        </w:rPr>
        <w:t>зовсім</w:t>
      </w:r>
      <w:r>
        <w:rPr>
          <w:color w:val="231F20"/>
          <w:spacing w:val="-41"/>
          <w:w w:val="105"/>
        </w:rPr>
        <w:t xml:space="preserve"> </w:t>
      </w:r>
      <w:r>
        <w:rPr>
          <w:color w:val="231F20"/>
          <w:w w:val="105"/>
        </w:rPr>
        <w:t>не</w:t>
      </w:r>
      <w:r>
        <w:rPr>
          <w:color w:val="231F20"/>
          <w:spacing w:val="-41"/>
          <w:w w:val="105"/>
        </w:rPr>
        <w:t xml:space="preserve"> </w:t>
      </w:r>
      <w:r>
        <w:rPr>
          <w:color w:val="231F20"/>
          <w:w w:val="105"/>
        </w:rPr>
        <w:t>окремий</w:t>
      </w:r>
      <w:r>
        <w:rPr>
          <w:color w:val="231F20"/>
          <w:spacing w:val="-40"/>
          <w:w w:val="105"/>
        </w:rPr>
        <w:t xml:space="preserve"> </w:t>
      </w:r>
      <w:r>
        <w:rPr>
          <w:color w:val="231F20"/>
          <w:w w:val="105"/>
        </w:rPr>
        <w:t>чи</w:t>
      </w:r>
      <w:r>
        <w:rPr>
          <w:color w:val="231F20"/>
          <w:spacing w:val="-41"/>
          <w:w w:val="105"/>
        </w:rPr>
        <w:t xml:space="preserve"> </w:t>
      </w:r>
      <w:r>
        <w:rPr>
          <w:color w:val="231F20"/>
          <w:w w:val="105"/>
        </w:rPr>
        <w:t>особливий</w:t>
      </w:r>
      <w:r>
        <w:rPr>
          <w:color w:val="231F20"/>
          <w:spacing w:val="-41"/>
          <w:w w:val="105"/>
        </w:rPr>
        <w:t xml:space="preserve"> </w:t>
      </w:r>
      <w:r>
        <w:rPr>
          <w:color w:val="231F20"/>
          <w:w w:val="105"/>
        </w:rPr>
        <w:t>жанр,</w:t>
      </w:r>
      <w:r>
        <w:rPr>
          <w:color w:val="231F20"/>
          <w:spacing w:val="-40"/>
          <w:w w:val="105"/>
        </w:rPr>
        <w:t xml:space="preserve"> </w:t>
      </w:r>
      <w:r>
        <w:rPr>
          <w:color w:val="231F20"/>
          <w:w w:val="105"/>
        </w:rPr>
        <w:t>як</w:t>
      </w:r>
      <w:r>
        <w:rPr>
          <w:color w:val="231F20"/>
          <w:spacing w:val="-41"/>
          <w:w w:val="105"/>
        </w:rPr>
        <w:t xml:space="preserve"> </w:t>
      </w:r>
      <w:r>
        <w:rPr>
          <w:color w:val="231F20"/>
          <w:w w:val="105"/>
        </w:rPr>
        <w:t>стверджує</w:t>
      </w:r>
      <w:r>
        <w:rPr>
          <w:color w:val="231F20"/>
          <w:spacing w:val="-41"/>
          <w:w w:val="105"/>
        </w:rPr>
        <w:t xml:space="preserve"> </w:t>
      </w:r>
      <w:r>
        <w:rPr>
          <w:color w:val="231F20"/>
          <w:w w:val="105"/>
        </w:rPr>
        <w:t>Д.</w:t>
      </w:r>
      <w:r>
        <w:rPr>
          <w:color w:val="231F20"/>
          <w:spacing w:val="-40"/>
          <w:w w:val="105"/>
        </w:rPr>
        <w:t xml:space="preserve"> </w:t>
      </w:r>
      <w:r>
        <w:rPr>
          <w:color w:val="231F20"/>
          <w:w w:val="105"/>
        </w:rPr>
        <w:t>Кіп</w:t>
      </w:r>
      <w:r>
        <w:rPr>
          <w:color w:val="231F20"/>
          <w:spacing w:val="-41"/>
          <w:w w:val="105"/>
        </w:rPr>
        <w:t xml:space="preserve"> </w:t>
      </w:r>
      <w:r>
        <w:rPr>
          <w:color w:val="231F20"/>
          <w:w w:val="105"/>
        </w:rPr>
        <w:t>[5,</w:t>
      </w:r>
      <w:r>
        <w:rPr>
          <w:color w:val="231F20"/>
          <w:spacing w:val="-41"/>
          <w:w w:val="105"/>
        </w:rPr>
        <w:t xml:space="preserve"> </w:t>
      </w:r>
      <w:r>
        <w:rPr>
          <w:color w:val="231F20"/>
          <w:w w:val="105"/>
        </w:rPr>
        <w:t>с.</w:t>
      </w:r>
      <w:r>
        <w:rPr>
          <w:color w:val="231F20"/>
          <w:spacing w:val="-40"/>
          <w:w w:val="105"/>
        </w:rPr>
        <w:t xml:space="preserve"> </w:t>
      </w:r>
      <w:r>
        <w:rPr>
          <w:color w:val="231F20"/>
          <w:w w:val="105"/>
        </w:rPr>
        <w:t>20], адже</w:t>
      </w:r>
      <w:r>
        <w:rPr>
          <w:color w:val="231F20"/>
          <w:spacing w:val="-35"/>
          <w:w w:val="105"/>
        </w:rPr>
        <w:t xml:space="preserve"> </w:t>
      </w:r>
      <w:r>
        <w:rPr>
          <w:color w:val="231F20"/>
          <w:spacing w:val="-3"/>
          <w:w w:val="105"/>
        </w:rPr>
        <w:t>тоді</w:t>
      </w:r>
      <w:r>
        <w:rPr>
          <w:color w:val="231F20"/>
          <w:spacing w:val="-34"/>
          <w:w w:val="105"/>
        </w:rPr>
        <w:t xml:space="preserve"> </w:t>
      </w:r>
      <w:r>
        <w:rPr>
          <w:color w:val="231F20"/>
          <w:w w:val="105"/>
        </w:rPr>
        <w:t>потрібно</w:t>
      </w:r>
      <w:r>
        <w:rPr>
          <w:color w:val="231F20"/>
          <w:spacing w:val="-34"/>
          <w:w w:val="105"/>
        </w:rPr>
        <w:t xml:space="preserve"> </w:t>
      </w:r>
      <w:r>
        <w:rPr>
          <w:color w:val="231F20"/>
          <w:w w:val="105"/>
        </w:rPr>
        <w:t>за</w:t>
      </w:r>
      <w:r>
        <w:rPr>
          <w:color w:val="231F20"/>
          <w:spacing w:val="-34"/>
          <w:w w:val="105"/>
        </w:rPr>
        <w:t xml:space="preserve"> </w:t>
      </w:r>
      <w:r>
        <w:rPr>
          <w:color w:val="231F20"/>
          <w:w w:val="105"/>
        </w:rPr>
        <w:t>таким</w:t>
      </w:r>
      <w:r>
        <w:rPr>
          <w:color w:val="231F20"/>
          <w:spacing w:val="-34"/>
          <w:w w:val="105"/>
        </w:rPr>
        <w:t xml:space="preserve"> </w:t>
      </w:r>
      <w:r>
        <w:rPr>
          <w:color w:val="231F20"/>
          <w:w w:val="105"/>
        </w:rPr>
        <w:t>же</w:t>
      </w:r>
      <w:r>
        <w:rPr>
          <w:color w:val="231F20"/>
          <w:spacing w:val="-34"/>
          <w:w w:val="105"/>
        </w:rPr>
        <w:t xml:space="preserve"> </w:t>
      </w:r>
      <w:r>
        <w:rPr>
          <w:color w:val="231F20"/>
          <w:w w:val="105"/>
        </w:rPr>
        <w:t>принципом</w:t>
      </w:r>
      <w:r>
        <w:rPr>
          <w:color w:val="231F20"/>
          <w:spacing w:val="-35"/>
          <w:w w:val="105"/>
        </w:rPr>
        <w:t xml:space="preserve"> </w:t>
      </w:r>
      <w:r>
        <w:rPr>
          <w:color w:val="231F20"/>
          <w:w w:val="105"/>
        </w:rPr>
        <w:t>створити</w:t>
      </w:r>
      <w:r>
        <w:rPr>
          <w:color w:val="231F20"/>
          <w:spacing w:val="-34"/>
          <w:w w:val="105"/>
        </w:rPr>
        <w:t xml:space="preserve"> </w:t>
      </w:r>
      <w:r>
        <w:rPr>
          <w:color w:val="231F20"/>
          <w:w w:val="105"/>
        </w:rPr>
        <w:t>псевдожанрові</w:t>
      </w:r>
      <w:r>
        <w:rPr>
          <w:color w:val="231F20"/>
          <w:spacing w:val="-34"/>
          <w:w w:val="105"/>
        </w:rPr>
        <w:t xml:space="preserve"> </w:t>
      </w:r>
      <w:r>
        <w:rPr>
          <w:color w:val="231F20"/>
          <w:w w:val="105"/>
        </w:rPr>
        <w:t xml:space="preserve">новоутворення, </w:t>
      </w:r>
      <w:r>
        <w:rPr>
          <w:color w:val="231F20"/>
        </w:rPr>
        <w:t>як</w:t>
      </w:r>
      <w:r>
        <w:rPr>
          <w:color w:val="231F20"/>
          <w:spacing w:val="-29"/>
        </w:rPr>
        <w:t xml:space="preserve"> </w:t>
      </w:r>
      <w:r>
        <w:rPr>
          <w:color w:val="231F20"/>
        </w:rPr>
        <w:t>«ніконографія»</w:t>
      </w:r>
      <w:r>
        <w:rPr>
          <w:color w:val="231F20"/>
          <w:spacing w:val="-29"/>
        </w:rPr>
        <w:t xml:space="preserve"> </w:t>
      </w:r>
      <w:r>
        <w:rPr>
          <w:color w:val="231F20"/>
        </w:rPr>
        <w:t>чи</w:t>
      </w:r>
      <w:r>
        <w:rPr>
          <w:color w:val="231F20"/>
          <w:spacing w:val="-29"/>
        </w:rPr>
        <w:t xml:space="preserve"> </w:t>
      </w:r>
      <w:r>
        <w:rPr>
          <w:color w:val="231F20"/>
        </w:rPr>
        <w:t>«кенонографія».</w:t>
      </w:r>
      <w:r>
        <w:rPr>
          <w:color w:val="231F20"/>
          <w:spacing w:val="-29"/>
        </w:rPr>
        <w:t xml:space="preserve"> </w:t>
      </w:r>
      <w:r>
        <w:rPr>
          <w:color w:val="231F20"/>
        </w:rPr>
        <w:t>Не</w:t>
      </w:r>
      <w:r>
        <w:rPr>
          <w:color w:val="231F20"/>
          <w:spacing w:val="-28"/>
        </w:rPr>
        <w:t xml:space="preserve"> </w:t>
      </w:r>
      <w:r>
        <w:rPr>
          <w:color w:val="231F20"/>
        </w:rPr>
        <w:t>варто</w:t>
      </w:r>
      <w:r>
        <w:rPr>
          <w:color w:val="231F20"/>
          <w:spacing w:val="-29"/>
        </w:rPr>
        <w:t xml:space="preserve"> </w:t>
      </w:r>
      <w:r>
        <w:rPr>
          <w:color w:val="231F20"/>
        </w:rPr>
        <w:t>забувати,</w:t>
      </w:r>
      <w:r>
        <w:rPr>
          <w:color w:val="231F20"/>
          <w:spacing w:val="-29"/>
        </w:rPr>
        <w:t xml:space="preserve"> </w:t>
      </w:r>
      <w:r>
        <w:rPr>
          <w:color w:val="231F20"/>
        </w:rPr>
        <w:t>що</w:t>
      </w:r>
      <w:r>
        <w:rPr>
          <w:color w:val="231F20"/>
          <w:spacing w:val="-29"/>
        </w:rPr>
        <w:t xml:space="preserve"> </w:t>
      </w:r>
      <w:r>
        <w:rPr>
          <w:color w:val="231F20"/>
        </w:rPr>
        <w:t>розмежування</w:t>
      </w:r>
      <w:r>
        <w:rPr>
          <w:color w:val="231F20"/>
          <w:spacing w:val="-28"/>
        </w:rPr>
        <w:t xml:space="preserve"> </w:t>
      </w:r>
      <w:r>
        <w:rPr>
          <w:color w:val="231F20"/>
        </w:rPr>
        <w:t>жанрів</w:t>
      </w:r>
      <w:r>
        <w:rPr>
          <w:color w:val="231F20"/>
          <w:spacing w:val="-29"/>
        </w:rPr>
        <w:t xml:space="preserve"> </w:t>
      </w:r>
      <w:r>
        <w:rPr>
          <w:color w:val="231F20"/>
        </w:rPr>
        <w:t xml:space="preserve">від- </w:t>
      </w:r>
      <w:r>
        <w:rPr>
          <w:color w:val="231F20"/>
          <w:w w:val="105"/>
        </w:rPr>
        <w:t>бувається</w:t>
      </w:r>
      <w:r>
        <w:rPr>
          <w:color w:val="231F20"/>
          <w:spacing w:val="-26"/>
          <w:w w:val="105"/>
        </w:rPr>
        <w:t xml:space="preserve"> </w:t>
      </w:r>
      <w:r>
        <w:rPr>
          <w:color w:val="231F20"/>
          <w:w w:val="105"/>
        </w:rPr>
        <w:t>переважно</w:t>
      </w:r>
      <w:r>
        <w:rPr>
          <w:color w:val="231F20"/>
          <w:spacing w:val="-26"/>
          <w:w w:val="105"/>
        </w:rPr>
        <w:t xml:space="preserve"> </w:t>
      </w:r>
      <w:r>
        <w:rPr>
          <w:color w:val="231F20"/>
          <w:w w:val="105"/>
        </w:rPr>
        <w:t>на</w:t>
      </w:r>
      <w:r>
        <w:rPr>
          <w:color w:val="231F20"/>
          <w:spacing w:val="-26"/>
          <w:w w:val="105"/>
        </w:rPr>
        <w:t xml:space="preserve"> </w:t>
      </w:r>
      <w:r>
        <w:rPr>
          <w:color w:val="231F20"/>
          <w:w w:val="105"/>
        </w:rPr>
        <w:t>основі</w:t>
      </w:r>
      <w:r>
        <w:rPr>
          <w:color w:val="231F20"/>
          <w:spacing w:val="-26"/>
          <w:w w:val="105"/>
        </w:rPr>
        <w:t xml:space="preserve"> </w:t>
      </w:r>
      <w:r>
        <w:rPr>
          <w:color w:val="231F20"/>
          <w:w w:val="105"/>
        </w:rPr>
        <w:t>відмінностей</w:t>
      </w:r>
      <w:r>
        <w:rPr>
          <w:color w:val="231F20"/>
          <w:spacing w:val="-25"/>
          <w:w w:val="105"/>
        </w:rPr>
        <w:t xml:space="preserve"> </w:t>
      </w:r>
      <w:r>
        <w:rPr>
          <w:color w:val="231F20"/>
          <w:w w:val="105"/>
        </w:rPr>
        <w:t>в</w:t>
      </w:r>
      <w:r>
        <w:rPr>
          <w:color w:val="231F20"/>
          <w:spacing w:val="-26"/>
          <w:w w:val="105"/>
        </w:rPr>
        <w:t xml:space="preserve"> </w:t>
      </w:r>
      <w:r>
        <w:rPr>
          <w:color w:val="231F20"/>
          <w:w w:val="105"/>
        </w:rPr>
        <w:t>ідейному,</w:t>
      </w:r>
      <w:r>
        <w:rPr>
          <w:color w:val="231F20"/>
          <w:spacing w:val="-26"/>
          <w:w w:val="105"/>
        </w:rPr>
        <w:t xml:space="preserve"> </w:t>
      </w:r>
      <w:r>
        <w:rPr>
          <w:color w:val="231F20"/>
          <w:w w:val="105"/>
        </w:rPr>
        <w:t>семантичному</w:t>
      </w:r>
      <w:r>
        <w:rPr>
          <w:color w:val="231F20"/>
          <w:spacing w:val="-25"/>
          <w:w w:val="105"/>
        </w:rPr>
        <w:t xml:space="preserve"> </w:t>
      </w:r>
      <w:r>
        <w:rPr>
          <w:color w:val="231F20"/>
          <w:w w:val="105"/>
        </w:rPr>
        <w:t>та</w:t>
      </w:r>
      <w:r>
        <w:rPr>
          <w:color w:val="231F20"/>
          <w:spacing w:val="-26"/>
          <w:w w:val="105"/>
        </w:rPr>
        <w:t xml:space="preserve"> </w:t>
      </w:r>
      <w:r>
        <w:rPr>
          <w:color w:val="231F20"/>
          <w:w w:val="105"/>
        </w:rPr>
        <w:t>компози- ційному</w:t>
      </w:r>
      <w:r>
        <w:rPr>
          <w:color w:val="231F20"/>
          <w:spacing w:val="-48"/>
          <w:w w:val="105"/>
        </w:rPr>
        <w:t xml:space="preserve"> </w:t>
      </w:r>
      <w:r>
        <w:rPr>
          <w:color w:val="231F20"/>
          <w:w w:val="105"/>
        </w:rPr>
        <w:t>аспектах,</w:t>
      </w:r>
      <w:r>
        <w:rPr>
          <w:color w:val="231F20"/>
          <w:spacing w:val="-47"/>
          <w:w w:val="105"/>
        </w:rPr>
        <w:t xml:space="preserve"> </w:t>
      </w:r>
      <w:r>
        <w:rPr>
          <w:color w:val="231F20"/>
          <w:w w:val="105"/>
        </w:rPr>
        <w:t>натомість</w:t>
      </w:r>
      <w:r>
        <w:rPr>
          <w:color w:val="231F20"/>
          <w:spacing w:val="-48"/>
          <w:w w:val="105"/>
        </w:rPr>
        <w:t xml:space="preserve"> </w:t>
      </w:r>
      <w:r>
        <w:rPr>
          <w:color w:val="231F20"/>
          <w:w w:val="105"/>
        </w:rPr>
        <w:t>технічні</w:t>
      </w:r>
      <w:r>
        <w:rPr>
          <w:color w:val="231F20"/>
          <w:spacing w:val="-47"/>
          <w:w w:val="105"/>
        </w:rPr>
        <w:t xml:space="preserve"> </w:t>
      </w:r>
      <w:r>
        <w:rPr>
          <w:color w:val="231F20"/>
          <w:w w:val="105"/>
        </w:rPr>
        <w:t>особливості</w:t>
      </w:r>
      <w:r>
        <w:rPr>
          <w:color w:val="231F20"/>
          <w:spacing w:val="-48"/>
          <w:w w:val="105"/>
        </w:rPr>
        <w:t xml:space="preserve"> </w:t>
      </w:r>
      <w:r>
        <w:rPr>
          <w:color w:val="231F20"/>
          <w:w w:val="105"/>
        </w:rPr>
        <w:t>творення</w:t>
      </w:r>
      <w:r>
        <w:rPr>
          <w:color w:val="231F20"/>
          <w:spacing w:val="-47"/>
          <w:w w:val="105"/>
        </w:rPr>
        <w:t xml:space="preserve"> </w:t>
      </w:r>
      <w:r>
        <w:rPr>
          <w:color w:val="231F20"/>
          <w:w w:val="105"/>
        </w:rPr>
        <w:t>світлин</w:t>
      </w:r>
      <w:r>
        <w:rPr>
          <w:color w:val="231F20"/>
          <w:spacing w:val="-47"/>
          <w:w w:val="105"/>
        </w:rPr>
        <w:t xml:space="preserve"> </w:t>
      </w:r>
      <w:r>
        <w:rPr>
          <w:color w:val="231F20"/>
          <w:w w:val="105"/>
        </w:rPr>
        <w:t>можуть</w:t>
      </w:r>
      <w:r>
        <w:rPr>
          <w:color w:val="231F20"/>
          <w:spacing w:val="-48"/>
          <w:w w:val="105"/>
        </w:rPr>
        <w:t xml:space="preserve"> </w:t>
      </w:r>
      <w:r>
        <w:rPr>
          <w:color w:val="231F20"/>
          <w:w w:val="105"/>
        </w:rPr>
        <w:t>виступати критерієм</w:t>
      </w:r>
      <w:r>
        <w:rPr>
          <w:color w:val="231F20"/>
          <w:spacing w:val="-30"/>
          <w:w w:val="105"/>
        </w:rPr>
        <w:t xml:space="preserve"> </w:t>
      </w:r>
      <w:r>
        <w:rPr>
          <w:color w:val="231F20"/>
          <w:w w:val="105"/>
        </w:rPr>
        <w:t>для</w:t>
      </w:r>
      <w:r>
        <w:rPr>
          <w:color w:val="231F20"/>
          <w:spacing w:val="-29"/>
          <w:w w:val="105"/>
        </w:rPr>
        <w:t xml:space="preserve"> </w:t>
      </w:r>
      <w:r>
        <w:rPr>
          <w:color w:val="231F20"/>
          <w:w w:val="105"/>
        </w:rPr>
        <w:t>означення</w:t>
      </w:r>
      <w:r>
        <w:rPr>
          <w:color w:val="231F20"/>
          <w:spacing w:val="-29"/>
          <w:w w:val="105"/>
        </w:rPr>
        <w:t xml:space="preserve"> </w:t>
      </w:r>
      <w:r>
        <w:rPr>
          <w:color w:val="231F20"/>
          <w:w w:val="105"/>
        </w:rPr>
        <w:t>відповідних</w:t>
      </w:r>
      <w:r>
        <w:rPr>
          <w:color w:val="231F20"/>
          <w:spacing w:val="-29"/>
          <w:w w:val="105"/>
        </w:rPr>
        <w:t xml:space="preserve"> </w:t>
      </w:r>
      <w:r>
        <w:rPr>
          <w:color w:val="231F20"/>
          <w:w w:val="105"/>
        </w:rPr>
        <w:t>способів,</w:t>
      </w:r>
      <w:r>
        <w:rPr>
          <w:color w:val="231F20"/>
          <w:spacing w:val="-30"/>
          <w:w w:val="105"/>
        </w:rPr>
        <w:t xml:space="preserve"> </w:t>
      </w:r>
      <w:r>
        <w:rPr>
          <w:color w:val="231F20"/>
          <w:w w:val="105"/>
        </w:rPr>
        <w:t>методів,</w:t>
      </w:r>
      <w:r>
        <w:rPr>
          <w:color w:val="231F20"/>
          <w:spacing w:val="-29"/>
          <w:w w:val="105"/>
        </w:rPr>
        <w:t xml:space="preserve"> </w:t>
      </w:r>
      <w:r>
        <w:rPr>
          <w:color w:val="231F20"/>
          <w:w w:val="105"/>
        </w:rPr>
        <w:t>технік,</w:t>
      </w:r>
      <w:r>
        <w:rPr>
          <w:color w:val="231F20"/>
          <w:spacing w:val="-29"/>
          <w:w w:val="105"/>
        </w:rPr>
        <w:t xml:space="preserve"> </w:t>
      </w:r>
      <w:r>
        <w:rPr>
          <w:color w:val="231F20"/>
          <w:w w:val="105"/>
        </w:rPr>
        <w:t>напрямів</w:t>
      </w:r>
      <w:r>
        <w:rPr>
          <w:color w:val="231F20"/>
          <w:spacing w:val="-29"/>
          <w:w w:val="105"/>
        </w:rPr>
        <w:t xml:space="preserve"> </w:t>
      </w:r>
      <w:r>
        <w:rPr>
          <w:color w:val="231F20"/>
          <w:w w:val="105"/>
        </w:rPr>
        <w:t>тощо.</w:t>
      </w:r>
    </w:p>
    <w:p w:rsidR="00664BE7" w:rsidRDefault="00664BE7">
      <w:pPr>
        <w:spacing w:line="237" w:lineRule="auto"/>
        <w:sectPr w:rsidR="00664BE7">
          <w:headerReference w:type="even" r:id="rId190"/>
          <w:headerReference w:type="default" r:id="rId191"/>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firstLine="340"/>
      </w:pPr>
      <w:r>
        <w:rPr>
          <w:color w:val="231F20"/>
        </w:rPr>
        <w:t>Визначення особливостей мобілографії як журналістського інструменту, видаєть- ся доцільним на основі аналізу технічних можливостей пристроїв, які використову- ються для зйомки та їх порівнянні з функціональністю сучасних цифрових дзеркаль- них та бездзеркальних системних камер.</w:t>
      </w:r>
    </w:p>
    <w:p w:rsidR="00664BE7" w:rsidRDefault="00664BE7">
      <w:pPr>
        <w:pStyle w:val="a3"/>
        <w:spacing w:line="235" w:lineRule="exact"/>
        <w:ind w:left="1360"/>
      </w:pPr>
      <w:r>
        <w:rPr>
          <w:color w:val="231F20"/>
        </w:rPr>
        <w:t>За нашими спостереженнями, можна виокремити такі переваги мобілографії:</w:t>
      </w:r>
    </w:p>
    <w:p w:rsidR="00664BE7" w:rsidRDefault="00664BE7">
      <w:pPr>
        <w:pStyle w:val="a5"/>
        <w:numPr>
          <w:ilvl w:val="0"/>
          <w:numId w:val="37"/>
        </w:numPr>
        <w:tabs>
          <w:tab w:val="left" w:pos="1594"/>
        </w:tabs>
        <w:ind w:right="156" w:firstLine="340"/>
        <w:rPr>
          <w:sz w:val="20"/>
        </w:rPr>
      </w:pPr>
      <w:r>
        <w:rPr>
          <w:color w:val="231F20"/>
          <w:sz w:val="20"/>
        </w:rPr>
        <w:t xml:space="preserve">Процес зйомки не привертає надмірної уваги. У ХХІ </w:t>
      </w:r>
      <w:r>
        <w:rPr>
          <w:color w:val="231F20"/>
          <w:spacing w:val="-4"/>
          <w:sz w:val="20"/>
        </w:rPr>
        <w:t xml:space="preserve">ст. </w:t>
      </w:r>
      <w:r>
        <w:rPr>
          <w:color w:val="231F20"/>
          <w:sz w:val="20"/>
        </w:rPr>
        <w:t xml:space="preserve">людина, яка знімає на планшет чи мобільний телефон, у більшості випадків не сприймається всерйоз, а </w:t>
      </w:r>
      <w:r>
        <w:rPr>
          <w:color w:val="231F20"/>
          <w:spacing w:val="5"/>
          <w:sz w:val="20"/>
        </w:rPr>
        <w:t xml:space="preserve">її </w:t>
      </w:r>
      <w:r>
        <w:rPr>
          <w:color w:val="231F20"/>
          <w:sz w:val="20"/>
        </w:rPr>
        <w:t xml:space="preserve">поведінка — цілком звичне, </w:t>
      </w:r>
      <w:r>
        <w:rPr>
          <w:color w:val="231F20"/>
          <w:spacing w:val="-3"/>
          <w:sz w:val="20"/>
        </w:rPr>
        <w:t xml:space="preserve">буденне </w:t>
      </w:r>
      <w:r>
        <w:rPr>
          <w:color w:val="231F20"/>
          <w:sz w:val="20"/>
        </w:rPr>
        <w:t xml:space="preserve">явище. </w:t>
      </w:r>
      <w:r>
        <w:rPr>
          <w:color w:val="231F20"/>
          <w:spacing w:val="-3"/>
          <w:sz w:val="20"/>
        </w:rPr>
        <w:t xml:space="preserve">Це </w:t>
      </w:r>
      <w:r>
        <w:rPr>
          <w:color w:val="231F20"/>
          <w:sz w:val="20"/>
        </w:rPr>
        <w:t xml:space="preserve">сприяє ефективній роботі </w:t>
      </w:r>
      <w:r>
        <w:rPr>
          <w:color w:val="231F20"/>
          <w:spacing w:val="-3"/>
          <w:sz w:val="20"/>
        </w:rPr>
        <w:t xml:space="preserve">фотожур- </w:t>
      </w:r>
      <w:r>
        <w:rPr>
          <w:color w:val="231F20"/>
          <w:sz w:val="20"/>
        </w:rPr>
        <w:t xml:space="preserve">налістів, особливо тих, хто займається стріт-фотографією, а </w:t>
      </w:r>
      <w:r>
        <w:rPr>
          <w:color w:val="231F20"/>
          <w:spacing w:val="-3"/>
          <w:sz w:val="20"/>
        </w:rPr>
        <w:t xml:space="preserve">також </w:t>
      </w:r>
      <w:r>
        <w:rPr>
          <w:color w:val="231F20"/>
          <w:sz w:val="20"/>
        </w:rPr>
        <w:t xml:space="preserve">відеографів-доку- менталістів. Можливість залишатися непомітним означає, що об’єкт зйомки не позу- ватиме, не комплексуватиме, не вимагатиме пояснень, </w:t>
      </w:r>
      <w:r>
        <w:rPr>
          <w:color w:val="231F20"/>
          <w:spacing w:val="-4"/>
          <w:sz w:val="20"/>
        </w:rPr>
        <w:t xml:space="preserve">тобто </w:t>
      </w:r>
      <w:r>
        <w:rPr>
          <w:color w:val="231F20"/>
          <w:sz w:val="20"/>
        </w:rPr>
        <w:t xml:space="preserve">отриманий кадр </w:t>
      </w:r>
      <w:r>
        <w:rPr>
          <w:color w:val="231F20"/>
          <w:spacing w:val="-4"/>
          <w:sz w:val="20"/>
        </w:rPr>
        <w:t>буде</w:t>
      </w:r>
      <w:r>
        <w:rPr>
          <w:color w:val="231F20"/>
          <w:spacing w:val="54"/>
          <w:sz w:val="20"/>
        </w:rPr>
        <w:t xml:space="preserve"> </w:t>
      </w:r>
      <w:r>
        <w:rPr>
          <w:color w:val="231F20"/>
          <w:sz w:val="20"/>
        </w:rPr>
        <w:t>максимально відтворювати реальну</w:t>
      </w:r>
      <w:r>
        <w:rPr>
          <w:color w:val="231F20"/>
          <w:spacing w:val="-36"/>
          <w:sz w:val="20"/>
        </w:rPr>
        <w:t xml:space="preserve"> </w:t>
      </w:r>
      <w:r>
        <w:rPr>
          <w:color w:val="231F20"/>
          <w:sz w:val="20"/>
        </w:rPr>
        <w:t>ситуацію.</w:t>
      </w:r>
    </w:p>
    <w:p w:rsidR="00664BE7" w:rsidRDefault="00664BE7">
      <w:pPr>
        <w:pStyle w:val="a5"/>
        <w:numPr>
          <w:ilvl w:val="0"/>
          <w:numId w:val="37"/>
        </w:numPr>
        <w:tabs>
          <w:tab w:val="left" w:pos="1566"/>
        </w:tabs>
        <w:spacing w:line="237" w:lineRule="auto"/>
        <w:ind w:right="154" w:firstLine="340"/>
        <w:rPr>
          <w:sz w:val="20"/>
        </w:rPr>
      </w:pPr>
      <w:r>
        <w:rPr>
          <w:color w:val="231F20"/>
          <w:sz w:val="20"/>
        </w:rPr>
        <w:t>Найвищий</w:t>
      </w:r>
      <w:r>
        <w:rPr>
          <w:color w:val="231F20"/>
          <w:spacing w:val="-8"/>
          <w:sz w:val="20"/>
        </w:rPr>
        <w:t xml:space="preserve"> </w:t>
      </w:r>
      <w:r>
        <w:rPr>
          <w:color w:val="231F20"/>
          <w:sz w:val="20"/>
        </w:rPr>
        <w:t>ступінь</w:t>
      </w:r>
      <w:r>
        <w:rPr>
          <w:color w:val="231F20"/>
          <w:spacing w:val="-8"/>
          <w:sz w:val="20"/>
        </w:rPr>
        <w:t xml:space="preserve"> </w:t>
      </w:r>
      <w:r>
        <w:rPr>
          <w:color w:val="231F20"/>
          <w:sz w:val="20"/>
        </w:rPr>
        <w:t>мобільності.</w:t>
      </w:r>
      <w:r>
        <w:rPr>
          <w:color w:val="231F20"/>
          <w:spacing w:val="-9"/>
          <w:sz w:val="20"/>
        </w:rPr>
        <w:t xml:space="preserve"> </w:t>
      </w:r>
      <w:r>
        <w:rPr>
          <w:color w:val="231F20"/>
          <w:sz w:val="20"/>
        </w:rPr>
        <w:t>Великі</w:t>
      </w:r>
      <w:r>
        <w:rPr>
          <w:color w:val="231F20"/>
          <w:spacing w:val="-7"/>
          <w:sz w:val="20"/>
        </w:rPr>
        <w:t xml:space="preserve"> </w:t>
      </w:r>
      <w:r>
        <w:rPr>
          <w:color w:val="231F20"/>
          <w:sz w:val="20"/>
        </w:rPr>
        <w:t>габарити</w:t>
      </w:r>
      <w:r>
        <w:rPr>
          <w:color w:val="231F20"/>
          <w:spacing w:val="-7"/>
          <w:sz w:val="20"/>
        </w:rPr>
        <w:t xml:space="preserve"> </w:t>
      </w:r>
      <w:r>
        <w:rPr>
          <w:color w:val="231F20"/>
          <w:sz w:val="20"/>
        </w:rPr>
        <w:t>професійного</w:t>
      </w:r>
      <w:r>
        <w:rPr>
          <w:color w:val="231F20"/>
          <w:spacing w:val="-7"/>
          <w:sz w:val="20"/>
        </w:rPr>
        <w:t xml:space="preserve"> </w:t>
      </w:r>
      <w:r>
        <w:rPr>
          <w:color w:val="231F20"/>
          <w:sz w:val="20"/>
        </w:rPr>
        <w:t>обладнання</w:t>
      </w:r>
      <w:r>
        <w:rPr>
          <w:color w:val="231F20"/>
          <w:spacing w:val="-9"/>
          <w:sz w:val="20"/>
        </w:rPr>
        <w:t xml:space="preserve"> </w:t>
      </w:r>
      <w:r>
        <w:rPr>
          <w:color w:val="231F20"/>
          <w:sz w:val="20"/>
        </w:rPr>
        <w:t xml:space="preserve">ство- рюють чимало незручностей для користувачів. Відповідно, журналісти зазвичай бе- руть громіздкі камери тоді, коли точно знають, </w:t>
      </w:r>
      <w:r>
        <w:rPr>
          <w:color w:val="231F20"/>
          <w:spacing w:val="-3"/>
          <w:sz w:val="20"/>
        </w:rPr>
        <w:t xml:space="preserve">куди </w:t>
      </w:r>
      <w:r>
        <w:rPr>
          <w:color w:val="231F20"/>
          <w:sz w:val="20"/>
        </w:rPr>
        <w:t xml:space="preserve">йдуть і що планують знімати. Натомість смартфон, завдяки невеликим габаритам, можна завжди носити з собою. Ця особливість </w:t>
      </w:r>
      <w:r>
        <w:rPr>
          <w:color w:val="231F20"/>
          <w:spacing w:val="-3"/>
          <w:sz w:val="20"/>
        </w:rPr>
        <w:t xml:space="preserve">також </w:t>
      </w:r>
      <w:r>
        <w:rPr>
          <w:color w:val="231F20"/>
          <w:sz w:val="20"/>
        </w:rPr>
        <w:t xml:space="preserve">сприяє вирішенню ґендерної нерівності. Якщо раніше робота оператора чи фотожурналіста вимагала певних фізичних потуг для транспортування та використання важкої, великогабаритної техніки, </w:t>
      </w:r>
      <w:r>
        <w:rPr>
          <w:color w:val="231F20"/>
          <w:spacing w:val="-3"/>
          <w:sz w:val="20"/>
        </w:rPr>
        <w:t xml:space="preserve">то </w:t>
      </w:r>
      <w:r>
        <w:rPr>
          <w:color w:val="231F20"/>
          <w:sz w:val="20"/>
        </w:rPr>
        <w:t>нині жінки і чоловіки можуть вільно конкурувати незалежно від</w:t>
      </w:r>
      <w:r>
        <w:rPr>
          <w:color w:val="231F20"/>
          <w:spacing w:val="-46"/>
          <w:sz w:val="20"/>
        </w:rPr>
        <w:t xml:space="preserve"> </w:t>
      </w:r>
      <w:r>
        <w:rPr>
          <w:color w:val="231F20"/>
          <w:sz w:val="20"/>
        </w:rPr>
        <w:t>комплекції.</w:t>
      </w:r>
    </w:p>
    <w:p w:rsidR="00664BE7" w:rsidRDefault="00664BE7">
      <w:pPr>
        <w:pStyle w:val="a5"/>
        <w:numPr>
          <w:ilvl w:val="0"/>
          <w:numId w:val="37"/>
        </w:numPr>
        <w:tabs>
          <w:tab w:val="left" w:pos="1604"/>
        </w:tabs>
        <w:ind w:right="153" w:firstLine="340"/>
        <w:rPr>
          <w:sz w:val="20"/>
        </w:rPr>
      </w:pPr>
      <w:r>
        <w:rPr>
          <w:color w:val="231F20"/>
          <w:sz w:val="20"/>
        </w:rPr>
        <w:t xml:space="preserve">Доступність та легкість застосування геотегів. Використання системи GPS чи А-GPS для визначення точних координат місця зйомки з подальшим записом відпо- відної інформації у метаданих зображення нині стало звичною опцією для власників смартфонів та планшетів. Однак у більшості DSLR та бездзеркальних системних ка- мер </w:t>
      </w:r>
      <w:r>
        <w:rPr>
          <w:color w:val="231F20"/>
          <w:spacing w:val="5"/>
          <w:sz w:val="20"/>
        </w:rPr>
        <w:t xml:space="preserve">її </w:t>
      </w:r>
      <w:r>
        <w:rPr>
          <w:color w:val="231F20"/>
          <w:sz w:val="20"/>
        </w:rPr>
        <w:t xml:space="preserve">немає за замовчуванням, </w:t>
      </w:r>
      <w:r>
        <w:rPr>
          <w:color w:val="231F20"/>
          <w:spacing w:val="-4"/>
          <w:sz w:val="20"/>
        </w:rPr>
        <w:t xml:space="preserve">тобто </w:t>
      </w:r>
      <w:r>
        <w:rPr>
          <w:color w:val="231F20"/>
          <w:sz w:val="20"/>
        </w:rPr>
        <w:t>у кращому випадку можна придбати перифе- рійний пристрій для роботи з геопозиціонуванням. Для сучасних журналістів запис/ зчитування таких даних набуває особливої актуальності в контексті пошуку,</w:t>
      </w:r>
      <w:r>
        <w:rPr>
          <w:color w:val="231F20"/>
          <w:spacing w:val="-39"/>
          <w:sz w:val="20"/>
        </w:rPr>
        <w:t xml:space="preserve"> </w:t>
      </w:r>
      <w:r>
        <w:rPr>
          <w:color w:val="231F20"/>
          <w:sz w:val="20"/>
        </w:rPr>
        <w:t>система- тизації,</w:t>
      </w:r>
      <w:r>
        <w:rPr>
          <w:color w:val="231F20"/>
          <w:spacing w:val="-13"/>
          <w:sz w:val="20"/>
        </w:rPr>
        <w:t xml:space="preserve"> </w:t>
      </w:r>
      <w:r>
        <w:rPr>
          <w:color w:val="231F20"/>
          <w:sz w:val="20"/>
        </w:rPr>
        <w:t>візуалізації</w:t>
      </w:r>
      <w:r>
        <w:rPr>
          <w:color w:val="231F20"/>
          <w:spacing w:val="-12"/>
          <w:sz w:val="20"/>
        </w:rPr>
        <w:t xml:space="preserve"> </w:t>
      </w:r>
      <w:r>
        <w:rPr>
          <w:color w:val="231F20"/>
          <w:sz w:val="20"/>
        </w:rPr>
        <w:t>та</w:t>
      </w:r>
      <w:r>
        <w:rPr>
          <w:color w:val="231F20"/>
          <w:spacing w:val="-12"/>
          <w:sz w:val="20"/>
        </w:rPr>
        <w:t xml:space="preserve"> </w:t>
      </w:r>
      <w:r>
        <w:rPr>
          <w:color w:val="231F20"/>
          <w:sz w:val="20"/>
        </w:rPr>
        <w:t>верифікації</w:t>
      </w:r>
      <w:r>
        <w:rPr>
          <w:color w:val="231F20"/>
          <w:spacing w:val="-13"/>
          <w:sz w:val="20"/>
        </w:rPr>
        <w:t xml:space="preserve"> </w:t>
      </w:r>
      <w:r>
        <w:rPr>
          <w:color w:val="231F20"/>
          <w:sz w:val="20"/>
        </w:rPr>
        <w:t>контенту.</w:t>
      </w:r>
    </w:p>
    <w:p w:rsidR="00664BE7" w:rsidRDefault="00664BE7">
      <w:pPr>
        <w:pStyle w:val="a5"/>
        <w:numPr>
          <w:ilvl w:val="0"/>
          <w:numId w:val="37"/>
        </w:numPr>
        <w:tabs>
          <w:tab w:val="left" w:pos="1588"/>
        </w:tabs>
        <w:spacing w:line="237" w:lineRule="auto"/>
        <w:ind w:right="155" w:firstLine="340"/>
        <w:rPr>
          <w:sz w:val="20"/>
        </w:rPr>
      </w:pPr>
      <w:r>
        <w:rPr>
          <w:color w:val="231F20"/>
          <w:sz w:val="20"/>
        </w:rPr>
        <w:t xml:space="preserve">Висока швидкість передавання (публікації) відзнятого контенту. У багатьох су- часних системних камерах реалізовано технологію wi-fi, але безпровідні комунікації призначені лише для експорту відзнятого матеріалу на комп’ютер чи дистанційного керування через веб-інтерфейс. Натомість мобілографи не потребують додаткового обладнання для обробки та публікації контенту в соціальних мережах чи на сайтах. </w:t>
      </w:r>
      <w:r>
        <w:rPr>
          <w:color w:val="231F20"/>
          <w:spacing w:val="-3"/>
          <w:sz w:val="20"/>
        </w:rPr>
        <w:t xml:space="preserve">Ще </w:t>
      </w:r>
      <w:r>
        <w:rPr>
          <w:color w:val="231F20"/>
          <w:sz w:val="20"/>
        </w:rPr>
        <w:t>однією важливою перевагою мобільних пристроїв є доступ до стільникових ме- реж</w:t>
      </w:r>
      <w:r>
        <w:rPr>
          <w:color w:val="231F20"/>
          <w:spacing w:val="-15"/>
          <w:sz w:val="20"/>
        </w:rPr>
        <w:t xml:space="preserve"> </w:t>
      </w:r>
      <w:r>
        <w:rPr>
          <w:color w:val="231F20"/>
          <w:sz w:val="20"/>
        </w:rPr>
        <w:t>(3G,</w:t>
      </w:r>
      <w:r>
        <w:rPr>
          <w:color w:val="231F20"/>
          <w:spacing w:val="-15"/>
          <w:sz w:val="20"/>
        </w:rPr>
        <w:t xml:space="preserve"> </w:t>
      </w:r>
      <w:r>
        <w:rPr>
          <w:color w:val="231F20"/>
          <w:sz w:val="20"/>
        </w:rPr>
        <w:t>4G,</w:t>
      </w:r>
      <w:r>
        <w:rPr>
          <w:color w:val="231F20"/>
          <w:spacing w:val="-15"/>
          <w:sz w:val="20"/>
        </w:rPr>
        <w:t xml:space="preserve"> </w:t>
      </w:r>
      <w:r>
        <w:rPr>
          <w:color w:val="231F20"/>
          <w:sz w:val="20"/>
        </w:rPr>
        <w:t>а</w:t>
      </w:r>
      <w:r>
        <w:rPr>
          <w:color w:val="231F20"/>
          <w:spacing w:val="-15"/>
          <w:sz w:val="20"/>
        </w:rPr>
        <w:t xml:space="preserve"> </w:t>
      </w:r>
      <w:r>
        <w:rPr>
          <w:color w:val="231F20"/>
          <w:sz w:val="20"/>
        </w:rPr>
        <w:t>віднедавна</w:t>
      </w:r>
      <w:r>
        <w:rPr>
          <w:color w:val="231F20"/>
          <w:spacing w:val="-16"/>
          <w:sz w:val="20"/>
        </w:rPr>
        <w:t xml:space="preserve"> </w:t>
      </w:r>
      <w:r>
        <w:rPr>
          <w:color w:val="231F20"/>
          <w:sz w:val="20"/>
        </w:rPr>
        <w:t>і</w:t>
      </w:r>
      <w:r>
        <w:rPr>
          <w:color w:val="231F20"/>
          <w:spacing w:val="-15"/>
          <w:sz w:val="20"/>
        </w:rPr>
        <w:t xml:space="preserve"> </w:t>
      </w:r>
      <w:r>
        <w:rPr>
          <w:color w:val="231F20"/>
          <w:sz w:val="20"/>
        </w:rPr>
        <w:t>5G),</w:t>
      </w:r>
      <w:r>
        <w:rPr>
          <w:color w:val="231F20"/>
          <w:spacing w:val="-15"/>
          <w:sz w:val="20"/>
        </w:rPr>
        <w:t xml:space="preserve"> </w:t>
      </w:r>
      <w:r>
        <w:rPr>
          <w:color w:val="231F20"/>
          <w:sz w:val="20"/>
        </w:rPr>
        <w:t>що</w:t>
      </w:r>
      <w:r>
        <w:rPr>
          <w:color w:val="231F20"/>
          <w:spacing w:val="-15"/>
          <w:sz w:val="20"/>
        </w:rPr>
        <w:t xml:space="preserve"> </w:t>
      </w:r>
      <w:r>
        <w:rPr>
          <w:color w:val="231F20"/>
          <w:sz w:val="20"/>
        </w:rPr>
        <w:t>значно</w:t>
      </w:r>
      <w:r>
        <w:rPr>
          <w:color w:val="231F20"/>
          <w:spacing w:val="-15"/>
          <w:sz w:val="20"/>
        </w:rPr>
        <w:t xml:space="preserve"> </w:t>
      </w:r>
      <w:r>
        <w:rPr>
          <w:color w:val="231F20"/>
          <w:sz w:val="20"/>
        </w:rPr>
        <w:t>прискорює</w:t>
      </w:r>
      <w:r>
        <w:rPr>
          <w:color w:val="231F20"/>
          <w:spacing w:val="-15"/>
          <w:sz w:val="20"/>
        </w:rPr>
        <w:t xml:space="preserve"> </w:t>
      </w:r>
      <w:r>
        <w:rPr>
          <w:color w:val="231F20"/>
          <w:sz w:val="20"/>
        </w:rPr>
        <w:t>процес</w:t>
      </w:r>
      <w:r>
        <w:rPr>
          <w:color w:val="231F20"/>
          <w:spacing w:val="-15"/>
          <w:sz w:val="20"/>
        </w:rPr>
        <w:t xml:space="preserve"> </w:t>
      </w:r>
      <w:r>
        <w:rPr>
          <w:color w:val="231F20"/>
          <w:sz w:val="20"/>
        </w:rPr>
        <w:t>обміну,</w:t>
      </w:r>
      <w:r>
        <w:rPr>
          <w:color w:val="231F20"/>
          <w:spacing w:val="-15"/>
          <w:sz w:val="20"/>
        </w:rPr>
        <w:t xml:space="preserve"> </w:t>
      </w:r>
      <w:r>
        <w:rPr>
          <w:color w:val="231F20"/>
          <w:sz w:val="20"/>
        </w:rPr>
        <w:t>а</w:t>
      </w:r>
      <w:r>
        <w:rPr>
          <w:color w:val="231F20"/>
          <w:spacing w:val="-15"/>
          <w:sz w:val="20"/>
        </w:rPr>
        <w:t xml:space="preserve"> </w:t>
      </w:r>
      <w:r>
        <w:rPr>
          <w:color w:val="231F20"/>
          <w:spacing w:val="-3"/>
          <w:sz w:val="20"/>
        </w:rPr>
        <w:t>також</w:t>
      </w:r>
      <w:r>
        <w:rPr>
          <w:color w:val="231F20"/>
          <w:spacing w:val="-15"/>
          <w:sz w:val="20"/>
        </w:rPr>
        <w:t xml:space="preserve"> </w:t>
      </w:r>
      <w:r>
        <w:rPr>
          <w:color w:val="231F20"/>
          <w:sz w:val="20"/>
        </w:rPr>
        <w:t>дає</w:t>
      </w:r>
      <w:r>
        <w:rPr>
          <w:color w:val="231F20"/>
          <w:spacing w:val="-15"/>
          <w:sz w:val="20"/>
        </w:rPr>
        <w:t xml:space="preserve"> </w:t>
      </w:r>
      <w:r>
        <w:rPr>
          <w:color w:val="231F20"/>
          <w:spacing w:val="-3"/>
          <w:sz w:val="20"/>
        </w:rPr>
        <w:t xml:space="preserve">мож- </w:t>
      </w:r>
      <w:r>
        <w:rPr>
          <w:color w:val="231F20"/>
          <w:sz w:val="20"/>
        </w:rPr>
        <w:t xml:space="preserve">ливість транслювати зображення в реальному часі (наживо). Водночас, зважаючи на нинішню адаптованість соціальних мереж до таких трансляцій (наприклад, </w:t>
      </w:r>
      <w:r>
        <w:rPr>
          <w:color w:val="231F20"/>
          <w:spacing w:val="-10"/>
          <w:sz w:val="20"/>
        </w:rPr>
        <w:t xml:space="preserve">«YouTube </w:t>
      </w:r>
      <w:r>
        <w:rPr>
          <w:color w:val="231F20"/>
          <w:sz w:val="20"/>
        </w:rPr>
        <w:t xml:space="preserve">Live Stream», «Facebook Live», «Periscope» </w:t>
      </w:r>
      <w:r>
        <w:rPr>
          <w:color w:val="231F20"/>
          <w:spacing w:val="-3"/>
          <w:sz w:val="20"/>
        </w:rPr>
        <w:t xml:space="preserve">тощо), </w:t>
      </w:r>
      <w:r>
        <w:rPr>
          <w:color w:val="231F20"/>
          <w:sz w:val="20"/>
        </w:rPr>
        <w:t>робота стрімерів і стрінгерів у ЗМІ залишається перспективною та</w:t>
      </w:r>
      <w:r>
        <w:rPr>
          <w:color w:val="231F20"/>
          <w:spacing w:val="-36"/>
          <w:sz w:val="20"/>
        </w:rPr>
        <w:t xml:space="preserve"> </w:t>
      </w:r>
      <w:r>
        <w:rPr>
          <w:color w:val="231F20"/>
          <w:sz w:val="20"/>
        </w:rPr>
        <w:t>ефективною.</w:t>
      </w:r>
    </w:p>
    <w:p w:rsidR="00664BE7" w:rsidRDefault="00664BE7">
      <w:pPr>
        <w:pStyle w:val="a5"/>
        <w:numPr>
          <w:ilvl w:val="0"/>
          <w:numId w:val="37"/>
        </w:numPr>
        <w:tabs>
          <w:tab w:val="left" w:pos="1597"/>
        </w:tabs>
        <w:ind w:right="157" w:firstLine="340"/>
        <w:rPr>
          <w:sz w:val="20"/>
        </w:rPr>
      </w:pPr>
      <w:r>
        <w:rPr>
          <w:color w:val="231F20"/>
          <w:sz w:val="20"/>
        </w:rPr>
        <w:t xml:space="preserve">Стрімкий розвиток технологій, які використовуються для зйомки. </w:t>
      </w:r>
      <w:r>
        <w:rPr>
          <w:color w:val="231F20"/>
          <w:spacing w:val="-3"/>
          <w:sz w:val="20"/>
        </w:rPr>
        <w:t xml:space="preserve">Убудовані </w:t>
      </w:r>
      <w:r>
        <w:rPr>
          <w:color w:val="231F20"/>
          <w:sz w:val="20"/>
        </w:rPr>
        <w:t>в комунікаційні пристрої камери еволюціонують значно швидше, аніж дзеркальні чи бездзеркальні системні</w:t>
      </w:r>
      <w:r>
        <w:rPr>
          <w:color w:val="231F20"/>
          <w:spacing w:val="-24"/>
          <w:sz w:val="20"/>
        </w:rPr>
        <w:t xml:space="preserve"> </w:t>
      </w:r>
      <w:r>
        <w:rPr>
          <w:color w:val="231F20"/>
          <w:sz w:val="20"/>
        </w:rPr>
        <w:t>апарати.</w:t>
      </w:r>
    </w:p>
    <w:p w:rsidR="00664BE7" w:rsidRDefault="00664BE7">
      <w:pPr>
        <w:pStyle w:val="a3"/>
        <w:spacing w:line="237" w:lineRule="auto"/>
        <w:ind w:right="154" w:firstLine="340"/>
      </w:pPr>
      <w:r>
        <w:rPr>
          <w:color w:val="231F20"/>
        </w:rPr>
        <w:t xml:space="preserve">Наведені переваги мобілографії увиразнюють </w:t>
      </w:r>
      <w:r>
        <w:rPr>
          <w:color w:val="231F20"/>
          <w:spacing w:val="5"/>
        </w:rPr>
        <w:t xml:space="preserve">її </w:t>
      </w:r>
      <w:r>
        <w:rPr>
          <w:color w:val="231F20"/>
        </w:rPr>
        <w:t>потенціал для створення кросме- дійних</w:t>
      </w:r>
      <w:r>
        <w:rPr>
          <w:color w:val="231F20"/>
          <w:spacing w:val="-11"/>
        </w:rPr>
        <w:t xml:space="preserve"> </w:t>
      </w:r>
      <w:r>
        <w:rPr>
          <w:color w:val="231F20"/>
        </w:rPr>
        <w:t>публікацій</w:t>
      </w:r>
      <w:r>
        <w:rPr>
          <w:color w:val="231F20"/>
          <w:spacing w:val="-10"/>
        </w:rPr>
        <w:t xml:space="preserve"> </w:t>
      </w:r>
      <w:r>
        <w:rPr>
          <w:color w:val="231F20"/>
        </w:rPr>
        <w:t>і</w:t>
      </w:r>
      <w:r>
        <w:rPr>
          <w:color w:val="231F20"/>
          <w:spacing w:val="-10"/>
        </w:rPr>
        <w:t xml:space="preserve"> </w:t>
      </w:r>
      <w:r>
        <w:rPr>
          <w:color w:val="231F20"/>
        </w:rPr>
        <w:t>дають</w:t>
      </w:r>
      <w:r>
        <w:rPr>
          <w:color w:val="231F20"/>
          <w:spacing w:val="-12"/>
        </w:rPr>
        <w:t xml:space="preserve"> </w:t>
      </w:r>
      <w:r>
        <w:rPr>
          <w:color w:val="231F20"/>
        </w:rPr>
        <w:t>змогу</w:t>
      </w:r>
      <w:r>
        <w:rPr>
          <w:color w:val="231F20"/>
          <w:spacing w:val="-10"/>
        </w:rPr>
        <w:t xml:space="preserve"> </w:t>
      </w:r>
      <w:r>
        <w:rPr>
          <w:color w:val="231F20"/>
        </w:rPr>
        <w:t>зробити</w:t>
      </w:r>
      <w:r>
        <w:rPr>
          <w:color w:val="231F20"/>
          <w:spacing w:val="-10"/>
        </w:rPr>
        <w:t xml:space="preserve"> </w:t>
      </w:r>
      <w:r>
        <w:rPr>
          <w:color w:val="231F20"/>
        </w:rPr>
        <w:t>таке</w:t>
      </w:r>
      <w:r>
        <w:rPr>
          <w:color w:val="231F20"/>
          <w:spacing w:val="-10"/>
        </w:rPr>
        <w:t xml:space="preserve"> </w:t>
      </w:r>
      <w:r>
        <w:rPr>
          <w:color w:val="231F20"/>
        </w:rPr>
        <w:t>узагальнення:</w:t>
      </w:r>
      <w:r>
        <w:rPr>
          <w:color w:val="231F20"/>
          <w:spacing w:val="-11"/>
        </w:rPr>
        <w:t xml:space="preserve"> </w:t>
      </w:r>
      <w:r>
        <w:rPr>
          <w:color w:val="231F20"/>
        </w:rPr>
        <w:t>використання</w:t>
      </w:r>
      <w:r>
        <w:rPr>
          <w:color w:val="231F20"/>
          <w:spacing w:val="-10"/>
        </w:rPr>
        <w:t xml:space="preserve"> </w:t>
      </w:r>
      <w:r>
        <w:rPr>
          <w:color w:val="231F20"/>
        </w:rPr>
        <w:t xml:space="preserve">смартфонів та планшетів у професійній діяльності сучасного журналіста поступово зміщується від зони обмежень у зону можливостей. За останні декілька років нівелювався </w:t>
      </w:r>
      <w:r>
        <w:rPr>
          <w:color w:val="231F20"/>
          <w:spacing w:val="-3"/>
        </w:rPr>
        <w:t xml:space="preserve">голов- </w:t>
      </w:r>
      <w:r>
        <w:rPr>
          <w:color w:val="231F20"/>
        </w:rPr>
        <w:t>ний недолік — мала деталізація та низька роздільна здатність відзнятого ґаджетами матеріалу.</w:t>
      </w:r>
      <w:r>
        <w:rPr>
          <w:color w:val="231F20"/>
          <w:spacing w:val="15"/>
        </w:rPr>
        <w:t xml:space="preserve"> </w:t>
      </w:r>
      <w:r>
        <w:rPr>
          <w:color w:val="231F20"/>
        </w:rPr>
        <w:t>Нині</w:t>
      </w:r>
      <w:r>
        <w:rPr>
          <w:color w:val="231F20"/>
          <w:spacing w:val="15"/>
        </w:rPr>
        <w:t xml:space="preserve"> </w:t>
      </w:r>
      <w:r>
        <w:rPr>
          <w:color w:val="231F20"/>
        </w:rPr>
        <w:t>в</w:t>
      </w:r>
      <w:r>
        <w:rPr>
          <w:color w:val="231F20"/>
          <w:spacing w:val="16"/>
        </w:rPr>
        <w:t xml:space="preserve"> </w:t>
      </w:r>
      <w:r>
        <w:rPr>
          <w:color w:val="231F20"/>
        </w:rPr>
        <w:t>арсеналі</w:t>
      </w:r>
      <w:r>
        <w:rPr>
          <w:color w:val="231F20"/>
          <w:spacing w:val="15"/>
        </w:rPr>
        <w:t xml:space="preserve"> </w:t>
      </w:r>
      <w:r>
        <w:rPr>
          <w:color w:val="231F20"/>
        </w:rPr>
        <w:t>мобілографів</w:t>
      </w:r>
      <w:r>
        <w:rPr>
          <w:color w:val="231F20"/>
          <w:spacing w:val="15"/>
        </w:rPr>
        <w:t xml:space="preserve"> </w:t>
      </w:r>
      <w:r>
        <w:rPr>
          <w:color w:val="231F20"/>
        </w:rPr>
        <w:t>світлосильна</w:t>
      </w:r>
      <w:r>
        <w:rPr>
          <w:color w:val="231F20"/>
          <w:spacing w:val="16"/>
        </w:rPr>
        <w:t xml:space="preserve"> </w:t>
      </w:r>
      <w:r>
        <w:rPr>
          <w:color w:val="231F20"/>
        </w:rPr>
        <w:t>оптика</w:t>
      </w:r>
      <w:r>
        <w:rPr>
          <w:color w:val="231F20"/>
          <w:spacing w:val="15"/>
        </w:rPr>
        <w:t xml:space="preserve"> </w:t>
      </w:r>
      <w:r>
        <w:rPr>
          <w:color w:val="231F20"/>
        </w:rPr>
        <w:t>(максимальне</w:t>
      </w:r>
      <w:r>
        <w:rPr>
          <w:color w:val="231F20"/>
          <w:spacing w:val="16"/>
        </w:rPr>
        <w:t xml:space="preserve"> </w:t>
      </w:r>
      <w:r>
        <w:rPr>
          <w:color w:val="231F20"/>
        </w:rPr>
        <w:t>значен-</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pPr>
      <w:r>
        <w:rPr>
          <w:color w:val="231F20"/>
        </w:rPr>
        <w:t xml:space="preserve">ня діафрагми — 1,8) та понад 20-мегапіксельні матриці, що забезпечують достатній розмір світлин, запис відео у 1080р та навіть 4К-форматі. Можливість створювати і редагувати різний аудіовізуальний </w:t>
      </w:r>
      <w:r>
        <w:rPr>
          <w:color w:val="231F20"/>
          <w:spacing w:val="-3"/>
        </w:rPr>
        <w:t xml:space="preserve">контент, </w:t>
      </w:r>
      <w:r>
        <w:rPr>
          <w:color w:val="231F20"/>
        </w:rPr>
        <w:t>комбінувати його з текстом, інфографі- кою,</w:t>
      </w:r>
      <w:r>
        <w:rPr>
          <w:color w:val="231F20"/>
          <w:spacing w:val="-8"/>
        </w:rPr>
        <w:t xml:space="preserve"> </w:t>
      </w:r>
      <w:r>
        <w:rPr>
          <w:color w:val="231F20"/>
        </w:rPr>
        <w:t>інтерактивними</w:t>
      </w:r>
      <w:r>
        <w:rPr>
          <w:color w:val="231F20"/>
          <w:spacing w:val="-8"/>
        </w:rPr>
        <w:t xml:space="preserve"> </w:t>
      </w:r>
      <w:r>
        <w:rPr>
          <w:color w:val="231F20"/>
        </w:rPr>
        <w:t>картами</w:t>
      </w:r>
      <w:r>
        <w:rPr>
          <w:color w:val="231F20"/>
          <w:spacing w:val="-8"/>
        </w:rPr>
        <w:t xml:space="preserve"> </w:t>
      </w:r>
      <w:r>
        <w:rPr>
          <w:color w:val="231F20"/>
        </w:rPr>
        <w:t>та</w:t>
      </w:r>
      <w:r>
        <w:rPr>
          <w:color w:val="231F20"/>
          <w:spacing w:val="-7"/>
        </w:rPr>
        <w:t xml:space="preserve"> </w:t>
      </w:r>
      <w:r>
        <w:rPr>
          <w:color w:val="231F20"/>
        </w:rPr>
        <w:t>миттєво</w:t>
      </w:r>
      <w:r>
        <w:rPr>
          <w:color w:val="231F20"/>
          <w:spacing w:val="-8"/>
        </w:rPr>
        <w:t xml:space="preserve"> </w:t>
      </w:r>
      <w:r>
        <w:rPr>
          <w:color w:val="231F20"/>
        </w:rPr>
        <w:t>публікувати</w:t>
      </w:r>
      <w:r>
        <w:rPr>
          <w:color w:val="231F20"/>
          <w:spacing w:val="-8"/>
        </w:rPr>
        <w:t xml:space="preserve"> </w:t>
      </w:r>
      <w:r>
        <w:rPr>
          <w:color w:val="231F20"/>
        </w:rPr>
        <w:t>в</w:t>
      </w:r>
      <w:r>
        <w:rPr>
          <w:color w:val="231F20"/>
          <w:spacing w:val="-8"/>
        </w:rPr>
        <w:t xml:space="preserve"> </w:t>
      </w:r>
      <w:r>
        <w:rPr>
          <w:color w:val="231F20"/>
        </w:rPr>
        <w:t>мережі</w:t>
      </w:r>
      <w:r>
        <w:rPr>
          <w:color w:val="231F20"/>
          <w:spacing w:val="-7"/>
        </w:rPr>
        <w:t xml:space="preserve"> </w:t>
      </w:r>
      <w:r>
        <w:rPr>
          <w:color w:val="231F20"/>
        </w:rPr>
        <w:t>—</w:t>
      </w:r>
      <w:r>
        <w:rPr>
          <w:color w:val="231F20"/>
          <w:spacing w:val="-8"/>
        </w:rPr>
        <w:t xml:space="preserve"> </w:t>
      </w:r>
      <w:r>
        <w:rPr>
          <w:color w:val="231F20"/>
        </w:rPr>
        <w:t>це</w:t>
      </w:r>
      <w:r>
        <w:rPr>
          <w:color w:val="231F20"/>
          <w:spacing w:val="-8"/>
        </w:rPr>
        <w:t xml:space="preserve"> </w:t>
      </w:r>
      <w:r>
        <w:rPr>
          <w:color w:val="231F20"/>
        </w:rPr>
        <w:t>зовсім</w:t>
      </w:r>
      <w:r>
        <w:rPr>
          <w:color w:val="231F20"/>
          <w:spacing w:val="-8"/>
        </w:rPr>
        <w:t xml:space="preserve"> </w:t>
      </w:r>
      <w:r>
        <w:rPr>
          <w:color w:val="231F20"/>
        </w:rPr>
        <w:t>не</w:t>
      </w:r>
      <w:r>
        <w:rPr>
          <w:color w:val="231F20"/>
          <w:spacing w:val="-7"/>
        </w:rPr>
        <w:t xml:space="preserve"> </w:t>
      </w:r>
      <w:r>
        <w:rPr>
          <w:color w:val="231F20"/>
        </w:rPr>
        <w:t>повний перелік переваг смартфонів і планшетів у порівнянні з дзеркальними та системними камерами.</w:t>
      </w:r>
      <w:r>
        <w:rPr>
          <w:color w:val="231F20"/>
          <w:spacing w:val="-14"/>
        </w:rPr>
        <w:t xml:space="preserve"> </w:t>
      </w:r>
      <w:r>
        <w:rPr>
          <w:color w:val="231F20"/>
        </w:rPr>
        <w:t>Не</w:t>
      </w:r>
      <w:r>
        <w:rPr>
          <w:color w:val="231F20"/>
          <w:spacing w:val="-13"/>
        </w:rPr>
        <w:t xml:space="preserve"> </w:t>
      </w:r>
      <w:r>
        <w:rPr>
          <w:color w:val="231F20"/>
        </w:rPr>
        <w:t>варто</w:t>
      </w:r>
      <w:r>
        <w:rPr>
          <w:color w:val="231F20"/>
          <w:spacing w:val="-13"/>
        </w:rPr>
        <w:t xml:space="preserve"> </w:t>
      </w:r>
      <w:r>
        <w:rPr>
          <w:color w:val="231F20"/>
        </w:rPr>
        <w:t>заперечувати,</w:t>
      </w:r>
      <w:r>
        <w:rPr>
          <w:color w:val="231F20"/>
          <w:spacing w:val="-14"/>
        </w:rPr>
        <w:t xml:space="preserve"> </w:t>
      </w:r>
      <w:r>
        <w:rPr>
          <w:color w:val="231F20"/>
        </w:rPr>
        <w:t>що</w:t>
      </w:r>
      <w:r>
        <w:rPr>
          <w:color w:val="231F20"/>
          <w:spacing w:val="-13"/>
        </w:rPr>
        <w:t xml:space="preserve"> </w:t>
      </w:r>
      <w:r>
        <w:rPr>
          <w:color w:val="231F20"/>
        </w:rPr>
        <w:t>сучасні</w:t>
      </w:r>
      <w:r>
        <w:rPr>
          <w:color w:val="231F20"/>
          <w:spacing w:val="-14"/>
        </w:rPr>
        <w:t xml:space="preserve"> </w:t>
      </w:r>
      <w:r>
        <w:rPr>
          <w:color w:val="231F20"/>
        </w:rPr>
        <w:t>ґаджети</w:t>
      </w:r>
      <w:r>
        <w:rPr>
          <w:color w:val="231F20"/>
          <w:spacing w:val="-13"/>
        </w:rPr>
        <w:t xml:space="preserve"> </w:t>
      </w:r>
      <w:r>
        <w:rPr>
          <w:color w:val="231F20"/>
        </w:rPr>
        <w:t>мають</w:t>
      </w:r>
      <w:r>
        <w:rPr>
          <w:color w:val="231F20"/>
          <w:spacing w:val="-13"/>
        </w:rPr>
        <w:t xml:space="preserve"> </w:t>
      </w:r>
      <w:r>
        <w:rPr>
          <w:color w:val="231F20"/>
        </w:rPr>
        <w:t>достатній</w:t>
      </w:r>
      <w:r>
        <w:rPr>
          <w:color w:val="231F20"/>
          <w:spacing w:val="-14"/>
        </w:rPr>
        <w:t xml:space="preserve"> </w:t>
      </w:r>
      <w:r>
        <w:rPr>
          <w:color w:val="231F20"/>
        </w:rPr>
        <w:t>потенціал</w:t>
      </w:r>
      <w:r>
        <w:rPr>
          <w:color w:val="231F20"/>
          <w:spacing w:val="-13"/>
        </w:rPr>
        <w:t xml:space="preserve"> </w:t>
      </w:r>
      <w:r>
        <w:rPr>
          <w:color w:val="231F20"/>
        </w:rPr>
        <w:t>для творення</w:t>
      </w:r>
      <w:r>
        <w:rPr>
          <w:color w:val="231F20"/>
          <w:spacing w:val="-13"/>
        </w:rPr>
        <w:t xml:space="preserve"> </w:t>
      </w:r>
      <w:r>
        <w:rPr>
          <w:color w:val="231F20"/>
        </w:rPr>
        <w:t>шедеврів</w:t>
      </w:r>
      <w:r>
        <w:rPr>
          <w:color w:val="231F20"/>
          <w:spacing w:val="-13"/>
        </w:rPr>
        <w:t xml:space="preserve"> </w:t>
      </w:r>
      <w:r>
        <w:rPr>
          <w:color w:val="231F20"/>
        </w:rPr>
        <w:t>у</w:t>
      </w:r>
      <w:r>
        <w:rPr>
          <w:color w:val="231F20"/>
          <w:spacing w:val="-12"/>
        </w:rPr>
        <w:t xml:space="preserve"> </w:t>
      </w:r>
      <w:r>
        <w:rPr>
          <w:color w:val="231F20"/>
        </w:rPr>
        <w:t>журналістській</w:t>
      </w:r>
      <w:r>
        <w:rPr>
          <w:color w:val="231F20"/>
          <w:spacing w:val="-13"/>
        </w:rPr>
        <w:t xml:space="preserve"> </w:t>
      </w:r>
      <w:r>
        <w:rPr>
          <w:color w:val="231F20"/>
        </w:rPr>
        <w:t>практиці</w:t>
      </w:r>
      <w:r>
        <w:rPr>
          <w:color w:val="231F20"/>
          <w:spacing w:val="-13"/>
        </w:rPr>
        <w:t xml:space="preserve"> </w:t>
      </w:r>
      <w:r>
        <w:rPr>
          <w:color w:val="231F20"/>
        </w:rPr>
        <w:t>хоча</w:t>
      </w:r>
      <w:r>
        <w:rPr>
          <w:color w:val="231F20"/>
          <w:spacing w:val="-12"/>
        </w:rPr>
        <w:t xml:space="preserve"> </w:t>
      </w:r>
      <w:r>
        <w:rPr>
          <w:color w:val="231F20"/>
        </w:rPr>
        <w:t>б</w:t>
      </w:r>
      <w:r>
        <w:rPr>
          <w:color w:val="231F20"/>
          <w:spacing w:val="-13"/>
        </w:rPr>
        <w:t xml:space="preserve"> </w:t>
      </w:r>
      <w:r>
        <w:rPr>
          <w:color w:val="231F20"/>
          <w:spacing w:val="-3"/>
        </w:rPr>
        <w:t>тому,</w:t>
      </w:r>
      <w:r>
        <w:rPr>
          <w:color w:val="231F20"/>
          <w:spacing w:val="-12"/>
        </w:rPr>
        <w:t xml:space="preserve"> </w:t>
      </w:r>
      <w:r>
        <w:rPr>
          <w:color w:val="231F20"/>
        </w:rPr>
        <w:t>що</w:t>
      </w:r>
      <w:r>
        <w:rPr>
          <w:color w:val="231F20"/>
          <w:spacing w:val="-13"/>
        </w:rPr>
        <w:t xml:space="preserve"> </w:t>
      </w:r>
      <w:r>
        <w:rPr>
          <w:color w:val="231F20"/>
        </w:rPr>
        <w:t>вже</w:t>
      </w:r>
      <w:r>
        <w:rPr>
          <w:color w:val="231F20"/>
          <w:spacing w:val="-13"/>
        </w:rPr>
        <w:t xml:space="preserve"> </w:t>
      </w:r>
      <w:r>
        <w:rPr>
          <w:color w:val="231F20"/>
        </w:rPr>
        <w:t>існує</w:t>
      </w:r>
      <w:r>
        <w:rPr>
          <w:color w:val="231F20"/>
          <w:spacing w:val="-12"/>
        </w:rPr>
        <w:t xml:space="preserve"> </w:t>
      </w:r>
      <w:r>
        <w:rPr>
          <w:color w:val="231F20"/>
        </w:rPr>
        <w:t>чимало</w:t>
      </w:r>
      <w:r>
        <w:rPr>
          <w:color w:val="231F20"/>
          <w:spacing w:val="-13"/>
        </w:rPr>
        <w:t xml:space="preserve"> </w:t>
      </w:r>
      <w:r>
        <w:rPr>
          <w:color w:val="231F20"/>
        </w:rPr>
        <w:t>видат- них</w:t>
      </w:r>
      <w:r>
        <w:rPr>
          <w:color w:val="231F20"/>
          <w:spacing w:val="-7"/>
        </w:rPr>
        <w:t xml:space="preserve"> </w:t>
      </w:r>
      <w:r>
        <w:rPr>
          <w:color w:val="231F20"/>
        </w:rPr>
        <w:t>мобілографів,</w:t>
      </w:r>
      <w:r>
        <w:rPr>
          <w:color w:val="231F20"/>
          <w:spacing w:val="-7"/>
        </w:rPr>
        <w:t xml:space="preserve"> </w:t>
      </w:r>
      <w:r>
        <w:rPr>
          <w:color w:val="231F20"/>
        </w:rPr>
        <w:t>які</w:t>
      </w:r>
      <w:r>
        <w:rPr>
          <w:color w:val="231F20"/>
          <w:spacing w:val="-6"/>
        </w:rPr>
        <w:t xml:space="preserve"> </w:t>
      </w:r>
      <w:r>
        <w:rPr>
          <w:color w:val="231F20"/>
        </w:rPr>
        <w:t>вразили</w:t>
      </w:r>
      <w:r>
        <w:rPr>
          <w:color w:val="231F20"/>
          <w:spacing w:val="-7"/>
        </w:rPr>
        <w:t xml:space="preserve"> </w:t>
      </w:r>
      <w:r>
        <w:rPr>
          <w:color w:val="231F20"/>
        </w:rPr>
        <w:t>світ</w:t>
      </w:r>
      <w:r>
        <w:rPr>
          <w:color w:val="231F20"/>
          <w:spacing w:val="-6"/>
        </w:rPr>
        <w:t xml:space="preserve"> </w:t>
      </w:r>
      <w:r>
        <w:rPr>
          <w:color w:val="231F20"/>
        </w:rPr>
        <w:t>високоякісними</w:t>
      </w:r>
      <w:r>
        <w:rPr>
          <w:color w:val="231F20"/>
          <w:spacing w:val="-6"/>
        </w:rPr>
        <w:t xml:space="preserve"> </w:t>
      </w:r>
      <w:r>
        <w:rPr>
          <w:color w:val="231F20"/>
        </w:rPr>
        <w:t>роботами.</w:t>
      </w:r>
      <w:r>
        <w:rPr>
          <w:color w:val="231F20"/>
          <w:spacing w:val="-6"/>
        </w:rPr>
        <w:t xml:space="preserve"> </w:t>
      </w:r>
      <w:r>
        <w:rPr>
          <w:color w:val="231F20"/>
        </w:rPr>
        <w:t>Однак</w:t>
      </w:r>
      <w:r>
        <w:rPr>
          <w:color w:val="231F20"/>
          <w:spacing w:val="-6"/>
        </w:rPr>
        <w:t xml:space="preserve"> </w:t>
      </w:r>
      <w:r>
        <w:rPr>
          <w:color w:val="231F20"/>
        </w:rPr>
        <w:t>професійні</w:t>
      </w:r>
      <w:r>
        <w:rPr>
          <w:color w:val="231F20"/>
          <w:spacing w:val="-7"/>
        </w:rPr>
        <w:t xml:space="preserve"> </w:t>
      </w:r>
      <w:r>
        <w:rPr>
          <w:color w:val="231F20"/>
          <w:spacing w:val="-3"/>
        </w:rPr>
        <w:t xml:space="preserve">фото- </w:t>
      </w:r>
      <w:r>
        <w:rPr>
          <w:color w:val="231F20"/>
        </w:rPr>
        <w:t xml:space="preserve">кореспонденти та відеооператори не поспішають змінювати традиційні інструменти та досі розцінюють мобільні пристрої лише як додаткові. </w:t>
      </w:r>
      <w:r>
        <w:rPr>
          <w:color w:val="231F20"/>
          <w:spacing w:val="-6"/>
        </w:rPr>
        <w:t xml:space="preserve">Так, </w:t>
      </w:r>
      <w:r>
        <w:rPr>
          <w:color w:val="231F20"/>
        </w:rPr>
        <w:t>наприклад, можливість залишатись непомітним найактуальніша для зйомок в умовах військових дій та соці- альної</w:t>
      </w:r>
      <w:r>
        <w:rPr>
          <w:color w:val="231F20"/>
          <w:spacing w:val="-10"/>
        </w:rPr>
        <w:t xml:space="preserve"> </w:t>
      </w:r>
      <w:r>
        <w:rPr>
          <w:color w:val="231F20"/>
        </w:rPr>
        <w:t>напруги,</w:t>
      </w:r>
      <w:r>
        <w:rPr>
          <w:color w:val="231F20"/>
          <w:spacing w:val="-9"/>
        </w:rPr>
        <w:t xml:space="preserve"> </w:t>
      </w:r>
      <w:r>
        <w:rPr>
          <w:color w:val="231F20"/>
          <w:spacing w:val="-3"/>
        </w:rPr>
        <w:t>також</w:t>
      </w:r>
      <w:r>
        <w:rPr>
          <w:color w:val="231F20"/>
          <w:spacing w:val="-10"/>
        </w:rPr>
        <w:t xml:space="preserve"> </w:t>
      </w:r>
      <w:r>
        <w:rPr>
          <w:color w:val="231F20"/>
        </w:rPr>
        <w:t>затребувана</w:t>
      </w:r>
      <w:r>
        <w:rPr>
          <w:color w:val="231F20"/>
          <w:spacing w:val="-9"/>
        </w:rPr>
        <w:t xml:space="preserve"> </w:t>
      </w:r>
      <w:r>
        <w:rPr>
          <w:color w:val="231F20"/>
        </w:rPr>
        <w:t>у</w:t>
      </w:r>
      <w:r>
        <w:rPr>
          <w:color w:val="231F20"/>
          <w:spacing w:val="-10"/>
        </w:rPr>
        <w:t xml:space="preserve"> </w:t>
      </w:r>
      <w:r>
        <w:rPr>
          <w:color w:val="231F20"/>
        </w:rPr>
        <w:t>стріт-фотографії,</w:t>
      </w:r>
      <w:r>
        <w:rPr>
          <w:color w:val="231F20"/>
          <w:spacing w:val="-9"/>
        </w:rPr>
        <w:t xml:space="preserve"> </w:t>
      </w:r>
      <w:r>
        <w:rPr>
          <w:color w:val="231F20"/>
        </w:rPr>
        <w:t>але</w:t>
      </w:r>
      <w:r>
        <w:rPr>
          <w:color w:val="231F20"/>
          <w:spacing w:val="-9"/>
        </w:rPr>
        <w:t xml:space="preserve"> </w:t>
      </w:r>
      <w:r>
        <w:rPr>
          <w:color w:val="231F20"/>
        </w:rPr>
        <w:t>абсолютно</w:t>
      </w:r>
      <w:r>
        <w:rPr>
          <w:color w:val="231F20"/>
          <w:spacing w:val="-10"/>
        </w:rPr>
        <w:t xml:space="preserve"> </w:t>
      </w:r>
      <w:r>
        <w:rPr>
          <w:color w:val="231F20"/>
        </w:rPr>
        <w:t>безкорисна</w:t>
      </w:r>
      <w:r>
        <w:rPr>
          <w:color w:val="231F20"/>
          <w:spacing w:val="-9"/>
        </w:rPr>
        <w:t xml:space="preserve"> </w:t>
      </w:r>
      <w:r>
        <w:rPr>
          <w:color w:val="231F20"/>
        </w:rPr>
        <w:t>для фіксації спортивних подій, офіційних зустрічей, світських перформансів тощо. Іноді журналістові просто вигідніше послуговуватись великою технікою, аби відповідати усталеному образу медійного</w:t>
      </w:r>
      <w:r>
        <w:rPr>
          <w:color w:val="231F20"/>
          <w:spacing w:val="-35"/>
        </w:rPr>
        <w:t xml:space="preserve"> </w:t>
      </w:r>
      <w:r>
        <w:rPr>
          <w:color w:val="231F20"/>
        </w:rPr>
        <w:t>професіонала.</w:t>
      </w:r>
    </w:p>
    <w:p w:rsidR="00664BE7" w:rsidRDefault="00664BE7">
      <w:pPr>
        <w:pStyle w:val="a3"/>
        <w:spacing w:line="220" w:lineRule="exact"/>
        <w:ind w:left="1360"/>
      </w:pPr>
      <w:r>
        <w:rPr>
          <w:color w:val="231F20"/>
        </w:rPr>
        <w:t>Один із найсуттєвіших недоліків використання медійниками смартфонів і план-</w:t>
      </w:r>
    </w:p>
    <w:p w:rsidR="00664BE7" w:rsidRDefault="00664BE7">
      <w:pPr>
        <w:pStyle w:val="a3"/>
        <w:ind w:right="157"/>
      </w:pPr>
      <w:r>
        <w:rPr>
          <w:color w:val="231F20"/>
        </w:rPr>
        <w:t>шетів — відсутність або значна обмеженість оптичного зуму. Традиційно вважається, що журналіст має бути в епіцентрі подій, але не завжди є можливість підійти достат- ньо близько, наприклад, фіксуючи стихійне лихо, аеро-шоу, футбольний матч тощо. Водночас мобілографія непрактична для журналістів, які спеціалізуються на фіксації швидкорухомих об’єктів також і через порівняно повільну систему фокусування та граничні значення витримки.</w:t>
      </w:r>
    </w:p>
    <w:p w:rsidR="00664BE7" w:rsidRDefault="00664BE7">
      <w:pPr>
        <w:pStyle w:val="a3"/>
        <w:spacing w:line="237" w:lineRule="auto"/>
        <w:ind w:right="154" w:firstLine="340"/>
      </w:pPr>
      <w:r>
        <w:rPr>
          <w:color w:val="231F20"/>
        </w:rPr>
        <w:t>Ще однією проблемою мобілографії є низька якість світлин та відео, зроблених   в умовах недостатнього освітлення (наявність цифрових шумів, помилки балансу бі- лого, втрата деталізації). Варто зазначити, що такі проблеми виникають під час ро- боти з усіма видами фото- та відеотехніки, однак повнокадрові (Full Frame) камери генерують значно кращий результат в аналогічних ситуаціях, що зумовлене фізич- ним розміром матриці. Це означає, що журналіст з ґаджетом у багатьох випадках   не зможе ефективно працювати без додаткового освітлення, а доступний арсенал периферійних спалахів та LED-панелей з одного боку недостатній, з іншого — їх ви- користання призводить до втрати таких переваг, як мобільність і</w:t>
      </w:r>
      <w:r>
        <w:rPr>
          <w:color w:val="231F20"/>
          <w:spacing w:val="10"/>
        </w:rPr>
        <w:t xml:space="preserve"> </w:t>
      </w:r>
      <w:r>
        <w:rPr>
          <w:color w:val="231F20"/>
        </w:rPr>
        <w:t>непомітність.</w:t>
      </w:r>
    </w:p>
    <w:p w:rsidR="00664BE7" w:rsidRDefault="00664BE7">
      <w:pPr>
        <w:pStyle w:val="a3"/>
        <w:ind w:right="154" w:firstLine="340"/>
      </w:pPr>
      <w:r>
        <w:rPr>
          <w:color w:val="231F20"/>
        </w:rPr>
        <w:t>Насамкінець. Жорстка боротьба за потенційних покупців на ринку комуніка- ційних пристроїв провокує стрімку еволюцію оптичних характеристик убудованих камер, адже саме результати їх роботи є найпоказовішими, зрозумілими та затре- буваними для переважної більшості користувачів. Нині виробники смартфонів кон- курують не лише між собою, але й із розробниками цифрових фото- та відеокамер. На цьому дедалі частіше акцентується увага гучними заявами на кшталт «вбивця цифродзеркалок» під час презентацій флагманів мобільної індустрії. Видається ма- лоймовірною короткочасна перспектива повноцінної заміни камер професійного ґатунку мобільними, однак їх ефективний симбіоз у роботі журналістів — це вже сучасність.</w:t>
      </w:r>
    </w:p>
    <w:p w:rsidR="00664BE7" w:rsidRDefault="00664BE7">
      <w:pPr>
        <w:pStyle w:val="a3"/>
        <w:spacing w:line="237" w:lineRule="auto"/>
        <w:ind w:right="156" w:firstLine="340"/>
      </w:pPr>
      <w:r>
        <w:rPr>
          <w:b/>
          <w:color w:val="231F20"/>
        </w:rPr>
        <w:t xml:space="preserve">ВИСНОВКИ. </w:t>
      </w:r>
      <w:r>
        <w:rPr>
          <w:color w:val="231F20"/>
        </w:rPr>
        <w:t xml:space="preserve">Наведені </w:t>
      </w:r>
      <w:r>
        <w:rPr>
          <w:color w:val="231F20"/>
          <w:spacing w:val="-4"/>
        </w:rPr>
        <w:t xml:space="preserve">результати </w:t>
      </w:r>
      <w:r>
        <w:rPr>
          <w:color w:val="231F20"/>
        </w:rPr>
        <w:t>дослідження можуть стати основою для по- дальших</w:t>
      </w:r>
      <w:r>
        <w:rPr>
          <w:color w:val="231F20"/>
          <w:spacing w:val="-13"/>
        </w:rPr>
        <w:t xml:space="preserve"> </w:t>
      </w:r>
      <w:r>
        <w:rPr>
          <w:color w:val="231F20"/>
        </w:rPr>
        <w:t>наукових</w:t>
      </w:r>
      <w:r>
        <w:rPr>
          <w:color w:val="231F20"/>
          <w:spacing w:val="-13"/>
        </w:rPr>
        <w:t xml:space="preserve"> </w:t>
      </w:r>
      <w:r>
        <w:rPr>
          <w:color w:val="231F20"/>
        </w:rPr>
        <w:t>розвідок</w:t>
      </w:r>
      <w:r>
        <w:rPr>
          <w:color w:val="231F20"/>
          <w:spacing w:val="-12"/>
        </w:rPr>
        <w:t xml:space="preserve"> </w:t>
      </w:r>
      <w:r>
        <w:rPr>
          <w:color w:val="231F20"/>
        </w:rPr>
        <w:t>щодо</w:t>
      </w:r>
      <w:r>
        <w:rPr>
          <w:color w:val="231F20"/>
          <w:spacing w:val="-12"/>
        </w:rPr>
        <w:t xml:space="preserve"> </w:t>
      </w:r>
      <w:r>
        <w:rPr>
          <w:color w:val="231F20"/>
        </w:rPr>
        <w:t>вивчення</w:t>
      </w:r>
      <w:r>
        <w:rPr>
          <w:color w:val="231F20"/>
          <w:spacing w:val="-13"/>
        </w:rPr>
        <w:t xml:space="preserve"> </w:t>
      </w:r>
      <w:r>
        <w:rPr>
          <w:color w:val="231F20"/>
        </w:rPr>
        <w:t>мобілографії</w:t>
      </w:r>
      <w:r>
        <w:rPr>
          <w:color w:val="231F20"/>
          <w:spacing w:val="-12"/>
        </w:rPr>
        <w:t xml:space="preserve"> </w:t>
      </w:r>
      <w:r>
        <w:rPr>
          <w:color w:val="231F20"/>
        </w:rPr>
        <w:t>загалом</w:t>
      </w:r>
      <w:r>
        <w:rPr>
          <w:color w:val="231F20"/>
          <w:spacing w:val="-12"/>
        </w:rPr>
        <w:t xml:space="preserve"> </w:t>
      </w:r>
      <w:r>
        <w:rPr>
          <w:color w:val="231F20"/>
        </w:rPr>
        <w:t>та</w:t>
      </w:r>
      <w:r>
        <w:rPr>
          <w:color w:val="231F20"/>
          <w:spacing w:val="-12"/>
        </w:rPr>
        <w:t xml:space="preserve"> </w:t>
      </w:r>
      <w:r>
        <w:rPr>
          <w:color w:val="231F20"/>
          <w:spacing w:val="5"/>
        </w:rPr>
        <w:t>її</w:t>
      </w:r>
      <w:r>
        <w:rPr>
          <w:color w:val="231F20"/>
          <w:spacing w:val="-12"/>
        </w:rPr>
        <w:t xml:space="preserve"> </w:t>
      </w:r>
      <w:r>
        <w:rPr>
          <w:color w:val="231F20"/>
        </w:rPr>
        <w:t xml:space="preserve">функціонування в роботі ЗМІ зокрема. Найрелевантнішими видаються праці, які не фіксуватимуть із запізненням можливості </w:t>
      </w:r>
      <w:r>
        <w:rPr>
          <w:color w:val="231F20"/>
          <w:spacing w:val="-3"/>
        </w:rPr>
        <w:t xml:space="preserve">мультимедійних </w:t>
      </w:r>
      <w:r>
        <w:rPr>
          <w:color w:val="231F20"/>
        </w:rPr>
        <w:t>інструментів для створення кросмедійних публікацій, як зокрема, і наша стаття, а випереджатимуть практику. Наприклад, ви- вчення потенціалу для творення візуального контенту за допомогою віртуальної ре- альності</w:t>
      </w:r>
      <w:r>
        <w:rPr>
          <w:color w:val="231F20"/>
          <w:spacing w:val="-11"/>
        </w:rPr>
        <w:t xml:space="preserve"> </w:t>
      </w:r>
      <w:r>
        <w:rPr>
          <w:color w:val="231F20"/>
        </w:rPr>
        <w:t>та</w:t>
      </w:r>
      <w:r>
        <w:rPr>
          <w:color w:val="231F20"/>
          <w:spacing w:val="-11"/>
        </w:rPr>
        <w:t xml:space="preserve"> </w:t>
      </w:r>
      <w:r>
        <w:rPr>
          <w:color w:val="231F20"/>
        </w:rPr>
        <w:t>смарт-окулярів</w:t>
      </w:r>
      <w:r>
        <w:rPr>
          <w:color w:val="231F20"/>
          <w:spacing w:val="-11"/>
        </w:rPr>
        <w:t xml:space="preserve"> </w:t>
      </w:r>
      <w:r>
        <w:rPr>
          <w:color w:val="231F20"/>
        </w:rPr>
        <w:t>у</w:t>
      </w:r>
      <w:r>
        <w:rPr>
          <w:color w:val="231F20"/>
          <w:spacing w:val="-11"/>
        </w:rPr>
        <w:t xml:space="preserve"> </w:t>
      </w:r>
      <w:r>
        <w:rPr>
          <w:color w:val="231F20"/>
        </w:rPr>
        <w:t>журналістській</w:t>
      </w:r>
      <w:r>
        <w:rPr>
          <w:color w:val="231F20"/>
          <w:spacing w:val="-11"/>
        </w:rPr>
        <w:t xml:space="preserve"> </w:t>
      </w:r>
      <w:r>
        <w:rPr>
          <w:color w:val="231F20"/>
        </w:rPr>
        <w:t>діяльності.</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36"/>
        </w:numPr>
        <w:tabs>
          <w:tab w:val="left" w:pos="1605"/>
        </w:tabs>
        <w:ind w:right="157" w:firstLine="340"/>
        <w:rPr>
          <w:sz w:val="20"/>
        </w:rPr>
      </w:pPr>
      <w:r>
        <w:rPr>
          <w:color w:val="231F20"/>
          <w:w w:val="105"/>
          <w:sz w:val="20"/>
        </w:rPr>
        <w:t>Борознова</w:t>
      </w:r>
      <w:r>
        <w:rPr>
          <w:color w:val="231F20"/>
          <w:spacing w:val="-14"/>
          <w:w w:val="105"/>
          <w:sz w:val="20"/>
        </w:rPr>
        <w:t xml:space="preserve"> </w:t>
      </w:r>
      <w:r>
        <w:rPr>
          <w:color w:val="231F20"/>
          <w:w w:val="105"/>
          <w:sz w:val="20"/>
        </w:rPr>
        <w:t>А.</w:t>
      </w:r>
      <w:r>
        <w:rPr>
          <w:color w:val="231F20"/>
          <w:spacing w:val="-14"/>
          <w:w w:val="105"/>
          <w:sz w:val="20"/>
        </w:rPr>
        <w:t xml:space="preserve"> </w:t>
      </w:r>
      <w:r>
        <w:rPr>
          <w:color w:val="231F20"/>
          <w:w w:val="105"/>
          <w:sz w:val="20"/>
        </w:rPr>
        <w:t>Мобилография.</w:t>
      </w:r>
      <w:r>
        <w:rPr>
          <w:color w:val="231F20"/>
          <w:spacing w:val="-13"/>
          <w:w w:val="105"/>
          <w:sz w:val="20"/>
        </w:rPr>
        <w:t xml:space="preserve"> </w:t>
      </w:r>
      <w:r>
        <w:rPr>
          <w:color w:val="231F20"/>
          <w:spacing w:val="-7"/>
          <w:w w:val="105"/>
          <w:sz w:val="20"/>
        </w:rPr>
        <w:t>Твоя</w:t>
      </w:r>
      <w:r>
        <w:rPr>
          <w:color w:val="231F20"/>
          <w:spacing w:val="-14"/>
          <w:w w:val="105"/>
          <w:sz w:val="20"/>
        </w:rPr>
        <w:t xml:space="preserve"> </w:t>
      </w:r>
      <w:r>
        <w:rPr>
          <w:color w:val="231F20"/>
          <w:w w:val="105"/>
          <w:sz w:val="20"/>
        </w:rPr>
        <w:t>часть</w:t>
      </w:r>
      <w:r>
        <w:rPr>
          <w:color w:val="231F20"/>
          <w:spacing w:val="-13"/>
          <w:w w:val="105"/>
          <w:sz w:val="20"/>
        </w:rPr>
        <w:t xml:space="preserve"> </w:t>
      </w:r>
      <w:r>
        <w:rPr>
          <w:color w:val="231F20"/>
          <w:w w:val="105"/>
          <w:sz w:val="20"/>
        </w:rPr>
        <w:t>жизни</w:t>
      </w:r>
      <w:r>
        <w:rPr>
          <w:color w:val="231F20"/>
          <w:spacing w:val="-14"/>
          <w:w w:val="105"/>
          <w:sz w:val="20"/>
        </w:rPr>
        <w:t xml:space="preserve"> </w:t>
      </w:r>
      <w:r>
        <w:rPr>
          <w:color w:val="231F20"/>
          <w:w w:val="105"/>
          <w:sz w:val="20"/>
        </w:rPr>
        <w:t>[Электронный</w:t>
      </w:r>
      <w:r>
        <w:rPr>
          <w:color w:val="231F20"/>
          <w:spacing w:val="-13"/>
          <w:w w:val="105"/>
          <w:sz w:val="20"/>
        </w:rPr>
        <w:t xml:space="preserve"> </w:t>
      </w:r>
      <w:r>
        <w:rPr>
          <w:color w:val="231F20"/>
          <w:w w:val="105"/>
          <w:sz w:val="20"/>
        </w:rPr>
        <w:t>ресурс]</w:t>
      </w:r>
      <w:r>
        <w:rPr>
          <w:color w:val="231F20"/>
          <w:spacing w:val="-14"/>
          <w:w w:val="105"/>
          <w:sz w:val="20"/>
        </w:rPr>
        <w:t xml:space="preserve"> </w:t>
      </w:r>
      <w:r>
        <w:rPr>
          <w:color w:val="231F20"/>
          <w:w w:val="105"/>
          <w:sz w:val="20"/>
        </w:rPr>
        <w:t>/</w:t>
      </w:r>
      <w:r>
        <w:rPr>
          <w:color w:val="231F20"/>
          <w:spacing w:val="-13"/>
          <w:w w:val="105"/>
          <w:sz w:val="20"/>
        </w:rPr>
        <w:t xml:space="preserve"> </w:t>
      </w:r>
      <w:r>
        <w:rPr>
          <w:color w:val="231F20"/>
          <w:w w:val="105"/>
          <w:sz w:val="20"/>
        </w:rPr>
        <w:t>Ани- сия</w:t>
      </w:r>
      <w:r>
        <w:rPr>
          <w:color w:val="231F20"/>
          <w:spacing w:val="-26"/>
          <w:w w:val="105"/>
          <w:sz w:val="20"/>
        </w:rPr>
        <w:t xml:space="preserve"> </w:t>
      </w:r>
      <w:r>
        <w:rPr>
          <w:color w:val="231F20"/>
          <w:w w:val="105"/>
          <w:sz w:val="20"/>
        </w:rPr>
        <w:t>Борознова</w:t>
      </w:r>
      <w:r>
        <w:rPr>
          <w:color w:val="262223"/>
          <w:spacing w:val="-25"/>
          <w:w w:val="105"/>
          <w:sz w:val="20"/>
        </w:rPr>
        <w:t xml:space="preserve"> </w:t>
      </w:r>
      <w:r>
        <w:rPr>
          <w:imprint/>
          <w:color w:val="262223"/>
          <w:w w:val="105"/>
          <w:sz w:val="20"/>
        </w:rPr>
        <w:t>/</w:t>
      </w:r>
      <w:r>
        <w:rPr>
          <w:color w:val="231F20"/>
          <w:w w:val="105"/>
          <w:sz w:val="20"/>
        </w:rPr>
        <w:t>Foto</w:t>
      </w:r>
      <w:r>
        <w:rPr>
          <w:color w:val="231F20"/>
          <w:spacing w:val="-25"/>
          <w:w w:val="105"/>
          <w:sz w:val="20"/>
        </w:rPr>
        <w:t xml:space="preserve"> </w:t>
      </w:r>
      <w:r>
        <w:rPr>
          <w:color w:val="231F20"/>
          <w:w w:val="105"/>
          <w:sz w:val="20"/>
        </w:rPr>
        <w:t>&amp;</w:t>
      </w:r>
      <w:r>
        <w:rPr>
          <w:color w:val="231F20"/>
          <w:spacing w:val="-30"/>
          <w:w w:val="105"/>
          <w:sz w:val="20"/>
        </w:rPr>
        <w:t xml:space="preserve"> </w:t>
      </w:r>
      <w:r>
        <w:rPr>
          <w:color w:val="231F20"/>
          <w:w w:val="105"/>
          <w:sz w:val="20"/>
        </w:rPr>
        <w:t>Video</w:t>
      </w:r>
      <w:r>
        <w:rPr>
          <w:color w:val="231F20"/>
          <w:spacing w:val="-26"/>
          <w:w w:val="105"/>
          <w:sz w:val="20"/>
        </w:rPr>
        <w:t xml:space="preserve"> </w:t>
      </w:r>
      <w:r>
        <w:rPr>
          <w:color w:val="231F20"/>
          <w:w w:val="105"/>
          <w:sz w:val="20"/>
        </w:rPr>
        <w:t>[Веб-сайт].</w:t>
      </w:r>
      <w:r>
        <w:rPr>
          <w:color w:val="231F20"/>
          <w:spacing w:val="-26"/>
          <w:w w:val="105"/>
          <w:sz w:val="20"/>
        </w:rPr>
        <w:t xml:space="preserve"> </w:t>
      </w:r>
      <w:r>
        <w:rPr>
          <w:color w:val="231F20"/>
          <w:w w:val="105"/>
          <w:sz w:val="20"/>
        </w:rPr>
        <w:t>—</w:t>
      </w:r>
      <w:r>
        <w:rPr>
          <w:color w:val="231F20"/>
          <w:spacing w:val="-25"/>
          <w:w w:val="105"/>
          <w:sz w:val="20"/>
        </w:rPr>
        <w:t xml:space="preserve"> </w:t>
      </w:r>
      <w:r>
        <w:rPr>
          <w:color w:val="231F20"/>
          <w:spacing w:val="-7"/>
          <w:w w:val="105"/>
          <w:sz w:val="20"/>
        </w:rPr>
        <w:t>Текст.</w:t>
      </w:r>
      <w:r>
        <w:rPr>
          <w:color w:val="231F20"/>
          <w:spacing w:val="-25"/>
          <w:w w:val="105"/>
          <w:sz w:val="20"/>
        </w:rPr>
        <w:t xml:space="preserve"> </w:t>
      </w:r>
      <w:r>
        <w:rPr>
          <w:color w:val="231F20"/>
          <w:w w:val="105"/>
          <w:sz w:val="20"/>
        </w:rPr>
        <w:t>и</w:t>
      </w:r>
      <w:r>
        <w:rPr>
          <w:color w:val="231F20"/>
          <w:spacing w:val="-26"/>
          <w:w w:val="105"/>
          <w:sz w:val="20"/>
        </w:rPr>
        <w:t xml:space="preserve"> </w:t>
      </w:r>
      <w:r>
        <w:rPr>
          <w:color w:val="231F20"/>
          <w:w w:val="105"/>
          <w:sz w:val="20"/>
        </w:rPr>
        <w:t>граф.</w:t>
      </w:r>
      <w:r>
        <w:rPr>
          <w:color w:val="231F20"/>
          <w:spacing w:val="-25"/>
          <w:w w:val="105"/>
          <w:sz w:val="20"/>
        </w:rPr>
        <w:t xml:space="preserve"> </w:t>
      </w:r>
      <w:r>
        <w:rPr>
          <w:color w:val="231F20"/>
          <w:w w:val="105"/>
          <w:sz w:val="20"/>
        </w:rPr>
        <w:t>дан.</w:t>
      </w:r>
      <w:r>
        <w:rPr>
          <w:color w:val="231F20"/>
          <w:spacing w:val="-26"/>
          <w:w w:val="105"/>
          <w:sz w:val="20"/>
        </w:rPr>
        <w:t xml:space="preserve"> </w:t>
      </w:r>
      <w:r>
        <w:rPr>
          <w:color w:val="231F20"/>
          <w:w w:val="105"/>
          <w:sz w:val="20"/>
        </w:rPr>
        <w:t>—</w:t>
      </w:r>
      <w:r>
        <w:rPr>
          <w:color w:val="231F20"/>
          <w:spacing w:val="-25"/>
          <w:w w:val="105"/>
          <w:sz w:val="20"/>
        </w:rPr>
        <w:t xml:space="preserve"> </w:t>
      </w:r>
      <w:r>
        <w:rPr>
          <w:color w:val="231F20"/>
          <w:w w:val="105"/>
          <w:sz w:val="20"/>
        </w:rPr>
        <w:t>Москва,</w:t>
      </w:r>
      <w:r>
        <w:rPr>
          <w:color w:val="231F20"/>
          <w:spacing w:val="-25"/>
          <w:w w:val="105"/>
          <w:sz w:val="20"/>
        </w:rPr>
        <w:t xml:space="preserve"> </w:t>
      </w:r>
      <w:r>
        <w:rPr>
          <w:color w:val="231F20"/>
          <w:w w:val="105"/>
          <w:sz w:val="20"/>
        </w:rPr>
        <w:t>2008.</w:t>
      </w:r>
      <w:r>
        <w:rPr>
          <w:color w:val="231F20"/>
          <w:spacing w:val="-26"/>
          <w:w w:val="105"/>
          <w:sz w:val="20"/>
        </w:rPr>
        <w:t xml:space="preserve"> </w:t>
      </w:r>
      <w:r>
        <w:rPr>
          <w:color w:val="231F20"/>
          <w:w w:val="105"/>
          <w:sz w:val="20"/>
        </w:rPr>
        <w:t>—</w:t>
      </w:r>
      <w:r>
        <w:rPr>
          <w:color w:val="231F20"/>
          <w:spacing w:val="-25"/>
          <w:w w:val="105"/>
          <w:sz w:val="20"/>
        </w:rPr>
        <w:t xml:space="preserve"> </w:t>
      </w:r>
      <w:r>
        <w:rPr>
          <w:color w:val="231F20"/>
          <w:spacing w:val="-3"/>
          <w:w w:val="105"/>
          <w:sz w:val="20"/>
        </w:rPr>
        <w:t xml:space="preserve">Ре- </w:t>
      </w:r>
      <w:r>
        <w:rPr>
          <w:color w:val="231F20"/>
          <w:w w:val="105"/>
          <w:sz w:val="20"/>
        </w:rPr>
        <w:t>жим доступа: http:</w:t>
      </w:r>
      <w:r>
        <w:rPr>
          <w:imprint/>
          <w:color w:val="231F20"/>
          <w:w w:val="105"/>
          <w:sz w:val="20"/>
        </w:rPr>
        <w:t>/</w:t>
      </w:r>
      <w:r>
        <w:rPr>
          <w:color w:val="231F20"/>
          <w:w w:val="105"/>
          <w:sz w:val="20"/>
        </w:rPr>
        <w:t xml:space="preserve"> </w:t>
      </w:r>
      <w:hyperlink r:id="rId192">
        <w:r>
          <w:rPr>
            <w:color w:val="231F20"/>
            <w:w w:val="105"/>
            <w:sz w:val="20"/>
          </w:rPr>
          <w:t>www.foto-video.ru/contest/review/32675/</w:t>
        </w:r>
      </w:hyperlink>
      <w:r>
        <w:rPr>
          <w:color w:val="231F20"/>
          <w:w w:val="105"/>
          <w:sz w:val="20"/>
        </w:rPr>
        <w:t xml:space="preserve"> </w:t>
      </w:r>
      <w:r>
        <w:rPr>
          <w:color w:val="231F20"/>
          <w:spacing w:val="3"/>
          <w:w w:val="105"/>
          <w:sz w:val="20"/>
        </w:rPr>
        <w:t xml:space="preserve">(дата </w:t>
      </w:r>
      <w:r>
        <w:rPr>
          <w:color w:val="231F20"/>
          <w:w w:val="105"/>
          <w:sz w:val="20"/>
        </w:rPr>
        <w:t>обращения: 20.03.2017).</w:t>
      </w:r>
      <w:r>
        <w:rPr>
          <w:color w:val="231F20"/>
          <w:spacing w:val="-17"/>
          <w:w w:val="105"/>
          <w:sz w:val="20"/>
        </w:rPr>
        <w:t xml:space="preserve"> </w:t>
      </w:r>
      <w:r>
        <w:rPr>
          <w:color w:val="231F20"/>
          <w:w w:val="105"/>
          <w:sz w:val="20"/>
        </w:rPr>
        <w:t>—</w:t>
      </w:r>
      <w:r>
        <w:rPr>
          <w:color w:val="231F20"/>
          <w:spacing w:val="-17"/>
          <w:w w:val="105"/>
          <w:sz w:val="20"/>
        </w:rPr>
        <w:t xml:space="preserve"> </w:t>
      </w:r>
      <w:r>
        <w:rPr>
          <w:color w:val="231F20"/>
          <w:w w:val="105"/>
          <w:sz w:val="20"/>
        </w:rPr>
        <w:t>Загл.</w:t>
      </w:r>
      <w:r>
        <w:rPr>
          <w:color w:val="231F20"/>
          <w:spacing w:val="-17"/>
          <w:w w:val="105"/>
          <w:sz w:val="20"/>
        </w:rPr>
        <w:t xml:space="preserve"> </w:t>
      </w:r>
      <w:r>
        <w:rPr>
          <w:color w:val="231F20"/>
          <w:w w:val="105"/>
          <w:sz w:val="20"/>
        </w:rPr>
        <w:t>с</w:t>
      </w:r>
      <w:r>
        <w:rPr>
          <w:color w:val="231F20"/>
          <w:spacing w:val="-16"/>
          <w:w w:val="105"/>
          <w:sz w:val="20"/>
        </w:rPr>
        <w:t xml:space="preserve"> </w:t>
      </w:r>
      <w:r>
        <w:rPr>
          <w:color w:val="231F20"/>
          <w:w w:val="105"/>
          <w:sz w:val="20"/>
        </w:rPr>
        <w:t>экрана.</w:t>
      </w:r>
    </w:p>
    <w:p w:rsidR="00664BE7" w:rsidRDefault="00664BE7">
      <w:pPr>
        <w:pStyle w:val="a5"/>
        <w:numPr>
          <w:ilvl w:val="0"/>
          <w:numId w:val="36"/>
        </w:numPr>
        <w:tabs>
          <w:tab w:val="left" w:pos="1608"/>
        </w:tabs>
        <w:spacing w:line="237" w:lineRule="auto"/>
        <w:ind w:firstLine="340"/>
        <w:rPr>
          <w:sz w:val="20"/>
        </w:rPr>
      </w:pPr>
      <w:r>
        <w:rPr>
          <w:color w:val="231F20"/>
          <w:sz w:val="20"/>
        </w:rPr>
        <w:t xml:space="preserve">Мобілографія [Електронний ресурс] </w:t>
      </w:r>
      <w:r>
        <w:rPr>
          <w:imprint/>
          <w:color w:val="231F20"/>
          <w:sz w:val="20"/>
        </w:rPr>
        <w:t>/</w:t>
      </w:r>
      <w:r>
        <w:rPr>
          <w:color w:val="231F20"/>
          <w:sz w:val="20"/>
        </w:rPr>
        <w:t xml:space="preserve"> Вікіпедія. — </w:t>
      </w:r>
      <w:r>
        <w:rPr>
          <w:color w:val="231F20"/>
          <w:spacing w:val="2"/>
          <w:sz w:val="20"/>
        </w:rPr>
        <w:t xml:space="preserve">Електрон. </w:t>
      </w:r>
      <w:r>
        <w:rPr>
          <w:color w:val="231F20"/>
          <w:sz w:val="20"/>
        </w:rPr>
        <w:t xml:space="preserve">дані.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uk.wikipedia.org/wiki/Мобілографія </w:t>
      </w:r>
      <w:r>
        <w:rPr>
          <w:color w:val="231F20"/>
          <w:spacing w:val="3"/>
          <w:sz w:val="20"/>
        </w:rPr>
        <w:t xml:space="preserve">(дата </w:t>
      </w:r>
      <w:r>
        <w:rPr>
          <w:color w:val="231F20"/>
          <w:sz w:val="20"/>
        </w:rPr>
        <w:t>звернення: 20.03.2017). — Назва з</w:t>
      </w:r>
      <w:r>
        <w:rPr>
          <w:color w:val="231F20"/>
          <w:spacing w:val="-25"/>
          <w:sz w:val="20"/>
        </w:rPr>
        <w:t xml:space="preserve"> </w:t>
      </w:r>
      <w:r>
        <w:rPr>
          <w:color w:val="231F20"/>
          <w:sz w:val="20"/>
        </w:rPr>
        <w:t>екрана.</w:t>
      </w:r>
    </w:p>
    <w:p w:rsidR="00664BE7" w:rsidRDefault="00664BE7">
      <w:pPr>
        <w:pStyle w:val="a5"/>
        <w:numPr>
          <w:ilvl w:val="0"/>
          <w:numId w:val="36"/>
        </w:numPr>
        <w:tabs>
          <w:tab w:val="left" w:pos="1576"/>
        </w:tabs>
        <w:spacing w:line="241" w:lineRule="exact"/>
        <w:ind w:left="1575" w:right="0" w:hanging="216"/>
        <w:rPr>
          <w:sz w:val="20"/>
        </w:rPr>
      </w:pPr>
      <w:r>
        <w:rPr>
          <w:color w:val="231F20"/>
          <w:sz w:val="20"/>
        </w:rPr>
        <w:t>Brown,</w:t>
      </w:r>
      <w:r>
        <w:rPr>
          <w:color w:val="231F20"/>
          <w:spacing w:val="-16"/>
          <w:sz w:val="20"/>
        </w:rPr>
        <w:t xml:space="preserve"> </w:t>
      </w:r>
      <w:r>
        <w:rPr>
          <w:color w:val="231F20"/>
          <w:sz w:val="20"/>
        </w:rPr>
        <w:t>M,</w:t>
      </w:r>
      <w:r>
        <w:rPr>
          <w:color w:val="231F20"/>
          <w:spacing w:val="-15"/>
          <w:sz w:val="20"/>
        </w:rPr>
        <w:t xml:space="preserve"> </w:t>
      </w:r>
      <w:r>
        <w:rPr>
          <w:color w:val="231F20"/>
          <w:sz w:val="20"/>
        </w:rPr>
        <w:t>C.</w:t>
      </w:r>
      <w:r>
        <w:rPr>
          <w:color w:val="231F20"/>
          <w:spacing w:val="-15"/>
          <w:sz w:val="20"/>
        </w:rPr>
        <w:t xml:space="preserve"> </w:t>
      </w:r>
      <w:r>
        <w:rPr>
          <w:color w:val="231F20"/>
          <w:sz w:val="20"/>
        </w:rPr>
        <w:t>(2016).</w:t>
      </w:r>
      <w:r>
        <w:rPr>
          <w:color w:val="231F20"/>
          <w:spacing w:val="-15"/>
          <w:sz w:val="20"/>
        </w:rPr>
        <w:t xml:space="preserve"> </w:t>
      </w:r>
      <w:r>
        <w:rPr>
          <w:color w:val="231F20"/>
          <w:sz w:val="20"/>
        </w:rPr>
        <w:t>Libyan</w:t>
      </w:r>
      <w:r>
        <w:rPr>
          <w:color w:val="231F20"/>
          <w:spacing w:val="-15"/>
          <w:sz w:val="20"/>
        </w:rPr>
        <w:t xml:space="preserve"> </w:t>
      </w:r>
      <w:r>
        <w:rPr>
          <w:color w:val="231F20"/>
          <w:sz w:val="20"/>
        </w:rPr>
        <w:t>Sugar</w:t>
      </w:r>
      <w:r>
        <w:rPr>
          <w:color w:val="231F20"/>
          <w:spacing w:val="-19"/>
          <w:sz w:val="20"/>
        </w:rPr>
        <w:t xml:space="preserve"> </w:t>
      </w:r>
      <w:r>
        <w:rPr>
          <w:color w:val="231F20"/>
          <w:sz w:val="20"/>
        </w:rPr>
        <w:t>(1st</w:t>
      </w:r>
      <w:r>
        <w:rPr>
          <w:color w:val="231F20"/>
          <w:spacing w:val="-15"/>
          <w:sz w:val="20"/>
        </w:rPr>
        <w:t xml:space="preserve"> </w:t>
      </w:r>
      <w:r>
        <w:rPr>
          <w:color w:val="231F20"/>
          <w:sz w:val="20"/>
        </w:rPr>
        <w:t>ed.).</w:t>
      </w:r>
      <w:r>
        <w:rPr>
          <w:color w:val="231F20"/>
          <w:spacing w:val="-15"/>
          <w:sz w:val="20"/>
        </w:rPr>
        <w:t xml:space="preserve"> </w:t>
      </w:r>
      <w:r>
        <w:rPr>
          <w:color w:val="231F20"/>
          <w:spacing w:val="-2"/>
          <w:sz w:val="20"/>
        </w:rPr>
        <w:t>New</w:t>
      </w:r>
      <w:r>
        <w:rPr>
          <w:color w:val="231F20"/>
          <w:spacing w:val="-19"/>
          <w:sz w:val="20"/>
        </w:rPr>
        <w:t xml:space="preserve"> </w:t>
      </w:r>
      <w:r>
        <w:rPr>
          <w:color w:val="231F20"/>
          <w:sz w:val="20"/>
        </w:rPr>
        <w:t>Mexico:</w:t>
      </w:r>
      <w:r>
        <w:rPr>
          <w:color w:val="231F20"/>
          <w:spacing w:val="-20"/>
          <w:sz w:val="20"/>
        </w:rPr>
        <w:t xml:space="preserve"> </w:t>
      </w:r>
      <w:r>
        <w:rPr>
          <w:color w:val="231F20"/>
          <w:spacing w:val="-5"/>
          <w:sz w:val="20"/>
        </w:rPr>
        <w:t>Twin</w:t>
      </w:r>
      <w:r>
        <w:rPr>
          <w:color w:val="231F20"/>
          <w:spacing w:val="-15"/>
          <w:sz w:val="20"/>
        </w:rPr>
        <w:t xml:space="preserve"> </w:t>
      </w:r>
      <w:r>
        <w:rPr>
          <w:color w:val="231F20"/>
          <w:sz w:val="20"/>
        </w:rPr>
        <w:t>Palms</w:t>
      </w:r>
      <w:r>
        <w:rPr>
          <w:color w:val="231F20"/>
          <w:spacing w:val="-15"/>
          <w:sz w:val="20"/>
        </w:rPr>
        <w:t xml:space="preserve"> </w:t>
      </w:r>
      <w:r>
        <w:rPr>
          <w:color w:val="231F20"/>
          <w:sz w:val="20"/>
        </w:rPr>
        <w:t>Publishers.</w:t>
      </w:r>
    </w:p>
    <w:p w:rsidR="00664BE7" w:rsidRDefault="00664BE7">
      <w:pPr>
        <w:pStyle w:val="a5"/>
        <w:numPr>
          <w:ilvl w:val="0"/>
          <w:numId w:val="36"/>
        </w:numPr>
        <w:tabs>
          <w:tab w:val="left" w:pos="1567"/>
        </w:tabs>
        <w:ind w:right="157" w:firstLine="340"/>
        <w:rPr>
          <w:sz w:val="20"/>
        </w:rPr>
      </w:pPr>
      <w:r>
        <w:rPr>
          <w:color w:val="231F20"/>
          <w:sz w:val="20"/>
        </w:rPr>
        <w:t>Jarvis,</w:t>
      </w:r>
      <w:r>
        <w:rPr>
          <w:color w:val="231F20"/>
          <w:spacing w:val="-23"/>
          <w:sz w:val="20"/>
        </w:rPr>
        <w:t xml:space="preserve"> </w:t>
      </w:r>
      <w:r>
        <w:rPr>
          <w:color w:val="231F20"/>
          <w:sz w:val="20"/>
        </w:rPr>
        <w:t>Ch.</w:t>
      </w:r>
      <w:r>
        <w:rPr>
          <w:color w:val="231F20"/>
          <w:spacing w:val="-23"/>
          <w:sz w:val="20"/>
        </w:rPr>
        <w:t xml:space="preserve"> </w:t>
      </w:r>
      <w:r>
        <w:rPr>
          <w:color w:val="231F20"/>
          <w:sz w:val="20"/>
        </w:rPr>
        <w:t>(Series</w:t>
      </w:r>
      <w:r>
        <w:rPr>
          <w:color w:val="231F20"/>
          <w:spacing w:val="-23"/>
          <w:sz w:val="20"/>
        </w:rPr>
        <w:t xml:space="preserve"> </w:t>
      </w:r>
      <w:r>
        <w:rPr>
          <w:color w:val="231F20"/>
          <w:sz w:val="20"/>
        </w:rPr>
        <w:t>Ed.).</w:t>
      </w:r>
      <w:r>
        <w:rPr>
          <w:color w:val="231F20"/>
          <w:spacing w:val="-23"/>
          <w:sz w:val="20"/>
        </w:rPr>
        <w:t xml:space="preserve"> </w:t>
      </w:r>
      <w:r>
        <w:rPr>
          <w:color w:val="231F20"/>
          <w:sz w:val="20"/>
        </w:rPr>
        <w:t>(2009).</w:t>
      </w:r>
      <w:r>
        <w:rPr>
          <w:color w:val="231F20"/>
          <w:spacing w:val="-29"/>
          <w:sz w:val="20"/>
        </w:rPr>
        <w:t xml:space="preserve"> </w:t>
      </w:r>
      <w:r>
        <w:rPr>
          <w:color w:val="231F20"/>
          <w:spacing w:val="-3"/>
          <w:sz w:val="20"/>
        </w:rPr>
        <w:t>Voices</w:t>
      </w:r>
      <w:r>
        <w:rPr>
          <w:color w:val="231F20"/>
          <w:spacing w:val="-27"/>
          <w:sz w:val="20"/>
        </w:rPr>
        <w:t xml:space="preserve"> </w:t>
      </w:r>
      <w:r>
        <w:rPr>
          <w:color w:val="231F20"/>
          <w:sz w:val="20"/>
        </w:rPr>
        <w:t>That</w:t>
      </w:r>
      <w:r>
        <w:rPr>
          <w:color w:val="231F20"/>
          <w:spacing w:val="-23"/>
          <w:sz w:val="20"/>
        </w:rPr>
        <w:t xml:space="preserve"> </w:t>
      </w:r>
      <w:r>
        <w:rPr>
          <w:color w:val="231F20"/>
          <w:sz w:val="20"/>
        </w:rPr>
        <w:t>Matter:</w:t>
      </w:r>
      <w:r>
        <w:rPr>
          <w:color w:val="231F20"/>
          <w:spacing w:val="-28"/>
          <w:sz w:val="20"/>
        </w:rPr>
        <w:t xml:space="preserve"> </w:t>
      </w:r>
      <w:r>
        <w:rPr>
          <w:color w:val="231F20"/>
          <w:sz w:val="20"/>
        </w:rPr>
        <w:t>The</w:t>
      </w:r>
      <w:r>
        <w:rPr>
          <w:color w:val="231F20"/>
          <w:spacing w:val="-22"/>
          <w:sz w:val="20"/>
        </w:rPr>
        <w:t xml:space="preserve"> </w:t>
      </w:r>
      <w:r>
        <w:rPr>
          <w:color w:val="231F20"/>
          <w:sz w:val="20"/>
        </w:rPr>
        <w:t>Best</w:t>
      </w:r>
      <w:r>
        <w:rPr>
          <w:color w:val="231F20"/>
          <w:spacing w:val="-22"/>
          <w:sz w:val="20"/>
        </w:rPr>
        <w:t xml:space="preserve"> </w:t>
      </w:r>
      <w:r>
        <w:rPr>
          <w:color w:val="231F20"/>
          <w:sz w:val="20"/>
        </w:rPr>
        <w:t>Camera</w:t>
      </w:r>
      <w:r>
        <w:rPr>
          <w:color w:val="231F20"/>
          <w:spacing w:val="-22"/>
          <w:sz w:val="20"/>
        </w:rPr>
        <w:t xml:space="preserve"> </w:t>
      </w:r>
      <w:r>
        <w:rPr>
          <w:color w:val="231F20"/>
          <w:sz w:val="20"/>
        </w:rPr>
        <w:t>Is</w:t>
      </w:r>
      <w:r>
        <w:rPr>
          <w:color w:val="231F20"/>
          <w:spacing w:val="-22"/>
          <w:sz w:val="20"/>
        </w:rPr>
        <w:t xml:space="preserve"> </w:t>
      </w:r>
      <w:r>
        <w:rPr>
          <w:color w:val="231F20"/>
          <w:sz w:val="20"/>
        </w:rPr>
        <w:t>the</w:t>
      </w:r>
      <w:r>
        <w:rPr>
          <w:color w:val="231F20"/>
          <w:spacing w:val="-23"/>
          <w:sz w:val="20"/>
        </w:rPr>
        <w:t xml:space="preserve"> </w:t>
      </w:r>
      <w:r>
        <w:rPr>
          <w:color w:val="231F20"/>
          <w:sz w:val="20"/>
        </w:rPr>
        <w:t>One</w:t>
      </w:r>
      <w:r>
        <w:rPr>
          <w:color w:val="231F20"/>
          <w:spacing w:val="-27"/>
          <w:sz w:val="20"/>
        </w:rPr>
        <w:t xml:space="preserve"> </w:t>
      </w:r>
      <w:r>
        <w:rPr>
          <w:color w:val="231F20"/>
          <w:sz w:val="20"/>
        </w:rPr>
        <w:t>That’s With</w:t>
      </w:r>
      <w:r>
        <w:rPr>
          <w:color w:val="231F20"/>
          <w:spacing w:val="-21"/>
          <w:sz w:val="20"/>
        </w:rPr>
        <w:t xml:space="preserve"> </w:t>
      </w:r>
      <w:r>
        <w:rPr>
          <w:color w:val="231F20"/>
          <w:spacing w:val="-6"/>
          <w:sz w:val="20"/>
        </w:rPr>
        <w:t>You:</w:t>
      </w:r>
      <w:r>
        <w:rPr>
          <w:color w:val="231F20"/>
          <w:spacing w:val="-12"/>
          <w:sz w:val="20"/>
        </w:rPr>
        <w:t xml:space="preserve"> </w:t>
      </w:r>
      <w:r>
        <w:rPr>
          <w:color w:val="231F20"/>
          <w:sz w:val="20"/>
        </w:rPr>
        <w:t>iPhone</w:t>
      </w:r>
      <w:r>
        <w:rPr>
          <w:color w:val="231F20"/>
          <w:spacing w:val="-12"/>
          <w:sz w:val="20"/>
        </w:rPr>
        <w:t xml:space="preserve"> </w:t>
      </w:r>
      <w:r>
        <w:rPr>
          <w:color w:val="231F20"/>
          <w:sz w:val="20"/>
        </w:rPr>
        <w:t>Photography</w:t>
      </w:r>
      <w:r>
        <w:rPr>
          <w:color w:val="231F20"/>
          <w:spacing w:val="-17"/>
          <w:sz w:val="20"/>
        </w:rPr>
        <w:t xml:space="preserve"> </w:t>
      </w:r>
      <w:r>
        <w:rPr>
          <w:color w:val="231F20"/>
          <w:sz w:val="20"/>
        </w:rPr>
        <w:t>by</w:t>
      </w:r>
      <w:r>
        <w:rPr>
          <w:color w:val="231F20"/>
          <w:spacing w:val="-17"/>
          <w:sz w:val="20"/>
        </w:rPr>
        <w:t xml:space="preserve"> </w:t>
      </w:r>
      <w:r>
        <w:rPr>
          <w:color w:val="231F20"/>
          <w:sz w:val="20"/>
        </w:rPr>
        <w:t>Chase</w:t>
      </w:r>
      <w:r>
        <w:rPr>
          <w:color w:val="231F20"/>
          <w:spacing w:val="-19"/>
          <w:sz w:val="20"/>
        </w:rPr>
        <w:t xml:space="preserve"> </w:t>
      </w:r>
      <w:r>
        <w:rPr>
          <w:color w:val="231F20"/>
          <w:sz w:val="20"/>
        </w:rPr>
        <w:t>Jarvis</w:t>
      </w:r>
      <w:r>
        <w:rPr>
          <w:color w:val="231F20"/>
          <w:spacing w:val="-12"/>
          <w:sz w:val="20"/>
        </w:rPr>
        <w:t xml:space="preserve"> </w:t>
      </w:r>
      <w:r>
        <w:rPr>
          <w:color w:val="231F20"/>
          <w:sz w:val="20"/>
        </w:rPr>
        <w:t>(1st</w:t>
      </w:r>
      <w:r>
        <w:rPr>
          <w:color w:val="231F20"/>
          <w:spacing w:val="-12"/>
          <w:sz w:val="20"/>
        </w:rPr>
        <w:t xml:space="preserve"> </w:t>
      </w:r>
      <w:r>
        <w:rPr>
          <w:color w:val="231F20"/>
          <w:sz w:val="20"/>
        </w:rPr>
        <w:t>ed.).</w:t>
      </w:r>
      <w:r>
        <w:rPr>
          <w:color w:val="231F20"/>
          <w:spacing w:val="-12"/>
          <w:sz w:val="20"/>
        </w:rPr>
        <w:t xml:space="preserve"> </w:t>
      </w:r>
      <w:r>
        <w:rPr>
          <w:color w:val="231F20"/>
          <w:sz w:val="20"/>
        </w:rPr>
        <w:t>California:</w:t>
      </w:r>
      <w:r>
        <w:rPr>
          <w:color w:val="231F20"/>
          <w:spacing w:val="-12"/>
          <w:sz w:val="20"/>
        </w:rPr>
        <w:t xml:space="preserve"> </w:t>
      </w:r>
      <w:r>
        <w:rPr>
          <w:color w:val="231F20"/>
          <w:spacing w:val="-2"/>
          <w:sz w:val="20"/>
        </w:rPr>
        <w:t>New</w:t>
      </w:r>
      <w:r>
        <w:rPr>
          <w:color w:val="231F20"/>
          <w:spacing w:val="-16"/>
          <w:sz w:val="20"/>
        </w:rPr>
        <w:t xml:space="preserve"> </w:t>
      </w:r>
      <w:r>
        <w:rPr>
          <w:color w:val="231F20"/>
          <w:sz w:val="20"/>
        </w:rPr>
        <w:t>Riders.</w:t>
      </w:r>
    </w:p>
    <w:p w:rsidR="00664BE7" w:rsidRDefault="00664BE7">
      <w:pPr>
        <w:pStyle w:val="a5"/>
        <w:numPr>
          <w:ilvl w:val="0"/>
          <w:numId w:val="36"/>
        </w:numPr>
        <w:tabs>
          <w:tab w:val="left" w:pos="1568"/>
        </w:tabs>
        <w:spacing w:line="237" w:lineRule="auto"/>
        <w:ind w:right="156" w:firstLine="340"/>
        <w:rPr>
          <w:sz w:val="20"/>
        </w:rPr>
      </w:pPr>
      <w:r>
        <w:rPr>
          <w:color w:val="231F20"/>
          <w:sz w:val="20"/>
        </w:rPr>
        <w:t>Keep,</w:t>
      </w:r>
      <w:r>
        <w:rPr>
          <w:color w:val="231F20"/>
          <w:spacing w:val="-20"/>
          <w:sz w:val="20"/>
        </w:rPr>
        <w:t xml:space="preserve"> </w:t>
      </w:r>
      <w:r>
        <w:rPr>
          <w:color w:val="231F20"/>
          <w:spacing w:val="-3"/>
          <w:sz w:val="20"/>
        </w:rPr>
        <w:t>D.</w:t>
      </w:r>
      <w:r>
        <w:rPr>
          <w:color w:val="231F20"/>
          <w:spacing w:val="-18"/>
          <w:sz w:val="20"/>
        </w:rPr>
        <w:t xml:space="preserve"> </w:t>
      </w:r>
      <w:r>
        <w:rPr>
          <w:color w:val="231F20"/>
          <w:sz w:val="20"/>
        </w:rPr>
        <w:t>(2014).</w:t>
      </w:r>
      <w:r>
        <w:rPr>
          <w:color w:val="231F20"/>
          <w:spacing w:val="-27"/>
          <w:sz w:val="20"/>
        </w:rPr>
        <w:t xml:space="preserve"> </w:t>
      </w:r>
      <w:r>
        <w:rPr>
          <w:color w:val="231F20"/>
          <w:sz w:val="20"/>
        </w:rPr>
        <w:t>Artist</w:t>
      </w:r>
      <w:r>
        <w:rPr>
          <w:color w:val="231F20"/>
          <w:spacing w:val="-23"/>
          <w:sz w:val="20"/>
        </w:rPr>
        <w:t xml:space="preserve"> </w:t>
      </w:r>
      <w:r>
        <w:rPr>
          <w:color w:val="231F20"/>
          <w:sz w:val="20"/>
        </w:rPr>
        <w:t>with</w:t>
      </w:r>
      <w:r>
        <w:rPr>
          <w:color w:val="231F20"/>
          <w:spacing w:val="-20"/>
          <w:sz w:val="20"/>
        </w:rPr>
        <w:t xml:space="preserve"> </w:t>
      </w:r>
      <w:r>
        <w:rPr>
          <w:color w:val="231F20"/>
          <w:sz w:val="20"/>
        </w:rPr>
        <w:t>a</w:t>
      </w:r>
      <w:r>
        <w:rPr>
          <w:color w:val="231F20"/>
          <w:spacing w:val="-18"/>
          <w:sz w:val="20"/>
        </w:rPr>
        <w:t xml:space="preserve"> </w:t>
      </w:r>
      <w:r>
        <w:rPr>
          <w:color w:val="231F20"/>
          <w:sz w:val="20"/>
        </w:rPr>
        <w:t>camera-phone:</w:t>
      </w:r>
      <w:r>
        <w:rPr>
          <w:color w:val="231F20"/>
          <w:spacing w:val="-26"/>
          <w:sz w:val="20"/>
        </w:rPr>
        <w:t xml:space="preserve"> </w:t>
      </w:r>
      <w:r>
        <w:rPr>
          <w:color w:val="231F20"/>
          <w:sz w:val="20"/>
        </w:rPr>
        <w:t>A</w:t>
      </w:r>
      <w:r>
        <w:rPr>
          <w:color w:val="231F20"/>
          <w:spacing w:val="-25"/>
          <w:sz w:val="20"/>
        </w:rPr>
        <w:t xml:space="preserve"> </w:t>
      </w:r>
      <w:r>
        <w:rPr>
          <w:color w:val="231F20"/>
          <w:sz w:val="20"/>
        </w:rPr>
        <w:t>decade</w:t>
      </w:r>
      <w:r>
        <w:rPr>
          <w:color w:val="231F20"/>
          <w:spacing w:val="-20"/>
          <w:sz w:val="20"/>
        </w:rPr>
        <w:t xml:space="preserve"> </w:t>
      </w:r>
      <w:r>
        <w:rPr>
          <w:color w:val="231F20"/>
          <w:sz w:val="20"/>
        </w:rPr>
        <w:t>of</w:t>
      </w:r>
      <w:r>
        <w:rPr>
          <w:color w:val="231F20"/>
          <w:spacing w:val="-22"/>
          <w:sz w:val="20"/>
        </w:rPr>
        <w:t xml:space="preserve"> </w:t>
      </w:r>
      <w:r>
        <w:rPr>
          <w:color w:val="231F20"/>
          <w:sz w:val="20"/>
        </w:rPr>
        <w:t>mobile</w:t>
      </w:r>
      <w:r>
        <w:rPr>
          <w:color w:val="231F20"/>
          <w:spacing w:val="-20"/>
          <w:sz w:val="20"/>
        </w:rPr>
        <w:t xml:space="preserve"> </w:t>
      </w:r>
      <w:r>
        <w:rPr>
          <w:color w:val="231F20"/>
          <w:sz w:val="20"/>
        </w:rPr>
        <w:t>photography.</w:t>
      </w:r>
      <w:r>
        <w:rPr>
          <w:color w:val="231F20"/>
          <w:spacing w:val="-18"/>
          <w:sz w:val="20"/>
        </w:rPr>
        <w:t xml:space="preserve"> </w:t>
      </w:r>
      <w:r>
        <w:rPr>
          <w:color w:val="231F20"/>
          <w:sz w:val="20"/>
        </w:rPr>
        <w:t>Mobile Media</w:t>
      </w:r>
      <w:r>
        <w:rPr>
          <w:color w:val="231F20"/>
          <w:spacing w:val="-12"/>
          <w:sz w:val="20"/>
        </w:rPr>
        <w:t xml:space="preserve"> </w:t>
      </w:r>
      <w:r>
        <w:rPr>
          <w:color w:val="231F20"/>
          <w:sz w:val="20"/>
        </w:rPr>
        <w:t>Making</w:t>
      </w:r>
      <w:r>
        <w:rPr>
          <w:color w:val="231F20"/>
          <w:spacing w:val="-12"/>
          <w:sz w:val="20"/>
        </w:rPr>
        <w:t xml:space="preserve"> </w:t>
      </w:r>
      <w:r>
        <w:rPr>
          <w:color w:val="231F20"/>
          <w:sz w:val="20"/>
        </w:rPr>
        <w:t>in</w:t>
      </w:r>
      <w:r>
        <w:rPr>
          <w:color w:val="231F20"/>
          <w:spacing w:val="-11"/>
          <w:sz w:val="20"/>
        </w:rPr>
        <w:t xml:space="preserve"> </w:t>
      </w:r>
      <w:r>
        <w:rPr>
          <w:color w:val="231F20"/>
          <w:sz w:val="20"/>
        </w:rPr>
        <w:t>an</w:t>
      </w:r>
      <w:r>
        <w:rPr>
          <w:color w:val="231F20"/>
          <w:spacing w:val="-19"/>
          <w:sz w:val="20"/>
        </w:rPr>
        <w:t xml:space="preserve"> </w:t>
      </w:r>
      <w:r>
        <w:rPr>
          <w:color w:val="231F20"/>
          <w:sz w:val="20"/>
        </w:rPr>
        <w:t>Age</w:t>
      </w:r>
      <w:r>
        <w:rPr>
          <w:color w:val="231F20"/>
          <w:spacing w:val="-11"/>
          <w:sz w:val="20"/>
        </w:rPr>
        <w:t xml:space="preserve"> </w:t>
      </w:r>
      <w:r>
        <w:rPr>
          <w:color w:val="231F20"/>
          <w:sz w:val="20"/>
        </w:rPr>
        <w:t>of</w:t>
      </w:r>
      <w:r>
        <w:rPr>
          <w:color w:val="231F20"/>
          <w:spacing w:val="-15"/>
          <w:sz w:val="20"/>
        </w:rPr>
        <w:t xml:space="preserve"> </w:t>
      </w:r>
      <w:r>
        <w:rPr>
          <w:color w:val="231F20"/>
          <w:sz w:val="20"/>
        </w:rPr>
        <w:t>Smartphones,</w:t>
      </w:r>
      <w:r>
        <w:rPr>
          <w:color w:val="231F20"/>
          <w:spacing w:val="-12"/>
          <w:sz w:val="20"/>
        </w:rPr>
        <w:t xml:space="preserve"> </w:t>
      </w:r>
      <w:r>
        <w:rPr>
          <w:color w:val="231F20"/>
          <w:sz w:val="20"/>
        </w:rPr>
        <w:t>1,</w:t>
      </w:r>
      <w:r>
        <w:rPr>
          <w:color w:val="231F20"/>
          <w:spacing w:val="-11"/>
          <w:sz w:val="20"/>
        </w:rPr>
        <w:t xml:space="preserve"> </w:t>
      </w:r>
      <w:r>
        <w:rPr>
          <w:color w:val="231F20"/>
          <w:sz w:val="20"/>
        </w:rPr>
        <w:t>14-24.</w:t>
      </w:r>
    </w:p>
    <w:p w:rsidR="00664BE7" w:rsidRDefault="00664BE7">
      <w:pPr>
        <w:pStyle w:val="a5"/>
        <w:numPr>
          <w:ilvl w:val="0"/>
          <w:numId w:val="36"/>
        </w:numPr>
        <w:tabs>
          <w:tab w:val="left" w:pos="1596"/>
        </w:tabs>
        <w:ind w:firstLine="340"/>
        <w:rPr>
          <w:sz w:val="20"/>
        </w:rPr>
      </w:pPr>
      <w:r>
        <w:rPr>
          <w:color w:val="231F20"/>
          <w:sz w:val="20"/>
        </w:rPr>
        <w:t xml:space="preserve">Settle, M. Smartphone journalism: Video </w:t>
      </w:r>
      <w:r>
        <w:rPr>
          <w:color w:val="231F20"/>
          <w:spacing w:val="2"/>
          <w:sz w:val="20"/>
        </w:rPr>
        <w:t xml:space="preserve">[Video </w:t>
      </w:r>
      <w:r>
        <w:rPr>
          <w:color w:val="231F20"/>
          <w:sz w:val="20"/>
        </w:rPr>
        <w:t>file]. Retrieved from http:</w:t>
      </w:r>
      <w:r>
        <w:rPr>
          <w:imprint/>
          <w:color w:val="231F20"/>
          <w:sz w:val="20"/>
        </w:rPr>
        <w:t>/</w:t>
      </w:r>
      <w:r>
        <w:rPr>
          <w:color w:val="231F20"/>
          <w:sz w:val="20"/>
        </w:rPr>
        <w:t xml:space="preserve"> </w:t>
      </w:r>
      <w:hyperlink r:id="rId193">
        <w:r>
          <w:rPr>
            <w:color w:val="231F20"/>
            <w:sz w:val="20"/>
          </w:rPr>
          <w:t>www.</w:t>
        </w:r>
      </w:hyperlink>
      <w:r>
        <w:rPr>
          <w:color w:val="231F20"/>
          <w:sz w:val="20"/>
        </w:rPr>
        <w:t xml:space="preserve"> bbc.co.uk/academy/journalism/article/art20130702112133395.</w:t>
      </w:r>
    </w:p>
    <w:p w:rsidR="00664BE7" w:rsidRDefault="00664BE7">
      <w:pPr>
        <w:spacing w:line="239"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28</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39" w:lineRule="exact"/>
        <w:rPr>
          <w:rFonts w:ascii="Verdana" w:hAnsi="Verdana"/>
          <w:sz w:val="20"/>
        </w:rPr>
        <w:sectPr w:rsidR="00664BE7">
          <w:pgSz w:w="9980" w:h="14180"/>
          <w:pgMar w:top="580" w:right="860" w:bottom="1020" w:left="0" w:header="0" w:footer="830" w:gutter="0"/>
          <w:cols w:space="720"/>
        </w:sectPr>
      </w:pPr>
    </w:p>
    <w:p w:rsidR="00664BE7" w:rsidRDefault="00664BE7">
      <w:pPr>
        <w:pStyle w:val="a3"/>
        <w:spacing w:line="188" w:lineRule="exact"/>
        <w:ind w:left="1030"/>
        <w:jc w:val="left"/>
        <w:rPr>
          <w:rFonts w:ascii="Verdana"/>
          <w:sz w:val="18"/>
        </w:rPr>
      </w:pPr>
      <w:r>
        <w:rPr>
          <w:noProof/>
        </w:rPr>
      </w:r>
      <w:r w:rsidRPr="00660113">
        <w:rPr>
          <w:rFonts w:ascii="Verdana"/>
          <w:position w:val="-3"/>
          <w:sz w:val="18"/>
        </w:rPr>
        <w:pict>
          <v:group id="_x0000_s1259" style="width:27.35pt;height:9.45pt;mso-position-horizontal-relative:char;mso-position-vertical-relative:line" coordsize="547,189">
            <v:rect id="_x0000_s1260" style="position:absolute;width:547;height:189" fillcolor="#8c76b6"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3"/>
        <w:ind w:left="0"/>
        <w:jc w:val="left"/>
        <w:rPr>
          <w:rFonts w:ascii="Verdana"/>
          <w:i/>
          <w:sz w:val="25"/>
        </w:rPr>
      </w:pPr>
    </w:p>
    <w:p w:rsidR="00664BE7" w:rsidRDefault="00664BE7">
      <w:pPr>
        <w:pStyle w:val="4"/>
        <w:spacing w:before="114" w:line="230" w:lineRule="auto"/>
        <w:ind w:left="3344" w:right="168"/>
        <w:jc w:val="both"/>
      </w:pPr>
      <w:r>
        <w:rPr>
          <w:noProof/>
        </w:rPr>
        <w:pict>
          <v:shape id="image40.png" o:spid="_x0000_s1263" type="#_x0000_t75" style="position:absolute;left:0;text-align:left;margin-left:51pt;margin-top:-78.9pt;width:104.9pt;height:123.6pt;z-index:251654656;visibility:visible;mso-wrap-distance-left:0;mso-wrap-distance-right:0;mso-position-horizontal-relative:page">
            <v:imagedata r:id="rId194" o:title=""/>
            <w10:wrap anchorx="page"/>
          </v:shape>
        </w:pict>
      </w:r>
      <w:r>
        <w:rPr>
          <w:b/>
          <w:color w:val="231F20"/>
          <w:w w:val="90"/>
        </w:rPr>
        <w:t>Хворостина</w:t>
      </w:r>
      <w:r>
        <w:rPr>
          <w:b/>
          <w:color w:val="231F20"/>
          <w:spacing w:val="-24"/>
          <w:w w:val="90"/>
        </w:rPr>
        <w:t xml:space="preserve"> </w:t>
      </w:r>
      <w:r>
        <w:rPr>
          <w:b/>
          <w:color w:val="231F20"/>
          <w:w w:val="90"/>
        </w:rPr>
        <w:t>Ольга</w:t>
      </w:r>
      <w:r>
        <w:rPr>
          <w:b/>
          <w:color w:val="231F20"/>
          <w:spacing w:val="-23"/>
          <w:w w:val="90"/>
        </w:rPr>
        <w:t xml:space="preserve"> </w:t>
      </w:r>
      <w:r>
        <w:rPr>
          <w:b/>
          <w:color w:val="231F20"/>
          <w:w w:val="90"/>
        </w:rPr>
        <w:t>Вікторівна,</w:t>
      </w:r>
      <w:r>
        <w:rPr>
          <w:b/>
          <w:color w:val="231F20"/>
          <w:spacing w:val="-23"/>
          <w:w w:val="90"/>
        </w:rPr>
        <w:t xml:space="preserve"> </w:t>
      </w:r>
      <w:r>
        <w:rPr>
          <w:color w:val="231F20"/>
          <w:w w:val="90"/>
        </w:rPr>
        <w:t>аспірантка</w:t>
      </w:r>
      <w:r>
        <w:rPr>
          <w:color w:val="231F20"/>
          <w:spacing w:val="-22"/>
          <w:w w:val="90"/>
        </w:rPr>
        <w:t xml:space="preserve"> </w:t>
      </w:r>
      <w:r>
        <w:rPr>
          <w:color w:val="231F20"/>
          <w:w w:val="90"/>
        </w:rPr>
        <w:t>кафедри</w:t>
      </w:r>
      <w:r>
        <w:rPr>
          <w:color w:val="231F20"/>
          <w:spacing w:val="-22"/>
          <w:w w:val="90"/>
        </w:rPr>
        <w:t xml:space="preserve"> </w:t>
      </w:r>
      <w:r>
        <w:rPr>
          <w:color w:val="231F20"/>
          <w:w w:val="90"/>
        </w:rPr>
        <w:t>соціальних комунікацій</w:t>
      </w:r>
      <w:r>
        <w:rPr>
          <w:color w:val="231F20"/>
          <w:spacing w:val="-30"/>
          <w:w w:val="90"/>
        </w:rPr>
        <w:t xml:space="preserve"> </w:t>
      </w:r>
      <w:r>
        <w:rPr>
          <w:color w:val="231F20"/>
          <w:w w:val="90"/>
        </w:rPr>
        <w:t>Інституту</w:t>
      </w:r>
      <w:r>
        <w:rPr>
          <w:color w:val="231F20"/>
          <w:spacing w:val="-30"/>
          <w:w w:val="90"/>
        </w:rPr>
        <w:t xml:space="preserve"> </w:t>
      </w:r>
      <w:r>
        <w:rPr>
          <w:color w:val="231F20"/>
          <w:w w:val="90"/>
        </w:rPr>
        <w:t>журналістики</w:t>
      </w:r>
      <w:r>
        <w:rPr>
          <w:color w:val="231F20"/>
          <w:spacing w:val="-30"/>
          <w:w w:val="90"/>
        </w:rPr>
        <w:t xml:space="preserve"> </w:t>
      </w:r>
      <w:r>
        <w:rPr>
          <w:color w:val="231F20"/>
          <w:w w:val="90"/>
        </w:rPr>
        <w:t>Київського</w:t>
      </w:r>
      <w:r>
        <w:rPr>
          <w:color w:val="231F20"/>
          <w:spacing w:val="-29"/>
          <w:w w:val="90"/>
        </w:rPr>
        <w:t xml:space="preserve"> </w:t>
      </w:r>
      <w:r>
        <w:rPr>
          <w:color w:val="231F20"/>
          <w:w w:val="90"/>
        </w:rPr>
        <w:t xml:space="preserve">національного </w:t>
      </w:r>
      <w:r>
        <w:rPr>
          <w:color w:val="231F20"/>
        </w:rPr>
        <w:t xml:space="preserve">університету імені </w:t>
      </w:r>
      <w:r>
        <w:rPr>
          <w:color w:val="231F20"/>
          <w:spacing w:val="-3"/>
        </w:rPr>
        <w:t>Тараса</w:t>
      </w:r>
      <w:r>
        <w:rPr>
          <w:color w:val="231F20"/>
          <w:spacing w:val="-27"/>
        </w:rPr>
        <w:t xml:space="preserve"> </w:t>
      </w:r>
      <w:r>
        <w:rPr>
          <w:color w:val="231F20"/>
        </w:rPr>
        <w:t>Шевченка</w:t>
      </w:r>
    </w:p>
    <w:p w:rsidR="00664BE7" w:rsidRDefault="00664BE7">
      <w:pPr>
        <w:pStyle w:val="a3"/>
        <w:ind w:left="0"/>
        <w:jc w:val="left"/>
        <w:rPr>
          <w:rFonts w:ascii="Calibri"/>
        </w:rPr>
      </w:pPr>
    </w:p>
    <w:p w:rsidR="00664BE7" w:rsidRDefault="00664BE7">
      <w:pPr>
        <w:pStyle w:val="a3"/>
        <w:ind w:left="0"/>
        <w:jc w:val="left"/>
        <w:rPr>
          <w:rFonts w:ascii="Calibri"/>
        </w:rPr>
      </w:pPr>
    </w:p>
    <w:p w:rsidR="00664BE7" w:rsidRDefault="00664BE7">
      <w:pPr>
        <w:pStyle w:val="a3"/>
        <w:spacing w:before="7"/>
        <w:ind w:left="0"/>
        <w:jc w:val="left"/>
        <w:rPr>
          <w:rFonts w:ascii="Calibri"/>
          <w:sz w:val="15"/>
        </w:rPr>
      </w:pPr>
    </w:p>
    <w:p w:rsidR="00664BE7" w:rsidRDefault="00664BE7">
      <w:pPr>
        <w:spacing w:before="117"/>
        <w:ind w:left="1020"/>
        <w:rPr>
          <w:rFonts w:ascii="Calibri" w:hAnsi="Calibri"/>
          <w:b/>
          <w:sz w:val="48"/>
        </w:rPr>
      </w:pPr>
      <w:r>
        <w:rPr>
          <w:rFonts w:ascii="Calibri" w:hAnsi="Calibri"/>
          <w:b/>
          <w:color w:val="231F20"/>
          <w:sz w:val="48"/>
        </w:rPr>
        <w:t>ТРАНСМЕДІЙНІСТЬ КОНТЕНТУ</w:t>
      </w:r>
    </w:p>
    <w:p w:rsidR="00664BE7" w:rsidRDefault="00664BE7">
      <w:pPr>
        <w:pStyle w:val="a3"/>
        <w:ind w:left="0"/>
        <w:jc w:val="left"/>
        <w:rPr>
          <w:rFonts w:ascii="Calibri"/>
          <w:b/>
        </w:rPr>
      </w:pPr>
    </w:p>
    <w:p w:rsidR="00664BE7" w:rsidRDefault="00664BE7">
      <w:pPr>
        <w:pStyle w:val="a3"/>
        <w:spacing w:before="9"/>
        <w:ind w:left="0"/>
        <w:jc w:val="left"/>
        <w:rPr>
          <w:rFonts w:ascii="Calibri"/>
          <w:b/>
          <w:sz w:val="21"/>
        </w:rPr>
      </w:pPr>
    </w:p>
    <w:p w:rsidR="00664BE7" w:rsidRDefault="00664BE7">
      <w:pPr>
        <w:pStyle w:val="a3"/>
        <w:spacing w:before="98"/>
        <w:ind w:right="156" w:firstLine="340"/>
      </w:pPr>
      <w:r>
        <w:rPr>
          <w:b/>
          <w:color w:val="231F20"/>
        </w:rPr>
        <w:t xml:space="preserve">ВСТУП. </w:t>
      </w:r>
      <w:r>
        <w:rPr>
          <w:color w:val="231F20"/>
        </w:rPr>
        <w:t xml:space="preserve">Унаслідок активного поширення комп’ютерних технологій принципи по- дання інформації трансформуються. З </w:t>
      </w:r>
      <w:r>
        <w:rPr>
          <w:color w:val="231F20"/>
          <w:spacing w:val="-3"/>
        </w:rPr>
        <w:t xml:space="preserve">огляду </w:t>
      </w:r>
      <w:r>
        <w:rPr>
          <w:color w:val="231F20"/>
        </w:rPr>
        <w:t>на особливості сприйняття інформації  в мережі, зокрема, складність сприйняття великого обсягу інформації в одній формі, мережеві видання почали звертати особливу увагу на викладення повідомлень у різ- них</w:t>
      </w:r>
      <w:r>
        <w:rPr>
          <w:color w:val="231F20"/>
          <w:spacing w:val="-18"/>
        </w:rPr>
        <w:t xml:space="preserve"> </w:t>
      </w:r>
      <w:r>
        <w:rPr>
          <w:color w:val="231F20"/>
        </w:rPr>
        <w:t>формах</w:t>
      </w:r>
      <w:r>
        <w:rPr>
          <w:color w:val="231F20"/>
          <w:spacing w:val="-18"/>
        </w:rPr>
        <w:t xml:space="preserve"> </w:t>
      </w:r>
      <w:r>
        <w:rPr>
          <w:color w:val="231F20"/>
        </w:rPr>
        <w:t>та</w:t>
      </w:r>
      <w:r>
        <w:rPr>
          <w:color w:val="231F20"/>
          <w:spacing w:val="-18"/>
        </w:rPr>
        <w:t xml:space="preserve"> </w:t>
      </w:r>
      <w:r>
        <w:rPr>
          <w:color w:val="231F20"/>
        </w:rPr>
        <w:t>на</w:t>
      </w:r>
      <w:r>
        <w:rPr>
          <w:color w:val="231F20"/>
          <w:spacing w:val="-17"/>
        </w:rPr>
        <w:t xml:space="preserve"> </w:t>
      </w:r>
      <w:r>
        <w:rPr>
          <w:color w:val="231F20"/>
        </w:rPr>
        <w:t>різних</w:t>
      </w:r>
      <w:r>
        <w:rPr>
          <w:color w:val="231F20"/>
          <w:spacing w:val="-18"/>
        </w:rPr>
        <w:t xml:space="preserve"> </w:t>
      </w:r>
      <w:r>
        <w:rPr>
          <w:color w:val="231F20"/>
        </w:rPr>
        <w:t>платформах.</w:t>
      </w:r>
      <w:r>
        <w:rPr>
          <w:color w:val="231F20"/>
          <w:spacing w:val="-18"/>
        </w:rPr>
        <w:t xml:space="preserve"> </w:t>
      </w:r>
      <w:r>
        <w:rPr>
          <w:color w:val="231F20"/>
          <w:spacing w:val="-3"/>
        </w:rPr>
        <w:t>До</w:t>
      </w:r>
      <w:r>
        <w:rPr>
          <w:color w:val="231F20"/>
          <w:spacing w:val="-17"/>
        </w:rPr>
        <w:t xml:space="preserve"> </w:t>
      </w:r>
      <w:r>
        <w:rPr>
          <w:color w:val="231F20"/>
          <w:spacing w:val="-3"/>
        </w:rPr>
        <w:t>того</w:t>
      </w:r>
      <w:r>
        <w:rPr>
          <w:color w:val="231F20"/>
          <w:spacing w:val="-18"/>
        </w:rPr>
        <w:t xml:space="preserve"> </w:t>
      </w:r>
      <w:r>
        <w:rPr>
          <w:color w:val="231F20"/>
        </w:rPr>
        <w:t>ж</w:t>
      </w:r>
      <w:r>
        <w:rPr>
          <w:color w:val="231F20"/>
          <w:spacing w:val="-17"/>
        </w:rPr>
        <w:t xml:space="preserve"> </w:t>
      </w:r>
      <w:r>
        <w:rPr>
          <w:color w:val="231F20"/>
        </w:rPr>
        <w:t>подання</w:t>
      </w:r>
      <w:r>
        <w:rPr>
          <w:color w:val="231F20"/>
          <w:spacing w:val="-18"/>
        </w:rPr>
        <w:t xml:space="preserve"> </w:t>
      </w:r>
      <w:r>
        <w:rPr>
          <w:color w:val="231F20"/>
        </w:rPr>
        <w:t>контенту</w:t>
      </w:r>
      <w:r>
        <w:rPr>
          <w:color w:val="231F20"/>
          <w:spacing w:val="-17"/>
        </w:rPr>
        <w:t xml:space="preserve"> </w:t>
      </w:r>
      <w:r>
        <w:rPr>
          <w:color w:val="231F20"/>
        </w:rPr>
        <w:t>через</w:t>
      </w:r>
      <w:r>
        <w:rPr>
          <w:color w:val="231F20"/>
          <w:spacing w:val="-19"/>
        </w:rPr>
        <w:t xml:space="preserve"> </w:t>
      </w:r>
      <w:r>
        <w:rPr>
          <w:color w:val="231F20"/>
        </w:rPr>
        <w:t>кілька</w:t>
      </w:r>
      <w:r>
        <w:rPr>
          <w:color w:val="231F20"/>
          <w:spacing w:val="-18"/>
        </w:rPr>
        <w:t xml:space="preserve"> </w:t>
      </w:r>
      <w:r>
        <w:rPr>
          <w:color w:val="231F20"/>
        </w:rPr>
        <w:t>каналів медіа стає чи не обов’язковою вимогою до новинних порталів, особливо із</w:t>
      </w:r>
      <w:r>
        <w:rPr>
          <w:color w:val="231F20"/>
          <w:spacing w:val="-44"/>
        </w:rPr>
        <w:t xml:space="preserve"> </w:t>
      </w:r>
      <w:r>
        <w:rPr>
          <w:color w:val="231F20"/>
        </w:rPr>
        <w:t>настанням епохи</w:t>
      </w:r>
      <w:r>
        <w:rPr>
          <w:color w:val="231F20"/>
          <w:spacing w:val="-14"/>
        </w:rPr>
        <w:t xml:space="preserve"> </w:t>
      </w:r>
      <w:r>
        <w:rPr>
          <w:color w:val="231F20"/>
        </w:rPr>
        <w:t>конвергентних</w:t>
      </w:r>
      <w:r>
        <w:rPr>
          <w:color w:val="231F20"/>
          <w:spacing w:val="-13"/>
        </w:rPr>
        <w:t xml:space="preserve"> </w:t>
      </w:r>
      <w:r>
        <w:rPr>
          <w:color w:val="231F20"/>
        </w:rPr>
        <w:t>медіа.</w:t>
      </w:r>
      <w:r>
        <w:rPr>
          <w:color w:val="231F20"/>
          <w:spacing w:val="-14"/>
        </w:rPr>
        <w:t xml:space="preserve"> </w:t>
      </w:r>
      <w:r>
        <w:rPr>
          <w:color w:val="231F20"/>
        </w:rPr>
        <w:t>Трансмедіація</w:t>
      </w:r>
      <w:r>
        <w:rPr>
          <w:color w:val="231F20"/>
          <w:spacing w:val="-14"/>
        </w:rPr>
        <w:t xml:space="preserve"> </w:t>
      </w:r>
      <w:r>
        <w:rPr>
          <w:color w:val="231F20"/>
        </w:rPr>
        <w:t>контенту</w:t>
      </w:r>
      <w:r>
        <w:rPr>
          <w:color w:val="231F20"/>
          <w:spacing w:val="-13"/>
        </w:rPr>
        <w:t xml:space="preserve"> </w:t>
      </w:r>
      <w:r>
        <w:rPr>
          <w:color w:val="231F20"/>
        </w:rPr>
        <w:t>новинного</w:t>
      </w:r>
      <w:r>
        <w:rPr>
          <w:color w:val="231F20"/>
          <w:spacing w:val="-13"/>
        </w:rPr>
        <w:t xml:space="preserve"> </w:t>
      </w:r>
      <w:r>
        <w:rPr>
          <w:color w:val="231F20"/>
        </w:rPr>
        <w:t>ресурсу</w:t>
      </w:r>
      <w:r>
        <w:rPr>
          <w:color w:val="231F20"/>
          <w:spacing w:val="-13"/>
        </w:rPr>
        <w:t xml:space="preserve"> </w:t>
      </w:r>
      <w:r>
        <w:rPr>
          <w:color w:val="231F20"/>
        </w:rPr>
        <w:t>здатна</w:t>
      </w:r>
      <w:r>
        <w:rPr>
          <w:color w:val="231F20"/>
          <w:spacing w:val="-14"/>
        </w:rPr>
        <w:t xml:space="preserve"> </w:t>
      </w:r>
      <w:r>
        <w:rPr>
          <w:color w:val="231F20"/>
        </w:rPr>
        <w:t>розши- рити</w:t>
      </w:r>
      <w:r>
        <w:rPr>
          <w:color w:val="231F20"/>
          <w:spacing w:val="-10"/>
        </w:rPr>
        <w:t xml:space="preserve"> </w:t>
      </w:r>
      <w:r>
        <w:rPr>
          <w:color w:val="231F20"/>
        </w:rPr>
        <w:t>можливості</w:t>
      </w:r>
      <w:r>
        <w:rPr>
          <w:color w:val="231F20"/>
          <w:spacing w:val="-10"/>
        </w:rPr>
        <w:t xml:space="preserve"> </w:t>
      </w:r>
      <w:r>
        <w:rPr>
          <w:color w:val="231F20"/>
        </w:rPr>
        <w:t>наративу</w:t>
      </w:r>
      <w:r>
        <w:rPr>
          <w:color w:val="231F20"/>
          <w:spacing w:val="-9"/>
        </w:rPr>
        <w:t xml:space="preserve"> </w:t>
      </w:r>
      <w:r>
        <w:rPr>
          <w:color w:val="231F20"/>
        </w:rPr>
        <w:t>та</w:t>
      </w:r>
      <w:r>
        <w:rPr>
          <w:color w:val="231F20"/>
          <w:spacing w:val="-10"/>
        </w:rPr>
        <w:t xml:space="preserve"> </w:t>
      </w:r>
      <w:r>
        <w:rPr>
          <w:color w:val="231F20"/>
        </w:rPr>
        <w:t>збільшити</w:t>
      </w:r>
      <w:r>
        <w:rPr>
          <w:color w:val="231F20"/>
          <w:spacing w:val="-9"/>
        </w:rPr>
        <w:t xml:space="preserve"> </w:t>
      </w:r>
      <w:r>
        <w:rPr>
          <w:color w:val="231F20"/>
        </w:rPr>
        <w:t>рівень</w:t>
      </w:r>
      <w:r>
        <w:rPr>
          <w:color w:val="231F20"/>
          <w:spacing w:val="-10"/>
        </w:rPr>
        <w:t xml:space="preserve"> </w:t>
      </w:r>
      <w:r>
        <w:rPr>
          <w:color w:val="231F20"/>
        </w:rPr>
        <w:t>взаємодії</w:t>
      </w:r>
      <w:r>
        <w:rPr>
          <w:color w:val="231F20"/>
          <w:spacing w:val="-9"/>
        </w:rPr>
        <w:t xml:space="preserve"> </w:t>
      </w:r>
      <w:r>
        <w:rPr>
          <w:color w:val="231F20"/>
        </w:rPr>
        <w:t>з</w:t>
      </w:r>
      <w:r>
        <w:rPr>
          <w:color w:val="231F20"/>
          <w:spacing w:val="-10"/>
        </w:rPr>
        <w:t xml:space="preserve"> </w:t>
      </w:r>
      <w:r>
        <w:rPr>
          <w:color w:val="231F20"/>
        </w:rPr>
        <w:t>аудиторією.</w:t>
      </w:r>
    </w:p>
    <w:p w:rsidR="00664BE7" w:rsidRDefault="00664BE7">
      <w:pPr>
        <w:pStyle w:val="a3"/>
        <w:spacing w:line="237" w:lineRule="auto"/>
        <w:ind w:right="155" w:firstLine="340"/>
      </w:pPr>
      <w:r>
        <w:rPr>
          <w:color w:val="231F20"/>
        </w:rPr>
        <w:t xml:space="preserve">Науковці </w:t>
      </w:r>
      <w:r>
        <w:rPr>
          <w:color w:val="231F20"/>
          <w:spacing w:val="-10"/>
        </w:rPr>
        <w:t xml:space="preserve">Г. </w:t>
      </w:r>
      <w:r>
        <w:rPr>
          <w:color w:val="231F20"/>
        </w:rPr>
        <w:t xml:space="preserve">Дженкінс [7–9], </w:t>
      </w:r>
      <w:r>
        <w:rPr>
          <w:color w:val="231F20"/>
          <w:spacing w:val="-11"/>
        </w:rPr>
        <w:t xml:space="preserve">Р. </w:t>
      </w:r>
      <w:r>
        <w:rPr>
          <w:color w:val="231F20"/>
        </w:rPr>
        <w:t>Салковіц [16], К. А. Сколарі [18], А. Сангаланг,  Дж.</w:t>
      </w:r>
      <w:r>
        <w:rPr>
          <w:color w:val="231F20"/>
          <w:spacing w:val="-17"/>
        </w:rPr>
        <w:t xml:space="preserve"> </w:t>
      </w:r>
      <w:r>
        <w:rPr>
          <w:color w:val="231F20"/>
        </w:rPr>
        <w:t>М.</w:t>
      </w:r>
      <w:r>
        <w:rPr>
          <w:color w:val="231F20"/>
          <w:spacing w:val="-17"/>
        </w:rPr>
        <w:t xml:space="preserve"> </w:t>
      </w:r>
      <w:r>
        <w:rPr>
          <w:color w:val="231F20"/>
        </w:rPr>
        <w:t>Квінтеро</w:t>
      </w:r>
      <w:r>
        <w:rPr>
          <w:color w:val="231F20"/>
          <w:spacing w:val="-17"/>
        </w:rPr>
        <w:t xml:space="preserve"> </w:t>
      </w:r>
      <w:r>
        <w:rPr>
          <w:color w:val="231F20"/>
        </w:rPr>
        <w:t>Джонсон,</w:t>
      </w:r>
      <w:r>
        <w:rPr>
          <w:color w:val="231F20"/>
          <w:spacing w:val="-17"/>
        </w:rPr>
        <w:t xml:space="preserve"> </w:t>
      </w:r>
      <w:r>
        <w:rPr>
          <w:color w:val="231F20"/>
        </w:rPr>
        <w:t>К.</w:t>
      </w:r>
      <w:r>
        <w:rPr>
          <w:color w:val="231F20"/>
          <w:spacing w:val="-17"/>
        </w:rPr>
        <w:t xml:space="preserve"> </w:t>
      </w:r>
      <w:r>
        <w:rPr>
          <w:color w:val="231F20"/>
        </w:rPr>
        <w:t>Е.</w:t>
      </w:r>
      <w:r>
        <w:rPr>
          <w:color w:val="231F20"/>
          <w:spacing w:val="-17"/>
        </w:rPr>
        <w:t xml:space="preserve"> </w:t>
      </w:r>
      <w:r>
        <w:rPr>
          <w:color w:val="231F20"/>
        </w:rPr>
        <w:t>Саянсіо</w:t>
      </w:r>
      <w:r>
        <w:rPr>
          <w:color w:val="231F20"/>
          <w:spacing w:val="-17"/>
        </w:rPr>
        <w:t xml:space="preserve"> </w:t>
      </w:r>
      <w:r>
        <w:rPr>
          <w:color w:val="231F20"/>
        </w:rPr>
        <w:t>[17],</w:t>
      </w:r>
      <w:r>
        <w:rPr>
          <w:color w:val="231F20"/>
          <w:spacing w:val="-17"/>
        </w:rPr>
        <w:t xml:space="preserve"> </w:t>
      </w:r>
      <w:r>
        <w:rPr>
          <w:color w:val="231F20"/>
        </w:rPr>
        <w:t>З.</w:t>
      </w:r>
      <w:r>
        <w:rPr>
          <w:color w:val="231F20"/>
          <w:spacing w:val="-17"/>
        </w:rPr>
        <w:t xml:space="preserve"> </w:t>
      </w:r>
      <w:r>
        <w:rPr>
          <w:color w:val="231F20"/>
        </w:rPr>
        <w:t>Келемен</w:t>
      </w:r>
      <w:r>
        <w:rPr>
          <w:color w:val="231F20"/>
          <w:spacing w:val="-17"/>
        </w:rPr>
        <w:t xml:space="preserve"> </w:t>
      </w:r>
      <w:r>
        <w:rPr>
          <w:color w:val="231F20"/>
        </w:rPr>
        <w:t>[10],</w:t>
      </w:r>
      <w:r>
        <w:rPr>
          <w:color w:val="231F20"/>
          <w:spacing w:val="-17"/>
        </w:rPr>
        <w:t xml:space="preserve"> </w:t>
      </w:r>
      <w:r>
        <w:rPr>
          <w:color w:val="231F20"/>
        </w:rPr>
        <w:t>П.</w:t>
      </w:r>
      <w:r>
        <w:rPr>
          <w:color w:val="231F20"/>
          <w:spacing w:val="-17"/>
        </w:rPr>
        <w:t xml:space="preserve"> </w:t>
      </w:r>
      <w:r>
        <w:rPr>
          <w:color w:val="231F20"/>
          <w:spacing w:val="-4"/>
        </w:rPr>
        <w:t>Гутьєрез</w:t>
      </w:r>
      <w:r>
        <w:rPr>
          <w:color w:val="231F20"/>
          <w:spacing w:val="-17"/>
        </w:rPr>
        <w:t xml:space="preserve"> </w:t>
      </w:r>
      <w:r>
        <w:rPr>
          <w:color w:val="231F20"/>
        </w:rPr>
        <w:t>[4],</w:t>
      </w:r>
      <w:r>
        <w:rPr>
          <w:color w:val="231F20"/>
          <w:spacing w:val="-17"/>
        </w:rPr>
        <w:t xml:space="preserve"> </w:t>
      </w:r>
      <w:r>
        <w:rPr>
          <w:color w:val="231F20"/>
          <w:spacing w:val="-10"/>
        </w:rPr>
        <w:t>Г.</w:t>
      </w:r>
      <w:r>
        <w:rPr>
          <w:color w:val="231F20"/>
          <w:spacing w:val="-17"/>
        </w:rPr>
        <w:t xml:space="preserve"> </w:t>
      </w:r>
      <w:r>
        <w:rPr>
          <w:color w:val="231F20"/>
        </w:rPr>
        <w:t>Фіорел- лі</w:t>
      </w:r>
      <w:r>
        <w:rPr>
          <w:color w:val="231F20"/>
          <w:spacing w:val="-15"/>
        </w:rPr>
        <w:t xml:space="preserve"> </w:t>
      </w:r>
      <w:r>
        <w:rPr>
          <w:color w:val="231F20"/>
        </w:rPr>
        <w:t>[3],</w:t>
      </w:r>
      <w:r>
        <w:rPr>
          <w:color w:val="231F20"/>
          <w:spacing w:val="-15"/>
        </w:rPr>
        <w:t xml:space="preserve"> </w:t>
      </w:r>
      <w:r>
        <w:rPr>
          <w:color w:val="231F20"/>
        </w:rPr>
        <w:t>К.</w:t>
      </w:r>
      <w:r>
        <w:rPr>
          <w:color w:val="231F20"/>
          <w:spacing w:val="-15"/>
        </w:rPr>
        <w:t xml:space="preserve"> </w:t>
      </w:r>
      <w:r>
        <w:rPr>
          <w:color w:val="231F20"/>
        </w:rPr>
        <w:t>Коста</w:t>
      </w:r>
      <w:r>
        <w:rPr>
          <w:color w:val="231F20"/>
          <w:spacing w:val="-15"/>
        </w:rPr>
        <w:t xml:space="preserve"> </w:t>
      </w:r>
      <w:r>
        <w:rPr>
          <w:color w:val="231F20"/>
        </w:rPr>
        <w:t>Санчез</w:t>
      </w:r>
      <w:r>
        <w:rPr>
          <w:color w:val="231F20"/>
          <w:spacing w:val="-15"/>
        </w:rPr>
        <w:t xml:space="preserve"> </w:t>
      </w:r>
      <w:r>
        <w:rPr>
          <w:color w:val="231F20"/>
        </w:rPr>
        <w:t>[1],</w:t>
      </w:r>
      <w:r>
        <w:rPr>
          <w:color w:val="231F20"/>
          <w:spacing w:val="-15"/>
        </w:rPr>
        <w:t xml:space="preserve"> </w:t>
      </w:r>
      <w:r>
        <w:rPr>
          <w:color w:val="231F20"/>
        </w:rPr>
        <w:t>П.</w:t>
      </w:r>
      <w:r>
        <w:rPr>
          <w:color w:val="231F20"/>
          <w:spacing w:val="-16"/>
        </w:rPr>
        <w:t xml:space="preserve"> </w:t>
      </w:r>
      <w:r>
        <w:rPr>
          <w:color w:val="231F20"/>
        </w:rPr>
        <w:t>Рутледж</w:t>
      </w:r>
      <w:r>
        <w:rPr>
          <w:color w:val="231F20"/>
          <w:spacing w:val="-15"/>
        </w:rPr>
        <w:t xml:space="preserve"> </w:t>
      </w:r>
      <w:r>
        <w:rPr>
          <w:color w:val="231F20"/>
        </w:rPr>
        <w:t>[15]</w:t>
      </w:r>
      <w:r>
        <w:rPr>
          <w:color w:val="231F20"/>
          <w:spacing w:val="-14"/>
        </w:rPr>
        <w:t xml:space="preserve"> </w:t>
      </w:r>
      <w:r>
        <w:rPr>
          <w:color w:val="231F20"/>
        </w:rPr>
        <w:t>розглядають</w:t>
      </w:r>
      <w:r>
        <w:rPr>
          <w:color w:val="231F20"/>
          <w:spacing w:val="-15"/>
        </w:rPr>
        <w:t xml:space="preserve"> </w:t>
      </w:r>
      <w:r>
        <w:rPr>
          <w:color w:val="231F20"/>
        </w:rPr>
        <w:t>у</w:t>
      </w:r>
      <w:r>
        <w:rPr>
          <w:color w:val="231F20"/>
          <w:spacing w:val="-15"/>
        </w:rPr>
        <w:t xml:space="preserve"> </w:t>
      </w:r>
      <w:r>
        <w:rPr>
          <w:color w:val="231F20"/>
        </w:rPr>
        <w:t>своїх</w:t>
      </w:r>
      <w:r>
        <w:rPr>
          <w:color w:val="231F20"/>
          <w:spacing w:val="-15"/>
        </w:rPr>
        <w:t xml:space="preserve"> </w:t>
      </w:r>
      <w:r>
        <w:rPr>
          <w:color w:val="231F20"/>
        </w:rPr>
        <w:t>дослідженнях</w:t>
      </w:r>
      <w:r>
        <w:rPr>
          <w:color w:val="231F20"/>
          <w:spacing w:val="-15"/>
        </w:rPr>
        <w:t xml:space="preserve"> </w:t>
      </w:r>
      <w:r>
        <w:rPr>
          <w:color w:val="231F20"/>
        </w:rPr>
        <w:t xml:space="preserve">трансме- діацію як засіб розширення можливостей наративу. </w:t>
      </w:r>
      <w:r>
        <w:rPr>
          <w:color w:val="231F20"/>
          <w:spacing w:val="-3"/>
        </w:rPr>
        <w:t xml:space="preserve">Тенденціям </w:t>
      </w:r>
      <w:r>
        <w:rPr>
          <w:color w:val="231F20"/>
        </w:rPr>
        <w:t xml:space="preserve">розвитку комунікації в мережевому суспільстві присвятили свої дослідження науковці С. </w:t>
      </w:r>
      <w:r>
        <w:rPr>
          <w:color w:val="231F20"/>
          <w:spacing w:val="-10"/>
        </w:rPr>
        <w:t xml:space="preserve">Тоул </w:t>
      </w:r>
      <w:r>
        <w:rPr>
          <w:color w:val="231F20"/>
        </w:rPr>
        <w:t xml:space="preserve">[19], К. </w:t>
      </w:r>
      <w:r>
        <w:rPr>
          <w:color w:val="231F20"/>
          <w:spacing w:val="-4"/>
        </w:rPr>
        <w:t xml:space="preserve">Ху- </w:t>
      </w:r>
      <w:r>
        <w:rPr>
          <w:color w:val="231F20"/>
        </w:rPr>
        <w:t>анг [5]. Явище трансмедіації контенту мережевих видань є предметом дослідження вчених</w:t>
      </w:r>
      <w:r>
        <w:rPr>
          <w:color w:val="231F20"/>
          <w:spacing w:val="-13"/>
        </w:rPr>
        <w:t xml:space="preserve"> </w:t>
      </w:r>
      <w:r>
        <w:rPr>
          <w:color w:val="231F20"/>
        </w:rPr>
        <w:t>К.</w:t>
      </w:r>
      <w:r>
        <w:rPr>
          <w:color w:val="231F20"/>
          <w:spacing w:val="-13"/>
        </w:rPr>
        <w:t xml:space="preserve"> </w:t>
      </w:r>
      <w:r>
        <w:rPr>
          <w:color w:val="231F20"/>
        </w:rPr>
        <w:t>Молоні</w:t>
      </w:r>
      <w:r>
        <w:rPr>
          <w:color w:val="231F20"/>
          <w:spacing w:val="-13"/>
        </w:rPr>
        <w:t xml:space="preserve"> </w:t>
      </w:r>
      <w:r>
        <w:rPr>
          <w:color w:val="231F20"/>
        </w:rPr>
        <w:t>[13;</w:t>
      </w:r>
      <w:r>
        <w:rPr>
          <w:color w:val="231F20"/>
          <w:spacing w:val="-13"/>
        </w:rPr>
        <w:t xml:space="preserve"> </w:t>
      </w:r>
      <w:r>
        <w:rPr>
          <w:color w:val="231F20"/>
        </w:rPr>
        <w:t>14],</w:t>
      </w:r>
      <w:r>
        <w:rPr>
          <w:color w:val="231F20"/>
          <w:spacing w:val="-12"/>
        </w:rPr>
        <w:t xml:space="preserve"> </w:t>
      </w:r>
      <w:r>
        <w:rPr>
          <w:color w:val="231F20"/>
        </w:rPr>
        <w:t>М.</w:t>
      </w:r>
      <w:r>
        <w:rPr>
          <w:color w:val="231F20"/>
          <w:spacing w:val="-13"/>
        </w:rPr>
        <w:t xml:space="preserve"> </w:t>
      </w:r>
      <w:r>
        <w:rPr>
          <w:color w:val="231F20"/>
        </w:rPr>
        <w:t>Луні</w:t>
      </w:r>
      <w:r>
        <w:rPr>
          <w:color w:val="231F20"/>
          <w:spacing w:val="-13"/>
        </w:rPr>
        <w:t xml:space="preserve"> </w:t>
      </w:r>
      <w:r>
        <w:rPr>
          <w:color w:val="231F20"/>
        </w:rPr>
        <w:t>[12],</w:t>
      </w:r>
      <w:r>
        <w:rPr>
          <w:color w:val="231F20"/>
          <w:spacing w:val="-13"/>
        </w:rPr>
        <w:t xml:space="preserve"> </w:t>
      </w:r>
      <w:r>
        <w:rPr>
          <w:color w:val="231F20"/>
        </w:rPr>
        <w:t>І.</w:t>
      </w:r>
      <w:r>
        <w:rPr>
          <w:color w:val="231F20"/>
          <w:spacing w:val="-12"/>
        </w:rPr>
        <w:t xml:space="preserve"> </w:t>
      </w:r>
      <w:r>
        <w:rPr>
          <w:color w:val="231F20"/>
          <w:spacing w:val="-3"/>
        </w:rPr>
        <w:t>Копп</w:t>
      </w:r>
      <w:r>
        <w:rPr>
          <w:color w:val="231F20"/>
          <w:spacing w:val="-13"/>
        </w:rPr>
        <w:t xml:space="preserve"> </w:t>
      </w:r>
      <w:r>
        <w:rPr>
          <w:color w:val="231F20"/>
        </w:rPr>
        <w:t>[11].</w:t>
      </w:r>
    </w:p>
    <w:p w:rsidR="00664BE7" w:rsidRDefault="00664BE7">
      <w:pPr>
        <w:pStyle w:val="a3"/>
        <w:ind w:right="158" w:firstLine="340"/>
      </w:pPr>
      <w:r>
        <w:rPr>
          <w:color w:val="231F20"/>
          <w:w w:val="105"/>
        </w:rPr>
        <w:t>Доктор</w:t>
      </w:r>
      <w:r>
        <w:rPr>
          <w:color w:val="231F20"/>
          <w:spacing w:val="-39"/>
          <w:w w:val="105"/>
        </w:rPr>
        <w:t xml:space="preserve"> </w:t>
      </w:r>
      <w:r>
        <w:rPr>
          <w:color w:val="231F20"/>
          <w:w w:val="105"/>
        </w:rPr>
        <w:t>філософії</w:t>
      </w:r>
      <w:r>
        <w:rPr>
          <w:color w:val="231F20"/>
          <w:spacing w:val="-38"/>
          <w:w w:val="105"/>
        </w:rPr>
        <w:t xml:space="preserve"> </w:t>
      </w:r>
      <w:r>
        <w:rPr>
          <w:color w:val="231F20"/>
          <w:w w:val="105"/>
        </w:rPr>
        <w:t>в</w:t>
      </w:r>
      <w:r>
        <w:rPr>
          <w:color w:val="231F20"/>
          <w:spacing w:val="-39"/>
          <w:w w:val="105"/>
        </w:rPr>
        <w:t xml:space="preserve"> </w:t>
      </w:r>
      <w:r>
        <w:rPr>
          <w:color w:val="231F20"/>
          <w:w w:val="105"/>
        </w:rPr>
        <w:t>галузі</w:t>
      </w:r>
      <w:r>
        <w:rPr>
          <w:color w:val="231F20"/>
          <w:spacing w:val="-38"/>
          <w:w w:val="105"/>
        </w:rPr>
        <w:t xml:space="preserve"> </w:t>
      </w:r>
      <w:r>
        <w:rPr>
          <w:color w:val="231F20"/>
          <w:w w:val="105"/>
        </w:rPr>
        <w:t>технологій,</w:t>
      </w:r>
      <w:r>
        <w:rPr>
          <w:color w:val="231F20"/>
          <w:spacing w:val="-38"/>
          <w:w w:val="105"/>
        </w:rPr>
        <w:t xml:space="preserve"> </w:t>
      </w:r>
      <w:r>
        <w:rPr>
          <w:color w:val="231F20"/>
          <w:w w:val="105"/>
        </w:rPr>
        <w:t>медіа</w:t>
      </w:r>
      <w:r>
        <w:rPr>
          <w:color w:val="231F20"/>
          <w:spacing w:val="-39"/>
          <w:w w:val="105"/>
        </w:rPr>
        <w:t xml:space="preserve"> </w:t>
      </w:r>
      <w:r>
        <w:rPr>
          <w:color w:val="231F20"/>
          <w:w w:val="105"/>
        </w:rPr>
        <w:t>та</w:t>
      </w:r>
      <w:r>
        <w:rPr>
          <w:color w:val="231F20"/>
          <w:spacing w:val="-38"/>
          <w:w w:val="105"/>
        </w:rPr>
        <w:t xml:space="preserve"> </w:t>
      </w:r>
      <w:r>
        <w:rPr>
          <w:color w:val="231F20"/>
          <w:w w:val="105"/>
        </w:rPr>
        <w:t>суспільства</w:t>
      </w:r>
      <w:r>
        <w:rPr>
          <w:color w:val="231F20"/>
          <w:spacing w:val="-39"/>
          <w:w w:val="105"/>
        </w:rPr>
        <w:t xml:space="preserve"> </w:t>
      </w:r>
      <w:r>
        <w:rPr>
          <w:color w:val="231F20"/>
          <w:w w:val="105"/>
        </w:rPr>
        <w:t>в</w:t>
      </w:r>
      <w:r>
        <w:rPr>
          <w:color w:val="231F20"/>
          <w:spacing w:val="-11"/>
          <w:w w:val="105"/>
        </w:rPr>
        <w:t xml:space="preserve"> </w:t>
      </w:r>
      <w:r>
        <w:rPr>
          <w:color w:val="231F20"/>
          <w:w w:val="105"/>
        </w:rPr>
        <w:t>міждисциплінарному Інституті</w:t>
      </w:r>
      <w:r>
        <w:rPr>
          <w:color w:val="231F20"/>
          <w:spacing w:val="-43"/>
          <w:w w:val="105"/>
        </w:rPr>
        <w:t xml:space="preserve"> </w:t>
      </w:r>
      <w:r>
        <w:rPr>
          <w:color w:val="231F20"/>
          <w:spacing w:val="-4"/>
          <w:w w:val="105"/>
        </w:rPr>
        <w:t>ATLAS</w:t>
      </w:r>
      <w:r>
        <w:rPr>
          <w:color w:val="231F20"/>
          <w:spacing w:val="-39"/>
          <w:w w:val="105"/>
        </w:rPr>
        <w:t xml:space="preserve"> </w:t>
      </w:r>
      <w:r>
        <w:rPr>
          <w:color w:val="231F20"/>
          <w:w w:val="105"/>
        </w:rPr>
        <w:t>Колорадського</w:t>
      </w:r>
      <w:r>
        <w:rPr>
          <w:color w:val="231F20"/>
          <w:spacing w:val="-39"/>
          <w:w w:val="105"/>
        </w:rPr>
        <w:t xml:space="preserve"> </w:t>
      </w:r>
      <w:r>
        <w:rPr>
          <w:color w:val="231F20"/>
          <w:w w:val="105"/>
        </w:rPr>
        <w:t>університету</w:t>
      </w:r>
      <w:r>
        <w:rPr>
          <w:color w:val="231F20"/>
          <w:spacing w:val="-39"/>
          <w:w w:val="105"/>
        </w:rPr>
        <w:t xml:space="preserve"> </w:t>
      </w:r>
      <w:r>
        <w:rPr>
          <w:color w:val="231F20"/>
          <w:w w:val="105"/>
        </w:rPr>
        <w:t>К.</w:t>
      </w:r>
      <w:r>
        <w:rPr>
          <w:color w:val="231F20"/>
          <w:spacing w:val="-39"/>
          <w:w w:val="105"/>
        </w:rPr>
        <w:t xml:space="preserve"> </w:t>
      </w:r>
      <w:r>
        <w:rPr>
          <w:color w:val="231F20"/>
          <w:w w:val="105"/>
        </w:rPr>
        <w:t>Молоні</w:t>
      </w:r>
      <w:r>
        <w:rPr>
          <w:color w:val="231F20"/>
          <w:spacing w:val="-39"/>
          <w:w w:val="105"/>
        </w:rPr>
        <w:t xml:space="preserve"> </w:t>
      </w:r>
      <w:r>
        <w:rPr>
          <w:color w:val="231F20"/>
          <w:w w:val="105"/>
        </w:rPr>
        <w:t>у</w:t>
      </w:r>
      <w:r>
        <w:rPr>
          <w:color w:val="231F20"/>
          <w:spacing w:val="-39"/>
          <w:w w:val="105"/>
        </w:rPr>
        <w:t xml:space="preserve"> </w:t>
      </w:r>
      <w:r>
        <w:rPr>
          <w:color w:val="231F20"/>
          <w:w w:val="105"/>
        </w:rPr>
        <w:t>дисертаційній</w:t>
      </w:r>
      <w:r>
        <w:rPr>
          <w:color w:val="231F20"/>
          <w:spacing w:val="-38"/>
          <w:w w:val="105"/>
        </w:rPr>
        <w:t xml:space="preserve"> </w:t>
      </w:r>
      <w:r>
        <w:rPr>
          <w:color w:val="231F20"/>
          <w:w w:val="105"/>
        </w:rPr>
        <w:t>роботі</w:t>
      </w:r>
      <w:r>
        <w:rPr>
          <w:color w:val="231F20"/>
          <w:spacing w:val="-39"/>
          <w:w w:val="105"/>
        </w:rPr>
        <w:t xml:space="preserve"> </w:t>
      </w:r>
      <w:r>
        <w:rPr>
          <w:color w:val="231F20"/>
          <w:w w:val="105"/>
        </w:rPr>
        <w:t>описав трансмедійну</w:t>
      </w:r>
      <w:r>
        <w:rPr>
          <w:color w:val="231F20"/>
          <w:spacing w:val="-30"/>
          <w:w w:val="105"/>
        </w:rPr>
        <w:t xml:space="preserve"> </w:t>
      </w:r>
      <w:r>
        <w:rPr>
          <w:color w:val="231F20"/>
          <w:w w:val="105"/>
        </w:rPr>
        <w:t>журналістику</w:t>
      </w:r>
      <w:r>
        <w:rPr>
          <w:color w:val="231F20"/>
          <w:spacing w:val="-29"/>
          <w:w w:val="105"/>
        </w:rPr>
        <w:t xml:space="preserve"> </w:t>
      </w:r>
      <w:r>
        <w:rPr>
          <w:color w:val="231F20"/>
          <w:w w:val="105"/>
        </w:rPr>
        <w:t>як</w:t>
      </w:r>
      <w:r>
        <w:rPr>
          <w:color w:val="231F20"/>
          <w:spacing w:val="-29"/>
          <w:w w:val="105"/>
        </w:rPr>
        <w:t xml:space="preserve"> </w:t>
      </w:r>
      <w:r>
        <w:rPr>
          <w:color w:val="231F20"/>
          <w:w w:val="105"/>
        </w:rPr>
        <w:t>розповідання</w:t>
      </w:r>
      <w:r>
        <w:rPr>
          <w:color w:val="231F20"/>
          <w:spacing w:val="-30"/>
          <w:w w:val="105"/>
        </w:rPr>
        <w:t xml:space="preserve"> </w:t>
      </w:r>
      <w:r>
        <w:rPr>
          <w:color w:val="231F20"/>
          <w:w w:val="105"/>
        </w:rPr>
        <w:t>історій</w:t>
      </w:r>
      <w:r>
        <w:rPr>
          <w:color w:val="231F20"/>
          <w:spacing w:val="-29"/>
          <w:w w:val="105"/>
        </w:rPr>
        <w:t xml:space="preserve"> </w:t>
      </w:r>
      <w:r>
        <w:rPr>
          <w:color w:val="231F20"/>
          <w:w w:val="105"/>
        </w:rPr>
        <w:t>через</w:t>
      </w:r>
      <w:r>
        <w:rPr>
          <w:color w:val="231F20"/>
          <w:spacing w:val="-29"/>
          <w:w w:val="105"/>
        </w:rPr>
        <w:t xml:space="preserve"> </w:t>
      </w:r>
      <w:r>
        <w:rPr>
          <w:color w:val="231F20"/>
          <w:w w:val="105"/>
        </w:rPr>
        <w:t>багато</w:t>
      </w:r>
      <w:r>
        <w:rPr>
          <w:color w:val="231F20"/>
          <w:spacing w:val="-30"/>
          <w:w w:val="105"/>
        </w:rPr>
        <w:t xml:space="preserve"> </w:t>
      </w:r>
      <w:r>
        <w:rPr>
          <w:color w:val="231F20"/>
          <w:w w:val="105"/>
        </w:rPr>
        <w:t>каналів</w:t>
      </w:r>
      <w:r>
        <w:rPr>
          <w:color w:val="231F20"/>
          <w:spacing w:val="-29"/>
          <w:w w:val="105"/>
        </w:rPr>
        <w:t xml:space="preserve"> </w:t>
      </w:r>
      <w:r>
        <w:rPr>
          <w:color w:val="231F20"/>
          <w:w w:val="105"/>
        </w:rPr>
        <w:t>масової</w:t>
      </w:r>
      <w:r>
        <w:rPr>
          <w:color w:val="231F20"/>
          <w:spacing w:val="-29"/>
          <w:w w:val="105"/>
        </w:rPr>
        <w:t xml:space="preserve"> </w:t>
      </w:r>
      <w:r>
        <w:rPr>
          <w:color w:val="231F20"/>
          <w:w w:val="105"/>
        </w:rPr>
        <w:t>ін- формації</w:t>
      </w:r>
      <w:r>
        <w:rPr>
          <w:color w:val="231F20"/>
          <w:spacing w:val="-42"/>
          <w:w w:val="105"/>
        </w:rPr>
        <w:t xml:space="preserve"> </w:t>
      </w:r>
      <w:r>
        <w:rPr>
          <w:color w:val="231F20"/>
          <w:w w:val="105"/>
        </w:rPr>
        <w:t>заради</w:t>
      </w:r>
      <w:r>
        <w:rPr>
          <w:color w:val="231F20"/>
          <w:spacing w:val="-41"/>
          <w:w w:val="105"/>
        </w:rPr>
        <w:t xml:space="preserve"> </w:t>
      </w:r>
      <w:r>
        <w:rPr>
          <w:color w:val="231F20"/>
          <w:w w:val="105"/>
        </w:rPr>
        <w:t>пошуку</w:t>
      </w:r>
      <w:r>
        <w:rPr>
          <w:color w:val="231F20"/>
          <w:spacing w:val="-41"/>
          <w:w w:val="105"/>
        </w:rPr>
        <w:t xml:space="preserve"> </w:t>
      </w:r>
      <w:r>
        <w:rPr>
          <w:color w:val="231F20"/>
          <w:w w:val="105"/>
        </w:rPr>
        <w:t>та</w:t>
      </w:r>
      <w:r>
        <w:rPr>
          <w:color w:val="231F20"/>
          <w:spacing w:val="-41"/>
          <w:w w:val="105"/>
        </w:rPr>
        <w:t xml:space="preserve"> </w:t>
      </w:r>
      <w:r>
        <w:rPr>
          <w:color w:val="231F20"/>
          <w:w w:val="105"/>
        </w:rPr>
        <w:t>залучення</w:t>
      </w:r>
      <w:r>
        <w:rPr>
          <w:color w:val="231F20"/>
          <w:spacing w:val="-42"/>
          <w:w w:val="105"/>
        </w:rPr>
        <w:t xml:space="preserve"> </w:t>
      </w:r>
      <w:r>
        <w:rPr>
          <w:color w:val="231F20"/>
          <w:w w:val="105"/>
        </w:rPr>
        <w:t>нових</w:t>
      </w:r>
      <w:r>
        <w:rPr>
          <w:color w:val="231F20"/>
          <w:spacing w:val="-42"/>
          <w:w w:val="105"/>
        </w:rPr>
        <w:t xml:space="preserve"> </w:t>
      </w:r>
      <w:r>
        <w:rPr>
          <w:color w:val="231F20"/>
          <w:w w:val="105"/>
        </w:rPr>
        <w:t>людей</w:t>
      </w:r>
      <w:r>
        <w:rPr>
          <w:color w:val="231F20"/>
          <w:spacing w:val="-41"/>
          <w:w w:val="105"/>
        </w:rPr>
        <w:t xml:space="preserve"> </w:t>
      </w:r>
      <w:r>
        <w:rPr>
          <w:color w:val="231F20"/>
          <w:w w:val="105"/>
        </w:rPr>
        <w:t>[14,</w:t>
      </w:r>
      <w:r>
        <w:rPr>
          <w:color w:val="231F20"/>
          <w:spacing w:val="-41"/>
          <w:w w:val="105"/>
        </w:rPr>
        <w:t xml:space="preserve"> </w:t>
      </w:r>
      <w:r>
        <w:rPr>
          <w:color w:val="231F20"/>
          <w:w w:val="105"/>
        </w:rPr>
        <w:t>с.</w:t>
      </w:r>
      <w:r>
        <w:rPr>
          <w:color w:val="231F20"/>
          <w:spacing w:val="-42"/>
          <w:w w:val="105"/>
        </w:rPr>
        <w:t xml:space="preserve"> </w:t>
      </w:r>
      <w:r>
        <w:rPr>
          <w:color w:val="231F20"/>
          <w:w w:val="105"/>
        </w:rPr>
        <w:t>104].</w:t>
      </w:r>
      <w:r>
        <w:rPr>
          <w:color w:val="231F20"/>
          <w:spacing w:val="-41"/>
          <w:w w:val="105"/>
        </w:rPr>
        <w:t xml:space="preserve"> </w:t>
      </w:r>
      <w:r>
        <w:rPr>
          <w:color w:val="231F20"/>
          <w:w w:val="105"/>
        </w:rPr>
        <w:t>Завданнями</w:t>
      </w:r>
      <w:r>
        <w:rPr>
          <w:color w:val="231F20"/>
          <w:spacing w:val="-42"/>
          <w:w w:val="105"/>
        </w:rPr>
        <w:t xml:space="preserve"> </w:t>
      </w:r>
      <w:r>
        <w:rPr>
          <w:color w:val="231F20"/>
          <w:w w:val="105"/>
        </w:rPr>
        <w:t>трансме- дійної</w:t>
      </w:r>
      <w:r>
        <w:rPr>
          <w:color w:val="231F20"/>
          <w:spacing w:val="-28"/>
          <w:w w:val="105"/>
        </w:rPr>
        <w:t xml:space="preserve"> </w:t>
      </w:r>
      <w:r>
        <w:rPr>
          <w:color w:val="231F20"/>
          <w:w w:val="105"/>
        </w:rPr>
        <w:t>журналістики</w:t>
      </w:r>
      <w:r>
        <w:rPr>
          <w:color w:val="231F20"/>
          <w:spacing w:val="-28"/>
          <w:w w:val="105"/>
        </w:rPr>
        <w:t xml:space="preserve"> </w:t>
      </w:r>
      <w:r>
        <w:rPr>
          <w:color w:val="231F20"/>
          <w:w w:val="105"/>
        </w:rPr>
        <w:t>є</w:t>
      </w:r>
      <w:r>
        <w:rPr>
          <w:color w:val="231F20"/>
          <w:spacing w:val="-27"/>
          <w:w w:val="105"/>
        </w:rPr>
        <w:t xml:space="preserve"> </w:t>
      </w:r>
      <w:r>
        <w:rPr>
          <w:color w:val="231F20"/>
          <w:w w:val="105"/>
        </w:rPr>
        <w:t>взаємодія</w:t>
      </w:r>
      <w:r>
        <w:rPr>
          <w:color w:val="231F20"/>
          <w:spacing w:val="-28"/>
          <w:w w:val="105"/>
        </w:rPr>
        <w:t xml:space="preserve"> </w:t>
      </w:r>
      <w:r>
        <w:rPr>
          <w:color w:val="231F20"/>
          <w:w w:val="105"/>
        </w:rPr>
        <w:t>між</w:t>
      </w:r>
      <w:r>
        <w:rPr>
          <w:color w:val="231F20"/>
          <w:spacing w:val="-28"/>
          <w:w w:val="105"/>
        </w:rPr>
        <w:t xml:space="preserve"> </w:t>
      </w:r>
      <w:r>
        <w:rPr>
          <w:color w:val="231F20"/>
          <w:w w:val="105"/>
        </w:rPr>
        <w:t>журналістом</w:t>
      </w:r>
      <w:r>
        <w:rPr>
          <w:color w:val="231F20"/>
          <w:spacing w:val="-28"/>
          <w:w w:val="105"/>
        </w:rPr>
        <w:t xml:space="preserve"> </w:t>
      </w:r>
      <w:r>
        <w:rPr>
          <w:color w:val="231F20"/>
          <w:w w:val="105"/>
        </w:rPr>
        <w:t>та</w:t>
      </w:r>
      <w:r>
        <w:rPr>
          <w:color w:val="231F20"/>
          <w:spacing w:val="-27"/>
          <w:w w:val="105"/>
        </w:rPr>
        <w:t xml:space="preserve"> </w:t>
      </w:r>
      <w:r>
        <w:rPr>
          <w:color w:val="231F20"/>
          <w:w w:val="105"/>
        </w:rPr>
        <w:t>його</w:t>
      </w:r>
      <w:r>
        <w:rPr>
          <w:color w:val="231F20"/>
          <w:spacing w:val="-28"/>
          <w:w w:val="105"/>
        </w:rPr>
        <w:t xml:space="preserve"> </w:t>
      </w:r>
      <w:r>
        <w:rPr>
          <w:color w:val="231F20"/>
          <w:w w:val="105"/>
        </w:rPr>
        <w:t>чи</w:t>
      </w:r>
      <w:r>
        <w:rPr>
          <w:color w:val="231F20"/>
          <w:spacing w:val="-28"/>
          <w:w w:val="105"/>
        </w:rPr>
        <w:t xml:space="preserve"> </w:t>
      </w:r>
      <w:r>
        <w:rPr>
          <w:color w:val="231F20"/>
          <w:spacing w:val="5"/>
          <w:w w:val="105"/>
        </w:rPr>
        <w:t>її</w:t>
      </w:r>
      <w:r>
        <w:rPr>
          <w:color w:val="231F20"/>
          <w:spacing w:val="-27"/>
          <w:w w:val="105"/>
        </w:rPr>
        <w:t xml:space="preserve"> </w:t>
      </w:r>
      <w:r>
        <w:rPr>
          <w:color w:val="231F20"/>
          <w:w w:val="105"/>
        </w:rPr>
        <w:t>аудиторією;</w:t>
      </w:r>
      <w:r>
        <w:rPr>
          <w:color w:val="231F20"/>
          <w:spacing w:val="-28"/>
          <w:w w:val="105"/>
        </w:rPr>
        <w:t xml:space="preserve"> </w:t>
      </w:r>
      <w:r>
        <w:rPr>
          <w:color w:val="231F20"/>
          <w:w w:val="105"/>
        </w:rPr>
        <w:t>цілеспря- моване</w:t>
      </w:r>
      <w:r>
        <w:rPr>
          <w:color w:val="231F20"/>
          <w:spacing w:val="-23"/>
          <w:w w:val="105"/>
        </w:rPr>
        <w:t xml:space="preserve"> </w:t>
      </w:r>
      <w:r>
        <w:rPr>
          <w:color w:val="231F20"/>
          <w:w w:val="105"/>
        </w:rPr>
        <w:t>залучення</w:t>
      </w:r>
      <w:r>
        <w:rPr>
          <w:color w:val="231F20"/>
          <w:spacing w:val="-23"/>
          <w:w w:val="105"/>
        </w:rPr>
        <w:t xml:space="preserve"> </w:t>
      </w:r>
      <w:r>
        <w:rPr>
          <w:color w:val="231F20"/>
          <w:w w:val="105"/>
        </w:rPr>
        <w:t>аудиторії</w:t>
      </w:r>
      <w:r>
        <w:rPr>
          <w:color w:val="231F20"/>
          <w:spacing w:val="-22"/>
          <w:w w:val="105"/>
        </w:rPr>
        <w:t xml:space="preserve"> </w:t>
      </w:r>
      <w:r>
        <w:rPr>
          <w:color w:val="231F20"/>
          <w:w w:val="105"/>
        </w:rPr>
        <w:t>до</w:t>
      </w:r>
      <w:r>
        <w:rPr>
          <w:color w:val="231F20"/>
          <w:spacing w:val="-23"/>
          <w:w w:val="105"/>
        </w:rPr>
        <w:t xml:space="preserve"> </w:t>
      </w:r>
      <w:r>
        <w:rPr>
          <w:color w:val="231F20"/>
          <w:w w:val="105"/>
        </w:rPr>
        <w:t>процесу</w:t>
      </w:r>
      <w:r>
        <w:rPr>
          <w:color w:val="231F20"/>
          <w:spacing w:val="-23"/>
          <w:w w:val="105"/>
        </w:rPr>
        <w:t xml:space="preserve"> </w:t>
      </w:r>
      <w:r>
        <w:rPr>
          <w:color w:val="231F20"/>
          <w:w w:val="105"/>
        </w:rPr>
        <w:t>творення</w:t>
      </w:r>
      <w:r>
        <w:rPr>
          <w:color w:val="231F20"/>
          <w:spacing w:val="-22"/>
          <w:w w:val="105"/>
        </w:rPr>
        <w:t xml:space="preserve"> </w:t>
      </w:r>
      <w:r>
        <w:rPr>
          <w:color w:val="231F20"/>
          <w:w w:val="105"/>
        </w:rPr>
        <w:t>розповіді</w:t>
      </w:r>
      <w:r>
        <w:rPr>
          <w:color w:val="231F20"/>
          <w:spacing w:val="-23"/>
          <w:w w:val="105"/>
        </w:rPr>
        <w:t xml:space="preserve"> </w:t>
      </w:r>
      <w:r>
        <w:rPr>
          <w:color w:val="231F20"/>
          <w:w w:val="105"/>
        </w:rPr>
        <w:t>[14,</w:t>
      </w:r>
      <w:r>
        <w:rPr>
          <w:color w:val="231F20"/>
          <w:spacing w:val="-23"/>
          <w:w w:val="105"/>
        </w:rPr>
        <w:t xml:space="preserve"> </w:t>
      </w:r>
      <w:r>
        <w:rPr>
          <w:color w:val="231F20"/>
          <w:w w:val="105"/>
        </w:rPr>
        <w:t>с.</w:t>
      </w:r>
      <w:r>
        <w:rPr>
          <w:color w:val="231F20"/>
          <w:spacing w:val="-22"/>
          <w:w w:val="105"/>
        </w:rPr>
        <w:t xml:space="preserve"> </w:t>
      </w:r>
      <w:r>
        <w:rPr>
          <w:color w:val="231F20"/>
          <w:w w:val="105"/>
        </w:rPr>
        <w:t>44].</w:t>
      </w:r>
    </w:p>
    <w:p w:rsidR="00664BE7" w:rsidRDefault="00664BE7">
      <w:pPr>
        <w:pStyle w:val="a3"/>
        <w:spacing w:line="237" w:lineRule="auto"/>
        <w:ind w:right="155" w:firstLine="340"/>
      </w:pPr>
      <w:r>
        <w:rPr>
          <w:color w:val="231F20"/>
          <w:w w:val="105"/>
        </w:rPr>
        <w:t>Учений</w:t>
      </w:r>
      <w:r>
        <w:rPr>
          <w:color w:val="231F20"/>
          <w:spacing w:val="-40"/>
          <w:w w:val="105"/>
        </w:rPr>
        <w:t xml:space="preserve"> </w:t>
      </w:r>
      <w:r>
        <w:rPr>
          <w:color w:val="231F20"/>
          <w:w w:val="105"/>
        </w:rPr>
        <w:t>наводить</w:t>
      </w:r>
      <w:r>
        <w:rPr>
          <w:color w:val="231F20"/>
          <w:spacing w:val="-40"/>
          <w:w w:val="105"/>
        </w:rPr>
        <w:t xml:space="preserve"> </w:t>
      </w:r>
      <w:r>
        <w:rPr>
          <w:color w:val="231F20"/>
          <w:w w:val="105"/>
        </w:rPr>
        <w:t>приклад</w:t>
      </w:r>
      <w:r>
        <w:rPr>
          <w:color w:val="231F20"/>
          <w:spacing w:val="-39"/>
          <w:w w:val="105"/>
        </w:rPr>
        <w:t xml:space="preserve"> </w:t>
      </w:r>
      <w:r>
        <w:rPr>
          <w:color w:val="231F20"/>
          <w:w w:val="105"/>
        </w:rPr>
        <w:t>одного</w:t>
      </w:r>
      <w:r>
        <w:rPr>
          <w:color w:val="231F20"/>
          <w:spacing w:val="-40"/>
          <w:w w:val="105"/>
        </w:rPr>
        <w:t xml:space="preserve"> </w:t>
      </w:r>
      <w:r>
        <w:rPr>
          <w:color w:val="231F20"/>
          <w:w w:val="105"/>
        </w:rPr>
        <w:t>з</w:t>
      </w:r>
      <w:r>
        <w:rPr>
          <w:color w:val="231F20"/>
          <w:spacing w:val="-39"/>
          <w:w w:val="105"/>
        </w:rPr>
        <w:t xml:space="preserve"> </w:t>
      </w:r>
      <w:r>
        <w:rPr>
          <w:color w:val="231F20"/>
          <w:w w:val="105"/>
        </w:rPr>
        <w:t>перших</w:t>
      </w:r>
      <w:r>
        <w:rPr>
          <w:color w:val="231F20"/>
          <w:spacing w:val="-40"/>
          <w:w w:val="105"/>
        </w:rPr>
        <w:t xml:space="preserve"> </w:t>
      </w:r>
      <w:r>
        <w:rPr>
          <w:color w:val="231F20"/>
          <w:w w:val="105"/>
        </w:rPr>
        <w:t>журналістських</w:t>
      </w:r>
      <w:r>
        <w:rPr>
          <w:color w:val="231F20"/>
          <w:spacing w:val="-39"/>
          <w:w w:val="105"/>
        </w:rPr>
        <w:t xml:space="preserve"> </w:t>
      </w:r>
      <w:r>
        <w:rPr>
          <w:color w:val="231F20"/>
          <w:w w:val="105"/>
        </w:rPr>
        <w:t>матеріалів,</w:t>
      </w:r>
      <w:r>
        <w:rPr>
          <w:color w:val="231F20"/>
          <w:spacing w:val="-40"/>
          <w:w w:val="105"/>
        </w:rPr>
        <w:t xml:space="preserve"> </w:t>
      </w:r>
      <w:r>
        <w:rPr>
          <w:color w:val="231F20"/>
          <w:w w:val="105"/>
        </w:rPr>
        <w:t>який</w:t>
      </w:r>
      <w:r>
        <w:rPr>
          <w:color w:val="231F20"/>
          <w:spacing w:val="-39"/>
          <w:w w:val="105"/>
        </w:rPr>
        <w:t xml:space="preserve"> </w:t>
      </w:r>
      <w:r>
        <w:rPr>
          <w:color w:val="231F20"/>
          <w:w w:val="105"/>
        </w:rPr>
        <w:t>відо- бражає</w:t>
      </w:r>
      <w:r>
        <w:rPr>
          <w:color w:val="231F20"/>
          <w:spacing w:val="-38"/>
          <w:w w:val="105"/>
        </w:rPr>
        <w:t xml:space="preserve"> </w:t>
      </w:r>
      <w:r>
        <w:rPr>
          <w:color w:val="231F20"/>
          <w:w w:val="105"/>
        </w:rPr>
        <w:t>розширені</w:t>
      </w:r>
      <w:r>
        <w:rPr>
          <w:color w:val="231F20"/>
          <w:spacing w:val="-37"/>
          <w:w w:val="105"/>
        </w:rPr>
        <w:t xml:space="preserve"> </w:t>
      </w:r>
      <w:r>
        <w:rPr>
          <w:color w:val="231F20"/>
          <w:w w:val="105"/>
        </w:rPr>
        <w:t>інтерактивні</w:t>
      </w:r>
      <w:r>
        <w:rPr>
          <w:color w:val="231F20"/>
          <w:spacing w:val="-37"/>
          <w:w w:val="105"/>
        </w:rPr>
        <w:t xml:space="preserve"> </w:t>
      </w:r>
      <w:r>
        <w:rPr>
          <w:color w:val="231F20"/>
          <w:w w:val="105"/>
        </w:rPr>
        <w:t>можливості</w:t>
      </w:r>
      <w:r>
        <w:rPr>
          <w:color w:val="231F20"/>
          <w:spacing w:val="-36"/>
          <w:w w:val="105"/>
        </w:rPr>
        <w:t xml:space="preserve"> </w:t>
      </w:r>
      <w:r>
        <w:rPr>
          <w:color w:val="231F20"/>
          <w:w w:val="105"/>
        </w:rPr>
        <w:t>для</w:t>
      </w:r>
      <w:r>
        <w:rPr>
          <w:color w:val="231F20"/>
          <w:spacing w:val="-37"/>
          <w:w w:val="105"/>
        </w:rPr>
        <w:t xml:space="preserve"> </w:t>
      </w:r>
      <w:r>
        <w:rPr>
          <w:color w:val="231F20"/>
          <w:w w:val="105"/>
        </w:rPr>
        <w:t>аудиторії</w:t>
      </w:r>
      <w:r>
        <w:rPr>
          <w:color w:val="231F20"/>
          <w:spacing w:val="-37"/>
          <w:w w:val="105"/>
        </w:rPr>
        <w:t xml:space="preserve"> </w:t>
      </w:r>
      <w:r>
        <w:rPr>
          <w:color w:val="231F20"/>
          <w:w w:val="105"/>
        </w:rPr>
        <w:t>та</w:t>
      </w:r>
      <w:r>
        <w:rPr>
          <w:color w:val="231F20"/>
          <w:spacing w:val="-36"/>
          <w:w w:val="105"/>
        </w:rPr>
        <w:t xml:space="preserve"> </w:t>
      </w:r>
      <w:r>
        <w:rPr>
          <w:color w:val="231F20"/>
          <w:w w:val="105"/>
        </w:rPr>
        <w:t>відповідає</w:t>
      </w:r>
      <w:r>
        <w:rPr>
          <w:color w:val="231F20"/>
          <w:spacing w:val="-37"/>
          <w:w w:val="105"/>
        </w:rPr>
        <w:t xml:space="preserve"> </w:t>
      </w:r>
      <w:r>
        <w:rPr>
          <w:color w:val="231F20"/>
          <w:w w:val="105"/>
        </w:rPr>
        <w:t>деяким</w:t>
      </w:r>
      <w:r>
        <w:rPr>
          <w:color w:val="231F20"/>
          <w:spacing w:val="-37"/>
          <w:w w:val="105"/>
        </w:rPr>
        <w:t xml:space="preserve"> </w:t>
      </w:r>
      <w:r>
        <w:rPr>
          <w:color w:val="231F20"/>
          <w:w w:val="105"/>
        </w:rPr>
        <w:t>прин- ципам</w:t>
      </w:r>
      <w:r>
        <w:rPr>
          <w:color w:val="231F20"/>
          <w:spacing w:val="-7"/>
          <w:w w:val="105"/>
        </w:rPr>
        <w:t xml:space="preserve"> </w:t>
      </w:r>
      <w:r>
        <w:rPr>
          <w:color w:val="231F20"/>
          <w:w w:val="105"/>
        </w:rPr>
        <w:t>трансмедійної</w:t>
      </w:r>
      <w:r>
        <w:rPr>
          <w:color w:val="231F20"/>
          <w:spacing w:val="-7"/>
          <w:w w:val="105"/>
        </w:rPr>
        <w:t xml:space="preserve"> </w:t>
      </w:r>
      <w:r>
        <w:rPr>
          <w:color w:val="231F20"/>
          <w:w w:val="105"/>
        </w:rPr>
        <w:t>журналістики.</w:t>
      </w:r>
      <w:r>
        <w:rPr>
          <w:color w:val="231F20"/>
          <w:spacing w:val="-7"/>
          <w:w w:val="105"/>
        </w:rPr>
        <w:t xml:space="preserve"> </w:t>
      </w:r>
      <w:r>
        <w:rPr>
          <w:color w:val="231F20"/>
          <w:w w:val="105"/>
        </w:rPr>
        <w:t>У</w:t>
      </w:r>
      <w:r>
        <w:rPr>
          <w:color w:val="231F20"/>
          <w:spacing w:val="-6"/>
          <w:w w:val="105"/>
        </w:rPr>
        <w:t xml:space="preserve"> </w:t>
      </w:r>
      <w:r>
        <w:rPr>
          <w:color w:val="231F20"/>
          <w:w w:val="105"/>
        </w:rPr>
        <w:t>1996</w:t>
      </w:r>
      <w:r>
        <w:rPr>
          <w:color w:val="231F20"/>
          <w:spacing w:val="-7"/>
          <w:w w:val="105"/>
        </w:rPr>
        <w:t xml:space="preserve"> </w:t>
      </w:r>
      <w:r>
        <w:rPr>
          <w:color w:val="231F20"/>
          <w:w w:val="105"/>
        </w:rPr>
        <w:t>р.</w:t>
      </w:r>
      <w:r>
        <w:rPr>
          <w:color w:val="231F20"/>
          <w:spacing w:val="-7"/>
          <w:w w:val="105"/>
        </w:rPr>
        <w:t xml:space="preserve"> </w:t>
      </w:r>
      <w:r>
        <w:rPr>
          <w:color w:val="231F20"/>
          <w:w w:val="105"/>
        </w:rPr>
        <w:t>фоторедактор</w:t>
      </w:r>
      <w:r>
        <w:rPr>
          <w:color w:val="231F20"/>
          <w:spacing w:val="-7"/>
          <w:w w:val="105"/>
        </w:rPr>
        <w:t xml:space="preserve"> </w:t>
      </w:r>
      <w:r>
        <w:rPr>
          <w:color w:val="231F20"/>
          <w:w w:val="105"/>
        </w:rPr>
        <w:t>Фред</w:t>
      </w:r>
      <w:r>
        <w:rPr>
          <w:color w:val="231F20"/>
          <w:spacing w:val="-6"/>
          <w:w w:val="105"/>
        </w:rPr>
        <w:t xml:space="preserve"> </w:t>
      </w:r>
      <w:r>
        <w:rPr>
          <w:color w:val="231F20"/>
          <w:w w:val="105"/>
        </w:rPr>
        <w:t>Рітчін</w:t>
      </w:r>
      <w:r>
        <w:rPr>
          <w:color w:val="231F20"/>
          <w:spacing w:val="-7"/>
          <w:w w:val="105"/>
        </w:rPr>
        <w:t xml:space="preserve"> </w:t>
      </w:r>
      <w:r>
        <w:rPr>
          <w:color w:val="231F20"/>
          <w:w w:val="105"/>
        </w:rPr>
        <w:t>і</w:t>
      </w:r>
      <w:r>
        <w:rPr>
          <w:color w:val="231F20"/>
          <w:spacing w:val="-7"/>
          <w:w w:val="105"/>
        </w:rPr>
        <w:t xml:space="preserve"> </w:t>
      </w:r>
      <w:r>
        <w:rPr>
          <w:color w:val="231F20"/>
          <w:w w:val="105"/>
        </w:rPr>
        <w:t>фоторе- портер</w:t>
      </w:r>
      <w:r>
        <w:rPr>
          <w:color w:val="231F20"/>
          <w:spacing w:val="-48"/>
          <w:w w:val="105"/>
        </w:rPr>
        <w:t xml:space="preserve"> </w:t>
      </w:r>
      <w:r>
        <w:rPr>
          <w:color w:val="231F20"/>
          <w:w w:val="105"/>
        </w:rPr>
        <w:t>Жиль</w:t>
      </w:r>
      <w:r>
        <w:rPr>
          <w:color w:val="231F20"/>
          <w:spacing w:val="-47"/>
          <w:w w:val="105"/>
        </w:rPr>
        <w:t xml:space="preserve"> </w:t>
      </w:r>
      <w:r>
        <w:rPr>
          <w:color w:val="231F20"/>
          <w:w w:val="105"/>
        </w:rPr>
        <w:t>Пересс</w:t>
      </w:r>
      <w:r>
        <w:rPr>
          <w:color w:val="231F20"/>
          <w:spacing w:val="-48"/>
          <w:w w:val="105"/>
        </w:rPr>
        <w:t xml:space="preserve"> </w:t>
      </w:r>
      <w:r>
        <w:rPr>
          <w:color w:val="231F20"/>
          <w:w w:val="105"/>
        </w:rPr>
        <w:t>опублікували</w:t>
      </w:r>
      <w:r>
        <w:rPr>
          <w:color w:val="231F20"/>
          <w:spacing w:val="-47"/>
          <w:w w:val="105"/>
        </w:rPr>
        <w:t xml:space="preserve"> </w:t>
      </w:r>
      <w:r>
        <w:rPr>
          <w:color w:val="231F20"/>
          <w:w w:val="105"/>
        </w:rPr>
        <w:t>на</w:t>
      </w:r>
      <w:r>
        <w:rPr>
          <w:color w:val="231F20"/>
          <w:spacing w:val="-48"/>
          <w:w w:val="105"/>
        </w:rPr>
        <w:t xml:space="preserve"> </w:t>
      </w:r>
      <w:r>
        <w:rPr>
          <w:color w:val="231F20"/>
          <w:w w:val="105"/>
        </w:rPr>
        <w:t>інтернет-сторінці</w:t>
      </w:r>
      <w:r>
        <w:rPr>
          <w:color w:val="231F20"/>
          <w:spacing w:val="-47"/>
          <w:w w:val="105"/>
        </w:rPr>
        <w:t xml:space="preserve"> </w:t>
      </w:r>
      <w:r>
        <w:rPr>
          <w:color w:val="231F20"/>
          <w:w w:val="105"/>
        </w:rPr>
        <w:t>видання</w:t>
      </w:r>
      <w:r>
        <w:rPr>
          <w:color w:val="231F20"/>
          <w:spacing w:val="-48"/>
          <w:w w:val="105"/>
        </w:rPr>
        <w:t xml:space="preserve"> </w:t>
      </w:r>
      <w:r>
        <w:rPr>
          <w:color w:val="231F20"/>
          <w:spacing w:val="-5"/>
          <w:w w:val="105"/>
        </w:rPr>
        <w:t>«The</w:t>
      </w:r>
      <w:r>
        <w:rPr>
          <w:color w:val="231F20"/>
          <w:spacing w:val="-47"/>
          <w:w w:val="105"/>
        </w:rPr>
        <w:t xml:space="preserve"> </w:t>
      </w:r>
      <w:r>
        <w:rPr>
          <w:color w:val="231F20"/>
          <w:spacing w:val="-2"/>
          <w:w w:val="105"/>
        </w:rPr>
        <w:t>New</w:t>
      </w:r>
      <w:r>
        <w:rPr>
          <w:color w:val="231F20"/>
          <w:spacing w:val="-52"/>
          <w:w w:val="105"/>
        </w:rPr>
        <w:t xml:space="preserve"> </w:t>
      </w:r>
      <w:r>
        <w:rPr>
          <w:color w:val="231F20"/>
          <w:spacing w:val="-6"/>
          <w:w w:val="105"/>
        </w:rPr>
        <w:t>York</w:t>
      </w:r>
      <w:r>
        <w:rPr>
          <w:color w:val="231F20"/>
          <w:spacing w:val="-49"/>
          <w:w w:val="105"/>
        </w:rPr>
        <w:t xml:space="preserve"> </w:t>
      </w:r>
      <w:r>
        <w:rPr>
          <w:color w:val="231F20"/>
          <w:w w:val="105"/>
        </w:rPr>
        <w:t>Times» інтерактивний</w:t>
      </w:r>
      <w:r>
        <w:rPr>
          <w:color w:val="231F20"/>
          <w:spacing w:val="-40"/>
          <w:w w:val="105"/>
        </w:rPr>
        <w:t xml:space="preserve"> </w:t>
      </w:r>
      <w:r>
        <w:rPr>
          <w:color w:val="231F20"/>
          <w:w w:val="105"/>
        </w:rPr>
        <w:t>матеріал,</w:t>
      </w:r>
      <w:r>
        <w:rPr>
          <w:color w:val="231F20"/>
          <w:spacing w:val="-39"/>
          <w:w w:val="105"/>
        </w:rPr>
        <w:t xml:space="preserve"> </w:t>
      </w:r>
      <w:r>
        <w:rPr>
          <w:color w:val="231F20"/>
          <w:w w:val="105"/>
        </w:rPr>
        <w:t>який</w:t>
      </w:r>
      <w:r>
        <w:rPr>
          <w:color w:val="231F20"/>
          <w:spacing w:val="-39"/>
          <w:w w:val="105"/>
        </w:rPr>
        <w:t xml:space="preserve"> </w:t>
      </w:r>
      <w:r>
        <w:rPr>
          <w:color w:val="231F20"/>
          <w:w w:val="105"/>
        </w:rPr>
        <w:t>дав</w:t>
      </w:r>
      <w:r>
        <w:rPr>
          <w:color w:val="231F20"/>
          <w:spacing w:val="-39"/>
          <w:w w:val="105"/>
        </w:rPr>
        <w:t xml:space="preserve"> </w:t>
      </w:r>
      <w:r>
        <w:rPr>
          <w:color w:val="231F20"/>
          <w:w w:val="105"/>
        </w:rPr>
        <w:t>змогу</w:t>
      </w:r>
      <w:r>
        <w:rPr>
          <w:color w:val="231F20"/>
          <w:spacing w:val="-39"/>
          <w:w w:val="105"/>
        </w:rPr>
        <w:t xml:space="preserve"> </w:t>
      </w:r>
      <w:r>
        <w:rPr>
          <w:color w:val="231F20"/>
          <w:w w:val="105"/>
        </w:rPr>
        <w:t>читачеві</w:t>
      </w:r>
      <w:r>
        <w:rPr>
          <w:color w:val="231F20"/>
          <w:spacing w:val="-39"/>
          <w:w w:val="105"/>
        </w:rPr>
        <w:t xml:space="preserve"> </w:t>
      </w:r>
      <w:r>
        <w:rPr>
          <w:color w:val="231F20"/>
          <w:w w:val="105"/>
        </w:rPr>
        <w:t>краще</w:t>
      </w:r>
      <w:r>
        <w:rPr>
          <w:color w:val="231F20"/>
          <w:spacing w:val="-39"/>
          <w:w w:val="105"/>
        </w:rPr>
        <w:t xml:space="preserve"> </w:t>
      </w:r>
      <w:r>
        <w:rPr>
          <w:color w:val="231F20"/>
          <w:w w:val="105"/>
        </w:rPr>
        <w:t>заглибитися</w:t>
      </w:r>
      <w:r>
        <w:rPr>
          <w:color w:val="231F20"/>
          <w:spacing w:val="-39"/>
          <w:w w:val="105"/>
        </w:rPr>
        <w:t xml:space="preserve"> </w:t>
      </w:r>
      <w:r>
        <w:rPr>
          <w:color w:val="231F20"/>
          <w:w w:val="105"/>
        </w:rPr>
        <w:t>в</w:t>
      </w:r>
      <w:r>
        <w:rPr>
          <w:color w:val="231F20"/>
          <w:spacing w:val="-39"/>
          <w:w w:val="105"/>
        </w:rPr>
        <w:t xml:space="preserve"> </w:t>
      </w:r>
      <w:r>
        <w:rPr>
          <w:color w:val="231F20"/>
          <w:w w:val="105"/>
        </w:rPr>
        <w:t>історію</w:t>
      </w:r>
      <w:r>
        <w:rPr>
          <w:color w:val="231F20"/>
          <w:spacing w:val="-39"/>
          <w:w w:val="105"/>
        </w:rPr>
        <w:t xml:space="preserve"> </w:t>
      </w:r>
      <w:r>
        <w:rPr>
          <w:color w:val="231F20"/>
          <w:w w:val="105"/>
        </w:rPr>
        <w:t>і</w:t>
      </w:r>
      <w:r>
        <w:rPr>
          <w:color w:val="231F20"/>
          <w:spacing w:val="-39"/>
          <w:w w:val="105"/>
        </w:rPr>
        <w:t xml:space="preserve"> </w:t>
      </w:r>
      <w:r>
        <w:rPr>
          <w:color w:val="231F20"/>
          <w:w w:val="105"/>
        </w:rPr>
        <w:t>вийти за</w:t>
      </w:r>
      <w:r>
        <w:rPr>
          <w:color w:val="231F20"/>
          <w:spacing w:val="-18"/>
          <w:w w:val="105"/>
        </w:rPr>
        <w:t xml:space="preserve"> </w:t>
      </w:r>
      <w:r>
        <w:rPr>
          <w:color w:val="231F20"/>
          <w:w w:val="105"/>
        </w:rPr>
        <w:t>межі</w:t>
      </w:r>
      <w:r>
        <w:rPr>
          <w:color w:val="231F20"/>
          <w:spacing w:val="-18"/>
          <w:w w:val="105"/>
        </w:rPr>
        <w:t xml:space="preserve"> </w:t>
      </w:r>
      <w:r>
        <w:rPr>
          <w:color w:val="231F20"/>
          <w:w w:val="105"/>
        </w:rPr>
        <w:t>традиційної</w:t>
      </w:r>
      <w:r>
        <w:rPr>
          <w:color w:val="231F20"/>
          <w:spacing w:val="-17"/>
          <w:w w:val="105"/>
        </w:rPr>
        <w:t xml:space="preserve"> </w:t>
      </w:r>
      <w:r>
        <w:rPr>
          <w:color w:val="231F20"/>
          <w:w w:val="105"/>
        </w:rPr>
        <w:t>презентації</w:t>
      </w:r>
      <w:r>
        <w:rPr>
          <w:color w:val="231F20"/>
          <w:spacing w:val="-18"/>
          <w:w w:val="105"/>
        </w:rPr>
        <w:t xml:space="preserve"> </w:t>
      </w:r>
      <w:r>
        <w:rPr>
          <w:color w:val="231F20"/>
          <w:w w:val="105"/>
        </w:rPr>
        <w:t>теми.</w:t>
      </w:r>
      <w:r>
        <w:rPr>
          <w:color w:val="231F20"/>
          <w:spacing w:val="-17"/>
          <w:w w:val="105"/>
        </w:rPr>
        <w:t xml:space="preserve"> </w:t>
      </w:r>
      <w:r>
        <w:rPr>
          <w:color w:val="231F20"/>
          <w:w w:val="105"/>
        </w:rPr>
        <w:t>У</w:t>
      </w:r>
      <w:r>
        <w:rPr>
          <w:color w:val="231F20"/>
          <w:spacing w:val="-18"/>
          <w:w w:val="105"/>
        </w:rPr>
        <w:t xml:space="preserve"> </w:t>
      </w:r>
      <w:r>
        <w:rPr>
          <w:color w:val="231F20"/>
          <w:spacing w:val="-4"/>
          <w:w w:val="105"/>
        </w:rPr>
        <w:t>результаті</w:t>
      </w:r>
      <w:r>
        <w:rPr>
          <w:color w:val="231F20"/>
          <w:spacing w:val="-18"/>
          <w:w w:val="105"/>
        </w:rPr>
        <w:t xml:space="preserve"> </w:t>
      </w:r>
      <w:r>
        <w:rPr>
          <w:color w:val="231F20"/>
          <w:w w:val="105"/>
        </w:rPr>
        <w:t>матеріал</w:t>
      </w:r>
      <w:r>
        <w:rPr>
          <w:color w:val="231F20"/>
          <w:spacing w:val="-17"/>
          <w:w w:val="105"/>
        </w:rPr>
        <w:t xml:space="preserve"> </w:t>
      </w:r>
      <w:r>
        <w:rPr>
          <w:color w:val="231F20"/>
          <w:w w:val="105"/>
        </w:rPr>
        <w:t>«Боснія:</w:t>
      </w:r>
      <w:r>
        <w:rPr>
          <w:color w:val="231F20"/>
          <w:spacing w:val="-18"/>
          <w:w w:val="105"/>
        </w:rPr>
        <w:t xml:space="preserve"> </w:t>
      </w:r>
      <w:r>
        <w:rPr>
          <w:color w:val="231F20"/>
          <w:w w:val="105"/>
        </w:rPr>
        <w:t>невизначений шлях</w:t>
      </w:r>
      <w:r>
        <w:rPr>
          <w:color w:val="231F20"/>
          <w:spacing w:val="-28"/>
          <w:w w:val="105"/>
        </w:rPr>
        <w:t xml:space="preserve"> </w:t>
      </w:r>
      <w:r>
        <w:rPr>
          <w:color w:val="231F20"/>
          <w:w w:val="105"/>
        </w:rPr>
        <w:t>до</w:t>
      </w:r>
      <w:r>
        <w:rPr>
          <w:color w:val="231F20"/>
          <w:spacing w:val="-28"/>
          <w:w w:val="105"/>
        </w:rPr>
        <w:t xml:space="preserve"> </w:t>
      </w:r>
      <w:r>
        <w:rPr>
          <w:color w:val="231F20"/>
          <w:w w:val="105"/>
        </w:rPr>
        <w:t>миру»</w:t>
      </w:r>
      <w:r>
        <w:rPr>
          <w:color w:val="231F20"/>
          <w:spacing w:val="-28"/>
          <w:w w:val="105"/>
        </w:rPr>
        <w:t xml:space="preserve"> </w:t>
      </w:r>
      <w:r>
        <w:rPr>
          <w:color w:val="231F20"/>
          <w:w w:val="105"/>
        </w:rPr>
        <w:t>був</w:t>
      </w:r>
      <w:r>
        <w:rPr>
          <w:color w:val="231F20"/>
          <w:spacing w:val="-28"/>
          <w:w w:val="105"/>
        </w:rPr>
        <w:t xml:space="preserve"> </w:t>
      </w:r>
      <w:r>
        <w:rPr>
          <w:color w:val="231F20"/>
          <w:spacing w:val="-3"/>
          <w:w w:val="105"/>
        </w:rPr>
        <w:t>мультилінійним,</w:t>
      </w:r>
      <w:r>
        <w:rPr>
          <w:color w:val="231F20"/>
          <w:spacing w:val="-28"/>
          <w:w w:val="105"/>
        </w:rPr>
        <w:t xml:space="preserve"> </w:t>
      </w:r>
      <w:r>
        <w:rPr>
          <w:color w:val="231F20"/>
          <w:spacing w:val="-3"/>
          <w:w w:val="105"/>
        </w:rPr>
        <w:t>мультимедійним</w:t>
      </w:r>
      <w:r>
        <w:rPr>
          <w:color w:val="231F20"/>
          <w:spacing w:val="-28"/>
          <w:w w:val="105"/>
        </w:rPr>
        <w:t xml:space="preserve"> </w:t>
      </w:r>
      <w:r>
        <w:rPr>
          <w:color w:val="231F20"/>
          <w:w w:val="105"/>
        </w:rPr>
        <w:t>та</w:t>
      </w:r>
      <w:r>
        <w:rPr>
          <w:color w:val="231F20"/>
          <w:spacing w:val="-28"/>
          <w:w w:val="105"/>
        </w:rPr>
        <w:t xml:space="preserve"> </w:t>
      </w:r>
      <w:r>
        <w:rPr>
          <w:color w:val="231F20"/>
          <w:w w:val="105"/>
        </w:rPr>
        <w:t>взаємозв’язаним</w:t>
      </w:r>
      <w:r>
        <w:rPr>
          <w:color w:val="231F20"/>
          <w:spacing w:val="-28"/>
          <w:w w:val="105"/>
        </w:rPr>
        <w:t xml:space="preserve"> </w:t>
      </w:r>
      <w:r>
        <w:rPr>
          <w:color w:val="231F20"/>
          <w:w w:val="105"/>
        </w:rPr>
        <w:t>із</w:t>
      </w:r>
      <w:r>
        <w:rPr>
          <w:color w:val="231F20"/>
          <w:spacing w:val="-28"/>
          <w:w w:val="105"/>
        </w:rPr>
        <w:t xml:space="preserve"> </w:t>
      </w:r>
      <w:r>
        <w:rPr>
          <w:color w:val="231F20"/>
          <w:w w:val="105"/>
        </w:rPr>
        <w:t>контекст- ною</w:t>
      </w:r>
      <w:r>
        <w:rPr>
          <w:color w:val="231F20"/>
          <w:spacing w:val="-20"/>
          <w:w w:val="105"/>
        </w:rPr>
        <w:t xml:space="preserve"> </w:t>
      </w:r>
      <w:r>
        <w:rPr>
          <w:color w:val="231F20"/>
          <w:w w:val="105"/>
        </w:rPr>
        <w:t>інформацією.</w:t>
      </w:r>
      <w:r>
        <w:rPr>
          <w:color w:val="231F20"/>
          <w:spacing w:val="-20"/>
          <w:w w:val="105"/>
        </w:rPr>
        <w:t xml:space="preserve"> </w:t>
      </w:r>
      <w:r>
        <w:rPr>
          <w:color w:val="231F20"/>
          <w:w w:val="105"/>
        </w:rPr>
        <w:t>Читач</w:t>
      </w:r>
      <w:r>
        <w:rPr>
          <w:color w:val="231F20"/>
          <w:spacing w:val="-19"/>
          <w:w w:val="105"/>
        </w:rPr>
        <w:t xml:space="preserve"> </w:t>
      </w:r>
      <w:r>
        <w:rPr>
          <w:color w:val="231F20"/>
          <w:w w:val="105"/>
        </w:rPr>
        <w:t>міг</w:t>
      </w:r>
      <w:r>
        <w:rPr>
          <w:color w:val="231F20"/>
          <w:spacing w:val="-20"/>
          <w:w w:val="105"/>
        </w:rPr>
        <w:t xml:space="preserve"> </w:t>
      </w:r>
      <w:r>
        <w:rPr>
          <w:color w:val="231F20"/>
          <w:w w:val="105"/>
        </w:rPr>
        <w:t>самостійно</w:t>
      </w:r>
      <w:r>
        <w:rPr>
          <w:color w:val="231F20"/>
          <w:spacing w:val="-20"/>
          <w:w w:val="105"/>
        </w:rPr>
        <w:t xml:space="preserve"> </w:t>
      </w:r>
      <w:r>
        <w:rPr>
          <w:color w:val="231F20"/>
          <w:w w:val="105"/>
        </w:rPr>
        <w:t>обирати</w:t>
      </w:r>
      <w:r>
        <w:rPr>
          <w:color w:val="231F20"/>
          <w:spacing w:val="-19"/>
          <w:w w:val="105"/>
        </w:rPr>
        <w:t xml:space="preserve"> </w:t>
      </w:r>
      <w:r>
        <w:rPr>
          <w:color w:val="231F20"/>
          <w:w w:val="105"/>
        </w:rPr>
        <w:t>порядок</w:t>
      </w:r>
      <w:r>
        <w:rPr>
          <w:color w:val="231F20"/>
          <w:spacing w:val="-20"/>
          <w:w w:val="105"/>
        </w:rPr>
        <w:t xml:space="preserve"> </w:t>
      </w:r>
      <w:r>
        <w:rPr>
          <w:color w:val="231F20"/>
          <w:w w:val="105"/>
        </w:rPr>
        <w:t>ознайомлення</w:t>
      </w:r>
      <w:r>
        <w:rPr>
          <w:color w:val="231F20"/>
          <w:spacing w:val="-20"/>
          <w:w w:val="105"/>
        </w:rPr>
        <w:t xml:space="preserve"> </w:t>
      </w:r>
      <w:r>
        <w:rPr>
          <w:color w:val="231F20"/>
          <w:w w:val="105"/>
        </w:rPr>
        <w:t>з</w:t>
      </w:r>
      <w:r>
        <w:rPr>
          <w:color w:val="231F20"/>
          <w:spacing w:val="-19"/>
          <w:w w:val="105"/>
        </w:rPr>
        <w:t xml:space="preserve"> </w:t>
      </w:r>
      <w:r>
        <w:rPr>
          <w:color w:val="231F20"/>
          <w:w w:val="105"/>
        </w:rPr>
        <w:t>фотогра-</w:t>
      </w:r>
    </w:p>
    <w:p w:rsidR="00664BE7" w:rsidRDefault="00664BE7">
      <w:pPr>
        <w:spacing w:line="237" w:lineRule="auto"/>
        <w:sectPr w:rsidR="00664BE7">
          <w:headerReference w:type="even" r:id="rId195"/>
          <w:footerReference w:type="even" r:id="rId196"/>
          <w:footerReference w:type="default" r:id="rId197"/>
          <w:pgSz w:w="9980" w:h="14180"/>
          <w:pgMar w:top="0" w:right="860" w:bottom="1020" w:left="0" w:header="0" w:footer="830" w:gutter="0"/>
          <w:pgNumType w:start="13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7"/>
      </w:pPr>
      <w:r>
        <w:rPr>
          <w:color w:val="231F20"/>
        </w:rPr>
        <w:t xml:space="preserve">фіями, текстами, </w:t>
      </w:r>
      <w:r>
        <w:rPr>
          <w:color w:val="231F20"/>
          <w:spacing w:val="-3"/>
        </w:rPr>
        <w:t xml:space="preserve">аудіо- </w:t>
      </w:r>
      <w:r>
        <w:rPr>
          <w:color w:val="231F20"/>
        </w:rPr>
        <w:t>та відеоматеріалами, брати участь у чотирнадцяти форумах, переглядати</w:t>
      </w:r>
      <w:r>
        <w:rPr>
          <w:color w:val="231F20"/>
          <w:spacing w:val="-14"/>
        </w:rPr>
        <w:t xml:space="preserve"> </w:t>
      </w:r>
      <w:r>
        <w:rPr>
          <w:color w:val="231F20"/>
          <w:spacing w:val="-3"/>
        </w:rPr>
        <w:t>мапу,</w:t>
      </w:r>
      <w:r>
        <w:rPr>
          <w:color w:val="231F20"/>
          <w:spacing w:val="-13"/>
        </w:rPr>
        <w:t xml:space="preserve"> </w:t>
      </w:r>
      <w:r>
        <w:rPr>
          <w:color w:val="231F20"/>
        </w:rPr>
        <w:t>бібліографію</w:t>
      </w:r>
      <w:r>
        <w:rPr>
          <w:color w:val="231F20"/>
          <w:spacing w:val="-13"/>
        </w:rPr>
        <w:t xml:space="preserve"> </w:t>
      </w:r>
      <w:r>
        <w:rPr>
          <w:color w:val="231F20"/>
        </w:rPr>
        <w:t>та</w:t>
      </w:r>
      <w:r>
        <w:rPr>
          <w:color w:val="231F20"/>
          <w:spacing w:val="-14"/>
        </w:rPr>
        <w:t xml:space="preserve"> </w:t>
      </w:r>
      <w:r>
        <w:rPr>
          <w:color w:val="231F20"/>
        </w:rPr>
        <w:t>словник,</w:t>
      </w:r>
      <w:r>
        <w:rPr>
          <w:color w:val="231F20"/>
          <w:spacing w:val="-13"/>
        </w:rPr>
        <w:t xml:space="preserve"> </w:t>
      </w:r>
      <w:r>
        <w:rPr>
          <w:color w:val="231F20"/>
        </w:rPr>
        <w:t>мав</w:t>
      </w:r>
      <w:r>
        <w:rPr>
          <w:color w:val="231F20"/>
          <w:spacing w:val="-13"/>
        </w:rPr>
        <w:t xml:space="preserve"> </w:t>
      </w:r>
      <w:r>
        <w:rPr>
          <w:color w:val="231F20"/>
        </w:rPr>
        <w:t>доступ</w:t>
      </w:r>
      <w:r>
        <w:rPr>
          <w:color w:val="231F20"/>
          <w:spacing w:val="-14"/>
        </w:rPr>
        <w:t xml:space="preserve"> </w:t>
      </w:r>
      <w:r>
        <w:rPr>
          <w:color w:val="231F20"/>
        </w:rPr>
        <w:t>до</w:t>
      </w:r>
      <w:r>
        <w:rPr>
          <w:color w:val="231F20"/>
          <w:spacing w:val="-13"/>
        </w:rPr>
        <w:t xml:space="preserve"> </w:t>
      </w:r>
      <w:r>
        <w:rPr>
          <w:color w:val="231F20"/>
        </w:rPr>
        <w:t>архівних</w:t>
      </w:r>
      <w:r>
        <w:rPr>
          <w:color w:val="231F20"/>
          <w:spacing w:val="-13"/>
        </w:rPr>
        <w:t xml:space="preserve"> </w:t>
      </w:r>
      <w:r>
        <w:rPr>
          <w:color w:val="231F20"/>
        </w:rPr>
        <w:t>документів.</w:t>
      </w:r>
      <w:r>
        <w:rPr>
          <w:color w:val="231F20"/>
          <w:spacing w:val="-14"/>
        </w:rPr>
        <w:t xml:space="preserve"> </w:t>
      </w:r>
      <w:r>
        <w:rPr>
          <w:color w:val="231F20"/>
        </w:rPr>
        <w:t>Отже, як</w:t>
      </w:r>
      <w:r>
        <w:rPr>
          <w:color w:val="231F20"/>
          <w:spacing w:val="-11"/>
        </w:rPr>
        <w:t xml:space="preserve"> </w:t>
      </w:r>
      <w:r>
        <w:rPr>
          <w:color w:val="231F20"/>
        </w:rPr>
        <w:t>стверджують</w:t>
      </w:r>
      <w:r>
        <w:rPr>
          <w:color w:val="231F20"/>
          <w:spacing w:val="-11"/>
        </w:rPr>
        <w:t xml:space="preserve"> </w:t>
      </w:r>
      <w:r>
        <w:rPr>
          <w:color w:val="231F20"/>
        </w:rPr>
        <w:t>журналісти,</w:t>
      </w:r>
      <w:r>
        <w:rPr>
          <w:color w:val="231F20"/>
          <w:spacing w:val="-11"/>
        </w:rPr>
        <w:t xml:space="preserve"> </w:t>
      </w:r>
      <w:r>
        <w:rPr>
          <w:color w:val="231F20"/>
        </w:rPr>
        <w:t>читач</w:t>
      </w:r>
      <w:r>
        <w:rPr>
          <w:color w:val="231F20"/>
          <w:spacing w:val="-11"/>
        </w:rPr>
        <w:t xml:space="preserve"> </w:t>
      </w:r>
      <w:r>
        <w:rPr>
          <w:color w:val="231F20"/>
        </w:rPr>
        <w:t>брав</w:t>
      </w:r>
      <w:r>
        <w:rPr>
          <w:color w:val="231F20"/>
          <w:spacing w:val="-10"/>
        </w:rPr>
        <w:t xml:space="preserve"> </w:t>
      </w:r>
      <w:r>
        <w:rPr>
          <w:color w:val="231F20"/>
        </w:rPr>
        <w:t>участь</w:t>
      </w:r>
      <w:r>
        <w:rPr>
          <w:color w:val="231F20"/>
          <w:spacing w:val="-11"/>
        </w:rPr>
        <w:t xml:space="preserve"> </w:t>
      </w:r>
      <w:r>
        <w:rPr>
          <w:color w:val="231F20"/>
        </w:rPr>
        <w:t>у</w:t>
      </w:r>
      <w:r>
        <w:rPr>
          <w:color w:val="231F20"/>
          <w:spacing w:val="-11"/>
        </w:rPr>
        <w:t xml:space="preserve"> </w:t>
      </w:r>
      <w:r>
        <w:rPr>
          <w:color w:val="231F20"/>
        </w:rPr>
        <w:t>створенні</w:t>
      </w:r>
      <w:r>
        <w:rPr>
          <w:color w:val="231F20"/>
          <w:spacing w:val="-11"/>
        </w:rPr>
        <w:t xml:space="preserve"> </w:t>
      </w:r>
      <w:r>
        <w:rPr>
          <w:color w:val="231F20"/>
        </w:rPr>
        <w:t>історії</w:t>
      </w:r>
      <w:r>
        <w:rPr>
          <w:color w:val="231F20"/>
          <w:spacing w:val="-10"/>
        </w:rPr>
        <w:t xml:space="preserve"> </w:t>
      </w:r>
      <w:r>
        <w:rPr>
          <w:color w:val="231F20"/>
        </w:rPr>
        <w:t>[14,</w:t>
      </w:r>
      <w:r>
        <w:rPr>
          <w:color w:val="231F20"/>
          <w:spacing w:val="-11"/>
        </w:rPr>
        <w:t xml:space="preserve"> </w:t>
      </w:r>
      <w:r>
        <w:rPr>
          <w:color w:val="231F20"/>
        </w:rPr>
        <w:t>с.</w:t>
      </w:r>
      <w:r>
        <w:rPr>
          <w:color w:val="231F20"/>
          <w:spacing w:val="-11"/>
        </w:rPr>
        <w:t xml:space="preserve"> </w:t>
      </w:r>
      <w:r>
        <w:rPr>
          <w:color w:val="231F20"/>
        </w:rPr>
        <w:t>60–61].</w:t>
      </w:r>
    </w:p>
    <w:p w:rsidR="00664BE7" w:rsidRDefault="00664BE7">
      <w:pPr>
        <w:pStyle w:val="a3"/>
        <w:spacing w:line="237" w:lineRule="auto"/>
        <w:ind w:right="154" w:firstLine="340"/>
      </w:pPr>
      <w:r>
        <w:rPr>
          <w:color w:val="231F20"/>
          <w:spacing w:val="-5"/>
        </w:rPr>
        <w:t>Термін</w:t>
      </w:r>
      <w:r>
        <w:rPr>
          <w:color w:val="231F20"/>
          <w:spacing w:val="-11"/>
        </w:rPr>
        <w:t xml:space="preserve"> </w:t>
      </w:r>
      <w:r>
        <w:rPr>
          <w:color w:val="231F20"/>
        </w:rPr>
        <w:t>«трансмедіація»</w:t>
      </w:r>
      <w:r>
        <w:rPr>
          <w:color w:val="231F20"/>
          <w:spacing w:val="-11"/>
        </w:rPr>
        <w:t xml:space="preserve"> </w:t>
      </w:r>
      <w:r>
        <w:rPr>
          <w:color w:val="231F20"/>
        </w:rPr>
        <w:t>використовується</w:t>
      </w:r>
      <w:r>
        <w:rPr>
          <w:color w:val="231F20"/>
          <w:spacing w:val="-12"/>
        </w:rPr>
        <w:t xml:space="preserve"> </w:t>
      </w:r>
      <w:r>
        <w:rPr>
          <w:color w:val="231F20"/>
        </w:rPr>
        <w:t>у</w:t>
      </w:r>
      <w:r>
        <w:rPr>
          <w:color w:val="231F20"/>
          <w:spacing w:val="-10"/>
        </w:rPr>
        <w:t xml:space="preserve"> </w:t>
      </w:r>
      <w:r>
        <w:rPr>
          <w:color w:val="231F20"/>
        </w:rPr>
        <w:t>значенні</w:t>
      </w:r>
      <w:r>
        <w:rPr>
          <w:color w:val="231F20"/>
          <w:spacing w:val="-11"/>
        </w:rPr>
        <w:t xml:space="preserve"> </w:t>
      </w:r>
      <w:r>
        <w:rPr>
          <w:color w:val="231F20"/>
        </w:rPr>
        <w:t>«процес</w:t>
      </w:r>
      <w:r>
        <w:rPr>
          <w:color w:val="231F20"/>
          <w:spacing w:val="-11"/>
        </w:rPr>
        <w:t xml:space="preserve"> </w:t>
      </w:r>
      <w:r>
        <w:rPr>
          <w:color w:val="231F20"/>
        </w:rPr>
        <w:t>перекладу</w:t>
      </w:r>
      <w:r>
        <w:rPr>
          <w:color w:val="231F20"/>
          <w:spacing w:val="-10"/>
        </w:rPr>
        <w:t xml:space="preserve"> </w:t>
      </w:r>
      <w:r>
        <w:rPr>
          <w:color w:val="231F20"/>
        </w:rPr>
        <w:t>ідей,</w:t>
      </w:r>
      <w:r>
        <w:rPr>
          <w:color w:val="231F20"/>
          <w:spacing w:val="-10"/>
        </w:rPr>
        <w:t xml:space="preserve"> </w:t>
      </w:r>
      <w:r>
        <w:rPr>
          <w:color w:val="231F20"/>
        </w:rPr>
        <w:t>кон- цептів,</w:t>
      </w:r>
      <w:r>
        <w:rPr>
          <w:color w:val="231F20"/>
          <w:spacing w:val="-5"/>
        </w:rPr>
        <w:t xml:space="preserve"> </w:t>
      </w:r>
      <w:r>
        <w:rPr>
          <w:color w:val="231F20"/>
        </w:rPr>
        <w:t>текстів</w:t>
      </w:r>
      <w:r>
        <w:rPr>
          <w:color w:val="231F20"/>
          <w:spacing w:val="-4"/>
        </w:rPr>
        <w:t xml:space="preserve"> </w:t>
      </w:r>
      <w:r>
        <w:rPr>
          <w:color w:val="231F20"/>
        </w:rPr>
        <w:t>з</w:t>
      </w:r>
      <w:r>
        <w:rPr>
          <w:color w:val="231F20"/>
          <w:spacing w:val="-4"/>
        </w:rPr>
        <w:t xml:space="preserve"> </w:t>
      </w:r>
      <w:r>
        <w:rPr>
          <w:color w:val="231F20"/>
        </w:rPr>
        <w:t>однієї</w:t>
      </w:r>
      <w:r>
        <w:rPr>
          <w:color w:val="231F20"/>
          <w:spacing w:val="-4"/>
        </w:rPr>
        <w:t xml:space="preserve"> </w:t>
      </w:r>
      <w:r>
        <w:rPr>
          <w:color w:val="231F20"/>
        </w:rPr>
        <w:t>знакової</w:t>
      </w:r>
      <w:r>
        <w:rPr>
          <w:color w:val="231F20"/>
          <w:spacing w:val="-5"/>
        </w:rPr>
        <w:t xml:space="preserve"> </w:t>
      </w:r>
      <w:r>
        <w:rPr>
          <w:color w:val="231F20"/>
        </w:rPr>
        <w:t>системи</w:t>
      </w:r>
      <w:r>
        <w:rPr>
          <w:color w:val="231F20"/>
          <w:spacing w:val="-4"/>
        </w:rPr>
        <w:t xml:space="preserve"> </w:t>
      </w:r>
      <w:r>
        <w:rPr>
          <w:color w:val="231F20"/>
        </w:rPr>
        <w:t>в</w:t>
      </w:r>
      <w:r>
        <w:rPr>
          <w:color w:val="231F20"/>
          <w:spacing w:val="-4"/>
        </w:rPr>
        <w:t xml:space="preserve"> </w:t>
      </w:r>
      <w:r>
        <w:rPr>
          <w:color w:val="231F20"/>
        </w:rPr>
        <w:t>іншу,</w:t>
      </w:r>
      <w:r>
        <w:rPr>
          <w:color w:val="231F20"/>
          <w:spacing w:val="-4"/>
        </w:rPr>
        <w:t xml:space="preserve"> </w:t>
      </w:r>
      <w:r>
        <w:rPr>
          <w:color w:val="231F20"/>
        </w:rPr>
        <w:t>з</w:t>
      </w:r>
      <w:r>
        <w:rPr>
          <w:color w:val="231F20"/>
          <w:spacing w:val="-5"/>
        </w:rPr>
        <w:t xml:space="preserve"> </w:t>
      </w:r>
      <w:r>
        <w:rPr>
          <w:color w:val="231F20"/>
        </w:rPr>
        <w:t>однієї</w:t>
      </w:r>
      <w:r>
        <w:rPr>
          <w:color w:val="231F20"/>
          <w:spacing w:val="-4"/>
        </w:rPr>
        <w:t xml:space="preserve"> </w:t>
      </w:r>
      <w:r>
        <w:rPr>
          <w:color w:val="231F20"/>
        </w:rPr>
        <w:t>платформи</w:t>
      </w:r>
      <w:r>
        <w:rPr>
          <w:color w:val="231F20"/>
          <w:spacing w:val="-4"/>
        </w:rPr>
        <w:t xml:space="preserve"> </w:t>
      </w:r>
      <w:r>
        <w:rPr>
          <w:color w:val="231F20"/>
        </w:rPr>
        <w:t>представлення</w:t>
      </w:r>
      <w:r>
        <w:rPr>
          <w:color w:val="231F20"/>
          <w:spacing w:val="-4"/>
        </w:rPr>
        <w:t xml:space="preserve"> </w:t>
      </w:r>
      <w:r>
        <w:rPr>
          <w:color w:val="231F20"/>
        </w:rPr>
        <w:t>чи підсистеми</w:t>
      </w:r>
      <w:r>
        <w:rPr>
          <w:color w:val="231F20"/>
          <w:spacing w:val="-13"/>
        </w:rPr>
        <w:t xml:space="preserve"> </w:t>
      </w:r>
      <w:r>
        <w:rPr>
          <w:color w:val="231F20"/>
        </w:rPr>
        <w:t>в</w:t>
      </w:r>
      <w:r>
        <w:rPr>
          <w:color w:val="231F20"/>
          <w:spacing w:val="-12"/>
        </w:rPr>
        <w:t xml:space="preserve"> </w:t>
      </w:r>
      <w:r>
        <w:rPr>
          <w:color w:val="231F20"/>
        </w:rPr>
        <w:t>інші»</w:t>
      </w:r>
      <w:r>
        <w:rPr>
          <w:color w:val="231F20"/>
          <w:spacing w:val="-12"/>
        </w:rPr>
        <w:t xml:space="preserve"> </w:t>
      </w:r>
      <w:r>
        <w:rPr>
          <w:color w:val="231F20"/>
        </w:rPr>
        <w:t>[6,</w:t>
      </w:r>
      <w:r>
        <w:rPr>
          <w:color w:val="231F20"/>
          <w:spacing w:val="-12"/>
        </w:rPr>
        <w:t xml:space="preserve"> </w:t>
      </w:r>
      <w:r>
        <w:rPr>
          <w:color w:val="231F20"/>
        </w:rPr>
        <w:t>c.</w:t>
      </w:r>
      <w:r>
        <w:rPr>
          <w:color w:val="231F20"/>
          <w:spacing w:val="-12"/>
        </w:rPr>
        <w:t xml:space="preserve"> </w:t>
      </w:r>
      <w:r>
        <w:rPr>
          <w:color w:val="231F20"/>
        </w:rPr>
        <w:t>2285].</w:t>
      </w:r>
    </w:p>
    <w:p w:rsidR="00664BE7" w:rsidRDefault="00664BE7">
      <w:pPr>
        <w:pStyle w:val="a3"/>
        <w:ind w:right="155" w:firstLine="340"/>
      </w:pPr>
      <w:r>
        <w:rPr>
          <w:color w:val="231F20"/>
          <w:spacing w:val="-3"/>
        </w:rPr>
        <w:t xml:space="preserve">Кожна </w:t>
      </w:r>
      <w:r>
        <w:rPr>
          <w:color w:val="231F20"/>
        </w:rPr>
        <w:t xml:space="preserve">форма подання інформації </w:t>
      </w:r>
      <w:r>
        <w:rPr>
          <w:color w:val="231F20"/>
          <w:spacing w:val="-4"/>
        </w:rPr>
        <w:t xml:space="preserve">(текст, </w:t>
      </w:r>
      <w:r>
        <w:rPr>
          <w:color w:val="231F20"/>
        </w:rPr>
        <w:t xml:space="preserve">ілюстрація, </w:t>
      </w:r>
      <w:r>
        <w:rPr>
          <w:color w:val="231F20"/>
          <w:spacing w:val="-3"/>
        </w:rPr>
        <w:t xml:space="preserve">аудіо, </w:t>
      </w:r>
      <w:r>
        <w:rPr>
          <w:color w:val="231F20"/>
        </w:rPr>
        <w:t>відео та їх поєднання) охоплює</w:t>
      </w:r>
      <w:r>
        <w:rPr>
          <w:color w:val="231F20"/>
          <w:spacing w:val="-13"/>
        </w:rPr>
        <w:t xml:space="preserve"> </w:t>
      </w:r>
      <w:r>
        <w:rPr>
          <w:color w:val="231F20"/>
        </w:rPr>
        <w:t>певні</w:t>
      </w:r>
      <w:r>
        <w:rPr>
          <w:color w:val="231F20"/>
          <w:spacing w:val="-14"/>
        </w:rPr>
        <w:t xml:space="preserve"> </w:t>
      </w:r>
      <w:r>
        <w:rPr>
          <w:color w:val="231F20"/>
        </w:rPr>
        <w:t>елементи</w:t>
      </w:r>
      <w:r>
        <w:rPr>
          <w:color w:val="231F20"/>
          <w:spacing w:val="-13"/>
        </w:rPr>
        <w:t xml:space="preserve"> </w:t>
      </w:r>
      <w:r>
        <w:rPr>
          <w:color w:val="231F20"/>
        </w:rPr>
        <w:t>та</w:t>
      </w:r>
      <w:r>
        <w:rPr>
          <w:color w:val="231F20"/>
          <w:spacing w:val="-12"/>
        </w:rPr>
        <w:t xml:space="preserve"> </w:t>
      </w:r>
      <w:r>
        <w:rPr>
          <w:color w:val="231F20"/>
        </w:rPr>
        <w:t>має</w:t>
      </w:r>
      <w:r>
        <w:rPr>
          <w:color w:val="231F20"/>
          <w:spacing w:val="-14"/>
        </w:rPr>
        <w:t xml:space="preserve"> </w:t>
      </w:r>
      <w:r>
        <w:rPr>
          <w:color w:val="231F20"/>
        </w:rPr>
        <w:t>унікальні</w:t>
      </w:r>
      <w:r>
        <w:rPr>
          <w:color w:val="231F20"/>
          <w:spacing w:val="-14"/>
        </w:rPr>
        <w:t xml:space="preserve"> </w:t>
      </w:r>
      <w:r>
        <w:rPr>
          <w:color w:val="231F20"/>
        </w:rPr>
        <w:t>організаційні</w:t>
      </w:r>
      <w:r>
        <w:rPr>
          <w:color w:val="231F20"/>
          <w:spacing w:val="-14"/>
        </w:rPr>
        <w:t xml:space="preserve"> </w:t>
      </w:r>
      <w:r>
        <w:rPr>
          <w:color w:val="231F20"/>
        </w:rPr>
        <w:t>принципи.</w:t>
      </w:r>
      <w:r>
        <w:rPr>
          <w:color w:val="231F20"/>
          <w:spacing w:val="-12"/>
        </w:rPr>
        <w:t xml:space="preserve"> </w:t>
      </w:r>
      <w:r>
        <w:rPr>
          <w:color w:val="231F20"/>
          <w:spacing w:val="-8"/>
        </w:rPr>
        <w:t>Так</w:t>
      </w:r>
      <w:r>
        <w:rPr>
          <w:color w:val="231F20"/>
          <w:spacing w:val="-13"/>
        </w:rPr>
        <w:t xml:space="preserve"> </w:t>
      </w:r>
      <w:r>
        <w:rPr>
          <w:color w:val="231F20"/>
        </w:rPr>
        <w:t>само</w:t>
      </w:r>
      <w:r>
        <w:rPr>
          <w:color w:val="231F20"/>
          <w:spacing w:val="-14"/>
        </w:rPr>
        <w:t xml:space="preserve"> </w:t>
      </w:r>
      <w:r>
        <w:rPr>
          <w:color w:val="231F20"/>
        </w:rPr>
        <w:t xml:space="preserve">платформи для розміщення інформації не є еквівалентними, кожна платформа має свої переваги та недоліки, які виявляються у процесі використання різних форм інформації. </w:t>
      </w:r>
      <w:r>
        <w:rPr>
          <w:color w:val="231F20"/>
          <w:spacing w:val="-3"/>
        </w:rPr>
        <w:t xml:space="preserve">Один </w:t>
      </w:r>
      <w:r>
        <w:rPr>
          <w:color w:val="231F20"/>
        </w:rPr>
        <w:t>і той</w:t>
      </w:r>
      <w:r>
        <w:rPr>
          <w:color w:val="231F20"/>
          <w:spacing w:val="-7"/>
        </w:rPr>
        <w:t xml:space="preserve"> </w:t>
      </w:r>
      <w:r>
        <w:rPr>
          <w:color w:val="231F20"/>
        </w:rPr>
        <w:t>самий</w:t>
      </w:r>
      <w:r>
        <w:rPr>
          <w:color w:val="231F20"/>
          <w:spacing w:val="-6"/>
        </w:rPr>
        <w:t xml:space="preserve"> </w:t>
      </w:r>
      <w:r>
        <w:rPr>
          <w:color w:val="231F20"/>
        </w:rPr>
        <w:t>зміст,</w:t>
      </w:r>
      <w:r>
        <w:rPr>
          <w:color w:val="231F20"/>
          <w:spacing w:val="-6"/>
        </w:rPr>
        <w:t xml:space="preserve"> </w:t>
      </w:r>
      <w:r>
        <w:rPr>
          <w:color w:val="231F20"/>
        </w:rPr>
        <w:t>поданий</w:t>
      </w:r>
      <w:r>
        <w:rPr>
          <w:color w:val="231F20"/>
          <w:spacing w:val="-6"/>
        </w:rPr>
        <w:t xml:space="preserve"> </w:t>
      </w:r>
      <w:r>
        <w:rPr>
          <w:color w:val="231F20"/>
        </w:rPr>
        <w:t>у</w:t>
      </w:r>
      <w:r>
        <w:rPr>
          <w:color w:val="231F20"/>
          <w:spacing w:val="-7"/>
        </w:rPr>
        <w:t xml:space="preserve"> </w:t>
      </w:r>
      <w:r>
        <w:rPr>
          <w:color w:val="231F20"/>
        </w:rPr>
        <w:t>різних</w:t>
      </w:r>
      <w:r>
        <w:rPr>
          <w:color w:val="231F20"/>
          <w:spacing w:val="-6"/>
        </w:rPr>
        <w:t xml:space="preserve"> </w:t>
      </w:r>
      <w:r>
        <w:rPr>
          <w:color w:val="231F20"/>
        </w:rPr>
        <w:t>формах,</w:t>
      </w:r>
      <w:r>
        <w:rPr>
          <w:color w:val="231F20"/>
          <w:spacing w:val="-6"/>
        </w:rPr>
        <w:t xml:space="preserve"> </w:t>
      </w:r>
      <w:r>
        <w:rPr>
          <w:color w:val="231F20"/>
        </w:rPr>
        <w:t>матиме</w:t>
      </w:r>
      <w:r>
        <w:rPr>
          <w:color w:val="231F20"/>
          <w:spacing w:val="-6"/>
        </w:rPr>
        <w:t xml:space="preserve"> </w:t>
      </w:r>
      <w:r>
        <w:rPr>
          <w:color w:val="231F20"/>
        </w:rPr>
        <w:t>відмінності,</w:t>
      </w:r>
      <w:r>
        <w:rPr>
          <w:color w:val="231F20"/>
          <w:spacing w:val="-7"/>
        </w:rPr>
        <w:t xml:space="preserve"> </w:t>
      </w:r>
      <w:r>
        <w:rPr>
          <w:color w:val="231F20"/>
        </w:rPr>
        <w:t>зумовлені</w:t>
      </w:r>
      <w:r>
        <w:rPr>
          <w:color w:val="231F20"/>
          <w:spacing w:val="-6"/>
        </w:rPr>
        <w:t xml:space="preserve"> </w:t>
      </w:r>
      <w:r>
        <w:rPr>
          <w:color w:val="231F20"/>
        </w:rPr>
        <w:t xml:space="preserve">специфікою форми інформації. Брак еквівалентності між формами подання інформації зумовлює трансмедіацію. Отже, завдяки трансмедіації можна передати багатовимірність кон- </w:t>
      </w:r>
      <w:r>
        <w:rPr>
          <w:color w:val="231F20"/>
          <w:spacing w:val="-3"/>
        </w:rPr>
        <w:t xml:space="preserve">тенту, </w:t>
      </w:r>
      <w:r>
        <w:rPr>
          <w:color w:val="231F20"/>
        </w:rPr>
        <w:t xml:space="preserve">різноманітні аспекти інформації, використовуючи сильні боки форм та </w:t>
      </w:r>
      <w:r>
        <w:rPr>
          <w:color w:val="231F20"/>
          <w:spacing w:val="-3"/>
        </w:rPr>
        <w:t xml:space="preserve">плат- </w:t>
      </w:r>
      <w:r>
        <w:rPr>
          <w:color w:val="231F20"/>
        </w:rPr>
        <w:t>форм залежно від змісту</w:t>
      </w:r>
      <w:r>
        <w:rPr>
          <w:color w:val="231F20"/>
          <w:spacing w:val="-46"/>
        </w:rPr>
        <w:t xml:space="preserve"> </w:t>
      </w:r>
      <w:r>
        <w:rPr>
          <w:color w:val="231F20"/>
        </w:rPr>
        <w:t>інформації.</w:t>
      </w:r>
    </w:p>
    <w:p w:rsidR="00664BE7" w:rsidRDefault="00664BE7">
      <w:pPr>
        <w:pStyle w:val="a3"/>
        <w:spacing w:line="237" w:lineRule="auto"/>
        <w:ind w:right="158" w:firstLine="340"/>
      </w:pPr>
      <w:r>
        <w:rPr>
          <w:color w:val="231F20"/>
        </w:rPr>
        <w:t>Процес</w:t>
      </w:r>
      <w:r>
        <w:rPr>
          <w:color w:val="231F20"/>
          <w:spacing w:val="-10"/>
        </w:rPr>
        <w:t xml:space="preserve"> </w:t>
      </w:r>
      <w:r>
        <w:rPr>
          <w:color w:val="231F20"/>
        </w:rPr>
        <w:t>трансмедіації</w:t>
      </w:r>
      <w:r>
        <w:rPr>
          <w:color w:val="231F20"/>
          <w:spacing w:val="-10"/>
        </w:rPr>
        <w:t xml:space="preserve"> </w:t>
      </w:r>
      <w:r>
        <w:rPr>
          <w:color w:val="231F20"/>
        </w:rPr>
        <w:t>знаходить</w:t>
      </w:r>
      <w:r>
        <w:rPr>
          <w:color w:val="231F20"/>
          <w:spacing w:val="-8"/>
        </w:rPr>
        <w:t xml:space="preserve"> </w:t>
      </w:r>
      <w:r>
        <w:rPr>
          <w:color w:val="231F20"/>
        </w:rPr>
        <w:t>своє</w:t>
      </w:r>
      <w:r>
        <w:rPr>
          <w:color w:val="231F20"/>
          <w:spacing w:val="-9"/>
        </w:rPr>
        <w:t xml:space="preserve"> </w:t>
      </w:r>
      <w:r>
        <w:rPr>
          <w:color w:val="231F20"/>
        </w:rPr>
        <w:t>відображення</w:t>
      </w:r>
      <w:r>
        <w:rPr>
          <w:color w:val="231F20"/>
          <w:spacing w:val="-9"/>
        </w:rPr>
        <w:t xml:space="preserve"> </w:t>
      </w:r>
      <w:r>
        <w:rPr>
          <w:color w:val="231F20"/>
        </w:rPr>
        <w:t>у</w:t>
      </w:r>
      <w:r>
        <w:rPr>
          <w:color w:val="231F20"/>
          <w:spacing w:val="-10"/>
        </w:rPr>
        <w:t xml:space="preserve"> </w:t>
      </w:r>
      <w:r>
        <w:rPr>
          <w:color w:val="231F20"/>
        </w:rPr>
        <w:t>таких</w:t>
      </w:r>
      <w:r>
        <w:rPr>
          <w:color w:val="231F20"/>
          <w:spacing w:val="-9"/>
        </w:rPr>
        <w:t xml:space="preserve"> </w:t>
      </w:r>
      <w:r>
        <w:rPr>
          <w:color w:val="231F20"/>
        </w:rPr>
        <w:t>сферах:</w:t>
      </w:r>
      <w:r>
        <w:rPr>
          <w:color w:val="231F20"/>
          <w:spacing w:val="-10"/>
        </w:rPr>
        <w:t xml:space="preserve"> </w:t>
      </w:r>
      <w:r>
        <w:rPr>
          <w:color w:val="231F20"/>
        </w:rPr>
        <w:t>педагогіці,</w:t>
      </w:r>
      <w:r>
        <w:rPr>
          <w:color w:val="231F20"/>
          <w:spacing w:val="-10"/>
        </w:rPr>
        <w:t xml:space="preserve"> </w:t>
      </w:r>
      <w:r>
        <w:rPr>
          <w:color w:val="231F20"/>
        </w:rPr>
        <w:t>ху- дожній літературі та кінематографі,</w:t>
      </w:r>
      <w:r>
        <w:rPr>
          <w:color w:val="231F20"/>
          <w:spacing w:val="-46"/>
        </w:rPr>
        <w:t xml:space="preserve"> </w:t>
      </w:r>
      <w:r>
        <w:rPr>
          <w:color w:val="231F20"/>
        </w:rPr>
        <w:t>медіавиробництві.</w:t>
      </w:r>
    </w:p>
    <w:p w:rsidR="00664BE7" w:rsidRDefault="00664BE7">
      <w:pPr>
        <w:pStyle w:val="a3"/>
        <w:ind w:right="157" w:firstLine="340"/>
      </w:pPr>
      <w:r>
        <w:rPr>
          <w:color w:val="231F20"/>
        </w:rPr>
        <w:t xml:space="preserve">Наратив як комунікаційний формат характеризується особливою структурою, що описує причинно-наслідкові зв’язки між подіями, які відбуваються протягом певно- </w:t>
      </w:r>
      <w:r>
        <w:rPr>
          <w:color w:val="231F20"/>
          <w:spacing w:val="-3"/>
        </w:rPr>
        <w:t xml:space="preserve">го </w:t>
      </w:r>
      <w:r>
        <w:rPr>
          <w:color w:val="231F20"/>
        </w:rPr>
        <w:t>періоду часу та в яких діють певні характери. Основними чинниками наративності повідомлення</w:t>
      </w:r>
      <w:r>
        <w:rPr>
          <w:color w:val="231F20"/>
          <w:spacing w:val="-11"/>
        </w:rPr>
        <w:t xml:space="preserve"> </w:t>
      </w:r>
      <w:r>
        <w:rPr>
          <w:color w:val="231F20"/>
        </w:rPr>
        <w:t>виступають</w:t>
      </w:r>
      <w:r>
        <w:rPr>
          <w:color w:val="231F20"/>
          <w:spacing w:val="-11"/>
        </w:rPr>
        <w:t xml:space="preserve"> </w:t>
      </w:r>
      <w:r>
        <w:rPr>
          <w:color w:val="231F20"/>
        </w:rPr>
        <w:t>причинно-наслідковий</w:t>
      </w:r>
      <w:r>
        <w:rPr>
          <w:color w:val="231F20"/>
          <w:spacing w:val="-10"/>
        </w:rPr>
        <w:t xml:space="preserve"> </w:t>
      </w:r>
      <w:r>
        <w:rPr>
          <w:color w:val="231F20"/>
        </w:rPr>
        <w:t>зв’язок,</w:t>
      </w:r>
      <w:r>
        <w:rPr>
          <w:color w:val="231F20"/>
          <w:spacing w:val="-11"/>
        </w:rPr>
        <w:t xml:space="preserve"> </w:t>
      </w:r>
      <w:r>
        <w:rPr>
          <w:color w:val="231F20"/>
        </w:rPr>
        <w:t>темпоральність</w:t>
      </w:r>
      <w:r>
        <w:rPr>
          <w:color w:val="231F20"/>
          <w:spacing w:val="-10"/>
        </w:rPr>
        <w:t xml:space="preserve"> </w:t>
      </w:r>
      <w:r>
        <w:rPr>
          <w:color w:val="231F20"/>
        </w:rPr>
        <w:t>та</w:t>
      </w:r>
      <w:r>
        <w:rPr>
          <w:color w:val="231F20"/>
          <w:spacing w:val="-11"/>
        </w:rPr>
        <w:t xml:space="preserve"> </w:t>
      </w:r>
      <w:r>
        <w:rPr>
          <w:color w:val="231F20"/>
        </w:rPr>
        <w:t xml:space="preserve">наявність характерів [2, c. 13614]. На основі цього трансмедійний наратив можна визначити як комунікаційний формат, який становить сукупність взаємопов’язаних елементів ціліс- ної картини </w:t>
      </w:r>
      <w:r>
        <w:rPr>
          <w:color w:val="231F20"/>
          <w:spacing w:val="-2"/>
        </w:rPr>
        <w:t xml:space="preserve">світу, </w:t>
      </w:r>
      <w:r>
        <w:rPr>
          <w:color w:val="231F20"/>
        </w:rPr>
        <w:t>розміщених на багатьох медіаплатформах, причому на основі уні- кального</w:t>
      </w:r>
      <w:r>
        <w:rPr>
          <w:color w:val="231F20"/>
          <w:spacing w:val="-12"/>
        </w:rPr>
        <w:t xml:space="preserve"> </w:t>
      </w:r>
      <w:r>
        <w:rPr>
          <w:color w:val="231F20"/>
        </w:rPr>
        <w:t>змісту</w:t>
      </w:r>
      <w:r>
        <w:rPr>
          <w:color w:val="231F20"/>
          <w:spacing w:val="-11"/>
        </w:rPr>
        <w:t xml:space="preserve"> </w:t>
      </w:r>
      <w:r>
        <w:rPr>
          <w:color w:val="231F20"/>
        </w:rPr>
        <w:t>цих</w:t>
      </w:r>
      <w:r>
        <w:rPr>
          <w:color w:val="231F20"/>
          <w:spacing w:val="-12"/>
        </w:rPr>
        <w:t xml:space="preserve"> </w:t>
      </w:r>
      <w:r>
        <w:rPr>
          <w:color w:val="231F20"/>
        </w:rPr>
        <w:t>елементів</w:t>
      </w:r>
      <w:r>
        <w:rPr>
          <w:color w:val="231F20"/>
          <w:spacing w:val="-11"/>
        </w:rPr>
        <w:t xml:space="preserve"> </w:t>
      </w:r>
      <w:r>
        <w:rPr>
          <w:color w:val="231F20"/>
        </w:rPr>
        <w:t>виникає</w:t>
      </w:r>
      <w:r>
        <w:rPr>
          <w:color w:val="231F20"/>
          <w:spacing w:val="-12"/>
        </w:rPr>
        <w:t xml:space="preserve"> </w:t>
      </w:r>
      <w:r>
        <w:rPr>
          <w:color w:val="231F20"/>
        </w:rPr>
        <w:t>синергетичний</w:t>
      </w:r>
      <w:r>
        <w:rPr>
          <w:color w:val="231F20"/>
          <w:spacing w:val="-11"/>
        </w:rPr>
        <w:t xml:space="preserve"> </w:t>
      </w:r>
      <w:r>
        <w:rPr>
          <w:color w:val="231F20"/>
        </w:rPr>
        <w:t>ефект.</w:t>
      </w:r>
    </w:p>
    <w:p w:rsidR="00664BE7" w:rsidRDefault="00664BE7">
      <w:pPr>
        <w:pStyle w:val="a3"/>
        <w:spacing w:line="229" w:lineRule="exact"/>
        <w:ind w:left="1360"/>
      </w:pPr>
      <w:r>
        <w:rPr>
          <w:color w:val="231F20"/>
        </w:rPr>
        <w:t>Ознаками трансмедійності контенту є:</w:t>
      </w:r>
    </w:p>
    <w:p w:rsidR="00664BE7" w:rsidRDefault="00664BE7">
      <w:pPr>
        <w:pStyle w:val="a5"/>
        <w:numPr>
          <w:ilvl w:val="0"/>
          <w:numId w:val="35"/>
        </w:numPr>
        <w:tabs>
          <w:tab w:val="left" w:pos="1587"/>
        </w:tabs>
        <w:ind w:right="156" w:firstLine="340"/>
        <w:jc w:val="left"/>
        <w:rPr>
          <w:sz w:val="20"/>
        </w:rPr>
      </w:pPr>
      <w:r>
        <w:rPr>
          <w:color w:val="231F20"/>
          <w:sz w:val="20"/>
        </w:rPr>
        <w:t>кросплатформність, що полягає у розміщенні частин наративу щонайменше на трьох</w:t>
      </w:r>
      <w:r>
        <w:rPr>
          <w:color w:val="231F20"/>
          <w:spacing w:val="-12"/>
          <w:sz w:val="20"/>
        </w:rPr>
        <w:t xml:space="preserve"> </w:t>
      </w:r>
      <w:r>
        <w:rPr>
          <w:color w:val="231F20"/>
          <w:sz w:val="20"/>
        </w:rPr>
        <w:t>медіаплатформах;</w:t>
      </w:r>
    </w:p>
    <w:p w:rsidR="00664BE7" w:rsidRDefault="00664BE7">
      <w:pPr>
        <w:pStyle w:val="a5"/>
        <w:numPr>
          <w:ilvl w:val="0"/>
          <w:numId w:val="35"/>
        </w:numPr>
        <w:tabs>
          <w:tab w:val="left" w:pos="1578"/>
        </w:tabs>
        <w:spacing w:line="237" w:lineRule="auto"/>
        <w:ind w:firstLine="340"/>
        <w:jc w:val="left"/>
        <w:rPr>
          <w:sz w:val="20"/>
        </w:rPr>
      </w:pPr>
      <w:r>
        <w:rPr>
          <w:color w:val="231F20"/>
          <w:sz w:val="20"/>
        </w:rPr>
        <w:t>зв’язок</w:t>
      </w:r>
      <w:r>
        <w:rPr>
          <w:color w:val="231F20"/>
          <w:spacing w:val="-8"/>
          <w:sz w:val="20"/>
        </w:rPr>
        <w:t xml:space="preserve"> </w:t>
      </w:r>
      <w:r>
        <w:rPr>
          <w:color w:val="231F20"/>
          <w:sz w:val="20"/>
        </w:rPr>
        <w:t>між</w:t>
      </w:r>
      <w:r>
        <w:rPr>
          <w:color w:val="231F20"/>
          <w:spacing w:val="-7"/>
          <w:sz w:val="20"/>
        </w:rPr>
        <w:t xml:space="preserve"> </w:t>
      </w:r>
      <w:r>
        <w:rPr>
          <w:color w:val="231F20"/>
          <w:sz w:val="20"/>
        </w:rPr>
        <w:t>частинами</w:t>
      </w:r>
      <w:r>
        <w:rPr>
          <w:color w:val="231F20"/>
          <w:spacing w:val="-7"/>
          <w:sz w:val="20"/>
        </w:rPr>
        <w:t xml:space="preserve"> </w:t>
      </w:r>
      <w:r>
        <w:rPr>
          <w:color w:val="231F20"/>
          <w:sz w:val="20"/>
        </w:rPr>
        <w:t>цілісної</w:t>
      </w:r>
      <w:r>
        <w:rPr>
          <w:color w:val="231F20"/>
          <w:spacing w:val="-7"/>
          <w:sz w:val="20"/>
        </w:rPr>
        <w:t xml:space="preserve"> </w:t>
      </w:r>
      <w:r>
        <w:rPr>
          <w:color w:val="231F20"/>
          <w:sz w:val="20"/>
        </w:rPr>
        <w:t>картини</w:t>
      </w:r>
      <w:r>
        <w:rPr>
          <w:color w:val="231F20"/>
          <w:spacing w:val="-7"/>
          <w:sz w:val="20"/>
        </w:rPr>
        <w:t xml:space="preserve"> </w:t>
      </w:r>
      <w:r>
        <w:rPr>
          <w:color w:val="231F20"/>
          <w:spacing w:val="-2"/>
          <w:sz w:val="20"/>
        </w:rPr>
        <w:t>світу,</w:t>
      </w:r>
      <w:r>
        <w:rPr>
          <w:color w:val="231F20"/>
          <w:spacing w:val="-7"/>
          <w:sz w:val="20"/>
        </w:rPr>
        <w:t xml:space="preserve"> </w:t>
      </w:r>
      <w:r>
        <w:rPr>
          <w:color w:val="231F20"/>
          <w:sz w:val="20"/>
        </w:rPr>
        <w:t>викладеними</w:t>
      </w:r>
      <w:r>
        <w:rPr>
          <w:color w:val="231F20"/>
          <w:spacing w:val="-7"/>
          <w:sz w:val="20"/>
        </w:rPr>
        <w:t xml:space="preserve"> </w:t>
      </w:r>
      <w:r>
        <w:rPr>
          <w:color w:val="231F20"/>
          <w:sz w:val="20"/>
        </w:rPr>
        <w:t>на</w:t>
      </w:r>
      <w:r>
        <w:rPr>
          <w:color w:val="231F20"/>
          <w:spacing w:val="-7"/>
          <w:sz w:val="20"/>
        </w:rPr>
        <w:t xml:space="preserve"> </w:t>
      </w:r>
      <w:r>
        <w:rPr>
          <w:color w:val="231F20"/>
          <w:sz w:val="20"/>
        </w:rPr>
        <w:t>різних</w:t>
      </w:r>
      <w:r>
        <w:rPr>
          <w:color w:val="231F20"/>
          <w:spacing w:val="-7"/>
          <w:sz w:val="20"/>
        </w:rPr>
        <w:t xml:space="preserve"> </w:t>
      </w:r>
      <w:r>
        <w:rPr>
          <w:color w:val="231F20"/>
          <w:sz w:val="20"/>
        </w:rPr>
        <w:t>медіаплат- формах;</w:t>
      </w:r>
    </w:p>
    <w:p w:rsidR="00664BE7" w:rsidRDefault="00664BE7">
      <w:pPr>
        <w:pStyle w:val="a5"/>
        <w:numPr>
          <w:ilvl w:val="0"/>
          <w:numId w:val="35"/>
        </w:numPr>
        <w:tabs>
          <w:tab w:val="left" w:pos="1582"/>
        </w:tabs>
        <w:spacing w:line="241" w:lineRule="exact"/>
        <w:ind w:left="1581" w:right="0" w:hanging="222"/>
        <w:jc w:val="left"/>
        <w:rPr>
          <w:sz w:val="20"/>
        </w:rPr>
      </w:pPr>
      <w:r>
        <w:rPr>
          <w:color w:val="231F20"/>
          <w:sz w:val="20"/>
        </w:rPr>
        <w:t>унікальність</w:t>
      </w:r>
      <w:r>
        <w:rPr>
          <w:color w:val="231F20"/>
          <w:spacing w:val="-12"/>
          <w:sz w:val="20"/>
        </w:rPr>
        <w:t xml:space="preserve"> </w:t>
      </w:r>
      <w:r>
        <w:rPr>
          <w:color w:val="231F20"/>
          <w:sz w:val="20"/>
        </w:rPr>
        <w:t>контенту,</w:t>
      </w:r>
      <w:r>
        <w:rPr>
          <w:color w:val="231F20"/>
          <w:spacing w:val="-12"/>
          <w:sz w:val="20"/>
        </w:rPr>
        <w:t xml:space="preserve"> </w:t>
      </w:r>
      <w:r>
        <w:rPr>
          <w:color w:val="231F20"/>
          <w:sz w:val="20"/>
        </w:rPr>
        <w:t>викладеного</w:t>
      </w:r>
      <w:r>
        <w:rPr>
          <w:color w:val="231F20"/>
          <w:spacing w:val="-12"/>
          <w:sz w:val="20"/>
        </w:rPr>
        <w:t xml:space="preserve"> </w:t>
      </w:r>
      <w:r>
        <w:rPr>
          <w:color w:val="231F20"/>
          <w:sz w:val="20"/>
        </w:rPr>
        <w:t>на</w:t>
      </w:r>
      <w:r>
        <w:rPr>
          <w:color w:val="231F20"/>
          <w:spacing w:val="-12"/>
          <w:sz w:val="20"/>
        </w:rPr>
        <w:t xml:space="preserve"> </w:t>
      </w:r>
      <w:r>
        <w:rPr>
          <w:color w:val="231F20"/>
          <w:sz w:val="20"/>
        </w:rPr>
        <w:t>різних</w:t>
      </w:r>
      <w:r>
        <w:rPr>
          <w:color w:val="231F20"/>
          <w:spacing w:val="-12"/>
          <w:sz w:val="20"/>
        </w:rPr>
        <w:t xml:space="preserve"> </w:t>
      </w:r>
      <w:r>
        <w:rPr>
          <w:color w:val="231F20"/>
          <w:sz w:val="20"/>
        </w:rPr>
        <w:t>медіаплатформах;</w:t>
      </w:r>
    </w:p>
    <w:p w:rsidR="00664BE7" w:rsidRDefault="00664BE7">
      <w:pPr>
        <w:pStyle w:val="a5"/>
        <w:numPr>
          <w:ilvl w:val="0"/>
          <w:numId w:val="35"/>
        </w:numPr>
        <w:tabs>
          <w:tab w:val="left" w:pos="1582"/>
        </w:tabs>
        <w:spacing w:line="240" w:lineRule="exact"/>
        <w:ind w:left="1581" w:right="0" w:hanging="222"/>
        <w:jc w:val="left"/>
        <w:rPr>
          <w:sz w:val="20"/>
        </w:rPr>
      </w:pPr>
      <w:r>
        <w:rPr>
          <w:color w:val="231F20"/>
          <w:sz w:val="20"/>
        </w:rPr>
        <w:t>інтерактивність;</w:t>
      </w:r>
    </w:p>
    <w:p w:rsidR="00664BE7" w:rsidRDefault="00664BE7">
      <w:pPr>
        <w:pStyle w:val="a5"/>
        <w:numPr>
          <w:ilvl w:val="0"/>
          <w:numId w:val="35"/>
        </w:numPr>
        <w:tabs>
          <w:tab w:val="left" w:pos="1582"/>
        </w:tabs>
        <w:spacing w:line="240" w:lineRule="exact"/>
        <w:ind w:left="1581" w:right="0" w:hanging="222"/>
        <w:jc w:val="left"/>
        <w:rPr>
          <w:sz w:val="20"/>
        </w:rPr>
      </w:pPr>
      <w:r>
        <w:rPr>
          <w:color w:val="231F20"/>
          <w:spacing w:val="-3"/>
          <w:w w:val="105"/>
          <w:sz w:val="20"/>
        </w:rPr>
        <w:t>мультимедійність</w:t>
      </w:r>
      <w:r>
        <w:rPr>
          <w:color w:val="231F20"/>
          <w:spacing w:val="-16"/>
          <w:w w:val="105"/>
          <w:sz w:val="20"/>
        </w:rPr>
        <w:t xml:space="preserve"> </w:t>
      </w:r>
      <w:r>
        <w:rPr>
          <w:color w:val="231F20"/>
          <w:w w:val="105"/>
          <w:sz w:val="20"/>
        </w:rPr>
        <w:t>контенту;</w:t>
      </w:r>
    </w:p>
    <w:p w:rsidR="00664BE7" w:rsidRDefault="00664BE7">
      <w:pPr>
        <w:pStyle w:val="a5"/>
        <w:numPr>
          <w:ilvl w:val="0"/>
          <w:numId w:val="35"/>
        </w:numPr>
        <w:tabs>
          <w:tab w:val="left" w:pos="1582"/>
        </w:tabs>
        <w:spacing w:line="240" w:lineRule="exact"/>
        <w:ind w:left="1581" w:right="0" w:hanging="222"/>
        <w:jc w:val="left"/>
        <w:rPr>
          <w:sz w:val="20"/>
        </w:rPr>
      </w:pPr>
      <w:r>
        <w:rPr>
          <w:color w:val="231F20"/>
          <w:sz w:val="20"/>
        </w:rPr>
        <w:t>синергетичний</w:t>
      </w:r>
      <w:r>
        <w:rPr>
          <w:color w:val="231F20"/>
          <w:spacing w:val="-13"/>
          <w:sz w:val="20"/>
        </w:rPr>
        <w:t xml:space="preserve"> </w:t>
      </w:r>
      <w:r>
        <w:rPr>
          <w:color w:val="231F20"/>
          <w:sz w:val="20"/>
        </w:rPr>
        <w:t>ефект.</w:t>
      </w:r>
    </w:p>
    <w:p w:rsidR="00664BE7" w:rsidRDefault="00664BE7">
      <w:pPr>
        <w:pStyle w:val="a3"/>
        <w:ind w:right="157" w:firstLine="340"/>
      </w:pPr>
      <w:r>
        <w:rPr>
          <w:color w:val="231F20"/>
        </w:rPr>
        <w:t>Одними з основних ознак трансмедійного наративу є кросплатформність, тобто розміщення частин наративу щонайменше на трьох медіаплатформах, та зв’язок між частинами цілісної картини світу.</w:t>
      </w:r>
    </w:p>
    <w:p w:rsidR="00664BE7" w:rsidRDefault="00664BE7">
      <w:pPr>
        <w:pStyle w:val="a3"/>
        <w:spacing w:line="237" w:lineRule="auto"/>
        <w:ind w:right="156" w:firstLine="340"/>
      </w:pPr>
      <w:r>
        <w:rPr>
          <w:color w:val="231F20"/>
        </w:rPr>
        <w:t>Побудова картини світу на основі наративу посідає чільне місце в трансмедіації. Науковець Г. Дженкінс пояснює: трансмедійні наративи є повнішими та цікавішими для аудиторії, якщо вони подані на багатьох платформах, але кожен наратив сам по собі має бути повноцінною історією. Трансмедійні процеси охоплюють створення комплексної картини світу, яка може представляти чергування оповідань зі спільною сукупністю образів [8]. Отже, кожна окрема історія формує загальнішу модель світу, яка може доповнюватися або скориговуватися.</w:t>
      </w:r>
    </w:p>
    <w:p w:rsidR="00664BE7" w:rsidRDefault="00664BE7">
      <w:pPr>
        <w:pStyle w:val="a3"/>
        <w:ind w:right="157" w:firstLine="340"/>
      </w:pPr>
      <w:r>
        <w:rPr>
          <w:color w:val="231F20"/>
        </w:rPr>
        <w:t>Як стверджує К. Коста Санчез, трансмедійний проект повинен складатися що- найменше з трьох основних сюжетних ліній, які належать до того самого вигаданого всесвіту, і розроблений за допомогою різних платформ (кіно, телебачення, друкова- ні видання, комікси, анімації, мобільні пристрої тощо). Крім того, кожна платформа</w:t>
      </w:r>
    </w:p>
    <w:p w:rsidR="00664BE7" w:rsidRDefault="00664BE7">
      <w:pPr>
        <w:sectPr w:rsidR="00664BE7">
          <w:headerReference w:type="even" r:id="rId198"/>
          <w:headerReference w:type="default" r:id="rId199"/>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4"/>
      </w:pPr>
      <w:r>
        <w:rPr>
          <w:color w:val="231F20"/>
        </w:rPr>
        <w:t xml:space="preserve">становить собою міст (перехід) і точку в’їзду на територію всесвіту історії для різних аудиторій [1, с. 133]. </w:t>
      </w:r>
      <w:r>
        <w:rPr>
          <w:color w:val="231F20"/>
          <w:spacing w:val="-5"/>
        </w:rPr>
        <w:t xml:space="preserve">Таким </w:t>
      </w:r>
      <w:r>
        <w:rPr>
          <w:color w:val="231F20"/>
        </w:rPr>
        <w:t>чином, окремі повідомлення формують загальну картину світу</w:t>
      </w:r>
      <w:r>
        <w:rPr>
          <w:color w:val="231F20"/>
          <w:spacing w:val="-11"/>
        </w:rPr>
        <w:t xml:space="preserve"> </w:t>
      </w:r>
      <w:r>
        <w:rPr>
          <w:color w:val="231F20"/>
        </w:rPr>
        <w:t>певного</w:t>
      </w:r>
      <w:r>
        <w:rPr>
          <w:color w:val="231F20"/>
          <w:spacing w:val="-10"/>
        </w:rPr>
        <w:t xml:space="preserve"> </w:t>
      </w:r>
      <w:r>
        <w:rPr>
          <w:color w:val="231F20"/>
        </w:rPr>
        <w:t>трансмедійного</w:t>
      </w:r>
      <w:r>
        <w:rPr>
          <w:color w:val="231F20"/>
          <w:spacing w:val="-10"/>
        </w:rPr>
        <w:t xml:space="preserve"> </w:t>
      </w:r>
      <w:r>
        <w:rPr>
          <w:color w:val="231F20"/>
        </w:rPr>
        <w:t>наративу.</w:t>
      </w:r>
      <w:r>
        <w:rPr>
          <w:color w:val="231F20"/>
          <w:spacing w:val="-10"/>
        </w:rPr>
        <w:t xml:space="preserve"> </w:t>
      </w:r>
      <w:r>
        <w:rPr>
          <w:color w:val="231F20"/>
        </w:rPr>
        <w:t>Вважаємо,</w:t>
      </w:r>
      <w:r>
        <w:rPr>
          <w:color w:val="231F20"/>
          <w:spacing w:val="-12"/>
        </w:rPr>
        <w:t xml:space="preserve"> </w:t>
      </w:r>
      <w:r>
        <w:rPr>
          <w:color w:val="231F20"/>
        </w:rPr>
        <w:t>що</w:t>
      </w:r>
      <w:r>
        <w:rPr>
          <w:color w:val="231F20"/>
          <w:spacing w:val="-10"/>
        </w:rPr>
        <w:t xml:space="preserve"> </w:t>
      </w:r>
      <w:r>
        <w:rPr>
          <w:color w:val="231F20"/>
        </w:rPr>
        <w:t>це</w:t>
      </w:r>
      <w:r>
        <w:rPr>
          <w:color w:val="231F20"/>
          <w:spacing w:val="-10"/>
        </w:rPr>
        <w:t xml:space="preserve"> </w:t>
      </w:r>
      <w:r>
        <w:rPr>
          <w:color w:val="231F20"/>
        </w:rPr>
        <w:t>правило</w:t>
      </w:r>
      <w:r>
        <w:rPr>
          <w:color w:val="231F20"/>
          <w:spacing w:val="-11"/>
        </w:rPr>
        <w:t xml:space="preserve"> </w:t>
      </w:r>
      <w:r>
        <w:rPr>
          <w:color w:val="231F20"/>
        </w:rPr>
        <w:t>має</w:t>
      </w:r>
      <w:r>
        <w:rPr>
          <w:color w:val="231F20"/>
          <w:spacing w:val="-10"/>
        </w:rPr>
        <w:t xml:space="preserve"> </w:t>
      </w:r>
      <w:r>
        <w:rPr>
          <w:color w:val="231F20"/>
        </w:rPr>
        <w:t>стосуватися</w:t>
      </w:r>
      <w:r>
        <w:rPr>
          <w:color w:val="231F20"/>
          <w:spacing w:val="-10"/>
        </w:rPr>
        <w:t xml:space="preserve"> </w:t>
      </w:r>
      <w:r>
        <w:rPr>
          <w:color w:val="231F20"/>
        </w:rPr>
        <w:t>не тільки</w:t>
      </w:r>
      <w:r>
        <w:rPr>
          <w:color w:val="231F20"/>
          <w:spacing w:val="-10"/>
        </w:rPr>
        <w:t xml:space="preserve"> </w:t>
      </w:r>
      <w:r>
        <w:rPr>
          <w:color w:val="231F20"/>
          <w:spacing w:val="-3"/>
        </w:rPr>
        <w:t>художнього</w:t>
      </w:r>
      <w:r>
        <w:rPr>
          <w:color w:val="231F20"/>
          <w:spacing w:val="-10"/>
        </w:rPr>
        <w:t xml:space="preserve"> </w:t>
      </w:r>
      <w:r>
        <w:rPr>
          <w:color w:val="231F20"/>
        </w:rPr>
        <w:t>трансмедійного</w:t>
      </w:r>
      <w:r>
        <w:rPr>
          <w:color w:val="231F20"/>
          <w:spacing w:val="-10"/>
        </w:rPr>
        <w:t xml:space="preserve"> </w:t>
      </w:r>
      <w:r>
        <w:rPr>
          <w:color w:val="231F20"/>
        </w:rPr>
        <w:t>наративу,</w:t>
      </w:r>
      <w:r>
        <w:rPr>
          <w:color w:val="231F20"/>
          <w:spacing w:val="-9"/>
        </w:rPr>
        <w:t xml:space="preserve"> </w:t>
      </w:r>
      <w:r>
        <w:rPr>
          <w:color w:val="231F20"/>
        </w:rPr>
        <w:t>але</w:t>
      </w:r>
      <w:r>
        <w:rPr>
          <w:color w:val="231F20"/>
          <w:spacing w:val="-10"/>
        </w:rPr>
        <w:t xml:space="preserve"> </w:t>
      </w:r>
      <w:r>
        <w:rPr>
          <w:color w:val="231F20"/>
        </w:rPr>
        <w:t>й</w:t>
      </w:r>
      <w:r>
        <w:rPr>
          <w:color w:val="231F20"/>
          <w:spacing w:val="-10"/>
        </w:rPr>
        <w:t xml:space="preserve"> </w:t>
      </w:r>
      <w:r>
        <w:rPr>
          <w:color w:val="231F20"/>
        </w:rPr>
        <w:t>документального.</w:t>
      </w:r>
    </w:p>
    <w:p w:rsidR="00664BE7" w:rsidRDefault="00664BE7">
      <w:pPr>
        <w:pStyle w:val="a3"/>
        <w:spacing w:line="237" w:lineRule="auto"/>
        <w:ind w:right="157" w:firstLine="340"/>
      </w:pPr>
      <w:r>
        <w:rPr>
          <w:color w:val="231F20"/>
          <w:w w:val="105"/>
        </w:rPr>
        <w:t>Наш</w:t>
      </w:r>
      <w:r>
        <w:rPr>
          <w:color w:val="231F20"/>
          <w:spacing w:val="-22"/>
          <w:w w:val="105"/>
        </w:rPr>
        <w:t xml:space="preserve"> </w:t>
      </w:r>
      <w:r>
        <w:rPr>
          <w:color w:val="231F20"/>
          <w:w w:val="105"/>
        </w:rPr>
        <w:t>розум</w:t>
      </w:r>
      <w:r>
        <w:rPr>
          <w:color w:val="231F20"/>
          <w:spacing w:val="-21"/>
          <w:w w:val="105"/>
        </w:rPr>
        <w:t xml:space="preserve"> </w:t>
      </w:r>
      <w:r>
        <w:rPr>
          <w:color w:val="231F20"/>
          <w:w w:val="105"/>
        </w:rPr>
        <w:t>краще</w:t>
      </w:r>
      <w:r>
        <w:rPr>
          <w:color w:val="231F20"/>
          <w:spacing w:val="-21"/>
          <w:w w:val="105"/>
        </w:rPr>
        <w:t xml:space="preserve"> </w:t>
      </w:r>
      <w:r>
        <w:rPr>
          <w:color w:val="231F20"/>
          <w:w w:val="105"/>
        </w:rPr>
        <w:t>сприймає</w:t>
      </w:r>
      <w:r>
        <w:rPr>
          <w:color w:val="231F20"/>
          <w:spacing w:val="-21"/>
          <w:w w:val="105"/>
        </w:rPr>
        <w:t xml:space="preserve"> </w:t>
      </w:r>
      <w:r>
        <w:rPr>
          <w:color w:val="231F20"/>
          <w:w w:val="105"/>
        </w:rPr>
        <w:t>зв’язні</w:t>
      </w:r>
      <w:r>
        <w:rPr>
          <w:color w:val="231F20"/>
          <w:spacing w:val="-21"/>
          <w:w w:val="105"/>
        </w:rPr>
        <w:t xml:space="preserve"> </w:t>
      </w:r>
      <w:r>
        <w:rPr>
          <w:color w:val="231F20"/>
          <w:w w:val="105"/>
        </w:rPr>
        <w:t>великі</w:t>
      </w:r>
      <w:r>
        <w:rPr>
          <w:color w:val="231F20"/>
          <w:spacing w:val="-21"/>
          <w:w w:val="105"/>
        </w:rPr>
        <w:t xml:space="preserve"> </w:t>
      </w:r>
      <w:r>
        <w:rPr>
          <w:color w:val="231F20"/>
          <w:w w:val="105"/>
        </w:rPr>
        <w:t>історії,</w:t>
      </w:r>
      <w:r>
        <w:rPr>
          <w:color w:val="231F20"/>
          <w:spacing w:val="-22"/>
          <w:w w:val="105"/>
        </w:rPr>
        <w:t xml:space="preserve"> </w:t>
      </w:r>
      <w:r>
        <w:rPr>
          <w:color w:val="231F20"/>
          <w:w w:val="105"/>
        </w:rPr>
        <w:t>а</w:t>
      </w:r>
      <w:r>
        <w:rPr>
          <w:color w:val="231F20"/>
          <w:spacing w:val="-21"/>
          <w:w w:val="105"/>
        </w:rPr>
        <w:t xml:space="preserve"> </w:t>
      </w:r>
      <w:r>
        <w:rPr>
          <w:color w:val="231F20"/>
          <w:w w:val="105"/>
        </w:rPr>
        <w:t>не</w:t>
      </w:r>
      <w:r>
        <w:rPr>
          <w:color w:val="231F20"/>
          <w:spacing w:val="-21"/>
          <w:w w:val="105"/>
        </w:rPr>
        <w:t xml:space="preserve"> </w:t>
      </w:r>
      <w:r>
        <w:rPr>
          <w:color w:val="231F20"/>
          <w:w w:val="105"/>
        </w:rPr>
        <w:t>випадкові</w:t>
      </w:r>
      <w:r>
        <w:rPr>
          <w:color w:val="231F20"/>
          <w:spacing w:val="-21"/>
          <w:w w:val="105"/>
        </w:rPr>
        <w:t xml:space="preserve"> </w:t>
      </w:r>
      <w:r>
        <w:rPr>
          <w:color w:val="231F20"/>
          <w:w w:val="105"/>
        </w:rPr>
        <w:t>ізольовані</w:t>
      </w:r>
      <w:r>
        <w:rPr>
          <w:color w:val="231F20"/>
          <w:spacing w:val="-22"/>
          <w:w w:val="105"/>
        </w:rPr>
        <w:t xml:space="preserve"> </w:t>
      </w:r>
      <w:r>
        <w:rPr>
          <w:color w:val="231F20"/>
          <w:w w:val="105"/>
        </w:rPr>
        <w:t>одна від</w:t>
      </w:r>
      <w:r>
        <w:rPr>
          <w:color w:val="231F20"/>
          <w:spacing w:val="-37"/>
          <w:w w:val="105"/>
        </w:rPr>
        <w:t xml:space="preserve"> </w:t>
      </w:r>
      <w:r>
        <w:rPr>
          <w:color w:val="231F20"/>
          <w:w w:val="105"/>
        </w:rPr>
        <w:t>одної.</w:t>
      </w:r>
      <w:r>
        <w:rPr>
          <w:color w:val="231F20"/>
          <w:spacing w:val="-36"/>
          <w:w w:val="105"/>
        </w:rPr>
        <w:t xml:space="preserve"> </w:t>
      </w:r>
      <w:r>
        <w:rPr>
          <w:color w:val="231F20"/>
          <w:w w:val="105"/>
        </w:rPr>
        <w:t>У</w:t>
      </w:r>
      <w:r>
        <w:rPr>
          <w:color w:val="231F20"/>
          <w:spacing w:val="-37"/>
          <w:w w:val="105"/>
        </w:rPr>
        <w:t xml:space="preserve"> </w:t>
      </w:r>
      <w:r>
        <w:rPr>
          <w:color w:val="231F20"/>
          <w:w w:val="105"/>
        </w:rPr>
        <w:t>трансмедійному</w:t>
      </w:r>
      <w:r>
        <w:rPr>
          <w:color w:val="231F20"/>
          <w:spacing w:val="-37"/>
          <w:w w:val="105"/>
        </w:rPr>
        <w:t xml:space="preserve"> </w:t>
      </w:r>
      <w:r>
        <w:rPr>
          <w:color w:val="231F20"/>
          <w:w w:val="105"/>
        </w:rPr>
        <w:t>наративі</w:t>
      </w:r>
      <w:r>
        <w:rPr>
          <w:color w:val="231F20"/>
          <w:spacing w:val="-36"/>
          <w:w w:val="105"/>
        </w:rPr>
        <w:t xml:space="preserve"> </w:t>
      </w:r>
      <w:r>
        <w:rPr>
          <w:color w:val="231F20"/>
          <w:w w:val="105"/>
        </w:rPr>
        <w:t>взаємодія</w:t>
      </w:r>
      <w:r>
        <w:rPr>
          <w:color w:val="231F20"/>
          <w:spacing w:val="-36"/>
          <w:w w:val="105"/>
        </w:rPr>
        <w:t xml:space="preserve"> </w:t>
      </w:r>
      <w:r>
        <w:rPr>
          <w:color w:val="231F20"/>
          <w:w w:val="105"/>
        </w:rPr>
        <w:t>з</w:t>
      </w:r>
      <w:r>
        <w:rPr>
          <w:color w:val="231F20"/>
          <w:spacing w:val="-36"/>
          <w:w w:val="105"/>
        </w:rPr>
        <w:t xml:space="preserve"> </w:t>
      </w:r>
      <w:r>
        <w:rPr>
          <w:color w:val="231F20"/>
          <w:w w:val="105"/>
        </w:rPr>
        <w:t>кожним</w:t>
      </w:r>
      <w:r>
        <w:rPr>
          <w:color w:val="231F20"/>
          <w:spacing w:val="-36"/>
          <w:w w:val="105"/>
        </w:rPr>
        <w:t xml:space="preserve"> </w:t>
      </w:r>
      <w:r>
        <w:rPr>
          <w:color w:val="231F20"/>
          <w:w w:val="105"/>
        </w:rPr>
        <w:t>наступним</w:t>
      </w:r>
      <w:r>
        <w:rPr>
          <w:color w:val="231F20"/>
          <w:spacing w:val="-36"/>
          <w:w w:val="105"/>
        </w:rPr>
        <w:t xml:space="preserve"> </w:t>
      </w:r>
      <w:r>
        <w:rPr>
          <w:color w:val="231F20"/>
          <w:w w:val="105"/>
        </w:rPr>
        <w:t>видом</w:t>
      </w:r>
      <w:r>
        <w:rPr>
          <w:color w:val="231F20"/>
          <w:spacing w:val="-36"/>
          <w:w w:val="105"/>
        </w:rPr>
        <w:t xml:space="preserve"> </w:t>
      </w:r>
      <w:r>
        <w:rPr>
          <w:color w:val="231F20"/>
          <w:w w:val="105"/>
        </w:rPr>
        <w:t>медіа</w:t>
      </w:r>
      <w:r>
        <w:rPr>
          <w:color w:val="231F20"/>
          <w:spacing w:val="-36"/>
          <w:w w:val="105"/>
        </w:rPr>
        <w:t xml:space="preserve"> </w:t>
      </w:r>
      <w:r>
        <w:rPr>
          <w:color w:val="231F20"/>
          <w:w w:val="105"/>
        </w:rPr>
        <w:t>має підвищувати</w:t>
      </w:r>
      <w:r>
        <w:rPr>
          <w:color w:val="231F20"/>
          <w:spacing w:val="-21"/>
          <w:w w:val="105"/>
        </w:rPr>
        <w:t xml:space="preserve"> </w:t>
      </w:r>
      <w:r>
        <w:rPr>
          <w:color w:val="231F20"/>
          <w:w w:val="105"/>
        </w:rPr>
        <w:t>розуміння,</w:t>
      </w:r>
      <w:r>
        <w:rPr>
          <w:color w:val="231F20"/>
          <w:spacing w:val="-21"/>
          <w:w w:val="105"/>
        </w:rPr>
        <w:t xml:space="preserve"> </w:t>
      </w:r>
      <w:r>
        <w:rPr>
          <w:color w:val="231F20"/>
          <w:w w:val="105"/>
        </w:rPr>
        <w:t>захоплення</w:t>
      </w:r>
      <w:r>
        <w:rPr>
          <w:color w:val="231F20"/>
          <w:spacing w:val="-21"/>
          <w:w w:val="105"/>
        </w:rPr>
        <w:t xml:space="preserve"> </w:t>
      </w:r>
      <w:r>
        <w:rPr>
          <w:color w:val="231F20"/>
          <w:w w:val="105"/>
        </w:rPr>
        <w:t>й</w:t>
      </w:r>
      <w:r>
        <w:rPr>
          <w:color w:val="231F20"/>
          <w:spacing w:val="-21"/>
          <w:w w:val="105"/>
        </w:rPr>
        <w:t xml:space="preserve"> </w:t>
      </w:r>
      <w:r>
        <w:rPr>
          <w:color w:val="231F20"/>
          <w:w w:val="105"/>
        </w:rPr>
        <w:t>симпатію</w:t>
      </w:r>
      <w:r>
        <w:rPr>
          <w:color w:val="231F20"/>
          <w:spacing w:val="-21"/>
          <w:w w:val="105"/>
        </w:rPr>
        <w:t xml:space="preserve"> </w:t>
      </w:r>
      <w:r>
        <w:rPr>
          <w:color w:val="231F20"/>
          <w:w w:val="105"/>
        </w:rPr>
        <w:t>аудиторії</w:t>
      </w:r>
      <w:r>
        <w:rPr>
          <w:color w:val="231F20"/>
          <w:spacing w:val="-21"/>
          <w:w w:val="105"/>
        </w:rPr>
        <w:t xml:space="preserve"> </w:t>
      </w:r>
      <w:r>
        <w:rPr>
          <w:color w:val="231F20"/>
          <w:w w:val="105"/>
        </w:rPr>
        <w:t>до</w:t>
      </w:r>
      <w:r>
        <w:rPr>
          <w:color w:val="231F20"/>
          <w:spacing w:val="-20"/>
          <w:w w:val="105"/>
        </w:rPr>
        <w:t xml:space="preserve"> </w:t>
      </w:r>
      <w:r>
        <w:rPr>
          <w:color w:val="231F20"/>
          <w:w w:val="105"/>
        </w:rPr>
        <w:t>історії.</w:t>
      </w:r>
    </w:p>
    <w:p w:rsidR="00664BE7" w:rsidRDefault="00664BE7">
      <w:pPr>
        <w:pStyle w:val="a3"/>
        <w:ind w:right="156" w:firstLine="340"/>
      </w:pPr>
      <w:r>
        <w:rPr>
          <w:color w:val="231F20"/>
        </w:rPr>
        <w:t>Важливою</w:t>
      </w:r>
      <w:r>
        <w:rPr>
          <w:color w:val="231F20"/>
          <w:spacing w:val="-25"/>
        </w:rPr>
        <w:t xml:space="preserve"> </w:t>
      </w:r>
      <w:r>
        <w:rPr>
          <w:color w:val="231F20"/>
        </w:rPr>
        <w:t>ознакою</w:t>
      </w:r>
      <w:r>
        <w:rPr>
          <w:color w:val="231F20"/>
          <w:spacing w:val="-25"/>
        </w:rPr>
        <w:t xml:space="preserve"> </w:t>
      </w:r>
      <w:r>
        <w:rPr>
          <w:color w:val="231F20"/>
        </w:rPr>
        <w:t>трансмедійності</w:t>
      </w:r>
      <w:r>
        <w:rPr>
          <w:color w:val="231F20"/>
          <w:spacing w:val="-24"/>
        </w:rPr>
        <w:t xml:space="preserve"> </w:t>
      </w:r>
      <w:r>
        <w:rPr>
          <w:color w:val="231F20"/>
        </w:rPr>
        <w:t>є</w:t>
      </w:r>
      <w:r>
        <w:rPr>
          <w:color w:val="231F20"/>
          <w:spacing w:val="-25"/>
        </w:rPr>
        <w:t xml:space="preserve"> </w:t>
      </w:r>
      <w:r>
        <w:rPr>
          <w:color w:val="231F20"/>
        </w:rPr>
        <w:t>унікальність</w:t>
      </w:r>
      <w:r>
        <w:rPr>
          <w:color w:val="231F20"/>
          <w:spacing w:val="-24"/>
        </w:rPr>
        <w:t xml:space="preserve"> </w:t>
      </w:r>
      <w:r>
        <w:rPr>
          <w:color w:val="231F20"/>
        </w:rPr>
        <w:t>контенту.</w:t>
      </w:r>
      <w:r>
        <w:rPr>
          <w:color w:val="231F20"/>
          <w:spacing w:val="-25"/>
        </w:rPr>
        <w:t xml:space="preserve"> </w:t>
      </w:r>
      <w:r>
        <w:rPr>
          <w:color w:val="231F20"/>
        </w:rPr>
        <w:t>Науковець</w:t>
      </w:r>
      <w:r>
        <w:rPr>
          <w:color w:val="231F20"/>
          <w:spacing w:val="-25"/>
        </w:rPr>
        <w:t xml:space="preserve"> </w:t>
      </w:r>
      <w:r>
        <w:rPr>
          <w:color w:val="231F20"/>
        </w:rPr>
        <w:t>П.</w:t>
      </w:r>
      <w:r>
        <w:rPr>
          <w:color w:val="231F20"/>
          <w:spacing w:val="-21"/>
        </w:rPr>
        <w:t xml:space="preserve"> </w:t>
      </w:r>
      <w:r>
        <w:rPr>
          <w:color w:val="231F20"/>
          <w:spacing w:val="-4"/>
        </w:rPr>
        <w:t xml:space="preserve">Гутьєрез </w:t>
      </w:r>
      <w:r>
        <w:rPr>
          <w:color w:val="231F20"/>
        </w:rPr>
        <w:t xml:space="preserve">стверджує: коли версія фільму Сюзанни </w:t>
      </w:r>
      <w:r>
        <w:rPr>
          <w:color w:val="231F20"/>
          <w:spacing w:val="-6"/>
        </w:rPr>
        <w:t xml:space="preserve">Голлінс «Голодні </w:t>
      </w:r>
      <w:r>
        <w:rPr>
          <w:color w:val="231F20"/>
        </w:rPr>
        <w:t>ігри» дебютувала в березні, це</w:t>
      </w:r>
      <w:r>
        <w:rPr>
          <w:color w:val="231F20"/>
          <w:spacing w:val="-6"/>
        </w:rPr>
        <w:t xml:space="preserve"> </w:t>
      </w:r>
      <w:r>
        <w:rPr>
          <w:color w:val="231F20"/>
        </w:rPr>
        <w:t>не</w:t>
      </w:r>
      <w:r>
        <w:rPr>
          <w:color w:val="231F20"/>
          <w:spacing w:val="-6"/>
        </w:rPr>
        <w:t xml:space="preserve"> </w:t>
      </w:r>
      <w:r>
        <w:rPr>
          <w:color w:val="231F20"/>
          <w:spacing w:val="-4"/>
        </w:rPr>
        <w:t>була</w:t>
      </w:r>
      <w:r>
        <w:rPr>
          <w:color w:val="231F20"/>
          <w:spacing w:val="-5"/>
        </w:rPr>
        <w:t xml:space="preserve"> </w:t>
      </w:r>
      <w:r>
        <w:rPr>
          <w:color w:val="231F20"/>
        </w:rPr>
        <w:t>трансмедіація,</w:t>
      </w:r>
      <w:r>
        <w:rPr>
          <w:color w:val="231F20"/>
          <w:spacing w:val="-6"/>
        </w:rPr>
        <w:t xml:space="preserve"> </w:t>
      </w:r>
      <w:r>
        <w:rPr>
          <w:color w:val="231F20"/>
        </w:rPr>
        <w:t>це</w:t>
      </w:r>
      <w:r>
        <w:rPr>
          <w:color w:val="231F20"/>
          <w:spacing w:val="-6"/>
        </w:rPr>
        <w:t xml:space="preserve"> </w:t>
      </w:r>
      <w:r>
        <w:rPr>
          <w:color w:val="231F20"/>
          <w:spacing w:val="-4"/>
        </w:rPr>
        <w:t>була</w:t>
      </w:r>
      <w:r>
        <w:rPr>
          <w:color w:val="231F20"/>
          <w:spacing w:val="-5"/>
        </w:rPr>
        <w:t xml:space="preserve"> </w:t>
      </w:r>
      <w:r>
        <w:rPr>
          <w:color w:val="231F20"/>
        </w:rPr>
        <w:t>та</w:t>
      </w:r>
      <w:r>
        <w:rPr>
          <w:color w:val="231F20"/>
          <w:spacing w:val="-6"/>
        </w:rPr>
        <w:t xml:space="preserve"> </w:t>
      </w:r>
      <w:r>
        <w:rPr>
          <w:color w:val="231F20"/>
        </w:rPr>
        <w:t>сама</w:t>
      </w:r>
      <w:r>
        <w:rPr>
          <w:color w:val="231F20"/>
          <w:spacing w:val="-6"/>
        </w:rPr>
        <w:t xml:space="preserve"> </w:t>
      </w:r>
      <w:r>
        <w:rPr>
          <w:color w:val="231F20"/>
        </w:rPr>
        <w:t>історія,</w:t>
      </w:r>
      <w:r>
        <w:rPr>
          <w:color w:val="231F20"/>
          <w:spacing w:val="-5"/>
        </w:rPr>
        <w:t xml:space="preserve"> </w:t>
      </w:r>
      <w:r>
        <w:rPr>
          <w:color w:val="231F20"/>
        </w:rPr>
        <w:t>але</w:t>
      </w:r>
      <w:r>
        <w:rPr>
          <w:color w:val="231F20"/>
          <w:spacing w:val="-6"/>
        </w:rPr>
        <w:t xml:space="preserve"> </w:t>
      </w:r>
      <w:r>
        <w:rPr>
          <w:color w:val="231F20"/>
        </w:rPr>
        <w:t>подана</w:t>
      </w:r>
      <w:r>
        <w:rPr>
          <w:color w:val="231F20"/>
          <w:spacing w:val="-6"/>
        </w:rPr>
        <w:t xml:space="preserve"> </w:t>
      </w:r>
      <w:r>
        <w:rPr>
          <w:color w:val="231F20"/>
        </w:rPr>
        <w:t>в</w:t>
      </w:r>
      <w:r>
        <w:rPr>
          <w:color w:val="231F20"/>
          <w:spacing w:val="-5"/>
        </w:rPr>
        <w:t xml:space="preserve"> </w:t>
      </w:r>
      <w:r>
        <w:rPr>
          <w:color w:val="231F20"/>
        </w:rPr>
        <w:t>новій</w:t>
      </w:r>
      <w:r>
        <w:rPr>
          <w:color w:val="231F20"/>
          <w:spacing w:val="-6"/>
        </w:rPr>
        <w:t xml:space="preserve"> </w:t>
      </w:r>
      <w:r>
        <w:rPr>
          <w:color w:val="231F20"/>
        </w:rPr>
        <w:t>формі,</w:t>
      </w:r>
      <w:r>
        <w:rPr>
          <w:color w:val="231F20"/>
          <w:spacing w:val="-6"/>
        </w:rPr>
        <w:t xml:space="preserve"> </w:t>
      </w:r>
      <w:r>
        <w:rPr>
          <w:color w:val="231F20"/>
        </w:rPr>
        <w:t>а</w:t>
      </w:r>
      <w:r>
        <w:rPr>
          <w:color w:val="231F20"/>
          <w:spacing w:val="-5"/>
        </w:rPr>
        <w:t xml:space="preserve"> </w:t>
      </w:r>
      <w:r>
        <w:rPr>
          <w:color w:val="231F20"/>
        </w:rPr>
        <w:t>не</w:t>
      </w:r>
      <w:r>
        <w:rPr>
          <w:color w:val="231F20"/>
          <w:spacing w:val="-6"/>
        </w:rPr>
        <w:t xml:space="preserve"> </w:t>
      </w:r>
      <w:r>
        <w:rPr>
          <w:color w:val="231F20"/>
        </w:rPr>
        <w:t>різні частини</w:t>
      </w:r>
      <w:r>
        <w:rPr>
          <w:color w:val="231F20"/>
          <w:spacing w:val="-14"/>
        </w:rPr>
        <w:t xml:space="preserve"> </w:t>
      </w:r>
      <w:r>
        <w:rPr>
          <w:color w:val="231F20"/>
        </w:rPr>
        <w:t>історії,</w:t>
      </w:r>
      <w:r>
        <w:rPr>
          <w:color w:val="231F20"/>
          <w:spacing w:val="-14"/>
        </w:rPr>
        <w:t xml:space="preserve"> </w:t>
      </w:r>
      <w:r>
        <w:rPr>
          <w:color w:val="231F20"/>
        </w:rPr>
        <w:t>які</w:t>
      </w:r>
      <w:r>
        <w:rPr>
          <w:color w:val="231F20"/>
          <w:spacing w:val="-14"/>
        </w:rPr>
        <w:t xml:space="preserve"> </w:t>
      </w:r>
      <w:r>
        <w:rPr>
          <w:color w:val="231F20"/>
          <w:spacing w:val="-3"/>
        </w:rPr>
        <w:t>могли</w:t>
      </w:r>
      <w:r>
        <w:rPr>
          <w:color w:val="231F20"/>
          <w:spacing w:val="-14"/>
        </w:rPr>
        <w:t xml:space="preserve"> </w:t>
      </w:r>
      <w:r>
        <w:rPr>
          <w:color w:val="231F20"/>
        </w:rPr>
        <w:t>б</w:t>
      </w:r>
      <w:r>
        <w:rPr>
          <w:color w:val="231F20"/>
          <w:spacing w:val="-14"/>
        </w:rPr>
        <w:t xml:space="preserve"> </w:t>
      </w:r>
      <w:r>
        <w:rPr>
          <w:color w:val="231F20"/>
        </w:rPr>
        <w:t>бути</w:t>
      </w:r>
      <w:r>
        <w:rPr>
          <w:color w:val="231F20"/>
          <w:spacing w:val="-14"/>
        </w:rPr>
        <w:t xml:space="preserve"> </w:t>
      </w:r>
      <w:r>
        <w:rPr>
          <w:color w:val="231F20"/>
        </w:rPr>
        <w:t>подані</w:t>
      </w:r>
      <w:r>
        <w:rPr>
          <w:color w:val="231F20"/>
          <w:spacing w:val="-13"/>
        </w:rPr>
        <w:t xml:space="preserve"> </w:t>
      </w:r>
      <w:r>
        <w:rPr>
          <w:color w:val="231F20"/>
        </w:rPr>
        <w:t>різними</w:t>
      </w:r>
      <w:r>
        <w:rPr>
          <w:color w:val="231F20"/>
          <w:spacing w:val="-14"/>
        </w:rPr>
        <w:t xml:space="preserve"> </w:t>
      </w:r>
      <w:r>
        <w:rPr>
          <w:color w:val="231F20"/>
        </w:rPr>
        <w:t>медіа</w:t>
      </w:r>
      <w:r>
        <w:rPr>
          <w:color w:val="231F20"/>
          <w:spacing w:val="-14"/>
        </w:rPr>
        <w:t xml:space="preserve"> </w:t>
      </w:r>
      <w:r>
        <w:rPr>
          <w:color w:val="231F20"/>
        </w:rPr>
        <w:t>[4,</w:t>
      </w:r>
      <w:r>
        <w:rPr>
          <w:color w:val="231F20"/>
          <w:spacing w:val="-14"/>
        </w:rPr>
        <w:t xml:space="preserve"> </w:t>
      </w:r>
      <w:r>
        <w:rPr>
          <w:color w:val="231F20"/>
        </w:rPr>
        <w:t>c.</w:t>
      </w:r>
      <w:r>
        <w:rPr>
          <w:color w:val="231F20"/>
          <w:spacing w:val="-14"/>
        </w:rPr>
        <w:t xml:space="preserve"> </w:t>
      </w:r>
      <w:r>
        <w:rPr>
          <w:color w:val="231F20"/>
        </w:rPr>
        <w:t>34].</w:t>
      </w:r>
      <w:r>
        <w:rPr>
          <w:color w:val="231F20"/>
          <w:spacing w:val="-14"/>
        </w:rPr>
        <w:t xml:space="preserve"> </w:t>
      </w:r>
      <w:r>
        <w:rPr>
          <w:color w:val="231F20"/>
        </w:rPr>
        <w:t>Отже,</w:t>
      </w:r>
      <w:r>
        <w:rPr>
          <w:color w:val="231F20"/>
          <w:spacing w:val="-13"/>
        </w:rPr>
        <w:t xml:space="preserve"> </w:t>
      </w:r>
      <w:r>
        <w:rPr>
          <w:color w:val="231F20"/>
        </w:rPr>
        <w:t>П.</w:t>
      </w:r>
      <w:r>
        <w:rPr>
          <w:color w:val="231F20"/>
          <w:spacing w:val="-14"/>
        </w:rPr>
        <w:t xml:space="preserve"> </w:t>
      </w:r>
      <w:r>
        <w:rPr>
          <w:color w:val="231F20"/>
          <w:spacing w:val="-4"/>
        </w:rPr>
        <w:t>Гутьєрез</w:t>
      </w:r>
      <w:r>
        <w:rPr>
          <w:color w:val="231F20"/>
          <w:spacing w:val="-14"/>
        </w:rPr>
        <w:t xml:space="preserve"> </w:t>
      </w:r>
      <w:r>
        <w:rPr>
          <w:color w:val="231F20"/>
        </w:rPr>
        <w:t>тісно пов’язує</w:t>
      </w:r>
      <w:r>
        <w:rPr>
          <w:color w:val="231F20"/>
          <w:spacing w:val="-11"/>
        </w:rPr>
        <w:t xml:space="preserve"> </w:t>
      </w:r>
      <w:r>
        <w:rPr>
          <w:color w:val="231F20"/>
        </w:rPr>
        <w:t>трансмедіацію</w:t>
      </w:r>
      <w:r>
        <w:rPr>
          <w:color w:val="231F20"/>
          <w:spacing w:val="-10"/>
        </w:rPr>
        <w:t xml:space="preserve"> </w:t>
      </w:r>
      <w:r>
        <w:rPr>
          <w:color w:val="231F20"/>
        </w:rPr>
        <w:t>із</w:t>
      </w:r>
      <w:r>
        <w:rPr>
          <w:color w:val="231F20"/>
          <w:spacing w:val="-11"/>
        </w:rPr>
        <w:t xml:space="preserve"> </w:t>
      </w:r>
      <w:r>
        <w:rPr>
          <w:color w:val="231F20"/>
        </w:rPr>
        <w:t>кросплатформністю</w:t>
      </w:r>
      <w:r>
        <w:rPr>
          <w:color w:val="231F20"/>
          <w:spacing w:val="-10"/>
        </w:rPr>
        <w:t xml:space="preserve"> </w:t>
      </w:r>
      <w:r>
        <w:rPr>
          <w:color w:val="231F20"/>
        </w:rPr>
        <w:t>та</w:t>
      </w:r>
      <w:r>
        <w:rPr>
          <w:color w:val="231F20"/>
          <w:spacing w:val="-10"/>
        </w:rPr>
        <w:t xml:space="preserve"> </w:t>
      </w:r>
      <w:r>
        <w:rPr>
          <w:color w:val="231F20"/>
        </w:rPr>
        <w:t>наполягає</w:t>
      </w:r>
      <w:r>
        <w:rPr>
          <w:color w:val="231F20"/>
          <w:spacing w:val="-11"/>
        </w:rPr>
        <w:t xml:space="preserve"> </w:t>
      </w:r>
      <w:r>
        <w:rPr>
          <w:color w:val="231F20"/>
        </w:rPr>
        <w:t>на</w:t>
      </w:r>
      <w:r>
        <w:rPr>
          <w:color w:val="231F20"/>
          <w:spacing w:val="-10"/>
        </w:rPr>
        <w:t xml:space="preserve"> </w:t>
      </w:r>
      <w:r>
        <w:rPr>
          <w:color w:val="231F20"/>
          <w:spacing w:val="-3"/>
        </w:rPr>
        <w:t>тому,</w:t>
      </w:r>
      <w:r>
        <w:rPr>
          <w:color w:val="231F20"/>
          <w:spacing w:val="-10"/>
        </w:rPr>
        <w:t xml:space="preserve"> </w:t>
      </w:r>
      <w:r>
        <w:rPr>
          <w:color w:val="231F20"/>
        </w:rPr>
        <w:t>що</w:t>
      </w:r>
      <w:r>
        <w:rPr>
          <w:color w:val="231F20"/>
          <w:spacing w:val="-11"/>
        </w:rPr>
        <w:t xml:space="preserve"> </w:t>
      </w:r>
      <w:r>
        <w:rPr>
          <w:color w:val="231F20"/>
        </w:rPr>
        <w:t>трансмедіація частини</w:t>
      </w:r>
      <w:r>
        <w:rPr>
          <w:color w:val="231F20"/>
          <w:spacing w:val="-11"/>
        </w:rPr>
        <w:t xml:space="preserve"> </w:t>
      </w:r>
      <w:r>
        <w:rPr>
          <w:color w:val="231F20"/>
        </w:rPr>
        <w:t>історії</w:t>
      </w:r>
      <w:r>
        <w:rPr>
          <w:color w:val="231F20"/>
          <w:spacing w:val="-10"/>
        </w:rPr>
        <w:t xml:space="preserve"> </w:t>
      </w:r>
      <w:r>
        <w:rPr>
          <w:color w:val="231F20"/>
        </w:rPr>
        <w:t>в</w:t>
      </w:r>
      <w:r>
        <w:rPr>
          <w:color w:val="231F20"/>
          <w:spacing w:val="-10"/>
        </w:rPr>
        <w:t xml:space="preserve"> </w:t>
      </w:r>
      <w:r>
        <w:rPr>
          <w:color w:val="231F20"/>
        </w:rPr>
        <w:t>різних</w:t>
      </w:r>
      <w:r>
        <w:rPr>
          <w:color w:val="231F20"/>
          <w:spacing w:val="-10"/>
        </w:rPr>
        <w:t xml:space="preserve"> </w:t>
      </w:r>
      <w:r>
        <w:rPr>
          <w:color w:val="231F20"/>
        </w:rPr>
        <w:t>медіаформатах</w:t>
      </w:r>
      <w:r>
        <w:rPr>
          <w:color w:val="231F20"/>
          <w:spacing w:val="-11"/>
        </w:rPr>
        <w:t xml:space="preserve"> </w:t>
      </w:r>
      <w:r>
        <w:rPr>
          <w:color w:val="231F20"/>
        </w:rPr>
        <w:t>має</w:t>
      </w:r>
      <w:r>
        <w:rPr>
          <w:color w:val="231F20"/>
          <w:spacing w:val="-10"/>
        </w:rPr>
        <w:t xml:space="preserve"> </w:t>
      </w:r>
      <w:r>
        <w:rPr>
          <w:color w:val="231F20"/>
        </w:rPr>
        <w:t>доповнювати</w:t>
      </w:r>
      <w:r>
        <w:rPr>
          <w:color w:val="231F20"/>
          <w:spacing w:val="-10"/>
        </w:rPr>
        <w:t xml:space="preserve"> </w:t>
      </w:r>
      <w:r>
        <w:rPr>
          <w:color w:val="231F20"/>
        </w:rPr>
        <w:t>одна</w:t>
      </w:r>
      <w:r>
        <w:rPr>
          <w:color w:val="231F20"/>
          <w:spacing w:val="-10"/>
        </w:rPr>
        <w:t xml:space="preserve"> </w:t>
      </w:r>
      <w:r>
        <w:rPr>
          <w:color w:val="231F20"/>
          <w:spacing w:val="-3"/>
        </w:rPr>
        <w:t>одну.</w:t>
      </w:r>
    </w:p>
    <w:p w:rsidR="00664BE7" w:rsidRDefault="00664BE7">
      <w:pPr>
        <w:pStyle w:val="a3"/>
        <w:spacing w:line="237" w:lineRule="auto"/>
        <w:ind w:right="155" w:firstLine="340"/>
      </w:pPr>
      <w:r>
        <w:rPr>
          <w:color w:val="231F20"/>
        </w:rPr>
        <w:t>Важливо враховувати вплив інтерактивності для побудови трансмедійного нара- тиву. Інтерактивність слід розглядати з погляду сприйняття аудиторією, де користу- вач може обирати порядок ознайомлення з частинами трансмедійного наративу на основі різних варіантів розгортання історії, запропонованих автором. Крім того, інте- рактивність може бути представлена у зворотному зв’язку користувача з авторами трансмедійного проекту.</w:t>
      </w:r>
    </w:p>
    <w:p w:rsidR="00664BE7" w:rsidRDefault="00664BE7">
      <w:pPr>
        <w:pStyle w:val="a3"/>
        <w:ind w:right="157" w:firstLine="340"/>
      </w:pPr>
      <w:r>
        <w:rPr>
          <w:color w:val="231F20"/>
          <w:w w:val="105"/>
        </w:rPr>
        <w:t>Дослідник</w:t>
      </w:r>
      <w:r>
        <w:rPr>
          <w:color w:val="231F20"/>
          <w:spacing w:val="-19"/>
          <w:w w:val="105"/>
        </w:rPr>
        <w:t xml:space="preserve"> </w:t>
      </w:r>
      <w:r>
        <w:rPr>
          <w:color w:val="231F20"/>
          <w:w w:val="105"/>
        </w:rPr>
        <w:t>медіа</w:t>
      </w:r>
      <w:r>
        <w:rPr>
          <w:color w:val="231F20"/>
          <w:spacing w:val="-19"/>
          <w:w w:val="105"/>
        </w:rPr>
        <w:t xml:space="preserve"> </w:t>
      </w:r>
      <w:r>
        <w:rPr>
          <w:color w:val="231F20"/>
          <w:w w:val="105"/>
        </w:rPr>
        <w:t>К.</w:t>
      </w:r>
      <w:r>
        <w:rPr>
          <w:color w:val="231F20"/>
          <w:spacing w:val="-18"/>
          <w:w w:val="105"/>
        </w:rPr>
        <w:t xml:space="preserve"> </w:t>
      </w:r>
      <w:r>
        <w:rPr>
          <w:color w:val="231F20"/>
          <w:w w:val="105"/>
        </w:rPr>
        <w:t>А.</w:t>
      </w:r>
      <w:r>
        <w:rPr>
          <w:color w:val="231F20"/>
          <w:spacing w:val="-19"/>
          <w:w w:val="105"/>
        </w:rPr>
        <w:t xml:space="preserve"> </w:t>
      </w:r>
      <w:r>
        <w:rPr>
          <w:color w:val="231F20"/>
          <w:w w:val="105"/>
        </w:rPr>
        <w:t>Сколарі</w:t>
      </w:r>
      <w:r>
        <w:rPr>
          <w:color w:val="231F20"/>
          <w:spacing w:val="-18"/>
          <w:w w:val="105"/>
        </w:rPr>
        <w:t xml:space="preserve"> </w:t>
      </w:r>
      <w:r>
        <w:rPr>
          <w:color w:val="231F20"/>
          <w:w w:val="105"/>
        </w:rPr>
        <w:t>вважає,</w:t>
      </w:r>
      <w:r>
        <w:rPr>
          <w:color w:val="231F20"/>
          <w:spacing w:val="-19"/>
          <w:w w:val="105"/>
        </w:rPr>
        <w:t xml:space="preserve"> </w:t>
      </w:r>
      <w:r>
        <w:rPr>
          <w:color w:val="231F20"/>
          <w:w w:val="105"/>
        </w:rPr>
        <w:t>що</w:t>
      </w:r>
      <w:r>
        <w:rPr>
          <w:color w:val="231F20"/>
          <w:spacing w:val="-18"/>
          <w:w w:val="105"/>
        </w:rPr>
        <w:t xml:space="preserve"> </w:t>
      </w:r>
      <w:r>
        <w:rPr>
          <w:color w:val="231F20"/>
          <w:w w:val="105"/>
        </w:rPr>
        <w:t>трансмедійна</w:t>
      </w:r>
      <w:r>
        <w:rPr>
          <w:color w:val="231F20"/>
          <w:spacing w:val="-19"/>
          <w:w w:val="105"/>
        </w:rPr>
        <w:t xml:space="preserve"> </w:t>
      </w:r>
      <w:r>
        <w:rPr>
          <w:color w:val="231F20"/>
          <w:w w:val="105"/>
        </w:rPr>
        <w:t>розповідь</w:t>
      </w:r>
      <w:r>
        <w:rPr>
          <w:color w:val="231F20"/>
          <w:spacing w:val="-18"/>
          <w:w w:val="105"/>
        </w:rPr>
        <w:t xml:space="preserve"> </w:t>
      </w:r>
      <w:r>
        <w:rPr>
          <w:color w:val="231F20"/>
          <w:w w:val="105"/>
        </w:rPr>
        <w:t>—</w:t>
      </w:r>
      <w:r>
        <w:rPr>
          <w:color w:val="231F20"/>
          <w:spacing w:val="-19"/>
          <w:w w:val="105"/>
        </w:rPr>
        <w:t xml:space="preserve"> </w:t>
      </w:r>
      <w:r>
        <w:rPr>
          <w:color w:val="231F20"/>
          <w:w w:val="105"/>
        </w:rPr>
        <w:t>це</w:t>
      </w:r>
      <w:r>
        <w:rPr>
          <w:color w:val="231F20"/>
          <w:spacing w:val="-18"/>
          <w:w w:val="105"/>
        </w:rPr>
        <w:t xml:space="preserve"> </w:t>
      </w:r>
      <w:r>
        <w:rPr>
          <w:color w:val="231F20"/>
          <w:w w:val="105"/>
        </w:rPr>
        <w:t>особли- ва</w:t>
      </w:r>
      <w:r>
        <w:rPr>
          <w:color w:val="231F20"/>
          <w:spacing w:val="-43"/>
          <w:w w:val="105"/>
        </w:rPr>
        <w:t xml:space="preserve"> </w:t>
      </w:r>
      <w:r>
        <w:rPr>
          <w:color w:val="231F20"/>
          <w:w w:val="105"/>
        </w:rPr>
        <w:t>наративна</w:t>
      </w:r>
      <w:r>
        <w:rPr>
          <w:color w:val="231F20"/>
          <w:spacing w:val="-43"/>
          <w:w w:val="105"/>
        </w:rPr>
        <w:t xml:space="preserve"> </w:t>
      </w:r>
      <w:r>
        <w:rPr>
          <w:color w:val="231F20"/>
          <w:w w:val="105"/>
        </w:rPr>
        <w:t>структура,</w:t>
      </w:r>
      <w:r>
        <w:rPr>
          <w:color w:val="231F20"/>
          <w:spacing w:val="-43"/>
          <w:w w:val="105"/>
        </w:rPr>
        <w:t xml:space="preserve"> </w:t>
      </w:r>
      <w:r>
        <w:rPr>
          <w:color w:val="231F20"/>
          <w:w w:val="105"/>
        </w:rPr>
        <w:t>яка</w:t>
      </w:r>
      <w:r>
        <w:rPr>
          <w:color w:val="231F20"/>
          <w:spacing w:val="-43"/>
          <w:w w:val="105"/>
        </w:rPr>
        <w:t xml:space="preserve"> </w:t>
      </w:r>
      <w:r>
        <w:rPr>
          <w:color w:val="231F20"/>
          <w:w w:val="105"/>
        </w:rPr>
        <w:t>розширюється</w:t>
      </w:r>
      <w:r>
        <w:rPr>
          <w:color w:val="231F20"/>
          <w:spacing w:val="-42"/>
          <w:w w:val="105"/>
        </w:rPr>
        <w:t xml:space="preserve"> </w:t>
      </w:r>
      <w:r>
        <w:rPr>
          <w:color w:val="231F20"/>
          <w:w w:val="105"/>
        </w:rPr>
        <w:t>через</w:t>
      </w:r>
      <w:r>
        <w:rPr>
          <w:color w:val="231F20"/>
          <w:spacing w:val="-43"/>
          <w:w w:val="105"/>
        </w:rPr>
        <w:t xml:space="preserve"> </w:t>
      </w:r>
      <w:r>
        <w:rPr>
          <w:color w:val="231F20"/>
          <w:w w:val="105"/>
        </w:rPr>
        <w:t>різні</w:t>
      </w:r>
      <w:r>
        <w:rPr>
          <w:color w:val="231F20"/>
          <w:spacing w:val="-42"/>
          <w:w w:val="105"/>
        </w:rPr>
        <w:t xml:space="preserve"> </w:t>
      </w:r>
      <w:r>
        <w:rPr>
          <w:color w:val="231F20"/>
          <w:w w:val="105"/>
        </w:rPr>
        <w:t>мови</w:t>
      </w:r>
      <w:r>
        <w:rPr>
          <w:color w:val="231F20"/>
          <w:spacing w:val="-43"/>
          <w:w w:val="105"/>
        </w:rPr>
        <w:t xml:space="preserve"> </w:t>
      </w:r>
      <w:r>
        <w:rPr>
          <w:color w:val="231F20"/>
          <w:w w:val="105"/>
        </w:rPr>
        <w:t>(словесні,</w:t>
      </w:r>
      <w:r>
        <w:rPr>
          <w:color w:val="231F20"/>
          <w:spacing w:val="-43"/>
          <w:w w:val="105"/>
        </w:rPr>
        <w:t xml:space="preserve"> </w:t>
      </w:r>
      <w:r>
        <w:rPr>
          <w:color w:val="231F20"/>
          <w:w w:val="105"/>
        </w:rPr>
        <w:t>знакові</w:t>
      </w:r>
      <w:r>
        <w:rPr>
          <w:color w:val="231F20"/>
          <w:spacing w:val="-43"/>
          <w:w w:val="105"/>
        </w:rPr>
        <w:t xml:space="preserve"> </w:t>
      </w:r>
      <w:r>
        <w:rPr>
          <w:color w:val="231F20"/>
          <w:spacing w:val="-3"/>
          <w:w w:val="105"/>
        </w:rPr>
        <w:t>тощо)</w:t>
      </w:r>
      <w:r>
        <w:rPr>
          <w:color w:val="231F20"/>
          <w:spacing w:val="-42"/>
          <w:w w:val="105"/>
        </w:rPr>
        <w:t xml:space="preserve"> </w:t>
      </w:r>
      <w:r>
        <w:rPr>
          <w:color w:val="231F20"/>
          <w:w w:val="105"/>
        </w:rPr>
        <w:t xml:space="preserve">і </w:t>
      </w:r>
      <w:r>
        <w:rPr>
          <w:color w:val="231F20"/>
        </w:rPr>
        <w:t>медіа</w:t>
      </w:r>
      <w:r>
        <w:rPr>
          <w:color w:val="231F20"/>
          <w:spacing w:val="-12"/>
        </w:rPr>
        <w:t xml:space="preserve"> </w:t>
      </w:r>
      <w:r>
        <w:rPr>
          <w:color w:val="231F20"/>
        </w:rPr>
        <w:t>(кіно,</w:t>
      </w:r>
      <w:r>
        <w:rPr>
          <w:color w:val="231F20"/>
          <w:spacing w:val="-11"/>
        </w:rPr>
        <w:t xml:space="preserve"> </w:t>
      </w:r>
      <w:r>
        <w:rPr>
          <w:color w:val="231F20"/>
        </w:rPr>
        <w:t>комікси,</w:t>
      </w:r>
      <w:r>
        <w:rPr>
          <w:color w:val="231F20"/>
          <w:spacing w:val="-11"/>
        </w:rPr>
        <w:t xml:space="preserve"> </w:t>
      </w:r>
      <w:r>
        <w:rPr>
          <w:color w:val="231F20"/>
        </w:rPr>
        <w:t>телебачення,</w:t>
      </w:r>
      <w:r>
        <w:rPr>
          <w:color w:val="231F20"/>
          <w:spacing w:val="-11"/>
        </w:rPr>
        <w:t xml:space="preserve"> </w:t>
      </w:r>
      <w:r>
        <w:rPr>
          <w:color w:val="231F20"/>
        </w:rPr>
        <w:t>відеоігри</w:t>
      </w:r>
      <w:r>
        <w:rPr>
          <w:color w:val="231F20"/>
          <w:spacing w:val="-11"/>
        </w:rPr>
        <w:t xml:space="preserve"> </w:t>
      </w:r>
      <w:r>
        <w:rPr>
          <w:color w:val="231F20"/>
          <w:spacing w:val="-3"/>
        </w:rPr>
        <w:t>тощо)</w:t>
      </w:r>
      <w:r>
        <w:rPr>
          <w:color w:val="231F20"/>
          <w:spacing w:val="-12"/>
        </w:rPr>
        <w:t xml:space="preserve"> </w:t>
      </w:r>
      <w:r>
        <w:rPr>
          <w:color w:val="231F20"/>
        </w:rPr>
        <w:t>[18,</w:t>
      </w:r>
      <w:r>
        <w:rPr>
          <w:color w:val="231F20"/>
          <w:spacing w:val="-11"/>
        </w:rPr>
        <w:t xml:space="preserve"> </w:t>
      </w:r>
      <w:r>
        <w:rPr>
          <w:color w:val="231F20"/>
        </w:rPr>
        <w:t>c.</w:t>
      </w:r>
      <w:r>
        <w:rPr>
          <w:color w:val="231F20"/>
          <w:spacing w:val="-11"/>
        </w:rPr>
        <w:t xml:space="preserve"> </w:t>
      </w:r>
      <w:r>
        <w:rPr>
          <w:color w:val="231F20"/>
        </w:rPr>
        <w:t>587].</w:t>
      </w:r>
      <w:r>
        <w:rPr>
          <w:color w:val="231F20"/>
          <w:spacing w:val="-11"/>
        </w:rPr>
        <w:t xml:space="preserve"> </w:t>
      </w:r>
      <w:r>
        <w:rPr>
          <w:color w:val="231F20"/>
        </w:rPr>
        <w:t>Трансмедіація</w:t>
      </w:r>
      <w:r>
        <w:rPr>
          <w:color w:val="231F20"/>
          <w:spacing w:val="-11"/>
        </w:rPr>
        <w:t xml:space="preserve"> </w:t>
      </w:r>
      <w:r>
        <w:rPr>
          <w:color w:val="231F20"/>
        </w:rPr>
        <w:t xml:space="preserve">характе- </w:t>
      </w:r>
      <w:r>
        <w:rPr>
          <w:color w:val="231F20"/>
          <w:w w:val="105"/>
        </w:rPr>
        <w:t>ризується</w:t>
      </w:r>
      <w:r>
        <w:rPr>
          <w:color w:val="231F20"/>
          <w:spacing w:val="-47"/>
          <w:w w:val="105"/>
        </w:rPr>
        <w:t xml:space="preserve"> </w:t>
      </w:r>
      <w:r>
        <w:rPr>
          <w:color w:val="231F20"/>
          <w:w w:val="105"/>
        </w:rPr>
        <w:t>поєднанням</w:t>
      </w:r>
      <w:r>
        <w:rPr>
          <w:color w:val="231F20"/>
          <w:spacing w:val="-46"/>
          <w:w w:val="105"/>
        </w:rPr>
        <w:t xml:space="preserve"> </w:t>
      </w:r>
      <w:r>
        <w:rPr>
          <w:color w:val="231F20"/>
          <w:w w:val="105"/>
        </w:rPr>
        <w:t>інформації,</w:t>
      </w:r>
      <w:r>
        <w:rPr>
          <w:color w:val="231F20"/>
          <w:spacing w:val="-47"/>
          <w:w w:val="105"/>
        </w:rPr>
        <w:t xml:space="preserve"> </w:t>
      </w:r>
      <w:r>
        <w:rPr>
          <w:color w:val="231F20"/>
          <w:w w:val="105"/>
        </w:rPr>
        <w:t>поданої</w:t>
      </w:r>
      <w:r>
        <w:rPr>
          <w:color w:val="231F20"/>
          <w:spacing w:val="-46"/>
          <w:w w:val="105"/>
        </w:rPr>
        <w:t xml:space="preserve"> </w:t>
      </w:r>
      <w:r>
        <w:rPr>
          <w:color w:val="231F20"/>
          <w:w w:val="105"/>
        </w:rPr>
        <w:t>в</w:t>
      </w:r>
      <w:r>
        <w:rPr>
          <w:color w:val="231F20"/>
          <w:spacing w:val="-47"/>
          <w:w w:val="105"/>
        </w:rPr>
        <w:t xml:space="preserve"> </w:t>
      </w:r>
      <w:r>
        <w:rPr>
          <w:color w:val="231F20"/>
          <w:w w:val="105"/>
        </w:rPr>
        <w:t>різних</w:t>
      </w:r>
      <w:r>
        <w:rPr>
          <w:color w:val="231F20"/>
          <w:spacing w:val="-46"/>
          <w:w w:val="105"/>
        </w:rPr>
        <w:t xml:space="preserve"> </w:t>
      </w:r>
      <w:r>
        <w:rPr>
          <w:color w:val="231F20"/>
          <w:w w:val="105"/>
        </w:rPr>
        <w:t>формах:</w:t>
      </w:r>
      <w:r>
        <w:rPr>
          <w:color w:val="231F20"/>
          <w:spacing w:val="-47"/>
          <w:w w:val="105"/>
        </w:rPr>
        <w:t xml:space="preserve"> </w:t>
      </w:r>
      <w:r>
        <w:rPr>
          <w:color w:val="231F20"/>
          <w:w w:val="105"/>
        </w:rPr>
        <w:t>зображення,</w:t>
      </w:r>
      <w:r>
        <w:rPr>
          <w:color w:val="231F20"/>
          <w:spacing w:val="-46"/>
          <w:w w:val="105"/>
        </w:rPr>
        <w:t xml:space="preserve"> </w:t>
      </w:r>
      <w:r>
        <w:rPr>
          <w:color w:val="231F20"/>
          <w:spacing w:val="-4"/>
          <w:w w:val="105"/>
        </w:rPr>
        <w:t>текст,</w:t>
      </w:r>
      <w:r>
        <w:rPr>
          <w:color w:val="231F20"/>
          <w:spacing w:val="-47"/>
          <w:w w:val="105"/>
        </w:rPr>
        <w:t xml:space="preserve"> </w:t>
      </w:r>
      <w:r>
        <w:rPr>
          <w:color w:val="231F20"/>
          <w:spacing w:val="-3"/>
          <w:w w:val="105"/>
        </w:rPr>
        <w:t xml:space="preserve">аудіо, </w:t>
      </w:r>
      <w:r>
        <w:rPr>
          <w:color w:val="231F20"/>
          <w:w w:val="105"/>
        </w:rPr>
        <w:t>відео.</w:t>
      </w:r>
      <w:r>
        <w:rPr>
          <w:color w:val="231F20"/>
          <w:spacing w:val="-24"/>
          <w:w w:val="105"/>
        </w:rPr>
        <w:t xml:space="preserve"> </w:t>
      </w:r>
      <w:r>
        <w:rPr>
          <w:color w:val="231F20"/>
          <w:spacing w:val="-5"/>
          <w:w w:val="105"/>
        </w:rPr>
        <w:t>Таким</w:t>
      </w:r>
      <w:r>
        <w:rPr>
          <w:color w:val="231F20"/>
          <w:spacing w:val="-23"/>
          <w:w w:val="105"/>
        </w:rPr>
        <w:t xml:space="preserve"> </w:t>
      </w:r>
      <w:r>
        <w:rPr>
          <w:color w:val="231F20"/>
          <w:w w:val="105"/>
        </w:rPr>
        <w:t>чином,</w:t>
      </w:r>
      <w:r>
        <w:rPr>
          <w:color w:val="231F20"/>
          <w:spacing w:val="-23"/>
          <w:w w:val="105"/>
        </w:rPr>
        <w:t xml:space="preserve"> </w:t>
      </w:r>
      <w:r>
        <w:rPr>
          <w:color w:val="231F20"/>
          <w:w w:val="105"/>
        </w:rPr>
        <w:t>трансмедійний</w:t>
      </w:r>
      <w:r>
        <w:rPr>
          <w:color w:val="231F20"/>
          <w:spacing w:val="-23"/>
          <w:w w:val="105"/>
        </w:rPr>
        <w:t xml:space="preserve"> </w:t>
      </w:r>
      <w:r>
        <w:rPr>
          <w:color w:val="231F20"/>
          <w:w w:val="105"/>
        </w:rPr>
        <w:t>наратив</w:t>
      </w:r>
      <w:r>
        <w:rPr>
          <w:color w:val="231F20"/>
          <w:spacing w:val="-24"/>
          <w:w w:val="105"/>
        </w:rPr>
        <w:t xml:space="preserve"> </w:t>
      </w:r>
      <w:r>
        <w:rPr>
          <w:color w:val="231F20"/>
          <w:w w:val="105"/>
        </w:rPr>
        <w:t>повинен</w:t>
      </w:r>
      <w:r>
        <w:rPr>
          <w:color w:val="231F20"/>
          <w:spacing w:val="-23"/>
          <w:w w:val="105"/>
        </w:rPr>
        <w:t xml:space="preserve"> </w:t>
      </w:r>
      <w:r>
        <w:rPr>
          <w:color w:val="231F20"/>
          <w:w w:val="105"/>
        </w:rPr>
        <w:t>бути</w:t>
      </w:r>
      <w:r>
        <w:rPr>
          <w:color w:val="231F20"/>
          <w:spacing w:val="-23"/>
          <w:w w:val="105"/>
        </w:rPr>
        <w:t xml:space="preserve"> </w:t>
      </w:r>
      <w:r>
        <w:rPr>
          <w:color w:val="231F20"/>
          <w:spacing w:val="-3"/>
          <w:w w:val="105"/>
        </w:rPr>
        <w:t>мультимедійним.</w:t>
      </w:r>
    </w:p>
    <w:p w:rsidR="00664BE7" w:rsidRDefault="00664BE7">
      <w:pPr>
        <w:pStyle w:val="a3"/>
        <w:spacing w:line="237" w:lineRule="auto"/>
        <w:ind w:right="155" w:firstLine="340"/>
        <w:jc w:val="right"/>
      </w:pPr>
      <w:r>
        <w:rPr>
          <w:color w:val="231F20"/>
          <w:spacing w:val="-4"/>
        </w:rPr>
        <w:t xml:space="preserve">Якщо </w:t>
      </w:r>
      <w:r>
        <w:rPr>
          <w:color w:val="231F20"/>
          <w:spacing w:val="-3"/>
        </w:rPr>
        <w:t xml:space="preserve">порівняти традиційне </w:t>
      </w:r>
      <w:r>
        <w:rPr>
          <w:color w:val="231F20"/>
          <w:spacing w:val="-4"/>
        </w:rPr>
        <w:t xml:space="preserve">розгортання наративу </w:t>
      </w:r>
      <w:r>
        <w:rPr>
          <w:color w:val="231F20"/>
        </w:rPr>
        <w:t xml:space="preserve">із </w:t>
      </w:r>
      <w:r>
        <w:rPr>
          <w:color w:val="231F20"/>
          <w:spacing w:val="-4"/>
        </w:rPr>
        <w:t>трансмедійним наративом,</w:t>
      </w:r>
      <w:r>
        <w:rPr>
          <w:color w:val="231F20"/>
          <w:spacing w:val="11"/>
        </w:rPr>
        <w:t xml:space="preserve"> </w:t>
      </w:r>
      <w:r>
        <w:rPr>
          <w:color w:val="231F20"/>
          <w:spacing w:val="-4"/>
        </w:rPr>
        <w:t>то</w:t>
      </w:r>
      <w:r>
        <w:rPr>
          <w:color w:val="231F20"/>
          <w:spacing w:val="-1"/>
        </w:rPr>
        <w:t xml:space="preserve"> </w:t>
      </w:r>
      <w:r>
        <w:rPr>
          <w:color w:val="231F20"/>
        </w:rPr>
        <w:t>в</w:t>
      </w:r>
      <w:r>
        <w:rPr>
          <w:color w:val="231F20"/>
          <w:w w:val="94"/>
        </w:rPr>
        <w:t xml:space="preserve"> </w:t>
      </w:r>
      <w:r>
        <w:rPr>
          <w:color w:val="231F20"/>
          <w:spacing w:val="-3"/>
        </w:rPr>
        <w:t>першому</w:t>
      </w:r>
      <w:r>
        <w:rPr>
          <w:color w:val="231F20"/>
          <w:spacing w:val="-17"/>
        </w:rPr>
        <w:t xml:space="preserve"> </w:t>
      </w:r>
      <w:r>
        <w:rPr>
          <w:color w:val="231F20"/>
          <w:spacing w:val="-4"/>
        </w:rPr>
        <w:t>випадку</w:t>
      </w:r>
      <w:r>
        <w:rPr>
          <w:color w:val="231F20"/>
          <w:spacing w:val="-17"/>
        </w:rPr>
        <w:t xml:space="preserve"> </w:t>
      </w:r>
      <w:r>
        <w:rPr>
          <w:color w:val="231F20"/>
          <w:spacing w:val="-3"/>
        </w:rPr>
        <w:t>ціле</w:t>
      </w:r>
      <w:r>
        <w:rPr>
          <w:color w:val="231F20"/>
          <w:spacing w:val="-18"/>
        </w:rPr>
        <w:t xml:space="preserve"> </w:t>
      </w:r>
      <w:r>
        <w:rPr>
          <w:color w:val="231F20"/>
          <w:spacing w:val="-7"/>
        </w:rPr>
        <w:t>буде</w:t>
      </w:r>
      <w:r>
        <w:rPr>
          <w:color w:val="231F20"/>
          <w:spacing w:val="-17"/>
        </w:rPr>
        <w:t xml:space="preserve"> </w:t>
      </w:r>
      <w:r>
        <w:rPr>
          <w:color w:val="231F20"/>
          <w:spacing w:val="-4"/>
        </w:rPr>
        <w:t>меншим,</w:t>
      </w:r>
      <w:r>
        <w:rPr>
          <w:color w:val="231F20"/>
          <w:spacing w:val="-17"/>
        </w:rPr>
        <w:t xml:space="preserve"> </w:t>
      </w:r>
      <w:r>
        <w:rPr>
          <w:color w:val="231F20"/>
          <w:spacing w:val="-3"/>
        </w:rPr>
        <w:t>аніж</w:t>
      </w:r>
      <w:r>
        <w:rPr>
          <w:color w:val="231F20"/>
          <w:spacing w:val="-17"/>
        </w:rPr>
        <w:t xml:space="preserve"> </w:t>
      </w:r>
      <w:r>
        <w:rPr>
          <w:color w:val="231F20"/>
          <w:spacing w:val="-3"/>
        </w:rPr>
        <w:t>інформація,</w:t>
      </w:r>
      <w:r>
        <w:rPr>
          <w:color w:val="231F20"/>
          <w:spacing w:val="-17"/>
        </w:rPr>
        <w:t xml:space="preserve"> </w:t>
      </w:r>
      <w:r>
        <w:rPr>
          <w:color w:val="231F20"/>
          <w:spacing w:val="-4"/>
        </w:rPr>
        <w:t>подана</w:t>
      </w:r>
      <w:r>
        <w:rPr>
          <w:color w:val="231F20"/>
          <w:spacing w:val="-16"/>
        </w:rPr>
        <w:t xml:space="preserve"> </w:t>
      </w:r>
      <w:r>
        <w:rPr>
          <w:color w:val="231F20"/>
        </w:rPr>
        <w:t>в</w:t>
      </w:r>
      <w:r>
        <w:rPr>
          <w:color w:val="231F20"/>
          <w:spacing w:val="-17"/>
        </w:rPr>
        <w:t xml:space="preserve"> </w:t>
      </w:r>
      <w:r>
        <w:rPr>
          <w:color w:val="231F20"/>
          <w:spacing w:val="-3"/>
        </w:rPr>
        <w:t>різних</w:t>
      </w:r>
      <w:r>
        <w:rPr>
          <w:color w:val="231F20"/>
          <w:spacing w:val="-17"/>
        </w:rPr>
        <w:t xml:space="preserve"> </w:t>
      </w:r>
      <w:r>
        <w:rPr>
          <w:color w:val="231F20"/>
          <w:spacing w:val="-3"/>
        </w:rPr>
        <w:t>частинах</w:t>
      </w:r>
      <w:r>
        <w:rPr>
          <w:color w:val="231F20"/>
          <w:spacing w:val="-17"/>
        </w:rPr>
        <w:t xml:space="preserve"> </w:t>
      </w:r>
      <w:r>
        <w:rPr>
          <w:color w:val="231F20"/>
          <w:spacing w:val="-4"/>
        </w:rPr>
        <w:t>наративу</w:t>
      </w:r>
      <w:r>
        <w:rPr>
          <w:color w:val="231F20"/>
          <w:w w:val="103"/>
        </w:rPr>
        <w:t xml:space="preserve"> </w:t>
      </w:r>
      <w:r>
        <w:rPr>
          <w:color w:val="231F20"/>
          <w:spacing w:val="-3"/>
        </w:rPr>
        <w:t xml:space="preserve">різними </w:t>
      </w:r>
      <w:r>
        <w:rPr>
          <w:color w:val="231F20"/>
          <w:spacing w:val="-4"/>
        </w:rPr>
        <w:t xml:space="preserve">видами медіа. Натомість трансмедійний наратив передбачає, </w:t>
      </w:r>
      <w:r>
        <w:rPr>
          <w:color w:val="231F20"/>
          <w:spacing w:val="-3"/>
        </w:rPr>
        <w:t>що ціле</w:t>
      </w:r>
      <w:r>
        <w:rPr>
          <w:color w:val="231F20"/>
          <w:spacing w:val="2"/>
        </w:rPr>
        <w:t xml:space="preserve"> </w:t>
      </w:r>
      <w:r>
        <w:rPr>
          <w:color w:val="231F20"/>
        </w:rPr>
        <w:t>є</w:t>
      </w:r>
      <w:r>
        <w:rPr>
          <w:color w:val="231F20"/>
          <w:spacing w:val="-3"/>
        </w:rPr>
        <w:t xml:space="preserve"> </w:t>
      </w:r>
      <w:r>
        <w:rPr>
          <w:color w:val="231F20"/>
          <w:spacing w:val="-4"/>
        </w:rPr>
        <w:t>більшим</w:t>
      </w:r>
      <w:r>
        <w:rPr>
          <w:color w:val="231F20"/>
          <w:spacing w:val="-4"/>
          <w:w w:val="106"/>
        </w:rPr>
        <w:t xml:space="preserve"> </w:t>
      </w:r>
      <w:r>
        <w:rPr>
          <w:color w:val="231F20"/>
        </w:rPr>
        <w:t xml:space="preserve">за </w:t>
      </w:r>
      <w:r>
        <w:rPr>
          <w:color w:val="231F20"/>
          <w:spacing w:val="-4"/>
        </w:rPr>
        <w:t xml:space="preserve">інформаційний складник </w:t>
      </w:r>
      <w:r>
        <w:rPr>
          <w:color w:val="231F20"/>
          <w:spacing w:val="-3"/>
        </w:rPr>
        <w:t xml:space="preserve">окремих частин, </w:t>
      </w:r>
      <w:r>
        <w:rPr>
          <w:color w:val="231F20"/>
          <w:spacing w:val="-4"/>
        </w:rPr>
        <w:t>унаслідок чого</w:t>
      </w:r>
      <w:r>
        <w:rPr>
          <w:color w:val="231F20"/>
          <w:spacing w:val="22"/>
        </w:rPr>
        <w:t xml:space="preserve"> </w:t>
      </w:r>
      <w:r>
        <w:rPr>
          <w:color w:val="231F20"/>
          <w:spacing w:val="-4"/>
        </w:rPr>
        <w:t xml:space="preserve">користувач </w:t>
      </w:r>
      <w:r>
        <w:rPr>
          <w:color w:val="231F20"/>
        </w:rPr>
        <w:t>із</w:t>
      </w:r>
      <w:r>
        <w:rPr>
          <w:color w:val="231F20"/>
          <w:spacing w:val="22"/>
        </w:rPr>
        <w:t xml:space="preserve"> </w:t>
      </w:r>
      <w:r>
        <w:rPr>
          <w:color w:val="231F20"/>
          <w:spacing w:val="-3"/>
        </w:rPr>
        <w:t>зацікавлен-</w:t>
      </w:r>
      <w:r>
        <w:rPr>
          <w:color w:val="231F20"/>
          <w:w w:val="102"/>
        </w:rPr>
        <w:t xml:space="preserve"> </w:t>
      </w:r>
      <w:r>
        <w:rPr>
          <w:color w:val="231F20"/>
        </w:rPr>
        <w:t xml:space="preserve">ням </w:t>
      </w:r>
      <w:r>
        <w:rPr>
          <w:color w:val="231F20"/>
          <w:spacing w:val="-3"/>
        </w:rPr>
        <w:t xml:space="preserve">збирає цілу </w:t>
      </w:r>
      <w:r>
        <w:rPr>
          <w:color w:val="231F20"/>
          <w:spacing w:val="-4"/>
        </w:rPr>
        <w:t xml:space="preserve">історію </w:t>
      </w:r>
      <w:r>
        <w:rPr>
          <w:color w:val="231F20"/>
        </w:rPr>
        <w:t xml:space="preserve">з </w:t>
      </w:r>
      <w:r>
        <w:rPr>
          <w:color w:val="231F20"/>
          <w:spacing w:val="-4"/>
        </w:rPr>
        <w:t xml:space="preserve">частин. Отже, реципієнт, </w:t>
      </w:r>
      <w:r>
        <w:rPr>
          <w:color w:val="231F20"/>
          <w:spacing w:val="-3"/>
        </w:rPr>
        <w:t>окремо ознайомившись</w:t>
      </w:r>
      <w:r>
        <w:rPr>
          <w:color w:val="231F20"/>
          <w:spacing w:val="1"/>
        </w:rPr>
        <w:t xml:space="preserve"> </w:t>
      </w:r>
      <w:r>
        <w:rPr>
          <w:color w:val="231F20"/>
        </w:rPr>
        <w:t>із</w:t>
      </w:r>
      <w:r>
        <w:rPr>
          <w:color w:val="231F20"/>
          <w:spacing w:val="-2"/>
        </w:rPr>
        <w:t xml:space="preserve"> </w:t>
      </w:r>
      <w:r>
        <w:rPr>
          <w:color w:val="231F20"/>
          <w:spacing w:val="-4"/>
        </w:rPr>
        <w:t>частинами</w:t>
      </w:r>
      <w:r>
        <w:rPr>
          <w:color w:val="231F20"/>
          <w:spacing w:val="-4"/>
          <w:w w:val="103"/>
        </w:rPr>
        <w:t xml:space="preserve"> </w:t>
      </w:r>
      <w:r>
        <w:rPr>
          <w:color w:val="231F20"/>
          <w:spacing w:val="-4"/>
        </w:rPr>
        <w:t xml:space="preserve">трансмедійного </w:t>
      </w:r>
      <w:r>
        <w:rPr>
          <w:color w:val="231F20"/>
          <w:spacing w:val="-5"/>
        </w:rPr>
        <w:t xml:space="preserve">наративу, отримує додаткову </w:t>
      </w:r>
      <w:r>
        <w:rPr>
          <w:color w:val="231F20"/>
          <w:spacing w:val="-4"/>
        </w:rPr>
        <w:t xml:space="preserve">цінність </w:t>
      </w:r>
      <w:r>
        <w:rPr>
          <w:color w:val="231F20"/>
          <w:spacing w:val="-3"/>
        </w:rPr>
        <w:t xml:space="preserve">від </w:t>
      </w:r>
      <w:r>
        <w:rPr>
          <w:color w:val="231F20"/>
          <w:spacing w:val="-4"/>
        </w:rPr>
        <w:t>взаємодії</w:t>
      </w:r>
      <w:r>
        <w:rPr>
          <w:color w:val="231F20"/>
          <w:spacing w:val="13"/>
        </w:rPr>
        <w:t xml:space="preserve"> </w:t>
      </w:r>
      <w:r>
        <w:rPr>
          <w:color w:val="231F20"/>
          <w:spacing w:val="-4"/>
        </w:rPr>
        <w:t>компонентів</w:t>
      </w:r>
      <w:r>
        <w:rPr>
          <w:color w:val="231F20"/>
          <w:spacing w:val="7"/>
        </w:rPr>
        <w:t xml:space="preserve"> </w:t>
      </w:r>
      <w:r>
        <w:rPr>
          <w:color w:val="231F20"/>
          <w:spacing w:val="-4"/>
        </w:rPr>
        <w:t>нарати-</w:t>
      </w:r>
      <w:r>
        <w:rPr>
          <w:color w:val="231F20"/>
          <w:w w:val="102"/>
        </w:rPr>
        <w:t xml:space="preserve"> </w:t>
      </w:r>
      <w:r>
        <w:rPr>
          <w:color w:val="231F20"/>
          <w:spacing w:val="-6"/>
        </w:rPr>
        <w:t xml:space="preserve">ву. </w:t>
      </w:r>
      <w:r>
        <w:rPr>
          <w:color w:val="231F20"/>
          <w:spacing w:val="-3"/>
        </w:rPr>
        <w:t xml:space="preserve">Важливою </w:t>
      </w:r>
      <w:r>
        <w:rPr>
          <w:color w:val="231F20"/>
          <w:spacing w:val="-4"/>
        </w:rPr>
        <w:t xml:space="preserve">ознакою </w:t>
      </w:r>
      <w:r>
        <w:rPr>
          <w:color w:val="231F20"/>
          <w:spacing w:val="-3"/>
        </w:rPr>
        <w:t xml:space="preserve">трансмедійності </w:t>
      </w:r>
      <w:r>
        <w:rPr>
          <w:color w:val="231F20"/>
          <w:spacing w:val="-4"/>
        </w:rPr>
        <w:t xml:space="preserve">контенту </w:t>
      </w:r>
      <w:r>
        <w:rPr>
          <w:color w:val="231F20"/>
        </w:rPr>
        <w:t xml:space="preserve">є </w:t>
      </w:r>
      <w:r>
        <w:rPr>
          <w:color w:val="231F20"/>
          <w:spacing w:val="-4"/>
        </w:rPr>
        <w:t>вищеописаний</w:t>
      </w:r>
      <w:r>
        <w:rPr>
          <w:color w:val="231F20"/>
          <w:spacing w:val="-5"/>
        </w:rPr>
        <w:t xml:space="preserve"> синергетичний </w:t>
      </w:r>
      <w:r>
        <w:rPr>
          <w:color w:val="231F20"/>
          <w:spacing w:val="-4"/>
        </w:rPr>
        <w:t>ефект.</w:t>
      </w:r>
      <w:r>
        <w:rPr>
          <w:color w:val="231F20"/>
          <w:w w:val="77"/>
        </w:rPr>
        <w:t xml:space="preserve"> </w:t>
      </w:r>
      <w:r>
        <w:rPr>
          <w:color w:val="231F20"/>
        </w:rPr>
        <w:t>Учена П. Рутледж порівнює трансмедійний наратив з величезним</w:t>
      </w:r>
      <w:r>
        <w:rPr>
          <w:color w:val="231F20"/>
          <w:spacing w:val="61"/>
        </w:rPr>
        <w:t xml:space="preserve"> </w:t>
      </w:r>
      <w:r>
        <w:rPr>
          <w:color w:val="231F20"/>
        </w:rPr>
        <w:t>пазлом,</w:t>
      </w:r>
      <w:r>
        <w:rPr>
          <w:color w:val="231F20"/>
          <w:spacing w:val="8"/>
        </w:rPr>
        <w:t xml:space="preserve"> </w:t>
      </w:r>
      <w:r>
        <w:rPr>
          <w:color w:val="231F20"/>
        </w:rPr>
        <w:t>кожна</w:t>
      </w:r>
      <w:r>
        <w:rPr>
          <w:color w:val="231F20"/>
          <w:w w:val="101"/>
        </w:rPr>
        <w:t xml:space="preserve"> </w:t>
      </w:r>
      <w:r>
        <w:rPr>
          <w:color w:val="231F20"/>
        </w:rPr>
        <w:t xml:space="preserve">частина якого робить свій внесок у розширення наративу [15]. </w:t>
      </w:r>
      <w:r>
        <w:rPr>
          <w:color w:val="231F20"/>
          <w:spacing w:val="-8"/>
        </w:rPr>
        <w:t>Тобто</w:t>
      </w:r>
      <w:r>
        <w:rPr>
          <w:color w:val="231F20"/>
          <w:spacing w:val="1"/>
        </w:rPr>
        <w:t xml:space="preserve"> </w:t>
      </w:r>
      <w:r>
        <w:rPr>
          <w:color w:val="231F20"/>
        </w:rPr>
        <w:t>трансмедіація є</w:t>
      </w:r>
      <w:r>
        <w:rPr>
          <w:color w:val="231F20"/>
          <w:w w:val="102"/>
        </w:rPr>
        <w:t xml:space="preserve"> </w:t>
      </w:r>
      <w:r>
        <w:rPr>
          <w:color w:val="231F20"/>
        </w:rPr>
        <w:t xml:space="preserve">кумулятивним процесом, і кожна частина збагачує та деталізує картину </w:t>
      </w:r>
      <w:r>
        <w:rPr>
          <w:color w:val="231F20"/>
          <w:spacing w:val="-2"/>
        </w:rPr>
        <w:t>світу,</w:t>
      </w:r>
      <w:r>
        <w:rPr>
          <w:color w:val="231F20"/>
          <w:spacing w:val="-1"/>
        </w:rPr>
        <w:t xml:space="preserve"> </w:t>
      </w:r>
      <w:r>
        <w:rPr>
          <w:color w:val="231F20"/>
        </w:rPr>
        <w:t>напри-</w:t>
      </w:r>
    </w:p>
    <w:p w:rsidR="00664BE7" w:rsidRDefault="00664BE7">
      <w:pPr>
        <w:pStyle w:val="a3"/>
        <w:spacing w:line="241" w:lineRule="exact"/>
      </w:pPr>
      <w:r>
        <w:rPr>
          <w:color w:val="231F20"/>
        </w:rPr>
        <w:t>клад за допомогою передісторій та вторинних сюжетних ліній.</w:t>
      </w:r>
    </w:p>
    <w:p w:rsidR="00664BE7" w:rsidRDefault="00664BE7">
      <w:pPr>
        <w:pStyle w:val="a3"/>
        <w:ind w:right="158" w:firstLine="340"/>
      </w:pPr>
      <w:r>
        <w:rPr>
          <w:color w:val="231F20"/>
          <w:spacing w:val="-4"/>
        </w:rPr>
        <w:t xml:space="preserve">Загалом трансмедійні </w:t>
      </w:r>
      <w:r>
        <w:rPr>
          <w:color w:val="231F20"/>
          <w:spacing w:val="-3"/>
        </w:rPr>
        <w:t xml:space="preserve">процеси </w:t>
      </w:r>
      <w:r>
        <w:rPr>
          <w:color w:val="231F20"/>
          <w:spacing w:val="-4"/>
        </w:rPr>
        <w:t xml:space="preserve">передбачають розуміння наративу </w:t>
      </w:r>
      <w:r>
        <w:rPr>
          <w:color w:val="231F20"/>
        </w:rPr>
        <w:t xml:space="preserve">на </w:t>
      </w:r>
      <w:r>
        <w:rPr>
          <w:color w:val="231F20"/>
          <w:spacing w:val="-4"/>
        </w:rPr>
        <w:t xml:space="preserve">двох окремих </w:t>
      </w:r>
      <w:r>
        <w:rPr>
          <w:color w:val="231F20"/>
          <w:spacing w:val="-3"/>
        </w:rPr>
        <w:t>рівнях:</w:t>
      </w:r>
      <w:r>
        <w:rPr>
          <w:color w:val="231F20"/>
          <w:spacing w:val="-13"/>
        </w:rPr>
        <w:t xml:space="preserve"> </w:t>
      </w:r>
      <w:r>
        <w:rPr>
          <w:color w:val="231F20"/>
          <w:spacing w:val="-3"/>
        </w:rPr>
        <w:t>осмислення</w:t>
      </w:r>
      <w:r>
        <w:rPr>
          <w:color w:val="231F20"/>
          <w:spacing w:val="-12"/>
        </w:rPr>
        <w:t xml:space="preserve"> </w:t>
      </w:r>
      <w:r>
        <w:rPr>
          <w:color w:val="231F20"/>
          <w:spacing w:val="-5"/>
        </w:rPr>
        <w:t>сюжету</w:t>
      </w:r>
      <w:r>
        <w:rPr>
          <w:color w:val="231F20"/>
          <w:spacing w:val="-13"/>
        </w:rPr>
        <w:t xml:space="preserve"> </w:t>
      </w:r>
      <w:r>
        <w:rPr>
          <w:color w:val="231F20"/>
          <w:spacing w:val="-4"/>
        </w:rPr>
        <w:t>подій</w:t>
      </w:r>
      <w:r>
        <w:rPr>
          <w:color w:val="231F20"/>
          <w:spacing w:val="-11"/>
        </w:rPr>
        <w:t xml:space="preserve"> </w:t>
      </w:r>
      <w:r>
        <w:rPr>
          <w:color w:val="231F20"/>
          <w:spacing w:val="-3"/>
        </w:rPr>
        <w:t>та</w:t>
      </w:r>
      <w:r>
        <w:rPr>
          <w:color w:val="231F20"/>
          <w:spacing w:val="-11"/>
        </w:rPr>
        <w:t xml:space="preserve"> </w:t>
      </w:r>
      <w:r>
        <w:rPr>
          <w:color w:val="231F20"/>
          <w:spacing w:val="-5"/>
        </w:rPr>
        <w:t>побудова</w:t>
      </w:r>
      <w:r>
        <w:rPr>
          <w:color w:val="231F20"/>
          <w:spacing w:val="-12"/>
        </w:rPr>
        <w:t xml:space="preserve"> </w:t>
      </w:r>
      <w:r>
        <w:rPr>
          <w:color w:val="231F20"/>
          <w:spacing w:val="-4"/>
        </w:rPr>
        <w:t>наративного</w:t>
      </w:r>
      <w:r>
        <w:rPr>
          <w:color w:val="231F20"/>
          <w:spacing w:val="-13"/>
        </w:rPr>
        <w:t xml:space="preserve"> </w:t>
      </w:r>
      <w:r>
        <w:rPr>
          <w:color w:val="231F20"/>
          <w:spacing w:val="-4"/>
        </w:rPr>
        <w:t>світу</w:t>
      </w:r>
      <w:r>
        <w:rPr>
          <w:color w:val="231F20"/>
          <w:spacing w:val="-12"/>
        </w:rPr>
        <w:t xml:space="preserve"> </w:t>
      </w:r>
      <w:r>
        <w:rPr>
          <w:color w:val="231F20"/>
        </w:rPr>
        <w:t>в</w:t>
      </w:r>
      <w:r>
        <w:rPr>
          <w:color w:val="231F20"/>
          <w:spacing w:val="-12"/>
        </w:rPr>
        <w:t xml:space="preserve"> </w:t>
      </w:r>
      <w:r>
        <w:rPr>
          <w:color w:val="231F20"/>
          <w:spacing w:val="-4"/>
        </w:rPr>
        <w:t>одній</w:t>
      </w:r>
      <w:r>
        <w:rPr>
          <w:color w:val="231F20"/>
          <w:spacing w:val="-12"/>
        </w:rPr>
        <w:t xml:space="preserve"> </w:t>
      </w:r>
      <w:r>
        <w:rPr>
          <w:color w:val="231F20"/>
          <w:spacing w:val="-3"/>
        </w:rPr>
        <w:t>історії,</w:t>
      </w:r>
      <w:r>
        <w:rPr>
          <w:color w:val="231F20"/>
          <w:spacing w:val="-11"/>
        </w:rPr>
        <w:t xml:space="preserve"> </w:t>
      </w:r>
      <w:r>
        <w:rPr>
          <w:color w:val="231F20"/>
          <w:spacing w:val="-4"/>
        </w:rPr>
        <w:t>синтез</w:t>
      </w:r>
      <w:r>
        <w:rPr>
          <w:color w:val="231F20"/>
          <w:spacing w:val="-11"/>
        </w:rPr>
        <w:t xml:space="preserve"> </w:t>
      </w:r>
      <w:r>
        <w:rPr>
          <w:color w:val="231F20"/>
          <w:spacing w:val="-4"/>
        </w:rPr>
        <w:t>іс- торій</w:t>
      </w:r>
      <w:r>
        <w:rPr>
          <w:color w:val="231F20"/>
          <w:spacing w:val="-10"/>
        </w:rPr>
        <w:t xml:space="preserve"> </w:t>
      </w:r>
      <w:r>
        <w:rPr>
          <w:color w:val="231F20"/>
        </w:rPr>
        <w:t>з</w:t>
      </w:r>
      <w:r>
        <w:rPr>
          <w:color w:val="231F20"/>
          <w:spacing w:val="-9"/>
        </w:rPr>
        <w:t xml:space="preserve"> </w:t>
      </w:r>
      <w:r>
        <w:rPr>
          <w:color w:val="231F20"/>
          <w:spacing w:val="-4"/>
        </w:rPr>
        <w:t>ширшим</w:t>
      </w:r>
      <w:r>
        <w:rPr>
          <w:color w:val="231F20"/>
          <w:spacing w:val="-9"/>
        </w:rPr>
        <w:t xml:space="preserve"> </w:t>
      </w:r>
      <w:r>
        <w:rPr>
          <w:color w:val="231F20"/>
          <w:spacing w:val="-4"/>
        </w:rPr>
        <w:t>наративним</w:t>
      </w:r>
      <w:r>
        <w:rPr>
          <w:color w:val="231F20"/>
          <w:spacing w:val="-9"/>
        </w:rPr>
        <w:t xml:space="preserve"> </w:t>
      </w:r>
      <w:r>
        <w:rPr>
          <w:color w:val="231F20"/>
          <w:spacing w:val="-4"/>
        </w:rPr>
        <w:t>світом</w:t>
      </w:r>
      <w:r>
        <w:rPr>
          <w:color w:val="231F20"/>
          <w:spacing w:val="-9"/>
        </w:rPr>
        <w:t xml:space="preserve"> </w:t>
      </w:r>
      <w:r>
        <w:rPr>
          <w:color w:val="231F20"/>
          <w:spacing w:val="-3"/>
        </w:rPr>
        <w:t>[17,</w:t>
      </w:r>
      <w:r>
        <w:rPr>
          <w:color w:val="231F20"/>
          <w:spacing w:val="-9"/>
        </w:rPr>
        <w:t xml:space="preserve"> </w:t>
      </w:r>
      <w:r>
        <w:rPr>
          <w:color w:val="231F20"/>
        </w:rPr>
        <w:t>с.</w:t>
      </w:r>
      <w:r>
        <w:rPr>
          <w:color w:val="231F20"/>
          <w:spacing w:val="-9"/>
        </w:rPr>
        <w:t xml:space="preserve"> </w:t>
      </w:r>
      <w:r>
        <w:rPr>
          <w:color w:val="231F20"/>
          <w:spacing w:val="-3"/>
        </w:rPr>
        <w:t>131].</w:t>
      </w:r>
      <w:r>
        <w:rPr>
          <w:color w:val="231F20"/>
          <w:spacing w:val="-9"/>
        </w:rPr>
        <w:t xml:space="preserve"> </w:t>
      </w:r>
      <w:r>
        <w:rPr>
          <w:color w:val="231F20"/>
          <w:spacing w:val="-5"/>
        </w:rPr>
        <w:t>Користувачі</w:t>
      </w:r>
      <w:r>
        <w:rPr>
          <w:color w:val="231F20"/>
          <w:spacing w:val="-9"/>
        </w:rPr>
        <w:t xml:space="preserve"> </w:t>
      </w:r>
      <w:r>
        <w:rPr>
          <w:color w:val="231F20"/>
          <w:spacing w:val="-4"/>
        </w:rPr>
        <w:t>мають</w:t>
      </w:r>
      <w:r>
        <w:rPr>
          <w:color w:val="231F20"/>
          <w:spacing w:val="-9"/>
        </w:rPr>
        <w:t xml:space="preserve"> </w:t>
      </w:r>
      <w:r>
        <w:rPr>
          <w:color w:val="231F20"/>
        </w:rPr>
        <w:t>не</w:t>
      </w:r>
      <w:r>
        <w:rPr>
          <w:color w:val="231F20"/>
          <w:spacing w:val="-9"/>
        </w:rPr>
        <w:t xml:space="preserve"> </w:t>
      </w:r>
      <w:r>
        <w:rPr>
          <w:color w:val="231F20"/>
          <w:spacing w:val="-3"/>
        </w:rPr>
        <w:t>лише</w:t>
      </w:r>
      <w:r>
        <w:rPr>
          <w:color w:val="231F20"/>
          <w:spacing w:val="-9"/>
        </w:rPr>
        <w:t xml:space="preserve"> </w:t>
      </w:r>
      <w:r>
        <w:rPr>
          <w:color w:val="231F20"/>
          <w:spacing w:val="-4"/>
        </w:rPr>
        <w:t>розуміти</w:t>
      </w:r>
      <w:r>
        <w:rPr>
          <w:color w:val="231F20"/>
          <w:spacing w:val="-9"/>
        </w:rPr>
        <w:t xml:space="preserve"> </w:t>
      </w:r>
      <w:r>
        <w:rPr>
          <w:color w:val="231F20"/>
        </w:rPr>
        <w:t xml:space="preserve">на- </w:t>
      </w:r>
      <w:r>
        <w:rPr>
          <w:color w:val="231F20"/>
          <w:spacing w:val="-4"/>
        </w:rPr>
        <w:t>ратив</w:t>
      </w:r>
      <w:r>
        <w:rPr>
          <w:color w:val="231F20"/>
          <w:spacing w:val="-16"/>
        </w:rPr>
        <w:t xml:space="preserve"> </w:t>
      </w:r>
      <w:r>
        <w:rPr>
          <w:color w:val="231F20"/>
        </w:rPr>
        <w:t>на</w:t>
      </w:r>
      <w:r>
        <w:rPr>
          <w:color w:val="231F20"/>
          <w:spacing w:val="-16"/>
        </w:rPr>
        <w:t xml:space="preserve"> </w:t>
      </w:r>
      <w:r>
        <w:rPr>
          <w:color w:val="231F20"/>
          <w:spacing w:val="-3"/>
        </w:rPr>
        <w:t>окремій</w:t>
      </w:r>
      <w:r>
        <w:rPr>
          <w:color w:val="231F20"/>
          <w:spacing w:val="-16"/>
        </w:rPr>
        <w:t xml:space="preserve"> </w:t>
      </w:r>
      <w:r>
        <w:rPr>
          <w:color w:val="231F20"/>
          <w:spacing w:val="-4"/>
        </w:rPr>
        <w:t>платформі</w:t>
      </w:r>
      <w:r>
        <w:rPr>
          <w:color w:val="231F20"/>
          <w:spacing w:val="-16"/>
        </w:rPr>
        <w:t xml:space="preserve"> </w:t>
      </w:r>
      <w:r>
        <w:rPr>
          <w:color w:val="231F20"/>
          <w:spacing w:val="-6"/>
        </w:rPr>
        <w:t>(тобто</w:t>
      </w:r>
      <w:r>
        <w:rPr>
          <w:color w:val="231F20"/>
          <w:spacing w:val="-16"/>
        </w:rPr>
        <w:t xml:space="preserve"> </w:t>
      </w:r>
      <w:r>
        <w:rPr>
          <w:color w:val="231F20"/>
          <w:spacing w:val="-4"/>
        </w:rPr>
        <w:t>сприймати</w:t>
      </w:r>
      <w:r>
        <w:rPr>
          <w:color w:val="231F20"/>
          <w:spacing w:val="-15"/>
        </w:rPr>
        <w:t xml:space="preserve"> </w:t>
      </w:r>
      <w:r>
        <w:rPr>
          <w:color w:val="231F20"/>
          <w:spacing w:val="-3"/>
        </w:rPr>
        <w:t>лише</w:t>
      </w:r>
      <w:r>
        <w:rPr>
          <w:color w:val="231F20"/>
          <w:spacing w:val="-16"/>
        </w:rPr>
        <w:t xml:space="preserve"> </w:t>
      </w:r>
      <w:r>
        <w:rPr>
          <w:color w:val="231F20"/>
          <w:spacing w:val="-4"/>
        </w:rPr>
        <w:t>одне</w:t>
      </w:r>
      <w:r>
        <w:rPr>
          <w:color w:val="231F20"/>
          <w:spacing w:val="-16"/>
        </w:rPr>
        <w:t xml:space="preserve"> </w:t>
      </w:r>
      <w:r>
        <w:rPr>
          <w:color w:val="231F20"/>
          <w:spacing w:val="-3"/>
        </w:rPr>
        <w:t>повідомлення),</w:t>
      </w:r>
      <w:r>
        <w:rPr>
          <w:color w:val="231F20"/>
          <w:spacing w:val="-16"/>
        </w:rPr>
        <w:t xml:space="preserve"> </w:t>
      </w:r>
      <w:r>
        <w:rPr>
          <w:color w:val="231F20"/>
        </w:rPr>
        <w:t>а</w:t>
      </w:r>
      <w:r>
        <w:rPr>
          <w:color w:val="231F20"/>
          <w:spacing w:val="-16"/>
        </w:rPr>
        <w:t xml:space="preserve"> </w:t>
      </w:r>
      <w:r>
        <w:rPr>
          <w:color w:val="231F20"/>
        </w:rPr>
        <w:t>й</w:t>
      </w:r>
      <w:r>
        <w:rPr>
          <w:color w:val="231F20"/>
          <w:spacing w:val="-15"/>
        </w:rPr>
        <w:t xml:space="preserve"> </w:t>
      </w:r>
      <w:r>
        <w:rPr>
          <w:color w:val="231F20"/>
          <w:spacing w:val="-5"/>
        </w:rPr>
        <w:t xml:space="preserve">синтезувати </w:t>
      </w:r>
      <w:r>
        <w:rPr>
          <w:color w:val="231F20"/>
          <w:spacing w:val="-4"/>
        </w:rPr>
        <w:t>масив</w:t>
      </w:r>
      <w:r>
        <w:rPr>
          <w:color w:val="231F20"/>
          <w:spacing w:val="-16"/>
        </w:rPr>
        <w:t xml:space="preserve"> </w:t>
      </w:r>
      <w:r>
        <w:rPr>
          <w:color w:val="231F20"/>
          <w:spacing w:val="-3"/>
        </w:rPr>
        <w:t>повідомлень</w:t>
      </w:r>
      <w:r>
        <w:rPr>
          <w:color w:val="231F20"/>
          <w:spacing w:val="-15"/>
        </w:rPr>
        <w:t xml:space="preserve"> </w:t>
      </w:r>
      <w:r>
        <w:rPr>
          <w:color w:val="231F20"/>
        </w:rPr>
        <w:t>на</w:t>
      </w:r>
      <w:r>
        <w:rPr>
          <w:color w:val="231F20"/>
          <w:spacing w:val="-15"/>
        </w:rPr>
        <w:t xml:space="preserve"> </w:t>
      </w:r>
      <w:r>
        <w:rPr>
          <w:color w:val="231F20"/>
          <w:spacing w:val="-3"/>
        </w:rPr>
        <w:t>різних</w:t>
      </w:r>
      <w:r>
        <w:rPr>
          <w:color w:val="231F20"/>
          <w:spacing w:val="-15"/>
        </w:rPr>
        <w:t xml:space="preserve"> </w:t>
      </w:r>
      <w:r>
        <w:rPr>
          <w:color w:val="231F20"/>
          <w:spacing w:val="-4"/>
        </w:rPr>
        <w:t>платформах.</w:t>
      </w:r>
      <w:r>
        <w:rPr>
          <w:color w:val="231F20"/>
          <w:spacing w:val="-15"/>
        </w:rPr>
        <w:t xml:space="preserve"> </w:t>
      </w:r>
      <w:r>
        <w:rPr>
          <w:color w:val="231F20"/>
          <w:spacing w:val="-4"/>
        </w:rPr>
        <w:t>Вибір</w:t>
      </w:r>
      <w:r>
        <w:rPr>
          <w:color w:val="231F20"/>
          <w:spacing w:val="-15"/>
        </w:rPr>
        <w:t xml:space="preserve"> </w:t>
      </w:r>
      <w:r>
        <w:rPr>
          <w:color w:val="231F20"/>
          <w:spacing w:val="-3"/>
        </w:rPr>
        <w:t>форми</w:t>
      </w:r>
      <w:r>
        <w:rPr>
          <w:color w:val="231F20"/>
          <w:spacing w:val="-15"/>
        </w:rPr>
        <w:t xml:space="preserve"> </w:t>
      </w:r>
      <w:r>
        <w:rPr>
          <w:color w:val="231F20"/>
          <w:spacing w:val="-3"/>
        </w:rPr>
        <w:t>інформації</w:t>
      </w:r>
      <w:r>
        <w:rPr>
          <w:color w:val="231F20"/>
          <w:spacing w:val="-15"/>
        </w:rPr>
        <w:t xml:space="preserve"> </w:t>
      </w:r>
      <w:r>
        <w:rPr>
          <w:color w:val="231F20"/>
          <w:spacing w:val="-3"/>
        </w:rPr>
        <w:t>та</w:t>
      </w:r>
      <w:r>
        <w:rPr>
          <w:color w:val="231F20"/>
          <w:spacing w:val="-16"/>
        </w:rPr>
        <w:t xml:space="preserve"> </w:t>
      </w:r>
      <w:r>
        <w:rPr>
          <w:color w:val="231F20"/>
          <w:spacing w:val="-4"/>
        </w:rPr>
        <w:t>платформи,</w:t>
      </w:r>
      <w:r>
        <w:rPr>
          <w:color w:val="231F20"/>
          <w:spacing w:val="-15"/>
        </w:rPr>
        <w:t xml:space="preserve"> </w:t>
      </w:r>
      <w:r>
        <w:rPr>
          <w:color w:val="231F20"/>
        </w:rPr>
        <w:t>на</w:t>
      </w:r>
      <w:r>
        <w:rPr>
          <w:color w:val="231F20"/>
          <w:spacing w:val="-15"/>
        </w:rPr>
        <w:t xml:space="preserve"> </w:t>
      </w:r>
      <w:r>
        <w:rPr>
          <w:color w:val="231F20"/>
          <w:spacing w:val="-3"/>
        </w:rPr>
        <w:t xml:space="preserve">якій </w:t>
      </w:r>
      <w:r>
        <w:rPr>
          <w:color w:val="231F20"/>
          <w:spacing w:val="-4"/>
        </w:rPr>
        <w:t>розміщується</w:t>
      </w:r>
      <w:r>
        <w:rPr>
          <w:color w:val="231F20"/>
          <w:spacing w:val="-12"/>
        </w:rPr>
        <w:t xml:space="preserve"> </w:t>
      </w:r>
      <w:r>
        <w:rPr>
          <w:color w:val="231F20"/>
          <w:spacing w:val="-4"/>
        </w:rPr>
        <w:t>історія,</w:t>
      </w:r>
      <w:r>
        <w:rPr>
          <w:color w:val="231F20"/>
          <w:spacing w:val="-11"/>
        </w:rPr>
        <w:t xml:space="preserve"> </w:t>
      </w:r>
      <w:r>
        <w:rPr>
          <w:color w:val="231F20"/>
          <w:spacing w:val="-3"/>
        </w:rPr>
        <w:t>залежить</w:t>
      </w:r>
      <w:r>
        <w:rPr>
          <w:color w:val="231F20"/>
          <w:spacing w:val="-11"/>
        </w:rPr>
        <w:t xml:space="preserve"> </w:t>
      </w:r>
      <w:r>
        <w:rPr>
          <w:color w:val="231F20"/>
          <w:spacing w:val="-3"/>
        </w:rPr>
        <w:t>від</w:t>
      </w:r>
      <w:r>
        <w:rPr>
          <w:color w:val="231F20"/>
          <w:spacing w:val="-12"/>
        </w:rPr>
        <w:t xml:space="preserve"> </w:t>
      </w:r>
      <w:r>
        <w:rPr>
          <w:color w:val="231F20"/>
          <w:spacing w:val="-3"/>
        </w:rPr>
        <w:t>суті</w:t>
      </w:r>
      <w:r>
        <w:rPr>
          <w:color w:val="231F20"/>
          <w:spacing w:val="-11"/>
        </w:rPr>
        <w:t xml:space="preserve"> </w:t>
      </w:r>
      <w:r>
        <w:rPr>
          <w:color w:val="231F20"/>
          <w:spacing w:val="-3"/>
        </w:rPr>
        <w:t>та</w:t>
      </w:r>
      <w:r>
        <w:rPr>
          <w:color w:val="231F20"/>
          <w:spacing w:val="-11"/>
        </w:rPr>
        <w:t xml:space="preserve"> </w:t>
      </w:r>
      <w:r>
        <w:rPr>
          <w:color w:val="231F20"/>
          <w:spacing w:val="-4"/>
        </w:rPr>
        <w:t>мети</w:t>
      </w:r>
      <w:r>
        <w:rPr>
          <w:color w:val="231F20"/>
          <w:spacing w:val="-11"/>
        </w:rPr>
        <w:t xml:space="preserve"> </w:t>
      </w:r>
      <w:r>
        <w:rPr>
          <w:color w:val="231F20"/>
          <w:spacing w:val="-3"/>
        </w:rPr>
        <w:t>повідомлення</w:t>
      </w:r>
      <w:r>
        <w:rPr>
          <w:color w:val="231F20"/>
          <w:spacing w:val="-12"/>
        </w:rPr>
        <w:t xml:space="preserve"> </w:t>
      </w:r>
      <w:r>
        <w:rPr>
          <w:color w:val="231F20"/>
        </w:rPr>
        <w:t>як</w:t>
      </w:r>
      <w:r>
        <w:rPr>
          <w:color w:val="231F20"/>
          <w:spacing w:val="-11"/>
        </w:rPr>
        <w:t xml:space="preserve"> </w:t>
      </w:r>
      <w:r>
        <w:rPr>
          <w:color w:val="231F20"/>
          <w:spacing w:val="-3"/>
        </w:rPr>
        <w:t>частини</w:t>
      </w:r>
      <w:r>
        <w:rPr>
          <w:color w:val="231F20"/>
          <w:spacing w:val="-11"/>
        </w:rPr>
        <w:t xml:space="preserve"> </w:t>
      </w:r>
      <w:r>
        <w:rPr>
          <w:color w:val="231F20"/>
          <w:spacing w:val="-5"/>
        </w:rPr>
        <w:t>наративу.</w:t>
      </w:r>
    </w:p>
    <w:p w:rsidR="00664BE7" w:rsidRDefault="00664BE7">
      <w:pPr>
        <w:pStyle w:val="a3"/>
        <w:spacing w:line="237" w:lineRule="auto"/>
        <w:ind w:right="156" w:firstLine="340"/>
      </w:pPr>
      <w:r>
        <w:rPr>
          <w:color w:val="231F20"/>
        </w:rPr>
        <w:t>Важливо з’ясувати, як співвідносяться поняття трансмедіа та кросмедіа. Науковці С.</w:t>
      </w:r>
      <w:r>
        <w:rPr>
          <w:color w:val="231F20"/>
          <w:spacing w:val="-14"/>
        </w:rPr>
        <w:t xml:space="preserve"> </w:t>
      </w:r>
      <w:r>
        <w:rPr>
          <w:color w:val="231F20"/>
          <w:spacing w:val="-10"/>
        </w:rPr>
        <w:t>Тоул</w:t>
      </w:r>
      <w:r>
        <w:rPr>
          <w:color w:val="231F20"/>
          <w:spacing w:val="-14"/>
        </w:rPr>
        <w:t xml:space="preserve"> </w:t>
      </w:r>
      <w:r>
        <w:rPr>
          <w:color w:val="231F20"/>
        </w:rPr>
        <w:t>та</w:t>
      </w:r>
      <w:r>
        <w:rPr>
          <w:color w:val="231F20"/>
          <w:spacing w:val="-14"/>
        </w:rPr>
        <w:t xml:space="preserve"> </w:t>
      </w:r>
      <w:r>
        <w:rPr>
          <w:color w:val="231F20"/>
        </w:rPr>
        <w:t>К.</w:t>
      </w:r>
      <w:r>
        <w:rPr>
          <w:color w:val="231F20"/>
          <w:spacing w:val="-14"/>
        </w:rPr>
        <w:t xml:space="preserve"> </w:t>
      </w:r>
      <w:r>
        <w:rPr>
          <w:color w:val="231F20"/>
        </w:rPr>
        <w:t>Молоні</w:t>
      </w:r>
      <w:r>
        <w:rPr>
          <w:color w:val="231F20"/>
          <w:spacing w:val="-13"/>
        </w:rPr>
        <w:t xml:space="preserve"> </w:t>
      </w:r>
      <w:r>
        <w:rPr>
          <w:color w:val="231F20"/>
        </w:rPr>
        <w:t>обґрунтовують,</w:t>
      </w:r>
      <w:r>
        <w:rPr>
          <w:color w:val="231F20"/>
          <w:spacing w:val="-14"/>
        </w:rPr>
        <w:t xml:space="preserve"> </w:t>
      </w:r>
      <w:r>
        <w:rPr>
          <w:color w:val="231F20"/>
        </w:rPr>
        <w:t>що</w:t>
      </w:r>
      <w:r>
        <w:rPr>
          <w:color w:val="231F20"/>
          <w:spacing w:val="-14"/>
        </w:rPr>
        <w:t xml:space="preserve"> </w:t>
      </w:r>
      <w:r>
        <w:rPr>
          <w:color w:val="231F20"/>
        </w:rPr>
        <w:t>кросмедіа</w:t>
      </w:r>
      <w:r>
        <w:rPr>
          <w:color w:val="231F20"/>
          <w:spacing w:val="-14"/>
        </w:rPr>
        <w:t xml:space="preserve"> </w:t>
      </w:r>
      <w:r>
        <w:rPr>
          <w:color w:val="231F20"/>
        </w:rPr>
        <w:t>—</w:t>
      </w:r>
      <w:r>
        <w:rPr>
          <w:color w:val="231F20"/>
          <w:spacing w:val="-14"/>
        </w:rPr>
        <w:t xml:space="preserve"> </w:t>
      </w:r>
      <w:r>
        <w:rPr>
          <w:color w:val="231F20"/>
        </w:rPr>
        <w:t>одна</w:t>
      </w:r>
      <w:r>
        <w:rPr>
          <w:color w:val="231F20"/>
          <w:spacing w:val="-13"/>
        </w:rPr>
        <w:t xml:space="preserve"> </w:t>
      </w:r>
      <w:r>
        <w:rPr>
          <w:color w:val="231F20"/>
        </w:rPr>
        <w:t>історія,</w:t>
      </w:r>
      <w:r>
        <w:rPr>
          <w:color w:val="231F20"/>
          <w:spacing w:val="-14"/>
        </w:rPr>
        <w:t xml:space="preserve"> </w:t>
      </w:r>
      <w:r>
        <w:rPr>
          <w:color w:val="231F20"/>
        </w:rPr>
        <w:t>подана</w:t>
      </w:r>
      <w:r>
        <w:rPr>
          <w:color w:val="231F20"/>
          <w:spacing w:val="-14"/>
        </w:rPr>
        <w:t xml:space="preserve"> </w:t>
      </w:r>
      <w:r>
        <w:rPr>
          <w:color w:val="231F20"/>
        </w:rPr>
        <w:t>через</w:t>
      </w:r>
      <w:r>
        <w:rPr>
          <w:color w:val="231F20"/>
          <w:spacing w:val="-14"/>
        </w:rPr>
        <w:t xml:space="preserve"> </w:t>
      </w:r>
      <w:r>
        <w:rPr>
          <w:color w:val="231F20"/>
        </w:rPr>
        <w:t xml:space="preserve">багато медіаканалів, </w:t>
      </w:r>
      <w:r>
        <w:rPr>
          <w:color w:val="231F20"/>
          <w:spacing w:val="-3"/>
        </w:rPr>
        <w:t xml:space="preserve">тоді </w:t>
      </w:r>
      <w:r>
        <w:rPr>
          <w:color w:val="231F20"/>
        </w:rPr>
        <w:t xml:space="preserve">як трансмедіа — багато історій, які утворюють наративний світ і подані в різних формах багатьма медіаканалами. Учена С. </w:t>
      </w:r>
      <w:r>
        <w:rPr>
          <w:color w:val="231F20"/>
          <w:spacing w:val="-10"/>
        </w:rPr>
        <w:t xml:space="preserve">Тоул </w:t>
      </w:r>
      <w:r>
        <w:rPr>
          <w:color w:val="231F20"/>
        </w:rPr>
        <w:t>слушно зауважує, що при</w:t>
      </w:r>
      <w:r>
        <w:rPr>
          <w:color w:val="231F20"/>
          <w:spacing w:val="-10"/>
        </w:rPr>
        <w:t xml:space="preserve"> </w:t>
      </w:r>
      <w:r>
        <w:rPr>
          <w:color w:val="231F20"/>
        </w:rPr>
        <w:t>трансмедіації</w:t>
      </w:r>
      <w:r>
        <w:rPr>
          <w:color w:val="231F20"/>
          <w:spacing w:val="-10"/>
        </w:rPr>
        <w:t xml:space="preserve"> </w:t>
      </w:r>
      <w:r>
        <w:rPr>
          <w:color w:val="231F20"/>
        </w:rPr>
        <w:t>наратив</w:t>
      </w:r>
      <w:r>
        <w:rPr>
          <w:color w:val="231F20"/>
          <w:spacing w:val="-10"/>
        </w:rPr>
        <w:t xml:space="preserve"> </w:t>
      </w:r>
      <w:r>
        <w:rPr>
          <w:color w:val="231F20"/>
        </w:rPr>
        <w:t>існує</w:t>
      </w:r>
      <w:r>
        <w:rPr>
          <w:color w:val="231F20"/>
          <w:spacing w:val="-9"/>
        </w:rPr>
        <w:t xml:space="preserve"> </w:t>
      </w:r>
      <w:r>
        <w:rPr>
          <w:color w:val="231F20"/>
        </w:rPr>
        <w:t>на</w:t>
      </w:r>
      <w:r>
        <w:rPr>
          <w:color w:val="231F20"/>
          <w:spacing w:val="-10"/>
        </w:rPr>
        <w:t xml:space="preserve"> </w:t>
      </w:r>
      <w:r>
        <w:rPr>
          <w:color w:val="231F20"/>
        </w:rPr>
        <w:t>кількох</w:t>
      </w:r>
      <w:r>
        <w:rPr>
          <w:color w:val="231F20"/>
          <w:spacing w:val="-10"/>
        </w:rPr>
        <w:t xml:space="preserve"> </w:t>
      </w:r>
      <w:r>
        <w:rPr>
          <w:color w:val="231F20"/>
        </w:rPr>
        <w:t>платформах,</w:t>
      </w:r>
      <w:r>
        <w:rPr>
          <w:color w:val="231F20"/>
          <w:spacing w:val="-10"/>
        </w:rPr>
        <w:t xml:space="preserve"> </w:t>
      </w:r>
      <w:r>
        <w:rPr>
          <w:color w:val="231F20"/>
        </w:rPr>
        <w:t>але</w:t>
      </w:r>
      <w:r>
        <w:rPr>
          <w:color w:val="231F20"/>
          <w:spacing w:val="-9"/>
        </w:rPr>
        <w:t xml:space="preserve"> </w:t>
      </w:r>
      <w:r>
        <w:rPr>
          <w:color w:val="231F20"/>
        </w:rPr>
        <w:t>на</w:t>
      </w:r>
      <w:r>
        <w:rPr>
          <w:color w:val="231F20"/>
          <w:spacing w:val="-10"/>
        </w:rPr>
        <w:t xml:space="preserve"> </w:t>
      </w:r>
      <w:r>
        <w:rPr>
          <w:color w:val="231F20"/>
        </w:rPr>
        <w:t>кожній</w:t>
      </w:r>
      <w:r>
        <w:rPr>
          <w:color w:val="231F20"/>
          <w:spacing w:val="-10"/>
        </w:rPr>
        <w:t xml:space="preserve"> </w:t>
      </w:r>
      <w:r>
        <w:rPr>
          <w:color w:val="231F20"/>
        </w:rPr>
        <w:t>платформі</w:t>
      </w:r>
      <w:r>
        <w:rPr>
          <w:color w:val="231F20"/>
          <w:spacing w:val="-9"/>
        </w:rPr>
        <w:t xml:space="preserve"> </w:t>
      </w:r>
      <w:r>
        <w:rPr>
          <w:color w:val="231F20"/>
        </w:rPr>
        <w:t xml:space="preserve">роз- критий окремий аспект наративу. </w:t>
      </w:r>
      <w:r>
        <w:rPr>
          <w:color w:val="231F20"/>
          <w:spacing w:val="-3"/>
        </w:rPr>
        <w:t xml:space="preserve">Узяті </w:t>
      </w:r>
      <w:r>
        <w:rPr>
          <w:color w:val="231F20"/>
        </w:rPr>
        <w:t xml:space="preserve">разом усі історії створюють картину </w:t>
      </w:r>
      <w:r>
        <w:rPr>
          <w:color w:val="231F20"/>
          <w:spacing w:val="-2"/>
        </w:rPr>
        <w:t xml:space="preserve">світу, </w:t>
      </w:r>
      <w:r>
        <w:rPr>
          <w:color w:val="231F20"/>
        </w:rPr>
        <w:t xml:space="preserve">але кожна історія </w:t>
      </w:r>
      <w:r>
        <w:rPr>
          <w:color w:val="231F20"/>
          <w:spacing w:val="-3"/>
        </w:rPr>
        <w:t xml:space="preserve">може </w:t>
      </w:r>
      <w:r>
        <w:rPr>
          <w:color w:val="231F20"/>
        </w:rPr>
        <w:t xml:space="preserve">існувати самостійно. Натомість кросмедіа полягає в </w:t>
      </w:r>
      <w:r>
        <w:rPr>
          <w:color w:val="231F20"/>
          <w:spacing w:val="-3"/>
        </w:rPr>
        <w:t xml:space="preserve">тому, </w:t>
      </w:r>
      <w:r>
        <w:rPr>
          <w:color w:val="231F20"/>
        </w:rPr>
        <w:t>що</w:t>
      </w:r>
      <w:r>
        <w:rPr>
          <w:color w:val="231F20"/>
          <w:spacing w:val="52"/>
        </w:rPr>
        <w:t xml:space="preserve"> </w:t>
      </w:r>
      <w:r>
        <w:rPr>
          <w:color w:val="231F20"/>
        </w:rPr>
        <w:t>ту</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4"/>
      </w:pPr>
      <w:r>
        <w:rPr>
          <w:color w:val="231F20"/>
        </w:rPr>
        <w:t xml:space="preserve">саму історію (можливо, з незначними змінами) подають у різних формах та на різних платформах. При цьому в усіх кросмедійних матеріалах наявна одна </w:t>
      </w:r>
      <w:r>
        <w:rPr>
          <w:color w:val="231F20"/>
          <w:spacing w:val="-3"/>
        </w:rPr>
        <w:t xml:space="preserve">сюжетна </w:t>
      </w:r>
      <w:r>
        <w:rPr>
          <w:color w:val="231F20"/>
        </w:rPr>
        <w:t>лінія [19].</w:t>
      </w:r>
      <w:r>
        <w:rPr>
          <w:color w:val="231F20"/>
          <w:spacing w:val="-15"/>
        </w:rPr>
        <w:t xml:space="preserve"> </w:t>
      </w:r>
      <w:r>
        <w:rPr>
          <w:color w:val="231F20"/>
        </w:rPr>
        <w:t>К.</w:t>
      </w:r>
      <w:r>
        <w:rPr>
          <w:color w:val="231F20"/>
          <w:spacing w:val="-13"/>
        </w:rPr>
        <w:t xml:space="preserve"> </w:t>
      </w:r>
      <w:r>
        <w:rPr>
          <w:color w:val="231F20"/>
        </w:rPr>
        <w:t>Молоні</w:t>
      </w:r>
      <w:r>
        <w:rPr>
          <w:color w:val="231F20"/>
          <w:spacing w:val="-14"/>
        </w:rPr>
        <w:t xml:space="preserve"> </w:t>
      </w:r>
      <w:r>
        <w:rPr>
          <w:color w:val="231F20"/>
          <w:spacing w:val="-3"/>
        </w:rPr>
        <w:t>також</w:t>
      </w:r>
      <w:r>
        <w:rPr>
          <w:color w:val="231F20"/>
          <w:spacing w:val="-13"/>
        </w:rPr>
        <w:t xml:space="preserve"> </w:t>
      </w:r>
      <w:r>
        <w:rPr>
          <w:color w:val="231F20"/>
        </w:rPr>
        <w:t>доводить,</w:t>
      </w:r>
      <w:r>
        <w:rPr>
          <w:color w:val="231F20"/>
          <w:spacing w:val="-13"/>
        </w:rPr>
        <w:t xml:space="preserve"> </w:t>
      </w:r>
      <w:r>
        <w:rPr>
          <w:color w:val="231F20"/>
        </w:rPr>
        <w:t>що</w:t>
      </w:r>
      <w:r>
        <w:rPr>
          <w:color w:val="231F20"/>
          <w:spacing w:val="-14"/>
        </w:rPr>
        <w:t xml:space="preserve"> </w:t>
      </w:r>
      <w:r>
        <w:rPr>
          <w:color w:val="231F20"/>
        </w:rPr>
        <w:t>явище</w:t>
      </w:r>
      <w:r>
        <w:rPr>
          <w:color w:val="231F20"/>
          <w:spacing w:val="-13"/>
        </w:rPr>
        <w:t xml:space="preserve"> </w:t>
      </w:r>
      <w:r>
        <w:rPr>
          <w:color w:val="231F20"/>
        </w:rPr>
        <w:t>кросмедіа</w:t>
      </w:r>
      <w:r>
        <w:rPr>
          <w:color w:val="231F20"/>
          <w:spacing w:val="-15"/>
        </w:rPr>
        <w:t xml:space="preserve"> </w:t>
      </w:r>
      <w:r>
        <w:rPr>
          <w:color w:val="231F20"/>
        </w:rPr>
        <w:t>виявляється</w:t>
      </w:r>
      <w:r>
        <w:rPr>
          <w:color w:val="231F20"/>
          <w:spacing w:val="-14"/>
        </w:rPr>
        <w:t xml:space="preserve"> </w:t>
      </w:r>
      <w:r>
        <w:rPr>
          <w:color w:val="231F20"/>
        </w:rPr>
        <w:t>в</w:t>
      </w:r>
      <w:r>
        <w:rPr>
          <w:color w:val="231F20"/>
          <w:spacing w:val="-13"/>
        </w:rPr>
        <w:t xml:space="preserve"> </w:t>
      </w:r>
      <w:r>
        <w:rPr>
          <w:color w:val="231F20"/>
        </w:rPr>
        <w:t>одній</w:t>
      </w:r>
      <w:r>
        <w:rPr>
          <w:color w:val="231F20"/>
          <w:spacing w:val="-14"/>
        </w:rPr>
        <w:t xml:space="preserve"> </w:t>
      </w:r>
      <w:r>
        <w:rPr>
          <w:color w:val="231F20"/>
        </w:rPr>
        <w:t>історії</w:t>
      </w:r>
      <w:r>
        <w:rPr>
          <w:color w:val="231F20"/>
          <w:spacing w:val="-13"/>
        </w:rPr>
        <w:t xml:space="preserve"> </w:t>
      </w:r>
      <w:r>
        <w:rPr>
          <w:color w:val="231F20"/>
        </w:rPr>
        <w:t xml:space="preserve">(часто це той же набір фактів), поданій у різних видах медіа [13]. </w:t>
      </w:r>
      <w:r>
        <w:rPr>
          <w:color w:val="231F20"/>
          <w:spacing w:val="-8"/>
        </w:rPr>
        <w:t xml:space="preserve">Тобто </w:t>
      </w:r>
      <w:r>
        <w:rPr>
          <w:color w:val="231F20"/>
        </w:rPr>
        <w:t xml:space="preserve">кросмедійна історія, на відміну від трансмедійного наративу, не має таких рис, як унікальність контенту та синергетичний ефект. Кросмедійний контент не </w:t>
      </w:r>
      <w:r>
        <w:rPr>
          <w:color w:val="231F20"/>
          <w:spacing w:val="-3"/>
        </w:rPr>
        <w:t xml:space="preserve">вибудовується </w:t>
      </w:r>
      <w:r>
        <w:rPr>
          <w:color w:val="231F20"/>
        </w:rPr>
        <w:t>на основі ретельно продуманої</w:t>
      </w:r>
      <w:r>
        <w:rPr>
          <w:color w:val="231F20"/>
          <w:spacing w:val="-14"/>
        </w:rPr>
        <w:t xml:space="preserve"> </w:t>
      </w:r>
      <w:r>
        <w:rPr>
          <w:color w:val="231F20"/>
        </w:rPr>
        <w:t>картини</w:t>
      </w:r>
      <w:r>
        <w:rPr>
          <w:color w:val="231F20"/>
          <w:spacing w:val="-14"/>
        </w:rPr>
        <w:t xml:space="preserve"> </w:t>
      </w:r>
      <w:r>
        <w:rPr>
          <w:color w:val="231F20"/>
        </w:rPr>
        <w:t>світу.</w:t>
      </w:r>
      <w:r>
        <w:rPr>
          <w:color w:val="231F20"/>
          <w:spacing w:val="-14"/>
        </w:rPr>
        <w:t xml:space="preserve"> </w:t>
      </w:r>
      <w:r>
        <w:rPr>
          <w:color w:val="231F20"/>
        </w:rPr>
        <w:t>Вважаємо,</w:t>
      </w:r>
      <w:r>
        <w:rPr>
          <w:color w:val="231F20"/>
          <w:spacing w:val="-14"/>
        </w:rPr>
        <w:t xml:space="preserve"> </w:t>
      </w:r>
      <w:r>
        <w:rPr>
          <w:color w:val="231F20"/>
        </w:rPr>
        <w:t>що</w:t>
      </w:r>
      <w:r>
        <w:rPr>
          <w:color w:val="231F20"/>
          <w:spacing w:val="-14"/>
        </w:rPr>
        <w:t xml:space="preserve"> </w:t>
      </w:r>
      <w:r>
        <w:rPr>
          <w:color w:val="231F20"/>
        </w:rPr>
        <w:t>трансмедіа</w:t>
      </w:r>
      <w:r>
        <w:rPr>
          <w:color w:val="231F20"/>
          <w:spacing w:val="-14"/>
        </w:rPr>
        <w:t xml:space="preserve"> </w:t>
      </w:r>
      <w:r>
        <w:rPr>
          <w:color w:val="231F20"/>
        </w:rPr>
        <w:t>та</w:t>
      </w:r>
      <w:r>
        <w:rPr>
          <w:color w:val="231F20"/>
          <w:spacing w:val="-13"/>
        </w:rPr>
        <w:t xml:space="preserve"> </w:t>
      </w:r>
      <w:r>
        <w:rPr>
          <w:color w:val="231F20"/>
        </w:rPr>
        <w:t>кросмедіа</w:t>
      </w:r>
      <w:r>
        <w:rPr>
          <w:color w:val="231F20"/>
          <w:spacing w:val="-14"/>
        </w:rPr>
        <w:t xml:space="preserve"> </w:t>
      </w:r>
      <w:r>
        <w:rPr>
          <w:color w:val="231F20"/>
        </w:rPr>
        <w:t>—</w:t>
      </w:r>
      <w:r>
        <w:rPr>
          <w:color w:val="231F20"/>
          <w:spacing w:val="-14"/>
        </w:rPr>
        <w:t xml:space="preserve"> </w:t>
      </w:r>
      <w:r>
        <w:rPr>
          <w:color w:val="231F20"/>
        </w:rPr>
        <w:t>це</w:t>
      </w:r>
      <w:r>
        <w:rPr>
          <w:color w:val="231F20"/>
          <w:spacing w:val="-14"/>
        </w:rPr>
        <w:t xml:space="preserve"> </w:t>
      </w:r>
      <w:r>
        <w:rPr>
          <w:color w:val="231F20"/>
        </w:rPr>
        <w:t>дві</w:t>
      </w:r>
      <w:r>
        <w:rPr>
          <w:color w:val="231F20"/>
          <w:spacing w:val="-14"/>
        </w:rPr>
        <w:t xml:space="preserve"> </w:t>
      </w:r>
      <w:r>
        <w:rPr>
          <w:color w:val="231F20"/>
        </w:rPr>
        <w:t>різні</w:t>
      </w:r>
      <w:r>
        <w:rPr>
          <w:color w:val="231F20"/>
          <w:spacing w:val="-14"/>
        </w:rPr>
        <w:t xml:space="preserve"> </w:t>
      </w:r>
      <w:r>
        <w:rPr>
          <w:color w:val="231F20"/>
        </w:rPr>
        <w:t>техно- логії</w:t>
      </w:r>
      <w:r>
        <w:rPr>
          <w:color w:val="231F20"/>
          <w:spacing w:val="-8"/>
        </w:rPr>
        <w:t xml:space="preserve"> </w:t>
      </w:r>
      <w:r>
        <w:rPr>
          <w:color w:val="231F20"/>
        </w:rPr>
        <w:t>медіавиробництва,</w:t>
      </w:r>
      <w:r>
        <w:rPr>
          <w:color w:val="231F20"/>
          <w:spacing w:val="-8"/>
        </w:rPr>
        <w:t xml:space="preserve"> </w:t>
      </w:r>
      <w:r>
        <w:rPr>
          <w:color w:val="231F20"/>
        </w:rPr>
        <w:t>причому</w:t>
      </w:r>
      <w:r>
        <w:rPr>
          <w:color w:val="231F20"/>
          <w:spacing w:val="-8"/>
        </w:rPr>
        <w:t xml:space="preserve"> </w:t>
      </w:r>
      <w:r>
        <w:rPr>
          <w:color w:val="231F20"/>
        </w:rPr>
        <w:t>кросмедіа</w:t>
      </w:r>
      <w:r>
        <w:rPr>
          <w:color w:val="231F20"/>
          <w:spacing w:val="-7"/>
        </w:rPr>
        <w:t xml:space="preserve"> </w:t>
      </w:r>
      <w:r>
        <w:rPr>
          <w:color w:val="231F20"/>
        </w:rPr>
        <w:t>не</w:t>
      </w:r>
      <w:r>
        <w:rPr>
          <w:color w:val="231F20"/>
          <w:spacing w:val="-8"/>
        </w:rPr>
        <w:t xml:space="preserve"> </w:t>
      </w:r>
      <w:r>
        <w:rPr>
          <w:color w:val="231F20"/>
        </w:rPr>
        <w:t>входить</w:t>
      </w:r>
      <w:r>
        <w:rPr>
          <w:color w:val="231F20"/>
          <w:spacing w:val="-8"/>
        </w:rPr>
        <w:t xml:space="preserve"> </w:t>
      </w:r>
      <w:r>
        <w:rPr>
          <w:color w:val="231F20"/>
        </w:rPr>
        <w:t>до</w:t>
      </w:r>
      <w:r>
        <w:rPr>
          <w:color w:val="231F20"/>
          <w:spacing w:val="-8"/>
        </w:rPr>
        <w:t xml:space="preserve"> </w:t>
      </w:r>
      <w:r>
        <w:rPr>
          <w:color w:val="231F20"/>
        </w:rPr>
        <w:t>поняття</w:t>
      </w:r>
      <w:r>
        <w:rPr>
          <w:color w:val="231F20"/>
          <w:spacing w:val="-7"/>
        </w:rPr>
        <w:t xml:space="preserve"> </w:t>
      </w:r>
      <w:r>
        <w:rPr>
          <w:color w:val="231F20"/>
        </w:rPr>
        <w:t>трансмедіа.</w:t>
      </w:r>
    </w:p>
    <w:p w:rsidR="00664BE7" w:rsidRDefault="00664BE7">
      <w:pPr>
        <w:pStyle w:val="a3"/>
        <w:spacing w:line="237" w:lineRule="auto"/>
        <w:ind w:right="157" w:firstLine="340"/>
      </w:pPr>
      <w:r>
        <w:rPr>
          <w:color w:val="231F20"/>
        </w:rPr>
        <w:t>За істинністю картини світу можна виокремити трансмедійний художній наратив та трансмедійний документальний наратив. Трансмедійний художній наратив описує картину псевдореального та ірреального світу й використовується переважно в ху- дожній літературі, кінематографі. Натомість трансмедійний документальний наратив висвітлює картину реального (або фактичного) світу та використовується для новин- них сайтів і порталів.</w:t>
      </w:r>
    </w:p>
    <w:p w:rsidR="00664BE7" w:rsidRDefault="00664BE7">
      <w:pPr>
        <w:pStyle w:val="a3"/>
        <w:ind w:right="157" w:firstLine="340"/>
      </w:pPr>
      <w:r>
        <w:rPr>
          <w:color w:val="231F20"/>
        </w:rPr>
        <w:t xml:space="preserve">Професор мистецтва комунікації в університеті Південної Каліфорнії </w:t>
      </w:r>
      <w:r>
        <w:rPr>
          <w:color w:val="231F20"/>
          <w:spacing w:val="-10"/>
        </w:rPr>
        <w:t xml:space="preserve">Г. </w:t>
      </w:r>
      <w:r>
        <w:rPr>
          <w:color w:val="231F20"/>
        </w:rPr>
        <w:t>Дженкінс визначає термін трансмедійного сторітелінгу в контексті художньої літератури як процес,</w:t>
      </w:r>
      <w:r>
        <w:rPr>
          <w:color w:val="231F20"/>
          <w:spacing w:val="-11"/>
        </w:rPr>
        <w:t xml:space="preserve"> </w:t>
      </w:r>
      <w:r>
        <w:rPr>
          <w:color w:val="231F20"/>
        </w:rPr>
        <w:t>за</w:t>
      </w:r>
      <w:r>
        <w:rPr>
          <w:color w:val="231F20"/>
          <w:spacing w:val="-11"/>
        </w:rPr>
        <w:t xml:space="preserve"> </w:t>
      </w:r>
      <w:r>
        <w:rPr>
          <w:color w:val="231F20"/>
        </w:rPr>
        <w:t>якого</w:t>
      </w:r>
      <w:r>
        <w:rPr>
          <w:color w:val="231F20"/>
          <w:spacing w:val="-10"/>
        </w:rPr>
        <w:t xml:space="preserve"> </w:t>
      </w:r>
      <w:r>
        <w:rPr>
          <w:color w:val="231F20"/>
        </w:rPr>
        <w:t>елементи</w:t>
      </w:r>
      <w:r>
        <w:rPr>
          <w:color w:val="231F20"/>
          <w:spacing w:val="-11"/>
        </w:rPr>
        <w:t xml:space="preserve"> </w:t>
      </w:r>
      <w:r>
        <w:rPr>
          <w:color w:val="231F20"/>
        </w:rPr>
        <w:t>комплексного</w:t>
      </w:r>
      <w:r>
        <w:rPr>
          <w:color w:val="231F20"/>
          <w:spacing w:val="-10"/>
        </w:rPr>
        <w:t xml:space="preserve"> </w:t>
      </w:r>
      <w:r>
        <w:rPr>
          <w:color w:val="231F20"/>
        </w:rPr>
        <w:t>вигаданого</w:t>
      </w:r>
      <w:r>
        <w:rPr>
          <w:color w:val="231F20"/>
          <w:spacing w:val="-11"/>
        </w:rPr>
        <w:t xml:space="preserve"> </w:t>
      </w:r>
      <w:r>
        <w:rPr>
          <w:color w:val="231F20"/>
        </w:rPr>
        <w:t>світу</w:t>
      </w:r>
      <w:r>
        <w:rPr>
          <w:color w:val="231F20"/>
          <w:spacing w:val="-11"/>
        </w:rPr>
        <w:t xml:space="preserve"> </w:t>
      </w:r>
      <w:r>
        <w:rPr>
          <w:color w:val="231F20"/>
        </w:rPr>
        <w:t>систематично</w:t>
      </w:r>
      <w:r>
        <w:rPr>
          <w:color w:val="231F20"/>
          <w:spacing w:val="-10"/>
        </w:rPr>
        <w:t xml:space="preserve"> </w:t>
      </w:r>
      <w:r>
        <w:rPr>
          <w:color w:val="231F20"/>
        </w:rPr>
        <w:t>поширені</w:t>
      </w:r>
      <w:r>
        <w:rPr>
          <w:color w:val="231F20"/>
          <w:spacing w:val="-11"/>
        </w:rPr>
        <w:t xml:space="preserve"> </w:t>
      </w:r>
      <w:r>
        <w:rPr>
          <w:color w:val="231F20"/>
        </w:rPr>
        <w:t>че- рез</w:t>
      </w:r>
      <w:r>
        <w:rPr>
          <w:color w:val="231F20"/>
          <w:spacing w:val="-19"/>
        </w:rPr>
        <w:t xml:space="preserve"> </w:t>
      </w:r>
      <w:r>
        <w:rPr>
          <w:color w:val="231F20"/>
        </w:rPr>
        <w:t>багато</w:t>
      </w:r>
      <w:r>
        <w:rPr>
          <w:color w:val="231F20"/>
          <w:spacing w:val="-18"/>
        </w:rPr>
        <w:t xml:space="preserve"> </w:t>
      </w:r>
      <w:r>
        <w:rPr>
          <w:color w:val="231F20"/>
        </w:rPr>
        <w:t>каналів</w:t>
      </w:r>
      <w:r>
        <w:rPr>
          <w:color w:val="231F20"/>
          <w:spacing w:val="-19"/>
        </w:rPr>
        <w:t xml:space="preserve"> </w:t>
      </w:r>
      <w:r>
        <w:rPr>
          <w:color w:val="231F20"/>
        </w:rPr>
        <w:t>з</w:t>
      </w:r>
      <w:r>
        <w:rPr>
          <w:color w:val="231F20"/>
          <w:spacing w:val="-18"/>
        </w:rPr>
        <w:t xml:space="preserve"> </w:t>
      </w:r>
      <w:r>
        <w:rPr>
          <w:color w:val="231F20"/>
        </w:rPr>
        <w:t>метою</w:t>
      </w:r>
      <w:r>
        <w:rPr>
          <w:color w:val="231F20"/>
          <w:spacing w:val="-18"/>
        </w:rPr>
        <w:t xml:space="preserve"> </w:t>
      </w:r>
      <w:r>
        <w:rPr>
          <w:color w:val="231F20"/>
        </w:rPr>
        <w:t>створення</w:t>
      </w:r>
      <w:r>
        <w:rPr>
          <w:color w:val="231F20"/>
          <w:spacing w:val="-19"/>
        </w:rPr>
        <w:t xml:space="preserve"> </w:t>
      </w:r>
      <w:r>
        <w:rPr>
          <w:color w:val="231F20"/>
        </w:rPr>
        <w:t>об’єднаного</w:t>
      </w:r>
      <w:r>
        <w:rPr>
          <w:color w:val="231F20"/>
          <w:spacing w:val="-18"/>
        </w:rPr>
        <w:t xml:space="preserve"> </w:t>
      </w:r>
      <w:r>
        <w:rPr>
          <w:color w:val="231F20"/>
        </w:rPr>
        <w:t>та</w:t>
      </w:r>
      <w:r>
        <w:rPr>
          <w:color w:val="231F20"/>
          <w:spacing w:val="-18"/>
        </w:rPr>
        <w:t xml:space="preserve"> </w:t>
      </w:r>
      <w:r>
        <w:rPr>
          <w:color w:val="231F20"/>
        </w:rPr>
        <w:t>скоординованого</w:t>
      </w:r>
      <w:r>
        <w:rPr>
          <w:color w:val="231F20"/>
          <w:spacing w:val="-19"/>
        </w:rPr>
        <w:t xml:space="preserve"> </w:t>
      </w:r>
      <w:r>
        <w:rPr>
          <w:color w:val="231F20"/>
        </w:rPr>
        <w:t>розважального контенту</w:t>
      </w:r>
      <w:r>
        <w:rPr>
          <w:color w:val="231F20"/>
          <w:spacing w:val="-8"/>
        </w:rPr>
        <w:t xml:space="preserve"> </w:t>
      </w:r>
      <w:r>
        <w:rPr>
          <w:color w:val="231F20"/>
        </w:rPr>
        <w:t>[8].</w:t>
      </w:r>
      <w:r>
        <w:rPr>
          <w:color w:val="231F20"/>
          <w:spacing w:val="-8"/>
        </w:rPr>
        <w:t xml:space="preserve"> </w:t>
      </w:r>
      <w:r>
        <w:rPr>
          <w:color w:val="231F20"/>
        </w:rPr>
        <w:t>Однак,</w:t>
      </w:r>
      <w:r>
        <w:rPr>
          <w:color w:val="231F20"/>
          <w:spacing w:val="-8"/>
        </w:rPr>
        <w:t xml:space="preserve"> </w:t>
      </w:r>
      <w:r>
        <w:rPr>
          <w:color w:val="231F20"/>
        </w:rPr>
        <w:t>трансмедійний</w:t>
      </w:r>
      <w:r>
        <w:rPr>
          <w:color w:val="231F20"/>
          <w:spacing w:val="-8"/>
        </w:rPr>
        <w:t xml:space="preserve"> </w:t>
      </w:r>
      <w:r>
        <w:rPr>
          <w:color w:val="231F20"/>
        </w:rPr>
        <w:t>наратив</w:t>
      </w:r>
      <w:r>
        <w:rPr>
          <w:color w:val="231F20"/>
          <w:spacing w:val="-8"/>
        </w:rPr>
        <w:t xml:space="preserve"> </w:t>
      </w:r>
      <w:r>
        <w:rPr>
          <w:color w:val="231F20"/>
        </w:rPr>
        <w:t>не</w:t>
      </w:r>
      <w:r>
        <w:rPr>
          <w:color w:val="231F20"/>
          <w:spacing w:val="-9"/>
        </w:rPr>
        <w:t xml:space="preserve"> </w:t>
      </w:r>
      <w:r>
        <w:rPr>
          <w:color w:val="231F20"/>
        </w:rPr>
        <w:t>обов’язково</w:t>
      </w:r>
      <w:r>
        <w:rPr>
          <w:color w:val="231F20"/>
          <w:spacing w:val="-8"/>
        </w:rPr>
        <w:t xml:space="preserve"> </w:t>
      </w:r>
      <w:r>
        <w:rPr>
          <w:color w:val="231F20"/>
        </w:rPr>
        <w:t>має</w:t>
      </w:r>
      <w:r>
        <w:rPr>
          <w:color w:val="231F20"/>
          <w:spacing w:val="-8"/>
        </w:rPr>
        <w:t xml:space="preserve"> </w:t>
      </w:r>
      <w:r>
        <w:rPr>
          <w:color w:val="231F20"/>
        </w:rPr>
        <w:t>передавати</w:t>
      </w:r>
      <w:r>
        <w:rPr>
          <w:color w:val="231F20"/>
          <w:spacing w:val="-8"/>
        </w:rPr>
        <w:t xml:space="preserve"> </w:t>
      </w:r>
      <w:r>
        <w:rPr>
          <w:color w:val="231F20"/>
        </w:rPr>
        <w:t>вигадану картину</w:t>
      </w:r>
      <w:r>
        <w:rPr>
          <w:color w:val="231F20"/>
          <w:spacing w:val="-11"/>
        </w:rPr>
        <w:t xml:space="preserve"> </w:t>
      </w:r>
      <w:r>
        <w:rPr>
          <w:color w:val="231F20"/>
          <w:spacing w:val="-2"/>
        </w:rPr>
        <w:t>світу,</w:t>
      </w:r>
      <w:r>
        <w:rPr>
          <w:color w:val="231F20"/>
          <w:spacing w:val="-11"/>
        </w:rPr>
        <w:t xml:space="preserve"> </w:t>
      </w:r>
      <w:r>
        <w:rPr>
          <w:color w:val="231F20"/>
        </w:rPr>
        <w:t>а</w:t>
      </w:r>
      <w:r>
        <w:rPr>
          <w:color w:val="231F20"/>
          <w:spacing w:val="-11"/>
        </w:rPr>
        <w:t xml:space="preserve"> </w:t>
      </w:r>
      <w:r>
        <w:rPr>
          <w:color w:val="231F20"/>
          <w:spacing w:val="-3"/>
        </w:rPr>
        <w:t>може</w:t>
      </w:r>
      <w:r>
        <w:rPr>
          <w:color w:val="231F20"/>
          <w:spacing w:val="-11"/>
        </w:rPr>
        <w:t xml:space="preserve"> </w:t>
      </w:r>
      <w:r>
        <w:rPr>
          <w:color w:val="231F20"/>
        </w:rPr>
        <w:t>змальовувати</w:t>
      </w:r>
      <w:r>
        <w:rPr>
          <w:color w:val="231F20"/>
          <w:spacing w:val="-11"/>
        </w:rPr>
        <w:t xml:space="preserve"> </w:t>
      </w:r>
      <w:r>
        <w:rPr>
          <w:color w:val="231F20"/>
        </w:rPr>
        <w:t>й</w:t>
      </w:r>
      <w:r>
        <w:rPr>
          <w:color w:val="231F20"/>
          <w:spacing w:val="-11"/>
        </w:rPr>
        <w:t xml:space="preserve"> </w:t>
      </w:r>
      <w:r>
        <w:rPr>
          <w:color w:val="231F20"/>
        </w:rPr>
        <w:t>систематизовані</w:t>
      </w:r>
      <w:r>
        <w:rPr>
          <w:color w:val="231F20"/>
          <w:spacing w:val="-11"/>
        </w:rPr>
        <w:t xml:space="preserve"> </w:t>
      </w:r>
      <w:r>
        <w:rPr>
          <w:color w:val="231F20"/>
        </w:rPr>
        <w:t>реальні</w:t>
      </w:r>
      <w:r>
        <w:rPr>
          <w:color w:val="231F20"/>
          <w:spacing w:val="-11"/>
        </w:rPr>
        <w:t xml:space="preserve"> </w:t>
      </w:r>
      <w:r>
        <w:rPr>
          <w:color w:val="231F20"/>
        </w:rPr>
        <w:t>події.</w:t>
      </w:r>
    </w:p>
    <w:p w:rsidR="00664BE7" w:rsidRDefault="00664BE7">
      <w:pPr>
        <w:pStyle w:val="a3"/>
        <w:spacing w:line="232" w:lineRule="exact"/>
        <w:ind w:left="1360"/>
      </w:pPr>
      <w:r>
        <w:rPr>
          <w:color w:val="231F20"/>
        </w:rPr>
        <w:t>Виокремлюють такі типи трансмедіації:</w:t>
      </w:r>
    </w:p>
    <w:p w:rsidR="00664BE7" w:rsidRDefault="00664BE7">
      <w:pPr>
        <w:pStyle w:val="a5"/>
        <w:numPr>
          <w:ilvl w:val="0"/>
          <w:numId w:val="34"/>
        </w:numPr>
        <w:tabs>
          <w:tab w:val="left" w:pos="1579"/>
        </w:tabs>
        <w:ind w:right="151" w:firstLine="340"/>
        <w:rPr>
          <w:sz w:val="20"/>
        </w:rPr>
      </w:pPr>
      <w:r>
        <w:rPr>
          <w:color w:val="231F20"/>
          <w:sz w:val="20"/>
        </w:rPr>
        <w:t>«Франшиза»</w:t>
      </w:r>
      <w:r>
        <w:rPr>
          <w:color w:val="231F20"/>
          <w:spacing w:val="-19"/>
          <w:sz w:val="20"/>
        </w:rPr>
        <w:t xml:space="preserve"> </w:t>
      </w:r>
      <w:r>
        <w:rPr>
          <w:color w:val="231F20"/>
          <w:sz w:val="20"/>
        </w:rPr>
        <w:t>(рис.</w:t>
      </w:r>
      <w:r>
        <w:rPr>
          <w:color w:val="231F20"/>
          <w:spacing w:val="-18"/>
          <w:sz w:val="20"/>
        </w:rPr>
        <w:t xml:space="preserve"> </w:t>
      </w:r>
      <w:r>
        <w:rPr>
          <w:color w:val="231F20"/>
          <w:sz w:val="20"/>
        </w:rPr>
        <w:t>1),</w:t>
      </w:r>
      <w:r>
        <w:rPr>
          <w:color w:val="231F20"/>
          <w:spacing w:val="-18"/>
          <w:sz w:val="20"/>
        </w:rPr>
        <w:t xml:space="preserve"> </w:t>
      </w:r>
      <w:r>
        <w:rPr>
          <w:color w:val="231F20"/>
          <w:sz w:val="20"/>
        </w:rPr>
        <w:t>за</w:t>
      </w:r>
      <w:r>
        <w:rPr>
          <w:color w:val="231F20"/>
          <w:spacing w:val="-19"/>
          <w:sz w:val="20"/>
        </w:rPr>
        <w:t xml:space="preserve"> </w:t>
      </w:r>
      <w:r>
        <w:rPr>
          <w:color w:val="231F20"/>
          <w:sz w:val="20"/>
        </w:rPr>
        <w:t>якої</w:t>
      </w:r>
      <w:r>
        <w:rPr>
          <w:color w:val="231F20"/>
          <w:spacing w:val="-18"/>
          <w:sz w:val="20"/>
        </w:rPr>
        <w:t xml:space="preserve"> </w:t>
      </w:r>
      <w:r>
        <w:rPr>
          <w:color w:val="231F20"/>
          <w:sz w:val="20"/>
        </w:rPr>
        <w:t>різні</w:t>
      </w:r>
      <w:r>
        <w:rPr>
          <w:color w:val="231F20"/>
          <w:spacing w:val="-18"/>
          <w:sz w:val="20"/>
        </w:rPr>
        <w:t xml:space="preserve"> </w:t>
      </w:r>
      <w:r>
        <w:rPr>
          <w:color w:val="231F20"/>
          <w:sz w:val="20"/>
        </w:rPr>
        <w:t>етапи</w:t>
      </w:r>
      <w:r>
        <w:rPr>
          <w:color w:val="231F20"/>
          <w:spacing w:val="-18"/>
          <w:sz w:val="20"/>
        </w:rPr>
        <w:t xml:space="preserve"> </w:t>
      </w:r>
      <w:r>
        <w:rPr>
          <w:color w:val="231F20"/>
          <w:sz w:val="20"/>
        </w:rPr>
        <w:t>наративу</w:t>
      </w:r>
      <w:r>
        <w:rPr>
          <w:color w:val="231F20"/>
          <w:spacing w:val="-19"/>
          <w:sz w:val="20"/>
        </w:rPr>
        <w:t xml:space="preserve"> </w:t>
      </w:r>
      <w:r>
        <w:rPr>
          <w:color w:val="231F20"/>
          <w:sz w:val="20"/>
        </w:rPr>
        <w:t>розкриваються</w:t>
      </w:r>
      <w:r>
        <w:rPr>
          <w:color w:val="231F20"/>
          <w:spacing w:val="-18"/>
          <w:sz w:val="20"/>
        </w:rPr>
        <w:t xml:space="preserve"> </w:t>
      </w:r>
      <w:r>
        <w:rPr>
          <w:color w:val="231F20"/>
          <w:sz w:val="20"/>
        </w:rPr>
        <w:t>на</w:t>
      </w:r>
      <w:r>
        <w:rPr>
          <w:color w:val="231F20"/>
          <w:spacing w:val="-18"/>
          <w:sz w:val="20"/>
        </w:rPr>
        <w:t xml:space="preserve"> </w:t>
      </w:r>
      <w:r>
        <w:rPr>
          <w:color w:val="231F20"/>
          <w:sz w:val="20"/>
        </w:rPr>
        <w:t>різних</w:t>
      </w:r>
      <w:r>
        <w:rPr>
          <w:color w:val="231F20"/>
          <w:spacing w:val="-19"/>
          <w:sz w:val="20"/>
        </w:rPr>
        <w:t xml:space="preserve"> </w:t>
      </w:r>
      <w:r>
        <w:rPr>
          <w:color w:val="231F20"/>
          <w:sz w:val="20"/>
        </w:rPr>
        <w:t xml:space="preserve">плат- </w:t>
      </w:r>
      <w:r>
        <w:rPr>
          <w:color w:val="231F20"/>
          <w:w w:val="105"/>
          <w:sz w:val="20"/>
        </w:rPr>
        <w:t>формах</w:t>
      </w:r>
      <w:r>
        <w:rPr>
          <w:color w:val="231F20"/>
          <w:spacing w:val="-15"/>
          <w:w w:val="105"/>
          <w:sz w:val="20"/>
        </w:rPr>
        <w:t xml:space="preserve"> </w:t>
      </w:r>
      <w:r>
        <w:rPr>
          <w:color w:val="231F20"/>
          <w:w w:val="105"/>
          <w:sz w:val="20"/>
        </w:rPr>
        <w:t>—</w:t>
      </w:r>
      <w:r>
        <w:rPr>
          <w:color w:val="231F20"/>
          <w:spacing w:val="-14"/>
          <w:w w:val="105"/>
          <w:sz w:val="20"/>
        </w:rPr>
        <w:t xml:space="preserve"> </w:t>
      </w:r>
      <w:r>
        <w:rPr>
          <w:color w:val="231F20"/>
          <w:w w:val="105"/>
          <w:sz w:val="20"/>
        </w:rPr>
        <w:t>книжка,</w:t>
      </w:r>
      <w:r>
        <w:rPr>
          <w:color w:val="231F20"/>
          <w:spacing w:val="-15"/>
          <w:w w:val="105"/>
          <w:sz w:val="20"/>
        </w:rPr>
        <w:t xml:space="preserve"> </w:t>
      </w:r>
      <w:r>
        <w:rPr>
          <w:color w:val="231F20"/>
          <w:w w:val="105"/>
          <w:sz w:val="20"/>
        </w:rPr>
        <w:t>фільм,</w:t>
      </w:r>
      <w:r>
        <w:rPr>
          <w:color w:val="231F20"/>
          <w:spacing w:val="-14"/>
          <w:w w:val="105"/>
          <w:sz w:val="20"/>
        </w:rPr>
        <w:t xml:space="preserve"> </w:t>
      </w:r>
      <w:r>
        <w:rPr>
          <w:color w:val="231F20"/>
          <w:w w:val="105"/>
          <w:sz w:val="20"/>
        </w:rPr>
        <w:t>гра.</w:t>
      </w:r>
      <w:r>
        <w:rPr>
          <w:color w:val="231F20"/>
          <w:spacing w:val="-14"/>
          <w:w w:val="105"/>
          <w:sz w:val="20"/>
        </w:rPr>
        <w:t xml:space="preserve"> </w:t>
      </w:r>
      <w:r>
        <w:rPr>
          <w:color w:val="231F20"/>
          <w:w w:val="105"/>
          <w:sz w:val="20"/>
        </w:rPr>
        <w:t>Наприклад,</w:t>
      </w:r>
      <w:r>
        <w:rPr>
          <w:color w:val="231F20"/>
          <w:spacing w:val="-15"/>
          <w:w w:val="105"/>
          <w:sz w:val="20"/>
        </w:rPr>
        <w:t xml:space="preserve"> </w:t>
      </w:r>
      <w:r>
        <w:rPr>
          <w:color w:val="231F20"/>
          <w:w w:val="105"/>
          <w:sz w:val="20"/>
        </w:rPr>
        <w:t>у</w:t>
      </w:r>
      <w:r>
        <w:rPr>
          <w:color w:val="231F20"/>
          <w:spacing w:val="-14"/>
          <w:w w:val="105"/>
          <w:sz w:val="20"/>
        </w:rPr>
        <w:t xml:space="preserve"> </w:t>
      </w:r>
      <w:r>
        <w:rPr>
          <w:color w:val="231F20"/>
          <w:w w:val="105"/>
          <w:sz w:val="20"/>
        </w:rPr>
        <w:t>художньому</w:t>
      </w:r>
      <w:r>
        <w:rPr>
          <w:color w:val="231F20"/>
          <w:spacing w:val="-14"/>
          <w:w w:val="105"/>
          <w:sz w:val="20"/>
        </w:rPr>
        <w:t xml:space="preserve"> </w:t>
      </w:r>
      <w:r>
        <w:rPr>
          <w:color w:val="231F20"/>
          <w:w w:val="105"/>
          <w:sz w:val="20"/>
        </w:rPr>
        <w:t>трансмедійному</w:t>
      </w:r>
      <w:r>
        <w:rPr>
          <w:color w:val="231F20"/>
          <w:spacing w:val="-15"/>
          <w:w w:val="105"/>
          <w:sz w:val="20"/>
        </w:rPr>
        <w:t xml:space="preserve"> </w:t>
      </w:r>
      <w:r>
        <w:rPr>
          <w:color w:val="231F20"/>
          <w:w w:val="105"/>
          <w:sz w:val="20"/>
        </w:rPr>
        <w:t>наративі головна</w:t>
      </w:r>
      <w:r>
        <w:rPr>
          <w:color w:val="231F20"/>
          <w:spacing w:val="-14"/>
          <w:w w:val="105"/>
          <w:sz w:val="20"/>
        </w:rPr>
        <w:t xml:space="preserve"> </w:t>
      </w:r>
      <w:r>
        <w:rPr>
          <w:color w:val="231F20"/>
          <w:w w:val="105"/>
          <w:sz w:val="20"/>
        </w:rPr>
        <w:t>історія</w:t>
      </w:r>
      <w:r>
        <w:rPr>
          <w:color w:val="231F20"/>
          <w:spacing w:val="-14"/>
          <w:w w:val="105"/>
          <w:sz w:val="20"/>
        </w:rPr>
        <w:t xml:space="preserve"> </w:t>
      </w:r>
      <w:r>
        <w:rPr>
          <w:color w:val="231F20"/>
          <w:w w:val="105"/>
          <w:sz w:val="20"/>
        </w:rPr>
        <w:t>може</w:t>
      </w:r>
      <w:r>
        <w:rPr>
          <w:color w:val="231F20"/>
          <w:spacing w:val="-14"/>
          <w:w w:val="105"/>
          <w:sz w:val="20"/>
        </w:rPr>
        <w:t xml:space="preserve"> </w:t>
      </w:r>
      <w:r>
        <w:rPr>
          <w:color w:val="231F20"/>
          <w:w w:val="105"/>
          <w:sz w:val="20"/>
        </w:rPr>
        <w:t>бути</w:t>
      </w:r>
      <w:r>
        <w:rPr>
          <w:color w:val="231F20"/>
          <w:spacing w:val="-14"/>
          <w:w w:val="105"/>
          <w:sz w:val="20"/>
        </w:rPr>
        <w:t xml:space="preserve"> </w:t>
      </w:r>
      <w:r>
        <w:rPr>
          <w:color w:val="231F20"/>
          <w:w w:val="105"/>
          <w:sz w:val="20"/>
        </w:rPr>
        <w:t>відображена</w:t>
      </w:r>
      <w:r>
        <w:rPr>
          <w:color w:val="231F20"/>
          <w:spacing w:val="-14"/>
          <w:w w:val="105"/>
          <w:sz w:val="20"/>
        </w:rPr>
        <w:t xml:space="preserve"> </w:t>
      </w:r>
      <w:r>
        <w:rPr>
          <w:color w:val="231F20"/>
          <w:w w:val="105"/>
          <w:sz w:val="20"/>
        </w:rPr>
        <w:t>у</w:t>
      </w:r>
      <w:r>
        <w:rPr>
          <w:color w:val="231F20"/>
          <w:spacing w:val="-14"/>
          <w:w w:val="105"/>
          <w:sz w:val="20"/>
        </w:rPr>
        <w:t xml:space="preserve"> </w:t>
      </w:r>
      <w:r>
        <w:rPr>
          <w:color w:val="231F20"/>
          <w:w w:val="105"/>
          <w:sz w:val="20"/>
        </w:rPr>
        <w:t>фільмі,</w:t>
      </w:r>
      <w:r>
        <w:rPr>
          <w:color w:val="231F20"/>
          <w:spacing w:val="-14"/>
          <w:w w:val="105"/>
          <w:sz w:val="20"/>
        </w:rPr>
        <w:t xml:space="preserve"> </w:t>
      </w:r>
      <w:r>
        <w:rPr>
          <w:color w:val="231F20"/>
          <w:w w:val="105"/>
          <w:sz w:val="20"/>
        </w:rPr>
        <w:t>характер</w:t>
      </w:r>
      <w:r>
        <w:rPr>
          <w:color w:val="231F20"/>
          <w:spacing w:val="-14"/>
          <w:w w:val="105"/>
          <w:sz w:val="20"/>
        </w:rPr>
        <w:t xml:space="preserve"> </w:t>
      </w:r>
      <w:r>
        <w:rPr>
          <w:color w:val="231F20"/>
          <w:w w:val="105"/>
          <w:sz w:val="20"/>
        </w:rPr>
        <w:t>героя</w:t>
      </w:r>
      <w:r>
        <w:rPr>
          <w:color w:val="231F20"/>
          <w:spacing w:val="-14"/>
          <w:w w:val="105"/>
          <w:sz w:val="20"/>
        </w:rPr>
        <w:t xml:space="preserve"> </w:t>
      </w:r>
      <w:r>
        <w:rPr>
          <w:color w:val="231F20"/>
          <w:w w:val="105"/>
          <w:sz w:val="20"/>
        </w:rPr>
        <w:t>—</w:t>
      </w:r>
      <w:r>
        <w:rPr>
          <w:color w:val="231F20"/>
          <w:spacing w:val="-13"/>
          <w:w w:val="105"/>
          <w:sz w:val="20"/>
        </w:rPr>
        <w:t xml:space="preserve"> </w:t>
      </w:r>
      <w:r>
        <w:rPr>
          <w:color w:val="231F20"/>
          <w:w w:val="105"/>
          <w:sz w:val="20"/>
        </w:rPr>
        <w:t>у</w:t>
      </w:r>
      <w:r>
        <w:rPr>
          <w:color w:val="231F20"/>
          <w:spacing w:val="-14"/>
          <w:w w:val="105"/>
          <w:sz w:val="20"/>
        </w:rPr>
        <w:t xml:space="preserve"> </w:t>
      </w:r>
      <w:r>
        <w:rPr>
          <w:color w:val="231F20"/>
          <w:w w:val="105"/>
          <w:sz w:val="20"/>
        </w:rPr>
        <w:t>коміксі,</w:t>
      </w:r>
      <w:r>
        <w:rPr>
          <w:color w:val="231F20"/>
          <w:spacing w:val="-14"/>
          <w:w w:val="105"/>
          <w:sz w:val="20"/>
        </w:rPr>
        <w:t xml:space="preserve"> </w:t>
      </w:r>
      <w:r>
        <w:rPr>
          <w:color w:val="231F20"/>
          <w:w w:val="105"/>
          <w:sz w:val="20"/>
        </w:rPr>
        <w:t>пере- дісторія — у серіалі, історія, яка відтворює події після серіалу та перед головною історією</w:t>
      </w:r>
      <w:r>
        <w:rPr>
          <w:color w:val="231F20"/>
          <w:spacing w:val="-22"/>
          <w:w w:val="105"/>
          <w:sz w:val="20"/>
        </w:rPr>
        <w:t xml:space="preserve"> </w:t>
      </w:r>
      <w:r>
        <w:rPr>
          <w:color w:val="231F20"/>
          <w:w w:val="105"/>
          <w:sz w:val="20"/>
        </w:rPr>
        <w:t>—</w:t>
      </w:r>
      <w:r>
        <w:rPr>
          <w:color w:val="231F20"/>
          <w:spacing w:val="-21"/>
          <w:w w:val="105"/>
          <w:sz w:val="20"/>
        </w:rPr>
        <w:t xml:space="preserve"> </w:t>
      </w:r>
      <w:r>
        <w:rPr>
          <w:color w:val="231F20"/>
          <w:w w:val="105"/>
          <w:sz w:val="20"/>
        </w:rPr>
        <w:t>у</w:t>
      </w:r>
      <w:r>
        <w:rPr>
          <w:color w:val="231F20"/>
          <w:spacing w:val="-22"/>
          <w:w w:val="105"/>
          <w:sz w:val="20"/>
        </w:rPr>
        <w:t xml:space="preserve"> </w:t>
      </w:r>
      <w:r>
        <w:rPr>
          <w:color w:val="231F20"/>
          <w:w w:val="105"/>
          <w:sz w:val="20"/>
        </w:rPr>
        <w:t>комп’ютерній</w:t>
      </w:r>
      <w:r>
        <w:rPr>
          <w:color w:val="231F20"/>
          <w:spacing w:val="-21"/>
          <w:w w:val="105"/>
          <w:sz w:val="20"/>
        </w:rPr>
        <w:t xml:space="preserve"> </w:t>
      </w:r>
      <w:r>
        <w:rPr>
          <w:color w:val="231F20"/>
          <w:w w:val="105"/>
          <w:sz w:val="20"/>
        </w:rPr>
        <w:t>грі</w:t>
      </w:r>
      <w:r>
        <w:rPr>
          <w:color w:val="231F20"/>
          <w:spacing w:val="-21"/>
          <w:w w:val="105"/>
          <w:sz w:val="20"/>
        </w:rPr>
        <w:t xml:space="preserve"> </w:t>
      </w:r>
      <w:r>
        <w:rPr>
          <w:color w:val="231F20"/>
          <w:w w:val="105"/>
          <w:sz w:val="20"/>
        </w:rPr>
        <w:t>чи</w:t>
      </w:r>
      <w:r>
        <w:rPr>
          <w:color w:val="231F20"/>
          <w:spacing w:val="-22"/>
          <w:w w:val="105"/>
          <w:sz w:val="20"/>
        </w:rPr>
        <w:t xml:space="preserve"> </w:t>
      </w:r>
      <w:r>
        <w:rPr>
          <w:color w:val="231F20"/>
          <w:w w:val="105"/>
          <w:sz w:val="20"/>
        </w:rPr>
        <w:t>на</w:t>
      </w:r>
      <w:r>
        <w:rPr>
          <w:color w:val="231F20"/>
          <w:spacing w:val="-21"/>
          <w:w w:val="105"/>
          <w:sz w:val="20"/>
        </w:rPr>
        <w:t xml:space="preserve"> </w:t>
      </w:r>
      <w:r>
        <w:rPr>
          <w:color w:val="231F20"/>
          <w:w w:val="105"/>
          <w:sz w:val="20"/>
        </w:rPr>
        <w:t>сайті</w:t>
      </w:r>
      <w:r>
        <w:rPr>
          <w:color w:val="231F20"/>
          <w:spacing w:val="-21"/>
          <w:w w:val="105"/>
          <w:sz w:val="20"/>
        </w:rPr>
        <w:t xml:space="preserve"> </w:t>
      </w:r>
      <w:r>
        <w:rPr>
          <w:color w:val="231F20"/>
          <w:w w:val="105"/>
          <w:sz w:val="20"/>
        </w:rPr>
        <w:t>тощо.</w:t>
      </w:r>
      <w:r>
        <w:rPr>
          <w:color w:val="231F20"/>
          <w:spacing w:val="-22"/>
          <w:w w:val="105"/>
          <w:sz w:val="20"/>
        </w:rPr>
        <w:t xml:space="preserve"> </w:t>
      </w:r>
      <w:r>
        <w:rPr>
          <w:color w:val="231F20"/>
          <w:w w:val="105"/>
          <w:sz w:val="20"/>
        </w:rPr>
        <w:t>До</w:t>
      </w:r>
      <w:r>
        <w:rPr>
          <w:color w:val="231F20"/>
          <w:spacing w:val="-21"/>
          <w:w w:val="105"/>
          <w:sz w:val="20"/>
        </w:rPr>
        <w:t xml:space="preserve"> </w:t>
      </w:r>
      <w:r>
        <w:rPr>
          <w:color w:val="231F20"/>
          <w:w w:val="105"/>
          <w:sz w:val="20"/>
        </w:rPr>
        <w:t>прикладу,</w:t>
      </w:r>
      <w:r>
        <w:rPr>
          <w:color w:val="231F20"/>
          <w:spacing w:val="-21"/>
          <w:w w:val="105"/>
          <w:sz w:val="20"/>
        </w:rPr>
        <w:t xml:space="preserve"> </w:t>
      </w:r>
      <w:r>
        <w:rPr>
          <w:color w:val="231F20"/>
          <w:w w:val="105"/>
          <w:sz w:val="20"/>
        </w:rPr>
        <w:t>в</w:t>
      </w:r>
      <w:r>
        <w:rPr>
          <w:color w:val="231F20"/>
          <w:spacing w:val="-22"/>
          <w:w w:val="105"/>
          <w:sz w:val="20"/>
        </w:rPr>
        <w:t xml:space="preserve"> </w:t>
      </w:r>
      <w:r>
        <w:rPr>
          <w:color w:val="231F20"/>
          <w:w w:val="105"/>
          <w:sz w:val="20"/>
        </w:rPr>
        <w:t>основі</w:t>
      </w:r>
      <w:r>
        <w:rPr>
          <w:color w:val="231F20"/>
          <w:spacing w:val="-21"/>
          <w:w w:val="105"/>
          <w:sz w:val="20"/>
        </w:rPr>
        <w:t xml:space="preserve"> </w:t>
      </w:r>
      <w:r>
        <w:rPr>
          <w:color w:val="231F20"/>
          <w:w w:val="105"/>
          <w:sz w:val="20"/>
        </w:rPr>
        <w:t>документаль- ного</w:t>
      </w:r>
      <w:r>
        <w:rPr>
          <w:color w:val="231F20"/>
          <w:spacing w:val="-31"/>
          <w:w w:val="105"/>
          <w:sz w:val="20"/>
        </w:rPr>
        <w:t xml:space="preserve"> </w:t>
      </w:r>
      <w:r>
        <w:rPr>
          <w:color w:val="231F20"/>
          <w:w w:val="105"/>
          <w:sz w:val="20"/>
        </w:rPr>
        <w:t>трансмедійного</w:t>
      </w:r>
      <w:r>
        <w:rPr>
          <w:color w:val="231F20"/>
          <w:spacing w:val="-31"/>
          <w:w w:val="105"/>
          <w:sz w:val="20"/>
        </w:rPr>
        <w:t xml:space="preserve"> </w:t>
      </w:r>
      <w:r>
        <w:rPr>
          <w:color w:val="231F20"/>
          <w:w w:val="105"/>
          <w:sz w:val="20"/>
        </w:rPr>
        <w:t>наративу</w:t>
      </w:r>
      <w:r>
        <w:rPr>
          <w:color w:val="231F20"/>
          <w:spacing w:val="-30"/>
          <w:w w:val="105"/>
          <w:sz w:val="20"/>
        </w:rPr>
        <w:t xml:space="preserve"> </w:t>
      </w:r>
      <w:r>
        <w:rPr>
          <w:color w:val="231F20"/>
          <w:w w:val="105"/>
          <w:sz w:val="20"/>
        </w:rPr>
        <w:t>лежить</w:t>
      </w:r>
      <w:r>
        <w:rPr>
          <w:color w:val="231F20"/>
          <w:spacing w:val="-31"/>
          <w:w w:val="105"/>
          <w:sz w:val="20"/>
        </w:rPr>
        <w:t xml:space="preserve"> </w:t>
      </w:r>
      <w:r>
        <w:rPr>
          <w:color w:val="231F20"/>
          <w:w w:val="105"/>
          <w:sz w:val="20"/>
        </w:rPr>
        <w:t>історія</w:t>
      </w:r>
      <w:r>
        <w:rPr>
          <w:color w:val="231F20"/>
          <w:spacing w:val="-31"/>
          <w:w w:val="105"/>
          <w:sz w:val="20"/>
        </w:rPr>
        <w:t xml:space="preserve"> </w:t>
      </w:r>
      <w:r>
        <w:rPr>
          <w:color w:val="231F20"/>
          <w:w w:val="105"/>
          <w:sz w:val="20"/>
        </w:rPr>
        <w:t>про</w:t>
      </w:r>
      <w:r>
        <w:rPr>
          <w:color w:val="231F20"/>
          <w:spacing w:val="-30"/>
          <w:w w:val="105"/>
          <w:sz w:val="20"/>
        </w:rPr>
        <w:t xml:space="preserve"> </w:t>
      </w:r>
      <w:r>
        <w:rPr>
          <w:color w:val="231F20"/>
          <w:w w:val="105"/>
          <w:sz w:val="20"/>
        </w:rPr>
        <w:t>революційні</w:t>
      </w:r>
      <w:r>
        <w:rPr>
          <w:color w:val="231F20"/>
          <w:spacing w:val="-31"/>
          <w:w w:val="105"/>
          <w:sz w:val="20"/>
        </w:rPr>
        <w:t xml:space="preserve"> </w:t>
      </w:r>
      <w:r>
        <w:rPr>
          <w:color w:val="231F20"/>
          <w:w w:val="105"/>
          <w:sz w:val="20"/>
        </w:rPr>
        <w:t>події.</w:t>
      </w:r>
      <w:r>
        <w:rPr>
          <w:color w:val="231F20"/>
          <w:spacing w:val="-30"/>
          <w:w w:val="105"/>
          <w:sz w:val="20"/>
        </w:rPr>
        <w:t xml:space="preserve"> </w:t>
      </w:r>
      <w:r>
        <w:rPr>
          <w:color w:val="231F20"/>
          <w:w w:val="105"/>
          <w:sz w:val="20"/>
        </w:rPr>
        <w:t>Безпосередньо революційні</w:t>
      </w:r>
      <w:r>
        <w:rPr>
          <w:color w:val="231F20"/>
          <w:spacing w:val="-28"/>
          <w:w w:val="105"/>
          <w:sz w:val="20"/>
        </w:rPr>
        <w:t xml:space="preserve"> </w:t>
      </w:r>
      <w:r>
        <w:rPr>
          <w:color w:val="231F20"/>
          <w:w w:val="105"/>
          <w:sz w:val="20"/>
        </w:rPr>
        <w:t>події</w:t>
      </w:r>
      <w:r>
        <w:rPr>
          <w:color w:val="231F20"/>
          <w:spacing w:val="-28"/>
          <w:w w:val="105"/>
          <w:sz w:val="20"/>
        </w:rPr>
        <w:t xml:space="preserve"> </w:t>
      </w:r>
      <w:r>
        <w:rPr>
          <w:color w:val="231F20"/>
          <w:w w:val="105"/>
          <w:sz w:val="20"/>
        </w:rPr>
        <w:t>можуть</w:t>
      </w:r>
      <w:r>
        <w:rPr>
          <w:color w:val="231F20"/>
          <w:spacing w:val="-28"/>
          <w:w w:val="105"/>
          <w:sz w:val="20"/>
        </w:rPr>
        <w:t xml:space="preserve"> </w:t>
      </w:r>
      <w:r>
        <w:rPr>
          <w:color w:val="231F20"/>
          <w:w w:val="105"/>
          <w:sz w:val="20"/>
        </w:rPr>
        <w:t>бути</w:t>
      </w:r>
      <w:r>
        <w:rPr>
          <w:color w:val="231F20"/>
          <w:spacing w:val="-28"/>
          <w:w w:val="105"/>
          <w:sz w:val="20"/>
        </w:rPr>
        <w:t xml:space="preserve"> </w:t>
      </w:r>
      <w:r>
        <w:rPr>
          <w:color w:val="231F20"/>
          <w:w w:val="105"/>
          <w:sz w:val="20"/>
        </w:rPr>
        <w:t>відображені</w:t>
      </w:r>
      <w:r>
        <w:rPr>
          <w:color w:val="231F20"/>
          <w:spacing w:val="-28"/>
          <w:w w:val="105"/>
          <w:sz w:val="20"/>
        </w:rPr>
        <w:t xml:space="preserve"> </w:t>
      </w:r>
      <w:r>
        <w:rPr>
          <w:color w:val="231F20"/>
          <w:w w:val="105"/>
          <w:sz w:val="20"/>
        </w:rPr>
        <w:t>у</w:t>
      </w:r>
      <w:r>
        <w:rPr>
          <w:color w:val="231F20"/>
          <w:spacing w:val="-28"/>
          <w:w w:val="105"/>
          <w:sz w:val="20"/>
        </w:rPr>
        <w:t xml:space="preserve"> </w:t>
      </w:r>
      <w:r>
        <w:rPr>
          <w:color w:val="231F20"/>
          <w:w w:val="105"/>
          <w:sz w:val="20"/>
        </w:rPr>
        <w:t>фоторепортажі,</w:t>
      </w:r>
      <w:r>
        <w:rPr>
          <w:color w:val="231F20"/>
          <w:spacing w:val="-28"/>
          <w:w w:val="105"/>
          <w:sz w:val="20"/>
        </w:rPr>
        <w:t xml:space="preserve"> </w:t>
      </w:r>
      <w:r>
        <w:rPr>
          <w:color w:val="231F20"/>
          <w:w w:val="105"/>
          <w:sz w:val="20"/>
        </w:rPr>
        <w:t>передумови</w:t>
      </w:r>
      <w:r>
        <w:rPr>
          <w:color w:val="231F20"/>
          <w:spacing w:val="-28"/>
          <w:w w:val="105"/>
          <w:sz w:val="20"/>
        </w:rPr>
        <w:t xml:space="preserve"> </w:t>
      </w:r>
      <w:r>
        <w:rPr>
          <w:color w:val="231F20"/>
          <w:w w:val="105"/>
          <w:sz w:val="20"/>
        </w:rPr>
        <w:t>цих</w:t>
      </w:r>
      <w:r>
        <w:rPr>
          <w:color w:val="231F20"/>
          <w:spacing w:val="-28"/>
          <w:w w:val="105"/>
          <w:sz w:val="20"/>
        </w:rPr>
        <w:t xml:space="preserve"> </w:t>
      </w:r>
      <w:r>
        <w:rPr>
          <w:color w:val="231F20"/>
          <w:w w:val="105"/>
          <w:sz w:val="20"/>
        </w:rPr>
        <w:t>подій описані</w:t>
      </w:r>
      <w:r>
        <w:rPr>
          <w:color w:val="231F20"/>
          <w:spacing w:val="-35"/>
          <w:w w:val="105"/>
          <w:sz w:val="20"/>
        </w:rPr>
        <w:t xml:space="preserve"> </w:t>
      </w:r>
      <w:r>
        <w:rPr>
          <w:color w:val="231F20"/>
          <w:w w:val="105"/>
          <w:sz w:val="20"/>
        </w:rPr>
        <w:t>у</w:t>
      </w:r>
      <w:r>
        <w:rPr>
          <w:color w:val="231F20"/>
          <w:spacing w:val="-34"/>
          <w:w w:val="105"/>
          <w:sz w:val="20"/>
        </w:rPr>
        <w:t xml:space="preserve"> </w:t>
      </w:r>
      <w:r>
        <w:rPr>
          <w:color w:val="231F20"/>
          <w:w w:val="105"/>
          <w:sz w:val="20"/>
        </w:rPr>
        <w:t>книзі,</w:t>
      </w:r>
      <w:r>
        <w:rPr>
          <w:color w:val="231F20"/>
          <w:spacing w:val="-34"/>
          <w:w w:val="105"/>
          <w:sz w:val="20"/>
        </w:rPr>
        <w:t xml:space="preserve"> </w:t>
      </w:r>
      <w:r>
        <w:rPr>
          <w:color w:val="231F20"/>
          <w:w w:val="105"/>
          <w:sz w:val="20"/>
        </w:rPr>
        <w:t>історія</w:t>
      </w:r>
      <w:r>
        <w:rPr>
          <w:color w:val="231F20"/>
          <w:spacing w:val="-34"/>
          <w:w w:val="105"/>
          <w:sz w:val="20"/>
        </w:rPr>
        <w:t xml:space="preserve"> </w:t>
      </w:r>
      <w:r>
        <w:rPr>
          <w:color w:val="231F20"/>
          <w:w w:val="105"/>
          <w:sz w:val="20"/>
        </w:rPr>
        <w:t>одного</w:t>
      </w:r>
      <w:r>
        <w:rPr>
          <w:color w:val="231F20"/>
          <w:spacing w:val="-34"/>
          <w:w w:val="105"/>
          <w:sz w:val="20"/>
        </w:rPr>
        <w:t xml:space="preserve"> </w:t>
      </w:r>
      <w:r>
        <w:rPr>
          <w:color w:val="231F20"/>
          <w:w w:val="105"/>
          <w:sz w:val="20"/>
        </w:rPr>
        <w:t>з</w:t>
      </w:r>
      <w:r>
        <w:rPr>
          <w:color w:val="231F20"/>
          <w:spacing w:val="-34"/>
          <w:w w:val="105"/>
          <w:sz w:val="20"/>
        </w:rPr>
        <w:t xml:space="preserve"> </w:t>
      </w:r>
      <w:r>
        <w:rPr>
          <w:color w:val="231F20"/>
          <w:w w:val="105"/>
          <w:sz w:val="20"/>
        </w:rPr>
        <w:t>учасників</w:t>
      </w:r>
      <w:r>
        <w:rPr>
          <w:color w:val="231F20"/>
          <w:spacing w:val="-35"/>
          <w:w w:val="105"/>
          <w:sz w:val="20"/>
        </w:rPr>
        <w:t xml:space="preserve"> </w:t>
      </w:r>
      <w:r>
        <w:rPr>
          <w:color w:val="231F20"/>
          <w:w w:val="105"/>
          <w:sz w:val="20"/>
        </w:rPr>
        <w:t>до</w:t>
      </w:r>
      <w:r>
        <w:rPr>
          <w:color w:val="231F20"/>
          <w:spacing w:val="-34"/>
          <w:w w:val="105"/>
          <w:sz w:val="20"/>
        </w:rPr>
        <w:t xml:space="preserve"> </w:t>
      </w:r>
      <w:r>
        <w:rPr>
          <w:color w:val="231F20"/>
          <w:w w:val="105"/>
          <w:sz w:val="20"/>
        </w:rPr>
        <w:t>революції</w:t>
      </w:r>
      <w:r>
        <w:rPr>
          <w:color w:val="231F20"/>
          <w:spacing w:val="-34"/>
          <w:w w:val="105"/>
          <w:sz w:val="20"/>
        </w:rPr>
        <w:t xml:space="preserve"> </w:t>
      </w:r>
      <w:r>
        <w:rPr>
          <w:color w:val="231F20"/>
          <w:w w:val="105"/>
          <w:sz w:val="20"/>
        </w:rPr>
        <w:t>—</w:t>
      </w:r>
      <w:r>
        <w:rPr>
          <w:color w:val="231F20"/>
          <w:spacing w:val="-34"/>
          <w:w w:val="105"/>
          <w:sz w:val="20"/>
        </w:rPr>
        <w:t xml:space="preserve"> </w:t>
      </w:r>
      <w:r>
        <w:rPr>
          <w:color w:val="231F20"/>
          <w:w w:val="105"/>
          <w:sz w:val="20"/>
        </w:rPr>
        <w:t>у</w:t>
      </w:r>
      <w:r>
        <w:rPr>
          <w:color w:val="231F20"/>
          <w:spacing w:val="-34"/>
          <w:w w:val="105"/>
          <w:sz w:val="20"/>
        </w:rPr>
        <w:t xml:space="preserve"> </w:t>
      </w:r>
      <w:r>
        <w:rPr>
          <w:color w:val="231F20"/>
          <w:w w:val="105"/>
          <w:sz w:val="20"/>
        </w:rPr>
        <w:t>документальному</w:t>
      </w:r>
      <w:r>
        <w:rPr>
          <w:color w:val="231F20"/>
          <w:spacing w:val="-34"/>
          <w:w w:val="105"/>
          <w:sz w:val="20"/>
        </w:rPr>
        <w:t xml:space="preserve"> </w:t>
      </w:r>
      <w:r>
        <w:rPr>
          <w:color w:val="231F20"/>
          <w:w w:val="105"/>
          <w:sz w:val="20"/>
        </w:rPr>
        <w:t>фільмі, оцінка</w:t>
      </w:r>
      <w:r>
        <w:rPr>
          <w:color w:val="231F20"/>
          <w:spacing w:val="-14"/>
          <w:w w:val="105"/>
          <w:sz w:val="20"/>
        </w:rPr>
        <w:t xml:space="preserve"> </w:t>
      </w:r>
      <w:r>
        <w:rPr>
          <w:color w:val="231F20"/>
          <w:w w:val="105"/>
          <w:sz w:val="20"/>
        </w:rPr>
        <w:t>подальшого</w:t>
      </w:r>
      <w:r>
        <w:rPr>
          <w:color w:val="231F20"/>
          <w:spacing w:val="-14"/>
          <w:w w:val="105"/>
          <w:sz w:val="20"/>
        </w:rPr>
        <w:t xml:space="preserve"> </w:t>
      </w:r>
      <w:r>
        <w:rPr>
          <w:color w:val="231F20"/>
          <w:w w:val="105"/>
          <w:sz w:val="20"/>
        </w:rPr>
        <w:t>розвитку</w:t>
      </w:r>
      <w:r>
        <w:rPr>
          <w:color w:val="231F20"/>
          <w:spacing w:val="-14"/>
          <w:w w:val="105"/>
          <w:sz w:val="20"/>
        </w:rPr>
        <w:t xml:space="preserve"> </w:t>
      </w:r>
      <w:r>
        <w:rPr>
          <w:color w:val="231F20"/>
          <w:w w:val="105"/>
          <w:sz w:val="20"/>
        </w:rPr>
        <w:t>подій</w:t>
      </w:r>
      <w:r>
        <w:rPr>
          <w:color w:val="231F20"/>
          <w:spacing w:val="-14"/>
          <w:w w:val="105"/>
          <w:sz w:val="20"/>
        </w:rPr>
        <w:t xml:space="preserve"> </w:t>
      </w:r>
      <w:r>
        <w:rPr>
          <w:color w:val="231F20"/>
          <w:w w:val="105"/>
          <w:sz w:val="20"/>
        </w:rPr>
        <w:t>—</w:t>
      </w:r>
      <w:r>
        <w:rPr>
          <w:color w:val="231F20"/>
          <w:spacing w:val="-14"/>
          <w:w w:val="105"/>
          <w:sz w:val="20"/>
        </w:rPr>
        <w:t xml:space="preserve"> </w:t>
      </w:r>
      <w:r>
        <w:rPr>
          <w:color w:val="231F20"/>
          <w:w w:val="105"/>
          <w:sz w:val="20"/>
        </w:rPr>
        <w:t>в</w:t>
      </w:r>
      <w:r>
        <w:rPr>
          <w:color w:val="231F20"/>
          <w:spacing w:val="-14"/>
          <w:w w:val="105"/>
          <w:sz w:val="20"/>
        </w:rPr>
        <w:t xml:space="preserve"> </w:t>
      </w:r>
      <w:r>
        <w:rPr>
          <w:color w:val="231F20"/>
          <w:w w:val="105"/>
          <w:sz w:val="20"/>
        </w:rPr>
        <w:t>аналітичній</w:t>
      </w:r>
      <w:r>
        <w:rPr>
          <w:color w:val="231F20"/>
          <w:spacing w:val="-14"/>
          <w:w w:val="105"/>
          <w:sz w:val="20"/>
        </w:rPr>
        <w:t xml:space="preserve"> </w:t>
      </w:r>
      <w:r>
        <w:rPr>
          <w:color w:val="231F20"/>
          <w:w w:val="105"/>
          <w:sz w:val="20"/>
        </w:rPr>
        <w:t>статті</w:t>
      </w:r>
      <w:r>
        <w:rPr>
          <w:color w:val="231F20"/>
          <w:spacing w:val="-14"/>
          <w:w w:val="105"/>
          <w:sz w:val="20"/>
        </w:rPr>
        <w:t xml:space="preserve"> </w:t>
      </w:r>
      <w:r>
        <w:rPr>
          <w:color w:val="231F20"/>
          <w:w w:val="105"/>
          <w:sz w:val="20"/>
        </w:rPr>
        <w:t>тощо;</w:t>
      </w:r>
    </w:p>
    <w:p w:rsidR="00664BE7" w:rsidRDefault="00664BE7">
      <w:pPr>
        <w:pStyle w:val="a5"/>
        <w:numPr>
          <w:ilvl w:val="0"/>
          <w:numId w:val="34"/>
        </w:numPr>
        <w:tabs>
          <w:tab w:val="left" w:pos="1563"/>
        </w:tabs>
        <w:spacing w:line="237" w:lineRule="auto"/>
        <w:ind w:firstLine="340"/>
        <w:rPr>
          <w:sz w:val="20"/>
        </w:rPr>
      </w:pPr>
      <w:r>
        <w:rPr>
          <w:color w:val="231F20"/>
          <w:spacing w:val="-3"/>
          <w:sz w:val="20"/>
        </w:rPr>
        <w:t>«Саквояж»</w:t>
      </w:r>
      <w:r>
        <w:rPr>
          <w:color w:val="231F20"/>
          <w:spacing w:val="-31"/>
          <w:sz w:val="20"/>
        </w:rPr>
        <w:t xml:space="preserve"> </w:t>
      </w:r>
      <w:r>
        <w:rPr>
          <w:color w:val="231F20"/>
          <w:spacing w:val="-3"/>
          <w:sz w:val="20"/>
        </w:rPr>
        <w:t>(рис.</w:t>
      </w:r>
      <w:r>
        <w:rPr>
          <w:color w:val="231F20"/>
          <w:spacing w:val="-31"/>
          <w:sz w:val="20"/>
        </w:rPr>
        <w:t xml:space="preserve"> </w:t>
      </w:r>
      <w:r>
        <w:rPr>
          <w:color w:val="231F20"/>
          <w:sz w:val="20"/>
        </w:rPr>
        <w:t>2),</w:t>
      </w:r>
      <w:r>
        <w:rPr>
          <w:color w:val="231F20"/>
          <w:spacing w:val="-30"/>
          <w:sz w:val="20"/>
        </w:rPr>
        <w:t xml:space="preserve"> </w:t>
      </w:r>
      <w:r>
        <w:rPr>
          <w:color w:val="231F20"/>
          <w:sz w:val="20"/>
        </w:rPr>
        <w:t>за</w:t>
      </w:r>
      <w:r>
        <w:rPr>
          <w:color w:val="231F20"/>
          <w:spacing w:val="-31"/>
          <w:sz w:val="20"/>
        </w:rPr>
        <w:t xml:space="preserve"> </w:t>
      </w:r>
      <w:r>
        <w:rPr>
          <w:color w:val="231F20"/>
          <w:spacing w:val="-5"/>
          <w:sz w:val="20"/>
        </w:rPr>
        <w:t>якого</w:t>
      </w:r>
      <w:r>
        <w:rPr>
          <w:color w:val="231F20"/>
          <w:spacing w:val="-30"/>
          <w:sz w:val="20"/>
        </w:rPr>
        <w:t xml:space="preserve"> </w:t>
      </w:r>
      <w:r>
        <w:rPr>
          <w:color w:val="231F20"/>
          <w:spacing w:val="-4"/>
          <w:sz w:val="20"/>
        </w:rPr>
        <w:t>один</w:t>
      </w:r>
      <w:r>
        <w:rPr>
          <w:color w:val="231F20"/>
          <w:spacing w:val="-31"/>
          <w:sz w:val="20"/>
        </w:rPr>
        <w:t xml:space="preserve"> </w:t>
      </w:r>
      <w:r>
        <w:rPr>
          <w:color w:val="231F20"/>
          <w:spacing w:val="-4"/>
          <w:sz w:val="20"/>
        </w:rPr>
        <w:t>наративний</w:t>
      </w:r>
      <w:r>
        <w:rPr>
          <w:color w:val="231F20"/>
          <w:spacing w:val="-30"/>
          <w:sz w:val="20"/>
        </w:rPr>
        <w:t xml:space="preserve"> </w:t>
      </w:r>
      <w:r>
        <w:rPr>
          <w:color w:val="231F20"/>
          <w:spacing w:val="-3"/>
          <w:sz w:val="20"/>
        </w:rPr>
        <w:t>простір</w:t>
      </w:r>
      <w:r>
        <w:rPr>
          <w:color w:val="231F20"/>
          <w:spacing w:val="-31"/>
          <w:sz w:val="20"/>
        </w:rPr>
        <w:t xml:space="preserve"> </w:t>
      </w:r>
      <w:r>
        <w:rPr>
          <w:color w:val="231F20"/>
          <w:spacing w:val="-3"/>
          <w:sz w:val="20"/>
        </w:rPr>
        <w:t>існує</w:t>
      </w:r>
      <w:r>
        <w:rPr>
          <w:color w:val="231F20"/>
          <w:spacing w:val="-30"/>
          <w:sz w:val="20"/>
        </w:rPr>
        <w:t xml:space="preserve"> </w:t>
      </w:r>
      <w:r>
        <w:rPr>
          <w:color w:val="231F20"/>
          <w:sz w:val="20"/>
        </w:rPr>
        <w:t>на</w:t>
      </w:r>
      <w:r>
        <w:rPr>
          <w:color w:val="231F20"/>
          <w:spacing w:val="-31"/>
          <w:sz w:val="20"/>
        </w:rPr>
        <w:t xml:space="preserve"> </w:t>
      </w:r>
      <w:r>
        <w:rPr>
          <w:color w:val="231F20"/>
          <w:spacing w:val="-5"/>
          <w:sz w:val="20"/>
        </w:rPr>
        <w:t>багатьох</w:t>
      </w:r>
      <w:r>
        <w:rPr>
          <w:color w:val="231F20"/>
          <w:spacing w:val="-30"/>
          <w:sz w:val="20"/>
        </w:rPr>
        <w:t xml:space="preserve"> </w:t>
      </w:r>
      <w:r>
        <w:rPr>
          <w:color w:val="231F20"/>
          <w:spacing w:val="-5"/>
          <w:sz w:val="20"/>
        </w:rPr>
        <w:t xml:space="preserve">платформах. </w:t>
      </w:r>
      <w:r>
        <w:rPr>
          <w:color w:val="231F20"/>
          <w:spacing w:val="-3"/>
          <w:sz w:val="20"/>
        </w:rPr>
        <w:t xml:space="preserve">Частини розповіді, </w:t>
      </w:r>
      <w:r>
        <w:rPr>
          <w:color w:val="231F20"/>
          <w:spacing w:val="-4"/>
          <w:sz w:val="20"/>
        </w:rPr>
        <w:t xml:space="preserve">подані </w:t>
      </w:r>
      <w:r>
        <w:rPr>
          <w:color w:val="231F20"/>
          <w:sz w:val="20"/>
        </w:rPr>
        <w:t xml:space="preserve">на </w:t>
      </w:r>
      <w:r>
        <w:rPr>
          <w:color w:val="231F20"/>
          <w:spacing w:val="-3"/>
          <w:sz w:val="20"/>
        </w:rPr>
        <w:t xml:space="preserve">різних </w:t>
      </w:r>
      <w:r>
        <w:rPr>
          <w:color w:val="231F20"/>
          <w:spacing w:val="-4"/>
          <w:sz w:val="20"/>
        </w:rPr>
        <w:t xml:space="preserve">платформах, </w:t>
      </w:r>
      <w:r>
        <w:rPr>
          <w:color w:val="231F20"/>
          <w:spacing w:val="-3"/>
          <w:sz w:val="20"/>
        </w:rPr>
        <w:t xml:space="preserve">разом </w:t>
      </w:r>
      <w:r>
        <w:rPr>
          <w:color w:val="231F20"/>
          <w:spacing w:val="-4"/>
          <w:sz w:val="20"/>
        </w:rPr>
        <w:t xml:space="preserve">утворюють </w:t>
      </w:r>
      <w:r>
        <w:rPr>
          <w:color w:val="231F20"/>
          <w:spacing w:val="-3"/>
          <w:sz w:val="20"/>
        </w:rPr>
        <w:t xml:space="preserve">повну </w:t>
      </w:r>
      <w:r>
        <w:rPr>
          <w:color w:val="231F20"/>
          <w:spacing w:val="-4"/>
          <w:sz w:val="20"/>
        </w:rPr>
        <w:t xml:space="preserve">історію. </w:t>
      </w:r>
      <w:r>
        <w:rPr>
          <w:color w:val="231F20"/>
          <w:sz w:val="20"/>
        </w:rPr>
        <w:t>У</w:t>
      </w:r>
      <w:r>
        <w:rPr>
          <w:color w:val="231F20"/>
          <w:spacing w:val="-44"/>
          <w:sz w:val="20"/>
        </w:rPr>
        <w:t xml:space="preserve"> </w:t>
      </w:r>
      <w:r>
        <w:rPr>
          <w:color w:val="231F20"/>
          <w:spacing w:val="-4"/>
          <w:sz w:val="20"/>
        </w:rPr>
        <w:t xml:space="preserve">цьо- </w:t>
      </w:r>
      <w:r>
        <w:rPr>
          <w:color w:val="231F20"/>
          <w:sz w:val="20"/>
        </w:rPr>
        <w:t xml:space="preserve">му </w:t>
      </w:r>
      <w:r>
        <w:rPr>
          <w:color w:val="231F20"/>
          <w:spacing w:val="-4"/>
          <w:sz w:val="20"/>
        </w:rPr>
        <w:t xml:space="preserve">типі, </w:t>
      </w:r>
      <w:r>
        <w:rPr>
          <w:color w:val="231F20"/>
          <w:sz w:val="20"/>
        </w:rPr>
        <w:t xml:space="preserve">на </w:t>
      </w:r>
      <w:r>
        <w:rPr>
          <w:color w:val="231F20"/>
          <w:spacing w:val="-4"/>
          <w:sz w:val="20"/>
        </w:rPr>
        <w:t xml:space="preserve">відміну </w:t>
      </w:r>
      <w:r>
        <w:rPr>
          <w:color w:val="231F20"/>
          <w:spacing w:val="-3"/>
          <w:sz w:val="20"/>
        </w:rPr>
        <w:t xml:space="preserve">від </w:t>
      </w:r>
      <w:r>
        <w:rPr>
          <w:color w:val="231F20"/>
          <w:spacing w:val="-4"/>
          <w:sz w:val="20"/>
        </w:rPr>
        <w:t xml:space="preserve">попереднього, важливо розкрити багатогранність </w:t>
      </w:r>
      <w:r>
        <w:rPr>
          <w:color w:val="231F20"/>
          <w:spacing w:val="-3"/>
          <w:sz w:val="20"/>
        </w:rPr>
        <w:t xml:space="preserve">історії </w:t>
      </w:r>
      <w:r>
        <w:rPr>
          <w:color w:val="231F20"/>
          <w:sz w:val="20"/>
        </w:rPr>
        <w:t xml:space="preserve">на </w:t>
      </w:r>
      <w:r>
        <w:rPr>
          <w:color w:val="231F20"/>
          <w:spacing w:val="-3"/>
          <w:sz w:val="20"/>
        </w:rPr>
        <w:t xml:space="preserve">одно- </w:t>
      </w:r>
      <w:r>
        <w:rPr>
          <w:color w:val="231F20"/>
          <w:sz w:val="20"/>
        </w:rPr>
        <w:t>му</w:t>
      </w:r>
      <w:r>
        <w:rPr>
          <w:color w:val="231F20"/>
          <w:spacing w:val="-13"/>
          <w:sz w:val="20"/>
        </w:rPr>
        <w:t xml:space="preserve"> </w:t>
      </w:r>
      <w:r>
        <w:rPr>
          <w:color w:val="231F20"/>
          <w:spacing w:val="-3"/>
          <w:sz w:val="20"/>
        </w:rPr>
        <w:t>часовому</w:t>
      </w:r>
      <w:r>
        <w:rPr>
          <w:color w:val="231F20"/>
          <w:spacing w:val="-12"/>
          <w:sz w:val="20"/>
        </w:rPr>
        <w:t xml:space="preserve"> </w:t>
      </w:r>
      <w:r>
        <w:rPr>
          <w:color w:val="231F20"/>
          <w:spacing w:val="-3"/>
          <w:sz w:val="20"/>
        </w:rPr>
        <w:t>проміжку;</w:t>
      </w:r>
      <w:r>
        <w:rPr>
          <w:color w:val="231F20"/>
          <w:spacing w:val="-12"/>
          <w:sz w:val="20"/>
        </w:rPr>
        <w:t xml:space="preserve"> </w:t>
      </w:r>
      <w:r>
        <w:rPr>
          <w:color w:val="231F20"/>
          <w:sz w:val="20"/>
        </w:rPr>
        <w:t>3)</w:t>
      </w:r>
      <w:r>
        <w:rPr>
          <w:color w:val="231F20"/>
          <w:spacing w:val="-12"/>
          <w:sz w:val="20"/>
        </w:rPr>
        <w:t xml:space="preserve"> </w:t>
      </w:r>
      <w:r>
        <w:rPr>
          <w:color w:val="231F20"/>
          <w:spacing w:val="-4"/>
          <w:sz w:val="20"/>
        </w:rPr>
        <w:t>«Комплекс»,</w:t>
      </w:r>
      <w:r>
        <w:rPr>
          <w:color w:val="231F20"/>
          <w:spacing w:val="-12"/>
          <w:sz w:val="20"/>
        </w:rPr>
        <w:t xml:space="preserve"> </w:t>
      </w:r>
      <w:r>
        <w:rPr>
          <w:color w:val="231F20"/>
          <w:sz w:val="20"/>
        </w:rPr>
        <w:t>за</w:t>
      </w:r>
      <w:r>
        <w:rPr>
          <w:color w:val="231F20"/>
          <w:spacing w:val="-12"/>
          <w:sz w:val="20"/>
        </w:rPr>
        <w:t xml:space="preserve"> </w:t>
      </w:r>
      <w:r>
        <w:rPr>
          <w:color w:val="231F20"/>
          <w:spacing w:val="-5"/>
          <w:sz w:val="20"/>
        </w:rPr>
        <w:t>якого</w:t>
      </w:r>
      <w:r>
        <w:rPr>
          <w:color w:val="231F20"/>
          <w:spacing w:val="-12"/>
          <w:sz w:val="20"/>
        </w:rPr>
        <w:t xml:space="preserve"> </w:t>
      </w:r>
      <w:r>
        <w:rPr>
          <w:color w:val="231F20"/>
          <w:sz w:val="20"/>
        </w:rPr>
        <w:t>дві</w:t>
      </w:r>
      <w:r>
        <w:rPr>
          <w:color w:val="231F20"/>
          <w:spacing w:val="-12"/>
          <w:sz w:val="20"/>
        </w:rPr>
        <w:t xml:space="preserve"> </w:t>
      </w:r>
      <w:r>
        <w:rPr>
          <w:color w:val="231F20"/>
          <w:spacing w:val="-3"/>
          <w:sz w:val="20"/>
        </w:rPr>
        <w:t>попередні</w:t>
      </w:r>
      <w:r>
        <w:rPr>
          <w:color w:val="231F20"/>
          <w:spacing w:val="-12"/>
          <w:sz w:val="20"/>
        </w:rPr>
        <w:t xml:space="preserve"> </w:t>
      </w:r>
      <w:r>
        <w:rPr>
          <w:color w:val="231F20"/>
          <w:spacing w:val="-4"/>
          <w:sz w:val="20"/>
        </w:rPr>
        <w:t>моделі</w:t>
      </w:r>
      <w:r>
        <w:rPr>
          <w:color w:val="231F20"/>
          <w:spacing w:val="-12"/>
          <w:sz w:val="20"/>
        </w:rPr>
        <w:t xml:space="preserve"> </w:t>
      </w:r>
      <w:r>
        <w:rPr>
          <w:color w:val="231F20"/>
          <w:spacing w:val="-5"/>
          <w:sz w:val="20"/>
        </w:rPr>
        <w:t>об’єднуються</w:t>
      </w:r>
      <w:r>
        <w:rPr>
          <w:color w:val="231F20"/>
          <w:spacing w:val="-12"/>
          <w:sz w:val="20"/>
        </w:rPr>
        <w:t xml:space="preserve"> </w:t>
      </w:r>
      <w:r>
        <w:rPr>
          <w:color w:val="231F20"/>
          <w:spacing w:val="-3"/>
          <w:sz w:val="20"/>
        </w:rPr>
        <w:t>[20].</w:t>
      </w:r>
    </w:p>
    <w:p w:rsidR="00664BE7" w:rsidRDefault="00664BE7">
      <w:pPr>
        <w:pStyle w:val="a3"/>
        <w:ind w:right="156" w:firstLine="340"/>
      </w:pPr>
      <w:r>
        <w:rPr>
          <w:color w:val="231F20"/>
          <w:spacing w:val="-3"/>
        </w:rPr>
        <w:t xml:space="preserve">Метою </w:t>
      </w:r>
      <w:r>
        <w:rPr>
          <w:color w:val="231F20"/>
        </w:rPr>
        <w:t xml:space="preserve">творців трансмедійного наративу, як стверджує науковець </w:t>
      </w:r>
      <w:r>
        <w:rPr>
          <w:color w:val="231F20"/>
          <w:spacing w:val="-10"/>
        </w:rPr>
        <w:t xml:space="preserve">Г. </w:t>
      </w:r>
      <w:r>
        <w:rPr>
          <w:color w:val="231F20"/>
        </w:rPr>
        <w:t xml:space="preserve">Фіореллі, є </w:t>
      </w:r>
      <w:r>
        <w:rPr>
          <w:color w:val="231F20"/>
          <w:spacing w:val="-3"/>
        </w:rPr>
        <w:t xml:space="preserve">вибудувати </w:t>
      </w:r>
      <w:r>
        <w:rPr>
          <w:color w:val="231F20"/>
        </w:rPr>
        <w:t>детальний наративний світ та залучити аудиторію до творення контенту на основі запропонованого наративного світу. Учений доводить, що є дві форми</w:t>
      </w:r>
      <w:r>
        <w:rPr>
          <w:color w:val="231F20"/>
          <w:spacing w:val="-44"/>
        </w:rPr>
        <w:t xml:space="preserve"> </w:t>
      </w:r>
      <w:r>
        <w:rPr>
          <w:color w:val="231F20"/>
        </w:rPr>
        <w:t>існу- вання трансмедійного наративу: канонічний (canon) та користувальний (fandom) [3]. Перша форма представляє офіційний зміст, побудований на основі чітко продуманої маркетингової стратегії і створюється для отримання прибутку. Друга форма тран- смедійного наративу складається з контенту, генерованого користувачами, та ство- рюється для</w:t>
      </w:r>
      <w:r>
        <w:rPr>
          <w:color w:val="231F20"/>
          <w:spacing w:val="-24"/>
        </w:rPr>
        <w:t xml:space="preserve"> </w:t>
      </w:r>
      <w:r>
        <w:rPr>
          <w:color w:val="231F20"/>
        </w:rPr>
        <w:t>задоволення.</w:t>
      </w:r>
    </w:p>
    <w:p w:rsidR="00664BE7" w:rsidRDefault="00664BE7">
      <w:pPr>
        <w:pStyle w:val="a3"/>
        <w:spacing w:line="237" w:lineRule="auto"/>
        <w:ind w:right="155" w:firstLine="340"/>
      </w:pPr>
      <w:r>
        <w:rPr>
          <w:color w:val="231F20"/>
          <w:w w:val="105"/>
        </w:rPr>
        <w:t>Учений</w:t>
      </w:r>
      <w:r>
        <w:rPr>
          <w:color w:val="231F20"/>
          <w:spacing w:val="-29"/>
          <w:w w:val="105"/>
        </w:rPr>
        <w:t xml:space="preserve"> </w:t>
      </w:r>
      <w:r>
        <w:rPr>
          <w:color w:val="231F20"/>
          <w:w w:val="105"/>
        </w:rPr>
        <w:t>З.</w:t>
      </w:r>
      <w:r>
        <w:rPr>
          <w:color w:val="231F20"/>
          <w:spacing w:val="-28"/>
          <w:w w:val="105"/>
        </w:rPr>
        <w:t xml:space="preserve"> </w:t>
      </w:r>
      <w:r>
        <w:rPr>
          <w:color w:val="231F20"/>
          <w:w w:val="105"/>
        </w:rPr>
        <w:t>Келемен</w:t>
      </w:r>
      <w:r>
        <w:rPr>
          <w:color w:val="231F20"/>
          <w:spacing w:val="-28"/>
          <w:w w:val="105"/>
        </w:rPr>
        <w:t xml:space="preserve"> </w:t>
      </w:r>
      <w:r>
        <w:rPr>
          <w:color w:val="231F20"/>
          <w:w w:val="105"/>
        </w:rPr>
        <w:t>досліджує</w:t>
      </w:r>
      <w:r>
        <w:rPr>
          <w:color w:val="231F20"/>
          <w:spacing w:val="-28"/>
          <w:w w:val="105"/>
        </w:rPr>
        <w:t xml:space="preserve"> </w:t>
      </w:r>
      <w:r>
        <w:rPr>
          <w:color w:val="231F20"/>
          <w:w w:val="105"/>
        </w:rPr>
        <w:t>явище</w:t>
      </w:r>
      <w:r>
        <w:rPr>
          <w:color w:val="231F20"/>
          <w:spacing w:val="-28"/>
          <w:w w:val="105"/>
        </w:rPr>
        <w:t xml:space="preserve"> </w:t>
      </w:r>
      <w:r>
        <w:rPr>
          <w:color w:val="231F20"/>
          <w:w w:val="105"/>
        </w:rPr>
        <w:t>трансмедіації</w:t>
      </w:r>
      <w:r>
        <w:rPr>
          <w:color w:val="231F20"/>
          <w:spacing w:val="-29"/>
          <w:w w:val="105"/>
        </w:rPr>
        <w:t xml:space="preserve"> </w:t>
      </w:r>
      <w:r>
        <w:rPr>
          <w:color w:val="231F20"/>
          <w:w w:val="105"/>
        </w:rPr>
        <w:t>в</w:t>
      </w:r>
      <w:r>
        <w:rPr>
          <w:color w:val="231F20"/>
          <w:spacing w:val="-28"/>
          <w:w w:val="105"/>
        </w:rPr>
        <w:t xml:space="preserve"> </w:t>
      </w:r>
      <w:r>
        <w:rPr>
          <w:color w:val="231F20"/>
          <w:spacing w:val="-3"/>
          <w:w w:val="105"/>
        </w:rPr>
        <w:t>художній</w:t>
      </w:r>
      <w:r>
        <w:rPr>
          <w:color w:val="231F20"/>
          <w:spacing w:val="-28"/>
          <w:w w:val="105"/>
        </w:rPr>
        <w:t xml:space="preserve"> </w:t>
      </w:r>
      <w:r>
        <w:rPr>
          <w:color w:val="231F20"/>
          <w:w w:val="105"/>
        </w:rPr>
        <w:t>літературі</w:t>
      </w:r>
      <w:r>
        <w:rPr>
          <w:color w:val="231F20"/>
          <w:spacing w:val="-28"/>
          <w:w w:val="105"/>
        </w:rPr>
        <w:t xml:space="preserve"> </w:t>
      </w:r>
      <w:r>
        <w:rPr>
          <w:color w:val="231F20"/>
          <w:w w:val="105"/>
        </w:rPr>
        <w:t>та</w:t>
      </w:r>
      <w:r>
        <w:rPr>
          <w:color w:val="231F20"/>
          <w:spacing w:val="-28"/>
          <w:w w:val="105"/>
        </w:rPr>
        <w:t xml:space="preserve"> </w:t>
      </w:r>
      <w:r>
        <w:rPr>
          <w:color w:val="231F20"/>
          <w:w w:val="105"/>
        </w:rPr>
        <w:t>наго- лошує</w:t>
      </w:r>
      <w:r>
        <w:rPr>
          <w:color w:val="231F20"/>
          <w:spacing w:val="-39"/>
          <w:w w:val="105"/>
        </w:rPr>
        <w:t xml:space="preserve"> </w:t>
      </w:r>
      <w:r>
        <w:rPr>
          <w:color w:val="231F20"/>
          <w:w w:val="105"/>
        </w:rPr>
        <w:t>на</w:t>
      </w:r>
      <w:r>
        <w:rPr>
          <w:color w:val="231F20"/>
          <w:spacing w:val="-39"/>
          <w:w w:val="105"/>
        </w:rPr>
        <w:t xml:space="preserve"> </w:t>
      </w:r>
      <w:r>
        <w:rPr>
          <w:color w:val="231F20"/>
          <w:w w:val="105"/>
        </w:rPr>
        <w:t>великій</w:t>
      </w:r>
      <w:r>
        <w:rPr>
          <w:color w:val="231F20"/>
          <w:spacing w:val="-39"/>
          <w:w w:val="105"/>
        </w:rPr>
        <w:t xml:space="preserve"> </w:t>
      </w:r>
      <w:r>
        <w:rPr>
          <w:color w:val="231F20"/>
          <w:w w:val="105"/>
        </w:rPr>
        <w:t>ролі</w:t>
      </w:r>
      <w:r>
        <w:rPr>
          <w:color w:val="231F20"/>
          <w:spacing w:val="-39"/>
          <w:w w:val="105"/>
        </w:rPr>
        <w:t xml:space="preserve"> </w:t>
      </w:r>
      <w:r>
        <w:rPr>
          <w:color w:val="231F20"/>
          <w:w w:val="105"/>
        </w:rPr>
        <w:t>нових</w:t>
      </w:r>
      <w:r>
        <w:rPr>
          <w:color w:val="231F20"/>
          <w:spacing w:val="-39"/>
          <w:w w:val="105"/>
        </w:rPr>
        <w:t xml:space="preserve"> </w:t>
      </w:r>
      <w:r>
        <w:rPr>
          <w:color w:val="231F20"/>
          <w:w w:val="105"/>
        </w:rPr>
        <w:t>технологій</w:t>
      </w:r>
      <w:r>
        <w:rPr>
          <w:color w:val="231F20"/>
          <w:spacing w:val="-39"/>
          <w:w w:val="105"/>
        </w:rPr>
        <w:t xml:space="preserve"> </w:t>
      </w:r>
      <w:r>
        <w:rPr>
          <w:color w:val="231F20"/>
          <w:w w:val="105"/>
        </w:rPr>
        <w:t>у</w:t>
      </w:r>
      <w:r>
        <w:rPr>
          <w:color w:val="231F20"/>
          <w:spacing w:val="-38"/>
          <w:w w:val="105"/>
        </w:rPr>
        <w:t xml:space="preserve"> </w:t>
      </w:r>
      <w:r>
        <w:rPr>
          <w:color w:val="231F20"/>
          <w:w w:val="105"/>
        </w:rPr>
        <w:t>розвитку</w:t>
      </w:r>
      <w:r>
        <w:rPr>
          <w:color w:val="231F20"/>
          <w:spacing w:val="-39"/>
          <w:w w:val="105"/>
        </w:rPr>
        <w:t xml:space="preserve"> </w:t>
      </w:r>
      <w:r>
        <w:rPr>
          <w:color w:val="231F20"/>
          <w:w w:val="105"/>
        </w:rPr>
        <w:t>трансмедійної</w:t>
      </w:r>
      <w:r>
        <w:rPr>
          <w:color w:val="231F20"/>
          <w:spacing w:val="-40"/>
          <w:w w:val="105"/>
        </w:rPr>
        <w:t xml:space="preserve"> </w:t>
      </w:r>
      <w:r>
        <w:rPr>
          <w:color w:val="231F20"/>
          <w:w w:val="105"/>
        </w:rPr>
        <w:t>розповіді.</w:t>
      </w:r>
      <w:r>
        <w:rPr>
          <w:color w:val="231F20"/>
          <w:spacing w:val="-39"/>
          <w:w w:val="105"/>
        </w:rPr>
        <w:t xml:space="preserve"> </w:t>
      </w:r>
      <w:r>
        <w:rPr>
          <w:color w:val="231F20"/>
          <w:w w:val="105"/>
        </w:rPr>
        <w:t>Адже</w:t>
      </w:r>
      <w:r>
        <w:rPr>
          <w:color w:val="231F20"/>
          <w:spacing w:val="-39"/>
          <w:w w:val="105"/>
        </w:rPr>
        <w:t xml:space="preserve"> </w:t>
      </w:r>
      <w:r>
        <w:rPr>
          <w:color w:val="231F20"/>
          <w:w w:val="105"/>
        </w:rPr>
        <w:t xml:space="preserve">ме- </w:t>
      </w:r>
      <w:r>
        <w:rPr>
          <w:color w:val="231F20"/>
          <w:spacing w:val="-3"/>
          <w:w w:val="105"/>
        </w:rPr>
        <w:t>тоди</w:t>
      </w:r>
      <w:r>
        <w:rPr>
          <w:color w:val="231F20"/>
          <w:spacing w:val="-37"/>
          <w:w w:val="105"/>
        </w:rPr>
        <w:t xml:space="preserve"> </w:t>
      </w:r>
      <w:r>
        <w:rPr>
          <w:color w:val="231F20"/>
          <w:w w:val="105"/>
        </w:rPr>
        <w:t>читання</w:t>
      </w:r>
      <w:r>
        <w:rPr>
          <w:color w:val="231F20"/>
          <w:spacing w:val="-36"/>
          <w:w w:val="105"/>
        </w:rPr>
        <w:t xml:space="preserve"> </w:t>
      </w:r>
      <w:r>
        <w:rPr>
          <w:color w:val="231F20"/>
          <w:w w:val="105"/>
        </w:rPr>
        <w:t>змінюються</w:t>
      </w:r>
      <w:r>
        <w:rPr>
          <w:color w:val="231F20"/>
          <w:spacing w:val="-36"/>
          <w:w w:val="105"/>
        </w:rPr>
        <w:t xml:space="preserve"> </w:t>
      </w:r>
      <w:r>
        <w:rPr>
          <w:color w:val="231F20"/>
          <w:w w:val="105"/>
        </w:rPr>
        <w:t>й</w:t>
      </w:r>
      <w:r>
        <w:rPr>
          <w:color w:val="231F20"/>
          <w:spacing w:val="-37"/>
          <w:w w:val="105"/>
        </w:rPr>
        <w:t xml:space="preserve"> </w:t>
      </w:r>
      <w:r>
        <w:rPr>
          <w:color w:val="231F20"/>
          <w:w w:val="105"/>
        </w:rPr>
        <w:t>формуються</w:t>
      </w:r>
      <w:r>
        <w:rPr>
          <w:color w:val="231F20"/>
          <w:spacing w:val="-37"/>
          <w:w w:val="105"/>
        </w:rPr>
        <w:t xml:space="preserve"> </w:t>
      </w:r>
      <w:r>
        <w:rPr>
          <w:color w:val="231F20"/>
          <w:w w:val="105"/>
        </w:rPr>
        <w:t>з</w:t>
      </w:r>
      <w:r>
        <w:rPr>
          <w:color w:val="231F20"/>
          <w:spacing w:val="-36"/>
          <w:w w:val="105"/>
        </w:rPr>
        <w:t xml:space="preserve"> </w:t>
      </w:r>
      <w:r>
        <w:rPr>
          <w:color w:val="231F20"/>
          <w:w w:val="105"/>
        </w:rPr>
        <w:t>появою</w:t>
      </w:r>
      <w:r>
        <w:rPr>
          <w:color w:val="231F20"/>
          <w:spacing w:val="-36"/>
          <w:w w:val="105"/>
        </w:rPr>
        <w:t xml:space="preserve"> </w:t>
      </w:r>
      <w:r>
        <w:rPr>
          <w:color w:val="231F20"/>
          <w:w w:val="105"/>
        </w:rPr>
        <w:t>нових</w:t>
      </w:r>
      <w:r>
        <w:rPr>
          <w:color w:val="231F20"/>
          <w:spacing w:val="-36"/>
          <w:w w:val="105"/>
        </w:rPr>
        <w:t xml:space="preserve"> </w:t>
      </w:r>
      <w:r>
        <w:rPr>
          <w:color w:val="231F20"/>
          <w:w w:val="105"/>
        </w:rPr>
        <w:t>технологій.</w:t>
      </w:r>
      <w:r>
        <w:rPr>
          <w:color w:val="231F20"/>
          <w:spacing w:val="-37"/>
          <w:w w:val="105"/>
        </w:rPr>
        <w:t xml:space="preserve"> </w:t>
      </w:r>
      <w:r>
        <w:rPr>
          <w:color w:val="231F20"/>
          <w:w w:val="105"/>
        </w:rPr>
        <w:t>Завдяки</w:t>
      </w:r>
      <w:r>
        <w:rPr>
          <w:color w:val="231F20"/>
          <w:spacing w:val="-36"/>
          <w:w w:val="105"/>
        </w:rPr>
        <w:t xml:space="preserve"> </w:t>
      </w:r>
      <w:r>
        <w:rPr>
          <w:color w:val="231F20"/>
          <w:w w:val="105"/>
        </w:rPr>
        <w:t>їх</w:t>
      </w:r>
      <w:r>
        <w:rPr>
          <w:color w:val="231F20"/>
          <w:spacing w:val="-36"/>
          <w:w w:val="105"/>
        </w:rPr>
        <w:t xml:space="preserve"> </w:t>
      </w:r>
      <w:r>
        <w:rPr>
          <w:color w:val="231F20"/>
          <w:w w:val="105"/>
        </w:rPr>
        <w:t>вико- ристанню</w:t>
      </w:r>
      <w:r>
        <w:rPr>
          <w:color w:val="231F20"/>
          <w:spacing w:val="-48"/>
          <w:w w:val="105"/>
        </w:rPr>
        <w:t xml:space="preserve"> </w:t>
      </w:r>
      <w:r>
        <w:rPr>
          <w:color w:val="231F20"/>
          <w:w w:val="105"/>
        </w:rPr>
        <w:t>користувачі</w:t>
      </w:r>
      <w:r>
        <w:rPr>
          <w:color w:val="231F20"/>
          <w:spacing w:val="-48"/>
          <w:w w:val="105"/>
        </w:rPr>
        <w:t xml:space="preserve"> </w:t>
      </w:r>
      <w:r>
        <w:rPr>
          <w:color w:val="231F20"/>
          <w:w w:val="105"/>
        </w:rPr>
        <w:t>можуть</w:t>
      </w:r>
      <w:r>
        <w:rPr>
          <w:color w:val="231F20"/>
          <w:spacing w:val="-48"/>
          <w:w w:val="105"/>
        </w:rPr>
        <w:t xml:space="preserve"> </w:t>
      </w:r>
      <w:r>
        <w:rPr>
          <w:color w:val="231F20"/>
          <w:w w:val="105"/>
        </w:rPr>
        <w:t>стежити</w:t>
      </w:r>
      <w:r>
        <w:rPr>
          <w:color w:val="231F20"/>
          <w:spacing w:val="-48"/>
          <w:w w:val="105"/>
        </w:rPr>
        <w:t xml:space="preserve"> </w:t>
      </w:r>
      <w:r>
        <w:rPr>
          <w:color w:val="231F20"/>
          <w:w w:val="105"/>
        </w:rPr>
        <w:t>за</w:t>
      </w:r>
      <w:r>
        <w:rPr>
          <w:color w:val="231F20"/>
          <w:spacing w:val="-48"/>
          <w:w w:val="105"/>
        </w:rPr>
        <w:t xml:space="preserve"> </w:t>
      </w:r>
      <w:r>
        <w:rPr>
          <w:color w:val="231F20"/>
          <w:w w:val="105"/>
        </w:rPr>
        <w:t>улюбленими</w:t>
      </w:r>
      <w:r>
        <w:rPr>
          <w:color w:val="231F20"/>
          <w:spacing w:val="-48"/>
          <w:w w:val="105"/>
        </w:rPr>
        <w:t xml:space="preserve"> </w:t>
      </w:r>
      <w:r>
        <w:rPr>
          <w:color w:val="231F20"/>
          <w:w w:val="105"/>
        </w:rPr>
        <w:t>героями,</w:t>
      </w:r>
      <w:r>
        <w:rPr>
          <w:color w:val="231F20"/>
          <w:spacing w:val="-48"/>
          <w:w w:val="105"/>
        </w:rPr>
        <w:t xml:space="preserve"> </w:t>
      </w:r>
      <w:r>
        <w:rPr>
          <w:color w:val="231F20"/>
          <w:w w:val="105"/>
        </w:rPr>
        <w:t>слухати</w:t>
      </w:r>
      <w:r>
        <w:rPr>
          <w:color w:val="231F20"/>
          <w:spacing w:val="-48"/>
          <w:w w:val="105"/>
        </w:rPr>
        <w:t xml:space="preserve"> </w:t>
      </w:r>
      <w:r>
        <w:rPr>
          <w:color w:val="231F20"/>
          <w:w w:val="105"/>
        </w:rPr>
        <w:t>пісні,</w:t>
      </w:r>
      <w:r>
        <w:rPr>
          <w:color w:val="231F20"/>
          <w:spacing w:val="-48"/>
          <w:w w:val="105"/>
        </w:rPr>
        <w:t xml:space="preserve"> </w:t>
      </w:r>
      <w:r>
        <w:rPr>
          <w:color w:val="231F20"/>
          <w:w w:val="105"/>
        </w:rPr>
        <w:t>згадані в</w:t>
      </w:r>
      <w:r>
        <w:rPr>
          <w:color w:val="231F20"/>
          <w:spacing w:val="-28"/>
          <w:w w:val="105"/>
        </w:rPr>
        <w:t xml:space="preserve"> </w:t>
      </w:r>
      <w:r>
        <w:rPr>
          <w:color w:val="231F20"/>
          <w:w w:val="105"/>
        </w:rPr>
        <w:t>романах,</w:t>
      </w:r>
      <w:r>
        <w:rPr>
          <w:color w:val="231F20"/>
          <w:spacing w:val="-28"/>
          <w:w w:val="105"/>
        </w:rPr>
        <w:t xml:space="preserve"> </w:t>
      </w:r>
      <w:r>
        <w:rPr>
          <w:color w:val="231F20"/>
          <w:w w:val="105"/>
        </w:rPr>
        <w:t>або</w:t>
      </w:r>
      <w:r>
        <w:rPr>
          <w:color w:val="231F20"/>
          <w:spacing w:val="-28"/>
          <w:w w:val="105"/>
        </w:rPr>
        <w:t xml:space="preserve"> </w:t>
      </w:r>
      <w:r>
        <w:rPr>
          <w:color w:val="231F20"/>
          <w:w w:val="105"/>
        </w:rPr>
        <w:t>просто</w:t>
      </w:r>
      <w:r>
        <w:rPr>
          <w:color w:val="231F20"/>
          <w:spacing w:val="-28"/>
          <w:w w:val="105"/>
        </w:rPr>
        <w:t xml:space="preserve"> </w:t>
      </w:r>
      <w:r>
        <w:rPr>
          <w:color w:val="231F20"/>
          <w:w w:val="105"/>
        </w:rPr>
        <w:t>вподобати</w:t>
      </w:r>
      <w:r>
        <w:rPr>
          <w:color w:val="231F20"/>
          <w:spacing w:val="-27"/>
          <w:w w:val="105"/>
        </w:rPr>
        <w:t xml:space="preserve"> </w:t>
      </w:r>
      <w:r>
        <w:rPr>
          <w:color w:val="231F20"/>
          <w:w w:val="105"/>
        </w:rPr>
        <w:t>сторінки</w:t>
      </w:r>
      <w:r>
        <w:rPr>
          <w:color w:val="231F20"/>
          <w:spacing w:val="-28"/>
          <w:w w:val="105"/>
        </w:rPr>
        <w:t xml:space="preserve"> </w:t>
      </w:r>
      <w:r>
        <w:rPr>
          <w:color w:val="231F20"/>
          <w:w w:val="105"/>
        </w:rPr>
        <w:t>авторів</w:t>
      </w:r>
      <w:r>
        <w:rPr>
          <w:color w:val="231F20"/>
          <w:spacing w:val="-28"/>
          <w:w w:val="105"/>
        </w:rPr>
        <w:t xml:space="preserve"> </w:t>
      </w:r>
      <w:r>
        <w:rPr>
          <w:color w:val="231F20"/>
          <w:w w:val="105"/>
        </w:rPr>
        <w:t>у</w:t>
      </w:r>
      <w:r>
        <w:rPr>
          <w:color w:val="231F20"/>
          <w:spacing w:val="-28"/>
          <w:w w:val="105"/>
        </w:rPr>
        <w:t xml:space="preserve"> </w:t>
      </w:r>
      <w:r>
        <w:rPr>
          <w:color w:val="231F20"/>
          <w:w w:val="105"/>
        </w:rPr>
        <w:t>соціальних</w:t>
      </w:r>
      <w:r>
        <w:rPr>
          <w:color w:val="231F20"/>
          <w:spacing w:val="-28"/>
          <w:w w:val="105"/>
        </w:rPr>
        <w:t xml:space="preserve"> </w:t>
      </w:r>
      <w:r>
        <w:rPr>
          <w:color w:val="231F20"/>
          <w:w w:val="105"/>
        </w:rPr>
        <w:t>мережах</w:t>
      </w:r>
      <w:r>
        <w:rPr>
          <w:color w:val="231F20"/>
          <w:spacing w:val="-28"/>
          <w:w w:val="105"/>
        </w:rPr>
        <w:t xml:space="preserve"> </w:t>
      </w:r>
      <w:r>
        <w:rPr>
          <w:color w:val="231F20"/>
          <w:w w:val="105"/>
        </w:rPr>
        <w:t>та</w:t>
      </w:r>
      <w:r>
        <w:rPr>
          <w:color w:val="231F20"/>
          <w:spacing w:val="-28"/>
          <w:w w:val="105"/>
        </w:rPr>
        <w:t xml:space="preserve"> </w:t>
      </w:r>
      <w:r>
        <w:rPr>
          <w:color w:val="231F20"/>
          <w:w w:val="105"/>
        </w:rPr>
        <w:t>стежити за їхніми оновленнями</w:t>
      </w:r>
      <w:r>
        <w:rPr>
          <w:color w:val="231F20"/>
          <w:spacing w:val="-49"/>
          <w:w w:val="105"/>
        </w:rPr>
        <w:t xml:space="preserve"> </w:t>
      </w:r>
      <w:r>
        <w:rPr>
          <w:color w:val="231F20"/>
          <w:w w:val="105"/>
        </w:rPr>
        <w:t>[10].</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after="1"/>
        <w:ind w:left="0"/>
        <w:jc w:val="left"/>
        <w:rPr>
          <w:sz w:val="21"/>
        </w:rPr>
      </w:pPr>
    </w:p>
    <w:p w:rsidR="00664BE7" w:rsidRDefault="00664BE7">
      <w:pPr>
        <w:pStyle w:val="a3"/>
        <w:ind w:left="1513"/>
        <w:jc w:val="left"/>
      </w:pPr>
      <w:r w:rsidRPr="00A62909">
        <w:rPr>
          <w:noProof/>
        </w:rPr>
        <w:pict>
          <v:shape id="image41.jpeg" o:spid="_x0000_i1054" type="#_x0000_t75" style="width:355.5pt;height:240pt;visibility:visible">
            <v:imagedata r:id="rId200" o:title=""/>
          </v:shape>
        </w:pict>
      </w:r>
    </w:p>
    <w:p w:rsidR="00664BE7" w:rsidRDefault="00664BE7">
      <w:pPr>
        <w:pStyle w:val="a3"/>
        <w:ind w:left="0"/>
        <w:jc w:val="left"/>
        <w:rPr>
          <w:sz w:val="9"/>
        </w:rPr>
      </w:pPr>
    </w:p>
    <w:p w:rsidR="00664BE7" w:rsidRDefault="00664BE7">
      <w:pPr>
        <w:spacing w:before="96" w:line="242" w:lineRule="exact"/>
        <w:ind w:left="1020" w:right="160"/>
        <w:jc w:val="center"/>
        <w:rPr>
          <w:rFonts w:ascii="Verdana" w:hAnsi="Verdana"/>
          <w:i/>
          <w:sz w:val="20"/>
        </w:rPr>
      </w:pPr>
      <w:r>
        <w:rPr>
          <w:rFonts w:ascii="Verdana" w:hAnsi="Verdana"/>
          <w:i/>
          <w:color w:val="231F20"/>
          <w:w w:val="85"/>
          <w:sz w:val="20"/>
        </w:rPr>
        <w:t xml:space="preserve">Рис </w:t>
      </w:r>
      <w:r>
        <w:rPr>
          <w:rFonts w:ascii="Verdana" w:hAnsi="Verdana"/>
          <w:i/>
          <w:color w:val="231F20"/>
          <w:w w:val="70"/>
          <w:sz w:val="20"/>
        </w:rPr>
        <w:t xml:space="preserve">. </w:t>
      </w:r>
      <w:r>
        <w:rPr>
          <w:rFonts w:ascii="Verdana" w:hAnsi="Verdana"/>
          <w:i/>
          <w:color w:val="231F20"/>
          <w:w w:val="85"/>
          <w:sz w:val="20"/>
        </w:rPr>
        <w:t xml:space="preserve">1 </w:t>
      </w:r>
      <w:r>
        <w:rPr>
          <w:rFonts w:ascii="Verdana" w:hAnsi="Verdana"/>
          <w:i/>
          <w:color w:val="231F20"/>
          <w:w w:val="70"/>
          <w:sz w:val="20"/>
        </w:rPr>
        <w:t xml:space="preserve">. </w:t>
      </w:r>
      <w:r>
        <w:rPr>
          <w:rFonts w:ascii="Verdana" w:hAnsi="Verdana"/>
          <w:i/>
          <w:color w:val="231F20"/>
          <w:w w:val="85"/>
          <w:sz w:val="20"/>
        </w:rPr>
        <w:t xml:space="preserve">Тип трансмедіації «Франшиза» </w:t>
      </w:r>
      <w:r>
        <w:rPr>
          <w:rFonts w:ascii="Verdana" w:hAnsi="Verdana"/>
          <w:i/>
          <w:color w:val="231F20"/>
          <w:w w:val="70"/>
          <w:sz w:val="20"/>
        </w:rPr>
        <w:t>.</w:t>
      </w:r>
    </w:p>
    <w:p w:rsidR="00664BE7" w:rsidRDefault="00664BE7">
      <w:pPr>
        <w:spacing w:line="242" w:lineRule="exact"/>
        <w:ind w:left="1020" w:right="160"/>
        <w:jc w:val="center"/>
        <w:rPr>
          <w:rFonts w:ascii="Verdana" w:hAnsi="Verdana"/>
          <w:i/>
          <w:sz w:val="20"/>
        </w:rPr>
      </w:pPr>
      <w:r>
        <w:rPr>
          <w:rFonts w:ascii="Verdana" w:hAnsi="Verdana"/>
          <w:i/>
          <w:color w:val="231F20"/>
          <w:w w:val="95"/>
          <w:sz w:val="20"/>
        </w:rPr>
        <w:t>Різні етапи наративу розкриваються на різних платформах</w:t>
      </w:r>
    </w:p>
    <w:p w:rsidR="00664BE7" w:rsidRDefault="00664BE7">
      <w:pPr>
        <w:pStyle w:val="a3"/>
        <w:spacing w:before="7"/>
        <w:ind w:left="0"/>
        <w:jc w:val="left"/>
        <w:rPr>
          <w:rFonts w:ascii="Verdana"/>
          <w:i/>
          <w:sz w:val="19"/>
        </w:rPr>
      </w:pPr>
    </w:p>
    <w:p w:rsidR="00664BE7" w:rsidRDefault="00664BE7">
      <w:pPr>
        <w:pStyle w:val="a3"/>
        <w:ind w:right="159" w:firstLine="340"/>
      </w:pPr>
      <w:r>
        <w:rPr>
          <w:color w:val="231F20"/>
          <w:w w:val="105"/>
        </w:rPr>
        <w:t>На думку дослідниці М. Луні, існують такі принципи побудови трансмедійного наративу:</w:t>
      </w:r>
    </w:p>
    <w:p w:rsidR="00664BE7" w:rsidRDefault="00664BE7">
      <w:pPr>
        <w:pStyle w:val="a5"/>
        <w:numPr>
          <w:ilvl w:val="0"/>
          <w:numId w:val="33"/>
        </w:numPr>
        <w:tabs>
          <w:tab w:val="left" w:pos="1582"/>
        </w:tabs>
        <w:spacing w:line="238" w:lineRule="exact"/>
        <w:ind w:right="0" w:hanging="222"/>
        <w:rPr>
          <w:sz w:val="20"/>
        </w:rPr>
      </w:pPr>
      <w:r>
        <w:rPr>
          <w:color w:val="231F20"/>
          <w:sz w:val="20"/>
        </w:rPr>
        <w:t>контент</w:t>
      </w:r>
      <w:r>
        <w:rPr>
          <w:color w:val="231F20"/>
          <w:spacing w:val="-12"/>
          <w:sz w:val="20"/>
        </w:rPr>
        <w:t xml:space="preserve"> </w:t>
      </w:r>
      <w:r>
        <w:rPr>
          <w:color w:val="231F20"/>
          <w:sz w:val="20"/>
        </w:rPr>
        <w:t>має</w:t>
      </w:r>
      <w:r>
        <w:rPr>
          <w:color w:val="231F20"/>
          <w:spacing w:val="-11"/>
          <w:sz w:val="20"/>
        </w:rPr>
        <w:t xml:space="preserve"> </w:t>
      </w:r>
      <w:r>
        <w:rPr>
          <w:color w:val="231F20"/>
          <w:sz w:val="20"/>
        </w:rPr>
        <w:t>бути</w:t>
      </w:r>
      <w:r>
        <w:rPr>
          <w:color w:val="231F20"/>
          <w:spacing w:val="-12"/>
          <w:sz w:val="20"/>
        </w:rPr>
        <w:t xml:space="preserve"> </w:t>
      </w:r>
      <w:r>
        <w:rPr>
          <w:color w:val="231F20"/>
          <w:sz w:val="20"/>
        </w:rPr>
        <w:t>унікальним</w:t>
      </w:r>
      <w:r>
        <w:rPr>
          <w:color w:val="231F20"/>
          <w:spacing w:val="-11"/>
          <w:sz w:val="20"/>
        </w:rPr>
        <w:t xml:space="preserve"> </w:t>
      </w:r>
      <w:r>
        <w:rPr>
          <w:color w:val="231F20"/>
          <w:sz w:val="20"/>
        </w:rPr>
        <w:t>на</w:t>
      </w:r>
      <w:r>
        <w:rPr>
          <w:color w:val="231F20"/>
          <w:spacing w:val="-12"/>
          <w:sz w:val="20"/>
        </w:rPr>
        <w:t xml:space="preserve"> </w:t>
      </w:r>
      <w:r>
        <w:rPr>
          <w:color w:val="231F20"/>
          <w:sz w:val="20"/>
        </w:rPr>
        <w:t>різних</w:t>
      </w:r>
      <w:r>
        <w:rPr>
          <w:color w:val="231F20"/>
          <w:spacing w:val="-11"/>
          <w:sz w:val="20"/>
        </w:rPr>
        <w:t xml:space="preserve"> </w:t>
      </w:r>
      <w:r>
        <w:rPr>
          <w:color w:val="231F20"/>
          <w:sz w:val="20"/>
        </w:rPr>
        <w:t>платформах;</w:t>
      </w:r>
    </w:p>
    <w:p w:rsidR="00664BE7" w:rsidRDefault="00664BE7">
      <w:pPr>
        <w:pStyle w:val="a5"/>
        <w:numPr>
          <w:ilvl w:val="0"/>
          <w:numId w:val="33"/>
        </w:numPr>
        <w:tabs>
          <w:tab w:val="left" w:pos="1582"/>
        </w:tabs>
        <w:spacing w:line="240" w:lineRule="exact"/>
        <w:ind w:right="0" w:hanging="222"/>
        <w:rPr>
          <w:sz w:val="20"/>
        </w:rPr>
      </w:pPr>
      <w:r>
        <w:rPr>
          <w:color w:val="231F20"/>
          <w:sz w:val="20"/>
        </w:rPr>
        <w:t>необхідно</w:t>
      </w:r>
      <w:r>
        <w:rPr>
          <w:color w:val="231F20"/>
          <w:spacing w:val="-11"/>
          <w:sz w:val="20"/>
        </w:rPr>
        <w:t xml:space="preserve"> </w:t>
      </w:r>
      <w:r>
        <w:rPr>
          <w:color w:val="231F20"/>
          <w:sz w:val="20"/>
        </w:rPr>
        <w:t>забезпечити</w:t>
      </w:r>
      <w:r>
        <w:rPr>
          <w:color w:val="231F20"/>
          <w:spacing w:val="-11"/>
          <w:sz w:val="20"/>
        </w:rPr>
        <w:t xml:space="preserve"> </w:t>
      </w:r>
      <w:r>
        <w:rPr>
          <w:color w:val="231F20"/>
          <w:sz w:val="20"/>
        </w:rPr>
        <w:t>плавну</w:t>
      </w:r>
      <w:r>
        <w:rPr>
          <w:color w:val="231F20"/>
          <w:spacing w:val="-11"/>
          <w:sz w:val="20"/>
        </w:rPr>
        <w:t xml:space="preserve"> </w:t>
      </w:r>
      <w:r>
        <w:rPr>
          <w:color w:val="231F20"/>
          <w:sz w:val="20"/>
        </w:rPr>
        <w:t>точку</w:t>
      </w:r>
      <w:r>
        <w:rPr>
          <w:color w:val="231F20"/>
          <w:spacing w:val="-11"/>
          <w:sz w:val="20"/>
        </w:rPr>
        <w:t xml:space="preserve"> </w:t>
      </w:r>
      <w:r>
        <w:rPr>
          <w:color w:val="231F20"/>
          <w:spacing w:val="-4"/>
          <w:sz w:val="20"/>
        </w:rPr>
        <w:t>входу</w:t>
      </w:r>
      <w:r>
        <w:rPr>
          <w:color w:val="231F20"/>
          <w:spacing w:val="-11"/>
          <w:sz w:val="20"/>
        </w:rPr>
        <w:t xml:space="preserve"> </w:t>
      </w:r>
      <w:r>
        <w:rPr>
          <w:color w:val="231F20"/>
          <w:sz w:val="20"/>
        </w:rPr>
        <w:t>в</w:t>
      </w:r>
      <w:r>
        <w:rPr>
          <w:color w:val="231F20"/>
          <w:spacing w:val="-11"/>
          <w:sz w:val="20"/>
        </w:rPr>
        <w:t xml:space="preserve"> </w:t>
      </w:r>
      <w:r>
        <w:rPr>
          <w:color w:val="231F20"/>
          <w:sz w:val="20"/>
        </w:rPr>
        <w:t>наратив</w:t>
      </w:r>
      <w:r>
        <w:rPr>
          <w:color w:val="231F20"/>
          <w:spacing w:val="-11"/>
          <w:sz w:val="20"/>
        </w:rPr>
        <w:t xml:space="preserve"> </w:t>
      </w:r>
      <w:r>
        <w:rPr>
          <w:color w:val="231F20"/>
          <w:sz w:val="20"/>
        </w:rPr>
        <w:t>для</w:t>
      </w:r>
      <w:r>
        <w:rPr>
          <w:color w:val="231F20"/>
          <w:spacing w:val="-11"/>
          <w:sz w:val="20"/>
        </w:rPr>
        <w:t xml:space="preserve"> </w:t>
      </w:r>
      <w:r>
        <w:rPr>
          <w:color w:val="231F20"/>
          <w:sz w:val="20"/>
        </w:rPr>
        <w:t>користувача;</w:t>
      </w:r>
    </w:p>
    <w:p w:rsidR="00664BE7" w:rsidRDefault="00664BE7">
      <w:pPr>
        <w:pStyle w:val="a5"/>
        <w:numPr>
          <w:ilvl w:val="0"/>
          <w:numId w:val="33"/>
        </w:numPr>
        <w:tabs>
          <w:tab w:val="left" w:pos="1595"/>
        </w:tabs>
        <w:ind w:left="1020" w:right="154" w:firstLine="340"/>
        <w:rPr>
          <w:sz w:val="20"/>
        </w:rPr>
      </w:pPr>
      <w:r>
        <w:rPr>
          <w:color w:val="231F20"/>
          <w:sz w:val="20"/>
        </w:rPr>
        <w:t xml:space="preserve">партнерство, адже щоб отримати трансмедійний проект, треба залучити </w:t>
      </w:r>
      <w:r>
        <w:rPr>
          <w:color w:val="231F20"/>
          <w:spacing w:val="2"/>
          <w:sz w:val="20"/>
        </w:rPr>
        <w:t xml:space="preserve">фа- </w:t>
      </w:r>
      <w:r>
        <w:rPr>
          <w:color w:val="231F20"/>
          <w:sz w:val="20"/>
        </w:rPr>
        <w:t>хівців із різних сфер до створення контенту: відео, інтерактивних карт, аудіомате- ріалів</w:t>
      </w:r>
      <w:r>
        <w:rPr>
          <w:color w:val="231F20"/>
          <w:spacing w:val="-8"/>
          <w:sz w:val="20"/>
        </w:rPr>
        <w:t xml:space="preserve"> </w:t>
      </w:r>
      <w:r>
        <w:rPr>
          <w:color w:val="231F20"/>
          <w:sz w:val="20"/>
        </w:rPr>
        <w:t>тощо;</w:t>
      </w:r>
    </w:p>
    <w:p w:rsidR="00664BE7" w:rsidRDefault="00664BE7">
      <w:pPr>
        <w:pStyle w:val="a5"/>
        <w:numPr>
          <w:ilvl w:val="0"/>
          <w:numId w:val="33"/>
        </w:numPr>
        <w:tabs>
          <w:tab w:val="left" w:pos="1582"/>
        </w:tabs>
        <w:spacing w:line="236" w:lineRule="exact"/>
        <w:ind w:right="0" w:hanging="222"/>
        <w:rPr>
          <w:sz w:val="20"/>
        </w:rPr>
      </w:pPr>
      <w:r>
        <w:rPr>
          <w:color w:val="231F20"/>
          <w:sz w:val="20"/>
        </w:rPr>
        <w:t>проект повинен бути економічно</w:t>
      </w:r>
      <w:r>
        <w:rPr>
          <w:color w:val="231F20"/>
          <w:spacing w:val="-45"/>
          <w:sz w:val="20"/>
        </w:rPr>
        <w:t xml:space="preserve"> </w:t>
      </w:r>
      <w:r>
        <w:rPr>
          <w:color w:val="231F20"/>
          <w:sz w:val="20"/>
        </w:rPr>
        <w:t>ефективним;</w:t>
      </w:r>
    </w:p>
    <w:p w:rsidR="00664BE7" w:rsidRDefault="00664BE7">
      <w:pPr>
        <w:pStyle w:val="a5"/>
        <w:numPr>
          <w:ilvl w:val="0"/>
          <w:numId w:val="33"/>
        </w:numPr>
        <w:tabs>
          <w:tab w:val="left" w:pos="1582"/>
        </w:tabs>
        <w:ind w:left="1360" w:right="969" w:firstLine="0"/>
        <w:rPr>
          <w:sz w:val="20"/>
        </w:rPr>
      </w:pPr>
      <w:r>
        <w:rPr>
          <w:color w:val="231F20"/>
          <w:sz w:val="20"/>
        </w:rPr>
        <w:t xml:space="preserve">на першому місці має бути історія, а не різноманітні ефекти [12]. Науковець </w:t>
      </w:r>
      <w:r>
        <w:rPr>
          <w:color w:val="231F20"/>
          <w:spacing w:val="-10"/>
          <w:sz w:val="20"/>
        </w:rPr>
        <w:t xml:space="preserve">Г. </w:t>
      </w:r>
      <w:r>
        <w:rPr>
          <w:color w:val="231F20"/>
          <w:sz w:val="20"/>
        </w:rPr>
        <w:t>Дженкінс визначив сім принципів трансмедійного</w:t>
      </w:r>
      <w:r>
        <w:rPr>
          <w:color w:val="231F20"/>
          <w:spacing w:val="-45"/>
          <w:sz w:val="20"/>
        </w:rPr>
        <w:t xml:space="preserve"> </w:t>
      </w:r>
      <w:r>
        <w:rPr>
          <w:color w:val="231F20"/>
          <w:sz w:val="20"/>
        </w:rPr>
        <w:t>наративу:</w:t>
      </w:r>
    </w:p>
    <w:p w:rsidR="00664BE7" w:rsidRDefault="00664BE7">
      <w:pPr>
        <w:pStyle w:val="a5"/>
        <w:numPr>
          <w:ilvl w:val="0"/>
          <w:numId w:val="32"/>
        </w:numPr>
        <w:tabs>
          <w:tab w:val="left" w:pos="1580"/>
        </w:tabs>
        <w:spacing w:line="237" w:lineRule="auto"/>
        <w:ind w:right="156" w:firstLine="340"/>
        <w:rPr>
          <w:sz w:val="20"/>
        </w:rPr>
      </w:pPr>
      <w:r>
        <w:rPr>
          <w:color w:val="231F20"/>
          <w:sz w:val="20"/>
        </w:rPr>
        <w:t>розширення/поглиблення історії. Принцип розширення підкреслює важливість доповнення</w:t>
      </w:r>
      <w:r>
        <w:rPr>
          <w:color w:val="231F20"/>
          <w:spacing w:val="-9"/>
          <w:sz w:val="20"/>
        </w:rPr>
        <w:t xml:space="preserve"> </w:t>
      </w:r>
      <w:r>
        <w:rPr>
          <w:color w:val="231F20"/>
          <w:sz w:val="20"/>
        </w:rPr>
        <w:t>наративу</w:t>
      </w:r>
      <w:r>
        <w:rPr>
          <w:color w:val="231F20"/>
          <w:spacing w:val="-8"/>
          <w:sz w:val="20"/>
        </w:rPr>
        <w:t xml:space="preserve"> </w:t>
      </w:r>
      <w:r>
        <w:rPr>
          <w:color w:val="231F20"/>
          <w:sz w:val="20"/>
        </w:rPr>
        <w:t>з</w:t>
      </w:r>
      <w:r>
        <w:rPr>
          <w:color w:val="231F20"/>
          <w:spacing w:val="-9"/>
          <w:sz w:val="20"/>
        </w:rPr>
        <w:t xml:space="preserve"> </w:t>
      </w:r>
      <w:r>
        <w:rPr>
          <w:color w:val="231F20"/>
          <w:sz w:val="20"/>
        </w:rPr>
        <w:t>боку</w:t>
      </w:r>
      <w:r>
        <w:rPr>
          <w:color w:val="231F20"/>
          <w:spacing w:val="-8"/>
          <w:sz w:val="20"/>
        </w:rPr>
        <w:t xml:space="preserve"> </w:t>
      </w:r>
      <w:r>
        <w:rPr>
          <w:color w:val="231F20"/>
          <w:sz w:val="20"/>
        </w:rPr>
        <w:t>читачів.</w:t>
      </w:r>
      <w:r>
        <w:rPr>
          <w:color w:val="231F20"/>
          <w:spacing w:val="-8"/>
          <w:sz w:val="20"/>
        </w:rPr>
        <w:t xml:space="preserve"> </w:t>
      </w:r>
      <w:r>
        <w:rPr>
          <w:color w:val="231F20"/>
          <w:spacing w:val="-6"/>
          <w:sz w:val="20"/>
        </w:rPr>
        <w:t>Так,</w:t>
      </w:r>
      <w:r>
        <w:rPr>
          <w:color w:val="231F20"/>
          <w:spacing w:val="-9"/>
          <w:sz w:val="20"/>
        </w:rPr>
        <w:t xml:space="preserve"> </w:t>
      </w:r>
      <w:r>
        <w:rPr>
          <w:color w:val="231F20"/>
          <w:sz w:val="20"/>
        </w:rPr>
        <w:t>наприклад,</w:t>
      </w:r>
      <w:r>
        <w:rPr>
          <w:color w:val="231F20"/>
          <w:spacing w:val="-9"/>
          <w:sz w:val="20"/>
        </w:rPr>
        <w:t xml:space="preserve"> </w:t>
      </w:r>
      <w:r>
        <w:rPr>
          <w:color w:val="231F20"/>
          <w:sz w:val="20"/>
        </w:rPr>
        <w:t>реципієнт</w:t>
      </w:r>
      <w:r>
        <w:rPr>
          <w:color w:val="231F20"/>
          <w:spacing w:val="-9"/>
          <w:sz w:val="20"/>
        </w:rPr>
        <w:t xml:space="preserve"> </w:t>
      </w:r>
      <w:r>
        <w:rPr>
          <w:color w:val="231F20"/>
          <w:spacing w:val="-3"/>
          <w:sz w:val="20"/>
        </w:rPr>
        <w:t>може</w:t>
      </w:r>
      <w:r>
        <w:rPr>
          <w:color w:val="231F20"/>
          <w:spacing w:val="-8"/>
          <w:sz w:val="20"/>
        </w:rPr>
        <w:t xml:space="preserve"> </w:t>
      </w:r>
      <w:r>
        <w:rPr>
          <w:color w:val="231F20"/>
          <w:sz w:val="20"/>
        </w:rPr>
        <w:t>збагатити</w:t>
      </w:r>
      <w:r>
        <w:rPr>
          <w:color w:val="231F20"/>
          <w:spacing w:val="-8"/>
          <w:sz w:val="20"/>
        </w:rPr>
        <w:t xml:space="preserve"> </w:t>
      </w:r>
      <w:r>
        <w:rPr>
          <w:color w:val="231F20"/>
          <w:sz w:val="20"/>
        </w:rPr>
        <w:t xml:space="preserve">нара- тив додатковими смислами, опублікувавши повідомлення, яке стосується цього на- </w:t>
      </w:r>
      <w:r>
        <w:rPr>
          <w:color w:val="231F20"/>
          <w:spacing w:val="-3"/>
          <w:sz w:val="20"/>
        </w:rPr>
        <w:t xml:space="preserve">ративу, </w:t>
      </w:r>
      <w:r>
        <w:rPr>
          <w:color w:val="231F20"/>
          <w:sz w:val="20"/>
        </w:rPr>
        <w:t xml:space="preserve">в соціальних мережах. Принцип поглиблення означає, що трансмедійна роз- повідь зацікавлює читача та заохочує до </w:t>
      </w:r>
      <w:r>
        <w:rPr>
          <w:color w:val="231F20"/>
          <w:spacing w:val="-3"/>
          <w:sz w:val="20"/>
        </w:rPr>
        <w:t xml:space="preserve">глибокого </w:t>
      </w:r>
      <w:r>
        <w:rPr>
          <w:color w:val="231F20"/>
          <w:sz w:val="20"/>
        </w:rPr>
        <w:t>вивчення деталей, другорядних речей та контекстів цієї</w:t>
      </w:r>
      <w:r>
        <w:rPr>
          <w:color w:val="231F20"/>
          <w:spacing w:val="-48"/>
          <w:sz w:val="20"/>
        </w:rPr>
        <w:t xml:space="preserve"> </w:t>
      </w:r>
      <w:r>
        <w:rPr>
          <w:color w:val="231F20"/>
          <w:sz w:val="20"/>
        </w:rPr>
        <w:t>історії;</w:t>
      </w:r>
    </w:p>
    <w:p w:rsidR="00664BE7" w:rsidRDefault="00664BE7">
      <w:pPr>
        <w:pStyle w:val="a5"/>
        <w:numPr>
          <w:ilvl w:val="0"/>
          <w:numId w:val="32"/>
        </w:numPr>
        <w:tabs>
          <w:tab w:val="left" w:pos="1598"/>
        </w:tabs>
        <w:spacing w:before="2"/>
        <w:ind w:right="157" w:firstLine="340"/>
        <w:rPr>
          <w:sz w:val="20"/>
        </w:rPr>
      </w:pPr>
      <w:r>
        <w:rPr>
          <w:color w:val="231F20"/>
          <w:sz w:val="20"/>
        </w:rPr>
        <w:t xml:space="preserve">безперервність/множинність історії. Хоча наратив </w:t>
      </w:r>
      <w:r>
        <w:rPr>
          <w:color w:val="231F20"/>
          <w:spacing w:val="-3"/>
          <w:sz w:val="20"/>
        </w:rPr>
        <w:t xml:space="preserve">може </w:t>
      </w:r>
      <w:r>
        <w:rPr>
          <w:color w:val="231F20"/>
          <w:sz w:val="20"/>
        </w:rPr>
        <w:t>розгортатися в різних публікаціях і в різних видах медіа, він повинен характеризуватися узгодженістю ча- стин між собою. У цьому полягає принцип безперервності. Множинність стосується розвитку</w:t>
      </w:r>
      <w:r>
        <w:rPr>
          <w:color w:val="231F20"/>
          <w:spacing w:val="-12"/>
          <w:sz w:val="20"/>
        </w:rPr>
        <w:t xml:space="preserve"> </w:t>
      </w:r>
      <w:r>
        <w:rPr>
          <w:color w:val="231F20"/>
          <w:sz w:val="20"/>
        </w:rPr>
        <w:t>багатьох</w:t>
      </w:r>
      <w:r>
        <w:rPr>
          <w:color w:val="231F20"/>
          <w:spacing w:val="-12"/>
          <w:sz w:val="20"/>
        </w:rPr>
        <w:t xml:space="preserve"> </w:t>
      </w:r>
      <w:r>
        <w:rPr>
          <w:color w:val="231F20"/>
          <w:sz w:val="20"/>
        </w:rPr>
        <w:t>сюжетних</w:t>
      </w:r>
      <w:r>
        <w:rPr>
          <w:color w:val="231F20"/>
          <w:spacing w:val="-12"/>
          <w:sz w:val="20"/>
        </w:rPr>
        <w:t xml:space="preserve"> </w:t>
      </w:r>
      <w:r>
        <w:rPr>
          <w:color w:val="231F20"/>
          <w:sz w:val="20"/>
        </w:rPr>
        <w:t>ліній</w:t>
      </w:r>
      <w:r>
        <w:rPr>
          <w:color w:val="231F20"/>
          <w:spacing w:val="-11"/>
          <w:sz w:val="20"/>
        </w:rPr>
        <w:t xml:space="preserve"> </w:t>
      </w:r>
      <w:r>
        <w:rPr>
          <w:color w:val="231F20"/>
          <w:sz w:val="20"/>
        </w:rPr>
        <w:t>у</w:t>
      </w:r>
      <w:r>
        <w:rPr>
          <w:color w:val="231F20"/>
          <w:spacing w:val="-12"/>
          <w:sz w:val="20"/>
        </w:rPr>
        <w:t xml:space="preserve"> </w:t>
      </w:r>
      <w:r>
        <w:rPr>
          <w:color w:val="231F20"/>
          <w:sz w:val="20"/>
        </w:rPr>
        <w:t>межах</w:t>
      </w:r>
      <w:r>
        <w:rPr>
          <w:color w:val="231F20"/>
          <w:spacing w:val="-12"/>
          <w:sz w:val="20"/>
        </w:rPr>
        <w:t xml:space="preserve"> </w:t>
      </w:r>
      <w:r>
        <w:rPr>
          <w:color w:val="231F20"/>
          <w:sz w:val="20"/>
        </w:rPr>
        <w:t>наративу;</w:t>
      </w:r>
    </w:p>
    <w:p w:rsidR="00664BE7" w:rsidRDefault="00664BE7">
      <w:pPr>
        <w:pStyle w:val="a5"/>
        <w:numPr>
          <w:ilvl w:val="0"/>
          <w:numId w:val="32"/>
        </w:numPr>
        <w:tabs>
          <w:tab w:val="left" w:pos="1589"/>
        </w:tabs>
        <w:spacing w:line="237" w:lineRule="auto"/>
        <w:ind w:firstLine="340"/>
        <w:rPr>
          <w:sz w:val="20"/>
        </w:rPr>
      </w:pPr>
      <w:r>
        <w:rPr>
          <w:color w:val="231F20"/>
          <w:sz w:val="20"/>
        </w:rPr>
        <w:t>занурення/екстрагуємість. Перший принцип ґрунтується на зануренні користу- вача у світ наративу. Екстрагуємість передбачає можливість залучення елементів з наративного</w:t>
      </w:r>
      <w:r>
        <w:rPr>
          <w:color w:val="231F20"/>
          <w:spacing w:val="-8"/>
          <w:sz w:val="20"/>
        </w:rPr>
        <w:t xml:space="preserve"> </w:t>
      </w:r>
      <w:r>
        <w:rPr>
          <w:color w:val="231F20"/>
          <w:sz w:val="20"/>
        </w:rPr>
        <w:t>світу</w:t>
      </w:r>
      <w:r>
        <w:rPr>
          <w:color w:val="231F20"/>
          <w:spacing w:val="-7"/>
          <w:sz w:val="20"/>
        </w:rPr>
        <w:t xml:space="preserve"> </w:t>
      </w:r>
      <w:r>
        <w:rPr>
          <w:color w:val="231F20"/>
          <w:sz w:val="20"/>
        </w:rPr>
        <w:t>до</w:t>
      </w:r>
      <w:r>
        <w:rPr>
          <w:color w:val="231F20"/>
          <w:spacing w:val="-7"/>
          <w:sz w:val="20"/>
        </w:rPr>
        <w:t xml:space="preserve"> </w:t>
      </w:r>
      <w:r>
        <w:rPr>
          <w:color w:val="231F20"/>
          <w:sz w:val="20"/>
        </w:rPr>
        <w:t>щоденного</w:t>
      </w:r>
      <w:r>
        <w:rPr>
          <w:color w:val="231F20"/>
          <w:spacing w:val="-8"/>
          <w:sz w:val="20"/>
        </w:rPr>
        <w:t xml:space="preserve"> </w:t>
      </w:r>
      <w:r>
        <w:rPr>
          <w:color w:val="231F20"/>
          <w:sz w:val="20"/>
        </w:rPr>
        <w:t>життя</w:t>
      </w:r>
      <w:r>
        <w:rPr>
          <w:color w:val="231F20"/>
          <w:spacing w:val="-7"/>
          <w:sz w:val="20"/>
        </w:rPr>
        <w:t xml:space="preserve"> </w:t>
      </w:r>
      <w:r>
        <w:rPr>
          <w:color w:val="231F20"/>
          <w:sz w:val="20"/>
        </w:rPr>
        <w:t>користувачів.</w:t>
      </w:r>
      <w:r>
        <w:rPr>
          <w:color w:val="231F20"/>
          <w:spacing w:val="-7"/>
          <w:sz w:val="20"/>
        </w:rPr>
        <w:t xml:space="preserve"> </w:t>
      </w:r>
      <w:r>
        <w:rPr>
          <w:color w:val="231F20"/>
          <w:sz w:val="20"/>
        </w:rPr>
        <w:t>Ці</w:t>
      </w:r>
      <w:r>
        <w:rPr>
          <w:color w:val="231F20"/>
          <w:spacing w:val="-8"/>
          <w:sz w:val="20"/>
        </w:rPr>
        <w:t xml:space="preserve"> </w:t>
      </w:r>
      <w:r>
        <w:rPr>
          <w:color w:val="231F20"/>
          <w:sz w:val="20"/>
        </w:rPr>
        <w:t>елементи</w:t>
      </w:r>
      <w:r>
        <w:rPr>
          <w:color w:val="231F20"/>
          <w:spacing w:val="-6"/>
          <w:sz w:val="20"/>
        </w:rPr>
        <w:t xml:space="preserve"> </w:t>
      </w:r>
      <w:r>
        <w:rPr>
          <w:color w:val="231F20"/>
          <w:sz w:val="20"/>
        </w:rPr>
        <w:t>можуть</w:t>
      </w:r>
      <w:r>
        <w:rPr>
          <w:color w:val="231F20"/>
          <w:spacing w:val="-6"/>
          <w:sz w:val="20"/>
        </w:rPr>
        <w:t xml:space="preserve"> </w:t>
      </w:r>
      <w:r>
        <w:rPr>
          <w:color w:val="231F20"/>
          <w:sz w:val="20"/>
        </w:rPr>
        <w:t>бути</w:t>
      </w:r>
      <w:r>
        <w:rPr>
          <w:color w:val="231F20"/>
          <w:spacing w:val="-6"/>
          <w:sz w:val="20"/>
        </w:rPr>
        <w:t xml:space="preserve"> </w:t>
      </w:r>
      <w:r>
        <w:rPr>
          <w:color w:val="231F20"/>
          <w:sz w:val="20"/>
        </w:rPr>
        <w:t>фізич- ними, філософськими та</w:t>
      </w:r>
      <w:r>
        <w:rPr>
          <w:color w:val="231F20"/>
          <w:spacing w:val="-35"/>
          <w:sz w:val="20"/>
        </w:rPr>
        <w:t xml:space="preserve"> </w:t>
      </w:r>
      <w:r>
        <w:rPr>
          <w:color w:val="231F20"/>
          <w:sz w:val="20"/>
        </w:rPr>
        <w:t>поведінковими;</w:t>
      </w:r>
    </w:p>
    <w:p w:rsidR="00664BE7" w:rsidRDefault="00664BE7">
      <w:pPr>
        <w:spacing w:line="237"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2"/>
        <w:ind w:left="0"/>
        <w:jc w:val="left"/>
        <w:rPr>
          <w:sz w:val="23"/>
        </w:rPr>
      </w:pPr>
    </w:p>
    <w:p w:rsidR="00664BE7" w:rsidRDefault="00664BE7">
      <w:pPr>
        <w:pStyle w:val="a3"/>
        <w:ind w:left="1259"/>
        <w:jc w:val="left"/>
      </w:pPr>
      <w:r w:rsidRPr="00A62909">
        <w:rPr>
          <w:noProof/>
        </w:rPr>
        <w:pict>
          <v:shape id="image42.jpeg" o:spid="_x0000_i1055" type="#_x0000_t75" style="width:378pt;height:214.5pt;visibility:visible">
            <v:imagedata r:id="rId201" o:title=""/>
          </v:shape>
        </w:pict>
      </w:r>
    </w:p>
    <w:p w:rsidR="00664BE7" w:rsidRDefault="00664BE7">
      <w:pPr>
        <w:spacing w:before="33" w:line="242" w:lineRule="exact"/>
        <w:ind w:left="1020" w:right="160"/>
        <w:jc w:val="center"/>
        <w:rPr>
          <w:rFonts w:ascii="Verdana" w:hAnsi="Verdana"/>
          <w:i/>
          <w:sz w:val="20"/>
        </w:rPr>
      </w:pPr>
      <w:r>
        <w:rPr>
          <w:rFonts w:ascii="Verdana" w:hAnsi="Verdana"/>
          <w:i/>
          <w:color w:val="231F20"/>
          <w:w w:val="85"/>
          <w:sz w:val="20"/>
        </w:rPr>
        <w:t xml:space="preserve">Рис </w:t>
      </w:r>
      <w:r>
        <w:rPr>
          <w:rFonts w:ascii="Verdana" w:hAnsi="Verdana"/>
          <w:i/>
          <w:color w:val="231F20"/>
          <w:w w:val="70"/>
          <w:sz w:val="20"/>
        </w:rPr>
        <w:t xml:space="preserve">. </w:t>
      </w:r>
      <w:r>
        <w:rPr>
          <w:rFonts w:ascii="Verdana" w:hAnsi="Verdana"/>
          <w:i/>
          <w:color w:val="231F20"/>
          <w:w w:val="85"/>
          <w:sz w:val="20"/>
        </w:rPr>
        <w:t xml:space="preserve">2 </w:t>
      </w:r>
      <w:r>
        <w:rPr>
          <w:rFonts w:ascii="Verdana" w:hAnsi="Verdana"/>
          <w:i/>
          <w:color w:val="231F20"/>
          <w:w w:val="70"/>
          <w:sz w:val="20"/>
        </w:rPr>
        <w:t xml:space="preserve">. </w:t>
      </w:r>
      <w:r>
        <w:rPr>
          <w:rFonts w:ascii="Verdana" w:hAnsi="Verdana"/>
          <w:i/>
          <w:color w:val="231F20"/>
          <w:w w:val="85"/>
          <w:sz w:val="20"/>
        </w:rPr>
        <w:t xml:space="preserve">Тип трансмедіації «Саквояж» </w:t>
      </w:r>
      <w:r>
        <w:rPr>
          <w:rFonts w:ascii="Verdana" w:hAnsi="Verdana"/>
          <w:i/>
          <w:color w:val="231F20"/>
          <w:w w:val="70"/>
          <w:sz w:val="20"/>
        </w:rPr>
        <w:t>.</w:t>
      </w:r>
    </w:p>
    <w:p w:rsidR="00664BE7" w:rsidRDefault="00664BE7">
      <w:pPr>
        <w:spacing w:line="242" w:lineRule="exact"/>
        <w:ind w:left="1020" w:right="156"/>
        <w:jc w:val="center"/>
        <w:rPr>
          <w:rFonts w:ascii="Verdana" w:hAnsi="Verdana"/>
          <w:i/>
          <w:sz w:val="20"/>
        </w:rPr>
      </w:pPr>
      <w:r>
        <w:rPr>
          <w:rFonts w:ascii="Verdana" w:hAnsi="Verdana"/>
          <w:i/>
          <w:color w:val="231F20"/>
          <w:w w:val="90"/>
          <w:sz w:val="20"/>
        </w:rPr>
        <w:t>Історії, викладені на багатьох платформах, складають один наративний простір</w:t>
      </w:r>
    </w:p>
    <w:p w:rsidR="00664BE7" w:rsidRDefault="00664BE7">
      <w:pPr>
        <w:pStyle w:val="a5"/>
        <w:numPr>
          <w:ilvl w:val="0"/>
          <w:numId w:val="32"/>
        </w:numPr>
        <w:tabs>
          <w:tab w:val="left" w:pos="1602"/>
        </w:tabs>
        <w:spacing w:before="198"/>
        <w:ind w:firstLine="340"/>
        <w:rPr>
          <w:sz w:val="20"/>
        </w:rPr>
      </w:pPr>
      <w:r>
        <w:rPr>
          <w:color w:val="231F20"/>
          <w:sz w:val="20"/>
        </w:rPr>
        <w:t>побудова світу. Цей принцип забезпечує полотно, на якому розгортається ос- новна</w:t>
      </w:r>
      <w:r>
        <w:rPr>
          <w:color w:val="231F20"/>
          <w:spacing w:val="-8"/>
          <w:sz w:val="20"/>
        </w:rPr>
        <w:t xml:space="preserve"> </w:t>
      </w:r>
      <w:r>
        <w:rPr>
          <w:color w:val="231F20"/>
          <w:sz w:val="20"/>
        </w:rPr>
        <w:t>історія,</w:t>
      </w:r>
      <w:r>
        <w:rPr>
          <w:color w:val="231F20"/>
          <w:spacing w:val="-8"/>
          <w:sz w:val="20"/>
        </w:rPr>
        <w:t xml:space="preserve"> </w:t>
      </w:r>
      <w:r>
        <w:rPr>
          <w:color w:val="231F20"/>
          <w:sz w:val="20"/>
        </w:rPr>
        <w:t>та</w:t>
      </w:r>
      <w:r>
        <w:rPr>
          <w:color w:val="231F20"/>
          <w:spacing w:val="-8"/>
          <w:sz w:val="20"/>
        </w:rPr>
        <w:t xml:space="preserve"> </w:t>
      </w:r>
      <w:r>
        <w:rPr>
          <w:color w:val="231F20"/>
          <w:sz w:val="20"/>
        </w:rPr>
        <w:t>можливості</w:t>
      </w:r>
      <w:r>
        <w:rPr>
          <w:color w:val="231F20"/>
          <w:spacing w:val="-8"/>
          <w:sz w:val="20"/>
        </w:rPr>
        <w:t xml:space="preserve"> </w:t>
      </w:r>
      <w:r>
        <w:rPr>
          <w:color w:val="231F20"/>
          <w:sz w:val="20"/>
        </w:rPr>
        <w:t>побудови</w:t>
      </w:r>
      <w:r>
        <w:rPr>
          <w:color w:val="231F20"/>
          <w:spacing w:val="-8"/>
          <w:sz w:val="20"/>
        </w:rPr>
        <w:t xml:space="preserve"> </w:t>
      </w:r>
      <w:r>
        <w:rPr>
          <w:color w:val="231F20"/>
          <w:sz w:val="20"/>
        </w:rPr>
        <w:t>альтернативних</w:t>
      </w:r>
      <w:r>
        <w:rPr>
          <w:color w:val="231F20"/>
          <w:spacing w:val="-7"/>
          <w:sz w:val="20"/>
        </w:rPr>
        <w:t xml:space="preserve"> </w:t>
      </w:r>
      <w:r>
        <w:rPr>
          <w:color w:val="231F20"/>
          <w:sz w:val="20"/>
        </w:rPr>
        <w:t>історій,</w:t>
      </w:r>
      <w:r>
        <w:rPr>
          <w:color w:val="231F20"/>
          <w:spacing w:val="-8"/>
          <w:sz w:val="20"/>
        </w:rPr>
        <w:t xml:space="preserve"> </w:t>
      </w:r>
      <w:r>
        <w:rPr>
          <w:color w:val="231F20"/>
          <w:sz w:val="20"/>
        </w:rPr>
        <w:t>дотичних</w:t>
      </w:r>
      <w:r>
        <w:rPr>
          <w:color w:val="231F20"/>
          <w:spacing w:val="-8"/>
          <w:sz w:val="20"/>
        </w:rPr>
        <w:t xml:space="preserve"> </w:t>
      </w:r>
      <w:r>
        <w:rPr>
          <w:color w:val="231F20"/>
          <w:sz w:val="20"/>
        </w:rPr>
        <w:t>до</w:t>
      </w:r>
      <w:r>
        <w:rPr>
          <w:color w:val="231F20"/>
          <w:spacing w:val="-8"/>
          <w:sz w:val="20"/>
        </w:rPr>
        <w:t xml:space="preserve"> </w:t>
      </w:r>
      <w:r>
        <w:rPr>
          <w:color w:val="231F20"/>
          <w:sz w:val="20"/>
        </w:rPr>
        <w:t>основної;</w:t>
      </w:r>
    </w:p>
    <w:p w:rsidR="00664BE7" w:rsidRDefault="00664BE7">
      <w:pPr>
        <w:pStyle w:val="a5"/>
        <w:numPr>
          <w:ilvl w:val="0"/>
          <w:numId w:val="32"/>
        </w:numPr>
        <w:tabs>
          <w:tab w:val="left" w:pos="1585"/>
        </w:tabs>
        <w:spacing w:line="237" w:lineRule="auto"/>
        <w:ind w:firstLine="340"/>
        <w:rPr>
          <w:sz w:val="20"/>
        </w:rPr>
      </w:pPr>
      <w:r>
        <w:rPr>
          <w:color w:val="231F20"/>
          <w:sz w:val="20"/>
        </w:rPr>
        <w:t xml:space="preserve">серійність. </w:t>
      </w:r>
      <w:r>
        <w:rPr>
          <w:color w:val="231F20"/>
          <w:spacing w:val="-8"/>
          <w:sz w:val="20"/>
        </w:rPr>
        <w:t xml:space="preserve">Тобто </w:t>
      </w:r>
      <w:r>
        <w:rPr>
          <w:color w:val="231F20"/>
          <w:sz w:val="20"/>
        </w:rPr>
        <w:t xml:space="preserve">трансмедійна історія не має розгортатися в багатьох повідом- леннях лише одного каналу медіа, таких каналів має бути багато. </w:t>
      </w:r>
      <w:r>
        <w:rPr>
          <w:color w:val="231F20"/>
          <w:spacing w:val="-3"/>
          <w:sz w:val="20"/>
        </w:rPr>
        <w:t xml:space="preserve">Трансмедіа </w:t>
      </w:r>
      <w:r>
        <w:rPr>
          <w:color w:val="231F20"/>
          <w:sz w:val="20"/>
        </w:rPr>
        <w:t>є дис- персним,</w:t>
      </w:r>
      <w:r>
        <w:rPr>
          <w:color w:val="231F20"/>
          <w:spacing w:val="-10"/>
          <w:sz w:val="20"/>
        </w:rPr>
        <w:t xml:space="preserve"> </w:t>
      </w:r>
      <w:r>
        <w:rPr>
          <w:color w:val="231F20"/>
          <w:sz w:val="20"/>
        </w:rPr>
        <w:t>а</w:t>
      </w:r>
      <w:r>
        <w:rPr>
          <w:color w:val="231F20"/>
          <w:spacing w:val="-10"/>
          <w:sz w:val="20"/>
        </w:rPr>
        <w:t xml:space="preserve"> </w:t>
      </w:r>
      <w:r>
        <w:rPr>
          <w:color w:val="231F20"/>
          <w:spacing w:val="-3"/>
          <w:sz w:val="20"/>
        </w:rPr>
        <w:t>отже,</w:t>
      </w:r>
      <w:r>
        <w:rPr>
          <w:color w:val="231F20"/>
          <w:spacing w:val="-9"/>
          <w:sz w:val="20"/>
        </w:rPr>
        <w:t xml:space="preserve"> </w:t>
      </w:r>
      <w:r>
        <w:rPr>
          <w:color w:val="231F20"/>
          <w:sz w:val="20"/>
        </w:rPr>
        <w:t>серійним</w:t>
      </w:r>
      <w:r>
        <w:rPr>
          <w:color w:val="231F20"/>
          <w:spacing w:val="-10"/>
          <w:sz w:val="20"/>
        </w:rPr>
        <w:t xml:space="preserve"> </w:t>
      </w:r>
      <w:r>
        <w:rPr>
          <w:color w:val="231F20"/>
          <w:sz w:val="20"/>
        </w:rPr>
        <w:t>явищем,</w:t>
      </w:r>
      <w:r>
        <w:rPr>
          <w:color w:val="231F20"/>
          <w:spacing w:val="-10"/>
          <w:sz w:val="20"/>
        </w:rPr>
        <w:t xml:space="preserve"> </w:t>
      </w:r>
      <w:r>
        <w:rPr>
          <w:color w:val="231F20"/>
          <w:sz w:val="20"/>
        </w:rPr>
        <w:t>причому</w:t>
      </w:r>
      <w:r>
        <w:rPr>
          <w:color w:val="231F20"/>
          <w:spacing w:val="-10"/>
          <w:sz w:val="20"/>
        </w:rPr>
        <w:t xml:space="preserve"> </w:t>
      </w:r>
      <w:r>
        <w:rPr>
          <w:color w:val="231F20"/>
          <w:sz w:val="20"/>
        </w:rPr>
        <w:t>це</w:t>
      </w:r>
      <w:r>
        <w:rPr>
          <w:color w:val="231F20"/>
          <w:spacing w:val="-9"/>
          <w:sz w:val="20"/>
        </w:rPr>
        <w:t xml:space="preserve"> </w:t>
      </w:r>
      <w:r>
        <w:rPr>
          <w:color w:val="231F20"/>
          <w:sz w:val="20"/>
        </w:rPr>
        <w:t>гіпертекстуальна</w:t>
      </w:r>
      <w:r>
        <w:rPr>
          <w:color w:val="231F20"/>
          <w:spacing w:val="-10"/>
          <w:sz w:val="20"/>
        </w:rPr>
        <w:t xml:space="preserve"> </w:t>
      </w:r>
      <w:r>
        <w:rPr>
          <w:color w:val="231F20"/>
          <w:sz w:val="20"/>
        </w:rPr>
        <w:t>серійність;</w:t>
      </w:r>
    </w:p>
    <w:p w:rsidR="00664BE7" w:rsidRDefault="00664BE7">
      <w:pPr>
        <w:pStyle w:val="a5"/>
        <w:numPr>
          <w:ilvl w:val="0"/>
          <w:numId w:val="32"/>
        </w:numPr>
        <w:tabs>
          <w:tab w:val="left" w:pos="1586"/>
        </w:tabs>
        <w:ind w:right="160" w:firstLine="340"/>
        <w:rPr>
          <w:sz w:val="20"/>
        </w:rPr>
      </w:pPr>
      <w:r>
        <w:rPr>
          <w:color w:val="231F20"/>
          <w:sz w:val="20"/>
        </w:rPr>
        <w:t>суб’єктивність. Під час трансмедіації той самий наративний усесвіт подається з різних</w:t>
      </w:r>
      <w:r>
        <w:rPr>
          <w:color w:val="231F20"/>
          <w:spacing w:val="-12"/>
          <w:sz w:val="20"/>
        </w:rPr>
        <w:t xml:space="preserve"> </w:t>
      </w:r>
      <w:r>
        <w:rPr>
          <w:color w:val="231F20"/>
          <w:sz w:val="20"/>
        </w:rPr>
        <w:t>точок</w:t>
      </w:r>
      <w:r>
        <w:rPr>
          <w:color w:val="231F20"/>
          <w:spacing w:val="-12"/>
          <w:sz w:val="20"/>
        </w:rPr>
        <w:t xml:space="preserve"> </w:t>
      </w:r>
      <w:r>
        <w:rPr>
          <w:color w:val="231F20"/>
          <w:sz w:val="20"/>
        </w:rPr>
        <w:t>зору</w:t>
      </w:r>
      <w:r>
        <w:rPr>
          <w:color w:val="231F20"/>
          <w:spacing w:val="-12"/>
          <w:sz w:val="20"/>
        </w:rPr>
        <w:t xml:space="preserve"> </w:t>
      </w:r>
      <w:r>
        <w:rPr>
          <w:color w:val="231F20"/>
          <w:sz w:val="20"/>
        </w:rPr>
        <w:t>героїв</w:t>
      </w:r>
      <w:r>
        <w:rPr>
          <w:color w:val="231F20"/>
          <w:spacing w:val="-12"/>
          <w:sz w:val="20"/>
        </w:rPr>
        <w:t xml:space="preserve"> </w:t>
      </w:r>
      <w:r>
        <w:rPr>
          <w:color w:val="231F20"/>
          <w:sz w:val="20"/>
        </w:rPr>
        <w:t>чи</w:t>
      </w:r>
      <w:r>
        <w:rPr>
          <w:color w:val="231F20"/>
          <w:spacing w:val="-12"/>
          <w:sz w:val="20"/>
        </w:rPr>
        <w:t xml:space="preserve"> </w:t>
      </w:r>
      <w:r>
        <w:rPr>
          <w:color w:val="231F20"/>
          <w:sz w:val="20"/>
        </w:rPr>
        <w:t>учасників</w:t>
      </w:r>
      <w:r>
        <w:rPr>
          <w:color w:val="231F20"/>
          <w:spacing w:val="-12"/>
          <w:sz w:val="20"/>
        </w:rPr>
        <w:t xml:space="preserve"> </w:t>
      </w:r>
      <w:r>
        <w:rPr>
          <w:color w:val="231F20"/>
          <w:sz w:val="20"/>
        </w:rPr>
        <w:t>подій;</w:t>
      </w:r>
    </w:p>
    <w:p w:rsidR="00664BE7" w:rsidRDefault="00664BE7">
      <w:pPr>
        <w:pStyle w:val="a5"/>
        <w:numPr>
          <w:ilvl w:val="0"/>
          <w:numId w:val="32"/>
        </w:numPr>
        <w:tabs>
          <w:tab w:val="left" w:pos="1585"/>
        </w:tabs>
        <w:spacing w:line="237" w:lineRule="auto"/>
        <w:ind w:firstLine="340"/>
        <w:rPr>
          <w:sz w:val="20"/>
        </w:rPr>
      </w:pPr>
      <w:r>
        <w:rPr>
          <w:color w:val="231F20"/>
          <w:sz w:val="20"/>
        </w:rPr>
        <w:t>перформанс.</w:t>
      </w:r>
      <w:r>
        <w:rPr>
          <w:color w:val="231F20"/>
          <w:spacing w:val="-9"/>
          <w:sz w:val="20"/>
        </w:rPr>
        <w:t xml:space="preserve"> </w:t>
      </w:r>
      <w:r>
        <w:rPr>
          <w:color w:val="231F20"/>
          <w:sz w:val="20"/>
        </w:rPr>
        <w:t>Цей</w:t>
      </w:r>
      <w:r>
        <w:rPr>
          <w:color w:val="231F20"/>
          <w:spacing w:val="-9"/>
          <w:sz w:val="20"/>
        </w:rPr>
        <w:t xml:space="preserve"> </w:t>
      </w:r>
      <w:r>
        <w:rPr>
          <w:color w:val="231F20"/>
          <w:sz w:val="20"/>
        </w:rPr>
        <w:t>принцип</w:t>
      </w:r>
      <w:r>
        <w:rPr>
          <w:color w:val="231F20"/>
          <w:spacing w:val="-8"/>
          <w:sz w:val="20"/>
        </w:rPr>
        <w:t xml:space="preserve"> </w:t>
      </w:r>
      <w:r>
        <w:rPr>
          <w:color w:val="231F20"/>
          <w:sz w:val="20"/>
        </w:rPr>
        <w:t>полягає</w:t>
      </w:r>
      <w:r>
        <w:rPr>
          <w:color w:val="231F20"/>
          <w:spacing w:val="-8"/>
          <w:sz w:val="20"/>
        </w:rPr>
        <w:t xml:space="preserve"> </w:t>
      </w:r>
      <w:r>
        <w:rPr>
          <w:color w:val="231F20"/>
          <w:sz w:val="20"/>
        </w:rPr>
        <w:t>в</w:t>
      </w:r>
      <w:r>
        <w:rPr>
          <w:color w:val="231F20"/>
          <w:spacing w:val="-9"/>
          <w:sz w:val="20"/>
        </w:rPr>
        <w:t xml:space="preserve"> </w:t>
      </w:r>
      <w:r>
        <w:rPr>
          <w:color w:val="231F20"/>
          <w:sz w:val="20"/>
        </w:rPr>
        <w:t>залученні</w:t>
      </w:r>
      <w:r>
        <w:rPr>
          <w:color w:val="231F20"/>
          <w:spacing w:val="-9"/>
          <w:sz w:val="20"/>
        </w:rPr>
        <w:t xml:space="preserve"> </w:t>
      </w:r>
      <w:r>
        <w:rPr>
          <w:color w:val="231F20"/>
          <w:sz w:val="20"/>
        </w:rPr>
        <w:t>аудиторії</w:t>
      </w:r>
      <w:r>
        <w:rPr>
          <w:color w:val="231F20"/>
          <w:spacing w:val="-9"/>
          <w:sz w:val="20"/>
        </w:rPr>
        <w:t xml:space="preserve"> </w:t>
      </w:r>
      <w:r>
        <w:rPr>
          <w:color w:val="231F20"/>
          <w:sz w:val="20"/>
        </w:rPr>
        <w:t>до</w:t>
      </w:r>
      <w:r>
        <w:rPr>
          <w:color w:val="231F20"/>
          <w:spacing w:val="-9"/>
          <w:sz w:val="20"/>
        </w:rPr>
        <w:t xml:space="preserve"> </w:t>
      </w:r>
      <w:r>
        <w:rPr>
          <w:color w:val="231F20"/>
          <w:sz w:val="20"/>
        </w:rPr>
        <w:t>творення</w:t>
      </w:r>
      <w:r>
        <w:rPr>
          <w:color w:val="231F20"/>
          <w:spacing w:val="-9"/>
          <w:sz w:val="20"/>
        </w:rPr>
        <w:t xml:space="preserve"> </w:t>
      </w:r>
      <w:r>
        <w:rPr>
          <w:color w:val="231F20"/>
          <w:sz w:val="20"/>
        </w:rPr>
        <w:t xml:space="preserve">наративу. З </w:t>
      </w:r>
      <w:r>
        <w:rPr>
          <w:color w:val="231F20"/>
          <w:spacing w:val="-3"/>
          <w:sz w:val="20"/>
        </w:rPr>
        <w:t xml:space="preserve">огляду </w:t>
      </w:r>
      <w:r>
        <w:rPr>
          <w:color w:val="231F20"/>
          <w:sz w:val="20"/>
        </w:rPr>
        <w:t xml:space="preserve">на це, трансмедійний наратив потребує просюмерів, </w:t>
      </w:r>
      <w:r>
        <w:rPr>
          <w:color w:val="231F20"/>
          <w:spacing w:val="-4"/>
          <w:sz w:val="20"/>
        </w:rPr>
        <w:t xml:space="preserve">тобто </w:t>
      </w:r>
      <w:r>
        <w:rPr>
          <w:color w:val="231F20"/>
          <w:sz w:val="20"/>
        </w:rPr>
        <w:t>консюмер пере- бирає на себе деякі функції продюсера, що значною мірою базується на контенті, ге- нерованому користувачами</w:t>
      </w:r>
      <w:r>
        <w:rPr>
          <w:color w:val="231F20"/>
          <w:spacing w:val="-25"/>
          <w:sz w:val="20"/>
        </w:rPr>
        <w:t xml:space="preserve"> </w:t>
      </w:r>
      <w:r>
        <w:rPr>
          <w:color w:val="231F20"/>
          <w:sz w:val="20"/>
        </w:rPr>
        <w:t>[9].</w:t>
      </w:r>
    </w:p>
    <w:p w:rsidR="00664BE7" w:rsidRDefault="00664BE7">
      <w:pPr>
        <w:pStyle w:val="a3"/>
        <w:spacing w:before="2"/>
        <w:ind w:right="153" w:firstLine="340"/>
        <w:jc w:val="right"/>
      </w:pPr>
      <w:r>
        <w:rPr>
          <w:color w:val="231F20"/>
        </w:rPr>
        <w:t>Учений</w:t>
      </w:r>
      <w:r>
        <w:rPr>
          <w:color w:val="231F20"/>
          <w:spacing w:val="11"/>
        </w:rPr>
        <w:t xml:space="preserve"> </w:t>
      </w:r>
      <w:r>
        <w:rPr>
          <w:color w:val="231F20"/>
        </w:rPr>
        <w:t>К.</w:t>
      </w:r>
      <w:r>
        <w:rPr>
          <w:color w:val="231F20"/>
          <w:spacing w:val="12"/>
        </w:rPr>
        <w:t xml:space="preserve"> </w:t>
      </w:r>
      <w:r>
        <w:rPr>
          <w:color w:val="231F20"/>
        </w:rPr>
        <w:t>Молоні</w:t>
      </w:r>
      <w:r>
        <w:rPr>
          <w:color w:val="231F20"/>
          <w:spacing w:val="11"/>
        </w:rPr>
        <w:t xml:space="preserve"> </w:t>
      </w:r>
      <w:r>
        <w:rPr>
          <w:color w:val="231F20"/>
        </w:rPr>
        <w:t>доводить,</w:t>
      </w:r>
      <w:r>
        <w:rPr>
          <w:color w:val="231F20"/>
          <w:spacing w:val="12"/>
        </w:rPr>
        <w:t xml:space="preserve"> </w:t>
      </w:r>
      <w:r>
        <w:rPr>
          <w:color w:val="231F20"/>
        </w:rPr>
        <w:t>що</w:t>
      </w:r>
      <w:r>
        <w:rPr>
          <w:color w:val="231F20"/>
          <w:spacing w:val="12"/>
        </w:rPr>
        <w:t xml:space="preserve"> </w:t>
      </w:r>
      <w:r>
        <w:rPr>
          <w:color w:val="231F20"/>
        </w:rPr>
        <w:t>всі</w:t>
      </w:r>
      <w:r>
        <w:rPr>
          <w:color w:val="231F20"/>
          <w:spacing w:val="11"/>
        </w:rPr>
        <w:t xml:space="preserve"> </w:t>
      </w:r>
      <w:r>
        <w:rPr>
          <w:color w:val="231F20"/>
        </w:rPr>
        <w:t>вищеназвані</w:t>
      </w:r>
      <w:r>
        <w:rPr>
          <w:color w:val="231F20"/>
          <w:spacing w:val="12"/>
        </w:rPr>
        <w:t xml:space="preserve"> </w:t>
      </w:r>
      <w:r>
        <w:rPr>
          <w:color w:val="231F20"/>
        </w:rPr>
        <w:t>принципи</w:t>
      </w:r>
      <w:r>
        <w:rPr>
          <w:color w:val="231F20"/>
          <w:spacing w:val="12"/>
        </w:rPr>
        <w:t xml:space="preserve"> </w:t>
      </w:r>
      <w:r>
        <w:rPr>
          <w:color w:val="231F20"/>
        </w:rPr>
        <w:t>трансмедійного</w:t>
      </w:r>
      <w:r>
        <w:rPr>
          <w:color w:val="231F20"/>
          <w:spacing w:val="11"/>
        </w:rPr>
        <w:t xml:space="preserve"> </w:t>
      </w:r>
      <w:r>
        <w:rPr>
          <w:color w:val="231F20"/>
        </w:rPr>
        <w:t>нара-</w:t>
      </w:r>
      <w:r>
        <w:rPr>
          <w:color w:val="231F20"/>
          <w:w w:val="102"/>
        </w:rPr>
        <w:t xml:space="preserve"> </w:t>
      </w:r>
      <w:r>
        <w:rPr>
          <w:color w:val="231F20"/>
        </w:rPr>
        <w:t>тиву</w:t>
      </w:r>
      <w:r>
        <w:rPr>
          <w:color w:val="231F20"/>
          <w:spacing w:val="28"/>
        </w:rPr>
        <w:t xml:space="preserve"> </w:t>
      </w:r>
      <w:r>
        <w:rPr>
          <w:color w:val="231F20"/>
          <w:spacing w:val="-9"/>
        </w:rPr>
        <w:t>Г.</w:t>
      </w:r>
      <w:r>
        <w:rPr>
          <w:color w:val="231F20"/>
          <w:spacing w:val="28"/>
        </w:rPr>
        <w:t xml:space="preserve"> </w:t>
      </w:r>
      <w:r>
        <w:rPr>
          <w:color w:val="231F20"/>
        </w:rPr>
        <w:t>Дженкінса</w:t>
      </w:r>
      <w:r>
        <w:rPr>
          <w:color w:val="231F20"/>
          <w:spacing w:val="28"/>
        </w:rPr>
        <w:t xml:space="preserve"> </w:t>
      </w:r>
      <w:r>
        <w:rPr>
          <w:color w:val="231F20"/>
        </w:rPr>
        <w:t>можуть</w:t>
      </w:r>
      <w:r>
        <w:rPr>
          <w:color w:val="231F20"/>
          <w:spacing w:val="28"/>
        </w:rPr>
        <w:t xml:space="preserve"> </w:t>
      </w:r>
      <w:r>
        <w:rPr>
          <w:color w:val="231F20"/>
        </w:rPr>
        <w:t>бути</w:t>
      </w:r>
      <w:r>
        <w:rPr>
          <w:color w:val="231F20"/>
          <w:spacing w:val="28"/>
        </w:rPr>
        <w:t xml:space="preserve"> </w:t>
      </w:r>
      <w:r>
        <w:rPr>
          <w:color w:val="231F20"/>
        </w:rPr>
        <w:t>реалізовані</w:t>
      </w:r>
      <w:r>
        <w:rPr>
          <w:color w:val="231F20"/>
          <w:spacing w:val="30"/>
        </w:rPr>
        <w:t xml:space="preserve"> </w:t>
      </w:r>
      <w:r>
        <w:rPr>
          <w:color w:val="231F20"/>
        </w:rPr>
        <w:t>в</w:t>
      </w:r>
      <w:r>
        <w:rPr>
          <w:color w:val="231F20"/>
          <w:spacing w:val="28"/>
        </w:rPr>
        <w:t xml:space="preserve"> </w:t>
      </w:r>
      <w:r>
        <w:rPr>
          <w:color w:val="231F20"/>
        </w:rPr>
        <w:t>контексті</w:t>
      </w:r>
      <w:r>
        <w:rPr>
          <w:color w:val="231F20"/>
          <w:spacing w:val="28"/>
        </w:rPr>
        <w:t xml:space="preserve"> </w:t>
      </w:r>
      <w:r>
        <w:rPr>
          <w:color w:val="231F20"/>
        </w:rPr>
        <w:t>журналістики</w:t>
      </w:r>
      <w:r>
        <w:rPr>
          <w:color w:val="231F20"/>
          <w:spacing w:val="30"/>
        </w:rPr>
        <w:t xml:space="preserve"> </w:t>
      </w:r>
      <w:r>
        <w:rPr>
          <w:color w:val="231F20"/>
        </w:rPr>
        <w:t>або</w:t>
      </w:r>
      <w:r>
        <w:rPr>
          <w:color w:val="231F20"/>
          <w:spacing w:val="28"/>
        </w:rPr>
        <w:t xml:space="preserve"> </w:t>
      </w:r>
      <w:r>
        <w:rPr>
          <w:color w:val="231F20"/>
        </w:rPr>
        <w:t>докумен-</w:t>
      </w:r>
      <w:r>
        <w:rPr>
          <w:color w:val="231F20"/>
          <w:w w:val="102"/>
        </w:rPr>
        <w:t xml:space="preserve"> </w:t>
      </w:r>
      <w:r>
        <w:rPr>
          <w:color w:val="231F20"/>
        </w:rPr>
        <w:t>талістики [14, с. 11]. Дослідник зауважує, що трансмедійний наратив</w:t>
      </w:r>
      <w:r>
        <w:rPr>
          <w:color w:val="231F20"/>
          <w:spacing w:val="44"/>
        </w:rPr>
        <w:t xml:space="preserve"> </w:t>
      </w:r>
      <w:r>
        <w:rPr>
          <w:color w:val="231F20"/>
        </w:rPr>
        <w:t>у</w:t>
      </w:r>
      <w:r>
        <w:rPr>
          <w:color w:val="231F20"/>
          <w:spacing w:val="5"/>
        </w:rPr>
        <w:t xml:space="preserve"> </w:t>
      </w:r>
      <w:r>
        <w:rPr>
          <w:color w:val="231F20"/>
          <w:spacing w:val="2"/>
        </w:rPr>
        <w:t>журналістиці</w:t>
      </w:r>
      <w:r>
        <w:rPr>
          <w:color w:val="231F20"/>
          <w:spacing w:val="2"/>
          <w:w w:val="103"/>
        </w:rPr>
        <w:t xml:space="preserve"> </w:t>
      </w:r>
      <w:r>
        <w:rPr>
          <w:color w:val="231F20"/>
        </w:rPr>
        <w:t xml:space="preserve">має бути продуманий як такий від самого початку. </w:t>
      </w:r>
      <w:r>
        <w:rPr>
          <w:color w:val="231F20"/>
          <w:spacing w:val="-6"/>
        </w:rPr>
        <w:t xml:space="preserve">Тобто </w:t>
      </w:r>
      <w:r>
        <w:rPr>
          <w:color w:val="231F20"/>
        </w:rPr>
        <w:t>працівники</w:t>
      </w:r>
      <w:r>
        <w:rPr>
          <w:color w:val="231F20"/>
          <w:spacing w:val="-18"/>
        </w:rPr>
        <w:t xml:space="preserve"> </w:t>
      </w:r>
      <w:r>
        <w:rPr>
          <w:color w:val="231F20"/>
        </w:rPr>
        <w:t>редакції</w:t>
      </w:r>
      <w:r>
        <w:rPr>
          <w:color w:val="231F20"/>
          <w:spacing w:val="-3"/>
        </w:rPr>
        <w:t xml:space="preserve"> </w:t>
      </w:r>
      <w:r>
        <w:rPr>
          <w:color w:val="231F20"/>
        </w:rPr>
        <w:t>повинні</w:t>
      </w:r>
      <w:r>
        <w:rPr>
          <w:color w:val="231F20"/>
          <w:spacing w:val="2"/>
        </w:rPr>
        <w:t xml:space="preserve"> </w:t>
      </w:r>
      <w:r>
        <w:rPr>
          <w:color w:val="231F20"/>
        </w:rPr>
        <w:t>переглянути,</w:t>
      </w:r>
      <w:r>
        <w:rPr>
          <w:color w:val="231F20"/>
          <w:spacing w:val="24"/>
        </w:rPr>
        <w:t xml:space="preserve"> </w:t>
      </w:r>
      <w:r>
        <w:rPr>
          <w:color w:val="231F20"/>
        </w:rPr>
        <w:t>які</w:t>
      </w:r>
      <w:r>
        <w:rPr>
          <w:color w:val="231F20"/>
          <w:spacing w:val="24"/>
        </w:rPr>
        <w:t xml:space="preserve"> </w:t>
      </w:r>
      <w:r>
        <w:rPr>
          <w:color w:val="231F20"/>
        </w:rPr>
        <w:t>медіаплатформи</w:t>
      </w:r>
      <w:r>
        <w:rPr>
          <w:color w:val="231F20"/>
          <w:spacing w:val="25"/>
        </w:rPr>
        <w:t xml:space="preserve"> </w:t>
      </w:r>
      <w:r>
        <w:rPr>
          <w:color w:val="231F20"/>
        </w:rPr>
        <w:t>доступні</w:t>
      </w:r>
      <w:r>
        <w:rPr>
          <w:color w:val="231F20"/>
          <w:spacing w:val="24"/>
        </w:rPr>
        <w:t xml:space="preserve"> </w:t>
      </w:r>
      <w:r>
        <w:rPr>
          <w:color w:val="231F20"/>
        </w:rPr>
        <w:t>для</w:t>
      </w:r>
      <w:r>
        <w:rPr>
          <w:color w:val="231F20"/>
          <w:spacing w:val="25"/>
        </w:rPr>
        <w:t xml:space="preserve"> </w:t>
      </w:r>
      <w:r>
        <w:rPr>
          <w:color w:val="231F20"/>
        </w:rPr>
        <w:t>розкриття</w:t>
      </w:r>
      <w:r>
        <w:rPr>
          <w:color w:val="231F20"/>
          <w:spacing w:val="24"/>
        </w:rPr>
        <w:t xml:space="preserve"> </w:t>
      </w:r>
      <w:r>
        <w:rPr>
          <w:color w:val="231F20"/>
        </w:rPr>
        <w:t>трансмедійного</w:t>
      </w:r>
      <w:r>
        <w:rPr>
          <w:color w:val="231F20"/>
          <w:spacing w:val="25"/>
        </w:rPr>
        <w:t xml:space="preserve"> </w:t>
      </w:r>
      <w:r>
        <w:rPr>
          <w:color w:val="231F20"/>
        </w:rPr>
        <w:t>наративу</w:t>
      </w:r>
      <w:r>
        <w:rPr>
          <w:color w:val="231F20"/>
          <w:w w:val="103"/>
        </w:rPr>
        <w:t xml:space="preserve"> </w:t>
      </w:r>
      <w:r>
        <w:rPr>
          <w:color w:val="231F20"/>
        </w:rPr>
        <w:t>та</w:t>
      </w:r>
      <w:r>
        <w:rPr>
          <w:color w:val="231F20"/>
          <w:spacing w:val="11"/>
        </w:rPr>
        <w:t xml:space="preserve"> </w:t>
      </w:r>
      <w:r>
        <w:rPr>
          <w:color w:val="231F20"/>
        </w:rPr>
        <w:t>які</w:t>
      </w:r>
      <w:r>
        <w:rPr>
          <w:color w:val="231F20"/>
          <w:spacing w:val="11"/>
        </w:rPr>
        <w:t xml:space="preserve"> </w:t>
      </w:r>
      <w:r>
        <w:rPr>
          <w:color w:val="231F20"/>
        </w:rPr>
        <w:t>переваги</w:t>
      </w:r>
      <w:r>
        <w:rPr>
          <w:color w:val="231F20"/>
          <w:spacing w:val="11"/>
        </w:rPr>
        <w:t xml:space="preserve"> </w:t>
      </w:r>
      <w:r>
        <w:rPr>
          <w:color w:val="231F20"/>
        </w:rPr>
        <w:t>кожної</w:t>
      </w:r>
      <w:r>
        <w:rPr>
          <w:color w:val="231F20"/>
          <w:spacing w:val="11"/>
        </w:rPr>
        <w:t xml:space="preserve"> </w:t>
      </w:r>
      <w:r>
        <w:rPr>
          <w:color w:val="231F20"/>
        </w:rPr>
        <w:t>медіаплатформи</w:t>
      </w:r>
      <w:r>
        <w:rPr>
          <w:color w:val="231F20"/>
          <w:spacing w:val="11"/>
        </w:rPr>
        <w:t xml:space="preserve"> </w:t>
      </w:r>
      <w:r>
        <w:rPr>
          <w:color w:val="231F20"/>
        </w:rPr>
        <w:t>вони</w:t>
      </w:r>
      <w:r>
        <w:rPr>
          <w:color w:val="231F20"/>
          <w:spacing w:val="12"/>
        </w:rPr>
        <w:t xml:space="preserve"> </w:t>
      </w:r>
      <w:r>
        <w:rPr>
          <w:color w:val="231F20"/>
        </w:rPr>
        <w:t>можуть</w:t>
      </w:r>
      <w:r>
        <w:rPr>
          <w:color w:val="231F20"/>
          <w:spacing w:val="11"/>
        </w:rPr>
        <w:t xml:space="preserve"> </w:t>
      </w:r>
      <w:r>
        <w:rPr>
          <w:color w:val="231F20"/>
        </w:rPr>
        <w:t>використати</w:t>
      </w:r>
      <w:r>
        <w:rPr>
          <w:color w:val="231F20"/>
          <w:spacing w:val="11"/>
        </w:rPr>
        <w:t xml:space="preserve"> </w:t>
      </w:r>
      <w:r>
        <w:rPr>
          <w:color w:val="231F20"/>
        </w:rPr>
        <w:t>в</w:t>
      </w:r>
      <w:r>
        <w:rPr>
          <w:color w:val="231F20"/>
          <w:spacing w:val="11"/>
        </w:rPr>
        <w:t xml:space="preserve"> </w:t>
      </w:r>
      <w:r>
        <w:rPr>
          <w:color w:val="231F20"/>
        </w:rPr>
        <w:t>розкритті</w:t>
      </w:r>
      <w:r>
        <w:rPr>
          <w:color w:val="231F20"/>
          <w:spacing w:val="11"/>
        </w:rPr>
        <w:t xml:space="preserve"> </w:t>
      </w:r>
      <w:r>
        <w:rPr>
          <w:color w:val="231F20"/>
        </w:rPr>
        <w:t>нара-</w:t>
      </w:r>
      <w:r>
        <w:rPr>
          <w:color w:val="231F20"/>
          <w:w w:val="102"/>
        </w:rPr>
        <w:t xml:space="preserve"> </w:t>
      </w:r>
      <w:r>
        <w:rPr>
          <w:color w:val="231F20"/>
        </w:rPr>
        <w:t>тиву.</w:t>
      </w:r>
      <w:r>
        <w:rPr>
          <w:color w:val="231F20"/>
          <w:spacing w:val="17"/>
        </w:rPr>
        <w:t xml:space="preserve"> </w:t>
      </w:r>
      <w:r>
        <w:rPr>
          <w:color w:val="231F20"/>
        </w:rPr>
        <w:t>Крім</w:t>
      </w:r>
      <w:r>
        <w:rPr>
          <w:color w:val="231F20"/>
          <w:spacing w:val="17"/>
        </w:rPr>
        <w:t xml:space="preserve"> </w:t>
      </w:r>
      <w:r>
        <w:rPr>
          <w:color w:val="231F20"/>
        </w:rPr>
        <w:t>того,</w:t>
      </w:r>
      <w:r>
        <w:rPr>
          <w:color w:val="231F20"/>
          <w:spacing w:val="18"/>
        </w:rPr>
        <w:t xml:space="preserve"> </w:t>
      </w:r>
      <w:r>
        <w:rPr>
          <w:color w:val="231F20"/>
        </w:rPr>
        <w:t>К.</w:t>
      </w:r>
      <w:r>
        <w:rPr>
          <w:color w:val="231F20"/>
          <w:spacing w:val="17"/>
        </w:rPr>
        <w:t xml:space="preserve"> </w:t>
      </w:r>
      <w:r>
        <w:rPr>
          <w:color w:val="231F20"/>
        </w:rPr>
        <w:t>Молоні</w:t>
      </w:r>
      <w:r>
        <w:rPr>
          <w:color w:val="231F20"/>
          <w:spacing w:val="17"/>
        </w:rPr>
        <w:t xml:space="preserve"> </w:t>
      </w:r>
      <w:r>
        <w:rPr>
          <w:color w:val="231F20"/>
        </w:rPr>
        <w:t>пояснює,</w:t>
      </w:r>
      <w:r>
        <w:rPr>
          <w:color w:val="231F20"/>
          <w:spacing w:val="18"/>
        </w:rPr>
        <w:t xml:space="preserve"> </w:t>
      </w:r>
      <w:r>
        <w:rPr>
          <w:color w:val="231F20"/>
        </w:rPr>
        <w:t>що</w:t>
      </w:r>
      <w:r>
        <w:rPr>
          <w:color w:val="231F20"/>
          <w:spacing w:val="17"/>
        </w:rPr>
        <w:t xml:space="preserve"> </w:t>
      </w:r>
      <w:r>
        <w:rPr>
          <w:color w:val="231F20"/>
        </w:rPr>
        <w:t>новини</w:t>
      </w:r>
      <w:r>
        <w:rPr>
          <w:color w:val="231F20"/>
          <w:spacing w:val="18"/>
        </w:rPr>
        <w:t xml:space="preserve"> </w:t>
      </w:r>
      <w:r>
        <w:rPr>
          <w:color w:val="231F20"/>
        </w:rPr>
        <w:t>щоденної</w:t>
      </w:r>
      <w:r>
        <w:rPr>
          <w:color w:val="231F20"/>
          <w:spacing w:val="17"/>
        </w:rPr>
        <w:t xml:space="preserve"> </w:t>
      </w:r>
      <w:r>
        <w:rPr>
          <w:color w:val="231F20"/>
        </w:rPr>
        <w:t>журналістики,</w:t>
      </w:r>
      <w:r>
        <w:rPr>
          <w:color w:val="231F20"/>
          <w:spacing w:val="17"/>
        </w:rPr>
        <w:t xml:space="preserve"> </w:t>
      </w:r>
      <w:r>
        <w:rPr>
          <w:color w:val="231F20"/>
        </w:rPr>
        <w:t>наприклад,</w:t>
      </w:r>
      <w:r>
        <w:rPr>
          <w:color w:val="231F20"/>
          <w:spacing w:val="2"/>
          <w:w w:val="99"/>
        </w:rPr>
        <w:t xml:space="preserve"> </w:t>
      </w:r>
      <w:r>
        <w:rPr>
          <w:color w:val="231F20"/>
        </w:rPr>
        <w:t>про злочини, аварії, засідання уряду, розгортаються занадто швидко</w:t>
      </w:r>
      <w:r>
        <w:rPr>
          <w:color w:val="231F20"/>
          <w:spacing w:val="-40"/>
        </w:rPr>
        <w:t xml:space="preserve"> </w:t>
      </w:r>
      <w:r>
        <w:rPr>
          <w:color w:val="231F20"/>
        </w:rPr>
        <w:t>та</w:t>
      </w:r>
      <w:r>
        <w:rPr>
          <w:color w:val="231F20"/>
          <w:spacing w:val="-5"/>
        </w:rPr>
        <w:t xml:space="preserve"> </w:t>
      </w:r>
      <w:r>
        <w:rPr>
          <w:color w:val="231F20"/>
        </w:rPr>
        <w:t>залишаються</w:t>
      </w:r>
      <w:r>
        <w:rPr>
          <w:color w:val="231F20"/>
          <w:spacing w:val="1"/>
          <w:w w:val="98"/>
        </w:rPr>
        <w:t xml:space="preserve"> </w:t>
      </w:r>
      <w:r>
        <w:rPr>
          <w:color w:val="231F20"/>
        </w:rPr>
        <w:t>актуальними</w:t>
      </w:r>
      <w:r>
        <w:rPr>
          <w:color w:val="231F20"/>
          <w:spacing w:val="23"/>
        </w:rPr>
        <w:t xml:space="preserve"> </w:t>
      </w:r>
      <w:r>
        <w:rPr>
          <w:color w:val="231F20"/>
        </w:rPr>
        <w:t>впродовж</w:t>
      </w:r>
      <w:r>
        <w:rPr>
          <w:color w:val="231F20"/>
          <w:spacing w:val="24"/>
        </w:rPr>
        <w:t xml:space="preserve"> </w:t>
      </w:r>
      <w:r>
        <w:rPr>
          <w:color w:val="231F20"/>
        </w:rPr>
        <w:t>нетривалого</w:t>
      </w:r>
      <w:r>
        <w:rPr>
          <w:color w:val="231F20"/>
          <w:spacing w:val="24"/>
        </w:rPr>
        <w:t xml:space="preserve"> </w:t>
      </w:r>
      <w:r>
        <w:rPr>
          <w:color w:val="231F20"/>
        </w:rPr>
        <w:t>часу.</w:t>
      </w:r>
      <w:r>
        <w:rPr>
          <w:color w:val="231F20"/>
          <w:spacing w:val="24"/>
        </w:rPr>
        <w:t xml:space="preserve"> </w:t>
      </w:r>
      <w:r>
        <w:rPr>
          <w:color w:val="231F20"/>
        </w:rPr>
        <w:t>Але</w:t>
      </w:r>
      <w:r>
        <w:rPr>
          <w:color w:val="231F20"/>
          <w:spacing w:val="24"/>
        </w:rPr>
        <w:t xml:space="preserve"> </w:t>
      </w:r>
      <w:r>
        <w:rPr>
          <w:color w:val="231F20"/>
        </w:rPr>
        <w:t>такі</w:t>
      </w:r>
      <w:r>
        <w:rPr>
          <w:color w:val="231F20"/>
          <w:spacing w:val="23"/>
        </w:rPr>
        <w:t xml:space="preserve"> </w:t>
      </w:r>
      <w:r>
        <w:rPr>
          <w:color w:val="231F20"/>
        </w:rPr>
        <w:t>новини</w:t>
      </w:r>
      <w:r>
        <w:rPr>
          <w:color w:val="231F20"/>
          <w:spacing w:val="24"/>
        </w:rPr>
        <w:t xml:space="preserve"> </w:t>
      </w:r>
      <w:r>
        <w:rPr>
          <w:color w:val="231F20"/>
        </w:rPr>
        <w:t>можуть</w:t>
      </w:r>
      <w:r>
        <w:rPr>
          <w:color w:val="231F20"/>
          <w:spacing w:val="24"/>
        </w:rPr>
        <w:t xml:space="preserve"> </w:t>
      </w:r>
      <w:r>
        <w:rPr>
          <w:color w:val="231F20"/>
        </w:rPr>
        <w:t>формувати</w:t>
      </w:r>
      <w:r>
        <w:rPr>
          <w:color w:val="231F20"/>
          <w:spacing w:val="24"/>
        </w:rPr>
        <w:t xml:space="preserve"> </w:t>
      </w:r>
      <w:r>
        <w:rPr>
          <w:color w:val="231F20"/>
        </w:rPr>
        <w:t>кон-</w:t>
      </w:r>
      <w:r>
        <w:rPr>
          <w:color w:val="231F20"/>
          <w:w w:val="102"/>
        </w:rPr>
        <w:t xml:space="preserve"> </w:t>
      </w:r>
      <w:r>
        <w:rPr>
          <w:color w:val="231F20"/>
        </w:rPr>
        <w:t>текст до трансмедійного наративу.  Натомість  довгострокові</w:t>
      </w:r>
      <w:r>
        <w:rPr>
          <w:color w:val="231F20"/>
          <w:spacing w:val="2"/>
        </w:rPr>
        <w:t xml:space="preserve"> </w:t>
      </w:r>
      <w:r>
        <w:rPr>
          <w:color w:val="231F20"/>
        </w:rPr>
        <w:t>розслідувальні</w:t>
      </w:r>
      <w:r>
        <w:rPr>
          <w:color w:val="231F20"/>
          <w:spacing w:val="53"/>
        </w:rPr>
        <w:t xml:space="preserve"> </w:t>
      </w:r>
      <w:r>
        <w:rPr>
          <w:color w:val="231F20"/>
        </w:rPr>
        <w:t>історії</w:t>
      </w:r>
      <w:r>
        <w:rPr>
          <w:color w:val="231F20"/>
          <w:w w:val="104"/>
        </w:rPr>
        <w:t xml:space="preserve"> </w:t>
      </w:r>
      <w:r>
        <w:rPr>
          <w:color w:val="231F20"/>
        </w:rPr>
        <w:t>та серії історій добре підходять для застосування трансмедійного підходу [14,</w:t>
      </w:r>
      <w:r>
        <w:rPr>
          <w:color w:val="231F20"/>
          <w:spacing w:val="45"/>
        </w:rPr>
        <w:t xml:space="preserve"> </w:t>
      </w:r>
      <w:r>
        <w:rPr>
          <w:color w:val="231F20"/>
        </w:rPr>
        <w:t>с.</w:t>
      </w:r>
      <w:r>
        <w:rPr>
          <w:color w:val="231F20"/>
          <w:spacing w:val="4"/>
        </w:rPr>
        <w:t xml:space="preserve"> </w:t>
      </w:r>
      <w:r>
        <w:rPr>
          <w:color w:val="231F20"/>
        </w:rPr>
        <w:t>98].</w:t>
      </w:r>
      <w:r>
        <w:rPr>
          <w:color w:val="231F20"/>
          <w:spacing w:val="2"/>
          <w:w w:val="95"/>
        </w:rPr>
        <w:t xml:space="preserve"> </w:t>
      </w:r>
      <w:r>
        <w:rPr>
          <w:color w:val="231F20"/>
        </w:rPr>
        <w:t>К.</w:t>
      </w:r>
      <w:r>
        <w:rPr>
          <w:color w:val="231F20"/>
          <w:spacing w:val="11"/>
        </w:rPr>
        <w:t xml:space="preserve"> </w:t>
      </w:r>
      <w:r>
        <w:rPr>
          <w:color w:val="231F20"/>
        </w:rPr>
        <w:t>Молоні</w:t>
      </w:r>
      <w:r>
        <w:rPr>
          <w:color w:val="231F20"/>
          <w:spacing w:val="12"/>
        </w:rPr>
        <w:t xml:space="preserve"> </w:t>
      </w:r>
      <w:r>
        <w:rPr>
          <w:color w:val="231F20"/>
        </w:rPr>
        <w:t>вважає,</w:t>
      </w:r>
      <w:r>
        <w:rPr>
          <w:color w:val="231F20"/>
          <w:spacing w:val="11"/>
        </w:rPr>
        <w:t xml:space="preserve"> </w:t>
      </w:r>
      <w:r>
        <w:rPr>
          <w:color w:val="231F20"/>
        </w:rPr>
        <w:t>що</w:t>
      </w:r>
      <w:r>
        <w:rPr>
          <w:color w:val="231F20"/>
          <w:spacing w:val="12"/>
        </w:rPr>
        <w:t xml:space="preserve"> </w:t>
      </w:r>
      <w:r>
        <w:rPr>
          <w:color w:val="231F20"/>
        </w:rPr>
        <w:t>невелика</w:t>
      </w:r>
      <w:r>
        <w:rPr>
          <w:color w:val="231F20"/>
          <w:spacing w:val="11"/>
        </w:rPr>
        <w:t xml:space="preserve"> </w:t>
      </w:r>
      <w:r>
        <w:rPr>
          <w:color w:val="231F20"/>
        </w:rPr>
        <w:t>група</w:t>
      </w:r>
      <w:r>
        <w:rPr>
          <w:color w:val="231F20"/>
          <w:spacing w:val="12"/>
        </w:rPr>
        <w:t xml:space="preserve"> </w:t>
      </w:r>
      <w:r>
        <w:rPr>
          <w:color w:val="231F20"/>
        </w:rPr>
        <w:t>фахівців</w:t>
      </w:r>
      <w:r>
        <w:rPr>
          <w:color w:val="231F20"/>
          <w:spacing w:val="11"/>
        </w:rPr>
        <w:t xml:space="preserve"> </w:t>
      </w:r>
      <w:r>
        <w:rPr>
          <w:color w:val="231F20"/>
        </w:rPr>
        <w:t>може</w:t>
      </w:r>
      <w:r>
        <w:rPr>
          <w:color w:val="231F20"/>
          <w:spacing w:val="12"/>
        </w:rPr>
        <w:t xml:space="preserve"> </w:t>
      </w:r>
      <w:r>
        <w:rPr>
          <w:color w:val="231F20"/>
        </w:rPr>
        <w:t>легко</w:t>
      </w:r>
      <w:r>
        <w:rPr>
          <w:color w:val="231F20"/>
          <w:spacing w:val="11"/>
        </w:rPr>
        <w:t xml:space="preserve"> </w:t>
      </w:r>
      <w:r>
        <w:rPr>
          <w:color w:val="231F20"/>
        </w:rPr>
        <w:t>продукувати</w:t>
      </w:r>
      <w:r>
        <w:rPr>
          <w:color w:val="231F20"/>
          <w:spacing w:val="12"/>
        </w:rPr>
        <w:t xml:space="preserve"> </w:t>
      </w:r>
      <w:r>
        <w:rPr>
          <w:color w:val="231F20"/>
        </w:rPr>
        <w:t>глибокі,</w:t>
      </w:r>
      <w:r>
        <w:rPr>
          <w:color w:val="231F20"/>
          <w:spacing w:val="2"/>
          <w:w w:val="101"/>
        </w:rPr>
        <w:t xml:space="preserve"> </w:t>
      </w:r>
      <w:r>
        <w:rPr>
          <w:color w:val="231F20"/>
        </w:rPr>
        <w:t>деталізовані та значні трансмедійні наративи. За ідеальних умов така</w:t>
      </w:r>
      <w:r>
        <w:rPr>
          <w:color w:val="231F20"/>
          <w:spacing w:val="37"/>
        </w:rPr>
        <w:t xml:space="preserve"> </w:t>
      </w:r>
      <w:r>
        <w:rPr>
          <w:color w:val="231F20"/>
        </w:rPr>
        <w:t>група</w:t>
      </w:r>
      <w:r>
        <w:rPr>
          <w:color w:val="231F20"/>
          <w:spacing w:val="5"/>
        </w:rPr>
        <w:t xml:space="preserve"> </w:t>
      </w:r>
      <w:r>
        <w:rPr>
          <w:color w:val="231F20"/>
        </w:rPr>
        <w:t>охоплю-</w:t>
      </w:r>
      <w:r>
        <w:rPr>
          <w:color w:val="231F20"/>
          <w:w w:val="102"/>
        </w:rPr>
        <w:t xml:space="preserve"> </w:t>
      </w:r>
      <w:r>
        <w:rPr>
          <w:color w:val="231F20"/>
        </w:rPr>
        <w:t>вала</w:t>
      </w:r>
      <w:r>
        <w:rPr>
          <w:color w:val="231F20"/>
          <w:spacing w:val="9"/>
        </w:rPr>
        <w:t xml:space="preserve"> </w:t>
      </w:r>
      <w:r>
        <w:rPr>
          <w:color w:val="231F20"/>
        </w:rPr>
        <w:t>б</w:t>
      </w:r>
      <w:r>
        <w:rPr>
          <w:color w:val="231F20"/>
          <w:spacing w:val="10"/>
        </w:rPr>
        <w:t xml:space="preserve"> </w:t>
      </w:r>
      <w:r>
        <w:rPr>
          <w:color w:val="231F20"/>
        </w:rPr>
        <w:t>людей</w:t>
      </w:r>
      <w:r>
        <w:rPr>
          <w:color w:val="231F20"/>
          <w:spacing w:val="9"/>
        </w:rPr>
        <w:t xml:space="preserve"> </w:t>
      </w:r>
      <w:r>
        <w:rPr>
          <w:color w:val="231F20"/>
        </w:rPr>
        <w:t>різної</w:t>
      </w:r>
      <w:r>
        <w:rPr>
          <w:color w:val="231F20"/>
          <w:spacing w:val="10"/>
        </w:rPr>
        <w:t xml:space="preserve"> </w:t>
      </w:r>
      <w:r>
        <w:rPr>
          <w:color w:val="231F20"/>
        </w:rPr>
        <w:t>кваліфікації</w:t>
      </w:r>
      <w:r>
        <w:rPr>
          <w:color w:val="231F20"/>
          <w:spacing w:val="10"/>
        </w:rPr>
        <w:t xml:space="preserve"> </w:t>
      </w:r>
      <w:r>
        <w:rPr>
          <w:color w:val="231F20"/>
        </w:rPr>
        <w:t>та</w:t>
      </w:r>
      <w:r>
        <w:rPr>
          <w:color w:val="231F20"/>
          <w:spacing w:val="9"/>
        </w:rPr>
        <w:t xml:space="preserve"> </w:t>
      </w:r>
      <w:r>
        <w:rPr>
          <w:color w:val="231F20"/>
        </w:rPr>
        <w:t>галузей</w:t>
      </w:r>
      <w:r>
        <w:rPr>
          <w:color w:val="231F20"/>
          <w:spacing w:val="10"/>
        </w:rPr>
        <w:t xml:space="preserve"> </w:t>
      </w:r>
      <w:r>
        <w:rPr>
          <w:color w:val="231F20"/>
        </w:rPr>
        <w:t>знань</w:t>
      </w:r>
      <w:r>
        <w:rPr>
          <w:color w:val="231F20"/>
          <w:spacing w:val="10"/>
        </w:rPr>
        <w:t xml:space="preserve"> </w:t>
      </w:r>
      <w:r>
        <w:rPr>
          <w:color w:val="231F20"/>
        </w:rPr>
        <w:t>для</w:t>
      </w:r>
      <w:r>
        <w:rPr>
          <w:color w:val="231F20"/>
          <w:spacing w:val="9"/>
        </w:rPr>
        <w:t xml:space="preserve"> </w:t>
      </w:r>
      <w:r>
        <w:rPr>
          <w:color w:val="231F20"/>
        </w:rPr>
        <w:t>виробництва</w:t>
      </w:r>
      <w:r>
        <w:rPr>
          <w:color w:val="231F20"/>
          <w:spacing w:val="10"/>
        </w:rPr>
        <w:t xml:space="preserve"> </w:t>
      </w:r>
      <w:r>
        <w:rPr>
          <w:color w:val="231F20"/>
        </w:rPr>
        <w:t>елементів</w:t>
      </w:r>
      <w:r>
        <w:rPr>
          <w:color w:val="231F20"/>
          <w:spacing w:val="10"/>
        </w:rPr>
        <w:t xml:space="preserve"> </w:t>
      </w:r>
      <w:r>
        <w:rPr>
          <w:color w:val="231F20"/>
        </w:rPr>
        <w:t>історії</w:t>
      </w:r>
      <w:r>
        <w:rPr>
          <w:color w:val="231F20"/>
          <w:w w:val="104"/>
        </w:rPr>
        <w:t xml:space="preserve"> </w:t>
      </w:r>
      <w:r>
        <w:rPr>
          <w:color w:val="231F20"/>
        </w:rPr>
        <w:t>відповідно</w:t>
      </w:r>
      <w:r>
        <w:rPr>
          <w:color w:val="231F20"/>
          <w:spacing w:val="34"/>
        </w:rPr>
        <w:t xml:space="preserve"> </w:t>
      </w:r>
      <w:r>
        <w:rPr>
          <w:color w:val="231F20"/>
        </w:rPr>
        <w:t>до</w:t>
      </w:r>
      <w:r>
        <w:rPr>
          <w:color w:val="231F20"/>
          <w:spacing w:val="35"/>
        </w:rPr>
        <w:t xml:space="preserve"> </w:t>
      </w:r>
      <w:r>
        <w:rPr>
          <w:color w:val="231F20"/>
        </w:rPr>
        <w:t>професійних</w:t>
      </w:r>
      <w:r>
        <w:rPr>
          <w:color w:val="231F20"/>
          <w:spacing w:val="35"/>
        </w:rPr>
        <w:t xml:space="preserve"> </w:t>
      </w:r>
      <w:r>
        <w:rPr>
          <w:color w:val="231F20"/>
        </w:rPr>
        <w:t>стандартів</w:t>
      </w:r>
      <w:r>
        <w:rPr>
          <w:color w:val="231F20"/>
          <w:spacing w:val="35"/>
        </w:rPr>
        <w:t xml:space="preserve"> </w:t>
      </w:r>
      <w:r>
        <w:rPr>
          <w:color w:val="231F20"/>
        </w:rPr>
        <w:t>[14,</w:t>
      </w:r>
      <w:r>
        <w:rPr>
          <w:color w:val="231F20"/>
          <w:spacing w:val="35"/>
        </w:rPr>
        <w:t xml:space="preserve"> </w:t>
      </w:r>
      <w:r>
        <w:rPr>
          <w:color w:val="231F20"/>
        </w:rPr>
        <w:t>с.</w:t>
      </w:r>
      <w:r>
        <w:rPr>
          <w:color w:val="231F20"/>
          <w:spacing w:val="35"/>
        </w:rPr>
        <w:t xml:space="preserve"> </w:t>
      </w:r>
      <w:r>
        <w:rPr>
          <w:color w:val="231F20"/>
        </w:rPr>
        <w:t>104].</w:t>
      </w:r>
      <w:r>
        <w:rPr>
          <w:color w:val="231F20"/>
          <w:spacing w:val="35"/>
        </w:rPr>
        <w:t xml:space="preserve"> </w:t>
      </w:r>
      <w:r>
        <w:rPr>
          <w:color w:val="231F20"/>
        </w:rPr>
        <w:t>Важливо</w:t>
      </w:r>
      <w:r>
        <w:rPr>
          <w:color w:val="231F20"/>
          <w:spacing w:val="35"/>
        </w:rPr>
        <w:t xml:space="preserve"> </w:t>
      </w:r>
      <w:r>
        <w:rPr>
          <w:color w:val="231F20"/>
        </w:rPr>
        <w:t>будувати</w:t>
      </w:r>
      <w:r>
        <w:rPr>
          <w:color w:val="231F20"/>
          <w:spacing w:val="34"/>
        </w:rPr>
        <w:t xml:space="preserve"> </w:t>
      </w:r>
      <w:r>
        <w:rPr>
          <w:color w:val="231F20"/>
        </w:rPr>
        <w:t>партнерські</w:t>
      </w:r>
      <w:r>
        <w:rPr>
          <w:color w:val="231F20"/>
          <w:spacing w:val="1"/>
          <w:w w:val="104"/>
        </w:rPr>
        <w:t xml:space="preserve"> </w:t>
      </w:r>
      <w:r>
        <w:rPr>
          <w:color w:val="231F20"/>
        </w:rPr>
        <w:t>відносини</w:t>
      </w:r>
      <w:r>
        <w:rPr>
          <w:color w:val="231F20"/>
          <w:spacing w:val="12"/>
        </w:rPr>
        <w:t xml:space="preserve"> </w:t>
      </w:r>
      <w:r>
        <w:rPr>
          <w:color w:val="231F20"/>
        </w:rPr>
        <w:t>між</w:t>
      </w:r>
      <w:r>
        <w:rPr>
          <w:color w:val="231F20"/>
          <w:spacing w:val="13"/>
        </w:rPr>
        <w:t xml:space="preserve"> </w:t>
      </w:r>
      <w:r>
        <w:rPr>
          <w:color w:val="231F20"/>
        </w:rPr>
        <w:t>новинними</w:t>
      </w:r>
      <w:r>
        <w:rPr>
          <w:color w:val="231F20"/>
          <w:spacing w:val="13"/>
        </w:rPr>
        <w:t xml:space="preserve"> </w:t>
      </w:r>
      <w:r>
        <w:rPr>
          <w:color w:val="231F20"/>
        </w:rPr>
        <w:t>ресурсами</w:t>
      </w:r>
      <w:r>
        <w:rPr>
          <w:color w:val="231F20"/>
          <w:spacing w:val="13"/>
        </w:rPr>
        <w:t xml:space="preserve"> </w:t>
      </w:r>
      <w:r>
        <w:rPr>
          <w:color w:val="231F20"/>
        </w:rPr>
        <w:t>для</w:t>
      </w:r>
      <w:r>
        <w:rPr>
          <w:color w:val="231F20"/>
          <w:spacing w:val="13"/>
        </w:rPr>
        <w:t xml:space="preserve"> </w:t>
      </w:r>
      <w:r>
        <w:rPr>
          <w:color w:val="231F20"/>
        </w:rPr>
        <w:t>створення</w:t>
      </w:r>
      <w:r>
        <w:rPr>
          <w:color w:val="231F20"/>
          <w:spacing w:val="12"/>
        </w:rPr>
        <w:t xml:space="preserve"> </w:t>
      </w:r>
      <w:r>
        <w:rPr>
          <w:color w:val="231F20"/>
        </w:rPr>
        <w:t>трансмедійного</w:t>
      </w:r>
      <w:r>
        <w:rPr>
          <w:color w:val="231F20"/>
          <w:spacing w:val="13"/>
        </w:rPr>
        <w:t xml:space="preserve"> </w:t>
      </w:r>
      <w:r>
        <w:rPr>
          <w:color w:val="231F20"/>
        </w:rPr>
        <w:t>наративу.</w:t>
      </w:r>
      <w:r>
        <w:rPr>
          <w:color w:val="231F20"/>
          <w:spacing w:val="13"/>
        </w:rPr>
        <w:t xml:space="preserve"> </w:t>
      </w:r>
      <w:r>
        <w:rPr>
          <w:color w:val="231F20"/>
        </w:rPr>
        <w:t>Адже</w:t>
      </w:r>
    </w:p>
    <w:p w:rsidR="00664BE7" w:rsidRDefault="00664BE7">
      <w:pPr>
        <w:jc w:val="right"/>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3"/>
      </w:pPr>
      <w:r>
        <w:rPr>
          <w:color w:val="231F20"/>
          <w:w w:val="105"/>
        </w:rPr>
        <w:t>бракує</w:t>
      </w:r>
      <w:r>
        <w:rPr>
          <w:color w:val="231F20"/>
          <w:spacing w:val="-14"/>
          <w:w w:val="105"/>
        </w:rPr>
        <w:t xml:space="preserve"> </w:t>
      </w:r>
      <w:r>
        <w:rPr>
          <w:color w:val="231F20"/>
          <w:w w:val="105"/>
        </w:rPr>
        <w:t>таких</w:t>
      </w:r>
      <w:r>
        <w:rPr>
          <w:color w:val="231F20"/>
          <w:spacing w:val="-12"/>
          <w:w w:val="105"/>
        </w:rPr>
        <w:t xml:space="preserve"> </w:t>
      </w:r>
      <w:r>
        <w:rPr>
          <w:color w:val="231F20"/>
          <w:w w:val="105"/>
        </w:rPr>
        <w:t>організацій,</w:t>
      </w:r>
      <w:r>
        <w:rPr>
          <w:color w:val="231F20"/>
          <w:spacing w:val="-13"/>
          <w:w w:val="105"/>
        </w:rPr>
        <w:t xml:space="preserve"> </w:t>
      </w:r>
      <w:r>
        <w:rPr>
          <w:color w:val="231F20"/>
          <w:w w:val="105"/>
        </w:rPr>
        <w:t>які</w:t>
      </w:r>
      <w:r>
        <w:rPr>
          <w:color w:val="231F20"/>
          <w:spacing w:val="-13"/>
          <w:w w:val="105"/>
        </w:rPr>
        <w:t xml:space="preserve"> </w:t>
      </w:r>
      <w:r>
        <w:rPr>
          <w:color w:val="231F20"/>
          <w:w w:val="105"/>
        </w:rPr>
        <w:t>б</w:t>
      </w:r>
      <w:r>
        <w:rPr>
          <w:color w:val="231F20"/>
          <w:spacing w:val="-12"/>
          <w:w w:val="105"/>
        </w:rPr>
        <w:t xml:space="preserve"> </w:t>
      </w:r>
      <w:r>
        <w:rPr>
          <w:color w:val="231F20"/>
          <w:w w:val="105"/>
        </w:rPr>
        <w:t>мали</w:t>
      </w:r>
      <w:r>
        <w:rPr>
          <w:color w:val="231F20"/>
          <w:spacing w:val="-12"/>
          <w:w w:val="105"/>
        </w:rPr>
        <w:t xml:space="preserve"> </w:t>
      </w:r>
      <w:r>
        <w:rPr>
          <w:color w:val="231F20"/>
          <w:w w:val="105"/>
        </w:rPr>
        <w:t>фахівців</w:t>
      </w:r>
      <w:r>
        <w:rPr>
          <w:color w:val="231F20"/>
          <w:spacing w:val="-13"/>
          <w:w w:val="105"/>
        </w:rPr>
        <w:t xml:space="preserve"> </w:t>
      </w:r>
      <w:r>
        <w:rPr>
          <w:color w:val="231F20"/>
          <w:w w:val="105"/>
        </w:rPr>
        <w:t>із</w:t>
      </w:r>
      <w:r>
        <w:rPr>
          <w:color w:val="231F20"/>
          <w:spacing w:val="-12"/>
          <w:w w:val="105"/>
        </w:rPr>
        <w:t xml:space="preserve"> </w:t>
      </w:r>
      <w:r>
        <w:rPr>
          <w:color w:val="231F20"/>
          <w:w w:val="105"/>
        </w:rPr>
        <w:t>виробництва</w:t>
      </w:r>
      <w:r>
        <w:rPr>
          <w:color w:val="231F20"/>
          <w:spacing w:val="-13"/>
          <w:w w:val="105"/>
        </w:rPr>
        <w:t xml:space="preserve"> </w:t>
      </w:r>
      <w:r>
        <w:rPr>
          <w:color w:val="231F20"/>
          <w:w w:val="105"/>
        </w:rPr>
        <w:t>багатьох</w:t>
      </w:r>
      <w:r>
        <w:rPr>
          <w:color w:val="231F20"/>
          <w:spacing w:val="-13"/>
          <w:w w:val="105"/>
        </w:rPr>
        <w:t xml:space="preserve"> </w:t>
      </w:r>
      <w:r>
        <w:rPr>
          <w:color w:val="231F20"/>
          <w:w w:val="105"/>
        </w:rPr>
        <w:t>медіаформ</w:t>
      </w:r>
      <w:r>
        <w:rPr>
          <w:color w:val="231F20"/>
          <w:spacing w:val="-13"/>
          <w:w w:val="105"/>
        </w:rPr>
        <w:t xml:space="preserve"> </w:t>
      </w:r>
      <w:r>
        <w:rPr>
          <w:color w:val="231F20"/>
          <w:w w:val="105"/>
        </w:rPr>
        <w:t>і доступ до багатьох медіаканалів. Це вимагає спільної роботи між кваліфіковани- ми виробниками різних форматів медіа, а також співпраці власників різних меді- аканалів. На нашу думку, із завданням створення трансмедійного наративу може впоратися</w:t>
      </w:r>
      <w:r>
        <w:rPr>
          <w:color w:val="231F20"/>
          <w:spacing w:val="-43"/>
          <w:w w:val="105"/>
        </w:rPr>
        <w:t xml:space="preserve"> </w:t>
      </w:r>
      <w:r>
        <w:rPr>
          <w:color w:val="231F20"/>
          <w:w w:val="105"/>
        </w:rPr>
        <w:t>група,</w:t>
      </w:r>
      <w:r>
        <w:rPr>
          <w:color w:val="231F20"/>
          <w:spacing w:val="-42"/>
          <w:w w:val="105"/>
        </w:rPr>
        <w:t xml:space="preserve"> </w:t>
      </w:r>
      <w:r>
        <w:rPr>
          <w:color w:val="231F20"/>
          <w:w w:val="105"/>
        </w:rPr>
        <w:t>яка</w:t>
      </w:r>
      <w:r>
        <w:rPr>
          <w:color w:val="231F20"/>
          <w:spacing w:val="-43"/>
          <w:w w:val="105"/>
        </w:rPr>
        <w:t xml:space="preserve"> </w:t>
      </w:r>
      <w:r>
        <w:rPr>
          <w:color w:val="231F20"/>
          <w:w w:val="105"/>
        </w:rPr>
        <w:t>складається</w:t>
      </w:r>
      <w:r>
        <w:rPr>
          <w:color w:val="231F20"/>
          <w:spacing w:val="-42"/>
          <w:w w:val="105"/>
        </w:rPr>
        <w:t xml:space="preserve"> </w:t>
      </w:r>
      <w:r>
        <w:rPr>
          <w:color w:val="231F20"/>
          <w:w w:val="105"/>
        </w:rPr>
        <w:t>з</w:t>
      </w:r>
      <w:r>
        <w:rPr>
          <w:color w:val="231F20"/>
          <w:spacing w:val="-43"/>
          <w:w w:val="105"/>
        </w:rPr>
        <w:t xml:space="preserve"> </w:t>
      </w:r>
      <w:r>
        <w:rPr>
          <w:color w:val="231F20"/>
          <w:w w:val="105"/>
        </w:rPr>
        <w:t>таких</w:t>
      </w:r>
      <w:r>
        <w:rPr>
          <w:color w:val="231F20"/>
          <w:spacing w:val="-42"/>
          <w:w w:val="105"/>
        </w:rPr>
        <w:t xml:space="preserve"> </w:t>
      </w:r>
      <w:r>
        <w:rPr>
          <w:color w:val="231F20"/>
          <w:w w:val="105"/>
        </w:rPr>
        <w:t>фахівців:</w:t>
      </w:r>
      <w:r>
        <w:rPr>
          <w:color w:val="231F20"/>
          <w:spacing w:val="-43"/>
          <w:w w:val="105"/>
        </w:rPr>
        <w:t xml:space="preserve"> </w:t>
      </w:r>
      <w:r>
        <w:rPr>
          <w:color w:val="231F20"/>
          <w:w w:val="105"/>
        </w:rPr>
        <w:t>журналіст;</w:t>
      </w:r>
      <w:r>
        <w:rPr>
          <w:color w:val="231F20"/>
          <w:spacing w:val="-42"/>
          <w:w w:val="105"/>
        </w:rPr>
        <w:t xml:space="preserve"> </w:t>
      </w:r>
      <w:r>
        <w:rPr>
          <w:color w:val="231F20"/>
          <w:w w:val="105"/>
        </w:rPr>
        <w:t>редактор</w:t>
      </w:r>
      <w:r>
        <w:rPr>
          <w:color w:val="231F20"/>
          <w:spacing w:val="-43"/>
          <w:w w:val="105"/>
        </w:rPr>
        <w:t xml:space="preserve"> </w:t>
      </w:r>
      <w:r>
        <w:rPr>
          <w:color w:val="231F20"/>
          <w:w w:val="105"/>
        </w:rPr>
        <w:t>візуалізацій; фотограф;</w:t>
      </w:r>
      <w:r>
        <w:rPr>
          <w:color w:val="231F20"/>
          <w:spacing w:val="-29"/>
          <w:w w:val="105"/>
        </w:rPr>
        <w:t xml:space="preserve"> </w:t>
      </w:r>
      <w:r>
        <w:rPr>
          <w:color w:val="231F20"/>
          <w:w w:val="105"/>
        </w:rPr>
        <w:t>оператор;</w:t>
      </w:r>
      <w:r>
        <w:rPr>
          <w:color w:val="231F20"/>
          <w:spacing w:val="-29"/>
          <w:w w:val="105"/>
        </w:rPr>
        <w:t xml:space="preserve"> </w:t>
      </w:r>
      <w:r>
        <w:rPr>
          <w:color w:val="231F20"/>
          <w:w w:val="105"/>
        </w:rPr>
        <w:t>розробник</w:t>
      </w:r>
      <w:r>
        <w:rPr>
          <w:color w:val="231F20"/>
          <w:spacing w:val="-29"/>
          <w:w w:val="105"/>
        </w:rPr>
        <w:t xml:space="preserve"> </w:t>
      </w:r>
      <w:r>
        <w:rPr>
          <w:color w:val="231F20"/>
          <w:w w:val="105"/>
        </w:rPr>
        <w:t>відеоігор.</w:t>
      </w:r>
      <w:r>
        <w:rPr>
          <w:color w:val="231F20"/>
          <w:spacing w:val="-28"/>
          <w:w w:val="105"/>
        </w:rPr>
        <w:t xml:space="preserve"> </w:t>
      </w:r>
      <w:r>
        <w:rPr>
          <w:color w:val="231F20"/>
          <w:w w:val="105"/>
        </w:rPr>
        <w:t>До</w:t>
      </w:r>
      <w:r>
        <w:rPr>
          <w:color w:val="231F20"/>
          <w:spacing w:val="-29"/>
          <w:w w:val="105"/>
        </w:rPr>
        <w:t xml:space="preserve"> </w:t>
      </w:r>
      <w:r>
        <w:rPr>
          <w:color w:val="231F20"/>
          <w:w w:val="105"/>
        </w:rPr>
        <w:t>фінальної</w:t>
      </w:r>
      <w:r>
        <w:rPr>
          <w:color w:val="231F20"/>
          <w:spacing w:val="-29"/>
          <w:w w:val="105"/>
        </w:rPr>
        <w:t xml:space="preserve"> </w:t>
      </w:r>
      <w:r>
        <w:rPr>
          <w:color w:val="231F20"/>
          <w:w w:val="105"/>
        </w:rPr>
        <w:t>стадії</w:t>
      </w:r>
      <w:r>
        <w:rPr>
          <w:color w:val="231F20"/>
          <w:spacing w:val="-29"/>
          <w:w w:val="105"/>
        </w:rPr>
        <w:t xml:space="preserve"> </w:t>
      </w:r>
      <w:r>
        <w:rPr>
          <w:color w:val="231F20"/>
          <w:w w:val="105"/>
        </w:rPr>
        <w:t>розробки</w:t>
      </w:r>
      <w:r>
        <w:rPr>
          <w:color w:val="231F20"/>
          <w:spacing w:val="-28"/>
          <w:w w:val="105"/>
        </w:rPr>
        <w:t xml:space="preserve"> </w:t>
      </w:r>
      <w:r>
        <w:rPr>
          <w:color w:val="231F20"/>
          <w:w w:val="105"/>
        </w:rPr>
        <w:t>мають</w:t>
      </w:r>
      <w:r>
        <w:rPr>
          <w:color w:val="231F20"/>
          <w:spacing w:val="-30"/>
          <w:w w:val="105"/>
        </w:rPr>
        <w:t xml:space="preserve"> </w:t>
      </w:r>
      <w:r>
        <w:rPr>
          <w:color w:val="231F20"/>
          <w:w w:val="105"/>
        </w:rPr>
        <w:t>бути залучені</w:t>
      </w:r>
      <w:r>
        <w:rPr>
          <w:color w:val="231F20"/>
          <w:spacing w:val="-12"/>
          <w:w w:val="105"/>
        </w:rPr>
        <w:t xml:space="preserve"> </w:t>
      </w:r>
      <w:r>
        <w:rPr>
          <w:color w:val="231F20"/>
          <w:w w:val="105"/>
        </w:rPr>
        <w:t>спеціалісти</w:t>
      </w:r>
      <w:r>
        <w:rPr>
          <w:color w:val="231F20"/>
          <w:spacing w:val="-12"/>
          <w:w w:val="105"/>
        </w:rPr>
        <w:t xml:space="preserve"> </w:t>
      </w:r>
      <w:r>
        <w:rPr>
          <w:color w:val="231F20"/>
          <w:w w:val="105"/>
        </w:rPr>
        <w:t>із</w:t>
      </w:r>
      <w:r>
        <w:rPr>
          <w:color w:val="231F20"/>
          <w:spacing w:val="-12"/>
          <w:w w:val="105"/>
        </w:rPr>
        <w:t xml:space="preserve"> </w:t>
      </w:r>
      <w:r>
        <w:rPr>
          <w:color w:val="231F20"/>
          <w:w w:val="105"/>
        </w:rPr>
        <w:t>веб-розробки</w:t>
      </w:r>
      <w:r>
        <w:rPr>
          <w:color w:val="231F20"/>
          <w:spacing w:val="-12"/>
          <w:w w:val="105"/>
        </w:rPr>
        <w:t xml:space="preserve"> </w:t>
      </w:r>
      <w:r>
        <w:rPr>
          <w:color w:val="231F20"/>
          <w:w w:val="105"/>
        </w:rPr>
        <w:t>та</w:t>
      </w:r>
      <w:r>
        <w:rPr>
          <w:color w:val="231F20"/>
          <w:spacing w:val="-11"/>
          <w:w w:val="105"/>
        </w:rPr>
        <w:t xml:space="preserve"> </w:t>
      </w:r>
      <w:r>
        <w:rPr>
          <w:color w:val="231F20"/>
          <w:w w:val="105"/>
        </w:rPr>
        <w:t>SMM.</w:t>
      </w:r>
    </w:p>
    <w:p w:rsidR="00664BE7" w:rsidRDefault="00664BE7">
      <w:pPr>
        <w:pStyle w:val="a3"/>
        <w:spacing w:line="237" w:lineRule="auto"/>
        <w:ind w:right="156" w:firstLine="340"/>
      </w:pPr>
      <w:r>
        <w:rPr>
          <w:color w:val="231F20"/>
        </w:rPr>
        <w:t xml:space="preserve">У публікації «Рух персонажів з книг до фільмів та відеоігор </w:t>
      </w:r>
      <w:r>
        <w:rPr>
          <w:color w:val="231F20"/>
          <w:spacing w:val="-3"/>
        </w:rPr>
        <w:t xml:space="preserve">може </w:t>
      </w:r>
      <w:r>
        <w:rPr>
          <w:color w:val="231F20"/>
        </w:rPr>
        <w:t xml:space="preserve">посилити їх та зробити більш привабливими» </w:t>
      </w:r>
      <w:r>
        <w:rPr>
          <w:color w:val="231F20"/>
          <w:spacing w:val="-10"/>
        </w:rPr>
        <w:t xml:space="preserve">Г. </w:t>
      </w:r>
      <w:r>
        <w:rPr>
          <w:color w:val="231F20"/>
        </w:rPr>
        <w:t>Дженкінс стверджує, що медійні індустрії мають проблеми,</w:t>
      </w:r>
      <w:r>
        <w:rPr>
          <w:color w:val="231F20"/>
          <w:spacing w:val="-9"/>
        </w:rPr>
        <w:t xml:space="preserve"> </w:t>
      </w:r>
      <w:r>
        <w:rPr>
          <w:color w:val="231F20"/>
        </w:rPr>
        <w:t>пов’язані</w:t>
      </w:r>
      <w:r>
        <w:rPr>
          <w:color w:val="231F20"/>
          <w:spacing w:val="-8"/>
        </w:rPr>
        <w:t xml:space="preserve"> </w:t>
      </w:r>
      <w:r>
        <w:rPr>
          <w:color w:val="231F20"/>
        </w:rPr>
        <w:t>з</w:t>
      </w:r>
      <w:r>
        <w:rPr>
          <w:color w:val="231F20"/>
          <w:spacing w:val="-9"/>
        </w:rPr>
        <w:t xml:space="preserve"> </w:t>
      </w:r>
      <w:r>
        <w:rPr>
          <w:color w:val="231F20"/>
        </w:rPr>
        <w:t>трансмедіацією.</w:t>
      </w:r>
      <w:r>
        <w:rPr>
          <w:color w:val="231F20"/>
          <w:spacing w:val="-9"/>
        </w:rPr>
        <w:t xml:space="preserve"> </w:t>
      </w:r>
      <w:r>
        <w:rPr>
          <w:color w:val="231F20"/>
        </w:rPr>
        <w:t>Навіть</w:t>
      </w:r>
      <w:r>
        <w:rPr>
          <w:color w:val="231F20"/>
          <w:spacing w:val="-9"/>
        </w:rPr>
        <w:t xml:space="preserve"> </w:t>
      </w:r>
      <w:r>
        <w:rPr>
          <w:color w:val="231F20"/>
        </w:rPr>
        <w:t>у</w:t>
      </w:r>
      <w:r>
        <w:rPr>
          <w:color w:val="231F20"/>
          <w:spacing w:val="-8"/>
        </w:rPr>
        <w:t xml:space="preserve"> </w:t>
      </w:r>
      <w:r>
        <w:rPr>
          <w:color w:val="231F20"/>
        </w:rPr>
        <w:t>медійних</w:t>
      </w:r>
      <w:r>
        <w:rPr>
          <w:color w:val="231F20"/>
          <w:spacing w:val="-9"/>
        </w:rPr>
        <w:t xml:space="preserve"> </w:t>
      </w:r>
      <w:r>
        <w:rPr>
          <w:color w:val="231F20"/>
        </w:rPr>
        <w:t>конгломератів</w:t>
      </w:r>
      <w:r>
        <w:rPr>
          <w:color w:val="231F20"/>
          <w:spacing w:val="-8"/>
        </w:rPr>
        <w:t xml:space="preserve"> </w:t>
      </w:r>
      <w:r>
        <w:rPr>
          <w:color w:val="231F20"/>
        </w:rPr>
        <w:t>частини</w:t>
      </w:r>
      <w:r>
        <w:rPr>
          <w:color w:val="231F20"/>
          <w:spacing w:val="-9"/>
        </w:rPr>
        <w:t xml:space="preserve"> </w:t>
      </w:r>
      <w:r>
        <w:rPr>
          <w:color w:val="231F20"/>
        </w:rPr>
        <w:t>тран- смедійного наративу скоріше суперечать, аніж доповнюють одна одну для розкриття спільної картини світу. За таких обставин спільна картина світу не утворюється. З ог- ляду на це, необхідна модель для колективної творчості, а не для адаптації</w:t>
      </w:r>
      <w:r>
        <w:rPr>
          <w:color w:val="231F20"/>
          <w:spacing w:val="-32"/>
        </w:rPr>
        <w:t xml:space="preserve"> </w:t>
      </w:r>
      <w:r>
        <w:rPr>
          <w:color w:val="231F20"/>
        </w:rPr>
        <w:t xml:space="preserve">поданого на одній медіаплатформі контенту до іншої медіаплатформи [7]. </w:t>
      </w:r>
      <w:r>
        <w:rPr>
          <w:color w:val="231F20"/>
          <w:spacing w:val="-8"/>
        </w:rPr>
        <w:t xml:space="preserve">Тобто </w:t>
      </w:r>
      <w:r>
        <w:rPr>
          <w:color w:val="231F20"/>
          <w:spacing w:val="-10"/>
        </w:rPr>
        <w:t xml:space="preserve">Г. </w:t>
      </w:r>
      <w:r>
        <w:rPr>
          <w:color w:val="231F20"/>
        </w:rPr>
        <w:t>Дженкінс звертає</w:t>
      </w:r>
      <w:r>
        <w:rPr>
          <w:color w:val="231F20"/>
          <w:spacing w:val="-13"/>
        </w:rPr>
        <w:t xml:space="preserve"> </w:t>
      </w:r>
      <w:r>
        <w:rPr>
          <w:color w:val="231F20"/>
        </w:rPr>
        <w:t>увагу</w:t>
      </w:r>
      <w:r>
        <w:rPr>
          <w:color w:val="231F20"/>
          <w:spacing w:val="-12"/>
        </w:rPr>
        <w:t xml:space="preserve"> </w:t>
      </w:r>
      <w:r>
        <w:rPr>
          <w:color w:val="231F20"/>
        </w:rPr>
        <w:t>на</w:t>
      </w:r>
      <w:r>
        <w:rPr>
          <w:color w:val="231F20"/>
          <w:spacing w:val="-13"/>
        </w:rPr>
        <w:t xml:space="preserve"> </w:t>
      </w:r>
      <w:r>
        <w:rPr>
          <w:color w:val="231F20"/>
        </w:rPr>
        <w:t>специфічні</w:t>
      </w:r>
      <w:r>
        <w:rPr>
          <w:color w:val="231F20"/>
          <w:spacing w:val="-12"/>
        </w:rPr>
        <w:t xml:space="preserve"> </w:t>
      </w:r>
      <w:r>
        <w:rPr>
          <w:color w:val="231F20"/>
        </w:rPr>
        <w:t>функції</w:t>
      </w:r>
      <w:r>
        <w:rPr>
          <w:color w:val="231F20"/>
          <w:spacing w:val="-12"/>
        </w:rPr>
        <w:t xml:space="preserve"> </w:t>
      </w:r>
      <w:r>
        <w:rPr>
          <w:color w:val="231F20"/>
        </w:rPr>
        <w:t>медіаплатформ</w:t>
      </w:r>
      <w:r>
        <w:rPr>
          <w:color w:val="231F20"/>
          <w:spacing w:val="-13"/>
        </w:rPr>
        <w:t xml:space="preserve"> </w:t>
      </w:r>
      <w:r>
        <w:rPr>
          <w:color w:val="231F20"/>
        </w:rPr>
        <w:t>і</w:t>
      </w:r>
      <w:r>
        <w:rPr>
          <w:color w:val="231F20"/>
          <w:spacing w:val="-12"/>
        </w:rPr>
        <w:t xml:space="preserve"> </w:t>
      </w:r>
      <w:r>
        <w:rPr>
          <w:color w:val="231F20"/>
        </w:rPr>
        <w:t>на</w:t>
      </w:r>
      <w:r>
        <w:rPr>
          <w:color w:val="231F20"/>
          <w:spacing w:val="-13"/>
        </w:rPr>
        <w:t xml:space="preserve"> </w:t>
      </w:r>
      <w:r>
        <w:rPr>
          <w:color w:val="231F20"/>
        </w:rPr>
        <w:t>те,</w:t>
      </w:r>
      <w:r>
        <w:rPr>
          <w:color w:val="231F20"/>
          <w:spacing w:val="-12"/>
        </w:rPr>
        <w:t xml:space="preserve"> </w:t>
      </w:r>
      <w:r>
        <w:rPr>
          <w:color w:val="231F20"/>
        </w:rPr>
        <w:t>що</w:t>
      </w:r>
      <w:r>
        <w:rPr>
          <w:color w:val="231F20"/>
          <w:spacing w:val="-12"/>
        </w:rPr>
        <w:t xml:space="preserve"> </w:t>
      </w:r>
      <w:r>
        <w:rPr>
          <w:color w:val="231F20"/>
        </w:rPr>
        <w:t>частини</w:t>
      </w:r>
      <w:r>
        <w:rPr>
          <w:color w:val="231F20"/>
          <w:spacing w:val="-13"/>
        </w:rPr>
        <w:t xml:space="preserve"> </w:t>
      </w:r>
      <w:r>
        <w:rPr>
          <w:color w:val="231F20"/>
        </w:rPr>
        <w:t xml:space="preserve">трансмедійно- </w:t>
      </w:r>
      <w:r>
        <w:rPr>
          <w:color w:val="231F20"/>
          <w:spacing w:val="-3"/>
        </w:rPr>
        <w:t>го</w:t>
      </w:r>
      <w:r>
        <w:rPr>
          <w:color w:val="231F20"/>
          <w:spacing w:val="-11"/>
        </w:rPr>
        <w:t xml:space="preserve"> </w:t>
      </w:r>
      <w:r>
        <w:rPr>
          <w:color w:val="231F20"/>
        </w:rPr>
        <w:t>наративу</w:t>
      </w:r>
      <w:r>
        <w:rPr>
          <w:color w:val="231F20"/>
          <w:spacing w:val="-10"/>
        </w:rPr>
        <w:t xml:space="preserve"> </w:t>
      </w:r>
      <w:r>
        <w:rPr>
          <w:color w:val="231F20"/>
        </w:rPr>
        <w:t>не</w:t>
      </w:r>
      <w:r>
        <w:rPr>
          <w:color w:val="231F20"/>
          <w:spacing w:val="-10"/>
        </w:rPr>
        <w:t xml:space="preserve"> </w:t>
      </w:r>
      <w:r>
        <w:rPr>
          <w:color w:val="231F20"/>
        </w:rPr>
        <w:t>повинні</w:t>
      </w:r>
      <w:r>
        <w:rPr>
          <w:color w:val="231F20"/>
          <w:spacing w:val="-10"/>
        </w:rPr>
        <w:t xml:space="preserve"> </w:t>
      </w:r>
      <w:r>
        <w:rPr>
          <w:color w:val="231F20"/>
        </w:rPr>
        <w:t>змістово</w:t>
      </w:r>
      <w:r>
        <w:rPr>
          <w:color w:val="231F20"/>
          <w:spacing w:val="-10"/>
        </w:rPr>
        <w:t xml:space="preserve"> </w:t>
      </w:r>
      <w:r>
        <w:rPr>
          <w:color w:val="231F20"/>
        </w:rPr>
        <w:t>повторюватися,</w:t>
      </w:r>
      <w:r>
        <w:rPr>
          <w:color w:val="231F20"/>
          <w:spacing w:val="-11"/>
        </w:rPr>
        <w:t xml:space="preserve"> </w:t>
      </w:r>
      <w:r>
        <w:rPr>
          <w:color w:val="231F20"/>
        </w:rPr>
        <w:t>а</w:t>
      </w:r>
      <w:r>
        <w:rPr>
          <w:color w:val="231F20"/>
          <w:spacing w:val="-10"/>
        </w:rPr>
        <w:t xml:space="preserve"> </w:t>
      </w:r>
      <w:r>
        <w:rPr>
          <w:color w:val="231F20"/>
        </w:rPr>
        <w:t>містити</w:t>
      </w:r>
      <w:r>
        <w:rPr>
          <w:color w:val="231F20"/>
          <w:spacing w:val="-10"/>
        </w:rPr>
        <w:t xml:space="preserve"> </w:t>
      </w:r>
      <w:r>
        <w:rPr>
          <w:color w:val="231F20"/>
        </w:rPr>
        <w:t>унікальний</w:t>
      </w:r>
      <w:r>
        <w:rPr>
          <w:color w:val="231F20"/>
          <w:spacing w:val="-10"/>
        </w:rPr>
        <w:t xml:space="preserve"> </w:t>
      </w:r>
      <w:r>
        <w:rPr>
          <w:color w:val="231F20"/>
        </w:rPr>
        <w:t>складник.</w:t>
      </w:r>
    </w:p>
    <w:p w:rsidR="00664BE7" w:rsidRDefault="00664BE7">
      <w:pPr>
        <w:pStyle w:val="a3"/>
        <w:ind w:right="154" w:firstLine="340"/>
      </w:pPr>
      <w:r>
        <w:rPr>
          <w:color w:val="231F20"/>
          <w:w w:val="105"/>
        </w:rPr>
        <w:t>Трансмедійний</w:t>
      </w:r>
      <w:r>
        <w:rPr>
          <w:color w:val="231F20"/>
          <w:spacing w:val="-40"/>
          <w:w w:val="105"/>
        </w:rPr>
        <w:t xml:space="preserve"> </w:t>
      </w:r>
      <w:r>
        <w:rPr>
          <w:color w:val="231F20"/>
          <w:w w:val="105"/>
        </w:rPr>
        <w:t>наратив</w:t>
      </w:r>
      <w:r>
        <w:rPr>
          <w:color w:val="231F20"/>
          <w:spacing w:val="-39"/>
          <w:w w:val="105"/>
        </w:rPr>
        <w:t xml:space="preserve"> </w:t>
      </w:r>
      <w:r>
        <w:rPr>
          <w:color w:val="231F20"/>
          <w:w w:val="105"/>
        </w:rPr>
        <w:t>завдяки</w:t>
      </w:r>
      <w:r>
        <w:rPr>
          <w:color w:val="231F20"/>
          <w:spacing w:val="-39"/>
          <w:w w:val="105"/>
        </w:rPr>
        <w:t xml:space="preserve"> </w:t>
      </w:r>
      <w:r>
        <w:rPr>
          <w:color w:val="231F20"/>
          <w:w w:val="105"/>
        </w:rPr>
        <w:t>своїй</w:t>
      </w:r>
      <w:r>
        <w:rPr>
          <w:color w:val="231F20"/>
          <w:spacing w:val="-40"/>
          <w:w w:val="105"/>
        </w:rPr>
        <w:t xml:space="preserve"> </w:t>
      </w:r>
      <w:r>
        <w:rPr>
          <w:color w:val="231F20"/>
          <w:w w:val="105"/>
        </w:rPr>
        <w:t>специфіці</w:t>
      </w:r>
      <w:r>
        <w:rPr>
          <w:color w:val="231F20"/>
          <w:spacing w:val="-39"/>
          <w:w w:val="105"/>
        </w:rPr>
        <w:t xml:space="preserve"> </w:t>
      </w:r>
      <w:r>
        <w:rPr>
          <w:color w:val="231F20"/>
          <w:w w:val="105"/>
        </w:rPr>
        <w:t>може</w:t>
      </w:r>
      <w:r>
        <w:rPr>
          <w:color w:val="231F20"/>
          <w:spacing w:val="-39"/>
          <w:w w:val="105"/>
        </w:rPr>
        <w:t xml:space="preserve"> </w:t>
      </w:r>
      <w:r>
        <w:rPr>
          <w:color w:val="231F20"/>
          <w:w w:val="105"/>
        </w:rPr>
        <w:t>посилити</w:t>
      </w:r>
      <w:r>
        <w:rPr>
          <w:color w:val="231F20"/>
          <w:spacing w:val="-39"/>
          <w:w w:val="105"/>
        </w:rPr>
        <w:t xml:space="preserve"> </w:t>
      </w:r>
      <w:r>
        <w:rPr>
          <w:color w:val="231F20"/>
          <w:w w:val="105"/>
        </w:rPr>
        <w:t>локальні</w:t>
      </w:r>
      <w:r>
        <w:rPr>
          <w:color w:val="231F20"/>
          <w:spacing w:val="-40"/>
          <w:w w:val="105"/>
        </w:rPr>
        <w:t xml:space="preserve"> </w:t>
      </w:r>
      <w:r>
        <w:rPr>
          <w:color w:val="231F20"/>
          <w:spacing w:val="2"/>
          <w:w w:val="105"/>
        </w:rPr>
        <w:t xml:space="preserve">новини </w:t>
      </w:r>
      <w:r>
        <w:rPr>
          <w:color w:val="231F20"/>
          <w:w w:val="105"/>
        </w:rPr>
        <w:t>та</w:t>
      </w:r>
      <w:r>
        <w:rPr>
          <w:color w:val="231F20"/>
          <w:spacing w:val="-31"/>
          <w:w w:val="105"/>
        </w:rPr>
        <w:t xml:space="preserve"> </w:t>
      </w:r>
      <w:r>
        <w:rPr>
          <w:color w:val="231F20"/>
          <w:w w:val="105"/>
        </w:rPr>
        <w:t>вивести</w:t>
      </w:r>
      <w:r>
        <w:rPr>
          <w:color w:val="231F20"/>
          <w:spacing w:val="-30"/>
          <w:w w:val="105"/>
        </w:rPr>
        <w:t xml:space="preserve"> </w:t>
      </w:r>
      <w:r>
        <w:rPr>
          <w:color w:val="231F20"/>
          <w:w w:val="105"/>
        </w:rPr>
        <w:t>їх</w:t>
      </w:r>
      <w:r>
        <w:rPr>
          <w:color w:val="231F20"/>
          <w:spacing w:val="-30"/>
          <w:w w:val="105"/>
        </w:rPr>
        <w:t xml:space="preserve"> </w:t>
      </w:r>
      <w:r>
        <w:rPr>
          <w:color w:val="231F20"/>
          <w:w w:val="105"/>
        </w:rPr>
        <w:t>на</w:t>
      </w:r>
      <w:r>
        <w:rPr>
          <w:color w:val="231F20"/>
          <w:spacing w:val="-30"/>
          <w:w w:val="105"/>
        </w:rPr>
        <w:t xml:space="preserve"> </w:t>
      </w:r>
      <w:r>
        <w:rPr>
          <w:color w:val="231F20"/>
          <w:w w:val="105"/>
        </w:rPr>
        <w:t>глобальний</w:t>
      </w:r>
      <w:r>
        <w:rPr>
          <w:color w:val="231F20"/>
          <w:spacing w:val="-30"/>
          <w:w w:val="105"/>
        </w:rPr>
        <w:t xml:space="preserve"> </w:t>
      </w:r>
      <w:r>
        <w:rPr>
          <w:color w:val="231F20"/>
          <w:w w:val="105"/>
        </w:rPr>
        <w:t>рівень.</w:t>
      </w:r>
      <w:r>
        <w:rPr>
          <w:color w:val="231F20"/>
          <w:spacing w:val="-30"/>
          <w:w w:val="105"/>
        </w:rPr>
        <w:t xml:space="preserve"> </w:t>
      </w:r>
      <w:r>
        <w:rPr>
          <w:color w:val="231F20"/>
          <w:w w:val="105"/>
        </w:rPr>
        <w:t>На</w:t>
      </w:r>
      <w:r>
        <w:rPr>
          <w:color w:val="231F20"/>
          <w:spacing w:val="-30"/>
          <w:w w:val="105"/>
        </w:rPr>
        <w:t xml:space="preserve"> </w:t>
      </w:r>
      <w:r>
        <w:rPr>
          <w:color w:val="231F20"/>
          <w:w w:val="105"/>
        </w:rPr>
        <w:t>цьому</w:t>
      </w:r>
      <w:r>
        <w:rPr>
          <w:color w:val="231F20"/>
          <w:spacing w:val="-30"/>
          <w:w w:val="105"/>
        </w:rPr>
        <w:t xml:space="preserve"> </w:t>
      </w:r>
      <w:r>
        <w:rPr>
          <w:color w:val="231F20"/>
          <w:w w:val="105"/>
        </w:rPr>
        <w:t>наголошує</w:t>
      </w:r>
      <w:r>
        <w:rPr>
          <w:color w:val="231F20"/>
          <w:spacing w:val="-30"/>
          <w:w w:val="105"/>
        </w:rPr>
        <w:t xml:space="preserve"> </w:t>
      </w:r>
      <w:r>
        <w:rPr>
          <w:color w:val="231F20"/>
          <w:w w:val="105"/>
        </w:rPr>
        <w:t>директорка</w:t>
      </w:r>
      <w:r>
        <w:rPr>
          <w:color w:val="231F20"/>
          <w:spacing w:val="-30"/>
          <w:w w:val="105"/>
        </w:rPr>
        <w:t xml:space="preserve"> </w:t>
      </w:r>
      <w:r>
        <w:rPr>
          <w:color w:val="231F20"/>
          <w:w w:val="105"/>
        </w:rPr>
        <w:t>цифрових</w:t>
      </w:r>
      <w:r>
        <w:rPr>
          <w:color w:val="231F20"/>
          <w:spacing w:val="-30"/>
          <w:w w:val="105"/>
        </w:rPr>
        <w:t xml:space="preserve"> </w:t>
      </w:r>
      <w:r>
        <w:rPr>
          <w:color w:val="231F20"/>
          <w:w w:val="105"/>
        </w:rPr>
        <w:t>ініці- атив</w:t>
      </w:r>
      <w:r>
        <w:rPr>
          <w:color w:val="231F20"/>
          <w:spacing w:val="-22"/>
          <w:w w:val="105"/>
        </w:rPr>
        <w:t xml:space="preserve"> </w:t>
      </w:r>
      <w:r>
        <w:rPr>
          <w:color w:val="231F20"/>
          <w:w w:val="105"/>
        </w:rPr>
        <w:t>Інституту</w:t>
      </w:r>
      <w:r>
        <w:rPr>
          <w:color w:val="231F20"/>
          <w:spacing w:val="-26"/>
          <w:w w:val="105"/>
        </w:rPr>
        <w:t xml:space="preserve"> </w:t>
      </w:r>
      <w:r>
        <w:rPr>
          <w:color w:val="231F20"/>
          <w:w w:val="105"/>
        </w:rPr>
        <w:t>Tribeca</w:t>
      </w:r>
      <w:r>
        <w:rPr>
          <w:color w:val="231F20"/>
          <w:spacing w:val="-21"/>
          <w:w w:val="105"/>
        </w:rPr>
        <w:t xml:space="preserve"> </w:t>
      </w:r>
      <w:r>
        <w:rPr>
          <w:color w:val="231F20"/>
          <w:w w:val="105"/>
        </w:rPr>
        <w:t>Film</w:t>
      </w:r>
      <w:r>
        <w:rPr>
          <w:color w:val="231F20"/>
          <w:spacing w:val="-22"/>
          <w:w w:val="105"/>
        </w:rPr>
        <w:t xml:space="preserve"> </w:t>
      </w:r>
      <w:r>
        <w:rPr>
          <w:color w:val="231F20"/>
          <w:w w:val="105"/>
        </w:rPr>
        <w:t>І.</w:t>
      </w:r>
      <w:r>
        <w:rPr>
          <w:color w:val="231F20"/>
          <w:spacing w:val="-22"/>
          <w:w w:val="105"/>
        </w:rPr>
        <w:t xml:space="preserve"> </w:t>
      </w:r>
      <w:r>
        <w:rPr>
          <w:color w:val="231F20"/>
          <w:w w:val="105"/>
        </w:rPr>
        <w:t>Копп.</w:t>
      </w:r>
      <w:r>
        <w:rPr>
          <w:color w:val="231F20"/>
          <w:spacing w:val="-22"/>
          <w:w w:val="105"/>
        </w:rPr>
        <w:t xml:space="preserve"> </w:t>
      </w:r>
      <w:r>
        <w:rPr>
          <w:color w:val="231F20"/>
          <w:w w:val="105"/>
        </w:rPr>
        <w:t>Учена</w:t>
      </w:r>
      <w:r>
        <w:rPr>
          <w:color w:val="231F20"/>
          <w:spacing w:val="-21"/>
          <w:w w:val="105"/>
        </w:rPr>
        <w:t xml:space="preserve"> </w:t>
      </w:r>
      <w:r>
        <w:rPr>
          <w:color w:val="231F20"/>
          <w:w w:val="105"/>
        </w:rPr>
        <w:t>вважає,</w:t>
      </w:r>
      <w:r>
        <w:rPr>
          <w:color w:val="231F20"/>
          <w:spacing w:val="-22"/>
          <w:w w:val="105"/>
        </w:rPr>
        <w:t xml:space="preserve"> </w:t>
      </w:r>
      <w:r>
        <w:rPr>
          <w:color w:val="231F20"/>
          <w:w w:val="105"/>
        </w:rPr>
        <w:t>що</w:t>
      </w:r>
      <w:r>
        <w:rPr>
          <w:color w:val="231F20"/>
          <w:spacing w:val="-21"/>
          <w:w w:val="105"/>
        </w:rPr>
        <w:t xml:space="preserve"> </w:t>
      </w:r>
      <w:r>
        <w:rPr>
          <w:color w:val="231F20"/>
          <w:w w:val="105"/>
        </w:rPr>
        <w:t>трансмедійний</w:t>
      </w:r>
      <w:r>
        <w:rPr>
          <w:color w:val="231F20"/>
          <w:spacing w:val="-22"/>
          <w:w w:val="105"/>
        </w:rPr>
        <w:t xml:space="preserve"> </w:t>
      </w:r>
      <w:r>
        <w:rPr>
          <w:color w:val="231F20"/>
          <w:w w:val="105"/>
        </w:rPr>
        <w:t>наратив</w:t>
      </w:r>
      <w:r>
        <w:rPr>
          <w:color w:val="231F20"/>
          <w:spacing w:val="-22"/>
          <w:w w:val="105"/>
        </w:rPr>
        <w:t xml:space="preserve"> </w:t>
      </w:r>
      <w:r>
        <w:rPr>
          <w:color w:val="231F20"/>
          <w:w w:val="105"/>
        </w:rPr>
        <w:t>попе- редньо</w:t>
      </w:r>
      <w:r>
        <w:rPr>
          <w:color w:val="231F20"/>
          <w:spacing w:val="-30"/>
          <w:w w:val="105"/>
        </w:rPr>
        <w:t xml:space="preserve"> </w:t>
      </w:r>
      <w:r>
        <w:rPr>
          <w:color w:val="231F20"/>
          <w:w w:val="105"/>
        </w:rPr>
        <w:t>має</w:t>
      </w:r>
      <w:r>
        <w:rPr>
          <w:color w:val="231F20"/>
          <w:spacing w:val="-30"/>
          <w:w w:val="105"/>
        </w:rPr>
        <w:t xml:space="preserve"> </w:t>
      </w:r>
      <w:r>
        <w:rPr>
          <w:color w:val="231F20"/>
          <w:w w:val="105"/>
        </w:rPr>
        <w:t>бути</w:t>
      </w:r>
      <w:r>
        <w:rPr>
          <w:color w:val="231F20"/>
          <w:spacing w:val="-29"/>
          <w:w w:val="105"/>
        </w:rPr>
        <w:t xml:space="preserve"> </w:t>
      </w:r>
      <w:r>
        <w:rPr>
          <w:color w:val="231F20"/>
          <w:w w:val="105"/>
        </w:rPr>
        <w:t>ретельно</w:t>
      </w:r>
      <w:r>
        <w:rPr>
          <w:color w:val="231F20"/>
          <w:spacing w:val="-30"/>
          <w:w w:val="105"/>
        </w:rPr>
        <w:t xml:space="preserve"> </w:t>
      </w:r>
      <w:r>
        <w:rPr>
          <w:color w:val="231F20"/>
          <w:w w:val="105"/>
        </w:rPr>
        <w:t>продуманий:</w:t>
      </w:r>
      <w:r>
        <w:rPr>
          <w:color w:val="231F20"/>
          <w:spacing w:val="-30"/>
          <w:w w:val="105"/>
        </w:rPr>
        <w:t xml:space="preserve"> </w:t>
      </w:r>
      <w:r>
        <w:rPr>
          <w:color w:val="231F20"/>
          <w:w w:val="105"/>
        </w:rPr>
        <w:t>у</w:t>
      </w:r>
      <w:r>
        <w:rPr>
          <w:color w:val="231F20"/>
          <w:spacing w:val="-29"/>
          <w:w w:val="105"/>
        </w:rPr>
        <w:t xml:space="preserve"> </w:t>
      </w:r>
      <w:r>
        <w:rPr>
          <w:color w:val="231F20"/>
          <w:w w:val="105"/>
        </w:rPr>
        <w:t>чому</w:t>
      </w:r>
      <w:r>
        <w:rPr>
          <w:color w:val="231F20"/>
          <w:spacing w:val="-30"/>
          <w:w w:val="105"/>
        </w:rPr>
        <w:t xml:space="preserve"> </w:t>
      </w:r>
      <w:r>
        <w:rPr>
          <w:color w:val="231F20"/>
          <w:w w:val="105"/>
        </w:rPr>
        <w:t>особливість</w:t>
      </w:r>
      <w:r>
        <w:rPr>
          <w:color w:val="231F20"/>
          <w:spacing w:val="-30"/>
          <w:w w:val="105"/>
        </w:rPr>
        <w:t xml:space="preserve"> </w:t>
      </w:r>
      <w:r>
        <w:rPr>
          <w:color w:val="231F20"/>
          <w:w w:val="105"/>
        </w:rPr>
        <w:t>проекту,</w:t>
      </w:r>
      <w:r>
        <w:rPr>
          <w:color w:val="231F20"/>
          <w:spacing w:val="-29"/>
          <w:w w:val="105"/>
        </w:rPr>
        <w:t xml:space="preserve"> </w:t>
      </w:r>
      <w:r>
        <w:rPr>
          <w:color w:val="231F20"/>
          <w:w w:val="105"/>
        </w:rPr>
        <w:t>його</w:t>
      </w:r>
      <w:r>
        <w:rPr>
          <w:color w:val="231F20"/>
          <w:spacing w:val="-30"/>
          <w:w w:val="105"/>
        </w:rPr>
        <w:t xml:space="preserve"> </w:t>
      </w:r>
      <w:r>
        <w:rPr>
          <w:color w:val="231F20"/>
          <w:w w:val="105"/>
        </w:rPr>
        <w:t>показники успіху</w:t>
      </w:r>
      <w:r>
        <w:rPr>
          <w:color w:val="231F20"/>
          <w:spacing w:val="-12"/>
          <w:w w:val="105"/>
        </w:rPr>
        <w:t xml:space="preserve"> </w:t>
      </w:r>
      <w:r>
        <w:rPr>
          <w:color w:val="231F20"/>
          <w:w w:val="105"/>
        </w:rPr>
        <w:t>[11].</w:t>
      </w:r>
    </w:p>
    <w:p w:rsidR="00664BE7" w:rsidRDefault="00664BE7">
      <w:pPr>
        <w:pStyle w:val="a3"/>
        <w:spacing w:line="237" w:lineRule="auto"/>
        <w:ind w:right="154" w:firstLine="340"/>
      </w:pPr>
      <w:r>
        <w:rPr>
          <w:color w:val="231F20"/>
        </w:rPr>
        <w:t>К. Хуанг наголошує на тому, що історії, які ми створюємо та споживаємо, більше не визначаються часом, простором або матеріальним об’єктом. Людство перебуває на межі технологій і нових форм комунікації, які змінюють створені нами шляхи, ме- ханізми поширення історій. Швидкість, різноманітність, охоплення й інтерактивність сучасних платформ можуть ефективно використовуватися у трансмедійній розпові- ді [5, с. 13]. Тенденції кастомізації та персоналізації також сприяли тому, що медіа орієнтуються на задоволення інформаційних потреб користувачів з огляду на інди- відуальні смаки кожного. Саме трансмедійний наратив дає змогу медіа рухатися в цьому</w:t>
      </w:r>
      <w:r>
        <w:rPr>
          <w:color w:val="231F20"/>
          <w:spacing w:val="-8"/>
        </w:rPr>
        <w:t xml:space="preserve"> </w:t>
      </w:r>
      <w:r>
        <w:rPr>
          <w:color w:val="231F20"/>
        </w:rPr>
        <w:t>напрямі.</w:t>
      </w:r>
    </w:p>
    <w:p w:rsidR="00664BE7" w:rsidRDefault="00664BE7">
      <w:pPr>
        <w:pStyle w:val="a3"/>
        <w:spacing w:before="2"/>
        <w:ind w:right="156" w:firstLine="340"/>
      </w:pPr>
      <w:r>
        <w:rPr>
          <w:color w:val="231F20"/>
        </w:rPr>
        <w:t xml:space="preserve">Нині тренд розповіді за допомогою трансмедіації розвивається та набирає по- пулярності, про що стверджує спеціаліст із цифрових технологій та бізнес-аналітик  </w:t>
      </w:r>
      <w:r>
        <w:rPr>
          <w:color w:val="231F20"/>
          <w:spacing w:val="-11"/>
        </w:rPr>
        <w:t xml:space="preserve">Р. </w:t>
      </w:r>
      <w:r>
        <w:rPr>
          <w:color w:val="231F20"/>
        </w:rPr>
        <w:t>Салковіц. Він описує процес трансмедіації таким чином. Історія поширюється</w:t>
      </w:r>
      <w:r>
        <w:rPr>
          <w:color w:val="231F20"/>
          <w:spacing w:val="-43"/>
        </w:rPr>
        <w:t xml:space="preserve"> </w:t>
      </w:r>
      <w:r>
        <w:rPr>
          <w:color w:val="231F20"/>
        </w:rPr>
        <w:t xml:space="preserve">через кілька платформ: від книжки до кіно й телебачення, соціальних та інтерактивних ме- діа. </w:t>
      </w:r>
      <w:r>
        <w:rPr>
          <w:color w:val="231F20"/>
          <w:spacing w:val="-3"/>
        </w:rPr>
        <w:t xml:space="preserve">Це </w:t>
      </w:r>
      <w:r>
        <w:rPr>
          <w:color w:val="231F20"/>
        </w:rPr>
        <w:t>спонукає авторів переосмислити старі поняття структури наративу та злегка, ненав’язливо впливати на нове покоління читачів, які очікують, що кожна розповідь є калейдоскопічною, забезпечує ефект присутності, впливаючи на реципієнта через кілька</w:t>
      </w:r>
      <w:r>
        <w:rPr>
          <w:color w:val="231F20"/>
          <w:spacing w:val="-13"/>
        </w:rPr>
        <w:t xml:space="preserve"> </w:t>
      </w:r>
      <w:r>
        <w:rPr>
          <w:color w:val="231F20"/>
        </w:rPr>
        <w:t>каналів</w:t>
      </w:r>
      <w:r>
        <w:rPr>
          <w:color w:val="231F20"/>
          <w:spacing w:val="-12"/>
        </w:rPr>
        <w:t xml:space="preserve"> </w:t>
      </w:r>
      <w:r>
        <w:rPr>
          <w:color w:val="231F20"/>
        </w:rPr>
        <w:t>сприйняття,</w:t>
      </w:r>
      <w:r>
        <w:rPr>
          <w:color w:val="231F20"/>
          <w:spacing w:val="-12"/>
        </w:rPr>
        <w:t xml:space="preserve"> </w:t>
      </w:r>
      <w:r>
        <w:rPr>
          <w:color w:val="231F20"/>
        </w:rPr>
        <w:t>є</w:t>
      </w:r>
      <w:r>
        <w:rPr>
          <w:color w:val="231F20"/>
          <w:spacing w:val="-12"/>
        </w:rPr>
        <w:t xml:space="preserve"> </w:t>
      </w:r>
      <w:r>
        <w:rPr>
          <w:color w:val="231F20"/>
        </w:rPr>
        <w:t>кросплатформною</w:t>
      </w:r>
      <w:r>
        <w:rPr>
          <w:color w:val="231F20"/>
          <w:spacing w:val="-12"/>
        </w:rPr>
        <w:t xml:space="preserve"> </w:t>
      </w:r>
      <w:r>
        <w:rPr>
          <w:color w:val="231F20"/>
        </w:rPr>
        <w:t>та</w:t>
      </w:r>
      <w:r>
        <w:rPr>
          <w:color w:val="231F20"/>
          <w:spacing w:val="-12"/>
        </w:rPr>
        <w:t xml:space="preserve"> </w:t>
      </w:r>
      <w:r>
        <w:rPr>
          <w:color w:val="231F20"/>
        </w:rPr>
        <w:t>кросмедійною</w:t>
      </w:r>
      <w:r>
        <w:rPr>
          <w:color w:val="231F20"/>
          <w:spacing w:val="-13"/>
        </w:rPr>
        <w:t xml:space="preserve"> </w:t>
      </w:r>
      <w:r>
        <w:rPr>
          <w:color w:val="231F20"/>
        </w:rPr>
        <w:t>[16,</w:t>
      </w:r>
      <w:r>
        <w:rPr>
          <w:color w:val="231F20"/>
          <w:spacing w:val="-12"/>
        </w:rPr>
        <w:t xml:space="preserve"> </w:t>
      </w:r>
      <w:r>
        <w:rPr>
          <w:color w:val="231F20"/>
        </w:rPr>
        <w:t>с.</w:t>
      </w:r>
      <w:r>
        <w:rPr>
          <w:color w:val="231F20"/>
          <w:spacing w:val="-12"/>
        </w:rPr>
        <w:t xml:space="preserve"> </w:t>
      </w:r>
      <w:r>
        <w:rPr>
          <w:color w:val="231F20"/>
        </w:rPr>
        <w:t>24].</w:t>
      </w:r>
    </w:p>
    <w:p w:rsidR="00664BE7" w:rsidRDefault="00664BE7">
      <w:pPr>
        <w:pStyle w:val="a3"/>
        <w:spacing w:line="237" w:lineRule="auto"/>
        <w:ind w:right="155" w:firstLine="340"/>
      </w:pPr>
      <w:r>
        <w:rPr>
          <w:color w:val="231F20"/>
        </w:rPr>
        <w:t>Учені</w:t>
      </w:r>
      <w:r>
        <w:rPr>
          <w:color w:val="231F20"/>
          <w:spacing w:val="-14"/>
        </w:rPr>
        <w:t xml:space="preserve"> </w:t>
      </w:r>
      <w:r>
        <w:rPr>
          <w:color w:val="231F20"/>
        </w:rPr>
        <w:t>А.</w:t>
      </w:r>
      <w:r>
        <w:rPr>
          <w:color w:val="231F20"/>
          <w:spacing w:val="-13"/>
        </w:rPr>
        <w:t xml:space="preserve"> </w:t>
      </w:r>
      <w:r>
        <w:rPr>
          <w:color w:val="231F20"/>
        </w:rPr>
        <w:t>Сангаланг,</w:t>
      </w:r>
      <w:r>
        <w:rPr>
          <w:color w:val="231F20"/>
          <w:spacing w:val="-13"/>
        </w:rPr>
        <w:t xml:space="preserve"> </w:t>
      </w:r>
      <w:r>
        <w:rPr>
          <w:color w:val="231F20"/>
        </w:rPr>
        <w:t>Дж.</w:t>
      </w:r>
      <w:r>
        <w:rPr>
          <w:color w:val="231F20"/>
          <w:spacing w:val="-14"/>
        </w:rPr>
        <w:t xml:space="preserve"> </w:t>
      </w:r>
      <w:r>
        <w:rPr>
          <w:color w:val="231F20"/>
        </w:rPr>
        <w:t>М.</w:t>
      </w:r>
      <w:r>
        <w:rPr>
          <w:color w:val="231F20"/>
          <w:spacing w:val="-13"/>
        </w:rPr>
        <w:t xml:space="preserve"> </w:t>
      </w:r>
      <w:r>
        <w:rPr>
          <w:color w:val="231F20"/>
        </w:rPr>
        <w:t>Квінтеро</w:t>
      </w:r>
      <w:r>
        <w:rPr>
          <w:color w:val="231F20"/>
          <w:spacing w:val="-13"/>
        </w:rPr>
        <w:t xml:space="preserve"> </w:t>
      </w:r>
      <w:r>
        <w:rPr>
          <w:color w:val="231F20"/>
        </w:rPr>
        <w:t>Джонсон,</w:t>
      </w:r>
      <w:r>
        <w:rPr>
          <w:color w:val="231F20"/>
          <w:spacing w:val="-14"/>
        </w:rPr>
        <w:t xml:space="preserve"> </w:t>
      </w:r>
      <w:r>
        <w:rPr>
          <w:color w:val="231F20"/>
        </w:rPr>
        <w:t>К.</w:t>
      </w:r>
      <w:r>
        <w:rPr>
          <w:color w:val="231F20"/>
          <w:spacing w:val="-13"/>
        </w:rPr>
        <w:t xml:space="preserve"> </w:t>
      </w:r>
      <w:r>
        <w:rPr>
          <w:color w:val="231F20"/>
        </w:rPr>
        <w:t>Е.</w:t>
      </w:r>
      <w:r>
        <w:rPr>
          <w:color w:val="231F20"/>
          <w:spacing w:val="-13"/>
        </w:rPr>
        <w:t xml:space="preserve"> </w:t>
      </w:r>
      <w:r>
        <w:rPr>
          <w:color w:val="231F20"/>
        </w:rPr>
        <w:t>Саянсіо</w:t>
      </w:r>
      <w:r>
        <w:rPr>
          <w:color w:val="231F20"/>
          <w:spacing w:val="-14"/>
        </w:rPr>
        <w:t xml:space="preserve"> </w:t>
      </w:r>
      <w:r>
        <w:rPr>
          <w:color w:val="231F20"/>
        </w:rPr>
        <w:t>стверджують,</w:t>
      </w:r>
      <w:r>
        <w:rPr>
          <w:color w:val="231F20"/>
          <w:spacing w:val="-13"/>
        </w:rPr>
        <w:t xml:space="preserve"> </w:t>
      </w:r>
      <w:r>
        <w:rPr>
          <w:color w:val="231F20"/>
        </w:rPr>
        <w:t>що</w:t>
      </w:r>
      <w:r>
        <w:rPr>
          <w:color w:val="231F20"/>
          <w:spacing w:val="-13"/>
        </w:rPr>
        <w:t xml:space="preserve"> </w:t>
      </w:r>
      <w:r>
        <w:rPr>
          <w:color w:val="231F20"/>
        </w:rPr>
        <w:t xml:space="preserve">тран- смедіація забезпечує зближення традиційних медіаформатів з медіатехнологіями, а </w:t>
      </w:r>
      <w:r>
        <w:rPr>
          <w:color w:val="231F20"/>
          <w:spacing w:val="-3"/>
        </w:rPr>
        <w:t xml:space="preserve">також </w:t>
      </w:r>
      <w:r>
        <w:rPr>
          <w:color w:val="231F20"/>
        </w:rPr>
        <w:t>збільшення аудиторії з різними інтересами. Важливим є те, що трансмедійний наратив</w:t>
      </w:r>
      <w:r>
        <w:rPr>
          <w:color w:val="231F20"/>
          <w:spacing w:val="-10"/>
        </w:rPr>
        <w:t xml:space="preserve"> </w:t>
      </w:r>
      <w:r>
        <w:rPr>
          <w:color w:val="231F20"/>
        </w:rPr>
        <w:t>дає</w:t>
      </w:r>
      <w:r>
        <w:rPr>
          <w:color w:val="231F20"/>
          <w:spacing w:val="-10"/>
        </w:rPr>
        <w:t xml:space="preserve"> </w:t>
      </w:r>
      <w:r>
        <w:rPr>
          <w:color w:val="231F20"/>
        </w:rPr>
        <w:t>цільовим</w:t>
      </w:r>
      <w:r>
        <w:rPr>
          <w:color w:val="231F20"/>
          <w:spacing w:val="-10"/>
        </w:rPr>
        <w:t xml:space="preserve"> </w:t>
      </w:r>
      <w:r>
        <w:rPr>
          <w:color w:val="231F20"/>
        </w:rPr>
        <w:t>аудиторіям</w:t>
      </w:r>
      <w:r>
        <w:rPr>
          <w:color w:val="231F20"/>
          <w:spacing w:val="-10"/>
        </w:rPr>
        <w:t xml:space="preserve"> </w:t>
      </w:r>
      <w:r>
        <w:rPr>
          <w:color w:val="231F20"/>
        </w:rPr>
        <w:t>можливість</w:t>
      </w:r>
      <w:r>
        <w:rPr>
          <w:color w:val="231F20"/>
          <w:spacing w:val="-10"/>
        </w:rPr>
        <w:t xml:space="preserve"> </w:t>
      </w:r>
      <w:r>
        <w:rPr>
          <w:color w:val="231F20"/>
        </w:rPr>
        <w:t>брати</w:t>
      </w:r>
      <w:r>
        <w:rPr>
          <w:color w:val="231F20"/>
          <w:spacing w:val="-10"/>
        </w:rPr>
        <w:t xml:space="preserve"> </w:t>
      </w:r>
      <w:r>
        <w:rPr>
          <w:color w:val="231F20"/>
        </w:rPr>
        <w:t>участь</w:t>
      </w:r>
      <w:r>
        <w:rPr>
          <w:color w:val="231F20"/>
          <w:spacing w:val="-10"/>
        </w:rPr>
        <w:t xml:space="preserve"> </w:t>
      </w:r>
      <w:r>
        <w:rPr>
          <w:color w:val="231F20"/>
        </w:rPr>
        <w:t>у</w:t>
      </w:r>
      <w:r>
        <w:rPr>
          <w:color w:val="231F20"/>
          <w:spacing w:val="-10"/>
        </w:rPr>
        <w:t xml:space="preserve"> </w:t>
      </w:r>
      <w:r>
        <w:rPr>
          <w:color w:val="231F20"/>
        </w:rPr>
        <w:t>наративі</w:t>
      </w:r>
      <w:r>
        <w:rPr>
          <w:color w:val="231F20"/>
          <w:spacing w:val="-10"/>
        </w:rPr>
        <w:t xml:space="preserve"> </w:t>
      </w:r>
      <w:r>
        <w:rPr>
          <w:color w:val="231F20"/>
        </w:rPr>
        <w:t>на</w:t>
      </w:r>
      <w:r>
        <w:rPr>
          <w:color w:val="231F20"/>
          <w:spacing w:val="-9"/>
        </w:rPr>
        <w:t xml:space="preserve"> </w:t>
      </w:r>
      <w:r>
        <w:rPr>
          <w:color w:val="231F20"/>
        </w:rPr>
        <w:t>різних</w:t>
      </w:r>
      <w:r>
        <w:rPr>
          <w:color w:val="231F20"/>
          <w:spacing w:val="-10"/>
        </w:rPr>
        <w:t xml:space="preserve"> </w:t>
      </w:r>
      <w:r>
        <w:rPr>
          <w:color w:val="231F20"/>
        </w:rPr>
        <w:t>медіа- платформах</w:t>
      </w:r>
      <w:r>
        <w:rPr>
          <w:color w:val="231F20"/>
          <w:spacing w:val="-15"/>
        </w:rPr>
        <w:t xml:space="preserve"> </w:t>
      </w:r>
      <w:r>
        <w:rPr>
          <w:color w:val="231F20"/>
        </w:rPr>
        <w:t>[17,</w:t>
      </w:r>
      <w:r>
        <w:rPr>
          <w:color w:val="231F20"/>
          <w:spacing w:val="-14"/>
        </w:rPr>
        <w:t xml:space="preserve"> </w:t>
      </w:r>
      <w:r>
        <w:rPr>
          <w:color w:val="231F20"/>
        </w:rPr>
        <w:t>с.</w:t>
      </w:r>
      <w:r>
        <w:rPr>
          <w:color w:val="231F20"/>
          <w:spacing w:val="-14"/>
        </w:rPr>
        <w:t xml:space="preserve"> </w:t>
      </w:r>
      <w:r>
        <w:rPr>
          <w:color w:val="231F20"/>
        </w:rPr>
        <w:t>128].</w:t>
      </w:r>
      <w:r>
        <w:rPr>
          <w:color w:val="231F20"/>
          <w:spacing w:val="-15"/>
        </w:rPr>
        <w:t xml:space="preserve"> </w:t>
      </w:r>
      <w:r>
        <w:rPr>
          <w:color w:val="231F20"/>
        </w:rPr>
        <w:t>Участь</w:t>
      </w:r>
      <w:r>
        <w:rPr>
          <w:color w:val="231F20"/>
          <w:spacing w:val="-14"/>
        </w:rPr>
        <w:t xml:space="preserve"> </w:t>
      </w:r>
      <w:r>
        <w:rPr>
          <w:color w:val="231F20"/>
        </w:rPr>
        <w:t>аудиторії</w:t>
      </w:r>
      <w:r>
        <w:rPr>
          <w:color w:val="231F20"/>
          <w:spacing w:val="-14"/>
        </w:rPr>
        <w:t xml:space="preserve"> </w:t>
      </w:r>
      <w:r>
        <w:rPr>
          <w:color w:val="231F20"/>
        </w:rPr>
        <w:t>у</w:t>
      </w:r>
      <w:r>
        <w:rPr>
          <w:color w:val="231F20"/>
          <w:spacing w:val="-14"/>
        </w:rPr>
        <w:t xml:space="preserve"> </w:t>
      </w:r>
      <w:r>
        <w:rPr>
          <w:color w:val="231F20"/>
        </w:rPr>
        <w:t>розповідях</w:t>
      </w:r>
      <w:r>
        <w:rPr>
          <w:color w:val="231F20"/>
          <w:spacing w:val="-15"/>
        </w:rPr>
        <w:t xml:space="preserve"> </w:t>
      </w:r>
      <w:r>
        <w:rPr>
          <w:color w:val="231F20"/>
        </w:rPr>
        <w:t>є</w:t>
      </w:r>
      <w:r>
        <w:rPr>
          <w:color w:val="231F20"/>
          <w:spacing w:val="-14"/>
        </w:rPr>
        <w:t xml:space="preserve"> </w:t>
      </w:r>
      <w:r>
        <w:rPr>
          <w:color w:val="231F20"/>
        </w:rPr>
        <w:t>важливим</w:t>
      </w:r>
      <w:r>
        <w:rPr>
          <w:color w:val="231F20"/>
          <w:spacing w:val="-14"/>
        </w:rPr>
        <w:t xml:space="preserve"> </w:t>
      </w:r>
      <w:r>
        <w:rPr>
          <w:color w:val="231F20"/>
        </w:rPr>
        <w:t>чинником,</w:t>
      </w:r>
      <w:r>
        <w:rPr>
          <w:color w:val="231F20"/>
          <w:spacing w:val="-14"/>
        </w:rPr>
        <w:t xml:space="preserve"> </w:t>
      </w:r>
      <w:r>
        <w:rPr>
          <w:color w:val="231F20"/>
        </w:rPr>
        <w:t xml:space="preserve">оскільки залучення аудиторії </w:t>
      </w:r>
      <w:r>
        <w:rPr>
          <w:color w:val="231F20"/>
          <w:spacing w:val="-3"/>
        </w:rPr>
        <w:t xml:space="preserve">може </w:t>
      </w:r>
      <w:r>
        <w:rPr>
          <w:color w:val="231F20"/>
        </w:rPr>
        <w:t xml:space="preserve">зменшити опір до сприйняття інформації та підвищити ре- </w:t>
      </w:r>
      <w:r>
        <w:rPr>
          <w:color w:val="231F20"/>
          <w:spacing w:val="-3"/>
        </w:rPr>
        <w:t>зультативність</w:t>
      </w:r>
      <w:r>
        <w:rPr>
          <w:color w:val="231F20"/>
          <w:spacing w:val="-12"/>
        </w:rPr>
        <w:t xml:space="preserve"> </w:t>
      </w:r>
      <w:r>
        <w:rPr>
          <w:color w:val="231F20"/>
        </w:rPr>
        <w:t>повідомлення.</w:t>
      </w:r>
    </w:p>
    <w:p w:rsidR="00664BE7" w:rsidRDefault="00664BE7">
      <w:pPr>
        <w:pStyle w:val="a3"/>
        <w:ind w:right="155" w:firstLine="340"/>
      </w:pPr>
      <w:r>
        <w:rPr>
          <w:b/>
          <w:color w:val="231F20"/>
        </w:rPr>
        <w:t xml:space="preserve">ВИСНОВКИ. </w:t>
      </w:r>
      <w:r>
        <w:rPr>
          <w:color w:val="231F20"/>
        </w:rPr>
        <w:t>Трансмедіація в новинному матеріалі дає змогу створювати ефект присутності</w:t>
      </w:r>
      <w:r>
        <w:rPr>
          <w:color w:val="231F20"/>
          <w:spacing w:val="-10"/>
        </w:rPr>
        <w:t xml:space="preserve"> </w:t>
      </w:r>
      <w:r>
        <w:rPr>
          <w:color w:val="231F20"/>
        </w:rPr>
        <w:t>та</w:t>
      </w:r>
      <w:r>
        <w:rPr>
          <w:color w:val="231F20"/>
          <w:spacing w:val="-9"/>
        </w:rPr>
        <w:t xml:space="preserve"> </w:t>
      </w:r>
      <w:r>
        <w:rPr>
          <w:color w:val="231F20"/>
        </w:rPr>
        <w:t>впливати</w:t>
      </w:r>
      <w:r>
        <w:rPr>
          <w:color w:val="231F20"/>
          <w:spacing w:val="-10"/>
        </w:rPr>
        <w:t xml:space="preserve"> </w:t>
      </w:r>
      <w:r>
        <w:rPr>
          <w:color w:val="231F20"/>
        </w:rPr>
        <w:t>на</w:t>
      </w:r>
      <w:r>
        <w:rPr>
          <w:color w:val="231F20"/>
          <w:spacing w:val="-9"/>
        </w:rPr>
        <w:t xml:space="preserve"> </w:t>
      </w:r>
      <w:r>
        <w:rPr>
          <w:color w:val="231F20"/>
        </w:rPr>
        <w:t>реципієнта</w:t>
      </w:r>
      <w:r>
        <w:rPr>
          <w:color w:val="231F20"/>
          <w:spacing w:val="-10"/>
        </w:rPr>
        <w:t xml:space="preserve"> </w:t>
      </w:r>
      <w:r>
        <w:rPr>
          <w:color w:val="231F20"/>
        </w:rPr>
        <w:t>через</w:t>
      </w:r>
      <w:r>
        <w:rPr>
          <w:color w:val="231F20"/>
          <w:spacing w:val="-9"/>
        </w:rPr>
        <w:t xml:space="preserve"> </w:t>
      </w:r>
      <w:r>
        <w:rPr>
          <w:color w:val="231F20"/>
        </w:rPr>
        <w:t>багато</w:t>
      </w:r>
      <w:r>
        <w:rPr>
          <w:color w:val="231F20"/>
          <w:spacing w:val="-10"/>
        </w:rPr>
        <w:t xml:space="preserve"> </w:t>
      </w:r>
      <w:r>
        <w:rPr>
          <w:color w:val="231F20"/>
        </w:rPr>
        <w:t>каналів</w:t>
      </w:r>
      <w:r>
        <w:rPr>
          <w:color w:val="231F20"/>
          <w:spacing w:val="-9"/>
        </w:rPr>
        <w:t xml:space="preserve"> </w:t>
      </w:r>
      <w:r>
        <w:rPr>
          <w:color w:val="231F20"/>
        </w:rPr>
        <w:t>сприйняття.</w:t>
      </w:r>
      <w:r>
        <w:rPr>
          <w:color w:val="231F20"/>
          <w:spacing w:val="-10"/>
        </w:rPr>
        <w:t xml:space="preserve"> </w:t>
      </w:r>
      <w:r>
        <w:rPr>
          <w:color w:val="231F20"/>
          <w:spacing w:val="-6"/>
        </w:rPr>
        <w:t>Такого</w:t>
      </w:r>
      <w:r>
        <w:rPr>
          <w:color w:val="231F20"/>
          <w:spacing w:val="-9"/>
        </w:rPr>
        <w:t xml:space="preserve"> </w:t>
      </w:r>
      <w:r>
        <w:rPr>
          <w:color w:val="231F20"/>
        </w:rPr>
        <w:t xml:space="preserve">впли- </w:t>
      </w:r>
      <w:r>
        <w:rPr>
          <w:color w:val="231F20"/>
          <w:spacing w:val="-4"/>
        </w:rPr>
        <w:t xml:space="preserve">ву, </w:t>
      </w:r>
      <w:r>
        <w:rPr>
          <w:color w:val="231F20"/>
        </w:rPr>
        <w:t>який можна отримати за допомогою багатьох форм інформації, не можна</w:t>
      </w:r>
      <w:r>
        <w:rPr>
          <w:color w:val="231F20"/>
          <w:spacing w:val="8"/>
        </w:rPr>
        <w:t xml:space="preserve"> </w:t>
      </w:r>
      <w:r>
        <w:rPr>
          <w:color w:val="231F20"/>
        </w:rPr>
        <w:t>досягти</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color w:val="231F20"/>
        </w:rPr>
        <w:t xml:space="preserve">одним </w:t>
      </w:r>
      <w:r>
        <w:rPr>
          <w:color w:val="231F20"/>
          <w:spacing w:val="-3"/>
        </w:rPr>
        <w:t xml:space="preserve">кодом </w:t>
      </w:r>
      <w:r>
        <w:rPr>
          <w:color w:val="231F20"/>
        </w:rPr>
        <w:t xml:space="preserve">або навіть однією формою. Якщо редакції новинних порталів </w:t>
      </w:r>
      <w:r>
        <w:rPr>
          <w:color w:val="231F20"/>
          <w:spacing w:val="-4"/>
        </w:rPr>
        <w:t>будуть</w:t>
      </w:r>
      <w:r>
        <w:rPr>
          <w:color w:val="231F20"/>
          <w:spacing w:val="54"/>
        </w:rPr>
        <w:t xml:space="preserve"> </w:t>
      </w:r>
      <w:r>
        <w:rPr>
          <w:color w:val="231F20"/>
        </w:rPr>
        <w:t xml:space="preserve">якісно розробляти трансмедійний наратив за виокремленими ознаками, </w:t>
      </w:r>
      <w:r>
        <w:rPr>
          <w:color w:val="231F20"/>
          <w:spacing w:val="-3"/>
        </w:rPr>
        <w:t xml:space="preserve">то </w:t>
      </w:r>
      <w:r>
        <w:rPr>
          <w:color w:val="231F20"/>
        </w:rPr>
        <w:t>практика використання трансмедійного наративу для висвітлення новин розширюватиметься.</w:t>
      </w:r>
    </w:p>
    <w:p w:rsidR="00664BE7" w:rsidRDefault="00664BE7">
      <w:pPr>
        <w:pStyle w:val="a3"/>
        <w:spacing w:before="6"/>
        <w:ind w:left="0"/>
        <w:jc w:val="left"/>
        <w:rPr>
          <w:sz w:val="19"/>
        </w:rPr>
      </w:pPr>
    </w:p>
    <w:p w:rsidR="00664BE7" w:rsidRDefault="00664BE7">
      <w:pPr>
        <w:pStyle w:val="5"/>
        <w:spacing w:before="1" w:line="241" w:lineRule="exact"/>
        <w:ind w:left="1360"/>
      </w:pPr>
      <w:r>
        <w:rPr>
          <w:color w:val="231F20"/>
        </w:rPr>
        <w:t>ЛІТЕРАТУРА</w:t>
      </w:r>
    </w:p>
    <w:p w:rsidR="00664BE7" w:rsidRDefault="00664BE7">
      <w:pPr>
        <w:pStyle w:val="a5"/>
        <w:numPr>
          <w:ilvl w:val="0"/>
          <w:numId w:val="31"/>
        </w:numPr>
        <w:tabs>
          <w:tab w:val="left" w:pos="1553"/>
        </w:tabs>
        <w:spacing w:before="1" w:line="237" w:lineRule="auto"/>
        <w:ind w:firstLine="340"/>
        <w:rPr>
          <w:sz w:val="20"/>
        </w:rPr>
      </w:pPr>
      <w:r>
        <w:rPr>
          <w:color w:val="231F20"/>
          <w:sz w:val="20"/>
        </w:rPr>
        <w:t>Costa</w:t>
      </w:r>
      <w:r>
        <w:rPr>
          <w:color w:val="231F20"/>
          <w:spacing w:val="-38"/>
          <w:sz w:val="20"/>
        </w:rPr>
        <w:t xml:space="preserve"> </w:t>
      </w:r>
      <w:r>
        <w:rPr>
          <w:color w:val="231F20"/>
          <w:sz w:val="20"/>
        </w:rPr>
        <w:t>S</w:t>
      </w:r>
      <w:r>
        <w:rPr>
          <w:rFonts w:ascii="Arial" w:hAnsi="Arial"/>
          <w:color w:val="231F20"/>
          <w:sz w:val="20"/>
        </w:rPr>
        <w:t>á</w:t>
      </w:r>
      <w:r>
        <w:rPr>
          <w:color w:val="231F20"/>
          <w:sz w:val="20"/>
        </w:rPr>
        <w:t>nchez,</w:t>
      </w:r>
      <w:r>
        <w:rPr>
          <w:color w:val="231F20"/>
          <w:spacing w:val="-37"/>
          <w:sz w:val="20"/>
        </w:rPr>
        <w:t xml:space="preserve"> </w:t>
      </w:r>
      <w:r>
        <w:rPr>
          <w:color w:val="231F20"/>
          <w:sz w:val="20"/>
        </w:rPr>
        <w:t>C.</w:t>
      </w:r>
      <w:r>
        <w:rPr>
          <w:color w:val="231F20"/>
          <w:spacing w:val="-38"/>
          <w:sz w:val="20"/>
        </w:rPr>
        <w:t xml:space="preserve"> </w:t>
      </w:r>
      <w:r>
        <w:rPr>
          <w:color w:val="231F20"/>
          <w:spacing w:val="-4"/>
          <w:sz w:val="20"/>
        </w:rPr>
        <w:t>(2014).</w:t>
      </w:r>
      <w:r>
        <w:rPr>
          <w:color w:val="231F20"/>
          <w:spacing w:val="-37"/>
          <w:sz w:val="20"/>
        </w:rPr>
        <w:t xml:space="preserve"> </w:t>
      </w:r>
      <w:r>
        <w:rPr>
          <w:color w:val="231F20"/>
          <w:spacing w:val="-3"/>
          <w:sz w:val="20"/>
        </w:rPr>
        <w:t>Transmedia</w:t>
      </w:r>
      <w:r>
        <w:rPr>
          <w:color w:val="231F20"/>
          <w:spacing w:val="-38"/>
          <w:sz w:val="20"/>
        </w:rPr>
        <w:t xml:space="preserve"> </w:t>
      </w:r>
      <w:r>
        <w:rPr>
          <w:color w:val="231F20"/>
          <w:sz w:val="20"/>
        </w:rPr>
        <w:t>Storytelling,</w:t>
      </w:r>
      <w:r>
        <w:rPr>
          <w:color w:val="231F20"/>
          <w:spacing w:val="-37"/>
          <w:sz w:val="20"/>
        </w:rPr>
        <w:t xml:space="preserve"> </w:t>
      </w:r>
      <w:r>
        <w:rPr>
          <w:color w:val="231F20"/>
          <w:sz w:val="20"/>
        </w:rPr>
        <w:t>an</w:t>
      </w:r>
      <w:r>
        <w:rPr>
          <w:color w:val="231F20"/>
          <w:spacing w:val="-37"/>
          <w:sz w:val="20"/>
        </w:rPr>
        <w:t xml:space="preserve"> </w:t>
      </w:r>
      <w:r>
        <w:rPr>
          <w:color w:val="231F20"/>
          <w:sz w:val="20"/>
        </w:rPr>
        <w:t>ally</w:t>
      </w:r>
      <w:r>
        <w:rPr>
          <w:color w:val="231F20"/>
          <w:spacing w:val="-38"/>
          <w:sz w:val="20"/>
        </w:rPr>
        <w:t xml:space="preserve"> </w:t>
      </w:r>
      <w:r>
        <w:rPr>
          <w:color w:val="231F20"/>
          <w:sz w:val="20"/>
        </w:rPr>
        <w:t>of</w:t>
      </w:r>
      <w:r>
        <w:rPr>
          <w:color w:val="231F20"/>
          <w:spacing w:val="-37"/>
          <w:sz w:val="20"/>
        </w:rPr>
        <w:t xml:space="preserve"> </w:t>
      </w:r>
      <w:r>
        <w:rPr>
          <w:color w:val="231F20"/>
          <w:sz w:val="20"/>
        </w:rPr>
        <w:t>Corporate</w:t>
      </w:r>
      <w:r>
        <w:rPr>
          <w:color w:val="231F20"/>
          <w:spacing w:val="-38"/>
          <w:sz w:val="20"/>
        </w:rPr>
        <w:t xml:space="preserve"> </w:t>
      </w:r>
      <w:r>
        <w:rPr>
          <w:color w:val="231F20"/>
          <w:sz w:val="20"/>
        </w:rPr>
        <w:t>Communication: #Dropped</w:t>
      </w:r>
      <w:r>
        <w:rPr>
          <w:color w:val="231F20"/>
          <w:spacing w:val="-17"/>
          <w:sz w:val="20"/>
        </w:rPr>
        <w:t xml:space="preserve"> </w:t>
      </w:r>
      <w:r>
        <w:rPr>
          <w:color w:val="231F20"/>
          <w:sz w:val="20"/>
        </w:rPr>
        <w:t>by</w:t>
      </w:r>
      <w:r>
        <w:rPr>
          <w:color w:val="231F20"/>
          <w:spacing w:val="-16"/>
          <w:sz w:val="20"/>
        </w:rPr>
        <w:t xml:space="preserve"> </w:t>
      </w:r>
      <w:r>
        <w:rPr>
          <w:color w:val="231F20"/>
          <w:sz w:val="20"/>
        </w:rPr>
        <w:t>Heineken</w:t>
      </w:r>
      <w:r>
        <w:rPr>
          <w:color w:val="231F20"/>
          <w:spacing w:val="-16"/>
          <w:sz w:val="20"/>
        </w:rPr>
        <w:t xml:space="preserve"> </w:t>
      </w:r>
      <w:r>
        <w:rPr>
          <w:color w:val="231F20"/>
          <w:sz w:val="20"/>
        </w:rPr>
        <w:t>case</w:t>
      </w:r>
      <w:r>
        <w:rPr>
          <w:color w:val="231F20"/>
          <w:spacing w:val="-16"/>
          <w:sz w:val="20"/>
        </w:rPr>
        <w:t xml:space="preserve"> </w:t>
      </w:r>
      <w:r>
        <w:rPr>
          <w:color w:val="231F20"/>
          <w:spacing w:val="-3"/>
          <w:sz w:val="20"/>
        </w:rPr>
        <w:t>study,</w:t>
      </w:r>
      <w:r>
        <w:rPr>
          <w:color w:val="231F20"/>
          <w:spacing w:val="-16"/>
          <w:sz w:val="20"/>
        </w:rPr>
        <w:t xml:space="preserve"> </w:t>
      </w:r>
      <w:r>
        <w:rPr>
          <w:color w:val="231F20"/>
          <w:sz w:val="20"/>
        </w:rPr>
        <w:t>Communication</w:t>
      </w:r>
      <w:r>
        <w:rPr>
          <w:color w:val="231F20"/>
          <w:spacing w:val="-16"/>
          <w:sz w:val="20"/>
        </w:rPr>
        <w:t xml:space="preserve"> </w:t>
      </w:r>
      <w:r>
        <w:rPr>
          <w:color w:val="231F20"/>
          <w:sz w:val="20"/>
        </w:rPr>
        <w:t>&amp;</w:t>
      </w:r>
      <w:r>
        <w:rPr>
          <w:color w:val="231F20"/>
          <w:spacing w:val="-16"/>
          <w:sz w:val="20"/>
        </w:rPr>
        <w:t xml:space="preserve"> </w:t>
      </w:r>
      <w:r>
        <w:rPr>
          <w:color w:val="231F20"/>
          <w:sz w:val="20"/>
        </w:rPr>
        <w:t>Society,</w:t>
      </w:r>
      <w:r>
        <w:rPr>
          <w:color w:val="231F20"/>
          <w:spacing w:val="-16"/>
          <w:sz w:val="20"/>
        </w:rPr>
        <w:t xml:space="preserve"> </w:t>
      </w:r>
      <w:r>
        <w:rPr>
          <w:color w:val="231F20"/>
          <w:spacing w:val="-3"/>
          <w:sz w:val="20"/>
        </w:rPr>
        <w:t>27</w:t>
      </w:r>
      <w:r>
        <w:rPr>
          <w:color w:val="231F20"/>
          <w:spacing w:val="-16"/>
          <w:sz w:val="20"/>
        </w:rPr>
        <w:t xml:space="preserve"> </w:t>
      </w:r>
      <w:r>
        <w:rPr>
          <w:color w:val="231F20"/>
          <w:spacing w:val="-3"/>
          <w:sz w:val="20"/>
        </w:rPr>
        <w:t>(3),</w:t>
      </w:r>
      <w:r>
        <w:rPr>
          <w:color w:val="231F20"/>
          <w:spacing w:val="-16"/>
          <w:sz w:val="20"/>
        </w:rPr>
        <w:t xml:space="preserve"> </w:t>
      </w:r>
      <w:r>
        <w:rPr>
          <w:color w:val="231F20"/>
          <w:spacing w:val="-8"/>
          <w:sz w:val="20"/>
        </w:rPr>
        <w:t>127–150.</w:t>
      </w:r>
    </w:p>
    <w:p w:rsidR="00664BE7" w:rsidRDefault="00664BE7">
      <w:pPr>
        <w:pStyle w:val="a5"/>
        <w:numPr>
          <w:ilvl w:val="0"/>
          <w:numId w:val="31"/>
        </w:numPr>
        <w:tabs>
          <w:tab w:val="left" w:pos="1623"/>
        </w:tabs>
        <w:ind w:firstLine="340"/>
        <w:rPr>
          <w:sz w:val="20"/>
        </w:rPr>
      </w:pPr>
      <w:r>
        <w:rPr>
          <w:color w:val="231F20"/>
          <w:w w:val="105"/>
          <w:sz w:val="20"/>
        </w:rPr>
        <w:t xml:space="preserve">Dahlstrom Michael </w:t>
      </w:r>
      <w:r>
        <w:rPr>
          <w:color w:val="231F20"/>
          <w:spacing w:val="-8"/>
          <w:w w:val="105"/>
          <w:sz w:val="20"/>
        </w:rPr>
        <w:t xml:space="preserve">F. </w:t>
      </w:r>
      <w:r>
        <w:rPr>
          <w:color w:val="231F20"/>
          <w:spacing w:val="-3"/>
          <w:w w:val="105"/>
          <w:sz w:val="20"/>
        </w:rPr>
        <w:t xml:space="preserve">(2014). </w:t>
      </w:r>
      <w:r>
        <w:rPr>
          <w:color w:val="231F20"/>
          <w:w w:val="105"/>
          <w:sz w:val="20"/>
        </w:rPr>
        <w:t>Using narratives and storytelling to communicate science</w:t>
      </w:r>
      <w:r>
        <w:rPr>
          <w:color w:val="231F20"/>
          <w:spacing w:val="-13"/>
          <w:w w:val="105"/>
          <w:sz w:val="20"/>
        </w:rPr>
        <w:t xml:space="preserve"> </w:t>
      </w:r>
      <w:r>
        <w:rPr>
          <w:color w:val="231F20"/>
          <w:w w:val="105"/>
          <w:sz w:val="20"/>
        </w:rPr>
        <w:t>with</w:t>
      </w:r>
      <w:r>
        <w:rPr>
          <w:color w:val="231F20"/>
          <w:spacing w:val="-12"/>
          <w:w w:val="105"/>
          <w:sz w:val="20"/>
        </w:rPr>
        <w:t xml:space="preserve"> </w:t>
      </w:r>
      <w:r>
        <w:rPr>
          <w:color w:val="231F20"/>
          <w:w w:val="105"/>
          <w:sz w:val="20"/>
        </w:rPr>
        <w:t>nonexpert</w:t>
      </w:r>
      <w:r>
        <w:rPr>
          <w:color w:val="231F20"/>
          <w:spacing w:val="-14"/>
          <w:w w:val="105"/>
          <w:sz w:val="20"/>
        </w:rPr>
        <w:t xml:space="preserve"> </w:t>
      </w:r>
      <w:r>
        <w:rPr>
          <w:color w:val="231F20"/>
          <w:w w:val="105"/>
          <w:sz w:val="20"/>
        </w:rPr>
        <w:t>audiences,</w:t>
      </w:r>
      <w:r>
        <w:rPr>
          <w:color w:val="231F20"/>
          <w:spacing w:val="-12"/>
          <w:w w:val="105"/>
          <w:sz w:val="20"/>
        </w:rPr>
        <w:t xml:space="preserve"> </w:t>
      </w:r>
      <w:r>
        <w:rPr>
          <w:color w:val="231F20"/>
          <w:w w:val="105"/>
          <w:sz w:val="20"/>
        </w:rPr>
        <w:t>Proceedings</w:t>
      </w:r>
      <w:r>
        <w:rPr>
          <w:color w:val="231F20"/>
          <w:spacing w:val="-12"/>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2"/>
          <w:w w:val="105"/>
          <w:sz w:val="20"/>
        </w:rPr>
        <w:t xml:space="preserve"> </w:t>
      </w:r>
      <w:r>
        <w:rPr>
          <w:color w:val="231F20"/>
          <w:w w:val="105"/>
          <w:sz w:val="20"/>
        </w:rPr>
        <w:t>National</w:t>
      </w:r>
      <w:r>
        <w:rPr>
          <w:color w:val="231F20"/>
          <w:spacing w:val="-12"/>
          <w:w w:val="105"/>
          <w:sz w:val="20"/>
        </w:rPr>
        <w:t xml:space="preserve"> </w:t>
      </w:r>
      <w:r>
        <w:rPr>
          <w:color w:val="231F20"/>
          <w:w w:val="105"/>
          <w:sz w:val="20"/>
        </w:rPr>
        <w:t>Academy</w:t>
      </w:r>
      <w:r>
        <w:rPr>
          <w:color w:val="231F20"/>
          <w:spacing w:val="-14"/>
          <w:w w:val="105"/>
          <w:sz w:val="20"/>
        </w:rPr>
        <w:t xml:space="preserve"> </w:t>
      </w:r>
      <w:r>
        <w:rPr>
          <w:color w:val="231F20"/>
          <w:w w:val="105"/>
          <w:sz w:val="20"/>
        </w:rPr>
        <w:t>of</w:t>
      </w:r>
      <w:r>
        <w:rPr>
          <w:color w:val="231F20"/>
          <w:spacing w:val="-13"/>
          <w:w w:val="105"/>
          <w:sz w:val="20"/>
        </w:rPr>
        <w:t xml:space="preserve"> </w:t>
      </w:r>
      <w:r>
        <w:rPr>
          <w:color w:val="231F20"/>
          <w:w w:val="105"/>
          <w:sz w:val="20"/>
        </w:rPr>
        <w:t>Sciences</w:t>
      </w:r>
      <w:r>
        <w:rPr>
          <w:color w:val="231F20"/>
          <w:spacing w:val="-12"/>
          <w:w w:val="105"/>
          <w:sz w:val="20"/>
        </w:rPr>
        <w:t xml:space="preserve"> </w:t>
      </w:r>
      <w:r>
        <w:rPr>
          <w:color w:val="231F20"/>
          <w:w w:val="105"/>
          <w:sz w:val="20"/>
        </w:rPr>
        <w:t>of the</w:t>
      </w:r>
      <w:r>
        <w:rPr>
          <w:color w:val="231F20"/>
          <w:spacing w:val="-42"/>
          <w:w w:val="105"/>
          <w:sz w:val="20"/>
        </w:rPr>
        <w:t xml:space="preserve"> </w:t>
      </w:r>
      <w:r>
        <w:rPr>
          <w:color w:val="231F20"/>
          <w:w w:val="105"/>
          <w:sz w:val="20"/>
        </w:rPr>
        <w:t>United</w:t>
      </w:r>
      <w:r>
        <w:rPr>
          <w:color w:val="231F20"/>
          <w:spacing w:val="-42"/>
          <w:w w:val="105"/>
          <w:sz w:val="20"/>
        </w:rPr>
        <w:t xml:space="preserve"> </w:t>
      </w:r>
      <w:r>
        <w:rPr>
          <w:color w:val="231F20"/>
          <w:w w:val="105"/>
          <w:sz w:val="20"/>
        </w:rPr>
        <w:t>States</w:t>
      </w:r>
      <w:r>
        <w:rPr>
          <w:color w:val="231F20"/>
          <w:spacing w:val="-42"/>
          <w:w w:val="105"/>
          <w:sz w:val="20"/>
        </w:rPr>
        <w:t xml:space="preserve"> </w:t>
      </w:r>
      <w:r>
        <w:rPr>
          <w:color w:val="231F20"/>
          <w:w w:val="105"/>
          <w:sz w:val="20"/>
        </w:rPr>
        <w:t>of</w:t>
      </w:r>
      <w:r>
        <w:rPr>
          <w:color w:val="231F20"/>
          <w:spacing w:val="-42"/>
          <w:w w:val="105"/>
          <w:sz w:val="20"/>
        </w:rPr>
        <w:t xml:space="preserve"> </w:t>
      </w:r>
      <w:r>
        <w:rPr>
          <w:color w:val="231F20"/>
          <w:w w:val="105"/>
          <w:sz w:val="20"/>
        </w:rPr>
        <w:t>America,</w:t>
      </w:r>
      <w:r>
        <w:rPr>
          <w:color w:val="231F20"/>
          <w:spacing w:val="-42"/>
          <w:w w:val="105"/>
          <w:sz w:val="20"/>
        </w:rPr>
        <w:t xml:space="preserve"> </w:t>
      </w:r>
      <w:r>
        <w:rPr>
          <w:color w:val="231F20"/>
          <w:spacing w:val="-6"/>
          <w:w w:val="105"/>
          <w:sz w:val="20"/>
        </w:rPr>
        <w:t>111</w:t>
      </w:r>
      <w:r>
        <w:rPr>
          <w:color w:val="231F20"/>
          <w:spacing w:val="-42"/>
          <w:w w:val="105"/>
          <w:sz w:val="20"/>
        </w:rPr>
        <w:t xml:space="preserve"> </w:t>
      </w:r>
      <w:r>
        <w:rPr>
          <w:color w:val="231F20"/>
          <w:w w:val="105"/>
          <w:sz w:val="20"/>
        </w:rPr>
        <w:t>(4),</w:t>
      </w:r>
      <w:r>
        <w:rPr>
          <w:color w:val="231F20"/>
          <w:spacing w:val="-42"/>
          <w:w w:val="105"/>
          <w:sz w:val="20"/>
        </w:rPr>
        <w:t xml:space="preserve"> </w:t>
      </w:r>
      <w:r>
        <w:rPr>
          <w:color w:val="231F20"/>
          <w:spacing w:val="-5"/>
          <w:w w:val="105"/>
          <w:sz w:val="20"/>
        </w:rPr>
        <w:t>13614–13620.</w:t>
      </w:r>
      <w:r>
        <w:rPr>
          <w:color w:val="231F20"/>
          <w:spacing w:val="-41"/>
          <w:w w:val="105"/>
          <w:sz w:val="20"/>
        </w:rPr>
        <w:t xml:space="preserve"> </w:t>
      </w:r>
      <w:r>
        <w:rPr>
          <w:color w:val="231F20"/>
          <w:w w:val="105"/>
          <w:sz w:val="20"/>
        </w:rPr>
        <w:t>Retrieved</w:t>
      </w:r>
      <w:r>
        <w:rPr>
          <w:color w:val="231F20"/>
          <w:spacing w:val="-42"/>
          <w:w w:val="105"/>
          <w:sz w:val="20"/>
        </w:rPr>
        <w:t xml:space="preserve"> </w:t>
      </w:r>
      <w:r>
        <w:rPr>
          <w:color w:val="231F20"/>
          <w:w w:val="105"/>
          <w:sz w:val="20"/>
        </w:rPr>
        <w:t>from</w:t>
      </w:r>
      <w:r>
        <w:rPr>
          <w:color w:val="231F20"/>
          <w:spacing w:val="-42"/>
          <w:w w:val="105"/>
          <w:sz w:val="20"/>
        </w:rPr>
        <w:t xml:space="preserve"> </w:t>
      </w:r>
      <w:r>
        <w:rPr>
          <w:color w:val="231F20"/>
          <w:w w:val="105"/>
          <w:sz w:val="20"/>
        </w:rPr>
        <w:t>http:</w:t>
      </w:r>
      <w:r>
        <w:rPr>
          <w:imprint/>
          <w:color w:val="231F20"/>
          <w:w w:val="105"/>
          <w:sz w:val="20"/>
        </w:rPr>
        <w:t>/</w:t>
      </w:r>
      <w:r>
        <w:rPr>
          <w:color w:val="231F20"/>
          <w:spacing w:val="-29"/>
          <w:w w:val="105"/>
          <w:sz w:val="20"/>
        </w:rPr>
        <w:t xml:space="preserve"> </w:t>
      </w:r>
      <w:hyperlink r:id="rId202">
        <w:r>
          <w:rPr>
            <w:color w:val="231F20"/>
            <w:w w:val="105"/>
            <w:sz w:val="20"/>
          </w:rPr>
          <w:t>www.pnas.org/</w:t>
        </w:r>
      </w:hyperlink>
      <w:r>
        <w:rPr>
          <w:color w:val="231F20"/>
          <w:w w:val="105"/>
          <w:sz w:val="20"/>
        </w:rPr>
        <w:t xml:space="preserve"> content/111/Supplement_4/13614.full</w:t>
      </w:r>
      <w:r>
        <w:rPr>
          <w:color w:val="231F20"/>
          <w:spacing w:val="-21"/>
          <w:w w:val="105"/>
          <w:sz w:val="20"/>
        </w:rPr>
        <w:t xml:space="preserve"> </w:t>
      </w:r>
      <w:r>
        <w:rPr>
          <w:color w:val="231F20"/>
          <w:w w:val="105"/>
          <w:sz w:val="20"/>
        </w:rPr>
        <w:t>(accessed</w:t>
      </w:r>
      <w:r>
        <w:rPr>
          <w:color w:val="231F20"/>
          <w:spacing w:val="-21"/>
          <w:w w:val="105"/>
          <w:sz w:val="20"/>
        </w:rPr>
        <w:t xml:space="preserve"> </w:t>
      </w:r>
      <w:r>
        <w:rPr>
          <w:color w:val="231F20"/>
          <w:spacing w:val="-3"/>
          <w:w w:val="105"/>
          <w:sz w:val="20"/>
        </w:rPr>
        <w:t>13</w:t>
      </w:r>
      <w:r>
        <w:rPr>
          <w:color w:val="231F20"/>
          <w:spacing w:val="-21"/>
          <w:w w:val="105"/>
          <w:sz w:val="20"/>
        </w:rPr>
        <w:t xml:space="preserve"> </w:t>
      </w:r>
      <w:r>
        <w:rPr>
          <w:color w:val="231F20"/>
          <w:w w:val="105"/>
          <w:sz w:val="20"/>
        </w:rPr>
        <w:t>February</w:t>
      </w:r>
      <w:r>
        <w:rPr>
          <w:color w:val="231F20"/>
          <w:spacing w:val="-21"/>
          <w:w w:val="105"/>
          <w:sz w:val="20"/>
        </w:rPr>
        <w:t xml:space="preserve"> </w:t>
      </w:r>
      <w:r>
        <w:rPr>
          <w:color w:val="231F20"/>
          <w:w w:val="105"/>
          <w:sz w:val="20"/>
        </w:rPr>
        <w:t>2017).</w:t>
      </w:r>
    </w:p>
    <w:p w:rsidR="00664BE7" w:rsidRDefault="00664BE7">
      <w:pPr>
        <w:pStyle w:val="a5"/>
        <w:numPr>
          <w:ilvl w:val="0"/>
          <w:numId w:val="31"/>
        </w:numPr>
        <w:tabs>
          <w:tab w:val="left" w:pos="1590"/>
        </w:tabs>
        <w:spacing w:line="237" w:lineRule="auto"/>
        <w:ind w:firstLine="340"/>
        <w:rPr>
          <w:sz w:val="20"/>
        </w:rPr>
      </w:pPr>
      <w:r>
        <w:rPr>
          <w:color w:val="231F20"/>
          <w:sz w:val="20"/>
        </w:rPr>
        <w:t xml:space="preserve">Fiorelli, </w:t>
      </w:r>
      <w:r>
        <w:rPr>
          <w:color w:val="231F20"/>
          <w:spacing w:val="2"/>
          <w:sz w:val="20"/>
        </w:rPr>
        <w:t xml:space="preserve">G. </w:t>
      </w:r>
      <w:r>
        <w:rPr>
          <w:color w:val="231F20"/>
          <w:sz w:val="20"/>
        </w:rPr>
        <w:t>(2015). Transmedia Storytelling: The Complete Guide, State of digital, 8 January 2015. Retrieved from http:</w:t>
      </w:r>
      <w:r>
        <w:rPr>
          <w:imprint/>
          <w:color w:val="231F20"/>
          <w:sz w:val="20"/>
        </w:rPr>
        <w:t>/</w:t>
      </w:r>
      <w:r>
        <w:rPr>
          <w:color w:val="231F20"/>
          <w:sz w:val="20"/>
        </w:rPr>
        <w:t xml:space="preserve"> </w:t>
      </w:r>
      <w:hyperlink r:id="rId203">
        <w:r>
          <w:rPr>
            <w:color w:val="231F20"/>
            <w:sz w:val="20"/>
          </w:rPr>
          <w:t>www.stateofdigital.com/complete-guide-transmedia-</w:t>
        </w:r>
      </w:hyperlink>
      <w:r>
        <w:rPr>
          <w:color w:val="231F20"/>
          <w:sz w:val="20"/>
        </w:rPr>
        <w:t xml:space="preserve"> storytelling/ (accessed </w:t>
      </w:r>
      <w:r>
        <w:rPr>
          <w:color w:val="231F20"/>
          <w:spacing w:val="-3"/>
          <w:sz w:val="20"/>
        </w:rPr>
        <w:t xml:space="preserve">13 </w:t>
      </w:r>
      <w:r>
        <w:rPr>
          <w:color w:val="231F20"/>
          <w:sz w:val="20"/>
        </w:rPr>
        <w:t>February</w:t>
      </w:r>
      <w:r>
        <w:rPr>
          <w:color w:val="231F20"/>
          <w:spacing w:val="-43"/>
          <w:sz w:val="20"/>
        </w:rPr>
        <w:t xml:space="preserve"> </w:t>
      </w:r>
      <w:r>
        <w:rPr>
          <w:color w:val="231F20"/>
          <w:sz w:val="20"/>
        </w:rPr>
        <w:t>2017).</w:t>
      </w:r>
    </w:p>
    <w:p w:rsidR="00664BE7" w:rsidRDefault="00664BE7">
      <w:pPr>
        <w:pStyle w:val="a5"/>
        <w:numPr>
          <w:ilvl w:val="0"/>
          <w:numId w:val="31"/>
        </w:numPr>
        <w:tabs>
          <w:tab w:val="left" w:pos="1616"/>
        </w:tabs>
        <w:ind w:right="157" w:firstLine="340"/>
        <w:rPr>
          <w:sz w:val="20"/>
        </w:rPr>
      </w:pPr>
      <w:r>
        <w:rPr>
          <w:color w:val="231F20"/>
          <w:spacing w:val="3"/>
          <w:sz w:val="20"/>
        </w:rPr>
        <w:t xml:space="preserve">Gutierrez, </w:t>
      </w:r>
      <w:r>
        <w:rPr>
          <w:color w:val="231F20"/>
          <w:spacing w:val="-9"/>
          <w:sz w:val="20"/>
        </w:rPr>
        <w:t xml:space="preserve">P. </w:t>
      </w:r>
      <w:r>
        <w:rPr>
          <w:color w:val="231F20"/>
          <w:sz w:val="20"/>
        </w:rPr>
        <w:t xml:space="preserve">(2012). </w:t>
      </w:r>
      <w:r>
        <w:rPr>
          <w:color w:val="231F20"/>
          <w:spacing w:val="2"/>
          <w:sz w:val="20"/>
        </w:rPr>
        <w:t xml:space="preserve">Every platform </w:t>
      </w:r>
      <w:r>
        <w:rPr>
          <w:color w:val="231F20"/>
          <w:sz w:val="20"/>
        </w:rPr>
        <w:t xml:space="preserve">tells a story, </w:t>
      </w:r>
      <w:r>
        <w:rPr>
          <w:color w:val="231F20"/>
          <w:spacing w:val="2"/>
          <w:sz w:val="20"/>
        </w:rPr>
        <w:t xml:space="preserve">School </w:t>
      </w:r>
      <w:r>
        <w:rPr>
          <w:color w:val="231F20"/>
          <w:spacing w:val="3"/>
          <w:sz w:val="20"/>
        </w:rPr>
        <w:t xml:space="preserve">Library </w:t>
      </w:r>
      <w:r>
        <w:rPr>
          <w:color w:val="231F20"/>
          <w:spacing w:val="2"/>
          <w:sz w:val="20"/>
        </w:rPr>
        <w:t xml:space="preserve">Journal, June, </w:t>
      </w:r>
      <w:r>
        <w:rPr>
          <w:color w:val="231F20"/>
          <w:sz w:val="20"/>
        </w:rPr>
        <w:t>2012,</w:t>
      </w:r>
      <w:r>
        <w:rPr>
          <w:color w:val="231F20"/>
          <w:spacing w:val="-8"/>
          <w:sz w:val="20"/>
        </w:rPr>
        <w:t xml:space="preserve"> </w:t>
      </w:r>
      <w:r>
        <w:rPr>
          <w:color w:val="231F20"/>
          <w:sz w:val="20"/>
        </w:rPr>
        <w:t>32–34.</w:t>
      </w:r>
    </w:p>
    <w:p w:rsidR="00664BE7" w:rsidRDefault="00664BE7">
      <w:pPr>
        <w:pStyle w:val="a5"/>
        <w:numPr>
          <w:ilvl w:val="0"/>
          <w:numId w:val="31"/>
        </w:numPr>
        <w:tabs>
          <w:tab w:val="left" w:pos="1585"/>
        </w:tabs>
        <w:spacing w:line="237" w:lineRule="auto"/>
        <w:ind w:right="157" w:firstLine="340"/>
        <w:rPr>
          <w:sz w:val="20"/>
        </w:rPr>
      </w:pPr>
      <w:r>
        <w:rPr>
          <w:color w:val="231F20"/>
          <w:sz w:val="20"/>
        </w:rPr>
        <w:t xml:space="preserve">Huang, </w:t>
      </w:r>
      <w:r>
        <w:rPr>
          <w:color w:val="231F20"/>
          <w:spacing w:val="3"/>
          <w:sz w:val="20"/>
        </w:rPr>
        <w:t xml:space="preserve">C. </w:t>
      </w:r>
      <w:r>
        <w:rPr>
          <w:color w:val="231F20"/>
          <w:sz w:val="20"/>
        </w:rPr>
        <w:t>(2009). Four tips for brands embracing the new methods of storytelling, Advertising</w:t>
      </w:r>
      <w:r>
        <w:rPr>
          <w:color w:val="231F20"/>
          <w:spacing w:val="-13"/>
          <w:sz w:val="20"/>
        </w:rPr>
        <w:t xml:space="preserve"> </w:t>
      </w:r>
      <w:r>
        <w:rPr>
          <w:color w:val="231F20"/>
          <w:sz w:val="20"/>
        </w:rPr>
        <w:t>Age,</w:t>
      </w:r>
      <w:r>
        <w:rPr>
          <w:color w:val="231F20"/>
          <w:spacing w:val="-12"/>
          <w:sz w:val="20"/>
        </w:rPr>
        <w:t xml:space="preserve"> </w:t>
      </w:r>
      <w:r>
        <w:rPr>
          <w:color w:val="231F20"/>
          <w:sz w:val="20"/>
        </w:rPr>
        <w:t>80</w:t>
      </w:r>
      <w:r>
        <w:rPr>
          <w:color w:val="231F20"/>
          <w:spacing w:val="-12"/>
          <w:sz w:val="20"/>
        </w:rPr>
        <w:t xml:space="preserve"> </w:t>
      </w:r>
      <w:r>
        <w:rPr>
          <w:color w:val="231F20"/>
          <w:sz w:val="20"/>
        </w:rPr>
        <w:t>(40),</w:t>
      </w:r>
      <w:r>
        <w:rPr>
          <w:color w:val="231F20"/>
          <w:spacing w:val="-12"/>
          <w:sz w:val="20"/>
        </w:rPr>
        <w:t xml:space="preserve"> </w:t>
      </w:r>
      <w:r>
        <w:rPr>
          <w:color w:val="231F20"/>
          <w:sz w:val="20"/>
        </w:rPr>
        <w:t>13.</w:t>
      </w:r>
    </w:p>
    <w:p w:rsidR="00664BE7" w:rsidRDefault="00664BE7">
      <w:pPr>
        <w:pStyle w:val="a5"/>
        <w:numPr>
          <w:ilvl w:val="0"/>
          <w:numId w:val="31"/>
        </w:numPr>
        <w:tabs>
          <w:tab w:val="left" w:pos="1590"/>
        </w:tabs>
        <w:ind w:right="157" w:firstLine="340"/>
        <w:rPr>
          <w:sz w:val="20"/>
        </w:rPr>
      </w:pPr>
      <w:r>
        <w:rPr>
          <w:color w:val="231F20"/>
          <w:sz w:val="20"/>
        </w:rPr>
        <w:t xml:space="preserve">Ibrus I. &amp; Ojamaa M. </w:t>
      </w:r>
      <w:r>
        <w:rPr>
          <w:color w:val="231F20"/>
          <w:spacing w:val="-3"/>
          <w:sz w:val="20"/>
        </w:rPr>
        <w:t xml:space="preserve">(2014). </w:t>
      </w:r>
      <w:r>
        <w:rPr>
          <w:color w:val="231F20"/>
          <w:sz w:val="20"/>
        </w:rPr>
        <w:t>What Is the Cultural Function and Value of European Transmedia</w:t>
      </w:r>
      <w:r>
        <w:rPr>
          <w:color w:val="231F20"/>
          <w:spacing w:val="-12"/>
          <w:sz w:val="20"/>
        </w:rPr>
        <w:t xml:space="preserve"> </w:t>
      </w:r>
      <w:r>
        <w:rPr>
          <w:color w:val="231F20"/>
          <w:sz w:val="20"/>
        </w:rPr>
        <w:t>Independents?,</w:t>
      </w:r>
      <w:r>
        <w:rPr>
          <w:color w:val="231F20"/>
          <w:spacing w:val="-11"/>
          <w:sz w:val="20"/>
        </w:rPr>
        <w:t xml:space="preserve"> </w:t>
      </w:r>
      <w:r>
        <w:rPr>
          <w:color w:val="231F20"/>
          <w:sz w:val="20"/>
        </w:rPr>
        <w:t>International</w:t>
      </w:r>
      <w:r>
        <w:rPr>
          <w:color w:val="231F20"/>
          <w:spacing w:val="-11"/>
          <w:sz w:val="20"/>
        </w:rPr>
        <w:t xml:space="preserve"> </w:t>
      </w:r>
      <w:r>
        <w:rPr>
          <w:color w:val="231F20"/>
          <w:sz w:val="20"/>
        </w:rPr>
        <w:t>Journal</w:t>
      </w:r>
      <w:r>
        <w:rPr>
          <w:color w:val="231F20"/>
          <w:spacing w:val="-11"/>
          <w:sz w:val="20"/>
        </w:rPr>
        <w:t xml:space="preserve"> </w:t>
      </w:r>
      <w:r>
        <w:rPr>
          <w:color w:val="231F20"/>
          <w:sz w:val="20"/>
        </w:rPr>
        <w:t>of</w:t>
      </w:r>
      <w:r>
        <w:rPr>
          <w:color w:val="231F20"/>
          <w:spacing w:val="-12"/>
          <w:sz w:val="20"/>
        </w:rPr>
        <w:t xml:space="preserve"> </w:t>
      </w:r>
      <w:r>
        <w:rPr>
          <w:color w:val="231F20"/>
          <w:sz w:val="20"/>
        </w:rPr>
        <w:t>Communication,</w:t>
      </w:r>
      <w:r>
        <w:rPr>
          <w:color w:val="231F20"/>
          <w:spacing w:val="-11"/>
          <w:sz w:val="20"/>
        </w:rPr>
        <w:t xml:space="preserve"> </w:t>
      </w:r>
      <w:r>
        <w:rPr>
          <w:color w:val="231F20"/>
          <w:sz w:val="20"/>
        </w:rPr>
        <w:t>8,</w:t>
      </w:r>
      <w:r>
        <w:rPr>
          <w:color w:val="231F20"/>
          <w:spacing w:val="-11"/>
          <w:sz w:val="20"/>
        </w:rPr>
        <w:t xml:space="preserve"> </w:t>
      </w:r>
      <w:r>
        <w:rPr>
          <w:color w:val="231F20"/>
          <w:sz w:val="20"/>
        </w:rPr>
        <w:t>2283–2300.</w:t>
      </w:r>
    </w:p>
    <w:p w:rsidR="00664BE7" w:rsidRDefault="00664BE7">
      <w:pPr>
        <w:pStyle w:val="a5"/>
        <w:numPr>
          <w:ilvl w:val="0"/>
          <w:numId w:val="31"/>
        </w:numPr>
        <w:tabs>
          <w:tab w:val="left" w:pos="1557"/>
        </w:tabs>
        <w:spacing w:line="237" w:lineRule="auto"/>
        <w:ind w:firstLine="340"/>
        <w:rPr>
          <w:sz w:val="20"/>
        </w:rPr>
      </w:pPr>
      <w:r>
        <w:rPr>
          <w:color w:val="231F20"/>
          <w:sz w:val="20"/>
        </w:rPr>
        <w:t>Jenkins,</w:t>
      </w:r>
      <w:r>
        <w:rPr>
          <w:color w:val="231F20"/>
          <w:spacing w:val="-6"/>
          <w:sz w:val="20"/>
        </w:rPr>
        <w:t xml:space="preserve"> </w:t>
      </w:r>
      <w:r>
        <w:rPr>
          <w:color w:val="231F20"/>
          <w:sz w:val="20"/>
        </w:rPr>
        <w:t>H.</w:t>
      </w:r>
      <w:r>
        <w:rPr>
          <w:color w:val="231F20"/>
          <w:spacing w:val="-6"/>
          <w:sz w:val="20"/>
        </w:rPr>
        <w:t xml:space="preserve"> </w:t>
      </w:r>
      <w:r>
        <w:rPr>
          <w:color w:val="231F20"/>
          <w:sz w:val="20"/>
        </w:rPr>
        <w:t>(2003).</w:t>
      </w:r>
      <w:r>
        <w:rPr>
          <w:color w:val="231F20"/>
          <w:spacing w:val="-5"/>
          <w:sz w:val="20"/>
        </w:rPr>
        <w:t xml:space="preserve"> </w:t>
      </w:r>
      <w:r>
        <w:rPr>
          <w:color w:val="231F20"/>
          <w:sz w:val="20"/>
        </w:rPr>
        <w:t>Moving</w:t>
      </w:r>
      <w:r>
        <w:rPr>
          <w:color w:val="231F20"/>
          <w:spacing w:val="-6"/>
          <w:sz w:val="20"/>
        </w:rPr>
        <w:t xml:space="preserve"> </w:t>
      </w:r>
      <w:r>
        <w:rPr>
          <w:color w:val="231F20"/>
          <w:sz w:val="20"/>
        </w:rPr>
        <w:t>characters</w:t>
      </w:r>
      <w:r>
        <w:rPr>
          <w:color w:val="231F20"/>
          <w:spacing w:val="-5"/>
          <w:sz w:val="20"/>
        </w:rPr>
        <w:t xml:space="preserve"> </w:t>
      </w:r>
      <w:r>
        <w:rPr>
          <w:color w:val="231F20"/>
          <w:sz w:val="20"/>
        </w:rPr>
        <w:t>from</w:t>
      </w:r>
      <w:r>
        <w:rPr>
          <w:color w:val="231F20"/>
          <w:spacing w:val="-6"/>
          <w:sz w:val="20"/>
        </w:rPr>
        <w:t xml:space="preserve"> </w:t>
      </w:r>
      <w:r>
        <w:rPr>
          <w:color w:val="231F20"/>
          <w:sz w:val="20"/>
        </w:rPr>
        <w:t>books</w:t>
      </w:r>
      <w:r>
        <w:rPr>
          <w:color w:val="231F20"/>
          <w:spacing w:val="-5"/>
          <w:sz w:val="20"/>
        </w:rPr>
        <w:t xml:space="preserve"> </w:t>
      </w:r>
      <w:r>
        <w:rPr>
          <w:color w:val="231F20"/>
          <w:sz w:val="20"/>
        </w:rPr>
        <w:t>to</w:t>
      </w:r>
      <w:r>
        <w:rPr>
          <w:color w:val="231F20"/>
          <w:spacing w:val="-6"/>
          <w:sz w:val="20"/>
        </w:rPr>
        <w:t xml:space="preserve"> </w:t>
      </w:r>
      <w:r>
        <w:rPr>
          <w:color w:val="231F20"/>
          <w:sz w:val="20"/>
        </w:rPr>
        <w:t>films</w:t>
      </w:r>
      <w:r>
        <w:rPr>
          <w:color w:val="231F20"/>
          <w:spacing w:val="-6"/>
          <w:sz w:val="20"/>
        </w:rPr>
        <w:t xml:space="preserve"> </w:t>
      </w:r>
      <w:r>
        <w:rPr>
          <w:color w:val="231F20"/>
          <w:sz w:val="20"/>
        </w:rPr>
        <w:t>to</w:t>
      </w:r>
      <w:r>
        <w:rPr>
          <w:color w:val="231F20"/>
          <w:spacing w:val="-5"/>
          <w:sz w:val="20"/>
        </w:rPr>
        <w:t xml:space="preserve"> </w:t>
      </w:r>
      <w:r>
        <w:rPr>
          <w:color w:val="231F20"/>
          <w:sz w:val="20"/>
        </w:rPr>
        <w:t>video</w:t>
      </w:r>
      <w:r>
        <w:rPr>
          <w:color w:val="231F20"/>
          <w:spacing w:val="-6"/>
          <w:sz w:val="20"/>
        </w:rPr>
        <w:t xml:space="preserve"> </w:t>
      </w:r>
      <w:r>
        <w:rPr>
          <w:color w:val="231F20"/>
          <w:sz w:val="20"/>
        </w:rPr>
        <w:t>games</w:t>
      </w:r>
      <w:r>
        <w:rPr>
          <w:color w:val="231F20"/>
          <w:spacing w:val="-5"/>
          <w:sz w:val="20"/>
        </w:rPr>
        <w:t xml:space="preserve"> </w:t>
      </w:r>
      <w:r>
        <w:rPr>
          <w:color w:val="231F20"/>
          <w:sz w:val="20"/>
        </w:rPr>
        <w:t>can</w:t>
      </w:r>
      <w:r>
        <w:rPr>
          <w:color w:val="231F20"/>
          <w:spacing w:val="-6"/>
          <w:sz w:val="20"/>
        </w:rPr>
        <w:t xml:space="preserve"> </w:t>
      </w:r>
      <w:r>
        <w:rPr>
          <w:color w:val="231F20"/>
          <w:sz w:val="20"/>
        </w:rPr>
        <w:t>make them</w:t>
      </w:r>
      <w:r>
        <w:rPr>
          <w:color w:val="231F20"/>
          <w:spacing w:val="-13"/>
          <w:sz w:val="20"/>
        </w:rPr>
        <w:t xml:space="preserve"> </w:t>
      </w:r>
      <w:r>
        <w:rPr>
          <w:color w:val="231F20"/>
          <w:sz w:val="20"/>
        </w:rPr>
        <w:t>stronger</w:t>
      </w:r>
      <w:r>
        <w:rPr>
          <w:color w:val="231F20"/>
          <w:spacing w:val="-12"/>
          <w:sz w:val="20"/>
        </w:rPr>
        <w:t xml:space="preserve"> </w:t>
      </w:r>
      <w:r>
        <w:rPr>
          <w:color w:val="231F20"/>
          <w:sz w:val="20"/>
        </w:rPr>
        <w:t>and</w:t>
      </w:r>
      <w:r>
        <w:rPr>
          <w:color w:val="231F20"/>
          <w:spacing w:val="-12"/>
          <w:sz w:val="20"/>
        </w:rPr>
        <w:t xml:space="preserve"> </w:t>
      </w:r>
      <w:r>
        <w:rPr>
          <w:color w:val="231F20"/>
          <w:sz w:val="20"/>
        </w:rPr>
        <w:t>more</w:t>
      </w:r>
      <w:r>
        <w:rPr>
          <w:color w:val="231F20"/>
          <w:spacing w:val="-13"/>
          <w:sz w:val="20"/>
        </w:rPr>
        <w:t xml:space="preserve"> </w:t>
      </w:r>
      <w:r>
        <w:rPr>
          <w:color w:val="231F20"/>
          <w:sz w:val="20"/>
        </w:rPr>
        <w:t>compelling,</w:t>
      </w:r>
      <w:r>
        <w:rPr>
          <w:color w:val="231F20"/>
          <w:spacing w:val="-12"/>
          <w:sz w:val="20"/>
        </w:rPr>
        <w:t xml:space="preserve"> </w:t>
      </w:r>
      <w:r>
        <w:rPr>
          <w:color w:val="231F20"/>
          <w:sz w:val="20"/>
        </w:rPr>
        <w:t>MIT</w:t>
      </w:r>
      <w:r>
        <w:rPr>
          <w:color w:val="231F20"/>
          <w:spacing w:val="-12"/>
          <w:sz w:val="20"/>
        </w:rPr>
        <w:t xml:space="preserve"> </w:t>
      </w:r>
      <w:r>
        <w:rPr>
          <w:color w:val="231F20"/>
          <w:sz w:val="20"/>
        </w:rPr>
        <w:t>Technology</w:t>
      </w:r>
      <w:r>
        <w:rPr>
          <w:color w:val="231F20"/>
          <w:spacing w:val="-12"/>
          <w:sz w:val="20"/>
        </w:rPr>
        <w:t xml:space="preserve"> </w:t>
      </w:r>
      <w:r>
        <w:rPr>
          <w:color w:val="231F20"/>
          <w:sz w:val="20"/>
        </w:rPr>
        <w:t>review.</w:t>
      </w:r>
      <w:r>
        <w:rPr>
          <w:color w:val="231F20"/>
          <w:spacing w:val="-13"/>
          <w:sz w:val="20"/>
        </w:rPr>
        <w:t xml:space="preserve"> </w:t>
      </w:r>
      <w:r>
        <w:rPr>
          <w:color w:val="231F20"/>
          <w:sz w:val="20"/>
        </w:rPr>
        <w:t>Retrieved</w:t>
      </w:r>
      <w:r>
        <w:rPr>
          <w:color w:val="231F20"/>
          <w:spacing w:val="-12"/>
          <w:sz w:val="20"/>
        </w:rPr>
        <w:t xml:space="preserve"> </w:t>
      </w:r>
      <w:r>
        <w:rPr>
          <w:color w:val="231F20"/>
          <w:sz w:val="20"/>
        </w:rPr>
        <w:t>from</w:t>
      </w:r>
      <w:r>
        <w:rPr>
          <w:color w:val="231F20"/>
          <w:spacing w:val="-12"/>
          <w:sz w:val="20"/>
        </w:rPr>
        <w:t xml:space="preserve"> </w:t>
      </w:r>
      <w:r>
        <w:rPr>
          <w:color w:val="231F20"/>
          <w:sz w:val="20"/>
        </w:rPr>
        <w:t>https:</w:t>
      </w:r>
      <w:r>
        <w:rPr>
          <w:imprint/>
          <w:color w:val="231F20"/>
          <w:sz w:val="20"/>
        </w:rPr>
        <w:t>/</w:t>
      </w:r>
      <w:r>
        <w:rPr>
          <w:color w:val="231F20"/>
          <w:spacing w:val="14"/>
          <w:sz w:val="20"/>
        </w:rPr>
        <w:t xml:space="preserve"> </w:t>
      </w:r>
      <w:hyperlink r:id="rId204">
        <w:r>
          <w:rPr>
            <w:color w:val="231F20"/>
            <w:sz w:val="20"/>
          </w:rPr>
          <w:t>www.</w:t>
        </w:r>
      </w:hyperlink>
      <w:r>
        <w:rPr>
          <w:color w:val="231F20"/>
          <w:sz w:val="20"/>
        </w:rPr>
        <w:t xml:space="preserve"> technologyreview.com/s/401760/transmedia-storytelling/ (accessed </w:t>
      </w:r>
      <w:r>
        <w:rPr>
          <w:color w:val="231F20"/>
          <w:spacing w:val="-3"/>
          <w:sz w:val="20"/>
        </w:rPr>
        <w:t xml:space="preserve">13 </w:t>
      </w:r>
      <w:r>
        <w:rPr>
          <w:color w:val="231F20"/>
          <w:sz w:val="20"/>
        </w:rPr>
        <w:t>February</w:t>
      </w:r>
      <w:r>
        <w:rPr>
          <w:color w:val="231F20"/>
          <w:spacing w:val="11"/>
          <w:sz w:val="20"/>
        </w:rPr>
        <w:t xml:space="preserve"> </w:t>
      </w:r>
      <w:r>
        <w:rPr>
          <w:color w:val="231F20"/>
          <w:sz w:val="20"/>
        </w:rPr>
        <w:t>2017).</w:t>
      </w:r>
    </w:p>
    <w:p w:rsidR="00664BE7" w:rsidRDefault="00664BE7">
      <w:pPr>
        <w:pStyle w:val="a5"/>
        <w:numPr>
          <w:ilvl w:val="0"/>
          <w:numId w:val="31"/>
        </w:numPr>
        <w:tabs>
          <w:tab w:val="left" w:pos="1569"/>
        </w:tabs>
        <w:ind w:firstLine="340"/>
        <w:rPr>
          <w:sz w:val="20"/>
        </w:rPr>
      </w:pPr>
      <w:r>
        <w:rPr>
          <w:color w:val="231F20"/>
          <w:sz w:val="20"/>
        </w:rPr>
        <w:t>Jenkins,</w:t>
      </w:r>
      <w:r>
        <w:rPr>
          <w:color w:val="231F20"/>
          <w:spacing w:val="-13"/>
          <w:sz w:val="20"/>
        </w:rPr>
        <w:t xml:space="preserve"> </w:t>
      </w:r>
      <w:r>
        <w:rPr>
          <w:color w:val="231F20"/>
          <w:sz w:val="20"/>
        </w:rPr>
        <w:t>H.</w:t>
      </w:r>
      <w:r>
        <w:rPr>
          <w:color w:val="231F20"/>
          <w:spacing w:val="-13"/>
          <w:sz w:val="20"/>
        </w:rPr>
        <w:t xml:space="preserve"> </w:t>
      </w:r>
      <w:r>
        <w:rPr>
          <w:color w:val="231F20"/>
          <w:sz w:val="20"/>
        </w:rPr>
        <w:t>(2007).</w:t>
      </w:r>
      <w:r>
        <w:rPr>
          <w:color w:val="231F20"/>
          <w:spacing w:val="-13"/>
          <w:sz w:val="20"/>
        </w:rPr>
        <w:t xml:space="preserve"> </w:t>
      </w:r>
      <w:r>
        <w:rPr>
          <w:color w:val="231F20"/>
          <w:sz w:val="20"/>
        </w:rPr>
        <w:t>Transmedia</w:t>
      </w:r>
      <w:r>
        <w:rPr>
          <w:color w:val="231F20"/>
          <w:spacing w:val="-13"/>
          <w:sz w:val="20"/>
        </w:rPr>
        <w:t xml:space="preserve"> </w:t>
      </w:r>
      <w:r>
        <w:rPr>
          <w:color w:val="231F20"/>
          <w:sz w:val="20"/>
        </w:rPr>
        <w:t>storytelling</w:t>
      </w:r>
      <w:r>
        <w:rPr>
          <w:color w:val="231F20"/>
          <w:spacing w:val="-13"/>
          <w:sz w:val="20"/>
        </w:rPr>
        <w:t xml:space="preserve"> </w:t>
      </w:r>
      <w:r>
        <w:rPr>
          <w:color w:val="231F20"/>
          <w:spacing w:val="-3"/>
          <w:sz w:val="20"/>
        </w:rPr>
        <w:t>101,</w:t>
      </w:r>
      <w:r>
        <w:rPr>
          <w:color w:val="231F20"/>
          <w:spacing w:val="-13"/>
          <w:sz w:val="20"/>
        </w:rPr>
        <w:t xml:space="preserve"> </w:t>
      </w:r>
      <w:r>
        <w:rPr>
          <w:color w:val="231F20"/>
          <w:sz w:val="20"/>
        </w:rPr>
        <w:t>Confessions</w:t>
      </w:r>
      <w:r>
        <w:rPr>
          <w:color w:val="231F20"/>
          <w:spacing w:val="-13"/>
          <w:sz w:val="20"/>
        </w:rPr>
        <w:t xml:space="preserve"> </w:t>
      </w:r>
      <w:r>
        <w:rPr>
          <w:color w:val="231F20"/>
          <w:sz w:val="20"/>
        </w:rPr>
        <w:t>of</w:t>
      </w:r>
      <w:r>
        <w:rPr>
          <w:color w:val="231F20"/>
          <w:spacing w:val="-13"/>
          <w:sz w:val="20"/>
        </w:rPr>
        <w:t xml:space="preserve"> </w:t>
      </w:r>
      <w:r>
        <w:rPr>
          <w:color w:val="231F20"/>
          <w:sz w:val="20"/>
        </w:rPr>
        <w:t>Aca-Fan.</w:t>
      </w:r>
      <w:r>
        <w:rPr>
          <w:color w:val="231F20"/>
          <w:spacing w:val="-13"/>
          <w:sz w:val="20"/>
        </w:rPr>
        <w:t xml:space="preserve"> </w:t>
      </w:r>
      <w:r>
        <w:rPr>
          <w:color w:val="231F20"/>
          <w:sz w:val="20"/>
        </w:rPr>
        <w:t>The</w:t>
      </w:r>
      <w:r>
        <w:rPr>
          <w:color w:val="231F20"/>
          <w:spacing w:val="-12"/>
          <w:sz w:val="20"/>
        </w:rPr>
        <w:t xml:space="preserve"> </w:t>
      </w:r>
      <w:r>
        <w:rPr>
          <w:color w:val="231F20"/>
          <w:sz w:val="20"/>
        </w:rPr>
        <w:t xml:space="preserve">Official Weblog of </w:t>
      </w:r>
      <w:r>
        <w:rPr>
          <w:color w:val="231F20"/>
          <w:spacing w:val="2"/>
          <w:sz w:val="20"/>
        </w:rPr>
        <w:t xml:space="preserve">Henry </w:t>
      </w:r>
      <w:r>
        <w:rPr>
          <w:color w:val="231F20"/>
          <w:sz w:val="20"/>
        </w:rPr>
        <w:t>Jenkins. Retrieved from http:</w:t>
      </w:r>
      <w:r>
        <w:rPr>
          <w:imprint/>
          <w:color w:val="231F20"/>
          <w:sz w:val="20"/>
        </w:rPr>
        <w:t>/</w:t>
      </w:r>
      <w:r>
        <w:rPr>
          <w:color w:val="231F20"/>
          <w:sz w:val="20"/>
        </w:rPr>
        <w:t xml:space="preserve"> henryjenkins.org/2007/03/transmedia_ storytelling_101.html (accessed </w:t>
      </w:r>
      <w:r>
        <w:rPr>
          <w:color w:val="231F20"/>
          <w:spacing w:val="-3"/>
          <w:sz w:val="20"/>
        </w:rPr>
        <w:t xml:space="preserve">13 </w:t>
      </w:r>
      <w:r>
        <w:rPr>
          <w:color w:val="231F20"/>
          <w:sz w:val="20"/>
        </w:rPr>
        <w:t>February</w:t>
      </w:r>
      <w:r>
        <w:rPr>
          <w:color w:val="231F20"/>
          <w:spacing w:val="-45"/>
          <w:sz w:val="20"/>
        </w:rPr>
        <w:t xml:space="preserve"> </w:t>
      </w:r>
      <w:r>
        <w:rPr>
          <w:color w:val="231F20"/>
          <w:sz w:val="20"/>
        </w:rPr>
        <w:t>2017).</w:t>
      </w:r>
    </w:p>
    <w:p w:rsidR="00664BE7" w:rsidRDefault="00664BE7">
      <w:pPr>
        <w:pStyle w:val="a5"/>
        <w:numPr>
          <w:ilvl w:val="0"/>
          <w:numId w:val="31"/>
        </w:numPr>
        <w:tabs>
          <w:tab w:val="left" w:pos="1539"/>
        </w:tabs>
        <w:spacing w:line="237" w:lineRule="auto"/>
        <w:ind w:firstLine="340"/>
        <w:rPr>
          <w:sz w:val="20"/>
        </w:rPr>
      </w:pPr>
      <w:r>
        <w:rPr>
          <w:color w:val="231F20"/>
          <w:sz w:val="20"/>
        </w:rPr>
        <w:t>Jenkins,</w:t>
      </w:r>
      <w:r>
        <w:rPr>
          <w:color w:val="231F20"/>
          <w:spacing w:val="-35"/>
          <w:sz w:val="20"/>
        </w:rPr>
        <w:t xml:space="preserve"> </w:t>
      </w:r>
      <w:r>
        <w:rPr>
          <w:color w:val="231F20"/>
          <w:sz w:val="20"/>
        </w:rPr>
        <w:t>H.</w:t>
      </w:r>
      <w:r>
        <w:rPr>
          <w:color w:val="231F20"/>
          <w:spacing w:val="-34"/>
          <w:sz w:val="20"/>
        </w:rPr>
        <w:t xml:space="preserve"> </w:t>
      </w:r>
      <w:r>
        <w:rPr>
          <w:color w:val="231F20"/>
          <w:sz w:val="20"/>
        </w:rPr>
        <w:t>(2009).</w:t>
      </w:r>
      <w:r>
        <w:rPr>
          <w:color w:val="231F20"/>
          <w:spacing w:val="-34"/>
          <w:sz w:val="20"/>
        </w:rPr>
        <w:t xml:space="preserve"> </w:t>
      </w:r>
      <w:r>
        <w:rPr>
          <w:color w:val="231F20"/>
          <w:sz w:val="20"/>
        </w:rPr>
        <w:t>The</w:t>
      </w:r>
      <w:r>
        <w:rPr>
          <w:color w:val="231F20"/>
          <w:spacing w:val="-34"/>
          <w:sz w:val="20"/>
        </w:rPr>
        <w:t xml:space="preserve"> </w:t>
      </w:r>
      <w:r>
        <w:rPr>
          <w:color w:val="231F20"/>
          <w:spacing w:val="-3"/>
          <w:sz w:val="20"/>
        </w:rPr>
        <w:t>Revenge</w:t>
      </w:r>
      <w:r>
        <w:rPr>
          <w:color w:val="231F20"/>
          <w:spacing w:val="-34"/>
          <w:sz w:val="20"/>
        </w:rPr>
        <w:t xml:space="preserve"> </w:t>
      </w:r>
      <w:r>
        <w:rPr>
          <w:color w:val="231F20"/>
          <w:sz w:val="20"/>
        </w:rPr>
        <w:t>of</w:t>
      </w:r>
      <w:r>
        <w:rPr>
          <w:color w:val="231F20"/>
          <w:spacing w:val="-34"/>
          <w:sz w:val="20"/>
        </w:rPr>
        <w:t xml:space="preserve"> </w:t>
      </w:r>
      <w:r>
        <w:rPr>
          <w:color w:val="231F20"/>
          <w:sz w:val="20"/>
        </w:rPr>
        <w:t>the</w:t>
      </w:r>
      <w:r>
        <w:rPr>
          <w:color w:val="231F20"/>
          <w:spacing w:val="-34"/>
          <w:sz w:val="20"/>
        </w:rPr>
        <w:t xml:space="preserve"> </w:t>
      </w:r>
      <w:r>
        <w:rPr>
          <w:color w:val="231F20"/>
          <w:sz w:val="20"/>
        </w:rPr>
        <w:t>Origami</w:t>
      </w:r>
      <w:r>
        <w:rPr>
          <w:color w:val="231F20"/>
          <w:spacing w:val="-34"/>
          <w:sz w:val="20"/>
        </w:rPr>
        <w:t xml:space="preserve"> </w:t>
      </w:r>
      <w:r>
        <w:rPr>
          <w:color w:val="231F20"/>
          <w:sz w:val="20"/>
        </w:rPr>
        <w:t>Unicorn:</w:t>
      </w:r>
      <w:r>
        <w:rPr>
          <w:color w:val="231F20"/>
          <w:spacing w:val="-34"/>
          <w:sz w:val="20"/>
        </w:rPr>
        <w:t xml:space="preserve"> </w:t>
      </w:r>
      <w:r>
        <w:rPr>
          <w:color w:val="231F20"/>
          <w:sz w:val="20"/>
        </w:rPr>
        <w:t>Seven</w:t>
      </w:r>
      <w:r>
        <w:rPr>
          <w:color w:val="231F20"/>
          <w:spacing w:val="-34"/>
          <w:sz w:val="20"/>
        </w:rPr>
        <w:t xml:space="preserve"> </w:t>
      </w:r>
      <w:r>
        <w:rPr>
          <w:color w:val="231F20"/>
          <w:sz w:val="20"/>
        </w:rPr>
        <w:t>Principles</w:t>
      </w:r>
      <w:r>
        <w:rPr>
          <w:color w:val="231F20"/>
          <w:spacing w:val="-34"/>
          <w:sz w:val="20"/>
        </w:rPr>
        <w:t xml:space="preserve"> </w:t>
      </w:r>
      <w:r>
        <w:rPr>
          <w:color w:val="231F20"/>
          <w:sz w:val="20"/>
        </w:rPr>
        <w:t>of</w:t>
      </w:r>
      <w:r>
        <w:rPr>
          <w:color w:val="231F20"/>
          <w:spacing w:val="-34"/>
          <w:sz w:val="20"/>
        </w:rPr>
        <w:t xml:space="preserve"> </w:t>
      </w:r>
      <w:r>
        <w:rPr>
          <w:color w:val="231F20"/>
          <w:spacing w:val="-3"/>
          <w:sz w:val="20"/>
        </w:rPr>
        <w:t xml:space="preserve">Transmedia </w:t>
      </w:r>
      <w:r>
        <w:rPr>
          <w:color w:val="231F20"/>
          <w:sz w:val="20"/>
        </w:rPr>
        <w:t xml:space="preserve">Storytelling (Well, </w:t>
      </w:r>
      <w:r>
        <w:rPr>
          <w:color w:val="231F20"/>
          <w:spacing w:val="-7"/>
          <w:sz w:val="20"/>
        </w:rPr>
        <w:t xml:space="preserve">Two </w:t>
      </w:r>
      <w:r>
        <w:rPr>
          <w:color w:val="231F20"/>
          <w:sz w:val="20"/>
        </w:rPr>
        <w:t xml:space="preserve">Actually. Five More on </w:t>
      </w:r>
      <w:r>
        <w:rPr>
          <w:color w:val="231F20"/>
          <w:spacing w:val="-3"/>
          <w:sz w:val="20"/>
        </w:rPr>
        <w:t xml:space="preserve">Friday), </w:t>
      </w:r>
      <w:r>
        <w:rPr>
          <w:color w:val="231F20"/>
          <w:sz w:val="20"/>
        </w:rPr>
        <w:t xml:space="preserve">Confessions of Aca-Fan. The Official Weblog of Henry Jenkins, 12 December, </w:t>
      </w:r>
      <w:r>
        <w:rPr>
          <w:color w:val="231F20"/>
          <w:spacing w:val="-4"/>
          <w:sz w:val="20"/>
        </w:rPr>
        <w:t xml:space="preserve">2009. </w:t>
      </w:r>
      <w:r>
        <w:rPr>
          <w:color w:val="231F20"/>
          <w:sz w:val="20"/>
        </w:rPr>
        <w:t>Retrieved from http:</w:t>
      </w:r>
      <w:r>
        <w:rPr>
          <w:imprint/>
          <w:color w:val="231F20"/>
          <w:sz w:val="20"/>
        </w:rPr>
        <w:t>/</w:t>
      </w:r>
      <w:r>
        <w:rPr>
          <w:color w:val="231F20"/>
          <w:sz w:val="20"/>
        </w:rPr>
        <w:t xml:space="preserve"> henryjenkins. </w:t>
      </w:r>
      <w:r>
        <w:rPr>
          <w:color w:val="231F20"/>
          <w:spacing w:val="-3"/>
          <w:sz w:val="20"/>
        </w:rPr>
        <w:t>org/2009/12/the_revenge_of_the_origami_uni.html</w:t>
      </w:r>
      <w:r>
        <w:rPr>
          <w:color w:val="231F20"/>
          <w:spacing w:val="-15"/>
          <w:sz w:val="20"/>
        </w:rPr>
        <w:t xml:space="preserve"> </w:t>
      </w:r>
      <w:r>
        <w:rPr>
          <w:color w:val="231F20"/>
          <w:sz w:val="20"/>
        </w:rPr>
        <w:t>(accessed</w:t>
      </w:r>
      <w:r>
        <w:rPr>
          <w:color w:val="231F20"/>
          <w:spacing w:val="-15"/>
          <w:sz w:val="20"/>
        </w:rPr>
        <w:t xml:space="preserve"> </w:t>
      </w:r>
      <w:r>
        <w:rPr>
          <w:color w:val="231F20"/>
          <w:spacing w:val="-4"/>
          <w:sz w:val="20"/>
        </w:rPr>
        <w:t>13</w:t>
      </w:r>
      <w:r>
        <w:rPr>
          <w:color w:val="231F20"/>
          <w:spacing w:val="-15"/>
          <w:sz w:val="20"/>
        </w:rPr>
        <w:t xml:space="preserve"> </w:t>
      </w:r>
      <w:r>
        <w:rPr>
          <w:color w:val="231F20"/>
          <w:sz w:val="20"/>
        </w:rPr>
        <w:t>February</w:t>
      </w:r>
      <w:r>
        <w:rPr>
          <w:color w:val="231F20"/>
          <w:spacing w:val="-15"/>
          <w:sz w:val="20"/>
        </w:rPr>
        <w:t xml:space="preserve"> </w:t>
      </w:r>
      <w:r>
        <w:rPr>
          <w:color w:val="231F20"/>
          <w:spacing w:val="-4"/>
          <w:sz w:val="20"/>
        </w:rPr>
        <w:t>2017).</w:t>
      </w:r>
    </w:p>
    <w:p w:rsidR="00664BE7" w:rsidRDefault="00664BE7">
      <w:pPr>
        <w:pStyle w:val="a5"/>
        <w:numPr>
          <w:ilvl w:val="0"/>
          <w:numId w:val="31"/>
        </w:numPr>
        <w:tabs>
          <w:tab w:val="left" w:pos="1733"/>
        </w:tabs>
        <w:ind w:right="157" w:firstLine="340"/>
        <w:rPr>
          <w:sz w:val="20"/>
        </w:rPr>
      </w:pPr>
      <w:r>
        <w:rPr>
          <w:color w:val="231F20"/>
          <w:spacing w:val="2"/>
          <w:sz w:val="20"/>
        </w:rPr>
        <w:t xml:space="preserve">Kelemen, </w:t>
      </w:r>
      <w:r>
        <w:rPr>
          <w:color w:val="231F20"/>
          <w:sz w:val="20"/>
        </w:rPr>
        <w:t xml:space="preserve">Z. (2012). </w:t>
      </w:r>
      <w:r>
        <w:rPr>
          <w:color w:val="231F20"/>
          <w:spacing w:val="2"/>
          <w:sz w:val="20"/>
        </w:rPr>
        <w:t xml:space="preserve">Becoming the </w:t>
      </w:r>
      <w:r>
        <w:rPr>
          <w:color w:val="231F20"/>
          <w:sz w:val="20"/>
        </w:rPr>
        <w:t xml:space="preserve">New Socialite? Facebook, Transmedia and </w:t>
      </w:r>
      <w:r>
        <w:rPr>
          <w:color w:val="231F20"/>
          <w:spacing w:val="2"/>
          <w:sz w:val="20"/>
        </w:rPr>
        <w:t xml:space="preserve">Storytelling </w:t>
      </w:r>
      <w:r>
        <w:rPr>
          <w:color w:val="231F20"/>
          <w:sz w:val="20"/>
        </w:rPr>
        <w:t xml:space="preserve">in </w:t>
      </w:r>
      <w:r>
        <w:rPr>
          <w:color w:val="231F20"/>
          <w:spacing w:val="2"/>
          <w:sz w:val="20"/>
        </w:rPr>
        <w:t xml:space="preserve">the </w:t>
      </w:r>
      <w:r>
        <w:rPr>
          <w:color w:val="231F20"/>
          <w:spacing w:val="3"/>
          <w:sz w:val="20"/>
        </w:rPr>
        <w:t xml:space="preserve">Age </w:t>
      </w:r>
      <w:r>
        <w:rPr>
          <w:color w:val="231F20"/>
          <w:sz w:val="20"/>
        </w:rPr>
        <w:t xml:space="preserve">of New </w:t>
      </w:r>
      <w:r>
        <w:rPr>
          <w:color w:val="231F20"/>
          <w:spacing w:val="2"/>
          <w:sz w:val="20"/>
        </w:rPr>
        <w:t xml:space="preserve">Media, </w:t>
      </w:r>
      <w:r>
        <w:rPr>
          <w:color w:val="231F20"/>
          <w:spacing w:val="3"/>
          <w:sz w:val="20"/>
        </w:rPr>
        <w:t xml:space="preserve">Americana. </w:t>
      </w:r>
      <w:r>
        <w:rPr>
          <w:color w:val="231F20"/>
          <w:sz w:val="20"/>
        </w:rPr>
        <w:t xml:space="preserve">E-journal of </w:t>
      </w:r>
      <w:r>
        <w:rPr>
          <w:color w:val="231F20"/>
          <w:spacing w:val="3"/>
          <w:sz w:val="20"/>
        </w:rPr>
        <w:t xml:space="preserve">American </w:t>
      </w:r>
      <w:r>
        <w:rPr>
          <w:color w:val="231F20"/>
          <w:spacing w:val="2"/>
          <w:sz w:val="20"/>
        </w:rPr>
        <w:t xml:space="preserve">Studies </w:t>
      </w:r>
      <w:r>
        <w:rPr>
          <w:color w:val="231F20"/>
          <w:sz w:val="20"/>
        </w:rPr>
        <w:t xml:space="preserve">in </w:t>
      </w:r>
      <w:r>
        <w:rPr>
          <w:color w:val="231F20"/>
          <w:spacing w:val="2"/>
          <w:sz w:val="20"/>
        </w:rPr>
        <w:t xml:space="preserve">Hungary, </w:t>
      </w:r>
      <w:r>
        <w:rPr>
          <w:color w:val="231F20"/>
          <w:sz w:val="20"/>
        </w:rPr>
        <w:t xml:space="preserve">8 (1). </w:t>
      </w:r>
      <w:r>
        <w:rPr>
          <w:color w:val="231F20"/>
          <w:spacing w:val="2"/>
          <w:sz w:val="20"/>
        </w:rPr>
        <w:t xml:space="preserve">Retrieved </w:t>
      </w:r>
      <w:r>
        <w:rPr>
          <w:color w:val="231F20"/>
          <w:sz w:val="20"/>
        </w:rPr>
        <w:t xml:space="preserve">from </w:t>
      </w:r>
      <w:hyperlink r:id="rId205">
        <w:r>
          <w:rPr>
            <w:color w:val="231F20"/>
            <w:sz w:val="20"/>
          </w:rPr>
          <w:t xml:space="preserve">http://americanaejournal.hu/vol8no1/kelemen </w:t>
        </w:r>
      </w:hyperlink>
      <w:r>
        <w:rPr>
          <w:color w:val="231F20"/>
          <w:spacing w:val="2"/>
          <w:sz w:val="20"/>
        </w:rPr>
        <w:t xml:space="preserve">(accessed </w:t>
      </w:r>
      <w:r>
        <w:rPr>
          <w:color w:val="231F20"/>
          <w:sz w:val="20"/>
        </w:rPr>
        <w:t xml:space="preserve">13 </w:t>
      </w:r>
      <w:r>
        <w:rPr>
          <w:color w:val="231F20"/>
          <w:spacing w:val="3"/>
          <w:sz w:val="20"/>
        </w:rPr>
        <w:t>February</w:t>
      </w:r>
      <w:r>
        <w:rPr>
          <w:color w:val="231F20"/>
          <w:spacing w:val="-16"/>
          <w:sz w:val="20"/>
        </w:rPr>
        <w:t xml:space="preserve"> </w:t>
      </w:r>
      <w:r>
        <w:rPr>
          <w:color w:val="231F20"/>
          <w:sz w:val="20"/>
        </w:rPr>
        <w:t>2017).</w:t>
      </w:r>
    </w:p>
    <w:p w:rsidR="00664BE7" w:rsidRDefault="00664BE7">
      <w:pPr>
        <w:pStyle w:val="a5"/>
        <w:numPr>
          <w:ilvl w:val="0"/>
          <w:numId w:val="31"/>
        </w:numPr>
        <w:tabs>
          <w:tab w:val="left" w:pos="1669"/>
        </w:tabs>
        <w:spacing w:line="237" w:lineRule="auto"/>
        <w:ind w:right="157" w:firstLine="340"/>
        <w:rPr>
          <w:sz w:val="20"/>
        </w:rPr>
      </w:pPr>
      <w:r>
        <w:rPr>
          <w:color w:val="231F20"/>
          <w:sz w:val="20"/>
        </w:rPr>
        <w:t>Kopp,</w:t>
      </w:r>
      <w:r>
        <w:rPr>
          <w:color w:val="231F20"/>
          <w:spacing w:val="-33"/>
          <w:sz w:val="20"/>
        </w:rPr>
        <w:t xml:space="preserve"> </w:t>
      </w:r>
      <w:r>
        <w:rPr>
          <w:color w:val="231F20"/>
          <w:sz w:val="20"/>
        </w:rPr>
        <w:t>I.</w:t>
      </w:r>
      <w:r>
        <w:rPr>
          <w:color w:val="231F20"/>
          <w:spacing w:val="-32"/>
          <w:sz w:val="20"/>
        </w:rPr>
        <w:t xml:space="preserve"> </w:t>
      </w:r>
      <w:r>
        <w:rPr>
          <w:color w:val="231F20"/>
          <w:sz w:val="20"/>
        </w:rPr>
        <w:t>(2013).</w:t>
      </w:r>
      <w:r>
        <w:rPr>
          <w:color w:val="231F20"/>
          <w:spacing w:val="-33"/>
          <w:sz w:val="20"/>
        </w:rPr>
        <w:t xml:space="preserve"> </w:t>
      </w:r>
      <w:r>
        <w:rPr>
          <w:color w:val="231F20"/>
          <w:sz w:val="20"/>
        </w:rPr>
        <w:t>The</w:t>
      </w:r>
      <w:r>
        <w:rPr>
          <w:color w:val="231F20"/>
          <w:spacing w:val="-32"/>
          <w:sz w:val="20"/>
        </w:rPr>
        <w:t xml:space="preserve"> </w:t>
      </w:r>
      <w:r>
        <w:rPr>
          <w:color w:val="231F20"/>
          <w:sz w:val="20"/>
        </w:rPr>
        <w:t>15</w:t>
      </w:r>
      <w:r>
        <w:rPr>
          <w:color w:val="231F20"/>
          <w:spacing w:val="-33"/>
          <w:sz w:val="20"/>
        </w:rPr>
        <w:t xml:space="preserve"> </w:t>
      </w:r>
      <w:r>
        <w:rPr>
          <w:color w:val="231F20"/>
          <w:sz w:val="20"/>
        </w:rPr>
        <w:t>Things</w:t>
      </w:r>
      <w:r>
        <w:rPr>
          <w:color w:val="231F20"/>
          <w:spacing w:val="-32"/>
          <w:sz w:val="20"/>
        </w:rPr>
        <w:t xml:space="preserve"> </w:t>
      </w:r>
      <w:r>
        <w:rPr>
          <w:color w:val="231F20"/>
          <w:sz w:val="20"/>
        </w:rPr>
        <w:t>I’ve</w:t>
      </w:r>
      <w:r>
        <w:rPr>
          <w:color w:val="231F20"/>
          <w:spacing w:val="-33"/>
          <w:sz w:val="20"/>
        </w:rPr>
        <w:t xml:space="preserve"> </w:t>
      </w:r>
      <w:r>
        <w:rPr>
          <w:color w:val="231F20"/>
          <w:sz w:val="20"/>
        </w:rPr>
        <w:t>Learned</w:t>
      </w:r>
      <w:r>
        <w:rPr>
          <w:color w:val="231F20"/>
          <w:spacing w:val="-32"/>
          <w:sz w:val="20"/>
        </w:rPr>
        <w:t xml:space="preserve"> </w:t>
      </w:r>
      <w:r>
        <w:rPr>
          <w:color w:val="231F20"/>
          <w:sz w:val="20"/>
        </w:rPr>
        <w:t>about</w:t>
      </w:r>
      <w:r>
        <w:rPr>
          <w:color w:val="231F20"/>
          <w:spacing w:val="-33"/>
          <w:sz w:val="20"/>
        </w:rPr>
        <w:t xml:space="preserve"> </w:t>
      </w:r>
      <w:r>
        <w:rPr>
          <w:color w:val="231F20"/>
          <w:sz w:val="20"/>
        </w:rPr>
        <w:t>Transmedia</w:t>
      </w:r>
      <w:r>
        <w:rPr>
          <w:color w:val="231F20"/>
          <w:spacing w:val="-32"/>
          <w:sz w:val="20"/>
        </w:rPr>
        <w:t xml:space="preserve"> </w:t>
      </w:r>
      <w:r>
        <w:rPr>
          <w:color w:val="231F20"/>
          <w:sz w:val="20"/>
        </w:rPr>
        <w:t>Storytelling,</w:t>
      </w:r>
      <w:r>
        <w:rPr>
          <w:color w:val="231F20"/>
          <w:spacing w:val="-32"/>
          <w:sz w:val="20"/>
        </w:rPr>
        <w:t xml:space="preserve"> </w:t>
      </w:r>
      <w:r>
        <w:rPr>
          <w:color w:val="231F20"/>
          <w:sz w:val="20"/>
        </w:rPr>
        <w:t>Indiewire. Retrieved from http:</w:t>
      </w:r>
      <w:r>
        <w:rPr>
          <w:imprint/>
          <w:color w:val="231F20"/>
          <w:sz w:val="20"/>
        </w:rPr>
        <w:t>/</w:t>
      </w:r>
      <w:r>
        <w:rPr>
          <w:color w:val="231F20"/>
          <w:sz w:val="20"/>
        </w:rPr>
        <w:t xml:space="preserve"> </w:t>
      </w:r>
      <w:hyperlink r:id="rId206">
        <w:r>
          <w:rPr>
            <w:color w:val="231F20"/>
            <w:sz w:val="20"/>
          </w:rPr>
          <w:t>www.indiewire.com/2013/10/the-15-things-ive-learned-about-</w:t>
        </w:r>
      </w:hyperlink>
      <w:r>
        <w:rPr>
          <w:color w:val="231F20"/>
          <w:sz w:val="20"/>
        </w:rPr>
        <w:t xml:space="preserve"> transmedia-storytelling-33954/ (accessed </w:t>
      </w:r>
      <w:r>
        <w:rPr>
          <w:color w:val="231F20"/>
          <w:spacing w:val="-3"/>
          <w:sz w:val="20"/>
        </w:rPr>
        <w:t xml:space="preserve">13 </w:t>
      </w:r>
      <w:r>
        <w:rPr>
          <w:color w:val="231F20"/>
          <w:sz w:val="20"/>
        </w:rPr>
        <w:t>February</w:t>
      </w:r>
      <w:r>
        <w:rPr>
          <w:color w:val="231F20"/>
          <w:spacing w:val="-41"/>
          <w:sz w:val="20"/>
        </w:rPr>
        <w:t xml:space="preserve"> </w:t>
      </w:r>
      <w:r>
        <w:rPr>
          <w:color w:val="231F20"/>
          <w:sz w:val="20"/>
        </w:rPr>
        <w:t>2017).</w:t>
      </w:r>
    </w:p>
    <w:p w:rsidR="00664BE7" w:rsidRDefault="00664BE7">
      <w:pPr>
        <w:pStyle w:val="a5"/>
        <w:numPr>
          <w:ilvl w:val="0"/>
          <w:numId w:val="31"/>
        </w:numPr>
        <w:tabs>
          <w:tab w:val="left" w:pos="1664"/>
        </w:tabs>
        <w:ind w:right="194" w:firstLine="340"/>
        <w:rPr>
          <w:sz w:val="20"/>
        </w:rPr>
      </w:pPr>
      <w:r>
        <w:rPr>
          <w:color w:val="231F20"/>
          <w:spacing w:val="-5"/>
          <w:sz w:val="20"/>
        </w:rPr>
        <w:t>Looney,</w:t>
      </w:r>
      <w:r>
        <w:rPr>
          <w:color w:val="231F20"/>
          <w:spacing w:val="-28"/>
          <w:sz w:val="20"/>
        </w:rPr>
        <w:t xml:space="preserve"> </w:t>
      </w:r>
      <w:r>
        <w:rPr>
          <w:color w:val="231F20"/>
          <w:sz w:val="20"/>
        </w:rPr>
        <w:t>M.</w:t>
      </w:r>
      <w:r>
        <w:rPr>
          <w:color w:val="231F20"/>
          <w:spacing w:val="-27"/>
          <w:sz w:val="20"/>
        </w:rPr>
        <w:t xml:space="preserve"> </w:t>
      </w:r>
      <w:r>
        <w:rPr>
          <w:color w:val="231F20"/>
          <w:spacing w:val="-5"/>
          <w:sz w:val="20"/>
        </w:rPr>
        <w:t>(2013).</w:t>
      </w:r>
      <w:r>
        <w:rPr>
          <w:color w:val="231F20"/>
          <w:spacing w:val="-27"/>
          <w:sz w:val="20"/>
        </w:rPr>
        <w:t xml:space="preserve"> </w:t>
      </w:r>
      <w:r>
        <w:rPr>
          <w:color w:val="231F20"/>
          <w:sz w:val="20"/>
        </w:rPr>
        <w:t>5</w:t>
      </w:r>
      <w:r>
        <w:rPr>
          <w:color w:val="231F20"/>
          <w:spacing w:val="-28"/>
          <w:sz w:val="20"/>
        </w:rPr>
        <w:t xml:space="preserve"> </w:t>
      </w:r>
      <w:r>
        <w:rPr>
          <w:color w:val="231F20"/>
          <w:spacing w:val="-3"/>
          <w:sz w:val="20"/>
        </w:rPr>
        <w:t>Tips</w:t>
      </w:r>
      <w:r>
        <w:rPr>
          <w:color w:val="231F20"/>
          <w:spacing w:val="-27"/>
          <w:sz w:val="20"/>
        </w:rPr>
        <w:t xml:space="preserve"> </w:t>
      </w:r>
      <w:r>
        <w:rPr>
          <w:color w:val="231F20"/>
          <w:spacing w:val="-3"/>
          <w:sz w:val="20"/>
        </w:rPr>
        <w:t>for</w:t>
      </w:r>
      <w:r>
        <w:rPr>
          <w:color w:val="231F20"/>
          <w:spacing w:val="-27"/>
          <w:sz w:val="20"/>
        </w:rPr>
        <w:t xml:space="preserve"> </w:t>
      </w:r>
      <w:r>
        <w:rPr>
          <w:color w:val="231F20"/>
          <w:spacing w:val="-5"/>
          <w:sz w:val="20"/>
        </w:rPr>
        <w:t>Transmedia</w:t>
      </w:r>
      <w:r>
        <w:rPr>
          <w:color w:val="231F20"/>
          <w:spacing w:val="-27"/>
          <w:sz w:val="20"/>
        </w:rPr>
        <w:t xml:space="preserve"> </w:t>
      </w:r>
      <w:r>
        <w:rPr>
          <w:color w:val="231F20"/>
          <w:spacing w:val="-3"/>
          <w:sz w:val="20"/>
        </w:rPr>
        <w:t>Storytelling,</w:t>
      </w:r>
      <w:r>
        <w:rPr>
          <w:color w:val="231F20"/>
          <w:spacing w:val="-28"/>
          <w:sz w:val="20"/>
        </w:rPr>
        <w:t xml:space="preserve"> </w:t>
      </w:r>
      <w:r>
        <w:rPr>
          <w:color w:val="231F20"/>
          <w:spacing w:val="-3"/>
          <w:sz w:val="20"/>
        </w:rPr>
        <w:t>Mediashift.</w:t>
      </w:r>
      <w:r>
        <w:rPr>
          <w:color w:val="231F20"/>
          <w:spacing w:val="-27"/>
          <w:sz w:val="20"/>
        </w:rPr>
        <w:t xml:space="preserve"> </w:t>
      </w:r>
      <w:r>
        <w:rPr>
          <w:color w:val="231F20"/>
          <w:spacing w:val="-4"/>
          <w:sz w:val="20"/>
        </w:rPr>
        <w:t>Retrieved</w:t>
      </w:r>
      <w:r>
        <w:rPr>
          <w:color w:val="231F20"/>
          <w:spacing w:val="-27"/>
          <w:sz w:val="20"/>
        </w:rPr>
        <w:t xml:space="preserve"> </w:t>
      </w:r>
      <w:r>
        <w:rPr>
          <w:color w:val="231F20"/>
          <w:spacing w:val="-3"/>
          <w:sz w:val="20"/>
        </w:rPr>
        <w:t>from</w:t>
      </w:r>
      <w:r>
        <w:rPr>
          <w:color w:val="231F20"/>
          <w:spacing w:val="-27"/>
          <w:sz w:val="20"/>
        </w:rPr>
        <w:t xml:space="preserve"> </w:t>
      </w:r>
      <w:r>
        <w:rPr>
          <w:color w:val="231F20"/>
          <w:spacing w:val="-4"/>
          <w:sz w:val="20"/>
        </w:rPr>
        <w:t>http:</w:t>
      </w:r>
      <w:r>
        <w:rPr>
          <w:imprint/>
          <w:color w:val="231F20"/>
          <w:spacing w:val="-4"/>
          <w:sz w:val="20"/>
        </w:rPr>
        <w:t>/</w:t>
      </w:r>
      <w:r>
        <w:rPr>
          <w:color w:val="231F20"/>
          <w:spacing w:val="-4"/>
          <w:sz w:val="20"/>
        </w:rPr>
        <w:t xml:space="preserve"> </w:t>
      </w:r>
      <w:r>
        <w:rPr>
          <w:color w:val="231F20"/>
          <w:spacing w:val="-5"/>
          <w:sz w:val="20"/>
        </w:rPr>
        <w:t xml:space="preserve">mediashift.org/2013/01/5-tips-for-transmedia-storytelling030/ </w:t>
      </w:r>
      <w:r>
        <w:rPr>
          <w:color w:val="231F20"/>
          <w:spacing w:val="-4"/>
          <w:sz w:val="20"/>
        </w:rPr>
        <w:t xml:space="preserve">(accessed </w:t>
      </w:r>
      <w:r>
        <w:rPr>
          <w:color w:val="231F20"/>
          <w:spacing w:val="-5"/>
          <w:sz w:val="20"/>
        </w:rPr>
        <w:t xml:space="preserve">13 </w:t>
      </w:r>
      <w:r>
        <w:rPr>
          <w:color w:val="231F20"/>
          <w:sz w:val="20"/>
        </w:rPr>
        <w:t>February</w:t>
      </w:r>
      <w:r>
        <w:rPr>
          <w:color w:val="231F20"/>
          <w:spacing w:val="9"/>
          <w:sz w:val="20"/>
        </w:rPr>
        <w:t xml:space="preserve"> </w:t>
      </w:r>
      <w:r>
        <w:rPr>
          <w:color w:val="231F20"/>
          <w:spacing w:val="-5"/>
          <w:sz w:val="20"/>
        </w:rPr>
        <w:t>2017).</w:t>
      </w:r>
    </w:p>
    <w:p w:rsidR="00664BE7" w:rsidRDefault="00664BE7">
      <w:pPr>
        <w:pStyle w:val="a5"/>
        <w:numPr>
          <w:ilvl w:val="0"/>
          <w:numId w:val="31"/>
        </w:numPr>
        <w:tabs>
          <w:tab w:val="left" w:pos="1722"/>
        </w:tabs>
        <w:spacing w:line="237" w:lineRule="auto"/>
        <w:ind w:right="157" w:firstLine="340"/>
        <w:rPr>
          <w:sz w:val="20"/>
        </w:rPr>
      </w:pPr>
      <w:r>
        <w:rPr>
          <w:color w:val="231F20"/>
          <w:sz w:val="20"/>
        </w:rPr>
        <w:t xml:space="preserve">Moloney, </w:t>
      </w:r>
      <w:r>
        <w:rPr>
          <w:color w:val="231F20"/>
          <w:spacing w:val="4"/>
          <w:sz w:val="20"/>
        </w:rPr>
        <w:t xml:space="preserve">K. </w:t>
      </w:r>
      <w:r>
        <w:rPr>
          <w:color w:val="231F20"/>
          <w:sz w:val="20"/>
        </w:rPr>
        <w:t xml:space="preserve">(2014). </w:t>
      </w:r>
      <w:r>
        <w:rPr>
          <w:color w:val="231F20"/>
          <w:spacing w:val="2"/>
          <w:sz w:val="20"/>
        </w:rPr>
        <w:t xml:space="preserve">Multimedia, Crossmedia, </w:t>
      </w:r>
      <w:r>
        <w:rPr>
          <w:color w:val="231F20"/>
          <w:sz w:val="20"/>
        </w:rPr>
        <w:t xml:space="preserve">Transmedia… </w:t>
      </w:r>
      <w:r>
        <w:rPr>
          <w:color w:val="231F20"/>
          <w:spacing w:val="2"/>
          <w:sz w:val="20"/>
        </w:rPr>
        <w:t xml:space="preserve">What’s </w:t>
      </w:r>
      <w:r>
        <w:rPr>
          <w:color w:val="231F20"/>
          <w:sz w:val="20"/>
        </w:rPr>
        <w:t xml:space="preserve">in a name?, Transmedia </w:t>
      </w:r>
      <w:r>
        <w:rPr>
          <w:color w:val="231F20"/>
          <w:spacing w:val="2"/>
          <w:sz w:val="20"/>
        </w:rPr>
        <w:t xml:space="preserve">Journalism, April </w:t>
      </w:r>
      <w:r>
        <w:rPr>
          <w:color w:val="231F20"/>
          <w:sz w:val="20"/>
        </w:rPr>
        <w:t xml:space="preserve">21, 2014. </w:t>
      </w:r>
      <w:r>
        <w:rPr>
          <w:color w:val="231F20"/>
          <w:spacing w:val="2"/>
          <w:sz w:val="20"/>
        </w:rPr>
        <w:t xml:space="preserve">Retrieved </w:t>
      </w:r>
      <w:r>
        <w:rPr>
          <w:color w:val="231F20"/>
          <w:sz w:val="20"/>
        </w:rPr>
        <w:t xml:space="preserve">from https://transmediajournalism. org/2014/04/21/multimedia-crossmedia-transmedia-whats-in-a-name/ </w:t>
      </w:r>
      <w:r>
        <w:rPr>
          <w:color w:val="231F20"/>
          <w:spacing w:val="2"/>
          <w:sz w:val="20"/>
        </w:rPr>
        <w:t xml:space="preserve">(accessed </w:t>
      </w:r>
      <w:r>
        <w:rPr>
          <w:color w:val="231F20"/>
          <w:sz w:val="20"/>
        </w:rPr>
        <w:t xml:space="preserve">13 </w:t>
      </w:r>
      <w:r>
        <w:rPr>
          <w:color w:val="231F20"/>
          <w:spacing w:val="3"/>
          <w:sz w:val="20"/>
        </w:rPr>
        <w:t>February</w:t>
      </w:r>
      <w:r>
        <w:rPr>
          <w:color w:val="231F20"/>
          <w:spacing w:val="-8"/>
          <w:sz w:val="20"/>
        </w:rPr>
        <w:t xml:space="preserve"> </w:t>
      </w:r>
      <w:r>
        <w:rPr>
          <w:color w:val="231F20"/>
          <w:sz w:val="20"/>
        </w:rPr>
        <w:t>2017).</w:t>
      </w:r>
    </w:p>
    <w:p w:rsidR="00664BE7" w:rsidRDefault="00664BE7">
      <w:pPr>
        <w:pStyle w:val="a5"/>
        <w:numPr>
          <w:ilvl w:val="0"/>
          <w:numId w:val="31"/>
        </w:numPr>
        <w:tabs>
          <w:tab w:val="left" w:pos="1673"/>
        </w:tabs>
        <w:ind w:firstLine="340"/>
        <w:rPr>
          <w:sz w:val="20"/>
        </w:rPr>
      </w:pPr>
      <w:r>
        <w:rPr>
          <w:color w:val="231F20"/>
          <w:sz w:val="20"/>
        </w:rPr>
        <w:t>Moloney</w:t>
      </w:r>
      <w:r>
        <w:rPr>
          <w:color w:val="231F20"/>
          <w:spacing w:val="-11"/>
          <w:sz w:val="20"/>
        </w:rPr>
        <w:t xml:space="preserve"> </w:t>
      </w:r>
      <w:r>
        <w:rPr>
          <w:color w:val="231F20"/>
          <w:sz w:val="20"/>
        </w:rPr>
        <w:t>Kevin</w:t>
      </w:r>
      <w:r>
        <w:rPr>
          <w:color w:val="231F20"/>
          <w:spacing w:val="-11"/>
          <w:sz w:val="20"/>
        </w:rPr>
        <w:t xml:space="preserve"> </w:t>
      </w:r>
      <w:r>
        <w:rPr>
          <w:color w:val="231F20"/>
          <w:spacing w:val="-6"/>
          <w:sz w:val="20"/>
        </w:rPr>
        <w:t>T.</w:t>
      </w:r>
      <w:r>
        <w:rPr>
          <w:color w:val="231F20"/>
          <w:spacing w:val="-11"/>
          <w:sz w:val="20"/>
        </w:rPr>
        <w:t xml:space="preserve"> </w:t>
      </w:r>
      <w:r>
        <w:rPr>
          <w:color w:val="231F20"/>
          <w:spacing w:val="-3"/>
          <w:sz w:val="20"/>
        </w:rPr>
        <w:t>(2011).</w:t>
      </w:r>
      <w:r>
        <w:rPr>
          <w:color w:val="231F20"/>
          <w:spacing w:val="-11"/>
          <w:sz w:val="20"/>
        </w:rPr>
        <w:t xml:space="preserve"> </w:t>
      </w:r>
      <w:r>
        <w:rPr>
          <w:color w:val="231F20"/>
          <w:sz w:val="20"/>
        </w:rPr>
        <w:t>Porting</w:t>
      </w:r>
      <w:r>
        <w:rPr>
          <w:color w:val="231F20"/>
          <w:spacing w:val="-11"/>
          <w:sz w:val="20"/>
        </w:rPr>
        <w:t xml:space="preserve"> </w:t>
      </w:r>
      <w:r>
        <w:rPr>
          <w:color w:val="231F20"/>
          <w:sz w:val="20"/>
        </w:rPr>
        <w:t>transmedia</w:t>
      </w:r>
      <w:r>
        <w:rPr>
          <w:color w:val="231F20"/>
          <w:spacing w:val="-11"/>
          <w:sz w:val="20"/>
        </w:rPr>
        <w:t xml:space="preserve"> </w:t>
      </w:r>
      <w:r>
        <w:rPr>
          <w:color w:val="231F20"/>
          <w:sz w:val="20"/>
        </w:rPr>
        <w:t>storytelling</w:t>
      </w:r>
      <w:r>
        <w:rPr>
          <w:color w:val="231F20"/>
          <w:spacing w:val="-11"/>
          <w:sz w:val="20"/>
        </w:rPr>
        <w:t xml:space="preserve"> </w:t>
      </w:r>
      <w:r>
        <w:rPr>
          <w:color w:val="231F20"/>
          <w:sz w:val="20"/>
        </w:rPr>
        <w:t>to</w:t>
      </w:r>
      <w:r>
        <w:rPr>
          <w:color w:val="231F20"/>
          <w:spacing w:val="-11"/>
          <w:sz w:val="20"/>
        </w:rPr>
        <w:t xml:space="preserve"> </w:t>
      </w:r>
      <w:r>
        <w:rPr>
          <w:color w:val="231F20"/>
          <w:sz w:val="20"/>
        </w:rPr>
        <w:t>journalism,</w:t>
      </w:r>
      <w:r>
        <w:rPr>
          <w:color w:val="231F20"/>
          <w:spacing w:val="-11"/>
          <w:sz w:val="20"/>
        </w:rPr>
        <w:t xml:space="preserve"> </w:t>
      </w:r>
      <w:r>
        <w:rPr>
          <w:color w:val="231F20"/>
          <w:sz w:val="20"/>
        </w:rPr>
        <w:t>Dissertation (Master</w:t>
      </w:r>
      <w:r>
        <w:rPr>
          <w:color w:val="231F20"/>
          <w:spacing w:val="-10"/>
          <w:sz w:val="20"/>
        </w:rPr>
        <w:t xml:space="preserve"> </w:t>
      </w:r>
      <w:r>
        <w:rPr>
          <w:color w:val="231F20"/>
          <w:sz w:val="20"/>
        </w:rPr>
        <w:t>of</w:t>
      </w:r>
      <w:r>
        <w:rPr>
          <w:color w:val="231F20"/>
          <w:spacing w:val="-9"/>
          <w:sz w:val="20"/>
        </w:rPr>
        <w:t xml:space="preserve"> </w:t>
      </w:r>
      <w:r>
        <w:rPr>
          <w:color w:val="231F20"/>
          <w:sz w:val="20"/>
        </w:rPr>
        <w:t>Arts)</w:t>
      </w:r>
      <w:r>
        <w:rPr>
          <w:color w:val="231F20"/>
          <w:spacing w:val="-10"/>
          <w:sz w:val="20"/>
        </w:rPr>
        <w:t xml:space="preserve"> </w:t>
      </w:r>
      <w:r>
        <w:rPr>
          <w:color w:val="231F20"/>
          <w:sz w:val="20"/>
        </w:rPr>
        <w:t>—</w:t>
      </w:r>
      <w:r>
        <w:rPr>
          <w:color w:val="231F20"/>
          <w:spacing w:val="-9"/>
          <w:sz w:val="20"/>
        </w:rPr>
        <w:t xml:space="preserve"> </w:t>
      </w:r>
      <w:r>
        <w:rPr>
          <w:color w:val="231F20"/>
          <w:sz w:val="20"/>
        </w:rPr>
        <w:t>Faculty</w:t>
      </w:r>
      <w:r>
        <w:rPr>
          <w:color w:val="231F20"/>
          <w:spacing w:val="-9"/>
          <w:sz w:val="20"/>
        </w:rPr>
        <w:t xml:space="preserve"> </w:t>
      </w:r>
      <w:r>
        <w:rPr>
          <w:color w:val="231F20"/>
          <w:sz w:val="20"/>
        </w:rPr>
        <w:t>of</w:t>
      </w:r>
      <w:r>
        <w:rPr>
          <w:color w:val="231F20"/>
          <w:spacing w:val="-10"/>
          <w:sz w:val="20"/>
        </w:rPr>
        <w:t xml:space="preserve"> </w:t>
      </w:r>
      <w:r>
        <w:rPr>
          <w:color w:val="231F20"/>
          <w:sz w:val="20"/>
        </w:rPr>
        <w:t>Social</w:t>
      </w:r>
      <w:r>
        <w:rPr>
          <w:color w:val="231F20"/>
          <w:spacing w:val="-9"/>
          <w:sz w:val="20"/>
        </w:rPr>
        <w:t xml:space="preserve"> </w:t>
      </w:r>
      <w:r>
        <w:rPr>
          <w:color w:val="231F20"/>
          <w:sz w:val="20"/>
        </w:rPr>
        <w:t>Science,</w:t>
      </w:r>
      <w:r>
        <w:rPr>
          <w:color w:val="231F20"/>
          <w:spacing w:val="-9"/>
          <w:sz w:val="20"/>
        </w:rPr>
        <w:t xml:space="preserve"> </w:t>
      </w:r>
      <w:r>
        <w:rPr>
          <w:color w:val="231F20"/>
          <w:sz w:val="20"/>
        </w:rPr>
        <w:t>University</w:t>
      </w:r>
      <w:r>
        <w:rPr>
          <w:color w:val="231F20"/>
          <w:spacing w:val="-10"/>
          <w:sz w:val="20"/>
        </w:rPr>
        <w:t xml:space="preserve"> </w:t>
      </w:r>
      <w:r>
        <w:rPr>
          <w:color w:val="231F20"/>
          <w:sz w:val="20"/>
        </w:rPr>
        <w:t>of</w:t>
      </w:r>
      <w:r>
        <w:rPr>
          <w:color w:val="231F20"/>
          <w:spacing w:val="-9"/>
          <w:sz w:val="20"/>
        </w:rPr>
        <w:t xml:space="preserve"> </w:t>
      </w:r>
      <w:r>
        <w:rPr>
          <w:color w:val="231F20"/>
          <w:sz w:val="20"/>
        </w:rPr>
        <w:t>Denver,</w:t>
      </w:r>
      <w:r>
        <w:rPr>
          <w:color w:val="231F20"/>
          <w:spacing w:val="-10"/>
          <w:sz w:val="20"/>
        </w:rPr>
        <w:t xml:space="preserve"> </w:t>
      </w:r>
      <w:r>
        <w:rPr>
          <w:color w:val="231F20"/>
          <w:sz w:val="20"/>
        </w:rPr>
        <w:t>Denver,</w:t>
      </w:r>
      <w:r>
        <w:rPr>
          <w:color w:val="231F20"/>
          <w:spacing w:val="-9"/>
          <w:sz w:val="20"/>
        </w:rPr>
        <w:t xml:space="preserve"> </w:t>
      </w:r>
      <w:r>
        <w:rPr>
          <w:color w:val="231F20"/>
          <w:spacing w:val="-4"/>
          <w:sz w:val="20"/>
        </w:rPr>
        <w:t>115</w:t>
      </w:r>
      <w:r>
        <w:rPr>
          <w:color w:val="231F20"/>
          <w:spacing w:val="-9"/>
          <w:sz w:val="20"/>
        </w:rPr>
        <w:t xml:space="preserve"> </w:t>
      </w:r>
      <w:r>
        <w:rPr>
          <w:color w:val="231F20"/>
          <w:sz w:val="20"/>
        </w:rPr>
        <w:t>p.</w:t>
      </w:r>
    </w:p>
    <w:p w:rsidR="00664BE7" w:rsidRDefault="00664BE7">
      <w:pPr>
        <w:pStyle w:val="a5"/>
        <w:numPr>
          <w:ilvl w:val="0"/>
          <w:numId w:val="31"/>
        </w:numPr>
        <w:tabs>
          <w:tab w:val="left" w:pos="1744"/>
        </w:tabs>
        <w:spacing w:line="237" w:lineRule="auto"/>
        <w:ind w:firstLine="340"/>
        <w:rPr>
          <w:sz w:val="20"/>
        </w:rPr>
      </w:pPr>
      <w:r>
        <w:rPr>
          <w:color w:val="231F20"/>
          <w:sz w:val="20"/>
        </w:rPr>
        <w:t xml:space="preserve">Rutledge, </w:t>
      </w:r>
      <w:r>
        <w:rPr>
          <w:color w:val="231F20"/>
          <w:spacing w:val="-10"/>
          <w:sz w:val="20"/>
        </w:rPr>
        <w:t xml:space="preserve">P. </w:t>
      </w:r>
      <w:r>
        <w:rPr>
          <w:color w:val="231F20"/>
          <w:sz w:val="20"/>
        </w:rPr>
        <w:t>What is Transmedia Storytelling?, Athinklab.com. Retrieved from http:</w:t>
      </w:r>
      <w:r>
        <w:rPr>
          <w:imprint/>
          <w:color w:val="231F20"/>
          <w:sz w:val="20"/>
        </w:rPr>
        <w:t>/</w:t>
      </w:r>
      <w:r>
        <w:rPr>
          <w:color w:val="231F20"/>
          <w:sz w:val="20"/>
        </w:rPr>
        <w:t xml:space="preserve"> athinklab.com/transmedia-storytelling/what-is-transmedia-storytelling/ (accessed </w:t>
      </w:r>
      <w:r>
        <w:rPr>
          <w:color w:val="231F20"/>
          <w:spacing w:val="-3"/>
          <w:sz w:val="20"/>
        </w:rPr>
        <w:t xml:space="preserve">13 </w:t>
      </w:r>
      <w:r>
        <w:rPr>
          <w:color w:val="231F20"/>
          <w:sz w:val="20"/>
        </w:rPr>
        <w:t>February</w:t>
      </w:r>
      <w:r>
        <w:rPr>
          <w:color w:val="231F20"/>
          <w:spacing w:val="-21"/>
          <w:sz w:val="20"/>
        </w:rPr>
        <w:t xml:space="preserve"> </w:t>
      </w:r>
      <w:r>
        <w:rPr>
          <w:color w:val="231F20"/>
          <w:sz w:val="20"/>
        </w:rPr>
        <w:t>2017).</w:t>
      </w:r>
    </w:p>
    <w:p w:rsidR="00664BE7" w:rsidRDefault="00664BE7">
      <w:pPr>
        <w:spacing w:line="237"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31"/>
        </w:numPr>
        <w:tabs>
          <w:tab w:val="left" w:pos="1739"/>
        </w:tabs>
        <w:spacing w:before="97"/>
        <w:ind w:right="157" w:firstLine="340"/>
        <w:rPr>
          <w:sz w:val="20"/>
        </w:rPr>
      </w:pPr>
      <w:r>
        <w:rPr>
          <w:color w:val="231F20"/>
          <w:sz w:val="20"/>
        </w:rPr>
        <w:t xml:space="preserve">Salkowitz, </w:t>
      </w:r>
      <w:r>
        <w:rPr>
          <w:color w:val="231F20"/>
          <w:spacing w:val="3"/>
          <w:sz w:val="20"/>
        </w:rPr>
        <w:t xml:space="preserve">R. </w:t>
      </w:r>
      <w:r>
        <w:rPr>
          <w:color w:val="231F20"/>
          <w:spacing w:val="-3"/>
          <w:sz w:val="20"/>
        </w:rPr>
        <w:t xml:space="preserve">(2014). </w:t>
      </w:r>
      <w:r>
        <w:rPr>
          <w:color w:val="231F20"/>
          <w:sz w:val="20"/>
        </w:rPr>
        <w:t xml:space="preserve">The future of reading: </w:t>
      </w:r>
      <w:r>
        <w:rPr>
          <w:color w:val="231F20"/>
          <w:spacing w:val="-4"/>
          <w:sz w:val="20"/>
        </w:rPr>
        <w:t xml:space="preserve">10 </w:t>
      </w:r>
      <w:r>
        <w:rPr>
          <w:color w:val="231F20"/>
          <w:sz w:val="20"/>
        </w:rPr>
        <w:t xml:space="preserve">trends for </w:t>
      </w:r>
      <w:r>
        <w:rPr>
          <w:color w:val="231F20"/>
          <w:spacing w:val="-3"/>
          <w:sz w:val="20"/>
        </w:rPr>
        <w:t xml:space="preserve">2014 </w:t>
      </w:r>
      <w:r>
        <w:rPr>
          <w:color w:val="231F20"/>
          <w:sz w:val="20"/>
        </w:rPr>
        <w:t>and beyond, Publishers weekly, January 20,</w:t>
      </w:r>
      <w:r>
        <w:rPr>
          <w:color w:val="231F20"/>
          <w:spacing w:val="-47"/>
          <w:sz w:val="20"/>
        </w:rPr>
        <w:t xml:space="preserve"> </w:t>
      </w:r>
      <w:r>
        <w:rPr>
          <w:color w:val="231F20"/>
          <w:spacing w:val="-4"/>
          <w:sz w:val="20"/>
        </w:rPr>
        <w:t>24–25.</w:t>
      </w:r>
    </w:p>
    <w:p w:rsidR="00664BE7" w:rsidRDefault="00664BE7">
      <w:pPr>
        <w:pStyle w:val="a5"/>
        <w:numPr>
          <w:ilvl w:val="0"/>
          <w:numId w:val="31"/>
        </w:numPr>
        <w:tabs>
          <w:tab w:val="left" w:pos="1673"/>
        </w:tabs>
        <w:spacing w:line="237" w:lineRule="auto"/>
        <w:ind w:right="157" w:firstLine="340"/>
        <w:rPr>
          <w:sz w:val="20"/>
        </w:rPr>
      </w:pPr>
      <w:r>
        <w:rPr>
          <w:color w:val="231F20"/>
          <w:sz w:val="20"/>
        </w:rPr>
        <w:t>Sangalang,</w:t>
      </w:r>
      <w:r>
        <w:rPr>
          <w:color w:val="231F20"/>
          <w:spacing w:val="-6"/>
          <w:sz w:val="20"/>
        </w:rPr>
        <w:t xml:space="preserve"> </w:t>
      </w:r>
      <w:r>
        <w:rPr>
          <w:color w:val="231F20"/>
          <w:sz w:val="20"/>
        </w:rPr>
        <w:t>А.,</w:t>
      </w:r>
      <w:r>
        <w:rPr>
          <w:color w:val="231F20"/>
          <w:spacing w:val="-5"/>
          <w:sz w:val="20"/>
        </w:rPr>
        <w:t xml:space="preserve"> </w:t>
      </w:r>
      <w:r>
        <w:rPr>
          <w:color w:val="231F20"/>
          <w:sz w:val="20"/>
        </w:rPr>
        <w:t>Quintero</w:t>
      </w:r>
      <w:r>
        <w:rPr>
          <w:color w:val="231F20"/>
          <w:spacing w:val="-5"/>
          <w:sz w:val="20"/>
        </w:rPr>
        <w:t xml:space="preserve"> </w:t>
      </w:r>
      <w:r>
        <w:rPr>
          <w:color w:val="231F20"/>
          <w:sz w:val="20"/>
        </w:rPr>
        <w:t>Johnson,</w:t>
      </w:r>
      <w:r>
        <w:rPr>
          <w:color w:val="231F20"/>
          <w:spacing w:val="-5"/>
          <w:sz w:val="20"/>
        </w:rPr>
        <w:t xml:space="preserve"> </w:t>
      </w:r>
      <w:r>
        <w:rPr>
          <w:color w:val="231F20"/>
          <w:sz w:val="20"/>
        </w:rPr>
        <w:t>J.</w:t>
      </w:r>
      <w:r>
        <w:rPr>
          <w:color w:val="231F20"/>
          <w:spacing w:val="-5"/>
          <w:sz w:val="20"/>
        </w:rPr>
        <w:t xml:space="preserve"> </w:t>
      </w:r>
      <w:r>
        <w:rPr>
          <w:color w:val="231F20"/>
          <w:sz w:val="20"/>
        </w:rPr>
        <w:t>M.</w:t>
      </w:r>
      <w:r>
        <w:rPr>
          <w:color w:val="231F20"/>
          <w:spacing w:val="-5"/>
          <w:sz w:val="20"/>
        </w:rPr>
        <w:t xml:space="preserve"> </w:t>
      </w:r>
      <w:r>
        <w:rPr>
          <w:color w:val="231F20"/>
          <w:sz w:val="20"/>
        </w:rPr>
        <w:t>&amp;</w:t>
      </w:r>
      <w:r>
        <w:rPr>
          <w:color w:val="231F20"/>
          <w:spacing w:val="-5"/>
          <w:sz w:val="20"/>
        </w:rPr>
        <w:t xml:space="preserve"> </w:t>
      </w:r>
      <w:r>
        <w:rPr>
          <w:color w:val="231F20"/>
          <w:sz w:val="20"/>
        </w:rPr>
        <w:t>Ciancio,</w:t>
      </w:r>
      <w:r>
        <w:rPr>
          <w:color w:val="231F20"/>
          <w:spacing w:val="-5"/>
          <w:sz w:val="20"/>
        </w:rPr>
        <w:t xml:space="preserve"> </w:t>
      </w:r>
      <w:r>
        <w:rPr>
          <w:color w:val="231F20"/>
          <w:spacing w:val="3"/>
          <w:sz w:val="20"/>
        </w:rPr>
        <w:t>K.</w:t>
      </w:r>
      <w:r>
        <w:rPr>
          <w:color w:val="231F20"/>
          <w:spacing w:val="-5"/>
          <w:sz w:val="20"/>
        </w:rPr>
        <w:t xml:space="preserve"> </w:t>
      </w:r>
      <w:r>
        <w:rPr>
          <w:color w:val="231F20"/>
          <w:sz w:val="20"/>
        </w:rPr>
        <w:t>E.</w:t>
      </w:r>
      <w:r>
        <w:rPr>
          <w:color w:val="231F20"/>
          <w:spacing w:val="-5"/>
          <w:sz w:val="20"/>
        </w:rPr>
        <w:t xml:space="preserve"> </w:t>
      </w:r>
      <w:r>
        <w:rPr>
          <w:color w:val="231F20"/>
          <w:sz w:val="20"/>
        </w:rPr>
        <w:t>(2013).</w:t>
      </w:r>
      <w:r>
        <w:rPr>
          <w:color w:val="231F20"/>
          <w:spacing w:val="-5"/>
          <w:sz w:val="20"/>
        </w:rPr>
        <w:t xml:space="preserve"> </w:t>
      </w:r>
      <w:r>
        <w:rPr>
          <w:color w:val="231F20"/>
          <w:sz w:val="20"/>
        </w:rPr>
        <w:t>Exploring</w:t>
      </w:r>
      <w:r>
        <w:rPr>
          <w:color w:val="231F20"/>
          <w:spacing w:val="-5"/>
          <w:sz w:val="20"/>
        </w:rPr>
        <w:t xml:space="preserve"> </w:t>
      </w:r>
      <w:r>
        <w:rPr>
          <w:color w:val="231F20"/>
          <w:sz w:val="20"/>
        </w:rPr>
        <w:t xml:space="preserve">audience involvement with an interactive narrative: implications for incorporating transmedia storytelling into entertainment-education campaigns, A South-North Journal of Cultural &amp; Media Studies, </w:t>
      </w:r>
      <w:r>
        <w:rPr>
          <w:color w:val="231F20"/>
          <w:spacing w:val="-3"/>
          <w:sz w:val="20"/>
        </w:rPr>
        <w:t xml:space="preserve">27 </w:t>
      </w:r>
      <w:r>
        <w:rPr>
          <w:color w:val="231F20"/>
          <w:spacing w:val="-4"/>
          <w:sz w:val="20"/>
        </w:rPr>
        <w:t>(1),</w:t>
      </w:r>
      <w:r>
        <w:rPr>
          <w:color w:val="231F20"/>
          <w:spacing w:val="-45"/>
          <w:sz w:val="20"/>
        </w:rPr>
        <w:t xml:space="preserve"> </w:t>
      </w:r>
      <w:r>
        <w:rPr>
          <w:color w:val="231F20"/>
          <w:spacing w:val="-6"/>
          <w:sz w:val="20"/>
        </w:rPr>
        <w:t>127–146.</w:t>
      </w:r>
    </w:p>
    <w:p w:rsidR="00664BE7" w:rsidRDefault="00664BE7">
      <w:pPr>
        <w:pStyle w:val="a5"/>
        <w:numPr>
          <w:ilvl w:val="0"/>
          <w:numId w:val="31"/>
        </w:numPr>
        <w:tabs>
          <w:tab w:val="left" w:pos="1725"/>
        </w:tabs>
        <w:spacing w:before="2"/>
        <w:ind w:firstLine="340"/>
        <w:rPr>
          <w:sz w:val="20"/>
        </w:rPr>
      </w:pPr>
      <w:r>
        <w:rPr>
          <w:color w:val="231F20"/>
          <w:sz w:val="20"/>
        </w:rPr>
        <w:t xml:space="preserve">Scolari, Carlos </w:t>
      </w:r>
      <w:r>
        <w:rPr>
          <w:color w:val="231F20"/>
          <w:spacing w:val="4"/>
          <w:sz w:val="20"/>
        </w:rPr>
        <w:t xml:space="preserve">A. </w:t>
      </w:r>
      <w:r>
        <w:rPr>
          <w:color w:val="231F20"/>
          <w:sz w:val="20"/>
        </w:rPr>
        <w:t>(2009). Transmedia storytelling: Implicit consumers, narrative worlds, and branding in contemporary media production, International Journal of Communication, 3 (3),</w:t>
      </w:r>
      <w:r>
        <w:rPr>
          <w:color w:val="231F20"/>
          <w:spacing w:val="-36"/>
          <w:sz w:val="20"/>
        </w:rPr>
        <w:t xml:space="preserve"> </w:t>
      </w:r>
      <w:r>
        <w:rPr>
          <w:color w:val="231F20"/>
          <w:sz w:val="20"/>
        </w:rPr>
        <w:t>586–606.</w:t>
      </w:r>
    </w:p>
    <w:p w:rsidR="00664BE7" w:rsidRDefault="00664BE7">
      <w:pPr>
        <w:pStyle w:val="a5"/>
        <w:numPr>
          <w:ilvl w:val="0"/>
          <w:numId w:val="31"/>
        </w:numPr>
        <w:tabs>
          <w:tab w:val="left" w:pos="1705"/>
        </w:tabs>
        <w:spacing w:line="237" w:lineRule="auto"/>
        <w:ind w:right="157" w:firstLine="340"/>
        <w:rPr>
          <w:sz w:val="20"/>
        </w:rPr>
      </w:pPr>
      <w:r>
        <w:rPr>
          <w:color w:val="231F20"/>
          <w:spacing w:val="-4"/>
          <w:w w:val="105"/>
          <w:sz w:val="20"/>
        </w:rPr>
        <w:t>Towle,</w:t>
      </w:r>
      <w:r>
        <w:rPr>
          <w:color w:val="231F20"/>
          <w:spacing w:val="-15"/>
          <w:w w:val="105"/>
          <w:sz w:val="20"/>
        </w:rPr>
        <w:t xml:space="preserve"> </w:t>
      </w:r>
      <w:r>
        <w:rPr>
          <w:color w:val="231F20"/>
          <w:w w:val="105"/>
          <w:sz w:val="20"/>
        </w:rPr>
        <w:t>S.</w:t>
      </w:r>
      <w:r>
        <w:rPr>
          <w:color w:val="231F20"/>
          <w:spacing w:val="-15"/>
          <w:w w:val="105"/>
          <w:sz w:val="20"/>
        </w:rPr>
        <w:t xml:space="preserve"> </w:t>
      </w:r>
      <w:r>
        <w:rPr>
          <w:color w:val="231F20"/>
          <w:spacing w:val="-4"/>
          <w:w w:val="105"/>
          <w:sz w:val="20"/>
        </w:rPr>
        <w:t>(2013).</w:t>
      </w:r>
      <w:r>
        <w:rPr>
          <w:color w:val="231F20"/>
          <w:spacing w:val="-15"/>
          <w:w w:val="105"/>
          <w:sz w:val="20"/>
        </w:rPr>
        <w:t xml:space="preserve"> </w:t>
      </w:r>
      <w:r>
        <w:rPr>
          <w:color w:val="231F20"/>
          <w:spacing w:val="-3"/>
          <w:w w:val="105"/>
          <w:sz w:val="20"/>
        </w:rPr>
        <w:t>Transmedia</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Crossmedia:</w:t>
      </w:r>
      <w:r>
        <w:rPr>
          <w:color w:val="231F20"/>
          <w:spacing w:val="-15"/>
          <w:w w:val="105"/>
          <w:sz w:val="20"/>
        </w:rPr>
        <w:t xml:space="preserve"> </w:t>
      </w:r>
      <w:r>
        <w:rPr>
          <w:color w:val="231F20"/>
          <w:w w:val="105"/>
          <w:sz w:val="20"/>
        </w:rPr>
        <w:t>One</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spacing w:val="-4"/>
          <w:w w:val="105"/>
          <w:sz w:val="20"/>
        </w:rPr>
        <w:t>Same?,</w:t>
      </w:r>
      <w:r>
        <w:rPr>
          <w:color w:val="231F20"/>
          <w:spacing w:val="-15"/>
          <w:w w:val="105"/>
          <w:sz w:val="20"/>
        </w:rPr>
        <w:t xml:space="preserve"> </w:t>
      </w:r>
      <w:r>
        <w:rPr>
          <w:color w:val="231F20"/>
          <w:spacing w:val="-4"/>
          <w:w w:val="105"/>
          <w:sz w:val="20"/>
        </w:rPr>
        <w:t xml:space="preserve">SarahTowle. </w:t>
      </w:r>
      <w:r>
        <w:rPr>
          <w:color w:val="231F20"/>
          <w:w w:val="105"/>
          <w:sz w:val="20"/>
        </w:rPr>
        <w:t xml:space="preserve">com, December </w:t>
      </w:r>
      <w:r>
        <w:rPr>
          <w:color w:val="231F20"/>
          <w:spacing w:val="-11"/>
          <w:w w:val="105"/>
          <w:sz w:val="20"/>
        </w:rPr>
        <w:t xml:space="preserve">17, </w:t>
      </w:r>
      <w:r>
        <w:rPr>
          <w:color w:val="231F20"/>
          <w:spacing w:val="-3"/>
          <w:w w:val="105"/>
          <w:sz w:val="20"/>
        </w:rPr>
        <w:t xml:space="preserve">2013. </w:t>
      </w:r>
      <w:r>
        <w:rPr>
          <w:color w:val="231F20"/>
          <w:w w:val="105"/>
          <w:sz w:val="20"/>
        </w:rPr>
        <w:t>Retrieved from http:</w:t>
      </w:r>
      <w:r>
        <w:rPr>
          <w:imprint/>
          <w:color w:val="231F20"/>
          <w:w w:val="105"/>
          <w:sz w:val="20"/>
        </w:rPr>
        <w:t>/</w:t>
      </w:r>
      <w:r>
        <w:rPr>
          <w:color w:val="231F20"/>
          <w:w w:val="105"/>
          <w:sz w:val="20"/>
        </w:rPr>
        <w:t xml:space="preserve"> </w:t>
      </w:r>
      <w:r>
        <w:rPr>
          <w:color w:val="231F20"/>
          <w:spacing w:val="-4"/>
          <w:w w:val="105"/>
          <w:sz w:val="20"/>
        </w:rPr>
        <w:t xml:space="preserve">sarahtowle.com/blog/2013/12/17/ </w:t>
      </w:r>
      <w:r>
        <w:rPr>
          <w:color w:val="231F20"/>
          <w:w w:val="105"/>
          <w:sz w:val="20"/>
        </w:rPr>
        <w:t>zpt8p10tm2c4i3iwsgffwse99zls6j</w:t>
      </w:r>
      <w:r>
        <w:rPr>
          <w:color w:val="231F20"/>
          <w:spacing w:val="-24"/>
          <w:w w:val="105"/>
          <w:sz w:val="20"/>
        </w:rPr>
        <w:t xml:space="preserve"> </w:t>
      </w:r>
      <w:r>
        <w:rPr>
          <w:color w:val="231F20"/>
          <w:w w:val="105"/>
          <w:sz w:val="20"/>
        </w:rPr>
        <w:t>(accessed</w:t>
      </w:r>
      <w:r>
        <w:rPr>
          <w:color w:val="231F20"/>
          <w:spacing w:val="-24"/>
          <w:w w:val="105"/>
          <w:sz w:val="20"/>
        </w:rPr>
        <w:t xml:space="preserve"> </w:t>
      </w:r>
      <w:r>
        <w:rPr>
          <w:color w:val="231F20"/>
          <w:spacing w:val="-4"/>
          <w:w w:val="105"/>
          <w:sz w:val="20"/>
        </w:rPr>
        <w:t>13</w:t>
      </w:r>
      <w:r>
        <w:rPr>
          <w:color w:val="231F20"/>
          <w:spacing w:val="-23"/>
          <w:w w:val="105"/>
          <w:sz w:val="20"/>
        </w:rPr>
        <w:t xml:space="preserve"> </w:t>
      </w:r>
      <w:r>
        <w:rPr>
          <w:color w:val="231F20"/>
          <w:w w:val="105"/>
          <w:sz w:val="20"/>
        </w:rPr>
        <w:t>February</w:t>
      </w:r>
      <w:r>
        <w:rPr>
          <w:color w:val="231F20"/>
          <w:spacing w:val="-24"/>
          <w:w w:val="105"/>
          <w:sz w:val="20"/>
        </w:rPr>
        <w:t xml:space="preserve"> </w:t>
      </w:r>
      <w:r>
        <w:rPr>
          <w:color w:val="231F20"/>
          <w:spacing w:val="-4"/>
          <w:w w:val="105"/>
          <w:sz w:val="20"/>
        </w:rPr>
        <w:t>2017).</w:t>
      </w:r>
    </w:p>
    <w:p w:rsidR="00664BE7" w:rsidRDefault="00664BE7">
      <w:pPr>
        <w:pStyle w:val="a5"/>
        <w:numPr>
          <w:ilvl w:val="0"/>
          <w:numId w:val="31"/>
        </w:numPr>
        <w:tabs>
          <w:tab w:val="left" w:pos="1673"/>
        </w:tabs>
        <w:ind w:firstLine="340"/>
        <w:rPr>
          <w:sz w:val="20"/>
        </w:rPr>
      </w:pPr>
      <w:r>
        <w:rPr>
          <w:color w:val="231F20"/>
          <w:spacing w:val="-4"/>
          <w:sz w:val="20"/>
        </w:rPr>
        <w:t>Types</w:t>
      </w:r>
      <w:r>
        <w:rPr>
          <w:color w:val="231F20"/>
          <w:spacing w:val="-29"/>
          <w:sz w:val="20"/>
        </w:rPr>
        <w:t xml:space="preserve"> </w:t>
      </w:r>
      <w:r>
        <w:rPr>
          <w:color w:val="231F20"/>
          <w:sz w:val="20"/>
        </w:rPr>
        <w:t>of</w:t>
      </w:r>
      <w:r>
        <w:rPr>
          <w:color w:val="231F20"/>
          <w:spacing w:val="-28"/>
          <w:sz w:val="20"/>
        </w:rPr>
        <w:t xml:space="preserve"> </w:t>
      </w:r>
      <w:r>
        <w:rPr>
          <w:color w:val="231F20"/>
          <w:spacing w:val="-3"/>
          <w:sz w:val="20"/>
        </w:rPr>
        <w:t>Transmedia,</w:t>
      </w:r>
      <w:r>
        <w:rPr>
          <w:color w:val="231F20"/>
          <w:spacing w:val="-29"/>
          <w:sz w:val="20"/>
        </w:rPr>
        <w:t xml:space="preserve"> </w:t>
      </w:r>
      <w:r>
        <w:rPr>
          <w:color w:val="231F20"/>
          <w:spacing w:val="-3"/>
          <w:sz w:val="20"/>
        </w:rPr>
        <w:t>Transmedia</w:t>
      </w:r>
      <w:r>
        <w:rPr>
          <w:color w:val="231F20"/>
          <w:spacing w:val="-28"/>
          <w:sz w:val="20"/>
        </w:rPr>
        <w:t xml:space="preserve"> </w:t>
      </w:r>
      <w:r>
        <w:rPr>
          <w:color w:val="231F20"/>
          <w:sz w:val="20"/>
        </w:rPr>
        <w:t>Storyteller.</w:t>
      </w:r>
      <w:r>
        <w:rPr>
          <w:color w:val="231F20"/>
          <w:spacing w:val="-29"/>
          <w:sz w:val="20"/>
        </w:rPr>
        <w:t xml:space="preserve"> </w:t>
      </w:r>
      <w:r>
        <w:rPr>
          <w:color w:val="231F20"/>
          <w:sz w:val="20"/>
        </w:rPr>
        <w:t>Retrieved</w:t>
      </w:r>
      <w:r>
        <w:rPr>
          <w:color w:val="231F20"/>
          <w:spacing w:val="-28"/>
          <w:sz w:val="20"/>
        </w:rPr>
        <w:t xml:space="preserve"> </w:t>
      </w:r>
      <w:r>
        <w:rPr>
          <w:color w:val="231F20"/>
          <w:sz w:val="20"/>
        </w:rPr>
        <w:t>from</w:t>
      </w:r>
      <w:r>
        <w:rPr>
          <w:color w:val="231F20"/>
          <w:spacing w:val="-29"/>
          <w:sz w:val="20"/>
        </w:rPr>
        <w:t xml:space="preserve"> </w:t>
      </w:r>
      <w:r>
        <w:rPr>
          <w:color w:val="231F20"/>
          <w:sz w:val="20"/>
        </w:rPr>
        <w:t>http:</w:t>
      </w:r>
      <w:r>
        <w:rPr>
          <w:imprint/>
          <w:color w:val="231F20"/>
          <w:sz w:val="20"/>
        </w:rPr>
        <w:t>/</w:t>
      </w:r>
      <w:r>
        <w:rPr>
          <w:color w:val="231F20"/>
          <w:spacing w:val="-2"/>
          <w:sz w:val="20"/>
        </w:rPr>
        <w:t xml:space="preserve"> </w:t>
      </w:r>
      <w:r>
        <w:rPr>
          <w:color w:val="231F20"/>
          <w:sz w:val="20"/>
        </w:rPr>
        <w:t>www.tstoryteller. com/transmediastorytelling/types-of-transmedia</w:t>
      </w:r>
      <w:r>
        <w:rPr>
          <w:color w:val="231F20"/>
          <w:spacing w:val="-18"/>
          <w:sz w:val="20"/>
        </w:rPr>
        <w:t xml:space="preserve"> </w:t>
      </w:r>
      <w:r>
        <w:rPr>
          <w:color w:val="231F20"/>
          <w:sz w:val="20"/>
        </w:rPr>
        <w:t>(accessed</w:t>
      </w:r>
      <w:r>
        <w:rPr>
          <w:color w:val="231F20"/>
          <w:spacing w:val="-17"/>
          <w:sz w:val="20"/>
        </w:rPr>
        <w:t xml:space="preserve"> </w:t>
      </w:r>
      <w:r>
        <w:rPr>
          <w:color w:val="231F20"/>
          <w:spacing w:val="-4"/>
          <w:sz w:val="20"/>
        </w:rPr>
        <w:t>13</w:t>
      </w:r>
      <w:r>
        <w:rPr>
          <w:color w:val="231F20"/>
          <w:spacing w:val="-17"/>
          <w:sz w:val="20"/>
        </w:rPr>
        <w:t xml:space="preserve"> </w:t>
      </w:r>
      <w:r>
        <w:rPr>
          <w:color w:val="231F20"/>
          <w:sz w:val="20"/>
        </w:rPr>
        <w:t>February</w:t>
      </w:r>
      <w:r>
        <w:rPr>
          <w:color w:val="231F20"/>
          <w:spacing w:val="-17"/>
          <w:sz w:val="20"/>
        </w:rPr>
        <w:t xml:space="preserve"> </w:t>
      </w:r>
      <w:r>
        <w:rPr>
          <w:color w:val="231F20"/>
          <w:spacing w:val="-4"/>
          <w:sz w:val="20"/>
        </w:rPr>
        <w:t>2017).</w:t>
      </w:r>
    </w:p>
    <w:p w:rsidR="00664BE7" w:rsidRDefault="00664BE7">
      <w:pPr>
        <w:spacing w:line="239" w:lineRule="exact"/>
        <w:ind w:left="5535"/>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1</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1"/>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39"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5"/>
        <w:ind w:left="0"/>
        <w:jc w:val="left"/>
        <w:rPr>
          <w:rFonts w:ascii="Verdana"/>
          <w:i/>
        </w:rPr>
      </w:pPr>
    </w:p>
    <w:p w:rsidR="00664BE7" w:rsidRDefault="00664BE7">
      <w:pPr>
        <w:spacing w:before="127" w:line="235" w:lineRule="auto"/>
        <w:ind w:left="1020" w:right="1983"/>
        <w:rPr>
          <w:rFonts w:ascii="Calibri" w:hAnsi="Calibri"/>
          <w:b/>
          <w:sz w:val="70"/>
        </w:rPr>
      </w:pPr>
      <w:r>
        <w:rPr>
          <w:noProof/>
        </w:rPr>
        <w:pict>
          <v:group id="_x0000_s1268" style="position:absolute;left:0;text-align:left;margin-left:51pt;margin-top:-96.15pt;width:396.85pt;height:286.45pt;z-index:-251701760;mso-position-horizontal-relative:page" coordorigin="1020,-1923" coordsize="7937,5729">
            <v:line id="_x0000_s1269" style="position:absolute" from="1020,3803" to="8957,3803" strokecolor="#231f20" strokeweight=".25pt"/>
            <v:shape id="_x0000_s1270" style="position:absolute;left:5485;top:-1923;width:3473;height:5724" coordorigin="5485,-1923" coordsize="3473,5724" o:spt="100" adj="0,,0" path="m8403,2493r-1009,l7394,3801r1009,l8403,2493xm7495,-1923r-1024,l5485,1904r,589l8957,2493r,-998l6601,1495r894,-3418xm8403,-410r-831,l7410,1495r993,l8403,-410xe" fillcolor="#78c8a1" stroked="f">
              <v:fill opacity="45875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w10:wrap anchorx="page"/>
          </v:group>
        </w:pict>
      </w:r>
      <w:r>
        <w:rPr>
          <w:rFonts w:ascii="Calibri" w:hAnsi="Calibri"/>
          <w:b/>
          <w:color w:val="231F20"/>
          <w:w w:val="85"/>
          <w:sz w:val="70"/>
        </w:rPr>
        <w:t xml:space="preserve">КОМПОЗИЦІЙНО- </w:t>
      </w:r>
      <w:r>
        <w:rPr>
          <w:rFonts w:ascii="Calibri" w:hAnsi="Calibri"/>
          <w:b/>
          <w:color w:val="231F20"/>
          <w:w w:val="95"/>
          <w:sz w:val="70"/>
        </w:rPr>
        <w:t xml:space="preserve">ГРАФІЧНЕ </w:t>
      </w:r>
      <w:r>
        <w:rPr>
          <w:rFonts w:ascii="Calibri" w:hAnsi="Calibri"/>
          <w:b/>
          <w:color w:val="231F20"/>
          <w:w w:val="85"/>
          <w:sz w:val="70"/>
        </w:rPr>
        <w:t xml:space="preserve">МОДЕЛЮВАННЯ </w:t>
      </w:r>
      <w:r>
        <w:rPr>
          <w:rFonts w:ascii="Calibri" w:hAnsi="Calibri"/>
          <w:b/>
          <w:color w:val="231F20"/>
          <w:w w:val="95"/>
          <w:sz w:val="70"/>
        </w:rPr>
        <w:t>КРОСМЕДІА</w:t>
      </w:r>
    </w:p>
    <w:p w:rsidR="00664BE7" w:rsidRDefault="00664BE7">
      <w:pPr>
        <w:pStyle w:val="a3"/>
        <w:ind w:left="0"/>
        <w:jc w:val="left"/>
        <w:rPr>
          <w:rFonts w:ascii="Calibri"/>
          <w:b/>
        </w:rPr>
      </w:pPr>
    </w:p>
    <w:p w:rsidR="00664BE7" w:rsidRDefault="00664BE7">
      <w:pPr>
        <w:pStyle w:val="a3"/>
        <w:ind w:left="0"/>
        <w:jc w:val="left"/>
        <w:rPr>
          <w:rFonts w:ascii="Calibri"/>
          <w:b/>
        </w:rPr>
      </w:pPr>
    </w:p>
    <w:p w:rsidR="00664BE7" w:rsidRDefault="00664BE7">
      <w:pPr>
        <w:pStyle w:val="2"/>
        <w:spacing w:before="115" w:line="249" w:lineRule="auto"/>
        <w:ind w:right="1983"/>
      </w:pPr>
      <w:r>
        <w:rPr>
          <w:noProof/>
        </w:rPr>
        <w:pict>
          <v:rect id="_x0000_s1271" style="position:absolute;left:0;text-align:left;margin-left:51pt;margin-top:10pt;width:14.75pt;height:11.35pt;z-index:251656704;mso-position-horizontal-relative:page" fillcolor="#78c8a1" stroked="f">
            <v:fill opacity="45875f"/>
            <w10:wrap anchorx="page"/>
          </v:rect>
        </w:pict>
      </w:r>
      <w:r>
        <w:rPr>
          <w:color w:val="231F20"/>
          <w:w w:val="95"/>
        </w:rPr>
        <w:t xml:space="preserve">Композиційно-графічне моделювання </w:t>
      </w:r>
      <w:r>
        <w:rPr>
          <w:color w:val="231F20"/>
        </w:rPr>
        <w:t>конвергентних ЗМІ: комунікативний і комунікаційний аспекти</w:t>
      </w:r>
    </w:p>
    <w:p w:rsidR="00664BE7" w:rsidRDefault="00664BE7">
      <w:pPr>
        <w:spacing w:before="288" w:line="249" w:lineRule="auto"/>
        <w:ind w:left="1510" w:right="1159"/>
        <w:rPr>
          <w:rFonts w:ascii="Arial" w:hAnsi="Arial"/>
          <w:sz w:val="32"/>
        </w:rPr>
      </w:pPr>
      <w:r>
        <w:rPr>
          <w:noProof/>
        </w:rPr>
        <w:pict>
          <v:rect id="_x0000_s1272" style="position:absolute;left:0;text-align:left;margin-left:51pt;margin-top:17.95pt;width:14.75pt;height:11.35pt;z-index:251655680;mso-position-horizontal-relative:page" fillcolor="#78c8a1" stroked="f">
            <v:fill opacity="45875f"/>
            <w10:wrap anchorx="page"/>
          </v:rect>
        </w:pict>
      </w:r>
      <w:r>
        <w:rPr>
          <w:rFonts w:ascii="Arial" w:hAnsi="Arial"/>
          <w:color w:val="231F20"/>
          <w:sz w:val="32"/>
        </w:rPr>
        <w:t xml:space="preserve">Структура </w:t>
      </w:r>
      <w:r>
        <w:rPr>
          <w:rFonts w:ascii="Arial" w:hAnsi="Arial"/>
          <w:color w:val="231F20"/>
          <w:spacing w:val="-4"/>
          <w:sz w:val="32"/>
        </w:rPr>
        <w:t xml:space="preserve">мультимедійного </w:t>
      </w:r>
      <w:r>
        <w:rPr>
          <w:rFonts w:ascii="Arial" w:hAnsi="Arial"/>
          <w:color w:val="231F20"/>
          <w:sz w:val="32"/>
        </w:rPr>
        <w:t>сторітелінгу</w:t>
      </w:r>
      <w:r>
        <w:rPr>
          <w:rFonts w:ascii="Arial" w:hAnsi="Arial"/>
          <w:color w:val="231F20"/>
          <w:spacing w:val="-55"/>
          <w:sz w:val="32"/>
        </w:rPr>
        <w:t xml:space="preserve"> </w:t>
      </w:r>
      <w:r>
        <w:rPr>
          <w:rFonts w:ascii="Arial" w:hAnsi="Arial"/>
          <w:color w:val="231F20"/>
          <w:spacing w:val="-3"/>
          <w:sz w:val="32"/>
        </w:rPr>
        <w:t xml:space="preserve">(на </w:t>
      </w:r>
      <w:r>
        <w:rPr>
          <w:rFonts w:ascii="Arial" w:hAnsi="Arial"/>
          <w:color w:val="231F20"/>
          <w:sz w:val="32"/>
        </w:rPr>
        <w:t xml:space="preserve">прикладі </w:t>
      </w:r>
      <w:r>
        <w:rPr>
          <w:rFonts w:ascii="Arial" w:hAnsi="Arial"/>
          <w:color w:val="231F20"/>
          <w:spacing w:val="-3"/>
          <w:sz w:val="32"/>
        </w:rPr>
        <w:t>лонгріду)</w:t>
      </w:r>
    </w:p>
    <w:p w:rsidR="00664BE7" w:rsidRDefault="00664BE7">
      <w:pPr>
        <w:spacing w:before="286" w:line="249" w:lineRule="auto"/>
        <w:ind w:left="1510" w:right="810"/>
        <w:rPr>
          <w:rFonts w:ascii="Arial" w:hAnsi="Arial"/>
          <w:sz w:val="32"/>
        </w:rPr>
      </w:pPr>
      <w:r>
        <w:rPr>
          <w:noProof/>
        </w:rPr>
        <w:pict>
          <v:rect id="_x0000_s1273" style="position:absolute;left:0;text-align:left;margin-left:51pt;margin-top:18.15pt;width:14.75pt;height:11.35pt;z-index:251657728;mso-position-horizontal-relative:page" fillcolor="#78c8a1" stroked="f">
            <v:fill opacity="45875f"/>
            <w10:wrap anchorx="page"/>
          </v:rect>
        </w:pict>
      </w:r>
      <w:r>
        <w:rPr>
          <w:rFonts w:ascii="Arial" w:hAnsi="Arial"/>
          <w:color w:val="231F20"/>
          <w:sz w:val="32"/>
        </w:rPr>
        <w:t>Кросмедійна</w:t>
      </w:r>
      <w:r>
        <w:rPr>
          <w:rFonts w:ascii="Arial" w:hAnsi="Arial"/>
          <w:color w:val="231F20"/>
          <w:spacing w:val="-28"/>
          <w:sz w:val="32"/>
        </w:rPr>
        <w:t xml:space="preserve"> </w:t>
      </w:r>
      <w:r>
        <w:rPr>
          <w:rFonts w:ascii="Arial" w:hAnsi="Arial"/>
          <w:color w:val="231F20"/>
          <w:sz w:val="32"/>
        </w:rPr>
        <w:t>редакція</w:t>
      </w:r>
      <w:r>
        <w:rPr>
          <w:rFonts w:ascii="Arial" w:hAnsi="Arial"/>
          <w:color w:val="231F20"/>
          <w:spacing w:val="-28"/>
          <w:sz w:val="32"/>
        </w:rPr>
        <w:t xml:space="preserve"> </w:t>
      </w:r>
      <w:r>
        <w:rPr>
          <w:rFonts w:ascii="Arial" w:hAnsi="Arial"/>
          <w:color w:val="231F20"/>
          <w:sz w:val="32"/>
        </w:rPr>
        <w:t>як</w:t>
      </w:r>
      <w:r>
        <w:rPr>
          <w:rFonts w:ascii="Arial" w:hAnsi="Arial"/>
          <w:color w:val="231F20"/>
          <w:spacing w:val="-29"/>
          <w:sz w:val="32"/>
        </w:rPr>
        <w:t xml:space="preserve"> </w:t>
      </w:r>
      <w:r>
        <w:rPr>
          <w:rFonts w:ascii="Arial" w:hAnsi="Arial"/>
          <w:color w:val="231F20"/>
          <w:sz w:val="32"/>
        </w:rPr>
        <w:t>новий</w:t>
      </w:r>
      <w:r>
        <w:rPr>
          <w:rFonts w:ascii="Arial" w:hAnsi="Arial"/>
          <w:color w:val="231F20"/>
          <w:spacing w:val="-28"/>
          <w:sz w:val="32"/>
        </w:rPr>
        <w:t xml:space="preserve"> </w:t>
      </w:r>
      <w:r>
        <w:rPr>
          <w:rFonts w:ascii="Arial" w:hAnsi="Arial"/>
          <w:color w:val="231F20"/>
          <w:sz w:val="32"/>
        </w:rPr>
        <w:t>вид</w:t>
      </w:r>
      <w:r>
        <w:rPr>
          <w:rFonts w:ascii="Arial" w:hAnsi="Arial"/>
          <w:color w:val="231F20"/>
          <w:spacing w:val="-29"/>
          <w:sz w:val="32"/>
        </w:rPr>
        <w:t xml:space="preserve"> </w:t>
      </w:r>
      <w:r>
        <w:rPr>
          <w:rFonts w:ascii="Arial" w:hAnsi="Arial"/>
          <w:color w:val="231F20"/>
          <w:sz w:val="32"/>
        </w:rPr>
        <w:t>організації роботи сучасних</w:t>
      </w:r>
      <w:r>
        <w:rPr>
          <w:rFonts w:ascii="Arial" w:hAnsi="Arial"/>
          <w:color w:val="231F20"/>
          <w:spacing w:val="-8"/>
          <w:sz w:val="32"/>
        </w:rPr>
        <w:t xml:space="preserve"> </w:t>
      </w:r>
      <w:r>
        <w:rPr>
          <w:rFonts w:ascii="Arial" w:hAnsi="Arial"/>
          <w:color w:val="231F20"/>
          <w:sz w:val="32"/>
        </w:rPr>
        <w:t>ЗМІ</w:t>
      </w:r>
    </w:p>
    <w:p w:rsidR="00664BE7" w:rsidRDefault="00664BE7">
      <w:pPr>
        <w:spacing w:before="286" w:line="249" w:lineRule="auto"/>
        <w:ind w:left="1510" w:right="1071"/>
        <w:rPr>
          <w:rFonts w:ascii="Arial" w:hAnsi="Arial"/>
          <w:sz w:val="32"/>
        </w:rPr>
      </w:pPr>
      <w:r>
        <w:rPr>
          <w:noProof/>
        </w:rPr>
        <w:pict>
          <v:rect id="_x0000_s1274" style="position:absolute;left:0;text-align:left;margin-left:51pt;margin-top:18.4pt;width:14.75pt;height:11.35pt;z-index:251658752;mso-position-horizontal-relative:page" fillcolor="#78c8a1" stroked="f">
            <v:fill opacity="45875f"/>
            <w10:wrap anchorx="page"/>
          </v:rect>
        </w:pict>
      </w:r>
      <w:r>
        <w:rPr>
          <w:rFonts w:ascii="Arial" w:hAnsi="Arial"/>
          <w:color w:val="231F20"/>
          <w:spacing w:val="-5"/>
          <w:sz w:val="32"/>
        </w:rPr>
        <w:t xml:space="preserve">Методи </w:t>
      </w:r>
      <w:r>
        <w:rPr>
          <w:rFonts w:ascii="Arial" w:hAnsi="Arial"/>
          <w:color w:val="231F20"/>
          <w:sz w:val="32"/>
        </w:rPr>
        <w:t>проектування та інструменти користувацької</w:t>
      </w:r>
      <w:r>
        <w:rPr>
          <w:rFonts w:ascii="Arial" w:hAnsi="Arial"/>
          <w:color w:val="231F20"/>
          <w:spacing w:val="-45"/>
          <w:sz w:val="32"/>
        </w:rPr>
        <w:t xml:space="preserve"> </w:t>
      </w:r>
      <w:r>
        <w:rPr>
          <w:rFonts w:ascii="Arial" w:hAnsi="Arial"/>
          <w:color w:val="231F20"/>
          <w:sz w:val="32"/>
        </w:rPr>
        <w:t>взаємодії</w:t>
      </w:r>
      <w:r>
        <w:rPr>
          <w:rFonts w:ascii="Arial" w:hAnsi="Arial"/>
          <w:color w:val="231F20"/>
          <w:spacing w:val="-45"/>
          <w:sz w:val="32"/>
        </w:rPr>
        <w:t xml:space="preserve"> </w:t>
      </w:r>
      <w:r>
        <w:rPr>
          <w:rFonts w:ascii="Arial" w:hAnsi="Arial"/>
          <w:color w:val="231F20"/>
          <w:sz w:val="32"/>
        </w:rPr>
        <w:t>з</w:t>
      </w:r>
      <w:r>
        <w:rPr>
          <w:rFonts w:ascii="Arial" w:hAnsi="Arial"/>
          <w:color w:val="231F20"/>
          <w:spacing w:val="-45"/>
          <w:sz w:val="32"/>
        </w:rPr>
        <w:t xml:space="preserve"> </w:t>
      </w:r>
      <w:r>
        <w:rPr>
          <w:rFonts w:ascii="Arial" w:hAnsi="Arial"/>
          <w:color w:val="231F20"/>
          <w:sz w:val="32"/>
        </w:rPr>
        <w:t>мережевим</w:t>
      </w:r>
      <w:r>
        <w:rPr>
          <w:rFonts w:ascii="Arial" w:hAnsi="Arial"/>
          <w:color w:val="231F20"/>
          <w:spacing w:val="-46"/>
          <w:sz w:val="32"/>
        </w:rPr>
        <w:t xml:space="preserve"> </w:t>
      </w:r>
      <w:r>
        <w:rPr>
          <w:rFonts w:ascii="Arial" w:hAnsi="Arial"/>
          <w:color w:val="231F20"/>
          <w:sz w:val="32"/>
        </w:rPr>
        <w:t>медіа</w:t>
      </w:r>
    </w:p>
    <w:p w:rsidR="00664BE7" w:rsidRDefault="00664BE7">
      <w:pPr>
        <w:spacing w:before="286" w:line="249" w:lineRule="auto"/>
        <w:ind w:left="1510" w:right="933"/>
        <w:rPr>
          <w:rFonts w:ascii="Arial" w:hAnsi="Arial"/>
          <w:sz w:val="32"/>
        </w:rPr>
      </w:pPr>
      <w:r>
        <w:rPr>
          <w:noProof/>
        </w:rPr>
        <w:pict>
          <v:rect id="_x0000_s1275" style="position:absolute;left:0;text-align:left;margin-left:51pt;margin-top:17.6pt;width:14.75pt;height:11.35pt;z-index:251659776;mso-position-horizontal-relative:page" fillcolor="#78c8a1" stroked="f">
            <v:fill opacity="45875f"/>
            <w10:wrap anchorx="page"/>
          </v:rect>
        </w:pict>
      </w:r>
      <w:r>
        <w:rPr>
          <w:rFonts w:ascii="Arial" w:hAnsi="Arial"/>
          <w:color w:val="231F20"/>
          <w:spacing w:val="-3"/>
          <w:sz w:val="32"/>
        </w:rPr>
        <w:t>Журналістика</w:t>
      </w:r>
      <w:r>
        <w:rPr>
          <w:rFonts w:ascii="Arial" w:hAnsi="Arial"/>
          <w:color w:val="231F20"/>
          <w:spacing w:val="-31"/>
          <w:sz w:val="32"/>
        </w:rPr>
        <w:t xml:space="preserve"> </w:t>
      </w:r>
      <w:r>
        <w:rPr>
          <w:rFonts w:ascii="Arial" w:hAnsi="Arial"/>
          <w:color w:val="231F20"/>
          <w:sz w:val="32"/>
        </w:rPr>
        <w:t>даних</w:t>
      </w:r>
      <w:r>
        <w:rPr>
          <w:rFonts w:ascii="Arial" w:hAnsi="Arial"/>
          <w:color w:val="231F20"/>
          <w:spacing w:val="-30"/>
          <w:sz w:val="32"/>
        </w:rPr>
        <w:t xml:space="preserve"> </w:t>
      </w:r>
      <w:r>
        <w:rPr>
          <w:rFonts w:ascii="Arial" w:hAnsi="Arial"/>
          <w:color w:val="231F20"/>
          <w:sz w:val="32"/>
        </w:rPr>
        <w:t>як</w:t>
      </w:r>
      <w:r>
        <w:rPr>
          <w:rFonts w:ascii="Arial" w:hAnsi="Arial"/>
          <w:color w:val="231F20"/>
          <w:spacing w:val="-31"/>
          <w:sz w:val="32"/>
        </w:rPr>
        <w:t xml:space="preserve"> </w:t>
      </w:r>
      <w:r>
        <w:rPr>
          <w:rFonts w:ascii="Arial" w:hAnsi="Arial"/>
          <w:color w:val="231F20"/>
          <w:sz w:val="32"/>
        </w:rPr>
        <w:t>чинник</w:t>
      </w:r>
      <w:r>
        <w:rPr>
          <w:rFonts w:ascii="Arial" w:hAnsi="Arial"/>
          <w:color w:val="231F20"/>
          <w:spacing w:val="-31"/>
          <w:sz w:val="32"/>
        </w:rPr>
        <w:t xml:space="preserve"> </w:t>
      </w:r>
      <w:r>
        <w:rPr>
          <w:rFonts w:ascii="Arial" w:hAnsi="Arial"/>
          <w:color w:val="231F20"/>
          <w:sz w:val="32"/>
        </w:rPr>
        <w:t xml:space="preserve">трансформації професійних </w:t>
      </w:r>
      <w:r>
        <w:rPr>
          <w:rFonts w:ascii="Arial" w:hAnsi="Arial"/>
          <w:color w:val="231F20"/>
          <w:spacing w:val="-3"/>
          <w:sz w:val="32"/>
        </w:rPr>
        <w:t>компетентностей</w:t>
      </w:r>
      <w:r>
        <w:rPr>
          <w:rFonts w:ascii="Arial" w:hAnsi="Arial"/>
          <w:color w:val="231F20"/>
          <w:spacing w:val="-27"/>
          <w:sz w:val="32"/>
        </w:rPr>
        <w:t xml:space="preserve"> </w:t>
      </w:r>
      <w:r>
        <w:rPr>
          <w:rFonts w:ascii="Arial" w:hAnsi="Arial"/>
          <w:color w:val="231F20"/>
          <w:sz w:val="32"/>
        </w:rPr>
        <w:t>журналіста</w:t>
      </w:r>
    </w:p>
    <w:p w:rsidR="00664BE7" w:rsidRDefault="00664BE7">
      <w:pPr>
        <w:spacing w:line="249" w:lineRule="auto"/>
        <w:rPr>
          <w:rFonts w:ascii="Arial" w:hAnsi="Arial"/>
          <w:sz w:val="32"/>
        </w:rPr>
        <w:sectPr w:rsidR="00664BE7">
          <w:headerReference w:type="default" r:id="rId207"/>
          <w:footerReference w:type="default" r:id="rId208"/>
          <w:pgSz w:w="9980" w:h="14180"/>
          <w:pgMar w:top="1320" w:right="860" w:bottom="280" w:left="0" w:header="0" w:footer="0" w:gutter="0"/>
          <w:cols w:space="720"/>
        </w:sectPr>
      </w:pPr>
    </w:p>
    <w:p w:rsidR="00664BE7" w:rsidRDefault="00664BE7">
      <w:pPr>
        <w:pStyle w:val="a3"/>
        <w:spacing w:line="188" w:lineRule="exact"/>
        <w:ind w:left="1030"/>
        <w:jc w:val="left"/>
        <w:rPr>
          <w:rFonts w:ascii="Arial"/>
          <w:sz w:val="18"/>
        </w:rPr>
      </w:pPr>
      <w:r>
        <w:rPr>
          <w:noProof/>
        </w:rPr>
      </w:r>
      <w:r w:rsidRPr="00660113">
        <w:rPr>
          <w:rFonts w:ascii="Arial"/>
          <w:position w:val="-3"/>
          <w:sz w:val="18"/>
        </w:rPr>
        <w:pict>
          <v:group id="_x0000_s1278" style="width:27.35pt;height:9.45pt;mso-position-horizontal-relative:char;mso-position-vertical-relative:line" coordsize="547,189">
            <v:rect id="_x0000_s1279" style="position:absolute;width:547;height:189" fillcolor="#78c8a1" stroked="f">
              <v:fill opacity="45875f"/>
            </v:rect>
            <w10:anchorlock/>
          </v:group>
        </w:pict>
      </w: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spacing w:before="7"/>
        <w:ind w:left="0"/>
        <w:jc w:val="left"/>
        <w:rPr>
          <w:rFonts w:ascii="Arial"/>
          <w:sz w:val="23"/>
        </w:rPr>
      </w:pPr>
    </w:p>
    <w:p w:rsidR="00664BE7" w:rsidRDefault="00664BE7">
      <w:pPr>
        <w:spacing w:line="230" w:lineRule="auto"/>
        <w:ind w:left="3344" w:right="537"/>
        <w:rPr>
          <w:rFonts w:ascii="Calibri" w:hAnsi="Calibri"/>
          <w:sz w:val="24"/>
        </w:rPr>
      </w:pPr>
      <w:r>
        <w:rPr>
          <w:noProof/>
        </w:rPr>
        <w:pict>
          <v:shape id="image43.png" o:spid="_x0000_s1282" type="#_x0000_t75" style="position:absolute;left:0;text-align:left;margin-left:51pt;margin-top:-70.6pt;width:104.9pt;height:123.6pt;z-index:251660800;visibility:visible;mso-wrap-distance-left:0;mso-wrap-distance-right:0;mso-position-horizontal-relative:page">
            <v:imagedata r:id="rId209" o:title=""/>
            <w10:wrap anchorx="page"/>
          </v:shape>
        </w:pict>
      </w:r>
      <w:r>
        <w:rPr>
          <w:rFonts w:ascii="Calibri" w:hAnsi="Calibri"/>
          <w:b/>
          <w:color w:val="231F20"/>
          <w:w w:val="90"/>
          <w:sz w:val="24"/>
        </w:rPr>
        <w:t>Ситник</w:t>
      </w:r>
      <w:r>
        <w:rPr>
          <w:rFonts w:ascii="Calibri" w:hAnsi="Calibri"/>
          <w:b/>
          <w:color w:val="231F20"/>
          <w:spacing w:val="-27"/>
          <w:w w:val="90"/>
          <w:sz w:val="24"/>
        </w:rPr>
        <w:t xml:space="preserve"> </w:t>
      </w:r>
      <w:r>
        <w:rPr>
          <w:rFonts w:ascii="Calibri" w:hAnsi="Calibri"/>
          <w:b/>
          <w:color w:val="231F20"/>
          <w:w w:val="90"/>
          <w:sz w:val="24"/>
        </w:rPr>
        <w:t>Олексій</w:t>
      </w:r>
      <w:r>
        <w:rPr>
          <w:rFonts w:ascii="Calibri" w:hAnsi="Calibri"/>
          <w:b/>
          <w:color w:val="231F20"/>
          <w:spacing w:val="-26"/>
          <w:w w:val="90"/>
          <w:sz w:val="24"/>
        </w:rPr>
        <w:t xml:space="preserve"> </w:t>
      </w:r>
      <w:r>
        <w:rPr>
          <w:rFonts w:ascii="Calibri" w:hAnsi="Calibri"/>
          <w:b/>
          <w:color w:val="231F20"/>
          <w:w w:val="90"/>
          <w:sz w:val="24"/>
        </w:rPr>
        <w:t>Валерійович,</w:t>
      </w:r>
      <w:r>
        <w:rPr>
          <w:rFonts w:ascii="Calibri" w:hAnsi="Calibri"/>
          <w:b/>
          <w:color w:val="231F20"/>
          <w:spacing w:val="-27"/>
          <w:w w:val="90"/>
          <w:sz w:val="24"/>
        </w:rPr>
        <w:t xml:space="preserve"> </w:t>
      </w:r>
      <w:r>
        <w:rPr>
          <w:rFonts w:ascii="Calibri" w:hAnsi="Calibri"/>
          <w:color w:val="231F20"/>
          <w:w w:val="90"/>
          <w:sz w:val="24"/>
        </w:rPr>
        <w:t>кандидат</w:t>
      </w:r>
      <w:r>
        <w:rPr>
          <w:rFonts w:ascii="Calibri" w:hAnsi="Calibri"/>
          <w:color w:val="231F20"/>
          <w:spacing w:val="-25"/>
          <w:w w:val="90"/>
          <w:sz w:val="24"/>
        </w:rPr>
        <w:t xml:space="preserve"> </w:t>
      </w:r>
      <w:r>
        <w:rPr>
          <w:rFonts w:ascii="Calibri" w:hAnsi="Calibri"/>
          <w:color w:val="231F20"/>
          <w:w w:val="90"/>
          <w:sz w:val="24"/>
        </w:rPr>
        <w:t>наук</w:t>
      </w:r>
      <w:r>
        <w:rPr>
          <w:rFonts w:ascii="Calibri" w:hAnsi="Calibri"/>
          <w:color w:val="231F20"/>
          <w:spacing w:val="-25"/>
          <w:w w:val="90"/>
          <w:sz w:val="24"/>
        </w:rPr>
        <w:t xml:space="preserve"> </w:t>
      </w:r>
      <w:r>
        <w:rPr>
          <w:rFonts w:ascii="Calibri" w:hAnsi="Calibri"/>
          <w:color w:val="231F20"/>
          <w:w w:val="90"/>
          <w:sz w:val="24"/>
        </w:rPr>
        <w:t>із</w:t>
      </w:r>
      <w:r>
        <w:rPr>
          <w:rFonts w:ascii="Calibri" w:hAnsi="Calibri"/>
          <w:color w:val="231F20"/>
          <w:spacing w:val="-25"/>
          <w:w w:val="90"/>
          <w:sz w:val="24"/>
        </w:rPr>
        <w:t xml:space="preserve"> </w:t>
      </w:r>
      <w:r>
        <w:rPr>
          <w:rFonts w:ascii="Calibri" w:hAnsi="Calibri"/>
          <w:color w:val="231F20"/>
          <w:w w:val="90"/>
          <w:sz w:val="24"/>
        </w:rPr>
        <w:t xml:space="preserve">соціальних </w:t>
      </w:r>
      <w:r>
        <w:rPr>
          <w:rFonts w:ascii="Calibri" w:hAnsi="Calibri"/>
          <w:color w:val="231F20"/>
          <w:w w:val="85"/>
          <w:sz w:val="24"/>
        </w:rPr>
        <w:t>комунікацій, доцент кафедри мультимедійних</w:t>
      </w:r>
      <w:r>
        <w:rPr>
          <w:rFonts w:ascii="Calibri" w:hAnsi="Calibri"/>
          <w:color w:val="231F20"/>
          <w:spacing w:val="39"/>
          <w:w w:val="85"/>
          <w:sz w:val="24"/>
        </w:rPr>
        <w:t xml:space="preserve"> </w:t>
      </w:r>
      <w:r>
        <w:rPr>
          <w:rFonts w:ascii="Calibri" w:hAnsi="Calibri"/>
          <w:color w:val="231F20"/>
          <w:w w:val="85"/>
          <w:sz w:val="24"/>
        </w:rPr>
        <w:t>технологій</w:t>
      </w:r>
    </w:p>
    <w:p w:rsidR="00664BE7" w:rsidRDefault="00664BE7">
      <w:pPr>
        <w:pStyle w:val="4"/>
        <w:spacing w:line="230" w:lineRule="auto"/>
        <w:ind w:left="3344"/>
      </w:pPr>
      <w:r>
        <w:rPr>
          <w:color w:val="231F20"/>
          <w:w w:val="90"/>
        </w:rPr>
        <w:t xml:space="preserve">і медіадизайну Інституту журналістики Київського національного університету імені </w:t>
      </w:r>
      <w:r>
        <w:rPr>
          <w:color w:val="231F20"/>
          <w:spacing w:val="-3"/>
          <w:w w:val="90"/>
        </w:rPr>
        <w:t>Тараса Шевченка</w:t>
      </w:r>
    </w:p>
    <w:p w:rsidR="00664BE7" w:rsidRDefault="00664BE7">
      <w:pPr>
        <w:pStyle w:val="a3"/>
        <w:spacing w:before="12"/>
        <w:ind w:left="0"/>
        <w:jc w:val="left"/>
        <w:rPr>
          <w:rFonts w:ascii="Calibri"/>
          <w:sz w:val="38"/>
        </w:rPr>
      </w:pPr>
    </w:p>
    <w:p w:rsidR="00664BE7" w:rsidRDefault="00664BE7">
      <w:pPr>
        <w:spacing w:line="230" w:lineRule="auto"/>
        <w:ind w:left="1020"/>
        <w:rPr>
          <w:rFonts w:ascii="Calibri" w:hAnsi="Calibri"/>
          <w:b/>
          <w:sz w:val="48"/>
        </w:rPr>
      </w:pPr>
      <w:r>
        <w:rPr>
          <w:rFonts w:ascii="Calibri" w:hAnsi="Calibri"/>
          <w:b/>
          <w:color w:val="231F20"/>
          <w:spacing w:val="-7"/>
          <w:w w:val="85"/>
          <w:sz w:val="48"/>
        </w:rPr>
        <w:t xml:space="preserve">КОМПОЗИЦІЙНО-ГРАФІЧНЕ МОДЕЛЮВАННЯ </w:t>
      </w:r>
      <w:r>
        <w:rPr>
          <w:rFonts w:ascii="Calibri" w:hAnsi="Calibri"/>
          <w:b/>
          <w:color w:val="231F20"/>
          <w:spacing w:val="-7"/>
          <w:w w:val="90"/>
          <w:sz w:val="48"/>
        </w:rPr>
        <w:t xml:space="preserve">КОНВЕРГЕНТНИХ </w:t>
      </w:r>
      <w:r>
        <w:rPr>
          <w:rFonts w:ascii="Calibri" w:hAnsi="Calibri"/>
          <w:b/>
          <w:color w:val="231F20"/>
          <w:spacing w:val="-5"/>
          <w:w w:val="90"/>
          <w:sz w:val="48"/>
        </w:rPr>
        <w:t xml:space="preserve">ЗМІ: </w:t>
      </w:r>
      <w:r>
        <w:rPr>
          <w:rFonts w:ascii="Calibri" w:hAnsi="Calibri"/>
          <w:b/>
          <w:color w:val="231F20"/>
          <w:spacing w:val="-8"/>
          <w:w w:val="90"/>
          <w:sz w:val="48"/>
        </w:rPr>
        <w:t xml:space="preserve">КОМУНІКАТИВНИЙ </w:t>
      </w:r>
      <w:r>
        <w:rPr>
          <w:rFonts w:ascii="Calibri" w:hAnsi="Calibri"/>
          <w:b/>
          <w:color w:val="231F20"/>
          <w:w w:val="90"/>
          <w:sz w:val="48"/>
        </w:rPr>
        <w:t xml:space="preserve">І </w:t>
      </w:r>
      <w:r>
        <w:rPr>
          <w:rFonts w:ascii="Calibri" w:hAnsi="Calibri"/>
          <w:b/>
          <w:color w:val="231F20"/>
          <w:spacing w:val="-6"/>
          <w:sz w:val="48"/>
        </w:rPr>
        <w:t>КОМУНІКАЦІЙНИЙ АСПЕКТИ</w:t>
      </w:r>
    </w:p>
    <w:p w:rsidR="00664BE7" w:rsidRDefault="00664BE7">
      <w:pPr>
        <w:pStyle w:val="a3"/>
        <w:ind w:left="0"/>
        <w:jc w:val="left"/>
        <w:rPr>
          <w:rFonts w:ascii="Calibri"/>
          <w:b/>
        </w:rPr>
      </w:pPr>
    </w:p>
    <w:p w:rsidR="00664BE7" w:rsidRDefault="00664BE7">
      <w:pPr>
        <w:pStyle w:val="a3"/>
        <w:spacing w:before="8"/>
        <w:ind w:left="0"/>
        <w:jc w:val="left"/>
        <w:rPr>
          <w:rFonts w:ascii="Calibri"/>
          <w:b/>
          <w:sz w:val="15"/>
        </w:rPr>
      </w:pPr>
    </w:p>
    <w:p w:rsidR="00664BE7" w:rsidRDefault="00664BE7">
      <w:pPr>
        <w:pStyle w:val="a3"/>
        <w:spacing w:before="98"/>
        <w:ind w:right="156" w:firstLine="340"/>
      </w:pPr>
      <w:r>
        <w:rPr>
          <w:b/>
          <w:color w:val="231F20"/>
        </w:rPr>
        <w:t xml:space="preserve">ВСТУП. </w:t>
      </w:r>
      <w:r>
        <w:rPr>
          <w:color w:val="231F20"/>
        </w:rPr>
        <w:t>Обмін інформацією є опосередкованим процесом — він здійснюється за допомогою</w:t>
      </w:r>
      <w:r>
        <w:rPr>
          <w:color w:val="231F20"/>
          <w:spacing w:val="-5"/>
        </w:rPr>
        <w:t xml:space="preserve"> </w:t>
      </w:r>
      <w:r>
        <w:rPr>
          <w:color w:val="231F20"/>
        </w:rPr>
        <w:t>різних</w:t>
      </w:r>
      <w:r>
        <w:rPr>
          <w:color w:val="231F20"/>
          <w:spacing w:val="-5"/>
        </w:rPr>
        <w:t xml:space="preserve"> </w:t>
      </w:r>
      <w:r>
        <w:rPr>
          <w:color w:val="231F20"/>
        </w:rPr>
        <w:t>технічних</w:t>
      </w:r>
      <w:r>
        <w:rPr>
          <w:color w:val="231F20"/>
          <w:spacing w:val="-5"/>
        </w:rPr>
        <w:t xml:space="preserve"> </w:t>
      </w:r>
      <w:r>
        <w:rPr>
          <w:color w:val="231F20"/>
        </w:rPr>
        <w:t>засобів</w:t>
      </w:r>
      <w:r>
        <w:rPr>
          <w:color w:val="231F20"/>
          <w:spacing w:val="-5"/>
        </w:rPr>
        <w:t xml:space="preserve"> </w:t>
      </w:r>
      <w:r>
        <w:rPr>
          <w:color w:val="231F20"/>
        </w:rPr>
        <w:t>і</w:t>
      </w:r>
      <w:r>
        <w:rPr>
          <w:color w:val="231F20"/>
          <w:spacing w:val="-5"/>
        </w:rPr>
        <w:t xml:space="preserve"> </w:t>
      </w:r>
      <w:r>
        <w:rPr>
          <w:color w:val="231F20"/>
        </w:rPr>
        <w:t>пристроїв.</w:t>
      </w:r>
      <w:r>
        <w:rPr>
          <w:color w:val="231F20"/>
          <w:spacing w:val="-5"/>
        </w:rPr>
        <w:t xml:space="preserve"> </w:t>
      </w:r>
      <w:r>
        <w:rPr>
          <w:color w:val="231F20"/>
        </w:rPr>
        <w:t>З</w:t>
      </w:r>
      <w:r>
        <w:rPr>
          <w:color w:val="231F20"/>
          <w:spacing w:val="-5"/>
        </w:rPr>
        <w:t xml:space="preserve"> </w:t>
      </w:r>
      <w:r>
        <w:rPr>
          <w:color w:val="231F20"/>
          <w:spacing w:val="-3"/>
        </w:rPr>
        <w:t>огляду</w:t>
      </w:r>
      <w:r>
        <w:rPr>
          <w:color w:val="231F20"/>
          <w:spacing w:val="-5"/>
        </w:rPr>
        <w:t xml:space="preserve"> </w:t>
      </w:r>
      <w:r>
        <w:rPr>
          <w:color w:val="231F20"/>
        </w:rPr>
        <w:t>на</w:t>
      </w:r>
      <w:r>
        <w:rPr>
          <w:color w:val="231F20"/>
          <w:spacing w:val="-5"/>
        </w:rPr>
        <w:t xml:space="preserve"> </w:t>
      </w:r>
      <w:r>
        <w:rPr>
          <w:color w:val="231F20"/>
        </w:rPr>
        <w:t>це,</w:t>
      </w:r>
      <w:r>
        <w:rPr>
          <w:color w:val="231F20"/>
          <w:spacing w:val="-5"/>
        </w:rPr>
        <w:t xml:space="preserve"> </w:t>
      </w:r>
      <w:r>
        <w:rPr>
          <w:color w:val="231F20"/>
        </w:rPr>
        <w:t>композиційно-графіч- не</w:t>
      </w:r>
      <w:r>
        <w:rPr>
          <w:color w:val="231F20"/>
          <w:spacing w:val="-15"/>
        </w:rPr>
        <w:t xml:space="preserve"> </w:t>
      </w:r>
      <w:r>
        <w:rPr>
          <w:color w:val="231F20"/>
        </w:rPr>
        <w:t>моделювання</w:t>
      </w:r>
      <w:r>
        <w:rPr>
          <w:color w:val="231F20"/>
          <w:spacing w:val="-14"/>
        </w:rPr>
        <w:t xml:space="preserve"> </w:t>
      </w:r>
      <w:r>
        <w:rPr>
          <w:color w:val="231F20"/>
        </w:rPr>
        <w:t>(КГМ)</w:t>
      </w:r>
      <w:r>
        <w:rPr>
          <w:color w:val="231F20"/>
          <w:spacing w:val="-15"/>
        </w:rPr>
        <w:t xml:space="preserve"> </w:t>
      </w:r>
      <w:r>
        <w:rPr>
          <w:color w:val="231F20"/>
        </w:rPr>
        <w:t>конвергентних</w:t>
      </w:r>
      <w:r>
        <w:rPr>
          <w:color w:val="231F20"/>
          <w:spacing w:val="-14"/>
        </w:rPr>
        <w:t xml:space="preserve"> </w:t>
      </w:r>
      <w:r>
        <w:rPr>
          <w:color w:val="231F20"/>
        </w:rPr>
        <w:t>ЗМІ</w:t>
      </w:r>
      <w:r>
        <w:rPr>
          <w:color w:val="231F20"/>
          <w:spacing w:val="-14"/>
        </w:rPr>
        <w:t xml:space="preserve"> </w:t>
      </w:r>
      <w:r>
        <w:rPr>
          <w:color w:val="231F20"/>
        </w:rPr>
        <w:t>можна</w:t>
      </w:r>
      <w:r>
        <w:rPr>
          <w:color w:val="231F20"/>
          <w:spacing w:val="-15"/>
        </w:rPr>
        <w:t xml:space="preserve"> </w:t>
      </w:r>
      <w:r>
        <w:rPr>
          <w:color w:val="231F20"/>
        </w:rPr>
        <w:t>розглядати</w:t>
      </w:r>
      <w:r>
        <w:rPr>
          <w:color w:val="231F20"/>
          <w:spacing w:val="-14"/>
        </w:rPr>
        <w:t xml:space="preserve"> </w:t>
      </w:r>
      <w:r>
        <w:rPr>
          <w:color w:val="231F20"/>
        </w:rPr>
        <w:t>як</w:t>
      </w:r>
      <w:r>
        <w:rPr>
          <w:color w:val="231F20"/>
          <w:spacing w:val="-14"/>
        </w:rPr>
        <w:t xml:space="preserve"> </w:t>
      </w:r>
      <w:r>
        <w:rPr>
          <w:color w:val="231F20"/>
        </w:rPr>
        <w:t>один</w:t>
      </w:r>
      <w:r>
        <w:rPr>
          <w:color w:val="231F20"/>
          <w:spacing w:val="-15"/>
        </w:rPr>
        <w:t xml:space="preserve"> </w:t>
      </w:r>
      <w:r>
        <w:rPr>
          <w:color w:val="231F20"/>
        </w:rPr>
        <w:t>із</w:t>
      </w:r>
      <w:r>
        <w:rPr>
          <w:color w:val="231F20"/>
          <w:spacing w:val="-14"/>
        </w:rPr>
        <w:t xml:space="preserve"> </w:t>
      </w:r>
      <w:r>
        <w:rPr>
          <w:color w:val="231F20"/>
        </w:rPr>
        <w:t>засобів</w:t>
      </w:r>
      <w:r>
        <w:rPr>
          <w:color w:val="231F20"/>
          <w:spacing w:val="-15"/>
        </w:rPr>
        <w:t xml:space="preserve"> </w:t>
      </w:r>
      <w:r>
        <w:rPr>
          <w:color w:val="231F20"/>
        </w:rPr>
        <w:t>управ- ління</w:t>
      </w:r>
      <w:r>
        <w:rPr>
          <w:color w:val="231F20"/>
          <w:spacing w:val="-12"/>
        </w:rPr>
        <w:t xml:space="preserve"> </w:t>
      </w:r>
      <w:r>
        <w:rPr>
          <w:color w:val="231F20"/>
        </w:rPr>
        <w:t>потоками</w:t>
      </w:r>
      <w:r>
        <w:rPr>
          <w:color w:val="231F20"/>
          <w:spacing w:val="-12"/>
        </w:rPr>
        <w:t xml:space="preserve"> </w:t>
      </w:r>
      <w:r>
        <w:rPr>
          <w:color w:val="231F20"/>
        </w:rPr>
        <w:t>інформації,</w:t>
      </w:r>
      <w:r>
        <w:rPr>
          <w:color w:val="231F20"/>
          <w:spacing w:val="-11"/>
        </w:rPr>
        <w:t xml:space="preserve"> </w:t>
      </w:r>
      <w:r>
        <w:rPr>
          <w:color w:val="231F20"/>
        </w:rPr>
        <w:t>а</w:t>
      </w:r>
      <w:r>
        <w:rPr>
          <w:color w:val="231F20"/>
          <w:spacing w:val="-12"/>
        </w:rPr>
        <w:t xml:space="preserve"> </w:t>
      </w:r>
      <w:r>
        <w:rPr>
          <w:color w:val="231F20"/>
        </w:rPr>
        <w:t>його</w:t>
      </w:r>
      <w:r>
        <w:rPr>
          <w:color w:val="231F20"/>
          <w:spacing w:val="-11"/>
        </w:rPr>
        <w:t xml:space="preserve"> </w:t>
      </w:r>
      <w:r>
        <w:rPr>
          <w:color w:val="231F20"/>
        </w:rPr>
        <w:t>комунікативну</w:t>
      </w:r>
      <w:r>
        <w:rPr>
          <w:color w:val="231F20"/>
          <w:spacing w:val="-12"/>
        </w:rPr>
        <w:t xml:space="preserve"> </w:t>
      </w:r>
      <w:r>
        <w:rPr>
          <w:color w:val="231F20"/>
        </w:rPr>
        <w:t>спрямованість</w:t>
      </w:r>
      <w:r>
        <w:rPr>
          <w:color w:val="231F20"/>
          <w:spacing w:val="-11"/>
        </w:rPr>
        <w:t xml:space="preserve"> </w:t>
      </w:r>
      <w:r>
        <w:rPr>
          <w:color w:val="231F20"/>
        </w:rPr>
        <w:t>—</w:t>
      </w:r>
      <w:r>
        <w:rPr>
          <w:color w:val="231F20"/>
          <w:spacing w:val="-12"/>
        </w:rPr>
        <w:t xml:space="preserve"> </w:t>
      </w:r>
      <w:r>
        <w:rPr>
          <w:color w:val="231F20"/>
        </w:rPr>
        <w:t>як</w:t>
      </w:r>
      <w:r>
        <w:rPr>
          <w:color w:val="231F20"/>
          <w:spacing w:val="-11"/>
        </w:rPr>
        <w:t xml:space="preserve"> </w:t>
      </w:r>
      <w:r>
        <w:rPr>
          <w:color w:val="231F20"/>
        </w:rPr>
        <w:t>властивість.</w:t>
      </w:r>
      <w:r>
        <w:rPr>
          <w:color w:val="231F20"/>
          <w:spacing w:val="-12"/>
        </w:rPr>
        <w:t xml:space="preserve"> </w:t>
      </w:r>
      <w:r>
        <w:rPr>
          <w:color w:val="231F20"/>
        </w:rPr>
        <w:t>При цьому</w:t>
      </w:r>
      <w:r>
        <w:rPr>
          <w:color w:val="231F20"/>
          <w:spacing w:val="-10"/>
        </w:rPr>
        <w:t xml:space="preserve"> </w:t>
      </w:r>
      <w:r>
        <w:rPr>
          <w:color w:val="231F20"/>
        </w:rPr>
        <w:t>конвергентне</w:t>
      </w:r>
      <w:r>
        <w:rPr>
          <w:color w:val="231F20"/>
          <w:spacing w:val="-9"/>
        </w:rPr>
        <w:t xml:space="preserve"> </w:t>
      </w:r>
      <w:r>
        <w:rPr>
          <w:color w:val="231F20"/>
        </w:rPr>
        <w:t>ЗМІ</w:t>
      </w:r>
      <w:r>
        <w:rPr>
          <w:color w:val="231F20"/>
          <w:spacing w:val="-9"/>
        </w:rPr>
        <w:t xml:space="preserve"> </w:t>
      </w:r>
      <w:r>
        <w:rPr>
          <w:color w:val="231F20"/>
        </w:rPr>
        <w:t>є</w:t>
      </w:r>
      <w:r>
        <w:rPr>
          <w:color w:val="231F20"/>
          <w:spacing w:val="-9"/>
        </w:rPr>
        <w:t xml:space="preserve"> </w:t>
      </w:r>
      <w:r>
        <w:rPr>
          <w:color w:val="231F20"/>
        </w:rPr>
        <w:t>середовищем</w:t>
      </w:r>
      <w:r>
        <w:rPr>
          <w:color w:val="231F20"/>
          <w:spacing w:val="-9"/>
        </w:rPr>
        <w:t xml:space="preserve"> </w:t>
      </w:r>
      <w:r>
        <w:rPr>
          <w:color w:val="231F20"/>
        </w:rPr>
        <w:t>або</w:t>
      </w:r>
      <w:r>
        <w:rPr>
          <w:color w:val="231F20"/>
          <w:spacing w:val="-10"/>
        </w:rPr>
        <w:t xml:space="preserve"> </w:t>
      </w:r>
      <w:r>
        <w:rPr>
          <w:color w:val="231F20"/>
        </w:rPr>
        <w:t>каналом</w:t>
      </w:r>
      <w:r>
        <w:rPr>
          <w:color w:val="231F20"/>
          <w:spacing w:val="-9"/>
        </w:rPr>
        <w:t xml:space="preserve"> </w:t>
      </w:r>
      <w:r>
        <w:rPr>
          <w:color w:val="231F20"/>
        </w:rPr>
        <w:t>комунікації.</w:t>
      </w:r>
    </w:p>
    <w:p w:rsidR="00664BE7" w:rsidRDefault="00664BE7">
      <w:pPr>
        <w:pStyle w:val="a3"/>
        <w:spacing w:line="237" w:lineRule="auto"/>
        <w:ind w:right="156" w:firstLine="340"/>
      </w:pPr>
      <w:r>
        <w:rPr>
          <w:color w:val="231F20"/>
          <w:spacing w:val="-5"/>
        </w:rPr>
        <w:t xml:space="preserve">Варто </w:t>
      </w:r>
      <w:r>
        <w:rPr>
          <w:color w:val="231F20"/>
          <w:spacing w:val="-4"/>
        </w:rPr>
        <w:t xml:space="preserve">зауважити, </w:t>
      </w:r>
      <w:r>
        <w:rPr>
          <w:color w:val="231F20"/>
          <w:spacing w:val="-3"/>
        </w:rPr>
        <w:t xml:space="preserve">що останніми роками </w:t>
      </w:r>
      <w:r>
        <w:rPr>
          <w:color w:val="231F20"/>
          <w:spacing w:val="-4"/>
        </w:rPr>
        <w:t xml:space="preserve">стрімко </w:t>
      </w:r>
      <w:r>
        <w:rPr>
          <w:color w:val="231F20"/>
          <w:spacing w:val="-3"/>
        </w:rPr>
        <w:t xml:space="preserve">зростає попит </w:t>
      </w:r>
      <w:r>
        <w:rPr>
          <w:color w:val="231F20"/>
          <w:spacing w:val="-4"/>
        </w:rPr>
        <w:t xml:space="preserve">інтернет-користувачів </w:t>
      </w:r>
      <w:r>
        <w:rPr>
          <w:color w:val="231F20"/>
        </w:rPr>
        <w:t xml:space="preserve">на </w:t>
      </w:r>
      <w:r>
        <w:rPr>
          <w:color w:val="231F20"/>
          <w:spacing w:val="-3"/>
        </w:rPr>
        <w:t xml:space="preserve">новинний </w:t>
      </w:r>
      <w:r>
        <w:rPr>
          <w:color w:val="231F20"/>
          <w:spacing w:val="-5"/>
        </w:rPr>
        <w:t xml:space="preserve">контент, </w:t>
      </w:r>
      <w:r>
        <w:rPr>
          <w:color w:val="231F20"/>
          <w:spacing w:val="-4"/>
        </w:rPr>
        <w:t xml:space="preserve">динамічно підвищується </w:t>
      </w:r>
      <w:r>
        <w:rPr>
          <w:color w:val="231F20"/>
          <w:spacing w:val="-3"/>
        </w:rPr>
        <w:t xml:space="preserve">рівень довіри до інформації, </w:t>
      </w:r>
      <w:r>
        <w:rPr>
          <w:color w:val="231F20"/>
          <w:spacing w:val="-4"/>
        </w:rPr>
        <w:t xml:space="preserve">представле- </w:t>
      </w:r>
      <w:r>
        <w:rPr>
          <w:color w:val="231F20"/>
        </w:rPr>
        <w:t>ної</w:t>
      </w:r>
      <w:r>
        <w:rPr>
          <w:color w:val="231F20"/>
          <w:spacing w:val="-22"/>
        </w:rPr>
        <w:t xml:space="preserve"> </w:t>
      </w:r>
      <w:r>
        <w:rPr>
          <w:color w:val="231F20"/>
        </w:rPr>
        <w:t>у</w:t>
      </w:r>
      <w:r>
        <w:rPr>
          <w:color w:val="231F20"/>
          <w:spacing w:val="-22"/>
        </w:rPr>
        <w:t xml:space="preserve"> </w:t>
      </w:r>
      <w:r>
        <w:rPr>
          <w:color w:val="231F20"/>
          <w:spacing w:val="-4"/>
        </w:rPr>
        <w:t>конвергентних</w:t>
      </w:r>
      <w:r>
        <w:rPr>
          <w:color w:val="231F20"/>
          <w:spacing w:val="-22"/>
        </w:rPr>
        <w:t xml:space="preserve"> </w:t>
      </w:r>
      <w:r>
        <w:rPr>
          <w:color w:val="231F20"/>
          <w:spacing w:val="-3"/>
        </w:rPr>
        <w:t>ЗМІ,</w:t>
      </w:r>
      <w:r>
        <w:rPr>
          <w:color w:val="231F20"/>
          <w:spacing w:val="-22"/>
        </w:rPr>
        <w:t xml:space="preserve"> </w:t>
      </w:r>
      <w:r>
        <w:rPr>
          <w:color w:val="231F20"/>
          <w:spacing w:val="-5"/>
        </w:rPr>
        <w:t>відбуваються</w:t>
      </w:r>
      <w:r>
        <w:rPr>
          <w:color w:val="231F20"/>
          <w:spacing w:val="-22"/>
        </w:rPr>
        <w:t xml:space="preserve"> </w:t>
      </w:r>
      <w:r>
        <w:rPr>
          <w:color w:val="231F20"/>
          <w:spacing w:val="-3"/>
        </w:rPr>
        <w:t>якісні</w:t>
      </w:r>
      <w:r>
        <w:rPr>
          <w:color w:val="231F20"/>
          <w:spacing w:val="-22"/>
        </w:rPr>
        <w:t xml:space="preserve"> </w:t>
      </w:r>
      <w:r>
        <w:rPr>
          <w:color w:val="231F20"/>
          <w:spacing w:val="-3"/>
        </w:rPr>
        <w:t>зміни</w:t>
      </w:r>
      <w:r>
        <w:rPr>
          <w:color w:val="231F20"/>
          <w:spacing w:val="-22"/>
        </w:rPr>
        <w:t xml:space="preserve"> </w:t>
      </w:r>
      <w:r>
        <w:rPr>
          <w:color w:val="231F20"/>
        </w:rPr>
        <w:t>у</w:t>
      </w:r>
      <w:r>
        <w:rPr>
          <w:color w:val="231F20"/>
          <w:spacing w:val="-22"/>
        </w:rPr>
        <w:t xml:space="preserve"> </w:t>
      </w:r>
      <w:r>
        <w:rPr>
          <w:color w:val="231F20"/>
          <w:spacing w:val="-4"/>
        </w:rPr>
        <w:t>принципах</w:t>
      </w:r>
      <w:r>
        <w:rPr>
          <w:color w:val="231F20"/>
          <w:spacing w:val="-22"/>
        </w:rPr>
        <w:t xml:space="preserve"> </w:t>
      </w:r>
      <w:r>
        <w:rPr>
          <w:color w:val="231F20"/>
          <w:spacing w:val="-3"/>
        </w:rPr>
        <w:t>проектування,</w:t>
      </w:r>
      <w:r>
        <w:rPr>
          <w:color w:val="231F20"/>
          <w:spacing w:val="-22"/>
        </w:rPr>
        <w:t xml:space="preserve"> </w:t>
      </w:r>
      <w:r>
        <w:rPr>
          <w:color w:val="231F20"/>
          <w:spacing w:val="-4"/>
        </w:rPr>
        <w:t>пов’язані</w:t>
      </w:r>
      <w:r>
        <w:rPr>
          <w:color w:val="231F20"/>
          <w:spacing w:val="-22"/>
        </w:rPr>
        <w:t xml:space="preserve"> </w:t>
      </w:r>
      <w:r>
        <w:rPr>
          <w:color w:val="231F20"/>
          <w:spacing w:val="-3"/>
        </w:rPr>
        <w:t xml:space="preserve">із </w:t>
      </w:r>
      <w:r>
        <w:rPr>
          <w:color w:val="231F20"/>
          <w:spacing w:val="-4"/>
        </w:rPr>
        <w:t xml:space="preserve">трансформаційними </w:t>
      </w:r>
      <w:r>
        <w:rPr>
          <w:color w:val="231F20"/>
          <w:spacing w:val="-3"/>
        </w:rPr>
        <w:t xml:space="preserve">процесами </w:t>
      </w:r>
      <w:r>
        <w:rPr>
          <w:color w:val="231F20"/>
        </w:rPr>
        <w:t xml:space="preserve">у </w:t>
      </w:r>
      <w:r>
        <w:rPr>
          <w:color w:val="231F20"/>
          <w:spacing w:val="-4"/>
        </w:rPr>
        <w:t xml:space="preserve">моделюванні мережевих медіа відповідно </w:t>
      </w:r>
      <w:r>
        <w:rPr>
          <w:color w:val="231F20"/>
          <w:spacing w:val="-3"/>
        </w:rPr>
        <w:t xml:space="preserve">до </w:t>
      </w:r>
      <w:r>
        <w:rPr>
          <w:color w:val="231F20"/>
          <w:spacing w:val="-4"/>
        </w:rPr>
        <w:t xml:space="preserve">тенден- </w:t>
      </w:r>
      <w:r>
        <w:rPr>
          <w:color w:val="231F20"/>
          <w:spacing w:val="-3"/>
        </w:rPr>
        <w:t xml:space="preserve">цій </w:t>
      </w:r>
      <w:r>
        <w:rPr>
          <w:color w:val="231F20"/>
          <w:spacing w:val="-4"/>
        </w:rPr>
        <w:t xml:space="preserve">споживання </w:t>
      </w:r>
      <w:r>
        <w:rPr>
          <w:color w:val="231F20"/>
          <w:spacing w:val="-3"/>
        </w:rPr>
        <w:t xml:space="preserve">інформації </w:t>
      </w:r>
      <w:r>
        <w:rPr>
          <w:color w:val="231F20"/>
          <w:spacing w:val="-4"/>
        </w:rPr>
        <w:t xml:space="preserve">користувачами </w:t>
      </w:r>
      <w:r>
        <w:rPr>
          <w:color w:val="231F20"/>
          <w:spacing w:val="-5"/>
        </w:rPr>
        <w:t xml:space="preserve">інтернету. </w:t>
      </w:r>
      <w:r>
        <w:rPr>
          <w:color w:val="231F20"/>
          <w:spacing w:val="-8"/>
        </w:rPr>
        <w:t xml:space="preserve">Такі </w:t>
      </w:r>
      <w:r>
        <w:rPr>
          <w:color w:val="231F20"/>
          <w:spacing w:val="-3"/>
        </w:rPr>
        <w:t xml:space="preserve">явища </w:t>
      </w:r>
      <w:r>
        <w:rPr>
          <w:color w:val="231F20"/>
          <w:spacing w:val="-4"/>
        </w:rPr>
        <w:t xml:space="preserve">мережевої комунікації, </w:t>
      </w:r>
      <w:r>
        <w:rPr>
          <w:color w:val="231F20"/>
        </w:rPr>
        <w:t xml:space="preserve">як </w:t>
      </w:r>
      <w:r>
        <w:rPr>
          <w:color w:val="231F20"/>
          <w:spacing w:val="-3"/>
        </w:rPr>
        <w:t xml:space="preserve">персоніфікація, </w:t>
      </w:r>
      <w:r>
        <w:rPr>
          <w:color w:val="231F20"/>
          <w:spacing w:val="-4"/>
        </w:rPr>
        <w:t xml:space="preserve">індивідуалізація, вибірковість </w:t>
      </w:r>
      <w:r>
        <w:rPr>
          <w:color w:val="231F20"/>
          <w:spacing w:val="-3"/>
        </w:rPr>
        <w:t xml:space="preserve">інформації, </w:t>
      </w:r>
      <w:r>
        <w:rPr>
          <w:color w:val="231F20"/>
          <w:spacing w:val="-4"/>
        </w:rPr>
        <w:t xml:space="preserve">розвиток кліпової свідомості </w:t>
      </w:r>
      <w:r>
        <w:rPr>
          <w:color w:val="231F20"/>
          <w:spacing w:val="3"/>
        </w:rPr>
        <w:t xml:space="preserve">її </w:t>
      </w:r>
      <w:r>
        <w:rPr>
          <w:color w:val="231F20"/>
          <w:spacing w:val="-4"/>
        </w:rPr>
        <w:t xml:space="preserve">споживачів, конвергентність </w:t>
      </w:r>
      <w:r>
        <w:rPr>
          <w:color w:val="231F20"/>
          <w:spacing w:val="-3"/>
        </w:rPr>
        <w:t xml:space="preserve">ресурсів </w:t>
      </w:r>
      <w:r>
        <w:rPr>
          <w:color w:val="231F20"/>
          <w:spacing w:val="-4"/>
        </w:rPr>
        <w:t>тощо, стають передумовою створення принци-</w:t>
      </w:r>
      <w:r>
        <w:rPr>
          <w:color w:val="231F20"/>
          <w:spacing w:val="54"/>
        </w:rPr>
        <w:t xml:space="preserve"> </w:t>
      </w:r>
      <w:r>
        <w:rPr>
          <w:color w:val="231F20"/>
          <w:spacing w:val="-3"/>
        </w:rPr>
        <w:t xml:space="preserve">пово нових </w:t>
      </w:r>
      <w:r>
        <w:rPr>
          <w:color w:val="231F20"/>
          <w:spacing w:val="-4"/>
        </w:rPr>
        <w:t xml:space="preserve">медіа, </w:t>
      </w:r>
      <w:r>
        <w:rPr>
          <w:color w:val="231F20"/>
          <w:spacing w:val="-3"/>
        </w:rPr>
        <w:t xml:space="preserve">що </w:t>
      </w:r>
      <w:r>
        <w:rPr>
          <w:color w:val="231F20"/>
          <w:spacing w:val="-4"/>
        </w:rPr>
        <w:t xml:space="preserve">мають </w:t>
      </w:r>
      <w:r>
        <w:rPr>
          <w:color w:val="231F20"/>
          <w:spacing w:val="-5"/>
        </w:rPr>
        <w:t xml:space="preserve">враховувати </w:t>
      </w:r>
      <w:r>
        <w:rPr>
          <w:color w:val="231F20"/>
          <w:spacing w:val="-4"/>
        </w:rPr>
        <w:t xml:space="preserve">особливості сучасних інформаційно-комуні- кативних </w:t>
      </w:r>
      <w:r>
        <w:rPr>
          <w:color w:val="231F20"/>
          <w:spacing w:val="-3"/>
        </w:rPr>
        <w:t xml:space="preserve">процесів, практичний досвід </w:t>
      </w:r>
      <w:r>
        <w:rPr>
          <w:color w:val="231F20"/>
          <w:spacing w:val="-4"/>
        </w:rPr>
        <w:t xml:space="preserve">упровадження </w:t>
      </w:r>
      <w:r>
        <w:rPr>
          <w:color w:val="231F20"/>
          <w:spacing w:val="-3"/>
        </w:rPr>
        <w:t xml:space="preserve">новітніх </w:t>
      </w:r>
      <w:r>
        <w:rPr>
          <w:color w:val="231F20"/>
          <w:spacing w:val="-4"/>
        </w:rPr>
        <w:t xml:space="preserve">технологій, </w:t>
      </w:r>
      <w:r>
        <w:rPr>
          <w:color w:val="231F20"/>
          <w:spacing w:val="-3"/>
        </w:rPr>
        <w:t xml:space="preserve">інформаційні запити </w:t>
      </w:r>
      <w:r>
        <w:rPr>
          <w:color w:val="231F20"/>
          <w:spacing w:val="-4"/>
        </w:rPr>
        <w:t xml:space="preserve">суспільства. Конвергентність медіа, </w:t>
      </w:r>
      <w:r>
        <w:rPr>
          <w:color w:val="231F20"/>
        </w:rPr>
        <w:t xml:space="preserve">їх </w:t>
      </w:r>
      <w:r>
        <w:rPr>
          <w:color w:val="231F20"/>
          <w:spacing w:val="-3"/>
        </w:rPr>
        <w:t xml:space="preserve">якісний та </w:t>
      </w:r>
      <w:r>
        <w:rPr>
          <w:color w:val="231F20"/>
          <w:spacing w:val="-4"/>
        </w:rPr>
        <w:t xml:space="preserve">кількісний </w:t>
      </w:r>
      <w:r>
        <w:rPr>
          <w:color w:val="231F20"/>
          <w:spacing w:val="-3"/>
        </w:rPr>
        <w:t xml:space="preserve">поступ </w:t>
      </w:r>
      <w:r>
        <w:rPr>
          <w:color w:val="231F20"/>
          <w:spacing w:val="-4"/>
        </w:rPr>
        <w:t xml:space="preserve">трансформує </w:t>
      </w:r>
      <w:r>
        <w:rPr>
          <w:color w:val="231F20"/>
          <w:spacing w:val="-3"/>
        </w:rPr>
        <w:t xml:space="preserve">трансляційні мережі </w:t>
      </w:r>
      <w:r>
        <w:rPr>
          <w:color w:val="231F20"/>
        </w:rPr>
        <w:t xml:space="preserve">в </w:t>
      </w:r>
      <w:r>
        <w:rPr>
          <w:color w:val="231F20"/>
          <w:spacing w:val="-4"/>
        </w:rPr>
        <w:t xml:space="preserve">інтерактивні, створюючи єдиний </w:t>
      </w:r>
      <w:r>
        <w:rPr>
          <w:color w:val="231F20"/>
          <w:spacing w:val="-5"/>
        </w:rPr>
        <w:t xml:space="preserve">глобальний </w:t>
      </w:r>
      <w:r>
        <w:rPr>
          <w:color w:val="231F20"/>
          <w:spacing w:val="-4"/>
        </w:rPr>
        <w:t xml:space="preserve">інформаційний </w:t>
      </w:r>
      <w:r>
        <w:rPr>
          <w:color w:val="231F20"/>
          <w:spacing w:val="-3"/>
        </w:rPr>
        <w:t xml:space="preserve">про- </w:t>
      </w:r>
      <w:r>
        <w:rPr>
          <w:color w:val="231F20"/>
          <w:spacing w:val="-4"/>
        </w:rPr>
        <w:t>стір,</w:t>
      </w:r>
      <w:r>
        <w:rPr>
          <w:color w:val="231F20"/>
          <w:spacing w:val="-13"/>
        </w:rPr>
        <w:t xml:space="preserve"> </w:t>
      </w:r>
      <w:r>
        <w:rPr>
          <w:color w:val="231F20"/>
          <w:spacing w:val="-3"/>
        </w:rPr>
        <w:t>що</w:t>
      </w:r>
      <w:r>
        <w:rPr>
          <w:color w:val="231F20"/>
          <w:spacing w:val="-12"/>
        </w:rPr>
        <w:t xml:space="preserve"> </w:t>
      </w:r>
      <w:r>
        <w:rPr>
          <w:color w:val="231F20"/>
        </w:rPr>
        <w:t>є</w:t>
      </w:r>
      <w:r>
        <w:rPr>
          <w:color w:val="231F20"/>
          <w:spacing w:val="-13"/>
        </w:rPr>
        <w:t xml:space="preserve"> </w:t>
      </w:r>
      <w:r>
        <w:rPr>
          <w:color w:val="231F20"/>
          <w:spacing w:val="-4"/>
        </w:rPr>
        <w:t>універсальним,</w:t>
      </w:r>
      <w:r>
        <w:rPr>
          <w:color w:val="231F20"/>
          <w:spacing w:val="-12"/>
        </w:rPr>
        <w:t xml:space="preserve"> </w:t>
      </w:r>
      <w:r>
        <w:rPr>
          <w:color w:val="231F20"/>
          <w:spacing w:val="-4"/>
        </w:rPr>
        <w:t>міжнародним,</w:t>
      </w:r>
      <w:r>
        <w:rPr>
          <w:color w:val="231F20"/>
          <w:spacing w:val="-13"/>
        </w:rPr>
        <w:t xml:space="preserve"> </w:t>
      </w:r>
      <w:r>
        <w:rPr>
          <w:color w:val="231F20"/>
          <w:spacing w:val="-6"/>
        </w:rPr>
        <w:t>мультимедійним</w:t>
      </w:r>
      <w:r>
        <w:rPr>
          <w:color w:val="231F20"/>
          <w:spacing w:val="-12"/>
        </w:rPr>
        <w:t xml:space="preserve"> </w:t>
      </w:r>
      <w:r>
        <w:rPr>
          <w:color w:val="231F20"/>
          <w:spacing w:val="-3"/>
        </w:rPr>
        <w:t>та</w:t>
      </w:r>
      <w:r>
        <w:rPr>
          <w:color w:val="231F20"/>
          <w:spacing w:val="-13"/>
        </w:rPr>
        <w:t xml:space="preserve"> </w:t>
      </w:r>
      <w:r>
        <w:rPr>
          <w:color w:val="231F20"/>
          <w:spacing w:val="-4"/>
        </w:rPr>
        <w:t>інтерактивним.</w:t>
      </w:r>
    </w:p>
    <w:p w:rsidR="00664BE7" w:rsidRDefault="00664BE7">
      <w:pPr>
        <w:pStyle w:val="a3"/>
        <w:spacing w:before="5"/>
        <w:ind w:right="156" w:firstLine="340"/>
      </w:pPr>
      <w:r>
        <w:rPr>
          <w:color w:val="231F20"/>
        </w:rPr>
        <w:t xml:space="preserve">Комунікативність КГМ конвергентних ЗМІ є властивістю структурно-зображаль- них засобів передавання інформації з метою </w:t>
      </w:r>
      <w:r>
        <w:rPr>
          <w:color w:val="231F20"/>
          <w:spacing w:val="-3"/>
        </w:rPr>
        <w:t xml:space="preserve">результативної </w:t>
      </w:r>
      <w:r>
        <w:rPr>
          <w:color w:val="231F20"/>
        </w:rPr>
        <w:t xml:space="preserve">комунікації відповідно  до поставлених завдань. Комунікативна спрямованість КГМ полягає у застосуванні механізмів, способів, прийомів, форм і технологій, що дають змогу зробити канал </w:t>
      </w:r>
      <w:r>
        <w:rPr>
          <w:color w:val="231F20"/>
          <w:spacing w:val="-3"/>
        </w:rPr>
        <w:t xml:space="preserve">ко- </w:t>
      </w:r>
      <w:r>
        <w:rPr>
          <w:color w:val="231F20"/>
        </w:rPr>
        <w:t>мунікації (ковергентного ЗМІ) настільки відповідним адресату (аудиторії), щоб забез- печити розуміння структури медіа та його контенту, уможливити зворотну реакцію, пов’язати</w:t>
      </w:r>
      <w:r>
        <w:rPr>
          <w:color w:val="231F20"/>
          <w:spacing w:val="-12"/>
        </w:rPr>
        <w:t xml:space="preserve"> </w:t>
      </w:r>
      <w:r>
        <w:rPr>
          <w:color w:val="231F20"/>
        </w:rPr>
        <w:t>комунікантів,</w:t>
      </w:r>
      <w:r>
        <w:rPr>
          <w:color w:val="231F20"/>
          <w:spacing w:val="-12"/>
        </w:rPr>
        <w:t xml:space="preserve"> </w:t>
      </w:r>
      <w:r>
        <w:rPr>
          <w:color w:val="231F20"/>
        </w:rPr>
        <w:t>досягати</w:t>
      </w:r>
      <w:r>
        <w:rPr>
          <w:color w:val="231F20"/>
          <w:spacing w:val="-12"/>
        </w:rPr>
        <w:t xml:space="preserve"> </w:t>
      </w:r>
      <w:r>
        <w:rPr>
          <w:color w:val="231F20"/>
        </w:rPr>
        <w:t>інших</w:t>
      </w:r>
      <w:r>
        <w:rPr>
          <w:color w:val="231F20"/>
          <w:spacing w:val="-11"/>
        </w:rPr>
        <w:t xml:space="preserve"> </w:t>
      </w:r>
      <w:r>
        <w:rPr>
          <w:color w:val="231F20"/>
        </w:rPr>
        <w:t>комунікативних</w:t>
      </w:r>
      <w:r>
        <w:rPr>
          <w:color w:val="231F20"/>
          <w:spacing w:val="-12"/>
        </w:rPr>
        <w:t xml:space="preserve"> </w:t>
      </w:r>
      <w:r>
        <w:rPr>
          <w:color w:val="231F20"/>
        </w:rPr>
        <w:t>завдань.</w:t>
      </w:r>
    </w:p>
    <w:p w:rsidR="00664BE7" w:rsidRDefault="00664BE7">
      <w:pPr>
        <w:pStyle w:val="a3"/>
        <w:spacing w:line="237" w:lineRule="auto"/>
        <w:ind w:right="156" w:firstLine="340"/>
      </w:pPr>
      <w:r>
        <w:rPr>
          <w:color w:val="231F20"/>
        </w:rPr>
        <w:t>Композиційно-графічне моделювання може виступати як комунікативний засіб, що забезпечує комунікацію між комунікантом (конвергентним ЗМІ, його інформацій-</w:t>
      </w:r>
    </w:p>
    <w:p w:rsidR="00664BE7" w:rsidRDefault="00664BE7">
      <w:pPr>
        <w:spacing w:line="237" w:lineRule="auto"/>
        <w:sectPr w:rsidR="00664BE7">
          <w:headerReference w:type="even" r:id="rId210"/>
          <w:footerReference w:type="even" r:id="rId211"/>
          <w:footerReference w:type="default" r:id="rId212"/>
          <w:pgSz w:w="9980" w:h="14180"/>
          <w:pgMar w:top="0" w:right="860" w:bottom="1020" w:left="0" w:header="0" w:footer="830" w:gutter="0"/>
          <w:pgNumType w:start="14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ним наповненням та редакційним колективом), так і комунікатом, у ролі якого висту- пає користувач, а також комунікативною системою (платформою для комунікації).</w:t>
      </w:r>
    </w:p>
    <w:p w:rsidR="00664BE7" w:rsidRDefault="00664BE7">
      <w:pPr>
        <w:pStyle w:val="a3"/>
        <w:spacing w:line="237" w:lineRule="auto"/>
        <w:ind w:right="156" w:firstLine="340"/>
      </w:pPr>
      <w:r>
        <w:rPr>
          <w:color w:val="231F20"/>
          <w:spacing w:val="-3"/>
        </w:rPr>
        <w:t xml:space="preserve">Метою </w:t>
      </w:r>
      <w:r>
        <w:rPr>
          <w:color w:val="231F20"/>
        </w:rPr>
        <w:t xml:space="preserve">комунікативного КГМ є створення умов для якісного передавання інфор- мації, моделювання та оформлення ефективного текстового, зображального чи інте- рактивного повідомлення. Функціональна сфера КГМ поширюється не тільки на ес- тетичний складник формування контенту, а </w:t>
      </w:r>
      <w:r>
        <w:rPr>
          <w:color w:val="231F20"/>
          <w:spacing w:val="-3"/>
        </w:rPr>
        <w:t xml:space="preserve">також </w:t>
      </w:r>
      <w:r>
        <w:rPr>
          <w:color w:val="231F20"/>
        </w:rPr>
        <w:t>на започаткування нових каналів комунікації. Основними завданнями комунікативного КГМ можуть бути такі: залучен- ня</w:t>
      </w:r>
      <w:r>
        <w:rPr>
          <w:color w:val="231F20"/>
          <w:spacing w:val="-17"/>
        </w:rPr>
        <w:t xml:space="preserve"> </w:t>
      </w:r>
      <w:r>
        <w:rPr>
          <w:color w:val="231F20"/>
        </w:rPr>
        <w:t>нової</w:t>
      </w:r>
      <w:r>
        <w:rPr>
          <w:color w:val="231F20"/>
          <w:spacing w:val="-17"/>
        </w:rPr>
        <w:t xml:space="preserve"> </w:t>
      </w:r>
      <w:r>
        <w:rPr>
          <w:color w:val="231F20"/>
        </w:rPr>
        <w:t>аудиторії,</w:t>
      </w:r>
      <w:r>
        <w:rPr>
          <w:color w:val="231F20"/>
          <w:spacing w:val="-17"/>
        </w:rPr>
        <w:t xml:space="preserve"> </w:t>
      </w:r>
      <w:r>
        <w:rPr>
          <w:color w:val="231F20"/>
        </w:rPr>
        <w:t>спонукання</w:t>
      </w:r>
      <w:r>
        <w:rPr>
          <w:color w:val="231F20"/>
          <w:spacing w:val="-17"/>
        </w:rPr>
        <w:t xml:space="preserve"> </w:t>
      </w:r>
      <w:r>
        <w:rPr>
          <w:color w:val="231F20"/>
          <w:spacing w:val="5"/>
        </w:rPr>
        <w:t>її</w:t>
      </w:r>
      <w:r>
        <w:rPr>
          <w:color w:val="231F20"/>
          <w:spacing w:val="-16"/>
        </w:rPr>
        <w:t xml:space="preserve"> </w:t>
      </w:r>
      <w:r>
        <w:rPr>
          <w:color w:val="231F20"/>
        </w:rPr>
        <w:t>до</w:t>
      </w:r>
      <w:r>
        <w:rPr>
          <w:color w:val="231F20"/>
          <w:spacing w:val="-17"/>
        </w:rPr>
        <w:t xml:space="preserve"> </w:t>
      </w:r>
      <w:r>
        <w:rPr>
          <w:color w:val="231F20"/>
        </w:rPr>
        <w:t>комунікації,</w:t>
      </w:r>
      <w:r>
        <w:rPr>
          <w:color w:val="231F20"/>
          <w:spacing w:val="-17"/>
        </w:rPr>
        <w:t xml:space="preserve"> </w:t>
      </w:r>
      <w:r>
        <w:rPr>
          <w:color w:val="231F20"/>
        </w:rPr>
        <w:t>інформування,</w:t>
      </w:r>
      <w:r>
        <w:rPr>
          <w:color w:val="231F20"/>
          <w:spacing w:val="-17"/>
        </w:rPr>
        <w:t xml:space="preserve"> </w:t>
      </w:r>
      <w:r>
        <w:rPr>
          <w:color w:val="231F20"/>
        </w:rPr>
        <w:t>роз’яснення,</w:t>
      </w:r>
      <w:r>
        <w:rPr>
          <w:color w:val="231F20"/>
          <w:spacing w:val="-16"/>
        </w:rPr>
        <w:t xml:space="preserve"> </w:t>
      </w:r>
      <w:r>
        <w:rPr>
          <w:color w:val="231F20"/>
        </w:rPr>
        <w:t>створення попиту,</w:t>
      </w:r>
      <w:r>
        <w:rPr>
          <w:color w:val="231F20"/>
          <w:spacing w:val="-10"/>
        </w:rPr>
        <w:t xml:space="preserve"> </w:t>
      </w:r>
      <w:r>
        <w:rPr>
          <w:color w:val="231F20"/>
        </w:rPr>
        <w:t>задоволення</w:t>
      </w:r>
      <w:r>
        <w:rPr>
          <w:color w:val="231F20"/>
          <w:spacing w:val="-11"/>
        </w:rPr>
        <w:t xml:space="preserve"> </w:t>
      </w:r>
      <w:r>
        <w:rPr>
          <w:color w:val="231F20"/>
        </w:rPr>
        <w:t>інформаційних</w:t>
      </w:r>
      <w:r>
        <w:rPr>
          <w:color w:val="231F20"/>
          <w:spacing w:val="-10"/>
        </w:rPr>
        <w:t xml:space="preserve"> </w:t>
      </w:r>
      <w:r>
        <w:rPr>
          <w:color w:val="231F20"/>
        </w:rPr>
        <w:t>потреб,</w:t>
      </w:r>
      <w:r>
        <w:rPr>
          <w:color w:val="231F20"/>
          <w:spacing w:val="-10"/>
        </w:rPr>
        <w:t xml:space="preserve"> </w:t>
      </w:r>
      <w:r>
        <w:rPr>
          <w:color w:val="231F20"/>
        </w:rPr>
        <w:t>зручне,</w:t>
      </w:r>
      <w:r>
        <w:rPr>
          <w:color w:val="231F20"/>
          <w:spacing w:val="-10"/>
        </w:rPr>
        <w:t xml:space="preserve"> </w:t>
      </w:r>
      <w:r>
        <w:rPr>
          <w:color w:val="231F20"/>
        </w:rPr>
        <w:t>читабельне</w:t>
      </w:r>
      <w:r>
        <w:rPr>
          <w:color w:val="231F20"/>
          <w:spacing w:val="-10"/>
        </w:rPr>
        <w:t xml:space="preserve"> </w:t>
      </w:r>
      <w:r>
        <w:rPr>
          <w:color w:val="231F20"/>
        </w:rPr>
        <w:t>подавання</w:t>
      </w:r>
      <w:r>
        <w:rPr>
          <w:color w:val="231F20"/>
          <w:spacing w:val="-10"/>
        </w:rPr>
        <w:t xml:space="preserve"> </w:t>
      </w:r>
      <w:r>
        <w:rPr>
          <w:color w:val="231F20"/>
        </w:rPr>
        <w:t>контенту, мотивування</w:t>
      </w:r>
      <w:r>
        <w:rPr>
          <w:color w:val="231F20"/>
          <w:spacing w:val="-7"/>
        </w:rPr>
        <w:t xml:space="preserve"> </w:t>
      </w:r>
      <w:r>
        <w:rPr>
          <w:color w:val="231F20"/>
        </w:rPr>
        <w:t>користувачів</w:t>
      </w:r>
      <w:r>
        <w:rPr>
          <w:color w:val="231F20"/>
          <w:spacing w:val="-7"/>
        </w:rPr>
        <w:t xml:space="preserve"> </w:t>
      </w:r>
      <w:r>
        <w:rPr>
          <w:color w:val="231F20"/>
        </w:rPr>
        <w:t>взаємодіяти</w:t>
      </w:r>
      <w:r>
        <w:rPr>
          <w:color w:val="231F20"/>
          <w:spacing w:val="-7"/>
        </w:rPr>
        <w:t xml:space="preserve"> </w:t>
      </w:r>
      <w:r>
        <w:rPr>
          <w:color w:val="231F20"/>
        </w:rPr>
        <w:t>(між</w:t>
      </w:r>
      <w:r>
        <w:rPr>
          <w:color w:val="231F20"/>
          <w:spacing w:val="-7"/>
        </w:rPr>
        <w:t xml:space="preserve"> </w:t>
      </w:r>
      <w:r>
        <w:rPr>
          <w:color w:val="231F20"/>
        </w:rPr>
        <w:t>собою,</w:t>
      </w:r>
      <w:r>
        <w:rPr>
          <w:color w:val="231F20"/>
          <w:spacing w:val="-7"/>
        </w:rPr>
        <w:t xml:space="preserve"> </w:t>
      </w:r>
      <w:r>
        <w:rPr>
          <w:color w:val="231F20"/>
        </w:rPr>
        <w:t>з</w:t>
      </w:r>
      <w:r>
        <w:rPr>
          <w:color w:val="231F20"/>
          <w:spacing w:val="-7"/>
        </w:rPr>
        <w:t xml:space="preserve"> </w:t>
      </w:r>
      <w:r>
        <w:rPr>
          <w:color w:val="231F20"/>
        </w:rPr>
        <w:t>авторами</w:t>
      </w:r>
      <w:r>
        <w:rPr>
          <w:color w:val="231F20"/>
          <w:spacing w:val="-7"/>
        </w:rPr>
        <w:t xml:space="preserve"> </w:t>
      </w:r>
      <w:r>
        <w:rPr>
          <w:color w:val="231F20"/>
        </w:rPr>
        <w:t>й</w:t>
      </w:r>
      <w:r>
        <w:rPr>
          <w:color w:val="231F20"/>
          <w:spacing w:val="-6"/>
        </w:rPr>
        <w:t xml:space="preserve"> </w:t>
      </w:r>
      <w:r>
        <w:rPr>
          <w:color w:val="231F20"/>
        </w:rPr>
        <w:t>розробниками</w:t>
      </w:r>
      <w:r>
        <w:rPr>
          <w:color w:val="231F20"/>
          <w:spacing w:val="-7"/>
        </w:rPr>
        <w:t xml:space="preserve"> </w:t>
      </w:r>
      <w:r>
        <w:rPr>
          <w:color w:val="231F20"/>
        </w:rPr>
        <w:t>мере- жевого</w:t>
      </w:r>
      <w:r>
        <w:rPr>
          <w:color w:val="231F20"/>
          <w:spacing w:val="-13"/>
        </w:rPr>
        <w:t xml:space="preserve"> </w:t>
      </w:r>
      <w:r>
        <w:rPr>
          <w:color w:val="231F20"/>
        </w:rPr>
        <w:t>ресурсу).</w:t>
      </w:r>
    </w:p>
    <w:p w:rsidR="00664BE7" w:rsidRDefault="00664BE7">
      <w:pPr>
        <w:pStyle w:val="a3"/>
        <w:spacing w:before="6"/>
        <w:ind w:right="157" w:firstLine="340"/>
      </w:pPr>
      <w:r>
        <w:rPr>
          <w:color w:val="231F20"/>
          <w:spacing w:val="-3"/>
        </w:rPr>
        <w:t xml:space="preserve">Методи </w:t>
      </w:r>
      <w:r>
        <w:rPr>
          <w:color w:val="231F20"/>
        </w:rPr>
        <w:t>передавання інформації в аспекті комунікації мають бути підпорядковані принципам</w:t>
      </w:r>
      <w:r>
        <w:rPr>
          <w:color w:val="231F20"/>
          <w:spacing w:val="-11"/>
        </w:rPr>
        <w:t xml:space="preserve"> </w:t>
      </w:r>
      <w:r>
        <w:rPr>
          <w:color w:val="231F20"/>
        </w:rPr>
        <w:t>цілісності</w:t>
      </w:r>
      <w:r>
        <w:rPr>
          <w:color w:val="231F20"/>
          <w:spacing w:val="-12"/>
        </w:rPr>
        <w:t xml:space="preserve"> </w:t>
      </w:r>
      <w:r>
        <w:rPr>
          <w:color w:val="231F20"/>
        </w:rPr>
        <w:t>тексту</w:t>
      </w:r>
      <w:r>
        <w:rPr>
          <w:color w:val="231F20"/>
          <w:spacing w:val="-10"/>
        </w:rPr>
        <w:t xml:space="preserve"> </w:t>
      </w:r>
      <w:r>
        <w:rPr>
          <w:color w:val="231F20"/>
        </w:rPr>
        <w:t>й</w:t>
      </w:r>
      <w:r>
        <w:rPr>
          <w:color w:val="231F20"/>
          <w:spacing w:val="-11"/>
        </w:rPr>
        <w:t xml:space="preserve"> </w:t>
      </w:r>
      <w:r>
        <w:rPr>
          <w:color w:val="231F20"/>
        </w:rPr>
        <w:t>зображення,</w:t>
      </w:r>
      <w:r>
        <w:rPr>
          <w:color w:val="231F20"/>
          <w:spacing w:val="-10"/>
        </w:rPr>
        <w:t xml:space="preserve"> </w:t>
      </w:r>
      <w:r>
        <w:rPr>
          <w:color w:val="231F20"/>
        </w:rPr>
        <w:t>символізації</w:t>
      </w:r>
      <w:r>
        <w:rPr>
          <w:color w:val="231F20"/>
          <w:spacing w:val="-11"/>
        </w:rPr>
        <w:t xml:space="preserve"> </w:t>
      </w:r>
      <w:r>
        <w:rPr>
          <w:color w:val="231F20"/>
        </w:rPr>
        <w:t>позначуваного</w:t>
      </w:r>
      <w:r>
        <w:rPr>
          <w:color w:val="231F20"/>
          <w:spacing w:val="-11"/>
        </w:rPr>
        <w:t xml:space="preserve"> </w:t>
      </w:r>
      <w:r>
        <w:rPr>
          <w:color w:val="231F20"/>
        </w:rPr>
        <w:t>(спроможність передавати цілісний зміст через систему візуальних образів), декодованості складни- ків (відповідність можливостям аудиторії інтерпретувати подану інформацію відпо- відно до авторського</w:t>
      </w:r>
      <w:r>
        <w:rPr>
          <w:color w:val="231F20"/>
          <w:spacing w:val="-36"/>
        </w:rPr>
        <w:t xml:space="preserve"> </w:t>
      </w:r>
      <w:r>
        <w:rPr>
          <w:color w:val="231F20"/>
        </w:rPr>
        <w:t>замислу).</w:t>
      </w:r>
    </w:p>
    <w:p w:rsidR="00664BE7" w:rsidRDefault="00664BE7">
      <w:pPr>
        <w:pStyle w:val="a3"/>
        <w:spacing w:line="237" w:lineRule="auto"/>
        <w:ind w:right="157" w:firstLine="340"/>
      </w:pPr>
      <w:r>
        <w:rPr>
          <w:color w:val="231F20"/>
          <w:w w:val="105"/>
        </w:rPr>
        <w:t>Сучасні</w:t>
      </w:r>
      <w:r>
        <w:rPr>
          <w:color w:val="231F20"/>
          <w:spacing w:val="-15"/>
          <w:w w:val="105"/>
        </w:rPr>
        <w:t xml:space="preserve"> </w:t>
      </w:r>
      <w:r>
        <w:rPr>
          <w:color w:val="231F20"/>
          <w:w w:val="105"/>
        </w:rPr>
        <w:t>інтернет-технології</w:t>
      </w:r>
      <w:r>
        <w:rPr>
          <w:color w:val="231F20"/>
          <w:spacing w:val="-14"/>
          <w:w w:val="105"/>
        </w:rPr>
        <w:t xml:space="preserve"> </w:t>
      </w:r>
      <w:r>
        <w:rPr>
          <w:color w:val="231F20"/>
          <w:w w:val="105"/>
        </w:rPr>
        <w:t>як</w:t>
      </w:r>
      <w:r>
        <w:rPr>
          <w:color w:val="231F20"/>
          <w:spacing w:val="-14"/>
          <w:w w:val="105"/>
        </w:rPr>
        <w:t xml:space="preserve"> </w:t>
      </w:r>
      <w:r>
        <w:rPr>
          <w:color w:val="231F20"/>
          <w:w w:val="105"/>
        </w:rPr>
        <w:t>складники</w:t>
      </w:r>
      <w:r>
        <w:rPr>
          <w:color w:val="231F20"/>
          <w:spacing w:val="-14"/>
          <w:w w:val="105"/>
        </w:rPr>
        <w:t xml:space="preserve"> </w:t>
      </w:r>
      <w:r>
        <w:rPr>
          <w:color w:val="231F20"/>
          <w:w w:val="105"/>
        </w:rPr>
        <w:t>КГМ</w:t>
      </w:r>
      <w:r>
        <w:rPr>
          <w:color w:val="231F20"/>
          <w:spacing w:val="-14"/>
          <w:w w:val="105"/>
        </w:rPr>
        <w:t xml:space="preserve"> </w:t>
      </w:r>
      <w:r>
        <w:rPr>
          <w:color w:val="231F20"/>
          <w:w w:val="105"/>
        </w:rPr>
        <w:t>дають</w:t>
      </w:r>
      <w:r>
        <w:rPr>
          <w:color w:val="231F20"/>
          <w:spacing w:val="-14"/>
          <w:w w:val="105"/>
        </w:rPr>
        <w:t xml:space="preserve"> </w:t>
      </w:r>
      <w:r>
        <w:rPr>
          <w:color w:val="231F20"/>
          <w:w w:val="105"/>
        </w:rPr>
        <w:t>можливість,</w:t>
      </w:r>
      <w:r>
        <w:rPr>
          <w:color w:val="231F20"/>
          <w:spacing w:val="-14"/>
          <w:w w:val="105"/>
        </w:rPr>
        <w:t xml:space="preserve"> </w:t>
      </w:r>
      <w:r>
        <w:rPr>
          <w:color w:val="231F20"/>
          <w:w w:val="105"/>
        </w:rPr>
        <w:t>окрім</w:t>
      </w:r>
      <w:r>
        <w:rPr>
          <w:color w:val="231F20"/>
          <w:spacing w:val="-14"/>
          <w:w w:val="105"/>
        </w:rPr>
        <w:t xml:space="preserve"> </w:t>
      </w:r>
      <w:r>
        <w:rPr>
          <w:color w:val="231F20"/>
          <w:w w:val="105"/>
        </w:rPr>
        <w:t xml:space="preserve">оформ- лення, структурування й компонування інформації, візуалізувати </w:t>
      </w:r>
      <w:r>
        <w:rPr>
          <w:color w:val="231F20"/>
          <w:spacing w:val="5"/>
          <w:w w:val="105"/>
        </w:rPr>
        <w:t>її</w:t>
      </w:r>
      <w:r>
        <w:rPr>
          <w:color w:val="231F20"/>
          <w:spacing w:val="-48"/>
          <w:w w:val="105"/>
        </w:rPr>
        <w:t xml:space="preserve"> </w:t>
      </w:r>
      <w:r>
        <w:rPr>
          <w:color w:val="231F20"/>
          <w:w w:val="105"/>
        </w:rPr>
        <w:t>й соніфікувати (представляти</w:t>
      </w:r>
      <w:r>
        <w:rPr>
          <w:color w:val="231F20"/>
          <w:spacing w:val="-34"/>
          <w:w w:val="105"/>
        </w:rPr>
        <w:t xml:space="preserve"> </w:t>
      </w:r>
      <w:r>
        <w:rPr>
          <w:color w:val="231F20"/>
          <w:w w:val="105"/>
        </w:rPr>
        <w:t>інформацію</w:t>
      </w:r>
      <w:r>
        <w:rPr>
          <w:color w:val="231F20"/>
          <w:spacing w:val="-34"/>
          <w:w w:val="105"/>
        </w:rPr>
        <w:t xml:space="preserve"> </w:t>
      </w:r>
      <w:r>
        <w:rPr>
          <w:color w:val="231F20"/>
          <w:w w:val="105"/>
        </w:rPr>
        <w:t>засобами</w:t>
      </w:r>
      <w:r>
        <w:rPr>
          <w:color w:val="231F20"/>
          <w:spacing w:val="-34"/>
          <w:w w:val="105"/>
        </w:rPr>
        <w:t xml:space="preserve"> </w:t>
      </w:r>
      <w:r>
        <w:rPr>
          <w:color w:val="231F20"/>
          <w:spacing w:val="-3"/>
          <w:w w:val="105"/>
        </w:rPr>
        <w:t>аудіо),</w:t>
      </w:r>
      <w:r>
        <w:rPr>
          <w:color w:val="231F20"/>
          <w:spacing w:val="-34"/>
          <w:w w:val="105"/>
        </w:rPr>
        <w:t xml:space="preserve"> </w:t>
      </w:r>
      <w:r>
        <w:rPr>
          <w:color w:val="231F20"/>
          <w:w w:val="105"/>
        </w:rPr>
        <w:t>створювати</w:t>
      </w:r>
      <w:r>
        <w:rPr>
          <w:color w:val="231F20"/>
          <w:spacing w:val="-33"/>
          <w:w w:val="105"/>
        </w:rPr>
        <w:t xml:space="preserve"> </w:t>
      </w:r>
      <w:r>
        <w:rPr>
          <w:color w:val="231F20"/>
          <w:w w:val="105"/>
        </w:rPr>
        <w:t>інфографіку</w:t>
      </w:r>
      <w:r>
        <w:rPr>
          <w:color w:val="231F20"/>
          <w:spacing w:val="-34"/>
          <w:w w:val="105"/>
        </w:rPr>
        <w:t xml:space="preserve"> </w:t>
      </w:r>
      <w:r>
        <w:rPr>
          <w:color w:val="231F20"/>
          <w:w w:val="105"/>
        </w:rPr>
        <w:t>й</w:t>
      </w:r>
      <w:r>
        <w:rPr>
          <w:color w:val="231F20"/>
          <w:spacing w:val="-34"/>
          <w:w w:val="105"/>
        </w:rPr>
        <w:t xml:space="preserve"> </w:t>
      </w:r>
      <w:r>
        <w:rPr>
          <w:color w:val="231F20"/>
          <w:w w:val="105"/>
        </w:rPr>
        <w:t>відеопрезен- тації</w:t>
      </w:r>
      <w:r>
        <w:rPr>
          <w:color w:val="231F20"/>
          <w:spacing w:val="-14"/>
          <w:w w:val="105"/>
        </w:rPr>
        <w:t xml:space="preserve"> </w:t>
      </w:r>
      <w:r>
        <w:rPr>
          <w:color w:val="231F20"/>
          <w:w w:val="105"/>
        </w:rPr>
        <w:t>з</w:t>
      </w:r>
      <w:r>
        <w:rPr>
          <w:color w:val="231F20"/>
          <w:spacing w:val="-14"/>
          <w:w w:val="105"/>
        </w:rPr>
        <w:t xml:space="preserve"> </w:t>
      </w:r>
      <w:r>
        <w:rPr>
          <w:color w:val="231F20"/>
          <w:w w:val="105"/>
        </w:rPr>
        <w:t>метою</w:t>
      </w:r>
      <w:r>
        <w:rPr>
          <w:color w:val="231F20"/>
          <w:spacing w:val="-14"/>
          <w:w w:val="105"/>
        </w:rPr>
        <w:t xml:space="preserve"> </w:t>
      </w:r>
      <w:r>
        <w:rPr>
          <w:color w:val="231F20"/>
          <w:w w:val="105"/>
        </w:rPr>
        <w:t>ефективного</w:t>
      </w:r>
      <w:r>
        <w:rPr>
          <w:color w:val="231F20"/>
          <w:spacing w:val="-14"/>
          <w:w w:val="105"/>
        </w:rPr>
        <w:t xml:space="preserve"> </w:t>
      </w:r>
      <w:r>
        <w:rPr>
          <w:color w:val="231F20"/>
          <w:w w:val="105"/>
        </w:rPr>
        <w:t>донесення</w:t>
      </w:r>
      <w:r>
        <w:rPr>
          <w:color w:val="231F20"/>
          <w:spacing w:val="-13"/>
          <w:w w:val="105"/>
        </w:rPr>
        <w:t xml:space="preserve"> </w:t>
      </w:r>
      <w:r>
        <w:rPr>
          <w:color w:val="231F20"/>
          <w:w w:val="105"/>
        </w:rPr>
        <w:t>повідомлення</w:t>
      </w:r>
      <w:r>
        <w:rPr>
          <w:color w:val="231F20"/>
          <w:spacing w:val="-14"/>
          <w:w w:val="105"/>
        </w:rPr>
        <w:t xml:space="preserve"> </w:t>
      </w:r>
      <w:r>
        <w:rPr>
          <w:color w:val="231F20"/>
          <w:w w:val="105"/>
        </w:rPr>
        <w:t>до</w:t>
      </w:r>
      <w:r>
        <w:rPr>
          <w:color w:val="231F20"/>
          <w:spacing w:val="-14"/>
          <w:w w:val="105"/>
        </w:rPr>
        <w:t xml:space="preserve"> </w:t>
      </w:r>
      <w:r>
        <w:rPr>
          <w:color w:val="231F20"/>
          <w:w w:val="105"/>
        </w:rPr>
        <w:t>аудиторії.</w:t>
      </w:r>
      <w:r>
        <w:rPr>
          <w:color w:val="231F20"/>
          <w:spacing w:val="-14"/>
          <w:w w:val="105"/>
        </w:rPr>
        <w:t xml:space="preserve"> </w:t>
      </w:r>
      <w:r>
        <w:rPr>
          <w:color w:val="231F20"/>
          <w:spacing w:val="-3"/>
          <w:w w:val="105"/>
        </w:rPr>
        <w:t>До</w:t>
      </w:r>
      <w:r>
        <w:rPr>
          <w:color w:val="231F20"/>
          <w:spacing w:val="-14"/>
          <w:w w:val="105"/>
        </w:rPr>
        <w:t xml:space="preserve"> </w:t>
      </w:r>
      <w:r>
        <w:rPr>
          <w:color w:val="231F20"/>
          <w:w w:val="105"/>
        </w:rPr>
        <w:t>них</w:t>
      </w:r>
      <w:r>
        <w:rPr>
          <w:color w:val="231F20"/>
          <w:spacing w:val="-13"/>
          <w:w w:val="105"/>
        </w:rPr>
        <w:t xml:space="preserve"> </w:t>
      </w:r>
      <w:r>
        <w:rPr>
          <w:color w:val="231F20"/>
          <w:w w:val="105"/>
        </w:rPr>
        <w:t>належать сервіси</w:t>
      </w:r>
      <w:r>
        <w:rPr>
          <w:color w:val="231F20"/>
          <w:spacing w:val="-15"/>
          <w:w w:val="105"/>
        </w:rPr>
        <w:t xml:space="preserve"> </w:t>
      </w:r>
      <w:r>
        <w:rPr>
          <w:color w:val="231F20"/>
          <w:w w:val="105"/>
        </w:rPr>
        <w:t>створення</w:t>
      </w:r>
      <w:r>
        <w:rPr>
          <w:color w:val="231F20"/>
          <w:spacing w:val="-15"/>
          <w:w w:val="105"/>
        </w:rPr>
        <w:t xml:space="preserve"> </w:t>
      </w:r>
      <w:r>
        <w:rPr>
          <w:color w:val="231F20"/>
          <w:w w:val="105"/>
        </w:rPr>
        <w:t>ментальних</w:t>
      </w:r>
      <w:r>
        <w:rPr>
          <w:color w:val="231F20"/>
          <w:spacing w:val="-15"/>
          <w:w w:val="105"/>
        </w:rPr>
        <w:t xml:space="preserve"> </w:t>
      </w:r>
      <w:r>
        <w:rPr>
          <w:color w:val="231F20"/>
          <w:spacing w:val="-3"/>
          <w:w w:val="105"/>
        </w:rPr>
        <w:t>карт,</w:t>
      </w:r>
      <w:r>
        <w:rPr>
          <w:color w:val="231F20"/>
          <w:spacing w:val="-15"/>
          <w:w w:val="105"/>
        </w:rPr>
        <w:t xml:space="preserve"> </w:t>
      </w:r>
      <w:r>
        <w:rPr>
          <w:color w:val="231F20"/>
          <w:w w:val="105"/>
        </w:rPr>
        <w:t>генератори</w:t>
      </w:r>
      <w:r>
        <w:rPr>
          <w:color w:val="231F20"/>
          <w:spacing w:val="-15"/>
          <w:w w:val="105"/>
        </w:rPr>
        <w:t xml:space="preserve"> </w:t>
      </w:r>
      <w:r>
        <w:rPr>
          <w:color w:val="231F20"/>
          <w:w w:val="105"/>
        </w:rPr>
        <w:t>(конструктори)</w:t>
      </w:r>
      <w:r>
        <w:rPr>
          <w:color w:val="231F20"/>
          <w:spacing w:val="-15"/>
          <w:w w:val="105"/>
        </w:rPr>
        <w:t xml:space="preserve"> </w:t>
      </w:r>
      <w:r>
        <w:rPr>
          <w:color w:val="231F20"/>
          <w:w w:val="105"/>
        </w:rPr>
        <w:t>схем,</w:t>
      </w:r>
      <w:r>
        <w:rPr>
          <w:color w:val="231F20"/>
          <w:spacing w:val="-15"/>
          <w:w w:val="105"/>
        </w:rPr>
        <w:t xml:space="preserve"> </w:t>
      </w:r>
      <w:r>
        <w:rPr>
          <w:color w:val="231F20"/>
          <w:w w:val="105"/>
        </w:rPr>
        <w:t>інтерактивні плакати, хронологічні шкали</w:t>
      </w:r>
      <w:r>
        <w:rPr>
          <w:color w:val="231F20"/>
          <w:spacing w:val="-50"/>
          <w:w w:val="105"/>
        </w:rPr>
        <w:t xml:space="preserve"> </w:t>
      </w:r>
      <w:r>
        <w:rPr>
          <w:color w:val="231F20"/>
          <w:w w:val="105"/>
        </w:rPr>
        <w:t>тощо.</w:t>
      </w:r>
    </w:p>
    <w:p w:rsidR="00664BE7" w:rsidRDefault="00664BE7">
      <w:pPr>
        <w:pStyle w:val="a3"/>
        <w:ind w:right="155" w:firstLine="340"/>
        <w:jc w:val="right"/>
      </w:pPr>
      <w:r>
        <w:rPr>
          <w:color w:val="231F20"/>
          <w:spacing w:val="-3"/>
        </w:rPr>
        <w:t xml:space="preserve">Важливим </w:t>
      </w:r>
      <w:r>
        <w:rPr>
          <w:color w:val="231F20"/>
        </w:rPr>
        <w:t xml:space="preserve">завданням розвитку й </w:t>
      </w:r>
      <w:r>
        <w:rPr>
          <w:color w:val="231F20"/>
          <w:spacing w:val="-3"/>
        </w:rPr>
        <w:t>функціонування конвергентних медіа</w:t>
      </w:r>
      <w:r>
        <w:rPr>
          <w:color w:val="231F20"/>
          <w:spacing w:val="-10"/>
        </w:rPr>
        <w:t xml:space="preserve"> </w:t>
      </w:r>
      <w:r>
        <w:rPr>
          <w:color w:val="231F20"/>
        </w:rPr>
        <w:t>є</w:t>
      </w:r>
      <w:r>
        <w:rPr>
          <w:color w:val="231F20"/>
          <w:spacing w:val="-3"/>
        </w:rPr>
        <w:t xml:space="preserve"> створення умов </w:t>
      </w:r>
      <w:r>
        <w:rPr>
          <w:color w:val="231F20"/>
        </w:rPr>
        <w:t xml:space="preserve">для </w:t>
      </w:r>
      <w:r>
        <w:rPr>
          <w:color w:val="231F20"/>
          <w:spacing w:val="-3"/>
        </w:rPr>
        <w:t xml:space="preserve">успішної </w:t>
      </w:r>
      <w:r>
        <w:rPr>
          <w:color w:val="231F20"/>
          <w:spacing w:val="-5"/>
        </w:rPr>
        <w:t xml:space="preserve">результативної </w:t>
      </w:r>
      <w:r>
        <w:rPr>
          <w:color w:val="231F20"/>
          <w:spacing w:val="-3"/>
        </w:rPr>
        <w:t xml:space="preserve">комунікації </w:t>
      </w:r>
      <w:r>
        <w:rPr>
          <w:color w:val="231F20"/>
        </w:rPr>
        <w:t xml:space="preserve">з </w:t>
      </w:r>
      <w:r>
        <w:rPr>
          <w:color w:val="231F20"/>
          <w:spacing w:val="-3"/>
        </w:rPr>
        <w:t xml:space="preserve">ресурсом, </w:t>
      </w:r>
      <w:r>
        <w:rPr>
          <w:color w:val="231F20"/>
        </w:rPr>
        <w:t>що</w:t>
      </w:r>
      <w:r>
        <w:rPr>
          <w:color w:val="231F20"/>
          <w:spacing w:val="3"/>
        </w:rPr>
        <w:t xml:space="preserve"> </w:t>
      </w:r>
      <w:r>
        <w:rPr>
          <w:color w:val="231F20"/>
          <w:spacing w:val="-3"/>
        </w:rPr>
        <w:t>уможливлюється</w:t>
      </w:r>
      <w:r>
        <w:rPr>
          <w:color w:val="231F20"/>
          <w:spacing w:val="13"/>
        </w:rPr>
        <w:t xml:space="preserve"> </w:t>
      </w:r>
      <w:r>
        <w:rPr>
          <w:color w:val="231F20"/>
          <w:spacing w:val="-3"/>
        </w:rPr>
        <w:t>множи-</w:t>
      </w:r>
      <w:r>
        <w:rPr>
          <w:color w:val="231F20"/>
          <w:w w:val="102"/>
        </w:rPr>
        <w:t xml:space="preserve"> </w:t>
      </w:r>
      <w:r>
        <w:rPr>
          <w:color w:val="231F20"/>
        </w:rPr>
        <w:t xml:space="preserve">ною чинників. </w:t>
      </w:r>
      <w:r>
        <w:rPr>
          <w:color w:val="231F20"/>
          <w:spacing w:val="-3"/>
        </w:rPr>
        <w:t xml:space="preserve">Серед </w:t>
      </w:r>
      <w:r>
        <w:rPr>
          <w:color w:val="231F20"/>
        </w:rPr>
        <w:t xml:space="preserve">них </w:t>
      </w:r>
      <w:r>
        <w:rPr>
          <w:color w:val="231F20"/>
          <w:spacing w:val="-3"/>
        </w:rPr>
        <w:t xml:space="preserve">особливе місце </w:t>
      </w:r>
      <w:r>
        <w:rPr>
          <w:color w:val="231F20"/>
        </w:rPr>
        <w:t xml:space="preserve">належить </w:t>
      </w:r>
      <w:r>
        <w:rPr>
          <w:color w:val="231F20"/>
          <w:spacing w:val="-3"/>
        </w:rPr>
        <w:t xml:space="preserve">візуалізації </w:t>
      </w:r>
      <w:r>
        <w:rPr>
          <w:color w:val="231F20"/>
        </w:rPr>
        <w:t>КГМ</w:t>
      </w:r>
      <w:r>
        <w:rPr>
          <w:color w:val="231F20"/>
          <w:spacing w:val="1"/>
        </w:rPr>
        <w:t xml:space="preserve"> </w:t>
      </w:r>
      <w:r>
        <w:rPr>
          <w:color w:val="231F20"/>
          <w:spacing w:val="-3"/>
        </w:rPr>
        <w:t>ковергентних</w:t>
      </w:r>
      <w:r>
        <w:rPr>
          <w:color w:val="231F20"/>
          <w:spacing w:val="6"/>
        </w:rPr>
        <w:t xml:space="preserve"> </w:t>
      </w:r>
      <w:r>
        <w:rPr>
          <w:color w:val="231F20"/>
          <w:spacing w:val="-3"/>
        </w:rPr>
        <w:t>ЗМІ,</w:t>
      </w:r>
      <w:r>
        <w:rPr>
          <w:color w:val="231F20"/>
          <w:spacing w:val="-3"/>
          <w:w w:val="101"/>
        </w:rPr>
        <w:t xml:space="preserve"> </w:t>
      </w:r>
      <w:r>
        <w:rPr>
          <w:color w:val="231F20"/>
        </w:rPr>
        <w:t>а</w:t>
      </w:r>
      <w:r>
        <w:rPr>
          <w:color w:val="231F20"/>
          <w:spacing w:val="-18"/>
        </w:rPr>
        <w:t xml:space="preserve"> </w:t>
      </w:r>
      <w:r>
        <w:rPr>
          <w:color w:val="231F20"/>
          <w:spacing w:val="-3"/>
        </w:rPr>
        <w:t>саме</w:t>
      </w:r>
      <w:r>
        <w:rPr>
          <w:color w:val="231F20"/>
          <w:spacing w:val="-17"/>
        </w:rPr>
        <w:t xml:space="preserve"> </w:t>
      </w:r>
      <w:r>
        <w:rPr>
          <w:color w:val="231F20"/>
        </w:rPr>
        <w:t>—</w:t>
      </w:r>
      <w:r>
        <w:rPr>
          <w:color w:val="231F20"/>
          <w:spacing w:val="-17"/>
        </w:rPr>
        <w:t xml:space="preserve"> </w:t>
      </w:r>
      <w:r>
        <w:rPr>
          <w:color w:val="231F20"/>
          <w:spacing w:val="-3"/>
        </w:rPr>
        <w:t>застосування</w:t>
      </w:r>
      <w:r>
        <w:rPr>
          <w:color w:val="231F20"/>
          <w:spacing w:val="-17"/>
        </w:rPr>
        <w:t xml:space="preserve"> </w:t>
      </w:r>
      <w:r>
        <w:rPr>
          <w:color w:val="231F20"/>
        </w:rPr>
        <w:t>засобів,</w:t>
      </w:r>
      <w:r>
        <w:rPr>
          <w:color w:val="231F20"/>
          <w:spacing w:val="-17"/>
        </w:rPr>
        <w:t xml:space="preserve"> </w:t>
      </w:r>
      <w:r>
        <w:rPr>
          <w:color w:val="231F20"/>
          <w:spacing w:val="-3"/>
        </w:rPr>
        <w:t>спроможних</w:t>
      </w:r>
      <w:r>
        <w:rPr>
          <w:color w:val="231F20"/>
          <w:spacing w:val="-17"/>
        </w:rPr>
        <w:t xml:space="preserve"> </w:t>
      </w:r>
      <w:r>
        <w:rPr>
          <w:color w:val="231F20"/>
        </w:rPr>
        <w:t>забезпечити</w:t>
      </w:r>
      <w:r>
        <w:rPr>
          <w:color w:val="231F20"/>
          <w:spacing w:val="-17"/>
        </w:rPr>
        <w:t xml:space="preserve"> </w:t>
      </w:r>
      <w:r>
        <w:rPr>
          <w:color w:val="231F20"/>
        </w:rPr>
        <w:t>їх</w:t>
      </w:r>
      <w:r>
        <w:rPr>
          <w:color w:val="231F20"/>
          <w:spacing w:val="-17"/>
        </w:rPr>
        <w:t xml:space="preserve"> </w:t>
      </w:r>
      <w:r>
        <w:rPr>
          <w:color w:val="231F20"/>
          <w:spacing w:val="-3"/>
        </w:rPr>
        <w:t>комунікативне</w:t>
      </w:r>
      <w:r>
        <w:rPr>
          <w:color w:val="231F20"/>
          <w:spacing w:val="-17"/>
        </w:rPr>
        <w:t xml:space="preserve"> </w:t>
      </w:r>
      <w:r>
        <w:rPr>
          <w:color w:val="231F20"/>
          <w:spacing w:val="-3"/>
        </w:rPr>
        <w:t>спрямування.</w:t>
      </w:r>
      <w:r>
        <w:rPr>
          <w:color w:val="231F20"/>
          <w:spacing w:val="-2"/>
          <w:w w:val="97"/>
        </w:rPr>
        <w:t xml:space="preserve"> </w:t>
      </w:r>
      <w:r>
        <w:rPr>
          <w:color w:val="231F20"/>
        </w:rPr>
        <w:t>Комунікаційний складник КГМ крізь призму конвергентних ЗМІ полягає</w:t>
      </w:r>
      <w:r>
        <w:rPr>
          <w:color w:val="231F20"/>
          <w:spacing w:val="21"/>
        </w:rPr>
        <w:t xml:space="preserve"> </w:t>
      </w:r>
      <w:r>
        <w:rPr>
          <w:color w:val="231F20"/>
        </w:rPr>
        <w:t>у</w:t>
      </w:r>
      <w:r>
        <w:rPr>
          <w:color w:val="231F20"/>
          <w:spacing w:val="2"/>
        </w:rPr>
        <w:t xml:space="preserve"> </w:t>
      </w:r>
      <w:r>
        <w:rPr>
          <w:color w:val="231F20"/>
        </w:rPr>
        <w:t>переда-</w:t>
      </w:r>
      <w:r>
        <w:rPr>
          <w:color w:val="231F20"/>
          <w:w w:val="102"/>
        </w:rPr>
        <w:t xml:space="preserve"> </w:t>
      </w:r>
      <w:r>
        <w:rPr>
          <w:color w:val="231F20"/>
        </w:rPr>
        <w:t>ванні</w:t>
      </w:r>
      <w:r>
        <w:rPr>
          <w:color w:val="231F20"/>
          <w:spacing w:val="-16"/>
        </w:rPr>
        <w:t xml:space="preserve"> </w:t>
      </w:r>
      <w:r>
        <w:rPr>
          <w:color w:val="231F20"/>
        </w:rPr>
        <w:t>інформаційних,</w:t>
      </w:r>
      <w:r>
        <w:rPr>
          <w:color w:val="231F20"/>
          <w:spacing w:val="-15"/>
        </w:rPr>
        <w:t xml:space="preserve"> </w:t>
      </w:r>
      <w:r>
        <w:rPr>
          <w:color w:val="231F20"/>
        </w:rPr>
        <w:t>новинних</w:t>
      </w:r>
      <w:r>
        <w:rPr>
          <w:color w:val="231F20"/>
          <w:spacing w:val="-15"/>
        </w:rPr>
        <w:t xml:space="preserve"> </w:t>
      </w:r>
      <w:r>
        <w:rPr>
          <w:color w:val="231F20"/>
        </w:rPr>
        <w:t>повідомлень,</w:t>
      </w:r>
      <w:r>
        <w:rPr>
          <w:color w:val="231F20"/>
          <w:spacing w:val="-15"/>
        </w:rPr>
        <w:t xml:space="preserve"> </w:t>
      </w:r>
      <w:r>
        <w:rPr>
          <w:color w:val="231F20"/>
        </w:rPr>
        <w:t>естетично</w:t>
      </w:r>
      <w:r>
        <w:rPr>
          <w:color w:val="231F20"/>
          <w:spacing w:val="-15"/>
        </w:rPr>
        <w:t xml:space="preserve"> </w:t>
      </w:r>
      <w:r>
        <w:rPr>
          <w:color w:val="231F20"/>
        </w:rPr>
        <w:t>привабливих,</w:t>
      </w:r>
      <w:r>
        <w:rPr>
          <w:color w:val="231F20"/>
          <w:spacing w:val="-16"/>
        </w:rPr>
        <w:t xml:space="preserve"> </w:t>
      </w:r>
      <w:r>
        <w:rPr>
          <w:color w:val="231F20"/>
        </w:rPr>
        <w:t>інформативних,</w:t>
      </w:r>
      <w:r>
        <w:rPr>
          <w:color w:val="231F20"/>
          <w:spacing w:val="-1"/>
          <w:w w:val="98"/>
        </w:rPr>
        <w:t xml:space="preserve"> </w:t>
      </w:r>
      <w:r>
        <w:rPr>
          <w:color w:val="231F20"/>
        </w:rPr>
        <w:t>здатних</w:t>
      </w:r>
      <w:r>
        <w:rPr>
          <w:color w:val="231F20"/>
          <w:spacing w:val="14"/>
        </w:rPr>
        <w:t xml:space="preserve"> </w:t>
      </w:r>
      <w:r>
        <w:rPr>
          <w:color w:val="231F20"/>
        </w:rPr>
        <w:t>викликати</w:t>
      </w:r>
      <w:r>
        <w:rPr>
          <w:color w:val="231F20"/>
          <w:spacing w:val="15"/>
        </w:rPr>
        <w:t xml:space="preserve"> </w:t>
      </w:r>
      <w:r>
        <w:rPr>
          <w:color w:val="231F20"/>
        </w:rPr>
        <w:t>емоційний</w:t>
      </w:r>
      <w:r>
        <w:rPr>
          <w:color w:val="231F20"/>
          <w:spacing w:val="15"/>
        </w:rPr>
        <w:t xml:space="preserve"> </w:t>
      </w:r>
      <w:r>
        <w:rPr>
          <w:color w:val="231F20"/>
        </w:rPr>
        <w:t>відгук</w:t>
      </w:r>
      <w:r>
        <w:rPr>
          <w:color w:val="231F20"/>
          <w:spacing w:val="14"/>
        </w:rPr>
        <w:t xml:space="preserve"> </w:t>
      </w:r>
      <w:r>
        <w:rPr>
          <w:color w:val="231F20"/>
        </w:rPr>
        <w:t>у</w:t>
      </w:r>
      <w:r>
        <w:rPr>
          <w:color w:val="231F20"/>
          <w:spacing w:val="16"/>
        </w:rPr>
        <w:t xml:space="preserve"> </w:t>
      </w:r>
      <w:r>
        <w:rPr>
          <w:color w:val="231F20"/>
        </w:rPr>
        <w:t>аудиторії.</w:t>
      </w:r>
      <w:r>
        <w:rPr>
          <w:color w:val="231F20"/>
          <w:spacing w:val="15"/>
        </w:rPr>
        <w:t xml:space="preserve"> </w:t>
      </w:r>
      <w:r>
        <w:rPr>
          <w:color w:val="231F20"/>
        </w:rPr>
        <w:t>Комунікаційний</w:t>
      </w:r>
      <w:r>
        <w:rPr>
          <w:color w:val="231F20"/>
          <w:spacing w:val="15"/>
        </w:rPr>
        <w:t xml:space="preserve"> </w:t>
      </w:r>
      <w:r>
        <w:rPr>
          <w:color w:val="231F20"/>
        </w:rPr>
        <w:t>складник</w:t>
      </w:r>
      <w:r>
        <w:rPr>
          <w:color w:val="231F20"/>
          <w:spacing w:val="14"/>
        </w:rPr>
        <w:t xml:space="preserve"> </w:t>
      </w:r>
      <w:r>
        <w:rPr>
          <w:color w:val="231F20"/>
        </w:rPr>
        <w:t>КГМ</w:t>
      </w:r>
      <w:r>
        <w:rPr>
          <w:color w:val="231F20"/>
          <w:spacing w:val="14"/>
        </w:rPr>
        <w:t xml:space="preserve"> </w:t>
      </w:r>
      <w:r>
        <w:rPr>
          <w:color w:val="231F20"/>
        </w:rPr>
        <w:t>кон-</w:t>
      </w:r>
      <w:r>
        <w:rPr>
          <w:color w:val="231F20"/>
          <w:w w:val="102"/>
        </w:rPr>
        <w:t xml:space="preserve"> </w:t>
      </w:r>
      <w:r>
        <w:rPr>
          <w:color w:val="231F20"/>
        </w:rPr>
        <w:t xml:space="preserve">вергентних ЗМІ об’єднує такі знаково-символічні системи: мову </w:t>
      </w:r>
      <w:r>
        <w:rPr>
          <w:color w:val="231F20"/>
          <w:spacing w:val="-3"/>
        </w:rPr>
        <w:t xml:space="preserve">(текст </w:t>
      </w:r>
      <w:r>
        <w:rPr>
          <w:color w:val="231F20"/>
        </w:rPr>
        <w:t>під</w:t>
      </w:r>
      <w:r>
        <w:rPr>
          <w:color w:val="231F20"/>
          <w:spacing w:val="47"/>
        </w:rPr>
        <w:t xml:space="preserve"> </w:t>
      </w:r>
      <w:r>
        <w:rPr>
          <w:color w:val="231F20"/>
        </w:rPr>
        <w:t>час</w:t>
      </w:r>
      <w:r>
        <w:rPr>
          <w:color w:val="231F20"/>
          <w:spacing w:val="5"/>
        </w:rPr>
        <w:t xml:space="preserve"> </w:t>
      </w:r>
      <w:r>
        <w:rPr>
          <w:color w:val="231F20"/>
        </w:rPr>
        <w:t>читан-</w:t>
      </w:r>
      <w:r>
        <w:rPr>
          <w:color w:val="231F20"/>
          <w:w w:val="102"/>
        </w:rPr>
        <w:t xml:space="preserve"> </w:t>
      </w:r>
      <w:r>
        <w:rPr>
          <w:color w:val="231F20"/>
        </w:rPr>
        <w:t>ня озвучується — проговорюється), що має предметний вияв за</w:t>
      </w:r>
      <w:r>
        <w:rPr>
          <w:color w:val="231F20"/>
          <w:spacing w:val="14"/>
        </w:rPr>
        <w:t xml:space="preserve"> </w:t>
      </w:r>
      <w:r>
        <w:rPr>
          <w:color w:val="231F20"/>
        </w:rPr>
        <w:t>допомогою</w:t>
      </w:r>
      <w:r>
        <w:rPr>
          <w:color w:val="231F20"/>
          <w:spacing w:val="1"/>
        </w:rPr>
        <w:t xml:space="preserve"> </w:t>
      </w:r>
      <w:r>
        <w:rPr>
          <w:color w:val="231F20"/>
        </w:rPr>
        <w:t>символів (шрифту,</w:t>
      </w:r>
      <w:r>
        <w:rPr>
          <w:color w:val="231F20"/>
          <w:spacing w:val="-19"/>
        </w:rPr>
        <w:t xml:space="preserve"> </w:t>
      </w:r>
      <w:r>
        <w:rPr>
          <w:color w:val="231F20"/>
        </w:rPr>
        <w:t>елементи</w:t>
      </w:r>
      <w:r>
        <w:rPr>
          <w:color w:val="231F20"/>
          <w:spacing w:val="-18"/>
        </w:rPr>
        <w:t xml:space="preserve"> </w:t>
      </w:r>
      <w:r>
        <w:rPr>
          <w:color w:val="231F20"/>
        </w:rPr>
        <w:t>якого</w:t>
      </w:r>
      <w:r>
        <w:rPr>
          <w:color w:val="231F20"/>
          <w:spacing w:val="-19"/>
        </w:rPr>
        <w:t xml:space="preserve"> </w:t>
      </w:r>
      <w:r>
        <w:rPr>
          <w:color w:val="231F20"/>
        </w:rPr>
        <w:t>впливають</w:t>
      </w:r>
      <w:r>
        <w:rPr>
          <w:color w:val="231F20"/>
          <w:spacing w:val="-18"/>
        </w:rPr>
        <w:t xml:space="preserve"> </w:t>
      </w:r>
      <w:r>
        <w:rPr>
          <w:color w:val="231F20"/>
        </w:rPr>
        <w:t>на</w:t>
      </w:r>
      <w:r>
        <w:rPr>
          <w:color w:val="231F20"/>
          <w:spacing w:val="-19"/>
        </w:rPr>
        <w:t xml:space="preserve"> </w:t>
      </w:r>
      <w:r>
        <w:rPr>
          <w:color w:val="231F20"/>
        </w:rPr>
        <w:t>певний</w:t>
      </w:r>
      <w:r>
        <w:rPr>
          <w:color w:val="231F20"/>
          <w:spacing w:val="-18"/>
        </w:rPr>
        <w:t xml:space="preserve"> </w:t>
      </w:r>
      <w:r>
        <w:rPr>
          <w:color w:val="231F20"/>
        </w:rPr>
        <w:t>рівень</w:t>
      </w:r>
      <w:r>
        <w:rPr>
          <w:color w:val="231F20"/>
          <w:spacing w:val="-18"/>
        </w:rPr>
        <w:t xml:space="preserve"> </w:t>
      </w:r>
      <w:r>
        <w:rPr>
          <w:color w:val="231F20"/>
        </w:rPr>
        <w:t>сприйняття),</w:t>
      </w:r>
      <w:r>
        <w:rPr>
          <w:color w:val="231F20"/>
          <w:spacing w:val="-19"/>
        </w:rPr>
        <w:t xml:space="preserve"> </w:t>
      </w:r>
      <w:r>
        <w:rPr>
          <w:color w:val="231F20"/>
        </w:rPr>
        <w:t>графічні</w:t>
      </w:r>
      <w:r>
        <w:rPr>
          <w:color w:val="231F20"/>
          <w:spacing w:val="-19"/>
        </w:rPr>
        <w:t xml:space="preserve"> </w:t>
      </w:r>
      <w:r>
        <w:rPr>
          <w:color w:val="231F20"/>
        </w:rPr>
        <w:t>елементи</w:t>
      </w:r>
      <w:r>
        <w:rPr>
          <w:color w:val="231F20"/>
          <w:w w:val="103"/>
        </w:rPr>
        <w:t xml:space="preserve"> </w:t>
      </w:r>
      <w:r>
        <w:rPr>
          <w:color w:val="231F20"/>
        </w:rPr>
        <w:t>(ілюстрації</w:t>
      </w:r>
      <w:r>
        <w:rPr>
          <w:color w:val="231F20"/>
          <w:spacing w:val="-13"/>
        </w:rPr>
        <w:t xml:space="preserve"> </w:t>
      </w:r>
      <w:r>
        <w:rPr>
          <w:color w:val="231F20"/>
        </w:rPr>
        <w:t>й</w:t>
      </w:r>
      <w:r>
        <w:rPr>
          <w:color w:val="231F20"/>
          <w:spacing w:val="-12"/>
        </w:rPr>
        <w:t xml:space="preserve"> </w:t>
      </w:r>
      <w:r>
        <w:rPr>
          <w:color w:val="231F20"/>
        </w:rPr>
        <w:t>декоративні</w:t>
      </w:r>
      <w:r>
        <w:rPr>
          <w:color w:val="231F20"/>
          <w:spacing w:val="-13"/>
        </w:rPr>
        <w:t xml:space="preserve"> </w:t>
      </w:r>
      <w:r>
        <w:rPr>
          <w:color w:val="231F20"/>
        </w:rPr>
        <w:t>елементи),</w:t>
      </w:r>
      <w:r>
        <w:rPr>
          <w:color w:val="231F20"/>
          <w:spacing w:val="-12"/>
        </w:rPr>
        <w:t xml:space="preserve"> </w:t>
      </w:r>
      <w:r>
        <w:rPr>
          <w:color w:val="231F20"/>
        </w:rPr>
        <w:t>колірні</w:t>
      </w:r>
      <w:r>
        <w:rPr>
          <w:color w:val="231F20"/>
          <w:spacing w:val="-12"/>
        </w:rPr>
        <w:t xml:space="preserve"> </w:t>
      </w:r>
      <w:r>
        <w:rPr>
          <w:color w:val="231F20"/>
        </w:rPr>
        <w:t>рішення</w:t>
      </w:r>
      <w:r>
        <w:rPr>
          <w:color w:val="231F20"/>
          <w:spacing w:val="-13"/>
        </w:rPr>
        <w:t xml:space="preserve"> </w:t>
      </w:r>
      <w:r>
        <w:rPr>
          <w:color w:val="231F20"/>
        </w:rPr>
        <w:t>(колір</w:t>
      </w:r>
      <w:r>
        <w:rPr>
          <w:color w:val="231F20"/>
          <w:spacing w:val="-12"/>
        </w:rPr>
        <w:t xml:space="preserve"> </w:t>
      </w:r>
      <w:r>
        <w:rPr>
          <w:color w:val="231F20"/>
        </w:rPr>
        <w:t>має</w:t>
      </w:r>
      <w:r>
        <w:rPr>
          <w:color w:val="231F20"/>
          <w:spacing w:val="-13"/>
        </w:rPr>
        <w:t xml:space="preserve"> </w:t>
      </w:r>
      <w:r>
        <w:rPr>
          <w:color w:val="231F20"/>
        </w:rPr>
        <w:t>символічний</w:t>
      </w:r>
      <w:r>
        <w:rPr>
          <w:color w:val="231F20"/>
          <w:spacing w:val="-12"/>
        </w:rPr>
        <w:t xml:space="preserve"> </w:t>
      </w:r>
      <w:r>
        <w:rPr>
          <w:color w:val="231F20"/>
        </w:rPr>
        <w:t>характер як</w:t>
      </w:r>
      <w:r>
        <w:rPr>
          <w:color w:val="231F20"/>
          <w:spacing w:val="14"/>
        </w:rPr>
        <w:t xml:space="preserve"> </w:t>
      </w:r>
      <w:r>
        <w:rPr>
          <w:color w:val="231F20"/>
        </w:rPr>
        <w:t>самостійний</w:t>
      </w:r>
      <w:r>
        <w:rPr>
          <w:color w:val="231F20"/>
          <w:spacing w:val="14"/>
        </w:rPr>
        <w:t xml:space="preserve"> </w:t>
      </w:r>
      <w:r>
        <w:rPr>
          <w:color w:val="231F20"/>
        </w:rPr>
        <w:t>елемент,</w:t>
      </w:r>
      <w:r>
        <w:rPr>
          <w:color w:val="231F20"/>
          <w:spacing w:val="14"/>
        </w:rPr>
        <w:t xml:space="preserve"> </w:t>
      </w:r>
      <w:r>
        <w:rPr>
          <w:color w:val="231F20"/>
        </w:rPr>
        <w:t>так</w:t>
      </w:r>
      <w:r>
        <w:rPr>
          <w:color w:val="231F20"/>
          <w:spacing w:val="14"/>
        </w:rPr>
        <w:t xml:space="preserve"> </w:t>
      </w:r>
      <w:r>
        <w:rPr>
          <w:color w:val="231F20"/>
        </w:rPr>
        <w:t>і</w:t>
      </w:r>
      <w:r>
        <w:rPr>
          <w:color w:val="231F20"/>
          <w:spacing w:val="14"/>
        </w:rPr>
        <w:t xml:space="preserve"> </w:t>
      </w:r>
      <w:r>
        <w:rPr>
          <w:color w:val="231F20"/>
        </w:rPr>
        <w:t>в</w:t>
      </w:r>
      <w:r>
        <w:rPr>
          <w:color w:val="231F20"/>
          <w:spacing w:val="14"/>
        </w:rPr>
        <w:t xml:space="preserve"> </w:t>
      </w:r>
      <w:r>
        <w:rPr>
          <w:color w:val="231F20"/>
        </w:rPr>
        <w:t>поєднанні</w:t>
      </w:r>
      <w:r>
        <w:rPr>
          <w:color w:val="231F20"/>
          <w:spacing w:val="14"/>
        </w:rPr>
        <w:t xml:space="preserve"> </w:t>
      </w:r>
      <w:r>
        <w:rPr>
          <w:color w:val="231F20"/>
        </w:rPr>
        <w:t>з</w:t>
      </w:r>
      <w:r>
        <w:rPr>
          <w:color w:val="231F20"/>
          <w:spacing w:val="15"/>
        </w:rPr>
        <w:t xml:space="preserve"> </w:t>
      </w:r>
      <w:r>
        <w:rPr>
          <w:color w:val="231F20"/>
        </w:rPr>
        <w:t>іншими</w:t>
      </w:r>
      <w:r>
        <w:rPr>
          <w:color w:val="231F20"/>
          <w:spacing w:val="14"/>
        </w:rPr>
        <w:t xml:space="preserve"> </w:t>
      </w:r>
      <w:r>
        <w:rPr>
          <w:color w:val="231F20"/>
        </w:rPr>
        <w:t>елементами</w:t>
      </w:r>
      <w:r>
        <w:rPr>
          <w:color w:val="231F20"/>
          <w:spacing w:val="14"/>
        </w:rPr>
        <w:t xml:space="preserve"> </w:t>
      </w:r>
      <w:r>
        <w:rPr>
          <w:color w:val="231F20"/>
        </w:rPr>
        <w:t>КГМ).</w:t>
      </w:r>
      <w:r>
        <w:rPr>
          <w:color w:val="231F20"/>
          <w:spacing w:val="14"/>
        </w:rPr>
        <w:t xml:space="preserve"> </w:t>
      </w:r>
      <w:r>
        <w:rPr>
          <w:color w:val="231F20"/>
          <w:spacing w:val="-7"/>
        </w:rPr>
        <w:t>Таке</w:t>
      </w:r>
      <w:r>
        <w:rPr>
          <w:color w:val="231F20"/>
          <w:spacing w:val="14"/>
        </w:rPr>
        <w:t xml:space="preserve"> </w:t>
      </w:r>
      <w:r>
        <w:rPr>
          <w:color w:val="231F20"/>
        </w:rPr>
        <w:t>синкре-</w:t>
      </w:r>
      <w:r>
        <w:rPr>
          <w:color w:val="231F20"/>
          <w:w w:val="102"/>
        </w:rPr>
        <w:t xml:space="preserve"> </w:t>
      </w:r>
      <w:r>
        <w:rPr>
          <w:color w:val="231F20"/>
        </w:rPr>
        <w:t>тичне</w:t>
      </w:r>
      <w:r>
        <w:rPr>
          <w:color w:val="231F20"/>
          <w:spacing w:val="-9"/>
        </w:rPr>
        <w:t xml:space="preserve"> </w:t>
      </w:r>
      <w:r>
        <w:rPr>
          <w:color w:val="231F20"/>
        </w:rPr>
        <w:t>поєднання,</w:t>
      </w:r>
      <w:r>
        <w:rPr>
          <w:color w:val="231F20"/>
          <w:spacing w:val="-9"/>
        </w:rPr>
        <w:t xml:space="preserve"> </w:t>
      </w:r>
      <w:r>
        <w:rPr>
          <w:color w:val="231F20"/>
        </w:rPr>
        <w:t>що</w:t>
      </w:r>
      <w:r>
        <w:rPr>
          <w:color w:val="231F20"/>
          <w:spacing w:val="-8"/>
        </w:rPr>
        <w:t xml:space="preserve"> </w:t>
      </w:r>
      <w:r>
        <w:rPr>
          <w:color w:val="231F20"/>
        </w:rPr>
        <w:t>створюється</w:t>
      </w:r>
      <w:r>
        <w:rPr>
          <w:color w:val="231F20"/>
          <w:spacing w:val="-8"/>
        </w:rPr>
        <w:t xml:space="preserve"> </w:t>
      </w:r>
      <w:r>
        <w:rPr>
          <w:color w:val="231F20"/>
        </w:rPr>
        <w:t>дизайнером,</w:t>
      </w:r>
      <w:r>
        <w:rPr>
          <w:color w:val="231F20"/>
          <w:spacing w:val="-9"/>
        </w:rPr>
        <w:t xml:space="preserve"> </w:t>
      </w:r>
      <w:r>
        <w:rPr>
          <w:color w:val="231F20"/>
        </w:rPr>
        <w:t>породжує</w:t>
      </w:r>
      <w:r>
        <w:rPr>
          <w:color w:val="231F20"/>
          <w:spacing w:val="-9"/>
        </w:rPr>
        <w:t xml:space="preserve"> </w:t>
      </w:r>
      <w:r>
        <w:rPr>
          <w:color w:val="231F20"/>
        </w:rPr>
        <w:t>образи,</w:t>
      </w:r>
      <w:r>
        <w:rPr>
          <w:color w:val="231F20"/>
          <w:spacing w:val="-9"/>
        </w:rPr>
        <w:t xml:space="preserve"> </w:t>
      </w:r>
      <w:r>
        <w:rPr>
          <w:color w:val="231F20"/>
        </w:rPr>
        <w:t>що</w:t>
      </w:r>
      <w:r>
        <w:rPr>
          <w:color w:val="231F20"/>
          <w:spacing w:val="-7"/>
        </w:rPr>
        <w:t xml:space="preserve"> </w:t>
      </w:r>
      <w:r>
        <w:rPr>
          <w:color w:val="231F20"/>
          <w:spacing w:val="-3"/>
        </w:rPr>
        <w:t>декодуються</w:t>
      </w:r>
      <w:r>
        <w:rPr>
          <w:color w:val="231F20"/>
          <w:spacing w:val="-9"/>
        </w:rPr>
        <w:t xml:space="preserve"> </w:t>
      </w:r>
      <w:r>
        <w:rPr>
          <w:color w:val="231F20"/>
        </w:rPr>
        <w:t>ау-</w:t>
      </w:r>
      <w:r>
        <w:rPr>
          <w:color w:val="231F20"/>
          <w:w w:val="102"/>
        </w:rPr>
        <w:t xml:space="preserve"> </w:t>
      </w:r>
      <w:r>
        <w:rPr>
          <w:color w:val="231F20"/>
        </w:rPr>
        <w:t>диторією. Візуалізація контенту як комунікаційна практика</w:t>
      </w:r>
      <w:r>
        <w:rPr>
          <w:color w:val="231F20"/>
          <w:spacing w:val="27"/>
        </w:rPr>
        <w:t xml:space="preserve"> </w:t>
      </w:r>
      <w:r>
        <w:rPr>
          <w:color w:val="231F20"/>
        </w:rPr>
        <w:t>реалізується</w:t>
      </w:r>
      <w:r>
        <w:rPr>
          <w:color w:val="231F20"/>
          <w:spacing w:val="15"/>
        </w:rPr>
        <w:t xml:space="preserve"> </w:t>
      </w:r>
      <w:r>
        <w:rPr>
          <w:color w:val="231F20"/>
        </w:rPr>
        <w:t>поєднанням</w:t>
      </w:r>
      <w:r>
        <w:rPr>
          <w:color w:val="231F20"/>
          <w:w w:val="101"/>
        </w:rPr>
        <w:t xml:space="preserve"> </w:t>
      </w:r>
      <w:r>
        <w:rPr>
          <w:color w:val="231F20"/>
        </w:rPr>
        <w:t xml:space="preserve">різних форм фіксування інформації. </w:t>
      </w:r>
      <w:r>
        <w:rPr>
          <w:color w:val="231F20"/>
          <w:spacing w:val="-4"/>
        </w:rPr>
        <w:t xml:space="preserve">Успішна </w:t>
      </w:r>
      <w:r>
        <w:rPr>
          <w:color w:val="231F20"/>
        </w:rPr>
        <w:t>комунікація залежить</w:t>
      </w:r>
      <w:r>
        <w:rPr>
          <w:color w:val="231F20"/>
          <w:spacing w:val="44"/>
        </w:rPr>
        <w:t xml:space="preserve"> </w:t>
      </w:r>
      <w:r>
        <w:rPr>
          <w:color w:val="231F20"/>
        </w:rPr>
        <w:t>від</w:t>
      </w:r>
      <w:r>
        <w:rPr>
          <w:color w:val="231F20"/>
          <w:spacing w:val="6"/>
        </w:rPr>
        <w:t xml:space="preserve"> </w:t>
      </w:r>
      <w:r>
        <w:rPr>
          <w:color w:val="231F20"/>
        </w:rPr>
        <w:t>співвіднесено-</w:t>
      </w:r>
      <w:r>
        <w:rPr>
          <w:color w:val="231F20"/>
          <w:w w:val="102"/>
        </w:rPr>
        <w:t xml:space="preserve"> </w:t>
      </w:r>
      <w:r>
        <w:rPr>
          <w:color w:val="231F20"/>
        </w:rPr>
        <w:t>сті</w:t>
      </w:r>
      <w:r>
        <w:rPr>
          <w:color w:val="231F20"/>
          <w:spacing w:val="-11"/>
        </w:rPr>
        <w:t xml:space="preserve"> </w:t>
      </w:r>
      <w:r>
        <w:rPr>
          <w:color w:val="231F20"/>
        </w:rPr>
        <w:t>знань</w:t>
      </w:r>
      <w:r>
        <w:rPr>
          <w:color w:val="231F20"/>
          <w:spacing w:val="-10"/>
        </w:rPr>
        <w:t xml:space="preserve"> </w:t>
      </w:r>
      <w:r>
        <w:rPr>
          <w:color w:val="231F20"/>
        </w:rPr>
        <w:t>(«кодів»)</w:t>
      </w:r>
      <w:r>
        <w:rPr>
          <w:color w:val="231F20"/>
          <w:spacing w:val="-10"/>
        </w:rPr>
        <w:t xml:space="preserve"> </w:t>
      </w:r>
      <w:r>
        <w:rPr>
          <w:color w:val="231F20"/>
        </w:rPr>
        <w:t>журналіста,</w:t>
      </w:r>
      <w:r>
        <w:rPr>
          <w:color w:val="231F20"/>
          <w:spacing w:val="-10"/>
        </w:rPr>
        <w:t xml:space="preserve"> </w:t>
      </w:r>
      <w:r>
        <w:rPr>
          <w:color w:val="231F20"/>
        </w:rPr>
        <w:t>оформлювача</w:t>
      </w:r>
      <w:r>
        <w:rPr>
          <w:color w:val="231F20"/>
          <w:spacing w:val="-10"/>
        </w:rPr>
        <w:t xml:space="preserve"> </w:t>
      </w:r>
      <w:r>
        <w:rPr>
          <w:color w:val="231F20"/>
        </w:rPr>
        <w:t>й</w:t>
      </w:r>
      <w:r>
        <w:rPr>
          <w:color w:val="231F20"/>
          <w:spacing w:val="-10"/>
        </w:rPr>
        <w:t xml:space="preserve"> </w:t>
      </w:r>
      <w:r>
        <w:rPr>
          <w:color w:val="231F20"/>
        </w:rPr>
        <w:t>читача.</w:t>
      </w:r>
      <w:r>
        <w:rPr>
          <w:color w:val="231F20"/>
          <w:spacing w:val="-11"/>
        </w:rPr>
        <w:t xml:space="preserve"> </w:t>
      </w:r>
      <w:r>
        <w:rPr>
          <w:color w:val="231F20"/>
        </w:rPr>
        <w:t>Відповідно,</w:t>
      </w:r>
      <w:r>
        <w:rPr>
          <w:color w:val="231F20"/>
          <w:spacing w:val="-10"/>
        </w:rPr>
        <w:t xml:space="preserve"> </w:t>
      </w:r>
      <w:r>
        <w:rPr>
          <w:color w:val="231F20"/>
        </w:rPr>
        <w:t>завданням</w:t>
      </w:r>
      <w:r>
        <w:rPr>
          <w:color w:val="231F20"/>
          <w:spacing w:val="-10"/>
        </w:rPr>
        <w:t xml:space="preserve"> </w:t>
      </w:r>
      <w:r>
        <w:rPr>
          <w:color w:val="231F20"/>
        </w:rPr>
        <w:t>журна-</w:t>
      </w:r>
      <w:r>
        <w:rPr>
          <w:color w:val="231F20"/>
          <w:w w:val="102"/>
        </w:rPr>
        <w:t xml:space="preserve"> </w:t>
      </w:r>
      <w:r>
        <w:rPr>
          <w:color w:val="231F20"/>
        </w:rPr>
        <w:t>ліста</w:t>
      </w:r>
      <w:r>
        <w:rPr>
          <w:color w:val="231F20"/>
          <w:spacing w:val="-10"/>
        </w:rPr>
        <w:t xml:space="preserve"> </w:t>
      </w:r>
      <w:r>
        <w:rPr>
          <w:color w:val="231F20"/>
        </w:rPr>
        <w:t>конвергентних</w:t>
      </w:r>
      <w:r>
        <w:rPr>
          <w:color w:val="231F20"/>
          <w:spacing w:val="-10"/>
        </w:rPr>
        <w:t xml:space="preserve"> </w:t>
      </w:r>
      <w:r>
        <w:rPr>
          <w:color w:val="231F20"/>
        </w:rPr>
        <w:t>ЗМІ</w:t>
      </w:r>
      <w:r>
        <w:rPr>
          <w:color w:val="231F20"/>
          <w:spacing w:val="-10"/>
        </w:rPr>
        <w:t xml:space="preserve"> </w:t>
      </w:r>
      <w:r>
        <w:rPr>
          <w:color w:val="231F20"/>
        </w:rPr>
        <w:t>є</w:t>
      </w:r>
      <w:r>
        <w:rPr>
          <w:color w:val="231F20"/>
          <w:spacing w:val="-10"/>
        </w:rPr>
        <w:t xml:space="preserve"> </w:t>
      </w:r>
      <w:r>
        <w:rPr>
          <w:color w:val="231F20"/>
        </w:rPr>
        <w:t>добір</w:t>
      </w:r>
      <w:r>
        <w:rPr>
          <w:color w:val="231F20"/>
          <w:spacing w:val="-10"/>
        </w:rPr>
        <w:t xml:space="preserve"> </w:t>
      </w:r>
      <w:r>
        <w:rPr>
          <w:color w:val="231F20"/>
        </w:rPr>
        <w:t>цікавого</w:t>
      </w:r>
      <w:r>
        <w:rPr>
          <w:color w:val="231F20"/>
          <w:spacing w:val="-9"/>
        </w:rPr>
        <w:t xml:space="preserve"> </w:t>
      </w:r>
      <w:r>
        <w:rPr>
          <w:color w:val="231F20"/>
        </w:rPr>
        <w:t>контенту,</w:t>
      </w:r>
      <w:r>
        <w:rPr>
          <w:color w:val="231F20"/>
          <w:spacing w:val="-10"/>
        </w:rPr>
        <w:t xml:space="preserve"> </w:t>
      </w:r>
      <w:r>
        <w:rPr>
          <w:color w:val="231F20"/>
        </w:rPr>
        <w:t>побудова</w:t>
      </w:r>
      <w:r>
        <w:rPr>
          <w:color w:val="231F20"/>
          <w:spacing w:val="-10"/>
        </w:rPr>
        <w:t xml:space="preserve"> </w:t>
      </w:r>
      <w:r>
        <w:rPr>
          <w:color w:val="231F20"/>
        </w:rPr>
        <w:t>логіки,</w:t>
      </w:r>
      <w:r>
        <w:rPr>
          <w:color w:val="231F20"/>
          <w:spacing w:val="-10"/>
        </w:rPr>
        <w:t xml:space="preserve"> </w:t>
      </w:r>
      <w:r>
        <w:rPr>
          <w:color w:val="231F20"/>
        </w:rPr>
        <w:t>створення</w:t>
      </w:r>
      <w:r>
        <w:rPr>
          <w:color w:val="231F20"/>
          <w:spacing w:val="-10"/>
        </w:rPr>
        <w:t xml:space="preserve"> </w:t>
      </w:r>
      <w:r>
        <w:rPr>
          <w:color w:val="231F20"/>
          <w:spacing w:val="-3"/>
        </w:rPr>
        <w:t>корот-</w:t>
      </w:r>
      <w:r>
        <w:rPr>
          <w:color w:val="231F20"/>
          <w:w w:val="102"/>
        </w:rPr>
        <w:t xml:space="preserve"> </w:t>
      </w:r>
      <w:r>
        <w:rPr>
          <w:color w:val="231F20"/>
        </w:rPr>
        <w:t>ких</w:t>
      </w:r>
      <w:r>
        <w:rPr>
          <w:color w:val="231F20"/>
          <w:spacing w:val="-13"/>
        </w:rPr>
        <w:t xml:space="preserve"> </w:t>
      </w:r>
      <w:r>
        <w:rPr>
          <w:color w:val="231F20"/>
        </w:rPr>
        <w:t>зрозумілих</w:t>
      </w:r>
      <w:r>
        <w:rPr>
          <w:color w:val="231F20"/>
          <w:spacing w:val="-13"/>
        </w:rPr>
        <w:t xml:space="preserve"> </w:t>
      </w:r>
      <w:r>
        <w:rPr>
          <w:color w:val="231F20"/>
        </w:rPr>
        <w:t>текстів,</w:t>
      </w:r>
      <w:r>
        <w:rPr>
          <w:color w:val="231F20"/>
          <w:spacing w:val="-13"/>
        </w:rPr>
        <w:t xml:space="preserve"> </w:t>
      </w:r>
      <w:r>
        <w:rPr>
          <w:color w:val="231F20"/>
        </w:rPr>
        <w:t>а</w:t>
      </w:r>
      <w:r>
        <w:rPr>
          <w:color w:val="231F20"/>
          <w:spacing w:val="-12"/>
        </w:rPr>
        <w:t xml:space="preserve"> </w:t>
      </w:r>
      <w:r>
        <w:rPr>
          <w:color w:val="231F20"/>
        </w:rPr>
        <w:t>завдання</w:t>
      </w:r>
      <w:r>
        <w:rPr>
          <w:color w:val="231F20"/>
          <w:spacing w:val="-13"/>
        </w:rPr>
        <w:t xml:space="preserve"> </w:t>
      </w:r>
      <w:r>
        <w:rPr>
          <w:color w:val="231F20"/>
        </w:rPr>
        <w:t>дизайнера</w:t>
      </w:r>
      <w:r>
        <w:rPr>
          <w:color w:val="231F20"/>
          <w:spacing w:val="-12"/>
        </w:rPr>
        <w:t xml:space="preserve"> </w:t>
      </w:r>
      <w:r>
        <w:rPr>
          <w:color w:val="231F20"/>
        </w:rPr>
        <w:t>КГМ</w:t>
      </w:r>
      <w:r>
        <w:rPr>
          <w:color w:val="231F20"/>
          <w:spacing w:val="-13"/>
        </w:rPr>
        <w:t xml:space="preserve"> </w:t>
      </w:r>
      <w:r>
        <w:rPr>
          <w:color w:val="231F20"/>
        </w:rPr>
        <w:t>—</w:t>
      </w:r>
      <w:r>
        <w:rPr>
          <w:color w:val="231F20"/>
          <w:spacing w:val="-13"/>
        </w:rPr>
        <w:t xml:space="preserve"> </w:t>
      </w:r>
      <w:r>
        <w:rPr>
          <w:color w:val="231F20"/>
        </w:rPr>
        <w:t>віднайдення</w:t>
      </w:r>
      <w:r>
        <w:rPr>
          <w:color w:val="231F20"/>
          <w:spacing w:val="-13"/>
        </w:rPr>
        <w:t xml:space="preserve"> </w:t>
      </w:r>
      <w:r>
        <w:rPr>
          <w:color w:val="231F20"/>
        </w:rPr>
        <w:t>способів</w:t>
      </w:r>
      <w:r>
        <w:rPr>
          <w:color w:val="231F20"/>
          <w:spacing w:val="-13"/>
        </w:rPr>
        <w:t xml:space="preserve"> </w:t>
      </w:r>
      <w:r>
        <w:rPr>
          <w:color w:val="231F20"/>
        </w:rPr>
        <w:t>візуалізації</w:t>
      </w:r>
      <w:r>
        <w:rPr>
          <w:color w:val="231F20"/>
          <w:w w:val="104"/>
        </w:rPr>
        <w:t xml:space="preserve"> </w:t>
      </w:r>
      <w:r>
        <w:rPr>
          <w:color w:val="231F20"/>
        </w:rPr>
        <w:t>матеріалу, що відображають специфіку запропонованого журналістом матеріалу</w:t>
      </w:r>
      <w:r>
        <w:rPr>
          <w:color w:val="231F20"/>
          <w:spacing w:val="1"/>
        </w:rPr>
        <w:t xml:space="preserve"> </w:t>
      </w:r>
      <w:r>
        <w:rPr>
          <w:color w:val="231F20"/>
        </w:rPr>
        <w:t>без</w:t>
      </w:r>
    </w:p>
    <w:p w:rsidR="00664BE7" w:rsidRDefault="00664BE7">
      <w:pPr>
        <w:pStyle w:val="a3"/>
        <w:spacing w:line="214" w:lineRule="exact"/>
      </w:pPr>
      <w:r>
        <w:rPr>
          <w:color w:val="231F20"/>
        </w:rPr>
        <w:t>спотворення її суті, максимально підсиливши її візуальну привабливість.</w:t>
      </w:r>
    </w:p>
    <w:p w:rsidR="00664BE7" w:rsidRDefault="00664BE7">
      <w:pPr>
        <w:pStyle w:val="a3"/>
        <w:ind w:right="155" w:firstLine="340"/>
      </w:pPr>
      <w:r>
        <w:rPr>
          <w:color w:val="231F20"/>
        </w:rPr>
        <w:t>Актуальність дослідження зумовлена стратегічним значенням композиційно-гра- фічної моделі конвергентних ЗМІ, розробка якої має ґрунтуватися на дослідженнях ефективності й доцільності використання тих чи інших засобів моделювання для оптимальної організації діяльності медіаресурсу, підвищення рівня його успішності. Нагальність дослідження цього питання засвідчує наявність пов’язаних між собою проблем, про якій йтиметься далі.</w:t>
      </w:r>
    </w:p>
    <w:p w:rsidR="00664BE7" w:rsidRDefault="00664BE7">
      <w:pPr>
        <w:sectPr w:rsidR="00664BE7">
          <w:headerReference w:type="even" r:id="rId213"/>
          <w:headerReference w:type="default" r:id="rId214"/>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firstLine="340"/>
      </w:pPr>
      <w:r>
        <w:rPr>
          <w:color w:val="231F20"/>
        </w:rPr>
        <w:t xml:space="preserve">В </w:t>
      </w:r>
      <w:r>
        <w:rPr>
          <w:color w:val="231F20"/>
          <w:spacing w:val="-3"/>
        </w:rPr>
        <w:t xml:space="preserve">Україні </w:t>
      </w:r>
      <w:r>
        <w:rPr>
          <w:color w:val="231F20"/>
        </w:rPr>
        <w:t>відчутний брак власне вітчизняних наукових розробок у сфері медіади- зайну,</w:t>
      </w:r>
      <w:r>
        <w:rPr>
          <w:color w:val="231F20"/>
          <w:spacing w:val="-10"/>
        </w:rPr>
        <w:t xml:space="preserve"> </w:t>
      </w:r>
      <w:r>
        <w:rPr>
          <w:color w:val="231F20"/>
        </w:rPr>
        <w:t>композиційно-графічного</w:t>
      </w:r>
      <w:r>
        <w:rPr>
          <w:color w:val="231F20"/>
          <w:spacing w:val="-9"/>
        </w:rPr>
        <w:t xml:space="preserve"> </w:t>
      </w:r>
      <w:r>
        <w:rPr>
          <w:color w:val="231F20"/>
        </w:rPr>
        <w:t>моделювання</w:t>
      </w:r>
      <w:r>
        <w:rPr>
          <w:color w:val="231F20"/>
          <w:spacing w:val="-10"/>
        </w:rPr>
        <w:t xml:space="preserve"> </w:t>
      </w:r>
      <w:r>
        <w:rPr>
          <w:color w:val="231F20"/>
        </w:rPr>
        <w:t>конвергентних</w:t>
      </w:r>
      <w:r>
        <w:rPr>
          <w:color w:val="231F20"/>
          <w:spacing w:val="-9"/>
        </w:rPr>
        <w:t xml:space="preserve"> </w:t>
      </w:r>
      <w:r>
        <w:rPr>
          <w:color w:val="231F20"/>
        </w:rPr>
        <w:t>ЗМІ.</w:t>
      </w:r>
      <w:r>
        <w:rPr>
          <w:color w:val="231F20"/>
          <w:spacing w:val="-10"/>
        </w:rPr>
        <w:t xml:space="preserve"> </w:t>
      </w:r>
      <w:r>
        <w:rPr>
          <w:color w:val="231F20"/>
        </w:rPr>
        <w:t>Переклади</w:t>
      </w:r>
      <w:r>
        <w:rPr>
          <w:color w:val="231F20"/>
          <w:spacing w:val="-9"/>
        </w:rPr>
        <w:t xml:space="preserve"> </w:t>
      </w:r>
      <w:r>
        <w:rPr>
          <w:color w:val="231F20"/>
        </w:rPr>
        <w:t>ж</w:t>
      </w:r>
      <w:r>
        <w:rPr>
          <w:color w:val="231F20"/>
          <w:spacing w:val="-10"/>
        </w:rPr>
        <w:t xml:space="preserve"> </w:t>
      </w:r>
      <w:r>
        <w:rPr>
          <w:color w:val="231F20"/>
        </w:rPr>
        <w:t>робіт зарубіжних авторів не адаптовані для української аудиторії, медійного ринку і, відпо- відно,</w:t>
      </w:r>
      <w:r>
        <w:rPr>
          <w:color w:val="231F20"/>
          <w:spacing w:val="-8"/>
        </w:rPr>
        <w:t xml:space="preserve"> </w:t>
      </w:r>
      <w:r>
        <w:rPr>
          <w:color w:val="231F20"/>
        </w:rPr>
        <w:t>до</w:t>
      </w:r>
      <w:r>
        <w:rPr>
          <w:color w:val="231F20"/>
          <w:spacing w:val="-8"/>
        </w:rPr>
        <w:t xml:space="preserve"> </w:t>
      </w:r>
      <w:r>
        <w:rPr>
          <w:color w:val="231F20"/>
        </w:rPr>
        <w:t>реалій</w:t>
      </w:r>
      <w:r>
        <w:rPr>
          <w:color w:val="231F20"/>
          <w:spacing w:val="-7"/>
        </w:rPr>
        <w:t xml:space="preserve"> </w:t>
      </w:r>
      <w:r>
        <w:rPr>
          <w:color w:val="231F20"/>
          <w:spacing w:val="5"/>
        </w:rPr>
        <w:t>її</w:t>
      </w:r>
      <w:r>
        <w:rPr>
          <w:color w:val="231F20"/>
          <w:spacing w:val="-8"/>
        </w:rPr>
        <w:t xml:space="preserve"> </w:t>
      </w:r>
      <w:r>
        <w:rPr>
          <w:color w:val="231F20"/>
        </w:rPr>
        <w:t>буття,</w:t>
      </w:r>
      <w:r>
        <w:rPr>
          <w:color w:val="231F20"/>
          <w:spacing w:val="-7"/>
        </w:rPr>
        <w:t xml:space="preserve"> </w:t>
      </w:r>
      <w:r>
        <w:rPr>
          <w:color w:val="231F20"/>
        </w:rPr>
        <w:t>що</w:t>
      </w:r>
      <w:r>
        <w:rPr>
          <w:color w:val="231F20"/>
          <w:spacing w:val="-8"/>
        </w:rPr>
        <w:t xml:space="preserve"> </w:t>
      </w:r>
      <w:r>
        <w:rPr>
          <w:color w:val="231F20"/>
        </w:rPr>
        <w:t>потребує</w:t>
      </w:r>
      <w:r>
        <w:rPr>
          <w:color w:val="231F20"/>
          <w:spacing w:val="-8"/>
        </w:rPr>
        <w:t xml:space="preserve"> </w:t>
      </w:r>
      <w:r>
        <w:rPr>
          <w:color w:val="231F20"/>
          <w:spacing w:val="-3"/>
        </w:rPr>
        <w:t>глибокого</w:t>
      </w:r>
      <w:r>
        <w:rPr>
          <w:color w:val="231F20"/>
          <w:spacing w:val="-7"/>
        </w:rPr>
        <w:t xml:space="preserve"> </w:t>
      </w:r>
      <w:r>
        <w:rPr>
          <w:color w:val="231F20"/>
        </w:rPr>
        <w:t>знання</w:t>
      </w:r>
      <w:r>
        <w:rPr>
          <w:color w:val="231F20"/>
          <w:spacing w:val="-8"/>
        </w:rPr>
        <w:t xml:space="preserve"> </w:t>
      </w:r>
      <w:r>
        <w:rPr>
          <w:color w:val="231F20"/>
        </w:rPr>
        <w:t>не</w:t>
      </w:r>
      <w:r>
        <w:rPr>
          <w:color w:val="231F20"/>
          <w:spacing w:val="-7"/>
        </w:rPr>
        <w:t xml:space="preserve"> </w:t>
      </w:r>
      <w:r>
        <w:rPr>
          <w:color w:val="231F20"/>
        </w:rPr>
        <w:t>лише</w:t>
      </w:r>
      <w:r>
        <w:rPr>
          <w:color w:val="231F20"/>
          <w:spacing w:val="-8"/>
        </w:rPr>
        <w:t xml:space="preserve"> </w:t>
      </w:r>
      <w:r>
        <w:rPr>
          <w:color w:val="231F20"/>
        </w:rPr>
        <w:t>психології</w:t>
      </w:r>
      <w:r>
        <w:rPr>
          <w:color w:val="231F20"/>
          <w:spacing w:val="-8"/>
        </w:rPr>
        <w:t xml:space="preserve"> </w:t>
      </w:r>
      <w:r>
        <w:rPr>
          <w:color w:val="231F20"/>
        </w:rPr>
        <w:t>сприйман- ня, а й сугестології. Одначе цей напрям досліджень активно розвивається, відбува- ється</w:t>
      </w:r>
      <w:r>
        <w:rPr>
          <w:color w:val="231F20"/>
          <w:spacing w:val="-8"/>
        </w:rPr>
        <w:t xml:space="preserve"> </w:t>
      </w:r>
      <w:r>
        <w:rPr>
          <w:color w:val="231F20"/>
        </w:rPr>
        <w:t>накопичення</w:t>
      </w:r>
      <w:r>
        <w:rPr>
          <w:color w:val="231F20"/>
          <w:spacing w:val="-7"/>
        </w:rPr>
        <w:t xml:space="preserve"> </w:t>
      </w:r>
      <w:r>
        <w:rPr>
          <w:color w:val="231F20"/>
        </w:rPr>
        <w:t>й</w:t>
      </w:r>
      <w:r>
        <w:rPr>
          <w:color w:val="231F20"/>
          <w:spacing w:val="-8"/>
        </w:rPr>
        <w:t xml:space="preserve"> </w:t>
      </w:r>
      <w:r>
        <w:rPr>
          <w:color w:val="231F20"/>
        </w:rPr>
        <w:t>аналіз</w:t>
      </w:r>
      <w:r>
        <w:rPr>
          <w:color w:val="231F20"/>
          <w:spacing w:val="-7"/>
        </w:rPr>
        <w:t xml:space="preserve"> </w:t>
      </w:r>
      <w:r>
        <w:rPr>
          <w:color w:val="231F20"/>
        </w:rPr>
        <w:t>теретичних</w:t>
      </w:r>
      <w:r>
        <w:rPr>
          <w:color w:val="231F20"/>
          <w:spacing w:val="-8"/>
        </w:rPr>
        <w:t xml:space="preserve"> </w:t>
      </w:r>
      <w:r>
        <w:rPr>
          <w:color w:val="231F20"/>
        </w:rPr>
        <w:t>положень</w:t>
      </w:r>
      <w:r>
        <w:rPr>
          <w:color w:val="231F20"/>
          <w:spacing w:val="-7"/>
        </w:rPr>
        <w:t xml:space="preserve"> </w:t>
      </w:r>
      <w:r>
        <w:rPr>
          <w:color w:val="231F20"/>
        </w:rPr>
        <w:t>із</w:t>
      </w:r>
      <w:r>
        <w:rPr>
          <w:color w:val="231F20"/>
          <w:spacing w:val="-8"/>
        </w:rPr>
        <w:t xml:space="preserve"> </w:t>
      </w:r>
      <w:r>
        <w:rPr>
          <w:color w:val="231F20"/>
        </w:rPr>
        <w:t>проблем</w:t>
      </w:r>
      <w:r>
        <w:rPr>
          <w:color w:val="231F20"/>
          <w:spacing w:val="-7"/>
        </w:rPr>
        <w:t xml:space="preserve"> </w:t>
      </w:r>
      <w:r>
        <w:rPr>
          <w:color w:val="231F20"/>
        </w:rPr>
        <w:t>специфіки</w:t>
      </w:r>
      <w:r>
        <w:rPr>
          <w:color w:val="231F20"/>
          <w:spacing w:val="-8"/>
        </w:rPr>
        <w:t xml:space="preserve"> </w:t>
      </w:r>
      <w:r>
        <w:rPr>
          <w:color w:val="231F20"/>
        </w:rPr>
        <w:t>оформлення, проектування, моделювання, архітектоніки, режисури вітчизняних конвергентних ЗМІ,</w:t>
      </w:r>
      <w:r>
        <w:rPr>
          <w:color w:val="231F20"/>
          <w:spacing w:val="-12"/>
        </w:rPr>
        <w:t xml:space="preserve"> </w:t>
      </w:r>
      <w:r>
        <w:rPr>
          <w:color w:val="231F20"/>
        </w:rPr>
        <w:t>доказом</w:t>
      </w:r>
      <w:r>
        <w:rPr>
          <w:color w:val="231F20"/>
          <w:spacing w:val="-12"/>
        </w:rPr>
        <w:t xml:space="preserve"> </w:t>
      </w:r>
      <w:r>
        <w:rPr>
          <w:color w:val="231F20"/>
        </w:rPr>
        <w:t>чого</w:t>
      </w:r>
      <w:r>
        <w:rPr>
          <w:color w:val="231F20"/>
          <w:spacing w:val="-12"/>
        </w:rPr>
        <w:t xml:space="preserve"> </w:t>
      </w:r>
      <w:r>
        <w:rPr>
          <w:color w:val="231F20"/>
        </w:rPr>
        <w:t>є</w:t>
      </w:r>
      <w:r>
        <w:rPr>
          <w:color w:val="231F20"/>
          <w:spacing w:val="-12"/>
        </w:rPr>
        <w:t xml:space="preserve"> </w:t>
      </w:r>
      <w:r>
        <w:rPr>
          <w:color w:val="231F20"/>
        </w:rPr>
        <w:t>запропонована</w:t>
      </w:r>
      <w:r>
        <w:rPr>
          <w:color w:val="231F20"/>
          <w:spacing w:val="-12"/>
        </w:rPr>
        <w:t xml:space="preserve"> </w:t>
      </w:r>
      <w:r>
        <w:rPr>
          <w:color w:val="231F20"/>
        </w:rPr>
        <w:t>колективна</w:t>
      </w:r>
      <w:r>
        <w:rPr>
          <w:color w:val="231F20"/>
          <w:spacing w:val="-11"/>
        </w:rPr>
        <w:t xml:space="preserve"> </w:t>
      </w:r>
      <w:r>
        <w:rPr>
          <w:color w:val="231F20"/>
        </w:rPr>
        <w:t>монографія.</w:t>
      </w:r>
    </w:p>
    <w:p w:rsidR="00664BE7" w:rsidRDefault="00664BE7">
      <w:pPr>
        <w:pStyle w:val="a3"/>
        <w:spacing w:line="237" w:lineRule="auto"/>
        <w:ind w:right="155" w:firstLine="340"/>
      </w:pPr>
      <w:r>
        <w:rPr>
          <w:color w:val="231F20"/>
        </w:rPr>
        <w:t xml:space="preserve">Одним із основних малодосліджених і суперечливих аспектів вивчення КГМ кон- вергентних ЗМІ є його комунікативний аспект, тому акцентуємо увагу саме на ньому, як на одному з основних у процесі моделювання кросмедіа, та як іманентній озна-  ці сучасного світу. Важливим завданням розвитку та функціонування конвергентних медіа є створення умов для успішної й </w:t>
      </w:r>
      <w:r>
        <w:rPr>
          <w:color w:val="231F20"/>
          <w:spacing w:val="-3"/>
        </w:rPr>
        <w:t xml:space="preserve">результативної </w:t>
      </w:r>
      <w:r>
        <w:rPr>
          <w:color w:val="231F20"/>
        </w:rPr>
        <w:t xml:space="preserve">комунікації, що уможливлю- ється множиною чинників. Серед них особливе місце посідає композиційно-графічне моделювання інтернет-ресурсів, зокрема застосування засобів, спроможних забез- печити їх комунікативне спрямування. Комунікація є важливим чинником розвитку інформаційного суспільства, тим процесом, який забезпечує утворення спільнот і соціуму загалом. За «Універсальним словником української мови», «комунікація (від </w:t>
      </w:r>
      <w:r>
        <w:rPr>
          <w:color w:val="231F20"/>
          <w:spacing w:val="-3"/>
        </w:rPr>
        <w:t>лат.</w:t>
      </w:r>
      <w:r>
        <w:rPr>
          <w:color w:val="231F20"/>
          <w:spacing w:val="-12"/>
        </w:rPr>
        <w:t xml:space="preserve"> </w:t>
      </w:r>
      <w:r>
        <w:rPr>
          <w:color w:val="231F20"/>
        </w:rPr>
        <w:t>communicatio</w:t>
      </w:r>
      <w:r>
        <w:rPr>
          <w:color w:val="231F20"/>
          <w:spacing w:val="-12"/>
        </w:rPr>
        <w:t xml:space="preserve"> </w:t>
      </w:r>
      <w:r>
        <w:rPr>
          <w:color w:val="231F20"/>
        </w:rPr>
        <w:t>—</w:t>
      </w:r>
      <w:r>
        <w:rPr>
          <w:color w:val="231F20"/>
          <w:spacing w:val="-12"/>
        </w:rPr>
        <w:t xml:space="preserve"> </w:t>
      </w:r>
      <w:r>
        <w:rPr>
          <w:color w:val="231F20"/>
        </w:rPr>
        <w:t>зв’язок)</w:t>
      </w:r>
      <w:r>
        <w:rPr>
          <w:color w:val="231F20"/>
          <w:spacing w:val="-12"/>
        </w:rPr>
        <w:t xml:space="preserve"> </w:t>
      </w:r>
      <w:r>
        <w:rPr>
          <w:color w:val="231F20"/>
        </w:rPr>
        <w:t>—</w:t>
      </w:r>
      <w:r>
        <w:rPr>
          <w:color w:val="231F20"/>
          <w:spacing w:val="-11"/>
        </w:rPr>
        <w:t xml:space="preserve"> </w:t>
      </w:r>
      <w:r>
        <w:rPr>
          <w:color w:val="231F20"/>
        </w:rPr>
        <w:t>спілкування,</w:t>
      </w:r>
      <w:r>
        <w:rPr>
          <w:color w:val="231F20"/>
          <w:spacing w:val="-13"/>
        </w:rPr>
        <w:t xml:space="preserve"> </w:t>
      </w:r>
      <w:r>
        <w:rPr>
          <w:color w:val="231F20"/>
        </w:rPr>
        <w:t>що</w:t>
      </w:r>
      <w:r>
        <w:rPr>
          <w:color w:val="231F20"/>
          <w:spacing w:val="-12"/>
        </w:rPr>
        <w:t xml:space="preserve"> </w:t>
      </w:r>
      <w:r>
        <w:rPr>
          <w:color w:val="231F20"/>
        </w:rPr>
        <w:t>ґрунтується</w:t>
      </w:r>
      <w:r>
        <w:rPr>
          <w:color w:val="231F20"/>
          <w:spacing w:val="-12"/>
        </w:rPr>
        <w:t xml:space="preserve"> </w:t>
      </w:r>
      <w:r>
        <w:rPr>
          <w:color w:val="231F20"/>
        </w:rPr>
        <w:t>на</w:t>
      </w:r>
      <w:r>
        <w:rPr>
          <w:color w:val="231F20"/>
          <w:spacing w:val="-12"/>
        </w:rPr>
        <w:t xml:space="preserve"> </w:t>
      </w:r>
      <w:r>
        <w:rPr>
          <w:color w:val="231F20"/>
        </w:rPr>
        <w:t>взаєморозумінні;</w:t>
      </w:r>
      <w:r>
        <w:rPr>
          <w:color w:val="231F20"/>
          <w:spacing w:val="-12"/>
        </w:rPr>
        <w:t xml:space="preserve"> </w:t>
      </w:r>
      <w:r>
        <w:rPr>
          <w:color w:val="231F20"/>
        </w:rPr>
        <w:t>пові- домлення</w:t>
      </w:r>
      <w:r>
        <w:rPr>
          <w:color w:val="231F20"/>
          <w:spacing w:val="-20"/>
        </w:rPr>
        <w:t xml:space="preserve"> </w:t>
      </w:r>
      <w:r>
        <w:rPr>
          <w:color w:val="231F20"/>
        </w:rPr>
        <w:t>інформації</w:t>
      </w:r>
      <w:r>
        <w:rPr>
          <w:color w:val="231F20"/>
          <w:spacing w:val="-18"/>
        </w:rPr>
        <w:t xml:space="preserve"> </w:t>
      </w:r>
      <w:r>
        <w:rPr>
          <w:color w:val="231F20"/>
        </w:rPr>
        <w:t>від</w:t>
      </w:r>
      <w:r>
        <w:rPr>
          <w:color w:val="231F20"/>
          <w:spacing w:val="-19"/>
        </w:rPr>
        <w:t xml:space="preserve"> </w:t>
      </w:r>
      <w:r>
        <w:rPr>
          <w:color w:val="231F20"/>
        </w:rPr>
        <w:t>однієї</w:t>
      </w:r>
      <w:r>
        <w:rPr>
          <w:color w:val="231F20"/>
          <w:spacing w:val="-18"/>
        </w:rPr>
        <w:t xml:space="preserve"> </w:t>
      </w:r>
      <w:r>
        <w:rPr>
          <w:color w:val="231F20"/>
        </w:rPr>
        <w:t>людини</w:t>
      </w:r>
      <w:r>
        <w:rPr>
          <w:color w:val="231F20"/>
          <w:spacing w:val="-18"/>
        </w:rPr>
        <w:t xml:space="preserve"> </w:t>
      </w:r>
      <w:r>
        <w:rPr>
          <w:color w:val="231F20"/>
        </w:rPr>
        <w:t>до</w:t>
      </w:r>
      <w:r>
        <w:rPr>
          <w:color w:val="231F20"/>
          <w:spacing w:val="-18"/>
        </w:rPr>
        <w:t xml:space="preserve"> </w:t>
      </w:r>
      <w:r>
        <w:rPr>
          <w:color w:val="231F20"/>
        </w:rPr>
        <w:t>іншої</w:t>
      </w:r>
      <w:r>
        <w:rPr>
          <w:color w:val="231F20"/>
          <w:spacing w:val="-18"/>
        </w:rPr>
        <w:t xml:space="preserve"> </w:t>
      </w:r>
      <w:r>
        <w:rPr>
          <w:color w:val="231F20"/>
        </w:rPr>
        <w:t>або</w:t>
      </w:r>
      <w:r>
        <w:rPr>
          <w:color w:val="231F20"/>
          <w:spacing w:val="-19"/>
        </w:rPr>
        <w:t xml:space="preserve"> </w:t>
      </w:r>
      <w:r>
        <w:rPr>
          <w:color w:val="231F20"/>
        </w:rPr>
        <w:t>кількох</w:t>
      </w:r>
      <w:r>
        <w:rPr>
          <w:color w:val="231F20"/>
          <w:spacing w:val="-18"/>
        </w:rPr>
        <w:t xml:space="preserve"> </w:t>
      </w:r>
      <w:r>
        <w:rPr>
          <w:color w:val="231F20"/>
        </w:rPr>
        <w:t>інших»</w:t>
      </w:r>
      <w:r>
        <w:rPr>
          <w:color w:val="231F20"/>
          <w:spacing w:val="-18"/>
        </w:rPr>
        <w:t xml:space="preserve"> </w:t>
      </w:r>
      <w:r>
        <w:rPr>
          <w:color w:val="231F20"/>
        </w:rPr>
        <w:t>[2,</w:t>
      </w:r>
      <w:r>
        <w:rPr>
          <w:color w:val="231F20"/>
          <w:spacing w:val="-19"/>
        </w:rPr>
        <w:t xml:space="preserve"> </w:t>
      </w:r>
      <w:r>
        <w:rPr>
          <w:color w:val="231F20"/>
        </w:rPr>
        <w:t>c.</w:t>
      </w:r>
      <w:r>
        <w:rPr>
          <w:color w:val="231F20"/>
          <w:spacing w:val="-19"/>
        </w:rPr>
        <w:t xml:space="preserve"> </w:t>
      </w:r>
      <w:r>
        <w:rPr>
          <w:color w:val="231F20"/>
        </w:rPr>
        <w:t>375].</w:t>
      </w:r>
      <w:r>
        <w:rPr>
          <w:color w:val="231F20"/>
          <w:spacing w:val="-19"/>
        </w:rPr>
        <w:t xml:space="preserve"> </w:t>
      </w:r>
      <w:r>
        <w:rPr>
          <w:color w:val="231F20"/>
        </w:rPr>
        <w:t>К.</w:t>
      </w:r>
      <w:r>
        <w:rPr>
          <w:color w:val="231F20"/>
          <w:spacing w:val="-19"/>
        </w:rPr>
        <w:t xml:space="preserve"> </w:t>
      </w:r>
      <w:r>
        <w:rPr>
          <w:color w:val="231F20"/>
        </w:rPr>
        <w:t>Івано- ва</w:t>
      </w:r>
      <w:r>
        <w:rPr>
          <w:color w:val="231F20"/>
          <w:spacing w:val="-7"/>
        </w:rPr>
        <w:t xml:space="preserve"> </w:t>
      </w:r>
      <w:r>
        <w:rPr>
          <w:color w:val="231F20"/>
        </w:rPr>
        <w:t>вбачає</w:t>
      </w:r>
      <w:r>
        <w:rPr>
          <w:color w:val="231F20"/>
          <w:spacing w:val="-6"/>
        </w:rPr>
        <w:t xml:space="preserve"> </w:t>
      </w:r>
      <w:r>
        <w:rPr>
          <w:color w:val="231F20"/>
        </w:rPr>
        <w:t>комунікацію</w:t>
      </w:r>
      <w:r>
        <w:rPr>
          <w:color w:val="231F20"/>
          <w:spacing w:val="-7"/>
        </w:rPr>
        <w:t xml:space="preserve"> </w:t>
      </w:r>
      <w:r>
        <w:rPr>
          <w:color w:val="231F20"/>
        </w:rPr>
        <w:t>соціально</w:t>
      </w:r>
      <w:r>
        <w:rPr>
          <w:color w:val="231F20"/>
          <w:spacing w:val="-6"/>
        </w:rPr>
        <w:t xml:space="preserve"> </w:t>
      </w:r>
      <w:r>
        <w:rPr>
          <w:color w:val="231F20"/>
        </w:rPr>
        <w:t>обумовленим</w:t>
      </w:r>
      <w:r>
        <w:rPr>
          <w:color w:val="231F20"/>
          <w:spacing w:val="-6"/>
        </w:rPr>
        <w:t xml:space="preserve"> </w:t>
      </w:r>
      <w:r>
        <w:rPr>
          <w:color w:val="231F20"/>
        </w:rPr>
        <w:t>процесом</w:t>
      </w:r>
      <w:r>
        <w:rPr>
          <w:color w:val="231F20"/>
          <w:spacing w:val="-7"/>
        </w:rPr>
        <w:t xml:space="preserve"> </w:t>
      </w:r>
      <w:r>
        <w:rPr>
          <w:color w:val="231F20"/>
        </w:rPr>
        <w:t>передавання</w:t>
      </w:r>
      <w:r>
        <w:rPr>
          <w:color w:val="231F20"/>
          <w:spacing w:val="-6"/>
        </w:rPr>
        <w:t xml:space="preserve"> </w:t>
      </w:r>
      <w:r>
        <w:rPr>
          <w:color w:val="231F20"/>
        </w:rPr>
        <w:t>та</w:t>
      </w:r>
      <w:r>
        <w:rPr>
          <w:color w:val="231F20"/>
          <w:spacing w:val="-6"/>
        </w:rPr>
        <w:t xml:space="preserve"> </w:t>
      </w:r>
      <w:r>
        <w:rPr>
          <w:color w:val="231F20"/>
        </w:rPr>
        <w:t>сприймання інформації в умовах міжособистісного й масового спілкування через канал зв’язку за допомогою різних комунікативних засобів</w:t>
      </w:r>
      <w:r>
        <w:rPr>
          <w:color w:val="231F20"/>
          <w:spacing w:val="-47"/>
        </w:rPr>
        <w:t xml:space="preserve"> </w:t>
      </w:r>
      <w:r>
        <w:rPr>
          <w:color w:val="231F20"/>
        </w:rPr>
        <w:t>[1].</w:t>
      </w:r>
    </w:p>
    <w:p w:rsidR="00664BE7" w:rsidRDefault="00664BE7">
      <w:pPr>
        <w:pStyle w:val="a3"/>
        <w:spacing w:before="4"/>
        <w:ind w:right="155" w:firstLine="340"/>
      </w:pPr>
      <w:r>
        <w:rPr>
          <w:color w:val="231F20"/>
        </w:rPr>
        <w:t>Як</w:t>
      </w:r>
      <w:r>
        <w:rPr>
          <w:color w:val="231F20"/>
          <w:spacing w:val="-13"/>
        </w:rPr>
        <w:t xml:space="preserve"> </w:t>
      </w:r>
      <w:r>
        <w:rPr>
          <w:color w:val="231F20"/>
        </w:rPr>
        <w:t>зазначає</w:t>
      </w:r>
      <w:r>
        <w:rPr>
          <w:color w:val="231F20"/>
          <w:spacing w:val="-12"/>
        </w:rPr>
        <w:t xml:space="preserve"> </w:t>
      </w:r>
      <w:r>
        <w:rPr>
          <w:color w:val="231F20"/>
          <w:spacing w:val="-10"/>
        </w:rPr>
        <w:t>Г.</w:t>
      </w:r>
      <w:r>
        <w:rPr>
          <w:color w:val="231F20"/>
          <w:spacing w:val="-12"/>
        </w:rPr>
        <w:t xml:space="preserve"> </w:t>
      </w:r>
      <w:r>
        <w:rPr>
          <w:color w:val="231F20"/>
        </w:rPr>
        <w:t>Почепцов,</w:t>
      </w:r>
      <w:r>
        <w:rPr>
          <w:color w:val="231F20"/>
          <w:spacing w:val="-12"/>
        </w:rPr>
        <w:t xml:space="preserve"> </w:t>
      </w:r>
      <w:r>
        <w:rPr>
          <w:color w:val="231F20"/>
        </w:rPr>
        <w:t>ми</w:t>
      </w:r>
      <w:r>
        <w:rPr>
          <w:color w:val="231F20"/>
          <w:spacing w:val="-12"/>
        </w:rPr>
        <w:t xml:space="preserve"> </w:t>
      </w:r>
      <w:r>
        <w:rPr>
          <w:color w:val="231F20"/>
        </w:rPr>
        <w:t>живемо</w:t>
      </w:r>
      <w:r>
        <w:rPr>
          <w:color w:val="231F20"/>
          <w:spacing w:val="-12"/>
        </w:rPr>
        <w:t xml:space="preserve"> </w:t>
      </w:r>
      <w:r>
        <w:rPr>
          <w:color w:val="231F20"/>
        </w:rPr>
        <w:t>у</w:t>
      </w:r>
      <w:r>
        <w:rPr>
          <w:color w:val="231F20"/>
          <w:spacing w:val="-12"/>
        </w:rPr>
        <w:t xml:space="preserve"> </w:t>
      </w:r>
      <w:r>
        <w:rPr>
          <w:color w:val="231F20"/>
        </w:rPr>
        <w:t>світі</w:t>
      </w:r>
      <w:r>
        <w:rPr>
          <w:color w:val="231F20"/>
          <w:spacing w:val="-12"/>
        </w:rPr>
        <w:t xml:space="preserve"> </w:t>
      </w:r>
      <w:r>
        <w:rPr>
          <w:color w:val="231F20"/>
        </w:rPr>
        <w:t>комунікації,</w:t>
      </w:r>
      <w:r>
        <w:rPr>
          <w:color w:val="231F20"/>
          <w:spacing w:val="-12"/>
        </w:rPr>
        <w:t xml:space="preserve"> </w:t>
      </w:r>
      <w:r>
        <w:rPr>
          <w:color w:val="231F20"/>
        </w:rPr>
        <w:t>де</w:t>
      </w:r>
      <w:r>
        <w:rPr>
          <w:color w:val="231F20"/>
          <w:spacing w:val="-12"/>
        </w:rPr>
        <w:t xml:space="preserve"> </w:t>
      </w:r>
      <w:r>
        <w:rPr>
          <w:color w:val="231F20"/>
        </w:rPr>
        <w:t>70</w:t>
      </w:r>
      <w:r>
        <w:rPr>
          <w:color w:val="231F20"/>
          <w:spacing w:val="-12"/>
        </w:rPr>
        <w:t xml:space="preserve"> </w:t>
      </w:r>
      <w:r>
        <w:rPr>
          <w:color w:val="231F20"/>
        </w:rPr>
        <w:t>%</w:t>
      </w:r>
      <w:r>
        <w:rPr>
          <w:color w:val="231F20"/>
          <w:spacing w:val="-13"/>
        </w:rPr>
        <w:t xml:space="preserve"> </w:t>
      </w:r>
      <w:r>
        <w:rPr>
          <w:color w:val="231F20"/>
        </w:rPr>
        <w:t>свого</w:t>
      </w:r>
      <w:r>
        <w:rPr>
          <w:color w:val="231F20"/>
          <w:spacing w:val="-12"/>
        </w:rPr>
        <w:t xml:space="preserve"> </w:t>
      </w:r>
      <w:r>
        <w:rPr>
          <w:color w:val="231F20"/>
        </w:rPr>
        <w:t>часу</w:t>
      </w:r>
      <w:r>
        <w:rPr>
          <w:color w:val="231F20"/>
          <w:spacing w:val="-12"/>
        </w:rPr>
        <w:t xml:space="preserve"> </w:t>
      </w:r>
      <w:r>
        <w:rPr>
          <w:color w:val="231F20"/>
        </w:rPr>
        <w:t xml:space="preserve">людина витрачає на спілкування, </w:t>
      </w:r>
      <w:r>
        <w:rPr>
          <w:color w:val="231F20"/>
          <w:spacing w:val="-4"/>
        </w:rPr>
        <w:t xml:space="preserve">тож </w:t>
      </w:r>
      <w:r>
        <w:rPr>
          <w:color w:val="231F20"/>
        </w:rPr>
        <w:t xml:space="preserve">забезпечення належної життєдіяльності без нього не є можливим. Саме тому питання організації комунікативного процесу є важливим для творення суспільства. </w:t>
      </w:r>
      <w:r>
        <w:rPr>
          <w:color w:val="231F20"/>
          <w:spacing w:val="-3"/>
        </w:rPr>
        <w:t xml:space="preserve">Проте </w:t>
      </w:r>
      <w:r>
        <w:rPr>
          <w:color w:val="231F20"/>
        </w:rPr>
        <w:t xml:space="preserve">правильна організація </w:t>
      </w:r>
      <w:r>
        <w:rPr>
          <w:color w:val="231F20"/>
          <w:spacing w:val="-3"/>
        </w:rPr>
        <w:t xml:space="preserve">будь-якого </w:t>
      </w:r>
      <w:r>
        <w:rPr>
          <w:color w:val="231F20"/>
        </w:rPr>
        <w:t>процесу неможлива без з’ясування його природи, побудови моделі, що пов’язано з вивченням структури, чинників, які впливають на нього, системи актів, що становлять його основу [4, с.</w:t>
      </w:r>
      <w:r>
        <w:rPr>
          <w:color w:val="231F20"/>
          <w:spacing w:val="-33"/>
        </w:rPr>
        <w:t xml:space="preserve"> </w:t>
      </w:r>
      <w:r>
        <w:rPr>
          <w:color w:val="231F20"/>
        </w:rPr>
        <w:t>7]. Процес комунікації разом із його головним компонентом — обміном інформацією  між комунікантами — здійснюється в комунікативній сфері. Під нею розуміють сферу комунікативної діяльності людини, в якій відбувається повідомлення або отримання певної інформації. Комунікативна сфера інтегрує низку соціально значущих характе- ристик комунікації, як-от смислова інформація, соціальний статус комунікантів, їхні комунікативні ролі та ступінь умотивованості в обміні інформацією, і в такий спосіб вона</w:t>
      </w:r>
      <w:r>
        <w:rPr>
          <w:color w:val="231F20"/>
          <w:spacing w:val="-12"/>
        </w:rPr>
        <w:t xml:space="preserve"> </w:t>
      </w:r>
      <w:r>
        <w:rPr>
          <w:color w:val="231F20"/>
        </w:rPr>
        <w:t>визначає</w:t>
      </w:r>
      <w:r>
        <w:rPr>
          <w:color w:val="231F20"/>
          <w:spacing w:val="-12"/>
        </w:rPr>
        <w:t xml:space="preserve"> </w:t>
      </w:r>
      <w:r>
        <w:rPr>
          <w:color w:val="231F20"/>
        </w:rPr>
        <w:t>собі</w:t>
      </w:r>
      <w:r>
        <w:rPr>
          <w:color w:val="231F20"/>
          <w:spacing w:val="-11"/>
        </w:rPr>
        <w:t xml:space="preserve"> </w:t>
      </w:r>
      <w:r>
        <w:rPr>
          <w:color w:val="231F20"/>
        </w:rPr>
        <w:t>роль</w:t>
      </w:r>
      <w:r>
        <w:rPr>
          <w:color w:val="231F20"/>
          <w:spacing w:val="-12"/>
        </w:rPr>
        <w:t xml:space="preserve"> </w:t>
      </w:r>
      <w:r>
        <w:rPr>
          <w:color w:val="231F20"/>
        </w:rPr>
        <w:t>домінанти</w:t>
      </w:r>
      <w:r>
        <w:rPr>
          <w:color w:val="231F20"/>
          <w:spacing w:val="-11"/>
        </w:rPr>
        <w:t xml:space="preserve"> </w:t>
      </w:r>
      <w:r>
        <w:rPr>
          <w:color w:val="231F20"/>
        </w:rPr>
        <w:t>в</w:t>
      </w:r>
      <w:r>
        <w:rPr>
          <w:color w:val="231F20"/>
          <w:spacing w:val="-12"/>
        </w:rPr>
        <w:t xml:space="preserve"> </w:t>
      </w:r>
      <w:r>
        <w:rPr>
          <w:color w:val="231F20"/>
        </w:rPr>
        <w:t>комунікативній</w:t>
      </w:r>
      <w:r>
        <w:rPr>
          <w:color w:val="231F20"/>
          <w:spacing w:val="-12"/>
        </w:rPr>
        <w:t xml:space="preserve"> </w:t>
      </w:r>
      <w:r>
        <w:rPr>
          <w:color w:val="231F20"/>
        </w:rPr>
        <w:t>системі</w:t>
      </w:r>
      <w:r>
        <w:rPr>
          <w:color w:val="231F20"/>
          <w:spacing w:val="-11"/>
        </w:rPr>
        <w:t xml:space="preserve"> </w:t>
      </w:r>
      <w:r>
        <w:rPr>
          <w:color w:val="231F20"/>
        </w:rPr>
        <w:t>[9].</w:t>
      </w:r>
    </w:p>
    <w:p w:rsidR="00664BE7" w:rsidRDefault="00664BE7">
      <w:pPr>
        <w:pStyle w:val="a3"/>
        <w:spacing w:line="222" w:lineRule="exact"/>
        <w:ind w:left="1360"/>
      </w:pPr>
      <w:r>
        <w:rPr>
          <w:color w:val="231F20"/>
        </w:rPr>
        <w:t>Б. Яковлєв і Л. Чистова гадають, що складником процесу комунікації є переко-</w:t>
      </w:r>
    </w:p>
    <w:p w:rsidR="00664BE7" w:rsidRDefault="00664BE7">
      <w:pPr>
        <w:pStyle w:val="a3"/>
        <w:ind w:right="155"/>
      </w:pPr>
      <w:r>
        <w:rPr>
          <w:color w:val="231F20"/>
        </w:rPr>
        <w:t>нання</w:t>
      </w:r>
      <w:r>
        <w:rPr>
          <w:color w:val="231F20"/>
          <w:spacing w:val="-8"/>
        </w:rPr>
        <w:t xml:space="preserve"> </w:t>
      </w:r>
      <w:r>
        <w:rPr>
          <w:color w:val="231F20"/>
        </w:rPr>
        <w:t>—</w:t>
      </w:r>
      <w:r>
        <w:rPr>
          <w:color w:val="231F20"/>
          <w:spacing w:val="-9"/>
        </w:rPr>
        <w:t xml:space="preserve"> </w:t>
      </w:r>
      <w:r>
        <w:rPr>
          <w:color w:val="231F20"/>
        </w:rPr>
        <w:t>процес,</w:t>
      </w:r>
      <w:r>
        <w:rPr>
          <w:color w:val="231F20"/>
          <w:spacing w:val="-8"/>
        </w:rPr>
        <w:t xml:space="preserve"> </w:t>
      </w:r>
      <w:r>
        <w:rPr>
          <w:color w:val="231F20"/>
        </w:rPr>
        <w:t>у</w:t>
      </w:r>
      <w:r>
        <w:rPr>
          <w:color w:val="231F20"/>
          <w:spacing w:val="-8"/>
        </w:rPr>
        <w:t xml:space="preserve"> </w:t>
      </w:r>
      <w:r>
        <w:rPr>
          <w:color w:val="231F20"/>
        </w:rPr>
        <w:t>якому</w:t>
      </w:r>
      <w:r>
        <w:rPr>
          <w:color w:val="231F20"/>
          <w:spacing w:val="-8"/>
        </w:rPr>
        <w:t xml:space="preserve"> </w:t>
      </w:r>
      <w:r>
        <w:rPr>
          <w:color w:val="231F20"/>
        </w:rPr>
        <w:t>погляди</w:t>
      </w:r>
      <w:r>
        <w:rPr>
          <w:color w:val="231F20"/>
          <w:spacing w:val="-8"/>
        </w:rPr>
        <w:t xml:space="preserve"> </w:t>
      </w:r>
      <w:r>
        <w:rPr>
          <w:color w:val="231F20"/>
        </w:rPr>
        <w:t>й</w:t>
      </w:r>
      <w:r>
        <w:rPr>
          <w:color w:val="231F20"/>
          <w:spacing w:val="-8"/>
        </w:rPr>
        <w:t xml:space="preserve"> </w:t>
      </w:r>
      <w:r>
        <w:rPr>
          <w:color w:val="231F20"/>
        </w:rPr>
        <w:t>поведінка</w:t>
      </w:r>
      <w:r>
        <w:rPr>
          <w:color w:val="231F20"/>
          <w:spacing w:val="-8"/>
        </w:rPr>
        <w:t xml:space="preserve"> </w:t>
      </w:r>
      <w:r>
        <w:rPr>
          <w:color w:val="231F20"/>
        </w:rPr>
        <w:t>людини</w:t>
      </w:r>
      <w:r>
        <w:rPr>
          <w:color w:val="231F20"/>
          <w:spacing w:val="-8"/>
        </w:rPr>
        <w:t xml:space="preserve"> </w:t>
      </w:r>
      <w:r>
        <w:rPr>
          <w:color w:val="231F20"/>
        </w:rPr>
        <w:t>підлягають</w:t>
      </w:r>
      <w:r>
        <w:rPr>
          <w:color w:val="231F20"/>
          <w:spacing w:val="-8"/>
        </w:rPr>
        <w:t xml:space="preserve"> </w:t>
      </w:r>
      <w:r>
        <w:rPr>
          <w:color w:val="231F20"/>
        </w:rPr>
        <w:t>впливові</w:t>
      </w:r>
      <w:r>
        <w:rPr>
          <w:color w:val="231F20"/>
          <w:spacing w:val="-8"/>
        </w:rPr>
        <w:t xml:space="preserve"> </w:t>
      </w:r>
      <w:r>
        <w:rPr>
          <w:color w:val="231F20"/>
        </w:rPr>
        <w:t>інших</w:t>
      </w:r>
      <w:r>
        <w:rPr>
          <w:color w:val="231F20"/>
          <w:spacing w:val="-8"/>
        </w:rPr>
        <w:t xml:space="preserve"> </w:t>
      </w:r>
      <w:r>
        <w:rPr>
          <w:color w:val="231F20"/>
        </w:rPr>
        <w:t>осіб [10].</w:t>
      </w:r>
      <w:r>
        <w:rPr>
          <w:color w:val="231F20"/>
          <w:spacing w:val="-11"/>
        </w:rPr>
        <w:t xml:space="preserve"> </w:t>
      </w:r>
      <w:r>
        <w:rPr>
          <w:color w:val="231F20"/>
        </w:rPr>
        <w:t>Реакція</w:t>
      </w:r>
      <w:r>
        <w:rPr>
          <w:color w:val="231F20"/>
          <w:spacing w:val="-10"/>
        </w:rPr>
        <w:t xml:space="preserve"> </w:t>
      </w:r>
      <w:r>
        <w:rPr>
          <w:color w:val="231F20"/>
        </w:rPr>
        <w:t>реципієнта</w:t>
      </w:r>
      <w:r>
        <w:rPr>
          <w:color w:val="231F20"/>
          <w:spacing w:val="-11"/>
        </w:rPr>
        <w:t xml:space="preserve"> </w:t>
      </w:r>
      <w:r>
        <w:rPr>
          <w:color w:val="231F20"/>
        </w:rPr>
        <w:t>на</w:t>
      </w:r>
      <w:r>
        <w:rPr>
          <w:color w:val="231F20"/>
          <w:spacing w:val="-10"/>
        </w:rPr>
        <w:t xml:space="preserve"> </w:t>
      </w:r>
      <w:r>
        <w:rPr>
          <w:color w:val="231F20"/>
        </w:rPr>
        <w:t>переконання</w:t>
      </w:r>
      <w:r>
        <w:rPr>
          <w:color w:val="231F20"/>
          <w:spacing w:val="-11"/>
        </w:rPr>
        <w:t xml:space="preserve"> </w:t>
      </w:r>
      <w:r>
        <w:rPr>
          <w:color w:val="231F20"/>
        </w:rPr>
        <w:t>частково</w:t>
      </w:r>
      <w:r>
        <w:rPr>
          <w:color w:val="231F20"/>
          <w:spacing w:val="-10"/>
        </w:rPr>
        <w:t xml:space="preserve"> </w:t>
      </w:r>
      <w:r>
        <w:rPr>
          <w:color w:val="231F20"/>
        </w:rPr>
        <w:t>залежить</w:t>
      </w:r>
      <w:r>
        <w:rPr>
          <w:color w:val="231F20"/>
          <w:spacing w:val="-10"/>
        </w:rPr>
        <w:t xml:space="preserve"> </w:t>
      </w:r>
      <w:r>
        <w:rPr>
          <w:color w:val="231F20"/>
        </w:rPr>
        <w:t>від</w:t>
      </w:r>
      <w:r>
        <w:rPr>
          <w:color w:val="231F20"/>
          <w:spacing w:val="-11"/>
        </w:rPr>
        <w:t xml:space="preserve"> </w:t>
      </w:r>
      <w:r>
        <w:rPr>
          <w:color w:val="231F20"/>
        </w:rPr>
        <w:t>його</w:t>
      </w:r>
      <w:r>
        <w:rPr>
          <w:color w:val="231F20"/>
          <w:spacing w:val="-10"/>
        </w:rPr>
        <w:t xml:space="preserve"> </w:t>
      </w:r>
      <w:r>
        <w:rPr>
          <w:color w:val="231F20"/>
        </w:rPr>
        <w:t>змісту</w:t>
      </w:r>
      <w:r>
        <w:rPr>
          <w:color w:val="231F20"/>
          <w:spacing w:val="-11"/>
        </w:rPr>
        <w:t xml:space="preserve"> </w:t>
      </w:r>
      <w:r>
        <w:rPr>
          <w:color w:val="231F20"/>
        </w:rPr>
        <w:t>й</w:t>
      </w:r>
      <w:r>
        <w:rPr>
          <w:color w:val="231F20"/>
          <w:spacing w:val="-10"/>
        </w:rPr>
        <w:t xml:space="preserve"> </w:t>
      </w:r>
      <w:r>
        <w:rPr>
          <w:color w:val="231F20"/>
        </w:rPr>
        <w:t xml:space="preserve">значною мірою — від його сприймання й інтерпретації. </w:t>
      </w:r>
      <w:r>
        <w:rPr>
          <w:color w:val="231F20"/>
          <w:spacing w:val="-3"/>
        </w:rPr>
        <w:t xml:space="preserve">До </w:t>
      </w:r>
      <w:r>
        <w:rPr>
          <w:color w:val="231F20"/>
        </w:rPr>
        <w:t xml:space="preserve">прикладу, </w:t>
      </w:r>
      <w:r>
        <w:rPr>
          <w:color w:val="231F20"/>
          <w:spacing w:val="-4"/>
        </w:rPr>
        <w:t xml:space="preserve">текст, </w:t>
      </w:r>
      <w:r>
        <w:rPr>
          <w:color w:val="231F20"/>
        </w:rPr>
        <w:t xml:space="preserve">на думку дослід- ників, </w:t>
      </w:r>
      <w:r>
        <w:rPr>
          <w:color w:val="231F20"/>
          <w:spacing w:val="-3"/>
        </w:rPr>
        <w:t xml:space="preserve">може </w:t>
      </w:r>
      <w:r>
        <w:rPr>
          <w:color w:val="231F20"/>
        </w:rPr>
        <w:t>набувати різних ступенів переконливості залежно від того, яким кольо- ром він відтворений. Отже, переконливість засобів і методів передавання інформації у</w:t>
      </w:r>
      <w:r>
        <w:rPr>
          <w:color w:val="231F20"/>
          <w:spacing w:val="-6"/>
        </w:rPr>
        <w:t xml:space="preserve"> </w:t>
      </w:r>
      <w:r>
        <w:rPr>
          <w:color w:val="231F20"/>
        </w:rPr>
        <w:t>процесі</w:t>
      </w:r>
      <w:r>
        <w:rPr>
          <w:color w:val="231F20"/>
          <w:spacing w:val="-6"/>
        </w:rPr>
        <w:t xml:space="preserve"> </w:t>
      </w:r>
      <w:r>
        <w:rPr>
          <w:color w:val="231F20"/>
        </w:rPr>
        <w:t>комунікації</w:t>
      </w:r>
      <w:r>
        <w:rPr>
          <w:color w:val="231F20"/>
          <w:spacing w:val="-6"/>
        </w:rPr>
        <w:t xml:space="preserve"> </w:t>
      </w:r>
      <w:r>
        <w:rPr>
          <w:color w:val="231F20"/>
        </w:rPr>
        <w:t>впливають</w:t>
      </w:r>
      <w:r>
        <w:rPr>
          <w:color w:val="231F20"/>
          <w:spacing w:val="-6"/>
        </w:rPr>
        <w:t xml:space="preserve"> </w:t>
      </w:r>
      <w:r>
        <w:rPr>
          <w:color w:val="231F20"/>
        </w:rPr>
        <w:t>на</w:t>
      </w:r>
      <w:r>
        <w:rPr>
          <w:color w:val="231F20"/>
          <w:spacing w:val="-6"/>
        </w:rPr>
        <w:t xml:space="preserve"> </w:t>
      </w:r>
      <w:r>
        <w:rPr>
          <w:color w:val="231F20"/>
        </w:rPr>
        <w:t>взаємодію</w:t>
      </w:r>
      <w:r>
        <w:rPr>
          <w:color w:val="231F20"/>
          <w:spacing w:val="-6"/>
        </w:rPr>
        <w:t xml:space="preserve"> </w:t>
      </w:r>
      <w:r>
        <w:rPr>
          <w:color w:val="231F20"/>
        </w:rPr>
        <w:t>в</w:t>
      </w:r>
      <w:r>
        <w:rPr>
          <w:color w:val="231F20"/>
          <w:spacing w:val="-6"/>
        </w:rPr>
        <w:t xml:space="preserve"> </w:t>
      </w:r>
      <w:r>
        <w:rPr>
          <w:color w:val="231F20"/>
        </w:rPr>
        <w:t>межах</w:t>
      </w:r>
      <w:r>
        <w:rPr>
          <w:color w:val="231F20"/>
          <w:spacing w:val="-7"/>
        </w:rPr>
        <w:t xml:space="preserve"> </w:t>
      </w:r>
      <w:r>
        <w:rPr>
          <w:color w:val="231F20"/>
        </w:rPr>
        <w:t>і</w:t>
      </w:r>
      <w:r>
        <w:rPr>
          <w:color w:val="231F20"/>
          <w:spacing w:val="-6"/>
        </w:rPr>
        <w:t xml:space="preserve"> </w:t>
      </w:r>
      <w:r>
        <w:rPr>
          <w:color w:val="231F20"/>
        </w:rPr>
        <w:t>за</w:t>
      </w:r>
      <w:r>
        <w:rPr>
          <w:color w:val="231F20"/>
          <w:spacing w:val="-6"/>
        </w:rPr>
        <w:t xml:space="preserve"> </w:t>
      </w:r>
      <w:r>
        <w:rPr>
          <w:color w:val="231F20"/>
        </w:rPr>
        <w:t>допомогою</w:t>
      </w:r>
      <w:r>
        <w:rPr>
          <w:color w:val="231F20"/>
          <w:spacing w:val="-6"/>
        </w:rPr>
        <w:t xml:space="preserve"> </w:t>
      </w:r>
      <w:r>
        <w:rPr>
          <w:color w:val="231F20"/>
        </w:rPr>
        <w:t>комунікативної системи</w:t>
      </w:r>
      <w:r>
        <w:rPr>
          <w:color w:val="231F20"/>
          <w:spacing w:val="-10"/>
        </w:rPr>
        <w:t xml:space="preserve"> </w:t>
      </w:r>
      <w:r>
        <w:rPr>
          <w:color w:val="231F20"/>
        </w:rPr>
        <w:t>між</w:t>
      </w:r>
      <w:r>
        <w:rPr>
          <w:color w:val="231F20"/>
          <w:spacing w:val="-9"/>
        </w:rPr>
        <w:t xml:space="preserve"> </w:t>
      </w:r>
      <w:r>
        <w:rPr>
          <w:color w:val="231F20"/>
        </w:rPr>
        <w:t>різними</w:t>
      </w:r>
      <w:r>
        <w:rPr>
          <w:color w:val="231F20"/>
          <w:spacing w:val="-9"/>
        </w:rPr>
        <w:t xml:space="preserve"> </w:t>
      </w:r>
      <w:r>
        <w:rPr>
          <w:color w:val="231F20"/>
        </w:rPr>
        <w:t>суб’єктами</w:t>
      </w:r>
      <w:r>
        <w:rPr>
          <w:color w:val="231F20"/>
          <w:spacing w:val="-9"/>
        </w:rPr>
        <w:t xml:space="preserve"> </w:t>
      </w:r>
      <w:r>
        <w:rPr>
          <w:color w:val="231F20"/>
        </w:rPr>
        <w:t>під</w:t>
      </w:r>
      <w:r>
        <w:rPr>
          <w:color w:val="231F20"/>
          <w:spacing w:val="-9"/>
        </w:rPr>
        <w:t xml:space="preserve"> </w:t>
      </w:r>
      <w:r>
        <w:rPr>
          <w:color w:val="231F20"/>
        </w:rPr>
        <w:t>час</w:t>
      </w:r>
      <w:r>
        <w:rPr>
          <w:color w:val="231F20"/>
          <w:spacing w:val="-9"/>
        </w:rPr>
        <w:t xml:space="preserve"> </w:t>
      </w:r>
      <w:r>
        <w:rPr>
          <w:color w:val="231F20"/>
        </w:rPr>
        <w:t>обміну</w:t>
      </w:r>
      <w:r>
        <w:rPr>
          <w:color w:val="231F20"/>
          <w:spacing w:val="-9"/>
        </w:rPr>
        <w:t xml:space="preserve"> </w:t>
      </w:r>
      <w:r>
        <w:rPr>
          <w:color w:val="231F20"/>
        </w:rPr>
        <w:t>інформацією</w:t>
      </w:r>
      <w:r>
        <w:rPr>
          <w:color w:val="231F20"/>
          <w:spacing w:val="-10"/>
        </w:rPr>
        <w:t xml:space="preserve"> </w:t>
      </w:r>
      <w:r>
        <w:rPr>
          <w:color w:val="231F20"/>
        </w:rPr>
        <w:t>[2,</w:t>
      </w:r>
      <w:r>
        <w:rPr>
          <w:color w:val="231F20"/>
          <w:spacing w:val="-9"/>
        </w:rPr>
        <w:t xml:space="preserve"> </w:t>
      </w:r>
      <w:r>
        <w:rPr>
          <w:color w:val="231F20"/>
        </w:rPr>
        <w:t>с.</w:t>
      </w:r>
      <w:r>
        <w:rPr>
          <w:color w:val="231F20"/>
          <w:spacing w:val="-9"/>
        </w:rPr>
        <w:t xml:space="preserve"> </w:t>
      </w:r>
      <w:r>
        <w:rPr>
          <w:color w:val="231F20"/>
        </w:rPr>
        <w:t>375].</w:t>
      </w:r>
    </w:p>
    <w:p w:rsidR="00664BE7" w:rsidRDefault="00664BE7">
      <w:pPr>
        <w:pStyle w:val="a3"/>
        <w:spacing w:line="237" w:lineRule="auto"/>
        <w:ind w:right="157" w:firstLine="340"/>
      </w:pPr>
      <w:r>
        <w:rPr>
          <w:color w:val="231F20"/>
        </w:rPr>
        <w:t>І</w:t>
      </w:r>
      <w:r>
        <w:rPr>
          <w:color w:val="231F20"/>
          <w:spacing w:val="-15"/>
        </w:rPr>
        <w:t xml:space="preserve"> </w:t>
      </w:r>
      <w:r>
        <w:rPr>
          <w:color w:val="231F20"/>
        </w:rPr>
        <w:t>ще</w:t>
      </w:r>
      <w:r>
        <w:rPr>
          <w:color w:val="231F20"/>
          <w:spacing w:val="-14"/>
        </w:rPr>
        <w:t xml:space="preserve"> </w:t>
      </w:r>
      <w:r>
        <w:rPr>
          <w:color w:val="231F20"/>
        </w:rPr>
        <w:t>кілька</w:t>
      </w:r>
      <w:r>
        <w:rPr>
          <w:color w:val="231F20"/>
          <w:spacing w:val="-15"/>
        </w:rPr>
        <w:t xml:space="preserve"> </w:t>
      </w:r>
      <w:r>
        <w:rPr>
          <w:color w:val="231F20"/>
        </w:rPr>
        <w:t>термінологічних</w:t>
      </w:r>
      <w:r>
        <w:rPr>
          <w:color w:val="231F20"/>
          <w:spacing w:val="-15"/>
        </w:rPr>
        <w:t xml:space="preserve"> </w:t>
      </w:r>
      <w:r>
        <w:rPr>
          <w:color w:val="231F20"/>
        </w:rPr>
        <w:t>уточнень.</w:t>
      </w:r>
      <w:r>
        <w:rPr>
          <w:color w:val="231F20"/>
          <w:spacing w:val="-15"/>
        </w:rPr>
        <w:t xml:space="preserve"> </w:t>
      </w:r>
      <w:r>
        <w:rPr>
          <w:color w:val="231F20"/>
        </w:rPr>
        <w:t>У</w:t>
      </w:r>
      <w:r>
        <w:rPr>
          <w:color w:val="231F20"/>
          <w:spacing w:val="-14"/>
        </w:rPr>
        <w:t xml:space="preserve"> </w:t>
      </w:r>
      <w:r>
        <w:rPr>
          <w:color w:val="231F20"/>
        </w:rPr>
        <w:t>наукових</w:t>
      </w:r>
      <w:r>
        <w:rPr>
          <w:color w:val="231F20"/>
          <w:spacing w:val="-14"/>
        </w:rPr>
        <w:t xml:space="preserve"> </w:t>
      </w:r>
      <w:r>
        <w:rPr>
          <w:color w:val="231F20"/>
        </w:rPr>
        <w:t>працях</w:t>
      </w:r>
      <w:r>
        <w:rPr>
          <w:color w:val="231F20"/>
          <w:spacing w:val="-14"/>
        </w:rPr>
        <w:t xml:space="preserve"> </w:t>
      </w:r>
      <w:r>
        <w:rPr>
          <w:color w:val="231F20"/>
        </w:rPr>
        <w:t>нерідко</w:t>
      </w:r>
      <w:r>
        <w:rPr>
          <w:color w:val="231F20"/>
          <w:spacing w:val="-14"/>
        </w:rPr>
        <w:t xml:space="preserve"> </w:t>
      </w:r>
      <w:r>
        <w:rPr>
          <w:color w:val="231F20"/>
        </w:rPr>
        <w:t>плутають,</w:t>
      </w:r>
      <w:r>
        <w:rPr>
          <w:color w:val="231F20"/>
          <w:spacing w:val="-15"/>
        </w:rPr>
        <w:t xml:space="preserve"> </w:t>
      </w:r>
      <w:r>
        <w:rPr>
          <w:color w:val="231F20"/>
        </w:rPr>
        <w:t>а</w:t>
      </w:r>
      <w:r>
        <w:rPr>
          <w:color w:val="231F20"/>
          <w:spacing w:val="-15"/>
        </w:rPr>
        <w:t xml:space="preserve"> </w:t>
      </w:r>
      <w:r>
        <w:rPr>
          <w:color w:val="231F20"/>
        </w:rPr>
        <w:t xml:space="preserve">іноді й </w:t>
      </w:r>
      <w:r>
        <w:rPr>
          <w:color w:val="231F20"/>
          <w:spacing w:val="-3"/>
        </w:rPr>
        <w:t xml:space="preserve">ототожнюють </w:t>
      </w:r>
      <w:r>
        <w:rPr>
          <w:color w:val="231F20"/>
        </w:rPr>
        <w:t>поняття «комунікаційний» і «комунікативний». Університетська нау- кова школа теорії масової комунікації (наукова школа Інституту журналістики Київ- ського</w:t>
      </w:r>
      <w:r>
        <w:rPr>
          <w:color w:val="231F20"/>
          <w:spacing w:val="-10"/>
        </w:rPr>
        <w:t xml:space="preserve"> </w:t>
      </w:r>
      <w:r>
        <w:rPr>
          <w:color w:val="231F20"/>
        </w:rPr>
        <w:t>національного</w:t>
      </w:r>
      <w:r>
        <w:rPr>
          <w:color w:val="231F20"/>
          <w:spacing w:val="-9"/>
        </w:rPr>
        <w:t xml:space="preserve"> </w:t>
      </w:r>
      <w:r>
        <w:rPr>
          <w:color w:val="231F20"/>
        </w:rPr>
        <w:t>університету</w:t>
      </w:r>
      <w:r>
        <w:rPr>
          <w:color w:val="231F20"/>
          <w:spacing w:val="-9"/>
        </w:rPr>
        <w:t xml:space="preserve"> </w:t>
      </w:r>
      <w:r>
        <w:rPr>
          <w:color w:val="231F20"/>
        </w:rPr>
        <w:t>імені</w:t>
      </w:r>
      <w:r>
        <w:rPr>
          <w:color w:val="231F20"/>
          <w:spacing w:val="-9"/>
        </w:rPr>
        <w:t xml:space="preserve"> </w:t>
      </w:r>
      <w:r>
        <w:rPr>
          <w:color w:val="231F20"/>
          <w:spacing w:val="-4"/>
        </w:rPr>
        <w:t>Тараса</w:t>
      </w:r>
      <w:r>
        <w:rPr>
          <w:color w:val="231F20"/>
          <w:spacing w:val="-9"/>
        </w:rPr>
        <w:t xml:space="preserve"> </w:t>
      </w:r>
      <w:r>
        <w:rPr>
          <w:color w:val="231F20"/>
        </w:rPr>
        <w:t>Шевченка)</w:t>
      </w:r>
      <w:r>
        <w:rPr>
          <w:color w:val="231F20"/>
          <w:spacing w:val="-9"/>
        </w:rPr>
        <w:t xml:space="preserve"> </w:t>
      </w:r>
      <w:r>
        <w:rPr>
          <w:color w:val="231F20"/>
        </w:rPr>
        <w:t>чітко</w:t>
      </w:r>
      <w:r>
        <w:rPr>
          <w:color w:val="231F20"/>
          <w:spacing w:val="-9"/>
        </w:rPr>
        <w:t xml:space="preserve"> </w:t>
      </w:r>
      <w:r>
        <w:rPr>
          <w:color w:val="231F20"/>
        </w:rPr>
        <w:t>їх</w:t>
      </w:r>
      <w:r>
        <w:rPr>
          <w:color w:val="231F20"/>
          <w:spacing w:val="-9"/>
        </w:rPr>
        <w:t xml:space="preserve"> </w:t>
      </w:r>
      <w:r>
        <w:rPr>
          <w:color w:val="231F20"/>
        </w:rPr>
        <w:t>розрізняє.</w:t>
      </w:r>
      <w:r>
        <w:rPr>
          <w:color w:val="231F20"/>
          <w:spacing w:val="-9"/>
        </w:rPr>
        <w:t xml:space="preserve"> </w:t>
      </w:r>
      <w:r>
        <w:rPr>
          <w:color w:val="231F20"/>
        </w:rPr>
        <w:t>У</w:t>
      </w:r>
      <w:r>
        <w:rPr>
          <w:color w:val="231F20"/>
          <w:spacing w:val="-9"/>
        </w:rPr>
        <w:t xml:space="preserve"> </w:t>
      </w:r>
      <w:r>
        <w:rPr>
          <w:color w:val="231F20"/>
        </w:rPr>
        <w:t>межах</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color w:val="231F20"/>
          <w:w w:val="105"/>
        </w:rPr>
        <w:t>згаданої</w:t>
      </w:r>
      <w:r>
        <w:rPr>
          <w:color w:val="231F20"/>
          <w:spacing w:val="-39"/>
          <w:w w:val="105"/>
        </w:rPr>
        <w:t xml:space="preserve"> </w:t>
      </w:r>
      <w:r>
        <w:rPr>
          <w:color w:val="231F20"/>
          <w:w w:val="105"/>
        </w:rPr>
        <w:t>теорії</w:t>
      </w:r>
      <w:r>
        <w:rPr>
          <w:color w:val="231F20"/>
          <w:spacing w:val="-39"/>
          <w:w w:val="105"/>
        </w:rPr>
        <w:t xml:space="preserve"> </w:t>
      </w:r>
      <w:r>
        <w:rPr>
          <w:color w:val="231F20"/>
          <w:w w:val="105"/>
        </w:rPr>
        <w:t>виокремлено</w:t>
      </w:r>
      <w:r>
        <w:rPr>
          <w:color w:val="231F20"/>
          <w:spacing w:val="-39"/>
          <w:w w:val="105"/>
        </w:rPr>
        <w:t xml:space="preserve"> </w:t>
      </w:r>
      <w:r>
        <w:rPr>
          <w:color w:val="231F20"/>
          <w:w w:val="105"/>
        </w:rPr>
        <w:t>основні</w:t>
      </w:r>
      <w:r>
        <w:rPr>
          <w:color w:val="231F20"/>
          <w:spacing w:val="-39"/>
          <w:w w:val="105"/>
        </w:rPr>
        <w:t xml:space="preserve"> </w:t>
      </w:r>
      <w:r>
        <w:rPr>
          <w:color w:val="231F20"/>
          <w:w w:val="105"/>
        </w:rPr>
        <w:t>терміни</w:t>
      </w:r>
      <w:r>
        <w:rPr>
          <w:color w:val="231F20"/>
          <w:spacing w:val="-39"/>
          <w:w w:val="105"/>
        </w:rPr>
        <w:t xml:space="preserve"> </w:t>
      </w:r>
      <w:r>
        <w:rPr>
          <w:color w:val="231F20"/>
          <w:w w:val="105"/>
        </w:rPr>
        <w:t>(семантичне</w:t>
      </w:r>
      <w:r>
        <w:rPr>
          <w:color w:val="231F20"/>
          <w:spacing w:val="-39"/>
          <w:w w:val="105"/>
        </w:rPr>
        <w:t xml:space="preserve"> </w:t>
      </w:r>
      <w:r>
        <w:rPr>
          <w:color w:val="231F20"/>
          <w:w w:val="105"/>
        </w:rPr>
        <w:t>гніздо)</w:t>
      </w:r>
      <w:r>
        <w:rPr>
          <w:color w:val="231F20"/>
          <w:spacing w:val="-38"/>
          <w:w w:val="105"/>
        </w:rPr>
        <w:t xml:space="preserve"> </w:t>
      </w:r>
      <w:r>
        <w:rPr>
          <w:color w:val="231F20"/>
          <w:w w:val="105"/>
        </w:rPr>
        <w:t>та</w:t>
      </w:r>
      <w:r>
        <w:rPr>
          <w:color w:val="231F20"/>
          <w:spacing w:val="-39"/>
          <w:w w:val="105"/>
        </w:rPr>
        <w:t xml:space="preserve"> </w:t>
      </w:r>
      <w:r>
        <w:rPr>
          <w:color w:val="231F20"/>
          <w:w w:val="105"/>
        </w:rPr>
        <w:t>наукові</w:t>
      </w:r>
      <w:r>
        <w:rPr>
          <w:color w:val="231F20"/>
          <w:spacing w:val="-39"/>
          <w:w w:val="105"/>
        </w:rPr>
        <w:t xml:space="preserve"> </w:t>
      </w:r>
      <w:r>
        <w:rPr>
          <w:color w:val="231F20"/>
          <w:w w:val="105"/>
        </w:rPr>
        <w:t>постула- ти.</w:t>
      </w:r>
      <w:r>
        <w:rPr>
          <w:color w:val="231F20"/>
          <w:spacing w:val="-38"/>
          <w:w w:val="105"/>
        </w:rPr>
        <w:t xml:space="preserve"> </w:t>
      </w:r>
      <w:r>
        <w:rPr>
          <w:color w:val="231F20"/>
          <w:w w:val="105"/>
        </w:rPr>
        <w:t>Учасників</w:t>
      </w:r>
      <w:r>
        <w:rPr>
          <w:color w:val="231F20"/>
          <w:spacing w:val="-37"/>
          <w:w w:val="105"/>
        </w:rPr>
        <w:t xml:space="preserve"> </w:t>
      </w:r>
      <w:r>
        <w:rPr>
          <w:color w:val="231F20"/>
          <w:w w:val="105"/>
        </w:rPr>
        <w:t>спілкування</w:t>
      </w:r>
      <w:r>
        <w:rPr>
          <w:color w:val="231F20"/>
          <w:spacing w:val="-37"/>
          <w:w w:val="105"/>
        </w:rPr>
        <w:t xml:space="preserve"> </w:t>
      </w:r>
      <w:r>
        <w:rPr>
          <w:color w:val="231F20"/>
          <w:w w:val="105"/>
        </w:rPr>
        <w:t>називають</w:t>
      </w:r>
      <w:r>
        <w:rPr>
          <w:color w:val="231F20"/>
          <w:spacing w:val="-37"/>
          <w:w w:val="105"/>
        </w:rPr>
        <w:t xml:space="preserve"> </w:t>
      </w:r>
      <w:r>
        <w:rPr>
          <w:color w:val="231F20"/>
          <w:w w:val="105"/>
        </w:rPr>
        <w:t>комунікаторами,</w:t>
      </w:r>
      <w:r>
        <w:rPr>
          <w:color w:val="231F20"/>
          <w:spacing w:val="-38"/>
          <w:w w:val="105"/>
        </w:rPr>
        <w:t xml:space="preserve"> </w:t>
      </w:r>
      <w:r>
        <w:rPr>
          <w:color w:val="231F20"/>
          <w:spacing w:val="-3"/>
          <w:w w:val="105"/>
        </w:rPr>
        <w:t>тоді</w:t>
      </w:r>
      <w:r>
        <w:rPr>
          <w:color w:val="231F20"/>
          <w:spacing w:val="-37"/>
          <w:w w:val="105"/>
        </w:rPr>
        <w:t xml:space="preserve"> </w:t>
      </w:r>
      <w:r>
        <w:rPr>
          <w:color w:val="231F20"/>
          <w:w w:val="105"/>
        </w:rPr>
        <w:t>як</w:t>
      </w:r>
      <w:r>
        <w:rPr>
          <w:color w:val="231F20"/>
          <w:spacing w:val="-37"/>
          <w:w w:val="105"/>
        </w:rPr>
        <w:t xml:space="preserve"> </w:t>
      </w:r>
      <w:r>
        <w:rPr>
          <w:color w:val="231F20"/>
          <w:w w:val="105"/>
        </w:rPr>
        <w:t>мовці</w:t>
      </w:r>
      <w:r>
        <w:rPr>
          <w:color w:val="231F20"/>
          <w:spacing w:val="-37"/>
          <w:w w:val="105"/>
        </w:rPr>
        <w:t xml:space="preserve"> </w:t>
      </w:r>
      <w:r>
        <w:rPr>
          <w:color w:val="231F20"/>
          <w:w w:val="105"/>
        </w:rPr>
        <w:t>або</w:t>
      </w:r>
      <w:r>
        <w:rPr>
          <w:color w:val="231F20"/>
          <w:spacing w:val="-37"/>
          <w:w w:val="105"/>
        </w:rPr>
        <w:t xml:space="preserve"> </w:t>
      </w:r>
      <w:r>
        <w:rPr>
          <w:color w:val="231F20"/>
          <w:w w:val="105"/>
        </w:rPr>
        <w:t>ті,</w:t>
      </w:r>
      <w:r>
        <w:rPr>
          <w:color w:val="231F20"/>
          <w:spacing w:val="-38"/>
          <w:w w:val="105"/>
        </w:rPr>
        <w:t xml:space="preserve"> </w:t>
      </w:r>
      <w:r>
        <w:rPr>
          <w:color w:val="231F20"/>
          <w:w w:val="105"/>
        </w:rPr>
        <w:t>хто</w:t>
      </w:r>
      <w:r>
        <w:rPr>
          <w:color w:val="231F20"/>
          <w:spacing w:val="-37"/>
          <w:w w:val="105"/>
        </w:rPr>
        <w:t xml:space="preserve"> </w:t>
      </w:r>
      <w:r>
        <w:rPr>
          <w:color w:val="231F20"/>
          <w:w w:val="105"/>
        </w:rPr>
        <w:t xml:space="preserve">ініціює </w:t>
      </w:r>
      <w:r>
        <w:rPr>
          <w:color w:val="231F20"/>
        </w:rPr>
        <w:t>спілкування,</w:t>
      </w:r>
      <w:r>
        <w:rPr>
          <w:color w:val="231F20"/>
          <w:spacing w:val="-17"/>
        </w:rPr>
        <w:t xml:space="preserve"> </w:t>
      </w:r>
      <w:r>
        <w:rPr>
          <w:color w:val="231F20"/>
        </w:rPr>
        <w:t>є</w:t>
      </w:r>
      <w:r>
        <w:rPr>
          <w:color w:val="231F20"/>
          <w:spacing w:val="-16"/>
        </w:rPr>
        <w:t xml:space="preserve"> </w:t>
      </w:r>
      <w:r>
        <w:rPr>
          <w:color w:val="231F20"/>
        </w:rPr>
        <w:t>комунікантами</w:t>
      </w:r>
      <w:r>
        <w:rPr>
          <w:color w:val="231F20"/>
          <w:spacing w:val="-17"/>
        </w:rPr>
        <w:t xml:space="preserve"> </w:t>
      </w:r>
      <w:r>
        <w:rPr>
          <w:color w:val="231F20"/>
        </w:rPr>
        <w:t>за</w:t>
      </w:r>
      <w:r>
        <w:rPr>
          <w:color w:val="231F20"/>
          <w:spacing w:val="-16"/>
        </w:rPr>
        <w:t xml:space="preserve"> </w:t>
      </w:r>
      <w:r>
        <w:rPr>
          <w:color w:val="231F20"/>
        </w:rPr>
        <w:t>аналогією</w:t>
      </w:r>
      <w:r>
        <w:rPr>
          <w:color w:val="231F20"/>
          <w:spacing w:val="-17"/>
        </w:rPr>
        <w:t xml:space="preserve"> </w:t>
      </w:r>
      <w:r>
        <w:rPr>
          <w:color w:val="231F20"/>
        </w:rPr>
        <w:t>зі</w:t>
      </w:r>
      <w:r>
        <w:rPr>
          <w:color w:val="231F20"/>
          <w:spacing w:val="-16"/>
        </w:rPr>
        <w:t xml:space="preserve"> </w:t>
      </w:r>
      <w:r>
        <w:rPr>
          <w:color w:val="231F20"/>
        </w:rPr>
        <w:t>словом</w:t>
      </w:r>
      <w:r>
        <w:rPr>
          <w:color w:val="231F20"/>
          <w:spacing w:val="-17"/>
        </w:rPr>
        <w:t xml:space="preserve"> </w:t>
      </w:r>
      <w:r>
        <w:rPr>
          <w:color w:val="231F20"/>
        </w:rPr>
        <w:t>«адресанти».</w:t>
      </w:r>
      <w:r>
        <w:rPr>
          <w:color w:val="231F20"/>
          <w:spacing w:val="-16"/>
        </w:rPr>
        <w:t xml:space="preserve"> </w:t>
      </w:r>
      <w:r>
        <w:rPr>
          <w:color w:val="231F20"/>
        </w:rPr>
        <w:t>Відповідно,</w:t>
      </w:r>
      <w:r>
        <w:rPr>
          <w:color w:val="231F20"/>
          <w:spacing w:val="-17"/>
        </w:rPr>
        <w:t xml:space="preserve"> </w:t>
      </w:r>
      <w:r>
        <w:rPr>
          <w:color w:val="231F20"/>
        </w:rPr>
        <w:t>учасни- ків</w:t>
      </w:r>
      <w:r>
        <w:rPr>
          <w:color w:val="231F20"/>
          <w:spacing w:val="-24"/>
        </w:rPr>
        <w:t xml:space="preserve"> </w:t>
      </w:r>
      <w:r>
        <w:rPr>
          <w:color w:val="231F20"/>
        </w:rPr>
        <w:t>спілкування,</w:t>
      </w:r>
      <w:r>
        <w:rPr>
          <w:color w:val="231F20"/>
          <w:spacing w:val="-23"/>
        </w:rPr>
        <w:t xml:space="preserve"> </w:t>
      </w:r>
      <w:r>
        <w:rPr>
          <w:color w:val="231F20"/>
        </w:rPr>
        <w:t>на</w:t>
      </w:r>
      <w:r>
        <w:rPr>
          <w:color w:val="231F20"/>
          <w:spacing w:val="-23"/>
        </w:rPr>
        <w:t xml:space="preserve"> </w:t>
      </w:r>
      <w:r>
        <w:rPr>
          <w:color w:val="231F20"/>
        </w:rPr>
        <w:t>яких</w:t>
      </w:r>
      <w:r>
        <w:rPr>
          <w:color w:val="231F20"/>
          <w:spacing w:val="-23"/>
        </w:rPr>
        <w:t xml:space="preserve"> </w:t>
      </w:r>
      <w:r>
        <w:rPr>
          <w:color w:val="231F20"/>
        </w:rPr>
        <w:t>спрямовано</w:t>
      </w:r>
      <w:r>
        <w:rPr>
          <w:color w:val="231F20"/>
          <w:spacing w:val="-23"/>
        </w:rPr>
        <w:t xml:space="preserve"> </w:t>
      </w:r>
      <w:r>
        <w:rPr>
          <w:color w:val="231F20"/>
        </w:rPr>
        <w:t>комунікацію,</w:t>
      </w:r>
      <w:r>
        <w:rPr>
          <w:color w:val="231F20"/>
          <w:spacing w:val="-23"/>
        </w:rPr>
        <w:t xml:space="preserve"> </w:t>
      </w:r>
      <w:r>
        <w:rPr>
          <w:color w:val="231F20"/>
        </w:rPr>
        <w:t>називають</w:t>
      </w:r>
      <w:r>
        <w:rPr>
          <w:color w:val="231F20"/>
          <w:spacing w:val="-23"/>
        </w:rPr>
        <w:t xml:space="preserve"> </w:t>
      </w:r>
      <w:r>
        <w:rPr>
          <w:color w:val="231F20"/>
        </w:rPr>
        <w:t>комунікатами</w:t>
      </w:r>
      <w:r>
        <w:rPr>
          <w:color w:val="231F20"/>
          <w:spacing w:val="-23"/>
        </w:rPr>
        <w:t xml:space="preserve"> </w:t>
      </w:r>
      <w:r>
        <w:rPr>
          <w:color w:val="231F20"/>
        </w:rPr>
        <w:t xml:space="preserve">(аналогічно </w:t>
      </w:r>
      <w:r>
        <w:rPr>
          <w:color w:val="231F20"/>
          <w:w w:val="105"/>
        </w:rPr>
        <w:t>до</w:t>
      </w:r>
      <w:r>
        <w:rPr>
          <w:color w:val="231F20"/>
          <w:spacing w:val="-34"/>
          <w:w w:val="105"/>
        </w:rPr>
        <w:t xml:space="preserve"> </w:t>
      </w:r>
      <w:r>
        <w:rPr>
          <w:color w:val="231F20"/>
          <w:w w:val="105"/>
        </w:rPr>
        <w:t>«адресати»).</w:t>
      </w:r>
      <w:r>
        <w:rPr>
          <w:color w:val="231F20"/>
          <w:spacing w:val="-34"/>
          <w:w w:val="105"/>
        </w:rPr>
        <w:t xml:space="preserve"> </w:t>
      </w:r>
      <w:r>
        <w:rPr>
          <w:color w:val="231F20"/>
          <w:w w:val="105"/>
        </w:rPr>
        <w:t>Під</w:t>
      </w:r>
      <w:r>
        <w:rPr>
          <w:color w:val="231F20"/>
          <w:spacing w:val="-34"/>
          <w:w w:val="105"/>
        </w:rPr>
        <w:t xml:space="preserve"> </w:t>
      </w:r>
      <w:r>
        <w:rPr>
          <w:color w:val="231F20"/>
          <w:w w:val="105"/>
        </w:rPr>
        <w:t>комунікаційними</w:t>
      </w:r>
      <w:r>
        <w:rPr>
          <w:color w:val="231F20"/>
          <w:spacing w:val="-33"/>
          <w:w w:val="105"/>
        </w:rPr>
        <w:t xml:space="preserve"> </w:t>
      </w:r>
      <w:r>
        <w:rPr>
          <w:color w:val="231F20"/>
          <w:w w:val="105"/>
        </w:rPr>
        <w:t>явищами,</w:t>
      </w:r>
      <w:r>
        <w:rPr>
          <w:color w:val="231F20"/>
          <w:spacing w:val="-34"/>
          <w:w w:val="105"/>
        </w:rPr>
        <w:t xml:space="preserve"> </w:t>
      </w:r>
      <w:r>
        <w:rPr>
          <w:color w:val="231F20"/>
          <w:w w:val="105"/>
        </w:rPr>
        <w:t>процесами,</w:t>
      </w:r>
      <w:r>
        <w:rPr>
          <w:color w:val="231F20"/>
          <w:spacing w:val="-34"/>
          <w:w w:val="105"/>
        </w:rPr>
        <w:t xml:space="preserve"> </w:t>
      </w:r>
      <w:r>
        <w:rPr>
          <w:color w:val="231F20"/>
          <w:w w:val="105"/>
        </w:rPr>
        <w:t>функціями</w:t>
      </w:r>
      <w:r>
        <w:rPr>
          <w:color w:val="231F20"/>
          <w:spacing w:val="-34"/>
          <w:w w:val="105"/>
        </w:rPr>
        <w:t xml:space="preserve"> </w:t>
      </w:r>
      <w:r>
        <w:rPr>
          <w:color w:val="231F20"/>
          <w:w w:val="105"/>
        </w:rPr>
        <w:t>слід</w:t>
      </w:r>
      <w:r>
        <w:rPr>
          <w:color w:val="231F20"/>
          <w:spacing w:val="-34"/>
          <w:w w:val="105"/>
        </w:rPr>
        <w:t xml:space="preserve"> </w:t>
      </w:r>
      <w:r>
        <w:rPr>
          <w:color w:val="231F20"/>
          <w:w w:val="105"/>
        </w:rPr>
        <w:t>розуміти ті,</w:t>
      </w:r>
      <w:r>
        <w:rPr>
          <w:color w:val="231F20"/>
          <w:spacing w:val="-35"/>
          <w:w w:val="105"/>
        </w:rPr>
        <w:t xml:space="preserve"> </w:t>
      </w:r>
      <w:r>
        <w:rPr>
          <w:color w:val="231F20"/>
          <w:w w:val="105"/>
        </w:rPr>
        <w:t>що</w:t>
      </w:r>
      <w:r>
        <w:rPr>
          <w:color w:val="231F20"/>
          <w:spacing w:val="-34"/>
          <w:w w:val="105"/>
        </w:rPr>
        <w:t xml:space="preserve"> </w:t>
      </w:r>
      <w:r>
        <w:rPr>
          <w:color w:val="231F20"/>
          <w:w w:val="105"/>
        </w:rPr>
        <w:t>стосуються</w:t>
      </w:r>
      <w:r>
        <w:rPr>
          <w:color w:val="231F20"/>
          <w:spacing w:val="-34"/>
          <w:w w:val="105"/>
        </w:rPr>
        <w:t xml:space="preserve"> </w:t>
      </w:r>
      <w:r>
        <w:rPr>
          <w:color w:val="231F20"/>
          <w:w w:val="105"/>
        </w:rPr>
        <w:t>комунікації,</w:t>
      </w:r>
      <w:r>
        <w:rPr>
          <w:color w:val="231F20"/>
          <w:spacing w:val="-35"/>
          <w:w w:val="105"/>
        </w:rPr>
        <w:t xml:space="preserve"> </w:t>
      </w:r>
      <w:r>
        <w:rPr>
          <w:color w:val="231F20"/>
          <w:w w:val="105"/>
        </w:rPr>
        <w:t>пов’язані</w:t>
      </w:r>
      <w:r>
        <w:rPr>
          <w:color w:val="231F20"/>
          <w:spacing w:val="-34"/>
          <w:w w:val="105"/>
        </w:rPr>
        <w:t xml:space="preserve"> </w:t>
      </w:r>
      <w:r>
        <w:rPr>
          <w:color w:val="231F20"/>
          <w:w w:val="105"/>
        </w:rPr>
        <w:t>з</w:t>
      </w:r>
      <w:r>
        <w:rPr>
          <w:color w:val="231F20"/>
          <w:spacing w:val="-34"/>
          <w:w w:val="105"/>
        </w:rPr>
        <w:t xml:space="preserve"> </w:t>
      </w:r>
      <w:r>
        <w:rPr>
          <w:color w:val="231F20"/>
          <w:w w:val="105"/>
        </w:rPr>
        <w:t>нею:</w:t>
      </w:r>
      <w:r>
        <w:rPr>
          <w:color w:val="231F20"/>
          <w:spacing w:val="-35"/>
          <w:w w:val="105"/>
        </w:rPr>
        <w:t xml:space="preserve"> </w:t>
      </w:r>
      <w:r>
        <w:rPr>
          <w:color w:val="231F20"/>
          <w:w w:val="105"/>
        </w:rPr>
        <w:t>комунікаційна</w:t>
      </w:r>
      <w:r>
        <w:rPr>
          <w:color w:val="231F20"/>
          <w:spacing w:val="-34"/>
          <w:w w:val="105"/>
        </w:rPr>
        <w:t xml:space="preserve"> </w:t>
      </w:r>
      <w:r>
        <w:rPr>
          <w:color w:val="231F20"/>
          <w:w w:val="105"/>
        </w:rPr>
        <w:t>система</w:t>
      </w:r>
      <w:r>
        <w:rPr>
          <w:color w:val="231F20"/>
          <w:spacing w:val="-34"/>
          <w:w w:val="105"/>
        </w:rPr>
        <w:t xml:space="preserve"> </w:t>
      </w:r>
      <w:r>
        <w:rPr>
          <w:color w:val="231F20"/>
          <w:w w:val="105"/>
        </w:rPr>
        <w:t>—</w:t>
      </w:r>
      <w:r>
        <w:rPr>
          <w:color w:val="231F20"/>
          <w:spacing w:val="-35"/>
          <w:w w:val="105"/>
        </w:rPr>
        <w:t xml:space="preserve"> </w:t>
      </w:r>
      <w:r>
        <w:rPr>
          <w:color w:val="231F20"/>
          <w:w w:val="105"/>
        </w:rPr>
        <w:t>система,</w:t>
      </w:r>
      <w:r>
        <w:rPr>
          <w:color w:val="231F20"/>
          <w:spacing w:val="-34"/>
          <w:w w:val="105"/>
        </w:rPr>
        <w:t xml:space="preserve"> </w:t>
      </w:r>
      <w:r>
        <w:rPr>
          <w:color w:val="231F20"/>
          <w:w w:val="105"/>
        </w:rPr>
        <w:t>яка охоплює</w:t>
      </w:r>
      <w:r>
        <w:rPr>
          <w:color w:val="231F20"/>
          <w:spacing w:val="-41"/>
          <w:w w:val="105"/>
        </w:rPr>
        <w:t xml:space="preserve"> </w:t>
      </w:r>
      <w:r>
        <w:rPr>
          <w:color w:val="231F20"/>
          <w:w w:val="105"/>
        </w:rPr>
        <w:t>комунікацію,</w:t>
      </w:r>
      <w:r>
        <w:rPr>
          <w:color w:val="231F20"/>
          <w:spacing w:val="-41"/>
          <w:w w:val="105"/>
        </w:rPr>
        <w:t xml:space="preserve"> </w:t>
      </w:r>
      <w:r>
        <w:rPr>
          <w:color w:val="231F20"/>
          <w:w w:val="105"/>
        </w:rPr>
        <w:t>пов’язана</w:t>
      </w:r>
      <w:r>
        <w:rPr>
          <w:color w:val="231F20"/>
          <w:spacing w:val="-40"/>
          <w:w w:val="105"/>
        </w:rPr>
        <w:t xml:space="preserve"> </w:t>
      </w:r>
      <w:r>
        <w:rPr>
          <w:color w:val="231F20"/>
          <w:w w:val="105"/>
        </w:rPr>
        <w:t>з</w:t>
      </w:r>
      <w:r>
        <w:rPr>
          <w:color w:val="231F20"/>
          <w:spacing w:val="-41"/>
          <w:w w:val="105"/>
        </w:rPr>
        <w:t xml:space="preserve"> </w:t>
      </w:r>
      <w:r>
        <w:rPr>
          <w:color w:val="231F20"/>
          <w:w w:val="105"/>
        </w:rPr>
        <w:t>нею,</w:t>
      </w:r>
      <w:r>
        <w:rPr>
          <w:color w:val="231F20"/>
          <w:spacing w:val="-41"/>
          <w:w w:val="105"/>
        </w:rPr>
        <w:t xml:space="preserve"> </w:t>
      </w:r>
      <w:r>
        <w:rPr>
          <w:color w:val="231F20"/>
          <w:spacing w:val="5"/>
          <w:w w:val="105"/>
        </w:rPr>
        <w:t>її</w:t>
      </w:r>
      <w:r>
        <w:rPr>
          <w:color w:val="231F20"/>
          <w:spacing w:val="-40"/>
          <w:w w:val="105"/>
        </w:rPr>
        <w:t xml:space="preserve"> </w:t>
      </w:r>
      <w:r>
        <w:rPr>
          <w:color w:val="231F20"/>
          <w:w w:val="105"/>
        </w:rPr>
        <w:t>стосується;</w:t>
      </w:r>
      <w:r>
        <w:rPr>
          <w:color w:val="231F20"/>
          <w:spacing w:val="-41"/>
          <w:w w:val="105"/>
        </w:rPr>
        <w:t xml:space="preserve"> </w:t>
      </w:r>
      <w:r>
        <w:rPr>
          <w:color w:val="231F20"/>
          <w:w w:val="105"/>
        </w:rPr>
        <w:t>комунікаційний</w:t>
      </w:r>
      <w:r>
        <w:rPr>
          <w:color w:val="231F20"/>
          <w:spacing w:val="-40"/>
          <w:w w:val="105"/>
        </w:rPr>
        <w:t xml:space="preserve"> </w:t>
      </w:r>
      <w:r>
        <w:rPr>
          <w:color w:val="231F20"/>
          <w:w w:val="105"/>
        </w:rPr>
        <w:t>підхід</w:t>
      </w:r>
      <w:r>
        <w:rPr>
          <w:color w:val="231F20"/>
          <w:spacing w:val="-41"/>
          <w:w w:val="105"/>
        </w:rPr>
        <w:t xml:space="preserve"> </w:t>
      </w:r>
      <w:r>
        <w:rPr>
          <w:color w:val="231F20"/>
          <w:w w:val="105"/>
        </w:rPr>
        <w:t>—</w:t>
      </w:r>
      <w:r>
        <w:rPr>
          <w:color w:val="231F20"/>
          <w:spacing w:val="-41"/>
          <w:w w:val="105"/>
        </w:rPr>
        <w:t xml:space="preserve"> </w:t>
      </w:r>
      <w:r>
        <w:rPr>
          <w:color w:val="231F20"/>
          <w:w w:val="105"/>
        </w:rPr>
        <w:t>підхід</w:t>
      </w:r>
      <w:r>
        <w:rPr>
          <w:color w:val="231F20"/>
          <w:spacing w:val="-40"/>
          <w:w w:val="105"/>
        </w:rPr>
        <w:t xml:space="preserve"> </w:t>
      </w:r>
      <w:r>
        <w:rPr>
          <w:color w:val="231F20"/>
          <w:w w:val="105"/>
        </w:rPr>
        <w:t xml:space="preserve">із </w:t>
      </w:r>
      <w:r>
        <w:rPr>
          <w:color w:val="231F20"/>
        </w:rPr>
        <w:t>позицій комунікації або комунікаційної діяльності). Комунікативним визначається</w:t>
      </w:r>
      <w:r>
        <w:rPr>
          <w:color w:val="231F20"/>
          <w:spacing w:val="-40"/>
        </w:rPr>
        <w:t xml:space="preserve"> </w:t>
      </w:r>
      <w:r>
        <w:rPr>
          <w:color w:val="231F20"/>
        </w:rPr>
        <w:t xml:space="preserve">той, </w:t>
      </w:r>
      <w:r>
        <w:rPr>
          <w:color w:val="231F20"/>
          <w:w w:val="105"/>
        </w:rPr>
        <w:t>що</w:t>
      </w:r>
      <w:r>
        <w:rPr>
          <w:color w:val="231F20"/>
          <w:spacing w:val="-44"/>
          <w:w w:val="105"/>
        </w:rPr>
        <w:t xml:space="preserve"> </w:t>
      </w:r>
      <w:r>
        <w:rPr>
          <w:color w:val="231F20"/>
          <w:w w:val="105"/>
        </w:rPr>
        <w:t>забезпечує</w:t>
      </w:r>
      <w:r>
        <w:rPr>
          <w:color w:val="231F20"/>
          <w:spacing w:val="-43"/>
          <w:w w:val="105"/>
        </w:rPr>
        <w:t xml:space="preserve"> </w:t>
      </w:r>
      <w:r>
        <w:rPr>
          <w:color w:val="231F20"/>
          <w:w w:val="105"/>
        </w:rPr>
        <w:t>комунікацію,</w:t>
      </w:r>
      <w:r>
        <w:rPr>
          <w:color w:val="231F20"/>
          <w:spacing w:val="-44"/>
          <w:w w:val="105"/>
        </w:rPr>
        <w:t xml:space="preserve"> </w:t>
      </w:r>
      <w:r>
        <w:rPr>
          <w:color w:val="231F20"/>
          <w:w w:val="105"/>
        </w:rPr>
        <w:t>виконує</w:t>
      </w:r>
      <w:r>
        <w:rPr>
          <w:color w:val="231F20"/>
          <w:spacing w:val="-43"/>
          <w:w w:val="105"/>
        </w:rPr>
        <w:t xml:space="preserve"> </w:t>
      </w:r>
      <w:r>
        <w:rPr>
          <w:color w:val="231F20"/>
          <w:w w:val="105"/>
        </w:rPr>
        <w:t>функцію</w:t>
      </w:r>
      <w:r>
        <w:rPr>
          <w:color w:val="231F20"/>
          <w:spacing w:val="-43"/>
          <w:w w:val="105"/>
        </w:rPr>
        <w:t xml:space="preserve"> </w:t>
      </w:r>
      <w:r>
        <w:rPr>
          <w:color w:val="231F20"/>
          <w:w w:val="105"/>
        </w:rPr>
        <w:t>спілкування</w:t>
      </w:r>
      <w:r>
        <w:rPr>
          <w:color w:val="231F20"/>
          <w:spacing w:val="-44"/>
          <w:w w:val="105"/>
        </w:rPr>
        <w:t xml:space="preserve"> </w:t>
      </w:r>
      <w:r>
        <w:rPr>
          <w:color w:val="231F20"/>
          <w:w w:val="105"/>
        </w:rPr>
        <w:t>(комунікативна</w:t>
      </w:r>
      <w:r>
        <w:rPr>
          <w:color w:val="231F20"/>
          <w:spacing w:val="-44"/>
          <w:w w:val="105"/>
        </w:rPr>
        <w:t xml:space="preserve"> </w:t>
      </w:r>
      <w:r>
        <w:rPr>
          <w:color w:val="231F20"/>
          <w:w w:val="105"/>
        </w:rPr>
        <w:t>система</w:t>
      </w:r>
      <w:r>
        <w:rPr>
          <w:color w:val="231F20"/>
          <w:spacing w:val="-43"/>
          <w:w w:val="105"/>
        </w:rPr>
        <w:t xml:space="preserve"> </w:t>
      </w:r>
      <w:r>
        <w:rPr>
          <w:color w:val="231F20"/>
          <w:w w:val="105"/>
        </w:rPr>
        <w:t>— система,</w:t>
      </w:r>
      <w:r>
        <w:rPr>
          <w:color w:val="231F20"/>
          <w:spacing w:val="-34"/>
          <w:w w:val="105"/>
        </w:rPr>
        <w:t xml:space="preserve"> </w:t>
      </w:r>
      <w:r>
        <w:rPr>
          <w:color w:val="231F20"/>
          <w:w w:val="105"/>
        </w:rPr>
        <w:t>яка</w:t>
      </w:r>
      <w:r>
        <w:rPr>
          <w:color w:val="231F20"/>
          <w:spacing w:val="-33"/>
          <w:w w:val="105"/>
        </w:rPr>
        <w:t xml:space="preserve"> </w:t>
      </w:r>
      <w:r>
        <w:rPr>
          <w:color w:val="231F20"/>
          <w:w w:val="105"/>
        </w:rPr>
        <w:t>здатна</w:t>
      </w:r>
      <w:r>
        <w:rPr>
          <w:color w:val="231F20"/>
          <w:spacing w:val="-33"/>
          <w:w w:val="105"/>
        </w:rPr>
        <w:t xml:space="preserve"> </w:t>
      </w:r>
      <w:r>
        <w:rPr>
          <w:color w:val="231F20"/>
          <w:w w:val="105"/>
        </w:rPr>
        <w:t>комунікувати;</w:t>
      </w:r>
      <w:r>
        <w:rPr>
          <w:color w:val="231F20"/>
          <w:spacing w:val="-33"/>
          <w:w w:val="105"/>
        </w:rPr>
        <w:t xml:space="preserve"> </w:t>
      </w:r>
      <w:r>
        <w:rPr>
          <w:color w:val="231F20"/>
          <w:w w:val="105"/>
        </w:rPr>
        <w:t>комунікативні</w:t>
      </w:r>
      <w:r>
        <w:rPr>
          <w:color w:val="231F20"/>
          <w:spacing w:val="-33"/>
          <w:w w:val="105"/>
        </w:rPr>
        <w:t xml:space="preserve"> </w:t>
      </w:r>
      <w:r>
        <w:rPr>
          <w:color w:val="231F20"/>
          <w:w w:val="105"/>
        </w:rPr>
        <w:t>засоби</w:t>
      </w:r>
      <w:r>
        <w:rPr>
          <w:color w:val="231F20"/>
          <w:spacing w:val="-33"/>
          <w:w w:val="105"/>
        </w:rPr>
        <w:t xml:space="preserve"> </w:t>
      </w:r>
      <w:r>
        <w:rPr>
          <w:color w:val="231F20"/>
          <w:w w:val="105"/>
        </w:rPr>
        <w:t>—</w:t>
      </w:r>
      <w:r>
        <w:rPr>
          <w:color w:val="231F20"/>
          <w:spacing w:val="-33"/>
          <w:w w:val="105"/>
        </w:rPr>
        <w:t xml:space="preserve"> </w:t>
      </w:r>
      <w:r>
        <w:rPr>
          <w:color w:val="231F20"/>
          <w:w w:val="105"/>
        </w:rPr>
        <w:t>засоби,</w:t>
      </w:r>
      <w:r>
        <w:rPr>
          <w:color w:val="231F20"/>
          <w:spacing w:val="-34"/>
          <w:w w:val="105"/>
        </w:rPr>
        <w:t xml:space="preserve"> </w:t>
      </w:r>
      <w:r>
        <w:rPr>
          <w:color w:val="231F20"/>
          <w:w w:val="105"/>
        </w:rPr>
        <w:t>які</w:t>
      </w:r>
      <w:r>
        <w:rPr>
          <w:color w:val="231F20"/>
          <w:spacing w:val="-32"/>
          <w:w w:val="105"/>
        </w:rPr>
        <w:t xml:space="preserve"> </w:t>
      </w:r>
      <w:r>
        <w:rPr>
          <w:color w:val="231F20"/>
          <w:w w:val="105"/>
        </w:rPr>
        <w:t>забезпечують комунікацію,</w:t>
      </w:r>
      <w:r>
        <w:rPr>
          <w:color w:val="231F20"/>
          <w:spacing w:val="-18"/>
          <w:w w:val="105"/>
        </w:rPr>
        <w:t xml:space="preserve"> </w:t>
      </w:r>
      <w:r>
        <w:rPr>
          <w:color w:val="231F20"/>
          <w:spacing w:val="-4"/>
          <w:w w:val="105"/>
        </w:rPr>
        <w:t>тобто</w:t>
      </w:r>
      <w:r>
        <w:rPr>
          <w:color w:val="231F20"/>
          <w:spacing w:val="-17"/>
          <w:w w:val="105"/>
        </w:rPr>
        <w:t xml:space="preserve"> </w:t>
      </w:r>
      <w:r>
        <w:rPr>
          <w:color w:val="231F20"/>
          <w:w w:val="105"/>
        </w:rPr>
        <w:t>самі</w:t>
      </w:r>
      <w:r>
        <w:rPr>
          <w:color w:val="231F20"/>
          <w:spacing w:val="-18"/>
          <w:w w:val="105"/>
        </w:rPr>
        <w:t xml:space="preserve"> </w:t>
      </w:r>
      <w:r>
        <w:rPr>
          <w:color w:val="231F20"/>
          <w:w w:val="105"/>
        </w:rPr>
        <w:t>комунікують)</w:t>
      </w:r>
      <w:r>
        <w:rPr>
          <w:color w:val="231F20"/>
          <w:spacing w:val="-17"/>
          <w:w w:val="105"/>
        </w:rPr>
        <w:t xml:space="preserve"> </w:t>
      </w:r>
      <w:r>
        <w:rPr>
          <w:color w:val="231F20"/>
          <w:w w:val="105"/>
        </w:rPr>
        <w:t>[5,</w:t>
      </w:r>
      <w:r>
        <w:rPr>
          <w:color w:val="231F20"/>
          <w:spacing w:val="-18"/>
          <w:w w:val="105"/>
        </w:rPr>
        <w:t xml:space="preserve"> </w:t>
      </w:r>
      <w:r>
        <w:rPr>
          <w:color w:val="231F20"/>
          <w:w w:val="105"/>
        </w:rPr>
        <w:t>с.</w:t>
      </w:r>
      <w:r>
        <w:rPr>
          <w:color w:val="231F20"/>
          <w:spacing w:val="-17"/>
          <w:w w:val="105"/>
        </w:rPr>
        <w:t xml:space="preserve"> </w:t>
      </w:r>
      <w:r>
        <w:rPr>
          <w:color w:val="231F20"/>
          <w:w w:val="105"/>
        </w:rPr>
        <w:t>11].</w:t>
      </w:r>
    </w:p>
    <w:p w:rsidR="00664BE7" w:rsidRDefault="00664BE7">
      <w:pPr>
        <w:pStyle w:val="a3"/>
        <w:spacing w:line="225" w:lineRule="exact"/>
        <w:ind w:left="1360"/>
      </w:pPr>
      <w:r>
        <w:rPr>
          <w:color w:val="231F20"/>
          <w:w w:val="105"/>
        </w:rPr>
        <w:t>Ознаки</w:t>
      </w:r>
      <w:r>
        <w:rPr>
          <w:color w:val="231F20"/>
          <w:spacing w:val="-25"/>
          <w:w w:val="105"/>
        </w:rPr>
        <w:t xml:space="preserve"> </w:t>
      </w:r>
      <w:r>
        <w:rPr>
          <w:color w:val="231F20"/>
          <w:w w:val="105"/>
        </w:rPr>
        <w:t>комунікативності</w:t>
      </w:r>
      <w:r>
        <w:rPr>
          <w:color w:val="231F20"/>
          <w:spacing w:val="-25"/>
          <w:w w:val="105"/>
        </w:rPr>
        <w:t xml:space="preserve"> </w:t>
      </w:r>
      <w:r>
        <w:rPr>
          <w:color w:val="231F20"/>
          <w:w w:val="105"/>
        </w:rPr>
        <w:t>й</w:t>
      </w:r>
      <w:r>
        <w:rPr>
          <w:color w:val="231F20"/>
          <w:spacing w:val="-24"/>
          <w:w w:val="105"/>
        </w:rPr>
        <w:t xml:space="preserve"> </w:t>
      </w:r>
      <w:r>
        <w:rPr>
          <w:color w:val="231F20"/>
          <w:w w:val="105"/>
        </w:rPr>
        <w:t>комунікаційності</w:t>
      </w:r>
      <w:r>
        <w:rPr>
          <w:color w:val="231F20"/>
          <w:spacing w:val="-25"/>
          <w:w w:val="105"/>
        </w:rPr>
        <w:t xml:space="preserve"> </w:t>
      </w:r>
      <w:r>
        <w:rPr>
          <w:color w:val="231F20"/>
          <w:w w:val="105"/>
        </w:rPr>
        <w:t>КГМ</w:t>
      </w:r>
      <w:r>
        <w:rPr>
          <w:color w:val="231F20"/>
          <w:spacing w:val="-24"/>
          <w:w w:val="105"/>
        </w:rPr>
        <w:t xml:space="preserve"> </w:t>
      </w:r>
      <w:r>
        <w:rPr>
          <w:color w:val="231F20"/>
          <w:w w:val="105"/>
        </w:rPr>
        <w:t>конвергентних</w:t>
      </w:r>
      <w:r>
        <w:rPr>
          <w:color w:val="231F20"/>
          <w:spacing w:val="-25"/>
          <w:w w:val="105"/>
        </w:rPr>
        <w:t xml:space="preserve"> </w:t>
      </w:r>
      <w:r>
        <w:rPr>
          <w:color w:val="231F20"/>
          <w:w w:val="105"/>
        </w:rPr>
        <w:t>ЗМІ</w:t>
      </w:r>
      <w:r>
        <w:rPr>
          <w:color w:val="231F20"/>
          <w:spacing w:val="-24"/>
          <w:w w:val="105"/>
        </w:rPr>
        <w:t xml:space="preserve"> </w:t>
      </w:r>
      <w:r>
        <w:rPr>
          <w:color w:val="231F20"/>
          <w:w w:val="105"/>
        </w:rPr>
        <w:t>характери-</w:t>
      </w:r>
    </w:p>
    <w:p w:rsidR="00664BE7" w:rsidRDefault="00664BE7">
      <w:pPr>
        <w:pStyle w:val="a3"/>
        <w:ind w:right="155"/>
      </w:pPr>
      <w:r>
        <w:rPr>
          <w:color w:val="231F20"/>
        </w:rPr>
        <w:t>зують</w:t>
      </w:r>
      <w:r>
        <w:rPr>
          <w:color w:val="231F20"/>
          <w:spacing w:val="-7"/>
        </w:rPr>
        <w:t xml:space="preserve"> </w:t>
      </w:r>
      <w:r>
        <w:rPr>
          <w:color w:val="231F20"/>
        </w:rPr>
        <w:t>різні</w:t>
      </w:r>
      <w:r>
        <w:rPr>
          <w:color w:val="231F20"/>
          <w:spacing w:val="-7"/>
        </w:rPr>
        <w:t xml:space="preserve"> </w:t>
      </w:r>
      <w:r>
        <w:rPr>
          <w:color w:val="231F20"/>
        </w:rPr>
        <w:t>дії</w:t>
      </w:r>
      <w:r>
        <w:rPr>
          <w:color w:val="231F20"/>
          <w:spacing w:val="-6"/>
        </w:rPr>
        <w:t xml:space="preserve"> </w:t>
      </w:r>
      <w:r>
        <w:rPr>
          <w:color w:val="231F20"/>
        </w:rPr>
        <w:t>—</w:t>
      </w:r>
      <w:r>
        <w:rPr>
          <w:color w:val="231F20"/>
          <w:spacing w:val="-7"/>
        </w:rPr>
        <w:t xml:space="preserve"> </w:t>
      </w:r>
      <w:r>
        <w:rPr>
          <w:color w:val="231F20"/>
        </w:rPr>
        <w:t>комунікативний</w:t>
      </w:r>
      <w:r>
        <w:rPr>
          <w:color w:val="231F20"/>
          <w:spacing w:val="-6"/>
        </w:rPr>
        <w:t xml:space="preserve"> </w:t>
      </w:r>
      <w:r>
        <w:rPr>
          <w:color w:val="231F20"/>
        </w:rPr>
        <w:t>процес,</w:t>
      </w:r>
      <w:r>
        <w:rPr>
          <w:color w:val="231F20"/>
          <w:spacing w:val="-7"/>
        </w:rPr>
        <w:t xml:space="preserve"> </w:t>
      </w:r>
      <w:r>
        <w:rPr>
          <w:color w:val="231F20"/>
        </w:rPr>
        <w:t>що</w:t>
      </w:r>
      <w:r>
        <w:rPr>
          <w:color w:val="231F20"/>
          <w:spacing w:val="-6"/>
        </w:rPr>
        <w:t xml:space="preserve"> </w:t>
      </w:r>
      <w:r>
        <w:rPr>
          <w:color w:val="231F20"/>
        </w:rPr>
        <w:t>полягає</w:t>
      </w:r>
      <w:r>
        <w:rPr>
          <w:color w:val="231F20"/>
          <w:spacing w:val="-7"/>
        </w:rPr>
        <w:t xml:space="preserve"> </w:t>
      </w:r>
      <w:r>
        <w:rPr>
          <w:color w:val="231F20"/>
        </w:rPr>
        <w:t>в</w:t>
      </w:r>
      <w:r>
        <w:rPr>
          <w:color w:val="231F20"/>
          <w:spacing w:val="-6"/>
        </w:rPr>
        <w:t xml:space="preserve"> </w:t>
      </w:r>
      <w:r>
        <w:rPr>
          <w:color w:val="231F20"/>
        </w:rPr>
        <w:t>обміні</w:t>
      </w:r>
      <w:r>
        <w:rPr>
          <w:color w:val="231F20"/>
          <w:spacing w:val="-7"/>
        </w:rPr>
        <w:t xml:space="preserve"> </w:t>
      </w:r>
      <w:r>
        <w:rPr>
          <w:color w:val="231F20"/>
        </w:rPr>
        <w:t>інформацією,</w:t>
      </w:r>
      <w:r>
        <w:rPr>
          <w:color w:val="231F20"/>
          <w:spacing w:val="-6"/>
        </w:rPr>
        <w:t xml:space="preserve"> </w:t>
      </w:r>
      <w:r>
        <w:rPr>
          <w:color w:val="231F20"/>
        </w:rPr>
        <w:t>не</w:t>
      </w:r>
      <w:r>
        <w:rPr>
          <w:color w:val="231F20"/>
          <w:spacing w:val="-7"/>
        </w:rPr>
        <w:t xml:space="preserve"> </w:t>
      </w:r>
      <w:r>
        <w:rPr>
          <w:color w:val="231F20"/>
        </w:rPr>
        <w:t>завжди переходить</w:t>
      </w:r>
      <w:r>
        <w:rPr>
          <w:color w:val="231F20"/>
          <w:spacing w:val="-10"/>
        </w:rPr>
        <w:t xml:space="preserve"> </w:t>
      </w:r>
      <w:r>
        <w:rPr>
          <w:color w:val="231F20"/>
        </w:rPr>
        <w:t>у</w:t>
      </w:r>
      <w:r>
        <w:rPr>
          <w:color w:val="231F20"/>
          <w:spacing w:val="-10"/>
        </w:rPr>
        <w:t xml:space="preserve"> </w:t>
      </w:r>
      <w:r>
        <w:rPr>
          <w:color w:val="231F20"/>
        </w:rPr>
        <w:t>комунікацію,</w:t>
      </w:r>
      <w:r>
        <w:rPr>
          <w:color w:val="231F20"/>
          <w:spacing w:val="-9"/>
        </w:rPr>
        <w:t xml:space="preserve"> </w:t>
      </w:r>
      <w:r>
        <w:rPr>
          <w:color w:val="231F20"/>
        </w:rPr>
        <w:t>обов’язковою</w:t>
      </w:r>
      <w:r>
        <w:rPr>
          <w:color w:val="231F20"/>
          <w:spacing w:val="-10"/>
        </w:rPr>
        <w:t xml:space="preserve"> </w:t>
      </w:r>
      <w:r>
        <w:rPr>
          <w:color w:val="231F20"/>
        </w:rPr>
        <w:t>умовою</w:t>
      </w:r>
      <w:r>
        <w:rPr>
          <w:color w:val="231F20"/>
          <w:spacing w:val="-9"/>
        </w:rPr>
        <w:t xml:space="preserve"> </w:t>
      </w:r>
      <w:r>
        <w:rPr>
          <w:color w:val="231F20"/>
        </w:rPr>
        <w:t>якої</w:t>
      </w:r>
      <w:r>
        <w:rPr>
          <w:color w:val="231F20"/>
          <w:spacing w:val="-10"/>
        </w:rPr>
        <w:t xml:space="preserve"> </w:t>
      </w:r>
      <w:r>
        <w:rPr>
          <w:color w:val="231F20"/>
        </w:rPr>
        <w:t>є</w:t>
      </w:r>
      <w:r>
        <w:rPr>
          <w:color w:val="231F20"/>
          <w:spacing w:val="-10"/>
        </w:rPr>
        <w:t xml:space="preserve"> </w:t>
      </w:r>
      <w:r>
        <w:rPr>
          <w:color w:val="231F20"/>
        </w:rPr>
        <w:t>вплив</w:t>
      </w:r>
      <w:r>
        <w:rPr>
          <w:color w:val="231F20"/>
          <w:spacing w:val="-9"/>
        </w:rPr>
        <w:t xml:space="preserve"> </w:t>
      </w:r>
      <w:r>
        <w:rPr>
          <w:color w:val="231F20"/>
        </w:rPr>
        <w:t>на</w:t>
      </w:r>
      <w:r>
        <w:rPr>
          <w:color w:val="231F20"/>
          <w:spacing w:val="-10"/>
        </w:rPr>
        <w:t xml:space="preserve"> </w:t>
      </w:r>
      <w:r>
        <w:rPr>
          <w:color w:val="231F20"/>
          <w:spacing w:val="5"/>
        </w:rPr>
        <w:t>її</w:t>
      </w:r>
      <w:r>
        <w:rPr>
          <w:color w:val="231F20"/>
          <w:spacing w:val="-9"/>
        </w:rPr>
        <w:t xml:space="preserve"> </w:t>
      </w:r>
      <w:r>
        <w:rPr>
          <w:color w:val="231F20"/>
        </w:rPr>
        <w:t>учасників,</w:t>
      </w:r>
      <w:r>
        <w:rPr>
          <w:color w:val="231F20"/>
          <w:spacing w:val="-11"/>
        </w:rPr>
        <w:t xml:space="preserve"> </w:t>
      </w:r>
      <w:r>
        <w:rPr>
          <w:color w:val="231F20"/>
        </w:rPr>
        <w:t>їхня</w:t>
      </w:r>
      <w:r>
        <w:rPr>
          <w:color w:val="231F20"/>
          <w:spacing w:val="-9"/>
        </w:rPr>
        <w:t xml:space="preserve"> </w:t>
      </w:r>
      <w:r>
        <w:rPr>
          <w:color w:val="231F20"/>
        </w:rPr>
        <w:t xml:space="preserve">вза- ємодія в </w:t>
      </w:r>
      <w:r>
        <w:rPr>
          <w:color w:val="231F20"/>
          <w:spacing w:val="-4"/>
        </w:rPr>
        <w:t xml:space="preserve">результаті </w:t>
      </w:r>
      <w:r>
        <w:rPr>
          <w:color w:val="231F20"/>
        </w:rPr>
        <w:t xml:space="preserve">передавання або отримання певної інформації. В аспекті нашого дослідження практичного значення набувають погляди </w:t>
      </w:r>
      <w:r>
        <w:rPr>
          <w:color w:val="231F20"/>
          <w:spacing w:val="-10"/>
        </w:rPr>
        <w:t xml:space="preserve">Г. </w:t>
      </w:r>
      <w:r>
        <w:rPr>
          <w:color w:val="231F20"/>
        </w:rPr>
        <w:t xml:space="preserve">Лассвелла. Науковець роз- </w:t>
      </w:r>
      <w:r>
        <w:rPr>
          <w:color w:val="231F20"/>
          <w:spacing w:val="-3"/>
        </w:rPr>
        <w:t xml:space="preserve">глядав </w:t>
      </w:r>
      <w:r>
        <w:rPr>
          <w:color w:val="231F20"/>
        </w:rPr>
        <w:t xml:space="preserve">комунікацію як складний процес, якому властиві соціальні функції, особлива внутрішня структура й загальна спрямованість, </w:t>
      </w:r>
      <w:r>
        <w:rPr>
          <w:color w:val="231F20"/>
          <w:spacing w:val="-4"/>
        </w:rPr>
        <w:t xml:space="preserve">тож </w:t>
      </w:r>
      <w:r>
        <w:rPr>
          <w:color w:val="231F20"/>
        </w:rPr>
        <w:t>вона придатна до аналізу з пози- цій</w:t>
      </w:r>
      <w:r>
        <w:rPr>
          <w:color w:val="231F20"/>
          <w:spacing w:val="-6"/>
        </w:rPr>
        <w:t xml:space="preserve"> </w:t>
      </w:r>
      <w:r>
        <w:rPr>
          <w:color w:val="231F20"/>
        </w:rPr>
        <w:t>структури</w:t>
      </w:r>
      <w:r>
        <w:rPr>
          <w:color w:val="231F20"/>
          <w:spacing w:val="-6"/>
        </w:rPr>
        <w:t xml:space="preserve"> </w:t>
      </w:r>
      <w:r>
        <w:rPr>
          <w:color w:val="231F20"/>
        </w:rPr>
        <w:t>та</w:t>
      </w:r>
      <w:r>
        <w:rPr>
          <w:color w:val="231F20"/>
          <w:spacing w:val="-6"/>
        </w:rPr>
        <w:t xml:space="preserve"> </w:t>
      </w:r>
      <w:r>
        <w:rPr>
          <w:color w:val="231F20"/>
        </w:rPr>
        <w:t>функцій.</w:t>
      </w:r>
      <w:r>
        <w:rPr>
          <w:color w:val="231F20"/>
          <w:spacing w:val="-5"/>
        </w:rPr>
        <w:t xml:space="preserve"> </w:t>
      </w:r>
      <w:r>
        <w:rPr>
          <w:color w:val="231F20"/>
        </w:rPr>
        <w:t>Класична</w:t>
      </w:r>
      <w:r>
        <w:rPr>
          <w:color w:val="231F20"/>
          <w:spacing w:val="-6"/>
        </w:rPr>
        <w:t xml:space="preserve"> </w:t>
      </w:r>
      <w:r>
        <w:rPr>
          <w:color w:val="231F20"/>
        </w:rPr>
        <w:t>парадигма</w:t>
      </w:r>
      <w:r>
        <w:rPr>
          <w:color w:val="231F20"/>
          <w:spacing w:val="-6"/>
        </w:rPr>
        <w:t xml:space="preserve"> </w:t>
      </w:r>
      <w:r>
        <w:rPr>
          <w:color w:val="231F20"/>
        </w:rPr>
        <w:t>комунікації</w:t>
      </w:r>
      <w:r>
        <w:rPr>
          <w:color w:val="231F20"/>
          <w:spacing w:val="-6"/>
        </w:rPr>
        <w:t xml:space="preserve"> </w:t>
      </w:r>
      <w:r>
        <w:rPr>
          <w:color w:val="231F20"/>
        </w:rPr>
        <w:t>базується</w:t>
      </w:r>
      <w:r>
        <w:rPr>
          <w:color w:val="231F20"/>
          <w:spacing w:val="-5"/>
        </w:rPr>
        <w:t xml:space="preserve"> </w:t>
      </w:r>
      <w:r>
        <w:rPr>
          <w:color w:val="231F20"/>
        </w:rPr>
        <w:t>на</w:t>
      </w:r>
      <w:r>
        <w:rPr>
          <w:color w:val="231F20"/>
          <w:spacing w:val="-6"/>
        </w:rPr>
        <w:t xml:space="preserve"> </w:t>
      </w:r>
      <w:r>
        <w:rPr>
          <w:color w:val="231F20"/>
        </w:rPr>
        <w:t>запропонова- ній дослідником моделі п’яти запитань, яка відображає структуру й окремі елементи процесу</w:t>
      </w:r>
      <w:r>
        <w:rPr>
          <w:color w:val="231F20"/>
          <w:spacing w:val="-7"/>
        </w:rPr>
        <w:t xml:space="preserve"> </w:t>
      </w:r>
      <w:r>
        <w:rPr>
          <w:color w:val="231F20"/>
        </w:rPr>
        <w:t>комунікації</w:t>
      </w:r>
      <w:r>
        <w:rPr>
          <w:color w:val="231F20"/>
          <w:spacing w:val="-7"/>
        </w:rPr>
        <w:t xml:space="preserve"> </w:t>
      </w:r>
      <w:r>
        <w:rPr>
          <w:color w:val="231F20"/>
        </w:rPr>
        <w:t>[11].</w:t>
      </w:r>
      <w:r>
        <w:rPr>
          <w:color w:val="231F20"/>
          <w:spacing w:val="-8"/>
        </w:rPr>
        <w:t xml:space="preserve"> </w:t>
      </w:r>
      <w:r>
        <w:rPr>
          <w:color w:val="231F20"/>
        </w:rPr>
        <w:t>Модель</w:t>
      </w:r>
      <w:r>
        <w:rPr>
          <w:color w:val="231F20"/>
          <w:spacing w:val="-6"/>
        </w:rPr>
        <w:t xml:space="preserve"> </w:t>
      </w:r>
      <w:r>
        <w:rPr>
          <w:color w:val="231F20"/>
        </w:rPr>
        <w:t>Лассвелла</w:t>
      </w:r>
      <w:r>
        <w:rPr>
          <w:color w:val="231F20"/>
          <w:spacing w:val="-8"/>
        </w:rPr>
        <w:t xml:space="preserve"> </w:t>
      </w:r>
      <w:r>
        <w:rPr>
          <w:color w:val="231F20"/>
        </w:rPr>
        <w:t>застосовують</w:t>
      </w:r>
      <w:r>
        <w:rPr>
          <w:color w:val="231F20"/>
          <w:spacing w:val="-8"/>
        </w:rPr>
        <w:t xml:space="preserve"> </w:t>
      </w:r>
      <w:r>
        <w:rPr>
          <w:color w:val="231F20"/>
        </w:rPr>
        <w:t>для</w:t>
      </w:r>
      <w:r>
        <w:rPr>
          <w:color w:val="231F20"/>
          <w:spacing w:val="-6"/>
        </w:rPr>
        <w:t xml:space="preserve"> </w:t>
      </w:r>
      <w:r>
        <w:rPr>
          <w:color w:val="231F20"/>
        </w:rPr>
        <w:t>аналізу</w:t>
      </w:r>
      <w:r>
        <w:rPr>
          <w:color w:val="231F20"/>
          <w:spacing w:val="-7"/>
        </w:rPr>
        <w:t xml:space="preserve"> </w:t>
      </w:r>
      <w:r>
        <w:rPr>
          <w:color w:val="231F20"/>
        </w:rPr>
        <w:t>комунікаційних і комунікативних процесів на основі послідовної низки запитань щодо передачі ін- формації:</w:t>
      </w:r>
      <w:r>
        <w:rPr>
          <w:color w:val="231F20"/>
          <w:spacing w:val="-20"/>
        </w:rPr>
        <w:t xml:space="preserve"> </w:t>
      </w:r>
      <w:r>
        <w:rPr>
          <w:color w:val="231F20"/>
        </w:rPr>
        <w:t>«хто</w:t>
      </w:r>
      <w:r>
        <w:rPr>
          <w:color w:val="231F20"/>
          <w:spacing w:val="-20"/>
        </w:rPr>
        <w:t xml:space="preserve"> </w:t>
      </w:r>
      <w:r>
        <w:rPr>
          <w:color w:val="231F20"/>
        </w:rPr>
        <w:t>передав?»,</w:t>
      </w:r>
      <w:r>
        <w:rPr>
          <w:color w:val="231F20"/>
          <w:spacing w:val="-20"/>
        </w:rPr>
        <w:t xml:space="preserve"> </w:t>
      </w:r>
      <w:r>
        <w:rPr>
          <w:color w:val="231F20"/>
        </w:rPr>
        <w:t>«що</w:t>
      </w:r>
      <w:r>
        <w:rPr>
          <w:color w:val="231F20"/>
          <w:spacing w:val="-20"/>
        </w:rPr>
        <w:t xml:space="preserve"> </w:t>
      </w:r>
      <w:r>
        <w:rPr>
          <w:color w:val="231F20"/>
        </w:rPr>
        <w:t>передав?»,</w:t>
      </w:r>
      <w:r>
        <w:rPr>
          <w:color w:val="231F20"/>
          <w:spacing w:val="-20"/>
        </w:rPr>
        <w:t xml:space="preserve"> </w:t>
      </w:r>
      <w:r>
        <w:rPr>
          <w:color w:val="231F20"/>
        </w:rPr>
        <w:t>«яким</w:t>
      </w:r>
      <w:r>
        <w:rPr>
          <w:color w:val="231F20"/>
          <w:spacing w:val="-20"/>
        </w:rPr>
        <w:t xml:space="preserve"> </w:t>
      </w:r>
      <w:r>
        <w:rPr>
          <w:color w:val="231F20"/>
        </w:rPr>
        <w:t>каналом?»,</w:t>
      </w:r>
      <w:r>
        <w:rPr>
          <w:color w:val="231F20"/>
          <w:spacing w:val="-20"/>
        </w:rPr>
        <w:t xml:space="preserve"> </w:t>
      </w:r>
      <w:r>
        <w:rPr>
          <w:color w:val="231F20"/>
        </w:rPr>
        <w:t>«кому?»</w:t>
      </w:r>
      <w:r>
        <w:rPr>
          <w:color w:val="231F20"/>
          <w:spacing w:val="-20"/>
        </w:rPr>
        <w:t xml:space="preserve"> </w:t>
      </w:r>
      <w:r>
        <w:rPr>
          <w:color w:val="231F20"/>
        </w:rPr>
        <w:t>і</w:t>
      </w:r>
      <w:r>
        <w:rPr>
          <w:color w:val="231F20"/>
          <w:spacing w:val="-20"/>
        </w:rPr>
        <w:t xml:space="preserve"> </w:t>
      </w:r>
      <w:r>
        <w:rPr>
          <w:color w:val="231F20"/>
        </w:rPr>
        <w:t>«з</w:t>
      </w:r>
      <w:r>
        <w:rPr>
          <w:color w:val="231F20"/>
          <w:spacing w:val="-20"/>
        </w:rPr>
        <w:t xml:space="preserve"> </w:t>
      </w:r>
      <w:r>
        <w:rPr>
          <w:color w:val="231F20"/>
        </w:rPr>
        <w:t>яким</w:t>
      </w:r>
      <w:r>
        <w:rPr>
          <w:color w:val="231F20"/>
          <w:spacing w:val="-20"/>
        </w:rPr>
        <w:t xml:space="preserve"> </w:t>
      </w:r>
      <w:r>
        <w:rPr>
          <w:color w:val="231F20"/>
          <w:spacing w:val="-3"/>
        </w:rPr>
        <w:t xml:space="preserve">резуль- </w:t>
      </w:r>
      <w:r>
        <w:rPr>
          <w:color w:val="231F20"/>
        </w:rPr>
        <w:t>татом?» (якого ефекту досягнуто). Зазначене уможливлює: 1) аналіз управління</w:t>
      </w:r>
      <w:r>
        <w:rPr>
          <w:color w:val="231F20"/>
          <w:spacing w:val="-45"/>
        </w:rPr>
        <w:t xml:space="preserve"> </w:t>
      </w:r>
      <w:r>
        <w:rPr>
          <w:color w:val="231F20"/>
        </w:rPr>
        <w:t>про- цесами масової комунікації в аспекті чинників, які виявляють і спрямовують сам акт комунікації (комунікатор); 2) аналіз змісту (контент-аналіз) повідомлень, зокрема й статистичний</w:t>
      </w:r>
      <w:r>
        <w:rPr>
          <w:color w:val="231F20"/>
          <w:spacing w:val="-18"/>
        </w:rPr>
        <w:t xml:space="preserve"> </w:t>
      </w:r>
      <w:r>
        <w:rPr>
          <w:color w:val="231F20"/>
        </w:rPr>
        <w:t>аналіз</w:t>
      </w:r>
      <w:r>
        <w:rPr>
          <w:color w:val="231F20"/>
          <w:spacing w:val="-17"/>
        </w:rPr>
        <w:t xml:space="preserve"> </w:t>
      </w:r>
      <w:r>
        <w:rPr>
          <w:color w:val="231F20"/>
        </w:rPr>
        <w:t>частотності</w:t>
      </w:r>
      <w:r>
        <w:rPr>
          <w:color w:val="231F20"/>
          <w:spacing w:val="-18"/>
        </w:rPr>
        <w:t xml:space="preserve"> </w:t>
      </w:r>
      <w:r>
        <w:rPr>
          <w:color w:val="231F20"/>
        </w:rPr>
        <w:t>згадування</w:t>
      </w:r>
      <w:r>
        <w:rPr>
          <w:color w:val="231F20"/>
          <w:spacing w:val="-17"/>
        </w:rPr>
        <w:t xml:space="preserve"> </w:t>
      </w:r>
      <w:r>
        <w:rPr>
          <w:color w:val="231F20"/>
        </w:rPr>
        <w:t>тих</w:t>
      </w:r>
      <w:r>
        <w:rPr>
          <w:color w:val="231F20"/>
          <w:spacing w:val="-17"/>
        </w:rPr>
        <w:t xml:space="preserve"> </w:t>
      </w:r>
      <w:r>
        <w:rPr>
          <w:color w:val="231F20"/>
        </w:rPr>
        <w:t>чи</w:t>
      </w:r>
      <w:r>
        <w:rPr>
          <w:color w:val="231F20"/>
          <w:spacing w:val="-18"/>
        </w:rPr>
        <w:t xml:space="preserve"> </w:t>
      </w:r>
      <w:r>
        <w:rPr>
          <w:color w:val="231F20"/>
        </w:rPr>
        <w:t>інших</w:t>
      </w:r>
      <w:r>
        <w:rPr>
          <w:color w:val="231F20"/>
          <w:spacing w:val="-17"/>
        </w:rPr>
        <w:t xml:space="preserve"> </w:t>
      </w:r>
      <w:r>
        <w:rPr>
          <w:color w:val="231F20"/>
        </w:rPr>
        <w:t>подій,</w:t>
      </w:r>
      <w:r>
        <w:rPr>
          <w:color w:val="231F20"/>
          <w:spacing w:val="-18"/>
        </w:rPr>
        <w:t xml:space="preserve"> </w:t>
      </w:r>
      <w:r>
        <w:rPr>
          <w:color w:val="231F20"/>
        </w:rPr>
        <w:t>фактів</w:t>
      </w:r>
      <w:r>
        <w:rPr>
          <w:color w:val="231F20"/>
          <w:spacing w:val="-17"/>
        </w:rPr>
        <w:t xml:space="preserve"> </w:t>
      </w:r>
      <w:r>
        <w:rPr>
          <w:color w:val="231F20"/>
        </w:rPr>
        <w:t>у</w:t>
      </w:r>
      <w:r>
        <w:rPr>
          <w:color w:val="231F20"/>
          <w:spacing w:val="-17"/>
        </w:rPr>
        <w:t xml:space="preserve"> </w:t>
      </w:r>
      <w:r>
        <w:rPr>
          <w:color w:val="231F20"/>
        </w:rPr>
        <w:t>ЗМІ;</w:t>
      </w:r>
      <w:r>
        <w:rPr>
          <w:color w:val="231F20"/>
          <w:spacing w:val="-18"/>
        </w:rPr>
        <w:t xml:space="preserve"> </w:t>
      </w:r>
      <w:r>
        <w:rPr>
          <w:color w:val="231F20"/>
        </w:rPr>
        <w:t>3)</w:t>
      </w:r>
      <w:r>
        <w:rPr>
          <w:color w:val="231F20"/>
          <w:spacing w:val="-17"/>
        </w:rPr>
        <w:t xml:space="preserve"> </w:t>
      </w:r>
      <w:r>
        <w:rPr>
          <w:color w:val="231F20"/>
        </w:rPr>
        <w:t>аналіз засобів</w:t>
      </w:r>
      <w:r>
        <w:rPr>
          <w:color w:val="231F20"/>
          <w:spacing w:val="-14"/>
        </w:rPr>
        <w:t xml:space="preserve"> </w:t>
      </w:r>
      <w:r>
        <w:rPr>
          <w:color w:val="231F20"/>
        </w:rPr>
        <w:t>і</w:t>
      </w:r>
      <w:r>
        <w:rPr>
          <w:color w:val="231F20"/>
          <w:spacing w:val="-14"/>
        </w:rPr>
        <w:t xml:space="preserve"> </w:t>
      </w:r>
      <w:r>
        <w:rPr>
          <w:color w:val="231F20"/>
        </w:rPr>
        <w:t>каналів,</w:t>
      </w:r>
      <w:r>
        <w:rPr>
          <w:color w:val="231F20"/>
          <w:spacing w:val="-14"/>
        </w:rPr>
        <w:t xml:space="preserve"> </w:t>
      </w:r>
      <w:r>
        <w:rPr>
          <w:color w:val="231F20"/>
        </w:rPr>
        <w:t>за</w:t>
      </w:r>
      <w:r>
        <w:rPr>
          <w:color w:val="231F20"/>
          <w:spacing w:val="-14"/>
        </w:rPr>
        <w:t xml:space="preserve"> </w:t>
      </w:r>
      <w:r>
        <w:rPr>
          <w:color w:val="231F20"/>
        </w:rPr>
        <w:t>допомогою</w:t>
      </w:r>
      <w:r>
        <w:rPr>
          <w:color w:val="231F20"/>
          <w:spacing w:val="-14"/>
        </w:rPr>
        <w:t xml:space="preserve"> </w:t>
      </w:r>
      <w:r>
        <w:rPr>
          <w:color w:val="231F20"/>
        </w:rPr>
        <w:t>яких</w:t>
      </w:r>
      <w:r>
        <w:rPr>
          <w:color w:val="231F20"/>
          <w:spacing w:val="-14"/>
        </w:rPr>
        <w:t xml:space="preserve"> </w:t>
      </w:r>
      <w:r>
        <w:rPr>
          <w:color w:val="231F20"/>
        </w:rPr>
        <w:t>здійснюється</w:t>
      </w:r>
      <w:r>
        <w:rPr>
          <w:color w:val="231F20"/>
          <w:spacing w:val="-14"/>
        </w:rPr>
        <w:t xml:space="preserve"> </w:t>
      </w:r>
      <w:r>
        <w:rPr>
          <w:color w:val="231F20"/>
        </w:rPr>
        <w:t>передавання</w:t>
      </w:r>
      <w:r>
        <w:rPr>
          <w:color w:val="231F20"/>
          <w:spacing w:val="-15"/>
        </w:rPr>
        <w:t xml:space="preserve"> </w:t>
      </w:r>
      <w:r>
        <w:rPr>
          <w:color w:val="231F20"/>
        </w:rPr>
        <w:t>інформації,</w:t>
      </w:r>
      <w:r>
        <w:rPr>
          <w:color w:val="231F20"/>
          <w:spacing w:val="-14"/>
        </w:rPr>
        <w:t xml:space="preserve"> </w:t>
      </w:r>
      <w:r>
        <w:rPr>
          <w:color w:val="231F20"/>
        </w:rPr>
        <w:t>виявлення засобів, адекватних характерові повідомлень, що передаються, і найбільш прийнят- них</w:t>
      </w:r>
      <w:r>
        <w:rPr>
          <w:color w:val="231F20"/>
          <w:spacing w:val="22"/>
        </w:rPr>
        <w:t xml:space="preserve"> </w:t>
      </w:r>
      <w:r>
        <w:rPr>
          <w:color w:val="231F20"/>
        </w:rPr>
        <w:t>для</w:t>
      </w:r>
      <w:r>
        <w:rPr>
          <w:color w:val="231F20"/>
          <w:spacing w:val="22"/>
        </w:rPr>
        <w:t xml:space="preserve"> </w:t>
      </w:r>
      <w:r>
        <w:rPr>
          <w:color w:val="231F20"/>
        </w:rPr>
        <w:t>комуніката;</w:t>
      </w:r>
      <w:r>
        <w:rPr>
          <w:color w:val="231F20"/>
          <w:spacing w:val="22"/>
        </w:rPr>
        <w:t xml:space="preserve"> </w:t>
      </w:r>
      <w:r>
        <w:rPr>
          <w:color w:val="231F20"/>
        </w:rPr>
        <w:t>4)</w:t>
      </w:r>
      <w:r>
        <w:rPr>
          <w:color w:val="231F20"/>
          <w:spacing w:val="23"/>
        </w:rPr>
        <w:t xml:space="preserve"> </w:t>
      </w:r>
      <w:r>
        <w:rPr>
          <w:color w:val="231F20"/>
        </w:rPr>
        <w:t>аналіз</w:t>
      </w:r>
      <w:r>
        <w:rPr>
          <w:color w:val="231F20"/>
          <w:spacing w:val="22"/>
        </w:rPr>
        <w:t xml:space="preserve"> </w:t>
      </w:r>
      <w:r>
        <w:rPr>
          <w:color w:val="231F20"/>
        </w:rPr>
        <w:t>аудиторії,</w:t>
      </w:r>
      <w:r>
        <w:rPr>
          <w:color w:val="231F20"/>
          <w:spacing w:val="22"/>
        </w:rPr>
        <w:t xml:space="preserve"> </w:t>
      </w:r>
      <w:r>
        <w:rPr>
          <w:color w:val="231F20"/>
        </w:rPr>
        <w:t>необхідний</w:t>
      </w:r>
      <w:r>
        <w:rPr>
          <w:color w:val="231F20"/>
          <w:spacing w:val="23"/>
        </w:rPr>
        <w:t xml:space="preserve"> </w:t>
      </w:r>
      <w:r>
        <w:rPr>
          <w:color w:val="231F20"/>
        </w:rPr>
        <w:t>для</w:t>
      </w:r>
      <w:r>
        <w:rPr>
          <w:color w:val="231F20"/>
          <w:spacing w:val="22"/>
        </w:rPr>
        <w:t xml:space="preserve"> </w:t>
      </w:r>
      <w:r>
        <w:rPr>
          <w:color w:val="231F20"/>
          <w:spacing w:val="-3"/>
        </w:rPr>
        <w:t>результативної</w:t>
      </w:r>
      <w:r>
        <w:rPr>
          <w:color w:val="231F20"/>
          <w:spacing w:val="22"/>
        </w:rPr>
        <w:t xml:space="preserve"> </w:t>
      </w:r>
      <w:r>
        <w:rPr>
          <w:color w:val="231F20"/>
        </w:rPr>
        <w:t>комунікації;</w:t>
      </w:r>
    </w:p>
    <w:p w:rsidR="00664BE7" w:rsidRDefault="00664BE7">
      <w:pPr>
        <w:pStyle w:val="a5"/>
        <w:numPr>
          <w:ilvl w:val="0"/>
          <w:numId w:val="30"/>
        </w:numPr>
        <w:tabs>
          <w:tab w:val="left" w:pos="1246"/>
        </w:tabs>
        <w:spacing w:line="215" w:lineRule="exact"/>
        <w:ind w:right="0"/>
        <w:rPr>
          <w:sz w:val="20"/>
        </w:rPr>
      </w:pPr>
      <w:r>
        <w:rPr>
          <w:color w:val="231F20"/>
          <w:sz w:val="20"/>
        </w:rPr>
        <w:t>аналіз</w:t>
      </w:r>
      <w:r>
        <w:rPr>
          <w:color w:val="231F20"/>
          <w:spacing w:val="-8"/>
          <w:sz w:val="20"/>
        </w:rPr>
        <w:t xml:space="preserve"> </w:t>
      </w:r>
      <w:r>
        <w:rPr>
          <w:color w:val="231F20"/>
          <w:spacing w:val="-4"/>
          <w:sz w:val="20"/>
        </w:rPr>
        <w:t>результатів</w:t>
      </w:r>
      <w:r>
        <w:rPr>
          <w:color w:val="231F20"/>
          <w:spacing w:val="-7"/>
          <w:sz w:val="20"/>
        </w:rPr>
        <w:t xml:space="preserve"> </w:t>
      </w:r>
      <w:r>
        <w:rPr>
          <w:color w:val="231F20"/>
          <w:sz w:val="20"/>
        </w:rPr>
        <w:t>(ефективності)</w:t>
      </w:r>
      <w:r>
        <w:rPr>
          <w:color w:val="231F20"/>
          <w:spacing w:val="-8"/>
          <w:sz w:val="20"/>
        </w:rPr>
        <w:t xml:space="preserve"> </w:t>
      </w:r>
      <w:r>
        <w:rPr>
          <w:color w:val="231F20"/>
          <w:sz w:val="20"/>
        </w:rPr>
        <w:t>комунікаційного</w:t>
      </w:r>
      <w:r>
        <w:rPr>
          <w:color w:val="231F20"/>
          <w:spacing w:val="-7"/>
          <w:sz w:val="20"/>
        </w:rPr>
        <w:t xml:space="preserve"> </w:t>
      </w:r>
      <w:r>
        <w:rPr>
          <w:color w:val="231F20"/>
          <w:sz w:val="20"/>
        </w:rPr>
        <w:t>впливу</w:t>
      </w:r>
      <w:r>
        <w:rPr>
          <w:color w:val="231F20"/>
          <w:spacing w:val="-7"/>
          <w:sz w:val="20"/>
        </w:rPr>
        <w:t xml:space="preserve"> </w:t>
      </w:r>
      <w:r>
        <w:rPr>
          <w:color w:val="231F20"/>
          <w:sz w:val="20"/>
        </w:rPr>
        <w:t>[3].</w:t>
      </w:r>
      <w:r>
        <w:rPr>
          <w:color w:val="231F20"/>
          <w:spacing w:val="-8"/>
          <w:sz w:val="20"/>
        </w:rPr>
        <w:t xml:space="preserve"> </w:t>
      </w:r>
      <w:r>
        <w:rPr>
          <w:color w:val="231F20"/>
          <w:sz w:val="20"/>
        </w:rPr>
        <w:t>У</w:t>
      </w:r>
      <w:r>
        <w:rPr>
          <w:color w:val="231F20"/>
          <w:spacing w:val="-7"/>
          <w:sz w:val="20"/>
        </w:rPr>
        <w:t xml:space="preserve"> </w:t>
      </w:r>
      <w:r>
        <w:rPr>
          <w:color w:val="231F20"/>
          <w:sz w:val="20"/>
        </w:rPr>
        <w:t>1968</w:t>
      </w:r>
      <w:r>
        <w:rPr>
          <w:color w:val="231F20"/>
          <w:spacing w:val="-7"/>
          <w:sz w:val="20"/>
        </w:rPr>
        <w:t xml:space="preserve"> </w:t>
      </w:r>
      <w:r>
        <w:rPr>
          <w:color w:val="231F20"/>
          <w:sz w:val="20"/>
        </w:rPr>
        <w:t>р.</w:t>
      </w:r>
      <w:r>
        <w:rPr>
          <w:color w:val="231F20"/>
          <w:spacing w:val="-8"/>
          <w:sz w:val="20"/>
        </w:rPr>
        <w:t xml:space="preserve"> </w:t>
      </w:r>
      <w:r>
        <w:rPr>
          <w:color w:val="231F20"/>
          <w:spacing w:val="-10"/>
          <w:sz w:val="20"/>
        </w:rPr>
        <w:t>Г.</w:t>
      </w:r>
      <w:r>
        <w:rPr>
          <w:color w:val="231F20"/>
          <w:spacing w:val="-7"/>
          <w:sz w:val="20"/>
        </w:rPr>
        <w:t xml:space="preserve"> </w:t>
      </w:r>
      <w:r>
        <w:rPr>
          <w:color w:val="231F20"/>
          <w:sz w:val="20"/>
        </w:rPr>
        <w:t>Лассвелл</w:t>
      </w:r>
    </w:p>
    <w:p w:rsidR="00664BE7" w:rsidRDefault="00664BE7">
      <w:pPr>
        <w:pStyle w:val="a3"/>
        <w:ind w:right="155"/>
      </w:pPr>
      <w:r>
        <w:rPr>
          <w:color w:val="231F20"/>
        </w:rPr>
        <w:t>розширив</w:t>
      </w:r>
      <w:r>
        <w:rPr>
          <w:color w:val="231F20"/>
          <w:spacing w:val="-5"/>
        </w:rPr>
        <w:t xml:space="preserve"> </w:t>
      </w:r>
      <w:r>
        <w:rPr>
          <w:color w:val="231F20"/>
        </w:rPr>
        <w:t>свою</w:t>
      </w:r>
      <w:r>
        <w:rPr>
          <w:color w:val="231F20"/>
          <w:spacing w:val="-5"/>
        </w:rPr>
        <w:t xml:space="preserve"> </w:t>
      </w:r>
      <w:r>
        <w:rPr>
          <w:color w:val="231F20"/>
        </w:rPr>
        <w:t>модель,</w:t>
      </w:r>
      <w:r>
        <w:rPr>
          <w:color w:val="231F20"/>
          <w:spacing w:val="-5"/>
        </w:rPr>
        <w:t xml:space="preserve"> </w:t>
      </w:r>
      <w:r>
        <w:rPr>
          <w:color w:val="231F20"/>
        </w:rPr>
        <w:t>і</w:t>
      </w:r>
      <w:r>
        <w:rPr>
          <w:color w:val="231F20"/>
          <w:spacing w:val="-5"/>
        </w:rPr>
        <w:t xml:space="preserve"> </w:t>
      </w:r>
      <w:r>
        <w:rPr>
          <w:color w:val="231F20"/>
        </w:rPr>
        <w:t>додав</w:t>
      </w:r>
      <w:r>
        <w:rPr>
          <w:color w:val="231F20"/>
          <w:spacing w:val="-5"/>
        </w:rPr>
        <w:t xml:space="preserve"> </w:t>
      </w:r>
      <w:r>
        <w:rPr>
          <w:color w:val="231F20"/>
        </w:rPr>
        <w:t>до</w:t>
      </w:r>
      <w:r>
        <w:rPr>
          <w:color w:val="231F20"/>
          <w:spacing w:val="-4"/>
        </w:rPr>
        <w:t xml:space="preserve"> </w:t>
      </w:r>
      <w:r>
        <w:rPr>
          <w:color w:val="231F20"/>
        </w:rPr>
        <w:t>неї</w:t>
      </w:r>
      <w:r>
        <w:rPr>
          <w:color w:val="231F20"/>
          <w:spacing w:val="-5"/>
        </w:rPr>
        <w:t xml:space="preserve"> </w:t>
      </w:r>
      <w:r>
        <w:rPr>
          <w:color w:val="231F20"/>
        </w:rPr>
        <w:t>такі</w:t>
      </w:r>
      <w:r>
        <w:rPr>
          <w:color w:val="231F20"/>
          <w:spacing w:val="-5"/>
        </w:rPr>
        <w:t xml:space="preserve"> </w:t>
      </w:r>
      <w:r>
        <w:rPr>
          <w:color w:val="231F20"/>
        </w:rPr>
        <w:t>елементи:</w:t>
      </w:r>
      <w:r>
        <w:rPr>
          <w:color w:val="231F20"/>
          <w:spacing w:val="-5"/>
        </w:rPr>
        <w:t xml:space="preserve"> </w:t>
      </w:r>
      <w:r>
        <w:rPr>
          <w:color w:val="231F20"/>
          <w:spacing w:val="-3"/>
        </w:rPr>
        <w:t>«хто?»</w:t>
      </w:r>
      <w:r>
        <w:rPr>
          <w:color w:val="231F20"/>
          <w:spacing w:val="-5"/>
        </w:rPr>
        <w:t xml:space="preserve"> </w:t>
      </w:r>
      <w:r>
        <w:rPr>
          <w:color w:val="231F20"/>
        </w:rPr>
        <w:t>(джерело</w:t>
      </w:r>
      <w:r>
        <w:rPr>
          <w:color w:val="231F20"/>
          <w:spacing w:val="-5"/>
        </w:rPr>
        <w:t xml:space="preserve"> </w:t>
      </w:r>
      <w:r>
        <w:rPr>
          <w:color w:val="231F20"/>
        </w:rPr>
        <w:t>інформації,</w:t>
      </w:r>
      <w:r>
        <w:rPr>
          <w:color w:val="231F20"/>
          <w:spacing w:val="-4"/>
        </w:rPr>
        <w:t xml:space="preserve"> </w:t>
      </w:r>
      <w:r>
        <w:rPr>
          <w:color w:val="231F20"/>
        </w:rPr>
        <w:t xml:space="preserve">що </w:t>
      </w:r>
      <w:r>
        <w:rPr>
          <w:color w:val="231F20"/>
          <w:spacing w:val="-3"/>
        </w:rPr>
        <w:t xml:space="preserve">може </w:t>
      </w:r>
      <w:r>
        <w:rPr>
          <w:color w:val="231F20"/>
        </w:rPr>
        <w:t xml:space="preserve">й не </w:t>
      </w:r>
      <w:r>
        <w:rPr>
          <w:color w:val="231F20"/>
          <w:spacing w:val="-3"/>
        </w:rPr>
        <w:t xml:space="preserve">ототожнюватися </w:t>
      </w:r>
      <w:r>
        <w:rPr>
          <w:color w:val="231F20"/>
        </w:rPr>
        <w:t xml:space="preserve">з комунікатором); «з якими намірами?» (мета комуніка- ції (інформування, мотивування </w:t>
      </w:r>
      <w:r>
        <w:rPr>
          <w:color w:val="231F20"/>
          <w:spacing w:val="-3"/>
        </w:rPr>
        <w:t xml:space="preserve">тощо), </w:t>
      </w:r>
      <w:r>
        <w:rPr>
          <w:color w:val="231F20"/>
        </w:rPr>
        <w:t xml:space="preserve">що є передумовою вибору засобів </w:t>
      </w:r>
      <w:r>
        <w:rPr>
          <w:color w:val="231F20"/>
          <w:spacing w:val="5"/>
        </w:rPr>
        <w:t xml:space="preserve">її </w:t>
      </w:r>
      <w:r>
        <w:rPr>
          <w:color w:val="231F20"/>
        </w:rPr>
        <w:t>дієвого здійснення);</w:t>
      </w:r>
      <w:r>
        <w:rPr>
          <w:color w:val="231F20"/>
          <w:spacing w:val="-21"/>
        </w:rPr>
        <w:t xml:space="preserve"> </w:t>
      </w:r>
      <w:r>
        <w:rPr>
          <w:color w:val="231F20"/>
        </w:rPr>
        <w:t>«в</w:t>
      </w:r>
      <w:r>
        <w:rPr>
          <w:color w:val="231F20"/>
          <w:spacing w:val="-20"/>
        </w:rPr>
        <w:t xml:space="preserve"> </w:t>
      </w:r>
      <w:r>
        <w:rPr>
          <w:color w:val="231F20"/>
        </w:rPr>
        <w:t>якій</w:t>
      </w:r>
      <w:r>
        <w:rPr>
          <w:color w:val="231F20"/>
          <w:spacing w:val="-21"/>
        </w:rPr>
        <w:t xml:space="preserve"> </w:t>
      </w:r>
      <w:r>
        <w:rPr>
          <w:color w:val="231F20"/>
        </w:rPr>
        <w:t>ситуації?»</w:t>
      </w:r>
      <w:r>
        <w:rPr>
          <w:color w:val="231F20"/>
          <w:spacing w:val="-20"/>
        </w:rPr>
        <w:t xml:space="preserve"> </w:t>
      </w:r>
      <w:r>
        <w:rPr>
          <w:color w:val="231F20"/>
        </w:rPr>
        <w:t>(виявлення</w:t>
      </w:r>
      <w:r>
        <w:rPr>
          <w:color w:val="231F20"/>
          <w:spacing w:val="-20"/>
        </w:rPr>
        <w:t xml:space="preserve"> </w:t>
      </w:r>
      <w:r>
        <w:rPr>
          <w:color w:val="231F20"/>
        </w:rPr>
        <w:t>бар’єрів</w:t>
      </w:r>
      <w:r>
        <w:rPr>
          <w:color w:val="231F20"/>
          <w:spacing w:val="-21"/>
        </w:rPr>
        <w:t xml:space="preserve"> </w:t>
      </w:r>
      <w:r>
        <w:rPr>
          <w:color w:val="231F20"/>
        </w:rPr>
        <w:t>між</w:t>
      </w:r>
      <w:r>
        <w:rPr>
          <w:color w:val="231F20"/>
          <w:spacing w:val="-20"/>
        </w:rPr>
        <w:t xml:space="preserve"> </w:t>
      </w:r>
      <w:r>
        <w:rPr>
          <w:color w:val="231F20"/>
        </w:rPr>
        <w:t>комунікатором</w:t>
      </w:r>
      <w:r>
        <w:rPr>
          <w:color w:val="231F20"/>
          <w:spacing w:val="-21"/>
        </w:rPr>
        <w:t xml:space="preserve"> </w:t>
      </w:r>
      <w:r>
        <w:rPr>
          <w:color w:val="231F20"/>
        </w:rPr>
        <w:t>і</w:t>
      </w:r>
      <w:r>
        <w:rPr>
          <w:color w:val="231F20"/>
          <w:spacing w:val="-20"/>
        </w:rPr>
        <w:t xml:space="preserve"> </w:t>
      </w:r>
      <w:r>
        <w:rPr>
          <w:color w:val="231F20"/>
        </w:rPr>
        <w:t>аудиторією,</w:t>
      </w:r>
      <w:r>
        <w:rPr>
          <w:color w:val="231F20"/>
          <w:spacing w:val="-20"/>
        </w:rPr>
        <w:t xml:space="preserve"> </w:t>
      </w:r>
      <w:r>
        <w:rPr>
          <w:color w:val="231F20"/>
        </w:rPr>
        <w:t>що перешкоджають доведенню інформації до адресата); «із застосуванням якої страте- гії?»</w:t>
      </w:r>
      <w:r>
        <w:rPr>
          <w:color w:val="231F20"/>
          <w:spacing w:val="-20"/>
        </w:rPr>
        <w:t xml:space="preserve"> </w:t>
      </w:r>
      <w:r>
        <w:rPr>
          <w:color w:val="231F20"/>
        </w:rPr>
        <w:t>(забезпечення</w:t>
      </w:r>
      <w:r>
        <w:rPr>
          <w:color w:val="231F20"/>
          <w:spacing w:val="-20"/>
        </w:rPr>
        <w:t xml:space="preserve"> </w:t>
      </w:r>
      <w:r>
        <w:rPr>
          <w:color w:val="231F20"/>
        </w:rPr>
        <w:t>найбільш</w:t>
      </w:r>
      <w:r>
        <w:rPr>
          <w:color w:val="231F20"/>
          <w:spacing w:val="-20"/>
        </w:rPr>
        <w:t xml:space="preserve"> </w:t>
      </w:r>
      <w:r>
        <w:rPr>
          <w:color w:val="231F20"/>
        </w:rPr>
        <w:t>ефективного</w:t>
      </w:r>
      <w:r>
        <w:rPr>
          <w:color w:val="231F20"/>
          <w:spacing w:val="-20"/>
        </w:rPr>
        <w:t xml:space="preserve"> </w:t>
      </w:r>
      <w:r>
        <w:rPr>
          <w:color w:val="231F20"/>
        </w:rPr>
        <w:t>способу</w:t>
      </w:r>
      <w:r>
        <w:rPr>
          <w:color w:val="231F20"/>
          <w:spacing w:val="-19"/>
        </w:rPr>
        <w:t xml:space="preserve"> </w:t>
      </w:r>
      <w:r>
        <w:rPr>
          <w:color w:val="231F20"/>
        </w:rPr>
        <w:t>й</w:t>
      </w:r>
      <w:r>
        <w:rPr>
          <w:color w:val="231F20"/>
          <w:spacing w:val="-20"/>
        </w:rPr>
        <w:t xml:space="preserve"> </w:t>
      </w:r>
      <w:r>
        <w:rPr>
          <w:color w:val="231F20"/>
        </w:rPr>
        <w:t>шляхів</w:t>
      </w:r>
      <w:r>
        <w:rPr>
          <w:color w:val="231F20"/>
          <w:spacing w:val="-20"/>
        </w:rPr>
        <w:t xml:space="preserve"> </w:t>
      </w:r>
      <w:r>
        <w:rPr>
          <w:color w:val="231F20"/>
        </w:rPr>
        <w:t>досягнення</w:t>
      </w:r>
      <w:r>
        <w:rPr>
          <w:color w:val="231F20"/>
          <w:spacing w:val="-20"/>
        </w:rPr>
        <w:t xml:space="preserve"> </w:t>
      </w:r>
      <w:r>
        <w:rPr>
          <w:color w:val="231F20"/>
        </w:rPr>
        <w:t>мети);</w:t>
      </w:r>
      <w:r>
        <w:rPr>
          <w:color w:val="231F20"/>
          <w:spacing w:val="-20"/>
        </w:rPr>
        <w:t xml:space="preserve"> </w:t>
      </w:r>
      <w:r>
        <w:rPr>
          <w:color w:val="231F20"/>
        </w:rPr>
        <w:t>«якими ресурсами?» (фахівці-комунікатори, комунікативні технології, прийоми, методи); «на яку</w:t>
      </w:r>
      <w:r>
        <w:rPr>
          <w:color w:val="231F20"/>
          <w:spacing w:val="-14"/>
        </w:rPr>
        <w:t xml:space="preserve"> </w:t>
      </w:r>
      <w:r>
        <w:rPr>
          <w:color w:val="231F20"/>
        </w:rPr>
        <w:t>аудиторію</w:t>
      </w:r>
      <w:r>
        <w:rPr>
          <w:color w:val="231F20"/>
          <w:spacing w:val="-14"/>
        </w:rPr>
        <w:t xml:space="preserve"> </w:t>
      </w:r>
      <w:r>
        <w:rPr>
          <w:color w:val="231F20"/>
        </w:rPr>
        <w:t>впливає?»;</w:t>
      </w:r>
      <w:r>
        <w:rPr>
          <w:color w:val="231F20"/>
          <w:spacing w:val="-13"/>
        </w:rPr>
        <w:t xml:space="preserve"> </w:t>
      </w:r>
      <w:r>
        <w:rPr>
          <w:color w:val="231F20"/>
        </w:rPr>
        <w:t>«з</w:t>
      </w:r>
      <w:r>
        <w:rPr>
          <w:color w:val="231F20"/>
          <w:spacing w:val="-14"/>
        </w:rPr>
        <w:t xml:space="preserve"> </w:t>
      </w:r>
      <w:r>
        <w:rPr>
          <w:color w:val="231F20"/>
        </w:rPr>
        <w:t>якими</w:t>
      </w:r>
      <w:r>
        <w:rPr>
          <w:color w:val="231F20"/>
          <w:spacing w:val="-14"/>
        </w:rPr>
        <w:t xml:space="preserve"> </w:t>
      </w:r>
      <w:r>
        <w:rPr>
          <w:color w:val="231F20"/>
          <w:spacing w:val="-3"/>
        </w:rPr>
        <w:t>результатами?»</w:t>
      </w:r>
      <w:r>
        <w:rPr>
          <w:color w:val="231F20"/>
          <w:spacing w:val="-13"/>
        </w:rPr>
        <w:t xml:space="preserve"> </w:t>
      </w:r>
      <w:r>
        <w:rPr>
          <w:color w:val="231F20"/>
        </w:rPr>
        <w:t>[12].</w:t>
      </w:r>
    </w:p>
    <w:p w:rsidR="00664BE7" w:rsidRDefault="00664BE7">
      <w:pPr>
        <w:pStyle w:val="a3"/>
        <w:spacing w:line="237" w:lineRule="auto"/>
        <w:ind w:right="155" w:firstLine="340"/>
      </w:pPr>
      <w:r>
        <w:rPr>
          <w:color w:val="231F20"/>
        </w:rPr>
        <w:t xml:space="preserve">Варто розглянути тепер комунікативність як властивість композиційно-графічно- </w:t>
      </w:r>
      <w:r>
        <w:rPr>
          <w:color w:val="231F20"/>
          <w:spacing w:val="-3"/>
        </w:rPr>
        <w:t xml:space="preserve">го </w:t>
      </w:r>
      <w:r>
        <w:rPr>
          <w:color w:val="231F20"/>
        </w:rPr>
        <w:t xml:space="preserve">моделювання конвергентних ЗМІ. Важливість дослідження комунікативного спря- мування КГМ конвергентних ЗМІ як платформи для здійснення масової комунікації, процесу поширення інформації через технічні засоби. Обмін інформацією в системі масових комунікацій є опосередкованим процесом: він здійснюється за допомогою різних технічних засобів і пристроїв. З </w:t>
      </w:r>
      <w:r>
        <w:rPr>
          <w:color w:val="231F20"/>
          <w:spacing w:val="-3"/>
        </w:rPr>
        <w:t xml:space="preserve">огляду </w:t>
      </w:r>
      <w:r>
        <w:rPr>
          <w:color w:val="231F20"/>
        </w:rPr>
        <w:t>на це, композиційно-графічне моделю- вання</w:t>
      </w:r>
      <w:r>
        <w:rPr>
          <w:color w:val="231F20"/>
          <w:spacing w:val="-9"/>
        </w:rPr>
        <w:t xml:space="preserve"> </w:t>
      </w:r>
      <w:r>
        <w:rPr>
          <w:color w:val="231F20"/>
        </w:rPr>
        <w:t>конвергентних</w:t>
      </w:r>
      <w:r>
        <w:rPr>
          <w:color w:val="231F20"/>
          <w:spacing w:val="-8"/>
        </w:rPr>
        <w:t xml:space="preserve"> </w:t>
      </w:r>
      <w:r>
        <w:rPr>
          <w:color w:val="231F20"/>
        </w:rPr>
        <w:t>медіа</w:t>
      </w:r>
      <w:r>
        <w:rPr>
          <w:color w:val="231F20"/>
          <w:spacing w:val="-8"/>
        </w:rPr>
        <w:t xml:space="preserve"> </w:t>
      </w:r>
      <w:r>
        <w:rPr>
          <w:color w:val="231F20"/>
        </w:rPr>
        <w:t>можна</w:t>
      </w:r>
      <w:r>
        <w:rPr>
          <w:color w:val="231F20"/>
          <w:spacing w:val="-9"/>
        </w:rPr>
        <w:t xml:space="preserve"> </w:t>
      </w:r>
      <w:r>
        <w:rPr>
          <w:color w:val="231F20"/>
        </w:rPr>
        <w:t>розглядати</w:t>
      </w:r>
      <w:r>
        <w:rPr>
          <w:color w:val="231F20"/>
          <w:spacing w:val="-8"/>
        </w:rPr>
        <w:t xml:space="preserve"> </w:t>
      </w:r>
      <w:r>
        <w:rPr>
          <w:color w:val="231F20"/>
        </w:rPr>
        <w:t>як</w:t>
      </w:r>
      <w:r>
        <w:rPr>
          <w:color w:val="231F20"/>
          <w:spacing w:val="-8"/>
        </w:rPr>
        <w:t xml:space="preserve"> </w:t>
      </w:r>
      <w:r>
        <w:rPr>
          <w:color w:val="231F20"/>
        </w:rPr>
        <w:t>один</w:t>
      </w:r>
      <w:r>
        <w:rPr>
          <w:color w:val="231F20"/>
          <w:spacing w:val="-9"/>
        </w:rPr>
        <w:t xml:space="preserve"> </w:t>
      </w:r>
      <w:r>
        <w:rPr>
          <w:color w:val="231F20"/>
        </w:rPr>
        <w:t>із</w:t>
      </w:r>
      <w:r>
        <w:rPr>
          <w:color w:val="231F20"/>
          <w:spacing w:val="-8"/>
        </w:rPr>
        <w:t xml:space="preserve"> </w:t>
      </w:r>
      <w:r>
        <w:rPr>
          <w:color w:val="231F20"/>
        </w:rPr>
        <w:t>засобів</w:t>
      </w:r>
      <w:r>
        <w:rPr>
          <w:color w:val="231F20"/>
          <w:spacing w:val="-8"/>
        </w:rPr>
        <w:t xml:space="preserve"> </w:t>
      </w:r>
      <w:r>
        <w:rPr>
          <w:color w:val="231F20"/>
        </w:rPr>
        <w:t>управління</w:t>
      </w:r>
      <w:r>
        <w:rPr>
          <w:color w:val="231F20"/>
          <w:spacing w:val="-9"/>
        </w:rPr>
        <w:t xml:space="preserve"> </w:t>
      </w:r>
      <w:r>
        <w:rPr>
          <w:color w:val="231F20"/>
        </w:rPr>
        <w:t>потоками інформації,</w:t>
      </w:r>
      <w:r>
        <w:rPr>
          <w:color w:val="231F20"/>
          <w:spacing w:val="-9"/>
        </w:rPr>
        <w:t xml:space="preserve"> </w:t>
      </w:r>
      <w:r>
        <w:rPr>
          <w:color w:val="231F20"/>
        </w:rPr>
        <w:t>а</w:t>
      </w:r>
      <w:r>
        <w:rPr>
          <w:color w:val="231F20"/>
          <w:spacing w:val="-9"/>
        </w:rPr>
        <w:t xml:space="preserve"> </w:t>
      </w:r>
      <w:r>
        <w:rPr>
          <w:color w:val="231F20"/>
        </w:rPr>
        <w:t>його</w:t>
      </w:r>
      <w:r>
        <w:rPr>
          <w:color w:val="231F20"/>
          <w:spacing w:val="-9"/>
        </w:rPr>
        <w:t xml:space="preserve"> </w:t>
      </w:r>
      <w:r>
        <w:rPr>
          <w:color w:val="231F20"/>
        </w:rPr>
        <w:t>комунікативну</w:t>
      </w:r>
      <w:r>
        <w:rPr>
          <w:color w:val="231F20"/>
          <w:spacing w:val="-9"/>
        </w:rPr>
        <w:t xml:space="preserve"> </w:t>
      </w:r>
      <w:r>
        <w:rPr>
          <w:color w:val="231F20"/>
        </w:rPr>
        <w:t>спрямованість</w:t>
      </w:r>
      <w:r>
        <w:rPr>
          <w:color w:val="231F20"/>
          <w:spacing w:val="-9"/>
        </w:rPr>
        <w:t xml:space="preserve"> </w:t>
      </w:r>
      <w:r>
        <w:rPr>
          <w:color w:val="231F20"/>
        </w:rPr>
        <w:t>—</w:t>
      </w:r>
      <w:r>
        <w:rPr>
          <w:color w:val="231F20"/>
          <w:spacing w:val="-9"/>
        </w:rPr>
        <w:t xml:space="preserve"> </w:t>
      </w:r>
      <w:r>
        <w:rPr>
          <w:color w:val="231F20"/>
        </w:rPr>
        <w:t>як</w:t>
      </w:r>
      <w:r>
        <w:rPr>
          <w:color w:val="231F20"/>
          <w:spacing w:val="-9"/>
        </w:rPr>
        <w:t xml:space="preserve"> </w:t>
      </w:r>
      <w:r>
        <w:rPr>
          <w:color w:val="231F20"/>
        </w:rPr>
        <w:t>властивість.</w:t>
      </w:r>
      <w:r>
        <w:rPr>
          <w:color w:val="231F20"/>
          <w:spacing w:val="-8"/>
        </w:rPr>
        <w:t xml:space="preserve"> </w:t>
      </w:r>
      <w:r>
        <w:rPr>
          <w:color w:val="231F20"/>
        </w:rPr>
        <w:t>При</w:t>
      </w:r>
      <w:r>
        <w:rPr>
          <w:color w:val="231F20"/>
          <w:spacing w:val="-9"/>
        </w:rPr>
        <w:t xml:space="preserve"> </w:t>
      </w:r>
      <w:r>
        <w:rPr>
          <w:color w:val="231F20"/>
        </w:rPr>
        <w:t>цьому</w:t>
      </w:r>
      <w:r>
        <w:rPr>
          <w:color w:val="231F20"/>
          <w:spacing w:val="-9"/>
        </w:rPr>
        <w:t xml:space="preserve"> </w:t>
      </w:r>
      <w:r>
        <w:rPr>
          <w:color w:val="231F20"/>
        </w:rPr>
        <w:t>мереже- вий</w:t>
      </w:r>
      <w:r>
        <w:rPr>
          <w:color w:val="231F20"/>
          <w:spacing w:val="-12"/>
        </w:rPr>
        <w:t xml:space="preserve"> </w:t>
      </w:r>
      <w:r>
        <w:rPr>
          <w:color w:val="231F20"/>
        </w:rPr>
        <w:t>ресурс</w:t>
      </w:r>
      <w:r>
        <w:rPr>
          <w:color w:val="231F20"/>
          <w:spacing w:val="-11"/>
        </w:rPr>
        <w:t xml:space="preserve"> </w:t>
      </w:r>
      <w:r>
        <w:rPr>
          <w:color w:val="231F20"/>
        </w:rPr>
        <w:t>є</w:t>
      </w:r>
      <w:r>
        <w:rPr>
          <w:color w:val="231F20"/>
          <w:spacing w:val="-11"/>
        </w:rPr>
        <w:t xml:space="preserve"> </w:t>
      </w:r>
      <w:r>
        <w:rPr>
          <w:color w:val="231F20"/>
        </w:rPr>
        <w:t>середовищем</w:t>
      </w:r>
      <w:r>
        <w:rPr>
          <w:color w:val="231F20"/>
          <w:spacing w:val="-11"/>
        </w:rPr>
        <w:t xml:space="preserve"> </w:t>
      </w:r>
      <w:r>
        <w:rPr>
          <w:color w:val="231F20"/>
        </w:rPr>
        <w:t>або</w:t>
      </w:r>
      <w:r>
        <w:rPr>
          <w:color w:val="231F20"/>
          <w:spacing w:val="-12"/>
        </w:rPr>
        <w:t xml:space="preserve"> </w:t>
      </w:r>
      <w:r>
        <w:rPr>
          <w:color w:val="231F20"/>
        </w:rPr>
        <w:t>каналом</w:t>
      </w:r>
      <w:r>
        <w:rPr>
          <w:color w:val="231F20"/>
          <w:spacing w:val="-11"/>
        </w:rPr>
        <w:t xml:space="preserve"> </w:t>
      </w:r>
      <w:r>
        <w:rPr>
          <w:color w:val="231F20"/>
        </w:rPr>
        <w:t>комунікації</w:t>
      </w:r>
      <w:r>
        <w:rPr>
          <w:color w:val="231F20"/>
          <w:spacing w:val="-11"/>
        </w:rPr>
        <w:t xml:space="preserve"> </w:t>
      </w:r>
      <w:r>
        <w:rPr>
          <w:color w:val="231F20"/>
        </w:rPr>
        <w:t>(рис.1).</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4"/>
        <w:ind w:left="0"/>
        <w:jc w:val="left"/>
        <w:rPr>
          <w:sz w:val="18"/>
        </w:rPr>
      </w:pPr>
    </w:p>
    <w:p w:rsidR="00664BE7" w:rsidRDefault="00664BE7">
      <w:pPr>
        <w:tabs>
          <w:tab w:val="left" w:pos="1540"/>
          <w:tab w:val="left" w:pos="3002"/>
          <w:tab w:val="left" w:pos="3646"/>
          <w:tab w:val="left" w:pos="4010"/>
          <w:tab w:val="left" w:pos="6241"/>
          <w:tab w:val="left" w:pos="6882"/>
          <w:tab w:val="left" w:pos="7233"/>
          <w:tab w:val="left" w:pos="8643"/>
        </w:tabs>
        <w:spacing w:before="85"/>
        <w:ind w:left="1241"/>
        <w:rPr>
          <w:rFonts w:ascii="Calibri" w:hAnsi="Calibri"/>
          <w:b/>
          <w:sz w:val="24"/>
        </w:rPr>
      </w:pPr>
      <w:r>
        <w:rPr>
          <w:rFonts w:ascii="Times New Roman" w:hAnsi="Times New Roman"/>
          <w:color w:val="E6E7E8"/>
          <w:w w:val="99"/>
          <w:sz w:val="24"/>
          <w:shd w:val="clear" w:color="auto" w:fill="4A694E"/>
        </w:rPr>
        <w:t xml:space="preserve"> </w:t>
      </w:r>
      <w:r>
        <w:rPr>
          <w:rFonts w:ascii="Times New Roman" w:hAnsi="Times New Roman"/>
          <w:color w:val="E6E7E8"/>
          <w:sz w:val="24"/>
          <w:shd w:val="clear" w:color="auto" w:fill="4A694E"/>
        </w:rPr>
        <w:tab/>
      </w:r>
      <w:r>
        <w:rPr>
          <w:rFonts w:ascii="Calibri" w:hAnsi="Calibri"/>
          <w:b/>
          <w:color w:val="E6E7E8"/>
          <w:sz w:val="24"/>
          <w:shd w:val="clear" w:color="auto" w:fill="4A694E"/>
        </w:rPr>
        <w:t>комунікант</w:t>
      </w:r>
      <w:r>
        <w:rPr>
          <w:rFonts w:ascii="Calibri" w:hAnsi="Calibri"/>
          <w:b/>
          <w:color w:val="E6E7E8"/>
          <w:sz w:val="24"/>
          <w:shd w:val="clear" w:color="auto" w:fill="4A694E"/>
        </w:rPr>
        <w:tab/>
      </w:r>
      <w:r>
        <w:rPr>
          <w:rFonts w:ascii="Calibri" w:hAnsi="Calibri"/>
          <w:b/>
          <w:color w:val="E6E7E8"/>
          <w:sz w:val="24"/>
        </w:rPr>
        <w:tab/>
      </w:r>
      <w:r>
        <w:rPr>
          <w:rFonts w:ascii="Calibri" w:hAnsi="Calibri"/>
          <w:b/>
          <w:color w:val="E6E7E8"/>
          <w:sz w:val="24"/>
          <w:shd w:val="clear" w:color="auto" w:fill="4A694E"/>
        </w:rPr>
        <w:tab/>
        <w:t>канал</w:t>
      </w:r>
      <w:r>
        <w:rPr>
          <w:rFonts w:ascii="Calibri" w:hAnsi="Calibri"/>
          <w:b/>
          <w:color w:val="E6E7E8"/>
          <w:spacing w:val="-6"/>
          <w:sz w:val="24"/>
          <w:shd w:val="clear" w:color="auto" w:fill="4A694E"/>
        </w:rPr>
        <w:t xml:space="preserve"> </w:t>
      </w:r>
      <w:r>
        <w:rPr>
          <w:rFonts w:ascii="Calibri" w:hAnsi="Calibri"/>
          <w:b/>
          <w:color w:val="E6E7E8"/>
          <w:sz w:val="24"/>
          <w:shd w:val="clear" w:color="auto" w:fill="4A694E"/>
        </w:rPr>
        <w:t>комунікації</w:t>
      </w:r>
      <w:r>
        <w:rPr>
          <w:rFonts w:ascii="Calibri" w:hAnsi="Calibri"/>
          <w:b/>
          <w:color w:val="E6E7E8"/>
          <w:sz w:val="24"/>
          <w:shd w:val="clear" w:color="auto" w:fill="4A694E"/>
        </w:rPr>
        <w:tab/>
      </w:r>
      <w:r>
        <w:rPr>
          <w:rFonts w:ascii="Calibri" w:hAnsi="Calibri"/>
          <w:b/>
          <w:color w:val="E6E7E8"/>
          <w:sz w:val="24"/>
        </w:rPr>
        <w:tab/>
      </w:r>
      <w:r>
        <w:rPr>
          <w:rFonts w:ascii="Calibri" w:hAnsi="Calibri"/>
          <w:b/>
          <w:color w:val="E6E7E8"/>
          <w:sz w:val="24"/>
          <w:shd w:val="clear" w:color="auto" w:fill="4A694E"/>
        </w:rPr>
        <w:tab/>
        <w:t>комунікат</w:t>
      </w:r>
      <w:r>
        <w:rPr>
          <w:rFonts w:ascii="Calibri" w:hAnsi="Calibri"/>
          <w:b/>
          <w:color w:val="E6E7E8"/>
          <w:sz w:val="24"/>
          <w:shd w:val="clear" w:color="auto" w:fill="4A694E"/>
        </w:rPr>
        <w:tab/>
      </w:r>
    </w:p>
    <w:p w:rsidR="00664BE7" w:rsidRDefault="00664BE7">
      <w:pPr>
        <w:pStyle w:val="a3"/>
        <w:ind w:left="0"/>
        <w:jc w:val="left"/>
        <w:rPr>
          <w:rFonts w:ascii="Calibri"/>
          <w:b/>
        </w:rPr>
      </w:pPr>
    </w:p>
    <w:p w:rsidR="00664BE7" w:rsidRDefault="00664BE7">
      <w:pPr>
        <w:pStyle w:val="a3"/>
        <w:ind w:left="0"/>
        <w:jc w:val="left"/>
        <w:rPr>
          <w:rFonts w:ascii="Calibri"/>
          <w:b/>
        </w:rPr>
      </w:pPr>
    </w:p>
    <w:p w:rsidR="00664BE7" w:rsidRDefault="00664BE7">
      <w:pPr>
        <w:rPr>
          <w:rFonts w:ascii="Calibri"/>
        </w:rPr>
        <w:sectPr w:rsidR="00664BE7">
          <w:pgSz w:w="9980" w:h="14180"/>
          <w:pgMar w:top="620" w:right="860" w:bottom="1020" w:left="0" w:header="0" w:footer="830" w:gutter="0"/>
          <w:cols w:space="720"/>
        </w:sectPr>
      </w:pPr>
    </w:p>
    <w:p w:rsidR="00664BE7" w:rsidRDefault="00664BE7">
      <w:pPr>
        <w:spacing w:before="258" w:line="254" w:lineRule="auto"/>
        <w:ind w:left="1347"/>
        <w:rPr>
          <w:rFonts w:ascii="Arial Narrow" w:hAnsi="Arial Narrow"/>
          <w:b/>
          <w:sz w:val="27"/>
        </w:rPr>
      </w:pPr>
      <w:r>
        <w:rPr>
          <w:noProof/>
        </w:rPr>
        <w:pict>
          <v:group id="_x0000_s1287" style="position:absolute;left:0;text-align:left;margin-left:61.25pt;margin-top:-21.95pt;width:371.95pt;height:160.2pt;z-index:-251700736;mso-position-horizontal-relative:page" coordorigin="1225,-439" coordsize="7439,3204">
            <v:rect id="_x0000_s1288" style="position:absolute;left:1241;top:-60;width:1761;height:2146" filled="f" strokecolor="#4a694e" strokeweight=".60289mm"/>
            <v:shape id="_x0000_s1289" style="position:absolute;left:2988;top:165;width:553;height:206" coordorigin="2988,166" coordsize="553,206" path="m3253,166r,46l2988,212r,105l3253,317r,55l3541,269,3253,166xe" fillcolor="#81b258" stroked="f">
              <v:path arrowok="t"/>
            </v:shape>
            <v:shape id="_x0000_s1290" type="#_x0000_t75" style="position:absolute;left:2019;top:-439;width:206;height:345">
              <v:imagedata r:id="rId215" o:title=""/>
            </v:shape>
            <v:shape id="_x0000_s1291" style="position:absolute;left:2988;top:610;width:553;height:1095" coordorigin="2988,610" coordsize="553,1095" o:spt="100" adj="0,,0" path="m3541,1602l3253,1499r,46l2988,1545r,105l3253,1650r,55l3541,1602t,-444l3253,1055r,45l2988,1100r,106l3253,1206r,54l3541,1158t,-445l3253,610r,46l2988,656r,105l3253,761r,55l3541,713e" fillcolor="#81b258"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rect id="_x0000_s1292" style="position:absolute;left:6885;top:-60;width:1761;height:2146" filled="f" strokecolor="#4a694e" strokeweight=".60289mm"/>
            <v:shape id="_x0000_s1293" type="#_x0000_t75" style="position:absolute;left:7649;top:-439;width:206;height:345">
              <v:imagedata r:id="rId216" o:title=""/>
            </v:shape>
            <v:rect id="_x0000_s1294" style="position:absolute;left:3646;top:-60;width:2596;height:2146" filled="f" strokecolor="#4a694e" strokeweight=".60289mm"/>
            <v:shape id="_x0000_s1295" type="#_x0000_t75" style="position:absolute;left:4839;top:-439;width:206;height:345">
              <v:imagedata r:id="rId215" o:title=""/>
            </v:shape>
            <v:shape id="_x0000_s1296" style="position:absolute;left:6224;top:171;width:553;height:206" coordorigin="6225,172" coordsize="553,206" path="m6489,172r,45l6225,217r,105l6489,322r,55l6778,274,6489,172xe" fillcolor="#53859e" stroked="f">
              <v:path arrowok="t"/>
            </v:shape>
            <v:shape id="_x0000_s1297" style="position:absolute;left:6224;top:910;width:676;height:206" coordorigin="6225,910" coordsize="676,206" o:spt="100" adj="0,,0" path="m6490,910r-265,103l6490,1116r,-46l6752,1070r148,-57l6752,956r-262,l6490,910xm6752,1070r-117,l6635,1116r117,-46xm6635,910r,46l6752,956,6635,910xe" fillcolor="#81b258"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98" style="position:absolute;left:2805;top:1846;width:4545;height:826" coordorigin="2806,1847" coordsize="4545,826" o:spt="100" adj="0,,0" path="m3860,1950l3572,1847r,45l2806,1892r,106l3572,1998r,54l3860,1950t3249,-48l6348,1902r,-55l6060,1950r288,102l6348,2007r761,l7109,1902t242,723l7259,2625r,-18l7168,2640r91,33l7259,2658r92,l7351,2625e" fillcolor="#f2613b"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299" style="position:absolute;left:7167;top:2464;width:183;height:66" coordorigin="7168,2465" coordsize="183,66" path="m7259,2465r-91,32l7259,2530r,-14l7351,2516r,-34l7259,2482r,-17xe" fillcolor="#81b258" stroked="f">
              <v:path arrowok="t"/>
            </v:shape>
            <v:shape id="_x0000_s1300" style="position:absolute;left:7167;top:2321;width:183;height:66" coordorigin="7168,2322" coordsize="183,66" path="m7259,2322r-91,32l7259,2387r,-14l7351,2373r,-34l7259,2339r,-17xe" fillcolor="#53859e" stroked="f">
              <v:path arrowok="t"/>
            </v:shape>
            <v:line id="_x0000_s1301" style="position:absolute" from="7057,1905" to="7057,2602" strokecolor="#f2613b" strokeweight="1.85456mm"/>
            <v:shape id="_x0000_s1302" style="position:absolute;left:2805;top:1904;width:4304;height:750" coordorigin="2806,1905" coordsize="4304,750" o:spt="100" adj="0,,0" path="m2859,1905r,697m2806,2654r4303,e" filled="f" strokecolor="#f2613b" strokeweight="1.85456mm">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03" style="position:absolute;left:5684;top:2541;width:570;height:218" coordorigin="5684,2541" coordsize="570,218" path="m5990,2541r-306,109l5990,2759r,-48l6254,2711r,-113l5990,2598r,-57xe" fillcolor="#f2613b" stroked="f">
              <v:path arrowok="t"/>
            </v:shape>
            <v:shape id="_x0000_s1304" style="position:absolute;left:5671;top:2535;width:587;height:230" coordorigin="5672,2535" coordsize="587,230" o:spt="100" adj="0,,0" path="m5994,2535r-322,115l5994,2765r,-12l5985,2753,5697,2650r288,-103l5994,2547r,-12xm5994,2547r-9,l5985,2602r265,l6250,2707r-265,l5985,2753r9,l5994,2716r264,l6258,2593r-264,l5994,2547x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05" style="position:absolute;left:3637;top:2541;width:570;height:218" coordorigin="3638,2541" coordsize="570,218" path="m3943,2541r-305,109l3943,2759r,-48l4208,2711r,-113l3943,2598r,-57xe" fillcolor="#f2613b" stroked="f">
              <v:path arrowok="t"/>
            </v:shape>
            <v:shape id="_x0000_s1306" style="position:absolute;left:3625;top:2535;width:587;height:230" coordorigin="3625,2535" coordsize="587,230" o:spt="100" adj="0,,0" path="m3947,2535r-322,115l3947,2765r,-12l3939,2753,3651,2650r288,-103l3947,2547r,-12xm3947,2547r-8,l3939,2602r264,l4203,2707r-264,l3939,2753r8,l3947,2716r265,l4212,2593r-265,l3947,2547x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07" type="#_x0000_t202" style="position:absolute;left:2911;top:2102;width:4094;height:499" filled="f" stroked="f">
              <v:textbox inset="0,0,0,0">
                <w:txbxContent>
                  <w:p w:rsidR="00664BE7" w:rsidRDefault="00664BE7">
                    <w:pPr>
                      <w:spacing w:before="171"/>
                      <w:ind w:left="869"/>
                      <w:rPr>
                        <w:rFonts w:ascii="Arial Narrow" w:hAnsi="Arial Narrow"/>
                        <w:b/>
                        <w:sz w:val="24"/>
                      </w:rPr>
                    </w:pPr>
                    <w:r>
                      <w:rPr>
                        <w:rFonts w:ascii="Arial Narrow" w:hAnsi="Arial Narrow"/>
                        <w:b/>
                        <w:color w:val="4A694E"/>
                        <w:sz w:val="24"/>
                      </w:rPr>
                      <w:t>мобблогери, блогери, стрінгери</w:t>
                    </w:r>
                  </w:p>
                </w:txbxContent>
              </v:textbox>
            </v:shape>
            <w10:wrap anchorx="page"/>
          </v:group>
        </w:pict>
      </w:r>
      <w:r>
        <w:rPr>
          <w:rFonts w:ascii="Arial Narrow" w:hAnsi="Arial Narrow"/>
          <w:b/>
          <w:color w:val="4A694E"/>
          <w:sz w:val="27"/>
        </w:rPr>
        <w:t>журналіст веб-дизайнер редактор модератор</w:t>
      </w:r>
    </w:p>
    <w:p w:rsidR="00664BE7" w:rsidRDefault="00664BE7">
      <w:pPr>
        <w:spacing w:before="311" w:line="565" w:lineRule="exact"/>
        <w:ind w:left="1264"/>
        <w:rPr>
          <w:rFonts w:ascii="Calibri" w:hAnsi="Calibri"/>
          <w:b/>
          <w:sz w:val="53"/>
        </w:rPr>
      </w:pPr>
      <w:r>
        <w:br w:type="column"/>
      </w:r>
      <w:r>
        <w:rPr>
          <w:rFonts w:ascii="Calibri" w:hAnsi="Calibri"/>
          <w:b/>
          <w:color w:val="4A694E"/>
          <w:sz w:val="53"/>
        </w:rPr>
        <w:t>засоби</w:t>
      </w:r>
    </w:p>
    <w:p w:rsidR="00664BE7" w:rsidRDefault="00664BE7">
      <w:pPr>
        <w:spacing w:line="822" w:lineRule="exact"/>
        <w:ind w:left="1357"/>
        <w:rPr>
          <w:rFonts w:ascii="Calibri" w:hAnsi="Calibri"/>
          <w:b/>
          <w:sz w:val="74"/>
        </w:rPr>
      </w:pPr>
      <w:r>
        <w:rPr>
          <w:rFonts w:ascii="Calibri" w:hAnsi="Calibri"/>
          <w:b/>
          <w:color w:val="4A694E"/>
          <w:sz w:val="74"/>
        </w:rPr>
        <w:t>КГМ</w:t>
      </w:r>
    </w:p>
    <w:p w:rsidR="00664BE7" w:rsidRDefault="00664BE7">
      <w:pPr>
        <w:pStyle w:val="a3"/>
        <w:spacing w:before="7"/>
        <w:ind w:left="0"/>
        <w:jc w:val="left"/>
        <w:rPr>
          <w:rFonts w:ascii="Calibri"/>
          <w:b/>
          <w:sz w:val="35"/>
        </w:rPr>
      </w:pPr>
      <w:r>
        <w:br w:type="column"/>
      </w:r>
    </w:p>
    <w:p w:rsidR="00664BE7" w:rsidRDefault="00664BE7">
      <w:pPr>
        <w:spacing w:line="254" w:lineRule="auto"/>
        <w:ind w:left="1246" w:right="624" w:firstLine="253"/>
        <w:jc w:val="right"/>
        <w:rPr>
          <w:rFonts w:ascii="Arial Narrow" w:hAnsi="Arial Narrow"/>
          <w:b/>
          <w:sz w:val="29"/>
        </w:rPr>
      </w:pPr>
      <w:r>
        <w:rPr>
          <w:rFonts w:ascii="Arial Narrow" w:hAnsi="Arial Narrow"/>
          <w:b/>
          <w:color w:val="4A694E"/>
          <w:spacing w:val="-1"/>
          <w:sz w:val="29"/>
        </w:rPr>
        <w:t xml:space="preserve">аудиторія </w:t>
      </w:r>
      <w:r>
        <w:rPr>
          <w:rFonts w:ascii="Arial Narrow" w:hAnsi="Arial Narrow"/>
          <w:b/>
          <w:color w:val="4A694E"/>
          <w:sz w:val="29"/>
        </w:rPr>
        <w:t>мережевого</w:t>
      </w:r>
    </w:p>
    <w:p w:rsidR="00664BE7" w:rsidRDefault="00664BE7">
      <w:pPr>
        <w:spacing w:before="3"/>
        <w:ind w:right="624"/>
        <w:jc w:val="right"/>
        <w:rPr>
          <w:rFonts w:ascii="Arial Narrow" w:hAnsi="Arial Narrow"/>
          <w:b/>
          <w:sz w:val="29"/>
        </w:rPr>
      </w:pPr>
      <w:r>
        <w:rPr>
          <w:rFonts w:ascii="Arial Narrow" w:hAnsi="Arial Narrow"/>
          <w:b/>
          <w:color w:val="4A694E"/>
          <w:sz w:val="29"/>
        </w:rPr>
        <w:t>медіа</w:t>
      </w:r>
    </w:p>
    <w:p w:rsidR="00664BE7" w:rsidRDefault="00664BE7">
      <w:pPr>
        <w:jc w:val="right"/>
        <w:rPr>
          <w:rFonts w:ascii="Arial Narrow" w:hAnsi="Arial Narrow"/>
          <w:sz w:val="29"/>
        </w:rPr>
        <w:sectPr w:rsidR="00664BE7">
          <w:type w:val="continuous"/>
          <w:pgSz w:w="9980" w:h="14180"/>
          <w:pgMar w:top="0" w:right="860" w:bottom="280" w:left="0" w:header="708" w:footer="708" w:gutter="0"/>
          <w:cols w:num="3" w:space="720" w:equalWidth="0">
            <w:col w:w="2875" w:space="40"/>
            <w:col w:w="2845" w:space="39"/>
            <w:col w:w="3321"/>
          </w:cols>
        </w:sectPr>
      </w:pPr>
    </w:p>
    <w:p w:rsidR="00664BE7" w:rsidRDefault="00664BE7">
      <w:pPr>
        <w:pStyle w:val="a3"/>
        <w:ind w:left="0"/>
        <w:jc w:val="left"/>
        <w:rPr>
          <w:rFonts w:ascii="Arial Narrow"/>
          <w:b/>
        </w:rPr>
      </w:pPr>
    </w:p>
    <w:p w:rsidR="00664BE7" w:rsidRDefault="00664BE7">
      <w:pPr>
        <w:pStyle w:val="a3"/>
        <w:spacing w:before="5"/>
        <w:ind w:left="0"/>
        <w:jc w:val="left"/>
        <w:rPr>
          <w:rFonts w:ascii="Arial Narrow"/>
          <w:b/>
          <w:sz w:val="23"/>
        </w:rPr>
      </w:pPr>
    </w:p>
    <w:p w:rsidR="00664BE7" w:rsidRDefault="00664BE7">
      <w:pPr>
        <w:spacing w:before="78" w:line="235" w:lineRule="auto"/>
        <w:ind w:left="7373" w:right="334"/>
        <w:rPr>
          <w:rFonts w:ascii="Calibri" w:hAnsi="Calibri"/>
          <w:sz w:val="12"/>
        </w:rPr>
      </w:pPr>
      <w:r>
        <w:rPr>
          <w:rFonts w:ascii="Calibri" w:hAnsi="Calibri"/>
          <w:color w:val="53859E"/>
          <w:sz w:val="12"/>
        </w:rPr>
        <w:t xml:space="preserve">пасивна комунікація </w:t>
      </w:r>
      <w:r>
        <w:rPr>
          <w:rFonts w:ascii="Calibri" w:hAnsi="Calibri"/>
          <w:color w:val="81B258"/>
          <w:sz w:val="12"/>
        </w:rPr>
        <w:t xml:space="preserve">активна комунікація </w:t>
      </w:r>
      <w:r>
        <w:rPr>
          <w:rFonts w:ascii="Calibri" w:hAnsi="Calibri"/>
          <w:color w:val="F2613B"/>
          <w:sz w:val="12"/>
        </w:rPr>
        <w:t>інтерактивна комунікація</w:t>
      </w:r>
    </w:p>
    <w:p w:rsidR="00664BE7" w:rsidRDefault="00664BE7">
      <w:pPr>
        <w:pStyle w:val="a3"/>
        <w:spacing w:before="3"/>
        <w:ind w:left="0"/>
        <w:jc w:val="left"/>
        <w:rPr>
          <w:rFonts w:ascii="Calibri"/>
          <w:sz w:val="14"/>
        </w:rPr>
      </w:pPr>
    </w:p>
    <w:p w:rsidR="00664BE7" w:rsidRDefault="00664BE7">
      <w:pPr>
        <w:spacing w:before="99" w:line="237" w:lineRule="auto"/>
        <w:ind w:left="3372" w:right="1663" w:hanging="836"/>
        <w:rPr>
          <w:rFonts w:ascii="Verdana" w:hAnsi="Verdana"/>
          <w:i/>
          <w:sz w:val="20"/>
        </w:rPr>
      </w:pPr>
      <w:r>
        <w:rPr>
          <w:rFonts w:ascii="Verdana" w:hAnsi="Verdana"/>
          <w:i/>
          <w:color w:val="231F20"/>
          <w:w w:val="85"/>
          <w:sz w:val="20"/>
        </w:rPr>
        <w:t>Рис</w:t>
      </w:r>
      <w:r>
        <w:rPr>
          <w:rFonts w:ascii="Verdana" w:hAnsi="Verdana"/>
          <w:i/>
          <w:color w:val="231F20"/>
          <w:spacing w:val="-33"/>
          <w:w w:val="85"/>
          <w:sz w:val="20"/>
        </w:rPr>
        <w:t xml:space="preserve"> </w:t>
      </w:r>
      <w:r>
        <w:rPr>
          <w:rFonts w:ascii="Verdana" w:hAnsi="Verdana"/>
          <w:i/>
          <w:color w:val="231F20"/>
          <w:w w:val="85"/>
          <w:sz w:val="20"/>
        </w:rPr>
        <w:t>1</w:t>
      </w:r>
      <w:r>
        <w:rPr>
          <w:rFonts w:ascii="Verdana" w:hAnsi="Verdana"/>
          <w:i/>
          <w:color w:val="231F20"/>
          <w:spacing w:val="-47"/>
          <w:w w:val="85"/>
          <w:sz w:val="20"/>
        </w:rPr>
        <w:t xml:space="preserve"> </w:t>
      </w:r>
      <w:r>
        <w:rPr>
          <w:rFonts w:ascii="Verdana" w:hAnsi="Verdana"/>
          <w:i/>
          <w:color w:val="231F20"/>
          <w:w w:val="70"/>
          <w:sz w:val="20"/>
        </w:rPr>
        <w:t>.</w:t>
      </w:r>
      <w:r>
        <w:rPr>
          <w:rFonts w:ascii="Verdana" w:hAnsi="Verdana"/>
          <w:i/>
          <w:color w:val="231F20"/>
          <w:spacing w:val="-22"/>
          <w:w w:val="70"/>
          <w:sz w:val="20"/>
        </w:rPr>
        <w:t xml:space="preserve"> </w:t>
      </w:r>
      <w:r>
        <w:rPr>
          <w:rFonts w:ascii="Verdana" w:hAnsi="Verdana"/>
          <w:i/>
          <w:color w:val="231F20"/>
          <w:w w:val="85"/>
          <w:sz w:val="20"/>
        </w:rPr>
        <w:t>Модель</w:t>
      </w:r>
      <w:r>
        <w:rPr>
          <w:rFonts w:ascii="Verdana" w:hAnsi="Verdana"/>
          <w:i/>
          <w:color w:val="231F20"/>
          <w:spacing w:val="-33"/>
          <w:w w:val="85"/>
          <w:sz w:val="20"/>
        </w:rPr>
        <w:t xml:space="preserve"> </w:t>
      </w:r>
      <w:r>
        <w:rPr>
          <w:rFonts w:ascii="Verdana" w:hAnsi="Verdana"/>
          <w:i/>
          <w:color w:val="231F20"/>
          <w:w w:val="85"/>
          <w:sz w:val="20"/>
        </w:rPr>
        <w:t>комп’ютерно-опосередкованої</w:t>
      </w:r>
      <w:r>
        <w:rPr>
          <w:rFonts w:ascii="Verdana" w:hAnsi="Verdana"/>
          <w:i/>
          <w:color w:val="231F20"/>
          <w:spacing w:val="-32"/>
          <w:w w:val="85"/>
          <w:sz w:val="20"/>
        </w:rPr>
        <w:t xml:space="preserve"> </w:t>
      </w:r>
      <w:r>
        <w:rPr>
          <w:rFonts w:ascii="Verdana" w:hAnsi="Verdana"/>
          <w:i/>
          <w:color w:val="231F20"/>
          <w:w w:val="85"/>
          <w:sz w:val="20"/>
        </w:rPr>
        <w:t xml:space="preserve">комунікації </w:t>
      </w:r>
      <w:r>
        <w:rPr>
          <w:rFonts w:ascii="Verdana" w:hAnsi="Verdana"/>
          <w:i/>
          <w:color w:val="231F20"/>
          <w:w w:val="90"/>
          <w:sz w:val="20"/>
        </w:rPr>
        <w:t>засобами</w:t>
      </w:r>
      <w:r>
        <w:rPr>
          <w:rFonts w:ascii="Verdana" w:hAnsi="Verdana"/>
          <w:i/>
          <w:color w:val="231F20"/>
          <w:spacing w:val="-21"/>
          <w:w w:val="90"/>
          <w:sz w:val="20"/>
        </w:rPr>
        <w:t xml:space="preserve"> </w:t>
      </w:r>
      <w:r>
        <w:rPr>
          <w:rFonts w:ascii="Verdana" w:hAnsi="Verdana"/>
          <w:i/>
          <w:color w:val="231F20"/>
          <w:w w:val="90"/>
          <w:sz w:val="20"/>
        </w:rPr>
        <w:t>КГМ</w:t>
      </w:r>
      <w:r>
        <w:rPr>
          <w:rFonts w:ascii="Verdana" w:hAnsi="Verdana"/>
          <w:i/>
          <w:color w:val="231F20"/>
          <w:spacing w:val="-20"/>
          <w:w w:val="90"/>
          <w:sz w:val="20"/>
        </w:rPr>
        <w:t xml:space="preserve"> </w:t>
      </w:r>
      <w:r>
        <w:rPr>
          <w:rFonts w:ascii="Verdana" w:hAnsi="Verdana"/>
          <w:i/>
          <w:color w:val="231F20"/>
          <w:w w:val="90"/>
          <w:sz w:val="20"/>
        </w:rPr>
        <w:t>конвергентного</w:t>
      </w:r>
      <w:r>
        <w:rPr>
          <w:rFonts w:ascii="Verdana" w:hAnsi="Verdana"/>
          <w:i/>
          <w:color w:val="231F20"/>
          <w:spacing w:val="-20"/>
          <w:w w:val="90"/>
          <w:sz w:val="20"/>
        </w:rPr>
        <w:t xml:space="preserve"> </w:t>
      </w:r>
      <w:r>
        <w:rPr>
          <w:rFonts w:ascii="Verdana" w:hAnsi="Verdana"/>
          <w:i/>
          <w:color w:val="231F20"/>
          <w:w w:val="90"/>
          <w:sz w:val="20"/>
        </w:rPr>
        <w:t>медіа</w:t>
      </w:r>
    </w:p>
    <w:p w:rsidR="00664BE7" w:rsidRDefault="00664BE7">
      <w:pPr>
        <w:pStyle w:val="a3"/>
        <w:spacing w:before="6"/>
        <w:ind w:left="0"/>
        <w:jc w:val="left"/>
        <w:rPr>
          <w:rFonts w:ascii="Verdana"/>
          <w:i/>
          <w:sz w:val="19"/>
        </w:rPr>
      </w:pPr>
    </w:p>
    <w:p w:rsidR="00664BE7" w:rsidRDefault="00664BE7">
      <w:pPr>
        <w:pStyle w:val="a3"/>
        <w:ind w:right="155" w:firstLine="340"/>
      </w:pPr>
      <w:r>
        <w:rPr>
          <w:color w:val="231F20"/>
          <w:spacing w:val="-10"/>
        </w:rPr>
        <w:t xml:space="preserve">Тож </w:t>
      </w:r>
      <w:r>
        <w:rPr>
          <w:color w:val="231F20"/>
        </w:rPr>
        <w:t>зазначимо, що комунікативна спрямованість КГМ конвергентних ЗМІ є влас- тивістю</w:t>
      </w:r>
      <w:r>
        <w:rPr>
          <w:color w:val="231F20"/>
          <w:spacing w:val="-13"/>
        </w:rPr>
        <w:t xml:space="preserve"> </w:t>
      </w:r>
      <w:r>
        <w:rPr>
          <w:color w:val="231F20"/>
        </w:rPr>
        <w:t>структурно-зображальних</w:t>
      </w:r>
      <w:r>
        <w:rPr>
          <w:color w:val="231F20"/>
          <w:spacing w:val="-12"/>
        </w:rPr>
        <w:t xml:space="preserve"> </w:t>
      </w:r>
      <w:r>
        <w:rPr>
          <w:color w:val="231F20"/>
        </w:rPr>
        <w:t>засобів</w:t>
      </w:r>
      <w:r>
        <w:rPr>
          <w:color w:val="231F20"/>
          <w:spacing w:val="-12"/>
        </w:rPr>
        <w:t xml:space="preserve"> </w:t>
      </w:r>
      <w:r>
        <w:rPr>
          <w:color w:val="231F20"/>
        </w:rPr>
        <w:t>передавання</w:t>
      </w:r>
      <w:r>
        <w:rPr>
          <w:color w:val="231F20"/>
          <w:spacing w:val="-12"/>
        </w:rPr>
        <w:t xml:space="preserve"> </w:t>
      </w:r>
      <w:r>
        <w:rPr>
          <w:color w:val="231F20"/>
        </w:rPr>
        <w:t>інформації</w:t>
      </w:r>
      <w:r>
        <w:rPr>
          <w:color w:val="231F20"/>
          <w:spacing w:val="-13"/>
        </w:rPr>
        <w:t xml:space="preserve"> </w:t>
      </w:r>
      <w:r>
        <w:rPr>
          <w:color w:val="231F20"/>
        </w:rPr>
        <w:t>з</w:t>
      </w:r>
      <w:r>
        <w:rPr>
          <w:color w:val="231F20"/>
          <w:spacing w:val="-12"/>
        </w:rPr>
        <w:t xml:space="preserve"> </w:t>
      </w:r>
      <w:r>
        <w:rPr>
          <w:color w:val="231F20"/>
        </w:rPr>
        <w:t>метою</w:t>
      </w:r>
      <w:r>
        <w:rPr>
          <w:color w:val="231F20"/>
          <w:spacing w:val="-12"/>
        </w:rPr>
        <w:t xml:space="preserve"> </w:t>
      </w:r>
      <w:r>
        <w:rPr>
          <w:color w:val="231F20"/>
        </w:rPr>
        <w:t>створення передумов</w:t>
      </w:r>
      <w:r>
        <w:rPr>
          <w:color w:val="231F20"/>
          <w:spacing w:val="-6"/>
        </w:rPr>
        <w:t xml:space="preserve"> </w:t>
      </w:r>
      <w:r>
        <w:rPr>
          <w:color w:val="231F20"/>
        </w:rPr>
        <w:t>для</w:t>
      </w:r>
      <w:r>
        <w:rPr>
          <w:color w:val="231F20"/>
          <w:spacing w:val="-6"/>
        </w:rPr>
        <w:t xml:space="preserve"> </w:t>
      </w:r>
      <w:r>
        <w:rPr>
          <w:color w:val="231F20"/>
        </w:rPr>
        <w:t>різнобічної</w:t>
      </w:r>
      <w:r>
        <w:rPr>
          <w:color w:val="231F20"/>
          <w:spacing w:val="-6"/>
        </w:rPr>
        <w:t xml:space="preserve"> </w:t>
      </w:r>
      <w:r>
        <w:rPr>
          <w:color w:val="231F20"/>
        </w:rPr>
        <w:t>комунікації</w:t>
      </w:r>
      <w:r>
        <w:rPr>
          <w:color w:val="231F20"/>
          <w:spacing w:val="-6"/>
        </w:rPr>
        <w:t xml:space="preserve"> </w:t>
      </w:r>
      <w:r>
        <w:rPr>
          <w:color w:val="231F20"/>
        </w:rPr>
        <w:t>відповідно</w:t>
      </w:r>
      <w:r>
        <w:rPr>
          <w:color w:val="231F20"/>
          <w:spacing w:val="-6"/>
        </w:rPr>
        <w:t xml:space="preserve"> </w:t>
      </w:r>
      <w:r>
        <w:rPr>
          <w:color w:val="231F20"/>
        </w:rPr>
        <w:t>до</w:t>
      </w:r>
      <w:r>
        <w:rPr>
          <w:color w:val="231F20"/>
          <w:spacing w:val="-6"/>
        </w:rPr>
        <w:t xml:space="preserve"> </w:t>
      </w:r>
      <w:r>
        <w:rPr>
          <w:color w:val="231F20"/>
        </w:rPr>
        <w:t>завдань</w:t>
      </w:r>
      <w:r>
        <w:rPr>
          <w:color w:val="231F20"/>
          <w:spacing w:val="-6"/>
        </w:rPr>
        <w:t xml:space="preserve"> </w:t>
      </w:r>
      <w:r>
        <w:rPr>
          <w:color w:val="231F20"/>
        </w:rPr>
        <w:t>стратегії</w:t>
      </w:r>
      <w:r>
        <w:rPr>
          <w:color w:val="231F20"/>
          <w:spacing w:val="-6"/>
        </w:rPr>
        <w:t xml:space="preserve"> </w:t>
      </w:r>
      <w:r>
        <w:rPr>
          <w:color w:val="231F20"/>
        </w:rPr>
        <w:t>розвитку</w:t>
      </w:r>
      <w:r>
        <w:rPr>
          <w:color w:val="231F20"/>
          <w:spacing w:val="-6"/>
        </w:rPr>
        <w:t xml:space="preserve"> </w:t>
      </w:r>
      <w:r>
        <w:rPr>
          <w:color w:val="231F20"/>
        </w:rPr>
        <w:t>медіа. Комунікативна спрямованість КГМ полягає у застосуванні механізмів, способів, при- йомів, форм і технологій, які дають змогу зробити канал комунікації (кросмедіа) на- стільки</w:t>
      </w:r>
      <w:r>
        <w:rPr>
          <w:color w:val="231F20"/>
          <w:spacing w:val="-14"/>
        </w:rPr>
        <w:t xml:space="preserve"> </w:t>
      </w:r>
      <w:r>
        <w:rPr>
          <w:color w:val="231F20"/>
        </w:rPr>
        <w:t>відповідним</w:t>
      </w:r>
      <w:r>
        <w:rPr>
          <w:color w:val="231F20"/>
          <w:spacing w:val="-13"/>
        </w:rPr>
        <w:t xml:space="preserve"> </w:t>
      </w:r>
      <w:r>
        <w:rPr>
          <w:color w:val="231F20"/>
        </w:rPr>
        <w:t>адресатові</w:t>
      </w:r>
      <w:r>
        <w:rPr>
          <w:color w:val="231F20"/>
          <w:spacing w:val="-13"/>
        </w:rPr>
        <w:t xml:space="preserve"> </w:t>
      </w:r>
      <w:r>
        <w:rPr>
          <w:color w:val="231F20"/>
        </w:rPr>
        <w:t>(аудиторії),</w:t>
      </w:r>
      <w:r>
        <w:rPr>
          <w:color w:val="231F20"/>
          <w:spacing w:val="-14"/>
        </w:rPr>
        <w:t xml:space="preserve"> </w:t>
      </w:r>
      <w:r>
        <w:rPr>
          <w:color w:val="231F20"/>
        </w:rPr>
        <w:t>аби</w:t>
      </w:r>
      <w:r>
        <w:rPr>
          <w:color w:val="231F20"/>
          <w:spacing w:val="-13"/>
        </w:rPr>
        <w:t xml:space="preserve"> </w:t>
      </w:r>
      <w:r>
        <w:rPr>
          <w:color w:val="231F20"/>
        </w:rPr>
        <w:t>забезпечити</w:t>
      </w:r>
      <w:r>
        <w:rPr>
          <w:color w:val="231F20"/>
          <w:spacing w:val="-13"/>
        </w:rPr>
        <w:t xml:space="preserve"> </w:t>
      </w:r>
      <w:r>
        <w:rPr>
          <w:color w:val="231F20"/>
        </w:rPr>
        <w:t>розуміння</w:t>
      </w:r>
      <w:r>
        <w:rPr>
          <w:color w:val="231F20"/>
          <w:spacing w:val="-13"/>
        </w:rPr>
        <w:t xml:space="preserve"> </w:t>
      </w:r>
      <w:r>
        <w:rPr>
          <w:color w:val="231F20"/>
        </w:rPr>
        <w:t>його</w:t>
      </w:r>
      <w:r>
        <w:rPr>
          <w:color w:val="231F20"/>
          <w:spacing w:val="-14"/>
        </w:rPr>
        <w:t xml:space="preserve"> </w:t>
      </w:r>
      <w:r>
        <w:rPr>
          <w:color w:val="231F20"/>
        </w:rPr>
        <w:t>структури й контенту, уможливити зворотну реакцію, пов’язати комунікантів, досягати інших комунікативних</w:t>
      </w:r>
      <w:r>
        <w:rPr>
          <w:color w:val="231F20"/>
          <w:spacing w:val="-13"/>
        </w:rPr>
        <w:t xml:space="preserve"> </w:t>
      </w:r>
      <w:r>
        <w:rPr>
          <w:color w:val="231F20"/>
        </w:rPr>
        <w:t>завдань.</w:t>
      </w:r>
    </w:p>
    <w:p w:rsidR="00664BE7" w:rsidRDefault="00664BE7">
      <w:pPr>
        <w:pStyle w:val="a3"/>
        <w:spacing w:line="237" w:lineRule="auto"/>
        <w:ind w:right="157" w:firstLine="340"/>
      </w:pPr>
      <w:r>
        <w:rPr>
          <w:color w:val="231F20"/>
          <w:w w:val="105"/>
        </w:rPr>
        <w:t>Комунікативність є властивістю КГМ, формою активного звернення до спожи- вача,</w:t>
      </w:r>
      <w:r>
        <w:rPr>
          <w:color w:val="231F20"/>
          <w:spacing w:val="-9"/>
          <w:w w:val="105"/>
        </w:rPr>
        <w:t xml:space="preserve"> </w:t>
      </w:r>
      <w:r>
        <w:rPr>
          <w:color w:val="231F20"/>
          <w:w w:val="105"/>
        </w:rPr>
        <w:t>донесення</w:t>
      </w:r>
      <w:r>
        <w:rPr>
          <w:color w:val="231F20"/>
          <w:spacing w:val="-8"/>
          <w:w w:val="105"/>
        </w:rPr>
        <w:t xml:space="preserve"> </w:t>
      </w:r>
      <w:r>
        <w:rPr>
          <w:color w:val="231F20"/>
          <w:w w:val="105"/>
        </w:rPr>
        <w:t>певного</w:t>
      </w:r>
      <w:r>
        <w:rPr>
          <w:color w:val="231F20"/>
          <w:spacing w:val="-8"/>
          <w:w w:val="105"/>
        </w:rPr>
        <w:t xml:space="preserve"> </w:t>
      </w:r>
      <w:r>
        <w:rPr>
          <w:color w:val="231F20"/>
          <w:w w:val="105"/>
        </w:rPr>
        <w:t>повідомлення</w:t>
      </w:r>
      <w:r>
        <w:rPr>
          <w:color w:val="231F20"/>
          <w:spacing w:val="-9"/>
          <w:w w:val="105"/>
        </w:rPr>
        <w:t xml:space="preserve"> </w:t>
      </w:r>
      <w:r>
        <w:rPr>
          <w:color w:val="231F20"/>
          <w:w w:val="105"/>
        </w:rPr>
        <w:t>візуальними</w:t>
      </w:r>
      <w:r>
        <w:rPr>
          <w:color w:val="231F20"/>
          <w:spacing w:val="-8"/>
          <w:w w:val="105"/>
        </w:rPr>
        <w:t xml:space="preserve"> </w:t>
      </w:r>
      <w:r>
        <w:rPr>
          <w:color w:val="231F20"/>
          <w:w w:val="105"/>
        </w:rPr>
        <w:t>чи</w:t>
      </w:r>
      <w:r>
        <w:rPr>
          <w:color w:val="231F20"/>
          <w:spacing w:val="-8"/>
          <w:w w:val="105"/>
        </w:rPr>
        <w:t xml:space="preserve"> </w:t>
      </w:r>
      <w:r>
        <w:rPr>
          <w:color w:val="231F20"/>
          <w:w w:val="105"/>
        </w:rPr>
        <w:t>структурно-композиційни- ми</w:t>
      </w:r>
      <w:r>
        <w:rPr>
          <w:color w:val="231F20"/>
          <w:spacing w:val="-28"/>
          <w:w w:val="105"/>
        </w:rPr>
        <w:t xml:space="preserve"> </w:t>
      </w:r>
      <w:r>
        <w:rPr>
          <w:color w:val="231F20"/>
          <w:w w:val="105"/>
        </w:rPr>
        <w:t>засобами,</w:t>
      </w:r>
      <w:r>
        <w:rPr>
          <w:color w:val="231F20"/>
          <w:spacing w:val="-27"/>
          <w:w w:val="105"/>
        </w:rPr>
        <w:t xml:space="preserve"> </w:t>
      </w:r>
      <w:r>
        <w:rPr>
          <w:color w:val="231F20"/>
          <w:w w:val="105"/>
        </w:rPr>
        <w:t>інформативністю,</w:t>
      </w:r>
      <w:r>
        <w:rPr>
          <w:color w:val="231F20"/>
          <w:spacing w:val="-27"/>
          <w:w w:val="105"/>
        </w:rPr>
        <w:t xml:space="preserve"> </w:t>
      </w:r>
      <w:r>
        <w:rPr>
          <w:color w:val="231F20"/>
          <w:w w:val="105"/>
        </w:rPr>
        <w:t>виразністю</w:t>
      </w:r>
      <w:r>
        <w:rPr>
          <w:color w:val="231F20"/>
          <w:spacing w:val="-27"/>
          <w:w w:val="105"/>
        </w:rPr>
        <w:t xml:space="preserve"> </w:t>
      </w:r>
      <w:r>
        <w:rPr>
          <w:color w:val="231F20"/>
          <w:w w:val="105"/>
        </w:rPr>
        <w:t>мови</w:t>
      </w:r>
      <w:r>
        <w:rPr>
          <w:color w:val="231F20"/>
          <w:spacing w:val="-27"/>
          <w:w w:val="105"/>
        </w:rPr>
        <w:t xml:space="preserve"> </w:t>
      </w:r>
      <w:r>
        <w:rPr>
          <w:color w:val="231F20"/>
          <w:w w:val="105"/>
        </w:rPr>
        <w:t>тощо.</w:t>
      </w:r>
      <w:r>
        <w:rPr>
          <w:color w:val="231F20"/>
          <w:spacing w:val="-27"/>
          <w:w w:val="105"/>
        </w:rPr>
        <w:t xml:space="preserve"> </w:t>
      </w:r>
      <w:r>
        <w:rPr>
          <w:color w:val="231F20"/>
          <w:w w:val="105"/>
        </w:rPr>
        <w:t>У</w:t>
      </w:r>
      <w:r>
        <w:rPr>
          <w:color w:val="231F20"/>
          <w:spacing w:val="-27"/>
          <w:w w:val="105"/>
        </w:rPr>
        <w:t xml:space="preserve"> </w:t>
      </w:r>
      <w:r>
        <w:rPr>
          <w:color w:val="231F20"/>
          <w:w w:val="105"/>
        </w:rPr>
        <w:t>такий</w:t>
      </w:r>
      <w:r>
        <w:rPr>
          <w:color w:val="231F20"/>
          <w:spacing w:val="-27"/>
          <w:w w:val="105"/>
        </w:rPr>
        <w:t xml:space="preserve"> </w:t>
      </w:r>
      <w:r>
        <w:rPr>
          <w:color w:val="231F20"/>
          <w:w w:val="105"/>
        </w:rPr>
        <w:t>спосіб</w:t>
      </w:r>
      <w:r>
        <w:rPr>
          <w:color w:val="231F20"/>
          <w:spacing w:val="-27"/>
          <w:w w:val="105"/>
        </w:rPr>
        <w:t xml:space="preserve"> </w:t>
      </w:r>
      <w:r>
        <w:rPr>
          <w:color w:val="231F20"/>
          <w:w w:val="105"/>
        </w:rPr>
        <w:t>дизайнер,</w:t>
      </w:r>
      <w:r>
        <w:rPr>
          <w:color w:val="231F20"/>
          <w:spacing w:val="-28"/>
          <w:w w:val="105"/>
        </w:rPr>
        <w:t xml:space="preserve"> </w:t>
      </w:r>
      <w:r>
        <w:rPr>
          <w:color w:val="231F20"/>
          <w:w w:val="105"/>
        </w:rPr>
        <w:t>що спроектував</w:t>
      </w:r>
      <w:r>
        <w:rPr>
          <w:color w:val="231F20"/>
          <w:spacing w:val="-23"/>
          <w:w w:val="105"/>
        </w:rPr>
        <w:t xml:space="preserve"> </w:t>
      </w:r>
      <w:r>
        <w:rPr>
          <w:color w:val="231F20"/>
          <w:w w:val="105"/>
        </w:rPr>
        <w:t>композиційно-графічну</w:t>
      </w:r>
      <w:r>
        <w:rPr>
          <w:color w:val="231F20"/>
          <w:spacing w:val="-23"/>
          <w:w w:val="105"/>
        </w:rPr>
        <w:t xml:space="preserve"> </w:t>
      </w:r>
      <w:r>
        <w:rPr>
          <w:color w:val="231F20"/>
          <w:w w:val="105"/>
        </w:rPr>
        <w:t>модель</w:t>
      </w:r>
      <w:r>
        <w:rPr>
          <w:color w:val="231F20"/>
          <w:spacing w:val="-22"/>
          <w:w w:val="105"/>
        </w:rPr>
        <w:t xml:space="preserve"> </w:t>
      </w:r>
      <w:r>
        <w:rPr>
          <w:color w:val="231F20"/>
          <w:w w:val="105"/>
        </w:rPr>
        <w:t>конвергентного</w:t>
      </w:r>
      <w:r>
        <w:rPr>
          <w:color w:val="231F20"/>
          <w:spacing w:val="-23"/>
          <w:w w:val="105"/>
        </w:rPr>
        <w:t xml:space="preserve"> </w:t>
      </w:r>
      <w:r>
        <w:rPr>
          <w:color w:val="231F20"/>
          <w:w w:val="105"/>
        </w:rPr>
        <w:t>медіа,</w:t>
      </w:r>
      <w:r>
        <w:rPr>
          <w:color w:val="231F20"/>
          <w:spacing w:val="-23"/>
          <w:w w:val="105"/>
        </w:rPr>
        <w:t xml:space="preserve"> </w:t>
      </w:r>
      <w:r>
        <w:rPr>
          <w:color w:val="231F20"/>
          <w:w w:val="105"/>
        </w:rPr>
        <w:t>стає</w:t>
      </w:r>
      <w:r>
        <w:rPr>
          <w:color w:val="231F20"/>
          <w:spacing w:val="-22"/>
          <w:w w:val="105"/>
        </w:rPr>
        <w:t xml:space="preserve"> </w:t>
      </w:r>
      <w:r>
        <w:rPr>
          <w:color w:val="231F20"/>
          <w:w w:val="105"/>
        </w:rPr>
        <w:t>учасником комунікативного</w:t>
      </w:r>
      <w:r>
        <w:rPr>
          <w:color w:val="231F20"/>
          <w:spacing w:val="-36"/>
          <w:w w:val="105"/>
        </w:rPr>
        <w:t xml:space="preserve"> </w:t>
      </w:r>
      <w:r>
        <w:rPr>
          <w:color w:val="231F20"/>
          <w:w w:val="105"/>
        </w:rPr>
        <w:t>процесу,</w:t>
      </w:r>
      <w:r>
        <w:rPr>
          <w:color w:val="231F20"/>
          <w:spacing w:val="-36"/>
          <w:w w:val="105"/>
        </w:rPr>
        <w:t xml:space="preserve"> </w:t>
      </w:r>
      <w:r>
        <w:rPr>
          <w:color w:val="231F20"/>
          <w:w w:val="105"/>
        </w:rPr>
        <w:t>посередником</w:t>
      </w:r>
      <w:r>
        <w:rPr>
          <w:color w:val="231F20"/>
          <w:spacing w:val="-36"/>
          <w:w w:val="105"/>
        </w:rPr>
        <w:t xml:space="preserve"> </w:t>
      </w:r>
      <w:r>
        <w:rPr>
          <w:color w:val="231F20"/>
          <w:w w:val="105"/>
        </w:rPr>
        <w:t>між</w:t>
      </w:r>
      <w:r>
        <w:rPr>
          <w:color w:val="231F20"/>
          <w:spacing w:val="-36"/>
          <w:w w:val="105"/>
        </w:rPr>
        <w:t xml:space="preserve"> </w:t>
      </w:r>
      <w:r>
        <w:rPr>
          <w:color w:val="231F20"/>
          <w:w w:val="105"/>
        </w:rPr>
        <w:t>об’єктом,</w:t>
      </w:r>
      <w:r>
        <w:rPr>
          <w:color w:val="231F20"/>
          <w:spacing w:val="-36"/>
          <w:w w:val="105"/>
        </w:rPr>
        <w:t xml:space="preserve"> </w:t>
      </w:r>
      <w:r>
        <w:rPr>
          <w:color w:val="231F20"/>
          <w:w w:val="105"/>
        </w:rPr>
        <w:t>який</w:t>
      </w:r>
      <w:r>
        <w:rPr>
          <w:color w:val="231F20"/>
          <w:spacing w:val="-36"/>
          <w:w w:val="105"/>
        </w:rPr>
        <w:t xml:space="preserve"> </w:t>
      </w:r>
      <w:r>
        <w:rPr>
          <w:color w:val="231F20"/>
          <w:w w:val="105"/>
        </w:rPr>
        <w:t>він</w:t>
      </w:r>
      <w:r>
        <w:rPr>
          <w:color w:val="231F20"/>
          <w:spacing w:val="-36"/>
          <w:w w:val="105"/>
        </w:rPr>
        <w:t xml:space="preserve"> </w:t>
      </w:r>
      <w:r>
        <w:rPr>
          <w:color w:val="231F20"/>
          <w:w w:val="105"/>
        </w:rPr>
        <w:t>спроектував</w:t>
      </w:r>
      <w:r>
        <w:rPr>
          <w:color w:val="231F20"/>
          <w:spacing w:val="-36"/>
          <w:w w:val="105"/>
        </w:rPr>
        <w:t xml:space="preserve"> </w:t>
      </w:r>
      <w:r>
        <w:rPr>
          <w:color w:val="231F20"/>
          <w:w w:val="105"/>
        </w:rPr>
        <w:t>чи</w:t>
      </w:r>
      <w:r>
        <w:rPr>
          <w:color w:val="231F20"/>
          <w:spacing w:val="-36"/>
          <w:w w:val="105"/>
        </w:rPr>
        <w:t xml:space="preserve"> </w:t>
      </w:r>
      <w:r>
        <w:rPr>
          <w:color w:val="231F20"/>
          <w:w w:val="105"/>
        </w:rPr>
        <w:t>пові- домленням,</w:t>
      </w:r>
      <w:r>
        <w:rPr>
          <w:color w:val="231F20"/>
          <w:spacing w:val="-18"/>
          <w:w w:val="105"/>
        </w:rPr>
        <w:t xml:space="preserve"> </w:t>
      </w:r>
      <w:r>
        <w:rPr>
          <w:color w:val="231F20"/>
          <w:w w:val="105"/>
        </w:rPr>
        <w:t>яке</w:t>
      </w:r>
      <w:r>
        <w:rPr>
          <w:color w:val="231F20"/>
          <w:spacing w:val="-17"/>
          <w:w w:val="105"/>
        </w:rPr>
        <w:t xml:space="preserve"> </w:t>
      </w:r>
      <w:r>
        <w:rPr>
          <w:color w:val="231F20"/>
          <w:w w:val="105"/>
        </w:rPr>
        <w:t>оформив,</w:t>
      </w:r>
      <w:r>
        <w:rPr>
          <w:color w:val="231F20"/>
          <w:spacing w:val="-18"/>
          <w:w w:val="105"/>
        </w:rPr>
        <w:t xml:space="preserve"> </w:t>
      </w:r>
      <w:r>
        <w:rPr>
          <w:color w:val="231F20"/>
          <w:w w:val="105"/>
        </w:rPr>
        <w:t>і</w:t>
      </w:r>
      <w:r>
        <w:rPr>
          <w:color w:val="231F20"/>
          <w:spacing w:val="-17"/>
          <w:w w:val="105"/>
        </w:rPr>
        <w:t xml:space="preserve"> </w:t>
      </w:r>
      <w:r>
        <w:rPr>
          <w:color w:val="231F20"/>
          <w:w w:val="105"/>
        </w:rPr>
        <w:t>його</w:t>
      </w:r>
      <w:r>
        <w:rPr>
          <w:color w:val="231F20"/>
          <w:spacing w:val="-18"/>
          <w:w w:val="105"/>
        </w:rPr>
        <w:t xml:space="preserve"> </w:t>
      </w:r>
      <w:r>
        <w:rPr>
          <w:color w:val="231F20"/>
          <w:w w:val="105"/>
        </w:rPr>
        <w:t>споживачем.</w:t>
      </w:r>
    </w:p>
    <w:p w:rsidR="00664BE7" w:rsidRDefault="00664BE7">
      <w:pPr>
        <w:pStyle w:val="a3"/>
        <w:ind w:right="156" w:firstLine="340"/>
      </w:pPr>
      <w:r>
        <w:rPr>
          <w:color w:val="231F20"/>
        </w:rPr>
        <w:t>Комунікативності КГМ конвергентних ЗМІ досягають шляхом застосування сукуп- ності зображально-виражальних засобів, способів і технологій подачі контенту, що підпорядковується особливостям мережевої комунікації й передбачає досягнення комунікативної мети задля розвитку медіаресурсу. Особливостями комунікативності КГМ конвергентних медіа є спрямування на соціальну відкритість та активність, що сприяють розумінню змістового наповнення. Комунікативність композиційно-графіч- ного моделювання визначає сукупність стратегій розвитку, зокрема аудиторну (се- гментаційну), технологічну, контентну, політику відношення, комунікаційну, дистри- бутивну, промоційну.</w:t>
      </w:r>
    </w:p>
    <w:p w:rsidR="00664BE7" w:rsidRDefault="00664BE7">
      <w:pPr>
        <w:pStyle w:val="a3"/>
        <w:spacing w:line="237" w:lineRule="auto"/>
        <w:ind w:right="155" w:firstLine="340"/>
      </w:pPr>
      <w:r>
        <w:rPr>
          <w:color w:val="231F20"/>
        </w:rPr>
        <w:t xml:space="preserve">Основні теоретичні та практичні положення розглянутих наукових досліджень допомогли дійти висновку, що композиційно-графічне моделювання </w:t>
      </w:r>
      <w:r>
        <w:rPr>
          <w:color w:val="231F20"/>
          <w:spacing w:val="-3"/>
        </w:rPr>
        <w:t xml:space="preserve">може </w:t>
      </w:r>
      <w:r>
        <w:rPr>
          <w:color w:val="231F20"/>
        </w:rPr>
        <w:t xml:space="preserve">виступа- ти як комунікативним засобом, що забезпечує комунікацію між комунікантом </w:t>
      </w:r>
      <w:r>
        <w:rPr>
          <w:color w:val="231F20"/>
          <w:spacing w:val="-3"/>
        </w:rPr>
        <w:t xml:space="preserve">(без- </w:t>
      </w:r>
      <w:r>
        <w:rPr>
          <w:color w:val="231F20"/>
        </w:rPr>
        <w:t>посередньо конвергентним медіа, його інформаційним наповненням і редакційним колективом) та комунікатом, роль якого відіграє користувач медіаресурсу, так і ко- мунікативною</w:t>
      </w:r>
      <w:r>
        <w:rPr>
          <w:color w:val="231F20"/>
          <w:spacing w:val="34"/>
        </w:rPr>
        <w:t xml:space="preserve"> </w:t>
      </w:r>
      <w:r>
        <w:rPr>
          <w:color w:val="231F20"/>
        </w:rPr>
        <w:t>системою</w:t>
      </w:r>
      <w:r>
        <w:rPr>
          <w:color w:val="231F20"/>
          <w:spacing w:val="34"/>
        </w:rPr>
        <w:t xml:space="preserve"> </w:t>
      </w:r>
      <w:r>
        <w:rPr>
          <w:color w:val="231F20"/>
        </w:rPr>
        <w:t>(платформою</w:t>
      </w:r>
      <w:r>
        <w:rPr>
          <w:color w:val="231F20"/>
          <w:spacing w:val="34"/>
        </w:rPr>
        <w:t xml:space="preserve"> </w:t>
      </w:r>
      <w:r>
        <w:rPr>
          <w:color w:val="231F20"/>
        </w:rPr>
        <w:t>для</w:t>
      </w:r>
      <w:r>
        <w:rPr>
          <w:color w:val="231F20"/>
          <w:spacing w:val="34"/>
        </w:rPr>
        <w:t xml:space="preserve"> </w:t>
      </w:r>
      <w:r>
        <w:rPr>
          <w:color w:val="231F20"/>
        </w:rPr>
        <w:t>комунікації).</w:t>
      </w:r>
      <w:r>
        <w:rPr>
          <w:color w:val="231F20"/>
          <w:spacing w:val="34"/>
        </w:rPr>
        <w:t xml:space="preserve"> </w:t>
      </w:r>
      <w:r>
        <w:rPr>
          <w:color w:val="231F20"/>
        </w:rPr>
        <w:t>Комунікативно</w:t>
      </w:r>
      <w:r>
        <w:rPr>
          <w:color w:val="231F20"/>
          <w:spacing w:val="34"/>
        </w:rPr>
        <w:t xml:space="preserve"> </w:t>
      </w:r>
      <w:r>
        <w:rPr>
          <w:color w:val="231F20"/>
        </w:rPr>
        <w:t>спрямоване</w:t>
      </w:r>
    </w:p>
    <w:p w:rsidR="00664BE7" w:rsidRDefault="00664BE7">
      <w:pPr>
        <w:spacing w:line="237" w:lineRule="auto"/>
        <w:sectPr w:rsidR="00664BE7">
          <w:type w:val="continuous"/>
          <w:pgSz w:w="9980" w:h="14180"/>
          <w:pgMar w:top="0" w:right="860" w:bottom="280" w:left="0" w:header="708" w:footer="708"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 xml:space="preserve">композиційно-графічне моделювання, особливо у веб-середовищі, не є </w:t>
      </w:r>
      <w:r>
        <w:rPr>
          <w:color w:val="231F20"/>
          <w:spacing w:val="-3"/>
        </w:rPr>
        <w:t xml:space="preserve">тотожним </w:t>
      </w:r>
      <w:r>
        <w:rPr>
          <w:color w:val="231F20"/>
          <w:spacing w:val="56"/>
        </w:rPr>
        <w:t xml:space="preserve"> </w:t>
      </w:r>
      <w:r>
        <w:rPr>
          <w:color w:val="231F20"/>
        </w:rPr>
        <w:t xml:space="preserve">до понять графічний дизайн чи візуальна комунікація. Помилково вважати, що ком- позиційно-графічне моделювання лише носій естетичної функції мережевого медіа. Нині воно трансформувалося в інженерне планування процесів у складних організа- ційних структурах, яке об’єднує в єдину систему такі компоненти: візуальний дизайн, комунікаційні та комунікативні процеси, рекламу, ілюстрування, шрифтову </w:t>
      </w:r>
      <w:r>
        <w:rPr>
          <w:color w:val="231F20"/>
          <w:spacing w:val="-5"/>
        </w:rPr>
        <w:t xml:space="preserve">культуру, </w:t>
      </w:r>
      <w:r>
        <w:rPr>
          <w:color w:val="231F20"/>
        </w:rPr>
        <w:t>інформаційні об’єкти, анімацію, брендинг, копірайтинг (складання текстів), веб-ди- зайн, інтернет-технології тощо. Надання КГМ ознак комунікативності розв’язує низку завдань</w:t>
      </w:r>
      <w:r>
        <w:rPr>
          <w:color w:val="231F20"/>
          <w:spacing w:val="-11"/>
        </w:rPr>
        <w:t xml:space="preserve"> </w:t>
      </w:r>
      <w:r>
        <w:rPr>
          <w:color w:val="231F20"/>
        </w:rPr>
        <w:t>—</w:t>
      </w:r>
      <w:r>
        <w:rPr>
          <w:color w:val="231F20"/>
          <w:spacing w:val="-9"/>
        </w:rPr>
        <w:t xml:space="preserve"> </w:t>
      </w:r>
      <w:r>
        <w:rPr>
          <w:color w:val="231F20"/>
        </w:rPr>
        <w:t>привернення</w:t>
      </w:r>
      <w:r>
        <w:rPr>
          <w:color w:val="231F20"/>
          <w:spacing w:val="-10"/>
        </w:rPr>
        <w:t xml:space="preserve"> </w:t>
      </w:r>
      <w:r>
        <w:rPr>
          <w:color w:val="231F20"/>
        </w:rPr>
        <w:t>уваги,</w:t>
      </w:r>
      <w:r>
        <w:rPr>
          <w:color w:val="231F20"/>
          <w:spacing w:val="-9"/>
        </w:rPr>
        <w:t xml:space="preserve"> </w:t>
      </w:r>
      <w:r>
        <w:rPr>
          <w:color w:val="231F20"/>
        </w:rPr>
        <w:t>встановлення</w:t>
      </w:r>
      <w:r>
        <w:rPr>
          <w:color w:val="231F20"/>
          <w:spacing w:val="-10"/>
        </w:rPr>
        <w:t xml:space="preserve"> </w:t>
      </w:r>
      <w:r>
        <w:rPr>
          <w:color w:val="231F20"/>
        </w:rPr>
        <w:t>контакту,</w:t>
      </w:r>
      <w:r>
        <w:rPr>
          <w:color w:val="231F20"/>
          <w:spacing w:val="-9"/>
        </w:rPr>
        <w:t xml:space="preserve"> </w:t>
      </w:r>
      <w:r>
        <w:rPr>
          <w:color w:val="231F20"/>
        </w:rPr>
        <w:t>вплив</w:t>
      </w:r>
      <w:r>
        <w:rPr>
          <w:color w:val="231F20"/>
          <w:spacing w:val="-10"/>
        </w:rPr>
        <w:t xml:space="preserve"> </w:t>
      </w:r>
      <w:r>
        <w:rPr>
          <w:color w:val="231F20"/>
        </w:rPr>
        <w:t>на</w:t>
      </w:r>
      <w:r>
        <w:rPr>
          <w:color w:val="231F20"/>
          <w:spacing w:val="-9"/>
        </w:rPr>
        <w:t xml:space="preserve"> </w:t>
      </w:r>
      <w:r>
        <w:rPr>
          <w:color w:val="231F20"/>
        </w:rPr>
        <w:t>емоції,</w:t>
      </w:r>
      <w:r>
        <w:rPr>
          <w:color w:val="231F20"/>
          <w:spacing w:val="-10"/>
        </w:rPr>
        <w:t xml:space="preserve"> </w:t>
      </w:r>
      <w:r>
        <w:rPr>
          <w:color w:val="231F20"/>
        </w:rPr>
        <w:t>переконання, зміцнення</w:t>
      </w:r>
      <w:r>
        <w:rPr>
          <w:color w:val="231F20"/>
          <w:spacing w:val="-12"/>
        </w:rPr>
        <w:t xml:space="preserve"> </w:t>
      </w:r>
      <w:r>
        <w:rPr>
          <w:color w:val="231F20"/>
        </w:rPr>
        <w:t>переконань</w:t>
      </w:r>
      <w:r>
        <w:rPr>
          <w:color w:val="231F20"/>
          <w:spacing w:val="-11"/>
        </w:rPr>
        <w:t xml:space="preserve"> </w:t>
      </w:r>
      <w:r>
        <w:rPr>
          <w:color w:val="231F20"/>
        </w:rPr>
        <w:t>або</w:t>
      </w:r>
      <w:r>
        <w:rPr>
          <w:color w:val="231F20"/>
          <w:spacing w:val="-12"/>
        </w:rPr>
        <w:t xml:space="preserve"> </w:t>
      </w:r>
      <w:r>
        <w:rPr>
          <w:color w:val="231F20"/>
        </w:rPr>
        <w:t>їх</w:t>
      </w:r>
      <w:r>
        <w:rPr>
          <w:color w:val="231F20"/>
          <w:spacing w:val="-11"/>
        </w:rPr>
        <w:t xml:space="preserve"> </w:t>
      </w:r>
      <w:r>
        <w:rPr>
          <w:color w:val="231F20"/>
        </w:rPr>
        <w:t>нівелювання,</w:t>
      </w:r>
      <w:r>
        <w:rPr>
          <w:color w:val="231F20"/>
          <w:spacing w:val="-11"/>
        </w:rPr>
        <w:t xml:space="preserve"> </w:t>
      </w:r>
      <w:r>
        <w:rPr>
          <w:color w:val="231F20"/>
        </w:rPr>
        <w:t>вплив</w:t>
      </w:r>
      <w:r>
        <w:rPr>
          <w:color w:val="231F20"/>
          <w:spacing w:val="-12"/>
        </w:rPr>
        <w:t xml:space="preserve"> </w:t>
      </w:r>
      <w:r>
        <w:rPr>
          <w:color w:val="231F20"/>
        </w:rPr>
        <w:t>у</w:t>
      </w:r>
      <w:r>
        <w:rPr>
          <w:color w:val="231F20"/>
          <w:spacing w:val="-11"/>
        </w:rPr>
        <w:t xml:space="preserve"> </w:t>
      </w:r>
      <w:r>
        <w:rPr>
          <w:color w:val="231F20"/>
        </w:rPr>
        <w:t>процесі</w:t>
      </w:r>
      <w:r>
        <w:rPr>
          <w:color w:val="231F20"/>
          <w:spacing w:val="-12"/>
        </w:rPr>
        <w:t xml:space="preserve"> </w:t>
      </w:r>
      <w:r>
        <w:rPr>
          <w:color w:val="231F20"/>
        </w:rPr>
        <w:t>вибору</w:t>
      </w:r>
      <w:r>
        <w:rPr>
          <w:color w:val="231F20"/>
          <w:spacing w:val="-11"/>
        </w:rPr>
        <w:t xml:space="preserve"> </w:t>
      </w:r>
      <w:r>
        <w:rPr>
          <w:color w:val="231F20"/>
        </w:rPr>
        <w:t>тощо.</w:t>
      </w:r>
    </w:p>
    <w:p w:rsidR="00664BE7" w:rsidRDefault="00664BE7">
      <w:pPr>
        <w:pStyle w:val="a3"/>
        <w:spacing w:line="237" w:lineRule="auto"/>
        <w:ind w:right="155" w:firstLine="340"/>
      </w:pPr>
      <w:r>
        <w:rPr>
          <w:color w:val="231F20"/>
        </w:rPr>
        <w:t xml:space="preserve">Комунікативно спрямоване КГМ іноді хибно </w:t>
      </w:r>
      <w:r>
        <w:rPr>
          <w:color w:val="231F20"/>
          <w:spacing w:val="-3"/>
        </w:rPr>
        <w:t xml:space="preserve">ототожнюють </w:t>
      </w:r>
      <w:r>
        <w:rPr>
          <w:color w:val="231F20"/>
        </w:rPr>
        <w:t>із комунікативним ди- зайном.</w:t>
      </w:r>
      <w:r>
        <w:rPr>
          <w:color w:val="231F20"/>
          <w:spacing w:val="-6"/>
        </w:rPr>
        <w:t xml:space="preserve"> </w:t>
      </w:r>
      <w:r>
        <w:rPr>
          <w:color w:val="231F20"/>
        </w:rPr>
        <w:t>Однак,</w:t>
      </w:r>
      <w:r>
        <w:rPr>
          <w:color w:val="231F20"/>
          <w:spacing w:val="-6"/>
        </w:rPr>
        <w:t xml:space="preserve"> </w:t>
      </w:r>
      <w:r>
        <w:rPr>
          <w:color w:val="231F20"/>
          <w:spacing w:val="-3"/>
        </w:rPr>
        <w:t>коли</w:t>
      </w:r>
      <w:r>
        <w:rPr>
          <w:color w:val="231F20"/>
          <w:spacing w:val="-5"/>
        </w:rPr>
        <w:t xml:space="preserve"> </w:t>
      </w:r>
      <w:r>
        <w:rPr>
          <w:color w:val="231F20"/>
        </w:rPr>
        <w:t>йдеться</w:t>
      </w:r>
      <w:r>
        <w:rPr>
          <w:color w:val="231F20"/>
          <w:spacing w:val="-6"/>
        </w:rPr>
        <w:t xml:space="preserve"> </w:t>
      </w:r>
      <w:r>
        <w:rPr>
          <w:color w:val="231F20"/>
        </w:rPr>
        <w:t>про</w:t>
      </w:r>
      <w:r>
        <w:rPr>
          <w:color w:val="231F20"/>
          <w:spacing w:val="-6"/>
        </w:rPr>
        <w:t xml:space="preserve"> </w:t>
      </w:r>
      <w:r>
        <w:rPr>
          <w:color w:val="231F20"/>
        </w:rPr>
        <w:t>КГМ,</w:t>
      </w:r>
      <w:r>
        <w:rPr>
          <w:color w:val="231F20"/>
          <w:spacing w:val="-5"/>
        </w:rPr>
        <w:t xml:space="preserve"> </w:t>
      </w:r>
      <w:r>
        <w:rPr>
          <w:color w:val="231F20"/>
        </w:rPr>
        <w:t>розглядається</w:t>
      </w:r>
      <w:r>
        <w:rPr>
          <w:color w:val="231F20"/>
          <w:spacing w:val="-6"/>
        </w:rPr>
        <w:t xml:space="preserve"> </w:t>
      </w:r>
      <w:r>
        <w:rPr>
          <w:color w:val="231F20"/>
        </w:rPr>
        <w:t>проектування,</w:t>
      </w:r>
      <w:r>
        <w:rPr>
          <w:color w:val="231F20"/>
          <w:spacing w:val="-6"/>
        </w:rPr>
        <w:t xml:space="preserve"> </w:t>
      </w:r>
      <w:r>
        <w:rPr>
          <w:color w:val="231F20"/>
        </w:rPr>
        <w:t>технології,</w:t>
      </w:r>
      <w:r>
        <w:rPr>
          <w:color w:val="231F20"/>
          <w:spacing w:val="-5"/>
        </w:rPr>
        <w:t xml:space="preserve"> </w:t>
      </w:r>
      <w:r>
        <w:rPr>
          <w:color w:val="231F20"/>
        </w:rPr>
        <w:t>моде- лювання й оформлення друкованої чи електронної (мережевої) видавничої</w:t>
      </w:r>
      <w:r>
        <w:rPr>
          <w:color w:val="231F20"/>
          <w:spacing w:val="-46"/>
        </w:rPr>
        <w:t xml:space="preserve"> </w:t>
      </w:r>
      <w:r>
        <w:rPr>
          <w:color w:val="231F20"/>
        </w:rPr>
        <w:t xml:space="preserve">продукції. Комунікативний дизайн охоплює й інші сфери, зокрема промисловий, ландшафтний, графічний дизайн тощо. Дефініція комунікативного дизайну дещо ширша за визна- чення на перший </w:t>
      </w:r>
      <w:r>
        <w:rPr>
          <w:color w:val="231F20"/>
          <w:spacing w:val="-3"/>
        </w:rPr>
        <w:t xml:space="preserve">погляд </w:t>
      </w:r>
      <w:r>
        <w:rPr>
          <w:color w:val="231F20"/>
        </w:rPr>
        <w:t>синонімічних термінів «візуальна комунікація» і «графічний дизайн». Комунікативний дизайн охоплює комплекс знань і навичок, які виходять за рамки оформлювання; до нього належать такі складники, як візуальний дизайн, ре- клама,</w:t>
      </w:r>
      <w:r>
        <w:rPr>
          <w:color w:val="231F20"/>
          <w:spacing w:val="-19"/>
        </w:rPr>
        <w:t xml:space="preserve"> </w:t>
      </w:r>
      <w:r>
        <w:rPr>
          <w:color w:val="231F20"/>
        </w:rPr>
        <w:t>ілюстрування,</w:t>
      </w:r>
      <w:r>
        <w:rPr>
          <w:color w:val="231F20"/>
          <w:spacing w:val="-18"/>
        </w:rPr>
        <w:t xml:space="preserve"> </w:t>
      </w:r>
      <w:r>
        <w:rPr>
          <w:color w:val="231F20"/>
        </w:rPr>
        <w:t>шрифтова</w:t>
      </w:r>
      <w:r>
        <w:rPr>
          <w:color w:val="231F20"/>
          <w:spacing w:val="-17"/>
        </w:rPr>
        <w:t xml:space="preserve"> </w:t>
      </w:r>
      <w:r>
        <w:rPr>
          <w:color w:val="231F20"/>
          <w:spacing w:val="-4"/>
        </w:rPr>
        <w:t>культура,</w:t>
      </w:r>
      <w:r>
        <w:rPr>
          <w:color w:val="231F20"/>
          <w:spacing w:val="-19"/>
        </w:rPr>
        <w:t xml:space="preserve"> </w:t>
      </w:r>
      <w:r>
        <w:rPr>
          <w:color w:val="231F20"/>
        </w:rPr>
        <w:t>друковані</w:t>
      </w:r>
      <w:r>
        <w:rPr>
          <w:color w:val="231F20"/>
          <w:spacing w:val="-18"/>
        </w:rPr>
        <w:t xml:space="preserve"> </w:t>
      </w:r>
      <w:r>
        <w:rPr>
          <w:color w:val="231F20"/>
        </w:rPr>
        <w:t>процеси,</w:t>
      </w:r>
      <w:r>
        <w:rPr>
          <w:color w:val="231F20"/>
          <w:spacing w:val="-17"/>
        </w:rPr>
        <w:t xml:space="preserve"> </w:t>
      </w:r>
      <w:r>
        <w:rPr>
          <w:color w:val="231F20"/>
        </w:rPr>
        <w:t>інформаційна</w:t>
      </w:r>
      <w:r>
        <w:rPr>
          <w:color w:val="231F20"/>
          <w:spacing w:val="-19"/>
        </w:rPr>
        <w:t xml:space="preserve"> </w:t>
      </w:r>
      <w:r>
        <w:rPr>
          <w:color w:val="231F20"/>
        </w:rPr>
        <w:t>архітекту- ра,</w:t>
      </w:r>
      <w:r>
        <w:rPr>
          <w:color w:val="231F20"/>
          <w:spacing w:val="-17"/>
        </w:rPr>
        <w:t xml:space="preserve"> </w:t>
      </w:r>
      <w:r>
        <w:rPr>
          <w:color w:val="231F20"/>
        </w:rPr>
        <w:t>анімація,</w:t>
      </w:r>
      <w:r>
        <w:rPr>
          <w:color w:val="231F20"/>
          <w:spacing w:val="-17"/>
        </w:rPr>
        <w:t xml:space="preserve"> </w:t>
      </w:r>
      <w:r>
        <w:rPr>
          <w:color w:val="231F20"/>
        </w:rPr>
        <w:t>перформанс</w:t>
      </w:r>
      <w:r>
        <w:rPr>
          <w:color w:val="231F20"/>
          <w:spacing w:val="-17"/>
        </w:rPr>
        <w:t xml:space="preserve"> </w:t>
      </w:r>
      <w:r>
        <w:rPr>
          <w:color w:val="231F20"/>
        </w:rPr>
        <w:t>(театралізованість),</w:t>
      </w:r>
      <w:r>
        <w:rPr>
          <w:color w:val="231F20"/>
          <w:spacing w:val="-17"/>
        </w:rPr>
        <w:t xml:space="preserve"> </w:t>
      </w:r>
      <w:r>
        <w:rPr>
          <w:color w:val="231F20"/>
        </w:rPr>
        <w:t>копірайтинг,</w:t>
      </w:r>
      <w:r>
        <w:rPr>
          <w:color w:val="231F20"/>
          <w:spacing w:val="-17"/>
        </w:rPr>
        <w:t xml:space="preserve"> </w:t>
      </w:r>
      <w:r>
        <w:rPr>
          <w:color w:val="231F20"/>
        </w:rPr>
        <w:t>редагування</w:t>
      </w:r>
      <w:r>
        <w:rPr>
          <w:color w:val="231F20"/>
          <w:spacing w:val="-17"/>
        </w:rPr>
        <w:t xml:space="preserve"> </w:t>
      </w:r>
      <w:r>
        <w:rPr>
          <w:color w:val="231F20"/>
        </w:rPr>
        <w:t>тощо.</w:t>
      </w:r>
    </w:p>
    <w:p w:rsidR="00664BE7" w:rsidRDefault="00664BE7">
      <w:pPr>
        <w:pStyle w:val="a3"/>
        <w:ind w:right="152" w:firstLine="340"/>
      </w:pPr>
      <w:r>
        <w:rPr>
          <w:color w:val="231F20"/>
        </w:rPr>
        <w:t>Композиційно-графічне моделювання іноді співвідносять із прикладним мис- тецтвом, вважаючи його основоположним компонентом архітектоніки, інженерії, оформлення тощо. Етимологія дефініції зводиться до процесу розробки структури продукту, системи або компонента, його зображальних і технологічних складників. Це специфічний вид проектної діяльності, що поєднує в собі художньо-предметне мистецтво й науково обґрунтовану інженерну практику в галузі медіавиробництва. Тобто, це творчий метод, процес і результат художньо-технічного проектування ви- давничої продукції, їх комплексів і систем, орієнтований на досягнення найповнішої відповідності розробленої моделі медіапродукції та медіасередовища як інформа- ційним, так і естетичним потребам людини (користувача). Нині дефініцію «компо- зиційно-графічне моделювання» усе частіше співвідносять із поняттям «процес», оскільки воно набуває комунікативної функції через забезпечення зручності, функ- ціональності й інновації.</w:t>
      </w:r>
    </w:p>
    <w:p w:rsidR="00664BE7" w:rsidRDefault="00664BE7">
      <w:pPr>
        <w:pStyle w:val="a3"/>
        <w:spacing w:line="222" w:lineRule="exact"/>
        <w:ind w:left="1360"/>
      </w:pPr>
      <w:r>
        <w:rPr>
          <w:color w:val="231F20"/>
        </w:rPr>
        <w:t>Аналізуючи феномен мистецтва, науковці різних історичних періодів наголошува-</w:t>
      </w:r>
    </w:p>
    <w:p w:rsidR="00664BE7" w:rsidRDefault="00664BE7">
      <w:pPr>
        <w:pStyle w:val="a3"/>
        <w:ind w:right="156"/>
      </w:pPr>
      <w:r>
        <w:rPr>
          <w:color w:val="231F20"/>
        </w:rPr>
        <w:t>ли на його комунікативній перевазі над іншими формами суспільної свідомості. При цьому, якщо комунікативні функції таких мистецтв, як театр, кіно, література, обме- жені мовним бар’єром, то музика, балет, скульптура, живопис виходять за межі зна- кових систем і виражаються відповідною системою символів (символьно). До остан- нього можна додати й композиційно-графічне моделювання конвергентних ЗМІ, що може послуговуватися різними техніками й технологіями, які уможливлюють пере- дачу різних типів інформації (текстової, графічної, аудіо, відео тощо), адже не мають фактичних бар’єрів поширення на широкий загал інтернет-аудиторії.</w:t>
      </w:r>
    </w:p>
    <w:p w:rsidR="00664BE7" w:rsidRDefault="00664BE7">
      <w:pPr>
        <w:pStyle w:val="a3"/>
        <w:spacing w:line="237" w:lineRule="auto"/>
        <w:ind w:right="158" w:firstLine="340"/>
      </w:pPr>
      <w:r>
        <w:rPr>
          <w:color w:val="231F20"/>
          <w:spacing w:val="-3"/>
        </w:rPr>
        <w:t xml:space="preserve">Розглянемо </w:t>
      </w:r>
      <w:r>
        <w:rPr>
          <w:color w:val="231F20"/>
        </w:rPr>
        <w:t xml:space="preserve">мету і завдання композиційно-графічного моделювання конвергент- них ЗМІ. </w:t>
      </w:r>
      <w:r>
        <w:rPr>
          <w:color w:val="231F20"/>
          <w:spacing w:val="-3"/>
        </w:rPr>
        <w:t xml:space="preserve">Метою </w:t>
      </w:r>
      <w:r>
        <w:rPr>
          <w:color w:val="231F20"/>
        </w:rPr>
        <w:t>комунікативно спрямованого КГМ конвергентних ЗМІ є створення умов</w:t>
      </w:r>
      <w:r>
        <w:rPr>
          <w:color w:val="231F20"/>
          <w:spacing w:val="-11"/>
        </w:rPr>
        <w:t xml:space="preserve"> </w:t>
      </w:r>
      <w:r>
        <w:rPr>
          <w:color w:val="231F20"/>
        </w:rPr>
        <w:t>для</w:t>
      </w:r>
      <w:r>
        <w:rPr>
          <w:color w:val="231F20"/>
          <w:spacing w:val="-10"/>
        </w:rPr>
        <w:t xml:space="preserve"> </w:t>
      </w:r>
      <w:r>
        <w:rPr>
          <w:color w:val="231F20"/>
        </w:rPr>
        <w:t>якісного</w:t>
      </w:r>
      <w:r>
        <w:rPr>
          <w:color w:val="231F20"/>
          <w:spacing w:val="-10"/>
        </w:rPr>
        <w:t xml:space="preserve"> </w:t>
      </w:r>
      <w:r>
        <w:rPr>
          <w:color w:val="231F20"/>
        </w:rPr>
        <w:t>передавання</w:t>
      </w:r>
      <w:r>
        <w:rPr>
          <w:color w:val="231F20"/>
          <w:spacing w:val="-10"/>
        </w:rPr>
        <w:t xml:space="preserve"> </w:t>
      </w:r>
      <w:r>
        <w:rPr>
          <w:color w:val="231F20"/>
        </w:rPr>
        <w:t>новинної</w:t>
      </w:r>
      <w:r>
        <w:rPr>
          <w:color w:val="231F20"/>
          <w:spacing w:val="-10"/>
        </w:rPr>
        <w:t xml:space="preserve"> </w:t>
      </w:r>
      <w:r>
        <w:rPr>
          <w:color w:val="231F20"/>
        </w:rPr>
        <w:t>інформації,</w:t>
      </w:r>
      <w:r>
        <w:rPr>
          <w:color w:val="231F20"/>
          <w:spacing w:val="-11"/>
        </w:rPr>
        <w:t xml:space="preserve"> </w:t>
      </w:r>
      <w:r>
        <w:rPr>
          <w:color w:val="231F20"/>
        </w:rPr>
        <w:t>моделювання</w:t>
      </w:r>
      <w:r>
        <w:rPr>
          <w:color w:val="231F20"/>
          <w:spacing w:val="-10"/>
        </w:rPr>
        <w:t xml:space="preserve"> </w:t>
      </w:r>
      <w:r>
        <w:rPr>
          <w:color w:val="231F20"/>
        </w:rPr>
        <w:t>й</w:t>
      </w:r>
      <w:r>
        <w:rPr>
          <w:color w:val="231F20"/>
          <w:spacing w:val="-10"/>
        </w:rPr>
        <w:t xml:space="preserve"> </w:t>
      </w:r>
      <w:r>
        <w:rPr>
          <w:color w:val="231F20"/>
        </w:rPr>
        <w:t>оформлення</w:t>
      </w:r>
      <w:r>
        <w:rPr>
          <w:color w:val="231F20"/>
          <w:spacing w:val="-10"/>
        </w:rPr>
        <w:t xml:space="preserve"> </w:t>
      </w:r>
      <w:r>
        <w:rPr>
          <w:color w:val="231F20"/>
          <w:spacing w:val="-3"/>
        </w:rPr>
        <w:t xml:space="preserve">тек- </w:t>
      </w:r>
      <w:r>
        <w:rPr>
          <w:color w:val="231F20"/>
        </w:rPr>
        <w:t>стового,</w:t>
      </w:r>
      <w:r>
        <w:rPr>
          <w:color w:val="231F20"/>
          <w:spacing w:val="-12"/>
        </w:rPr>
        <w:t xml:space="preserve"> </w:t>
      </w:r>
      <w:r>
        <w:rPr>
          <w:color w:val="231F20"/>
        </w:rPr>
        <w:t>зображального</w:t>
      </w:r>
      <w:r>
        <w:rPr>
          <w:color w:val="231F20"/>
          <w:spacing w:val="-12"/>
        </w:rPr>
        <w:t xml:space="preserve"> </w:t>
      </w:r>
      <w:r>
        <w:rPr>
          <w:color w:val="231F20"/>
        </w:rPr>
        <w:t>чи</w:t>
      </w:r>
      <w:r>
        <w:rPr>
          <w:color w:val="231F20"/>
          <w:spacing w:val="-11"/>
        </w:rPr>
        <w:t xml:space="preserve"> </w:t>
      </w:r>
      <w:r>
        <w:rPr>
          <w:color w:val="231F20"/>
        </w:rPr>
        <w:t>інтерактивного</w:t>
      </w:r>
      <w:r>
        <w:rPr>
          <w:color w:val="231F20"/>
          <w:spacing w:val="-12"/>
        </w:rPr>
        <w:t xml:space="preserve"> </w:t>
      </w:r>
      <w:r>
        <w:rPr>
          <w:color w:val="231F20"/>
        </w:rPr>
        <w:t>повідомлення.</w:t>
      </w:r>
      <w:r>
        <w:rPr>
          <w:color w:val="231F20"/>
          <w:spacing w:val="-11"/>
        </w:rPr>
        <w:t xml:space="preserve"> </w:t>
      </w:r>
      <w:r>
        <w:rPr>
          <w:color w:val="231F20"/>
        </w:rPr>
        <w:t>Функціональна</w:t>
      </w:r>
      <w:r>
        <w:rPr>
          <w:color w:val="231F20"/>
          <w:spacing w:val="-12"/>
        </w:rPr>
        <w:t xml:space="preserve"> </w:t>
      </w:r>
      <w:r>
        <w:rPr>
          <w:color w:val="231F20"/>
        </w:rPr>
        <w:t>сфера</w:t>
      </w:r>
      <w:r>
        <w:rPr>
          <w:color w:val="231F20"/>
          <w:spacing w:val="-12"/>
        </w:rPr>
        <w:t xml:space="preserve"> </w:t>
      </w:r>
      <w:r>
        <w:rPr>
          <w:color w:val="231F20"/>
        </w:rPr>
        <w:t xml:space="preserve">кому- нікативного КГМ поширюється не лише на естетичний складник формування контен- </w:t>
      </w:r>
      <w:r>
        <w:rPr>
          <w:color w:val="231F20"/>
          <w:spacing w:val="-3"/>
        </w:rPr>
        <w:t>ту,</w:t>
      </w:r>
      <w:r>
        <w:rPr>
          <w:color w:val="231F20"/>
          <w:spacing w:val="-13"/>
        </w:rPr>
        <w:t xml:space="preserve"> </w:t>
      </w:r>
      <w:r>
        <w:rPr>
          <w:color w:val="231F20"/>
        </w:rPr>
        <w:t>а</w:t>
      </w:r>
      <w:r>
        <w:rPr>
          <w:color w:val="231F20"/>
          <w:spacing w:val="-12"/>
        </w:rPr>
        <w:t xml:space="preserve"> </w:t>
      </w:r>
      <w:r>
        <w:rPr>
          <w:color w:val="231F20"/>
        </w:rPr>
        <w:t>й</w:t>
      </w:r>
      <w:r>
        <w:rPr>
          <w:color w:val="231F20"/>
          <w:spacing w:val="-12"/>
        </w:rPr>
        <w:t xml:space="preserve"> </w:t>
      </w:r>
      <w:r>
        <w:rPr>
          <w:color w:val="231F20"/>
        </w:rPr>
        <w:t>на</w:t>
      </w:r>
      <w:r>
        <w:rPr>
          <w:color w:val="231F20"/>
          <w:spacing w:val="-12"/>
        </w:rPr>
        <w:t xml:space="preserve"> </w:t>
      </w:r>
      <w:r>
        <w:rPr>
          <w:color w:val="231F20"/>
        </w:rPr>
        <w:t>встановлення</w:t>
      </w:r>
      <w:r>
        <w:rPr>
          <w:color w:val="231F20"/>
          <w:spacing w:val="-12"/>
        </w:rPr>
        <w:t xml:space="preserve"> </w:t>
      </w:r>
      <w:r>
        <w:rPr>
          <w:color w:val="231F20"/>
        </w:rPr>
        <w:t>нових</w:t>
      </w:r>
      <w:r>
        <w:rPr>
          <w:color w:val="231F20"/>
          <w:spacing w:val="-12"/>
        </w:rPr>
        <w:t xml:space="preserve"> </w:t>
      </w:r>
      <w:r>
        <w:rPr>
          <w:color w:val="231F20"/>
        </w:rPr>
        <w:t>каналів</w:t>
      </w:r>
      <w:r>
        <w:rPr>
          <w:color w:val="231F20"/>
          <w:spacing w:val="-12"/>
        </w:rPr>
        <w:t xml:space="preserve"> </w:t>
      </w:r>
      <w:r>
        <w:rPr>
          <w:color w:val="231F20"/>
        </w:rPr>
        <w:t>комунікації.</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line="241" w:lineRule="exact"/>
        <w:ind w:left="1360"/>
        <w:jc w:val="left"/>
      </w:pPr>
      <w:r>
        <w:rPr>
          <w:color w:val="231F20"/>
        </w:rPr>
        <w:t>Завданнями комунікативно спрямованого КГМ конвергентних ЗМІ є:</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залучення</w:t>
      </w:r>
      <w:r>
        <w:rPr>
          <w:color w:val="231F20"/>
          <w:spacing w:val="-12"/>
          <w:sz w:val="20"/>
        </w:rPr>
        <w:t xml:space="preserve"> </w:t>
      </w:r>
      <w:r>
        <w:rPr>
          <w:color w:val="231F20"/>
          <w:sz w:val="20"/>
        </w:rPr>
        <w:t>нової</w:t>
      </w:r>
      <w:r>
        <w:rPr>
          <w:color w:val="231F20"/>
          <w:spacing w:val="-12"/>
          <w:sz w:val="20"/>
        </w:rPr>
        <w:t xml:space="preserve"> </w:t>
      </w:r>
      <w:r>
        <w:rPr>
          <w:color w:val="231F20"/>
          <w:sz w:val="20"/>
        </w:rPr>
        <w:t>аудиторії,</w:t>
      </w:r>
      <w:r>
        <w:rPr>
          <w:color w:val="231F20"/>
          <w:spacing w:val="-11"/>
          <w:sz w:val="20"/>
        </w:rPr>
        <w:t xml:space="preserve"> </w:t>
      </w:r>
      <w:r>
        <w:rPr>
          <w:color w:val="231F20"/>
          <w:sz w:val="20"/>
        </w:rPr>
        <w:t>спонукання</w:t>
      </w:r>
      <w:r>
        <w:rPr>
          <w:color w:val="231F20"/>
          <w:spacing w:val="-12"/>
          <w:sz w:val="20"/>
        </w:rPr>
        <w:t xml:space="preserve"> </w:t>
      </w:r>
      <w:r>
        <w:rPr>
          <w:color w:val="231F20"/>
          <w:spacing w:val="4"/>
          <w:sz w:val="20"/>
        </w:rPr>
        <w:t>її</w:t>
      </w:r>
      <w:r>
        <w:rPr>
          <w:color w:val="231F20"/>
          <w:spacing w:val="-11"/>
          <w:sz w:val="20"/>
        </w:rPr>
        <w:t xml:space="preserve"> </w:t>
      </w:r>
      <w:r>
        <w:rPr>
          <w:color w:val="231F20"/>
          <w:sz w:val="20"/>
        </w:rPr>
        <w:t>до</w:t>
      </w:r>
      <w:r>
        <w:rPr>
          <w:color w:val="231F20"/>
          <w:spacing w:val="-12"/>
          <w:sz w:val="20"/>
        </w:rPr>
        <w:t xml:space="preserve"> </w:t>
      </w:r>
      <w:r>
        <w:rPr>
          <w:color w:val="231F20"/>
          <w:sz w:val="20"/>
        </w:rPr>
        <w:t>комунікації;</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створення</w:t>
      </w:r>
      <w:r>
        <w:rPr>
          <w:color w:val="231F20"/>
          <w:spacing w:val="-13"/>
          <w:sz w:val="20"/>
        </w:rPr>
        <w:t xml:space="preserve"> </w:t>
      </w:r>
      <w:r>
        <w:rPr>
          <w:color w:val="231F20"/>
          <w:sz w:val="20"/>
        </w:rPr>
        <w:t>попиту;</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задоволення потреби в</w:t>
      </w:r>
      <w:r>
        <w:rPr>
          <w:color w:val="231F20"/>
          <w:spacing w:val="-36"/>
          <w:sz w:val="20"/>
        </w:rPr>
        <w:t xml:space="preserve"> </w:t>
      </w:r>
      <w:r>
        <w:rPr>
          <w:color w:val="231F20"/>
          <w:sz w:val="20"/>
        </w:rPr>
        <w:t>інформації;</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зручне, читабельне подавання</w:t>
      </w:r>
      <w:r>
        <w:rPr>
          <w:color w:val="231F20"/>
          <w:spacing w:val="-38"/>
          <w:sz w:val="20"/>
        </w:rPr>
        <w:t xml:space="preserve"> </w:t>
      </w:r>
      <w:r>
        <w:rPr>
          <w:color w:val="231F20"/>
          <w:sz w:val="20"/>
        </w:rPr>
        <w:t>контенту;</w:t>
      </w:r>
    </w:p>
    <w:p w:rsidR="00664BE7" w:rsidRDefault="00664BE7">
      <w:pPr>
        <w:pStyle w:val="a5"/>
        <w:numPr>
          <w:ilvl w:val="1"/>
          <w:numId w:val="30"/>
        </w:numPr>
        <w:tabs>
          <w:tab w:val="left" w:pos="1526"/>
        </w:tabs>
        <w:ind w:right="156" w:firstLine="340"/>
        <w:rPr>
          <w:sz w:val="20"/>
        </w:rPr>
      </w:pPr>
      <w:r>
        <w:rPr>
          <w:color w:val="231F20"/>
          <w:sz w:val="20"/>
        </w:rPr>
        <w:t>мотивування</w:t>
      </w:r>
      <w:r>
        <w:rPr>
          <w:color w:val="231F20"/>
          <w:spacing w:val="-8"/>
          <w:sz w:val="20"/>
        </w:rPr>
        <w:t xml:space="preserve"> </w:t>
      </w:r>
      <w:r>
        <w:rPr>
          <w:color w:val="231F20"/>
          <w:sz w:val="20"/>
        </w:rPr>
        <w:t>користувачів</w:t>
      </w:r>
      <w:r>
        <w:rPr>
          <w:color w:val="231F20"/>
          <w:spacing w:val="-8"/>
          <w:sz w:val="20"/>
        </w:rPr>
        <w:t xml:space="preserve"> </w:t>
      </w:r>
      <w:r>
        <w:rPr>
          <w:color w:val="231F20"/>
          <w:sz w:val="20"/>
        </w:rPr>
        <w:t>взаємодіяти</w:t>
      </w:r>
      <w:r>
        <w:rPr>
          <w:color w:val="231F20"/>
          <w:spacing w:val="-8"/>
          <w:sz w:val="20"/>
        </w:rPr>
        <w:t xml:space="preserve"> </w:t>
      </w:r>
      <w:r>
        <w:rPr>
          <w:color w:val="231F20"/>
          <w:sz w:val="20"/>
        </w:rPr>
        <w:t>(між</w:t>
      </w:r>
      <w:r>
        <w:rPr>
          <w:color w:val="231F20"/>
          <w:spacing w:val="-7"/>
          <w:sz w:val="20"/>
        </w:rPr>
        <w:t xml:space="preserve"> </w:t>
      </w:r>
      <w:r>
        <w:rPr>
          <w:color w:val="231F20"/>
          <w:sz w:val="20"/>
        </w:rPr>
        <w:t>собою,</w:t>
      </w:r>
      <w:r>
        <w:rPr>
          <w:color w:val="231F20"/>
          <w:spacing w:val="-8"/>
          <w:sz w:val="20"/>
        </w:rPr>
        <w:t xml:space="preserve"> </w:t>
      </w:r>
      <w:r>
        <w:rPr>
          <w:color w:val="231F20"/>
          <w:sz w:val="20"/>
        </w:rPr>
        <w:t>з</w:t>
      </w:r>
      <w:r>
        <w:rPr>
          <w:color w:val="231F20"/>
          <w:spacing w:val="-8"/>
          <w:sz w:val="20"/>
        </w:rPr>
        <w:t xml:space="preserve"> </w:t>
      </w:r>
      <w:r>
        <w:rPr>
          <w:color w:val="231F20"/>
          <w:sz w:val="20"/>
        </w:rPr>
        <w:t>авторами</w:t>
      </w:r>
      <w:r>
        <w:rPr>
          <w:color w:val="231F20"/>
          <w:spacing w:val="-7"/>
          <w:sz w:val="20"/>
        </w:rPr>
        <w:t xml:space="preserve"> </w:t>
      </w:r>
      <w:r>
        <w:rPr>
          <w:color w:val="231F20"/>
          <w:sz w:val="20"/>
        </w:rPr>
        <w:t>та</w:t>
      </w:r>
      <w:r>
        <w:rPr>
          <w:color w:val="231F20"/>
          <w:spacing w:val="-8"/>
          <w:sz w:val="20"/>
        </w:rPr>
        <w:t xml:space="preserve"> </w:t>
      </w:r>
      <w:r>
        <w:rPr>
          <w:color w:val="231F20"/>
          <w:sz w:val="20"/>
        </w:rPr>
        <w:t>розробниками мережевого медіаресурсу</w:t>
      </w:r>
      <w:r>
        <w:rPr>
          <w:color w:val="231F20"/>
          <w:spacing w:val="-24"/>
          <w:sz w:val="20"/>
        </w:rPr>
        <w:t xml:space="preserve"> </w:t>
      </w:r>
      <w:r>
        <w:rPr>
          <w:color w:val="231F20"/>
          <w:spacing w:val="-3"/>
          <w:sz w:val="20"/>
        </w:rPr>
        <w:t>тощо).</w:t>
      </w:r>
    </w:p>
    <w:p w:rsidR="00664BE7" w:rsidRDefault="00664BE7">
      <w:pPr>
        <w:pStyle w:val="a3"/>
        <w:spacing w:line="237" w:lineRule="auto"/>
        <w:ind w:right="156" w:firstLine="340"/>
      </w:pPr>
      <w:r>
        <w:rPr>
          <w:color w:val="231F20"/>
        </w:rPr>
        <w:t>Означені завдання можуть слугувати стратегічним орієнтиром у розвитку конвер- гентних</w:t>
      </w:r>
      <w:r>
        <w:rPr>
          <w:color w:val="231F20"/>
          <w:spacing w:val="-21"/>
        </w:rPr>
        <w:t xml:space="preserve"> </w:t>
      </w:r>
      <w:r>
        <w:rPr>
          <w:color w:val="231F20"/>
        </w:rPr>
        <w:t>ЗМІ</w:t>
      </w:r>
      <w:r>
        <w:rPr>
          <w:color w:val="231F20"/>
          <w:spacing w:val="-21"/>
        </w:rPr>
        <w:t xml:space="preserve"> </w:t>
      </w:r>
      <w:r>
        <w:rPr>
          <w:color w:val="231F20"/>
        </w:rPr>
        <w:t>(задля</w:t>
      </w:r>
      <w:r>
        <w:rPr>
          <w:color w:val="231F20"/>
          <w:spacing w:val="-22"/>
        </w:rPr>
        <w:t xml:space="preserve"> </w:t>
      </w:r>
      <w:r>
        <w:rPr>
          <w:color w:val="231F20"/>
        </w:rPr>
        <w:t>брендування</w:t>
      </w:r>
      <w:r>
        <w:rPr>
          <w:color w:val="231F20"/>
          <w:spacing w:val="-21"/>
        </w:rPr>
        <w:t xml:space="preserve"> </w:t>
      </w:r>
      <w:r>
        <w:rPr>
          <w:color w:val="231F20"/>
        </w:rPr>
        <w:t>ресурсу,</w:t>
      </w:r>
      <w:r>
        <w:rPr>
          <w:color w:val="231F20"/>
          <w:spacing w:val="-21"/>
        </w:rPr>
        <w:t xml:space="preserve"> </w:t>
      </w:r>
      <w:r>
        <w:rPr>
          <w:color w:val="231F20"/>
        </w:rPr>
        <w:t>розширення</w:t>
      </w:r>
      <w:r>
        <w:rPr>
          <w:color w:val="231F20"/>
          <w:spacing w:val="-21"/>
        </w:rPr>
        <w:t xml:space="preserve"> </w:t>
      </w:r>
      <w:r>
        <w:rPr>
          <w:color w:val="231F20"/>
        </w:rPr>
        <w:t>аудиторії,</w:t>
      </w:r>
      <w:r>
        <w:rPr>
          <w:color w:val="231F20"/>
          <w:spacing w:val="-21"/>
        </w:rPr>
        <w:t xml:space="preserve"> </w:t>
      </w:r>
      <w:r>
        <w:rPr>
          <w:color w:val="231F20"/>
        </w:rPr>
        <w:t>виведення</w:t>
      </w:r>
      <w:r>
        <w:rPr>
          <w:color w:val="231F20"/>
          <w:spacing w:val="-20"/>
        </w:rPr>
        <w:t xml:space="preserve"> </w:t>
      </w:r>
      <w:r>
        <w:rPr>
          <w:color w:val="231F20"/>
        </w:rPr>
        <w:t>нового</w:t>
      </w:r>
      <w:r>
        <w:rPr>
          <w:color w:val="231F20"/>
          <w:spacing w:val="-21"/>
        </w:rPr>
        <w:t xml:space="preserve"> </w:t>
      </w:r>
      <w:r>
        <w:rPr>
          <w:color w:val="231F20"/>
        </w:rPr>
        <w:t xml:space="preserve">ме- діапродукту на ринок), стати інструментом для різних маркетингових цілей у різних поєднаннях. Створення композиційно-графічної моделі потребує стратегічного про- ектування, що має враховувати </w:t>
      </w:r>
      <w:r>
        <w:rPr>
          <w:color w:val="231F20"/>
          <w:spacing w:val="-4"/>
        </w:rPr>
        <w:t xml:space="preserve">результати </w:t>
      </w:r>
      <w:r>
        <w:rPr>
          <w:color w:val="231F20"/>
        </w:rPr>
        <w:t>маркетингових досліджень, психофізіоло- гічні</w:t>
      </w:r>
      <w:r>
        <w:rPr>
          <w:color w:val="231F20"/>
          <w:spacing w:val="-12"/>
        </w:rPr>
        <w:t xml:space="preserve"> </w:t>
      </w:r>
      <w:r>
        <w:rPr>
          <w:color w:val="231F20"/>
        </w:rPr>
        <w:t>особливості</w:t>
      </w:r>
      <w:r>
        <w:rPr>
          <w:color w:val="231F20"/>
          <w:spacing w:val="-12"/>
        </w:rPr>
        <w:t xml:space="preserve"> </w:t>
      </w:r>
      <w:r>
        <w:rPr>
          <w:color w:val="231F20"/>
        </w:rPr>
        <w:t>аудиторії,</w:t>
      </w:r>
      <w:r>
        <w:rPr>
          <w:color w:val="231F20"/>
          <w:spacing w:val="-12"/>
        </w:rPr>
        <w:t xml:space="preserve"> </w:t>
      </w:r>
      <w:r>
        <w:rPr>
          <w:color w:val="231F20"/>
        </w:rPr>
        <w:t>специфіку,</w:t>
      </w:r>
      <w:r>
        <w:rPr>
          <w:color w:val="231F20"/>
          <w:spacing w:val="-11"/>
        </w:rPr>
        <w:t xml:space="preserve"> </w:t>
      </w:r>
      <w:r>
        <w:rPr>
          <w:color w:val="231F20"/>
        </w:rPr>
        <w:t>мету</w:t>
      </w:r>
      <w:r>
        <w:rPr>
          <w:color w:val="231F20"/>
          <w:spacing w:val="-12"/>
        </w:rPr>
        <w:t xml:space="preserve"> </w:t>
      </w:r>
      <w:r>
        <w:rPr>
          <w:color w:val="231F20"/>
        </w:rPr>
        <w:t>й</w:t>
      </w:r>
      <w:r>
        <w:rPr>
          <w:color w:val="231F20"/>
          <w:spacing w:val="-12"/>
        </w:rPr>
        <w:t xml:space="preserve"> </w:t>
      </w:r>
      <w:r>
        <w:rPr>
          <w:color w:val="231F20"/>
        </w:rPr>
        <w:t>завдання</w:t>
      </w:r>
      <w:r>
        <w:rPr>
          <w:color w:val="231F20"/>
          <w:spacing w:val="-11"/>
        </w:rPr>
        <w:t xml:space="preserve"> </w:t>
      </w:r>
      <w:r>
        <w:rPr>
          <w:color w:val="231F20"/>
        </w:rPr>
        <w:t>ресурсу.</w:t>
      </w:r>
    </w:p>
    <w:p w:rsidR="00664BE7" w:rsidRDefault="00664BE7">
      <w:pPr>
        <w:pStyle w:val="a3"/>
        <w:spacing w:before="3"/>
        <w:ind w:right="156" w:firstLine="340"/>
      </w:pPr>
      <w:r>
        <w:rPr>
          <w:color w:val="231F20"/>
          <w:spacing w:val="-4"/>
        </w:rPr>
        <w:t xml:space="preserve">До </w:t>
      </w:r>
      <w:r>
        <w:rPr>
          <w:color w:val="231F20"/>
        </w:rPr>
        <w:t xml:space="preserve">розробки </w:t>
      </w:r>
      <w:r>
        <w:rPr>
          <w:color w:val="231F20"/>
          <w:spacing w:val="-3"/>
        </w:rPr>
        <w:t xml:space="preserve">комунікативно спрямованого </w:t>
      </w:r>
      <w:r>
        <w:rPr>
          <w:color w:val="231F20"/>
        </w:rPr>
        <w:t xml:space="preserve">КГМ </w:t>
      </w:r>
      <w:r>
        <w:rPr>
          <w:color w:val="231F20"/>
          <w:spacing w:val="-3"/>
        </w:rPr>
        <w:t xml:space="preserve">належать </w:t>
      </w:r>
      <w:r>
        <w:rPr>
          <w:color w:val="231F20"/>
        </w:rPr>
        <w:t xml:space="preserve">такі процеси: </w:t>
      </w:r>
      <w:r>
        <w:rPr>
          <w:color w:val="231F20"/>
          <w:spacing w:val="-3"/>
        </w:rPr>
        <w:t xml:space="preserve">досліджен- </w:t>
      </w:r>
      <w:r>
        <w:rPr>
          <w:color w:val="231F20"/>
        </w:rPr>
        <w:t>ня</w:t>
      </w:r>
      <w:r>
        <w:rPr>
          <w:color w:val="231F20"/>
          <w:spacing w:val="-19"/>
        </w:rPr>
        <w:t xml:space="preserve"> </w:t>
      </w:r>
      <w:r>
        <w:rPr>
          <w:color w:val="231F20"/>
        </w:rPr>
        <w:t>засобів</w:t>
      </w:r>
      <w:r>
        <w:rPr>
          <w:color w:val="231F20"/>
          <w:spacing w:val="-18"/>
        </w:rPr>
        <w:t xml:space="preserve"> </w:t>
      </w:r>
      <w:r>
        <w:rPr>
          <w:color w:val="231F20"/>
          <w:spacing w:val="-3"/>
        </w:rPr>
        <w:t>шляхом</w:t>
      </w:r>
      <w:r>
        <w:rPr>
          <w:color w:val="231F20"/>
          <w:spacing w:val="-18"/>
        </w:rPr>
        <w:t xml:space="preserve"> </w:t>
      </w:r>
      <w:r>
        <w:rPr>
          <w:color w:val="231F20"/>
          <w:spacing w:val="-4"/>
        </w:rPr>
        <w:t>критичного</w:t>
      </w:r>
      <w:r>
        <w:rPr>
          <w:color w:val="231F20"/>
          <w:spacing w:val="-18"/>
        </w:rPr>
        <w:t xml:space="preserve"> </w:t>
      </w:r>
      <w:r>
        <w:rPr>
          <w:color w:val="231F20"/>
          <w:spacing w:val="-3"/>
        </w:rPr>
        <w:t>аналізу</w:t>
      </w:r>
      <w:r>
        <w:rPr>
          <w:color w:val="231F20"/>
          <w:spacing w:val="-19"/>
        </w:rPr>
        <w:t xml:space="preserve"> </w:t>
      </w:r>
      <w:r>
        <w:rPr>
          <w:color w:val="231F20"/>
        </w:rPr>
        <w:t>й</w:t>
      </w:r>
      <w:r>
        <w:rPr>
          <w:color w:val="231F20"/>
          <w:spacing w:val="-18"/>
        </w:rPr>
        <w:t xml:space="preserve"> </w:t>
      </w:r>
      <w:r>
        <w:rPr>
          <w:color w:val="231F20"/>
          <w:spacing w:val="-3"/>
        </w:rPr>
        <w:t>визначення</w:t>
      </w:r>
      <w:r>
        <w:rPr>
          <w:color w:val="231F20"/>
          <w:spacing w:val="-18"/>
        </w:rPr>
        <w:t xml:space="preserve"> </w:t>
      </w:r>
      <w:r>
        <w:rPr>
          <w:color w:val="231F20"/>
          <w:spacing w:val="-3"/>
        </w:rPr>
        <w:t>проблемних</w:t>
      </w:r>
      <w:r>
        <w:rPr>
          <w:color w:val="231F20"/>
          <w:spacing w:val="-18"/>
        </w:rPr>
        <w:t xml:space="preserve"> </w:t>
      </w:r>
      <w:r>
        <w:rPr>
          <w:color w:val="231F20"/>
          <w:spacing w:val="-3"/>
        </w:rPr>
        <w:t>точок</w:t>
      </w:r>
      <w:r>
        <w:rPr>
          <w:color w:val="231F20"/>
          <w:spacing w:val="-18"/>
        </w:rPr>
        <w:t xml:space="preserve"> </w:t>
      </w:r>
      <w:r>
        <w:rPr>
          <w:color w:val="231F20"/>
        </w:rPr>
        <w:t>і</w:t>
      </w:r>
      <w:r>
        <w:rPr>
          <w:color w:val="231F20"/>
          <w:spacing w:val="-19"/>
        </w:rPr>
        <w:t xml:space="preserve"> </w:t>
      </w:r>
      <w:r>
        <w:rPr>
          <w:color w:val="231F20"/>
          <w:spacing w:val="-3"/>
        </w:rPr>
        <w:t xml:space="preserve">невикористаних можливостей </w:t>
      </w:r>
      <w:r>
        <w:rPr>
          <w:color w:val="231F20"/>
        </w:rPr>
        <w:t xml:space="preserve">у </w:t>
      </w:r>
      <w:r>
        <w:rPr>
          <w:color w:val="231F20"/>
          <w:spacing w:val="-3"/>
        </w:rPr>
        <w:t xml:space="preserve">вже </w:t>
      </w:r>
      <w:r>
        <w:rPr>
          <w:color w:val="231F20"/>
        </w:rPr>
        <w:t xml:space="preserve">наявних </w:t>
      </w:r>
      <w:r>
        <w:rPr>
          <w:color w:val="231F20"/>
          <w:spacing w:val="-4"/>
        </w:rPr>
        <w:t xml:space="preserve">категоріях видавничого </w:t>
      </w:r>
      <w:r>
        <w:rPr>
          <w:color w:val="231F20"/>
        </w:rPr>
        <w:t xml:space="preserve">чи </w:t>
      </w:r>
      <w:r>
        <w:rPr>
          <w:color w:val="231F20"/>
          <w:spacing w:val="-4"/>
        </w:rPr>
        <w:t xml:space="preserve">медіапродукту, </w:t>
      </w:r>
      <w:r>
        <w:rPr>
          <w:color w:val="231F20"/>
        </w:rPr>
        <w:t xml:space="preserve">або </w:t>
      </w:r>
      <w:r>
        <w:rPr>
          <w:color w:val="231F20"/>
          <w:spacing w:val="-3"/>
        </w:rPr>
        <w:t xml:space="preserve">створення </w:t>
      </w:r>
      <w:r>
        <w:rPr>
          <w:color w:val="231F20"/>
        </w:rPr>
        <w:t>нових</w:t>
      </w:r>
      <w:r>
        <w:rPr>
          <w:color w:val="231F20"/>
          <w:spacing w:val="-24"/>
        </w:rPr>
        <w:t xml:space="preserve"> </w:t>
      </w:r>
      <w:r>
        <w:rPr>
          <w:color w:val="231F20"/>
          <w:spacing w:val="-4"/>
        </w:rPr>
        <w:t>категорій;</w:t>
      </w:r>
      <w:r>
        <w:rPr>
          <w:color w:val="231F20"/>
          <w:spacing w:val="-24"/>
        </w:rPr>
        <w:t xml:space="preserve"> </w:t>
      </w:r>
      <w:r>
        <w:rPr>
          <w:color w:val="231F20"/>
          <w:spacing w:val="-3"/>
        </w:rPr>
        <w:t>визначення</w:t>
      </w:r>
      <w:r>
        <w:rPr>
          <w:color w:val="231F20"/>
          <w:spacing w:val="-24"/>
        </w:rPr>
        <w:t xml:space="preserve"> </w:t>
      </w:r>
      <w:r>
        <w:rPr>
          <w:color w:val="231F20"/>
          <w:spacing w:val="-3"/>
        </w:rPr>
        <w:t>конкретних</w:t>
      </w:r>
      <w:r>
        <w:rPr>
          <w:color w:val="231F20"/>
          <w:spacing w:val="-24"/>
        </w:rPr>
        <w:t xml:space="preserve"> </w:t>
      </w:r>
      <w:r>
        <w:rPr>
          <w:color w:val="231F20"/>
        </w:rPr>
        <w:t>рішень</w:t>
      </w:r>
      <w:r>
        <w:rPr>
          <w:color w:val="231F20"/>
          <w:spacing w:val="-24"/>
        </w:rPr>
        <w:t xml:space="preserve"> </w:t>
      </w:r>
      <w:r>
        <w:rPr>
          <w:color w:val="231F20"/>
        </w:rPr>
        <w:t>задля</w:t>
      </w:r>
      <w:r>
        <w:rPr>
          <w:color w:val="231F20"/>
          <w:spacing w:val="-23"/>
        </w:rPr>
        <w:t xml:space="preserve"> </w:t>
      </w:r>
      <w:r>
        <w:rPr>
          <w:color w:val="231F20"/>
        </w:rPr>
        <w:t>досягнення</w:t>
      </w:r>
      <w:r>
        <w:rPr>
          <w:color w:val="231F20"/>
          <w:spacing w:val="-24"/>
        </w:rPr>
        <w:t xml:space="preserve"> </w:t>
      </w:r>
      <w:r>
        <w:rPr>
          <w:color w:val="231F20"/>
        </w:rPr>
        <w:t>поставлених</w:t>
      </w:r>
      <w:r>
        <w:rPr>
          <w:color w:val="231F20"/>
          <w:spacing w:val="-24"/>
        </w:rPr>
        <w:t xml:space="preserve"> </w:t>
      </w:r>
      <w:r>
        <w:rPr>
          <w:color w:val="231F20"/>
        </w:rPr>
        <w:t xml:space="preserve">орієнти- рів; </w:t>
      </w:r>
      <w:r>
        <w:rPr>
          <w:color w:val="231F20"/>
          <w:spacing w:val="-4"/>
        </w:rPr>
        <w:t xml:space="preserve">керування </w:t>
      </w:r>
      <w:r>
        <w:rPr>
          <w:color w:val="231F20"/>
          <w:spacing w:val="-3"/>
        </w:rPr>
        <w:t xml:space="preserve">процесом дослідження, визначення, створення композиційно-графічних </w:t>
      </w:r>
      <w:r>
        <w:rPr>
          <w:color w:val="231F20"/>
        </w:rPr>
        <w:t>рішень,</w:t>
      </w:r>
      <w:r>
        <w:rPr>
          <w:color w:val="231F20"/>
          <w:spacing w:val="-7"/>
        </w:rPr>
        <w:t xml:space="preserve"> </w:t>
      </w:r>
      <w:r>
        <w:rPr>
          <w:color w:val="231F20"/>
        </w:rPr>
        <w:t>проектів</w:t>
      </w:r>
      <w:r>
        <w:rPr>
          <w:color w:val="231F20"/>
          <w:spacing w:val="-6"/>
        </w:rPr>
        <w:t xml:space="preserve"> </w:t>
      </w:r>
      <w:r>
        <w:rPr>
          <w:color w:val="231F20"/>
        </w:rPr>
        <w:t>чи</w:t>
      </w:r>
      <w:r>
        <w:rPr>
          <w:color w:val="231F20"/>
          <w:spacing w:val="-6"/>
        </w:rPr>
        <w:t xml:space="preserve"> </w:t>
      </w:r>
      <w:r>
        <w:rPr>
          <w:color w:val="231F20"/>
          <w:spacing w:val="-3"/>
        </w:rPr>
        <w:t>моделей;</w:t>
      </w:r>
      <w:r>
        <w:rPr>
          <w:color w:val="231F20"/>
          <w:spacing w:val="-6"/>
        </w:rPr>
        <w:t xml:space="preserve"> </w:t>
      </w:r>
      <w:r>
        <w:rPr>
          <w:color w:val="231F20"/>
        </w:rPr>
        <w:t>розробки</w:t>
      </w:r>
      <w:r>
        <w:rPr>
          <w:color w:val="231F20"/>
          <w:spacing w:val="-6"/>
        </w:rPr>
        <w:t xml:space="preserve"> </w:t>
      </w:r>
      <w:r>
        <w:rPr>
          <w:color w:val="231F20"/>
          <w:spacing w:val="-3"/>
        </w:rPr>
        <w:t>експериментальних</w:t>
      </w:r>
      <w:r>
        <w:rPr>
          <w:color w:val="231F20"/>
          <w:spacing w:val="-6"/>
        </w:rPr>
        <w:t xml:space="preserve"> </w:t>
      </w:r>
      <w:r>
        <w:rPr>
          <w:color w:val="231F20"/>
          <w:spacing w:val="-4"/>
        </w:rPr>
        <w:t>макетів</w:t>
      </w:r>
      <w:r>
        <w:rPr>
          <w:color w:val="231F20"/>
          <w:spacing w:val="-6"/>
        </w:rPr>
        <w:t xml:space="preserve"> </w:t>
      </w:r>
      <w:r>
        <w:rPr>
          <w:color w:val="231F20"/>
        </w:rPr>
        <w:t>і</w:t>
      </w:r>
      <w:r>
        <w:rPr>
          <w:color w:val="231F20"/>
          <w:spacing w:val="-6"/>
        </w:rPr>
        <w:t xml:space="preserve"> </w:t>
      </w:r>
      <w:r>
        <w:rPr>
          <w:color w:val="231F20"/>
          <w:spacing w:val="-3"/>
        </w:rPr>
        <w:t>моделей,</w:t>
      </w:r>
      <w:r>
        <w:rPr>
          <w:color w:val="231F20"/>
          <w:spacing w:val="-6"/>
        </w:rPr>
        <w:t xml:space="preserve"> </w:t>
      </w:r>
      <w:r>
        <w:rPr>
          <w:color w:val="231F20"/>
        </w:rPr>
        <w:t>їх</w:t>
      </w:r>
      <w:r>
        <w:rPr>
          <w:color w:val="231F20"/>
          <w:spacing w:val="-6"/>
        </w:rPr>
        <w:t xml:space="preserve"> </w:t>
      </w:r>
      <w:r>
        <w:rPr>
          <w:color w:val="231F20"/>
          <w:spacing w:val="-3"/>
        </w:rPr>
        <w:t>тесту- вання;</w:t>
      </w:r>
      <w:r>
        <w:rPr>
          <w:color w:val="231F20"/>
          <w:spacing w:val="-21"/>
        </w:rPr>
        <w:t xml:space="preserve"> </w:t>
      </w:r>
      <w:r>
        <w:rPr>
          <w:color w:val="231F20"/>
          <w:spacing w:val="-3"/>
        </w:rPr>
        <w:t>вибір</w:t>
      </w:r>
      <w:r>
        <w:rPr>
          <w:color w:val="231F20"/>
          <w:spacing w:val="-21"/>
        </w:rPr>
        <w:t xml:space="preserve"> </w:t>
      </w:r>
      <w:r>
        <w:rPr>
          <w:color w:val="231F20"/>
        </w:rPr>
        <w:t>найоптимальніших</w:t>
      </w:r>
      <w:r>
        <w:rPr>
          <w:color w:val="231F20"/>
          <w:spacing w:val="-21"/>
        </w:rPr>
        <w:t xml:space="preserve"> </w:t>
      </w:r>
      <w:r>
        <w:rPr>
          <w:color w:val="231F20"/>
          <w:spacing w:val="-3"/>
        </w:rPr>
        <w:t>технологій</w:t>
      </w:r>
      <w:r>
        <w:rPr>
          <w:color w:val="231F20"/>
          <w:spacing w:val="-21"/>
        </w:rPr>
        <w:t xml:space="preserve"> </w:t>
      </w:r>
      <w:r>
        <w:rPr>
          <w:color w:val="231F20"/>
        </w:rPr>
        <w:t>задля</w:t>
      </w:r>
      <w:r>
        <w:rPr>
          <w:color w:val="231F20"/>
          <w:spacing w:val="-21"/>
        </w:rPr>
        <w:t xml:space="preserve"> </w:t>
      </w:r>
      <w:r>
        <w:rPr>
          <w:color w:val="231F20"/>
          <w:spacing w:val="-3"/>
        </w:rPr>
        <w:t>розв’язання</w:t>
      </w:r>
      <w:r>
        <w:rPr>
          <w:color w:val="231F20"/>
          <w:spacing w:val="-21"/>
        </w:rPr>
        <w:t xml:space="preserve"> </w:t>
      </w:r>
      <w:r>
        <w:rPr>
          <w:color w:val="231F20"/>
        </w:rPr>
        <w:t>поставлених</w:t>
      </w:r>
      <w:r>
        <w:rPr>
          <w:color w:val="231F20"/>
          <w:spacing w:val="-21"/>
        </w:rPr>
        <w:t xml:space="preserve"> </w:t>
      </w:r>
      <w:r>
        <w:rPr>
          <w:color w:val="231F20"/>
        </w:rPr>
        <w:t>завдань</w:t>
      </w:r>
      <w:r>
        <w:rPr>
          <w:color w:val="231F20"/>
          <w:spacing w:val="-21"/>
        </w:rPr>
        <w:t xml:space="preserve"> </w:t>
      </w:r>
      <w:r>
        <w:rPr>
          <w:color w:val="231F20"/>
        </w:rPr>
        <w:t>і</w:t>
      </w:r>
      <w:r>
        <w:rPr>
          <w:color w:val="231F20"/>
          <w:spacing w:val="-21"/>
        </w:rPr>
        <w:t xml:space="preserve"> </w:t>
      </w:r>
      <w:r>
        <w:rPr>
          <w:color w:val="231F20"/>
          <w:spacing w:val="-3"/>
        </w:rPr>
        <w:t>до- сягнення</w:t>
      </w:r>
      <w:r>
        <w:rPr>
          <w:color w:val="231F20"/>
          <w:spacing w:val="-20"/>
        </w:rPr>
        <w:t xml:space="preserve"> </w:t>
      </w:r>
      <w:r>
        <w:rPr>
          <w:color w:val="231F20"/>
          <w:spacing w:val="-3"/>
        </w:rPr>
        <w:t>мети,</w:t>
      </w:r>
      <w:r>
        <w:rPr>
          <w:color w:val="231F20"/>
          <w:spacing w:val="-20"/>
        </w:rPr>
        <w:t xml:space="preserve"> </w:t>
      </w:r>
      <w:r>
        <w:rPr>
          <w:color w:val="231F20"/>
          <w:spacing w:val="-3"/>
        </w:rPr>
        <w:t>визначення</w:t>
      </w:r>
      <w:r>
        <w:rPr>
          <w:color w:val="231F20"/>
          <w:spacing w:val="-20"/>
        </w:rPr>
        <w:t xml:space="preserve"> </w:t>
      </w:r>
      <w:r>
        <w:rPr>
          <w:color w:val="231F20"/>
        </w:rPr>
        <w:t>та</w:t>
      </w:r>
      <w:r>
        <w:rPr>
          <w:color w:val="231F20"/>
          <w:spacing w:val="-20"/>
        </w:rPr>
        <w:t xml:space="preserve"> </w:t>
      </w:r>
      <w:r>
        <w:rPr>
          <w:color w:val="231F20"/>
          <w:spacing w:val="-3"/>
        </w:rPr>
        <w:t>запровадження</w:t>
      </w:r>
      <w:r>
        <w:rPr>
          <w:color w:val="231F20"/>
          <w:spacing w:val="-20"/>
        </w:rPr>
        <w:t xml:space="preserve"> </w:t>
      </w:r>
      <w:r>
        <w:rPr>
          <w:color w:val="231F20"/>
          <w:spacing w:val="-3"/>
        </w:rPr>
        <w:t>тенденцій</w:t>
      </w:r>
      <w:r>
        <w:rPr>
          <w:color w:val="231F20"/>
          <w:spacing w:val="-20"/>
        </w:rPr>
        <w:t xml:space="preserve"> </w:t>
      </w:r>
      <w:r>
        <w:rPr>
          <w:color w:val="231F20"/>
          <w:spacing w:val="-3"/>
        </w:rPr>
        <w:t>тощо.</w:t>
      </w:r>
      <w:r>
        <w:rPr>
          <w:color w:val="231F20"/>
          <w:spacing w:val="-20"/>
        </w:rPr>
        <w:t xml:space="preserve"> </w:t>
      </w:r>
      <w:r>
        <w:rPr>
          <w:color w:val="231F20"/>
          <w:spacing w:val="-3"/>
        </w:rPr>
        <w:t>Інформування</w:t>
      </w:r>
      <w:r>
        <w:rPr>
          <w:color w:val="231F20"/>
          <w:spacing w:val="-20"/>
        </w:rPr>
        <w:t xml:space="preserve"> </w:t>
      </w:r>
      <w:r>
        <w:rPr>
          <w:color w:val="231F20"/>
        </w:rPr>
        <w:t>й</w:t>
      </w:r>
      <w:r>
        <w:rPr>
          <w:color w:val="231F20"/>
          <w:spacing w:val="-20"/>
        </w:rPr>
        <w:t xml:space="preserve"> </w:t>
      </w:r>
      <w:r>
        <w:rPr>
          <w:color w:val="231F20"/>
          <w:spacing w:val="-3"/>
        </w:rPr>
        <w:t>уплив</w:t>
      </w:r>
      <w:r>
        <w:rPr>
          <w:color w:val="231F20"/>
          <w:spacing w:val="-20"/>
        </w:rPr>
        <w:t xml:space="preserve"> </w:t>
      </w:r>
      <w:r>
        <w:rPr>
          <w:color w:val="231F20"/>
        </w:rPr>
        <w:t xml:space="preserve">на </w:t>
      </w:r>
      <w:r>
        <w:rPr>
          <w:color w:val="231F20"/>
          <w:spacing w:val="-3"/>
        </w:rPr>
        <w:t xml:space="preserve">комуніката </w:t>
      </w:r>
      <w:r>
        <w:rPr>
          <w:color w:val="231F20"/>
        </w:rPr>
        <w:t xml:space="preserve">не </w:t>
      </w:r>
      <w:r>
        <w:rPr>
          <w:color w:val="231F20"/>
          <w:spacing w:val="-3"/>
        </w:rPr>
        <w:t xml:space="preserve">обов’язково </w:t>
      </w:r>
      <w:r>
        <w:rPr>
          <w:color w:val="231F20"/>
          <w:spacing w:val="-4"/>
        </w:rPr>
        <w:t xml:space="preserve">можуть </w:t>
      </w:r>
      <w:r>
        <w:rPr>
          <w:color w:val="231F20"/>
          <w:spacing w:val="-3"/>
        </w:rPr>
        <w:t xml:space="preserve">набувати вербального вираження, вони придатні </w:t>
      </w:r>
      <w:r>
        <w:rPr>
          <w:color w:val="231F20"/>
        </w:rPr>
        <w:t xml:space="preserve">до здійснення й за </w:t>
      </w:r>
      <w:r>
        <w:rPr>
          <w:color w:val="231F20"/>
          <w:spacing w:val="-3"/>
        </w:rPr>
        <w:t xml:space="preserve">допомогою </w:t>
      </w:r>
      <w:r>
        <w:rPr>
          <w:color w:val="231F20"/>
        </w:rPr>
        <w:t xml:space="preserve">образів або </w:t>
      </w:r>
      <w:r>
        <w:rPr>
          <w:color w:val="231F20"/>
          <w:spacing w:val="-4"/>
        </w:rPr>
        <w:t xml:space="preserve">відчуття, </w:t>
      </w:r>
      <w:r>
        <w:rPr>
          <w:color w:val="231F20"/>
          <w:spacing w:val="-3"/>
        </w:rPr>
        <w:t xml:space="preserve">емоційного посилу, однак переважно </w:t>
      </w:r>
      <w:r>
        <w:rPr>
          <w:color w:val="231F20"/>
          <w:spacing w:val="-4"/>
        </w:rPr>
        <w:t xml:space="preserve">виявляються </w:t>
      </w:r>
      <w:r>
        <w:rPr>
          <w:color w:val="231F20"/>
        </w:rPr>
        <w:t xml:space="preserve">у </w:t>
      </w:r>
      <w:r>
        <w:rPr>
          <w:color w:val="231F20"/>
          <w:spacing w:val="-3"/>
        </w:rPr>
        <w:t xml:space="preserve">підтримці, підсиленні </w:t>
      </w:r>
      <w:r>
        <w:rPr>
          <w:color w:val="231F20"/>
          <w:spacing w:val="-4"/>
        </w:rPr>
        <w:t xml:space="preserve">текстового </w:t>
      </w:r>
      <w:r>
        <w:rPr>
          <w:color w:val="231F20"/>
        </w:rPr>
        <w:t xml:space="preserve">чи </w:t>
      </w:r>
      <w:r>
        <w:rPr>
          <w:color w:val="231F20"/>
          <w:spacing w:val="-4"/>
        </w:rPr>
        <w:t xml:space="preserve">аудіовізуально </w:t>
      </w:r>
      <w:r>
        <w:rPr>
          <w:color w:val="231F20"/>
          <w:spacing w:val="-2"/>
        </w:rPr>
        <w:t xml:space="preserve">повідомлення, </w:t>
      </w:r>
      <w:r>
        <w:rPr>
          <w:color w:val="231F20"/>
        </w:rPr>
        <w:t xml:space="preserve">а не в </w:t>
      </w:r>
      <w:r>
        <w:rPr>
          <w:color w:val="231F20"/>
          <w:spacing w:val="-3"/>
        </w:rPr>
        <w:t>самостійному впливі. Отже, естетичність, інноваційність, технологічність композицій- но-графічного</w:t>
      </w:r>
      <w:r>
        <w:rPr>
          <w:color w:val="231F20"/>
          <w:spacing w:val="-11"/>
        </w:rPr>
        <w:t xml:space="preserve"> </w:t>
      </w:r>
      <w:r>
        <w:rPr>
          <w:color w:val="231F20"/>
          <w:spacing w:val="-3"/>
        </w:rPr>
        <w:t>моделювання</w:t>
      </w:r>
      <w:r>
        <w:rPr>
          <w:color w:val="231F20"/>
          <w:spacing w:val="-10"/>
        </w:rPr>
        <w:t xml:space="preserve"> </w:t>
      </w:r>
      <w:r>
        <w:rPr>
          <w:color w:val="231F20"/>
          <w:spacing w:val="-3"/>
        </w:rPr>
        <w:t>абсорбує</w:t>
      </w:r>
      <w:r>
        <w:rPr>
          <w:color w:val="231F20"/>
          <w:spacing w:val="-12"/>
        </w:rPr>
        <w:t xml:space="preserve"> </w:t>
      </w:r>
      <w:r>
        <w:rPr>
          <w:color w:val="231F20"/>
        </w:rPr>
        <w:t>низку</w:t>
      </w:r>
      <w:r>
        <w:rPr>
          <w:color w:val="231F20"/>
          <w:spacing w:val="-10"/>
        </w:rPr>
        <w:t xml:space="preserve"> </w:t>
      </w:r>
      <w:r>
        <w:rPr>
          <w:color w:val="231F20"/>
          <w:spacing w:val="-3"/>
        </w:rPr>
        <w:t>автономних</w:t>
      </w:r>
      <w:r>
        <w:rPr>
          <w:color w:val="231F20"/>
          <w:spacing w:val="-10"/>
        </w:rPr>
        <w:t xml:space="preserve"> </w:t>
      </w:r>
      <w:r>
        <w:rPr>
          <w:color w:val="231F20"/>
        </w:rPr>
        <w:t>до</w:t>
      </w:r>
      <w:r>
        <w:rPr>
          <w:color w:val="231F20"/>
          <w:spacing w:val="-10"/>
        </w:rPr>
        <w:t xml:space="preserve"> </w:t>
      </w:r>
      <w:r>
        <w:rPr>
          <w:color w:val="231F20"/>
          <w:spacing w:val="-3"/>
        </w:rPr>
        <w:t>цього</w:t>
      </w:r>
      <w:r>
        <w:rPr>
          <w:color w:val="231F20"/>
          <w:spacing w:val="-11"/>
        </w:rPr>
        <w:t xml:space="preserve"> </w:t>
      </w:r>
      <w:r>
        <w:rPr>
          <w:color w:val="231F20"/>
          <w:spacing w:val="-3"/>
        </w:rPr>
        <w:t>сфер,</w:t>
      </w:r>
      <w:r>
        <w:rPr>
          <w:color w:val="231F20"/>
          <w:spacing w:val="-10"/>
        </w:rPr>
        <w:t xml:space="preserve"> </w:t>
      </w:r>
      <w:r>
        <w:rPr>
          <w:color w:val="231F20"/>
          <w:spacing w:val="-3"/>
        </w:rPr>
        <w:t>межі</w:t>
      </w:r>
      <w:r>
        <w:rPr>
          <w:color w:val="231F20"/>
          <w:spacing w:val="-11"/>
        </w:rPr>
        <w:t xml:space="preserve"> </w:t>
      </w:r>
      <w:r>
        <w:rPr>
          <w:color w:val="231F20"/>
        </w:rPr>
        <w:t>між</w:t>
      </w:r>
      <w:r>
        <w:rPr>
          <w:color w:val="231F20"/>
          <w:spacing w:val="-12"/>
        </w:rPr>
        <w:t xml:space="preserve"> </w:t>
      </w:r>
      <w:r>
        <w:rPr>
          <w:color w:val="231F20"/>
        </w:rPr>
        <w:t xml:space="preserve">якими </w:t>
      </w:r>
      <w:r>
        <w:rPr>
          <w:color w:val="231F20"/>
          <w:spacing w:val="-3"/>
        </w:rPr>
        <w:t xml:space="preserve">тенденційно нівелюються. Функціональність </w:t>
      </w:r>
      <w:r>
        <w:rPr>
          <w:color w:val="231F20"/>
        </w:rPr>
        <w:t xml:space="preserve">КГМ при цьому не </w:t>
      </w:r>
      <w:r>
        <w:rPr>
          <w:color w:val="231F20"/>
          <w:spacing w:val="-3"/>
        </w:rPr>
        <w:t xml:space="preserve">порушується, вона </w:t>
      </w:r>
      <w:r>
        <w:rPr>
          <w:color w:val="231F20"/>
        </w:rPr>
        <w:t xml:space="preserve">пер- </w:t>
      </w:r>
      <w:r>
        <w:rPr>
          <w:color w:val="231F20"/>
          <w:spacing w:val="-3"/>
        </w:rPr>
        <w:t>шочергово визначається комунікативною</w:t>
      </w:r>
      <w:r>
        <w:rPr>
          <w:color w:val="231F20"/>
          <w:spacing w:val="-41"/>
        </w:rPr>
        <w:t xml:space="preserve"> </w:t>
      </w:r>
      <w:r>
        <w:rPr>
          <w:color w:val="231F20"/>
          <w:spacing w:val="-4"/>
        </w:rPr>
        <w:t>функцією.</w:t>
      </w:r>
    </w:p>
    <w:p w:rsidR="00664BE7" w:rsidRDefault="00664BE7">
      <w:pPr>
        <w:pStyle w:val="a3"/>
        <w:spacing w:line="220" w:lineRule="exact"/>
        <w:ind w:left="1360"/>
      </w:pPr>
      <w:r>
        <w:rPr>
          <w:color w:val="231F20"/>
        </w:rPr>
        <w:t>Як зазначає П. Родькін, комунікативне композиційно-графічне моделювання віді-</w:t>
      </w:r>
    </w:p>
    <w:p w:rsidR="00664BE7" w:rsidRDefault="00664BE7">
      <w:pPr>
        <w:pStyle w:val="a3"/>
        <w:ind w:right="155"/>
      </w:pPr>
      <w:r>
        <w:rPr>
          <w:color w:val="231F20"/>
        </w:rPr>
        <w:t xml:space="preserve">грає стратегічну роль, цілеспрямовано зміцнюючи зв’язок із життям, у </w:t>
      </w:r>
      <w:r>
        <w:rPr>
          <w:color w:val="231F20"/>
          <w:spacing w:val="-2"/>
        </w:rPr>
        <w:t xml:space="preserve">якому, </w:t>
      </w:r>
      <w:r>
        <w:rPr>
          <w:color w:val="231F20"/>
        </w:rPr>
        <w:t>через діяльність із обслуговування комунікації, дизайн послідовно сам перетворюється на комунікацію.</w:t>
      </w:r>
      <w:r>
        <w:rPr>
          <w:color w:val="231F20"/>
          <w:spacing w:val="-11"/>
        </w:rPr>
        <w:t xml:space="preserve"> </w:t>
      </w:r>
      <w:r>
        <w:rPr>
          <w:color w:val="231F20"/>
        </w:rPr>
        <w:t>Композиційно-графічне</w:t>
      </w:r>
      <w:r>
        <w:rPr>
          <w:color w:val="231F20"/>
          <w:spacing w:val="-10"/>
        </w:rPr>
        <w:t xml:space="preserve"> </w:t>
      </w:r>
      <w:r>
        <w:rPr>
          <w:color w:val="231F20"/>
        </w:rPr>
        <w:t>моделювання</w:t>
      </w:r>
      <w:r>
        <w:rPr>
          <w:color w:val="231F20"/>
          <w:spacing w:val="-11"/>
        </w:rPr>
        <w:t xml:space="preserve"> </w:t>
      </w:r>
      <w:r>
        <w:rPr>
          <w:color w:val="231F20"/>
        </w:rPr>
        <w:t>тепер</w:t>
      </w:r>
      <w:r>
        <w:rPr>
          <w:color w:val="231F20"/>
          <w:spacing w:val="-10"/>
        </w:rPr>
        <w:t xml:space="preserve"> </w:t>
      </w:r>
      <w:r>
        <w:rPr>
          <w:color w:val="231F20"/>
        </w:rPr>
        <w:t>означає</w:t>
      </w:r>
      <w:r>
        <w:rPr>
          <w:color w:val="231F20"/>
          <w:spacing w:val="-11"/>
        </w:rPr>
        <w:t xml:space="preserve"> </w:t>
      </w:r>
      <w:r>
        <w:rPr>
          <w:color w:val="231F20"/>
        </w:rPr>
        <w:t>більше,</w:t>
      </w:r>
      <w:r>
        <w:rPr>
          <w:color w:val="231F20"/>
          <w:spacing w:val="-10"/>
        </w:rPr>
        <w:t xml:space="preserve"> </w:t>
      </w:r>
      <w:r>
        <w:rPr>
          <w:color w:val="231F20"/>
        </w:rPr>
        <w:t>аніж</w:t>
      </w:r>
      <w:r>
        <w:rPr>
          <w:color w:val="231F20"/>
          <w:spacing w:val="-11"/>
        </w:rPr>
        <w:t xml:space="preserve"> </w:t>
      </w:r>
      <w:r>
        <w:rPr>
          <w:color w:val="231F20"/>
        </w:rPr>
        <w:t>«знан- ня</w:t>
      </w:r>
      <w:r>
        <w:rPr>
          <w:color w:val="231F20"/>
          <w:spacing w:val="-6"/>
        </w:rPr>
        <w:t xml:space="preserve"> </w:t>
      </w:r>
      <w:r>
        <w:rPr>
          <w:color w:val="231F20"/>
        </w:rPr>
        <w:t>форми»,</w:t>
      </w:r>
      <w:r>
        <w:rPr>
          <w:color w:val="231F20"/>
          <w:spacing w:val="-5"/>
        </w:rPr>
        <w:t xml:space="preserve"> </w:t>
      </w:r>
      <w:r>
        <w:rPr>
          <w:color w:val="231F20"/>
        </w:rPr>
        <w:t>воно</w:t>
      </w:r>
      <w:r>
        <w:rPr>
          <w:color w:val="231F20"/>
          <w:spacing w:val="-5"/>
        </w:rPr>
        <w:t xml:space="preserve"> </w:t>
      </w:r>
      <w:r>
        <w:rPr>
          <w:color w:val="231F20"/>
        </w:rPr>
        <w:t>радше</w:t>
      </w:r>
      <w:r>
        <w:rPr>
          <w:color w:val="231F20"/>
          <w:spacing w:val="-5"/>
        </w:rPr>
        <w:t xml:space="preserve"> </w:t>
      </w:r>
      <w:r>
        <w:rPr>
          <w:color w:val="231F20"/>
        </w:rPr>
        <w:t>є</w:t>
      </w:r>
      <w:r>
        <w:rPr>
          <w:color w:val="231F20"/>
          <w:spacing w:val="-6"/>
        </w:rPr>
        <w:t xml:space="preserve"> </w:t>
      </w:r>
      <w:r>
        <w:rPr>
          <w:color w:val="231F20"/>
        </w:rPr>
        <w:t>«формою</w:t>
      </w:r>
      <w:r>
        <w:rPr>
          <w:color w:val="231F20"/>
          <w:spacing w:val="-5"/>
        </w:rPr>
        <w:t xml:space="preserve"> </w:t>
      </w:r>
      <w:r>
        <w:rPr>
          <w:color w:val="231F20"/>
        </w:rPr>
        <w:t>знання»</w:t>
      </w:r>
      <w:r>
        <w:rPr>
          <w:color w:val="231F20"/>
          <w:spacing w:val="-5"/>
        </w:rPr>
        <w:t xml:space="preserve"> </w:t>
      </w:r>
      <w:r>
        <w:rPr>
          <w:color w:val="231F20"/>
        </w:rPr>
        <w:t>[6].</w:t>
      </w:r>
      <w:r>
        <w:rPr>
          <w:color w:val="231F20"/>
          <w:spacing w:val="-5"/>
        </w:rPr>
        <w:t xml:space="preserve"> </w:t>
      </w:r>
      <w:r>
        <w:rPr>
          <w:color w:val="231F20"/>
        </w:rPr>
        <w:t>Комунікативно</w:t>
      </w:r>
      <w:r>
        <w:rPr>
          <w:color w:val="231F20"/>
          <w:spacing w:val="-5"/>
        </w:rPr>
        <w:t xml:space="preserve"> </w:t>
      </w:r>
      <w:r>
        <w:rPr>
          <w:color w:val="231F20"/>
        </w:rPr>
        <w:t>спрямоване</w:t>
      </w:r>
      <w:r>
        <w:rPr>
          <w:color w:val="231F20"/>
          <w:spacing w:val="-6"/>
        </w:rPr>
        <w:t xml:space="preserve"> </w:t>
      </w:r>
      <w:r>
        <w:rPr>
          <w:color w:val="231F20"/>
        </w:rPr>
        <w:t>компози- ційно-графічне моделювання формує принципово новий підхід до проектування кон- вергентних</w:t>
      </w:r>
      <w:r>
        <w:rPr>
          <w:color w:val="231F20"/>
          <w:spacing w:val="-7"/>
        </w:rPr>
        <w:t xml:space="preserve"> </w:t>
      </w:r>
      <w:r>
        <w:rPr>
          <w:color w:val="231F20"/>
        </w:rPr>
        <w:t>ЗМІ,</w:t>
      </w:r>
      <w:r>
        <w:rPr>
          <w:color w:val="231F20"/>
          <w:spacing w:val="-8"/>
        </w:rPr>
        <w:t xml:space="preserve"> </w:t>
      </w:r>
      <w:r>
        <w:rPr>
          <w:color w:val="231F20"/>
        </w:rPr>
        <w:t>який</w:t>
      </w:r>
      <w:r>
        <w:rPr>
          <w:color w:val="231F20"/>
          <w:spacing w:val="-7"/>
        </w:rPr>
        <w:t xml:space="preserve"> </w:t>
      </w:r>
      <w:r>
        <w:rPr>
          <w:color w:val="231F20"/>
        </w:rPr>
        <w:t>тривалий</w:t>
      </w:r>
      <w:r>
        <w:rPr>
          <w:color w:val="231F20"/>
          <w:spacing w:val="-8"/>
        </w:rPr>
        <w:t xml:space="preserve"> </w:t>
      </w:r>
      <w:r>
        <w:rPr>
          <w:color w:val="231F20"/>
        </w:rPr>
        <w:t>час</w:t>
      </w:r>
      <w:r>
        <w:rPr>
          <w:color w:val="231F20"/>
          <w:spacing w:val="-7"/>
        </w:rPr>
        <w:t xml:space="preserve"> </w:t>
      </w:r>
      <w:r>
        <w:rPr>
          <w:color w:val="231F20"/>
        </w:rPr>
        <w:t>був</w:t>
      </w:r>
      <w:r>
        <w:rPr>
          <w:color w:val="231F20"/>
          <w:spacing w:val="-7"/>
        </w:rPr>
        <w:t xml:space="preserve"> </w:t>
      </w:r>
      <w:r>
        <w:rPr>
          <w:color w:val="231F20"/>
        </w:rPr>
        <w:t>поза</w:t>
      </w:r>
      <w:r>
        <w:rPr>
          <w:color w:val="231F20"/>
          <w:spacing w:val="-6"/>
        </w:rPr>
        <w:t xml:space="preserve"> </w:t>
      </w:r>
      <w:r>
        <w:rPr>
          <w:color w:val="231F20"/>
        </w:rPr>
        <w:t>увагою</w:t>
      </w:r>
      <w:r>
        <w:rPr>
          <w:color w:val="231F20"/>
          <w:spacing w:val="-7"/>
        </w:rPr>
        <w:t xml:space="preserve"> </w:t>
      </w:r>
      <w:r>
        <w:rPr>
          <w:color w:val="231F20"/>
        </w:rPr>
        <w:t>вітчизняних</w:t>
      </w:r>
      <w:r>
        <w:rPr>
          <w:color w:val="231F20"/>
          <w:spacing w:val="-8"/>
        </w:rPr>
        <w:t xml:space="preserve"> </w:t>
      </w:r>
      <w:r>
        <w:rPr>
          <w:color w:val="231F20"/>
        </w:rPr>
        <w:t>науковців</w:t>
      </w:r>
      <w:r>
        <w:rPr>
          <w:color w:val="231F20"/>
          <w:spacing w:val="-7"/>
        </w:rPr>
        <w:t xml:space="preserve"> </w:t>
      </w:r>
      <w:r>
        <w:rPr>
          <w:color w:val="231F20"/>
        </w:rPr>
        <w:t>у</w:t>
      </w:r>
      <w:r>
        <w:rPr>
          <w:color w:val="231F20"/>
          <w:spacing w:val="-7"/>
        </w:rPr>
        <w:t xml:space="preserve"> </w:t>
      </w:r>
      <w:r>
        <w:rPr>
          <w:color w:val="231F20"/>
        </w:rPr>
        <w:t>зв’язку</w:t>
      </w:r>
      <w:r>
        <w:rPr>
          <w:color w:val="231F20"/>
          <w:spacing w:val="-7"/>
        </w:rPr>
        <w:t xml:space="preserve"> </w:t>
      </w:r>
      <w:r>
        <w:rPr>
          <w:color w:val="231F20"/>
        </w:rPr>
        <w:t>з нерозумінням перспективи комунікативності дизайну</w:t>
      </w:r>
      <w:r>
        <w:rPr>
          <w:color w:val="231F20"/>
          <w:spacing w:val="-40"/>
        </w:rPr>
        <w:t xml:space="preserve"> </w:t>
      </w:r>
      <w:r>
        <w:rPr>
          <w:color w:val="231F20"/>
        </w:rPr>
        <w:t>кросмедіа.</w:t>
      </w:r>
    </w:p>
    <w:p w:rsidR="00664BE7" w:rsidRDefault="00664BE7">
      <w:pPr>
        <w:pStyle w:val="a3"/>
        <w:spacing w:line="237" w:lineRule="auto"/>
        <w:ind w:right="156" w:firstLine="340"/>
      </w:pPr>
      <w:r>
        <w:rPr>
          <w:color w:val="231F20"/>
        </w:rPr>
        <w:t xml:space="preserve">Стимулювання комунікативних процесів у КГМ здійснюється низкою технологіч- них і зображальних засобів, а </w:t>
      </w:r>
      <w:r>
        <w:rPr>
          <w:color w:val="231F20"/>
          <w:spacing w:val="-3"/>
        </w:rPr>
        <w:t xml:space="preserve">також </w:t>
      </w:r>
      <w:r>
        <w:rPr>
          <w:color w:val="231F20"/>
        </w:rPr>
        <w:t xml:space="preserve">прийомами й методами маніпулювання інфор- мацією, наприклад, інтерактивними масками, сліпими та перехресними посилання- ми, дублюванням інформації тощо. </w:t>
      </w:r>
      <w:r>
        <w:rPr>
          <w:color w:val="231F20"/>
          <w:spacing w:val="-3"/>
        </w:rPr>
        <w:t xml:space="preserve">Умовою </w:t>
      </w:r>
      <w:r>
        <w:rPr>
          <w:color w:val="231F20"/>
        </w:rPr>
        <w:t xml:space="preserve">ефективної комунікації є дії узагальнення й пов’язування [10, с. 81]. </w:t>
      </w:r>
      <w:r>
        <w:rPr>
          <w:color w:val="231F20"/>
          <w:spacing w:val="-3"/>
        </w:rPr>
        <w:t xml:space="preserve">Це </w:t>
      </w:r>
      <w:r>
        <w:rPr>
          <w:color w:val="231F20"/>
        </w:rPr>
        <w:t>виявляється у проектуванні «поєднувальної лінії», яка триматиме аудиторію, і доборі засобів, що за припущенням розробника, можуть ви- кликати потрібну реакцію. Якісними характеристиками композиційно-графічного мо- делювання є відтворюваність (необмеженість процесів відтворення інформації), ко- мунікативність (можливість здійснювати взаємодію з користувачами в режимі «тут і тепер»), маніпулятивність (використання засобів впливу на сприймання</w:t>
      </w:r>
      <w:r>
        <w:rPr>
          <w:color w:val="231F20"/>
          <w:spacing w:val="-35"/>
        </w:rPr>
        <w:t xml:space="preserve"> </w:t>
      </w:r>
      <w:r>
        <w:rPr>
          <w:color w:val="231F20"/>
        </w:rPr>
        <w:t xml:space="preserve">користувачів відповідно до поставленої мети), інтерактивність (принцип зворотного </w:t>
      </w:r>
      <w:r>
        <w:rPr>
          <w:color w:val="231F20"/>
          <w:spacing w:val="-3"/>
        </w:rPr>
        <w:t xml:space="preserve">зв’язку, </w:t>
      </w:r>
      <w:r>
        <w:rPr>
          <w:color w:val="231F20"/>
        </w:rPr>
        <w:t>діяль- нісний</w:t>
      </w:r>
      <w:r>
        <w:rPr>
          <w:color w:val="231F20"/>
          <w:spacing w:val="13"/>
        </w:rPr>
        <w:t xml:space="preserve"> </w:t>
      </w:r>
      <w:r>
        <w:rPr>
          <w:color w:val="231F20"/>
        </w:rPr>
        <w:t>контакт,</w:t>
      </w:r>
      <w:r>
        <w:rPr>
          <w:color w:val="231F20"/>
          <w:spacing w:val="14"/>
        </w:rPr>
        <w:t xml:space="preserve"> </w:t>
      </w:r>
      <w:r>
        <w:rPr>
          <w:color w:val="231F20"/>
        </w:rPr>
        <w:t>що</w:t>
      </w:r>
      <w:r>
        <w:rPr>
          <w:color w:val="231F20"/>
          <w:spacing w:val="14"/>
        </w:rPr>
        <w:t xml:space="preserve"> </w:t>
      </w:r>
      <w:r>
        <w:rPr>
          <w:color w:val="231F20"/>
        </w:rPr>
        <w:t>базується</w:t>
      </w:r>
      <w:r>
        <w:rPr>
          <w:color w:val="231F20"/>
          <w:spacing w:val="14"/>
        </w:rPr>
        <w:t xml:space="preserve"> </w:t>
      </w:r>
      <w:r>
        <w:rPr>
          <w:color w:val="231F20"/>
        </w:rPr>
        <w:t>на</w:t>
      </w:r>
      <w:r>
        <w:rPr>
          <w:color w:val="231F20"/>
          <w:spacing w:val="14"/>
        </w:rPr>
        <w:t xml:space="preserve"> </w:t>
      </w:r>
      <w:r>
        <w:rPr>
          <w:color w:val="231F20"/>
        </w:rPr>
        <w:t>необмеженому</w:t>
      </w:r>
      <w:r>
        <w:rPr>
          <w:color w:val="231F20"/>
          <w:spacing w:val="14"/>
        </w:rPr>
        <w:t xml:space="preserve"> </w:t>
      </w:r>
      <w:r>
        <w:rPr>
          <w:color w:val="231F20"/>
        </w:rPr>
        <w:t>реакційному</w:t>
      </w:r>
      <w:r>
        <w:rPr>
          <w:color w:val="231F20"/>
          <w:spacing w:val="14"/>
        </w:rPr>
        <w:t xml:space="preserve"> </w:t>
      </w:r>
      <w:r>
        <w:rPr>
          <w:color w:val="231F20"/>
        </w:rPr>
        <w:t>потенціалові</w:t>
      </w:r>
      <w:r>
        <w:rPr>
          <w:color w:val="231F20"/>
          <w:spacing w:val="13"/>
        </w:rPr>
        <w:t xml:space="preserve"> </w:t>
      </w:r>
      <w:r>
        <w:rPr>
          <w:color w:val="231F20"/>
        </w:rPr>
        <w:t>реципієн-</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color w:val="231F20"/>
        </w:rPr>
        <w:t>тів, надання їм можливості впливати на зміст і форму контенту, переорієнтація їх на роль</w:t>
      </w:r>
      <w:r>
        <w:rPr>
          <w:color w:val="231F20"/>
          <w:spacing w:val="-10"/>
        </w:rPr>
        <w:t xml:space="preserve"> </w:t>
      </w:r>
      <w:r>
        <w:rPr>
          <w:color w:val="231F20"/>
        </w:rPr>
        <w:t>співтворця),</w:t>
      </w:r>
      <w:r>
        <w:rPr>
          <w:color w:val="231F20"/>
          <w:spacing w:val="-9"/>
        </w:rPr>
        <w:t xml:space="preserve"> </w:t>
      </w:r>
      <w:r>
        <w:rPr>
          <w:color w:val="231F20"/>
        </w:rPr>
        <w:t>віртуальність</w:t>
      </w:r>
      <w:r>
        <w:rPr>
          <w:color w:val="231F20"/>
          <w:spacing w:val="-9"/>
        </w:rPr>
        <w:t xml:space="preserve"> </w:t>
      </w:r>
      <w:r>
        <w:rPr>
          <w:color w:val="231F20"/>
        </w:rPr>
        <w:t>(щодо</w:t>
      </w:r>
      <w:r>
        <w:rPr>
          <w:color w:val="231F20"/>
          <w:spacing w:val="-10"/>
        </w:rPr>
        <w:t xml:space="preserve"> </w:t>
      </w:r>
      <w:r>
        <w:rPr>
          <w:color w:val="231F20"/>
        </w:rPr>
        <w:t>простору</w:t>
      </w:r>
      <w:r>
        <w:rPr>
          <w:color w:val="231F20"/>
          <w:spacing w:val="-9"/>
        </w:rPr>
        <w:t xml:space="preserve"> </w:t>
      </w:r>
      <w:r>
        <w:rPr>
          <w:color w:val="231F20"/>
        </w:rPr>
        <w:t>й</w:t>
      </w:r>
      <w:r>
        <w:rPr>
          <w:color w:val="231F20"/>
          <w:spacing w:val="-9"/>
        </w:rPr>
        <w:t xml:space="preserve"> </w:t>
      </w:r>
      <w:r>
        <w:rPr>
          <w:color w:val="231F20"/>
        </w:rPr>
        <w:t>часових</w:t>
      </w:r>
      <w:r>
        <w:rPr>
          <w:color w:val="231F20"/>
          <w:spacing w:val="-10"/>
        </w:rPr>
        <w:t xml:space="preserve"> </w:t>
      </w:r>
      <w:r>
        <w:rPr>
          <w:color w:val="231F20"/>
        </w:rPr>
        <w:t>режимів)</w:t>
      </w:r>
      <w:r>
        <w:rPr>
          <w:color w:val="231F20"/>
          <w:spacing w:val="-9"/>
        </w:rPr>
        <w:t xml:space="preserve"> </w:t>
      </w:r>
      <w:r>
        <w:rPr>
          <w:color w:val="231F20"/>
        </w:rPr>
        <w:t>і</w:t>
      </w:r>
      <w:r>
        <w:rPr>
          <w:color w:val="231F20"/>
          <w:spacing w:val="-9"/>
        </w:rPr>
        <w:t xml:space="preserve"> </w:t>
      </w:r>
      <w:r>
        <w:rPr>
          <w:color w:val="231F20"/>
        </w:rPr>
        <w:t>симуляція</w:t>
      </w:r>
      <w:r>
        <w:rPr>
          <w:color w:val="231F20"/>
          <w:spacing w:val="-9"/>
        </w:rPr>
        <w:t xml:space="preserve"> </w:t>
      </w:r>
      <w:r>
        <w:rPr>
          <w:color w:val="231F20"/>
        </w:rPr>
        <w:t>(іміта- ція користувачевих</w:t>
      </w:r>
      <w:r>
        <w:rPr>
          <w:color w:val="231F20"/>
          <w:spacing w:val="-25"/>
        </w:rPr>
        <w:t xml:space="preserve"> </w:t>
      </w:r>
      <w:r>
        <w:rPr>
          <w:color w:val="231F20"/>
        </w:rPr>
        <w:t>відчуттів).</w:t>
      </w:r>
    </w:p>
    <w:p w:rsidR="00664BE7" w:rsidRDefault="00664BE7">
      <w:pPr>
        <w:pStyle w:val="a3"/>
        <w:spacing w:line="237" w:lineRule="auto"/>
        <w:ind w:right="156" w:firstLine="340"/>
      </w:pPr>
      <w:r>
        <w:rPr>
          <w:color w:val="231F20"/>
        </w:rPr>
        <w:t xml:space="preserve">Комунікативна інтенція в КГМ інтернет-ресурсів формує </w:t>
      </w:r>
      <w:r>
        <w:rPr>
          <w:color w:val="231F20"/>
          <w:spacing w:val="-3"/>
        </w:rPr>
        <w:t xml:space="preserve">мету, </w:t>
      </w:r>
      <w:r>
        <w:rPr>
          <w:color w:val="231F20"/>
        </w:rPr>
        <w:t>яка охоплює пе- редбачувану реакцію, взаємодію із користувачем конвергентних медіа</w:t>
      </w:r>
      <w:r>
        <w:rPr>
          <w:color w:val="231F20"/>
          <w:spacing w:val="-29"/>
        </w:rPr>
        <w:t xml:space="preserve"> </w:t>
      </w:r>
      <w:r>
        <w:rPr>
          <w:color w:val="231F20"/>
        </w:rPr>
        <w:t xml:space="preserve">(комунікатом), передбачає </w:t>
      </w:r>
      <w:r>
        <w:rPr>
          <w:color w:val="231F20"/>
          <w:spacing w:val="-4"/>
        </w:rPr>
        <w:t xml:space="preserve">результат </w:t>
      </w:r>
      <w:r>
        <w:rPr>
          <w:color w:val="231F20"/>
        </w:rPr>
        <w:t>впливу комуніканта на комунікатів; інформаційний продукт (контент)</w:t>
      </w:r>
      <w:r>
        <w:rPr>
          <w:color w:val="231F20"/>
          <w:spacing w:val="-20"/>
        </w:rPr>
        <w:t xml:space="preserve"> </w:t>
      </w:r>
      <w:r>
        <w:rPr>
          <w:color w:val="231F20"/>
        </w:rPr>
        <w:t>розглядається</w:t>
      </w:r>
      <w:r>
        <w:rPr>
          <w:color w:val="231F20"/>
          <w:spacing w:val="-20"/>
        </w:rPr>
        <w:t xml:space="preserve"> </w:t>
      </w:r>
      <w:r>
        <w:rPr>
          <w:color w:val="231F20"/>
        </w:rPr>
        <w:t>лише</w:t>
      </w:r>
      <w:r>
        <w:rPr>
          <w:color w:val="231F20"/>
          <w:spacing w:val="-20"/>
        </w:rPr>
        <w:t xml:space="preserve"> </w:t>
      </w:r>
      <w:r>
        <w:rPr>
          <w:color w:val="231F20"/>
        </w:rPr>
        <w:t>як</w:t>
      </w:r>
      <w:r>
        <w:rPr>
          <w:color w:val="231F20"/>
          <w:spacing w:val="-19"/>
        </w:rPr>
        <w:t xml:space="preserve"> </w:t>
      </w:r>
      <w:r>
        <w:rPr>
          <w:color w:val="231F20"/>
        </w:rPr>
        <w:t>засіб</w:t>
      </w:r>
      <w:r>
        <w:rPr>
          <w:color w:val="231F20"/>
          <w:spacing w:val="-20"/>
        </w:rPr>
        <w:t xml:space="preserve"> </w:t>
      </w:r>
      <w:r>
        <w:rPr>
          <w:color w:val="231F20"/>
        </w:rPr>
        <w:t>досягнення</w:t>
      </w:r>
      <w:r>
        <w:rPr>
          <w:color w:val="231F20"/>
          <w:spacing w:val="-20"/>
        </w:rPr>
        <w:t xml:space="preserve"> </w:t>
      </w:r>
      <w:r>
        <w:rPr>
          <w:color w:val="231F20"/>
        </w:rPr>
        <w:t>мети,</w:t>
      </w:r>
      <w:r>
        <w:rPr>
          <w:color w:val="231F20"/>
          <w:spacing w:val="-20"/>
        </w:rPr>
        <w:t xml:space="preserve"> </w:t>
      </w:r>
      <w:r>
        <w:rPr>
          <w:color w:val="231F20"/>
        </w:rPr>
        <w:t>а</w:t>
      </w:r>
      <w:r>
        <w:rPr>
          <w:color w:val="231F20"/>
          <w:spacing w:val="-19"/>
        </w:rPr>
        <w:t xml:space="preserve"> </w:t>
      </w:r>
      <w:r>
        <w:rPr>
          <w:color w:val="231F20"/>
        </w:rPr>
        <w:t>інформаційна</w:t>
      </w:r>
      <w:r>
        <w:rPr>
          <w:color w:val="231F20"/>
          <w:spacing w:val="-20"/>
        </w:rPr>
        <w:t xml:space="preserve"> </w:t>
      </w:r>
      <w:r>
        <w:rPr>
          <w:color w:val="231F20"/>
        </w:rPr>
        <w:t>інтенція</w:t>
      </w:r>
      <w:r>
        <w:rPr>
          <w:color w:val="231F20"/>
          <w:spacing w:val="-20"/>
        </w:rPr>
        <w:t xml:space="preserve"> </w:t>
      </w:r>
      <w:r>
        <w:rPr>
          <w:color w:val="231F20"/>
        </w:rPr>
        <w:t>є</w:t>
      </w:r>
      <w:r>
        <w:rPr>
          <w:color w:val="231F20"/>
          <w:spacing w:val="-19"/>
        </w:rPr>
        <w:t xml:space="preserve"> </w:t>
      </w:r>
      <w:r>
        <w:rPr>
          <w:color w:val="231F20"/>
        </w:rPr>
        <w:t>вну- трішньо-комунікаційною виробничою мотивацією, підпорядкованою актові спілку- вання</w:t>
      </w:r>
      <w:r>
        <w:rPr>
          <w:color w:val="231F20"/>
          <w:spacing w:val="-5"/>
        </w:rPr>
        <w:t xml:space="preserve"> </w:t>
      </w:r>
      <w:r>
        <w:rPr>
          <w:color w:val="231F20"/>
        </w:rPr>
        <w:t>й</w:t>
      </w:r>
      <w:r>
        <w:rPr>
          <w:color w:val="231F20"/>
          <w:spacing w:val="-4"/>
        </w:rPr>
        <w:t xml:space="preserve"> </w:t>
      </w:r>
      <w:r>
        <w:rPr>
          <w:color w:val="231F20"/>
        </w:rPr>
        <w:t>пов’язаною</w:t>
      </w:r>
      <w:r>
        <w:rPr>
          <w:color w:val="231F20"/>
          <w:spacing w:val="-5"/>
        </w:rPr>
        <w:t xml:space="preserve"> </w:t>
      </w:r>
      <w:r>
        <w:rPr>
          <w:color w:val="231F20"/>
        </w:rPr>
        <w:t>із</w:t>
      </w:r>
      <w:r>
        <w:rPr>
          <w:color w:val="231F20"/>
          <w:spacing w:val="-4"/>
        </w:rPr>
        <w:t xml:space="preserve"> </w:t>
      </w:r>
      <w:r>
        <w:rPr>
          <w:color w:val="231F20"/>
        </w:rPr>
        <w:t>виготовленням</w:t>
      </w:r>
      <w:r>
        <w:rPr>
          <w:color w:val="231F20"/>
          <w:spacing w:val="-5"/>
        </w:rPr>
        <w:t xml:space="preserve"> </w:t>
      </w:r>
      <w:r>
        <w:rPr>
          <w:color w:val="231F20"/>
          <w:spacing w:val="-3"/>
        </w:rPr>
        <w:t>продукту,</w:t>
      </w:r>
      <w:r>
        <w:rPr>
          <w:color w:val="231F20"/>
          <w:spacing w:val="-4"/>
        </w:rPr>
        <w:t xml:space="preserve"> </w:t>
      </w:r>
      <w:r>
        <w:rPr>
          <w:color w:val="231F20"/>
        </w:rPr>
        <w:t>а</w:t>
      </w:r>
      <w:r>
        <w:rPr>
          <w:color w:val="231F20"/>
          <w:spacing w:val="-4"/>
        </w:rPr>
        <w:t xml:space="preserve"> </w:t>
      </w:r>
      <w:r>
        <w:rPr>
          <w:color w:val="231F20"/>
          <w:spacing w:val="-3"/>
        </w:rPr>
        <w:t>отже,</w:t>
      </w:r>
      <w:r>
        <w:rPr>
          <w:color w:val="231F20"/>
          <w:spacing w:val="-5"/>
        </w:rPr>
        <w:t xml:space="preserve"> </w:t>
      </w:r>
      <w:r>
        <w:rPr>
          <w:color w:val="231F20"/>
        </w:rPr>
        <w:t>є</w:t>
      </w:r>
      <w:r>
        <w:rPr>
          <w:color w:val="231F20"/>
          <w:spacing w:val="-4"/>
        </w:rPr>
        <w:t xml:space="preserve"> </w:t>
      </w:r>
      <w:r>
        <w:rPr>
          <w:color w:val="231F20"/>
        </w:rPr>
        <w:t>одним</w:t>
      </w:r>
      <w:r>
        <w:rPr>
          <w:color w:val="231F20"/>
          <w:spacing w:val="-5"/>
        </w:rPr>
        <w:t xml:space="preserve"> </w:t>
      </w:r>
      <w:r>
        <w:rPr>
          <w:color w:val="231F20"/>
        </w:rPr>
        <w:t>із</w:t>
      </w:r>
      <w:r>
        <w:rPr>
          <w:color w:val="231F20"/>
          <w:spacing w:val="-4"/>
        </w:rPr>
        <w:t xml:space="preserve"> </w:t>
      </w:r>
      <w:r>
        <w:rPr>
          <w:color w:val="231F20"/>
        </w:rPr>
        <w:t>чинників,</w:t>
      </w:r>
      <w:r>
        <w:rPr>
          <w:color w:val="231F20"/>
          <w:spacing w:val="-5"/>
        </w:rPr>
        <w:t xml:space="preserve"> </w:t>
      </w:r>
      <w:r>
        <w:rPr>
          <w:color w:val="231F20"/>
        </w:rPr>
        <w:t>що</w:t>
      </w:r>
      <w:r>
        <w:rPr>
          <w:color w:val="231F20"/>
          <w:spacing w:val="-4"/>
        </w:rPr>
        <w:t xml:space="preserve"> </w:t>
      </w:r>
      <w:r>
        <w:rPr>
          <w:color w:val="231F20"/>
        </w:rPr>
        <w:t>впли- вають</w:t>
      </w:r>
      <w:r>
        <w:rPr>
          <w:color w:val="231F20"/>
          <w:spacing w:val="-10"/>
        </w:rPr>
        <w:t xml:space="preserve"> </w:t>
      </w:r>
      <w:r>
        <w:rPr>
          <w:color w:val="231F20"/>
        </w:rPr>
        <w:t>на</w:t>
      </w:r>
      <w:r>
        <w:rPr>
          <w:color w:val="231F20"/>
          <w:spacing w:val="-10"/>
        </w:rPr>
        <w:t xml:space="preserve"> </w:t>
      </w:r>
      <w:r>
        <w:rPr>
          <w:color w:val="231F20"/>
        </w:rPr>
        <w:t>процес</w:t>
      </w:r>
      <w:r>
        <w:rPr>
          <w:color w:val="231F20"/>
          <w:spacing w:val="-9"/>
        </w:rPr>
        <w:t xml:space="preserve"> </w:t>
      </w:r>
      <w:r>
        <w:rPr>
          <w:color w:val="231F20"/>
        </w:rPr>
        <w:t>комунікативності,</w:t>
      </w:r>
      <w:r>
        <w:rPr>
          <w:color w:val="231F20"/>
          <w:spacing w:val="-10"/>
        </w:rPr>
        <w:t xml:space="preserve"> </w:t>
      </w:r>
      <w:r>
        <w:rPr>
          <w:color w:val="231F20"/>
        </w:rPr>
        <w:t>зокрема</w:t>
      </w:r>
      <w:r>
        <w:rPr>
          <w:color w:val="231F20"/>
          <w:spacing w:val="-9"/>
        </w:rPr>
        <w:t xml:space="preserve"> </w:t>
      </w:r>
      <w:r>
        <w:rPr>
          <w:color w:val="231F20"/>
        </w:rPr>
        <w:t>конвергентних</w:t>
      </w:r>
      <w:r>
        <w:rPr>
          <w:color w:val="231F20"/>
          <w:spacing w:val="-10"/>
        </w:rPr>
        <w:t xml:space="preserve"> </w:t>
      </w:r>
      <w:r>
        <w:rPr>
          <w:color w:val="231F20"/>
        </w:rPr>
        <w:t>медіа</w:t>
      </w:r>
      <w:r>
        <w:rPr>
          <w:color w:val="231F20"/>
          <w:spacing w:val="-9"/>
        </w:rPr>
        <w:t xml:space="preserve"> </w:t>
      </w:r>
      <w:r>
        <w:rPr>
          <w:color w:val="231F20"/>
        </w:rPr>
        <w:t>[5,</w:t>
      </w:r>
      <w:r>
        <w:rPr>
          <w:color w:val="231F20"/>
          <w:spacing w:val="-10"/>
        </w:rPr>
        <w:t xml:space="preserve"> </w:t>
      </w:r>
      <w:r>
        <w:rPr>
          <w:color w:val="231F20"/>
        </w:rPr>
        <w:t>с.</w:t>
      </w:r>
      <w:r>
        <w:rPr>
          <w:color w:val="231F20"/>
          <w:spacing w:val="-10"/>
        </w:rPr>
        <w:t xml:space="preserve"> </w:t>
      </w:r>
      <w:r>
        <w:rPr>
          <w:color w:val="231F20"/>
        </w:rPr>
        <w:t>11].</w:t>
      </w:r>
      <w:r>
        <w:rPr>
          <w:color w:val="231F20"/>
          <w:spacing w:val="-9"/>
        </w:rPr>
        <w:t xml:space="preserve"> </w:t>
      </w:r>
      <w:r>
        <w:rPr>
          <w:color w:val="231F20"/>
        </w:rPr>
        <w:t>Створення комфортних</w:t>
      </w:r>
      <w:r>
        <w:rPr>
          <w:color w:val="231F20"/>
          <w:spacing w:val="-10"/>
        </w:rPr>
        <w:t xml:space="preserve"> </w:t>
      </w:r>
      <w:r>
        <w:rPr>
          <w:color w:val="231F20"/>
        </w:rPr>
        <w:t>умов</w:t>
      </w:r>
      <w:r>
        <w:rPr>
          <w:color w:val="231F20"/>
          <w:spacing w:val="-9"/>
        </w:rPr>
        <w:t xml:space="preserve"> </w:t>
      </w:r>
      <w:r>
        <w:rPr>
          <w:color w:val="231F20"/>
        </w:rPr>
        <w:t>для</w:t>
      </w:r>
      <w:r>
        <w:rPr>
          <w:color w:val="231F20"/>
          <w:spacing w:val="-8"/>
        </w:rPr>
        <w:t xml:space="preserve"> </w:t>
      </w:r>
      <w:r>
        <w:rPr>
          <w:color w:val="231F20"/>
        </w:rPr>
        <w:t>комунікації</w:t>
      </w:r>
      <w:r>
        <w:rPr>
          <w:color w:val="231F20"/>
          <w:spacing w:val="-8"/>
        </w:rPr>
        <w:t xml:space="preserve"> </w:t>
      </w:r>
      <w:r>
        <w:rPr>
          <w:color w:val="231F20"/>
        </w:rPr>
        <w:t>в</w:t>
      </w:r>
      <w:r>
        <w:rPr>
          <w:color w:val="231F20"/>
          <w:spacing w:val="-9"/>
        </w:rPr>
        <w:t xml:space="preserve"> </w:t>
      </w:r>
      <w:r>
        <w:rPr>
          <w:color w:val="231F20"/>
        </w:rPr>
        <w:t>межах</w:t>
      </w:r>
      <w:r>
        <w:rPr>
          <w:color w:val="231F20"/>
          <w:spacing w:val="-9"/>
        </w:rPr>
        <w:t xml:space="preserve"> </w:t>
      </w:r>
      <w:r>
        <w:rPr>
          <w:color w:val="231F20"/>
        </w:rPr>
        <w:t>конвергентних</w:t>
      </w:r>
      <w:r>
        <w:rPr>
          <w:color w:val="231F20"/>
          <w:spacing w:val="-9"/>
        </w:rPr>
        <w:t xml:space="preserve"> </w:t>
      </w:r>
      <w:r>
        <w:rPr>
          <w:color w:val="231F20"/>
        </w:rPr>
        <w:t>ЗМІ</w:t>
      </w:r>
      <w:r>
        <w:rPr>
          <w:color w:val="231F20"/>
          <w:spacing w:val="-8"/>
        </w:rPr>
        <w:t xml:space="preserve"> </w:t>
      </w:r>
      <w:r>
        <w:rPr>
          <w:color w:val="231F20"/>
        </w:rPr>
        <w:t>є</w:t>
      </w:r>
      <w:r>
        <w:rPr>
          <w:color w:val="231F20"/>
          <w:spacing w:val="-9"/>
        </w:rPr>
        <w:t xml:space="preserve"> </w:t>
      </w:r>
      <w:r>
        <w:rPr>
          <w:color w:val="231F20"/>
        </w:rPr>
        <w:t>стратегічно</w:t>
      </w:r>
      <w:r>
        <w:rPr>
          <w:color w:val="231F20"/>
          <w:spacing w:val="-9"/>
        </w:rPr>
        <w:t xml:space="preserve"> </w:t>
      </w:r>
      <w:r>
        <w:rPr>
          <w:color w:val="231F20"/>
        </w:rPr>
        <w:t xml:space="preserve">важливим завданням, оскільки сприймання, розуміння, зацікавлення, інформування, долучення до створення та коментування інформації формує лояльність до мережевого ресурсу відвідувачів, комунікаторів, а </w:t>
      </w:r>
      <w:r>
        <w:rPr>
          <w:color w:val="231F20"/>
          <w:spacing w:val="-3"/>
        </w:rPr>
        <w:t xml:space="preserve">отже </w:t>
      </w:r>
      <w:r>
        <w:rPr>
          <w:color w:val="231F20"/>
        </w:rPr>
        <w:t xml:space="preserve">й постійну аудиторію різного рівня активності </w:t>
      </w:r>
      <w:r>
        <w:rPr>
          <w:color w:val="231F20"/>
          <w:spacing w:val="-3"/>
        </w:rPr>
        <w:t xml:space="preserve">(ак- </w:t>
      </w:r>
      <w:r>
        <w:rPr>
          <w:color w:val="231F20"/>
          <w:spacing w:val="-2"/>
        </w:rPr>
        <w:t xml:space="preserve">тивну, </w:t>
      </w:r>
      <w:r>
        <w:rPr>
          <w:color w:val="231F20"/>
        </w:rPr>
        <w:t>середньо-активну та</w:t>
      </w:r>
      <w:r>
        <w:rPr>
          <w:color w:val="231F20"/>
          <w:spacing w:val="-35"/>
        </w:rPr>
        <w:t xml:space="preserve"> </w:t>
      </w:r>
      <w:r>
        <w:rPr>
          <w:color w:val="231F20"/>
        </w:rPr>
        <w:t>пасивну).</w:t>
      </w:r>
    </w:p>
    <w:p w:rsidR="00664BE7" w:rsidRDefault="00664BE7">
      <w:pPr>
        <w:pStyle w:val="a3"/>
        <w:spacing w:before="8"/>
        <w:ind w:right="156" w:firstLine="340"/>
      </w:pPr>
      <w:r>
        <w:rPr>
          <w:color w:val="231F20"/>
        </w:rPr>
        <w:t xml:space="preserve">Композиційно-графічне моделювання конвергентних ЗМІ різноманітними техно- логічними й візуальними засобами демонструє комунікативну ініціативу, приверта- ючи увагу до ресурсу й, ініціюючи комунікативну ситуацію, в якій власне КГМ бере на себе роль комунікативного лідера. </w:t>
      </w:r>
      <w:r>
        <w:rPr>
          <w:color w:val="231F20"/>
          <w:spacing w:val="-3"/>
        </w:rPr>
        <w:t xml:space="preserve">О. </w:t>
      </w:r>
      <w:r>
        <w:rPr>
          <w:color w:val="231F20"/>
        </w:rPr>
        <w:t xml:space="preserve">Селіванова вважає, що комунікативна ситу- ація є онтологічною формою організації комунікативного процесу, якій притаманні замкненість, цілісність, системність, діяльнісна динамічність. Із синергетичної позиції комунікативну ситуацію можна розглядати як складну неврівноважену синергетичну систему, що функціонує шляхом взаємодії </w:t>
      </w:r>
      <w:r>
        <w:rPr>
          <w:color w:val="231F20"/>
          <w:spacing w:val="5"/>
        </w:rPr>
        <w:t xml:space="preserve">її </w:t>
      </w:r>
      <w:r>
        <w:rPr>
          <w:color w:val="231F20"/>
        </w:rPr>
        <w:t>складників як окремих систем під впли- вом зовнішнього середовища. Комунікативна ситуація має власні параметри самоор- ганізації,</w:t>
      </w:r>
      <w:r>
        <w:rPr>
          <w:color w:val="231F20"/>
          <w:spacing w:val="-8"/>
        </w:rPr>
        <w:t xml:space="preserve"> </w:t>
      </w:r>
      <w:r>
        <w:rPr>
          <w:color w:val="231F20"/>
        </w:rPr>
        <w:t>які</w:t>
      </w:r>
      <w:r>
        <w:rPr>
          <w:color w:val="231F20"/>
          <w:spacing w:val="-8"/>
        </w:rPr>
        <w:t xml:space="preserve"> </w:t>
      </w:r>
      <w:r>
        <w:rPr>
          <w:color w:val="231F20"/>
        </w:rPr>
        <w:t>впорядковують</w:t>
      </w:r>
      <w:r>
        <w:rPr>
          <w:color w:val="231F20"/>
          <w:spacing w:val="-8"/>
        </w:rPr>
        <w:t xml:space="preserve"> </w:t>
      </w:r>
      <w:r>
        <w:rPr>
          <w:color w:val="231F20"/>
        </w:rPr>
        <w:t>неврівноваженість</w:t>
      </w:r>
      <w:r>
        <w:rPr>
          <w:color w:val="231F20"/>
          <w:spacing w:val="-8"/>
        </w:rPr>
        <w:t xml:space="preserve"> </w:t>
      </w:r>
      <w:r>
        <w:rPr>
          <w:color w:val="231F20"/>
          <w:spacing w:val="5"/>
        </w:rPr>
        <w:t>її</w:t>
      </w:r>
      <w:r>
        <w:rPr>
          <w:color w:val="231F20"/>
          <w:spacing w:val="-7"/>
        </w:rPr>
        <w:t xml:space="preserve"> </w:t>
      </w:r>
      <w:r>
        <w:rPr>
          <w:color w:val="231F20"/>
        </w:rPr>
        <w:t>системної</w:t>
      </w:r>
      <w:r>
        <w:rPr>
          <w:color w:val="231F20"/>
          <w:spacing w:val="-8"/>
        </w:rPr>
        <w:t xml:space="preserve"> </w:t>
      </w:r>
      <w:r>
        <w:rPr>
          <w:color w:val="231F20"/>
        </w:rPr>
        <w:t>організації</w:t>
      </w:r>
      <w:r>
        <w:rPr>
          <w:color w:val="231F20"/>
          <w:spacing w:val="-8"/>
        </w:rPr>
        <w:t xml:space="preserve"> </w:t>
      </w:r>
      <w:r>
        <w:rPr>
          <w:color w:val="231F20"/>
        </w:rPr>
        <w:t>та</w:t>
      </w:r>
      <w:r>
        <w:rPr>
          <w:color w:val="231F20"/>
          <w:spacing w:val="-8"/>
        </w:rPr>
        <w:t xml:space="preserve"> </w:t>
      </w:r>
      <w:r>
        <w:rPr>
          <w:color w:val="231F20"/>
        </w:rPr>
        <w:t>протистоять різноманітним</w:t>
      </w:r>
      <w:r>
        <w:rPr>
          <w:color w:val="231F20"/>
          <w:spacing w:val="-10"/>
        </w:rPr>
        <w:t xml:space="preserve"> </w:t>
      </w:r>
      <w:r>
        <w:rPr>
          <w:color w:val="231F20"/>
        </w:rPr>
        <w:t>деструктивним</w:t>
      </w:r>
      <w:r>
        <w:rPr>
          <w:color w:val="231F20"/>
          <w:spacing w:val="-9"/>
        </w:rPr>
        <w:t xml:space="preserve"> </w:t>
      </w:r>
      <w:r>
        <w:rPr>
          <w:color w:val="231F20"/>
        </w:rPr>
        <w:t>внутрішнім</w:t>
      </w:r>
      <w:r>
        <w:rPr>
          <w:color w:val="231F20"/>
          <w:spacing w:val="-9"/>
        </w:rPr>
        <w:t xml:space="preserve"> </w:t>
      </w:r>
      <w:r>
        <w:rPr>
          <w:color w:val="231F20"/>
        </w:rPr>
        <w:t>і</w:t>
      </w:r>
      <w:r>
        <w:rPr>
          <w:color w:val="231F20"/>
          <w:spacing w:val="-9"/>
        </w:rPr>
        <w:t xml:space="preserve"> </w:t>
      </w:r>
      <w:r>
        <w:rPr>
          <w:color w:val="231F20"/>
        </w:rPr>
        <w:t>зовнішнім</w:t>
      </w:r>
      <w:r>
        <w:rPr>
          <w:color w:val="231F20"/>
          <w:spacing w:val="-9"/>
        </w:rPr>
        <w:t xml:space="preserve"> </w:t>
      </w:r>
      <w:r>
        <w:rPr>
          <w:color w:val="231F20"/>
        </w:rPr>
        <w:t>чинникам</w:t>
      </w:r>
      <w:r>
        <w:rPr>
          <w:color w:val="231F20"/>
          <w:spacing w:val="-9"/>
        </w:rPr>
        <w:t xml:space="preserve"> </w:t>
      </w:r>
      <w:r>
        <w:rPr>
          <w:color w:val="231F20"/>
        </w:rPr>
        <w:t>[7,</w:t>
      </w:r>
      <w:r>
        <w:rPr>
          <w:color w:val="231F20"/>
          <w:spacing w:val="-9"/>
        </w:rPr>
        <w:t xml:space="preserve"> </w:t>
      </w:r>
      <w:r>
        <w:rPr>
          <w:color w:val="231F20"/>
        </w:rPr>
        <w:t>с.</w:t>
      </w:r>
      <w:r>
        <w:rPr>
          <w:color w:val="231F20"/>
          <w:spacing w:val="-9"/>
        </w:rPr>
        <w:t xml:space="preserve"> </w:t>
      </w:r>
      <w:r>
        <w:rPr>
          <w:color w:val="231F20"/>
        </w:rPr>
        <w:t>39].</w:t>
      </w:r>
    </w:p>
    <w:p w:rsidR="00664BE7" w:rsidRDefault="00664BE7">
      <w:pPr>
        <w:pStyle w:val="a3"/>
        <w:spacing w:line="225" w:lineRule="exact"/>
        <w:ind w:left="1360"/>
      </w:pPr>
      <w:r>
        <w:rPr>
          <w:b/>
          <w:color w:val="231F20"/>
        </w:rPr>
        <w:t xml:space="preserve">ВИСНОВКИ. </w:t>
      </w:r>
      <w:r>
        <w:rPr>
          <w:color w:val="231F20"/>
        </w:rPr>
        <w:t>Щоденна потреба сучасної людини в інформації, зокрема новин-</w:t>
      </w:r>
    </w:p>
    <w:p w:rsidR="00664BE7" w:rsidRDefault="00664BE7">
      <w:pPr>
        <w:pStyle w:val="a3"/>
        <w:ind w:right="153"/>
      </w:pPr>
      <w:r>
        <w:rPr>
          <w:color w:val="231F20"/>
        </w:rPr>
        <w:t>ного характеру, через різноманітні соціально-політичні ситуації набуває для певного сегменту</w:t>
      </w:r>
      <w:r>
        <w:rPr>
          <w:color w:val="231F20"/>
          <w:spacing w:val="-9"/>
        </w:rPr>
        <w:t xml:space="preserve"> </w:t>
      </w:r>
      <w:r>
        <w:rPr>
          <w:color w:val="231F20"/>
        </w:rPr>
        <w:t>користувачів</w:t>
      </w:r>
      <w:r>
        <w:rPr>
          <w:color w:val="231F20"/>
          <w:spacing w:val="-8"/>
        </w:rPr>
        <w:t xml:space="preserve"> </w:t>
      </w:r>
      <w:r>
        <w:rPr>
          <w:color w:val="231F20"/>
        </w:rPr>
        <w:t>інтернету</w:t>
      </w:r>
      <w:r>
        <w:rPr>
          <w:color w:val="231F20"/>
          <w:spacing w:val="-8"/>
        </w:rPr>
        <w:t xml:space="preserve"> </w:t>
      </w:r>
      <w:r>
        <w:rPr>
          <w:color w:val="231F20"/>
        </w:rPr>
        <w:t>характеристик</w:t>
      </w:r>
      <w:r>
        <w:rPr>
          <w:color w:val="231F20"/>
          <w:spacing w:val="-9"/>
        </w:rPr>
        <w:t xml:space="preserve"> </w:t>
      </w:r>
      <w:r>
        <w:rPr>
          <w:color w:val="231F20"/>
        </w:rPr>
        <w:t>«першої</w:t>
      </w:r>
      <w:r>
        <w:rPr>
          <w:color w:val="231F20"/>
          <w:spacing w:val="-8"/>
        </w:rPr>
        <w:t xml:space="preserve"> </w:t>
      </w:r>
      <w:r>
        <w:rPr>
          <w:color w:val="231F20"/>
        </w:rPr>
        <w:t>інформаційної</w:t>
      </w:r>
      <w:r>
        <w:rPr>
          <w:color w:val="231F20"/>
          <w:spacing w:val="-8"/>
        </w:rPr>
        <w:t xml:space="preserve"> </w:t>
      </w:r>
      <w:r>
        <w:rPr>
          <w:color w:val="231F20"/>
        </w:rPr>
        <w:t xml:space="preserve">необхідності». Крім того, репрезентація самої інформації через трансформаційні процеси у веб-се- редовищі стала значно багатограннішою та різноманітнішою, а </w:t>
      </w:r>
      <w:r>
        <w:rPr>
          <w:color w:val="231F20"/>
          <w:spacing w:val="-3"/>
        </w:rPr>
        <w:t xml:space="preserve">також </w:t>
      </w:r>
      <w:r>
        <w:rPr>
          <w:color w:val="231F20"/>
        </w:rPr>
        <w:t xml:space="preserve">зумовила тісну взаємодії аспектів естетичного і контентного оформлення, композиційно-графічного моделювання мережевих медіа не лише з позиції економічного </w:t>
      </w:r>
      <w:r>
        <w:rPr>
          <w:color w:val="231F20"/>
          <w:spacing w:val="-3"/>
        </w:rPr>
        <w:t xml:space="preserve">успіху, </w:t>
      </w:r>
      <w:r>
        <w:rPr>
          <w:color w:val="231F20"/>
        </w:rPr>
        <w:t>а й задля по- кращення властивостей комунікації. Композиційно-графічне моделювання, частково через форму сугестії та маніпуляції, допомагає комунікатові в орієнтації, зчитувані, впізнаванні об’єктів мережевого ресурсу. Через комунікативність дизайну інтуїтив- ного сприйняття набувають перекодовані зображальні інформаційні повідомлення, користувач спрямовується у відповідному меті комунікації напрямку структурою конвергентного медіа, розуміючи всі архітектонічні елементи, інфографічні підказ- ки, розпізнаючи шукану інформацію з-поміж наявної. Отже, засоби комунікативного спрямування композиційно-графічного моделювання мають сприяти сприйманню й розумінню комунікатом всієї необхідної навігаційної системи інформації, яка допома- гає</w:t>
      </w:r>
      <w:r>
        <w:rPr>
          <w:color w:val="231F20"/>
          <w:spacing w:val="-7"/>
        </w:rPr>
        <w:t xml:space="preserve"> </w:t>
      </w:r>
      <w:r>
        <w:rPr>
          <w:color w:val="231F20"/>
        </w:rPr>
        <w:t>зорієнтуватися</w:t>
      </w:r>
      <w:r>
        <w:rPr>
          <w:color w:val="231F20"/>
          <w:spacing w:val="-7"/>
        </w:rPr>
        <w:t xml:space="preserve"> </w:t>
      </w:r>
      <w:r>
        <w:rPr>
          <w:color w:val="231F20"/>
        </w:rPr>
        <w:t>у</w:t>
      </w:r>
      <w:r>
        <w:rPr>
          <w:color w:val="231F20"/>
          <w:spacing w:val="-7"/>
        </w:rPr>
        <w:t xml:space="preserve"> </w:t>
      </w:r>
      <w:r>
        <w:rPr>
          <w:color w:val="231F20"/>
        </w:rPr>
        <w:t>складних</w:t>
      </w:r>
      <w:r>
        <w:rPr>
          <w:color w:val="231F20"/>
          <w:spacing w:val="-6"/>
        </w:rPr>
        <w:t xml:space="preserve"> </w:t>
      </w:r>
      <w:r>
        <w:rPr>
          <w:color w:val="231F20"/>
        </w:rPr>
        <w:t>структурних</w:t>
      </w:r>
      <w:r>
        <w:rPr>
          <w:color w:val="231F20"/>
          <w:spacing w:val="-7"/>
        </w:rPr>
        <w:t xml:space="preserve"> </w:t>
      </w:r>
      <w:r>
        <w:rPr>
          <w:color w:val="231F20"/>
        </w:rPr>
        <w:t>компонентах</w:t>
      </w:r>
      <w:r>
        <w:rPr>
          <w:color w:val="231F20"/>
          <w:spacing w:val="-7"/>
        </w:rPr>
        <w:t xml:space="preserve"> </w:t>
      </w:r>
      <w:r>
        <w:rPr>
          <w:color w:val="231F20"/>
        </w:rPr>
        <w:t>конвергентних</w:t>
      </w:r>
      <w:r>
        <w:rPr>
          <w:color w:val="231F20"/>
          <w:spacing w:val="-6"/>
        </w:rPr>
        <w:t xml:space="preserve"> </w:t>
      </w:r>
      <w:r>
        <w:rPr>
          <w:color w:val="231F20"/>
        </w:rPr>
        <w:t>медіа,</w:t>
      </w:r>
      <w:r>
        <w:rPr>
          <w:color w:val="231F20"/>
          <w:spacing w:val="-7"/>
        </w:rPr>
        <w:t xml:space="preserve"> </w:t>
      </w:r>
      <w:r>
        <w:rPr>
          <w:color w:val="231F20"/>
        </w:rPr>
        <w:t>знайти потрібний</w:t>
      </w:r>
      <w:r>
        <w:rPr>
          <w:color w:val="231F20"/>
          <w:spacing w:val="-10"/>
        </w:rPr>
        <w:t xml:space="preserve"> </w:t>
      </w:r>
      <w:r>
        <w:rPr>
          <w:color w:val="231F20"/>
          <w:spacing w:val="-3"/>
        </w:rPr>
        <w:t>контент,</w:t>
      </w:r>
      <w:r>
        <w:rPr>
          <w:color w:val="231F20"/>
          <w:spacing w:val="-10"/>
        </w:rPr>
        <w:t xml:space="preserve"> </w:t>
      </w:r>
      <w:r>
        <w:rPr>
          <w:color w:val="231F20"/>
        </w:rPr>
        <w:t>реалізувати</w:t>
      </w:r>
      <w:r>
        <w:rPr>
          <w:color w:val="231F20"/>
          <w:spacing w:val="-10"/>
        </w:rPr>
        <w:t xml:space="preserve"> </w:t>
      </w:r>
      <w:r>
        <w:rPr>
          <w:color w:val="231F20"/>
        </w:rPr>
        <w:t>свою</w:t>
      </w:r>
      <w:r>
        <w:rPr>
          <w:color w:val="231F20"/>
          <w:spacing w:val="-10"/>
        </w:rPr>
        <w:t xml:space="preserve"> </w:t>
      </w:r>
      <w:r>
        <w:rPr>
          <w:color w:val="231F20"/>
        </w:rPr>
        <w:t>потребу</w:t>
      </w:r>
      <w:r>
        <w:rPr>
          <w:color w:val="231F20"/>
          <w:spacing w:val="-9"/>
        </w:rPr>
        <w:t xml:space="preserve"> </w:t>
      </w:r>
      <w:r>
        <w:rPr>
          <w:color w:val="231F20"/>
        </w:rPr>
        <w:t>в</w:t>
      </w:r>
      <w:r>
        <w:rPr>
          <w:color w:val="231F20"/>
          <w:spacing w:val="-10"/>
        </w:rPr>
        <w:t xml:space="preserve"> </w:t>
      </w:r>
      <w:r>
        <w:rPr>
          <w:color w:val="231F20"/>
        </w:rPr>
        <w:t>інформації</w:t>
      </w:r>
      <w:r>
        <w:rPr>
          <w:color w:val="231F20"/>
          <w:spacing w:val="-10"/>
        </w:rPr>
        <w:t xml:space="preserve"> </w:t>
      </w:r>
      <w:r>
        <w:rPr>
          <w:color w:val="231F20"/>
        </w:rPr>
        <w:t>та</w:t>
      </w:r>
      <w:r>
        <w:rPr>
          <w:color w:val="231F20"/>
          <w:spacing w:val="-10"/>
        </w:rPr>
        <w:t xml:space="preserve"> </w:t>
      </w:r>
      <w:r>
        <w:rPr>
          <w:color w:val="231F20"/>
        </w:rPr>
        <w:t>комунікації.</w:t>
      </w:r>
    </w:p>
    <w:p w:rsidR="00664BE7" w:rsidRDefault="00664BE7">
      <w:pPr>
        <w:pStyle w:val="a3"/>
        <w:spacing w:line="217" w:lineRule="exact"/>
        <w:ind w:left="1360"/>
      </w:pPr>
      <w:r>
        <w:rPr>
          <w:color w:val="231F20"/>
        </w:rPr>
        <w:t xml:space="preserve">Важливою умовою надання композиційно-графічному моделюванню ознак </w:t>
      </w:r>
      <w:r>
        <w:rPr>
          <w:color w:val="231F20"/>
          <w:spacing w:val="9"/>
        </w:rPr>
        <w:t xml:space="preserve"> </w:t>
      </w:r>
      <w:r>
        <w:rPr>
          <w:color w:val="231F20"/>
        </w:rPr>
        <w:t>кому-</w:t>
      </w:r>
    </w:p>
    <w:p w:rsidR="00664BE7" w:rsidRDefault="00664BE7">
      <w:pPr>
        <w:pStyle w:val="a3"/>
        <w:ind w:right="158"/>
      </w:pPr>
      <w:r>
        <w:rPr>
          <w:color w:val="231F20"/>
        </w:rPr>
        <w:t>нікативної</w:t>
      </w:r>
      <w:r>
        <w:rPr>
          <w:color w:val="231F20"/>
          <w:spacing w:val="-9"/>
        </w:rPr>
        <w:t xml:space="preserve"> </w:t>
      </w:r>
      <w:r>
        <w:rPr>
          <w:color w:val="231F20"/>
        </w:rPr>
        <w:t>спрямованості</w:t>
      </w:r>
      <w:r>
        <w:rPr>
          <w:color w:val="231F20"/>
          <w:spacing w:val="-9"/>
        </w:rPr>
        <w:t xml:space="preserve"> </w:t>
      </w:r>
      <w:r>
        <w:rPr>
          <w:color w:val="231F20"/>
        </w:rPr>
        <w:t>є</w:t>
      </w:r>
      <w:r>
        <w:rPr>
          <w:color w:val="231F20"/>
          <w:spacing w:val="-8"/>
        </w:rPr>
        <w:t xml:space="preserve"> </w:t>
      </w:r>
      <w:r>
        <w:rPr>
          <w:color w:val="231F20"/>
        </w:rPr>
        <w:t>соціальна</w:t>
      </w:r>
      <w:r>
        <w:rPr>
          <w:color w:val="231F20"/>
          <w:spacing w:val="-10"/>
        </w:rPr>
        <w:t xml:space="preserve"> </w:t>
      </w:r>
      <w:r>
        <w:rPr>
          <w:color w:val="231F20"/>
        </w:rPr>
        <w:t>обумовленість</w:t>
      </w:r>
      <w:r>
        <w:rPr>
          <w:color w:val="231F20"/>
          <w:spacing w:val="-10"/>
        </w:rPr>
        <w:t xml:space="preserve"> </w:t>
      </w:r>
      <w:r>
        <w:rPr>
          <w:color w:val="231F20"/>
        </w:rPr>
        <w:t>вибору</w:t>
      </w:r>
      <w:r>
        <w:rPr>
          <w:color w:val="231F20"/>
          <w:spacing w:val="-8"/>
        </w:rPr>
        <w:t xml:space="preserve"> </w:t>
      </w:r>
      <w:r>
        <w:rPr>
          <w:color w:val="231F20"/>
        </w:rPr>
        <w:t>засобів</w:t>
      </w:r>
      <w:r>
        <w:rPr>
          <w:color w:val="231F20"/>
          <w:spacing w:val="-9"/>
        </w:rPr>
        <w:t xml:space="preserve"> </w:t>
      </w:r>
      <w:r>
        <w:rPr>
          <w:color w:val="231F20"/>
        </w:rPr>
        <w:t>і</w:t>
      </w:r>
      <w:r>
        <w:rPr>
          <w:color w:val="231F20"/>
          <w:spacing w:val="-8"/>
        </w:rPr>
        <w:t xml:space="preserve"> </w:t>
      </w:r>
      <w:r>
        <w:rPr>
          <w:color w:val="231F20"/>
        </w:rPr>
        <w:t>способів</w:t>
      </w:r>
      <w:r>
        <w:rPr>
          <w:color w:val="231F20"/>
          <w:spacing w:val="-9"/>
        </w:rPr>
        <w:t xml:space="preserve"> </w:t>
      </w:r>
      <w:r>
        <w:rPr>
          <w:color w:val="231F20"/>
        </w:rPr>
        <w:t>переда- вання</w:t>
      </w:r>
      <w:r>
        <w:rPr>
          <w:color w:val="231F20"/>
          <w:spacing w:val="-13"/>
        </w:rPr>
        <w:t xml:space="preserve"> </w:t>
      </w:r>
      <w:r>
        <w:rPr>
          <w:color w:val="231F20"/>
        </w:rPr>
        <w:t>та</w:t>
      </w:r>
      <w:r>
        <w:rPr>
          <w:color w:val="231F20"/>
          <w:spacing w:val="-12"/>
        </w:rPr>
        <w:t xml:space="preserve"> </w:t>
      </w:r>
      <w:r>
        <w:rPr>
          <w:color w:val="231F20"/>
        </w:rPr>
        <w:t>структурування</w:t>
      </w:r>
      <w:r>
        <w:rPr>
          <w:color w:val="231F20"/>
          <w:spacing w:val="-13"/>
        </w:rPr>
        <w:t xml:space="preserve"> </w:t>
      </w:r>
      <w:r>
        <w:rPr>
          <w:color w:val="231F20"/>
        </w:rPr>
        <w:t>інформації</w:t>
      </w:r>
      <w:r>
        <w:rPr>
          <w:color w:val="231F20"/>
          <w:spacing w:val="-12"/>
        </w:rPr>
        <w:t xml:space="preserve"> </w:t>
      </w:r>
      <w:r>
        <w:rPr>
          <w:color w:val="231F20"/>
        </w:rPr>
        <w:t>—</w:t>
      </w:r>
      <w:r>
        <w:rPr>
          <w:color w:val="231F20"/>
          <w:spacing w:val="-13"/>
        </w:rPr>
        <w:t xml:space="preserve"> </w:t>
      </w:r>
      <w:r>
        <w:rPr>
          <w:color w:val="231F20"/>
          <w:spacing w:val="-4"/>
        </w:rPr>
        <w:t>тобто</w:t>
      </w:r>
      <w:r>
        <w:rPr>
          <w:color w:val="231F20"/>
          <w:spacing w:val="-12"/>
        </w:rPr>
        <w:t xml:space="preserve"> </w:t>
      </w:r>
      <w:r>
        <w:rPr>
          <w:color w:val="231F20"/>
        </w:rPr>
        <w:t>їхній</w:t>
      </w:r>
      <w:r>
        <w:rPr>
          <w:color w:val="231F20"/>
          <w:spacing w:val="-12"/>
        </w:rPr>
        <w:t xml:space="preserve"> </w:t>
      </w:r>
      <w:r>
        <w:rPr>
          <w:color w:val="231F20"/>
        </w:rPr>
        <w:t>вибір</w:t>
      </w:r>
      <w:r>
        <w:rPr>
          <w:color w:val="231F20"/>
          <w:spacing w:val="-13"/>
        </w:rPr>
        <w:t xml:space="preserve"> </w:t>
      </w:r>
      <w:r>
        <w:rPr>
          <w:color w:val="231F20"/>
        </w:rPr>
        <w:t>має</w:t>
      </w:r>
      <w:r>
        <w:rPr>
          <w:color w:val="231F20"/>
          <w:spacing w:val="-13"/>
        </w:rPr>
        <w:t xml:space="preserve"> </w:t>
      </w:r>
      <w:r>
        <w:rPr>
          <w:color w:val="231F20"/>
        </w:rPr>
        <w:t>ґрунтуватися</w:t>
      </w:r>
      <w:r>
        <w:rPr>
          <w:color w:val="231F20"/>
          <w:spacing w:val="-13"/>
        </w:rPr>
        <w:t xml:space="preserve"> </w:t>
      </w:r>
      <w:r>
        <w:rPr>
          <w:color w:val="231F20"/>
        </w:rPr>
        <w:t>на</w:t>
      </w:r>
      <w:r>
        <w:rPr>
          <w:color w:val="231F20"/>
          <w:spacing w:val="-13"/>
        </w:rPr>
        <w:t xml:space="preserve"> </w:t>
      </w:r>
      <w:r>
        <w:rPr>
          <w:color w:val="231F20"/>
        </w:rPr>
        <w:t>інтересах і</w:t>
      </w:r>
      <w:r>
        <w:rPr>
          <w:color w:val="231F20"/>
          <w:spacing w:val="37"/>
        </w:rPr>
        <w:t xml:space="preserve"> </w:t>
      </w:r>
      <w:r>
        <w:rPr>
          <w:color w:val="231F20"/>
        </w:rPr>
        <w:t>потребах</w:t>
      </w:r>
      <w:r>
        <w:rPr>
          <w:color w:val="231F20"/>
          <w:spacing w:val="38"/>
        </w:rPr>
        <w:t xml:space="preserve"> </w:t>
      </w:r>
      <w:r>
        <w:rPr>
          <w:color w:val="231F20"/>
        </w:rPr>
        <w:t>аудиторії.</w:t>
      </w:r>
      <w:r>
        <w:rPr>
          <w:color w:val="231F20"/>
          <w:spacing w:val="37"/>
        </w:rPr>
        <w:t xml:space="preserve"> </w:t>
      </w:r>
      <w:r>
        <w:rPr>
          <w:color w:val="231F20"/>
        </w:rPr>
        <w:t>Отже,</w:t>
      </w:r>
      <w:r>
        <w:rPr>
          <w:color w:val="231F20"/>
          <w:spacing w:val="38"/>
        </w:rPr>
        <w:t xml:space="preserve"> </w:t>
      </w:r>
      <w:r>
        <w:rPr>
          <w:color w:val="231F20"/>
        </w:rPr>
        <w:t>комунікативна</w:t>
      </w:r>
      <w:r>
        <w:rPr>
          <w:color w:val="231F20"/>
          <w:spacing w:val="37"/>
        </w:rPr>
        <w:t xml:space="preserve"> </w:t>
      </w:r>
      <w:r>
        <w:rPr>
          <w:color w:val="231F20"/>
        </w:rPr>
        <w:t>спрямованість</w:t>
      </w:r>
      <w:r>
        <w:rPr>
          <w:color w:val="231F20"/>
          <w:spacing w:val="38"/>
        </w:rPr>
        <w:t xml:space="preserve"> </w:t>
      </w:r>
      <w:r>
        <w:rPr>
          <w:color w:val="231F20"/>
        </w:rPr>
        <w:t>композиційно-графічного</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моделювання визначає необхідність донесення до користувачів доступними візу- альними засобами конвергентних медіа інформації різного характеру, забезпечення комфортного сприймання аудиторією контенту, розуміння структурно-композиційних елементів ресурсу, створення умов для розвитку комунікативного процесу.</w:t>
      </w:r>
    </w:p>
    <w:p w:rsidR="00664BE7" w:rsidRDefault="00664BE7">
      <w:pPr>
        <w:pStyle w:val="a3"/>
        <w:spacing w:line="237" w:lineRule="auto"/>
        <w:ind w:right="156" w:firstLine="340"/>
      </w:pPr>
      <w:r>
        <w:rPr>
          <w:color w:val="231F20"/>
        </w:rPr>
        <w:t xml:space="preserve">Підбиваючи проміжні підсумки, варто зазначити, що нами розглянуто компози- ційно-графічну модель конвергентних ЗМІ крізь призму комунікаційного й комуніка- тивного аспектів. Визначено домінантним комунікативний аспект КГМ конвергент- них ЗМІ як комунікативний засіб, який забезпечує комунікацію між комунікаторами,  а </w:t>
      </w:r>
      <w:r>
        <w:rPr>
          <w:color w:val="231F20"/>
          <w:spacing w:val="-3"/>
        </w:rPr>
        <w:t xml:space="preserve">також </w:t>
      </w:r>
      <w:r>
        <w:rPr>
          <w:color w:val="231F20"/>
        </w:rPr>
        <w:t>як комунікативну систему (платформу для комунікації). Комунікативну спря- мованість КГМ постульовано його властивістю. Комунікативності КГМ як складника стратегії розвитку конвергентних медіа досягають шляхом застосування сукупності зображально-виражальних засобів, способів і технологій подачі контенту, взаємодії з аудиторією, що підпорядковується особливостям мережевої комунікації й передбачає досягнення</w:t>
      </w:r>
      <w:r>
        <w:rPr>
          <w:color w:val="231F20"/>
          <w:spacing w:val="-11"/>
        </w:rPr>
        <w:t xml:space="preserve"> </w:t>
      </w:r>
      <w:r>
        <w:rPr>
          <w:color w:val="231F20"/>
        </w:rPr>
        <w:t>комунікативної</w:t>
      </w:r>
      <w:r>
        <w:rPr>
          <w:color w:val="231F20"/>
          <w:spacing w:val="-11"/>
        </w:rPr>
        <w:t xml:space="preserve"> </w:t>
      </w:r>
      <w:r>
        <w:rPr>
          <w:color w:val="231F20"/>
        </w:rPr>
        <w:t>мети</w:t>
      </w:r>
      <w:r>
        <w:rPr>
          <w:color w:val="231F20"/>
          <w:spacing w:val="-10"/>
        </w:rPr>
        <w:t xml:space="preserve"> </w:t>
      </w:r>
      <w:r>
        <w:rPr>
          <w:color w:val="231F20"/>
        </w:rPr>
        <w:t>задля</w:t>
      </w:r>
      <w:r>
        <w:rPr>
          <w:color w:val="231F20"/>
          <w:spacing w:val="-11"/>
        </w:rPr>
        <w:t xml:space="preserve"> </w:t>
      </w:r>
      <w:r>
        <w:rPr>
          <w:color w:val="231F20"/>
        </w:rPr>
        <w:t>розвитку</w:t>
      </w:r>
      <w:r>
        <w:rPr>
          <w:color w:val="231F20"/>
          <w:spacing w:val="-10"/>
        </w:rPr>
        <w:t xml:space="preserve"> </w:t>
      </w:r>
      <w:r>
        <w:rPr>
          <w:color w:val="231F20"/>
        </w:rPr>
        <w:t>медіаресурсу.</w:t>
      </w:r>
    </w:p>
    <w:p w:rsidR="00664BE7" w:rsidRDefault="00664BE7">
      <w:pPr>
        <w:pStyle w:val="a3"/>
        <w:spacing w:before="3"/>
        <w:ind w:left="0"/>
        <w:jc w:val="left"/>
      </w:pPr>
    </w:p>
    <w:p w:rsidR="00664BE7" w:rsidRDefault="00664BE7">
      <w:pPr>
        <w:pStyle w:val="5"/>
        <w:spacing w:before="1" w:line="241" w:lineRule="exact"/>
        <w:ind w:left="1360"/>
      </w:pPr>
      <w:r>
        <w:rPr>
          <w:color w:val="231F20"/>
        </w:rPr>
        <w:t>ЛІТЕРАТУРА</w:t>
      </w:r>
    </w:p>
    <w:p w:rsidR="00664BE7" w:rsidRDefault="00664BE7">
      <w:pPr>
        <w:pStyle w:val="a5"/>
        <w:numPr>
          <w:ilvl w:val="0"/>
          <w:numId w:val="29"/>
        </w:numPr>
        <w:tabs>
          <w:tab w:val="left" w:pos="1575"/>
        </w:tabs>
        <w:ind w:firstLine="340"/>
        <w:jc w:val="left"/>
        <w:rPr>
          <w:sz w:val="20"/>
        </w:rPr>
      </w:pPr>
      <w:r>
        <w:rPr>
          <w:color w:val="231F20"/>
          <w:sz w:val="20"/>
        </w:rPr>
        <w:t xml:space="preserve">Иванова </w:t>
      </w:r>
      <w:r>
        <w:rPr>
          <w:color w:val="231F20"/>
          <w:spacing w:val="2"/>
          <w:sz w:val="20"/>
        </w:rPr>
        <w:t xml:space="preserve">К.А. </w:t>
      </w:r>
      <w:r>
        <w:rPr>
          <w:color w:val="231F20"/>
          <w:sz w:val="20"/>
        </w:rPr>
        <w:t xml:space="preserve">Секреты </w:t>
      </w:r>
      <w:r>
        <w:rPr>
          <w:color w:val="231F20"/>
          <w:spacing w:val="2"/>
          <w:sz w:val="20"/>
        </w:rPr>
        <w:t xml:space="preserve">составления рекламных </w:t>
      </w:r>
      <w:r>
        <w:rPr>
          <w:color w:val="231F20"/>
          <w:sz w:val="20"/>
        </w:rPr>
        <w:t>и PR-текстов. / К. А. Иванова — М.</w:t>
      </w:r>
      <w:r>
        <w:rPr>
          <w:color w:val="231F20"/>
          <w:spacing w:val="-12"/>
          <w:sz w:val="20"/>
        </w:rPr>
        <w:t xml:space="preserve"> </w:t>
      </w:r>
      <w:r>
        <w:rPr>
          <w:color w:val="231F20"/>
          <w:sz w:val="20"/>
        </w:rPr>
        <w:t>:</w:t>
      </w:r>
      <w:r>
        <w:rPr>
          <w:color w:val="231F20"/>
          <w:spacing w:val="-12"/>
          <w:sz w:val="20"/>
        </w:rPr>
        <w:t xml:space="preserve"> </w:t>
      </w:r>
      <w:r>
        <w:rPr>
          <w:color w:val="231F20"/>
          <w:sz w:val="20"/>
        </w:rPr>
        <w:t>—</w:t>
      </w:r>
      <w:r>
        <w:rPr>
          <w:color w:val="231F20"/>
          <w:spacing w:val="-12"/>
          <w:sz w:val="20"/>
        </w:rPr>
        <w:t xml:space="preserve"> </w:t>
      </w:r>
      <w:r>
        <w:rPr>
          <w:color w:val="231F20"/>
          <w:sz w:val="20"/>
        </w:rPr>
        <w:t>СПб.</w:t>
      </w:r>
      <w:r>
        <w:rPr>
          <w:color w:val="231F20"/>
          <w:spacing w:val="-12"/>
          <w:sz w:val="20"/>
        </w:rPr>
        <w:t xml:space="preserve"> </w:t>
      </w:r>
      <w:r>
        <w:rPr>
          <w:color w:val="231F20"/>
          <w:sz w:val="20"/>
        </w:rPr>
        <w:t>:</w:t>
      </w:r>
      <w:r>
        <w:rPr>
          <w:color w:val="231F20"/>
          <w:spacing w:val="-12"/>
          <w:sz w:val="20"/>
        </w:rPr>
        <w:t xml:space="preserve"> </w:t>
      </w:r>
      <w:r>
        <w:rPr>
          <w:color w:val="231F20"/>
          <w:sz w:val="20"/>
        </w:rPr>
        <w:t>БХВ,</w:t>
      </w:r>
      <w:r>
        <w:rPr>
          <w:color w:val="231F20"/>
          <w:spacing w:val="-12"/>
          <w:sz w:val="20"/>
        </w:rPr>
        <w:t xml:space="preserve"> </w:t>
      </w:r>
      <w:r>
        <w:rPr>
          <w:color w:val="231F20"/>
          <w:sz w:val="20"/>
        </w:rPr>
        <w:t>2005.</w:t>
      </w:r>
    </w:p>
    <w:p w:rsidR="00664BE7" w:rsidRDefault="00664BE7">
      <w:pPr>
        <w:pStyle w:val="a5"/>
        <w:numPr>
          <w:ilvl w:val="0"/>
          <w:numId w:val="29"/>
        </w:numPr>
        <w:tabs>
          <w:tab w:val="left" w:pos="1613"/>
        </w:tabs>
        <w:spacing w:line="237" w:lineRule="auto"/>
        <w:ind w:firstLine="340"/>
        <w:jc w:val="left"/>
        <w:rPr>
          <w:sz w:val="20"/>
        </w:rPr>
      </w:pPr>
      <w:r>
        <w:rPr>
          <w:color w:val="231F20"/>
          <w:sz w:val="20"/>
        </w:rPr>
        <w:t>Куньч З. Й. Універсальним словником української мови / Зоряна Йосипівна Куньч.</w:t>
      </w:r>
      <w:r>
        <w:rPr>
          <w:color w:val="231F20"/>
          <w:spacing w:val="-13"/>
          <w:sz w:val="20"/>
        </w:rPr>
        <w:t xml:space="preserve"> </w:t>
      </w:r>
      <w:r>
        <w:rPr>
          <w:color w:val="231F20"/>
          <w:sz w:val="20"/>
        </w:rPr>
        <w:t>—</w:t>
      </w:r>
      <w:r>
        <w:rPr>
          <w:color w:val="231F20"/>
          <w:spacing w:val="-12"/>
          <w:sz w:val="20"/>
        </w:rPr>
        <w:t xml:space="preserve"> </w:t>
      </w:r>
      <w:r>
        <w:rPr>
          <w:color w:val="231F20"/>
          <w:sz w:val="20"/>
        </w:rPr>
        <w:t>Тернопіль</w:t>
      </w:r>
      <w:r>
        <w:rPr>
          <w:color w:val="231F20"/>
          <w:spacing w:val="-13"/>
          <w:sz w:val="20"/>
        </w:rPr>
        <w:t xml:space="preserve"> </w:t>
      </w:r>
      <w:r>
        <w:rPr>
          <w:color w:val="231F20"/>
          <w:sz w:val="20"/>
        </w:rPr>
        <w:t>:</w:t>
      </w:r>
      <w:r>
        <w:rPr>
          <w:color w:val="231F20"/>
          <w:spacing w:val="-12"/>
          <w:sz w:val="20"/>
        </w:rPr>
        <w:t xml:space="preserve"> </w:t>
      </w:r>
      <w:r>
        <w:rPr>
          <w:color w:val="231F20"/>
          <w:sz w:val="20"/>
        </w:rPr>
        <w:t>Навчальна</w:t>
      </w:r>
      <w:r>
        <w:rPr>
          <w:color w:val="231F20"/>
          <w:spacing w:val="-13"/>
          <w:sz w:val="20"/>
        </w:rPr>
        <w:t xml:space="preserve"> </w:t>
      </w:r>
      <w:r>
        <w:rPr>
          <w:color w:val="231F20"/>
          <w:sz w:val="20"/>
        </w:rPr>
        <w:t>книга</w:t>
      </w:r>
      <w:r>
        <w:rPr>
          <w:color w:val="231F20"/>
          <w:spacing w:val="-12"/>
          <w:sz w:val="20"/>
        </w:rPr>
        <w:t xml:space="preserve"> </w:t>
      </w:r>
      <w:r>
        <w:rPr>
          <w:color w:val="231F20"/>
          <w:sz w:val="20"/>
        </w:rPr>
        <w:t>-</w:t>
      </w:r>
      <w:r>
        <w:rPr>
          <w:color w:val="231F20"/>
          <w:spacing w:val="-12"/>
          <w:sz w:val="20"/>
        </w:rPr>
        <w:t xml:space="preserve"> </w:t>
      </w:r>
      <w:r>
        <w:rPr>
          <w:color w:val="231F20"/>
          <w:sz w:val="20"/>
        </w:rPr>
        <w:t>Богдан,</w:t>
      </w:r>
      <w:r>
        <w:rPr>
          <w:color w:val="231F20"/>
          <w:spacing w:val="-13"/>
          <w:sz w:val="20"/>
        </w:rPr>
        <w:t xml:space="preserve"> </w:t>
      </w:r>
      <w:r>
        <w:rPr>
          <w:color w:val="231F20"/>
          <w:spacing w:val="2"/>
          <w:sz w:val="20"/>
        </w:rPr>
        <w:t>2004.</w:t>
      </w:r>
      <w:r>
        <w:rPr>
          <w:color w:val="231F20"/>
          <w:spacing w:val="-12"/>
          <w:sz w:val="20"/>
        </w:rPr>
        <w:t xml:space="preserve"> </w:t>
      </w:r>
      <w:r>
        <w:rPr>
          <w:color w:val="231F20"/>
          <w:sz w:val="20"/>
        </w:rPr>
        <w:t>—</w:t>
      </w:r>
      <w:r>
        <w:rPr>
          <w:color w:val="231F20"/>
          <w:spacing w:val="-13"/>
          <w:sz w:val="20"/>
        </w:rPr>
        <w:t xml:space="preserve"> </w:t>
      </w:r>
      <w:r>
        <w:rPr>
          <w:color w:val="231F20"/>
          <w:spacing w:val="2"/>
          <w:sz w:val="20"/>
        </w:rPr>
        <w:t>848</w:t>
      </w:r>
      <w:r>
        <w:rPr>
          <w:color w:val="231F20"/>
          <w:spacing w:val="-12"/>
          <w:sz w:val="20"/>
        </w:rPr>
        <w:t xml:space="preserve"> </w:t>
      </w:r>
      <w:r>
        <w:rPr>
          <w:color w:val="231F20"/>
          <w:sz w:val="20"/>
        </w:rPr>
        <w:t>с.</w:t>
      </w:r>
    </w:p>
    <w:p w:rsidR="00664BE7" w:rsidRDefault="00664BE7">
      <w:pPr>
        <w:pStyle w:val="a5"/>
        <w:numPr>
          <w:ilvl w:val="0"/>
          <w:numId w:val="29"/>
        </w:numPr>
        <w:tabs>
          <w:tab w:val="left" w:pos="1587"/>
        </w:tabs>
        <w:ind w:firstLine="340"/>
        <w:jc w:val="left"/>
        <w:rPr>
          <w:sz w:val="20"/>
        </w:rPr>
      </w:pPr>
      <w:r>
        <w:rPr>
          <w:color w:val="231F20"/>
          <w:sz w:val="20"/>
        </w:rPr>
        <w:t xml:space="preserve">Модель Лассуелла [Ел. ресурс] </w:t>
      </w:r>
      <w:r>
        <w:rPr>
          <w:imprint/>
          <w:color w:val="231F20"/>
          <w:sz w:val="20"/>
        </w:rPr>
        <w:t>/</w:t>
      </w:r>
      <w:r>
        <w:rPr>
          <w:color w:val="231F20"/>
          <w:sz w:val="20"/>
        </w:rPr>
        <w:t xml:space="preserve"> Мелочи </w:t>
      </w:r>
      <w:r>
        <w:rPr>
          <w:color w:val="231F20"/>
          <w:spacing w:val="2"/>
          <w:sz w:val="20"/>
        </w:rPr>
        <w:t xml:space="preserve">журналистики. </w:t>
      </w:r>
      <w:r>
        <w:rPr>
          <w:color w:val="231F20"/>
          <w:sz w:val="20"/>
        </w:rPr>
        <w:t xml:space="preserve">— Режим </w:t>
      </w:r>
      <w:r>
        <w:rPr>
          <w:color w:val="231F20"/>
          <w:spacing w:val="2"/>
          <w:sz w:val="20"/>
        </w:rPr>
        <w:t xml:space="preserve">доступа </w:t>
      </w:r>
      <w:r>
        <w:rPr>
          <w:color w:val="231F20"/>
          <w:sz w:val="20"/>
        </w:rPr>
        <w:t>: http:</w:t>
      </w:r>
      <w:r>
        <w:rPr>
          <w:imprint/>
          <w:color w:val="231F20"/>
          <w:sz w:val="20"/>
        </w:rPr>
        <w:t>/</w:t>
      </w:r>
      <w:r>
        <w:rPr>
          <w:color w:val="231F20"/>
          <w:spacing w:val="7"/>
          <w:sz w:val="20"/>
        </w:rPr>
        <w:t xml:space="preserve"> </w:t>
      </w:r>
      <w:r>
        <w:rPr>
          <w:color w:val="231F20"/>
          <w:sz w:val="20"/>
        </w:rPr>
        <w:t>its-journalist.ru/Articles/model._lassue-lla.html</w:t>
      </w:r>
    </w:p>
    <w:p w:rsidR="00664BE7" w:rsidRDefault="00664BE7">
      <w:pPr>
        <w:pStyle w:val="a5"/>
        <w:numPr>
          <w:ilvl w:val="0"/>
          <w:numId w:val="29"/>
        </w:numPr>
        <w:tabs>
          <w:tab w:val="left" w:pos="1587"/>
        </w:tabs>
        <w:spacing w:line="238" w:lineRule="exact"/>
        <w:ind w:left="1586" w:right="0" w:hanging="227"/>
        <w:jc w:val="left"/>
        <w:rPr>
          <w:sz w:val="20"/>
        </w:rPr>
      </w:pPr>
      <w:r>
        <w:rPr>
          <w:color w:val="231F20"/>
          <w:sz w:val="20"/>
        </w:rPr>
        <w:t xml:space="preserve">Почепцов </w:t>
      </w:r>
      <w:r>
        <w:rPr>
          <w:color w:val="231F20"/>
          <w:spacing w:val="-14"/>
          <w:sz w:val="20"/>
        </w:rPr>
        <w:t xml:space="preserve">Г. Г. </w:t>
      </w:r>
      <w:r>
        <w:rPr>
          <w:color w:val="231F20"/>
          <w:sz w:val="20"/>
        </w:rPr>
        <w:t xml:space="preserve">Теорія комунікації / </w:t>
      </w:r>
      <w:r>
        <w:rPr>
          <w:color w:val="231F20"/>
          <w:spacing w:val="-3"/>
          <w:sz w:val="20"/>
        </w:rPr>
        <w:t xml:space="preserve">Георгій </w:t>
      </w:r>
      <w:r>
        <w:rPr>
          <w:color w:val="231F20"/>
          <w:sz w:val="20"/>
        </w:rPr>
        <w:t>Почепцов — К. : Видавничий</w:t>
      </w:r>
      <w:r>
        <w:rPr>
          <w:color w:val="231F20"/>
          <w:spacing w:val="26"/>
          <w:sz w:val="20"/>
        </w:rPr>
        <w:t xml:space="preserve"> </w:t>
      </w:r>
      <w:r>
        <w:rPr>
          <w:color w:val="231F20"/>
          <w:sz w:val="20"/>
        </w:rPr>
        <w:t>центр</w:t>
      </w:r>
    </w:p>
    <w:p w:rsidR="00664BE7" w:rsidRDefault="00664BE7">
      <w:pPr>
        <w:pStyle w:val="a3"/>
        <w:spacing w:line="240" w:lineRule="exact"/>
        <w:jc w:val="left"/>
      </w:pPr>
      <w:r>
        <w:rPr>
          <w:color w:val="231F20"/>
        </w:rPr>
        <w:t>«Київський університет», 1999. — 308 с.</w:t>
      </w:r>
    </w:p>
    <w:p w:rsidR="00664BE7" w:rsidRDefault="00664BE7">
      <w:pPr>
        <w:pStyle w:val="a5"/>
        <w:numPr>
          <w:ilvl w:val="0"/>
          <w:numId w:val="29"/>
        </w:numPr>
        <w:tabs>
          <w:tab w:val="left" w:pos="1592"/>
        </w:tabs>
        <w:ind w:firstLine="340"/>
        <w:rPr>
          <w:sz w:val="20"/>
        </w:rPr>
      </w:pPr>
      <w:r>
        <w:rPr>
          <w:color w:val="231F20"/>
          <w:sz w:val="20"/>
        </w:rPr>
        <w:t xml:space="preserve">Різун В. В. Розвиток науки про масову комунікацію в </w:t>
      </w:r>
      <w:r>
        <w:rPr>
          <w:color w:val="231F20"/>
          <w:spacing w:val="3"/>
          <w:sz w:val="20"/>
        </w:rPr>
        <w:t xml:space="preserve">Інституті </w:t>
      </w:r>
      <w:r>
        <w:rPr>
          <w:color w:val="231F20"/>
          <w:spacing w:val="2"/>
          <w:sz w:val="20"/>
        </w:rPr>
        <w:t xml:space="preserve">журналістики </w:t>
      </w:r>
      <w:r>
        <w:rPr>
          <w:color w:val="231F20"/>
          <w:sz w:val="20"/>
        </w:rPr>
        <w:t xml:space="preserve">Київського національного </w:t>
      </w:r>
      <w:r>
        <w:rPr>
          <w:color w:val="231F20"/>
          <w:spacing w:val="2"/>
          <w:sz w:val="20"/>
        </w:rPr>
        <w:t xml:space="preserve">університету </w:t>
      </w:r>
      <w:r>
        <w:rPr>
          <w:color w:val="231F20"/>
          <w:sz w:val="20"/>
        </w:rPr>
        <w:t xml:space="preserve">імені Тараса Шевченка </w:t>
      </w:r>
      <w:r>
        <w:rPr>
          <w:imprint/>
          <w:color w:val="231F20"/>
          <w:sz w:val="20"/>
        </w:rPr>
        <w:t>/</w:t>
      </w:r>
      <w:r>
        <w:rPr>
          <w:color w:val="231F20"/>
          <w:sz w:val="20"/>
        </w:rPr>
        <w:t xml:space="preserve"> </w:t>
      </w:r>
      <w:r>
        <w:rPr>
          <w:color w:val="231F20"/>
          <w:spacing w:val="3"/>
          <w:sz w:val="20"/>
        </w:rPr>
        <w:t xml:space="preserve">Актуальні </w:t>
      </w:r>
      <w:r>
        <w:rPr>
          <w:color w:val="231F20"/>
          <w:sz w:val="20"/>
        </w:rPr>
        <w:t>питання масової</w:t>
      </w:r>
      <w:r>
        <w:rPr>
          <w:color w:val="231F20"/>
          <w:spacing w:val="-9"/>
          <w:sz w:val="20"/>
        </w:rPr>
        <w:t xml:space="preserve"> </w:t>
      </w:r>
      <w:r>
        <w:rPr>
          <w:color w:val="231F20"/>
          <w:sz w:val="20"/>
        </w:rPr>
        <w:t>комунікації</w:t>
      </w:r>
      <w:r>
        <w:rPr>
          <w:color w:val="231F20"/>
          <w:spacing w:val="-8"/>
          <w:sz w:val="20"/>
        </w:rPr>
        <w:t xml:space="preserve"> </w:t>
      </w:r>
      <w:r>
        <w:rPr>
          <w:color w:val="231F20"/>
          <w:sz w:val="20"/>
        </w:rPr>
        <w:t>:</w:t>
      </w:r>
      <w:r>
        <w:rPr>
          <w:color w:val="231F20"/>
          <w:spacing w:val="-8"/>
          <w:sz w:val="20"/>
        </w:rPr>
        <w:t xml:space="preserve"> </w:t>
      </w:r>
      <w:r>
        <w:rPr>
          <w:color w:val="231F20"/>
          <w:sz w:val="20"/>
        </w:rPr>
        <w:t>науковий</w:t>
      </w:r>
      <w:r>
        <w:rPr>
          <w:color w:val="231F20"/>
          <w:spacing w:val="-8"/>
          <w:sz w:val="20"/>
        </w:rPr>
        <w:t xml:space="preserve"> </w:t>
      </w:r>
      <w:r>
        <w:rPr>
          <w:color w:val="231F20"/>
          <w:spacing w:val="2"/>
          <w:sz w:val="20"/>
        </w:rPr>
        <w:t>журнал</w:t>
      </w:r>
      <w:r>
        <w:rPr>
          <w:color w:val="231F20"/>
          <w:spacing w:val="-8"/>
          <w:sz w:val="20"/>
        </w:rPr>
        <w:t xml:space="preserve"> </w:t>
      </w:r>
      <w:r>
        <w:rPr>
          <w:color w:val="231F20"/>
          <w:sz w:val="20"/>
        </w:rPr>
        <w:t>/</w:t>
      </w:r>
      <w:r>
        <w:rPr>
          <w:color w:val="231F20"/>
          <w:spacing w:val="-8"/>
          <w:sz w:val="20"/>
        </w:rPr>
        <w:t xml:space="preserve"> </w:t>
      </w:r>
      <w:r>
        <w:rPr>
          <w:color w:val="231F20"/>
          <w:sz w:val="20"/>
        </w:rPr>
        <w:t>голов.</w:t>
      </w:r>
      <w:r>
        <w:rPr>
          <w:color w:val="231F20"/>
          <w:spacing w:val="-8"/>
          <w:sz w:val="20"/>
        </w:rPr>
        <w:t xml:space="preserve"> </w:t>
      </w:r>
      <w:r>
        <w:rPr>
          <w:color w:val="231F20"/>
          <w:spacing w:val="2"/>
          <w:sz w:val="20"/>
        </w:rPr>
        <w:t>ред.</w:t>
      </w:r>
      <w:r>
        <w:rPr>
          <w:color w:val="231F20"/>
          <w:spacing w:val="-8"/>
          <w:sz w:val="20"/>
        </w:rPr>
        <w:t xml:space="preserve"> </w:t>
      </w:r>
      <w:r>
        <w:rPr>
          <w:color w:val="231F20"/>
          <w:sz w:val="20"/>
        </w:rPr>
        <w:t>В.</w:t>
      </w:r>
      <w:r>
        <w:rPr>
          <w:color w:val="231F20"/>
          <w:spacing w:val="-8"/>
          <w:sz w:val="20"/>
        </w:rPr>
        <w:t xml:space="preserve"> </w:t>
      </w:r>
      <w:r>
        <w:rPr>
          <w:color w:val="231F20"/>
          <w:sz w:val="20"/>
        </w:rPr>
        <w:t>В.</w:t>
      </w:r>
      <w:r>
        <w:rPr>
          <w:color w:val="231F20"/>
          <w:spacing w:val="-8"/>
          <w:sz w:val="20"/>
        </w:rPr>
        <w:t xml:space="preserve"> </w:t>
      </w:r>
      <w:r>
        <w:rPr>
          <w:color w:val="231F20"/>
          <w:sz w:val="20"/>
        </w:rPr>
        <w:t>Різун</w:t>
      </w:r>
      <w:r>
        <w:rPr>
          <w:color w:val="231F20"/>
          <w:spacing w:val="-8"/>
          <w:sz w:val="20"/>
        </w:rPr>
        <w:t xml:space="preserve"> </w:t>
      </w:r>
      <w:r>
        <w:rPr>
          <w:color w:val="231F20"/>
          <w:sz w:val="20"/>
        </w:rPr>
        <w:t>;</w:t>
      </w:r>
      <w:r>
        <w:rPr>
          <w:color w:val="231F20"/>
          <w:spacing w:val="-8"/>
          <w:sz w:val="20"/>
        </w:rPr>
        <w:t xml:space="preserve"> </w:t>
      </w:r>
      <w:r>
        <w:rPr>
          <w:color w:val="231F20"/>
          <w:spacing w:val="3"/>
          <w:sz w:val="20"/>
        </w:rPr>
        <w:t>Інститут</w:t>
      </w:r>
      <w:r>
        <w:rPr>
          <w:color w:val="231F20"/>
          <w:spacing w:val="-8"/>
          <w:sz w:val="20"/>
        </w:rPr>
        <w:t xml:space="preserve"> </w:t>
      </w:r>
      <w:r>
        <w:rPr>
          <w:color w:val="231F20"/>
          <w:spacing w:val="2"/>
          <w:sz w:val="20"/>
        </w:rPr>
        <w:t xml:space="preserve">журналісти- </w:t>
      </w:r>
      <w:r>
        <w:rPr>
          <w:color w:val="231F20"/>
          <w:sz w:val="20"/>
        </w:rPr>
        <w:t>ки</w:t>
      </w:r>
      <w:r>
        <w:rPr>
          <w:color w:val="231F20"/>
          <w:spacing w:val="-12"/>
          <w:sz w:val="20"/>
        </w:rPr>
        <w:t xml:space="preserve"> </w:t>
      </w:r>
      <w:r>
        <w:rPr>
          <w:color w:val="231F20"/>
          <w:sz w:val="20"/>
        </w:rPr>
        <w:t>КНУ</w:t>
      </w:r>
      <w:r>
        <w:rPr>
          <w:color w:val="231F20"/>
          <w:spacing w:val="-12"/>
          <w:sz w:val="20"/>
        </w:rPr>
        <w:t xml:space="preserve"> </w:t>
      </w:r>
      <w:r>
        <w:rPr>
          <w:color w:val="231F20"/>
          <w:sz w:val="20"/>
        </w:rPr>
        <w:t>імені</w:t>
      </w:r>
      <w:r>
        <w:rPr>
          <w:color w:val="231F20"/>
          <w:spacing w:val="-12"/>
          <w:sz w:val="20"/>
        </w:rPr>
        <w:t xml:space="preserve"> </w:t>
      </w:r>
      <w:r>
        <w:rPr>
          <w:color w:val="231F20"/>
          <w:sz w:val="20"/>
        </w:rPr>
        <w:t>Тараса</w:t>
      </w:r>
      <w:r>
        <w:rPr>
          <w:color w:val="231F20"/>
          <w:spacing w:val="-12"/>
          <w:sz w:val="20"/>
        </w:rPr>
        <w:t xml:space="preserve"> </w:t>
      </w:r>
      <w:r>
        <w:rPr>
          <w:color w:val="231F20"/>
          <w:sz w:val="20"/>
        </w:rPr>
        <w:t>Шевченка.</w:t>
      </w:r>
      <w:r>
        <w:rPr>
          <w:color w:val="231F20"/>
          <w:spacing w:val="-12"/>
          <w:sz w:val="20"/>
        </w:rPr>
        <w:t xml:space="preserve"> </w:t>
      </w:r>
      <w:r>
        <w:rPr>
          <w:color w:val="231F20"/>
          <w:sz w:val="20"/>
        </w:rPr>
        <w:t>—</w:t>
      </w:r>
      <w:r>
        <w:rPr>
          <w:color w:val="231F20"/>
          <w:spacing w:val="-12"/>
          <w:sz w:val="20"/>
        </w:rPr>
        <w:t xml:space="preserve"> </w:t>
      </w:r>
      <w:r>
        <w:rPr>
          <w:color w:val="231F20"/>
          <w:sz w:val="20"/>
        </w:rPr>
        <w:t>К.,</w:t>
      </w:r>
      <w:r>
        <w:rPr>
          <w:color w:val="231F20"/>
          <w:spacing w:val="-11"/>
          <w:sz w:val="20"/>
        </w:rPr>
        <w:t xml:space="preserve"> </w:t>
      </w:r>
      <w:r>
        <w:rPr>
          <w:color w:val="231F20"/>
          <w:spacing w:val="-3"/>
          <w:sz w:val="20"/>
        </w:rPr>
        <w:t>2014.</w:t>
      </w:r>
      <w:r>
        <w:rPr>
          <w:color w:val="231F20"/>
          <w:spacing w:val="-12"/>
          <w:sz w:val="20"/>
        </w:rPr>
        <w:t xml:space="preserve"> </w:t>
      </w:r>
      <w:r>
        <w:rPr>
          <w:color w:val="231F20"/>
          <w:sz w:val="20"/>
        </w:rPr>
        <w:t>—</w:t>
      </w:r>
      <w:r>
        <w:rPr>
          <w:color w:val="231F20"/>
          <w:spacing w:val="-12"/>
          <w:sz w:val="20"/>
        </w:rPr>
        <w:t xml:space="preserve"> </w:t>
      </w:r>
      <w:r>
        <w:rPr>
          <w:color w:val="231F20"/>
          <w:sz w:val="20"/>
        </w:rPr>
        <w:t>Вип.</w:t>
      </w:r>
      <w:r>
        <w:rPr>
          <w:color w:val="231F20"/>
          <w:spacing w:val="-12"/>
          <w:sz w:val="20"/>
        </w:rPr>
        <w:t xml:space="preserve"> </w:t>
      </w:r>
      <w:r>
        <w:rPr>
          <w:color w:val="231F20"/>
          <w:sz w:val="20"/>
        </w:rPr>
        <w:t>15.</w:t>
      </w:r>
      <w:r>
        <w:rPr>
          <w:color w:val="231F20"/>
          <w:spacing w:val="-12"/>
          <w:sz w:val="20"/>
        </w:rPr>
        <w:t xml:space="preserve"> </w:t>
      </w:r>
      <w:r>
        <w:rPr>
          <w:color w:val="231F20"/>
          <w:sz w:val="20"/>
        </w:rPr>
        <w:t>—</w:t>
      </w:r>
      <w:r>
        <w:rPr>
          <w:color w:val="231F20"/>
          <w:spacing w:val="-12"/>
          <w:sz w:val="20"/>
        </w:rPr>
        <w:t xml:space="preserve"> </w:t>
      </w:r>
      <w:r>
        <w:rPr>
          <w:color w:val="231F20"/>
          <w:spacing w:val="-3"/>
          <w:sz w:val="20"/>
        </w:rPr>
        <w:t>96</w:t>
      </w:r>
      <w:r>
        <w:rPr>
          <w:color w:val="231F20"/>
          <w:spacing w:val="-11"/>
          <w:sz w:val="20"/>
        </w:rPr>
        <w:t xml:space="preserve"> </w:t>
      </w:r>
      <w:r>
        <w:rPr>
          <w:color w:val="231F20"/>
          <w:sz w:val="20"/>
        </w:rPr>
        <w:t>с.</w:t>
      </w:r>
    </w:p>
    <w:p w:rsidR="00664BE7" w:rsidRDefault="00664BE7">
      <w:pPr>
        <w:pStyle w:val="a5"/>
        <w:numPr>
          <w:ilvl w:val="0"/>
          <w:numId w:val="29"/>
        </w:numPr>
        <w:tabs>
          <w:tab w:val="left" w:pos="1578"/>
        </w:tabs>
        <w:spacing w:line="235" w:lineRule="exact"/>
        <w:ind w:left="1577" w:right="0" w:hanging="218"/>
        <w:rPr>
          <w:sz w:val="20"/>
        </w:rPr>
      </w:pPr>
      <w:r>
        <w:rPr>
          <w:color w:val="231F20"/>
          <w:sz w:val="20"/>
        </w:rPr>
        <w:t xml:space="preserve">Родькин П. Экзистенциальные интерфейсы / П. Родькин — М. : </w:t>
      </w:r>
      <w:r>
        <w:rPr>
          <w:color w:val="231F20"/>
          <w:spacing w:val="2"/>
          <w:sz w:val="20"/>
        </w:rPr>
        <w:t xml:space="preserve">2004. </w:t>
      </w:r>
      <w:r>
        <w:rPr>
          <w:color w:val="231F20"/>
          <w:sz w:val="20"/>
        </w:rPr>
        <w:t>—</w:t>
      </w:r>
      <w:r>
        <w:rPr>
          <w:color w:val="231F20"/>
          <w:spacing w:val="-44"/>
          <w:sz w:val="20"/>
        </w:rPr>
        <w:t xml:space="preserve"> </w:t>
      </w:r>
      <w:r>
        <w:rPr>
          <w:color w:val="231F20"/>
          <w:spacing w:val="-5"/>
          <w:sz w:val="20"/>
        </w:rPr>
        <w:t xml:space="preserve">175 </w:t>
      </w:r>
      <w:r>
        <w:rPr>
          <w:color w:val="231F20"/>
          <w:sz w:val="20"/>
        </w:rPr>
        <w:t>с.</w:t>
      </w:r>
    </w:p>
    <w:p w:rsidR="00664BE7" w:rsidRDefault="00664BE7">
      <w:pPr>
        <w:pStyle w:val="a5"/>
        <w:numPr>
          <w:ilvl w:val="0"/>
          <w:numId w:val="29"/>
        </w:numPr>
        <w:tabs>
          <w:tab w:val="left" w:pos="1558"/>
        </w:tabs>
        <w:ind w:firstLine="340"/>
        <w:rPr>
          <w:sz w:val="20"/>
        </w:rPr>
      </w:pPr>
      <w:r>
        <w:rPr>
          <w:color w:val="231F20"/>
          <w:spacing w:val="2"/>
          <w:sz w:val="20"/>
        </w:rPr>
        <w:t xml:space="preserve">Селіванова </w:t>
      </w:r>
      <w:r>
        <w:rPr>
          <w:color w:val="231F20"/>
          <w:spacing w:val="-4"/>
          <w:sz w:val="20"/>
        </w:rPr>
        <w:t xml:space="preserve">О. О. </w:t>
      </w:r>
      <w:r>
        <w:rPr>
          <w:color w:val="231F20"/>
          <w:sz w:val="20"/>
        </w:rPr>
        <w:t xml:space="preserve">Основи теорії мовної комунікації: підручник / </w:t>
      </w:r>
      <w:r>
        <w:rPr>
          <w:color w:val="231F20"/>
          <w:spacing w:val="-4"/>
          <w:sz w:val="20"/>
        </w:rPr>
        <w:t xml:space="preserve">О. О. </w:t>
      </w:r>
      <w:r>
        <w:rPr>
          <w:color w:val="231F20"/>
          <w:sz w:val="20"/>
        </w:rPr>
        <w:t>Селівано- ва.</w:t>
      </w:r>
      <w:r>
        <w:rPr>
          <w:color w:val="231F20"/>
          <w:spacing w:val="-12"/>
          <w:sz w:val="20"/>
        </w:rPr>
        <w:t xml:space="preserve"> </w:t>
      </w:r>
      <w:r>
        <w:rPr>
          <w:color w:val="231F20"/>
          <w:sz w:val="20"/>
        </w:rPr>
        <w:t>—</w:t>
      </w:r>
      <w:r>
        <w:rPr>
          <w:color w:val="231F20"/>
          <w:spacing w:val="-12"/>
          <w:sz w:val="20"/>
        </w:rPr>
        <w:t xml:space="preserve"> </w:t>
      </w:r>
      <w:r>
        <w:rPr>
          <w:color w:val="231F20"/>
          <w:sz w:val="20"/>
        </w:rPr>
        <w:t>Черкаси</w:t>
      </w:r>
      <w:r>
        <w:rPr>
          <w:color w:val="231F20"/>
          <w:spacing w:val="-11"/>
          <w:sz w:val="20"/>
        </w:rPr>
        <w:t xml:space="preserve"> </w:t>
      </w:r>
      <w:r>
        <w:rPr>
          <w:color w:val="231F20"/>
          <w:sz w:val="20"/>
        </w:rPr>
        <w:t>:</w:t>
      </w:r>
      <w:r>
        <w:rPr>
          <w:color w:val="231F20"/>
          <w:spacing w:val="-12"/>
          <w:sz w:val="20"/>
        </w:rPr>
        <w:t xml:space="preserve"> </w:t>
      </w:r>
      <w:r>
        <w:rPr>
          <w:color w:val="231F20"/>
          <w:sz w:val="20"/>
        </w:rPr>
        <w:t>Видавництво</w:t>
      </w:r>
      <w:r>
        <w:rPr>
          <w:color w:val="231F20"/>
          <w:spacing w:val="-12"/>
          <w:sz w:val="20"/>
        </w:rPr>
        <w:t xml:space="preserve"> </w:t>
      </w:r>
      <w:r>
        <w:rPr>
          <w:color w:val="231F20"/>
          <w:sz w:val="20"/>
        </w:rPr>
        <w:t>Чабаненко</w:t>
      </w:r>
      <w:r>
        <w:rPr>
          <w:color w:val="231F20"/>
          <w:spacing w:val="-11"/>
          <w:sz w:val="20"/>
        </w:rPr>
        <w:t xml:space="preserve"> </w:t>
      </w:r>
      <w:r>
        <w:rPr>
          <w:color w:val="231F20"/>
          <w:spacing w:val="-4"/>
          <w:sz w:val="20"/>
        </w:rPr>
        <w:t>Ю.</w:t>
      </w:r>
      <w:r>
        <w:rPr>
          <w:color w:val="231F20"/>
          <w:spacing w:val="-12"/>
          <w:sz w:val="20"/>
        </w:rPr>
        <w:t xml:space="preserve"> </w:t>
      </w:r>
      <w:r>
        <w:rPr>
          <w:color w:val="231F20"/>
          <w:sz w:val="20"/>
        </w:rPr>
        <w:t>А.,</w:t>
      </w:r>
      <w:r>
        <w:rPr>
          <w:color w:val="231F20"/>
          <w:spacing w:val="-12"/>
          <w:sz w:val="20"/>
        </w:rPr>
        <w:t xml:space="preserve"> </w:t>
      </w:r>
      <w:r>
        <w:rPr>
          <w:color w:val="231F20"/>
          <w:spacing w:val="-3"/>
          <w:sz w:val="20"/>
        </w:rPr>
        <w:t>2011.</w:t>
      </w:r>
      <w:r>
        <w:rPr>
          <w:color w:val="231F20"/>
          <w:spacing w:val="-11"/>
          <w:sz w:val="20"/>
        </w:rPr>
        <w:t xml:space="preserve"> </w:t>
      </w:r>
      <w:r>
        <w:rPr>
          <w:color w:val="231F20"/>
          <w:sz w:val="20"/>
        </w:rPr>
        <w:t>—</w:t>
      </w:r>
      <w:r>
        <w:rPr>
          <w:color w:val="231F20"/>
          <w:spacing w:val="-12"/>
          <w:sz w:val="20"/>
        </w:rPr>
        <w:t xml:space="preserve"> </w:t>
      </w:r>
      <w:r>
        <w:rPr>
          <w:color w:val="231F20"/>
          <w:sz w:val="20"/>
        </w:rPr>
        <w:t>350</w:t>
      </w:r>
      <w:r>
        <w:rPr>
          <w:color w:val="231F20"/>
          <w:spacing w:val="-12"/>
          <w:sz w:val="20"/>
        </w:rPr>
        <w:t xml:space="preserve"> </w:t>
      </w:r>
      <w:r>
        <w:rPr>
          <w:color w:val="231F20"/>
          <w:sz w:val="20"/>
        </w:rPr>
        <w:t>с.</w:t>
      </w:r>
    </w:p>
    <w:p w:rsidR="00664BE7" w:rsidRDefault="00664BE7">
      <w:pPr>
        <w:pStyle w:val="a5"/>
        <w:numPr>
          <w:ilvl w:val="0"/>
          <w:numId w:val="29"/>
        </w:numPr>
        <w:tabs>
          <w:tab w:val="left" w:pos="1618"/>
        </w:tabs>
        <w:spacing w:line="237" w:lineRule="auto"/>
        <w:ind w:firstLine="340"/>
        <w:rPr>
          <w:sz w:val="20"/>
        </w:rPr>
      </w:pPr>
      <w:r>
        <w:rPr>
          <w:color w:val="231F20"/>
          <w:sz w:val="20"/>
        </w:rPr>
        <w:t xml:space="preserve">Ситник </w:t>
      </w:r>
      <w:r>
        <w:rPr>
          <w:color w:val="231F20"/>
          <w:spacing w:val="-4"/>
          <w:sz w:val="20"/>
        </w:rPr>
        <w:t xml:space="preserve">О. </w:t>
      </w:r>
      <w:r>
        <w:rPr>
          <w:color w:val="231F20"/>
          <w:sz w:val="20"/>
        </w:rPr>
        <w:t xml:space="preserve">В. Комунікативність композиційно-графічної моделі мережевого медіа як </w:t>
      </w:r>
      <w:r>
        <w:rPr>
          <w:color w:val="231F20"/>
          <w:spacing w:val="2"/>
          <w:sz w:val="20"/>
        </w:rPr>
        <w:t xml:space="preserve">умова створення </w:t>
      </w:r>
      <w:r>
        <w:rPr>
          <w:color w:val="231F20"/>
          <w:sz w:val="20"/>
        </w:rPr>
        <w:t xml:space="preserve">інформаційно-діяльнісного простору здійснення комуні- </w:t>
      </w:r>
      <w:r>
        <w:rPr>
          <w:color w:val="231F20"/>
          <w:spacing w:val="2"/>
          <w:sz w:val="20"/>
        </w:rPr>
        <w:t xml:space="preserve">кації </w:t>
      </w:r>
      <w:r>
        <w:rPr>
          <w:imprint/>
          <w:color w:val="231F20"/>
          <w:sz w:val="20"/>
        </w:rPr>
        <w:t>/</w:t>
      </w:r>
      <w:r>
        <w:rPr>
          <w:color w:val="231F20"/>
          <w:sz w:val="20"/>
        </w:rPr>
        <w:t xml:space="preserve"> Наукові записки </w:t>
      </w:r>
      <w:r>
        <w:rPr>
          <w:color w:val="231F20"/>
          <w:spacing w:val="4"/>
          <w:sz w:val="20"/>
        </w:rPr>
        <w:t xml:space="preserve">інституту </w:t>
      </w:r>
      <w:r>
        <w:rPr>
          <w:color w:val="231F20"/>
          <w:spacing w:val="2"/>
          <w:sz w:val="20"/>
        </w:rPr>
        <w:t xml:space="preserve">журналістики </w:t>
      </w:r>
      <w:r>
        <w:rPr>
          <w:color w:val="231F20"/>
          <w:sz w:val="20"/>
        </w:rPr>
        <w:t xml:space="preserve">: науковий збірник / за </w:t>
      </w:r>
      <w:r>
        <w:rPr>
          <w:color w:val="231F20"/>
          <w:spacing w:val="2"/>
          <w:sz w:val="20"/>
        </w:rPr>
        <w:t xml:space="preserve">ред. </w:t>
      </w:r>
      <w:r>
        <w:rPr>
          <w:color w:val="231F20"/>
          <w:sz w:val="20"/>
        </w:rPr>
        <w:t xml:space="preserve">В. В. Різуна. — К., 2015. — </w:t>
      </w:r>
      <w:r>
        <w:rPr>
          <w:color w:val="231F20"/>
          <w:spacing w:val="-9"/>
          <w:sz w:val="20"/>
        </w:rPr>
        <w:t xml:space="preserve">Т. </w:t>
      </w:r>
      <w:r>
        <w:rPr>
          <w:color w:val="231F20"/>
          <w:spacing w:val="-8"/>
          <w:sz w:val="20"/>
        </w:rPr>
        <w:t xml:space="preserve">59. </w:t>
      </w:r>
      <w:r>
        <w:rPr>
          <w:color w:val="231F20"/>
          <w:sz w:val="20"/>
        </w:rPr>
        <w:t>— С.</w:t>
      </w:r>
      <w:r>
        <w:rPr>
          <w:color w:val="231F20"/>
          <w:spacing w:val="-46"/>
          <w:sz w:val="20"/>
        </w:rPr>
        <w:t xml:space="preserve"> </w:t>
      </w:r>
      <w:r>
        <w:rPr>
          <w:color w:val="231F20"/>
          <w:spacing w:val="-5"/>
          <w:sz w:val="20"/>
        </w:rPr>
        <w:t>63–67.</w:t>
      </w:r>
    </w:p>
    <w:p w:rsidR="00664BE7" w:rsidRDefault="00664BE7">
      <w:pPr>
        <w:pStyle w:val="a5"/>
        <w:numPr>
          <w:ilvl w:val="0"/>
          <w:numId w:val="29"/>
        </w:numPr>
        <w:tabs>
          <w:tab w:val="left" w:pos="1569"/>
        </w:tabs>
        <w:ind w:firstLine="340"/>
        <w:rPr>
          <w:sz w:val="20"/>
        </w:rPr>
      </w:pPr>
      <w:r>
        <w:rPr>
          <w:color w:val="231F20"/>
          <w:sz w:val="20"/>
        </w:rPr>
        <w:t xml:space="preserve">Шарков </w:t>
      </w:r>
      <w:r>
        <w:rPr>
          <w:color w:val="231F20"/>
          <w:spacing w:val="-6"/>
          <w:sz w:val="20"/>
        </w:rPr>
        <w:t xml:space="preserve">Ф. </w:t>
      </w:r>
      <w:r>
        <w:rPr>
          <w:color w:val="231F20"/>
          <w:sz w:val="20"/>
        </w:rPr>
        <w:t xml:space="preserve">Основы теории коммуникации [Электронный ресурс] / </w:t>
      </w:r>
      <w:r>
        <w:rPr>
          <w:color w:val="231F20"/>
          <w:spacing w:val="-6"/>
          <w:sz w:val="20"/>
        </w:rPr>
        <w:t xml:space="preserve">Ф. </w:t>
      </w:r>
      <w:r>
        <w:rPr>
          <w:color w:val="231F20"/>
          <w:sz w:val="20"/>
        </w:rPr>
        <w:t xml:space="preserve">И. Шар- ков. — Режим </w:t>
      </w:r>
      <w:r>
        <w:rPr>
          <w:color w:val="231F20"/>
          <w:spacing w:val="2"/>
          <w:sz w:val="20"/>
        </w:rPr>
        <w:t xml:space="preserve">доступа: </w:t>
      </w:r>
      <w:r>
        <w:rPr>
          <w:color w:val="231F20"/>
          <w:sz w:val="20"/>
        </w:rPr>
        <w:t>http:</w:t>
      </w:r>
      <w:r>
        <w:rPr>
          <w:imprint/>
          <w:color w:val="231F20"/>
          <w:sz w:val="20"/>
        </w:rPr>
        <w:t>/</w:t>
      </w:r>
      <w:r>
        <w:rPr>
          <w:color w:val="231F20"/>
          <w:sz w:val="20"/>
        </w:rPr>
        <w:t xml:space="preserve"> </w:t>
      </w:r>
      <w:hyperlink r:id="rId217">
        <w:r>
          <w:rPr>
            <w:color w:val="231F20"/>
            <w:sz w:val="20"/>
          </w:rPr>
          <w:t xml:space="preserve">www.smolsoc.ru/images/referat/a848.pdf </w:t>
        </w:r>
      </w:hyperlink>
      <w:r>
        <w:rPr>
          <w:color w:val="231F20"/>
          <w:spacing w:val="3"/>
          <w:sz w:val="20"/>
        </w:rPr>
        <w:t xml:space="preserve">(дата </w:t>
      </w:r>
      <w:r>
        <w:rPr>
          <w:color w:val="231F20"/>
          <w:sz w:val="20"/>
        </w:rPr>
        <w:t>обраще- ния:</w:t>
      </w:r>
      <w:r>
        <w:rPr>
          <w:color w:val="231F20"/>
          <w:spacing w:val="-13"/>
          <w:sz w:val="20"/>
        </w:rPr>
        <w:t xml:space="preserve"> </w:t>
      </w:r>
      <w:r>
        <w:rPr>
          <w:color w:val="231F20"/>
          <w:sz w:val="20"/>
        </w:rPr>
        <w:t>19.04.2017).</w:t>
      </w:r>
      <w:r>
        <w:rPr>
          <w:color w:val="231F20"/>
          <w:spacing w:val="-13"/>
          <w:sz w:val="20"/>
        </w:rPr>
        <w:t xml:space="preserve"> </w:t>
      </w:r>
      <w:r>
        <w:rPr>
          <w:color w:val="231F20"/>
          <w:sz w:val="20"/>
        </w:rPr>
        <w:t>—</w:t>
      </w:r>
      <w:r>
        <w:rPr>
          <w:color w:val="231F20"/>
          <w:spacing w:val="-13"/>
          <w:sz w:val="20"/>
        </w:rPr>
        <w:t xml:space="preserve"> </w:t>
      </w:r>
      <w:r>
        <w:rPr>
          <w:color w:val="231F20"/>
          <w:sz w:val="20"/>
        </w:rPr>
        <w:t>Заглавие</w:t>
      </w:r>
      <w:r>
        <w:rPr>
          <w:color w:val="231F20"/>
          <w:spacing w:val="-13"/>
          <w:sz w:val="20"/>
        </w:rPr>
        <w:t xml:space="preserve"> </w:t>
      </w:r>
      <w:r>
        <w:rPr>
          <w:color w:val="231F20"/>
          <w:sz w:val="20"/>
        </w:rPr>
        <w:t>с</w:t>
      </w:r>
      <w:r>
        <w:rPr>
          <w:color w:val="231F20"/>
          <w:spacing w:val="-13"/>
          <w:sz w:val="20"/>
        </w:rPr>
        <w:t xml:space="preserve"> </w:t>
      </w:r>
      <w:r>
        <w:rPr>
          <w:color w:val="231F20"/>
          <w:sz w:val="20"/>
        </w:rPr>
        <w:t>экрана.</w:t>
      </w:r>
    </w:p>
    <w:p w:rsidR="00664BE7" w:rsidRDefault="00664BE7">
      <w:pPr>
        <w:pStyle w:val="a5"/>
        <w:numPr>
          <w:ilvl w:val="0"/>
          <w:numId w:val="29"/>
        </w:numPr>
        <w:tabs>
          <w:tab w:val="left" w:pos="1681"/>
        </w:tabs>
        <w:spacing w:line="237" w:lineRule="auto"/>
        <w:ind w:firstLine="340"/>
        <w:rPr>
          <w:sz w:val="20"/>
        </w:rPr>
      </w:pPr>
      <w:r>
        <w:rPr>
          <w:color w:val="231F20"/>
          <w:w w:val="105"/>
          <w:sz w:val="20"/>
        </w:rPr>
        <w:t>Яковлев</w:t>
      </w:r>
      <w:r>
        <w:rPr>
          <w:color w:val="231F20"/>
          <w:spacing w:val="-36"/>
          <w:w w:val="105"/>
          <w:sz w:val="20"/>
        </w:rPr>
        <w:t xml:space="preserve"> </w:t>
      </w:r>
      <w:r>
        <w:rPr>
          <w:color w:val="231F20"/>
          <w:w w:val="105"/>
          <w:sz w:val="20"/>
        </w:rPr>
        <w:t>Б.</w:t>
      </w:r>
      <w:r>
        <w:rPr>
          <w:color w:val="231F20"/>
          <w:spacing w:val="-36"/>
          <w:w w:val="105"/>
          <w:sz w:val="20"/>
        </w:rPr>
        <w:t xml:space="preserve"> </w:t>
      </w:r>
      <w:r>
        <w:rPr>
          <w:color w:val="231F20"/>
          <w:w w:val="105"/>
          <w:sz w:val="20"/>
        </w:rPr>
        <w:t>П.,</w:t>
      </w:r>
      <w:r>
        <w:rPr>
          <w:color w:val="231F20"/>
          <w:spacing w:val="-36"/>
          <w:w w:val="105"/>
          <w:sz w:val="20"/>
        </w:rPr>
        <w:t xml:space="preserve"> </w:t>
      </w:r>
      <w:r>
        <w:rPr>
          <w:color w:val="231F20"/>
          <w:w w:val="105"/>
          <w:sz w:val="20"/>
        </w:rPr>
        <w:t>Чистова</w:t>
      </w:r>
      <w:r>
        <w:rPr>
          <w:color w:val="231F20"/>
          <w:spacing w:val="-36"/>
          <w:w w:val="105"/>
          <w:sz w:val="20"/>
        </w:rPr>
        <w:t xml:space="preserve"> </w:t>
      </w:r>
      <w:r>
        <w:rPr>
          <w:color w:val="231F20"/>
          <w:w w:val="105"/>
          <w:sz w:val="20"/>
        </w:rPr>
        <w:t>Л.</w:t>
      </w:r>
      <w:r>
        <w:rPr>
          <w:color w:val="231F20"/>
          <w:spacing w:val="-36"/>
          <w:w w:val="105"/>
          <w:sz w:val="20"/>
        </w:rPr>
        <w:t xml:space="preserve"> </w:t>
      </w:r>
      <w:r>
        <w:rPr>
          <w:color w:val="231F20"/>
          <w:w w:val="105"/>
          <w:sz w:val="20"/>
        </w:rPr>
        <w:t>С.</w:t>
      </w:r>
      <w:r>
        <w:rPr>
          <w:color w:val="231F20"/>
          <w:spacing w:val="-36"/>
          <w:w w:val="105"/>
          <w:sz w:val="20"/>
        </w:rPr>
        <w:t xml:space="preserve"> </w:t>
      </w:r>
      <w:r>
        <w:rPr>
          <w:color w:val="231F20"/>
          <w:w w:val="105"/>
          <w:sz w:val="20"/>
        </w:rPr>
        <w:t>Теоретический</w:t>
      </w:r>
      <w:r>
        <w:rPr>
          <w:color w:val="231F20"/>
          <w:spacing w:val="-36"/>
          <w:w w:val="105"/>
          <w:sz w:val="20"/>
        </w:rPr>
        <w:t xml:space="preserve"> </w:t>
      </w:r>
      <w:r>
        <w:rPr>
          <w:color w:val="231F20"/>
          <w:w w:val="105"/>
          <w:sz w:val="20"/>
        </w:rPr>
        <w:t>анализ</w:t>
      </w:r>
      <w:r>
        <w:rPr>
          <w:color w:val="231F20"/>
          <w:spacing w:val="-36"/>
          <w:w w:val="105"/>
          <w:sz w:val="20"/>
        </w:rPr>
        <w:t xml:space="preserve"> </w:t>
      </w:r>
      <w:r>
        <w:rPr>
          <w:color w:val="231F20"/>
          <w:w w:val="105"/>
          <w:sz w:val="20"/>
        </w:rPr>
        <w:t>коммуникационной</w:t>
      </w:r>
      <w:r>
        <w:rPr>
          <w:color w:val="231F20"/>
          <w:spacing w:val="-36"/>
          <w:w w:val="105"/>
          <w:sz w:val="20"/>
        </w:rPr>
        <w:t xml:space="preserve"> </w:t>
      </w:r>
      <w:r>
        <w:rPr>
          <w:color w:val="231F20"/>
          <w:w w:val="105"/>
          <w:sz w:val="20"/>
        </w:rPr>
        <w:t>и</w:t>
      </w:r>
      <w:r>
        <w:rPr>
          <w:color w:val="231F20"/>
          <w:spacing w:val="-36"/>
          <w:w w:val="105"/>
          <w:sz w:val="20"/>
        </w:rPr>
        <w:t xml:space="preserve"> </w:t>
      </w:r>
      <w:r>
        <w:rPr>
          <w:color w:val="231F20"/>
          <w:w w:val="105"/>
          <w:sz w:val="20"/>
        </w:rPr>
        <w:t>ком- муникативной</w:t>
      </w:r>
      <w:r>
        <w:rPr>
          <w:color w:val="231F20"/>
          <w:spacing w:val="-35"/>
          <w:w w:val="105"/>
          <w:sz w:val="20"/>
        </w:rPr>
        <w:t xml:space="preserve"> </w:t>
      </w:r>
      <w:r>
        <w:rPr>
          <w:color w:val="231F20"/>
          <w:w w:val="105"/>
          <w:sz w:val="20"/>
        </w:rPr>
        <w:t>компетентностей</w:t>
      </w:r>
      <w:r>
        <w:rPr>
          <w:color w:val="231F20"/>
          <w:spacing w:val="-35"/>
          <w:w w:val="105"/>
          <w:sz w:val="20"/>
        </w:rPr>
        <w:t xml:space="preserve"> </w:t>
      </w:r>
      <w:r>
        <w:rPr>
          <w:imprint/>
          <w:color w:val="231F20"/>
          <w:w w:val="105"/>
          <w:sz w:val="20"/>
        </w:rPr>
        <w:t>/</w:t>
      </w:r>
      <w:r>
        <w:rPr>
          <w:color w:val="231F20"/>
          <w:spacing w:val="8"/>
          <w:w w:val="105"/>
          <w:sz w:val="20"/>
        </w:rPr>
        <w:t xml:space="preserve"> </w:t>
      </w:r>
      <w:r>
        <w:rPr>
          <w:color w:val="231F20"/>
          <w:w w:val="105"/>
          <w:sz w:val="20"/>
        </w:rPr>
        <w:t>Успехи</w:t>
      </w:r>
      <w:r>
        <w:rPr>
          <w:color w:val="231F20"/>
          <w:spacing w:val="-35"/>
          <w:w w:val="105"/>
          <w:sz w:val="20"/>
        </w:rPr>
        <w:t xml:space="preserve"> </w:t>
      </w:r>
      <w:r>
        <w:rPr>
          <w:color w:val="231F20"/>
          <w:w w:val="105"/>
          <w:sz w:val="20"/>
        </w:rPr>
        <w:t>современного</w:t>
      </w:r>
      <w:r>
        <w:rPr>
          <w:color w:val="231F20"/>
          <w:spacing w:val="-35"/>
          <w:w w:val="105"/>
          <w:sz w:val="20"/>
        </w:rPr>
        <w:t xml:space="preserve"> </w:t>
      </w:r>
      <w:r>
        <w:rPr>
          <w:color w:val="231F20"/>
          <w:spacing w:val="2"/>
          <w:w w:val="105"/>
          <w:sz w:val="20"/>
        </w:rPr>
        <w:t>естествознания.</w:t>
      </w:r>
      <w:r>
        <w:rPr>
          <w:color w:val="231F20"/>
          <w:spacing w:val="-34"/>
          <w:w w:val="105"/>
          <w:sz w:val="20"/>
        </w:rPr>
        <w:t xml:space="preserve"> </w:t>
      </w:r>
      <w:r>
        <w:rPr>
          <w:color w:val="231F20"/>
          <w:w w:val="105"/>
          <w:sz w:val="20"/>
        </w:rPr>
        <w:t>—</w:t>
      </w:r>
      <w:r>
        <w:rPr>
          <w:color w:val="231F20"/>
          <w:spacing w:val="-35"/>
          <w:w w:val="105"/>
          <w:sz w:val="20"/>
        </w:rPr>
        <w:t xml:space="preserve"> </w:t>
      </w:r>
      <w:r>
        <w:rPr>
          <w:color w:val="231F20"/>
          <w:w w:val="105"/>
          <w:sz w:val="20"/>
        </w:rPr>
        <w:t>2009.</w:t>
      </w:r>
      <w:r>
        <w:rPr>
          <w:color w:val="231F20"/>
          <w:spacing w:val="-35"/>
          <w:w w:val="105"/>
          <w:sz w:val="20"/>
        </w:rPr>
        <w:t xml:space="preserve"> </w:t>
      </w:r>
      <w:r>
        <w:rPr>
          <w:color w:val="231F20"/>
          <w:w w:val="105"/>
          <w:sz w:val="20"/>
        </w:rPr>
        <w:t>—</w:t>
      </w:r>
    </w:p>
    <w:p w:rsidR="00664BE7" w:rsidRDefault="00664BE7">
      <w:pPr>
        <w:pStyle w:val="a3"/>
        <w:spacing w:line="251" w:lineRule="exact"/>
      </w:pPr>
      <w:r>
        <w:rPr>
          <w:rFonts w:ascii="Arial Black" w:hAnsi="Arial Black"/>
          <w:color w:val="231F20"/>
        </w:rPr>
        <w:t xml:space="preserve">№ </w:t>
      </w:r>
      <w:r>
        <w:rPr>
          <w:color w:val="231F20"/>
        </w:rPr>
        <w:t>6 — С. 80–83.</w:t>
      </w:r>
    </w:p>
    <w:p w:rsidR="00664BE7" w:rsidRDefault="00664BE7">
      <w:pPr>
        <w:pStyle w:val="a5"/>
        <w:numPr>
          <w:ilvl w:val="0"/>
          <w:numId w:val="29"/>
        </w:numPr>
        <w:tabs>
          <w:tab w:val="left" w:pos="1750"/>
        </w:tabs>
        <w:spacing w:line="237" w:lineRule="auto"/>
        <w:ind w:right="159" w:firstLine="340"/>
        <w:rPr>
          <w:sz w:val="20"/>
        </w:rPr>
      </w:pPr>
      <w:r>
        <w:rPr>
          <w:color w:val="231F20"/>
          <w:sz w:val="20"/>
        </w:rPr>
        <w:t xml:space="preserve">Lasswell, H. </w:t>
      </w:r>
      <w:r>
        <w:rPr>
          <w:color w:val="231F20"/>
          <w:spacing w:val="-3"/>
          <w:sz w:val="20"/>
        </w:rPr>
        <w:t xml:space="preserve">(1948). </w:t>
      </w:r>
      <w:r>
        <w:rPr>
          <w:color w:val="231F20"/>
          <w:sz w:val="20"/>
        </w:rPr>
        <w:t xml:space="preserve">Structure and Function of Communication in Society  / </w:t>
      </w:r>
      <w:r>
        <w:rPr>
          <w:color w:val="231F20"/>
          <w:spacing w:val="2"/>
          <w:sz w:val="20"/>
        </w:rPr>
        <w:t>Bryson</w:t>
      </w:r>
      <w:r>
        <w:rPr>
          <w:color w:val="231F20"/>
          <w:spacing w:val="-14"/>
          <w:sz w:val="20"/>
        </w:rPr>
        <w:t xml:space="preserve"> </w:t>
      </w:r>
      <w:r>
        <w:rPr>
          <w:color w:val="231F20"/>
          <w:sz w:val="20"/>
        </w:rPr>
        <w:t>J.</w:t>
      </w:r>
      <w:r>
        <w:rPr>
          <w:color w:val="231F20"/>
          <w:spacing w:val="-14"/>
          <w:sz w:val="20"/>
        </w:rPr>
        <w:t xml:space="preserve"> </w:t>
      </w:r>
      <w:r>
        <w:rPr>
          <w:color w:val="231F20"/>
          <w:sz w:val="20"/>
        </w:rPr>
        <w:t>(ed.).</w:t>
      </w:r>
      <w:r>
        <w:rPr>
          <w:color w:val="231F20"/>
          <w:spacing w:val="-14"/>
          <w:sz w:val="20"/>
        </w:rPr>
        <w:t xml:space="preserve"> </w:t>
      </w:r>
      <w:r>
        <w:rPr>
          <w:color w:val="231F20"/>
          <w:sz w:val="20"/>
        </w:rPr>
        <w:t>The</w:t>
      </w:r>
      <w:r>
        <w:rPr>
          <w:color w:val="231F20"/>
          <w:spacing w:val="-13"/>
          <w:sz w:val="20"/>
        </w:rPr>
        <w:t xml:space="preserve"> </w:t>
      </w:r>
      <w:r>
        <w:rPr>
          <w:color w:val="231F20"/>
          <w:sz w:val="20"/>
        </w:rPr>
        <w:t>Communication</w:t>
      </w:r>
      <w:r>
        <w:rPr>
          <w:color w:val="231F20"/>
          <w:spacing w:val="-14"/>
          <w:sz w:val="20"/>
        </w:rPr>
        <w:t xml:space="preserve"> </w:t>
      </w:r>
      <w:r>
        <w:rPr>
          <w:color w:val="231F20"/>
          <w:sz w:val="20"/>
        </w:rPr>
        <w:t>of</w:t>
      </w:r>
      <w:r>
        <w:rPr>
          <w:color w:val="231F20"/>
          <w:spacing w:val="-14"/>
          <w:sz w:val="20"/>
        </w:rPr>
        <w:t xml:space="preserve"> </w:t>
      </w:r>
      <w:r>
        <w:rPr>
          <w:color w:val="231F20"/>
          <w:sz w:val="20"/>
        </w:rPr>
        <w:t>Ideas.</w:t>
      </w:r>
      <w:r>
        <w:rPr>
          <w:color w:val="231F20"/>
          <w:spacing w:val="-14"/>
          <w:sz w:val="20"/>
        </w:rPr>
        <w:t xml:space="preserve"> </w:t>
      </w:r>
      <w:r>
        <w:rPr>
          <w:color w:val="231F20"/>
          <w:sz w:val="20"/>
        </w:rPr>
        <w:t>—</w:t>
      </w:r>
      <w:r>
        <w:rPr>
          <w:color w:val="231F20"/>
          <w:spacing w:val="-13"/>
          <w:sz w:val="20"/>
        </w:rPr>
        <w:t xml:space="preserve"> </w:t>
      </w:r>
      <w:r>
        <w:rPr>
          <w:color w:val="231F20"/>
          <w:spacing w:val="-6"/>
          <w:sz w:val="20"/>
        </w:rPr>
        <w:t>N.Y.:</w:t>
      </w:r>
      <w:r>
        <w:rPr>
          <w:color w:val="231F20"/>
          <w:spacing w:val="-14"/>
          <w:sz w:val="20"/>
        </w:rPr>
        <w:t xml:space="preserve"> </w:t>
      </w:r>
      <w:r>
        <w:rPr>
          <w:color w:val="231F20"/>
          <w:sz w:val="20"/>
        </w:rPr>
        <w:t>The</w:t>
      </w:r>
      <w:r>
        <w:rPr>
          <w:color w:val="231F20"/>
          <w:spacing w:val="-14"/>
          <w:sz w:val="20"/>
        </w:rPr>
        <w:t xml:space="preserve"> </w:t>
      </w:r>
      <w:r>
        <w:rPr>
          <w:color w:val="231F20"/>
          <w:sz w:val="20"/>
        </w:rPr>
        <w:t>Free</w:t>
      </w:r>
      <w:r>
        <w:rPr>
          <w:color w:val="231F20"/>
          <w:spacing w:val="-14"/>
          <w:sz w:val="20"/>
        </w:rPr>
        <w:t xml:space="preserve"> </w:t>
      </w:r>
      <w:r>
        <w:rPr>
          <w:color w:val="231F20"/>
          <w:sz w:val="20"/>
        </w:rPr>
        <w:t>Press.</w:t>
      </w:r>
    </w:p>
    <w:p w:rsidR="00664BE7" w:rsidRDefault="00664BE7">
      <w:pPr>
        <w:pStyle w:val="a5"/>
        <w:numPr>
          <w:ilvl w:val="0"/>
          <w:numId w:val="29"/>
        </w:numPr>
        <w:tabs>
          <w:tab w:val="left" w:pos="1685"/>
        </w:tabs>
        <w:ind w:right="157" w:firstLine="340"/>
        <w:rPr>
          <w:sz w:val="20"/>
        </w:rPr>
      </w:pPr>
      <w:r>
        <w:rPr>
          <w:color w:val="231F20"/>
          <w:sz w:val="20"/>
        </w:rPr>
        <w:t>Lasswell,</w:t>
      </w:r>
      <w:r>
        <w:rPr>
          <w:color w:val="231F20"/>
          <w:spacing w:val="-14"/>
          <w:sz w:val="20"/>
        </w:rPr>
        <w:t xml:space="preserve"> </w:t>
      </w:r>
      <w:r>
        <w:rPr>
          <w:color w:val="231F20"/>
          <w:sz w:val="20"/>
        </w:rPr>
        <w:t>H.</w:t>
      </w:r>
      <w:r>
        <w:rPr>
          <w:color w:val="231F20"/>
          <w:spacing w:val="-13"/>
          <w:sz w:val="20"/>
        </w:rPr>
        <w:t xml:space="preserve"> </w:t>
      </w:r>
      <w:r>
        <w:rPr>
          <w:color w:val="231F20"/>
          <w:spacing w:val="-5"/>
          <w:sz w:val="20"/>
        </w:rPr>
        <w:t>(1971).</w:t>
      </w:r>
      <w:r>
        <w:rPr>
          <w:color w:val="231F20"/>
          <w:spacing w:val="-13"/>
          <w:sz w:val="20"/>
        </w:rPr>
        <w:t xml:space="preserve"> </w:t>
      </w:r>
      <w:r>
        <w:rPr>
          <w:color w:val="231F20"/>
          <w:sz w:val="20"/>
        </w:rPr>
        <w:t>The</w:t>
      </w:r>
      <w:r>
        <w:rPr>
          <w:color w:val="231F20"/>
          <w:spacing w:val="-13"/>
          <w:sz w:val="20"/>
        </w:rPr>
        <w:t xml:space="preserve"> </w:t>
      </w:r>
      <w:r>
        <w:rPr>
          <w:color w:val="231F20"/>
          <w:sz w:val="20"/>
        </w:rPr>
        <w:t>Structure</w:t>
      </w:r>
      <w:r>
        <w:rPr>
          <w:color w:val="231F20"/>
          <w:spacing w:val="-13"/>
          <w:sz w:val="20"/>
        </w:rPr>
        <w:t xml:space="preserve"> </w:t>
      </w:r>
      <w:r>
        <w:rPr>
          <w:color w:val="231F20"/>
          <w:sz w:val="20"/>
        </w:rPr>
        <w:t>and</w:t>
      </w:r>
      <w:r>
        <w:rPr>
          <w:color w:val="231F20"/>
          <w:spacing w:val="-13"/>
          <w:sz w:val="20"/>
        </w:rPr>
        <w:t xml:space="preserve"> </w:t>
      </w:r>
      <w:r>
        <w:rPr>
          <w:color w:val="231F20"/>
          <w:sz w:val="20"/>
        </w:rPr>
        <w:t>Function</w:t>
      </w:r>
      <w:r>
        <w:rPr>
          <w:color w:val="231F20"/>
          <w:spacing w:val="-13"/>
          <w:sz w:val="20"/>
        </w:rPr>
        <w:t xml:space="preserve"> </w:t>
      </w:r>
      <w:r>
        <w:rPr>
          <w:color w:val="231F20"/>
          <w:sz w:val="20"/>
        </w:rPr>
        <w:t>of</w:t>
      </w:r>
      <w:r>
        <w:rPr>
          <w:color w:val="231F20"/>
          <w:spacing w:val="-13"/>
          <w:sz w:val="20"/>
        </w:rPr>
        <w:t xml:space="preserve"> </w:t>
      </w:r>
      <w:r>
        <w:rPr>
          <w:color w:val="231F20"/>
          <w:sz w:val="20"/>
        </w:rPr>
        <w:t>Communication</w:t>
      </w:r>
      <w:r>
        <w:rPr>
          <w:color w:val="231F20"/>
          <w:spacing w:val="-13"/>
          <w:sz w:val="20"/>
        </w:rPr>
        <w:t xml:space="preserve"> </w:t>
      </w:r>
      <w:r>
        <w:rPr>
          <w:color w:val="231F20"/>
          <w:sz w:val="20"/>
        </w:rPr>
        <w:t>in</w:t>
      </w:r>
      <w:r>
        <w:rPr>
          <w:color w:val="231F20"/>
          <w:spacing w:val="-13"/>
          <w:sz w:val="20"/>
        </w:rPr>
        <w:t xml:space="preserve"> </w:t>
      </w:r>
      <w:r>
        <w:rPr>
          <w:color w:val="231F20"/>
          <w:sz w:val="20"/>
        </w:rPr>
        <w:t>Society</w:t>
      </w:r>
      <w:r>
        <w:rPr>
          <w:color w:val="231F20"/>
          <w:spacing w:val="-13"/>
          <w:sz w:val="20"/>
        </w:rPr>
        <w:t xml:space="preserve"> </w:t>
      </w:r>
      <w:r>
        <w:rPr>
          <w:imprint/>
          <w:color w:val="231F20"/>
          <w:sz w:val="20"/>
        </w:rPr>
        <w:t>/</w:t>
      </w:r>
      <w:r>
        <w:rPr>
          <w:color w:val="231F20"/>
          <w:spacing w:val="8"/>
          <w:sz w:val="20"/>
        </w:rPr>
        <w:t xml:space="preserve"> </w:t>
      </w:r>
      <w:r>
        <w:rPr>
          <w:color w:val="231F20"/>
          <w:sz w:val="20"/>
        </w:rPr>
        <w:t>The Process</w:t>
      </w:r>
      <w:r>
        <w:rPr>
          <w:color w:val="231F20"/>
          <w:spacing w:val="-11"/>
          <w:sz w:val="20"/>
        </w:rPr>
        <w:t xml:space="preserve"> </w:t>
      </w:r>
      <w:r>
        <w:rPr>
          <w:color w:val="231F20"/>
          <w:sz w:val="20"/>
        </w:rPr>
        <w:t>and</w:t>
      </w:r>
      <w:r>
        <w:rPr>
          <w:color w:val="231F20"/>
          <w:spacing w:val="-11"/>
          <w:sz w:val="20"/>
        </w:rPr>
        <w:t xml:space="preserve"> </w:t>
      </w:r>
      <w:r>
        <w:rPr>
          <w:color w:val="231F20"/>
          <w:sz w:val="20"/>
        </w:rPr>
        <w:t>Effects</w:t>
      </w:r>
      <w:r>
        <w:rPr>
          <w:color w:val="231F20"/>
          <w:spacing w:val="-11"/>
          <w:sz w:val="20"/>
        </w:rPr>
        <w:t xml:space="preserve"> </w:t>
      </w:r>
      <w:r>
        <w:rPr>
          <w:color w:val="231F20"/>
          <w:sz w:val="20"/>
        </w:rPr>
        <w:t>of</w:t>
      </w:r>
      <w:r>
        <w:rPr>
          <w:color w:val="231F20"/>
          <w:spacing w:val="-11"/>
          <w:sz w:val="20"/>
        </w:rPr>
        <w:t xml:space="preserve"> </w:t>
      </w:r>
      <w:r>
        <w:rPr>
          <w:color w:val="231F20"/>
          <w:sz w:val="20"/>
        </w:rPr>
        <w:t>Mass</w:t>
      </w:r>
      <w:r>
        <w:rPr>
          <w:color w:val="231F20"/>
          <w:spacing w:val="-11"/>
          <w:sz w:val="20"/>
        </w:rPr>
        <w:t xml:space="preserve"> </w:t>
      </w:r>
      <w:r>
        <w:rPr>
          <w:color w:val="231F20"/>
          <w:sz w:val="20"/>
        </w:rPr>
        <w:t>Communication.</w:t>
      </w:r>
      <w:r>
        <w:rPr>
          <w:color w:val="231F20"/>
          <w:spacing w:val="-10"/>
          <w:sz w:val="20"/>
        </w:rPr>
        <w:t xml:space="preserve"> </w:t>
      </w:r>
      <w:r>
        <w:rPr>
          <w:color w:val="231F20"/>
          <w:sz w:val="20"/>
        </w:rPr>
        <w:t>—</w:t>
      </w:r>
      <w:r>
        <w:rPr>
          <w:color w:val="231F20"/>
          <w:spacing w:val="-11"/>
          <w:sz w:val="20"/>
        </w:rPr>
        <w:t xml:space="preserve"> </w:t>
      </w:r>
      <w:r>
        <w:rPr>
          <w:color w:val="231F20"/>
          <w:sz w:val="20"/>
        </w:rPr>
        <w:t>Chicago.</w:t>
      </w:r>
    </w:p>
    <w:p w:rsidR="00664BE7" w:rsidRDefault="00664BE7">
      <w:pPr>
        <w:spacing w:line="239" w:lineRule="exact"/>
        <w:ind w:left="5535"/>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3</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1"/>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39"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310" style="width:27.35pt;height:9.45pt;mso-position-horizontal-relative:char;mso-position-vertical-relative:line" coordsize="547,189">
            <v:rect id="_x0000_s1311" style="position:absolute;width:547;height:189" fillcolor="#78c8a1"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spacing w:before="115" w:line="230" w:lineRule="auto"/>
        <w:ind w:left="3354" w:right="640"/>
        <w:rPr>
          <w:rFonts w:ascii="Calibri" w:hAnsi="Calibri"/>
          <w:sz w:val="24"/>
        </w:rPr>
      </w:pPr>
      <w:r>
        <w:rPr>
          <w:noProof/>
        </w:rPr>
        <w:pict>
          <v:shape id="_x0000_s1314" type="#_x0000_t75" style="position:absolute;left:0;text-align:left;margin-left:51.5pt;margin-top:-64.85pt;width:104.9pt;height:123.6pt;z-index:251661824;visibility:visible;mso-wrap-distance-left:0;mso-wrap-distance-right:0;mso-position-horizontal-relative:page">
            <v:imagedata r:id="rId109" o:title=""/>
            <w10:wrap anchorx="page"/>
          </v:shape>
        </w:pict>
      </w:r>
      <w:r>
        <w:rPr>
          <w:rFonts w:ascii="Calibri" w:hAnsi="Calibri"/>
          <w:b/>
          <w:color w:val="231F20"/>
          <w:w w:val="90"/>
          <w:sz w:val="24"/>
        </w:rPr>
        <w:t>Мацишина</w:t>
      </w:r>
      <w:r>
        <w:rPr>
          <w:rFonts w:ascii="Calibri" w:hAnsi="Calibri"/>
          <w:b/>
          <w:color w:val="231F20"/>
          <w:spacing w:val="-23"/>
          <w:w w:val="90"/>
          <w:sz w:val="24"/>
        </w:rPr>
        <w:t xml:space="preserve"> </w:t>
      </w:r>
      <w:r>
        <w:rPr>
          <w:rFonts w:ascii="Calibri" w:hAnsi="Calibri"/>
          <w:b/>
          <w:color w:val="231F20"/>
          <w:w w:val="90"/>
          <w:sz w:val="24"/>
        </w:rPr>
        <w:t>Ірина</w:t>
      </w:r>
      <w:r>
        <w:rPr>
          <w:rFonts w:ascii="Calibri" w:hAnsi="Calibri"/>
          <w:b/>
          <w:color w:val="231F20"/>
          <w:spacing w:val="-22"/>
          <w:w w:val="90"/>
          <w:sz w:val="24"/>
        </w:rPr>
        <w:t xml:space="preserve"> </w:t>
      </w:r>
      <w:r>
        <w:rPr>
          <w:rFonts w:ascii="Calibri" w:hAnsi="Calibri"/>
          <w:b/>
          <w:color w:val="231F20"/>
          <w:w w:val="90"/>
          <w:sz w:val="24"/>
        </w:rPr>
        <w:t>Віталіївна,</w:t>
      </w:r>
      <w:r>
        <w:rPr>
          <w:rFonts w:ascii="Calibri" w:hAnsi="Calibri"/>
          <w:b/>
          <w:color w:val="231F20"/>
          <w:spacing w:val="-22"/>
          <w:w w:val="90"/>
          <w:sz w:val="24"/>
        </w:rPr>
        <w:t xml:space="preserve"> </w:t>
      </w:r>
      <w:r>
        <w:rPr>
          <w:rFonts w:ascii="Calibri" w:hAnsi="Calibri"/>
          <w:color w:val="231F20"/>
          <w:w w:val="90"/>
          <w:sz w:val="24"/>
        </w:rPr>
        <w:t>кандидат</w:t>
      </w:r>
      <w:r>
        <w:rPr>
          <w:rFonts w:ascii="Calibri" w:hAnsi="Calibri"/>
          <w:color w:val="231F20"/>
          <w:spacing w:val="-21"/>
          <w:w w:val="90"/>
          <w:sz w:val="24"/>
        </w:rPr>
        <w:t xml:space="preserve"> </w:t>
      </w:r>
      <w:r>
        <w:rPr>
          <w:rFonts w:ascii="Calibri" w:hAnsi="Calibri"/>
          <w:color w:val="231F20"/>
          <w:w w:val="90"/>
          <w:sz w:val="24"/>
        </w:rPr>
        <w:t>політичних</w:t>
      </w:r>
      <w:r>
        <w:rPr>
          <w:rFonts w:ascii="Calibri" w:hAnsi="Calibri"/>
          <w:color w:val="231F20"/>
          <w:spacing w:val="-21"/>
          <w:w w:val="90"/>
          <w:sz w:val="24"/>
        </w:rPr>
        <w:t xml:space="preserve"> </w:t>
      </w:r>
      <w:r>
        <w:rPr>
          <w:rFonts w:ascii="Calibri" w:hAnsi="Calibri"/>
          <w:color w:val="231F20"/>
          <w:w w:val="90"/>
          <w:sz w:val="24"/>
        </w:rPr>
        <w:t>наук, доцент</w:t>
      </w:r>
      <w:r>
        <w:rPr>
          <w:rFonts w:ascii="Calibri" w:hAnsi="Calibri"/>
          <w:color w:val="231F20"/>
          <w:spacing w:val="-24"/>
          <w:w w:val="90"/>
          <w:sz w:val="24"/>
        </w:rPr>
        <w:t xml:space="preserve"> </w:t>
      </w:r>
      <w:r>
        <w:rPr>
          <w:rFonts w:ascii="Calibri" w:hAnsi="Calibri"/>
          <w:color w:val="231F20"/>
          <w:spacing w:val="-3"/>
          <w:w w:val="90"/>
          <w:sz w:val="24"/>
        </w:rPr>
        <w:t>факультету</w:t>
      </w:r>
      <w:r>
        <w:rPr>
          <w:rFonts w:ascii="Calibri" w:hAnsi="Calibri"/>
          <w:color w:val="231F20"/>
          <w:spacing w:val="-24"/>
          <w:w w:val="90"/>
          <w:sz w:val="24"/>
        </w:rPr>
        <w:t xml:space="preserve"> </w:t>
      </w:r>
      <w:r>
        <w:rPr>
          <w:rFonts w:ascii="Calibri" w:hAnsi="Calibri"/>
          <w:color w:val="231F20"/>
          <w:w w:val="90"/>
          <w:sz w:val="24"/>
        </w:rPr>
        <w:t>журналістики,</w:t>
      </w:r>
      <w:r>
        <w:rPr>
          <w:rFonts w:ascii="Calibri" w:hAnsi="Calibri"/>
          <w:color w:val="231F20"/>
          <w:spacing w:val="-23"/>
          <w:w w:val="90"/>
          <w:sz w:val="24"/>
        </w:rPr>
        <w:t xml:space="preserve"> </w:t>
      </w:r>
      <w:r>
        <w:rPr>
          <w:rFonts w:ascii="Calibri" w:hAnsi="Calibri"/>
          <w:color w:val="231F20"/>
          <w:w w:val="90"/>
          <w:sz w:val="24"/>
        </w:rPr>
        <w:t>реклами</w:t>
      </w:r>
      <w:r>
        <w:rPr>
          <w:rFonts w:ascii="Calibri" w:hAnsi="Calibri"/>
          <w:color w:val="231F20"/>
          <w:spacing w:val="-24"/>
          <w:w w:val="90"/>
          <w:sz w:val="24"/>
        </w:rPr>
        <w:t xml:space="preserve"> </w:t>
      </w:r>
      <w:r>
        <w:rPr>
          <w:rFonts w:ascii="Calibri" w:hAnsi="Calibri"/>
          <w:color w:val="231F20"/>
          <w:w w:val="90"/>
          <w:sz w:val="24"/>
        </w:rPr>
        <w:t>та</w:t>
      </w:r>
      <w:r>
        <w:rPr>
          <w:rFonts w:ascii="Calibri" w:hAnsi="Calibri"/>
          <w:color w:val="231F20"/>
          <w:spacing w:val="-23"/>
          <w:w w:val="90"/>
          <w:sz w:val="24"/>
        </w:rPr>
        <w:t xml:space="preserve"> </w:t>
      </w:r>
      <w:r>
        <w:rPr>
          <w:rFonts w:ascii="Calibri" w:hAnsi="Calibri"/>
          <w:color w:val="231F20"/>
          <w:w w:val="90"/>
          <w:sz w:val="24"/>
        </w:rPr>
        <w:t xml:space="preserve">видавничої справи Одеського національного університету імені І. І. </w:t>
      </w:r>
      <w:r>
        <w:rPr>
          <w:rFonts w:ascii="Calibri" w:hAnsi="Calibri"/>
          <w:color w:val="231F20"/>
          <w:w w:val="95"/>
          <w:sz w:val="24"/>
        </w:rPr>
        <w:t>Мечникова</w:t>
      </w:r>
    </w:p>
    <w:p w:rsidR="00664BE7" w:rsidRDefault="00664BE7">
      <w:pPr>
        <w:pStyle w:val="a3"/>
        <w:ind w:left="0"/>
        <w:jc w:val="left"/>
        <w:rPr>
          <w:rFonts w:ascii="Calibri"/>
          <w:sz w:val="28"/>
        </w:rPr>
      </w:pPr>
    </w:p>
    <w:p w:rsidR="00664BE7" w:rsidRDefault="00664BE7">
      <w:pPr>
        <w:spacing w:before="203" w:line="230" w:lineRule="auto"/>
        <w:ind w:left="1030" w:right="663"/>
        <w:rPr>
          <w:rFonts w:ascii="Calibri" w:hAnsi="Calibri"/>
          <w:b/>
          <w:sz w:val="48"/>
        </w:rPr>
      </w:pPr>
      <w:r>
        <w:rPr>
          <w:rFonts w:ascii="Calibri" w:hAnsi="Calibri"/>
          <w:b/>
          <w:color w:val="231F20"/>
          <w:spacing w:val="-5"/>
          <w:sz w:val="48"/>
        </w:rPr>
        <w:t xml:space="preserve">СТРУКТУРА </w:t>
      </w:r>
      <w:r>
        <w:rPr>
          <w:rFonts w:ascii="Calibri" w:hAnsi="Calibri"/>
          <w:b/>
          <w:color w:val="231F20"/>
          <w:sz w:val="48"/>
        </w:rPr>
        <w:t xml:space="preserve">МУЛЬТИМЕДІЙНОГО </w:t>
      </w:r>
      <w:r>
        <w:rPr>
          <w:rFonts w:ascii="Calibri" w:hAnsi="Calibri"/>
          <w:b/>
          <w:color w:val="231F20"/>
          <w:w w:val="90"/>
          <w:sz w:val="48"/>
        </w:rPr>
        <w:t>СТОРІТЕЛІНГУ</w:t>
      </w:r>
      <w:r>
        <w:rPr>
          <w:rFonts w:ascii="Calibri" w:hAnsi="Calibri"/>
          <w:b/>
          <w:color w:val="231F20"/>
          <w:spacing w:val="-41"/>
          <w:w w:val="90"/>
          <w:sz w:val="48"/>
        </w:rPr>
        <w:t xml:space="preserve"> </w:t>
      </w:r>
      <w:r>
        <w:rPr>
          <w:rFonts w:ascii="Calibri" w:hAnsi="Calibri"/>
          <w:b/>
          <w:color w:val="231F20"/>
          <w:spacing w:val="-5"/>
          <w:w w:val="90"/>
          <w:sz w:val="48"/>
        </w:rPr>
        <w:t>(НА</w:t>
      </w:r>
      <w:r>
        <w:rPr>
          <w:rFonts w:ascii="Calibri" w:hAnsi="Calibri"/>
          <w:b/>
          <w:color w:val="231F20"/>
          <w:spacing w:val="-41"/>
          <w:w w:val="90"/>
          <w:sz w:val="48"/>
        </w:rPr>
        <w:t xml:space="preserve"> </w:t>
      </w:r>
      <w:r>
        <w:rPr>
          <w:rFonts w:ascii="Calibri" w:hAnsi="Calibri"/>
          <w:b/>
          <w:color w:val="231F20"/>
          <w:w w:val="90"/>
          <w:sz w:val="48"/>
        </w:rPr>
        <w:t>ПРИКЛАДІ</w:t>
      </w:r>
      <w:r>
        <w:rPr>
          <w:rFonts w:ascii="Calibri" w:hAnsi="Calibri"/>
          <w:b/>
          <w:color w:val="231F20"/>
          <w:spacing w:val="-41"/>
          <w:w w:val="90"/>
          <w:sz w:val="48"/>
        </w:rPr>
        <w:t xml:space="preserve"> </w:t>
      </w:r>
      <w:r>
        <w:rPr>
          <w:rFonts w:ascii="Calibri" w:hAnsi="Calibri"/>
          <w:b/>
          <w:color w:val="231F20"/>
          <w:w w:val="90"/>
          <w:sz w:val="48"/>
        </w:rPr>
        <w:t>ЛОНГРІДУ)</w:t>
      </w:r>
    </w:p>
    <w:p w:rsidR="00664BE7" w:rsidRDefault="00664BE7">
      <w:pPr>
        <w:pStyle w:val="a3"/>
        <w:ind w:left="0"/>
        <w:jc w:val="left"/>
        <w:rPr>
          <w:rFonts w:ascii="Calibri"/>
          <w:b/>
          <w:sz w:val="18"/>
        </w:rPr>
      </w:pPr>
    </w:p>
    <w:p w:rsidR="00664BE7" w:rsidRDefault="00664BE7">
      <w:pPr>
        <w:pStyle w:val="a3"/>
        <w:spacing w:before="97"/>
        <w:ind w:right="155" w:firstLine="340"/>
      </w:pPr>
      <w:r>
        <w:rPr>
          <w:b/>
          <w:color w:val="231F20"/>
        </w:rPr>
        <w:t>ВСТУП.</w:t>
      </w:r>
      <w:r>
        <w:rPr>
          <w:b/>
          <w:color w:val="231F20"/>
          <w:spacing w:val="-11"/>
        </w:rPr>
        <w:t xml:space="preserve"> </w:t>
      </w:r>
      <w:r>
        <w:rPr>
          <w:color w:val="231F20"/>
        </w:rPr>
        <w:t>Лонгрід</w:t>
      </w:r>
      <w:r>
        <w:rPr>
          <w:color w:val="231F20"/>
          <w:spacing w:val="-14"/>
        </w:rPr>
        <w:t xml:space="preserve"> </w:t>
      </w:r>
      <w:r>
        <w:rPr>
          <w:color w:val="231F20"/>
        </w:rPr>
        <w:t>як</w:t>
      </w:r>
      <w:r>
        <w:rPr>
          <w:color w:val="231F20"/>
          <w:spacing w:val="-14"/>
        </w:rPr>
        <w:t xml:space="preserve"> </w:t>
      </w:r>
      <w:r>
        <w:rPr>
          <w:color w:val="231F20"/>
        </w:rPr>
        <w:t>«довгий</w:t>
      </w:r>
      <w:r>
        <w:rPr>
          <w:color w:val="231F20"/>
          <w:spacing w:val="-14"/>
        </w:rPr>
        <w:t xml:space="preserve"> </w:t>
      </w:r>
      <w:r>
        <w:rPr>
          <w:color w:val="231F20"/>
        </w:rPr>
        <w:t>текст»</w:t>
      </w:r>
      <w:r>
        <w:rPr>
          <w:color w:val="231F20"/>
          <w:spacing w:val="-14"/>
        </w:rPr>
        <w:t xml:space="preserve"> </w:t>
      </w:r>
      <w:r>
        <w:rPr>
          <w:color w:val="231F20"/>
        </w:rPr>
        <w:t>уперше</w:t>
      </w:r>
      <w:r>
        <w:rPr>
          <w:color w:val="231F20"/>
          <w:spacing w:val="-15"/>
        </w:rPr>
        <w:t xml:space="preserve"> </w:t>
      </w:r>
      <w:r>
        <w:rPr>
          <w:color w:val="231F20"/>
        </w:rPr>
        <w:t>створений</w:t>
      </w:r>
      <w:r>
        <w:rPr>
          <w:color w:val="231F20"/>
          <w:spacing w:val="-14"/>
        </w:rPr>
        <w:t xml:space="preserve"> </w:t>
      </w:r>
      <w:r>
        <w:rPr>
          <w:color w:val="231F20"/>
          <w:spacing w:val="-5"/>
        </w:rPr>
        <w:t>«The</w:t>
      </w:r>
      <w:r>
        <w:rPr>
          <w:color w:val="231F20"/>
          <w:spacing w:val="-14"/>
        </w:rPr>
        <w:t xml:space="preserve"> </w:t>
      </w:r>
      <w:r>
        <w:rPr>
          <w:color w:val="231F20"/>
          <w:spacing w:val="-2"/>
        </w:rPr>
        <w:t>New</w:t>
      </w:r>
      <w:r>
        <w:rPr>
          <w:color w:val="231F20"/>
          <w:spacing w:val="-26"/>
        </w:rPr>
        <w:t xml:space="preserve"> </w:t>
      </w:r>
      <w:r>
        <w:rPr>
          <w:color w:val="231F20"/>
          <w:spacing w:val="-6"/>
        </w:rPr>
        <w:t>York</w:t>
      </w:r>
      <w:r>
        <w:rPr>
          <w:color w:val="231F20"/>
          <w:spacing w:val="-20"/>
        </w:rPr>
        <w:t xml:space="preserve"> </w:t>
      </w:r>
      <w:r>
        <w:rPr>
          <w:color w:val="231F20"/>
        </w:rPr>
        <w:t>Times»</w:t>
      </w:r>
      <w:r>
        <w:rPr>
          <w:color w:val="231F20"/>
          <w:spacing w:val="-14"/>
        </w:rPr>
        <w:t xml:space="preserve"> </w:t>
      </w:r>
      <w:r>
        <w:rPr>
          <w:color w:val="231F20"/>
        </w:rPr>
        <w:t>у</w:t>
      </w:r>
      <w:r>
        <w:rPr>
          <w:color w:val="231F20"/>
          <w:spacing w:val="-14"/>
        </w:rPr>
        <w:t xml:space="preserve"> </w:t>
      </w:r>
      <w:r>
        <w:rPr>
          <w:color w:val="231F20"/>
        </w:rPr>
        <w:t xml:space="preserve">2012 р. </w:t>
      </w:r>
      <w:hyperlink r:id="rId218">
        <w:r>
          <w:rPr>
            <w:color w:val="231F20"/>
            <w:spacing w:val="-3"/>
          </w:rPr>
          <w:t>(http</w:t>
        </w:r>
      </w:hyperlink>
      <w:r>
        <w:rPr>
          <w:color w:val="231F20"/>
          <w:spacing w:val="-3"/>
        </w:rPr>
        <w:t>:</w:t>
      </w:r>
      <w:hyperlink r:id="rId219">
        <w:r>
          <w:rPr>
            <w:color w:val="231F20"/>
            <w:spacing w:val="-3"/>
          </w:rPr>
          <w:t>//www.nytimes.com/projects/2012/snow-fall/#/?part=tunnel-creek).</w:t>
        </w:r>
      </w:hyperlink>
      <w:r>
        <w:rPr>
          <w:color w:val="231F20"/>
          <w:spacing w:val="-3"/>
        </w:rPr>
        <w:t xml:space="preserve"> </w:t>
      </w:r>
      <w:r>
        <w:rPr>
          <w:color w:val="231F20"/>
        </w:rPr>
        <w:t>На окремій веб-сторінці</w:t>
      </w:r>
      <w:r>
        <w:rPr>
          <w:color w:val="231F20"/>
          <w:spacing w:val="-17"/>
        </w:rPr>
        <w:t xml:space="preserve"> </w:t>
      </w:r>
      <w:r>
        <w:rPr>
          <w:color w:val="231F20"/>
          <w:spacing w:val="-4"/>
        </w:rPr>
        <w:t>було</w:t>
      </w:r>
      <w:r>
        <w:rPr>
          <w:color w:val="231F20"/>
          <w:spacing w:val="-17"/>
        </w:rPr>
        <w:t xml:space="preserve"> </w:t>
      </w:r>
      <w:r>
        <w:rPr>
          <w:color w:val="231F20"/>
        </w:rPr>
        <w:t>опубліковано</w:t>
      </w:r>
      <w:r>
        <w:rPr>
          <w:color w:val="231F20"/>
          <w:spacing w:val="-17"/>
        </w:rPr>
        <w:t xml:space="preserve"> </w:t>
      </w:r>
      <w:r>
        <w:rPr>
          <w:color w:val="231F20"/>
        </w:rPr>
        <w:t>матеріал</w:t>
      </w:r>
      <w:r>
        <w:rPr>
          <w:color w:val="231F20"/>
          <w:spacing w:val="-16"/>
        </w:rPr>
        <w:t xml:space="preserve"> </w:t>
      </w:r>
      <w:r>
        <w:rPr>
          <w:color w:val="231F20"/>
        </w:rPr>
        <w:t>під</w:t>
      </w:r>
      <w:r>
        <w:rPr>
          <w:color w:val="231F20"/>
          <w:spacing w:val="-17"/>
        </w:rPr>
        <w:t xml:space="preserve"> </w:t>
      </w:r>
      <w:r>
        <w:rPr>
          <w:color w:val="231F20"/>
        </w:rPr>
        <w:t>назвою</w:t>
      </w:r>
      <w:r>
        <w:rPr>
          <w:color w:val="231F20"/>
          <w:spacing w:val="-17"/>
        </w:rPr>
        <w:t xml:space="preserve"> </w:t>
      </w:r>
      <w:r>
        <w:rPr>
          <w:color w:val="231F20"/>
        </w:rPr>
        <w:t>«Snow</w:t>
      </w:r>
      <w:r>
        <w:rPr>
          <w:color w:val="231F20"/>
          <w:spacing w:val="-21"/>
        </w:rPr>
        <w:t xml:space="preserve"> </w:t>
      </w:r>
      <w:r>
        <w:rPr>
          <w:color w:val="231F20"/>
          <w:spacing w:val="-3"/>
        </w:rPr>
        <w:t>Fall:</w:t>
      </w:r>
      <w:r>
        <w:rPr>
          <w:color w:val="231F20"/>
          <w:spacing w:val="-23"/>
        </w:rPr>
        <w:t xml:space="preserve"> </w:t>
      </w:r>
      <w:r>
        <w:rPr>
          <w:color w:val="231F20"/>
        </w:rPr>
        <w:t>The</w:t>
      </w:r>
      <w:r>
        <w:rPr>
          <w:color w:val="231F20"/>
          <w:spacing w:val="-25"/>
        </w:rPr>
        <w:t xml:space="preserve"> </w:t>
      </w:r>
      <w:r>
        <w:rPr>
          <w:color w:val="231F20"/>
        </w:rPr>
        <w:t>Avalanche</w:t>
      </w:r>
      <w:r>
        <w:rPr>
          <w:color w:val="231F20"/>
          <w:spacing w:val="-16"/>
        </w:rPr>
        <w:t xml:space="preserve"> </w:t>
      </w:r>
      <w:r>
        <w:rPr>
          <w:color w:val="231F20"/>
        </w:rPr>
        <w:t>at</w:t>
      </w:r>
      <w:r>
        <w:rPr>
          <w:color w:val="231F20"/>
          <w:spacing w:val="-24"/>
        </w:rPr>
        <w:t xml:space="preserve"> </w:t>
      </w:r>
      <w:r>
        <w:rPr>
          <w:color w:val="231F20"/>
          <w:spacing w:val="-5"/>
        </w:rPr>
        <w:t xml:space="preserve">Tunnel </w:t>
      </w:r>
      <w:r>
        <w:rPr>
          <w:color w:val="231F20"/>
        </w:rPr>
        <w:t>Creek»</w:t>
      </w:r>
      <w:r>
        <w:rPr>
          <w:color w:val="231F20"/>
          <w:spacing w:val="-16"/>
        </w:rPr>
        <w:t xml:space="preserve"> </w:t>
      </w:r>
      <w:r>
        <w:rPr>
          <w:color w:val="231F20"/>
        </w:rPr>
        <w:t>(«Снігопад:</w:t>
      </w:r>
      <w:r>
        <w:rPr>
          <w:color w:val="231F20"/>
          <w:spacing w:val="-15"/>
        </w:rPr>
        <w:t xml:space="preserve"> </w:t>
      </w:r>
      <w:r>
        <w:rPr>
          <w:color w:val="231F20"/>
        </w:rPr>
        <w:t>лавина</w:t>
      </w:r>
      <w:r>
        <w:rPr>
          <w:color w:val="231F20"/>
          <w:spacing w:val="-15"/>
        </w:rPr>
        <w:t xml:space="preserve"> </w:t>
      </w:r>
      <w:r>
        <w:rPr>
          <w:color w:val="231F20"/>
        </w:rPr>
        <w:t>в</w:t>
      </w:r>
      <w:r>
        <w:rPr>
          <w:color w:val="231F20"/>
          <w:spacing w:val="-16"/>
        </w:rPr>
        <w:t xml:space="preserve"> </w:t>
      </w:r>
      <w:r>
        <w:rPr>
          <w:color w:val="231F20"/>
        </w:rPr>
        <w:t>проході</w:t>
      </w:r>
      <w:r>
        <w:rPr>
          <w:color w:val="231F20"/>
          <w:spacing w:val="-15"/>
        </w:rPr>
        <w:t xml:space="preserve"> </w:t>
      </w:r>
      <w:r>
        <w:rPr>
          <w:color w:val="231F20"/>
        </w:rPr>
        <w:t>Крик»).</w:t>
      </w:r>
      <w:r>
        <w:rPr>
          <w:color w:val="231F20"/>
          <w:spacing w:val="-15"/>
        </w:rPr>
        <w:t xml:space="preserve"> </w:t>
      </w:r>
      <w:r>
        <w:rPr>
          <w:color w:val="231F20"/>
        </w:rPr>
        <w:t>Він</w:t>
      </w:r>
      <w:r>
        <w:rPr>
          <w:color w:val="231F20"/>
          <w:spacing w:val="-15"/>
        </w:rPr>
        <w:t xml:space="preserve"> </w:t>
      </w:r>
      <w:r>
        <w:rPr>
          <w:color w:val="231F20"/>
        </w:rPr>
        <w:t>розповідає</w:t>
      </w:r>
      <w:r>
        <w:rPr>
          <w:color w:val="231F20"/>
          <w:spacing w:val="-16"/>
        </w:rPr>
        <w:t xml:space="preserve"> </w:t>
      </w:r>
      <w:r>
        <w:rPr>
          <w:color w:val="231F20"/>
        </w:rPr>
        <w:t>про</w:t>
      </w:r>
      <w:r>
        <w:rPr>
          <w:color w:val="231F20"/>
          <w:spacing w:val="-15"/>
        </w:rPr>
        <w:t xml:space="preserve"> </w:t>
      </w:r>
      <w:r>
        <w:rPr>
          <w:color w:val="231F20"/>
        </w:rPr>
        <w:t>те,</w:t>
      </w:r>
      <w:r>
        <w:rPr>
          <w:color w:val="231F20"/>
          <w:spacing w:val="-15"/>
        </w:rPr>
        <w:t xml:space="preserve"> </w:t>
      </w:r>
      <w:r>
        <w:rPr>
          <w:color w:val="231F20"/>
        </w:rPr>
        <w:t>як</w:t>
      </w:r>
      <w:r>
        <w:rPr>
          <w:color w:val="231F20"/>
          <w:spacing w:val="-16"/>
        </w:rPr>
        <w:t xml:space="preserve"> </w:t>
      </w:r>
      <w:r>
        <w:rPr>
          <w:color w:val="231F20"/>
        </w:rPr>
        <w:t>група</w:t>
      </w:r>
      <w:r>
        <w:rPr>
          <w:color w:val="231F20"/>
          <w:spacing w:val="-15"/>
        </w:rPr>
        <w:t xml:space="preserve"> </w:t>
      </w:r>
      <w:r>
        <w:rPr>
          <w:color w:val="231F20"/>
        </w:rPr>
        <w:t xml:space="preserve">американ- ських гірськолижників вирушила в похід на Каскадні гори (США) і стала свідком схо- дження лавини. Під завалами снігу загинули люди. Лонгрід </w:t>
      </w:r>
      <w:r>
        <w:rPr>
          <w:color w:val="231F20"/>
          <w:spacing w:val="-3"/>
        </w:rPr>
        <w:t xml:space="preserve">(англ. </w:t>
      </w:r>
      <w:r>
        <w:rPr>
          <w:color w:val="231F20"/>
        </w:rPr>
        <w:t>long read — довге читання)</w:t>
      </w:r>
      <w:r>
        <w:rPr>
          <w:color w:val="231F20"/>
          <w:spacing w:val="-19"/>
        </w:rPr>
        <w:t xml:space="preserve"> </w:t>
      </w:r>
      <w:r>
        <w:rPr>
          <w:color w:val="231F20"/>
        </w:rPr>
        <w:t>—</w:t>
      </w:r>
      <w:r>
        <w:rPr>
          <w:color w:val="231F20"/>
          <w:spacing w:val="-18"/>
        </w:rPr>
        <w:t xml:space="preserve"> </w:t>
      </w:r>
      <w:r>
        <w:rPr>
          <w:color w:val="231F20"/>
        </w:rPr>
        <w:t>це</w:t>
      </w:r>
      <w:r>
        <w:rPr>
          <w:color w:val="231F20"/>
          <w:spacing w:val="-18"/>
        </w:rPr>
        <w:t xml:space="preserve"> </w:t>
      </w:r>
      <w:r>
        <w:rPr>
          <w:color w:val="231F20"/>
        </w:rPr>
        <w:t>інформація,</w:t>
      </w:r>
      <w:r>
        <w:rPr>
          <w:color w:val="231F20"/>
          <w:spacing w:val="-20"/>
        </w:rPr>
        <w:t xml:space="preserve"> </w:t>
      </w:r>
      <w:r>
        <w:rPr>
          <w:color w:val="231F20"/>
        </w:rPr>
        <w:t>яка</w:t>
      </w:r>
      <w:r>
        <w:rPr>
          <w:color w:val="231F20"/>
          <w:spacing w:val="-18"/>
        </w:rPr>
        <w:t xml:space="preserve"> </w:t>
      </w:r>
      <w:r>
        <w:rPr>
          <w:color w:val="231F20"/>
        </w:rPr>
        <w:t>призначена</w:t>
      </w:r>
      <w:r>
        <w:rPr>
          <w:color w:val="231F20"/>
          <w:spacing w:val="-19"/>
        </w:rPr>
        <w:t xml:space="preserve"> </w:t>
      </w:r>
      <w:r>
        <w:rPr>
          <w:color w:val="231F20"/>
        </w:rPr>
        <w:t>для</w:t>
      </w:r>
      <w:r>
        <w:rPr>
          <w:color w:val="231F20"/>
          <w:spacing w:val="-18"/>
        </w:rPr>
        <w:t xml:space="preserve"> </w:t>
      </w:r>
      <w:r>
        <w:rPr>
          <w:color w:val="231F20"/>
        </w:rPr>
        <w:t>тривалого</w:t>
      </w:r>
      <w:r>
        <w:rPr>
          <w:color w:val="231F20"/>
          <w:spacing w:val="-19"/>
        </w:rPr>
        <w:t xml:space="preserve"> </w:t>
      </w:r>
      <w:r>
        <w:rPr>
          <w:color w:val="231F20"/>
        </w:rPr>
        <w:t>читання.</w:t>
      </w:r>
      <w:r>
        <w:rPr>
          <w:color w:val="231F20"/>
          <w:spacing w:val="-18"/>
        </w:rPr>
        <w:t xml:space="preserve"> </w:t>
      </w:r>
      <w:r>
        <w:rPr>
          <w:color w:val="231F20"/>
        </w:rPr>
        <w:t>Створюючи</w:t>
      </w:r>
      <w:r>
        <w:rPr>
          <w:color w:val="231F20"/>
          <w:spacing w:val="-18"/>
        </w:rPr>
        <w:t xml:space="preserve"> </w:t>
      </w:r>
      <w:r>
        <w:rPr>
          <w:color w:val="231F20"/>
          <w:spacing w:val="3"/>
        </w:rPr>
        <w:t>її,</w:t>
      </w:r>
      <w:r>
        <w:rPr>
          <w:color w:val="231F20"/>
          <w:spacing w:val="-19"/>
        </w:rPr>
        <w:t xml:space="preserve"> </w:t>
      </w:r>
      <w:r>
        <w:rPr>
          <w:color w:val="231F20"/>
        </w:rPr>
        <w:t xml:space="preserve">жур- налісти використовують особливий підхід до вибору теми й орієнтуються на вимоги, які ставлять під час способів подачі та якості зібраної інформації. </w:t>
      </w:r>
      <w:r>
        <w:rPr>
          <w:color w:val="231F20"/>
          <w:spacing w:val="-6"/>
        </w:rPr>
        <w:t xml:space="preserve">Головна </w:t>
      </w:r>
      <w:r>
        <w:rPr>
          <w:color w:val="231F20"/>
        </w:rPr>
        <w:t>проблема, яка нині спостерігається — скорочення довжини повідомлень ЗМІ підвищує попит на довгі</w:t>
      </w:r>
      <w:r>
        <w:rPr>
          <w:color w:val="231F20"/>
          <w:spacing w:val="-11"/>
        </w:rPr>
        <w:t xml:space="preserve"> </w:t>
      </w:r>
      <w:r>
        <w:rPr>
          <w:color w:val="231F20"/>
        </w:rPr>
        <w:t>тексти.</w:t>
      </w:r>
      <w:r>
        <w:rPr>
          <w:color w:val="231F20"/>
          <w:spacing w:val="41"/>
        </w:rPr>
        <w:t xml:space="preserve"> </w:t>
      </w:r>
      <w:r>
        <w:rPr>
          <w:color w:val="231F20"/>
          <w:spacing w:val="-3"/>
        </w:rPr>
        <w:t>«Твіттеризація»</w:t>
      </w:r>
      <w:r>
        <w:rPr>
          <w:color w:val="231F20"/>
          <w:spacing w:val="-11"/>
        </w:rPr>
        <w:t xml:space="preserve"> </w:t>
      </w:r>
      <w:r>
        <w:rPr>
          <w:color w:val="231F20"/>
        </w:rPr>
        <w:t>медіа</w:t>
      </w:r>
      <w:r>
        <w:rPr>
          <w:color w:val="231F20"/>
          <w:spacing w:val="-12"/>
        </w:rPr>
        <w:t xml:space="preserve"> </w:t>
      </w:r>
      <w:r>
        <w:rPr>
          <w:color w:val="231F20"/>
        </w:rPr>
        <w:t>не</w:t>
      </w:r>
      <w:r>
        <w:rPr>
          <w:color w:val="231F20"/>
          <w:spacing w:val="-11"/>
        </w:rPr>
        <w:t xml:space="preserve"> </w:t>
      </w:r>
      <w:r>
        <w:rPr>
          <w:color w:val="231F20"/>
          <w:spacing w:val="-3"/>
        </w:rPr>
        <w:t>може</w:t>
      </w:r>
      <w:r>
        <w:rPr>
          <w:color w:val="231F20"/>
          <w:spacing w:val="-10"/>
        </w:rPr>
        <w:t xml:space="preserve"> </w:t>
      </w:r>
      <w:r>
        <w:rPr>
          <w:color w:val="231F20"/>
        </w:rPr>
        <w:t>замінити</w:t>
      </w:r>
      <w:r>
        <w:rPr>
          <w:color w:val="231F20"/>
          <w:spacing w:val="-11"/>
        </w:rPr>
        <w:t xml:space="preserve"> </w:t>
      </w:r>
      <w:r>
        <w:rPr>
          <w:color w:val="231F20"/>
        </w:rPr>
        <w:t>довгі</w:t>
      </w:r>
      <w:r>
        <w:rPr>
          <w:color w:val="231F20"/>
          <w:spacing w:val="-10"/>
        </w:rPr>
        <w:t xml:space="preserve"> </w:t>
      </w:r>
      <w:r>
        <w:rPr>
          <w:color w:val="231F20"/>
        </w:rPr>
        <w:t>аналітичні</w:t>
      </w:r>
      <w:r>
        <w:rPr>
          <w:color w:val="231F20"/>
          <w:spacing w:val="-11"/>
        </w:rPr>
        <w:t xml:space="preserve"> </w:t>
      </w:r>
      <w:r>
        <w:rPr>
          <w:color w:val="231F20"/>
        </w:rPr>
        <w:t>матеріали.</w:t>
      </w:r>
      <w:r>
        <w:rPr>
          <w:color w:val="231F20"/>
          <w:spacing w:val="-12"/>
        </w:rPr>
        <w:t xml:space="preserve"> </w:t>
      </w:r>
      <w:r>
        <w:rPr>
          <w:color w:val="231F20"/>
        </w:rPr>
        <w:t xml:space="preserve">Про- </w:t>
      </w:r>
      <w:r>
        <w:rPr>
          <w:color w:val="231F20"/>
          <w:spacing w:val="-3"/>
        </w:rPr>
        <w:t xml:space="preserve">те </w:t>
      </w:r>
      <w:r>
        <w:rPr>
          <w:color w:val="231F20"/>
        </w:rPr>
        <w:t xml:space="preserve">лонгрід — це не тільки довжина </w:t>
      </w:r>
      <w:r>
        <w:rPr>
          <w:color w:val="231F20"/>
          <w:spacing w:val="-3"/>
        </w:rPr>
        <w:t xml:space="preserve">тексту, </w:t>
      </w:r>
      <w:r>
        <w:rPr>
          <w:color w:val="231F20"/>
        </w:rPr>
        <w:t xml:space="preserve">але й змістовно розказана історія. </w:t>
      </w:r>
      <w:r>
        <w:rPr>
          <w:color w:val="231F20"/>
          <w:spacing w:val="-7"/>
        </w:rPr>
        <w:t xml:space="preserve">Тому </w:t>
      </w:r>
      <w:r>
        <w:rPr>
          <w:color w:val="231F20"/>
        </w:rPr>
        <w:t>нинішній журналіст має отримувати знання та досвід створення й поєднання різних форм</w:t>
      </w:r>
      <w:r>
        <w:rPr>
          <w:color w:val="231F20"/>
          <w:spacing w:val="-12"/>
        </w:rPr>
        <w:t xml:space="preserve"> </w:t>
      </w:r>
      <w:r>
        <w:rPr>
          <w:color w:val="231F20"/>
        </w:rPr>
        <w:t>візуального</w:t>
      </w:r>
      <w:r>
        <w:rPr>
          <w:color w:val="231F20"/>
          <w:spacing w:val="-11"/>
        </w:rPr>
        <w:t xml:space="preserve"> </w:t>
      </w:r>
      <w:r>
        <w:rPr>
          <w:color w:val="231F20"/>
        </w:rPr>
        <w:t>контенту</w:t>
      </w:r>
      <w:r>
        <w:rPr>
          <w:color w:val="231F20"/>
          <w:spacing w:val="-12"/>
        </w:rPr>
        <w:t xml:space="preserve"> </w:t>
      </w:r>
      <w:r>
        <w:rPr>
          <w:color w:val="231F20"/>
        </w:rPr>
        <w:t>в</w:t>
      </w:r>
      <w:r>
        <w:rPr>
          <w:color w:val="231F20"/>
          <w:spacing w:val="-11"/>
        </w:rPr>
        <w:t xml:space="preserve"> </w:t>
      </w:r>
      <w:r>
        <w:rPr>
          <w:color w:val="231F20"/>
        </w:rPr>
        <w:t>середині</w:t>
      </w:r>
      <w:r>
        <w:rPr>
          <w:color w:val="231F20"/>
          <w:spacing w:val="-12"/>
        </w:rPr>
        <w:t xml:space="preserve"> </w:t>
      </w:r>
      <w:r>
        <w:rPr>
          <w:color w:val="231F20"/>
          <w:spacing w:val="-3"/>
        </w:rPr>
        <w:t>тексту.</w:t>
      </w:r>
    </w:p>
    <w:p w:rsidR="00664BE7" w:rsidRDefault="00664BE7">
      <w:pPr>
        <w:pStyle w:val="a3"/>
        <w:spacing w:line="221" w:lineRule="exact"/>
        <w:ind w:left="1360"/>
      </w:pPr>
      <w:r>
        <w:rPr>
          <w:b/>
          <w:color w:val="231F20"/>
        </w:rPr>
        <w:t xml:space="preserve">Мета </w:t>
      </w:r>
      <w:r>
        <w:rPr>
          <w:color w:val="231F20"/>
        </w:rPr>
        <w:t>статті — показати технології створення довгих текстів, які в епоху інформа-</w:t>
      </w:r>
    </w:p>
    <w:p w:rsidR="00664BE7" w:rsidRDefault="00664BE7">
      <w:pPr>
        <w:pStyle w:val="a3"/>
        <w:ind w:right="155"/>
        <w:jc w:val="right"/>
      </w:pPr>
      <w:r>
        <w:rPr>
          <w:color w:val="231F20"/>
        </w:rPr>
        <w:t>ційного надлишку потребують переконливості, довіри та високого</w:t>
      </w:r>
      <w:r>
        <w:rPr>
          <w:color w:val="231F20"/>
          <w:spacing w:val="-34"/>
        </w:rPr>
        <w:t xml:space="preserve"> </w:t>
      </w:r>
      <w:r>
        <w:rPr>
          <w:color w:val="231F20"/>
        </w:rPr>
        <w:t>авторського</w:t>
      </w:r>
      <w:r>
        <w:rPr>
          <w:color w:val="231F20"/>
          <w:spacing w:val="-5"/>
        </w:rPr>
        <w:t xml:space="preserve"> </w:t>
      </w:r>
      <w:r>
        <w:rPr>
          <w:color w:val="231F20"/>
        </w:rPr>
        <w:t>рівня.</w:t>
      </w:r>
      <w:r>
        <w:rPr>
          <w:color w:val="231F20"/>
          <w:w w:val="95"/>
        </w:rPr>
        <w:t xml:space="preserve"> </w:t>
      </w:r>
      <w:r>
        <w:rPr>
          <w:color w:val="231F20"/>
        </w:rPr>
        <w:t>Довгі тексти є формою так званої «пояснювальної» журналістики,</w:t>
      </w:r>
      <w:r>
        <w:rPr>
          <w:color w:val="231F20"/>
          <w:spacing w:val="-6"/>
        </w:rPr>
        <w:t xml:space="preserve"> </w:t>
      </w:r>
      <w:r>
        <w:rPr>
          <w:color w:val="231F20"/>
        </w:rPr>
        <w:t>яка використо-</w:t>
      </w:r>
      <w:r>
        <w:rPr>
          <w:color w:val="231F20"/>
          <w:w w:val="102"/>
        </w:rPr>
        <w:t xml:space="preserve"> </w:t>
      </w:r>
      <w:r>
        <w:rPr>
          <w:color w:val="231F20"/>
          <w:spacing w:val="-3"/>
          <w:w w:val="94"/>
        </w:rPr>
        <w:t xml:space="preserve"> </w:t>
      </w:r>
      <w:r>
        <w:rPr>
          <w:color w:val="231F20"/>
        </w:rPr>
        <w:t>вує поступовий розвиток характерів героїв, опис сцен дії й використання</w:t>
      </w:r>
      <w:r>
        <w:rPr>
          <w:color w:val="231F20"/>
          <w:spacing w:val="7"/>
        </w:rPr>
        <w:t xml:space="preserve"> </w:t>
      </w:r>
      <w:r>
        <w:rPr>
          <w:color w:val="231F20"/>
        </w:rPr>
        <w:t>діалогів.</w:t>
      </w:r>
      <w:r>
        <w:rPr>
          <w:color w:val="231F20"/>
          <w:spacing w:val="-1"/>
        </w:rPr>
        <w:t xml:space="preserve"> </w:t>
      </w:r>
      <w:r>
        <w:rPr>
          <w:color w:val="231F20"/>
          <w:spacing w:val="-3"/>
        </w:rPr>
        <w:t>Це</w:t>
      </w:r>
      <w:r>
        <w:rPr>
          <w:color w:val="231F20"/>
        </w:rPr>
        <w:t xml:space="preserve"> загальні стратегії, які асоціюються з художньою літературою. Існують певні</w:t>
      </w:r>
      <w:r>
        <w:rPr>
          <w:color w:val="231F20"/>
          <w:spacing w:val="59"/>
        </w:rPr>
        <w:t xml:space="preserve"> </w:t>
      </w:r>
      <w:r>
        <w:rPr>
          <w:color w:val="231F20"/>
        </w:rPr>
        <w:t>ознаки,</w:t>
      </w:r>
    </w:p>
    <w:p w:rsidR="00664BE7" w:rsidRDefault="00664BE7">
      <w:pPr>
        <w:pStyle w:val="a3"/>
        <w:spacing w:line="235" w:lineRule="exact"/>
      </w:pPr>
      <w:r>
        <w:rPr>
          <w:color w:val="231F20"/>
          <w:w w:val="105"/>
        </w:rPr>
        <w:t>що виокремлюють лонгрід у самостійну форму мультимедійної журналістики:</w:t>
      </w:r>
    </w:p>
    <w:p w:rsidR="00664BE7" w:rsidRDefault="00664BE7">
      <w:pPr>
        <w:pStyle w:val="a5"/>
        <w:numPr>
          <w:ilvl w:val="0"/>
          <w:numId w:val="28"/>
        </w:numPr>
        <w:tabs>
          <w:tab w:val="left" w:pos="1582"/>
        </w:tabs>
        <w:spacing w:line="240" w:lineRule="exact"/>
        <w:ind w:right="0" w:hanging="222"/>
        <w:rPr>
          <w:sz w:val="20"/>
        </w:rPr>
      </w:pPr>
      <w:r>
        <w:rPr>
          <w:color w:val="231F20"/>
          <w:sz w:val="20"/>
        </w:rPr>
        <w:t>великий</w:t>
      </w:r>
      <w:r>
        <w:rPr>
          <w:color w:val="231F20"/>
          <w:spacing w:val="-13"/>
          <w:sz w:val="20"/>
        </w:rPr>
        <w:t xml:space="preserve"> </w:t>
      </w:r>
      <w:r>
        <w:rPr>
          <w:color w:val="231F20"/>
          <w:sz w:val="20"/>
        </w:rPr>
        <w:t>обсяг</w:t>
      </w:r>
      <w:r>
        <w:rPr>
          <w:color w:val="231F20"/>
          <w:spacing w:val="-12"/>
          <w:sz w:val="20"/>
        </w:rPr>
        <w:t xml:space="preserve"> </w:t>
      </w:r>
      <w:r>
        <w:rPr>
          <w:color w:val="231F20"/>
          <w:sz w:val="20"/>
        </w:rPr>
        <w:t>і</w:t>
      </w:r>
      <w:r>
        <w:rPr>
          <w:color w:val="231F20"/>
          <w:spacing w:val="-12"/>
          <w:sz w:val="20"/>
        </w:rPr>
        <w:t xml:space="preserve"> </w:t>
      </w:r>
      <w:r>
        <w:rPr>
          <w:color w:val="231F20"/>
          <w:sz w:val="20"/>
        </w:rPr>
        <w:t>довжина</w:t>
      </w:r>
      <w:r>
        <w:rPr>
          <w:color w:val="231F20"/>
          <w:spacing w:val="-12"/>
          <w:sz w:val="20"/>
        </w:rPr>
        <w:t xml:space="preserve"> </w:t>
      </w:r>
      <w:r>
        <w:rPr>
          <w:color w:val="231F20"/>
          <w:sz w:val="20"/>
        </w:rPr>
        <w:t>тексту</w:t>
      </w:r>
      <w:r>
        <w:rPr>
          <w:color w:val="231F20"/>
          <w:spacing w:val="-12"/>
          <w:sz w:val="20"/>
        </w:rPr>
        <w:t xml:space="preserve"> </w:t>
      </w:r>
      <w:r>
        <w:rPr>
          <w:color w:val="231F20"/>
          <w:sz w:val="20"/>
        </w:rPr>
        <w:t>(800‒2000</w:t>
      </w:r>
      <w:r>
        <w:rPr>
          <w:color w:val="231F20"/>
          <w:spacing w:val="-12"/>
          <w:sz w:val="20"/>
        </w:rPr>
        <w:t xml:space="preserve"> </w:t>
      </w:r>
      <w:r>
        <w:rPr>
          <w:color w:val="231F20"/>
          <w:sz w:val="20"/>
        </w:rPr>
        <w:t>слів);</w:t>
      </w:r>
    </w:p>
    <w:p w:rsidR="00664BE7" w:rsidRDefault="00664BE7">
      <w:pPr>
        <w:pStyle w:val="a5"/>
        <w:numPr>
          <w:ilvl w:val="0"/>
          <w:numId w:val="28"/>
        </w:numPr>
        <w:tabs>
          <w:tab w:val="left" w:pos="1582"/>
        </w:tabs>
        <w:spacing w:line="240" w:lineRule="exact"/>
        <w:ind w:right="0" w:hanging="222"/>
        <w:rPr>
          <w:sz w:val="20"/>
        </w:rPr>
      </w:pPr>
      <w:r>
        <w:rPr>
          <w:color w:val="231F20"/>
          <w:sz w:val="20"/>
        </w:rPr>
        <w:t>авторський журналістський</w:t>
      </w:r>
      <w:r>
        <w:rPr>
          <w:color w:val="231F20"/>
          <w:spacing w:val="-24"/>
          <w:sz w:val="20"/>
        </w:rPr>
        <w:t xml:space="preserve"> </w:t>
      </w:r>
      <w:r>
        <w:rPr>
          <w:color w:val="231F20"/>
          <w:spacing w:val="-2"/>
          <w:sz w:val="20"/>
        </w:rPr>
        <w:t>текст;</w:t>
      </w:r>
    </w:p>
    <w:p w:rsidR="00664BE7" w:rsidRDefault="00664BE7">
      <w:pPr>
        <w:pStyle w:val="a5"/>
        <w:numPr>
          <w:ilvl w:val="0"/>
          <w:numId w:val="28"/>
        </w:numPr>
        <w:tabs>
          <w:tab w:val="left" w:pos="1633"/>
        </w:tabs>
        <w:ind w:left="1020" w:right="157" w:firstLine="340"/>
        <w:rPr>
          <w:sz w:val="20"/>
        </w:rPr>
      </w:pPr>
      <w:r>
        <w:rPr>
          <w:color w:val="231F20"/>
          <w:sz w:val="20"/>
        </w:rPr>
        <w:t xml:space="preserve">використання </w:t>
      </w:r>
      <w:r>
        <w:rPr>
          <w:color w:val="231F20"/>
          <w:spacing w:val="-3"/>
          <w:sz w:val="20"/>
        </w:rPr>
        <w:t xml:space="preserve">мультимедійних </w:t>
      </w:r>
      <w:r>
        <w:rPr>
          <w:color w:val="231F20"/>
          <w:sz w:val="20"/>
        </w:rPr>
        <w:t>елементів: фото, відео, інфографіка, таблиці, слайд-шоу</w:t>
      </w:r>
      <w:r>
        <w:rPr>
          <w:color w:val="231F20"/>
          <w:spacing w:val="-12"/>
          <w:sz w:val="20"/>
        </w:rPr>
        <w:t xml:space="preserve"> </w:t>
      </w:r>
      <w:r>
        <w:rPr>
          <w:color w:val="231F20"/>
          <w:sz w:val="20"/>
        </w:rPr>
        <w:t>тощо;</w:t>
      </w:r>
    </w:p>
    <w:p w:rsidR="00664BE7" w:rsidRDefault="00664BE7">
      <w:pPr>
        <w:pStyle w:val="a5"/>
        <w:numPr>
          <w:ilvl w:val="0"/>
          <w:numId w:val="28"/>
        </w:numPr>
        <w:tabs>
          <w:tab w:val="left" w:pos="1582"/>
        </w:tabs>
        <w:spacing w:line="237" w:lineRule="auto"/>
        <w:ind w:left="1360" w:right="2686" w:firstLine="0"/>
        <w:rPr>
          <w:sz w:val="20"/>
        </w:rPr>
      </w:pPr>
      <w:r>
        <w:rPr>
          <w:color w:val="231F20"/>
          <w:sz w:val="20"/>
        </w:rPr>
        <w:t>особлива верстка, з використанням певних ефектів. Ефекти,</w:t>
      </w:r>
      <w:r>
        <w:rPr>
          <w:color w:val="231F20"/>
          <w:spacing w:val="-15"/>
          <w:sz w:val="20"/>
        </w:rPr>
        <w:t xml:space="preserve"> </w:t>
      </w:r>
      <w:r>
        <w:rPr>
          <w:color w:val="231F20"/>
          <w:sz w:val="20"/>
        </w:rPr>
        <w:t>які</w:t>
      </w:r>
      <w:r>
        <w:rPr>
          <w:color w:val="231F20"/>
          <w:spacing w:val="-15"/>
          <w:sz w:val="20"/>
        </w:rPr>
        <w:t xml:space="preserve"> </w:t>
      </w:r>
      <w:r>
        <w:rPr>
          <w:color w:val="231F20"/>
          <w:sz w:val="20"/>
        </w:rPr>
        <w:t>використовуються</w:t>
      </w:r>
      <w:r>
        <w:rPr>
          <w:color w:val="231F20"/>
          <w:spacing w:val="-15"/>
          <w:sz w:val="20"/>
        </w:rPr>
        <w:t xml:space="preserve"> </w:t>
      </w:r>
      <w:r>
        <w:rPr>
          <w:color w:val="231F20"/>
          <w:sz w:val="20"/>
        </w:rPr>
        <w:t>для</w:t>
      </w:r>
      <w:r>
        <w:rPr>
          <w:color w:val="231F20"/>
          <w:spacing w:val="-15"/>
          <w:sz w:val="20"/>
        </w:rPr>
        <w:t xml:space="preserve"> </w:t>
      </w:r>
      <w:r>
        <w:rPr>
          <w:color w:val="231F20"/>
          <w:sz w:val="20"/>
        </w:rPr>
        <w:t>заглиблення</w:t>
      </w:r>
      <w:r>
        <w:rPr>
          <w:color w:val="231F20"/>
          <w:spacing w:val="-15"/>
          <w:sz w:val="20"/>
        </w:rPr>
        <w:t xml:space="preserve"> </w:t>
      </w:r>
      <w:r>
        <w:rPr>
          <w:color w:val="231F20"/>
          <w:sz w:val="20"/>
        </w:rPr>
        <w:t>в</w:t>
      </w:r>
      <w:r>
        <w:rPr>
          <w:color w:val="231F20"/>
          <w:spacing w:val="-14"/>
          <w:sz w:val="20"/>
        </w:rPr>
        <w:t xml:space="preserve"> </w:t>
      </w:r>
      <w:r>
        <w:rPr>
          <w:color w:val="231F20"/>
          <w:sz w:val="20"/>
        </w:rPr>
        <w:t>тему:</w:t>
      </w:r>
    </w:p>
    <w:p w:rsidR="00664BE7" w:rsidRDefault="00664BE7">
      <w:pPr>
        <w:pStyle w:val="a5"/>
        <w:numPr>
          <w:ilvl w:val="1"/>
          <w:numId w:val="30"/>
        </w:numPr>
        <w:tabs>
          <w:tab w:val="left" w:pos="1541"/>
        </w:tabs>
        <w:ind w:firstLine="340"/>
        <w:rPr>
          <w:sz w:val="20"/>
        </w:rPr>
      </w:pPr>
      <w:r>
        <w:rPr>
          <w:color w:val="231F20"/>
          <w:sz w:val="20"/>
        </w:rPr>
        <w:t xml:space="preserve">Parallax (паралакс). Ефект руху сторінки з різною швидкістю під час скролу. </w:t>
      </w:r>
      <w:r>
        <w:rPr>
          <w:color w:val="231F20"/>
          <w:spacing w:val="-2"/>
          <w:sz w:val="20"/>
        </w:rPr>
        <w:t xml:space="preserve">За- </w:t>
      </w:r>
      <w:r>
        <w:rPr>
          <w:color w:val="231F20"/>
          <w:sz w:val="20"/>
        </w:rPr>
        <w:t>звичай об’єкти, що перебувають ближче до спостерігача, повинні рухатися швидше інших</w:t>
      </w:r>
      <w:r>
        <w:rPr>
          <w:color w:val="231F20"/>
          <w:spacing w:val="-13"/>
          <w:sz w:val="20"/>
        </w:rPr>
        <w:t xml:space="preserve"> </w:t>
      </w:r>
      <w:r>
        <w:rPr>
          <w:color w:val="231F20"/>
          <w:sz w:val="20"/>
        </w:rPr>
        <w:t>об’єктів,</w:t>
      </w:r>
      <w:r>
        <w:rPr>
          <w:color w:val="231F20"/>
          <w:spacing w:val="-12"/>
          <w:sz w:val="20"/>
        </w:rPr>
        <w:t xml:space="preserve"> </w:t>
      </w:r>
      <w:r>
        <w:rPr>
          <w:color w:val="231F20"/>
          <w:sz w:val="20"/>
        </w:rPr>
        <w:t>які</w:t>
      </w:r>
      <w:r>
        <w:rPr>
          <w:color w:val="231F20"/>
          <w:spacing w:val="-13"/>
          <w:sz w:val="20"/>
        </w:rPr>
        <w:t xml:space="preserve"> </w:t>
      </w:r>
      <w:r>
        <w:rPr>
          <w:color w:val="231F20"/>
          <w:sz w:val="20"/>
        </w:rPr>
        <w:t>є</w:t>
      </w:r>
      <w:r>
        <w:rPr>
          <w:color w:val="231F20"/>
          <w:spacing w:val="-12"/>
          <w:sz w:val="20"/>
        </w:rPr>
        <w:t xml:space="preserve"> </w:t>
      </w:r>
      <w:r>
        <w:rPr>
          <w:color w:val="231F20"/>
          <w:sz w:val="20"/>
        </w:rPr>
        <w:t>на</w:t>
      </w:r>
      <w:r>
        <w:rPr>
          <w:color w:val="231F20"/>
          <w:spacing w:val="-12"/>
          <w:sz w:val="20"/>
        </w:rPr>
        <w:t xml:space="preserve"> </w:t>
      </w:r>
      <w:r>
        <w:rPr>
          <w:color w:val="231F20"/>
          <w:sz w:val="20"/>
        </w:rPr>
        <w:t>відстані</w:t>
      </w:r>
      <w:r>
        <w:rPr>
          <w:color w:val="231F20"/>
          <w:spacing w:val="-13"/>
          <w:sz w:val="20"/>
        </w:rPr>
        <w:t xml:space="preserve"> </w:t>
      </w:r>
      <w:r>
        <w:rPr>
          <w:color w:val="231F20"/>
          <w:sz w:val="20"/>
        </w:rPr>
        <w:t>(на</w:t>
      </w:r>
      <w:r>
        <w:rPr>
          <w:color w:val="231F20"/>
          <w:spacing w:val="-12"/>
          <w:sz w:val="20"/>
        </w:rPr>
        <w:t xml:space="preserve"> </w:t>
      </w:r>
      <w:r>
        <w:rPr>
          <w:color w:val="231F20"/>
          <w:sz w:val="20"/>
        </w:rPr>
        <w:t>другому</w:t>
      </w:r>
      <w:r>
        <w:rPr>
          <w:color w:val="231F20"/>
          <w:spacing w:val="-12"/>
          <w:sz w:val="20"/>
        </w:rPr>
        <w:t xml:space="preserve"> </w:t>
      </w:r>
      <w:r>
        <w:rPr>
          <w:color w:val="231F20"/>
          <w:sz w:val="20"/>
        </w:rPr>
        <w:t>плані);</w:t>
      </w:r>
    </w:p>
    <w:p w:rsidR="00664BE7" w:rsidRDefault="00664BE7">
      <w:pPr>
        <w:jc w:val="both"/>
        <w:rPr>
          <w:sz w:val="20"/>
        </w:rPr>
        <w:sectPr w:rsidR="00664BE7">
          <w:headerReference w:type="default" r:id="rId220"/>
          <w:footerReference w:type="even" r:id="rId221"/>
          <w:footerReference w:type="default" r:id="rId222"/>
          <w:pgSz w:w="9980" w:h="14180"/>
          <w:pgMar w:top="0" w:right="860" w:bottom="1020" w:left="0" w:header="0" w:footer="830" w:gutter="0"/>
          <w:pgNumType w:start="149"/>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1"/>
          <w:numId w:val="30"/>
        </w:numPr>
        <w:tabs>
          <w:tab w:val="left" w:pos="1524"/>
        </w:tabs>
        <w:spacing w:before="97"/>
        <w:ind w:firstLine="340"/>
        <w:jc w:val="left"/>
        <w:rPr>
          <w:sz w:val="20"/>
        </w:rPr>
      </w:pPr>
      <w:r>
        <w:rPr>
          <w:color w:val="231F20"/>
          <w:sz w:val="20"/>
        </w:rPr>
        <w:t>Back</w:t>
      </w:r>
      <w:r>
        <w:rPr>
          <w:color w:val="231F20"/>
          <w:spacing w:val="-25"/>
          <w:sz w:val="20"/>
        </w:rPr>
        <w:t xml:space="preserve"> </w:t>
      </w:r>
      <w:r>
        <w:rPr>
          <w:color w:val="231F20"/>
          <w:sz w:val="20"/>
        </w:rPr>
        <w:t>to</w:t>
      </w:r>
      <w:r>
        <w:rPr>
          <w:color w:val="231F20"/>
          <w:spacing w:val="-26"/>
          <w:sz w:val="20"/>
        </w:rPr>
        <w:t xml:space="preserve"> </w:t>
      </w:r>
      <w:r>
        <w:rPr>
          <w:color w:val="231F20"/>
          <w:sz w:val="20"/>
        </w:rPr>
        <w:t>top</w:t>
      </w:r>
      <w:r>
        <w:rPr>
          <w:color w:val="231F20"/>
          <w:spacing w:val="-25"/>
          <w:sz w:val="20"/>
        </w:rPr>
        <w:t xml:space="preserve"> </w:t>
      </w:r>
      <w:r>
        <w:rPr>
          <w:color w:val="231F20"/>
          <w:sz w:val="20"/>
        </w:rPr>
        <w:t>(повернутися</w:t>
      </w:r>
      <w:r>
        <w:rPr>
          <w:color w:val="231F20"/>
          <w:spacing w:val="-25"/>
          <w:sz w:val="20"/>
        </w:rPr>
        <w:t xml:space="preserve"> </w:t>
      </w:r>
      <w:r>
        <w:rPr>
          <w:color w:val="231F20"/>
          <w:sz w:val="20"/>
        </w:rPr>
        <w:t>вгору).</w:t>
      </w:r>
      <w:r>
        <w:rPr>
          <w:color w:val="231F20"/>
          <w:spacing w:val="-25"/>
          <w:sz w:val="20"/>
        </w:rPr>
        <w:t xml:space="preserve"> </w:t>
      </w:r>
      <w:r>
        <w:rPr>
          <w:color w:val="231F20"/>
          <w:sz w:val="20"/>
        </w:rPr>
        <w:t>Кнопка</w:t>
      </w:r>
      <w:r>
        <w:rPr>
          <w:color w:val="231F20"/>
          <w:spacing w:val="-25"/>
          <w:sz w:val="20"/>
        </w:rPr>
        <w:t xml:space="preserve"> </w:t>
      </w:r>
      <w:r>
        <w:rPr>
          <w:color w:val="231F20"/>
          <w:sz w:val="20"/>
        </w:rPr>
        <w:t>«Back</w:t>
      </w:r>
      <w:r>
        <w:rPr>
          <w:color w:val="231F20"/>
          <w:spacing w:val="-25"/>
          <w:sz w:val="20"/>
        </w:rPr>
        <w:t xml:space="preserve"> </w:t>
      </w:r>
      <w:r>
        <w:rPr>
          <w:color w:val="231F20"/>
          <w:sz w:val="20"/>
        </w:rPr>
        <w:t>to</w:t>
      </w:r>
      <w:r>
        <w:rPr>
          <w:color w:val="231F20"/>
          <w:spacing w:val="-26"/>
          <w:sz w:val="20"/>
        </w:rPr>
        <w:t xml:space="preserve"> </w:t>
      </w:r>
      <w:r>
        <w:rPr>
          <w:color w:val="231F20"/>
          <w:sz w:val="20"/>
        </w:rPr>
        <w:t>top»</w:t>
      </w:r>
      <w:r>
        <w:rPr>
          <w:color w:val="231F20"/>
          <w:spacing w:val="-25"/>
          <w:sz w:val="20"/>
        </w:rPr>
        <w:t xml:space="preserve"> </w:t>
      </w:r>
      <w:r>
        <w:rPr>
          <w:color w:val="231F20"/>
          <w:sz w:val="20"/>
        </w:rPr>
        <w:t>спочатку</w:t>
      </w:r>
      <w:r>
        <w:rPr>
          <w:color w:val="231F20"/>
          <w:spacing w:val="-25"/>
          <w:sz w:val="20"/>
        </w:rPr>
        <w:t xml:space="preserve"> </w:t>
      </w:r>
      <w:r>
        <w:rPr>
          <w:color w:val="231F20"/>
          <w:sz w:val="20"/>
        </w:rPr>
        <w:t>прихована,</w:t>
      </w:r>
      <w:r>
        <w:rPr>
          <w:color w:val="231F20"/>
          <w:spacing w:val="-26"/>
          <w:sz w:val="20"/>
        </w:rPr>
        <w:t xml:space="preserve"> </w:t>
      </w:r>
      <w:r>
        <w:rPr>
          <w:color w:val="231F20"/>
          <w:sz w:val="20"/>
        </w:rPr>
        <w:t>з’явля- ється</w:t>
      </w:r>
      <w:r>
        <w:rPr>
          <w:color w:val="231F20"/>
          <w:spacing w:val="-12"/>
          <w:sz w:val="20"/>
        </w:rPr>
        <w:t xml:space="preserve"> </w:t>
      </w:r>
      <w:r>
        <w:rPr>
          <w:color w:val="231F20"/>
          <w:sz w:val="20"/>
        </w:rPr>
        <w:t>тільки</w:t>
      </w:r>
      <w:r>
        <w:rPr>
          <w:color w:val="231F20"/>
          <w:spacing w:val="-11"/>
          <w:sz w:val="20"/>
        </w:rPr>
        <w:t xml:space="preserve"> </w:t>
      </w:r>
      <w:r>
        <w:rPr>
          <w:color w:val="231F20"/>
          <w:sz w:val="20"/>
        </w:rPr>
        <w:t>тоді,</w:t>
      </w:r>
      <w:r>
        <w:rPr>
          <w:color w:val="231F20"/>
          <w:spacing w:val="-11"/>
          <w:sz w:val="20"/>
        </w:rPr>
        <w:t xml:space="preserve"> </w:t>
      </w:r>
      <w:r>
        <w:rPr>
          <w:color w:val="231F20"/>
          <w:spacing w:val="-3"/>
          <w:sz w:val="20"/>
        </w:rPr>
        <w:t>коли</w:t>
      </w:r>
      <w:r>
        <w:rPr>
          <w:color w:val="231F20"/>
          <w:spacing w:val="-12"/>
          <w:sz w:val="20"/>
        </w:rPr>
        <w:t xml:space="preserve"> </w:t>
      </w:r>
      <w:r>
        <w:rPr>
          <w:color w:val="231F20"/>
          <w:sz w:val="20"/>
        </w:rPr>
        <w:t>сторінка</w:t>
      </w:r>
      <w:r>
        <w:rPr>
          <w:color w:val="231F20"/>
          <w:spacing w:val="-11"/>
          <w:sz w:val="20"/>
        </w:rPr>
        <w:t xml:space="preserve"> </w:t>
      </w:r>
      <w:r>
        <w:rPr>
          <w:color w:val="231F20"/>
          <w:sz w:val="20"/>
        </w:rPr>
        <w:t>трохи</w:t>
      </w:r>
      <w:r>
        <w:rPr>
          <w:color w:val="231F20"/>
          <w:spacing w:val="-11"/>
          <w:sz w:val="20"/>
        </w:rPr>
        <w:t xml:space="preserve"> </w:t>
      </w:r>
      <w:r>
        <w:rPr>
          <w:color w:val="231F20"/>
          <w:sz w:val="20"/>
        </w:rPr>
        <w:t>проскролена</w:t>
      </w:r>
      <w:r>
        <w:rPr>
          <w:color w:val="231F20"/>
          <w:spacing w:val="-12"/>
          <w:sz w:val="20"/>
        </w:rPr>
        <w:t xml:space="preserve"> </w:t>
      </w:r>
      <w:r>
        <w:rPr>
          <w:color w:val="231F20"/>
          <w:sz w:val="20"/>
        </w:rPr>
        <w:t>вниз;</w:t>
      </w:r>
    </w:p>
    <w:p w:rsidR="00664BE7" w:rsidRDefault="00664BE7">
      <w:pPr>
        <w:pStyle w:val="a5"/>
        <w:numPr>
          <w:ilvl w:val="1"/>
          <w:numId w:val="30"/>
        </w:numPr>
        <w:tabs>
          <w:tab w:val="left" w:pos="1519"/>
        </w:tabs>
        <w:spacing w:line="237" w:lineRule="auto"/>
        <w:ind w:firstLine="340"/>
        <w:jc w:val="left"/>
        <w:rPr>
          <w:sz w:val="20"/>
        </w:rPr>
      </w:pPr>
      <w:r>
        <w:rPr>
          <w:color w:val="231F20"/>
          <w:sz w:val="20"/>
        </w:rPr>
        <w:t>Sticky</w:t>
      </w:r>
      <w:r>
        <w:rPr>
          <w:color w:val="231F20"/>
          <w:spacing w:val="-24"/>
          <w:sz w:val="20"/>
        </w:rPr>
        <w:t xml:space="preserve"> </w:t>
      </w:r>
      <w:r>
        <w:rPr>
          <w:color w:val="231F20"/>
          <w:sz w:val="20"/>
        </w:rPr>
        <w:t>(прилипання).</w:t>
      </w:r>
      <w:r>
        <w:rPr>
          <w:color w:val="231F20"/>
          <w:spacing w:val="-17"/>
          <w:sz w:val="20"/>
        </w:rPr>
        <w:t xml:space="preserve"> </w:t>
      </w:r>
      <w:r>
        <w:rPr>
          <w:color w:val="231F20"/>
          <w:sz w:val="20"/>
        </w:rPr>
        <w:t>Суть</w:t>
      </w:r>
      <w:r>
        <w:rPr>
          <w:color w:val="231F20"/>
          <w:spacing w:val="-18"/>
          <w:sz w:val="20"/>
        </w:rPr>
        <w:t xml:space="preserve"> </w:t>
      </w:r>
      <w:r>
        <w:rPr>
          <w:color w:val="231F20"/>
          <w:sz w:val="20"/>
        </w:rPr>
        <w:t>техніки</w:t>
      </w:r>
      <w:r>
        <w:rPr>
          <w:color w:val="231F20"/>
          <w:spacing w:val="-18"/>
          <w:sz w:val="20"/>
        </w:rPr>
        <w:t xml:space="preserve"> </w:t>
      </w:r>
      <w:r>
        <w:rPr>
          <w:color w:val="231F20"/>
          <w:sz w:val="20"/>
        </w:rPr>
        <w:t>полягає</w:t>
      </w:r>
      <w:r>
        <w:rPr>
          <w:color w:val="231F20"/>
          <w:spacing w:val="-18"/>
          <w:sz w:val="20"/>
        </w:rPr>
        <w:t xml:space="preserve"> </w:t>
      </w:r>
      <w:r>
        <w:rPr>
          <w:color w:val="231F20"/>
          <w:sz w:val="20"/>
        </w:rPr>
        <w:t>в</w:t>
      </w:r>
      <w:r>
        <w:rPr>
          <w:color w:val="231F20"/>
          <w:spacing w:val="-17"/>
          <w:sz w:val="20"/>
        </w:rPr>
        <w:t xml:space="preserve"> </w:t>
      </w:r>
      <w:r>
        <w:rPr>
          <w:color w:val="231F20"/>
          <w:sz w:val="20"/>
        </w:rPr>
        <w:t>тім,</w:t>
      </w:r>
      <w:r>
        <w:rPr>
          <w:color w:val="231F20"/>
          <w:spacing w:val="-18"/>
          <w:sz w:val="20"/>
        </w:rPr>
        <w:t xml:space="preserve"> </w:t>
      </w:r>
      <w:r>
        <w:rPr>
          <w:color w:val="231F20"/>
          <w:sz w:val="20"/>
        </w:rPr>
        <w:t>що</w:t>
      </w:r>
      <w:r>
        <w:rPr>
          <w:color w:val="231F20"/>
          <w:spacing w:val="-18"/>
          <w:sz w:val="20"/>
        </w:rPr>
        <w:t xml:space="preserve"> </w:t>
      </w:r>
      <w:r>
        <w:rPr>
          <w:color w:val="231F20"/>
          <w:sz w:val="20"/>
        </w:rPr>
        <w:t>елемент</w:t>
      </w:r>
      <w:r>
        <w:rPr>
          <w:color w:val="231F20"/>
          <w:spacing w:val="-18"/>
          <w:sz w:val="20"/>
        </w:rPr>
        <w:t xml:space="preserve"> </w:t>
      </w:r>
      <w:r>
        <w:rPr>
          <w:color w:val="231F20"/>
          <w:sz w:val="20"/>
        </w:rPr>
        <w:t>при</w:t>
      </w:r>
      <w:r>
        <w:rPr>
          <w:color w:val="231F20"/>
          <w:spacing w:val="-18"/>
          <w:sz w:val="20"/>
        </w:rPr>
        <w:t xml:space="preserve"> </w:t>
      </w:r>
      <w:r>
        <w:rPr>
          <w:color w:val="231F20"/>
          <w:sz w:val="20"/>
        </w:rPr>
        <w:t>скролі</w:t>
      </w:r>
      <w:r>
        <w:rPr>
          <w:color w:val="231F20"/>
          <w:spacing w:val="-17"/>
          <w:sz w:val="20"/>
        </w:rPr>
        <w:t xml:space="preserve"> </w:t>
      </w:r>
      <w:r>
        <w:rPr>
          <w:color w:val="231F20"/>
          <w:sz w:val="20"/>
        </w:rPr>
        <w:t>поводить- ся як position, він «прилипає» до кордону</w:t>
      </w:r>
      <w:r>
        <w:rPr>
          <w:color w:val="231F20"/>
          <w:spacing w:val="-40"/>
          <w:sz w:val="20"/>
        </w:rPr>
        <w:t xml:space="preserve"> </w:t>
      </w:r>
      <w:r>
        <w:rPr>
          <w:color w:val="231F20"/>
          <w:sz w:val="20"/>
        </w:rPr>
        <w:t>вікна;</w:t>
      </w:r>
    </w:p>
    <w:p w:rsidR="00664BE7" w:rsidRDefault="00664BE7">
      <w:pPr>
        <w:pStyle w:val="a5"/>
        <w:numPr>
          <w:ilvl w:val="1"/>
          <w:numId w:val="30"/>
        </w:numPr>
        <w:tabs>
          <w:tab w:val="left" w:pos="1526"/>
        </w:tabs>
        <w:ind w:firstLine="340"/>
        <w:jc w:val="left"/>
        <w:rPr>
          <w:sz w:val="20"/>
        </w:rPr>
      </w:pPr>
      <w:r>
        <w:rPr>
          <w:color w:val="231F20"/>
          <w:sz w:val="20"/>
        </w:rPr>
        <w:t>Progress</w:t>
      </w:r>
      <w:r>
        <w:rPr>
          <w:color w:val="231F20"/>
          <w:spacing w:val="-14"/>
          <w:sz w:val="20"/>
        </w:rPr>
        <w:t xml:space="preserve"> </w:t>
      </w:r>
      <w:r>
        <w:rPr>
          <w:color w:val="231F20"/>
          <w:sz w:val="20"/>
        </w:rPr>
        <w:t>bar</w:t>
      </w:r>
      <w:r>
        <w:rPr>
          <w:color w:val="231F20"/>
          <w:spacing w:val="-18"/>
          <w:sz w:val="20"/>
        </w:rPr>
        <w:t xml:space="preserve"> </w:t>
      </w:r>
      <w:r>
        <w:rPr>
          <w:color w:val="231F20"/>
          <w:sz w:val="20"/>
        </w:rPr>
        <w:t>(індикатор</w:t>
      </w:r>
      <w:r>
        <w:rPr>
          <w:color w:val="231F20"/>
          <w:spacing w:val="-13"/>
          <w:sz w:val="20"/>
        </w:rPr>
        <w:t xml:space="preserve"> </w:t>
      </w:r>
      <w:r>
        <w:rPr>
          <w:color w:val="231F20"/>
          <w:sz w:val="20"/>
        </w:rPr>
        <w:t>прокрутки).</w:t>
      </w:r>
      <w:r>
        <w:rPr>
          <w:color w:val="231F20"/>
          <w:spacing w:val="-14"/>
          <w:sz w:val="20"/>
        </w:rPr>
        <w:t xml:space="preserve"> </w:t>
      </w:r>
      <w:r>
        <w:rPr>
          <w:color w:val="231F20"/>
          <w:sz w:val="20"/>
        </w:rPr>
        <w:t>Різновиди</w:t>
      </w:r>
      <w:r>
        <w:rPr>
          <w:color w:val="231F20"/>
          <w:spacing w:val="-14"/>
          <w:sz w:val="20"/>
        </w:rPr>
        <w:t xml:space="preserve"> </w:t>
      </w:r>
      <w:r>
        <w:rPr>
          <w:color w:val="231F20"/>
          <w:sz w:val="20"/>
        </w:rPr>
        <w:t>сценаріїв</w:t>
      </w:r>
      <w:r>
        <w:rPr>
          <w:color w:val="231F20"/>
          <w:spacing w:val="-13"/>
          <w:sz w:val="20"/>
        </w:rPr>
        <w:t xml:space="preserve"> </w:t>
      </w:r>
      <w:r>
        <w:rPr>
          <w:color w:val="231F20"/>
          <w:sz w:val="20"/>
        </w:rPr>
        <w:t>для</w:t>
      </w:r>
      <w:r>
        <w:rPr>
          <w:color w:val="231F20"/>
          <w:spacing w:val="-14"/>
          <w:sz w:val="20"/>
        </w:rPr>
        <w:t xml:space="preserve"> </w:t>
      </w:r>
      <w:r>
        <w:rPr>
          <w:color w:val="231F20"/>
          <w:sz w:val="20"/>
        </w:rPr>
        <w:t>візуалізації</w:t>
      </w:r>
      <w:r>
        <w:rPr>
          <w:color w:val="231F20"/>
          <w:spacing w:val="-14"/>
          <w:sz w:val="20"/>
        </w:rPr>
        <w:t xml:space="preserve"> </w:t>
      </w:r>
      <w:r>
        <w:rPr>
          <w:color w:val="231F20"/>
          <w:sz w:val="20"/>
        </w:rPr>
        <w:t xml:space="preserve">поточно- </w:t>
      </w:r>
      <w:r>
        <w:rPr>
          <w:color w:val="231F20"/>
          <w:spacing w:val="-3"/>
          <w:sz w:val="20"/>
        </w:rPr>
        <w:t>го</w:t>
      </w:r>
      <w:r>
        <w:rPr>
          <w:color w:val="231F20"/>
          <w:spacing w:val="-12"/>
          <w:sz w:val="20"/>
        </w:rPr>
        <w:t xml:space="preserve"> </w:t>
      </w:r>
      <w:r>
        <w:rPr>
          <w:color w:val="231F20"/>
          <w:sz w:val="20"/>
        </w:rPr>
        <w:t>положення</w:t>
      </w:r>
      <w:r>
        <w:rPr>
          <w:color w:val="231F20"/>
          <w:spacing w:val="-12"/>
          <w:sz w:val="20"/>
        </w:rPr>
        <w:t xml:space="preserve"> </w:t>
      </w:r>
      <w:r>
        <w:rPr>
          <w:color w:val="231F20"/>
          <w:sz w:val="20"/>
        </w:rPr>
        <w:t>користувача</w:t>
      </w:r>
      <w:r>
        <w:rPr>
          <w:color w:val="231F20"/>
          <w:spacing w:val="-11"/>
          <w:sz w:val="20"/>
        </w:rPr>
        <w:t xml:space="preserve"> </w:t>
      </w:r>
      <w:r>
        <w:rPr>
          <w:color w:val="231F20"/>
          <w:sz w:val="20"/>
        </w:rPr>
        <w:t>на</w:t>
      </w:r>
      <w:r>
        <w:rPr>
          <w:color w:val="231F20"/>
          <w:spacing w:val="-12"/>
          <w:sz w:val="20"/>
        </w:rPr>
        <w:t xml:space="preserve"> </w:t>
      </w:r>
      <w:r>
        <w:rPr>
          <w:color w:val="231F20"/>
          <w:sz w:val="20"/>
        </w:rPr>
        <w:t>сторінці</w:t>
      </w:r>
      <w:r>
        <w:rPr>
          <w:color w:val="231F20"/>
          <w:spacing w:val="-11"/>
          <w:sz w:val="20"/>
        </w:rPr>
        <w:t xml:space="preserve"> </w:t>
      </w:r>
      <w:r>
        <w:rPr>
          <w:color w:val="231F20"/>
          <w:sz w:val="20"/>
        </w:rPr>
        <w:t>під</w:t>
      </w:r>
      <w:r>
        <w:rPr>
          <w:color w:val="231F20"/>
          <w:spacing w:val="-12"/>
          <w:sz w:val="20"/>
        </w:rPr>
        <w:t xml:space="preserve"> </w:t>
      </w:r>
      <w:r>
        <w:rPr>
          <w:color w:val="231F20"/>
          <w:sz w:val="20"/>
        </w:rPr>
        <w:t>час</w:t>
      </w:r>
      <w:r>
        <w:rPr>
          <w:color w:val="231F20"/>
          <w:spacing w:val="-11"/>
          <w:sz w:val="20"/>
        </w:rPr>
        <w:t xml:space="preserve"> </w:t>
      </w:r>
      <w:r>
        <w:rPr>
          <w:color w:val="231F20"/>
          <w:sz w:val="20"/>
        </w:rPr>
        <w:t>скролу;</w:t>
      </w:r>
    </w:p>
    <w:p w:rsidR="00664BE7" w:rsidRDefault="00664BE7">
      <w:pPr>
        <w:pStyle w:val="a5"/>
        <w:numPr>
          <w:ilvl w:val="1"/>
          <w:numId w:val="30"/>
        </w:numPr>
        <w:tabs>
          <w:tab w:val="left" w:pos="1559"/>
        </w:tabs>
        <w:spacing w:line="237" w:lineRule="auto"/>
        <w:ind w:firstLine="340"/>
        <w:jc w:val="left"/>
        <w:rPr>
          <w:sz w:val="20"/>
        </w:rPr>
      </w:pPr>
      <w:r>
        <w:rPr>
          <w:color w:val="231F20"/>
          <w:sz w:val="20"/>
        </w:rPr>
        <w:t>Menu Spy (супроводжувальне меню). Підсвічування пунктів меню навігації за- лежно від положення</w:t>
      </w:r>
      <w:r>
        <w:rPr>
          <w:color w:val="231F20"/>
          <w:spacing w:val="-35"/>
          <w:sz w:val="20"/>
        </w:rPr>
        <w:t xml:space="preserve"> </w:t>
      </w:r>
      <w:r>
        <w:rPr>
          <w:color w:val="231F20"/>
          <w:spacing w:val="-3"/>
          <w:sz w:val="20"/>
        </w:rPr>
        <w:t>скролу.</w:t>
      </w:r>
    </w:p>
    <w:p w:rsidR="00664BE7" w:rsidRDefault="00664BE7">
      <w:pPr>
        <w:pStyle w:val="a3"/>
        <w:ind w:right="158" w:firstLine="340"/>
      </w:pPr>
      <w:r>
        <w:rPr>
          <w:color w:val="231F20"/>
        </w:rPr>
        <w:t>Серед</w:t>
      </w:r>
      <w:r>
        <w:rPr>
          <w:color w:val="231F20"/>
          <w:spacing w:val="-10"/>
        </w:rPr>
        <w:t xml:space="preserve"> </w:t>
      </w:r>
      <w:r>
        <w:rPr>
          <w:color w:val="231F20"/>
        </w:rPr>
        <w:t>дослідників</w:t>
      </w:r>
      <w:r>
        <w:rPr>
          <w:color w:val="231F20"/>
          <w:spacing w:val="-9"/>
        </w:rPr>
        <w:t xml:space="preserve"> </w:t>
      </w:r>
      <w:r>
        <w:rPr>
          <w:color w:val="231F20"/>
        </w:rPr>
        <w:t>немає</w:t>
      </w:r>
      <w:r>
        <w:rPr>
          <w:color w:val="231F20"/>
          <w:spacing w:val="-10"/>
        </w:rPr>
        <w:t xml:space="preserve"> </w:t>
      </w:r>
      <w:r>
        <w:rPr>
          <w:color w:val="231F20"/>
        </w:rPr>
        <w:t>одностайної</w:t>
      </w:r>
      <w:r>
        <w:rPr>
          <w:color w:val="231F20"/>
          <w:spacing w:val="-9"/>
        </w:rPr>
        <w:t xml:space="preserve"> </w:t>
      </w:r>
      <w:r>
        <w:rPr>
          <w:color w:val="231F20"/>
        </w:rPr>
        <w:t>точки</w:t>
      </w:r>
      <w:r>
        <w:rPr>
          <w:color w:val="231F20"/>
          <w:spacing w:val="-9"/>
        </w:rPr>
        <w:t xml:space="preserve"> </w:t>
      </w:r>
      <w:r>
        <w:rPr>
          <w:color w:val="231F20"/>
        </w:rPr>
        <w:t>зору</w:t>
      </w:r>
      <w:r>
        <w:rPr>
          <w:color w:val="231F20"/>
          <w:spacing w:val="-10"/>
        </w:rPr>
        <w:t xml:space="preserve"> </w:t>
      </w:r>
      <w:r>
        <w:rPr>
          <w:color w:val="231F20"/>
        </w:rPr>
        <w:t>з</w:t>
      </w:r>
      <w:r>
        <w:rPr>
          <w:color w:val="231F20"/>
          <w:spacing w:val="-9"/>
        </w:rPr>
        <w:t xml:space="preserve"> </w:t>
      </w:r>
      <w:r>
        <w:rPr>
          <w:color w:val="231F20"/>
        </w:rPr>
        <w:t>приводу</w:t>
      </w:r>
      <w:r>
        <w:rPr>
          <w:color w:val="231F20"/>
          <w:spacing w:val="-9"/>
        </w:rPr>
        <w:t xml:space="preserve"> </w:t>
      </w:r>
      <w:r>
        <w:rPr>
          <w:color w:val="231F20"/>
        </w:rPr>
        <w:t>того,</w:t>
      </w:r>
      <w:r>
        <w:rPr>
          <w:color w:val="231F20"/>
          <w:spacing w:val="-10"/>
        </w:rPr>
        <w:t xml:space="preserve"> </w:t>
      </w:r>
      <w:r>
        <w:rPr>
          <w:color w:val="231F20"/>
        </w:rPr>
        <w:t>чи</w:t>
      </w:r>
      <w:r>
        <w:rPr>
          <w:color w:val="231F20"/>
          <w:spacing w:val="-9"/>
        </w:rPr>
        <w:t xml:space="preserve"> </w:t>
      </w:r>
      <w:r>
        <w:rPr>
          <w:color w:val="231F20"/>
        </w:rPr>
        <w:t>є</w:t>
      </w:r>
      <w:r>
        <w:rPr>
          <w:color w:val="231F20"/>
          <w:spacing w:val="-10"/>
        </w:rPr>
        <w:t xml:space="preserve"> </w:t>
      </w:r>
      <w:r>
        <w:rPr>
          <w:color w:val="231F20"/>
        </w:rPr>
        <w:t>лонгрід</w:t>
      </w:r>
      <w:r>
        <w:rPr>
          <w:color w:val="231F20"/>
          <w:spacing w:val="-9"/>
        </w:rPr>
        <w:t xml:space="preserve"> </w:t>
      </w:r>
      <w:r>
        <w:rPr>
          <w:color w:val="231F20"/>
        </w:rPr>
        <w:t xml:space="preserve">жан- ром, чи форматом. </w:t>
      </w:r>
      <w:r>
        <w:rPr>
          <w:color w:val="231F20"/>
          <w:spacing w:val="-3"/>
        </w:rPr>
        <w:t xml:space="preserve">Одна </w:t>
      </w:r>
      <w:r>
        <w:rPr>
          <w:color w:val="231F20"/>
        </w:rPr>
        <w:t>група вчених уважає, що лонгрід є окремим жанром журна- лістики</w:t>
      </w:r>
      <w:r>
        <w:rPr>
          <w:color w:val="231F20"/>
          <w:spacing w:val="-11"/>
        </w:rPr>
        <w:t xml:space="preserve"> </w:t>
      </w:r>
      <w:r>
        <w:rPr>
          <w:color w:val="231F20"/>
          <w:spacing w:val="-4"/>
        </w:rPr>
        <w:t>(О.</w:t>
      </w:r>
      <w:r>
        <w:rPr>
          <w:color w:val="231F20"/>
          <w:spacing w:val="-11"/>
        </w:rPr>
        <w:t xml:space="preserve"> </w:t>
      </w:r>
      <w:r>
        <w:rPr>
          <w:color w:val="231F20"/>
        </w:rPr>
        <w:t>Колесниченко,</w:t>
      </w:r>
      <w:r>
        <w:rPr>
          <w:color w:val="231F20"/>
          <w:spacing w:val="-11"/>
        </w:rPr>
        <w:t xml:space="preserve"> </w:t>
      </w:r>
      <w:r>
        <w:rPr>
          <w:color w:val="231F20"/>
        </w:rPr>
        <w:t>М.</w:t>
      </w:r>
      <w:r>
        <w:rPr>
          <w:color w:val="231F20"/>
          <w:spacing w:val="-11"/>
        </w:rPr>
        <w:t xml:space="preserve"> </w:t>
      </w:r>
      <w:r>
        <w:rPr>
          <w:color w:val="231F20"/>
        </w:rPr>
        <w:t>Менчер).</w:t>
      </w:r>
      <w:r>
        <w:rPr>
          <w:color w:val="231F20"/>
          <w:spacing w:val="-11"/>
        </w:rPr>
        <w:t xml:space="preserve"> </w:t>
      </w:r>
      <w:r>
        <w:rPr>
          <w:color w:val="231F20"/>
          <w:spacing w:val="-3"/>
        </w:rPr>
        <w:t>Його</w:t>
      </w:r>
      <w:r>
        <w:rPr>
          <w:color w:val="231F20"/>
          <w:spacing w:val="-10"/>
        </w:rPr>
        <w:t xml:space="preserve"> </w:t>
      </w:r>
      <w:r>
        <w:rPr>
          <w:color w:val="231F20"/>
        </w:rPr>
        <w:t>ключові</w:t>
      </w:r>
      <w:r>
        <w:rPr>
          <w:color w:val="231F20"/>
          <w:spacing w:val="-11"/>
        </w:rPr>
        <w:t xml:space="preserve"> </w:t>
      </w:r>
      <w:r>
        <w:rPr>
          <w:color w:val="231F20"/>
        </w:rPr>
        <w:t>характеристики:</w:t>
      </w:r>
    </w:p>
    <w:p w:rsidR="00664BE7" w:rsidRDefault="00664BE7">
      <w:pPr>
        <w:pStyle w:val="a5"/>
        <w:numPr>
          <w:ilvl w:val="1"/>
          <w:numId w:val="30"/>
        </w:numPr>
        <w:tabs>
          <w:tab w:val="left" w:pos="1528"/>
        </w:tabs>
        <w:spacing w:line="236" w:lineRule="exact"/>
        <w:ind w:left="1527" w:right="0"/>
        <w:jc w:val="left"/>
        <w:rPr>
          <w:sz w:val="20"/>
        </w:rPr>
      </w:pPr>
      <w:r>
        <w:rPr>
          <w:color w:val="231F20"/>
          <w:sz w:val="20"/>
        </w:rPr>
        <w:t>актуальність</w:t>
      </w:r>
      <w:r>
        <w:rPr>
          <w:color w:val="231F20"/>
          <w:spacing w:val="-12"/>
          <w:sz w:val="20"/>
        </w:rPr>
        <w:t xml:space="preserve"> </w:t>
      </w:r>
      <w:r>
        <w:rPr>
          <w:color w:val="231F20"/>
          <w:sz w:val="20"/>
        </w:rPr>
        <w:t>теми;</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поглиблене дослідження</w:t>
      </w:r>
      <w:r>
        <w:rPr>
          <w:color w:val="231F20"/>
          <w:spacing w:val="-23"/>
          <w:sz w:val="20"/>
        </w:rPr>
        <w:t xml:space="preserve"> </w:t>
      </w:r>
      <w:r>
        <w:rPr>
          <w:color w:val="231F20"/>
          <w:sz w:val="20"/>
        </w:rPr>
        <w:t>теми;</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використання великої кількості</w:t>
      </w:r>
      <w:r>
        <w:rPr>
          <w:color w:val="231F20"/>
          <w:spacing w:val="-5"/>
          <w:sz w:val="20"/>
        </w:rPr>
        <w:t xml:space="preserve"> </w:t>
      </w:r>
      <w:r>
        <w:rPr>
          <w:color w:val="231F20"/>
          <w:sz w:val="20"/>
        </w:rPr>
        <w:t>джерел;</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присутність особистого «Я»</w:t>
      </w:r>
      <w:r>
        <w:rPr>
          <w:color w:val="231F20"/>
          <w:spacing w:val="-23"/>
          <w:sz w:val="20"/>
        </w:rPr>
        <w:t xml:space="preserve"> </w:t>
      </w:r>
      <w:r>
        <w:rPr>
          <w:color w:val="231F20"/>
          <w:sz w:val="20"/>
        </w:rPr>
        <w:t>журналіста;</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змішування жанрів усередині</w:t>
      </w:r>
      <w:r>
        <w:rPr>
          <w:color w:val="231F20"/>
          <w:spacing w:val="-36"/>
          <w:sz w:val="20"/>
        </w:rPr>
        <w:t xml:space="preserve"> </w:t>
      </w:r>
      <w:r>
        <w:rPr>
          <w:color w:val="231F20"/>
          <w:sz w:val="20"/>
        </w:rPr>
        <w:t>тексту;</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 xml:space="preserve">наявність різних </w:t>
      </w:r>
      <w:r>
        <w:rPr>
          <w:color w:val="231F20"/>
          <w:spacing w:val="-3"/>
          <w:sz w:val="20"/>
        </w:rPr>
        <w:t>мультимедійних</w:t>
      </w:r>
      <w:r>
        <w:rPr>
          <w:color w:val="231F20"/>
          <w:spacing w:val="-34"/>
          <w:sz w:val="20"/>
        </w:rPr>
        <w:t xml:space="preserve"> </w:t>
      </w:r>
      <w:r>
        <w:rPr>
          <w:color w:val="231F20"/>
          <w:sz w:val="20"/>
        </w:rPr>
        <w:t>елементів;</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використання схеми «паралельної</w:t>
      </w:r>
      <w:r>
        <w:rPr>
          <w:color w:val="231F20"/>
          <w:spacing w:val="-38"/>
          <w:sz w:val="20"/>
        </w:rPr>
        <w:t xml:space="preserve"> </w:t>
      </w:r>
      <w:r>
        <w:rPr>
          <w:color w:val="231F20"/>
          <w:sz w:val="20"/>
        </w:rPr>
        <w:t>розповіді»;</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наявність «історії в</w:t>
      </w:r>
      <w:r>
        <w:rPr>
          <w:color w:val="231F20"/>
          <w:spacing w:val="-38"/>
          <w:sz w:val="20"/>
        </w:rPr>
        <w:t xml:space="preserve"> </w:t>
      </w:r>
      <w:r>
        <w:rPr>
          <w:color w:val="231F20"/>
          <w:sz w:val="20"/>
        </w:rPr>
        <w:t>історіях»;</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аудиторія</w:t>
      </w:r>
      <w:r>
        <w:rPr>
          <w:color w:val="231F20"/>
          <w:spacing w:val="-10"/>
          <w:sz w:val="20"/>
        </w:rPr>
        <w:t xml:space="preserve"> </w:t>
      </w:r>
      <w:r>
        <w:rPr>
          <w:color w:val="231F20"/>
          <w:sz w:val="20"/>
        </w:rPr>
        <w:t>самостійно</w:t>
      </w:r>
      <w:r>
        <w:rPr>
          <w:color w:val="231F20"/>
          <w:spacing w:val="-10"/>
          <w:sz w:val="20"/>
        </w:rPr>
        <w:t xml:space="preserve"> </w:t>
      </w:r>
      <w:r>
        <w:rPr>
          <w:color w:val="231F20"/>
          <w:sz w:val="20"/>
        </w:rPr>
        <w:t>обирає</w:t>
      </w:r>
      <w:r>
        <w:rPr>
          <w:color w:val="231F20"/>
          <w:spacing w:val="-9"/>
          <w:sz w:val="20"/>
        </w:rPr>
        <w:t xml:space="preserve"> </w:t>
      </w:r>
      <w:r>
        <w:rPr>
          <w:color w:val="231F20"/>
          <w:sz w:val="20"/>
        </w:rPr>
        <w:t>для</w:t>
      </w:r>
      <w:r>
        <w:rPr>
          <w:color w:val="231F20"/>
          <w:spacing w:val="-10"/>
          <w:sz w:val="20"/>
        </w:rPr>
        <w:t xml:space="preserve"> </w:t>
      </w:r>
      <w:r>
        <w:rPr>
          <w:color w:val="231F20"/>
          <w:sz w:val="20"/>
        </w:rPr>
        <w:t>себе</w:t>
      </w:r>
      <w:r>
        <w:rPr>
          <w:color w:val="231F20"/>
          <w:spacing w:val="-10"/>
          <w:sz w:val="20"/>
        </w:rPr>
        <w:t xml:space="preserve"> </w:t>
      </w:r>
      <w:r>
        <w:rPr>
          <w:color w:val="231F20"/>
          <w:sz w:val="20"/>
        </w:rPr>
        <w:t>порядок</w:t>
      </w:r>
      <w:r>
        <w:rPr>
          <w:color w:val="231F20"/>
          <w:spacing w:val="-9"/>
          <w:sz w:val="20"/>
        </w:rPr>
        <w:t xml:space="preserve"> </w:t>
      </w:r>
      <w:r>
        <w:rPr>
          <w:color w:val="231F20"/>
          <w:sz w:val="20"/>
        </w:rPr>
        <w:t>перегляду</w:t>
      </w:r>
      <w:r>
        <w:rPr>
          <w:color w:val="231F20"/>
          <w:spacing w:val="-10"/>
          <w:sz w:val="20"/>
        </w:rPr>
        <w:t xml:space="preserve"> </w:t>
      </w:r>
      <w:r>
        <w:rPr>
          <w:color w:val="231F20"/>
          <w:spacing w:val="-3"/>
          <w:sz w:val="20"/>
        </w:rPr>
        <w:t>тексту.</w:t>
      </w:r>
    </w:p>
    <w:p w:rsidR="00664BE7" w:rsidRDefault="00664BE7">
      <w:pPr>
        <w:pStyle w:val="a3"/>
        <w:ind w:right="155" w:firstLine="340"/>
      </w:pPr>
      <w:r>
        <w:rPr>
          <w:color w:val="231F20"/>
          <w:spacing w:val="-6"/>
        </w:rPr>
        <w:t xml:space="preserve">Головна </w:t>
      </w:r>
      <w:r>
        <w:rPr>
          <w:color w:val="231F20"/>
        </w:rPr>
        <w:t xml:space="preserve">відмінність лонгріду від інших жанрів — це глибина занурення в </w:t>
      </w:r>
      <w:r>
        <w:rPr>
          <w:color w:val="231F20"/>
          <w:spacing w:val="-3"/>
        </w:rPr>
        <w:t>тему,</w:t>
      </w:r>
      <w:r>
        <w:rPr>
          <w:color w:val="231F20"/>
          <w:spacing w:val="-36"/>
        </w:rPr>
        <w:t xml:space="preserve"> </w:t>
      </w:r>
      <w:r>
        <w:rPr>
          <w:color w:val="231F20"/>
        </w:rPr>
        <w:t>на- явність</w:t>
      </w:r>
      <w:r>
        <w:rPr>
          <w:color w:val="231F20"/>
          <w:spacing w:val="-6"/>
        </w:rPr>
        <w:t xml:space="preserve"> </w:t>
      </w:r>
      <w:r>
        <w:rPr>
          <w:color w:val="231F20"/>
        </w:rPr>
        <w:t>фактів,</w:t>
      </w:r>
      <w:r>
        <w:rPr>
          <w:color w:val="231F20"/>
          <w:spacing w:val="-5"/>
        </w:rPr>
        <w:t xml:space="preserve"> </w:t>
      </w:r>
      <w:r>
        <w:rPr>
          <w:color w:val="231F20"/>
        </w:rPr>
        <w:t>велика</w:t>
      </w:r>
      <w:r>
        <w:rPr>
          <w:color w:val="231F20"/>
          <w:spacing w:val="-6"/>
        </w:rPr>
        <w:t xml:space="preserve"> </w:t>
      </w:r>
      <w:r>
        <w:rPr>
          <w:color w:val="231F20"/>
        </w:rPr>
        <w:t>кількість</w:t>
      </w:r>
      <w:r>
        <w:rPr>
          <w:color w:val="231F20"/>
          <w:spacing w:val="-5"/>
        </w:rPr>
        <w:t xml:space="preserve"> </w:t>
      </w:r>
      <w:r>
        <w:rPr>
          <w:color w:val="231F20"/>
        </w:rPr>
        <w:t>джерел.</w:t>
      </w:r>
      <w:r>
        <w:rPr>
          <w:color w:val="231F20"/>
          <w:spacing w:val="-5"/>
        </w:rPr>
        <w:t xml:space="preserve"> </w:t>
      </w:r>
      <w:r>
        <w:rPr>
          <w:color w:val="231F20"/>
        </w:rPr>
        <w:t>Подібними</w:t>
      </w:r>
      <w:r>
        <w:rPr>
          <w:color w:val="231F20"/>
          <w:spacing w:val="-6"/>
        </w:rPr>
        <w:t xml:space="preserve"> </w:t>
      </w:r>
      <w:r>
        <w:rPr>
          <w:color w:val="231F20"/>
        </w:rPr>
        <w:t>до</w:t>
      </w:r>
      <w:r>
        <w:rPr>
          <w:color w:val="231F20"/>
          <w:spacing w:val="-5"/>
        </w:rPr>
        <w:t xml:space="preserve"> </w:t>
      </w:r>
      <w:r>
        <w:rPr>
          <w:color w:val="231F20"/>
        </w:rPr>
        <w:t>лонгріду</w:t>
      </w:r>
      <w:r>
        <w:rPr>
          <w:color w:val="231F20"/>
          <w:spacing w:val="-5"/>
        </w:rPr>
        <w:t xml:space="preserve"> </w:t>
      </w:r>
      <w:r>
        <w:rPr>
          <w:color w:val="231F20"/>
        </w:rPr>
        <w:t>жанрами</w:t>
      </w:r>
      <w:r>
        <w:rPr>
          <w:color w:val="231F20"/>
          <w:spacing w:val="-6"/>
        </w:rPr>
        <w:t xml:space="preserve"> </w:t>
      </w:r>
      <w:r>
        <w:rPr>
          <w:color w:val="231F20"/>
        </w:rPr>
        <w:t>в</w:t>
      </w:r>
      <w:r>
        <w:rPr>
          <w:color w:val="231F20"/>
          <w:spacing w:val="-5"/>
        </w:rPr>
        <w:t xml:space="preserve"> </w:t>
      </w:r>
      <w:r>
        <w:rPr>
          <w:color w:val="231F20"/>
        </w:rPr>
        <w:t>англомов- ній</w:t>
      </w:r>
      <w:r>
        <w:rPr>
          <w:color w:val="231F20"/>
          <w:spacing w:val="-12"/>
        </w:rPr>
        <w:t xml:space="preserve"> </w:t>
      </w:r>
      <w:r>
        <w:rPr>
          <w:color w:val="231F20"/>
        </w:rPr>
        <w:t>літературі</w:t>
      </w:r>
      <w:r>
        <w:rPr>
          <w:color w:val="231F20"/>
          <w:spacing w:val="-12"/>
        </w:rPr>
        <w:t xml:space="preserve"> </w:t>
      </w:r>
      <w:r>
        <w:rPr>
          <w:color w:val="231F20"/>
        </w:rPr>
        <w:t>є</w:t>
      </w:r>
      <w:r>
        <w:rPr>
          <w:color w:val="231F20"/>
          <w:spacing w:val="-11"/>
        </w:rPr>
        <w:t xml:space="preserve"> </w:t>
      </w:r>
      <w:r>
        <w:rPr>
          <w:color w:val="231F20"/>
        </w:rPr>
        <w:t>snowfall,</w:t>
      </w:r>
      <w:r>
        <w:rPr>
          <w:color w:val="231F20"/>
          <w:spacing w:val="-13"/>
        </w:rPr>
        <w:t xml:space="preserve"> </w:t>
      </w:r>
      <w:r>
        <w:rPr>
          <w:color w:val="231F20"/>
        </w:rPr>
        <w:t>feature,</w:t>
      </w:r>
      <w:r>
        <w:rPr>
          <w:color w:val="231F20"/>
          <w:spacing w:val="-12"/>
        </w:rPr>
        <w:t xml:space="preserve"> </w:t>
      </w:r>
      <w:r>
        <w:rPr>
          <w:color w:val="231F20"/>
        </w:rPr>
        <w:t>long</w:t>
      </w:r>
      <w:r>
        <w:rPr>
          <w:color w:val="231F20"/>
          <w:spacing w:val="-11"/>
        </w:rPr>
        <w:t xml:space="preserve"> </w:t>
      </w:r>
      <w:r>
        <w:rPr>
          <w:color w:val="231F20"/>
        </w:rPr>
        <w:t>story.</w:t>
      </w:r>
      <w:r>
        <w:rPr>
          <w:color w:val="231F20"/>
          <w:spacing w:val="-12"/>
        </w:rPr>
        <w:t xml:space="preserve"> </w:t>
      </w:r>
      <w:r>
        <w:rPr>
          <w:color w:val="231F20"/>
        </w:rPr>
        <w:t>Порівнюючи</w:t>
      </w:r>
      <w:r>
        <w:rPr>
          <w:color w:val="231F20"/>
          <w:spacing w:val="-12"/>
        </w:rPr>
        <w:t xml:space="preserve"> </w:t>
      </w:r>
      <w:r>
        <w:rPr>
          <w:color w:val="231F20"/>
        </w:rPr>
        <w:t>лонгрід</w:t>
      </w:r>
      <w:r>
        <w:rPr>
          <w:color w:val="231F20"/>
          <w:spacing w:val="-12"/>
        </w:rPr>
        <w:t xml:space="preserve"> </w:t>
      </w:r>
      <w:r>
        <w:rPr>
          <w:color w:val="231F20"/>
        </w:rPr>
        <w:t>з</w:t>
      </w:r>
      <w:r>
        <w:rPr>
          <w:color w:val="231F20"/>
          <w:spacing w:val="-12"/>
        </w:rPr>
        <w:t xml:space="preserve"> </w:t>
      </w:r>
      <w:r>
        <w:rPr>
          <w:color w:val="231F20"/>
        </w:rPr>
        <w:t>аналітичною</w:t>
      </w:r>
      <w:r>
        <w:rPr>
          <w:color w:val="231F20"/>
          <w:spacing w:val="-12"/>
        </w:rPr>
        <w:t xml:space="preserve"> </w:t>
      </w:r>
      <w:r>
        <w:rPr>
          <w:color w:val="231F20"/>
        </w:rPr>
        <w:t xml:space="preserve">статею </w:t>
      </w:r>
      <w:r>
        <w:rPr>
          <w:color w:val="231F20"/>
          <w:spacing w:val="-3"/>
        </w:rPr>
        <w:t>О.</w:t>
      </w:r>
      <w:r>
        <w:rPr>
          <w:color w:val="231F20"/>
          <w:spacing w:val="-9"/>
        </w:rPr>
        <w:t xml:space="preserve"> </w:t>
      </w:r>
      <w:r>
        <w:rPr>
          <w:color w:val="231F20"/>
        </w:rPr>
        <w:t>Колесниченко</w:t>
      </w:r>
      <w:r>
        <w:rPr>
          <w:color w:val="231F20"/>
          <w:spacing w:val="-8"/>
        </w:rPr>
        <w:t xml:space="preserve"> </w:t>
      </w:r>
      <w:r>
        <w:rPr>
          <w:color w:val="231F20"/>
        </w:rPr>
        <w:t>наголошує,</w:t>
      </w:r>
      <w:r>
        <w:rPr>
          <w:color w:val="231F20"/>
          <w:spacing w:val="-8"/>
        </w:rPr>
        <w:t xml:space="preserve"> </w:t>
      </w:r>
      <w:r>
        <w:rPr>
          <w:color w:val="231F20"/>
        </w:rPr>
        <w:t>що</w:t>
      </w:r>
      <w:r>
        <w:rPr>
          <w:color w:val="231F20"/>
          <w:spacing w:val="-8"/>
        </w:rPr>
        <w:t xml:space="preserve"> </w:t>
      </w:r>
      <w:r>
        <w:rPr>
          <w:color w:val="231F20"/>
        </w:rPr>
        <w:t>«аналітична</w:t>
      </w:r>
      <w:r>
        <w:rPr>
          <w:color w:val="231F20"/>
          <w:spacing w:val="-8"/>
        </w:rPr>
        <w:t xml:space="preserve"> </w:t>
      </w:r>
      <w:r>
        <w:rPr>
          <w:color w:val="231F20"/>
          <w:spacing w:val="-2"/>
        </w:rPr>
        <w:t>стаття</w:t>
      </w:r>
      <w:r>
        <w:rPr>
          <w:color w:val="231F20"/>
          <w:spacing w:val="-8"/>
        </w:rPr>
        <w:t xml:space="preserve"> </w:t>
      </w:r>
      <w:r>
        <w:rPr>
          <w:color w:val="231F20"/>
        </w:rPr>
        <w:t>зазвичай</w:t>
      </w:r>
      <w:r>
        <w:rPr>
          <w:color w:val="231F20"/>
          <w:spacing w:val="-9"/>
        </w:rPr>
        <w:t xml:space="preserve"> </w:t>
      </w:r>
      <w:r>
        <w:rPr>
          <w:color w:val="231F20"/>
          <w:spacing w:val="-3"/>
        </w:rPr>
        <w:t>будується</w:t>
      </w:r>
      <w:r>
        <w:rPr>
          <w:color w:val="231F20"/>
          <w:spacing w:val="-8"/>
        </w:rPr>
        <w:t xml:space="preserve"> </w:t>
      </w:r>
      <w:r>
        <w:rPr>
          <w:color w:val="231F20"/>
        </w:rPr>
        <w:t>за</w:t>
      </w:r>
      <w:r>
        <w:rPr>
          <w:color w:val="231F20"/>
          <w:spacing w:val="-8"/>
        </w:rPr>
        <w:t xml:space="preserve"> </w:t>
      </w:r>
      <w:r>
        <w:rPr>
          <w:color w:val="231F20"/>
        </w:rPr>
        <w:t>принципом наукового</w:t>
      </w:r>
      <w:r>
        <w:rPr>
          <w:color w:val="231F20"/>
          <w:spacing w:val="-27"/>
        </w:rPr>
        <w:t xml:space="preserve"> </w:t>
      </w:r>
      <w:r>
        <w:rPr>
          <w:color w:val="231F20"/>
        </w:rPr>
        <w:t>дослідження:</w:t>
      </w:r>
      <w:r>
        <w:rPr>
          <w:color w:val="231F20"/>
          <w:spacing w:val="-26"/>
        </w:rPr>
        <w:t xml:space="preserve"> </w:t>
      </w:r>
      <w:r>
        <w:rPr>
          <w:color w:val="231F20"/>
        </w:rPr>
        <w:t>гіпотеза,</w:t>
      </w:r>
      <w:r>
        <w:rPr>
          <w:color w:val="231F20"/>
          <w:spacing w:val="-27"/>
        </w:rPr>
        <w:t xml:space="preserve"> </w:t>
      </w:r>
      <w:r>
        <w:rPr>
          <w:color w:val="231F20"/>
        </w:rPr>
        <w:t>аргументи</w:t>
      </w:r>
      <w:r>
        <w:rPr>
          <w:color w:val="231F20"/>
          <w:spacing w:val="-26"/>
        </w:rPr>
        <w:t xml:space="preserve"> </w:t>
      </w:r>
      <w:r>
        <w:rPr>
          <w:color w:val="231F20"/>
        </w:rPr>
        <w:t>«за»</w:t>
      </w:r>
      <w:r>
        <w:rPr>
          <w:color w:val="231F20"/>
          <w:spacing w:val="-27"/>
        </w:rPr>
        <w:t xml:space="preserve"> </w:t>
      </w:r>
      <w:r>
        <w:rPr>
          <w:color w:val="231F20"/>
        </w:rPr>
        <w:t>і</w:t>
      </w:r>
      <w:r>
        <w:rPr>
          <w:color w:val="231F20"/>
          <w:spacing w:val="-26"/>
        </w:rPr>
        <w:t xml:space="preserve"> </w:t>
      </w:r>
      <w:r>
        <w:rPr>
          <w:color w:val="231F20"/>
        </w:rPr>
        <w:t>«проти»</w:t>
      </w:r>
      <w:r>
        <w:rPr>
          <w:color w:val="231F20"/>
          <w:spacing w:val="-27"/>
        </w:rPr>
        <w:t xml:space="preserve"> </w:t>
      </w:r>
      <w:r>
        <w:rPr>
          <w:color w:val="231F20"/>
        </w:rPr>
        <w:t>й</w:t>
      </w:r>
      <w:r>
        <w:rPr>
          <w:color w:val="231F20"/>
          <w:spacing w:val="-26"/>
        </w:rPr>
        <w:t xml:space="preserve"> </w:t>
      </w:r>
      <w:r>
        <w:rPr>
          <w:color w:val="231F20"/>
        </w:rPr>
        <w:t>уточнена</w:t>
      </w:r>
      <w:r>
        <w:rPr>
          <w:color w:val="231F20"/>
          <w:spacing w:val="-27"/>
        </w:rPr>
        <w:t xml:space="preserve"> </w:t>
      </w:r>
      <w:r>
        <w:rPr>
          <w:color w:val="231F20"/>
        </w:rPr>
        <w:t>з</w:t>
      </w:r>
      <w:r>
        <w:rPr>
          <w:color w:val="231F20"/>
          <w:spacing w:val="-26"/>
        </w:rPr>
        <w:t xml:space="preserve"> </w:t>
      </w:r>
      <w:r>
        <w:rPr>
          <w:color w:val="231F20"/>
          <w:spacing w:val="-3"/>
        </w:rPr>
        <w:t>огляду</w:t>
      </w:r>
      <w:r>
        <w:rPr>
          <w:color w:val="231F20"/>
          <w:spacing w:val="-27"/>
        </w:rPr>
        <w:t xml:space="preserve"> </w:t>
      </w:r>
      <w:r>
        <w:rPr>
          <w:color w:val="231F20"/>
        </w:rPr>
        <w:t>на</w:t>
      </w:r>
      <w:r>
        <w:rPr>
          <w:color w:val="231F20"/>
          <w:spacing w:val="-26"/>
        </w:rPr>
        <w:t xml:space="preserve"> </w:t>
      </w:r>
      <w:r>
        <w:rPr>
          <w:color w:val="231F20"/>
        </w:rPr>
        <w:t>це</w:t>
      </w:r>
      <w:r>
        <w:rPr>
          <w:color w:val="231F20"/>
          <w:spacing w:val="-26"/>
        </w:rPr>
        <w:t xml:space="preserve"> </w:t>
      </w:r>
      <w:r>
        <w:rPr>
          <w:color w:val="231F20"/>
        </w:rPr>
        <w:t>гі- потеза,</w:t>
      </w:r>
      <w:r>
        <w:rPr>
          <w:color w:val="231F20"/>
          <w:spacing w:val="-9"/>
        </w:rPr>
        <w:t xml:space="preserve"> </w:t>
      </w:r>
      <w:r>
        <w:rPr>
          <w:color w:val="231F20"/>
        </w:rPr>
        <w:t>яку</w:t>
      </w:r>
      <w:r>
        <w:rPr>
          <w:color w:val="231F20"/>
          <w:spacing w:val="-8"/>
        </w:rPr>
        <w:t xml:space="preserve"> </w:t>
      </w:r>
      <w:r>
        <w:rPr>
          <w:color w:val="231F20"/>
        </w:rPr>
        <w:t>можна</w:t>
      </w:r>
      <w:r>
        <w:rPr>
          <w:color w:val="231F20"/>
          <w:spacing w:val="-8"/>
        </w:rPr>
        <w:t xml:space="preserve"> </w:t>
      </w:r>
      <w:r>
        <w:rPr>
          <w:color w:val="231F20"/>
        </w:rPr>
        <w:t>вважати</w:t>
      </w:r>
      <w:r>
        <w:rPr>
          <w:color w:val="231F20"/>
          <w:spacing w:val="-8"/>
        </w:rPr>
        <w:t xml:space="preserve"> </w:t>
      </w:r>
      <w:r>
        <w:rPr>
          <w:color w:val="231F20"/>
        </w:rPr>
        <w:t>істинним</w:t>
      </w:r>
      <w:r>
        <w:rPr>
          <w:color w:val="231F20"/>
          <w:spacing w:val="-9"/>
        </w:rPr>
        <w:t xml:space="preserve"> </w:t>
      </w:r>
      <w:r>
        <w:rPr>
          <w:color w:val="231F20"/>
        </w:rPr>
        <w:t>знанням.</w:t>
      </w:r>
      <w:r>
        <w:rPr>
          <w:color w:val="231F20"/>
          <w:spacing w:val="-8"/>
        </w:rPr>
        <w:t xml:space="preserve"> </w:t>
      </w:r>
      <w:r>
        <w:rPr>
          <w:color w:val="231F20"/>
        </w:rPr>
        <w:t>Лонгрід</w:t>
      </w:r>
      <w:r>
        <w:rPr>
          <w:color w:val="231F20"/>
          <w:spacing w:val="-8"/>
        </w:rPr>
        <w:t xml:space="preserve"> </w:t>
      </w:r>
      <w:r>
        <w:rPr>
          <w:color w:val="231F20"/>
          <w:spacing w:val="-3"/>
        </w:rPr>
        <w:t>же</w:t>
      </w:r>
      <w:r>
        <w:rPr>
          <w:color w:val="231F20"/>
          <w:spacing w:val="-8"/>
        </w:rPr>
        <w:t xml:space="preserve"> </w:t>
      </w:r>
      <w:r>
        <w:rPr>
          <w:color w:val="231F20"/>
        </w:rPr>
        <w:t>передбачає</w:t>
      </w:r>
      <w:r>
        <w:rPr>
          <w:color w:val="231F20"/>
          <w:spacing w:val="-9"/>
        </w:rPr>
        <w:t xml:space="preserve"> </w:t>
      </w:r>
      <w:r>
        <w:rPr>
          <w:color w:val="231F20"/>
        </w:rPr>
        <w:t>наочнішу</w:t>
      </w:r>
      <w:r>
        <w:rPr>
          <w:color w:val="231F20"/>
          <w:spacing w:val="-8"/>
        </w:rPr>
        <w:t xml:space="preserve"> </w:t>
      </w:r>
      <w:r>
        <w:rPr>
          <w:color w:val="231F20"/>
        </w:rPr>
        <w:t>пода- чу</w:t>
      </w:r>
      <w:r>
        <w:rPr>
          <w:color w:val="231F20"/>
          <w:spacing w:val="-6"/>
        </w:rPr>
        <w:t xml:space="preserve"> </w:t>
      </w:r>
      <w:r>
        <w:rPr>
          <w:color w:val="231F20"/>
        </w:rPr>
        <w:t>матеріалу</w:t>
      </w:r>
      <w:r>
        <w:rPr>
          <w:color w:val="231F20"/>
          <w:spacing w:val="-6"/>
        </w:rPr>
        <w:t xml:space="preserve"> </w:t>
      </w:r>
      <w:r>
        <w:rPr>
          <w:color w:val="231F20"/>
        </w:rPr>
        <w:t>за</w:t>
      </w:r>
      <w:r>
        <w:rPr>
          <w:color w:val="231F20"/>
          <w:spacing w:val="-5"/>
        </w:rPr>
        <w:t xml:space="preserve"> </w:t>
      </w:r>
      <w:r>
        <w:rPr>
          <w:color w:val="231F20"/>
        </w:rPr>
        <w:t>рахунок</w:t>
      </w:r>
      <w:r>
        <w:rPr>
          <w:color w:val="231F20"/>
          <w:spacing w:val="-5"/>
        </w:rPr>
        <w:t xml:space="preserve"> </w:t>
      </w:r>
      <w:r>
        <w:rPr>
          <w:color w:val="231F20"/>
        </w:rPr>
        <w:t>використання</w:t>
      </w:r>
      <w:r>
        <w:rPr>
          <w:color w:val="231F20"/>
          <w:spacing w:val="-6"/>
        </w:rPr>
        <w:t xml:space="preserve"> </w:t>
      </w:r>
      <w:r>
        <w:rPr>
          <w:color w:val="231F20"/>
        </w:rPr>
        <w:t>прикладів</w:t>
      </w:r>
      <w:r>
        <w:rPr>
          <w:color w:val="231F20"/>
          <w:spacing w:val="-6"/>
        </w:rPr>
        <w:t xml:space="preserve"> </w:t>
      </w:r>
      <w:r>
        <w:rPr>
          <w:color w:val="231F20"/>
        </w:rPr>
        <w:t>і</w:t>
      </w:r>
      <w:r>
        <w:rPr>
          <w:color w:val="231F20"/>
          <w:spacing w:val="-5"/>
        </w:rPr>
        <w:t xml:space="preserve"> </w:t>
      </w:r>
      <w:r>
        <w:rPr>
          <w:color w:val="231F20"/>
        </w:rPr>
        <w:t>репортажних</w:t>
      </w:r>
      <w:r>
        <w:rPr>
          <w:color w:val="231F20"/>
          <w:spacing w:val="-5"/>
        </w:rPr>
        <w:t xml:space="preserve"> </w:t>
      </w:r>
      <w:r>
        <w:rPr>
          <w:color w:val="231F20"/>
        </w:rPr>
        <w:t>вставок,</w:t>
      </w:r>
      <w:r>
        <w:rPr>
          <w:color w:val="231F20"/>
          <w:spacing w:val="-6"/>
        </w:rPr>
        <w:t xml:space="preserve"> </w:t>
      </w:r>
      <w:r>
        <w:rPr>
          <w:color w:val="231F20"/>
        </w:rPr>
        <w:t>які</w:t>
      </w:r>
      <w:r>
        <w:rPr>
          <w:color w:val="231F20"/>
          <w:spacing w:val="-5"/>
        </w:rPr>
        <w:t xml:space="preserve"> </w:t>
      </w:r>
      <w:r>
        <w:rPr>
          <w:color w:val="231F20"/>
        </w:rPr>
        <w:t>не</w:t>
      </w:r>
      <w:r>
        <w:rPr>
          <w:color w:val="231F20"/>
          <w:spacing w:val="-5"/>
        </w:rPr>
        <w:t xml:space="preserve"> </w:t>
      </w:r>
      <w:r>
        <w:rPr>
          <w:color w:val="231F20"/>
        </w:rPr>
        <w:t xml:space="preserve">тільки полегшують сприйняття (аналітична </w:t>
      </w:r>
      <w:r>
        <w:rPr>
          <w:color w:val="231F20"/>
          <w:spacing w:val="-2"/>
        </w:rPr>
        <w:t xml:space="preserve">стаття </w:t>
      </w:r>
      <w:r>
        <w:rPr>
          <w:color w:val="231F20"/>
        </w:rPr>
        <w:t>пишеться більшою мірою для інтелекту- альної</w:t>
      </w:r>
      <w:r>
        <w:rPr>
          <w:color w:val="231F20"/>
          <w:spacing w:val="-14"/>
        </w:rPr>
        <w:t xml:space="preserve"> </w:t>
      </w:r>
      <w:r>
        <w:rPr>
          <w:color w:val="231F20"/>
        </w:rPr>
        <w:t>еліти,</w:t>
      </w:r>
      <w:r>
        <w:rPr>
          <w:color w:val="231F20"/>
          <w:spacing w:val="-14"/>
        </w:rPr>
        <w:t xml:space="preserve"> </w:t>
      </w:r>
      <w:r>
        <w:rPr>
          <w:color w:val="231F20"/>
        </w:rPr>
        <w:t>лонгрід</w:t>
      </w:r>
      <w:r>
        <w:rPr>
          <w:color w:val="231F20"/>
          <w:spacing w:val="-13"/>
        </w:rPr>
        <w:t xml:space="preserve"> </w:t>
      </w:r>
      <w:r>
        <w:rPr>
          <w:color w:val="231F20"/>
        </w:rPr>
        <w:t>—</w:t>
      </w:r>
      <w:r>
        <w:rPr>
          <w:color w:val="231F20"/>
          <w:spacing w:val="-14"/>
        </w:rPr>
        <w:t xml:space="preserve"> </w:t>
      </w:r>
      <w:r>
        <w:rPr>
          <w:color w:val="231F20"/>
        </w:rPr>
        <w:t>для</w:t>
      </w:r>
      <w:r>
        <w:rPr>
          <w:color w:val="231F20"/>
          <w:spacing w:val="-13"/>
        </w:rPr>
        <w:t xml:space="preserve"> </w:t>
      </w:r>
      <w:r>
        <w:rPr>
          <w:color w:val="231F20"/>
        </w:rPr>
        <w:t>широкої</w:t>
      </w:r>
      <w:r>
        <w:rPr>
          <w:color w:val="231F20"/>
          <w:spacing w:val="-14"/>
        </w:rPr>
        <w:t xml:space="preserve"> </w:t>
      </w:r>
      <w:r>
        <w:rPr>
          <w:color w:val="231F20"/>
        </w:rPr>
        <w:t>аудиторії),</w:t>
      </w:r>
      <w:r>
        <w:rPr>
          <w:color w:val="231F20"/>
          <w:spacing w:val="-13"/>
        </w:rPr>
        <w:t xml:space="preserve"> </w:t>
      </w:r>
      <w:r>
        <w:rPr>
          <w:color w:val="231F20"/>
        </w:rPr>
        <w:t>а</w:t>
      </w:r>
      <w:r>
        <w:rPr>
          <w:color w:val="231F20"/>
          <w:spacing w:val="-14"/>
        </w:rPr>
        <w:t xml:space="preserve"> </w:t>
      </w:r>
      <w:r>
        <w:rPr>
          <w:color w:val="231F20"/>
        </w:rPr>
        <w:t>й</w:t>
      </w:r>
      <w:r>
        <w:rPr>
          <w:color w:val="231F20"/>
          <w:spacing w:val="-13"/>
        </w:rPr>
        <w:t xml:space="preserve"> </w:t>
      </w:r>
      <w:r>
        <w:rPr>
          <w:color w:val="231F20"/>
        </w:rPr>
        <w:t>збагачують</w:t>
      </w:r>
      <w:r>
        <w:rPr>
          <w:color w:val="231F20"/>
          <w:spacing w:val="-14"/>
        </w:rPr>
        <w:t xml:space="preserve"> </w:t>
      </w:r>
      <w:r>
        <w:rPr>
          <w:color w:val="231F20"/>
        </w:rPr>
        <w:t>його»</w:t>
      </w:r>
      <w:r>
        <w:rPr>
          <w:color w:val="231F20"/>
          <w:spacing w:val="-13"/>
        </w:rPr>
        <w:t xml:space="preserve"> </w:t>
      </w:r>
      <w:r>
        <w:rPr>
          <w:color w:val="231F20"/>
        </w:rPr>
        <w:t>[4].</w:t>
      </w:r>
    </w:p>
    <w:p w:rsidR="00664BE7" w:rsidRDefault="00664BE7">
      <w:pPr>
        <w:pStyle w:val="a3"/>
        <w:spacing w:line="237" w:lineRule="auto"/>
        <w:ind w:right="158" w:firstLine="340"/>
      </w:pPr>
      <w:r>
        <w:rPr>
          <w:color w:val="231F20"/>
          <w:spacing w:val="-4"/>
        </w:rPr>
        <w:t xml:space="preserve">Друга </w:t>
      </w:r>
      <w:r>
        <w:rPr>
          <w:color w:val="231F20"/>
          <w:spacing w:val="-3"/>
        </w:rPr>
        <w:t xml:space="preserve">група вчених вважає, </w:t>
      </w:r>
      <w:r>
        <w:rPr>
          <w:color w:val="231F20"/>
        </w:rPr>
        <w:t xml:space="preserve">що </w:t>
      </w:r>
      <w:r>
        <w:rPr>
          <w:color w:val="231F20"/>
          <w:spacing w:val="-5"/>
        </w:rPr>
        <w:t xml:space="preserve">мультимедійні </w:t>
      </w:r>
      <w:r>
        <w:rPr>
          <w:color w:val="231F20"/>
          <w:spacing w:val="-4"/>
        </w:rPr>
        <w:t xml:space="preserve">тексти </w:t>
      </w:r>
      <w:r>
        <w:rPr>
          <w:color w:val="231F20"/>
          <w:spacing w:val="-3"/>
        </w:rPr>
        <w:t xml:space="preserve">лонгріду треба </w:t>
      </w:r>
      <w:r>
        <w:rPr>
          <w:color w:val="231F20"/>
          <w:spacing w:val="-4"/>
        </w:rPr>
        <w:t>зараховувати</w:t>
      </w:r>
      <w:r>
        <w:rPr>
          <w:color w:val="231F20"/>
          <w:spacing w:val="54"/>
        </w:rPr>
        <w:t xml:space="preserve"> </w:t>
      </w:r>
      <w:r>
        <w:rPr>
          <w:color w:val="231F20"/>
        </w:rPr>
        <w:t>до</w:t>
      </w:r>
      <w:r>
        <w:rPr>
          <w:color w:val="231F20"/>
          <w:spacing w:val="-28"/>
        </w:rPr>
        <w:t xml:space="preserve"> </w:t>
      </w:r>
      <w:r>
        <w:rPr>
          <w:color w:val="231F20"/>
          <w:spacing w:val="-3"/>
        </w:rPr>
        <w:t>групи</w:t>
      </w:r>
      <w:r>
        <w:rPr>
          <w:color w:val="231F20"/>
          <w:spacing w:val="-28"/>
        </w:rPr>
        <w:t xml:space="preserve"> </w:t>
      </w:r>
      <w:r>
        <w:rPr>
          <w:color w:val="231F20"/>
        </w:rPr>
        <w:t>аналітичних</w:t>
      </w:r>
      <w:r>
        <w:rPr>
          <w:color w:val="231F20"/>
          <w:spacing w:val="-28"/>
        </w:rPr>
        <w:t xml:space="preserve"> </w:t>
      </w:r>
      <w:r>
        <w:rPr>
          <w:color w:val="231F20"/>
        </w:rPr>
        <w:t>жанрів.</w:t>
      </w:r>
      <w:r>
        <w:rPr>
          <w:color w:val="231F20"/>
          <w:spacing w:val="-28"/>
        </w:rPr>
        <w:t xml:space="preserve"> </w:t>
      </w:r>
      <w:r>
        <w:rPr>
          <w:color w:val="231F20"/>
        </w:rPr>
        <w:t>Як</w:t>
      </w:r>
      <w:r>
        <w:rPr>
          <w:color w:val="231F20"/>
          <w:spacing w:val="-27"/>
        </w:rPr>
        <w:t xml:space="preserve"> </w:t>
      </w:r>
      <w:r>
        <w:rPr>
          <w:color w:val="231F20"/>
        </w:rPr>
        <w:t>зазначає</w:t>
      </w:r>
      <w:r>
        <w:rPr>
          <w:color w:val="231F20"/>
          <w:spacing w:val="-28"/>
        </w:rPr>
        <w:t xml:space="preserve"> </w:t>
      </w:r>
      <w:r>
        <w:rPr>
          <w:color w:val="231F20"/>
          <w:spacing w:val="-4"/>
        </w:rPr>
        <w:t>О.</w:t>
      </w:r>
      <w:r>
        <w:rPr>
          <w:color w:val="231F20"/>
          <w:spacing w:val="-28"/>
        </w:rPr>
        <w:t xml:space="preserve"> </w:t>
      </w:r>
      <w:r>
        <w:rPr>
          <w:color w:val="231F20"/>
          <w:spacing w:val="-5"/>
        </w:rPr>
        <w:t>Градюшко:</w:t>
      </w:r>
      <w:r>
        <w:rPr>
          <w:color w:val="231F20"/>
          <w:spacing w:val="9"/>
        </w:rPr>
        <w:t xml:space="preserve"> </w:t>
      </w:r>
      <w:r>
        <w:rPr>
          <w:color w:val="231F20"/>
          <w:spacing w:val="-3"/>
        </w:rPr>
        <w:t>«Відродження</w:t>
      </w:r>
      <w:r>
        <w:rPr>
          <w:color w:val="231F20"/>
          <w:spacing w:val="-28"/>
        </w:rPr>
        <w:t xml:space="preserve"> </w:t>
      </w:r>
      <w:r>
        <w:rPr>
          <w:color w:val="231F20"/>
        </w:rPr>
        <w:t>аналітичних</w:t>
      </w:r>
      <w:r>
        <w:rPr>
          <w:color w:val="231F20"/>
          <w:spacing w:val="-27"/>
        </w:rPr>
        <w:t xml:space="preserve"> </w:t>
      </w:r>
      <w:r>
        <w:rPr>
          <w:color w:val="231F20"/>
          <w:spacing w:val="-3"/>
        </w:rPr>
        <w:t xml:space="preserve">жан- </w:t>
      </w:r>
      <w:r>
        <w:rPr>
          <w:color w:val="231F20"/>
        </w:rPr>
        <w:t xml:space="preserve">рів журналістики в </w:t>
      </w:r>
      <w:r>
        <w:rPr>
          <w:color w:val="231F20"/>
          <w:spacing w:val="-3"/>
        </w:rPr>
        <w:t xml:space="preserve">медіасфері інтернету пов’язане </w:t>
      </w:r>
      <w:r>
        <w:rPr>
          <w:color w:val="231F20"/>
        </w:rPr>
        <w:t xml:space="preserve">з </w:t>
      </w:r>
      <w:r>
        <w:rPr>
          <w:color w:val="231F20"/>
          <w:spacing w:val="-2"/>
        </w:rPr>
        <w:t xml:space="preserve">появою </w:t>
      </w:r>
      <w:r>
        <w:rPr>
          <w:color w:val="231F20"/>
          <w:spacing w:val="-5"/>
        </w:rPr>
        <w:t xml:space="preserve">мультимедійних </w:t>
      </w:r>
      <w:r>
        <w:rPr>
          <w:color w:val="231F20"/>
          <w:spacing w:val="-3"/>
        </w:rPr>
        <w:t xml:space="preserve">лонгрідов, </w:t>
      </w:r>
      <w:r>
        <w:rPr>
          <w:color w:val="231F20"/>
        </w:rPr>
        <w:t>які</w:t>
      </w:r>
      <w:r>
        <w:rPr>
          <w:color w:val="231F20"/>
          <w:spacing w:val="-15"/>
        </w:rPr>
        <w:t xml:space="preserve"> </w:t>
      </w:r>
      <w:r>
        <w:rPr>
          <w:color w:val="231F20"/>
          <w:spacing w:val="-3"/>
        </w:rPr>
        <w:t>можуть</w:t>
      </w:r>
      <w:r>
        <w:rPr>
          <w:color w:val="231F20"/>
          <w:spacing w:val="-14"/>
        </w:rPr>
        <w:t xml:space="preserve"> </w:t>
      </w:r>
      <w:r>
        <w:rPr>
          <w:color w:val="231F20"/>
          <w:spacing w:val="-3"/>
        </w:rPr>
        <w:t>бути</w:t>
      </w:r>
      <w:r>
        <w:rPr>
          <w:color w:val="231F20"/>
          <w:spacing w:val="-14"/>
        </w:rPr>
        <w:t xml:space="preserve"> </w:t>
      </w:r>
      <w:r>
        <w:rPr>
          <w:color w:val="231F20"/>
        </w:rPr>
        <w:t>новою</w:t>
      </w:r>
      <w:r>
        <w:rPr>
          <w:color w:val="231F20"/>
          <w:spacing w:val="-15"/>
        </w:rPr>
        <w:t xml:space="preserve"> </w:t>
      </w:r>
      <w:r>
        <w:rPr>
          <w:color w:val="231F20"/>
        </w:rPr>
        <w:t>формою</w:t>
      </w:r>
      <w:r>
        <w:rPr>
          <w:color w:val="231F20"/>
          <w:spacing w:val="-14"/>
        </w:rPr>
        <w:t xml:space="preserve"> </w:t>
      </w:r>
      <w:r>
        <w:rPr>
          <w:color w:val="231F20"/>
          <w:spacing w:val="-3"/>
        </w:rPr>
        <w:t>вираження</w:t>
      </w:r>
      <w:r>
        <w:rPr>
          <w:color w:val="231F20"/>
          <w:spacing w:val="-14"/>
        </w:rPr>
        <w:t xml:space="preserve"> </w:t>
      </w:r>
      <w:r>
        <w:rPr>
          <w:color w:val="231F20"/>
          <w:spacing w:val="-3"/>
        </w:rPr>
        <w:t>кореспонденції,</w:t>
      </w:r>
      <w:r>
        <w:rPr>
          <w:color w:val="231F20"/>
          <w:spacing w:val="-15"/>
        </w:rPr>
        <w:t xml:space="preserve"> </w:t>
      </w:r>
      <w:r>
        <w:rPr>
          <w:color w:val="231F20"/>
          <w:spacing w:val="-3"/>
        </w:rPr>
        <w:t>статті,</w:t>
      </w:r>
      <w:r>
        <w:rPr>
          <w:color w:val="231F20"/>
          <w:spacing w:val="-14"/>
        </w:rPr>
        <w:t xml:space="preserve"> </w:t>
      </w:r>
      <w:r>
        <w:rPr>
          <w:color w:val="231F20"/>
          <w:spacing w:val="-3"/>
        </w:rPr>
        <w:t>нарису»</w:t>
      </w:r>
      <w:r>
        <w:rPr>
          <w:color w:val="231F20"/>
          <w:spacing w:val="-14"/>
        </w:rPr>
        <w:t xml:space="preserve"> </w:t>
      </w:r>
      <w:r>
        <w:rPr>
          <w:color w:val="231F20"/>
        </w:rPr>
        <w:t>[3,</w:t>
      </w:r>
      <w:r>
        <w:rPr>
          <w:color w:val="231F20"/>
          <w:spacing w:val="-15"/>
        </w:rPr>
        <w:t xml:space="preserve"> </w:t>
      </w:r>
      <w:r>
        <w:rPr>
          <w:color w:val="231F20"/>
        </w:rPr>
        <w:t>с.</w:t>
      </w:r>
      <w:r>
        <w:rPr>
          <w:color w:val="231F20"/>
          <w:spacing w:val="-14"/>
        </w:rPr>
        <w:t xml:space="preserve"> </w:t>
      </w:r>
      <w:r>
        <w:rPr>
          <w:color w:val="231F20"/>
        </w:rPr>
        <w:t>193].</w:t>
      </w:r>
    </w:p>
    <w:p w:rsidR="00664BE7" w:rsidRDefault="00664BE7">
      <w:pPr>
        <w:pStyle w:val="a3"/>
        <w:ind w:right="155" w:firstLine="340"/>
      </w:pPr>
      <w:r>
        <w:rPr>
          <w:color w:val="231F20"/>
          <w:spacing w:val="-6"/>
        </w:rPr>
        <w:t xml:space="preserve">Третя </w:t>
      </w:r>
      <w:r>
        <w:rPr>
          <w:color w:val="231F20"/>
        </w:rPr>
        <w:t xml:space="preserve">група вчених наголошує: «лонгрід є не жанром, а форматом (М. Булаєва, А. </w:t>
      </w:r>
      <w:r>
        <w:rPr>
          <w:color w:val="231F20"/>
          <w:spacing w:val="-5"/>
        </w:rPr>
        <w:t xml:space="preserve">Галустян, </w:t>
      </w:r>
      <w:r>
        <w:rPr>
          <w:color w:val="231F20"/>
        </w:rPr>
        <w:t xml:space="preserve">Д. </w:t>
      </w:r>
      <w:r>
        <w:rPr>
          <w:color w:val="231F20"/>
          <w:spacing w:val="-3"/>
        </w:rPr>
        <w:t xml:space="preserve">Кульчицька). </w:t>
      </w:r>
      <w:r>
        <w:rPr>
          <w:color w:val="231F20"/>
        </w:rPr>
        <w:t xml:space="preserve">Справа в тім, що в лонгріді можуть знайти відображення різні журналістські жанри: аналітика, нарисова журналістика, розслідувальні матері- али» [1, с. 185]. Як платформа для створення журналістського </w:t>
      </w:r>
      <w:r>
        <w:rPr>
          <w:color w:val="231F20"/>
          <w:spacing w:val="-3"/>
        </w:rPr>
        <w:t xml:space="preserve">тексту, </w:t>
      </w:r>
      <w:r>
        <w:rPr>
          <w:color w:val="231F20"/>
        </w:rPr>
        <w:t>лонгрід вико- ристовує один або кілька жанрів. Репортаж, нарис, розслідування можуть становити єдину форму лонгріду. Структурні особливості такого медійного продукту не менш важливі</w:t>
      </w:r>
      <w:r>
        <w:rPr>
          <w:color w:val="231F20"/>
          <w:spacing w:val="-12"/>
        </w:rPr>
        <w:t xml:space="preserve"> </w:t>
      </w:r>
      <w:r>
        <w:rPr>
          <w:color w:val="231F20"/>
        </w:rPr>
        <w:t>за</w:t>
      </w:r>
      <w:r>
        <w:rPr>
          <w:color w:val="231F20"/>
          <w:spacing w:val="-11"/>
        </w:rPr>
        <w:t xml:space="preserve"> </w:t>
      </w:r>
      <w:r>
        <w:rPr>
          <w:color w:val="231F20"/>
        </w:rPr>
        <w:t>зміст</w:t>
      </w:r>
      <w:r>
        <w:rPr>
          <w:color w:val="231F20"/>
          <w:spacing w:val="-11"/>
        </w:rPr>
        <w:t xml:space="preserve"> </w:t>
      </w:r>
      <w:r>
        <w:rPr>
          <w:color w:val="231F20"/>
        </w:rPr>
        <w:t>самого</w:t>
      </w:r>
      <w:r>
        <w:rPr>
          <w:color w:val="231F20"/>
          <w:spacing w:val="-11"/>
        </w:rPr>
        <w:t xml:space="preserve"> </w:t>
      </w:r>
      <w:r>
        <w:rPr>
          <w:color w:val="231F20"/>
        </w:rPr>
        <w:t>журналістського</w:t>
      </w:r>
      <w:r>
        <w:rPr>
          <w:color w:val="231F20"/>
          <w:spacing w:val="-11"/>
        </w:rPr>
        <w:t xml:space="preserve"> </w:t>
      </w:r>
      <w:r>
        <w:rPr>
          <w:color w:val="231F20"/>
          <w:spacing w:val="-3"/>
        </w:rPr>
        <w:t>тексту.</w:t>
      </w:r>
    </w:p>
    <w:p w:rsidR="00664BE7" w:rsidRDefault="00664BE7">
      <w:pPr>
        <w:pStyle w:val="a3"/>
        <w:spacing w:line="237" w:lineRule="auto"/>
        <w:ind w:right="158" w:firstLine="340"/>
      </w:pPr>
      <w:r>
        <w:rPr>
          <w:color w:val="231F20"/>
        </w:rPr>
        <w:t>Створений як мультимедійний текст (повідомлення та канал), лонгрід не можна сприймати лише як журналістський жанр, адже можливості каналу передачі інфор- мації впливають і змінюють власне структуру лонгріду.</w:t>
      </w:r>
    </w:p>
    <w:p w:rsidR="00664BE7" w:rsidRDefault="00664BE7">
      <w:pPr>
        <w:pStyle w:val="5"/>
        <w:spacing w:before="0" w:line="241" w:lineRule="exact"/>
        <w:ind w:left="1360"/>
        <w:jc w:val="both"/>
      </w:pPr>
      <w:r>
        <w:rPr>
          <w:color w:val="231F20"/>
        </w:rPr>
        <w:t>Структура довгого тексту</w:t>
      </w:r>
    </w:p>
    <w:p w:rsidR="00664BE7" w:rsidRDefault="00664BE7">
      <w:pPr>
        <w:pStyle w:val="a3"/>
        <w:ind w:right="155" w:firstLine="340"/>
      </w:pPr>
      <w:r>
        <w:rPr>
          <w:color w:val="231F20"/>
        </w:rPr>
        <w:t>Нині вміння розповідати довгі історії є дуже складним завданням. Однак за допо- могою них аудиторії стає цікаво читати такі тексти. Лонгріди надихають, мотивують, змінюють нас. Коли ми дізнаємося, яким чином люди долають проблеми та виходять зі складних ситуацій, ми переживаємо ті самі емоції злетів і падінь, що й герої.</w:t>
      </w:r>
    </w:p>
    <w:p w:rsidR="00664BE7" w:rsidRDefault="00664BE7">
      <w:pPr>
        <w:sectPr w:rsidR="00664BE7">
          <w:headerReference w:type="even" r:id="rId223"/>
          <w:headerReference w:type="default" r:id="rId224"/>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9" w:firstLine="340"/>
      </w:pPr>
      <w:r>
        <w:rPr>
          <w:color w:val="231F20"/>
          <w:spacing w:val="-5"/>
        </w:rPr>
        <w:t>Зіштовхуючи</w:t>
      </w:r>
      <w:r>
        <w:rPr>
          <w:color w:val="231F20"/>
          <w:spacing w:val="-17"/>
        </w:rPr>
        <w:t xml:space="preserve"> </w:t>
      </w:r>
      <w:r>
        <w:rPr>
          <w:color w:val="231F20"/>
        </w:rPr>
        <w:t>в</w:t>
      </w:r>
      <w:r>
        <w:rPr>
          <w:color w:val="231F20"/>
          <w:spacing w:val="-16"/>
        </w:rPr>
        <w:t xml:space="preserve"> </w:t>
      </w:r>
      <w:r>
        <w:rPr>
          <w:color w:val="231F20"/>
          <w:spacing w:val="-4"/>
        </w:rPr>
        <w:t>своїй</w:t>
      </w:r>
      <w:r>
        <w:rPr>
          <w:color w:val="231F20"/>
          <w:spacing w:val="-16"/>
        </w:rPr>
        <w:t xml:space="preserve"> </w:t>
      </w:r>
      <w:r>
        <w:rPr>
          <w:color w:val="231F20"/>
          <w:spacing w:val="-4"/>
        </w:rPr>
        <w:t>історії</w:t>
      </w:r>
      <w:r>
        <w:rPr>
          <w:color w:val="231F20"/>
          <w:spacing w:val="-16"/>
        </w:rPr>
        <w:t xml:space="preserve"> </w:t>
      </w:r>
      <w:r>
        <w:rPr>
          <w:color w:val="231F20"/>
          <w:spacing w:val="-4"/>
        </w:rPr>
        <w:t>полярності,</w:t>
      </w:r>
      <w:r>
        <w:rPr>
          <w:color w:val="231F20"/>
          <w:spacing w:val="-16"/>
        </w:rPr>
        <w:t xml:space="preserve"> </w:t>
      </w:r>
      <w:r>
        <w:rPr>
          <w:color w:val="231F20"/>
          <w:spacing w:val="-4"/>
        </w:rPr>
        <w:t>журналіст</w:t>
      </w:r>
      <w:r>
        <w:rPr>
          <w:color w:val="231F20"/>
          <w:spacing w:val="-16"/>
        </w:rPr>
        <w:t xml:space="preserve"> </w:t>
      </w:r>
      <w:r>
        <w:rPr>
          <w:color w:val="231F20"/>
          <w:spacing w:val="-5"/>
        </w:rPr>
        <w:t>демонструє</w:t>
      </w:r>
      <w:r>
        <w:rPr>
          <w:color w:val="231F20"/>
          <w:spacing w:val="-16"/>
        </w:rPr>
        <w:t xml:space="preserve"> </w:t>
      </w:r>
      <w:r>
        <w:rPr>
          <w:color w:val="231F20"/>
          <w:spacing w:val="-5"/>
        </w:rPr>
        <w:t>умови,</w:t>
      </w:r>
      <w:r>
        <w:rPr>
          <w:color w:val="231F20"/>
          <w:spacing w:val="-16"/>
        </w:rPr>
        <w:t xml:space="preserve"> </w:t>
      </w:r>
      <w:r>
        <w:rPr>
          <w:color w:val="231F20"/>
        </w:rPr>
        <w:t>в</w:t>
      </w:r>
      <w:r>
        <w:rPr>
          <w:color w:val="231F20"/>
          <w:spacing w:val="-17"/>
        </w:rPr>
        <w:t xml:space="preserve"> </w:t>
      </w:r>
      <w:r>
        <w:rPr>
          <w:color w:val="231F20"/>
          <w:spacing w:val="-3"/>
        </w:rPr>
        <w:t>яких</w:t>
      </w:r>
      <w:r>
        <w:rPr>
          <w:color w:val="231F20"/>
          <w:spacing w:val="-16"/>
        </w:rPr>
        <w:t xml:space="preserve"> </w:t>
      </w:r>
      <w:r>
        <w:rPr>
          <w:color w:val="231F20"/>
          <w:spacing w:val="-5"/>
        </w:rPr>
        <w:t xml:space="preserve">перебуває його герой. </w:t>
      </w:r>
      <w:r>
        <w:rPr>
          <w:color w:val="231F20"/>
          <w:spacing w:val="-7"/>
        </w:rPr>
        <w:t xml:space="preserve">Уздовж </w:t>
      </w:r>
      <w:r>
        <w:rPr>
          <w:color w:val="231F20"/>
          <w:spacing w:val="-3"/>
        </w:rPr>
        <w:t xml:space="preserve">лінії </w:t>
      </w:r>
      <w:r>
        <w:rPr>
          <w:color w:val="231F20"/>
          <w:spacing w:val="-5"/>
        </w:rPr>
        <w:t xml:space="preserve">розвитку, </w:t>
      </w:r>
      <w:r>
        <w:rPr>
          <w:color w:val="231F20"/>
          <w:spacing w:val="-4"/>
        </w:rPr>
        <w:t xml:space="preserve">завдяки </w:t>
      </w:r>
      <w:r>
        <w:rPr>
          <w:color w:val="231F20"/>
          <w:spacing w:val="-3"/>
        </w:rPr>
        <w:t xml:space="preserve">якій </w:t>
      </w:r>
      <w:r>
        <w:rPr>
          <w:color w:val="231F20"/>
          <w:spacing w:val="-5"/>
        </w:rPr>
        <w:t xml:space="preserve">потрібно </w:t>
      </w:r>
      <w:r>
        <w:rPr>
          <w:color w:val="231F20"/>
          <w:spacing w:val="-4"/>
        </w:rPr>
        <w:t xml:space="preserve">розкрити </w:t>
      </w:r>
      <w:r>
        <w:rPr>
          <w:color w:val="231F20"/>
          <w:spacing w:val="-5"/>
        </w:rPr>
        <w:t xml:space="preserve">характер героя, </w:t>
      </w:r>
      <w:r>
        <w:rPr>
          <w:color w:val="231F20"/>
          <w:spacing w:val="-6"/>
        </w:rPr>
        <w:t xml:space="preserve">автор </w:t>
      </w:r>
      <w:r>
        <w:rPr>
          <w:color w:val="231F20"/>
          <w:spacing w:val="-5"/>
        </w:rPr>
        <w:t>вказує</w:t>
      </w:r>
      <w:r>
        <w:rPr>
          <w:color w:val="231F20"/>
          <w:spacing w:val="-11"/>
        </w:rPr>
        <w:t xml:space="preserve"> </w:t>
      </w:r>
      <w:r>
        <w:rPr>
          <w:color w:val="231F20"/>
        </w:rPr>
        <w:t>на</w:t>
      </w:r>
      <w:r>
        <w:rPr>
          <w:color w:val="231F20"/>
          <w:spacing w:val="-10"/>
        </w:rPr>
        <w:t xml:space="preserve"> </w:t>
      </w:r>
      <w:r>
        <w:rPr>
          <w:color w:val="231F20"/>
          <w:spacing w:val="-5"/>
        </w:rPr>
        <w:t>перешкоди</w:t>
      </w:r>
      <w:r>
        <w:rPr>
          <w:color w:val="231F20"/>
          <w:spacing w:val="-10"/>
        </w:rPr>
        <w:t xml:space="preserve"> </w:t>
      </w:r>
      <w:r>
        <w:rPr>
          <w:color w:val="231F20"/>
        </w:rPr>
        <w:t>й</w:t>
      </w:r>
      <w:r>
        <w:rPr>
          <w:color w:val="231F20"/>
          <w:spacing w:val="-10"/>
        </w:rPr>
        <w:t xml:space="preserve"> </w:t>
      </w:r>
      <w:r>
        <w:rPr>
          <w:color w:val="231F20"/>
          <w:spacing w:val="-4"/>
        </w:rPr>
        <w:t>формує</w:t>
      </w:r>
      <w:r>
        <w:rPr>
          <w:color w:val="231F20"/>
          <w:spacing w:val="-10"/>
        </w:rPr>
        <w:t xml:space="preserve"> </w:t>
      </w:r>
      <w:r>
        <w:rPr>
          <w:color w:val="231F20"/>
          <w:spacing w:val="-5"/>
        </w:rPr>
        <w:t>структуру</w:t>
      </w:r>
      <w:r>
        <w:rPr>
          <w:color w:val="231F20"/>
          <w:spacing w:val="-10"/>
        </w:rPr>
        <w:t xml:space="preserve"> </w:t>
      </w:r>
      <w:r>
        <w:rPr>
          <w:color w:val="231F20"/>
          <w:spacing w:val="-7"/>
        </w:rPr>
        <w:t>тексту.</w:t>
      </w:r>
      <w:r>
        <w:rPr>
          <w:color w:val="231F20"/>
          <w:spacing w:val="-10"/>
        </w:rPr>
        <w:t xml:space="preserve"> </w:t>
      </w:r>
      <w:r>
        <w:rPr>
          <w:color w:val="231F20"/>
          <w:spacing w:val="-5"/>
        </w:rPr>
        <w:t>Існує</w:t>
      </w:r>
      <w:r>
        <w:rPr>
          <w:color w:val="231F20"/>
          <w:spacing w:val="-10"/>
        </w:rPr>
        <w:t xml:space="preserve"> </w:t>
      </w:r>
      <w:r>
        <w:rPr>
          <w:color w:val="231F20"/>
          <w:spacing w:val="-5"/>
        </w:rPr>
        <w:t>кілька</w:t>
      </w:r>
      <w:r>
        <w:rPr>
          <w:color w:val="231F20"/>
          <w:spacing w:val="-11"/>
        </w:rPr>
        <w:t xml:space="preserve"> </w:t>
      </w:r>
      <w:r>
        <w:rPr>
          <w:color w:val="231F20"/>
          <w:spacing w:val="-5"/>
        </w:rPr>
        <w:t>прийомів</w:t>
      </w:r>
      <w:r>
        <w:rPr>
          <w:color w:val="231F20"/>
          <w:spacing w:val="-10"/>
        </w:rPr>
        <w:t xml:space="preserve"> </w:t>
      </w:r>
      <w:r>
        <w:rPr>
          <w:color w:val="231F20"/>
          <w:spacing w:val="-5"/>
        </w:rPr>
        <w:t>розкриття</w:t>
      </w:r>
      <w:r>
        <w:rPr>
          <w:color w:val="231F20"/>
          <w:spacing w:val="-10"/>
        </w:rPr>
        <w:t xml:space="preserve"> </w:t>
      </w:r>
      <w:r>
        <w:rPr>
          <w:color w:val="231F20"/>
          <w:spacing w:val="-6"/>
        </w:rPr>
        <w:t>героя.</w:t>
      </w:r>
    </w:p>
    <w:p w:rsidR="00664BE7" w:rsidRDefault="00664BE7">
      <w:pPr>
        <w:pStyle w:val="a5"/>
        <w:numPr>
          <w:ilvl w:val="0"/>
          <w:numId w:val="27"/>
        </w:numPr>
        <w:tabs>
          <w:tab w:val="left" w:pos="1576"/>
        </w:tabs>
        <w:spacing w:line="236" w:lineRule="exact"/>
        <w:ind w:right="0" w:hanging="216"/>
        <w:rPr>
          <w:sz w:val="20"/>
        </w:rPr>
      </w:pPr>
      <w:r>
        <w:rPr>
          <w:color w:val="231F20"/>
          <w:sz w:val="20"/>
        </w:rPr>
        <w:t>Піраміда</w:t>
      </w:r>
      <w:r>
        <w:rPr>
          <w:color w:val="231F20"/>
          <w:spacing w:val="-13"/>
          <w:sz w:val="20"/>
        </w:rPr>
        <w:t xml:space="preserve"> </w:t>
      </w:r>
      <w:r>
        <w:rPr>
          <w:color w:val="231F20"/>
          <w:sz w:val="20"/>
        </w:rPr>
        <w:t>Фрейтага</w:t>
      </w:r>
      <w:r>
        <w:rPr>
          <w:color w:val="231F20"/>
          <w:spacing w:val="-13"/>
          <w:sz w:val="20"/>
        </w:rPr>
        <w:t xml:space="preserve"> </w:t>
      </w:r>
      <w:r>
        <w:rPr>
          <w:color w:val="231F20"/>
          <w:spacing w:val="-3"/>
          <w:sz w:val="20"/>
        </w:rPr>
        <w:t>(Freytag)</w:t>
      </w:r>
      <w:r>
        <w:rPr>
          <w:color w:val="231F20"/>
          <w:spacing w:val="-13"/>
          <w:sz w:val="20"/>
        </w:rPr>
        <w:t xml:space="preserve"> </w:t>
      </w:r>
      <w:r>
        <w:rPr>
          <w:color w:val="231F20"/>
          <w:sz w:val="20"/>
        </w:rPr>
        <w:t>(рис.</w:t>
      </w:r>
      <w:r>
        <w:rPr>
          <w:color w:val="231F20"/>
          <w:spacing w:val="-12"/>
          <w:sz w:val="20"/>
        </w:rPr>
        <w:t xml:space="preserve"> </w:t>
      </w:r>
      <w:r>
        <w:rPr>
          <w:color w:val="231F20"/>
          <w:sz w:val="20"/>
        </w:rPr>
        <w:t>1).</w:t>
      </w:r>
    </w:p>
    <w:p w:rsidR="00664BE7" w:rsidRDefault="00664BE7">
      <w:pPr>
        <w:pStyle w:val="a3"/>
        <w:spacing w:line="240" w:lineRule="exact"/>
        <w:ind w:left="1360"/>
      </w:pPr>
      <w:r>
        <w:rPr>
          <w:color w:val="231F20"/>
        </w:rPr>
        <w:t>Структура сюжету містить п’ять складових частин:</w:t>
      </w:r>
    </w:p>
    <w:p w:rsidR="00664BE7" w:rsidRDefault="00664BE7">
      <w:pPr>
        <w:pStyle w:val="a5"/>
        <w:numPr>
          <w:ilvl w:val="1"/>
          <w:numId w:val="30"/>
        </w:numPr>
        <w:tabs>
          <w:tab w:val="left" w:pos="1528"/>
        </w:tabs>
        <w:spacing w:line="240" w:lineRule="exact"/>
        <w:ind w:left="1527" w:right="0"/>
        <w:rPr>
          <w:sz w:val="20"/>
        </w:rPr>
      </w:pPr>
      <w:r>
        <w:rPr>
          <w:color w:val="231F20"/>
          <w:sz w:val="20"/>
        </w:rPr>
        <w:t>експозиція:</w:t>
      </w:r>
      <w:r>
        <w:rPr>
          <w:color w:val="231F20"/>
          <w:spacing w:val="-13"/>
          <w:sz w:val="20"/>
        </w:rPr>
        <w:t xml:space="preserve"> </w:t>
      </w:r>
      <w:r>
        <w:rPr>
          <w:color w:val="231F20"/>
          <w:sz w:val="20"/>
        </w:rPr>
        <w:t>введення</w:t>
      </w:r>
      <w:r>
        <w:rPr>
          <w:color w:val="231F20"/>
          <w:spacing w:val="-12"/>
          <w:sz w:val="20"/>
        </w:rPr>
        <w:t xml:space="preserve"> </w:t>
      </w:r>
      <w:r>
        <w:rPr>
          <w:color w:val="231F20"/>
          <w:sz w:val="20"/>
        </w:rPr>
        <w:t>в</w:t>
      </w:r>
      <w:r>
        <w:rPr>
          <w:color w:val="231F20"/>
          <w:spacing w:val="-13"/>
          <w:sz w:val="20"/>
        </w:rPr>
        <w:t xml:space="preserve"> </w:t>
      </w:r>
      <w:r>
        <w:rPr>
          <w:color w:val="231F20"/>
          <w:spacing w:val="-3"/>
          <w:sz w:val="20"/>
        </w:rPr>
        <w:t>тему,</w:t>
      </w:r>
      <w:r>
        <w:rPr>
          <w:color w:val="231F20"/>
          <w:spacing w:val="-12"/>
          <w:sz w:val="20"/>
        </w:rPr>
        <w:t xml:space="preserve"> </w:t>
      </w:r>
      <w:r>
        <w:rPr>
          <w:color w:val="231F20"/>
          <w:sz w:val="20"/>
        </w:rPr>
        <w:t>розстановка</w:t>
      </w:r>
      <w:r>
        <w:rPr>
          <w:color w:val="231F20"/>
          <w:spacing w:val="-13"/>
          <w:sz w:val="20"/>
        </w:rPr>
        <w:t xml:space="preserve"> </w:t>
      </w:r>
      <w:r>
        <w:rPr>
          <w:color w:val="231F20"/>
          <w:sz w:val="20"/>
        </w:rPr>
        <w:t>зон</w:t>
      </w:r>
      <w:r>
        <w:rPr>
          <w:color w:val="231F20"/>
          <w:spacing w:val="-12"/>
          <w:sz w:val="20"/>
        </w:rPr>
        <w:t xml:space="preserve"> </w:t>
      </w:r>
      <w:r>
        <w:rPr>
          <w:color w:val="231F20"/>
          <w:sz w:val="20"/>
        </w:rPr>
        <w:t>конфлікту;</w:t>
      </w:r>
    </w:p>
    <w:p w:rsidR="00664BE7" w:rsidRDefault="00664BE7">
      <w:pPr>
        <w:pStyle w:val="a5"/>
        <w:numPr>
          <w:ilvl w:val="1"/>
          <w:numId w:val="30"/>
        </w:numPr>
        <w:tabs>
          <w:tab w:val="left" w:pos="1528"/>
        </w:tabs>
        <w:spacing w:line="240" w:lineRule="exact"/>
        <w:ind w:left="1527" w:right="0"/>
        <w:rPr>
          <w:sz w:val="20"/>
        </w:rPr>
      </w:pPr>
      <w:r>
        <w:rPr>
          <w:color w:val="231F20"/>
          <w:sz w:val="20"/>
        </w:rPr>
        <w:t>розвиток</w:t>
      </w:r>
      <w:r>
        <w:rPr>
          <w:color w:val="231F20"/>
          <w:spacing w:val="-13"/>
          <w:sz w:val="20"/>
        </w:rPr>
        <w:t xml:space="preserve"> </w:t>
      </w:r>
      <w:r>
        <w:rPr>
          <w:color w:val="231F20"/>
          <w:sz w:val="20"/>
        </w:rPr>
        <w:t>сюжету:</w:t>
      </w:r>
      <w:r>
        <w:rPr>
          <w:color w:val="231F20"/>
          <w:spacing w:val="-13"/>
          <w:sz w:val="20"/>
        </w:rPr>
        <w:t xml:space="preserve"> </w:t>
      </w:r>
      <w:r>
        <w:rPr>
          <w:color w:val="231F20"/>
          <w:sz w:val="20"/>
        </w:rPr>
        <w:t>ускладнення</w:t>
      </w:r>
      <w:r>
        <w:rPr>
          <w:color w:val="231F20"/>
          <w:spacing w:val="-12"/>
          <w:sz w:val="20"/>
        </w:rPr>
        <w:t xml:space="preserve"> </w:t>
      </w:r>
      <w:r>
        <w:rPr>
          <w:color w:val="231F20"/>
          <w:sz w:val="20"/>
        </w:rPr>
        <w:t>конфлікту,</w:t>
      </w:r>
      <w:r>
        <w:rPr>
          <w:color w:val="231F20"/>
          <w:spacing w:val="-13"/>
          <w:sz w:val="20"/>
        </w:rPr>
        <w:t xml:space="preserve"> </w:t>
      </w:r>
      <w:r>
        <w:rPr>
          <w:color w:val="231F20"/>
          <w:sz w:val="20"/>
        </w:rPr>
        <w:t>зростання</w:t>
      </w:r>
      <w:r>
        <w:rPr>
          <w:color w:val="231F20"/>
          <w:spacing w:val="-13"/>
          <w:sz w:val="20"/>
        </w:rPr>
        <w:t xml:space="preserve"> </w:t>
      </w:r>
      <w:r>
        <w:rPr>
          <w:color w:val="231F20"/>
          <w:sz w:val="20"/>
        </w:rPr>
        <w:t>напруги;</w:t>
      </w:r>
    </w:p>
    <w:p w:rsidR="00664BE7" w:rsidRDefault="00664BE7">
      <w:pPr>
        <w:pStyle w:val="a5"/>
        <w:numPr>
          <w:ilvl w:val="1"/>
          <w:numId w:val="30"/>
        </w:numPr>
        <w:tabs>
          <w:tab w:val="left" w:pos="1576"/>
        </w:tabs>
        <w:ind w:right="159" w:firstLine="340"/>
        <w:jc w:val="left"/>
        <w:rPr>
          <w:sz w:val="20"/>
        </w:rPr>
      </w:pPr>
      <w:r>
        <w:rPr>
          <w:color w:val="231F20"/>
          <w:sz w:val="20"/>
        </w:rPr>
        <w:t>кульмінація: найбільша напруга історії, поворотний момент у вирішенні або ускладненні</w:t>
      </w:r>
      <w:r>
        <w:rPr>
          <w:color w:val="231F20"/>
          <w:spacing w:val="-12"/>
          <w:sz w:val="20"/>
        </w:rPr>
        <w:t xml:space="preserve"> </w:t>
      </w:r>
      <w:r>
        <w:rPr>
          <w:color w:val="231F20"/>
          <w:sz w:val="20"/>
        </w:rPr>
        <w:t>конфлікту;</w:t>
      </w:r>
    </w:p>
    <w:p w:rsidR="00664BE7" w:rsidRDefault="00664BE7">
      <w:pPr>
        <w:pStyle w:val="a5"/>
        <w:numPr>
          <w:ilvl w:val="1"/>
          <w:numId w:val="30"/>
        </w:numPr>
        <w:tabs>
          <w:tab w:val="left" w:pos="1528"/>
        </w:tabs>
        <w:spacing w:line="238" w:lineRule="exact"/>
        <w:ind w:left="1527" w:right="0"/>
        <w:jc w:val="left"/>
        <w:rPr>
          <w:sz w:val="20"/>
        </w:rPr>
      </w:pPr>
      <w:r>
        <w:rPr>
          <w:color w:val="231F20"/>
          <w:sz w:val="20"/>
        </w:rPr>
        <w:t>зниження</w:t>
      </w:r>
      <w:r>
        <w:rPr>
          <w:color w:val="231F20"/>
          <w:spacing w:val="-12"/>
          <w:sz w:val="20"/>
        </w:rPr>
        <w:t xml:space="preserve"> </w:t>
      </w:r>
      <w:r>
        <w:rPr>
          <w:color w:val="231F20"/>
          <w:sz w:val="20"/>
        </w:rPr>
        <w:t>дії:</w:t>
      </w:r>
      <w:r>
        <w:rPr>
          <w:color w:val="231F20"/>
          <w:spacing w:val="-12"/>
          <w:sz w:val="20"/>
        </w:rPr>
        <w:t xml:space="preserve"> </w:t>
      </w:r>
      <w:r>
        <w:rPr>
          <w:color w:val="231F20"/>
          <w:sz w:val="20"/>
        </w:rPr>
        <w:t>напрям</w:t>
      </w:r>
      <w:r>
        <w:rPr>
          <w:color w:val="231F20"/>
          <w:spacing w:val="-12"/>
          <w:sz w:val="20"/>
        </w:rPr>
        <w:t xml:space="preserve"> </w:t>
      </w:r>
      <w:r>
        <w:rPr>
          <w:color w:val="231F20"/>
          <w:sz w:val="20"/>
        </w:rPr>
        <w:t>дій</w:t>
      </w:r>
      <w:r>
        <w:rPr>
          <w:color w:val="231F20"/>
          <w:spacing w:val="-12"/>
          <w:sz w:val="20"/>
        </w:rPr>
        <w:t xml:space="preserve"> </w:t>
      </w:r>
      <w:r>
        <w:rPr>
          <w:color w:val="231F20"/>
          <w:sz w:val="20"/>
        </w:rPr>
        <w:t>до</w:t>
      </w:r>
      <w:r>
        <w:rPr>
          <w:color w:val="231F20"/>
          <w:spacing w:val="-12"/>
          <w:sz w:val="20"/>
        </w:rPr>
        <w:t xml:space="preserve"> </w:t>
      </w:r>
      <w:r>
        <w:rPr>
          <w:color w:val="231F20"/>
          <w:sz w:val="20"/>
        </w:rPr>
        <w:t>зниження</w:t>
      </w:r>
      <w:r>
        <w:rPr>
          <w:color w:val="231F20"/>
          <w:spacing w:val="-12"/>
          <w:sz w:val="20"/>
        </w:rPr>
        <w:t xml:space="preserve"> </w:t>
      </w:r>
      <w:r>
        <w:rPr>
          <w:color w:val="231F20"/>
          <w:sz w:val="20"/>
        </w:rPr>
        <w:t>напруги;</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розв’язка:</w:t>
      </w:r>
      <w:r>
        <w:rPr>
          <w:color w:val="231F20"/>
          <w:spacing w:val="-12"/>
          <w:sz w:val="20"/>
        </w:rPr>
        <w:t xml:space="preserve"> </w:t>
      </w:r>
      <w:r>
        <w:rPr>
          <w:color w:val="231F20"/>
          <w:sz w:val="20"/>
        </w:rPr>
        <w:t>перехід</w:t>
      </w:r>
      <w:r>
        <w:rPr>
          <w:color w:val="231F20"/>
          <w:spacing w:val="-12"/>
          <w:sz w:val="20"/>
        </w:rPr>
        <w:t xml:space="preserve"> </w:t>
      </w:r>
      <w:r>
        <w:rPr>
          <w:color w:val="231F20"/>
          <w:sz w:val="20"/>
        </w:rPr>
        <w:t>конфлікту</w:t>
      </w:r>
      <w:r>
        <w:rPr>
          <w:color w:val="231F20"/>
          <w:spacing w:val="-12"/>
          <w:sz w:val="20"/>
        </w:rPr>
        <w:t xml:space="preserve"> </w:t>
      </w:r>
      <w:r>
        <w:rPr>
          <w:color w:val="231F20"/>
          <w:sz w:val="20"/>
        </w:rPr>
        <w:t>в</w:t>
      </w:r>
      <w:r>
        <w:rPr>
          <w:color w:val="231F20"/>
          <w:spacing w:val="-12"/>
          <w:sz w:val="20"/>
        </w:rPr>
        <w:t xml:space="preserve"> </w:t>
      </w:r>
      <w:r>
        <w:rPr>
          <w:color w:val="231F20"/>
          <w:sz w:val="20"/>
        </w:rPr>
        <w:t>іншу</w:t>
      </w:r>
      <w:r>
        <w:rPr>
          <w:color w:val="231F20"/>
          <w:spacing w:val="-12"/>
          <w:sz w:val="20"/>
        </w:rPr>
        <w:t xml:space="preserve"> </w:t>
      </w:r>
      <w:r>
        <w:rPr>
          <w:color w:val="231F20"/>
          <w:sz w:val="20"/>
        </w:rPr>
        <w:t>площину.</w:t>
      </w:r>
    </w:p>
    <w:p w:rsidR="00664BE7" w:rsidRDefault="00664BE7">
      <w:pPr>
        <w:pStyle w:val="a3"/>
        <w:ind w:right="157" w:firstLine="340"/>
      </w:pPr>
      <w:r>
        <w:rPr>
          <w:color w:val="231F20"/>
        </w:rPr>
        <w:t>На</w:t>
      </w:r>
      <w:r>
        <w:rPr>
          <w:color w:val="231F20"/>
          <w:spacing w:val="-16"/>
        </w:rPr>
        <w:t xml:space="preserve"> </w:t>
      </w:r>
      <w:r>
        <w:rPr>
          <w:color w:val="231F20"/>
        </w:rPr>
        <w:t>кожному</w:t>
      </w:r>
      <w:r>
        <w:rPr>
          <w:color w:val="231F20"/>
          <w:spacing w:val="-16"/>
        </w:rPr>
        <w:t xml:space="preserve"> </w:t>
      </w:r>
      <w:r>
        <w:rPr>
          <w:color w:val="231F20"/>
        </w:rPr>
        <w:t>рівні</w:t>
      </w:r>
      <w:r>
        <w:rPr>
          <w:color w:val="231F20"/>
          <w:spacing w:val="-16"/>
        </w:rPr>
        <w:t xml:space="preserve"> </w:t>
      </w:r>
      <w:r>
        <w:rPr>
          <w:color w:val="231F20"/>
        </w:rPr>
        <w:t>герой</w:t>
      </w:r>
      <w:r>
        <w:rPr>
          <w:color w:val="231F20"/>
          <w:spacing w:val="-17"/>
        </w:rPr>
        <w:t xml:space="preserve"> </w:t>
      </w:r>
      <w:r>
        <w:rPr>
          <w:color w:val="231F20"/>
        </w:rPr>
        <w:t>перебуває</w:t>
      </w:r>
      <w:r>
        <w:rPr>
          <w:color w:val="231F20"/>
          <w:spacing w:val="-17"/>
        </w:rPr>
        <w:t xml:space="preserve"> </w:t>
      </w:r>
      <w:r>
        <w:rPr>
          <w:color w:val="231F20"/>
        </w:rPr>
        <w:t>в</w:t>
      </w:r>
      <w:r>
        <w:rPr>
          <w:color w:val="231F20"/>
          <w:spacing w:val="-17"/>
        </w:rPr>
        <w:t xml:space="preserve"> </w:t>
      </w:r>
      <w:r>
        <w:rPr>
          <w:color w:val="231F20"/>
        </w:rPr>
        <w:t>дії</w:t>
      </w:r>
      <w:r>
        <w:rPr>
          <w:color w:val="231F20"/>
          <w:spacing w:val="-15"/>
        </w:rPr>
        <w:t xml:space="preserve"> </w:t>
      </w:r>
      <w:r>
        <w:rPr>
          <w:color w:val="231F20"/>
        </w:rPr>
        <w:t>і</w:t>
      </w:r>
      <w:r>
        <w:rPr>
          <w:color w:val="231F20"/>
          <w:spacing w:val="-16"/>
        </w:rPr>
        <w:t xml:space="preserve"> </w:t>
      </w:r>
      <w:r>
        <w:rPr>
          <w:color w:val="231F20"/>
        </w:rPr>
        <w:t>його</w:t>
      </w:r>
      <w:r>
        <w:rPr>
          <w:color w:val="231F20"/>
          <w:spacing w:val="-16"/>
        </w:rPr>
        <w:t xml:space="preserve"> </w:t>
      </w:r>
      <w:r>
        <w:rPr>
          <w:color w:val="231F20"/>
        </w:rPr>
        <w:t>успіхи</w:t>
      </w:r>
      <w:r>
        <w:rPr>
          <w:color w:val="231F20"/>
          <w:spacing w:val="-17"/>
        </w:rPr>
        <w:t xml:space="preserve"> </w:t>
      </w:r>
      <w:r>
        <w:rPr>
          <w:color w:val="231F20"/>
        </w:rPr>
        <w:t>змінюються</w:t>
      </w:r>
      <w:r>
        <w:rPr>
          <w:color w:val="231F20"/>
          <w:spacing w:val="-17"/>
        </w:rPr>
        <w:t xml:space="preserve"> </w:t>
      </w:r>
      <w:r>
        <w:rPr>
          <w:color w:val="231F20"/>
        </w:rPr>
        <w:t>невдачами.</w:t>
      </w:r>
      <w:r>
        <w:rPr>
          <w:color w:val="231F20"/>
          <w:spacing w:val="-17"/>
        </w:rPr>
        <w:t xml:space="preserve"> </w:t>
      </w:r>
      <w:r>
        <w:rPr>
          <w:color w:val="231F20"/>
        </w:rPr>
        <w:t xml:space="preserve">Історія починається з опису ситуації: відбувається подія, що формує </w:t>
      </w:r>
      <w:r>
        <w:rPr>
          <w:color w:val="231F20"/>
          <w:spacing w:val="-3"/>
        </w:rPr>
        <w:t xml:space="preserve">тему. </w:t>
      </w:r>
      <w:r>
        <w:rPr>
          <w:color w:val="231F20"/>
        </w:rPr>
        <w:t>З цього моменту зароджується</w:t>
      </w:r>
      <w:r>
        <w:rPr>
          <w:color w:val="231F20"/>
          <w:spacing w:val="-12"/>
        </w:rPr>
        <w:t xml:space="preserve"> </w:t>
      </w:r>
      <w:r>
        <w:rPr>
          <w:color w:val="231F20"/>
        </w:rPr>
        <w:t>певний</w:t>
      </w:r>
      <w:r>
        <w:rPr>
          <w:color w:val="231F20"/>
          <w:spacing w:val="-11"/>
        </w:rPr>
        <w:t xml:space="preserve"> </w:t>
      </w:r>
      <w:r>
        <w:rPr>
          <w:color w:val="231F20"/>
        </w:rPr>
        <w:t>конфлікт,</w:t>
      </w:r>
      <w:r>
        <w:rPr>
          <w:color w:val="231F20"/>
          <w:spacing w:val="-11"/>
        </w:rPr>
        <w:t xml:space="preserve"> </w:t>
      </w:r>
      <w:r>
        <w:rPr>
          <w:color w:val="231F20"/>
        </w:rPr>
        <w:t>що</w:t>
      </w:r>
      <w:r>
        <w:rPr>
          <w:color w:val="231F20"/>
          <w:spacing w:val="-11"/>
        </w:rPr>
        <w:t xml:space="preserve"> </w:t>
      </w:r>
      <w:r>
        <w:rPr>
          <w:color w:val="231F20"/>
        </w:rPr>
        <w:t>веде</w:t>
      </w:r>
      <w:r>
        <w:rPr>
          <w:color w:val="231F20"/>
          <w:spacing w:val="-11"/>
        </w:rPr>
        <w:t xml:space="preserve"> </w:t>
      </w:r>
      <w:r>
        <w:rPr>
          <w:color w:val="231F20"/>
        </w:rPr>
        <w:t>до</w:t>
      </w:r>
      <w:r>
        <w:rPr>
          <w:color w:val="231F20"/>
          <w:spacing w:val="-11"/>
        </w:rPr>
        <w:t xml:space="preserve"> </w:t>
      </w:r>
      <w:r>
        <w:rPr>
          <w:color w:val="231F20"/>
        </w:rPr>
        <w:t>розкриття</w:t>
      </w:r>
      <w:r>
        <w:rPr>
          <w:color w:val="231F20"/>
          <w:spacing w:val="-11"/>
        </w:rPr>
        <w:t xml:space="preserve"> </w:t>
      </w:r>
      <w:r>
        <w:rPr>
          <w:color w:val="231F20"/>
        </w:rPr>
        <w:t>теми.</w:t>
      </w:r>
    </w:p>
    <w:p w:rsidR="00664BE7" w:rsidRDefault="00664BE7">
      <w:pPr>
        <w:pStyle w:val="a3"/>
        <w:spacing w:line="237" w:lineRule="auto"/>
        <w:ind w:right="156" w:firstLine="340"/>
      </w:pPr>
      <w:r>
        <w:rPr>
          <w:color w:val="231F20"/>
          <w:spacing w:val="-3"/>
        </w:rPr>
        <w:t xml:space="preserve">Згідно </w:t>
      </w:r>
      <w:r>
        <w:rPr>
          <w:color w:val="231F20"/>
        </w:rPr>
        <w:t xml:space="preserve">з пірамідою </w:t>
      </w:r>
      <w:r>
        <w:rPr>
          <w:color w:val="231F20"/>
          <w:spacing w:val="-3"/>
        </w:rPr>
        <w:t xml:space="preserve">Фрейтага, історія складається </w:t>
      </w:r>
      <w:r>
        <w:rPr>
          <w:color w:val="231F20"/>
        </w:rPr>
        <w:t xml:space="preserve">з </w:t>
      </w:r>
      <w:r>
        <w:rPr>
          <w:color w:val="231F20"/>
          <w:spacing w:val="-3"/>
        </w:rPr>
        <w:t xml:space="preserve">п’яти </w:t>
      </w:r>
      <w:r>
        <w:rPr>
          <w:color w:val="231F20"/>
        </w:rPr>
        <w:t xml:space="preserve">частин: </w:t>
      </w:r>
      <w:r>
        <w:rPr>
          <w:color w:val="231F20"/>
          <w:spacing w:val="-3"/>
        </w:rPr>
        <w:t xml:space="preserve">а) вступ; </w:t>
      </w:r>
      <w:r>
        <w:rPr>
          <w:color w:val="231F20"/>
        </w:rPr>
        <w:t xml:space="preserve">б) </w:t>
      </w:r>
      <w:r>
        <w:rPr>
          <w:color w:val="231F20"/>
          <w:spacing w:val="-3"/>
        </w:rPr>
        <w:t>наро- стання;</w:t>
      </w:r>
      <w:r>
        <w:rPr>
          <w:color w:val="231F20"/>
          <w:spacing w:val="-21"/>
        </w:rPr>
        <w:t xml:space="preserve"> </w:t>
      </w:r>
      <w:r>
        <w:rPr>
          <w:color w:val="231F20"/>
          <w:spacing w:val="-4"/>
        </w:rPr>
        <w:t>в)</w:t>
      </w:r>
      <w:r>
        <w:rPr>
          <w:color w:val="231F20"/>
          <w:spacing w:val="-20"/>
        </w:rPr>
        <w:t xml:space="preserve"> </w:t>
      </w:r>
      <w:r>
        <w:rPr>
          <w:color w:val="231F20"/>
          <w:spacing w:val="-4"/>
        </w:rPr>
        <w:t>кульмінація;</w:t>
      </w:r>
      <w:r>
        <w:rPr>
          <w:color w:val="231F20"/>
          <w:spacing w:val="-20"/>
        </w:rPr>
        <w:t xml:space="preserve"> </w:t>
      </w:r>
      <w:r>
        <w:rPr>
          <w:color w:val="231F20"/>
          <w:spacing w:val="-4"/>
        </w:rPr>
        <w:t>г)</w:t>
      </w:r>
      <w:r>
        <w:rPr>
          <w:color w:val="231F20"/>
          <w:spacing w:val="-21"/>
        </w:rPr>
        <w:t xml:space="preserve"> </w:t>
      </w:r>
      <w:r>
        <w:rPr>
          <w:color w:val="231F20"/>
          <w:spacing w:val="-3"/>
        </w:rPr>
        <w:t>спад</w:t>
      </w:r>
      <w:r>
        <w:rPr>
          <w:color w:val="231F20"/>
          <w:spacing w:val="-20"/>
        </w:rPr>
        <w:t xml:space="preserve"> </w:t>
      </w:r>
      <w:r>
        <w:rPr>
          <w:color w:val="231F20"/>
        </w:rPr>
        <w:t>або</w:t>
      </w:r>
      <w:r>
        <w:rPr>
          <w:color w:val="231F20"/>
          <w:spacing w:val="-20"/>
        </w:rPr>
        <w:t xml:space="preserve"> </w:t>
      </w:r>
      <w:r>
        <w:rPr>
          <w:color w:val="231F20"/>
          <w:spacing w:val="-3"/>
        </w:rPr>
        <w:t>гальмування;</w:t>
      </w:r>
      <w:r>
        <w:rPr>
          <w:color w:val="231F20"/>
          <w:spacing w:val="-20"/>
        </w:rPr>
        <w:t xml:space="preserve"> </w:t>
      </w:r>
      <w:r>
        <w:rPr>
          <w:color w:val="231F20"/>
        </w:rPr>
        <w:t>д)</w:t>
      </w:r>
      <w:r>
        <w:rPr>
          <w:color w:val="231F20"/>
          <w:spacing w:val="-21"/>
        </w:rPr>
        <w:t xml:space="preserve"> </w:t>
      </w:r>
      <w:r>
        <w:rPr>
          <w:color w:val="231F20"/>
        </w:rPr>
        <w:t>закінчення.</w:t>
      </w:r>
      <w:r>
        <w:rPr>
          <w:color w:val="231F20"/>
          <w:spacing w:val="5"/>
        </w:rPr>
        <w:t xml:space="preserve"> </w:t>
      </w:r>
      <w:r>
        <w:rPr>
          <w:color w:val="231F20"/>
          <w:spacing w:val="-3"/>
        </w:rPr>
        <w:t>Наростання</w:t>
      </w:r>
      <w:r>
        <w:rPr>
          <w:color w:val="231F20"/>
          <w:spacing w:val="-20"/>
        </w:rPr>
        <w:t xml:space="preserve"> </w:t>
      </w:r>
      <w:r>
        <w:rPr>
          <w:color w:val="231F20"/>
        </w:rPr>
        <w:t>і</w:t>
      </w:r>
      <w:r>
        <w:rPr>
          <w:color w:val="231F20"/>
          <w:spacing w:val="-20"/>
        </w:rPr>
        <w:t xml:space="preserve"> </w:t>
      </w:r>
      <w:r>
        <w:rPr>
          <w:color w:val="231F20"/>
          <w:spacing w:val="-3"/>
        </w:rPr>
        <w:t>спад</w:t>
      </w:r>
      <w:r>
        <w:rPr>
          <w:color w:val="231F20"/>
          <w:spacing w:val="-20"/>
        </w:rPr>
        <w:t xml:space="preserve"> </w:t>
      </w:r>
      <w:r>
        <w:rPr>
          <w:color w:val="231F20"/>
          <w:spacing w:val="-3"/>
        </w:rPr>
        <w:t>рівно- цінні</w:t>
      </w:r>
      <w:r>
        <w:rPr>
          <w:color w:val="231F20"/>
          <w:spacing w:val="-19"/>
        </w:rPr>
        <w:t xml:space="preserve"> </w:t>
      </w:r>
      <w:r>
        <w:rPr>
          <w:color w:val="231F20"/>
        </w:rPr>
        <w:t>за</w:t>
      </w:r>
      <w:r>
        <w:rPr>
          <w:color w:val="231F20"/>
          <w:spacing w:val="-18"/>
        </w:rPr>
        <w:t xml:space="preserve"> </w:t>
      </w:r>
      <w:r>
        <w:rPr>
          <w:color w:val="231F20"/>
          <w:spacing w:val="-3"/>
        </w:rPr>
        <w:t>своїм</w:t>
      </w:r>
      <w:r>
        <w:rPr>
          <w:color w:val="231F20"/>
          <w:spacing w:val="-18"/>
        </w:rPr>
        <w:t xml:space="preserve"> </w:t>
      </w:r>
      <w:r>
        <w:rPr>
          <w:color w:val="231F20"/>
        </w:rPr>
        <w:t>значенням.</w:t>
      </w:r>
      <w:r>
        <w:rPr>
          <w:color w:val="231F20"/>
          <w:spacing w:val="-18"/>
        </w:rPr>
        <w:t xml:space="preserve"> </w:t>
      </w:r>
      <w:r>
        <w:rPr>
          <w:color w:val="231F20"/>
        </w:rPr>
        <w:t>В</w:t>
      </w:r>
      <w:r>
        <w:rPr>
          <w:color w:val="231F20"/>
          <w:spacing w:val="-19"/>
        </w:rPr>
        <w:t xml:space="preserve"> </w:t>
      </w:r>
      <w:r>
        <w:rPr>
          <w:color w:val="231F20"/>
        </w:rPr>
        <w:t>основі</w:t>
      </w:r>
      <w:r>
        <w:rPr>
          <w:color w:val="231F20"/>
          <w:spacing w:val="-18"/>
        </w:rPr>
        <w:t xml:space="preserve"> </w:t>
      </w:r>
      <w:r>
        <w:rPr>
          <w:color w:val="231F20"/>
        </w:rPr>
        <w:t>піраміди</w:t>
      </w:r>
      <w:r>
        <w:rPr>
          <w:color w:val="231F20"/>
          <w:spacing w:val="-18"/>
        </w:rPr>
        <w:t xml:space="preserve"> </w:t>
      </w:r>
      <w:r>
        <w:rPr>
          <w:color w:val="231F20"/>
          <w:spacing w:val="-3"/>
        </w:rPr>
        <w:t>Фрейтага</w:t>
      </w:r>
      <w:r>
        <w:rPr>
          <w:color w:val="231F20"/>
          <w:spacing w:val="-18"/>
        </w:rPr>
        <w:t xml:space="preserve"> </w:t>
      </w:r>
      <w:r>
        <w:rPr>
          <w:color w:val="231F20"/>
        </w:rPr>
        <w:t>є</w:t>
      </w:r>
      <w:r>
        <w:rPr>
          <w:color w:val="231F20"/>
          <w:spacing w:val="-19"/>
        </w:rPr>
        <w:t xml:space="preserve"> </w:t>
      </w:r>
      <w:r>
        <w:rPr>
          <w:color w:val="231F20"/>
          <w:spacing w:val="-3"/>
        </w:rPr>
        <w:t>філософія</w:t>
      </w:r>
      <w:r>
        <w:rPr>
          <w:color w:val="231F20"/>
          <w:spacing w:val="-18"/>
        </w:rPr>
        <w:t xml:space="preserve"> </w:t>
      </w:r>
      <w:r>
        <w:rPr>
          <w:color w:val="231F20"/>
        </w:rPr>
        <w:t>ідеалізму:</w:t>
      </w:r>
      <w:r>
        <w:rPr>
          <w:color w:val="231F20"/>
          <w:spacing w:val="-18"/>
        </w:rPr>
        <w:t xml:space="preserve"> </w:t>
      </w:r>
      <w:r>
        <w:rPr>
          <w:color w:val="231F20"/>
        </w:rPr>
        <w:t>дія</w:t>
      </w:r>
      <w:r>
        <w:rPr>
          <w:color w:val="231F20"/>
          <w:spacing w:val="-18"/>
        </w:rPr>
        <w:t xml:space="preserve"> </w:t>
      </w:r>
      <w:r>
        <w:rPr>
          <w:color w:val="231F20"/>
          <w:spacing w:val="-3"/>
        </w:rPr>
        <w:t xml:space="preserve">наростає </w:t>
      </w:r>
      <w:r>
        <w:rPr>
          <w:color w:val="231F20"/>
        </w:rPr>
        <w:t xml:space="preserve">під </w:t>
      </w:r>
      <w:r>
        <w:rPr>
          <w:color w:val="231F20"/>
          <w:spacing w:val="-3"/>
        </w:rPr>
        <w:t xml:space="preserve">упливом соціальних законів </w:t>
      </w:r>
      <w:r>
        <w:rPr>
          <w:color w:val="231F20"/>
        </w:rPr>
        <w:t xml:space="preserve">і </w:t>
      </w:r>
      <w:r>
        <w:rPr>
          <w:color w:val="231F20"/>
          <w:spacing w:val="-3"/>
        </w:rPr>
        <w:t xml:space="preserve">спадає </w:t>
      </w:r>
      <w:r>
        <w:rPr>
          <w:color w:val="231F20"/>
        </w:rPr>
        <w:t xml:space="preserve">після певної </w:t>
      </w:r>
      <w:r>
        <w:rPr>
          <w:color w:val="231F20"/>
          <w:spacing w:val="-3"/>
        </w:rPr>
        <w:t xml:space="preserve">події </w:t>
      </w:r>
      <w:r>
        <w:rPr>
          <w:color w:val="231F20"/>
        </w:rPr>
        <w:t xml:space="preserve">на тій </w:t>
      </w:r>
      <w:r>
        <w:rPr>
          <w:color w:val="231F20"/>
          <w:spacing w:val="-3"/>
        </w:rPr>
        <w:t xml:space="preserve">самій </w:t>
      </w:r>
      <w:r>
        <w:rPr>
          <w:color w:val="231F20"/>
        </w:rPr>
        <w:t xml:space="preserve">лінії поведінки </w:t>
      </w:r>
      <w:r>
        <w:rPr>
          <w:color w:val="231F20"/>
          <w:spacing w:val="-4"/>
        </w:rPr>
        <w:t>суб’єкта.</w:t>
      </w:r>
      <w:r>
        <w:rPr>
          <w:color w:val="231F20"/>
          <w:spacing w:val="-13"/>
        </w:rPr>
        <w:t xml:space="preserve"> </w:t>
      </w:r>
      <w:r>
        <w:rPr>
          <w:color w:val="231F20"/>
          <w:spacing w:val="-2"/>
        </w:rPr>
        <w:t>Дія</w:t>
      </w:r>
      <w:r>
        <w:rPr>
          <w:color w:val="231F20"/>
          <w:spacing w:val="-12"/>
        </w:rPr>
        <w:t xml:space="preserve"> </w:t>
      </w:r>
      <w:r>
        <w:rPr>
          <w:color w:val="231F20"/>
        </w:rPr>
        <w:t>не</w:t>
      </w:r>
      <w:r>
        <w:rPr>
          <w:color w:val="231F20"/>
          <w:spacing w:val="-12"/>
        </w:rPr>
        <w:t xml:space="preserve"> </w:t>
      </w:r>
      <w:r>
        <w:rPr>
          <w:color w:val="231F20"/>
          <w:spacing w:val="-3"/>
        </w:rPr>
        <w:t>вимагає</w:t>
      </w:r>
      <w:r>
        <w:rPr>
          <w:color w:val="231F20"/>
          <w:spacing w:val="-12"/>
        </w:rPr>
        <w:t xml:space="preserve"> </w:t>
      </w:r>
      <w:r>
        <w:rPr>
          <w:color w:val="231F20"/>
          <w:spacing w:val="-3"/>
        </w:rPr>
        <w:t>соціального</w:t>
      </w:r>
      <w:r>
        <w:rPr>
          <w:color w:val="231F20"/>
          <w:spacing w:val="-12"/>
        </w:rPr>
        <w:t xml:space="preserve"> </w:t>
      </w:r>
      <w:r>
        <w:rPr>
          <w:color w:val="231F20"/>
          <w:spacing w:val="-3"/>
        </w:rPr>
        <w:t>розширення,</w:t>
      </w:r>
      <w:r>
        <w:rPr>
          <w:color w:val="231F20"/>
          <w:spacing w:val="-12"/>
        </w:rPr>
        <w:t xml:space="preserve"> </w:t>
      </w:r>
      <w:r>
        <w:rPr>
          <w:color w:val="231F20"/>
        </w:rPr>
        <w:t>але</w:t>
      </w:r>
      <w:r>
        <w:rPr>
          <w:color w:val="231F20"/>
          <w:spacing w:val="-12"/>
        </w:rPr>
        <w:t xml:space="preserve"> </w:t>
      </w:r>
      <w:r>
        <w:rPr>
          <w:color w:val="231F20"/>
          <w:spacing w:val="-3"/>
        </w:rPr>
        <w:t>вона</w:t>
      </w:r>
      <w:r>
        <w:rPr>
          <w:color w:val="231F20"/>
          <w:spacing w:val="-12"/>
        </w:rPr>
        <w:t xml:space="preserve"> </w:t>
      </w:r>
      <w:r>
        <w:rPr>
          <w:color w:val="231F20"/>
          <w:spacing w:val="-4"/>
        </w:rPr>
        <w:t>мотивує</w:t>
      </w:r>
      <w:r>
        <w:rPr>
          <w:color w:val="231F20"/>
          <w:spacing w:val="-12"/>
        </w:rPr>
        <w:t xml:space="preserve"> </w:t>
      </w:r>
      <w:r>
        <w:rPr>
          <w:color w:val="231F20"/>
        </w:rPr>
        <w:t>інших</w:t>
      </w:r>
      <w:r>
        <w:rPr>
          <w:color w:val="231F20"/>
          <w:spacing w:val="-12"/>
        </w:rPr>
        <w:t xml:space="preserve"> </w:t>
      </w:r>
      <w:r>
        <w:rPr>
          <w:color w:val="231F20"/>
        </w:rPr>
        <w:t>на</w:t>
      </w:r>
      <w:r>
        <w:rPr>
          <w:color w:val="231F20"/>
          <w:spacing w:val="-12"/>
        </w:rPr>
        <w:t xml:space="preserve"> </w:t>
      </w:r>
      <w:r>
        <w:rPr>
          <w:color w:val="231F20"/>
          <w:spacing w:val="-3"/>
        </w:rPr>
        <w:t>вчинки.</w:t>
      </w:r>
    </w:p>
    <w:p w:rsidR="00664BE7" w:rsidRDefault="00664BE7">
      <w:pPr>
        <w:pStyle w:val="a3"/>
        <w:ind w:right="155" w:firstLine="340"/>
      </w:pPr>
      <w:r>
        <w:rPr>
          <w:noProof/>
        </w:rPr>
        <w:pict>
          <v:group id="_x0000_s1319" style="position:absolute;left:0;text-align:left;margin-left:51.05pt;margin-top:77.25pt;width:396.85pt;height:253.3pt;z-index:251662848;mso-position-horizontal-relative:page" coordorigin="1021,1545" coordsize="7937,5066">
            <v:shape id="_x0000_s1320" style="position:absolute;left:3487;top:1726;width:2708;height:14" coordorigin="3488,1727" coordsize="2708,14" o:spt="100" adj="0,,0" path="m3523,1727r-35,l3494,1731r11,2l3517,1731r6,-4m6196,1734r-35,l6167,1738r11,3l6190,1738r6,-4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21" type="#_x0000_t75" style="position:absolute;left:1736;top:1794;width:6280;height:4526">
              <v:imagedata r:id="rId225" o:title=""/>
            </v:shape>
            <v:rect id="_x0000_s1322" style="position:absolute;left:1022;top:1547;width:7933;height:5062" filled="f" strokecolor="#231f20" strokeweight=".2pt"/>
            <v:shape id="_x0000_s1323" type="#_x0000_t202" style="position:absolute;left:6440;top:5676;width:1221;height:237" filled="f" stroked="f">
              <v:textbox inset="0,0,0,0">
                <w:txbxContent>
                  <w:p w:rsidR="00664BE7" w:rsidRDefault="00664BE7">
                    <w:pPr>
                      <w:spacing w:line="237" w:lineRule="exact"/>
                      <w:rPr>
                        <w:rFonts w:ascii="Arial" w:hAnsi="Arial"/>
                        <w:sz w:val="21"/>
                      </w:rPr>
                    </w:pPr>
                    <w:r>
                      <w:rPr>
                        <w:rFonts w:ascii="Arial" w:hAnsi="Arial"/>
                        <w:color w:val="212121"/>
                        <w:sz w:val="21"/>
                      </w:rPr>
                      <w:t>завершення</w:t>
                    </w:r>
                  </w:p>
                </w:txbxContent>
              </v:textbox>
            </v:shape>
            <v:shape id="_x0000_s1324" type="#_x0000_t202" style="position:absolute;left:4342;top:5525;width:989;height:531" filled="f" stroked="f">
              <v:textbox inset="0,0,0,0">
                <w:txbxContent>
                  <w:p w:rsidR="00664BE7" w:rsidRDefault="00664BE7">
                    <w:pPr>
                      <w:spacing w:line="237" w:lineRule="exact"/>
                      <w:ind w:left="48"/>
                      <w:rPr>
                        <w:rFonts w:ascii="Arial" w:hAnsi="Arial"/>
                        <w:sz w:val="21"/>
                      </w:rPr>
                    </w:pPr>
                    <w:r>
                      <w:rPr>
                        <w:rFonts w:ascii="Arial" w:hAnsi="Arial"/>
                        <w:color w:val="212121"/>
                        <w:sz w:val="21"/>
                      </w:rPr>
                      <w:t>розвиток</w:t>
                    </w:r>
                  </w:p>
                  <w:p w:rsidR="00664BE7" w:rsidRDefault="00664BE7">
                    <w:pPr>
                      <w:spacing w:before="52"/>
                      <w:rPr>
                        <w:rFonts w:ascii="Arial" w:hAnsi="Arial"/>
                        <w:sz w:val="21"/>
                      </w:rPr>
                    </w:pPr>
                    <w:r>
                      <w:rPr>
                        <w:rFonts w:ascii="Arial" w:hAnsi="Arial"/>
                        <w:color w:val="212121"/>
                        <w:sz w:val="21"/>
                      </w:rPr>
                      <w:t>конфлікту</w:t>
                    </w:r>
                  </w:p>
                </w:txbxContent>
              </v:textbox>
            </v:shape>
            <v:shape id="_x0000_s1325" type="#_x0000_t202" style="position:absolute;left:2224;top:5676;width:1069;height:237" filled="f" stroked="f">
              <v:textbox inset="0,0,0,0">
                <w:txbxContent>
                  <w:p w:rsidR="00664BE7" w:rsidRDefault="00664BE7">
                    <w:pPr>
                      <w:spacing w:line="237" w:lineRule="exact"/>
                      <w:rPr>
                        <w:rFonts w:ascii="Arial" w:hAnsi="Arial"/>
                        <w:sz w:val="21"/>
                      </w:rPr>
                    </w:pPr>
                    <w:r>
                      <w:rPr>
                        <w:rFonts w:ascii="Arial" w:hAnsi="Arial"/>
                        <w:color w:val="212121"/>
                        <w:sz w:val="21"/>
                      </w:rPr>
                      <w:t>експозиція</w:t>
                    </w:r>
                  </w:p>
                </w:txbxContent>
              </v:textbox>
            </v:shape>
            <v:shape id="_x0000_s1326" type="#_x0000_t202" style="position:absolute;left:6735;top:4705;width:632;height:181" filled="f" stroked="f">
              <v:textbox inset="0,0,0,0">
                <w:txbxContent>
                  <w:p w:rsidR="00664BE7" w:rsidRDefault="00664BE7">
                    <w:pPr>
                      <w:spacing w:line="180" w:lineRule="exact"/>
                      <w:rPr>
                        <w:rFonts w:ascii="Arial" w:hAnsi="Arial"/>
                        <w:sz w:val="16"/>
                      </w:rPr>
                    </w:pPr>
                    <w:r>
                      <w:rPr>
                        <w:rFonts w:ascii="Arial" w:hAnsi="Arial"/>
                        <w:color w:val="212121"/>
                        <w:sz w:val="16"/>
                      </w:rPr>
                      <w:t>рішення</w:t>
                    </w:r>
                  </w:p>
                </w:txbxContent>
              </v:textbox>
            </v:shape>
            <v:shape id="_x0000_s1327" type="#_x0000_t202" style="position:absolute;left:2469;top:4592;width:429;height:181" filled="f" stroked="f">
              <v:textbox inset="0,0,0,0">
                <w:txbxContent>
                  <w:p w:rsidR="00664BE7" w:rsidRDefault="00664BE7">
                    <w:pPr>
                      <w:spacing w:line="180" w:lineRule="exact"/>
                      <w:rPr>
                        <w:rFonts w:ascii="Arial" w:hAnsi="Arial"/>
                        <w:sz w:val="16"/>
                      </w:rPr>
                    </w:pPr>
                    <w:r>
                      <w:rPr>
                        <w:rFonts w:ascii="Arial" w:hAnsi="Arial"/>
                        <w:color w:val="212121"/>
                        <w:sz w:val="16"/>
                      </w:rPr>
                      <w:t>вступ</w:t>
                    </w:r>
                  </w:p>
                </w:txbxContent>
              </v:textbox>
            </v:shape>
            <v:shape id="_x0000_s1328" type="#_x0000_t202" style="position:absolute;left:6965;top:2009;width:503;height:237" filled="f" stroked="f">
              <v:textbox inset="0,0,0,0">
                <w:txbxContent>
                  <w:p w:rsidR="00664BE7" w:rsidRDefault="00664BE7">
                    <w:pPr>
                      <w:spacing w:line="237" w:lineRule="exact"/>
                      <w:rPr>
                        <w:rFonts w:ascii="Arial" w:hAnsi="Arial"/>
                        <w:sz w:val="21"/>
                      </w:rPr>
                    </w:pPr>
                    <w:r>
                      <w:rPr>
                        <w:rFonts w:ascii="Arial" w:hAnsi="Arial"/>
                        <w:color w:val="212121"/>
                        <w:sz w:val="21"/>
                      </w:rPr>
                      <w:t>Дія 3</w:t>
                    </w:r>
                  </w:p>
                </w:txbxContent>
              </v:textbox>
            </v:shape>
            <v:shape id="_x0000_s1329" type="#_x0000_t202" style="position:absolute;left:4436;top:2009;width:892;height:551" filled="f" stroked="f">
              <v:textbox inset="0,0,0,0">
                <w:txbxContent>
                  <w:p w:rsidR="00664BE7" w:rsidRDefault="00664BE7">
                    <w:pPr>
                      <w:spacing w:line="237" w:lineRule="exact"/>
                      <w:ind w:right="18"/>
                      <w:jc w:val="center"/>
                      <w:rPr>
                        <w:rFonts w:ascii="Arial" w:hAnsi="Arial"/>
                        <w:sz w:val="21"/>
                      </w:rPr>
                    </w:pPr>
                    <w:r>
                      <w:rPr>
                        <w:rFonts w:ascii="Arial" w:hAnsi="Arial"/>
                        <w:color w:val="212121"/>
                        <w:sz w:val="21"/>
                      </w:rPr>
                      <w:t>Дія 2</w:t>
                    </w:r>
                  </w:p>
                  <w:p w:rsidR="00664BE7" w:rsidRDefault="00664BE7">
                    <w:pPr>
                      <w:spacing w:before="129"/>
                      <w:ind w:right="18"/>
                      <w:jc w:val="center"/>
                      <w:rPr>
                        <w:rFonts w:ascii="Arial" w:hAnsi="Arial"/>
                        <w:sz w:val="16"/>
                      </w:rPr>
                    </w:pPr>
                    <w:r>
                      <w:rPr>
                        <w:rFonts w:ascii="Arial" w:hAnsi="Arial"/>
                        <w:color w:val="212121"/>
                        <w:sz w:val="16"/>
                      </w:rPr>
                      <w:t>кульмінація</w:t>
                    </w:r>
                  </w:p>
                </w:txbxContent>
              </v:textbox>
            </v:shape>
            <v:shape id="_x0000_s1330" type="#_x0000_t202" style="position:absolute;left:2353;top:2009;width:503;height:237" filled="f" stroked="f">
              <v:textbox inset="0,0,0,0">
                <w:txbxContent>
                  <w:p w:rsidR="00664BE7" w:rsidRDefault="00664BE7">
                    <w:pPr>
                      <w:spacing w:line="237" w:lineRule="exact"/>
                      <w:rPr>
                        <w:rFonts w:ascii="Arial" w:hAnsi="Arial"/>
                        <w:sz w:val="21"/>
                      </w:rPr>
                    </w:pPr>
                    <w:r>
                      <w:rPr>
                        <w:rFonts w:ascii="Arial" w:hAnsi="Arial"/>
                        <w:color w:val="212121"/>
                        <w:sz w:val="21"/>
                      </w:rPr>
                      <w:t>Дія 1</w:t>
                    </w:r>
                  </w:p>
                </w:txbxContent>
              </v:textbox>
            </v:shape>
            <w10:wrap anchorx="page"/>
          </v:group>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1" type="#_x0000_t136" style="position:absolute;left:0;text-align:left;margin-left:273.6pt;margin-top:173.5pt;width:17.75pt;height:8.1pt;rotation:60;z-index:251663872;mso-position-horizontal-relative:page" fillcolor="#212121" stroked="f">
            <o:extrusion v:ext="view" autorotationcenter="t"/>
            <v:textpath style="font-family:&quot;&amp;quot&quot;;font-size:8pt;v-text-kern:t;mso-text-shadow:auto" string="спад"/>
            <w10:wrap anchorx="page"/>
          </v:shape>
        </w:pict>
      </w:r>
      <w:r>
        <w:rPr>
          <w:noProof/>
        </w:rPr>
        <w:pict>
          <v:shape id="_x0000_s1332" type="#_x0000_t136" style="position:absolute;left:0;text-align:left;margin-left:180.7pt;margin-top:173.1pt;width:43.6pt;height:8.1pt;rotation:302;z-index:251664896;mso-position-horizontal-relative:page" fillcolor="#212121" stroked="f">
            <o:extrusion v:ext="view" autorotationcenter="t"/>
            <v:textpath style="font-family:&quot;&amp;quot&quot;;font-size:8pt;v-text-kern:t;mso-text-shadow:auto" string="наростання"/>
            <w10:wrap anchorx="page"/>
          </v:shape>
        </w:pict>
      </w:r>
      <w:r>
        <w:rPr>
          <w:color w:val="231F20"/>
        </w:rPr>
        <w:t>Мета перевернутої піраміди — сконцентрувати увагу на головній події, аби</w:t>
      </w:r>
      <w:r>
        <w:rPr>
          <w:color w:val="231F20"/>
          <w:spacing w:val="-35"/>
        </w:rPr>
        <w:t xml:space="preserve"> </w:t>
      </w:r>
      <w:r>
        <w:rPr>
          <w:color w:val="231F20"/>
        </w:rPr>
        <w:t>читач, переглядаючи</w:t>
      </w:r>
      <w:r>
        <w:rPr>
          <w:color w:val="231F20"/>
          <w:spacing w:val="-5"/>
        </w:rPr>
        <w:t xml:space="preserve"> </w:t>
      </w:r>
      <w:r>
        <w:rPr>
          <w:color w:val="231F20"/>
        </w:rPr>
        <w:t>заголовки,</w:t>
      </w:r>
      <w:r>
        <w:rPr>
          <w:color w:val="231F20"/>
          <w:spacing w:val="-4"/>
        </w:rPr>
        <w:t xml:space="preserve"> </w:t>
      </w:r>
      <w:r>
        <w:rPr>
          <w:color w:val="231F20"/>
        </w:rPr>
        <w:t>міг</w:t>
      </w:r>
      <w:r>
        <w:rPr>
          <w:color w:val="231F20"/>
          <w:spacing w:val="-5"/>
        </w:rPr>
        <w:t xml:space="preserve"> </w:t>
      </w:r>
      <w:r>
        <w:rPr>
          <w:color w:val="231F20"/>
        </w:rPr>
        <w:t>збагнути</w:t>
      </w:r>
      <w:r>
        <w:rPr>
          <w:color w:val="231F20"/>
          <w:spacing w:val="-4"/>
        </w:rPr>
        <w:t xml:space="preserve"> </w:t>
      </w:r>
      <w:r>
        <w:rPr>
          <w:color w:val="231F20"/>
        </w:rPr>
        <w:t>зміст</w:t>
      </w:r>
      <w:r>
        <w:rPr>
          <w:color w:val="231F20"/>
          <w:spacing w:val="-4"/>
        </w:rPr>
        <w:t xml:space="preserve"> </w:t>
      </w:r>
      <w:r>
        <w:rPr>
          <w:color w:val="231F20"/>
        </w:rPr>
        <w:t>новини</w:t>
      </w:r>
      <w:r>
        <w:rPr>
          <w:color w:val="231F20"/>
          <w:spacing w:val="-5"/>
        </w:rPr>
        <w:t xml:space="preserve"> </w:t>
      </w:r>
      <w:r>
        <w:rPr>
          <w:color w:val="231F20"/>
        </w:rPr>
        <w:t>і</w:t>
      </w:r>
      <w:r>
        <w:rPr>
          <w:color w:val="231F20"/>
          <w:spacing w:val="-4"/>
        </w:rPr>
        <w:t xml:space="preserve"> </w:t>
      </w:r>
      <w:r>
        <w:rPr>
          <w:color w:val="231F20"/>
        </w:rPr>
        <w:t>вибрати</w:t>
      </w:r>
      <w:r>
        <w:rPr>
          <w:color w:val="231F20"/>
          <w:spacing w:val="-5"/>
        </w:rPr>
        <w:t xml:space="preserve"> </w:t>
      </w:r>
      <w:r>
        <w:rPr>
          <w:color w:val="231F20"/>
        </w:rPr>
        <w:t>те,</w:t>
      </w:r>
      <w:r>
        <w:rPr>
          <w:color w:val="231F20"/>
          <w:spacing w:val="-4"/>
        </w:rPr>
        <w:t xml:space="preserve"> </w:t>
      </w:r>
      <w:r>
        <w:rPr>
          <w:color w:val="231F20"/>
        </w:rPr>
        <w:t>що</w:t>
      </w:r>
      <w:r>
        <w:rPr>
          <w:color w:val="231F20"/>
          <w:spacing w:val="-4"/>
        </w:rPr>
        <w:t xml:space="preserve"> </w:t>
      </w:r>
      <w:r>
        <w:rPr>
          <w:color w:val="231F20"/>
        </w:rPr>
        <w:t>йому</w:t>
      </w:r>
      <w:r>
        <w:rPr>
          <w:color w:val="231F20"/>
          <w:spacing w:val="-5"/>
        </w:rPr>
        <w:t xml:space="preserve"> </w:t>
      </w:r>
      <w:r>
        <w:rPr>
          <w:color w:val="231F20"/>
        </w:rPr>
        <w:t>цікаво.</w:t>
      </w:r>
      <w:r>
        <w:rPr>
          <w:color w:val="231F20"/>
          <w:spacing w:val="-4"/>
        </w:rPr>
        <w:t xml:space="preserve"> </w:t>
      </w:r>
      <w:r>
        <w:rPr>
          <w:color w:val="231F20"/>
        </w:rPr>
        <w:t>До- помогти зрозуміти сенс із початку повідомлення і не перевантажувати зайвими фак- тами є принципом новинної журналістики. Довгі тексти роблять акцент не стільки  на самій події, а скільки на причинах і наслідках. Саме тому перевернута піраміда не завжди використовується в</w:t>
      </w:r>
      <w:r>
        <w:rPr>
          <w:color w:val="231F20"/>
          <w:spacing w:val="-36"/>
        </w:rPr>
        <w:t xml:space="preserve"> </w:t>
      </w:r>
      <w:r>
        <w:rPr>
          <w:color w:val="231F20"/>
        </w:rPr>
        <w:t>лонгрідах.</w:t>
      </w: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6"/>
        <w:ind w:left="0"/>
        <w:jc w:val="left"/>
        <w:rPr>
          <w:sz w:val="29"/>
        </w:rPr>
      </w:pPr>
    </w:p>
    <w:p w:rsidR="00664BE7" w:rsidRDefault="00664BE7">
      <w:pPr>
        <w:spacing w:before="97"/>
        <w:ind w:left="3842"/>
        <w:rPr>
          <w:rFonts w:ascii="Verdana" w:hAnsi="Verdana"/>
          <w:i/>
          <w:sz w:val="20"/>
        </w:rPr>
      </w:pPr>
      <w:r>
        <w:rPr>
          <w:rFonts w:ascii="Verdana" w:hAnsi="Verdana"/>
          <w:i/>
          <w:color w:val="231F20"/>
          <w:w w:val="90"/>
          <w:sz w:val="20"/>
        </w:rPr>
        <w:t xml:space="preserve">Рис </w:t>
      </w:r>
      <w:r>
        <w:rPr>
          <w:rFonts w:ascii="Verdana" w:hAnsi="Verdana"/>
          <w:i/>
          <w:color w:val="231F20"/>
          <w:w w:val="70"/>
          <w:sz w:val="20"/>
        </w:rPr>
        <w:t xml:space="preserve">. </w:t>
      </w:r>
      <w:r>
        <w:rPr>
          <w:rFonts w:ascii="Verdana" w:hAnsi="Verdana"/>
          <w:i/>
          <w:color w:val="231F20"/>
          <w:w w:val="90"/>
          <w:sz w:val="20"/>
        </w:rPr>
        <w:t xml:space="preserve">1 </w:t>
      </w:r>
      <w:r>
        <w:rPr>
          <w:rFonts w:ascii="Verdana" w:hAnsi="Verdana"/>
          <w:i/>
          <w:color w:val="231F20"/>
          <w:w w:val="70"/>
          <w:sz w:val="20"/>
        </w:rPr>
        <w:t xml:space="preserve">. </w:t>
      </w:r>
      <w:r>
        <w:rPr>
          <w:rFonts w:ascii="Verdana" w:hAnsi="Verdana"/>
          <w:i/>
          <w:color w:val="231F20"/>
          <w:w w:val="90"/>
          <w:sz w:val="20"/>
        </w:rPr>
        <w:t>Піраміда Фрейтага</w:t>
      </w:r>
    </w:p>
    <w:p w:rsidR="00664BE7" w:rsidRDefault="00664BE7">
      <w:pPr>
        <w:rPr>
          <w:rFonts w:ascii="Verdana" w:hAnsi="Verdana"/>
          <w:sz w:val="20"/>
        </w:rPr>
        <w:sectPr w:rsidR="00664BE7">
          <w:pgSz w:w="9980" w:h="14180"/>
          <w:pgMar w:top="580" w:right="860" w:bottom="1020" w:left="0" w:header="0" w:footer="830" w:gutter="0"/>
          <w:cols w:space="720"/>
        </w:sectPr>
      </w:pPr>
    </w:p>
    <w:p w:rsidR="00664BE7" w:rsidRDefault="00664BE7">
      <w:pPr>
        <w:pStyle w:val="a3"/>
        <w:ind w:left="0"/>
        <w:jc w:val="left"/>
        <w:rPr>
          <w:rFonts w:ascii="Verdana"/>
          <w:i/>
        </w:rPr>
      </w:pPr>
    </w:p>
    <w:p w:rsidR="00664BE7" w:rsidRDefault="00664BE7">
      <w:pPr>
        <w:pStyle w:val="a3"/>
        <w:spacing w:before="5"/>
        <w:ind w:left="0"/>
        <w:jc w:val="left"/>
        <w:rPr>
          <w:rFonts w:ascii="Verdana"/>
          <w:i/>
          <w:sz w:val="29"/>
        </w:rPr>
      </w:pPr>
    </w:p>
    <w:p w:rsidR="00664BE7" w:rsidRDefault="00664BE7">
      <w:pPr>
        <w:pStyle w:val="a5"/>
        <w:numPr>
          <w:ilvl w:val="0"/>
          <w:numId w:val="27"/>
        </w:numPr>
        <w:tabs>
          <w:tab w:val="left" w:pos="1576"/>
        </w:tabs>
        <w:spacing w:before="97" w:line="241" w:lineRule="exact"/>
        <w:ind w:right="0" w:hanging="216"/>
        <w:rPr>
          <w:sz w:val="20"/>
        </w:rPr>
      </w:pPr>
      <w:r>
        <w:rPr>
          <w:color w:val="231F20"/>
          <w:sz w:val="20"/>
        </w:rPr>
        <w:t>Крива Фіхте (рис.</w:t>
      </w:r>
      <w:r>
        <w:rPr>
          <w:color w:val="231F20"/>
          <w:spacing w:val="-38"/>
          <w:sz w:val="20"/>
        </w:rPr>
        <w:t xml:space="preserve"> </w:t>
      </w:r>
      <w:r>
        <w:rPr>
          <w:color w:val="231F20"/>
          <w:sz w:val="20"/>
        </w:rPr>
        <w:t>2).</w:t>
      </w:r>
    </w:p>
    <w:p w:rsidR="00664BE7" w:rsidRDefault="00664BE7">
      <w:pPr>
        <w:pStyle w:val="a3"/>
        <w:ind w:right="155" w:firstLine="340"/>
      </w:pPr>
      <w:r>
        <w:rPr>
          <w:noProof/>
        </w:rPr>
        <w:pict>
          <v:group id="_x0000_s1333" style="position:absolute;left:0;text-align:left;margin-left:51.05pt;margin-top:66.5pt;width:396.85pt;height:281.15pt;z-index:251665920;mso-position-horizontal-relative:page" coordorigin="1021,1330" coordsize="7937,5623">
            <v:shape id="_x0000_s1334" type="#_x0000_t75" style="position:absolute;left:1851;top:1967;width:140;height:113">
              <v:imagedata r:id="rId226" o:title=""/>
            </v:shape>
            <v:line id="_x0000_s1335" style="position:absolute" from="1921,2079" to="1921,6281" strokecolor="#231f20" strokeweight=".71119mm"/>
            <v:shape id="_x0000_s1336" type="#_x0000_t75" style="position:absolute;left:7794;top:6190;width:113;height:140">
              <v:imagedata r:id="rId227" o:title=""/>
            </v:shape>
            <v:line id="_x0000_s1337" style="position:absolute" from="1928,6260" to="7795,6260" strokecolor="#231f20" strokeweight=".71083mm"/>
            <v:shape id="_x0000_s1338" style="position:absolute;left:1916;top:2839;width:5903;height:3441" coordorigin="1917,2840" coordsize="5903,3441" o:spt="100" adj="0,,0" path="m1929,6240r-12,l1917,6280r12,l1929,6240t147,-31l2032,6151r-59,45l2017,6254r59,-45m2194,6119r-44,-57l2091,6107r44,57l2194,6119t117,-90l2267,5972r-59,45l2252,6074r59,-45m2429,5940r-44,-58l2326,5927r44,58l2429,5940t117,-90l2502,5793r-59,44l2487,5895r59,-45m2664,5760r-44,-57l2561,5748r44,57l2664,5760t117,-89l2737,5613r-59,45l2722,5715r59,-44m2898,5581r-43,-58l2796,5568r44,58l2898,5581t118,-90l2972,5434r-59,45l2957,5536r59,-45m3133,5401r-43,-57l3031,5389r44,57l3133,5401t118,-89l3207,5254r-59,45l3192,5356r59,-44m3368,5222r-43,-57l3266,5210r44,57l3368,5222t118,-90l3442,5075r-59,45l3427,5177r59,-45m3603,5042r-43,-57l3501,5030r44,57l3603,5042t118,-89l3677,4896r-59,44l3662,4997r59,-44m3838,4863r-43,-57l3736,4851r43,57l3838,4863t118,-90l3912,4716r-59,45l3897,4818r59,-45m4073,4683r-43,-57l3971,4671r43,57l4073,4683t118,-89l4147,4537r-59,45l4132,4639r59,-45m4308,4504r-43,-57l4206,4492r43,57l4308,4504t118,-90l4382,4357r-59,45l4367,4459r59,-45m4543,4324r-44,-57l4440,4312r44,57l4543,4324t117,-89l4617,4177r-59,45l4602,4280r58,-45m4778,4145r-44,-57l4675,4132r44,58l4778,4145t117,-90l4852,3998r-59,45l4837,4100r58,-45m5013,3966r-44,-58l4910,3953r44,57l5013,3966t117,-90l5087,3818r-59,45l5072,3921r58,-45m5248,3786r-44,-57l5145,3774r44,57l5248,3786t117,-90l5322,3639r-59,45l5307,3741r58,-45m5483,3607r-44,-58l5380,3594r44,57l5483,3607t117,-90l5557,3460r-59,44l5541,3562r59,-45m5718,3427r-44,-57l5615,3415r44,57l5718,3427t117,-90l5792,3280r-59,45l5776,3382r59,-45m5953,3248r-44,-57l5850,3235r44,57l5953,3248t117,-90l6027,3101r-59,45l6011,3203r59,-45m6188,3068r-44,-57l6085,3056r44,57l6188,3068t117,-90l6262,2921r-59,45l6246,3023r59,-45m6365,2933r-44,-57l6320,2877r44,57l6365,2933t135,-25l6472,2840r-67,27l6432,2935r68,-27m6555,3046r-28,-69l6460,3004r27,69l6555,3046t55,137l6582,3114r-67,27l6542,3210r68,-27m6665,3320r-28,-69l6570,3278r27,69l6665,3320t55,137l6692,3389r-67,27l6652,3484r68,-27m6775,3594r-28,-68l6680,3553r27,68l6775,3594t55,138l6802,3663r-67,27l6762,3759r68,-27m6885,3869r-28,-69l6790,3827r27,69l6885,3869t55,137l6912,3937r-67,27l6872,4033r68,-27m6995,4143r-28,-68l6900,4102r27,68l6995,4143t55,138l7022,4212r-67,27l6983,4307r67,-26m7105,4418r-28,-69l7010,4376r28,69l7105,4418t55,137l7132,4486r-67,27l7093,4582r67,-27m7215,4692r-28,-68l7120,4650r28,69l7215,4692t55,137l7242,4761r-67,27l7203,4856r67,-27m7325,4967r-28,-69l7230,4925r28,68l7325,4967t55,137l7352,5035r-67,27l7313,5131r67,-27m7435,5241r-28,-69l7340,5199r28,69l7435,5241t55,137l7462,5310r-67,26l7423,5405r67,-27m7545,5515r-28,-68l7450,5474r28,68l7545,5515t55,137l7572,5584r-67,27l7533,5679r67,-27m7655,5790r-28,-69l7560,5748r28,69l7655,5790t55,137l7682,5858r-67,27l7643,5954r67,-27m7765,6064r-28,-68l7670,6022r28,69l7765,6064t55,137l7792,6133r-67,27l7753,6228r67,-27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39" type="#_x0000_t75" style="position:absolute;left:2171;top:1872;width:179;height:180">
              <v:imagedata r:id="rId228" o:title=""/>
            </v:shape>
            <v:shape id="_x0000_s1340" style="position:absolute;left:1995;top:2071;width:533;height:356" coordorigin="1995,2071" coordsize="533,356" o:spt="100" adj="0,,0" path="m2368,2193r-215,l2153,2343r,44l2154,2400r4,11l2165,2420r11,7l2347,2427r11,-8l2364,2410r4,-12l2369,2385r-1,-42l2368,2193xm2455,2192r-87,l2374,2198r3,3l2467,2309r10,9l2486,2322r9,-2l2506,2313r8,-7l2520,2299r7,-7l2527,2278r-72,-86xm2261,2071r-39,l2174,2072r-10,6l2158,2084r-15,17l2128,2118r-28,35l2003,2269r-6,9l1995,2287r3,8l2006,2304r3,3l2012,2309r4,3l2027,2320r10,2l2046,2318r10,-10l2144,2202r3,-3l2153,2193r215,l2368,2192r87,l2359,2076r-7,-5l2300,2071r-39,xm2351,2071r-51,l2352,2071r-1,x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41" type="#_x0000_t75" style="position:absolute;left:7871;top:6338;width:179;height:180">
              <v:imagedata r:id="rId228" o:title=""/>
            </v:shape>
            <v:shape id="_x0000_s1342" style="position:absolute;left:1919;top:1846;width:6308;height:5047" coordorigin="1920,1846" coordsize="6308,5047" o:spt="100" adj="0,,0" path="m4520,5503r-13,-8l4515,5492,3788,3697r-67,27l4414,5436,3124,4612r-25,39l3094,4651r,7l3093,4661r2,1l3231,5952,2167,5249r1,-1l2164,5247r-6,-4l2157,5245r-32,-6l1920,6261r42,9l2158,5295r1087,718l3269,5977r-8,-5l3276,5970,3142,4692r1346,860l4520,5503m6402,3647l5199,1846r-105,70l6297,3717r105,-70m8015,5353r-33,-11l7716,6163r33,10l8015,5353t212,1390l8155,6657r-96,-116l8052,6537r-1,l8000,6537r-39,l7922,6537r-48,l7864,6543r-6,7l7843,6567r-15,17l7800,6619r-97,115l7697,6744r-2,8l7698,6761r8,8l7709,6772r3,3l7716,6777r11,8l7737,6787r9,-3l7756,6774r88,-106l7847,6665r6,-7l7853,6809r,44l7854,6866r4,11l7865,6886r11,7l8047,6893r11,-8l8064,6875r4,-11l8069,6850r-1,-41l8068,6658r,-1l8074,6663r3,3l8167,6774r10,10l8186,6787r9,-2l8206,6778r8,-6l8220,6764r7,-7l8227,6743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line id="_x0000_s1343" style="position:absolute" from="7068,5336" to="7989,5336" strokecolor="#231f20" strokeweight="1.3659mm"/>
            <v:shape id="_x0000_s1344" style="position:absolute;left:3744;top:1502;width:3520;height:3863" coordorigin="3745,1502" coordsize="3520,3863" o:spt="100" adj="0,,0" path="m6352,4898r-22,-22l6344,4868,5017,2695r651,651l5670,3344r7,18l5791,3316,5201,1856r-114,46l5555,3059,4753,2257r-56,57l4668,2331r4,7l4666,2344r25,25l6052,4599,4245,2791r-81,81l4174,2882r822,2028l3791,3705r-46,46l5130,5136r46,-46l5116,5030r12,-5l4319,3027,6271,4979r81,-81m7264,5309l6280,1598r,-6l6279,1592r-24,-90l6045,1558r21,79l6282,3721r217,-22l6425,2993r629,2371l7264,5309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45" style="position:absolute;left:5975;top:2187;width:1291;height:2584" coordorigin="5975,2187" coordsize="1291,2584" o:spt="100" adj="0,,0" path="m6078,3127r-44,-58l5975,3113r43,58l6078,3127t118,-88l6153,2980r-59,44l6137,3083r59,-44m6315,2950r-43,-58l6213,2936r43,59l6315,2950t119,-88l6391,2804r-60,44l6375,2906r59,-44m6553,2774r-13,-17l6546,2755r-4,-11l6533,2747r-23,-31l6450,2760r43,58l6553,2774t39,114l6569,2821r-66,23l6526,2911r66,-23m6638,3021r-23,-67l6549,2977r23,67l6638,3021t34,-335l6628,2628r-59,44l6612,2730r60,-44m6684,3154r-23,-67l6595,3110r23,67l6684,3154t47,132l6707,3220r-66,23l6664,3309r67,-23m6777,3419r-23,-66l6687,3376r24,66l6777,3419t13,-821l6747,2540r-59,44l6731,2642r59,-44m6823,3552r-23,-66l6734,3509r23,66l6823,3552t46,133l6846,3619r-66,23l6803,3708r66,-23m6909,2510r-43,-58l6807,2496r43,58l6909,2510t7,1308l6892,3751r-66,24l6849,3841r67,-23m6962,3951r-23,-67l6872,3907r23,67l6962,3951t46,133l6985,4017r-67,23l6942,4107r66,-23m7028,2422r-43,-58l6925,2408r44,58l7028,2422t26,1795l7031,4150r-66,23l6988,4240r66,-23m7100,4349r-23,-66l7011,4306r23,67l7100,4349t47,133l7124,4416r-67,23l7080,4505r67,-23m7147,2334r-43,-59l7044,2320r43,58l7147,2334t46,2281l7170,4549r-67,23l7126,4638r67,-23m7239,4748r-23,-66l7150,4705r23,66l7239,4748t26,-2502l7222,2187r-59,44l7206,2290r59,-44e"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346" type="#_x0000_t75" style="position:absolute;left:4623;top:5288;width:325;height:374">
              <v:imagedata r:id="rId229" o:title=""/>
            </v:shape>
            <v:shape id="_x0000_s1347" style="position:absolute;left:2120;top:1429;width:5922;height:5315" coordorigin="2121,1429" coordsize="5922,5315" o:spt="100" adj="0,,0" path="m2860,5174r-4,-7l2815,5116r,58l2766,5230r-58,46l2643,5310r-70,22l2585,5325r12,-8l2608,5309r10,-10l2631,5283r10,-11l2657,5241r10,-33l2670,5173r-7,-49l2644,5080r-14,-16l2614,5044r-12,-9l2602,5174r-2,21l2594,5216r-10,19l2570,5251r-17,14l2534,5275r-20,6l2492,5283r-42,-8l2597,5181,2437,5080r13,-8l2471,5066r21,-2l2514,5066r20,6l2553,5082r17,14l2584,5113r10,19l2600,5152r2,22l2602,5035r-27,-19l2645,5038r64,34l2767,5118r48,56l2815,5116r-4,-6l2758,5062r-60,-39l2683,5016r-3,-1l2633,4994r-70,-17l2491,4971r-67,5l2424,5089r,36l2421,5130r-3,14l2421,5158r3,4l2424,5257r-9,-6l2415,5333r-72,-21l2276,5278r-60,-47l2166,5174r50,-57l2274,5071r67,-35l2412,5015r-12,7l2389,5030r-12,8l2367,5048r-22,27l2328,5105r-10,33l2315,5173r3,35l2328,5241r17,31l2367,5299r11,10l2390,5318r12,8l2415,5333r,-82l2415,5251r-24,-35l2383,5174r,-1l2385,5152r6,-20l2401,5113r14,-17l2424,5089r,-113l2418,4977r-70,17l2283,5023r-60,39l2170,5110r-45,57l2121,5174r4,6l2170,5238r53,48l2283,5325r65,28l2418,5371r73,6l2563,5371r70,-18l2679,5333r3,-1l2698,5325r60,-39l2811,5238r45,-58l2860,5174m3769,3762r-4,-7l3725,3704r,58l3676,3818r-58,46l3553,3898r-71,22l3495,3913r11,-8l3517,3897r11,-10l3540,3871r10,-11l3566,3829r10,-33l3580,3761r-7,-49l3553,3668r-13,-16l3523,3632r-12,-9l3511,3762r-2,21l3503,3804r-10,18l3479,3839r-17,14l3444,3863r-21,6l3402,3871r-43,-8l3344,3853r155,-99l3355,3663r5,-3l3380,3654r22,-2l3423,3654r21,6l3462,3670r17,14l3493,3701r10,19l3509,3740r2,22l3511,3623r-26,-19l3554,3626r65,34l3676,3706r49,56l3725,3704r-5,-6l3667,3650r-60,-39l3593,3604r-3,-1l3542,3582r-70,-18l3400,3558r-73,6l3326,3565r,118l3326,3840r-2,-1l3324,3921r-72,-21l3185,3866r-60,-47l3075,3762r50,-57l3184,3659r66,-35l3322,3603r-13,7l3298,3617r-11,9l3276,3636r-22,27l3238,3693r-10,33l3224,3761r4,35l3238,3829r16,31l3276,3887r11,10l3299,3906r13,8l3324,3921r,-82l3324,3839r-23,-35l3292,3762r,-1l3294,3740r6,-20l3310,3701r14,-17l3326,3683r,-118l3258,3582r-65,29l3133,3650r-53,48l3035,3755r-5,7l3035,3768r45,58l3133,3874r59,39l3258,3941r69,18l3400,3965r72,-6l3542,3941r47,-20l3592,3920r15,-7l3667,3874r53,-49l3765,3768r4,-6m4435,6675r-2,-1l4433,6673r-9,-4l4408,6669r-7,2l4396,6674,4184,6445r-1,-1l4172,6432r4,-6l4178,6419r,-7l4175,6397r-8,-11l4155,6378r-14,-3l4127,6378r-12,8l4107,6397r-3,15l4104,6419r2,6l4109,6431r-132,132l3972,6559r-7,-2l3958,6557r-12,3l3935,6565r-8,9l3922,6586r-34,l3888,6604r34,l3927,6615r8,9l3946,6630r12,2l3973,6629r12,-8l3993,6609r3,-14l3996,6588r-2,-7l3990,6575r13,-12l4122,6444r5,3l4134,6449r13,l4154,6447r5,-2l4383,6686r-4,6l4377,6699r,7l4380,6721r8,12l4400,6741r14,3l4429,6741r6,-5l4435,6675m4781,5502r-38,-53l3782,6182r999,-680m5573,4390r-4,-6l5529,4332r,58l5479,4447r-57,45l5357,4526r-71,22l5298,4541r12,-7l5321,4525r10,-10l5344,4500r10,-12l5370,4458r10,-33l5383,4390r-6,-49l5357,4297r-13,-17l5327,4260r-12,-8l5315,4390r-2,22l5307,4432r-10,19l5283,4468r-17,13l5248,4491r-21,7l5206,4500r-43,-9l5154,4485r149,-95l5152,4295r12,-6l5184,4282r22,-2l5227,4282r21,7l5266,4299r17,13l5297,4329r10,19l5313,4368r2,22l5315,4252r-27,-19l5358,4255r65,34l5480,4334r49,56l5529,4332r-5,-6l5471,4278r-60,-39l5396,4233r-2,-2l5346,4211r-70,-18l5204,4187r-73,6l5130,4193r,118l5130,4469r-2,-1l5128,4549r-72,-21l4989,4494r-60,-46l4879,4390r50,-57l4988,4287r66,-34l5125,4231r-12,7l5102,4246r-11,9l5080,4264r-22,27l5042,4322r-10,33l5028,4390r4,35l5042,4458r16,30l5080,4515r11,10l5103,4534r12,8l5128,4549r,-81l5128,4468r-23,-35l5096,4390r,l5098,4368r6,-20l5114,4329r14,-17l5130,4311r,-118l5062,4211r-66,28l4937,4278r-53,48l4838,4384r-4,6l4838,4397r45,57l4937,4502r59,39l5062,4570r69,17l5204,4593r72,-6l5346,4570r46,-21l5395,4548r16,-7l5471,4502r53,-48l5569,4396r4,-6m5711,6497r-4,-5l5676,6455r,42l5637,6541r-45,36l5541,6604r-55,17l5496,6615r9,-6l5514,6603r8,-8l5532,6583r7,-9l5552,6550r8,-26l5562,6497r-5,-39l5542,6424r-11,-13l5518,6396r-9,-7l5509,6497r-2,17l5502,6530r-7,15l5484,6558r-13,10l5456,6576r-16,5l5423,6583r-33,-7l5390,6576r117,-75l5383,6422r7,-4l5406,6413r17,-2l5440,6413r16,5l5471,6426r13,10l5495,6450r7,14l5507,6480r2,17l5509,6389r-21,-15l5543,6391r50,27l5638,6453r38,44l5676,6455r-24,-28l5584,6379r-13,-5l5569,6373r-63,-24l5422,6338r-43,6l5379,6424r,26l5373,6454r-6,9l5365,6474r2,11l5373,6494r6,3l5379,6568r-16,-10l5363,6622r-57,-17l5254,6578r-47,-36l5168,6497r39,-45l5253,6416r52,-26l5361,6373r-10,5l5342,6384r-9,7l5325,6399r-17,21l5295,6444r-8,26l5285,6497r2,27l5295,6550r13,24l5325,6595r9,8l5343,6610r10,6l5363,6622r,-64l5363,6558r-19,-28l5338,6497r,l5339,6480r5,-16l5352,6450r11,-14l5376,6426r3,-2l5379,6344r-41,5l5260,6379r-68,48l5136,6492r-3,5l5136,6502r55,65l5260,6615r78,31l5422,6656r84,-10l5568,6622r2,-1l5584,6615r68,-48l5707,6502r4,-5m6046,1633r-4,-7l6002,1575r,58l5953,1689r-58,46l5830,1769r-71,21l5772,1784r11,-8l5794,1767r11,-9l5817,1742r10,-11l5843,1700r10,-33l5857,1632r-7,-49l5830,1539r-13,-16l5800,1503r-12,-9l5788,1633r-2,21l5780,1674r-10,19l5756,1710r-16,14l5721,1734r-21,6l5679,1742r-43,-9l5628,1728r160,-101l5788,1633r,-139l5787,1493r,130l5641,1530r16,-5l5679,1523r21,2l5721,1531r19,10l5756,1555r14,17l5780,1590r6,21l5787,1623r,-130l5762,1475r69,22l5896,1531r57,46l6002,1633r,-58l5997,1569r-53,-49l5884,1481r-14,-6l5867,1474r-48,-21l5749,1435r-72,-6l5618,1434r,107l5618,1575r-3,2l5607,1588r-3,14l5607,1617r8,11l5618,1630r,91l5602,1710r,82l5529,1771r-67,-34l5402,1690r-50,-57l5402,1575r59,-46l5527,1495r72,-21l5587,1481r-12,7l5564,1497r-11,10l5531,1534r-16,30l5505,1597r-4,35l5505,1667r10,33l5531,1731r22,27l5564,1768r12,9l5589,1785r13,7l5602,1710r-1,l5578,1675r-9,-42l5569,1632r2,-21l5577,1590r10,-18l5601,1555r17,-14l5618,1434r-14,1l5535,1453r-65,28l5410,1520r-53,49l5312,1626r-5,7l5312,1639r45,57l5410,1745r59,39l5535,1812r69,18l5677,1836r72,-6l5819,1812r47,-20l5869,1790r15,-6l5944,1745r53,-49l6042,1639r4,-6m7339,5644r-126,183l7163,5738r,1l6593,4744r515,1029l7108,5772r45,88l6934,5864r1,1l7245,5958r39,-131l7339,5644t703,-566l8038,5071r-40,-51l7998,5078r-49,56l7891,5180r-65,34l7755,5236r13,-7l7779,5221r11,-9l7801,5203r13,-16l7823,5176r16,-31l7849,5112r4,-35l7846,5028r-20,-44l7813,4968r-17,-20l7784,4939r,139l7782,5099r-6,21l7766,5138r-14,17l7736,5169r-19,10l7696,5185r-21,2l7632,5179r-3,-3l7772,5085r-157,-99l7633,4976r20,-6l7675,4968r21,2l7717,4976r19,10l7752,5000r14,17l7776,5036r6,20l7784,5078r,-139l7758,4920r70,22l7892,4976r57,46l7998,5078r,-58l7993,5014r-53,-49l7880,4927r-14,-7l7863,4919r-48,-21l7746,4880r-73,-6l7600,4880r-1,1l7599,4999r,157l7598,5155r,82l7525,5216r-67,-34l7399,5135r-51,-57l7398,5021r59,-46l7523,4940r72,-21l7583,4926r-12,7l7560,4942r-10,10l7527,4979r-16,30l7501,5042r-4,35l7501,5112r10,33l7527,5176r23,27l7561,5213r11,9l7585,5230r13,7l7598,5155r-1,l7574,5120r-9,-42l7565,5077r2,-21l7574,5036r10,-19l7597,5000r2,-1l7599,4881r-68,17l7466,4927r-60,38l7353,5014r-45,57l7303,5078r5,6l7353,5141r53,49l7466,5229r65,28l7600,5275r73,6l7746,5275r69,-18l7862,5237r3,-1l7880,5229r60,-39l7993,5141r45,-57l8042,5078e" fillcolor="#231f20"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rect id="_x0000_s1348" style="position:absolute;left:1023;top:1331;width:7933;height:5619" filled="f" strokecolor="#231f20" strokeweight=".2pt"/>
            <v:shape id="_x0000_s1349" type="#_x0000_t202" style="position:absolute;left:6841;top:6463;width:818;height:311" filled="f" stroked="f">
              <v:textbox inset="0,0,0,0">
                <w:txbxContent>
                  <w:p w:rsidR="00664BE7" w:rsidRDefault="00664BE7">
                    <w:pPr>
                      <w:spacing w:line="309" w:lineRule="exact"/>
                      <w:rPr>
                        <w:rFonts w:ascii="Arial" w:hAnsi="Arial"/>
                        <w:sz w:val="27"/>
                      </w:rPr>
                    </w:pPr>
                    <w:r>
                      <w:rPr>
                        <w:rFonts w:ascii="Arial" w:hAnsi="Arial"/>
                        <w:color w:val="212121"/>
                        <w:sz w:val="27"/>
                      </w:rPr>
                      <w:t>"не­Я"</w:t>
                    </w:r>
                  </w:p>
                </w:txbxContent>
              </v:textbox>
            </v:shape>
            <v:shape id="_x0000_s1350" type="#_x0000_t202" style="position:absolute;left:4420;top:6371;width:679;height:233" filled="f" stroked="f">
              <v:textbox inset="0,0,0,0">
                <w:txbxContent>
                  <w:p w:rsidR="00664BE7" w:rsidRDefault="00664BE7">
                    <w:pPr>
                      <w:spacing w:line="233" w:lineRule="exact"/>
                      <w:rPr>
                        <w:rFonts w:ascii="Arial" w:hAnsi="Arial"/>
                        <w:i/>
                        <w:sz w:val="21"/>
                      </w:rPr>
                    </w:pPr>
                    <w:r>
                      <w:rPr>
                        <w:rFonts w:ascii="Arial" w:hAnsi="Arial"/>
                        <w:i/>
                        <w:color w:val="212121"/>
                        <w:sz w:val="21"/>
                      </w:rPr>
                      <w:t>Відео ­</w:t>
                    </w:r>
                  </w:p>
                </w:txbxContent>
              </v:textbox>
            </v:shape>
            <v:shape id="_x0000_s1351" type="#_x0000_t202" style="position:absolute;left:1928;top:6364;width:1984;height:233" filled="f" stroked="f">
              <v:textbox inset="0,0,0,0">
                <w:txbxContent>
                  <w:p w:rsidR="00664BE7" w:rsidRDefault="00664BE7">
                    <w:pPr>
                      <w:spacing w:line="233" w:lineRule="exact"/>
                      <w:rPr>
                        <w:rFonts w:ascii="Arial" w:hAnsi="Arial"/>
                        <w:sz w:val="21"/>
                      </w:rPr>
                    </w:pPr>
                    <w:r>
                      <w:rPr>
                        <w:rFonts w:ascii="Arial" w:hAnsi="Arial"/>
                        <w:i/>
                        <w:color w:val="212121"/>
                        <w:sz w:val="21"/>
                      </w:rPr>
                      <w:t xml:space="preserve">Хвилі сприйняття </w:t>
                    </w:r>
                    <w:r>
                      <w:rPr>
                        <w:rFonts w:ascii="Arial" w:hAnsi="Arial"/>
                        <w:color w:val="212121"/>
                        <w:sz w:val="21"/>
                      </w:rPr>
                      <w:t>­</w:t>
                    </w:r>
                  </w:p>
                </w:txbxContent>
              </v:textbox>
            </v:shape>
            <v:shape id="_x0000_s1352" type="#_x0000_t202" style="position:absolute;left:2369;top:1909;width:418;height:311" filled="f" stroked="f">
              <v:textbox inset="0,0,0,0">
                <w:txbxContent>
                  <w:p w:rsidR="00664BE7" w:rsidRDefault="00664BE7">
                    <w:pPr>
                      <w:spacing w:line="309" w:lineRule="exact"/>
                      <w:rPr>
                        <w:rFonts w:ascii="Arial" w:hAnsi="Arial"/>
                        <w:sz w:val="27"/>
                      </w:rPr>
                    </w:pPr>
                    <w:r>
                      <w:rPr>
                        <w:rFonts w:ascii="Arial" w:hAnsi="Arial"/>
                        <w:color w:val="212121"/>
                        <w:w w:val="105"/>
                        <w:sz w:val="27"/>
                      </w:rPr>
                      <w:t>"Я"</w:t>
                    </w:r>
                  </w:p>
                </w:txbxContent>
              </v:textbox>
            </v:shape>
            <v:shape id="_x0000_s1353" type="#_x0000_t202" style="position:absolute;left:6560;top:1482;width:1779;height:355" filled="f" stroked="f">
              <v:textbox inset="0,0,0,0">
                <w:txbxContent>
                  <w:p w:rsidR="00664BE7" w:rsidRDefault="00664BE7">
                    <w:pPr>
                      <w:spacing w:line="353" w:lineRule="exact"/>
                      <w:rPr>
                        <w:rFonts w:ascii="Arial" w:hAnsi="Arial"/>
                        <w:sz w:val="31"/>
                      </w:rPr>
                    </w:pPr>
                    <w:r>
                      <w:rPr>
                        <w:rFonts w:ascii="Arial" w:hAnsi="Arial"/>
                        <w:color w:val="212121"/>
                        <w:sz w:val="31"/>
                      </w:rPr>
                      <w:t>Кульмінація</w:t>
                    </w:r>
                  </w:p>
                </w:txbxContent>
              </v:textbox>
            </v:shape>
            <w10:wrap anchorx="page"/>
          </v:group>
        </w:pict>
      </w:r>
      <w:r>
        <w:rPr>
          <w:color w:val="231F20"/>
        </w:rPr>
        <w:t>Йоганн Готліб Фіхте, представник німецької класичної філософії XVIII століття, запропонував так звану «Я-концепцію». За його теорією життя навколишнього світу відбувається тільки завдяки мисленню суб’єктивного «Я». Буття відбувається всере- дині мислення людини й іншого буття не існує. Звідси сприйняття світу приходить у протиріччі «Я» — «не-Я».</w:t>
      </w: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7"/>
        <w:ind w:left="0"/>
        <w:jc w:val="left"/>
        <w:rPr>
          <w:sz w:val="15"/>
        </w:rPr>
      </w:pPr>
    </w:p>
    <w:p w:rsidR="00664BE7" w:rsidRDefault="00664BE7">
      <w:pPr>
        <w:spacing w:before="96"/>
        <w:ind w:left="1020" w:right="164"/>
        <w:jc w:val="center"/>
        <w:rPr>
          <w:rFonts w:ascii="Verdana" w:hAnsi="Verdana"/>
          <w:i/>
          <w:sz w:val="20"/>
        </w:rPr>
      </w:pPr>
      <w:r>
        <w:rPr>
          <w:noProof/>
        </w:rPr>
        <w:pict>
          <v:shape id="_x0000_s1354" type="#_x0000_t136" style="position:absolute;left:0;text-align:left;margin-left:315.15pt;margin-top:-79.9pt;width:36.3pt;height:10.45pt;rotation:62;z-index:251666944;mso-position-horizontal-relative:page" fillcolor="#212121" stroked="f">
            <o:extrusion v:ext="view" autorotationcenter="t"/>
            <v:textpath style="font-family:&quot;&amp;quot&quot;;font-size:10pt;v-text-kern:t;mso-text-shadow:auto" string="лінія дії"/>
            <w10:wrap anchorx="page"/>
          </v:shape>
        </w:pict>
      </w:r>
      <w:r>
        <w:rPr>
          <w:noProof/>
        </w:rPr>
        <w:pict>
          <v:shape id="_x0000_s1355" type="#_x0000_t136" style="position:absolute;left:0;text-align:left;margin-left:204.65pt;margin-top:-56.65pt;width:36.35pt;height:10.45pt;rotation:325;z-index:251667968;mso-position-horizontal-relative:page" fillcolor="#212121" stroked="f">
            <o:extrusion v:ext="view" autorotationcenter="t"/>
            <v:textpath style="font-family:&quot;&amp;quot&quot;;font-size:10pt;v-text-kern:t;mso-text-shadow:auto" string="лінія дії"/>
            <w10:wrap anchorx="page"/>
          </v:shape>
        </w:pict>
      </w:r>
      <w:r>
        <w:rPr>
          <w:rFonts w:ascii="Verdana" w:hAnsi="Verdana"/>
          <w:i/>
          <w:color w:val="231F20"/>
          <w:w w:val="95"/>
          <w:sz w:val="20"/>
        </w:rPr>
        <w:t xml:space="preserve">Рис </w:t>
      </w:r>
      <w:r>
        <w:rPr>
          <w:rFonts w:ascii="Verdana" w:hAnsi="Verdana"/>
          <w:i/>
          <w:color w:val="231F20"/>
          <w:w w:val="70"/>
          <w:sz w:val="20"/>
        </w:rPr>
        <w:t xml:space="preserve">. </w:t>
      </w:r>
      <w:r>
        <w:rPr>
          <w:rFonts w:ascii="Verdana" w:hAnsi="Verdana"/>
          <w:i/>
          <w:color w:val="231F20"/>
          <w:w w:val="95"/>
          <w:sz w:val="20"/>
        </w:rPr>
        <w:t xml:space="preserve">2 </w:t>
      </w:r>
      <w:r>
        <w:rPr>
          <w:rFonts w:ascii="Verdana" w:hAnsi="Verdana"/>
          <w:i/>
          <w:color w:val="231F20"/>
          <w:w w:val="70"/>
          <w:sz w:val="20"/>
        </w:rPr>
        <w:t xml:space="preserve">. </w:t>
      </w:r>
      <w:r>
        <w:rPr>
          <w:rFonts w:ascii="Verdana" w:hAnsi="Verdana"/>
          <w:i/>
          <w:color w:val="231F20"/>
          <w:w w:val="95"/>
          <w:sz w:val="20"/>
        </w:rPr>
        <w:t>Крива Фіхте</w:t>
      </w:r>
    </w:p>
    <w:p w:rsidR="00664BE7" w:rsidRDefault="00664BE7">
      <w:pPr>
        <w:pStyle w:val="a3"/>
        <w:spacing w:before="4"/>
        <w:ind w:left="0"/>
        <w:jc w:val="left"/>
        <w:rPr>
          <w:rFonts w:ascii="Verdana"/>
          <w:i/>
          <w:sz w:val="24"/>
        </w:rPr>
      </w:pPr>
    </w:p>
    <w:p w:rsidR="00664BE7" w:rsidRDefault="00664BE7">
      <w:pPr>
        <w:pStyle w:val="a3"/>
        <w:spacing w:before="98"/>
        <w:ind w:right="154" w:firstLine="340"/>
      </w:pPr>
      <w:r>
        <w:rPr>
          <w:color w:val="231F20"/>
        </w:rPr>
        <w:t xml:space="preserve">Цей тип структури є динамічнішим у порівнянні з пірамідою Фрейтага. </w:t>
      </w:r>
      <w:r>
        <w:rPr>
          <w:color w:val="231F20"/>
          <w:spacing w:val="-3"/>
        </w:rPr>
        <w:t xml:space="preserve">Контекст </w:t>
      </w:r>
      <w:r>
        <w:rPr>
          <w:color w:val="231F20"/>
        </w:rPr>
        <w:t>пояснювальної частини відсутній узагалі й історія починається зі сцени. Надалі читач заглиблюється</w:t>
      </w:r>
      <w:r>
        <w:rPr>
          <w:color w:val="231F20"/>
          <w:spacing w:val="-13"/>
        </w:rPr>
        <w:t xml:space="preserve"> </w:t>
      </w:r>
      <w:r>
        <w:rPr>
          <w:color w:val="231F20"/>
        </w:rPr>
        <w:t>в</w:t>
      </w:r>
      <w:r>
        <w:rPr>
          <w:color w:val="231F20"/>
          <w:spacing w:val="-12"/>
        </w:rPr>
        <w:t xml:space="preserve"> </w:t>
      </w:r>
      <w:r>
        <w:rPr>
          <w:color w:val="231F20"/>
        </w:rPr>
        <w:t>дію,</w:t>
      </w:r>
      <w:r>
        <w:rPr>
          <w:color w:val="231F20"/>
          <w:spacing w:val="-12"/>
        </w:rPr>
        <w:t xml:space="preserve"> </w:t>
      </w:r>
      <w:r>
        <w:rPr>
          <w:color w:val="231F20"/>
        </w:rPr>
        <w:t>яка</w:t>
      </w:r>
      <w:r>
        <w:rPr>
          <w:color w:val="231F20"/>
          <w:spacing w:val="-12"/>
        </w:rPr>
        <w:t xml:space="preserve"> </w:t>
      </w:r>
      <w:r>
        <w:rPr>
          <w:color w:val="231F20"/>
        </w:rPr>
        <w:t>постійно</w:t>
      </w:r>
      <w:r>
        <w:rPr>
          <w:color w:val="231F20"/>
          <w:spacing w:val="-12"/>
        </w:rPr>
        <w:t xml:space="preserve"> </w:t>
      </w:r>
      <w:r>
        <w:rPr>
          <w:color w:val="231F20"/>
        </w:rPr>
        <w:t>змінюється</w:t>
      </w:r>
      <w:r>
        <w:rPr>
          <w:color w:val="231F20"/>
          <w:spacing w:val="-12"/>
        </w:rPr>
        <w:t xml:space="preserve"> </w:t>
      </w:r>
      <w:r>
        <w:rPr>
          <w:color w:val="231F20"/>
        </w:rPr>
        <w:t>з</w:t>
      </w:r>
      <w:r>
        <w:rPr>
          <w:color w:val="231F20"/>
          <w:spacing w:val="-12"/>
        </w:rPr>
        <w:t xml:space="preserve"> </w:t>
      </w:r>
      <w:r>
        <w:rPr>
          <w:color w:val="231F20"/>
        </w:rPr>
        <w:t>перемоги</w:t>
      </w:r>
      <w:r>
        <w:rPr>
          <w:color w:val="231F20"/>
          <w:spacing w:val="-12"/>
        </w:rPr>
        <w:t xml:space="preserve"> </w:t>
      </w:r>
      <w:r>
        <w:rPr>
          <w:color w:val="231F20"/>
        </w:rPr>
        <w:t>на</w:t>
      </w:r>
      <w:r>
        <w:rPr>
          <w:color w:val="231F20"/>
          <w:spacing w:val="-12"/>
        </w:rPr>
        <w:t xml:space="preserve"> </w:t>
      </w:r>
      <w:r>
        <w:rPr>
          <w:color w:val="231F20"/>
        </w:rPr>
        <w:t>кризу</w:t>
      </w:r>
      <w:r>
        <w:rPr>
          <w:color w:val="231F20"/>
          <w:spacing w:val="-12"/>
        </w:rPr>
        <w:t xml:space="preserve"> </w:t>
      </w:r>
      <w:r>
        <w:rPr>
          <w:color w:val="231F20"/>
        </w:rPr>
        <w:t>(«Я»</w:t>
      </w:r>
      <w:r>
        <w:rPr>
          <w:color w:val="231F20"/>
          <w:spacing w:val="-12"/>
        </w:rPr>
        <w:t xml:space="preserve"> </w:t>
      </w:r>
      <w:r>
        <w:rPr>
          <w:color w:val="231F20"/>
        </w:rPr>
        <w:t>—</w:t>
      </w:r>
      <w:r>
        <w:rPr>
          <w:color w:val="231F20"/>
          <w:spacing w:val="-13"/>
        </w:rPr>
        <w:t xml:space="preserve"> </w:t>
      </w:r>
      <w:r>
        <w:rPr>
          <w:color w:val="231F20"/>
        </w:rPr>
        <w:t>«не-Я»).</w:t>
      </w:r>
      <w:r>
        <w:rPr>
          <w:color w:val="231F20"/>
          <w:spacing w:val="-12"/>
        </w:rPr>
        <w:t xml:space="preserve"> </w:t>
      </w:r>
      <w:r>
        <w:rPr>
          <w:color w:val="231F20"/>
          <w:spacing w:val="-13"/>
        </w:rPr>
        <w:t xml:space="preserve">Го- </w:t>
      </w:r>
      <w:r>
        <w:rPr>
          <w:color w:val="231F20"/>
        </w:rPr>
        <w:t xml:space="preserve">ловна мета журналіста в тім, щоби постійно тримати читача в напрузі. Кульмінація лонгріду відбувається на рівні 2/3 частини </w:t>
      </w:r>
      <w:r>
        <w:rPr>
          <w:color w:val="231F20"/>
          <w:spacing w:val="-3"/>
        </w:rPr>
        <w:t xml:space="preserve">тексту. </w:t>
      </w:r>
      <w:r>
        <w:rPr>
          <w:color w:val="231F20"/>
        </w:rPr>
        <w:t>Ця структура ефективна, адже че- рез</w:t>
      </w:r>
      <w:r>
        <w:rPr>
          <w:color w:val="231F20"/>
          <w:spacing w:val="-5"/>
        </w:rPr>
        <w:t xml:space="preserve"> </w:t>
      </w:r>
      <w:r>
        <w:rPr>
          <w:color w:val="231F20"/>
        </w:rPr>
        <w:t>постійну</w:t>
      </w:r>
      <w:r>
        <w:rPr>
          <w:color w:val="231F20"/>
          <w:spacing w:val="-4"/>
        </w:rPr>
        <w:t xml:space="preserve"> </w:t>
      </w:r>
      <w:r>
        <w:rPr>
          <w:color w:val="231F20"/>
        </w:rPr>
        <w:t>напругу</w:t>
      </w:r>
      <w:r>
        <w:rPr>
          <w:color w:val="231F20"/>
          <w:spacing w:val="-5"/>
        </w:rPr>
        <w:t xml:space="preserve"> </w:t>
      </w:r>
      <w:r>
        <w:rPr>
          <w:color w:val="231F20"/>
        </w:rPr>
        <w:t>читач</w:t>
      </w:r>
      <w:r>
        <w:rPr>
          <w:color w:val="231F20"/>
          <w:spacing w:val="-4"/>
        </w:rPr>
        <w:t xml:space="preserve"> </w:t>
      </w:r>
      <w:r>
        <w:rPr>
          <w:color w:val="231F20"/>
        </w:rPr>
        <w:t>змушений</w:t>
      </w:r>
      <w:r>
        <w:rPr>
          <w:color w:val="231F20"/>
          <w:spacing w:val="-4"/>
        </w:rPr>
        <w:t xml:space="preserve"> </w:t>
      </w:r>
      <w:r>
        <w:rPr>
          <w:color w:val="231F20"/>
        </w:rPr>
        <w:t>тиснути</w:t>
      </w:r>
      <w:r>
        <w:rPr>
          <w:color w:val="231F20"/>
          <w:spacing w:val="-4"/>
        </w:rPr>
        <w:t xml:space="preserve"> </w:t>
      </w:r>
      <w:r>
        <w:rPr>
          <w:color w:val="231F20"/>
        </w:rPr>
        <w:t>на</w:t>
      </w:r>
      <w:r>
        <w:rPr>
          <w:color w:val="231F20"/>
          <w:spacing w:val="-5"/>
        </w:rPr>
        <w:t xml:space="preserve"> </w:t>
      </w:r>
      <w:r>
        <w:rPr>
          <w:color w:val="231F20"/>
        </w:rPr>
        <w:t>фото,</w:t>
      </w:r>
      <w:r>
        <w:rPr>
          <w:color w:val="231F20"/>
          <w:spacing w:val="-4"/>
        </w:rPr>
        <w:t xml:space="preserve"> </w:t>
      </w:r>
      <w:r>
        <w:rPr>
          <w:color w:val="231F20"/>
        </w:rPr>
        <w:t>переглядати</w:t>
      </w:r>
      <w:r>
        <w:rPr>
          <w:color w:val="231F20"/>
          <w:spacing w:val="-5"/>
        </w:rPr>
        <w:t xml:space="preserve"> </w:t>
      </w:r>
      <w:r>
        <w:rPr>
          <w:color w:val="231F20"/>
        </w:rPr>
        <w:t>відео,</w:t>
      </w:r>
      <w:r>
        <w:rPr>
          <w:color w:val="231F20"/>
          <w:spacing w:val="-4"/>
        </w:rPr>
        <w:t xml:space="preserve"> </w:t>
      </w:r>
      <w:r>
        <w:rPr>
          <w:color w:val="231F20"/>
        </w:rPr>
        <w:t>аби</w:t>
      </w:r>
      <w:r>
        <w:rPr>
          <w:color w:val="231F20"/>
          <w:spacing w:val="-5"/>
        </w:rPr>
        <w:t xml:space="preserve"> </w:t>
      </w:r>
      <w:r>
        <w:rPr>
          <w:color w:val="231F20"/>
        </w:rPr>
        <w:t xml:space="preserve">дізна- тися більше. Реципієнт продовжить цікавитися та хвилюватися, чим </w:t>
      </w:r>
      <w:r>
        <w:rPr>
          <w:color w:val="231F20"/>
          <w:spacing w:val="-3"/>
        </w:rPr>
        <w:t xml:space="preserve">же </w:t>
      </w:r>
      <w:r>
        <w:rPr>
          <w:color w:val="231F20"/>
        </w:rPr>
        <w:t xml:space="preserve">закінчиться </w:t>
      </w:r>
      <w:r>
        <w:rPr>
          <w:color w:val="231F20"/>
          <w:spacing w:val="-4"/>
        </w:rPr>
        <w:t>текст.</w:t>
      </w:r>
      <w:r>
        <w:rPr>
          <w:color w:val="231F20"/>
          <w:spacing w:val="-15"/>
        </w:rPr>
        <w:t xml:space="preserve"> </w:t>
      </w:r>
      <w:r>
        <w:rPr>
          <w:color w:val="231F20"/>
        </w:rPr>
        <w:t>І</w:t>
      </w:r>
      <w:r>
        <w:rPr>
          <w:color w:val="231F20"/>
          <w:spacing w:val="-14"/>
        </w:rPr>
        <w:t xml:space="preserve"> </w:t>
      </w:r>
      <w:r>
        <w:rPr>
          <w:color w:val="231F20"/>
        </w:rPr>
        <w:t>навіть</w:t>
      </w:r>
      <w:r>
        <w:rPr>
          <w:color w:val="231F20"/>
          <w:spacing w:val="-14"/>
        </w:rPr>
        <w:t xml:space="preserve"> </w:t>
      </w:r>
      <w:r>
        <w:rPr>
          <w:color w:val="231F20"/>
          <w:spacing w:val="-3"/>
        </w:rPr>
        <w:t>коли</w:t>
      </w:r>
      <w:r>
        <w:rPr>
          <w:color w:val="231F20"/>
          <w:spacing w:val="-14"/>
        </w:rPr>
        <w:t xml:space="preserve"> </w:t>
      </w:r>
      <w:r>
        <w:rPr>
          <w:color w:val="231F20"/>
        </w:rPr>
        <w:t>він</w:t>
      </w:r>
      <w:r>
        <w:rPr>
          <w:color w:val="231F20"/>
          <w:spacing w:val="-14"/>
        </w:rPr>
        <w:t xml:space="preserve"> </w:t>
      </w:r>
      <w:r>
        <w:rPr>
          <w:color w:val="231F20"/>
        </w:rPr>
        <w:t>його</w:t>
      </w:r>
      <w:r>
        <w:rPr>
          <w:color w:val="231F20"/>
          <w:spacing w:val="-14"/>
        </w:rPr>
        <w:t xml:space="preserve"> </w:t>
      </w:r>
      <w:r>
        <w:rPr>
          <w:color w:val="231F20"/>
        </w:rPr>
        <w:t>прокрутить</w:t>
      </w:r>
      <w:r>
        <w:rPr>
          <w:color w:val="231F20"/>
          <w:spacing w:val="-14"/>
        </w:rPr>
        <w:t xml:space="preserve"> </w:t>
      </w:r>
      <w:r>
        <w:rPr>
          <w:color w:val="231F20"/>
        </w:rPr>
        <w:t>донизу</w:t>
      </w:r>
      <w:r>
        <w:rPr>
          <w:color w:val="231F20"/>
          <w:spacing w:val="-14"/>
        </w:rPr>
        <w:t xml:space="preserve"> </w:t>
      </w:r>
      <w:r>
        <w:rPr>
          <w:color w:val="231F20"/>
        </w:rPr>
        <w:t>й</w:t>
      </w:r>
      <w:r>
        <w:rPr>
          <w:color w:val="231F20"/>
          <w:spacing w:val="-14"/>
        </w:rPr>
        <w:t xml:space="preserve"> </w:t>
      </w:r>
      <w:r>
        <w:rPr>
          <w:color w:val="231F20"/>
        </w:rPr>
        <w:t>дізнається</w:t>
      </w:r>
      <w:r>
        <w:rPr>
          <w:color w:val="231F20"/>
          <w:spacing w:val="-14"/>
        </w:rPr>
        <w:t xml:space="preserve"> </w:t>
      </w:r>
      <w:r>
        <w:rPr>
          <w:color w:val="231F20"/>
        </w:rPr>
        <w:t>фінал,</w:t>
      </w:r>
      <w:r>
        <w:rPr>
          <w:color w:val="231F20"/>
          <w:spacing w:val="-15"/>
        </w:rPr>
        <w:t xml:space="preserve"> </w:t>
      </w:r>
      <w:r>
        <w:rPr>
          <w:color w:val="231F20"/>
        </w:rPr>
        <w:t>він</w:t>
      </w:r>
      <w:r>
        <w:rPr>
          <w:color w:val="231F20"/>
          <w:spacing w:val="-14"/>
        </w:rPr>
        <w:t xml:space="preserve"> </w:t>
      </w:r>
      <w:r>
        <w:rPr>
          <w:color w:val="231F20"/>
          <w:spacing w:val="-4"/>
        </w:rPr>
        <w:t>буде</w:t>
      </w:r>
      <w:r>
        <w:rPr>
          <w:color w:val="231F20"/>
          <w:spacing w:val="-14"/>
        </w:rPr>
        <w:t xml:space="preserve"> </w:t>
      </w:r>
      <w:r>
        <w:rPr>
          <w:color w:val="231F20"/>
        </w:rPr>
        <w:t>повертати- ся</w:t>
      </w:r>
      <w:r>
        <w:rPr>
          <w:color w:val="231F20"/>
          <w:spacing w:val="-12"/>
        </w:rPr>
        <w:t xml:space="preserve"> </w:t>
      </w:r>
      <w:r>
        <w:rPr>
          <w:color w:val="231F20"/>
        </w:rPr>
        <w:t>назад,</w:t>
      </w:r>
      <w:r>
        <w:rPr>
          <w:color w:val="231F20"/>
          <w:spacing w:val="-12"/>
        </w:rPr>
        <w:t xml:space="preserve"> </w:t>
      </w:r>
      <w:r>
        <w:rPr>
          <w:color w:val="231F20"/>
        </w:rPr>
        <w:t>щоб</w:t>
      </w:r>
      <w:r>
        <w:rPr>
          <w:color w:val="231F20"/>
          <w:spacing w:val="-12"/>
        </w:rPr>
        <w:t xml:space="preserve"> </w:t>
      </w:r>
      <w:r>
        <w:rPr>
          <w:color w:val="231F20"/>
        </w:rPr>
        <w:t>уточнити</w:t>
      </w:r>
      <w:r>
        <w:rPr>
          <w:color w:val="231F20"/>
          <w:spacing w:val="-12"/>
        </w:rPr>
        <w:t xml:space="preserve"> </w:t>
      </w:r>
      <w:r>
        <w:rPr>
          <w:color w:val="231F20"/>
        </w:rPr>
        <w:t>обставини,</w:t>
      </w:r>
      <w:r>
        <w:rPr>
          <w:color w:val="231F20"/>
          <w:spacing w:val="-12"/>
        </w:rPr>
        <w:t xml:space="preserve"> </w:t>
      </w:r>
      <w:r>
        <w:rPr>
          <w:color w:val="231F20"/>
        </w:rPr>
        <w:t>за</w:t>
      </w:r>
      <w:r>
        <w:rPr>
          <w:color w:val="231F20"/>
          <w:spacing w:val="-12"/>
        </w:rPr>
        <w:t xml:space="preserve"> </w:t>
      </w:r>
      <w:r>
        <w:rPr>
          <w:color w:val="231F20"/>
        </w:rPr>
        <w:t>яких</w:t>
      </w:r>
      <w:r>
        <w:rPr>
          <w:color w:val="231F20"/>
          <w:spacing w:val="-12"/>
        </w:rPr>
        <w:t xml:space="preserve"> </w:t>
      </w:r>
      <w:r>
        <w:rPr>
          <w:color w:val="231F20"/>
        </w:rPr>
        <w:t>це</w:t>
      </w:r>
      <w:r>
        <w:rPr>
          <w:color w:val="231F20"/>
          <w:spacing w:val="-12"/>
        </w:rPr>
        <w:t xml:space="preserve"> </w:t>
      </w:r>
      <w:r>
        <w:rPr>
          <w:color w:val="231F20"/>
        </w:rPr>
        <w:t>трапилося.</w:t>
      </w:r>
    </w:p>
    <w:p w:rsidR="00664BE7" w:rsidRDefault="00664BE7">
      <w:pPr>
        <w:pStyle w:val="a5"/>
        <w:numPr>
          <w:ilvl w:val="0"/>
          <w:numId w:val="27"/>
        </w:numPr>
        <w:tabs>
          <w:tab w:val="left" w:pos="1576"/>
        </w:tabs>
        <w:spacing w:line="228" w:lineRule="exact"/>
        <w:ind w:right="0" w:hanging="216"/>
        <w:rPr>
          <w:sz w:val="20"/>
        </w:rPr>
      </w:pPr>
      <w:r>
        <w:rPr>
          <w:color w:val="231F20"/>
          <w:sz w:val="20"/>
        </w:rPr>
        <w:t>Принцип «нового</w:t>
      </w:r>
      <w:r>
        <w:rPr>
          <w:color w:val="231F20"/>
          <w:spacing w:val="-25"/>
          <w:sz w:val="20"/>
        </w:rPr>
        <w:t xml:space="preserve"> </w:t>
      </w:r>
      <w:r>
        <w:rPr>
          <w:color w:val="231F20"/>
          <w:sz w:val="20"/>
        </w:rPr>
        <w:t>журналізму».</w:t>
      </w:r>
    </w:p>
    <w:p w:rsidR="00664BE7" w:rsidRDefault="00664BE7">
      <w:pPr>
        <w:pStyle w:val="a3"/>
        <w:ind w:right="155" w:firstLine="340"/>
      </w:pPr>
      <w:r>
        <w:rPr>
          <w:color w:val="231F20"/>
        </w:rPr>
        <w:t>Том Вулф, засновник «нового журналізму», ще у 60-ті рр. наголошував на тому, що прийоми та засоби художньої літератури стануть новим стилем журналістики. Він сформував чотири головні риси «нового журналізму»:</w:t>
      </w:r>
    </w:p>
    <w:p w:rsidR="00664BE7" w:rsidRDefault="00664BE7">
      <w:pPr>
        <w:pStyle w:val="a5"/>
        <w:numPr>
          <w:ilvl w:val="0"/>
          <w:numId w:val="26"/>
        </w:numPr>
        <w:tabs>
          <w:tab w:val="left" w:pos="1582"/>
        </w:tabs>
        <w:spacing w:line="237" w:lineRule="auto"/>
        <w:ind w:right="156" w:firstLine="340"/>
        <w:rPr>
          <w:sz w:val="20"/>
        </w:rPr>
      </w:pPr>
      <w:r>
        <w:rPr>
          <w:color w:val="231F20"/>
          <w:sz w:val="20"/>
        </w:rPr>
        <w:t>побудова</w:t>
      </w:r>
      <w:r>
        <w:rPr>
          <w:color w:val="231F20"/>
          <w:spacing w:val="-14"/>
          <w:sz w:val="20"/>
        </w:rPr>
        <w:t xml:space="preserve"> </w:t>
      </w:r>
      <w:r>
        <w:rPr>
          <w:color w:val="231F20"/>
          <w:sz w:val="20"/>
        </w:rPr>
        <w:t>матеріалу</w:t>
      </w:r>
      <w:r>
        <w:rPr>
          <w:color w:val="231F20"/>
          <w:spacing w:val="-13"/>
          <w:sz w:val="20"/>
        </w:rPr>
        <w:t xml:space="preserve"> </w:t>
      </w:r>
      <w:r>
        <w:rPr>
          <w:color w:val="231F20"/>
          <w:sz w:val="20"/>
        </w:rPr>
        <w:t>за</w:t>
      </w:r>
      <w:r>
        <w:rPr>
          <w:color w:val="231F20"/>
          <w:spacing w:val="-13"/>
          <w:sz w:val="20"/>
        </w:rPr>
        <w:t xml:space="preserve"> </w:t>
      </w:r>
      <w:r>
        <w:rPr>
          <w:color w:val="231F20"/>
          <w:sz w:val="20"/>
        </w:rPr>
        <w:t>принципом</w:t>
      </w:r>
      <w:r>
        <w:rPr>
          <w:color w:val="231F20"/>
          <w:spacing w:val="-13"/>
          <w:sz w:val="20"/>
        </w:rPr>
        <w:t xml:space="preserve"> </w:t>
      </w:r>
      <w:r>
        <w:rPr>
          <w:color w:val="231F20"/>
          <w:sz w:val="20"/>
        </w:rPr>
        <w:t>«сцена</w:t>
      </w:r>
      <w:r>
        <w:rPr>
          <w:color w:val="231F20"/>
          <w:spacing w:val="-14"/>
          <w:sz w:val="20"/>
        </w:rPr>
        <w:t xml:space="preserve"> </w:t>
      </w:r>
      <w:r>
        <w:rPr>
          <w:color w:val="231F20"/>
          <w:sz w:val="20"/>
        </w:rPr>
        <w:t>через</w:t>
      </w:r>
      <w:r>
        <w:rPr>
          <w:color w:val="231F20"/>
          <w:spacing w:val="-13"/>
          <w:sz w:val="20"/>
        </w:rPr>
        <w:t xml:space="preserve"> </w:t>
      </w:r>
      <w:r>
        <w:rPr>
          <w:color w:val="231F20"/>
          <w:sz w:val="20"/>
        </w:rPr>
        <w:t>сцену»,</w:t>
      </w:r>
      <w:r>
        <w:rPr>
          <w:color w:val="231F20"/>
          <w:spacing w:val="-13"/>
          <w:sz w:val="20"/>
        </w:rPr>
        <w:t xml:space="preserve"> </w:t>
      </w:r>
      <w:r>
        <w:rPr>
          <w:color w:val="231F20"/>
          <w:sz w:val="20"/>
        </w:rPr>
        <w:t>коли</w:t>
      </w:r>
      <w:r>
        <w:rPr>
          <w:color w:val="231F20"/>
          <w:spacing w:val="-14"/>
          <w:sz w:val="20"/>
        </w:rPr>
        <w:t xml:space="preserve"> </w:t>
      </w:r>
      <w:r>
        <w:rPr>
          <w:color w:val="231F20"/>
          <w:sz w:val="20"/>
        </w:rPr>
        <w:t>розповідь</w:t>
      </w:r>
      <w:r>
        <w:rPr>
          <w:color w:val="231F20"/>
          <w:spacing w:val="-13"/>
          <w:sz w:val="20"/>
        </w:rPr>
        <w:t xml:space="preserve"> </w:t>
      </w:r>
      <w:r>
        <w:rPr>
          <w:color w:val="231F20"/>
          <w:sz w:val="20"/>
        </w:rPr>
        <w:t>негайно переходить</w:t>
      </w:r>
      <w:r>
        <w:rPr>
          <w:color w:val="231F20"/>
          <w:spacing w:val="-10"/>
          <w:sz w:val="20"/>
        </w:rPr>
        <w:t xml:space="preserve"> </w:t>
      </w:r>
      <w:r>
        <w:rPr>
          <w:color w:val="231F20"/>
          <w:sz w:val="20"/>
        </w:rPr>
        <w:t>від</w:t>
      </w:r>
      <w:r>
        <w:rPr>
          <w:color w:val="231F20"/>
          <w:spacing w:val="-9"/>
          <w:sz w:val="20"/>
        </w:rPr>
        <w:t xml:space="preserve"> </w:t>
      </w:r>
      <w:r>
        <w:rPr>
          <w:color w:val="231F20"/>
          <w:sz w:val="20"/>
        </w:rPr>
        <w:t>одного</w:t>
      </w:r>
      <w:r>
        <w:rPr>
          <w:color w:val="231F20"/>
          <w:spacing w:val="-10"/>
          <w:sz w:val="20"/>
        </w:rPr>
        <w:t xml:space="preserve"> </w:t>
      </w:r>
      <w:r>
        <w:rPr>
          <w:color w:val="231F20"/>
          <w:sz w:val="20"/>
        </w:rPr>
        <w:t>епізоду</w:t>
      </w:r>
      <w:r>
        <w:rPr>
          <w:color w:val="231F20"/>
          <w:spacing w:val="-9"/>
          <w:sz w:val="20"/>
        </w:rPr>
        <w:t xml:space="preserve"> </w:t>
      </w:r>
      <w:r>
        <w:rPr>
          <w:color w:val="231F20"/>
          <w:sz w:val="20"/>
        </w:rPr>
        <w:t>до</w:t>
      </w:r>
      <w:r>
        <w:rPr>
          <w:color w:val="231F20"/>
          <w:spacing w:val="-9"/>
          <w:sz w:val="20"/>
        </w:rPr>
        <w:t xml:space="preserve"> </w:t>
      </w:r>
      <w:r>
        <w:rPr>
          <w:color w:val="231F20"/>
          <w:sz w:val="20"/>
        </w:rPr>
        <w:t>іншого,</w:t>
      </w:r>
      <w:r>
        <w:rPr>
          <w:color w:val="231F20"/>
          <w:spacing w:val="-10"/>
          <w:sz w:val="20"/>
        </w:rPr>
        <w:t xml:space="preserve"> </w:t>
      </w:r>
      <w:r>
        <w:rPr>
          <w:color w:val="231F20"/>
          <w:sz w:val="20"/>
        </w:rPr>
        <w:t>без</w:t>
      </w:r>
      <w:r>
        <w:rPr>
          <w:color w:val="231F20"/>
          <w:spacing w:val="-9"/>
          <w:sz w:val="20"/>
        </w:rPr>
        <w:t xml:space="preserve"> </w:t>
      </w:r>
      <w:r>
        <w:rPr>
          <w:color w:val="231F20"/>
          <w:sz w:val="20"/>
        </w:rPr>
        <w:t>довгих</w:t>
      </w:r>
      <w:r>
        <w:rPr>
          <w:color w:val="231F20"/>
          <w:spacing w:val="-9"/>
          <w:sz w:val="20"/>
        </w:rPr>
        <w:t xml:space="preserve"> </w:t>
      </w:r>
      <w:r>
        <w:rPr>
          <w:color w:val="231F20"/>
          <w:sz w:val="20"/>
        </w:rPr>
        <w:t>історичних</w:t>
      </w:r>
      <w:r>
        <w:rPr>
          <w:color w:val="231F20"/>
          <w:spacing w:val="-10"/>
          <w:sz w:val="20"/>
        </w:rPr>
        <w:t xml:space="preserve"> </w:t>
      </w:r>
      <w:r>
        <w:rPr>
          <w:color w:val="231F20"/>
          <w:sz w:val="20"/>
        </w:rPr>
        <w:t>екскурсів;</w:t>
      </w:r>
    </w:p>
    <w:p w:rsidR="00664BE7" w:rsidRDefault="00664BE7">
      <w:pPr>
        <w:spacing w:line="237"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5"/>
        <w:numPr>
          <w:ilvl w:val="0"/>
          <w:numId w:val="26"/>
        </w:numPr>
        <w:tabs>
          <w:tab w:val="left" w:pos="1593"/>
        </w:tabs>
        <w:ind w:firstLine="340"/>
        <w:rPr>
          <w:sz w:val="20"/>
        </w:rPr>
      </w:pPr>
      <w:r>
        <w:rPr>
          <w:color w:val="231F20"/>
          <w:sz w:val="20"/>
        </w:rPr>
        <w:t xml:space="preserve">діалоги, які «захоплюють читача набагато сильніше </w:t>
      </w:r>
      <w:r>
        <w:rPr>
          <w:color w:val="231F20"/>
          <w:spacing w:val="-3"/>
          <w:sz w:val="20"/>
        </w:rPr>
        <w:t xml:space="preserve">будь-яких </w:t>
      </w:r>
      <w:r>
        <w:rPr>
          <w:color w:val="231F20"/>
          <w:sz w:val="20"/>
        </w:rPr>
        <w:t xml:space="preserve">монологів. Вони </w:t>
      </w:r>
      <w:r>
        <w:rPr>
          <w:color w:val="231F20"/>
          <w:spacing w:val="-3"/>
          <w:sz w:val="20"/>
        </w:rPr>
        <w:t>також</w:t>
      </w:r>
      <w:r>
        <w:rPr>
          <w:color w:val="231F20"/>
          <w:spacing w:val="-11"/>
          <w:sz w:val="20"/>
        </w:rPr>
        <w:t xml:space="preserve"> </w:t>
      </w:r>
      <w:r>
        <w:rPr>
          <w:color w:val="231F20"/>
          <w:sz w:val="20"/>
        </w:rPr>
        <w:t>найповніше</w:t>
      </w:r>
      <w:r>
        <w:rPr>
          <w:color w:val="231F20"/>
          <w:spacing w:val="-10"/>
          <w:sz w:val="20"/>
        </w:rPr>
        <w:t xml:space="preserve"> </w:t>
      </w:r>
      <w:r>
        <w:rPr>
          <w:color w:val="231F20"/>
          <w:sz w:val="20"/>
        </w:rPr>
        <w:t>і</w:t>
      </w:r>
      <w:r>
        <w:rPr>
          <w:color w:val="231F20"/>
          <w:spacing w:val="-10"/>
          <w:sz w:val="20"/>
        </w:rPr>
        <w:t xml:space="preserve"> </w:t>
      </w:r>
      <w:r>
        <w:rPr>
          <w:color w:val="231F20"/>
          <w:sz w:val="20"/>
        </w:rPr>
        <w:t>швидше</w:t>
      </w:r>
      <w:r>
        <w:rPr>
          <w:color w:val="231F20"/>
          <w:spacing w:val="-10"/>
          <w:sz w:val="20"/>
        </w:rPr>
        <w:t xml:space="preserve"> </w:t>
      </w:r>
      <w:r>
        <w:rPr>
          <w:color w:val="231F20"/>
          <w:spacing w:val="-3"/>
          <w:sz w:val="20"/>
        </w:rPr>
        <w:t>будь-якого</w:t>
      </w:r>
      <w:r>
        <w:rPr>
          <w:color w:val="231F20"/>
          <w:spacing w:val="-10"/>
          <w:sz w:val="20"/>
        </w:rPr>
        <w:t xml:space="preserve"> </w:t>
      </w:r>
      <w:r>
        <w:rPr>
          <w:color w:val="231F20"/>
          <w:sz w:val="20"/>
        </w:rPr>
        <w:t>опису</w:t>
      </w:r>
      <w:r>
        <w:rPr>
          <w:color w:val="231F20"/>
          <w:spacing w:val="-10"/>
          <w:sz w:val="20"/>
        </w:rPr>
        <w:t xml:space="preserve"> </w:t>
      </w:r>
      <w:r>
        <w:rPr>
          <w:color w:val="231F20"/>
          <w:sz w:val="20"/>
        </w:rPr>
        <w:t>представляють</w:t>
      </w:r>
      <w:r>
        <w:rPr>
          <w:color w:val="231F20"/>
          <w:spacing w:val="-10"/>
          <w:sz w:val="20"/>
        </w:rPr>
        <w:t xml:space="preserve"> </w:t>
      </w:r>
      <w:r>
        <w:rPr>
          <w:color w:val="231F20"/>
          <w:sz w:val="20"/>
        </w:rPr>
        <w:t>персонажів»</w:t>
      </w:r>
      <w:r>
        <w:rPr>
          <w:color w:val="231F20"/>
          <w:spacing w:val="-10"/>
          <w:sz w:val="20"/>
        </w:rPr>
        <w:t xml:space="preserve"> </w:t>
      </w:r>
      <w:r>
        <w:rPr>
          <w:color w:val="231F20"/>
          <w:sz w:val="20"/>
        </w:rPr>
        <w:t>[2];</w:t>
      </w:r>
    </w:p>
    <w:p w:rsidR="00664BE7" w:rsidRDefault="00664BE7">
      <w:pPr>
        <w:pStyle w:val="a5"/>
        <w:numPr>
          <w:ilvl w:val="0"/>
          <w:numId w:val="26"/>
        </w:numPr>
        <w:tabs>
          <w:tab w:val="left" w:pos="1599"/>
        </w:tabs>
        <w:spacing w:line="237" w:lineRule="auto"/>
        <w:ind w:right="157" w:firstLine="340"/>
        <w:rPr>
          <w:sz w:val="20"/>
        </w:rPr>
      </w:pPr>
      <w:r>
        <w:rPr>
          <w:color w:val="231F20"/>
          <w:sz w:val="20"/>
        </w:rPr>
        <w:t xml:space="preserve">«точка зору від третьої особи», коли </w:t>
      </w:r>
      <w:r>
        <w:rPr>
          <w:color w:val="231F20"/>
          <w:spacing w:val="-3"/>
          <w:sz w:val="20"/>
        </w:rPr>
        <w:t xml:space="preserve">кожен </w:t>
      </w:r>
      <w:r>
        <w:rPr>
          <w:color w:val="231F20"/>
          <w:sz w:val="20"/>
        </w:rPr>
        <w:t>епізод подається від імені якогось персонажа.</w:t>
      </w:r>
      <w:r>
        <w:rPr>
          <w:color w:val="231F20"/>
          <w:spacing w:val="-9"/>
          <w:sz w:val="20"/>
        </w:rPr>
        <w:t xml:space="preserve"> </w:t>
      </w:r>
      <w:r>
        <w:rPr>
          <w:color w:val="231F20"/>
          <w:sz w:val="20"/>
        </w:rPr>
        <w:t>Читач</w:t>
      </w:r>
      <w:r>
        <w:rPr>
          <w:color w:val="231F20"/>
          <w:spacing w:val="-9"/>
          <w:sz w:val="20"/>
        </w:rPr>
        <w:t xml:space="preserve"> </w:t>
      </w:r>
      <w:r>
        <w:rPr>
          <w:color w:val="231F20"/>
          <w:spacing w:val="-3"/>
          <w:sz w:val="20"/>
        </w:rPr>
        <w:t>ототожнює</w:t>
      </w:r>
      <w:r>
        <w:rPr>
          <w:color w:val="231F20"/>
          <w:spacing w:val="-9"/>
          <w:sz w:val="20"/>
        </w:rPr>
        <w:t xml:space="preserve"> </w:t>
      </w:r>
      <w:r>
        <w:rPr>
          <w:color w:val="231F20"/>
          <w:sz w:val="20"/>
        </w:rPr>
        <w:t>себе</w:t>
      </w:r>
      <w:r>
        <w:rPr>
          <w:color w:val="231F20"/>
          <w:spacing w:val="-9"/>
          <w:sz w:val="20"/>
        </w:rPr>
        <w:t xml:space="preserve"> </w:t>
      </w:r>
      <w:r>
        <w:rPr>
          <w:color w:val="231F20"/>
          <w:sz w:val="20"/>
        </w:rPr>
        <w:t>з</w:t>
      </w:r>
      <w:r>
        <w:rPr>
          <w:color w:val="231F20"/>
          <w:spacing w:val="-8"/>
          <w:sz w:val="20"/>
        </w:rPr>
        <w:t xml:space="preserve"> </w:t>
      </w:r>
      <w:r>
        <w:rPr>
          <w:color w:val="231F20"/>
          <w:sz w:val="20"/>
        </w:rPr>
        <w:t>ним</w:t>
      </w:r>
      <w:r>
        <w:rPr>
          <w:color w:val="231F20"/>
          <w:spacing w:val="-9"/>
          <w:sz w:val="20"/>
        </w:rPr>
        <w:t xml:space="preserve"> </w:t>
      </w:r>
      <w:r>
        <w:rPr>
          <w:color w:val="231F20"/>
          <w:sz w:val="20"/>
        </w:rPr>
        <w:t>і</w:t>
      </w:r>
      <w:r>
        <w:rPr>
          <w:color w:val="231F20"/>
          <w:spacing w:val="-9"/>
          <w:sz w:val="20"/>
        </w:rPr>
        <w:t xml:space="preserve"> </w:t>
      </w:r>
      <w:r>
        <w:rPr>
          <w:color w:val="231F20"/>
          <w:sz w:val="20"/>
        </w:rPr>
        <w:t>завдяки</w:t>
      </w:r>
      <w:r>
        <w:rPr>
          <w:color w:val="231F20"/>
          <w:spacing w:val="-9"/>
          <w:sz w:val="20"/>
        </w:rPr>
        <w:t xml:space="preserve"> </w:t>
      </w:r>
      <w:r>
        <w:rPr>
          <w:color w:val="231F20"/>
          <w:sz w:val="20"/>
        </w:rPr>
        <w:t>цьому</w:t>
      </w:r>
      <w:r>
        <w:rPr>
          <w:color w:val="231F20"/>
          <w:spacing w:val="-9"/>
          <w:sz w:val="20"/>
        </w:rPr>
        <w:t xml:space="preserve"> </w:t>
      </w:r>
      <w:r>
        <w:rPr>
          <w:color w:val="231F20"/>
          <w:sz w:val="20"/>
        </w:rPr>
        <w:t>відчуває,</w:t>
      </w:r>
      <w:r>
        <w:rPr>
          <w:color w:val="231F20"/>
          <w:spacing w:val="-8"/>
          <w:sz w:val="20"/>
        </w:rPr>
        <w:t xml:space="preserve"> </w:t>
      </w:r>
      <w:r>
        <w:rPr>
          <w:color w:val="231F20"/>
          <w:sz w:val="20"/>
        </w:rPr>
        <w:t>що</w:t>
      </w:r>
      <w:r>
        <w:rPr>
          <w:color w:val="231F20"/>
          <w:spacing w:val="-9"/>
          <w:sz w:val="20"/>
        </w:rPr>
        <w:t xml:space="preserve"> </w:t>
      </w:r>
      <w:r>
        <w:rPr>
          <w:color w:val="231F20"/>
          <w:sz w:val="20"/>
        </w:rPr>
        <w:t>відбувається;</w:t>
      </w:r>
    </w:p>
    <w:p w:rsidR="00664BE7" w:rsidRDefault="00664BE7">
      <w:pPr>
        <w:pStyle w:val="a5"/>
        <w:numPr>
          <w:ilvl w:val="0"/>
          <w:numId w:val="26"/>
        </w:numPr>
        <w:tabs>
          <w:tab w:val="left" w:pos="1572"/>
        </w:tabs>
        <w:ind w:right="156" w:firstLine="340"/>
        <w:rPr>
          <w:sz w:val="20"/>
        </w:rPr>
      </w:pPr>
      <w:r>
        <w:rPr>
          <w:color w:val="231F20"/>
          <w:spacing w:val="-3"/>
          <w:sz w:val="20"/>
        </w:rPr>
        <w:t>«соціальний</w:t>
      </w:r>
      <w:r>
        <w:rPr>
          <w:color w:val="231F20"/>
          <w:spacing w:val="-21"/>
          <w:sz w:val="20"/>
        </w:rPr>
        <w:t xml:space="preserve"> </w:t>
      </w:r>
      <w:r>
        <w:rPr>
          <w:color w:val="231F20"/>
          <w:spacing w:val="-3"/>
          <w:sz w:val="20"/>
        </w:rPr>
        <w:t>розтин»</w:t>
      </w:r>
      <w:r>
        <w:rPr>
          <w:color w:val="231F20"/>
          <w:spacing w:val="-21"/>
          <w:sz w:val="20"/>
        </w:rPr>
        <w:t xml:space="preserve"> </w:t>
      </w:r>
      <w:r>
        <w:rPr>
          <w:color w:val="231F20"/>
          <w:sz w:val="20"/>
        </w:rPr>
        <w:t>—</w:t>
      </w:r>
      <w:r>
        <w:rPr>
          <w:color w:val="231F20"/>
          <w:spacing w:val="-21"/>
          <w:sz w:val="20"/>
        </w:rPr>
        <w:t xml:space="preserve"> </w:t>
      </w:r>
      <w:r>
        <w:rPr>
          <w:color w:val="231F20"/>
          <w:sz w:val="20"/>
        </w:rPr>
        <w:t>прийом,</w:t>
      </w:r>
      <w:r>
        <w:rPr>
          <w:color w:val="231F20"/>
          <w:spacing w:val="-21"/>
          <w:sz w:val="20"/>
        </w:rPr>
        <w:t xml:space="preserve"> </w:t>
      </w:r>
      <w:r>
        <w:rPr>
          <w:color w:val="231F20"/>
          <w:sz w:val="20"/>
        </w:rPr>
        <w:t>який</w:t>
      </w:r>
      <w:r>
        <w:rPr>
          <w:color w:val="231F20"/>
          <w:spacing w:val="-20"/>
          <w:sz w:val="20"/>
        </w:rPr>
        <w:t xml:space="preserve"> </w:t>
      </w:r>
      <w:r>
        <w:rPr>
          <w:color w:val="231F20"/>
          <w:sz w:val="20"/>
        </w:rPr>
        <w:t>є</w:t>
      </w:r>
      <w:r>
        <w:rPr>
          <w:color w:val="231F20"/>
          <w:spacing w:val="-21"/>
          <w:sz w:val="20"/>
        </w:rPr>
        <w:t xml:space="preserve"> </w:t>
      </w:r>
      <w:r>
        <w:rPr>
          <w:color w:val="231F20"/>
          <w:spacing w:val="-3"/>
          <w:sz w:val="20"/>
        </w:rPr>
        <w:t>малозрозумілим.</w:t>
      </w:r>
      <w:r>
        <w:rPr>
          <w:color w:val="231F20"/>
          <w:spacing w:val="-21"/>
          <w:sz w:val="20"/>
        </w:rPr>
        <w:t xml:space="preserve"> </w:t>
      </w:r>
      <w:r>
        <w:rPr>
          <w:color w:val="231F20"/>
          <w:sz w:val="20"/>
        </w:rPr>
        <w:t>«Він</w:t>
      </w:r>
      <w:r>
        <w:rPr>
          <w:color w:val="231F20"/>
          <w:spacing w:val="-21"/>
          <w:sz w:val="20"/>
        </w:rPr>
        <w:t xml:space="preserve"> </w:t>
      </w:r>
      <w:r>
        <w:rPr>
          <w:color w:val="231F20"/>
          <w:spacing w:val="-3"/>
          <w:sz w:val="20"/>
        </w:rPr>
        <w:t>полягає</w:t>
      </w:r>
      <w:r>
        <w:rPr>
          <w:color w:val="231F20"/>
          <w:spacing w:val="-21"/>
          <w:sz w:val="20"/>
        </w:rPr>
        <w:t xml:space="preserve"> </w:t>
      </w:r>
      <w:r>
        <w:rPr>
          <w:color w:val="231F20"/>
          <w:sz w:val="20"/>
        </w:rPr>
        <w:t>в</w:t>
      </w:r>
      <w:r>
        <w:rPr>
          <w:color w:val="231F20"/>
          <w:spacing w:val="-21"/>
          <w:sz w:val="20"/>
        </w:rPr>
        <w:t xml:space="preserve"> </w:t>
      </w:r>
      <w:r>
        <w:rPr>
          <w:color w:val="231F20"/>
          <w:sz w:val="20"/>
        </w:rPr>
        <w:t>описі</w:t>
      </w:r>
      <w:r>
        <w:rPr>
          <w:color w:val="231F20"/>
          <w:spacing w:val="-21"/>
          <w:sz w:val="20"/>
        </w:rPr>
        <w:t xml:space="preserve"> </w:t>
      </w:r>
      <w:r>
        <w:rPr>
          <w:color w:val="231F20"/>
          <w:spacing w:val="-3"/>
          <w:sz w:val="20"/>
        </w:rPr>
        <w:t xml:space="preserve">влас- тивих людині жестикуляції, </w:t>
      </w:r>
      <w:r>
        <w:rPr>
          <w:color w:val="231F20"/>
          <w:spacing w:val="4"/>
          <w:sz w:val="20"/>
        </w:rPr>
        <w:t xml:space="preserve">її </w:t>
      </w:r>
      <w:r>
        <w:rPr>
          <w:color w:val="231F20"/>
          <w:sz w:val="20"/>
        </w:rPr>
        <w:t xml:space="preserve">звичок, </w:t>
      </w:r>
      <w:r>
        <w:rPr>
          <w:color w:val="231F20"/>
          <w:spacing w:val="-3"/>
          <w:sz w:val="20"/>
        </w:rPr>
        <w:t xml:space="preserve">манер, </w:t>
      </w:r>
      <w:r>
        <w:rPr>
          <w:color w:val="231F20"/>
          <w:spacing w:val="-4"/>
          <w:sz w:val="20"/>
        </w:rPr>
        <w:t xml:space="preserve">складу характеру, </w:t>
      </w:r>
      <w:r>
        <w:rPr>
          <w:color w:val="231F20"/>
          <w:spacing w:val="-3"/>
          <w:sz w:val="20"/>
        </w:rPr>
        <w:t xml:space="preserve">меблів </w:t>
      </w:r>
      <w:r>
        <w:rPr>
          <w:color w:val="231F20"/>
          <w:sz w:val="20"/>
        </w:rPr>
        <w:t xml:space="preserve">у </w:t>
      </w:r>
      <w:r>
        <w:rPr>
          <w:color w:val="231F20"/>
          <w:spacing w:val="-5"/>
          <w:sz w:val="20"/>
        </w:rPr>
        <w:t xml:space="preserve">будинку, </w:t>
      </w:r>
      <w:r>
        <w:rPr>
          <w:color w:val="231F20"/>
          <w:spacing w:val="-4"/>
          <w:sz w:val="20"/>
        </w:rPr>
        <w:t xml:space="preserve">одягу, </w:t>
      </w:r>
      <w:r>
        <w:rPr>
          <w:color w:val="231F20"/>
          <w:spacing w:val="-3"/>
          <w:sz w:val="20"/>
        </w:rPr>
        <w:t xml:space="preserve">всієї </w:t>
      </w:r>
      <w:r>
        <w:rPr>
          <w:color w:val="231F20"/>
          <w:sz w:val="20"/>
        </w:rPr>
        <w:t xml:space="preserve">обстановки, </w:t>
      </w:r>
      <w:r>
        <w:rPr>
          <w:color w:val="231F20"/>
          <w:spacing w:val="-4"/>
          <w:sz w:val="20"/>
        </w:rPr>
        <w:t xml:space="preserve">подорожей, того, </w:t>
      </w:r>
      <w:r>
        <w:rPr>
          <w:color w:val="231F20"/>
          <w:sz w:val="20"/>
        </w:rPr>
        <w:t xml:space="preserve">що </w:t>
      </w:r>
      <w:r>
        <w:rPr>
          <w:color w:val="231F20"/>
          <w:spacing w:val="-3"/>
          <w:sz w:val="20"/>
        </w:rPr>
        <w:t xml:space="preserve">вона </w:t>
      </w:r>
      <w:r>
        <w:rPr>
          <w:color w:val="231F20"/>
          <w:sz w:val="20"/>
        </w:rPr>
        <w:t xml:space="preserve">їсть, як </w:t>
      </w:r>
      <w:r>
        <w:rPr>
          <w:color w:val="231F20"/>
          <w:spacing w:val="-3"/>
          <w:sz w:val="20"/>
        </w:rPr>
        <w:t xml:space="preserve">організує своє </w:t>
      </w:r>
      <w:r>
        <w:rPr>
          <w:color w:val="231F20"/>
          <w:spacing w:val="-4"/>
          <w:sz w:val="20"/>
        </w:rPr>
        <w:t xml:space="preserve">житло, </w:t>
      </w:r>
      <w:r>
        <w:rPr>
          <w:color w:val="231F20"/>
          <w:sz w:val="20"/>
        </w:rPr>
        <w:t xml:space="preserve">як </w:t>
      </w:r>
      <w:r>
        <w:rPr>
          <w:color w:val="231F20"/>
          <w:spacing w:val="-3"/>
          <w:sz w:val="20"/>
        </w:rPr>
        <w:t xml:space="preserve">ставиться </w:t>
      </w:r>
      <w:r>
        <w:rPr>
          <w:color w:val="231F20"/>
          <w:sz w:val="20"/>
        </w:rPr>
        <w:t>до</w:t>
      </w:r>
      <w:r>
        <w:rPr>
          <w:color w:val="231F20"/>
          <w:spacing w:val="-25"/>
          <w:sz w:val="20"/>
        </w:rPr>
        <w:t xml:space="preserve"> </w:t>
      </w:r>
      <w:r>
        <w:rPr>
          <w:color w:val="231F20"/>
          <w:spacing w:val="-3"/>
          <w:sz w:val="20"/>
        </w:rPr>
        <w:t>дітей,</w:t>
      </w:r>
      <w:r>
        <w:rPr>
          <w:color w:val="231F20"/>
          <w:spacing w:val="-25"/>
          <w:sz w:val="20"/>
        </w:rPr>
        <w:t xml:space="preserve"> </w:t>
      </w:r>
      <w:r>
        <w:rPr>
          <w:color w:val="231F20"/>
          <w:spacing w:val="-4"/>
          <w:sz w:val="20"/>
        </w:rPr>
        <w:t>підлеглих,</w:t>
      </w:r>
      <w:r>
        <w:rPr>
          <w:color w:val="231F20"/>
          <w:spacing w:val="-26"/>
          <w:sz w:val="20"/>
        </w:rPr>
        <w:t xml:space="preserve"> </w:t>
      </w:r>
      <w:r>
        <w:rPr>
          <w:color w:val="231F20"/>
          <w:spacing w:val="-3"/>
          <w:sz w:val="20"/>
        </w:rPr>
        <w:t>начальства…»</w:t>
      </w:r>
      <w:r>
        <w:rPr>
          <w:color w:val="231F20"/>
          <w:spacing w:val="-25"/>
          <w:sz w:val="20"/>
        </w:rPr>
        <w:t xml:space="preserve"> </w:t>
      </w:r>
      <w:r>
        <w:rPr>
          <w:color w:val="231F20"/>
          <w:sz w:val="20"/>
        </w:rPr>
        <w:t>[2].</w:t>
      </w:r>
      <w:r>
        <w:rPr>
          <w:color w:val="231F20"/>
          <w:spacing w:val="-25"/>
          <w:sz w:val="20"/>
        </w:rPr>
        <w:t xml:space="preserve"> </w:t>
      </w:r>
      <w:r>
        <w:rPr>
          <w:color w:val="231F20"/>
          <w:spacing w:val="-2"/>
          <w:sz w:val="20"/>
        </w:rPr>
        <w:t>Іншими</w:t>
      </w:r>
      <w:r>
        <w:rPr>
          <w:color w:val="231F20"/>
          <w:spacing w:val="-25"/>
          <w:sz w:val="20"/>
        </w:rPr>
        <w:t xml:space="preserve"> </w:t>
      </w:r>
      <w:r>
        <w:rPr>
          <w:color w:val="231F20"/>
          <w:spacing w:val="-3"/>
          <w:sz w:val="20"/>
        </w:rPr>
        <w:t>словами,</w:t>
      </w:r>
      <w:r>
        <w:rPr>
          <w:color w:val="231F20"/>
          <w:spacing w:val="-26"/>
          <w:sz w:val="20"/>
        </w:rPr>
        <w:t xml:space="preserve"> </w:t>
      </w:r>
      <w:r>
        <w:rPr>
          <w:color w:val="231F20"/>
          <w:sz w:val="20"/>
        </w:rPr>
        <w:t>журналіст</w:t>
      </w:r>
      <w:r>
        <w:rPr>
          <w:color w:val="231F20"/>
          <w:spacing w:val="-24"/>
          <w:sz w:val="20"/>
        </w:rPr>
        <w:t xml:space="preserve"> </w:t>
      </w:r>
      <w:r>
        <w:rPr>
          <w:color w:val="231F20"/>
          <w:sz w:val="20"/>
        </w:rPr>
        <w:t>має</w:t>
      </w:r>
      <w:r>
        <w:rPr>
          <w:color w:val="231F20"/>
          <w:spacing w:val="-26"/>
          <w:sz w:val="20"/>
        </w:rPr>
        <w:t xml:space="preserve"> </w:t>
      </w:r>
      <w:r>
        <w:rPr>
          <w:color w:val="231F20"/>
          <w:spacing w:val="-4"/>
          <w:sz w:val="20"/>
        </w:rPr>
        <w:t xml:space="preserve">охарактеризувати </w:t>
      </w:r>
      <w:r>
        <w:rPr>
          <w:color w:val="231F20"/>
          <w:spacing w:val="-3"/>
          <w:sz w:val="20"/>
        </w:rPr>
        <w:t>людський</w:t>
      </w:r>
      <w:r>
        <w:rPr>
          <w:color w:val="231F20"/>
          <w:spacing w:val="-15"/>
          <w:sz w:val="20"/>
        </w:rPr>
        <w:t xml:space="preserve"> </w:t>
      </w:r>
      <w:r>
        <w:rPr>
          <w:color w:val="231F20"/>
          <w:spacing w:val="-4"/>
          <w:sz w:val="20"/>
        </w:rPr>
        <w:t>статус</w:t>
      </w:r>
      <w:r>
        <w:rPr>
          <w:color w:val="231F20"/>
          <w:spacing w:val="-15"/>
          <w:sz w:val="20"/>
        </w:rPr>
        <w:t xml:space="preserve"> </w:t>
      </w:r>
      <w:r>
        <w:rPr>
          <w:color w:val="231F20"/>
          <w:spacing w:val="-4"/>
          <w:sz w:val="20"/>
        </w:rPr>
        <w:t>(символи</w:t>
      </w:r>
      <w:r>
        <w:rPr>
          <w:color w:val="231F20"/>
          <w:spacing w:val="-15"/>
          <w:sz w:val="20"/>
        </w:rPr>
        <w:t xml:space="preserve"> </w:t>
      </w:r>
      <w:r>
        <w:rPr>
          <w:color w:val="231F20"/>
          <w:sz w:val="20"/>
        </w:rPr>
        <w:t>поведінки,</w:t>
      </w:r>
      <w:r>
        <w:rPr>
          <w:color w:val="231F20"/>
          <w:spacing w:val="-14"/>
          <w:sz w:val="20"/>
        </w:rPr>
        <w:t xml:space="preserve"> </w:t>
      </w:r>
      <w:r>
        <w:rPr>
          <w:color w:val="231F20"/>
          <w:spacing w:val="-3"/>
          <w:sz w:val="20"/>
        </w:rPr>
        <w:t>спосіб</w:t>
      </w:r>
      <w:r>
        <w:rPr>
          <w:color w:val="231F20"/>
          <w:spacing w:val="-15"/>
          <w:sz w:val="20"/>
        </w:rPr>
        <w:t xml:space="preserve"> </w:t>
      </w:r>
      <w:r>
        <w:rPr>
          <w:color w:val="231F20"/>
          <w:spacing w:val="-3"/>
          <w:sz w:val="20"/>
        </w:rPr>
        <w:t>мислення,</w:t>
      </w:r>
      <w:r>
        <w:rPr>
          <w:color w:val="231F20"/>
          <w:spacing w:val="-15"/>
          <w:sz w:val="20"/>
        </w:rPr>
        <w:t xml:space="preserve"> </w:t>
      </w:r>
      <w:r>
        <w:rPr>
          <w:color w:val="231F20"/>
          <w:spacing w:val="-3"/>
          <w:sz w:val="20"/>
        </w:rPr>
        <w:t>цінності).</w:t>
      </w:r>
    </w:p>
    <w:p w:rsidR="00664BE7" w:rsidRDefault="00664BE7">
      <w:pPr>
        <w:pStyle w:val="a3"/>
        <w:spacing w:line="237" w:lineRule="auto"/>
        <w:ind w:right="153" w:firstLine="340"/>
      </w:pPr>
      <w:r>
        <w:rPr>
          <w:color w:val="231F20"/>
        </w:rPr>
        <w:t xml:space="preserve">Дослідники  </w:t>
      </w:r>
      <w:r>
        <w:rPr>
          <w:color w:val="231F20"/>
          <w:spacing w:val="-3"/>
        </w:rPr>
        <w:t xml:space="preserve">мультимедійних   </w:t>
      </w:r>
      <w:r>
        <w:rPr>
          <w:color w:val="231F20"/>
        </w:rPr>
        <w:t xml:space="preserve">проектів  С.  Джейкобсон,  Д.  Маріно,  </w:t>
      </w:r>
      <w:r>
        <w:rPr>
          <w:color w:val="231F20"/>
          <w:spacing w:val="-11"/>
        </w:rPr>
        <w:t xml:space="preserve">Р.   </w:t>
      </w:r>
      <w:r>
        <w:rPr>
          <w:color w:val="231F20"/>
          <w:spacing w:val="-5"/>
        </w:rPr>
        <w:t xml:space="preserve">Гутше   </w:t>
      </w:r>
      <w:r>
        <w:rPr>
          <w:color w:val="231F20"/>
        </w:rPr>
        <w:t>(S. Jacobson, J. Marino, R. Gutsche) наголошують на сучасному розвитку літературної журналістики завдяки лонгріду. Вони підкреслюють, що літературні прийоми в жур- налістиці</w:t>
      </w:r>
      <w:r>
        <w:rPr>
          <w:color w:val="231F20"/>
          <w:spacing w:val="-5"/>
        </w:rPr>
        <w:t xml:space="preserve"> </w:t>
      </w:r>
      <w:r>
        <w:rPr>
          <w:color w:val="231F20"/>
        </w:rPr>
        <w:t>є</w:t>
      </w:r>
      <w:r>
        <w:rPr>
          <w:color w:val="231F20"/>
          <w:spacing w:val="-5"/>
        </w:rPr>
        <w:t xml:space="preserve"> </w:t>
      </w:r>
      <w:r>
        <w:rPr>
          <w:color w:val="231F20"/>
        </w:rPr>
        <w:t>одними</w:t>
      </w:r>
      <w:r>
        <w:rPr>
          <w:color w:val="231F20"/>
          <w:spacing w:val="-5"/>
        </w:rPr>
        <w:t xml:space="preserve"> </w:t>
      </w:r>
      <w:r>
        <w:rPr>
          <w:color w:val="231F20"/>
        </w:rPr>
        <w:t>з</w:t>
      </w:r>
      <w:r>
        <w:rPr>
          <w:color w:val="231F20"/>
          <w:spacing w:val="-5"/>
        </w:rPr>
        <w:t xml:space="preserve"> </w:t>
      </w:r>
      <w:r>
        <w:rPr>
          <w:color w:val="231F20"/>
        </w:rPr>
        <w:t>методів,</w:t>
      </w:r>
      <w:r>
        <w:rPr>
          <w:color w:val="231F20"/>
          <w:spacing w:val="-5"/>
        </w:rPr>
        <w:t xml:space="preserve"> </w:t>
      </w:r>
      <w:r>
        <w:rPr>
          <w:color w:val="231F20"/>
        </w:rPr>
        <w:t>які</w:t>
      </w:r>
      <w:r>
        <w:rPr>
          <w:color w:val="231F20"/>
          <w:spacing w:val="-4"/>
        </w:rPr>
        <w:t xml:space="preserve"> </w:t>
      </w:r>
      <w:r>
        <w:rPr>
          <w:color w:val="231F20"/>
        </w:rPr>
        <w:t>використовували</w:t>
      </w:r>
      <w:r>
        <w:rPr>
          <w:color w:val="231F20"/>
          <w:spacing w:val="-5"/>
        </w:rPr>
        <w:t xml:space="preserve"> </w:t>
      </w:r>
      <w:r>
        <w:rPr>
          <w:color w:val="231F20"/>
        </w:rPr>
        <w:t>журналісти</w:t>
      </w:r>
      <w:r>
        <w:rPr>
          <w:color w:val="231F20"/>
          <w:spacing w:val="-5"/>
        </w:rPr>
        <w:t xml:space="preserve"> </w:t>
      </w:r>
      <w:r>
        <w:rPr>
          <w:color w:val="231F20"/>
        </w:rPr>
        <w:t>як</w:t>
      </w:r>
      <w:r>
        <w:rPr>
          <w:color w:val="231F20"/>
          <w:spacing w:val="-5"/>
        </w:rPr>
        <w:t xml:space="preserve"> </w:t>
      </w:r>
      <w:r>
        <w:rPr>
          <w:color w:val="231F20"/>
        </w:rPr>
        <w:t>у</w:t>
      </w:r>
      <w:r>
        <w:rPr>
          <w:color w:val="231F20"/>
          <w:spacing w:val="-5"/>
        </w:rPr>
        <w:t xml:space="preserve"> </w:t>
      </w:r>
      <w:r>
        <w:rPr>
          <w:color w:val="231F20"/>
        </w:rPr>
        <w:t>XVIII</w:t>
      </w:r>
      <w:r>
        <w:rPr>
          <w:color w:val="231F20"/>
          <w:spacing w:val="-4"/>
        </w:rPr>
        <w:t xml:space="preserve"> </w:t>
      </w:r>
      <w:r>
        <w:rPr>
          <w:color w:val="231F20"/>
        </w:rPr>
        <w:t>столітті</w:t>
      </w:r>
      <w:r>
        <w:rPr>
          <w:color w:val="231F20"/>
          <w:spacing w:val="-5"/>
        </w:rPr>
        <w:t xml:space="preserve"> </w:t>
      </w:r>
      <w:r>
        <w:rPr>
          <w:color w:val="231F20"/>
          <w:spacing w:val="-3"/>
        </w:rPr>
        <w:t xml:space="preserve">(сце- </w:t>
      </w:r>
      <w:r>
        <w:rPr>
          <w:color w:val="231F20"/>
        </w:rPr>
        <w:t>ни,</w:t>
      </w:r>
      <w:r>
        <w:rPr>
          <w:color w:val="231F20"/>
          <w:spacing w:val="-19"/>
        </w:rPr>
        <w:t xml:space="preserve"> </w:t>
      </w:r>
      <w:r>
        <w:rPr>
          <w:color w:val="231F20"/>
        </w:rPr>
        <w:t>реконструкція</w:t>
      </w:r>
      <w:r>
        <w:rPr>
          <w:color w:val="231F20"/>
          <w:spacing w:val="-18"/>
        </w:rPr>
        <w:t xml:space="preserve"> </w:t>
      </w:r>
      <w:r>
        <w:rPr>
          <w:color w:val="231F20"/>
        </w:rPr>
        <w:t>подій,</w:t>
      </w:r>
      <w:r>
        <w:rPr>
          <w:color w:val="231F20"/>
          <w:spacing w:val="-19"/>
        </w:rPr>
        <w:t xml:space="preserve"> </w:t>
      </w:r>
      <w:r>
        <w:rPr>
          <w:color w:val="231F20"/>
        </w:rPr>
        <w:t>опис,</w:t>
      </w:r>
      <w:r>
        <w:rPr>
          <w:color w:val="231F20"/>
          <w:spacing w:val="-18"/>
        </w:rPr>
        <w:t xml:space="preserve"> </w:t>
      </w:r>
      <w:r>
        <w:rPr>
          <w:color w:val="231F20"/>
        </w:rPr>
        <w:t>характер</w:t>
      </w:r>
      <w:r>
        <w:rPr>
          <w:color w:val="231F20"/>
          <w:spacing w:val="-19"/>
        </w:rPr>
        <w:t xml:space="preserve"> </w:t>
      </w:r>
      <w:r>
        <w:rPr>
          <w:color w:val="231F20"/>
        </w:rPr>
        <w:t>розвитку),</w:t>
      </w:r>
      <w:r>
        <w:rPr>
          <w:color w:val="231F20"/>
          <w:spacing w:val="-18"/>
        </w:rPr>
        <w:t xml:space="preserve"> </w:t>
      </w:r>
      <w:r>
        <w:rPr>
          <w:color w:val="231F20"/>
        </w:rPr>
        <w:t>так</w:t>
      </w:r>
      <w:r>
        <w:rPr>
          <w:color w:val="231F20"/>
          <w:spacing w:val="-18"/>
        </w:rPr>
        <w:t xml:space="preserve"> </w:t>
      </w:r>
      <w:r>
        <w:rPr>
          <w:color w:val="231F20"/>
        </w:rPr>
        <w:t>і</w:t>
      </w:r>
      <w:r>
        <w:rPr>
          <w:color w:val="231F20"/>
          <w:spacing w:val="-19"/>
        </w:rPr>
        <w:t xml:space="preserve"> </w:t>
      </w:r>
      <w:r>
        <w:rPr>
          <w:color w:val="231F20"/>
        </w:rPr>
        <w:t>нині.</w:t>
      </w:r>
      <w:r>
        <w:rPr>
          <w:color w:val="231F20"/>
          <w:spacing w:val="-18"/>
        </w:rPr>
        <w:t xml:space="preserve"> </w:t>
      </w:r>
      <w:r>
        <w:rPr>
          <w:color w:val="231F20"/>
          <w:spacing w:val="-6"/>
        </w:rPr>
        <w:t>Така</w:t>
      </w:r>
      <w:r>
        <w:rPr>
          <w:color w:val="231F20"/>
          <w:spacing w:val="-19"/>
        </w:rPr>
        <w:t xml:space="preserve"> </w:t>
      </w:r>
      <w:r>
        <w:rPr>
          <w:color w:val="231F20"/>
        </w:rPr>
        <w:t>форма</w:t>
      </w:r>
      <w:r>
        <w:rPr>
          <w:color w:val="231F20"/>
          <w:spacing w:val="-18"/>
        </w:rPr>
        <w:t xml:space="preserve"> </w:t>
      </w:r>
      <w:r>
        <w:rPr>
          <w:color w:val="231F20"/>
        </w:rPr>
        <w:t xml:space="preserve">журналістики </w:t>
      </w:r>
      <w:r>
        <w:rPr>
          <w:color w:val="231F20"/>
          <w:spacing w:val="-4"/>
        </w:rPr>
        <w:t xml:space="preserve">була </w:t>
      </w:r>
      <w:r>
        <w:rPr>
          <w:color w:val="231F20"/>
        </w:rPr>
        <w:t xml:space="preserve">не тільки інформативною, а й інтерпретаційною, яка зверталася до емоцій чи- тачів. Проаналізувавши 50 </w:t>
      </w:r>
      <w:r>
        <w:rPr>
          <w:color w:val="231F20"/>
          <w:spacing w:val="-3"/>
        </w:rPr>
        <w:t xml:space="preserve">мультимедійних </w:t>
      </w:r>
      <w:r>
        <w:rPr>
          <w:color w:val="231F20"/>
        </w:rPr>
        <w:t>проектів, зроблених за період 2012‒2013 рр.,</w:t>
      </w:r>
      <w:r>
        <w:rPr>
          <w:color w:val="231F20"/>
          <w:spacing w:val="-6"/>
        </w:rPr>
        <w:t xml:space="preserve"> </w:t>
      </w:r>
      <w:r>
        <w:rPr>
          <w:color w:val="231F20"/>
        </w:rPr>
        <w:t>учені</w:t>
      </w:r>
      <w:r>
        <w:rPr>
          <w:color w:val="231F20"/>
          <w:spacing w:val="-5"/>
        </w:rPr>
        <w:t xml:space="preserve"> </w:t>
      </w:r>
      <w:r>
        <w:rPr>
          <w:color w:val="231F20"/>
        </w:rPr>
        <w:t>доходять</w:t>
      </w:r>
      <w:r>
        <w:rPr>
          <w:color w:val="231F20"/>
          <w:spacing w:val="-4"/>
        </w:rPr>
        <w:t xml:space="preserve"> </w:t>
      </w:r>
      <w:r>
        <w:rPr>
          <w:color w:val="231F20"/>
        </w:rPr>
        <w:t>висновку,</w:t>
      </w:r>
      <w:r>
        <w:rPr>
          <w:color w:val="231F20"/>
          <w:spacing w:val="-4"/>
        </w:rPr>
        <w:t xml:space="preserve"> </w:t>
      </w:r>
      <w:r>
        <w:rPr>
          <w:color w:val="231F20"/>
        </w:rPr>
        <w:t>що</w:t>
      </w:r>
      <w:r>
        <w:rPr>
          <w:color w:val="231F20"/>
          <w:spacing w:val="-4"/>
        </w:rPr>
        <w:t xml:space="preserve"> </w:t>
      </w:r>
      <w:r>
        <w:rPr>
          <w:color w:val="231F20"/>
        </w:rPr>
        <w:t>літературна</w:t>
      </w:r>
      <w:r>
        <w:rPr>
          <w:color w:val="231F20"/>
          <w:spacing w:val="-5"/>
        </w:rPr>
        <w:t xml:space="preserve"> </w:t>
      </w:r>
      <w:r>
        <w:rPr>
          <w:color w:val="231F20"/>
        </w:rPr>
        <w:t>журналістика</w:t>
      </w:r>
      <w:r>
        <w:rPr>
          <w:color w:val="231F20"/>
          <w:spacing w:val="-4"/>
        </w:rPr>
        <w:t xml:space="preserve"> </w:t>
      </w:r>
      <w:r>
        <w:rPr>
          <w:color w:val="231F20"/>
        </w:rPr>
        <w:t>до</w:t>
      </w:r>
      <w:r>
        <w:rPr>
          <w:color w:val="231F20"/>
          <w:spacing w:val="-4"/>
        </w:rPr>
        <w:t xml:space="preserve"> </w:t>
      </w:r>
      <w:r>
        <w:rPr>
          <w:color w:val="231F20"/>
        </w:rPr>
        <w:t>1930</w:t>
      </w:r>
      <w:r>
        <w:rPr>
          <w:color w:val="231F20"/>
          <w:spacing w:val="-6"/>
        </w:rPr>
        <w:t xml:space="preserve"> </w:t>
      </w:r>
      <w:r>
        <w:rPr>
          <w:color w:val="231F20"/>
        </w:rPr>
        <w:t>р.</w:t>
      </w:r>
      <w:r>
        <w:rPr>
          <w:color w:val="231F20"/>
          <w:spacing w:val="-4"/>
        </w:rPr>
        <w:t xml:space="preserve"> </w:t>
      </w:r>
      <w:r>
        <w:rPr>
          <w:color w:val="231F20"/>
        </w:rPr>
        <w:t>зникла</w:t>
      </w:r>
      <w:r>
        <w:rPr>
          <w:color w:val="231F20"/>
          <w:spacing w:val="-4"/>
        </w:rPr>
        <w:t xml:space="preserve"> </w:t>
      </w:r>
      <w:r>
        <w:rPr>
          <w:color w:val="231F20"/>
        </w:rPr>
        <w:t>з</w:t>
      </w:r>
      <w:r>
        <w:rPr>
          <w:color w:val="231F20"/>
          <w:spacing w:val="-4"/>
        </w:rPr>
        <w:t xml:space="preserve"> </w:t>
      </w:r>
      <w:r>
        <w:rPr>
          <w:color w:val="231F20"/>
          <w:spacing w:val="-3"/>
        </w:rPr>
        <w:t xml:space="preserve">газет, </w:t>
      </w:r>
      <w:r>
        <w:rPr>
          <w:color w:val="231F20"/>
        </w:rPr>
        <w:t>але</w:t>
      </w:r>
      <w:r>
        <w:rPr>
          <w:color w:val="231F20"/>
          <w:spacing w:val="-21"/>
        </w:rPr>
        <w:t xml:space="preserve"> </w:t>
      </w:r>
      <w:r>
        <w:rPr>
          <w:color w:val="231F20"/>
        </w:rPr>
        <w:t>з’явилася</w:t>
      </w:r>
      <w:r>
        <w:rPr>
          <w:color w:val="231F20"/>
          <w:spacing w:val="-20"/>
        </w:rPr>
        <w:t xml:space="preserve"> </w:t>
      </w:r>
      <w:r>
        <w:rPr>
          <w:color w:val="231F20"/>
        </w:rPr>
        <w:t>в</w:t>
      </w:r>
      <w:r>
        <w:rPr>
          <w:color w:val="231F20"/>
          <w:spacing w:val="-20"/>
        </w:rPr>
        <w:t xml:space="preserve"> </w:t>
      </w:r>
      <w:r>
        <w:rPr>
          <w:color w:val="231F20"/>
        </w:rPr>
        <w:t>журналах</w:t>
      </w:r>
      <w:r>
        <w:rPr>
          <w:color w:val="231F20"/>
          <w:spacing w:val="-20"/>
        </w:rPr>
        <w:t xml:space="preserve"> </w:t>
      </w:r>
      <w:r>
        <w:rPr>
          <w:color w:val="231F20"/>
        </w:rPr>
        <w:t>і</w:t>
      </w:r>
      <w:r>
        <w:rPr>
          <w:color w:val="231F20"/>
          <w:spacing w:val="-20"/>
        </w:rPr>
        <w:t xml:space="preserve"> </w:t>
      </w:r>
      <w:r>
        <w:rPr>
          <w:color w:val="231F20"/>
        </w:rPr>
        <w:t>книжках.</w:t>
      </w:r>
      <w:r>
        <w:rPr>
          <w:color w:val="231F20"/>
          <w:spacing w:val="-20"/>
        </w:rPr>
        <w:t xml:space="preserve"> </w:t>
      </w:r>
      <w:r>
        <w:rPr>
          <w:color w:val="231F20"/>
        </w:rPr>
        <w:t>Основні</w:t>
      </w:r>
      <w:r>
        <w:rPr>
          <w:color w:val="231F20"/>
          <w:spacing w:val="-20"/>
        </w:rPr>
        <w:t xml:space="preserve"> </w:t>
      </w:r>
      <w:r>
        <w:rPr>
          <w:color w:val="231F20"/>
        </w:rPr>
        <w:t>теми:</w:t>
      </w:r>
      <w:r>
        <w:rPr>
          <w:color w:val="231F20"/>
          <w:spacing w:val="-20"/>
        </w:rPr>
        <w:t xml:space="preserve"> </w:t>
      </w:r>
      <w:r>
        <w:rPr>
          <w:color w:val="231F20"/>
        </w:rPr>
        <w:t>бідність</w:t>
      </w:r>
      <w:r>
        <w:rPr>
          <w:color w:val="231F20"/>
          <w:spacing w:val="-20"/>
        </w:rPr>
        <w:t xml:space="preserve"> </w:t>
      </w:r>
      <w:r>
        <w:rPr>
          <w:color w:val="231F20"/>
        </w:rPr>
        <w:t>і</w:t>
      </w:r>
      <w:r>
        <w:rPr>
          <w:color w:val="231F20"/>
          <w:spacing w:val="-21"/>
        </w:rPr>
        <w:t xml:space="preserve"> </w:t>
      </w:r>
      <w:r>
        <w:rPr>
          <w:color w:val="231F20"/>
        </w:rPr>
        <w:t>війна.</w:t>
      </w:r>
      <w:r>
        <w:rPr>
          <w:color w:val="231F20"/>
          <w:spacing w:val="-20"/>
        </w:rPr>
        <w:t xml:space="preserve"> </w:t>
      </w:r>
      <w:r>
        <w:rPr>
          <w:color w:val="231F20"/>
        </w:rPr>
        <w:t>У</w:t>
      </w:r>
      <w:r>
        <w:rPr>
          <w:color w:val="231F20"/>
          <w:spacing w:val="-20"/>
        </w:rPr>
        <w:t xml:space="preserve"> </w:t>
      </w:r>
      <w:r>
        <w:rPr>
          <w:color w:val="231F20"/>
        </w:rPr>
        <w:t>1990</w:t>
      </w:r>
      <w:r>
        <w:rPr>
          <w:color w:val="231F20"/>
          <w:spacing w:val="-20"/>
        </w:rPr>
        <w:t xml:space="preserve"> </w:t>
      </w:r>
      <w:r>
        <w:rPr>
          <w:color w:val="231F20"/>
        </w:rPr>
        <w:t>р.</w:t>
      </w:r>
      <w:r>
        <w:rPr>
          <w:color w:val="231F20"/>
          <w:spacing w:val="-20"/>
        </w:rPr>
        <w:t xml:space="preserve"> </w:t>
      </w:r>
      <w:r>
        <w:rPr>
          <w:color w:val="231F20"/>
        </w:rPr>
        <w:t>вона</w:t>
      </w:r>
      <w:r>
        <w:rPr>
          <w:color w:val="231F20"/>
          <w:spacing w:val="-20"/>
        </w:rPr>
        <w:t xml:space="preserve"> </w:t>
      </w:r>
      <w:r>
        <w:rPr>
          <w:color w:val="231F20"/>
        </w:rPr>
        <w:t>знову зринає</w:t>
      </w:r>
      <w:r>
        <w:rPr>
          <w:color w:val="231F20"/>
          <w:spacing w:val="-12"/>
        </w:rPr>
        <w:t xml:space="preserve"> </w:t>
      </w:r>
      <w:r>
        <w:rPr>
          <w:color w:val="231F20"/>
        </w:rPr>
        <w:t>на</w:t>
      </w:r>
      <w:r>
        <w:rPr>
          <w:color w:val="231F20"/>
          <w:spacing w:val="-12"/>
        </w:rPr>
        <w:t xml:space="preserve"> </w:t>
      </w:r>
      <w:r>
        <w:rPr>
          <w:color w:val="231F20"/>
        </w:rPr>
        <w:t>газетних</w:t>
      </w:r>
      <w:r>
        <w:rPr>
          <w:color w:val="231F20"/>
          <w:spacing w:val="-11"/>
        </w:rPr>
        <w:t xml:space="preserve"> </w:t>
      </w:r>
      <w:r>
        <w:rPr>
          <w:color w:val="231F20"/>
          <w:spacing w:val="-3"/>
        </w:rPr>
        <w:t>шпальтах,</w:t>
      </w:r>
      <w:r>
        <w:rPr>
          <w:color w:val="231F20"/>
          <w:spacing w:val="-12"/>
        </w:rPr>
        <w:t xml:space="preserve"> </w:t>
      </w:r>
      <w:r>
        <w:rPr>
          <w:color w:val="231F20"/>
        </w:rPr>
        <w:t>звідки</w:t>
      </w:r>
      <w:r>
        <w:rPr>
          <w:color w:val="231F20"/>
          <w:spacing w:val="-11"/>
        </w:rPr>
        <w:t xml:space="preserve"> </w:t>
      </w:r>
      <w:r>
        <w:rPr>
          <w:color w:val="231F20"/>
        </w:rPr>
        <w:t>успішно</w:t>
      </w:r>
      <w:r>
        <w:rPr>
          <w:color w:val="231F20"/>
          <w:spacing w:val="-12"/>
        </w:rPr>
        <w:t xml:space="preserve"> </w:t>
      </w:r>
      <w:r>
        <w:rPr>
          <w:color w:val="231F20"/>
        </w:rPr>
        <w:t>переходить</w:t>
      </w:r>
      <w:r>
        <w:rPr>
          <w:color w:val="231F20"/>
          <w:spacing w:val="-11"/>
        </w:rPr>
        <w:t xml:space="preserve"> </w:t>
      </w:r>
      <w:r>
        <w:rPr>
          <w:color w:val="231F20"/>
        </w:rPr>
        <w:t>на</w:t>
      </w:r>
      <w:r>
        <w:rPr>
          <w:color w:val="231F20"/>
          <w:spacing w:val="-12"/>
        </w:rPr>
        <w:t xml:space="preserve"> </w:t>
      </w:r>
      <w:r>
        <w:rPr>
          <w:color w:val="231F20"/>
        </w:rPr>
        <w:t>веб-портали.</w:t>
      </w:r>
    </w:p>
    <w:p w:rsidR="00664BE7" w:rsidRDefault="00664BE7">
      <w:pPr>
        <w:pStyle w:val="a3"/>
        <w:spacing w:before="2" w:line="241" w:lineRule="exact"/>
        <w:ind w:left="1360"/>
      </w:pPr>
      <w:r>
        <w:rPr>
          <w:color w:val="231F20"/>
        </w:rPr>
        <w:t>Існує дві форми створення лонгрідів:</w:t>
      </w:r>
    </w:p>
    <w:p w:rsidR="00664BE7" w:rsidRDefault="00664BE7">
      <w:pPr>
        <w:pStyle w:val="a5"/>
        <w:numPr>
          <w:ilvl w:val="0"/>
          <w:numId w:val="25"/>
        </w:numPr>
        <w:tabs>
          <w:tab w:val="left" w:pos="1610"/>
        </w:tabs>
        <w:spacing w:line="240" w:lineRule="exact"/>
        <w:ind w:right="0" w:hanging="250"/>
        <w:rPr>
          <w:sz w:val="20"/>
        </w:rPr>
      </w:pPr>
      <w:r>
        <w:rPr>
          <w:color w:val="231F20"/>
          <w:spacing w:val="-3"/>
          <w:sz w:val="20"/>
        </w:rPr>
        <w:t xml:space="preserve">Традиційна: </w:t>
      </w:r>
      <w:r>
        <w:rPr>
          <w:color w:val="231F20"/>
          <w:spacing w:val="-4"/>
          <w:sz w:val="20"/>
        </w:rPr>
        <w:t xml:space="preserve">текст, </w:t>
      </w:r>
      <w:r>
        <w:rPr>
          <w:color w:val="231F20"/>
          <w:sz w:val="20"/>
        </w:rPr>
        <w:t xml:space="preserve">ілюстрації, </w:t>
      </w:r>
      <w:r>
        <w:rPr>
          <w:color w:val="231F20"/>
          <w:spacing w:val="-3"/>
          <w:sz w:val="20"/>
        </w:rPr>
        <w:t xml:space="preserve">фото </w:t>
      </w:r>
      <w:r>
        <w:rPr>
          <w:color w:val="231F20"/>
          <w:sz w:val="20"/>
        </w:rPr>
        <w:t xml:space="preserve">створюються на </w:t>
      </w:r>
      <w:r>
        <w:rPr>
          <w:color w:val="231F20"/>
          <w:spacing w:val="-3"/>
          <w:sz w:val="20"/>
        </w:rPr>
        <w:t>шпальтах газет.</w:t>
      </w:r>
      <w:r>
        <w:rPr>
          <w:color w:val="231F20"/>
          <w:spacing w:val="-11"/>
          <w:sz w:val="20"/>
        </w:rPr>
        <w:t xml:space="preserve"> </w:t>
      </w:r>
      <w:r>
        <w:rPr>
          <w:color w:val="231F20"/>
          <w:sz w:val="20"/>
        </w:rPr>
        <w:t>Поняття</w:t>
      </w:r>
    </w:p>
    <w:p w:rsidR="00664BE7" w:rsidRDefault="00664BE7">
      <w:pPr>
        <w:pStyle w:val="a3"/>
        <w:ind w:right="155"/>
      </w:pPr>
      <w:r>
        <w:rPr>
          <w:color w:val="231F20"/>
        </w:rPr>
        <w:t>«лонгрід»</w:t>
      </w:r>
      <w:r>
        <w:rPr>
          <w:color w:val="231F20"/>
          <w:spacing w:val="-11"/>
        </w:rPr>
        <w:t xml:space="preserve"> </w:t>
      </w:r>
      <w:r>
        <w:rPr>
          <w:color w:val="231F20"/>
        </w:rPr>
        <w:t>можна</w:t>
      </w:r>
      <w:r>
        <w:rPr>
          <w:color w:val="231F20"/>
          <w:spacing w:val="-11"/>
        </w:rPr>
        <w:t xml:space="preserve"> </w:t>
      </w:r>
      <w:r>
        <w:rPr>
          <w:color w:val="231F20"/>
        </w:rPr>
        <w:t>застосовувати</w:t>
      </w:r>
      <w:r>
        <w:rPr>
          <w:color w:val="231F20"/>
          <w:spacing w:val="-11"/>
        </w:rPr>
        <w:t xml:space="preserve"> </w:t>
      </w:r>
      <w:r>
        <w:rPr>
          <w:color w:val="231F20"/>
        </w:rPr>
        <w:t>до</w:t>
      </w:r>
      <w:r>
        <w:rPr>
          <w:color w:val="231F20"/>
          <w:spacing w:val="-11"/>
        </w:rPr>
        <w:t xml:space="preserve"> </w:t>
      </w:r>
      <w:r>
        <w:rPr>
          <w:color w:val="231F20"/>
        </w:rPr>
        <w:t>преси</w:t>
      </w:r>
      <w:r>
        <w:rPr>
          <w:color w:val="231F20"/>
          <w:spacing w:val="-11"/>
        </w:rPr>
        <w:t xml:space="preserve"> </w:t>
      </w:r>
      <w:r>
        <w:rPr>
          <w:color w:val="231F20"/>
        </w:rPr>
        <w:t>під</w:t>
      </w:r>
      <w:r>
        <w:rPr>
          <w:color w:val="231F20"/>
          <w:spacing w:val="-10"/>
        </w:rPr>
        <w:t xml:space="preserve"> </w:t>
      </w:r>
      <w:r>
        <w:rPr>
          <w:color w:val="231F20"/>
        </w:rPr>
        <w:t>час</w:t>
      </w:r>
      <w:r>
        <w:rPr>
          <w:color w:val="231F20"/>
          <w:spacing w:val="-11"/>
        </w:rPr>
        <w:t xml:space="preserve"> </w:t>
      </w:r>
      <w:r>
        <w:rPr>
          <w:color w:val="231F20"/>
        </w:rPr>
        <w:t>створення</w:t>
      </w:r>
      <w:r>
        <w:rPr>
          <w:color w:val="231F20"/>
          <w:spacing w:val="-11"/>
        </w:rPr>
        <w:t xml:space="preserve"> </w:t>
      </w:r>
      <w:r>
        <w:rPr>
          <w:color w:val="231F20"/>
        </w:rPr>
        <w:t>матеріалів</w:t>
      </w:r>
      <w:r>
        <w:rPr>
          <w:color w:val="231F20"/>
          <w:spacing w:val="-11"/>
        </w:rPr>
        <w:t xml:space="preserve"> </w:t>
      </w:r>
      <w:r>
        <w:rPr>
          <w:color w:val="231F20"/>
        </w:rPr>
        <w:t>за</w:t>
      </w:r>
      <w:r>
        <w:rPr>
          <w:color w:val="231F20"/>
          <w:spacing w:val="-11"/>
        </w:rPr>
        <w:t xml:space="preserve"> </w:t>
      </w:r>
      <w:r>
        <w:rPr>
          <w:color w:val="231F20"/>
        </w:rPr>
        <w:t>аналітичним і публіцистичним</w:t>
      </w:r>
      <w:r>
        <w:rPr>
          <w:color w:val="231F20"/>
          <w:spacing w:val="-24"/>
        </w:rPr>
        <w:t xml:space="preserve"> </w:t>
      </w:r>
      <w:r>
        <w:rPr>
          <w:color w:val="231F20"/>
        </w:rPr>
        <w:t>жанрами;</w:t>
      </w:r>
    </w:p>
    <w:p w:rsidR="00664BE7" w:rsidRDefault="00664BE7">
      <w:pPr>
        <w:pStyle w:val="a5"/>
        <w:numPr>
          <w:ilvl w:val="0"/>
          <w:numId w:val="25"/>
        </w:numPr>
        <w:tabs>
          <w:tab w:val="left" w:pos="1623"/>
        </w:tabs>
        <w:spacing w:line="237" w:lineRule="auto"/>
        <w:ind w:left="1020" w:right="156" w:firstLine="340"/>
        <w:rPr>
          <w:sz w:val="20"/>
        </w:rPr>
      </w:pPr>
      <w:r>
        <w:rPr>
          <w:color w:val="231F20"/>
          <w:spacing w:val="-3"/>
          <w:sz w:val="20"/>
        </w:rPr>
        <w:t xml:space="preserve">Мультимедійна: </w:t>
      </w:r>
      <w:r>
        <w:rPr>
          <w:color w:val="231F20"/>
          <w:spacing w:val="-4"/>
          <w:sz w:val="20"/>
        </w:rPr>
        <w:t xml:space="preserve">текст, </w:t>
      </w:r>
      <w:r>
        <w:rPr>
          <w:color w:val="231F20"/>
          <w:sz w:val="20"/>
        </w:rPr>
        <w:t>звук, відео, фото, інфографіка, слайд-щоу, панорами, карти</w:t>
      </w:r>
      <w:r>
        <w:rPr>
          <w:color w:val="231F20"/>
          <w:spacing w:val="-10"/>
          <w:sz w:val="20"/>
        </w:rPr>
        <w:t xml:space="preserve"> </w:t>
      </w:r>
      <w:r>
        <w:rPr>
          <w:color w:val="231F20"/>
          <w:sz w:val="20"/>
        </w:rPr>
        <w:t>та</w:t>
      </w:r>
      <w:r>
        <w:rPr>
          <w:color w:val="231F20"/>
          <w:spacing w:val="-9"/>
          <w:sz w:val="20"/>
        </w:rPr>
        <w:t xml:space="preserve"> </w:t>
      </w:r>
      <w:r>
        <w:rPr>
          <w:color w:val="231F20"/>
          <w:sz w:val="20"/>
        </w:rPr>
        <w:t>інше</w:t>
      </w:r>
      <w:r>
        <w:rPr>
          <w:color w:val="231F20"/>
          <w:spacing w:val="-10"/>
          <w:sz w:val="20"/>
        </w:rPr>
        <w:t xml:space="preserve"> </w:t>
      </w:r>
      <w:r>
        <w:rPr>
          <w:color w:val="231F20"/>
          <w:sz w:val="20"/>
        </w:rPr>
        <w:t>створюються</w:t>
      </w:r>
      <w:r>
        <w:rPr>
          <w:color w:val="231F20"/>
          <w:spacing w:val="-9"/>
          <w:sz w:val="20"/>
        </w:rPr>
        <w:t xml:space="preserve"> </w:t>
      </w:r>
      <w:r>
        <w:rPr>
          <w:color w:val="231F20"/>
          <w:sz w:val="20"/>
        </w:rPr>
        <w:t>на</w:t>
      </w:r>
      <w:r>
        <w:rPr>
          <w:color w:val="231F20"/>
          <w:spacing w:val="-10"/>
          <w:sz w:val="20"/>
        </w:rPr>
        <w:t xml:space="preserve"> </w:t>
      </w:r>
      <w:r>
        <w:rPr>
          <w:color w:val="231F20"/>
          <w:sz w:val="20"/>
        </w:rPr>
        <w:t>веб-сторінках.</w:t>
      </w:r>
      <w:r>
        <w:rPr>
          <w:color w:val="231F20"/>
          <w:spacing w:val="-9"/>
          <w:sz w:val="20"/>
        </w:rPr>
        <w:t xml:space="preserve"> </w:t>
      </w:r>
      <w:r>
        <w:rPr>
          <w:color w:val="231F20"/>
          <w:spacing w:val="-4"/>
          <w:sz w:val="20"/>
        </w:rPr>
        <w:t>«Технологічно</w:t>
      </w:r>
      <w:r>
        <w:rPr>
          <w:color w:val="231F20"/>
          <w:spacing w:val="-10"/>
          <w:sz w:val="20"/>
        </w:rPr>
        <w:t xml:space="preserve"> </w:t>
      </w:r>
      <w:r>
        <w:rPr>
          <w:color w:val="231F20"/>
          <w:sz w:val="20"/>
        </w:rPr>
        <w:t>лонгрід</w:t>
      </w:r>
      <w:r>
        <w:rPr>
          <w:color w:val="231F20"/>
          <w:spacing w:val="-9"/>
          <w:sz w:val="20"/>
        </w:rPr>
        <w:t xml:space="preserve"> </w:t>
      </w:r>
      <w:r>
        <w:rPr>
          <w:color w:val="231F20"/>
          <w:sz w:val="20"/>
        </w:rPr>
        <w:t>—</w:t>
      </w:r>
      <w:r>
        <w:rPr>
          <w:color w:val="231F20"/>
          <w:spacing w:val="-10"/>
          <w:sz w:val="20"/>
        </w:rPr>
        <w:t xml:space="preserve"> </w:t>
      </w:r>
      <w:r>
        <w:rPr>
          <w:color w:val="231F20"/>
          <w:sz w:val="20"/>
        </w:rPr>
        <w:t>це</w:t>
      </w:r>
      <w:r>
        <w:rPr>
          <w:color w:val="231F20"/>
          <w:spacing w:val="-9"/>
          <w:sz w:val="20"/>
        </w:rPr>
        <w:t xml:space="preserve"> </w:t>
      </w:r>
      <w:r>
        <w:rPr>
          <w:color w:val="231F20"/>
          <w:sz w:val="20"/>
        </w:rPr>
        <w:t xml:space="preserve">дискретний, </w:t>
      </w:r>
      <w:r>
        <w:rPr>
          <w:color w:val="231F20"/>
          <w:spacing w:val="-3"/>
          <w:sz w:val="20"/>
        </w:rPr>
        <w:t xml:space="preserve">мультимедійний </w:t>
      </w:r>
      <w:r>
        <w:rPr>
          <w:color w:val="231F20"/>
          <w:sz w:val="20"/>
        </w:rPr>
        <w:t xml:space="preserve">та інтерактивний ілюстрований текст великого обсягу, який </w:t>
      </w:r>
      <w:r>
        <w:rPr>
          <w:color w:val="231F20"/>
          <w:spacing w:val="-3"/>
          <w:sz w:val="20"/>
        </w:rPr>
        <w:t xml:space="preserve">побудо- </w:t>
      </w:r>
      <w:r>
        <w:rPr>
          <w:color w:val="231F20"/>
          <w:sz w:val="20"/>
        </w:rPr>
        <w:t xml:space="preserve">ваний за блоковим принципом, </w:t>
      </w:r>
      <w:r>
        <w:rPr>
          <w:color w:val="231F20"/>
          <w:spacing w:val="-4"/>
          <w:sz w:val="20"/>
        </w:rPr>
        <w:t xml:space="preserve">тобто </w:t>
      </w:r>
      <w:r>
        <w:rPr>
          <w:color w:val="231F20"/>
          <w:sz w:val="20"/>
        </w:rPr>
        <w:t xml:space="preserve">видає інформацію не безперервним потоком від початку і до кінця, а блоками, «змістовними квантами», </w:t>
      </w:r>
      <w:r>
        <w:rPr>
          <w:color w:val="231F20"/>
          <w:spacing w:val="-3"/>
          <w:sz w:val="20"/>
        </w:rPr>
        <w:t xml:space="preserve">кожен </w:t>
      </w:r>
      <w:r>
        <w:rPr>
          <w:color w:val="231F20"/>
          <w:sz w:val="20"/>
        </w:rPr>
        <w:t xml:space="preserve">із яких </w:t>
      </w:r>
      <w:r>
        <w:rPr>
          <w:color w:val="231F20"/>
          <w:spacing w:val="-3"/>
          <w:sz w:val="20"/>
        </w:rPr>
        <w:t xml:space="preserve">може </w:t>
      </w:r>
      <w:r>
        <w:rPr>
          <w:color w:val="231F20"/>
          <w:sz w:val="20"/>
        </w:rPr>
        <w:t>бути сприйнятий як сам по собі, так і в сукупності, як єдиний твір. При цьому істотну роль відіграє</w:t>
      </w:r>
      <w:r>
        <w:rPr>
          <w:color w:val="231F20"/>
          <w:spacing w:val="-20"/>
          <w:sz w:val="20"/>
        </w:rPr>
        <w:t xml:space="preserve"> </w:t>
      </w:r>
      <w:r>
        <w:rPr>
          <w:color w:val="231F20"/>
          <w:spacing w:val="-3"/>
          <w:sz w:val="20"/>
        </w:rPr>
        <w:t>також</w:t>
      </w:r>
      <w:r>
        <w:rPr>
          <w:color w:val="231F20"/>
          <w:spacing w:val="-20"/>
          <w:sz w:val="20"/>
        </w:rPr>
        <w:t xml:space="preserve"> </w:t>
      </w:r>
      <w:r>
        <w:rPr>
          <w:color w:val="231F20"/>
          <w:sz w:val="20"/>
        </w:rPr>
        <w:t>можливість</w:t>
      </w:r>
      <w:r>
        <w:rPr>
          <w:color w:val="231F20"/>
          <w:spacing w:val="-20"/>
          <w:sz w:val="20"/>
        </w:rPr>
        <w:t xml:space="preserve"> </w:t>
      </w:r>
      <w:r>
        <w:rPr>
          <w:color w:val="231F20"/>
          <w:sz w:val="20"/>
        </w:rPr>
        <w:t>«відкладеного</w:t>
      </w:r>
      <w:r>
        <w:rPr>
          <w:color w:val="231F20"/>
          <w:spacing w:val="-20"/>
          <w:sz w:val="20"/>
        </w:rPr>
        <w:t xml:space="preserve"> </w:t>
      </w:r>
      <w:r>
        <w:rPr>
          <w:color w:val="231F20"/>
          <w:sz w:val="20"/>
        </w:rPr>
        <w:t>читання»,</w:t>
      </w:r>
      <w:r>
        <w:rPr>
          <w:color w:val="231F20"/>
          <w:spacing w:val="-20"/>
          <w:sz w:val="20"/>
        </w:rPr>
        <w:t xml:space="preserve"> </w:t>
      </w:r>
      <w:r>
        <w:rPr>
          <w:color w:val="231F20"/>
          <w:sz w:val="20"/>
        </w:rPr>
        <w:t>характерного</w:t>
      </w:r>
      <w:r>
        <w:rPr>
          <w:color w:val="231F20"/>
          <w:spacing w:val="-20"/>
          <w:sz w:val="20"/>
        </w:rPr>
        <w:t xml:space="preserve"> </w:t>
      </w:r>
      <w:r>
        <w:rPr>
          <w:color w:val="231F20"/>
          <w:sz w:val="20"/>
        </w:rPr>
        <w:t>для</w:t>
      </w:r>
      <w:r>
        <w:rPr>
          <w:color w:val="231F20"/>
          <w:spacing w:val="-20"/>
          <w:sz w:val="20"/>
        </w:rPr>
        <w:t xml:space="preserve"> </w:t>
      </w:r>
      <w:r>
        <w:rPr>
          <w:color w:val="231F20"/>
          <w:sz w:val="20"/>
        </w:rPr>
        <w:t>споживачів</w:t>
      </w:r>
      <w:r>
        <w:rPr>
          <w:color w:val="231F20"/>
          <w:spacing w:val="-20"/>
          <w:sz w:val="20"/>
        </w:rPr>
        <w:t xml:space="preserve"> </w:t>
      </w:r>
      <w:r>
        <w:rPr>
          <w:color w:val="231F20"/>
          <w:sz w:val="20"/>
        </w:rPr>
        <w:t>жур- нальної</w:t>
      </w:r>
      <w:r>
        <w:rPr>
          <w:color w:val="231F20"/>
          <w:spacing w:val="-15"/>
          <w:sz w:val="20"/>
        </w:rPr>
        <w:t xml:space="preserve"> </w:t>
      </w:r>
      <w:r>
        <w:rPr>
          <w:color w:val="231F20"/>
          <w:sz w:val="20"/>
        </w:rPr>
        <w:t>продукції,</w:t>
      </w:r>
      <w:r>
        <w:rPr>
          <w:color w:val="231F20"/>
          <w:spacing w:val="-14"/>
          <w:sz w:val="20"/>
        </w:rPr>
        <w:t xml:space="preserve"> </w:t>
      </w:r>
      <w:r>
        <w:rPr>
          <w:color w:val="231F20"/>
          <w:spacing w:val="-4"/>
          <w:sz w:val="20"/>
        </w:rPr>
        <w:t>тобто</w:t>
      </w:r>
      <w:r>
        <w:rPr>
          <w:color w:val="231F20"/>
          <w:spacing w:val="-14"/>
          <w:sz w:val="20"/>
        </w:rPr>
        <w:t xml:space="preserve"> </w:t>
      </w:r>
      <w:r>
        <w:rPr>
          <w:color w:val="231F20"/>
          <w:sz w:val="20"/>
        </w:rPr>
        <w:t>повернення</w:t>
      </w:r>
      <w:r>
        <w:rPr>
          <w:color w:val="231F20"/>
          <w:spacing w:val="-15"/>
          <w:sz w:val="20"/>
        </w:rPr>
        <w:t xml:space="preserve"> </w:t>
      </w:r>
      <w:r>
        <w:rPr>
          <w:color w:val="231F20"/>
          <w:sz w:val="20"/>
        </w:rPr>
        <w:t>до</w:t>
      </w:r>
      <w:r>
        <w:rPr>
          <w:color w:val="231F20"/>
          <w:spacing w:val="-14"/>
          <w:sz w:val="20"/>
        </w:rPr>
        <w:t xml:space="preserve"> </w:t>
      </w:r>
      <w:r>
        <w:rPr>
          <w:color w:val="231F20"/>
          <w:sz w:val="20"/>
        </w:rPr>
        <w:t>тексту</w:t>
      </w:r>
      <w:r>
        <w:rPr>
          <w:color w:val="231F20"/>
          <w:spacing w:val="-14"/>
          <w:sz w:val="20"/>
        </w:rPr>
        <w:t xml:space="preserve"> </w:t>
      </w:r>
      <w:r>
        <w:rPr>
          <w:color w:val="231F20"/>
          <w:sz w:val="20"/>
        </w:rPr>
        <w:t>після</w:t>
      </w:r>
      <w:r>
        <w:rPr>
          <w:color w:val="231F20"/>
          <w:spacing w:val="-15"/>
          <w:sz w:val="20"/>
        </w:rPr>
        <w:t xml:space="preserve"> </w:t>
      </w:r>
      <w:r>
        <w:rPr>
          <w:color w:val="231F20"/>
          <w:sz w:val="20"/>
        </w:rPr>
        <w:t>прочитання,</w:t>
      </w:r>
      <w:r>
        <w:rPr>
          <w:color w:val="231F20"/>
          <w:spacing w:val="-14"/>
          <w:sz w:val="20"/>
        </w:rPr>
        <w:t xml:space="preserve"> </w:t>
      </w:r>
      <w:r>
        <w:rPr>
          <w:color w:val="231F20"/>
          <w:sz w:val="20"/>
        </w:rPr>
        <w:t>перегляду</w:t>
      </w:r>
      <w:r>
        <w:rPr>
          <w:color w:val="231F20"/>
          <w:spacing w:val="-14"/>
          <w:sz w:val="20"/>
        </w:rPr>
        <w:t xml:space="preserve"> </w:t>
      </w:r>
      <w:r>
        <w:rPr>
          <w:color w:val="231F20"/>
          <w:sz w:val="20"/>
        </w:rPr>
        <w:t>тих</w:t>
      </w:r>
      <w:r>
        <w:rPr>
          <w:color w:val="231F20"/>
          <w:spacing w:val="-15"/>
          <w:sz w:val="20"/>
        </w:rPr>
        <w:t xml:space="preserve"> </w:t>
      </w:r>
      <w:r>
        <w:rPr>
          <w:color w:val="231F20"/>
          <w:sz w:val="20"/>
        </w:rPr>
        <w:t>чи</w:t>
      </w:r>
      <w:r>
        <w:rPr>
          <w:color w:val="231F20"/>
          <w:spacing w:val="-14"/>
          <w:sz w:val="20"/>
        </w:rPr>
        <w:t xml:space="preserve"> </w:t>
      </w:r>
      <w:r>
        <w:rPr>
          <w:color w:val="231F20"/>
          <w:sz w:val="20"/>
        </w:rPr>
        <w:t>тих фрагментів,</w:t>
      </w:r>
      <w:r>
        <w:rPr>
          <w:color w:val="231F20"/>
          <w:spacing w:val="-18"/>
          <w:sz w:val="20"/>
        </w:rPr>
        <w:t xml:space="preserve"> </w:t>
      </w:r>
      <w:r>
        <w:rPr>
          <w:color w:val="231F20"/>
          <w:sz w:val="20"/>
        </w:rPr>
        <w:t>які</w:t>
      </w:r>
      <w:r>
        <w:rPr>
          <w:color w:val="231F20"/>
          <w:spacing w:val="-18"/>
          <w:sz w:val="20"/>
        </w:rPr>
        <w:t xml:space="preserve"> </w:t>
      </w:r>
      <w:r>
        <w:rPr>
          <w:color w:val="231F20"/>
          <w:sz w:val="20"/>
        </w:rPr>
        <w:t>під</w:t>
      </w:r>
      <w:r>
        <w:rPr>
          <w:color w:val="231F20"/>
          <w:spacing w:val="-17"/>
          <w:sz w:val="20"/>
        </w:rPr>
        <w:t xml:space="preserve"> </w:t>
      </w:r>
      <w:r>
        <w:rPr>
          <w:color w:val="231F20"/>
          <w:sz w:val="20"/>
        </w:rPr>
        <w:t>час</w:t>
      </w:r>
      <w:r>
        <w:rPr>
          <w:color w:val="231F20"/>
          <w:spacing w:val="-18"/>
          <w:sz w:val="20"/>
        </w:rPr>
        <w:t xml:space="preserve"> </w:t>
      </w:r>
      <w:r>
        <w:rPr>
          <w:color w:val="231F20"/>
          <w:sz w:val="20"/>
        </w:rPr>
        <w:t>першого</w:t>
      </w:r>
      <w:r>
        <w:rPr>
          <w:color w:val="231F20"/>
          <w:spacing w:val="-18"/>
          <w:sz w:val="20"/>
        </w:rPr>
        <w:t xml:space="preserve"> </w:t>
      </w:r>
      <w:r>
        <w:rPr>
          <w:color w:val="231F20"/>
          <w:sz w:val="20"/>
        </w:rPr>
        <w:t>звернення</w:t>
      </w:r>
      <w:r>
        <w:rPr>
          <w:color w:val="231F20"/>
          <w:spacing w:val="-17"/>
          <w:sz w:val="20"/>
        </w:rPr>
        <w:t xml:space="preserve"> </w:t>
      </w:r>
      <w:r>
        <w:rPr>
          <w:color w:val="231F20"/>
          <w:sz w:val="20"/>
        </w:rPr>
        <w:t>виявилися</w:t>
      </w:r>
      <w:r>
        <w:rPr>
          <w:color w:val="231F20"/>
          <w:spacing w:val="-18"/>
          <w:sz w:val="20"/>
        </w:rPr>
        <w:t xml:space="preserve"> </w:t>
      </w:r>
      <w:r>
        <w:rPr>
          <w:color w:val="231F20"/>
          <w:sz w:val="20"/>
        </w:rPr>
        <w:t>«за</w:t>
      </w:r>
      <w:r>
        <w:rPr>
          <w:color w:val="231F20"/>
          <w:spacing w:val="-18"/>
          <w:sz w:val="20"/>
        </w:rPr>
        <w:t xml:space="preserve"> </w:t>
      </w:r>
      <w:r>
        <w:rPr>
          <w:color w:val="231F20"/>
          <w:sz w:val="20"/>
        </w:rPr>
        <w:t>кадром»</w:t>
      </w:r>
      <w:r>
        <w:rPr>
          <w:color w:val="231F20"/>
          <w:spacing w:val="-17"/>
          <w:sz w:val="20"/>
        </w:rPr>
        <w:t xml:space="preserve"> </w:t>
      </w:r>
      <w:r>
        <w:rPr>
          <w:color w:val="231F20"/>
          <w:sz w:val="20"/>
        </w:rPr>
        <w:t>або</w:t>
      </w:r>
      <w:r>
        <w:rPr>
          <w:color w:val="231F20"/>
          <w:spacing w:val="-18"/>
          <w:sz w:val="20"/>
        </w:rPr>
        <w:t xml:space="preserve"> </w:t>
      </w:r>
      <w:r>
        <w:rPr>
          <w:color w:val="231F20"/>
          <w:spacing w:val="-4"/>
          <w:sz w:val="20"/>
        </w:rPr>
        <w:t>були</w:t>
      </w:r>
      <w:r>
        <w:rPr>
          <w:color w:val="231F20"/>
          <w:spacing w:val="-18"/>
          <w:sz w:val="20"/>
        </w:rPr>
        <w:t xml:space="preserve"> </w:t>
      </w:r>
      <w:r>
        <w:rPr>
          <w:color w:val="231F20"/>
          <w:sz w:val="20"/>
        </w:rPr>
        <w:t>відкладені навмисно» [6, с.</w:t>
      </w:r>
      <w:r>
        <w:rPr>
          <w:color w:val="231F20"/>
          <w:spacing w:val="-38"/>
          <w:sz w:val="20"/>
        </w:rPr>
        <w:t xml:space="preserve"> </w:t>
      </w:r>
      <w:r>
        <w:rPr>
          <w:color w:val="231F20"/>
          <w:sz w:val="20"/>
        </w:rPr>
        <w:t>107].</w:t>
      </w:r>
    </w:p>
    <w:p w:rsidR="00664BE7" w:rsidRDefault="00664BE7">
      <w:pPr>
        <w:pStyle w:val="a3"/>
        <w:spacing w:before="7"/>
        <w:ind w:right="156" w:firstLine="340"/>
      </w:pPr>
      <w:r>
        <w:rPr>
          <w:color w:val="231F20"/>
        </w:rPr>
        <w:t>Учені з Каліфорнійського університету Пол Грабович, Річард Ернандес і Джеремі Ру виокремили кілька категорій мультимедійних історій [14]:</w:t>
      </w:r>
    </w:p>
    <w:p w:rsidR="00664BE7" w:rsidRDefault="00664BE7">
      <w:pPr>
        <w:pStyle w:val="a5"/>
        <w:numPr>
          <w:ilvl w:val="0"/>
          <w:numId w:val="24"/>
        </w:numPr>
        <w:tabs>
          <w:tab w:val="left" w:pos="1576"/>
        </w:tabs>
        <w:spacing w:line="237" w:lineRule="auto"/>
        <w:ind w:right="155" w:firstLine="340"/>
        <w:rPr>
          <w:sz w:val="20"/>
        </w:rPr>
      </w:pPr>
      <w:r>
        <w:rPr>
          <w:color w:val="231F20"/>
          <w:sz w:val="20"/>
        </w:rPr>
        <w:t>Історії</w:t>
      </w:r>
      <w:r>
        <w:rPr>
          <w:color w:val="231F20"/>
          <w:spacing w:val="-12"/>
          <w:sz w:val="20"/>
        </w:rPr>
        <w:t xml:space="preserve"> </w:t>
      </w:r>
      <w:r>
        <w:rPr>
          <w:color w:val="231F20"/>
          <w:sz w:val="20"/>
        </w:rPr>
        <w:t>за</w:t>
      </w:r>
      <w:r>
        <w:rPr>
          <w:color w:val="231F20"/>
          <w:spacing w:val="-12"/>
          <w:sz w:val="20"/>
        </w:rPr>
        <w:t xml:space="preserve"> </w:t>
      </w:r>
      <w:r>
        <w:rPr>
          <w:color w:val="231F20"/>
          <w:sz w:val="20"/>
        </w:rPr>
        <w:t>лінійною</w:t>
      </w:r>
      <w:r>
        <w:rPr>
          <w:color w:val="231F20"/>
          <w:spacing w:val="-12"/>
          <w:sz w:val="20"/>
        </w:rPr>
        <w:t xml:space="preserve"> </w:t>
      </w:r>
      <w:r>
        <w:rPr>
          <w:color w:val="231F20"/>
          <w:sz w:val="20"/>
        </w:rPr>
        <w:t>формою,</w:t>
      </w:r>
      <w:r>
        <w:rPr>
          <w:color w:val="231F20"/>
          <w:spacing w:val="-12"/>
          <w:sz w:val="20"/>
        </w:rPr>
        <w:t xml:space="preserve"> </w:t>
      </w:r>
      <w:r>
        <w:rPr>
          <w:color w:val="231F20"/>
          <w:sz w:val="20"/>
        </w:rPr>
        <w:t>аналогічні</w:t>
      </w:r>
      <w:r>
        <w:rPr>
          <w:color w:val="231F20"/>
          <w:spacing w:val="-11"/>
          <w:sz w:val="20"/>
        </w:rPr>
        <w:t xml:space="preserve"> </w:t>
      </w:r>
      <w:r>
        <w:rPr>
          <w:color w:val="231F20"/>
          <w:sz w:val="20"/>
        </w:rPr>
        <w:t>до</w:t>
      </w:r>
      <w:r>
        <w:rPr>
          <w:color w:val="231F20"/>
          <w:spacing w:val="-12"/>
          <w:sz w:val="20"/>
        </w:rPr>
        <w:t xml:space="preserve"> </w:t>
      </w:r>
      <w:r>
        <w:rPr>
          <w:color w:val="231F20"/>
          <w:sz w:val="20"/>
        </w:rPr>
        <w:t>традиційних</w:t>
      </w:r>
      <w:r>
        <w:rPr>
          <w:color w:val="231F20"/>
          <w:spacing w:val="-12"/>
          <w:sz w:val="20"/>
        </w:rPr>
        <w:t xml:space="preserve"> </w:t>
      </w:r>
      <w:r>
        <w:rPr>
          <w:color w:val="231F20"/>
          <w:sz w:val="20"/>
        </w:rPr>
        <w:t>ЗМІ.</w:t>
      </w:r>
      <w:r>
        <w:rPr>
          <w:color w:val="231F20"/>
          <w:spacing w:val="-12"/>
          <w:sz w:val="20"/>
        </w:rPr>
        <w:t xml:space="preserve"> </w:t>
      </w:r>
      <w:r>
        <w:rPr>
          <w:color w:val="231F20"/>
          <w:sz w:val="20"/>
        </w:rPr>
        <w:t>Користувач</w:t>
      </w:r>
      <w:r>
        <w:rPr>
          <w:color w:val="231F20"/>
          <w:spacing w:val="-12"/>
          <w:sz w:val="20"/>
        </w:rPr>
        <w:t xml:space="preserve"> </w:t>
      </w:r>
      <w:r>
        <w:rPr>
          <w:color w:val="231F20"/>
          <w:sz w:val="20"/>
        </w:rPr>
        <w:t>повинен пройти всі етапи розповіді від зав’язки, кульмінації аж до розв’язки. Часто такі історії розподіляються на розділи або</w:t>
      </w:r>
      <w:r>
        <w:rPr>
          <w:color w:val="231F20"/>
          <w:spacing w:val="-47"/>
          <w:sz w:val="20"/>
        </w:rPr>
        <w:t xml:space="preserve"> </w:t>
      </w:r>
      <w:r>
        <w:rPr>
          <w:color w:val="231F20"/>
          <w:sz w:val="20"/>
        </w:rPr>
        <w:t>частини.</w:t>
      </w:r>
    </w:p>
    <w:p w:rsidR="00664BE7" w:rsidRDefault="00664BE7">
      <w:pPr>
        <w:pStyle w:val="a3"/>
        <w:spacing w:line="241" w:lineRule="exact"/>
        <w:ind w:left="1360"/>
      </w:pPr>
      <w:r>
        <w:rPr>
          <w:color w:val="231F20"/>
        </w:rPr>
        <w:t>Вчені виокремлюють два типи:</w:t>
      </w:r>
    </w:p>
    <w:p w:rsidR="00664BE7" w:rsidRDefault="00664BE7">
      <w:pPr>
        <w:pStyle w:val="a5"/>
        <w:numPr>
          <w:ilvl w:val="1"/>
          <w:numId w:val="30"/>
        </w:numPr>
        <w:tabs>
          <w:tab w:val="left" w:pos="1539"/>
        </w:tabs>
        <w:ind w:right="157" w:firstLine="340"/>
        <w:rPr>
          <w:sz w:val="20"/>
        </w:rPr>
      </w:pPr>
      <w:r>
        <w:rPr>
          <w:color w:val="231F20"/>
          <w:sz w:val="20"/>
        </w:rPr>
        <w:t>«Різдвяна</w:t>
      </w:r>
      <w:r>
        <w:rPr>
          <w:color w:val="231F20"/>
          <w:spacing w:val="-13"/>
          <w:sz w:val="20"/>
        </w:rPr>
        <w:t xml:space="preserve"> </w:t>
      </w:r>
      <w:r>
        <w:rPr>
          <w:color w:val="231F20"/>
          <w:sz w:val="20"/>
        </w:rPr>
        <w:t>ялинка»</w:t>
      </w:r>
      <w:r>
        <w:rPr>
          <w:color w:val="231F20"/>
          <w:spacing w:val="-13"/>
          <w:sz w:val="20"/>
        </w:rPr>
        <w:t xml:space="preserve"> </w:t>
      </w:r>
      <w:r>
        <w:rPr>
          <w:color w:val="231F20"/>
          <w:sz w:val="20"/>
        </w:rPr>
        <w:t>(Christmas</w:t>
      </w:r>
      <w:r>
        <w:rPr>
          <w:color w:val="231F20"/>
          <w:spacing w:val="-17"/>
          <w:sz w:val="20"/>
        </w:rPr>
        <w:t xml:space="preserve"> </w:t>
      </w:r>
      <w:r>
        <w:rPr>
          <w:color w:val="231F20"/>
          <w:spacing w:val="-6"/>
          <w:sz w:val="20"/>
        </w:rPr>
        <w:t>Tree).</w:t>
      </w:r>
      <w:r>
        <w:rPr>
          <w:color w:val="231F20"/>
          <w:spacing w:val="-12"/>
          <w:sz w:val="20"/>
        </w:rPr>
        <w:t xml:space="preserve"> </w:t>
      </w:r>
      <w:r>
        <w:rPr>
          <w:color w:val="231F20"/>
          <w:sz w:val="20"/>
        </w:rPr>
        <w:t>Зазвичай</w:t>
      </w:r>
      <w:r>
        <w:rPr>
          <w:color w:val="231F20"/>
          <w:spacing w:val="-13"/>
          <w:sz w:val="20"/>
        </w:rPr>
        <w:t xml:space="preserve"> </w:t>
      </w:r>
      <w:r>
        <w:rPr>
          <w:color w:val="231F20"/>
          <w:sz w:val="20"/>
        </w:rPr>
        <w:t>після</w:t>
      </w:r>
      <w:r>
        <w:rPr>
          <w:color w:val="231F20"/>
          <w:spacing w:val="-13"/>
          <w:sz w:val="20"/>
        </w:rPr>
        <w:t xml:space="preserve"> </w:t>
      </w:r>
      <w:r>
        <w:rPr>
          <w:color w:val="231F20"/>
          <w:sz w:val="20"/>
        </w:rPr>
        <w:t>прочитання</w:t>
      </w:r>
      <w:r>
        <w:rPr>
          <w:color w:val="231F20"/>
          <w:spacing w:val="-12"/>
          <w:sz w:val="20"/>
        </w:rPr>
        <w:t xml:space="preserve"> </w:t>
      </w:r>
      <w:r>
        <w:rPr>
          <w:color w:val="231F20"/>
          <w:sz w:val="20"/>
        </w:rPr>
        <w:t>всього</w:t>
      </w:r>
      <w:r>
        <w:rPr>
          <w:color w:val="231F20"/>
          <w:spacing w:val="-12"/>
          <w:sz w:val="20"/>
        </w:rPr>
        <w:t xml:space="preserve"> </w:t>
      </w:r>
      <w:r>
        <w:rPr>
          <w:color w:val="231F20"/>
          <w:sz w:val="20"/>
        </w:rPr>
        <w:t>тексту</w:t>
      </w:r>
      <w:r>
        <w:rPr>
          <w:color w:val="231F20"/>
          <w:spacing w:val="-12"/>
          <w:sz w:val="20"/>
        </w:rPr>
        <w:t xml:space="preserve"> </w:t>
      </w:r>
      <w:r>
        <w:rPr>
          <w:color w:val="231F20"/>
          <w:spacing w:val="-3"/>
          <w:sz w:val="20"/>
        </w:rPr>
        <w:t xml:space="preserve">ко- </w:t>
      </w:r>
      <w:r>
        <w:rPr>
          <w:color w:val="231F20"/>
          <w:sz w:val="20"/>
        </w:rPr>
        <w:t xml:space="preserve">ристувач переходить до </w:t>
      </w:r>
      <w:r>
        <w:rPr>
          <w:color w:val="231F20"/>
          <w:spacing w:val="-3"/>
          <w:sz w:val="20"/>
        </w:rPr>
        <w:t xml:space="preserve">перегляду мультимедійних </w:t>
      </w:r>
      <w:r>
        <w:rPr>
          <w:color w:val="231F20"/>
          <w:sz w:val="20"/>
        </w:rPr>
        <w:t xml:space="preserve">вставок. Як приклад, учені поси- лаються на матеріал газети </w:t>
      </w:r>
      <w:r>
        <w:rPr>
          <w:color w:val="231F20"/>
          <w:spacing w:val="-5"/>
          <w:sz w:val="20"/>
        </w:rPr>
        <w:t xml:space="preserve">«The </w:t>
      </w:r>
      <w:r>
        <w:rPr>
          <w:color w:val="231F20"/>
          <w:spacing w:val="-2"/>
          <w:sz w:val="20"/>
        </w:rPr>
        <w:t xml:space="preserve">New </w:t>
      </w:r>
      <w:r>
        <w:rPr>
          <w:color w:val="231F20"/>
          <w:spacing w:val="-6"/>
          <w:sz w:val="20"/>
        </w:rPr>
        <w:t xml:space="preserve">York </w:t>
      </w:r>
      <w:r>
        <w:rPr>
          <w:color w:val="231F20"/>
          <w:sz w:val="20"/>
        </w:rPr>
        <w:t xml:space="preserve">Times», яка отримала Пулітцерівську пре- мію у 2008 р. у категорії </w:t>
      </w:r>
      <w:r>
        <w:rPr>
          <w:color w:val="231F20"/>
          <w:spacing w:val="-3"/>
          <w:sz w:val="20"/>
        </w:rPr>
        <w:t xml:space="preserve">«Журналістське </w:t>
      </w:r>
      <w:r>
        <w:rPr>
          <w:color w:val="231F20"/>
          <w:sz w:val="20"/>
        </w:rPr>
        <w:t xml:space="preserve">розслідування» (автори Волт Богданіч </w:t>
      </w:r>
      <w:r>
        <w:rPr>
          <w:color w:val="231F20"/>
          <w:spacing w:val="-3"/>
          <w:sz w:val="20"/>
        </w:rPr>
        <w:t xml:space="preserve">(Walt </w:t>
      </w:r>
      <w:r>
        <w:rPr>
          <w:color w:val="231F20"/>
          <w:sz w:val="20"/>
        </w:rPr>
        <w:t xml:space="preserve">Bogdanich) та Джейк </w:t>
      </w:r>
      <w:r>
        <w:rPr>
          <w:color w:val="231F20"/>
          <w:spacing w:val="-3"/>
          <w:sz w:val="20"/>
        </w:rPr>
        <w:t xml:space="preserve">Хукер </w:t>
      </w:r>
      <w:r>
        <w:rPr>
          <w:color w:val="231F20"/>
          <w:sz w:val="20"/>
        </w:rPr>
        <w:t xml:space="preserve">(Jake Hooker). </w:t>
      </w:r>
      <w:r>
        <w:rPr>
          <w:color w:val="231F20"/>
          <w:spacing w:val="-6"/>
          <w:sz w:val="20"/>
        </w:rPr>
        <w:t xml:space="preserve">Текст </w:t>
      </w:r>
      <w:r>
        <w:rPr>
          <w:color w:val="231F20"/>
          <w:sz w:val="20"/>
        </w:rPr>
        <w:t xml:space="preserve">розміщено з лівого боку, а </w:t>
      </w:r>
      <w:r>
        <w:rPr>
          <w:color w:val="231F20"/>
          <w:spacing w:val="-4"/>
          <w:sz w:val="20"/>
        </w:rPr>
        <w:t xml:space="preserve">мультиме- </w:t>
      </w:r>
      <w:r>
        <w:rPr>
          <w:color w:val="231F20"/>
          <w:sz w:val="20"/>
        </w:rPr>
        <w:t>дійні</w:t>
      </w:r>
      <w:r>
        <w:rPr>
          <w:color w:val="231F20"/>
          <w:spacing w:val="-13"/>
          <w:sz w:val="20"/>
        </w:rPr>
        <w:t xml:space="preserve"> </w:t>
      </w:r>
      <w:r>
        <w:rPr>
          <w:color w:val="231F20"/>
          <w:sz w:val="20"/>
        </w:rPr>
        <w:t>додатки</w:t>
      </w:r>
      <w:r>
        <w:rPr>
          <w:color w:val="231F20"/>
          <w:spacing w:val="-13"/>
          <w:sz w:val="20"/>
        </w:rPr>
        <w:t xml:space="preserve"> </w:t>
      </w:r>
      <w:r>
        <w:rPr>
          <w:color w:val="231F20"/>
          <w:sz w:val="20"/>
        </w:rPr>
        <w:t>—</w:t>
      </w:r>
      <w:r>
        <w:rPr>
          <w:color w:val="231F20"/>
          <w:spacing w:val="-13"/>
          <w:sz w:val="20"/>
        </w:rPr>
        <w:t xml:space="preserve"> </w:t>
      </w:r>
      <w:r>
        <w:rPr>
          <w:color w:val="231F20"/>
          <w:sz w:val="20"/>
        </w:rPr>
        <w:t>праворуч</w:t>
      </w:r>
      <w:r>
        <w:rPr>
          <w:color w:val="231F20"/>
          <w:spacing w:val="-13"/>
          <w:sz w:val="20"/>
        </w:rPr>
        <w:t xml:space="preserve"> </w:t>
      </w:r>
      <w:r>
        <w:rPr>
          <w:color w:val="231F20"/>
          <w:spacing w:val="-4"/>
          <w:sz w:val="20"/>
        </w:rPr>
        <w:t>(фото</w:t>
      </w:r>
      <w:r>
        <w:rPr>
          <w:color w:val="231F20"/>
          <w:spacing w:val="-13"/>
          <w:sz w:val="20"/>
        </w:rPr>
        <w:t xml:space="preserve"> </w:t>
      </w:r>
      <w:r>
        <w:rPr>
          <w:color w:val="231F20"/>
          <w:spacing w:val="-5"/>
          <w:sz w:val="20"/>
        </w:rPr>
        <w:t>«The</w:t>
      </w:r>
      <w:r>
        <w:rPr>
          <w:color w:val="231F20"/>
          <w:spacing w:val="-13"/>
          <w:sz w:val="20"/>
        </w:rPr>
        <w:t xml:space="preserve"> </w:t>
      </w:r>
      <w:r>
        <w:rPr>
          <w:color w:val="231F20"/>
          <w:spacing w:val="-2"/>
          <w:sz w:val="20"/>
        </w:rPr>
        <w:t>New</w:t>
      </w:r>
      <w:r>
        <w:rPr>
          <w:color w:val="231F20"/>
          <w:spacing w:val="-25"/>
          <w:sz w:val="20"/>
        </w:rPr>
        <w:t xml:space="preserve"> </w:t>
      </w:r>
      <w:r>
        <w:rPr>
          <w:color w:val="231F20"/>
          <w:spacing w:val="-6"/>
          <w:sz w:val="20"/>
        </w:rPr>
        <w:t>York</w:t>
      </w:r>
      <w:r>
        <w:rPr>
          <w:color w:val="231F20"/>
          <w:spacing w:val="-19"/>
          <w:sz w:val="20"/>
        </w:rPr>
        <w:t xml:space="preserve"> </w:t>
      </w:r>
      <w:r>
        <w:rPr>
          <w:color w:val="231F20"/>
          <w:sz w:val="20"/>
        </w:rPr>
        <w:t>Times»);</w:t>
      </w:r>
    </w:p>
    <w:p w:rsidR="00664BE7" w:rsidRDefault="00664BE7">
      <w:pPr>
        <w:pStyle w:val="a5"/>
        <w:numPr>
          <w:ilvl w:val="1"/>
          <w:numId w:val="30"/>
        </w:numPr>
        <w:tabs>
          <w:tab w:val="left" w:pos="1534"/>
        </w:tabs>
        <w:spacing w:line="237" w:lineRule="auto"/>
        <w:ind w:right="157" w:firstLine="340"/>
        <w:rPr>
          <w:sz w:val="20"/>
        </w:rPr>
      </w:pPr>
      <w:r>
        <w:rPr>
          <w:color w:val="231F20"/>
          <w:w w:val="105"/>
          <w:sz w:val="20"/>
        </w:rPr>
        <w:t>вбудовані</w:t>
      </w:r>
      <w:r>
        <w:rPr>
          <w:color w:val="231F20"/>
          <w:spacing w:val="-24"/>
          <w:w w:val="105"/>
          <w:sz w:val="20"/>
        </w:rPr>
        <w:t xml:space="preserve"> </w:t>
      </w:r>
      <w:r>
        <w:rPr>
          <w:color w:val="231F20"/>
          <w:spacing w:val="-3"/>
          <w:w w:val="105"/>
          <w:sz w:val="20"/>
        </w:rPr>
        <w:t>мультимедіа.</w:t>
      </w:r>
      <w:r>
        <w:rPr>
          <w:color w:val="231F20"/>
          <w:spacing w:val="-24"/>
          <w:w w:val="105"/>
          <w:sz w:val="20"/>
        </w:rPr>
        <w:t xml:space="preserve"> </w:t>
      </w:r>
      <w:r>
        <w:rPr>
          <w:color w:val="231F20"/>
          <w:w w:val="105"/>
          <w:sz w:val="20"/>
        </w:rPr>
        <w:t>У</w:t>
      </w:r>
      <w:r>
        <w:rPr>
          <w:color w:val="231F20"/>
          <w:spacing w:val="-23"/>
          <w:w w:val="105"/>
          <w:sz w:val="20"/>
        </w:rPr>
        <w:t xml:space="preserve"> </w:t>
      </w:r>
      <w:r>
        <w:rPr>
          <w:color w:val="231F20"/>
          <w:w w:val="105"/>
          <w:sz w:val="20"/>
        </w:rPr>
        <w:t>цій</w:t>
      </w:r>
      <w:r>
        <w:rPr>
          <w:color w:val="231F20"/>
          <w:spacing w:val="-24"/>
          <w:w w:val="105"/>
          <w:sz w:val="20"/>
        </w:rPr>
        <w:t xml:space="preserve"> </w:t>
      </w:r>
      <w:r>
        <w:rPr>
          <w:color w:val="231F20"/>
          <w:w w:val="105"/>
          <w:sz w:val="20"/>
        </w:rPr>
        <w:t>формі</w:t>
      </w:r>
      <w:r>
        <w:rPr>
          <w:color w:val="231F20"/>
          <w:spacing w:val="-24"/>
          <w:w w:val="105"/>
          <w:sz w:val="20"/>
        </w:rPr>
        <w:t xml:space="preserve"> </w:t>
      </w:r>
      <w:r>
        <w:rPr>
          <w:color w:val="231F20"/>
          <w:w w:val="105"/>
          <w:sz w:val="20"/>
        </w:rPr>
        <w:t>розповіді</w:t>
      </w:r>
      <w:r>
        <w:rPr>
          <w:color w:val="231F20"/>
          <w:spacing w:val="-23"/>
          <w:w w:val="105"/>
          <w:sz w:val="20"/>
        </w:rPr>
        <w:t xml:space="preserve"> </w:t>
      </w:r>
      <w:r>
        <w:rPr>
          <w:color w:val="231F20"/>
          <w:w w:val="105"/>
          <w:sz w:val="20"/>
        </w:rPr>
        <w:t>домінує</w:t>
      </w:r>
      <w:r>
        <w:rPr>
          <w:color w:val="231F20"/>
          <w:spacing w:val="-24"/>
          <w:w w:val="105"/>
          <w:sz w:val="20"/>
        </w:rPr>
        <w:t xml:space="preserve"> </w:t>
      </w:r>
      <w:r>
        <w:rPr>
          <w:color w:val="231F20"/>
          <w:w w:val="105"/>
          <w:sz w:val="20"/>
        </w:rPr>
        <w:t>текст</w:t>
      </w:r>
      <w:r>
        <w:rPr>
          <w:color w:val="231F20"/>
          <w:spacing w:val="-24"/>
          <w:w w:val="105"/>
          <w:sz w:val="20"/>
        </w:rPr>
        <w:t xml:space="preserve"> </w:t>
      </w:r>
      <w:r>
        <w:rPr>
          <w:color w:val="231F20"/>
          <w:w w:val="105"/>
          <w:sz w:val="20"/>
        </w:rPr>
        <w:t>у</w:t>
      </w:r>
      <w:r>
        <w:rPr>
          <w:color w:val="231F20"/>
          <w:spacing w:val="-23"/>
          <w:w w:val="105"/>
          <w:sz w:val="20"/>
        </w:rPr>
        <w:t xml:space="preserve"> </w:t>
      </w:r>
      <w:r>
        <w:rPr>
          <w:color w:val="231F20"/>
          <w:w w:val="105"/>
          <w:sz w:val="20"/>
        </w:rPr>
        <w:t>лінійному</w:t>
      </w:r>
      <w:r>
        <w:rPr>
          <w:color w:val="231F20"/>
          <w:spacing w:val="-24"/>
          <w:w w:val="105"/>
          <w:sz w:val="20"/>
        </w:rPr>
        <w:t xml:space="preserve"> </w:t>
      </w:r>
      <w:r>
        <w:rPr>
          <w:color w:val="231F20"/>
          <w:spacing w:val="-3"/>
          <w:w w:val="105"/>
          <w:sz w:val="20"/>
        </w:rPr>
        <w:t xml:space="preserve">вигляді </w:t>
      </w:r>
      <w:r>
        <w:rPr>
          <w:color w:val="231F20"/>
          <w:w w:val="105"/>
          <w:sz w:val="20"/>
        </w:rPr>
        <w:t>і</w:t>
      </w:r>
      <w:r>
        <w:rPr>
          <w:color w:val="231F20"/>
          <w:spacing w:val="-37"/>
          <w:w w:val="105"/>
          <w:sz w:val="20"/>
        </w:rPr>
        <w:t xml:space="preserve"> </w:t>
      </w:r>
      <w:r>
        <w:rPr>
          <w:color w:val="231F20"/>
          <w:w w:val="105"/>
          <w:sz w:val="20"/>
        </w:rPr>
        <w:t>його</w:t>
      </w:r>
      <w:r>
        <w:rPr>
          <w:color w:val="231F20"/>
          <w:spacing w:val="-36"/>
          <w:w w:val="105"/>
          <w:sz w:val="20"/>
        </w:rPr>
        <w:t xml:space="preserve"> </w:t>
      </w:r>
      <w:r>
        <w:rPr>
          <w:color w:val="231F20"/>
          <w:w w:val="105"/>
          <w:sz w:val="20"/>
        </w:rPr>
        <w:t>доповнюють</w:t>
      </w:r>
      <w:r>
        <w:rPr>
          <w:color w:val="231F20"/>
          <w:spacing w:val="-37"/>
          <w:w w:val="105"/>
          <w:sz w:val="20"/>
        </w:rPr>
        <w:t xml:space="preserve"> </w:t>
      </w:r>
      <w:r>
        <w:rPr>
          <w:color w:val="231F20"/>
          <w:spacing w:val="-3"/>
          <w:w w:val="105"/>
          <w:sz w:val="20"/>
        </w:rPr>
        <w:t>мультимедійні</w:t>
      </w:r>
      <w:r>
        <w:rPr>
          <w:color w:val="231F20"/>
          <w:spacing w:val="-36"/>
          <w:w w:val="105"/>
          <w:sz w:val="20"/>
        </w:rPr>
        <w:t xml:space="preserve"> </w:t>
      </w:r>
      <w:r>
        <w:rPr>
          <w:color w:val="231F20"/>
          <w:w w:val="105"/>
          <w:sz w:val="20"/>
        </w:rPr>
        <w:t>елементи,</w:t>
      </w:r>
      <w:r>
        <w:rPr>
          <w:color w:val="231F20"/>
          <w:spacing w:val="-36"/>
          <w:w w:val="105"/>
          <w:sz w:val="20"/>
        </w:rPr>
        <w:t xml:space="preserve"> </w:t>
      </w:r>
      <w:r>
        <w:rPr>
          <w:color w:val="231F20"/>
          <w:w w:val="105"/>
          <w:sz w:val="20"/>
        </w:rPr>
        <w:t>які</w:t>
      </w:r>
      <w:r>
        <w:rPr>
          <w:color w:val="231F20"/>
          <w:spacing w:val="-37"/>
          <w:w w:val="105"/>
          <w:sz w:val="20"/>
        </w:rPr>
        <w:t xml:space="preserve"> </w:t>
      </w:r>
      <w:r>
        <w:rPr>
          <w:color w:val="231F20"/>
          <w:w w:val="105"/>
          <w:sz w:val="20"/>
        </w:rPr>
        <w:t>інтегровані</w:t>
      </w:r>
      <w:r>
        <w:rPr>
          <w:color w:val="231F20"/>
          <w:spacing w:val="-36"/>
          <w:w w:val="105"/>
          <w:sz w:val="20"/>
        </w:rPr>
        <w:t xml:space="preserve"> </w:t>
      </w:r>
      <w:r>
        <w:rPr>
          <w:color w:val="231F20"/>
          <w:w w:val="105"/>
          <w:sz w:val="20"/>
        </w:rPr>
        <w:t>в</w:t>
      </w:r>
      <w:r>
        <w:rPr>
          <w:color w:val="231F20"/>
          <w:spacing w:val="-36"/>
          <w:w w:val="105"/>
          <w:sz w:val="20"/>
        </w:rPr>
        <w:t xml:space="preserve"> </w:t>
      </w:r>
      <w:r>
        <w:rPr>
          <w:color w:val="231F20"/>
          <w:w w:val="105"/>
          <w:sz w:val="20"/>
        </w:rPr>
        <w:t>основну</w:t>
      </w:r>
      <w:r>
        <w:rPr>
          <w:color w:val="231F20"/>
          <w:spacing w:val="-37"/>
          <w:w w:val="105"/>
          <w:sz w:val="20"/>
        </w:rPr>
        <w:t xml:space="preserve"> </w:t>
      </w:r>
      <w:r>
        <w:rPr>
          <w:color w:val="231F20"/>
          <w:w w:val="105"/>
          <w:sz w:val="20"/>
        </w:rPr>
        <w:t>сюжетну</w:t>
      </w:r>
      <w:r>
        <w:rPr>
          <w:color w:val="231F20"/>
          <w:spacing w:val="-36"/>
          <w:w w:val="105"/>
          <w:sz w:val="20"/>
        </w:rPr>
        <w:t xml:space="preserve"> </w:t>
      </w:r>
      <w:r>
        <w:rPr>
          <w:color w:val="231F20"/>
          <w:w w:val="105"/>
          <w:sz w:val="20"/>
        </w:rPr>
        <w:t xml:space="preserve">лінію. </w:t>
      </w:r>
      <w:r>
        <w:rPr>
          <w:color w:val="231F20"/>
          <w:spacing w:val="-5"/>
          <w:w w:val="105"/>
          <w:sz w:val="20"/>
        </w:rPr>
        <w:t>Таким</w:t>
      </w:r>
      <w:r>
        <w:rPr>
          <w:color w:val="231F20"/>
          <w:spacing w:val="-32"/>
          <w:w w:val="105"/>
          <w:sz w:val="20"/>
        </w:rPr>
        <w:t xml:space="preserve"> </w:t>
      </w:r>
      <w:r>
        <w:rPr>
          <w:color w:val="231F20"/>
          <w:w w:val="105"/>
          <w:sz w:val="20"/>
        </w:rPr>
        <w:t>чином</w:t>
      </w:r>
      <w:r>
        <w:rPr>
          <w:color w:val="231F20"/>
          <w:spacing w:val="-32"/>
          <w:w w:val="105"/>
          <w:sz w:val="20"/>
        </w:rPr>
        <w:t xml:space="preserve"> </w:t>
      </w:r>
      <w:r>
        <w:rPr>
          <w:color w:val="231F20"/>
          <w:spacing w:val="-3"/>
          <w:w w:val="105"/>
          <w:sz w:val="20"/>
        </w:rPr>
        <w:t>мультимедіні</w:t>
      </w:r>
      <w:r>
        <w:rPr>
          <w:color w:val="231F20"/>
          <w:spacing w:val="-33"/>
          <w:w w:val="105"/>
          <w:sz w:val="20"/>
        </w:rPr>
        <w:t xml:space="preserve"> </w:t>
      </w:r>
      <w:r>
        <w:rPr>
          <w:color w:val="231F20"/>
          <w:w w:val="105"/>
          <w:sz w:val="20"/>
        </w:rPr>
        <w:t>елементи</w:t>
      </w:r>
      <w:r>
        <w:rPr>
          <w:color w:val="231F20"/>
          <w:spacing w:val="-32"/>
          <w:w w:val="105"/>
          <w:sz w:val="20"/>
        </w:rPr>
        <w:t xml:space="preserve"> </w:t>
      </w:r>
      <w:r>
        <w:rPr>
          <w:color w:val="231F20"/>
          <w:w w:val="105"/>
          <w:sz w:val="20"/>
        </w:rPr>
        <w:t>призначені</w:t>
      </w:r>
      <w:r>
        <w:rPr>
          <w:color w:val="231F20"/>
          <w:spacing w:val="-32"/>
          <w:w w:val="105"/>
          <w:sz w:val="20"/>
        </w:rPr>
        <w:t xml:space="preserve"> </w:t>
      </w:r>
      <w:r>
        <w:rPr>
          <w:color w:val="231F20"/>
          <w:w w:val="105"/>
          <w:sz w:val="20"/>
        </w:rPr>
        <w:t>для</w:t>
      </w:r>
      <w:r>
        <w:rPr>
          <w:color w:val="231F20"/>
          <w:spacing w:val="-32"/>
          <w:w w:val="105"/>
          <w:sz w:val="20"/>
        </w:rPr>
        <w:t xml:space="preserve"> </w:t>
      </w:r>
      <w:r>
        <w:rPr>
          <w:color w:val="231F20"/>
          <w:w w:val="105"/>
          <w:sz w:val="20"/>
        </w:rPr>
        <w:t>їх</w:t>
      </w:r>
      <w:r>
        <w:rPr>
          <w:color w:val="231F20"/>
          <w:spacing w:val="-33"/>
          <w:w w:val="105"/>
          <w:sz w:val="20"/>
        </w:rPr>
        <w:t xml:space="preserve"> </w:t>
      </w:r>
      <w:r>
        <w:rPr>
          <w:color w:val="231F20"/>
          <w:w w:val="105"/>
          <w:sz w:val="20"/>
        </w:rPr>
        <w:t>перегляду</w:t>
      </w:r>
      <w:r>
        <w:rPr>
          <w:color w:val="231F20"/>
          <w:spacing w:val="-32"/>
          <w:w w:val="105"/>
          <w:sz w:val="20"/>
        </w:rPr>
        <w:t xml:space="preserve"> </w:t>
      </w:r>
      <w:r>
        <w:rPr>
          <w:color w:val="231F20"/>
          <w:w w:val="105"/>
          <w:sz w:val="20"/>
        </w:rPr>
        <w:t>під</w:t>
      </w:r>
      <w:r>
        <w:rPr>
          <w:color w:val="231F20"/>
          <w:spacing w:val="-33"/>
          <w:w w:val="105"/>
          <w:sz w:val="20"/>
        </w:rPr>
        <w:t xml:space="preserve"> </w:t>
      </w:r>
      <w:r>
        <w:rPr>
          <w:color w:val="231F20"/>
          <w:w w:val="105"/>
          <w:sz w:val="20"/>
        </w:rPr>
        <w:t>час</w:t>
      </w:r>
      <w:r>
        <w:rPr>
          <w:color w:val="231F20"/>
          <w:spacing w:val="-32"/>
          <w:w w:val="105"/>
          <w:sz w:val="20"/>
        </w:rPr>
        <w:t xml:space="preserve"> </w:t>
      </w:r>
      <w:r>
        <w:rPr>
          <w:color w:val="231F20"/>
          <w:w w:val="105"/>
          <w:sz w:val="20"/>
        </w:rPr>
        <w:t>прочитання</w:t>
      </w:r>
    </w:p>
    <w:p w:rsidR="00664BE7" w:rsidRDefault="00664BE7">
      <w:pPr>
        <w:spacing w:line="237"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jc w:val="left"/>
      </w:pPr>
      <w:r>
        <w:rPr>
          <w:color w:val="231F20"/>
        </w:rPr>
        <w:t>історії, а не після того. Відбувається плавніший перехід між текстом і відео або гра- фікою і назад, знов до тексту. Нині така форма найпоширеніша. Ось деякі приклади:</w:t>
      </w:r>
    </w:p>
    <w:p w:rsidR="00664BE7" w:rsidRDefault="00664BE7">
      <w:pPr>
        <w:pStyle w:val="a5"/>
        <w:numPr>
          <w:ilvl w:val="0"/>
          <w:numId w:val="23"/>
        </w:numPr>
        <w:tabs>
          <w:tab w:val="left" w:pos="1487"/>
        </w:tabs>
        <w:spacing w:line="238" w:lineRule="exact"/>
        <w:ind w:left="1486" w:right="0" w:hanging="127"/>
        <w:jc w:val="left"/>
        <w:rPr>
          <w:sz w:val="20"/>
        </w:rPr>
      </w:pPr>
      <w:r>
        <w:rPr>
          <w:color w:val="231F20"/>
          <w:sz w:val="20"/>
        </w:rPr>
        <w:t>http:</w:t>
      </w:r>
      <w:r>
        <w:rPr>
          <w:imprint/>
          <w:color w:val="231F20"/>
          <w:sz w:val="20"/>
        </w:rPr>
        <w:t>/</w:t>
      </w:r>
      <w:r>
        <w:rPr>
          <w:color w:val="231F20"/>
          <w:spacing w:val="36"/>
          <w:sz w:val="20"/>
        </w:rPr>
        <w:t xml:space="preserve"> </w:t>
      </w:r>
      <w:hyperlink r:id="rId230">
        <w:r>
          <w:rPr>
            <w:color w:val="231F20"/>
            <w:sz w:val="20"/>
          </w:rPr>
          <w:t>www.washingtonpost.com/sf/wp-sports/2013/02/27/cyclings-road-forward/;</w:t>
        </w:r>
      </w:hyperlink>
    </w:p>
    <w:p w:rsidR="00664BE7" w:rsidRDefault="00664BE7">
      <w:pPr>
        <w:pStyle w:val="a5"/>
        <w:numPr>
          <w:ilvl w:val="0"/>
          <w:numId w:val="23"/>
        </w:numPr>
        <w:tabs>
          <w:tab w:val="left" w:pos="1487"/>
        </w:tabs>
        <w:ind w:right="428" w:firstLine="340"/>
        <w:jc w:val="left"/>
        <w:rPr>
          <w:sz w:val="20"/>
        </w:rPr>
      </w:pPr>
      <w:r>
        <w:rPr>
          <w:color w:val="231F20"/>
          <w:spacing w:val="-3"/>
          <w:sz w:val="20"/>
        </w:rPr>
        <w:t>https://</w:t>
      </w:r>
      <w:hyperlink r:id="rId231">
        <w:r>
          <w:rPr>
            <w:color w:val="231F20"/>
            <w:spacing w:val="-3"/>
            <w:sz w:val="20"/>
          </w:rPr>
          <w:t>www.theguardian.com/world/interactive/2013/may/26/firestorm-bushfire-</w:t>
        </w:r>
      </w:hyperlink>
      <w:r>
        <w:rPr>
          <w:color w:val="231F20"/>
          <w:spacing w:val="-3"/>
          <w:sz w:val="20"/>
        </w:rPr>
        <w:t xml:space="preserve"> </w:t>
      </w:r>
      <w:r>
        <w:rPr>
          <w:color w:val="231F20"/>
          <w:sz w:val="20"/>
        </w:rPr>
        <w:t>dunalley-holmes-family;</w:t>
      </w:r>
    </w:p>
    <w:p w:rsidR="00664BE7" w:rsidRDefault="00664BE7">
      <w:pPr>
        <w:pStyle w:val="a5"/>
        <w:numPr>
          <w:ilvl w:val="0"/>
          <w:numId w:val="23"/>
        </w:numPr>
        <w:tabs>
          <w:tab w:val="left" w:pos="1487"/>
        </w:tabs>
        <w:spacing w:line="238" w:lineRule="exact"/>
        <w:ind w:left="1486" w:right="0" w:hanging="127"/>
        <w:jc w:val="left"/>
        <w:rPr>
          <w:sz w:val="20"/>
        </w:rPr>
      </w:pPr>
      <w:r>
        <w:rPr>
          <w:color w:val="231F20"/>
          <w:sz w:val="20"/>
        </w:rPr>
        <w:t>http:</w:t>
      </w:r>
      <w:r>
        <w:rPr>
          <w:imprint/>
          <w:color w:val="231F20"/>
          <w:sz w:val="20"/>
        </w:rPr>
        <w:t>/</w:t>
      </w:r>
      <w:r>
        <w:rPr>
          <w:color w:val="231F20"/>
          <w:spacing w:val="6"/>
          <w:sz w:val="20"/>
        </w:rPr>
        <w:t xml:space="preserve"> </w:t>
      </w:r>
      <w:hyperlink r:id="rId232">
        <w:r>
          <w:rPr>
            <w:color w:val="231F20"/>
            <w:sz w:val="20"/>
          </w:rPr>
          <w:t>www.nytimes.com/newsgraphics/2013/10/27/south-china-sea/.</w:t>
        </w:r>
      </w:hyperlink>
    </w:p>
    <w:p w:rsidR="00664BE7" w:rsidRDefault="00664BE7">
      <w:pPr>
        <w:pStyle w:val="a5"/>
        <w:numPr>
          <w:ilvl w:val="0"/>
          <w:numId w:val="24"/>
        </w:numPr>
        <w:tabs>
          <w:tab w:val="left" w:pos="1573"/>
        </w:tabs>
        <w:ind w:right="156" w:firstLine="340"/>
        <w:rPr>
          <w:sz w:val="20"/>
        </w:rPr>
      </w:pPr>
      <w:r>
        <w:rPr>
          <w:color w:val="231F20"/>
          <w:sz w:val="20"/>
        </w:rPr>
        <w:t>Історії</w:t>
      </w:r>
      <w:r>
        <w:rPr>
          <w:color w:val="231F20"/>
          <w:spacing w:val="-7"/>
          <w:sz w:val="20"/>
        </w:rPr>
        <w:t xml:space="preserve"> </w:t>
      </w:r>
      <w:r>
        <w:rPr>
          <w:color w:val="231F20"/>
          <w:sz w:val="20"/>
        </w:rPr>
        <w:t>за</w:t>
      </w:r>
      <w:r>
        <w:rPr>
          <w:color w:val="231F20"/>
          <w:spacing w:val="-7"/>
          <w:sz w:val="20"/>
        </w:rPr>
        <w:t xml:space="preserve"> </w:t>
      </w:r>
      <w:r>
        <w:rPr>
          <w:color w:val="231F20"/>
          <w:sz w:val="20"/>
        </w:rPr>
        <w:t>нелінійною</w:t>
      </w:r>
      <w:r>
        <w:rPr>
          <w:color w:val="231F20"/>
          <w:spacing w:val="-7"/>
          <w:sz w:val="20"/>
        </w:rPr>
        <w:t xml:space="preserve"> </w:t>
      </w:r>
      <w:r>
        <w:rPr>
          <w:color w:val="231F20"/>
          <w:sz w:val="20"/>
        </w:rPr>
        <w:t>формою</w:t>
      </w:r>
      <w:r>
        <w:rPr>
          <w:color w:val="231F20"/>
          <w:spacing w:val="-7"/>
          <w:sz w:val="20"/>
        </w:rPr>
        <w:t xml:space="preserve"> </w:t>
      </w:r>
      <w:r>
        <w:rPr>
          <w:color w:val="231F20"/>
          <w:sz w:val="20"/>
        </w:rPr>
        <w:t>з</w:t>
      </w:r>
      <w:r>
        <w:rPr>
          <w:color w:val="231F20"/>
          <w:spacing w:val="-7"/>
          <w:sz w:val="20"/>
        </w:rPr>
        <w:t xml:space="preserve"> </w:t>
      </w:r>
      <w:r>
        <w:rPr>
          <w:color w:val="231F20"/>
          <w:sz w:val="20"/>
        </w:rPr>
        <w:t>використанням</w:t>
      </w:r>
      <w:r>
        <w:rPr>
          <w:color w:val="231F20"/>
          <w:spacing w:val="-6"/>
          <w:sz w:val="20"/>
        </w:rPr>
        <w:t xml:space="preserve"> </w:t>
      </w:r>
      <w:r>
        <w:rPr>
          <w:color w:val="231F20"/>
          <w:spacing w:val="-3"/>
          <w:sz w:val="20"/>
        </w:rPr>
        <w:t>мультимедійних</w:t>
      </w:r>
      <w:r>
        <w:rPr>
          <w:color w:val="231F20"/>
          <w:spacing w:val="-7"/>
          <w:sz w:val="20"/>
        </w:rPr>
        <w:t xml:space="preserve"> </w:t>
      </w:r>
      <w:r>
        <w:rPr>
          <w:color w:val="231F20"/>
          <w:sz w:val="20"/>
        </w:rPr>
        <w:t>компонентів,</w:t>
      </w:r>
      <w:r>
        <w:rPr>
          <w:color w:val="231F20"/>
          <w:spacing w:val="-7"/>
          <w:sz w:val="20"/>
        </w:rPr>
        <w:t xml:space="preserve"> </w:t>
      </w:r>
      <w:r>
        <w:rPr>
          <w:color w:val="231F20"/>
          <w:sz w:val="20"/>
        </w:rPr>
        <w:t xml:space="preserve">які </w:t>
      </w:r>
      <w:r>
        <w:rPr>
          <w:color w:val="231F20"/>
          <w:spacing w:val="-3"/>
          <w:sz w:val="20"/>
        </w:rPr>
        <w:t xml:space="preserve">вбудовуються </w:t>
      </w:r>
      <w:r>
        <w:rPr>
          <w:color w:val="231F20"/>
          <w:sz w:val="20"/>
        </w:rPr>
        <w:t xml:space="preserve">в </w:t>
      </w:r>
      <w:r>
        <w:rPr>
          <w:color w:val="231F20"/>
          <w:spacing w:val="-4"/>
          <w:sz w:val="20"/>
        </w:rPr>
        <w:t xml:space="preserve">текст. </w:t>
      </w:r>
      <w:r>
        <w:rPr>
          <w:color w:val="231F20"/>
          <w:sz w:val="20"/>
        </w:rPr>
        <w:t xml:space="preserve">Основний текст представлений у </w:t>
      </w:r>
      <w:r>
        <w:rPr>
          <w:color w:val="231F20"/>
          <w:spacing w:val="-3"/>
          <w:sz w:val="20"/>
        </w:rPr>
        <w:t xml:space="preserve">вигляді </w:t>
      </w:r>
      <w:r>
        <w:rPr>
          <w:color w:val="231F20"/>
          <w:sz w:val="20"/>
        </w:rPr>
        <w:t xml:space="preserve">лінійної розповіді, а </w:t>
      </w:r>
      <w:r>
        <w:rPr>
          <w:color w:val="231F20"/>
          <w:spacing w:val="-3"/>
          <w:sz w:val="20"/>
        </w:rPr>
        <w:t xml:space="preserve">мультимедійні </w:t>
      </w:r>
      <w:r>
        <w:rPr>
          <w:color w:val="231F20"/>
          <w:sz w:val="20"/>
        </w:rPr>
        <w:t>елементи розміщуються як доповнення. Замість однієї лінійної розпо- віді,</w:t>
      </w:r>
      <w:r>
        <w:rPr>
          <w:color w:val="231F20"/>
          <w:spacing w:val="-11"/>
          <w:sz w:val="20"/>
        </w:rPr>
        <w:t xml:space="preserve"> </w:t>
      </w:r>
      <w:r>
        <w:rPr>
          <w:color w:val="231F20"/>
          <w:sz w:val="20"/>
        </w:rPr>
        <w:t>що</w:t>
      </w:r>
      <w:r>
        <w:rPr>
          <w:color w:val="231F20"/>
          <w:spacing w:val="-10"/>
          <w:sz w:val="20"/>
        </w:rPr>
        <w:t xml:space="preserve"> </w:t>
      </w:r>
      <w:r>
        <w:rPr>
          <w:color w:val="231F20"/>
          <w:sz w:val="20"/>
        </w:rPr>
        <w:t>містить</w:t>
      </w:r>
      <w:r>
        <w:rPr>
          <w:color w:val="231F20"/>
          <w:spacing w:val="-11"/>
          <w:sz w:val="20"/>
        </w:rPr>
        <w:t xml:space="preserve"> </w:t>
      </w:r>
      <w:r>
        <w:rPr>
          <w:color w:val="231F20"/>
          <w:sz w:val="20"/>
        </w:rPr>
        <w:t>одну</w:t>
      </w:r>
      <w:r>
        <w:rPr>
          <w:color w:val="231F20"/>
          <w:spacing w:val="-10"/>
          <w:sz w:val="20"/>
        </w:rPr>
        <w:t xml:space="preserve"> </w:t>
      </w:r>
      <w:r>
        <w:rPr>
          <w:color w:val="231F20"/>
          <w:sz w:val="20"/>
        </w:rPr>
        <w:t>історію,</w:t>
      </w:r>
      <w:r>
        <w:rPr>
          <w:color w:val="231F20"/>
          <w:spacing w:val="-11"/>
          <w:sz w:val="20"/>
        </w:rPr>
        <w:t xml:space="preserve"> </w:t>
      </w:r>
      <w:r>
        <w:rPr>
          <w:color w:val="231F20"/>
          <w:sz w:val="20"/>
        </w:rPr>
        <w:t>у</w:t>
      </w:r>
      <w:r>
        <w:rPr>
          <w:color w:val="231F20"/>
          <w:spacing w:val="-10"/>
          <w:sz w:val="20"/>
        </w:rPr>
        <w:t xml:space="preserve"> </w:t>
      </w:r>
      <w:r>
        <w:rPr>
          <w:color w:val="231F20"/>
          <w:sz w:val="20"/>
        </w:rPr>
        <w:t>нелінійній</w:t>
      </w:r>
      <w:r>
        <w:rPr>
          <w:color w:val="231F20"/>
          <w:spacing w:val="-10"/>
          <w:sz w:val="20"/>
        </w:rPr>
        <w:t xml:space="preserve"> </w:t>
      </w:r>
      <w:r>
        <w:rPr>
          <w:color w:val="231F20"/>
          <w:sz w:val="20"/>
        </w:rPr>
        <w:t>формі</w:t>
      </w:r>
      <w:r>
        <w:rPr>
          <w:color w:val="231F20"/>
          <w:spacing w:val="-11"/>
          <w:sz w:val="20"/>
        </w:rPr>
        <w:t xml:space="preserve"> </w:t>
      </w:r>
      <w:r>
        <w:rPr>
          <w:color w:val="231F20"/>
          <w:sz w:val="20"/>
        </w:rPr>
        <w:t>є</w:t>
      </w:r>
      <w:r>
        <w:rPr>
          <w:color w:val="231F20"/>
          <w:spacing w:val="-10"/>
          <w:sz w:val="20"/>
        </w:rPr>
        <w:t xml:space="preserve"> </w:t>
      </w:r>
      <w:r>
        <w:rPr>
          <w:color w:val="231F20"/>
          <w:sz w:val="20"/>
        </w:rPr>
        <w:t>кілька</w:t>
      </w:r>
      <w:r>
        <w:rPr>
          <w:color w:val="231F20"/>
          <w:spacing w:val="-11"/>
          <w:sz w:val="20"/>
        </w:rPr>
        <w:t xml:space="preserve"> </w:t>
      </w:r>
      <w:r>
        <w:rPr>
          <w:color w:val="231F20"/>
          <w:sz w:val="20"/>
        </w:rPr>
        <w:t>блоків</w:t>
      </w:r>
      <w:r>
        <w:rPr>
          <w:color w:val="231F20"/>
          <w:spacing w:val="-10"/>
          <w:sz w:val="20"/>
        </w:rPr>
        <w:t xml:space="preserve"> </w:t>
      </w:r>
      <w:r>
        <w:rPr>
          <w:color w:val="231F20"/>
          <w:sz w:val="20"/>
        </w:rPr>
        <w:t>історії.</w:t>
      </w:r>
      <w:r>
        <w:rPr>
          <w:color w:val="231F20"/>
          <w:spacing w:val="-10"/>
          <w:sz w:val="20"/>
        </w:rPr>
        <w:t xml:space="preserve"> </w:t>
      </w:r>
      <w:r>
        <w:rPr>
          <w:color w:val="231F20"/>
          <w:spacing w:val="-4"/>
          <w:sz w:val="20"/>
        </w:rPr>
        <w:t>Кожен</w:t>
      </w:r>
      <w:r>
        <w:rPr>
          <w:color w:val="231F20"/>
          <w:spacing w:val="-11"/>
          <w:sz w:val="20"/>
        </w:rPr>
        <w:t xml:space="preserve"> </w:t>
      </w:r>
      <w:r>
        <w:rPr>
          <w:color w:val="231F20"/>
          <w:sz w:val="20"/>
        </w:rPr>
        <w:t>блок</w:t>
      </w:r>
      <w:r>
        <w:rPr>
          <w:color w:val="231F20"/>
          <w:spacing w:val="-10"/>
          <w:sz w:val="20"/>
        </w:rPr>
        <w:t xml:space="preserve"> </w:t>
      </w:r>
      <w:r>
        <w:rPr>
          <w:color w:val="231F20"/>
          <w:sz w:val="20"/>
        </w:rPr>
        <w:t xml:space="preserve">має свою структуру оповіді. Користувач </w:t>
      </w:r>
      <w:r>
        <w:rPr>
          <w:color w:val="231F20"/>
          <w:spacing w:val="-3"/>
          <w:sz w:val="20"/>
        </w:rPr>
        <w:t xml:space="preserve">може </w:t>
      </w:r>
      <w:r>
        <w:rPr>
          <w:color w:val="231F20"/>
          <w:sz w:val="20"/>
        </w:rPr>
        <w:t>сам обирати, як йому рухатися всередині історії. Є певні</w:t>
      </w:r>
      <w:r>
        <w:rPr>
          <w:color w:val="231F20"/>
          <w:spacing w:val="-36"/>
          <w:sz w:val="20"/>
        </w:rPr>
        <w:t xml:space="preserve"> </w:t>
      </w:r>
      <w:r>
        <w:rPr>
          <w:color w:val="231F20"/>
          <w:sz w:val="20"/>
        </w:rPr>
        <w:t>формати:</w:t>
      </w:r>
    </w:p>
    <w:p w:rsidR="00664BE7" w:rsidRDefault="00664BE7">
      <w:pPr>
        <w:pStyle w:val="a5"/>
        <w:numPr>
          <w:ilvl w:val="1"/>
          <w:numId w:val="30"/>
        </w:numPr>
        <w:tabs>
          <w:tab w:val="left" w:pos="1543"/>
        </w:tabs>
        <w:spacing w:line="237" w:lineRule="auto"/>
        <w:ind w:right="156" w:firstLine="340"/>
        <w:rPr>
          <w:sz w:val="20"/>
        </w:rPr>
      </w:pPr>
      <w:r>
        <w:rPr>
          <w:color w:val="231F20"/>
          <w:sz w:val="20"/>
        </w:rPr>
        <w:t xml:space="preserve">«кухонна раковина» (The Kitchen Sink). За такою схемою одна історія </w:t>
      </w:r>
      <w:r>
        <w:rPr>
          <w:color w:val="231F20"/>
          <w:spacing w:val="-3"/>
          <w:sz w:val="20"/>
        </w:rPr>
        <w:t xml:space="preserve">будується </w:t>
      </w:r>
      <w:r>
        <w:rPr>
          <w:color w:val="231F20"/>
          <w:sz w:val="20"/>
        </w:rPr>
        <w:t>на декількох історіях, які заглиблюють читача у проблематику теми. Певна річ,</w:t>
      </w:r>
      <w:r>
        <w:rPr>
          <w:color w:val="231F20"/>
          <w:spacing w:val="-41"/>
          <w:sz w:val="20"/>
        </w:rPr>
        <w:t xml:space="preserve"> </w:t>
      </w:r>
      <w:r>
        <w:rPr>
          <w:color w:val="231F20"/>
          <w:sz w:val="20"/>
        </w:rPr>
        <w:t xml:space="preserve">такий прийом корисний людям, які цікавляться даною темою. Наприклад, робота «Порожні колиски» («Empty Cradles») складається з восьми тематичних розділів із вбудовани- ми різними </w:t>
      </w:r>
      <w:r>
        <w:rPr>
          <w:color w:val="231F20"/>
          <w:spacing w:val="-3"/>
          <w:sz w:val="20"/>
        </w:rPr>
        <w:t xml:space="preserve">мультимедійними </w:t>
      </w:r>
      <w:r>
        <w:rPr>
          <w:color w:val="231F20"/>
          <w:sz w:val="20"/>
        </w:rPr>
        <w:t xml:space="preserve">елементами </w:t>
      </w:r>
      <w:r>
        <w:rPr>
          <w:color w:val="231F20"/>
          <w:spacing w:val="-4"/>
          <w:sz w:val="20"/>
        </w:rPr>
        <w:t xml:space="preserve">(фото </w:t>
      </w:r>
      <w:r>
        <w:rPr>
          <w:color w:val="231F20"/>
          <w:sz w:val="20"/>
        </w:rPr>
        <w:t>Journal Sentine,</w:t>
      </w:r>
      <w:hyperlink r:id="rId233">
        <w:r>
          <w:rPr>
            <w:color w:val="231F20"/>
            <w:sz w:val="20"/>
          </w:rPr>
          <w:t xml:space="preserve"> </w:t>
        </w:r>
        <w:r>
          <w:rPr>
            <w:color w:val="231F20"/>
            <w:spacing w:val="-7"/>
            <w:sz w:val="20"/>
          </w:rPr>
          <w:t>http://archive.jsonline.</w:t>
        </w:r>
      </w:hyperlink>
      <w:r>
        <w:rPr>
          <w:color w:val="231F20"/>
          <w:spacing w:val="-7"/>
          <w:sz w:val="20"/>
        </w:rPr>
        <w:t xml:space="preserve"> </w:t>
      </w:r>
      <w:r>
        <w:rPr>
          <w:color w:val="231F20"/>
          <w:sz w:val="20"/>
        </w:rPr>
        <w:t>com/news/119882229.html);</w:t>
      </w:r>
    </w:p>
    <w:p w:rsidR="00664BE7" w:rsidRDefault="00664BE7">
      <w:pPr>
        <w:pStyle w:val="a5"/>
        <w:numPr>
          <w:ilvl w:val="1"/>
          <w:numId w:val="30"/>
        </w:numPr>
        <w:tabs>
          <w:tab w:val="left" w:pos="1521"/>
        </w:tabs>
        <w:ind w:right="157" w:firstLine="340"/>
        <w:rPr>
          <w:sz w:val="20"/>
        </w:rPr>
      </w:pPr>
      <w:r>
        <w:rPr>
          <w:color w:val="231F20"/>
          <w:sz w:val="20"/>
        </w:rPr>
        <w:t xml:space="preserve">імерсивні </w:t>
      </w:r>
      <w:r>
        <w:rPr>
          <w:color w:val="231F20"/>
          <w:spacing w:val="-3"/>
          <w:sz w:val="20"/>
        </w:rPr>
        <w:t xml:space="preserve">мультимедіа. </w:t>
      </w:r>
      <w:r>
        <w:rPr>
          <w:color w:val="231F20"/>
          <w:sz w:val="20"/>
        </w:rPr>
        <w:t>Вони поміщають користувача у тривимірний простір. Чи- тач</w:t>
      </w:r>
      <w:r>
        <w:rPr>
          <w:color w:val="231F20"/>
          <w:spacing w:val="-8"/>
          <w:sz w:val="20"/>
        </w:rPr>
        <w:t xml:space="preserve"> </w:t>
      </w:r>
      <w:r>
        <w:rPr>
          <w:color w:val="231F20"/>
          <w:sz w:val="20"/>
        </w:rPr>
        <w:t>стає</w:t>
      </w:r>
      <w:r>
        <w:rPr>
          <w:color w:val="231F20"/>
          <w:spacing w:val="-7"/>
          <w:sz w:val="20"/>
        </w:rPr>
        <w:t xml:space="preserve"> </w:t>
      </w:r>
      <w:r>
        <w:rPr>
          <w:color w:val="231F20"/>
          <w:sz w:val="20"/>
        </w:rPr>
        <w:t>частиною</w:t>
      </w:r>
      <w:r>
        <w:rPr>
          <w:color w:val="231F20"/>
          <w:spacing w:val="-8"/>
          <w:sz w:val="20"/>
        </w:rPr>
        <w:t xml:space="preserve"> </w:t>
      </w:r>
      <w:r>
        <w:rPr>
          <w:color w:val="231F20"/>
          <w:sz w:val="20"/>
        </w:rPr>
        <w:t>історії,</w:t>
      </w:r>
      <w:r>
        <w:rPr>
          <w:color w:val="231F20"/>
          <w:spacing w:val="-7"/>
          <w:sz w:val="20"/>
        </w:rPr>
        <w:t xml:space="preserve"> </w:t>
      </w:r>
      <w:r>
        <w:rPr>
          <w:color w:val="231F20"/>
          <w:sz w:val="20"/>
        </w:rPr>
        <w:t>учасником</w:t>
      </w:r>
      <w:r>
        <w:rPr>
          <w:color w:val="231F20"/>
          <w:spacing w:val="-8"/>
          <w:sz w:val="20"/>
        </w:rPr>
        <w:t xml:space="preserve"> </w:t>
      </w:r>
      <w:r>
        <w:rPr>
          <w:color w:val="231F20"/>
          <w:sz w:val="20"/>
        </w:rPr>
        <w:t>подій.</w:t>
      </w:r>
      <w:r>
        <w:rPr>
          <w:color w:val="231F20"/>
          <w:spacing w:val="-7"/>
          <w:sz w:val="20"/>
        </w:rPr>
        <w:t xml:space="preserve"> </w:t>
      </w:r>
      <w:r>
        <w:rPr>
          <w:color w:val="231F20"/>
          <w:sz w:val="20"/>
        </w:rPr>
        <w:t>Звідси</w:t>
      </w:r>
      <w:r>
        <w:rPr>
          <w:color w:val="231F20"/>
          <w:spacing w:val="-7"/>
          <w:sz w:val="20"/>
        </w:rPr>
        <w:t xml:space="preserve"> </w:t>
      </w:r>
      <w:r>
        <w:rPr>
          <w:color w:val="231F20"/>
          <w:sz w:val="20"/>
        </w:rPr>
        <w:t>й</w:t>
      </w:r>
      <w:r>
        <w:rPr>
          <w:color w:val="231F20"/>
          <w:spacing w:val="-8"/>
          <w:sz w:val="20"/>
        </w:rPr>
        <w:t xml:space="preserve"> </w:t>
      </w:r>
      <w:r>
        <w:rPr>
          <w:color w:val="231F20"/>
          <w:sz w:val="20"/>
        </w:rPr>
        <w:t>поняття</w:t>
      </w:r>
      <w:r>
        <w:rPr>
          <w:color w:val="231F20"/>
          <w:spacing w:val="-7"/>
          <w:sz w:val="20"/>
        </w:rPr>
        <w:t xml:space="preserve"> </w:t>
      </w:r>
      <w:r>
        <w:rPr>
          <w:color w:val="231F20"/>
          <w:sz w:val="20"/>
        </w:rPr>
        <w:t>«імерсивна»</w:t>
      </w:r>
      <w:r>
        <w:rPr>
          <w:color w:val="231F20"/>
          <w:spacing w:val="-8"/>
          <w:sz w:val="20"/>
        </w:rPr>
        <w:t xml:space="preserve"> </w:t>
      </w:r>
      <w:r>
        <w:rPr>
          <w:color w:val="231F20"/>
          <w:sz w:val="20"/>
        </w:rPr>
        <w:t>журналісти- ка або журналістика з ефектом присутності. 3D-реальність відтворює навколишній простір із документальною точністю, користувач рухається, бачить і чує</w:t>
      </w:r>
      <w:r>
        <w:rPr>
          <w:color w:val="231F20"/>
          <w:spacing w:val="-27"/>
          <w:sz w:val="20"/>
        </w:rPr>
        <w:t xml:space="preserve"> </w:t>
      </w:r>
      <w:r>
        <w:rPr>
          <w:color w:val="231F20"/>
          <w:sz w:val="20"/>
        </w:rPr>
        <w:t>навколишній світ</w:t>
      </w:r>
      <w:r>
        <w:rPr>
          <w:color w:val="231F20"/>
          <w:spacing w:val="-12"/>
          <w:sz w:val="20"/>
        </w:rPr>
        <w:t xml:space="preserve"> </w:t>
      </w:r>
      <w:r>
        <w:rPr>
          <w:color w:val="231F20"/>
          <w:sz w:val="20"/>
        </w:rPr>
        <w:t>«зсередини».</w:t>
      </w:r>
      <w:r>
        <w:rPr>
          <w:color w:val="231F20"/>
          <w:spacing w:val="-11"/>
          <w:sz w:val="20"/>
        </w:rPr>
        <w:t xml:space="preserve"> </w:t>
      </w:r>
      <w:r>
        <w:rPr>
          <w:color w:val="231F20"/>
          <w:spacing w:val="-3"/>
          <w:sz w:val="20"/>
        </w:rPr>
        <w:t>Це</w:t>
      </w:r>
      <w:r>
        <w:rPr>
          <w:color w:val="231F20"/>
          <w:spacing w:val="-11"/>
          <w:sz w:val="20"/>
        </w:rPr>
        <w:t xml:space="preserve"> </w:t>
      </w:r>
      <w:r>
        <w:rPr>
          <w:color w:val="231F20"/>
          <w:sz w:val="20"/>
        </w:rPr>
        <w:t>подібно</w:t>
      </w:r>
      <w:r>
        <w:rPr>
          <w:color w:val="231F20"/>
          <w:spacing w:val="-13"/>
          <w:sz w:val="20"/>
        </w:rPr>
        <w:t xml:space="preserve"> </w:t>
      </w:r>
      <w:r>
        <w:rPr>
          <w:color w:val="231F20"/>
          <w:sz w:val="20"/>
        </w:rPr>
        <w:t>до</w:t>
      </w:r>
      <w:r>
        <w:rPr>
          <w:color w:val="231F20"/>
          <w:spacing w:val="-11"/>
          <w:sz w:val="20"/>
        </w:rPr>
        <w:t xml:space="preserve"> </w:t>
      </w:r>
      <w:r>
        <w:rPr>
          <w:color w:val="231F20"/>
          <w:sz w:val="20"/>
        </w:rPr>
        <w:t>комп’ютерної</w:t>
      </w:r>
      <w:r>
        <w:rPr>
          <w:color w:val="231F20"/>
          <w:spacing w:val="-13"/>
          <w:sz w:val="20"/>
        </w:rPr>
        <w:t xml:space="preserve"> </w:t>
      </w:r>
      <w:r>
        <w:rPr>
          <w:color w:val="231F20"/>
          <w:spacing w:val="-3"/>
          <w:sz w:val="20"/>
        </w:rPr>
        <w:t>гру,</w:t>
      </w:r>
      <w:r>
        <w:rPr>
          <w:color w:val="231F20"/>
          <w:spacing w:val="-11"/>
          <w:sz w:val="20"/>
        </w:rPr>
        <w:t xml:space="preserve"> </w:t>
      </w:r>
      <w:r>
        <w:rPr>
          <w:color w:val="231F20"/>
          <w:sz w:val="20"/>
        </w:rPr>
        <w:t>в</w:t>
      </w:r>
      <w:r>
        <w:rPr>
          <w:color w:val="231F20"/>
          <w:spacing w:val="-11"/>
          <w:sz w:val="20"/>
        </w:rPr>
        <w:t xml:space="preserve"> </w:t>
      </w:r>
      <w:r>
        <w:rPr>
          <w:color w:val="231F20"/>
          <w:sz w:val="20"/>
        </w:rPr>
        <w:t>якій</w:t>
      </w:r>
      <w:r>
        <w:rPr>
          <w:color w:val="231F20"/>
          <w:spacing w:val="-12"/>
          <w:sz w:val="20"/>
        </w:rPr>
        <w:t xml:space="preserve"> </w:t>
      </w:r>
      <w:r>
        <w:rPr>
          <w:color w:val="231F20"/>
          <w:sz w:val="20"/>
        </w:rPr>
        <w:t>проте</w:t>
      </w:r>
      <w:r>
        <w:rPr>
          <w:color w:val="231F20"/>
          <w:spacing w:val="-11"/>
          <w:sz w:val="20"/>
        </w:rPr>
        <w:t xml:space="preserve"> </w:t>
      </w:r>
      <w:r>
        <w:rPr>
          <w:color w:val="231F20"/>
          <w:sz w:val="20"/>
        </w:rPr>
        <w:t>нічого</w:t>
      </w:r>
      <w:r>
        <w:rPr>
          <w:color w:val="231F20"/>
          <w:spacing w:val="-11"/>
          <w:sz w:val="20"/>
        </w:rPr>
        <w:t xml:space="preserve"> </w:t>
      </w:r>
      <w:r>
        <w:rPr>
          <w:color w:val="231F20"/>
          <w:sz w:val="20"/>
        </w:rPr>
        <w:t>не</w:t>
      </w:r>
      <w:r>
        <w:rPr>
          <w:color w:val="231F20"/>
          <w:spacing w:val="-12"/>
          <w:sz w:val="20"/>
        </w:rPr>
        <w:t xml:space="preserve"> </w:t>
      </w:r>
      <w:r>
        <w:rPr>
          <w:color w:val="231F20"/>
          <w:sz w:val="20"/>
        </w:rPr>
        <w:t>можна</w:t>
      </w:r>
      <w:r>
        <w:rPr>
          <w:color w:val="231F20"/>
          <w:spacing w:val="-11"/>
          <w:sz w:val="20"/>
        </w:rPr>
        <w:t xml:space="preserve"> </w:t>
      </w:r>
      <w:r>
        <w:rPr>
          <w:color w:val="231F20"/>
          <w:sz w:val="20"/>
        </w:rPr>
        <w:t>зміни- ти. Тільки співпереживати, спостерігати і слухати. Завдяки окулярам глядачі можуть вільно</w:t>
      </w:r>
      <w:r>
        <w:rPr>
          <w:color w:val="231F20"/>
          <w:spacing w:val="-12"/>
          <w:sz w:val="20"/>
        </w:rPr>
        <w:t xml:space="preserve"> </w:t>
      </w:r>
      <w:r>
        <w:rPr>
          <w:color w:val="231F20"/>
          <w:sz w:val="20"/>
        </w:rPr>
        <w:t>рухатися,</w:t>
      </w:r>
      <w:r>
        <w:rPr>
          <w:color w:val="231F20"/>
          <w:spacing w:val="-12"/>
          <w:sz w:val="20"/>
        </w:rPr>
        <w:t xml:space="preserve"> </w:t>
      </w:r>
      <w:r>
        <w:rPr>
          <w:color w:val="231F20"/>
          <w:sz w:val="20"/>
        </w:rPr>
        <w:t>обирати</w:t>
      </w:r>
      <w:r>
        <w:rPr>
          <w:color w:val="231F20"/>
          <w:spacing w:val="-11"/>
          <w:sz w:val="20"/>
        </w:rPr>
        <w:t xml:space="preserve"> </w:t>
      </w:r>
      <w:r>
        <w:rPr>
          <w:color w:val="231F20"/>
          <w:sz w:val="20"/>
        </w:rPr>
        <w:t>точку</w:t>
      </w:r>
      <w:r>
        <w:rPr>
          <w:color w:val="231F20"/>
          <w:spacing w:val="-11"/>
          <w:sz w:val="20"/>
        </w:rPr>
        <w:t xml:space="preserve"> </w:t>
      </w:r>
      <w:r>
        <w:rPr>
          <w:color w:val="231F20"/>
          <w:sz w:val="20"/>
        </w:rPr>
        <w:t>спостереження</w:t>
      </w:r>
      <w:r>
        <w:rPr>
          <w:color w:val="231F20"/>
          <w:spacing w:val="-12"/>
          <w:sz w:val="20"/>
        </w:rPr>
        <w:t xml:space="preserve"> </w:t>
      </w:r>
      <w:r>
        <w:rPr>
          <w:color w:val="231F20"/>
          <w:sz w:val="20"/>
        </w:rPr>
        <w:t>і</w:t>
      </w:r>
      <w:r>
        <w:rPr>
          <w:color w:val="231F20"/>
          <w:spacing w:val="-11"/>
          <w:sz w:val="20"/>
        </w:rPr>
        <w:t xml:space="preserve"> </w:t>
      </w:r>
      <w:r>
        <w:rPr>
          <w:color w:val="231F20"/>
          <w:sz w:val="20"/>
        </w:rPr>
        <w:t>місце,</w:t>
      </w:r>
      <w:r>
        <w:rPr>
          <w:color w:val="231F20"/>
          <w:spacing w:val="-12"/>
          <w:sz w:val="20"/>
        </w:rPr>
        <w:t xml:space="preserve"> </w:t>
      </w:r>
      <w:r>
        <w:rPr>
          <w:color w:val="231F20"/>
          <w:sz w:val="20"/>
        </w:rPr>
        <w:t>в</w:t>
      </w:r>
      <w:r>
        <w:rPr>
          <w:color w:val="231F20"/>
          <w:spacing w:val="-12"/>
          <w:sz w:val="20"/>
        </w:rPr>
        <w:t xml:space="preserve"> </w:t>
      </w:r>
      <w:r>
        <w:rPr>
          <w:color w:val="231F20"/>
          <w:sz w:val="20"/>
        </w:rPr>
        <w:t>якому</w:t>
      </w:r>
      <w:r>
        <w:rPr>
          <w:color w:val="231F20"/>
          <w:spacing w:val="-10"/>
          <w:sz w:val="20"/>
        </w:rPr>
        <w:t xml:space="preserve"> </w:t>
      </w:r>
      <w:r>
        <w:rPr>
          <w:color w:val="231F20"/>
          <w:sz w:val="20"/>
        </w:rPr>
        <w:t>вони</w:t>
      </w:r>
      <w:r>
        <w:rPr>
          <w:color w:val="231F20"/>
          <w:spacing w:val="-11"/>
          <w:sz w:val="20"/>
        </w:rPr>
        <w:t xml:space="preserve"> </w:t>
      </w:r>
      <w:r>
        <w:rPr>
          <w:color w:val="231F20"/>
          <w:sz w:val="20"/>
        </w:rPr>
        <w:t>хочуть</w:t>
      </w:r>
      <w:r>
        <w:rPr>
          <w:color w:val="231F20"/>
          <w:spacing w:val="-12"/>
          <w:sz w:val="20"/>
        </w:rPr>
        <w:t xml:space="preserve"> </w:t>
      </w:r>
      <w:r>
        <w:rPr>
          <w:color w:val="231F20"/>
          <w:sz w:val="20"/>
        </w:rPr>
        <w:t>перебува- ти,</w:t>
      </w:r>
      <w:r>
        <w:rPr>
          <w:color w:val="231F20"/>
          <w:spacing w:val="-11"/>
          <w:sz w:val="20"/>
        </w:rPr>
        <w:t xml:space="preserve"> </w:t>
      </w:r>
      <w:r>
        <w:rPr>
          <w:color w:val="231F20"/>
          <w:sz w:val="20"/>
        </w:rPr>
        <w:t>але</w:t>
      </w:r>
      <w:r>
        <w:rPr>
          <w:color w:val="231F20"/>
          <w:spacing w:val="-11"/>
          <w:sz w:val="20"/>
        </w:rPr>
        <w:t xml:space="preserve"> </w:t>
      </w:r>
      <w:r>
        <w:rPr>
          <w:color w:val="231F20"/>
          <w:sz w:val="20"/>
        </w:rPr>
        <w:t>не</w:t>
      </w:r>
      <w:r>
        <w:rPr>
          <w:color w:val="231F20"/>
          <w:spacing w:val="-10"/>
          <w:sz w:val="20"/>
        </w:rPr>
        <w:t xml:space="preserve"> </w:t>
      </w:r>
      <w:r>
        <w:rPr>
          <w:color w:val="231F20"/>
          <w:sz w:val="20"/>
        </w:rPr>
        <w:t>можуть</w:t>
      </w:r>
      <w:r>
        <w:rPr>
          <w:color w:val="231F20"/>
          <w:spacing w:val="-11"/>
          <w:sz w:val="20"/>
        </w:rPr>
        <w:t xml:space="preserve"> </w:t>
      </w:r>
      <w:r>
        <w:rPr>
          <w:color w:val="231F20"/>
          <w:sz w:val="20"/>
        </w:rPr>
        <w:t>уплинути</w:t>
      </w:r>
      <w:r>
        <w:rPr>
          <w:color w:val="231F20"/>
          <w:spacing w:val="-10"/>
          <w:sz w:val="20"/>
        </w:rPr>
        <w:t xml:space="preserve"> </w:t>
      </w:r>
      <w:r>
        <w:rPr>
          <w:color w:val="231F20"/>
          <w:sz w:val="20"/>
        </w:rPr>
        <w:t>на</w:t>
      </w:r>
      <w:r>
        <w:rPr>
          <w:color w:val="231F20"/>
          <w:spacing w:val="-11"/>
          <w:sz w:val="20"/>
        </w:rPr>
        <w:t xml:space="preserve"> </w:t>
      </w:r>
      <w:r>
        <w:rPr>
          <w:color w:val="231F20"/>
          <w:sz w:val="20"/>
        </w:rPr>
        <w:t>послідовність</w:t>
      </w:r>
      <w:r>
        <w:rPr>
          <w:color w:val="231F20"/>
          <w:spacing w:val="-10"/>
          <w:sz w:val="20"/>
        </w:rPr>
        <w:t xml:space="preserve"> </w:t>
      </w:r>
      <w:r>
        <w:rPr>
          <w:color w:val="231F20"/>
          <w:sz w:val="20"/>
        </w:rPr>
        <w:t>сцен.</w:t>
      </w:r>
      <w:r>
        <w:rPr>
          <w:color w:val="231F20"/>
          <w:spacing w:val="-11"/>
          <w:sz w:val="20"/>
        </w:rPr>
        <w:t xml:space="preserve"> </w:t>
      </w:r>
      <w:r>
        <w:rPr>
          <w:color w:val="231F20"/>
          <w:sz w:val="20"/>
        </w:rPr>
        <w:t>Приклади:</w:t>
      </w:r>
    </w:p>
    <w:p w:rsidR="00664BE7" w:rsidRDefault="00664BE7">
      <w:pPr>
        <w:pStyle w:val="a5"/>
        <w:numPr>
          <w:ilvl w:val="0"/>
          <w:numId w:val="22"/>
        </w:numPr>
        <w:tabs>
          <w:tab w:val="left" w:pos="1487"/>
        </w:tabs>
        <w:spacing w:line="229" w:lineRule="exact"/>
        <w:ind w:right="0" w:hanging="127"/>
        <w:jc w:val="left"/>
        <w:rPr>
          <w:sz w:val="20"/>
        </w:rPr>
      </w:pPr>
      <w:hyperlink r:id="rId234">
        <w:r>
          <w:rPr>
            <w:color w:val="231F20"/>
            <w:spacing w:val="-5"/>
            <w:sz w:val="20"/>
          </w:rPr>
          <w:t>http://www.immersivejournalism.com/;</w:t>
        </w:r>
      </w:hyperlink>
    </w:p>
    <w:p w:rsidR="00664BE7" w:rsidRDefault="00664BE7">
      <w:pPr>
        <w:pStyle w:val="a5"/>
        <w:numPr>
          <w:ilvl w:val="0"/>
          <w:numId w:val="22"/>
        </w:numPr>
        <w:tabs>
          <w:tab w:val="left" w:pos="1487"/>
        </w:tabs>
        <w:spacing w:line="240" w:lineRule="exact"/>
        <w:ind w:right="0" w:hanging="127"/>
        <w:jc w:val="left"/>
        <w:rPr>
          <w:sz w:val="20"/>
        </w:rPr>
      </w:pPr>
      <w:hyperlink r:id="rId235">
        <w:r>
          <w:rPr>
            <w:color w:val="231F20"/>
            <w:spacing w:val="-4"/>
            <w:sz w:val="20"/>
          </w:rPr>
          <w:t>http://highrise.nfb.ca/onemillionthtower/1mt_webgl.php;</w:t>
        </w:r>
      </w:hyperlink>
    </w:p>
    <w:p w:rsidR="00664BE7" w:rsidRDefault="00664BE7">
      <w:pPr>
        <w:pStyle w:val="a5"/>
        <w:numPr>
          <w:ilvl w:val="0"/>
          <w:numId w:val="22"/>
        </w:numPr>
        <w:tabs>
          <w:tab w:val="left" w:pos="1487"/>
        </w:tabs>
        <w:spacing w:line="240" w:lineRule="exact"/>
        <w:ind w:right="0" w:hanging="127"/>
        <w:jc w:val="left"/>
        <w:rPr>
          <w:sz w:val="20"/>
        </w:rPr>
      </w:pPr>
      <w:hyperlink r:id="rId236">
        <w:r>
          <w:rPr>
            <w:color w:val="231F20"/>
            <w:spacing w:val="-5"/>
            <w:sz w:val="20"/>
          </w:rPr>
          <w:t>http://www.sbs.com.au/theblock/.</w:t>
        </w:r>
      </w:hyperlink>
    </w:p>
    <w:p w:rsidR="00664BE7" w:rsidRDefault="00664BE7">
      <w:pPr>
        <w:pStyle w:val="a5"/>
        <w:numPr>
          <w:ilvl w:val="0"/>
          <w:numId w:val="24"/>
        </w:numPr>
        <w:tabs>
          <w:tab w:val="left" w:pos="1583"/>
        </w:tabs>
        <w:ind w:firstLine="340"/>
        <w:rPr>
          <w:sz w:val="20"/>
        </w:rPr>
      </w:pPr>
      <w:r>
        <w:rPr>
          <w:color w:val="231F20"/>
          <w:w w:val="105"/>
          <w:sz w:val="20"/>
        </w:rPr>
        <w:t>Історія</w:t>
      </w:r>
      <w:r>
        <w:rPr>
          <w:color w:val="231F20"/>
          <w:spacing w:val="-30"/>
          <w:w w:val="105"/>
          <w:sz w:val="20"/>
        </w:rPr>
        <w:t xml:space="preserve"> </w:t>
      </w:r>
      <w:r>
        <w:rPr>
          <w:color w:val="231F20"/>
          <w:w w:val="105"/>
          <w:sz w:val="20"/>
        </w:rPr>
        <w:t>з</w:t>
      </w:r>
      <w:r>
        <w:rPr>
          <w:color w:val="231F20"/>
          <w:spacing w:val="-30"/>
          <w:w w:val="105"/>
          <w:sz w:val="20"/>
        </w:rPr>
        <w:t xml:space="preserve"> </w:t>
      </w:r>
      <w:r>
        <w:rPr>
          <w:color w:val="231F20"/>
          <w:spacing w:val="-3"/>
          <w:w w:val="105"/>
          <w:sz w:val="20"/>
        </w:rPr>
        <w:t>мультимедійними</w:t>
      </w:r>
      <w:r>
        <w:rPr>
          <w:color w:val="231F20"/>
          <w:spacing w:val="-29"/>
          <w:w w:val="105"/>
          <w:sz w:val="20"/>
        </w:rPr>
        <w:t xml:space="preserve"> </w:t>
      </w:r>
      <w:r>
        <w:rPr>
          <w:color w:val="231F20"/>
          <w:w w:val="105"/>
          <w:sz w:val="20"/>
        </w:rPr>
        <w:t>елементами,</w:t>
      </w:r>
      <w:r>
        <w:rPr>
          <w:color w:val="231F20"/>
          <w:spacing w:val="-30"/>
          <w:w w:val="105"/>
          <w:sz w:val="20"/>
        </w:rPr>
        <w:t xml:space="preserve"> </w:t>
      </w:r>
      <w:r>
        <w:rPr>
          <w:color w:val="231F20"/>
          <w:w w:val="105"/>
          <w:sz w:val="20"/>
        </w:rPr>
        <w:t>де</w:t>
      </w:r>
      <w:r>
        <w:rPr>
          <w:color w:val="231F20"/>
          <w:spacing w:val="-30"/>
          <w:w w:val="105"/>
          <w:sz w:val="20"/>
        </w:rPr>
        <w:t xml:space="preserve"> </w:t>
      </w:r>
      <w:r>
        <w:rPr>
          <w:color w:val="231F20"/>
          <w:w w:val="105"/>
          <w:sz w:val="20"/>
        </w:rPr>
        <w:t>один</w:t>
      </w:r>
      <w:r>
        <w:rPr>
          <w:color w:val="231F20"/>
          <w:spacing w:val="-29"/>
          <w:w w:val="105"/>
          <w:sz w:val="20"/>
        </w:rPr>
        <w:t xml:space="preserve"> </w:t>
      </w:r>
      <w:r>
        <w:rPr>
          <w:color w:val="231F20"/>
          <w:w w:val="105"/>
          <w:sz w:val="20"/>
        </w:rPr>
        <w:t>тип</w:t>
      </w:r>
      <w:r>
        <w:rPr>
          <w:color w:val="231F20"/>
          <w:spacing w:val="-30"/>
          <w:w w:val="105"/>
          <w:sz w:val="20"/>
        </w:rPr>
        <w:t xml:space="preserve"> </w:t>
      </w:r>
      <w:r>
        <w:rPr>
          <w:color w:val="231F20"/>
          <w:w w:val="105"/>
          <w:sz w:val="20"/>
        </w:rPr>
        <w:t>формату</w:t>
      </w:r>
      <w:r>
        <w:rPr>
          <w:color w:val="231F20"/>
          <w:spacing w:val="-30"/>
          <w:w w:val="105"/>
          <w:sz w:val="20"/>
        </w:rPr>
        <w:t xml:space="preserve"> </w:t>
      </w:r>
      <w:r>
        <w:rPr>
          <w:color w:val="231F20"/>
          <w:w w:val="105"/>
          <w:sz w:val="20"/>
        </w:rPr>
        <w:t>є</w:t>
      </w:r>
      <w:r>
        <w:rPr>
          <w:color w:val="231F20"/>
          <w:spacing w:val="-29"/>
          <w:w w:val="105"/>
          <w:sz w:val="20"/>
        </w:rPr>
        <w:t xml:space="preserve"> </w:t>
      </w:r>
      <w:r>
        <w:rPr>
          <w:color w:val="231F20"/>
          <w:w w:val="105"/>
          <w:sz w:val="20"/>
        </w:rPr>
        <w:t>домінантним,</w:t>
      </w:r>
      <w:r>
        <w:rPr>
          <w:color w:val="231F20"/>
          <w:spacing w:val="-30"/>
          <w:w w:val="105"/>
          <w:sz w:val="20"/>
        </w:rPr>
        <w:t xml:space="preserve"> </w:t>
      </w:r>
      <w:r>
        <w:rPr>
          <w:color w:val="231F20"/>
          <w:w w:val="105"/>
          <w:sz w:val="20"/>
        </w:rPr>
        <w:t>а інші</w:t>
      </w:r>
      <w:r>
        <w:rPr>
          <w:color w:val="231F20"/>
          <w:spacing w:val="-35"/>
          <w:w w:val="105"/>
          <w:sz w:val="20"/>
        </w:rPr>
        <w:t xml:space="preserve"> </w:t>
      </w:r>
      <w:r>
        <w:rPr>
          <w:color w:val="231F20"/>
          <w:w w:val="105"/>
          <w:sz w:val="20"/>
        </w:rPr>
        <w:t>медіа-форми</w:t>
      </w:r>
      <w:r>
        <w:rPr>
          <w:color w:val="231F20"/>
          <w:spacing w:val="-34"/>
          <w:w w:val="105"/>
          <w:sz w:val="20"/>
        </w:rPr>
        <w:t xml:space="preserve"> </w:t>
      </w:r>
      <w:r>
        <w:rPr>
          <w:color w:val="231F20"/>
          <w:w w:val="105"/>
          <w:sz w:val="20"/>
        </w:rPr>
        <w:t>—</w:t>
      </w:r>
      <w:r>
        <w:rPr>
          <w:color w:val="231F20"/>
          <w:spacing w:val="-34"/>
          <w:w w:val="105"/>
          <w:sz w:val="20"/>
        </w:rPr>
        <w:t xml:space="preserve"> </w:t>
      </w:r>
      <w:r>
        <w:rPr>
          <w:color w:val="231F20"/>
          <w:w w:val="105"/>
          <w:sz w:val="20"/>
        </w:rPr>
        <w:t>додатковими.</w:t>
      </w:r>
      <w:r>
        <w:rPr>
          <w:color w:val="231F20"/>
          <w:spacing w:val="-34"/>
          <w:w w:val="105"/>
          <w:sz w:val="20"/>
        </w:rPr>
        <w:t xml:space="preserve"> </w:t>
      </w:r>
      <w:r>
        <w:rPr>
          <w:color w:val="231F20"/>
          <w:spacing w:val="-3"/>
          <w:w w:val="105"/>
          <w:sz w:val="20"/>
        </w:rPr>
        <w:t>Пол</w:t>
      </w:r>
      <w:r>
        <w:rPr>
          <w:color w:val="231F20"/>
          <w:spacing w:val="-34"/>
          <w:w w:val="105"/>
          <w:sz w:val="20"/>
        </w:rPr>
        <w:t xml:space="preserve"> </w:t>
      </w:r>
      <w:r>
        <w:rPr>
          <w:color w:val="231F20"/>
          <w:spacing w:val="-3"/>
          <w:w w:val="105"/>
          <w:sz w:val="20"/>
        </w:rPr>
        <w:t>Грабович,</w:t>
      </w:r>
      <w:r>
        <w:rPr>
          <w:color w:val="231F20"/>
          <w:spacing w:val="-35"/>
          <w:w w:val="105"/>
          <w:sz w:val="20"/>
        </w:rPr>
        <w:t xml:space="preserve"> </w:t>
      </w:r>
      <w:r>
        <w:rPr>
          <w:color w:val="231F20"/>
          <w:w w:val="105"/>
          <w:sz w:val="20"/>
        </w:rPr>
        <w:t>Річард</w:t>
      </w:r>
      <w:r>
        <w:rPr>
          <w:color w:val="231F20"/>
          <w:spacing w:val="-34"/>
          <w:w w:val="105"/>
          <w:sz w:val="20"/>
        </w:rPr>
        <w:t xml:space="preserve"> </w:t>
      </w:r>
      <w:r>
        <w:rPr>
          <w:color w:val="231F20"/>
          <w:w w:val="105"/>
          <w:sz w:val="20"/>
        </w:rPr>
        <w:t>Ернандес</w:t>
      </w:r>
      <w:r>
        <w:rPr>
          <w:color w:val="231F20"/>
          <w:spacing w:val="-34"/>
          <w:w w:val="105"/>
          <w:sz w:val="20"/>
        </w:rPr>
        <w:t xml:space="preserve"> </w:t>
      </w:r>
      <w:r>
        <w:rPr>
          <w:color w:val="231F20"/>
          <w:w w:val="105"/>
          <w:sz w:val="20"/>
        </w:rPr>
        <w:t>і</w:t>
      </w:r>
      <w:r>
        <w:rPr>
          <w:color w:val="231F20"/>
          <w:spacing w:val="-34"/>
          <w:w w:val="105"/>
          <w:sz w:val="20"/>
        </w:rPr>
        <w:t xml:space="preserve"> </w:t>
      </w:r>
      <w:r>
        <w:rPr>
          <w:color w:val="231F20"/>
          <w:w w:val="105"/>
          <w:sz w:val="20"/>
        </w:rPr>
        <w:t>Джеремі</w:t>
      </w:r>
      <w:r>
        <w:rPr>
          <w:color w:val="231F20"/>
          <w:spacing w:val="-34"/>
          <w:w w:val="105"/>
          <w:sz w:val="20"/>
        </w:rPr>
        <w:t xml:space="preserve"> </w:t>
      </w:r>
      <w:r>
        <w:rPr>
          <w:color w:val="231F20"/>
          <w:w w:val="105"/>
          <w:sz w:val="20"/>
        </w:rPr>
        <w:t>Ру</w:t>
      </w:r>
      <w:r>
        <w:rPr>
          <w:color w:val="231F20"/>
          <w:spacing w:val="-35"/>
          <w:w w:val="105"/>
          <w:sz w:val="20"/>
        </w:rPr>
        <w:t xml:space="preserve"> </w:t>
      </w:r>
      <w:r>
        <w:rPr>
          <w:color w:val="231F20"/>
          <w:w w:val="105"/>
          <w:sz w:val="20"/>
        </w:rPr>
        <w:t>нада- ють</w:t>
      </w:r>
      <w:r>
        <w:rPr>
          <w:color w:val="231F20"/>
          <w:spacing w:val="-17"/>
          <w:w w:val="105"/>
          <w:sz w:val="20"/>
        </w:rPr>
        <w:t xml:space="preserve"> </w:t>
      </w:r>
      <w:r>
        <w:rPr>
          <w:color w:val="231F20"/>
          <w:w w:val="105"/>
          <w:sz w:val="20"/>
        </w:rPr>
        <w:t>наступні</w:t>
      </w:r>
      <w:r>
        <w:rPr>
          <w:color w:val="231F20"/>
          <w:spacing w:val="-16"/>
          <w:w w:val="105"/>
          <w:sz w:val="20"/>
        </w:rPr>
        <w:t xml:space="preserve"> </w:t>
      </w:r>
      <w:r>
        <w:rPr>
          <w:color w:val="231F20"/>
          <w:w w:val="105"/>
          <w:sz w:val="20"/>
        </w:rPr>
        <w:t>форми</w:t>
      </w:r>
      <w:r>
        <w:rPr>
          <w:color w:val="231F20"/>
          <w:spacing w:val="-17"/>
          <w:w w:val="105"/>
          <w:sz w:val="20"/>
        </w:rPr>
        <w:t xml:space="preserve"> </w:t>
      </w:r>
      <w:r>
        <w:rPr>
          <w:color w:val="231F20"/>
          <w:w w:val="105"/>
          <w:sz w:val="20"/>
        </w:rPr>
        <w:t>таких</w:t>
      </w:r>
      <w:r>
        <w:rPr>
          <w:color w:val="231F20"/>
          <w:spacing w:val="-16"/>
          <w:w w:val="105"/>
          <w:sz w:val="20"/>
        </w:rPr>
        <w:t xml:space="preserve"> </w:t>
      </w:r>
      <w:r>
        <w:rPr>
          <w:color w:val="231F20"/>
          <w:w w:val="105"/>
          <w:sz w:val="20"/>
        </w:rPr>
        <w:t>елементів:</w:t>
      </w:r>
    </w:p>
    <w:p w:rsidR="00664BE7" w:rsidRDefault="00664BE7">
      <w:pPr>
        <w:pStyle w:val="a5"/>
        <w:numPr>
          <w:ilvl w:val="1"/>
          <w:numId w:val="30"/>
        </w:numPr>
        <w:tabs>
          <w:tab w:val="left" w:pos="1556"/>
        </w:tabs>
        <w:spacing w:line="237" w:lineRule="auto"/>
        <w:ind w:firstLine="340"/>
        <w:rPr>
          <w:sz w:val="20"/>
        </w:rPr>
      </w:pPr>
      <w:r>
        <w:rPr>
          <w:color w:val="231F20"/>
          <w:sz w:val="20"/>
        </w:rPr>
        <w:t xml:space="preserve">візуальні наративи. Історія </w:t>
      </w:r>
      <w:r>
        <w:rPr>
          <w:color w:val="231F20"/>
          <w:spacing w:val="-3"/>
          <w:sz w:val="20"/>
        </w:rPr>
        <w:t xml:space="preserve">може </w:t>
      </w:r>
      <w:r>
        <w:rPr>
          <w:color w:val="231F20"/>
          <w:sz w:val="20"/>
        </w:rPr>
        <w:t xml:space="preserve">спиратися на відео або </w:t>
      </w:r>
      <w:r>
        <w:rPr>
          <w:color w:val="231F20"/>
          <w:spacing w:val="-3"/>
          <w:sz w:val="20"/>
        </w:rPr>
        <w:t xml:space="preserve">фото </w:t>
      </w:r>
      <w:r>
        <w:rPr>
          <w:color w:val="231F20"/>
          <w:sz w:val="20"/>
        </w:rPr>
        <w:t>зі звуковим су- проводом. Використовується лінійне оповідання, але в якості стрижня історії домінує візуальна</w:t>
      </w:r>
      <w:r>
        <w:rPr>
          <w:color w:val="231F20"/>
          <w:spacing w:val="-13"/>
          <w:sz w:val="20"/>
        </w:rPr>
        <w:t xml:space="preserve"> </w:t>
      </w:r>
      <w:r>
        <w:rPr>
          <w:color w:val="231F20"/>
          <w:sz w:val="20"/>
        </w:rPr>
        <w:t>форма;</w:t>
      </w:r>
    </w:p>
    <w:p w:rsidR="00664BE7" w:rsidRDefault="00664BE7">
      <w:pPr>
        <w:pStyle w:val="a5"/>
        <w:numPr>
          <w:ilvl w:val="1"/>
          <w:numId w:val="30"/>
        </w:numPr>
        <w:tabs>
          <w:tab w:val="left" w:pos="1509"/>
        </w:tabs>
        <w:ind w:right="156" w:firstLine="340"/>
        <w:rPr>
          <w:sz w:val="20"/>
        </w:rPr>
      </w:pPr>
      <w:r>
        <w:rPr>
          <w:color w:val="231F20"/>
          <w:spacing w:val="-3"/>
          <w:sz w:val="20"/>
        </w:rPr>
        <w:t>інтерактивне</w:t>
      </w:r>
      <w:r>
        <w:rPr>
          <w:color w:val="231F20"/>
          <w:spacing w:val="-20"/>
          <w:sz w:val="20"/>
        </w:rPr>
        <w:t xml:space="preserve"> </w:t>
      </w:r>
      <w:r>
        <w:rPr>
          <w:color w:val="231F20"/>
          <w:spacing w:val="-3"/>
          <w:sz w:val="20"/>
        </w:rPr>
        <w:t>відео.</w:t>
      </w:r>
      <w:r>
        <w:rPr>
          <w:color w:val="231F20"/>
          <w:spacing w:val="-19"/>
          <w:sz w:val="20"/>
        </w:rPr>
        <w:t xml:space="preserve"> </w:t>
      </w:r>
      <w:r>
        <w:rPr>
          <w:color w:val="231F20"/>
          <w:spacing w:val="-4"/>
          <w:sz w:val="20"/>
        </w:rPr>
        <w:t>Користувач</w:t>
      </w:r>
      <w:r>
        <w:rPr>
          <w:color w:val="231F20"/>
          <w:spacing w:val="-20"/>
          <w:sz w:val="20"/>
        </w:rPr>
        <w:t xml:space="preserve"> </w:t>
      </w:r>
      <w:r>
        <w:rPr>
          <w:color w:val="231F20"/>
          <w:spacing w:val="-5"/>
          <w:sz w:val="20"/>
        </w:rPr>
        <w:t>може</w:t>
      </w:r>
      <w:r>
        <w:rPr>
          <w:color w:val="231F20"/>
          <w:spacing w:val="-19"/>
          <w:sz w:val="20"/>
        </w:rPr>
        <w:t xml:space="preserve"> </w:t>
      </w:r>
      <w:r>
        <w:rPr>
          <w:color w:val="231F20"/>
          <w:spacing w:val="-3"/>
          <w:sz w:val="20"/>
        </w:rPr>
        <w:t>управляти</w:t>
      </w:r>
      <w:r>
        <w:rPr>
          <w:color w:val="231F20"/>
          <w:spacing w:val="-20"/>
          <w:sz w:val="20"/>
        </w:rPr>
        <w:t xml:space="preserve"> </w:t>
      </w:r>
      <w:r>
        <w:rPr>
          <w:color w:val="231F20"/>
          <w:spacing w:val="-3"/>
          <w:sz w:val="20"/>
        </w:rPr>
        <w:t>своєю</w:t>
      </w:r>
      <w:r>
        <w:rPr>
          <w:color w:val="231F20"/>
          <w:spacing w:val="-19"/>
          <w:sz w:val="20"/>
        </w:rPr>
        <w:t xml:space="preserve"> </w:t>
      </w:r>
      <w:r>
        <w:rPr>
          <w:color w:val="231F20"/>
          <w:spacing w:val="-3"/>
          <w:sz w:val="20"/>
        </w:rPr>
        <w:t>логікою</w:t>
      </w:r>
      <w:r>
        <w:rPr>
          <w:color w:val="231F20"/>
          <w:spacing w:val="-20"/>
          <w:sz w:val="20"/>
        </w:rPr>
        <w:t xml:space="preserve"> </w:t>
      </w:r>
      <w:r>
        <w:rPr>
          <w:color w:val="231F20"/>
          <w:sz w:val="20"/>
        </w:rPr>
        <w:t>читання,</w:t>
      </w:r>
      <w:r>
        <w:rPr>
          <w:color w:val="231F20"/>
          <w:spacing w:val="-19"/>
          <w:sz w:val="20"/>
        </w:rPr>
        <w:t xml:space="preserve"> </w:t>
      </w:r>
      <w:r>
        <w:rPr>
          <w:color w:val="231F20"/>
          <w:spacing w:val="-3"/>
          <w:sz w:val="20"/>
        </w:rPr>
        <w:t xml:space="preserve">натискаю- </w:t>
      </w:r>
      <w:r>
        <w:rPr>
          <w:color w:val="231F20"/>
          <w:sz w:val="20"/>
        </w:rPr>
        <w:t>чи</w:t>
      </w:r>
      <w:r>
        <w:rPr>
          <w:color w:val="231F20"/>
          <w:spacing w:val="-16"/>
          <w:sz w:val="20"/>
        </w:rPr>
        <w:t xml:space="preserve"> </w:t>
      </w:r>
      <w:r>
        <w:rPr>
          <w:color w:val="231F20"/>
          <w:sz w:val="20"/>
        </w:rPr>
        <w:t>на</w:t>
      </w:r>
      <w:r>
        <w:rPr>
          <w:color w:val="231F20"/>
          <w:spacing w:val="-16"/>
          <w:sz w:val="20"/>
        </w:rPr>
        <w:t xml:space="preserve"> </w:t>
      </w:r>
      <w:r>
        <w:rPr>
          <w:color w:val="231F20"/>
          <w:spacing w:val="-3"/>
          <w:sz w:val="20"/>
        </w:rPr>
        <w:t>виділені</w:t>
      </w:r>
      <w:r>
        <w:rPr>
          <w:color w:val="231F20"/>
          <w:spacing w:val="-16"/>
          <w:sz w:val="20"/>
        </w:rPr>
        <w:t xml:space="preserve"> </w:t>
      </w:r>
      <w:r>
        <w:rPr>
          <w:color w:val="231F20"/>
          <w:spacing w:val="-3"/>
          <w:sz w:val="20"/>
        </w:rPr>
        <w:t>місця</w:t>
      </w:r>
      <w:r>
        <w:rPr>
          <w:color w:val="231F20"/>
          <w:spacing w:val="-16"/>
          <w:sz w:val="20"/>
        </w:rPr>
        <w:t xml:space="preserve"> </w:t>
      </w:r>
      <w:r>
        <w:rPr>
          <w:color w:val="231F20"/>
          <w:sz w:val="20"/>
        </w:rPr>
        <w:t>у</w:t>
      </w:r>
      <w:r>
        <w:rPr>
          <w:color w:val="231F20"/>
          <w:spacing w:val="-15"/>
          <w:sz w:val="20"/>
        </w:rPr>
        <w:t xml:space="preserve"> </w:t>
      </w:r>
      <w:r>
        <w:rPr>
          <w:color w:val="231F20"/>
          <w:spacing w:val="-3"/>
          <w:sz w:val="20"/>
        </w:rPr>
        <w:t>відео</w:t>
      </w:r>
      <w:r>
        <w:rPr>
          <w:color w:val="231F20"/>
          <w:spacing w:val="-16"/>
          <w:sz w:val="20"/>
        </w:rPr>
        <w:t xml:space="preserve"> </w:t>
      </w:r>
      <w:r>
        <w:rPr>
          <w:color w:val="231F20"/>
          <w:sz w:val="20"/>
        </w:rPr>
        <w:t>або</w:t>
      </w:r>
      <w:r>
        <w:rPr>
          <w:color w:val="231F20"/>
          <w:spacing w:val="-16"/>
          <w:sz w:val="20"/>
        </w:rPr>
        <w:t xml:space="preserve"> </w:t>
      </w:r>
      <w:r>
        <w:rPr>
          <w:color w:val="231F20"/>
          <w:sz w:val="20"/>
        </w:rPr>
        <w:t>на</w:t>
      </w:r>
      <w:r>
        <w:rPr>
          <w:color w:val="231F20"/>
          <w:spacing w:val="-16"/>
          <w:sz w:val="20"/>
        </w:rPr>
        <w:t xml:space="preserve"> </w:t>
      </w:r>
      <w:r>
        <w:rPr>
          <w:color w:val="231F20"/>
          <w:sz w:val="20"/>
        </w:rPr>
        <w:t>інше</w:t>
      </w:r>
      <w:r>
        <w:rPr>
          <w:color w:val="231F20"/>
          <w:spacing w:val="-15"/>
          <w:sz w:val="20"/>
        </w:rPr>
        <w:t xml:space="preserve"> </w:t>
      </w:r>
      <w:r>
        <w:rPr>
          <w:color w:val="231F20"/>
          <w:spacing w:val="-3"/>
          <w:sz w:val="20"/>
        </w:rPr>
        <w:t>відео</w:t>
      </w:r>
      <w:r>
        <w:rPr>
          <w:color w:val="231F20"/>
          <w:spacing w:val="-16"/>
          <w:sz w:val="20"/>
        </w:rPr>
        <w:t xml:space="preserve"> </w:t>
      </w:r>
      <w:r>
        <w:rPr>
          <w:color w:val="231F20"/>
          <w:sz w:val="20"/>
        </w:rPr>
        <w:t>за</w:t>
      </w:r>
      <w:r>
        <w:rPr>
          <w:color w:val="231F20"/>
          <w:spacing w:val="-16"/>
          <w:sz w:val="20"/>
        </w:rPr>
        <w:t xml:space="preserve"> </w:t>
      </w:r>
      <w:r>
        <w:rPr>
          <w:color w:val="231F20"/>
          <w:spacing w:val="-4"/>
          <w:sz w:val="20"/>
        </w:rPr>
        <w:t>текстом</w:t>
      </w:r>
      <w:r>
        <w:rPr>
          <w:color w:val="231F20"/>
          <w:spacing w:val="-16"/>
          <w:sz w:val="20"/>
        </w:rPr>
        <w:t xml:space="preserve"> </w:t>
      </w:r>
      <w:r>
        <w:rPr>
          <w:color w:val="231F20"/>
          <w:spacing w:val="-3"/>
          <w:sz w:val="20"/>
        </w:rPr>
        <w:t>історії.</w:t>
      </w:r>
      <w:r>
        <w:rPr>
          <w:color w:val="231F20"/>
          <w:spacing w:val="-15"/>
          <w:sz w:val="20"/>
        </w:rPr>
        <w:t xml:space="preserve"> </w:t>
      </w:r>
      <w:r>
        <w:rPr>
          <w:color w:val="231F20"/>
          <w:spacing w:val="-3"/>
          <w:sz w:val="20"/>
        </w:rPr>
        <w:t>Наприклад,</w:t>
      </w:r>
      <w:r>
        <w:rPr>
          <w:color w:val="231F20"/>
          <w:spacing w:val="-16"/>
          <w:sz w:val="20"/>
        </w:rPr>
        <w:t xml:space="preserve"> </w:t>
      </w:r>
      <w:r>
        <w:rPr>
          <w:color w:val="231F20"/>
          <w:spacing w:val="-3"/>
          <w:sz w:val="20"/>
        </w:rPr>
        <w:t>робота</w:t>
      </w:r>
      <w:r>
        <w:rPr>
          <w:color w:val="231F20"/>
          <w:spacing w:val="-16"/>
          <w:sz w:val="20"/>
        </w:rPr>
        <w:t xml:space="preserve"> </w:t>
      </w:r>
      <w:r>
        <w:rPr>
          <w:color w:val="231F20"/>
          <w:spacing w:val="-4"/>
          <w:sz w:val="20"/>
        </w:rPr>
        <w:t xml:space="preserve">«Іде- </w:t>
      </w:r>
      <w:r>
        <w:rPr>
          <w:color w:val="231F20"/>
          <w:sz w:val="20"/>
        </w:rPr>
        <w:t>альний</w:t>
      </w:r>
      <w:r>
        <w:rPr>
          <w:color w:val="231F20"/>
          <w:spacing w:val="-10"/>
          <w:sz w:val="20"/>
        </w:rPr>
        <w:t xml:space="preserve"> </w:t>
      </w:r>
      <w:r>
        <w:rPr>
          <w:color w:val="231F20"/>
          <w:spacing w:val="-3"/>
          <w:sz w:val="20"/>
        </w:rPr>
        <w:t>терорист»,</w:t>
      </w:r>
      <w:r>
        <w:rPr>
          <w:color w:val="231F20"/>
          <w:spacing w:val="-9"/>
          <w:sz w:val="20"/>
        </w:rPr>
        <w:t xml:space="preserve"> </w:t>
      </w:r>
      <w:r>
        <w:rPr>
          <w:color w:val="231F20"/>
          <w:sz w:val="20"/>
        </w:rPr>
        <w:t>в</w:t>
      </w:r>
      <w:r>
        <w:rPr>
          <w:color w:val="231F20"/>
          <w:spacing w:val="-9"/>
          <w:sz w:val="20"/>
        </w:rPr>
        <w:t xml:space="preserve"> </w:t>
      </w:r>
      <w:r>
        <w:rPr>
          <w:color w:val="231F20"/>
          <w:spacing w:val="-3"/>
          <w:sz w:val="20"/>
        </w:rPr>
        <w:t>якому</w:t>
      </w:r>
      <w:r>
        <w:rPr>
          <w:color w:val="231F20"/>
          <w:spacing w:val="-10"/>
          <w:sz w:val="20"/>
        </w:rPr>
        <w:t xml:space="preserve"> </w:t>
      </w:r>
      <w:r>
        <w:rPr>
          <w:color w:val="231F20"/>
          <w:sz w:val="20"/>
        </w:rPr>
        <w:t>оповідач</w:t>
      </w:r>
      <w:r>
        <w:rPr>
          <w:color w:val="231F20"/>
          <w:spacing w:val="-9"/>
          <w:sz w:val="20"/>
        </w:rPr>
        <w:t xml:space="preserve"> </w:t>
      </w:r>
      <w:r>
        <w:rPr>
          <w:color w:val="231F20"/>
          <w:sz w:val="20"/>
        </w:rPr>
        <w:t>«малює»</w:t>
      </w:r>
      <w:r>
        <w:rPr>
          <w:color w:val="231F20"/>
          <w:spacing w:val="-9"/>
          <w:sz w:val="20"/>
        </w:rPr>
        <w:t xml:space="preserve"> </w:t>
      </w:r>
      <w:r>
        <w:rPr>
          <w:color w:val="231F20"/>
          <w:spacing w:val="-4"/>
          <w:sz w:val="20"/>
        </w:rPr>
        <w:t>об’єкти</w:t>
      </w:r>
      <w:r>
        <w:rPr>
          <w:color w:val="231F20"/>
          <w:spacing w:val="-10"/>
          <w:sz w:val="20"/>
        </w:rPr>
        <w:t xml:space="preserve"> </w:t>
      </w:r>
      <w:r>
        <w:rPr>
          <w:color w:val="231F20"/>
          <w:sz w:val="20"/>
        </w:rPr>
        <w:t>на</w:t>
      </w:r>
      <w:r>
        <w:rPr>
          <w:color w:val="231F20"/>
          <w:spacing w:val="-9"/>
          <w:sz w:val="20"/>
        </w:rPr>
        <w:t xml:space="preserve"> </w:t>
      </w:r>
      <w:r>
        <w:rPr>
          <w:color w:val="231F20"/>
          <w:sz w:val="20"/>
        </w:rPr>
        <w:t>екрані,</w:t>
      </w:r>
      <w:r>
        <w:rPr>
          <w:color w:val="231F20"/>
          <w:spacing w:val="-9"/>
          <w:sz w:val="20"/>
        </w:rPr>
        <w:t xml:space="preserve"> </w:t>
      </w:r>
      <w:r>
        <w:rPr>
          <w:color w:val="231F20"/>
          <w:sz w:val="20"/>
        </w:rPr>
        <w:t>а</w:t>
      </w:r>
      <w:r>
        <w:rPr>
          <w:color w:val="231F20"/>
          <w:spacing w:val="-10"/>
          <w:sz w:val="20"/>
        </w:rPr>
        <w:t xml:space="preserve"> </w:t>
      </w:r>
      <w:r>
        <w:rPr>
          <w:color w:val="231F20"/>
          <w:sz w:val="20"/>
        </w:rPr>
        <w:t>сам</w:t>
      </w:r>
      <w:r>
        <w:rPr>
          <w:color w:val="231F20"/>
          <w:spacing w:val="-9"/>
          <w:sz w:val="20"/>
        </w:rPr>
        <w:t xml:space="preserve"> </w:t>
      </w:r>
      <w:r>
        <w:rPr>
          <w:color w:val="231F20"/>
          <w:spacing w:val="-3"/>
          <w:sz w:val="20"/>
        </w:rPr>
        <w:t>користувач</w:t>
      </w:r>
      <w:r>
        <w:rPr>
          <w:color w:val="231F20"/>
          <w:spacing w:val="-9"/>
          <w:sz w:val="20"/>
        </w:rPr>
        <w:t xml:space="preserve"> </w:t>
      </w:r>
      <w:r>
        <w:rPr>
          <w:color w:val="231F20"/>
          <w:spacing w:val="-4"/>
          <w:sz w:val="20"/>
        </w:rPr>
        <w:t xml:space="preserve">може </w:t>
      </w:r>
      <w:r>
        <w:rPr>
          <w:color w:val="231F20"/>
          <w:spacing w:val="-3"/>
          <w:sz w:val="20"/>
        </w:rPr>
        <w:t xml:space="preserve">натиснути </w:t>
      </w:r>
      <w:r>
        <w:rPr>
          <w:color w:val="231F20"/>
          <w:sz w:val="20"/>
        </w:rPr>
        <w:t xml:space="preserve">на ці малюнки, </w:t>
      </w:r>
      <w:r>
        <w:rPr>
          <w:color w:val="231F20"/>
          <w:spacing w:val="-2"/>
          <w:sz w:val="20"/>
        </w:rPr>
        <w:t xml:space="preserve">щоб </w:t>
      </w:r>
      <w:r>
        <w:rPr>
          <w:color w:val="231F20"/>
          <w:spacing w:val="-4"/>
          <w:sz w:val="20"/>
        </w:rPr>
        <w:t xml:space="preserve">отримати додаткову </w:t>
      </w:r>
      <w:r>
        <w:rPr>
          <w:color w:val="231F20"/>
          <w:spacing w:val="-3"/>
          <w:sz w:val="20"/>
        </w:rPr>
        <w:t xml:space="preserve">інформацію </w:t>
      </w:r>
      <w:r>
        <w:rPr>
          <w:color w:val="231F20"/>
          <w:spacing w:val="-5"/>
          <w:sz w:val="20"/>
        </w:rPr>
        <w:t>(фото</w:t>
      </w:r>
      <w:r>
        <w:rPr>
          <w:color w:val="231F20"/>
          <w:spacing w:val="7"/>
          <w:sz w:val="20"/>
        </w:rPr>
        <w:t xml:space="preserve"> </w:t>
      </w:r>
      <w:r>
        <w:rPr>
          <w:color w:val="231F20"/>
          <w:spacing w:val="-4"/>
          <w:sz w:val="20"/>
        </w:rPr>
        <w:t>FRONTLINE);</w:t>
      </w:r>
    </w:p>
    <w:p w:rsidR="00664BE7" w:rsidRDefault="00664BE7">
      <w:pPr>
        <w:pStyle w:val="a5"/>
        <w:numPr>
          <w:ilvl w:val="1"/>
          <w:numId w:val="30"/>
        </w:numPr>
        <w:tabs>
          <w:tab w:val="left" w:pos="1522"/>
        </w:tabs>
        <w:spacing w:line="237" w:lineRule="auto"/>
        <w:ind w:firstLine="340"/>
        <w:rPr>
          <w:sz w:val="20"/>
        </w:rPr>
      </w:pPr>
      <w:r>
        <w:rPr>
          <w:color w:val="231F20"/>
          <w:spacing w:val="-5"/>
          <w:sz w:val="20"/>
        </w:rPr>
        <w:t xml:space="preserve">інтерактивна аудіорозповідь, </w:t>
      </w:r>
      <w:r>
        <w:rPr>
          <w:color w:val="231F20"/>
          <w:sz w:val="20"/>
        </w:rPr>
        <w:t xml:space="preserve">у </w:t>
      </w:r>
      <w:r>
        <w:rPr>
          <w:color w:val="231F20"/>
          <w:spacing w:val="-3"/>
          <w:sz w:val="20"/>
        </w:rPr>
        <w:t xml:space="preserve">якій </w:t>
      </w:r>
      <w:r>
        <w:rPr>
          <w:color w:val="231F20"/>
          <w:spacing w:val="-5"/>
          <w:sz w:val="20"/>
        </w:rPr>
        <w:t xml:space="preserve">аудіокліп </w:t>
      </w:r>
      <w:r>
        <w:rPr>
          <w:color w:val="231F20"/>
          <w:sz w:val="20"/>
        </w:rPr>
        <w:t xml:space="preserve">є </w:t>
      </w:r>
      <w:r>
        <w:rPr>
          <w:color w:val="231F20"/>
          <w:spacing w:val="-5"/>
          <w:sz w:val="20"/>
        </w:rPr>
        <w:t xml:space="preserve">головним </w:t>
      </w:r>
      <w:r>
        <w:rPr>
          <w:color w:val="231F20"/>
          <w:sz w:val="20"/>
        </w:rPr>
        <w:t xml:space="preserve">у </w:t>
      </w:r>
      <w:r>
        <w:rPr>
          <w:color w:val="231F20"/>
          <w:spacing w:val="-6"/>
          <w:sz w:val="20"/>
        </w:rPr>
        <w:t xml:space="preserve">сюжеті, </w:t>
      </w:r>
      <w:r>
        <w:rPr>
          <w:color w:val="231F20"/>
          <w:sz w:val="20"/>
        </w:rPr>
        <w:t xml:space="preserve">а </w:t>
      </w:r>
      <w:r>
        <w:rPr>
          <w:color w:val="231F20"/>
          <w:spacing w:val="-3"/>
          <w:sz w:val="20"/>
        </w:rPr>
        <w:t xml:space="preserve">інші </w:t>
      </w:r>
      <w:r>
        <w:rPr>
          <w:color w:val="231F20"/>
          <w:spacing w:val="-7"/>
          <w:sz w:val="20"/>
        </w:rPr>
        <w:t xml:space="preserve">мультиме- </w:t>
      </w:r>
      <w:r>
        <w:rPr>
          <w:color w:val="231F20"/>
          <w:spacing w:val="-4"/>
          <w:sz w:val="20"/>
        </w:rPr>
        <w:t xml:space="preserve">дійні елементи </w:t>
      </w:r>
      <w:r>
        <w:rPr>
          <w:color w:val="231F20"/>
          <w:spacing w:val="-5"/>
          <w:sz w:val="20"/>
        </w:rPr>
        <w:t xml:space="preserve">його посилюють. Інтерактивні аудіоісторії трапляються </w:t>
      </w:r>
      <w:r>
        <w:rPr>
          <w:color w:val="231F20"/>
          <w:spacing w:val="-4"/>
          <w:sz w:val="20"/>
        </w:rPr>
        <w:t xml:space="preserve">рідко </w:t>
      </w:r>
      <w:r>
        <w:rPr>
          <w:color w:val="231F20"/>
          <w:sz w:val="20"/>
        </w:rPr>
        <w:t xml:space="preserve">і </w:t>
      </w:r>
      <w:r>
        <w:rPr>
          <w:color w:val="231F20"/>
          <w:spacing w:val="-4"/>
          <w:sz w:val="20"/>
        </w:rPr>
        <w:t xml:space="preserve">радше </w:t>
      </w:r>
      <w:r>
        <w:rPr>
          <w:color w:val="231F20"/>
          <w:spacing w:val="-5"/>
          <w:sz w:val="20"/>
        </w:rPr>
        <w:t xml:space="preserve">ви- </w:t>
      </w:r>
      <w:r>
        <w:rPr>
          <w:color w:val="231F20"/>
          <w:spacing w:val="-6"/>
          <w:sz w:val="20"/>
        </w:rPr>
        <w:t xml:space="preserve">користовують </w:t>
      </w:r>
      <w:r>
        <w:rPr>
          <w:color w:val="231F20"/>
          <w:spacing w:val="-4"/>
          <w:sz w:val="20"/>
        </w:rPr>
        <w:t xml:space="preserve">неопрацьоване </w:t>
      </w:r>
      <w:r>
        <w:rPr>
          <w:color w:val="231F20"/>
          <w:spacing w:val="-6"/>
          <w:sz w:val="20"/>
        </w:rPr>
        <w:t xml:space="preserve">аудіо </w:t>
      </w:r>
      <w:r>
        <w:rPr>
          <w:color w:val="231F20"/>
          <w:sz w:val="20"/>
        </w:rPr>
        <w:t xml:space="preserve">з </w:t>
      </w:r>
      <w:r>
        <w:rPr>
          <w:color w:val="231F20"/>
          <w:spacing w:val="-5"/>
          <w:sz w:val="20"/>
        </w:rPr>
        <w:t xml:space="preserve">якогось </w:t>
      </w:r>
      <w:r>
        <w:rPr>
          <w:color w:val="231F20"/>
          <w:spacing w:val="-4"/>
          <w:sz w:val="20"/>
        </w:rPr>
        <w:t xml:space="preserve">інциденту </w:t>
      </w:r>
      <w:r>
        <w:rPr>
          <w:color w:val="231F20"/>
          <w:sz w:val="20"/>
        </w:rPr>
        <w:t xml:space="preserve">чи </w:t>
      </w:r>
      <w:r>
        <w:rPr>
          <w:color w:val="231F20"/>
          <w:spacing w:val="-4"/>
          <w:sz w:val="20"/>
        </w:rPr>
        <w:t xml:space="preserve">події. </w:t>
      </w:r>
      <w:r>
        <w:rPr>
          <w:color w:val="231F20"/>
          <w:spacing w:val="-5"/>
          <w:sz w:val="20"/>
        </w:rPr>
        <w:t xml:space="preserve">Часто </w:t>
      </w:r>
      <w:r>
        <w:rPr>
          <w:color w:val="231F20"/>
          <w:spacing w:val="-6"/>
          <w:sz w:val="20"/>
        </w:rPr>
        <w:t>аудіо</w:t>
      </w:r>
      <w:r>
        <w:rPr>
          <w:color w:val="231F20"/>
          <w:spacing w:val="-46"/>
          <w:sz w:val="20"/>
        </w:rPr>
        <w:t xml:space="preserve"> </w:t>
      </w:r>
      <w:r>
        <w:rPr>
          <w:color w:val="231F20"/>
          <w:spacing w:val="-5"/>
          <w:sz w:val="20"/>
        </w:rPr>
        <w:t xml:space="preserve">доповнюють </w:t>
      </w:r>
      <w:r>
        <w:rPr>
          <w:color w:val="231F20"/>
          <w:spacing w:val="-6"/>
          <w:sz w:val="20"/>
        </w:rPr>
        <w:t>фото</w:t>
      </w:r>
      <w:r>
        <w:rPr>
          <w:color w:val="231F20"/>
          <w:spacing w:val="-16"/>
          <w:sz w:val="20"/>
        </w:rPr>
        <w:t xml:space="preserve"> </w:t>
      </w:r>
      <w:r>
        <w:rPr>
          <w:color w:val="231F20"/>
          <w:sz w:val="20"/>
        </w:rPr>
        <w:t>і</w:t>
      </w:r>
      <w:r>
        <w:rPr>
          <w:color w:val="231F20"/>
          <w:spacing w:val="-16"/>
          <w:sz w:val="20"/>
        </w:rPr>
        <w:t xml:space="preserve"> </w:t>
      </w:r>
      <w:r>
        <w:rPr>
          <w:color w:val="231F20"/>
          <w:spacing w:val="-4"/>
          <w:sz w:val="20"/>
        </w:rPr>
        <w:t>стає</w:t>
      </w:r>
      <w:r>
        <w:rPr>
          <w:color w:val="231F20"/>
          <w:spacing w:val="-16"/>
          <w:sz w:val="20"/>
        </w:rPr>
        <w:t xml:space="preserve"> </w:t>
      </w:r>
      <w:r>
        <w:rPr>
          <w:color w:val="231F20"/>
          <w:spacing w:val="-5"/>
          <w:sz w:val="20"/>
        </w:rPr>
        <w:t>незрозумілим,</w:t>
      </w:r>
      <w:r>
        <w:rPr>
          <w:color w:val="231F20"/>
          <w:spacing w:val="-16"/>
          <w:sz w:val="20"/>
        </w:rPr>
        <w:t xml:space="preserve"> </w:t>
      </w:r>
      <w:r>
        <w:rPr>
          <w:color w:val="231F20"/>
          <w:spacing w:val="-3"/>
          <w:sz w:val="20"/>
        </w:rPr>
        <w:t>що</w:t>
      </w:r>
      <w:r>
        <w:rPr>
          <w:color w:val="231F20"/>
          <w:spacing w:val="-16"/>
          <w:sz w:val="20"/>
        </w:rPr>
        <w:t xml:space="preserve"> </w:t>
      </w:r>
      <w:r>
        <w:rPr>
          <w:color w:val="231F20"/>
          <w:sz w:val="20"/>
        </w:rPr>
        <w:t>в</w:t>
      </w:r>
      <w:r>
        <w:rPr>
          <w:color w:val="231F20"/>
          <w:spacing w:val="-16"/>
          <w:sz w:val="20"/>
        </w:rPr>
        <w:t xml:space="preserve"> </w:t>
      </w:r>
      <w:r>
        <w:rPr>
          <w:color w:val="231F20"/>
          <w:spacing w:val="-5"/>
          <w:sz w:val="20"/>
        </w:rPr>
        <w:t>такій</w:t>
      </w:r>
      <w:r>
        <w:rPr>
          <w:color w:val="231F20"/>
          <w:spacing w:val="-15"/>
          <w:sz w:val="20"/>
        </w:rPr>
        <w:t xml:space="preserve"> </w:t>
      </w:r>
      <w:r>
        <w:rPr>
          <w:color w:val="231F20"/>
          <w:spacing w:val="-4"/>
          <w:sz w:val="20"/>
        </w:rPr>
        <w:t>формі</w:t>
      </w:r>
      <w:r>
        <w:rPr>
          <w:color w:val="231F20"/>
          <w:spacing w:val="-16"/>
          <w:sz w:val="20"/>
        </w:rPr>
        <w:t xml:space="preserve"> </w:t>
      </w:r>
      <w:r>
        <w:rPr>
          <w:color w:val="231F20"/>
          <w:sz w:val="20"/>
        </w:rPr>
        <w:t>є</w:t>
      </w:r>
      <w:r>
        <w:rPr>
          <w:color w:val="231F20"/>
          <w:spacing w:val="-16"/>
          <w:sz w:val="20"/>
        </w:rPr>
        <w:t xml:space="preserve"> </w:t>
      </w:r>
      <w:r>
        <w:rPr>
          <w:color w:val="231F20"/>
          <w:spacing w:val="-5"/>
          <w:sz w:val="20"/>
        </w:rPr>
        <w:t>головним</w:t>
      </w:r>
      <w:r>
        <w:rPr>
          <w:color w:val="231F20"/>
          <w:spacing w:val="-16"/>
          <w:sz w:val="20"/>
        </w:rPr>
        <w:t xml:space="preserve"> </w:t>
      </w:r>
      <w:r>
        <w:rPr>
          <w:color w:val="231F20"/>
          <w:sz w:val="20"/>
        </w:rPr>
        <w:t>—</w:t>
      </w:r>
      <w:r>
        <w:rPr>
          <w:color w:val="231F20"/>
          <w:spacing w:val="-16"/>
          <w:sz w:val="20"/>
        </w:rPr>
        <w:t xml:space="preserve"> </w:t>
      </w:r>
      <w:r>
        <w:rPr>
          <w:color w:val="231F20"/>
          <w:spacing w:val="-5"/>
          <w:sz w:val="20"/>
        </w:rPr>
        <w:t>фотографія</w:t>
      </w:r>
      <w:r>
        <w:rPr>
          <w:color w:val="231F20"/>
          <w:spacing w:val="-16"/>
          <w:sz w:val="20"/>
        </w:rPr>
        <w:t xml:space="preserve"> </w:t>
      </w:r>
      <w:r>
        <w:rPr>
          <w:color w:val="231F20"/>
          <w:sz w:val="20"/>
        </w:rPr>
        <w:t>чи</w:t>
      </w:r>
      <w:r>
        <w:rPr>
          <w:color w:val="231F20"/>
          <w:spacing w:val="-15"/>
          <w:sz w:val="20"/>
        </w:rPr>
        <w:t xml:space="preserve"> </w:t>
      </w:r>
      <w:r>
        <w:rPr>
          <w:color w:val="231F20"/>
          <w:spacing w:val="-5"/>
          <w:sz w:val="20"/>
        </w:rPr>
        <w:t>звуковий</w:t>
      </w:r>
      <w:r>
        <w:rPr>
          <w:color w:val="231F20"/>
          <w:spacing w:val="-16"/>
          <w:sz w:val="20"/>
        </w:rPr>
        <w:t xml:space="preserve"> </w:t>
      </w:r>
      <w:r>
        <w:rPr>
          <w:color w:val="231F20"/>
          <w:spacing w:val="-5"/>
          <w:sz w:val="20"/>
        </w:rPr>
        <w:t>запис;</w:t>
      </w:r>
    </w:p>
    <w:p w:rsidR="00664BE7" w:rsidRDefault="00664BE7">
      <w:pPr>
        <w:pStyle w:val="a5"/>
        <w:numPr>
          <w:ilvl w:val="1"/>
          <w:numId w:val="30"/>
        </w:numPr>
        <w:tabs>
          <w:tab w:val="left" w:pos="1532"/>
        </w:tabs>
        <w:ind w:right="154" w:firstLine="340"/>
        <w:rPr>
          <w:sz w:val="20"/>
        </w:rPr>
      </w:pPr>
      <w:r>
        <w:rPr>
          <w:color w:val="231F20"/>
          <w:sz w:val="20"/>
        </w:rPr>
        <w:t>анімації та ілюстрації. Деякі журналісти використовують різні форми анімації і / або ілюстрації, щоб розповідати історії в інтернеті. Центри журналістських розсліду- вань</w:t>
      </w:r>
      <w:r>
        <w:rPr>
          <w:color w:val="231F20"/>
          <w:spacing w:val="-9"/>
          <w:sz w:val="20"/>
        </w:rPr>
        <w:t xml:space="preserve"> </w:t>
      </w:r>
      <w:r>
        <w:rPr>
          <w:color w:val="231F20"/>
          <w:sz w:val="20"/>
        </w:rPr>
        <w:t>використовують</w:t>
      </w:r>
      <w:r>
        <w:rPr>
          <w:color w:val="231F20"/>
          <w:spacing w:val="-9"/>
          <w:sz w:val="20"/>
        </w:rPr>
        <w:t xml:space="preserve"> </w:t>
      </w:r>
      <w:r>
        <w:rPr>
          <w:color w:val="231F20"/>
          <w:sz w:val="20"/>
        </w:rPr>
        <w:t>форму</w:t>
      </w:r>
      <w:r>
        <w:rPr>
          <w:color w:val="231F20"/>
          <w:spacing w:val="-9"/>
          <w:sz w:val="20"/>
        </w:rPr>
        <w:t xml:space="preserve"> </w:t>
      </w:r>
      <w:r>
        <w:rPr>
          <w:color w:val="231F20"/>
          <w:sz w:val="20"/>
        </w:rPr>
        <w:t>анімації</w:t>
      </w:r>
      <w:r>
        <w:rPr>
          <w:color w:val="231F20"/>
          <w:spacing w:val="-9"/>
          <w:sz w:val="20"/>
        </w:rPr>
        <w:t xml:space="preserve"> </w:t>
      </w:r>
      <w:r>
        <w:rPr>
          <w:color w:val="231F20"/>
          <w:sz w:val="20"/>
        </w:rPr>
        <w:t>«ілюстрована</w:t>
      </w:r>
      <w:r>
        <w:rPr>
          <w:color w:val="231F20"/>
          <w:spacing w:val="-9"/>
          <w:sz w:val="20"/>
        </w:rPr>
        <w:t xml:space="preserve"> </w:t>
      </w:r>
      <w:r>
        <w:rPr>
          <w:color w:val="231F20"/>
          <w:sz w:val="20"/>
        </w:rPr>
        <w:t>розповідь»,</w:t>
      </w:r>
      <w:r>
        <w:rPr>
          <w:color w:val="231F20"/>
          <w:spacing w:val="-9"/>
          <w:sz w:val="20"/>
        </w:rPr>
        <w:t xml:space="preserve"> </w:t>
      </w:r>
      <w:r>
        <w:rPr>
          <w:color w:val="231F20"/>
          <w:sz w:val="20"/>
        </w:rPr>
        <w:t>тематично</w:t>
      </w:r>
      <w:r>
        <w:rPr>
          <w:color w:val="231F20"/>
          <w:spacing w:val="-9"/>
          <w:sz w:val="20"/>
        </w:rPr>
        <w:t xml:space="preserve"> </w:t>
      </w:r>
      <w:r>
        <w:rPr>
          <w:color w:val="231F20"/>
          <w:sz w:val="20"/>
        </w:rPr>
        <w:t>починаючи від ціни на газ, екологічних та інших витрат до їжі тощо. Інша форма анімації відома як «кінетична типографіка» — текст у русі. Ці історії часто створюються у</w:t>
      </w:r>
      <w:r>
        <w:rPr>
          <w:color w:val="231F20"/>
          <w:spacing w:val="16"/>
          <w:sz w:val="20"/>
        </w:rPr>
        <w:t xml:space="preserve"> </w:t>
      </w:r>
      <w:r>
        <w:rPr>
          <w:color w:val="231F20"/>
          <w:sz w:val="20"/>
        </w:rPr>
        <w:t>програмах</w:t>
      </w:r>
    </w:p>
    <w:p w:rsidR="00664BE7" w:rsidRDefault="00664BE7">
      <w:pPr>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«Adobe After Effects», флеш-анімації. Особливо ефективним такий прийом може бути під час використання великої кількості даних або важливих статистичних цифр.</w:t>
      </w:r>
    </w:p>
    <w:p w:rsidR="00664BE7" w:rsidRDefault="00664BE7">
      <w:pPr>
        <w:pStyle w:val="a5"/>
        <w:numPr>
          <w:ilvl w:val="1"/>
          <w:numId w:val="30"/>
        </w:numPr>
        <w:tabs>
          <w:tab w:val="left" w:pos="1534"/>
        </w:tabs>
        <w:spacing w:line="237" w:lineRule="auto"/>
        <w:ind w:right="156" w:firstLine="340"/>
        <w:rPr>
          <w:sz w:val="20"/>
        </w:rPr>
      </w:pPr>
      <w:r>
        <w:rPr>
          <w:color w:val="231F20"/>
          <w:sz w:val="20"/>
        </w:rPr>
        <w:t xml:space="preserve">колажі (зазвичай використовується як швидкий темп розповіді). У </w:t>
      </w:r>
      <w:r>
        <w:rPr>
          <w:color w:val="231F20"/>
          <w:spacing w:val="-3"/>
          <w:sz w:val="20"/>
        </w:rPr>
        <w:t xml:space="preserve">мультимедій- </w:t>
      </w:r>
      <w:r>
        <w:rPr>
          <w:color w:val="231F20"/>
          <w:sz w:val="20"/>
        </w:rPr>
        <w:t>ній історії такий прийом часто береться за основу, аби розповісти історію, в якій рух або</w:t>
      </w:r>
      <w:r>
        <w:rPr>
          <w:color w:val="231F20"/>
          <w:spacing w:val="-12"/>
          <w:sz w:val="20"/>
        </w:rPr>
        <w:t xml:space="preserve"> </w:t>
      </w:r>
      <w:r>
        <w:rPr>
          <w:color w:val="231F20"/>
          <w:sz w:val="20"/>
        </w:rPr>
        <w:t>діяльність</w:t>
      </w:r>
      <w:r>
        <w:rPr>
          <w:color w:val="231F20"/>
          <w:spacing w:val="-12"/>
          <w:sz w:val="20"/>
        </w:rPr>
        <w:t xml:space="preserve"> </w:t>
      </w:r>
      <w:r>
        <w:rPr>
          <w:color w:val="231F20"/>
          <w:sz w:val="20"/>
        </w:rPr>
        <w:t>є</w:t>
      </w:r>
      <w:r>
        <w:rPr>
          <w:color w:val="231F20"/>
          <w:spacing w:val="-11"/>
          <w:sz w:val="20"/>
        </w:rPr>
        <w:t xml:space="preserve"> </w:t>
      </w:r>
      <w:r>
        <w:rPr>
          <w:color w:val="231F20"/>
          <w:sz w:val="20"/>
        </w:rPr>
        <w:t>важливою</w:t>
      </w:r>
      <w:r>
        <w:rPr>
          <w:color w:val="231F20"/>
          <w:spacing w:val="-12"/>
          <w:sz w:val="20"/>
        </w:rPr>
        <w:t xml:space="preserve"> </w:t>
      </w:r>
      <w:r>
        <w:rPr>
          <w:color w:val="231F20"/>
          <w:sz w:val="20"/>
        </w:rPr>
        <w:t>характеристикою</w:t>
      </w:r>
      <w:r>
        <w:rPr>
          <w:color w:val="231F20"/>
          <w:spacing w:val="-11"/>
          <w:sz w:val="20"/>
        </w:rPr>
        <w:t xml:space="preserve"> </w:t>
      </w:r>
      <w:r>
        <w:rPr>
          <w:color w:val="231F20"/>
          <w:sz w:val="20"/>
        </w:rPr>
        <w:t>предмета,</w:t>
      </w:r>
      <w:r>
        <w:rPr>
          <w:color w:val="231F20"/>
          <w:spacing w:val="-12"/>
          <w:sz w:val="20"/>
        </w:rPr>
        <w:t xml:space="preserve"> </w:t>
      </w:r>
      <w:r>
        <w:rPr>
          <w:color w:val="231F20"/>
          <w:sz w:val="20"/>
        </w:rPr>
        <w:t>явища,</w:t>
      </w:r>
      <w:r>
        <w:rPr>
          <w:color w:val="231F20"/>
          <w:spacing w:val="-11"/>
          <w:sz w:val="20"/>
        </w:rPr>
        <w:t xml:space="preserve"> </w:t>
      </w:r>
      <w:r>
        <w:rPr>
          <w:color w:val="231F20"/>
          <w:sz w:val="20"/>
        </w:rPr>
        <w:t>героя;</w:t>
      </w:r>
    </w:p>
    <w:p w:rsidR="00664BE7" w:rsidRDefault="00664BE7">
      <w:pPr>
        <w:pStyle w:val="a5"/>
        <w:numPr>
          <w:ilvl w:val="1"/>
          <w:numId w:val="30"/>
        </w:numPr>
        <w:tabs>
          <w:tab w:val="left" w:pos="1518"/>
        </w:tabs>
        <w:ind w:firstLine="340"/>
        <w:rPr>
          <w:sz w:val="20"/>
        </w:rPr>
      </w:pPr>
      <w:r>
        <w:rPr>
          <w:color w:val="231F20"/>
          <w:spacing w:val="-3"/>
          <w:sz w:val="20"/>
        </w:rPr>
        <w:t>vox</w:t>
      </w:r>
      <w:r>
        <w:rPr>
          <w:color w:val="231F20"/>
          <w:spacing w:val="-13"/>
          <w:sz w:val="20"/>
        </w:rPr>
        <w:t xml:space="preserve"> </w:t>
      </w:r>
      <w:r>
        <w:rPr>
          <w:color w:val="231F20"/>
          <w:sz w:val="20"/>
        </w:rPr>
        <w:t>pop.</w:t>
      </w:r>
      <w:r>
        <w:rPr>
          <w:color w:val="231F20"/>
          <w:spacing w:val="-12"/>
          <w:sz w:val="20"/>
        </w:rPr>
        <w:t xml:space="preserve"> </w:t>
      </w:r>
      <w:r>
        <w:rPr>
          <w:color w:val="231F20"/>
          <w:sz w:val="20"/>
        </w:rPr>
        <w:t>Деякі</w:t>
      </w:r>
      <w:r>
        <w:rPr>
          <w:color w:val="231F20"/>
          <w:spacing w:val="-13"/>
          <w:sz w:val="20"/>
        </w:rPr>
        <w:t xml:space="preserve"> </w:t>
      </w:r>
      <w:r>
        <w:rPr>
          <w:color w:val="231F20"/>
          <w:sz w:val="20"/>
        </w:rPr>
        <w:t>цифрові</w:t>
      </w:r>
      <w:r>
        <w:rPr>
          <w:color w:val="231F20"/>
          <w:spacing w:val="-12"/>
          <w:sz w:val="20"/>
        </w:rPr>
        <w:t xml:space="preserve"> </w:t>
      </w:r>
      <w:r>
        <w:rPr>
          <w:color w:val="231F20"/>
          <w:sz w:val="20"/>
        </w:rPr>
        <w:t>історії</w:t>
      </w:r>
      <w:r>
        <w:rPr>
          <w:color w:val="231F20"/>
          <w:spacing w:val="-13"/>
          <w:sz w:val="20"/>
        </w:rPr>
        <w:t xml:space="preserve"> </w:t>
      </w:r>
      <w:r>
        <w:rPr>
          <w:color w:val="231F20"/>
          <w:sz w:val="20"/>
        </w:rPr>
        <w:t>є</w:t>
      </w:r>
      <w:r>
        <w:rPr>
          <w:color w:val="231F20"/>
          <w:spacing w:val="-12"/>
          <w:sz w:val="20"/>
        </w:rPr>
        <w:t xml:space="preserve"> </w:t>
      </w:r>
      <w:r>
        <w:rPr>
          <w:color w:val="231F20"/>
          <w:sz w:val="20"/>
        </w:rPr>
        <w:t>збірками</w:t>
      </w:r>
      <w:r>
        <w:rPr>
          <w:color w:val="231F20"/>
          <w:spacing w:val="-13"/>
          <w:sz w:val="20"/>
        </w:rPr>
        <w:t xml:space="preserve"> </w:t>
      </w:r>
      <w:r>
        <w:rPr>
          <w:color w:val="231F20"/>
          <w:sz w:val="20"/>
        </w:rPr>
        <w:t>інтерв’ю,</w:t>
      </w:r>
      <w:r>
        <w:rPr>
          <w:color w:val="231F20"/>
          <w:spacing w:val="-12"/>
          <w:sz w:val="20"/>
        </w:rPr>
        <w:t xml:space="preserve"> </w:t>
      </w:r>
      <w:r>
        <w:rPr>
          <w:color w:val="231F20"/>
          <w:sz w:val="20"/>
        </w:rPr>
        <w:t>де</w:t>
      </w:r>
      <w:r>
        <w:rPr>
          <w:color w:val="231F20"/>
          <w:spacing w:val="-13"/>
          <w:sz w:val="20"/>
        </w:rPr>
        <w:t xml:space="preserve"> </w:t>
      </w:r>
      <w:r>
        <w:rPr>
          <w:color w:val="231F20"/>
          <w:sz w:val="20"/>
        </w:rPr>
        <w:t>регулярно</w:t>
      </w:r>
      <w:r>
        <w:rPr>
          <w:color w:val="231F20"/>
          <w:spacing w:val="-12"/>
          <w:sz w:val="20"/>
        </w:rPr>
        <w:t xml:space="preserve"> </w:t>
      </w:r>
      <w:r>
        <w:rPr>
          <w:color w:val="231F20"/>
          <w:sz w:val="20"/>
        </w:rPr>
        <w:t>на</w:t>
      </w:r>
      <w:r>
        <w:rPr>
          <w:color w:val="231F20"/>
          <w:spacing w:val="-13"/>
          <w:sz w:val="20"/>
        </w:rPr>
        <w:t xml:space="preserve"> </w:t>
      </w:r>
      <w:r>
        <w:rPr>
          <w:color w:val="231F20"/>
          <w:sz w:val="20"/>
        </w:rPr>
        <w:t>вулицях</w:t>
      </w:r>
      <w:r>
        <w:rPr>
          <w:color w:val="231F20"/>
          <w:spacing w:val="-12"/>
          <w:sz w:val="20"/>
        </w:rPr>
        <w:t xml:space="preserve"> </w:t>
      </w:r>
      <w:r>
        <w:rPr>
          <w:color w:val="231F20"/>
          <w:sz w:val="20"/>
        </w:rPr>
        <w:t xml:space="preserve">люди говорять про конкретні проблеми. Інтерв’ю представлено як короткі відео з </w:t>
      </w:r>
      <w:r>
        <w:rPr>
          <w:color w:val="231F20"/>
          <w:spacing w:val="-3"/>
          <w:sz w:val="20"/>
        </w:rPr>
        <w:t xml:space="preserve">аудіо </w:t>
      </w:r>
      <w:r>
        <w:rPr>
          <w:color w:val="231F20"/>
          <w:sz w:val="20"/>
        </w:rPr>
        <w:t>і є класичною</w:t>
      </w:r>
      <w:r>
        <w:rPr>
          <w:color w:val="231F20"/>
          <w:spacing w:val="-11"/>
          <w:sz w:val="20"/>
        </w:rPr>
        <w:t xml:space="preserve"> </w:t>
      </w:r>
      <w:r>
        <w:rPr>
          <w:color w:val="231F20"/>
          <w:sz w:val="20"/>
        </w:rPr>
        <w:t>формою</w:t>
      </w:r>
      <w:r>
        <w:rPr>
          <w:color w:val="231F20"/>
          <w:spacing w:val="-10"/>
          <w:sz w:val="20"/>
        </w:rPr>
        <w:t xml:space="preserve"> </w:t>
      </w:r>
      <w:r>
        <w:rPr>
          <w:color w:val="231F20"/>
          <w:sz w:val="20"/>
        </w:rPr>
        <w:t>«голосу</w:t>
      </w:r>
      <w:r>
        <w:rPr>
          <w:color w:val="231F20"/>
          <w:spacing w:val="-11"/>
          <w:sz w:val="20"/>
        </w:rPr>
        <w:t xml:space="preserve"> </w:t>
      </w:r>
      <w:r>
        <w:rPr>
          <w:color w:val="231F20"/>
          <w:sz w:val="20"/>
        </w:rPr>
        <w:t>народу».</w:t>
      </w:r>
      <w:r>
        <w:rPr>
          <w:color w:val="231F20"/>
          <w:spacing w:val="-11"/>
          <w:sz w:val="20"/>
        </w:rPr>
        <w:t xml:space="preserve"> </w:t>
      </w:r>
      <w:r>
        <w:rPr>
          <w:color w:val="231F20"/>
          <w:sz w:val="20"/>
        </w:rPr>
        <w:t>У</w:t>
      </w:r>
      <w:r>
        <w:rPr>
          <w:color w:val="231F20"/>
          <w:spacing w:val="-11"/>
          <w:sz w:val="20"/>
        </w:rPr>
        <w:t xml:space="preserve"> </w:t>
      </w:r>
      <w:r>
        <w:rPr>
          <w:color w:val="231F20"/>
          <w:sz w:val="20"/>
        </w:rPr>
        <w:t>форматі</w:t>
      </w:r>
      <w:r>
        <w:rPr>
          <w:color w:val="231F20"/>
          <w:spacing w:val="-11"/>
          <w:sz w:val="20"/>
        </w:rPr>
        <w:t xml:space="preserve"> </w:t>
      </w:r>
      <w:r>
        <w:rPr>
          <w:color w:val="231F20"/>
          <w:sz w:val="20"/>
        </w:rPr>
        <w:t>пазлів</w:t>
      </w:r>
      <w:r>
        <w:rPr>
          <w:color w:val="231F20"/>
          <w:spacing w:val="-10"/>
          <w:sz w:val="20"/>
        </w:rPr>
        <w:t xml:space="preserve"> </w:t>
      </w:r>
      <w:r>
        <w:rPr>
          <w:color w:val="231F20"/>
          <w:sz w:val="20"/>
        </w:rPr>
        <w:t>нерухомі</w:t>
      </w:r>
      <w:r>
        <w:rPr>
          <w:color w:val="231F20"/>
          <w:spacing w:val="-11"/>
          <w:sz w:val="20"/>
        </w:rPr>
        <w:t xml:space="preserve"> </w:t>
      </w:r>
      <w:r>
        <w:rPr>
          <w:color w:val="231F20"/>
          <w:sz w:val="20"/>
        </w:rPr>
        <w:t>кадри</w:t>
      </w:r>
      <w:r>
        <w:rPr>
          <w:color w:val="231F20"/>
          <w:spacing w:val="-11"/>
          <w:sz w:val="20"/>
        </w:rPr>
        <w:t xml:space="preserve"> </w:t>
      </w:r>
      <w:r>
        <w:rPr>
          <w:color w:val="231F20"/>
          <w:sz w:val="20"/>
        </w:rPr>
        <w:t>розміщують</w:t>
      </w:r>
      <w:r>
        <w:rPr>
          <w:color w:val="231F20"/>
          <w:spacing w:val="-11"/>
          <w:sz w:val="20"/>
        </w:rPr>
        <w:t xml:space="preserve"> </w:t>
      </w:r>
      <w:r>
        <w:rPr>
          <w:color w:val="231F20"/>
          <w:sz w:val="20"/>
        </w:rPr>
        <w:t>на веб-сторінці</w:t>
      </w:r>
      <w:r>
        <w:rPr>
          <w:color w:val="231F20"/>
          <w:spacing w:val="-12"/>
          <w:sz w:val="20"/>
        </w:rPr>
        <w:t xml:space="preserve"> </w:t>
      </w:r>
      <w:r>
        <w:rPr>
          <w:color w:val="231F20"/>
          <w:sz w:val="20"/>
        </w:rPr>
        <w:t>як</w:t>
      </w:r>
      <w:r>
        <w:rPr>
          <w:color w:val="231F20"/>
          <w:spacing w:val="-12"/>
          <w:sz w:val="20"/>
        </w:rPr>
        <w:t xml:space="preserve"> </w:t>
      </w:r>
      <w:r>
        <w:rPr>
          <w:color w:val="231F20"/>
          <w:sz w:val="20"/>
        </w:rPr>
        <w:t>посилання</w:t>
      </w:r>
      <w:r>
        <w:rPr>
          <w:color w:val="231F20"/>
          <w:spacing w:val="-12"/>
          <w:sz w:val="20"/>
        </w:rPr>
        <w:t xml:space="preserve"> </w:t>
      </w:r>
      <w:r>
        <w:rPr>
          <w:color w:val="231F20"/>
          <w:sz w:val="20"/>
        </w:rPr>
        <w:t>на</w:t>
      </w:r>
      <w:r>
        <w:rPr>
          <w:color w:val="231F20"/>
          <w:spacing w:val="-12"/>
          <w:sz w:val="20"/>
        </w:rPr>
        <w:t xml:space="preserve"> </w:t>
      </w:r>
      <w:r>
        <w:rPr>
          <w:color w:val="231F20"/>
          <w:sz w:val="20"/>
        </w:rPr>
        <w:t>відеоінтерв’ю;</w:t>
      </w:r>
    </w:p>
    <w:p w:rsidR="00664BE7" w:rsidRDefault="00664BE7">
      <w:pPr>
        <w:pStyle w:val="a5"/>
        <w:numPr>
          <w:ilvl w:val="1"/>
          <w:numId w:val="30"/>
        </w:numPr>
        <w:tabs>
          <w:tab w:val="left" w:pos="1544"/>
        </w:tabs>
        <w:spacing w:line="237" w:lineRule="auto"/>
        <w:ind w:right="157" w:firstLine="340"/>
        <w:rPr>
          <w:sz w:val="20"/>
        </w:rPr>
      </w:pPr>
      <w:r>
        <w:rPr>
          <w:color w:val="231F20"/>
          <w:sz w:val="20"/>
        </w:rPr>
        <w:t>ігри. Деякі новинні організації експериментують із використанням онлайн-ігор, щоб розповідати історії. Ігри є цікавішими та, зокрема, популярними серед молоді. Вони</w:t>
      </w:r>
      <w:r>
        <w:rPr>
          <w:color w:val="231F20"/>
          <w:spacing w:val="-10"/>
          <w:sz w:val="20"/>
        </w:rPr>
        <w:t xml:space="preserve"> </w:t>
      </w:r>
      <w:r>
        <w:rPr>
          <w:color w:val="231F20"/>
          <w:sz w:val="20"/>
        </w:rPr>
        <w:t>варіюються</w:t>
      </w:r>
      <w:r>
        <w:rPr>
          <w:color w:val="231F20"/>
          <w:spacing w:val="-9"/>
          <w:sz w:val="20"/>
        </w:rPr>
        <w:t xml:space="preserve"> </w:t>
      </w:r>
      <w:r>
        <w:rPr>
          <w:color w:val="231F20"/>
          <w:sz w:val="20"/>
        </w:rPr>
        <w:t>за</w:t>
      </w:r>
      <w:r>
        <w:rPr>
          <w:color w:val="231F20"/>
          <w:spacing w:val="-9"/>
          <w:sz w:val="20"/>
        </w:rPr>
        <w:t xml:space="preserve"> </w:t>
      </w:r>
      <w:r>
        <w:rPr>
          <w:color w:val="231F20"/>
          <w:sz w:val="20"/>
        </w:rPr>
        <w:t>складністю:</w:t>
      </w:r>
      <w:r>
        <w:rPr>
          <w:color w:val="231F20"/>
          <w:spacing w:val="-9"/>
          <w:sz w:val="20"/>
        </w:rPr>
        <w:t xml:space="preserve"> </w:t>
      </w:r>
      <w:r>
        <w:rPr>
          <w:color w:val="231F20"/>
          <w:sz w:val="20"/>
        </w:rPr>
        <w:t>від</w:t>
      </w:r>
      <w:r>
        <w:rPr>
          <w:color w:val="231F20"/>
          <w:spacing w:val="-9"/>
          <w:sz w:val="20"/>
        </w:rPr>
        <w:t xml:space="preserve"> </w:t>
      </w:r>
      <w:r>
        <w:rPr>
          <w:color w:val="231F20"/>
          <w:sz w:val="20"/>
        </w:rPr>
        <w:t>простих</w:t>
      </w:r>
      <w:r>
        <w:rPr>
          <w:color w:val="231F20"/>
          <w:spacing w:val="-9"/>
          <w:sz w:val="20"/>
        </w:rPr>
        <w:t xml:space="preserve"> </w:t>
      </w:r>
      <w:r>
        <w:rPr>
          <w:color w:val="231F20"/>
          <w:sz w:val="20"/>
        </w:rPr>
        <w:t>онлайнових</w:t>
      </w:r>
      <w:r>
        <w:rPr>
          <w:color w:val="231F20"/>
          <w:spacing w:val="-9"/>
          <w:sz w:val="20"/>
        </w:rPr>
        <w:t xml:space="preserve"> </w:t>
      </w:r>
      <w:r>
        <w:rPr>
          <w:color w:val="231F20"/>
          <w:sz w:val="20"/>
        </w:rPr>
        <w:t>вікторин</w:t>
      </w:r>
      <w:r>
        <w:rPr>
          <w:color w:val="231F20"/>
          <w:spacing w:val="-9"/>
          <w:sz w:val="20"/>
        </w:rPr>
        <w:t xml:space="preserve"> </w:t>
      </w:r>
      <w:r>
        <w:rPr>
          <w:color w:val="231F20"/>
          <w:sz w:val="20"/>
        </w:rPr>
        <w:t>до</w:t>
      </w:r>
      <w:r>
        <w:rPr>
          <w:color w:val="231F20"/>
          <w:spacing w:val="-10"/>
          <w:sz w:val="20"/>
        </w:rPr>
        <w:t xml:space="preserve"> </w:t>
      </w:r>
      <w:r>
        <w:rPr>
          <w:color w:val="231F20"/>
          <w:sz w:val="20"/>
        </w:rPr>
        <w:t>складних</w:t>
      </w:r>
      <w:r>
        <w:rPr>
          <w:color w:val="231F20"/>
          <w:spacing w:val="-9"/>
          <w:sz w:val="20"/>
        </w:rPr>
        <w:t xml:space="preserve"> </w:t>
      </w:r>
      <w:r>
        <w:rPr>
          <w:color w:val="231F20"/>
          <w:sz w:val="20"/>
        </w:rPr>
        <w:t>систем віртуальної</w:t>
      </w:r>
      <w:r>
        <w:rPr>
          <w:color w:val="231F20"/>
          <w:spacing w:val="-12"/>
          <w:sz w:val="20"/>
        </w:rPr>
        <w:t xml:space="preserve"> </w:t>
      </w:r>
      <w:r>
        <w:rPr>
          <w:color w:val="231F20"/>
          <w:sz w:val="20"/>
        </w:rPr>
        <w:t>реальності;</w:t>
      </w:r>
    </w:p>
    <w:p w:rsidR="00664BE7" w:rsidRDefault="00664BE7">
      <w:pPr>
        <w:pStyle w:val="a5"/>
        <w:numPr>
          <w:ilvl w:val="1"/>
          <w:numId w:val="30"/>
        </w:numPr>
        <w:tabs>
          <w:tab w:val="left" w:pos="1526"/>
        </w:tabs>
        <w:ind w:firstLine="340"/>
        <w:rPr>
          <w:sz w:val="20"/>
        </w:rPr>
      </w:pPr>
      <w:r>
        <w:rPr>
          <w:color w:val="231F20"/>
          <w:sz w:val="20"/>
        </w:rPr>
        <w:t>графіка.</w:t>
      </w:r>
      <w:r>
        <w:rPr>
          <w:color w:val="231F20"/>
          <w:spacing w:val="-6"/>
          <w:sz w:val="20"/>
        </w:rPr>
        <w:t xml:space="preserve"> </w:t>
      </w:r>
      <w:r>
        <w:rPr>
          <w:color w:val="231F20"/>
          <w:sz w:val="20"/>
        </w:rPr>
        <w:t>Є</w:t>
      </w:r>
      <w:r>
        <w:rPr>
          <w:color w:val="231F20"/>
          <w:spacing w:val="-6"/>
          <w:sz w:val="20"/>
        </w:rPr>
        <w:t xml:space="preserve"> </w:t>
      </w:r>
      <w:r>
        <w:rPr>
          <w:color w:val="231F20"/>
          <w:sz w:val="20"/>
        </w:rPr>
        <w:t>основним</w:t>
      </w:r>
      <w:r>
        <w:rPr>
          <w:color w:val="231F20"/>
          <w:spacing w:val="-6"/>
          <w:sz w:val="20"/>
        </w:rPr>
        <w:t xml:space="preserve"> </w:t>
      </w:r>
      <w:r>
        <w:rPr>
          <w:color w:val="231F20"/>
          <w:sz w:val="20"/>
        </w:rPr>
        <w:t>елементом</w:t>
      </w:r>
      <w:r>
        <w:rPr>
          <w:color w:val="231F20"/>
          <w:spacing w:val="-6"/>
          <w:sz w:val="20"/>
        </w:rPr>
        <w:t xml:space="preserve"> </w:t>
      </w:r>
      <w:r>
        <w:rPr>
          <w:color w:val="231F20"/>
          <w:sz w:val="20"/>
        </w:rPr>
        <w:t>для</w:t>
      </w:r>
      <w:r>
        <w:rPr>
          <w:color w:val="231F20"/>
          <w:spacing w:val="-6"/>
          <w:sz w:val="20"/>
        </w:rPr>
        <w:t xml:space="preserve"> </w:t>
      </w:r>
      <w:r>
        <w:rPr>
          <w:color w:val="231F20"/>
          <w:sz w:val="20"/>
        </w:rPr>
        <w:t>розповіді</w:t>
      </w:r>
      <w:r>
        <w:rPr>
          <w:color w:val="231F20"/>
          <w:spacing w:val="-6"/>
          <w:sz w:val="20"/>
        </w:rPr>
        <w:t xml:space="preserve"> </w:t>
      </w:r>
      <w:r>
        <w:rPr>
          <w:color w:val="231F20"/>
          <w:sz w:val="20"/>
        </w:rPr>
        <w:t>історії</w:t>
      </w:r>
      <w:r>
        <w:rPr>
          <w:color w:val="231F20"/>
          <w:spacing w:val="-6"/>
          <w:sz w:val="20"/>
        </w:rPr>
        <w:t xml:space="preserve"> </w:t>
      </w:r>
      <w:r>
        <w:rPr>
          <w:color w:val="231F20"/>
          <w:sz w:val="20"/>
        </w:rPr>
        <w:t>в</w:t>
      </w:r>
      <w:r>
        <w:rPr>
          <w:color w:val="231F20"/>
          <w:spacing w:val="-5"/>
          <w:sz w:val="20"/>
        </w:rPr>
        <w:t xml:space="preserve"> </w:t>
      </w:r>
      <w:r>
        <w:rPr>
          <w:color w:val="231F20"/>
          <w:sz w:val="20"/>
        </w:rPr>
        <w:t>деяких</w:t>
      </w:r>
      <w:r>
        <w:rPr>
          <w:color w:val="231F20"/>
          <w:spacing w:val="-6"/>
          <w:sz w:val="20"/>
        </w:rPr>
        <w:t xml:space="preserve"> </w:t>
      </w:r>
      <w:r>
        <w:rPr>
          <w:color w:val="231F20"/>
          <w:sz w:val="20"/>
        </w:rPr>
        <w:t>цифрових</w:t>
      </w:r>
      <w:r>
        <w:rPr>
          <w:color w:val="231F20"/>
          <w:spacing w:val="-6"/>
          <w:sz w:val="20"/>
        </w:rPr>
        <w:t xml:space="preserve"> </w:t>
      </w:r>
      <w:r>
        <w:rPr>
          <w:color w:val="231F20"/>
          <w:sz w:val="20"/>
        </w:rPr>
        <w:t>пакетах новин.</w:t>
      </w:r>
      <w:r>
        <w:rPr>
          <w:color w:val="231F20"/>
          <w:spacing w:val="-8"/>
          <w:sz w:val="20"/>
        </w:rPr>
        <w:t xml:space="preserve"> </w:t>
      </w:r>
      <w:r>
        <w:rPr>
          <w:color w:val="231F20"/>
          <w:sz w:val="20"/>
        </w:rPr>
        <w:t>Користувач</w:t>
      </w:r>
      <w:r>
        <w:rPr>
          <w:color w:val="231F20"/>
          <w:spacing w:val="-7"/>
          <w:sz w:val="20"/>
        </w:rPr>
        <w:t xml:space="preserve"> </w:t>
      </w:r>
      <w:r>
        <w:rPr>
          <w:color w:val="231F20"/>
          <w:sz w:val="20"/>
        </w:rPr>
        <w:t>натискає</w:t>
      </w:r>
      <w:r>
        <w:rPr>
          <w:color w:val="231F20"/>
          <w:spacing w:val="-8"/>
          <w:sz w:val="20"/>
        </w:rPr>
        <w:t xml:space="preserve"> </w:t>
      </w:r>
      <w:r>
        <w:rPr>
          <w:color w:val="231F20"/>
          <w:sz w:val="20"/>
        </w:rPr>
        <w:t>на</w:t>
      </w:r>
      <w:r>
        <w:rPr>
          <w:color w:val="231F20"/>
          <w:spacing w:val="-7"/>
          <w:sz w:val="20"/>
        </w:rPr>
        <w:t xml:space="preserve"> </w:t>
      </w:r>
      <w:r>
        <w:rPr>
          <w:color w:val="231F20"/>
          <w:sz w:val="20"/>
        </w:rPr>
        <w:t>розділи</w:t>
      </w:r>
      <w:r>
        <w:rPr>
          <w:color w:val="231F20"/>
          <w:spacing w:val="-8"/>
          <w:sz w:val="20"/>
        </w:rPr>
        <w:t xml:space="preserve"> </w:t>
      </w:r>
      <w:r>
        <w:rPr>
          <w:color w:val="231F20"/>
          <w:sz w:val="20"/>
        </w:rPr>
        <w:t>або</w:t>
      </w:r>
      <w:r>
        <w:rPr>
          <w:color w:val="231F20"/>
          <w:spacing w:val="-7"/>
          <w:sz w:val="20"/>
        </w:rPr>
        <w:t xml:space="preserve"> </w:t>
      </w:r>
      <w:r>
        <w:rPr>
          <w:color w:val="231F20"/>
          <w:sz w:val="20"/>
        </w:rPr>
        <w:t>на</w:t>
      </w:r>
      <w:r>
        <w:rPr>
          <w:color w:val="231F20"/>
          <w:spacing w:val="-8"/>
          <w:sz w:val="20"/>
        </w:rPr>
        <w:t xml:space="preserve"> </w:t>
      </w:r>
      <w:r>
        <w:rPr>
          <w:color w:val="231F20"/>
          <w:sz w:val="20"/>
        </w:rPr>
        <w:t>графіку,</w:t>
      </w:r>
      <w:r>
        <w:rPr>
          <w:color w:val="231F20"/>
          <w:spacing w:val="-7"/>
          <w:sz w:val="20"/>
        </w:rPr>
        <w:t xml:space="preserve"> </w:t>
      </w:r>
      <w:r>
        <w:rPr>
          <w:color w:val="231F20"/>
          <w:sz w:val="20"/>
        </w:rPr>
        <w:t>щоб</w:t>
      </w:r>
      <w:r>
        <w:rPr>
          <w:color w:val="231F20"/>
          <w:spacing w:val="-8"/>
          <w:sz w:val="20"/>
        </w:rPr>
        <w:t xml:space="preserve"> </w:t>
      </w:r>
      <w:r>
        <w:rPr>
          <w:color w:val="231F20"/>
          <w:sz w:val="20"/>
        </w:rPr>
        <w:t>отримати</w:t>
      </w:r>
      <w:r>
        <w:rPr>
          <w:color w:val="231F20"/>
          <w:spacing w:val="-7"/>
          <w:sz w:val="20"/>
        </w:rPr>
        <w:t xml:space="preserve"> </w:t>
      </w:r>
      <w:r>
        <w:rPr>
          <w:color w:val="231F20"/>
          <w:spacing w:val="-3"/>
          <w:sz w:val="20"/>
        </w:rPr>
        <w:t>текстову</w:t>
      </w:r>
      <w:r>
        <w:rPr>
          <w:color w:val="231F20"/>
          <w:spacing w:val="-8"/>
          <w:sz w:val="20"/>
        </w:rPr>
        <w:t xml:space="preserve"> </w:t>
      </w:r>
      <w:r>
        <w:rPr>
          <w:color w:val="231F20"/>
          <w:sz w:val="20"/>
        </w:rPr>
        <w:t xml:space="preserve">інфор- мацію, фотографії, </w:t>
      </w:r>
      <w:r>
        <w:rPr>
          <w:color w:val="231F20"/>
          <w:spacing w:val="-3"/>
          <w:sz w:val="20"/>
        </w:rPr>
        <w:t xml:space="preserve">аудіо </w:t>
      </w:r>
      <w:r>
        <w:rPr>
          <w:color w:val="231F20"/>
          <w:sz w:val="20"/>
        </w:rPr>
        <w:t>чи</w:t>
      </w:r>
      <w:r>
        <w:rPr>
          <w:color w:val="231F20"/>
          <w:spacing w:val="-46"/>
          <w:sz w:val="20"/>
        </w:rPr>
        <w:t xml:space="preserve"> </w:t>
      </w:r>
      <w:r>
        <w:rPr>
          <w:color w:val="231F20"/>
          <w:sz w:val="20"/>
        </w:rPr>
        <w:t>відеокліпи;</w:t>
      </w:r>
    </w:p>
    <w:p w:rsidR="00664BE7" w:rsidRDefault="00664BE7">
      <w:pPr>
        <w:pStyle w:val="a5"/>
        <w:numPr>
          <w:ilvl w:val="1"/>
          <w:numId w:val="30"/>
        </w:numPr>
        <w:tabs>
          <w:tab w:val="left" w:pos="1524"/>
        </w:tabs>
        <w:spacing w:line="237" w:lineRule="auto"/>
        <w:ind w:right="155" w:firstLine="340"/>
        <w:rPr>
          <w:sz w:val="20"/>
        </w:rPr>
      </w:pPr>
      <w:r>
        <w:rPr>
          <w:color w:val="231F20"/>
          <w:sz w:val="20"/>
        </w:rPr>
        <w:t>історія</w:t>
      </w:r>
      <w:r>
        <w:rPr>
          <w:color w:val="231F20"/>
          <w:spacing w:val="-9"/>
          <w:sz w:val="20"/>
        </w:rPr>
        <w:t xml:space="preserve"> </w:t>
      </w:r>
      <w:r>
        <w:rPr>
          <w:color w:val="231F20"/>
          <w:sz w:val="20"/>
        </w:rPr>
        <w:t>даних.</w:t>
      </w:r>
      <w:r>
        <w:rPr>
          <w:color w:val="231F20"/>
          <w:spacing w:val="-9"/>
          <w:sz w:val="20"/>
        </w:rPr>
        <w:t xml:space="preserve"> </w:t>
      </w:r>
      <w:r>
        <w:rPr>
          <w:color w:val="231F20"/>
          <w:sz w:val="20"/>
        </w:rPr>
        <w:t>Порівнюючи</w:t>
      </w:r>
      <w:r>
        <w:rPr>
          <w:color w:val="231F20"/>
          <w:spacing w:val="-9"/>
          <w:sz w:val="20"/>
        </w:rPr>
        <w:t xml:space="preserve"> </w:t>
      </w:r>
      <w:r>
        <w:rPr>
          <w:color w:val="231F20"/>
          <w:sz w:val="20"/>
        </w:rPr>
        <w:t>їх,</w:t>
      </w:r>
      <w:r>
        <w:rPr>
          <w:color w:val="231F20"/>
          <w:spacing w:val="-9"/>
          <w:sz w:val="20"/>
        </w:rPr>
        <w:t xml:space="preserve"> </w:t>
      </w:r>
      <w:r>
        <w:rPr>
          <w:color w:val="231F20"/>
          <w:sz w:val="20"/>
        </w:rPr>
        <w:t>користувач</w:t>
      </w:r>
      <w:r>
        <w:rPr>
          <w:color w:val="231F20"/>
          <w:spacing w:val="-8"/>
          <w:sz w:val="20"/>
        </w:rPr>
        <w:t xml:space="preserve"> </w:t>
      </w:r>
      <w:r>
        <w:rPr>
          <w:color w:val="231F20"/>
          <w:sz w:val="20"/>
        </w:rPr>
        <w:t>сам</w:t>
      </w:r>
      <w:r>
        <w:rPr>
          <w:color w:val="231F20"/>
          <w:spacing w:val="-9"/>
          <w:sz w:val="20"/>
        </w:rPr>
        <w:t xml:space="preserve"> </w:t>
      </w:r>
      <w:r>
        <w:rPr>
          <w:color w:val="231F20"/>
          <w:sz w:val="20"/>
        </w:rPr>
        <w:t>спостерігає</w:t>
      </w:r>
      <w:r>
        <w:rPr>
          <w:color w:val="231F20"/>
          <w:spacing w:val="-9"/>
          <w:sz w:val="20"/>
        </w:rPr>
        <w:t xml:space="preserve"> </w:t>
      </w:r>
      <w:r>
        <w:rPr>
          <w:color w:val="231F20"/>
          <w:sz w:val="20"/>
        </w:rPr>
        <w:t>різницю.</w:t>
      </w:r>
      <w:r>
        <w:rPr>
          <w:color w:val="231F20"/>
          <w:spacing w:val="-9"/>
          <w:sz w:val="20"/>
        </w:rPr>
        <w:t xml:space="preserve"> </w:t>
      </w:r>
      <w:r>
        <w:rPr>
          <w:color w:val="231F20"/>
          <w:sz w:val="20"/>
        </w:rPr>
        <w:t xml:space="preserve">Центральним місцем для презентації новин </w:t>
      </w:r>
      <w:r>
        <w:rPr>
          <w:color w:val="231F20"/>
          <w:spacing w:val="-3"/>
          <w:sz w:val="20"/>
        </w:rPr>
        <w:t xml:space="preserve">може </w:t>
      </w:r>
      <w:r>
        <w:rPr>
          <w:color w:val="231F20"/>
          <w:sz w:val="20"/>
        </w:rPr>
        <w:t>бути візуалізація даних, діаграми або навіть по- шук бази</w:t>
      </w:r>
      <w:r>
        <w:rPr>
          <w:color w:val="231F20"/>
          <w:spacing w:val="-24"/>
          <w:sz w:val="20"/>
        </w:rPr>
        <w:t xml:space="preserve"> </w:t>
      </w:r>
      <w:r>
        <w:rPr>
          <w:color w:val="231F20"/>
          <w:sz w:val="20"/>
        </w:rPr>
        <w:t>даних;</w:t>
      </w:r>
    </w:p>
    <w:p w:rsidR="00664BE7" w:rsidRDefault="00664BE7">
      <w:pPr>
        <w:pStyle w:val="a5"/>
        <w:numPr>
          <w:ilvl w:val="1"/>
          <w:numId w:val="30"/>
        </w:numPr>
        <w:tabs>
          <w:tab w:val="left" w:pos="1525"/>
        </w:tabs>
        <w:ind w:firstLine="340"/>
        <w:rPr>
          <w:sz w:val="20"/>
        </w:rPr>
      </w:pPr>
      <w:r>
        <w:rPr>
          <w:color w:val="231F20"/>
          <w:sz w:val="20"/>
        </w:rPr>
        <w:t>хронологія.</w:t>
      </w:r>
      <w:r>
        <w:rPr>
          <w:color w:val="231F20"/>
          <w:spacing w:val="-15"/>
          <w:sz w:val="20"/>
        </w:rPr>
        <w:t xml:space="preserve"> </w:t>
      </w:r>
      <w:r>
        <w:rPr>
          <w:color w:val="231F20"/>
          <w:sz w:val="20"/>
        </w:rPr>
        <w:t>Лінія</w:t>
      </w:r>
      <w:r>
        <w:rPr>
          <w:color w:val="231F20"/>
          <w:spacing w:val="-14"/>
          <w:sz w:val="20"/>
        </w:rPr>
        <w:t xml:space="preserve"> </w:t>
      </w:r>
      <w:r>
        <w:rPr>
          <w:color w:val="231F20"/>
          <w:sz w:val="20"/>
        </w:rPr>
        <w:t>часу.</w:t>
      </w:r>
      <w:r>
        <w:rPr>
          <w:color w:val="231F20"/>
          <w:spacing w:val="-14"/>
          <w:sz w:val="20"/>
        </w:rPr>
        <w:t xml:space="preserve"> </w:t>
      </w:r>
      <w:r>
        <w:rPr>
          <w:color w:val="231F20"/>
          <w:sz w:val="20"/>
        </w:rPr>
        <w:t>Історія</w:t>
      </w:r>
      <w:r>
        <w:rPr>
          <w:color w:val="231F20"/>
          <w:spacing w:val="-15"/>
          <w:sz w:val="20"/>
        </w:rPr>
        <w:t xml:space="preserve"> </w:t>
      </w:r>
      <w:r>
        <w:rPr>
          <w:color w:val="231F20"/>
          <w:spacing w:val="-3"/>
          <w:sz w:val="20"/>
        </w:rPr>
        <w:t>вибудовується</w:t>
      </w:r>
      <w:r>
        <w:rPr>
          <w:color w:val="231F20"/>
          <w:spacing w:val="-14"/>
          <w:sz w:val="20"/>
        </w:rPr>
        <w:t xml:space="preserve"> </w:t>
      </w:r>
      <w:r>
        <w:rPr>
          <w:color w:val="231F20"/>
          <w:sz w:val="20"/>
        </w:rPr>
        <w:t>навколо</w:t>
      </w:r>
      <w:r>
        <w:rPr>
          <w:color w:val="231F20"/>
          <w:spacing w:val="-14"/>
          <w:sz w:val="20"/>
        </w:rPr>
        <w:t xml:space="preserve"> </w:t>
      </w:r>
      <w:r>
        <w:rPr>
          <w:color w:val="231F20"/>
          <w:sz w:val="20"/>
        </w:rPr>
        <w:t>місцевості,</w:t>
      </w:r>
      <w:r>
        <w:rPr>
          <w:color w:val="231F20"/>
          <w:spacing w:val="-15"/>
          <w:sz w:val="20"/>
        </w:rPr>
        <w:t xml:space="preserve"> </w:t>
      </w:r>
      <w:r>
        <w:rPr>
          <w:color w:val="231F20"/>
          <w:sz w:val="20"/>
        </w:rPr>
        <w:t>де</w:t>
      </w:r>
      <w:r>
        <w:rPr>
          <w:color w:val="231F20"/>
          <w:spacing w:val="-14"/>
          <w:sz w:val="20"/>
        </w:rPr>
        <w:t xml:space="preserve"> </w:t>
      </w:r>
      <w:r>
        <w:rPr>
          <w:color w:val="231F20"/>
          <w:sz w:val="20"/>
        </w:rPr>
        <w:t>в</w:t>
      </w:r>
      <w:r>
        <w:rPr>
          <w:color w:val="231F20"/>
          <w:spacing w:val="-15"/>
          <w:sz w:val="20"/>
        </w:rPr>
        <w:t xml:space="preserve"> </w:t>
      </w:r>
      <w:r>
        <w:rPr>
          <w:color w:val="231F20"/>
          <w:sz w:val="20"/>
        </w:rPr>
        <w:t>певний</w:t>
      </w:r>
      <w:r>
        <w:rPr>
          <w:color w:val="231F20"/>
          <w:spacing w:val="-14"/>
          <w:sz w:val="20"/>
        </w:rPr>
        <w:t xml:space="preserve"> </w:t>
      </w:r>
      <w:r>
        <w:rPr>
          <w:color w:val="231F20"/>
          <w:sz w:val="20"/>
        </w:rPr>
        <w:t>час сталася</w:t>
      </w:r>
      <w:r>
        <w:rPr>
          <w:color w:val="231F20"/>
          <w:spacing w:val="-12"/>
          <w:sz w:val="20"/>
        </w:rPr>
        <w:t xml:space="preserve"> </w:t>
      </w:r>
      <w:r>
        <w:rPr>
          <w:color w:val="231F20"/>
          <w:sz w:val="20"/>
        </w:rPr>
        <w:t>подія.</w:t>
      </w:r>
      <w:r>
        <w:rPr>
          <w:color w:val="231F20"/>
          <w:spacing w:val="-11"/>
          <w:sz w:val="20"/>
        </w:rPr>
        <w:t xml:space="preserve"> </w:t>
      </w:r>
      <w:r>
        <w:rPr>
          <w:color w:val="231F20"/>
          <w:sz w:val="20"/>
        </w:rPr>
        <w:t>Найвдалішою</w:t>
      </w:r>
      <w:r>
        <w:rPr>
          <w:color w:val="231F20"/>
          <w:spacing w:val="-11"/>
          <w:sz w:val="20"/>
        </w:rPr>
        <w:t xml:space="preserve"> </w:t>
      </w:r>
      <w:r>
        <w:rPr>
          <w:color w:val="231F20"/>
          <w:sz w:val="20"/>
        </w:rPr>
        <w:t>темою</w:t>
      </w:r>
      <w:r>
        <w:rPr>
          <w:color w:val="231F20"/>
          <w:spacing w:val="-11"/>
          <w:sz w:val="20"/>
        </w:rPr>
        <w:t xml:space="preserve"> </w:t>
      </w:r>
      <w:r>
        <w:rPr>
          <w:color w:val="231F20"/>
          <w:sz w:val="20"/>
        </w:rPr>
        <w:t>є</w:t>
      </w:r>
      <w:r>
        <w:rPr>
          <w:color w:val="231F20"/>
          <w:spacing w:val="-11"/>
          <w:sz w:val="20"/>
        </w:rPr>
        <w:t xml:space="preserve"> </w:t>
      </w:r>
      <w:r>
        <w:rPr>
          <w:color w:val="231F20"/>
          <w:sz w:val="20"/>
        </w:rPr>
        <w:t>подорож;</w:t>
      </w:r>
    </w:p>
    <w:p w:rsidR="00664BE7" w:rsidRDefault="00664BE7">
      <w:pPr>
        <w:pStyle w:val="a5"/>
        <w:numPr>
          <w:ilvl w:val="1"/>
          <w:numId w:val="30"/>
        </w:numPr>
        <w:tabs>
          <w:tab w:val="left" w:pos="1526"/>
        </w:tabs>
        <w:spacing w:line="237" w:lineRule="auto"/>
        <w:ind w:right="155" w:firstLine="340"/>
        <w:rPr>
          <w:sz w:val="20"/>
        </w:rPr>
      </w:pPr>
      <w:r>
        <w:rPr>
          <w:color w:val="231F20"/>
          <w:sz w:val="20"/>
        </w:rPr>
        <w:t>карта</w:t>
      </w:r>
      <w:r>
        <w:rPr>
          <w:color w:val="231F20"/>
          <w:spacing w:val="-21"/>
          <w:sz w:val="20"/>
        </w:rPr>
        <w:t xml:space="preserve"> </w:t>
      </w:r>
      <w:r>
        <w:rPr>
          <w:color w:val="231F20"/>
          <w:sz w:val="20"/>
        </w:rPr>
        <w:t>(історії,</w:t>
      </w:r>
      <w:r>
        <w:rPr>
          <w:color w:val="231F20"/>
          <w:spacing w:val="-20"/>
          <w:sz w:val="20"/>
        </w:rPr>
        <w:t xml:space="preserve"> </w:t>
      </w:r>
      <w:r>
        <w:rPr>
          <w:color w:val="231F20"/>
          <w:sz w:val="20"/>
        </w:rPr>
        <w:t>засновані</w:t>
      </w:r>
      <w:r>
        <w:rPr>
          <w:color w:val="231F20"/>
          <w:spacing w:val="-20"/>
          <w:sz w:val="20"/>
        </w:rPr>
        <w:t xml:space="preserve"> </w:t>
      </w:r>
      <w:r>
        <w:rPr>
          <w:color w:val="231F20"/>
          <w:sz w:val="20"/>
        </w:rPr>
        <w:t>на</w:t>
      </w:r>
      <w:r>
        <w:rPr>
          <w:color w:val="231F20"/>
          <w:spacing w:val="-20"/>
          <w:sz w:val="20"/>
        </w:rPr>
        <w:t xml:space="preserve"> </w:t>
      </w:r>
      <w:r>
        <w:rPr>
          <w:color w:val="231F20"/>
          <w:sz w:val="20"/>
        </w:rPr>
        <w:t>розташуванні</w:t>
      </w:r>
      <w:r>
        <w:rPr>
          <w:color w:val="231F20"/>
          <w:spacing w:val="-20"/>
          <w:sz w:val="20"/>
        </w:rPr>
        <w:t xml:space="preserve"> </w:t>
      </w:r>
      <w:r>
        <w:rPr>
          <w:color w:val="231F20"/>
          <w:sz w:val="20"/>
        </w:rPr>
        <w:t>елементів</w:t>
      </w:r>
      <w:r>
        <w:rPr>
          <w:color w:val="231F20"/>
          <w:spacing w:val="-20"/>
          <w:sz w:val="20"/>
        </w:rPr>
        <w:t xml:space="preserve"> </w:t>
      </w:r>
      <w:r>
        <w:rPr>
          <w:color w:val="231F20"/>
          <w:sz w:val="20"/>
        </w:rPr>
        <w:t>на</w:t>
      </w:r>
      <w:r>
        <w:rPr>
          <w:color w:val="231F20"/>
          <w:spacing w:val="-20"/>
          <w:sz w:val="20"/>
        </w:rPr>
        <w:t xml:space="preserve"> </w:t>
      </w:r>
      <w:r>
        <w:rPr>
          <w:color w:val="231F20"/>
          <w:sz w:val="20"/>
        </w:rPr>
        <w:t>площі).</w:t>
      </w:r>
      <w:r>
        <w:rPr>
          <w:color w:val="231F20"/>
          <w:spacing w:val="-20"/>
          <w:sz w:val="20"/>
        </w:rPr>
        <w:t xml:space="preserve"> </w:t>
      </w:r>
      <w:r>
        <w:rPr>
          <w:color w:val="231F20"/>
          <w:sz w:val="20"/>
        </w:rPr>
        <w:t>Зазвичай,</w:t>
      </w:r>
      <w:r>
        <w:rPr>
          <w:color w:val="231F20"/>
          <w:spacing w:val="-20"/>
          <w:sz w:val="20"/>
        </w:rPr>
        <w:t xml:space="preserve"> </w:t>
      </w:r>
      <w:r>
        <w:rPr>
          <w:color w:val="231F20"/>
          <w:sz w:val="20"/>
        </w:rPr>
        <w:t>натиска- ючи</w:t>
      </w:r>
      <w:r>
        <w:rPr>
          <w:color w:val="231F20"/>
          <w:spacing w:val="-10"/>
          <w:sz w:val="20"/>
        </w:rPr>
        <w:t xml:space="preserve"> </w:t>
      </w:r>
      <w:r>
        <w:rPr>
          <w:color w:val="231F20"/>
          <w:sz w:val="20"/>
        </w:rPr>
        <w:t>на</w:t>
      </w:r>
      <w:r>
        <w:rPr>
          <w:color w:val="231F20"/>
          <w:spacing w:val="-10"/>
          <w:sz w:val="20"/>
        </w:rPr>
        <w:t xml:space="preserve"> </w:t>
      </w:r>
      <w:r>
        <w:rPr>
          <w:color w:val="231F20"/>
          <w:sz w:val="20"/>
        </w:rPr>
        <w:t>певні</w:t>
      </w:r>
      <w:r>
        <w:rPr>
          <w:color w:val="231F20"/>
          <w:spacing w:val="-10"/>
          <w:sz w:val="20"/>
        </w:rPr>
        <w:t xml:space="preserve"> </w:t>
      </w:r>
      <w:r>
        <w:rPr>
          <w:color w:val="231F20"/>
          <w:sz w:val="20"/>
        </w:rPr>
        <w:t>місця</w:t>
      </w:r>
      <w:r>
        <w:rPr>
          <w:color w:val="231F20"/>
          <w:spacing w:val="-9"/>
          <w:sz w:val="20"/>
        </w:rPr>
        <w:t xml:space="preserve"> </w:t>
      </w:r>
      <w:r>
        <w:rPr>
          <w:color w:val="231F20"/>
          <w:sz w:val="20"/>
        </w:rPr>
        <w:t>на</w:t>
      </w:r>
      <w:r>
        <w:rPr>
          <w:color w:val="231F20"/>
          <w:spacing w:val="-10"/>
          <w:sz w:val="20"/>
        </w:rPr>
        <w:t xml:space="preserve"> </w:t>
      </w:r>
      <w:r>
        <w:rPr>
          <w:color w:val="231F20"/>
          <w:sz w:val="20"/>
        </w:rPr>
        <w:t>карті,</w:t>
      </w:r>
      <w:r>
        <w:rPr>
          <w:color w:val="231F20"/>
          <w:spacing w:val="-10"/>
          <w:sz w:val="20"/>
        </w:rPr>
        <w:t xml:space="preserve"> </w:t>
      </w:r>
      <w:r>
        <w:rPr>
          <w:color w:val="231F20"/>
          <w:sz w:val="20"/>
        </w:rPr>
        <w:t>користувач</w:t>
      </w:r>
      <w:r>
        <w:rPr>
          <w:color w:val="231F20"/>
          <w:spacing w:val="-10"/>
          <w:sz w:val="20"/>
        </w:rPr>
        <w:t xml:space="preserve"> </w:t>
      </w:r>
      <w:r>
        <w:rPr>
          <w:color w:val="231F20"/>
          <w:sz w:val="20"/>
        </w:rPr>
        <w:t>переходить</w:t>
      </w:r>
      <w:r>
        <w:rPr>
          <w:color w:val="231F20"/>
          <w:spacing w:val="-9"/>
          <w:sz w:val="20"/>
        </w:rPr>
        <w:t xml:space="preserve"> </w:t>
      </w:r>
      <w:r>
        <w:rPr>
          <w:color w:val="231F20"/>
          <w:sz w:val="20"/>
        </w:rPr>
        <w:t>до</w:t>
      </w:r>
      <w:r>
        <w:rPr>
          <w:color w:val="231F20"/>
          <w:spacing w:val="-10"/>
          <w:sz w:val="20"/>
        </w:rPr>
        <w:t xml:space="preserve"> </w:t>
      </w:r>
      <w:r>
        <w:rPr>
          <w:color w:val="231F20"/>
          <w:sz w:val="20"/>
        </w:rPr>
        <w:t>різних</w:t>
      </w:r>
      <w:r>
        <w:rPr>
          <w:color w:val="231F20"/>
          <w:spacing w:val="-10"/>
          <w:sz w:val="20"/>
        </w:rPr>
        <w:t xml:space="preserve"> </w:t>
      </w:r>
      <w:r>
        <w:rPr>
          <w:color w:val="231F20"/>
          <w:sz w:val="20"/>
        </w:rPr>
        <w:t>розділів</w:t>
      </w:r>
      <w:r>
        <w:rPr>
          <w:color w:val="231F20"/>
          <w:spacing w:val="-10"/>
          <w:sz w:val="20"/>
        </w:rPr>
        <w:t xml:space="preserve"> </w:t>
      </w:r>
      <w:r>
        <w:rPr>
          <w:color w:val="231F20"/>
          <w:sz w:val="20"/>
        </w:rPr>
        <w:t>історії.</w:t>
      </w:r>
      <w:r>
        <w:rPr>
          <w:color w:val="231F20"/>
          <w:spacing w:val="-9"/>
          <w:sz w:val="20"/>
        </w:rPr>
        <w:t xml:space="preserve"> </w:t>
      </w:r>
      <w:r>
        <w:rPr>
          <w:color w:val="231F20"/>
          <w:spacing w:val="-3"/>
          <w:sz w:val="20"/>
        </w:rPr>
        <w:t>Це</w:t>
      </w:r>
      <w:r>
        <w:rPr>
          <w:color w:val="231F20"/>
          <w:spacing w:val="-10"/>
          <w:sz w:val="20"/>
        </w:rPr>
        <w:t xml:space="preserve"> </w:t>
      </w:r>
      <w:r>
        <w:rPr>
          <w:color w:val="231F20"/>
          <w:spacing w:val="-3"/>
          <w:sz w:val="20"/>
        </w:rPr>
        <w:t xml:space="preserve">може </w:t>
      </w:r>
      <w:r>
        <w:rPr>
          <w:color w:val="231F20"/>
          <w:sz w:val="20"/>
        </w:rPr>
        <w:t xml:space="preserve">забезпечити почуття подорожі історією, яка є сюжетною лінією. </w:t>
      </w:r>
      <w:r>
        <w:rPr>
          <w:color w:val="231F20"/>
          <w:spacing w:val="-7"/>
          <w:sz w:val="20"/>
        </w:rPr>
        <w:t xml:space="preserve">Також </w:t>
      </w:r>
      <w:r>
        <w:rPr>
          <w:color w:val="231F20"/>
          <w:sz w:val="20"/>
        </w:rPr>
        <w:t xml:space="preserve">такий прийом </w:t>
      </w:r>
      <w:r>
        <w:rPr>
          <w:color w:val="231F20"/>
          <w:spacing w:val="-3"/>
          <w:sz w:val="20"/>
        </w:rPr>
        <w:t xml:space="preserve">може </w:t>
      </w:r>
      <w:r>
        <w:rPr>
          <w:color w:val="231F20"/>
          <w:sz w:val="20"/>
        </w:rPr>
        <w:t xml:space="preserve">забезпечити доволі персоналізований досвід для людини, яка використовує </w:t>
      </w:r>
      <w:r>
        <w:rPr>
          <w:color w:val="231F20"/>
          <w:spacing w:val="-3"/>
          <w:sz w:val="20"/>
        </w:rPr>
        <w:t xml:space="preserve">карту, </w:t>
      </w:r>
      <w:r>
        <w:rPr>
          <w:color w:val="231F20"/>
          <w:sz w:val="20"/>
        </w:rPr>
        <w:t xml:space="preserve">щоб визначити, з чого він/вона хоче переглянути історію. Наприклад, </w:t>
      </w:r>
      <w:r>
        <w:rPr>
          <w:color w:val="231F20"/>
          <w:spacing w:val="-5"/>
          <w:sz w:val="20"/>
        </w:rPr>
        <w:t xml:space="preserve">Тексти. </w:t>
      </w:r>
      <w:r>
        <w:rPr>
          <w:color w:val="231F20"/>
          <w:sz w:val="20"/>
        </w:rPr>
        <w:t>org.ua</w:t>
      </w:r>
      <w:r>
        <w:rPr>
          <w:color w:val="231F20"/>
          <w:spacing w:val="-8"/>
          <w:sz w:val="20"/>
        </w:rPr>
        <w:t xml:space="preserve"> </w:t>
      </w:r>
      <w:r>
        <w:rPr>
          <w:color w:val="231F20"/>
          <w:sz w:val="20"/>
        </w:rPr>
        <w:t>створили</w:t>
      </w:r>
      <w:r>
        <w:rPr>
          <w:color w:val="231F20"/>
          <w:spacing w:val="-7"/>
          <w:sz w:val="20"/>
        </w:rPr>
        <w:t xml:space="preserve"> </w:t>
      </w:r>
      <w:r>
        <w:rPr>
          <w:color w:val="231F20"/>
          <w:sz w:val="20"/>
        </w:rPr>
        <w:t>лонгрід</w:t>
      </w:r>
      <w:r>
        <w:rPr>
          <w:color w:val="231F20"/>
          <w:spacing w:val="-8"/>
          <w:sz w:val="20"/>
        </w:rPr>
        <w:t xml:space="preserve"> </w:t>
      </w:r>
      <w:r>
        <w:rPr>
          <w:color w:val="231F20"/>
          <w:sz w:val="20"/>
        </w:rPr>
        <w:t>«Пролітаючи</w:t>
      </w:r>
      <w:r>
        <w:rPr>
          <w:color w:val="231F20"/>
          <w:spacing w:val="-7"/>
          <w:sz w:val="20"/>
        </w:rPr>
        <w:t xml:space="preserve"> </w:t>
      </w:r>
      <w:r>
        <w:rPr>
          <w:color w:val="231F20"/>
          <w:sz w:val="20"/>
        </w:rPr>
        <w:t>над</w:t>
      </w:r>
      <w:r>
        <w:rPr>
          <w:color w:val="231F20"/>
          <w:spacing w:val="-8"/>
          <w:sz w:val="20"/>
        </w:rPr>
        <w:t xml:space="preserve"> </w:t>
      </w:r>
      <w:r>
        <w:rPr>
          <w:color w:val="231F20"/>
          <w:sz w:val="20"/>
        </w:rPr>
        <w:t>Драгобратом.</w:t>
      </w:r>
      <w:r>
        <w:rPr>
          <w:color w:val="231F20"/>
          <w:spacing w:val="-7"/>
          <w:sz w:val="20"/>
        </w:rPr>
        <w:t xml:space="preserve"> </w:t>
      </w:r>
      <w:r>
        <w:rPr>
          <w:color w:val="231F20"/>
          <w:sz w:val="20"/>
        </w:rPr>
        <w:t>Вирубки,</w:t>
      </w:r>
      <w:r>
        <w:rPr>
          <w:color w:val="231F20"/>
          <w:spacing w:val="-8"/>
          <w:sz w:val="20"/>
        </w:rPr>
        <w:t xml:space="preserve"> </w:t>
      </w:r>
      <w:r>
        <w:rPr>
          <w:color w:val="231F20"/>
          <w:sz w:val="20"/>
        </w:rPr>
        <w:t>землевідведення</w:t>
      </w:r>
      <w:r>
        <w:rPr>
          <w:color w:val="231F20"/>
          <w:spacing w:val="-7"/>
          <w:sz w:val="20"/>
        </w:rPr>
        <w:t xml:space="preserve"> </w:t>
      </w:r>
      <w:r>
        <w:rPr>
          <w:color w:val="231F20"/>
          <w:sz w:val="20"/>
        </w:rPr>
        <w:t>та інше</w:t>
      </w:r>
      <w:r>
        <w:rPr>
          <w:color w:val="231F20"/>
          <w:spacing w:val="-8"/>
          <w:sz w:val="20"/>
        </w:rPr>
        <w:t xml:space="preserve"> </w:t>
      </w:r>
      <w:r>
        <w:rPr>
          <w:color w:val="231F20"/>
          <w:sz w:val="20"/>
        </w:rPr>
        <w:t>життя</w:t>
      </w:r>
      <w:r>
        <w:rPr>
          <w:color w:val="231F20"/>
          <w:spacing w:val="-8"/>
          <w:sz w:val="20"/>
        </w:rPr>
        <w:t xml:space="preserve"> </w:t>
      </w:r>
      <w:r>
        <w:rPr>
          <w:color w:val="231F20"/>
          <w:sz w:val="20"/>
        </w:rPr>
        <w:t>Карпат</w:t>
      </w:r>
      <w:r>
        <w:rPr>
          <w:color w:val="231F20"/>
          <w:spacing w:val="-7"/>
          <w:sz w:val="20"/>
        </w:rPr>
        <w:t xml:space="preserve"> </w:t>
      </w:r>
      <w:r>
        <w:rPr>
          <w:color w:val="231F20"/>
          <w:sz w:val="20"/>
        </w:rPr>
        <w:t>(3D-модель</w:t>
      </w:r>
      <w:r>
        <w:rPr>
          <w:color w:val="231F20"/>
          <w:spacing w:val="-8"/>
          <w:sz w:val="20"/>
        </w:rPr>
        <w:t xml:space="preserve"> </w:t>
      </w:r>
      <w:r>
        <w:rPr>
          <w:color w:val="231F20"/>
          <w:sz w:val="20"/>
        </w:rPr>
        <w:t>Свидовця)».</w:t>
      </w:r>
      <w:r>
        <w:rPr>
          <w:color w:val="231F20"/>
          <w:spacing w:val="-7"/>
          <w:sz w:val="20"/>
        </w:rPr>
        <w:t xml:space="preserve"> </w:t>
      </w:r>
      <w:r>
        <w:rPr>
          <w:color w:val="231F20"/>
          <w:sz w:val="20"/>
        </w:rPr>
        <w:t>«Це</w:t>
      </w:r>
      <w:r>
        <w:rPr>
          <w:color w:val="231F20"/>
          <w:spacing w:val="-8"/>
          <w:sz w:val="20"/>
        </w:rPr>
        <w:t xml:space="preserve"> </w:t>
      </w:r>
      <w:r>
        <w:rPr>
          <w:color w:val="231F20"/>
          <w:sz w:val="20"/>
        </w:rPr>
        <w:t>розповідь</w:t>
      </w:r>
      <w:r>
        <w:rPr>
          <w:color w:val="231F20"/>
          <w:spacing w:val="-7"/>
          <w:sz w:val="20"/>
        </w:rPr>
        <w:t xml:space="preserve"> </w:t>
      </w:r>
      <w:r>
        <w:rPr>
          <w:color w:val="231F20"/>
          <w:sz w:val="20"/>
        </w:rPr>
        <w:t>про</w:t>
      </w:r>
      <w:r>
        <w:rPr>
          <w:color w:val="231F20"/>
          <w:spacing w:val="-8"/>
          <w:sz w:val="20"/>
        </w:rPr>
        <w:t xml:space="preserve"> </w:t>
      </w:r>
      <w:r>
        <w:rPr>
          <w:color w:val="231F20"/>
          <w:sz w:val="20"/>
        </w:rPr>
        <w:t>те,</w:t>
      </w:r>
      <w:r>
        <w:rPr>
          <w:color w:val="231F20"/>
          <w:spacing w:val="-8"/>
          <w:sz w:val="20"/>
        </w:rPr>
        <w:t xml:space="preserve"> </w:t>
      </w:r>
      <w:r>
        <w:rPr>
          <w:color w:val="231F20"/>
          <w:sz w:val="20"/>
        </w:rPr>
        <w:t>як</w:t>
      </w:r>
      <w:r>
        <w:rPr>
          <w:color w:val="231F20"/>
          <w:spacing w:val="-7"/>
          <w:sz w:val="20"/>
        </w:rPr>
        <w:t xml:space="preserve"> </w:t>
      </w:r>
      <w:r>
        <w:rPr>
          <w:color w:val="231F20"/>
          <w:sz w:val="20"/>
        </w:rPr>
        <w:t>влаштовані</w:t>
      </w:r>
      <w:r>
        <w:rPr>
          <w:color w:val="231F20"/>
          <w:spacing w:val="-8"/>
          <w:sz w:val="20"/>
        </w:rPr>
        <w:t xml:space="preserve"> </w:t>
      </w:r>
      <w:r>
        <w:rPr>
          <w:color w:val="231F20"/>
          <w:sz w:val="20"/>
        </w:rPr>
        <w:t>Кар- пати.</w:t>
      </w:r>
      <w:r>
        <w:rPr>
          <w:color w:val="231F20"/>
          <w:spacing w:val="-22"/>
          <w:sz w:val="20"/>
        </w:rPr>
        <w:t xml:space="preserve"> </w:t>
      </w:r>
      <w:r>
        <w:rPr>
          <w:color w:val="231F20"/>
          <w:sz w:val="20"/>
        </w:rPr>
        <w:t>Про</w:t>
      </w:r>
      <w:r>
        <w:rPr>
          <w:color w:val="231F20"/>
          <w:spacing w:val="-21"/>
          <w:sz w:val="20"/>
        </w:rPr>
        <w:t xml:space="preserve"> </w:t>
      </w:r>
      <w:r>
        <w:rPr>
          <w:color w:val="231F20"/>
          <w:sz w:val="20"/>
        </w:rPr>
        <w:t>вирубки,</w:t>
      </w:r>
      <w:r>
        <w:rPr>
          <w:color w:val="231F20"/>
          <w:spacing w:val="-22"/>
          <w:sz w:val="20"/>
        </w:rPr>
        <w:t xml:space="preserve"> </w:t>
      </w:r>
      <w:r>
        <w:rPr>
          <w:color w:val="231F20"/>
          <w:sz w:val="20"/>
        </w:rPr>
        <w:t>напівлегальні</w:t>
      </w:r>
      <w:r>
        <w:rPr>
          <w:color w:val="231F20"/>
          <w:spacing w:val="-21"/>
          <w:sz w:val="20"/>
        </w:rPr>
        <w:t xml:space="preserve"> </w:t>
      </w:r>
      <w:r>
        <w:rPr>
          <w:color w:val="231F20"/>
          <w:sz w:val="20"/>
        </w:rPr>
        <w:t>туристичні</w:t>
      </w:r>
      <w:r>
        <w:rPr>
          <w:color w:val="231F20"/>
          <w:spacing w:val="-21"/>
          <w:sz w:val="20"/>
        </w:rPr>
        <w:t xml:space="preserve"> </w:t>
      </w:r>
      <w:r>
        <w:rPr>
          <w:color w:val="231F20"/>
          <w:sz w:val="20"/>
        </w:rPr>
        <w:t>бази,</w:t>
      </w:r>
      <w:r>
        <w:rPr>
          <w:color w:val="231F20"/>
          <w:spacing w:val="-22"/>
          <w:sz w:val="20"/>
        </w:rPr>
        <w:t xml:space="preserve"> </w:t>
      </w:r>
      <w:r>
        <w:rPr>
          <w:color w:val="231F20"/>
          <w:sz w:val="20"/>
        </w:rPr>
        <w:t>полонини,</w:t>
      </w:r>
      <w:r>
        <w:rPr>
          <w:color w:val="231F20"/>
          <w:spacing w:val="-21"/>
          <w:sz w:val="20"/>
        </w:rPr>
        <w:t xml:space="preserve"> </w:t>
      </w:r>
      <w:r>
        <w:rPr>
          <w:color w:val="231F20"/>
          <w:sz w:val="20"/>
        </w:rPr>
        <w:t>скелі</w:t>
      </w:r>
      <w:r>
        <w:rPr>
          <w:color w:val="231F20"/>
          <w:spacing w:val="-22"/>
          <w:sz w:val="20"/>
        </w:rPr>
        <w:t xml:space="preserve"> </w:t>
      </w:r>
      <w:r>
        <w:rPr>
          <w:color w:val="231F20"/>
          <w:sz w:val="20"/>
        </w:rPr>
        <w:t>та</w:t>
      </w:r>
      <w:r>
        <w:rPr>
          <w:color w:val="231F20"/>
          <w:spacing w:val="-21"/>
          <w:sz w:val="20"/>
        </w:rPr>
        <w:t xml:space="preserve"> </w:t>
      </w:r>
      <w:r>
        <w:rPr>
          <w:color w:val="231F20"/>
          <w:sz w:val="20"/>
        </w:rPr>
        <w:t>едельвейси,</w:t>
      </w:r>
      <w:r>
        <w:rPr>
          <w:color w:val="231F20"/>
          <w:spacing w:val="-21"/>
          <w:sz w:val="20"/>
        </w:rPr>
        <w:t xml:space="preserve"> </w:t>
      </w:r>
      <w:r>
        <w:rPr>
          <w:color w:val="231F20"/>
          <w:sz w:val="20"/>
        </w:rPr>
        <w:t>про- блеми</w:t>
      </w:r>
      <w:r>
        <w:rPr>
          <w:color w:val="231F20"/>
          <w:spacing w:val="-8"/>
          <w:sz w:val="20"/>
        </w:rPr>
        <w:t xml:space="preserve"> </w:t>
      </w:r>
      <w:r>
        <w:rPr>
          <w:color w:val="231F20"/>
          <w:sz w:val="20"/>
        </w:rPr>
        <w:t>гірського</w:t>
      </w:r>
      <w:r>
        <w:rPr>
          <w:color w:val="231F20"/>
          <w:spacing w:val="-7"/>
          <w:sz w:val="20"/>
        </w:rPr>
        <w:t xml:space="preserve"> </w:t>
      </w:r>
      <w:r>
        <w:rPr>
          <w:color w:val="231F20"/>
          <w:sz w:val="20"/>
        </w:rPr>
        <w:t>району</w:t>
      </w:r>
      <w:r>
        <w:rPr>
          <w:color w:val="231F20"/>
          <w:spacing w:val="-8"/>
          <w:sz w:val="20"/>
        </w:rPr>
        <w:t xml:space="preserve"> </w:t>
      </w:r>
      <w:r>
        <w:rPr>
          <w:color w:val="231F20"/>
          <w:sz w:val="20"/>
        </w:rPr>
        <w:t>та</w:t>
      </w:r>
      <w:r>
        <w:rPr>
          <w:color w:val="231F20"/>
          <w:spacing w:val="-7"/>
          <w:sz w:val="20"/>
        </w:rPr>
        <w:t xml:space="preserve"> </w:t>
      </w:r>
      <w:r>
        <w:rPr>
          <w:color w:val="231F20"/>
          <w:sz w:val="20"/>
        </w:rPr>
        <w:t>його</w:t>
      </w:r>
      <w:r>
        <w:rPr>
          <w:color w:val="231F20"/>
          <w:spacing w:val="-7"/>
          <w:sz w:val="20"/>
        </w:rPr>
        <w:t xml:space="preserve"> </w:t>
      </w:r>
      <w:r>
        <w:rPr>
          <w:color w:val="231F20"/>
          <w:sz w:val="20"/>
        </w:rPr>
        <w:t>перспективи.</w:t>
      </w:r>
      <w:r>
        <w:rPr>
          <w:color w:val="231F20"/>
          <w:spacing w:val="-8"/>
          <w:sz w:val="20"/>
        </w:rPr>
        <w:t xml:space="preserve"> </w:t>
      </w:r>
      <w:r>
        <w:rPr>
          <w:color w:val="231F20"/>
          <w:sz w:val="20"/>
        </w:rPr>
        <w:t>Ми</w:t>
      </w:r>
      <w:r>
        <w:rPr>
          <w:color w:val="231F20"/>
          <w:spacing w:val="-7"/>
          <w:sz w:val="20"/>
        </w:rPr>
        <w:t xml:space="preserve"> </w:t>
      </w:r>
      <w:r>
        <w:rPr>
          <w:color w:val="231F20"/>
          <w:sz w:val="20"/>
        </w:rPr>
        <w:t>взяли</w:t>
      </w:r>
      <w:r>
        <w:rPr>
          <w:color w:val="231F20"/>
          <w:spacing w:val="-7"/>
          <w:sz w:val="20"/>
        </w:rPr>
        <w:t xml:space="preserve"> </w:t>
      </w:r>
      <w:r>
        <w:rPr>
          <w:color w:val="231F20"/>
          <w:sz w:val="20"/>
        </w:rPr>
        <w:t>хребет</w:t>
      </w:r>
      <w:r>
        <w:rPr>
          <w:color w:val="231F20"/>
          <w:spacing w:val="-8"/>
          <w:sz w:val="20"/>
        </w:rPr>
        <w:t xml:space="preserve"> </w:t>
      </w:r>
      <w:r>
        <w:rPr>
          <w:color w:val="231F20"/>
          <w:sz w:val="20"/>
        </w:rPr>
        <w:t>Свидовець</w:t>
      </w:r>
      <w:r>
        <w:rPr>
          <w:color w:val="231F20"/>
          <w:spacing w:val="-7"/>
          <w:sz w:val="20"/>
        </w:rPr>
        <w:t xml:space="preserve"> </w:t>
      </w:r>
      <w:r>
        <w:rPr>
          <w:color w:val="231F20"/>
          <w:sz w:val="20"/>
        </w:rPr>
        <w:t>і</w:t>
      </w:r>
      <w:r>
        <w:rPr>
          <w:color w:val="231F20"/>
          <w:spacing w:val="-7"/>
          <w:sz w:val="20"/>
        </w:rPr>
        <w:t xml:space="preserve"> </w:t>
      </w:r>
      <w:r>
        <w:rPr>
          <w:color w:val="231F20"/>
          <w:sz w:val="20"/>
        </w:rPr>
        <w:t>дослідили, як</w:t>
      </w:r>
      <w:r>
        <w:rPr>
          <w:color w:val="231F20"/>
          <w:spacing w:val="-17"/>
          <w:sz w:val="20"/>
        </w:rPr>
        <w:t xml:space="preserve"> </w:t>
      </w:r>
      <w:r>
        <w:rPr>
          <w:color w:val="231F20"/>
          <w:sz w:val="20"/>
        </w:rPr>
        <w:t>він</w:t>
      </w:r>
      <w:r>
        <w:rPr>
          <w:color w:val="231F20"/>
          <w:spacing w:val="-16"/>
          <w:sz w:val="20"/>
        </w:rPr>
        <w:t xml:space="preserve"> </w:t>
      </w:r>
      <w:r>
        <w:rPr>
          <w:color w:val="231F20"/>
          <w:sz w:val="20"/>
        </w:rPr>
        <w:t>влаштований</w:t>
      </w:r>
      <w:r>
        <w:rPr>
          <w:color w:val="231F20"/>
          <w:spacing w:val="-16"/>
          <w:sz w:val="20"/>
        </w:rPr>
        <w:t xml:space="preserve"> </w:t>
      </w:r>
      <w:r>
        <w:rPr>
          <w:color w:val="231F20"/>
          <w:sz w:val="20"/>
        </w:rPr>
        <w:t>та</w:t>
      </w:r>
      <w:r>
        <w:rPr>
          <w:color w:val="231F20"/>
          <w:spacing w:val="-16"/>
          <w:sz w:val="20"/>
        </w:rPr>
        <w:t xml:space="preserve"> </w:t>
      </w:r>
      <w:r>
        <w:rPr>
          <w:color w:val="231F20"/>
          <w:sz w:val="20"/>
        </w:rPr>
        <w:t>що</w:t>
      </w:r>
      <w:r>
        <w:rPr>
          <w:color w:val="231F20"/>
          <w:spacing w:val="-17"/>
          <w:sz w:val="20"/>
        </w:rPr>
        <w:t xml:space="preserve"> </w:t>
      </w:r>
      <w:r>
        <w:rPr>
          <w:color w:val="231F20"/>
          <w:sz w:val="20"/>
        </w:rPr>
        <w:t>на</w:t>
      </w:r>
      <w:r>
        <w:rPr>
          <w:color w:val="231F20"/>
          <w:spacing w:val="-16"/>
          <w:sz w:val="20"/>
        </w:rPr>
        <w:t xml:space="preserve"> </w:t>
      </w:r>
      <w:r>
        <w:rPr>
          <w:color w:val="231F20"/>
          <w:sz w:val="20"/>
        </w:rPr>
        <w:t>ньому</w:t>
      </w:r>
      <w:r>
        <w:rPr>
          <w:color w:val="231F20"/>
          <w:spacing w:val="-16"/>
          <w:sz w:val="20"/>
        </w:rPr>
        <w:t xml:space="preserve"> </w:t>
      </w:r>
      <w:r>
        <w:rPr>
          <w:color w:val="231F20"/>
          <w:sz w:val="20"/>
        </w:rPr>
        <w:t>відбувається»,</w:t>
      </w:r>
      <w:r>
        <w:rPr>
          <w:color w:val="231F20"/>
          <w:spacing w:val="-16"/>
          <w:sz w:val="20"/>
        </w:rPr>
        <w:t xml:space="preserve"> </w:t>
      </w:r>
      <w:r>
        <w:rPr>
          <w:color w:val="231F20"/>
          <w:sz w:val="20"/>
        </w:rPr>
        <w:t>—</w:t>
      </w:r>
      <w:r>
        <w:rPr>
          <w:color w:val="231F20"/>
          <w:spacing w:val="-16"/>
          <w:sz w:val="20"/>
        </w:rPr>
        <w:t xml:space="preserve"> </w:t>
      </w:r>
      <w:r>
        <w:rPr>
          <w:color w:val="231F20"/>
          <w:sz w:val="20"/>
        </w:rPr>
        <w:t>йдеться</w:t>
      </w:r>
      <w:r>
        <w:rPr>
          <w:color w:val="231F20"/>
          <w:spacing w:val="-17"/>
          <w:sz w:val="20"/>
        </w:rPr>
        <w:t xml:space="preserve"> </w:t>
      </w:r>
      <w:r>
        <w:rPr>
          <w:color w:val="231F20"/>
          <w:sz w:val="20"/>
        </w:rPr>
        <w:t>на</w:t>
      </w:r>
      <w:r>
        <w:rPr>
          <w:color w:val="231F20"/>
          <w:spacing w:val="-16"/>
          <w:sz w:val="20"/>
        </w:rPr>
        <w:t xml:space="preserve"> </w:t>
      </w:r>
      <w:r>
        <w:rPr>
          <w:color w:val="231F20"/>
          <w:sz w:val="20"/>
        </w:rPr>
        <w:t>початку</w:t>
      </w:r>
      <w:r>
        <w:rPr>
          <w:color w:val="231F20"/>
          <w:spacing w:val="-16"/>
          <w:sz w:val="20"/>
        </w:rPr>
        <w:t xml:space="preserve"> </w:t>
      </w:r>
      <w:r>
        <w:rPr>
          <w:color w:val="231F20"/>
          <w:sz w:val="20"/>
        </w:rPr>
        <w:t>лонгріду</w:t>
      </w:r>
      <w:r>
        <w:rPr>
          <w:color w:val="231F20"/>
          <w:spacing w:val="-16"/>
          <w:sz w:val="20"/>
        </w:rPr>
        <w:t xml:space="preserve"> </w:t>
      </w:r>
      <w:r>
        <w:rPr>
          <w:color w:val="231F20"/>
          <w:sz w:val="20"/>
        </w:rPr>
        <w:t>[8].</w:t>
      </w:r>
    </w:p>
    <w:p w:rsidR="00664BE7" w:rsidRDefault="00664BE7">
      <w:pPr>
        <w:pStyle w:val="5"/>
        <w:spacing w:before="5" w:line="241" w:lineRule="exact"/>
        <w:ind w:left="1360"/>
      </w:pPr>
      <w:r>
        <w:rPr>
          <w:color w:val="231F20"/>
        </w:rPr>
        <w:t>Аудиторія</w:t>
      </w:r>
    </w:p>
    <w:p w:rsidR="00664BE7" w:rsidRDefault="00664BE7">
      <w:pPr>
        <w:pStyle w:val="a3"/>
        <w:ind w:right="155" w:firstLine="340"/>
      </w:pPr>
      <w:r>
        <w:rPr>
          <w:color w:val="231F20"/>
        </w:rPr>
        <w:t xml:space="preserve">За висновками Американського інституту преси, лонгрід має обмежену </w:t>
      </w:r>
      <w:r>
        <w:rPr>
          <w:color w:val="231F20"/>
          <w:spacing w:val="-3"/>
        </w:rPr>
        <w:t xml:space="preserve">аудито- </w:t>
      </w:r>
      <w:r>
        <w:rPr>
          <w:color w:val="231F20"/>
        </w:rPr>
        <w:t xml:space="preserve">рію. </w:t>
      </w:r>
      <w:r>
        <w:rPr>
          <w:color w:val="231F20"/>
          <w:spacing w:val="-4"/>
        </w:rPr>
        <w:t xml:space="preserve">Технологія </w:t>
      </w:r>
      <w:r>
        <w:rPr>
          <w:color w:val="231F20"/>
        </w:rPr>
        <w:t>створення довгих історій вимагає значних ресурсів: час та фінансові інвестиції.</w:t>
      </w:r>
      <w:r>
        <w:rPr>
          <w:color w:val="231F20"/>
          <w:spacing w:val="-11"/>
        </w:rPr>
        <w:t xml:space="preserve"> </w:t>
      </w:r>
      <w:r>
        <w:rPr>
          <w:color w:val="231F20"/>
          <w:spacing w:val="-6"/>
        </w:rPr>
        <w:t>Террі</w:t>
      </w:r>
      <w:r>
        <w:rPr>
          <w:color w:val="231F20"/>
          <w:spacing w:val="-10"/>
        </w:rPr>
        <w:t xml:space="preserve"> </w:t>
      </w:r>
      <w:r>
        <w:rPr>
          <w:color w:val="231F20"/>
        </w:rPr>
        <w:t>Рупар</w:t>
      </w:r>
      <w:r>
        <w:rPr>
          <w:color w:val="231F20"/>
          <w:spacing w:val="-10"/>
        </w:rPr>
        <w:t xml:space="preserve"> </w:t>
      </w:r>
      <w:r>
        <w:rPr>
          <w:color w:val="231F20"/>
          <w:spacing w:val="-5"/>
        </w:rPr>
        <w:t>(Terri</w:t>
      </w:r>
      <w:r>
        <w:rPr>
          <w:color w:val="231F20"/>
          <w:spacing w:val="-10"/>
        </w:rPr>
        <w:t xml:space="preserve"> </w:t>
      </w:r>
      <w:r>
        <w:rPr>
          <w:color w:val="231F20"/>
        </w:rPr>
        <w:t>Rupar),</w:t>
      </w:r>
      <w:r>
        <w:rPr>
          <w:color w:val="231F20"/>
          <w:spacing w:val="-10"/>
        </w:rPr>
        <w:t xml:space="preserve"> </w:t>
      </w:r>
      <w:r>
        <w:rPr>
          <w:color w:val="231F20"/>
        </w:rPr>
        <w:t>редактор</w:t>
      </w:r>
      <w:r>
        <w:rPr>
          <w:color w:val="231F20"/>
          <w:spacing w:val="-11"/>
        </w:rPr>
        <w:t xml:space="preserve"> </w:t>
      </w:r>
      <w:r>
        <w:rPr>
          <w:color w:val="231F20"/>
        </w:rPr>
        <w:t>цифрових</w:t>
      </w:r>
      <w:r>
        <w:rPr>
          <w:color w:val="231F20"/>
          <w:spacing w:val="-11"/>
        </w:rPr>
        <w:t xml:space="preserve"> </w:t>
      </w:r>
      <w:r>
        <w:rPr>
          <w:color w:val="231F20"/>
        </w:rPr>
        <w:t>проектів</w:t>
      </w:r>
      <w:r>
        <w:rPr>
          <w:color w:val="231F20"/>
          <w:spacing w:val="-10"/>
        </w:rPr>
        <w:t xml:space="preserve"> </w:t>
      </w:r>
      <w:r>
        <w:rPr>
          <w:color w:val="231F20"/>
        </w:rPr>
        <w:t>у</w:t>
      </w:r>
      <w:r>
        <w:rPr>
          <w:color w:val="231F20"/>
          <w:spacing w:val="-10"/>
        </w:rPr>
        <w:t xml:space="preserve"> </w:t>
      </w:r>
      <w:r>
        <w:rPr>
          <w:color w:val="231F20"/>
        </w:rPr>
        <w:t>«Washington</w:t>
      </w:r>
      <w:r>
        <w:rPr>
          <w:color w:val="231F20"/>
          <w:spacing w:val="-11"/>
        </w:rPr>
        <w:t xml:space="preserve"> </w:t>
      </w:r>
      <w:r>
        <w:rPr>
          <w:color w:val="231F20"/>
        </w:rPr>
        <w:t>Post», стверджує,</w:t>
      </w:r>
      <w:r>
        <w:rPr>
          <w:color w:val="231F20"/>
          <w:spacing w:val="-7"/>
        </w:rPr>
        <w:t xml:space="preserve"> </w:t>
      </w:r>
      <w:r>
        <w:rPr>
          <w:color w:val="231F20"/>
        </w:rPr>
        <w:t>що</w:t>
      </w:r>
      <w:r>
        <w:rPr>
          <w:color w:val="231F20"/>
          <w:spacing w:val="-7"/>
        </w:rPr>
        <w:t xml:space="preserve"> </w:t>
      </w:r>
      <w:r>
        <w:rPr>
          <w:color w:val="231F20"/>
        </w:rPr>
        <w:t>аудиторія</w:t>
      </w:r>
      <w:r>
        <w:rPr>
          <w:color w:val="231F20"/>
          <w:spacing w:val="-7"/>
        </w:rPr>
        <w:t xml:space="preserve"> </w:t>
      </w:r>
      <w:r>
        <w:rPr>
          <w:color w:val="231F20"/>
        </w:rPr>
        <w:t>лонгріду</w:t>
      </w:r>
      <w:r>
        <w:rPr>
          <w:color w:val="231F20"/>
          <w:spacing w:val="-6"/>
        </w:rPr>
        <w:t xml:space="preserve"> </w:t>
      </w:r>
      <w:r>
        <w:rPr>
          <w:color w:val="231F20"/>
        </w:rPr>
        <w:t>має</w:t>
      </w:r>
      <w:r>
        <w:rPr>
          <w:color w:val="231F20"/>
          <w:spacing w:val="-7"/>
        </w:rPr>
        <w:t xml:space="preserve"> </w:t>
      </w:r>
      <w:r>
        <w:rPr>
          <w:color w:val="231F20"/>
        </w:rPr>
        <w:t>відмовитися</w:t>
      </w:r>
      <w:r>
        <w:rPr>
          <w:color w:val="231F20"/>
          <w:spacing w:val="-7"/>
        </w:rPr>
        <w:t xml:space="preserve"> </w:t>
      </w:r>
      <w:r>
        <w:rPr>
          <w:color w:val="231F20"/>
        </w:rPr>
        <w:t>від</w:t>
      </w:r>
      <w:r>
        <w:rPr>
          <w:color w:val="231F20"/>
          <w:spacing w:val="-6"/>
        </w:rPr>
        <w:t xml:space="preserve"> </w:t>
      </w:r>
      <w:r>
        <w:rPr>
          <w:color w:val="231F20"/>
        </w:rPr>
        <w:t>свого</w:t>
      </w:r>
      <w:r>
        <w:rPr>
          <w:color w:val="231F20"/>
          <w:spacing w:val="-7"/>
        </w:rPr>
        <w:t xml:space="preserve"> </w:t>
      </w:r>
      <w:r>
        <w:rPr>
          <w:color w:val="231F20"/>
        </w:rPr>
        <w:t>часу</w:t>
      </w:r>
      <w:r>
        <w:rPr>
          <w:color w:val="231F20"/>
          <w:spacing w:val="-7"/>
        </w:rPr>
        <w:t xml:space="preserve"> </w:t>
      </w:r>
      <w:r>
        <w:rPr>
          <w:color w:val="231F20"/>
        </w:rPr>
        <w:t>заради</w:t>
      </w:r>
      <w:r>
        <w:rPr>
          <w:color w:val="231F20"/>
          <w:spacing w:val="-7"/>
        </w:rPr>
        <w:t xml:space="preserve"> </w:t>
      </w:r>
      <w:r>
        <w:rPr>
          <w:color w:val="231F20"/>
        </w:rPr>
        <w:t>довгого</w:t>
      </w:r>
      <w:r>
        <w:rPr>
          <w:color w:val="231F20"/>
          <w:spacing w:val="-6"/>
        </w:rPr>
        <w:t xml:space="preserve"> </w:t>
      </w:r>
      <w:r>
        <w:rPr>
          <w:color w:val="231F20"/>
        </w:rPr>
        <w:t xml:space="preserve">тек- </w:t>
      </w:r>
      <w:r>
        <w:rPr>
          <w:color w:val="231F20"/>
          <w:spacing w:val="-3"/>
        </w:rPr>
        <w:t>сту,</w:t>
      </w:r>
      <w:r>
        <w:rPr>
          <w:color w:val="231F20"/>
          <w:spacing w:val="-12"/>
        </w:rPr>
        <w:t xml:space="preserve"> </w:t>
      </w:r>
      <w:r>
        <w:rPr>
          <w:color w:val="231F20"/>
        </w:rPr>
        <w:t>тому</w:t>
      </w:r>
      <w:r>
        <w:rPr>
          <w:color w:val="231F20"/>
          <w:spacing w:val="-12"/>
        </w:rPr>
        <w:t xml:space="preserve"> </w:t>
      </w:r>
      <w:r>
        <w:rPr>
          <w:color w:val="231F20"/>
        </w:rPr>
        <w:t>вона</w:t>
      </w:r>
      <w:r>
        <w:rPr>
          <w:color w:val="231F20"/>
          <w:spacing w:val="-12"/>
        </w:rPr>
        <w:t xml:space="preserve"> </w:t>
      </w:r>
      <w:r>
        <w:rPr>
          <w:color w:val="231F20"/>
        </w:rPr>
        <w:t>повинна</w:t>
      </w:r>
      <w:r>
        <w:rPr>
          <w:color w:val="231F20"/>
          <w:spacing w:val="-12"/>
        </w:rPr>
        <w:t xml:space="preserve"> </w:t>
      </w:r>
      <w:r>
        <w:rPr>
          <w:color w:val="231F20"/>
        </w:rPr>
        <w:t>бути</w:t>
      </w:r>
      <w:r>
        <w:rPr>
          <w:color w:val="231F20"/>
          <w:spacing w:val="-11"/>
        </w:rPr>
        <w:t xml:space="preserve"> </w:t>
      </w:r>
      <w:r>
        <w:rPr>
          <w:color w:val="231F20"/>
        </w:rPr>
        <w:t>зацікавлена</w:t>
      </w:r>
      <w:r>
        <w:rPr>
          <w:color w:val="231F20"/>
          <w:spacing w:val="-12"/>
        </w:rPr>
        <w:t xml:space="preserve"> </w:t>
      </w:r>
      <w:r>
        <w:rPr>
          <w:color w:val="231F20"/>
        </w:rPr>
        <w:t>темою</w:t>
      </w:r>
      <w:r>
        <w:rPr>
          <w:color w:val="231F20"/>
          <w:spacing w:val="-12"/>
        </w:rPr>
        <w:t xml:space="preserve"> </w:t>
      </w:r>
      <w:r>
        <w:rPr>
          <w:color w:val="231F20"/>
        </w:rPr>
        <w:t>[10].</w:t>
      </w:r>
    </w:p>
    <w:p w:rsidR="00664BE7" w:rsidRDefault="00664BE7">
      <w:pPr>
        <w:pStyle w:val="a3"/>
        <w:spacing w:line="237" w:lineRule="auto"/>
        <w:ind w:right="156" w:firstLine="340"/>
      </w:pPr>
      <w:r>
        <w:rPr>
          <w:color w:val="231F20"/>
        </w:rPr>
        <w:t>Для того щоб довгий текст був цікавим, варто використовувати відео як мульти- медійний інструмент. Проте не завжди відео є корисним. По-перше, необхідно, щоб воно було частиною історії; по-друге, відео повинно бути зрозумілим аудиторії. Є багато способів зробити відео не тільки цікавим, але й інтерактивним завдяки до- даткам. YouTube відкрив для своїх користувачів можливість завантажувати на сайт відеохостингу відео з оглядом 360 градусів. Google Street View допомагає побачити визначні світові пам’ятки, стадіони, музеї, дива природи та інші місця за допомогою служби перегляду вулиць.</w:t>
      </w:r>
    </w:p>
    <w:p w:rsidR="00664BE7" w:rsidRDefault="00664BE7">
      <w:pPr>
        <w:pStyle w:val="a3"/>
        <w:ind w:right="157" w:firstLine="340"/>
      </w:pPr>
      <w:r>
        <w:rPr>
          <w:color w:val="231F20"/>
        </w:rPr>
        <w:t>Відомо,</w:t>
      </w:r>
      <w:r>
        <w:rPr>
          <w:color w:val="231F20"/>
          <w:spacing w:val="-11"/>
        </w:rPr>
        <w:t xml:space="preserve"> </w:t>
      </w:r>
      <w:r>
        <w:rPr>
          <w:color w:val="231F20"/>
        </w:rPr>
        <w:t>що</w:t>
      </w:r>
      <w:r>
        <w:rPr>
          <w:color w:val="231F20"/>
          <w:spacing w:val="-11"/>
        </w:rPr>
        <w:t xml:space="preserve"> </w:t>
      </w:r>
      <w:r>
        <w:rPr>
          <w:color w:val="231F20"/>
        </w:rPr>
        <w:t>сучасні</w:t>
      </w:r>
      <w:r>
        <w:rPr>
          <w:color w:val="231F20"/>
          <w:spacing w:val="-10"/>
        </w:rPr>
        <w:t xml:space="preserve"> </w:t>
      </w:r>
      <w:r>
        <w:rPr>
          <w:color w:val="231F20"/>
        </w:rPr>
        <w:t>користувачі</w:t>
      </w:r>
      <w:r>
        <w:rPr>
          <w:color w:val="231F20"/>
          <w:spacing w:val="-11"/>
        </w:rPr>
        <w:t xml:space="preserve"> </w:t>
      </w:r>
      <w:r>
        <w:rPr>
          <w:color w:val="231F20"/>
        </w:rPr>
        <w:t>мереж</w:t>
      </w:r>
      <w:r>
        <w:rPr>
          <w:color w:val="231F20"/>
          <w:spacing w:val="-11"/>
        </w:rPr>
        <w:t xml:space="preserve"> </w:t>
      </w:r>
      <w:r>
        <w:rPr>
          <w:color w:val="231F20"/>
        </w:rPr>
        <w:t>споживають</w:t>
      </w:r>
      <w:r>
        <w:rPr>
          <w:color w:val="231F20"/>
          <w:spacing w:val="-10"/>
        </w:rPr>
        <w:t xml:space="preserve"> </w:t>
      </w:r>
      <w:r>
        <w:rPr>
          <w:color w:val="231F20"/>
        </w:rPr>
        <w:t>інтернет-контент</w:t>
      </w:r>
      <w:r>
        <w:rPr>
          <w:color w:val="231F20"/>
          <w:spacing w:val="-11"/>
        </w:rPr>
        <w:t xml:space="preserve"> </w:t>
      </w:r>
      <w:r>
        <w:rPr>
          <w:color w:val="231F20"/>
        </w:rPr>
        <w:t>у</w:t>
      </w:r>
      <w:r>
        <w:rPr>
          <w:color w:val="231F20"/>
          <w:spacing w:val="-10"/>
        </w:rPr>
        <w:t xml:space="preserve"> </w:t>
      </w:r>
      <w:r>
        <w:rPr>
          <w:color w:val="231F20"/>
        </w:rPr>
        <w:t>двох</w:t>
      </w:r>
      <w:r>
        <w:rPr>
          <w:color w:val="231F20"/>
          <w:spacing w:val="-11"/>
        </w:rPr>
        <w:t xml:space="preserve"> </w:t>
      </w:r>
      <w:r>
        <w:rPr>
          <w:color w:val="231F20"/>
        </w:rPr>
        <w:t>позах: leanback (відкинувшись назад) і leanforward (нахилившись уперед). Довгі тексти по- требують</w:t>
      </w:r>
      <w:r>
        <w:rPr>
          <w:color w:val="231F20"/>
          <w:spacing w:val="-12"/>
        </w:rPr>
        <w:t xml:space="preserve"> </w:t>
      </w:r>
      <w:r>
        <w:rPr>
          <w:color w:val="231F20"/>
        </w:rPr>
        <w:t>часу,</w:t>
      </w:r>
      <w:r>
        <w:rPr>
          <w:color w:val="231F20"/>
          <w:spacing w:val="-11"/>
        </w:rPr>
        <w:t xml:space="preserve"> </w:t>
      </w:r>
      <w:r>
        <w:rPr>
          <w:color w:val="231F20"/>
        </w:rPr>
        <w:t>тому</w:t>
      </w:r>
      <w:r>
        <w:rPr>
          <w:color w:val="231F20"/>
          <w:spacing w:val="-12"/>
        </w:rPr>
        <w:t xml:space="preserve"> </w:t>
      </w:r>
      <w:r>
        <w:rPr>
          <w:color w:val="231F20"/>
        </w:rPr>
        <w:t>частіше</w:t>
      </w:r>
      <w:r>
        <w:rPr>
          <w:color w:val="231F20"/>
          <w:spacing w:val="-12"/>
        </w:rPr>
        <w:t xml:space="preserve"> </w:t>
      </w:r>
      <w:r>
        <w:rPr>
          <w:color w:val="231F20"/>
        </w:rPr>
        <w:t>їх</w:t>
      </w:r>
      <w:r>
        <w:rPr>
          <w:color w:val="231F20"/>
          <w:spacing w:val="-11"/>
        </w:rPr>
        <w:t xml:space="preserve"> </w:t>
      </w:r>
      <w:r>
        <w:rPr>
          <w:color w:val="231F20"/>
        </w:rPr>
        <w:t>читають,</w:t>
      </w:r>
      <w:r>
        <w:rPr>
          <w:color w:val="231F20"/>
          <w:spacing w:val="-12"/>
        </w:rPr>
        <w:t xml:space="preserve"> </w:t>
      </w:r>
      <w:r>
        <w:rPr>
          <w:color w:val="231F20"/>
        </w:rPr>
        <w:t>відкинувшись</w:t>
      </w:r>
      <w:r>
        <w:rPr>
          <w:color w:val="231F20"/>
          <w:spacing w:val="-11"/>
        </w:rPr>
        <w:t xml:space="preserve"> </w:t>
      </w:r>
      <w:r>
        <w:rPr>
          <w:color w:val="231F20"/>
        </w:rPr>
        <w:t>назад.</w:t>
      </w:r>
      <w:r>
        <w:rPr>
          <w:color w:val="231F20"/>
          <w:spacing w:val="-12"/>
        </w:rPr>
        <w:t xml:space="preserve"> </w:t>
      </w:r>
      <w:r>
        <w:rPr>
          <w:color w:val="231F20"/>
        </w:rPr>
        <w:t>Про</w:t>
      </w:r>
      <w:r>
        <w:rPr>
          <w:color w:val="231F20"/>
          <w:spacing w:val="-11"/>
        </w:rPr>
        <w:t xml:space="preserve"> </w:t>
      </w:r>
      <w:r>
        <w:rPr>
          <w:color w:val="231F20"/>
        </w:rPr>
        <w:t>це</w:t>
      </w:r>
      <w:r>
        <w:rPr>
          <w:color w:val="231F20"/>
          <w:spacing w:val="-12"/>
        </w:rPr>
        <w:t xml:space="preserve"> </w:t>
      </w:r>
      <w:r>
        <w:rPr>
          <w:color w:val="231F20"/>
        </w:rPr>
        <w:t>необхідно</w:t>
      </w:r>
      <w:r>
        <w:rPr>
          <w:color w:val="231F20"/>
          <w:spacing w:val="-11"/>
        </w:rPr>
        <w:t xml:space="preserve"> </w:t>
      </w:r>
      <w:r>
        <w:rPr>
          <w:color w:val="231F20"/>
        </w:rPr>
        <w:t>знати,</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pPr>
      <w:r>
        <w:rPr>
          <w:color w:val="231F20"/>
        </w:rPr>
        <w:t>коли і де розташовувати відео в лонгріді. Ще одна особливість — користувачі більше передивляються відео на мобільних пристроях, аніж на стаціонарних комп’ютерах.</w:t>
      </w:r>
    </w:p>
    <w:p w:rsidR="00664BE7" w:rsidRDefault="00664BE7">
      <w:pPr>
        <w:pStyle w:val="a3"/>
        <w:spacing w:line="237" w:lineRule="auto"/>
        <w:ind w:right="156" w:firstLine="340"/>
      </w:pPr>
      <w:r>
        <w:rPr>
          <w:color w:val="231F20"/>
        </w:rPr>
        <w:t xml:space="preserve">Робб Монтгомері, експерт з мобільної журналістики, колишній редактор «Chicago </w:t>
      </w:r>
      <w:r>
        <w:rPr>
          <w:color w:val="231F20"/>
          <w:spacing w:val="-3"/>
        </w:rPr>
        <w:t>Sun-Times»</w:t>
      </w:r>
      <w:r>
        <w:rPr>
          <w:color w:val="231F20"/>
          <w:spacing w:val="-22"/>
        </w:rPr>
        <w:t xml:space="preserve"> </w:t>
      </w:r>
      <w:r>
        <w:rPr>
          <w:color w:val="231F20"/>
        </w:rPr>
        <w:t>і</w:t>
      </w:r>
      <w:r>
        <w:rPr>
          <w:color w:val="231F20"/>
          <w:spacing w:val="-21"/>
        </w:rPr>
        <w:t xml:space="preserve"> </w:t>
      </w:r>
      <w:r>
        <w:rPr>
          <w:color w:val="231F20"/>
        </w:rPr>
        <w:t>«Chicago</w:t>
      </w:r>
      <w:r>
        <w:rPr>
          <w:color w:val="231F20"/>
          <w:spacing w:val="-27"/>
        </w:rPr>
        <w:t xml:space="preserve"> </w:t>
      </w:r>
      <w:r>
        <w:rPr>
          <w:color w:val="231F20"/>
          <w:spacing w:val="-3"/>
        </w:rPr>
        <w:t>Tribune»,</w:t>
      </w:r>
      <w:r>
        <w:rPr>
          <w:color w:val="231F20"/>
          <w:spacing w:val="-21"/>
        </w:rPr>
        <w:t xml:space="preserve"> </w:t>
      </w:r>
      <w:r>
        <w:rPr>
          <w:color w:val="231F20"/>
        </w:rPr>
        <w:t>виокремлює</w:t>
      </w:r>
      <w:r>
        <w:rPr>
          <w:color w:val="231F20"/>
          <w:spacing w:val="-22"/>
        </w:rPr>
        <w:t xml:space="preserve"> </w:t>
      </w:r>
      <w:r>
        <w:rPr>
          <w:color w:val="231F20"/>
        </w:rPr>
        <w:t>10</w:t>
      </w:r>
      <w:r>
        <w:rPr>
          <w:color w:val="231F20"/>
          <w:spacing w:val="-21"/>
        </w:rPr>
        <w:t xml:space="preserve"> </w:t>
      </w:r>
      <w:r>
        <w:rPr>
          <w:color w:val="231F20"/>
        </w:rPr>
        <w:t>нових</w:t>
      </w:r>
      <w:r>
        <w:rPr>
          <w:color w:val="231F20"/>
          <w:spacing w:val="-22"/>
        </w:rPr>
        <w:t xml:space="preserve"> </w:t>
      </w:r>
      <w:r>
        <w:rPr>
          <w:color w:val="231F20"/>
        </w:rPr>
        <w:t>сюжетних</w:t>
      </w:r>
      <w:r>
        <w:rPr>
          <w:color w:val="231F20"/>
          <w:spacing w:val="-21"/>
        </w:rPr>
        <w:t xml:space="preserve"> </w:t>
      </w:r>
      <w:r>
        <w:rPr>
          <w:color w:val="231F20"/>
        </w:rPr>
        <w:t>форм,</w:t>
      </w:r>
      <w:r>
        <w:rPr>
          <w:color w:val="231F20"/>
          <w:spacing w:val="-21"/>
        </w:rPr>
        <w:t xml:space="preserve"> </w:t>
      </w:r>
      <w:r>
        <w:rPr>
          <w:color w:val="231F20"/>
        </w:rPr>
        <w:t>які</w:t>
      </w:r>
      <w:r>
        <w:rPr>
          <w:color w:val="231F20"/>
          <w:spacing w:val="-22"/>
        </w:rPr>
        <w:t xml:space="preserve"> </w:t>
      </w:r>
      <w:r>
        <w:rPr>
          <w:color w:val="231F20"/>
        </w:rPr>
        <w:t>перебувають на</w:t>
      </w:r>
      <w:r>
        <w:rPr>
          <w:color w:val="231F20"/>
          <w:spacing w:val="-13"/>
        </w:rPr>
        <w:t xml:space="preserve"> </w:t>
      </w:r>
      <w:r>
        <w:rPr>
          <w:color w:val="231F20"/>
        </w:rPr>
        <w:t>перетині</w:t>
      </w:r>
      <w:r>
        <w:rPr>
          <w:color w:val="231F20"/>
          <w:spacing w:val="-13"/>
        </w:rPr>
        <w:t xml:space="preserve"> </w:t>
      </w:r>
      <w:r>
        <w:rPr>
          <w:color w:val="231F20"/>
        </w:rPr>
        <w:t>соціального</w:t>
      </w:r>
      <w:r>
        <w:rPr>
          <w:color w:val="231F20"/>
          <w:spacing w:val="-12"/>
        </w:rPr>
        <w:t xml:space="preserve"> </w:t>
      </w:r>
      <w:r>
        <w:rPr>
          <w:color w:val="231F20"/>
        </w:rPr>
        <w:t>+</w:t>
      </w:r>
      <w:r>
        <w:rPr>
          <w:color w:val="231F20"/>
          <w:spacing w:val="-13"/>
        </w:rPr>
        <w:t xml:space="preserve"> </w:t>
      </w:r>
      <w:r>
        <w:rPr>
          <w:color w:val="231F20"/>
        </w:rPr>
        <w:t>відео</w:t>
      </w:r>
      <w:r>
        <w:rPr>
          <w:color w:val="231F20"/>
          <w:spacing w:val="-12"/>
        </w:rPr>
        <w:t xml:space="preserve"> </w:t>
      </w:r>
      <w:r>
        <w:rPr>
          <w:color w:val="231F20"/>
        </w:rPr>
        <w:t>+</w:t>
      </w:r>
      <w:r>
        <w:rPr>
          <w:color w:val="231F20"/>
          <w:spacing w:val="-13"/>
        </w:rPr>
        <w:t xml:space="preserve"> </w:t>
      </w:r>
      <w:r>
        <w:rPr>
          <w:color w:val="231F20"/>
        </w:rPr>
        <w:t>mobile.</w:t>
      </w:r>
    </w:p>
    <w:p w:rsidR="00664BE7" w:rsidRDefault="00664BE7">
      <w:pPr>
        <w:pStyle w:val="a5"/>
        <w:numPr>
          <w:ilvl w:val="0"/>
          <w:numId w:val="21"/>
        </w:numPr>
        <w:tabs>
          <w:tab w:val="left" w:pos="1582"/>
        </w:tabs>
        <w:spacing w:before="1" w:line="241" w:lineRule="exact"/>
        <w:ind w:right="0" w:hanging="222"/>
        <w:jc w:val="left"/>
        <w:rPr>
          <w:sz w:val="20"/>
        </w:rPr>
      </w:pPr>
      <w:r>
        <w:rPr>
          <w:color w:val="231F20"/>
          <w:sz w:val="20"/>
        </w:rPr>
        <w:t>живий</w:t>
      </w:r>
      <w:r>
        <w:rPr>
          <w:color w:val="231F20"/>
          <w:spacing w:val="-12"/>
          <w:sz w:val="20"/>
        </w:rPr>
        <w:t xml:space="preserve"> </w:t>
      </w:r>
      <w:r>
        <w:rPr>
          <w:color w:val="231F20"/>
          <w:sz w:val="20"/>
        </w:rPr>
        <w:t>стрімінг;</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відеоколажі;</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карти;</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графіки;</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 xml:space="preserve">довгі </w:t>
      </w:r>
      <w:r>
        <w:rPr>
          <w:color w:val="231F20"/>
          <w:spacing w:val="-3"/>
          <w:sz w:val="20"/>
        </w:rPr>
        <w:t>мультимедійні</w:t>
      </w:r>
      <w:r>
        <w:rPr>
          <w:color w:val="231F20"/>
          <w:spacing w:val="-23"/>
          <w:sz w:val="20"/>
        </w:rPr>
        <w:t xml:space="preserve"> </w:t>
      </w:r>
      <w:r>
        <w:rPr>
          <w:color w:val="231F20"/>
          <w:sz w:val="20"/>
        </w:rPr>
        <w:t>форми;</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кінематографічні</w:t>
      </w:r>
      <w:r>
        <w:rPr>
          <w:color w:val="231F20"/>
          <w:spacing w:val="-13"/>
          <w:sz w:val="20"/>
        </w:rPr>
        <w:t xml:space="preserve"> </w:t>
      </w:r>
      <w:r>
        <w:rPr>
          <w:color w:val="231F20"/>
          <w:sz w:val="20"/>
        </w:rPr>
        <w:t>шорти;</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реальні</w:t>
      </w:r>
      <w:r>
        <w:rPr>
          <w:color w:val="231F20"/>
          <w:spacing w:val="-13"/>
          <w:sz w:val="20"/>
        </w:rPr>
        <w:t xml:space="preserve"> </w:t>
      </w:r>
      <w:r>
        <w:rPr>
          <w:color w:val="231F20"/>
          <w:sz w:val="20"/>
        </w:rPr>
        <w:t>люди</w:t>
      </w:r>
      <w:r>
        <w:rPr>
          <w:color w:val="231F20"/>
          <w:spacing w:val="-12"/>
          <w:sz w:val="20"/>
        </w:rPr>
        <w:t xml:space="preserve"> </w:t>
      </w:r>
      <w:r>
        <w:rPr>
          <w:color w:val="231F20"/>
          <w:sz w:val="20"/>
        </w:rPr>
        <w:t>через</w:t>
      </w:r>
      <w:r>
        <w:rPr>
          <w:color w:val="231F20"/>
          <w:spacing w:val="-12"/>
          <w:sz w:val="20"/>
        </w:rPr>
        <w:t xml:space="preserve"> </w:t>
      </w:r>
      <w:r>
        <w:rPr>
          <w:color w:val="231F20"/>
          <w:sz w:val="20"/>
        </w:rPr>
        <w:t>спливні</w:t>
      </w:r>
      <w:r>
        <w:rPr>
          <w:color w:val="231F20"/>
          <w:spacing w:val="-12"/>
          <w:sz w:val="20"/>
        </w:rPr>
        <w:t xml:space="preserve"> </w:t>
      </w:r>
      <w:r>
        <w:rPr>
          <w:color w:val="231F20"/>
          <w:sz w:val="20"/>
        </w:rPr>
        <w:t>вікна;</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кінограми</w:t>
      </w:r>
      <w:r>
        <w:rPr>
          <w:color w:val="231F20"/>
          <w:spacing w:val="-13"/>
          <w:sz w:val="20"/>
        </w:rPr>
        <w:t xml:space="preserve"> </w:t>
      </w:r>
      <w:r>
        <w:rPr>
          <w:color w:val="231F20"/>
          <w:sz w:val="20"/>
        </w:rPr>
        <w:t>(зафіксований</w:t>
      </w:r>
      <w:r>
        <w:rPr>
          <w:color w:val="231F20"/>
          <w:spacing w:val="-12"/>
          <w:sz w:val="20"/>
        </w:rPr>
        <w:t xml:space="preserve"> </w:t>
      </w:r>
      <w:r>
        <w:rPr>
          <w:color w:val="231F20"/>
          <w:sz w:val="20"/>
        </w:rPr>
        <w:t>на</w:t>
      </w:r>
      <w:r>
        <w:rPr>
          <w:color w:val="231F20"/>
          <w:spacing w:val="-13"/>
          <w:sz w:val="20"/>
        </w:rPr>
        <w:t xml:space="preserve"> </w:t>
      </w:r>
      <w:r>
        <w:rPr>
          <w:color w:val="231F20"/>
          <w:sz w:val="20"/>
        </w:rPr>
        <w:t>кіноплівці</w:t>
      </w:r>
      <w:r>
        <w:rPr>
          <w:color w:val="231F20"/>
          <w:spacing w:val="-12"/>
          <w:sz w:val="20"/>
        </w:rPr>
        <w:t xml:space="preserve"> </w:t>
      </w:r>
      <w:r>
        <w:rPr>
          <w:color w:val="231F20"/>
          <w:sz w:val="20"/>
        </w:rPr>
        <w:t>послідовний</w:t>
      </w:r>
      <w:r>
        <w:rPr>
          <w:color w:val="231F20"/>
          <w:spacing w:val="-12"/>
          <w:sz w:val="20"/>
        </w:rPr>
        <w:t xml:space="preserve"> </w:t>
      </w:r>
      <w:r>
        <w:rPr>
          <w:color w:val="231F20"/>
          <w:sz w:val="20"/>
        </w:rPr>
        <w:t>ряд</w:t>
      </w:r>
      <w:r>
        <w:rPr>
          <w:color w:val="231F20"/>
          <w:spacing w:val="-13"/>
          <w:sz w:val="20"/>
        </w:rPr>
        <w:t xml:space="preserve"> </w:t>
      </w:r>
      <w:r>
        <w:rPr>
          <w:color w:val="231F20"/>
          <w:spacing w:val="-3"/>
          <w:sz w:val="20"/>
        </w:rPr>
        <w:t>будь-яких</w:t>
      </w:r>
      <w:r>
        <w:rPr>
          <w:color w:val="231F20"/>
          <w:spacing w:val="-12"/>
          <w:sz w:val="20"/>
        </w:rPr>
        <w:t xml:space="preserve"> </w:t>
      </w:r>
      <w:r>
        <w:rPr>
          <w:color w:val="231F20"/>
          <w:sz w:val="20"/>
        </w:rPr>
        <w:t>рухів,</w:t>
      </w:r>
      <w:r>
        <w:rPr>
          <w:color w:val="231F20"/>
          <w:spacing w:val="-12"/>
          <w:sz w:val="20"/>
        </w:rPr>
        <w:t xml:space="preserve"> </w:t>
      </w:r>
      <w:r>
        <w:rPr>
          <w:color w:val="231F20"/>
          <w:sz w:val="20"/>
        </w:rPr>
        <w:t>дій).</w:t>
      </w:r>
    </w:p>
    <w:p w:rsidR="00664BE7" w:rsidRDefault="00664BE7">
      <w:pPr>
        <w:pStyle w:val="a5"/>
        <w:numPr>
          <w:ilvl w:val="0"/>
          <w:numId w:val="21"/>
        </w:numPr>
        <w:tabs>
          <w:tab w:val="left" w:pos="1582"/>
        </w:tabs>
        <w:spacing w:line="240" w:lineRule="exact"/>
        <w:ind w:right="0" w:hanging="222"/>
        <w:jc w:val="left"/>
        <w:rPr>
          <w:sz w:val="20"/>
        </w:rPr>
      </w:pPr>
      <w:r>
        <w:rPr>
          <w:color w:val="231F20"/>
          <w:sz w:val="20"/>
        </w:rPr>
        <w:t>проходження</w:t>
      </w:r>
      <w:r>
        <w:rPr>
          <w:color w:val="231F20"/>
          <w:spacing w:val="-13"/>
          <w:sz w:val="20"/>
        </w:rPr>
        <w:t xml:space="preserve"> </w:t>
      </w:r>
      <w:r>
        <w:rPr>
          <w:color w:val="231F20"/>
          <w:sz w:val="20"/>
        </w:rPr>
        <w:t>гри;</w:t>
      </w:r>
    </w:p>
    <w:p w:rsidR="00664BE7" w:rsidRDefault="00664BE7">
      <w:pPr>
        <w:pStyle w:val="a5"/>
        <w:numPr>
          <w:ilvl w:val="0"/>
          <w:numId w:val="21"/>
        </w:numPr>
        <w:tabs>
          <w:tab w:val="left" w:pos="1698"/>
        </w:tabs>
        <w:spacing w:line="240" w:lineRule="exact"/>
        <w:ind w:left="1697" w:right="0" w:hanging="338"/>
        <w:jc w:val="left"/>
        <w:rPr>
          <w:sz w:val="20"/>
        </w:rPr>
      </w:pPr>
      <w:r>
        <w:rPr>
          <w:color w:val="231F20"/>
          <w:sz w:val="20"/>
        </w:rPr>
        <w:t>швидкий</w:t>
      </w:r>
      <w:r>
        <w:rPr>
          <w:color w:val="231F20"/>
          <w:spacing w:val="-12"/>
          <w:sz w:val="20"/>
        </w:rPr>
        <w:t xml:space="preserve"> </w:t>
      </w:r>
      <w:r>
        <w:rPr>
          <w:color w:val="231F20"/>
          <w:sz w:val="20"/>
        </w:rPr>
        <w:t>удар.</w:t>
      </w:r>
    </w:p>
    <w:p w:rsidR="00664BE7" w:rsidRDefault="00664BE7">
      <w:pPr>
        <w:pStyle w:val="a3"/>
        <w:ind w:right="158" w:firstLine="340"/>
      </w:pPr>
      <w:r>
        <w:rPr>
          <w:color w:val="231F20"/>
        </w:rPr>
        <w:t>За словами Робба Монтгомері, у майбутньому «влада перейде до казкарів, які за- хоплюються</w:t>
      </w:r>
      <w:r>
        <w:rPr>
          <w:color w:val="231F20"/>
          <w:spacing w:val="-12"/>
        </w:rPr>
        <w:t xml:space="preserve"> </w:t>
      </w:r>
      <w:r>
        <w:rPr>
          <w:color w:val="231F20"/>
        </w:rPr>
        <w:t>і</w:t>
      </w:r>
      <w:r>
        <w:rPr>
          <w:color w:val="231F20"/>
          <w:spacing w:val="-11"/>
        </w:rPr>
        <w:t xml:space="preserve"> </w:t>
      </w:r>
      <w:r>
        <w:rPr>
          <w:color w:val="231F20"/>
        </w:rPr>
        <w:t>розуміються</w:t>
      </w:r>
      <w:r>
        <w:rPr>
          <w:color w:val="231F20"/>
          <w:spacing w:val="-11"/>
        </w:rPr>
        <w:t xml:space="preserve"> </w:t>
      </w:r>
      <w:r>
        <w:rPr>
          <w:color w:val="231F20"/>
        </w:rPr>
        <w:t>на</w:t>
      </w:r>
      <w:r>
        <w:rPr>
          <w:color w:val="231F20"/>
          <w:spacing w:val="-12"/>
        </w:rPr>
        <w:t xml:space="preserve"> </w:t>
      </w:r>
      <w:r>
        <w:rPr>
          <w:color w:val="231F20"/>
        </w:rPr>
        <w:t>пошуках</w:t>
      </w:r>
      <w:r>
        <w:rPr>
          <w:color w:val="231F20"/>
          <w:spacing w:val="-11"/>
        </w:rPr>
        <w:t xml:space="preserve"> </w:t>
      </w:r>
      <w:r>
        <w:rPr>
          <w:color w:val="231F20"/>
        </w:rPr>
        <w:t>шляхів</w:t>
      </w:r>
      <w:r>
        <w:rPr>
          <w:color w:val="231F20"/>
          <w:spacing w:val="-11"/>
        </w:rPr>
        <w:t xml:space="preserve"> </w:t>
      </w:r>
      <w:r>
        <w:rPr>
          <w:color w:val="231F20"/>
        </w:rPr>
        <w:t>представлення</w:t>
      </w:r>
      <w:r>
        <w:rPr>
          <w:color w:val="231F20"/>
          <w:spacing w:val="-11"/>
        </w:rPr>
        <w:t xml:space="preserve"> </w:t>
      </w:r>
      <w:r>
        <w:rPr>
          <w:color w:val="231F20"/>
        </w:rPr>
        <w:t>своїх</w:t>
      </w:r>
      <w:r>
        <w:rPr>
          <w:color w:val="231F20"/>
          <w:spacing w:val="-12"/>
        </w:rPr>
        <w:t xml:space="preserve"> </w:t>
      </w:r>
      <w:r>
        <w:rPr>
          <w:color w:val="231F20"/>
        </w:rPr>
        <w:t>історій,</w:t>
      </w:r>
      <w:r>
        <w:rPr>
          <w:color w:val="231F20"/>
          <w:spacing w:val="-11"/>
        </w:rPr>
        <w:t xml:space="preserve"> </w:t>
      </w:r>
      <w:r>
        <w:rPr>
          <w:color w:val="231F20"/>
        </w:rPr>
        <w:t>використо- вуючи</w:t>
      </w:r>
      <w:r>
        <w:rPr>
          <w:color w:val="231F20"/>
          <w:spacing w:val="-13"/>
        </w:rPr>
        <w:t xml:space="preserve"> </w:t>
      </w:r>
      <w:r>
        <w:rPr>
          <w:color w:val="231F20"/>
        </w:rPr>
        <w:t>тільки</w:t>
      </w:r>
      <w:r>
        <w:rPr>
          <w:color w:val="231F20"/>
          <w:spacing w:val="-12"/>
        </w:rPr>
        <w:t xml:space="preserve"> </w:t>
      </w:r>
      <w:r>
        <w:rPr>
          <w:color w:val="231F20"/>
        </w:rPr>
        <w:t>мобільні</w:t>
      </w:r>
      <w:r>
        <w:rPr>
          <w:color w:val="231F20"/>
          <w:spacing w:val="-12"/>
        </w:rPr>
        <w:t xml:space="preserve"> </w:t>
      </w:r>
      <w:r>
        <w:rPr>
          <w:color w:val="231F20"/>
        </w:rPr>
        <w:t>пристрої»</w:t>
      </w:r>
      <w:r>
        <w:rPr>
          <w:color w:val="231F20"/>
          <w:spacing w:val="-12"/>
        </w:rPr>
        <w:t xml:space="preserve"> </w:t>
      </w:r>
      <w:r>
        <w:rPr>
          <w:color w:val="231F20"/>
        </w:rPr>
        <w:t>[13].</w:t>
      </w:r>
    </w:p>
    <w:p w:rsidR="00664BE7" w:rsidRDefault="00664BE7">
      <w:pPr>
        <w:pStyle w:val="5"/>
        <w:spacing w:before="0" w:line="236" w:lineRule="exact"/>
        <w:ind w:left="1360"/>
        <w:jc w:val="both"/>
      </w:pPr>
      <w:r>
        <w:rPr>
          <w:color w:val="231F20"/>
        </w:rPr>
        <w:t>Технологія створення лонгріду</w:t>
      </w:r>
    </w:p>
    <w:p w:rsidR="00664BE7" w:rsidRDefault="00664BE7">
      <w:pPr>
        <w:pStyle w:val="a3"/>
        <w:ind w:right="156" w:firstLine="340"/>
      </w:pPr>
      <w:r>
        <w:rPr>
          <w:color w:val="231F20"/>
        </w:rPr>
        <w:t>Російські</w:t>
      </w:r>
      <w:r>
        <w:rPr>
          <w:color w:val="231F20"/>
          <w:spacing w:val="-14"/>
        </w:rPr>
        <w:t xml:space="preserve"> </w:t>
      </w:r>
      <w:r>
        <w:rPr>
          <w:color w:val="231F20"/>
        </w:rPr>
        <w:t>дослідники</w:t>
      </w:r>
      <w:r>
        <w:rPr>
          <w:color w:val="231F20"/>
          <w:spacing w:val="-14"/>
        </w:rPr>
        <w:t xml:space="preserve"> </w:t>
      </w:r>
      <w:r>
        <w:rPr>
          <w:color w:val="231F20"/>
          <w:spacing w:val="-3"/>
        </w:rPr>
        <w:t>О.</w:t>
      </w:r>
      <w:r>
        <w:rPr>
          <w:color w:val="231F20"/>
          <w:spacing w:val="-13"/>
        </w:rPr>
        <w:t xml:space="preserve"> </w:t>
      </w:r>
      <w:r>
        <w:rPr>
          <w:color w:val="231F20"/>
        </w:rPr>
        <w:t>Амзін,</w:t>
      </w:r>
      <w:r>
        <w:rPr>
          <w:color w:val="231F20"/>
          <w:spacing w:val="-14"/>
        </w:rPr>
        <w:t xml:space="preserve"> </w:t>
      </w:r>
      <w:r>
        <w:rPr>
          <w:color w:val="231F20"/>
        </w:rPr>
        <w:t>А.</w:t>
      </w:r>
      <w:r>
        <w:rPr>
          <w:color w:val="231F20"/>
          <w:spacing w:val="-13"/>
        </w:rPr>
        <w:t xml:space="preserve"> </w:t>
      </w:r>
      <w:r>
        <w:rPr>
          <w:color w:val="231F20"/>
          <w:spacing w:val="-5"/>
        </w:rPr>
        <w:t>Галустян,</w:t>
      </w:r>
      <w:r>
        <w:rPr>
          <w:color w:val="231F20"/>
          <w:spacing w:val="-14"/>
        </w:rPr>
        <w:t xml:space="preserve"> </w:t>
      </w:r>
      <w:r>
        <w:rPr>
          <w:color w:val="231F20"/>
        </w:rPr>
        <w:t>Д.</w:t>
      </w:r>
      <w:r>
        <w:rPr>
          <w:color w:val="231F20"/>
          <w:spacing w:val="-14"/>
        </w:rPr>
        <w:t xml:space="preserve"> </w:t>
      </w:r>
      <w:r>
        <w:rPr>
          <w:color w:val="231F20"/>
          <w:spacing w:val="-3"/>
        </w:rPr>
        <w:t>Кульчицька</w:t>
      </w:r>
      <w:r>
        <w:rPr>
          <w:color w:val="231F20"/>
          <w:spacing w:val="-13"/>
        </w:rPr>
        <w:t xml:space="preserve"> </w:t>
      </w:r>
      <w:r>
        <w:rPr>
          <w:color w:val="231F20"/>
        </w:rPr>
        <w:t>вказують</w:t>
      </w:r>
      <w:r>
        <w:rPr>
          <w:color w:val="231F20"/>
          <w:spacing w:val="-14"/>
        </w:rPr>
        <w:t xml:space="preserve"> </w:t>
      </w:r>
      <w:r>
        <w:rPr>
          <w:color w:val="231F20"/>
        </w:rPr>
        <w:t>на</w:t>
      </w:r>
      <w:r>
        <w:rPr>
          <w:color w:val="231F20"/>
          <w:spacing w:val="-13"/>
        </w:rPr>
        <w:t xml:space="preserve"> </w:t>
      </w:r>
      <w:r>
        <w:rPr>
          <w:color w:val="231F20"/>
        </w:rPr>
        <w:t>кілька</w:t>
      </w:r>
      <w:r>
        <w:rPr>
          <w:color w:val="231F20"/>
          <w:spacing w:val="-14"/>
        </w:rPr>
        <w:t xml:space="preserve"> </w:t>
      </w:r>
      <w:r>
        <w:rPr>
          <w:color w:val="231F20"/>
        </w:rPr>
        <w:t>етапів створення лонгріду [1,</w:t>
      </w:r>
      <w:r>
        <w:rPr>
          <w:color w:val="231F20"/>
          <w:spacing w:val="-38"/>
        </w:rPr>
        <w:t xml:space="preserve"> </w:t>
      </w:r>
      <w:r>
        <w:rPr>
          <w:color w:val="231F20"/>
        </w:rPr>
        <w:t>с.188‒189]:</w:t>
      </w:r>
    </w:p>
    <w:p w:rsidR="00664BE7" w:rsidRDefault="00664BE7">
      <w:pPr>
        <w:pStyle w:val="a5"/>
        <w:numPr>
          <w:ilvl w:val="0"/>
          <w:numId w:val="20"/>
        </w:numPr>
        <w:tabs>
          <w:tab w:val="left" w:pos="1582"/>
        </w:tabs>
        <w:spacing w:line="238" w:lineRule="exact"/>
        <w:ind w:right="0" w:hanging="222"/>
        <w:rPr>
          <w:sz w:val="20"/>
        </w:rPr>
      </w:pPr>
      <w:r>
        <w:rPr>
          <w:color w:val="231F20"/>
          <w:w w:val="105"/>
          <w:sz w:val="20"/>
        </w:rPr>
        <w:t>Планування /</w:t>
      </w:r>
      <w:r>
        <w:rPr>
          <w:color w:val="231F20"/>
          <w:spacing w:val="-33"/>
          <w:w w:val="105"/>
          <w:sz w:val="20"/>
        </w:rPr>
        <w:t xml:space="preserve"> </w:t>
      </w:r>
      <w:r>
        <w:rPr>
          <w:color w:val="231F20"/>
          <w:w w:val="105"/>
          <w:sz w:val="20"/>
        </w:rPr>
        <w:t>Pre-Production:</w:t>
      </w:r>
    </w:p>
    <w:p w:rsidR="00664BE7" w:rsidRDefault="00664BE7">
      <w:pPr>
        <w:pStyle w:val="a5"/>
        <w:numPr>
          <w:ilvl w:val="1"/>
          <w:numId w:val="30"/>
        </w:numPr>
        <w:tabs>
          <w:tab w:val="left" w:pos="1528"/>
        </w:tabs>
        <w:spacing w:line="240" w:lineRule="exact"/>
        <w:ind w:left="1527" w:right="0"/>
        <w:rPr>
          <w:sz w:val="20"/>
        </w:rPr>
      </w:pPr>
      <w:r>
        <w:rPr>
          <w:color w:val="231F20"/>
          <w:w w:val="105"/>
          <w:sz w:val="20"/>
        </w:rPr>
        <w:t>вибір</w:t>
      </w:r>
      <w:r>
        <w:rPr>
          <w:color w:val="231F20"/>
          <w:spacing w:val="-17"/>
          <w:w w:val="105"/>
          <w:sz w:val="20"/>
        </w:rPr>
        <w:t xml:space="preserve"> </w:t>
      </w:r>
      <w:r>
        <w:rPr>
          <w:color w:val="231F20"/>
          <w:w w:val="105"/>
          <w:sz w:val="20"/>
        </w:rPr>
        <w:t>теми</w:t>
      </w:r>
      <w:r>
        <w:rPr>
          <w:color w:val="231F20"/>
          <w:spacing w:val="-16"/>
          <w:w w:val="105"/>
          <w:sz w:val="20"/>
        </w:rPr>
        <w:t xml:space="preserve"> </w:t>
      </w:r>
      <w:r>
        <w:rPr>
          <w:color w:val="231F20"/>
          <w:w w:val="105"/>
          <w:sz w:val="20"/>
        </w:rPr>
        <w:t>та</w:t>
      </w:r>
      <w:r>
        <w:rPr>
          <w:color w:val="231F20"/>
          <w:spacing w:val="-17"/>
          <w:w w:val="105"/>
          <w:sz w:val="20"/>
        </w:rPr>
        <w:t xml:space="preserve"> </w:t>
      </w:r>
      <w:r>
        <w:rPr>
          <w:color w:val="231F20"/>
          <w:spacing w:val="5"/>
          <w:w w:val="105"/>
          <w:sz w:val="20"/>
        </w:rPr>
        <w:t>її</w:t>
      </w:r>
      <w:r>
        <w:rPr>
          <w:color w:val="231F20"/>
          <w:spacing w:val="-16"/>
          <w:w w:val="105"/>
          <w:sz w:val="20"/>
        </w:rPr>
        <w:t xml:space="preserve"> </w:t>
      </w:r>
      <w:r>
        <w:rPr>
          <w:color w:val="231F20"/>
          <w:w w:val="105"/>
          <w:sz w:val="20"/>
        </w:rPr>
        <w:t>попереднє</w:t>
      </w:r>
      <w:r>
        <w:rPr>
          <w:color w:val="231F20"/>
          <w:spacing w:val="-17"/>
          <w:w w:val="105"/>
          <w:sz w:val="20"/>
        </w:rPr>
        <w:t xml:space="preserve"> </w:t>
      </w:r>
      <w:r>
        <w:rPr>
          <w:color w:val="231F20"/>
          <w:w w:val="105"/>
          <w:sz w:val="20"/>
        </w:rPr>
        <w:t>дослідження;</w:t>
      </w:r>
    </w:p>
    <w:p w:rsidR="00664BE7" w:rsidRDefault="00664BE7">
      <w:pPr>
        <w:pStyle w:val="a5"/>
        <w:numPr>
          <w:ilvl w:val="1"/>
          <w:numId w:val="30"/>
        </w:numPr>
        <w:tabs>
          <w:tab w:val="left" w:pos="1543"/>
        </w:tabs>
        <w:ind w:firstLine="340"/>
        <w:jc w:val="left"/>
        <w:rPr>
          <w:sz w:val="20"/>
        </w:rPr>
      </w:pPr>
      <w:r>
        <w:rPr>
          <w:color w:val="231F20"/>
          <w:sz w:val="20"/>
        </w:rPr>
        <w:t>розробка ідеї, концепції подачі матеріалу, попереднє визначення жанрових ха- рактеристик і формату</w:t>
      </w:r>
      <w:r>
        <w:rPr>
          <w:color w:val="231F20"/>
          <w:spacing w:val="-35"/>
          <w:sz w:val="20"/>
        </w:rPr>
        <w:t xml:space="preserve"> </w:t>
      </w:r>
      <w:r>
        <w:rPr>
          <w:color w:val="231F20"/>
          <w:sz w:val="20"/>
        </w:rPr>
        <w:t>лонгріду;</w:t>
      </w:r>
    </w:p>
    <w:p w:rsidR="00664BE7" w:rsidRDefault="00664BE7">
      <w:pPr>
        <w:pStyle w:val="a5"/>
        <w:numPr>
          <w:ilvl w:val="1"/>
          <w:numId w:val="30"/>
        </w:numPr>
        <w:tabs>
          <w:tab w:val="left" w:pos="1528"/>
        </w:tabs>
        <w:spacing w:line="238" w:lineRule="exact"/>
        <w:ind w:left="1527" w:right="0"/>
        <w:jc w:val="left"/>
        <w:rPr>
          <w:sz w:val="20"/>
        </w:rPr>
      </w:pPr>
      <w:r>
        <w:rPr>
          <w:color w:val="231F20"/>
          <w:sz w:val="20"/>
        </w:rPr>
        <w:t>вибір</w:t>
      </w:r>
      <w:r>
        <w:rPr>
          <w:color w:val="231F20"/>
          <w:spacing w:val="-11"/>
          <w:sz w:val="20"/>
        </w:rPr>
        <w:t xml:space="preserve"> </w:t>
      </w:r>
      <w:r>
        <w:rPr>
          <w:color w:val="231F20"/>
          <w:sz w:val="20"/>
        </w:rPr>
        <w:t>команди,</w:t>
      </w:r>
      <w:r>
        <w:rPr>
          <w:color w:val="231F20"/>
          <w:spacing w:val="-11"/>
          <w:sz w:val="20"/>
        </w:rPr>
        <w:t xml:space="preserve"> </w:t>
      </w:r>
      <w:r>
        <w:rPr>
          <w:color w:val="231F20"/>
          <w:sz w:val="20"/>
        </w:rPr>
        <w:t>оцінка</w:t>
      </w:r>
      <w:r>
        <w:rPr>
          <w:color w:val="231F20"/>
          <w:spacing w:val="-11"/>
          <w:sz w:val="20"/>
        </w:rPr>
        <w:t xml:space="preserve"> </w:t>
      </w:r>
      <w:r>
        <w:rPr>
          <w:color w:val="231F20"/>
          <w:sz w:val="20"/>
        </w:rPr>
        <w:t>слабких</w:t>
      </w:r>
      <w:r>
        <w:rPr>
          <w:color w:val="231F20"/>
          <w:spacing w:val="-10"/>
          <w:sz w:val="20"/>
        </w:rPr>
        <w:t xml:space="preserve"> </w:t>
      </w:r>
      <w:r>
        <w:rPr>
          <w:color w:val="231F20"/>
          <w:sz w:val="20"/>
        </w:rPr>
        <w:t>і</w:t>
      </w:r>
      <w:r>
        <w:rPr>
          <w:color w:val="231F20"/>
          <w:spacing w:val="-11"/>
          <w:sz w:val="20"/>
        </w:rPr>
        <w:t xml:space="preserve"> </w:t>
      </w:r>
      <w:r>
        <w:rPr>
          <w:color w:val="231F20"/>
          <w:sz w:val="20"/>
        </w:rPr>
        <w:t>сильних</w:t>
      </w:r>
      <w:r>
        <w:rPr>
          <w:color w:val="231F20"/>
          <w:spacing w:val="-11"/>
          <w:sz w:val="20"/>
        </w:rPr>
        <w:t xml:space="preserve"> </w:t>
      </w:r>
      <w:r>
        <w:rPr>
          <w:color w:val="231F20"/>
          <w:sz w:val="20"/>
        </w:rPr>
        <w:t>сторін</w:t>
      </w:r>
      <w:r>
        <w:rPr>
          <w:color w:val="231F20"/>
          <w:spacing w:val="-10"/>
          <w:sz w:val="20"/>
        </w:rPr>
        <w:t xml:space="preserve"> </w:t>
      </w:r>
      <w:r>
        <w:rPr>
          <w:color w:val="231F20"/>
          <w:sz w:val="20"/>
        </w:rPr>
        <w:t>учасників</w:t>
      </w:r>
      <w:r>
        <w:rPr>
          <w:color w:val="231F20"/>
          <w:spacing w:val="-11"/>
          <w:sz w:val="20"/>
        </w:rPr>
        <w:t xml:space="preserve"> </w:t>
      </w:r>
      <w:r>
        <w:rPr>
          <w:color w:val="231F20"/>
          <w:sz w:val="20"/>
        </w:rPr>
        <w:t>проекту;</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написання синопсису</w:t>
      </w:r>
      <w:r>
        <w:rPr>
          <w:color w:val="231F20"/>
          <w:spacing w:val="-24"/>
          <w:sz w:val="20"/>
        </w:rPr>
        <w:t xml:space="preserve"> </w:t>
      </w:r>
      <w:r>
        <w:rPr>
          <w:color w:val="231F20"/>
          <w:sz w:val="20"/>
        </w:rPr>
        <w:t>лонгріду;</w:t>
      </w:r>
    </w:p>
    <w:p w:rsidR="00664BE7" w:rsidRDefault="00664BE7">
      <w:pPr>
        <w:pStyle w:val="a5"/>
        <w:numPr>
          <w:ilvl w:val="1"/>
          <w:numId w:val="30"/>
        </w:numPr>
        <w:tabs>
          <w:tab w:val="left" w:pos="1537"/>
        </w:tabs>
        <w:ind w:firstLine="340"/>
        <w:jc w:val="left"/>
        <w:rPr>
          <w:sz w:val="20"/>
        </w:rPr>
      </w:pPr>
      <w:r>
        <w:rPr>
          <w:color w:val="231F20"/>
          <w:sz w:val="20"/>
        </w:rPr>
        <w:t>створення сценарію роботи над матеріалом (який не завжди збігається зі сце- нарієм</w:t>
      </w:r>
      <w:r>
        <w:rPr>
          <w:color w:val="231F20"/>
          <w:spacing w:val="-8"/>
          <w:sz w:val="20"/>
        </w:rPr>
        <w:t xml:space="preserve"> </w:t>
      </w:r>
      <w:r>
        <w:rPr>
          <w:color w:val="231F20"/>
          <w:sz w:val="20"/>
        </w:rPr>
        <w:t>твору).</w:t>
      </w:r>
    </w:p>
    <w:p w:rsidR="00664BE7" w:rsidRDefault="00664BE7">
      <w:pPr>
        <w:pStyle w:val="a5"/>
        <w:numPr>
          <w:ilvl w:val="0"/>
          <w:numId w:val="20"/>
        </w:numPr>
        <w:tabs>
          <w:tab w:val="left" w:pos="1582"/>
        </w:tabs>
        <w:spacing w:line="238" w:lineRule="exact"/>
        <w:ind w:right="0" w:hanging="222"/>
        <w:jc w:val="left"/>
        <w:rPr>
          <w:sz w:val="20"/>
        </w:rPr>
      </w:pPr>
      <w:r>
        <w:rPr>
          <w:color w:val="231F20"/>
          <w:w w:val="105"/>
          <w:sz w:val="20"/>
        </w:rPr>
        <w:t>Створення / Production</w:t>
      </w:r>
      <w:r>
        <w:rPr>
          <w:color w:val="231F20"/>
          <w:spacing w:val="-50"/>
          <w:w w:val="105"/>
          <w:sz w:val="20"/>
        </w:rPr>
        <w:t xml:space="preserve"> </w:t>
      </w:r>
      <w:r>
        <w:rPr>
          <w:color w:val="231F20"/>
          <w:w w:val="105"/>
          <w:sz w:val="20"/>
        </w:rPr>
        <w:t>process:</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розробка</w:t>
      </w:r>
      <w:r>
        <w:rPr>
          <w:color w:val="231F20"/>
          <w:spacing w:val="-12"/>
          <w:sz w:val="20"/>
        </w:rPr>
        <w:t xml:space="preserve"> </w:t>
      </w:r>
      <w:r>
        <w:rPr>
          <w:color w:val="231F20"/>
          <w:sz w:val="20"/>
        </w:rPr>
        <w:t>story</w:t>
      </w:r>
      <w:r>
        <w:rPr>
          <w:color w:val="231F20"/>
          <w:spacing w:val="-17"/>
          <w:sz w:val="20"/>
        </w:rPr>
        <w:t xml:space="preserve"> </w:t>
      </w:r>
      <w:r>
        <w:rPr>
          <w:color w:val="231F20"/>
          <w:sz w:val="20"/>
        </w:rPr>
        <w:t>board</w:t>
      </w:r>
      <w:r>
        <w:rPr>
          <w:color w:val="231F20"/>
          <w:spacing w:val="-12"/>
          <w:sz w:val="20"/>
        </w:rPr>
        <w:t xml:space="preserve"> </w:t>
      </w:r>
      <w:r>
        <w:rPr>
          <w:color w:val="231F20"/>
          <w:sz w:val="20"/>
        </w:rPr>
        <w:t>—</w:t>
      </w:r>
      <w:r>
        <w:rPr>
          <w:color w:val="231F20"/>
          <w:spacing w:val="-11"/>
          <w:sz w:val="20"/>
        </w:rPr>
        <w:t xml:space="preserve"> </w:t>
      </w:r>
      <w:r>
        <w:rPr>
          <w:color w:val="231F20"/>
          <w:sz w:val="20"/>
        </w:rPr>
        <w:t>розкадровки</w:t>
      </w:r>
      <w:r>
        <w:rPr>
          <w:color w:val="231F20"/>
          <w:spacing w:val="-12"/>
          <w:sz w:val="20"/>
        </w:rPr>
        <w:t xml:space="preserve"> </w:t>
      </w:r>
      <w:r>
        <w:rPr>
          <w:color w:val="231F20"/>
          <w:sz w:val="20"/>
        </w:rPr>
        <w:t>лонгріду;</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формування блоку технічних</w:t>
      </w:r>
      <w:r>
        <w:rPr>
          <w:color w:val="231F20"/>
          <w:spacing w:val="-37"/>
          <w:sz w:val="20"/>
        </w:rPr>
        <w:t xml:space="preserve"> </w:t>
      </w:r>
      <w:r>
        <w:rPr>
          <w:color w:val="231F20"/>
          <w:sz w:val="20"/>
        </w:rPr>
        <w:t>завдань;</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польова робота і</w:t>
      </w:r>
      <w:r>
        <w:rPr>
          <w:color w:val="231F20"/>
          <w:spacing w:val="-37"/>
          <w:sz w:val="20"/>
        </w:rPr>
        <w:t xml:space="preserve"> </w:t>
      </w:r>
      <w:r>
        <w:rPr>
          <w:color w:val="231F20"/>
          <w:sz w:val="20"/>
        </w:rPr>
        <w:t>продюсування;</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ревізія зібраного</w:t>
      </w:r>
      <w:r>
        <w:rPr>
          <w:color w:val="231F20"/>
          <w:spacing w:val="-25"/>
          <w:sz w:val="20"/>
        </w:rPr>
        <w:t xml:space="preserve"> </w:t>
      </w:r>
      <w:r>
        <w:rPr>
          <w:color w:val="231F20"/>
          <w:sz w:val="20"/>
        </w:rPr>
        <w:t>матеріалу;</w:t>
      </w:r>
    </w:p>
    <w:p w:rsidR="00664BE7" w:rsidRDefault="00664BE7">
      <w:pPr>
        <w:pStyle w:val="a5"/>
        <w:numPr>
          <w:ilvl w:val="1"/>
          <w:numId w:val="30"/>
        </w:numPr>
        <w:tabs>
          <w:tab w:val="left" w:pos="1577"/>
        </w:tabs>
        <w:ind w:right="154" w:firstLine="340"/>
        <w:jc w:val="left"/>
        <w:rPr>
          <w:sz w:val="20"/>
        </w:rPr>
      </w:pPr>
      <w:r>
        <w:rPr>
          <w:color w:val="231F20"/>
          <w:sz w:val="20"/>
        </w:rPr>
        <w:t>коригування концепції лонгріду та його розкадровки, створення оновленої story</w:t>
      </w:r>
      <w:r>
        <w:rPr>
          <w:color w:val="231F20"/>
          <w:spacing w:val="-13"/>
          <w:sz w:val="20"/>
        </w:rPr>
        <w:t xml:space="preserve"> </w:t>
      </w:r>
      <w:r>
        <w:rPr>
          <w:color w:val="231F20"/>
          <w:sz w:val="20"/>
        </w:rPr>
        <w:t>board;</w:t>
      </w:r>
    </w:p>
    <w:p w:rsidR="00664BE7" w:rsidRDefault="00664BE7">
      <w:pPr>
        <w:pStyle w:val="a5"/>
        <w:numPr>
          <w:ilvl w:val="1"/>
          <w:numId w:val="30"/>
        </w:numPr>
        <w:tabs>
          <w:tab w:val="left" w:pos="1528"/>
        </w:tabs>
        <w:spacing w:line="238" w:lineRule="exact"/>
        <w:ind w:left="1527" w:right="0"/>
        <w:jc w:val="left"/>
        <w:rPr>
          <w:sz w:val="20"/>
        </w:rPr>
      </w:pPr>
      <w:r>
        <w:rPr>
          <w:color w:val="231F20"/>
          <w:sz w:val="20"/>
        </w:rPr>
        <w:t xml:space="preserve">формування </w:t>
      </w:r>
      <w:r>
        <w:rPr>
          <w:color w:val="231F20"/>
          <w:spacing w:val="-3"/>
          <w:sz w:val="20"/>
        </w:rPr>
        <w:t xml:space="preserve">другого </w:t>
      </w:r>
      <w:r>
        <w:rPr>
          <w:color w:val="231F20"/>
          <w:sz w:val="20"/>
        </w:rPr>
        <w:t>блоку технічних</w:t>
      </w:r>
      <w:r>
        <w:rPr>
          <w:color w:val="231F20"/>
          <w:spacing w:val="-44"/>
          <w:sz w:val="20"/>
        </w:rPr>
        <w:t xml:space="preserve"> </w:t>
      </w:r>
      <w:r>
        <w:rPr>
          <w:color w:val="231F20"/>
          <w:sz w:val="20"/>
        </w:rPr>
        <w:t>завдань;</w:t>
      </w:r>
    </w:p>
    <w:p w:rsidR="00664BE7" w:rsidRDefault="00664BE7">
      <w:pPr>
        <w:pStyle w:val="a5"/>
        <w:numPr>
          <w:ilvl w:val="1"/>
          <w:numId w:val="30"/>
        </w:numPr>
        <w:tabs>
          <w:tab w:val="left" w:pos="1521"/>
        </w:tabs>
        <w:ind w:right="155" w:firstLine="340"/>
        <w:jc w:val="left"/>
        <w:rPr>
          <w:sz w:val="20"/>
        </w:rPr>
      </w:pPr>
      <w:r>
        <w:rPr>
          <w:color w:val="231F20"/>
          <w:sz w:val="20"/>
        </w:rPr>
        <w:t>робота</w:t>
      </w:r>
      <w:r>
        <w:rPr>
          <w:color w:val="231F20"/>
          <w:spacing w:val="-16"/>
          <w:sz w:val="20"/>
        </w:rPr>
        <w:t xml:space="preserve"> </w:t>
      </w:r>
      <w:r>
        <w:rPr>
          <w:color w:val="231F20"/>
          <w:sz w:val="20"/>
        </w:rPr>
        <w:t>із</w:t>
      </w:r>
      <w:r>
        <w:rPr>
          <w:color w:val="231F20"/>
          <w:spacing w:val="-15"/>
          <w:sz w:val="20"/>
        </w:rPr>
        <w:t xml:space="preserve"> </w:t>
      </w:r>
      <w:r>
        <w:rPr>
          <w:color w:val="231F20"/>
          <w:sz w:val="20"/>
        </w:rPr>
        <w:t>зібраним</w:t>
      </w:r>
      <w:r>
        <w:rPr>
          <w:color w:val="231F20"/>
          <w:spacing w:val="-15"/>
          <w:sz w:val="20"/>
        </w:rPr>
        <w:t xml:space="preserve"> </w:t>
      </w:r>
      <w:r>
        <w:rPr>
          <w:color w:val="231F20"/>
          <w:sz w:val="20"/>
        </w:rPr>
        <w:t>матеріалом</w:t>
      </w:r>
      <w:r>
        <w:rPr>
          <w:color w:val="231F20"/>
          <w:spacing w:val="-15"/>
          <w:sz w:val="20"/>
        </w:rPr>
        <w:t xml:space="preserve"> </w:t>
      </w:r>
      <w:r>
        <w:rPr>
          <w:color w:val="231F20"/>
          <w:sz w:val="20"/>
        </w:rPr>
        <w:t>(редагування</w:t>
      </w:r>
      <w:r>
        <w:rPr>
          <w:color w:val="231F20"/>
          <w:spacing w:val="-15"/>
          <w:sz w:val="20"/>
        </w:rPr>
        <w:t xml:space="preserve"> </w:t>
      </w:r>
      <w:r>
        <w:rPr>
          <w:color w:val="231F20"/>
          <w:sz w:val="20"/>
        </w:rPr>
        <w:t>фото-,</w:t>
      </w:r>
      <w:r>
        <w:rPr>
          <w:color w:val="231F20"/>
          <w:spacing w:val="-16"/>
          <w:sz w:val="20"/>
        </w:rPr>
        <w:t xml:space="preserve"> </w:t>
      </w:r>
      <w:r>
        <w:rPr>
          <w:color w:val="231F20"/>
          <w:spacing w:val="-3"/>
          <w:sz w:val="20"/>
        </w:rPr>
        <w:t>аудіо-</w:t>
      </w:r>
      <w:r>
        <w:rPr>
          <w:color w:val="231F20"/>
          <w:spacing w:val="-15"/>
          <w:sz w:val="20"/>
        </w:rPr>
        <w:t xml:space="preserve"> </w:t>
      </w:r>
      <w:r>
        <w:rPr>
          <w:color w:val="231F20"/>
          <w:sz w:val="20"/>
        </w:rPr>
        <w:t>і</w:t>
      </w:r>
      <w:r>
        <w:rPr>
          <w:color w:val="231F20"/>
          <w:spacing w:val="-15"/>
          <w:sz w:val="20"/>
        </w:rPr>
        <w:t xml:space="preserve"> </w:t>
      </w:r>
      <w:r>
        <w:rPr>
          <w:color w:val="231F20"/>
          <w:sz w:val="20"/>
        </w:rPr>
        <w:t>текстового</w:t>
      </w:r>
      <w:r>
        <w:rPr>
          <w:color w:val="231F20"/>
          <w:spacing w:val="-15"/>
          <w:sz w:val="20"/>
        </w:rPr>
        <w:t xml:space="preserve"> </w:t>
      </w:r>
      <w:r>
        <w:rPr>
          <w:color w:val="231F20"/>
          <w:sz w:val="20"/>
        </w:rPr>
        <w:t>матеріалу, формування аудіовізуальних</w:t>
      </w:r>
      <w:r>
        <w:rPr>
          <w:color w:val="231F20"/>
          <w:spacing w:val="-25"/>
          <w:sz w:val="20"/>
        </w:rPr>
        <w:t xml:space="preserve"> </w:t>
      </w:r>
      <w:r>
        <w:rPr>
          <w:color w:val="231F20"/>
          <w:sz w:val="20"/>
        </w:rPr>
        <w:t>блоків);</w:t>
      </w:r>
    </w:p>
    <w:p w:rsidR="00664BE7" w:rsidRDefault="00664BE7">
      <w:pPr>
        <w:pStyle w:val="a5"/>
        <w:numPr>
          <w:ilvl w:val="1"/>
          <w:numId w:val="30"/>
        </w:numPr>
        <w:tabs>
          <w:tab w:val="left" w:pos="1528"/>
        </w:tabs>
        <w:spacing w:line="238" w:lineRule="exact"/>
        <w:ind w:left="1527" w:right="0"/>
        <w:jc w:val="left"/>
        <w:rPr>
          <w:sz w:val="20"/>
        </w:rPr>
      </w:pPr>
      <w:r>
        <w:rPr>
          <w:color w:val="231F20"/>
          <w:sz w:val="20"/>
        </w:rPr>
        <w:t>збір</w:t>
      </w:r>
      <w:r>
        <w:rPr>
          <w:color w:val="231F20"/>
          <w:spacing w:val="-11"/>
          <w:sz w:val="20"/>
        </w:rPr>
        <w:t xml:space="preserve"> </w:t>
      </w:r>
      <w:r>
        <w:rPr>
          <w:color w:val="231F20"/>
          <w:sz w:val="20"/>
        </w:rPr>
        <w:t>лонгріду</w:t>
      </w:r>
      <w:r>
        <w:rPr>
          <w:color w:val="231F20"/>
          <w:spacing w:val="-11"/>
          <w:sz w:val="20"/>
        </w:rPr>
        <w:t xml:space="preserve"> </w:t>
      </w:r>
      <w:r>
        <w:rPr>
          <w:color w:val="231F20"/>
          <w:sz w:val="20"/>
        </w:rPr>
        <w:t>з</w:t>
      </w:r>
      <w:r>
        <w:rPr>
          <w:color w:val="231F20"/>
          <w:spacing w:val="-10"/>
          <w:sz w:val="20"/>
        </w:rPr>
        <w:t xml:space="preserve"> </w:t>
      </w:r>
      <w:r>
        <w:rPr>
          <w:color w:val="231F20"/>
          <w:sz w:val="20"/>
        </w:rPr>
        <w:t>окремих</w:t>
      </w:r>
      <w:r>
        <w:rPr>
          <w:color w:val="231F20"/>
          <w:spacing w:val="-11"/>
          <w:sz w:val="20"/>
        </w:rPr>
        <w:t xml:space="preserve"> </w:t>
      </w:r>
      <w:r>
        <w:rPr>
          <w:color w:val="231F20"/>
          <w:sz w:val="20"/>
        </w:rPr>
        <w:t>частин</w:t>
      </w:r>
      <w:r>
        <w:rPr>
          <w:color w:val="231F20"/>
          <w:spacing w:val="-10"/>
          <w:sz w:val="20"/>
        </w:rPr>
        <w:t xml:space="preserve"> </w:t>
      </w:r>
      <w:r>
        <w:rPr>
          <w:color w:val="231F20"/>
          <w:sz w:val="20"/>
        </w:rPr>
        <w:t>згідно</w:t>
      </w:r>
      <w:r>
        <w:rPr>
          <w:color w:val="231F20"/>
          <w:spacing w:val="-11"/>
          <w:sz w:val="20"/>
        </w:rPr>
        <w:t xml:space="preserve"> </w:t>
      </w:r>
      <w:r>
        <w:rPr>
          <w:color w:val="231F20"/>
          <w:sz w:val="20"/>
        </w:rPr>
        <w:t>з</w:t>
      </w:r>
      <w:r>
        <w:rPr>
          <w:color w:val="231F20"/>
          <w:spacing w:val="-11"/>
          <w:sz w:val="20"/>
        </w:rPr>
        <w:t xml:space="preserve"> </w:t>
      </w:r>
      <w:r>
        <w:rPr>
          <w:color w:val="231F20"/>
          <w:sz w:val="20"/>
        </w:rPr>
        <w:t>розкадровкою.</w:t>
      </w:r>
    </w:p>
    <w:p w:rsidR="00664BE7" w:rsidRDefault="00664BE7">
      <w:pPr>
        <w:pStyle w:val="a5"/>
        <w:numPr>
          <w:ilvl w:val="0"/>
          <w:numId w:val="20"/>
        </w:numPr>
        <w:tabs>
          <w:tab w:val="left" w:pos="1582"/>
        </w:tabs>
        <w:spacing w:line="240" w:lineRule="exact"/>
        <w:ind w:right="0" w:hanging="222"/>
        <w:jc w:val="left"/>
        <w:rPr>
          <w:sz w:val="20"/>
        </w:rPr>
      </w:pPr>
      <w:r>
        <w:rPr>
          <w:color w:val="231F20"/>
          <w:w w:val="105"/>
          <w:sz w:val="20"/>
        </w:rPr>
        <w:t>Публікація / Post</w:t>
      </w:r>
      <w:r>
        <w:rPr>
          <w:color w:val="231F20"/>
          <w:spacing w:val="-48"/>
          <w:w w:val="105"/>
          <w:sz w:val="20"/>
        </w:rPr>
        <w:t xml:space="preserve"> </w:t>
      </w:r>
      <w:r>
        <w:rPr>
          <w:color w:val="231F20"/>
          <w:w w:val="105"/>
          <w:sz w:val="20"/>
        </w:rPr>
        <w:t>Production:</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тестування</w:t>
      </w:r>
      <w:r>
        <w:rPr>
          <w:color w:val="231F20"/>
          <w:spacing w:val="-12"/>
          <w:sz w:val="20"/>
        </w:rPr>
        <w:t xml:space="preserve"> </w:t>
      </w:r>
      <w:r>
        <w:rPr>
          <w:color w:val="231F20"/>
          <w:sz w:val="20"/>
        </w:rPr>
        <w:t>лонгріду</w:t>
      </w:r>
      <w:r>
        <w:rPr>
          <w:color w:val="231F20"/>
          <w:spacing w:val="-12"/>
          <w:sz w:val="20"/>
        </w:rPr>
        <w:t xml:space="preserve"> </w:t>
      </w:r>
      <w:r>
        <w:rPr>
          <w:color w:val="231F20"/>
          <w:sz w:val="20"/>
        </w:rPr>
        <w:t>на</w:t>
      </w:r>
      <w:r>
        <w:rPr>
          <w:color w:val="231F20"/>
          <w:spacing w:val="-12"/>
          <w:sz w:val="20"/>
        </w:rPr>
        <w:t xml:space="preserve"> </w:t>
      </w:r>
      <w:r>
        <w:rPr>
          <w:color w:val="231F20"/>
          <w:sz w:val="20"/>
        </w:rPr>
        <w:t>різних</w:t>
      </w:r>
      <w:r>
        <w:rPr>
          <w:color w:val="231F20"/>
          <w:spacing w:val="-12"/>
          <w:sz w:val="20"/>
        </w:rPr>
        <w:t xml:space="preserve"> </w:t>
      </w:r>
      <w:r>
        <w:rPr>
          <w:color w:val="231F20"/>
          <w:sz w:val="20"/>
        </w:rPr>
        <w:t>пристроях</w:t>
      </w:r>
      <w:r>
        <w:rPr>
          <w:color w:val="231F20"/>
          <w:spacing w:val="-12"/>
          <w:sz w:val="20"/>
        </w:rPr>
        <w:t xml:space="preserve"> </w:t>
      </w:r>
      <w:r>
        <w:rPr>
          <w:color w:val="231F20"/>
          <w:sz w:val="20"/>
        </w:rPr>
        <w:t>і</w:t>
      </w:r>
      <w:r>
        <w:rPr>
          <w:color w:val="231F20"/>
          <w:spacing w:val="-12"/>
          <w:sz w:val="20"/>
        </w:rPr>
        <w:t xml:space="preserve"> </w:t>
      </w:r>
      <w:r>
        <w:rPr>
          <w:color w:val="231F20"/>
          <w:sz w:val="20"/>
        </w:rPr>
        <w:t>браузерах;</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анонсування</w:t>
      </w:r>
      <w:r>
        <w:rPr>
          <w:color w:val="231F20"/>
          <w:spacing w:val="-13"/>
          <w:sz w:val="20"/>
        </w:rPr>
        <w:t xml:space="preserve"> </w:t>
      </w:r>
      <w:r>
        <w:rPr>
          <w:color w:val="231F20"/>
          <w:sz w:val="20"/>
        </w:rPr>
        <w:t>матеріалу</w:t>
      </w:r>
      <w:r>
        <w:rPr>
          <w:color w:val="231F20"/>
          <w:spacing w:val="-12"/>
          <w:sz w:val="20"/>
        </w:rPr>
        <w:t xml:space="preserve"> </w:t>
      </w:r>
      <w:r>
        <w:rPr>
          <w:color w:val="231F20"/>
          <w:sz w:val="20"/>
        </w:rPr>
        <w:t>та</w:t>
      </w:r>
      <w:r>
        <w:rPr>
          <w:color w:val="231F20"/>
          <w:spacing w:val="-12"/>
          <w:sz w:val="20"/>
        </w:rPr>
        <w:t xml:space="preserve"> </w:t>
      </w:r>
      <w:r>
        <w:rPr>
          <w:color w:val="231F20"/>
          <w:sz w:val="20"/>
        </w:rPr>
        <w:t>його</w:t>
      </w:r>
      <w:r>
        <w:rPr>
          <w:color w:val="231F20"/>
          <w:spacing w:val="-12"/>
          <w:sz w:val="20"/>
        </w:rPr>
        <w:t xml:space="preserve"> </w:t>
      </w:r>
      <w:r>
        <w:rPr>
          <w:color w:val="231F20"/>
          <w:sz w:val="20"/>
        </w:rPr>
        <w:t>просування.</w:t>
      </w:r>
    </w:p>
    <w:p w:rsidR="00664BE7" w:rsidRDefault="00664BE7">
      <w:pPr>
        <w:pStyle w:val="a3"/>
        <w:ind w:right="154" w:firstLine="340"/>
      </w:pPr>
      <w:r>
        <w:rPr>
          <w:color w:val="231F20"/>
          <w:spacing w:val="-3"/>
        </w:rPr>
        <w:t xml:space="preserve">Упродовж </w:t>
      </w:r>
      <w:r>
        <w:rPr>
          <w:color w:val="231F20"/>
        </w:rPr>
        <w:t>роботи над лонгрідом бажано його анонсувати у соціальних мережах.</w:t>
      </w:r>
      <w:r>
        <w:rPr>
          <w:color w:val="231F20"/>
          <w:spacing w:val="62"/>
        </w:rPr>
        <w:t xml:space="preserve"> </w:t>
      </w:r>
      <w:r>
        <w:rPr>
          <w:color w:val="231F20"/>
        </w:rPr>
        <w:t xml:space="preserve">І тут відео теж </w:t>
      </w:r>
      <w:r>
        <w:rPr>
          <w:color w:val="231F20"/>
          <w:spacing w:val="-4"/>
        </w:rPr>
        <w:t xml:space="preserve">буде </w:t>
      </w:r>
      <w:r>
        <w:rPr>
          <w:color w:val="231F20"/>
        </w:rPr>
        <w:t xml:space="preserve">корисним. Воно </w:t>
      </w:r>
      <w:r>
        <w:rPr>
          <w:color w:val="231F20"/>
          <w:spacing w:val="-3"/>
        </w:rPr>
        <w:t xml:space="preserve">може </w:t>
      </w:r>
      <w:r>
        <w:rPr>
          <w:color w:val="231F20"/>
        </w:rPr>
        <w:t xml:space="preserve">складатися з </w:t>
      </w:r>
      <w:r>
        <w:rPr>
          <w:color w:val="231F20"/>
          <w:spacing w:val="-3"/>
        </w:rPr>
        <w:t xml:space="preserve">фото </w:t>
      </w:r>
      <w:r>
        <w:rPr>
          <w:color w:val="231F20"/>
        </w:rPr>
        <w:t xml:space="preserve">та </w:t>
      </w:r>
      <w:r>
        <w:rPr>
          <w:color w:val="231F20"/>
          <w:spacing w:val="-3"/>
        </w:rPr>
        <w:t xml:space="preserve">короткого тексту,  </w:t>
      </w:r>
      <w:r>
        <w:rPr>
          <w:color w:val="231F20"/>
        </w:rPr>
        <w:t>яке накладається зверху; нарізки відеоінтерв’ю про роботу редакції; відеоісторій,</w:t>
      </w:r>
      <w:r>
        <w:rPr>
          <w:color w:val="231F20"/>
          <w:spacing w:val="-42"/>
        </w:rPr>
        <w:t xml:space="preserve"> </w:t>
      </w:r>
      <w:r>
        <w:rPr>
          <w:color w:val="231F20"/>
        </w:rPr>
        <w:t>про які</w:t>
      </w:r>
      <w:r>
        <w:rPr>
          <w:color w:val="231F20"/>
          <w:spacing w:val="-7"/>
        </w:rPr>
        <w:t xml:space="preserve"> </w:t>
      </w:r>
      <w:r>
        <w:rPr>
          <w:color w:val="231F20"/>
        </w:rPr>
        <w:t>має</w:t>
      </w:r>
      <w:r>
        <w:rPr>
          <w:color w:val="231F20"/>
          <w:spacing w:val="-6"/>
        </w:rPr>
        <w:t xml:space="preserve"> </w:t>
      </w:r>
      <w:r>
        <w:rPr>
          <w:color w:val="231F20"/>
        </w:rPr>
        <w:t>розповісти</w:t>
      </w:r>
      <w:r>
        <w:rPr>
          <w:color w:val="231F20"/>
          <w:spacing w:val="-6"/>
        </w:rPr>
        <w:t xml:space="preserve"> </w:t>
      </w:r>
      <w:r>
        <w:rPr>
          <w:color w:val="231F20"/>
        </w:rPr>
        <w:t>лонгрід.</w:t>
      </w:r>
      <w:r>
        <w:rPr>
          <w:color w:val="231F20"/>
          <w:spacing w:val="-6"/>
        </w:rPr>
        <w:t xml:space="preserve"> </w:t>
      </w:r>
      <w:r>
        <w:rPr>
          <w:color w:val="231F20"/>
        </w:rPr>
        <w:t>Лонгріди</w:t>
      </w:r>
      <w:r>
        <w:rPr>
          <w:color w:val="231F20"/>
          <w:spacing w:val="-7"/>
        </w:rPr>
        <w:t xml:space="preserve"> </w:t>
      </w:r>
      <w:r>
        <w:rPr>
          <w:color w:val="231F20"/>
        </w:rPr>
        <w:t>забезпечують</w:t>
      </w:r>
      <w:r>
        <w:rPr>
          <w:color w:val="231F20"/>
          <w:spacing w:val="-6"/>
        </w:rPr>
        <w:t xml:space="preserve"> </w:t>
      </w:r>
      <w:r>
        <w:rPr>
          <w:color w:val="231F20"/>
        </w:rPr>
        <w:t>так</w:t>
      </w:r>
      <w:r>
        <w:rPr>
          <w:color w:val="231F20"/>
          <w:spacing w:val="-6"/>
        </w:rPr>
        <w:t xml:space="preserve"> </w:t>
      </w:r>
      <w:r>
        <w:rPr>
          <w:color w:val="231F20"/>
        </w:rPr>
        <w:t>званий</w:t>
      </w:r>
      <w:r>
        <w:rPr>
          <w:color w:val="231F20"/>
          <w:spacing w:val="-6"/>
        </w:rPr>
        <w:t xml:space="preserve"> </w:t>
      </w:r>
      <w:r>
        <w:rPr>
          <w:color w:val="231F20"/>
        </w:rPr>
        <w:t>«довгий</w:t>
      </w:r>
      <w:r>
        <w:rPr>
          <w:color w:val="231F20"/>
          <w:spacing w:val="-7"/>
        </w:rPr>
        <w:t xml:space="preserve"> </w:t>
      </w:r>
      <w:r>
        <w:rPr>
          <w:color w:val="231F20"/>
        </w:rPr>
        <w:t>хвіст»</w:t>
      </w:r>
      <w:r>
        <w:rPr>
          <w:color w:val="231F20"/>
          <w:spacing w:val="-6"/>
        </w:rPr>
        <w:t xml:space="preserve"> </w:t>
      </w:r>
      <w:r>
        <w:rPr>
          <w:color w:val="231F20"/>
        </w:rPr>
        <w:t>завдяки своєму якісному контенту, тому потрібно використовувати ключові слова для</w:t>
      </w:r>
      <w:r>
        <w:rPr>
          <w:color w:val="231F20"/>
          <w:spacing w:val="15"/>
        </w:rPr>
        <w:t xml:space="preserve"> </w:t>
      </w:r>
      <w:r>
        <w:rPr>
          <w:color w:val="231F20"/>
        </w:rPr>
        <w:t>кращої</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індексації</w:t>
      </w:r>
      <w:r>
        <w:rPr>
          <w:color w:val="231F20"/>
          <w:spacing w:val="-11"/>
        </w:rPr>
        <w:t xml:space="preserve"> </w:t>
      </w:r>
      <w:r>
        <w:rPr>
          <w:color w:val="231F20"/>
        </w:rPr>
        <w:t>матеріалу.</w:t>
      </w:r>
      <w:r>
        <w:rPr>
          <w:color w:val="231F20"/>
          <w:spacing w:val="-11"/>
        </w:rPr>
        <w:t xml:space="preserve"> </w:t>
      </w:r>
      <w:r>
        <w:rPr>
          <w:color w:val="231F20"/>
        </w:rPr>
        <w:t>Необхідно</w:t>
      </w:r>
      <w:r>
        <w:rPr>
          <w:color w:val="231F20"/>
          <w:spacing w:val="-11"/>
        </w:rPr>
        <w:t xml:space="preserve"> </w:t>
      </w:r>
      <w:r>
        <w:rPr>
          <w:color w:val="231F20"/>
        </w:rPr>
        <w:t>пам’ятати</w:t>
      </w:r>
      <w:r>
        <w:rPr>
          <w:color w:val="231F20"/>
          <w:spacing w:val="-11"/>
        </w:rPr>
        <w:t xml:space="preserve"> </w:t>
      </w:r>
      <w:r>
        <w:rPr>
          <w:color w:val="231F20"/>
        </w:rPr>
        <w:t>про</w:t>
      </w:r>
      <w:r>
        <w:rPr>
          <w:color w:val="231F20"/>
          <w:spacing w:val="-10"/>
        </w:rPr>
        <w:t xml:space="preserve"> </w:t>
      </w:r>
      <w:r>
        <w:rPr>
          <w:color w:val="231F20"/>
        </w:rPr>
        <w:t>вимоги,</w:t>
      </w:r>
      <w:r>
        <w:rPr>
          <w:color w:val="231F20"/>
          <w:spacing w:val="-11"/>
        </w:rPr>
        <w:t xml:space="preserve"> </w:t>
      </w:r>
      <w:r>
        <w:rPr>
          <w:color w:val="231F20"/>
        </w:rPr>
        <w:t>які</w:t>
      </w:r>
      <w:r>
        <w:rPr>
          <w:color w:val="231F20"/>
          <w:spacing w:val="-11"/>
        </w:rPr>
        <w:t xml:space="preserve"> </w:t>
      </w:r>
      <w:r>
        <w:rPr>
          <w:color w:val="231F20"/>
        </w:rPr>
        <w:t>потребує</w:t>
      </w:r>
      <w:r>
        <w:rPr>
          <w:color w:val="231F20"/>
          <w:spacing w:val="-11"/>
        </w:rPr>
        <w:t xml:space="preserve"> </w:t>
      </w:r>
      <w:r>
        <w:rPr>
          <w:color w:val="231F20"/>
        </w:rPr>
        <w:t>відео</w:t>
      </w:r>
      <w:r>
        <w:rPr>
          <w:color w:val="231F20"/>
          <w:spacing w:val="-11"/>
        </w:rPr>
        <w:t xml:space="preserve"> </w:t>
      </w:r>
      <w:r>
        <w:rPr>
          <w:color w:val="231F20"/>
        </w:rPr>
        <w:t>у</w:t>
      </w:r>
      <w:r>
        <w:rPr>
          <w:color w:val="231F20"/>
          <w:spacing w:val="-10"/>
        </w:rPr>
        <w:t xml:space="preserve"> </w:t>
      </w:r>
      <w:r>
        <w:rPr>
          <w:color w:val="231F20"/>
        </w:rPr>
        <w:t>соціальних мережах. І навіть після того, як історію побачила аудиторія, не варто зупинятися на темі</w:t>
      </w:r>
      <w:r>
        <w:rPr>
          <w:color w:val="231F20"/>
          <w:spacing w:val="-12"/>
        </w:rPr>
        <w:t xml:space="preserve"> </w:t>
      </w:r>
      <w:r>
        <w:rPr>
          <w:color w:val="231F20"/>
        </w:rPr>
        <w:t>та</w:t>
      </w:r>
      <w:r>
        <w:rPr>
          <w:color w:val="231F20"/>
          <w:spacing w:val="-11"/>
        </w:rPr>
        <w:t xml:space="preserve"> </w:t>
      </w:r>
      <w:r>
        <w:rPr>
          <w:color w:val="231F20"/>
        </w:rPr>
        <w:t>коментарях.</w:t>
      </w:r>
      <w:r>
        <w:rPr>
          <w:color w:val="231F20"/>
          <w:spacing w:val="-11"/>
        </w:rPr>
        <w:t xml:space="preserve"> </w:t>
      </w:r>
      <w:r>
        <w:rPr>
          <w:color w:val="231F20"/>
          <w:spacing w:val="-5"/>
        </w:rPr>
        <w:t>Треба</w:t>
      </w:r>
      <w:r>
        <w:rPr>
          <w:color w:val="231F20"/>
          <w:spacing w:val="-12"/>
        </w:rPr>
        <w:t xml:space="preserve"> </w:t>
      </w:r>
      <w:r>
        <w:rPr>
          <w:color w:val="231F20"/>
        </w:rPr>
        <w:t>брати</w:t>
      </w:r>
      <w:r>
        <w:rPr>
          <w:color w:val="231F20"/>
          <w:spacing w:val="-11"/>
        </w:rPr>
        <w:t xml:space="preserve"> </w:t>
      </w:r>
      <w:r>
        <w:rPr>
          <w:color w:val="231F20"/>
        </w:rPr>
        <w:t>участь</w:t>
      </w:r>
      <w:r>
        <w:rPr>
          <w:color w:val="231F20"/>
          <w:spacing w:val="-11"/>
        </w:rPr>
        <w:t xml:space="preserve"> </w:t>
      </w:r>
      <w:r>
        <w:rPr>
          <w:color w:val="231F20"/>
        </w:rPr>
        <w:t>в</w:t>
      </w:r>
      <w:r>
        <w:rPr>
          <w:color w:val="231F20"/>
          <w:spacing w:val="-12"/>
        </w:rPr>
        <w:t xml:space="preserve"> </w:t>
      </w:r>
      <w:r>
        <w:rPr>
          <w:color w:val="231F20"/>
        </w:rPr>
        <w:t>обговоренні</w:t>
      </w:r>
      <w:r>
        <w:rPr>
          <w:color w:val="231F20"/>
          <w:spacing w:val="-11"/>
        </w:rPr>
        <w:t xml:space="preserve"> </w:t>
      </w:r>
      <w:r>
        <w:rPr>
          <w:color w:val="231F20"/>
        </w:rPr>
        <w:t>лонгріду:</w:t>
      </w:r>
    </w:p>
    <w:p w:rsidR="00664BE7" w:rsidRDefault="00664BE7">
      <w:pPr>
        <w:pStyle w:val="a5"/>
        <w:numPr>
          <w:ilvl w:val="1"/>
          <w:numId w:val="30"/>
        </w:numPr>
        <w:tabs>
          <w:tab w:val="left" w:pos="1528"/>
        </w:tabs>
        <w:spacing w:line="236" w:lineRule="exact"/>
        <w:ind w:left="1527" w:right="0"/>
        <w:jc w:val="left"/>
        <w:rPr>
          <w:sz w:val="20"/>
        </w:rPr>
      </w:pPr>
      <w:r>
        <w:rPr>
          <w:color w:val="231F20"/>
          <w:sz w:val="20"/>
        </w:rPr>
        <w:t>проводити</w:t>
      </w:r>
      <w:r>
        <w:rPr>
          <w:color w:val="231F20"/>
          <w:spacing w:val="-18"/>
          <w:sz w:val="20"/>
        </w:rPr>
        <w:t xml:space="preserve"> </w:t>
      </w:r>
      <w:r>
        <w:rPr>
          <w:color w:val="231F20"/>
          <w:spacing w:val="-3"/>
          <w:sz w:val="20"/>
        </w:rPr>
        <w:t>Twitter-чати;</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відповідати</w:t>
      </w:r>
      <w:r>
        <w:rPr>
          <w:color w:val="231F20"/>
          <w:spacing w:val="-13"/>
          <w:sz w:val="20"/>
        </w:rPr>
        <w:t xml:space="preserve"> </w:t>
      </w:r>
      <w:r>
        <w:rPr>
          <w:color w:val="231F20"/>
          <w:sz w:val="20"/>
        </w:rPr>
        <w:t>на</w:t>
      </w:r>
      <w:r>
        <w:rPr>
          <w:color w:val="231F20"/>
          <w:spacing w:val="-12"/>
          <w:sz w:val="20"/>
        </w:rPr>
        <w:t xml:space="preserve"> </w:t>
      </w:r>
      <w:r>
        <w:rPr>
          <w:color w:val="231F20"/>
          <w:sz w:val="20"/>
        </w:rPr>
        <w:t>запитання</w:t>
      </w:r>
      <w:r>
        <w:rPr>
          <w:color w:val="231F20"/>
          <w:spacing w:val="-12"/>
          <w:sz w:val="20"/>
        </w:rPr>
        <w:t xml:space="preserve"> </w:t>
      </w:r>
      <w:r>
        <w:rPr>
          <w:color w:val="231F20"/>
          <w:sz w:val="20"/>
        </w:rPr>
        <w:t>читачів</w:t>
      </w:r>
      <w:r>
        <w:rPr>
          <w:color w:val="231F20"/>
          <w:spacing w:val="-12"/>
          <w:sz w:val="20"/>
        </w:rPr>
        <w:t xml:space="preserve"> </w:t>
      </w:r>
      <w:r>
        <w:rPr>
          <w:color w:val="231F20"/>
          <w:sz w:val="20"/>
        </w:rPr>
        <w:t>через</w:t>
      </w:r>
      <w:r>
        <w:rPr>
          <w:color w:val="231F20"/>
          <w:spacing w:val="-12"/>
          <w:sz w:val="20"/>
        </w:rPr>
        <w:t xml:space="preserve"> </w:t>
      </w:r>
      <w:r>
        <w:rPr>
          <w:color w:val="231F20"/>
          <w:spacing w:val="-3"/>
          <w:sz w:val="20"/>
        </w:rPr>
        <w:t>Facebook</w:t>
      </w:r>
      <w:r>
        <w:rPr>
          <w:color w:val="231F20"/>
          <w:spacing w:val="-13"/>
          <w:sz w:val="20"/>
        </w:rPr>
        <w:t xml:space="preserve"> </w:t>
      </w:r>
      <w:r>
        <w:rPr>
          <w:color w:val="231F20"/>
          <w:sz w:val="20"/>
        </w:rPr>
        <w:t>Live;</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забепечити хостінг Reddit</w:t>
      </w:r>
      <w:r>
        <w:rPr>
          <w:color w:val="231F20"/>
          <w:spacing w:val="-34"/>
          <w:sz w:val="20"/>
        </w:rPr>
        <w:t xml:space="preserve"> </w:t>
      </w:r>
      <w:r>
        <w:rPr>
          <w:color w:val="231F20"/>
          <w:sz w:val="20"/>
        </w:rPr>
        <w:t>Аск-Me-Anything;</w:t>
      </w:r>
    </w:p>
    <w:p w:rsidR="00664BE7" w:rsidRDefault="00664BE7">
      <w:pPr>
        <w:pStyle w:val="a5"/>
        <w:numPr>
          <w:ilvl w:val="1"/>
          <w:numId w:val="30"/>
        </w:numPr>
        <w:tabs>
          <w:tab w:val="left" w:pos="1536"/>
        </w:tabs>
        <w:ind w:firstLine="340"/>
        <w:rPr>
          <w:sz w:val="20"/>
        </w:rPr>
      </w:pPr>
      <w:r>
        <w:rPr>
          <w:color w:val="231F20"/>
          <w:sz w:val="20"/>
        </w:rPr>
        <w:t>записувати відео-інтерв’ю з репортером або фотографом, які дають змогу жур- налістам</w:t>
      </w:r>
      <w:r>
        <w:rPr>
          <w:color w:val="231F20"/>
          <w:spacing w:val="-13"/>
          <w:sz w:val="20"/>
        </w:rPr>
        <w:t xml:space="preserve"> </w:t>
      </w:r>
      <w:r>
        <w:rPr>
          <w:color w:val="231F20"/>
          <w:sz w:val="20"/>
        </w:rPr>
        <w:t>запросити</w:t>
      </w:r>
      <w:r>
        <w:rPr>
          <w:color w:val="231F20"/>
          <w:spacing w:val="-12"/>
          <w:sz w:val="20"/>
        </w:rPr>
        <w:t xml:space="preserve"> </w:t>
      </w:r>
      <w:r>
        <w:rPr>
          <w:color w:val="231F20"/>
          <w:sz w:val="20"/>
        </w:rPr>
        <w:t>читачів</w:t>
      </w:r>
      <w:r>
        <w:rPr>
          <w:color w:val="231F20"/>
          <w:spacing w:val="-13"/>
          <w:sz w:val="20"/>
        </w:rPr>
        <w:t xml:space="preserve"> </w:t>
      </w:r>
      <w:r>
        <w:rPr>
          <w:color w:val="231F20"/>
          <w:sz w:val="20"/>
        </w:rPr>
        <w:t>«за</w:t>
      </w:r>
      <w:r>
        <w:rPr>
          <w:color w:val="231F20"/>
          <w:spacing w:val="-12"/>
          <w:sz w:val="20"/>
        </w:rPr>
        <w:t xml:space="preserve"> </w:t>
      </w:r>
      <w:r>
        <w:rPr>
          <w:color w:val="231F20"/>
          <w:sz w:val="20"/>
        </w:rPr>
        <w:t>лаштунки»;</w:t>
      </w:r>
    </w:p>
    <w:p w:rsidR="00664BE7" w:rsidRDefault="00664BE7">
      <w:pPr>
        <w:pStyle w:val="a5"/>
        <w:numPr>
          <w:ilvl w:val="1"/>
          <w:numId w:val="30"/>
        </w:numPr>
        <w:tabs>
          <w:tab w:val="left" w:pos="1569"/>
        </w:tabs>
        <w:spacing w:line="237" w:lineRule="auto"/>
        <w:ind w:firstLine="340"/>
        <w:rPr>
          <w:sz w:val="20"/>
        </w:rPr>
      </w:pPr>
      <w:r>
        <w:rPr>
          <w:color w:val="231F20"/>
          <w:sz w:val="20"/>
        </w:rPr>
        <w:t xml:space="preserve">шукати потенційних читачів через нішеві групи у </w:t>
      </w:r>
      <w:r>
        <w:rPr>
          <w:color w:val="231F20"/>
          <w:spacing w:val="-3"/>
          <w:sz w:val="20"/>
        </w:rPr>
        <w:t xml:space="preserve">Facebook </w:t>
      </w:r>
      <w:r>
        <w:rPr>
          <w:color w:val="231F20"/>
          <w:sz w:val="20"/>
        </w:rPr>
        <w:t>або інших інтер- нет-спільнотах,</w:t>
      </w:r>
      <w:r>
        <w:rPr>
          <w:color w:val="231F20"/>
          <w:spacing w:val="-11"/>
          <w:sz w:val="20"/>
        </w:rPr>
        <w:t xml:space="preserve"> </w:t>
      </w:r>
      <w:r>
        <w:rPr>
          <w:color w:val="231F20"/>
          <w:sz w:val="20"/>
        </w:rPr>
        <w:t>які</w:t>
      </w:r>
      <w:r>
        <w:rPr>
          <w:color w:val="231F20"/>
          <w:spacing w:val="-10"/>
          <w:sz w:val="20"/>
        </w:rPr>
        <w:t xml:space="preserve"> </w:t>
      </w:r>
      <w:r>
        <w:rPr>
          <w:color w:val="231F20"/>
          <w:sz w:val="20"/>
        </w:rPr>
        <w:t>можуть</w:t>
      </w:r>
      <w:r>
        <w:rPr>
          <w:color w:val="231F20"/>
          <w:spacing w:val="-10"/>
          <w:sz w:val="20"/>
        </w:rPr>
        <w:t xml:space="preserve"> </w:t>
      </w:r>
      <w:r>
        <w:rPr>
          <w:color w:val="231F20"/>
          <w:sz w:val="20"/>
        </w:rPr>
        <w:t>мати</w:t>
      </w:r>
      <w:r>
        <w:rPr>
          <w:color w:val="231F20"/>
          <w:spacing w:val="-11"/>
          <w:sz w:val="20"/>
        </w:rPr>
        <w:t xml:space="preserve"> </w:t>
      </w:r>
      <w:r>
        <w:rPr>
          <w:color w:val="231F20"/>
          <w:sz w:val="20"/>
        </w:rPr>
        <w:t>інтерес</w:t>
      </w:r>
      <w:r>
        <w:rPr>
          <w:color w:val="231F20"/>
          <w:spacing w:val="-10"/>
          <w:sz w:val="20"/>
        </w:rPr>
        <w:t xml:space="preserve"> </w:t>
      </w:r>
      <w:r>
        <w:rPr>
          <w:color w:val="231F20"/>
          <w:sz w:val="20"/>
        </w:rPr>
        <w:t>до</w:t>
      </w:r>
      <w:r>
        <w:rPr>
          <w:color w:val="231F20"/>
          <w:spacing w:val="-10"/>
          <w:sz w:val="20"/>
        </w:rPr>
        <w:t xml:space="preserve"> </w:t>
      </w:r>
      <w:r>
        <w:rPr>
          <w:color w:val="231F20"/>
          <w:sz w:val="20"/>
        </w:rPr>
        <w:t>предмету</w:t>
      </w:r>
      <w:r>
        <w:rPr>
          <w:color w:val="231F20"/>
          <w:spacing w:val="-10"/>
          <w:sz w:val="20"/>
        </w:rPr>
        <w:t xml:space="preserve"> </w:t>
      </w:r>
      <w:r>
        <w:rPr>
          <w:color w:val="231F20"/>
          <w:sz w:val="20"/>
        </w:rPr>
        <w:t>історії;</w:t>
      </w:r>
    </w:p>
    <w:p w:rsidR="00664BE7" w:rsidRDefault="00664BE7">
      <w:pPr>
        <w:pStyle w:val="a5"/>
        <w:numPr>
          <w:ilvl w:val="1"/>
          <w:numId w:val="30"/>
        </w:numPr>
        <w:tabs>
          <w:tab w:val="left" w:pos="1537"/>
        </w:tabs>
        <w:ind w:right="156" w:firstLine="340"/>
        <w:rPr>
          <w:sz w:val="20"/>
        </w:rPr>
      </w:pPr>
      <w:r>
        <w:rPr>
          <w:color w:val="231F20"/>
          <w:sz w:val="20"/>
        </w:rPr>
        <w:t>якщо цільова аудиторія не має ресурсів для участі інтернет-обговорень, можна запросити</w:t>
      </w:r>
      <w:r>
        <w:rPr>
          <w:color w:val="231F20"/>
          <w:spacing w:val="-6"/>
          <w:sz w:val="20"/>
        </w:rPr>
        <w:t xml:space="preserve"> </w:t>
      </w:r>
      <w:r>
        <w:rPr>
          <w:color w:val="231F20"/>
          <w:spacing w:val="5"/>
          <w:sz w:val="20"/>
        </w:rPr>
        <w:t>її</w:t>
      </w:r>
      <w:r>
        <w:rPr>
          <w:color w:val="231F20"/>
          <w:spacing w:val="-5"/>
          <w:sz w:val="20"/>
        </w:rPr>
        <w:t xml:space="preserve"> </w:t>
      </w:r>
      <w:r>
        <w:rPr>
          <w:color w:val="231F20"/>
          <w:sz w:val="20"/>
        </w:rPr>
        <w:t>до</w:t>
      </w:r>
      <w:r>
        <w:rPr>
          <w:color w:val="231F20"/>
          <w:spacing w:val="-6"/>
          <w:sz w:val="20"/>
        </w:rPr>
        <w:t xml:space="preserve"> </w:t>
      </w:r>
      <w:r>
        <w:rPr>
          <w:color w:val="231F20"/>
          <w:sz w:val="20"/>
        </w:rPr>
        <w:t>відділу</w:t>
      </w:r>
      <w:r>
        <w:rPr>
          <w:color w:val="231F20"/>
          <w:spacing w:val="-6"/>
          <w:sz w:val="20"/>
        </w:rPr>
        <w:t xml:space="preserve"> </w:t>
      </w:r>
      <w:r>
        <w:rPr>
          <w:color w:val="231F20"/>
          <w:sz w:val="20"/>
        </w:rPr>
        <w:t>новин-чатів</w:t>
      </w:r>
      <w:r>
        <w:rPr>
          <w:color w:val="231F20"/>
          <w:spacing w:val="-7"/>
          <w:sz w:val="20"/>
        </w:rPr>
        <w:t xml:space="preserve"> </w:t>
      </w:r>
      <w:r>
        <w:rPr>
          <w:color w:val="231F20"/>
          <w:sz w:val="20"/>
        </w:rPr>
        <w:t>із</w:t>
      </w:r>
      <w:r>
        <w:rPr>
          <w:color w:val="231F20"/>
          <w:spacing w:val="-5"/>
          <w:sz w:val="20"/>
        </w:rPr>
        <w:t xml:space="preserve"> </w:t>
      </w:r>
      <w:r>
        <w:rPr>
          <w:color w:val="231F20"/>
          <w:sz w:val="20"/>
        </w:rPr>
        <w:t>журналістами,</w:t>
      </w:r>
      <w:r>
        <w:rPr>
          <w:color w:val="231F20"/>
          <w:spacing w:val="-6"/>
          <w:sz w:val="20"/>
        </w:rPr>
        <w:t xml:space="preserve"> </w:t>
      </w:r>
      <w:r>
        <w:rPr>
          <w:color w:val="231F20"/>
          <w:sz w:val="20"/>
        </w:rPr>
        <w:t>на</w:t>
      </w:r>
      <w:r>
        <w:rPr>
          <w:color w:val="231F20"/>
          <w:spacing w:val="-6"/>
          <w:sz w:val="20"/>
        </w:rPr>
        <w:t xml:space="preserve"> </w:t>
      </w:r>
      <w:r>
        <w:rPr>
          <w:color w:val="231F20"/>
          <w:sz w:val="20"/>
        </w:rPr>
        <w:t>каву</w:t>
      </w:r>
      <w:r>
        <w:rPr>
          <w:color w:val="231F20"/>
          <w:spacing w:val="-6"/>
          <w:sz w:val="20"/>
        </w:rPr>
        <w:t xml:space="preserve"> </w:t>
      </w:r>
      <w:r>
        <w:rPr>
          <w:color w:val="231F20"/>
          <w:sz w:val="20"/>
        </w:rPr>
        <w:t>з</w:t>
      </w:r>
      <w:r>
        <w:rPr>
          <w:color w:val="231F20"/>
          <w:spacing w:val="-5"/>
          <w:sz w:val="20"/>
        </w:rPr>
        <w:t xml:space="preserve"> </w:t>
      </w:r>
      <w:r>
        <w:rPr>
          <w:color w:val="231F20"/>
          <w:sz w:val="20"/>
        </w:rPr>
        <w:t>редактором.</w:t>
      </w:r>
      <w:r>
        <w:rPr>
          <w:color w:val="231F20"/>
          <w:spacing w:val="-7"/>
          <w:sz w:val="20"/>
        </w:rPr>
        <w:t xml:space="preserve"> </w:t>
      </w:r>
      <w:r>
        <w:rPr>
          <w:color w:val="231F20"/>
          <w:sz w:val="20"/>
        </w:rPr>
        <w:t>Запитати</w:t>
      </w:r>
      <w:r>
        <w:rPr>
          <w:color w:val="231F20"/>
          <w:spacing w:val="-5"/>
          <w:sz w:val="20"/>
        </w:rPr>
        <w:t xml:space="preserve"> </w:t>
      </w:r>
      <w:r>
        <w:rPr>
          <w:color w:val="231F20"/>
          <w:sz w:val="20"/>
        </w:rPr>
        <w:t>у них</w:t>
      </w:r>
      <w:r>
        <w:rPr>
          <w:color w:val="231F20"/>
          <w:spacing w:val="-13"/>
          <w:sz w:val="20"/>
        </w:rPr>
        <w:t xml:space="preserve"> </w:t>
      </w:r>
      <w:r>
        <w:rPr>
          <w:color w:val="231F20"/>
          <w:sz w:val="20"/>
        </w:rPr>
        <w:t>зручний</w:t>
      </w:r>
      <w:r>
        <w:rPr>
          <w:color w:val="231F20"/>
          <w:spacing w:val="-12"/>
          <w:sz w:val="20"/>
        </w:rPr>
        <w:t xml:space="preserve"> </w:t>
      </w:r>
      <w:r>
        <w:rPr>
          <w:color w:val="231F20"/>
          <w:sz w:val="20"/>
        </w:rPr>
        <w:t>зворотний</w:t>
      </w:r>
      <w:r>
        <w:rPr>
          <w:color w:val="231F20"/>
          <w:spacing w:val="-13"/>
          <w:sz w:val="20"/>
        </w:rPr>
        <w:t xml:space="preserve"> </w:t>
      </w:r>
      <w:r>
        <w:rPr>
          <w:color w:val="231F20"/>
          <w:sz w:val="20"/>
        </w:rPr>
        <w:t>зв’язок</w:t>
      </w:r>
      <w:r>
        <w:rPr>
          <w:color w:val="231F20"/>
          <w:spacing w:val="-12"/>
          <w:sz w:val="20"/>
        </w:rPr>
        <w:t xml:space="preserve"> </w:t>
      </w:r>
      <w:r>
        <w:rPr>
          <w:color w:val="231F20"/>
          <w:sz w:val="20"/>
        </w:rPr>
        <w:t>[11].</w:t>
      </w:r>
    </w:p>
    <w:p w:rsidR="00664BE7" w:rsidRDefault="00664BE7">
      <w:pPr>
        <w:pStyle w:val="a3"/>
        <w:spacing w:line="237" w:lineRule="auto"/>
        <w:ind w:right="158" w:firstLine="340"/>
      </w:pPr>
      <w:r>
        <w:rPr>
          <w:b/>
          <w:color w:val="231F20"/>
        </w:rPr>
        <w:t xml:space="preserve">ВИСНОВКИ. </w:t>
      </w:r>
      <w:r>
        <w:rPr>
          <w:color w:val="231F20"/>
        </w:rPr>
        <w:t>Популярність лонгрідів пов’язана з тим, що нині не тільки більшість інформаційних інтернет-видань намагаються привернути увагу аудиторії, але й ко- мерційні видання створюють так звані «комерційні лонгріди» для просування свого іміджу</w:t>
      </w:r>
      <w:r>
        <w:rPr>
          <w:color w:val="231F20"/>
          <w:spacing w:val="-6"/>
        </w:rPr>
        <w:t xml:space="preserve"> </w:t>
      </w:r>
      <w:r>
        <w:rPr>
          <w:color w:val="231F20"/>
        </w:rPr>
        <w:t>в</w:t>
      </w:r>
      <w:r>
        <w:rPr>
          <w:color w:val="231F20"/>
          <w:spacing w:val="-6"/>
        </w:rPr>
        <w:t xml:space="preserve"> </w:t>
      </w:r>
      <w:r>
        <w:rPr>
          <w:color w:val="231F20"/>
        </w:rPr>
        <w:t>мережі.</w:t>
      </w:r>
      <w:r>
        <w:rPr>
          <w:color w:val="231F20"/>
          <w:spacing w:val="-6"/>
        </w:rPr>
        <w:t xml:space="preserve"> </w:t>
      </w:r>
      <w:r>
        <w:rPr>
          <w:color w:val="231F20"/>
        </w:rPr>
        <w:t>Наочність,</w:t>
      </w:r>
      <w:r>
        <w:rPr>
          <w:color w:val="231F20"/>
          <w:spacing w:val="-6"/>
        </w:rPr>
        <w:t xml:space="preserve"> </w:t>
      </w:r>
      <w:r>
        <w:rPr>
          <w:color w:val="231F20"/>
        </w:rPr>
        <w:t>наявність</w:t>
      </w:r>
      <w:r>
        <w:rPr>
          <w:color w:val="231F20"/>
          <w:spacing w:val="-6"/>
        </w:rPr>
        <w:t xml:space="preserve"> </w:t>
      </w:r>
      <w:r>
        <w:rPr>
          <w:color w:val="231F20"/>
        </w:rPr>
        <w:t>ігрового</w:t>
      </w:r>
      <w:r>
        <w:rPr>
          <w:color w:val="231F20"/>
          <w:spacing w:val="-6"/>
        </w:rPr>
        <w:t xml:space="preserve"> </w:t>
      </w:r>
      <w:r>
        <w:rPr>
          <w:color w:val="231F20"/>
        </w:rPr>
        <w:t>складника,</w:t>
      </w:r>
      <w:r>
        <w:rPr>
          <w:color w:val="231F20"/>
          <w:spacing w:val="-6"/>
        </w:rPr>
        <w:t xml:space="preserve"> </w:t>
      </w:r>
      <w:r>
        <w:rPr>
          <w:color w:val="231F20"/>
        </w:rPr>
        <w:t>простота</w:t>
      </w:r>
      <w:r>
        <w:rPr>
          <w:color w:val="231F20"/>
          <w:spacing w:val="-6"/>
        </w:rPr>
        <w:t xml:space="preserve"> </w:t>
      </w:r>
      <w:r>
        <w:rPr>
          <w:color w:val="231F20"/>
        </w:rPr>
        <w:t>й</w:t>
      </w:r>
      <w:r>
        <w:rPr>
          <w:color w:val="231F20"/>
          <w:spacing w:val="-6"/>
        </w:rPr>
        <w:t xml:space="preserve"> </w:t>
      </w:r>
      <w:r>
        <w:rPr>
          <w:color w:val="231F20"/>
        </w:rPr>
        <w:t>емоційність</w:t>
      </w:r>
      <w:r>
        <w:rPr>
          <w:color w:val="231F20"/>
          <w:spacing w:val="-5"/>
        </w:rPr>
        <w:t xml:space="preserve"> </w:t>
      </w:r>
      <w:r>
        <w:rPr>
          <w:color w:val="231F20"/>
          <w:spacing w:val="-3"/>
        </w:rPr>
        <w:t xml:space="preserve">тек- </w:t>
      </w:r>
      <w:r>
        <w:rPr>
          <w:color w:val="231F20"/>
        </w:rPr>
        <w:t>сту</w:t>
      </w:r>
      <w:r>
        <w:rPr>
          <w:color w:val="231F20"/>
          <w:spacing w:val="-12"/>
        </w:rPr>
        <w:t xml:space="preserve"> </w:t>
      </w:r>
      <w:r>
        <w:rPr>
          <w:color w:val="231F20"/>
        </w:rPr>
        <w:t>є</w:t>
      </w:r>
      <w:r>
        <w:rPr>
          <w:color w:val="231F20"/>
          <w:spacing w:val="-11"/>
        </w:rPr>
        <w:t xml:space="preserve"> </w:t>
      </w:r>
      <w:r>
        <w:rPr>
          <w:color w:val="231F20"/>
        </w:rPr>
        <w:t>новим</w:t>
      </w:r>
      <w:r>
        <w:rPr>
          <w:color w:val="231F20"/>
          <w:spacing w:val="-11"/>
        </w:rPr>
        <w:t xml:space="preserve"> </w:t>
      </w:r>
      <w:r>
        <w:rPr>
          <w:color w:val="231F20"/>
        </w:rPr>
        <w:t>способом</w:t>
      </w:r>
      <w:r>
        <w:rPr>
          <w:color w:val="231F20"/>
          <w:spacing w:val="-11"/>
        </w:rPr>
        <w:t xml:space="preserve"> </w:t>
      </w:r>
      <w:r>
        <w:rPr>
          <w:color w:val="231F20"/>
        </w:rPr>
        <w:t>для</w:t>
      </w:r>
      <w:r>
        <w:rPr>
          <w:color w:val="231F20"/>
          <w:spacing w:val="-11"/>
        </w:rPr>
        <w:t xml:space="preserve"> </w:t>
      </w:r>
      <w:r>
        <w:rPr>
          <w:color w:val="231F20"/>
        </w:rPr>
        <w:t>залучення</w:t>
      </w:r>
      <w:r>
        <w:rPr>
          <w:color w:val="231F20"/>
          <w:spacing w:val="-11"/>
        </w:rPr>
        <w:t xml:space="preserve"> </w:t>
      </w:r>
      <w:r>
        <w:rPr>
          <w:color w:val="231F20"/>
        </w:rPr>
        <w:t>аудиторії.</w:t>
      </w:r>
    </w:p>
    <w:p w:rsidR="00664BE7" w:rsidRDefault="00664BE7">
      <w:pPr>
        <w:pStyle w:val="a3"/>
        <w:ind w:right="155" w:firstLine="340"/>
      </w:pPr>
      <w:r>
        <w:rPr>
          <w:color w:val="231F20"/>
        </w:rPr>
        <w:t>Таким чином, лонгрід потребує інтерактивності у взаємодії з аудиторією, знання способів побудови мультимедійного тексту, поєднання журналістських і художніх прийомів, розуміння комфорту візуалізації, використання різних медіаплатформ в од- ному мультимедійному тексті. Як особливий формат створення та передачі інфор- мації, лонгрід не можливий без максимального занурення в тему. Саме тому це ко- лективна робота, де кожен журналіст має володіти всіма необхідними професійними якостями: від написання тексту до технологічних навичок його візуального втілення.</w:t>
      </w:r>
    </w:p>
    <w:p w:rsidR="00664BE7" w:rsidRDefault="00664BE7">
      <w:pPr>
        <w:pStyle w:val="a3"/>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19"/>
        </w:numPr>
        <w:tabs>
          <w:tab w:val="left" w:pos="1571"/>
        </w:tabs>
        <w:ind w:firstLine="340"/>
        <w:rPr>
          <w:sz w:val="20"/>
        </w:rPr>
      </w:pPr>
      <w:r>
        <w:rPr>
          <w:color w:val="231F20"/>
          <w:sz w:val="20"/>
        </w:rPr>
        <w:t xml:space="preserve">Амзин А. Как новые </w:t>
      </w:r>
      <w:r>
        <w:rPr>
          <w:color w:val="231F20"/>
          <w:spacing w:val="2"/>
          <w:sz w:val="20"/>
        </w:rPr>
        <w:t xml:space="preserve">медиа </w:t>
      </w:r>
      <w:r>
        <w:rPr>
          <w:color w:val="231F20"/>
          <w:sz w:val="20"/>
        </w:rPr>
        <w:t xml:space="preserve">изменили журналистику. </w:t>
      </w:r>
      <w:r>
        <w:rPr>
          <w:color w:val="231F20"/>
          <w:spacing w:val="-5"/>
          <w:sz w:val="20"/>
        </w:rPr>
        <w:t xml:space="preserve">2012–2016 </w:t>
      </w:r>
      <w:r>
        <w:rPr>
          <w:color w:val="231F20"/>
          <w:sz w:val="20"/>
        </w:rPr>
        <w:t>[Электронный ресурс]</w:t>
      </w:r>
      <w:r>
        <w:rPr>
          <w:color w:val="231F20"/>
          <w:spacing w:val="-22"/>
          <w:sz w:val="20"/>
        </w:rPr>
        <w:t xml:space="preserve"> </w:t>
      </w:r>
      <w:r>
        <w:rPr>
          <w:color w:val="231F20"/>
          <w:sz w:val="20"/>
        </w:rPr>
        <w:t>/</w:t>
      </w:r>
      <w:r>
        <w:rPr>
          <w:color w:val="231F20"/>
          <w:spacing w:val="-21"/>
          <w:sz w:val="20"/>
        </w:rPr>
        <w:t xml:space="preserve"> </w:t>
      </w:r>
      <w:r>
        <w:rPr>
          <w:color w:val="231F20"/>
          <w:sz w:val="20"/>
        </w:rPr>
        <w:t>А.</w:t>
      </w:r>
      <w:r>
        <w:rPr>
          <w:color w:val="231F20"/>
          <w:spacing w:val="-21"/>
          <w:sz w:val="20"/>
        </w:rPr>
        <w:t xml:space="preserve"> </w:t>
      </w:r>
      <w:r>
        <w:rPr>
          <w:color w:val="231F20"/>
          <w:sz w:val="20"/>
        </w:rPr>
        <w:t>Амзин</w:t>
      </w:r>
      <w:r>
        <w:rPr>
          <w:color w:val="231F20"/>
          <w:spacing w:val="-21"/>
          <w:sz w:val="20"/>
        </w:rPr>
        <w:t xml:space="preserve"> </w:t>
      </w:r>
      <w:r>
        <w:rPr>
          <w:color w:val="231F20"/>
          <w:spacing w:val="-3"/>
          <w:sz w:val="20"/>
        </w:rPr>
        <w:t>[и</w:t>
      </w:r>
      <w:r>
        <w:rPr>
          <w:color w:val="231F20"/>
          <w:spacing w:val="-22"/>
          <w:sz w:val="20"/>
        </w:rPr>
        <w:t xml:space="preserve"> </w:t>
      </w:r>
      <w:r>
        <w:rPr>
          <w:color w:val="231F20"/>
          <w:sz w:val="20"/>
        </w:rPr>
        <w:t>др.]</w:t>
      </w:r>
      <w:r>
        <w:rPr>
          <w:color w:val="231F20"/>
          <w:spacing w:val="-21"/>
          <w:sz w:val="20"/>
        </w:rPr>
        <w:t xml:space="preserve"> </w:t>
      </w:r>
      <w:r>
        <w:rPr>
          <w:color w:val="231F20"/>
          <w:sz w:val="20"/>
        </w:rPr>
        <w:t>;</w:t>
      </w:r>
      <w:r>
        <w:rPr>
          <w:color w:val="231F20"/>
          <w:spacing w:val="-21"/>
          <w:sz w:val="20"/>
        </w:rPr>
        <w:t xml:space="preserve"> </w:t>
      </w:r>
      <w:r>
        <w:rPr>
          <w:color w:val="231F20"/>
          <w:sz w:val="20"/>
        </w:rPr>
        <w:t>под</w:t>
      </w:r>
      <w:r>
        <w:rPr>
          <w:color w:val="231F20"/>
          <w:spacing w:val="-21"/>
          <w:sz w:val="20"/>
        </w:rPr>
        <w:t xml:space="preserve"> </w:t>
      </w:r>
      <w:r>
        <w:rPr>
          <w:color w:val="231F20"/>
          <w:sz w:val="20"/>
        </w:rPr>
        <w:t>науч.</w:t>
      </w:r>
      <w:r>
        <w:rPr>
          <w:color w:val="231F20"/>
          <w:spacing w:val="-21"/>
          <w:sz w:val="20"/>
        </w:rPr>
        <w:t xml:space="preserve"> </w:t>
      </w:r>
      <w:r>
        <w:rPr>
          <w:color w:val="231F20"/>
          <w:spacing w:val="2"/>
          <w:sz w:val="20"/>
        </w:rPr>
        <w:t>ред.</w:t>
      </w:r>
      <w:r>
        <w:rPr>
          <w:color w:val="231F20"/>
          <w:spacing w:val="-22"/>
          <w:sz w:val="20"/>
        </w:rPr>
        <w:t xml:space="preserve"> </w:t>
      </w:r>
      <w:r>
        <w:rPr>
          <w:color w:val="231F20"/>
          <w:sz w:val="20"/>
        </w:rPr>
        <w:t>С.</w:t>
      </w:r>
      <w:r>
        <w:rPr>
          <w:color w:val="231F20"/>
          <w:spacing w:val="-21"/>
          <w:sz w:val="20"/>
        </w:rPr>
        <w:t xml:space="preserve"> </w:t>
      </w:r>
      <w:r>
        <w:rPr>
          <w:color w:val="231F20"/>
          <w:sz w:val="20"/>
        </w:rPr>
        <w:t>Балмаевой</w:t>
      </w:r>
      <w:r>
        <w:rPr>
          <w:color w:val="231F20"/>
          <w:spacing w:val="-21"/>
          <w:sz w:val="20"/>
        </w:rPr>
        <w:t xml:space="preserve"> </w:t>
      </w:r>
      <w:r>
        <w:rPr>
          <w:color w:val="231F20"/>
          <w:sz w:val="20"/>
        </w:rPr>
        <w:t>и</w:t>
      </w:r>
      <w:r>
        <w:rPr>
          <w:color w:val="231F20"/>
          <w:spacing w:val="-21"/>
          <w:sz w:val="20"/>
        </w:rPr>
        <w:t xml:space="preserve"> </w:t>
      </w:r>
      <w:r>
        <w:rPr>
          <w:color w:val="231F20"/>
          <w:sz w:val="20"/>
        </w:rPr>
        <w:t>М.</w:t>
      </w:r>
      <w:r>
        <w:rPr>
          <w:color w:val="231F20"/>
          <w:spacing w:val="-22"/>
          <w:sz w:val="20"/>
        </w:rPr>
        <w:t xml:space="preserve"> </w:t>
      </w:r>
      <w:r>
        <w:rPr>
          <w:color w:val="231F20"/>
          <w:sz w:val="20"/>
        </w:rPr>
        <w:t>Лукиной.</w:t>
      </w:r>
      <w:r>
        <w:rPr>
          <w:color w:val="231F20"/>
          <w:spacing w:val="-21"/>
          <w:sz w:val="20"/>
        </w:rPr>
        <w:t xml:space="preserve"> </w:t>
      </w:r>
      <w:r>
        <w:rPr>
          <w:color w:val="231F20"/>
          <w:sz w:val="20"/>
        </w:rPr>
        <w:t>—</w:t>
      </w:r>
      <w:r>
        <w:rPr>
          <w:color w:val="231F20"/>
          <w:spacing w:val="-21"/>
          <w:sz w:val="20"/>
        </w:rPr>
        <w:t xml:space="preserve"> </w:t>
      </w:r>
      <w:r>
        <w:rPr>
          <w:color w:val="231F20"/>
          <w:sz w:val="20"/>
        </w:rPr>
        <w:t>Екатеринбург</w:t>
      </w:r>
      <w:r>
        <w:rPr>
          <w:color w:val="231F20"/>
          <w:spacing w:val="-21"/>
          <w:sz w:val="20"/>
        </w:rPr>
        <w:t xml:space="preserve"> </w:t>
      </w:r>
      <w:r>
        <w:rPr>
          <w:color w:val="231F20"/>
          <w:sz w:val="20"/>
        </w:rPr>
        <w:t xml:space="preserve">: Гуманитарный университет, 2016. — </w:t>
      </w:r>
      <w:r>
        <w:rPr>
          <w:color w:val="231F20"/>
          <w:spacing w:val="3"/>
          <w:sz w:val="20"/>
        </w:rPr>
        <w:t xml:space="preserve">304 </w:t>
      </w:r>
      <w:r>
        <w:rPr>
          <w:color w:val="231F20"/>
          <w:sz w:val="20"/>
        </w:rPr>
        <w:t xml:space="preserve">с. — Режим </w:t>
      </w:r>
      <w:r>
        <w:rPr>
          <w:color w:val="231F20"/>
          <w:spacing w:val="2"/>
          <w:sz w:val="20"/>
        </w:rPr>
        <w:t xml:space="preserve">доступа: </w:t>
      </w:r>
      <w:r>
        <w:rPr>
          <w:color w:val="231F20"/>
          <w:sz w:val="20"/>
        </w:rPr>
        <w:t>http:</w:t>
      </w:r>
      <w:r>
        <w:rPr>
          <w:imprint/>
          <w:color w:val="231F20"/>
          <w:sz w:val="20"/>
        </w:rPr>
        <w:t>/</w:t>
      </w:r>
      <w:r>
        <w:rPr>
          <w:color w:val="231F20"/>
          <w:sz w:val="20"/>
        </w:rPr>
        <w:t xml:space="preserve"> newmedia2016. digital-books.ru/wp-content/uploads/2016/06/New-Media-2016.pdf.</w:t>
      </w:r>
    </w:p>
    <w:p w:rsidR="00664BE7" w:rsidRDefault="00664BE7">
      <w:pPr>
        <w:pStyle w:val="a5"/>
        <w:numPr>
          <w:ilvl w:val="0"/>
          <w:numId w:val="19"/>
        </w:numPr>
        <w:tabs>
          <w:tab w:val="left" w:pos="1575"/>
        </w:tabs>
        <w:spacing w:line="237" w:lineRule="auto"/>
        <w:ind w:firstLine="340"/>
        <w:rPr>
          <w:sz w:val="20"/>
        </w:rPr>
      </w:pPr>
      <w:r>
        <w:rPr>
          <w:color w:val="231F20"/>
          <w:sz w:val="20"/>
        </w:rPr>
        <w:t xml:space="preserve">Вулф </w:t>
      </w:r>
      <w:r>
        <w:rPr>
          <w:color w:val="231F20"/>
          <w:spacing w:val="-9"/>
          <w:sz w:val="20"/>
        </w:rPr>
        <w:t xml:space="preserve">Т. </w:t>
      </w:r>
      <w:r>
        <w:rPr>
          <w:color w:val="231F20"/>
          <w:sz w:val="20"/>
        </w:rPr>
        <w:t xml:space="preserve">Новая </w:t>
      </w:r>
      <w:r>
        <w:rPr>
          <w:color w:val="231F20"/>
          <w:spacing w:val="2"/>
          <w:sz w:val="20"/>
        </w:rPr>
        <w:t xml:space="preserve">журналистика </w:t>
      </w:r>
      <w:r>
        <w:rPr>
          <w:color w:val="231F20"/>
          <w:sz w:val="20"/>
        </w:rPr>
        <w:t xml:space="preserve">и Антология новой </w:t>
      </w:r>
      <w:r>
        <w:rPr>
          <w:color w:val="231F20"/>
          <w:spacing w:val="2"/>
          <w:sz w:val="20"/>
        </w:rPr>
        <w:t xml:space="preserve">журналистики </w:t>
      </w:r>
      <w:r>
        <w:rPr>
          <w:color w:val="231F20"/>
          <w:sz w:val="20"/>
        </w:rPr>
        <w:t>[Электронный ресурс]</w:t>
      </w:r>
      <w:r>
        <w:rPr>
          <w:color w:val="231F20"/>
          <w:spacing w:val="-12"/>
          <w:sz w:val="20"/>
        </w:rPr>
        <w:t xml:space="preserve"> </w:t>
      </w:r>
      <w:r>
        <w:rPr>
          <w:color w:val="231F20"/>
          <w:sz w:val="20"/>
        </w:rPr>
        <w:t>/</w:t>
      </w:r>
      <w:r>
        <w:rPr>
          <w:color w:val="231F20"/>
          <w:spacing w:val="-11"/>
          <w:sz w:val="20"/>
        </w:rPr>
        <w:t xml:space="preserve"> </w:t>
      </w:r>
      <w:r>
        <w:rPr>
          <w:color w:val="231F20"/>
          <w:spacing w:val="-9"/>
          <w:sz w:val="20"/>
        </w:rPr>
        <w:t>Т.</w:t>
      </w:r>
      <w:r>
        <w:rPr>
          <w:color w:val="231F20"/>
          <w:spacing w:val="-12"/>
          <w:sz w:val="20"/>
        </w:rPr>
        <w:t xml:space="preserve"> </w:t>
      </w:r>
      <w:r>
        <w:rPr>
          <w:color w:val="231F20"/>
          <w:sz w:val="20"/>
        </w:rPr>
        <w:t>Вулф.</w:t>
      </w:r>
      <w:r>
        <w:rPr>
          <w:color w:val="231F20"/>
          <w:spacing w:val="-11"/>
          <w:sz w:val="20"/>
        </w:rPr>
        <w:t xml:space="preserve"> </w:t>
      </w:r>
      <w:r>
        <w:rPr>
          <w:color w:val="231F20"/>
          <w:sz w:val="20"/>
        </w:rPr>
        <w:t>—</w:t>
      </w:r>
      <w:r>
        <w:rPr>
          <w:color w:val="231F20"/>
          <w:spacing w:val="-12"/>
          <w:sz w:val="20"/>
        </w:rPr>
        <w:t xml:space="preserve"> </w:t>
      </w:r>
      <w:r>
        <w:rPr>
          <w:color w:val="231F20"/>
          <w:sz w:val="20"/>
        </w:rPr>
        <w:t>СПб.:</w:t>
      </w:r>
      <w:r>
        <w:rPr>
          <w:color w:val="231F20"/>
          <w:spacing w:val="-11"/>
          <w:sz w:val="20"/>
        </w:rPr>
        <w:t xml:space="preserve"> </w:t>
      </w:r>
      <w:r>
        <w:rPr>
          <w:color w:val="231F20"/>
          <w:sz w:val="20"/>
        </w:rPr>
        <w:t>Амфора,</w:t>
      </w:r>
      <w:r>
        <w:rPr>
          <w:color w:val="231F20"/>
          <w:spacing w:val="-12"/>
          <w:sz w:val="20"/>
        </w:rPr>
        <w:t xml:space="preserve"> </w:t>
      </w:r>
      <w:r>
        <w:rPr>
          <w:color w:val="231F20"/>
          <w:spacing w:val="2"/>
          <w:sz w:val="20"/>
        </w:rPr>
        <w:t>2008.</w:t>
      </w:r>
      <w:r>
        <w:rPr>
          <w:color w:val="231F20"/>
          <w:spacing w:val="-11"/>
          <w:sz w:val="20"/>
        </w:rPr>
        <w:t xml:space="preserve"> </w:t>
      </w:r>
      <w:r>
        <w:rPr>
          <w:color w:val="231F20"/>
          <w:sz w:val="20"/>
        </w:rPr>
        <w:t>—</w:t>
      </w:r>
      <w:r>
        <w:rPr>
          <w:color w:val="231F20"/>
          <w:spacing w:val="-12"/>
          <w:sz w:val="20"/>
        </w:rPr>
        <w:t xml:space="preserve"> </w:t>
      </w:r>
      <w:r>
        <w:rPr>
          <w:color w:val="231F20"/>
          <w:sz w:val="20"/>
        </w:rPr>
        <w:t>Режим</w:t>
      </w:r>
      <w:r>
        <w:rPr>
          <w:color w:val="231F20"/>
          <w:spacing w:val="-11"/>
          <w:sz w:val="20"/>
        </w:rPr>
        <w:t xml:space="preserve"> </w:t>
      </w:r>
      <w:r>
        <w:rPr>
          <w:color w:val="231F20"/>
          <w:spacing w:val="2"/>
          <w:sz w:val="20"/>
        </w:rPr>
        <w:t>доступа:</w:t>
      </w:r>
      <w:r>
        <w:rPr>
          <w:color w:val="231F20"/>
          <w:spacing w:val="-12"/>
          <w:sz w:val="20"/>
        </w:rPr>
        <w:t xml:space="preserve"> </w:t>
      </w:r>
      <w:r>
        <w:rPr>
          <w:color w:val="231F20"/>
          <w:sz w:val="20"/>
        </w:rPr>
        <w:t>http:</w:t>
      </w:r>
      <w:r>
        <w:rPr>
          <w:imprint/>
          <w:color w:val="231F20"/>
          <w:sz w:val="20"/>
        </w:rPr>
        <w:t>/</w:t>
      </w:r>
      <w:r>
        <w:rPr>
          <w:color w:val="231F20"/>
          <w:spacing w:val="-1"/>
          <w:sz w:val="20"/>
        </w:rPr>
        <w:t xml:space="preserve"> </w:t>
      </w:r>
      <w:r>
        <w:rPr>
          <w:color w:val="231F20"/>
          <w:sz w:val="20"/>
        </w:rPr>
        <w:t>dedovkgu.narod.ru/ bib/vulf.htm.</w:t>
      </w:r>
    </w:p>
    <w:p w:rsidR="00664BE7" w:rsidRDefault="00664BE7">
      <w:pPr>
        <w:pStyle w:val="a5"/>
        <w:numPr>
          <w:ilvl w:val="0"/>
          <w:numId w:val="19"/>
        </w:numPr>
        <w:tabs>
          <w:tab w:val="left" w:pos="1574"/>
        </w:tabs>
        <w:ind w:firstLine="340"/>
        <w:rPr>
          <w:sz w:val="20"/>
        </w:rPr>
      </w:pPr>
      <w:r>
        <w:rPr>
          <w:color w:val="231F20"/>
          <w:sz w:val="20"/>
        </w:rPr>
        <w:t xml:space="preserve">Градюшко А. Современные мультимедийные форматы аналитических жанров </w:t>
      </w:r>
      <w:r>
        <w:rPr>
          <w:color w:val="231F20"/>
          <w:spacing w:val="2"/>
          <w:sz w:val="20"/>
        </w:rPr>
        <w:t xml:space="preserve">журналистики </w:t>
      </w:r>
      <w:r>
        <w:rPr>
          <w:imprint/>
          <w:color w:val="231F20"/>
          <w:sz w:val="20"/>
        </w:rPr>
        <w:t>/</w:t>
      </w:r>
      <w:r>
        <w:rPr>
          <w:color w:val="231F20"/>
          <w:spacing w:val="-8"/>
          <w:sz w:val="20"/>
        </w:rPr>
        <w:t xml:space="preserve"> </w:t>
      </w:r>
      <w:r>
        <w:rPr>
          <w:color w:val="231F20"/>
          <w:sz w:val="20"/>
        </w:rPr>
        <w:t xml:space="preserve">Журналістыка ў </w:t>
      </w:r>
      <w:r>
        <w:rPr>
          <w:color w:val="231F20"/>
          <w:spacing w:val="2"/>
          <w:sz w:val="20"/>
        </w:rPr>
        <w:t xml:space="preserve">суладдзі </w:t>
      </w:r>
      <w:r>
        <w:rPr>
          <w:color w:val="231F20"/>
          <w:sz w:val="20"/>
        </w:rPr>
        <w:t>з жыццём : зб. навук. прац / пад агул. рэд. канд.</w:t>
      </w:r>
      <w:r>
        <w:rPr>
          <w:color w:val="231F20"/>
          <w:spacing w:val="-11"/>
          <w:sz w:val="20"/>
        </w:rPr>
        <w:t xml:space="preserve"> </w:t>
      </w:r>
      <w:r>
        <w:rPr>
          <w:color w:val="231F20"/>
          <w:sz w:val="20"/>
        </w:rPr>
        <w:t>філал.</w:t>
      </w:r>
      <w:r>
        <w:rPr>
          <w:color w:val="231F20"/>
          <w:spacing w:val="-10"/>
          <w:sz w:val="20"/>
        </w:rPr>
        <w:t xml:space="preserve"> </w:t>
      </w:r>
      <w:r>
        <w:rPr>
          <w:color w:val="231F20"/>
          <w:sz w:val="20"/>
        </w:rPr>
        <w:t>навук</w:t>
      </w:r>
      <w:r>
        <w:rPr>
          <w:color w:val="231F20"/>
          <w:spacing w:val="-10"/>
          <w:sz w:val="20"/>
        </w:rPr>
        <w:t xml:space="preserve"> </w:t>
      </w:r>
      <w:r>
        <w:rPr>
          <w:color w:val="231F20"/>
          <w:spacing w:val="2"/>
          <w:sz w:val="20"/>
        </w:rPr>
        <w:t>дацэнта</w:t>
      </w:r>
      <w:r>
        <w:rPr>
          <w:color w:val="231F20"/>
          <w:spacing w:val="-10"/>
          <w:sz w:val="20"/>
        </w:rPr>
        <w:t xml:space="preserve"> </w:t>
      </w:r>
      <w:r>
        <w:rPr>
          <w:color w:val="231F20"/>
          <w:sz w:val="20"/>
        </w:rPr>
        <w:t>В.</w:t>
      </w:r>
      <w:r>
        <w:rPr>
          <w:color w:val="231F20"/>
          <w:spacing w:val="-11"/>
          <w:sz w:val="20"/>
        </w:rPr>
        <w:t xml:space="preserve"> </w:t>
      </w:r>
      <w:r>
        <w:rPr>
          <w:color w:val="231F20"/>
          <w:sz w:val="20"/>
        </w:rPr>
        <w:t>П.</w:t>
      </w:r>
      <w:r>
        <w:rPr>
          <w:color w:val="231F20"/>
          <w:spacing w:val="-10"/>
          <w:sz w:val="20"/>
        </w:rPr>
        <w:t xml:space="preserve"> </w:t>
      </w:r>
      <w:r>
        <w:rPr>
          <w:color w:val="231F20"/>
          <w:sz w:val="20"/>
        </w:rPr>
        <w:t>Вараб’ёва.</w:t>
      </w:r>
      <w:r>
        <w:rPr>
          <w:color w:val="231F20"/>
          <w:spacing w:val="-10"/>
          <w:sz w:val="20"/>
        </w:rPr>
        <w:t xml:space="preserve"> </w:t>
      </w:r>
      <w:r>
        <w:rPr>
          <w:color w:val="231F20"/>
          <w:sz w:val="20"/>
        </w:rPr>
        <w:t>—</w:t>
      </w:r>
      <w:r>
        <w:rPr>
          <w:color w:val="231F20"/>
          <w:spacing w:val="-10"/>
          <w:sz w:val="20"/>
        </w:rPr>
        <w:t xml:space="preserve"> </w:t>
      </w:r>
      <w:r>
        <w:rPr>
          <w:color w:val="231F20"/>
          <w:sz w:val="20"/>
        </w:rPr>
        <w:t>Мінск</w:t>
      </w:r>
      <w:r>
        <w:rPr>
          <w:color w:val="231F20"/>
          <w:spacing w:val="-11"/>
          <w:sz w:val="20"/>
        </w:rPr>
        <w:t xml:space="preserve"> </w:t>
      </w:r>
      <w:r>
        <w:rPr>
          <w:color w:val="231F20"/>
          <w:sz w:val="20"/>
        </w:rPr>
        <w:t>:</w:t>
      </w:r>
      <w:r>
        <w:rPr>
          <w:color w:val="231F20"/>
          <w:spacing w:val="-10"/>
          <w:sz w:val="20"/>
        </w:rPr>
        <w:t xml:space="preserve"> </w:t>
      </w:r>
      <w:r>
        <w:rPr>
          <w:color w:val="231F20"/>
          <w:spacing w:val="-7"/>
          <w:sz w:val="20"/>
        </w:rPr>
        <w:t>БДУ,</w:t>
      </w:r>
      <w:r>
        <w:rPr>
          <w:color w:val="231F20"/>
          <w:spacing w:val="-10"/>
          <w:sz w:val="20"/>
        </w:rPr>
        <w:t xml:space="preserve"> </w:t>
      </w:r>
      <w:r>
        <w:rPr>
          <w:color w:val="231F20"/>
          <w:sz w:val="20"/>
        </w:rPr>
        <w:t>2016.</w:t>
      </w:r>
      <w:r>
        <w:rPr>
          <w:color w:val="231F20"/>
          <w:spacing w:val="-10"/>
          <w:sz w:val="20"/>
        </w:rPr>
        <w:t xml:space="preserve"> </w:t>
      </w:r>
      <w:r>
        <w:rPr>
          <w:color w:val="231F20"/>
          <w:sz w:val="20"/>
        </w:rPr>
        <w:t>—</w:t>
      </w:r>
      <w:r>
        <w:rPr>
          <w:color w:val="231F20"/>
          <w:spacing w:val="-10"/>
          <w:sz w:val="20"/>
        </w:rPr>
        <w:t xml:space="preserve"> </w:t>
      </w:r>
      <w:r>
        <w:rPr>
          <w:color w:val="231F20"/>
          <w:sz w:val="20"/>
        </w:rPr>
        <w:t>С.</w:t>
      </w:r>
      <w:r>
        <w:rPr>
          <w:color w:val="231F20"/>
          <w:spacing w:val="-11"/>
          <w:sz w:val="20"/>
        </w:rPr>
        <w:t xml:space="preserve"> </w:t>
      </w:r>
      <w:r>
        <w:rPr>
          <w:color w:val="231F20"/>
          <w:spacing w:val="-10"/>
          <w:sz w:val="20"/>
        </w:rPr>
        <w:t>192–197.</w:t>
      </w:r>
    </w:p>
    <w:p w:rsidR="00664BE7" w:rsidRDefault="00664BE7">
      <w:pPr>
        <w:pStyle w:val="a5"/>
        <w:numPr>
          <w:ilvl w:val="0"/>
          <w:numId w:val="19"/>
        </w:numPr>
        <w:tabs>
          <w:tab w:val="left" w:pos="1603"/>
        </w:tabs>
        <w:spacing w:line="237" w:lineRule="auto"/>
        <w:ind w:firstLine="340"/>
        <w:rPr>
          <w:sz w:val="20"/>
        </w:rPr>
      </w:pPr>
      <w:r>
        <w:rPr>
          <w:color w:val="231F20"/>
          <w:sz w:val="20"/>
        </w:rPr>
        <w:t xml:space="preserve">Колесниченко А. В. </w:t>
      </w:r>
      <w:r>
        <w:rPr>
          <w:color w:val="231F20"/>
          <w:spacing w:val="2"/>
          <w:sz w:val="20"/>
        </w:rPr>
        <w:t xml:space="preserve">Длинные </w:t>
      </w:r>
      <w:r>
        <w:rPr>
          <w:color w:val="231F20"/>
          <w:sz w:val="20"/>
        </w:rPr>
        <w:t xml:space="preserve">тексты (лонгриды) в современной российской прессе [Электронный ресурс] </w:t>
      </w:r>
      <w:r>
        <w:rPr>
          <w:imprint/>
          <w:color w:val="231F20"/>
          <w:sz w:val="20"/>
        </w:rPr>
        <w:t>/</w:t>
      </w:r>
      <w:r>
        <w:rPr>
          <w:color w:val="231F20"/>
          <w:sz w:val="20"/>
        </w:rPr>
        <w:t xml:space="preserve"> Медиаскоп : электрон. </w:t>
      </w:r>
      <w:r>
        <w:rPr>
          <w:color w:val="231F20"/>
          <w:spacing w:val="2"/>
          <w:sz w:val="20"/>
        </w:rPr>
        <w:t xml:space="preserve">журн. </w:t>
      </w:r>
      <w:r>
        <w:rPr>
          <w:color w:val="231F20"/>
          <w:sz w:val="20"/>
        </w:rPr>
        <w:t xml:space="preserve">факультета </w:t>
      </w:r>
      <w:r>
        <w:rPr>
          <w:color w:val="231F20"/>
          <w:spacing w:val="2"/>
          <w:sz w:val="20"/>
        </w:rPr>
        <w:t xml:space="preserve">журнали- стики МГУ </w:t>
      </w:r>
      <w:r>
        <w:rPr>
          <w:color w:val="231F20"/>
          <w:sz w:val="20"/>
        </w:rPr>
        <w:t xml:space="preserve">им. М. В. Ломоносова. — 2015. — Вып. 1. — Режим </w:t>
      </w:r>
      <w:r>
        <w:rPr>
          <w:color w:val="231F20"/>
          <w:spacing w:val="3"/>
          <w:sz w:val="20"/>
        </w:rPr>
        <w:t xml:space="preserve">доступу: </w:t>
      </w:r>
      <w:r>
        <w:rPr>
          <w:color w:val="231F20"/>
          <w:sz w:val="20"/>
        </w:rPr>
        <w:t>http:</w:t>
      </w:r>
      <w:r>
        <w:rPr>
          <w:imprint/>
          <w:color w:val="231F20"/>
          <w:sz w:val="20"/>
        </w:rPr>
        <w:t>/</w:t>
      </w:r>
      <w:r>
        <w:rPr>
          <w:color w:val="231F20"/>
          <w:sz w:val="20"/>
        </w:rPr>
        <w:t xml:space="preserve"> </w:t>
      </w:r>
      <w:hyperlink r:id="rId237">
        <w:r>
          <w:rPr>
            <w:color w:val="231F20"/>
            <w:sz w:val="20"/>
          </w:rPr>
          <w:t>www.</w:t>
        </w:r>
      </w:hyperlink>
      <w:r>
        <w:rPr>
          <w:color w:val="231F20"/>
          <w:sz w:val="20"/>
        </w:rPr>
        <w:t xml:space="preserve"> mediascope.ru/node/1691(дата</w:t>
      </w:r>
      <w:r>
        <w:rPr>
          <w:color w:val="231F20"/>
          <w:spacing w:val="-14"/>
          <w:sz w:val="20"/>
        </w:rPr>
        <w:t xml:space="preserve"> </w:t>
      </w:r>
      <w:r>
        <w:rPr>
          <w:color w:val="231F20"/>
          <w:sz w:val="20"/>
        </w:rPr>
        <w:t>обращения:</w:t>
      </w:r>
      <w:r>
        <w:rPr>
          <w:color w:val="231F20"/>
          <w:spacing w:val="-13"/>
          <w:sz w:val="20"/>
        </w:rPr>
        <w:t xml:space="preserve"> </w:t>
      </w:r>
      <w:r>
        <w:rPr>
          <w:color w:val="231F20"/>
          <w:sz w:val="20"/>
        </w:rPr>
        <w:t>19.04.2017).</w:t>
      </w:r>
      <w:r>
        <w:rPr>
          <w:color w:val="231F20"/>
          <w:spacing w:val="-13"/>
          <w:sz w:val="20"/>
        </w:rPr>
        <w:t xml:space="preserve"> </w:t>
      </w:r>
      <w:r>
        <w:rPr>
          <w:color w:val="231F20"/>
          <w:sz w:val="20"/>
        </w:rPr>
        <w:t>—</w:t>
      </w:r>
      <w:r>
        <w:rPr>
          <w:color w:val="231F20"/>
          <w:spacing w:val="-13"/>
          <w:sz w:val="20"/>
        </w:rPr>
        <w:t xml:space="preserve"> </w:t>
      </w:r>
      <w:r>
        <w:rPr>
          <w:color w:val="231F20"/>
          <w:sz w:val="20"/>
        </w:rPr>
        <w:t>Загл.</w:t>
      </w:r>
      <w:r>
        <w:rPr>
          <w:color w:val="231F20"/>
          <w:spacing w:val="-13"/>
          <w:sz w:val="20"/>
        </w:rPr>
        <w:t xml:space="preserve"> </w:t>
      </w:r>
      <w:r>
        <w:rPr>
          <w:color w:val="231F20"/>
          <w:sz w:val="20"/>
        </w:rPr>
        <w:t>с</w:t>
      </w:r>
      <w:r>
        <w:rPr>
          <w:color w:val="231F20"/>
          <w:spacing w:val="-13"/>
          <w:sz w:val="20"/>
        </w:rPr>
        <w:t xml:space="preserve"> </w:t>
      </w:r>
      <w:r>
        <w:rPr>
          <w:color w:val="231F20"/>
          <w:sz w:val="20"/>
        </w:rPr>
        <w:t>экрана.</w:t>
      </w:r>
    </w:p>
    <w:p w:rsidR="00664BE7" w:rsidRDefault="00664BE7">
      <w:pPr>
        <w:pStyle w:val="a5"/>
        <w:numPr>
          <w:ilvl w:val="0"/>
          <w:numId w:val="19"/>
        </w:numPr>
        <w:tabs>
          <w:tab w:val="left" w:pos="1598"/>
        </w:tabs>
        <w:ind w:firstLine="340"/>
        <w:rPr>
          <w:sz w:val="20"/>
        </w:rPr>
      </w:pPr>
      <w:r>
        <w:rPr>
          <w:color w:val="231F20"/>
          <w:sz w:val="20"/>
        </w:rPr>
        <w:t xml:space="preserve">Лазутина </w:t>
      </w:r>
      <w:r>
        <w:rPr>
          <w:color w:val="231F20"/>
          <w:spacing w:val="-14"/>
          <w:sz w:val="20"/>
        </w:rPr>
        <w:t xml:space="preserve">Г. </w:t>
      </w:r>
      <w:r>
        <w:rPr>
          <w:color w:val="231F20"/>
          <w:sz w:val="20"/>
        </w:rPr>
        <w:t xml:space="preserve">В. Основы творческой </w:t>
      </w:r>
      <w:r>
        <w:rPr>
          <w:color w:val="231F20"/>
          <w:spacing w:val="2"/>
          <w:sz w:val="20"/>
        </w:rPr>
        <w:t xml:space="preserve">деятельности </w:t>
      </w:r>
      <w:r>
        <w:rPr>
          <w:color w:val="231F20"/>
          <w:spacing w:val="3"/>
          <w:sz w:val="20"/>
        </w:rPr>
        <w:t xml:space="preserve">журналиста </w:t>
      </w:r>
      <w:r>
        <w:rPr>
          <w:color w:val="231F20"/>
          <w:sz w:val="20"/>
        </w:rPr>
        <w:t xml:space="preserve">: учеб. </w:t>
      </w:r>
      <w:r>
        <w:rPr>
          <w:color w:val="231F20"/>
          <w:spacing w:val="4"/>
          <w:sz w:val="20"/>
        </w:rPr>
        <w:t xml:space="preserve">для </w:t>
      </w:r>
      <w:r>
        <w:rPr>
          <w:color w:val="231F20"/>
          <w:sz w:val="20"/>
        </w:rPr>
        <w:t xml:space="preserve">ву- зов [Электронный ресурс] / Библиотека </w:t>
      </w:r>
      <w:r>
        <w:rPr>
          <w:color w:val="231F20"/>
          <w:spacing w:val="-4"/>
          <w:sz w:val="20"/>
        </w:rPr>
        <w:t xml:space="preserve">Гумер </w:t>
      </w:r>
      <w:r>
        <w:rPr>
          <w:color w:val="231F20"/>
          <w:sz w:val="20"/>
        </w:rPr>
        <w:t xml:space="preserve">: сайт. — Электрон. данные. — Ре- жим </w:t>
      </w:r>
      <w:r>
        <w:rPr>
          <w:color w:val="231F20"/>
          <w:spacing w:val="2"/>
          <w:sz w:val="20"/>
        </w:rPr>
        <w:t xml:space="preserve">доступа: </w:t>
      </w:r>
      <w:r>
        <w:rPr>
          <w:color w:val="231F20"/>
          <w:sz w:val="20"/>
        </w:rPr>
        <w:t>http:</w:t>
      </w:r>
      <w:r>
        <w:rPr>
          <w:imprint/>
          <w:color w:val="231F20"/>
          <w:sz w:val="20"/>
        </w:rPr>
        <w:t>/</w:t>
      </w:r>
      <w:r>
        <w:rPr>
          <w:color w:val="231F20"/>
          <w:sz w:val="20"/>
        </w:rPr>
        <w:t xml:space="preserve"> </w:t>
      </w:r>
      <w:hyperlink r:id="rId238">
        <w:r>
          <w:rPr>
            <w:color w:val="231F20"/>
            <w:sz w:val="20"/>
          </w:rPr>
          <w:t>www.gumer.info/bibliotek_Buks/Gurn/lazut2/</w:t>
        </w:r>
      </w:hyperlink>
      <w:r>
        <w:rPr>
          <w:color w:val="231F20"/>
          <w:sz w:val="20"/>
        </w:rPr>
        <w:t xml:space="preserve"> </w:t>
      </w:r>
      <w:r>
        <w:rPr>
          <w:color w:val="231F20"/>
          <w:spacing w:val="3"/>
          <w:sz w:val="20"/>
        </w:rPr>
        <w:t xml:space="preserve">(дата </w:t>
      </w:r>
      <w:r>
        <w:rPr>
          <w:color w:val="231F20"/>
          <w:sz w:val="20"/>
        </w:rPr>
        <w:t>обращения: 19.04.2017).</w:t>
      </w:r>
      <w:r>
        <w:rPr>
          <w:color w:val="231F20"/>
          <w:spacing w:val="-13"/>
          <w:sz w:val="20"/>
        </w:rPr>
        <w:t xml:space="preserve"> </w:t>
      </w:r>
      <w:r>
        <w:rPr>
          <w:color w:val="231F20"/>
          <w:sz w:val="20"/>
        </w:rPr>
        <w:t>—</w:t>
      </w:r>
      <w:r>
        <w:rPr>
          <w:color w:val="231F20"/>
          <w:spacing w:val="-13"/>
          <w:sz w:val="20"/>
        </w:rPr>
        <w:t xml:space="preserve"> </w:t>
      </w:r>
      <w:r>
        <w:rPr>
          <w:color w:val="231F20"/>
          <w:sz w:val="20"/>
        </w:rPr>
        <w:t>Загл.</w:t>
      </w:r>
      <w:r>
        <w:rPr>
          <w:color w:val="231F20"/>
          <w:spacing w:val="-12"/>
          <w:sz w:val="20"/>
        </w:rPr>
        <w:t xml:space="preserve"> </w:t>
      </w:r>
      <w:r>
        <w:rPr>
          <w:color w:val="231F20"/>
          <w:sz w:val="20"/>
        </w:rPr>
        <w:t>с</w:t>
      </w:r>
      <w:r>
        <w:rPr>
          <w:color w:val="231F20"/>
          <w:spacing w:val="-13"/>
          <w:sz w:val="20"/>
        </w:rPr>
        <w:t xml:space="preserve"> </w:t>
      </w:r>
      <w:r>
        <w:rPr>
          <w:color w:val="231F20"/>
          <w:sz w:val="20"/>
        </w:rPr>
        <w:t>экрана.</w:t>
      </w:r>
    </w:p>
    <w:p w:rsidR="00664BE7" w:rsidRDefault="00664BE7">
      <w:pPr>
        <w:pStyle w:val="a5"/>
        <w:numPr>
          <w:ilvl w:val="0"/>
          <w:numId w:val="19"/>
        </w:numPr>
        <w:tabs>
          <w:tab w:val="left" w:pos="1589"/>
        </w:tabs>
        <w:spacing w:line="235" w:lineRule="exact"/>
        <w:ind w:left="1588" w:right="0" w:hanging="229"/>
        <w:rPr>
          <w:sz w:val="20"/>
        </w:rPr>
      </w:pPr>
      <w:r>
        <w:rPr>
          <w:color w:val="231F20"/>
          <w:sz w:val="20"/>
        </w:rPr>
        <w:t xml:space="preserve">Самарцев </w:t>
      </w:r>
      <w:r>
        <w:rPr>
          <w:color w:val="231F20"/>
          <w:spacing w:val="-4"/>
          <w:sz w:val="20"/>
        </w:rPr>
        <w:t xml:space="preserve">О. О. </w:t>
      </w:r>
      <w:r>
        <w:rPr>
          <w:color w:val="231F20"/>
          <w:sz w:val="20"/>
        </w:rPr>
        <w:t>Методические и творческие проблемы обучения</w:t>
      </w:r>
      <w:r>
        <w:rPr>
          <w:color w:val="231F20"/>
          <w:spacing w:val="16"/>
          <w:sz w:val="20"/>
        </w:rPr>
        <w:t xml:space="preserve"> </w:t>
      </w:r>
      <w:r>
        <w:rPr>
          <w:color w:val="231F20"/>
          <w:sz w:val="20"/>
        </w:rPr>
        <w:t>технологии</w:t>
      </w:r>
    </w:p>
    <w:p w:rsidR="00664BE7" w:rsidRDefault="00664BE7">
      <w:pPr>
        <w:pStyle w:val="a3"/>
        <w:spacing w:before="12" w:line="220" w:lineRule="auto"/>
        <w:ind w:right="228"/>
      </w:pPr>
      <w:r>
        <w:rPr>
          <w:color w:val="231F20"/>
        </w:rPr>
        <w:t>«лонгрида»</w:t>
      </w:r>
      <w:r>
        <w:rPr>
          <w:color w:val="231F20"/>
          <w:spacing w:val="-7"/>
        </w:rPr>
        <w:t xml:space="preserve"> </w:t>
      </w:r>
      <w:r>
        <w:rPr>
          <w:color w:val="231F20"/>
        </w:rPr>
        <w:t>в</w:t>
      </w:r>
      <w:r>
        <w:rPr>
          <w:color w:val="231F20"/>
          <w:spacing w:val="-6"/>
        </w:rPr>
        <w:t xml:space="preserve"> </w:t>
      </w:r>
      <w:r>
        <w:rPr>
          <w:color w:val="231F20"/>
        </w:rPr>
        <w:t>практике</w:t>
      </w:r>
      <w:r>
        <w:rPr>
          <w:color w:val="231F20"/>
          <w:spacing w:val="-6"/>
        </w:rPr>
        <w:t xml:space="preserve"> </w:t>
      </w:r>
      <w:r>
        <w:rPr>
          <w:color w:val="231F20"/>
        </w:rPr>
        <w:t>подготовки</w:t>
      </w:r>
      <w:r>
        <w:rPr>
          <w:color w:val="231F20"/>
          <w:spacing w:val="-6"/>
        </w:rPr>
        <w:t xml:space="preserve"> </w:t>
      </w:r>
      <w:r>
        <w:rPr>
          <w:color w:val="231F20"/>
          <w:spacing w:val="2"/>
        </w:rPr>
        <w:t>журналистов</w:t>
      </w:r>
      <w:r>
        <w:rPr>
          <w:color w:val="231F20"/>
          <w:spacing w:val="-6"/>
        </w:rPr>
        <w:t xml:space="preserve"> </w:t>
      </w:r>
      <w:r>
        <w:rPr>
          <w:color w:val="231F20"/>
        </w:rPr>
        <w:t>/</w:t>
      </w:r>
      <w:r>
        <w:rPr>
          <w:color w:val="231F20"/>
          <w:spacing w:val="-6"/>
        </w:rPr>
        <w:t xml:space="preserve"> </w:t>
      </w:r>
      <w:r>
        <w:rPr>
          <w:color w:val="231F20"/>
          <w:spacing w:val="-4"/>
        </w:rPr>
        <w:t>О.</w:t>
      </w:r>
      <w:r>
        <w:rPr>
          <w:color w:val="231F20"/>
          <w:spacing w:val="-7"/>
        </w:rPr>
        <w:t xml:space="preserve"> </w:t>
      </w:r>
      <w:r>
        <w:rPr>
          <w:color w:val="231F20"/>
          <w:spacing w:val="-4"/>
        </w:rPr>
        <w:t>О.</w:t>
      </w:r>
      <w:r>
        <w:rPr>
          <w:color w:val="231F20"/>
          <w:spacing w:val="-6"/>
        </w:rPr>
        <w:t xml:space="preserve"> </w:t>
      </w:r>
      <w:r>
        <w:rPr>
          <w:color w:val="231F20"/>
        </w:rPr>
        <w:t>Самарцев,</w:t>
      </w:r>
      <w:r>
        <w:rPr>
          <w:color w:val="231F20"/>
          <w:spacing w:val="-6"/>
        </w:rPr>
        <w:t xml:space="preserve"> </w:t>
      </w:r>
      <w:r>
        <w:rPr>
          <w:color w:val="231F20"/>
        </w:rPr>
        <w:t>В.</w:t>
      </w:r>
      <w:r>
        <w:rPr>
          <w:color w:val="231F20"/>
          <w:spacing w:val="-6"/>
        </w:rPr>
        <w:t xml:space="preserve"> </w:t>
      </w:r>
      <w:r>
        <w:rPr>
          <w:color w:val="231F20"/>
        </w:rPr>
        <w:t>М.</w:t>
      </w:r>
      <w:r>
        <w:rPr>
          <w:color w:val="231F20"/>
          <w:spacing w:val="-6"/>
        </w:rPr>
        <w:t xml:space="preserve"> </w:t>
      </w:r>
      <w:r>
        <w:rPr>
          <w:color w:val="231F20"/>
        </w:rPr>
        <w:t>Латенкова</w:t>
      </w:r>
      <w:r>
        <w:rPr>
          <w:color w:val="231F20"/>
          <w:spacing w:val="-6"/>
        </w:rPr>
        <w:t xml:space="preserve"> </w:t>
      </w:r>
      <w:r>
        <w:rPr>
          <w:imprint/>
          <w:color w:val="231F20"/>
        </w:rPr>
        <w:t>/</w:t>
      </w:r>
      <w:r>
        <w:rPr>
          <w:color w:val="231F20"/>
        </w:rPr>
        <w:t xml:space="preserve"> Век</w:t>
      </w:r>
      <w:r>
        <w:rPr>
          <w:color w:val="231F20"/>
          <w:spacing w:val="-13"/>
        </w:rPr>
        <w:t xml:space="preserve"> </w:t>
      </w:r>
      <w:r>
        <w:rPr>
          <w:color w:val="231F20"/>
        </w:rPr>
        <w:t>информации.</w:t>
      </w:r>
      <w:r>
        <w:rPr>
          <w:color w:val="231F20"/>
          <w:spacing w:val="-13"/>
        </w:rPr>
        <w:t xml:space="preserve"> </w:t>
      </w:r>
      <w:r>
        <w:rPr>
          <w:color w:val="231F20"/>
        </w:rPr>
        <w:t>—</w:t>
      </w:r>
      <w:r>
        <w:rPr>
          <w:color w:val="231F20"/>
          <w:spacing w:val="-12"/>
        </w:rPr>
        <w:t xml:space="preserve"> </w:t>
      </w:r>
      <w:r>
        <w:rPr>
          <w:color w:val="231F20"/>
        </w:rPr>
        <w:t>2016.</w:t>
      </w:r>
      <w:r>
        <w:rPr>
          <w:color w:val="231F20"/>
          <w:spacing w:val="-13"/>
        </w:rPr>
        <w:t xml:space="preserve"> </w:t>
      </w:r>
      <w:r>
        <w:rPr>
          <w:color w:val="231F20"/>
        </w:rPr>
        <w:t>—</w:t>
      </w:r>
      <w:r>
        <w:rPr>
          <w:color w:val="231F20"/>
          <w:spacing w:val="-13"/>
        </w:rPr>
        <w:t xml:space="preserve"> </w:t>
      </w:r>
      <w:r>
        <w:rPr>
          <w:rFonts w:ascii="Arial Black" w:hAnsi="Arial Black"/>
          <w:color w:val="231F20"/>
        </w:rPr>
        <w:t>№</w:t>
      </w:r>
      <w:r>
        <w:rPr>
          <w:rFonts w:ascii="Arial Black" w:hAnsi="Arial Black"/>
          <w:color w:val="231F20"/>
          <w:spacing w:val="-16"/>
        </w:rPr>
        <w:t xml:space="preserve"> </w:t>
      </w:r>
      <w:r>
        <w:rPr>
          <w:color w:val="231F20"/>
        </w:rPr>
        <w:t>2.</w:t>
      </w:r>
      <w:r>
        <w:rPr>
          <w:color w:val="231F20"/>
          <w:spacing w:val="-13"/>
        </w:rPr>
        <w:t xml:space="preserve"> </w:t>
      </w:r>
      <w:r>
        <w:rPr>
          <w:color w:val="231F20"/>
        </w:rPr>
        <w:t>—</w:t>
      </w:r>
      <w:r>
        <w:rPr>
          <w:color w:val="231F20"/>
          <w:spacing w:val="-13"/>
        </w:rPr>
        <w:t xml:space="preserve"> </w:t>
      </w:r>
      <w:r>
        <w:rPr>
          <w:color w:val="231F20"/>
        </w:rPr>
        <w:t>С.</w:t>
      </w:r>
      <w:r>
        <w:rPr>
          <w:color w:val="231F20"/>
          <w:spacing w:val="-12"/>
        </w:rPr>
        <w:t xml:space="preserve"> </w:t>
      </w:r>
      <w:r>
        <w:rPr>
          <w:color w:val="231F20"/>
          <w:spacing w:val="-6"/>
        </w:rPr>
        <w:t>106–110.</w:t>
      </w:r>
    </w:p>
    <w:p w:rsidR="00664BE7" w:rsidRDefault="00664BE7">
      <w:pPr>
        <w:spacing w:line="220"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19"/>
        </w:numPr>
        <w:tabs>
          <w:tab w:val="left" w:pos="1559"/>
        </w:tabs>
        <w:spacing w:before="97"/>
        <w:ind w:right="157" w:firstLine="340"/>
        <w:rPr>
          <w:sz w:val="20"/>
        </w:rPr>
      </w:pPr>
      <w:r>
        <w:rPr>
          <w:color w:val="231F20"/>
          <w:sz w:val="20"/>
        </w:rPr>
        <w:t>Сіммонс А. Сторітеллінг. Як використовувати силу історій / А. Сіммонс ; пер. з англ.</w:t>
      </w:r>
      <w:r>
        <w:rPr>
          <w:color w:val="231F20"/>
          <w:spacing w:val="-13"/>
          <w:sz w:val="20"/>
        </w:rPr>
        <w:t xml:space="preserve"> </w:t>
      </w:r>
      <w:r>
        <w:rPr>
          <w:color w:val="231F20"/>
          <w:spacing w:val="-4"/>
          <w:sz w:val="20"/>
        </w:rPr>
        <w:t>О.</w:t>
      </w:r>
      <w:r>
        <w:rPr>
          <w:color w:val="231F20"/>
          <w:spacing w:val="-12"/>
          <w:sz w:val="20"/>
        </w:rPr>
        <w:t xml:space="preserve"> </w:t>
      </w:r>
      <w:r>
        <w:rPr>
          <w:color w:val="231F20"/>
          <w:sz w:val="20"/>
        </w:rPr>
        <w:t>Анваєра.</w:t>
      </w:r>
      <w:r>
        <w:rPr>
          <w:color w:val="231F20"/>
          <w:spacing w:val="-12"/>
          <w:sz w:val="20"/>
        </w:rPr>
        <w:t xml:space="preserve"> </w:t>
      </w:r>
      <w:r>
        <w:rPr>
          <w:color w:val="231F20"/>
          <w:sz w:val="20"/>
        </w:rPr>
        <w:t>—</w:t>
      </w:r>
      <w:r>
        <w:rPr>
          <w:color w:val="231F20"/>
          <w:spacing w:val="-13"/>
          <w:sz w:val="20"/>
        </w:rPr>
        <w:t xml:space="preserve"> </w:t>
      </w:r>
      <w:r>
        <w:rPr>
          <w:color w:val="231F20"/>
          <w:sz w:val="20"/>
        </w:rPr>
        <w:t>Москва</w:t>
      </w:r>
      <w:r>
        <w:rPr>
          <w:color w:val="231F20"/>
          <w:spacing w:val="-12"/>
          <w:sz w:val="20"/>
        </w:rPr>
        <w:t xml:space="preserve"> </w:t>
      </w:r>
      <w:r>
        <w:rPr>
          <w:color w:val="231F20"/>
          <w:sz w:val="20"/>
        </w:rPr>
        <w:t>:</w:t>
      </w:r>
      <w:r>
        <w:rPr>
          <w:color w:val="231F20"/>
          <w:spacing w:val="-12"/>
          <w:sz w:val="20"/>
        </w:rPr>
        <w:t xml:space="preserve"> </w:t>
      </w:r>
      <w:r>
        <w:rPr>
          <w:color w:val="231F20"/>
          <w:sz w:val="20"/>
        </w:rPr>
        <w:t>Манн,</w:t>
      </w:r>
      <w:r>
        <w:rPr>
          <w:color w:val="231F20"/>
          <w:spacing w:val="-13"/>
          <w:sz w:val="20"/>
        </w:rPr>
        <w:t xml:space="preserve"> </w:t>
      </w:r>
      <w:r>
        <w:rPr>
          <w:color w:val="231F20"/>
          <w:sz w:val="20"/>
        </w:rPr>
        <w:t>Іванов</w:t>
      </w:r>
      <w:r>
        <w:rPr>
          <w:color w:val="231F20"/>
          <w:spacing w:val="-12"/>
          <w:sz w:val="20"/>
        </w:rPr>
        <w:t xml:space="preserve"> </w:t>
      </w:r>
      <w:r>
        <w:rPr>
          <w:color w:val="231F20"/>
          <w:sz w:val="20"/>
        </w:rPr>
        <w:t>та</w:t>
      </w:r>
      <w:r>
        <w:rPr>
          <w:color w:val="231F20"/>
          <w:spacing w:val="-12"/>
          <w:sz w:val="20"/>
        </w:rPr>
        <w:t xml:space="preserve"> </w:t>
      </w:r>
      <w:r>
        <w:rPr>
          <w:color w:val="231F20"/>
          <w:sz w:val="20"/>
        </w:rPr>
        <w:t>Фербер,</w:t>
      </w:r>
      <w:r>
        <w:rPr>
          <w:color w:val="231F20"/>
          <w:spacing w:val="-13"/>
          <w:sz w:val="20"/>
        </w:rPr>
        <w:t xml:space="preserve"> </w:t>
      </w:r>
      <w:r>
        <w:rPr>
          <w:color w:val="231F20"/>
          <w:sz w:val="20"/>
        </w:rPr>
        <w:t>2013.</w:t>
      </w:r>
      <w:r>
        <w:rPr>
          <w:color w:val="231F20"/>
          <w:spacing w:val="-12"/>
          <w:sz w:val="20"/>
        </w:rPr>
        <w:t xml:space="preserve"> </w:t>
      </w:r>
      <w:r>
        <w:rPr>
          <w:color w:val="231F20"/>
          <w:sz w:val="20"/>
        </w:rPr>
        <w:t>—</w:t>
      </w:r>
      <w:r>
        <w:rPr>
          <w:color w:val="231F20"/>
          <w:spacing w:val="-12"/>
          <w:sz w:val="20"/>
        </w:rPr>
        <w:t xml:space="preserve"> </w:t>
      </w:r>
      <w:r>
        <w:rPr>
          <w:color w:val="231F20"/>
          <w:spacing w:val="-3"/>
          <w:sz w:val="20"/>
        </w:rPr>
        <w:t>272</w:t>
      </w:r>
      <w:r>
        <w:rPr>
          <w:color w:val="231F20"/>
          <w:spacing w:val="-12"/>
          <w:sz w:val="20"/>
        </w:rPr>
        <w:t xml:space="preserve"> </w:t>
      </w:r>
      <w:r>
        <w:rPr>
          <w:color w:val="231F20"/>
          <w:sz w:val="20"/>
        </w:rPr>
        <w:t>с.</w:t>
      </w:r>
    </w:p>
    <w:p w:rsidR="00664BE7" w:rsidRDefault="00664BE7">
      <w:pPr>
        <w:pStyle w:val="a5"/>
        <w:numPr>
          <w:ilvl w:val="0"/>
          <w:numId w:val="19"/>
        </w:numPr>
        <w:tabs>
          <w:tab w:val="left" w:pos="1611"/>
        </w:tabs>
        <w:spacing w:line="237" w:lineRule="auto"/>
        <w:ind w:firstLine="340"/>
        <w:rPr>
          <w:sz w:val="20"/>
        </w:rPr>
      </w:pPr>
      <w:r>
        <w:rPr>
          <w:color w:val="231F20"/>
          <w:sz w:val="20"/>
        </w:rPr>
        <w:t xml:space="preserve">Тексти.org.ua [Електронний ресурс]. — Режим </w:t>
      </w:r>
      <w:r>
        <w:rPr>
          <w:color w:val="231F20"/>
          <w:spacing w:val="3"/>
          <w:sz w:val="20"/>
        </w:rPr>
        <w:t xml:space="preserve">доступу: </w:t>
      </w:r>
      <w:r>
        <w:rPr>
          <w:color w:val="231F20"/>
          <w:sz w:val="20"/>
        </w:rPr>
        <w:t>http:</w:t>
      </w:r>
      <w:r>
        <w:rPr>
          <w:imprint/>
          <w:color w:val="231F20"/>
          <w:sz w:val="20"/>
        </w:rPr>
        <w:t>/</w:t>
      </w:r>
      <w:r>
        <w:rPr>
          <w:color w:val="231F20"/>
          <w:sz w:val="20"/>
        </w:rPr>
        <w:t xml:space="preserve"> texty.org.ua/d/ carpathians-3d/</w:t>
      </w:r>
    </w:p>
    <w:p w:rsidR="00664BE7" w:rsidRDefault="00664BE7">
      <w:pPr>
        <w:pStyle w:val="a5"/>
        <w:numPr>
          <w:ilvl w:val="0"/>
          <w:numId w:val="19"/>
        </w:numPr>
        <w:tabs>
          <w:tab w:val="left" w:pos="1585"/>
        </w:tabs>
        <w:ind w:firstLine="340"/>
        <w:rPr>
          <w:sz w:val="20"/>
        </w:rPr>
      </w:pPr>
      <w:r>
        <w:rPr>
          <w:color w:val="231F20"/>
          <w:sz w:val="20"/>
        </w:rPr>
        <w:t xml:space="preserve">Тертычный А. А. Аналитическая </w:t>
      </w:r>
      <w:r>
        <w:rPr>
          <w:color w:val="231F20"/>
          <w:spacing w:val="2"/>
          <w:sz w:val="20"/>
        </w:rPr>
        <w:t xml:space="preserve">журналистика </w:t>
      </w:r>
      <w:r>
        <w:rPr>
          <w:color w:val="231F20"/>
          <w:sz w:val="20"/>
        </w:rPr>
        <w:t xml:space="preserve">: учеб. пособ. </w:t>
      </w:r>
      <w:r>
        <w:rPr>
          <w:color w:val="231F20"/>
          <w:spacing w:val="4"/>
          <w:sz w:val="20"/>
        </w:rPr>
        <w:t xml:space="preserve">для </w:t>
      </w:r>
      <w:r>
        <w:rPr>
          <w:color w:val="231F20"/>
          <w:sz w:val="20"/>
        </w:rPr>
        <w:t>студентов вузов</w:t>
      </w:r>
      <w:r>
        <w:rPr>
          <w:color w:val="231F20"/>
          <w:spacing w:val="-12"/>
          <w:sz w:val="20"/>
        </w:rPr>
        <w:t xml:space="preserve"> </w:t>
      </w:r>
      <w:r>
        <w:rPr>
          <w:color w:val="231F20"/>
          <w:sz w:val="20"/>
        </w:rPr>
        <w:t>/</w:t>
      </w:r>
      <w:r>
        <w:rPr>
          <w:color w:val="231F20"/>
          <w:spacing w:val="-11"/>
          <w:sz w:val="20"/>
        </w:rPr>
        <w:t xml:space="preserve"> </w:t>
      </w:r>
      <w:r>
        <w:rPr>
          <w:color w:val="231F20"/>
          <w:sz w:val="20"/>
        </w:rPr>
        <w:t>А.</w:t>
      </w:r>
      <w:r>
        <w:rPr>
          <w:color w:val="231F20"/>
          <w:spacing w:val="-11"/>
          <w:sz w:val="20"/>
        </w:rPr>
        <w:t xml:space="preserve"> </w:t>
      </w:r>
      <w:r>
        <w:rPr>
          <w:color w:val="231F20"/>
          <w:sz w:val="20"/>
        </w:rPr>
        <w:t>А.</w:t>
      </w:r>
      <w:r>
        <w:rPr>
          <w:color w:val="231F20"/>
          <w:spacing w:val="-11"/>
          <w:sz w:val="20"/>
        </w:rPr>
        <w:t xml:space="preserve"> </w:t>
      </w:r>
      <w:r>
        <w:rPr>
          <w:color w:val="231F20"/>
          <w:sz w:val="20"/>
        </w:rPr>
        <w:t>Тертычный.</w:t>
      </w:r>
      <w:r>
        <w:rPr>
          <w:color w:val="231F20"/>
          <w:spacing w:val="-11"/>
          <w:sz w:val="20"/>
        </w:rPr>
        <w:t xml:space="preserve"> </w:t>
      </w:r>
      <w:r>
        <w:rPr>
          <w:color w:val="231F20"/>
          <w:sz w:val="20"/>
        </w:rPr>
        <w:t>—</w:t>
      </w:r>
      <w:r>
        <w:rPr>
          <w:color w:val="231F20"/>
          <w:spacing w:val="-12"/>
          <w:sz w:val="20"/>
        </w:rPr>
        <w:t xml:space="preserve"> </w:t>
      </w:r>
      <w:r>
        <w:rPr>
          <w:color w:val="231F20"/>
          <w:sz w:val="20"/>
        </w:rPr>
        <w:t>М.</w:t>
      </w:r>
      <w:r>
        <w:rPr>
          <w:color w:val="231F20"/>
          <w:spacing w:val="-11"/>
          <w:sz w:val="20"/>
        </w:rPr>
        <w:t xml:space="preserve"> </w:t>
      </w:r>
      <w:r>
        <w:rPr>
          <w:color w:val="231F20"/>
          <w:sz w:val="20"/>
        </w:rPr>
        <w:t>:</w:t>
      </w:r>
      <w:r>
        <w:rPr>
          <w:color w:val="231F20"/>
          <w:spacing w:val="-11"/>
          <w:sz w:val="20"/>
        </w:rPr>
        <w:t xml:space="preserve"> </w:t>
      </w:r>
      <w:r>
        <w:rPr>
          <w:color w:val="231F20"/>
          <w:sz w:val="20"/>
        </w:rPr>
        <w:t>Аспект</w:t>
      </w:r>
      <w:r>
        <w:rPr>
          <w:color w:val="231F20"/>
          <w:spacing w:val="-11"/>
          <w:sz w:val="20"/>
        </w:rPr>
        <w:t xml:space="preserve"> </w:t>
      </w:r>
      <w:r>
        <w:rPr>
          <w:color w:val="231F20"/>
          <w:sz w:val="20"/>
        </w:rPr>
        <w:t>Пресс,</w:t>
      </w:r>
      <w:r>
        <w:rPr>
          <w:color w:val="231F20"/>
          <w:spacing w:val="-11"/>
          <w:sz w:val="20"/>
        </w:rPr>
        <w:t xml:space="preserve"> </w:t>
      </w:r>
      <w:r>
        <w:rPr>
          <w:color w:val="231F20"/>
          <w:sz w:val="20"/>
        </w:rPr>
        <w:t>2010.</w:t>
      </w:r>
      <w:r>
        <w:rPr>
          <w:color w:val="231F20"/>
          <w:spacing w:val="-12"/>
          <w:sz w:val="20"/>
        </w:rPr>
        <w:t xml:space="preserve"> </w:t>
      </w:r>
      <w:r>
        <w:rPr>
          <w:color w:val="231F20"/>
          <w:sz w:val="20"/>
        </w:rPr>
        <w:t>—</w:t>
      </w:r>
      <w:r>
        <w:rPr>
          <w:color w:val="231F20"/>
          <w:spacing w:val="-11"/>
          <w:sz w:val="20"/>
        </w:rPr>
        <w:t xml:space="preserve"> </w:t>
      </w:r>
      <w:r>
        <w:rPr>
          <w:color w:val="231F20"/>
          <w:spacing w:val="-4"/>
          <w:sz w:val="20"/>
        </w:rPr>
        <w:t>352</w:t>
      </w:r>
      <w:r>
        <w:rPr>
          <w:color w:val="231F20"/>
          <w:spacing w:val="-11"/>
          <w:sz w:val="20"/>
        </w:rPr>
        <w:t xml:space="preserve"> </w:t>
      </w:r>
      <w:r>
        <w:rPr>
          <w:color w:val="231F20"/>
          <w:sz w:val="20"/>
        </w:rPr>
        <w:t>с.</w:t>
      </w:r>
    </w:p>
    <w:p w:rsidR="00664BE7" w:rsidRDefault="00664BE7">
      <w:pPr>
        <w:pStyle w:val="a5"/>
        <w:numPr>
          <w:ilvl w:val="0"/>
          <w:numId w:val="19"/>
        </w:numPr>
        <w:tabs>
          <w:tab w:val="left" w:pos="1729"/>
        </w:tabs>
        <w:spacing w:line="237" w:lineRule="auto"/>
        <w:ind w:firstLine="340"/>
        <w:rPr>
          <w:sz w:val="20"/>
        </w:rPr>
      </w:pPr>
      <w:r>
        <w:rPr>
          <w:color w:val="231F20"/>
          <w:sz w:val="20"/>
        </w:rPr>
        <w:t>American Press Institute. Retrieved from https:</w:t>
      </w:r>
      <w:r>
        <w:rPr>
          <w:imprint/>
          <w:color w:val="231F20"/>
          <w:sz w:val="20"/>
        </w:rPr>
        <w:t>/</w:t>
      </w:r>
      <w:r>
        <w:rPr>
          <w:color w:val="231F20"/>
          <w:sz w:val="20"/>
        </w:rPr>
        <w:t xml:space="preserve"> www.americanpressinstitute. org/publications/reports/strategy-studies/engaging-longform-journalism/</w:t>
      </w:r>
    </w:p>
    <w:p w:rsidR="00664BE7" w:rsidRDefault="00664BE7">
      <w:pPr>
        <w:pStyle w:val="a5"/>
        <w:numPr>
          <w:ilvl w:val="0"/>
          <w:numId w:val="19"/>
        </w:numPr>
        <w:tabs>
          <w:tab w:val="left" w:pos="1727"/>
        </w:tabs>
        <w:ind w:firstLine="340"/>
        <w:rPr>
          <w:sz w:val="20"/>
        </w:rPr>
      </w:pPr>
      <w:r>
        <w:rPr>
          <w:color w:val="231F20"/>
          <w:sz w:val="20"/>
        </w:rPr>
        <w:t>American Press Institute. Retrieved from https:</w:t>
      </w:r>
      <w:r>
        <w:rPr>
          <w:imprint/>
          <w:color w:val="231F20"/>
          <w:sz w:val="20"/>
        </w:rPr>
        <w:t>/</w:t>
      </w:r>
      <w:r>
        <w:rPr>
          <w:color w:val="231F20"/>
          <w:sz w:val="20"/>
        </w:rPr>
        <w:t xml:space="preserve"> www.americanpressinstitute. org/publications/reports/strategy-studies/producing-longform-stories/</w:t>
      </w:r>
    </w:p>
    <w:p w:rsidR="00664BE7" w:rsidRDefault="00664BE7">
      <w:pPr>
        <w:pStyle w:val="a5"/>
        <w:numPr>
          <w:ilvl w:val="0"/>
          <w:numId w:val="19"/>
        </w:numPr>
        <w:tabs>
          <w:tab w:val="left" w:pos="1720"/>
        </w:tabs>
        <w:spacing w:line="237" w:lineRule="auto"/>
        <w:ind w:firstLine="340"/>
        <w:rPr>
          <w:sz w:val="20"/>
        </w:rPr>
      </w:pPr>
      <w:r>
        <w:rPr>
          <w:color w:val="231F20"/>
          <w:sz w:val="20"/>
        </w:rPr>
        <w:t xml:space="preserve">Corcoran, </w:t>
      </w:r>
      <w:r>
        <w:rPr>
          <w:color w:val="231F20"/>
          <w:spacing w:val="3"/>
          <w:sz w:val="20"/>
        </w:rPr>
        <w:t xml:space="preserve">L. </w:t>
      </w:r>
      <w:r>
        <w:rPr>
          <w:color w:val="231F20"/>
          <w:sz w:val="20"/>
        </w:rPr>
        <w:t xml:space="preserve">(2013, December 12). I thought long form was dead — then I saw these awesome </w:t>
      </w:r>
      <w:r>
        <w:rPr>
          <w:color w:val="231F20"/>
          <w:spacing w:val="2"/>
          <w:sz w:val="20"/>
        </w:rPr>
        <w:t xml:space="preserve">stats </w:t>
      </w:r>
      <w:r>
        <w:rPr>
          <w:color w:val="231F20"/>
          <w:sz w:val="20"/>
        </w:rPr>
        <w:t>[Web log post]. Retrieved from http:</w:t>
      </w:r>
      <w:r>
        <w:rPr>
          <w:imprint/>
          <w:color w:val="231F20"/>
          <w:sz w:val="20"/>
        </w:rPr>
        <w:t>/</w:t>
      </w:r>
      <w:r>
        <w:rPr>
          <w:color w:val="231F20"/>
          <w:sz w:val="20"/>
        </w:rPr>
        <w:t xml:space="preserve"> blog.newswhip.com/index. php/2013/12/article-length</w:t>
      </w:r>
    </w:p>
    <w:p w:rsidR="00664BE7" w:rsidRDefault="00664BE7">
      <w:pPr>
        <w:pStyle w:val="a5"/>
        <w:numPr>
          <w:ilvl w:val="0"/>
          <w:numId w:val="19"/>
        </w:numPr>
        <w:tabs>
          <w:tab w:val="left" w:pos="1681"/>
        </w:tabs>
        <w:spacing w:before="1" w:line="237" w:lineRule="auto"/>
        <w:ind w:right="157" w:firstLine="340"/>
        <w:rPr>
          <w:sz w:val="20"/>
        </w:rPr>
      </w:pPr>
      <w:r>
        <w:rPr>
          <w:color w:val="231F20"/>
          <w:sz w:val="20"/>
        </w:rPr>
        <w:t>Garc</w:t>
      </w:r>
      <w:r>
        <w:rPr>
          <w:rFonts w:ascii="Arial" w:hAnsi="Arial"/>
          <w:color w:val="231F20"/>
          <w:sz w:val="20"/>
        </w:rPr>
        <w:t>í</w:t>
      </w:r>
      <w:r>
        <w:rPr>
          <w:color w:val="231F20"/>
          <w:sz w:val="20"/>
        </w:rPr>
        <w:t>a,</w:t>
      </w:r>
      <w:r>
        <w:rPr>
          <w:color w:val="231F20"/>
          <w:spacing w:val="-14"/>
          <w:sz w:val="20"/>
        </w:rPr>
        <w:t xml:space="preserve"> </w:t>
      </w:r>
      <w:r>
        <w:rPr>
          <w:color w:val="231F20"/>
          <w:sz w:val="20"/>
        </w:rPr>
        <w:t>M.</w:t>
      </w:r>
      <w:r>
        <w:rPr>
          <w:color w:val="231F20"/>
          <w:spacing w:val="-14"/>
          <w:sz w:val="20"/>
        </w:rPr>
        <w:t xml:space="preserve"> </w:t>
      </w:r>
      <w:r>
        <w:rPr>
          <w:color w:val="231F20"/>
          <w:spacing w:val="3"/>
          <w:sz w:val="20"/>
        </w:rPr>
        <w:t>R.</w:t>
      </w:r>
      <w:r>
        <w:rPr>
          <w:color w:val="231F20"/>
          <w:spacing w:val="-14"/>
          <w:sz w:val="20"/>
        </w:rPr>
        <w:t xml:space="preserve"> </w:t>
      </w:r>
      <w:r>
        <w:rPr>
          <w:color w:val="231F20"/>
          <w:sz w:val="20"/>
        </w:rPr>
        <w:t>(2015,</w:t>
      </w:r>
      <w:r>
        <w:rPr>
          <w:color w:val="231F20"/>
          <w:spacing w:val="-14"/>
          <w:sz w:val="20"/>
        </w:rPr>
        <w:t xml:space="preserve"> </w:t>
      </w:r>
      <w:r>
        <w:rPr>
          <w:color w:val="231F20"/>
          <w:sz w:val="20"/>
        </w:rPr>
        <w:t>April</w:t>
      </w:r>
      <w:r>
        <w:rPr>
          <w:color w:val="231F20"/>
          <w:spacing w:val="-14"/>
          <w:sz w:val="20"/>
        </w:rPr>
        <w:t xml:space="preserve"> </w:t>
      </w:r>
      <w:r>
        <w:rPr>
          <w:color w:val="231F20"/>
          <w:spacing w:val="-3"/>
          <w:sz w:val="20"/>
        </w:rPr>
        <w:t>24).</w:t>
      </w:r>
      <w:r>
        <w:rPr>
          <w:color w:val="231F20"/>
          <w:spacing w:val="-14"/>
          <w:sz w:val="20"/>
        </w:rPr>
        <w:t xml:space="preserve"> </w:t>
      </w:r>
      <w:r>
        <w:rPr>
          <w:color w:val="231F20"/>
          <w:sz w:val="20"/>
        </w:rPr>
        <w:t>The</w:t>
      </w:r>
      <w:r>
        <w:rPr>
          <w:color w:val="231F20"/>
          <w:spacing w:val="-14"/>
          <w:sz w:val="20"/>
        </w:rPr>
        <w:t xml:space="preserve"> </w:t>
      </w:r>
      <w:r>
        <w:rPr>
          <w:color w:val="231F20"/>
          <w:sz w:val="20"/>
        </w:rPr>
        <w:t>Mario</w:t>
      </w:r>
      <w:r>
        <w:rPr>
          <w:color w:val="231F20"/>
          <w:spacing w:val="-14"/>
          <w:sz w:val="20"/>
        </w:rPr>
        <w:t xml:space="preserve"> </w:t>
      </w:r>
      <w:r>
        <w:rPr>
          <w:color w:val="231F20"/>
          <w:sz w:val="20"/>
        </w:rPr>
        <w:t>Blog:</w:t>
      </w:r>
      <w:r>
        <w:rPr>
          <w:color w:val="231F20"/>
          <w:spacing w:val="-14"/>
          <w:sz w:val="20"/>
        </w:rPr>
        <w:t xml:space="preserve"> </w:t>
      </w:r>
      <w:r>
        <w:rPr>
          <w:color w:val="231F20"/>
          <w:sz w:val="20"/>
        </w:rPr>
        <w:t>Periscope,</w:t>
      </w:r>
      <w:r>
        <w:rPr>
          <w:color w:val="231F20"/>
          <w:spacing w:val="-14"/>
          <w:sz w:val="20"/>
        </w:rPr>
        <w:t xml:space="preserve"> </w:t>
      </w:r>
      <w:r>
        <w:rPr>
          <w:color w:val="231F20"/>
          <w:sz w:val="20"/>
        </w:rPr>
        <w:t>video</w:t>
      </w:r>
      <w:r>
        <w:rPr>
          <w:color w:val="231F20"/>
          <w:spacing w:val="-14"/>
          <w:sz w:val="20"/>
        </w:rPr>
        <w:t xml:space="preserve"> </w:t>
      </w:r>
      <w:r>
        <w:rPr>
          <w:color w:val="231F20"/>
          <w:sz w:val="20"/>
        </w:rPr>
        <w:t>and</w:t>
      </w:r>
      <w:r>
        <w:rPr>
          <w:color w:val="231F20"/>
          <w:spacing w:val="-13"/>
          <w:sz w:val="20"/>
        </w:rPr>
        <w:t xml:space="preserve"> </w:t>
      </w:r>
      <w:r>
        <w:rPr>
          <w:color w:val="231F20"/>
          <w:sz w:val="20"/>
        </w:rPr>
        <w:t>new</w:t>
      </w:r>
      <w:r>
        <w:rPr>
          <w:color w:val="231F20"/>
          <w:spacing w:val="-14"/>
          <w:sz w:val="20"/>
        </w:rPr>
        <w:t xml:space="preserve"> </w:t>
      </w:r>
      <w:r>
        <w:rPr>
          <w:color w:val="231F20"/>
          <w:sz w:val="20"/>
        </w:rPr>
        <w:t>options</w:t>
      </w:r>
      <w:r>
        <w:rPr>
          <w:color w:val="231F20"/>
          <w:spacing w:val="-14"/>
          <w:sz w:val="20"/>
        </w:rPr>
        <w:t xml:space="preserve"> </w:t>
      </w:r>
      <w:r>
        <w:rPr>
          <w:color w:val="231F20"/>
          <w:sz w:val="20"/>
        </w:rPr>
        <w:t>for going live [Web log post]. Retrieved from http:</w:t>
      </w:r>
      <w:r>
        <w:rPr>
          <w:imprint/>
          <w:color w:val="231F20"/>
          <w:sz w:val="20"/>
        </w:rPr>
        <w:t>/</w:t>
      </w:r>
      <w:r>
        <w:rPr>
          <w:color w:val="231F20"/>
          <w:sz w:val="20"/>
        </w:rPr>
        <w:t xml:space="preserve"> </w:t>
      </w:r>
      <w:hyperlink r:id="rId239">
        <w:r>
          <w:rPr>
            <w:color w:val="231F20"/>
            <w:sz w:val="20"/>
          </w:rPr>
          <w:t>www.garciamedia.com/blog/periscope_</w:t>
        </w:r>
      </w:hyperlink>
      <w:r>
        <w:rPr>
          <w:color w:val="231F20"/>
          <w:sz w:val="20"/>
        </w:rPr>
        <w:t xml:space="preserve"> video_and_new_options_for_going_live</w:t>
      </w:r>
    </w:p>
    <w:p w:rsidR="00664BE7" w:rsidRDefault="00664BE7">
      <w:pPr>
        <w:pStyle w:val="a5"/>
        <w:numPr>
          <w:ilvl w:val="0"/>
          <w:numId w:val="19"/>
        </w:numPr>
        <w:tabs>
          <w:tab w:val="left" w:pos="1694"/>
        </w:tabs>
        <w:ind w:firstLine="340"/>
        <w:rPr>
          <w:sz w:val="20"/>
        </w:rPr>
      </w:pPr>
      <w:r>
        <w:rPr>
          <w:color w:val="231F20"/>
          <w:sz w:val="20"/>
        </w:rPr>
        <w:t xml:space="preserve">Grabowicz, </w:t>
      </w:r>
      <w:r>
        <w:rPr>
          <w:color w:val="231F20"/>
          <w:spacing w:val="-10"/>
          <w:sz w:val="20"/>
        </w:rPr>
        <w:t xml:space="preserve">P. </w:t>
      </w:r>
      <w:r>
        <w:rPr>
          <w:color w:val="231F20"/>
          <w:sz w:val="20"/>
        </w:rPr>
        <w:t xml:space="preserve">&amp; Hernandez, R., Rue, J. </w:t>
      </w:r>
      <w:r>
        <w:rPr>
          <w:color w:val="231F20"/>
          <w:spacing w:val="-3"/>
          <w:sz w:val="20"/>
        </w:rPr>
        <w:t xml:space="preserve">(2014). </w:t>
      </w:r>
      <w:r>
        <w:rPr>
          <w:color w:val="231F20"/>
          <w:sz w:val="20"/>
        </w:rPr>
        <w:t>Tutorial: Taxonomy of Digital Story Packages. Retrieved from http:</w:t>
      </w:r>
      <w:r>
        <w:rPr>
          <w:imprint/>
          <w:color w:val="231F20"/>
          <w:sz w:val="20"/>
        </w:rPr>
        <w:t>/</w:t>
      </w:r>
      <w:r>
        <w:rPr>
          <w:color w:val="231F20"/>
          <w:sz w:val="20"/>
        </w:rPr>
        <w:t xml:space="preserve"> multimedia.journalism. berkeley.edu/tutorials/taxonomy- digital-story-packages/</w:t>
      </w:r>
    </w:p>
    <w:p w:rsidR="00664BE7" w:rsidRDefault="00664BE7">
      <w:pPr>
        <w:pStyle w:val="a5"/>
        <w:numPr>
          <w:ilvl w:val="0"/>
          <w:numId w:val="19"/>
        </w:numPr>
        <w:tabs>
          <w:tab w:val="left" w:pos="1734"/>
        </w:tabs>
        <w:spacing w:line="237" w:lineRule="auto"/>
        <w:ind w:right="157" w:firstLine="340"/>
        <w:rPr>
          <w:sz w:val="20"/>
        </w:rPr>
      </w:pPr>
      <w:r>
        <w:rPr>
          <w:color w:val="231F20"/>
          <w:sz w:val="20"/>
        </w:rPr>
        <w:t xml:space="preserve">Jacobson S. &amp; Marino J., Gutsche, </w:t>
      </w:r>
      <w:r>
        <w:rPr>
          <w:color w:val="231F20"/>
          <w:spacing w:val="-3"/>
          <w:sz w:val="20"/>
        </w:rPr>
        <w:t xml:space="preserve">Jr., </w:t>
      </w:r>
      <w:r>
        <w:rPr>
          <w:color w:val="231F20"/>
          <w:spacing w:val="3"/>
          <w:sz w:val="20"/>
        </w:rPr>
        <w:t xml:space="preserve">R. </w:t>
      </w:r>
      <w:r>
        <w:rPr>
          <w:color w:val="231F20"/>
          <w:sz w:val="20"/>
        </w:rPr>
        <w:t xml:space="preserve">E. The digital animation of literary journalism. Journalism, </w:t>
      </w:r>
      <w:r>
        <w:rPr>
          <w:color w:val="231F20"/>
          <w:spacing w:val="-4"/>
          <w:sz w:val="20"/>
        </w:rPr>
        <w:t xml:space="preserve">17(4), 527–546. </w:t>
      </w:r>
      <w:r>
        <w:rPr>
          <w:color w:val="231F20"/>
          <w:sz w:val="20"/>
        </w:rPr>
        <w:t>Retrieved from http:</w:t>
      </w:r>
      <w:r>
        <w:rPr>
          <w:imprint/>
          <w:color w:val="231F20"/>
          <w:sz w:val="20"/>
        </w:rPr>
        <w:t>/</w:t>
      </w:r>
      <w:r>
        <w:rPr>
          <w:color w:val="231F20"/>
          <w:spacing w:val="14"/>
          <w:sz w:val="20"/>
        </w:rPr>
        <w:t xml:space="preserve"> </w:t>
      </w:r>
      <w:hyperlink r:id="rId240">
        <w:r>
          <w:rPr>
            <w:color w:val="231F20"/>
            <w:sz w:val="20"/>
          </w:rPr>
          <w:t>www.robertgutschejr.com</w:t>
        </w:r>
      </w:hyperlink>
    </w:p>
    <w:p w:rsidR="00664BE7" w:rsidRDefault="00664BE7">
      <w:pPr>
        <w:pStyle w:val="a5"/>
        <w:numPr>
          <w:ilvl w:val="0"/>
          <w:numId w:val="19"/>
        </w:numPr>
        <w:tabs>
          <w:tab w:val="left" w:pos="1688"/>
        </w:tabs>
        <w:spacing w:line="241" w:lineRule="exact"/>
        <w:ind w:left="1687" w:right="0" w:hanging="328"/>
        <w:rPr>
          <w:sz w:val="20"/>
        </w:rPr>
      </w:pPr>
      <w:r>
        <w:rPr>
          <w:color w:val="231F20"/>
          <w:sz w:val="20"/>
        </w:rPr>
        <w:t>Kobre,</w:t>
      </w:r>
      <w:r>
        <w:rPr>
          <w:color w:val="231F20"/>
          <w:spacing w:val="-9"/>
          <w:sz w:val="20"/>
        </w:rPr>
        <w:t xml:space="preserve"> </w:t>
      </w:r>
      <w:r>
        <w:rPr>
          <w:color w:val="231F20"/>
          <w:spacing w:val="3"/>
          <w:sz w:val="20"/>
        </w:rPr>
        <w:t>K.</w:t>
      </w:r>
      <w:r>
        <w:rPr>
          <w:color w:val="231F20"/>
          <w:spacing w:val="-9"/>
          <w:sz w:val="20"/>
        </w:rPr>
        <w:t xml:space="preserve"> </w:t>
      </w:r>
      <w:r>
        <w:rPr>
          <w:color w:val="231F20"/>
          <w:sz w:val="20"/>
        </w:rPr>
        <w:t>(2012).</w:t>
      </w:r>
      <w:r>
        <w:rPr>
          <w:color w:val="231F20"/>
          <w:spacing w:val="-9"/>
          <w:sz w:val="20"/>
        </w:rPr>
        <w:t xml:space="preserve"> </w:t>
      </w:r>
      <w:r>
        <w:rPr>
          <w:color w:val="231F20"/>
          <w:sz w:val="20"/>
        </w:rPr>
        <w:t>Videojournalism:</w:t>
      </w:r>
      <w:r>
        <w:rPr>
          <w:color w:val="231F20"/>
          <w:spacing w:val="-9"/>
          <w:sz w:val="20"/>
        </w:rPr>
        <w:t xml:space="preserve"> </w:t>
      </w:r>
      <w:r>
        <w:rPr>
          <w:color w:val="231F20"/>
          <w:sz w:val="20"/>
        </w:rPr>
        <w:t>Multimedia</w:t>
      </w:r>
      <w:r>
        <w:rPr>
          <w:color w:val="231F20"/>
          <w:spacing w:val="-9"/>
          <w:sz w:val="20"/>
        </w:rPr>
        <w:t xml:space="preserve"> </w:t>
      </w:r>
      <w:r>
        <w:rPr>
          <w:color w:val="231F20"/>
          <w:sz w:val="20"/>
        </w:rPr>
        <w:t>Storytelling.</w:t>
      </w:r>
      <w:r>
        <w:rPr>
          <w:color w:val="231F20"/>
          <w:spacing w:val="-9"/>
          <w:sz w:val="20"/>
        </w:rPr>
        <w:t xml:space="preserve"> </w:t>
      </w:r>
      <w:r>
        <w:rPr>
          <w:color w:val="231F20"/>
          <w:sz w:val="20"/>
        </w:rPr>
        <w:t>Waltham:</w:t>
      </w:r>
      <w:r>
        <w:rPr>
          <w:color w:val="231F20"/>
          <w:spacing w:val="-8"/>
          <w:sz w:val="20"/>
        </w:rPr>
        <w:t xml:space="preserve"> </w:t>
      </w:r>
      <w:r>
        <w:rPr>
          <w:color w:val="231F20"/>
          <w:sz w:val="20"/>
        </w:rPr>
        <w:t>Focal</w:t>
      </w:r>
      <w:r>
        <w:rPr>
          <w:color w:val="231F20"/>
          <w:spacing w:val="-9"/>
          <w:sz w:val="20"/>
        </w:rPr>
        <w:t xml:space="preserve"> </w:t>
      </w:r>
      <w:r>
        <w:rPr>
          <w:color w:val="231F20"/>
          <w:sz w:val="20"/>
        </w:rPr>
        <w:t>Press.</w:t>
      </w:r>
    </w:p>
    <w:p w:rsidR="00664BE7" w:rsidRDefault="00664BE7">
      <w:pPr>
        <w:pStyle w:val="a5"/>
        <w:numPr>
          <w:ilvl w:val="0"/>
          <w:numId w:val="19"/>
        </w:numPr>
        <w:tabs>
          <w:tab w:val="left" w:pos="1722"/>
        </w:tabs>
        <w:ind w:firstLine="340"/>
        <w:rPr>
          <w:sz w:val="20"/>
        </w:rPr>
      </w:pPr>
      <w:r>
        <w:rPr>
          <w:color w:val="231F20"/>
          <w:sz w:val="20"/>
        </w:rPr>
        <w:t xml:space="preserve">Media Sapiens. Невгамовні рухи: </w:t>
      </w:r>
      <w:r>
        <w:rPr>
          <w:color w:val="231F20"/>
          <w:spacing w:val="2"/>
          <w:sz w:val="20"/>
        </w:rPr>
        <w:t xml:space="preserve">створюємо </w:t>
      </w:r>
      <w:r>
        <w:rPr>
          <w:color w:val="231F20"/>
          <w:spacing w:val="-3"/>
          <w:sz w:val="20"/>
        </w:rPr>
        <w:t xml:space="preserve">GIF, </w:t>
      </w:r>
      <w:r>
        <w:rPr>
          <w:color w:val="231F20"/>
          <w:sz w:val="20"/>
        </w:rPr>
        <w:t xml:space="preserve">Vine та  Coub  [Електро- нний ресурс]. ‒ Режим </w:t>
      </w:r>
      <w:r>
        <w:rPr>
          <w:color w:val="231F20"/>
          <w:spacing w:val="3"/>
          <w:sz w:val="20"/>
        </w:rPr>
        <w:t xml:space="preserve">доступу: </w:t>
      </w:r>
      <w:r>
        <w:rPr>
          <w:color w:val="231F20"/>
          <w:sz w:val="20"/>
        </w:rPr>
        <w:t>http:</w:t>
      </w:r>
      <w:r>
        <w:rPr>
          <w:imprint/>
          <w:color w:val="231F20"/>
          <w:sz w:val="20"/>
        </w:rPr>
        <w:t>/</w:t>
      </w:r>
      <w:r>
        <w:rPr>
          <w:color w:val="231F20"/>
          <w:sz w:val="20"/>
        </w:rPr>
        <w:t xml:space="preserve"> osvita.mediasapiens.ua/mediaprosvita/how_to/ nevgamovni_rukhi_stvoryuemo_gif_vine_ta_coub/</w:t>
      </w:r>
      <w:r>
        <w:rPr>
          <w:color w:val="231F20"/>
          <w:spacing w:val="-21"/>
          <w:sz w:val="20"/>
        </w:rPr>
        <w:t xml:space="preserve"> </w:t>
      </w:r>
      <w:r>
        <w:rPr>
          <w:color w:val="231F20"/>
          <w:spacing w:val="3"/>
          <w:sz w:val="20"/>
        </w:rPr>
        <w:t>(дата</w:t>
      </w:r>
      <w:r>
        <w:rPr>
          <w:color w:val="231F20"/>
          <w:spacing w:val="-20"/>
          <w:sz w:val="20"/>
        </w:rPr>
        <w:t xml:space="preserve"> </w:t>
      </w:r>
      <w:r>
        <w:rPr>
          <w:color w:val="231F20"/>
          <w:sz w:val="20"/>
        </w:rPr>
        <w:t>звернення:</w:t>
      </w:r>
      <w:r>
        <w:rPr>
          <w:color w:val="231F20"/>
          <w:spacing w:val="-21"/>
          <w:sz w:val="20"/>
        </w:rPr>
        <w:t xml:space="preserve"> </w:t>
      </w:r>
      <w:r>
        <w:rPr>
          <w:color w:val="231F20"/>
          <w:sz w:val="20"/>
        </w:rPr>
        <w:t>19.04.2017).</w:t>
      </w:r>
      <w:r>
        <w:rPr>
          <w:color w:val="231F20"/>
          <w:spacing w:val="-20"/>
          <w:sz w:val="20"/>
        </w:rPr>
        <w:t xml:space="preserve"> </w:t>
      </w:r>
      <w:r>
        <w:rPr>
          <w:color w:val="231F20"/>
          <w:sz w:val="20"/>
        </w:rPr>
        <w:t>—</w:t>
      </w:r>
      <w:r>
        <w:rPr>
          <w:color w:val="231F20"/>
          <w:spacing w:val="-21"/>
          <w:sz w:val="20"/>
        </w:rPr>
        <w:t xml:space="preserve"> </w:t>
      </w:r>
      <w:r>
        <w:rPr>
          <w:color w:val="231F20"/>
          <w:sz w:val="20"/>
        </w:rPr>
        <w:t>Наз- ва з</w:t>
      </w:r>
      <w:r>
        <w:rPr>
          <w:color w:val="231F20"/>
          <w:spacing w:val="-25"/>
          <w:sz w:val="20"/>
        </w:rPr>
        <w:t xml:space="preserve"> </w:t>
      </w:r>
      <w:r>
        <w:rPr>
          <w:color w:val="231F20"/>
          <w:sz w:val="20"/>
        </w:rPr>
        <w:t>екрана.</w:t>
      </w:r>
    </w:p>
    <w:p w:rsidR="00664BE7" w:rsidRDefault="00664BE7">
      <w:pPr>
        <w:pStyle w:val="a5"/>
        <w:numPr>
          <w:ilvl w:val="0"/>
          <w:numId w:val="19"/>
        </w:numPr>
        <w:tabs>
          <w:tab w:val="left" w:pos="1700"/>
        </w:tabs>
        <w:spacing w:line="237" w:lineRule="auto"/>
        <w:ind w:firstLine="340"/>
        <w:rPr>
          <w:sz w:val="20"/>
        </w:rPr>
      </w:pPr>
      <w:r>
        <w:rPr>
          <w:color w:val="231F20"/>
          <w:sz w:val="20"/>
        </w:rPr>
        <w:t xml:space="preserve">Media Sapiens. Формат GIF як мистецтво [Електронний ресурс]. ‒ Режим до- </w:t>
      </w:r>
      <w:r>
        <w:rPr>
          <w:color w:val="231F20"/>
          <w:spacing w:val="3"/>
          <w:sz w:val="20"/>
        </w:rPr>
        <w:t xml:space="preserve">ступу: </w:t>
      </w:r>
      <w:r>
        <w:rPr>
          <w:color w:val="231F20"/>
          <w:sz w:val="20"/>
        </w:rPr>
        <w:t>http:</w:t>
      </w:r>
      <w:r>
        <w:rPr>
          <w:imprint/>
          <w:color w:val="231F20"/>
          <w:sz w:val="20"/>
        </w:rPr>
        <w:t>/</w:t>
      </w:r>
      <w:r>
        <w:rPr>
          <w:color w:val="231F20"/>
          <w:sz w:val="20"/>
        </w:rPr>
        <w:t xml:space="preserve"> osvita.mediasapiens.ua/mediaprosvita/how_to/format_gif_yak_mistetstvo/ </w:t>
      </w:r>
      <w:r>
        <w:rPr>
          <w:color w:val="231F20"/>
          <w:spacing w:val="3"/>
          <w:sz w:val="20"/>
        </w:rPr>
        <w:t>(дата</w:t>
      </w:r>
      <w:r>
        <w:rPr>
          <w:color w:val="231F20"/>
          <w:spacing w:val="-14"/>
          <w:sz w:val="20"/>
        </w:rPr>
        <w:t xml:space="preserve"> </w:t>
      </w:r>
      <w:r>
        <w:rPr>
          <w:color w:val="231F20"/>
          <w:sz w:val="20"/>
        </w:rPr>
        <w:t>звернення:</w:t>
      </w:r>
      <w:r>
        <w:rPr>
          <w:color w:val="231F20"/>
          <w:spacing w:val="-13"/>
          <w:sz w:val="20"/>
        </w:rPr>
        <w:t xml:space="preserve"> </w:t>
      </w:r>
      <w:r>
        <w:rPr>
          <w:color w:val="231F20"/>
          <w:sz w:val="20"/>
        </w:rPr>
        <w:t>19.04.2017).</w:t>
      </w:r>
      <w:r>
        <w:rPr>
          <w:color w:val="231F20"/>
          <w:spacing w:val="-13"/>
          <w:sz w:val="20"/>
        </w:rPr>
        <w:t xml:space="preserve"> </w:t>
      </w:r>
      <w:r>
        <w:rPr>
          <w:color w:val="231F20"/>
          <w:sz w:val="20"/>
        </w:rPr>
        <w:t>—</w:t>
      </w:r>
      <w:r>
        <w:rPr>
          <w:color w:val="231F20"/>
          <w:spacing w:val="-13"/>
          <w:sz w:val="20"/>
        </w:rPr>
        <w:t xml:space="preserve"> </w:t>
      </w:r>
      <w:r>
        <w:rPr>
          <w:color w:val="231F20"/>
          <w:sz w:val="20"/>
        </w:rPr>
        <w:t>Назва</w:t>
      </w:r>
      <w:r>
        <w:rPr>
          <w:color w:val="231F20"/>
          <w:spacing w:val="-14"/>
          <w:sz w:val="20"/>
        </w:rPr>
        <w:t xml:space="preserve"> </w:t>
      </w:r>
      <w:r>
        <w:rPr>
          <w:color w:val="231F20"/>
          <w:sz w:val="20"/>
        </w:rPr>
        <w:t>з</w:t>
      </w:r>
      <w:r>
        <w:rPr>
          <w:color w:val="231F20"/>
          <w:spacing w:val="-13"/>
          <w:sz w:val="20"/>
        </w:rPr>
        <w:t xml:space="preserve"> </w:t>
      </w:r>
      <w:r>
        <w:rPr>
          <w:color w:val="231F20"/>
          <w:sz w:val="20"/>
        </w:rPr>
        <w:t>екрана.</w:t>
      </w:r>
    </w:p>
    <w:p w:rsidR="00664BE7" w:rsidRDefault="00664BE7">
      <w:pPr>
        <w:pStyle w:val="a5"/>
        <w:numPr>
          <w:ilvl w:val="0"/>
          <w:numId w:val="19"/>
        </w:numPr>
        <w:tabs>
          <w:tab w:val="left" w:pos="1690"/>
        </w:tabs>
        <w:ind w:right="228" w:firstLine="340"/>
        <w:rPr>
          <w:sz w:val="20"/>
        </w:rPr>
      </w:pPr>
      <w:r>
        <w:rPr>
          <w:color w:val="231F20"/>
          <w:sz w:val="20"/>
        </w:rPr>
        <w:t xml:space="preserve">Montgomery, </w:t>
      </w:r>
      <w:r>
        <w:rPr>
          <w:color w:val="231F20"/>
          <w:spacing w:val="3"/>
          <w:sz w:val="20"/>
        </w:rPr>
        <w:t xml:space="preserve">R. </w:t>
      </w:r>
      <w:r>
        <w:rPr>
          <w:color w:val="231F20"/>
          <w:sz w:val="20"/>
        </w:rPr>
        <w:t>Smart Films School: Featured Courses. Retrieved from http:</w:t>
      </w:r>
      <w:r>
        <w:rPr>
          <w:imprint/>
          <w:color w:val="231F20"/>
          <w:sz w:val="20"/>
        </w:rPr>
        <w:t>/</w:t>
      </w:r>
      <w:hyperlink r:id="rId241">
        <w:r>
          <w:rPr>
            <w:color w:val="231F20"/>
            <w:sz w:val="20"/>
          </w:rPr>
          <w:t xml:space="preserve"> www.smartfilmschool.com</w:t>
        </w:r>
      </w:hyperlink>
    </w:p>
    <w:p w:rsidR="00664BE7" w:rsidRDefault="00664BE7">
      <w:pPr>
        <w:spacing w:line="234"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23</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34"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358" style="width:27.35pt;height:9.45pt;mso-position-horizontal-relative:char;mso-position-vertical-relative:line" coordsize="547,189">
            <v:rect id="_x0000_s1359" style="position:absolute;width:547;height:189" fillcolor="#78c8a1"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pStyle w:val="4"/>
        <w:spacing w:before="115" w:line="230" w:lineRule="auto"/>
        <w:ind w:right="469"/>
      </w:pPr>
      <w:r>
        <w:rPr>
          <w:noProof/>
        </w:rPr>
        <w:pict>
          <v:shape id="image51.png" o:spid="_x0000_s1362" type="#_x0000_t75" style="position:absolute;left:0;text-align:left;margin-left:51pt;margin-top:-64.85pt;width:105.4pt;height:123.6pt;z-index:251668992;visibility:visible;mso-wrap-distance-left:0;mso-wrap-distance-right:0;mso-position-horizontal-relative:page">
            <v:imagedata r:id="rId242" o:title=""/>
            <w10:wrap anchorx="page"/>
          </v:shape>
        </w:pict>
      </w:r>
      <w:r>
        <w:rPr>
          <w:b/>
          <w:color w:val="231F20"/>
          <w:w w:val="95"/>
        </w:rPr>
        <w:t xml:space="preserve">Зелінська Анастасія Андріївна, </w:t>
      </w:r>
      <w:r>
        <w:rPr>
          <w:color w:val="231F20"/>
          <w:w w:val="95"/>
        </w:rPr>
        <w:t xml:space="preserve">асистент кафедри мультимедійних технологій і медіадизайну Інституту </w:t>
      </w:r>
      <w:r>
        <w:rPr>
          <w:color w:val="231F20"/>
          <w:w w:val="90"/>
        </w:rPr>
        <w:t>журналістики</w:t>
      </w:r>
      <w:r>
        <w:rPr>
          <w:color w:val="231F20"/>
          <w:spacing w:val="-30"/>
          <w:w w:val="90"/>
        </w:rPr>
        <w:t xml:space="preserve"> </w:t>
      </w:r>
      <w:r>
        <w:rPr>
          <w:color w:val="231F20"/>
          <w:w w:val="90"/>
        </w:rPr>
        <w:t>Київського</w:t>
      </w:r>
      <w:r>
        <w:rPr>
          <w:color w:val="231F20"/>
          <w:spacing w:val="-29"/>
          <w:w w:val="90"/>
        </w:rPr>
        <w:t xml:space="preserve"> </w:t>
      </w:r>
      <w:r>
        <w:rPr>
          <w:color w:val="231F20"/>
          <w:w w:val="90"/>
        </w:rPr>
        <w:t>національного</w:t>
      </w:r>
      <w:r>
        <w:rPr>
          <w:color w:val="231F20"/>
          <w:spacing w:val="-29"/>
          <w:w w:val="90"/>
        </w:rPr>
        <w:t xml:space="preserve"> </w:t>
      </w:r>
      <w:r>
        <w:rPr>
          <w:color w:val="231F20"/>
          <w:w w:val="90"/>
        </w:rPr>
        <w:t>університету</w:t>
      </w:r>
      <w:r>
        <w:rPr>
          <w:color w:val="231F20"/>
          <w:spacing w:val="-30"/>
          <w:w w:val="90"/>
        </w:rPr>
        <w:t xml:space="preserve"> </w:t>
      </w:r>
      <w:r>
        <w:rPr>
          <w:color w:val="231F20"/>
          <w:spacing w:val="-3"/>
          <w:w w:val="90"/>
        </w:rPr>
        <w:t xml:space="preserve">імені </w:t>
      </w:r>
      <w:r>
        <w:rPr>
          <w:color w:val="231F20"/>
          <w:spacing w:val="-3"/>
          <w:w w:val="95"/>
        </w:rPr>
        <w:t>Тараса</w:t>
      </w:r>
      <w:r>
        <w:rPr>
          <w:color w:val="231F20"/>
          <w:spacing w:val="1"/>
          <w:w w:val="95"/>
        </w:rPr>
        <w:t xml:space="preserve"> </w:t>
      </w:r>
      <w:r>
        <w:rPr>
          <w:color w:val="231F20"/>
          <w:w w:val="95"/>
        </w:rPr>
        <w:t>Шевченка</w:t>
      </w:r>
    </w:p>
    <w:p w:rsidR="00664BE7" w:rsidRDefault="00664BE7">
      <w:pPr>
        <w:pStyle w:val="a3"/>
        <w:ind w:left="0"/>
        <w:jc w:val="left"/>
        <w:rPr>
          <w:rFonts w:ascii="Calibri"/>
          <w:sz w:val="28"/>
        </w:rPr>
      </w:pPr>
    </w:p>
    <w:p w:rsidR="00664BE7" w:rsidRDefault="00664BE7">
      <w:pPr>
        <w:spacing w:before="246" w:line="230" w:lineRule="auto"/>
        <w:ind w:left="1020" w:right="533"/>
        <w:rPr>
          <w:rFonts w:ascii="Calibri" w:hAnsi="Calibri"/>
          <w:b/>
          <w:sz w:val="48"/>
        </w:rPr>
      </w:pPr>
      <w:r>
        <w:rPr>
          <w:rFonts w:ascii="Calibri" w:hAnsi="Calibri"/>
          <w:b/>
          <w:color w:val="231F20"/>
          <w:w w:val="90"/>
          <w:sz w:val="48"/>
        </w:rPr>
        <w:t>КРОСМЕДІЙНА</w:t>
      </w:r>
      <w:r>
        <w:rPr>
          <w:rFonts w:ascii="Calibri" w:hAnsi="Calibri"/>
          <w:b/>
          <w:color w:val="231F20"/>
          <w:spacing w:val="-47"/>
          <w:w w:val="90"/>
          <w:sz w:val="48"/>
        </w:rPr>
        <w:t xml:space="preserve"> </w:t>
      </w:r>
      <w:r>
        <w:rPr>
          <w:rFonts w:ascii="Calibri" w:hAnsi="Calibri"/>
          <w:b/>
          <w:color w:val="231F20"/>
          <w:w w:val="90"/>
          <w:sz w:val="48"/>
        </w:rPr>
        <w:t>РЕДАКЦІЯ</w:t>
      </w:r>
      <w:r>
        <w:rPr>
          <w:rFonts w:ascii="Calibri" w:hAnsi="Calibri"/>
          <w:b/>
          <w:color w:val="231F20"/>
          <w:spacing w:val="-47"/>
          <w:w w:val="90"/>
          <w:sz w:val="48"/>
        </w:rPr>
        <w:t xml:space="preserve"> </w:t>
      </w:r>
      <w:r>
        <w:rPr>
          <w:rFonts w:ascii="Calibri" w:hAnsi="Calibri"/>
          <w:b/>
          <w:color w:val="231F20"/>
          <w:w w:val="90"/>
          <w:sz w:val="48"/>
        </w:rPr>
        <w:t>ЯК</w:t>
      </w:r>
      <w:r>
        <w:rPr>
          <w:rFonts w:ascii="Calibri" w:hAnsi="Calibri"/>
          <w:b/>
          <w:color w:val="231F20"/>
          <w:spacing w:val="-46"/>
          <w:w w:val="90"/>
          <w:sz w:val="48"/>
        </w:rPr>
        <w:t xml:space="preserve"> </w:t>
      </w:r>
      <w:r>
        <w:rPr>
          <w:rFonts w:ascii="Calibri" w:hAnsi="Calibri"/>
          <w:b/>
          <w:color w:val="231F20"/>
          <w:w w:val="90"/>
          <w:sz w:val="48"/>
        </w:rPr>
        <w:t>НОВИЙ</w:t>
      </w:r>
      <w:r>
        <w:rPr>
          <w:rFonts w:ascii="Calibri" w:hAnsi="Calibri"/>
          <w:b/>
          <w:color w:val="231F20"/>
          <w:spacing w:val="-47"/>
          <w:w w:val="90"/>
          <w:sz w:val="48"/>
        </w:rPr>
        <w:t xml:space="preserve"> </w:t>
      </w:r>
      <w:r>
        <w:rPr>
          <w:rFonts w:ascii="Calibri" w:hAnsi="Calibri"/>
          <w:b/>
          <w:color w:val="231F20"/>
          <w:spacing w:val="-7"/>
          <w:w w:val="90"/>
          <w:sz w:val="48"/>
        </w:rPr>
        <w:t xml:space="preserve">ВИД </w:t>
      </w:r>
      <w:r>
        <w:rPr>
          <w:rFonts w:ascii="Calibri" w:hAnsi="Calibri"/>
          <w:b/>
          <w:color w:val="231F20"/>
          <w:spacing w:val="-5"/>
          <w:w w:val="95"/>
          <w:sz w:val="48"/>
        </w:rPr>
        <w:t>ОРГАНІЗАЦІЇ</w:t>
      </w:r>
      <w:r>
        <w:rPr>
          <w:rFonts w:ascii="Calibri" w:hAnsi="Calibri"/>
          <w:b/>
          <w:color w:val="231F20"/>
          <w:spacing w:val="-49"/>
          <w:w w:val="95"/>
          <w:sz w:val="48"/>
        </w:rPr>
        <w:t xml:space="preserve"> </w:t>
      </w:r>
      <w:r>
        <w:rPr>
          <w:rFonts w:ascii="Calibri" w:hAnsi="Calibri"/>
          <w:b/>
          <w:color w:val="231F20"/>
          <w:w w:val="95"/>
          <w:sz w:val="48"/>
        </w:rPr>
        <w:t>РОБОТИ</w:t>
      </w:r>
      <w:r>
        <w:rPr>
          <w:rFonts w:ascii="Calibri" w:hAnsi="Calibri"/>
          <w:b/>
          <w:color w:val="231F20"/>
          <w:spacing w:val="-48"/>
          <w:w w:val="95"/>
          <w:sz w:val="48"/>
        </w:rPr>
        <w:t xml:space="preserve"> </w:t>
      </w:r>
      <w:r>
        <w:rPr>
          <w:rFonts w:ascii="Calibri" w:hAnsi="Calibri"/>
          <w:b/>
          <w:color w:val="231F20"/>
          <w:w w:val="95"/>
          <w:sz w:val="48"/>
        </w:rPr>
        <w:t>СУЧАСНИХ</w:t>
      </w:r>
      <w:r>
        <w:rPr>
          <w:rFonts w:ascii="Calibri" w:hAnsi="Calibri"/>
          <w:b/>
          <w:color w:val="231F20"/>
          <w:spacing w:val="-49"/>
          <w:w w:val="95"/>
          <w:sz w:val="48"/>
        </w:rPr>
        <w:t xml:space="preserve"> </w:t>
      </w:r>
      <w:r>
        <w:rPr>
          <w:rFonts w:ascii="Calibri" w:hAnsi="Calibri"/>
          <w:b/>
          <w:color w:val="231F20"/>
          <w:w w:val="95"/>
          <w:sz w:val="48"/>
        </w:rPr>
        <w:t>ЗМІ</w:t>
      </w:r>
    </w:p>
    <w:p w:rsidR="00664BE7" w:rsidRDefault="00664BE7">
      <w:pPr>
        <w:pStyle w:val="a3"/>
        <w:spacing w:before="6"/>
        <w:ind w:left="0"/>
        <w:jc w:val="left"/>
        <w:rPr>
          <w:rFonts w:ascii="Calibri"/>
          <w:b/>
          <w:sz w:val="14"/>
        </w:rPr>
      </w:pPr>
    </w:p>
    <w:p w:rsidR="00664BE7" w:rsidRDefault="00664BE7">
      <w:pPr>
        <w:pStyle w:val="a3"/>
        <w:spacing w:before="97"/>
        <w:ind w:right="155" w:firstLine="340"/>
      </w:pPr>
      <w:r>
        <w:rPr>
          <w:b/>
          <w:color w:val="231F20"/>
        </w:rPr>
        <w:t xml:space="preserve">ВСТУП.  </w:t>
      </w:r>
      <w:r>
        <w:rPr>
          <w:color w:val="231F20"/>
        </w:rPr>
        <w:t>Нині інтернет повністю зайняв свою інформаційно-комунікативну нішу  в медіасередовищі, відбувається активний розвиток індустрії інтернет-медіа та по- стає</w:t>
      </w:r>
      <w:r>
        <w:rPr>
          <w:color w:val="231F20"/>
          <w:spacing w:val="-10"/>
        </w:rPr>
        <w:t xml:space="preserve"> </w:t>
      </w:r>
      <w:r>
        <w:rPr>
          <w:color w:val="231F20"/>
        </w:rPr>
        <w:t>питання:</w:t>
      </w:r>
      <w:r>
        <w:rPr>
          <w:color w:val="231F20"/>
          <w:spacing w:val="-10"/>
        </w:rPr>
        <w:t xml:space="preserve"> </w:t>
      </w:r>
      <w:r>
        <w:rPr>
          <w:color w:val="231F20"/>
        </w:rPr>
        <w:t>якими</w:t>
      </w:r>
      <w:r>
        <w:rPr>
          <w:color w:val="231F20"/>
          <w:spacing w:val="-10"/>
        </w:rPr>
        <w:t xml:space="preserve"> </w:t>
      </w:r>
      <w:r>
        <w:rPr>
          <w:color w:val="231F20"/>
        </w:rPr>
        <w:t>стануть</w:t>
      </w:r>
      <w:r>
        <w:rPr>
          <w:color w:val="231F20"/>
          <w:spacing w:val="-10"/>
        </w:rPr>
        <w:t xml:space="preserve"> </w:t>
      </w:r>
      <w:r>
        <w:rPr>
          <w:color w:val="231F20"/>
        </w:rPr>
        <w:t>ЗМІ</w:t>
      </w:r>
      <w:r>
        <w:rPr>
          <w:color w:val="231F20"/>
          <w:spacing w:val="-10"/>
        </w:rPr>
        <w:t xml:space="preserve"> </w:t>
      </w:r>
      <w:r>
        <w:rPr>
          <w:color w:val="231F20"/>
        </w:rPr>
        <w:t>в</w:t>
      </w:r>
      <w:r>
        <w:rPr>
          <w:color w:val="231F20"/>
          <w:spacing w:val="-10"/>
        </w:rPr>
        <w:t xml:space="preserve"> </w:t>
      </w:r>
      <w:r>
        <w:rPr>
          <w:color w:val="231F20"/>
        </w:rPr>
        <w:t>прийдешні</w:t>
      </w:r>
      <w:r>
        <w:rPr>
          <w:color w:val="231F20"/>
          <w:spacing w:val="-10"/>
        </w:rPr>
        <w:t xml:space="preserve"> </w:t>
      </w:r>
      <w:r>
        <w:rPr>
          <w:color w:val="231F20"/>
        </w:rPr>
        <w:t>кілька</w:t>
      </w:r>
      <w:r>
        <w:rPr>
          <w:color w:val="231F20"/>
          <w:spacing w:val="-10"/>
        </w:rPr>
        <w:t xml:space="preserve"> </w:t>
      </w:r>
      <w:r>
        <w:rPr>
          <w:color w:val="231F20"/>
        </w:rPr>
        <w:t>років?</w:t>
      </w:r>
      <w:r>
        <w:rPr>
          <w:color w:val="231F20"/>
          <w:spacing w:val="-10"/>
        </w:rPr>
        <w:t xml:space="preserve"> </w:t>
      </w:r>
      <w:r>
        <w:rPr>
          <w:color w:val="231F20"/>
        </w:rPr>
        <w:t>У</w:t>
      </w:r>
      <w:r>
        <w:rPr>
          <w:color w:val="231F20"/>
          <w:spacing w:val="-10"/>
        </w:rPr>
        <w:t xml:space="preserve"> </w:t>
      </w:r>
      <w:r>
        <w:rPr>
          <w:color w:val="231F20"/>
        </w:rPr>
        <w:t>зв’язку</w:t>
      </w:r>
      <w:r>
        <w:rPr>
          <w:color w:val="231F20"/>
          <w:spacing w:val="-10"/>
        </w:rPr>
        <w:t xml:space="preserve"> </w:t>
      </w:r>
      <w:r>
        <w:rPr>
          <w:color w:val="231F20"/>
        </w:rPr>
        <w:t>з</w:t>
      </w:r>
      <w:r>
        <w:rPr>
          <w:color w:val="231F20"/>
          <w:spacing w:val="-10"/>
        </w:rPr>
        <w:t xml:space="preserve"> </w:t>
      </w:r>
      <w:r>
        <w:rPr>
          <w:color w:val="231F20"/>
        </w:rPr>
        <w:t>цим</w:t>
      </w:r>
      <w:r>
        <w:rPr>
          <w:color w:val="231F20"/>
          <w:spacing w:val="-10"/>
        </w:rPr>
        <w:t xml:space="preserve"> </w:t>
      </w:r>
      <w:r>
        <w:rPr>
          <w:color w:val="231F20"/>
        </w:rPr>
        <w:t>дослідники мас-медіа</w:t>
      </w:r>
      <w:r>
        <w:rPr>
          <w:color w:val="231F20"/>
          <w:spacing w:val="-14"/>
        </w:rPr>
        <w:t xml:space="preserve"> </w:t>
      </w:r>
      <w:r>
        <w:rPr>
          <w:color w:val="231F20"/>
        </w:rPr>
        <w:t>все</w:t>
      </w:r>
      <w:r>
        <w:rPr>
          <w:color w:val="231F20"/>
          <w:spacing w:val="-14"/>
        </w:rPr>
        <w:t xml:space="preserve"> </w:t>
      </w:r>
      <w:r>
        <w:rPr>
          <w:color w:val="231F20"/>
        </w:rPr>
        <w:t>частіше</w:t>
      </w:r>
      <w:r>
        <w:rPr>
          <w:color w:val="231F20"/>
          <w:spacing w:val="-13"/>
        </w:rPr>
        <w:t xml:space="preserve"> </w:t>
      </w:r>
      <w:r>
        <w:rPr>
          <w:color w:val="231F20"/>
        </w:rPr>
        <w:t>звертаються</w:t>
      </w:r>
      <w:r>
        <w:rPr>
          <w:color w:val="231F20"/>
          <w:spacing w:val="-14"/>
        </w:rPr>
        <w:t xml:space="preserve"> </w:t>
      </w:r>
      <w:r>
        <w:rPr>
          <w:color w:val="231F20"/>
        </w:rPr>
        <w:t>до</w:t>
      </w:r>
      <w:r>
        <w:rPr>
          <w:color w:val="231F20"/>
          <w:spacing w:val="-13"/>
        </w:rPr>
        <w:t xml:space="preserve"> </w:t>
      </w:r>
      <w:r>
        <w:rPr>
          <w:color w:val="231F20"/>
        </w:rPr>
        <w:t>поняття</w:t>
      </w:r>
      <w:r>
        <w:rPr>
          <w:color w:val="231F20"/>
          <w:spacing w:val="-14"/>
        </w:rPr>
        <w:t xml:space="preserve"> </w:t>
      </w:r>
      <w:r>
        <w:rPr>
          <w:color w:val="231F20"/>
        </w:rPr>
        <w:t>«конвергенція»</w:t>
      </w:r>
      <w:r>
        <w:rPr>
          <w:color w:val="231F20"/>
          <w:spacing w:val="-13"/>
        </w:rPr>
        <w:t xml:space="preserve"> </w:t>
      </w:r>
      <w:r>
        <w:rPr>
          <w:color w:val="231F20"/>
        </w:rPr>
        <w:t>на</w:t>
      </w:r>
      <w:r>
        <w:rPr>
          <w:color w:val="231F20"/>
          <w:spacing w:val="-14"/>
        </w:rPr>
        <w:t xml:space="preserve"> </w:t>
      </w:r>
      <w:r>
        <w:rPr>
          <w:color w:val="231F20"/>
        </w:rPr>
        <w:t>позначення</w:t>
      </w:r>
      <w:r>
        <w:rPr>
          <w:color w:val="231F20"/>
          <w:spacing w:val="-13"/>
        </w:rPr>
        <w:t xml:space="preserve"> </w:t>
      </w:r>
      <w:r>
        <w:rPr>
          <w:color w:val="231F20"/>
        </w:rPr>
        <w:t xml:space="preserve">процесу злиття та інтеграції інформаційних і комунікативних технологій для створення єдино- </w:t>
      </w:r>
      <w:r>
        <w:rPr>
          <w:color w:val="231F20"/>
          <w:spacing w:val="-3"/>
        </w:rPr>
        <w:t xml:space="preserve">го </w:t>
      </w:r>
      <w:r>
        <w:rPr>
          <w:color w:val="231F20"/>
        </w:rPr>
        <w:t>інформаційного ресурсу. На даний час конвергенція є основною тенденцією роз- витку засобів масової</w:t>
      </w:r>
      <w:r>
        <w:rPr>
          <w:color w:val="231F20"/>
          <w:spacing w:val="-36"/>
        </w:rPr>
        <w:t xml:space="preserve"> </w:t>
      </w:r>
      <w:r>
        <w:rPr>
          <w:color w:val="231F20"/>
        </w:rPr>
        <w:t>інформації.</w:t>
      </w:r>
    </w:p>
    <w:p w:rsidR="00664BE7" w:rsidRDefault="00664BE7">
      <w:pPr>
        <w:pStyle w:val="a3"/>
        <w:spacing w:line="237" w:lineRule="auto"/>
        <w:ind w:right="156" w:firstLine="340"/>
      </w:pPr>
      <w:r>
        <w:rPr>
          <w:color w:val="231F20"/>
          <w:spacing w:val="-3"/>
        </w:rPr>
        <w:t xml:space="preserve">Процеси конвергенції </w:t>
      </w:r>
      <w:r>
        <w:rPr>
          <w:color w:val="231F20"/>
        </w:rPr>
        <w:t xml:space="preserve">ЗМІ </w:t>
      </w:r>
      <w:r>
        <w:rPr>
          <w:color w:val="231F20"/>
          <w:spacing w:val="-4"/>
        </w:rPr>
        <w:t xml:space="preserve">впливають </w:t>
      </w:r>
      <w:r>
        <w:rPr>
          <w:color w:val="231F20"/>
        </w:rPr>
        <w:t xml:space="preserve">на </w:t>
      </w:r>
      <w:r>
        <w:rPr>
          <w:color w:val="231F20"/>
          <w:spacing w:val="-3"/>
        </w:rPr>
        <w:t xml:space="preserve">способи роботи </w:t>
      </w:r>
      <w:r>
        <w:rPr>
          <w:color w:val="231F20"/>
        </w:rPr>
        <w:t xml:space="preserve">з </w:t>
      </w:r>
      <w:r>
        <w:rPr>
          <w:color w:val="231F20"/>
          <w:spacing w:val="-4"/>
        </w:rPr>
        <w:t xml:space="preserve">контентом </w:t>
      </w:r>
      <w:r>
        <w:rPr>
          <w:color w:val="231F20"/>
          <w:spacing w:val="-3"/>
        </w:rPr>
        <w:t xml:space="preserve">видань. Вини- </w:t>
      </w:r>
      <w:r>
        <w:rPr>
          <w:color w:val="231F20"/>
        </w:rPr>
        <w:t>кає</w:t>
      </w:r>
      <w:r>
        <w:rPr>
          <w:color w:val="231F20"/>
          <w:spacing w:val="-18"/>
        </w:rPr>
        <w:t xml:space="preserve"> </w:t>
      </w:r>
      <w:r>
        <w:rPr>
          <w:color w:val="231F20"/>
          <w:spacing w:val="-3"/>
        </w:rPr>
        <w:t>потреба</w:t>
      </w:r>
      <w:r>
        <w:rPr>
          <w:color w:val="231F20"/>
          <w:spacing w:val="-16"/>
        </w:rPr>
        <w:t xml:space="preserve"> </w:t>
      </w:r>
      <w:r>
        <w:rPr>
          <w:color w:val="231F20"/>
        </w:rPr>
        <w:t>у</w:t>
      </w:r>
      <w:r>
        <w:rPr>
          <w:color w:val="231F20"/>
          <w:spacing w:val="-18"/>
        </w:rPr>
        <w:t xml:space="preserve"> </w:t>
      </w:r>
      <w:r>
        <w:rPr>
          <w:color w:val="231F20"/>
        </w:rPr>
        <w:t>формуванні</w:t>
      </w:r>
      <w:r>
        <w:rPr>
          <w:color w:val="231F20"/>
          <w:spacing w:val="-16"/>
        </w:rPr>
        <w:t xml:space="preserve"> </w:t>
      </w:r>
      <w:r>
        <w:rPr>
          <w:color w:val="231F20"/>
        </w:rPr>
        <w:t>нових</w:t>
      </w:r>
      <w:r>
        <w:rPr>
          <w:color w:val="231F20"/>
          <w:spacing w:val="-18"/>
        </w:rPr>
        <w:t xml:space="preserve"> </w:t>
      </w:r>
      <w:r>
        <w:rPr>
          <w:color w:val="231F20"/>
        </w:rPr>
        <w:t>редакцій,</w:t>
      </w:r>
      <w:r>
        <w:rPr>
          <w:color w:val="231F20"/>
          <w:spacing w:val="-18"/>
        </w:rPr>
        <w:t xml:space="preserve"> </w:t>
      </w:r>
      <w:r>
        <w:rPr>
          <w:color w:val="231F20"/>
        </w:rPr>
        <w:t>які</w:t>
      </w:r>
      <w:r>
        <w:rPr>
          <w:color w:val="231F20"/>
          <w:spacing w:val="-16"/>
        </w:rPr>
        <w:t xml:space="preserve"> </w:t>
      </w:r>
      <w:r>
        <w:rPr>
          <w:color w:val="231F20"/>
          <w:spacing w:val="-5"/>
        </w:rPr>
        <w:t>могли</w:t>
      </w:r>
      <w:r>
        <w:rPr>
          <w:color w:val="231F20"/>
          <w:spacing w:val="-18"/>
        </w:rPr>
        <w:t xml:space="preserve"> </w:t>
      </w:r>
      <w:r>
        <w:rPr>
          <w:color w:val="231F20"/>
        </w:rPr>
        <w:t>б</w:t>
      </w:r>
      <w:r>
        <w:rPr>
          <w:color w:val="231F20"/>
          <w:spacing w:val="-17"/>
        </w:rPr>
        <w:t xml:space="preserve"> </w:t>
      </w:r>
      <w:r>
        <w:rPr>
          <w:color w:val="231F20"/>
        </w:rPr>
        <w:t>забезпечити</w:t>
      </w:r>
      <w:r>
        <w:rPr>
          <w:color w:val="231F20"/>
          <w:spacing w:val="-18"/>
        </w:rPr>
        <w:t xml:space="preserve"> </w:t>
      </w:r>
      <w:r>
        <w:rPr>
          <w:color w:val="231F20"/>
          <w:spacing w:val="-3"/>
        </w:rPr>
        <w:t>створення</w:t>
      </w:r>
      <w:r>
        <w:rPr>
          <w:color w:val="231F20"/>
          <w:spacing w:val="-17"/>
        </w:rPr>
        <w:t xml:space="preserve"> </w:t>
      </w:r>
      <w:r>
        <w:rPr>
          <w:color w:val="231F20"/>
          <w:spacing w:val="-4"/>
        </w:rPr>
        <w:t xml:space="preserve">широкого </w:t>
      </w:r>
      <w:r>
        <w:rPr>
          <w:color w:val="231F20"/>
          <w:spacing w:val="-3"/>
        </w:rPr>
        <w:t xml:space="preserve">спектру інформаційних </w:t>
      </w:r>
      <w:r>
        <w:rPr>
          <w:color w:val="231F20"/>
        </w:rPr>
        <w:t xml:space="preserve">та </w:t>
      </w:r>
      <w:r>
        <w:rPr>
          <w:color w:val="231F20"/>
          <w:spacing w:val="-3"/>
        </w:rPr>
        <w:t xml:space="preserve">розважальних </w:t>
      </w:r>
      <w:r>
        <w:rPr>
          <w:color w:val="231F20"/>
          <w:spacing w:val="-4"/>
        </w:rPr>
        <w:t xml:space="preserve">продуктів, використовуючи </w:t>
      </w:r>
      <w:r>
        <w:rPr>
          <w:color w:val="231F20"/>
        </w:rPr>
        <w:t>різні форми їх по- дачі,</w:t>
      </w:r>
      <w:r>
        <w:rPr>
          <w:color w:val="231F20"/>
          <w:spacing w:val="-16"/>
        </w:rPr>
        <w:t xml:space="preserve"> </w:t>
      </w:r>
      <w:r>
        <w:rPr>
          <w:color w:val="231F20"/>
        </w:rPr>
        <w:t>зокрема</w:t>
      </w:r>
      <w:r>
        <w:rPr>
          <w:color w:val="231F20"/>
          <w:spacing w:val="-16"/>
        </w:rPr>
        <w:t xml:space="preserve"> </w:t>
      </w:r>
      <w:r>
        <w:rPr>
          <w:color w:val="231F20"/>
        </w:rPr>
        <w:t>на</w:t>
      </w:r>
      <w:r>
        <w:rPr>
          <w:color w:val="231F20"/>
          <w:spacing w:val="-16"/>
        </w:rPr>
        <w:t xml:space="preserve"> </w:t>
      </w:r>
      <w:r>
        <w:rPr>
          <w:color w:val="231F20"/>
        </w:rPr>
        <w:t>радіо</w:t>
      </w:r>
      <w:r>
        <w:rPr>
          <w:color w:val="231F20"/>
          <w:spacing w:val="-16"/>
        </w:rPr>
        <w:t xml:space="preserve"> </w:t>
      </w:r>
      <w:r>
        <w:rPr>
          <w:color w:val="231F20"/>
        </w:rPr>
        <w:t>й</w:t>
      </w:r>
      <w:r>
        <w:rPr>
          <w:color w:val="231F20"/>
          <w:spacing w:val="-15"/>
        </w:rPr>
        <w:t xml:space="preserve"> </w:t>
      </w:r>
      <w:r>
        <w:rPr>
          <w:color w:val="231F20"/>
          <w:spacing w:val="-3"/>
        </w:rPr>
        <w:t>телебаченні</w:t>
      </w:r>
      <w:r>
        <w:rPr>
          <w:color w:val="231F20"/>
          <w:spacing w:val="-16"/>
        </w:rPr>
        <w:t xml:space="preserve"> </w:t>
      </w:r>
      <w:r>
        <w:rPr>
          <w:color w:val="231F20"/>
        </w:rPr>
        <w:t>в</w:t>
      </w:r>
      <w:r>
        <w:rPr>
          <w:color w:val="231F20"/>
          <w:spacing w:val="-16"/>
        </w:rPr>
        <w:t xml:space="preserve"> </w:t>
      </w:r>
      <w:r>
        <w:rPr>
          <w:color w:val="231F20"/>
          <w:spacing w:val="-3"/>
        </w:rPr>
        <w:t>інтернеті,</w:t>
      </w:r>
      <w:r>
        <w:rPr>
          <w:color w:val="231F20"/>
          <w:spacing w:val="-16"/>
        </w:rPr>
        <w:t xml:space="preserve"> </w:t>
      </w:r>
      <w:r>
        <w:rPr>
          <w:color w:val="231F20"/>
          <w:spacing w:val="-3"/>
        </w:rPr>
        <w:t>онлайн-газеті.</w:t>
      </w:r>
    </w:p>
    <w:p w:rsidR="00664BE7" w:rsidRDefault="00664BE7">
      <w:pPr>
        <w:pStyle w:val="a3"/>
        <w:ind w:right="157" w:firstLine="340"/>
      </w:pPr>
      <w:r>
        <w:rPr>
          <w:color w:val="231F20"/>
        </w:rPr>
        <w:t>Доволі багато дослідників нині присвячують свої роботи проблемі конвергенції ЗМІ.</w:t>
      </w:r>
      <w:r>
        <w:rPr>
          <w:color w:val="231F20"/>
          <w:spacing w:val="-17"/>
        </w:rPr>
        <w:t xml:space="preserve"> </w:t>
      </w:r>
      <w:r>
        <w:rPr>
          <w:color w:val="231F20"/>
        </w:rPr>
        <w:t>Особливо</w:t>
      </w:r>
      <w:r>
        <w:rPr>
          <w:color w:val="231F20"/>
          <w:spacing w:val="-15"/>
        </w:rPr>
        <w:t xml:space="preserve"> </w:t>
      </w:r>
      <w:r>
        <w:rPr>
          <w:color w:val="231F20"/>
          <w:spacing w:val="-3"/>
        </w:rPr>
        <w:t>варто</w:t>
      </w:r>
      <w:r>
        <w:rPr>
          <w:color w:val="231F20"/>
          <w:spacing w:val="-15"/>
        </w:rPr>
        <w:t xml:space="preserve"> </w:t>
      </w:r>
      <w:r>
        <w:rPr>
          <w:color w:val="231F20"/>
        </w:rPr>
        <w:t>виокрмити</w:t>
      </w:r>
      <w:r>
        <w:rPr>
          <w:color w:val="231F20"/>
          <w:spacing w:val="-15"/>
        </w:rPr>
        <w:t xml:space="preserve"> </w:t>
      </w:r>
      <w:r>
        <w:rPr>
          <w:color w:val="231F20"/>
        </w:rPr>
        <w:t>таких</w:t>
      </w:r>
      <w:r>
        <w:rPr>
          <w:color w:val="231F20"/>
          <w:spacing w:val="-15"/>
        </w:rPr>
        <w:t xml:space="preserve"> </w:t>
      </w:r>
      <w:r>
        <w:rPr>
          <w:color w:val="231F20"/>
        </w:rPr>
        <w:t>авторів:</w:t>
      </w:r>
      <w:r>
        <w:rPr>
          <w:color w:val="231F20"/>
          <w:spacing w:val="-16"/>
        </w:rPr>
        <w:t xml:space="preserve"> </w:t>
      </w:r>
      <w:r>
        <w:rPr>
          <w:color w:val="231F20"/>
        </w:rPr>
        <w:t>А.</w:t>
      </w:r>
      <w:r>
        <w:rPr>
          <w:color w:val="231F20"/>
          <w:spacing w:val="-15"/>
        </w:rPr>
        <w:t xml:space="preserve"> </w:t>
      </w:r>
      <w:r>
        <w:rPr>
          <w:color w:val="231F20"/>
          <w:spacing w:val="-10"/>
        </w:rPr>
        <w:t>Г.</w:t>
      </w:r>
      <w:r>
        <w:rPr>
          <w:color w:val="231F20"/>
          <w:spacing w:val="-15"/>
        </w:rPr>
        <w:t xml:space="preserve"> </w:t>
      </w:r>
      <w:r>
        <w:rPr>
          <w:color w:val="231F20"/>
        </w:rPr>
        <w:t>Качкаєва,</w:t>
      </w:r>
      <w:r>
        <w:rPr>
          <w:color w:val="231F20"/>
          <w:spacing w:val="-16"/>
        </w:rPr>
        <w:t xml:space="preserve"> </w:t>
      </w:r>
      <w:r>
        <w:rPr>
          <w:color w:val="231F20"/>
        </w:rPr>
        <w:t>К.</w:t>
      </w:r>
      <w:r>
        <w:rPr>
          <w:color w:val="231F20"/>
          <w:spacing w:val="-16"/>
        </w:rPr>
        <w:t xml:space="preserve"> </w:t>
      </w:r>
      <w:r>
        <w:rPr>
          <w:color w:val="231F20"/>
        </w:rPr>
        <w:t>А.</w:t>
      </w:r>
      <w:r>
        <w:rPr>
          <w:color w:val="231F20"/>
          <w:spacing w:val="-15"/>
        </w:rPr>
        <w:t xml:space="preserve"> </w:t>
      </w:r>
      <w:r>
        <w:rPr>
          <w:color w:val="231F20"/>
        </w:rPr>
        <w:t>Баранова,</w:t>
      </w:r>
      <w:r>
        <w:rPr>
          <w:color w:val="231F20"/>
          <w:spacing w:val="-16"/>
        </w:rPr>
        <w:t xml:space="preserve"> </w:t>
      </w:r>
      <w:r>
        <w:rPr>
          <w:color w:val="231F20"/>
        </w:rPr>
        <w:t>М.</w:t>
      </w:r>
      <w:r>
        <w:rPr>
          <w:color w:val="231F20"/>
          <w:spacing w:val="-17"/>
        </w:rPr>
        <w:t xml:space="preserve"> </w:t>
      </w:r>
      <w:r>
        <w:rPr>
          <w:color w:val="231F20"/>
        </w:rPr>
        <w:t>В.</w:t>
      </w:r>
      <w:r>
        <w:rPr>
          <w:color w:val="231F20"/>
          <w:spacing w:val="-15"/>
        </w:rPr>
        <w:t xml:space="preserve"> </w:t>
      </w:r>
      <w:r>
        <w:rPr>
          <w:color w:val="231F20"/>
        </w:rPr>
        <w:t xml:space="preserve">Лу- канова, </w:t>
      </w:r>
      <w:r>
        <w:rPr>
          <w:color w:val="231F20"/>
          <w:spacing w:val="-3"/>
        </w:rPr>
        <w:t xml:space="preserve">Ю. </w:t>
      </w:r>
      <w:r>
        <w:rPr>
          <w:color w:val="231F20"/>
        </w:rPr>
        <w:t xml:space="preserve">В. Костигова, Е. Л. Вартанова, М. І. Женченко, Л. </w:t>
      </w:r>
      <w:r>
        <w:rPr>
          <w:color w:val="231F20"/>
          <w:spacing w:val="-5"/>
        </w:rPr>
        <w:t xml:space="preserve">Горман, </w:t>
      </w:r>
      <w:r>
        <w:rPr>
          <w:color w:val="231F20"/>
        </w:rPr>
        <w:t xml:space="preserve">Д. МакЛін та ін. </w:t>
      </w:r>
      <w:r>
        <w:rPr>
          <w:color w:val="231F20"/>
          <w:spacing w:val="-3"/>
        </w:rPr>
        <w:t>Проте</w:t>
      </w:r>
      <w:r>
        <w:rPr>
          <w:color w:val="231F20"/>
          <w:spacing w:val="-8"/>
        </w:rPr>
        <w:t xml:space="preserve"> </w:t>
      </w:r>
      <w:r>
        <w:rPr>
          <w:color w:val="231F20"/>
        </w:rPr>
        <w:t>ґрунтовних</w:t>
      </w:r>
      <w:r>
        <w:rPr>
          <w:color w:val="231F20"/>
          <w:spacing w:val="-8"/>
        </w:rPr>
        <w:t xml:space="preserve"> </w:t>
      </w:r>
      <w:r>
        <w:rPr>
          <w:color w:val="231F20"/>
        </w:rPr>
        <w:t>досліджень</w:t>
      </w:r>
      <w:r>
        <w:rPr>
          <w:color w:val="231F20"/>
          <w:spacing w:val="-8"/>
        </w:rPr>
        <w:t xml:space="preserve"> </w:t>
      </w:r>
      <w:r>
        <w:rPr>
          <w:color w:val="231F20"/>
        </w:rPr>
        <w:t>цього</w:t>
      </w:r>
      <w:r>
        <w:rPr>
          <w:color w:val="231F20"/>
          <w:spacing w:val="-8"/>
        </w:rPr>
        <w:t xml:space="preserve"> </w:t>
      </w:r>
      <w:r>
        <w:rPr>
          <w:color w:val="231F20"/>
        </w:rPr>
        <w:t>питання</w:t>
      </w:r>
      <w:r>
        <w:rPr>
          <w:color w:val="231F20"/>
          <w:spacing w:val="-8"/>
        </w:rPr>
        <w:t xml:space="preserve"> </w:t>
      </w:r>
      <w:r>
        <w:rPr>
          <w:color w:val="231F20"/>
        </w:rPr>
        <w:t>на</w:t>
      </w:r>
      <w:r>
        <w:rPr>
          <w:color w:val="231F20"/>
          <w:spacing w:val="-8"/>
        </w:rPr>
        <w:t xml:space="preserve"> </w:t>
      </w:r>
      <w:r>
        <w:rPr>
          <w:color w:val="231F20"/>
        </w:rPr>
        <w:t>українських</w:t>
      </w:r>
      <w:r>
        <w:rPr>
          <w:color w:val="231F20"/>
          <w:spacing w:val="-7"/>
        </w:rPr>
        <w:t xml:space="preserve"> </w:t>
      </w:r>
      <w:r>
        <w:rPr>
          <w:color w:val="231F20"/>
        </w:rPr>
        <w:t>теренах</w:t>
      </w:r>
      <w:r>
        <w:rPr>
          <w:color w:val="231F20"/>
          <w:spacing w:val="-8"/>
        </w:rPr>
        <w:t xml:space="preserve"> </w:t>
      </w:r>
      <w:r>
        <w:rPr>
          <w:color w:val="231F20"/>
        </w:rPr>
        <w:t>досі</w:t>
      </w:r>
      <w:r>
        <w:rPr>
          <w:color w:val="231F20"/>
          <w:spacing w:val="-8"/>
        </w:rPr>
        <w:t xml:space="preserve"> </w:t>
      </w:r>
      <w:r>
        <w:rPr>
          <w:color w:val="231F20"/>
        </w:rPr>
        <w:t>немає.</w:t>
      </w:r>
    </w:p>
    <w:p w:rsidR="00664BE7" w:rsidRDefault="00664BE7">
      <w:pPr>
        <w:pStyle w:val="a3"/>
        <w:spacing w:line="237" w:lineRule="auto"/>
        <w:ind w:right="158" w:firstLine="340"/>
      </w:pPr>
      <w:r>
        <w:rPr>
          <w:b/>
          <w:color w:val="231F20"/>
        </w:rPr>
        <w:t xml:space="preserve">Метою </w:t>
      </w:r>
      <w:r>
        <w:rPr>
          <w:color w:val="231F20"/>
        </w:rPr>
        <w:t>даної статті є розкриття залежності типу кросмедійної редакції від спря- мованості видання та виокремлення нових функцій і ролей редактора в сучасних кросмедійних редакціях.</w:t>
      </w:r>
    </w:p>
    <w:p w:rsidR="00664BE7" w:rsidRDefault="00664BE7">
      <w:pPr>
        <w:pStyle w:val="5"/>
        <w:spacing w:before="0" w:line="241" w:lineRule="exact"/>
        <w:ind w:left="1360"/>
        <w:jc w:val="both"/>
      </w:pPr>
      <w:r>
        <w:rPr>
          <w:color w:val="231F20"/>
          <w:w w:val="95"/>
        </w:rPr>
        <w:t>Затребуваність діяльності мультиплатформних ЗМІ сучасним суспільством</w:t>
      </w:r>
    </w:p>
    <w:p w:rsidR="00664BE7" w:rsidRDefault="00664BE7">
      <w:pPr>
        <w:pStyle w:val="a3"/>
        <w:ind w:right="158" w:firstLine="340"/>
      </w:pPr>
      <w:r>
        <w:rPr>
          <w:color w:val="231F20"/>
        </w:rPr>
        <w:t>Мультиплатформні медіа продовжують нарощувати аудиторію. Чисельність ко- ристувачів провідних сайтів інтернету значно зросла на противагу традиційним ЗМІ, аудиторія яких за останні роки скоротилася.</w:t>
      </w:r>
    </w:p>
    <w:p w:rsidR="00664BE7" w:rsidRDefault="00664BE7">
      <w:pPr>
        <w:pStyle w:val="a3"/>
        <w:spacing w:line="237" w:lineRule="auto"/>
        <w:ind w:right="155" w:firstLine="340"/>
      </w:pPr>
      <w:r>
        <w:rPr>
          <w:color w:val="231F20"/>
        </w:rPr>
        <w:t>Соціальні мережі та новинні портали є одними з найбільш затребуваних користу- вачами типів ресурсів, як пошукові системи й агрегатори новин. Популярність</w:t>
      </w:r>
      <w:r>
        <w:rPr>
          <w:color w:val="231F20"/>
          <w:spacing w:val="-35"/>
        </w:rPr>
        <w:t xml:space="preserve"> </w:t>
      </w:r>
      <w:r>
        <w:rPr>
          <w:color w:val="231F20"/>
        </w:rPr>
        <w:t>новин- них</w:t>
      </w:r>
      <w:r>
        <w:rPr>
          <w:color w:val="231F20"/>
          <w:spacing w:val="-7"/>
        </w:rPr>
        <w:t xml:space="preserve"> </w:t>
      </w:r>
      <w:r>
        <w:rPr>
          <w:color w:val="231F20"/>
        </w:rPr>
        <w:t>агрегаторів</w:t>
      </w:r>
      <w:r>
        <w:rPr>
          <w:color w:val="231F20"/>
          <w:spacing w:val="-6"/>
        </w:rPr>
        <w:t xml:space="preserve"> </w:t>
      </w:r>
      <w:r>
        <w:rPr>
          <w:color w:val="231F20"/>
        </w:rPr>
        <w:t>можна</w:t>
      </w:r>
      <w:r>
        <w:rPr>
          <w:color w:val="231F20"/>
          <w:spacing w:val="-5"/>
        </w:rPr>
        <w:t xml:space="preserve"> </w:t>
      </w:r>
      <w:r>
        <w:rPr>
          <w:color w:val="231F20"/>
        </w:rPr>
        <w:t>пояснити</w:t>
      </w:r>
      <w:r>
        <w:rPr>
          <w:color w:val="231F20"/>
          <w:spacing w:val="-5"/>
        </w:rPr>
        <w:t xml:space="preserve"> </w:t>
      </w:r>
      <w:r>
        <w:rPr>
          <w:color w:val="231F20"/>
        </w:rPr>
        <w:t>тим,</w:t>
      </w:r>
      <w:r>
        <w:rPr>
          <w:color w:val="231F20"/>
          <w:spacing w:val="-6"/>
        </w:rPr>
        <w:t xml:space="preserve"> </w:t>
      </w:r>
      <w:r>
        <w:rPr>
          <w:color w:val="231F20"/>
        </w:rPr>
        <w:t>що</w:t>
      </w:r>
      <w:r>
        <w:rPr>
          <w:color w:val="231F20"/>
          <w:spacing w:val="-5"/>
        </w:rPr>
        <w:t xml:space="preserve"> </w:t>
      </w:r>
      <w:r>
        <w:rPr>
          <w:color w:val="231F20"/>
        </w:rPr>
        <w:t>користувачі</w:t>
      </w:r>
      <w:r>
        <w:rPr>
          <w:color w:val="231F20"/>
          <w:spacing w:val="-6"/>
        </w:rPr>
        <w:t xml:space="preserve"> </w:t>
      </w:r>
      <w:r>
        <w:rPr>
          <w:color w:val="231F20"/>
        </w:rPr>
        <w:t>перш</w:t>
      </w:r>
      <w:r>
        <w:rPr>
          <w:color w:val="231F20"/>
          <w:spacing w:val="-6"/>
        </w:rPr>
        <w:t xml:space="preserve"> </w:t>
      </w:r>
      <w:r>
        <w:rPr>
          <w:color w:val="231F20"/>
        </w:rPr>
        <w:t>за</w:t>
      </w:r>
      <w:r>
        <w:rPr>
          <w:color w:val="231F20"/>
          <w:spacing w:val="-6"/>
        </w:rPr>
        <w:t xml:space="preserve"> </w:t>
      </w:r>
      <w:r>
        <w:rPr>
          <w:color w:val="231F20"/>
        </w:rPr>
        <w:t>все</w:t>
      </w:r>
      <w:r>
        <w:rPr>
          <w:color w:val="231F20"/>
          <w:spacing w:val="-5"/>
        </w:rPr>
        <w:t xml:space="preserve"> </w:t>
      </w:r>
      <w:r>
        <w:rPr>
          <w:color w:val="231F20"/>
        </w:rPr>
        <w:t>бачать</w:t>
      </w:r>
      <w:r>
        <w:rPr>
          <w:color w:val="231F20"/>
          <w:spacing w:val="-6"/>
        </w:rPr>
        <w:t xml:space="preserve"> </w:t>
      </w:r>
      <w:r>
        <w:rPr>
          <w:color w:val="231F20"/>
        </w:rPr>
        <w:t>на</w:t>
      </w:r>
      <w:r>
        <w:rPr>
          <w:color w:val="231F20"/>
          <w:spacing w:val="-6"/>
        </w:rPr>
        <w:t xml:space="preserve"> </w:t>
      </w:r>
      <w:r>
        <w:rPr>
          <w:color w:val="231F20"/>
        </w:rPr>
        <w:t>головних сторінках</w:t>
      </w:r>
      <w:r>
        <w:rPr>
          <w:color w:val="231F20"/>
          <w:spacing w:val="-8"/>
        </w:rPr>
        <w:t xml:space="preserve"> </w:t>
      </w:r>
      <w:r>
        <w:rPr>
          <w:color w:val="231F20"/>
        </w:rPr>
        <w:t>сайту</w:t>
      </w:r>
      <w:r>
        <w:rPr>
          <w:color w:val="231F20"/>
          <w:spacing w:val="-8"/>
        </w:rPr>
        <w:t xml:space="preserve"> </w:t>
      </w:r>
      <w:r>
        <w:rPr>
          <w:color w:val="231F20"/>
        </w:rPr>
        <w:t>новинні</w:t>
      </w:r>
      <w:r>
        <w:rPr>
          <w:color w:val="231F20"/>
          <w:spacing w:val="-7"/>
        </w:rPr>
        <w:t xml:space="preserve"> </w:t>
      </w:r>
      <w:r>
        <w:rPr>
          <w:color w:val="231F20"/>
        </w:rPr>
        <w:t>блоки</w:t>
      </w:r>
      <w:r>
        <w:rPr>
          <w:color w:val="231F20"/>
          <w:spacing w:val="-8"/>
        </w:rPr>
        <w:t xml:space="preserve"> </w:t>
      </w:r>
      <w:r>
        <w:rPr>
          <w:color w:val="231F20"/>
        </w:rPr>
        <w:t>з</w:t>
      </w:r>
      <w:r>
        <w:rPr>
          <w:color w:val="231F20"/>
          <w:spacing w:val="-8"/>
        </w:rPr>
        <w:t xml:space="preserve"> </w:t>
      </w:r>
      <w:r>
        <w:rPr>
          <w:color w:val="231F20"/>
        </w:rPr>
        <w:t>п’ятьмадесятьма</w:t>
      </w:r>
      <w:r>
        <w:rPr>
          <w:color w:val="231F20"/>
          <w:spacing w:val="-7"/>
        </w:rPr>
        <w:t xml:space="preserve"> </w:t>
      </w:r>
      <w:r>
        <w:rPr>
          <w:color w:val="231F20"/>
        </w:rPr>
        <w:t>топовими</w:t>
      </w:r>
      <w:r>
        <w:rPr>
          <w:color w:val="231F20"/>
          <w:spacing w:val="-8"/>
        </w:rPr>
        <w:t xml:space="preserve"> </w:t>
      </w:r>
      <w:r>
        <w:rPr>
          <w:color w:val="231F20"/>
        </w:rPr>
        <w:t>новинами</w:t>
      </w:r>
      <w:r>
        <w:rPr>
          <w:color w:val="231F20"/>
          <w:spacing w:val="-8"/>
        </w:rPr>
        <w:t xml:space="preserve"> </w:t>
      </w:r>
      <w:r>
        <w:rPr>
          <w:color w:val="231F20"/>
        </w:rPr>
        <w:t>пошукових</w:t>
      </w:r>
      <w:r>
        <w:rPr>
          <w:color w:val="231F20"/>
          <w:spacing w:val="-7"/>
        </w:rPr>
        <w:t xml:space="preserve"> </w:t>
      </w:r>
      <w:r>
        <w:rPr>
          <w:color w:val="231F20"/>
        </w:rPr>
        <w:t>пор- талів,</w:t>
      </w:r>
      <w:r>
        <w:rPr>
          <w:color w:val="231F20"/>
          <w:spacing w:val="-19"/>
        </w:rPr>
        <w:t xml:space="preserve"> </w:t>
      </w:r>
      <w:r>
        <w:rPr>
          <w:color w:val="231F20"/>
        </w:rPr>
        <w:t>що</w:t>
      </w:r>
      <w:r>
        <w:rPr>
          <w:color w:val="231F20"/>
          <w:spacing w:val="-18"/>
        </w:rPr>
        <w:t xml:space="preserve"> </w:t>
      </w:r>
      <w:r>
        <w:rPr>
          <w:color w:val="231F20"/>
        </w:rPr>
        <w:t>природним</w:t>
      </w:r>
      <w:r>
        <w:rPr>
          <w:color w:val="231F20"/>
          <w:spacing w:val="-19"/>
        </w:rPr>
        <w:t xml:space="preserve"> </w:t>
      </w:r>
      <w:r>
        <w:rPr>
          <w:color w:val="231F20"/>
        </w:rPr>
        <w:t>чином</w:t>
      </w:r>
      <w:r>
        <w:rPr>
          <w:color w:val="231F20"/>
          <w:spacing w:val="-18"/>
        </w:rPr>
        <w:t xml:space="preserve"> </w:t>
      </w:r>
      <w:r>
        <w:rPr>
          <w:color w:val="231F20"/>
        </w:rPr>
        <w:t>фокусує</w:t>
      </w:r>
      <w:r>
        <w:rPr>
          <w:color w:val="231F20"/>
          <w:spacing w:val="-19"/>
        </w:rPr>
        <w:t xml:space="preserve"> </w:t>
      </w:r>
      <w:r>
        <w:rPr>
          <w:color w:val="231F20"/>
        </w:rPr>
        <w:t>увагу</w:t>
      </w:r>
      <w:r>
        <w:rPr>
          <w:color w:val="231F20"/>
          <w:spacing w:val="-18"/>
        </w:rPr>
        <w:t xml:space="preserve"> </w:t>
      </w:r>
      <w:r>
        <w:rPr>
          <w:color w:val="231F20"/>
        </w:rPr>
        <w:t>читачів.</w:t>
      </w:r>
      <w:r>
        <w:rPr>
          <w:color w:val="231F20"/>
          <w:spacing w:val="-18"/>
        </w:rPr>
        <w:t xml:space="preserve"> </w:t>
      </w:r>
      <w:r>
        <w:rPr>
          <w:color w:val="231F20"/>
        </w:rPr>
        <w:t>Новинні</w:t>
      </w:r>
      <w:r>
        <w:rPr>
          <w:color w:val="231F20"/>
          <w:spacing w:val="-19"/>
        </w:rPr>
        <w:t xml:space="preserve"> </w:t>
      </w:r>
      <w:r>
        <w:rPr>
          <w:color w:val="231F20"/>
        </w:rPr>
        <w:t>сайти</w:t>
      </w:r>
      <w:r>
        <w:rPr>
          <w:color w:val="231F20"/>
          <w:spacing w:val="-18"/>
        </w:rPr>
        <w:t xml:space="preserve"> </w:t>
      </w:r>
      <w:r>
        <w:rPr>
          <w:color w:val="231F20"/>
        </w:rPr>
        <w:t>охопили</w:t>
      </w:r>
      <w:r>
        <w:rPr>
          <w:color w:val="231F20"/>
          <w:spacing w:val="-19"/>
        </w:rPr>
        <w:t xml:space="preserve"> </w:t>
      </w:r>
      <w:r>
        <w:rPr>
          <w:color w:val="231F20"/>
        </w:rPr>
        <w:t>майже</w:t>
      </w:r>
      <w:r>
        <w:rPr>
          <w:color w:val="231F20"/>
          <w:spacing w:val="-18"/>
        </w:rPr>
        <w:t xml:space="preserve"> </w:t>
      </w:r>
      <w:r>
        <w:rPr>
          <w:color w:val="231F20"/>
        </w:rPr>
        <w:t>90</w:t>
      </w:r>
      <w:r>
        <w:rPr>
          <w:color w:val="231F20"/>
          <w:spacing w:val="-19"/>
        </w:rPr>
        <w:t xml:space="preserve"> </w:t>
      </w:r>
      <w:r>
        <w:rPr>
          <w:color w:val="231F20"/>
        </w:rPr>
        <w:t>% аудиторії</w:t>
      </w:r>
      <w:r>
        <w:rPr>
          <w:color w:val="231F20"/>
          <w:spacing w:val="-14"/>
        </w:rPr>
        <w:t xml:space="preserve"> </w:t>
      </w:r>
      <w:r>
        <w:rPr>
          <w:color w:val="231F20"/>
        </w:rPr>
        <w:t>інтернету.</w:t>
      </w:r>
      <w:r>
        <w:rPr>
          <w:color w:val="231F20"/>
          <w:spacing w:val="-14"/>
        </w:rPr>
        <w:t xml:space="preserve"> </w:t>
      </w:r>
      <w:r>
        <w:rPr>
          <w:color w:val="231F20"/>
          <w:spacing w:val="-3"/>
        </w:rPr>
        <w:t>Дев’ять</w:t>
      </w:r>
      <w:r>
        <w:rPr>
          <w:color w:val="231F20"/>
          <w:spacing w:val="-14"/>
        </w:rPr>
        <w:t xml:space="preserve"> </w:t>
      </w:r>
      <w:r>
        <w:rPr>
          <w:color w:val="231F20"/>
        </w:rPr>
        <w:t>із</w:t>
      </w:r>
      <w:r>
        <w:rPr>
          <w:color w:val="231F20"/>
          <w:spacing w:val="-14"/>
        </w:rPr>
        <w:t xml:space="preserve"> </w:t>
      </w:r>
      <w:r>
        <w:rPr>
          <w:color w:val="231F20"/>
        </w:rPr>
        <w:t>десяти</w:t>
      </w:r>
      <w:r>
        <w:rPr>
          <w:color w:val="231F20"/>
          <w:spacing w:val="-14"/>
        </w:rPr>
        <w:t xml:space="preserve"> </w:t>
      </w:r>
      <w:r>
        <w:rPr>
          <w:color w:val="231F20"/>
        </w:rPr>
        <w:t>користувачів</w:t>
      </w:r>
      <w:r>
        <w:rPr>
          <w:color w:val="231F20"/>
          <w:spacing w:val="-14"/>
        </w:rPr>
        <w:t xml:space="preserve"> </w:t>
      </w:r>
      <w:r>
        <w:rPr>
          <w:color w:val="231F20"/>
        </w:rPr>
        <w:t>відвідують</w:t>
      </w:r>
      <w:r>
        <w:rPr>
          <w:color w:val="231F20"/>
          <w:spacing w:val="-14"/>
        </w:rPr>
        <w:t xml:space="preserve"> </w:t>
      </w:r>
      <w:r>
        <w:rPr>
          <w:color w:val="231F20"/>
        </w:rPr>
        <w:t>новинні</w:t>
      </w:r>
      <w:r>
        <w:rPr>
          <w:color w:val="231F20"/>
          <w:spacing w:val="-14"/>
        </w:rPr>
        <w:t xml:space="preserve"> </w:t>
      </w:r>
      <w:r>
        <w:rPr>
          <w:color w:val="231F20"/>
        </w:rPr>
        <w:t>портали,</w:t>
      </w:r>
      <w:r>
        <w:rPr>
          <w:color w:val="231F20"/>
          <w:spacing w:val="-14"/>
        </w:rPr>
        <w:t xml:space="preserve"> </w:t>
      </w:r>
      <w:r>
        <w:rPr>
          <w:color w:val="231F20"/>
        </w:rPr>
        <w:t>майже чверть</w:t>
      </w:r>
      <w:r>
        <w:rPr>
          <w:color w:val="231F20"/>
          <w:spacing w:val="-13"/>
        </w:rPr>
        <w:t xml:space="preserve"> </w:t>
      </w:r>
      <w:r>
        <w:rPr>
          <w:color w:val="231F20"/>
        </w:rPr>
        <w:t>роблять</w:t>
      </w:r>
      <w:r>
        <w:rPr>
          <w:color w:val="231F20"/>
          <w:spacing w:val="-12"/>
        </w:rPr>
        <w:t xml:space="preserve"> </w:t>
      </w:r>
      <w:r>
        <w:rPr>
          <w:color w:val="231F20"/>
        </w:rPr>
        <w:t>це</w:t>
      </w:r>
      <w:r>
        <w:rPr>
          <w:color w:val="231F20"/>
          <w:spacing w:val="-13"/>
        </w:rPr>
        <w:t xml:space="preserve"> </w:t>
      </w:r>
      <w:r>
        <w:rPr>
          <w:color w:val="231F20"/>
        </w:rPr>
        <w:t>по</w:t>
      </w:r>
      <w:r>
        <w:rPr>
          <w:color w:val="231F20"/>
          <w:spacing w:val="-12"/>
        </w:rPr>
        <w:t xml:space="preserve"> </w:t>
      </w:r>
      <w:r>
        <w:rPr>
          <w:color w:val="231F20"/>
        </w:rPr>
        <w:t>кілька</w:t>
      </w:r>
      <w:r>
        <w:rPr>
          <w:color w:val="231F20"/>
          <w:spacing w:val="-13"/>
        </w:rPr>
        <w:t xml:space="preserve"> </w:t>
      </w:r>
      <w:r>
        <w:rPr>
          <w:color w:val="231F20"/>
        </w:rPr>
        <w:t>разів</w:t>
      </w:r>
      <w:r>
        <w:rPr>
          <w:color w:val="231F20"/>
          <w:spacing w:val="-12"/>
        </w:rPr>
        <w:t xml:space="preserve"> </w:t>
      </w:r>
      <w:r>
        <w:rPr>
          <w:color w:val="231F20"/>
        </w:rPr>
        <w:t>на</w:t>
      </w:r>
      <w:r>
        <w:rPr>
          <w:color w:val="231F20"/>
          <w:spacing w:val="-13"/>
        </w:rPr>
        <w:t xml:space="preserve"> </w:t>
      </w:r>
      <w:r>
        <w:rPr>
          <w:color w:val="231F20"/>
        </w:rPr>
        <w:t>день</w:t>
      </w:r>
      <w:r>
        <w:rPr>
          <w:color w:val="231F20"/>
          <w:spacing w:val="-12"/>
        </w:rPr>
        <w:t xml:space="preserve"> </w:t>
      </w:r>
      <w:r>
        <w:rPr>
          <w:color w:val="231F20"/>
        </w:rPr>
        <w:t>[8].</w:t>
      </w:r>
    </w:p>
    <w:p w:rsidR="00664BE7" w:rsidRDefault="00664BE7">
      <w:pPr>
        <w:spacing w:line="237" w:lineRule="auto"/>
        <w:sectPr w:rsidR="00664BE7">
          <w:headerReference w:type="default" r:id="rId243"/>
          <w:footerReference w:type="even" r:id="rId244"/>
          <w:footerReference w:type="default" r:id="rId245"/>
          <w:pgSz w:w="9980" w:h="14180"/>
          <w:pgMar w:top="0" w:right="860" w:bottom="1020" w:left="0" w:header="0" w:footer="830" w:gutter="0"/>
          <w:pgNumType w:start="159"/>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firstLine="340"/>
      </w:pPr>
      <w:r>
        <w:rPr>
          <w:color w:val="231F20"/>
        </w:rPr>
        <w:t xml:space="preserve">Поширення новин </w:t>
      </w:r>
      <w:r>
        <w:rPr>
          <w:color w:val="231F20"/>
          <w:spacing w:val="-3"/>
        </w:rPr>
        <w:t xml:space="preserve">може </w:t>
      </w:r>
      <w:r>
        <w:rPr>
          <w:color w:val="231F20"/>
        </w:rPr>
        <w:t>здійснюватися різними цифровими каналами: безпосе- редньо</w:t>
      </w:r>
      <w:r>
        <w:rPr>
          <w:color w:val="231F20"/>
          <w:spacing w:val="-7"/>
        </w:rPr>
        <w:t xml:space="preserve"> </w:t>
      </w:r>
      <w:r>
        <w:rPr>
          <w:color w:val="231F20"/>
        </w:rPr>
        <w:t>через</w:t>
      </w:r>
      <w:r>
        <w:rPr>
          <w:color w:val="231F20"/>
          <w:spacing w:val="-7"/>
        </w:rPr>
        <w:t xml:space="preserve"> </w:t>
      </w:r>
      <w:r>
        <w:rPr>
          <w:color w:val="231F20"/>
        </w:rPr>
        <w:t>сайт</w:t>
      </w:r>
      <w:r>
        <w:rPr>
          <w:color w:val="231F20"/>
          <w:spacing w:val="-7"/>
        </w:rPr>
        <w:t xml:space="preserve"> </w:t>
      </w:r>
      <w:r>
        <w:rPr>
          <w:color w:val="231F20"/>
        </w:rPr>
        <w:t>інтернет-ЗМІ,</w:t>
      </w:r>
      <w:r>
        <w:rPr>
          <w:color w:val="231F20"/>
          <w:spacing w:val="-7"/>
        </w:rPr>
        <w:t xml:space="preserve"> </w:t>
      </w:r>
      <w:r>
        <w:rPr>
          <w:color w:val="231F20"/>
        </w:rPr>
        <w:t>соціальні</w:t>
      </w:r>
      <w:r>
        <w:rPr>
          <w:color w:val="231F20"/>
          <w:spacing w:val="-7"/>
        </w:rPr>
        <w:t xml:space="preserve"> </w:t>
      </w:r>
      <w:r>
        <w:rPr>
          <w:color w:val="231F20"/>
        </w:rPr>
        <w:t>мережі,</w:t>
      </w:r>
      <w:r>
        <w:rPr>
          <w:color w:val="231F20"/>
          <w:spacing w:val="-8"/>
        </w:rPr>
        <w:t xml:space="preserve"> </w:t>
      </w:r>
      <w:r>
        <w:rPr>
          <w:color w:val="231F20"/>
        </w:rPr>
        <w:t>мобільні</w:t>
      </w:r>
      <w:r>
        <w:rPr>
          <w:color w:val="231F20"/>
          <w:spacing w:val="-6"/>
        </w:rPr>
        <w:t xml:space="preserve"> </w:t>
      </w:r>
      <w:r>
        <w:rPr>
          <w:color w:val="231F20"/>
        </w:rPr>
        <w:t>пристрої,</w:t>
      </w:r>
      <w:r>
        <w:rPr>
          <w:color w:val="231F20"/>
          <w:spacing w:val="-7"/>
        </w:rPr>
        <w:t xml:space="preserve"> </w:t>
      </w:r>
      <w:r>
        <w:rPr>
          <w:color w:val="231F20"/>
        </w:rPr>
        <w:t>через</w:t>
      </w:r>
      <w:r>
        <w:rPr>
          <w:color w:val="231F20"/>
          <w:spacing w:val="-7"/>
        </w:rPr>
        <w:t xml:space="preserve"> </w:t>
      </w:r>
      <w:r>
        <w:rPr>
          <w:color w:val="231F20"/>
        </w:rPr>
        <w:t>RSS,</w:t>
      </w:r>
      <w:r>
        <w:rPr>
          <w:color w:val="231F20"/>
          <w:spacing w:val="-7"/>
        </w:rPr>
        <w:t xml:space="preserve"> </w:t>
      </w:r>
      <w:r>
        <w:rPr>
          <w:color w:val="231F20"/>
        </w:rPr>
        <w:t xml:space="preserve">циф- рове ТБ тощо. Далі за допомогою ЗМК новина </w:t>
      </w:r>
      <w:r>
        <w:rPr>
          <w:color w:val="231F20"/>
          <w:spacing w:val="-3"/>
        </w:rPr>
        <w:t xml:space="preserve">може </w:t>
      </w:r>
      <w:r>
        <w:rPr>
          <w:color w:val="231F20"/>
        </w:rPr>
        <w:t xml:space="preserve">передаватися каналами соціаль- них мереж, обговорюватися в блогах, обростати рейтингами й коментарями. </w:t>
      </w:r>
      <w:r>
        <w:rPr>
          <w:color w:val="231F20"/>
          <w:spacing w:val="-5"/>
        </w:rPr>
        <w:t xml:space="preserve">Таким </w:t>
      </w:r>
      <w:r>
        <w:rPr>
          <w:color w:val="231F20"/>
        </w:rPr>
        <w:t>чином з’являється нова інфраструктура, що дає змогу вийти за межі розірваної кому- нікації</w:t>
      </w:r>
      <w:r>
        <w:rPr>
          <w:color w:val="231F20"/>
          <w:spacing w:val="-11"/>
        </w:rPr>
        <w:t xml:space="preserve"> </w:t>
      </w:r>
      <w:r>
        <w:rPr>
          <w:color w:val="231F20"/>
        </w:rPr>
        <w:t>традиційних</w:t>
      </w:r>
      <w:r>
        <w:rPr>
          <w:color w:val="231F20"/>
          <w:spacing w:val="-11"/>
        </w:rPr>
        <w:t xml:space="preserve"> </w:t>
      </w:r>
      <w:r>
        <w:rPr>
          <w:color w:val="231F20"/>
        </w:rPr>
        <w:t>медіа</w:t>
      </w:r>
      <w:r>
        <w:rPr>
          <w:color w:val="231F20"/>
          <w:spacing w:val="-10"/>
        </w:rPr>
        <w:t xml:space="preserve"> </w:t>
      </w:r>
      <w:r>
        <w:rPr>
          <w:color w:val="231F20"/>
        </w:rPr>
        <w:t>з</w:t>
      </w:r>
      <w:r>
        <w:rPr>
          <w:color w:val="231F20"/>
          <w:spacing w:val="-11"/>
        </w:rPr>
        <w:t xml:space="preserve"> </w:t>
      </w:r>
      <w:r>
        <w:rPr>
          <w:color w:val="231F20"/>
        </w:rPr>
        <w:t>можливістю</w:t>
      </w:r>
      <w:r>
        <w:rPr>
          <w:color w:val="231F20"/>
          <w:spacing w:val="-10"/>
        </w:rPr>
        <w:t xml:space="preserve"> </w:t>
      </w:r>
      <w:r>
        <w:rPr>
          <w:color w:val="231F20"/>
        </w:rPr>
        <w:t>зв’язку</w:t>
      </w:r>
      <w:r>
        <w:rPr>
          <w:color w:val="231F20"/>
          <w:spacing w:val="-11"/>
        </w:rPr>
        <w:t xml:space="preserve"> </w:t>
      </w:r>
      <w:r>
        <w:rPr>
          <w:color w:val="231F20"/>
        </w:rPr>
        <w:t>з</w:t>
      </w:r>
      <w:r>
        <w:rPr>
          <w:color w:val="231F20"/>
          <w:spacing w:val="-10"/>
        </w:rPr>
        <w:t xml:space="preserve"> </w:t>
      </w:r>
      <w:r>
        <w:rPr>
          <w:color w:val="231F20"/>
        </w:rPr>
        <w:t>аудиторією.</w:t>
      </w:r>
    </w:p>
    <w:p w:rsidR="00664BE7" w:rsidRDefault="00664BE7">
      <w:pPr>
        <w:pStyle w:val="a3"/>
        <w:spacing w:line="237" w:lineRule="auto"/>
        <w:ind w:right="158" w:firstLine="340"/>
      </w:pPr>
      <w:r>
        <w:rPr>
          <w:color w:val="231F20"/>
          <w:spacing w:val="-7"/>
        </w:rPr>
        <w:t xml:space="preserve">Усе </w:t>
      </w:r>
      <w:r>
        <w:rPr>
          <w:color w:val="231F20"/>
        </w:rPr>
        <w:t>більше і більше медіа освоюють принципи конвергентної журналістики. В ін- тернет-ЗМІ</w:t>
      </w:r>
      <w:r>
        <w:rPr>
          <w:color w:val="231F20"/>
          <w:spacing w:val="-10"/>
        </w:rPr>
        <w:t xml:space="preserve"> </w:t>
      </w:r>
      <w:r>
        <w:rPr>
          <w:color w:val="231F20"/>
        </w:rPr>
        <w:t>це</w:t>
      </w:r>
      <w:r>
        <w:rPr>
          <w:color w:val="231F20"/>
          <w:spacing w:val="-10"/>
        </w:rPr>
        <w:t xml:space="preserve"> </w:t>
      </w:r>
      <w:r>
        <w:rPr>
          <w:color w:val="231F20"/>
        </w:rPr>
        <w:t>дає</w:t>
      </w:r>
      <w:r>
        <w:rPr>
          <w:color w:val="231F20"/>
          <w:spacing w:val="-9"/>
        </w:rPr>
        <w:t xml:space="preserve"> </w:t>
      </w:r>
      <w:r>
        <w:rPr>
          <w:color w:val="231F20"/>
        </w:rPr>
        <w:t>змогу</w:t>
      </w:r>
      <w:r>
        <w:rPr>
          <w:color w:val="231F20"/>
          <w:spacing w:val="-10"/>
        </w:rPr>
        <w:t xml:space="preserve"> </w:t>
      </w:r>
      <w:r>
        <w:rPr>
          <w:color w:val="231F20"/>
        </w:rPr>
        <w:t>трансформувати</w:t>
      </w:r>
      <w:r>
        <w:rPr>
          <w:color w:val="231F20"/>
          <w:spacing w:val="-9"/>
        </w:rPr>
        <w:t xml:space="preserve"> </w:t>
      </w:r>
      <w:r>
        <w:rPr>
          <w:color w:val="231F20"/>
        </w:rPr>
        <w:t>контент</w:t>
      </w:r>
      <w:r>
        <w:rPr>
          <w:color w:val="231F20"/>
          <w:spacing w:val="-10"/>
        </w:rPr>
        <w:t xml:space="preserve"> </w:t>
      </w:r>
      <w:r>
        <w:rPr>
          <w:color w:val="231F20"/>
        </w:rPr>
        <w:t>з</w:t>
      </w:r>
      <w:r>
        <w:rPr>
          <w:color w:val="231F20"/>
          <w:spacing w:val="-10"/>
        </w:rPr>
        <w:t xml:space="preserve"> </w:t>
      </w:r>
      <w:r>
        <w:rPr>
          <w:color w:val="231F20"/>
        </w:rPr>
        <w:t>різних</w:t>
      </w:r>
      <w:r>
        <w:rPr>
          <w:color w:val="231F20"/>
          <w:spacing w:val="-9"/>
        </w:rPr>
        <w:t xml:space="preserve"> </w:t>
      </w:r>
      <w:r>
        <w:rPr>
          <w:color w:val="231F20"/>
        </w:rPr>
        <w:t>медіаканалів</w:t>
      </w:r>
      <w:r>
        <w:rPr>
          <w:color w:val="231F20"/>
          <w:spacing w:val="-10"/>
        </w:rPr>
        <w:t xml:space="preserve"> </w:t>
      </w:r>
      <w:r>
        <w:rPr>
          <w:color w:val="231F20"/>
        </w:rPr>
        <w:t>завдяки</w:t>
      </w:r>
      <w:r>
        <w:rPr>
          <w:color w:val="231F20"/>
          <w:spacing w:val="-9"/>
        </w:rPr>
        <w:t xml:space="preserve"> </w:t>
      </w:r>
      <w:r>
        <w:rPr>
          <w:color w:val="231F20"/>
        </w:rPr>
        <w:t xml:space="preserve">взає- модії цифрових технологій. Користувач отримує можливість обрати зручний для ньо- </w:t>
      </w:r>
      <w:r>
        <w:rPr>
          <w:color w:val="231F20"/>
          <w:spacing w:val="-3"/>
        </w:rPr>
        <w:t xml:space="preserve">го </w:t>
      </w:r>
      <w:r>
        <w:rPr>
          <w:color w:val="231F20"/>
        </w:rPr>
        <w:t xml:space="preserve">тип контенту і спосіб, наприклад, на сайті інтернет-ЗМІ почитати </w:t>
      </w:r>
      <w:r>
        <w:rPr>
          <w:color w:val="231F20"/>
          <w:spacing w:val="-4"/>
        </w:rPr>
        <w:t xml:space="preserve">текст, </w:t>
      </w:r>
      <w:r>
        <w:rPr>
          <w:color w:val="231F20"/>
        </w:rPr>
        <w:t>послухати аудіофайл</w:t>
      </w:r>
      <w:r>
        <w:rPr>
          <w:color w:val="231F20"/>
          <w:spacing w:val="-11"/>
        </w:rPr>
        <w:t xml:space="preserve"> </w:t>
      </w:r>
      <w:r>
        <w:rPr>
          <w:color w:val="231F20"/>
        </w:rPr>
        <w:t>або</w:t>
      </w:r>
      <w:r>
        <w:rPr>
          <w:color w:val="231F20"/>
          <w:spacing w:val="-11"/>
        </w:rPr>
        <w:t xml:space="preserve"> </w:t>
      </w:r>
      <w:r>
        <w:rPr>
          <w:color w:val="231F20"/>
        </w:rPr>
        <w:t>радіо,</w:t>
      </w:r>
      <w:r>
        <w:rPr>
          <w:color w:val="231F20"/>
          <w:spacing w:val="-11"/>
        </w:rPr>
        <w:t xml:space="preserve"> </w:t>
      </w:r>
      <w:r>
        <w:rPr>
          <w:color w:val="231F20"/>
        </w:rPr>
        <w:t>подивитися</w:t>
      </w:r>
      <w:r>
        <w:rPr>
          <w:color w:val="231F20"/>
          <w:spacing w:val="-11"/>
        </w:rPr>
        <w:t xml:space="preserve"> </w:t>
      </w:r>
      <w:r>
        <w:rPr>
          <w:color w:val="231F20"/>
        </w:rPr>
        <w:t>відеоролик,</w:t>
      </w:r>
      <w:r>
        <w:rPr>
          <w:color w:val="231F20"/>
          <w:spacing w:val="-11"/>
        </w:rPr>
        <w:t xml:space="preserve"> </w:t>
      </w:r>
      <w:r>
        <w:rPr>
          <w:color w:val="231F20"/>
        </w:rPr>
        <w:t>погортати</w:t>
      </w:r>
      <w:r>
        <w:rPr>
          <w:color w:val="231F20"/>
          <w:spacing w:val="-11"/>
        </w:rPr>
        <w:t xml:space="preserve"> </w:t>
      </w:r>
      <w:r>
        <w:rPr>
          <w:color w:val="231F20"/>
        </w:rPr>
        <w:t>фотографії</w:t>
      </w:r>
      <w:r>
        <w:rPr>
          <w:color w:val="231F20"/>
          <w:spacing w:val="-11"/>
        </w:rPr>
        <w:t xml:space="preserve"> </w:t>
      </w:r>
      <w:r>
        <w:rPr>
          <w:color w:val="231F20"/>
        </w:rPr>
        <w:t>тощо.</w:t>
      </w:r>
    </w:p>
    <w:p w:rsidR="00664BE7" w:rsidRDefault="00664BE7">
      <w:pPr>
        <w:pStyle w:val="a3"/>
        <w:ind w:right="158" w:firstLine="340"/>
      </w:pPr>
      <w:r>
        <w:rPr>
          <w:color w:val="231F20"/>
          <w:spacing w:val="-3"/>
          <w:w w:val="105"/>
        </w:rPr>
        <w:t>Громадський</w:t>
      </w:r>
      <w:r>
        <w:rPr>
          <w:color w:val="231F20"/>
          <w:spacing w:val="-31"/>
          <w:w w:val="105"/>
        </w:rPr>
        <w:t xml:space="preserve"> </w:t>
      </w:r>
      <w:r>
        <w:rPr>
          <w:color w:val="231F20"/>
          <w:w w:val="105"/>
        </w:rPr>
        <w:t>інтерес</w:t>
      </w:r>
      <w:r>
        <w:rPr>
          <w:color w:val="231F20"/>
          <w:spacing w:val="-31"/>
          <w:w w:val="105"/>
        </w:rPr>
        <w:t xml:space="preserve"> </w:t>
      </w:r>
      <w:r>
        <w:rPr>
          <w:color w:val="231F20"/>
          <w:w w:val="105"/>
        </w:rPr>
        <w:t>завойовують</w:t>
      </w:r>
      <w:r>
        <w:rPr>
          <w:color w:val="231F20"/>
          <w:spacing w:val="-31"/>
          <w:w w:val="105"/>
        </w:rPr>
        <w:t xml:space="preserve"> </w:t>
      </w:r>
      <w:r>
        <w:rPr>
          <w:color w:val="231F20"/>
          <w:w w:val="105"/>
        </w:rPr>
        <w:t>уже</w:t>
      </w:r>
      <w:r>
        <w:rPr>
          <w:color w:val="231F20"/>
          <w:spacing w:val="-31"/>
          <w:w w:val="105"/>
        </w:rPr>
        <w:t xml:space="preserve"> </w:t>
      </w:r>
      <w:r>
        <w:rPr>
          <w:color w:val="231F20"/>
          <w:w w:val="105"/>
        </w:rPr>
        <w:t>традиційні</w:t>
      </w:r>
      <w:r>
        <w:rPr>
          <w:color w:val="231F20"/>
          <w:spacing w:val="-31"/>
          <w:w w:val="105"/>
        </w:rPr>
        <w:t xml:space="preserve"> </w:t>
      </w:r>
      <w:r>
        <w:rPr>
          <w:color w:val="231F20"/>
          <w:w w:val="105"/>
        </w:rPr>
        <w:t>основні</w:t>
      </w:r>
      <w:r>
        <w:rPr>
          <w:color w:val="231F20"/>
          <w:spacing w:val="-31"/>
          <w:w w:val="105"/>
        </w:rPr>
        <w:t xml:space="preserve"> </w:t>
      </w:r>
      <w:r>
        <w:rPr>
          <w:color w:val="231F20"/>
          <w:w w:val="105"/>
        </w:rPr>
        <w:t>інтернет-ЗМІ,</w:t>
      </w:r>
      <w:r>
        <w:rPr>
          <w:color w:val="231F20"/>
          <w:spacing w:val="-30"/>
          <w:w w:val="105"/>
        </w:rPr>
        <w:t xml:space="preserve"> </w:t>
      </w:r>
      <w:r>
        <w:rPr>
          <w:color w:val="231F20"/>
          <w:w w:val="105"/>
        </w:rPr>
        <w:t>що</w:t>
      </w:r>
      <w:r>
        <w:rPr>
          <w:color w:val="231F20"/>
          <w:spacing w:val="-31"/>
          <w:w w:val="105"/>
        </w:rPr>
        <w:t xml:space="preserve"> </w:t>
      </w:r>
      <w:r>
        <w:rPr>
          <w:color w:val="231F20"/>
          <w:w w:val="105"/>
        </w:rPr>
        <w:t>фор- мують</w:t>
      </w:r>
      <w:r>
        <w:rPr>
          <w:color w:val="231F20"/>
          <w:spacing w:val="-35"/>
          <w:w w:val="105"/>
        </w:rPr>
        <w:t xml:space="preserve"> </w:t>
      </w:r>
      <w:r>
        <w:rPr>
          <w:color w:val="231F20"/>
          <w:w w:val="105"/>
        </w:rPr>
        <w:t>порядок</w:t>
      </w:r>
      <w:r>
        <w:rPr>
          <w:color w:val="231F20"/>
          <w:spacing w:val="-35"/>
          <w:w w:val="105"/>
        </w:rPr>
        <w:t xml:space="preserve"> </w:t>
      </w:r>
      <w:r>
        <w:rPr>
          <w:color w:val="231F20"/>
          <w:w w:val="105"/>
        </w:rPr>
        <w:t>денний</w:t>
      </w:r>
      <w:r>
        <w:rPr>
          <w:color w:val="231F20"/>
          <w:spacing w:val="-35"/>
          <w:w w:val="105"/>
        </w:rPr>
        <w:t xml:space="preserve"> </w:t>
      </w:r>
      <w:r>
        <w:rPr>
          <w:color w:val="231F20"/>
          <w:w w:val="105"/>
        </w:rPr>
        <w:t>і</w:t>
      </w:r>
      <w:r>
        <w:rPr>
          <w:color w:val="231F20"/>
          <w:spacing w:val="-35"/>
          <w:w w:val="105"/>
        </w:rPr>
        <w:t xml:space="preserve"> </w:t>
      </w:r>
      <w:r>
        <w:rPr>
          <w:color w:val="231F20"/>
          <w:w w:val="105"/>
        </w:rPr>
        <w:t>фокусують</w:t>
      </w:r>
      <w:r>
        <w:rPr>
          <w:color w:val="231F20"/>
          <w:spacing w:val="-35"/>
          <w:w w:val="105"/>
        </w:rPr>
        <w:t xml:space="preserve"> </w:t>
      </w:r>
      <w:r>
        <w:rPr>
          <w:color w:val="231F20"/>
          <w:w w:val="105"/>
        </w:rPr>
        <w:t>увагу</w:t>
      </w:r>
      <w:r>
        <w:rPr>
          <w:color w:val="231F20"/>
          <w:spacing w:val="-35"/>
          <w:w w:val="105"/>
        </w:rPr>
        <w:t xml:space="preserve"> </w:t>
      </w:r>
      <w:r>
        <w:rPr>
          <w:color w:val="231F20"/>
          <w:w w:val="105"/>
        </w:rPr>
        <w:t>читачів</w:t>
      </w:r>
      <w:r>
        <w:rPr>
          <w:color w:val="231F20"/>
          <w:spacing w:val="-35"/>
          <w:w w:val="105"/>
        </w:rPr>
        <w:t xml:space="preserve"> </w:t>
      </w:r>
      <w:r>
        <w:rPr>
          <w:color w:val="231F20"/>
          <w:w w:val="105"/>
        </w:rPr>
        <w:t>навколо</w:t>
      </w:r>
      <w:r>
        <w:rPr>
          <w:color w:val="231F20"/>
          <w:spacing w:val="-35"/>
          <w:w w:val="105"/>
        </w:rPr>
        <w:t xml:space="preserve"> </w:t>
      </w:r>
      <w:r>
        <w:rPr>
          <w:color w:val="231F20"/>
          <w:w w:val="105"/>
        </w:rPr>
        <w:t>визначених</w:t>
      </w:r>
      <w:r>
        <w:rPr>
          <w:color w:val="231F20"/>
          <w:spacing w:val="-35"/>
          <w:w w:val="105"/>
        </w:rPr>
        <w:t xml:space="preserve"> </w:t>
      </w:r>
      <w:r>
        <w:rPr>
          <w:color w:val="231F20"/>
          <w:w w:val="105"/>
        </w:rPr>
        <w:t>головних</w:t>
      </w:r>
      <w:r>
        <w:rPr>
          <w:color w:val="231F20"/>
          <w:spacing w:val="-35"/>
          <w:w w:val="105"/>
        </w:rPr>
        <w:t xml:space="preserve"> </w:t>
      </w:r>
      <w:r>
        <w:rPr>
          <w:color w:val="231F20"/>
          <w:w w:val="105"/>
        </w:rPr>
        <w:t>тем. При</w:t>
      </w:r>
      <w:r>
        <w:rPr>
          <w:color w:val="231F20"/>
          <w:spacing w:val="-29"/>
          <w:w w:val="105"/>
        </w:rPr>
        <w:t xml:space="preserve"> </w:t>
      </w:r>
      <w:r>
        <w:rPr>
          <w:color w:val="231F20"/>
          <w:w w:val="105"/>
        </w:rPr>
        <w:t>цьому</w:t>
      </w:r>
      <w:r>
        <w:rPr>
          <w:color w:val="231F20"/>
          <w:spacing w:val="-29"/>
          <w:w w:val="105"/>
        </w:rPr>
        <w:t xml:space="preserve"> </w:t>
      </w:r>
      <w:r>
        <w:rPr>
          <w:color w:val="231F20"/>
          <w:w w:val="105"/>
        </w:rPr>
        <w:t>дані</w:t>
      </w:r>
      <w:r>
        <w:rPr>
          <w:color w:val="231F20"/>
          <w:spacing w:val="-29"/>
          <w:w w:val="105"/>
        </w:rPr>
        <w:t xml:space="preserve"> </w:t>
      </w:r>
      <w:r>
        <w:rPr>
          <w:color w:val="231F20"/>
          <w:w w:val="105"/>
        </w:rPr>
        <w:t>інтернет-ЗМІ,</w:t>
      </w:r>
      <w:r>
        <w:rPr>
          <w:color w:val="231F20"/>
          <w:spacing w:val="-29"/>
          <w:w w:val="105"/>
        </w:rPr>
        <w:t xml:space="preserve"> </w:t>
      </w:r>
      <w:r>
        <w:rPr>
          <w:color w:val="231F20"/>
          <w:w w:val="105"/>
        </w:rPr>
        <w:t>незважаючи</w:t>
      </w:r>
      <w:r>
        <w:rPr>
          <w:color w:val="231F20"/>
          <w:spacing w:val="-29"/>
          <w:w w:val="105"/>
        </w:rPr>
        <w:t xml:space="preserve"> </w:t>
      </w:r>
      <w:r>
        <w:rPr>
          <w:color w:val="231F20"/>
          <w:w w:val="105"/>
        </w:rPr>
        <w:t>на</w:t>
      </w:r>
      <w:r>
        <w:rPr>
          <w:color w:val="231F20"/>
          <w:spacing w:val="-29"/>
          <w:w w:val="105"/>
        </w:rPr>
        <w:t xml:space="preserve"> </w:t>
      </w:r>
      <w:r>
        <w:rPr>
          <w:color w:val="231F20"/>
          <w:w w:val="105"/>
        </w:rPr>
        <w:t>конвергентний</w:t>
      </w:r>
      <w:r>
        <w:rPr>
          <w:color w:val="231F20"/>
          <w:spacing w:val="-29"/>
          <w:w w:val="105"/>
        </w:rPr>
        <w:t xml:space="preserve"> </w:t>
      </w:r>
      <w:r>
        <w:rPr>
          <w:color w:val="231F20"/>
          <w:w w:val="105"/>
        </w:rPr>
        <w:t>формат,</w:t>
      </w:r>
      <w:r>
        <w:rPr>
          <w:color w:val="231F20"/>
          <w:spacing w:val="-29"/>
          <w:w w:val="105"/>
        </w:rPr>
        <w:t xml:space="preserve"> </w:t>
      </w:r>
      <w:r>
        <w:rPr>
          <w:color w:val="231F20"/>
          <w:w w:val="105"/>
        </w:rPr>
        <w:t>продовжують традицію</w:t>
      </w:r>
      <w:r>
        <w:rPr>
          <w:color w:val="231F20"/>
          <w:spacing w:val="-31"/>
          <w:w w:val="105"/>
        </w:rPr>
        <w:t xml:space="preserve"> </w:t>
      </w:r>
      <w:r>
        <w:rPr>
          <w:color w:val="231F20"/>
          <w:w w:val="105"/>
        </w:rPr>
        <w:t>друкованої</w:t>
      </w:r>
      <w:r>
        <w:rPr>
          <w:color w:val="231F20"/>
          <w:spacing w:val="-30"/>
          <w:w w:val="105"/>
        </w:rPr>
        <w:t xml:space="preserve"> </w:t>
      </w:r>
      <w:r>
        <w:rPr>
          <w:color w:val="231F20"/>
          <w:w w:val="105"/>
        </w:rPr>
        <w:t>преси</w:t>
      </w:r>
      <w:r>
        <w:rPr>
          <w:color w:val="231F20"/>
          <w:spacing w:val="-30"/>
          <w:w w:val="105"/>
        </w:rPr>
        <w:t xml:space="preserve"> </w:t>
      </w:r>
      <w:r>
        <w:rPr>
          <w:color w:val="231F20"/>
          <w:w w:val="105"/>
        </w:rPr>
        <w:t>і</w:t>
      </w:r>
      <w:r>
        <w:rPr>
          <w:color w:val="231F20"/>
          <w:spacing w:val="-30"/>
          <w:w w:val="105"/>
        </w:rPr>
        <w:t xml:space="preserve"> </w:t>
      </w:r>
      <w:r>
        <w:rPr>
          <w:color w:val="231F20"/>
          <w:w w:val="105"/>
        </w:rPr>
        <w:t>ТБ,</w:t>
      </w:r>
      <w:r>
        <w:rPr>
          <w:color w:val="231F20"/>
          <w:spacing w:val="-30"/>
          <w:w w:val="105"/>
        </w:rPr>
        <w:t xml:space="preserve"> </w:t>
      </w:r>
      <w:r>
        <w:rPr>
          <w:color w:val="231F20"/>
          <w:w w:val="105"/>
        </w:rPr>
        <w:t>що</w:t>
      </w:r>
      <w:r>
        <w:rPr>
          <w:color w:val="231F20"/>
          <w:spacing w:val="-30"/>
          <w:w w:val="105"/>
        </w:rPr>
        <w:t xml:space="preserve"> </w:t>
      </w:r>
      <w:r>
        <w:rPr>
          <w:color w:val="231F20"/>
          <w:w w:val="105"/>
        </w:rPr>
        <w:t>транслюють</w:t>
      </w:r>
      <w:r>
        <w:rPr>
          <w:color w:val="231F20"/>
          <w:spacing w:val="-31"/>
          <w:w w:val="105"/>
        </w:rPr>
        <w:t xml:space="preserve"> </w:t>
      </w:r>
      <w:r>
        <w:rPr>
          <w:color w:val="231F20"/>
          <w:w w:val="105"/>
        </w:rPr>
        <w:t>інформацію</w:t>
      </w:r>
      <w:r>
        <w:rPr>
          <w:color w:val="231F20"/>
          <w:spacing w:val="-29"/>
          <w:w w:val="105"/>
        </w:rPr>
        <w:t xml:space="preserve"> </w:t>
      </w:r>
      <w:r>
        <w:rPr>
          <w:color w:val="231F20"/>
          <w:w w:val="105"/>
        </w:rPr>
        <w:t>в</w:t>
      </w:r>
      <w:r>
        <w:rPr>
          <w:color w:val="231F20"/>
          <w:spacing w:val="-30"/>
          <w:w w:val="105"/>
        </w:rPr>
        <w:t xml:space="preserve"> </w:t>
      </w:r>
      <w:r>
        <w:rPr>
          <w:color w:val="231F20"/>
          <w:w w:val="105"/>
        </w:rPr>
        <w:t>односторонньому</w:t>
      </w:r>
      <w:r>
        <w:rPr>
          <w:color w:val="231F20"/>
          <w:spacing w:val="-31"/>
          <w:w w:val="105"/>
        </w:rPr>
        <w:t xml:space="preserve"> </w:t>
      </w:r>
      <w:r>
        <w:rPr>
          <w:color w:val="231F20"/>
          <w:w w:val="105"/>
        </w:rPr>
        <w:t>по- рядку</w:t>
      </w:r>
      <w:r>
        <w:rPr>
          <w:color w:val="231F20"/>
          <w:spacing w:val="-26"/>
          <w:w w:val="105"/>
        </w:rPr>
        <w:t xml:space="preserve"> </w:t>
      </w:r>
      <w:r>
        <w:rPr>
          <w:color w:val="231F20"/>
          <w:w w:val="105"/>
        </w:rPr>
        <w:t>й</w:t>
      </w:r>
      <w:r>
        <w:rPr>
          <w:color w:val="231F20"/>
          <w:spacing w:val="-25"/>
          <w:w w:val="105"/>
        </w:rPr>
        <w:t xml:space="preserve"> </w:t>
      </w:r>
      <w:r>
        <w:rPr>
          <w:color w:val="231F20"/>
          <w:w w:val="105"/>
        </w:rPr>
        <w:t>виключають</w:t>
      </w:r>
      <w:r>
        <w:rPr>
          <w:color w:val="231F20"/>
          <w:spacing w:val="-25"/>
          <w:w w:val="105"/>
        </w:rPr>
        <w:t xml:space="preserve"> </w:t>
      </w:r>
      <w:r>
        <w:rPr>
          <w:color w:val="231F20"/>
          <w:w w:val="105"/>
        </w:rPr>
        <w:t>можливість</w:t>
      </w:r>
      <w:r>
        <w:rPr>
          <w:color w:val="231F20"/>
          <w:spacing w:val="-25"/>
          <w:w w:val="105"/>
        </w:rPr>
        <w:t xml:space="preserve"> </w:t>
      </w:r>
      <w:r>
        <w:rPr>
          <w:color w:val="231F20"/>
          <w:w w:val="105"/>
        </w:rPr>
        <w:t>відповіді</w:t>
      </w:r>
      <w:r>
        <w:rPr>
          <w:color w:val="231F20"/>
          <w:spacing w:val="-25"/>
          <w:w w:val="105"/>
        </w:rPr>
        <w:t xml:space="preserve"> </w:t>
      </w:r>
      <w:r>
        <w:rPr>
          <w:color w:val="231F20"/>
          <w:w w:val="105"/>
        </w:rPr>
        <w:t>аудиторії,</w:t>
      </w:r>
      <w:r>
        <w:rPr>
          <w:color w:val="231F20"/>
          <w:spacing w:val="-25"/>
          <w:w w:val="105"/>
        </w:rPr>
        <w:t xml:space="preserve"> </w:t>
      </w:r>
      <w:r>
        <w:rPr>
          <w:color w:val="231F20"/>
          <w:w w:val="105"/>
        </w:rPr>
        <w:t>таким</w:t>
      </w:r>
      <w:r>
        <w:rPr>
          <w:color w:val="231F20"/>
          <w:spacing w:val="-25"/>
          <w:w w:val="105"/>
        </w:rPr>
        <w:t xml:space="preserve"> </w:t>
      </w:r>
      <w:r>
        <w:rPr>
          <w:color w:val="231F20"/>
          <w:w w:val="105"/>
        </w:rPr>
        <w:t>чином</w:t>
      </w:r>
      <w:r>
        <w:rPr>
          <w:color w:val="231F20"/>
          <w:spacing w:val="-25"/>
          <w:w w:val="105"/>
        </w:rPr>
        <w:t xml:space="preserve"> </w:t>
      </w:r>
      <w:r>
        <w:rPr>
          <w:color w:val="231F20"/>
          <w:w w:val="105"/>
        </w:rPr>
        <w:t>підтримуючи</w:t>
      </w:r>
      <w:r>
        <w:rPr>
          <w:color w:val="231F20"/>
          <w:spacing w:val="-25"/>
          <w:w w:val="105"/>
        </w:rPr>
        <w:t xml:space="preserve"> </w:t>
      </w:r>
      <w:r>
        <w:rPr>
          <w:color w:val="231F20"/>
          <w:w w:val="105"/>
        </w:rPr>
        <w:t>«си- стему</w:t>
      </w:r>
      <w:r>
        <w:rPr>
          <w:color w:val="231F20"/>
          <w:spacing w:val="-17"/>
          <w:w w:val="105"/>
        </w:rPr>
        <w:t xml:space="preserve"> </w:t>
      </w:r>
      <w:r>
        <w:rPr>
          <w:color w:val="231F20"/>
          <w:w w:val="105"/>
        </w:rPr>
        <w:t>соціального</w:t>
      </w:r>
      <w:r>
        <w:rPr>
          <w:color w:val="231F20"/>
          <w:spacing w:val="-17"/>
          <w:w w:val="105"/>
        </w:rPr>
        <w:t xml:space="preserve"> </w:t>
      </w:r>
      <w:r>
        <w:rPr>
          <w:color w:val="231F20"/>
          <w:w w:val="105"/>
        </w:rPr>
        <w:t>контролю</w:t>
      </w:r>
      <w:r>
        <w:rPr>
          <w:color w:val="231F20"/>
          <w:spacing w:val="-17"/>
          <w:w w:val="105"/>
        </w:rPr>
        <w:t xml:space="preserve"> </w:t>
      </w:r>
      <w:r>
        <w:rPr>
          <w:color w:val="231F20"/>
          <w:w w:val="105"/>
        </w:rPr>
        <w:t>та</w:t>
      </w:r>
      <w:r>
        <w:rPr>
          <w:color w:val="231F20"/>
          <w:spacing w:val="-17"/>
          <w:w w:val="105"/>
        </w:rPr>
        <w:t xml:space="preserve"> </w:t>
      </w:r>
      <w:r>
        <w:rPr>
          <w:color w:val="231F20"/>
          <w:w w:val="105"/>
        </w:rPr>
        <w:t>влади».</w:t>
      </w:r>
    </w:p>
    <w:p w:rsidR="00664BE7" w:rsidRDefault="00664BE7">
      <w:pPr>
        <w:pStyle w:val="a3"/>
        <w:spacing w:line="237" w:lineRule="auto"/>
        <w:ind w:right="153" w:firstLine="340"/>
      </w:pPr>
      <w:r>
        <w:rPr>
          <w:color w:val="231F20"/>
        </w:rPr>
        <w:t xml:space="preserve">Отже, можна зробити висновок, що концепція мультиплатформності успішно реалізується сучасними виданнями. Сучасні ЗМІ поширюють інформаційний про- дукт через декілька платформ у різних форматах: аудіо, відео, текст, інфографіка. </w:t>
      </w:r>
      <w:r>
        <w:rPr>
          <w:color w:val="231F20"/>
          <w:spacing w:val="-5"/>
        </w:rPr>
        <w:t xml:space="preserve">Така </w:t>
      </w:r>
      <w:r>
        <w:rPr>
          <w:color w:val="231F20"/>
        </w:rPr>
        <w:t xml:space="preserve">система дає змогу виданням задовольнити потреби аудиторії, яка хоче бачити, чути й читати одночасно. Споживач також прагне оперативно отримувати макси- мум інформації там, де йому подобається, тоді, коли це потрібно та на тому </w:t>
      </w:r>
      <w:r>
        <w:rPr>
          <w:color w:val="231F20"/>
          <w:spacing w:val="2"/>
        </w:rPr>
        <w:t xml:space="preserve">носії, </w:t>
      </w:r>
      <w:r>
        <w:rPr>
          <w:color w:val="231F20"/>
        </w:rPr>
        <w:t>який для нього найзручніший. Сучасна аудиторія готова не тільки коментувати, а й надавати свою інформацію, демонструвати інформаційні вподобання, які часто не збігаються з інтересами та вибором редакції. Вона хоче простого вибору між фор- матами подання</w:t>
      </w:r>
      <w:r>
        <w:rPr>
          <w:color w:val="231F20"/>
          <w:spacing w:val="-16"/>
        </w:rPr>
        <w:t xml:space="preserve"> </w:t>
      </w:r>
      <w:r>
        <w:rPr>
          <w:color w:val="231F20"/>
          <w:spacing w:val="2"/>
        </w:rPr>
        <w:t>новин.</w:t>
      </w:r>
    </w:p>
    <w:p w:rsidR="00664BE7" w:rsidRDefault="00664BE7">
      <w:pPr>
        <w:pStyle w:val="a3"/>
        <w:ind w:right="158" w:firstLine="340"/>
      </w:pPr>
      <w:r>
        <w:rPr>
          <w:color w:val="231F20"/>
          <w:spacing w:val="-5"/>
        </w:rPr>
        <w:t xml:space="preserve">Таким </w:t>
      </w:r>
      <w:r>
        <w:rPr>
          <w:color w:val="231F20"/>
        </w:rPr>
        <w:t>чином об’єднана редакція надає інформацію споживачеві, намагаючись</w:t>
      </w:r>
      <w:r>
        <w:rPr>
          <w:color w:val="231F20"/>
          <w:spacing w:val="-27"/>
        </w:rPr>
        <w:t xml:space="preserve"> </w:t>
      </w:r>
      <w:r>
        <w:rPr>
          <w:color w:val="231F20"/>
          <w:spacing w:val="-2"/>
        </w:rPr>
        <w:t xml:space="preserve">до- </w:t>
      </w:r>
      <w:r>
        <w:rPr>
          <w:color w:val="231F20"/>
        </w:rPr>
        <w:t>тримуватись принципу «п’яти</w:t>
      </w:r>
      <w:r>
        <w:rPr>
          <w:color w:val="231F20"/>
          <w:spacing w:val="-38"/>
        </w:rPr>
        <w:t xml:space="preserve"> </w:t>
      </w:r>
      <w:r>
        <w:rPr>
          <w:color w:val="231F20"/>
        </w:rPr>
        <w:t>А»:</w:t>
      </w:r>
    </w:p>
    <w:p w:rsidR="00664BE7" w:rsidRDefault="00664BE7">
      <w:pPr>
        <w:pStyle w:val="a5"/>
        <w:numPr>
          <w:ilvl w:val="1"/>
          <w:numId w:val="30"/>
        </w:numPr>
        <w:tabs>
          <w:tab w:val="left" w:pos="1528"/>
        </w:tabs>
        <w:spacing w:line="238" w:lineRule="exact"/>
        <w:ind w:left="1527" w:right="0"/>
        <w:jc w:val="left"/>
        <w:rPr>
          <w:sz w:val="20"/>
        </w:rPr>
      </w:pPr>
      <w:r>
        <w:rPr>
          <w:color w:val="231F20"/>
          <w:sz w:val="20"/>
        </w:rPr>
        <w:t xml:space="preserve">any volume </w:t>
      </w:r>
      <w:r>
        <w:rPr>
          <w:color w:val="231F20"/>
          <w:spacing w:val="-4"/>
          <w:sz w:val="20"/>
        </w:rPr>
        <w:t>(будь-якого</w:t>
      </w:r>
      <w:r>
        <w:rPr>
          <w:color w:val="231F20"/>
          <w:spacing w:val="-46"/>
          <w:sz w:val="20"/>
        </w:rPr>
        <w:t xml:space="preserve"> </w:t>
      </w:r>
      <w:r>
        <w:rPr>
          <w:color w:val="231F20"/>
          <w:sz w:val="20"/>
        </w:rPr>
        <w:t>об’єму);</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 xml:space="preserve">any time </w:t>
      </w:r>
      <w:r>
        <w:rPr>
          <w:color w:val="231F20"/>
          <w:spacing w:val="-4"/>
          <w:sz w:val="20"/>
        </w:rPr>
        <w:t>(будь-який</w:t>
      </w:r>
      <w:r>
        <w:rPr>
          <w:color w:val="231F20"/>
          <w:spacing w:val="-43"/>
          <w:sz w:val="20"/>
        </w:rPr>
        <w:t xml:space="preserve"> </w:t>
      </w:r>
      <w:r>
        <w:rPr>
          <w:color w:val="231F20"/>
          <w:sz w:val="20"/>
        </w:rPr>
        <w:t>час);</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anybody</w:t>
      </w:r>
      <w:r>
        <w:rPr>
          <w:color w:val="231F20"/>
          <w:spacing w:val="-39"/>
          <w:sz w:val="20"/>
        </w:rPr>
        <w:t xml:space="preserve"> </w:t>
      </w:r>
      <w:r>
        <w:rPr>
          <w:color w:val="231F20"/>
          <w:spacing w:val="-5"/>
          <w:sz w:val="20"/>
        </w:rPr>
        <w:t>(будь-хто);</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anywhere</w:t>
      </w:r>
      <w:r>
        <w:rPr>
          <w:color w:val="231F20"/>
          <w:spacing w:val="-45"/>
          <w:sz w:val="20"/>
        </w:rPr>
        <w:t xml:space="preserve"> </w:t>
      </w:r>
      <w:r>
        <w:rPr>
          <w:color w:val="231F20"/>
          <w:spacing w:val="-5"/>
          <w:sz w:val="20"/>
        </w:rPr>
        <w:t>(будь-де);</w:t>
      </w:r>
    </w:p>
    <w:p w:rsidR="00664BE7" w:rsidRDefault="00664BE7">
      <w:pPr>
        <w:pStyle w:val="a5"/>
        <w:numPr>
          <w:ilvl w:val="1"/>
          <w:numId w:val="30"/>
        </w:numPr>
        <w:tabs>
          <w:tab w:val="left" w:pos="1528"/>
        </w:tabs>
        <w:spacing w:line="240" w:lineRule="exact"/>
        <w:ind w:left="1527" w:right="0"/>
        <w:jc w:val="left"/>
        <w:rPr>
          <w:sz w:val="20"/>
        </w:rPr>
      </w:pPr>
      <w:r>
        <w:rPr>
          <w:color w:val="231F20"/>
          <w:sz w:val="20"/>
        </w:rPr>
        <w:t>anything</w:t>
      </w:r>
      <w:r>
        <w:rPr>
          <w:color w:val="231F20"/>
          <w:spacing w:val="-13"/>
          <w:sz w:val="20"/>
        </w:rPr>
        <w:t xml:space="preserve"> </w:t>
      </w:r>
      <w:r>
        <w:rPr>
          <w:color w:val="231F20"/>
          <w:spacing w:val="-4"/>
          <w:sz w:val="20"/>
        </w:rPr>
        <w:t>(будь-що).</w:t>
      </w:r>
    </w:p>
    <w:p w:rsidR="00664BE7" w:rsidRDefault="00664BE7">
      <w:pPr>
        <w:pStyle w:val="a3"/>
        <w:ind w:right="158" w:firstLine="340"/>
      </w:pPr>
      <w:r>
        <w:rPr>
          <w:color w:val="231F20"/>
          <w:w w:val="105"/>
        </w:rPr>
        <w:t>Загальна</w:t>
      </w:r>
      <w:r>
        <w:rPr>
          <w:color w:val="231F20"/>
          <w:spacing w:val="-40"/>
          <w:w w:val="105"/>
        </w:rPr>
        <w:t xml:space="preserve"> </w:t>
      </w:r>
      <w:r>
        <w:rPr>
          <w:color w:val="231F20"/>
          <w:w w:val="105"/>
        </w:rPr>
        <w:t>концепція</w:t>
      </w:r>
      <w:r>
        <w:rPr>
          <w:color w:val="231F20"/>
          <w:spacing w:val="-40"/>
          <w:w w:val="105"/>
        </w:rPr>
        <w:t xml:space="preserve"> </w:t>
      </w:r>
      <w:r>
        <w:rPr>
          <w:color w:val="231F20"/>
          <w:w w:val="105"/>
        </w:rPr>
        <w:t>кросплатформної</w:t>
      </w:r>
      <w:r>
        <w:rPr>
          <w:color w:val="231F20"/>
          <w:spacing w:val="-40"/>
          <w:w w:val="105"/>
        </w:rPr>
        <w:t xml:space="preserve"> </w:t>
      </w:r>
      <w:r>
        <w:rPr>
          <w:color w:val="231F20"/>
          <w:w w:val="105"/>
        </w:rPr>
        <w:t>редакції</w:t>
      </w:r>
      <w:r>
        <w:rPr>
          <w:color w:val="231F20"/>
          <w:spacing w:val="-39"/>
          <w:w w:val="105"/>
        </w:rPr>
        <w:t xml:space="preserve"> </w:t>
      </w:r>
      <w:r>
        <w:rPr>
          <w:color w:val="231F20"/>
          <w:w w:val="105"/>
        </w:rPr>
        <w:t>та</w:t>
      </w:r>
      <w:r>
        <w:rPr>
          <w:color w:val="231F20"/>
          <w:spacing w:val="-40"/>
          <w:w w:val="105"/>
        </w:rPr>
        <w:t xml:space="preserve"> </w:t>
      </w:r>
      <w:r>
        <w:rPr>
          <w:color w:val="231F20"/>
          <w:w w:val="105"/>
        </w:rPr>
        <w:t>особливості</w:t>
      </w:r>
      <w:r>
        <w:rPr>
          <w:color w:val="231F20"/>
          <w:spacing w:val="-40"/>
          <w:w w:val="105"/>
        </w:rPr>
        <w:t xml:space="preserve"> </w:t>
      </w:r>
      <w:r>
        <w:rPr>
          <w:color w:val="231F20"/>
          <w:w w:val="105"/>
        </w:rPr>
        <w:t>перебудови</w:t>
      </w:r>
      <w:r>
        <w:rPr>
          <w:color w:val="231F20"/>
          <w:spacing w:val="-39"/>
          <w:w w:val="105"/>
        </w:rPr>
        <w:t xml:space="preserve"> </w:t>
      </w:r>
      <w:r>
        <w:rPr>
          <w:color w:val="231F20"/>
          <w:w w:val="105"/>
        </w:rPr>
        <w:t>редак- ційної роботи у сучасних</w:t>
      </w:r>
      <w:r>
        <w:rPr>
          <w:color w:val="231F20"/>
          <w:spacing w:val="-13"/>
          <w:w w:val="105"/>
        </w:rPr>
        <w:t xml:space="preserve"> </w:t>
      </w:r>
      <w:r>
        <w:rPr>
          <w:color w:val="231F20"/>
          <w:w w:val="105"/>
        </w:rPr>
        <w:t>ЗМІ</w:t>
      </w:r>
    </w:p>
    <w:p w:rsidR="00664BE7" w:rsidRDefault="00664BE7">
      <w:pPr>
        <w:pStyle w:val="a3"/>
        <w:spacing w:line="237" w:lineRule="auto"/>
        <w:ind w:right="157" w:firstLine="340"/>
      </w:pPr>
      <w:r>
        <w:rPr>
          <w:color w:val="231F20"/>
        </w:rPr>
        <w:t xml:space="preserve">Мономедійне середовище, в якому довгий час існували традиційні ЗМІ, залиша- ється в </w:t>
      </w:r>
      <w:r>
        <w:rPr>
          <w:color w:val="231F20"/>
          <w:spacing w:val="-3"/>
        </w:rPr>
        <w:t xml:space="preserve">минулому, </w:t>
      </w:r>
      <w:r>
        <w:rPr>
          <w:color w:val="231F20"/>
        </w:rPr>
        <w:t xml:space="preserve">і йому на зміну приходить середовище </w:t>
      </w:r>
      <w:r>
        <w:rPr>
          <w:color w:val="231F20"/>
          <w:spacing w:val="-3"/>
        </w:rPr>
        <w:t xml:space="preserve">мультимедійне. </w:t>
      </w:r>
      <w:r>
        <w:rPr>
          <w:color w:val="231F20"/>
        </w:rPr>
        <w:t>У центрі нового</w:t>
      </w:r>
      <w:r>
        <w:rPr>
          <w:color w:val="231F20"/>
          <w:spacing w:val="-18"/>
        </w:rPr>
        <w:t xml:space="preserve"> </w:t>
      </w:r>
      <w:r>
        <w:rPr>
          <w:color w:val="231F20"/>
        </w:rPr>
        <w:t>інформаційного</w:t>
      </w:r>
      <w:r>
        <w:rPr>
          <w:color w:val="231F20"/>
          <w:spacing w:val="-18"/>
        </w:rPr>
        <w:t xml:space="preserve"> </w:t>
      </w:r>
      <w:r>
        <w:rPr>
          <w:color w:val="231F20"/>
        </w:rPr>
        <w:t>простору,</w:t>
      </w:r>
      <w:r>
        <w:rPr>
          <w:color w:val="231F20"/>
          <w:spacing w:val="-18"/>
        </w:rPr>
        <w:t xml:space="preserve"> </w:t>
      </w:r>
      <w:r>
        <w:rPr>
          <w:color w:val="231F20"/>
        </w:rPr>
        <w:t>безумовно,</w:t>
      </w:r>
      <w:r>
        <w:rPr>
          <w:color w:val="231F20"/>
          <w:spacing w:val="-18"/>
        </w:rPr>
        <w:t xml:space="preserve"> </w:t>
      </w:r>
      <w:r>
        <w:rPr>
          <w:color w:val="231F20"/>
        </w:rPr>
        <w:t>є</w:t>
      </w:r>
      <w:r>
        <w:rPr>
          <w:color w:val="231F20"/>
          <w:spacing w:val="-18"/>
        </w:rPr>
        <w:t xml:space="preserve"> </w:t>
      </w:r>
      <w:r>
        <w:rPr>
          <w:color w:val="231F20"/>
        </w:rPr>
        <w:t>споживач</w:t>
      </w:r>
      <w:r>
        <w:rPr>
          <w:color w:val="231F20"/>
          <w:spacing w:val="-18"/>
        </w:rPr>
        <w:t xml:space="preserve"> </w:t>
      </w:r>
      <w:r>
        <w:rPr>
          <w:color w:val="231F20"/>
        </w:rPr>
        <w:t>інформації,</w:t>
      </w:r>
      <w:r>
        <w:rPr>
          <w:color w:val="231F20"/>
          <w:spacing w:val="-18"/>
        </w:rPr>
        <w:t xml:space="preserve"> </w:t>
      </w:r>
      <w:r>
        <w:rPr>
          <w:color w:val="231F20"/>
        </w:rPr>
        <w:t>який</w:t>
      </w:r>
      <w:r>
        <w:rPr>
          <w:color w:val="231F20"/>
          <w:spacing w:val="-16"/>
        </w:rPr>
        <w:t xml:space="preserve"> </w:t>
      </w:r>
      <w:r>
        <w:rPr>
          <w:color w:val="231F20"/>
        </w:rPr>
        <w:t>став</w:t>
      </w:r>
      <w:r>
        <w:rPr>
          <w:color w:val="231F20"/>
          <w:spacing w:val="-18"/>
        </w:rPr>
        <w:t xml:space="preserve"> </w:t>
      </w:r>
      <w:r>
        <w:rPr>
          <w:color w:val="231F20"/>
        </w:rPr>
        <w:t>не</w:t>
      </w:r>
      <w:r>
        <w:rPr>
          <w:color w:val="231F20"/>
          <w:spacing w:val="-18"/>
        </w:rPr>
        <w:t xml:space="preserve"> </w:t>
      </w:r>
      <w:r>
        <w:rPr>
          <w:color w:val="231F20"/>
        </w:rPr>
        <w:t>про- сто споглядачем, але й учасником процесу створення новин. Саме тому суть нового інформаційного</w:t>
      </w:r>
      <w:r>
        <w:rPr>
          <w:color w:val="231F20"/>
          <w:spacing w:val="-9"/>
        </w:rPr>
        <w:t xml:space="preserve"> </w:t>
      </w:r>
      <w:r>
        <w:rPr>
          <w:color w:val="231F20"/>
        </w:rPr>
        <w:t>середовища</w:t>
      </w:r>
      <w:r>
        <w:rPr>
          <w:color w:val="231F20"/>
          <w:spacing w:val="-8"/>
        </w:rPr>
        <w:t xml:space="preserve"> </w:t>
      </w:r>
      <w:r>
        <w:rPr>
          <w:color w:val="231F20"/>
        </w:rPr>
        <w:t>полягає</w:t>
      </w:r>
      <w:r>
        <w:rPr>
          <w:color w:val="231F20"/>
          <w:spacing w:val="-7"/>
        </w:rPr>
        <w:t xml:space="preserve"> </w:t>
      </w:r>
      <w:r>
        <w:rPr>
          <w:color w:val="231F20"/>
        </w:rPr>
        <w:t>не</w:t>
      </w:r>
      <w:r>
        <w:rPr>
          <w:color w:val="231F20"/>
          <w:spacing w:val="-8"/>
        </w:rPr>
        <w:t xml:space="preserve"> </w:t>
      </w:r>
      <w:r>
        <w:rPr>
          <w:color w:val="231F20"/>
        </w:rPr>
        <w:t>лише</w:t>
      </w:r>
      <w:r>
        <w:rPr>
          <w:color w:val="231F20"/>
          <w:spacing w:val="-9"/>
        </w:rPr>
        <w:t xml:space="preserve"> </w:t>
      </w:r>
      <w:r>
        <w:rPr>
          <w:color w:val="231F20"/>
        </w:rPr>
        <w:t>в</w:t>
      </w:r>
      <w:r>
        <w:rPr>
          <w:color w:val="231F20"/>
          <w:spacing w:val="-8"/>
        </w:rPr>
        <w:t xml:space="preserve"> </w:t>
      </w:r>
      <w:r>
        <w:rPr>
          <w:color w:val="231F20"/>
          <w:spacing w:val="-3"/>
        </w:rPr>
        <w:t>мультимедійності,</w:t>
      </w:r>
      <w:r>
        <w:rPr>
          <w:color w:val="231F20"/>
          <w:spacing w:val="-8"/>
        </w:rPr>
        <w:t xml:space="preserve"> </w:t>
      </w:r>
      <w:r>
        <w:rPr>
          <w:color w:val="231F20"/>
        </w:rPr>
        <w:t>а</w:t>
      </w:r>
      <w:r>
        <w:rPr>
          <w:color w:val="231F20"/>
          <w:spacing w:val="-9"/>
        </w:rPr>
        <w:t xml:space="preserve"> </w:t>
      </w:r>
      <w:r>
        <w:rPr>
          <w:color w:val="231F20"/>
        </w:rPr>
        <w:t>й</w:t>
      </w:r>
      <w:r>
        <w:rPr>
          <w:color w:val="231F20"/>
          <w:spacing w:val="-8"/>
        </w:rPr>
        <w:t xml:space="preserve"> </w:t>
      </w:r>
      <w:r>
        <w:rPr>
          <w:color w:val="231F20"/>
        </w:rPr>
        <w:t xml:space="preserve">інтерактивності. </w:t>
      </w:r>
      <w:r>
        <w:rPr>
          <w:color w:val="231F20"/>
          <w:spacing w:val="-5"/>
        </w:rPr>
        <w:t xml:space="preserve">Такий </w:t>
      </w:r>
      <w:r>
        <w:rPr>
          <w:color w:val="231F20"/>
        </w:rPr>
        <w:t>підхід потребує кардинального перегляду застарілої моделі організації роботи медіа</w:t>
      </w:r>
      <w:r>
        <w:rPr>
          <w:color w:val="231F20"/>
          <w:spacing w:val="-5"/>
        </w:rPr>
        <w:t xml:space="preserve"> </w:t>
      </w:r>
      <w:r>
        <w:rPr>
          <w:color w:val="231F20"/>
        </w:rPr>
        <w:t>та</w:t>
      </w:r>
      <w:r>
        <w:rPr>
          <w:color w:val="231F20"/>
          <w:spacing w:val="-5"/>
        </w:rPr>
        <w:t xml:space="preserve"> </w:t>
      </w:r>
      <w:r>
        <w:rPr>
          <w:color w:val="231F20"/>
        </w:rPr>
        <w:t>створення</w:t>
      </w:r>
      <w:r>
        <w:rPr>
          <w:color w:val="231F20"/>
          <w:spacing w:val="-4"/>
        </w:rPr>
        <w:t xml:space="preserve"> </w:t>
      </w:r>
      <w:r>
        <w:rPr>
          <w:color w:val="231F20"/>
        </w:rPr>
        <w:t>нової,</w:t>
      </w:r>
      <w:r>
        <w:rPr>
          <w:color w:val="231F20"/>
          <w:spacing w:val="-5"/>
        </w:rPr>
        <w:t xml:space="preserve"> </w:t>
      </w:r>
      <w:r>
        <w:rPr>
          <w:color w:val="231F20"/>
        </w:rPr>
        <w:t>яка</w:t>
      </w:r>
      <w:r>
        <w:rPr>
          <w:color w:val="231F20"/>
          <w:spacing w:val="-5"/>
        </w:rPr>
        <w:t xml:space="preserve"> </w:t>
      </w:r>
      <w:r>
        <w:rPr>
          <w:color w:val="231F20"/>
          <w:spacing w:val="-4"/>
        </w:rPr>
        <w:t xml:space="preserve">буде </w:t>
      </w:r>
      <w:r>
        <w:rPr>
          <w:color w:val="231F20"/>
        </w:rPr>
        <w:t>співвідносна</w:t>
      </w:r>
      <w:r>
        <w:rPr>
          <w:color w:val="231F20"/>
          <w:spacing w:val="-5"/>
        </w:rPr>
        <w:t xml:space="preserve"> </w:t>
      </w:r>
      <w:r>
        <w:rPr>
          <w:color w:val="231F20"/>
        </w:rPr>
        <w:t>з</w:t>
      </w:r>
      <w:r>
        <w:rPr>
          <w:color w:val="231F20"/>
          <w:spacing w:val="-5"/>
        </w:rPr>
        <w:t xml:space="preserve"> </w:t>
      </w:r>
      <w:r>
        <w:rPr>
          <w:color w:val="231F20"/>
        </w:rPr>
        <w:t>цілями</w:t>
      </w:r>
      <w:r>
        <w:rPr>
          <w:color w:val="231F20"/>
          <w:spacing w:val="-4"/>
        </w:rPr>
        <w:t xml:space="preserve"> </w:t>
      </w:r>
      <w:r>
        <w:rPr>
          <w:color w:val="231F20"/>
        </w:rPr>
        <w:t>і</w:t>
      </w:r>
      <w:r>
        <w:rPr>
          <w:color w:val="231F20"/>
          <w:spacing w:val="-5"/>
        </w:rPr>
        <w:t xml:space="preserve"> </w:t>
      </w:r>
      <w:r>
        <w:rPr>
          <w:color w:val="231F20"/>
        </w:rPr>
        <w:t>завданнями</w:t>
      </w:r>
      <w:r>
        <w:rPr>
          <w:color w:val="231F20"/>
          <w:spacing w:val="-5"/>
        </w:rPr>
        <w:t xml:space="preserve"> </w:t>
      </w:r>
      <w:r>
        <w:rPr>
          <w:color w:val="231F20"/>
        </w:rPr>
        <w:t>нового</w:t>
      </w:r>
      <w:r>
        <w:rPr>
          <w:color w:val="231F20"/>
          <w:spacing w:val="-4"/>
        </w:rPr>
        <w:t xml:space="preserve"> </w:t>
      </w:r>
      <w:r>
        <w:rPr>
          <w:color w:val="231F20"/>
        </w:rPr>
        <w:t>стрімко змінюваного інформаційного суспільства. Задля збереження свого споживача й роз- ширення</w:t>
      </w:r>
      <w:r>
        <w:rPr>
          <w:color w:val="231F20"/>
          <w:spacing w:val="-12"/>
        </w:rPr>
        <w:t xml:space="preserve"> </w:t>
      </w:r>
      <w:r>
        <w:rPr>
          <w:color w:val="231F20"/>
        </w:rPr>
        <w:t>аудиторії,</w:t>
      </w:r>
      <w:r>
        <w:rPr>
          <w:color w:val="231F20"/>
          <w:spacing w:val="-11"/>
        </w:rPr>
        <w:t xml:space="preserve"> </w:t>
      </w:r>
      <w:r>
        <w:rPr>
          <w:color w:val="231F20"/>
        </w:rPr>
        <w:t>нинішні</w:t>
      </w:r>
      <w:r>
        <w:rPr>
          <w:color w:val="231F20"/>
          <w:spacing w:val="-11"/>
        </w:rPr>
        <w:t xml:space="preserve"> </w:t>
      </w:r>
      <w:r>
        <w:rPr>
          <w:color w:val="231F20"/>
        </w:rPr>
        <w:t>ЗМІ</w:t>
      </w:r>
      <w:r>
        <w:rPr>
          <w:color w:val="231F20"/>
          <w:spacing w:val="-11"/>
        </w:rPr>
        <w:t xml:space="preserve"> </w:t>
      </w:r>
      <w:r>
        <w:rPr>
          <w:color w:val="231F20"/>
        </w:rPr>
        <w:t>роблять</w:t>
      </w:r>
      <w:r>
        <w:rPr>
          <w:color w:val="231F20"/>
          <w:spacing w:val="-11"/>
        </w:rPr>
        <w:t xml:space="preserve"> </w:t>
      </w:r>
      <w:r>
        <w:rPr>
          <w:color w:val="231F20"/>
        </w:rPr>
        <w:t>ставку</w:t>
      </w:r>
      <w:r>
        <w:rPr>
          <w:color w:val="231F20"/>
          <w:spacing w:val="-12"/>
        </w:rPr>
        <w:t xml:space="preserve"> </w:t>
      </w:r>
      <w:r>
        <w:rPr>
          <w:color w:val="231F20"/>
        </w:rPr>
        <w:t>на</w:t>
      </w:r>
      <w:r>
        <w:rPr>
          <w:color w:val="231F20"/>
          <w:spacing w:val="-11"/>
        </w:rPr>
        <w:t xml:space="preserve"> </w:t>
      </w:r>
      <w:r>
        <w:rPr>
          <w:color w:val="231F20"/>
        </w:rPr>
        <w:t>конвергенцію.</w:t>
      </w:r>
    </w:p>
    <w:p w:rsidR="00664BE7" w:rsidRDefault="00664BE7">
      <w:pPr>
        <w:pStyle w:val="a3"/>
        <w:spacing w:before="4"/>
        <w:ind w:right="155" w:firstLine="340"/>
      </w:pPr>
      <w:r>
        <w:rPr>
          <w:color w:val="231F20"/>
          <w:w w:val="105"/>
        </w:rPr>
        <w:t>На нашу думку, завданням будь-якої сучасної редакції є підготовка контенту для</w:t>
      </w:r>
      <w:r>
        <w:rPr>
          <w:color w:val="231F20"/>
          <w:spacing w:val="-25"/>
          <w:w w:val="105"/>
        </w:rPr>
        <w:t xml:space="preserve"> </w:t>
      </w:r>
      <w:r>
        <w:rPr>
          <w:color w:val="231F20"/>
          <w:w w:val="105"/>
        </w:rPr>
        <w:t>різних</w:t>
      </w:r>
      <w:r>
        <w:rPr>
          <w:color w:val="231F20"/>
          <w:spacing w:val="-24"/>
          <w:w w:val="105"/>
        </w:rPr>
        <w:t xml:space="preserve"> </w:t>
      </w:r>
      <w:r>
        <w:rPr>
          <w:color w:val="231F20"/>
          <w:w w:val="105"/>
        </w:rPr>
        <w:t>мультимедійних</w:t>
      </w:r>
      <w:r>
        <w:rPr>
          <w:color w:val="231F20"/>
          <w:spacing w:val="-24"/>
          <w:w w:val="105"/>
        </w:rPr>
        <w:t xml:space="preserve"> </w:t>
      </w:r>
      <w:r>
        <w:rPr>
          <w:color w:val="231F20"/>
          <w:w w:val="105"/>
        </w:rPr>
        <w:t>платформ.</w:t>
      </w:r>
      <w:r>
        <w:rPr>
          <w:color w:val="231F20"/>
          <w:spacing w:val="-25"/>
          <w:w w:val="105"/>
        </w:rPr>
        <w:t xml:space="preserve"> </w:t>
      </w:r>
      <w:r>
        <w:rPr>
          <w:color w:val="231F20"/>
          <w:w w:val="105"/>
        </w:rPr>
        <w:t>Саме</w:t>
      </w:r>
      <w:r>
        <w:rPr>
          <w:color w:val="231F20"/>
          <w:spacing w:val="-24"/>
          <w:w w:val="105"/>
        </w:rPr>
        <w:t xml:space="preserve"> </w:t>
      </w:r>
      <w:r>
        <w:rPr>
          <w:color w:val="231F20"/>
          <w:w w:val="105"/>
        </w:rPr>
        <w:t>тому</w:t>
      </w:r>
      <w:r>
        <w:rPr>
          <w:color w:val="231F20"/>
          <w:spacing w:val="-24"/>
          <w:w w:val="105"/>
        </w:rPr>
        <w:t xml:space="preserve"> </w:t>
      </w:r>
      <w:r>
        <w:rPr>
          <w:color w:val="231F20"/>
          <w:w w:val="105"/>
        </w:rPr>
        <w:t>об’єднану</w:t>
      </w:r>
      <w:r>
        <w:rPr>
          <w:color w:val="231F20"/>
          <w:spacing w:val="-25"/>
          <w:w w:val="105"/>
        </w:rPr>
        <w:t xml:space="preserve"> </w:t>
      </w:r>
      <w:r>
        <w:rPr>
          <w:color w:val="231F20"/>
          <w:w w:val="105"/>
        </w:rPr>
        <w:t>редакцію</w:t>
      </w:r>
      <w:r>
        <w:rPr>
          <w:color w:val="231F20"/>
          <w:spacing w:val="-24"/>
          <w:w w:val="105"/>
        </w:rPr>
        <w:t xml:space="preserve"> </w:t>
      </w:r>
      <w:r>
        <w:rPr>
          <w:color w:val="231F20"/>
          <w:w w:val="105"/>
        </w:rPr>
        <w:t>ми</w:t>
      </w:r>
      <w:r>
        <w:rPr>
          <w:color w:val="231F20"/>
          <w:spacing w:val="-24"/>
          <w:w w:val="105"/>
        </w:rPr>
        <w:t xml:space="preserve"> </w:t>
      </w:r>
      <w:r>
        <w:rPr>
          <w:color w:val="231F20"/>
          <w:w w:val="105"/>
        </w:rPr>
        <w:t>називаємо кросмедійною.</w:t>
      </w:r>
    </w:p>
    <w:p w:rsidR="00664BE7" w:rsidRDefault="00664BE7">
      <w:pPr>
        <w:sectPr w:rsidR="00664BE7">
          <w:headerReference w:type="even" r:id="rId246"/>
          <w:headerReference w:type="default" r:id="rId24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firstLine="340"/>
      </w:pPr>
      <w:r>
        <w:rPr>
          <w:color w:val="231F20"/>
        </w:rPr>
        <w:t>Кросмедійна редакція — найперспективніша модель розвитку медіа. Багато сві- тових</w:t>
      </w:r>
      <w:r>
        <w:rPr>
          <w:color w:val="231F20"/>
          <w:spacing w:val="-7"/>
        </w:rPr>
        <w:t xml:space="preserve"> </w:t>
      </w:r>
      <w:r>
        <w:rPr>
          <w:color w:val="231F20"/>
        </w:rPr>
        <w:t>брендів,</w:t>
      </w:r>
      <w:r>
        <w:rPr>
          <w:color w:val="231F20"/>
          <w:spacing w:val="-7"/>
        </w:rPr>
        <w:t xml:space="preserve"> </w:t>
      </w:r>
      <w:r>
        <w:rPr>
          <w:color w:val="231F20"/>
        </w:rPr>
        <w:t>таких</w:t>
      </w:r>
      <w:r>
        <w:rPr>
          <w:color w:val="231F20"/>
          <w:spacing w:val="-6"/>
        </w:rPr>
        <w:t xml:space="preserve"> </w:t>
      </w:r>
      <w:r>
        <w:rPr>
          <w:color w:val="231F20"/>
        </w:rPr>
        <w:t>як</w:t>
      </w:r>
      <w:r>
        <w:rPr>
          <w:color w:val="231F20"/>
          <w:spacing w:val="-7"/>
        </w:rPr>
        <w:t xml:space="preserve"> </w:t>
      </w:r>
      <w:r>
        <w:rPr>
          <w:color w:val="231F20"/>
        </w:rPr>
        <w:t>Daily</w:t>
      </w:r>
      <w:r>
        <w:rPr>
          <w:color w:val="231F20"/>
          <w:spacing w:val="-19"/>
        </w:rPr>
        <w:t xml:space="preserve"> </w:t>
      </w:r>
      <w:r>
        <w:rPr>
          <w:color w:val="231F20"/>
          <w:spacing w:val="-3"/>
        </w:rPr>
        <w:t>Telegraph,</w:t>
      </w:r>
      <w:r>
        <w:rPr>
          <w:color w:val="231F20"/>
          <w:spacing w:val="-6"/>
        </w:rPr>
        <w:t xml:space="preserve"> </w:t>
      </w:r>
      <w:r>
        <w:rPr>
          <w:color w:val="231F20"/>
        </w:rPr>
        <w:t>Guardian,</w:t>
      </w:r>
      <w:r>
        <w:rPr>
          <w:color w:val="231F20"/>
          <w:spacing w:val="-7"/>
        </w:rPr>
        <w:t xml:space="preserve"> </w:t>
      </w:r>
      <w:r>
        <w:rPr>
          <w:color w:val="231F20"/>
        </w:rPr>
        <w:t>Manchester</w:t>
      </w:r>
      <w:r>
        <w:rPr>
          <w:color w:val="231F20"/>
          <w:spacing w:val="-11"/>
        </w:rPr>
        <w:t xml:space="preserve"> </w:t>
      </w:r>
      <w:r>
        <w:rPr>
          <w:color w:val="231F20"/>
        </w:rPr>
        <w:t>Evening</w:t>
      </w:r>
      <w:r>
        <w:rPr>
          <w:color w:val="231F20"/>
          <w:spacing w:val="-7"/>
        </w:rPr>
        <w:t xml:space="preserve"> </w:t>
      </w:r>
      <w:r>
        <w:rPr>
          <w:color w:val="231F20"/>
        </w:rPr>
        <w:t>News,</w:t>
      </w:r>
      <w:r>
        <w:rPr>
          <w:color w:val="231F20"/>
          <w:spacing w:val="-6"/>
        </w:rPr>
        <w:t xml:space="preserve"> </w:t>
      </w:r>
      <w:r>
        <w:rPr>
          <w:color w:val="231F20"/>
          <w:spacing w:val="-3"/>
        </w:rPr>
        <w:t>Wall</w:t>
      </w:r>
      <w:r>
        <w:rPr>
          <w:color w:val="231F20"/>
          <w:spacing w:val="-7"/>
        </w:rPr>
        <w:t xml:space="preserve"> </w:t>
      </w:r>
      <w:r>
        <w:rPr>
          <w:color w:val="231F20"/>
          <w:spacing w:val="-3"/>
        </w:rPr>
        <w:t xml:space="preserve">Street </w:t>
      </w:r>
      <w:r>
        <w:rPr>
          <w:color w:val="231F20"/>
        </w:rPr>
        <w:t xml:space="preserve">Journal, уже впровадили або перебувають на шляху реорганізації своїх ньюзрумів. Ці видання приділяють значну увагу створенню </w:t>
      </w:r>
      <w:r>
        <w:rPr>
          <w:color w:val="231F20"/>
          <w:spacing w:val="-3"/>
        </w:rPr>
        <w:t xml:space="preserve">мультимедійного </w:t>
      </w:r>
      <w:r>
        <w:rPr>
          <w:color w:val="231F20"/>
        </w:rPr>
        <w:t>контенту, експеримен- там із новими форматами подачі матеріалів. Редакції такого типу функціонують не тільки</w:t>
      </w:r>
      <w:r>
        <w:rPr>
          <w:color w:val="231F20"/>
          <w:spacing w:val="-11"/>
        </w:rPr>
        <w:t xml:space="preserve"> </w:t>
      </w:r>
      <w:r>
        <w:rPr>
          <w:color w:val="231F20"/>
        </w:rPr>
        <w:t>у</w:t>
      </w:r>
      <w:r>
        <w:rPr>
          <w:color w:val="231F20"/>
          <w:spacing w:val="-11"/>
        </w:rPr>
        <w:t xml:space="preserve"> </w:t>
      </w:r>
      <w:r>
        <w:rPr>
          <w:color w:val="231F20"/>
        </w:rPr>
        <w:t>США</w:t>
      </w:r>
      <w:r>
        <w:rPr>
          <w:color w:val="231F20"/>
          <w:spacing w:val="-11"/>
        </w:rPr>
        <w:t xml:space="preserve"> </w:t>
      </w:r>
      <w:r>
        <w:rPr>
          <w:color w:val="231F20"/>
        </w:rPr>
        <w:t>та</w:t>
      </w:r>
      <w:r>
        <w:rPr>
          <w:color w:val="231F20"/>
          <w:spacing w:val="-11"/>
        </w:rPr>
        <w:t xml:space="preserve"> </w:t>
      </w:r>
      <w:r>
        <w:rPr>
          <w:color w:val="231F20"/>
        </w:rPr>
        <w:t>Англії,</w:t>
      </w:r>
      <w:r>
        <w:rPr>
          <w:color w:val="231F20"/>
          <w:spacing w:val="-11"/>
        </w:rPr>
        <w:t xml:space="preserve"> </w:t>
      </w:r>
      <w:r>
        <w:rPr>
          <w:color w:val="231F20"/>
        </w:rPr>
        <w:t>але</w:t>
      </w:r>
      <w:r>
        <w:rPr>
          <w:color w:val="231F20"/>
          <w:spacing w:val="-10"/>
        </w:rPr>
        <w:t xml:space="preserve"> </w:t>
      </w:r>
      <w:r>
        <w:rPr>
          <w:color w:val="231F20"/>
        </w:rPr>
        <w:t>і</w:t>
      </w:r>
      <w:r>
        <w:rPr>
          <w:color w:val="231F20"/>
          <w:spacing w:val="-11"/>
        </w:rPr>
        <w:t xml:space="preserve"> </w:t>
      </w:r>
      <w:r>
        <w:rPr>
          <w:color w:val="231F20"/>
        </w:rPr>
        <w:t>в</w:t>
      </w:r>
      <w:r>
        <w:rPr>
          <w:color w:val="231F20"/>
          <w:spacing w:val="-11"/>
        </w:rPr>
        <w:t xml:space="preserve"> </w:t>
      </w:r>
      <w:r>
        <w:rPr>
          <w:color w:val="231F20"/>
          <w:spacing w:val="-6"/>
        </w:rPr>
        <w:t>ПАР,</w:t>
      </w:r>
      <w:r>
        <w:rPr>
          <w:color w:val="231F20"/>
          <w:spacing w:val="-11"/>
        </w:rPr>
        <w:t xml:space="preserve"> </w:t>
      </w:r>
      <w:r>
        <w:rPr>
          <w:color w:val="231F20"/>
        </w:rPr>
        <w:t>Норвегії,</w:t>
      </w:r>
      <w:r>
        <w:rPr>
          <w:color w:val="231F20"/>
          <w:spacing w:val="-11"/>
        </w:rPr>
        <w:t xml:space="preserve"> </w:t>
      </w:r>
      <w:r>
        <w:rPr>
          <w:color w:val="231F20"/>
        </w:rPr>
        <w:t>Данії</w:t>
      </w:r>
      <w:r>
        <w:rPr>
          <w:color w:val="231F20"/>
          <w:spacing w:val="-11"/>
        </w:rPr>
        <w:t xml:space="preserve"> </w:t>
      </w:r>
      <w:r>
        <w:rPr>
          <w:color w:val="231F20"/>
        </w:rPr>
        <w:t>[11].</w:t>
      </w:r>
    </w:p>
    <w:p w:rsidR="00664BE7" w:rsidRDefault="00664BE7">
      <w:pPr>
        <w:pStyle w:val="a3"/>
        <w:spacing w:line="237" w:lineRule="auto"/>
        <w:ind w:right="158" w:firstLine="340"/>
      </w:pPr>
      <w:r>
        <w:rPr>
          <w:color w:val="231F20"/>
        </w:rPr>
        <w:t xml:space="preserve">Основою концепції об’єднаної редакції є інтеграція всіх доступних нині форматів медіапродукту: веб-ресурсу, друкованого видання, мобільного </w:t>
      </w:r>
      <w:r>
        <w:rPr>
          <w:color w:val="231F20"/>
          <w:spacing w:val="-3"/>
        </w:rPr>
        <w:t xml:space="preserve">додатку. </w:t>
      </w:r>
      <w:r>
        <w:rPr>
          <w:color w:val="231F20"/>
          <w:spacing w:val="-5"/>
        </w:rPr>
        <w:t xml:space="preserve">Такий </w:t>
      </w:r>
      <w:r>
        <w:rPr>
          <w:color w:val="231F20"/>
        </w:rPr>
        <w:t xml:space="preserve">єдиний інформаційний центр </w:t>
      </w:r>
      <w:r>
        <w:rPr>
          <w:color w:val="231F20"/>
          <w:spacing w:val="-3"/>
        </w:rPr>
        <w:t xml:space="preserve">може </w:t>
      </w:r>
      <w:r>
        <w:rPr>
          <w:color w:val="231F20"/>
        </w:rPr>
        <w:t>збільшити свій потенціал і підвищити якість новин та за- довольнити потреби аудиторії.</w:t>
      </w:r>
    </w:p>
    <w:p w:rsidR="00664BE7" w:rsidRDefault="00664BE7">
      <w:pPr>
        <w:pStyle w:val="a3"/>
        <w:ind w:right="154" w:firstLine="340"/>
      </w:pPr>
      <w:r>
        <w:rPr>
          <w:color w:val="231F20"/>
        </w:rPr>
        <w:t xml:space="preserve">На думку деяких фахівців, такий підхід допоможе підготувати повноцінніші </w:t>
      </w:r>
      <w:r>
        <w:rPr>
          <w:color w:val="231F20"/>
          <w:spacing w:val="-3"/>
        </w:rPr>
        <w:t xml:space="preserve">мате- </w:t>
      </w:r>
      <w:r>
        <w:rPr>
          <w:color w:val="231F20"/>
        </w:rPr>
        <w:t>ріали,</w:t>
      </w:r>
      <w:r>
        <w:rPr>
          <w:color w:val="231F20"/>
          <w:spacing w:val="-7"/>
        </w:rPr>
        <w:t xml:space="preserve"> </w:t>
      </w:r>
      <w:r>
        <w:rPr>
          <w:color w:val="231F20"/>
        </w:rPr>
        <w:t>які</w:t>
      </w:r>
      <w:r>
        <w:rPr>
          <w:color w:val="231F20"/>
          <w:spacing w:val="-6"/>
        </w:rPr>
        <w:t xml:space="preserve"> </w:t>
      </w:r>
      <w:r>
        <w:rPr>
          <w:color w:val="231F20"/>
        </w:rPr>
        <w:t>можуть</w:t>
      </w:r>
      <w:r>
        <w:rPr>
          <w:color w:val="231F20"/>
          <w:spacing w:val="-6"/>
        </w:rPr>
        <w:t xml:space="preserve"> </w:t>
      </w:r>
      <w:r>
        <w:rPr>
          <w:color w:val="231F20"/>
        </w:rPr>
        <w:t>поєднати</w:t>
      </w:r>
      <w:r>
        <w:rPr>
          <w:color w:val="231F20"/>
          <w:spacing w:val="-6"/>
        </w:rPr>
        <w:t xml:space="preserve"> </w:t>
      </w:r>
      <w:r>
        <w:rPr>
          <w:color w:val="231F20"/>
        </w:rPr>
        <w:t>у</w:t>
      </w:r>
      <w:r>
        <w:rPr>
          <w:color w:val="231F20"/>
          <w:spacing w:val="-6"/>
        </w:rPr>
        <w:t xml:space="preserve"> </w:t>
      </w:r>
      <w:r>
        <w:rPr>
          <w:color w:val="231F20"/>
        </w:rPr>
        <w:t>собі</w:t>
      </w:r>
      <w:r>
        <w:rPr>
          <w:color w:val="231F20"/>
          <w:spacing w:val="-7"/>
        </w:rPr>
        <w:t xml:space="preserve"> </w:t>
      </w:r>
      <w:r>
        <w:rPr>
          <w:color w:val="231F20"/>
        </w:rPr>
        <w:t>як</w:t>
      </w:r>
      <w:r>
        <w:rPr>
          <w:color w:val="231F20"/>
          <w:spacing w:val="-6"/>
        </w:rPr>
        <w:t xml:space="preserve"> </w:t>
      </w:r>
      <w:r>
        <w:rPr>
          <w:color w:val="231F20"/>
        </w:rPr>
        <w:t>глибоку</w:t>
      </w:r>
      <w:r>
        <w:rPr>
          <w:color w:val="231F20"/>
          <w:spacing w:val="-6"/>
        </w:rPr>
        <w:t xml:space="preserve"> </w:t>
      </w:r>
      <w:r>
        <w:rPr>
          <w:color w:val="231F20"/>
        </w:rPr>
        <w:t>аналітичність</w:t>
      </w:r>
      <w:r>
        <w:rPr>
          <w:color w:val="231F20"/>
          <w:spacing w:val="-6"/>
        </w:rPr>
        <w:t xml:space="preserve"> </w:t>
      </w:r>
      <w:r>
        <w:rPr>
          <w:color w:val="231F20"/>
        </w:rPr>
        <w:t>газетної</w:t>
      </w:r>
      <w:r>
        <w:rPr>
          <w:color w:val="231F20"/>
          <w:spacing w:val="-6"/>
        </w:rPr>
        <w:t xml:space="preserve"> </w:t>
      </w:r>
      <w:r>
        <w:rPr>
          <w:color w:val="231F20"/>
        </w:rPr>
        <w:t>журналістики,</w:t>
      </w:r>
      <w:r>
        <w:rPr>
          <w:color w:val="231F20"/>
          <w:spacing w:val="-6"/>
        </w:rPr>
        <w:t xml:space="preserve"> </w:t>
      </w:r>
      <w:r>
        <w:rPr>
          <w:color w:val="231F20"/>
        </w:rPr>
        <w:t xml:space="preserve">так і наочність та емоційність відео, а </w:t>
      </w:r>
      <w:r>
        <w:rPr>
          <w:color w:val="231F20"/>
          <w:spacing w:val="-3"/>
        </w:rPr>
        <w:t xml:space="preserve">також </w:t>
      </w:r>
      <w:r>
        <w:rPr>
          <w:color w:val="231F20"/>
        </w:rPr>
        <w:t xml:space="preserve">швидкість та інтерактивність інтернету. </w:t>
      </w:r>
      <w:r>
        <w:rPr>
          <w:color w:val="231F20"/>
          <w:spacing w:val="-3"/>
        </w:rPr>
        <w:t xml:space="preserve">До </w:t>
      </w:r>
      <w:r>
        <w:rPr>
          <w:color w:val="231F20"/>
        </w:rPr>
        <w:t xml:space="preserve">прикладу, директор школи </w:t>
      </w:r>
      <w:r>
        <w:rPr>
          <w:color w:val="231F20"/>
          <w:spacing w:val="-3"/>
        </w:rPr>
        <w:t xml:space="preserve">мультимедійної </w:t>
      </w:r>
      <w:r>
        <w:rPr>
          <w:color w:val="231F20"/>
        </w:rPr>
        <w:t xml:space="preserve">журналістики IFRA Newsplex Дітмар Шан- тін зазначає: </w:t>
      </w:r>
      <w:r>
        <w:rPr>
          <w:color w:val="231F20"/>
          <w:spacing w:val="-5"/>
        </w:rPr>
        <w:t xml:space="preserve">«Газетам </w:t>
      </w:r>
      <w:r>
        <w:rPr>
          <w:color w:val="231F20"/>
        </w:rPr>
        <w:t>важливо охопити нові технології. У них є прекрасні редакційні відділи,</w:t>
      </w:r>
      <w:r>
        <w:rPr>
          <w:color w:val="231F20"/>
          <w:spacing w:val="-10"/>
        </w:rPr>
        <w:t xml:space="preserve"> </w:t>
      </w:r>
      <w:r>
        <w:rPr>
          <w:color w:val="231F20"/>
        </w:rPr>
        <w:t>висококваліфіковані</w:t>
      </w:r>
      <w:r>
        <w:rPr>
          <w:color w:val="231F20"/>
          <w:spacing w:val="-9"/>
        </w:rPr>
        <w:t xml:space="preserve"> </w:t>
      </w:r>
      <w:r>
        <w:rPr>
          <w:color w:val="231F20"/>
        </w:rPr>
        <w:t>журналісти,</w:t>
      </w:r>
      <w:r>
        <w:rPr>
          <w:color w:val="231F20"/>
          <w:spacing w:val="-10"/>
        </w:rPr>
        <w:t xml:space="preserve"> </w:t>
      </w:r>
      <w:r>
        <w:rPr>
          <w:color w:val="231F20"/>
        </w:rPr>
        <w:t>якість</w:t>
      </w:r>
      <w:r>
        <w:rPr>
          <w:color w:val="231F20"/>
          <w:spacing w:val="-10"/>
        </w:rPr>
        <w:t xml:space="preserve"> </w:t>
      </w:r>
      <w:r>
        <w:rPr>
          <w:color w:val="231F20"/>
        </w:rPr>
        <w:t>контенту</w:t>
      </w:r>
      <w:r>
        <w:rPr>
          <w:color w:val="231F20"/>
          <w:spacing w:val="-9"/>
        </w:rPr>
        <w:t xml:space="preserve"> </w:t>
      </w:r>
      <w:r>
        <w:rPr>
          <w:color w:val="231F20"/>
        </w:rPr>
        <w:t>завжди</w:t>
      </w:r>
      <w:r>
        <w:rPr>
          <w:color w:val="231F20"/>
          <w:spacing w:val="-10"/>
        </w:rPr>
        <w:t xml:space="preserve"> </w:t>
      </w:r>
      <w:r>
        <w:rPr>
          <w:color w:val="231F20"/>
        </w:rPr>
        <w:t>на</w:t>
      </w:r>
      <w:r>
        <w:rPr>
          <w:color w:val="231F20"/>
          <w:spacing w:val="-9"/>
        </w:rPr>
        <w:t xml:space="preserve"> </w:t>
      </w:r>
      <w:r>
        <w:rPr>
          <w:color w:val="231F20"/>
        </w:rPr>
        <w:t>висоті.</w:t>
      </w:r>
      <w:r>
        <w:rPr>
          <w:color w:val="231F20"/>
          <w:spacing w:val="-10"/>
        </w:rPr>
        <w:t xml:space="preserve"> </w:t>
      </w:r>
      <w:r>
        <w:rPr>
          <w:color w:val="231F20"/>
          <w:spacing w:val="-8"/>
        </w:rPr>
        <w:t>Так</w:t>
      </w:r>
      <w:r>
        <w:rPr>
          <w:color w:val="231F20"/>
          <w:spacing w:val="-9"/>
        </w:rPr>
        <w:t xml:space="preserve"> </w:t>
      </w:r>
      <w:r>
        <w:rPr>
          <w:color w:val="231F20"/>
        </w:rPr>
        <w:t>чому</w:t>
      </w:r>
      <w:r>
        <w:rPr>
          <w:color w:val="231F20"/>
          <w:spacing w:val="-10"/>
        </w:rPr>
        <w:t xml:space="preserve"> </w:t>
      </w:r>
      <w:r>
        <w:rPr>
          <w:color w:val="231F20"/>
        </w:rPr>
        <w:t>б не</w:t>
      </w:r>
      <w:r>
        <w:rPr>
          <w:color w:val="231F20"/>
          <w:spacing w:val="-12"/>
        </w:rPr>
        <w:t xml:space="preserve"> </w:t>
      </w:r>
      <w:r>
        <w:rPr>
          <w:color w:val="231F20"/>
        </w:rPr>
        <w:t>спробувати</w:t>
      </w:r>
      <w:r>
        <w:rPr>
          <w:color w:val="231F20"/>
          <w:spacing w:val="-12"/>
        </w:rPr>
        <w:t xml:space="preserve"> </w:t>
      </w:r>
      <w:r>
        <w:rPr>
          <w:color w:val="231F20"/>
        </w:rPr>
        <w:t>роздобути</w:t>
      </w:r>
      <w:r>
        <w:rPr>
          <w:color w:val="231F20"/>
          <w:spacing w:val="-12"/>
        </w:rPr>
        <w:t xml:space="preserve"> </w:t>
      </w:r>
      <w:r>
        <w:rPr>
          <w:color w:val="231F20"/>
        </w:rPr>
        <w:t>нову</w:t>
      </w:r>
      <w:r>
        <w:rPr>
          <w:color w:val="231F20"/>
          <w:spacing w:val="-12"/>
        </w:rPr>
        <w:t xml:space="preserve"> </w:t>
      </w:r>
      <w:r>
        <w:rPr>
          <w:color w:val="231F20"/>
          <w:spacing w:val="-3"/>
        </w:rPr>
        <w:t>аудиторію?»</w:t>
      </w:r>
      <w:r>
        <w:rPr>
          <w:color w:val="231F20"/>
          <w:spacing w:val="-12"/>
        </w:rPr>
        <w:t xml:space="preserve"> </w:t>
      </w:r>
      <w:r>
        <w:rPr>
          <w:color w:val="231F20"/>
        </w:rPr>
        <w:t>[15].</w:t>
      </w:r>
    </w:p>
    <w:p w:rsidR="00664BE7" w:rsidRDefault="00664BE7">
      <w:pPr>
        <w:pStyle w:val="a3"/>
        <w:spacing w:line="237" w:lineRule="auto"/>
        <w:ind w:right="156" w:firstLine="340"/>
      </w:pPr>
      <w:r>
        <w:rPr>
          <w:color w:val="231F20"/>
        </w:rPr>
        <w:t>Однак,</w:t>
      </w:r>
      <w:r>
        <w:rPr>
          <w:color w:val="231F20"/>
          <w:spacing w:val="-14"/>
        </w:rPr>
        <w:t xml:space="preserve"> </w:t>
      </w:r>
      <w:r>
        <w:rPr>
          <w:color w:val="231F20"/>
        </w:rPr>
        <w:t>не</w:t>
      </w:r>
      <w:r>
        <w:rPr>
          <w:color w:val="231F20"/>
          <w:spacing w:val="-14"/>
        </w:rPr>
        <w:t xml:space="preserve"> </w:t>
      </w:r>
      <w:r>
        <w:rPr>
          <w:color w:val="231F20"/>
        </w:rPr>
        <w:t>всі</w:t>
      </w:r>
      <w:r>
        <w:rPr>
          <w:color w:val="231F20"/>
          <w:spacing w:val="-13"/>
        </w:rPr>
        <w:t xml:space="preserve"> </w:t>
      </w:r>
      <w:r>
        <w:rPr>
          <w:color w:val="231F20"/>
        </w:rPr>
        <w:t>фахівці</w:t>
      </w:r>
      <w:r>
        <w:rPr>
          <w:color w:val="231F20"/>
          <w:spacing w:val="-14"/>
        </w:rPr>
        <w:t xml:space="preserve"> </w:t>
      </w:r>
      <w:r>
        <w:rPr>
          <w:color w:val="231F20"/>
        </w:rPr>
        <w:t>вбачають</w:t>
      </w:r>
      <w:r>
        <w:rPr>
          <w:color w:val="231F20"/>
          <w:spacing w:val="-14"/>
        </w:rPr>
        <w:t xml:space="preserve"> </w:t>
      </w:r>
      <w:r>
        <w:rPr>
          <w:color w:val="231F20"/>
        </w:rPr>
        <w:t>в</w:t>
      </w:r>
      <w:r>
        <w:rPr>
          <w:color w:val="231F20"/>
          <w:spacing w:val="-13"/>
        </w:rPr>
        <w:t xml:space="preserve"> </w:t>
      </w:r>
      <w:r>
        <w:rPr>
          <w:color w:val="231F20"/>
        </w:rPr>
        <w:t>ідеї</w:t>
      </w:r>
      <w:r>
        <w:rPr>
          <w:color w:val="231F20"/>
          <w:spacing w:val="-14"/>
        </w:rPr>
        <w:t xml:space="preserve"> </w:t>
      </w:r>
      <w:r>
        <w:rPr>
          <w:color w:val="231F20"/>
        </w:rPr>
        <w:t>конвергенції</w:t>
      </w:r>
      <w:r>
        <w:rPr>
          <w:color w:val="231F20"/>
          <w:spacing w:val="-13"/>
        </w:rPr>
        <w:t xml:space="preserve"> </w:t>
      </w:r>
      <w:r>
        <w:rPr>
          <w:color w:val="231F20"/>
        </w:rPr>
        <w:t>єдине</w:t>
      </w:r>
      <w:r>
        <w:rPr>
          <w:color w:val="231F20"/>
          <w:spacing w:val="-14"/>
        </w:rPr>
        <w:t xml:space="preserve"> </w:t>
      </w:r>
      <w:r>
        <w:rPr>
          <w:color w:val="231F20"/>
        </w:rPr>
        <w:t>майбутнє</w:t>
      </w:r>
      <w:r>
        <w:rPr>
          <w:color w:val="231F20"/>
          <w:spacing w:val="-14"/>
        </w:rPr>
        <w:t xml:space="preserve"> </w:t>
      </w:r>
      <w:r>
        <w:rPr>
          <w:color w:val="231F20"/>
        </w:rPr>
        <w:t>друкованої</w:t>
      </w:r>
      <w:r>
        <w:rPr>
          <w:color w:val="231F20"/>
          <w:spacing w:val="-13"/>
        </w:rPr>
        <w:t xml:space="preserve"> </w:t>
      </w:r>
      <w:r>
        <w:rPr>
          <w:color w:val="231F20"/>
        </w:rPr>
        <w:t xml:space="preserve">жур- налістики. Є видавці, які ставляться вельми скептично до реалізації ідеї конвергенції. </w:t>
      </w:r>
      <w:r>
        <w:rPr>
          <w:color w:val="231F20"/>
          <w:spacing w:val="-6"/>
        </w:rPr>
        <w:t xml:space="preserve">Так, </w:t>
      </w:r>
      <w:r>
        <w:rPr>
          <w:color w:val="231F20"/>
        </w:rPr>
        <w:t xml:space="preserve">редактор інтернет-версії газети Times Енн Спексмен висловлює негативну дум- </w:t>
      </w:r>
      <w:r>
        <w:rPr>
          <w:color w:val="231F20"/>
          <w:spacing w:val="-3"/>
        </w:rPr>
        <w:t xml:space="preserve">ку. </w:t>
      </w:r>
      <w:r>
        <w:rPr>
          <w:color w:val="231F20"/>
        </w:rPr>
        <w:t xml:space="preserve">За </w:t>
      </w:r>
      <w:r>
        <w:rPr>
          <w:color w:val="231F20"/>
          <w:spacing w:val="5"/>
        </w:rPr>
        <w:t xml:space="preserve">її </w:t>
      </w:r>
      <w:r>
        <w:rPr>
          <w:color w:val="231F20"/>
        </w:rPr>
        <w:t xml:space="preserve">словами, редактор сайту не </w:t>
      </w:r>
      <w:r>
        <w:rPr>
          <w:color w:val="231F20"/>
          <w:spacing w:val="-3"/>
        </w:rPr>
        <w:t xml:space="preserve">може </w:t>
      </w:r>
      <w:r>
        <w:rPr>
          <w:color w:val="231F20"/>
        </w:rPr>
        <w:t>зосереджено та якісно працювати, якщо довкола</w:t>
      </w:r>
      <w:r>
        <w:rPr>
          <w:color w:val="231F20"/>
          <w:spacing w:val="10"/>
        </w:rPr>
        <w:t xml:space="preserve"> </w:t>
      </w:r>
      <w:r>
        <w:rPr>
          <w:color w:val="231F20"/>
        </w:rPr>
        <w:t>нього</w:t>
      </w:r>
      <w:r>
        <w:rPr>
          <w:color w:val="231F20"/>
          <w:spacing w:val="11"/>
        </w:rPr>
        <w:t xml:space="preserve"> </w:t>
      </w:r>
      <w:r>
        <w:rPr>
          <w:color w:val="231F20"/>
          <w:spacing w:val="-4"/>
        </w:rPr>
        <w:t>буде</w:t>
      </w:r>
      <w:r>
        <w:rPr>
          <w:color w:val="231F20"/>
          <w:spacing w:val="11"/>
        </w:rPr>
        <w:t xml:space="preserve"> </w:t>
      </w:r>
      <w:r>
        <w:rPr>
          <w:color w:val="231F20"/>
        </w:rPr>
        <w:t>багато</w:t>
      </w:r>
      <w:r>
        <w:rPr>
          <w:color w:val="231F20"/>
          <w:spacing w:val="11"/>
        </w:rPr>
        <w:t xml:space="preserve"> </w:t>
      </w:r>
      <w:r>
        <w:rPr>
          <w:color w:val="231F20"/>
        </w:rPr>
        <w:t>інших</w:t>
      </w:r>
      <w:r>
        <w:rPr>
          <w:color w:val="231F20"/>
          <w:spacing w:val="10"/>
        </w:rPr>
        <w:t xml:space="preserve"> </w:t>
      </w:r>
      <w:r>
        <w:rPr>
          <w:color w:val="231F20"/>
        </w:rPr>
        <w:t>людей.</w:t>
      </w:r>
      <w:r>
        <w:rPr>
          <w:color w:val="231F20"/>
          <w:spacing w:val="11"/>
        </w:rPr>
        <w:t xml:space="preserve"> </w:t>
      </w:r>
      <w:r>
        <w:rPr>
          <w:color w:val="231F20"/>
        </w:rPr>
        <w:t>Шеф-редактор</w:t>
      </w:r>
      <w:r>
        <w:rPr>
          <w:color w:val="231F20"/>
          <w:spacing w:val="11"/>
        </w:rPr>
        <w:t xml:space="preserve"> </w:t>
      </w:r>
      <w:r>
        <w:rPr>
          <w:color w:val="231F20"/>
        </w:rPr>
        <w:t>провідної</w:t>
      </w:r>
      <w:r>
        <w:rPr>
          <w:color w:val="231F20"/>
          <w:spacing w:val="11"/>
        </w:rPr>
        <w:t xml:space="preserve"> </w:t>
      </w:r>
      <w:r>
        <w:rPr>
          <w:color w:val="231F20"/>
        </w:rPr>
        <w:t>норвезької</w:t>
      </w:r>
      <w:r>
        <w:rPr>
          <w:color w:val="231F20"/>
          <w:spacing w:val="10"/>
        </w:rPr>
        <w:t xml:space="preserve"> </w:t>
      </w:r>
      <w:r>
        <w:rPr>
          <w:color w:val="231F20"/>
        </w:rPr>
        <w:t>газети</w:t>
      </w:r>
    </w:p>
    <w:p w:rsidR="00664BE7" w:rsidRDefault="00664BE7">
      <w:pPr>
        <w:pStyle w:val="a3"/>
        <w:ind w:right="156"/>
      </w:pPr>
      <w:r>
        <w:rPr>
          <w:color w:val="231F20"/>
          <w:spacing w:val="-4"/>
        </w:rPr>
        <w:t>«Verdens</w:t>
      </w:r>
      <w:r>
        <w:rPr>
          <w:color w:val="231F20"/>
          <w:spacing w:val="-20"/>
        </w:rPr>
        <w:t xml:space="preserve"> </w:t>
      </w:r>
      <w:r>
        <w:rPr>
          <w:color w:val="231F20"/>
        </w:rPr>
        <w:t>Gang»</w:t>
      </w:r>
      <w:r>
        <w:rPr>
          <w:color w:val="231F20"/>
          <w:spacing w:val="-20"/>
        </w:rPr>
        <w:t xml:space="preserve"> </w:t>
      </w:r>
      <w:r>
        <w:rPr>
          <w:color w:val="231F20"/>
        </w:rPr>
        <w:t>Еспен</w:t>
      </w:r>
      <w:r>
        <w:rPr>
          <w:color w:val="231F20"/>
          <w:spacing w:val="-20"/>
        </w:rPr>
        <w:t xml:space="preserve"> </w:t>
      </w:r>
      <w:r>
        <w:rPr>
          <w:color w:val="231F20"/>
        </w:rPr>
        <w:t>Егіль</w:t>
      </w:r>
      <w:r>
        <w:rPr>
          <w:color w:val="231F20"/>
          <w:spacing w:val="-20"/>
        </w:rPr>
        <w:t xml:space="preserve"> </w:t>
      </w:r>
      <w:r>
        <w:rPr>
          <w:color w:val="231F20"/>
        </w:rPr>
        <w:t>Хансен</w:t>
      </w:r>
      <w:r>
        <w:rPr>
          <w:color w:val="231F20"/>
          <w:spacing w:val="-19"/>
        </w:rPr>
        <w:t xml:space="preserve"> </w:t>
      </w:r>
      <w:r>
        <w:rPr>
          <w:color w:val="231F20"/>
        </w:rPr>
        <w:t>зауважує:</w:t>
      </w:r>
      <w:r>
        <w:rPr>
          <w:color w:val="231F20"/>
          <w:spacing w:val="-20"/>
        </w:rPr>
        <w:t xml:space="preserve"> </w:t>
      </w:r>
      <w:r>
        <w:rPr>
          <w:color w:val="231F20"/>
        </w:rPr>
        <w:t>«Я</w:t>
      </w:r>
      <w:r>
        <w:rPr>
          <w:color w:val="231F20"/>
          <w:spacing w:val="-20"/>
        </w:rPr>
        <w:t xml:space="preserve"> </w:t>
      </w:r>
      <w:r>
        <w:rPr>
          <w:color w:val="231F20"/>
        </w:rPr>
        <w:t>скептично</w:t>
      </w:r>
      <w:r>
        <w:rPr>
          <w:color w:val="231F20"/>
          <w:spacing w:val="-20"/>
        </w:rPr>
        <w:t xml:space="preserve"> </w:t>
      </w:r>
      <w:r>
        <w:rPr>
          <w:color w:val="231F20"/>
        </w:rPr>
        <w:t>ставлюся</w:t>
      </w:r>
      <w:r>
        <w:rPr>
          <w:color w:val="231F20"/>
          <w:spacing w:val="-19"/>
        </w:rPr>
        <w:t xml:space="preserve"> </w:t>
      </w:r>
      <w:r>
        <w:rPr>
          <w:color w:val="231F20"/>
        </w:rPr>
        <w:t>до</w:t>
      </w:r>
      <w:r>
        <w:rPr>
          <w:color w:val="231F20"/>
          <w:spacing w:val="-20"/>
        </w:rPr>
        <w:t xml:space="preserve"> </w:t>
      </w:r>
      <w:r>
        <w:rPr>
          <w:color w:val="231F20"/>
        </w:rPr>
        <w:t>ідеї</w:t>
      </w:r>
      <w:r>
        <w:rPr>
          <w:color w:val="231F20"/>
          <w:spacing w:val="-20"/>
        </w:rPr>
        <w:t xml:space="preserve"> </w:t>
      </w:r>
      <w:r>
        <w:rPr>
          <w:color w:val="231F20"/>
        </w:rPr>
        <w:t xml:space="preserve">об’єднаної </w:t>
      </w:r>
      <w:r>
        <w:rPr>
          <w:color w:val="231F20"/>
          <w:w w:val="105"/>
        </w:rPr>
        <w:t>редакції.</w:t>
      </w:r>
      <w:r>
        <w:rPr>
          <w:color w:val="231F20"/>
          <w:spacing w:val="-37"/>
          <w:w w:val="105"/>
        </w:rPr>
        <w:t xml:space="preserve"> </w:t>
      </w:r>
      <w:r>
        <w:rPr>
          <w:color w:val="231F20"/>
          <w:spacing w:val="-3"/>
          <w:w w:val="105"/>
        </w:rPr>
        <w:t>Коли</w:t>
      </w:r>
      <w:r>
        <w:rPr>
          <w:color w:val="231F20"/>
          <w:spacing w:val="-36"/>
          <w:w w:val="105"/>
        </w:rPr>
        <w:t xml:space="preserve"> </w:t>
      </w:r>
      <w:r>
        <w:rPr>
          <w:color w:val="231F20"/>
          <w:w w:val="105"/>
        </w:rPr>
        <w:t>в</w:t>
      </w:r>
      <w:r>
        <w:rPr>
          <w:color w:val="231F20"/>
          <w:spacing w:val="-36"/>
          <w:w w:val="105"/>
        </w:rPr>
        <w:t xml:space="preserve"> </w:t>
      </w:r>
      <w:r>
        <w:rPr>
          <w:color w:val="231F20"/>
          <w:w w:val="105"/>
        </w:rPr>
        <w:t>останній</w:t>
      </w:r>
      <w:r>
        <w:rPr>
          <w:color w:val="231F20"/>
          <w:spacing w:val="-36"/>
          <w:w w:val="105"/>
        </w:rPr>
        <w:t xml:space="preserve"> </w:t>
      </w:r>
      <w:r>
        <w:rPr>
          <w:color w:val="231F20"/>
          <w:w w:val="105"/>
        </w:rPr>
        <w:t>раз</w:t>
      </w:r>
      <w:r>
        <w:rPr>
          <w:color w:val="231F20"/>
          <w:spacing w:val="-36"/>
          <w:w w:val="105"/>
        </w:rPr>
        <w:t xml:space="preserve"> </w:t>
      </w:r>
      <w:r>
        <w:rPr>
          <w:color w:val="231F20"/>
          <w:w w:val="105"/>
        </w:rPr>
        <w:t>хто-небудь</w:t>
      </w:r>
      <w:r>
        <w:rPr>
          <w:color w:val="231F20"/>
          <w:spacing w:val="-36"/>
          <w:w w:val="105"/>
        </w:rPr>
        <w:t xml:space="preserve"> </w:t>
      </w:r>
      <w:r>
        <w:rPr>
          <w:color w:val="231F20"/>
          <w:w w:val="105"/>
        </w:rPr>
        <w:t>одночасно</w:t>
      </w:r>
      <w:r>
        <w:rPr>
          <w:color w:val="231F20"/>
          <w:spacing w:val="-37"/>
          <w:w w:val="105"/>
        </w:rPr>
        <w:t xml:space="preserve"> </w:t>
      </w:r>
      <w:r>
        <w:rPr>
          <w:color w:val="231F20"/>
          <w:w w:val="105"/>
        </w:rPr>
        <w:t>вигравав</w:t>
      </w:r>
      <w:r>
        <w:rPr>
          <w:color w:val="231F20"/>
          <w:spacing w:val="-36"/>
          <w:w w:val="105"/>
        </w:rPr>
        <w:t xml:space="preserve"> </w:t>
      </w:r>
      <w:r>
        <w:rPr>
          <w:color w:val="231F20"/>
          <w:w w:val="105"/>
        </w:rPr>
        <w:t>у</w:t>
      </w:r>
      <w:r>
        <w:rPr>
          <w:color w:val="231F20"/>
          <w:spacing w:val="-36"/>
          <w:w w:val="105"/>
        </w:rPr>
        <w:t xml:space="preserve"> </w:t>
      </w:r>
      <w:r>
        <w:rPr>
          <w:color w:val="231F20"/>
          <w:w w:val="105"/>
        </w:rPr>
        <w:t>100-метровому</w:t>
      </w:r>
      <w:r>
        <w:rPr>
          <w:color w:val="231F20"/>
          <w:spacing w:val="-36"/>
          <w:w w:val="105"/>
        </w:rPr>
        <w:t xml:space="preserve"> </w:t>
      </w:r>
      <w:r>
        <w:rPr>
          <w:color w:val="231F20"/>
          <w:w w:val="105"/>
        </w:rPr>
        <w:t>забігу й</w:t>
      </w:r>
      <w:r>
        <w:rPr>
          <w:color w:val="231F20"/>
          <w:spacing w:val="-42"/>
          <w:w w:val="105"/>
        </w:rPr>
        <w:t xml:space="preserve"> </w:t>
      </w:r>
      <w:r>
        <w:rPr>
          <w:color w:val="231F20"/>
          <w:w w:val="105"/>
        </w:rPr>
        <w:t>марафоні</w:t>
      </w:r>
      <w:r>
        <w:rPr>
          <w:color w:val="231F20"/>
          <w:spacing w:val="-41"/>
          <w:w w:val="105"/>
        </w:rPr>
        <w:t xml:space="preserve"> </w:t>
      </w:r>
      <w:r>
        <w:rPr>
          <w:color w:val="231F20"/>
          <w:w w:val="105"/>
        </w:rPr>
        <w:t>на</w:t>
      </w:r>
      <w:r>
        <w:rPr>
          <w:color w:val="231F20"/>
          <w:spacing w:val="-41"/>
          <w:w w:val="105"/>
        </w:rPr>
        <w:t xml:space="preserve"> </w:t>
      </w:r>
      <w:r>
        <w:rPr>
          <w:color w:val="231F20"/>
          <w:w w:val="105"/>
        </w:rPr>
        <w:t>Олімпійських</w:t>
      </w:r>
      <w:r>
        <w:rPr>
          <w:color w:val="231F20"/>
          <w:spacing w:val="-41"/>
          <w:w w:val="105"/>
        </w:rPr>
        <w:t xml:space="preserve"> </w:t>
      </w:r>
      <w:r>
        <w:rPr>
          <w:color w:val="231F20"/>
          <w:w w:val="105"/>
        </w:rPr>
        <w:t>іграх?»</w:t>
      </w:r>
      <w:r>
        <w:rPr>
          <w:color w:val="231F20"/>
          <w:spacing w:val="-41"/>
          <w:w w:val="105"/>
        </w:rPr>
        <w:t xml:space="preserve"> </w:t>
      </w:r>
      <w:r>
        <w:rPr>
          <w:color w:val="231F20"/>
          <w:w w:val="105"/>
        </w:rPr>
        <w:t>[11].</w:t>
      </w:r>
      <w:r>
        <w:rPr>
          <w:color w:val="231F20"/>
          <w:spacing w:val="-42"/>
          <w:w w:val="105"/>
        </w:rPr>
        <w:t xml:space="preserve"> </w:t>
      </w:r>
      <w:r>
        <w:rPr>
          <w:color w:val="231F20"/>
          <w:w w:val="105"/>
        </w:rPr>
        <w:t>На</w:t>
      </w:r>
      <w:r>
        <w:rPr>
          <w:color w:val="231F20"/>
          <w:spacing w:val="-40"/>
          <w:w w:val="105"/>
        </w:rPr>
        <w:t xml:space="preserve"> </w:t>
      </w:r>
      <w:r>
        <w:rPr>
          <w:color w:val="231F20"/>
          <w:spacing w:val="5"/>
          <w:w w:val="105"/>
        </w:rPr>
        <w:t>її</w:t>
      </w:r>
      <w:r>
        <w:rPr>
          <w:color w:val="231F20"/>
          <w:spacing w:val="-41"/>
          <w:w w:val="105"/>
        </w:rPr>
        <w:t xml:space="preserve"> </w:t>
      </w:r>
      <w:r>
        <w:rPr>
          <w:color w:val="231F20"/>
          <w:spacing w:val="-3"/>
          <w:w w:val="105"/>
        </w:rPr>
        <w:t>думку,</w:t>
      </w:r>
      <w:r>
        <w:rPr>
          <w:color w:val="231F20"/>
          <w:spacing w:val="-41"/>
          <w:w w:val="105"/>
        </w:rPr>
        <w:t xml:space="preserve"> </w:t>
      </w:r>
      <w:r>
        <w:rPr>
          <w:color w:val="231F20"/>
          <w:w w:val="105"/>
        </w:rPr>
        <w:t>природа</w:t>
      </w:r>
      <w:r>
        <w:rPr>
          <w:color w:val="231F20"/>
          <w:spacing w:val="-41"/>
          <w:w w:val="105"/>
        </w:rPr>
        <w:t xml:space="preserve"> </w:t>
      </w:r>
      <w:r>
        <w:rPr>
          <w:color w:val="231F20"/>
          <w:w w:val="105"/>
        </w:rPr>
        <w:t>газети</w:t>
      </w:r>
      <w:r>
        <w:rPr>
          <w:color w:val="231F20"/>
          <w:spacing w:val="-41"/>
          <w:w w:val="105"/>
        </w:rPr>
        <w:t xml:space="preserve"> </w:t>
      </w:r>
      <w:r>
        <w:rPr>
          <w:color w:val="231F20"/>
          <w:w w:val="105"/>
        </w:rPr>
        <w:t>та</w:t>
      </w:r>
      <w:r>
        <w:rPr>
          <w:color w:val="231F20"/>
          <w:spacing w:val="-41"/>
          <w:w w:val="105"/>
        </w:rPr>
        <w:t xml:space="preserve"> </w:t>
      </w:r>
      <w:r>
        <w:rPr>
          <w:color w:val="231F20"/>
          <w:w w:val="105"/>
        </w:rPr>
        <w:t>інтернету</w:t>
      </w:r>
      <w:r>
        <w:rPr>
          <w:color w:val="231F20"/>
          <w:spacing w:val="-41"/>
          <w:w w:val="105"/>
        </w:rPr>
        <w:t xml:space="preserve"> </w:t>
      </w:r>
      <w:r>
        <w:rPr>
          <w:color w:val="231F20"/>
          <w:w w:val="105"/>
        </w:rPr>
        <w:t>над- звичайно</w:t>
      </w:r>
      <w:r>
        <w:rPr>
          <w:color w:val="231F20"/>
          <w:spacing w:val="-23"/>
          <w:w w:val="105"/>
        </w:rPr>
        <w:t xml:space="preserve"> </w:t>
      </w:r>
      <w:r>
        <w:rPr>
          <w:color w:val="231F20"/>
          <w:w w:val="105"/>
        </w:rPr>
        <w:t>різна</w:t>
      </w:r>
      <w:r>
        <w:rPr>
          <w:color w:val="231F20"/>
          <w:spacing w:val="-23"/>
          <w:w w:val="105"/>
        </w:rPr>
        <w:t xml:space="preserve"> </w:t>
      </w:r>
      <w:r>
        <w:rPr>
          <w:color w:val="231F20"/>
          <w:w w:val="105"/>
        </w:rPr>
        <w:t>та</w:t>
      </w:r>
      <w:r>
        <w:rPr>
          <w:color w:val="231F20"/>
          <w:spacing w:val="-23"/>
          <w:w w:val="105"/>
        </w:rPr>
        <w:t xml:space="preserve"> </w:t>
      </w:r>
      <w:r>
        <w:rPr>
          <w:color w:val="231F20"/>
          <w:w w:val="105"/>
        </w:rPr>
        <w:t>вимагає</w:t>
      </w:r>
      <w:r>
        <w:rPr>
          <w:color w:val="231F20"/>
          <w:spacing w:val="-23"/>
          <w:w w:val="105"/>
        </w:rPr>
        <w:t xml:space="preserve"> </w:t>
      </w:r>
      <w:r>
        <w:rPr>
          <w:color w:val="231F20"/>
          <w:w w:val="105"/>
        </w:rPr>
        <w:t>як</w:t>
      </w:r>
      <w:r>
        <w:rPr>
          <w:color w:val="231F20"/>
          <w:spacing w:val="-23"/>
          <w:w w:val="105"/>
        </w:rPr>
        <w:t xml:space="preserve"> </w:t>
      </w:r>
      <w:r>
        <w:rPr>
          <w:color w:val="231F20"/>
          <w:w w:val="105"/>
        </w:rPr>
        <w:t>відмінних</w:t>
      </w:r>
      <w:r>
        <w:rPr>
          <w:color w:val="231F20"/>
          <w:spacing w:val="-23"/>
          <w:w w:val="105"/>
        </w:rPr>
        <w:t xml:space="preserve"> </w:t>
      </w:r>
      <w:r>
        <w:rPr>
          <w:color w:val="231F20"/>
          <w:w w:val="105"/>
        </w:rPr>
        <w:t>методів</w:t>
      </w:r>
      <w:r>
        <w:rPr>
          <w:color w:val="231F20"/>
          <w:spacing w:val="-23"/>
          <w:w w:val="105"/>
        </w:rPr>
        <w:t xml:space="preserve"> </w:t>
      </w:r>
      <w:r>
        <w:rPr>
          <w:color w:val="231F20"/>
          <w:w w:val="105"/>
        </w:rPr>
        <w:t>роботи,</w:t>
      </w:r>
      <w:r>
        <w:rPr>
          <w:color w:val="231F20"/>
          <w:spacing w:val="-23"/>
          <w:w w:val="105"/>
        </w:rPr>
        <w:t xml:space="preserve"> </w:t>
      </w:r>
      <w:r>
        <w:rPr>
          <w:color w:val="231F20"/>
          <w:w w:val="105"/>
        </w:rPr>
        <w:t>так</w:t>
      </w:r>
      <w:r>
        <w:rPr>
          <w:color w:val="231F20"/>
          <w:spacing w:val="-23"/>
          <w:w w:val="105"/>
        </w:rPr>
        <w:t xml:space="preserve"> </w:t>
      </w:r>
      <w:r>
        <w:rPr>
          <w:color w:val="231F20"/>
          <w:w w:val="105"/>
        </w:rPr>
        <w:t>і</w:t>
      </w:r>
      <w:r>
        <w:rPr>
          <w:color w:val="231F20"/>
          <w:spacing w:val="-23"/>
          <w:w w:val="105"/>
        </w:rPr>
        <w:t xml:space="preserve"> </w:t>
      </w:r>
      <w:r>
        <w:rPr>
          <w:color w:val="231F20"/>
          <w:w w:val="105"/>
        </w:rPr>
        <w:t>організації.</w:t>
      </w:r>
    </w:p>
    <w:p w:rsidR="00664BE7" w:rsidRDefault="00664BE7">
      <w:pPr>
        <w:pStyle w:val="a3"/>
        <w:spacing w:line="237" w:lineRule="auto"/>
        <w:ind w:right="158" w:firstLine="340"/>
      </w:pPr>
      <w:r>
        <w:rPr>
          <w:color w:val="231F20"/>
          <w:spacing w:val="-4"/>
        </w:rPr>
        <w:t xml:space="preserve">Проте </w:t>
      </w:r>
      <w:r>
        <w:rPr>
          <w:color w:val="231F20"/>
          <w:spacing w:val="-3"/>
        </w:rPr>
        <w:t xml:space="preserve">вельми успішний </w:t>
      </w:r>
      <w:r>
        <w:rPr>
          <w:color w:val="231F20"/>
          <w:spacing w:val="-2"/>
        </w:rPr>
        <w:t xml:space="preserve">досвід </w:t>
      </w:r>
      <w:r>
        <w:rPr>
          <w:color w:val="231F20"/>
          <w:spacing w:val="-4"/>
        </w:rPr>
        <w:t xml:space="preserve">багатьох </w:t>
      </w:r>
      <w:r>
        <w:rPr>
          <w:color w:val="231F20"/>
          <w:spacing w:val="-3"/>
        </w:rPr>
        <w:t xml:space="preserve">видань демонструє, </w:t>
      </w:r>
      <w:r>
        <w:rPr>
          <w:color w:val="231F20"/>
        </w:rPr>
        <w:t xml:space="preserve">що реалізація ідеї </w:t>
      </w:r>
      <w:r>
        <w:rPr>
          <w:color w:val="231F20"/>
          <w:spacing w:val="-3"/>
        </w:rPr>
        <w:t xml:space="preserve">кон- вергенції </w:t>
      </w:r>
      <w:r>
        <w:rPr>
          <w:color w:val="231F20"/>
          <w:spacing w:val="-5"/>
        </w:rPr>
        <w:t xml:space="preserve">може </w:t>
      </w:r>
      <w:r>
        <w:rPr>
          <w:color w:val="231F20"/>
          <w:spacing w:val="-3"/>
        </w:rPr>
        <w:t xml:space="preserve">сприяти сучасним медіа </w:t>
      </w:r>
      <w:r>
        <w:rPr>
          <w:color w:val="231F20"/>
        </w:rPr>
        <w:t xml:space="preserve">в їхньому пошуці </w:t>
      </w:r>
      <w:r>
        <w:rPr>
          <w:color w:val="231F20"/>
          <w:spacing w:val="-3"/>
        </w:rPr>
        <w:t xml:space="preserve">шляхів виживання, </w:t>
      </w:r>
      <w:r>
        <w:rPr>
          <w:color w:val="231F20"/>
          <w:spacing w:val="-4"/>
        </w:rPr>
        <w:t xml:space="preserve">підтримки </w:t>
      </w:r>
      <w:r>
        <w:rPr>
          <w:color w:val="231F20"/>
          <w:spacing w:val="-3"/>
        </w:rPr>
        <w:t xml:space="preserve">інтересу </w:t>
      </w:r>
      <w:r>
        <w:rPr>
          <w:color w:val="231F20"/>
          <w:spacing w:val="-4"/>
        </w:rPr>
        <w:t xml:space="preserve">аудиторії </w:t>
      </w:r>
      <w:r>
        <w:rPr>
          <w:color w:val="231F20"/>
        </w:rPr>
        <w:t xml:space="preserve">до себе й постачання </w:t>
      </w:r>
      <w:r>
        <w:rPr>
          <w:color w:val="231F20"/>
          <w:spacing w:val="-3"/>
        </w:rPr>
        <w:t xml:space="preserve">максимально </w:t>
      </w:r>
      <w:r>
        <w:rPr>
          <w:color w:val="231F20"/>
        </w:rPr>
        <w:t xml:space="preserve">повної </w:t>
      </w:r>
      <w:r>
        <w:rPr>
          <w:color w:val="231F20"/>
          <w:spacing w:val="-3"/>
        </w:rPr>
        <w:t>необхідної інформації.</w:t>
      </w:r>
    </w:p>
    <w:p w:rsidR="00664BE7" w:rsidRDefault="00664BE7">
      <w:pPr>
        <w:pStyle w:val="a3"/>
        <w:ind w:right="156" w:firstLine="340"/>
      </w:pPr>
      <w:r>
        <w:rPr>
          <w:color w:val="231F20"/>
        </w:rPr>
        <w:t>У чому полягає суть та специфіка кросмедійного підходу до створення продукту? Нині медіакомпанії вливаються в нове комунікаційне середовище, однак зберігають свої професійні якості. Зі звичного всім об’єкта, який формує порядок денний, вони поступово перетворюються на модераторів інформаційного обміну. Нинішні видавці генерують контент і поширюють його на всіх можливих платформах, з яких сучасна аудиторія отримує інформацію: СМС, публікації на сайтах, соціальні мережі</w:t>
      </w:r>
      <w:r>
        <w:rPr>
          <w:color w:val="231F20"/>
          <w:spacing w:val="-40"/>
        </w:rPr>
        <w:t xml:space="preserve"> </w:t>
      </w:r>
      <w:r>
        <w:rPr>
          <w:color w:val="231F20"/>
        </w:rPr>
        <w:t xml:space="preserve">Facebook, </w:t>
      </w:r>
      <w:r>
        <w:rPr>
          <w:color w:val="231F20"/>
          <w:spacing w:val="-4"/>
        </w:rPr>
        <w:t xml:space="preserve">Tweeter, </w:t>
      </w:r>
      <w:r>
        <w:rPr>
          <w:color w:val="231F20"/>
        </w:rPr>
        <w:t xml:space="preserve">LiveJournal, подкасти, статті в газетах, які можна видавати не тільки в дру- кованому вигляді. </w:t>
      </w:r>
      <w:r>
        <w:rPr>
          <w:color w:val="231F20"/>
          <w:spacing w:val="-3"/>
        </w:rPr>
        <w:t xml:space="preserve">До </w:t>
      </w:r>
      <w:r>
        <w:rPr>
          <w:color w:val="231F20"/>
        </w:rPr>
        <w:t xml:space="preserve">прикладу, поява додатку Ріа-Новини для iPhone: користувач </w:t>
      </w:r>
      <w:r>
        <w:rPr>
          <w:color w:val="231F20"/>
          <w:spacing w:val="-3"/>
        </w:rPr>
        <w:t>може</w:t>
      </w:r>
      <w:r>
        <w:rPr>
          <w:color w:val="231F20"/>
          <w:spacing w:val="-8"/>
        </w:rPr>
        <w:t xml:space="preserve"> </w:t>
      </w:r>
      <w:r>
        <w:rPr>
          <w:color w:val="231F20"/>
        </w:rPr>
        <w:t>отримувати</w:t>
      </w:r>
      <w:r>
        <w:rPr>
          <w:color w:val="231F20"/>
          <w:spacing w:val="-8"/>
        </w:rPr>
        <w:t xml:space="preserve"> </w:t>
      </w:r>
      <w:r>
        <w:rPr>
          <w:color w:val="231F20"/>
        </w:rPr>
        <w:t>доступ</w:t>
      </w:r>
      <w:r>
        <w:rPr>
          <w:color w:val="231F20"/>
          <w:spacing w:val="-6"/>
        </w:rPr>
        <w:t xml:space="preserve"> </w:t>
      </w:r>
      <w:r>
        <w:rPr>
          <w:color w:val="231F20"/>
        </w:rPr>
        <w:t>до</w:t>
      </w:r>
      <w:r>
        <w:rPr>
          <w:color w:val="231F20"/>
          <w:spacing w:val="-8"/>
        </w:rPr>
        <w:t xml:space="preserve"> </w:t>
      </w:r>
      <w:r>
        <w:rPr>
          <w:color w:val="231F20"/>
        </w:rPr>
        <w:t>ретельно</w:t>
      </w:r>
      <w:r>
        <w:rPr>
          <w:color w:val="231F20"/>
          <w:spacing w:val="-8"/>
        </w:rPr>
        <w:t xml:space="preserve"> </w:t>
      </w:r>
      <w:r>
        <w:rPr>
          <w:color w:val="231F20"/>
        </w:rPr>
        <w:t>відібраних</w:t>
      </w:r>
      <w:r>
        <w:rPr>
          <w:color w:val="231F20"/>
          <w:spacing w:val="-8"/>
        </w:rPr>
        <w:t xml:space="preserve"> </w:t>
      </w:r>
      <w:r>
        <w:rPr>
          <w:color w:val="231F20"/>
        </w:rPr>
        <w:t>агентством</w:t>
      </w:r>
      <w:r>
        <w:rPr>
          <w:color w:val="231F20"/>
          <w:spacing w:val="-6"/>
        </w:rPr>
        <w:t xml:space="preserve"> </w:t>
      </w:r>
      <w:r>
        <w:rPr>
          <w:color w:val="231F20"/>
        </w:rPr>
        <w:t>новин</w:t>
      </w:r>
      <w:r>
        <w:rPr>
          <w:color w:val="231F20"/>
          <w:spacing w:val="-8"/>
        </w:rPr>
        <w:t xml:space="preserve"> </w:t>
      </w:r>
      <w:r>
        <w:rPr>
          <w:color w:val="231F20"/>
        </w:rPr>
        <w:t>у</w:t>
      </w:r>
      <w:r>
        <w:rPr>
          <w:color w:val="231F20"/>
          <w:spacing w:val="-8"/>
        </w:rPr>
        <w:t xml:space="preserve"> </w:t>
      </w:r>
      <w:r>
        <w:rPr>
          <w:color w:val="231F20"/>
          <w:spacing w:val="-3"/>
        </w:rPr>
        <w:t>вигляді</w:t>
      </w:r>
      <w:r>
        <w:rPr>
          <w:color w:val="231F20"/>
          <w:spacing w:val="-7"/>
        </w:rPr>
        <w:t xml:space="preserve"> </w:t>
      </w:r>
      <w:r>
        <w:rPr>
          <w:color w:val="231F20"/>
        </w:rPr>
        <w:t xml:space="preserve">новинної стрічки, лише завантаживши RSS. </w:t>
      </w:r>
      <w:r>
        <w:rPr>
          <w:color w:val="231F20"/>
          <w:spacing w:val="-3"/>
        </w:rPr>
        <w:t xml:space="preserve">Журнал </w:t>
      </w:r>
      <w:r>
        <w:rPr>
          <w:color w:val="231F20"/>
        </w:rPr>
        <w:t xml:space="preserve">«Кореспондент» нині доступний у мобіль- ній, смарт-, RSS-версіях; </w:t>
      </w:r>
      <w:r>
        <w:rPr>
          <w:color w:val="231F20"/>
          <w:spacing w:val="-3"/>
        </w:rPr>
        <w:t xml:space="preserve">також </w:t>
      </w:r>
      <w:r>
        <w:rPr>
          <w:color w:val="231F20"/>
        </w:rPr>
        <w:t>є функція новинних розсилкок від видання на мобіль- ний</w:t>
      </w:r>
      <w:r>
        <w:rPr>
          <w:color w:val="231F20"/>
          <w:spacing w:val="-25"/>
        </w:rPr>
        <w:t xml:space="preserve"> </w:t>
      </w:r>
      <w:r>
        <w:rPr>
          <w:color w:val="231F20"/>
        </w:rPr>
        <w:t>телефон</w:t>
      </w:r>
      <w:r>
        <w:rPr>
          <w:color w:val="231F20"/>
          <w:spacing w:val="-24"/>
        </w:rPr>
        <w:t xml:space="preserve"> </w:t>
      </w:r>
      <w:r>
        <w:rPr>
          <w:color w:val="231F20"/>
        </w:rPr>
        <w:t>або</w:t>
      </w:r>
      <w:r>
        <w:rPr>
          <w:color w:val="231F20"/>
          <w:spacing w:val="-24"/>
        </w:rPr>
        <w:t xml:space="preserve"> </w:t>
      </w:r>
      <w:r>
        <w:rPr>
          <w:color w:val="231F20"/>
        </w:rPr>
        <w:t>електронну</w:t>
      </w:r>
      <w:r>
        <w:rPr>
          <w:color w:val="231F20"/>
          <w:spacing w:val="-25"/>
        </w:rPr>
        <w:t xml:space="preserve"> </w:t>
      </w:r>
      <w:r>
        <w:rPr>
          <w:color w:val="231F20"/>
        </w:rPr>
        <w:t>пошту.</w:t>
      </w:r>
      <w:r>
        <w:rPr>
          <w:color w:val="231F20"/>
          <w:spacing w:val="-24"/>
        </w:rPr>
        <w:t xml:space="preserve"> </w:t>
      </w:r>
      <w:r>
        <w:rPr>
          <w:color w:val="231F20"/>
        </w:rPr>
        <w:t>У</w:t>
      </w:r>
      <w:r>
        <w:rPr>
          <w:color w:val="231F20"/>
          <w:spacing w:val="-24"/>
        </w:rPr>
        <w:t xml:space="preserve"> </w:t>
      </w:r>
      <w:r>
        <w:rPr>
          <w:color w:val="231F20"/>
        </w:rPr>
        <w:t>газети</w:t>
      </w:r>
      <w:r>
        <w:rPr>
          <w:color w:val="231F20"/>
          <w:spacing w:val="-25"/>
        </w:rPr>
        <w:t xml:space="preserve"> </w:t>
      </w:r>
      <w:r>
        <w:rPr>
          <w:color w:val="231F20"/>
        </w:rPr>
        <w:t>«Експрес»</w:t>
      </w:r>
      <w:r>
        <w:rPr>
          <w:color w:val="231F20"/>
          <w:spacing w:val="-24"/>
        </w:rPr>
        <w:t xml:space="preserve"> </w:t>
      </w:r>
      <w:r>
        <w:rPr>
          <w:color w:val="231F20"/>
        </w:rPr>
        <w:t>з’явилася</w:t>
      </w:r>
      <w:r>
        <w:rPr>
          <w:color w:val="231F20"/>
          <w:spacing w:val="-24"/>
        </w:rPr>
        <w:t xml:space="preserve"> </w:t>
      </w:r>
      <w:r>
        <w:rPr>
          <w:color w:val="231F20"/>
        </w:rPr>
        <w:t>інтернет-версія</w:t>
      </w:r>
      <w:r>
        <w:rPr>
          <w:color w:val="231F20"/>
          <w:spacing w:val="-25"/>
        </w:rPr>
        <w:t xml:space="preserve"> </w:t>
      </w:r>
      <w:r>
        <w:rPr>
          <w:color w:val="231F20"/>
        </w:rPr>
        <w:t>«Е2» (http:</w:t>
      </w:r>
      <w:r>
        <w:rPr>
          <w:imprint/>
          <w:color w:val="231F20"/>
        </w:rPr>
        <w:t>/</w:t>
      </w:r>
      <w:r>
        <w:rPr>
          <w:color w:val="231F20"/>
          <w:spacing w:val="-6"/>
        </w:rPr>
        <w:t xml:space="preserve"> </w:t>
      </w:r>
      <w:r>
        <w:rPr>
          <w:color w:val="231F20"/>
        </w:rPr>
        <w:t>e2.expres.ua),</w:t>
      </w:r>
      <w:r>
        <w:rPr>
          <w:color w:val="231F20"/>
          <w:spacing w:val="-13"/>
        </w:rPr>
        <w:t xml:space="preserve"> </w:t>
      </w:r>
      <w:r>
        <w:rPr>
          <w:color w:val="231F20"/>
        </w:rPr>
        <w:t>доступ</w:t>
      </w:r>
      <w:r>
        <w:rPr>
          <w:color w:val="231F20"/>
          <w:spacing w:val="-12"/>
        </w:rPr>
        <w:t xml:space="preserve"> </w:t>
      </w:r>
      <w:r>
        <w:rPr>
          <w:color w:val="231F20"/>
        </w:rPr>
        <w:t>до</w:t>
      </w:r>
      <w:r>
        <w:rPr>
          <w:color w:val="231F20"/>
          <w:spacing w:val="-13"/>
        </w:rPr>
        <w:t xml:space="preserve"> </w:t>
      </w:r>
      <w:r>
        <w:rPr>
          <w:color w:val="231F20"/>
        </w:rPr>
        <w:t>інформації</w:t>
      </w:r>
      <w:r>
        <w:rPr>
          <w:color w:val="231F20"/>
          <w:spacing w:val="-12"/>
        </w:rPr>
        <w:t xml:space="preserve"> </w:t>
      </w:r>
      <w:r>
        <w:rPr>
          <w:color w:val="231F20"/>
        </w:rPr>
        <w:t>якої</w:t>
      </w:r>
      <w:r>
        <w:rPr>
          <w:color w:val="231F20"/>
          <w:spacing w:val="-13"/>
        </w:rPr>
        <w:t xml:space="preserve"> </w:t>
      </w:r>
      <w:r>
        <w:rPr>
          <w:color w:val="231F20"/>
        </w:rPr>
        <w:t>читачі</w:t>
      </w:r>
      <w:r>
        <w:rPr>
          <w:color w:val="231F20"/>
          <w:spacing w:val="-12"/>
        </w:rPr>
        <w:t xml:space="preserve"> </w:t>
      </w:r>
      <w:r>
        <w:rPr>
          <w:color w:val="231F20"/>
        </w:rPr>
        <w:t>повинні</w:t>
      </w:r>
      <w:r>
        <w:rPr>
          <w:color w:val="231F20"/>
          <w:spacing w:val="-13"/>
        </w:rPr>
        <w:t xml:space="preserve"> </w:t>
      </w:r>
      <w:r>
        <w:rPr>
          <w:color w:val="231F20"/>
        </w:rPr>
        <w:t>передплатити.</w:t>
      </w:r>
    </w:p>
    <w:p w:rsidR="00664BE7" w:rsidRDefault="00664BE7">
      <w:pPr>
        <w:pStyle w:val="a3"/>
        <w:spacing w:line="222" w:lineRule="exact"/>
        <w:ind w:left="1360"/>
      </w:pPr>
      <w:r>
        <w:rPr>
          <w:color w:val="231F20"/>
        </w:rPr>
        <w:t>Це,</w:t>
      </w:r>
      <w:r>
        <w:rPr>
          <w:color w:val="231F20"/>
          <w:spacing w:val="15"/>
        </w:rPr>
        <w:t xml:space="preserve"> </w:t>
      </w:r>
      <w:r>
        <w:rPr>
          <w:color w:val="231F20"/>
        </w:rPr>
        <w:t>безперечно,</w:t>
      </w:r>
      <w:r>
        <w:rPr>
          <w:color w:val="231F20"/>
          <w:spacing w:val="15"/>
        </w:rPr>
        <w:t xml:space="preserve"> </w:t>
      </w:r>
      <w:r>
        <w:rPr>
          <w:color w:val="231F20"/>
        </w:rPr>
        <w:t>обумовило</w:t>
      </w:r>
      <w:r>
        <w:rPr>
          <w:color w:val="231F20"/>
          <w:spacing w:val="16"/>
        </w:rPr>
        <w:t xml:space="preserve"> </w:t>
      </w:r>
      <w:r>
        <w:rPr>
          <w:color w:val="231F20"/>
        </w:rPr>
        <w:t>значні</w:t>
      </w:r>
      <w:r>
        <w:rPr>
          <w:color w:val="231F20"/>
          <w:spacing w:val="15"/>
        </w:rPr>
        <w:t xml:space="preserve"> </w:t>
      </w:r>
      <w:r>
        <w:rPr>
          <w:color w:val="231F20"/>
        </w:rPr>
        <w:t>зміни</w:t>
      </w:r>
      <w:r>
        <w:rPr>
          <w:color w:val="231F20"/>
          <w:spacing w:val="17"/>
        </w:rPr>
        <w:t xml:space="preserve"> </w:t>
      </w:r>
      <w:r>
        <w:rPr>
          <w:color w:val="231F20"/>
        </w:rPr>
        <w:t>в</w:t>
      </w:r>
      <w:r>
        <w:rPr>
          <w:color w:val="231F20"/>
          <w:spacing w:val="15"/>
        </w:rPr>
        <w:t xml:space="preserve"> </w:t>
      </w:r>
      <w:r>
        <w:rPr>
          <w:color w:val="231F20"/>
        </w:rPr>
        <w:t>системі</w:t>
      </w:r>
      <w:r>
        <w:rPr>
          <w:color w:val="231F20"/>
          <w:spacing w:val="16"/>
        </w:rPr>
        <w:t xml:space="preserve"> </w:t>
      </w:r>
      <w:r>
        <w:rPr>
          <w:color w:val="231F20"/>
        </w:rPr>
        <w:t>створення</w:t>
      </w:r>
      <w:r>
        <w:rPr>
          <w:color w:val="231F20"/>
          <w:spacing w:val="15"/>
        </w:rPr>
        <w:t xml:space="preserve"> </w:t>
      </w:r>
      <w:r>
        <w:rPr>
          <w:color w:val="231F20"/>
        </w:rPr>
        <w:t>контенту.</w:t>
      </w:r>
      <w:r>
        <w:rPr>
          <w:color w:val="231F20"/>
          <w:spacing w:val="17"/>
        </w:rPr>
        <w:t xml:space="preserve"> </w:t>
      </w:r>
      <w:r>
        <w:rPr>
          <w:color w:val="231F20"/>
        </w:rPr>
        <w:t>Довкола</w:t>
      </w:r>
    </w:p>
    <w:p w:rsidR="00664BE7" w:rsidRDefault="00664BE7">
      <w:pPr>
        <w:pStyle w:val="a3"/>
        <w:ind w:right="154"/>
      </w:pPr>
      <w:r>
        <w:rPr>
          <w:color w:val="231F20"/>
        </w:rPr>
        <w:t>роботи</w:t>
      </w:r>
      <w:r>
        <w:rPr>
          <w:color w:val="231F20"/>
          <w:spacing w:val="-12"/>
        </w:rPr>
        <w:t xml:space="preserve"> </w:t>
      </w:r>
      <w:r>
        <w:rPr>
          <w:color w:val="231F20"/>
        </w:rPr>
        <w:t>над</w:t>
      </w:r>
      <w:r>
        <w:rPr>
          <w:color w:val="231F20"/>
          <w:spacing w:val="-12"/>
        </w:rPr>
        <w:t xml:space="preserve"> </w:t>
      </w:r>
      <w:r>
        <w:rPr>
          <w:color w:val="231F20"/>
        </w:rPr>
        <w:t>новинною</w:t>
      </w:r>
      <w:r>
        <w:rPr>
          <w:color w:val="231F20"/>
          <w:spacing w:val="-12"/>
        </w:rPr>
        <w:t xml:space="preserve"> </w:t>
      </w:r>
      <w:r>
        <w:rPr>
          <w:color w:val="231F20"/>
        </w:rPr>
        <w:t>історією</w:t>
      </w:r>
      <w:r>
        <w:rPr>
          <w:color w:val="231F20"/>
          <w:spacing w:val="-12"/>
        </w:rPr>
        <w:t xml:space="preserve"> </w:t>
      </w:r>
      <w:r>
        <w:rPr>
          <w:color w:val="231F20"/>
        </w:rPr>
        <w:t>задіяні</w:t>
      </w:r>
      <w:r>
        <w:rPr>
          <w:color w:val="231F20"/>
          <w:spacing w:val="-13"/>
        </w:rPr>
        <w:t xml:space="preserve"> </w:t>
      </w:r>
      <w:r>
        <w:rPr>
          <w:color w:val="231F20"/>
        </w:rPr>
        <w:t>різні</w:t>
      </w:r>
      <w:r>
        <w:rPr>
          <w:color w:val="231F20"/>
          <w:spacing w:val="-12"/>
        </w:rPr>
        <w:t xml:space="preserve"> </w:t>
      </w:r>
      <w:r>
        <w:rPr>
          <w:color w:val="231F20"/>
        </w:rPr>
        <w:t>редакційні</w:t>
      </w:r>
      <w:r>
        <w:rPr>
          <w:color w:val="231F20"/>
          <w:spacing w:val="-12"/>
        </w:rPr>
        <w:t xml:space="preserve"> </w:t>
      </w:r>
      <w:r>
        <w:rPr>
          <w:color w:val="231F20"/>
        </w:rPr>
        <w:t>процеси,</w:t>
      </w:r>
      <w:r>
        <w:rPr>
          <w:color w:val="231F20"/>
          <w:spacing w:val="-11"/>
        </w:rPr>
        <w:t xml:space="preserve"> </w:t>
      </w:r>
      <w:r>
        <w:rPr>
          <w:color w:val="231F20"/>
          <w:spacing w:val="-4"/>
        </w:rPr>
        <w:t>тож</w:t>
      </w:r>
      <w:r>
        <w:rPr>
          <w:color w:val="231F20"/>
          <w:spacing w:val="-12"/>
        </w:rPr>
        <w:t xml:space="preserve"> </w:t>
      </w:r>
      <w:r>
        <w:rPr>
          <w:color w:val="231F20"/>
        </w:rPr>
        <w:t>факт</w:t>
      </w:r>
      <w:r>
        <w:rPr>
          <w:color w:val="231F20"/>
          <w:spacing w:val="-12"/>
        </w:rPr>
        <w:t xml:space="preserve"> </w:t>
      </w:r>
      <w:r>
        <w:rPr>
          <w:color w:val="231F20"/>
        </w:rPr>
        <w:t>опублікуван- ня якоїсь частини історії на одній із платформ не є фіналом, натомість стає частиною процесу,</w:t>
      </w:r>
      <w:r>
        <w:rPr>
          <w:color w:val="231F20"/>
          <w:spacing w:val="-13"/>
        </w:rPr>
        <w:t xml:space="preserve"> </w:t>
      </w:r>
      <w:r>
        <w:rPr>
          <w:color w:val="231F20"/>
        </w:rPr>
        <w:t>що</w:t>
      </w:r>
      <w:r>
        <w:rPr>
          <w:color w:val="231F20"/>
          <w:spacing w:val="-13"/>
        </w:rPr>
        <w:t xml:space="preserve"> </w:t>
      </w:r>
      <w:r>
        <w:rPr>
          <w:color w:val="231F20"/>
        </w:rPr>
        <w:t>веде</w:t>
      </w:r>
      <w:r>
        <w:rPr>
          <w:color w:val="231F20"/>
          <w:spacing w:val="-13"/>
        </w:rPr>
        <w:t xml:space="preserve"> </w:t>
      </w:r>
      <w:r>
        <w:rPr>
          <w:color w:val="231F20"/>
        </w:rPr>
        <w:t>до</w:t>
      </w:r>
      <w:r>
        <w:rPr>
          <w:color w:val="231F20"/>
          <w:spacing w:val="-13"/>
        </w:rPr>
        <w:t xml:space="preserve"> </w:t>
      </w:r>
      <w:r>
        <w:rPr>
          <w:color w:val="231F20"/>
          <w:spacing w:val="5"/>
        </w:rPr>
        <w:t>її</w:t>
      </w:r>
      <w:r>
        <w:rPr>
          <w:color w:val="231F20"/>
          <w:spacing w:val="-13"/>
        </w:rPr>
        <w:t xml:space="preserve"> </w:t>
      </w:r>
      <w:r>
        <w:rPr>
          <w:color w:val="231F20"/>
        </w:rPr>
        <w:t>розвитку.</w:t>
      </w:r>
      <w:r>
        <w:rPr>
          <w:color w:val="231F20"/>
          <w:spacing w:val="-13"/>
        </w:rPr>
        <w:t xml:space="preserve"> </w:t>
      </w:r>
      <w:r>
        <w:rPr>
          <w:color w:val="231F20"/>
        </w:rPr>
        <w:t>Адже</w:t>
      </w:r>
      <w:r>
        <w:rPr>
          <w:color w:val="231F20"/>
          <w:spacing w:val="-13"/>
        </w:rPr>
        <w:t xml:space="preserve"> </w:t>
      </w:r>
      <w:r>
        <w:rPr>
          <w:color w:val="231F20"/>
        </w:rPr>
        <w:t>тепер</w:t>
      </w:r>
      <w:r>
        <w:rPr>
          <w:color w:val="231F20"/>
          <w:spacing w:val="-13"/>
        </w:rPr>
        <w:t xml:space="preserve"> </w:t>
      </w:r>
      <w:r>
        <w:rPr>
          <w:color w:val="231F20"/>
        </w:rPr>
        <w:t>після</w:t>
      </w:r>
      <w:r>
        <w:rPr>
          <w:color w:val="231F20"/>
          <w:spacing w:val="-13"/>
        </w:rPr>
        <w:t xml:space="preserve"> </w:t>
      </w:r>
      <w:r>
        <w:rPr>
          <w:color w:val="231F20"/>
        </w:rPr>
        <w:t>виникнення</w:t>
      </w:r>
      <w:r>
        <w:rPr>
          <w:color w:val="231F20"/>
          <w:spacing w:val="-13"/>
        </w:rPr>
        <w:t xml:space="preserve"> </w:t>
      </w:r>
      <w:r>
        <w:rPr>
          <w:color w:val="231F20"/>
        </w:rPr>
        <w:t>ідеї</w:t>
      </w:r>
      <w:r>
        <w:rPr>
          <w:color w:val="231F20"/>
          <w:spacing w:val="-12"/>
        </w:rPr>
        <w:t xml:space="preserve"> </w:t>
      </w:r>
      <w:r>
        <w:rPr>
          <w:color w:val="231F20"/>
        </w:rPr>
        <w:t>статті</w:t>
      </w:r>
      <w:r>
        <w:rPr>
          <w:color w:val="231F20"/>
          <w:spacing w:val="-13"/>
        </w:rPr>
        <w:t xml:space="preserve"> </w:t>
      </w:r>
      <w:r>
        <w:rPr>
          <w:color w:val="231F20"/>
        </w:rPr>
        <w:t>й</w:t>
      </w:r>
      <w:r>
        <w:rPr>
          <w:color w:val="231F20"/>
          <w:spacing w:val="-13"/>
        </w:rPr>
        <w:t xml:space="preserve"> </w:t>
      </w:r>
      <w:r>
        <w:rPr>
          <w:color w:val="231F20"/>
        </w:rPr>
        <w:t>обговорень журналіст</w:t>
      </w:r>
      <w:r>
        <w:rPr>
          <w:color w:val="231F20"/>
          <w:spacing w:val="-8"/>
        </w:rPr>
        <w:t xml:space="preserve"> </w:t>
      </w:r>
      <w:r>
        <w:rPr>
          <w:color w:val="231F20"/>
        </w:rPr>
        <w:t>поступово</w:t>
      </w:r>
      <w:r>
        <w:rPr>
          <w:color w:val="231F20"/>
          <w:spacing w:val="-8"/>
        </w:rPr>
        <w:t xml:space="preserve"> </w:t>
      </w:r>
      <w:r>
        <w:rPr>
          <w:color w:val="231F20"/>
        </w:rPr>
        <w:t>збирає</w:t>
      </w:r>
      <w:r>
        <w:rPr>
          <w:color w:val="231F20"/>
          <w:spacing w:val="-7"/>
        </w:rPr>
        <w:t xml:space="preserve"> </w:t>
      </w:r>
      <w:r>
        <w:rPr>
          <w:color w:val="231F20"/>
        </w:rPr>
        <w:t>інформацію</w:t>
      </w:r>
      <w:r>
        <w:rPr>
          <w:color w:val="231F20"/>
          <w:spacing w:val="-8"/>
        </w:rPr>
        <w:t xml:space="preserve"> </w:t>
      </w:r>
      <w:r>
        <w:rPr>
          <w:color w:val="231F20"/>
        </w:rPr>
        <w:t>за</w:t>
      </w:r>
      <w:r>
        <w:rPr>
          <w:color w:val="231F20"/>
          <w:spacing w:val="-8"/>
        </w:rPr>
        <w:t xml:space="preserve"> </w:t>
      </w:r>
      <w:r>
        <w:rPr>
          <w:color w:val="231F20"/>
        </w:rPr>
        <w:t>допомогою</w:t>
      </w:r>
      <w:r>
        <w:rPr>
          <w:color w:val="231F20"/>
          <w:spacing w:val="-7"/>
        </w:rPr>
        <w:t xml:space="preserve"> </w:t>
      </w:r>
      <w:r>
        <w:rPr>
          <w:color w:val="231F20"/>
        </w:rPr>
        <w:t>інтерв’ю</w:t>
      </w:r>
      <w:r>
        <w:rPr>
          <w:color w:val="231F20"/>
          <w:spacing w:val="-8"/>
        </w:rPr>
        <w:t xml:space="preserve"> </w:t>
      </w:r>
      <w:r>
        <w:rPr>
          <w:color w:val="231F20"/>
        </w:rPr>
        <w:t>та</w:t>
      </w:r>
      <w:r>
        <w:rPr>
          <w:color w:val="231F20"/>
          <w:spacing w:val="-8"/>
        </w:rPr>
        <w:t xml:space="preserve"> </w:t>
      </w:r>
      <w:r>
        <w:rPr>
          <w:color w:val="231F20"/>
        </w:rPr>
        <w:t>репортажів,</w:t>
      </w:r>
      <w:r>
        <w:rPr>
          <w:color w:val="231F20"/>
          <w:spacing w:val="-7"/>
        </w:rPr>
        <w:t xml:space="preserve"> </w:t>
      </w:r>
      <w:r>
        <w:rPr>
          <w:color w:val="231F20"/>
        </w:rPr>
        <w:t>і</w:t>
      </w:r>
      <w:r>
        <w:rPr>
          <w:color w:val="231F20"/>
          <w:spacing w:val="-8"/>
        </w:rPr>
        <w:t xml:space="preserve"> </w:t>
      </w:r>
      <w:r>
        <w:rPr>
          <w:color w:val="231F20"/>
        </w:rPr>
        <w:t xml:space="preserve">лише потім повністю </w:t>
      </w:r>
      <w:r>
        <w:rPr>
          <w:color w:val="231F20"/>
          <w:spacing w:val="-3"/>
        </w:rPr>
        <w:t xml:space="preserve">готовий </w:t>
      </w:r>
      <w:r>
        <w:rPr>
          <w:color w:val="231F20"/>
        </w:rPr>
        <w:t xml:space="preserve">матеріал </w:t>
      </w:r>
      <w:r>
        <w:rPr>
          <w:color w:val="231F20"/>
          <w:spacing w:val="-3"/>
        </w:rPr>
        <w:t xml:space="preserve">може </w:t>
      </w:r>
      <w:r>
        <w:rPr>
          <w:color w:val="231F20"/>
        </w:rPr>
        <w:t>бути опублікований на всіх платформах. Але</w:t>
      </w:r>
      <w:r>
        <w:rPr>
          <w:color w:val="231F20"/>
          <w:spacing w:val="55"/>
        </w:rPr>
        <w:t xml:space="preserve"> </w:t>
      </w:r>
      <w:r>
        <w:rPr>
          <w:color w:val="231F20"/>
        </w:rPr>
        <w:t>і</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цей</w:t>
      </w:r>
      <w:r>
        <w:rPr>
          <w:color w:val="231F20"/>
          <w:spacing w:val="-11"/>
        </w:rPr>
        <w:t xml:space="preserve"> </w:t>
      </w:r>
      <w:r>
        <w:rPr>
          <w:color w:val="231F20"/>
        </w:rPr>
        <w:t>етап</w:t>
      </w:r>
      <w:r>
        <w:rPr>
          <w:color w:val="231F20"/>
          <w:spacing w:val="-11"/>
        </w:rPr>
        <w:t xml:space="preserve"> </w:t>
      </w:r>
      <w:r>
        <w:rPr>
          <w:color w:val="231F20"/>
        </w:rPr>
        <w:t>—</w:t>
      </w:r>
      <w:r>
        <w:rPr>
          <w:color w:val="231F20"/>
          <w:spacing w:val="41"/>
        </w:rPr>
        <w:t xml:space="preserve"> </w:t>
      </w:r>
      <w:r>
        <w:rPr>
          <w:color w:val="231F20"/>
        </w:rPr>
        <w:t>не</w:t>
      </w:r>
      <w:r>
        <w:rPr>
          <w:color w:val="231F20"/>
          <w:spacing w:val="-11"/>
        </w:rPr>
        <w:t xml:space="preserve"> </w:t>
      </w:r>
      <w:r>
        <w:rPr>
          <w:color w:val="231F20"/>
        </w:rPr>
        <w:t>завершення</w:t>
      </w:r>
      <w:r>
        <w:rPr>
          <w:color w:val="231F20"/>
          <w:spacing w:val="-10"/>
        </w:rPr>
        <w:t xml:space="preserve"> </w:t>
      </w:r>
      <w:r>
        <w:rPr>
          <w:color w:val="231F20"/>
        </w:rPr>
        <w:t>розвитку</w:t>
      </w:r>
      <w:r>
        <w:rPr>
          <w:color w:val="231F20"/>
          <w:spacing w:val="-11"/>
        </w:rPr>
        <w:t xml:space="preserve"> </w:t>
      </w:r>
      <w:r>
        <w:rPr>
          <w:color w:val="231F20"/>
        </w:rPr>
        <w:t>історії.</w:t>
      </w:r>
      <w:r>
        <w:rPr>
          <w:color w:val="231F20"/>
          <w:spacing w:val="-11"/>
        </w:rPr>
        <w:t xml:space="preserve"> </w:t>
      </w:r>
      <w:r>
        <w:rPr>
          <w:color w:val="231F20"/>
        </w:rPr>
        <w:t>Далі</w:t>
      </w:r>
      <w:r>
        <w:rPr>
          <w:color w:val="231F20"/>
          <w:spacing w:val="-11"/>
        </w:rPr>
        <w:t xml:space="preserve"> </w:t>
      </w:r>
      <w:r>
        <w:rPr>
          <w:color w:val="231F20"/>
        </w:rPr>
        <w:t>новина</w:t>
      </w:r>
      <w:r>
        <w:rPr>
          <w:color w:val="231F20"/>
          <w:spacing w:val="-10"/>
        </w:rPr>
        <w:t xml:space="preserve"> </w:t>
      </w:r>
      <w:r>
        <w:rPr>
          <w:color w:val="231F20"/>
        </w:rPr>
        <w:t>трансформується,</w:t>
      </w:r>
      <w:r>
        <w:rPr>
          <w:color w:val="231F20"/>
          <w:spacing w:val="-11"/>
        </w:rPr>
        <w:t xml:space="preserve"> </w:t>
      </w:r>
      <w:r>
        <w:rPr>
          <w:color w:val="231F20"/>
        </w:rPr>
        <w:t>обростаю- чи</w:t>
      </w:r>
      <w:r>
        <w:rPr>
          <w:color w:val="231F20"/>
          <w:spacing w:val="-12"/>
        </w:rPr>
        <w:t xml:space="preserve"> </w:t>
      </w:r>
      <w:r>
        <w:rPr>
          <w:color w:val="231F20"/>
        </w:rPr>
        <w:t>коментарями</w:t>
      </w:r>
      <w:r>
        <w:rPr>
          <w:color w:val="231F20"/>
          <w:spacing w:val="-11"/>
        </w:rPr>
        <w:t xml:space="preserve"> </w:t>
      </w:r>
      <w:r>
        <w:rPr>
          <w:color w:val="231F20"/>
        </w:rPr>
        <w:t>та</w:t>
      </w:r>
      <w:r>
        <w:rPr>
          <w:color w:val="231F20"/>
          <w:spacing w:val="-12"/>
        </w:rPr>
        <w:t xml:space="preserve"> </w:t>
      </w:r>
      <w:r>
        <w:rPr>
          <w:color w:val="231F20"/>
        </w:rPr>
        <w:t>свіжою,</w:t>
      </w:r>
      <w:r>
        <w:rPr>
          <w:color w:val="231F20"/>
          <w:spacing w:val="-11"/>
        </w:rPr>
        <w:t xml:space="preserve"> </w:t>
      </w:r>
      <w:r>
        <w:rPr>
          <w:color w:val="231F20"/>
        </w:rPr>
        <w:t>актуальною</w:t>
      </w:r>
      <w:r>
        <w:rPr>
          <w:color w:val="231F20"/>
          <w:spacing w:val="-12"/>
        </w:rPr>
        <w:t xml:space="preserve"> </w:t>
      </w:r>
      <w:r>
        <w:rPr>
          <w:color w:val="231F20"/>
        </w:rPr>
        <w:t>інформацією.</w:t>
      </w:r>
    </w:p>
    <w:p w:rsidR="00664BE7" w:rsidRDefault="00664BE7">
      <w:pPr>
        <w:pStyle w:val="a3"/>
        <w:spacing w:line="237" w:lineRule="auto"/>
        <w:ind w:right="155" w:firstLine="340"/>
      </w:pPr>
      <w:r>
        <w:rPr>
          <w:color w:val="231F20"/>
        </w:rPr>
        <w:t>Процес конвергенції та перебудови редакції залежить від багатьох чинників, але, здебільшого, передбачає:</w:t>
      </w:r>
    </w:p>
    <w:p w:rsidR="00664BE7" w:rsidRDefault="00664BE7">
      <w:pPr>
        <w:pStyle w:val="a5"/>
        <w:numPr>
          <w:ilvl w:val="1"/>
          <w:numId w:val="30"/>
        </w:numPr>
        <w:tabs>
          <w:tab w:val="left" w:pos="1528"/>
        </w:tabs>
        <w:ind w:right="156" w:firstLine="340"/>
        <w:rPr>
          <w:sz w:val="20"/>
        </w:rPr>
      </w:pPr>
      <w:r>
        <w:rPr>
          <w:color w:val="231F20"/>
          <w:sz w:val="20"/>
        </w:rPr>
        <w:t>зміну</w:t>
      </w:r>
      <w:r>
        <w:rPr>
          <w:color w:val="231F20"/>
          <w:spacing w:val="-10"/>
          <w:sz w:val="20"/>
        </w:rPr>
        <w:t xml:space="preserve"> </w:t>
      </w:r>
      <w:r>
        <w:rPr>
          <w:color w:val="231F20"/>
          <w:sz w:val="20"/>
        </w:rPr>
        <w:t>ролей</w:t>
      </w:r>
      <w:r>
        <w:rPr>
          <w:color w:val="231F20"/>
          <w:spacing w:val="-10"/>
          <w:sz w:val="20"/>
        </w:rPr>
        <w:t xml:space="preserve"> </w:t>
      </w:r>
      <w:r>
        <w:rPr>
          <w:color w:val="231F20"/>
          <w:sz w:val="20"/>
        </w:rPr>
        <w:t>для</w:t>
      </w:r>
      <w:r>
        <w:rPr>
          <w:color w:val="231F20"/>
          <w:spacing w:val="-10"/>
          <w:sz w:val="20"/>
        </w:rPr>
        <w:t xml:space="preserve"> </w:t>
      </w:r>
      <w:r>
        <w:rPr>
          <w:color w:val="231F20"/>
          <w:sz w:val="20"/>
        </w:rPr>
        <w:t>частини</w:t>
      </w:r>
      <w:r>
        <w:rPr>
          <w:color w:val="231F20"/>
          <w:spacing w:val="-10"/>
          <w:sz w:val="20"/>
        </w:rPr>
        <w:t xml:space="preserve"> </w:t>
      </w:r>
      <w:r>
        <w:rPr>
          <w:color w:val="231F20"/>
          <w:sz w:val="20"/>
        </w:rPr>
        <w:t>співробітників,</w:t>
      </w:r>
      <w:r>
        <w:rPr>
          <w:color w:val="231F20"/>
          <w:spacing w:val="-10"/>
          <w:sz w:val="20"/>
        </w:rPr>
        <w:t xml:space="preserve"> </w:t>
      </w:r>
      <w:r>
        <w:rPr>
          <w:color w:val="231F20"/>
          <w:sz w:val="20"/>
        </w:rPr>
        <w:t>поява</w:t>
      </w:r>
      <w:r>
        <w:rPr>
          <w:color w:val="231F20"/>
          <w:spacing w:val="-10"/>
          <w:sz w:val="20"/>
        </w:rPr>
        <w:t xml:space="preserve"> </w:t>
      </w:r>
      <w:r>
        <w:rPr>
          <w:color w:val="231F20"/>
          <w:sz w:val="20"/>
        </w:rPr>
        <w:t>нових</w:t>
      </w:r>
      <w:r>
        <w:rPr>
          <w:color w:val="231F20"/>
          <w:spacing w:val="-10"/>
          <w:sz w:val="20"/>
        </w:rPr>
        <w:t xml:space="preserve"> </w:t>
      </w:r>
      <w:r>
        <w:rPr>
          <w:color w:val="231F20"/>
          <w:sz w:val="20"/>
        </w:rPr>
        <w:t>спеціальностей</w:t>
      </w:r>
      <w:r>
        <w:rPr>
          <w:color w:val="231F20"/>
          <w:spacing w:val="-10"/>
          <w:sz w:val="20"/>
        </w:rPr>
        <w:t xml:space="preserve"> </w:t>
      </w:r>
      <w:r>
        <w:rPr>
          <w:color w:val="231F20"/>
          <w:sz w:val="20"/>
        </w:rPr>
        <w:t xml:space="preserve">(продюсер, режисер </w:t>
      </w:r>
      <w:r>
        <w:rPr>
          <w:color w:val="231F20"/>
          <w:spacing w:val="-3"/>
          <w:sz w:val="20"/>
        </w:rPr>
        <w:t xml:space="preserve">тексту, </w:t>
      </w:r>
      <w:r>
        <w:rPr>
          <w:color w:val="231F20"/>
          <w:sz w:val="20"/>
        </w:rPr>
        <w:t xml:space="preserve">редактор інфографіки, редактор </w:t>
      </w:r>
      <w:r>
        <w:rPr>
          <w:color w:val="231F20"/>
          <w:spacing w:val="-3"/>
          <w:sz w:val="20"/>
        </w:rPr>
        <w:t xml:space="preserve">мультимедійної </w:t>
      </w:r>
      <w:r>
        <w:rPr>
          <w:color w:val="231F20"/>
          <w:sz w:val="20"/>
        </w:rPr>
        <w:t>статті</w:t>
      </w:r>
      <w:r>
        <w:rPr>
          <w:color w:val="231F20"/>
          <w:spacing w:val="-34"/>
          <w:sz w:val="20"/>
        </w:rPr>
        <w:t xml:space="preserve"> </w:t>
      </w:r>
      <w:r>
        <w:rPr>
          <w:color w:val="231F20"/>
          <w:spacing w:val="-3"/>
          <w:sz w:val="20"/>
        </w:rPr>
        <w:t>тощо);</w:t>
      </w:r>
    </w:p>
    <w:p w:rsidR="00664BE7" w:rsidRDefault="00664BE7">
      <w:pPr>
        <w:pStyle w:val="a5"/>
        <w:numPr>
          <w:ilvl w:val="1"/>
          <w:numId w:val="30"/>
        </w:numPr>
        <w:tabs>
          <w:tab w:val="left" w:pos="1532"/>
        </w:tabs>
        <w:spacing w:line="237" w:lineRule="auto"/>
        <w:ind w:right="156" w:firstLine="340"/>
        <w:rPr>
          <w:sz w:val="20"/>
        </w:rPr>
      </w:pPr>
      <w:r>
        <w:rPr>
          <w:color w:val="231F20"/>
          <w:sz w:val="20"/>
        </w:rPr>
        <w:t>набуття і розвиток нових навичок для кореспондентів і редакторів (робота з</w:t>
      </w:r>
      <w:r>
        <w:rPr>
          <w:color w:val="231F20"/>
          <w:spacing w:val="-37"/>
          <w:sz w:val="20"/>
        </w:rPr>
        <w:t xml:space="preserve"> </w:t>
      </w:r>
      <w:r>
        <w:rPr>
          <w:color w:val="231F20"/>
          <w:sz w:val="20"/>
        </w:rPr>
        <w:t xml:space="preserve">ау- діо-, відео- і </w:t>
      </w:r>
      <w:r>
        <w:rPr>
          <w:color w:val="231F20"/>
          <w:spacing w:val="-3"/>
          <w:sz w:val="20"/>
        </w:rPr>
        <w:t xml:space="preserve">фототехнікою, </w:t>
      </w:r>
      <w:r>
        <w:rPr>
          <w:color w:val="231F20"/>
          <w:sz w:val="20"/>
        </w:rPr>
        <w:t>уміння збирати матеріал для інфографіки, освоєння</w:t>
      </w:r>
      <w:r>
        <w:rPr>
          <w:color w:val="231F20"/>
          <w:spacing w:val="-40"/>
          <w:sz w:val="20"/>
        </w:rPr>
        <w:t xml:space="preserve"> </w:t>
      </w:r>
      <w:r>
        <w:rPr>
          <w:color w:val="231F20"/>
          <w:sz w:val="20"/>
        </w:rPr>
        <w:t>нових жанрів,</w:t>
      </w:r>
      <w:r>
        <w:rPr>
          <w:color w:val="231F20"/>
          <w:spacing w:val="-11"/>
          <w:sz w:val="20"/>
        </w:rPr>
        <w:t xml:space="preserve"> </w:t>
      </w:r>
      <w:r>
        <w:rPr>
          <w:color w:val="231F20"/>
          <w:sz w:val="20"/>
        </w:rPr>
        <w:t>таких</w:t>
      </w:r>
      <w:r>
        <w:rPr>
          <w:color w:val="231F20"/>
          <w:spacing w:val="-11"/>
          <w:sz w:val="20"/>
        </w:rPr>
        <w:t xml:space="preserve"> </w:t>
      </w:r>
      <w:r>
        <w:rPr>
          <w:color w:val="231F20"/>
          <w:sz w:val="20"/>
        </w:rPr>
        <w:t>як</w:t>
      </w:r>
      <w:r>
        <w:rPr>
          <w:color w:val="231F20"/>
          <w:spacing w:val="-10"/>
          <w:sz w:val="20"/>
        </w:rPr>
        <w:t xml:space="preserve"> </w:t>
      </w:r>
      <w:r>
        <w:rPr>
          <w:color w:val="231F20"/>
          <w:sz w:val="20"/>
        </w:rPr>
        <w:t>аудіослайд-шоу,</w:t>
      </w:r>
      <w:r>
        <w:rPr>
          <w:color w:val="231F20"/>
          <w:spacing w:val="-11"/>
          <w:sz w:val="20"/>
        </w:rPr>
        <w:t xml:space="preserve"> </w:t>
      </w:r>
      <w:r>
        <w:rPr>
          <w:color w:val="231F20"/>
          <w:spacing w:val="-3"/>
          <w:sz w:val="20"/>
        </w:rPr>
        <w:t>мультимедіарепортаж</w:t>
      </w:r>
      <w:r>
        <w:rPr>
          <w:color w:val="231F20"/>
          <w:spacing w:val="-11"/>
          <w:sz w:val="20"/>
        </w:rPr>
        <w:t xml:space="preserve"> </w:t>
      </w:r>
      <w:r>
        <w:rPr>
          <w:color w:val="231F20"/>
          <w:sz w:val="20"/>
        </w:rPr>
        <w:t>та</w:t>
      </w:r>
      <w:r>
        <w:rPr>
          <w:color w:val="231F20"/>
          <w:spacing w:val="-10"/>
          <w:sz w:val="20"/>
        </w:rPr>
        <w:t xml:space="preserve"> </w:t>
      </w:r>
      <w:r>
        <w:rPr>
          <w:color w:val="231F20"/>
          <w:sz w:val="20"/>
        </w:rPr>
        <w:t>інші);</w:t>
      </w:r>
    </w:p>
    <w:p w:rsidR="00664BE7" w:rsidRDefault="00664BE7">
      <w:pPr>
        <w:pStyle w:val="a5"/>
        <w:numPr>
          <w:ilvl w:val="1"/>
          <w:numId w:val="30"/>
        </w:numPr>
        <w:tabs>
          <w:tab w:val="left" w:pos="1532"/>
        </w:tabs>
        <w:ind w:firstLine="340"/>
        <w:rPr>
          <w:sz w:val="20"/>
        </w:rPr>
      </w:pPr>
      <w:r>
        <w:rPr>
          <w:color w:val="231F20"/>
          <w:sz w:val="20"/>
        </w:rPr>
        <w:t>зміну циклу виробництва матеріалів і публікації (прагнення до синхронізації по- дії</w:t>
      </w:r>
      <w:r>
        <w:rPr>
          <w:color w:val="231F20"/>
          <w:spacing w:val="-12"/>
          <w:sz w:val="20"/>
        </w:rPr>
        <w:t xml:space="preserve"> </w:t>
      </w:r>
      <w:r>
        <w:rPr>
          <w:color w:val="231F20"/>
          <w:sz w:val="20"/>
        </w:rPr>
        <w:t>та</w:t>
      </w:r>
      <w:r>
        <w:rPr>
          <w:color w:val="231F20"/>
          <w:spacing w:val="-12"/>
          <w:sz w:val="20"/>
        </w:rPr>
        <w:t xml:space="preserve"> </w:t>
      </w:r>
      <w:r>
        <w:rPr>
          <w:color w:val="231F20"/>
          <w:sz w:val="20"/>
        </w:rPr>
        <w:t>повідомлення</w:t>
      </w:r>
      <w:r>
        <w:rPr>
          <w:color w:val="231F20"/>
          <w:spacing w:val="-12"/>
          <w:sz w:val="20"/>
        </w:rPr>
        <w:t xml:space="preserve"> </w:t>
      </w:r>
      <w:r>
        <w:rPr>
          <w:color w:val="231F20"/>
          <w:sz w:val="20"/>
        </w:rPr>
        <w:t>про</w:t>
      </w:r>
      <w:r>
        <w:rPr>
          <w:color w:val="231F20"/>
          <w:spacing w:val="-12"/>
          <w:sz w:val="20"/>
        </w:rPr>
        <w:t xml:space="preserve"> </w:t>
      </w:r>
      <w:r>
        <w:rPr>
          <w:color w:val="231F20"/>
          <w:sz w:val="20"/>
        </w:rPr>
        <w:t>неї);</w:t>
      </w:r>
    </w:p>
    <w:p w:rsidR="00664BE7" w:rsidRDefault="00664BE7">
      <w:pPr>
        <w:pStyle w:val="a5"/>
        <w:numPr>
          <w:ilvl w:val="1"/>
          <w:numId w:val="30"/>
        </w:numPr>
        <w:tabs>
          <w:tab w:val="left" w:pos="1538"/>
        </w:tabs>
        <w:spacing w:line="237" w:lineRule="auto"/>
        <w:ind w:firstLine="340"/>
        <w:rPr>
          <w:sz w:val="20"/>
        </w:rPr>
      </w:pPr>
      <w:r>
        <w:rPr>
          <w:color w:val="231F20"/>
          <w:sz w:val="20"/>
        </w:rPr>
        <w:t>перехід (або прагнення перейти) до моделі мовлення 24/7, модифікація редак- ційного циклу та</w:t>
      </w:r>
      <w:r>
        <w:rPr>
          <w:color w:val="231F20"/>
          <w:spacing w:val="-36"/>
          <w:sz w:val="20"/>
        </w:rPr>
        <w:t xml:space="preserve"> </w:t>
      </w:r>
      <w:r>
        <w:rPr>
          <w:color w:val="231F20"/>
          <w:sz w:val="20"/>
        </w:rPr>
        <w:t>дедлайнів;</w:t>
      </w:r>
    </w:p>
    <w:p w:rsidR="00664BE7" w:rsidRDefault="00664BE7">
      <w:pPr>
        <w:pStyle w:val="a5"/>
        <w:numPr>
          <w:ilvl w:val="1"/>
          <w:numId w:val="30"/>
        </w:numPr>
        <w:tabs>
          <w:tab w:val="left" w:pos="1528"/>
        </w:tabs>
        <w:spacing w:line="241" w:lineRule="exact"/>
        <w:ind w:left="1527" w:right="0"/>
        <w:rPr>
          <w:sz w:val="20"/>
        </w:rPr>
      </w:pPr>
      <w:r>
        <w:rPr>
          <w:color w:val="231F20"/>
          <w:sz w:val="20"/>
        </w:rPr>
        <w:t>зміна</w:t>
      </w:r>
      <w:r>
        <w:rPr>
          <w:color w:val="231F20"/>
          <w:spacing w:val="-13"/>
          <w:sz w:val="20"/>
        </w:rPr>
        <w:t xml:space="preserve"> </w:t>
      </w:r>
      <w:r>
        <w:rPr>
          <w:color w:val="231F20"/>
          <w:sz w:val="20"/>
        </w:rPr>
        <w:t>принципів</w:t>
      </w:r>
      <w:r>
        <w:rPr>
          <w:color w:val="231F20"/>
          <w:spacing w:val="-12"/>
          <w:sz w:val="20"/>
        </w:rPr>
        <w:t xml:space="preserve"> </w:t>
      </w:r>
      <w:r>
        <w:rPr>
          <w:color w:val="231F20"/>
          <w:sz w:val="20"/>
        </w:rPr>
        <w:t>планування</w:t>
      </w:r>
      <w:r>
        <w:rPr>
          <w:color w:val="231F20"/>
          <w:spacing w:val="-12"/>
          <w:sz w:val="20"/>
        </w:rPr>
        <w:t xml:space="preserve"> </w:t>
      </w:r>
      <w:r>
        <w:rPr>
          <w:color w:val="231F20"/>
          <w:sz w:val="20"/>
        </w:rPr>
        <w:t>та</w:t>
      </w:r>
      <w:r>
        <w:rPr>
          <w:color w:val="231F20"/>
          <w:spacing w:val="-13"/>
          <w:sz w:val="20"/>
        </w:rPr>
        <w:t xml:space="preserve"> </w:t>
      </w:r>
      <w:r>
        <w:rPr>
          <w:color w:val="231F20"/>
          <w:sz w:val="20"/>
        </w:rPr>
        <w:t>просування</w:t>
      </w:r>
      <w:r>
        <w:rPr>
          <w:color w:val="231F20"/>
          <w:spacing w:val="-12"/>
          <w:sz w:val="20"/>
        </w:rPr>
        <w:t xml:space="preserve"> </w:t>
      </w:r>
      <w:r>
        <w:rPr>
          <w:color w:val="231F20"/>
          <w:sz w:val="20"/>
        </w:rPr>
        <w:t>матеріалів;</w:t>
      </w:r>
    </w:p>
    <w:p w:rsidR="00664BE7" w:rsidRDefault="00664BE7">
      <w:pPr>
        <w:pStyle w:val="a5"/>
        <w:numPr>
          <w:ilvl w:val="1"/>
          <w:numId w:val="30"/>
        </w:numPr>
        <w:tabs>
          <w:tab w:val="left" w:pos="1541"/>
        </w:tabs>
        <w:ind w:right="156" w:firstLine="340"/>
        <w:rPr>
          <w:sz w:val="20"/>
        </w:rPr>
      </w:pPr>
      <w:r>
        <w:rPr>
          <w:color w:val="231F20"/>
          <w:sz w:val="20"/>
        </w:rPr>
        <w:t xml:space="preserve">кроспросування та конвергенція поза інтернетом (наприклад, мобільний </w:t>
      </w:r>
      <w:r>
        <w:rPr>
          <w:color w:val="231F20"/>
          <w:spacing w:val="-3"/>
          <w:sz w:val="20"/>
        </w:rPr>
        <w:t xml:space="preserve">тегінг, </w:t>
      </w:r>
      <w:r>
        <w:rPr>
          <w:color w:val="231F20"/>
          <w:sz w:val="20"/>
        </w:rPr>
        <w:t>що</w:t>
      </w:r>
      <w:r>
        <w:rPr>
          <w:color w:val="231F20"/>
          <w:spacing w:val="-9"/>
          <w:sz w:val="20"/>
        </w:rPr>
        <w:t xml:space="preserve"> </w:t>
      </w:r>
      <w:r>
        <w:rPr>
          <w:color w:val="231F20"/>
          <w:sz w:val="20"/>
        </w:rPr>
        <w:t>дає</w:t>
      </w:r>
      <w:r>
        <w:rPr>
          <w:color w:val="231F20"/>
          <w:spacing w:val="-9"/>
          <w:sz w:val="20"/>
        </w:rPr>
        <w:t xml:space="preserve"> </w:t>
      </w:r>
      <w:r>
        <w:rPr>
          <w:color w:val="231F20"/>
          <w:sz w:val="20"/>
        </w:rPr>
        <w:t>змогу</w:t>
      </w:r>
      <w:r>
        <w:rPr>
          <w:color w:val="231F20"/>
          <w:spacing w:val="-9"/>
          <w:sz w:val="20"/>
        </w:rPr>
        <w:t xml:space="preserve"> </w:t>
      </w:r>
      <w:r>
        <w:rPr>
          <w:color w:val="231F20"/>
          <w:sz w:val="20"/>
        </w:rPr>
        <w:t>за</w:t>
      </w:r>
      <w:r>
        <w:rPr>
          <w:color w:val="231F20"/>
          <w:spacing w:val="-8"/>
          <w:sz w:val="20"/>
        </w:rPr>
        <w:t xml:space="preserve"> </w:t>
      </w:r>
      <w:r>
        <w:rPr>
          <w:color w:val="231F20"/>
          <w:sz w:val="20"/>
        </w:rPr>
        <w:t>допомогою</w:t>
      </w:r>
      <w:r>
        <w:rPr>
          <w:color w:val="231F20"/>
          <w:spacing w:val="-9"/>
          <w:sz w:val="20"/>
        </w:rPr>
        <w:t xml:space="preserve"> </w:t>
      </w:r>
      <w:r>
        <w:rPr>
          <w:color w:val="231F20"/>
          <w:sz w:val="20"/>
        </w:rPr>
        <w:t>телефону</w:t>
      </w:r>
      <w:r>
        <w:rPr>
          <w:color w:val="231F20"/>
          <w:spacing w:val="-9"/>
          <w:sz w:val="20"/>
        </w:rPr>
        <w:t xml:space="preserve"> </w:t>
      </w:r>
      <w:r>
        <w:rPr>
          <w:color w:val="231F20"/>
          <w:sz w:val="20"/>
        </w:rPr>
        <w:t>«зняти»</w:t>
      </w:r>
      <w:r>
        <w:rPr>
          <w:color w:val="231F20"/>
          <w:spacing w:val="-9"/>
          <w:sz w:val="20"/>
        </w:rPr>
        <w:t xml:space="preserve"> </w:t>
      </w:r>
      <w:r>
        <w:rPr>
          <w:color w:val="231F20"/>
          <w:sz w:val="20"/>
        </w:rPr>
        <w:t>з</w:t>
      </w:r>
      <w:r>
        <w:rPr>
          <w:color w:val="231F20"/>
          <w:spacing w:val="-8"/>
          <w:sz w:val="20"/>
        </w:rPr>
        <w:t xml:space="preserve"> </w:t>
      </w:r>
      <w:r>
        <w:rPr>
          <w:color w:val="231F20"/>
          <w:sz w:val="20"/>
        </w:rPr>
        <w:t>паперового</w:t>
      </w:r>
      <w:r>
        <w:rPr>
          <w:color w:val="231F20"/>
          <w:spacing w:val="-9"/>
          <w:sz w:val="20"/>
        </w:rPr>
        <w:t xml:space="preserve"> </w:t>
      </w:r>
      <w:r>
        <w:rPr>
          <w:color w:val="231F20"/>
          <w:sz w:val="20"/>
        </w:rPr>
        <w:t>носія</w:t>
      </w:r>
      <w:r>
        <w:rPr>
          <w:color w:val="231F20"/>
          <w:spacing w:val="-9"/>
          <w:sz w:val="20"/>
        </w:rPr>
        <w:t xml:space="preserve"> </w:t>
      </w:r>
      <w:r>
        <w:rPr>
          <w:color w:val="231F20"/>
          <w:spacing w:val="-3"/>
          <w:sz w:val="20"/>
        </w:rPr>
        <w:t>код</w:t>
      </w:r>
      <w:r>
        <w:rPr>
          <w:color w:val="231F20"/>
          <w:spacing w:val="-9"/>
          <w:sz w:val="20"/>
        </w:rPr>
        <w:t xml:space="preserve"> </w:t>
      </w:r>
      <w:r>
        <w:rPr>
          <w:color w:val="231F20"/>
          <w:sz w:val="20"/>
        </w:rPr>
        <w:t>відеоілюстрації; або</w:t>
      </w:r>
      <w:r>
        <w:rPr>
          <w:color w:val="231F20"/>
          <w:spacing w:val="-12"/>
          <w:sz w:val="20"/>
        </w:rPr>
        <w:t xml:space="preserve"> </w:t>
      </w:r>
      <w:r>
        <w:rPr>
          <w:color w:val="231F20"/>
          <w:sz w:val="20"/>
        </w:rPr>
        <w:t>плеєри</w:t>
      </w:r>
      <w:r>
        <w:rPr>
          <w:color w:val="231F20"/>
          <w:spacing w:val="-11"/>
          <w:sz w:val="20"/>
        </w:rPr>
        <w:t xml:space="preserve"> </w:t>
      </w:r>
      <w:r>
        <w:rPr>
          <w:color w:val="231F20"/>
          <w:sz w:val="20"/>
        </w:rPr>
        <w:t>з</w:t>
      </w:r>
      <w:r>
        <w:rPr>
          <w:color w:val="231F20"/>
          <w:spacing w:val="-11"/>
          <w:sz w:val="20"/>
        </w:rPr>
        <w:t xml:space="preserve"> </w:t>
      </w:r>
      <w:r>
        <w:rPr>
          <w:color w:val="231F20"/>
          <w:sz w:val="20"/>
        </w:rPr>
        <w:t>відеоелементом,</w:t>
      </w:r>
      <w:r>
        <w:rPr>
          <w:color w:val="231F20"/>
          <w:spacing w:val="-11"/>
          <w:sz w:val="20"/>
        </w:rPr>
        <w:t xml:space="preserve"> </w:t>
      </w:r>
      <w:r>
        <w:rPr>
          <w:color w:val="231F20"/>
          <w:sz w:val="20"/>
        </w:rPr>
        <w:t>убудовані</w:t>
      </w:r>
      <w:r>
        <w:rPr>
          <w:color w:val="231F20"/>
          <w:spacing w:val="-11"/>
          <w:sz w:val="20"/>
        </w:rPr>
        <w:t xml:space="preserve"> </w:t>
      </w:r>
      <w:r>
        <w:rPr>
          <w:color w:val="231F20"/>
          <w:sz w:val="20"/>
        </w:rPr>
        <w:t>в</w:t>
      </w:r>
      <w:r>
        <w:rPr>
          <w:color w:val="231F20"/>
          <w:spacing w:val="-12"/>
          <w:sz w:val="20"/>
        </w:rPr>
        <w:t xml:space="preserve"> </w:t>
      </w:r>
      <w:r>
        <w:rPr>
          <w:color w:val="231F20"/>
          <w:sz w:val="20"/>
        </w:rPr>
        <w:t>сторінку</w:t>
      </w:r>
      <w:r>
        <w:rPr>
          <w:color w:val="231F20"/>
          <w:spacing w:val="-11"/>
          <w:sz w:val="20"/>
        </w:rPr>
        <w:t xml:space="preserve"> </w:t>
      </w:r>
      <w:r>
        <w:rPr>
          <w:color w:val="231F20"/>
          <w:sz w:val="20"/>
        </w:rPr>
        <w:t>журналу);</w:t>
      </w:r>
    </w:p>
    <w:p w:rsidR="00664BE7" w:rsidRDefault="00664BE7">
      <w:pPr>
        <w:pStyle w:val="a5"/>
        <w:numPr>
          <w:ilvl w:val="1"/>
          <w:numId w:val="30"/>
        </w:numPr>
        <w:tabs>
          <w:tab w:val="left" w:pos="1526"/>
        </w:tabs>
        <w:spacing w:line="237" w:lineRule="auto"/>
        <w:ind w:firstLine="340"/>
        <w:rPr>
          <w:sz w:val="20"/>
        </w:rPr>
      </w:pPr>
      <w:r>
        <w:rPr>
          <w:color w:val="231F20"/>
          <w:sz w:val="20"/>
        </w:rPr>
        <w:t xml:space="preserve">використання нових джерел </w:t>
      </w:r>
      <w:r>
        <w:rPr>
          <w:color w:val="231F20"/>
          <w:spacing w:val="-3"/>
          <w:sz w:val="20"/>
        </w:rPr>
        <w:t xml:space="preserve">мультимедійної </w:t>
      </w:r>
      <w:r>
        <w:rPr>
          <w:color w:val="231F20"/>
          <w:sz w:val="20"/>
        </w:rPr>
        <w:t xml:space="preserve">інформації, </w:t>
      </w:r>
      <w:r>
        <w:rPr>
          <w:color w:val="231F20"/>
          <w:spacing w:val="-3"/>
          <w:sz w:val="20"/>
        </w:rPr>
        <w:t xml:space="preserve">також </w:t>
      </w:r>
      <w:r>
        <w:rPr>
          <w:color w:val="231F20"/>
          <w:sz w:val="20"/>
        </w:rPr>
        <w:t>користувацького контенту;</w:t>
      </w:r>
    </w:p>
    <w:p w:rsidR="00664BE7" w:rsidRDefault="00664BE7">
      <w:pPr>
        <w:pStyle w:val="a5"/>
        <w:numPr>
          <w:ilvl w:val="1"/>
          <w:numId w:val="30"/>
        </w:numPr>
        <w:tabs>
          <w:tab w:val="left" w:pos="1518"/>
        </w:tabs>
        <w:spacing w:line="241" w:lineRule="exact"/>
        <w:ind w:left="1517" w:right="0" w:hanging="158"/>
        <w:rPr>
          <w:sz w:val="20"/>
        </w:rPr>
      </w:pPr>
      <w:r>
        <w:rPr>
          <w:color w:val="231F20"/>
          <w:sz w:val="20"/>
        </w:rPr>
        <w:t>впровадження</w:t>
      </w:r>
      <w:r>
        <w:rPr>
          <w:color w:val="231F20"/>
          <w:spacing w:val="-20"/>
          <w:sz w:val="20"/>
        </w:rPr>
        <w:t xml:space="preserve"> </w:t>
      </w:r>
      <w:r>
        <w:rPr>
          <w:color w:val="231F20"/>
          <w:sz w:val="20"/>
        </w:rPr>
        <w:t>нових</w:t>
      </w:r>
      <w:r>
        <w:rPr>
          <w:color w:val="231F20"/>
          <w:spacing w:val="-20"/>
          <w:sz w:val="20"/>
        </w:rPr>
        <w:t xml:space="preserve"> </w:t>
      </w:r>
      <w:r>
        <w:rPr>
          <w:color w:val="231F20"/>
          <w:sz w:val="20"/>
        </w:rPr>
        <w:t>бізнес-моделей,</w:t>
      </w:r>
      <w:r>
        <w:rPr>
          <w:color w:val="231F20"/>
          <w:spacing w:val="-20"/>
          <w:sz w:val="20"/>
        </w:rPr>
        <w:t xml:space="preserve"> </w:t>
      </w:r>
      <w:r>
        <w:rPr>
          <w:color w:val="231F20"/>
          <w:sz w:val="20"/>
        </w:rPr>
        <w:t>сервісів</w:t>
      </w:r>
      <w:r>
        <w:rPr>
          <w:color w:val="231F20"/>
          <w:spacing w:val="-19"/>
          <w:sz w:val="20"/>
        </w:rPr>
        <w:t xml:space="preserve"> </w:t>
      </w:r>
      <w:r>
        <w:rPr>
          <w:color w:val="231F20"/>
          <w:sz w:val="20"/>
        </w:rPr>
        <w:t>і</w:t>
      </w:r>
      <w:r>
        <w:rPr>
          <w:color w:val="231F20"/>
          <w:spacing w:val="-20"/>
          <w:sz w:val="20"/>
        </w:rPr>
        <w:t xml:space="preserve"> </w:t>
      </w:r>
      <w:r>
        <w:rPr>
          <w:color w:val="231F20"/>
          <w:sz w:val="20"/>
        </w:rPr>
        <w:t>послуг,</w:t>
      </w:r>
      <w:r>
        <w:rPr>
          <w:color w:val="231F20"/>
          <w:spacing w:val="-20"/>
          <w:sz w:val="20"/>
        </w:rPr>
        <w:t xml:space="preserve"> </w:t>
      </w:r>
      <w:r>
        <w:rPr>
          <w:color w:val="231F20"/>
          <w:sz w:val="20"/>
        </w:rPr>
        <w:t>форматів</w:t>
      </w:r>
      <w:r>
        <w:rPr>
          <w:color w:val="231F20"/>
          <w:spacing w:val="-19"/>
          <w:sz w:val="20"/>
        </w:rPr>
        <w:t xml:space="preserve"> </w:t>
      </w:r>
      <w:r>
        <w:rPr>
          <w:color w:val="231F20"/>
          <w:sz w:val="20"/>
        </w:rPr>
        <w:t>прямої</w:t>
      </w:r>
      <w:r>
        <w:rPr>
          <w:color w:val="231F20"/>
          <w:spacing w:val="-20"/>
          <w:sz w:val="20"/>
        </w:rPr>
        <w:t xml:space="preserve"> </w:t>
      </w:r>
      <w:r>
        <w:rPr>
          <w:color w:val="231F20"/>
          <w:sz w:val="20"/>
        </w:rPr>
        <w:t>реклами;</w:t>
      </w:r>
    </w:p>
    <w:p w:rsidR="00664BE7" w:rsidRDefault="00664BE7">
      <w:pPr>
        <w:pStyle w:val="a5"/>
        <w:numPr>
          <w:ilvl w:val="1"/>
          <w:numId w:val="30"/>
        </w:numPr>
        <w:tabs>
          <w:tab w:val="left" w:pos="1528"/>
        </w:tabs>
        <w:spacing w:line="240" w:lineRule="exact"/>
        <w:ind w:left="1527" w:right="0"/>
        <w:rPr>
          <w:sz w:val="20"/>
        </w:rPr>
      </w:pPr>
      <w:r>
        <w:rPr>
          <w:color w:val="231F20"/>
          <w:sz w:val="20"/>
        </w:rPr>
        <w:t>розвиток розширеної лінійки інтерактивних</w:t>
      </w:r>
      <w:r>
        <w:rPr>
          <w:color w:val="231F20"/>
          <w:spacing w:val="-45"/>
          <w:sz w:val="20"/>
        </w:rPr>
        <w:t xml:space="preserve"> </w:t>
      </w:r>
      <w:r>
        <w:rPr>
          <w:color w:val="231F20"/>
          <w:sz w:val="20"/>
        </w:rPr>
        <w:t>сервісів;</w:t>
      </w:r>
    </w:p>
    <w:p w:rsidR="00664BE7" w:rsidRDefault="00664BE7">
      <w:pPr>
        <w:pStyle w:val="a5"/>
        <w:numPr>
          <w:ilvl w:val="1"/>
          <w:numId w:val="30"/>
        </w:numPr>
        <w:tabs>
          <w:tab w:val="left" w:pos="1526"/>
        </w:tabs>
        <w:ind w:right="154" w:firstLine="340"/>
        <w:rPr>
          <w:sz w:val="20"/>
        </w:rPr>
      </w:pPr>
      <w:r>
        <w:rPr>
          <w:color w:val="231F20"/>
          <w:sz w:val="20"/>
        </w:rPr>
        <w:t>зміну топографії: одно-, двоповерхові ньюзруми, часто з круглим столом у цен- трі, який є спільним Desk для представників різних відділів і місцем для оперативних планерок.</w:t>
      </w:r>
    </w:p>
    <w:p w:rsidR="00664BE7" w:rsidRDefault="00664BE7">
      <w:pPr>
        <w:pStyle w:val="5"/>
        <w:spacing w:before="0" w:line="236" w:lineRule="exact"/>
        <w:ind w:left="1360"/>
        <w:jc w:val="both"/>
      </w:pPr>
      <w:r>
        <w:rPr>
          <w:color w:val="231F20"/>
        </w:rPr>
        <w:t>Зарубіжний досвід конвергенції ЗМІ</w:t>
      </w:r>
    </w:p>
    <w:p w:rsidR="00664BE7" w:rsidRDefault="00664BE7">
      <w:pPr>
        <w:pStyle w:val="a3"/>
        <w:ind w:right="154" w:firstLine="340"/>
      </w:pPr>
      <w:r>
        <w:rPr>
          <w:color w:val="231F20"/>
        </w:rPr>
        <w:t>Для того щоб розуміти специфіку роботи в мультиплатформних ЗМІ, слід про- аналізувати, яким чином такі ЗМІ функціонують за кордоном. Розглянемо, до при- кладу, британські газетні редакції, які в умовах процесу конвергенції активно ви- користовують нові медіаплатформи для поширення контенту (мобільний, PDA-, е-paper- і kindle- платформи). Основний акцент вони роблять на розвитку аудіо- й відеоконтенту на сайтах.</w:t>
      </w:r>
    </w:p>
    <w:p w:rsidR="00664BE7" w:rsidRDefault="00664BE7">
      <w:pPr>
        <w:pStyle w:val="a3"/>
        <w:spacing w:line="237" w:lineRule="auto"/>
        <w:ind w:right="155" w:firstLine="340"/>
      </w:pPr>
      <w:r>
        <w:rPr>
          <w:color w:val="231F20"/>
        </w:rPr>
        <w:t>Специфіка розвитку британських газетних редакцій в умовах процесу конверген- ції</w:t>
      </w:r>
      <w:r>
        <w:rPr>
          <w:color w:val="231F20"/>
          <w:spacing w:val="-5"/>
        </w:rPr>
        <w:t xml:space="preserve"> </w:t>
      </w:r>
      <w:r>
        <w:rPr>
          <w:color w:val="231F20"/>
        </w:rPr>
        <w:t>обумовлена</w:t>
      </w:r>
      <w:r>
        <w:rPr>
          <w:color w:val="231F20"/>
          <w:spacing w:val="-4"/>
        </w:rPr>
        <w:t xml:space="preserve"> </w:t>
      </w:r>
      <w:r>
        <w:rPr>
          <w:color w:val="231F20"/>
        </w:rPr>
        <w:t>низкою</w:t>
      </w:r>
      <w:r>
        <w:rPr>
          <w:color w:val="231F20"/>
          <w:spacing w:val="-5"/>
        </w:rPr>
        <w:t xml:space="preserve"> </w:t>
      </w:r>
      <w:r>
        <w:rPr>
          <w:color w:val="231F20"/>
        </w:rPr>
        <w:t>зовнішніх</w:t>
      </w:r>
      <w:r>
        <w:rPr>
          <w:color w:val="231F20"/>
          <w:spacing w:val="-4"/>
        </w:rPr>
        <w:t xml:space="preserve"> </w:t>
      </w:r>
      <w:r>
        <w:rPr>
          <w:color w:val="231F20"/>
        </w:rPr>
        <w:t>чинників.</w:t>
      </w:r>
      <w:r>
        <w:rPr>
          <w:color w:val="231F20"/>
          <w:spacing w:val="-5"/>
        </w:rPr>
        <w:t xml:space="preserve"> </w:t>
      </w:r>
      <w:r>
        <w:rPr>
          <w:color w:val="231F20"/>
        </w:rPr>
        <w:t>Перш</w:t>
      </w:r>
      <w:r>
        <w:rPr>
          <w:color w:val="231F20"/>
          <w:spacing w:val="-4"/>
        </w:rPr>
        <w:t xml:space="preserve"> </w:t>
      </w:r>
      <w:r>
        <w:rPr>
          <w:color w:val="231F20"/>
        </w:rPr>
        <w:t>за</w:t>
      </w:r>
      <w:r>
        <w:rPr>
          <w:color w:val="231F20"/>
          <w:spacing w:val="-5"/>
        </w:rPr>
        <w:t xml:space="preserve"> </w:t>
      </w:r>
      <w:r>
        <w:rPr>
          <w:color w:val="231F20"/>
        </w:rPr>
        <w:t>все,</w:t>
      </w:r>
      <w:r>
        <w:rPr>
          <w:color w:val="231F20"/>
          <w:spacing w:val="-4"/>
        </w:rPr>
        <w:t xml:space="preserve"> </w:t>
      </w:r>
      <w:r>
        <w:rPr>
          <w:color w:val="231F20"/>
        </w:rPr>
        <w:t>слід</w:t>
      </w:r>
      <w:r>
        <w:rPr>
          <w:color w:val="231F20"/>
          <w:spacing w:val="-5"/>
        </w:rPr>
        <w:t xml:space="preserve"> </w:t>
      </w:r>
      <w:r>
        <w:rPr>
          <w:color w:val="231F20"/>
        </w:rPr>
        <w:t>зазначити,</w:t>
      </w:r>
      <w:r>
        <w:rPr>
          <w:color w:val="231F20"/>
          <w:spacing w:val="-4"/>
        </w:rPr>
        <w:t xml:space="preserve"> </w:t>
      </w:r>
      <w:r>
        <w:rPr>
          <w:color w:val="231F20"/>
        </w:rPr>
        <w:t>що</w:t>
      </w:r>
      <w:r>
        <w:rPr>
          <w:color w:val="231F20"/>
          <w:spacing w:val="-5"/>
        </w:rPr>
        <w:t xml:space="preserve"> </w:t>
      </w:r>
      <w:r>
        <w:rPr>
          <w:color w:val="231F20"/>
        </w:rPr>
        <w:t>у</w:t>
      </w:r>
      <w:r>
        <w:rPr>
          <w:color w:val="231F20"/>
          <w:spacing w:val="-4"/>
        </w:rPr>
        <w:t xml:space="preserve"> </w:t>
      </w:r>
      <w:r>
        <w:rPr>
          <w:color w:val="231F20"/>
        </w:rPr>
        <w:t>Великій Британії існує суворий підхід до регулювання перехресного володіння ЗМІ, і багато в чому</w:t>
      </w:r>
      <w:r>
        <w:rPr>
          <w:color w:val="231F20"/>
          <w:spacing w:val="-13"/>
        </w:rPr>
        <w:t xml:space="preserve"> </w:t>
      </w:r>
      <w:r>
        <w:rPr>
          <w:color w:val="231F20"/>
        </w:rPr>
        <w:t>визначає</w:t>
      </w:r>
      <w:r>
        <w:rPr>
          <w:color w:val="231F20"/>
          <w:spacing w:val="-13"/>
        </w:rPr>
        <w:t xml:space="preserve"> </w:t>
      </w:r>
      <w:r>
        <w:rPr>
          <w:color w:val="231F20"/>
        </w:rPr>
        <w:t>розвиток</w:t>
      </w:r>
      <w:r>
        <w:rPr>
          <w:color w:val="231F20"/>
          <w:spacing w:val="-12"/>
        </w:rPr>
        <w:t xml:space="preserve"> </w:t>
      </w:r>
      <w:r>
        <w:rPr>
          <w:color w:val="231F20"/>
        </w:rPr>
        <w:t>процесу</w:t>
      </w:r>
      <w:r>
        <w:rPr>
          <w:color w:val="231F20"/>
          <w:spacing w:val="-13"/>
        </w:rPr>
        <w:t xml:space="preserve"> </w:t>
      </w:r>
      <w:r>
        <w:rPr>
          <w:color w:val="231F20"/>
        </w:rPr>
        <w:t>конвергенції</w:t>
      </w:r>
      <w:r>
        <w:rPr>
          <w:color w:val="231F20"/>
          <w:spacing w:val="-13"/>
        </w:rPr>
        <w:t xml:space="preserve"> </w:t>
      </w:r>
      <w:r>
        <w:rPr>
          <w:color w:val="231F20"/>
        </w:rPr>
        <w:t>у</w:t>
      </w:r>
      <w:r>
        <w:rPr>
          <w:color w:val="231F20"/>
          <w:spacing w:val="-12"/>
        </w:rPr>
        <w:t xml:space="preserve"> </w:t>
      </w:r>
      <w:r>
        <w:rPr>
          <w:color w:val="231F20"/>
        </w:rPr>
        <w:t>цій</w:t>
      </w:r>
      <w:r>
        <w:rPr>
          <w:color w:val="231F20"/>
          <w:spacing w:val="-13"/>
        </w:rPr>
        <w:t xml:space="preserve"> </w:t>
      </w:r>
      <w:r>
        <w:rPr>
          <w:color w:val="231F20"/>
        </w:rPr>
        <w:t>країні.</w:t>
      </w:r>
      <w:r>
        <w:rPr>
          <w:color w:val="231F20"/>
          <w:spacing w:val="-13"/>
        </w:rPr>
        <w:t xml:space="preserve"> </w:t>
      </w:r>
      <w:r>
        <w:rPr>
          <w:color w:val="231F20"/>
        </w:rPr>
        <w:t>Власник</w:t>
      </w:r>
      <w:r>
        <w:rPr>
          <w:color w:val="231F20"/>
          <w:spacing w:val="-12"/>
        </w:rPr>
        <w:t xml:space="preserve"> </w:t>
      </w:r>
      <w:r>
        <w:rPr>
          <w:color w:val="231F20"/>
        </w:rPr>
        <w:t>газети,</w:t>
      </w:r>
      <w:r>
        <w:rPr>
          <w:color w:val="231F20"/>
          <w:spacing w:val="-13"/>
        </w:rPr>
        <w:t xml:space="preserve"> </w:t>
      </w:r>
      <w:r>
        <w:rPr>
          <w:color w:val="231F20"/>
        </w:rPr>
        <w:t>наклад</w:t>
      </w:r>
      <w:r>
        <w:rPr>
          <w:color w:val="231F20"/>
          <w:spacing w:val="-12"/>
        </w:rPr>
        <w:t xml:space="preserve"> </w:t>
      </w:r>
      <w:r>
        <w:rPr>
          <w:color w:val="231F20"/>
        </w:rPr>
        <w:t>якої становить 20 % або більше загальнонаціонального газетного накладу, не має права отримувати ліцензії на аналогове наземне телебачення і ліцензії на аналогове</w:t>
      </w:r>
      <w:r>
        <w:rPr>
          <w:color w:val="231F20"/>
          <w:spacing w:val="-35"/>
        </w:rPr>
        <w:t xml:space="preserve"> </w:t>
      </w:r>
      <w:r>
        <w:rPr>
          <w:color w:val="231F20"/>
        </w:rPr>
        <w:t>назем- не радіомовлення (як національне, так і місцеве). Якщо газета має наклад менше</w:t>
      </w:r>
      <w:r>
        <w:rPr>
          <w:color w:val="231F20"/>
          <w:spacing w:val="57"/>
        </w:rPr>
        <w:t xml:space="preserve"> </w:t>
      </w:r>
      <w:r>
        <w:rPr>
          <w:color w:val="231F20"/>
        </w:rPr>
        <w:t>20</w:t>
      </w:r>
    </w:p>
    <w:p w:rsidR="00664BE7" w:rsidRDefault="00664BE7">
      <w:pPr>
        <w:pStyle w:val="a3"/>
        <w:ind w:right="158"/>
      </w:pPr>
      <w:r>
        <w:rPr>
          <w:color w:val="231F20"/>
        </w:rPr>
        <w:t>%</w:t>
      </w:r>
      <w:r>
        <w:rPr>
          <w:color w:val="231F20"/>
          <w:spacing w:val="-10"/>
        </w:rPr>
        <w:t xml:space="preserve"> </w:t>
      </w:r>
      <w:r>
        <w:rPr>
          <w:color w:val="231F20"/>
        </w:rPr>
        <w:t>загальнонаціонального,</w:t>
      </w:r>
      <w:r>
        <w:rPr>
          <w:color w:val="231F20"/>
          <w:spacing w:val="-9"/>
        </w:rPr>
        <w:t xml:space="preserve"> </w:t>
      </w:r>
      <w:r>
        <w:rPr>
          <w:color w:val="231F20"/>
        </w:rPr>
        <w:t>власник</w:t>
      </w:r>
      <w:r>
        <w:rPr>
          <w:color w:val="231F20"/>
          <w:spacing w:val="-10"/>
        </w:rPr>
        <w:t xml:space="preserve"> </w:t>
      </w:r>
      <w:r>
        <w:rPr>
          <w:color w:val="231F20"/>
        </w:rPr>
        <w:t>має</w:t>
      </w:r>
      <w:r>
        <w:rPr>
          <w:color w:val="231F20"/>
          <w:spacing w:val="-9"/>
        </w:rPr>
        <w:t xml:space="preserve"> </w:t>
      </w:r>
      <w:r>
        <w:rPr>
          <w:color w:val="231F20"/>
        </w:rPr>
        <w:t>право</w:t>
      </w:r>
      <w:r>
        <w:rPr>
          <w:color w:val="231F20"/>
          <w:spacing w:val="-9"/>
        </w:rPr>
        <w:t xml:space="preserve"> </w:t>
      </w:r>
      <w:r>
        <w:rPr>
          <w:color w:val="231F20"/>
        </w:rPr>
        <w:t>отримати</w:t>
      </w:r>
      <w:r>
        <w:rPr>
          <w:color w:val="231F20"/>
          <w:spacing w:val="-10"/>
        </w:rPr>
        <w:t xml:space="preserve"> </w:t>
      </w:r>
      <w:r>
        <w:rPr>
          <w:color w:val="231F20"/>
        </w:rPr>
        <w:t>такого</w:t>
      </w:r>
      <w:r>
        <w:rPr>
          <w:color w:val="231F20"/>
          <w:spacing w:val="-9"/>
        </w:rPr>
        <w:t xml:space="preserve"> </w:t>
      </w:r>
      <w:r>
        <w:rPr>
          <w:color w:val="231F20"/>
          <w:spacing w:val="-3"/>
        </w:rPr>
        <w:t>роду</w:t>
      </w:r>
      <w:r>
        <w:rPr>
          <w:color w:val="231F20"/>
          <w:spacing w:val="-10"/>
        </w:rPr>
        <w:t xml:space="preserve"> </w:t>
      </w:r>
      <w:r>
        <w:rPr>
          <w:color w:val="231F20"/>
        </w:rPr>
        <w:t>ліцензії,</w:t>
      </w:r>
      <w:r>
        <w:rPr>
          <w:color w:val="231F20"/>
          <w:spacing w:val="-9"/>
        </w:rPr>
        <w:t xml:space="preserve"> </w:t>
      </w:r>
      <w:r>
        <w:rPr>
          <w:color w:val="231F20"/>
        </w:rPr>
        <w:t>але</w:t>
      </w:r>
      <w:r>
        <w:rPr>
          <w:color w:val="231F20"/>
          <w:spacing w:val="-9"/>
        </w:rPr>
        <w:t xml:space="preserve"> </w:t>
      </w:r>
      <w:r>
        <w:rPr>
          <w:color w:val="231F20"/>
        </w:rPr>
        <w:t>вони піддаються</w:t>
      </w:r>
      <w:r>
        <w:rPr>
          <w:color w:val="231F20"/>
          <w:spacing w:val="-12"/>
        </w:rPr>
        <w:t xml:space="preserve"> </w:t>
      </w:r>
      <w:r>
        <w:rPr>
          <w:color w:val="231F20"/>
        </w:rPr>
        <w:t>перевірці</w:t>
      </w:r>
      <w:r>
        <w:rPr>
          <w:color w:val="231F20"/>
          <w:spacing w:val="-12"/>
        </w:rPr>
        <w:t xml:space="preserve"> </w:t>
      </w:r>
      <w:r>
        <w:rPr>
          <w:color w:val="231F20"/>
        </w:rPr>
        <w:t>на</w:t>
      </w:r>
      <w:r>
        <w:rPr>
          <w:color w:val="231F20"/>
          <w:spacing w:val="-12"/>
        </w:rPr>
        <w:t xml:space="preserve"> </w:t>
      </w:r>
      <w:r>
        <w:rPr>
          <w:color w:val="231F20"/>
        </w:rPr>
        <w:t>наявність</w:t>
      </w:r>
      <w:r>
        <w:rPr>
          <w:color w:val="231F20"/>
          <w:spacing w:val="-12"/>
        </w:rPr>
        <w:t xml:space="preserve"> </w:t>
      </w:r>
      <w:r>
        <w:rPr>
          <w:color w:val="231F20"/>
        </w:rPr>
        <w:t>суспільного</w:t>
      </w:r>
      <w:r>
        <w:rPr>
          <w:color w:val="231F20"/>
          <w:spacing w:val="-12"/>
        </w:rPr>
        <w:t xml:space="preserve"> </w:t>
      </w:r>
      <w:r>
        <w:rPr>
          <w:color w:val="231F20"/>
        </w:rPr>
        <w:t>інтересу.</w:t>
      </w:r>
    </w:p>
    <w:p w:rsidR="00664BE7" w:rsidRDefault="00664BE7">
      <w:pPr>
        <w:pStyle w:val="a3"/>
        <w:spacing w:line="237" w:lineRule="auto"/>
        <w:ind w:right="155" w:firstLine="340"/>
      </w:pPr>
      <w:r>
        <w:rPr>
          <w:color w:val="231F20"/>
        </w:rPr>
        <w:t>Газетні компанії не можуть конкурувати на ринку телебачення й радіомовлення. До того ж на цих ринках історично домінує Бі-бі-сі (ВВС). Їх сайт є найвідвідуванішим у Сполученому Королівстві. Сам тому конвергенція у Великій Британії здійснюється переважно за допомогою інтеграції друкованої преси та інтернет-платформ.</w:t>
      </w:r>
    </w:p>
    <w:p w:rsidR="00664BE7" w:rsidRDefault="00664BE7">
      <w:pPr>
        <w:pStyle w:val="a3"/>
        <w:ind w:right="154" w:firstLine="340"/>
      </w:pPr>
      <w:r>
        <w:rPr>
          <w:color w:val="231F20"/>
          <w:spacing w:val="-3"/>
        </w:rPr>
        <w:t xml:space="preserve">До </w:t>
      </w:r>
      <w:r>
        <w:rPr>
          <w:color w:val="231F20"/>
        </w:rPr>
        <w:t xml:space="preserve">цих медіаплатформ варто додати й мобільну, розвитку якої британські газети надають перевагу: ринок мобільної індустрії Великої Британії зростає </w:t>
      </w:r>
      <w:r>
        <w:rPr>
          <w:color w:val="231F20"/>
          <w:spacing w:val="-3"/>
        </w:rPr>
        <w:t xml:space="preserve">дуже </w:t>
      </w:r>
      <w:r>
        <w:rPr>
          <w:color w:val="231F20"/>
        </w:rPr>
        <w:t xml:space="preserve">швидкими темпами. А </w:t>
      </w:r>
      <w:r>
        <w:rPr>
          <w:color w:val="231F20"/>
          <w:spacing w:val="-3"/>
        </w:rPr>
        <w:t xml:space="preserve">також </w:t>
      </w:r>
      <w:r>
        <w:rPr>
          <w:color w:val="231F20"/>
        </w:rPr>
        <w:t>е-paper і kindle-платформи, які нині використовують основні бри- танські видання. З 2010 р. до них додалися додатки для iPhone та iPad. «Файненшел</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0"/>
      </w:pPr>
      <w:r>
        <w:rPr>
          <w:color w:val="231F20"/>
        </w:rPr>
        <w:t>таймс»</w:t>
      </w:r>
      <w:r>
        <w:rPr>
          <w:color w:val="231F20"/>
          <w:spacing w:val="-34"/>
        </w:rPr>
        <w:t xml:space="preserve"> </w:t>
      </w:r>
      <w:r>
        <w:rPr>
          <w:color w:val="231F20"/>
        </w:rPr>
        <w:t>(Financial</w:t>
      </w:r>
      <w:r>
        <w:rPr>
          <w:color w:val="231F20"/>
          <w:spacing w:val="-36"/>
        </w:rPr>
        <w:t xml:space="preserve"> </w:t>
      </w:r>
      <w:r>
        <w:rPr>
          <w:color w:val="231F20"/>
        </w:rPr>
        <w:t>Times),</w:t>
      </w:r>
      <w:r>
        <w:rPr>
          <w:color w:val="231F20"/>
          <w:spacing w:val="-34"/>
        </w:rPr>
        <w:t xml:space="preserve"> </w:t>
      </w:r>
      <w:r>
        <w:rPr>
          <w:color w:val="231F20"/>
          <w:spacing w:val="-6"/>
        </w:rPr>
        <w:t>«Таймс»</w:t>
      </w:r>
      <w:r>
        <w:rPr>
          <w:color w:val="231F20"/>
          <w:spacing w:val="-33"/>
        </w:rPr>
        <w:t xml:space="preserve"> </w:t>
      </w:r>
      <w:r>
        <w:rPr>
          <w:color w:val="231F20"/>
        </w:rPr>
        <w:t>(Times),</w:t>
      </w:r>
      <w:r>
        <w:rPr>
          <w:color w:val="231F20"/>
          <w:spacing w:val="-34"/>
        </w:rPr>
        <w:t xml:space="preserve"> </w:t>
      </w:r>
      <w:r>
        <w:rPr>
          <w:color w:val="231F20"/>
          <w:spacing w:val="-4"/>
        </w:rPr>
        <w:t>«Телеграф»</w:t>
      </w:r>
      <w:r>
        <w:rPr>
          <w:color w:val="231F20"/>
          <w:spacing w:val="-34"/>
        </w:rPr>
        <w:t xml:space="preserve"> </w:t>
      </w:r>
      <w:r>
        <w:rPr>
          <w:color w:val="231F20"/>
          <w:spacing w:val="-3"/>
        </w:rPr>
        <w:t>(Telegraph)</w:t>
      </w:r>
      <w:r>
        <w:rPr>
          <w:color w:val="231F20"/>
          <w:spacing w:val="-33"/>
        </w:rPr>
        <w:t xml:space="preserve"> </w:t>
      </w:r>
      <w:r>
        <w:rPr>
          <w:color w:val="231F20"/>
        </w:rPr>
        <w:t>«Дейлі</w:t>
      </w:r>
      <w:r>
        <w:rPr>
          <w:color w:val="231F20"/>
          <w:spacing w:val="-34"/>
        </w:rPr>
        <w:t xml:space="preserve"> </w:t>
      </w:r>
      <w:r>
        <w:rPr>
          <w:color w:val="231F20"/>
        </w:rPr>
        <w:t>експрес»</w:t>
      </w:r>
      <w:r>
        <w:rPr>
          <w:color w:val="231F20"/>
          <w:spacing w:val="-33"/>
        </w:rPr>
        <w:t xml:space="preserve"> </w:t>
      </w:r>
      <w:r>
        <w:rPr>
          <w:color w:val="231F20"/>
        </w:rPr>
        <w:t>(Daily Express)</w:t>
      </w:r>
      <w:r>
        <w:rPr>
          <w:color w:val="231F20"/>
          <w:spacing w:val="-7"/>
        </w:rPr>
        <w:t xml:space="preserve"> </w:t>
      </w:r>
      <w:r>
        <w:rPr>
          <w:color w:val="231F20"/>
        </w:rPr>
        <w:t>і</w:t>
      </w:r>
      <w:r>
        <w:rPr>
          <w:color w:val="231F20"/>
          <w:spacing w:val="-7"/>
        </w:rPr>
        <w:t xml:space="preserve"> </w:t>
      </w:r>
      <w:r>
        <w:rPr>
          <w:color w:val="231F20"/>
        </w:rPr>
        <w:t>«Сан»</w:t>
      </w:r>
      <w:r>
        <w:rPr>
          <w:color w:val="231F20"/>
          <w:spacing w:val="-7"/>
        </w:rPr>
        <w:t xml:space="preserve"> </w:t>
      </w:r>
      <w:r>
        <w:rPr>
          <w:color w:val="231F20"/>
        </w:rPr>
        <w:t>(Sun)</w:t>
      </w:r>
      <w:r>
        <w:rPr>
          <w:color w:val="231F20"/>
          <w:spacing w:val="-7"/>
        </w:rPr>
        <w:t xml:space="preserve"> </w:t>
      </w:r>
      <w:r>
        <w:rPr>
          <w:color w:val="231F20"/>
        </w:rPr>
        <w:t>стали</w:t>
      </w:r>
      <w:r>
        <w:rPr>
          <w:color w:val="231F20"/>
          <w:spacing w:val="-7"/>
        </w:rPr>
        <w:t xml:space="preserve"> </w:t>
      </w:r>
      <w:r>
        <w:rPr>
          <w:color w:val="231F20"/>
        </w:rPr>
        <w:t>першими</w:t>
      </w:r>
      <w:r>
        <w:rPr>
          <w:color w:val="231F20"/>
          <w:spacing w:val="-7"/>
        </w:rPr>
        <w:t xml:space="preserve"> </w:t>
      </w:r>
      <w:r>
        <w:rPr>
          <w:color w:val="231F20"/>
        </w:rPr>
        <w:t>британськими</w:t>
      </w:r>
      <w:r>
        <w:rPr>
          <w:color w:val="231F20"/>
          <w:spacing w:val="-7"/>
        </w:rPr>
        <w:t xml:space="preserve"> </w:t>
      </w:r>
      <w:r>
        <w:rPr>
          <w:color w:val="231F20"/>
        </w:rPr>
        <w:t>виданнями,</w:t>
      </w:r>
      <w:r>
        <w:rPr>
          <w:color w:val="231F20"/>
          <w:spacing w:val="-8"/>
        </w:rPr>
        <w:t xml:space="preserve"> </w:t>
      </w:r>
      <w:r>
        <w:rPr>
          <w:color w:val="231F20"/>
        </w:rPr>
        <w:t>які</w:t>
      </w:r>
      <w:r>
        <w:rPr>
          <w:color w:val="231F20"/>
          <w:spacing w:val="-7"/>
        </w:rPr>
        <w:t xml:space="preserve"> </w:t>
      </w:r>
      <w:r>
        <w:rPr>
          <w:color w:val="231F20"/>
        </w:rPr>
        <w:t>розробили</w:t>
      </w:r>
      <w:r>
        <w:rPr>
          <w:color w:val="231F20"/>
          <w:spacing w:val="-7"/>
        </w:rPr>
        <w:t xml:space="preserve"> </w:t>
      </w:r>
      <w:r>
        <w:rPr>
          <w:color w:val="231F20"/>
        </w:rPr>
        <w:t>власні iPad-додатки.</w:t>
      </w:r>
    </w:p>
    <w:p w:rsidR="00664BE7" w:rsidRDefault="00664BE7">
      <w:pPr>
        <w:pStyle w:val="a3"/>
        <w:spacing w:line="237" w:lineRule="auto"/>
        <w:ind w:right="158" w:firstLine="340"/>
      </w:pPr>
      <w:r>
        <w:rPr>
          <w:color w:val="231F20"/>
          <w:spacing w:val="-5"/>
        </w:rPr>
        <w:t>Таким</w:t>
      </w:r>
      <w:r>
        <w:rPr>
          <w:color w:val="231F20"/>
          <w:spacing w:val="-16"/>
        </w:rPr>
        <w:t xml:space="preserve"> </w:t>
      </w:r>
      <w:r>
        <w:rPr>
          <w:color w:val="231F20"/>
        </w:rPr>
        <w:t>чином,</w:t>
      </w:r>
      <w:r>
        <w:rPr>
          <w:color w:val="231F20"/>
          <w:spacing w:val="-15"/>
        </w:rPr>
        <w:t xml:space="preserve"> </w:t>
      </w:r>
      <w:r>
        <w:rPr>
          <w:color w:val="231F20"/>
        </w:rPr>
        <w:t>бачимо,</w:t>
      </w:r>
      <w:r>
        <w:rPr>
          <w:color w:val="231F20"/>
          <w:spacing w:val="-15"/>
        </w:rPr>
        <w:t xml:space="preserve"> </w:t>
      </w:r>
      <w:r>
        <w:rPr>
          <w:color w:val="231F20"/>
        </w:rPr>
        <w:t>що</w:t>
      </w:r>
      <w:r>
        <w:rPr>
          <w:color w:val="231F20"/>
          <w:spacing w:val="-15"/>
        </w:rPr>
        <w:t xml:space="preserve"> </w:t>
      </w:r>
      <w:r>
        <w:rPr>
          <w:color w:val="231F20"/>
        </w:rPr>
        <w:t>кросплатформність</w:t>
      </w:r>
      <w:r>
        <w:rPr>
          <w:color w:val="231F20"/>
          <w:spacing w:val="-16"/>
        </w:rPr>
        <w:t xml:space="preserve"> </w:t>
      </w:r>
      <w:r>
        <w:rPr>
          <w:color w:val="231F20"/>
        </w:rPr>
        <w:t>—</w:t>
      </w:r>
      <w:r>
        <w:rPr>
          <w:color w:val="231F20"/>
          <w:spacing w:val="-15"/>
        </w:rPr>
        <w:t xml:space="preserve"> </w:t>
      </w:r>
      <w:r>
        <w:rPr>
          <w:color w:val="231F20"/>
        </w:rPr>
        <w:t>ключова</w:t>
      </w:r>
      <w:r>
        <w:rPr>
          <w:color w:val="231F20"/>
          <w:spacing w:val="-15"/>
        </w:rPr>
        <w:t xml:space="preserve"> </w:t>
      </w:r>
      <w:r>
        <w:rPr>
          <w:color w:val="231F20"/>
        </w:rPr>
        <w:t>ознака</w:t>
      </w:r>
      <w:r>
        <w:rPr>
          <w:color w:val="231F20"/>
          <w:spacing w:val="-15"/>
        </w:rPr>
        <w:t xml:space="preserve"> </w:t>
      </w:r>
      <w:r>
        <w:rPr>
          <w:color w:val="231F20"/>
        </w:rPr>
        <w:t>сучасних</w:t>
      </w:r>
      <w:r>
        <w:rPr>
          <w:color w:val="231F20"/>
          <w:spacing w:val="-16"/>
        </w:rPr>
        <w:t xml:space="preserve"> </w:t>
      </w:r>
      <w:r>
        <w:rPr>
          <w:color w:val="231F20"/>
        </w:rPr>
        <w:t>зарубіж- них</w:t>
      </w:r>
      <w:r>
        <w:rPr>
          <w:color w:val="231F20"/>
          <w:spacing w:val="-4"/>
        </w:rPr>
        <w:t xml:space="preserve"> </w:t>
      </w:r>
      <w:r>
        <w:rPr>
          <w:color w:val="231F20"/>
        </w:rPr>
        <w:t>ЗМІ,</w:t>
      </w:r>
      <w:r>
        <w:rPr>
          <w:color w:val="231F20"/>
          <w:spacing w:val="-4"/>
        </w:rPr>
        <w:t xml:space="preserve"> </w:t>
      </w:r>
      <w:r>
        <w:rPr>
          <w:color w:val="231F20"/>
        </w:rPr>
        <w:t>які</w:t>
      </w:r>
      <w:r>
        <w:rPr>
          <w:color w:val="231F20"/>
          <w:spacing w:val="-3"/>
        </w:rPr>
        <w:t xml:space="preserve"> </w:t>
      </w:r>
      <w:r>
        <w:rPr>
          <w:color w:val="231F20"/>
        </w:rPr>
        <w:t>намагаються</w:t>
      </w:r>
      <w:r>
        <w:rPr>
          <w:color w:val="231F20"/>
          <w:spacing w:val="-4"/>
        </w:rPr>
        <w:t xml:space="preserve"> </w:t>
      </w:r>
      <w:r>
        <w:rPr>
          <w:color w:val="231F20"/>
        </w:rPr>
        <w:t>не</w:t>
      </w:r>
      <w:r>
        <w:rPr>
          <w:color w:val="231F20"/>
          <w:spacing w:val="-4"/>
        </w:rPr>
        <w:t xml:space="preserve"> </w:t>
      </w:r>
      <w:r>
        <w:rPr>
          <w:color w:val="231F20"/>
        </w:rPr>
        <w:t>лише</w:t>
      </w:r>
      <w:r>
        <w:rPr>
          <w:color w:val="231F20"/>
          <w:spacing w:val="-3"/>
        </w:rPr>
        <w:t xml:space="preserve"> </w:t>
      </w:r>
      <w:r>
        <w:rPr>
          <w:color w:val="231F20"/>
        </w:rPr>
        <w:t>йти</w:t>
      </w:r>
      <w:r>
        <w:rPr>
          <w:color w:val="231F20"/>
          <w:spacing w:val="-4"/>
        </w:rPr>
        <w:t xml:space="preserve"> </w:t>
      </w:r>
      <w:r>
        <w:rPr>
          <w:color w:val="231F20"/>
        </w:rPr>
        <w:t>в</w:t>
      </w:r>
      <w:r>
        <w:rPr>
          <w:color w:val="231F20"/>
          <w:spacing w:val="-4"/>
        </w:rPr>
        <w:t xml:space="preserve"> </w:t>
      </w:r>
      <w:r>
        <w:rPr>
          <w:color w:val="231F20"/>
        </w:rPr>
        <w:t>ногу</w:t>
      </w:r>
      <w:r>
        <w:rPr>
          <w:color w:val="231F20"/>
          <w:spacing w:val="-3"/>
        </w:rPr>
        <w:t xml:space="preserve"> </w:t>
      </w:r>
      <w:r>
        <w:rPr>
          <w:color w:val="231F20"/>
        </w:rPr>
        <w:t>з</w:t>
      </w:r>
      <w:r>
        <w:rPr>
          <w:color w:val="231F20"/>
          <w:spacing w:val="-4"/>
        </w:rPr>
        <w:t xml:space="preserve"> </w:t>
      </w:r>
      <w:r>
        <w:rPr>
          <w:color w:val="231F20"/>
        </w:rPr>
        <w:t>часом,</w:t>
      </w:r>
      <w:r>
        <w:rPr>
          <w:color w:val="231F20"/>
          <w:spacing w:val="-4"/>
        </w:rPr>
        <w:t xml:space="preserve"> </w:t>
      </w:r>
      <w:r>
        <w:rPr>
          <w:color w:val="231F20"/>
        </w:rPr>
        <w:t>але</w:t>
      </w:r>
      <w:r>
        <w:rPr>
          <w:color w:val="231F20"/>
          <w:spacing w:val="-3"/>
        </w:rPr>
        <w:t xml:space="preserve"> </w:t>
      </w:r>
      <w:r>
        <w:rPr>
          <w:color w:val="231F20"/>
        </w:rPr>
        <w:t>й</w:t>
      </w:r>
      <w:r>
        <w:rPr>
          <w:color w:val="231F20"/>
          <w:spacing w:val="-4"/>
        </w:rPr>
        <w:t xml:space="preserve"> </w:t>
      </w:r>
      <w:r>
        <w:rPr>
          <w:color w:val="231F20"/>
        </w:rPr>
        <w:t>активно</w:t>
      </w:r>
      <w:r>
        <w:rPr>
          <w:color w:val="231F20"/>
          <w:spacing w:val="-2"/>
        </w:rPr>
        <w:t xml:space="preserve"> </w:t>
      </w:r>
      <w:r>
        <w:rPr>
          <w:color w:val="231F20"/>
        </w:rPr>
        <w:t>задавати</w:t>
      </w:r>
      <w:r>
        <w:rPr>
          <w:color w:val="231F20"/>
          <w:spacing w:val="-4"/>
        </w:rPr>
        <w:t xml:space="preserve"> </w:t>
      </w:r>
      <w:r>
        <w:rPr>
          <w:color w:val="231F20"/>
        </w:rPr>
        <w:t>тренди майбутнього.</w:t>
      </w:r>
    </w:p>
    <w:p w:rsidR="00664BE7" w:rsidRDefault="00664BE7">
      <w:pPr>
        <w:pStyle w:val="a3"/>
        <w:spacing w:line="241" w:lineRule="exact"/>
        <w:ind w:left="1360"/>
      </w:pPr>
      <w:r>
        <w:rPr>
          <w:color w:val="231F20"/>
          <w:w w:val="105"/>
        </w:rPr>
        <w:t>Підходи до організації роботи об’єднаних редакцій українських ЗМІ</w:t>
      </w:r>
    </w:p>
    <w:p w:rsidR="00664BE7" w:rsidRDefault="00664BE7">
      <w:pPr>
        <w:pStyle w:val="a3"/>
        <w:ind w:left="940" w:right="154" w:firstLine="340"/>
        <w:jc w:val="right"/>
      </w:pPr>
      <w:r>
        <w:rPr>
          <w:color w:val="231F20"/>
        </w:rPr>
        <w:t>Принципи конвергенції знайшли своє відображення і на теренах України. Сучасні</w:t>
      </w:r>
      <w:r>
        <w:rPr>
          <w:color w:val="231F20"/>
          <w:w w:val="99"/>
        </w:rPr>
        <w:t xml:space="preserve"> </w:t>
      </w:r>
      <w:r>
        <w:rPr>
          <w:color w:val="231F20"/>
        </w:rPr>
        <w:t>ЗМІ шукають альтернативні підходи до своєї аудиторії, а отже й нові форми роботи в</w:t>
      </w:r>
      <w:r>
        <w:rPr>
          <w:color w:val="231F20"/>
          <w:w w:val="94"/>
        </w:rPr>
        <w:t xml:space="preserve"> </w:t>
      </w:r>
      <w:r>
        <w:rPr>
          <w:color w:val="231F20"/>
        </w:rPr>
        <w:t>редакціях. Кросмедійна редакція — це перспективна форма та нова модель діяльності</w:t>
      </w:r>
      <w:r>
        <w:rPr>
          <w:color w:val="231F20"/>
          <w:w w:val="102"/>
        </w:rPr>
        <w:t xml:space="preserve"> </w:t>
      </w:r>
      <w:r>
        <w:rPr>
          <w:color w:val="231F20"/>
        </w:rPr>
        <w:t>журналістського колективу, яка поступово впроваджується в наші повсякденні реалії.</w:t>
      </w:r>
      <w:r>
        <w:rPr>
          <w:color w:val="231F20"/>
          <w:w w:val="89"/>
        </w:rPr>
        <w:t xml:space="preserve"> </w:t>
      </w:r>
      <w:r>
        <w:rPr>
          <w:color w:val="231F20"/>
        </w:rPr>
        <w:t>Слідом за провідними світовими виданнями переходять на інтегровану систему</w:t>
      </w:r>
      <w:r>
        <w:rPr>
          <w:color w:val="231F20"/>
          <w:w w:val="105"/>
        </w:rPr>
        <w:t xml:space="preserve"> </w:t>
      </w:r>
      <w:r>
        <w:rPr>
          <w:color w:val="231F20"/>
        </w:rPr>
        <w:t>роботи та реорганізують приміщення редакцій також українські медіа. Нинішні ви-</w:t>
      </w:r>
      <w:r>
        <w:rPr>
          <w:color w:val="231F20"/>
          <w:w w:val="102"/>
        </w:rPr>
        <w:t xml:space="preserve"> </w:t>
      </w:r>
      <w:r>
        <w:rPr>
          <w:color w:val="231F20"/>
        </w:rPr>
        <w:t>давці намагаються реалізувати власні концепції організації робочого процесу та слі-</w:t>
      </w:r>
      <w:r>
        <w:rPr>
          <w:color w:val="231F20"/>
          <w:w w:val="102"/>
        </w:rPr>
        <w:t xml:space="preserve"> </w:t>
      </w:r>
      <w:r>
        <w:rPr>
          <w:color w:val="231F20"/>
        </w:rPr>
        <w:t>дувати своїм стратегіям. Виходячи з цих концепцій, та, проаналізувавши організацію редакцій світових та українських ЗМІ, можна умовно виокремити декілька типів побу-</w:t>
      </w:r>
    </w:p>
    <w:p w:rsidR="00664BE7" w:rsidRDefault="00664BE7">
      <w:pPr>
        <w:pStyle w:val="a3"/>
        <w:spacing w:line="228" w:lineRule="exact"/>
      </w:pPr>
      <w:r>
        <w:rPr>
          <w:color w:val="231F20"/>
        </w:rPr>
        <w:t>дови об’єднаних редакцій.</w:t>
      </w:r>
    </w:p>
    <w:p w:rsidR="00664BE7" w:rsidRDefault="00664BE7">
      <w:pPr>
        <w:pStyle w:val="a3"/>
        <w:ind w:right="156" w:firstLine="340"/>
      </w:pPr>
      <w:r>
        <w:rPr>
          <w:color w:val="231F20"/>
        </w:rPr>
        <w:t xml:space="preserve">Кросмедійна редакція першого типу. Основна особливість — присутність спеці- альних редакторів на кожній із технологічних платформ видавництва. </w:t>
      </w:r>
      <w:r>
        <w:rPr>
          <w:color w:val="231F20"/>
          <w:spacing w:val="-6"/>
        </w:rPr>
        <w:t xml:space="preserve">Тобто, </w:t>
      </w:r>
      <w:r>
        <w:rPr>
          <w:color w:val="231F20"/>
        </w:rPr>
        <w:t xml:space="preserve">окремі редактори та журналісти працюють як для друкованої, так і онлайн версій видан-  ня. Існує два варіанти подібних редакцій. У першому — один або кілька редакторів передруковують пресову версію для розміщення </w:t>
      </w:r>
      <w:r>
        <w:rPr>
          <w:color w:val="231F20"/>
          <w:spacing w:val="5"/>
        </w:rPr>
        <w:t xml:space="preserve">її </w:t>
      </w:r>
      <w:r>
        <w:rPr>
          <w:color w:val="231F20"/>
        </w:rPr>
        <w:t xml:space="preserve">на сайті. </w:t>
      </w:r>
      <w:r>
        <w:rPr>
          <w:color w:val="231F20"/>
          <w:spacing w:val="-3"/>
        </w:rPr>
        <w:t xml:space="preserve">Це може </w:t>
      </w:r>
      <w:r>
        <w:rPr>
          <w:color w:val="231F20"/>
        </w:rPr>
        <w:t xml:space="preserve">статися ще до публікації новини у друкованій версії видання, або навіть після того, як газета </w:t>
      </w:r>
      <w:r>
        <w:rPr>
          <w:color w:val="231F20"/>
          <w:spacing w:val="-4"/>
        </w:rPr>
        <w:t>була</w:t>
      </w:r>
      <w:r>
        <w:rPr>
          <w:color w:val="231F20"/>
          <w:spacing w:val="54"/>
        </w:rPr>
        <w:t xml:space="preserve"> </w:t>
      </w:r>
      <w:r>
        <w:rPr>
          <w:color w:val="231F20"/>
        </w:rPr>
        <w:t xml:space="preserve">надрукована. </w:t>
      </w:r>
      <w:r>
        <w:rPr>
          <w:color w:val="231F20"/>
          <w:spacing w:val="-3"/>
        </w:rPr>
        <w:t xml:space="preserve">До </w:t>
      </w:r>
      <w:r>
        <w:rPr>
          <w:color w:val="231F20"/>
        </w:rPr>
        <w:t xml:space="preserve">редакцій такого типу належать такі українські видання, як </w:t>
      </w:r>
      <w:r>
        <w:rPr>
          <w:color w:val="231F20"/>
          <w:spacing w:val="-4"/>
        </w:rPr>
        <w:t xml:space="preserve">«Україна </w:t>
      </w:r>
      <w:r>
        <w:rPr>
          <w:color w:val="231F20"/>
        </w:rPr>
        <w:t>молода»</w:t>
      </w:r>
      <w:r>
        <w:rPr>
          <w:color w:val="231F20"/>
          <w:spacing w:val="-17"/>
        </w:rPr>
        <w:t xml:space="preserve"> </w:t>
      </w:r>
      <w:r>
        <w:rPr>
          <w:color w:val="231F20"/>
          <w:spacing w:val="-6"/>
        </w:rPr>
        <w:t>(http://www.umoloda.kiev.ua),</w:t>
      </w:r>
      <w:r>
        <w:rPr>
          <w:color w:val="231F20"/>
          <w:spacing w:val="-16"/>
        </w:rPr>
        <w:t xml:space="preserve"> </w:t>
      </w:r>
      <w:r>
        <w:rPr>
          <w:color w:val="231F20"/>
        </w:rPr>
        <w:t>«Високий</w:t>
      </w:r>
      <w:r>
        <w:rPr>
          <w:color w:val="231F20"/>
          <w:spacing w:val="-16"/>
        </w:rPr>
        <w:t xml:space="preserve"> </w:t>
      </w:r>
      <w:r>
        <w:rPr>
          <w:color w:val="231F20"/>
        </w:rPr>
        <w:t>замок»</w:t>
      </w:r>
      <w:r>
        <w:rPr>
          <w:color w:val="231F20"/>
          <w:spacing w:val="-17"/>
        </w:rPr>
        <w:t xml:space="preserve"> </w:t>
      </w:r>
      <w:r>
        <w:rPr>
          <w:color w:val="231F20"/>
          <w:spacing w:val="-7"/>
        </w:rPr>
        <w:t>(http://www.wz.lviv.ua).</w:t>
      </w:r>
    </w:p>
    <w:p w:rsidR="00664BE7" w:rsidRDefault="00664BE7">
      <w:pPr>
        <w:pStyle w:val="a3"/>
        <w:spacing w:line="237" w:lineRule="auto"/>
        <w:ind w:right="154" w:firstLine="340"/>
      </w:pPr>
      <w:r>
        <w:rPr>
          <w:color w:val="231F20"/>
        </w:rPr>
        <w:t xml:space="preserve">У другому варіанті присутній редакційний відділ, повністю забезпечений необ- хідними технологіями, з онлайн репортерами та редакторами, що проводять уні- кальні дослідження, працюють над створенням власного контенту та мають справу з веб-сайтом як з незалежною від друкованої версії видання платформою. </w:t>
      </w:r>
      <w:r>
        <w:rPr>
          <w:color w:val="231F20"/>
          <w:spacing w:val="-5"/>
        </w:rPr>
        <w:t xml:space="preserve">Такі </w:t>
      </w:r>
      <w:r>
        <w:rPr>
          <w:color w:val="231F20"/>
          <w:spacing w:val="2"/>
        </w:rPr>
        <w:t xml:space="preserve">онлайн </w:t>
      </w:r>
      <w:r>
        <w:rPr>
          <w:color w:val="231F20"/>
        </w:rPr>
        <w:t xml:space="preserve">редакції часто є частинами редакції друкованого видання, проте можуть бути навіть окремою компанією. У такому мультимедійному ньюзрумі сфери відповідальності    за друковану та онлайн платформи розподіляються між редакторами друкованого випуску й редакторами онлайн версії. За тим самим принципом створення, оброб-  ка та розповсюдження інформаційного продукту відбувається на абсолютно </w:t>
      </w:r>
      <w:r>
        <w:rPr>
          <w:color w:val="231F20"/>
          <w:spacing w:val="2"/>
        </w:rPr>
        <w:t xml:space="preserve">різних </w:t>
      </w:r>
      <w:r>
        <w:rPr>
          <w:color w:val="231F20"/>
        </w:rPr>
        <w:t>платформах.</w:t>
      </w:r>
    </w:p>
    <w:p w:rsidR="00664BE7" w:rsidRDefault="00664BE7">
      <w:pPr>
        <w:pStyle w:val="a3"/>
        <w:ind w:right="155" w:firstLine="340"/>
      </w:pPr>
      <w:r>
        <w:rPr>
          <w:color w:val="231F20"/>
        </w:rPr>
        <w:t>Подібну організаційну структуру можна спостерігати в журналі «Кореспондент» (http:</w:t>
      </w:r>
      <w:r>
        <w:rPr>
          <w:imprint/>
          <w:color w:val="231F20"/>
        </w:rPr>
        <w:t>/</w:t>
      </w:r>
      <w:r>
        <w:rPr>
          <w:color w:val="231F20"/>
        </w:rPr>
        <w:t xml:space="preserve"> korrespondent.net), редакція якої вже кілька років успішно працює для інтер- нет-платформи та друкованої версії.</w:t>
      </w:r>
    </w:p>
    <w:p w:rsidR="00664BE7" w:rsidRDefault="00664BE7">
      <w:pPr>
        <w:pStyle w:val="a3"/>
        <w:spacing w:line="237" w:lineRule="auto"/>
        <w:ind w:right="157" w:firstLine="340"/>
      </w:pPr>
      <w:r>
        <w:rPr>
          <w:color w:val="231F20"/>
        </w:rPr>
        <w:t>Кросмедійна редакція другого типу. Цей тип редакції працює за принципом взає- мообміну</w:t>
      </w:r>
      <w:r>
        <w:rPr>
          <w:color w:val="231F20"/>
          <w:spacing w:val="-9"/>
        </w:rPr>
        <w:t xml:space="preserve"> </w:t>
      </w:r>
      <w:r>
        <w:rPr>
          <w:color w:val="231F20"/>
        </w:rPr>
        <w:t>актуальною</w:t>
      </w:r>
      <w:r>
        <w:rPr>
          <w:color w:val="231F20"/>
          <w:spacing w:val="-7"/>
        </w:rPr>
        <w:t xml:space="preserve"> </w:t>
      </w:r>
      <w:r>
        <w:rPr>
          <w:color w:val="231F20"/>
        </w:rPr>
        <w:t>інформацією.</w:t>
      </w:r>
      <w:r>
        <w:rPr>
          <w:color w:val="231F20"/>
          <w:spacing w:val="-8"/>
        </w:rPr>
        <w:t xml:space="preserve"> </w:t>
      </w:r>
      <w:r>
        <w:rPr>
          <w:color w:val="231F20"/>
        </w:rPr>
        <w:t>Контент</w:t>
      </w:r>
      <w:r>
        <w:rPr>
          <w:color w:val="231F20"/>
          <w:spacing w:val="-7"/>
        </w:rPr>
        <w:t xml:space="preserve"> </w:t>
      </w:r>
      <w:r>
        <w:rPr>
          <w:color w:val="231F20"/>
        </w:rPr>
        <w:t>створюється,</w:t>
      </w:r>
      <w:r>
        <w:rPr>
          <w:color w:val="231F20"/>
          <w:spacing w:val="-8"/>
        </w:rPr>
        <w:t xml:space="preserve"> </w:t>
      </w:r>
      <w:r>
        <w:rPr>
          <w:color w:val="231F20"/>
        </w:rPr>
        <w:t>обробляється</w:t>
      </w:r>
      <w:r>
        <w:rPr>
          <w:color w:val="231F20"/>
          <w:spacing w:val="-7"/>
        </w:rPr>
        <w:t xml:space="preserve"> </w:t>
      </w:r>
      <w:r>
        <w:rPr>
          <w:color w:val="231F20"/>
        </w:rPr>
        <w:t>та</w:t>
      </w:r>
      <w:r>
        <w:rPr>
          <w:color w:val="231F20"/>
          <w:spacing w:val="-6"/>
        </w:rPr>
        <w:t xml:space="preserve"> </w:t>
      </w:r>
      <w:r>
        <w:rPr>
          <w:color w:val="231F20"/>
        </w:rPr>
        <w:t xml:space="preserve">розповсю- джується одразу для всіх можливих платформ. Редактори різних тематичних відділів (політика, бізнес, </w:t>
      </w:r>
      <w:r>
        <w:rPr>
          <w:color w:val="231F20"/>
          <w:spacing w:val="-4"/>
        </w:rPr>
        <w:t xml:space="preserve">культура, </w:t>
      </w:r>
      <w:r>
        <w:rPr>
          <w:color w:val="231F20"/>
        </w:rPr>
        <w:t xml:space="preserve">спорт </w:t>
      </w:r>
      <w:r>
        <w:rPr>
          <w:color w:val="231F20"/>
          <w:spacing w:val="-3"/>
        </w:rPr>
        <w:t xml:space="preserve">тощо) </w:t>
      </w:r>
      <w:r>
        <w:rPr>
          <w:color w:val="231F20"/>
        </w:rPr>
        <w:t>займаються розробкою контенту як для дру- кованої,</w:t>
      </w:r>
      <w:r>
        <w:rPr>
          <w:color w:val="231F20"/>
          <w:spacing w:val="-12"/>
        </w:rPr>
        <w:t xml:space="preserve"> </w:t>
      </w:r>
      <w:r>
        <w:rPr>
          <w:color w:val="231F20"/>
        </w:rPr>
        <w:t>так</w:t>
      </w:r>
      <w:r>
        <w:rPr>
          <w:color w:val="231F20"/>
          <w:spacing w:val="-11"/>
        </w:rPr>
        <w:t xml:space="preserve"> </w:t>
      </w:r>
      <w:r>
        <w:rPr>
          <w:color w:val="231F20"/>
        </w:rPr>
        <w:t>і</w:t>
      </w:r>
      <w:r>
        <w:rPr>
          <w:color w:val="231F20"/>
          <w:spacing w:val="-10"/>
        </w:rPr>
        <w:t xml:space="preserve"> </w:t>
      </w:r>
      <w:r>
        <w:rPr>
          <w:color w:val="231F20"/>
        </w:rPr>
        <w:t>онлайн</w:t>
      </w:r>
      <w:r>
        <w:rPr>
          <w:color w:val="231F20"/>
          <w:spacing w:val="-12"/>
        </w:rPr>
        <w:t xml:space="preserve"> </w:t>
      </w:r>
      <w:r>
        <w:rPr>
          <w:color w:val="231F20"/>
        </w:rPr>
        <w:t>версії</w:t>
      </w:r>
      <w:r>
        <w:rPr>
          <w:color w:val="231F20"/>
          <w:spacing w:val="-11"/>
        </w:rPr>
        <w:t xml:space="preserve"> </w:t>
      </w:r>
      <w:r>
        <w:rPr>
          <w:color w:val="231F20"/>
        </w:rPr>
        <w:t>видання,</w:t>
      </w:r>
      <w:r>
        <w:rPr>
          <w:color w:val="231F20"/>
          <w:spacing w:val="-11"/>
        </w:rPr>
        <w:t xml:space="preserve"> </w:t>
      </w:r>
      <w:r>
        <w:rPr>
          <w:color w:val="231F20"/>
        </w:rPr>
        <w:t>а</w:t>
      </w:r>
      <w:r>
        <w:rPr>
          <w:color w:val="231F20"/>
          <w:spacing w:val="-11"/>
        </w:rPr>
        <w:t xml:space="preserve"> </w:t>
      </w:r>
      <w:r>
        <w:rPr>
          <w:color w:val="231F20"/>
          <w:spacing w:val="-3"/>
        </w:rPr>
        <w:t>також</w:t>
      </w:r>
      <w:r>
        <w:rPr>
          <w:color w:val="231F20"/>
          <w:spacing w:val="-11"/>
        </w:rPr>
        <w:t xml:space="preserve"> </w:t>
      </w:r>
      <w:r>
        <w:rPr>
          <w:color w:val="231F20"/>
        </w:rPr>
        <w:t>забезпечують</w:t>
      </w:r>
      <w:r>
        <w:rPr>
          <w:color w:val="231F20"/>
          <w:spacing w:val="-11"/>
        </w:rPr>
        <w:t xml:space="preserve"> </w:t>
      </w:r>
      <w:r>
        <w:rPr>
          <w:color w:val="231F20"/>
        </w:rPr>
        <w:t>відео-та</w:t>
      </w:r>
      <w:r>
        <w:rPr>
          <w:color w:val="231F20"/>
          <w:spacing w:val="-11"/>
        </w:rPr>
        <w:t xml:space="preserve"> </w:t>
      </w:r>
      <w:r>
        <w:rPr>
          <w:color w:val="231F20"/>
        </w:rPr>
        <w:t>аудіо-контент</w:t>
      </w:r>
      <w:r>
        <w:rPr>
          <w:color w:val="231F20"/>
          <w:spacing w:val="-11"/>
        </w:rPr>
        <w:t xml:space="preserve"> </w:t>
      </w:r>
      <w:r>
        <w:rPr>
          <w:color w:val="231F20"/>
        </w:rPr>
        <w:t>для веб-ресурсу.</w:t>
      </w:r>
    </w:p>
    <w:p w:rsidR="00664BE7" w:rsidRDefault="00664BE7">
      <w:pPr>
        <w:pStyle w:val="a3"/>
        <w:ind w:right="155" w:firstLine="340"/>
      </w:pPr>
      <w:r>
        <w:rPr>
          <w:color w:val="231F20"/>
        </w:rPr>
        <w:t>Однією із особливостей подібної редакції є SuperDesk — круглий стіл, централь- ний пункт редакційної зали. У кожної технологічної платформи є свій відповідальний редактор, що сидить за центральним столом. Інформаційний продукт створюється так званими «контент-групами». Під цим поняттям розуміється частина штату, що</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розробляє та створює інформаційний продукт на певну тему: економічну, політичну, культурну, спортивну тощо.</w:t>
      </w:r>
    </w:p>
    <w:p w:rsidR="00664BE7" w:rsidRDefault="00664BE7">
      <w:pPr>
        <w:pStyle w:val="a3"/>
        <w:spacing w:line="237" w:lineRule="auto"/>
        <w:ind w:right="156" w:firstLine="340"/>
      </w:pPr>
      <w:r>
        <w:rPr>
          <w:color w:val="231F20"/>
          <w:spacing w:val="-3"/>
        </w:rPr>
        <w:t>Прикладом</w:t>
      </w:r>
      <w:r>
        <w:rPr>
          <w:color w:val="231F20"/>
          <w:spacing w:val="-11"/>
        </w:rPr>
        <w:t xml:space="preserve"> </w:t>
      </w:r>
      <w:r>
        <w:rPr>
          <w:color w:val="231F20"/>
          <w:spacing w:val="-3"/>
        </w:rPr>
        <w:t>подібної</w:t>
      </w:r>
      <w:r>
        <w:rPr>
          <w:color w:val="231F20"/>
          <w:spacing w:val="-10"/>
        </w:rPr>
        <w:t xml:space="preserve"> </w:t>
      </w:r>
      <w:r>
        <w:rPr>
          <w:color w:val="231F20"/>
        </w:rPr>
        <w:t>редакції</w:t>
      </w:r>
      <w:r>
        <w:rPr>
          <w:color w:val="231F20"/>
          <w:spacing w:val="-10"/>
        </w:rPr>
        <w:t xml:space="preserve"> </w:t>
      </w:r>
      <w:r>
        <w:rPr>
          <w:color w:val="231F20"/>
          <w:spacing w:val="-3"/>
        </w:rPr>
        <w:t>можна</w:t>
      </w:r>
      <w:r>
        <w:rPr>
          <w:color w:val="231F20"/>
          <w:spacing w:val="-10"/>
        </w:rPr>
        <w:t xml:space="preserve"> </w:t>
      </w:r>
      <w:r>
        <w:rPr>
          <w:color w:val="231F20"/>
          <w:spacing w:val="-3"/>
        </w:rPr>
        <w:t>назвати</w:t>
      </w:r>
      <w:r>
        <w:rPr>
          <w:color w:val="231F20"/>
          <w:spacing w:val="-10"/>
        </w:rPr>
        <w:t xml:space="preserve"> </w:t>
      </w:r>
      <w:r>
        <w:rPr>
          <w:color w:val="231F20"/>
          <w:spacing w:val="-3"/>
        </w:rPr>
        <w:t>газету</w:t>
      </w:r>
      <w:r>
        <w:rPr>
          <w:color w:val="231F20"/>
          <w:spacing w:val="-11"/>
        </w:rPr>
        <w:t xml:space="preserve"> </w:t>
      </w:r>
      <w:r>
        <w:rPr>
          <w:color w:val="231F20"/>
          <w:spacing w:val="-3"/>
        </w:rPr>
        <w:t>«День»</w:t>
      </w:r>
      <w:r>
        <w:rPr>
          <w:color w:val="231F20"/>
          <w:spacing w:val="-10"/>
        </w:rPr>
        <w:t xml:space="preserve"> </w:t>
      </w:r>
      <w:r>
        <w:rPr>
          <w:color w:val="231F20"/>
        </w:rPr>
        <w:t>(http:</w:t>
      </w:r>
      <w:r>
        <w:rPr>
          <w:imprint/>
          <w:color w:val="231F20"/>
        </w:rPr>
        <w:t>/</w:t>
      </w:r>
      <w:r>
        <w:rPr>
          <w:color w:val="231F20"/>
          <w:spacing w:val="4"/>
        </w:rPr>
        <w:t xml:space="preserve"> </w:t>
      </w:r>
      <w:r>
        <w:rPr>
          <w:color w:val="231F20"/>
          <w:spacing w:val="-4"/>
        </w:rPr>
        <w:t xml:space="preserve">www.day.kiev.ua), </w:t>
      </w:r>
      <w:r>
        <w:rPr>
          <w:color w:val="231F20"/>
        </w:rPr>
        <w:t xml:space="preserve">в якій </w:t>
      </w:r>
      <w:r>
        <w:rPr>
          <w:color w:val="231F20"/>
          <w:spacing w:val="-3"/>
        </w:rPr>
        <w:t xml:space="preserve">передбачено інтеграцію друкованої газети </w:t>
      </w:r>
      <w:r>
        <w:rPr>
          <w:color w:val="231F20"/>
        </w:rPr>
        <w:t xml:space="preserve">та </w:t>
      </w:r>
      <w:r>
        <w:rPr>
          <w:color w:val="231F20"/>
          <w:spacing w:val="4"/>
        </w:rPr>
        <w:t xml:space="preserve">її </w:t>
      </w:r>
      <w:r>
        <w:rPr>
          <w:color w:val="231F20"/>
        </w:rPr>
        <w:t xml:space="preserve">онлайн </w:t>
      </w:r>
      <w:r>
        <w:rPr>
          <w:color w:val="231F20"/>
          <w:spacing w:val="-3"/>
        </w:rPr>
        <w:t xml:space="preserve">версії. Редакція </w:t>
      </w:r>
      <w:r>
        <w:rPr>
          <w:color w:val="231F20"/>
          <w:spacing w:val="-4"/>
        </w:rPr>
        <w:t xml:space="preserve">може од- </w:t>
      </w:r>
      <w:r>
        <w:rPr>
          <w:color w:val="231F20"/>
        </w:rPr>
        <w:t>ночасно</w:t>
      </w:r>
      <w:r>
        <w:rPr>
          <w:color w:val="231F20"/>
          <w:spacing w:val="-16"/>
        </w:rPr>
        <w:t xml:space="preserve"> </w:t>
      </w:r>
      <w:r>
        <w:rPr>
          <w:color w:val="231F20"/>
          <w:spacing w:val="-3"/>
        </w:rPr>
        <w:t>створювати</w:t>
      </w:r>
      <w:r>
        <w:rPr>
          <w:color w:val="231F20"/>
          <w:spacing w:val="-15"/>
        </w:rPr>
        <w:t xml:space="preserve"> </w:t>
      </w:r>
      <w:r>
        <w:rPr>
          <w:color w:val="231F20"/>
        </w:rPr>
        <w:t>як</w:t>
      </w:r>
      <w:r>
        <w:rPr>
          <w:color w:val="231F20"/>
          <w:spacing w:val="-15"/>
        </w:rPr>
        <w:t xml:space="preserve"> </w:t>
      </w:r>
      <w:r>
        <w:rPr>
          <w:color w:val="231F20"/>
          <w:spacing w:val="-3"/>
        </w:rPr>
        <w:t>друкований,</w:t>
      </w:r>
      <w:r>
        <w:rPr>
          <w:color w:val="231F20"/>
          <w:spacing w:val="-16"/>
        </w:rPr>
        <w:t xml:space="preserve"> </w:t>
      </w:r>
      <w:r>
        <w:rPr>
          <w:color w:val="231F20"/>
          <w:spacing w:val="-2"/>
        </w:rPr>
        <w:t>так</w:t>
      </w:r>
      <w:r>
        <w:rPr>
          <w:color w:val="231F20"/>
          <w:spacing w:val="-15"/>
        </w:rPr>
        <w:t xml:space="preserve"> </w:t>
      </w:r>
      <w:r>
        <w:rPr>
          <w:color w:val="231F20"/>
        </w:rPr>
        <w:t>і</w:t>
      </w:r>
      <w:r>
        <w:rPr>
          <w:color w:val="231F20"/>
          <w:spacing w:val="-15"/>
        </w:rPr>
        <w:t xml:space="preserve"> </w:t>
      </w:r>
      <w:r>
        <w:rPr>
          <w:color w:val="231F20"/>
          <w:spacing w:val="-2"/>
        </w:rPr>
        <w:t>онлайн</w:t>
      </w:r>
      <w:r>
        <w:rPr>
          <w:color w:val="231F20"/>
          <w:spacing w:val="-15"/>
        </w:rPr>
        <w:t xml:space="preserve"> </w:t>
      </w:r>
      <w:r>
        <w:rPr>
          <w:color w:val="231F20"/>
          <w:spacing w:val="-5"/>
        </w:rPr>
        <w:t>продукт.</w:t>
      </w:r>
    </w:p>
    <w:p w:rsidR="00664BE7" w:rsidRDefault="00664BE7">
      <w:pPr>
        <w:pStyle w:val="a3"/>
        <w:spacing w:before="1"/>
        <w:ind w:right="156" w:firstLine="340"/>
      </w:pPr>
      <w:r>
        <w:rPr>
          <w:color w:val="231F20"/>
        </w:rPr>
        <w:t>Кросмедійна редакція третього типу. Цей тип редакції об’єднує у собі всі новинні потоки,</w:t>
      </w:r>
      <w:r>
        <w:rPr>
          <w:color w:val="231F20"/>
          <w:spacing w:val="-18"/>
        </w:rPr>
        <w:t xml:space="preserve"> </w:t>
      </w:r>
      <w:r>
        <w:rPr>
          <w:color w:val="231F20"/>
        </w:rPr>
        <w:t>що</w:t>
      </w:r>
      <w:r>
        <w:rPr>
          <w:color w:val="231F20"/>
          <w:spacing w:val="-19"/>
        </w:rPr>
        <w:t xml:space="preserve"> </w:t>
      </w:r>
      <w:r>
        <w:rPr>
          <w:color w:val="231F20"/>
        </w:rPr>
        <w:t>створюються</w:t>
      </w:r>
      <w:r>
        <w:rPr>
          <w:color w:val="231F20"/>
          <w:spacing w:val="-18"/>
        </w:rPr>
        <w:t xml:space="preserve"> </w:t>
      </w:r>
      <w:r>
        <w:rPr>
          <w:color w:val="231F20"/>
        </w:rPr>
        <w:t>на</w:t>
      </w:r>
      <w:r>
        <w:rPr>
          <w:color w:val="231F20"/>
          <w:spacing w:val="-18"/>
        </w:rPr>
        <w:t xml:space="preserve"> </w:t>
      </w:r>
      <w:r>
        <w:rPr>
          <w:color w:val="231F20"/>
        </w:rPr>
        <w:t>всіх</w:t>
      </w:r>
      <w:r>
        <w:rPr>
          <w:color w:val="231F20"/>
          <w:spacing w:val="-18"/>
        </w:rPr>
        <w:t xml:space="preserve"> </w:t>
      </w:r>
      <w:r>
        <w:rPr>
          <w:color w:val="231F20"/>
        </w:rPr>
        <w:t>технологічних</w:t>
      </w:r>
      <w:r>
        <w:rPr>
          <w:color w:val="231F20"/>
          <w:spacing w:val="-18"/>
        </w:rPr>
        <w:t xml:space="preserve"> </w:t>
      </w:r>
      <w:r>
        <w:rPr>
          <w:color w:val="231F20"/>
        </w:rPr>
        <w:t>платформах,</w:t>
      </w:r>
      <w:r>
        <w:rPr>
          <w:color w:val="231F20"/>
          <w:spacing w:val="-18"/>
        </w:rPr>
        <w:t xml:space="preserve"> </w:t>
      </w:r>
      <w:r>
        <w:rPr>
          <w:color w:val="231F20"/>
        </w:rPr>
        <w:t>на</w:t>
      </w:r>
      <w:r>
        <w:rPr>
          <w:color w:val="231F20"/>
          <w:spacing w:val="-18"/>
        </w:rPr>
        <w:t xml:space="preserve"> </w:t>
      </w:r>
      <w:r>
        <w:rPr>
          <w:color w:val="231F20"/>
        </w:rPr>
        <w:t>рівні</w:t>
      </w:r>
      <w:r>
        <w:rPr>
          <w:color w:val="231F20"/>
          <w:spacing w:val="-18"/>
        </w:rPr>
        <w:t xml:space="preserve"> </w:t>
      </w:r>
      <w:r>
        <w:rPr>
          <w:color w:val="231F20"/>
        </w:rPr>
        <w:t>планування</w:t>
      </w:r>
      <w:r>
        <w:rPr>
          <w:color w:val="231F20"/>
          <w:spacing w:val="-18"/>
        </w:rPr>
        <w:t xml:space="preserve"> </w:t>
      </w:r>
      <w:r>
        <w:rPr>
          <w:color w:val="231F20"/>
        </w:rPr>
        <w:t>та</w:t>
      </w:r>
      <w:r>
        <w:rPr>
          <w:color w:val="231F20"/>
          <w:spacing w:val="-18"/>
        </w:rPr>
        <w:t xml:space="preserve"> </w:t>
      </w:r>
      <w:r>
        <w:rPr>
          <w:color w:val="231F20"/>
        </w:rPr>
        <w:t>ви- робництва.</w:t>
      </w:r>
      <w:r>
        <w:rPr>
          <w:color w:val="231F20"/>
          <w:spacing w:val="-13"/>
        </w:rPr>
        <w:t xml:space="preserve"> </w:t>
      </w:r>
      <w:r>
        <w:rPr>
          <w:color w:val="231F20"/>
          <w:spacing w:val="-5"/>
        </w:rPr>
        <w:t>Таким</w:t>
      </w:r>
      <w:r>
        <w:rPr>
          <w:color w:val="231F20"/>
          <w:spacing w:val="-12"/>
        </w:rPr>
        <w:t xml:space="preserve"> </w:t>
      </w:r>
      <w:r>
        <w:rPr>
          <w:color w:val="231F20"/>
        </w:rPr>
        <w:t>чином</w:t>
      </w:r>
      <w:r>
        <w:rPr>
          <w:color w:val="231F20"/>
          <w:spacing w:val="-12"/>
        </w:rPr>
        <w:t xml:space="preserve"> </w:t>
      </w:r>
      <w:r>
        <w:rPr>
          <w:color w:val="231F20"/>
        </w:rPr>
        <w:t>забезпечуються</w:t>
      </w:r>
      <w:r>
        <w:rPr>
          <w:color w:val="231F20"/>
          <w:spacing w:val="-13"/>
        </w:rPr>
        <w:t xml:space="preserve"> </w:t>
      </w:r>
      <w:r>
        <w:rPr>
          <w:color w:val="231F20"/>
        </w:rPr>
        <w:t>контентом</w:t>
      </w:r>
      <w:r>
        <w:rPr>
          <w:color w:val="231F20"/>
          <w:spacing w:val="-12"/>
        </w:rPr>
        <w:t xml:space="preserve"> </w:t>
      </w:r>
      <w:r>
        <w:rPr>
          <w:color w:val="231F20"/>
        </w:rPr>
        <w:t>усі</w:t>
      </w:r>
      <w:r>
        <w:rPr>
          <w:color w:val="231F20"/>
          <w:spacing w:val="-12"/>
        </w:rPr>
        <w:t xml:space="preserve"> </w:t>
      </w:r>
      <w:r>
        <w:rPr>
          <w:color w:val="231F20"/>
        </w:rPr>
        <w:t>інформаційні</w:t>
      </w:r>
      <w:r>
        <w:rPr>
          <w:color w:val="231F20"/>
          <w:spacing w:val="-13"/>
        </w:rPr>
        <w:t xml:space="preserve"> </w:t>
      </w:r>
      <w:r>
        <w:rPr>
          <w:color w:val="231F20"/>
        </w:rPr>
        <w:t>канали.</w:t>
      </w:r>
      <w:r>
        <w:rPr>
          <w:color w:val="231F20"/>
          <w:spacing w:val="-14"/>
        </w:rPr>
        <w:t xml:space="preserve"> </w:t>
      </w:r>
      <w:r>
        <w:rPr>
          <w:color w:val="231F20"/>
        </w:rPr>
        <w:t>Редакція такого типу не передбачає наявність однієї людини, що відповідає за конкретний ін- формаційний</w:t>
      </w:r>
      <w:r>
        <w:rPr>
          <w:color w:val="231F20"/>
          <w:spacing w:val="-10"/>
        </w:rPr>
        <w:t xml:space="preserve"> </w:t>
      </w:r>
      <w:r>
        <w:rPr>
          <w:color w:val="231F20"/>
        </w:rPr>
        <w:t>канал.</w:t>
      </w:r>
      <w:r>
        <w:rPr>
          <w:color w:val="231F20"/>
          <w:spacing w:val="-10"/>
        </w:rPr>
        <w:t xml:space="preserve"> </w:t>
      </w:r>
      <w:r>
        <w:rPr>
          <w:color w:val="231F20"/>
        </w:rPr>
        <w:t>У</w:t>
      </w:r>
      <w:r>
        <w:rPr>
          <w:color w:val="231F20"/>
          <w:spacing w:val="-10"/>
        </w:rPr>
        <w:t xml:space="preserve"> </w:t>
      </w:r>
      <w:r>
        <w:rPr>
          <w:color w:val="231F20"/>
        </w:rPr>
        <w:t>такому</w:t>
      </w:r>
      <w:r>
        <w:rPr>
          <w:color w:val="231F20"/>
          <w:spacing w:val="-10"/>
        </w:rPr>
        <w:t xml:space="preserve"> </w:t>
      </w:r>
      <w:r>
        <w:rPr>
          <w:color w:val="231F20"/>
        </w:rPr>
        <w:t>разі</w:t>
      </w:r>
      <w:r>
        <w:rPr>
          <w:color w:val="231F20"/>
          <w:spacing w:val="-10"/>
        </w:rPr>
        <w:t xml:space="preserve"> </w:t>
      </w:r>
      <w:r>
        <w:rPr>
          <w:color w:val="231F20"/>
        </w:rPr>
        <w:t>відповідальність</w:t>
      </w:r>
      <w:r>
        <w:rPr>
          <w:color w:val="231F20"/>
          <w:spacing w:val="-10"/>
        </w:rPr>
        <w:t xml:space="preserve"> </w:t>
      </w:r>
      <w:r>
        <w:rPr>
          <w:color w:val="231F20"/>
        </w:rPr>
        <w:t>за</w:t>
      </w:r>
      <w:r>
        <w:rPr>
          <w:color w:val="231F20"/>
          <w:spacing w:val="-10"/>
        </w:rPr>
        <w:t xml:space="preserve"> </w:t>
      </w:r>
      <w:r>
        <w:rPr>
          <w:color w:val="231F20"/>
        </w:rPr>
        <w:t>висвітлення</w:t>
      </w:r>
      <w:r>
        <w:rPr>
          <w:color w:val="231F20"/>
          <w:spacing w:val="-9"/>
        </w:rPr>
        <w:t xml:space="preserve"> </w:t>
      </w:r>
      <w:r>
        <w:rPr>
          <w:color w:val="231F20"/>
        </w:rPr>
        <w:t>новин</w:t>
      </w:r>
      <w:r>
        <w:rPr>
          <w:color w:val="231F20"/>
          <w:spacing w:val="-10"/>
        </w:rPr>
        <w:t xml:space="preserve"> </w:t>
      </w:r>
      <w:r>
        <w:rPr>
          <w:color w:val="231F20"/>
        </w:rPr>
        <w:t>у</w:t>
      </w:r>
      <w:r>
        <w:rPr>
          <w:color w:val="231F20"/>
          <w:spacing w:val="-10"/>
        </w:rPr>
        <w:t xml:space="preserve"> </w:t>
      </w:r>
      <w:r>
        <w:rPr>
          <w:color w:val="231F20"/>
        </w:rPr>
        <w:t>друкованій і</w:t>
      </w:r>
      <w:r>
        <w:rPr>
          <w:color w:val="231F20"/>
          <w:spacing w:val="-9"/>
        </w:rPr>
        <w:t xml:space="preserve"> </w:t>
      </w:r>
      <w:r>
        <w:rPr>
          <w:color w:val="231F20"/>
        </w:rPr>
        <w:t>цифровій</w:t>
      </w:r>
      <w:r>
        <w:rPr>
          <w:color w:val="231F20"/>
          <w:spacing w:val="-9"/>
        </w:rPr>
        <w:t xml:space="preserve"> </w:t>
      </w:r>
      <w:r>
        <w:rPr>
          <w:color w:val="231F20"/>
        </w:rPr>
        <w:t>платформах</w:t>
      </w:r>
      <w:r>
        <w:rPr>
          <w:color w:val="231F20"/>
          <w:spacing w:val="-8"/>
        </w:rPr>
        <w:t xml:space="preserve"> </w:t>
      </w:r>
      <w:r>
        <w:rPr>
          <w:color w:val="231F20"/>
        </w:rPr>
        <w:t>лежить</w:t>
      </w:r>
      <w:r>
        <w:rPr>
          <w:color w:val="231F20"/>
          <w:spacing w:val="-9"/>
        </w:rPr>
        <w:t xml:space="preserve"> </w:t>
      </w:r>
      <w:r>
        <w:rPr>
          <w:color w:val="231F20"/>
        </w:rPr>
        <w:t>на</w:t>
      </w:r>
      <w:r>
        <w:rPr>
          <w:color w:val="231F20"/>
          <w:spacing w:val="-9"/>
        </w:rPr>
        <w:t xml:space="preserve"> </w:t>
      </w:r>
      <w:r>
        <w:rPr>
          <w:color w:val="231F20"/>
        </w:rPr>
        <w:t>плечах</w:t>
      </w:r>
      <w:r>
        <w:rPr>
          <w:color w:val="231F20"/>
          <w:spacing w:val="-8"/>
        </w:rPr>
        <w:t xml:space="preserve"> </w:t>
      </w:r>
      <w:r>
        <w:rPr>
          <w:color w:val="231F20"/>
        </w:rPr>
        <w:t>голови</w:t>
      </w:r>
      <w:r>
        <w:rPr>
          <w:color w:val="231F20"/>
          <w:spacing w:val="-9"/>
        </w:rPr>
        <w:t xml:space="preserve"> </w:t>
      </w:r>
      <w:r>
        <w:rPr>
          <w:color w:val="231F20"/>
        </w:rPr>
        <w:t>конкретного</w:t>
      </w:r>
      <w:r>
        <w:rPr>
          <w:color w:val="231F20"/>
          <w:spacing w:val="-9"/>
        </w:rPr>
        <w:t xml:space="preserve"> </w:t>
      </w:r>
      <w:r>
        <w:rPr>
          <w:color w:val="231F20"/>
        </w:rPr>
        <w:t>тематичного</w:t>
      </w:r>
      <w:r>
        <w:rPr>
          <w:color w:val="231F20"/>
          <w:spacing w:val="-8"/>
        </w:rPr>
        <w:t xml:space="preserve"> </w:t>
      </w:r>
      <w:r>
        <w:rPr>
          <w:color w:val="231F20"/>
        </w:rPr>
        <w:t>відділу.</w:t>
      </w:r>
    </w:p>
    <w:p w:rsidR="00664BE7" w:rsidRDefault="00664BE7">
      <w:pPr>
        <w:pStyle w:val="a3"/>
        <w:spacing w:line="237" w:lineRule="auto"/>
        <w:ind w:right="158" w:firstLine="340"/>
      </w:pPr>
      <w:r>
        <w:rPr>
          <w:color w:val="231F20"/>
        </w:rPr>
        <w:t xml:space="preserve">Ця концепція спирається на те, що редактор відділу краще знає, як має </w:t>
      </w:r>
      <w:r>
        <w:rPr>
          <w:color w:val="231F20"/>
          <w:spacing w:val="-3"/>
        </w:rPr>
        <w:t xml:space="preserve">вибудо- </w:t>
      </w:r>
      <w:r>
        <w:rPr>
          <w:color w:val="231F20"/>
        </w:rPr>
        <w:t>вуватися структура новинної історії залежно від специфіки інформаційного каналу, і який</w:t>
      </w:r>
      <w:r>
        <w:rPr>
          <w:color w:val="231F20"/>
          <w:spacing w:val="-5"/>
        </w:rPr>
        <w:t xml:space="preserve"> </w:t>
      </w:r>
      <w:r>
        <w:rPr>
          <w:color w:val="231F20"/>
        </w:rPr>
        <w:t>формат</w:t>
      </w:r>
      <w:r>
        <w:rPr>
          <w:color w:val="231F20"/>
          <w:spacing w:val="-4"/>
        </w:rPr>
        <w:t xml:space="preserve"> </w:t>
      </w:r>
      <w:r>
        <w:rPr>
          <w:color w:val="231F20"/>
        </w:rPr>
        <w:t>для</w:t>
      </w:r>
      <w:r>
        <w:rPr>
          <w:color w:val="231F20"/>
          <w:spacing w:val="-5"/>
        </w:rPr>
        <w:t xml:space="preserve"> </w:t>
      </w:r>
      <w:r>
        <w:rPr>
          <w:color w:val="231F20"/>
        </w:rPr>
        <w:t>неї</w:t>
      </w:r>
      <w:r>
        <w:rPr>
          <w:color w:val="231F20"/>
          <w:spacing w:val="-4"/>
        </w:rPr>
        <w:t xml:space="preserve"> </w:t>
      </w:r>
      <w:r>
        <w:rPr>
          <w:color w:val="231F20"/>
        </w:rPr>
        <w:t>варто</w:t>
      </w:r>
      <w:r>
        <w:rPr>
          <w:color w:val="231F20"/>
          <w:spacing w:val="-4"/>
        </w:rPr>
        <w:t xml:space="preserve"> </w:t>
      </w:r>
      <w:r>
        <w:rPr>
          <w:color w:val="231F20"/>
        </w:rPr>
        <w:t>обрати.</w:t>
      </w:r>
      <w:r>
        <w:rPr>
          <w:color w:val="231F20"/>
          <w:spacing w:val="-5"/>
        </w:rPr>
        <w:t xml:space="preserve"> </w:t>
      </w:r>
      <w:r>
        <w:rPr>
          <w:color w:val="231F20"/>
        </w:rPr>
        <w:t>Він</w:t>
      </w:r>
      <w:r>
        <w:rPr>
          <w:color w:val="231F20"/>
          <w:spacing w:val="-4"/>
        </w:rPr>
        <w:t xml:space="preserve"> </w:t>
      </w:r>
      <w:r>
        <w:rPr>
          <w:color w:val="231F20"/>
          <w:spacing w:val="-3"/>
        </w:rPr>
        <w:t>може</w:t>
      </w:r>
      <w:r>
        <w:rPr>
          <w:color w:val="231F20"/>
          <w:spacing w:val="-5"/>
        </w:rPr>
        <w:t xml:space="preserve"> </w:t>
      </w:r>
      <w:r>
        <w:rPr>
          <w:color w:val="231F20"/>
        </w:rPr>
        <w:t>самостійно</w:t>
      </w:r>
      <w:r>
        <w:rPr>
          <w:color w:val="231F20"/>
          <w:spacing w:val="-4"/>
        </w:rPr>
        <w:t xml:space="preserve"> </w:t>
      </w:r>
      <w:r>
        <w:rPr>
          <w:color w:val="231F20"/>
        </w:rPr>
        <w:t>визначити,</w:t>
      </w:r>
      <w:r>
        <w:rPr>
          <w:color w:val="231F20"/>
          <w:spacing w:val="-4"/>
        </w:rPr>
        <w:t xml:space="preserve"> </w:t>
      </w:r>
      <w:r>
        <w:rPr>
          <w:color w:val="231F20"/>
        </w:rPr>
        <w:t>на</w:t>
      </w:r>
      <w:r>
        <w:rPr>
          <w:color w:val="231F20"/>
          <w:spacing w:val="-5"/>
        </w:rPr>
        <w:t xml:space="preserve"> </w:t>
      </w:r>
      <w:r>
        <w:rPr>
          <w:color w:val="231F20"/>
        </w:rPr>
        <w:t>що</w:t>
      </w:r>
      <w:r>
        <w:rPr>
          <w:color w:val="231F20"/>
          <w:spacing w:val="-4"/>
        </w:rPr>
        <w:t xml:space="preserve"> </w:t>
      </w:r>
      <w:r>
        <w:rPr>
          <w:color w:val="231F20"/>
        </w:rPr>
        <w:t>акцентува- тиметься</w:t>
      </w:r>
      <w:r>
        <w:rPr>
          <w:color w:val="231F20"/>
          <w:spacing w:val="-12"/>
        </w:rPr>
        <w:t xml:space="preserve"> </w:t>
      </w:r>
      <w:r>
        <w:rPr>
          <w:color w:val="231F20"/>
        </w:rPr>
        <w:t>увага,</w:t>
      </w:r>
      <w:r>
        <w:rPr>
          <w:color w:val="231F20"/>
          <w:spacing w:val="-12"/>
        </w:rPr>
        <w:t xml:space="preserve"> </w:t>
      </w:r>
      <w:r>
        <w:rPr>
          <w:color w:val="231F20"/>
        </w:rPr>
        <w:t>аспект</w:t>
      </w:r>
      <w:r>
        <w:rPr>
          <w:color w:val="231F20"/>
          <w:spacing w:val="-12"/>
        </w:rPr>
        <w:t xml:space="preserve"> </w:t>
      </w:r>
      <w:r>
        <w:rPr>
          <w:color w:val="231F20"/>
        </w:rPr>
        <w:t>загострення</w:t>
      </w:r>
      <w:r>
        <w:rPr>
          <w:color w:val="231F20"/>
          <w:spacing w:val="-12"/>
        </w:rPr>
        <w:t xml:space="preserve"> </w:t>
      </w:r>
      <w:r>
        <w:rPr>
          <w:color w:val="231F20"/>
        </w:rPr>
        <w:t>теми,</w:t>
      </w:r>
      <w:r>
        <w:rPr>
          <w:color w:val="231F20"/>
          <w:spacing w:val="-12"/>
        </w:rPr>
        <w:t xml:space="preserve"> </w:t>
      </w:r>
      <w:r>
        <w:rPr>
          <w:color w:val="231F20"/>
        </w:rPr>
        <w:t>формат</w:t>
      </w:r>
      <w:r>
        <w:rPr>
          <w:color w:val="231F20"/>
          <w:spacing w:val="-12"/>
        </w:rPr>
        <w:t xml:space="preserve"> </w:t>
      </w:r>
      <w:r>
        <w:rPr>
          <w:color w:val="231F20"/>
        </w:rPr>
        <w:t>подачі</w:t>
      </w:r>
      <w:r>
        <w:rPr>
          <w:color w:val="231F20"/>
          <w:spacing w:val="-11"/>
        </w:rPr>
        <w:t xml:space="preserve"> </w:t>
      </w:r>
      <w:r>
        <w:rPr>
          <w:color w:val="231F20"/>
        </w:rPr>
        <w:t>історії.</w:t>
      </w:r>
    </w:p>
    <w:p w:rsidR="00664BE7" w:rsidRDefault="00664BE7">
      <w:pPr>
        <w:pStyle w:val="a3"/>
        <w:ind w:right="154" w:firstLine="340"/>
      </w:pPr>
      <w:r>
        <w:rPr>
          <w:color w:val="231F20"/>
        </w:rPr>
        <w:t xml:space="preserve">Прикладами інтегрованих редакцій за кордоном можна назвати такі: </w:t>
      </w:r>
      <w:r>
        <w:rPr>
          <w:color w:val="231F20"/>
          <w:spacing w:val="-3"/>
        </w:rPr>
        <w:t xml:space="preserve">Wall Street </w:t>
      </w:r>
      <w:r>
        <w:rPr>
          <w:color w:val="231F20"/>
        </w:rPr>
        <w:t>Journal</w:t>
      </w:r>
      <w:r>
        <w:rPr>
          <w:color w:val="231F20"/>
          <w:spacing w:val="-25"/>
        </w:rPr>
        <w:t xml:space="preserve"> </w:t>
      </w:r>
      <w:r>
        <w:rPr>
          <w:color w:val="231F20"/>
        </w:rPr>
        <w:t>(http:</w:t>
      </w:r>
      <w:r>
        <w:rPr>
          <w:imprint/>
          <w:color w:val="231F20"/>
        </w:rPr>
        <w:t>/</w:t>
      </w:r>
      <w:r>
        <w:rPr>
          <w:color w:val="231F20"/>
          <w:spacing w:val="-11"/>
        </w:rPr>
        <w:t xml:space="preserve"> </w:t>
      </w:r>
      <w:r>
        <w:rPr>
          <w:color w:val="231F20"/>
        </w:rPr>
        <w:t>wsj.com),</w:t>
      </w:r>
      <w:r>
        <w:rPr>
          <w:color w:val="231F20"/>
          <w:spacing w:val="-28"/>
        </w:rPr>
        <w:t xml:space="preserve"> </w:t>
      </w:r>
      <w:r>
        <w:rPr>
          <w:color w:val="231F20"/>
        </w:rPr>
        <w:t>The</w:t>
      </w:r>
      <w:r>
        <w:rPr>
          <w:color w:val="231F20"/>
          <w:spacing w:val="-24"/>
        </w:rPr>
        <w:t xml:space="preserve"> </w:t>
      </w:r>
      <w:r>
        <w:rPr>
          <w:color w:val="231F20"/>
        </w:rPr>
        <w:t>Guardian</w:t>
      </w:r>
      <w:r>
        <w:rPr>
          <w:color w:val="231F20"/>
          <w:spacing w:val="-23"/>
        </w:rPr>
        <w:t xml:space="preserve"> </w:t>
      </w:r>
      <w:r>
        <w:rPr>
          <w:color w:val="231F20"/>
        </w:rPr>
        <w:t>(http:</w:t>
      </w:r>
      <w:r>
        <w:rPr>
          <w:imprint/>
          <w:color w:val="231F20"/>
        </w:rPr>
        <w:t>/</w:t>
      </w:r>
      <w:r>
        <w:rPr>
          <w:color w:val="231F20"/>
          <w:spacing w:val="-12"/>
        </w:rPr>
        <w:t xml:space="preserve"> </w:t>
      </w:r>
      <w:r>
        <w:rPr>
          <w:color w:val="231F20"/>
        </w:rPr>
        <w:t>www.guardian.co.uk).</w:t>
      </w:r>
      <w:r>
        <w:rPr>
          <w:color w:val="231F20"/>
          <w:spacing w:val="-23"/>
        </w:rPr>
        <w:t xml:space="preserve"> </w:t>
      </w:r>
      <w:r>
        <w:rPr>
          <w:color w:val="231F20"/>
        </w:rPr>
        <w:t>На</w:t>
      </w:r>
      <w:r>
        <w:rPr>
          <w:color w:val="231F20"/>
          <w:spacing w:val="-23"/>
        </w:rPr>
        <w:t xml:space="preserve"> </w:t>
      </w:r>
      <w:r>
        <w:rPr>
          <w:color w:val="231F20"/>
        </w:rPr>
        <w:t>українських</w:t>
      </w:r>
      <w:r>
        <w:rPr>
          <w:color w:val="231F20"/>
          <w:spacing w:val="-24"/>
        </w:rPr>
        <w:t xml:space="preserve"> </w:t>
      </w:r>
      <w:r>
        <w:rPr>
          <w:color w:val="231F20"/>
        </w:rPr>
        <w:t>тере- нах ще жодний засіб масової комунікації не дійшов у своєму розвитку до цього типу побудови</w:t>
      </w:r>
      <w:r>
        <w:rPr>
          <w:color w:val="231F20"/>
          <w:spacing w:val="-10"/>
        </w:rPr>
        <w:t xml:space="preserve"> </w:t>
      </w:r>
      <w:r>
        <w:rPr>
          <w:color w:val="231F20"/>
        </w:rPr>
        <w:t>редакції,</w:t>
      </w:r>
      <w:r>
        <w:rPr>
          <w:color w:val="231F20"/>
          <w:spacing w:val="-10"/>
        </w:rPr>
        <w:t xml:space="preserve"> </w:t>
      </w:r>
      <w:r>
        <w:rPr>
          <w:color w:val="231F20"/>
        </w:rPr>
        <w:t>проте</w:t>
      </w:r>
      <w:r>
        <w:rPr>
          <w:color w:val="231F20"/>
          <w:spacing w:val="-9"/>
        </w:rPr>
        <w:t xml:space="preserve"> </w:t>
      </w:r>
      <w:r>
        <w:rPr>
          <w:color w:val="231F20"/>
        </w:rPr>
        <w:t>тенденції,</w:t>
      </w:r>
      <w:r>
        <w:rPr>
          <w:color w:val="231F20"/>
          <w:spacing w:val="-10"/>
        </w:rPr>
        <w:t xml:space="preserve"> </w:t>
      </w:r>
      <w:r>
        <w:rPr>
          <w:color w:val="231F20"/>
        </w:rPr>
        <w:t>що</w:t>
      </w:r>
      <w:r>
        <w:rPr>
          <w:color w:val="231F20"/>
          <w:spacing w:val="-9"/>
        </w:rPr>
        <w:t xml:space="preserve"> </w:t>
      </w:r>
      <w:r>
        <w:rPr>
          <w:color w:val="231F20"/>
        </w:rPr>
        <w:t>виникають</w:t>
      </w:r>
      <w:r>
        <w:rPr>
          <w:color w:val="231F20"/>
          <w:spacing w:val="-10"/>
        </w:rPr>
        <w:t xml:space="preserve"> </w:t>
      </w:r>
      <w:r>
        <w:rPr>
          <w:color w:val="231F20"/>
        </w:rPr>
        <w:t>на</w:t>
      </w:r>
      <w:r>
        <w:rPr>
          <w:color w:val="231F20"/>
          <w:spacing w:val="-9"/>
        </w:rPr>
        <w:t xml:space="preserve"> </w:t>
      </w:r>
      <w:r>
        <w:rPr>
          <w:color w:val="231F20"/>
        </w:rPr>
        <w:t>вітчизняному</w:t>
      </w:r>
      <w:r>
        <w:rPr>
          <w:color w:val="231F20"/>
          <w:spacing w:val="-10"/>
        </w:rPr>
        <w:t xml:space="preserve"> </w:t>
      </w:r>
      <w:r>
        <w:rPr>
          <w:color w:val="231F20"/>
        </w:rPr>
        <w:t>ринку</w:t>
      </w:r>
      <w:r>
        <w:rPr>
          <w:color w:val="231F20"/>
          <w:spacing w:val="-10"/>
        </w:rPr>
        <w:t xml:space="preserve"> </w:t>
      </w:r>
      <w:r>
        <w:rPr>
          <w:color w:val="231F20"/>
        </w:rPr>
        <w:t>вказують</w:t>
      </w:r>
      <w:r>
        <w:rPr>
          <w:color w:val="231F20"/>
          <w:spacing w:val="-9"/>
        </w:rPr>
        <w:t xml:space="preserve"> </w:t>
      </w:r>
      <w:r>
        <w:rPr>
          <w:color w:val="231F20"/>
        </w:rPr>
        <w:t>— незабаром</w:t>
      </w:r>
      <w:r>
        <w:rPr>
          <w:color w:val="231F20"/>
          <w:spacing w:val="-11"/>
        </w:rPr>
        <w:t xml:space="preserve"> </w:t>
      </w:r>
      <w:r>
        <w:rPr>
          <w:color w:val="231F20"/>
        </w:rPr>
        <w:t>провідні</w:t>
      </w:r>
      <w:r>
        <w:rPr>
          <w:color w:val="231F20"/>
          <w:spacing w:val="-11"/>
        </w:rPr>
        <w:t xml:space="preserve"> </w:t>
      </w:r>
      <w:r>
        <w:rPr>
          <w:color w:val="231F20"/>
        </w:rPr>
        <w:t>українські</w:t>
      </w:r>
      <w:r>
        <w:rPr>
          <w:color w:val="231F20"/>
          <w:spacing w:val="-10"/>
        </w:rPr>
        <w:t xml:space="preserve"> </w:t>
      </w:r>
      <w:r>
        <w:rPr>
          <w:color w:val="231F20"/>
        </w:rPr>
        <w:t>ЗМІ</w:t>
      </w:r>
      <w:r>
        <w:rPr>
          <w:color w:val="231F20"/>
          <w:spacing w:val="-11"/>
        </w:rPr>
        <w:t xml:space="preserve"> </w:t>
      </w:r>
      <w:r>
        <w:rPr>
          <w:color w:val="231F20"/>
        </w:rPr>
        <w:t>стануть</w:t>
      </w:r>
      <w:r>
        <w:rPr>
          <w:color w:val="231F20"/>
          <w:spacing w:val="-11"/>
        </w:rPr>
        <w:t xml:space="preserve"> </w:t>
      </w:r>
      <w:r>
        <w:rPr>
          <w:color w:val="231F20"/>
        </w:rPr>
        <w:t>інтерактивними.</w:t>
      </w:r>
    </w:p>
    <w:p w:rsidR="00664BE7" w:rsidRDefault="00664BE7">
      <w:pPr>
        <w:pStyle w:val="5"/>
        <w:spacing w:before="0" w:line="234" w:lineRule="exact"/>
        <w:ind w:left="1360"/>
        <w:jc w:val="both"/>
      </w:pPr>
      <w:r>
        <w:rPr>
          <w:color w:val="231F20"/>
        </w:rPr>
        <w:t>Специфіка побудови об’єднаних редакцій залежно від виду ЗМІ</w:t>
      </w:r>
    </w:p>
    <w:p w:rsidR="00664BE7" w:rsidRDefault="00664BE7">
      <w:pPr>
        <w:pStyle w:val="a3"/>
        <w:ind w:right="158" w:firstLine="340"/>
      </w:pPr>
      <w:r>
        <w:rPr>
          <w:color w:val="231F20"/>
        </w:rPr>
        <w:t xml:space="preserve">Під час проведення даного дослідження </w:t>
      </w:r>
      <w:r>
        <w:rPr>
          <w:color w:val="231F20"/>
          <w:spacing w:val="-4"/>
        </w:rPr>
        <w:t xml:space="preserve">було </w:t>
      </w:r>
      <w:r>
        <w:rPr>
          <w:color w:val="231F20"/>
        </w:rPr>
        <w:t xml:space="preserve">з’ясовано, що українські ЗМІ посту- пово змінюють свої редакції із традиційних на конвергентні різних типів. </w:t>
      </w:r>
      <w:r>
        <w:rPr>
          <w:color w:val="231F20"/>
          <w:spacing w:val="-3"/>
        </w:rPr>
        <w:t xml:space="preserve">Перебудова </w:t>
      </w:r>
      <w:r>
        <w:rPr>
          <w:color w:val="231F20"/>
        </w:rPr>
        <w:t xml:space="preserve">редакцій </w:t>
      </w:r>
      <w:r>
        <w:rPr>
          <w:color w:val="231F20"/>
          <w:spacing w:val="-3"/>
        </w:rPr>
        <w:t xml:space="preserve">може </w:t>
      </w:r>
      <w:r>
        <w:rPr>
          <w:color w:val="231F20"/>
        </w:rPr>
        <w:t>залежати від багатьох чинників, ключовими серед яких є вид та тема- тична спрямованість ЗМІ.</w:t>
      </w:r>
    </w:p>
    <w:p w:rsidR="00664BE7" w:rsidRDefault="00664BE7">
      <w:pPr>
        <w:pStyle w:val="a5"/>
        <w:numPr>
          <w:ilvl w:val="0"/>
          <w:numId w:val="18"/>
        </w:numPr>
        <w:tabs>
          <w:tab w:val="left" w:pos="1576"/>
        </w:tabs>
        <w:spacing w:line="235" w:lineRule="exact"/>
        <w:ind w:right="0" w:hanging="216"/>
        <w:rPr>
          <w:sz w:val="20"/>
        </w:rPr>
      </w:pPr>
      <w:r>
        <w:rPr>
          <w:color w:val="231F20"/>
          <w:sz w:val="20"/>
        </w:rPr>
        <w:t>За</w:t>
      </w:r>
      <w:r>
        <w:rPr>
          <w:color w:val="231F20"/>
          <w:spacing w:val="-12"/>
          <w:sz w:val="20"/>
        </w:rPr>
        <w:t xml:space="preserve"> </w:t>
      </w:r>
      <w:r>
        <w:rPr>
          <w:color w:val="231F20"/>
          <w:sz w:val="20"/>
        </w:rPr>
        <w:t>поширенням</w:t>
      </w:r>
    </w:p>
    <w:p w:rsidR="00664BE7" w:rsidRDefault="00664BE7">
      <w:pPr>
        <w:pStyle w:val="a3"/>
        <w:ind w:right="156" w:firstLine="340"/>
      </w:pPr>
      <w:r>
        <w:rPr>
          <w:color w:val="231F20"/>
        </w:rPr>
        <w:t>Регіональні ЗМІ переважно будують свою редакцію за першим типом. Інформа- ція на сайті дублює друкований варіант, редакція працює над мультимедіатизацією друкованих версій статей. Прикладом таких ЗМІ може бути газета «Вісті Рівенщини» (http:</w:t>
      </w:r>
      <w:r>
        <w:rPr>
          <w:imprint/>
          <w:color w:val="231F20"/>
        </w:rPr>
        <w:t>/</w:t>
      </w:r>
      <w:r>
        <w:rPr>
          <w:color w:val="231F20"/>
        </w:rPr>
        <w:t xml:space="preserve"> visti.rovno.ua/), газета Луганщини «Свободный репортер» (http:</w:t>
      </w:r>
      <w:r>
        <w:rPr>
          <w:imprint/>
          <w:color w:val="231F20"/>
        </w:rPr>
        <w:t>/</w:t>
      </w:r>
      <w:r>
        <w:rPr>
          <w:color w:val="231F20"/>
        </w:rPr>
        <w:t xml:space="preserve"> freereporter. com.ua/) тощо.</w:t>
      </w:r>
    </w:p>
    <w:p w:rsidR="00664BE7" w:rsidRDefault="00664BE7">
      <w:pPr>
        <w:pStyle w:val="a3"/>
        <w:spacing w:line="237" w:lineRule="auto"/>
        <w:ind w:right="157" w:firstLine="340"/>
      </w:pPr>
      <w:r>
        <w:rPr>
          <w:color w:val="231F20"/>
          <w:spacing w:val="-3"/>
        </w:rPr>
        <w:t xml:space="preserve">Усеукраїнська </w:t>
      </w:r>
      <w:r>
        <w:rPr>
          <w:color w:val="231F20"/>
        </w:rPr>
        <w:t xml:space="preserve">преса більше орієнтована на </w:t>
      </w:r>
      <w:r>
        <w:rPr>
          <w:color w:val="231F20"/>
          <w:spacing w:val="-3"/>
        </w:rPr>
        <w:t xml:space="preserve">побудову </w:t>
      </w:r>
      <w:r>
        <w:rPr>
          <w:color w:val="231F20"/>
        </w:rPr>
        <w:t xml:space="preserve">редакції за другим типом. У майбутньому можливий перехід на третій тип організації редакції. </w:t>
      </w:r>
      <w:r>
        <w:rPr>
          <w:color w:val="231F20"/>
          <w:spacing w:val="-5"/>
        </w:rPr>
        <w:t xml:space="preserve">«Газета </w:t>
      </w:r>
      <w:r>
        <w:rPr>
          <w:color w:val="231F20"/>
        </w:rPr>
        <w:t>по-україн- ськи»</w:t>
      </w:r>
      <w:r>
        <w:rPr>
          <w:color w:val="231F20"/>
          <w:spacing w:val="-34"/>
        </w:rPr>
        <w:t xml:space="preserve"> </w:t>
      </w:r>
      <w:r>
        <w:rPr>
          <w:color w:val="231F20"/>
          <w:spacing w:val="-9"/>
        </w:rPr>
        <w:t>(http://gazeta.ua),</w:t>
      </w:r>
      <w:r>
        <w:rPr>
          <w:color w:val="231F20"/>
          <w:spacing w:val="-33"/>
        </w:rPr>
        <w:t xml:space="preserve"> </w:t>
      </w:r>
      <w:r>
        <w:rPr>
          <w:color w:val="231F20"/>
          <w:spacing w:val="-3"/>
        </w:rPr>
        <w:t>«Український</w:t>
      </w:r>
      <w:r>
        <w:rPr>
          <w:color w:val="231F20"/>
          <w:spacing w:val="-33"/>
        </w:rPr>
        <w:t xml:space="preserve"> </w:t>
      </w:r>
      <w:r>
        <w:rPr>
          <w:color w:val="231F20"/>
        </w:rPr>
        <w:t>тиждень»</w:t>
      </w:r>
      <w:r>
        <w:rPr>
          <w:color w:val="231F20"/>
          <w:spacing w:val="-33"/>
        </w:rPr>
        <w:t xml:space="preserve"> </w:t>
      </w:r>
      <w:r>
        <w:rPr>
          <w:color w:val="231F20"/>
        </w:rPr>
        <w:t>(http:</w:t>
      </w:r>
      <w:r>
        <w:rPr>
          <w:imprint/>
          <w:color w:val="231F20"/>
        </w:rPr>
        <w:t>/</w:t>
      </w:r>
      <w:r>
        <w:rPr>
          <w:color w:val="231F20"/>
          <w:spacing w:val="-18"/>
        </w:rPr>
        <w:t xml:space="preserve"> </w:t>
      </w:r>
      <w:r>
        <w:rPr>
          <w:color w:val="231F20"/>
        </w:rPr>
        <w:t>tyzhden.ua)</w:t>
      </w:r>
      <w:r>
        <w:rPr>
          <w:color w:val="231F20"/>
          <w:spacing w:val="-33"/>
        </w:rPr>
        <w:t xml:space="preserve"> </w:t>
      </w:r>
      <w:r>
        <w:rPr>
          <w:color w:val="231F20"/>
        </w:rPr>
        <w:t>продукують</w:t>
      </w:r>
      <w:r>
        <w:rPr>
          <w:color w:val="231F20"/>
          <w:spacing w:val="-33"/>
        </w:rPr>
        <w:t xml:space="preserve"> </w:t>
      </w:r>
      <w:r>
        <w:rPr>
          <w:color w:val="231F20"/>
        </w:rPr>
        <w:t xml:space="preserve">унікальну інформацію для власних сайтів, розміщуючи </w:t>
      </w:r>
      <w:r>
        <w:rPr>
          <w:color w:val="231F20"/>
          <w:spacing w:val="5"/>
        </w:rPr>
        <w:t xml:space="preserve">її </w:t>
      </w:r>
      <w:r>
        <w:rPr>
          <w:color w:val="231F20"/>
        </w:rPr>
        <w:t>за рубриками, які є і в друкованому варіанті.</w:t>
      </w:r>
      <w:r>
        <w:rPr>
          <w:color w:val="231F20"/>
          <w:spacing w:val="-12"/>
        </w:rPr>
        <w:t xml:space="preserve"> </w:t>
      </w:r>
      <w:r>
        <w:rPr>
          <w:color w:val="231F20"/>
        </w:rPr>
        <w:t>За</w:t>
      </w:r>
      <w:r>
        <w:rPr>
          <w:color w:val="231F20"/>
          <w:spacing w:val="-11"/>
        </w:rPr>
        <w:t xml:space="preserve"> </w:t>
      </w:r>
      <w:r>
        <w:rPr>
          <w:color w:val="231F20"/>
        </w:rPr>
        <w:t>кожну</w:t>
      </w:r>
      <w:r>
        <w:rPr>
          <w:color w:val="231F20"/>
          <w:spacing w:val="-11"/>
        </w:rPr>
        <w:t xml:space="preserve"> </w:t>
      </w:r>
      <w:r>
        <w:rPr>
          <w:color w:val="231F20"/>
        </w:rPr>
        <w:t>рубрику</w:t>
      </w:r>
      <w:r>
        <w:rPr>
          <w:color w:val="231F20"/>
          <w:spacing w:val="-11"/>
        </w:rPr>
        <w:t xml:space="preserve"> </w:t>
      </w:r>
      <w:r>
        <w:rPr>
          <w:color w:val="231F20"/>
        </w:rPr>
        <w:t>відповідає</w:t>
      </w:r>
      <w:r>
        <w:rPr>
          <w:color w:val="231F20"/>
          <w:spacing w:val="-11"/>
        </w:rPr>
        <w:t xml:space="preserve"> </w:t>
      </w:r>
      <w:r>
        <w:rPr>
          <w:color w:val="231F20"/>
        </w:rPr>
        <w:t>певний</w:t>
      </w:r>
      <w:r>
        <w:rPr>
          <w:color w:val="231F20"/>
          <w:spacing w:val="-11"/>
        </w:rPr>
        <w:t xml:space="preserve"> </w:t>
      </w:r>
      <w:r>
        <w:rPr>
          <w:color w:val="231F20"/>
        </w:rPr>
        <w:t>відділ</w:t>
      </w:r>
      <w:r>
        <w:rPr>
          <w:color w:val="231F20"/>
          <w:spacing w:val="-11"/>
        </w:rPr>
        <w:t xml:space="preserve"> </w:t>
      </w:r>
      <w:r>
        <w:rPr>
          <w:color w:val="231F20"/>
        </w:rPr>
        <w:t>редакції.</w:t>
      </w:r>
    </w:p>
    <w:p w:rsidR="00664BE7" w:rsidRDefault="00664BE7">
      <w:pPr>
        <w:pStyle w:val="a5"/>
        <w:numPr>
          <w:ilvl w:val="0"/>
          <w:numId w:val="18"/>
        </w:numPr>
        <w:tabs>
          <w:tab w:val="left" w:pos="1576"/>
        </w:tabs>
        <w:spacing w:line="241" w:lineRule="exact"/>
        <w:ind w:right="0" w:hanging="216"/>
        <w:rPr>
          <w:sz w:val="20"/>
        </w:rPr>
      </w:pPr>
      <w:r>
        <w:rPr>
          <w:color w:val="231F20"/>
          <w:sz w:val="20"/>
        </w:rPr>
        <w:t>За тематичною</w:t>
      </w:r>
      <w:r>
        <w:rPr>
          <w:color w:val="231F20"/>
          <w:spacing w:val="-24"/>
          <w:sz w:val="20"/>
        </w:rPr>
        <w:t xml:space="preserve"> </w:t>
      </w:r>
      <w:r>
        <w:rPr>
          <w:color w:val="231F20"/>
          <w:sz w:val="20"/>
        </w:rPr>
        <w:t>спрямованістю</w:t>
      </w:r>
    </w:p>
    <w:p w:rsidR="00664BE7" w:rsidRDefault="00664BE7">
      <w:pPr>
        <w:pStyle w:val="a3"/>
        <w:ind w:right="158" w:firstLine="340"/>
      </w:pPr>
      <w:r>
        <w:rPr>
          <w:color w:val="231F20"/>
        </w:rPr>
        <w:t>Суспільно-політичні видання прагнуть до кросмедійності та інтегрованості. Такі принципи побудови редакцій дають змогу оперативно надавати інформацію спожи- вачеві та найоптимальніше організовувати внутрішньо редакційну комунікацію. Ви- дання «Кореспондент» (http:</w:t>
      </w:r>
      <w:r>
        <w:rPr>
          <w:imprint/>
          <w:color w:val="231F20"/>
        </w:rPr>
        <w:t>/</w:t>
      </w:r>
      <w:r>
        <w:rPr>
          <w:color w:val="231F20"/>
        </w:rPr>
        <w:t xml:space="preserve"> korrespondent.net) та «Фокус» (http:</w:t>
      </w:r>
      <w:r>
        <w:rPr>
          <w:imprint/>
          <w:color w:val="231F20"/>
        </w:rPr>
        <w:t>/</w:t>
      </w:r>
      <w:r>
        <w:rPr>
          <w:color w:val="231F20"/>
        </w:rPr>
        <w:t xml:space="preserve"> focus.ua/) нама- гаються перейти від кросмедійної редакції першого типу до редакції другого типу, використовуючи матеріали, надані самими читачами для наповнення сайту.</w:t>
      </w:r>
    </w:p>
    <w:p w:rsidR="00664BE7" w:rsidRDefault="00664BE7">
      <w:pPr>
        <w:pStyle w:val="a3"/>
        <w:spacing w:line="237" w:lineRule="auto"/>
        <w:ind w:right="111" w:firstLine="340"/>
        <w:jc w:val="left"/>
      </w:pPr>
      <w:r>
        <w:rPr>
          <w:color w:val="231F20"/>
        </w:rPr>
        <w:t>У глянцевих видань найчастіше є прототипи — закордоні журнали для жінок, се- ред яких спостерігається тенденція відокремлення двох редакційних відділів: інтер- нет-ресурсу та друкованого видання. У таких виданнях, як «Домашний очаг» (http:</w:t>
      </w:r>
      <w:r>
        <w:rPr>
          <w:imprint/>
          <w:color w:val="231F20"/>
        </w:rPr>
        <w:t>/</w:t>
      </w:r>
      <w:r>
        <w:rPr>
          <w:color w:val="231F20"/>
        </w:rPr>
        <w:t xml:space="preserve"> </w:t>
      </w:r>
      <w:hyperlink r:id="rId248">
        <w:r>
          <w:rPr>
            <w:color w:val="231F20"/>
          </w:rPr>
          <w:t xml:space="preserve">www.goodhouse.com.ua/), </w:t>
        </w:r>
      </w:hyperlink>
      <w:r>
        <w:rPr>
          <w:color w:val="231F20"/>
        </w:rPr>
        <w:t>наповненням сайту займається окрема редакція, саме тому контент сайту не повторює зміст друкованої версії, а доповнює її.</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firstLine="340"/>
      </w:pPr>
      <w:r>
        <w:rPr>
          <w:color w:val="231F20"/>
          <w:w w:val="105"/>
        </w:rPr>
        <w:t>Мистецькі</w:t>
      </w:r>
      <w:r>
        <w:rPr>
          <w:color w:val="231F20"/>
          <w:spacing w:val="-18"/>
          <w:w w:val="105"/>
        </w:rPr>
        <w:t xml:space="preserve"> </w:t>
      </w:r>
      <w:r>
        <w:rPr>
          <w:color w:val="231F20"/>
          <w:w w:val="105"/>
        </w:rPr>
        <w:t>та</w:t>
      </w:r>
      <w:r>
        <w:rPr>
          <w:color w:val="231F20"/>
          <w:spacing w:val="-18"/>
          <w:w w:val="105"/>
        </w:rPr>
        <w:t xml:space="preserve"> </w:t>
      </w:r>
      <w:r>
        <w:rPr>
          <w:color w:val="231F20"/>
          <w:w w:val="105"/>
        </w:rPr>
        <w:t>літературні</w:t>
      </w:r>
      <w:r>
        <w:rPr>
          <w:color w:val="231F20"/>
          <w:spacing w:val="-18"/>
          <w:w w:val="105"/>
        </w:rPr>
        <w:t xml:space="preserve"> </w:t>
      </w:r>
      <w:r>
        <w:rPr>
          <w:color w:val="231F20"/>
          <w:w w:val="105"/>
        </w:rPr>
        <w:t>видання,</w:t>
      </w:r>
      <w:r>
        <w:rPr>
          <w:color w:val="231F20"/>
          <w:spacing w:val="-18"/>
          <w:w w:val="105"/>
        </w:rPr>
        <w:t xml:space="preserve"> </w:t>
      </w:r>
      <w:r>
        <w:rPr>
          <w:color w:val="231F20"/>
          <w:w w:val="105"/>
        </w:rPr>
        <w:t>до</w:t>
      </w:r>
      <w:r>
        <w:rPr>
          <w:color w:val="231F20"/>
          <w:spacing w:val="-18"/>
          <w:w w:val="105"/>
        </w:rPr>
        <w:t xml:space="preserve"> </w:t>
      </w:r>
      <w:r>
        <w:rPr>
          <w:color w:val="231F20"/>
          <w:w w:val="105"/>
        </w:rPr>
        <w:t>прикладу,</w:t>
      </w:r>
      <w:r>
        <w:rPr>
          <w:color w:val="231F20"/>
          <w:spacing w:val="-18"/>
          <w:w w:val="105"/>
        </w:rPr>
        <w:t xml:space="preserve"> </w:t>
      </w:r>
      <w:r>
        <w:rPr>
          <w:color w:val="231F20"/>
          <w:w w:val="105"/>
        </w:rPr>
        <w:t>журнал</w:t>
      </w:r>
      <w:r>
        <w:rPr>
          <w:color w:val="231F20"/>
          <w:spacing w:val="-17"/>
          <w:w w:val="105"/>
        </w:rPr>
        <w:t xml:space="preserve"> </w:t>
      </w:r>
      <w:r>
        <w:rPr>
          <w:color w:val="231F20"/>
          <w:w w:val="105"/>
        </w:rPr>
        <w:t>«ШО»</w:t>
      </w:r>
      <w:r>
        <w:rPr>
          <w:color w:val="231F20"/>
          <w:spacing w:val="-18"/>
          <w:w w:val="105"/>
        </w:rPr>
        <w:t xml:space="preserve"> </w:t>
      </w:r>
      <w:r>
        <w:rPr>
          <w:color w:val="231F20"/>
          <w:w w:val="105"/>
        </w:rPr>
        <w:t>(http:</w:t>
      </w:r>
      <w:r>
        <w:rPr>
          <w:imprint/>
          <w:color w:val="231F20"/>
          <w:w w:val="105"/>
        </w:rPr>
        <w:t>/</w:t>
      </w:r>
      <w:r>
        <w:rPr>
          <w:color w:val="231F20"/>
          <w:spacing w:val="-26"/>
          <w:w w:val="105"/>
        </w:rPr>
        <w:t xml:space="preserve"> </w:t>
      </w:r>
      <w:r>
        <w:rPr>
          <w:color w:val="231F20"/>
          <w:w w:val="105"/>
        </w:rPr>
        <w:t>www.sho. kiev.ua/),</w:t>
      </w:r>
      <w:r>
        <w:rPr>
          <w:color w:val="231F20"/>
          <w:spacing w:val="-46"/>
          <w:w w:val="105"/>
        </w:rPr>
        <w:t xml:space="preserve"> </w:t>
      </w:r>
      <w:r>
        <w:rPr>
          <w:color w:val="231F20"/>
          <w:w w:val="105"/>
        </w:rPr>
        <w:t>працюють</w:t>
      </w:r>
      <w:r>
        <w:rPr>
          <w:color w:val="231F20"/>
          <w:spacing w:val="-45"/>
          <w:w w:val="105"/>
        </w:rPr>
        <w:t xml:space="preserve"> </w:t>
      </w:r>
      <w:r>
        <w:rPr>
          <w:color w:val="231F20"/>
          <w:w w:val="105"/>
        </w:rPr>
        <w:t>у</w:t>
      </w:r>
      <w:r>
        <w:rPr>
          <w:color w:val="231F20"/>
          <w:spacing w:val="-45"/>
          <w:w w:val="105"/>
        </w:rPr>
        <w:t xml:space="preserve"> </w:t>
      </w:r>
      <w:r>
        <w:rPr>
          <w:color w:val="231F20"/>
          <w:w w:val="105"/>
        </w:rPr>
        <w:t>режимі</w:t>
      </w:r>
      <w:r>
        <w:rPr>
          <w:color w:val="231F20"/>
          <w:spacing w:val="-45"/>
          <w:w w:val="105"/>
        </w:rPr>
        <w:t xml:space="preserve"> </w:t>
      </w:r>
      <w:r>
        <w:rPr>
          <w:color w:val="231F20"/>
          <w:w w:val="105"/>
        </w:rPr>
        <w:t>найбільш</w:t>
      </w:r>
      <w:r>
        <w:rPr>
          <w:color w:val="231F20"/>
          <w:spacing w:val="-45"/>
          <w:w w:val="105"/>
        </w:rPr>
        <w:t xml:space="preserve"> </w:t>
      </w:r>
      <w:r>
        <w:rPr>
          <w:color w:val="231F20"/>
          <w:w w:val="105"/>
        </w:rPr>
        <w:t>наближеному</w:t>
      </w:r>
      <w:r>
        <w:rPr>
          <w:color w:val="231F20"/>
          <w:spacing w:val="-45"/>
          <w:w w:val="105"/>
        </w:rPr>
        <w:t xml:space="preserve"> </w:t>
      </w:r>
      <w:r>
        <w:rPr>
          <w:color w:val="231F20"/>
          <w:w w:val="105"/>
        </w:rPr>
        <w:t>до</w:t>
      </w:r>
      <w:r>
        <w:rPr>
          <w:color w:val="231F20"/>
          <w:spacing w:val="-45"/>
          <w:w w:val="105"/>
        </w:rPr>
        <w:t xml:space="preserve"> </w:t>
      </w:r>
      <w:r>
        <w:rPr>
          <w:color w:val="231F20"/>
          <w:w w:val="105"/>
        </w:rPr>
        <w:t>редакції</w:t>
      </w:r>
      <w:r>
        <w:rPr>
          <w:color w:val="231F20"/>
          <w:spacing w:val="-45"/>
          <w:w w:val="105"/>
        </w:rPr>
        <w:t xml:space="preserve"> </w:t>
      </w:r>
      <w:r>
        <w:rPr>
          <w:color w:val="231F20"/>
          <w:w w:val="105"/>
        </w:rPr>
        <w:t>третього</w:t>
      </w:r>
      <w:r>
        <w:rPr>
          <w:color w:val="231F20"/>
          <w:spacing w:val="-45"/>
          <w:w w:val="105"/>
        </w:rPr>
        <w:t xml:space="preserve"> </w:t>
      </w:r>
      <w:r>
        <w:rPr>
          <w:color w:val="231F20"/>
          <w:w w:val="105"/>
        </w:rPr>
        <w:t>типу.</w:t>
      </w:r>
      <w:r>
        <w:rPr>
          <w:color w:val="231F20"/>
          <w:spacing w:val="-45"/>
          <w:w w:val="105"/>
        </w:rPr>
        <w:t xml:space="preserve"> </w:t>
      </w:r>
      <w:r>
        <w:rPr>
          <w:color w:val="231F20"/>
          <w:w w:val="105"/>
        </w:rPr>
        <w:t>Адже друковані</w:t>
      </w:r>
      <w:r>
        <w:rPr>
          <w:color w:val="231F20"/>
          <w:spacing w:val="-21"/>
          <w:w w:val="105"/>
        </w:rPr>
        <w:t xml:space="preserve"> </w:t>
      </w:r>
      <w:r>
        <w:rPr>
          <w:color w:val="231F20"/>
          <w:w w:val="105"/>
        </w:rPr>
        <w:t>номери</w:t>
      </w:r>
      <w:r>
        <w:rPr>
          <w:color w:val="231F20"/>
          <w:spacing w:val="-21"/>
          <w:w w:val="105"/>
        </w:rPr>
        <w:t xml:space="preserve"> </w:t>
      </w:r>
      <w:r>
        <w:rPr>
          <w:color w:val="231F20"/>
          <w:w w:val="105"/>
        </w:rPr>
        <w:t>виходять</w:t>
      </w:r>
      <w:r>
        <w:rPr>
          <w:color w:val="231F20"/>
          <w:spacing w:val="-20"/>
          <w:w w:val="105"/>
        </w:rPr>
        <w:t xml:space="preserve"> </w:t>
      </w:r>
      <w:r>
        <w:rPr>
          <w:color w:val="231F20"/>
          <w:w w:val="105"/>
        </w:rPr>
        <w:t>раз</w:t>
      </w:r>
      <w:r>
        <w:rPr>
          <w:color w:val="231F20"/>
          <w:spacing w:val="-21"/>
          <w:w w:val="105"/>
        </w:rPr>
        <w:t xml:space="preserve"> </w:t>
      </w:r>
      <w:r>
        <w:rPr>
          <w:color w:val="231F20"/>
          <w:w w:val="105"/>
        </w:rPr>
        <w:t>на</w:t>
      </w:r>
      <w:r>
        <w:rPr>
          <w:color w:val="231F20"/>
          <w:spacing w:val="-21"/>
          <w:w w:val="105"/>
        </w:rPr>
        <w:t xml:space="preserve"> </w:t>
      </w:r>
      <w:r>
        <w:rPr>
          <w:color w:val="231F20"/>
          <w:w w:val="105"/>
        </w:rPr>
        <w:t>два</w:t>
      </w:r>
      <w:r>
        <w:rPr>
          <w:color w:val="231F20"/>
          <w:spacing w:val="-20"/>
          <w:w w:val="105"/>
        </w:rPr>
        <w:t xml:space="preserve"> </w:t>
      </w:r>
      <w:r>
        <w:rPr>
          <w:color w:val="231F20"/>
          <w:w w:val="105"/>
        </w:rPr>
        <w:t>місяці,</w:t>
      </w:r>
      <w:r>
        <w:rPr>
          <w:color w:val="231F20"/>
          <w:spacing w:val="-21"/>
          <w:w w:val="105"/>
        </w:rPr>
        <w:t xml:space="preserve"> </w:t>
      </w:r>
      <w:r>
        <w:rPr>
          <w:color w:val="231F20"/>
          <w:w w:val="105"/>
        </w:rPr>
        <w:t>а</w:t>
      </w:r>
      <w:r>
        <w:rPr>
          <w:color w:val="231F20"/>
          <w:spacing w:val="-20"/>
          <w:w w:val="105"/>
        </w:rPr>
        <w:t xml:space="preserve"> </w:t>
      </w:r>
      <w:r>
        <w:rPr>
          <w:color w:val="231F20"/>
          <w:w w:val="105"/>
        </w:rPr>
        <w:t>робота</w:t>
      </w:r>
      <w:r>
        <w:rPr>
          <w:color w:val="231F20"/>
          <w:spacing w:val="-20"/>
          <w:w w:val="105"/>
        </w:rPr>
        <w:t xml:space="preserve"> </w:t>
      </w:r>
      <w:r>
        <w:rPr>
          <w:color w:val="231F20"/>
          <w:w w:val="105"/>
        </w:rPr>
        <w:t>над</w:t>
      </w:r>
      <w:r>
        <w:rPr>
          <w:color w:val="231F20"/>
          <w:spacing w:val="-21"/>
          <w:w w:val="105"/>
        </w:rPr>
        <w:t xml:space="preserve"> </w:t>
      </w:r>
      <w:r>
        <w:rPr>
          <w:color w:val="231F20"/>
          <w:w w:val="105"/>
        </w:rPr>
        <w:t>сайтом</w:t>
      </w:r>
      <w:r>
        <w:rPr>
          <w:color w:val="231F20"/>
          <w:spacing w:val="-20"/>
          <w:w w:val="105"/>
        </w:rPr>
        <w:t xml:space="preserve"> </w:t>
      </w:r>
      <w:r>
        <w:rPr>
          <w:color w:val="231F20"/>
          <w:w w:val="105"/>
        </w:rPr>
        <w:t>триває</w:t>
      </w:r>
      <w:r>
        <w:rPr>
          <w:color w:val="231F20"/>
          <w:spacing w:val="-20"/>
          <w:w w:val="105"/>
        </w:rPr>
        <w:t xml:space="preserve"> </w:t>
      </w:r>
      <w:r>
        <w:rPr>
          <w:color w:val="231F20"/>
          <w:w w:val="105"/>
        </w:rPr>
        <w:t>постійно, саме</w:t>
      </w:r>
      <w:r>
        <w:rPr>
          <w:color w:val="231F20"/>
          <w:spacing w:val="-30"/>
          <w:w w:val="105"/>
        </w:rPr>
        <w:t xml:space="preserve"> </w:t>
      </w:r>
      <w:r>
        <w:rPr>
          <w:color w:val="231F20"/>
          <w:w w:val="105"/>
        </w:rPr>
        <w:t>тому</w:t>
      </w:r>
      <w:r>
        <w:rPr>
          <w:color w:val="231F20"/>
          <w:spacing w:val="-29"/>
          <w:w w:val="105"/>
        </w:rPr>
        <w:t xml:space="preserve"> </w:t>
      </w:r>
      <w:r>
        <w:rPr>
          <w:color w:val="231F20"/>
          <w:w w:val="105"/>
        </w:rPr>
        <w:t>немає</w:t>
      </w:r>
      <w:r>
        <w:rPr>
          <w:color w:val="231F20"/>
          <w:spacing w:val="-30"/>
          <w:w w:val="105"/>
        </w:rPr>
        <w:t xml:space="preserve"> </w:t>
      </w:r>
      <w:r>
        <w:rPr>
          <w:color w:val="231F20"/>
          <w:w w:val="105"/>
        </w:rPr>
        <w:t>особливого</w:t>
      </w:r>
      <w:r>
        <w:rPr>
          <w:color w:val="231F20"/>
          <w:spacing w:val="-29"/>
          <w:w w:val="105"/>
        </w:rPr>
        <w:t xml:space="preserve"> </w:t>
      </w:r>
      <w:r>
        <w:rPr>
          <w:color w:val="231F20"/>
          <w:w w:val="105"/>
        </w:rPr>
        <w:t>поділу</w:t>
      </w:r>
      <w:r>
        <w:rPr>
          <w:color w:val="231F20"/>
          <w:spacing w:val="-30"/>
          <w:w w:val="105"/>
        </w:rPr>
        <w:t xml:space="preserve"> </w:t>
      </w:r>
      <w:r>
        <w:rPr>
          <w:color w:val="231F20"/>
          <w:w w:val="105"/>
        </w:rPr>
        <w:t>на</w:t>
      </w:r>
      <w:r>
        <w:rPr>
          <w:color w:val="231F20"/>
          <w:spacing w:val="-29"/>
          <w:w w:val="105"/>
        </w:rPr>
        <w:t xml:space="preserve"> </w:t>
      </w:r>
      <w:r>
        <w:rPr>
          <w:color w:val="231F20"/>
          <w:w w:val="105"/>
        </w:rPr>
        <w:t>редакцію</w:t>
      </w:r>
      <w:r>
        <w:rPr>
          <w:color w:val="231F20"/>
          <w:spacing w:val="-30"/>
          <w:w w:val="105"/>
        </w:rPr>
        <w:t xml:space="preserve"> </w:t>
      </w:r>
      <w:r>
        <w:rPr>
          <w:color w:val="231F20"/>
          <w:w w:val="105"/>
        </w:rPr>
        <w:t>сайту</w:t>
      </w:r>
      <w:r>
        <w:rPr>
          <w:color w:val="231F20"/>
          <w:spacing w:val="-29"/>
          <w:w w:val="105"/>
        </w:rPr>
        <w:t xml:space="preserve"> </w:t>
      </w:r>
      <w:r>
        <w:rPr>
          <w:color w:val="231F20"/>
          <w:w w:val="105"/>
        </w:rPr>
        <w:t>та</w:t>
      </w:r>
      <w:r>
        <w:rPr>
          <w:color w:val="231F20"/>
          <w:spacing w:val="-29"/>
          <w:w w:val="105"/>
        </w:rPr>
        <w:t xml:space="preserve"> </w:t>
      </w:r>
      <w:r>
        <w:rPr>
          <w:color w:val="231F20"/>
          <w:w w:val="105"/>
        </w:rPr>
        <w:t>видання.</w:t>
      </w:r>
      <w:r>
        <w:rPr>
          <w:color w:val="231F20"/>
          <w:spacing w:val="-30"/>
          <w:w w:val="105"/>
        </w:rPr>
        <w:t xml:space="preserve"> </w:t>
      </w:r>
      <w:r>
        <w:rPr>
          <w:color w:val="231F20"/>
          <w:w w:val="105"/>
        </w:rPr>
        <w:t>Проект</w:t>
      </w:r>
      <w:r>
        <w:rPr>
          <w:color w:val="231F20"/>
          <w:spacing w:val="-29"/>
          <w:w w:val="105"/>
        </w:rPr>
        <w:t xml:space="preserve"> </w:t>
      </w:r>
      <w:r>
        <w:rPr>
          <w:color w:val="231F20"/>
          <w:w w:val="105"/>
        </w:rPr>
        <w:t>спільний</w:t>
      </w:r>
      <w:r>
        <w:rPr>
          <w:color w:val="231F20"/>
          <w:spacing w:val="-30"/>
          <w:w w:val="105"/>
        </w:rPr>
        <w:t xml:space="preserve"> </w:t>
      </w:r>
      <w:r>
        <w:rPr>
          <w:color w:val="231F20"/>
          <w:w w:val="105"/>
        </w:rPr>
        <w:t>і реалізація</w:t>
      </w:r>
      <w:r>
        <w:rPr>
          <w:color w:val="231F20"/>
          <w:spacing w:val="-16"/>
          <w:w w:val="105"/>
        </w:rPr>
        <w:t xml:space="preserve"> </w:t>
      </w:r>
      <w:r>
        <w:rPr>
          <w:color w:val="231F20"/>
          <w:w w:val="105"/>
        </w:rPr>
        <w:t>також.</w:t>
      </w:r>
    </w:p>
    <w:p w:rsidR="00664BE7" w:rsidRDefault="00664BE7">
      <w:pPr>
        <w:pStyle w:val="a3"/>
        <w:spacing w:line="237" w:lineRule="auto"/>
        <w:ind w:right="156" w:firstLine="340"/>
      </w:pPr>
      <w:r>
        <w:rPr>
          <w:color w:val="231F20"/>
        </w:rPr>
        <w:t>Дитячі видання реорганізують редакції на кросмедійні, активно працюючи над своїми порталами, де вони можуть охопити значно ширшу аудиторію, аніж у друко- ваній</w:t>
      </w:r>
      <w:r>
        <w:rPr>
          <w:color w:val="231F20"/>
          <w:spacing w:val="-7"/>
        </w:rPr>
        <w:t xml:space="preserve"> </w:t>
      </w:r>
      <w:r>
        <w:rPr>
          <w:color w:val="231F20"/>
        </w:rPr>
        <w:t>версії.</w:t>
      </w:r>
      <w:r>
        <w:rPr>
          <w:color w:val="231F20"/>
          <w:spacing w:val="-7"/>
        </w:rPr>
        <w:t xml:space="preserve"> </w:t>
      </w:r>
      <w:r>
        <w:rPr>
          <w:color w:val="231F20"/>
        </w:rPr>
        <w:t>Наприклад,</w:t>
      </w:r>
      <w:r>
        <w:rPr>
          <w:color w:val="231F20"/>
          <w:spacing w:val="-7"/>
        </w:rPr>
        <w:t xml:space="preserve"> </w:t>
      </w:r>
      <w:r>
        <w:rPr>
          <w:color w:val="231F20"/>
        </w:rPr>
        <w:t>журнал</w:t>
      </w:r>
      <w:r>
        <w:rPr>
          <w:color w:val="231F20"/>
          <w:spacing w:val="-7"/>
        </w:rPr>
        <w:t xml:space="preserve"> </w:t>
      </w:r>
      <w:r>
        <w:rPr>
          <w:color w:val="231F20"/>
        </w:rPr>
        <w:t>«Пізнайко»</w:t>
      </w:r>
      <w:r>
        <w:rPr>
          <w:color w:val="231F20"/>
          <w:spacing w:val="-7"/>
        </w:rPr>
        <w:t xml:space="preserve"> </w:t>
      </w:r>
      <w:r>
        <w:rPr>
          <w:color w:val="231F20"/>
        </w:rPr>
        <w:t>(http:</w:t>
      </w:r>
      <w:r>
        <w:rPr>
          <w:imprint/>
          <w:color w:val="231F20"/>
        </w:rPr>
        <w:t>/</w:t>
      </w:r>
      <w:r>
        <w:rPr>
          <w:color w:val="231F20"/>
          <w:spacing w:val="-6"/>
        </w:rPr>
        <w:t xml:space="preserve"> </w:t>
      </w:r>
      <w:r>
        <w:rPr>
          <w:color w:val="231F20"/>
        </w:rPr>
        <w:t>posnayko.com.ua/)</w:t>
      </w:r>
      <w:r>
        <w:rPr>
          <w:color w:val="231F20"/>
          <w:spacing w:val="-7"/>
        </w:rPr>
        <w:t xml:space="preserve"> </w:t>
      </w:r>
      <w:r>
        <w:rPr>
          <w:color w:val="231F20"/>
        </w:rPr>
        <w:t>для</w:t>
      </w:r>
      <w:r>
        <w:rPr>
          <w:color w:val="231F20"/>
          <w:spacing w:val="-7"/>
        </w:rPr>
        <w:t xml:space="preserve"> </w:t>
      </w:r>
      <w:r>
        <w:rPr>
          <w:color w:val="231F20"/>
        </w:rPr>
        <w:t>роботи</w:t>
      </w:r>
      <w:r>
        <w:rPr>
          <w:color w:val="231F20"/>
          <w:spacing w:val="-6"/>
        </w:rPr>
        <w:t xml:space="preserve"> </w:t>
      </w:r>
      <w:r>
        <w:rPr>
          <w:color w:val="231F20"/>
        </w:rPr>
        <w:t xml:space="preserve">над сайтом залучає ширше </w:t>
      </w:r>
      <w:r>
        <w:rPr>
          <w:color w:val="231F20"/>
          <w:spacing w:val="-3"/>
        </w:rPr>
        <w:t xml:space="preserve">коло </w:t>
      </w:r>
      <w:r>
        <w:rPr>
          <w:color w:val="231F20"/>
        </w:rPr>
        <w:t>спеціалістів, адже має рубрики для батьків та педагогів, що</w:t>
      </w:r>
      <w:r>
        <w:rPr>
          <w:color w:val="231F20"/>
          <w:spacing w:val="-11"/>
        </w:rPr>
        <w:t xml:space="preserve"> </w:t>
      </w:r>
      <w:r>
        <w:rPr>
          <w:color w:val="231F20"/>
        </w:rPr>
        <w:t>містять</w:t>
      </w:r>
      <w:r>
        <w:rPr>
          <w:color w:val="231F20"/>
          <w:spacing w:val="-11"/>
        </w:rPr>
        <w:t xml:space="preserve"> </w:t>
      </w:r>
      <w:r>
        <w:rPr>
          <w:color w:val="231F20"/>
        </w:rPr>
        <w:t>корисну</w:t>
      </w:r>
      <w:r>
        <w:rPr>
          <w:color w:val="231F20"/>
          <w:spacing w:val="-10"/>
        </w:rPr>
        <w:t xml:space="preserve"> </w:t>
      </w:r>
      <w:r>
        <w:rPr>
          <w:color w:val="231F20"/>
        </w:rPr>
        <w:t>інформацію,</w:t>
      </w:r>
      <w:r>
        <w:rPr>
          <w:color w:val="231F20"/>
          <w:spacing w:val="-11"/>
        </w:rPr>
        <w:t xml:space="preserve"> </w:t>
      </w:r>
      <w:r>
        <w:rPr>
          <w:color w:val="231F20"/>
        </w:rPr>
        <w:t>розробки</w:t>
      </w:r>
      <w:r>
        <w:rPr>
          <w:color w:val="231F20"/>
          <w:spacing w:val="-10"/>
        </w:rPr>
        <w:t xml:space="preserve"> </w:t>
      </w:r>
      <w:r>
        <w:rPr>
          <w:color w:val="231F20"/>
        </w:rPr>
        <w:t>уроків</w:t>
      </w:r>
      <w:r>
        <w:rPr>
          <w:color w:val="231F20"/>
          <w:spacing w:val="-11"/>
        </w:rPr>
        <w:t xml:space="preserve"> </w:t>
      </w:r>
      <w:r>
        <w:rPr>
          <w:color w:val="231F20"/>
        </w:rPr>
        <w:t>тощо.</w:t>
      </w:r>
    </w:p>
    <w:p w:rsidR="00664BE7" w:rsidRDefault="00664BE7">
      <w:pPr>
        <w:pStyle w:val="a3"/>
        <w:ind w:right="157" w:firstLine="340"/>
      </w:pPr>
      <w:r>
        <w:rPr>
          <w:color w:val="231F20"/>
        </w:rPr>
        <w:t>Підбиваючи підсумок вищезазначеному, можна стверджувати, що українські ви- давці</w:t>
      </w:r>
      <w:r>
        <w:rPr>
          <w:color w:val="231F20"/>
          <w:spacing w:val="-9"/>
        </w:rPr>
        <w:t xml:space="preserve"> </w:t>
      </w:r>
      <w:r>
        <w:rPr>
          <w:color w:val="231F20"/>
        </w:rPr>
        <w:t>активно</w:t>
      </w:r>
      <w:r>
        <w:rPr>
          <w:color w:val="231F20"/>
          <w:spacing w:val="-8"/>
        </w:rPr>
        <w:t xml:space="preserve"> </w:t>
      </w:r>
      <w:r>
        <w:rPr>
          <w:color w:val="231F20"/>
        </w:rPr>
        <w:t>працюють</w:t>
      </w:r>
      <w:r>
        <w:rPr>
          <w:color w:val="231F20"/>
          <w:spacing w:val="-8"/>
        </w:rPr>
        <w:t xml:space="preserve"> </w:t>
      </w:r>
      <w:r>
        <w:rPr>
          <w:color w:val="231F20"/>
        </w:rPr>
        <w:t>над</w:t>
      </w:r>
      <w:r>
        <w:rPr>
          <w:color w:val="231F20"/>
          <w:spacing w:val="-8"/>
        </w:rPr>
        <w:t xml:space="preserve"> </w:t>
      </w:r>
      <w:r>
        <w:rPr>
          <w:color w:val="231F20"/>
        </w:rPr>
        <w:t>створенням</w:t>
      </w:r>
      <w:r>
        <w:rPr>
          <w:color w:val="231F20"/>
          <w:spacing w:val="-8"/>
        </w:rPr>
        <w:t xml:space="preserve"> </w:t>
      </w:r>
      <w:r>
        <w:rPr>
          <w:color w:val="231F20"/>
        </w:rPr>
        <w:t>власних</w:t>
      </w:r>
      <w:r>
        <w:rPr>
          <w:color w:val="231F20"/>
          <w:spacing w:val="-8"/>
        </w:rPr>
        <w:t xml:space="preserve"> </w:t>
      </w:r>
      <w:r>
        <w:rPr>
          <w:color w:val="231F20"/>
        </w:rPr>
        <w:t>кросмедійних</w:t>
      </w:r>
      <w:r>
        <w:rPr>
          <w:color w:val="231F20"/>
          <w:spacing w:val="-8"/>
        </w:rPr>
        <w:t xml:space="preserve"> </w:t>
      </w:r>
      <w:r>
        <w:rPr>
          <w:color w:val="231F20"/>
        </w:rPr>
        <w:t>редакцій,</w:t>
      </w:r>
      <w:r>
        <w:rPr>
          <w:color w:val="231F20"/>
          <w:spacing w:val="-8"/>
        </w:rPr>
        <w:t xml:space="preserve"> </w:t>
      </w:r>
      <w:r>
        <w:rPr>
          <w:color w:val="231F20"/>
        </w:rPr>
        <w:t>наслідуючи позитивний</w:t>
      </w:r>
      <w:r>
        <w:rPr>
          <w:color w:val="231F20"/>
          <w:spacing w:val="-10"/>
        </w:rPr>
        <w:t xml:space="preserve"> </w:t>
      </w:r>
      <w:r>
        <w:rPr>
          <w:color w:val="231F20"/>
        </w:rPr>
        <w:t>приклад</w:t>
      </w:r>
      <w:r>
        <w:rPr>
          <w:color w:val="231F20"/>
          <w:spacing w:val="-10"/>
        </w:rPr>
        <w:t xml:space="preserve"> </w:t>
      </w:r>
      <w:r>
        <w:rPr>
          <w:color w:val="231F20"/>
        </w:rPr>
        <w:t>зарубіжних</w:t>
      </w:r>
      <w:r>
        <w:rPr>
          <w:color w:val="231F20"/>
          <w:spacing w:val="-11"/>
        </w:rPr>
        <w:t xml:space="preserve"> </w:t>
      </w:r>
      <w:r>
        <w:rPr>
          <w:color w:val="231F20"/>
        </w:rPr>
        <w:t>ЗМІ,</w:t>
      </w:r>
      <w:r>
        <w:rPr>
          <w:color w:val="231F20"/>
          <w:spacing w:val="-11"/>
        </w:rPr>
        <w:t xml:space="preserve"> </w:t>
      </w:r>
      <w:r>
        <w:rPr>
          <w:color w:val="231F20"/>
        </w:rPr>
        <w:t>тим</w:t>
      </w:r>
      <w:r>
        <w:rPr>
          <w:color w:val="231F20"/>
          <w:spacing w:val="-9"/>
        </w:rPr>
        <w:t xml:space="preserve"> </w:t>
      </w:r>
      <w:r>
        <w:rPr>
          <w:color w:val="231F20"/>
        </w:rPr>
        <w:t>самим</w:t>
      </w:r>
      <w:r>
        <w:rPr>
          <w:color w:val="231F20"/>
          <w:spacing w:val="-9"/>
        </w:rPr>
        <w:t xml:space="preserve"> </w:t>
      </w:r>
      <w:r>
        <w:rPr>
          <w:color w:val="231F20"/>
        </w:rPr>
        <w:t>розвиваючи</w:t>
      </w:r>
      <w:r>
        <w:rPr>
          <w:color w:val="231F20"/>
          <w:spacing w:val="-10"/>
        </w:rPr>
        <w:t xml:space="preserve"> </w:t>
      </w:r>
      <w:r>
        <w:rPr>
          <w:color w:val="231F20"/>
        </w:rPr>
        <w:t>медіаіндустрію</w:t>
      </w:r>
      <w:r>
        <w:rPr>
          <w:color w:val="231F20"/>
          <w:spacing w:val="-9"/>
        </w:rPr>
        <w:t xml:space="preserve"> </w:t>
      </w:r>
      <w:r>
        <w:rPr>
          <w:color w:val="231F20"/>
        </w:rPr>
        <w:t>в</w:t>
      </w:r>
      <w:r>
        <w:rPr>
          <w:color w:val="231F20"/>
          <w:spacing w:val="-9"/>
        </w:rPr>
        <w:t xml:space="preserve"> </w:t>
      </w:r>
      <w:r>
        <w:rPr>
          <w:color w:val="231F20"/>
          <w:spacing w:val="-3"/>
        </w:rPr>
        <w:t>Україні.</w:t>
      </w:r>
    </w:p>
    <w:p w:rsidR="00664BE7" w:rsidRDefault="00664BE7">
      <w:pPr>
        <w:pStyle w:val="a3"/>
        <w:spacing w:line="236" w:lineRule="exact"/>
        <w:ind w:left="1360"/>
      </w:pPr>
      <w:r>
        <w:rPr>
          <w:color w:val="231F20"/>
        </w:rPr>
        <w:t>Професійний аспект діяльності редактора в умовах кросмедійної редакції</w:t>
      </w:r>
    </w:p>
    <w:p w:rsidR="00664BE7" w:rsidRDefault="00664BE7">
      <w:pPr>
        <w:pStyle w:val="a3"/>
        <w:ind w:right="154" w:firstLine="340"/>
      </w:pPr>
      <w:r>
        <w:rPr>
          <w:color w:val="231F20"/>
        </w:rPr>
        <w:t>Для</w:t>
      </w:r>
      <w:r>
        <w:rPr>
          <w:color w:val="231F20"/>
          <w:spacing w:val="-15"/>
        </w:rPr>
        <w:t xml:space="preserve"> </w:t>
      </w:r>
      <w:r>
        <w:rPr>
          <w:color w:val="231F20"/>
        </w:rPr>
        <w:t>налагодження</w:t>
      </w:r>
      <w:r>
        <w:rPr>
          <w:color w:val="231F20"/>
          <w:spacing w:val="-15"/>
        </w:rPr>
        <w:t xml:space="preserve"> </w:t>
      </w:r>
      <w:r>
        <w:rPr>
          <w:color w:val="231F20"/>
        </w:rPr>
        <w:t>роботи</w:t>
      </w:r>
      <w:r>
        <w:rPr>
          <w:color w:val="231F20"/>
          <w:spacing w:val="-15"/>
        </w:rPr>
        <w:t xml:space="preserve"> </w:t>
      </w:r>
      <w:r>
        <w:rPr>
          <w:color w:val="231F20"/>
        </w:rPr>
        <w:t>в</w:t>
      </w:r>
      <w:r>
        <w:rPr>
          <w:color w:val="231F20"/>
          <w:spacing w:val="-15"/>
        </w:rPr>
        <w:t xml:space="preserve"> </w:t>
      </w:r>
      <w:r>
        <w:rPr>
          <w:color w:val="231F20"/>
        </w:rPr>
        <w:t>редакції</w:t>
      </w:r>
      <w:r>
        <w:rPr>
          <w:color w:val="231F20"/>
          <w:spacing w:val="-15"/>
        </w:rPr>
        <w:t xml:space="preserve"> </w:t>
      </w:r>
      <w:r>
        <w:rPr>
          <w:color w:val="231F20"/>
        </w:rPr>
        <w:t>нового</w:t>
      </w:r>
      <w:r>
        <w:rPr>
          <w:color w:val="231F20"/>
          <w:spacing w:val="-15"/>
        </w:rPr>
        <w:t xml:space="preserve"> </w:t>
      </w:r>
      <w:r>
        <w:rPr>
          <w:color w:val="231F20"/>
        </w:rPr>
        <w:t>типу</w:t>
      </w:r>
      <w:r>
        <w:rPr>
          <w:color w:val="231F20"/>
          <w:spacing w:val="-14"/>
        </w:rPr>
        <w:t xml:space="preserve"> </w:t>
      </w:r>
      <w:r>
        <w:rPr>
          <w:color w:val="231F20"/>
        </w:rPr>
        <w:t>у</w:t>
      </w:r>
      <w:r>
        <w:rPr>
          <w:color w:val="231F20"/>
          <w:spacing w:val="-15"/>
        </w:rPr>
        <w:t xml:space="preserve"> </w:t>
      </w:r>
      <w:r>
        <w:rPr>
          <w:color w:val="231F20"/>
        </w:rPr>
        <w:t>журналістів</w:t>
      </w:r>
      <w:r>
        <w:rPr>
          <w:color w:val="231F20"/>
          <w:spacing w:val="-15"/>
        </w:rPr>
        <w:t xml:space="preserve"> </w:t>
      </w:r>
      <w:r>
        <w:rPr>
          <w:color w:val="231F20"/>
        </w:rPr>
        <w:t>і</w:t>
      </w:r>
      <w:r>
        <w:rPr>
          <w:color w:val="231F20"/>
          <w:spacing w:val="-15"/>
        </w:rPr>
        <w:t xml:space="preserve"> </w:t>
      </w:r>
      <w:r>
        <w:rPr>
          <w:color w:val="231F20"/>
        </w:rPr>
        <w:t>редакторів</w:t>
      </w:r>
      <w:r>
        <w:rPr>
          <w:color w:val="231F20"/>
          <w:spacing w:val="-15"/>
        </w:rPr>
        <w:t xml:space="preserve"> </w:t>
      </w:r>
      <w:r>
        <w:rPr>
          <w:color w:val="231F20"/>
        </w:rPr>
        <w:t>з’явля- ються</w:t>
      </w:r>
      <w:r>
        <w:rPr>
          <w:color w:val="231F20"/>
          <w:spacing w:val="-15"/>
        </w:rPr>
        <w:t xml:space="preserve"> </w:t>
      </w:r>
      <w:r>
        <w:rPr>
          <w:color w:val="231F20"/>
        </w:rPr>
        <w:t>нові</w:t>
      </w:r>
      <w:r>
        <w:rPr>
          <w:color w:val="231F20"/>
          <w:spacing w:val="-15"/>
        </w:rPr>
        <w:t xml:space="preserve"> </w:t>
      </w:r>
      <w:r>
        <w:rPr>
          <w:color w:val="231F20"/>
        </w:rPr>
        <w:t>функціональні</w:t>
      </w:r>
      <w:r>
        <w:rPr>
          <w:color w:val="231F20"/>
          <w:spacing w:val="-14"/>
        </w:rPr>
        <w:t xml:space="preserve"> </w:t>
      </w:r>
      <w:r>
        <w:rPr>
          <w:color w:val="231F20"/>
        </w:rPr>
        <w:t>обов’язки.</w:t>
      </w:r>
      <w:r>
        <w:rPr>
          <w:color w:val="231F20"/>
          <w:spacing w:val="-15"/>
        </w:rPr>
        <w:t xml:space="preserve"> </w:t>
      </w:r>
      <w:r>
        <w:rPr>
          <w:color w:val="231F20"/>
          <w:spacing w:val="-3"/>
        </w:rPr>
        <w:t>Одна</w:t>
      </w:r>
      <w:r>
        <w:rPr>
          <w:color w:val="231F20"/>
          <w:spacing w:val="-14"/>
        </w:rPr>
        <w:t xml:space="preserve"> </w:t>
      </w:r>
      <w:r>
        <w:rPr>
          <w:color w:val="231F20"/>
        </w:rPr>
        <w:t>з</w:t>
      </w:r>
      <w:r>
        <w:rPr>
          <w:color w:val="231F20"/>
          <w:spacing w:val="-15"/>
        </w:rPr>
        <w:t xml:space="preserve"> </w:t>
      </w:r>
      <w:r>
        <w:rPr>
          <w:color w:val="231F20"/>
        </w:rPr>
        <w:t>ключових</w:t>
      </w:r>
      <w:r>
        <w:rPr>
          <w:color w:val="231F20"/>
          <w:spacing w:val="-14"/>
        </w:rPr>
        <w:t xml:space="preserve"> </w:t>
      </w:r>
      <w:r>
        <w:rPr>
          <w:color w:val="231F20"/>
        </w:rPr>
        <w:t>ролей</w:t>
      </w:r>
      <w:r>
        <w:rPr>
          <w:color w:val="231F20"/>
          <w:spacing w:val="-15"/>
        </w:rPr>
        <w:t xml:space="preserve"> </w:t>
      </w:r>
      <w:r>
        <w:rPr>
          <w:color w:val="231F20"/>
        </w:rPr>
        <w:t>—</w:t>
      </w:r>
      <w:r>
        <w:rPr>
          <w:color w:val="231F20"/>
          <w:spacing w:val="-14"/>
        </w:rPr>
        <w:t xml:space="preserve"> </w:t>
      </w:r>
      <w:r>
        <w:rPr>
          <w:color w:val="231F20"/>
        </w:rPr>
        <w:t>редактор</w:t>
      </w:r>
      <w:r>
        <w:rPr>
          <w:color w:val="231F20"/>
          <w:spacing w:val="-15"/>
        </w:rPr>
        <w:t xml:space="preserve"> </w:t>
      </w:r>
      <w:r>
        <w:rPr>
          <w:color w:val="231F20"/>
        </w:rPr>
        <w:t>потоку</w:t>
      </w:r>
      <w:r>
        <w:rPr>
          <w:color w:val="231F20"/>
          <w:spacing w:val="-14"/>
        </w:rPr>
        <w:t xml:space="preserve"> </w:t>
      </w:r>
      <w:r>
        <w:rPr>
          <w:color w:val="231F20"/>
        </w:rPr>
        <w:t>новин (Newsflow</w:t>
      </w:r>
      <w:r>
        <w:rPr>
          <w:color w:val="231F20"/>
          <w:spacing w:val="-18"/>
        </w:rPr>
        <w:t xml:space="preserve"> </w:t>
      </w:r>
      <w:r>
        <w:rPr>
          <w:color w:val="231F20"/>
        </w:rPr>
        <w:t>—</w:t>
      </w:r>
      <w:r>
        <w:rPr>
          <w:color w:val="231F20"/>
          <w:spacing w:val="-12"/>
        </w:rPr>
        <w:t xml:space="preserve"> </w:t>
      </w:r>
      <w:r>
        <w:rPr>
          <w:color w:val="231F20"/>
        </w:rPr>
        <w:t>інтеграція</w:t>
      </w:r>
      <w:r>
        <w:rPr>
          <w:color w:val="231F20"/>
          <w:spacing w:val="-13"/>
        </w:rPr>
        <w:t xml:space="preserve"> </w:t>
      </w:r>
      <w:r>
        <w:rPr>
          <w:color w:val="231F20"/>
        </w:rPr>
        <w:t>усіх</w:t>
      </w:r>
      <w:r>
        <w:rPr>
          <w:color w:val="231F20"/>
          <w:spacing w:val="-13"/>
        </w:rPr>
        <w:t xml:space="preserve"> </w:t>
      </w:r>
      <w:r>
        <w:rPr>
          <w:color w:val="231F20"/>
        </w:rPr>
        <w:t>процесів</w:t>
      </w:r>
      <w:r>
        <w:rPr>
          <w:color w:val="231F20"/>
          <w:spacing w:val="-13"/>
        </w:rPr>
        <w:t xml:space="preserve"> </w:t>
      </w:r>
      <w:r>
        <w:rPr>
          <w:color w:val="231F20"/>
        </w:rPr>
        <w:t>зі</w:t>
      </w:r>
      <w:r>
        <w:rPr>
          <w:color w:val="231F20"/>
          <w:spacing w:val="-12"/>
        </w:rPr>
        <w:t xml:space="preserve"> </w:t>
      </w:r>
      <w:r>
        <w:rPr>
          <w:color w:val="231F20"/>
        </w:rPr>
        <w:t>збору,</w:t>
      </w:r>
      <w:r>
        <w:rPr>
          <w:color w:val="231F20"/>
          <w:spacing w:val="-12"/>
        </w:rPr>
        <w:t xml:space="preserve"> </w:t>
      </w:r>
      <w:r>
        <w:rPr>
          <w:color w:val="231F20"/>
        </w:rPr>
        <w:t>обробки</w:t>
      </w:r>
      <w:r>
        <w:rPr>
          <w:color w:val="231F20"/>
          <w:spacing w:val="-13"/>
        </w:rPr>
        <w:t xml:space="preserve"> </w:t>
      </w:r>
      <w:r>
        <w:rPr>
          <w:color w:val="231F20"/>
        </w:rPr>
        <w:t>та</w:t>
      </w:r>
      <w:r>
        <w:rPr>
          <w:color w:val="231F20"/>
          <w:spacing w:val="-12"/>
        </w:rPr>
        <w:t xml:space="preserve"> </w:t>
      </w:r>
      <w:r>
        <w:rPr>
          <w:color w:val="231F20"/>
        </w:rPr>
        <w:t>подачі</w:t>
      </w:r>
      <w:r>
        <w:rPr>
          <w:color w:val="231F20"/>
          <w:spacing w:val="-12"/>
        </w:rPr>
        <w:t xml:space="preserve"> </w:t>
      </w:r>
      <w:r>
        <w:rPr>
          <w:color w:val="231F20"/>
        </w:rPr>
        <w:t>інформації).</w:t>
      </w:r>
      <w:r>
        <w:rPr>
          <w:color w:val="231F20"/>
          <w:spacing w:val="-12"/>
        </w:rPr>
        <w:t xml:space="preserve"> </w:t>
      </w:r>
      <w:r>
        <w:rPr>
          <w:color w:val="231F20"/>
        </w:rPr>
        <w:t xml:space="preserve">Редактор потоку новин відбирає найважливіші та актуальні новинні приводи. </w:t>
      </w:r>
      <w:r>
        <w:rPr>
          <w:color w:val="231F20"/>
          <w:spacing w:val="-3"/>
        </w:rPr>
        <w:t xml:space="preserve">Потім </w:t>
      </w:r>
      <w:r>
        <w:rPr>
          <w:color w:val="231F20"/>
        </w:rPr>
        <w:t>він розпо- діляє роботу на журналістів, враховуючи їхні професійні якості. Наприклад, якщо</w:t>
      </w:r>
      <w:r>
        <w:rPr>
          <w:color w:val="231F20"/>
          <w:spacing w:val="-23"/>
        </w:rPr>
        <w:t xml:space="preserve"> </w:t>
      </w:r>
      <w:r>
        <w:rPr>
          <w:color w:val="231F20"/>
        </w:rPr>
        <w:t xml:space="preserve">для ілюстрації конкретної новини потрібно відзняти </w:t>
      </w:r>
      <w:r>
        <w:rPr>
          <w:color w:val="231F20"/>
          <w:spacing w:val="-3"/>
        </w:rPr>
        <w:t xml:space="preserve">відеосюжет, </w:t>
      </w:r>
      <w:r>
        <w:rPr>
          <w:color w:val="231F20"/>
        </w:rPr>
        <w:t xml:space="preserve">редактор </w:t>
      </w:r>
      <w:r>
        <w:rPr>
          <w:color w:val="231F20"/>
          <w:spacing w:val="-3"/>
        </w:rPr>
        <w:t xml:space="preserve">може </w:t>
      </w:r>
      <w:r>
        <w:rPr>
          <w:color w:val="231F20"/>
        </w:rPr>
        <w:t xml:space="preserve">відря- дити на місце події журналіста, який має кращі навички роботи з відеокамерою, але разом з тим створить якісний і текстовий матеріал. </w:t>
      </w:r>
      <w:r>
        <w:rPr>
          <w:color w:val="231F20"/>
          <w:spacing w:val="-5"/>
        </w:rPr>
        <w:t xml:space="preserve">Головною </w:t>
      </w:r>
      <w:r>
        <w:rPr>
          <w:color w:val="231F20"/>
        </w:rPr>
        <w:t>відмінністю редактора кросплатформної редакції від традиційного редактора є вміння мислити різними ка- тегоріями</w:t>
      </w:r>
      <w:r>
        <w:rPr>
          <w:color w:val="231F20"/>
          <w:spacing w:val="-13"/>
        </w:rPr>
        <w:t xml:space="preserve"> </w:t>
      </w:r>
      <w:r>
        <w:rPr>
          <w:color w:val="231F20"/>
        </w:rPr>
        <w:t>та</w:t>
      </w:r>
      <w:r>
        <w:rPr>
          <w:color w:val="231F20"/>
          <w:spacing w:val="-13"/>
        </w:rPr>
        <w:t xml:space="preserve"> </w:t>
      </w:r>
      <w:r>
        <w:rPr>
          <w:color w:val="231F20"/>
        </w:rPr>
        <w:t>форматами</w:t>
      </w:r>
      <w:r>
        <w:rPr>
          <w:color w:val="231F20"/>
          <w:spacing w:val="-12"/>
        </w:rPr>
        <w:t xml:space="preserve"> </w:t>
      </w:r>
      <w:r>
        <w:rPr>
          <w:color w:val="231F20"/>
        </w:rPr>
        <w:t>й</w:t>
      </w:r>
      <w:r>
        <w:rPr>
          <w:color w:val="231F20"/>
          <w:spacing w:val="-13"/>
        </w:rPr>
        <w:t xml:space="preserve"> </w:t>
      </w:r>
      <w:r>
        <w:rPr>
          <w:color w:val="231F20"/>
        </w:rPr>
        <w:t>одразу</w:t>
      </w:r>
      <w:r>
        <w:rPr>
          <w:color w:val="231F20"/>
          <w:spacing w:val="-13"/>
        </w:rPr>
        <w:t xml:space="preserve"> </w:t>
      </w:r>
      <w:r>
        <w:rPr>
          <w:color w:val="231F20"/>
        </w:rPr>
        <w:t>визначати,</w:t>
      </w:r>
      <w:r>
        <w:rPr>
          <w:color w:val="231F20"/>
          <w:spacing w:val="-12"/>
        </w:rPr>
        <w:t xml:space="preserve"> </w:t>
      </w:r>
      <w:r>
        <w:rPr>
          <w:color w:val="231F20"/>
        </w:rPr>
        <w:t>як</w:t>
      </w:r>
      <w:r>
        <w:rPr>
          <w:color w:val="231F20"/>
          <w:spacing w:val="-13"/>
        </w:rPr>
        <w:t xml:space="preserve"> </w:t>
      </w:r>
      <w:r>
        <w:rPr>
          <w:color w:val="231F20"/>
        </w:rPr>
        <w:t>яка</w:t>
      </w:r>
      <w:r>
        <w:rPr>
          <w:color w:val="231F20"/>
          <w:spacing w:val="-13"/>
        </w:rPr>
        <w:t xml:space="preserve"> </w:t>
      </w:r>
      <w:r>
        <w:rPr>
          <w:color w:val="231F20"/>
        </w:rPr>
        <w:t>подія</w:t>
      </w:r>
      <w:r>
        <w:rPr>
          <w:color w:val="231F20"/>
          <w:spacing w:val="38"/>
        </w:rPr>
        <w:t xml:space="preserve"> </w:t>
      </w:r>
      <w:r>
        <w:rPr>
          <w:color w:val="231F20"/>
          <w:spacing w:val="-3"/>
        </w:rPr>
        <w:t>може</w:t>
      </w:r>
      <w:r>
        <w:rPr>
          <w:color w:val="231F20"/>
          <w:spacing w:val="-12"/>
        </w:rPr>
        <w:t xml:space="preserve"> </w:t>
      </w:r>
      <w:r>
        <w:rPr>
          <w:color w:val="231F20"/>
        </w:rPr>
        <w:t>бути</w:t>
      </w:r>
      <w:r>
        <w:rPr>
          <w:color w:val="231F20"/>
          <w:spacing w:val="-13"/>
        </w:rPr>
        <w:t xml:space="preserve"> </w:t>
      </w:r>
      <w:r>
        <w:rPr>
          <w:color w:val="231F20"/>
        </w:rPr>
        <w:t>краще</w:t>
      </w:r>
      <w:r>
        <w:rPr>
          <w:color w:val="231F20"/>
          <w:spacing w:val="-13"/>
        </w:rPr>
        <w:t xml:space="preserve"> </w:t>
      </w:r>
      <w:r>
        <w:rPr>
          <w:color w:val="231F20"/>
        </w:rPr>
        <w:t>представ- лена</w:t>
      </w:r>
      <w:r>
        <w:rPr>
          <w:color w:val="231F20"/>
          <w:spacing w:val="-13"/>
        </w:rPr>
        <w:t xml:space="preserve"> </w:t>
      </w:r>
      <w:r>
        <w:rPr>
          <w:color w:val="231F20"/>
        </w:rPr>
        <w:t>аудиторії.</w:t>
      </w:r>
      <w:r>
        <w:rPr>
          <w:color w:val="231F20"/>
          <w:spacing w:val="-12"/>
        </w:rPr>
        <w:t xml:space="preserve"> </w:t>
      </w:r>
      <w:r>
        <w:rPr>
          <w:color w:val="231F20"/>
        </w:rPr>
        <w:t>В</w:t>
      </w:r>
      <w:r>
        <w:rPr>
          <w:color w:val="231F20"/>
          <w:spacing w:val="-12"/>
        </w:rPr>
        <w:t xml:space="preserve"> </w:t>
      </w:r>
      <w:r>
        <w:rPr>
          <w:color w:val="231F20"/>
        </w:rPr>
        <w:t>об’єднаній</w:t>
      </w:r>
      <w:r>
        <w:rPr>
          <w:color w:val="231F20"/>
          <w:spacing w:val="-12"/>
        </w:rPr>
        <w:t xml:space="preserve"> </w:t>
      </w:r>
      <w:r>
        <w:rPr>
          <w:color w:val="231F20"/>
        </w:rPr>
        <w:t>редакції</w:t>
      </w:r>
      <w:r>
        <w:rPr>
          <w:color w:val="231F20"/>
          <w:spacing w:val="-12"/>
        </w:rPr>
        <w:t xml:space="preserve"> </w:t>
      </w:r>
      <w:r>
        <w:rPr>
          <w:color w:val="231F20"/>
        </w:rPr>
        <w:t>надзвичайно</w:t>
      </w:r>
      <w:r>
        <w:rPr>
          <w:color w:val="231F20"/>
          <w:spacing w:val="-12"/>
        </w:rPr>
        <w:t xml:space="preserve"> </w:t>
      </w:r>
      <w:r>
        <w:rPr>
          <w:color w:val="231F20"/>
        </w:rPr>
        <w:t>важливими</w:t>
      </w:r>
      <w:r>
        <w:rPr>
          <w:color w:val="231F20"/>
          <w:spacing w:val="-13"/>
        </w:rPr>
        <w:t xml:space="preserve"> </w:t>
      </w:r>
      <w:r>
        <w:rPr>
          <w:color w:val="231F20"/>
        </w:rPr>
        <w:t>є</w:t>
      </w:r>
      <w:r>
        <w:rPr>
          <w:color w:val="231F20"/>
          <w:spacing w:val="-12"/>
        </w:rPr>
        <w:t xml:space="preserve"> </w:t>
      </w:r>
      <w:r>
        <w:rPr>
          <w:color w:val="231F20"/>
        </w:rPr>
        <w:t>горизонтальні</w:t>
      </w:r>
      <w:r>
        <w:rPr>
          <w:color w:val="231F20"/>
          <w:spacing w:val="-12"/>
        </w:rPr>
        <w:t xml:space="preserve"> </w:t>
      </w:r>
      <w:r>
        <w:rPr>
          <w:color w:val="231F20"/>
        </w:rPr>
        <w:t>зв’язки, через які журналісти можуть самостійно оперативно взаємодіяти із</w:t>
      </w:r>
      <w:r>
        <w:rPr>
          <w:color w:val="231F20"/>
          <w:spacing w:val="-36"/>
        </w:rPr>
        <w:t xml:space="preserve"> </w:t>
      </w:r>
      <w:r>
        <w:rPr>
          <w:color w:val="231F20"/>
        </w:rPr>
        <w:t>редакторами.</w:t>
      </w:r>
    </w:p>
    <w:p w:rsidR="00664BE7" w:rsidRDefault="00664BE7">
      <w:pPr>
        <w:pStyle w:val="a3"/>
        <w:spacing w:line="224" w:lineRule="exact"/>
        <w:ind w:left="1360"/>
      </w:pPr>
      <w:r>
        <w:rPr>
          <w:color w:val="231F20"/>
        </w:rPr>
        <w:t>Надзвичайно важливою у кросплатформній редакції є роль редактора, що відпо-</w:t>
      </w:r>
    </w:p>
    <w:p w:rsidR="00664BE7" w:rsidRDefault="00664BE7">
      <w:pPr>
        <w:pStyle w:val="a3"/>
        <w:ind w:right="156"/>
      </w:pPr>
      <w:r>
        <w:rPr>
          <w:color w:val="231F20"/>
        </w:rPr>
        <w:t xml:space="preserve">відає за конкретну новинну історію. </w:t>
      </w:r>
      <w:r>
        <w:rPr>
          <w:color w:val="231F20"/>
          <w:spacing w:val="-3"/>
        </w:rPr>
        <w:t xml:space="preserve">Це </w:t>
      </w:r>
      <w:r>
        <w:rPr>
          <w:color w:val="231F20"/>
        </w:rPr>
        <w:t>людина, призначена редактором</w:t>
      </w:r>
      <w:r>
        <w:rPr>
          <w:color w:val="231F20"/>
          <w:spacing w:val="-42"/>
        </w:rPr>
        <w:t xml:space="preserve"> </w:t>
      </w:r>
      <w:r>
        <w:rPr>
          <w:color w:val="231F20"/>
        </w:rPr>
        <w:t xml:space="preserve">контент-гру- пи. Вона вповноважена керувати всіма робочими процесами зі створення конкретної історії. </w:t>
      </w:r>
      <w:r>
        <w:rPr>
          <w:color w:val="231F20"/>
          <w:spacing w:val="-3"/>
        </w:rPr>
        <w:t xml:space="preserve">До </w:t>
      </w:r>
      <w:r>
        <w:rPr>
          <w:color w:val="231F20"/>
        </w:rPr>
        <w:t>його функцій належить координація членів штату (журналіста,</w:t>
      </w:r>
      <w:r>
        <w:rPr>
          <w:color w:val="231F20"/>
          <w:spacing w:val="-29"/>
        </w:rPr>
        <w:t xml:space="preserve"> </w:t>
      </w:r>
      <w:r>
        <w:rPr>
          <w:color w:val="231F20"/>
        </w:rPr>
        <w:t xml:space="preserve">фотографа, дизайнера-верстальника </w:t>
      </w:r>
      <w:r>
        <w:rPr>
          <w:color w:val="231F20"/>
          <w:spacing w:val="-3"/>
        </w:rPr>
        <w:t xml:space="preserve">тощо), </w:t>
      </w:r>
      <w:r>
        <w:rPr>
          <w:color w:val="231F20"/>
        </w:rPr>
        <w:t>які розробляють певний інформаційний</w:t>
      </w:r>
      <w:r>
        <w:rPr>
          <w:color w:val="231F20"/>
          <w:spacing w:val="-45"/>
        </w:rPr>
        <w:t xml:space="preserve"> </w:t>
      </w:r>
      <w:r>
        <w:rPr>
          <w:color w:val="231F20"/>
          <w:spacing w:val="-3"/>
        </w:rPr>
        <w:t>продукт.</w:t>
      </w:r>
    </w:p>
    <w:p w:rsidR="00664BE7" w:rsidRDefault="00664BE7">
      <w:pPr>
        <w:pStyle w:val="a3"/>
        <w:spacing w:line="237" w:lineRule="auto"/>
        <w:ind w:right="155" w:firstLine="340"/>
      </w:pPr>
      <w:r>
        <w:rPr>
          <w:color w:val="231F20"/>
        </w:rPr>
        <w:t>«Універсальний</w:t>
      </w:r>
      <w:r>
        <w:rPr>
          <w:color w:val="231F20"/>
          <w:spacing w:val="-19"/>
        </w:rPr>
        <w:t xml:space="preserve"> </w:t>
      </w:r>
      <w:r>
        <w:rPr>
          <w:color w:val="231F20"/>
        </w:rPr>
        <w:t>журналіст»</w:t>
      </w:r>
      <w:r>
        <w:rPr>
          <w:color w:val="231F20"/>
          <w:spacing w:val="-18"/>
        </w:rPr>
        <w:t xml:space="preserve"> </w:t>
      </w:r>
      <w:r>
        <w:rPr>
          <w:color w:val="231F20"/>
        </w:rPr>
        <w:t>працює</w:t>
      </w:r>
      <w:r>
        <w:rPr>
          <w:color w:val="231F20"/>
          <w:spacing w:val="-18"/>
        </w:rPr>
        <w:t xml:space="preserve"> </w:t>
      </w:r>
      <w:r>
        <w:rPr>
          <w:color w:val="231F20"/>
        </w:rPr>
        <w:t>на</w:t>
      </w:r>
      <w:r>
        <w:rPr>
          <w:color w:val="231F20"/>
          <w:spacing w:val="-18"/>
        </w:rPr>
        <w:t xml:space="preserve"> </w:t>
      </w:r>
      <w:r>
        <w:rPr>
          <w:color w:val="231F20"/>
        </w:rPr>
        <w:t>місці</w:t>
      </w:r>
      <w:r>
        <w:rPr>
          <w:color w:val="231F20"/>
          <w:spacing w:val="-18"/>
        </w:rPr>
        <w:t xml:space="preserve"> </w:t>
      </w:r>
      <w:r>
        <w:rPr>
          <w:color w:val="231F20"/>
        </w:rPr>
        <w:t>події,</w:t>
      </w:r>
      <w:r>
        <w:rPr>
          <w:color w:val="231F20"/>
          <w:spacing w:val="-18"/>
        </w:rPr>
        <w:t xml:space="preserve"> </w:t>
      </w:r>
      <w:r>
        <w:rPr>
          <w:color w:val="231F20"/>
        </w:rPr>
        <w:t>а</w:t>
      </w:r>
      <w:r>
        <w:rPr>
          <w:color w:val="231F20"/>
          <w:spacing w:val="-18"/>
        </w:rPr>
        <w:t xml:space="preserve"> </w:t>
      </w:r>
      <w:r>
        <w:rPr>
          <w:color w:val="231F20"/>
        </w:rPr>
        <w:t>в</w:t>
      </w:r>
      <w:r>
        <w:rPr>
          <w:color w:val="231F20"/>
          <w:spacing w:val="-18"/>
        </w:rPr>
        <w:t xml:space="preserve"> </w:t>
      </w:r>
      <w:r>
        <w:rPr>
          <w:color w:val="231F20"/>
        </w:rPr>
        <w:t>цей</w:t>
      </w:r>
      <w:r>
        <w:rPr>
          <w:color w:val="231F20"/>
          <w:spacing w:val="-18"/>
        </w:rPr>
        <w:t xml:space="preserve"> </w:t>
      </w:r>
      <w:r>
        <w:rPr>
          <w:color w:val="231F20"/>
        </w:rPr>
        <w:t>же</w:t>
      </w:r>
      <w:r>
        <w:rPr>
          <w:color w:val="231F20"/>
          <w:spacing w:val="-18"/>
        </w:rPr>
        <w:t xml:space="preserve"> </w:t>
      </w:r>
      <w:r>
        <w:rPr>
          <w:color w:val="231F20"/>
        </w:rPr>
        <w:t>час</w:t>
      </w:r>
      <w:r>
        <w:rPr>
          <w:color w:val="231F20"/>
          <w:spacing w:val="-17"/>
        </w:rPr>
        <w:t xml:space="preserve"> </w:t>
      </w:r>
      <w:r>
        <w:rPr>
          <w:color w:val="231F20"/>
        </w:rPr>
        <w:t>у</w:t>
      </w:r>
      <w:r>
        <w:rPr>
          <w:color w:val="231F20"/>
          <w:spacing w:val="-18"/>
        </w:rPr>
        <w:t xml:space="preserve"> </w:t>
      </w:r>
      <w:r>
        <w:rPr>
          <w:color w:val="231F20"/>
        </w:rPr>
        <w:t>редакції</w:t>
      </w:r>
      <w:r>
        <w:rPr>
          <w:color w:val="231F20"/>
          <w:spacing w:val="-18"/>
        </w:rPr>
        <w:t xml:space="preserve"> </w:t>
      </w:r>
      <w:r>
        <w:rPr>
          <w:color w:val="231F20"/>
          <w:spacing w:val="-3"/>
        </w:rPr>
        <w:t xml:space="preserve">трудять- </w:t>
      </w:r>
      <w:r>
        <w:rPr>
          <w:color w:val="231F20"/>
        </w:rPr>
        <w:t xml:space="preserve">ся фахівці-помічники, які шукають додаткову інформацію. Нею </w:t>
      </w:r>
      <w:r>
        <w:rPr>
          <w:color w:val="231F20"/>
          <w:spacing w:val="-3"/>
        </w:rPr>
        <w:t xml:space="preserve">може </w:t>
      </w:r>
      <w:r>
        <w:rPr>
          <w:color w:val="231F20"/>
        </w:rPr>
        <w:t xml:space="preserve">стати статисти- ка, інфографіка, </w:t>
      </w:r>
      <w:r>
        <w:rPr>
          <w:color w:val="231F20"/>
          <w:spacing w:val="-3"/>
        </w:rPr>
        <w:t xml:space="preserve">фото </w:t>
      </w:r>
      <w:r>
        <w:rPr>
          <w:color w:val="231F20"/>
        </w:rPr>
        <w:t xml:space="preserve">з архіву тощо. </w:t>
      </w:r>
      <w:r>
        <w:rPr>
          <w:color w:val="231F20"/>
          <w:spacing w:val="-4"/>
        </w:rPr>
        <w:t xml:space="preserve">Консультант </w:t>
      </w:r>
      <w:r>
        <w:rPr>
          <w:color w:val="231F20"/>
        </w:rPr>
        <w:t xml:space="preserve">з онлайн журналістики і медіа </w:t>
      </w:r>
      <w:r>
        <w:rPr>
          <w:color w:val="231F20"/>
          <w:spacing w:val="-3"/>
        </w:rPr>
        <w:t xml:space="preserve">Пол </w:t>
      </w:r>
      <w:r>
        <w:rPr>
          <w:color w:val="231F20"/>
        </w:rPr>
        <w:t>Бредшоу</w:t>
      </w:r>
      <w:r>
        <w:rPr>
          <w:color w:val="231F20"/>
          <w:spacing w:val="-12"/>
        </w:rPr>
        <w:t xml:space="preserve"> </w:t>
      </w:r>
      <w:r>
        <w:rPr>
          <w:color w:val="231F20"/>
        </w:rPr>
        <w:t>називає</w:t>
      </w:r>
      <w:r>
        <w:rPr>
          <w:color w:val="231F20"/>
          <w:spacing w:val="-12"/>
        </w:rPr>
        <w:t xml:space="preserve"> </w:t>
      </w:r>
      <w:r>
        <w:rPr>
          <w:color w:val="231F20"/>
        </w:rPr>
        <w:t>цю</w:t>
      </w:r>
      <w:r>
        <w:rPr>
          <w:color w:val="231F20"/>
          <w:spacing w:val="-12"/>
        </w:rPr>
        <w:t xml:space="preserve"> </w:t>
      </w:r>
      <w:r>
        <w:rPr>
          <w:color w:val="231F20"/>
        </w:rPr>
        <w:t>роль</w:t>
      </w:r>
      <w:r>
        <w:rPr>
          <w:color w:val="231F20"/>
          <w:spacing w:val="-12"/>
        </w:rPr>
        <w:t xml:space="preserve"> </w:t>
      </w:r>
      <w:r>
        <w:rPr>
          <w:color w:val="231F20"/>
        </w:rPr>
        <w:t>здобувачем</w:t>
      </w:r>
      <w:r>
        <w:rPr>
          <w:color w:val="231F20"/>
          <w:spacing w:val="-12"/>
        </w:rPr>
        <w:t xml:space="preserve"> </w:t>
      </w:r>
      <w:r>
        <w:rPr>
          <w:color w:val="231F20"/>
        </w:rPr>
        <w:t>даних</w:t>
      </w:r>
      <w:r>
        <w:rPr>
          <w:color w:val="231F20"/>
          <w:spacing w:val="-12"/>
        </w:rPr>
        <w:t xml:space="preserve"> </w:t>
      </w:r>
      <w:r>
        <w:rPr>
          <w:color w:val="231F20"/>
        </w:rPr>
        <w:t>(Data</w:t>
      </w:r>
      <w:r>
        <w:rPr>
          <w:color w:val="231F20"/>
          <w:spacing w:val="-12"/>
        </w:rPr>
        <w:t xml:space="preserve"> </w:t>
      </w:r>
      <w:r>
        <w:rPr>
          <w:color w:val="231F20"/>
        </w:rPr>
        <w:t>Miner)</w:t>
      </w:r>
      <w:r>
        <w:rPr>
          <w:color w:val="231F20"/>
          <w:spacing w:val="-12"/>
        </w:rPr>
        <w:t xml:space="preserve"> </w:t>
      </w:r>
      <w:r>
        <w:rPr>
          <w:color w:val="231F20"/>
        </w:rPr>
        <w:t>[13].</w:t>
      </w:r>
    </w:p>
    <w:p w:rsidR="00664BE7" w:rsidRDefault="00664BE7">
      <w:pPr>
        <w:pStyle w:val="a3"/>
        <w:ind w:right="155" w:firstLine="340"/>
      </w:pPr>
      <w:r>
        <w:rPr>
          <w:color w:val="231F20"/>
          <w:spacing w:val="-3"/>
        </w:rPr>
        <w:t xml:space="preserve">Ще </w:t>
      </w:r>
      <w:r>
        <w:rPr>
          <w:color w:val="231F20"/>
        </w:rPr>
        <w:t xml:space="preserve">однією новою роллю у кросплатформній редакції є редактор контенту, що формується читачами. </w:t>
      </w:r>
      <w:r>
        <w:rPr>
          <w:color w:val="231F20"/>
          <w:spacing w:val="-3"/>
        </w:rPr>
        <w:t xml:space="preserve">До </w:t>
      </w:r>
      <w:r>
        <w:rPr>
          <w:color w:val="231F20"/>
        </w:rPr>
        <w:t xml:space="preserve">його завдань належить процес контролю, обробки інфор- мації, що надходять до інтернет-ресурсу від користувачів. Якщо у виданні робиться ставка на користувацький </w:t>
      </w:r>
      <w:r>
        <w:rPr>
          <w:color w:val="231F20"/>
          <w:spacing w:val="-3"/>
        </w:rPr>
        <w:t xml:space="preserve">контент, то </w:t>
      </w:r>
      <w:r>
        <w:rPr>
          <w:color w:val="231F20"/>
        </w:rPr>
        <w:t>роль співробітників редакції значно зростає:</w:t>
      </w:r>
      <w:r>
        <w:rPr>
          <w:color w:val="231F20"/>
          <w:spacing w:val="-43"/>
        </w:rPr>
        <w:t xml:space="preserve"> </w:t>
      </w:r>
      <w:r>
        <w:rPr>
          <w:color w:val="231F20"/>
        </w:rPr>
        <w:t xml:space="preserve">на них покладено відповідальність за обробку отриманої інформації, а </w:t>
      </w:r>
      <w:r>
        <w:rPr>
          <w:color w:val="231F20"/>
          <w:spacing w:val="-3"/>
        </w:rPr>
        <w:t xml:space="preserve">також </w:t>
      </w:r>
      <w:r>
        <w:rPr>
          <w:color w:val="231F20"/>
          <w:spacing w:val="5"/>
        </w:rPr>
        <w:t xml:space="preserve">її </w:t>
      </w:r>
      <w:r>
        <w:rPr>
          <w:color w:val="231F20"/>
        </w:rPr>
        <w:t>оформ- лення</w:t>
      </w:r>
      <w:r>
        <w:rPr>
          <w:color w:val="231F20"/>
          <w:spacing w:val="-6"/>
        </w:rPr>
        <w:t xml:space="preserve"> </w:t>
      </w:r>
      <w:r>
        <w:rPr>
          <w:color w:val="231F20"/>
        </w:rPr>
        <w:t>та</w:t>
      </w:r>
      <w:r>
        <w:rPr>
          <w:color w:val="231F20"/>
          <w:spacing w:val="-5"/>
        </w:rPr>
        <w:t xml:space="preserve"> </w:t>
      </w:r>
      <w:r>
        <w:rPr>
          <w:color w:val="231F20"/>
        </w:rPr>
        <w:t>грамотне</w:t>
      </w:r>
      <w:r>
        <w:rPr>
          <w:color w:val="231F20"/>
          <w:spacing w:val="-5"/>
        </w:rPr>
        <w:t xml:space="preserve"> </w:t>
      </w:r>
      <w:r>
        <w:rPr>
          <w:color w:val="231F20"/>
        </w:rPr>
        <w:t>використання.</w:t>
      </w:r>
      <w:r>
        <w:rPr>
          <w:color w:val="231F20"/>
          <w:spacing w:val="-5"/>
        </w:rPr>
        <w:t xml:space="preserve"> </w:t>
      </w:r>
      <w:r>
        <w:rPr>
          <w:color w:val="231F20"/>
        </w:rPr>
        <w:t>Утім,</w:t>
      </w:r>
      <w:r>
        <w:rPr>
          <w:color w:val="231F20"/>
          <w:spacing w:val="-5"/>
        </w:rPr>
        <w:t xml:space="preserve"> </w:t>
      </w:r>
      <w:r>
        <w:rPr>
          <w:color w:val="231F20"/>
        </w:rPr>
        <w:t>ігнорування</w:t>
      </w:r>
      <w:r>
        <w:rPr>
          <w:color w:val="231F20"/>
          <w:spacing w:val="-5"/>
        </w:rPr>
        <w:t xml:space="preserve"> </w:t>
      </w:r>
      <w:r>
        <w:rPr>
          <w:color w:val="231F20"/>
        </w:rPr>
        <w:t>блогів</w:t>
      </w:r>
      <w:r>
        <w:rPr>
          <w:color w:val="231F20"/>
          <w:spacing w:val="-5"/>
        </w:rPr>
        <w:t xml:space="preserve"> </w:t>
      </w:r>
      <w:r>
        <w:rPr>
          <w:color w:val="231F20"/>
        </w:rPr>
        <w:t>користувачів</w:t>
      </w:r>
      <w:r>
        <w:rPr>
          <w:color w:val="231F20"/>
          <w:spacing w:val="-5"/>
        </w:rPr>
        <w:t xml:space="preserve"> </w:t>
      </w:r>
      <w:r>
        <w:rPr>
          <w:color w:val="231F20"/>
        </w:rPr>
        <w:t>теж</w:t>
      </w:r>
      <w:r>
        <w:rPr>
          <w:color w:val="231F20"/>
          <w:spacing w:val="-5"/>
        </w:rPr>
        <w:t xml:space="preserve"> </w:t>
      </w:r>
      <w:r>
        <w:rPr>
          <w:color w:val="231F20"/>
        </w:rPr>
        <w:t>неприпу- стиме.</w:t>
      </w:r>
      <w:r>
        <w:rPr>
          <w:color w:val="231F20"/>
          <w:spacing w:val="-7"/>
        </w:rPr>
        <w:t xml:space="preserve"> </w:t>
      </w:r>
      <w:r>
        <w:rPr>
          <w:color w:val="231F20"/>
        </w:rPr>
        <w:t>Моніторинг</w:t>
      </w:r>
      <w:r>
        <w:rPr>
          <w:color w:val="231F20"/>
          <w:spacing w:val="-6"/>
        </w:rPr>
        <w:t xml:space="preserve"> </w:t>
      </w:r>
      <w:r>
        <w:rPr>
          <w:color w:val="231F20"/>
        </w:rPr>
        <w:t>таких</w:t>
      </w:r>
      <w:r>
        <w:rPr>
          <w:color w:val="231F20"/>
          <w:spacing w:val="-6"/>
        </w:rPr>
        <w:t xml:space="preserve"> </w:t>
      </w:r>
      <w:r>
        <w:rPr>
          <w:color w:val="231F20"/>
        </w:rPr>
        <w:t>ресурсів</w:t>
      </w:r>
      <w:r>
        <w:rPr>
          <w:color w:val="231F20"/>
          <w:spacing w:val="-7"/>
        </w:rPr>
        <w:t xml:space="preserve"> </w:t>
      </w:r>
      <w:r>
        <w:rPr>
          <w:color w:val="231F20"/>
        </w:rPr>
        <w:t>дає</w:t>
      </w:r>
      <w:r>
        <w:rPr>
          <w:color w:val="231F20"/>
          <w:spacing w:val="-6"/>
        </w:rPr>
        <w:t xml:space="preserve"> </w:t>
      </w:r>
      <w:r>
        <w:rPr>
          <w:color w:val="231F20"/>
        </w:rPr>
        <w:t>змогу</w:t>
      </w:r>
      <w:r>
        <w:rPr>
          <w:color w:val="231F20"/>
          <w:spacing w:val="-6"/>
        </w:rPr>
        <w:t xml:space="preserve"> </w:t>
      </w:r>
      <w:r>
        <w:rPr>
          <w:color w:val="231F20"/>
        </w:rPr>
        <w:t>зробити</w:t>
      </w:r>
      <w:r>
        <w:rPr>
          <w:color w:val="231F20"/>
          <w:spacing w:val="-7"/>
        </w:rPr>
        <w:t xml:space="preserve"> </w:t>
      </w:r>
      <w:r>
        <w:rPr>
          <w:color w:val="231F20"/>
        </w:rPr>
        <w:t>зріз</w:t>
      </w:r>
      <w:r>
        <w:rPr>
          <w:color w:val="231F20"/>
          <w:spacing w:val="-6"/>
        </w:rPr>
        <w:t xml:space="preserve"> </w:t>
      </w:r>
      <w:r>
        <w:rPr>
          <w:color w:val="231F20"/>
        </w:rPr>
        <w:t>зацікавлень</w:t>
      </w:r>
      <w:r>
        <w:rPr>
          <w:color w:val="231F20"/>
          <w:spacing w:val="-6"/>
        </w:rPr>
        <w:t xml:space="preserve"> </w:t>
      </w:r>
      <w:r>
        <w:rPr>
          <w:color w:val="231F20"/>
        </w:rPr>
        <w:t>аудиторії.</w:t>
      </w:r>
    </w:p>
    <w:p w:rsidR="00664BE7" w:rsidRDefault="00664BE7">
      <w:pPr>
        <w:pStyle w:val="a3"/>
        <w:spacing w:line="237" w:lineRule="auto"/>
        <w:ind w:right="156" w:firstLine="340"/>
      </w:pPr>
      <w:r>
        <w:rPr>
          <w:color w:val="231F20"/>
          <w:w w:val="105"/>
        </w:rPr>
        <w:t>У</w:t>
      </w:r>
      <w:r>
        <w:rPr>
          <w:color w:val="231F20"/>
          <w:spacing w:val="-16"/>
          <w:w w:val="105"/>
        </w:rPr>
        <w:t xml:space="preserve"> </w:t>
      </w:r>
      <w:r>
        <w:rPr>
          <w:color w:val="231F20"/>
          <w:w w:val="105"/>
        </w:rPr>
        <w:t>кросмедійній</w:t>
      </w:r>
      <w:r>
        <w:rPr>
          <w:color w:val="231F20"/>
          <w:spacing w:val="-16"/>
          <w:w w:val="105"/>
        </w:rPr>
        <w:t xml:space="preserve"> </w:t>
      </w:r>
      <w:r>
        <w:rPr>
          <w:color w:val="231F20"/>
          <w:w w:val="105"/>
        </w:rPr>
        <w:t>редакції</w:t>
      </w:r>
      <w:r>
        <w:rPr>
          <w:color w:val="231F20"/>
          <w:spacing w:val="-16"/>
          <w:w w:val="105"/>
        </w:rPr>
        <w:t xml:space="preserve"> </w:t>
      </w:r>
      <w:r>
        <w:rPr>
          <w:color w:val="231F20"/>
          <w:w w:val="105"/>
        </w:rPr>
        <w:t>є</w:t>
      </w:r>
      <w:r>
        <w:rPr>
          <w:color w:val="231F20"/>
          <w:spacing w:val="-16"/>
          <w:w w:val="105"/>
        </w:rPr>
        <w:t xml:space="preserve"> </w:t>
      </w:r>
      <w:r>
        <w:rPr>
          <w:color w:val="231F20"/>
          <w:w w:val="105"/>
        </w:rPr>
        <w:t>місце</w:t>
      </w:r>
      <w:r>
        <w:rPr>
          <w:color w:val="231F20"/>
          <w:spacing w:val="-15"/>
          <w:w w:val="105"/>
        </w:rPr>
        <w:t xml:space="preserve"> </w:t>
      </w:r>
      <w:r>
        <w:rPr>
          <w:color w:val="231F20"/>
          <w:w w:val="105"/>
        </w:rPr>
        <w:t>ще</w:t>
      </w:r>
      <w:r>
        <w:rPr>
          <w:color w:val="231F20"/>
          <w:spacing w:val="-16"/>
          <w:w w:val="105"/>
        </w:rPr>
        <w:t xml:space="preserve"> </w:t>
      </w:r>
      <w:r>
        <w:rPr>
          <w:color w:val="231F20"/>
          <w:w w:val="105"/>
        </w:rPr>
        <w:t>одній</w:t>
      </w:r>
      <w:r>
        <w:rPr>
          <w:color w:val="231F20"/>
          <w:spacing w:val="-16"/>
          <w:w w:val="105"/>
        </w:rPr>
        <w:t xml:space="preserve"> </w:t>
      </w:r>
      <w:r>
        <w:rPr>
          <w:color w:val="231F20"/>
          <w:w w:val="105"/>
        </w:rPr>
        <w:t>ролі</w:t>
      </w:r>
      <w:r>
        <w:rPr>
          <w:color w:val="231F20"/>
          <w:spacing w:val="-16"/>
          <w:w w:val="105"/>
        </w:rPr>
        <w:t xml:space="preserve"> </w:t>
      </w:r>
      <w:r>
        <w:rPr>
          <w:color w:val="231F20"/>
          <w:w w:val="105"/>
        </w:rPr>
        <w:t>—</w:t>
      </w:r>
      <w:r>
        <w:rPr>
          <w:color w:val="231F20"/>
          <w:spacing w:val="-16"/>
          <w:w w:val="105"/>
        </w:rPr>
        <w:t xml:space="preserve"> </w:t>
      </w:r>
      <w:r>
        <w:rPr>
          <w:color w:val="231F20"/>
          <w:w w:val="105"/>
        </w:rPr>
        <w:t>редактор</w:t>
      </w:r>
      <w:r>
        <w:rPr>
          <w:color w:val="231F20"/>
          <w:spacing w:val="-15"/>
          <w:w w:val="105"/>
        </w:rPr>
        <w:t xml:space="preserve"> </w:t>
      </w:r>
      <w:r>
        <w:rPr>
          <w:color w:val="231F20"/>
          <w:spacing w:val="-3"/>
          <w:w w:val="105"/>
        </w:rPr>
        <w:t>мультимедійного</w:t>
      </w:r>
      <w:r>
        <w:rPr>
          <w:color w:val="231F20"/>
          <w:spacing w:val="-16"/>
          <w:w w:val="105"/>
        </w:rPr>
        <w:t xml:space="preserve"> </w:t>
      </w:r>
      <w:r>
        <w:rPr>
          <w:color w:val="231F20"/>
          <w:w w:val="105"/>
        </w:rPr>
        <w:t>кон- тенту.</w:t>
      </w:r>
      <w:r>
        <w:rPr>
          <w:color w:val="231F20"/>
          <w:spacing w:val="-26"/>
          <w:w w:val="105"/>
        </w:rPr>
        <w:t xml:space="preserve"> </w:t>
      </w:r>
      <w:r>
        <w:rPr>
          <w:color w:val="231F20"/>
          <w:spacing w:val="-3"/>
          <w:w w:val="105"/>
        </w:rPr>
        <w:t>Його</w:t>
      </w:r>
      <w:r>
        <w:rPr>
          <w:color w:val="231F20"/>
          <w:spacing w:val="-26"/>
          <w:w w:val="105"/>
        </w:rPr>
        <w:t xml:space="preserve"> </w:t>
      </w:r>
      <w:r>
        <w:rPr>
          <w:color w:val="231F20"/>
          <w:w w:val="105"/>
        </w:rPr>
        <w:t>робота</w:t>
      </w:r>
      <w:r>
        <w:rPr>
          <w:color w:val="231F20"/>
          <w:spacing w:val="-26"/>
          <w:w w:val="105"/>
        </w:rPr>
        <w:t xml:space="preserve"> </w:t>
      </w:r>
      <w:r>
        <w:rPr>
          <w:color w:val="231F20"/>
          <w:w w:val="105"/>
        </w:rPr>
        <w:t>полягає</w:t>
      </w:r>
      <w:r>
        <w:rPr>
          <w:color w:val="231F20"/>
          <w:spacing w:val="-25"/>
          <w:w w:val="105"/>
        </w:rPr>
        <w:t xml:space="preserve"> </w:t>
      </w:r>
      <w:r>
        <w:rPr>
          <w:color w:val="231F20"/>
          <w:w w:val="105"/>
        </w:rPr>
        <w:t>у</w:t>
      </w:r>
      <w:r>
        <w:rPr>
          <w:color w:val="231F20"/>
          <w:spacing w:val="-26"/>
          <w:w w:val="105"/>
        </w:rPr>
        <w:t xml:space="preserve"> </w:t>
      </w:r>
      <w:r>
        <w:rPr>
          <w:color w:val="231F20"/>
          <w:w w:val="105"/>
        </w:rPr>
        <w:t>випуску</w:t>
      </w:r>
      <w:r>
        <w:rPr>
          <w:color w:val="231F20"/>
          <w:spacing w:val="-26"/>
          <w:w w:val="105"/>
        </w:rPr>
        <w:t xml:space="preserve"> </w:t>
      </w:r>
      <w:r>
        <w:rPr>
          <w:color w:val="231F20"/>
          <w:w w:val="105"/>
        </w:rPr>
        <w:t>новин</w:t>
      </w:r>
      <w:r>
        <w:rPr>
          <w:color w:val="231F20"/>
          <w:spacing w:val="-25"/>
          <w:w w:val="105"/>
        </w:rPr>
        <w:t xml:space="preserve"> </w:t>
      </w:r>
      <w:r>
        <w:rPr>
          <w:color w:val="231F20"/>
          <w:w w:val="105"/>
        </w:rPr>
        <w:t>із</w:t>
      </w:r>
      <w:r>
        <w:rPr>
          <w:color w:val="231F20"/>
          <w:spacing w:val="-26"/>
          <w:w w:val="105"/>
        </w:rPr>
        <w:t xml:space="preserve"> </w:t>
      </w:r>
      <w:r>
        <w:rPr>
          <w:color w:val="231F20"/>
          <w:w w:val="105"/>
        </w:rPr>
        <w:t>відео</w:t>
      </w:r>
      <w:r>
        <w:rPr>
          <w:color w:val="231F20"/>
          <w:spacing w:val="-26"/>
          <w:w w:val="105"/>
        </w:rPr>
        <w:t xml:space="preserve"> </w:t>
      </w:r>
      <w:r>
        <w:rPr>
          <w:color w:val="231F20"/>
          <w:w w:val="105"/>
        </w:rPr>
        <w:t>й</w:t>
      </w:r>
      <w:r>
        <w:rPr>
          <w:color w:val="231F20"/>
          <w:spacing w:val="-25"/>
          <w:w w:val="105"/>
        </w:rPr>
        <w:t xml:space="preserve"> </w:t>
      </w:r>
      <w:r>
        <w:rPr>
          <w:color w:val="231F20"/>
          <w:spacing w:val="-3"/>
          <w:w w:val="105"/>
        </w:rPr>
        <w:t>аудіо,</w:t>
      </w:r>
      <w:r>
        <w:rPr>
          <w:color w:val="231F20"/>
          <w:spacing w:val="-26"/>
          <w:w w:val="105"/>
        </w:rPr>
        <w:t xml:space="preserve"> </w:t>
      </w:r>
      <w:r>
        <w:rPr>
          <w:color w:val="231F20"/>
          <w:w w:val="105"/>
        </w:rPr>
        <w:t>а</w:t>
      </w:r>
      <w:r>
        <w:rPr>
          <w:color w:val="231F20"/>
          <w:spacing w:val="-26"/>
          <w:w w:val="105"/>
        </w:rPr>
        <w:t xml:space="preserve"> </w:t>
      </w:r>
      <w:r>
        <w:rPr>
          <w:color w:val="231F20"/>
          <w:spacing w:val="-3"/>
          <w:w w:val="105"/>
        </w:rPr>
        <w:t>також</w:t>
      </w:r>
      <w:r>
        <w:rPr>
          <w:color w:val="231F20"/>
          <w:spacing w:val="-26"/>
          <w:w w:val="105"/>
        </w:rPr>
        <w:t xml:space="preserve"> </w:t>
      </w:r>
      <w:r>
        <w:rPr>
          <w:color w:val="231F20"/>
          <w:w w:val="105"/>
        </w:rPr>
        <w:t>створенні</w:t>
      </w:r>
      <w:r>
        <w:rPr>
          <w:color w:val="231F20"/>
          <w:spacing w:val="-25"/>
          <w:w w:val="105"/>
        </w:rPr>
        <w:t xml:space="preserve"> </w:t>
      </w:r>
      <w:r>
        <w:rPr>
          <w:color w:val="231F20"/>
          <w:spacing w:val="-3"/>
          <w:w w:val="105"/>
        </w:rPr>
        <w:t xml:space="preserve">фото- </w:t>
      </w:r>
      <w:r>
        <w:rPr>
          <w:color w:val="231F20"/>
          <w:w w:val="105"/>
        </w:rPr>
        <w:t>репортажів.</w:t>
      </w:r>
      <w:r>
        <w:rPr>
          <w:color w:val="231F20"/>
          <w:spacing w:val="-37"/>
          <w:w w:val="105"/>
        </w:rPr>
        <w:t xml:space="preserve"> </w:t>
      </w:r>
      <w:r>
        <w:rPr>
          <w:color w:val="231F20"/>
          <w:w w:val="105"/>
        </w:rPr>
        <w:t>Завдяки</w:t>
      </w:r>
      <w:r>
        <w:rPr>
          <w:color w:val="231F20"/>
          <w:spacing w:val="-37"/>
          <w:w w:val="105"/>
        </w:rPr>
        <w:t xml:space="preserve"> </w:t>
      </w:r>
      <w:r>
        <w:rPr>
          <w:color w:val="231F20"/>
          <w:w w:val="105"/>
        </w:rPr>
        <w:t>цьому</w:t>
      </w:r>
      <w:r>
        <w:rPr>
          <w:color w:val="231F20"/>
          <w:spacing w:val="-37"/>
          <w:w w:val="105"/>
        </w:rPr>
        <w:t xml:space="preserve"> </w:t>
      </w:r>
      <w:r>
        <w:rPr>
          <w:color w:val="231F20"/>
          <w:w w:val="105"/>
        </w:rPr>
        <w:t>редактору</w:t>
      </w:r>
      <w:r>
        <w:rPr>
          <w:color w:val="231F20"/>
          <w:spacing w:val="-37"/>
          <w:w w:val="105"/>
        </w:rPr>
        <w:t xml:space="preserve"> </w:t>
      </w:r>
      <w:r>
        <w:rPr>
          <w:color w:val="231F20"/>
          <w:w w:val="105"/>
        </w:rPr>
        <w:t>у</w:t>
      </w:r>
      <w:r>
        <w:rPr>
          <w:color w:val="231F20"/>
          <w:spacing w:val="-37"/>
          <w:w w:val="105"/>
        </w:rPr>
        <w:t xml:space="preserve"> </w:t>
      </w:r>
      <w:r>
        <w:rPr>
          <w:color w:val="231F20"/>
          <w:w w:val="105"/>
        </w:rPr>
        <w:t>виданнях</w:t>
      </w:r>
      <w:r>
        <w:rPr>
          <w:color w:val="231F20"/>
          <w:spacing w:val="-37"/>
          <w:w w:val="105"/>
        </w:rPr>
        <w:t xml:space="preserve"> </w:t>
      </w:r>
      <w:r>
        <w:rPr>
          <w:color w:val="231F20"/>
          <w:w w:val="105"/>
        </w:rPr>
        <w:t>стали</w:t>
      </w:r>
      <w:r>
        <w:rPr>
          <w:color w:val="231F20"/>
          <w:spacing w:val="-36"/>
          <w:w w:val="105"/>
        </w:rPr>
        <w:t xml:space="preserve"> </w:t>
      </w:r>
      <w:r>
        <w:rPr>
          <w:color w:val="231F20"/>
          <w:w w:val="105"/>
        </w:rPr>
        <w:t>доступними</w:t>
      </w:r>
      <w:r>
        <w:rPr>
          <w:color w:val="231F20"/>
          <w:spacing w:val="-36"/>
          <w:w w:val="105"/>
        </w:rPr>
        <w:t xml:space="preserve"> </w:t>
      </w:r>
      <w:r>
        <w:rPr>
          <w:color w:val="231F20"/>
          <w:w w:val="105"/>
        </w:rPr>
        <w:t>інтеграція</w:t>
      </w:r>
      <w:r>
        <w:rPr>
          <w:color w:val="231F20"/>
          <w:spacing w:val="-37"/>
          <w:w w:val="105"/>
        </w:rPr>
        <w:t xml:space="preserve"> </w:t>
      </w:r>
      <w:r>
        <w:rPr>
          <w:color w:val="231F20"/>
          <w:w w:val="105"/>
        </w:rPr>
        <w:t>відео до матеріалів різних</w:t>
      </w:r>
      <w:r>
        <w:rPr>
          <w:color w:val="231F20"/>
          <w:spacing w:val="-49"/>
          <w:w w:val="105"/>
        </w:rPr>
        <w:t xml:space="preserve"> </w:t>
      </w:r>
      <w:r>
        <w:rPr>
          <w:color w:val="231F20"/>
          <w:w w:val="105"/>
        </w:rPr>
        <w:t>жанрів.</w:t>
      </w:r>
    </w:p>
    <w:p w:rsidR="00664BE7" w:rsidRDefault="00664BE7">
      <w:pPr>
        <w:pStyle w:val="a3"/>
        <w:ind w:right="158" w:firstLine="340"/>
      </w:pPr>
      <w:r>
        <w:rPr>
          <w:color w:val="231F20"/>
        </w:rPr>
        <w:t>Консультант з онлайн журналістики та медіа Пол Бредшоу називає цю роль ре- дактор-агрегатор (Aggregator-Sub). «До його функції належить збір інформації (агре-</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гація), відбір корисного й релевантного матеріалу (фільтрація), публікація (соціальні закладки та блоги), уникнення конфліктів із законодавством» [13].</w:t>
      </w:r>
    </w:p>
    <w:p w:rsidR="00664BE7" w:rsidRDefault="00664BE7">
      <w:pPr>
        <w:pStyle w:val="a3"/>
        <w:spacing w:line="237" w:lineRule="auto"/>
        <w:ind w:right="155" w:firstLine="340"/>
      </w:pPr>
      <w:r>
        <w:rPr>
          <w:b/>
          <w:color w:val="231F20"/>
        </w:rPr>
        <w:t xml:space="preserve">ВИСНОВКИ. </w:t>
      </w:r>
      <w:r>
        <w:rPr>
          <w:color w:val="231F20"/>
        </w:rPr>
        <w:t>Аналіз діяльності українських ЗМІ дає змогу стверджувати, що кон- цепція кросмедійності успішно реалізується сучасними виданнями і є доволі затребу- ваною.</w:t>
      </w:r>
      <w:r>
        <w:rPr>
          <w:color w:val="231F20"/>
          <w:spacing w:val="-7"/>
        </w:rPr>
        <w:t xml:space="preserve"> </w:t>
      </w:r>
      <w:r>
        <w:rPr>
          <w:color w:val="231F20"/>
        </w:rPr>
        <w:t>Ідея</w:t>
      </w:r>
      <w:r>
        <w:rPr>
          <w:color w:val="231F20"/>
          <w:spacing w:val="-6"/>
        </w:rPr>
        <w:t xml:space="preserve"> </w:t>
      </w:r>
      <w:r>
        <w:rPr>
          <w:color w:val="231F20"/>
        </w:rPr>
        <w:t>конвергенції</w:t>
      </w:r>
      <w:r>
        <w:rPr>
          <w:color w:val="231F20"/>
          <w:spacing w:val="-6"/>
        </w:rPr>
        <w:t xml:space="preserve"> </w:t>
      </w:r>
      <w:r>
        <w:rPr>
          <w:color w:val="231F20"/>
        </w:rPr>
        <w:t>стала</w:t>
      </w:r>
      <w:r>
        <w:rPr>
          <w:color w:val="231F20"/>
          <w:spacing w:val="-7"/>
        </w:rPr>
        <w:t xml:space="preserve"> </w:t>
      </w:r>
      <w:r>
        <w:rPr>
          <w:color w:val="231F20"/>
        </w:rPr>
        <w:t>ключовою</w:t>
      </w:r>
      <w:r>
        <w:rPr>
          <w:color w:val="231F20"/>
          <w:spacing w:val="-6"/>
        </w:rPr>
        <w:t xml:space="preserve"> </w:t>
      </w:r>
      <w:r>
        <w:rPr>
          <w:color w:val="231F20"/>
        </w:rPr>
        <w:t>ідеєю</w:t>
      </w:r>
      <w:r>
        <w:rPr>
          <w:color w:val="231F20"/>
          <w:spacing w:val="-6"/>
        </w:rPr>
        <w:t xml:space="preserve"> </w:t>
      </w:r>
      <w:r>
        <w:rPr>
          <w:color w:val="231F20"/>
        </w:rPr>
        <w:t>для</w:t>
      </w:r>
      <w:r>
        <w:rPr>
          <w:color w:val="231F20"/>
          <w:spacing w:val="-7"/>
        </w:rPr>
        <w:t xml:space="preserve"> </w:t>
      </w:r>
      <w:r>
        <w:rPr>
          <w:color w:val="231F20"/>
        </w:rPr>
        <w:t>створення</w:t>
      </w:r>
      <w:r>
        <w:rPr>
          <w:color w:val="231F20"/>
          <w:spacing w:val="-6"/>
        </w:rPr>
        <w:t xml:space="preserve"> </w:t>
      </w:r>
      <w:r>
        <w:rPr>
          <w:color w:val="231F20"/>
        </w:rPr>
        <w:t>контенту</w:t>
      </w:r>
      <w:r>
        <w:rPr>
          <w:color w:val="231F20"/>
          <w:spacing w:val="-6"/>
        </w:rPr>
        <w:t xml:space="preserve"> </w:t>
      </w:r>
      <w:r>
        <w:rPr>
          <w:color w:val="231F20"/>
        </w:rPr>
        <w:t>нового</w:t>
      </w:r>
      <w:r>
        <w:rPr>
          <w:color w:val="231F20"/>
          <w:spacing w:val="-6"/>
        </w:rPr>
        <w:t xml:space="preserve"> </w:t>
      </w:r>
      <w:r>
        <w:rPr>
          <w:color w:val="231F20"/>
          <w:spacing w:val="-3"/>
        </w:rPr>
        <w:t xml:space="preserve">типу, </w:t>
      </w:r>
      <w:r>
        <w:rPr>
          <w:color w:val="231F20"/>
        </w:rPr>
        <w:t xml:space="preserve">формування нових медіа, що покликані орієнтуватися на свою аудиторію й надавати повноцінний інформаційний продукт споживачеві. Нині </w:t>
      </w:r>
      <w:r>
        <w:rPr>
          <w:color w:val="231F20"/>
          <w:spacing w:val="-3"/>
        </w:rPr>
        <w:t xml:space="preserve">будь-які </w:t>
      </w:r>
      <w:r>
        <w:rPr>
          <w:color w:val="231F20"/>
        </w:rPr>
        <w:t>ЗМІ працюють над поширенням</w:t>
      </w:r>
      <w:r>
        <w:rPr>
          <w:color w:val="231F20"/>
          <w:spacing w:val="-10"/>
        </w:rPr>
        <w:t xml:space="preserve"> </w:t>
      </w:r>
      <w:r>
        <w:rPr>
          <w:color w:val="231F20"/>
        </w:rPr>
        <w:t>інформаційного</w:t>
      </w:r>
      <w:r>
        <w:rPr>
          <w:color w:val="231F20"/>
          <w:spacing w:val="-10"/>
        </w:rPr>
        <w:t xml:space="preserve"> </w:t>
      </w:r>
      <w:r>
        <w:rPr>
          <w:color w:val="231F20"/>
        </w:rPr>
        <w:t>продукту</w:t>
      </w:r>
      <w:r>
        <w:rPr>
          <w:color w:val="231F20"/>
          <w:spacing w:val="-10"/>
        </w:rPr>
        <w:t xml:space="preserve"> </w:t>
      </w:r>
      <w:r>
        <w:rPr>
          <w:color w:val="231F20"/>
        </w:rPr>
        <w:t>на</w:t>
      </w:r>
      <w:r>
        <w:rPr>
          <w:color w:val="231F20"/>
          <w:spacing w:val="-9"/>
        </w:rPr>
        <w:t xml:space="preserve"> </w:t>
      </w:r>
      <w:r>
        <w:rPr>
          <w:color w:val="231F20"/>
        </w:rPr>
        <w:t>декількох</w:t>
      </w:r>
      <w:r>
        <w:rPr>
          <w:color w:val="231F20"/>
          <w:spacing w:val="-10"/>
        </w:rPr>
        <w:t xml:space="preserve"> </w:t>
      </w:r>
      <w:r>
        <w:rPr>
          <w:color w:val="231F20"/>
        </w:rPr>
        <w:t>платформах</w:t>
      </w:r>
      <w:r>
        <w:rPr>
          <w:color w:val="231F20"/>
          <w:spacing w:val="-10"/>
        </w:rPr>
        <w:t xml:space="preserve"> </w:t>
      </w:r>
      <w:r>
        <w:rPr>
          <w:color w:val="231F20"/>
        </w:rPr>
        <w:t>у</w:t>
      </w:r>
      <w:r>
        <w:rPr>
          <w:color w:val="231F20"/>
          <w:spacing w:val="-9"/>
        </w:rPr>
        <w:t xml:space="preserve"> </w:t>
      </w:r>
      <w:r>
        <w:rPr>
          <w:color w:val="231F20"/>
        </w:rPr>
        <w:t>різноманітних</w:t>
      </w:r>
      <w:r>
        <w:rPr>
          <w:color w:val="231F20"/>
          <w:spacing w:val="-10"/>
        </w:rPr>
        <w:t xml:space="preserve"> </w:t>
      </w:r>
      <w:r>
        <w:rPr>
          <w:color w:val="231F20"/>
        </w:rPr>
        <w:t xml:space="preserve">фор- матах: </w:t>
      </w:r>
      <w:r>
        <w:rPr>
          <w:color w:val="231F20"/>
          <w:spacing w:val="-4"/>
        </w:rPr>
        <w:t xml:space="preserve">текст, </w:t>
      </w:r>
      <w:r>
        <w:rPr>
          <w:color w:val="231F20"/>
          <w:spacing w:val="-3"/>
        </w:rPr>
        <w:t xml:space="preserve">аудіо, </w:t>
      </w:r>
      <w:r>
        <w:rPr>
          <w:color w:val="231F20"/>
        </w:rPr>
        <w:t xml:space="preserve">відео, інфографіка. </w:t>
      </w:r>
      <w:r>
        <w:rPr>
          <w:color w:val="231F20"/>
          <w:spacing w:val="-6"/>
        </w:rPr>
        <w:t xml:space="preserve">Така </w:t>
      </w:r>
      <w:r>
        <w:rPr>
          <w:color w:val="231F20"/>
        </w:rPr>
        <w:t>інтегрована система дає змогу виданням робити</w:t>
      </w:r>
      <w:r>
        <w:rPr>
          <w:color w:val="231F20"/>
          <w:spacing w:val="-12"/>
        </w:rPr>
        <w:t xml:space="preserve"> </w:t>
      </w:r>
      <w:r>
        <w:rPr>
          <w:color w:val="231F20"/>
        </w:rPr>
        <w:t>все,</w:t>
      </w:r>
      <w:r>
        <w:rPr>
          <w:color w:val="231F20"/>
          <w:spacing w:val="-11"/>
        </w:rPr>
        <w:t xml:space="preserve"> </w:t>
      </w:r>
      <w:r>
        <w:rPr>
          <w:color w:val="231F20"/>
        </w:rPr>
        <w:t>аби</w:t>
      </w:r>
      <w:r>
        <w:rPr>
          <w:color w:val="231F20"/>
          <w:spacing w:val="-12"/>
        </w:rPr>
        <w:t xml:space="preserve"> </w:t>
      </w:r>
      <w:r>
        <w:rPr>
          <w:color w:val="231F20"/>
        </w:rPr>
        <w:t>задовольнити</w:t>
      </w:r>
      <w:r>
        <w:rPr>
          <w:color w:val="231F20"/>
          <w:spacing w:val="-11"/>
        </w:rPr>
        <w:t xml:space="preserve"> </w:t>
      </w:r>
      <w:r>
        <w:rPr>
          <w:color w:val="231F20"/>
        </w:rPr>
        <w:t>потреби</w:t>
      </w:r>
      <w:r>
        <w:rPr>
          <w:color w:val="231F20"/>
          <w:spacing w:val="-12"/>
        </w:rPr>
        <w:t xml:space="preserve"> </w:t>
      </w:r>
      <w:r>
        <w:rPr>
          <w:color w:val="231F20"/>
        </w:rPr>
        <w:t>аудиторії.</w:t>
      </w:r>
    </w:p>
    <w:p w:rsidR="00664BE7" w:rsidRDefault="00664BE7">
      <w:pPr>
        <w:pStyle w:val="a3"/>
        <w:spacing w:before="6"/>
        <w:ind w:right="157" w:firstLine="340"/>
      </w:pPr>
      <w:r>
        <w:rPr>
          <w:color w:val="231F20"/>
        </w:rPr>
        <w:t>З’ясувавши принцип реалізації концепції кросмедійної редакції, ми дійшли вис- новку, що суттєвою відмінністю інтегрованої подачі новин від класичної є поділ усіх процесів</w:t>
      </w:r>
      <w:r>
        <w:rPr>
          <w:color w:val="231F20"/>
          <w:spacing w:val="-19"/>
        </w:rPr>
        <w:t xml:space="preserve"> </w:t>
      </w:r>
      <w:r>
        <w:rPr>
          <w:color w:val="231F20"/>
        </w:rPr>
        <w:t>на</w:t>
      </w:r>
      <w:r>
        <w:rPr>
          <w:color w:val="231F20"/>
          <w:spacing w:val="-19"/>
        </w:rPr>
        <w:t xml:space="preserve"> </w:t>
      </w:r>
      <w:r>
        <w:rPr>
          <w:color w:val="231F20"/>
        </w:rPr>
        <w:t>дві</w:t>
      </w:r>
      <w:r>
        <w:rPr>
          <w:color w:val="231F20"/>
          <w:spacing w:val="-19"/>
        </w:rPr>
        <w:t xml:space="preserve"> </w:t>
      </w:r>
      <w:r>
        <w:rPr>
          <w:color w:val="231F20"/>
        </w:rPr>
        <w:t>групи.</w:t>
      </w:r>
      <w:r>
        <w:rPr>
          <w:color w:val="231F20"/>
          <w:spacing w:val="-19"/>
        </w:rPr>
        <w:t xml:space="preserve"> </w:t>
      </w:r>
      <w:r>
        <w:rPr>
          <w:color w:val="231F20"/>
        </w:rPr>
        <w:t>Перша</w:t>
      </w:r>
      <w:r>
        <w:rPr>
          <w:color w:val="231F20"/>
          <w:spacing w:val="-18"/>
        </w:rPr>
        <w:t xml:space="preserve"> </w:t>
      </w:r>
      <w:r>
        <w:rPr>
          <w:color w:val="231F20"/>
        </w:rPr>
        <w:t>група</w:t>
      </w:r>
      <w:r>
        <w:rPr>
          <w:color w:val="231F20"/>
          <w:spacing w:val="-19"/>
        </w:rPr>
        <w:t xml:space="preserve"> </w:t>
      </w:r>
      <w:r>
        <w:rPr>
          <w:color w:val="231F20"/>
        </w:rPr>
        <w:t>пов’язана</w:t>
      </w:r>
      <w:r>
        <w:rPr>
          <w:color w:val="231F20"/>
          <w:spacing w:val="-19"/>
        </w:rPr>
        <w:t xml:space="preserve"> </w:t>
      </w:r>
      <w:r>
        <w:rPr>
          <w:color w:val="231F20"/>
        </w:rPr>
        <w:t>з</w:t>
      </w:r>
      <w:r>
        <w:rPr>
          <w:color w:val="231F20"/>
          <w:spacing w:val="-19"/>
        </w:rPr>
        <w:t xml:space="preserve"> </w:t>
      </w:r>
      <w:r>
        <w:rPr>
          <w:color w:val="231F20"/>
        </w:rPr>
        <w:t>виробництвом</w:t>
      </w:r>
      <w:r>
        <w:rPr>
          <w:color w:val="231F20"/>
          <w:spacing w:val="-18"/>
        </w:rPr>
        <w:t xml:space="preserve"> </w:t>
      </w:r>
      <w:r>
        <w:rPr>
          <w:color w:val="231F20"/>
        </w:rPr>
        <w:t>контенту,</w:t>
      </w:r>
      <w:r>
        <w:rPr>
          <w:color w:val="231F20"/>
          <w:spacing w:val="-19"/>
        </w:rPr>
        <w:t xml:space="preserve"> </w:t>
      </w:r>
      <w:r>
        <w:rPr>
          <w:color w:val="231F20"/>
        </w:rPr>
        <w:t>незалежно</w:t>
      </w:r>
      <w:r>
        <w:rPr>
          <w:color w:val="231F20"/>
          <w:spacing w:val="-19"/>
        </w:rPr>
        <w:t xml:space="preserve"> </w:t>
      </w:r>
      <w:r>
        <w:rPr>
          <w:color w:val="231F20"/>
        </w:rPr>
        <w:t xml:space="preserve">від того, на якій платформі він </w:t>
      </w:r>
      <w:r>
        <w:rPr>
          <w:color w:val="231F20"/>
          <w:spacing w:val="-4"/>
        </w:rPr>
        <w:t xml:space="preserve">буде </w:t>
      </w:r>
      <w:r>
        <w:rPr>
          <w:color w:val="231F20"/>
        </w:rPr>
        <w:t xml:space="preserve">опублікований. Друга — з його поширенням на всіх видах платформ. </w:t>
      </w:r>
      <w:r>
        <w:rPr>
          <w:color w:val="231F20"/>
          <w:spacing w:val="-3"/>
        </w:rPr>
        <w:t xml:space="preserve">Перебудова </w:t>
      </w:r>
      <w:r>
        <w:rPr>
          <w:color w:val="231F20"/>
        </w:rPr>
        <w:t xml:space="preserve">редакції з традиційної на кросмедійну передбачає зміну циклу виробництва матеріалів і публікації, використання нових джерел </w:t>
      </w:r>
      <w:r>
        <w:rPr>
          <w:color w:val="231F20"/>
          <w:spacing w:val="-3"/>
        </w:rPr>
        <w:t xml:space="preserve">мультимедій- </w:t>
      </w:r>
      <w:r>
        <w:rPr>
          <w:color w:val="231F20"/>
        </w:rPr>
        <w:t>ної</w:t>
      </w:r>
      <w:r>
        <w:rPr>
          <w:color w:val="231F20"/>
          <w:spacing w:val="-10"/>
        </w:rPr>
        <w:t xml:space="preserve"> </w:t>
      </w:r>
      <w:r>
        <w:rPr>
          <w:color w:val="231F20"/>
        </w:rPr>
        <w:t>інформації,</w:t>
      </w:r>
      <w:r>
        <w:rPr>
          <w:color w:val="231F20"/>
          <w:spacing w:val="-10"/>
        </w:rPr>
        <w:t xml:space="preserve"> </w:t>
      </w:r>
      <w:r>
        <w:rPr>
          <w:color w:val="231F20"/>
          <w:spacing w:val="-3"/>
        </w:rPr>
        <w:t>також</w:t>
      </w:r>
      <w:r>
        <w:rPr>
          <w:color w:val="231F20"/>
          <w:spacing w:val="-9"/>
        </w:rPr>
        <w:t xml:space="preserve"> </w:t>
      </w:r>
      <w:r>
        <w:rPr>
          <w:color w:val="231F20"/>
        </w:rPr>
        <w:t>і</w:t>
      </w:r>
      <w:r>
        <w:rPr>
          <w:color w:val="231F20"/>
          <w:spacing w:val="-10"/>
        </w:rPr>
        <w:t xml:space="preserve"> </w:t>
      </w:r>
      <w:r>
        <w:rPr>
          <w:color w:val="231F20"/>
        </w:rPr>
        <w:t>користувацького</w:t>
      </w:r>
      <w:r>
        <w:rPr>
          <w:color w:val="231F20"/>
          <w:spacing w:val="-10"/>
        </w:rPr>
        <w:t xml:space="preserve"> </w:t>
      </w:r>
      <w:r>
        <w:rPr>
          <w:color w:val="231F20"/>
        </w:rPr>
        <w:t>контенту,</w:t>
      </w:r>
      <w:r>
        <w:rPr>
          <w:color w:val="231F20"/>
          <w:spacing w:val="-9"/>
        </w:rPr>
        <w:t xml:space="preserve"> </w:t>
      </w:r>
      <w:r>
        <w:rPr>
          <w:color w:val="231F20"/>
        </w:rPr>
        <w:t>зміну</w:t>
      </w:r>
      <w:r>
        <w:rPr>
          <w:color w:val="231F20"/>
          <w:spacing w:val="-10"/>
        </w:rPr>
        <w:t xml:space="preserve"> </w:t>
      </w:r>
      <w:r>
        <w:rPr>
          <w:color w:val="231F20"/>
        </w:rPr>
        <w:t>топографії</w:t>
      </w:r>
      <w:r>
        <w:rPr>
          <w:color w:val="231F20"/>
          <w:spacing w:val="-10"/>
        </w:rPr>
        <w:t xml:space="preserve"> </w:t>
      </w:r>
      <w:r>
        <w:rPr>
          <w:color w:val="231F20"/>
        </w:rPr>
        <w:t>ньюзрумів.</w:t>
      </w:r>
    </w:p>
    <w:p w:rsidR="00664BE7" w:rsidRDefault="00664BE7">
      <w:pPr>
        <w:pStyle w:val="a3"/>
        <w:spacing w:line="237" w:lineRule="auto"/>
        <w:ind w:right="155" w:firstLine="340"/>
      </w:pPr>
      <w:r>
        <w:rPr>
          <w:color w:val="231F20"/>
        </w:rPr>
        <w:t xml:space="preserve">Під час дослідження </w:t>
      </w:r>
      <w:r>
        <w:rPr>
          <w:color w:val="231F20"/>
          <w:spacing w:val="-4"/>
        </w:rPr>
        <w:t xml:space="preserve">було </w:t>
      </w:r>
      <w:r>
        <w:rPr>
          <w:color w:val="231F20"/>
        </w:rPr>
        <w:t>з’ясовано, що і провідні світові видання, і вітчизняні переходять на інтегровану систему роботи та реорганізують приміщення редакцій. Видавці займаються реалізацією власних концепцій організації робочого процесу й розробляють</w:t>
      </w:r>
      <w:r>
        <w:rPr>
          <w:color w:val="231F20"/>
          <w:spacing w:val="-15"/>
        </w:rPr>
        <w:t xml:space="preserve"> </w:t>
      </w:r>
      <w:r>
        <w:rPr>
          <w:color w:val="231F20"/>
        </w:rPr>
        <w:t>свої</w:t>
      </w:r>
      <w:r>
        <w:rPr>
          <w:color w:val="231F20"/>
          <w:spacing w:val="-14"/>
        </w:rPr>
        <w:t xml:space="preserve"> </w:t>
      </w:r>
      <w:r>
        <w:rPr>
          <w:color w:val="231F20"/>
        </w:rPr>
        <w:t>стратегії.</w:t>
      </w:r>
      <w:r>
        <w:rPr>
          <w:color w:val="231F20"/>
          <w:spacing w:val="-13"/>
        </w:rPr>
        <w:t xml:space="preserve"> </w:t>
      </w:r>
      <w:r>
        <w:rPr>
          <w:color w:val="231F20"/>
        </w:rPr>
        <w:t>Виходячи</w:t>
      </w:r>
      <w:r>
        <w:rPr>
          <w:color w:val="231F20"/>
          <w:spacing w:val="-13"/>
        </w:rPr>
        <w:t xml:space="preserve"> </w:t>
      </w:r>
      <w:r>
        <w:rPr>
          <w:color w:val="231F20"/>
        </w:rPr>
        <w:t>з</w:t>
      </w:r>
      <w:r>
        <w:rPr>
          <w:color w:val="231F20"/>
          <w:spacing w:val="-13"/>
        </w:rPr>
        <w:t xml:space="preserve"> </w:t>
      </w:r>
      <w:r>
        <w:rPr>
          <w:color w:val="231F20"/>
        </w:rPr>
        <w:t>цих</w:t>
      </w:r>
      <w:r>
        <w:rPr>
          <w:color w:val="231F20"/>
          <w:spacing w:val="-14"/>
        </w:rPr>
        <w:t xml:space="preserve"> </w:t>
      </w:r>
      <w:r>
        <w:rPr>
          <w:color w:val="231F20"/>
        </w:rPr>
        <w:t>концепцій</w:t>
      </w:r>
      <w:r>
        <w:rPr>
          <w:color w:val="231F20"/>
          <w:spacing w:val="-13"/>
        </w:rPr>
        <w:t xml:space="preserve"> </w:t>
      </w:r>
      <w:r>
        <w:rPr>
          <w:color w:val="231F20"/>
        </w:rPr>
        <w:t>та</w:t>
      </w:r>
      <w:r>
        <w:rPr>
          <w:color w:val="231F20"/>
          <w:spacing w:val="-14"/>
        </w:rPr>
        <w:t xml:space="preserve"> </w:t>
      </w:r>
      <w:r>
        <w:rPr>
          <w:color w:val="231F20"/>
        </w:rPr>
        <w:t>проаналізувавши</w:t>
      </w:r>
      <w:r>
        <w:rPr>
          <w:color w:val="231F20"/>
          <w:spacing w:val="-13"/>
        </w:rPr>
        <w:t xml:space="preserve"> </w:t>
      </w:r>
      <w:r>
        <w:rPr>
          <w:color w:val="231F20"/>
        </w:rPr>
        <w:t>організацію редакцій, можна умовно виокремити три типи побудови кросмедійних</w:t>
      </w:r>
      <w:r>
        <w:rPr>
          <w:color w:val="231F20"/>
          <w:spacing w:val="-31"/>
        </w:rPr>
        <w:t xml:space="preserve"> </w:t>
      </w:r>
      <w:r>
        <w:rPr>
          <w:color w:val="231F20"/>
        </w:rPr>
        <w:t>редакцій.</w:t>
      </w:r>
    </w:p>
    <w:p w:rsidR="00664BE7" w:rsidRDefault="00664BE7">
      <w:pPr>
        <w:pStyle w:val="a3"/>
        <w:ind w:right="156" w:firstLine="340"/>
        <w:jc w:val="right"/>
      </w:pPr>
      <w:r>
        <w:rPr>
          <w:color w:val="231F20"/>
          <w:spacing w:val="-3"/>
          <w:w w:val="105"/>
        </w:rPr>
        <w:t>Простеживши</w:t>
      </w:r>
      <w:r>
        <w:rPr>
          <w:color w:val="231F20"/>
          <w:spacing w:val="-49"/>
          <w:w w:val="105"/>
        </w:rPr>
        <w:t xml:space="preserve"> </w:t>
      </w:r>
      <w:r>
        <w:rPr>
          <w:color w:val="231F20"/>
          <w:w w:val="105"/>
        </w:rPr>
        <w:t>залежність</w:t>
      </w:r>
      <w:r>
        <w:rPr>
          <w:color w:val="231F20"/>
          <w:spacing w:val="-49"/>
          <w:w w:val="105"/>
        </w:rPr>
        <w:t xml:space="preserve"> </w:t>
      </w:r>
      <w:r>
        <w:rPr>
          <w:color w:val="231F20"/>
          <w:spacing w:val="-3"/>
          <w:w w:val="105"/>
        </w:rPr>
        <w:t>типу</w:t>
      </w:r>
      <w:r>
        <w:rPr>
          <w:color w:val="231F20"/>
          <w:spacing w:val="-48"/>
          <w:w w:val="105"/>
        </w:rPr>
        <w:t xml:space="preserve"> </w:t>
      </w:r>
      <w:r>
        <w:rPr>
          <w:color w:val="231F20"/>
          <w:spacing w:val="-4"/>
          <w:w w:val="105"/>
        </w:rPr>
        <w:t>побудови</w:t>
      </w:r>
      <w:r>
        <w:rPr>
          <w:color w:val="231F20"/>
          <w:spacing w:val="-49"/>
          <w:w w:val="105"/>
        </w:rPr>
        <w:t xml:space="preserve"> </w:t>
      </w:r>
      <w:r>
        <w:rPr>
          <w:color w:val="231F20"/>
          <w:w w:val="105"/>
        </w:rPr>
        <w:t>редакції</w:t>
      </w:r>
      <w:r>
        <w:rPr>
          <w:color w:val="231F20"/>
          <w:spacing w:val="-49"/>
          <w:w w:val="105"/>
        </w:rPr>
        <w:t xml:space="preserve"> </w:t>
      </w:r>
      <w:r>
        <w:rPr>
          <w:color w:val="231F20"/>
          <w:w w:val="105"/>
        </w:rPr>
        <w:t>від</w:t>
      </w:r>
      <w:r>
        <w:rPr>
          <w:color w:val="231F20"/>
          <w:spacing w:val="-48"/>
          <w:w w:val="105"/>
        </w:rPr>
        <w:t xml:space="preserve"> </w:t>
      </w:r>
      <w:r>
        <w:rPr>
          <w:color w:val="231F20"/>
          <w:spacing w:val="-3"/>
          <w:w w:val="105"/>
        </w:rPr>
        <w:t>спрямованості</w:t>
      </w:r>
      <w:r>
        <w:rPr>
          <w:color w:val="231F20"/>
          <w:spacing w:val="-49"/>
          <w:w w:val="105"/>
        </w:rPr>
        <w:t xml:space="preserve"> </w:t>
      </w:r>
      <w:r>
        <w:rPr>
          <w:color w:val="231F20"/>
          <w:spacing w:val="-3"/>
          <w:w w:val="105"/>
        </w:rPr>
        <w:t>видання,</w:t>
      </w:r>
      <w:r>
        <w:rPr>
          <w:color w:val="231F20"/>
          <w:spacing w:val="-48"/>
          <w:w w:val="105"/>
        </w:rPr>
        <w:t xml:space="preserve"> </w:t>
      </w:r>
      <w:r>
        <w:rPr>
          <w:color w:val="231F20"/>
          <w:spacing w:val="-4"/>
          <w:w w:val="105"/>
        </w:rPr>
        <w:t>варто</w:t>
      </w:r>
      <w:r>
        <w:rPr>
          <w:color w:val="231F20"/>
          <w:w w:val="104"/>
        </w:rPr>
        <w:t xml:space="preserve"> </w:t>
      </w:r>
      <w:r>
        <w:rPr>
          <w:color w:val="231F20"/>
        </w:rPr>
        <w:t xml:space="preserve">зазначити, що на </w:t>
      </w:r>
      <w:r>
        <w:rPr>
          <w:color w:val="231F20"/>
          <w:spacing w:val="-3"/>
        </w:rPr>
        <w:t xml:space="preserve">українському медіаринку </w:t>
      </w:r>
      <w:r>
        <w:rPr>
          <w:color w:val="231F20"/>
        </w:rPr>
        <w:t xml:space="preserve">найліпше </w:t>
      </w:r>
      <w:r>
        <w:rPr>
          <w:color w:val="231F20"/>
          <w:spacing w:val="-3"/>
        </w:rPr>
        <w:t>представлені</w:t>
      </w:r>
      <w:r>
        <w:rPr>
          <w:color w:val="231F20"/>
          <w:spacing w:val="-38"/>
        </w:rPr>
        <w:t xml:space="preserve"> </w:t>
      </w:r>
      <w:r>
        <w:rPr>
          <w:color w:val="231F20"/>
          <w:spacing w:val="-3"/>
        </w:rPr>
        <w:t>кросмедійні</w:t>
      </w:r>
      <w:r>
        <w:rPr>
          <w:color w:val="231F20"/>
          <w:spacing w:val="-6"/>
        </w:rPr>
        <w:t xml:space="preserve"> </w:t>
      </w:r>
      <w:r>
        <w:rPr>
          <w:color w:val="231F20"/>
        </w:rPr>
        <w:t>редакції</w:t>
      </w:r>
      <w:r>
        <w:rPr>
          <w:color w:val="231F20"/>
          <w:w w:val="104"/>
        </w:rPr>
        <w:t xml:space="preserve"> </w:t>
      </w:r>
      <w:r>
        <w:rPr>
          <w:color w:val="231F20"/>
          <w:spacing w:val="-3"/>
        </w:rPr>
        <w:t xml:space="preserve">першого типу (регіональні, всеукраїнські газети; суспільно-ділові </w:t>
      </w:r>
      <w:r>
        <w:rPr>
          <w:color w:val="231F20"/>
        </w:rPr>
        <w:t>та</w:t>
      </w:r>
      <w:r>
        <w:rPr>
          <w:color w:val="231F20"/>
          <w:spacing w:val="36"/>
        </w:rPr>
        <w:t xml:space="preserve"> </w:t>
      </w:r>
      <w:r>
        <w:rPr>
          <w:color w:val="231F20"/>
          <w:spacing w:val="-4"/>
        </w:rPr>
        <w:t>глянцеві</w:t>
      </w:r>
      <w:r>
        <w:rPr>
          <w:color w:val="231F20"/>
          <w:spacing w:val="2"/>
        </w:rPr>
        <w:t xml:space="preserve"> </w:t>
      </w:r>
      <w:r>
        <w:rPr>
          <w:color w:val="231F20"/>
          <w:spacing w:val="-3"/>
        </w:rPr>
        <w:t>видання).</w:t>
      </w:r>
      <w:r>
        <w:rPr>
          <w:color w:val="231F20"/>
          <w:spacing w:val="-3"/>
          <w:w w:val="95"/>
        </w:rPr>
        <w:t xml:space="preserve"> </w:t>
      </w:r>
      <w:r>
        <w:rPr>
          <w:color w:val="231F20"/>
          <w:spacing w:val="-3"/>
          <w:w w:val="105"/>
        </w:rPr>
        <w:t>Деякі</w:t>
      </w:r>
      <w:r>
        <w:rPr>
          <w:color w:val="231F20"/>
          <w:spacing w:val="-41"/>
          <w:w w:val="105"/>
        </w:rPr>
        <w:t xml:space="preserve"> </w:t>
      </w:r>
      <w:r>
        <w:rPr>
          <w:color w:val="231F20"/>
          <w:w w:val="105"/>
        </w:rPr>
        <w:t>ЗМІ</w:t>
      </w:r>
      <w:r>
        <w:rPr>
          <w:color w:val="231F20"/>
          <w:spacing w:val="-41"/>
          <w:w w:val="105"/>
        </w:rPr>
        <w:t xml:space="preserve"> </w:t>
      </w:r>
      <w:r>
        <w:rPr>
          <w:color w:val="231F20"/>
          <w:spacing w:val="-3"/>
          <w:w w:val="105"/>
        </w:rPr>
        <w:t>переходять</w:t>
      </w:r>
      <w:r>
        <w:rPr>
          <w:color w:val="231F20"/>
          <w:spacing w:val="-40"/>
          <w:w w:val="105"/>
        </w:rPr>
        <w:t xml:space="preserve"> </w:t>
      </w:r>
      <w:r>
        <w:rPr>
          <w:color w:val="231F20"/>
          <w:w w:val="105"/>
        </w:rPr>
        <w:t>до</w:t>
      </w:r>
      <w:r>
        <w:rPr>
          <w:color w:val="231F20"/>
          <w:spacing w:val="-41"/>
          <w:w w:val="105"/>
        </w:rPr>
        <w:t xml:space="preserve"> </w:t>
      </w:r>
      <w:r>
        <w:rPr>
          <w:color w:val="231F20"/>
          <w:w w:val="105"/>
        </w:rPr>
        <w:t>кросмедійних</w:t>
      </w:r>
      <w:r>
        <w:rPr>
          <w:color w:val="231F20"/>
          <w:spacing w:val="-40"/>
          <w:w w:val="105"/>
        </w:rPr>
        <w:t xml:space="preserve"> </w:t>
      </w:r>
      <w:r>
        <w:rPr>
          <w:color w:val="231F20"/>
          <w:w w:val="105"/>
        </w:rPr>
        <w:t>редакцій</w:t>
      </w:r>
      <w:r>
        <w:rPr>
          <w:color w:val="231F20"/>
          <w:spacing w:val="-41"/>
          <w:w w:val="105"/>
        </w:rPr>
        <w:t xml:space="preserve"> </w:t>
      </w:r>
      <w:r>
        <w:rPr>
          <w:color w:val="231F20"/>
          <w:spacing w:val="-4"/>
          <w:w w:val="105"/>
        </w:rPr>
        <w:t>другого</w:t>
      </w:r>
      <w:r>
        <w:rPr>
          <w:color w:val="231F20"/>
          <w:spacing w:val="-40"/>
          <w:w w:val="105"/>
        </w:rPr>
        <w:t xml:space="preserve"> </w:t>
      </w:r>
      <w:r>
        <w:rPr>
          <w:color w:val="231F20"/>
          <w:w w:val="105"/>
        </w:rPr>
        <w:t>та</w:t>
      </w:r>
      <w:r>
        <w:rPr>
          <w:color w:val="231F20"/>
          <w:spacing w:val="-40"/>
          <w:w w:val="105"/>
        </w:rPr>
        <w:t xml:space="preserve"> </w:t>
      </w:r>
      <w:r>
        <w:rPr>
          <w:color w:val="231F20"/>
          <w:spacing w:val="-4"/>
          <w:w w:val="105"/>
        </w:rPr>
        <w:t>третього</w:t>
      </w:r>
      <w:r>
        <w:rPr>
          <w:color w:val="231F20"/>
          <w:spacing w:val="-41"/>
          <w:w w:val="105"/>
        </w:rPr>
        <w:t xml:space="preserve"> </w:t>
      </w:r>
      <w:r>
        <w:rPr>
          <w:color w:val="231F20"/>
          <w:spacing w:val="-3"/>
          <w:w w:val="105"/>
        </w:rPr>
        <w:t>типів.</w:t>
      </w:r>
      <w:r>
        <w:rPr>
          <w:color w:val="231F20"/>
          <w:spacing w:val="-40"/>
          <w:w w:val="105"/>
        </w:rPr>
        <w:t xml:space="preserve"> </w:t>
      </w:r>
      <w:r>
        <w:rPr>
          <w:color w:val="231F20"/>
          <w:spacing w:val="-4"/>
          <w:w w:val="105"/>
        </w:rPr>
        <w:t>Найчастіше</w:t>
      </w:r>
      <w:r>
        <w:rPr>
          <w:color w:val="231F20"/>
          <w:spacing w:val="-3"/>
          <w:w w:val="104"/>
        </w:rPr>
        <w:t xml:space="preserve"> </w:t>
      </w:r>
      <w:r>
        <w:rPr>
          <w:color w:val="231F20"/>
          <w:w w:val="105"/>
        </w:rPr>
        <w:t>це</w:t>
      </w:r>
      <w:r>
        <w:rPr>
          <w:color w:val="231F20"/>
          <w:spacing w:val="-50"/>
          <w:w w:val="105"/>
        </w:rPr>
        <w:t xml:space="preserve"> </w:t>
      </w:r>
      <w:r>
        <w:rPr>
          <w:color w:val="231F20"/>
          <w:spacing w:val="-4"/>
          <w:w w:val="105"/>
        </w:rPr>
        <w:t>літературно-мистецькі</w:t>
      </w:r>
      <w:r>
        <w:rPr>
          <w:color w:val="231F20"/>
          <w:spacing w:val="-49"/>
          <w:w w:val="105"/>
        </w:rPr>
        <w:t xml:space="preserve"> </w:t>
      </w:r>
      <w:r>
        <w:rPr>
          <w:color w:val="231F20"/>
          <w:spacing w:val="-3"/>
          <w:w w:val="105"/>
        </w:rPr>
        <w:t>видання,</w:t>
      </w:r>
      <w:r>
        <w:rPr>
          <w:color w:val="231F20"/>
          <w:spacing w:val="-49"/>
          <w:w w:val="105"/>
        </w:rPr>
        <w:t xml:space="preserve"> </w:t>
      </w:r>
      <w:r>
        <w:rPr>
          <w:color w:val="231F20"/>
          <w:w w:val="105"/>
        </w:rPr>
        <w:t>а</w:t>
      </w:r>
      <w:r>
        <w:rPr>
          <w:color w:val="231F20"/>
          <w:spacing w:val="-50"/>
          <w:w w:val="105"/>
        </w:rPr>
        <w:t xml:space="preserve"> </w:t>
      </w:r>
      <w:r>
        <w:rPr>
          <w:color w:val="231F20"/>
          <w:spacing w:val="-4"/>
          <w:w w:val="105"/>
        </w:rPr>
        <w:t>також</w:t>
      </w:r>
      <w:r>
        <w:rPr>
          <w:color w:val="231F20"/>
          <w:spacing w:val="-49"/>
          <w:w w:val="105"/>
        </w:rPr>
        <w:t xml:space="preserve"> </w:t>
      </w:r>
      <w:r>
        <w:rPr>
          <w:color w:val="231F20"/>
          <w:spacing w:val="-3"/>
          <w:w w:val="105"/>
        </w:rPr>
        <w:t>рейтингові</w:t>
      </w:r>
      <w:r>
        <w:rPr>
          <w:color w:val="231F20"/>
          <w:spacing w:val="-49"/>
          <w:w w:val="105"/>
        </w:rPr>
        <w:t xml:space="preserve"> </w:t>
      </w:r>
      <w:r>
        <w:rPr>
          <w:color w:val="231F20"/>
          <w:spacing w:val="-3"/>
          <w:w w:val="105"/>
        </w:rPr>
        <w:t>суспільно-політичні</w:t>
      </w:r>
      <w:r>
        <w:rPr>
          <w:color w:val="231F20"/>
          <w:spacing w:val="-50"/>
          <w:w w:val="105"/>
        </w:rPr>
        <w:t xml:space="preserve"> </w:t>
      </w:r>
      <w:r>
        <w:rPr>
          <w:color w:val="231F20"/>
          <w:spacing w:val="-3"/>
          <w:w w:val="105"/>
        </w:rPr>
        <w:t>тижневики.</w:t>
      </w:r>
      <w:r>
        <w:rPr>
          <w:color w:val="231F20"/>
          <w:spacing w:val="-3"/>
          <w:w w:val="101"/>
        </w:rPr>
        <w:t xml:space="preserve"> </w:t>
      </w:r>
      <w:r>
        <w:rPr>
          <w:color w:val="231F20"/>
          <w:w w:val="105"/>
        </w:rPr>
        <w:t>Варто</w:t>
      </w:r>
      <w:r>
        <w:rPr>
          <w:color w:val="231F20"/>
          <w:spacing w:val="-27"/>
          <w:w w:val="105"/>
        </w:rPr>
        <w:t xml:space="preserve"> </w:t>
      </w:r>
      <w:r>
        <w:rPr>
          <w:color w:val="231F20"/>
          <w:w w:val="105"/>
        </w:rPr>
        <w:t>зазначити,</w:t>
      </w:r>
      <w:r>
        <w:rPr>
          <w:color w:val="231F20"/>
          <w:spacing w:val="-26"/>
          <w:w w:val="105"/>
        </w:rPr>
        <w:t xml:space="preserve"> </w:t>
      </w:r>
      <w:r>
        <w:rPr>
          <w:color w:val="231F20"/>
          <w:w w:val="105"/>
        </w:rPr>
        <w:t>що</w:t>
      </w:r>
      <w:r>
        <w:rPr>
          <w:color w:val="231F20"/>
          <w:spacing w:val="-27"/>
          <w:w w:val="105"/>
        </w:rPr>
        <w:t xml:space="preserve"> </w:t>
      </w:r>
      <w:r>
        <w:rPr>
          <w:color w:val="231F20"/>
          <w:w w:val="105"/>
        </w:rPr>
        <w:t>проведене</w:t>
      </w:r>
      <w:r>
        <w:rPr>
          <w:color w:val="231F20"/>
          <w:spacing w:val="-26"/>
          <w:w w:val="105"/>
        </w:rPr>
        <w:t xml:space="preserve"> </w:t>
      </w:r>
      <w:r>
        <w:rPr>
          <w:color w:val="231F20"/>
          <w:w w:val="105"/>
        </w:rPr>
        <w:t>дослідження</w:t>
      </w:r>
      <w:r>
        <w:rPr>
          <w:color w:val="231F20"/>
          <w:spacing w:val="-27"/>
          <w:w w:val="105"/>
        </w:rPr>
        <w:t xml:space="preserve"> </w:t>
      </w:r>
      <w:r>
        <w:rPr>
          <w:color w:val="231F20"/>
          <w:w w:val="105"/>
        </w:rPr>
        <w:t>дає</w:t>
      </w:r>
      <w:r>
        <w:rPr>
          <w:color w:val="231F20"/>
          <w:spacing w:val="-26"/>
          <w:w w:val="105"/>
        </w:rPr>
        <w:t xml:space="preserve"> </w:t>
      </w:r>
      <w:r>
        <w:rPr>
          <w:color w:val="231F20"/>
          <w:w w:val="105"/>
        </w:rPr>
        <w:t>змогу</w:t>
      </w:r>
      <w:r>
        <w:rPr>
          <w:color w:val="231F20"/>
          <w:spacing w:val="-26"/>
          <w:w w:val="105"/>
        </w:rPr>
        <w:t xml:space="preserve"> </w:t>
      </w:r>
      <w:r>
        <w:rPr>
          <w:color w:val="231F20"/>
          <w:w w:val="105"/>
        </w:rPr>
        <w:t>спрогнозувати</w:t>
      </w:r>
      <w:r>
        <w:rPr>
          <w:color w:val="231F20"/>
          <w:spacing w:val="-27"/>
          <w:w w:val="105"/>
        </w:rPr>
        <w:t xml:space="preserve"> </w:t>
      </w:r>
      <w:r>
        <w:rPr>
          <w:color w:val="231F20"/>
          <w:w w:val="105"/>
        </w:rPr>
        <w:t>розвиток</w:t>
      </w:r>
      <w:r>
        <w:rPr>
          <w:color w:val="231F20"/>
          <w:w w:val="104"/>
        </w:rPr>
        <w:t xml:space="preserve"> </w:t>
      </w:r>
      <w:r>
        <w:rPr>
          <w:color w:val="231F20"/>
          <w:w w:val="105"/>
        </w:rPr>
        <w:t>кросмедійних</w:t>
      </w:r>
      <w:r>
        <w:rPr>
          <w:color w:val="231F20"/>
          <w:spacing w:val="-18"/>
          <w:w w:val="105"/>
        </w:rPr>
        <w:t xml:space="preserve"> </w:t>
      </w:r>
      <w:r>
        <w:rPr>
          <w:color w:val="231F20"/>
          <w:w w:val="105"/>
        </w:rPr>
        <w:t>редакцій</w:t>
      </w:r>
      <w:r>
        <w:rPr>
          <w:color w:val="231F20"/>
          <w:spacing w:val="-18"/>
          <w:w w:val="105"/>
        </w:rPr>
        <w:t xml:space="preserve"> </w:t>
      </w:r>
      <w:r>
        <w:rPr>
          <w:color w:val="231F20"/>
          <w:w w:val="105"/>
        </w:rPr>
        <w:t>у</w:t>
      </w:r>
      <w:r>
        <w:rPr>
          <w:color w:val="231F20"/>
          <w:spacing w:val="-17"/>
          <w:w w:val="105"/>
        </w:rPr>
        <w:t xml:space="preserve"> </w:t>
      </w:r>
      <w:r>
        <w:rPr>
          <w:color w:val="231F20"/>
          <w:w w:val="105"/>
        </w:rPr>
        <w:t>найближчий</w:t>
      </w:r>
      <w:r>
        <w:rPr>
          <w:color w:val="231F20"/>
          <w:spacing w:val="-18"/>
          <w:w w:val="105"/>
        </w:rPr>
        <w:t xml:space="preserve"> </w:t>
      </w:r>
      <w:r>
        <w:rPr>
          <w:color w:val="231F20"/>
          <w:w w:val="105"/>
        </w:rPr>
        <w:t>час.</w:t>
      </w:r>
      <w:r>
        <w:rPr>
          <w:color w:val="231F20"/>
          <w:spacing w:val="-18"/>
          <w:w w:val="105"/>
        </w:rPr>
        <w:t xml:space="preserve"> </w:t>
      </w:r>
      <w:r>
        <w:rPr>
          <w:color w:val="231F20"/>
          <w:w w:val="105"/>
        </w:rPr>
        <w:t>На</w:t>
      </w:r>
      <w:r>
        <w:rPr>
          <w:color w:val="231F20"/>
          <w:spacing w:val="-17"/>
          <w:w w:val="105"/>
        </w:rPr>
        <w:t xml:space="preserve"> </w:t>
      </w:r>
      <w:r>
        <w:rPr>
          <w:color w:val="231F20"/>
          <w:w w:val="105"/>
        </w:rPr>
        <w:t>нашу</w:t>
      </w:r>
      <w:r>
        <w:rPr>
          <w:color w:val="231F20"/>
          <w:spacing w:val="-17"/>
          <w:w w:val="105"/>
        </w:rPr>
        <w:t xml:space="preserve"> </w:t>
      </w:r>
      <w:r>
        <w:rPr>
          <w:color w:val="231F20"/>
          <w:spacing w:val="-3"/>
          <w:w w:val="105"/>
        </w:rPr>
        <w:t>думку,</w:t>
      </w:r>
      <w:r>
        <w:rPr>
          <w:color w:val="231F20"/>
          <w:spacing w:val="-17"/>
          <w:w w:val="105"/>
        </w:rPr>
        <w:t xml:space="preserve"> </w:t>
      </w:r>
      <w:r>
        <w:rPr>
          <w:color w:val="231F20"/>
          <w:w w:val="105"/>
        </w:rPr>
        <w:t>за</w:t>
      </w:r>
      <w:r>
        <w:rPr>
          <w:color w:val="231F20"/>
          <w:spacing w:val="-18"/>
          <w:w w:val="105"/>
        </w:rPr>
        <w:t xml:space="preserve"> </w:t>
      </w:r>
      <w:r>
        <w:rPr>
          <w:color w:val="231F20"/>
          <w:w w:val="105"/>
        </w:rPr>
        <w:t>кілька</w:t>
      </w:r>
      <w:r>
        <w:rPr>
          <w:color w:val="231F20"/>
          <w:spacing w:val="-18"/>
          <w:w w:val="105"/>
        </w:rPr>
        <w:t xml:space="preserve"> </w:t>
      </w:r>
      <w:r>
        <w:rPr>
          <w:color w:val="231F20"/>
          <w:w w:val="105"/>
        </w:rPr>
        <w:t>років</w:t>
      </w:r>
      <w:r>
        <w:rPr>
          <w:color w:val="231F20"/>
          <w:spacing w:val="-17"/>
          <w:w w:val="105"/>
        </w:rPr>
        <w:t xml:space="preserve"> </w:t>
      </w:r>
      <w:r>
        <w:rPr>
          <w:color w:val="231F20"/>
          <w:w w:val="105"/>
        </w:rPr>
        <w:t>більшість</w:t>
      </w:r>
      <w:r>
        <w:rPr>
          <w:color w:val="231F20"/>
          <w:w w:val="103"/>
        </w:rPr>
        <w:t xml:space="preserve"> </w:t>
      </w:r>
      <w:r>
        <w:rPr>
          <w:color w:val="231F20"/>
          <w:w w:val="105"/>
        </w:rPr>
        <w:t>редакцій</w:t>
      </w:r>
      <w:r>
        <w:rPr>
          <w:color w:val="231F20"/>
          <w:spacing w:val="-36"/>
          <w:w w:val="105"/>
        </w:rPr>
        <w:t xml:space="preserve"> </w:t>
      </w:r>
      <w:r>
        <w:rPr>
          <w:color w:val="231F20"/>
          <w:w w:val="105"/>
        </w:rPr>
        <w:t>перейде</w:t>
      </w:r>
      <w:r>
        <w:rPr>
          <w:color w:val="231F20"/>
          <w:spacing w:val="-36"/>
          <w:w w:val="105"/>
        </w:rPr>
        <w:t xml:space="preserve"> </w:t>
      </w:r>
      <w:r>
        <w:rPr>
          <w:color w:val="231F20"/>
          <w:w w:val="105"/>
        </w:rPr>
        <w:t>до</w:t>
      </w:r>
      <w:r>
        <w:rPr>
          <w:color w:val="231F20"/>
          <w:spacing w:val="-36"/>
          <w:w w:val="105"/>
        </w:rPr>
        <w:t xml:space="preserve"> </w:t>
      </w:r>
      <w:r>
        <w:rPr>
          <w:color w:val="231F20"/>
          <w:w w:val="105"/>
        </w:rPr>
        <w:t>інтеграційної</w:t>
      </w:r>
      <w:r>
        <w:rPr>
          <w:color w:val="231F20"/>
          <w:spacing w:val="-35"/>
          <w:w w:val="105"/>
        </w:rPr>
        <w:t xml:space="preserve"> </w:t>
      </w:r>
      <w:r>
        <w:rPr>
          <w:color w:val="231F20"/>
          <w:w w:val="105"/>
        </w:rPr>
        <w:t>побудови</w:t>
      </w:r>
      <w:r>
        <w:rPr>
          <w:color w:val="231F20"/>
          <w:spacing w:val="-36"/>
          <w:w w:val="105"/>
        </w:rPr>
        <w:t xml:space="preserve"> </w:t>
      </w:r>
      <w:r>
        <w:rPr>
          <w:color w:val="231F20"/>
          <w:w w:val="105"/>
        </w:rPr>
        <w:t>своїх</w:t>
      </w:r>
      <w:r>
        <w:rPr>
          <w:color w:val="231F20"/>
          <w:spacing w:val="-36"/>
          <w:w w:val="105"/>
        </w:rPr>
        <w:t xml:space="preserve"> </w:t>
      </w:r>
      <w:r>
        <w:rPr>
          <w:color w:val="231F20"/>
          <w:w w:val="105"/>
        </w:rPr>
        <w:t>ньюзрумів</w:t>
      </w:r>
      <w:r>
        <w:rPr>
          <w:color w:val="231F20"/>
          <w:spacing w:val="-36"/>
          <w:w w:val="105"/>
        </w:rPr>
        <w:t xml:space="preserve"> </w:t>
      </w:r>
      <w:r>
        <w:rPr>
          <w:color w:val="231F20"/>
          <w:w w:val="105"/>
        </w:rPr>
        <w:t>та</w:t>
      </w:r>
      <w:r>
        <w:rPr>
          <w:color w:val="231F20"/>
          <w:spacing w:val="-36"/>
          <w:w w:val="105"/>
        </w:rPr>
        <w:t xml:space="preserve"> </w:t>
      </w:r>
      <w:r>
        <w:rPr>
          <w:color w:val="231F20"/>
          <w:w w:val="105"/>
        </w:rPr>
        <w:t>зможе</w:t>
      </w:r>
      <w:r>
        <w:rPr>
          <w:color w:val="231F20"/>
          <w:spacing w:val="-36"/>
          <w:w w:val="105"/>
        </w:rPr>
        <w:t xml:space="preserve"> </w:t>
      </w:r>
      <w:r>
        <w:rPr>
          <w:color w:val="231F20"/>
          <w:w w:val="105"/>
        </w:rPr>
        <w:t>найоператив-</w:t>
      </w:r>
    </w:p>
    <w:p w:rsidR="00664BE7" w:rsidRDefault="00664BE7">
      <w:pPr>
        <w:pStyle w:val="a3"/>
        <w:spacing w:line="229" w:lineRule="exact"/>
      </w:pPr>
      <w:r>
        <w:rPr>
          <w:color w:val="231F20"/>
        </w:rPr>
        <w:t>ніше відповідати потребам споживача.</w:t>
      </w:r>
    </w:p>
    <w:p w:rsidR="00664BE7" w:rsidRDefault="00664BE7">
      <w:pPr>
        <w:pStyle w:val="a3"/>
        <w:ind w:right="156" w:firstLine="340"/>
      </w:pPr>
      <w:r>
        <w:rPr>
          <w:color w:val="231F20"/>
        </w:rPr>
        <w:t>Визначивши нові ролі редакторів об’єднаних редакцій, можна зробити висновок, що сучасному редакторові необхідно йти у ногу з часом та адаптуватися до вимог кросмедійної журналістики. Для підготовки кваліфікованих кадрів варто запровадити спеціальні</w:t>
      </w:r>
      <w:r>
        <w:rPr>
          <w:color w:val="231F20"/>
          <w:spacing w:val="-15"/>
        </w:rPr>
        <w:t xml:space="preserve"> </w:t>
      </w:r>
      <w:r>
        <w:rPr>
          <w:color w:val="231F20"/>
        </w:rPr>
        <w:t>освітні</w:t>
      </w:r>
      <w:r>
        <w:rPr>
          <w:color w:val="231F20"/>
          <w:spacing w:val="-14"/>
        </w:rPr>
        <w:t xml:space="preserve"> </w:t>
      </w:r>
      <w:r>
        <w:rPr>
          <w:color w:val="231F20"/>
        </w:rPr>
        <w:t>курси</w:t>
      </w:r>
      <w:r>
        <w:rPr>
          <w:color w:val="231F20"/>
          <w:spacing w:val="-15"/>
        </w:rPr>
        <w:t xml:space="preserve"> </w:t>
      </w:r>
      <w:r>
        <w:rPr>
          <w:color w:val="231F20"/>
        </w:rPr>
        <w:t>у</w:t>
      </w:r>
      <w:r>
        <w:rPr>
          <w:color w:val="231F20"/>
          <w:spacing w:val="-14"/>
        </w:rPr>
        <w:t xml:space="preserve"> </w:t>
      </w:r>
      <w:r>
        <w:rPr>
          <w:color w:val="231F20"/>
        </w:rPr>
        <w:t>вищих</w:t>
      </w:r>
      <w:r>
        <w:rPr>
          <w:color w:val="231F20"/>
          <w:spacing w:val="-15"/>
        </w:rPr>
        <w:t xml:space="preserve"> </w:t>
      </w:r>
      <w:r>
        <w:rPr>
          <w:color w:val="231F20"/>
        </w:rPr>
        <w:t>навчальних</w:t>
      </w:r>
      <w:r>
        <w:rPr>
          <w:color w:val="231F20"/>
          <w:spacing w:val="-14"/>
        </w:rPr>
        <w:t xml:space="preserve"> </w:t>
      </w:r>
      <w:r>
        <w:rPr>
          <w:color w:val="231F20"/>
        </w:rPr>
        <w:t>закладах,</w:t>
      </w:r>
      <w:r>
        <w:rPr>
          <w:color w:val="231F20"/>
          <w:spacing w:val="-15"/>
        </w:rPr>
        <w:t xml:space="preserve"> </w:t>
      </w:r>
      <w:r>
        <w:rPr>
          <w:color w:val="231F20"/>
        </w:rPr>
        <w:t>де</w:t>
      </w:r>
      <w:r>
        <w:rPr>
          <w:color w:val="231F20"/>
          <w:spacing w:val="-14"/>
        </w:rPr>
        <w:t xml:space="preserve"> </w:t>
      </w:r>
      <w:r>
        <w:rPr>
          <w:color w:val="231F20"/>
        </w:rPr>
        <w:t>проводять</w:t>
      </w:r>
      <w:r>
        <w:rPr>
          <w:color w:val="231F20"/>
          <w:spacing w:val="-14"/>
        </w:rPr>
        <w:t xml:space="preserve"> </w:t>
      </w:r>
      <w:r>
        <w:rPr>
          <w:color w:val="231F20"/>
        </w:rPr>
        <w:t>підготовку</w:t>
      </w:r>
      <w:r>
        <w:rPr>
          <w:color w:val="231F20"/>
          <w:spacing w:val="-15"/>
        </w:rPr>
        <w:t xml:space="preserve"> </w:t>
      </w:r>
      <w:r>
        <w:rPr>
          <w:color w:val="231F20"/>
        </w:rPr>
        <w:t>фахів- ців</w:t>
      </w:r>
      <w:r>
        <w:rPr>
          <w:color w:val="231F20"/>
          <w:spacing w:val="-13"/>
        </w:rPr>
        <w:t xml:space="preserve"> </w:t>
      </w:r>
      <w:r>
        <w:rPr>
          <w:color w:val="231F20"/>
        </w:rPr>
        <w:t>з</w:t>
      </w:r>
      <w:r>
        <w:rPr>
          <w:color w:val="231F20"/>
          <w:spacing w:val="-12"/>
        </w:rPr>
        <w:t xml:space="preserve"> </w:t>
      </w:r>
      <w:r>
        <w:rPr>
          <w:color w:val="231F20"/>
        </w:rPr>
        <w:t>видавничої</w:t>
      </w:r>
      <w:r>
        <w:rPr>
          <w:color w:val="231F20"/>
          <w:spacing w:val="-13"/>
        </w:rPr>
        <w:t xml:space="preserve"> </w:t>
      </w:r>
      <w:r>
        <w:rPr>
          <w:color w:val="231F20"/>
        </w:rPr>
        <w:t>справи</w:t>
      </w:r>
      <w:r>
        <w:rPr>
          <w:color w:val="231F20"/>
          <w:spacing w:val="-12"/>
        </w:rPr>
        <w:t xml:space="preserve"> </w:t>
      </w:r>
      <w:r>
        <w:rPr>
          <w:color w:val="231F20"/>
        </w:rPr>
        <w:t>та</w:t>
      </w:r>
      <w:r>
        <w:rPr>
          <w:color w:val="231F20"/>
          <w:spacing w:val="-13"/>
        </w:rPr>
        <w:t xml:space="preserve"> </w:t>
      </w:r>
      <w:r>
        <w:rPr>
          <w:color w:val="231F20"/>
        </w:rPr>
        <w:t>редагування.</w:t>
      </w:r>
    </w:p>
    <w:p w:rsidR="00664BE7" w:rsidRDefault="00664BE7">
      <w:pPr>
        <w:pStyle w:val="a3"/>
        <w:spacing w:before="10"/>
        <w:ind w:left="0"/>
        <w:jc w:val="left"/>
        <w:rPr>
          <w:sz w:val="18"/>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17"/>
        </w:numPr>
        <w:tabs>
          <w:tab w:val="left" w:pos="1589"/>
        </w:tabs>
        <w:ind w:firstLine="340"/>
        <w:rPr>
          <w:sz w:val="20"/>
        </w:rPr>
      </w:pPr>
      <w:r>
        <w:rPr>
          <w:color w:val="231F20"/>
          <w:sz w:val="20"/>
        </w:rPr>
        <w:t xml:space="preserve">Баранова Е. А. Конвергенция СМИ глазами российских </w:t>
      </w:r>
      <w:r>
        <w:rPr>
          <w:color w:val="231F20"/>
          <w:spacing w:val="2"/>
          <w:sz w:val="20"/>
        </w:rPr>
        <w:t xml:space="preserve">журналистов-практи- </w:t>
      </w:r>
      <w:r>
        <w:rPr>
          <w:color w:val="231F20"/>
          <w:sz w:val="20"/>
        </w:rPr>
        <w:t xml:space="preserve">ков [Электронный ресурс] </w:t>
      </w:r>
      <w:r>
        <w:rPr>
          <w:imprint/>
          <w:color w:val="231F20"/>
          <w:sz w:val="20"/>
        </w:rPr>
        <w:t>/</w:t>
      </w:r>
      <w:r>
        <w:rPr>
          <w:color w:val="231F20"/>
          <w:sz w:val="20"/>
        </w:rPr>
        <w:t xml:space="preserve"> Медиаскоп : электронный научный </w:t>
      </w:r>
      <w:r>
        <w:rPr>
          <w:color w:val="231F20"/>
          <w:spacing w:val="2"/>
          <w:sz w:val="20"/>
        </w:rPr>
        <w:t xml:space="preserve">журнал </w:t>
      </w:r>
      <w:r>
        <w:rPr>
          <w:color w:val="231F20"/>
          <w:sz w:val="20"/>
        </w:rPr>
        <w:t xml:space="preserve">Факультета </w:t>
      </w:r>
      <w:r>
        <w:rPr>
          <w:color w:val="231F20"/>
          <w:spacing w:val="2"/>
          <w:sz w:val="20"/>
        </w:rPr>
        <w:t xml:space="preserve">журналистики МГУ </w:t>
      </w:r>
      <w:r>
        <w:rPr>
          <w:color w:val="231F20"/>
          <w:sz w:val="20"/>
        </w:rPr>
        <w:t xml:space="preserve">им. М. В. Ломоносова. — Режим </w:t>
      </w:r>
      <w:r>
        <w:rPr>
          <w:color w:val="231F20"/>
          <w:spacing w:val="2"/>
          <w:sz w:val="20"/>
        </w:rPr>
        <w:t xml:space="preserve">доступа: </w:t>
      </w:r>
      <w:r>
        <w:rPr>
          <w:color w:val="231F20"/>
          <w:sz w:val="20"/>
        </w:rPr>
        <w:t>http:</w:t>
      </w:r>
      <w:r>
        <w:rPr>
          <w:imprint/>
          <w:color w:val="231F20"/>
          <w:sz w:val="20"/>
        </w:rPr>
        <w:t>/</w:t>
      </w:r>
      <w:r>
        <w:rPr>
          <w:color w:val="231F20"/>
          <w:sz w:val="20"/>
        </w:rPr>
        <w:t xml:space="preserve"> mediascope.ru/ </w:t>
      </w:r>
      <w:r>
        <w:rPr>
          <w:color w:val="231F20"/>
          <w:spacing w:val="-3"/>
          <w:sz w:val="20"/>
        </w:rPr>
        <w:t>node/672</w:t>
      </w:r>
      <w:r>
        <w:rPr>
          <w:color w:val="231F20"/>
          <w:spacing w:val="-13"/>
          <w:sz w:val="20"/>
        </w:rPr>
        <w:t xml:space="preserve"> </w:t>
      </w:r>
      <w:r>
        <w:rPr>
          <w:color w:val="231F20"/>
          <w:spacing w:val="3"/>
          <w:sz w:val="20"/>
        </w:rPr>
        <w:t>(дата</w:t>
      </w:r>
      <w:r>
        <w:rPr>
          <w:color w:val="231F20"/>
          <w:spacing w:val="-12"/>
          <w:sz w:val="20"/>
        </w:rPr>
        <w:t xml:space="preserve"> </w:t>
      </w:r>
      <w:r>
        <w:rPr>
          <w:color w:val="231F20"/>
          <w:sz w:val="20"/>
        </w:rPr>
        <w:t>обращения:</w:t>
      </w:r>
      <w:r>
        <w:rPr>
          <w:color w:val="231F20"/>
          <w:spacing w:val="-12"/>
          <w:sz w:val="20"/>
        </w:rPr>
        <w:t xml:space="preserve"> </w:t>
      </w:r>
      <w:r>
        <w:rPr>
          <w:color w:val="231F20"/>
          <w:sz w:val="20"/>
        </w:rPr>
        <w:t>06.05.2017).</w:t>
      </w:r>
      <w:r>
        <w:rPr>
          <w:color w:val="231F20"/>
          <w:spacing w:val="-12"/>
          <w:sz w:val="20"/>
        </w:rPr>
        <w:t xml:space="preserve"> </w:t>
      </w:r>
      <w:r>
        <w:rPr>
          <w:color w:val="231F20"/>
          <w:sz w:val="20"/>
        </w:rPr>
        <w:t>—</w:t>
      </w:r>
      <w:r>
        <w:rPr>
          <w:color w:val="231F20"/>
          <w:spacing w:val="-12"/>
          <w:sz w:val="20"/>
        </w:rPr>
        <w:t xml:space="preserve"> </w:t>
      </w:r>
      <w:r>
        <w:rPr>
          <w:color w:val="231F20"/>
          <w:sz w:val="20"/>
        </w:rPr>
        <w:t>Загл.</w:t>
      </w:r>
      <w:r>
        <w:rPr>
          <w:color w:val="231F20"/>
          <w:spacing w:val="-13"/>
          <w:sz w:val="20"/>
        </w:rPr>
        <w:t xml:space="preserve"> </w:t>
      </w:r>
      <w:r>
        <w:rPr>
          <w:color w:val="231F20"/>
          <w:sz w:val="20"/>
        </w:rPr>
        <w:t>с</w:t>
      </w:r>
      <w:r>
        <w:rPr>
          <w:color w:val="231F20"/>
          <w:spacing w:val="-12"/>
          <w:sz w:val="20"/>
        </w:rPr>
        <w:t xml:space="preserve"> </w:t>
      </w:r>
      <w:r>
        <w:rPr>
          <w:color w:val="231F20"/>
          <w:sz w:val="20"/>
        </w:rPr>
        <w:t>экрана.</w:t>
      </w:r>
    </w:p>
    <w:p w:rsidR="00664BE7" w:rsidRDefault="00664BE7">
      <w:pPr>
        <w:pStyle w:val="a5"/>
        <w:numPr>
          <w:ilvl w:val="0"/>
          <w:numId w:val="17"/>
        </w:numPr>
        <w:tabs>
          <w:tab w:val="left" w:pos="1593"/>
        </w:tabs>
        <w:spacing w:line="237" w:lineRule="auto"/>
        <w:ind w:firstLine="340"/>
        <w:rPr>
          <w:sz w:val="20"/>
        </w:rPr>
      </w:pPr>
      <w:r>
        <w:rPr>
          <w:color w:val="231F20"/>
          <w:spacing w:val="-5"/>
          <w:sz w:val="20"/>
        </w:rPr>
        <w:t xml:space="preserve">Гейл </w:t>
      </w:r>
      <w:r>
        <w:rPr>
          <w:color w:val="231F20"/>
          <w:sz w:val="20"/>
        </w:rPr>
        <w:t xml:space="preserve">Л. Кросс-медийные системы в полиграфии и </w:t>
      </w:r>
      <w:r>
        <w:rPr>
          <w:color w:val="231F20"/>
          <w:spacing w:val="2"/>
          <w:sz w:val="20"/>
        </w:rPr>
        <w:t xml:space="preserve">издательском </w:t>
      </w:r>
      <w:r>
        <w:rPr>
          <w:color w:val="231F20"/>
          <w:sz w:val="20"/>
        </w:rPr>
        <w:t>деле. Орга- низация</w:t>
      </w:r>
      <w:r>
        <w:rPr>
          <w:color w:val="231F20"/>
          <w:spacing w:val="-5"/>
          <w:sz w:val="20"/>
        </w:rPr>
        <w:t xml:space="preserve"> </w:t>
      </w:r>
      <w:r>
        <w:rPr>
          <w:color w:val="231F20"/>
          <w:sz w:val="20"/>
        </w:rPr>
        <w:t>бизнеса.</w:t>
      </w:r>
      <w:r>
        <w:rPr>
          <w:color w:val="231F20"/>
          <w:spacing w:val="-4"/>
          <w:sz w:val="20"/>
        </w:rPr>
        <w:t xml:space="preserve"> </w:t>
      </w:r>
      <w:r>
        <w:rPr>
          <w:color w:val="231F20"/>
          <w:sz w:val="20"/>
        </w:rPr>
        <w:t>/</w:t>
      </w:r>
      <w:r>
        <w:rPr>
          <w:color w:val="231F20"/>
          <w:spacing w:val="-5"/>
          <w:sz w:val="20"/>
        </w:rPr>
        <w:t xml:space="preserve"> </w:t>
      </w:r>
      <w:r>
        <w:rPr>
          <w:color w:val="231F20"/>
          <w:sz w:val="20"/>
        </w:rPr>
        <w:t>Лора</w:t>
      </w:r>
      <w:r>
        <w:rPr>
          <w:color w:val="231F20"/>
          <w:spacing w:val="-4"/>
          <w:sz w:val="20"/>
        </w:rPr>
        <w:t xml:space="preserve"> Гейл, </w:t>
      </w:r>
      <w:r>
        <w:rPr>
          <w:color w:val="231F20"/>
          <w:sz w:val="20"/>
        </w:rPr>
        <w:t>Марк</w:t>
      </w:r>
      <w:r>
        <w:rPr>
          <w:color w:val="231F20"/>
          <w:spacing w:val="-4"/>
          <w:sz w:val="20"/>
        </w:rPr>
        <w:t xml:space="preserve"> </w:t>
      </w:r>
      <w:r>
        <w:rPr>
          <w:color w:val="231F20"/>
          <w:sz w:val="20"/>
        </w:rPr>
        <w:t>Эванс,</w:t>
      </w:r>
      <w:r>
        <w:rPr>
          <w:color w:val="231F20"/>
          <w:spacing w:val="-5"/>
          <w:sz w:val="20"/>
        </w:rPr>
        <w:t xml:space="preserve"> Том</w:t>
      </w:r>
      <w:r>
        <w:rPr>
          <w:color w:val="231F20"/>
          <w:spacing w:val="-4"/>
          <w:sz w:val="20"/>
        </w:rPr>
        <w:t xml:space="preserve"> </w:t>
      </w:r>
      <w:r>
        <w:rPr>
          <w:color w:val="231F20"/>
          <w:sz w:val="20"/>
        </w:rPr>
        <w:t>Дефино</w:t>
      </w:r>
      <w:r>
        <w:rPr>
          <w:color w:val="231F20"/>
          <w:spacing w:val="-5"/>
          <w:sz w:val="20"/>
        </w:rPr>
        <w:t xml:space="preserve"> </w:t>
      </w:r>
      <w:r>
        <w:rPr>
          <w:color w:val="231F20"/>
          <w:sz w:val="20"/>
        </w:rPr>
        <w:t>;</w:t>
      </w:r>
      <w:r>
        <w:rPr>
          <w:color w:val="231F20"/>
          <w:spacing w:val="-4"/>
          <w:sz w:val="20"/>
        </w:rPr>
        <w:t xml:space="preserve"> </w:t>
      </w:r>
      <w:r>
        <w:rPr>
          <w:color w:val="231F20"/>
          <w:sz w:val="20"/>
        </w:rPr>
        <w:t>пер.</w:t>
      </w:r>
      <w:r>
        <w:rPr>
          <w:color w:val="231F20"/>
          <w:spacing w:val="-5"/>
          <w:sz w:val="20"/>
        </w:rPr>
        <w:t xml:space="preserve"> </w:t>
      </w:r>
      <w:r>
        <w:rPr>
          <w:color w:val="231F20"/>
          <w:sz w:val="20"/>
        </w:rPr>
        <w:t>с</w:t>
      </w:r>
      <w:r>
        <w:rPr>
          <w:color w:val="231F20"/>
          <w:spacing w:val="-4"/>
          <w:sz w:val="20"/>
        </w:rPr>
        <w:t xml:space="preserve"> </w:t>
      </w:r>
      <w:r>
        <w:rPr>
          <w:color w:val="231F20"/>
          <w:sz w:val="20"/>
        </w:rPr>
        <w:t>англ.</w:t>
      </w:r>
      <w:r>
        <w:rPr>
          <w:color w:val="231F20"/>
          <w:spacing w:val="-5"/>
          <w:sz w:val="20"/>
        </w:rPr>
        <w:t xml:space="preserve"> </w:t>
      </w:r>
      <w:r>
        <w:rPr>
          <w:color w:val="231F20"/>
          <w:sz w:val="20"/>
        </w:rPr>
        <w:t>Н.</w:t>
      </w:r>
      <w:r>
        <w:rPr>
          <w:color w:val="231F20"/>
          <w:spacing w:val="-4"/>
          <w:sz w:val="20"/>
        </w:rPr>
        <w:t xml:space="preserve"> </w:t>
      </w:r>
      <w:r>
        <w:rPr>
          <w:color w:val="231F20"/>
          <w:sz w:val="20"/>
        </w:rPr>
        <w:t>Романова.</w:t>
      </w:r>
      <w:r>
        <w:rPr>
          <w:color w:val="231F20"/>
          <w:spacing w:val="-4"/>
          <w:sz w:val="20"/>
        </w:rPr>
        <w:t xml:space="preserve"> </w:t>
      </w:r>
      <w:r>
        <w:rPr>
          <w:color w:val="231F20"/>
          <w:sz w:val="20"/>
        </w:rPr>
        <w:t>— М.</w:t>
      </w:r>
      <w:r>
        <w:rPr>
          <w:color w:val="231F20"/>
          <w:spacing w:val="-12"/>
          <w:sz w:val="20"/>
        </w:rPr>
        <w:t xml:space="preserve"> </w:t>
      </w:r>
      <w:r>
        <w:rPr>
          <w:color w:val="231F20"/>
          <w:sz w:val="20"/>
        </w:rPr>
        <w:t>ЦАПТ,</w:t>
      </w:r>
      <w:r>
        <w:rPr>
          <w:color w:val="231F20"/>
          <w:spacing w:val="-12"/>
          <w:sz w:val="20"/>
        </w:rPr>
        <w:t xml:space="preserve"> </w:t>
      </w:r>
      <w:r>
        <w:rPr>
          <w:color w:val="231F20"/>
          <w:spacing w:val="-4"/>
          <w:sz w:val="20"/>
        </w:rPr>
        <w:t>2007.</w:t>
      </w:r>
      <w:r>
        <w:rPr>
          <w:color w:val="231F20"/>
          <w:spacing w:val="-11"/>
          <w:sz w:val="20"/>
        </w:rPr>
        <w:t xml:space="preserve"> </w:t>
      </w:r>
      <w:r>
        <w:rPr>
          <w:color w:val="231F20"/>
          <w:sz w:val="20"/>
        </w:rPr>
        <w:t>—</w:t>
      </w:r>
      <w:r>
        <w:rPr>
          <w:color w:val="231F20"/>
          <w:spacing w:val="-12"/>
          <w:sz w:val="20"/>
        </w:rPr>
        <w:t xml:space="preserve"> </w:t>
      </w:r>
      <w:r>
        <w:rPr>
          <w:color w:val="231F20"/>
          <w:spacing w:val="-5"/>
          <w:sz w:val="20"/>
        </w:rPr>
        <w:t>196</w:t>
      </w:r>
      <w:r>
        <w:rPr>
          <w:color w:val="231F20"/>
          <w:spacing w:val="-12"/>
          <w:sz w:val="20"/>
        </w:rPr>
        <w:t xml:space="preserve"> </w:t>
      </w:r>
      <w:r>
        <w:rPr>
          <w:color w:val="231F20"/>
          <w:sz w:val="20"/>
        </w:rPr>
        <w:t>с.</w:t>
      </w:r>
    </w:p>
    <w:p w:rsidR="00664BE7" w:rsidRDefault="00664BE7">
      <w:pPr>
        <w:pStyle w:val="a5"/>
        <w:numPr>
          <w:ilvl w:val="0"/>
          <w:numId w:val="17"/>
        </w:numPr>
        <w:tabs>
          <w:tab w:val="left" w:pos="1591"/>
        </w:tabs>
        <w:ind w:firstLine="340"/>
        <w:rPr>
          <w:sz w:val="20"/>
        </w:rPr>
      </w:pPr>
      <w:r>
        <w:rPr>
          <w:color w:val="231F20"/>
          <w:sz w:val="20"/>
        </w:rPr>
        <w:t xml:space="preserve">Женченко М. І. Новітні </w:t>
      </w:r>
      <w:r>
        <w:rPr>
          <w:color w:val="231F20"/>
          <w:spacing w:val="2"/>
          <w:sz w:val="20"/>
        </w:rPr>
        <w:t xml:space="preserve">редакторські професії </w:t>
      </w:r>
      <w:r>
        <w:rPr>
          <w:color w:val="231F20"/>
          <w:sz w:val="20"/>
        </w:rPr>
        <w:t xml:space="preserve">в </w:t>
      </w:r>
      <w:r>
        <w:rPr>
          <w:color w:val="231F20"/>
          <w:spacing w:val="2"/>
          <w:sz w:val="20"/>
        </w:rPr>
        <w:t xml:space="preserve">умовах </w:t>
      </w:r>
      <w:r>
        <w:rPr>
          <w:color w:val="231F20"/>
          <w:sz w:val="20"/>
        </w:rPr>
        <w:t xml:space="preserve">конвергенції та муль- </w:t>
      </w:r>
      <w:r>
        <w:rPr>
          <w:color w:val="231F20"/>
          <w:spacing w:val="2"/>
          <w:sz w:val="20"/>
        </w:rPr>
        <w:t xml:space="preserve">тимедіатизації </w:t>
      </w:r>
      <w:r>
        <w:rPr>
          <w:color w:val="231F20"/>
          <w:sz w:val="20"/>
        </w:rPr>
        <w:t xml:space="preserve">ЗМІ / М. І. Женченко </w:t>
      </w:r>
      <w:r>
        <w:rPr>
          <w:imprint/>
          <w:color w:val="231F20"/>
          <w:sz w:val="20"/>
        </w:rPr>
        <w:t>/</w:t>
      </w:r>
      <w:r>
        <w:rPr>
          <w:color w:val="231F20"/>
          <w:sz w:val="20"/>
        </w:rPr>
        <w:t xml:space="preserve"> Наукові записки </w:t>
      </w:r>
      <w:r>
        <w:rPr>
          <w:color w:val="231F20"/>
          <w:spacing w:val="3"/>
          <w:sz w:val="20"/>
        </w:rPr>
        <w:t xml:space="preserve">Інституту </w:t>
      </w:r>
      <w:r>
        <w:rPr>
          <w:color w:val="231F20"/>
          <w:spacing w:val="2"/>
          <w:sz w:val="20"/>
        </w:rPr>
        <w:t xml:space="preserve">журналістики </w:t>
      </w:r>
      <w:r>
        <w:rPr>
          <w:color w:val="231F20"/>
          <w:sz w:val="20"/>
        </w:rPr>
        <w:t>: збірник</w:t>
      </w:r>
      <w:r>
        <w:rPr>
          <w:color w:val="231F20"/>
          <w:spacing w:val="-10"/>
          <w:sz w:val="20"/>
        </w:rPr>
        <w:t xml:space="preserve"> </w:t>
      </w:r>
      <w:r>
        <w:rPr>
          <w:color w:val="231F20"/>
          <w:sz w:val="20"/>
        </w:rPr>
        <w:t>наукових</w:t>
      </w:r>
      <w:r>
        <w:rPr>
          <w:color w:val="231F20"/>
          <w:spacing w:val="-9"/>
          <w:sz w:val="20"/>
        </w:rPr>
        <w:t xml:space="preserve"> </w:t>
      </w:r>
      <w:r>
        <w:rPr>
          <w:color w:val="231F20"/>
          <w:sz w:val="20"/>
        </w:rPr>
        <w:t>праць</w:t>
      </w:r>
      <w:r>
        <w:rPr>
          <w:color w:val="231F20"/>
          <w:spacing w:val="-9"/>
          <w:sz w:val="20"/>
        </w:rPr>
        <w:t xml:space="preserve"> </w:t>
      </w:r>
      <w:r>
        <w:rPr>
          <w:color w:val="231F20"/>
          <w:sz w:val="20"/>
        </w:rPr>
        <w:t>/</w:t>
      </w:r>
      <w:r>
        <w:rPr>
          <w:color w:val="231F20"/>
          <w:spacing w:val="-9"/>
          <w:sz w:val="20"/>
        </w:rPr>
        <w:t xml:space="preserve"> </w:t>
      </w:r>
      <w:r>
        <w:rPr>
          <w:color w:val="231F20"/>
          <w:sz w:val="20"/>
        </w:rPr>
        <w:t>КНУ</w:t>
      </w:r>
      <w:r>
        <w:rPr>
          <w:color w:val="231F20"/>
          <w:spacing w:val="-10"/>
          <w:sz w:val="20"/>
        </w:rPr>
        <w:t xml:space="preserve"> </w:t>
      </w:r>
      <w:r>
        <w:rPr>
          <w:color w:val="231F20"/>
          <w:sz w:val="20"/>
        </w:rPr>
        <w:t>ім.</w:t>
      </w:r>
      <w:r>
        <w:rPr>
          <w:color w:val="231F20"/>
          <w:spacing w:val="-9"/>
          <w:sz w:val="20"/>
        </w:rPr>
        <w:t xml:space="preserve"> </w:t>
      </w:r>
      <w:r>
        <w:rPr>
          <w:color w:val="231F20"/>
          <w:sz w:val="20"/>
        </w:rPr>
        <w:t>Тараса</w:t>
      </w:r>
      <w:r>
        <w:rPr>
          <w:color w:val="231F20"/>
          <w:spacing w:val="-9"/>
          <w:sz w:val="20"/>
        </w:rPr>
        <w:t xml:space="preserve"> </w:t>
      </w:r>
      <w:r>
        <w:rPr>
          <w:color w:val="231F20"/>
          <w:sz w:val="20"/>
        </w:rPr>
        <w:t>Шевченка.</w:t>
      </w:r>
      <w:r>
        <w:rPr>
          <w:color w:val="231F20"/>
          <w:spacing w:val="-9"/>
          <w:sz w:val="20"/>
        </w:rPr>
        <w:t xml:space="preserve"> </w:t>
      </w:r>
      <w:r>
        <w:rPr>
          <w:color w:val="231F20"/>
          <w:sz w:val="20"/>
        </w:rPr>
        <w:t>—</w:t>
      </w:r>
      <w:r>
        <w:rPr>
          <w:color w:val="231F20"/>
          <w:spacing w:val="-10"/>
          <w:sz w:val="20"/>
        </w:rPr>
        <w:t xml:space="preserve"> </w:t>
      </w:r>
      <w:r>
        <w:rPr>
          <w:color w:val="231F20"/>
          <w:sz w:val="20"/>
        </w:rPr>
        <w:t>2012.</w:t>
      </w:r>
      <w:r>
        <w:rPr>
          <w:color w:val="231F20"/>
          <w:spacing w:val="-9"/>
          <w:sz w:val="20"/>
        </w:rPr>
        <w:t xml:space="preserve"> </w:t>
      </w:r>
      <w:r>
        <w:rPr>
          <w:color w:val="231F20"/>
          <w:sz w:val="20"/>
        </w:rPr>
        <w:t>—</w:t>
      </w:r>
      <w:r>
        <w:rPr>
          <w:color w:val="231F20"/>
          <w:spacing w:val="-9"/>
          <w:sz w:val="20"/>
        </w:rPr>
        <w:t xml:space="preserve"> Т. </w:t>
      </w:r>
      <w:r>
        <w:rPr>
          <w:color w:val="231F20"/>
          <w:spacing w:val="-7"/>
          <w:sz w:val="20"/>
        </w:rPr>
        <w:t>49.</w:t>
      </w:r>
      <w:r>
        <w:rPr>
          <w:color w:val="231F20"/>
          <w:spacing w:val="-10"/>
          <w:sz w:val="20"/>
        </w:rPr>
        <w:t xml:space="preserve"> </w:t>
      </w:r>
      <w:r>
        <w:rPr>
          <w:color w:val="231F20"/>
          <w:sz w:val="20"/>
        </w:rPr>
        <w:t>—</w:t>
      </w:r>
      <w:r>
        <w:rPr>
          <w:color w:val="231F20"/>
          <w:spacing w:val="-9"/>
          <w:sz w:val="20"/>
        </w:rPr>
        <w:t xml:space="preserve"> </w:t>
      </w:r>
      <w:r>
        <w:rPr>
          <w:color w:val="231F20"/>
          <w:sz w:val="20"/>
        </w:rPr>
        <w:t>С.</w:t>
      </w:r>
      <w:r>
        <w:rPr>
          <w:color w:val="231F20"/>
          <w:spacing w:val="-9"/>
          <w:sz w:val="20"/>
        </w:rPr>
        <w:t xml:space="preserve"> </w:t>
      </w:r>
      <w:r>
        <w:rPr>
          <w:color w:val="231F20"/>
          <w:spacing w:val="-7"/>
          <w:sz w:val="20"/>
        </w:rPr>
        <w:t>142–146.</w:t>
      </w:r>
    </w:p>
    <w:p w:rsidR="00664BE7" w:rsidRDefault="00664BE7">
      <w:pPr>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5"/>
        <w:numPr>
          <w:ilvl w:val="0"/>
          <w:numId w:val="17"/>
        </w:numPr>
        <w:tabs>
          <w:tab w:val="left" w:pos="1588"/>
        </w:tabs>
        <w:ind w:firstLine="340"/>
        <w:rPr>
          <w:sz w:val="20"/>
        </w:rPr>
      </w:pPr>
      <w:r>
        <w:rPr>
          <w:color w:val="231F20"/>
          <w:w w:val="105"/>
          <w:sz w:val="20"/>
        </w:rPr>
        <w:t>Журналистика</w:t>
      </w:r>
      <w:r>
        <w:rPr>
          <w:color w:val="231F20"/>
          <w:spacing w:val="-14"/>
          <w:w w:val="105"/>
          <w:sz w:val="20"/>
        </w:rPr>
        <w:t xml:space="preserve"> </w:t>
      </w:r>
      <w:r>
        <w:rPr>
          <w:color w:val="231F20"/>
          <w:w w:val="105"/>
          <w:sz w:val="20"/>
        </w:rPr>
        <w:t>и</w:t>
      </w:r>
      <w:r>
        <w:rPr>
          <w:color w:val="231F20"/>
          <w:spacing w:val="-14"/>
          <w:w w:val="105"/>
          <w:sz w:val="20"/>
        </w:rPr>
        <w:t xml:space="preserve"> </w:t>
      </w:r>
      <w:r>
        <w:rPr>
          <w:color w:val="231F20"/>
          <w:w w:val="105"/>
          <w:sz w:val="20"/>
        </w:rPr>
        <w:t>конвергенция:</w:t>
      </w:r>
      <w:r>
        <w:rPr>
          <w:color w:val="231F20"/>
          <w:spacing w:val="-14"/>
          <w:w w:val="105"/>
          <w:sz w:val="20"/>
        </w:rPr>
        <w:t xml:space="preserve"> </w:t>
      </w:r>
      <w:r>
        <w:rPr>
          <w:color w:val="231F20"/>
          <w:w w:val="105"/>
          <w:sz w:val="20"/>
        </w:rPr>
        <w:t>почему</w:t>
      </w:r>
      <w:r>
        <w:rPr>
          <w:color w:val="231F20"/>
          <w:spacing w:val="-14"/>
          <w:w w:val="105"/>
          <w:sz w:val="20"/>
        </w:rPr>
        <w:t xml:space="preserve"> </w:t>
      </w:r>
      <w:r>
        <w:rPr>
          <w:color w:val="231F20"/>
          <w:w w:val="105"/>
          <w:sz w:val="20"/>
        </w:rPr>
        <w:t>и</w:t>
      </w:r>
      <w:r>
        <w:rPr>
          <w:color w:val="231F20"/>
          <w:spacing w:val="-13"/>
          <w:w w:val="105"/>
          <w:sz w:val="20"/>
        </w:rPr>
        <w:t xml:space="preserve"> </w:t>
      </w:r>
      <w:r>
        <w:rPr>
          <w:color w:val="231F20"/>
          <w:w w:val="105"/>
          <w:sz w:val="20"/>
        </w:rPr>
        <w:t>как</w:t>
      </w:r>
      <w:r>
        <w:rPr>
          <w:color w:val="231F20"/>
          <w:spacing w:val="-14"/>
          <w:w w:val="105"/>
          <w:sz w:val="20"/>
        </w:rPr>
        <w:t xml:space="preserve"> </w:t>
      </w:r>
      <w:r>
        <w:rPr>
          <w:color w:val="231F20"/>
          <w:w w:val="105"/>
          <w:sz w:val="20"/>
        </w:rPr>
        <w:t>традиционные</w:t>
      </w:r>
      <w:r>
        <w:rPr>
          <w:color w:val="231F20"/>
          <w:spacing w:val="-14"/>
          <w:w w:val="105"/>
          <w:sz w:val="20"/>
        </w:rPr>
        <w:t xml:space="preserve"> </w:t>
      </w:r>
      <w:r>
        <w:rPr>
          <w:color w:val="231F20"/>
          <w:w w:val="105"/>
          <w:sz w:val="20"/>
        </w:rPr>
        <w:t>СМИ</w:t>
      </w:r>
      <w:r>
        <w:rPr>
          <w:color w:val="231F20"/>
          <w:spacing w:val="-14"/>
          <w:w w:val="105"/>
          <w:sz w:val="20"/>
        </w:rPr>
        <w:t xml:space="preserve"> </w:t>
      </w:r>
      <w:r>
        <w:rPr>
          <w:color w:val="231F20"/>
          <w:w w:val="105"/>
          <w:sz w:val="20"/>
        </w:rPr>
        <w:t>превраща- ются</w:t>
      </w:r>
      <w:r>
        <w:rPr>
          <w:color w:val="231F20"/>
          <w:spacing w:val="-20"/>
          <w:w w:val="105"/>
          <w:sz w:val="20"/>
        </w:rPr>
        <w:t xml:space="preserve"> </w:t>
      </w:r>
      <w:r>
        <w:rPr>
          <w:color w:val="231F20"/>
          <w:w w:val="105"/>
          <w:sz w:val="20"/>
        </w:rPr>
        <w:t>в</w:t>
      </w:r>
      <w:r>
        <w:rPr>
          <w:color w:val="231F20"/>
          <w:spacing w:val="-20"/>
          <w:w w:val="105"/>
          <w:sz w:val="20"/>
        </w:rPr>
        <w:t xml:space="preserve"> </w:t>
      </w:r>
      <w:r>
        <w:rPr>
          <w:color w:val="231F20"/>
          <w:w w:val="105"/>
          <w:sz w:val="20"/>
        </w:rPr>
        <w:t>мультимедийные</w:t>
      </w:r>
      <w:r>
        <w:rPr>
          <w:color w:val="231F20"/>
          <w:spacing w:val="-20"/>
          <w:w w:val="105"/>
          <w:sz w:val="20"/>
        </w:rPr>
        <w:t xml:space="preserve"> </w:t>
      </w:r>
      <w:r>
        <w:rPr>
          <w:color w:val="231F20"/>
          <w:w w:val="105"/>
          <w:sz w:val="20"/>
        </w:rPr>
        <w:t>/</w:t>
      </w:r>
      <w:r>
        <w:rPr>
          <w:color w:val="231F20"/>
          <w:spacing w:val="-20"/>
          <w:w w:val="105"/>
          <w:sz w:val="20"/>
        </w:rPr>
        <w:t xml:space="preserve"> </w:t>
      </w:r>
      <w:r>
        <w:rPr>
          <w:color w:val="231F20"/>
          <w:w w:val="105"/>
          <w:sz w:val="20"/>
        </w:rPr>
        <w:t>под</w:t>
      </w:r>
      <w:r>
        <w:rPr>
          <w:color w:val="231F20"/>
          <w:spacing w:val="-19"/>
          <w:w w:val="105"/>
          <w:sz w:val="20"/>
        </w:rPr>
        <w:t xml:space="preserve"> </w:t>
      </w:r>
      <w:r>
        <w:rPr>
          <w:color w:val="231F20"/>
          <w:spacing w:val="2"/>
          <w:w w:val="105"/>
          <w:sz w:val="20"/>
        </w:rPr>
        <w:t>ред.</w:t>
      </w:r>
      <w:r>
        <w:rPr>
          <w:color w:val="231F20"/>
          <w:spacing w:val="-20"/>
          <w:w w:val="105"/>
          <w:sz w:val="20"/>
        </w:rPr>
        <w:t xml:space="preserve"> </w:t>
      </w:r>
      <w:r>
        <w:rPr>
          <w:color w:val="231F20"/>
          <w:w w:val="105"/>
          <w:sz w:val="20"/>
        </w:rPr>
        <w:t>А.</w:t>
      </w:r>
      <w:r>
        <w:rPr>
          <w:color w:val="231F20"/>
          <w:spacing w:val="-20"/>
          <w:w w:val="105"/>
          <w:sz w:val="20"/>
        </w:rPr>
        <w:t xml:space="preserve"> </w:t>
      </w:r>
      <w:r>
        <w:rPr>
          <w:color w:val="231F20"/>
          <w:w w:val="105"/>
          <w:sz w:val="20"/>
        </w:rPr>
        <w:t>Качкаевой.</w:t>
      </w:r>
      <w:r>
        <w:rPr>
          <w:color w:val="231F20"/>
          <w:spacing w:val="-20"/>
          <w:w w:val="105"/>
          <w:sz w:val="20"/>
        </w:rPr>
        <w:t xml:space="preserve"> </w:t>
      </w:r>
      <w:r>
        <w:rPr>
          <w:color w:val="231F20"/>
          <w:w w:val="105"/>
          <w:sz w:val="20"/>
        </w:rPr>
        <w:t>—</w:t>
      </w:r>
      <w:r>
        <w:rPr>
          <w:color w:val="231F20"/>
          <w:spacing w:val="-20"/>
          <w:w w:val="105"/>
          <w:sz w:val="20"/>
        </w:rPr>
        <w:t xml:space="preserve"> </w:t>
      </w:r>
      <w:r>
        <w:rPr>
          <w:color w:val="231F20"/>
          <w:w w:val="105"/>
          <w:sz w:val="20"/>
        </w:rPr>
        <w:t>М.,</w:t>
      </w:r>
      <w:r>
        <w:rPr>
          <w:color w:val="231F20"/>
          <w:spacing w:val="-19"/>
          <w:w w:val="105"/>
          <w:sz w:val="20"/>
        </w:rPr>
        <w:t xml:space="preserve"> </w:t>
      </w:r>
      <w:r>
        <w:rPr>
          <w:color w:val="231F20"/>
          <w:w w:val="105"/>
          <w:sz w:val="20"/>
        </w:rPr>
        <w:t>2010.</w:t>
      </w:r>
      <w:r>
        <w:rPr>
          <w:color w:val="231F20"/>
          <w:spacing w:val="-20"/>
          <w:w w:val="105"/>
          <w:sz w:val="20"/>
        </w:rPr>
        <w:t xml:space="preserve"> </w:t>
      </w:r>
      <w:r>
        <w:rPr>
          <w:color w:val="231F20"/>
          <w:w w:val="105"/>
          <w:sz w:val="20"/>
        </w:rPr>
        <w:t>—</w:t>
      </w:r>
      <w:r>
        <w:rPr>
          <w:color w:val="231F20"/>
          <w:spacing w:val="-20"/>
          <w:w w:val="105"/>
          <w:sz w:val="20"/>
        </w:rPr>
        <w:t xml:space="preserve"> </w:t>
      </w:r>
      <w:r>
        <w:rPr>
          <w:color w:val="231F20"/>
          <w:spacing w:val="2"/>
          <w:w w:val="105"/>
          <w:sz w:val="20"/>
        </w:rPr>
        <w:t>200</w:t>
      </w:r>
      <w:r>
        <w:rPr>
          <w:color w:val="231F20"/>
          <w:spacing w:val="-20"/>
          <w:w w:val="105"/>
          <w:sz w:val="20"/>
        </w:rPr>
        <w:t xml:space="preserve"> </w:t>
      </w:r>
      <w:r>
        <w:rPr>
          <w:color w:val="231F20"/>
          <w:w w:val="105"/>
          <w:sz w:val="20"/>
        </w:rPr>
        <w:t>с.</w:t>
      </w:r>
    </w:p>
    <w:p w:rsidR="00664BE7" w:rsidRDefault="00664BE7">
      <w:pPr>
        <w:pStyle w:val="a5"/>
        <w:numPr>
          <w:ilvl w:val="0"/>
          <w:numId w:val="17"/>
        </w:numPr>
        <w:tabs>
          <w:tab w:val="left" w:pos="1587"/>
        </w:tabs>
        <w:spacing w:line="237" w:lineRule="auto"/>
        <w:ind w:firstLine="340"/>
        <w:rPr>
          <w:sz w:val="20"/>
        </w:rPr>
      </w:pPr>
      <w:r>
        <w:rPr>
          <w:color w:val="231F20"/>
          <w:sz w:val="20"/>
        </w:rPr>
        <w:t xml:space="preserve">Интернет и интерактивные электронные медиа: </w:t>
      </w:r>
      <w:r>
        <w:rPr>
          <w:color w:val="231F20"/>
          <w:spacing w:val="2"/>
          <w:sz w:val="20"/>
        </w:rPr>
        <w:t xml:space="preserve">исследования </w:t>
      </w:r>
      <w:r>
        <w:rPr>
          <w:color w:val="231F20"/>
          <w:sz w:val="20"/>
        </w:rPr>
        <w:t>: сборник Ла- боратории медиакультуры, коммуникации, конвергенции и цифровых технологий / под</w:t>
      </w:r>
      <w:r>
        <w:rPr>
          <w:color w:val="231F20"/>
          <w:spacing w:val="-9"/>
          <w:sz w:val="20"/>
        </w:rPr>
        <w:t xml:space="preserve"> </w:t>
      </w:r>
      <w:r>
        <w:rPr>
          <w:color w:val="231F20"/>
          <w:spacing w:val="2"/>
          <w:sz w:val="20"/>
        </w:rPr>
        <w:t>ред.</w:t>
      </w:r>
      <w:r>
        <w:rPr>
          <w:color w:val="231F20"/>
          <w:spacing w:val="-9"/>
          <w:sz w:val="20"/>
        </w:rPr>
        <w:t xml:space="preserve"> </w:t>
      </w:r>
      <w:r>
        <w:rPr>
          <w:color w:val="231F20"/>
          <w:sz w:val="20"/>
        </w:rPr>
        <w:t>И.</w:t>
      </w:r>
      <w:r>
        <w:rPr>
          <w:color w:val="231F20"/>
          <w:spacing w:val="-9"/>
          <w:sz w:val="20"/>
        </w:rPr>
        <w:t xml:space="preserve"> </w:t>
      </w:r>
      <w:r>
        <w:rPr>
          <w:color w:val="231F20"/>
          <w:sz w:val="20"/>
        </w:rPr>
        <w:t>Засурского.</w:t>
      </w:r>
      <w:r>
        <w:rPr>
          <w:color w:val="231F20"/>
          <w:spacing w:val="-9"/>
          <w:sz w:val="20"/>
        </w:rPr>
        <w:t xml:space="preserve"> </w:t>
      </w:r>
      <w:r>
        <w:rPr>
          <w:color w:val="231F20"/>
          <w:sz w:val="20"/>
        </w:rPr>
        <w:t>—</w:t>
      </w:r>
      <w:r>
        <w:rPr>
          <w:color w:val="231F20"/>
          <w:spacing w:val="-9"/>
          <w:sz w:val="20"/>
        </w:rPr>
        <w:t xml:space="preserve"> </w:t>
      </w:r>
      <w:r>
        <w:rPr>
          <w:color w:val="231F20"/>
          <w:sz w:val="20"/>
        </w:rPr>
        <w:t>Ч.</w:t>
      </w:r>
      <w:r>
        <w:rPr>
          <w:color w:val="231F20"/>
          <w:spacing w:val="-9"/>
          <w:sz w:val="20"/>
        </w:rPr>
        <w:t xml:space="preserve"> </w:t>
      </w:r>
      <w:r>
        <w:rPr>
          <w:color w:val="231F20"/>
          <w:sz w:val="20"/>
        </w:rPr>
        <w:t>1</w:t>
      </w:r>
      <w:r>
        <w:rPr>
          <w:color w:val="231F20"/>
          <w:spacing w:val="-9"/>
          <w:sz w:val="20"/>
        </w:rPr>
        <w:t xml:space="preserve"> </w:t>
      </w:r>
      <w:r>
        <w:rPr>
          <w:color w:val="231F20"/>
          <w:sz w:val="20"/>
        </w:rPr>
        <w:t>:</w:t>
      </w:r>
      <w:r>
        <w:rPr>
          <w:color w:val="231F20"/>
          <w:spacing w:val="-9"/>
          <w:sz w:val="20"/>
        </w:rPr>
        <w:t xml:space="preserve"> </w:t>
      </w:r>
      <w:r>
        <w:rPr>
          <w:color w:val="231F20"/>
          <w:sz w:val="20"/>
        </w:rPr>
        <w:t>Трансформация</w:t>
      </w:r>
      <w:r>
        <w:rPr>
          <w:color w:val="231F20"/>
          <w:spacing w:val="-8"/>
          <w:sz w:val="20"/>
        </w:rPr>
        <w:t xml:space="preserve"> </w:t>
      </w:r>
      <w:r>
        <w:rPr>
          <w:color w:val="231F20"/>
          <w:sz w:val="20"/>
        </w:rPr>
        <w:t>глобального</w:t>
      </w:r>
      <w:r>
        <w:rPr>
          <w:color w:val="231F20"/>
          <w:spacing w:val="-9"/>
          <w:sz w:val="20"/>
        </w:rPr>
        <w:t xml:space="preserve"> </w:t>
      </w:r>
      <w:r>
        <w:rPr>
          <w:color w:val="231F20"/>
          <w:sz w:val="20"/>
        </w:rPr>
        <w:t xml:space="preserve">информационно-комму- никационного </w:t>
      </w:r>
      <w:r>
        <w:rPr>
          <w:color w:val="231F20"/>
          <w:spacing w:val="2"/>
          <w:sz w:val="20"/>
        </w:rPr>
        <w:t xml:space="preserve">пространства </w:t>
      </w:r>
      <w:r>
        <w:rPr>
          <w:color w:val="231F20"/>
          <w:sz w:val="20"/>
        </w:rPr>
        <w:t xml:space="preserve">в интернете — </w:t>
      </w:r>
      <w:r>
        <w:rPr>
          <w:color w:val="231F20"/>
          <w:spacing w:val="2"/>
          <w:sz w:val="20"/>
        </w:rPr>
        <w:t xml:space="preserve">МГУ </w:t>
      </w:r>
      <w:r>
        <w:rPr>
          <w:color w:val="231F20"/>
          <w:spacing w:val="-4"/>
          <w:sz w:val="20"/>
        </w:rPr>
        <w:t xml:space="preserve">2007. </w:t>
      </w:r>
      <w:r>
        <w:rPr>
          <w:color w:val="231F20"/>
          <w:sz w:val="20"/>
        </w:rPr>
        <w:t xml:space="preserve">— </w:t>
      </w:r>
      <w:r>
        <w:rPr>
          <w:color w:val="231F20"/>
          <w:spacing w:val="-3"/>
          <w:sz w:val="20"/>
        </w:rPr>
        <w:t>262</w:t>
      </w:r>
      <w:r>
        <w:rPr>
          <w:color w:val="231F20"/>
          <w:spacing w:val="-33"/>
          <w:sz w:val="20"/>
        </w:rPr>
        <w:t xml:space="preserve"> </w:t>
      </w:r>
      <w:r>
        <w:rPr>
          <w:color w:val="231F20"/>
          <w:sz w:val="20"/>
        </w:rPr>
        <w:t>с.</w:t>
      </w:r>
    </w:p>
    <w:p w:rsidR="00664BE7" w:rsidRDefault="00664BE7">
      <w:pPr>
        <w:pStyle w:val="a5"/>
        <w:numPr>
          <w:ilvl w:val="0"/>
          <w:numId w:val="17"/>
        </w:numPr>
        <w:tabs>
          <w:tab w:val="left" w:pos="1583"/>
        </w:tabs>
        <w:spacing w:before="1"/>
        <w:ind w:right="157" w:firstLine="340"/>
        <w:rPr>
          <w:sz w:val="20"/>
        </w:rPr>
      </w:pPr>
      <w:r>
        <w:rPr>
          <w:color w:val="231F20"/>
          <w:sz w:val="20"/>
        </w:rPr>
        <w:t xml:space="preserve">Крейґ </w:t>
      </w:r>
      <w:r>
        <w:rPr>
          <w:color w:val="231F20"/>
          <w:spacing w:val="-11"/>
          <w:sz w:val="20"/>
        </w:rPr>
        <w:t xml:space="preserve">Р. </w:t>
      </w:r>
      <w:r>
        <w:rPr>
          <w:color w:val="231F20"/>
          <w:sz w:val="20"/>
        </w:rPr>
        <w:t xml:space="preserve">Інтернет-журналістика: робота </w:t>
      </w:r>
      <w:r>
        <w:rPr>
          <w:color w:val="231F20"/>
          <w:spacing w:val="2"/>
          <w:sz w:val="20"/>
        </w:rPr>
        <w:t xml:space="preserve">журналіста </w:t>
      </w:r>
      <w:r>
        <w:rPr>
          <w:color w:val="231F20"/>
          <w:sz w:val="20"/>
        </w:rPr>
        <w:t xml:space="preserve">і </w:t>
      </w:r>
      <w:r>
        <w:rPr>
          <w:color w:val="231F20"/>
          <w:spacing w:val="2"/>
          <w:sz w:val="20"/>
        </w:rPr>
        <w:t xml:space="preserve">редактора </w:t>
      </w:r>
      <w:r>
        <w:rPr>
          <w:color w:val="231F20"/>
          <w:sz w:val="20"/>
        </w:rPr>
        <w:t xml:space="preserve">у нових ЗМІ / </w:t>
      </w:r>
      <w:r>
        <w:rPr>
          <w:color w:val="231F20"/>
          <w:spacing w:val="2"/>
          <w:sz w:val="20"/>
        </w:rPr>
        <w:t>перекл.</w:t>
      </w:r>
      <w:r>
        <w:rPr>
          <w:color w:val="231F20"/>
          <w:spacing w:val="-17"/>
          <w:sz w:val="20"/>
        </w:rPr>
        <w:t xml:space="preserve"> </w:t>
      </w:r>
      <w:r>
        <w:rPr>
          <w:color w:val="231F20"/>
          <w:sz w:val="20"/>
        </w:rPr>
        <w:t>з</w:t>
      </w:r>
      <w:r>
        <w:rPr>
          <w:color w:val="231F20"/>
          <w:spacing w:val="-17"/>
          <w:sz w:val="20"/>
        </w:rPr>
        <w:t xml:space="preserve"> </w:t>
      </w:r>
      <w:r>
        <w:rPr>
          <w:color w:val="231F20"/>
          <w:sz w:val="20"/>
        </w:rPr>
        <w:t>англ.</w:t>
      </w:r>
      <w:r>
        <w:rPr>
          <w:color w:val="231F20"/>
          <w:spacing w:val="-17"/>
          <w:sz w:val="20"/>
        </w:rPr>
        <w:t xml:space="preserve"> </w:t>
      </w:r>
      <w:r>
        <w:rPr>
          <w:color w:val="231F20"/>
          <w:sz w:val="20"/>
        </w:rPr>
        <w:t>А.</w:t>
      </w:r>
      <w:r>
        <w:rPr>
          <w:color w:val="231F20"/>
          <w:spacing w:val="-17"/>
          <w:sz w:val="20"/>
        </w:rPr>
        <w:t xml:space="preserve"> </w:t>
      </w:r>
      <w:r>
        <w:rPr>
          <w:color w:val="231F20"/>
          <w:sz w:val="20"/>
        </w:rPr>
        <w:t>Іщенка.</w:t>
      </w:r>
      <w:r>
        <w:rPr>
          <w:color w:val="231F20"/>
          <w:spacing w:val="-17"/>
          <w:sz w:val="20"/>
        </w:rPr>
        <w:t xml:space="preserve"> </w:t>
      </w:r>
      <w:r>
        <w:rPr>
          <w:color w:val="231F20"/>
          <w:sz w:val="20"/>
        </w:rPr>
        <w:t>-</w:t>
      </w:r>
      <w:r>
        <w:rPr>
          <w:color w:val="231F20"/>
          <w:spacing w:val="-17"/>
          <w:sz w:val="20"/>
        </w:rPr>
        <w:t xml:space="preserve"> </w:t>
      </w:r>
      <w:r>
        <w:rPr>
          <w:color w:val="231F20"/>
          <w:sz w:val="20"/>
        </w:rPr>
        <w:t>К.</w:t>
      </w:r>
      <w:r>
        <w:rPr>
          <w:color w:val="231F20"/>
          <w:spacing w:val="-17"/>
          <w:sz w:val="20"/>
        </w:rPr>
        <w:t xml:space="preserve"> </w:t>
      </w:r>
      <w:r>
        <w:rPr>
          <w:color w:val="231F20"/>
          <w:sz w:val="20"/>
        </w:rPr>
        <w:t>:</w:t>
      </w:r>
      <w:r>
        <w:rPr>
          <w:color w:val="231F20"/>
          <w:spacing w:val="-17"/>
          <w:sz w:val="20"/>
        </w:rPr>
        <w:t xml:space="preserve"> </w:t>
      </w:r>
      <w:r>
        <w:rPr>
          <w:color w:val="231F20"/>
          <w:sz w:val="20"/>
        </w:rPr>
        <w:t>Вид.</w:t>
      </w:r>
      <w:r>
        <w:rPr>
          <w:color w:val="231F20"/>
          <w:spacing w:val="-17"/>
          <w:sz w:val="20"/>
        </w:rPr>
        <w:t xml:space="preserve"> </w:t>
      </w:r>
      <w:r>
        <w:rPr>
          <w:color w:val="231F20"/>
          <w:sz w:val="20"/>
        </w:rPr>
        <w:t>дім</w:t>
      </w:r>
      <w:r>
        <w:rPr>
          <w:color w:val="231F20"/>
          <w:spacing w:val="-17"/>
          <w:sz w:val="20"/>
        </w:rPr>
        <w:t xml:space="preserve"> </w:t>
      </w:r>
      <w:r>
        <w:rPr>
          <w:color w:val="231F20"/>
          <w:sz w:val="20"/>
        </w:rPr>
        <w:t>«Києво-Могилянська</w:t>
      </w:r>
      <w:r>
        <w:rPr>
          <w:color w:val="231F20"/>
          <w:spacing w:val="-17"/>
          <w:sz w:val="20"/>
        </w:rPr>
        <w:t xml:space="preserve"> </w:t>
      </w:r>
      <w:r>
        <w:rPr>
          <w:color w:val="231F20"/>
          <w:sz w:val="20"/>
        </w:rPr>
        <w:t>академія»,</w:t>
      </w:r>
      <w:r>
        <w:rPr>
          <w:color w:val="231F20"/>
          <w:spacing w:val="-17"/>
          <w:sz w:val="20"/>
        </w:rPr>
        <w:t xml:space="preserve"> </w:t>
      </w:r>
      <w:r>
        <w:rPr>
          <w:color w:val="231F20"/>
          <w:spacing w:val="-4"/>
          <w:sz w:val="20"/>
        </w:rPr>
        <w:t>2007.</w:t>
      </w:r>
      <w:r>
        <w:rPr>
          <w:color w:val="231F20"/>
          <w:spacing w:val="-17"/>
          <w:sz w:val="20"/>
        </w:rPr>
        <w:t xml:space="preserve"> </w:t>
      </w:r>
      <w:r>
        <w:rPr>
          <w:color w:val="231F20"/>
          <w:sz w:val="20"/>
        </w:rPr>
        <w:t>—</w:t>
      </w:r>
      <w:r>
        <w:rPr>
          <w:color w:val="231F20"/>
          <w:spacing w:val="-17"/>
          <w:sz w:val="20"/>
        </w:rPr>
        <w:t xml:space="preserve"> </w:t>
      </w:r>
      <w:r>
        <w:rPr>
          <w:color w:val="231F20"/>
          <w:spacing w:val="-4"/>
          <w:sz w:val="20"/>
        </w:rPr>
        <w:t>324</w:t>
      </w:r>
      <w:r>
        <w:rPr>
          <w:color w:val="231F20"/>
          <w:spacing w:val="-17"/>
          <w:sz w:val="20"/>
        </w:rPr>
        <w:t xml:space="preserve"> </w:t>
      </w:r>
      <w:r>
        <w:rPr>
          <w:color w:val="231F20"/>
          <w:sz w:val="20"/>
        </w:rPr>
        <w:t>с.</w:t>
      </w:r>
    </w:p>
    <w:p w:rsidR="00664BE7" w:rsidRDefault="00664BE7">
      <w:pPr>
        <w:pStyle w:val="a5"/>
        <w:numPr>
          <w:ilvl w:val="0"/>
          <w:numId w:val="17"/>
        </w:numPr>
        <w:tabs>
          <w:tab w:val="left" w:pos="1577"/>
        </w:tabs>
        <w:spacing w:before="14" w:line="220" w:lineRule="auto"/>
        <w:ind w:firstLine="340"/>
        <w:rPr>
          <w:sz w:val="20"/>
        </w:rPr>
      </w:pPr>
      <w:r>
        <w:rPr>
          <w:color w:val="231F20"/>
          <w:sz w:val="20"/>
        </w:rPr>
        <w:t xml:space="preserve">Меняющейся </w:t>
      </w:r>
      <w:r>
        <w:rPr>
          <w:color w:val="231F20"/>
          <w:spacing w:val="2"/>
          <w:sz w:val="20"/>
        </w:rPr>
        <w:t xml:space="preserve">отрасли нужны </w:t>
      </w:r>
      <w:r>
        <w:rPr>
          <w:color w:val="231F20"/>
          <w:sz w:val="20"/>
        </w:rPr>
        <w:t xml:space="preserve">новые высоклассные </w:t>
      </w:r>
      <w:r>
        <w:rPr>
          <w:color w:val="231F20"/>
          <w:spacing w:val="2"/>
          <w:sz w:val="20"/>
        </w:rPr>
        <w:t xml:space="preserve">специалисты </w:t>
      </w:r>
      <w:r>
        <w:rPr>
          <w:imprint/>
          <w:color w:val="231F20"/>
          <w:sz w:val="20"/>
        </w:rPr>
        <w:t>/</w:t>
      </w:r>
      <w:r>
        <w:rPr>
          <w:color w:val="231F20"/>
          <w:sz w:val="20"/>
        </w:rPr>
        <w:t xml:space="preserve"> Книжная индустрия.</w:t>
      </w:r>
      <w:r>
        <w:rPr>
          <w:color w:val="231F20"/>
          <w:spacing w:val="-13"/>
          <w:sz w:val="20"/>
        </w:rPr>
        <w:t xml:space="preserve"> </w:t>
      </w:r>
      <w:r>
        <w:rPr>
          <w:color w:val="231F20"/>
          <w:sz w:val="20"/>
        </w:rPr>
        <w:t>—</w:t>
      </w:r>
      <w:r>
        <w:rPr>
          <w:color w:val="231F20"/>
          <w:spacing w:val="-13"/>
          <w:sz w:val="20"/>
        </w:rPr>
        <w:t xml:space="preserve"> </w:t>
      </w:r>
      <w:r>
        <w:rPr>
          <w:color w:val="231F20"/>
          <w:sz w:val="20"/>
        </w:rPr>
        <w:t>2012.</w:t>
      </w:r>
      <w:r>
        <w:rPr>
          <w:color w:val="231F20"/>
          <w:spacing w:val="-13"/>
          <w:sz w:val="20"/>
        </w:rPr>
        <w:t xml:space="preserve"> </w:t>
      </w:r>
      <w:r>
        <w:rPr>
          <w:color w:val="231F20"/>
          <w:sz w:val="20"/>
        </w:rPr>
        <w:t>—</w:t>
      </w:r>
      <w:r>
        <w:rPr>
          <w:color w:val="231F20"/>
          <w:spacing w:val="-13"/>
          <w:sz w:val="20"/>
        </w:rPr>
        <w:t xml:space="preserve"> </w:t>
      </w:r>
      <w:r>
        <w:rPr>
          <w:rFonts w:ascii="Arial Black" w:hAnsi="Arial Black"/>
          <w:color w:val="231F20"/>
          <w:sz w:val="20"/>
        </w:rPr>
        <w:t>№</w:t>
      </w:r>
      <w:r>
        <w:rPr>
          <w:rFonts w:ascii="Arial Black" w:hAnsi="Arial Black"/>
          <w:color w:val="231F20"/>
          <w:spacing w:val="-17"/>
          <w:sz w:val="20"/>
        </w:rPr>
        <w:t xml:space="preserve"> </w:t>
      </w:r>
      <w:r>
        <w:rPr>
          <w:color w:val="231F20"/>
          <w:sz w:val="20"/>
        </w:rPr>
        <w:t>1.</w:t>
      </w:r>
      <w:r>
        <w:rPr>
          <w:color w:val="231F20"/>
          <w:spacing w:val="-13"/>
          <w:sz w:val="20"/>
        </w:rPr>
        <w:t xml:space="preserve"> </w:t>
      </w:r>
      <w:r>
        <w:rPr>
          <w:color w:val="231F20"/>
          <w:sz w:val="20"/>
        </w:rPr>
        <w:t>—</w:t>
      </w:r>
      <w:r>
        <w:rPr>
          <w:color w:val="231F20"/>
          <w:spacing w:val="-13"/>
          <w:sz w:val="20"/>
        </w:rPr>
        <w:t xml:space="preserve"> </w:t>
      </w:r>
      <w:r>
        <w:rPr>
          <w:color w:val="231F20"/>
          <w:sz w:val="20"/>
        </w:rPr>
        <w:t>С.</w:t>
      </w:r>
      <w:r>
        <w:rPr>
          <w:color w:val="231F20"/>
          <w:spacing w:val="-13"/>
          <w:sz w:val="20"/>
        </w:rPr>
        <w:t xml:space="preserve"> </w:t>
      </w:r>
      <w:r>
        <w:rPr>
          <w:color w:val="231F20"/>
          <w:sz w:val="20"/>
        </w:rPr>
        <w:t>30.</w:t>
      </w:r>
    </w:p>
    <w:p w:rsidR="00664BE7" w:rsidRDefault="00664BE7">
      <w:pPr>
        <w:pStyle w:val="a5"/>
        <w:numPr>
          <w:ilvl w:val="0"/>
          <w:numId w:val="17"/>
        </w:numPr>
        <w:tabs>
          <w:tab w:val="left" w:pos="1590"/>
        </w:tabs>
        <w:spacing w:line="223" w:lineRule="exact"/>
        <w:ind w:left="1589" w:right="0" w:hanging="230"/>
        <w:rPr>
          <w:sz w:val="20"/>
        </w:rPr>
      </w:pPr>
      <w:r>
        <w:rPr>
          <w:color w:val="231F20"/>
          <w:sz w:val="20"/>
        </w:rPr>
        <w:t>Панченко</w:t>
      </w:r>
      <w:r>
        <w:rPr>
          <w:color w:val="231F20"/>
          <w:spacing w:val="16"/>
          <w:sz w:val="20"/>
        </w:rPr>
        <w:t xml:space="preserve"> </w:t>
      </w:r>
      <w:r>
        <w:rPr>
          <w:color w:val="231F20"/>
          <w:sz w:val="20"/>
        </w:rPr>
        <w:t>Е.</w:t>
      </w:r>
      <w:r>
        <w:rPr>
          <w:color w:val="231F20"/>
          <w:spacing w:val="17"/>
          <w:sz w:val="20"/>
        </w:rPr>
        <w:t xml:space="preserve"> </w:t>
      </w:r>
      <w:r>
        <w:rPr>
          <w:color w:val="231F20"/>
          <w:sz w:val="20"/>
        </w:rPr>
        <w:t>Интеграция</w:t>
      </w:r>
      <w:r>
        <w:rPr>
          <w:color w:val="231F20"/>
          <w:spacing w:val="17"/>
          <w:sz w:val="20"/>
        </w:rPr>
        <w:t xml:space="preserve"> </w:t>
      </w:r>
      <w:r>
        <w:rPr>
          <w:color w:val="231F20"/>
          <w:sz w:val="20"/>
        </w:rPr>
        <w:t>Интернет-СМИ</w:t>
      </w:r>
      <w:r>
        <w:rPr>
          <w:color w:val="231F20"/>
          <w:spacing w:val="17"/>
          <w:sz w:val="20"/>
        </w:rPr>
        <w:t xml:space="preserve"> </w:t>
      </w:r>
      <w:r>
        <w:rPr>
          <w:color w:val="231F20"/>
          <w:sz w:val="20"/>
        </w:rPr>
        <w:t>и</w:t>
      </w:r>
      <w:r>
        <w:rPr>
          <w:color w:val="231F20"/>
          <w:spacing w:val="17"/>
          <w:sz w:val="20"/>
        </w:rPr>
        <w:t xml:space="preserve"> </w:t>
      </w:r>
      <w:r>
        <w:rPr>
          <w:color w:val="231F20"/>
          <w:sz w:val="20"/>
        </w:rPr>
        <w:t>социальных</w:t>
      </w:r>
      <w:r>
        <w:rPr>
          <w:color w:val="231F20"/>
          <w:spacing w:val="16"/>
          <w:sz w:val="20"/>
        </w:rPr>
        <w:t xml:space="preserve"> </w:t>
      </w:r>
      <w:r>
        <w:rPr>
          <w:color w:val="231F20"/>
          <w:sz w:val="20"/>
        </w:rPr>
        <w:t>сетей</w:t>
      </w:r>
      <w:r>
        <w:rPr>
          <w:color w:val="231F20"/>
          <w:spacing w:val="17"/>
          <w:sz w:val="20"/>
        </w:rPr>
        <w:t xml:space="preserve"> </w:t>
      </w:r>
      <w:r>
        <w:rPr>
          <w:color w:val="231F20"/>
          <w:sz w:val="20"/>
        </w:rPr>
        <w:t>в</w:t>
      </w:r>
      <w:r>
        <w:rPr>
          <w:color w:val="231F20"/>
          <w:spacing w:val="17"/>
          <w:sz w:val="20"/>
        </w:rPr>
        <w:t xml:space="preserve"> </w:t>
      </w:r>
      <w:r>
        <w:rPr>
          <w:color w:val="231F20"/>
          <w:spacing w:val="2"/>
          <w:sz w:val="20"/>
        </w:rPr>
        <w:t>Рунете:</w:t>
      </w:r>
      <w:r>
        <w:rPr>
          <w:color w:val="231F20"/>
          <w:spacing w:val="17"/>
          <w:sz w:val="20"/>
        </w:rPr>
        <w:t xml:space="preserve"> </w:t>
      </w:r>
      <w:r>
        <w:rPr>
          <w:color w:val="231F20"/>
          <w:sz w:val="20"/>
        </w:rPr>
        <w:t>Новая</w:t>
      </w:r>
    </w:p>
    <w:p w:rsidR="00664BE7" w:rsidRDefault="00664BE7">
      <w:pPr>
        <w:pStyle w:val="a3"/>
        <w:spacing w:before="11" w:line="225" w:lineRule="auto"/>
        <w:ind w:right="158"/>
      </w:pPr>
      <w:r>
        <w:rPr>
          <w:color w:val="231F20"/>
        </w:rPr>
        <w:t xml:space="preserve">публичная сфера или пространство контроля? [Электронный ресурс] </w:t>
      </w:r>
      <w:r>
        <w:rPr>
          <w:imprint/>
          <w:color w:val="231F20"/>
        </w:rPr>
        <w:t>/</w:t>
      </w:r>
      <w:r>
        <w:rPr>
          <w:color w:val="231F20"/>
        </w:rPr>
        <w:t xml:space="preserve"> Digital Icons: Studies in Russian, Eurasian and Central European New Media, </w:t>
      </w:r>
      <w:r>
        <w:rPr>
          <w:rFonts w:ascii="Arial Black" w:hAnsi="Arial Black"/>
          <w:color w:val="231F20"/>
        </w:rPr>
        <w:t xml:space="preserve">№ </w:t>
      </w:r>
      <w:r>
        <w:rPr>
          <w:color w:val="231F20"/>
        </w:rPr>
        <w:t>5, 2011. — Режим до- ступа: http:</w:t>
      </w:r>
      <w:r>
        <w:rPr>
          <w:imprint/>
          <w:color w:val="231F20"/>
        </w:rPr>
        <w:t>/</w:t>
      </w:r>
      <w:r>
        <w:rPr>
          <w:color w:val="231F20"/>
        </w:rPr>
        <w:t xml:space="preserve"> </w:t>
      </w:r>
      <w:hyperlink r:id="rId249">
        <w:r>
          <w:rPr>
            <w:color w:val="231F20"/>
          </w:rPr>
          <w:t>www.digitalicons.org/issue05/files/2011/05/Panchenko-5.6.pdf</w:t>
        </w:r>
      </w:hyperlink>
      <w:r>
        <w:rPr>
          <w:color w:val="231F20"/>
        </w:rPr>
        <w:t xml:space="preserve"> (дата об- ращения: 06.05.2017). — Загл. с экрана.</w:t>
      </w:r>
    </w:p>
    <w:p w:rsidR="00664BE7" w:rsidRDefault="00664BE7">
      <w:pPr>
        <w:pStyle w:val="a5"/>
        <w:numPr>
          <w:ilvl w:val="0"/>
          <w:numId w:val="17"/>
        </w:numPr>
        <w:tabs>
          <w:tab w:val="left" w:pos="1560"/>
        </w:tabs>
        <w:spacing w:before="2" w:line="241" w:lineRule="exact"/>
        <w:ind w:left="1559" w:right="0" w:hanging="200"/>
        <w:jc w:val="left"/>
        <w:rPr>
          <w:sz w:val="20"/>
        </w:rPr>
      </w:pPr>
      <w:r>
        <w:rPr>
          <w:color w:val="231F20"/>
          <w:sz w:val="20"/>
        </w:rPr>
        <w:t>Потятиник</w:t>
      </w:r>
      <w:r>
        <w:rPr>
          <w:color w:val="231F20"/>
          <w:spacing w:val="-13"/>
          <w:sz w:val="20"/>
        </w:rPr>
        <w:t xml:space="preserve"> </w:t>
      </w:r>
      <w:r>
        <w:rPr>
          <w:color w:val="231F20"/>
          <w:sz w:val="20"/>
        </w:rPr>
        <w:t>Б.</w:t>
      </w:r>
      <w:r>
        <w:rPr>
          <w:color w:val="231F20"/>
          <w:spacing w:val="-13"/>
          <w:sz w:val="20"/>
        </w:rPr>
        <w:t xml:space="preserve"> </w:t>
      </w:r>
      <w:r>
        <w:rPr>
          <w:color w:val="231F20"/>
          <w:sz w:val="20"/>
        </w:rPr>
        <w:t>Інтернет-журналістика</w:t>
      </w:r>
      <w:r>
        <w:rPr>
          <w:color w:val="231F20"/>
          <w:spacing w:val="-12"/>
          <w:sz w:val="20"/>
        </w:rPr>
        <w:t xml:space="preserve"> </w:t>
      </w:r>
      <w:r>
        <w:rPr>
          <w:color w:val="231F20"/>
          <w:sz w:val="20"/>
        </w:rPr>
        <w:t>:</w:t>
      </w:r>
      <w:r>
        <w:rPr>
          <w:color w:val="231F20"/>
          <w:spacing w:val="-13"/>
          <w:sz w:val="20"/>
        </w:rPr>
        <w:t xml:space="preserve"> </w:t>
      </w:r>
      <w:r>
        <w:rPr>
          <w:color w:val="231F20"/>
          <w:sz w:val="20"/>
        </w:rPr>
        <w:t>навч.</w:t>
      </w:r>
      <w:r>
        <w:rPr>
          <w:color w:val="231F20"/>
          <w:spacing w:val="-12"/>
          <w:sz w:val="20"/>
        </w:rPr>
        <w:t xml:space="preserve"> </w:t>
      </w:r>
      <w:r>
        <w:rPr>
          <w:color w:val="231F20"/>
          <w:sz w:val="20"/>
        </w:rPr>
        <w:t>посіб.</w:t>
      </w:r>
      <w:r>
        <w:rPr>
          <w:color w:val="231F20"/>
          <w:spacing w:val="-13"/>
          <w:sz w:val="20"/>
        </w:rPr>
        <w:t xml:space="preserve"> </w:t>
      </w:r>
      <w:r>
        <w:rPr>
          <w:color w:val="231F20"/>
          <w:sz w:val="20"/>
        </w:rPr>
        <w:t>—</w:t>
      </w:r>
      <w:r>
        <w:rPr>
          <w:color w:val="231F20"/>
          <w:spacing w:val="-13"/>
          <w:sz w:val="20"/>
        </w:rPr>
        <w:t xml:space="preserve"> </w:t>
      </w:r>
      <w:r>
        <w:rPr>
          <w:color w:val="231F20"/>
          <w:sz w:val="20"/>
        </w:rPr>
        <w:t>Львів:</w:t>
      </w:r>
      <w:r>
        <w:rPr>
          <w:color w:val="231F20"/>
          <w:spacing w:val="-12"/>
          <w:sz w:val="20"/>
        </w:rPr>
        <w:t xml:space="preserve"> </w:t>
      </w:r>
      <w:r>
        <w:rPr>
          <w:color w:val="231F20"/>
          <w:sz w:val="20"/>
        </w:rPr>
        <w:t>ПАІС,</w:t>
      </w:r>
      <w:r>
        <w:rPr>
          <w:color w:val="231F20"/>
          <w:spacing w:val="-13"/>
          <w:sz w:val="20"/>
        </w:rPr>
        <w:t xml:space="preserve"> </w:t>
      </w:r>
      <w:r>
        <w:rPr>
          <w:color w:val="231F20"/>
          <w:sz w:val="20"/>
        </w:rPr>
        <w:t>2010.</w:t>
      </w:r>
      <w:r>
        <w:rPr>
          <w:color w:val="231F20"/>
          <w:spacing w:val="-12"/>
          <w:sz w:val="20"/>
        </w:rPr>
        <w:t xml:space="preserve"> </w:t>
      </w:r>
      <w:r>
        <w:rPr>
          <w:color w:val="231F20"/>
          <w:sz w:val="20"/>
        </w:rPr>
        <w:t>—</w:t>
      </w:r>
      <w:r>
        <w:rPr>
          <w:color w:val="231F20"/>
          <w:spacing w:val="-13"/>
          <w:sz w:val="20"/>
        </w:rPr>
        <w:t xml:space="preserve"> </w:t>
      </w:r>
      <w:r>
        <w:rPr>
          <w:color w:val="231F20"/>
          <w:sz w:val="20"/>
        </w:rPr>
        <w:t>224</w:t>
      </w:r>
      <w:r>
        <w:rPr>
          <w:color w:val="231F20"/>
          <w:spacing w:val="-13"/>
          <w:sz w:val="20"/>
        </w:rPr>
        <w:t xml:space="preserve"> </w:t>
      </w:r>
      <w:r>
        <w:rPr>
          <w:color w:val="231F20"/>
          <w:sz w:val="20"/>
        </w:rPr>
        <w:t>с.</w:t>
      </w:r>
    </w:p>
    <w:p w:rsidR="00664BE7" w:rsidRDefault="00664BE7">
      <w:pPr>
        <w:pStyle w:val="a5"/>
        <w:numPr>
          <w:ilvl w:val="0"/>
          <w:numId w:val="17"/>
        </w:numPr>
        <w:tabs>
          <w:tab w:val="left" w:pos="1703"/>
        </w:tabs>
        <w:spacing w:before="15" w:line="220" w:lineRule="auto"/>
        <w:ind w:firstLine="340"/>
        <w:jc w:val="left"/>
        <w:rPr>
          <w:sz w:val="20"/>
        </w:rPr>
      </w:pPr>
      <w:r>
        <w:rPr>
          <w:color w:val="231F20"/>
          <w:sz w:val="20"/>
        </w:rPr>
        <w:t xml:space="preserve">Радионцева Е. С. Ежедневный </w:t>
      </w:r>
      <w:r>
        <w:rPr>
          <w:color w:val="231F20"/>
          <w:spacing w:val="-5"/>
          <w:sz w:val="20"/>
        </w:rPr>
        <w:t xml:space="preserve">“я”: </w:t>
      </w:r>
      <w:r>
        <w:rPr>
          <w:color w:val="231F20"/>
          <w:sz w:val="20"/>
        </w:rPr>
        <w:t xml:space="preserve">конвергенция </w:t>
      </w:r>
      <w:r>
        <w:rPr>
          <w:color w:val="231F20"/>
          <w:spacing w:val="2"/>
          <w:sz w:val="20"/>
        </w:rPr>
        <w:t xml:space="preserve">медиа </w:t>
      </w:r>
      <w:r>
        <w:rPr>
          <w:color w:val="231F20"/>
          <w:sz w:val="20"/>
        </w:rPr>
        <w:t>начинается с «райо- нок»</w:t>
      </w:r>
      <w:r>
        <w:rPr>
          <w:color w:val="231F20"/>
          <w:spacing w:val="-13"/>
          <w:sz w:val="20"/>
        </w:rPr>
        <w:t xml:space="preserve"> </w:t>
      </w:r>
      <w:r>
        <w:rPr>
          <w:imprint/>
          <w:color w:val="231F20"/>
          <w:sz w:val="20"/>
        </w:rPr>
        <w:t>/</w:t>
      </w:r>
      <w:r>
        <w:rPr>
          <w:color w:val="231F20"/>
          <w:spacing w:val="56"/>
          <w:sz w:val="20"/>
        </w:rPr>
        <w:t xml:space="preserve"> </w:t>
      </w:r>
      <w:r>
        <w:rPr>
          <w:color w:val="231F20"/>
          <w:sz w:val="20"/>
        </w:rPr>
        <w:t>Филология</w:t>
      </w:r>
      <w:r>
        <w:rPr>
          <w:color w:val="231F20"/>
          <w:spacing w:val="-13"/>
          <w:sz w:val="20"/>
        </w:rPr>
        <w:t xml:space="preserve"> </w:t>
      </w:r>
      <w:r>
        <w:rPr>
          <w:color w:val="231F20"/>
          <w:sz w:val="20"/>
        </w:rPr>
        <w:t>и</w:t>
      </w:r>
      <w:r>
        <w:rPr>
          <w:color w:val="231F20"/>
          <w:spacing w:val="-13"/>
          <w:sz w:val="20"/>
        </w:rPr>
        <w:t xml:space="preserve"> </w:t>
      </w:r>
      <w:r>
        <w:rPr>
          <w:color w:val="231F20"/>
          <w:spacing w:val="2"/>
          <w:sz w:val="20"/>
        </w:rPr>
        <w:t>человек.</w:t>
      </w:r>
      <w:r>
        <w:rPr>
          <w:color w:val="231F20"/>
          <w:spacing w:val="-13"/>
          <w:sz w:val="20"/>
        </w:rPr>
        <w:t xml:space="preserve"> </w:t>
      </w:r>
      <w:r>
        <w:rPr>
          <w:color w:val="231F20"/>
          <w:sz w:val="20"/>
        </w:rPr>
        <w:t>—</w:t>
      </w:r>
      <w:r>
        <w:rPr>
          <w:color w:val="231F20"/>
          <w:spacing w:val="-13"/>
          <w:sz w:val="20"/>
        </w:rPr>
        <w:t xml:space="preserve"> </w:t>
      </w:r>
      <w:r>
        <w:rPr>
          <w:color w:val="231F20"/>
          <w:spacing w:val="2"/>
          <w:sz w:val="20"/>
        </w:rPr>
        <w:t>2008.</w:t>
      </w:r>
      <w:r>
        <w:rPr>
          <w:color w:val="231F20"/>
          <w:spacing w:val="-12"/>
          <w:sz w:val="20"/>
        </w:rPr>
        <w:t xml:space="preserve"> </w:t>
      </w:r>
      <w:r>
        <w:rPr>
          <w:color w:val="231F20"/>
          <w:sz w:val="20"/>
        </w:rPr>
        <w:t>—</w:t>
      </w:r>
      <w:r>
        <w:rPr>
          <w:color w:val="231F20"/>
          <w:spacing w:val="-13"/>
          <w:sz w:val="20"/>
        </w:rPr>
        <w:t xml:space="preserve"> </w:t>
      </w:r>
      <w:r>
        <w:rPr>
          <w:rFonts w:ascii="Arial Black" w:hAnsi="Arial Black"/>
          <w:color w:val="231F20"/>
          <w:sz w:val="20"/>
        </w:rPr>
        <w:t>№</w:t>
      </w:r>
      <w:r>
        <w:rPr>
          <w:rFonts w:ascii="Arial Black" w:hAnsi="Arial Black"/>
          <w:color w:val="231F20"/>
          <w:spacing w:val="-17"/>
          <w:sz w:val="20"/>
        </w:rPr>
        <w:t xml:space="preserve"> </w:t>
      </w:r>
      <w:r>
        <w:rPr>
          <w:color w:val="231F20"/>
          <w:sz w:val="20"/>
        </w:rPr>
        <w:t>2.</w:t>
      </w:r>
      <w:r>
        <w:rPr>
          <w:color w:val="231F20"/>
          <w:spacing w:val="-13"/>
          <w:sz w:val="20"/>
        </w:rPr>
        <w:t xml:space="preserve"> </w:t>
      </w:r>
      <w:r>
        <w:rPr>
          <w:color w:val="231F20"/>
          <w:sz w:val="20"/>
        </w:rPr>
        <w:t>—</w:t>
      </w:r>
      <w:r>
        <w:rPr>
          <w:color w:val="231F20"/>
          <w:spacing w:val="-13"/>
          <w:sz w:val="20"/>
        </w:rPr>
        <w:t xml:space="preserve"> </w:t>
      </w:r>
      <w:r>
        <w:rPr>
          <w:color w:val="231F20"/>
          <w:sz w:val="20"/>
        </w:rPr>
        <w:t>С.</w:t>
      </w:r>
      <w:r>
        <w:rPr>
          <w:color w:val="231F20"/>
          <w:spacing w:val="-13"/>
          <w:sz w:val="20"/>
        </w:rPr>
        <w:t xml:space="preserve"> </w:t>
      </w:r>
      <w:r>
        <w:rPr>
          <w:color w:val="231F20"/>
          <w:spacing w:val="-7"/>
          <w:sz w:val="20"/>
        </w:rPr>
        <w:t>119–124.</w:t>
      </w:r>
    </w:p>
    <w:p w:rsidR="00664BE7" w:rsidRDefault="00664BE7">
      <w:pPr>
        <w:pStyle w:val="a5"/>
        <w:numPr>
          <w:ilvl w:val="0"/>
          <w:numId w:val="17"/>
        </w:numPr>
        <w:tabs>
          <w:tab w:val="left" w:pos="1709"/>
        </w:tabs>
        <w:spacing w:line="223" w:lineRule="exact"/>
        <w:ind w:left="1708" w:right="0" w:hanging="349"/>
        <w:jc w:val="left"/>
        <w:rPr>
          <w:sz w:val="20"/>
        </w:rPr>
      </w:pPr>
      <w:r>
        <w:rPr>
          <w:color w:val="231F20"/>
          <w:sz w:val="20"/>
        </w:rPr>
        <w:t>Convergent</w:t>
      </w:r>
      <w:r>
        <w:rPr>
          <w:color w:val="231F20"/>
          <w:spacing w:val="23"/>
          <w:sz w:val="20"/>
        </w:rPr>
        <w:t xml:space="preserve"> </w:t>
      </w:r>
      <w:r>
        <w:rPr>
          <w:color w:val="231F20"/>
          <w:sz w:val="20"/>
        </w:rPr>
        <w:t>Journalism</w:t>
      </w:r>
      <w:r>
        <w:rPr>
          <w:color w:val="231F20"/>
          <w:spacing w:val="24"/>
          <w:sz w:val="20"/>
        </w:rPr>
        <w:t xml:space="preserve"> </w:t>
      </w:r>
      <w:r>
        <w:rPr>
          <w:color w:val="231F20"/>
          <w:sz w:val="20"/>
        </w:rPr>
        <w:t>аn</w:t>
      </w:r>
      <w:r>
        <w:rPr>
          <w:color w:val="231F20"/>
          <w:spacing w:val="24"/>
          <w:sz w:val="20"/>
        </w:rPr>
        <w:t xml:space="preserve"> </w:t>
      </w:r>
      <w:r>
        <w:rPr>
          <w:color w:val="231F20"/>
          <w:sz w:val="20"/>
        </w:rPr>
        <w:t>Introduction</w:t>
      </w:r>
      <w:r>
        <w:rPr>
          <w:color w:val="231F20"/>
          <w:spacing w:val="24"/>
          <w:sz w:val="20"/>
        </w:rPr>
        <w:t xml:space="preserve"> </w:t>
      </w:r>
      <w:r>
        <w:rPr>
          <w:color w:val="231F20"/>
          <w:sz w:val="20"/>
        </w:rPr>
        <w:t>:</w:t>
      </w:r>
      <w:r>
        <w:rPr>
          <w:color w:val="231F20"/>
          <w:spacing w:val="24"/>
          <w:sz w:val="20"/>
        </w:rPr>
        <w:t xml:space="preserve"> </w:t>
      </w:r>
      <w:r>
        <w:rPr>
          <w:color w:val="231F20"/>
          <w:sz w:val="20"/>
        </w:rPr>
        <w:t>Writing</w:t>
      </w:r>
      <w:r>
        <w:rPr>
          <w:color w:val="231F20"/>
          <w:spacing w:val="24"/>
          <w:sz w:val="20"/>
        </w:rPr>
        <w:t xml:space="preserve"> </w:t>
      </w:r>
      <w:r>
        <w:rPr>
          <w:color w:val="231F20"/>
          <w:sz w:val="20"/>
        </w:rPr>
        <w:t>and</w:t>
      </w:r>
      <w:r>
        <w:rPr>
          <w:color w:val="231F20"/>
          <w:spacing w:val="24"/>
          <w:sz w:val="20"/>
        </w:rPr>
        <w:t xml:space="preserve"> </w:t>
      </w:r>
      <w:r>
        <w:rPr>
          <w:color w:val="231F20"/>
          <w:sz w:val="20"/>
        </w:rPr>
        <w:t>Producing</w:t>
      </w:r>
      <w:r>
        <w:rPr>
          <w:color w:val="231F20"/>
          <w:spacing w:val="23"/>
          <w:sz w:val="20"/>
        </w:rPr>
        <w:t xml:space="preserve"> </w:t>
      </w:r>
      <w:r>
        <w:rPr>
          <w:color w:val="231F20"/>
          <w:sz w:val="20"/>
        </w:rPr>
        <w:t>Across</w:t>
      </w:r>
      <w:r>
        <w:rPr>
          <w:color w:val="231F20"/>
          <w:spacing w:val="24"/>
          <w:sz w:val="20"/>
        </w:rPr>
        <w:t xml:space="preserve"> </w:t>
      </w:r>
      <w:r>
        <w:rPr>
          <w:color w:val="231F20"/>
          <w:sz w:val="20"/>
        </w:rPr>
        <w:t>Media</w:t>
      </w:r>
      <w:r>
        <w:rPr>
          <w:color w:val="231F20"/>
          <w:spacing w:val="24"/>
          <w:sz w:val="20"/>
        </w:rPr>
        <w:t xml:space="preserve"> </w:t>
      </w:r>
      <w:r>
        <w:rPr>
          <w:color w:val="231F20"/>
          <w:sz w:val="20"/>
        </w:rPr>
        <w:t>/</w:t>
      </w:r>
    </w:p>
    <w:p w:rsidR="00664BE7" w:rsidRDefault="00664BE7">
      <w:pPr>
        <w:pStyle w:val="a3"/>
        <w:jc w:val="left"/>
      </w:pPr>
      <w:r>
        <w:rPr>
          <w:color w:val="231F20"/>
        </w:rPr>
        <w:t>Stephen</w:t>
      </w:r>
      <w:r>
        <w:rPr>
          <w:color w:val="231F20"/>
          <w:spacing w:val="-16"/>
        </w:rPr>
        <w:t xml:space="preserve"> </w:t>
      </w:r>
      <w:r>
        <w:rPr>
          <w:color w:val="231F20"/>
        </w:rPr>
        <w:t>Quinn,</w:t>
      </w:r>
      <w:r>
        <w:rPr>
          <w:color w:val="231F20"/>
          <w:spacing w:val="-15"/>
        </w:rPr>
        <w:t xml:space="preserve"> </w:t>
      </w:r>
      <w:r>
        <w:rPr>
          <w:color w:val="231F20"/>
        </w:rPr>
        <w:t>Vincent</w:t>
      </w:r>
      <w:r>
        <w:rPr>
          <w:color w:val="231F20"/>
          <w:spacing w:val="-15"/>
        </w:rPr>
        <w:t xml:space="preserve"> </w:t>
      </w:r>
      <w:r>
        <w:rPr>
          <w:color w:val="231F20"/>
          <w:spacing w:val="-8"/>
        </w:rPr>
        <w:t>F.</w:t>
      </w:r>
      <w:r>
        <w:rPr>
          <w:color w:val="231F20"/>
          <w:spacing w:val="-16"/>
        </w:rPr>
        <w:t xml:space="preserve"> </w:t>
      </w:r>
      <w:r>
        <w:rPr>
          <w:color w:val="231F20"/>
        </w:rPr>
        <w:t>Filak,</w:t>
      </w:r>
      <w:r>
        <w:rPr>
          <w:color w:val="231F20"/>
          <w:spacing w:val="-15"/>
        </w:rPr>
        <w:t xml:space="preserve"> </w:t>
      </w:r>
      <w:r>
        <w:rPr>
          <w:color w:val="231F20"/>
        </w:rPr>
        <w:t>editors.</w:t>
      </w:r>
      <w:r>
        <w:rPr>
          <w:color w:val="231F20"/>
          <w:spacing w:val="-15"/>
        </w:rPr>
        <w:t xml:space="preserve"> </w:t>
      </w:r>
      <w:r>
        <w:rPr>
          <w:color w:val="231F20"/>
        </w:rPr>
        <w:t>—</w:t>
      </w:r>
      <w:r>
        <w:rPr>
          <w:color w:val="231F20"/>
          <w:spacing w:val="-15"/>
        </w:rPr>
        <w:t xml:space="preserve"> </w:t>
      </w:r>
      <w:r>
        <w:rPr>
          <w:color w:val="231F20"/>
        </w:rPr>
        <w:t>Burlington</w:t>
      </w:r>
      <w:r>
        <w:rPr>
          <w:color w:val="231F20"/>
          <w:spacing w:val="-16"/>
        </w:rPr>
        <w:t xml:space="preserve"> </w:t>
      </w:r>
      <w:r>
        <w:rPr>
          <w:color w:val="231F20"/>
        </w:rPr>
        <w:t>:</w:t>
      </w:r>
      <w:r>
        <w:rPr>
          <w:color w:val="231F20"/>
          <w:spacing w:val="-15"/>
        </w:rPr>
        <w:t xml:space="preserve"> </w:t>
      </w:r>
      <w:r>
        <w:rPr>
          <w:color w:val="231F20"/>
        </w:rPr>
        <w:t>Focal</w:t>
      </w:r>
      <w:r>
        <w:rPr>
          <w:color w:val="231F20"/>
          <w:spacing w:val="-15"/>
        </w:rPr>
        <w:t xml:space="preserve"> </w:t>
      </w:r>
      <w:r>
        <w:rPr>
          <w:color w:val="231F20"/>
        </w:rPr>
        <w:t>Press</w:t>
      </w:r>
      <w:r>
        <w:rPr>
          <w:color w:val="231F20"/>
          <w:spacing w:val="-15"/>
        </w:rPr>
        <w:t xml:space="preserve"> </w:t>
      </w:r>
      <w:r>
        <w:rPr>
          <w:color w:val="231F20"/>
        </w:rPr>
        <w:t>is</w:t>
      </w:r>
      <w:r>
        <w:rPr>
          <w:color w:val="231F20"/>
          <w:spacing w:val="-16"/>
        </w:rPr>
        <w:t xml:space="preserve"> </w:t>
      </w:r>
      <w:r>
        <w:rPr>
          <w:color w:val="231F20"/>
        </w:rPr>
        <w:t>an</w:t>
      </w:r>
      <w:r>
        <w:rPr>
          <w:color w:val="231F20"/>
          <w:spacing w:val="-15"/>
        </w:rPr>
        <w:t xml:space="preserve"> </w:t>
      </w:r>
      <w:r>
        <w:rPr>
          <w:color w:val="231F20"/>
        </w:rPr>
        <w:t>imprint</w:t>
      </w:r>
      <w:r>
        <w:rPr>
          <w:color w:val="231F20"/>
          <w:spacing w:val="-15"/>
        </w:rPr>
        <w:t xml:space="preserve"> </w:t>
      </w:r>
      <w:r>
        <w:rPr>
          <w:color w:val="231F20"/>
        </w:rPr>
        <w:t>of</w:t>
      </w:r>
      <w:r>
        <w:rPr>
          <w:color w:val="231F20"/>
          <w:spacing w:val="-15"/>
        </w:rPr>
        <w:t xml:space="preserve"> </w:t>
      </w:r>
      <w:r>
        <w:rPr>
          <w:color w:val="231F20"/>
        </w:rPr>
        <w:t>Elsevier, 2005. — 228</w:t>
      </w:r>
      <w:r>
        <w:rPr>
          <w:color w:val="231F20"/>
          <w:spacing w:val="-47"/>
        </w:rPr>
        <w:t xml:space="preserve"> </w:t>
      </w:r>
      <w:r>
        <w:rPr>
          <w:color w:val="231F20"/>
        </w:rPr>
        <w:t>p.</w:t>
      </w:r>
    </w:p>
    <w:p w:rsidR="00664BE7" w:rsidRDefault="00664BE7">
      <w:pPr>
        <w:pStyle w:val="a5"/>
        <w:numPr>
          <w:ilvl w:val="0"/>
          <w:numId w:val="17"/>
        </w:numPr>
        <w:tabs>
          <w:tab w:val="left" w:pos="1680"/>
        </w:tabs>
        <w:spacing w:line="237" w:lineRule="auto"/>
        <w:ind w:firstLine="340"/>
        <w:jc w:val="left"/>
        <w:rPr>
          <w:sz w:val="20"/>
        </w:rPr>
      </w:pPr>
      <w:r>
        <w:rPr>
          <w:color w:val="231F20"/>
          <w:sz w:val="20"/>
        </w:rPr>
        <w:t>Henry,</w:t>
      </w:r>
      <w:r>
        <w:rPr>
          <w:color w:val="231F20"/>
          <w:spacing w:val="-16"/>
          <w:sz w:val="20"/>
        </w:rPr>
        <w:t xml:space="preserve"> </w:t>
      </w:r>
      <w:r>
        <w:rPr>
          <w:color w:val="231F20"/>
          <w:sz w:val="20"/>
        </w:rPr>
        <w:t>Jenkins.</w:t>
      </w:r>
      <w:r>
        <w:rPr>
          <w:color w:val="231F20"/>
          <w:spacing w:val="-16"/>
          <w:sz w:val="20"/>
        </w:rPr>
        <w:t xml:space="preserve"> </w:t>
      </w:r>
      <w:r>
        <w:rPr>
          <w:color w:val="231F20"/>
          <w:sz w:val="20"/>
        </w:rPr>
        <w:t>(2006).</w:t>
      </w:r>
      <w:r>
        <w:rPr>
          <w:color w:val="231F20"/>
          <w:spacing w:val="-16"/>
          <w:sz w:val="20"/>
        </w:rPr>
        <w:t xml:space="preserve"> </w:t>
      </w:r>
      <w:r>
        <w:rPr>
          <w:color w:val="231F20"/>
          <w:sz w:val="20"/>
        </w:rPr>
        <w:t>Convergence</w:t>
      </w:r>
      <w:r>
        <w:rPr>
          <w:color w:val="231F20"/>
          <w:spacing w:val="-15"/>
          <w:sz w:val="20"/>
        </w:rPr>
        <w:t xml:space="preserve"> </w:t>
      </w:r>
      <w:r>
        <w:rPr>
          <w:color w:val="231F20"/>
          <w:sz w:val="20"/>
        </w:rPr>
        <w:t>Culture:</w:t>
      </w:r>
      <w:r>
        <w:rPr>
          <w:color w:val="231F20"/>
          <w:spacing w:val="-16"/>
          <w:sz w:val="20"/>
        </w:rPr>
        <w:t xml:space="preserve"> </w:t>
      </w:r>
      <w:r>
        <w:rPr>
          <w:color w:val="231F20"/>
          <w:sz w:val="20"/>
        </w:rPr>
        <w:t>Where</w:t>
      </w:r>
      <w:r>
        <w:rPr>
          <w:color w:val="231F20"/>
          <w:spacing w:val="-16"/>
          <w:sz w:val="20"/>
        </w:rPr>
        <w:t xml:space="preserve"> </w:t>
      </w:r>
      <w:r>
        <w:rPr>
          <w:color w:val="231F20"/>
          <w:sz w:val="20"/>
        </w:rPr>
        <w:t>Old</w:t>
      </w:r>
      <w:r>
        <w:rPr>
          <w:color w:val="231F20"/>
          <w:spacing w:val="-15"/>
          <w:sz w:val="20"/>
        </w:rPr>
        <w:t xml:space="preserve"> </w:t>
      </w:r>
      <w:r>
        <w:rPr>
          <w:color w:val="231F20"/>
          <w:sz w:val="20"/>
        </w:rPr>
        <w:t>and</w:t>
      </w:r>
      <w:r>
        <w:rPr>
          <w:color w:val="231F20"/>
          <w:spacing w:val="-16"/>
          <w:sz w:val="20"/>
        </w:rPr>
        <w:t xml:space="preserve"> </w:t>
      </w:r>
      <w:r>
        <w:rPr>
          <w:color w:val="231F20"/>
          <w:sz w:val="20"/>
        </w:rPr>
        <w:t>New</w:t>
      </w:r>
      <w:r>
        <w:rPr>
          <w:color w:val="231F20"/>
          <w:spacing w:val="-16"/>
          <w:sz w:val="20"/>
        </w:rPr>
        <w:t xml:space="preserve"> </w:t>
      </w:r>
      <w:r>
        <w:rPr>
          <w:color w:val="231F20"/>
          <w:sz w:val="20"/>
        </w:rPr>
        <w:t>Media</w:t>
      </w:r>
      <w:r>
        <w:rPr>
          <w:color w:val="231F20"/>
          <w:spacing w:val="-15"/>
          <w:sz w:val="20"/>
        </w:rPr>
        <w:t xml:space="preserve"> </w:t>
      </w:r>
      <w:r>
        <w:rPr>
          <w:color w:val="231F20"/>
          <w:sz w:val="20"/>
        </w:rPr>
        <w:t>Collide.</w:t>
      </w:r>
      <w:r>
        <w:rPr>
          <w:color w:val="231F20"/>
          <w:spacing w:val="-16"/>
          <w:sz w:val="20"/>
        </w:rPr>
        <w:t xml:space="preserve"> </w:t>
      </w:r>
      <w:r>
        <w:rPr>
          <w:color w:val="231F20"/>
          <w:sz w:val="20"/>
        </w:rPr>
        <w:t xml:space="preserve">— NYU Press. — </w:t>
      </w:r>
      <w:r>
        <w:rPr>
          <w:color w:val="231F20"/>
          <w:spacing w:val="2"/>
          <w:sz w:val="20"/>
        </w:rPr>
        <w:t>308</w:t>
      </w:r>
      <w:r>
        <w:rPr>
          <w:color w:val="231F20"/>
          <w:spacing w:val="-48"/>
          <w:sz w:val="20"/>
        </w:rPr>
        <w:t xml:space="preserve"> </w:t>
      </w:r>
      <w:r>
        <w:rPr>
          <w:color w:val="231F20"/>
          <w:sz w:val="20"/>
        </w:rPr>
        <w:t>p.</w:t>
      </w:r>
    </w:p>
    <w:p w:rsidR="00664BE7" w:rsidRDefault="00664BE7">
      <w:pPr>
        <w:pStyle w:val="a5"/>
        <w:numPr>
          <w:ilvl w:val="0"/>
          <w:numId w:val="17"/>
        </w:numPr>
        <w:tabs>
          <w:tab w:val="left" w:pos="1707"/>
          <w:tab w:val="left" w:pos="3263"/>
          <w:tab w:val="left" w:pos="4167"/>
          <w:tab w:val="left" w:pos="4535"/>
          <w:tab w:val="left" w:pos="6679"/>
          <w:tab w:val="left" w:pos="7743"/>
          <w:tab w:val="left" w:pos="8375"/>
        </w:tabs>
        <w:ind w:firstLine="340"/>
        <w:jc w:val="left"/>
        <w:rPr>
          <w:sz w:val="20"/>
        </w:rPr>
      </w:pPr>
      <w:r>
        <w:rPr>
          <w:color w:val="231F20"/>
          <w:w w:val="105"/>
          <w:sz w:val="20"/>
        </w:rPr>
        <w:t>Model</w:t>
      </w:r>
      <w:r>
        <w:rPr>
          <w:color w:val="231F20"/>
          <w:spacing w:val="-11"/>
          <w:w w:val="105"/>
          <w:sz w:val="20"/>
        </w:rPr>
        <w:t xml:space="preserve"> </w:t>
      </w:r>
      <w:r>
        <w:rPr>
          <w:color w:val="231F20"/>
          <w:w w:val="105"/>
          <w:sz w:val="20"/>
        </w:rPr>
        <w:t>for</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21st</w:t>
      </w:r>
      <w:r>
        <w:rPr>
          <w:color w:val="231F20"/>
          <w:spacing w:val="-10"/>
          <w:w w:val="105"/>
          <w:sz w:val="20"/>
        </w:rPr>
        <w:t xml:space="preserve"> </w:t>
      </w:r>
      <w:r>
        <w:rPr>
          <w:color w:val="231F20"/>
          <w:w w:val="105"/>
          <w:sz w:val="20"/>
        </w:rPr>
        <w:t>century</w:t>
      </w:r>
      <w:r>
        <w:rPr>
          <w:color w:val="231F20"/>
          <w:spacing w:val="-10"/>
          <w:w w:val="105"/>
          <w:sz w:val="20"/>
        </w:rPr>
        <w:t xml:space="preserve"> </w:t>
      </w:r>
      <w:r>
        <w:rPr>
          <w:color w:val="231F20"/>
          <w:w w:val="105"/>
          <w:sz w:val="20"/>
        </w:rPr>
        <w:t>newsroom</w:t>
      </w:r>
      <w:r>
        <w:rPr>
          <w:color w:val="231F20"/>
          <w:spacing w:val="-10"/>
          <w:w w:val="105"/>
          <w:sz w:val="20"/>
        </w:rPr>
        <w:t xml:space="preserve"> </w:t>
      </w:r>
      <w:r>
        <w:rPr>
          <w:color w:val="231F20"/>
          <w:w w:val="105"/>
          <w:sz w:val="20"/>
        </w:rPr>
        <w:t>pt.6:</w:t>
      </w:r>
      <w:r>
        <w:rPr>
          <w:color w:val="231F20"/>
          <w:spacing w:val="-10"/>
          <w:w w:val="105"/>
          <w:sz w:val="20"/>
        </w:rPr>
        <w:t xml:space="preserve"> </w:t>
      </w:r>
      <w:r>
        <w:rPr>
          <w:color w:val="231F20"/>
          <w:w w:val="105"/>
          <w:sz w:val="20"/>
        </w:rPr>
        <w:t>new</w:t>
      </w:r>
      <w:r>
        <w:rPr>
          <w:color w:val="231F20"/>
          <w:spacing w:val="-11"/>
          <w:w w:val="105"/>
          <w:sz w:val="20"/>
        </w:rPr>
        <w:t xml:space="preserve"> </w:t>
      </w:r>
      <w:r>
        <w:rPr>
          <w:color w:val="231F20"/>
          <w:w w:val="105"/>
          <w:sz w:val="20"/>
        </w:rPr>
        <w:t>journalists</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new</w:t>
      </w:r>
      <w:r>
        <w:rPr>
          <w:color w:val="231F20"/>
          <w:spacing w:val="-10"/>
          <w:w w:val="105"/>
          <w:sz w:val="20"/>
        </w:rPr>
        <w:t xml:space="preserve"> </w:t>
      </w:r>
      <w:r>
        <w:rPr>
          <w:color w:val="231F20"/>
          <w:w w:val="105"/>
          <w:sz w:val="20"/>
        </w:rPr>
        <w:t>information flows</w:t>
      </w:r>
      <w:r>
        <w:rPr>
          <w:color w:val="231F20"/>
          <w:w w:val="105"/>
          <w:sz w:val="20"/>
        </w:rPr>
        <w:tab/>
        <w:t>[Электронный</w:t>
      </w:r>
      <w:r>
        <w:rPr>
          <w:color w:val="231F20"/>
          <w:w w:val="105"/>
          <w:sz w:val="20"/>
        </w:rPr>
        <w:tab/>
        <w:t>ресурс]</w:t>
      </w:r>
      <w:r>
        <w:rPr>
          <w:color w:val="231F20"/>
          <w:w w:val="105"/>
          <w:sz w:val="20"/>
        </w:rPr>
        <w:tab/>
      </w:r>
      <w:r>
        <w:rPr>
          <w:imprint/>
          <w:color w:val="231F20"/>
          <w:w w:val="105"/>
          <w:sz w:val="20"/>
        </w:rPr>
        <w:t>/</w:t>
      </w:r>
      <w:r>
        <w:rPr>
          <w:color w:val="231F20"/>
          <w:w w:val="105"/>
          <w:sz w:val="20"/>
        </w:rPr>
        <w:tab/>
        <w:t>Onlinejournalismblog.</w:t>
      </w:r>
      <w:r>
        <w:rPr>
          <w:color w:val="231F20"/>
          <w:w w:val="105"/>
          <w:sz w:val="20"/>
        </w:rPr>
        <w:tab/>
        <w:t>Retrieved</w:t>
      </w:r>
      <w:r>
        <w:rPr>
          <w:color w:val="231F20"/>
          <w:w w:val="105"/>
          <w:sz w:val="20"/>
        </w:rPr>
        <w:tab/>
        <w:t>from</w:t>
      </w:r>
      <w:r>
        <w:rPr>
          <w:color w:val="231F20"/>
          <w:w w:val="105"/>
          <w:sz w:val="20"/>
        </w:rPr>
        <w:tab/>
        <w:t>http:</w:t>
      </w:r>
      <w:r>
        <w:rPr>
          <w:imprint/>
          <w:color w:val="231F20"/>
          <w:w w:val="105"/>
          <w:sz w:val="20"/>
        </w:rPr>
        <w:t>/</w:t>
      </w:r>
      <w:r>
        <w:rPr>
          <w:color w:val="231F20"/>
          <w:w w:val="105"/>
          <w:sz w:val="20"/>
        </w:rPr>
        <w:t xml:space="preserve"> </w:t>
      </w:r>
      <w:r>
        <w:rPr>
          <w:color w:val="231F20"/>
          <w:sz w:val="20"/>
        </w:rPr>
        <w:t xml:space="preserve">onlinejournalismblog.com/2008/12/04/model-for-the-21st-century-newsroom-pt6-new- </w:t>
      </w:r>
      <w:r>
        <w:rPr>
          <w:color w:val="231F20"/>
          <w:w w:val="105"/>
          <w:sz w:val="20"/>
        </w:rPr>
        <w:t>journalists-for-new-information-flows/.</w:t>
      </w:r>
    </w:p>
    <w:p w:rsidR="00664BE7" w:rsidRDefault="00664BE7">
      <w:pPr>
        <w:pStyle w:val="a5"/>
        <w:numPr>
          <w:ilvl w:val="0"/>
          <w:numId w:val="17"/>
        </w:numPr>
        <w:tabs>
          <w:tab w:val="left" w:pos="1679"/>
        </w:tabs>
        <w:spacing w:line="237" w:lineRule="auto"/>
        <w:ind w:firstLine="340"/>
        <w:rPr>
          <w:sz w:val="20"/>
        </w:rPr>
      </w:pPr>
      <w:r>
        <w:rPr>
          <w:color w:val="231F20"/>
          <w:sz w:val="20"/>
        </w:rPr>
        <w:t xml:space="preserve">Perspectives on Multimedia: Communication, Media and Information Technology / Robert Burnett (Editor), Anna Brunstorm (Editor), Enders </w:t>
      </w:r>
      <w:r>
        <w:rPr>
          <w:color w:val="231F20"/>
          <w:spacing w:val="2"/>
          <w:sz w:val="20"/>
        </w:rPr>
        <w:t xml:space="preserve">G. </w:t>
      </w:r>
      <w:r>
        <w:rPr>
          <w:color w:val="231F20"/>
          <w:sz w:val="20"/>
        </w:rPr>
        <w:t xml:space="preserve">Nilsson (Editor). — Wiley, England, </w:t>
      </w:r>
      <w:r>
        <w:rPr>
          <w:color w:val="231F20"/>
          <w:spacing w:val="2"/>
          <w:sz w:val="20"/>
        </w:rPr>
        <w:t xml:space="preserve">2004. </w:t>
      </w:r>
      <w:r>
        <w:rPr>
          <w:color w:val="231F20"/>
          <w:sz w:val="20"/>
        </w:rPr>
        <w:t>—</w:t>
      </w:r>
      <w:r>
        <w:rPr>
          <w:color w:val="231F20"/>
          <w:spacing w:val="-39"/>
          <w:sz w:val="20"/>
        </w:rPr>
        <w:t xml:space="preserve"> </w:t>
      </w:r>
      <w:r>
        <w:rPr>
          <w:color w:val="231F20"/>
          <w:spacing w:val="-4"/>
          <w:sz w:val="20"/>
        </w:rPr>
        <w:t>P.2.</w:t>
      </w:r>
    </w:p>
    <w:p w:rsidR="00664BE7" w:rsidRDefault="00664BE7">
      <w:pPr>
        <w:pStyle w:val="a5"/>
        <w:numPr>
          <w:ilvl w:val="0"/>
          <w:numId w:val="17"/>
        </w:numPr>
        <w:tabs>
          <w:tab w:val="left" w:pos="1669"/>
        </w:tabs>
        <w:ind w:firstLine="340"/>
        <w:rPr>
          <w:sz w:val="20"/>
        </w:rPr>
      </w:pPr>
      <w:r>
        <w:rPr>
          <w:color w:val="231F20"/>
          <w:sz w:val="20"/>
        </w:rPr>
        <w:t>The</w:t>
      </w:r>
      <w:r>
        <w:rPr>
          <w:color w:val="231F20"/>
          <w:spacing w:val="-23"/>
          <w:sz w:val="20"/>
        </w:rPr>
        <w:t xml:space="preserve"> </w:t>
      </w:r>
      <w:r>
        <w:rPr>
          <w:color w:val="231F20"/>
          <w:sz w:val="20"/>
        </w:rPr>
        <w:t>philosophy</w:t>
      </w:r>
      <w:r>
        <w:rPr>
          <w:color w:val="231F20"/>
          <w:spacing w:val="-23"/>
          <w:sz w:val="20"/>
        </w:rPr>
        <w:t xml:space="preserve"> </w:t>
      </w:r>
      <w:r>
        <w:rPr>
          <w:color w:val="231F20"/>
          <w:sz w:val="20"/>
        </w:rPr>
        <w:t>behind</w:t>
      </w:r>
      <w:r>
        <w:rPr>
          <w:color w:val="231F20"/>
          <w:spacing w:val="-22"/>
          <w:sz w:val="20"/>
        </w:rPr>
        <w:t xml:space="preserve"> </w:t>
      </w:r>
      <w:r>
        <w:rPr>
          <w:color w:val="231F20"/>
          <w:sz w:val="20"/>
        </w:rPr>
        <w:t>the</w:t>
      </w:r>
      <w:r>
        <w:rPr>
          <w:color w:val="231F20"/>
          <w:spacing w:val="-23"/>
          <w:sz w:val="20"/>
        </w:rPr>
        <w:t xml:space="preserve"> </w:t>
      </w:r>
      <w:r>
        <w:rPr>
          <w:color w:val="231F20"/>
          <w:sz w:val="20"/>
        </w:rPr>
        <w:t>integrated</w:t>
      </w:r>
      <w:r>
        <w:rPr>
          <w:color w:val="231F20"/>
          <w:spacing w:val="-22"/>
          <w:sz w:val="20"/>
        </w:rPr>
        <w:t xml:space="preserve"> </w:t>
      </w:r>
      <w:r>
        <w:rPr>
          <w:color w:val="231F20"/>
          <w:sz w:val="20"/>
        </w:rPr>
        <w:t>newsroom</w:t>
      </w:r>
      <w:r>
        <w:rPr>
          <w:color w:val="231F20"/>
          <w:spacing w:val="-23"/>
          <w:sz w:val="20"/>
        </w:rPr>
        <w:t xml:space="preserve"> </w:t>
      </w:r>
      <w:r>
        <w:rPr>
          <w:color w:val="231F20"/>
          <w:sz w:val="20"/>
        </w:rPr>
        <w:t>(2006,</w:t>
      </w:r>
      <w:r>
        <w:rPr>
          <w:color w:val="231F20"/>
          <w:spacing w:val="-22"/>
          <w:sz w:val="20"/>
        </w:rPr>
        <w:t xml:space="preserve"> </w:t>
      </w:r>
      <w:r>
        <w:rPr>
          <w:color w:val="231F20"/>
          <w:sz w:val="20"/>
        </w:rPr>
        <w:t>October</w:t>
      </w:r>
      <w:r>
        <w:rPr>
          <w:color w:val="231F20"/>
          <w:spacing w:val="-23"/>
          <w:sz w:val="20"/>
        </w:rPr>
        <w:t xml:space="preserve"> </w:t>
      </w:r>
      <w:r>
        <w:rPr>
          <w:color w:val="231F20"/>
          <w:sz w:val="20"/>
        </w:rPr>
        <w:t>06).</w:t>
      </w:r>
      <w:r>
        <w:rPr>
          <w:color w:val="231F20"/>
          <w:spacing w:val="-22"/>
          <w:sz w:val="20"/>
        </w:rPr>
        <w:t xml:space="preserve"> </w:t>
      </w:r>
      <w:r>
        <w:rPr>
          <w:color w:val="231F20"/>
          <w:sz w:val="20"/>
        </w:rPr>
        <w:t>Retrieved</w:t>
      </w:r>
      <w:r>
        <w:rPr>
          <w:color w:val="231F20"/>
          <w:spacing w:val="-23"/>
          <w:sz w:val="20"/>
        </w:rPr>
        <w:t xml:space="preserve"> </w:t>
      </w:r>
      <w:r>
        <w:rPr>
          <w:color w:val="231F20"/>
          <w:sz w:val="20"/>
        </w:rPr>
        <w:t xml:space="preserve">from </w:t>
      </w:r>
      <w:r>
        <w:rPr>
          <w:color w:val="231F20"/>
          <w:spacing w:val="5"/>
          <w:sz w:val="20"/>
        </w:rPr>
        <w:t>https://</w:t>
      </w:r>
      <w:hyperlink r:id="rId250">
        <w:r>
          <w:rPr>
            <w:color w:val="231F20"/>
            <w:spacing w:val="5"/>
            <w:sz w:val="20"/>
          </w:rPr>
          <w:t>www.journalism.co.uk/news-features/the-philosophy-behind-the-integrated-</w:t>
        </w:r>
      </w:hyperlink>
      <w:r>
        <w:rPr>
          <w:color w:val="231F20"/>
          <w:spacing w:val="5"/>
          <w:sz w:val="20"/>
        </w:rPr>
        <w:t xml:space="preserve"> </w:t>
      </w:r>
      <w:r>
        <w:rPr>
          <w:color w:val="231F20"/>
          <w:spacing w:val="-3"/>
          <w:sz w:val="20"/>
        </w:rPr>
        <w:t>newsroom/s5/a53034/.</w:t>
      </w:r>
    </w:p>
    <w:p w:rsidR="00664BE7" w:rsidRDefault="00664BE7">
      <w:pPr>
        <w:spacing w:line="234" w:lineRule="exact"/>
        <w:ind w:left="5639"/>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2</w:t>
      </w:r>
      <w:r>
        <w:rPr>
          <w:rFonts w:ascii="Verdana" w:hAnsi="Verdana"/>
          <w:i/>
          <w:color w:val="231F20"/>
          <w:spacing w:val="-33"/>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34" w:lineRule="exact"/>
        <w:rPr>
          <w:rFonts w:ascii="Verdana" w:hAnsi="Verdana"/>
          <w:sz w:val="20"/>
        </w:rPr>
        <w:sectPr w:rsidR="00664BE7">
          <w:pgSz w:w="9980" w:h="14180"/>
          <w:pgMar w:top="580" w:right="860" w:bottom="1020" w:left="0" w:header="0" w:footer="830" w:gutter="0"/>
          <w:cols w:space="720"/>
        </w:sectPr>
      </w:pPr>
    </w:p>
    <w:p w:rsidR="00664BE7" w:rsidRDefault="00664BE7">
      <w:pPr>
        <w:pStyle w:val="a3"/>
        <w:spacing w:line="188" w:lineRule="exact"/>
        <w:ind w:left="1030"/>
        <w:jc w:val="left"/>
        <w:rPr>
          <w:rFonts w:ascii="Verdana"/>
          <w:sz w:val="18"/>
        </w:rPr>
      </w:pPr>
      <w:r>
        <w:rPr>
          <w:noProof/>
        </w:rPr>
      </w:r>
      <w:r w:rsidRPr="00660113">
        <w:rPr>
          <w:rFonts w:ascii="Verdana"/>
          <w:position w:val="-3"/>
          <w:sz w:val="18"/>
        </w:rPr>
        <w:pict>
          <v:group id="_x0000_s1369" style="width:27.35pt;height:9.45pt;mso-position-horizontal-relative:char;mso-position-vertical-relative:line" coordsize="547,189">
            <v:rect id="_x0000_s1370" style="position:absolute;width:547;height:189" fillcolor="#78c8a1"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pStyle w:val="4"/>
        <w:spacing w:before="115" w:line="230" w:lineRule="auto"/>
        <w:ind w:right="469"/>
      </w:pPr>
      <w:r>
        <w:rPr>
          <w:noProof/>
        </w:rPr>
        <w:pict>
          <v:shape id="image52.png" o:spid="_x0000_s1373" type="#_x0000_t75" style="position:absolute;left:0;text-align:left;margin-left:51.5pt;margin-top:-64.85pt;width:104.9pt;height:123.6pt;z-index:251670016;visibility:visible;mso-wrap-distance-left:0;mso-wrap-distance-right:0;mso-position-horizontal-relative:page">
            <v:imagedata r:id="rId251" o:title=""/>
            <w10:wrap anchorx="page"/>
          </v:shape>
        </w:pict>
      </w:r>
      <w:r>
        <w:rPr>
          <w:b/>
          <w:color w:val="231F20"/>
          <w:w w:val="95"/>
        </w:rPr>
        <w:t xml:space="preserve">Фомішина Ольга Валеріївна, </w:t>
      </w:r>
      <w:r>
        <w:rPr>
          <w:color w:val="231F20"/>
          <w:w w:val="95"/>
        </w:rPr>
        <w:t xml:space="preserve">асистент кафедри мультимедійних технологій і медіадизайну Інституту </w:t>
      </w:r>
      <w:r>
        <w:rPr>
          <w:color w:val="231F20"/>
          <w:w w:val="90"/>
        </w:rPr>
        <w:t>журналістики</w:t>
      </w:r>
      <w:r>
        <w:rPr>
          <w:color w:val="231F20"/>
          <w:spacing w:val="-30"/>
          <w:w w:val="90"/>
        </w:rPr>
        <w:t xml:space="preserve"> </w:t>
      </w:r>
      <w:r>
        <w:rPr>
          <w:color w:val="231F20"/>
          <w:w w:val="90"/>
        </w:rPr>
        <w:t>Київського</w:t>
      </w:r>
      <w:r>
        <w:rPr>
          <w:color w:val="231F20"/>
          <w:spacing w:val="-29"/>
          <w:w w:val="90"/>
        </w:rPr>
        <w:t xml:space="preserve"> </w:t>
      </w:r>
      <w:r>
        <w:rPr>
          <w:color w:val="231F20"/>
          <w:w w:val="90"/>
        </w:rPr>
        <w:t>національного</w:t>
      </w:r>
      <w:r>
        <w:rPr>
          <w:color w:val="231F20"/>
          <w:spacing w:val="-29"/>
          <w:w w:val="90"/>
        </w:rPr>
        <w:t xml:space="preserve"> </w:t>
      </w:r>
      <w:r>
        <w:rPr>
          <w:color w:val="231F20"/>
          <w:w w:val="90"/>
        </w:rPr>
        <w:t>університету</w:t>
      </w:r>
      <w:r>
        <w:rPr>
          <w:color w:val="231F20"/>
          <w:spacing w:val="-30"/>
          <w:w w:val="90"/>
        </w:rPr>
        <w:t xml:space="preserve"> </w:t>
      </w:r>
      <w:r>
        <w:rPr>
          <w:color w:val="231F20"/>
          <w:spacing w:val="-3"/>
          <w:w w:val="90"/>
        </w:rPr>
        <w:t xml:space="preserve">імені </w:t>
      </w:r>
      <w:r>
        <w:rPr>
          <w:color w:val="231F20"/>
          <w:spacing w:val="-3"/>
          <w:w w:val="95"/>
        </w:rPr>
        <w:t>Тараса</w:t>
      </w:r>
      <w:r>
        <w:rPr>
          <w:color w:val="231F20"/>
          <w:spacing w:val="1"/>
          <w:w w:val="95"/>
        </w:rPr>
        <w:t xml:space="preserve"> </w:t>
      </w:r>
      <w:r>
        <w:rPr>
          <w:color w:val="231F20"/>
          <w:w w:val="95"/>
        </w:rPr>
        <w:t>Шевченка</w:t>
      </w:r>
    </w:p>
    <w:p w:rsidR="00664BE7" w:rsidRDefault="00664BE7">
      <w:pPr>
        <w:pStyle w:val="a3"/>
        <w:spacing w:before="11"/>
        <w:ind w:left="0"/>
        <w:jc w:val="left"/>
        <w:rPr>
          <w:rFonts w:ascii="Calibri"/>
          <w:sz w:val="38"/>
        </w:rPr>
      </w:pPr>
    </w:p>
    <w:p w:rsidR="00664BE7" w:rsidRDefault="00664BE7">
      <w:pPr>
        <w:spacing w:line="230" w:lineRule="auto"/>
        <w:ind w:left="1030"/>
        <w:rPr>
          <w:rFonts w:ascii="Calibri" w:hAnsi="Calibri"/>
          <w:b/>
          <w:sz w:val="48"/>
        </w:rPr>
      </w:pPr>
      <w:r>
        <w:rPr>
          <w:rFonts w:ascii="Calibri" w:hAnsi="Calibri"/>
          <w:b/>
          <w:color w:val="231F20"/>
          <w:w w:val="85"/>
          <w:sz w:val="48"/>
        </w:rPr>
        <w:t xml:space="preserve">МЕТОДИ ПРОЕКТУВАННЯ ТА ІНСТРУМЕНТИ </w:t>
      </w:r>
      <w:r>
        <w:rPr>
          <w:rFonts w:ascii="Calibri" w:hAnsi="Calibri"/>
          <w:b/>
          <w:color w:val="231F20"/>
          <w:sz w:val="48"/>
        </w:rPr>
        <w:t>КОРИСТУВАЦЬКОЇ ВЗАЄМОДІЇ З МЕРЕЖЕВИМ МЕДІА</w:t>
      </w:r>
    </w:p>
    <w:p w:rsidR="00664BE7" w:rsidRDefault="00664BE7">
      <w:pPr>
        <w:pStyle w:val="a3"/>
        <w:spacing w:before="1"/>
        <w:ind w:left="0"/>
        <w:jc w:val="left"/>
        <w:rPr>
          <w:rFonts w:ascii="Calibri"/>
          <w:b/>
          <w:sz w:val="17"/>
        </w:rPr>
      </w:pPr>
    </w:p>
    <w:p w:rsidR="00664BE7" w:rsidRDefault="00664BE7">
      <w:pPr>
        <w:pStyle w:val="a3"/>
        <w:spacing w:before="98"/>
        <w:ind w:right="154" w:firstLine="340"/>
      </w:pPr>
      <w:r>
        <w:rPr>
          <w:b/>
          <w:color w:val="231F20"/>
        </w:rPr>
        <w:t xml:space="preserve">ВСТУП. </w:t>
      </w:r>
      <w:r>
        <w:rPr>
          <w:color w:val="231F20"/>
        </w:rPr>
        <w:t xml:space="preserve">Розвиток і стрімке поширення комп’ютерних і комунікативних технологій наприкінці 80-х років XX </w:t>
      </w:r>
      <w:r>
        <w:rPr>
          <w:color w:val="231F20"/>
          <w:spacing w:val="-4"/>
        </w:rPr>
        <w:t xml:space="preserve">ст. </w:t>
      </w:r>
      <w:r>
        <w:rPr>
          <w:color w:val="231F20"/>
        </w:rPr>
        <w:t>сприяло вивченню специфіки взаємодії «людина-маши- на». І якщо на перших етапах дослідження проводилися лише в межах інженерної психології,</w:t>
      </w:r>
      <w:r>
        <w:rPr>
          <w:color w:val="231F20"/>
          <w:spacing w:val="-18"/>
        </w:rPr>
        <w:t xml:space="preserve"> </w:t>
      </w:r>
      <w:r>
        <w:rPr>
          <w:color w:val="231F20"/>
          <w:spacing w:val="-3"/>
        </w:rPr>
        <w:t>то</w:t>
      </w:r>
      <w:r>
        <w:rPr>
          <w:color w:val="231F20"/>
          <w:spacing w:val="-17"/>
        </w:rPr>
        <w:t xml:space="preserve"> </w:t>
      </w:r>
      <w:r>
        <w:rPr>
          <w:color w:val="231F20"/>
        </w:rPr>
        <w:t>з</w:t>
      </w:r>
      <w:r>
        <w:rPr>
          <w:color w:val="231F20"/>
          <w:spacing w:val="-17"/>
        </w:rPr>
        <w:t xml:space="preserve"> </w:t>
      </w:r>
      <w:r>
        <w:rPr>
          <w:color w:val="231F20"/>
        </w:rPr>
        <w:t>часом</w:t>
      </w:r>
      <w:r>
        <w:rPr>
          <w:color w:val="231F20"/>
          <w:spacing w:val="-18"/>
        </w:rPr>
        <w:t xml:space="preserve"> </w:t>
      </w:r>
      <w:r>
        <w:rPr>
          <w:color w:val="231F20"/>
        </w:rPr>
        <w:t>ця</w:t>
      </w:r>
      <w:r>
        <w:rPr>
          <w:color w:val="231F20"/>
          <w:spacing w:val="-17"/>
        </w:rPr>
        <w:t xml:space="preserve"> </w:t>
      </w:r>
      <w:r>
        <w:rPr>
          <w:color w:val="231F20"/>
        </w:rPr>
        <w:t>сфера</w:t>
      </w:r>
      <w:r>
        <w:rPr>
          <w:color w:val="231F20"/>
          <w:spacing w:val="-17"/>
        </w:rPr>
        <w:t xml:space="preserve"> </w:t>
      </w:r>
      <w:r>
        <w:rPr>
          <w:color w:val="231F20"/>
        </w:rPr>
        <w:t>ставала</w:t>
      </w:r>
      <w:r>
        <w:rPr>
          <w:color w:val="231F20"/>
          <w:spacing w:val="-17"/>
        </w:rPr>
        <w:t xml:space="preserve"> </w:t>
      </w:r>
      <w:r>
        <w:rPr>
          <w:color w:val="231F20"/>
        </w:rPr>
        <w:t>все</w:t>
      </w:r>
      <w:r>
        <w:rPr>
          <w:color w:val="231F20"/>
          <w:spacing w:val="-18"/>
        </w:rPr>
        <w:t xml:space="preserve"> </w:t>
      </w:r>
      <w:r>
        <w:rPr>
          <w:color w:val="231F20"/>
        </w:rPr>
        <w:t>більше</w:t>
      </w:r>
      <w:r>
        <w:rPr>
          <w:color w:val="231F20"/>
          <w:spacing w:val="-17"/>
        </w:rPr>
        <w:t xml:space="preserve"> </w:t>
      </w:r>
      <w:r>
        <w:rPr>
          <w:color w:val="231F20"/>
        </w:rPr>
        <w:t>полінауковою.</w:t>
      </w:r>
      <w:r>
        <w:rPr>
          <w:color w:val="231F20"/>
          <w:spacing w:val="-17"/>
        </w:rPr>
        <w:t xml:space="preserve"> </w:t>
      </w:r>
      <w:r>
        <w:rPr>
          <w:color w:val="231F20"/>
          <w:spacing w:val="-3"/>
        </w:rPr>
        <w:t>Це</w:t>
      </w:r>
      <w:r>
        <w:rPr>
          <w:color w:val="231F20"/>
          <w:spacing w:val="-17"/>
        </w:rPr>
        <w:t xml:space="preserve"> </w:t>
      </w:r>
      <w:r>
        <w:rPr>
          <w:color w:val="231F20"/>
        </w:rPr>
        <w:t>пов’язано</w:t>
      </w:r>
      <w:r>
        <w:rPr>
          <w:color w:val="231F20"/>
          <w:spacing w:val="-18"/>
        </w:rPr>
        <w:t xml:space="preserve"> </w:t>
      </w:r>
      <w:r>
        <w:rPr>
          <w:color w:val="231F20"/>
        </w:rPr>
        <w:t>зі</w:t>
      </w:r>
      <w:r>
        <w:rPr>
          <w:color w:val="231F20"/>
          <w:spacing w:val="-17"/>
        </w:rPr>
        <w:t xml:space="preserve"> </w:t>
      </w:r>
      <w:r>
        <w:rPr>
          <w:color w:val="231F20"/>
        </w:rPr>
        <w:t>знач- ним зростанням інформаційних потоків, які прямо чи опосередковано зачепили всі сфери людської діяльності, чим і зацікавили дослідників проектування взаємодії, що актуалізує</w:t>
      </w:r>
      <w:r>
        <w:rPr>
          <w:color w:val="231F20"/>
          <w:spacing w:val="-10"/>
        </w:rPr>
        <w:t xml:space="preserve"> </w:t>
      </w:r>
      <w:r>
        <w:rPr>
          <w:color w:val="231F20"/>
        </w:rPr>
        <w:t>ці</w:t>
      </w:r>
      <w:r>
        <w:rPr>
          <w:color w:val="231F20"/>
          <w:spacing w:val="-10"/>
        </w:rPr>
        <w:t xml:space="preserve"> </w:t>
      </w:r>
      <w:r>
        <w:rPr>
          <w:color w:val="231F20"/>
        </w:rPr>
        <w:t>дослідження</w:t>
      </w:r>
      <w:r>
        <w:rPr>
          <w:color w:val="231F20"/>
          <w:spacing w:val="-9"/>
        </w:rPr>
        <w:t xml:space="preserve"> </w:t>
      </w:r>
      <w:r>
        <w:rPr>
          <w:color w:val="231F20"/>
        </w:rPr>
        <w:t>зокрема</w:t>
      </w:r>
      <w:r>
        <w:rPr>
          <w:color w:val="231F20"/>
          <w:spacing w:val="-10"/>
        </w:rPr>
        <w:t xml:space="preserve"> </w:t>
      </w:r>
      <w:r>
        <w:rPr>
          <w:color w:val="231F20"/>
        </w:rPr>
        <w:t>в</w:t>
      </w:r>
      <w:r>
        <w:rPr>
          <w:color w:val="231F20"/>
          <w:spacing w:val="-10"/>
        </w:rPr>
        <w:t xml:space="preserve"> </w:t>
      </w:r>
      <w:r>
        <w:rPr>
          <w:color w:val="231F20"/>
        </w:rPr>
        <w:t>галузі</w:t>
      </w:r>
      <w:r>
        <w:rPr>
          <w:color w:val="231F20"/>
          <w:spacing w:val="-9"/>
        </w:rPr>
        <w:t xml:space="preserve"> </w:t>
      </w:r>
      <w:r>
        <w:rPr>
          <w:color w:val="231F20"/>
        </w:rPr>
        <w:t>соціальних</w:t>
      </w:r>
      <w:r>
        <w:rPr>
          <w:color w:val="231F20"/>
          <w:spacing w:val="-10"/>
        </w:rPr>
        <w:t xml:space="preserve"> </w:t>
      </w:r>
      <w:r>
        <w:rPr>
          <w:color w:val="231F20"/>
        </w:rPr>
        <w:t>комунікацій.</w:t>
      </w:r>
    </w:p>
    <w:p w:rsidR="00664BE7" w:rsidRDefault="00664BE7">
      <w:pPr>
        <w:pStyle w:val="a3"/>
        <w:spacing w:line="237" w:lineRule="auto"/>
        <w:ind w:right="155" w:firstLine="340"/>
      </w:pPr>
      <w:r>
        <w:rPr>
          <w:color w:val="231F20"/>
        </w:rPr>
        <w:t xml:space="preserve">В умовах, коли нас оточують пристрої, здатні виконувати надзвичайно складні дії (порівняно з доцифровою епохою), користувачі щодня зіштовхуються з проблемами взаємодії з цими пристроями. </w:t>
      </w:r>
      <w:r>
        <w:rPr>
          <w:color w:val="231F20"/>
          <w:spacing w:val="-3"/>
        </w:rPr>
        <w:t xml:space="preserve">Технології </w:t>
      </w:r>
      <w:r>
        <w:rPr>
          <w:color w:val="231F20"/>
        </w:rPr>
        <w:t xml:space="preserve">змінюються, обсяг та швидкість операцій ви- конуваних автоматизованими системами динамічно збільшується, відповідно зростає і взаємозалежність цих дій. Разом з технологіями трансформуються й сучасні медіа, виникають нові інструменти комунікації, способи презентації контенту, що насам- перед не </w:t>
      </w:r>
      <w:r>
        <w:rPr>
          <w:color w:val="231F20"/>
          <w:spacing w:val="-3"/>
        </w:rPr>
        <w:t xml:space="preserve">може </w:t>
      </w:r>
      <w:r>
        <w:rPr>
          <w:color w:val="231F20"/>
        </w:rPr>
        <w:t>не позначитись на складності їх функціоналу. Взаємозалежність дій, виконуваних користувачем, можемо продемонструвати на прикладі пошуку опублі- кованої</w:t>
      </w:r>
      <w:r>
        <w:rPr>
          <w:color w:val="231F20"/>
          <w:spacing w:val="-11"/>
        </w:rPr>
        <w:t xml:space="preserve"> </w:t>
      </w:r>
      <w:r>
        <w:rPr>
          <w:color w:val="231F20"/>
        </w:rPr>
        <w:t>статті</w:t>
      </w:r>
      <w:r>
        <w:rPr>
          <w:color w:val="231F20"/>
          <w:spacing w:val="-11"/>
        </w:rPr>
        <w:t xml:space="preserve"> </w:t>
      </w:r>
      <w:r>
        <w:rPr>
          <w:color w:val="231F20"/>
        </w:rPr>
        <w:t>в</w:t>
      </w:r>
      <w:r>
        <w:rPr>
          <w:color w:val="231F20"/>
          <w:spacing w:val="-11"/>
        </w:rPr>
        <w:t xml:space="preserve"> </w:t>
      </w:r>
      <w:r>
        <w:rPr>
          <w:color w:val="231F20"/>
        </w:rPr>
        <w:t>газеті</w:t>
      </w:r>
      <w:r>
        <w:rPr>
          <w:color w:val="231F20"/>
          <w:spacing w:val="-11"/>
        </w:rPr>
        <w:t xml:space="preserve"> </w:t>
      </w:r>
      <w:r>
        <w:rPr>
          <w:color w:val="231F20"/>
        </w:rPr>
        <w:t>та</w:t>
      </w:r>
      <w:r>
        <w:rPr>
          <w:color w:val="231F20"/>
          <w:spacing w:val="-11"/>
        </w:rPr>
        <w:t xml:space="preserve"> </w:t>
      </w:r>
      <w:r>
        <w:rPr>
          <w:color w:val="231F20"/>
        </w:rPr>
        <w:t>на</w:t>
      </w:r>
      <w:r>
        <w:rPr>
          <w:color w:val="231F20"/>
          <w:spacing w:val="-11"/>
        </w:rPr>
        <w:t xml:space="preserve"> </w:t>
      </w:r>
      <w:r>
        <w:rPr>
          <w:color w:val="231F20"/>
        </w:rPr>
        <w:t>веб-сайті:</w:t>
      </w:r>
      <w:r>
        <w:rPr>
          <w:color w:val="231F20"/>
          <w:spacing w:val="-11"/>
        </w:rPr>
        <w:t xml:space="preserve"> </w:t>
      </w:r>
      <w:r>
        <w:rPr>
          <w:color w:val="231F20"/>
        </w:rPr>
        <w:t>пошук</w:t>
      </w:r>
      <w:r>
        <w:rPr>
          <w:color w:val="231F20"/>
          <w:spacing w:val="-11"/>
        </w:rPr>
        <w:t xml:space="preserve"> </w:t>
      </w:r>
      <w:r>
        <w:rPr>
          <w:color w:val="231F20"/>
        </w:rPr>
        <w:t>у</w:t>
      </w:r>
      <w:r>
        <w:rPr>
          <w:color w:val="231F20"/>
          <w:spacing w:val="-11"/>
        </w:rPr>
        <w:t xml:space="preserve"> </w:t>
      </w:r>
      <w:r>
        <w:rPr>
          <w:color w:val="231F20"/>
        </w:rPr>
        <w:t>друкованому</w:t>
      </w:r>
      <w:r>
        <w:rPr>
          <w:color w:val="231F20"/>
          <w:spacing w:val="-11"/>
        </w:rPr>
        <w:t xml:space="preserve"> </w:t>
      </w:r>
      <w:r>
        <w:rPr>
          <w:color w:val="231F20"/>
        </w:rPr>
        <w:t>виданні</w:t>
      </w:r>
      <w:r>
        <w:rPr>
          <w:color w:val="231F20"/>
          <w:spacing w:val="-11"/>
        </w:rPr>
        <w:t xml:space="preserve"> </w:t>
      </w:r>
      <w:r>
        <w:rPr>
          <w:color w:val="231F20"/>
        </w:rPr>
        <w:t>вимагає</w:t>
      </w:r>
      <w:r>
        <w:rPr>
          <w:color w:val="231F20"/>
          <w:spacing w:val="-11"/>
        </w:rPr>
        <w:t xml:space="preserve"> </w:t>
      </w:r>
      <w:r>
        <w:rPr>
          <w:color w:val="231F20"/>
        </w:rPr>
        <w:t xml:space="preserve">(умовно) лише наявності газети чи журналу та уважності користувача. Процес </w:t>
      </w:r>
      <w:r>
        <w:rPr>
          <w:color w:val="231F20"/>
          <w:spacing w:val="-3"/>
        </w:rPr>
        <w:t xml:space="preserve">може </w:t>
      </w:r>
      <w:r>
        <w:rPr>
          <w:color w:val="231F20"/>
        </w:rPr>
        <w:t>бути три- валим</w:t>
      </w:r>
      <w:r>
        <w:rPr>
          <w:color w:val="231F20"/>
          <w:spacing w:val="-7"/>
        </w:rPr>
        <w:t xml:space="preserve"> </w:t>
      </w:r>
      <w:r>
        <w:rPr>
          <w:color w:val="231F20"/>
        </w:rPr>
        <w:t>щодо</w:t>
      </w:r>
      <w:r>
        <w:rPr>
          <w:color w:val="231F20"/>
          <w:spacing w:val="-6"/>
        </w:rPr>
        <w:t xml:space="preserve"> </w:t>
      </w:r>
      <w:r>
        <w:rPr>
          <w:color w:val="231F20"/>
        </w:rPr>
        <w:t>часу,</w:t>
      </w:r>
      <w:r>
        <w:rPr>
          <w:color w:val="231F20"/>
          <w:spacing w:val="-6"/>
        </w:rPr>
        <w:t xml:space="preserve"> </w:t>
      </w:r>
      <w:r>
        <w:rPr>
          <w:color w:val="231F20"/>
        </w:rPr>
        <w:t>але</w:t>
      </w:r>
      <w:r>
        <w:rPr>
          <w:color w:val="231F20"/>
          <w:spacing w:val="-7"/>
        </w:rPr>
        <w:t xml:space="preserve"> </w:t>
      </w:r>
      <w:r>
        <w:rPr>
          <w:color w:val="231F20"/>
        </w:rPr>
        <w:t>не</w:t>
      </w:r>
      <w:r>
        <w:rPr>
          <w:color w:val="231F20"/>
          <w:spacing w:val="-6"/>
        </w:rPr>
        <w:t xml:space="preserve"> </w:t>
      </w:r>
      <w:r>
        <w:rPr>
          <w:color w:val="231F20"/>
        </w:rPr>
        <w:t>потребує</w:t>
      </w:r>
      <w:r>
        <w:rPr>
          <w:color w:val="231F20"/>
          <w:spacing w:val="-6"/>
        </w:rPr>
        <w:t xml:space="preserve"> </w:t>
      </w:r>
      <w:r>
        <w:rPr>
          <w:color w:val="231F20"/>
        </w:rPr>
        <w:t>базових</w:t>
      </w:r>
      <w:r>
        <w:rPr>
          <w:color w:val="231F20"/>
          <w:spacing w:val="-7"/>
        </w:rPr>
        <w:t xml:space="preserve"> </w:t>
      </w:r>
      <w:r>
        <w:rPr>
          <w:color w:val="231F20"/>
        </w:rPr>
        <w:t>знань</w:t>
      </w:r>
      <w:r>
        <w:rPr>
          <w:color w:val="231F20"/>
          <w:spacing w:val="-6"/>
        </w:rPr>
        <w:t xml:space="preserve"> </w:t>
      </w:r>
      <w:r>
        <w:rPr>
          <w:color w:val="231F20"/>
        </w:rPr>
        <w:t>і</w:t>
      </w:r>
      <w:r>
        <w:rPr>
          <w:color w:val="231F20"/>
          <w:spacing w:val="-6"/>
        </w:rPr>
        <w:t xml:space="preserve"> </w:t>
      </w:r>
      <w:r>
        <w:rPr>
          <w:color w:val="231F20"/>
        </w:rPr>
        <w:t>виконання</w:t>
      </w:r>
      <w:r>
        <w:rPr>
          <w:color w:val="231F20"/>
          <w:spacing w:val="-7"/>
        </w:rPr>
        <w:t xml:space="preserve"> </w:t>
      </w:r>
      <w:r>
        <w:rPr>
          <w:color w:val="231F20"/>
        </w:rPr>
        <w:t>чітко</w:t>
      </w:r>
      <w:r>
        <w:rPr>
          <w:color w:val="231F20"/>
          <w:spacing w:val="-6"/>
        </w:rPr>
        <w:t xml:space="preserve"> </w:t>
      </w:r>
      <w:r>
        <w:rPr>
          <w:color w:val="231F20"/>
        </w:rPr>
        <w:t xml:space="preserve">регламентованого порядку дій, у той час як пошук необхідної інформації на веб-ресурсі вимагає наяв- ності спеціалізованого програмного забезпечення (мінімум — операційної системи і веб-переглядача з підтримкою певних технологій), знань та досвіду їх використання, виконання певного узгодженого алгоритму дій (запуск веб-переглядача, перехід до сторінки пошукової системи, введення назви видання в поле пошуку, орієнтація на сторінці видання, введення назви статті в поле пошуку сайту видання, вибір необ- хідної статті з </w:t>
      </w:r>
      <w:r>
        <w:rPr>
          <w:color w:val="231F20"/>
          <w:spacing w:val="-4"/>
        </w:rPr>
        <w:t xml:space="preserve">результатів </w:t>
      </w:r>
      <w:r>
        <w:rPr>
          <w:color w:val="231F20"/>
        </w:rPr>
        <w:t xml:space="preserve">пошуку </w:t>
      </w:r>
      <w:r>
        <w:rPr>
          <w:color w:val="231F20"/>
          <w:spacing w:val="-3"/>
        </w:rPr>
        <w:t xml:space="preserve">тощо). </w:t>
      </w:r>
      <w:r>
        <w:rPr>
          <w:color w:val="231F20"/>
        </w:rPr>
        <w:t xml:space="preserve">Підготовлений користувач </w:t>
      </w:r>
      <w:r>
        <w:rPr>
          <w:color w:val="231F20"/>
          <w:spacing w:val="-3"/>
        </w:rPr>
        <w:t xml:space="preserve">може </w:t>
      </w:r>
      <w:r>
        <w:rPr>
          <w:color w:val="231F20"/>
        </w:rPr>
        <w:t>впоратись із цим завданням навіть швидше, але існує й ризик, що непідготовлений — узагалі не</w:t>
      </w:r>
      <w:r>
        <w:rPr>
          <w:color w:val="231F20"/>
          <w:spacing w:val="26"/>
        </w:rPr>
        <w:t xml:space="preserve"> </w:t>
      </w:r>
      <w:r>
        <w:rPr>
          <w:color w:val="231F20"/>
        </w:rPr>
        <w:t>знайде</w:t>
      </w:r>
      <w:r>
        <w:rPr>
          <w:color w:val="231F20"/>
          <w:spacing w:val="26"/>
        </w:rPr>
        <w:t xml:space="preserve"> </w:t>
      </w:r>
      <w:r>
        <w:rPr>
          <w:color w:val="231F20"/>
        </w:rPr>
        <w:t>необхідну</w:t>
      </w:r>
      <w:r>
        <w:rPr>
          <w:color w:val="231F20"/>
          <w:spacing w:val="27"/>
        </w:rPr>
        <w:t xml:space="preserve"> </w:t>
      </w:r>
      <w:r>
        <w:rPr>
          <w:color w:val="231F20"/>
        </w:rPr>
        <w:t>інформацію.</w:t>
      </w:r>
      <w:r>
        <w:rPr>
          <w:color w:val="231F20"/>
          <w:spacing w:val="26"/>
        </w:rPr>
        <w:t xml:space="preserve"> </w:t>
      </w:r>
      <w:r>
        <w:rPr>
          <w:color w:val="231F20"/>
        </w:rPr>
        <w:t>Для</w:t>
      </w:r>
      <w:r>
        <w:rPr>
          <w:color w:val="231F20"/>
          <w:spacing w:val="26"/>
        </w:rPr>
        <w:t xml:space="preserve"> </w:t>
      </w:r>
      <w:r>
        <w:rPr>
          <w:color w:val="231F20"/>
          <w:spacing w:val="-3"/>
        </w:rPr>
        <w:t>того</w:t>
      </w:r>
      <w:r>
        <w:rPr>
          <w:color w:val="231F20"/>
          <w:spacing w:val="27"/>
        </w:rPr>
        <w:t xml:space="preserve"> </w:t>
      </w:r>
      <w:r>
        <w:rPr>
          <w:color w:val="231F20"/>
        </w:rPr>
        <w:t>щоб</w:t>
      </w:r>
      <w:r>
        <w:rPr>
          <w:color w:val="231F20"/>
          <w:spacing w:val="26"/>
        </w:rPr>
        <w:t xml:space="preserve"> </w:t>
      </w:r>
      <w:r>
        <w:rPr>
          <w:color w:val="231F20"/>
        </w:rPr>
        <w:t>спростити</w:t>
      </w:r>
      <w:r>
        <w:rPr>
          <w:color w:val="231F20"/>
          <w:spacing w:val="26"/>
        </w:rPr>
        <w:t xml:space="preserve"> </w:t>
      </w:r>
      <w:r>
        <w:rPr>
          <w:color w:val="231F20"/>
        </w:rPr>
        <w:t>дії</w:t>
      </w:r>
      <w:r>
        <w:rPr>
          <w:color w:val="231F20"/>
          <w:spacing w:val="27"/>
        </w:rPr>
        <w:t xml:space="preserve"> </w:t>
      </w:r>
      <w:r>
        <w:rPr>
          <w:color w:val="231F20"/>
        </w:rPr>
        <w:t>користувачів</w:t>
      </w:r>
      <w:r>
        <w:rPr>
          <w:color w:val="231F20"/>
          <w:spacing w:val="26"/>
        </w:rPr>
        <w:t xml:space="preserve"> </w:t>
      </w:r>
      <w:r>
        <w:rPr>
          <w:color w:val="231F20"/>
        </w:rPr>
        <w:t>у</w:t>
      </w:r>
      <w:r>
        <w:rPr>
          <w:color w:val="231F20"/>
          <w:spacing w:val="27"/>
        </w:rPr>
        <w:t xml:space="preserve"> </w:t>
      </w:r>
      <w:r>
        <w:rPr>
          <w:color w:val="231F20"/>
        </w:rPr>
        <w:t>таких</w:t>
      </w:r>
    </w:p>
    <w:p w:rsidR="00664BE7" w:rsidRDefault="00664BE7">
      <w:pPr>
        <w:spacing w:line="237" w:lineRule="auto"/>
        <w:sectPr w:rsidR="00664BE7">
          <w:headerReference w:type="even" r:id="rId252"/>
          <w:footerReference w:type="even" r:id="rId253"/>
          <w:footerReference w:type="default" r:id="rId254"/>
          <w:pgSz w:w="9980" w:h="14180"/>
          <w:pgMar w:top="0" w:right="860" w:bottom="1020" w:left="0" w:header="0" w:footer="830" w:gutter="0"/>
          <w:pgNumType w:start="168"/>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умовах</w:t>
      </w:r>
      <w:r>
        <w:rPr>
          <w:color w:val="231F20"/>
          <w:spacing w:val="-7"/>
        </w:rPr>
        <w:t xml:space="preserve"> </w:t>
      </w:r>
      <w:r>
        <w:rPr>
          <w:color w:val="231F20"/>
        </w:rPr>
        <w:t>на</w:t>
      </w:r>
      <w:r>
        <w:rPr>
          <w:color w:val="231F20"/>
          <w:spacing w:val="-7"/>
        </w:rPr>
        <w:t xml:space="preserve"> </w:t>
      </w:r>
      <w:r>
        <w:rPr>
          <w:color w:val="231F20"/>
        </w:rPr>
        <w:t>кожному</w:t>
      </w:r>
      <w:r>
        <w:rPr>
          <w:color w:val="231F20"/>
          <w:spacing w:val="-7"/>
        </w:rPr>
        <w:t xml:space="preserve"> </w:t>
      </w:r>
      <w:r>
        <w:rPr>
          <w:color w:val="231F20"/>
        </w:rPr>
        <w:t>з</w:t>
      </w:r>
      <w:r>
        <w:rPr>
          <w:color w:val="231F20"/>
          <w:spacing w:val="-6"/>
        </w:rPr>
        <w:t xml:space="preserve"> </w:t>
      </w:r>
      <w:r>
        <w:rPr>
          <w:color w:val="231F20"/>
        </w:rPr>
        <w:t>представлених</w:t>
      </w:r>
      <w:r>
        <w:rPr>
          <w:color w:val="231F20"/>
          <w:spacing w:val="-7"/>
        </w:rPr>
        <w:t xml:space="preserve"> </w:t>
      </w:r>
      <w:r>
        <w:rPr>
          <w:color w:val="231F20"/>
        </w:rPr>
        <w:t>етапів,</w:t>
      </w:r>
      <w:r>
        <w:rPr>
          <w:color w:val="231F20"/>
          <w:spacing w:val="-7"/>
        </w:rPr>
        <w:t xml:space="preserve"> </w:t>
      </w:r>
      <w:r>
        <w:rPr>
          <w:color w:val="231F20"/>
        </w:rPr>
        <w:t>має</w:t>
      </w:r>
      <w:r>
        <w:rPr>
          <w:color w:val="231F20"/>
          <w:spacing w:val="-6"/>
        </w:rPr>
        <w:t xml:space="preserve"> </w:t>
      </w:r>
      <w:r>
        <w:rPr>
          <w:color w:val="231F20"/>
        </w:rPr>
        <w:t>бути</w:t>
      </w:r>
      <w:r>
        <w:rPr>
          <w:color w:val="231F20"/>
          <w:spacing w:val="-7"/>
        </w:rPr>
        <w:t xml:space="preserve"> </w:t>
      </w:r>
      <w:r>
        <w:rPr>
          <w:color w:val="231F20"/>
        </w:rPr>
        <w:t>попередньо</w:t>
      </w:r>
      <w:r>
        <w:rPr>
          <w:color w:val="231F20"/>
          <w:spacing w:val="-7"/>
        </w:rPr>
        <w:t xml:space="preserve"> </w:t>
      </w:r>
      <w:r>
        <w:rPr>
          <w:color w:val="231F20"/>
        </w:rPr>
        <w:t>проведена</w:t>
      </w:r>
      <w:r>
        <w:rPr>
          <w:color w:val="231F20"/>
          <w:spacing w:val="-6"/>
        </w:rPr>
        <w:t xml:space="preserve"> </w:t>
      </w:r>
      <w:r>
        <w:rPr>
          <w:color w:val="231F20"/>
        </w:rPr>
        <w:t>робота</w:t>
      </w:r>
      <w:r>
        <w:rPr>
          <w:color w:val="231F20"/>
          <w:spacing w:val="-7"/>
        </w:rPr>
        <w:t xml:space="preserve"> </w:t>
      </w:r>
      <w:r>
        <w:rPr>
          <w:color w:val="231F20"/>
        </w:rPr>
        <w:t>з вивчення</w:t>
      </w:r>
      <w:r>
        <w:rPr>
          <w:color w:val="231F20"/>
          <w:spacing w:val="-15"/>
        </w:rPr>
        <w:t xml:space="preserve"> </w:t>
      </w:r>
      <w:r>
        <w:rPr>
          <w:color w:val="231F20"/>
        </w:rPr>
        <w:t>та</w:t>
      </w:r>
      <w:r>
        <w:rPr>
          <w:color w:val="231F20"/>
          <w:spacing w:val="-14"/>
        </w:rPr>
        <w:t xml:space="preserve"> </w:t>
      </w:r>
      <w:r>
        <w:rPr>
          <w:color w:val="231F20"/>
        </w:rPr>
        <w:t>аналізу</w:t>
      </w:r>
      <w:r>
        <w:rPr>
          <w:color w:val="231F20"/>
          <w:spacing w:val="-15"/>
        </w:rPr>
        <w:t xml:space="preserve"> </w:t>
      </w:r>
      <w:r>
        <w:rPr>
          <w:color w:val="231F20"/>
        </w:rPr>
        <w:t>досвіду,</w:t>
      </w:r>
      <w:r>
        <w:rPr>
          <w:color w:val="231F20"/>
          <w:spacing w:val="-14"/>
        </w:rPr>
        <w:t xml:space="preserve"> </w:t>
      </w:r>
      <w:r>
        <w:rPr>
          <w:color w:val="231F20"/>
        </w:rPr>
        <w:t>проектування</w:t>
      </w:r>
      <w:r>
        <w:rPr>
          <w:color w:val="231F20"/>
          <w:spacing w:val="-14"/>
        </w:rPr>
        <w:t xml:space="preserve"> </w:t>
      </w:r>
      <w:r>
        <w:rPr>
          <w:color w:val="231F20"/>
        </w:rPr>
        <w:t>взаємодії,</w:t>
      </w:r>
      <w:r>
        <w:rPr>
          <w:color w:val="231F20"/>
          <w:spacing w:val="-15"/>
        </w:rPr>
        <w:t xml:space="preserve"> </w:t>
      </w:r>
      <w:r>
        <w:rPr>
          <w:color w:val="231F20"/>
        </w:rPr>
        <w:t>що</w:t>
      </w:r>
      <w:r>
        <w:rPr>
          <w:color w:val="231F20"/>
          <w:spacing w:val="-14"/>
        </w:rPr>
        <w:t xml:space="preserve"> </w:t>
      </w:r>
      <w:r>
        <w:rPr>
          <w:color w:val="231F20"/>
        </w:rPr>
        <w:t>і</w:t>
      </w:r>
      <w:r>
        <w:rPr>
          <w:color w:val="231F20"/>
          <w:spacing w:val="-14"/>
        </w:rPr>
        <w:t xml:space="preserve"> </w:t>
      </w:r>
      <w:r>
        <w:rPr>
          <w:color w:val="231F20"/>
        </w:rPr>
        <w:t>стало</w:t>
      </w:r>
      <w:r>
        <w:rPr>
          <w:color w:val="231F20"/>
          <w:spacing w:val="-15"/>
        </w:rPr>
        <w:t xml:space="preserve"> </w:t>
      </w:r>
      <w:r>
        <w:rPr>
          <w:b/>
          <w:color w:val="231F20"/>
        </w:rPr>
        <w:t>метою</w:t>
      </w:r>
      <w:r>
        <w:rPr>
          <w:b/>
          <w:color w:val="231F20"/>
          <w:spacing w:val="-10"/>
        </w:rPr>
        <w:t xml:space="preserve"> </w:t>
      </w:r>
      <w:r>
        <w:rPr>
          <w:color w:val="231F20"/>
        </w:rPr>
        <w:t>статті.</w:t>
      </w:r>
    </w:p>
    <w:p w:rsidR="00664BE7" w:rsidRDefault="00664BE7">
      <w:pPr>
        <w:pStyle w:val="a3"/>
        <w:spacing w:line="237" w:lineRule="auto"/>
        <w:ind w:right="156" w:firstLine="340"/>
      </w:pPr>
      <w:r>
        <w:rPr>
          <w:color w:val="231F20"/>
        </w:rPr>
        <w:t>Насамперед, у нашому дослідженні, варто розтлумачити основні поняття.</w:t>
      </w:r>
      <w:r>
        <w:rPr>
          <w:color w:val="231F20"/>
          <w:spacing w:val="-21"/>
        </w:rPr>
        <w:t xml:space="preserve"> </w:t>
      </w:r>
      <w:r>
        <w:rPr>
          <w:color w:val="231F20"/>
          <w:spacing w:val="-3"/>
        </w:rPr>
        <w:t xml:space="preserve">Уперше </w:t>
      </w:r>
      <w:r>
        <w:rPr>
          <w:color w:val="231F20"/>
        </w:rPr>
        <w:t>термін «проектування взаємодії» у загальний науковий обіг увів дослідник веб-інтер- фейсів Алан</w:t>
      </w:r>
      <w:r>
        <w:rPr>
          <w:color w:val="231F20"/>
          <w:spacing w:val="-24"/>
        </w:rPr>
        <w:t xml:space="preserve"> </w:t>
      </w:r>
      <w:r>
        <w:rPr>
          <w:color w:val="231F20"/>
          <w:spacing w:val="-3"/>
        </w:rPr>
        <w:t>Купер.</w:t>
      </w:r>
    </w:p>
    <w:p w:rsidR="00664BE7" w:rsidRDefault="00664BE7">
      <w:pPr>
        <w:pStyle w:val="a3"/>
        <w:spacing w:line="241" w:lineRule="exact"/>
        <w:ind w:left="1360"/>
      </w:pPr>
      <w:r>
        <w:rPr>
          <w:color w:val="231F20"/>
        </w:rPr>
        <w:t>Він розмежовує значення проектування взаємодії на три складники [2, с. 34]:</w:t>
      </w:r>
    </w:p>
    <w:p w:rsidR="00664BE7" w:rsidRDefault="00664BE7">
      <w:pPr>
        <w:pStyle w:val="a5"/>
        <w:numPr>
          <w:ilvl w:val="1"/>
          <w:numId w:val="30"/>
        </w:numPr>
        <w:tabs>
          <w:tab w:val="left" w:pos="1537"/>
        </w:tabs>
        <w:ind w:firstLine="340"/>
        <w:rPr>
          <w:sz w:val="20"/>
        </w:rPr>
      </w:pPr>
      <w:r>
        <w:rPr>
          <w:color w:val="231F20"/>
          <w:sz w:val="20"/>
        </w:rPr>
        <w:t xml:space="preserve">розуміння бажань, потреб, мотивації користувачів і </w:t>
      </w:r>
      <w:r>
        <w:rPr>
          <w:color w:val="231F20"/>
          <w:spacing w:val="-3"/>
          <w:sz w:val="20"/>
        </w:rPr>
        <w:t xml:space="preserve">контексту, </w:t>
      </w:r>
      <w:r>
        <w:rPr>
          <w:color w:val="231F20"/>
          <w:sz w:val="20"/>
        </w:rPr>
        <w:t>в якому вони пе- ребувають;</w:t>
      </w:r>
    </w:p>
    <w:p w:rsidR="00664BE7" w:rsidRDefault="00664BE7">
      <w:pPr>
        <w:pStyle w:val="a5"/>
        <w:numPr>
          <w:ilvl w:val="1"/>
          <w:numId w:val="30"/>
        </w:numPr>
        <w:tabs>
          <w:tab w:val="left" w:pos="1548"/>
        </w:tabs>
        <w:spacing w:line="237" w:lineRule="auto"/>
        <w:ind w:firstLine="340"/>
        <w:rPr>
          <w:sz w:val="20"/>
        </w:rPr>
      </w:pPr>
      <w:r>
        <w:rPr>
          <w:color w:val="231F20"/>
          <w:sz w:val="20"/>
        </w:rPr>
        <w:t>розуміння можливостей, вимог та обмежень бізнесу, технології та предметної області;</w:t>
      </w:r>
    </w:p>
    <w:p w:rsidR="00664BE7" w:rsidRDefault="00664BE7">
      <w:pPr>
        <w:pStyle w:val="a5"/>
        <w:numPr>
          <w:ilvl w:val="1"/>
          <w:numId w:val="30"/>
        </w:numPr>
        <w:tabs>
          <w:tab w:val="left" w:pos="1528"/>
        </w:tabs>
        <w:ind w:right="155" w:firstLine="340"/>
        <w:rPr>
          <w:sz w:val="20"/>
        </w:rPr>
      </w:pPr>
      <w:r>
        <w:rPr>
          <w:color w:val="231F20"/>
          <w:sz w:val="20"/>
        </w:rPr>
        <w:t>використання</w:t>
      </w:r>
      <w:r>
        <w:rPr>
          <w:color w:val="231F20"/>
          <w:spacing w:val="-12"/>
          <w:sz w:val="20"/>
        </w:rPr>
        <w:t xml:space="preserve"> </w:t>
      </w:r>
      <w:r>
        <w:rPr>
          <w:color w:val="231F20"/>
          <w:sz w:val="20"/>
        </w:rPr>
        <w:t>цих</w:t>
      </w:r>
      <w:r>
        <w:rPr>
          <w:color w:val="231F20"/>
          <w:spacing w:val="-11"/>
          <w:sz w:val="20"/>
        </w:rPr>
        <w:t xml:space="preserve"> </w:t>
      </w:r>
      <w:r>
        <w:rPr>
          <w:color w:val="231F20"/>
          <w:sz w:val="20"/>
        </w:rPr>
        <w:t>знань</w:t>
      </w:r>
      <w:r>
        <w:rPr>
          <w:color w:val="231F20"/>
          <w:spacing w:val="-12"/>
          <w:sz w:val="20"/>
        </w:rPr>
        <w:t xml:space="preserve"> </w:t>
      </w:r>
      <w:r>
        <w:rPr>
          <w:color w:val="231F20"/>
          <w:sz w:val="20"/>
        </w:rPr>
        <w:t>як</w:t>
      </w:r>
      <w:r>
        <w:rPr>
          <w:color w:val="231F20"/>
          <w:spacing w:val="-11"/>
          <w:sz w:val="20"/>
        </w:rPr>
        <w:t xml:space="preserve"> </w:t>
      </w:r>
      <w:r>
        <w:rPr>
          <w:color w:val="231F20"/>
          <w:sz w:val="20"/>
        </w:rPr>
        <w:t>основи</w:t>
      </w:r>
      <w:r>
        <w:rPr>
          <w:color w:val="231F20"/>
          <w:spacing w:val="-12"/>
          <w:sz w:val="20"/>
        </w:rPr>
        <w:t xml:space="preserve"> </w:t>
      </w:r>
      <w:r>
        <w:rPr>
          <w:color w:val="231F20"/>
          <w:sz w:val="20"/>
        </w:rPr>
        <w:t>для</w:t>
      </w:r>
      <w:r>
        <w:rPr>
          <w:color w:val="231F20"/>
          <w:spacing w:val="-11"/>
          <w:sz w:val="20"/>
        </w:rPr>
        <w:t xml:space="preserve"> </w:t>
      </w:r>
      <w:r>
        <w:rPr>
          <w:color w:val="231F20"/>
          <w:sz w:val="20"/>
        </w:rPr>
        <w:t>планування</w:t>
      </w:r>
      <w:r>
        <w:rPr>
          <w:color w:val="231F20"/>
          <w:spacing w:val="-12"/>
          <w:sz w:val="20"/>
        </w:rPr>
        <w:t xml:space="preserve"> </w:t>
      </w:r>
      <w:r>
        <w:rPr>
          <w:color w:val="231F20"/>
          <w:sz w:val="20"/>
        </w:rPr>
        <w:t>продуктів,</w:t>
      </w:r>
      <w:r>
        <w:rPr>
          <w:color w:val="231F20"/>
          <w:spacing w:val="-11"/>
          <w:sz w:val="20"/>
        </w:rPr>
        <w:t xml:space="preserve"> </w:t>
      </w:r>
      <w:r>
        <w:rPr>
          <w:color w:val="231F20"/>
          <w:sz w:val="20"/>
        </w:rPr>
        <w:t>форма,</w:t>
      </w:r>
      <w:r>
        <w:rPr>
          <w:color w:val="231F20"/>
          <w:spacing w:val="-12"/>
          <w:sz w:val="20"/>
        </w:rPr>
        <w:t xml:space="preserve"> </w:t>
      </w:r>
      <w:r>
        <w:rPr>
          <w:color w:val="231F20"/>
          <w:sz w:val="20"/>
        </w:rPr>
        <w:t>склад</w:t>
      </w:r>
      <w:r>
        <w:rPr>
          <w:color w:val="231F20"/>
          <w:spacing w:val="-11"/>
          <w:sz w:val="20"/>
        </w:rPr>
        <w:t xml:space="preserve"> </w:t>
      </w:r>
      <w:r>
        <w:rPr>
          <w:color w:val="231F20"/>
          <w:sz w:val="20"/>
        </w:rPr>
        <w:t>і</w:t>
      </w:r>
      <w:r>
        <w:rPr>
          <w:color w:val="231F20"/>
          <w:spacing w:val="-12"/>
          <w:sz w:val="20"/>
        </w:rPr>
        <w:t xml:space="preserve"> </w:t>
      </w:r>
      <w:r>
        <w:rPr>
          <w:color w:val="231F20"/>
          <w:sz w:val="20"/>
        </w:rPr>
        <w:t xml:space="preserve">по- ведінка яких робитимуть їх корисними, зручними й бажаними, а </w:t>
      </w:r>
      <w:r>
        <w:rPr>
          <w:color w:val="231F20"/>
          <w:spacing w:val="-3"/>
          <w:sz w:val="20"/>
        </w:rPr>
        <w:t xml:space="preserve">також </w:t>
      </w:r>
      <w:r>
        <w:rPr>
          <w:color w:val="231F20"/>
          <w:sz w:val="20"/>
        </w:rPr>
        <w:t>економічно обґрунтованими та технічно</w:t>
      </w:r>
      <w:r>
        <w:rPr>
          <w:color w:val="231F20"/>
          <w:spacing w:val="-34"/>
          <w:sz w:val="20"/>
        </w:rPr>
        <w:t xml:space="preserve"> </w:t>
      </w:r>
      <w:r>
        <w:rPr>
          <w:color w:val="231F20"/>
          <w:sz w:val="20"/>
        </w:rPr>
        <w:t>можливими.</w:t>
      </w:r>
    </w:p>
    <w:p w:rsidR="00664BE7" w:rsidRDefault="00664BE7">
      <w:pPr>
        <w:pStyle w:val="a3"/>
        <w:spacing w:line="237" w:lineRule="auto"/>
        <w:ind w:right="158" w:firstLine="340"/>
      </w:pPr>
      <w:r>
        <w:rPr>
          <w:color w:val="231F20"/>
        </w:rPr>
        <w:t>Отже,</w:t>
      </w:r>
      <w:r>
        <w:rPr>
          <w:color w:val="231F20"/>
          <w:spacing w:val="-8"/>
        </w:rPr>
        <w:t xml:space="preserve"> </w:t>
      </w:r>
      <w:r>
        <w:rPr>
          <w:color w:val="231F20"/>
        </w:rPr>
        <w:t>проектування</w:t>
      </w:r>
      <w:r>
        <w:rPr>
          <w:color w:val="231F20"/>
          <w:spacing w:val="-8"/>
        </w:rPr>
        <w:t xml:space="preserve"> </w:t>
      </w:r>
      <w:r>
        <w:rPr>
          <w:color w:val="231F20"/>
        </w:rPr>
        <w:t>взаємодії</w:t>
      </w:r>
      <w:r>
        <w:rPr>
          <w:color w:val="231F20"/>
          <w:spacing w:val="-8"/>
        </w:rPr>
        <w:t xml:space="preserve"> </w:t>
      </w:r>
      <w:r>
        <w:rPr>
          <w:color w:val="231F20"/>
        </w:rPr>
        <w:t>зосереджується</w:t>
      </w:r>
      <w:r>
        <w:rPr>
          <w:color w:val="231F20"/>
          <w:spacing w:val="-7"/>
        </w:rPr>
        <w:t xml:space="preserve"> </w:t>
      </w:r>
      <w:r>
        <w:rPr>
          <w:color w:val="231F20"/>
        </w:rPr>
        <w:t>на</w:t>
      </w:r>
      <w:r>
        <w:rPr>
          <w:color w:val="231F20"/>
          <w:spacing w:val="-8"/>
        </w:rPr>
        <w:t xml:space="preserve"> </w:t>
      </w:r>
      <w:r>
        <w:rPr>
          <w:color w:val="231F20"/>
        </w:rPr>
        <w:t>задоволенні</w:t>
      </w:r>
      <w:r>
        <w:rPr>
          <w:color w:val="231F20"/>
          <w:spacing w:val="-8"/>
        </w:rPr>
        <w:t xml:space="preserve"> </w:t>
      </w:r>
      <w:r>
        <w:rPr>
          <w:color w:val="231F20"/>
        </w:rPr>
        <w:t>користувацьких</w:t>
      </w:r>
      <w:r>
        <w:rPr>
          <w:color w:val="231F20"/>
          <w:spacing w:val="-8"/>
        </w:rPr>
        <w:t xml:space="preserve"> </w:t>
      </w:r>
      <w:r>
        <w:rPr>
          <w:color w:val="231F20"/>
        </w:rPr>
        <w:t xml:space="preserve">по- треб і пов’язане не стільки з естетикою </w:t>
      </w:r>
      <w:r>
        <w:rPr>
          <w:color w:val="231F20"/>
          <w:spacing w:val="-3"/>
        </w:rPr>
        <w:t xml:space="preserve">продукту, </w:t>
      </w:r>
      <w:r>
        <w:rPr>
          <w:color w:val="231F20"/>
        </w:rPr>
        <w:t>скільки з розумінням потреб і запи- тів</w:t>
      </w:r>
      <w:r>
        <w:rPr>
          <w:color w:val="231F20"/>
          <w:spacing w:val="-13"/>
        </w:rPr>
        <w:t xml:space="preserve"> </w:t>
      </w:r>
      <w:r>
        <w:rPr>
          <w:color w:val="231F20"/>
        </w:rPr>
        <w:t>користувача,</w:t>
      </w:r>
      <w:r>
        <w:rPr>
          <w:color w:val="231F20"/>
          <w:spacing w:val="-12"/>
        </w:rPr>
        <w:t xml:space="preserve"> </w:t>
      </w:r>
      <w:r>
        <w:rPr>
          <w:color w:val="231F20"/>
        </w:rPr>
        <w:t>принципів</w:t>
      </w:r>
      <w:r>
        <w:rPr>
          <w:color w:val="231F20"/>
          <w:spacing w:val="-12"/>
        </w:rPr>
        <w:t xml:space="preserve"> </w:t>
      </w:r>
      <w:r>
        <w:rPr>
          <w:color w:val="231F20"/>
        </w:rPr>
        <w:t>його</w:t>
      </w:r>
      <w:r>
        <w:rPr>
          <w:color w:val="231F20"/>
          <w:spacing w:val="-12"/>
        </w:rPr>
        <w:t xml:space="preserve"> </w:t>
      </w:r>
      <w:r>
        <w:rPr>
          <w:color w:val="231F20"/>
        </w:rPr>
        <w:t>мислення.</w:t>
      </w:r>
    </w:p>
    <w:p w:rsidR="00664BE7" w:rsidRDefault="00664BE7">
      <w:pPr>
        <w:pStyle w:val="a3"/>
        <w:ind w:right="153" w:firstLine="340"/>
      </w:pPr>
      <w:r>
        <w:rPr>
          <w:color w:val="231F20"/>
        </w:rPr>
        <w:t>Наразі проектування взаємодії здійснюється із залученням фахівців з різних сфер знань, зокрема й соціальних комунікацій, але при цьому має власний набір завдань і методів.</w:t>
      </w:r>
      <w:r>
        <w:rPr>
          <w:color w:val="231F20"/>
          <w:spacing w:val="-12"/>
        </w:rPr>
        <w:t xml:space="preserve"> </w:t>
      </w:r>
      <w:r>
        <w:rPr>
          <w:color w:val="231F20"/>
        </w:rPr>
        <w:t>Проектування</w:t>
      </w:r>
      <w:r>
        <w:rPr>
          <w:color w:val="231F20"/>
          <w:spacing w:val="-12"/>
        </w:rPr>
        <w:t xml:space="preserve"> </w:t>
      </w:r>
      <w:r>
        <w:rPr>
          <w:color w:val="231F20"/>
        </w:rPr>
        <w:t>взаємодії</w:t>
      </w:r>
      <w:r>
        <w:rPr>
          <w:color w:val="231F20"/>
          <w:spacing w:val="-12"/>
        </w:rPr>
        <w:t xml:space="preserve"> </w:t>
      </w:r>
      <w:r>
        <w:rPr>
          <w:color w:val="231F20"/>
        </w:rPr>
        <w:t>базується</w:t>
      </w:r>
      <w:r>
        <w:rPr>
          <w:color w:val="231F20"/>
          <w:spacing w:val="-12"/>
        </w:rPr>
        <w:t xml:space="preserve"> </w:t>
      </w:r>
      <w:r>
        <w:rPr>
          <w:color w:val="231F20"/>
        </w:rPr>
        <w:t>на</w:t>
      </w:r>
      <w:r>
        <w:rPr>
          <w:color w:val="231F20"/>
          <w:spacing w:val="-12"/>
        </w:rPr>
        <w:t xml:space="preserve"> </w:t>
      </w:r>
      <w:r>
        <w:rPr>
          <w:color w:val="231F20"/>
        </w:rPr>
        <w:t>наукових</w:t>
      </w:r>
      <w:r>
        <w:rPr>
          <w:color w:val="231F20"/>
          <w:spacing w:val="-11"/>
        </w:rPr>
        <w:t xml:space="preserve"> </w:t>
      </w:r>
      <w:r>
        <w:rPr>
          <w:color w:val="231F20"/>
        </w:rPr>
        <w:t>здобутках</w:t>
      </w:r>
      <w:r>
        <w:rPr>
          <w:color w:val="231F20"/>
          <w:spacing w:val="-12"/>
        </w:rPr>
        <w:t xml:space="preserve"> </w:t>
      </w:r>
      <w:r>
        <w:rPr>
          <w:color w:val="231F20"/>
        </w:rPr>
        <w:t>таких</w:t>
      </w:r>
      <w:r>
        <w:rPr>
          <w:color w:val="231F20"/>
          <w:spacing w:val="-12"/>
        </w:rPr>
        <w:t xml:space="preserve"> </w:t>
      </w:r>
      <w:r>
        <w:rPr>
          <w:color w:val="231F20"/>
        </w:rPr>
        <w:t>сфер,</w:t>
      </w:r>
      <w:r>
        <w:rPr>
          <w:color w:val="231F20"/>
          <w:spacing w:val="-12"/>
        </w:rPr>
        <w:t xml:space="preserve"> </w:t>
      </w:r>
      <w:r>
        <w:rPr>
          <w:color w:val="231F20"/>
        </w:rPr>
        <w:t>як</w:t>
      </w:r>
      <w:r>
        <w:rPr>
          <w:color w:val="231F20"/>
          <w:spacing w:val="-12"/>
        </w:rPr>
        <w:t xml:space="preserve"> </w:t>
      </w:r>
      <w:r>
        <w:rPr>
          <w:color w:val="231F20"/>
        </w:rPr>
        <w:t>про- мисловий дизайн, медіадизайн, ергономіка, юзабіліті, психологія, соціальні комуніка- ції, соціологія, архітектура,</w:t>
      </w:r>
      <w:r>
        <w:rPr>
          <w:color w:val="231F20"/>
          <w:spacing w:val="-37"/>
        </w:rPr>
        <w:t xml:space="preserve"> </w:t>
      </w:r>
      <w:r>
        <w:rPr>
          <w:color w:val="231F20"/>
        </w:rPr>
        <w:t>інженерія.</w:t>
      </w:r>
    </w:p>
    <w:p w:rsidR="00664BE7" w:rsidRDefault="00664BE7">
      <w:pPr>
        <w:pStyle w:val="a3"/>
        <w:spacing w:line="237" w:lineRule="auto"/>
        <w:ind w:right="154" w:firstLine="340"/>
        <w:jc w:val="right"/>
      </w:pPr>
      <w:r>
        <w:rPr>
          <w:color w:val="231F20"/>
        </w:rPr>
        <w:t>Наприклад,</w:t>
      </w:r>
      <w:r>
        <w:rPr>
          <w:color w:val="231F20"/>
          <w:spacing w:val="-9"/>
        </w:rPr>
        <w:t xml:space="preserve"> </w:t>
      </w:r>
      <w:r>
        <w:rPr>
          <w:color w:val="231F20"/>
        </w:rPr>
        <w:t>у</w:t>
      </w:r>
      <w:r>
        <w:rPr>
          <w:color w:val="231F20"/>
          <w:spacing w:val="-9"/>
        </w:rPr>
        <w:t xml:space="preserve"> </w:t>
      </w:r>
      <w:r>
        <w:rPr>
          <w:color w:val="231F20"/>
        </w:rPr>
        <w:t>процесі</w:t>
      </w:r>
      <w:r>
        <w:rPr>
          <w:color w:val="231F20"/>
          <w:spacing w:val="-9"/>
        </w:rPr>
        <w:t xml:space="preserve"> </w:t>
      </w:r>
      <w:r>
        <w:rPr>
          <w:color w:val="231F20"/>
        </w:rPr>
        <w:t>проектування</w:t>
      </w:r>
      <w:r>
        <w:rPr>
          <w:color w:val="231F20"/>
          <w:spacing w:val="-9"/>
        </w:rPr>
        <w:t xml:space="preserve"> </w:t>
      </w:r>
      <w:r>
        <w:rPr>
          <w:color w:val="231F20"/>
        </w:rPr>
        <w:t>взаємодії,</w:t>
      </w:r>
      <w:r>
        <w:rPr>
          <w:color w:val="231F20"/>
          <w:spacing w:val="-8"/>
        </w:rPr>
        <w:t xml:space="preserve"> </w:t>
      </w:r>
      <w:r>
        <w:rPr>
          <w:color w:val="231F20"/>
        </w:rPr>
        <w:t>так</w:t>
      </w:r>
      <w:r>
        <w:rPr>
          <w:color w:val="231F20"/>
          <w:spacing w:val="-9"/>
        </w:rPr>
        <w:t xml:space="preserve"> </w:t>
      </w:r>
      <w:r>
        <w:rPr>
          <w:color w:val="231F20"/>
        </w:rPr>
        <w:t>само,</w:t>
      </w:r>
      <w:r>
        <w:rPr>
          <w:color w:val="231F20"/>
          <w:spacing w:val="-9"/>
        </w:rPr>
        <w:t xml:space="preserve"> </w:t>
      </w:r>
      <w:r>
        <w:rPr>
          <w:color w:val="231F20"/>
        </w:rPr>
        <w:t>як</w:t>
      </w:r>
      <w:r>
        <w:rPr>
          <w:color w:val="231F20"/>
          <w:spacing w:val="-9"/>
        </w:rPr>
        <w:t xml:space="preserve"> </w:t>
      </w:r>
      <w:r>
        <w:rPr>
          <w:color w:val="231F20"/>
        </w:rPr>
        <w:t>і</w:t>
      </w:r>
      <w:r>
        <w:rPr>
          <w:color w:val="231F20"/>
          <w:spacing w:val="-8"/>
        </w:rPr>
        <w:t xml:space="preserve"> </w:t>
      </w:r>
      <w:r>
        <w:rPr>
          <w:color w:val="231F20"/>
        </w:rPr>
        <w:t>у</w:t>
      </w:r>
      <w:r>
        <w:rPr>
          <w:color w:val="231F20"/>
          <w:spacing w:val="-9"/>
        </w:rPr>
        <w:t xml:space="preserve"> </w:t>
      </w:r>
      <w:r>
        <w:rPr>
          <w:color w:val="231F20"/>
        </w:rPr>
        <w:t>промисловому</w:t>
      </w:r>
      <w:r>
        <w:rPr>
          <w:color w:val="231F20"/>
          <w:spacing w:val="-9"/>
        </w:rPr>
        <w:t xml:space="preserve"> </w:t>
      </w:r>
      <w:r>
        <w:rPr>
          <w:color w:val="231F20"/>
        </w:rPr>
        <w:t>диза-</w:t>
      </w:r>
      <w:r>
        <w:rPr>
          <w:color w:val="231F20"/>
          <w:w w:val="102"/>
        </w:rPr>
        <w:t xml:space="preserve"> </w:t>
      </w:r>
      <w:r>
        <w:rPr>
          <w:color w:val="231F20"/>
        </w:rPr>
        <w:t>йні чи дизайні інтернет-медіа, використовують знання про колір та форму</w:t>
      </w:r>
      <w:r>
        <w:rPr>
          <w:color w:val="231F20"/>
          <w:spacing w:val="-41"/>
        </w:rPr>
        <w:t xml:space="preserve"> </w:t>
      </w:r>
      <w:r>
        <w:rPr>
          <w:color w:val="231F20"/>
        </w:rPr>
        <w:t>для</w:t>
      </w:r>
      <w:r>
        <w:rPr>
          <w:color w:val="231F20"/>
          <w:spacing w:val="-5"/>
        </w:rPr>
        <w:t xml:space="preserve"> </w:t>
      </w:r>
      <w:r>
        <w:rPr>
          <w:color w:val="231F20"/>
        </w:rPr>
        <w:t>управ-</w:t>
      </w:r>
      <w:r>
        <w:rPr>
          <w:color w:val="231F20"/>
          <w:w w:val="102"/>
        </w:rPr>
        <w:t xml:space="preserve"> </w:t>
      </w:r>
      <w:r>
        <w:rPr>
          <w:color w:val="231F20"/>
        </w:rPr>
        <w:t>ління</w:t>
      </w:r>
      <w:r>
        <w:rPr>
          <w:color w:val="231F20"/>
          <w:spacing w:val="-24"/>
        </w:rPr>
        <w:t xml:space="preserve"> </w:t>
      </w:r>
      <w:r>
        <w:rPr>
          <w:color w:val="231F20"/>
        </w:rPr>
        <w:t>увагою,</w:t>
      </w:r>
      <w:r>
        <w:rPr>
          <w:color w:val="231F20"/>
          <w:spacing w:val="-23"/>
        </w:rPr>
        <w:t xml:space="preserve"> </w:t>
      </w:r>
      <w:r>
        <w:rPr>
          <w:color w:val="231F20"/>
        </w:rPr>
        <w:t>створення</w:t>
      </w:r>
      <w:r>
        <w:rPr>
          <w:color w:val="231F20"/>
          <w:spacing w:val="-24"/>
        </w:rPr>
        <w:t xml:space="preserve"> </w:t>
      </w:r>
      <w:r>
        <w:rPr>
          <w:color w:val="231F20"/>
        </w:rPr>
        <w:t>так</w:t>
      </w:r>
      <w:r>
        <w:rPr>
          <w:color w:val="231F20"/>
          <w:spacing w:val="-23"/>
        </w:rPr>
        <w:t xml:space="preserve"> </w:t>
      </w:r>
      <w:r>
        <w:rPr>
          <w:color w:val="231F20"/>
        </w:rPr>
        <w:t>званих</w:t>
      </w:r>
      <w:r>
        <w:rPr>
          <w:color w:val="231F20"/>
          <w:spacing w:val="-24"/>
        </w:rPr>
        <w:t xml:space="preserve"> </w:t>
      </w:r>
      <w:r>
        <w:rPr>
          <w:color w:val="231F20"/>
        </w:rPr>
        <w:t>афордансів</w:t>
      </w:r>
      <w:r>
        <w:rPr>
          <w:color w:val="231F20"/>
          <w:spacing w:val="-23"/>
        </w:rPr>
        <w:t xml:space="preserve"> </w:t>
      </w:r>
      <w:r>
        <w:rPr>
          <w:color w:val="231F20"/>
        </w:rPr>
        <w:t>і</w:t>
      </w:r>
      <w:r>
        <w:rPr>
          <w:color w:val="231F20"/>
          <w:spacing w:val="-24"/>
        </w:rPr>
        <w:t xml:space="preserve"> </w:t>
      </w:r>
      <w:r>
        <w:rPr>
          <w:color w:val="231F20"/>
        </w:rPr>
        <w:t>метафор</w:t>
      </w:r>
      <w:r>
        <w:rPr>
          <w:color w:val="231F20"/>
          <w:spacing w:val="-24"/>
        </w:rPr>
        <w:t xml:space="preserve"> </w:t>
      </w:r>
      <w:r>
        <w:rPr>
          <w:color w:val="231F20"/>
        </w:rPr>
        <w:t>(докладніше</w:t>
      </w:r>
      <w:r>
        <w:rPr>
          <w:color w:val="231F20"/>
          <w:spacing w:val="-23"/>
        </w:rPr>
        <w:t xml:space="preserve"> </w:t>
      </w:r>
      <w:r>
        <w:rPr>
          <w:color w:val="231F20"/>
        </w:rPr>
        <w:t>про</w:t>
      </w:r>
      <w:r>
        <w:rPr>
          <w:color w:val="231F20"/>
          <w:spacing w:val="-24"/>
        </w:rPr>
        <w:t xml:space="preserve"> </w:t>
      </w:r>
      <w:r>
        <w:rPr>
          <w:color w:val="231F20"/>
        </w:rPr>
        <w:t>них</w:t>
      </w:r>
      <w:r>
        <w:rPr>
          <w:color w:val="231F20"/>
          <w:spacing w:val="-23"/>
        </w:rPr>
        <w:t xml:space="preserve"> </w:t>
      </w:r>
      <w:r>
        <w:rPr>
          <w:color w:val="231F20"/>
        </w:rPr>
        <w:t>нижче).</w:t>
      </w:r>
      <w:r>
        <w:rPr>
          <w:color w:val="231F20"/>
          <w:w w:val="73"/>
        </w:rPr>
        <w:t xml:space="preserve"> </w:t>
      </w:r>
      <w:r>
        <w:rPr>
          <w:color w:val="231F20"/>
        </w:rPr>
        <w:t>Знання з ергономіки та юзабіліті забезпечують зручність,</w:t>
      </w:r>
      <w:r>
        <w:rPr>
          <w:color w:val="231F20"/>
          <w:spacing w:val="2"/>
        </w:rPr>
        <w:t xml:space="preserve"> </w:t>
      </w:r>
      <w:r>
        <w:rPr>
          <w:color w:val="231F20"/>
        </w:rPr>
        <w:t>інтуїтивність користування,</w:t>
      </w:r>
      <w:r>
        <w:rPr>
          <w:color w:val="231F20"/>
          <w:w w:val="99"/>
        </w:rPr>
        <w:t xml:space="preserve"> </w:t>
      </w:r>
      <w:r>
        <w:rPr>
          <w:color w:val="231F20"/>
        </w:rPr>
        <w:t>основану на фізіології та психології поведінки людини в нетиповому</w:t>
      </w:r>
      <w:r>
        <w:rPr>
          <w:color w:val="231F20"/>
          <w:spacing w:val="7"/>
        </w:rPr>
        <w:t xml:space="preserve"> </w:t>
      </w:r>
      <w:r>
        <w:rPr>
          <w:color w:val="231F20"/>
        </w:rPr>
        <w:t>середовищі.</w:t>
      </w:r>
      <w:r>
        <w:rPr>
          <w:color w:val="231F20"/>
          <w:spacing w:val="8"/>
        </w:rPr>
        <w:t xml:space="preserve"> </w:t>
      </w:r>
      <w:r>
        <w:rPr>
          <w:color w:val="231F20"/>
          <w:spacing w:val="-8"/>
        </w:rPr>
        <w:t>Та-</w:t>
      </w:r>
      <w:r>
        <w:rPr>
          <w:color w:val="231F20"/>
          <w:w w:val="102"/>
        </w:rPr>
        <w:t xml:space="preserve"> </w:t>
      </w:r>
      <w:r>
        <w:rPr>
          <w:color w:val="231F20"/>
          <w:spacing w:val="-3"/>
        </w:rPr>
        <w:t>кож</w:t>
      </w:r>
      <w:r>
        <w:rPr>
          <w:color w:val="231F20"/>
          <w:spacing w:val="14"/>
        </w:rPr>
        <w:t xml:space="preserve"> </w:t>
      </w:r>
      <w:r>
        <w:rPr>
          <w:color w:val="231F20"/>
        </w:rPr>
        <w:t>завдяки</w:t>
      </w:r>
      <w:r>
        <w:rPr>
          <w:color w:val="231F20"/>
          <w:spacing w:val="14"/>
        </w:rPr>
        <w:t xml:space="preserve"> </w:t>
      </w:r>
      <w:r>
        <w:rPr>
          <w:color w:val="231F20"/>
        </w:rPr>
        <w:t>знанням</w:t>
      </w:r>
      <w:r>
        <w:rPr>
          <w:color w:val="231F20"/>
          <w:spacing w:val="14"/>
        </w:rPr>
        <w:t xml:space="preserve"> </w:t>
      </w:r>
      <w:r>
        <w:rPr>
          <w:color w:val="231F20"/>
        </w:rPr>
        <w:t>із</w:t>
      </w:r>
      <w:r>
        <w:rPr>
          <w:color w:val="231F20"/>
          <w:spacing w:val="14"/>
        </w:rPr>
        <w:t xml:space="preserve"> </w:t>
      </w:r>
      <w:r>
        <w:rPr>
          <w:color w:val="231F20"/>
        </w:rPr>
        <w:t>психології</w:t>
      </w:r>
      <w:r>
        <w:rPr>
          <w:color w:val="231F20"/>
          <w:spacing w:val="14"/>
        </w:rPr>
        <w:t xml:space="preserve"> </w:t>
      </w:r>
      <w:r>
        <w:rPr>
          <w:color w:val="231F20"/>
        </w:rPr>
        <w:t>та</w:t>
      </w:r>
      <w:r>
        <w:rPr>
          <w:color w:val="231F20"/>
          <w:spacing w:val="14"/>
        </w:rPr>
        <w:t xml:space="preserve"> </w:t>
      </w:r>
      <w:r>
        <w:rPr>
          <w:color w:val="231F20"/>
        </w:rPr>
        <w:t>соціології</w:t>
      </w:r>
      <w:r>
        <w:rPr>
          <w:color w:val="231F20"/>
          <w:spacing w:val="14"/>
        </w:rPr>
        <w:t xml:space="preserve"> </w:t>
      </w:r>
      <w:r>
        <w:rPr>
          <w:color w:val="231F20"/>
        </w:rPr>
        <w:t>формують</w:t>
      </w:r>
      <w:r>
        <w:rPr>
          <w:color w:val="231F20"/>
          <w:spacing w:val="14"/>
        </w:rPr>
        <w:t xml:space="preserve"> </w:t>
      </w:r>
      <w:r>
        <w:rPr>
          <w:color w:val="231F20"/>
        </w:rPr>
        <w:t>ментальні</w:t>
      </w:r>
      <w:r>
        <w:rPr>
          <w:color w:val="231F20"/>
          <w:spacing w:val="14"/>
        </w:rPr>
        <w:t xml:space="preserve"> </w:t>
      </w:r>
      <w:r>
        <w:rPr>
          <w:color w:val="231F20"/>
        </w:rPr>
        <w:t>карти</w:t>
      </w:r>
      <w:r>
        <w:rPr>
          <w:color w:val="231F20"/>
          <w:spacing w:val="14"/>
        </w:rPr>
        <w:t xml:space="preserve"> </w:t>
      </w:r>
      <w:r>
        <w:rPr>
          <w:color w:val="231F20"/>
        </w:rPr>
        <w:t>та</w:t>
      </w:r>
      <w:r>
        <w:rPr>
          <w:color w:val="231F20"/>
          <w:spacing w:val="14"/>
        </w:rPr>
        <w:t xml:space="preserve"> </w:t>
      </w:r>
      <w:r>
        <w:rPr>
          <w:color w:val="231F20"/>
        </w:rPr>
        <w:t>схеми</w:t>
      </w:r>
      <w:r>
        <w:rPr>
          <w:color w:val="231F20"/>
          <w:w w:val="104"/>
        </w:rPr>
        <w:t xml:space="preserve"> </w:t>
      </w:r>
      <w:r>
        <w:rPr>
          <w:color w:val="231F20"/>
        </w:rPr>
        <w:t>поведінки.</w:t>
      </w:r>
      <w:r>
        <w:rPr>
          <w:color w:val="231F20"/>
          <w:spacing w:val="-13"/>
        </w:rPr>
        <w:t xml:space="preserve"> </w:t>
      </w:r>
      <w:r>
        <w:rPr>
          <w:color w:val="231F20"/>
        </w:rPr>
        <w:t>Базові</w:t>
      </w:r>
      <w:r>
        <w:rPr>
          <w:color w:val="231F20"/>
          <w:spacing w:val="-12"/>
        </w:rPr>
        <w:t xml:space="preserve"> </w:t>
      </w:r>
      <w:r>
        <w:rPr>
          <w:color w:val="231F20"/>
        </w:rPr>
        <w:t>знання</w:t>
      </w:r>
      <w:r>
        <w:rPr>
          <w:color w:val="231F20"/>
          <w:spacing w:val="-13"/>
        </w:rPr>
        <w:t xml:space="preserve"> </w:t>
      </w:r>
      <w:r>
        <w:rPr>
          <w:color w:val="231F20"/>
        </w:rPr>
        <w:t>з</w:t>
      </w:r>
      <w:r>
        <w:rPr>
          <w:color w:val="231F20"/>
          <w:spacing w:val="-12"/>
        </w:rPr>
        <w:t xml:space="preserve"> </w:t>
      </w:r>
      <w:r>
        <w:rPr>
          <w:color w:val="231F20"/>
        </w:rPr>
        <w:t>архітектури</w:t>
      </w:r>
      <w:r>
        <w:rPr>
          <w:color w:val="231F20"/>
          <w:spacing w:val="-13"/>
        </w:rPr>
        <w:t xml:space="preserve"> </w:t>
      </w:r>
      <w:r>
        <w:rPr>
          <w:color w:val="231F20"/>
        </w:rPr>
        <w:t>та</w:t>
      </w:r>
      <w:r>
        <w:rPr>
          <w:color w:val="231F20"/>
          <w:spacing w:val="-12"/>
        </w:rPr>
        <w:t xml:space="preserve"> </w:t>
      </w:r>
      <w:r>
        <w:rPr>
          <w:color w:val="231F20"/>
        </w:rPr>
        <w:t>інженерії</w:t>
      </w:r>
      <w:r>
        <w:rPr>
          <w:color w:val="231F20"/>
          <w:spacing w:val="-13"/>
        </w:rPr>
        <w:t xml:space="preserve"> </w:t>
      </w:r>
      <w:r>
        <w:rPr>
          <w:color w:val="231F20"/>
        </w:rPr>
        <w:t>дають</w:t>
      </w:r>
      <w:r>
        <w:rPr>
          <w:color w:val="231F20"/>
          <w:spacing w:val="-12"/>
        </w:rPr>
        <w:t xml:space="preserve"> </w:t>
      </w:r>
      <w:r>
        <w:rPr>
          <w:color w:val="231F20"/>
        </w:rPr>
        <w:t>змогу</w:t>
      </w:r>
      <w:r>
        <w:rPr>
          <w:color w:val="231F20"/>
          <w:spacing w:val="-13"/>
        </w:rPr>
        <w:t xml:space="preserve"> </w:t>
      </w:r>
      <w:r>
        <w:rPr>
          <w:color w:val="231F20"/>
        </w:rPr>
        <w:t>зробити</w:t>
      </w:r>
      <w:r>
        <w:rPr>
          <w:color w:val="231F20"/>
          <w:spacing w:val="-12"/>
        </w:rPr>
        <w:t xml:space="preserve"> </w:t>
      </w:r>
      <w:r>
        <w:rPr>
          <w:color w:val="231F20"/>
        </w:rPr>
        <w:t>сценарій</w:t>
      </w:r>
      <w:r>
        <w:rPr>
          <w:color w:val="231F20"/>
          <w:spacing w:val="-13"/>
        </w:rPr>
        <w:t xml:space="preserve"> </w:t>
      </w:r>
      <w:r>
        <w:rPr>
          <w:color w:val="231F20"/>
        </w:rPr>
        <w:t>вза-</w:t>
      </w:r>
      <w:r>
        <w:rPr>
          <w:color w:val="231F20"/>
          <w:w w:val="102"/>
        </w:rPr>
        <w:t xml:space="preserve"> </w:t>
      </w:r>
      <w:r>
        <w:rPr>
          <w:color w:val="231F20"/>
        </w:rPr>
        <w:t>ємодії максимально простим із точки зору його технічної й</w:t>
      </w:r>
      <w:r>
        <w:rPr>
          <w:color w:val="231F20"/>
          <w:spacing w:val="-8"/>
        </w:rPr>
        <w:t xml:space="preserve"> </w:t>
      </w:r>
      <w:r>
        <w:rPr>
          <w:color w:val="231F20"/>
        </w:rPr>
        <w:t>архітектонічної реалізації.</w:t>
      </w:r>
      <w:r>
        <w:rPr>
          <w:color w:val="231F20"/>
          <w:w w:val="89"/>
        </w:rPr>
        <w:t xml:space="preserve"> </w:t>
      </w:r>
      <w:r>
        <w:rPr>
          <w:color w:val="231F20"/>
          <w:spacing w:val="-3"/>
        </w:rPr>
        <w:t xml:space="preserve">Під </w:t>
      </w:r>
      <w:r>
        <w:rPr>
          <w:color w:val="231F20"/>
        </w:rPr>
        <w:t xml:space="preserve">час </w:t>
      </w:r>
      <w:r>
        <w:rPr>
          <w:color w:val="231F20"/>
          <w:spacing w:val="-4"/>
        </w:rPr>
        <w:t xml:space="preserve">роботи </w:t>
      </w:r>
      <w:r>
        <w:rPr>
          <w:color w:val="231F20"/>
        </w:rPr>
        <w:t xml:space="preserve">над </w:t>
      </w:r>
      <w:r>
        <w:rPr>
          <w:color w:val="231F20"/>
          <w:spacing w:val="-3"/>
        </w:rPr>
        <w:t xml:space="preserve">проектуванням </w:t>
      </w:r>
      <w:r>
        <w:rPr>
          <w:color w:val="231F20"/>
          <w:spacing w:val="-4"/>
        </w:rPr>
        <w:t xml:space="preserve">взаємодії </w:t>
      </w:r>
      <w:r>
        <w:rPr>
          <w:color w:val="231F20"/>
          <w:spacing w:val="-3"/>
        </w:rPr>
        <w:t xml:space="preserve">фахівці </w:t>
      </w:r>
      <w:r>
        <w:rPr>
          <w:color w:val="231F20"/>
        </w:rPr>
        <w:t xml:space="preserve">з </w:t>
      </w:r>
      <w:r>
        <w:rPr>
          <w:color w:val="231F20"/>
          <w:spacing w:val="-3"/>
        </w:rPr>
        <w:t>соціальних</w:t>
      </w:r>
      <w:r>
        <w:rPr>
          <w:color w:val="231F20"/>
          <w:spacing w:val="-30"/>
        </w:rPr>
        <w:t xml:space="preserve"> </w:t>
      </w:r>
      <w:r>
        <w:rPr>
          <w:color w:val="231F20"/>
          <w:spacing w:val="-4"/>
        </w:rPr>
        <w:t>комунікацій</w:t>
      </w:r>
      <w:r>
        <w:rPr>
          <w:color w:val="231F20"/>
          <w:spacing w:val="14"/>
        </w:rPr>
        <w:t xml:space="preserve"> </w:t>
      </w:r>
      <w:r>
        <w:rPr>
          <w:color w:val="231F20"/>
          <w:spacing w:val="-4"/>
        </w:rPr>
        <w:t>спи-</w:t>
      </w:r>
      <w:r>
        <w:rPr>
          <w:color w:val="231F20"/>
          <w:w w:val="102"/>
        </w:rPr>
        <w:t xml:space="preserve"> </w:t>
      </w:r>
      <w:r>
        <w:rPr>
          <w:color w:val="231F20"/>
          <w:spacing w:val="-4"/>
        </w:rPr>
        <w:t>раються</w:t>
      </w:r>
      <w:r>
        <w:rPr>
          <w:color w:val="231F20"/>
          <w:spacing w:val="6"/>
        </w:rPr>
        <w:t xml:space="preserve"> </w:t>
      </w:r>
      <w:r>
        <w:rPr>
          <w:color w:val="231F20"/>
        </w:rPr>
        <w:t>на</w:t>
      </w:r>
      <w:r>
        <w:rPr>
          <w:color w:val="231F20"/>
          <w:spacing w:val="6"/>
        </w:rPr>
        <w:t xml:space="preserve"> </w:t>
      </w:r>
      <w:r>
        <w:rPr>
          <w:color w:val="231F20"/>
          <w:spacing w:val="-4"/>
        </w:rPr>
        <w:t>свідоме</w:t>
      </w:r>
      <w:r>
        <w:rPr>
          <w:color w:val="231F20"/>
          <w:spacing w:val="7"/>
        </w:rPr>
        <w:t xml:space="preserve"> </w:t>
      </w:r>
      <w:r>
        <w:rPr>
          <w:color w:val="231F20"/>
          <w:spacing w:val="-3"/>
        </w:rPr>
        <w:t>та</w:t>
      </w:r>
      <w:r>
        <w:rPr>
          <w:color w:val="231F20"/>
          <w:spacing w:val="6"/>
        </w:rPr>
        <w:t xml:space="preserve"> </w:t>
      </w:r>
      <w:r>
        <w:rPr>
          <w:color w:val="231F20"/>
          <w:spacing w:val="-3"/>
        </w:rPr>
        <w:t>несвідоме</w:t>
      </w:r>
      <w:r>
        <w:rPr>
          <w:color w:val="231F20"/>
          <w:spacing w:val="6"/>
        </w:rPr>
        <w:t xml:space="preserve"> </w:t>
      </w:r>
      <w:r>
        <w:rPr>
          <w:color w:val="231F20"/>
          <w:spacing w:val="-4"/>
        </w:rPr>
        <w:t>сприйняття</w:t>
      </w:r>
      <w:r>
        <w:rPr>
          <w:color w:val="231F20"/>
          <w:spacing w:val="7"/>
        </w:rPr>
        <w:t xml:space="preserve"> </w:t>
      </w:r>
      <w:r>
        <w:rPr>
          <w:color w:val="231F20"/>
          <w:spacing w:val="-3"/>
        </w:rPr>
        <w:t>інформації.</w:t>
      </w:r>
      <w:r>
        <w:rPr>
          <w:color w:val="231F20"/>
          <w:spacing w:val="6"/>
        </w:rPr>
        <w:t xml:space="preserve"> </w:t>
      </w:r>
      <w:r>
        <w:rPr>
          <w:color w:val="231F20"/>
          <w:spacing w:val="-3"/>
        </w:rPr>
        <w:t>Наприклад,</w:t>
      </w:r>
      <w:r>
        <w:rPr>
          <w:color w:val="231F20"/>
          <w:spacing w:val="6"/>
        </w:rPr>
        <w:t xml:space="preserve"> </w:t>
      </w:r>
      <w:r>
        <w:rPr>
          <w:color w:val="231F20"/>
          <w:spacing w:val="-3"/>
        </w:rPr>
        <w:t>певні</w:t>
      </w:r>
      <w:r>
        <w:rPr>
          <w:color w:val="231F20"/>
          <w:spacing w:val="7"/>
        </w:rPr>
        <w:t xml:space="preserve"> </w:t>
      </w:r>
      <w:r>
        <w:rPr>
          <w:color w:val="231F20"/>
          <w:spacing w:val="-3"/>
        </w:rPr>
        <w:t>образи</w:t>
      </w:r>
      <w:r>
        <w:rPr>
          <w:color w:val="231F20"/>
          <w:spacing w:val="6"/>
        </w:rPr>
        <w:t xml:space="preserve"> </w:t>
      </w:r>
      <w:r>
        <w:rPr>
          <w:color w:val="231F20"/>
        </w:rPr>
        <w:t>(як</w:t>
      </w:r>
      <w:r>
        <w:rPr>
          <w:color w:val="231F20"/>
          <w:spacing w:val="6"/>
        </w:rPr>
        <w:t xml:space="preserve"> </w:t>
      </w:r>
      <w:r>
        <w:rPr>
          <w:color w:val="231F20"/>
        </w:rPr>
        <w:t>і</w:t>
      </w:r>
      <w:r>
        <w:rPr>
          <w:color w:val="231F20"/>
          <w:w w:val="104"/>
        </w:rPr>
        <w:t xml:space="preserve"> </w:t>
      </w:r>
      <w:r>
        <w:rPr>
          <w:color w:val="231F20"/>
          <w:spacing w:val="-4"/>
        </w:rPr>
        <w:t>звуки,</w:t>
      </w:r>
      <w:r>
        <w:rPr>
          <w:color w:val="231F20"/>
          <w:spacing w:val="21"/>
        </w:rPr>
        <w:t xml:space="preserve"> </w:t>
      </w:r>
      <w:r>
        <w:rPr>
          <w:color w:val="231F20"/>
          <w:spacing w:val="-3"/>
        </w:rPr>
        <w:t>запахи</w:t>
      </w:r>
      <w:r>
        <w:rPr>
          <w:color w:val="231F20"/>
          <w:spacing w:val="22"/>
        </w:rPr>
        <w:t xml:space="preserve"> </w:t>
      </w:r>
      <w:r>
        <w:rPr>
          <w:color w:val="231F20"/>
          <w:spacing w:val="-5"/>
        </w:rPr>
        <w:t>тощо)</w:t>
      </w:r>
      <w:r>
        <w:rPr>
          <w:color w:val="231F20"/>
          <w:spacing w:val="22"/>
        </w:rPr>
        <w:t xml:space="preserve"> </w:t>
      </w:r>
      <w:r>
        <w:rPr>
          <w:color w:val="231F20"/>
          <w:spacing w:val="-4"/>
        </w:rPr>
        <w:t>сприймаються</w:t>
      </w:r>
      <w:r>
        <w:rPr>
          <w:color w:val="231F20"/>
          <w:spacing w:val="21"/>
        </w:rPr>
        <w:t xml:space="preserve"> </w:t>
      </w:r>
      <w:r>
        <w:rPr>
          <w:color w:val="231F20"/>
          <w:spacing w:val="-4"/>
        </w:rPr>
        <w:t>користувачем</w:t>
      </w:r>
      <w:r>
        <w:rPr>
          <w:color w:val="231F20"/>
          <w:spacing w:val="22"/>
        </w:rPr>
        <w:t xml:space="preserve"> </w:t>
      </w:r>
      <w:r>
        <w:rPr>
          <w:color w:val="231F20"/>
          <w:spacing w:val="-4"/>
        </w:rPr>
        <w:t>мережевих</w:t>
      </w:r>
      <w:r>
        <w:rPr>
          <w:color w:val="231F20"/>
          <w:spacing w:val="22"/>
        </w:rPr>
        <w:t xml:space="preserve"> </w:t>
      </w:r>
      <w:r>
        <w:rPr>
          <w:color w:val="231F20"/>
          <w:spacing w:val="-4"/>
        </w:rPr>
        <w:t>медіа</w:t>
      </w:r>
      <w:r>
        <w:rPr>
          <w:color w:val="231F20"/>
          <w:spacing w:val="21"/>
        </w:rPr>
        <w:t xml:space="preserve"> </w:t>
      </w:r>
      <w:r>
        <w:rPr>
          <w:color w:val="231F20"/>
        </w:rPr>
        <w:t>на</w:t>
      </w:r>
      <w:r>
        <w:rPr>
          <w:color w:val="231F20"/>
          <w:spacing w:val="22"/>
        </w:rPr>
        <w:t xml:space="preserve"> </w:t>
      </w:r>
      <w:r>
        <w:rPr>
          <w:color w:val="231F20"/>
          <w:spacing w:val="-3"/>
        </w:rPr>
        <w:t>інстинктивному</w:t>
      </w:r>
      <w:r>
        <w:rPr>
          <w:color w:val="231F20"/>
          <w:spacing w:val="-3"/>
          <w:w w:val="103"/>
        </w:rPr>
        <w:t xml:space="preserve"> </w:t>
      </w:r>
      <w:r>
        <w:rPr>
          <w:color w:val="231F20"/>
          <w:spacing w:val="-3"/>
        </w:rPr>
        <w:t xml:space="preserve">рівні </w:t>
      </w:r>
      <w:r>
        <w:rPr>
          <w:color w:val="231F20"/>
        </w:rPr>
        <w:t xml:space="preserve">й </w:t>
      </w:r>
      <w:r>
        <w:rPr>
          <w:color w:val="231F20"/>
          <w:spacing w:val="-4"/>
        </w:rPr>
        <w:t xml:space="preserve">викликають </w:t>
      </w:r>
      <w:r>
        <w:rPr>
          <w:color w:val="231F20"/>
          <w:spacing w:val="-3"/>
        </w:rPr>
        <w:t xml:space="preserve">реакцію, </w:t>
      </w:r>
      <w:r>
        <w:rPr>
          <w:color w:val="231F20"/>
          <w:spacing w:val="-4"/>
        </w:rPr>
        <w:t xml:space="preserve">вироблену </w:t>
      </w:r>
      <w:r>
        <w:rPr>
          <w:color w:val="231F20"/>
        </w:rPr>
        <w:t xml:space="preserve">не в </w:t>
      </w:r>
      <w:r>
        <w:rPr>
          <w:color w:val="231F20"/>
          <w:spacing w:val="-7"/>
        </w:rPr>
        <w:t xml:space="preserve">результаті </w:t>
      </w:r>
      <w:r>
        <w:rPr>
          <w:color w:val="231F20"/>
          <w:spacing w:val="-4"/>
        </w:rPr>
        <w:t xml:space="preserve">набутих </w:t>
      </w:r>
      <w:r>
        <w:rPr>
          <w:color w:val="231F20"/>
          <w:spacing w:val="-3"/>
        </w:rPr>
        <w:t>знань (наприклад,</w:t>
      </w:r>
      <w:r>
        <w:rPr>
          <w:color w:val="231F20"/>
          <w:spacing w:val="7"/>
        </w:rPr>
        <w:t xml:space="preserve"> </w:t>
      </w:r>
      <w:r>
        <w:rPr>
          <w:color w:val="231F20"/>
        </w:rPr>
        <w:t>у</w:t>
      </w:r>
      <w:r>
        <w:rPr>
          <w:color w:val="231F20"/>
          <w:spacing w:val="-2"/>
        </w:rPr>
        <w:t xml:space="preserve"> </w:t>
      </w:r>
      <w:r>
        <w:rPr>
          <w:color w:val="231F20"/>
          <w:spacing w:val="-3"/>
        </w:rPr>
        <w:t>мо-</w:t>
      </w:r>
      <w:r>
        <w:rPr>
          <w:color w:val="231F20"/>
          <w:w w:val="102"/>
        </w:rPr>
        <w:t xml:space="preserve"> </w:t>
      </w:r>
      <w:r>
        <w:rPr>
          <w:color w:val="231F20"/>
          <w:spacing w:val="-4"/>
        </w:rPr>
        <w:t>нохромному</w:t>
      </w:r>
      <w:r>
        <w:rPr>
          <w:color w:val="231F20"/>
          <w:spacing w:val="-13"/>
        </w:rPr>
        <w:t xml:space="preserve"> </w:t>
      </w:r>
      <w:r>
        <w:rPr>
          <w:color w:val="231F20"/>
          <w:spacing w:val="-4"/>
        </w:rPr>
        <w:t>інтерфейсі</w:t>
      </w:r>
      <w:r>
        <w:rPr>
          <w:color w:val="231F20"/>
          <w:spacing w:val="-12"/>
        </w:rPr>
        <w:t xml:space="preserve"> </w:t>
      </w:r>
      <w:r>
        <w:rPr>
          <w:color w:val="231F20"/>
          <w:spacing w:val="-4"/>
        </w:rPr>
        <w:t>користувач</w:t>
      </w:r>
      <w:r>
        <w:rPr>
          <w:color w:val="231F20"/>
          <w:spacing w:val="-13"/>
        </w:rPr>
        <w:t xml:space="preserve"> </w:t>
      </w:r>
      <w:r>
        <w:rPr>
          <w:color w:val="231F20"/>
          <w:spacing w:val="-4"/>
        </w:rPr>
        <w:t>спершу</w:t>
      </w:r>
      <w:r>
        <w:rPr>
          <w:color w:val="231F20"/>
          <w:spacing w:val="-12"/>
        </w:rPr>
        <w:t xml:space="preserve"> </w:t>
      </w:r>
      <w:r>
        <w:rPr>
          <w:color w:val="231F20"/>
          <w:spacing w:val="-3"/>
        </w:rPr>
        <w:t>зверне</w:t>
      </w:r>
      <w:r>
        <w:rPr>
          <w:color w:val="231F20"/>
          <w:spacing w:val="-12"/>
        </w:rPr>
        <w:t xml:space="preserve"> </w:t>
      </w:r>
      <w:r>
        <w:rPr>
          <w:color w:val="231F20"/>
          <w:spacing w:val="-4"/>
        </w:rPr>
        <w:t>увагу</w:t>
      </w:r>
      <w:r>
        <w:rPr>
          <w:color w:val="231F20"/>
          <w:spacing w:val="-13"/>
        </w:rPr>
        <w:t xml:space="preserve"> </w:t>
      </w:r>
      <w:r>
        <w:rPr>
          <w:color w:val="231F20"/>
        </w:rPr>
        <w:t>на</w:t>
      </w:r>
      <w:r>
        <w:rPr>
          <w:color w:val="231F20"/>
          <w:spacing w:val="-12"/>
        </w:rPr>
        <w:t xml:space="preserve"> </w:t>
      </w:r>
      <w:r>
        <w:rPr>
          <w:color w:val="231F20"/>
          <w:spacing w:val="-3"/>
        </w:rPr>
        <w:t>яскравий</w:t>
      </w:r>
      <w:r>
        <w:rPr>
          <w:color w:val="231F20"/>
          <w:spacing w:val="-12"/>
        </w:rPr>
        <w:t xml:space="preserve"> </w:t>
      </w:r>
      <w:r>
        <w:rPr>
          <w:color w:val="231F20"/>
          <w:spacing w:val="-4"/>
        </w:rPr>
        <w:t>контрастний</w:t>
      </w:r>
      <w:r>
        <w:rPr>
          <w:color w:val="231F20"/>
          <w:spacing w:val="-13"/>
        </w:rPr>
        <w:t xml:space="preserve"> </w:t>
      </w:r>
      <w:r>
        <w:rPr>
          <w:color w:val="231F20"/>
          <w:spacing w:val="-5"/>
        </w:rPr>
        <w:t>колір).</w:t>
      </w:r>
      <w:r>
        <w:rPr>
          <w:color w:val="231F20"/>
          <w:w w:val="77"/>
        </w:rPr>
        <w:t xml:space="preserve"> </w:t>
      </w:r>
      <w:r>
        <w:rPr>
          <w:color w:val="231F20"/>
          <w:spacing w:val="-4"/>
        </w:rPr>
        <w:t xml:space="preserve">На </w:t>
      </w:r>
      <w:r>
        <w:rPr>
          <w:color w:val="231F20"/>
          <w:spacing w:val="-5"/>
        </w:rPr>
        <w:t xml:space="preserve">противагу </w:t>
      </w:r>
      <w:r>
        <w:rPr>
          <w:color w:val="231F20"/>
          <w:spacing w:val="-4"/>
        </w:rPr>
        <w:t xml:space="preserve">інстинктивному </w:t>
      </w:r>
      <w:r>
        <w:rPr>
          <w:color w:val="231F20"/>
          <w:spacing w:val="-5"/>
        </w:rPr>
        <w:t xml:space="preserve">сприйняттю, оперують </w:t>
      </w:r>
      <w:r>
        <w:rPr>
          <w:color w:val="231F20"/>
          <w:spacing w:val="-6"/>
        </w:rPr>
        <w:t xml:space="preserve">також </w:t>
      </w:r>
      <w:r>
        <w:rPr>
          <w:color w:val="231F20"/>
          <w:spacing w:val="-4"/>
        </w:rPr>
        <w:t>знаннями,</w:t>
      </w:r>
      <w:r>
        <w:rPr>
          <w:color w:val="231F20"/>
          <w:spacing w:val="43"/>
        </w:rPr>
        <w:t xml:space="preserve"> </w:t>
      </w:r>
      <w:r>
        <w:rPr>
          <w:color w:val="231F20"/>
          <w:spacing w:val="-5"/>
        </w:rPr>
        <w:t>здобутими</w:t>
      </w:r>
      <w:r>
        <w:rPr>
          <w:color w:val="231F20"/>
          <w:spacing w:val="2"/>
        </w:rPr>
        <w:t xml:space="preserve"> </w:t>
      </w:r>
      <w:r>
        <w:rPr>
          <w:color w:val="231F20"/>
          <w:spacing w:val="-5"/>
        </w:rPr>
        <w:t>ко-</w:t>
      </w:r>
      <w:r>
        <w:rPr>
          <w:color w:val="231F20"/>
          <w:w w:val="102"/>
        </w:rPr>
        <w:t xml:space="preserve"> </w:t>
      </w:r>
      <w:r>
        <w:rPr>
          <w:color w:val="231F20"/>
          <w:spacing w:val="-4"/>
        </w:rPr>
        <w:t xml:space="preserve">ристувачем </w:t>
      </w:r>
      <w:r>
        <w:rPr>
          <w:color w:val="231F20"/>
        </w:rPr>
        <w:t xml:space="preserve">як у </w:t>
      </w:r>
      <w:r>
        <w:rPr>
          <w:color w:val="231F20"/>
          <w:spacing w:val="-4"/>
        </w:rPr>
        <w:t xml:space="preserve">повсякденному житті, так </w:t>
      </w:r>
      <w:r>
        <w:rPr>
          <w:color w:val="231F20"/>
        </w:rPr>
        <w:t xml:space="preserve">і </w:t>
      </w:r>
      <w:r>
        <w:rPr>
          <w:color w:val="231F20"/>
          <w:spacing w:val="-5"/>
        </w:rPr>
        <w:t xml:space="preserve">шляхом свідомого </w:t>
      </w:r>
      <w:r>
        <w:rPr>
          <w:color w:val="231F20"/>
          <w:spacing w:val="-4"/>
        </w:rPr>
        <w:t>навчання</w:t>
      </w:r>
      <w:r>
        <w:rPr>
          <w:color w:val="231F20"/>
          <w:spacing w:val="29"/>
        </w:rPr>
        <w:t xml:space="preserve"> </w:t>
      </w:r>
      <w:r>
        <w:rPr>
          <w:color w:val="231F20"/>
        </w:rPr>
        <w:t xml:space="preserve">— </w:t>
      </w:r>
      <w:r>
        <w:rPr>
          <w:color w:val="231F20"/>
          <w:spacing w:val="-5"/>
        </w:rPr>
        <w:t>користуваць-</w:t>
      </w:r>
      <w:r>
        <w:rPr>
          <w:color w:val="231F20"/>
          <w:w w:val="102"/>
        </w:rPr>
        <w:t xml:space="preserve"> </w:t>
      </w:r>
      <w:r>
        <w:rPr>
          <w:color w:val="231F20"/>
          <w:spacing w:val="-4"/>
        </w:rPr>
        <w:t>ким</w:t>
      </w:r>
      <w:r>
        <w:rPr>
          <w:color w:val="231F20"/>
          <w:spacing w:val="-15"/>
        </w:rPr>
        <w:t xml:space="preserve"> </w:t>
      </w:r>
      <w:r>
        <w:rPr>
          <w:color w:val="231F20"/>
          <w:spacing w:val="-4"/>
        </w:rPr>
        <w:t>досвідом.</w:t>
      </w:r>
      <w:r>
        <w:rPr>
          <w:color w:val="231F20"/>
          <w:spacing w:val="-14"/>
        </w:rPr>
        <w:t xml:space="preserve"> </w:t>
      </w:r>
      <w:r>
        <w:rPr>
          <w:color w:val="231F20"/>
        </w:rPr>
        <w:t>«З</w:t>
      </w:r>
      <w:r>
        <w:rPr>
          <w:color w:val="231F20"/>
          <w:spacing w:val="-14"/>
        </w:rPr>
        <w:t xml:space="preserve"> </w:t>
      </w:r>
      <w:r>
        <w:rPr>
          <w:color w:val="231F20"/>
          <w:spacing w:val="-5"/>
        </w:rPr>
        <w:t>точки</w:t>
      </w:r>
      <w:r>
        <w:rPr>
          <w:color w:val="231F20"/>
          <w:spacing w:val="-14"/>
        </w:rPr>
        <w:t xml:space="preserve"> </w:t>
      </w:r>
      <w:r>
        <w:rPr>
          <w:color w:val="231F20"/>
          <w:spacing w:val="-4"/>
        </w:rPr>
        <w:t>зору</w:t>
      </w:r>
      <w:r>
        <w:rPr>
          <w:color w:val="231F20"/>
          <w:spacing w:val="-14"/>
        </w:rPr>
        <w:t xml:space="preserve"> </w:t>
      </w:r>
      <w:r>
        <w:rPr>
          <w:color w:val="231F20"/>
          <w:spacing w:val="-4"/>
        </w:rPr>
        <w:t>фахівців</w:t>
      </w:r>
      <w:r>
        <w:rPr>
          <w:color w:val="231F20"/>
          <w:spacing w:val="-14"/>
        </w:rPr>
        <w:t xml:space="preserve"> </w:t>
      </w:r>
      <w:r>
        <w:rPr>
          <w:color w:val="231F20"/>
        </w:rPr>
        <w:t>із</w:t>
      </w:r>
      <w:r>
        <w:rPr>
          <w:color w:val="231F20"/>
          <w:spacing w:val="-14"/>
        </w:rPr>
        <w:t xml:space="preserve"> </w:t>
      </w:r>
      <w:r>
        <w:rPr>
          <w:color w:val="231F20"/>
          <w:spacing w:val="-4"/>
        </w:rPr>
        <w:t>проектування</w:t>
      </w:r>
      <w:r>
        <w:rPr>
          <w:color w:val="231F20"/>
          <w:spacing w:val="-14"/>
        </w:rPr>
        <w:t xml:space="preserve"> </w:t>
      </w:r>
      <w:r>
        <w:rPr>
          <w:color w:val="231F20"/>
          <w:spacing w:val="-5"/>
        </w:rPr>
        <w:t>взаємодії,</w:t>
      </w:r>
      <w:r>
        <w:rPr>
          <w:color w:val="231F20"/>
          <w:spacing w:val="-14"/>
        </w:rPr>
        <w:t xml:space="preserve"> </w:t>
      </w:r>
      <w:r>
        <w:rPr>
          <w:color w:val="231F20"/>
          <w:spacing w:val="-4"/>
        </w:rPr>
        <w:t>досвід</w:t>
      </w:r>
      <w:r>
        <w:rPr>
          <w:color w:val="231F20"/>
          <w:spacing w:val="-14"/>
        </w:rPr>
        <w:t xml:space="preserve"> </w:t>
      </w:r>
      <w:r>
        <w:rPr>
          <w:color w:val="231F20"/>
          <w:spacing w:val="-6"/>
        </w:rPr>
        <w:t>розуміють</w:t>
      </w:r>
      <w:r>
        <w:rPr>
          <w:color w:val="231F20"/>
          <w:spacing w:val="-14"/>
        </w:rPr>
        <w:t xml:space="preserve"> </w:t>
      </w:r>
      <w:r>
        <w:rPr>
          <w:color w:val="231F20"/>
        </w:rPr>
        <w:t>як</w:t>
      </w:r>
      <w:r>
        <w:rPr>
          <w:color w:val="231F20"/>
          <w:spacing w:val="-14"/>
        </w:rPr>
        <w:t xml:space="preserve"> </w:t>
      </w:r>
      <w:r>
        <w:rPr>
          <w:color w:val="231F20"/>
          <w:spacing w:val="-4"/>
        </w:rPr>
        <w:t>наяв-</w:t>
      </w:r>
      <w:r>
        <w:rPr>
          <w:color w:val="231F20"/>
          <w:w w:val="102"/>
        </w:rPr>
        <w:t xml:space="preserve"> </w:t>
      </w:r>
      <w:r>
        <w:rPr>
          <w:color w:val="231F20"/>
          <w:spacing w:val="-4"/>
        </w:rPr>
        <w:t>ність</w:t>
      </w:r>
      <w:r>
        <w:rPr>
          <w:color w:val="231F20"/>
          <w:spacing w:val="-13"/>
        </w:rPr>
        <w:t xml:space="preserve"> </w:t>
      </w:r>
      <w:r>
        <w:rPr>
          <w:color w:val="231F20"/>
        </w:rPr>
        <w:t>у</w:t>
      </w:r>
      <w:r>
        <w:rPr>
          <w:color w:val="231F20"/>
          <w:spacing w:val="-13"/>
        </w:rPr>
        <w:t xml:space="preserve"> </w:t>
      </w:r>
      <w:r>
        <w:rPr>
          <w:color w:val="231F20"/>
          <w:spacing w:val="-5"/>
        </w:rPr>
        <w:t>користувача</w:t>
      </w:r>
      <w:r>
        <w:rPr>
          <w:color w:val="231F20"/>
          <w:spacing w:val="-13"/>
        </w:rPr>
        <w:t xml:space="preserve"> </w:t>
      </w:r>
      <w:r>
        <w:rPr>
          <w:color w:val="231F20"/>
          <w:spacing w:val="-5"/>
        </w:rPr>
        <w:t>особистої</w:t>
      </w:r>
      <w:r>
        <w:rPr>
          <w:color w:val="231F20"/>
          <w:spacing w:val="-13"/>
        </w:rPr>
        <w:t xml:space="preserve"> </w:t>
      </w:r>
      <w:r>
        <w:rPr>
          <w:color w:val="231F20"/>
          <w:spacing w:val="-5"/>
        </w:rPr>
        <w:t>життєвої</w:t>
      </w:r>
      <w:r>
        <w:rPr>
          <w:color w:val="231F20"/>
          <w:spacing w:val="-13"/>
        </w:rPr>
        <w:t xml:space="preserve"> </w:t>
      </w:r>
      <w:r>
        <w:rPr>
          <w:color w:val="231F20"/>
          <w:spacing w:val="-4"/>
        </w:rPr>
        <w:t>історії,</w:t>
      </w:r>
      <w:r>
        <w:rPr>
          <w:color w:val="231F20"/>
          <w:spacing w:val="-13"/>
        </w:rPr>
        <w:t xml:space="preserve"> </w:t>
      </w:r>
      <w:r>
        <w:rPr>
          <w:color w:val="231F20"/>
          <w:spacing w:val="-5"/>
        </w:rPr>
        <w:t>пам’яті</w:t>
      </w:r>
      <w:r>
        <w:rPr>
          <w:color w:val="231F20"/>
          <w:spacing w:val="-13"/>
        </w:rPr>
        <w:t xml:space="preserve"> </w:t>
      </w:r>
      <w:r>
        <w:rPr>
          <w:color w:val="231F20"/>
          <w:spacing w:val="-3"/>
        </w:rPr>
        <w:t>та</w:t>
      </w:r>
      <w:r>
        <w:rPr>
          <w:color w:val="231F20"/>
          <w:spacing w:val="-13"/>
        </w:rPr>
        <w:t xml:space="preserve"> </w:t>
      </w:r>
      <w:r>
        <w:rPr>
          <w:color w:val="231F20"/>
          <w:spacing w:val="-5"/>
        </w:rPr>
        <w:t>здатності</w:t>
      </w:r>
      <w:r>
        <w:rPr>
          <w:color w:val="231F20"/>
          <w:spacing w:val="-13"/>
        </w:rPr>
        <w:t xml:space="preserve"> </w:t>
      </w:r>
      <w:r>
        <w:rPr>
          <w:color w:val="231F20"/>
          <w:spacing w:val="-3"/>
        </w:rPr>
        <w:t>до</w:t>
      </w:r>
      <w:r>
        <w:rPr>
          <w:color w:val="231F20"/>
          <w:spacing w:val="-13"/>
        </w:rPr>
        <w:t xml:space="preserve"> </w:t>
      </w:r>
      <w:r>
        <w:rPr>
          <w:color w:val="231F20"/>
          <w:spacing w:val="-4"/>
        </w:rPr>
        <w:t>навчання»</w:t>
      </w:r>
      <w:r>
        <w:rPr>
          <w:color w:val="231F20"/>
          <w:spacing w:val="-13"/>
        </w:rPr>
        <w:t xml:space="preserve"> </w:t>
      </w:r>
      <w:r>
        <w:rPr>
          <w:color w:val="231F20"/>
          <w:spacing w:val="-3"/>
        </w:rPr>
        <w:t>[1,</w:t>
      </w:r>
      <w:r>
        <w:rPr>
          <w:color w:val="231F20"/>
          <w:spacing w:val="-13"/>
        </w:rPr>
        <w:t xml:space="preserve"> </w:t>
      </w:r>
      <w:r>
        <w:rPr>
          <w:color w:val="231F20"/>
          <w:spacing w:val="-3"/>
        </w:rPr>
        <w:t>с.</w:t>
      </w:r>
      <w:r>
        <w:rPr>
          <w:color w:val="231F20"/>
          <w:spacing w:val="-12"/>
        </w:rPr>
        <w:t xml:space="preserve"> </w:t>
      </w:r>
      <w:r>
        <w:rPr>
          <w:color w:val="231F20"/>
          <w:spacing w:val="-4"/>
        </w:rPr>
        <w:t>43].</w:t>
      </w:r>
      <w:r>
        <w:rPr>
          <w:color w:val="231F20"/>
          <w:spacing w:val="-4"/>
          <w:w w:val="95"/>
        </w:rPr>
        <w:t xml:space="preserve"> </w:t>
      </w:r>
      <w:r>
        <w:rPr>
          <w:color w:val="231F20"/>
        </w:rPr>
        <w:t>Саме</w:t>
      </w:r>
      <w:r>
        <w:rPr>
          <w:color w:val="231F20"/>
          <w:spacing w:val="32"/>
        </w:rPr>
        <w:t xml:space="preserve"> </w:t>
      </w:r>
      <w:r>
        <w:rPr>
          <w:color w:val="231F20"/>
        </w:rPr>
        <w:t>завдяки</w:t>
      </w:r>
      <w:r>
        <w:rPr>
          <w:color w:val="231F20"/>
          <w:spacing w:val="33"/>
        </w:rPr>
        <w:t xml:space="preserve"> </w:t>
      </w:r>
      <w:r>
        <w:rPr>
          <w:color w:val="231F20"/>
        </w:rPr>
        <w:t>користувацькому</w:t>
      </w:r>
      <w:r>
        <w:rPr>
          <w:color w:val="231F20"/>
          <w:spacing w:val="34"/>
        </w:rPr>
        <w:t xml:space="preserve"> </w:t>
      </w:r>
      <w:r>
        <w:rPr>
          <w:color w:val="231F20"/>
        </w:rPr>
        <w:t>досвіду</w:t>
      </w:r>
      <w:r>
        <w:rPr>
          <w:color w:val="231F20"/>
          <w:spacing w:val="33"/>
        </w:rPr>
        <w:t xml:space="preserve"> </w:t>
      </w:r>
      <w:r>
        <w:rPr>
          <w:color w:val="231F20"/>
        </w:rPr>
        <w:t>стало</w:t>
      </w:r>
      <w:r>
        <w:rPr>
          <w:color w:val="231F20"/>
          <w:spacing w:val="33"/>
        </w:rPr>
        <w:t xml:space="preserve"> </w:t>
      </w:r>
      <w:r>
        <w:rPr>
          <w:color w:val="231F20"/>
        </w:rPr>
        <w:t>можливим</w:t>
      </w:r>
      <w:r>
        <w:rPr>
          <w:color w:val="231F20"/>
          <w:spacing w:val="34"/>
        </w:rPr>
        <w:t xml:space="preserve"> </w:t>
      </w:r>
      <w:r>
        <w:rPr>
          <w:color w:val="231F20"/>
        </w:rPr>
        <w:t>використання</w:t>
      </w:r>
      <w:r>
        <w:rPr>
          <w:color w:val="231F20"/>
          <w:spacing w:val="33"/>
        </w:rPr>
        <w:t xml:space="preserve"> </w:t>
      </w:r>
      <w:r>
        <w:rPr>
          <w:color w:val="231F20"/>
        </w:rPr>
        <w:t>в</w:t>
      </w:r>
      <w:r>
        <w:rPr>
          <w:color w:val="231F20"/>
          <w:spacing w:val="34"/>
        </w:rPr>
        <w:t xml:space="preserve"> </w:t>
      </w:r>
      <w:r>
        <w:rPr>
          <w:color w:val="231F20"/>
        </w:rPr>
        <w:t>інтер-</w:t>
      </w:r>
    </w:p>
    <w:p w:rsidR="00664BE7" w:rsidRDefault="00664BE7">
      <w:pPr>
        <w:pStyle w:val="a3"/>
        <w:spacing w:before="9" w:line="241" w:lineRule="exact"/>
      </w:pPr>
      <w:r>
        <w:rPr>
          <w:color w:val="231F20"/>
        </w:rPr>
        <w:t>фейсах (і відповідно у проектуванні взаємодії) метафор, ідіом, афордансів.</w:t>
      </w:r>
    </w:p>
    <w:p w:rsidR="00664BE7" w:rsidRDefault="00664BE7">
      <w:pPr>
        <w:pStyle w:val="a3"/>
        <w:spacing w:line="240" w:lineRule="exact"/>
        <w:ind w:left="1360"/>
      </w:pPr>
      <w:r>
        <w:rPr>
          <w:color w:val="231F20"/>
        </w:rPr>
        <w:t>Метафори використовують образи, знайомі користувачеві з повсякденного життя:</w:t>
      </w:r>
    </w:p>
    <w:p w:rsidR="00664BE7" w:rsidRDefault="00664BE7">
      <w:pPr>
        <w:pStyle w:val="a3"/>
        <w:ind w:right="158"/>
      </w:pPr>
      <w:r>
        <w:rPr>
          <w:color w:val="231F20"/>
          <w:spacing w:val="-5"/>
        </w:rPr>
        <w:t xml:space="preserve">«Говорячи </w:t>
      </w:r>
      <w:r>
        <w:rPr>
          <w:color w:val="231F20"/>
        </w:rPr>
        <w:t>про метафори в контексті користувацького інтерфейсу і проектування</w:t>
      </w:r>
      <w:r>
        <w:rPr>
          <w:color w:val="231F20"/>
          <w:spacing w:val="-31"/>
        </w:rPr>
        <w:t xml:space="preserve"> </w:t>
      </w:r>
      <w:r>
        <w:rPr>
          <w:color w:val="231F20"/>
        </w:rPr>
        <w:t>вза- ємодії, насправді ми маємо на увазі візуальні метафори — зображення, що слугують представленням</w:t>
      </w:r>
      <w:r>
        <w:rPr>
          <w:color w:val="231F20"/>
          <w:spacing w:val="-10"/>
        </w:rPr>
        <w:t xml:space="preserve"> </w:t>
      </w:r>
      <w:r>
        <w:rPr>
          <w:color w:val="231F20"/>
        </w:rPr>
        <w:t>якостей</w:t>
      </w:r>
      <w:r>
        <w:rPr>
          <w:color w:val="231F20"/>
          <w:spacing w:val="-10"/>
        </w:rPr>
        <w:t xml:space="preserve"> </w:t>
      </w:r>
      <w:r>
        <w:rPr>
          <w:color w:val="231F20"/>
        </w:rPr>
        <w:t>та</w:t>
      </w:r>
      <w:r>
        <w:rPr>
          <w:color w:val="231F20"/>
          <w:spacing w:val="-10"/>
        </w:rPr>
        <w:t xml:space="preserve"> </w:t>
      </w:r>
      <w:r>
        <w:rPr>
          <w:color w:val="231F20"/>
        </w:rPr>
        <w:t>призначень</w:t>
      </w:r>
      <w:r>
        <w:rPr>
          <w:color w:val="231F20"/>
          <w:spacing w:val="-9"/>
        </w:rPr>
        <w:t xml:space="preserve"> </w:t>
      </w:r>
      <w:r>
        <w:rPr>
          <w:color w:val="231F20"/>
        </w:rPr>
        <w:t>об’єктів»</w:t>
      </w:r>
      <w:r>
        <w:rPr>
          <w:color w:val="231F20"/>
          <w:spacing w:val="-10"/>
        </w:rPr>
        <w:t xml:space="preserve"> </w:t>
      </w:r>
      <w:r>
        <w:rPr>
          <w:color w:val="231F20"/>
        </w:rPr>
        <w:t>[2,</w:t>
      </w:r>
      <w:r>
        <w:rPr>
          <w:color w:val="231F20"/>
          <w:spacing w:val="-10"/>
        </w:rPr>
        <w:t xml:space="preserve"> </w:t>
      </w:r>
      <w:r>
        <w:rPr>
          <w:color w:val="231F20"/>
        </w:rPr>
        <w:t>с.</w:t>
      </w:r>
      <w:r>
        <w:rPr>
          <w:color w:val="231F20"/>
          <w:spacing w:val="-9"/>
        </w:rPr>
        <w:t xml:space="preserve"> </w:t>
      </w:r>
      <w:r>
        <w:rPr>
          <w:color w:val="231F20"/>
        </w:rPr>
        <w:t>317].</w:t>
      </w:r>
      <w:r>
        <w:rPr>
          <w:color w:val="231F20"/>
          <w:spacing w:val="-10"/>
        </w:rPr>
        <w:t xml:space="preserve"> </w:t>
      </w:r>
      <w:r>
        <w:rPr>
          <w:color w:val="231F20"/>
          <w:spacing w:val="-6"/>
        </w:rPr>
        <w:t>Тобто,</w:t>
      </w:r>
      <w:r>
        <w:rPr>
          <w:color w:val="231F20"/>
          <w:spacing w:val="-10"/>
        </w:rPr>
        <w:t xml:space="preserve"> </w:t>
      </w:r>
      <w:r>
        <w:rPr>
          <w:color w:val="231F20"/>
        </w:rPr>
        <w:t>користувач</w:t>
      </w:r>
      <w:r>
        <w:rPr>
          <w:color w:val="231F20"/>
          <w:spacing w:val="-9"/>
        </w:rPr>
        <w:t xml:space="preserve"> </w:t>
      </w:r>
      <w:r>
        <w:rPr>
          <w:color w:val="231F20"/>
        </w:rPr>
        <w:t>сприй- має</w:t>
      </w:r>
      <w:r>
        <w:rPr>
          <w:color w:val="231F20"/>
          <w:spacing w:val="-12"/>
        </w:rPr>
        <w:t xml:space="preserve"> </w:t>
      </w:r>
      <w:r>
        <w:rPr>
          <w:color w:val="231F20"/>
        </w:rPr>
        <w:t>в</w:t>
      </w:r>
      <w:r>
        <w:rPr>
          <w:color w:val="231F20"/>
          <w:spacing w:val="-11"/>
        </w:rPr>
        <w:t xml:space="preserve"> </w:t>
      </w:r>
      <w:r>
        <w:rPr>
          <w:color w:val="231F20"/>
        </w:rPr>
        <w:t>інтерфейсі</w:t>
      </w:r>
      <w:r>
        <w:rPr>
          <w:color w:val="231F20"/>
          <w:spacing w:val="-11"/>
        </w:rPr>
        <w:t xml:space="preserve"> </w:t>
      </w:r>
      <w:r>
        <w:rPr>
          <w:color w:val="231F20"/>
        </w:rPr>
        <w:t>мережевого</w:t>
      </w:r>
      <w:r>
        <w:rPr>
          <w:color w:val="231F20"/>
          <w:spacing w:val="-11"/>
        </w:rPr>
        <w:t xml:space="preserve"> </w:t>
      </w:r>
      <w:r>
        <w:rPr>
          <w:color w:val="231F20"/>
        </w:rPr>
        <w:t>медіа</w:t>
      </w:r>
      <w:r>
        <w:rPr>
          <w:color w:val="231F20"/>
          <w:spacing w:val="-11"/>
        </w:rPr>
        <w:t xml:space="preserve"> </w:t>
      </w:r>
      <w:r>
        <w:rPr>
          <w:color w:val="231F20"/>
        </w:rPr>
        <w:t>образ,</w:t>
      </w:r>
      <w:r>
        <w:rPr>
          <w:color w:val="231F20"/>
          <w:spacing w:val="-11"/>
        </w:rPr>
        <w:t xml:space="preserve"> </w:t>
      </w:r>
      <w:r>
        <w:rPr>
          <w:color w:val="231F20"/>
        </w:rPr>
        <w:t>який</w:t>
      </w:r>
      <w:r>
        <w:rPr>
          <w:color w:val="231F20"/>
          <w:spacing w:val="-12"/>
        </w:rPr>
        <w:t xml:space="preserve"> </w:t>
      </w:r>
      <w:r>
        <w:rPr>
          <w:color w:val="231F20"/>
        </w:rPr>
        <w:t>передає</w:t>
      </w:r>
      <w:r>
        <w:rPr>
          <w:color w:val="231F20"/>
          <w:spacing w:val="-11"/>
        </w:rPr>
        <w:t xml:space="preserve"> </w:t>
      </w:r>
      <w:r>
        <w:rPr>
          <w:color w:val="231F20"/>
        </w:rPr>
        <w:t>метафора,</w:t>
      </w:r>
      <w:r>
        <w:rPr>
          <w:color w:val="231F20"/>
          <w:spacing w:val="-11"/>
        </w:rPr>
        <w:t xml:space="preserve"> </w:t>
      </w:r>
      <w:r>
        <w:rPr>
          <w:color w:val="231F20"/>
        </w:rPr>
        <w:t>співвідносить</w:t>
      </w:r>
      <w:r>
        <w:rPr>
          <w:color w:val="231F20"/>
          <w:spacing w:val="-11"/>
        </w:rPr>
        <w:t xml:space="preserve"> </w:t>
      </w:r>
      <w:r>
        <w:rPr>
          <w:color w:val="231F20"/>
        </w:rPr>
        <w:t>його з</w:t>
      </w:r>
      <w:r>
        <w:rPr>
          <w:color w:val="231F20"/>
          <w:spacing w:val="-4"/>
        </w:rPr>
        <w:t xml:space="preserve"> </w:t>
      </w:r>
      <w:r>
        <w:rPr>
          <w:color w:val="231F20"/>
        </w:rPr>
        <w:t>досвідом</w:t>
      </w:r>
      <w:r>
        <w:rPr>
          <w:color w:val="231F20"/>
          <w:spacing w:val="-4"/>
        </w:rPr>
        <w:t xml:space="preserve"> </w:t>
      </w:r>
      <w:r>
        <w:rPr>
          <w:color w:val="231F20"/>
        </w:rPr>
        <w:t>із</w:t>
      </w:r>
      <w:r>
        <w:rPr>
          <w:color w:val="231F20"/>
          <w:spacing w:val="-4"/>
        </w:rPr>
        <w:t xml:space="preserve"> </w:t>
      </w:r>
      <w:r>
        <w:rPr>
          <w:color w:val="231F20"/>
        </w:rPr>
        <w:t>фізичного</w:t>
      </w:r>
      <w:r>
        <w:rPr>
          <w:color w:val="231F20"/>
          <w:spacing w:val="-4"/>
        </w:rPr>
        <w:t xml:space="preserve"> </w:t>
      </w:r>
      <w:r>
        <w:rPr>
          <w:color w:val="231F20"/>
        </w:rPr>
        <w:t>світу</w:t>
      </w:r>
      <w:r>
        <w:rPr>
          <w:color w:val="231F20"/>
          <w:spacing w:val="-4"/>
        </w:rPr>
        <w:t xml:space="preserve"> </w:t>
      </w:r>
      <w:r>
        <w:rPr>
          <w:color w:val="231F20"/>
        </w:rPr>
        <w:t>й</w:t>
      </w:r>
      <w:r>
        <w:rPr>
          <w:color w:val="231F20"/>
          <w:spacing w:val="-4"/>
        </w:rPr>
        <w:t xml:space="preserve"> </w:t>
      </w:r>
      <w:r>
        <w:rPr>
          <w:color w:val="231F20"/>
        </w:rPr>
        <w:t>розширює</w:t>
      </w:r>
      <w:r>
        <w:rPr>
          <w:color w:val="231F20"/>
          <w:spacing w:val="-4"/>
        </w:rPr>
        <w:t xml:space="preserve"> </w:t>
      </w:r>
      <w:r>
        <w:rPr>
          <w:color w:val="231F20"/>
        </w:rPr>
        <w:t>його</w:t>
      </w:r>
      <w:r>
        <w:rPr>
          <w:color w:val="231F20"/>
          <w:spacing w:val="-3"/>
        </w:rPr>
        <w:t xml:space="preserve"> </w:t>
      </w:r>
      <w:r>
        <w:rPr>
          <w:color w:val="231F20"/>
        </w:rPr>
        <w:t>до</w:t>
      </w:r>
      <w:r>
        <w:rPr>
          <w:color w:val="231F20"/>
          <w:spacing w:val="-4"/>
        </w:rPr>
        <w:t xml:space="preserve"> </w:t>
      </w:r>
      <w:r>
        <w:rPr>
          <w:color w:val="231F20"/>
        </w:rPr>
        <w:t>розуміння</w:t>
      </w:r>
      <w:r>
        <w:rPr>
          <w:color w:val="231F20"/>
          <w:spacing w:val="-4"/>
        </w:rPr>
        <w:t xml:space="preserve"> </w:t>
      </w:r>
      <w:r>
        <w:rPr>
          <w:color w:val="231F20"/>
        </w:rPr>
        <w:t>призначення</w:t>
      </w:r>
      <w:r>
        <w:rPr>
          <w:color w:val="231F20"/>
          <w:spacing w:val="-5"/>
        </w:rPr>
        <w:t xml:space="preserve"> </w:t>
      </w:r>
      <w:r>
        <w:rPr>
          <w:color w:val="231F20"/>
        </w:rPr>
        <w:t>об’єкта.</w:t>
      </w:r>
      <w:r>
        <w:rPr>
          <w:color w:val="231F20"/>
          <w:spacing w:val="-4"/>
        </w:rPr>
        <w:t xml:space="preserve"> </w:t>
      </w:r>
      <w:r>
        <w:rPr>
          <w:color w:val="231F20"/>
        </w:rPr>
        <w:t xml:space="preserve">На- очним прикладом метафори </w:t>
      </w:r>
      <w:r>
        <w:rPr>
          <w:color w:val="231F20"/>
          <w:spacing w:val="-3"/>
        </w:rPr>
        <w:t xml:space="preserve">може </w:t>
      </w:r>
      <w:r>
        <w:rPr>
          <w:color w:val="231F20"/>
        </w:rPr>
        <w:t>слугувати піктограма сміттєвого кошика або коши- ка</w:t>
      </w:r>
      <w:r>
        <w:rPr>
          <w:color w:val="231F20"/>
          <w:spacing w:val="-12"/>
        </w:rPr>
        <w:t xml:space="preserve"> </w:t>
      </w:r>
      <w:r>
        <w:rPr>
          <w:color w:val="231F20"/>
        </w:rPr>
        <w:t>для</w:t>
      </w:r>
      <w:r>
        <w:rPr>
          <w:color w:val="231F20"/>
          <w:spacing w:val="-12"/>
        </w:rPr>
        <w:t xml:space="preserve"> </w:t>
      </w:r>
      <w:r>
        <w:rPr>
          <w:color w:val="231F20"/>
        </w:rPr>
        <w:t>покупок</w:t>
      </w:r>
      <w:r>
        <w:rPr>
          <w:color w:val="231F20"/>
          <w:spacing w:val="-11"/>
        </w:rPr>
        <w:t xml:space="preserve"> </w:t>
      </w:r>
      <w:r>
        <w:rPr>
          <w:color w:val="231F20"/>
        </w:rPr>
        <w:t>—</w:t>
      </w:r>
      <w:r>
        <w:rPr>
          <w:color w:val="231F20"/>
          <w:spacing w:val="-12"/>
        </w:rPr>
        <w:t xml:space="preserve"> </w:t>
      </w:r>
      <w:r>
        <w:rPr>
          <w:color w:val="231F20"/>
        </w:rPr>
        <w:t>пряма</w:t>
      </w:r>
      <w:r>
        <w:rPr>
          <w:color w:val="231F20"/>
          <w:spacing w:val="-12"/>
        </w:rPr>
        <w:t xml:space="preserve"> </w:t>
      </w:r>
      <w:r>
        <w:rPr>
          <w:color w:val="231F20"/>
        </w:rPr>
        <w:t>аналогія</w:t>
      </w:r>
      <w:r>
        <w:rPr>
          <w:color w:val="231F20"/>
          <w:spacing w:val="-11"/>
        </w:rPr>
        <w:t xml:space="preserve"> </w:t>
      </w:r>
      <w:r>
        <w:rPr>
          <w:color w:val="231F20"/>
        </w:rPr>
        <w:t>з</w:t>
      </w:r>
      <w:r>
        <w:rPr>
          <w:color w:val="231F20"/>
          <w:spacing w:val="-12"/>
        </w:rPr>
        <w:t xml:space="preserve"> </w:t>
      </w:r>
      <w:r>
        <w:rPr>
          <w:color w:val="231F20"/>
        </w:rPr>
        <w:t>навколишнім</w:t>
      </w:r>
      <w:r>
        <w:rPr>
          <w:color w:val="231F20"/>
          <w:spacing w:val="-12"/>
        </w:rPr>
        <w:t xml:space="preserve"> </w:t>
      </w:r>
      <w:r>
        <w:rPr>
          <w:color w:val="231F20"/>
        </w:rPr>
        <w:t>світом.</w:t>
      </w:r>
    </w:p>
    <w:p w:rsidR="00664BE7" w:rsidRDefault="00664BE7">
      <w:pPr>
        <w:sectPr w:rsidR="00664BE7">
          <w:headerReference w:type="even" r:id="rId255"/>
          <w:headerReference w:type="default" r:id="rId256"/>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3" w:firstLine="340"/>
      </w:pPr>
      <w:r>
        <w:rPr>
          <w:color w:val="231F20"/>
        </w:rPr>
        <w:t xml:space="preserve">Проте, як стверджує дослідниця М. Долініна, «Досвід, наявний у світі фізичних об’єктів, не вичерпує людських можливостей, людська “природа” значною мірою адаптивна, </w:t>
      </w:r>
      <w:r>
        <w:rPr>
          <w:color w:val="231F20"/>
          <w:spacing w:val="-4"/>
        </w:rPr>
        <w:t xml:space="preserve">будучи </w:t>
      </w:r>
      <w:r>
        <w:rPr>
          <w:color w:val="231F20"/>
        </w:rPr>
        <w:t>спроможними створювати світ віртуальних об’єктів, що не мають прямих</w:t>
      </w:r>
      <w:r>
        <w:rPr>
          <w:color w:val="231F20"/>
          <w:spacing w:val="-11"/>
        </w:rPr>
        <w:t xml:space="preserve"> </w:t>
      </w:r>
      <w:r>
        <w:rPr>
          <w:color w:val="231F20"/>
        </w:rPr>
        <w:t>аналогій,</w:t>
      </w:r>
      <w:r>
        <w:rPr>
          <w:color w:val="231F20"/>
          <w:spacing w:val="-10"/>
        </w:rPr>
        <w:t xml:space="preserve"> </w:t>
      </w:r>
      <w:r>
        <w:rPr>
          <w:color w:val="231F20"/>
        </w:rPr>
        <w:t>людина</w:t>
      </w:r>
      <w:r>
        <w:rPr>
          <w:color w:val="231F20"/>
          <w:spacing w:val="-11"/>
        </w:rPr>
        <w:t xml:space="preserve"> </w:t>
      </w:r>
      <w:r>
        <w:rPr>
          <w:color w:val="231F20"/>
        </w:rPr>
        <w:t>однаковою</w:t>
      </w:r>
      <w:r>
        <w:rPr>
          <w:color w:val="231F20"/>
          <w:spacing w:val="-10"/>
        </w:rPr>
        <w:t xml:space="preserve"> </w:t>
      </w:r>
      <w:r>
        <w:rPr>
          <w:color w:val="231F20"/>
        </w:rPr>
        <w:t>мірою</w:t>
      </w:r>
      <w:r>
        <w:rPr>
          <w:color w:val="231F20"/>
          <w:spacing w:val="-10"/>
        </w:rPr>
        <w:t xml:space="preserve"> </w:t>
      </w:r>
      <w:r>
        <w:rPr>
          <w:color w:val="231F20"/>
        </w:rPr>
        <w:t>здатна</w:t>
      </w:r>
      <w:r>
        <w:rPr>
          <w:color w:val="231F20"/>
          <w:spacing w:val="-11"/>
        </w:rPr>
        <w:t xml:space="preserve"> </w:t>
      </w:r>
      <w:r>
        <w:rPr>
          <w:color w:val="231F20"/>
        </w:rPr>
        <w:t>успішно</w:t>
      </w:r>
      <w:r>
        <w:rPr>
          <w:color w:val="231F20"/>
          <w:spacing w:val="-10"/>
        </w:rPr>
        <w:t xml:space="preserve"> </w:t>
      </w:r>
      <w:r>
        <w:rPr>
          <w:color w:val="231F20"/>
        </w:rPr>
        <w:t>маніпулювати</w:t>
      </w:r>
      <w:r>
        <w:rPr>
          <w:color w:val="231F20"/>
          <w:spacing w:val="-10"/>
        </w:rPr>
        <w:t xml:space="preserve"> </w:t>
      </w:r>
      <w:r>
        <w:rPr>
          <w:color w:val="231F20"/>
        </w:rPr>
        <w:t>ними»</w:t>
      </w:r>
      <w:r>
        <w:rPr>
          <w:color w:val="231F20"/>
          <w:spacing w:val="-11"/>
        </w:rPr>
        <w:t xml:space="preserve"> </w:t>
      </w:r>
      <w:r>
        <w:rPr>
          <w:color w:val="231F20"/>
        </w:rPr>
        <w:t>[1,</w:t>
      </w:r>
      <w:r>
        <w:rPr>
          <w:color w:val="231F20"/>
          <w:spacing w:val="-10"/>
        </w:rPr>
        <w:t xml:space="preserve"> </w:t>
      </w:r>
      <w:r>
        <w:rPr>
          <w:color w:val="231F20"/>
        </w:rPr>
        <w:t xml:space="preserve">с. 43]. </w:t>
      </w:r>
      <w:r>
        <w:rPr>
          <w:color w:val="231F20"/>
          <w:spacing w:val="-5"/>
        </w:rPr>
        <w:t xml:space="preserve">Таким </w:t>
      </w:r>
      <w:r>
        <w:rPr>
          <w:color w:val="231F20"/>
        </w:rPr>
        <w:t>чином виникають образи, що на відміну від метафор, не провокують асо- ціативних</w:t>
      </w:r>
      <w:r>
        <w:rPr>
          <w:color w:val="231F20"/>
          <w:spacing w:val="-8"/>
        </w:rPr>
        <w:t xml:space="preserve"> </w:t>
      </w:r>
      <w:r>
        <w:rPr>
          <w:color w:val="231F20"/>
        </w:rPr>
        <w:t>зв’язків,</w:t>
      </w:r>
      <w:r>
        <w:rPr>
          <w:color w:val="231F20"/>
          <w:spacing w:val="-7"/>
        </w:rPr>
        <w:t xml:space="preserve"> </w:t>
      </w:r>
      <w:r>
        <w:rPr>
          <w:color w:val="231F20"/>
        </w:rPr>
        <w:t>не</w:t>
      </w:r>
      <w:r>
        <w:rPr>
          <w:color w:val="231F20"/>
          <w:spacing w:val="-7"/>
        </w:rPr>
        <w:t xml:space="preserve"> </w:t>
      </w:r>
      <w:r>
        <w:rPr>
          <w:color w:val="231F20"/>
        </w:rPr>
        <w:t>є</w:t>
      </w:r>
      <w:r>
        <w:rPr>
          <w:color w:val="231F20"/>
          <w:spacing w:val="-7"/>
        </w:rPr>
        <w:t xml:space="preserve"> </w:t>
      </w:r>
      <w:r>
        <w:rPr>
          <w:color w:val="231F20"/>
        </w:rPr>
        <w:t>відповідникими</w:t>
      </w:r>
      <w:r>
        <w:rPr>
          <w:color w:val="231F20"/>
          <w:spacing w:val="-8"/>
        </w:rPr>
        <w:t xml:space="preserve"> </w:t>
      </w:r>
      <w:r>
        <w:rPr>
          <w:color w:val="231F20"/>
        </w:rPr>
        <w:t>об’єктів</w:t>
      </w:r>
      <w:r>
        <w:rPr>
          <w:color w:val="231F20"/>
          <w:spacing w:val="-7"/>
        </w:rPr>
        <w:t xml:space="preserve"> </w:t>
      </w:r>
      <w:r>
        <w:rPr>
          <w:color w:val="231F20"/>
        </w:rPr>
        <w:t>із</w:t>
      </w:r>
      <w:r>
        <w:rPr>
          <w:color w:val="231F20"/>
          <w:spacing w:val="-7"/>
        </w:rPr>
        <w:t xml:space="preserve"> </w:t>
      </w:r>
      <w:r>
        <w:rPr>
          <w:color w:val="231F20"/>
        </w:rPr>
        <w:t>реального</w:t>
      </w:r>
      <w:r>
        <w:rPr>
          <w:color w:val="231F20"/>
          <w:spacing w:val="-7"/>
        </w:rPr>
        <w:t xml:space="preserve"> </w:t>
      </w:r>
      <w:r>
        <w:rPr>
          <w:color w:val="231F20"/>
        </w:rPr>
        <w:t>світу</w:t>
      </w:r>
      <w:r>
        <w:rPr>
          <w:color w:val="231F20"/>
          <w:spacing w:val="-8"/>
        </w:rPr>
        <w:t xml:space="preserve"> </w:t>
      </w:r>
      <w:r>
        <w:rPr>
          <w:color w:val="231F20"/>
        </w:rPr>
        <w:t>або</w:t>
      </w:r>
      <w:r>
        <w:rPr>
          <w:color w:val="231F20"/>
          <w:spacing w:val="-7"/>
        </w:rPr>
        <w:t xml:space="preserve"> </w:t>
      </w:r>
      <w:r>
        <w:rPr>
          <w:color w:val="231F20"/>
        </w:rPr>
        <w:t>не</w:t>
      </w:r>
      <w:r>
        <w:rPr>
          <w:color w:val="231F20"/>
          <w:spacing w:val="-7"/>
        </w:rPr>
        <w:t xml:space="preserve"> </w:t>
      </w:r>
      <w:r>
        <w:rPr>
          <w:color w:val="231F20"/>
        </w:rPr>
        <w:t>мають</w:t>
      </w:r>
      <w:r>
        <w:rPr>
          <w:color w:val="231F20"/>
          <w:spacing w:val="-7"/>
        </w:rPr>
        <w:t xml:space="preserve"> </w:t>
      </w:r>
      <w:r>
        <w:rPr>
          <w:color w:val="231F20"/>
        </w:rPr>
        <w:t xml:space="preserve">таких відповідників взагалі. А. </w:t>
      </w:r>
      <w:r>
        <w:rPr>
          <w:color w:val="231F20"/>
          <w:spacing w:val="-3"/>
        </w:rPr>
        <w:t xml:space="preserve">Купер </w:t>
      </w:r>
      <w:r>
        <w:rPr>
          <w:color w:val="231F20"/>
        </w:rPr>
        <w:t>називає такі образи ідіоматичними: «Ідіоматичні ко- ристувацькі інтерфейси […] зосереджені не на технічних знаннях і не на інтуїтивних функціях, а на вивченні простих, неметафоричних візуальних і поведінкових ідіомах, необхідних</w:t>
      </w:r>
      <w:r>
        <w:rPr>
          <w:color w:val="231F20"/>
          <w:spacing w:val="-14"/>
        </w:rPr>
        <w:t xml:space="preserve"> </w:t>
      </w:r>
      <w:r>
        <w:rPr>
          <w:color w:val="231F20"/>
        </w:rPr>
        <w:t>користувачеві</w:t>
      </w:r>
      <w:r>
        <w:rPr>
          <w:color w:val="231F20"/>
          <w:spacing w:val="-14"/>
        </w:rPr>
        <w:t xml:space="preserve"> </w:t>
      </w:r>
      <w:r>
        <w:rPr>
          <w:color w:val="231F20"/>
        </w:rPr>
        <w:t>для</w:t>
      </w:r>
      <w:r>
        <w:rPr>
          <w:color w:val="231F20"/>
          <w:spacing w:val="-14"/>
        </w:rPr>
        <w:t xml:space="preserve"> </w:t>
      </w:r>
      <w:r>
        <w:rPr>
          <w:color w:val="231F20"/>
        </w:rPr>
        <w:t>досягнення</w:t>
      </w:r>
      <w:r>
        <w:rPr>
          <w:color w:val="231F20"/>
          <w:spacing w:val="-13"/>
        </w:rPr>
        <w:t xml:space="preserve"> </w:t>
      </w:r>
      <w:r>
        <w:rPr>
          <w:color w:val="231F20"/>
        </w:rPr>
        <w:t>мети</w:t>
      </w:r>
      <w:r>
        <w:rPr>
          <w:color w:val="231F20"/>
          <w:spacing w:val="-14"/>
        </w:rPr>
        <w:t xml:space="preserve"> </w:t>
      </w:r>
      <w:r>
        <w:rPr>
          <w:color w:val="231F20"/>
        </w:rPr>
        <w:t>й</w:t>
      </w:r>
      <w:r>
        <w:rPr>
          <w:color w:val="231F20"/>
          <w:spacing w:val="-14"/>
        </w:rPr>
        <w:t xml:space="preserve"> </w:t>
      </w:r>
      <w:r>
        <w:rPr>
          <w:color w:val="231F20"/>
        </w:rPr>
        <w:t>вирішення</w:t>
      </w:r>
      <w:r>
        <w:rPr>
          <w:color w:val="231F20"/>
          <w:spacing w:val="-13"/>
        </w:rPr>
        <w:t xml:space="preserve"> </w:t>
      </w:r>
      <w:r>
        <w:rPr>
          <w:color w:val="231F20"/>
        </w:rPr>
        <w:t>завдання»</w:t>
      </w:r>
      <w:r>
        <w:rPr>
          <w:color w:val="231F20"/>
          <w:spacing w:val="-14"/>
        </w:rPr>
        <w:t xml:space="preserve"> </w:t>
      </w:r>
      <w:r>
        <w:rPr>
          <w:color w:val="231F20"/>
        </w:rPr>
        <w:t>[2,</w:t>
      </w:r>
      <w:r>
        <w:rPr>
          <w:color w:val="231F20"/>
          <w:spacing w:val="-14"/>
        </w:rPr>
        <w:t xml:space="preserve"> </w:t>
      </w:r>
      <w:r>
        <w:rPr>
          <w:color w:val="231F20"/>
        </w:rPr>
        <w:t>с.</w:t>
      </w:r>
      <w:r>
        <w:rPr>
          <w:color w:val="231F20"/>
          <w:spacing w:val="-13"/>
        </w:rPr>
        <w:t xml:space="preserve"> </w:t>
      </w:r>
      <w:r>
        <w:rPr>
          <w:color w:val="231F20"/>
        </w:rPr>
        <w:t>320].</w:t>
      </w:r>
    </w:p>
    <w:p w:rsidR="00664BE7" w:rsidRDefault="00664BE7">
      <w:pPr>
        <w:pStyle w:val="a3"/>
        <w:spacing w:line="237" w:lineRule="auto"/>
        <w:ind w:right="157" w:firstLine="340"/>
      </w:pPr>
      <w:r>
        <w:rPr>
          <w:color w:val="231F20"/>
        </w:rPr>
        <w:t>Багато</w:t>
      </w:r>
      <w:r>
        <w:rPr>
          <w:color w:val="231F20"/>
          <w:spacing w:val="-9"/>
        </w:rPr>
        <w:t xml:space="preserve"> </w:t>
      </w:r>
      <w:r>
        <w:rPr>
          <w:color w:val="231F20"/>
        </w:rPr>
        <w:t>поширених</w:t>
      </w:r>
      <w:r>
        <w:rPr>
          <w:color w:val="231F20"/>
          <w:spacing w:val="-8"/>
        </w:rPr>
        <w:t xml:space="preserve"> </w:t>
      </w:r>
      <w:r>
        <w:rPr>
          <w:color w:val="231F20"/>
        </w:rPr>
        <w:t>елементів</w:t>
      </w:r>
      <w:r>
        <w:rPr>
          <w:color w:val="231F20"/>
          <w:spacing w:val="-8"/>
        </w:rPr>
        <w:t xml:space="preserve"> </w:t>
      </w:r>
      <w:r>
        <w:rPr>
          <w:color w:val="231F20"/>
        </w:rPr>
        <w:t>інтерфейсу,</w:t>
      </w:r>
      <w:r>
        <w:rPr>
          <w:color w:val="231F20"/>
          <w:spacing w:val="-8"/>
        </w:rPr>
        <w:t xml:space="preserve"> </w:t>
      </w:r>
      <w:r>
        <w:rPr>
          <w:color w:val="231F20"/>
        </w:rPr>
        <w:t>які</w:t>
      </w:r>
      <w:r>
        <w:rPr>
          <w:color w:val="231F20"/>
          <w:spacing w:val="-8"/>
        </w:rPr>
        <w:t xml:space="preserve"> </w:t>
      </w:r>
      <w:r>
        <w:rPr>
          <w:color w:val="231F20"/>
        </w:rPr>
        <w:t>сприймаються</w:t>
      </w:r>
      <w:r>
        <w:rPr>
          <w:color w:val="231F20"/>
          <w:spacing w:val="-8"/>
        </w:rPr>
        <w:t xml:space="preserve"> </w:t>
      </w:r>
      <w:r>
        <w:rPr>
          <w:color w:val="231F20"/>
        </w:rPr>
        <w:t>як</w:t>
      </w:r>
      <w:r>
        <w:rPr>
          <w:color w:val="231F20"/>
          <w:spacing w:val="-8"/>
        </w:rPr>
        <w:t xml:space="preserve"> </w:t>
      </w:r>
      <w:r>
        <w:rPr>
          <w:color w:val="231F20"/>
        </w:rPr>
        <w:t>метафори,</w:t>
      </w:r>
      <w:r>
        <w:rPr>
          <w:color w:val="231F20"/>
          <w:spacing w:val="-8"/>
        </w:rPr>
        <w:t xml:space="preserve"> </w:t>
      </w:r>
      <w:r>
        <w:rPr>
          <w:color w:val="231F20"/>
        </w:rPr>
        <w:t>фактич- но</w:t>
      </w:r>
      <w:r>
        <w:rPr>
          <w:color w:val="231F20"/>
          <w:spacing w:val="-20"/>
        </w:rPr>
        <w:t xml:space="preserve"> </w:t>
      </w:r>
      <w:r>
        <w:rPr>
          <w:color w:val="231F20"/>
        </w:rPr>
        <w:t>є</w:t>
      </w:r>
      <w:r>
        <w:rPr>
          <w:color w:val="231F20"/>
          <w:spacing w:val="-19"/>
        </w:rPr>
        <w:t xml:space="preserve"> </w:t>
      </w:r>
      <w:r>
        <w:rPr>
          <w:color w:val="231F20"/>
        </w:rPr>
        <w:t>ідіомами:</w:t>
      </w:r>
      <w:r>
        <w:rPr>
          <w:color w:val="231F20"/>
          <w:spacing w:val="-19"/>
        </w:rPr>
        <w:t xml:space="preserve"> </w:t>
      </w:r>
      <w:r>
        <w:rPr>
          <w:color w:val="231F20"/>
        </w:rPr>
        <w:t>наприклад,</w:t>
      </w:r>
      <w:r>
        <w:rPr>
          <w:color w:val="231F20"/>
          <w:spacing w:val="-19"/>
        </w:rPr>
        <w:t xml:space="preserve"> </w:t>
      </w:r>
      <w:r>
        <w:rPr>
          <w:color w:val="231F20"/>
        </w:rPr>
        <w:t>піктограма</w:t>
      </w:r>
      <w:r>
        <w:rPr>
          <w:color w:val="231F20"/>
          <w:spacing w:val="-19"/>
        </w:rPr>
        <w:t xml:space="preserve"> </w:t>
      </w:r>
      <w:r>
        <w:rPr>
          <w:color w:val="231F20"/>
        </w:rPr>
        <w:t>з</w:t>
      </w:r>
      <w:r>
        <w:rPr>
          <w:color w:val="231F20"/>
          <w:spacing w:val="-20"/>
        </w:rPr>
        <w:t xml:space="preserve"> </w:t>
      </w:r>
      <w:r>
        <w:rPr>
          <w:color w:val="231F20"/>
        </w:rPr>
        <w:t>зображенням</w:t>
      </w:r>
      <w:r>
        <w:rPr>
          <w:color w:val="231F20"/>
          <w:spacing w:val="-19"/>
        </w:rPr>
        <w:t xml:space="preserve"> </w:t>
      </w:r>
      <w:r>
        <w:rPr>
          <w:color w:val="231F20"/>
        </w:rPr>
        <w:t>хмари</w:t>
      </w:r>
      <w:r>
        <w:rPr>
          <w:color w:val="231F20"/>
          <w:spacing w:val="-19"/>
        </w:rPr>
        <w:t xml:space="preserve"> </w:t>
      </w:r>
      <w:r>
        <w:rPr>
          <w:color w:val="231F20"/>
        </w:rPr>
        <w:t>(хмарні</w:t>
      </w:r>
      <w:r>
        <w:rPr>
          <w:color w:val="231F20"/>
          <w:spacing w:val="-19"/>
        </w:rPr>
        <w:t xml:space="preserve"> </w:t>
      </w:r>
      <w:r>
        <w:rPr>
          <w:color w:val="231F20"/>
        </w:rPr>
        <w:t>сховища),</w:t>
      </w:r>
      <w:r>
        <w:rPr>
          <w:color w:val="231F20"/>
          <w:spacing w:val="-19"/>
        </w:rPr>
        <w:t xml:space="preserve"> </w:t>
      </w:r>
      <w:r>
        <w:rPr>
          <w:color w:val="231F20"/>
        </w:rPr>
        <w:t>або</w:t>
      </w:r>
      <w:r>
        <w:rPr>
          <w:color w:val="231F20"/>
          <w:spacing w:val="-19"/>
        </w:rPr>
        <w:t xml:space="preserve"> </w:t>
      </w:r>
      <w:r>
        <w:rPr>
          <w:color w:val="231F20"/>
        </w:rPr>
        <w:t>«вік- на» програм не відповідають своїм аналогам із реального світу. У такий самий спосіб деякі</w:t>
      </w:r>
      <w:r>
        <w:rPr>
          <w:color w:val="231F20"/>
          <w:spacing w:val="-13"/>
        </w:rPr>
        <w:t xml:space="preserve"> </w:t>
      </w:r>
      <w:r>
        <w:rPr>
          <w:color w:val="231F20"/>
        </w:rPr>
        <w:t>метафори</w:t>
      </w:r>
      <w:r>
        <w:rPr>
          <w:color w:val="231F20"/>
          <w:spacing w:val="-12"/>
        </w:rPr>
        <w:t xml:space="preserve"> </w:t>
      </w:r>
      <w:r>
        <w:rPr>
          <w:color w:val="231F20"/>
        </w:rPr>
        <w:t>з</w:t>
      </w:r>
      <w:r>
        <w:rPr>
          <w:color w:val="231F20"/>
          <w:spacing w:val="-13"/>
        </w:rPr>
        <w:t xml:space="preserve"> </w:t>
      </w:r>
      <w:r>
        <w:rPr>
          <w:color w:val="231F20"/>
        </w:rPr>
        <w:t>часом</w:t>
      </w:r>
      <w:r>
        <w:rPr>
          <w:color w:val="231F20"/>
          <w:spacing w:val="-12"/>
        </w:rPr>
        <w:t xml:space="preserve"> </w:t>
      </w:r>
      <w:r>
        <w:rPr>
          <w:color w:val="231F20"/>
        </w:rPr>
        <w:t>трансформуються</w:t>
      </w:r>
      <w:r>
        <w:rPr>
          <w:color w:val="231F20"/>
          <w:spacing w:val="-13"/>
        </w:rPr>
        <w:t xml:space="preserve"> </w:t>
      </w:r>
      <w:r>
        <w:rPr>
          <w:color w:val="231F20"/>
        </w:rPr>
        <w:t>в</w:t>
      </w:r>
      <w:r>
        <w:rPr>
          <w:color w:val="231F20"/>
          <w:spacing w:val="-12"/>
        </w:rPr>
        <w:t xml:space="preserve"> </w:t>
      </w:r>
      <w:r>
        <w:rPr>
          <w:color w:val="231F20"/>
        </w:rPr>
        <w:t>ідіоми</w:t>
      </w:r>
      <w:r>
        <w:rPr>
          <w:color w:val="231F20"/>
          <w:spacing w:val="-13"/>
        </w:rPr>
        <w:t xml:space="preserve"> </w:t>
      </w:r>
      <w:r>
        <w:rPr>
          <w:color w:val="231F20"/>
        </w:rPr>
        <w:t>—</w:t>
      </w:r>
      <w:r>
        <w:rPr>
          <w:color w:val="231F20"/>
          <w:spacing w:val="-12"/>
        </w:rPr>
        <w:t xml:space="preserve"> </w:t>
      </w:r>
      <w:r>
        <w:rPr>
          <w:color w:val="231F20"/>
        </w:rPr>
        <w:t>піктограма</w:t>
      </w:r>
      <w:r>
        <w:rPr>
          <w:color w:val="231F20"/>
          <w:spacing w:val="-13"/>
        </w:rPr>
        <w:t xml:space="preserve"> </w:t>
      </w:r>
      <w:r>
        <w:rPr>
          <w:color w:val="231F20"/>
        </w:rPr>
        <w:t>дискети</w:t>
      </w:r>
      <w:r>
        <w:rPr>
          <w:color w:val="231F20"/>
          <w:spacing w:val="-12"/>
        </w:rPr>
        <w:t xml:space="preserve"> </w:t>
      </w:r>
      <w:r>
        <w:rPr>
          <w:color w:val="231F20"/>
        </w:rPr>
        <w:t>(збереження файлу)</w:t>
      </w:r>
      <w:r>
        <w:rPr>
          <w:color w:val="231F20"/>
          <w:spacing w:val="-21"/>
        </w:rPr>
        <w:t xml:space="preserve"> </w:t>
      </w:r>
      <w:r>
        <w:rPr>
          <w:color w:val="231F20"/>
        </w:rPr>
        <w:t>проектувалась</w:t>
      </w:r>
      <w:r>
        <w:rPr>
          <w:color w:val="231F20"/>
          <w:spacing w:val="-21"/>
        </w:rPr>
        <w:t xml:space="preserve"> </w:t>
      </w:r>
      <w:r>
        <w:rPr>
          <w:color w:val="231F20"/>
        </w:rPr>
        <w:t>як</w:t>
      </w:r>
      <w:r>
        <w:rPr>
          <w:color w:val="231F20"/>
          <w:spacing w:val="-21"/>
        </w:rPr>
        <w:t xml:space="preserve"> </w:t>
      </w:r>
      <w:r>
        <w:rPr>
          <w:color w:val="231F20"/>
        </w:rPr>
        <w:t>метафора,</w:t>
      </w:r>
      <w:r>
        <w:rPr>
          <w:color w:val="231F20"/>
          <w:spacing w:val="-21"/>
        </w:rPr>
        <w:t xml:space="preserve"> </w:t>
      </w:r>
      <w:r>
        <w:rPr>
          <w:color w:val="231F20"/>
        </w:rPr>
        <w:t>але</w:t>
      </w:r>
      <w:r>
        <w:rPr>
          <w:color w:val="231F20"/>
          <w:spacing w:val="-21"/>
        </w:rPr>
        <w:t xml:space="preserve"> </w:t>
      </w:r>
      <w:r>
        <w:rPr>
          <w:color w:val="231F20"/>
        </w:rPr>
        <w:t>для</w:t>
      </w:r>
      <w:r>
        <w:rPr>
          <w:color w:val="231F20"/>
          <w:spacing w:val="-20"/>
        </w:rPr>
        <w:t xml:space="preserve"> </w:t>
      </w:r>
      <w:r>
        <w:rPr>
          <w:color w:val="231F20"/>
        </w:rPr>
        <w:t>сучасного</w:t>
      </w:r>
      <w:r>
        <w:rPr>
          <w:color w:val="231F20"/>
          <w:spacing w:val="-21"/>
        </w:rPr>
        <w:t xml:space="preserve"> </w:t>
      </w:r>
      <w:r>
        <w:rPr>
          <w:color w:val="231F20"/>
        </w:rPr>
        <w:t>покоління</w:t>
      </w:r>
      <w:r>
        <w:rPr>
          <w:color w:val="231F20"/>
          <w:spacing w:val="-21"/>
        </w:rPr>
        <w:t xml:space="preserve"> </w:t>
      </w:r>
      <w:r>
        <w:rPr>
          <w:color w:val="231F20"/>
        </w:rPr>
        <w:t>користувачів,</w:t>
      </w:r>
      <w:r>
        <w:rPr>
          <w:color w:val="231F20"/>
          <w:spacing w:val="-21"/>
        </w:rPr>
        <w:t xml:space="preserve"> </w:t>
      </w:r>
      <w:r>
        <w:rPr>
          <w:color w:val="231F20"/>
        </w:rPr>
        <w:t>не</w:t>
      </w:r>
      <w:r>
        <w:rPr>
          <w:color w:val="231F20"/>
          <w:spacing w:val="-21"/>
        </w:rPr>
        <w:t xml:space="preserve"> </w:t>
      </w:r>
      <w:r>
        <w:rPr>
          <w:color w:val="231F20"/>
        </w:rPr>
        <w:t>зна- йомих</w:t>
      </w:r>
      <w:r>
        <w:rPr>
          <w:color w:val="231F20"/>
          <w:spacing w:val="-10"/>
        </w:rPr>
        <w:t xml:space="preserve"> </w:t>
      </w:r>
      <w:r>
        <w:rPr>
          <w:color w:val="231F20"/>
        </w:rPr>
        <w:t>із</w:t>
      </w:r>
      <w:r>
        <w:rPr>
          <w:color w:val="231F20"/>
          <w:spacing w:val="-9"/>
        </w:rPr>
        <w:t xml:space="preserve"> </w:t>
      </w:r>
      <w:r>
        <w:rPr>
          <w:color w:val="231F20"/>
        </w:rPr>
        <w:t>цим</w:t>
      </w:r>
      <w:r>
        <w:rPr>
          <w:color w:val="231F20"/>
          <w:spacing w:val="-9"/>
        </w:rPr>
        <w:t xml:space="preserve"> </w:t>
      </w:r>
      <w:r>
        <w:rPr>
          <w:color w:val="231F20"/>
        </w:rPr>
        <w:t>застарілим</w:t>
      </w:r>
      <w:r>
        <w:rPr>
          <w:color w:val="231F20"/>
          <w:spacing w:val="-9"/>
        </w:rPr>
        <w:t xml:space="preserve"> </w:t>
      </w:r>
      <w:r>
        <w:rPr>
          <w:color w:val="231F20"/>
        </w:rPr>
        <w:t>переносним</w:t>
      </w:r>
      <w:r>
        <w:rPr>
          <w:color w:val="231F20"/>
          <w:spacing w:val="-9"/>
        </w:rPr>
        <w:t xml:space="preserve"> </w:t>
      </w:r>
      <w:r>
        <w:rPr>
          <w:color w:val="231F20"/>
        </w:rPr>
        <w:t>пристроєм,</w:t>
      </w:r>
      <w:r>
        <w:rPr>
          <w:color w:val="231F20"/>
          <w:spacing w:val="-9"/>
        </w:rPr>
        <w:t xml:space="preserve"> </w:t>
      </w:r>
      <w:r>
        <w:rPr>
          <w:color w:val="231F20"/>
        </w:rPr>
        <w:t>стала</w:t>
      </w:r>
      <w:r>
        <w:rPr>
          <w:color w:val="231F20"/>
          <w:spacing w:val="-9"/>
        </w:rPr>
        <w:t xml:space="preserve"> </w:t>
      </w:r>
      <w:r>
        <w:rPr>
          <w:color w:val="231F20"/>
        </w:rPr>
        <w:t>ідіомою.</w:t>
      </w:r>
    </w:p>
    <w:p w:rsidR="00664BE7" w:rsidRDefault="00664BE7">
      <w:pPr>
        <w:pStyle w:val="a3"/>
        <w:ind w:right="156" w:firstLine="340"/>
      </w:pPr>
      <w:r>
        <w:rPr>
          <w:color w:val="231F20"/>
        </w:rPr>
        <w:t>Ідіоматичні інтерфейси будуються за принципом перевернутої піраміди (рис. 1). Де найнижчий рівень це "примітиви" — базові знання та операції (в сучасних інтер- фейсах це наведення мишкою, клік, перетягування). Середній рівень — композиції</w:t>
      </w:r>
    </w:p>
    <w:p w:rsidR="00664BE7" w:rsidRDefault="00664BE7">
      <w:pPr>
        <w:pStyle w:val="a5"/>
        <w:numPr>
          <w:ilvl w:val="0"/>
          <w:numId w:val="16"/>
        </w:numPr>
        <w:tabs>
          <w:tab w:val="left" w:pos="1252"/>
        </w:tabs>
        <w:spacing w:line="237" w:lineRule="auto"/>
        <w:ind w:right="154" w:firstLine="0"/>
        <w:rPr>
          <w:sz w:val="20"/>
        </w:rPr>
      </w:pPr>
      <w:r>
        <w:rPr>
          <w:color w:val="231F20"/>
          <w:sz w:val="20"/>
        </w:rPr>
        <w:t xml:space="preserve">складніші конструкції, що складаються з одного чи кількох "примітивів". </w:t>
      </w:r>
      <w:r>
        <w:rPr>
          <w:color w:val="231F20"/>
          <w:spacing w:val="-11"/>
          <w:sz w:val="20"/>
        </w:rPr>
        <w:t xml:space="preserve">Та </w:t>
      </w:r>
      <w:r>
        <w:rPr>
          <w:color w:val="231F20"/>
          <w:sz w:val="20"/>
        </w:rPr>
        <w:t>най- вищий рівень — ідіоми, що є сукупністю композицій з урахуванням користувацьких знань і</w:t>
      </w:r>
      <w:r>
        <w:rPr>
          <w:color w:val="231F20"/>
          <w:spacing w:val="-16"/>
          <w:sz w:val="20"/>
        </w:rPr>
        <w:t xml:space="preserve"> </w:t>
      </w:r>
      <w:r>
        <w:rPr>
          <w:color w:val="231F20"/>
          <w:sz w:val="20"/>
        </w:rPr>
        <w:t>досвіду.</w:t>
      </w:r>
    </w:p>
    <w:p w:rsidR="00664BE7" w:rsidRDefault="00664BE7">
      <w:pPr>
        <w:pStyle w:val="a3"/>
        <w:spacing w:before="6"/>
        <w:ind w:left="0"/>
        <w:jc w:val="left"/>
        <w:rPr>
          <w:sz w:val="28"/>
        </w:rPr>
      </w:pPr>
    </w:p>
    <w:p w:rsidR="00664BE7" w:rsidRDefault="00664BE7">
      <w:pPr>
        <w:rPr>
          <w:sz w:val="28"/>
        </w:rPr>
        <w:sectPr w:rsidR="00664BE7">
          <w:pgSz w:w="9980" w:h="14180"/>
          <w:pgMar w:top="620" w:right="860" w:bottom="1020" w:left="0" w:header="0" w:footer="830" w:gutter="0"/>
          <w:cols w:space="720"/>
        </w:sectPr>
      </w:pPr>
    </w:p>
    <w:p w:rsidR="00664BE7" w:rsidRDefault="00664BE7">
      <w:pPr>
        <w:spacing w:before="96" w:line="203" w:lineRule="exact"/>
        <w:ind w:left="1061"/>
        <w:rPr>
          <w:b/>
          <w:sz w:val="17"/>
        </w:rPr>
      </w:pPr>
      <w:r>
        <w:rPr>
          <w:noProof/>
        </w:rPr>
        <w:pict>
          <v:group id="_x0000_s1378" style="position:absolute;left:0;text-align:left;margin-left:106.25pt;margin-top:.85pt;width:256.15pt;height:201.15pt;z-index:-251699712;mso-position-horizontal-relative:page" coordorigin="2125,17" coordsize="5123,4023">
            <v:shape id="_x0000_s1379" style="position:absolute;left:2152;top:44;width:5067;height:3967" coordorigin="2153,45" coordsize="5067,3967" path="m4526,3920r-35,-50l4448,3808r-56,-83l4323,3623r-39,-57l4242,3505r-44,-66l4152,3371r-49,-72l4052,3224r-52,-77l3946,3066r-56,-82l3833,2899r-59,-86l3715,2724r-60,-89l3594,2544r-62,-91l3470,2361r-63,-93l3345,2175r-62,-93l3220,1990r-61,-92l3097,1806r-60,-90l2977,1627r-58,-87l2861,1454r-56,-84l2750,1288r-52,-79l2646,1132r-49,-74l2550,987r-44,-67l2463,856r-39,-60l2387,741r-34,-52l2295,600r-44,-69l2174,387r-21,-83l2154,233r18,-59l2242,90r84,-40l2362,45r4612,l7035,56r89,38l7199,169r20,121l7196,370r-53,95l7128,487r-19,29l7061,587r-61,92l6965,731r-38,56l6886,848r-43,64l6798,979r-47,71l6701,1124r-51,77l6597,1280r-55,81l6486,1445r-57,85l6371,1617r-60,89l6251,1796r-60,90l6129,1978r-61,92l6006,2162r-62,92l5882,2346r-61,92l5760,2529r-61,90l5639,2708r-59,87l5523,2882r-57,84l5410,3048r-54,81l5304,3206r-50,75l5205,3353r-46,69l5114,3488r-42,62l5033,3608r-36,54l4963,3712r-59,85l4859,3863r-40,58l4760,3982r-60,29l4640,4010r-59,-31l4526,3920xe" filled="f" strokecolor="#6d6e71" strokeweight=".98814mm">
              <v:path arrowok="t"/>
            </v:shape>
            <v:line id="_x0000_s1380" style="position:absolute" from="2590,1047" to="6758,1047" strokecolor="#6d6e71" strokeweight=".98814mm"/>
            <v:line id="_x0000_s1381" style="position:absolute" from="3247,2029" to="6095,2029" strokecolor="#6d6e71" strokeweight=".98814mm"/>
            <w10:wrap anchorx="page"/>
          </v:group>
        </w:pict>
      </w:r>
      <w:r>
        <w:rPr>
          <w:b/>
          <w:color w:val="231F20"/>
          <w:sz w:val="17"/>
        </w:rPr>
        <w:t>Введення</w:t>
      </w:r>
    </w:p>
    <w:p w:rsidR="00664BE7" w:rsidRDefault="00664BE7">
      <w:pPr>
        <w:spacing w:before="1" w:line="235" w:lineRule="auto"/>
        <w:ind w:left="1244" w:right="729" w:hanging="160"/>
        <w:rPr>
          <w:sz w:val="17"/>
        </w:rPr>
      </w:pPr>
      <w:r>
        <w:rPr>
          <w:color w:val="231F20"/>
          <w:sz w:val="17"/>
        </w:rPr>
        <w:t>видалення, створення, малювання</w:t>
      </w:r>
    </w:p>
    <w:p w:rsidR="00664BE7" w:rsidRDefault="00664BE7">
      <w:pPr>
        <w:pStyle w:val="a3"/>
        <w:ind w:left="0"/>
        <w:jc w:val="left"/>
      </w:pPr>
    </w:p>
    <w:p w:rsidR="00664BE7" w:rsidRDefault="00664BE7">
      <w:pPr>
        <w:spacing w:before="164" w:line="235" w:lineRule="auto"/>
        <w:ind w:left="1602" w:right="729" w:hanging="185"/>
        <w:rPr>
          <w:sz w:val="17"/>
        </w:rPr>
      </w:pPr>
      <w:r>
        <w:rPr>
          <w:color w:val="231F20"/>
          <w:sz w:val="17"/>
        </w:rPr>
        <w:t>подвійний клік, клік по кнопці,</w:t>
      </w:r>
    </w:p>
    <w:p w:rsidR="00664BE7" w:rsidRDefault="00664BE7">
      <w:pPr>
        <w:spacing w:line="203" w:lineRule="exact"/>
        <w:ind w:left="2091"/>
        <w:rPr>
          <w:sz w:val="17"/>
        </w:rPr>
      </w:pPr>
      <w:r>
        <w:rPr>
          <w:color w:val="231F20"/>
          <w:sz w:val="17"/>
        </w:rPr>
        <w:t>виділення</w:t>
      </w:r>
    </w:p>
    <w:p w:rsidR="00664BE7" w:rsidRDefault="00664BE7">
      <w:pPr>
        <w:pStyle w:val="a3"/>
        <w:ind w:left="0"/>
        <w:jc w:val="left"/>
      </w:pPr>
    </w:p>
    <w:p w:rsidR="00664BE7" w:rsidRDefault="00664BE7">
      <w:pPr>
        <w:spacing w:before="162" w:line="235" w:lineRule="auto"/>
        <w:ind w:left="1848" w:hanging="136"/>
        <w:rPr>
          <w:sz w:val="17"/>
        </w:rPr>
      </w:pPr>
      <w:r>
        <w:rPr>
          <w:color w:val="231F20"/>
          <w:sz w:val="17"/>
        </w:rPr>
        <w:t xml:space="preserve">наведення мишкою, </w:t>
      </w:r>
      <w:r>
        <w:rPr>
          <w:color w:val="231F20"/>
          <w:w w:val="95"/>
          <w:sz w:val="17"/>
        </w:rPr>
        <w:t>клік, перетягування,</w:t>
      </w:r>
    </w:p>
    <w:p w:rsidR="00664BE7" w:rsidRDefault="00664BE7">
      <w:pPr>
        <w:spacing w:line="203" w:lineRule="exact"/>
        <w:ind w:left="2041"/>
        <w:rPr>
          <w:sz w:val="17"/>
        </w:rPr>
      </w:pPr>
      <w:r>
        <w:rPr>
          <w:color w:val="231F20"/>
          <w:sz w:val="17"/>
        </w:rPr>
        <w:t>натискання</w:t>
      </w:r>
      <w:r>
        <w:rPr>
          <w:color w:val="231F20"/>
          <w:spacing w:val="-30"/>
          <w:sz w:val="17"/>
        </w:rPr>
        <w:t xml:space="preserve"> </w:t>
      </w:r>
      <w:r>
        <w:rPr>
          <w:color w:val="231F20"/>
          <w:sz w:val="17"/>
        </w:rPr>
        <w:t>клавіші</w:t>
      </w:r>
    </w:p>
    <w:p w:rsidR="00664BE7" w:rsidRDefault="00664BE7">
      <w:pPr>
        <w:pStyle w:val="a3"/>
        <w:ind w:left="0"/>
        <w:jc w:val="left"/>
        <w:rPr>
          <w:sz w:val="17"/>
        </w:rPr>
      </w:pPr>
      <w:r>
        <w:br w:type="column"/>
      </w:r>
    </w:p>
    <w:p w:rsidR="00664BE7" w:rsidRDefault="00664BE7">
      <w:pPr>
        <w:spacing w:line="203" w:lineRule="exact"/>
        <w:ind w:left="44"/>
        <w:jc w:val="center"/>
        <w:rPr>
          <w:b/>
          <w:sz w:val="17"/>
        </w:rPr>
      </w:pPr>
      <w:r>
        <w:rPr>
          <w:b/>
          <w:color w:val="231F20"/>
          <w:w w:val="95"/>
          <w:sz w:val="17"/>
        </w:rPr>
        <w:t>Ідіоми</w:t>
      </w:r>
    </w:p>
    <w:p w:rsidR="00664BE7" w:rsidRDefault="00664BE7">
      <w:pPr>
        <w:spacing w:before="2" w:line="235" w:lineRule="auto"/>
        <w:ind w:left="45"/>
        <w:jc w:val="center"/>
        <w:rPr>
          <w:sz w:val="17"/>
        </w:rPr>
      </w:pPr>
      <w:r>
        <w:rPr>
          <w:color w:val="231F20"/>
          <w:sz w:val="17"/>
        </w:rPr>
        <w:t>Команди і зворотній</w:t>
      </w:r>
      <w:r>
        <w:rPr>
          <w:color w:val="231F20"/>
          <w:spacing w:val="-37"/>
          <w:sz w:val="17"/>
        </w:rPr>
        <w:t xml:space="preserve"> </w:t>
      </w:r>
      <w:r>
        <w:rPr>
          <w:color w:val="231F20"/>
          <w:spacing w:val="-3"/>
          <w:sz w:val="17"/>
        </w:rPr>
        <w:t xml:space="preserve">зв’язок, </w:t>
      </w:r>
      <w:r>
        <w:rPr>
          <w:color w:val="231F20"/>
          <w:sz w:val="17"/>
        </w:rPr>
        <w:t>що залежать від</w:t>
      </w:r>
      <w:r>
        <w:rPr>
          <w:color w:val="231F20"/>
          <w:spacing w:val="-23"/>
          <w:sz w:val="17"/>
        </w:rPr>
        <w:t xml:space="preserve"> </w:t>
      </w:r>
      <w:r>
        <w:rPr>
          <w:color w:val="231F20"/>
          <w:sz w:val="17"/>
        </w:rPr>
        <w:t>додатку</w:t>
      </w:r>
    </w:p>
    <w:p w:rsidR="00664BE7" w:rsidRDefault="00664BE7">
      <w:pPr>
        <w:pStyle w:val="a3"/>
        <w:ind w:left="0"/>
        <w:jc w:val="left"/>
      </w:pPr>
    </w:p>
    <w:p w:rsidR="00664BE7" w:rsidRDefault="00664BE7">
      <w:pPr>
        <w:spacing w:before="136" w:line="203" w:lineRule="exact"/>
        <w:ind w:left="44"/>
        <w:jc w:val="center"/>
        <w:rPr>
          <w:b/>
          <w:sz w:val="17"/>
        </w:rPr>
      </w:pPr>
      <w:r>
        <w:rPr>
          <w:b/>
          <w:color w:val="231F20"/>
          <w:sz w:val="17"/>
        </w:rPr>
        <w:t>Композиції</w:t>
      </w:r>
    </w:p>
    <w:p w:rsidR="00664BE7" w:rsidRDefault="00664BE7">
      <w:pPr>
        <w:spacing w:line="202" w:lineRule="exact"/>
        <w:ind w:left="45"/>
        <w:jc w:val="center"/>
        <w:rPr>
          <w:sz w:val="17"/>
        </w:rPr>
      </w:pPr>
      <w:r>
        <w:rPr>
          <w:color w:val="231F20"/>
          <w:sz w:val="17"/>
        </w:rPr>
        <w:t>Загальне введення</w:t>
      </w:r>
    </w:p>
    <w:p w:rsidR="00664BE7" w:rsidRDefault="00664BE7">
      <w:pPr>
        <w:spacing w:line="203" w:lineRule="exact"/>
        <w:ind w:left="45"/>
        <w:jc w:val="center"/>
        <w:rPr>
          <w:sz w:val="17"/>
        </w:rPr>
      </w:pPr>
      <w:r>
        <w:rPr>
          <w:color w:val="231F20"/>
          <w:sz w:val="17"/>
        </w:rPr>
        <w:t>і виведення дій та символів</w:t>
      </w:r>
    </w:p>
    <w:p w:rsidR="00664BE7" w:rsidRDefault="00664BE7">
      <w:pPr>
        <w:pStyle w:val="a3"/>
        <w:ind w:left="0"/>
        <w:jc w:val="left"/>
      </w:pPr>
    </w:p>
    <w:p w:rsidR="00664BE7" w:rsidRDefault="00664BE7">
      <w:pPr>
        <w:pStyle w:val="a3"/>
        <w:spacing w:before="3"/>
        <w:ind w:left="0"/>
        <w:jc w:val="left"/>
      </w:pPr>
    </w:p>
    <w:p w:rsidR="00664BE7" w:rsidRDefault="00664BE7">
      <w:pPr>
        <w:spacing w:line="235" w:lineRule="auto"/>
        <w:ind w:left="596" w:right="549" w:hanging="2"/>
        <w:jc w:val="center"/>
        <w:rPr>
          <w:sz w:val="17"/>
        </w:rPr>
      </w:pPr>
      <w:r>
        <w:rPr>
          <w:b/>
          <w:color w:val="231F20"/>
          <w:w w:val="95"/>
          <w:sz w:val="17"/>
        </w:rPr>
        <w:t xml:space="preserve">Примітиви </w:t>
      </w:r>
      <w:r>
        <w:rPr>
          <w:color w:val="231F20"/>
          <w:sz w:val="17"/>
        </w:rPr>
        <w:t>Неподільні дії та механізми зворотного зв’язку</w:t>
      </w:r>
    </w:p>
    <w:p w:rsidR="00664BE7" w:rsidRDefault="00664BE7">
      <w:pPr>
        <w:spacing w:before="96" w:line="203" w:lineRule="exact"/>
        <w:ind w:left="1706"/>
        <w:rPr>
          <w:b/>
          <w:sz w:val="17"/>
        </w:rPr>
      </w:pPr>
      <w:r>
        <w:br w:type="column"/>
      </w:r>
      <w:r>
        <w:rPr>
          <w:b/>
          <w:color w:val="231F20"/>
          <w:sz w:val="17"/>
        </w:rPr>
        <w:t>Виведення</w:t>
      </w:r>
    </w:p>
    <w:p w:rsidR="00664BE7" w:rsidRDefault="00664BE7">
      <w:pPr>
        <w:spacing w:before="1" w:line="235" w:lineRule="auto"/>
        <w:ind w:left="1441" w:firstLine="132"/>
        <w:rPr>
          <w:sz w:val="17"/>
        </w:rPr>
      </w:pPr>
      <w:r>
        <w:rPr>
          <w:color w:val="231F20"/>
          <w:w w:val="95"/>
          <w:sz w:val="17"/>
        </w:rPr>
        <w:t xml:space="preserve">прокрутка, </w:t>
      </w:r>
      <w:r>
        <w:rPr>
          <w:color w:val="231F20"/>
          <w:sz w:val="17"/>
        </w:rPr>
        <w:t>сортування,</w:t>
      </w:r>
    </w:p>
    <w:p w:rsidR="00664BE7" w:rsidRDefault="00664BE7">
      <w:pPr>
        <w:spacing w:line="203" w:lineRule="exact"/>
        <w:ind w:left="1309"/>
        <w:rPr>
          <w:sz w:val="17"/>
        </w:rPr>
      </w:pPr>
      <w:r>
        <w:rPr>
          <w:color w:val="231F20"/>
          <w:sz w:val="17"/>
        </w:rPr>
        <w:t>діалогові вікна</w:t>
      </w:r>
    </w:p>
    <w:p w:rsidR="00664BE7" w:rsidRDefault="00664BE7">
      <w:pPr>
        <w:pStyle w:val="a3"/>
        <w:ind w:left="0"/>
        <w:jc w:val="left"/>
      </w:pPr>
    </w:p>
    <w:p w:rsidR="00664BE7" w:rsidRDefault="00664BE7">
      <w:pPr>
        <w:spacing w:before="162" w:line="235" w:lineRule="auto"/>
        <w:ind w:left="780" w:right="420" w:firstLine="132"/>
        <w:rPr>
          <w:sz w:val="17"/>
        </w:rPr>
      </w:pPr>
      <w:r>
        <w:rPr>
          <w:color w:val="231F20"/>
          <w:sz w:val="17"/>
        </w:rPr>
        <w:t>поля введення, прапорці,</w:t>
      </w:r>
    </w:p>
    <w:p w:rsidR="00664BE7" w:rsidRDefault="00664BE7">
      <w:pPr>
        <w:spacing w:line="203" w:lineRule="exact"/>
        <w:ind w:left="648"/>
        <w:rPr>
          <w:sz w:val="17"/>
        </w:rPr>
      </w:pPr>
      <w:r>
        <w:rPr>
          <w:color w:val="231F20"/>
          <w:sz w:val="17"/>
        </w:rPr>
        <w:t>підсвітка активного елемента</w:t>
      </w:r>
    </w:p>
    <w:p w:rsidR="00664BE7" w:rsidRDefault="00664BE7">
      <w:pPr>
        <w:pStyle w:val="a3"/>
        <w:ind w:left="0"/>
        <w:jc w:val="left"/>
      </w:pPr>
    </w:p>
    <w:p w:rsidR="00664BE7" w:rsidRDefault="00664BE7">
      <w:pPr>
        <w:pStyle w:val="a3"/>
        <w:spacing w:before="10"/>
        <w:ind w:left="0"/>
        <w:jc w:val="left"/>
        <w:rPr>
          <w:sz w:val="29"/>
        </w:rPr>
      </w:pPr>
    </w:p>
    <w:p w:rsidR="00664BE7" w:rsidRDefault="00664BE7">
      <w:pPr>
        <w:ind w:left="119"/>
        <w:rPr>
          <w:sz w:val="17"/>
        </w:rPr>
      </w:pPr>
      <w:r>
        <w:rPr>
          <w:color w:val="231F20"/>
          <w:sz w:val="17"/>
        </w:rPr>
        <w:t>курсор, текст</w:t>
      </w:r>
    </w:p>
    <w:p w:rsidR="00664BE7" w:rsidRDefault="00664BE7">
      <w:pPr>
        <w:rPr>
          <w:sz w:val="17"/>
        </w:rPr>
        <w:sectPr w:rsidR="00664BE7">
          <w:type w:val="continuous"/>
          <w:pgSz w:w="9980" w:h="14180"/>
          <w:pgMar w:top="0" w:right="860" w:bottom="280" w:left="0" w:header="708" w:footer="708" w:gutter="0"/>
          <w:cols w:num="3" w:space="720" w:equalWidth="0">
            <w:col w:w="3534" w:space="40"/>
            <w:col w:w="2236" w:space="39"/>
            <w:col w:w="3271"/>
          </w:cols>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0"/>
        <w:ind w:left="0"/>
        <w:jc w:val="left"/>
        <w:rPr>
          <w:sz w:val="22"/>
        </w:rPr>
      </w:pPr>
    </w:p>
    <w:p w:rsidR="00664BE7" w:rsidRDefault="00664BE7">
      <w:pPr>
        <w:spacing w:before="96"/>
        <w:ind w:left="2714"/>
        <w:rPr>
          <w:rFonts w:ascii="Verdana" w:hAnsi="Verdana"/>
          <w:i/>
          <w:sz w:val="20"/>
        </w:rPr>
      </w:pPr>
      <w:r>
        <w:rPr>
          <w:rFonts w:ascii="Verdana" w:hAnsi="Verdana"/>
          <w:i/>
          <w:color w:val="231F20"/>
          <w:w w:val="85"/>
          <w:sz w:val="20"/>
        </w:rPr>
        <w:t xml:space="preserve">Рис </w:t>
      </w:r>
      <w:r>
        <w:rPr>
          <w:rFonts w:ascii="Verdana" w:hAnsi="Verdana"/>
          <w:i/>
          <w:color w:val="231F20"/>
          <w:w w:val="70"/>
          <w:sz w:val="20"/>
        </w:rPr>
        <w:t xml:space="preserve">. </w:t>
      </w:r>
      <w:r>
        <w:rPr>
          <w:rFonts w:ascii="Verdana" w:hAnsi="Verdana"/>
          <w:i/>
          <w:color w:val="231F20"/>
          <w:w w:val="85"/>
          <w:sz w:val="20"/>
        </w:rPr>
        <w:t xml:space="preserve">1 </w:t>
      </w:r>
      <w:r>
        <w:rPr>
          <w:rFonts w:ascii="Verdana" w:hAnsi="Verdana"/>
          <w:i/>
          <w:color w:val="231F20"/>
          <w:w w:val="70"/>
          <w:sz w:val="20"/>
        </w:rPr>
        <w:t xml:space="preserve">. </w:t>
      </w:r>
      <w:r>
        <w:rPr>
          <w:rFonts w:ascii="Verdana" w:hAnsi="Verdana"/>
          <w:i/>
          <w:color w:val="231F20"/>
          <w:w w:val="85"/>
          <w:sz w:val="20"/>
        </w:rPr>
        <w:t>Принцип побудови ідіоматичних інтерфейсів</w:t>
      </w:r>
    </w:p>
    <w:p w:rsidR="00664BE7" w:rsidRDefault="00664BE7">
      <w:pPr>
        <w:pStyle w:val="a3"/>
        <w:spacing w:before="7"/>
        <w:ind w:left="0"/>
        <w:jc w:val="left"/>
        <w:rPr>
          <w:rFonts w:ascii="Verdana"/>
          <w:i/>
          <w:sz w:val="19"/>
        </w:rPr>
      </w:pPr>
    </w:p>
    <w:p w:rsidR="00664BE7" w:rsidRDefault="00664BE7">
      <w:pPr>
        <w:pStyle w:val="a3"/>
        <w:ind w:right="157" w:firstLine="340"/>
      </w:pPr>
      <w:r>
        <w:rPr>
          <w:color w:val="231F20"/>
        </w:rPr>
        <w:t>Афорданс — поняття на стику свідомого та підсвідомого сприйняття, це якість об’єкта,</w:t>
      </w:r>
      <w:r>
        <w:rPr>
          <w:color w:val="231F20"/>
          <w:spacing w:val="-17"/>
        </w:rPr>
        <w:t xml:space="preserve"> </w:t>
      </w:r>
      <w:r>
        <w:rPr>
          <w:color w:val="231F20"/>
        </w:rPr>
        <w:t>що</w:t>
      </w:r>
      <w:r>
        <w:rPr>
          <w:color w:val="231F20"/>
          <w:spacing w:val="-17"/>
        </w:rPr>
        <w:t xml:space="preserve"> </w:t>
      </w:r>
      <w:r>
        <w:rPr>
          <w:color w:val="231F20"/>
        </w:rPr>
        <w:t>вказує</w:t>
      </w:r>
      <w:r>
        <w:rPr>
          <w:color w:val="231F20"/>
          <w:spacing w:val="-16"/>
        </w:rPr>
        <w:t xml:space="preserve"> </w:t>
      </w:r>
      <w:r>
        <w:rPr>
          <w:color w:val="231F20"/>
        </w:rPr>
        <w:t>на</w:t>
      </w:r>
      <w:r>
        <w:rPr>
          <w:color w:val="231F20"/>
          <w:spacing w:val="-17"/>
        </w:rPr>
        <w:t xml:space="preserve"> </w:t>
      </w:r>
      <w:r>
        <w:rPr>
          <w:color w:val="231F20"/>
        </w:rPr>
        <w:t>характер</w:t>
      </w:r>
      <w:r>
        <w:rPr>
          <w:color w:val="231F20"/>
          <w:spacing w:val="-16"/>
        </w:rPr>
        <w:t xml:space="preserve"> </w:t>
      </w:r>
      <w:r>
        <w:rPr>
          <w:color w:val="231F20"/>
        </w:rPr>
        <w:t>дій,</w:t>
      </w:r>
      <w:r>
        <w:rPr>
          <w:color w:val="231F20"/>
          <w:spacing w:val="-17"/>
        </w:rPr>
        <w:t xml:space="preserve"> </w:t>
      </w:r>
      <w:r>
        <w:rPr>
          <w:color w:val="231F20"/>
        </w:rPr>
        <w:t>які</w:t>
      </w:r>
      <w:r>
        <w:rPr>
          <w:color w:val="231F20"/>
          <w:spacing w:val="-16"/>
        </w:rPr>
        <w:t xml:space="preserve"> </w:t>
      </w:r>
      <w:r>
        <w:rPr>
          <w:color w:val="231F20"/>
        </w:rPr>
        <w:t>можна</w:t>
      </w:r>
      <w:r>
        <w:rPr>
          <w:color w:val="231F20"/>
          <w:spacing w:val="-17"/>
        </w:rPr>
        <w:t xml:space="preserve"> </w:t>
      </w:r>
      <w:r>
        <w:rPr>
          <w:color w:val="231F20"/>
        </w:rPr>
        <w:t>чи</w:t>
      </w:r>
      <w:r>
        <w:rPr>
          <w:color w:val="231F20"/>
          <w:spacing w:val="-17"/>
        </w:rPr>
        <w:t xml:space="preserve"> </w:t>
      </w:r>
      <w:r>
        <w:rPr>
          <w:color w:val="231F20"/>
        </w:rPr>
        <w:t>не</w:t>
      </w:r>
      <w:r>
        <w:rPr>
          <w:color w:val="231F20"/>
          <w:spacing w:val="-16"/>
        </w:rPr>
        <w:t xml:space="preserve"> </w:t>
      </w:r>
      <w:r>
        <w:rPr>
          <w:color w:val="231F20"/>
        </w:rPr>
        <w:t>можна</w:t>
      </w:r>
      <w:r>
        <w:rPr>
          <w:color w:val="231F20"/>
          <w:spacing w:val="-17"/>
        </w:rPr>
        <w:t xml:space="preserve"> </w:t>
      </w:r>
      <w:r>
        <w:rPr>
          <w:color w:val="231F20"/>
        </w:rPr>
        <w:t>з</w:t>
      </w:r>
      <w:r>
        <w:rPr>
          <w:color w:val="231F20"/>
          <w:spacing w:val="-16"/>
        </w:rPr>
        <w:t xml:space="preserve"> </w:t>
      </w:r>
      <w:r>
        <w:rPr>
          <w:color w:val="231F20"/>
        </w:rPr>
        <w:t>ним</w:t>
      </w:r>
      <w:r>
        <w:rPr>
          <w:color w:val="231F20"/>
          <w:spacing w:val="-17"/>
        </w:rPr>
        <w:t xml:space="preserve"> </w:t>
      </w:r>
      <w:r>
        <w:rPr>
          <w:color w:val="231F20"/>
        </w:rPr>
        <w:t>виконувати:</w:t>
      </w:r>
      <w:r>
        <w:rPr>
          <w:color w:val="231F20"/>
          <w:spacing w:val="-16"/>
        </w:rPr>
        <w:t xml:space="preserve"> </w:t>
      </w:r>
      <w:r>
        <w:rPr>
          <w:color w:val="231F20"/>
        </w:rPr>
        <w:t>«Призна- чення пропонує можливості, обмеження звужують вибір варіантів. Свідоме викори- стання призначень та обмежень у дизайні дають змогу користувачеві швидко зорієн- туватись</w:t>
      </w:r>
      <w:r>
        <w:rPr>
          <w:color w:val="231F20"/>
          <w:spacing w:val="-13"/>
        </w:rPr>
        <w:t xml:space="preserve"> </w:t>
      </w:r>
      <w:r>
        <w:rPr>
          <w:color w:val="231F20"/>
        </w:rPr>
        <w:t>у</w:t>
      </w:r>
      <w:r>
        <w:rPr>
          <w:color w:val="231F20"/>
          <w:spacing w:val="-12"/>
        </w:rPr>
        <w:t xml:space="preserve"> </w:t>
      </w:r>
      <w:r>
        <w:rPr>
          <w:color w:val="231F20"/>
        </w:rPr>
        <w:t>новій</w:t>
      </w:r>
      <w:r>
        <w:rPr>
          <w:color w:val="231F20"/>
          <w:spacing w:val="-13"/>
        </w:rPr>
        <w:t xml:space="preserve"> </w:t>
      </w:r>
      <w:r>
        <w:rPr>
          <w:color w:val="231F20"/>
        </w:rPr>
        <w:t>ситуації»</w:t>
      </w:r>
      <w:r>
        <w:rPr>
          <w:color w:val="231F20"/>
          <w:spacing w:val="-12"/>
        </w:rPr>
        <w:t xml:space="preserve"> </w:t>
      </w:r>
      <w:r>
        <w:rPr>
          <w:color w:val="231F20"/>
        </w:rPr>
        <w:t>[4,</w:t>
      </w:r>
      <w:r>
        <w:rPr>
          <w:color w:val="231F20"/>
          <w:spacing w:val="-13"/>
        </w:rPr>
        <w:t xml:space="preserve"> </w:t>
      </w:r>
      <w:r>
        <w:rPr>
          <w:color w:val="231F20"/>
        </w:rPr>
        <w:t>с.</w:t>
      </w:r>
      <w:r>
        <w:rPr>
          <w:color w:val="231F20"/>
          <w:spacing w:val="-12"/>
        </w:rPr>
        <w:t xml:space="preserve"> </w:t>
      </w:r>
      <w:r>
        <w:rPr>
          <w:color w:val="231F20"/>
        </w:rPr>
        <w:t>144].</w:t>
      </w:r>
    </w:p>
    <w:p w:rsidR="00664BE7" w:rsidRDefault="00664BE7">
      <w:pPr>
        <w:sectPr w:rsidR="00664BE7">
          <w:type w:val="continuous"/>
          <w:pgSz w:w="9980" w:h="14180"/>
          <w:pgMar w:top="0" w:right="860" w:bottom="280" w:left="0" w:header="708" w:footer="708"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firstLine="340"/>
      </w:pPr>
      <w:r>
        <w:rPr>
          <w:color w:val="231F20"/>
        </w:rPr>
        <w:t>У</w:t>
      </w:r>
      <w:r>
        <w:rPr>
          <w:color w:val="231F20"/>
          <w:spacing w:val="-27"/>
        </w:rPr>
        <w:t xml:space="preserve"> </w:t>
      </w:r>
      <w:r>
        <w:rPr>
          <w:color w:val="231F20"/>
        </w:rPr>
        <w:t>дослівному</w:t>
      </w:r>
      <w:r>
        <w:rPr>
          <w:color w:val="231F20"/>
          <w:spacing w:val="-26"/>
        </w:rPr>
        <w:t xml:space="preserve"> </w:t>
      </w:r>
      <w:r>
        <w:rPr>
          <w:color w:val="231F20"/>
        </w:rPr>
        <w:t>перекладі</w:t>
      </w:r>
      <w:r>
        <w:rPr>
          <w:color w:val="231F20"/>
          <w:spacing w:val="-26"/>
        </w:rPr>
        <w:t xml:space="preserve"> </w:t>
      </w:r>
      <w:r>
        <w:rPr>
          <w:color w:val="231F20"/>
        </w:rPr>
        <w:t>з</w:t>
      </w:r>
      <w:r>
        <w:rPr>
          <w:color w:val="231F20"/>
          <w:spacing w:val="-26"/>
        </w:rPr>
        <w:t xml:space="preserve"> </w:t>
      </w:r>
      <w:r>
        <w:rPr>
          <w:color w:val="231F20"/>
        </w:rPr>
        <w:t>англійської</w:t>
      </w:r>
      <w:r>
        <w:rPr>
          <w:color w:val="231F20"/>
          <w:spacing w:val="-26"/>
        </w:rPr>
        <w:t xml:space="preserve"> </w:t>
      </w:r>
      <w:r>
        <w:rPr>
          <w:color w:val="231F20"/>
        </w:rPr>
        <w:t>«афорданс»</w:t>
      </w:r>
      <w:r>
        <w:rPr>
          <w:color w:val="231F20"/>
          <w:spacing w:val="-26"/>
        </w:rPr>
        <w:t xml:space="preserve"> </w:t>
      </w:r>
      <w:r>
        <w:rPr>
          <w:color w:val="231F20"/>
        </w:rPr>
        <w:t>означає</w:t>
      </w:r>
      <w:r>
        <w:rPr>
          <w:color w:val="231F20"/>
          <w:spacing w:val="-26"/>
        </w:rPr>
        <w:t xml:space="preserve"> </w:t>
      </w:r>
      <w:r>
        <w:rPr>
          <w:color w:val="231F20"/>
        </w:rPr>
        <w:t>«можливість»,</w:t>
      </w:r>
      <w:r>
        <w:rPr>
          <w:color w:val="231F20"/>
          <w:spacing w:val="-27"/>
        </w:rPr>
        <w:t xml:space="preserve"> </w:t>
      </w:r>
      <w:r>
        <w:rPr>
          <w:color w:val="231F20"/>
        </w:rPr>
        <w:t>що</w:t>
      </w:r>
      <w:r>
        <w:rPr>
          <w:color w:val="231F20"/>
          <w:spacing w:val="-26"/>
        </w:rPr>
        <w:t xml:space="preserve"> </w:t>
      </w:r>
      <w:r>
        <w:rPr>
          <w:color w:val="231F20"/>
        </w:rPr>
        <w:t>не</w:t>
      </w:r>
      <w:r>
        <w:rPr>
          <w:color w:val="231F20"/>
          <w:spacing w:val="-26"/>
        </w:rPr>
        <w:t xml:space="preserve"> </w:t>
      </w:r>
      <w:r>
        <w:rPr>
          <w:color w:val="231F20"/>
        </w:rPr>
        <w:t xml:space="preserve">пов- ною мірою відповідає його значенню у сфері проектування взаємодії. На нашу </w:t>
      </w:r>
      <w:r>
        <w:rPr>
          <w:color w:val="231F20"/>
          <w:spacing w:val="-3"/>
        </w:rPr>
        <w:t xml:space="preserve">думку, </w:t>
      </w:r>
      <w:r>
        <w:rPr>
          <w:color w:val="231F20"/>
        </w:rPr>
        <w:t>доцільніше називати його потенціалом дій, які можна виконувати з об’єктом або оз- накою об’єкта, яка дає змогу виконувати з ним певні дії, що випливає з інтерпретації Дональда</w:t>
      </w:r>
      <w:r>
        <w:rPr>
          <w:color w:val="231F20"/>
          <w:spacing w:val="-12"/>
        </w:rPr>
        <w:t xml:space="preserve"> </w:t>
      </w:r>
      <w:r>
        <w:rPr>
          <w:color w:val="231F20"/>
        </w:rPr>
        <w:t>Нормана.</w:t>
      </w:r>
    </w:p>
    <w:p w:rsidR="00664BE7" w:rsidRDefault="00664BE7">
      <w:pPr>
        <w:pStyle w:val="a3"/>
        <w:spacing w:line="237" w:lineRule="auto"/>
        <w:ind w:right="154" w:firstLine="340"/>
      </w:pPr>
      <w:r>
        <w:rPr>
          <w:color w:val="231F20"/>
        </w:rPr>
        <w:t>Приклад</w:t>
      </w:r>
      <w:r>
        <w:rPr>
          <w:color w:val="231F20"/>
          <w:spacing w:val="-11"/>
        </w:rPr>
        <w:t xml:space="preserve"> </w:t>
      </w:r>
      <w:r>
        <w:rPr>
          <w:color w:val="231F20"/>
        </w:rPr>
        <w:t>із</w:t>
      </w:r>
      <w:r>
        <w:rPr>
          <w:color w:val="231F20"/>
          <w:spacing w:val="-10"/>
        </w:rPr>
        <w:t xml:space="preserve"> </w:t>
      </w:r>
      <w:r>
        <w:rPr>
          <w:color w:val="231F20"/>
        </w:rPr>
        <w:t>реального</w:t>
      </w:r>
      <w:r>
        <w:rPr>
          <w:color w:val="231F20"/>
          <w:spacing w:val="-10"/>
        </w:rPr>
        <w:t xml:space="preserve"> </w:t>
      </w:r>
      <w:r>
        <w:rPr>
          <w:color w:val="231F20"/>
        </w:rPr>
        <w:t>життя</w:t>
      </w:r>
      <w:r>
        <w:rPr>
          <w:color w:val="231F20"/>
          <w:spacing w:val="-10"/>
        </w:rPr>
        <w:t xml:space="preserve"> </w:t>
      </w:r>
      <w:r>
        <w:rPr>
          <w:color w:val="231F20"/>
        </w:rPr>
        <w:t>—</w:t>
      </w:r>
      <w:r>
        <w:rPr>
          <w:color w:val="231F20"/>
          <w:spacing w:val="-10"/>
        </w:rPr>
        <w:t xml:space="preserve"> </w:t>
      </w:r>
      <w:r>
        <w:rPr>
          <w:color w:val="231F20"/>
        </w:rPr>
        <w:t>знання,</w:t>
      </w:r>
      <w:r>
        <w:rPr>
          <w:color w:val="231F20"/>
          <w:spacing w:val="-11"/>
        </w:rPr>
        <w:t xml:space="preserve"> </w:t>
      </w:r>
      <w:r>
        <w:rPr>
          <w:color w:val="231F20"/>
        </w:rPr>
        <w:t>що</w:t>
      </w:r>
      <w:r>
        <w:rPr>
          <w:color w:val="231F20"/>
          <w:spacing w:val="-10"/>
        </w:rPr>
        <w:t xml:space="preserve"> </w:t>
      </w:r>
      <w:r>
        <w:rPr>
          <w:color w:val="231F20"/>
        </w:rPr>
        <w:t>ніж</w:t>
      </w:r>
      <w:r>
        <w:rPr>
          <w:color w:val="231F20"/>
          <w:spacing w:val="-10"/>
        </w:rPr>
        <w:t xml:space="preserve"> </w:t>
      </w:r>
      <w:r>
        <w:rPr>
          <w:color w:val="231F20"/>
        </w:rPr>
        <w:t>гострий,</w:t>
      </w:r>
      <w:r>
        <w:rPr>
          <w:color w:val="231F20"/>
          <w:spacing w:val="-10"/>
        </w:rPr>
        <w:t xml:space="preserve"> </w:t>
      </w:r>
      <w:r>
        <w:rPr>
          <w:color w:val="231F20"/>
        </w:rPr>
        <w:t>допомагає</w:t>
      </w:r>
      <w:r>
        <w:rPr>
          <w:color w:val="231F20"/>
          <w:spacing w:val="-10"/>
        </w:rPr>
        <w:t xml:space="preserve"> </w:t>
      </w:r>
      <w:r>
        <w:rPr>
          <w:color w:val="231F20"/>
        </w:rPr>
        <w:t>ним</w:t>
      </w:r>
      <w:r>
        <w:rPr>
          <w:color w:val="231F20"/>
          <w:spacing w:val="-10"/>
        </w:rPr>
        <w:t xml:space="preserve"> </w:t>
      </w:r>
      <w:r>
        <w:rPr>
          <w:color w:val="231F20"/>
        </w:rPr>
        <w:t>щось</w:t>
      </w:r>
      <w:r>
        <w:rPr>
          <w:color w:val="231F20"/>
          <w:spacing w:val="-11"/>
        </w:rPr>
        <w:t xml:space="preserve"> </w:t>
      </w:r>
      <w:r>
        <w:rPr>
          <w:color w:val="231F20"/>
        </w:rPr>
        <w:t>розрі- зати,</w:t>
      </w:r>
      <w:r>
        <w:rPr>
          <w:color w:val="231F20"/>
          <w:spacing w:val="-10"/>
        </w:rPr>
        <w:t xml:space="preserve"> </w:t>
      </w:r>
      <w:r>
        <w:rPr>
          <w:color w:val="231F20"/>
        </w:rPr>
        <w:t>зі</w:t>
      </w:r>
      <w:r>
        <w:rPr>
          <w:color w:val="231F20"/>
          <w:spacing w:val="-10"/>
        </w:rPr>
        <w:t xml:space="preserve"> </w:t>
      </w:r>
      <w:r>
        <w:rPr>
          <w:color w:val="231F20"/>
        </w:rPr>
        <w:t>сфери</w:t>
      </w:r>
      <w:r>
        <w:rPr>
          <w:color w:val="231F20"/>
          <w:spacing w:val="-10"/>
        </w:rPr>
        <w:t xml:space="preserve"> </w:t>
      </w:r>
      <w:r>
        <w:rPr>
          <w:color w:val="231F20"/>
        </w:rPr>
        <w:t>мережевої</w:t>
      </w:r>
      <w:r>
        <w:rPr>
          <w:color w:val="231F20"/>
          <w:spacing w:val="-9"/>
        </w:rPr>
        <w:t xml:space="preserve"> </w:t>
      </w:r>
      <w:r>
        <w:rPr>
          <w:color w:val="231F20"/>
        </w:rPr>
        <w:t>комунікації</w:t>
      </w:r>
      <w:r>
        <w:rPr>
          <w:color w:val="231F20"/>
          <w:spacing w:val="-10"/>
        </w:rPr>
        <w:t xml:space="preserve"> </w:t>
      </w:r>
      <w:r>
        <w:rPr>
          <w:color w:val="231F20"/>
        </w:rPr>
        <w:t>—</w:t>
      </w:r>
      <w:r>
        <w:rPr>
          <w:color w:val="231F20"/>
          <w:spacing w:val="-10"/>
        </w:rPr>
        <w:t xml:space="preserve"> </w:t>
      </w:r>
      <w:r>
        <w:rPr>
          <w:color w:val="231F20"/>
        </w:rPr>
        <w:t>побачивши</w:t>
      </w:r>
      <w:r>
        <w:rPr>
          <w:color w:val="231F20"/>
          <w:spacing w:val="-10"/>
        </w:rPr>
        <w:t xml:space="preserve"> </w:t>
      </w:r>
      <w:r>
        <w:rPr>
          <w:color w:val="231F20"/>
        </w:rPr>
        <w:t>кнопку</w:t>
      </w:r>
      <w:r>
        <w:rPr>
          <w:color w:val="231F20"/>
          <w:spacing w:val="-9"/>
        </w:rPr>
        <w:t xml:space="preserve"> </w:t>
      </w:r>
      <w:r>
        <w:rPr>
          <w:color w:val="231F20"/>
        </w:rPr>
        <w:t>на</w:t>
      </w:r>
      <w:r>
        <w:rPr>
          <w:color w:val="231F20"/>
          <w:spacing w:val="-10"/>
        </w:rPr>
        <w:t xml:space="preserve"> </w:t>
      </w:r>
      <w:r>
        <w:rPr>
          <w:color w:val="231F20"/>
        </w:rPr>
        <w:t>веб-сайті,</w:t>
      </w:r>
      <w:r>
        <w:rPr>
          <w:color w:val="231F20"/>
          <w:spacing w:val="-10"/>
        </w:rPr>
        <w:t xml:space="preserve"> </w:t>
      </w:r>
      <w:r>
        <w:rPr>
          <w:color w:val="231F20"/>
        </w:rPr>
        <w:t>ми</w:t>
      </w:r>
      <w:r>
        <w:rPr>
          <w:color w:val="231F20"/>
          <w:spacing w:val="-10"/>
        </w:rPr>
        <w:t xml:space="preserve"> </w:t>
      </w:r>
      <w:r>
        <w:rPr>
          <w:color w:val="231F20"/>
        </w:rPr>
        <w:t xml:space="preserve">розуміємо, що </w:t>
      </w:r>
      <w:r>
        <w:rPr>
          <w:color w:val="231F20"/>
          <w:spacing w:val="5"/>
        </w:rPr>
        <w:t xml:space="preserve">її </w:t>
      </w:r>
      <w:r>
        <w:rPr>
          <w:color w:val="231F20"/>
        </w:rPr>
        <w:t>можна натискати, більш вузькоспеціалізовано — підкреслений текст на</w:t>
      </w:r>
      <w:r>
        <w:rPr>
          <w:color w:val="231F20"/>
          <w:spacing w:val="-44"/>
        </w:rPr>
        <w:t xml:space="preserve"> </w:t>
      </w:r>
      <w:r>
        <w:rPr>
          <w:color w:val="231F20"/>
        </w:rPr>
        <w:t>веб-сто- рінках</w:t>
      </w:r>
      <w:r>
        <w:rPr>
          <w:color w:val="231F20"/>
          <w:spacing w:val="-20"/>
        </w:rPr>
        <w:t xml:space="preserve"> </w:t>
      </w:r>
      <w:r>
        <w:rPr>
          <w:color w:val="231F20"/>
        </w:rPr>
        <w:t>натякає</w:t>
      </w:r>
      <w:r>
        <w:rPr>
          <w:color w:val="231F20"/>
          <w:spacing w:val="-18"/>
        </w:rPr>
        <w:t xml:space="preserve"> </w:t>
      </w:r>
      <w:r>
        <w:rPr>
          <w:color w:val="231F20"/>
        </w:rPr>
        <w:t>читачеві,</w:t>
      </w:r>
      <w:r>
        <w:rPr>
          <w:color w:val="231F20"/>
          <w:spacing w:val="-19"/>
        </w:rPr>
        <w:t xml:space="preserve"> </w:t>
      </w:r>
      <w:r>
        <w:rPr>
          <w:color w:val="231F20"/>
        </w:rPr>
        <w:t>що</w:t>
      </w:r>
      <w:r>
        <w:rPr>
          <w:color w:val="231F20"/>
          <w:spacing w:val="-19"/>
        </w:rPr>
        <w:t xml:space="preserve"> </w:t>
      </w:r>
      <w:r>
        <w:rPr>
          <w:color w:val="231F20"/>
        </w:rPr>
        <w:t>це</w:t>
      </w:r>
      <w:r>
        <w:rPr>
          <w:color w:val="231F20"/>
          <w:spacing w:val="-18"/>
        </w:rPr>
        <w:t xml:space="preserve"> </w:t>
      </w:r>
      <w:r>
        <w:rPr>
          <w:color w:val="231F20"/>
        </w:rPr>
        <w:t>гіперпосилання.</w:t>
      </w:r>
      <w:r>
        <w:rPr>
          <w:color w:val="231F20"/>
          <w:spacing w:val="-19"/>
        </w:rPr>
        <w:t xml:space="preserve"> </w:t>
      </w:r>
      <w:r>
        <w:rPr>
          <w:color w:val="231F20"/>
        </w:rPr>
        <w:t>Як</w:t>
      </w:r>
      <w:r>
        <w:rPr>
          <w:color w:val="231F20"/>
          <w:spacing w:val="-19"/>
        </w:rPr>
        <w:t xml:space="preserve"> </w:t>
      </w:r>
      <w:r>
        <w:rPr>
          <w:color w:val="231F20"/>
        </w:rPr>
        <w:t>бачимо</w:t>
      </w:r>
      <w:r>
        <w:rPr>
          <w:color w:val="231F20"/>
          <w:spacing w:val="-19"/>
        </w:rPr>
        <w:t xml:space="preserve"> </w:t>
      </w:r>
      <w:r>
        <w:rPr>
          <w:color w:val="231F20"/>
        </w:rPr>
        <w:t>з</w:t>
      </w:r>
      <w:r>
        <w:rPr>
          <w:color w:val="231F20"/>
          <w:spacing w:val="-18"/>
        </w:rPr>
        <w:t xml:space="preserve"> </w:t>
      </w:r>
      <w:r>
        <w:rPr>
          <w:color w:val="231F20"/>
        </w:rPr>
        <w:t>прикладів,</w:t>
      </w:r>
      <w:r>
        <w:rPr>
          <w:color w:val="231F20"/>
          <w:spacing w:val="-19"/>
        </w:rPr>
        <w:t xml:space="preserve"> </w:t>
      </w:r>
      <w:r>
        <w:rPr>
          <w:color w:val="231F20"/>
        </w:rPr>
        <w:t>афорданс</w:t>
      </w:r>
      <w:r>
        <w:rPr>
          <w:color w:val="231F20"/>
          <w:spacing w:val="-19"/>
        </w:rPr>
        <w:t xml:space="preserve"> </w:t>
      </w:r>
      <w:r>
        <w:rPr>
          <w:color w:val="231F20"/>
          <w:spacing w:val="-3"/>
        </w:rPr>
        <w:t xml:space="preserve">може </w:t>
      </w:r>
      <w:r>
        <w:rPr>
          <w:color w:val="231F20"/>
        </w:rPr>
        <w:t>сприйматись</w:t>
      </w:r>
      <w:r>
        <w:rPr>
          <w:color w:val="231F20"/>
          <w:spacing w:val="-10"/>
        </w:rPr>
        <w:t xml:space="preserve"> </w:t>
      </w:r>
      <w:r>
        <w:rPr>
          <w:color w:val="231F20"/>
        </w:rPr>
        <w:t>інтуїтивно</w:t>
      </w:r>
      <w:r>
        <w:rPr>
          <w:color w:val="231F20"/>
          <w:spacing w:val="-9"/>
        </w:rPr>
        <w:t xml:space="preserve"> </w:t>
      </w:r>
      <w:r>
        <w:rPr>
          <w:color w:val="231F20"/>
        </w:rPr>
        <w:t>завдяки</w:t>
      </w:r>
      <w:r>
        <w:rPr>
          <w:color w:val="231F20"/>
          <w:spacing w:val="-10"/>
        </w:rPr>
        <w:t xml:space="preserve"> </w:t>
      </w:r>
      <w:r>
        <w:rPr>
          <w:color w:val="231F20"/>
        </w:rPr>
        <w:t>характеристиці</w:t>
      </w:r>
      <w:r>
        <w:rPr>
          <w:color w:val="231F20"/>
          <w:spacing w:val="-9"/>
        </w:rPr>
        <w:t xml:space="preserve"> </w:t>
      </w:r>
      <w:r>
        <w:rPr>
          <w:color w:val="231F20"/>
        </w:rPr>
        <w:t>об’єкта</w:t>
      </w:r>
      <w:r>
        <w:rPr>
          <w:color w:val="231F20"/>
          <w:spacing w:val="-10"/>
        </w:rPr>
        <w:t xml:space="preserve"> </w:t>
      </w:r>
      <w:r>
        <w:rPr>
          <w:color w:val="231F20"/>
        </w:rPr>
        <w:t>(гострий</w:t>
      </w:r>
      <w:r>
        <w:rPr>
          <w:color w:val="231F20"/>
          <w:spacing w:val="-9"/>
        </w:rPr>
        <w:t xml:space="preserve"> </w:t>
      </w:r>
      <w:r>
        <w:rPr>
          <w:color w:val="231F20"/>
        </w:rPr>
        <w:t>ніж),</w:t>
      </w:r>
      <w:r>
        <w:rPr>
          <w:color w:val="231F20"/>
          <w:spacing w:val="-11"/>
        </w:rPr>
        <w:t xml:space="preserve"> </w:t>
      </w:r>
      <w:r>
        <w:rPr>
          <w:color w:val="231F20"/>
          <w:spacing w:val="-3"/>
        </w:rPr>
        <w:t>може</w:t>
      </w:r>
      <w:r>
        <w:rPr>
          <w:color w:val="231F20"/>
          <w:spacing w:val="-9"/>
        </w:rPr>
        <w:t xml:space="preserve"> </w:t>
      </w:r>
      <w:r>
        <w:rPr>
          <w:color w:val="231F20"/>
        </w:rPr>
        <w:t>мати</w:t>
      </w:r>
      <w:r>
        <w:rPr>
          <w:color w:val="231F20"/>
          <w:spacing w:val="-10"/>
        </w:rPr>
        <w:t xml:space="preserve"> </w:t>
      </w:r>
      <w:r>
        <w:rPr>
          <w:color w:val="231F20"/>
        </w:rPr>
        <w:t>пря- му аналогію з іншим знайомим об’єктом (фізична кнопка та кнопка у веб-інтерфей- сі), або ґрунтуватись виключно на здобутих знаннях та не мати аналогії з реальним світом (підкреслене гіперпосилання). За Норманом, спливні підказки теж можна вва- жати афордансом, як і написи на кнопках у меню мережевого медіа, адже: «Якщо інформація,</w:t>
      </w:r>
      <w:r>
        <w:rPr>
          <w:color w:val="231F20"/>
          <w:spacing w:val="-11"/>
        </w:rPr>
        <w:t xml:space="preserve"> </w:t>
      </w:r>
      <w:r>
        <w:rPr>
          <w:color w:val="231F20"/>
        </w:rPr>
        <w:t>необхідна</w:t>
      </w:r>
      <w:r>
        <w:rPr>
          <w:color w:val="231F20"/>
          <w:spacing w:val="-9"/>
        </w:rPr>
        <w:t xml:space="preserve"> </w:t>
      </w:r>
      <w:r>
        <w:rPr>
          <w:color w:val="231F20"/>
        </w:rPr>
        <w:t>для</w:t>
      </w:r>
      <w:r>
        <w:rPr>
          <w:color w:val="231F20"/>
          <w:spacing w:val="-10"/>
        </w:rPr>
        <w:t xml:space="preserve"> </w:t>
      </w:r>
      <w:r>
        <w:rPr>
          <w:color w:val="231F20"/>
        </w:rPr>
        <w:t>виконання</w:t>
      </w:r>
      <w:r>
        <w:rPr>
          <w:color w:val="231F20"/>
          <w:spacing w:val="-9"/>
        </w:rPr>
        <w:t xml:space="preserve"> </w:t>
      </w:r>
      <w:r>
        <w:rPr>
          <w:color w:val="231F20"/>
        </w:rPr>
        <w:t>завдання,</w:t>
      </w:r>
      <w:r>
        <w:rPr>
          <w:color w:val="231F20"/>
          <w:spacing w:val="-11"/>
        </w:rPr>
        <w:t xml:space="preserve"> </w:t>
      </w:r>
      <w:r>
        <w:rPr>
          <w:color w:val="231F20"/>
        </w:rPr>
        <w:t>є</w:t>
      </w:r>
      <w:r>
        <w:rPr>
          <w:color w:val="231F20"/>
          <w:spacing w:val="-9"/>
        </w:rPr>
        <w:t xml:space="preserve"> </w:t>
      </w:r>
      <w:r>
        <w:rPr>
          <w:color w:val="231F20"/>
        </w:rPr>
        <w:t>в</w:t>
      </w:r>
      <w:r>
        <w:rPr>
          <w:color w:val="231F20"/>
          <w:spacing w:val="-10"/>
        </w:rPr>
        <w:t xml:space="preserve"> </w:t>
      </w:r>
      <w:r>
        <w:rPr>
          <w:color w:val="231F20"/>
        </w:rPr>
        <w:t>навколишньому</w:t>
      </w:r>
      <w:r>
        <w:rPr>
          <w:color w:val="231F20"/>
          <w:spacing w:val="-9"/>
        </w:rPr>
        <w:t xml:space="preserve"> </w:t>
      </w:r>
      <w:r>
        <w:rPr>
          <w:color w:val="231F20"/>
        </w:rPr>
        <w:t>світі,</w:t>
      </w:r>
      <w:r>
        <w:rPr>
          <w:color w:val="231F20"/>
          <w:spacing w:val="-9"/>
        </w:rPr>
        <w:t xml:space="preserve"> </w:t>
      </w:r>
      <w:r>
        <w:rPr>
          <w:color w:val="231F20"/>
        </w:rPr>
        <w:t xml:space="preserve">необхідність </w:t>
      </w:r>
      <w:r>
        <w:rPr>
          <w:color w:val="231F20"/>
          <w:spacing w:val="5"/>
        </w:rPr>
        <w:t>її</w:t>
      </w:r>
      <w:r>
        <w:rPr>
          <w:color w:val="231F20"/>
          <w:spacing w:val="-14"/>
        </w:rPr>
        <w:t xml:space="preserve"> </w:t>
      </w:r>
      <w:r>
        <w:rPr>
          <w:color w:val="231F20"/>
        </w:rPr>
        <w:t>запам’ятовування</w:t>
      </w:r>
      <w:r>
        <w:rPr>
          <w:color w:val="231F20"/>
          <w:spacing w:val="-13"/>
        </w:rPr>
        <w:t xml:space="preserve"> </w:t>
      </w:r>
      <w:r>
        <w:rPr>
          <w:color w:val="231F20"/>
        </w:rPr>
        <w:t>зникає»</w:t>
      </w:r>
      <w:r>
        <w:rPr>
          <w:color w:val="231F20"/>
          <w:spacing w:val="-13"/>
        </w:rPr>
        <w:t xml:space="preserve"> </w:t>
      </w:r>
      <w:r>
        <w:rPr>
          <w:color w:val="231F20"/>
        </w:rPr>
        <w:t>[4,</w:t>
      </w:r>
      <w:r>
        <w:rPr>
          <w:color w:val="231F20"/>
          <w:spacing w:val="-13"/>
        </w:rPr>
        <w:t xml:space="preserve"> </w:t>
      </w:r>
      <w:r>
        <w:rPr>
          <w:color w:val="231F20"/>
        </w:rPr>
        <w:t>с.</w:t>
      </w:r>
      <w:r>
        <w:rPr>
          <w:color w:val="231F20"/>
          <w:spacing w:val="-13"/>
        </w:rPr>
        <w:t xml:space="preserve"> </w:t>
      </w:r>
      <w:r>
        <w:rPr>
          <w:color w:val="231F20"/>
        </w:rPr>
        <w:t>109].</w:t>
      </w:r>
    </w:p>
    <w:p w:rsidR="00664BE7" w:rsidRDefault="00664BE7">
      <w:pPr>
        <w:pStyle w:val="a3"/>
        <w:spacing w:before="4"/>
        <w:ind w:right="156" w:firstLine="340"/>
      </w:pPr>
      <w:r>
        <w:rPr>
          <w:color w:val="231F20"/>
        </w:rPr>
        <w:t>Розробникові,</w:t>
      </w:r>
      <w:r>
        <w:rPr>
          <w:color w:val="231F20"/>
          <w:spacing w:val="-10"/>
        </w:rPr>
        <w:t xml:space="preserve"> </w:t>
      </w:r>
      <w:r>
        <w:rPr>
          <w:color w:val="231F20"/>
        </w:rPr>
        <w:t>який</w:t>
      </w:r>
      <w:r>
        <w:rPr>
          <w:color w:val="231F20"/>
          <w:spacing w:val="-9"/>
        </w:rPr>
        <w:t xml:space="preserve"> </w:t>
      </w:r>
      <w:r>
        <w:rPr>
          <w:color w:val="231F20"/>
        </w:rPr>
        <w:t>знає</w:t>
      </w:r>
      <w:r>
        <w:rPr>
          <w:color w:val="231F20"/>
          <w:spacing w:val="-9"/>
        </w:rPr>
        <w:t xml:space="preserve"> </w:t>
      </w:r>
      <w:r>
        <w:rPr>
          <w:color w:val="231F20"/>
        </w:rPr>
        <w:t>свій</w:t>
      </w:r>
      <w:r>
        <w:rPr>
          <w:color w:val="231F20"/>
          <w:spacing w:val="-10"/>
        </w:rPr>
        <w:t xml:space="preserve"> </w:t>
      </w:r>
      <w:r>
        <w:rPr>
          <w:color w:val="231F20"/>
        </w:rPr>
        <w:t>продукт</w:t>
      </w:r>
      <w:r>
        <w:rPr>
          <w:color w:val="231F20"/>
          <w:spacing w:val="-9"/>
        </w:rPr>
        <w:t xml:space="preserve"> </w:t>
      </w:r>
      <w:r>
        <w:rPr>
          <w:color w:val="231F20"/>
        </w:rPr>
        <w:t>досконало,</w:t>
      </w:r>
      <w:r>
        <w:rPr>
          <w:color w:val="231F20"/>
          <w:spacing w:val="-9"/>
        </w:rPr>
        <w:t xml:space="preserve"> </w:t>
      </w:r>
      <w:r>
        <w:rPr>
          <w:color w:val="231F20"/>
        </w:rPr>
        <w:t>система</w:t>
      </w:r>
      <w:r>
        <w:rPr>
          <w:color w:val="231F20"/>
          <w:spacing w:val="-10"/>
        </w:rPr>
        <w:t xml:space="preserve"> </w:t>
      </w:r>
      <w:r>
        <w:rPr>
          <w:color w:val="231F20"/>
          <w:spacing w:val="-3"/>
        </w:rPr>
        <w:t>може</w:t>
      </w:r>
      <w:r>
        <w:rPr>
          <w:color w:val="231F20"/>
          <w:spacing w:val="-10"/>
        </w:rPr>
        <w:t xml:space="preserve"> </w:t>
      </w:r>
      <w:r>
        <w:rPr>
          <w:color w:val="231F20"/>
        </w:rPr>
        <w:t>здаватись</w:t>
      </w:r>
      <w:r>
        <w:rPr>
          <w:color w:val="231F20"/>
          <w:spacing w:val="-9"/>
        </w:rPr>
        <w:t xml:space="preserve"> </w:t>
      </w:r>
      <w:r>
        <w:rPr>
          <w:color w:val="231F20"/>
        </w:rPr>
        <w:t>елемен- тарною,</w:t>
      </w:r>
      <w:r>
        <w:rPr>
          <w:color w:val="231F20"/>
          <w:spacing w:val="-7"/>
        </w:rPr>
        <w:t xml:space="preserve"> </w:t>
      </w:r>
      <w:r>
        <w:rPr>
          <w:color w:val="231F20"/>
        </w:rPr>
        <w:t>а</w:t>
      </w:r>
      <w:r>
        <w:rPr>
          <w:color w:val="231F20"/>
          <w:spacing w:val="-6"/>
        </w:rPr>
        <w:t xml:space="preserve"> </w:t>
      </w:r>
      <w:r>
        <w:rPr>
          <w:color w:val="231F20"/>
        </w:rPr>
        <w:t>для</w:t>
      </w:r>
      <w:r>
        <w:rPr>
          <w:color w:val="231F20"/>
          <w:spacing w:val="-6"/>
        </w:rPr>
        <w:t xml:space="preserve"> </w:t>
      </w:r>
      <w:r>
        <w:rPr>
          <w:color w:val="231F20"/>
        </w:rPr>
        <w:t>людини,</w:t>
      </w:r>
      <w:r>
        <w:rPr>
          <w:color w:val="231F20"/>
          <w:spacing w:val="-6"/>
        </w:rPr>
        <w:t xml:space="preserve"> </w:t>
      </w:r>
      <w:r>
        <w:rPr>
          <w:color w:val="231F20"/>
        </w:rPr>
        <w:t>яка</w:t>
      </w:r>
      <w:r>
        <w:rPr>
          <w:color w:val="231F20"/>
          <w:spacing w:val="-6"/>
        </w:rPr>
        <w:t xml:space="preserve"> </w:t>
      </w:r>
      <w:r>
        <w:rPr>
          <w:color w:val="231F20"/>
        </w:rPr>
        <w:t>вперше</w:t>
      </w:r>
      <w:r>
        <w:rPr>
          <w:color w:val="231F20"/>
          <w:spacing w:val="-6"/>
        </w:rPr>
        <w:t xml:space="preserve"> </w:t>
      </w:r>
      <w:r>
        <w:rPr>
          <w:color w:val="231F20"/>
        </w:rPr>
        <w:t>бачить</w:t>
      </w:r>
      <w:r>
        <w:rPr>
          <w:color w:val="231F20"/>
          <w:spacing w:val="-6"/>
        </w:rPr>
        <w:t xml:space="preserve"> </w:t>
      </w:r>
      <w:r>
        <w:rPr>
          <w:color w:val="231F20"/>
        </w:rPr>
        <w:t>новий</w:t>
      </w:r>
      <w:r>
        <w:rPr>
          <w:color w:val="231F20"/>
          <w:spacing w:val="-6"/>
        </w:rPr>
        <w:t xml:space="preserve"> </w:t>
      </w:r>
      <w:r>
        <w:rPr>
          <w:color w:val="231F20"/>
        </w:rPr>
        <w:t>ресурс,</w:t>
      </w:r>
      <w:r>
        <w:rPr>
          <w:color w:val="231F20"/>
          <w:spacing w:val="-6"/>
        </w:rPr>
        <w:t xml:space="preserve"> </w:t>
      </w:r>
      <w:r>
        <w:rPr>
          <w:color w:val="231F20"/>
        </w:rPr>
        <w:t>не</w:t>
      </w:r>
      <w:r>
        <w:rPr>
          <w:color w:val="231F20"/>
          <w:spacing w:val="-6"/>
        </w:rPr>
        <w:t xml:space="preserve"> </w:t>
      </w:r>
      <w:r>
        <w:rPr>
          <w:color w:val="231F20"/>
        </w:rPr>
        <w:t>має</w:t>
      </w:r>
      <w:r>
        <w:rPr>
          <w:color w:val="231F20"/>
          <w:spacing w:val="-6"/>
        </w:rPr>
        <w:t xml:space="preserve"> </w:t>
      </w:r>
      <w:r>
        <w:rPr>
          <w:color w:val="231F20"/>
        </w:rPr>
        <w:t>досвіду</w:t>
      </w:r>
      <w:r>
        <w:rPr>
          <w:color w:val="231F20"/>
          <w:spacing w:val="-6"/>
        </w:rPr>
        <w:t xml:space="preserve"> </w:t>
      </w:r>
      <w:r>
        <w:rPr>
          <w:color w:val="231F20"/>
        </w:rPr>
        <w:t>прямої</w:t>
      </w:r>
      <w:r>
        <w:rPr>
          <w:color w:val="231F20"/>
          <w:spacing w:val="-6"/>
        </w:rPr>
        <w:t xml:space="preserve"> </w:t>
      </w:r>
      <w:r>
        <w:rPr>
          <w:color w:val="231F20"/>
        </w:rPr>
        <w:t>співп- раці з ним, дії, які необхідно виконувати, можуть здатись не настільки очевидними. Дослідниками розроблено низку підходів для спрощення процесу</w:t>
      </w:r>
      <w:r>
        <w:rPr>
          <w:color w:val="231F20"/>
          <w:spacing w:val="-41"/>
        </w:rPr>
        <w:t xml:space="preserve"> </w:t>
      </w:r>
      <w:r>
        <w:rPr>
          <w:color w:val="231F20"/>
        </w:rPr>
        <w:t>взаємодії.</w:t>
      </w:r>
    </w:p>
    <w:p w:rsidR="00664BE7" w:rsidRDefault="00664BE7">
      <w:pPr>
        <w:pStyle w:val="a3"/>
        <w:spacing w:line="237" w:lineRule="auto"/>
        <w:ind w:right="156" w:firstLine="340"/>
      </w:pPr>
      <w:r>
        <w:rPr>
          <w:color w:val="231F20"/>
        </w:rPr>
        <w:t>Найпоширенішим підходом до проектування користувацької взаємодії є метод, запропонований Аланом Купером (The inmates are running the asylum: Why high-tech products drive us crazy and how to restore the sanity, 1998), що передбачає розробку конкретизованої моделі користувача, яку автор називає «персонажем».</w:t>
      </w:r>
    </w:p>
    <w:p w:rsidR="00664BE7" w:rsidRDefault="00664BE7">
      <w:pPr>
        <w:pStyle w:val="a3"/>
        <w:ind w:right="158" w:firstLine="340"/>
      </w:pPr>
      <w:r>
        <w:rPr>
          <w:color w:val="231F20"/>
        </w:rPr>
        <w:t xml:space="preserve">Як </w:t>
      </w:r>
      <w:r>
        <w:rPr>
          <w:color w:val="231F20"/>
          <w:spacing w:val="-3"/>
        </w:rPr>
        <w:t xml:space="preserve">стверджує </w:t>
      </w:r>
      <w:r>
        <w:rPr>
          <w:color w:val="231F20"/>
          <w:spacing w:val="-5"/>
        </w:rPr>
        <w:t xml:space="preserve">Купер, </w:t>
      </w:r>
      <w:r>
        <w:rPr>
          <w:color w:val="231F20"/>
          <w:spacing w:val="-3"/>
        </w:rPr>
        <w:t xml:space="preserve">персонажі </w:t>
      </w:r>
      <w:r>
        <w:rPr>
          <w:color w:val="231F20"/>
          <w:spacing w:val="-4"/>
        </w:rPr>
        <w:t xml:space="preserve">дозволяють </w:t>
      </w:r>
      <w:r>
        <w:rPr>
          <w:color w:val="231F20"/>
          <w:spacing w:val="-3"/>
        </w:rPr>
        <w:t xml:space="preserve">чітко </w:t>
      </w:r>
      <w:r>
        <w:rPr>
          <w:color w:val="231F20"/>
          <w:spacing w:val="-4"/>
        </w:rPr>
        <w:t xml:space="preserve">спрогнозувати </w:t>
      </w:r>
      <w:r>
        <w:rPr>
          <w:color w:val="231F20"/>
        </w:rPr>
        <w:t xml:space="preserve">поведінку </w:t>
      </w:r>
      <w:r>
        <w:rPr>
          <w:color w:val="231F20"/>
          <w:spacing w:val="-3"/>
        </w:rPr>
        <w:t>корис- тувача,</w:t>
      </w:r>
      <w:r>
        <w:rPr>
          <w:color w:val="231F20"/>
          <w:spacing w:val="-11"/>
        </w:rPr>
        <w:t xml:space="preserve"> </w:t>
      </w:r>
      <w:r>
        <w:rPr>
          <w:color w:val="231F20"/>
          <w:spacing w:val="-4"/>
        </w:rPr>
        <w:t>його</w:t>
      </w:r>
      <w:r>
        <w:rPr>
          <w:color w:val="231F20"/>
          <w:spacing w:val="-11"/>
        </w:rPr>
        <w:t xml:space="preserve"> </w:t>
      </w:r>
      <w:r>
        <w:rPr>
          <w:color w:val="231F20"/>
          <w:spacing w:val="-3"/>
        </w:rPr>
        <w:t>спосіб</w:t>
      </w:r>
      <w:r>
        <w:rPr>
          <w:color w:val="231F20"/>
          <w:spacing w:val="-11"/>
        </w:rPr>
        <w:t xml:space="preserve"> </w:t>
      </w:r>
      <w:r>
        <w:rPr>
          <w:color w:val="231F20"/>
          <w:spacing w:val="-3"/>
        </w:rPr>
        <w:t>мислення,</w:t>
      </w:r>
      <w:r>
        <w:rPr>
          <w:color w:val="231F20"/>
          <w:spacing w:val="-11"/>
        </w:rPr>
        <w:t xml:space="preserve"> </w:t>
      </w:r>
      <w:r>
        <w:rPr>
          <w:color w:val="231F20"/>
        </w:rPr>
        <w:t>прагнення</w:t>
      </w:r>
      <w:r>
        <w:rPr>
          <w:color w:val="231F20"/>
          <w:spacing w:val="-9"/>
        </w:rPr>
        <w:t xml:space="preserve"> </w:t>
      </w:r>
      <w:r>
        <w:rPr>
          <w:color w:val="231F20"/>
        </w:rPr>
        <w:t>та</w:t>
      </w:r>
      <w:r>
        <w:rPr>
          <w:color w:val="231F20"/>
          <w:spacing w:val="-11"/>
        </w:rPr>
        <w:t xml:space="preserve"> </w:t>
      </w:r>
      <w:r>
        <w:rPr>
          <w:color w:val="231F20"/>
          <w:spacing w:val="-4"/>
        </w:rPr>
        <w:t>мотивацію.</w:t>
      </w:r>
      <w:r>
        <w:rPr>
          <w:color w:val="231F20"/>
          <w:spacing w:val="-11"/>
        </w:rPr>
        <w:t xml:space="preserve"> </w:t>
      </w:r>
      <w:r>
        <w:rPr>
          <w:color w:val="231F20"/>
          <w:spacing w:val="-3"/>
        </w:rPr>
        <w:t>Основою</w:t>
      </w:r>
      <w:r>
        <w:rPr>
          <w:color w:val="231F20"/>
          <w:spacing w:val="-10"/>
        </w:rPr>
        <w:t xml:space="preserve"> </w:t>
      </w:r>
      <w:r>
        <w:rPr>
          <w:color w:val="231F20"/>
          <w:spacing w:val="-3"/>
        </w:rPr>
        <w:t>персонажів</w:t>
      </w:r>
      <w:r>
        <w:rPr>
          <w:color w:val="231F20"/>
          <w:spacing w:val="-10"/>
        </w:rPr>
        <w:t xml:space="preserve"> </w:t>
      </w:r>
      <w:r>
        <w:rPr>
          <w:color w:val="231F20"/>
        </w:rPr>
        <w:t>є</w:t>
      </w:r>
      <w:r>
        <w:rPr>
          <w:color w:val="231F20"/>
          <w:spacing w:val="-11"/>
        </w:rPr>
        <w:t xml:space="preserve"> </w:t>
      </w:r>
      <w:r>
        <w:rPr>
          <w:color w:val="231F20"/>
          <w:spacing w:val="-3"/>
        </w:rPr>
        <w:t xml:space="preserve">шаблони </w:t>
      </w:r>
      <w:r>
        <w:rPr>
          <w:color w:val="231F20"/>
        </w:rPr>
        <w:t xml:space="preserve">поведінки, </w:t>
      </w:r>
      <w:r>
        <w:rPr>
          <w:color w:val="231F20"/>
          <w:spacing w:val="-3"/>
        </w:rPr>
        <w:t xml:space="preserve">виокремлені </w:t>
      </w:r>
      <w:r>
        <w:rPr>
          <w:color w:val="231F20"/>
        </w:rPr>
        <w:t xml:space="preserve">й </w:t>
      </w:r>
      <w:r>
        <w:rPr>
          <w:color w:val="231F20"/>
          <w:spacing w:val="-3"/>
        </w:rPr>
        <w:t xml:space="preserve">узагальнені </w:t>
      </w:r>
      <w:r>
        <w:rPr>
          <w:color w:val="231F20"/>
        </w:rPr>
        <w:t xml:space="preserve">у </w:t>
      </w:r>
      <w:r>
        <w:rPr>
          <w:color w:val="231F20"/>
          <w:spacing w:val="-3"/>
        </w:rPr>
        <w:t xml:space="preserve">процесі </w:t>
      </w:r>
      <w:r>
        <w:rPr>
          <w:color w:val="231F20"/>
        </w:rPr>
        <w:t xml:space="preserve">попередніх </w:t>
      </w:r>
      <w:r>
        <w:rPr>
          <w:color w:val="231F20"/>
          <w:spacing w:val="-3"/>
        </w:rPr>
        <w:t xml:space="preserve">досліджень. «Персонажі </w:t>
      </w:r>
      <w:r>
        <w:rPr>
          <w:color w:val="231F20"/>
        </w:rPr>
        <w:t>— не</w:t>
      </w:r>
      <w:r>
        <w:rPr>
          <w:color w:val="231F20"/>
          <w:spacing w:val="-9"/>
        </w:rPr>
        <w:t xml:space="preserve"> </w:t>
      </w:r>
      <w:r>
        <w:rPr>
          <w:color w:val="231F20"/>
          <w:spacing w:val="-3"/>
        </w:rPr>
        <w:t>справжні</w:t>
      </w:r>
      <w:r>
        <w:rPr>
          <w:color w:val="231F20"/>
          <w:spacing w:val="-9"/>
        </w:rPr>
        <w:t xml:space="preserve"> </w:t>
      </w:r>
      <w:r>
        <w:rPr>
          <w:color w:val="231F20"/>
          <w:spacing w:val="-3"/>
        </w:rPr>
        <w:t>люди,</w:t>
      </w:r>
      <w:r>
        <w:rPr>
          <w:color w:val="231F20"/>
          <w:spacing w:val="-9"/>
        </w:rPr>
        <w:t xml:space="preserve"> </w:t>
      </w:r>
      <w:r>
        <w:rPr>
          <w:color w:val="231F20"/>
        </w:rPr>
        <w:t>але</w:t>
      </w:r>
      <w:r>
        <w:rPr>
          <w:color w:val="231F20"/>
          <w:spacing w:val="-9"/>
        </w:rPr>
        <w:t xml:space="preserve"> </w:t>
      </w:r>
      <w:r>
        <w:rPr>
          <w:color w:val="231F20"/>
          <w:spacing w:val="-3"/>
        </w:rPr>
        <w:t>вони</w:t>
      </w:r>
      <w:r>
        <w:rPr>
          <w:color w:val="231F20"/>
          <w:spacing w:val="-9"/>
        </w:rPr>
        <w:t xml:space="preserve"> </w:t>
      </w:r>
      <w:r>
        <w:rPr>
          <w:color w:val="231F20"/>
          <w:spacing w:val="-3"/>
        </w:rPr>
        <w:t>створені</w:t>
      </w:r>
      <w:r>
        <w:rPr>
          <w:color w:val="231F20"/>
          <w:spacing w:val="-9"/>
        </w:rPr>
        <w:t xml:space="preserve"> </w:t>
      </w:r>
      <w:r>
        <w:rPr>
          <w:color w:val="231F20"/>
        </w:rPr>
        <w:t>на</w:t>
      </w:r>
      <w:r>
        <w:rPr>
          <w:color w:val="231F20"/>
          <w:spacing w:val="-9"/>
        </w:rPr>
        <w:t xml:space="preserve"> </w:t>
      </w:r>
      <w:r>
        <w:rPr>
          <w:color w:val="231F20"/>
        </w:rPr>
        <w:t>основі</w:t>
      </w:r>
      <w:r>
        <w:rPr>
          <w:color w:val="231F20"/>
          <w:spacing w:val="-9"/>
        </w:rPr>
        <w:t xml:space="preserve"> </w:t>
      </w:r>
      <w:r>
        <w:rPr>
          <w:color w:val="231F20"/>
          <w:spacing w:val="-3"/>
        </w:rPr>
        <w:t>мотивації</w:t>
      </w:r>
      <w:r>
        <w:rPr>
          <w:color w:val="231F20"/>
          <w:spacing w:val="-9"/>
        </w:rPr>
        <w:t xml:space="preserve"> </w:t>
      </w:r>
      <w:r>
        <w:rPr>
          <w:color w:val="231F20"/>
        </w:rPr>
        <w:t>та</w:t>
      </w:r>
      <w:r>
        <w:rPr>
          <w:color w:val="231F20"/>
          <w:spacing w:val="-9"/>
        </w:rPr>
        <w:t xml:space="preserve"> </w:t>
      </w:r>
      <w:r>
        <w:rPr>
          <w:color w:val="231F20"/>
        </w:rPr>
        <w:t>поведінки</w:t>
      </w:r>
      <w:r>
        <w:rPr>
          <w:color w:val="231F20"/>
          <w:spacing w:val="-9"/>
        </w:rPr>
        <w:t xml:space="preserve"> </w:t>
      </w:r>
      <w:r>
        <w:rPr>
          <w:color w:val="231F20"/>
          <w:spacing w:val="-3"/>
        </w:rPr>
        <w:t>реальних</w:t>
      </w:r>
      <w:r>
        <w:rPr>
          <w:color w:val="231F20"/>
          <w:spacing w:val="-9"/>
        </w:rPr>
        <w:t xml:space="preserve"> </w:t>
      </w:r>
      <w:r>
        <w:rPr>
          <w:color w:val="231F20"/>
          <w:spacing w:val="-3"/>
        </w:rPr>
        <w:t xml:space="preserve">людей, </w:t>
      </w:r>
      <w:r>
        <w:rPr>
          <w:color w:val="231F20"/>
        </w:rPr>
        <w:t>за</w:t>
      </w:r>
      <w:r>
        <w:rPr>
          <w:color w:val="231F20"/>
          <w:spacing w:val="-13"/>
        </w:rPr>
        <w:t xml:space="preserve"> </w:t>
      </w:r>
      <w:r>
        <w:rPr>
          <w:color w:val="231F20"/>
        </w:rPr>
        <w:t>якими</w:t>
      </w:r>
      <w:r>
        <w:rPr>
          <w:color w:val="231F20"/>
          <w:spacing w:val="-14"/>
        </w:rPr>
        <w:t xml:space="preserve"> </w:t>
      </w:r>
      <w:r>
        <w:rPr>
          <w:color w:val="231F20"/>
        </w:rPr>
        <w:t>ми</w:t>
      </w:r>
      <w:r>
        <w:rPr>
          <w:color w:val="231F20"/>
          <w:spacing w:val="-13"/>
        </w:rPr>
        <w:t xml:space="preserve"> </w:t>
      </w:r>
      <w:r>
        <w:rPr>
          <w:color w:val="231F20"/>
          <w:spacing w:val="-3"/>
        </w:rPr>
        <w:t>спостерігали,</w:t>
      </w:r>
      <w:r>
        <w:rPr>
          <w:color w:val="231F20"/>
          <w:spacing w:val="-13"/>
        </w:rPr>
        <w:t xml:space="preserve"> </w:t>
      </w:r>
      <w:r>
        <w:rPr>
          <w:color w:val="231F20"/>
        </w:rPr>
        <w:t>і</w:t>
      </w:r>
      <w:r>
        <w:rPr>
          <w:color w:val="231F20"/>
          <w:spacing w:val="-13"/>
        </w:rPr>
        <w:t xml:space="preserve"> </w:t>
      </w:r>
      <w:r>
        <w:rPr>
          <w:color w:val="231F20"/>
          <w:spacing w:val="-3"/>
        </w:rPr>
        <w:t>грають</w:t>
      </w:r>
      <w:r>
        <w:rPr>
          <w:color w:val="231F20"/>
          <w:spacing w:val="-13"/>
        </w:rPr>
        <w:t xml:space="preserve"> </w:t>
      </w:r>
      <w:r>
        <w:rPr>
          <w:color w:val="231F20"/>
          <w:spacing w:val="-3"/>
        </w:rPr>
        <w:t>ролі</w:t>
      </w:r>
      <w:r>
        <w:rPr>
          <w:color w:val="231F20"/>
          <w:spacing w:val="-13"/>
        </w:rPr>
        <w:t xml:space="preserve"> </w:t>
      </w:r>
      <w:r>
        <w:rPr>
          <w:color w:val="231F20"/>
          <w:spacing w:val="-3"/>
        </w:rPr>
        <w:t>представників</w:t>
      </w:r>
      <w:r>
        <w:rPr>
          <w:color w:val="231F20"/>
          <w:spacing w:val="-13"/>
        </w:rPr>
        <w:t xml:space="preserve"> </w:t>
      </w:r>
      <w:r>
        <w:rPr>
          <w:color w:val="231F20"/>
        </w:rPr>
        <w:t>реальних</w:t>
      </w:r>
      <w:r>
        <w:rPr>
          <w:color w:val="231F20"/>
          <w:spacing w:val="-13"/>
        </w:rPr>
        <w:t xml:space="preserve"> </w:t>
      </w:r>
      <w:r>
        <w:rPr>
          <w:color w:val="231F20"/>
          <w:spacing w:val="-3"/>
        </w:rPr>
        <w:t>людей</w:t>
      </w:r>
      <w:r>
        <w:rPr>
          <w:color w:val="231F20"/>
          <w:spacing w:val="-13"/>
        </w:rPr>
        <w:t xml:space="preserve"> </w:t>
      </w:r>
      <w:r>
        <w:rPr>
          <w:color w:val="231F20"/>
        </w:rPr>
        <w:t>у</w:t>
      </w:r>
      <w:r>
        <w:rPr>
          <w:color w:val="231F20"/>
          <w:spacing w:val="-13"/>
        </w:rPr>
        <w:t xml:space="preserve"> </w:t>
      </w:r>
      <w:r>
        <w:rPr>
          <w:color w:val="231F20"/>
        </w:rPr>
        <w:t>процесі</w:t>
      </w:r>
      <w:r>
        <w:rPr>
          <w:color w:val="231F20"/>
          <w:spacing w:val="-13"/>
        </w:rPr>
        <w:t xml:space="preserve"> </w:t>
      </w:r>
      <w:r>
        <w:rPr>
          <w:color w:val="231F20"/>
          <w:spacing w:val="-3"/>
        </w:rPr>
        <w:t xml:space="preserve">проек- тування. </w:t>
      </w:r>
      <w:r>
        <w:rPr>
          <w:color w:val="231F20"/>
          <w:spacing w:val="-4"/>
        </w:rPr>
        <w:t xml:space="preserve">Це </w:t>
      </w:r>
      <w:r>
        <w:rPr>
          <w:color w:val="231F20"/>
          <w:spacing w:val="-3"/>
        </w:rPr>
        <w:t xml:space="preserve">складні </w:t>
      </w:r>
      <w:r>
        <w:rPr>
          <w:color w:val="231F20"/>
          <w:spacing w:val="-4"/>
        </w:rPr>
        <w:t xml:space="preserve">архетипи, </w:t>
      </w:r>
      <w:r>
        <w:rPr>
          <w:color w:val="231F20"/>
          <w:spacing w:val="-3"/>
        </w:rPr>
        <w:t xml:space="preserve">створені </w:t>
      </w:r>
      <w:r>
        <w:rPr>
          <w:color w:val="231F20"/>
        </w:rPr>
        <w:t xml:space="preserve">на основі </w:t>
      </w:r>
      <w:r>
        <w:rPr>
          <w:color w:val="231F20"/>
          <w:spacing w:val="-3"/>
        </w:rPr>
        <w:t xml:space="preserve">поведінкових </w:t>
      </w:r>
      <w:r>
        <w:rPr>
          <w:color w:val="231F20"/>
        </w:rPr>
        <w:t xml:space="preserve">даних, зібраних під </w:t>
      </w:r>
      <w:r>
        <w:rPr>
          <w:color w:val="231F20"/>
          <w:spacing w:val="-2"/>
        </w:rPr>
        <w:t xml:space="preserve">час </w:t>
      </w:r>
      <w:r>
        <w:rPr>
          <w:color w:val="231F20"/>
          <w:spacing w:val="-3"/>
        </w:rPr>
        <w:t>етнографічних</w:t>
      </w:r>
      <w:r>
        <w:rPr>
          <w:color w:val="231F20"/>
          <w:spacing w:val="-17"/>
        </w:rPr>
        <w:t xml:space="preserve"> </w:t>
      </w:r>
      <w:r>
        <w:rPr>
          <w:color w:val="231F20"/>
          <w:spacing w:val="-3"/>
        </w:rPr>
        <w:t>інтерв’ю</w:t>
      </w:r>
      <w:r>
        <w:rPr>
          <w:color w:val="231F20"/>
          <w:spacing w:val="-17"/>
        </w:rPr>
        <w:t xml:space="preserve"> </w:t>
      </w:r>
      <w:r>
        <w:rPr>
          <w:color w:val="231F20"/>
        </w:rPr>
        <w:t>з</w:t>
      </w:r>
      <w:r>
        <w:rPr>
          <w:color w:val="231F20"/>
          <w:spacing w:val="-17"/>
        </w:rPr>
        <w:t xml:space="preserve"> </w:t>
      </w:r>
      <w:r>
        <w:rPr>
          <w:color w:val="231F20"/>
        </w:rPr>
        <w:t>численними</w:t>
      </w:r>
      <w:r>
        <w:rPr>
          <w:color w:val="231F20"/>
          <w:spacing w:val="-17"/>
        </w:rPr>
        <w:t xml:space="preserve"> </w:t>
      </w:r>
      <w:r>
        <w:rPr>
          <w:color w:val="231F20"/>
        </w:rPr>
        <w:t>реальними</w:t>
      </w:r>
      <w:r>
        <w:rPr>
          <w:color w:val="231F20"/>
          <w:spacing w:val="-16"/>
        </w:rPr>
        <w:t xml:space="preserve"> </w:t>
      </w:r>
      <w:r>
        <w:rPr>
          <w:color w:val="231F20"/>
          <w:spacing w:val="-3"/>
        </w:rPr>
        <w:t>користувачами»</w:t>
      </w:r>
      <w:r>
        <w:rPr>
          <w:color w:val="231F20"/>
          <w:spacing w:val="-17"/>
        </w:rPr>
        <w:t xml:space="preserve"> </w:t>
      </w:r>
      <w:r>
        <w:rPr>
          <w:color w:val="231F20"/>
        </w:rPr>
        <w:t>[2,</w:t>
      </w:r>
      <w:r>
        <w:rPr>
          <w:color w:val="231F20"/>
          <w:spacing w:val="-17"/>
        </w:rPr>
        <w:t xml:space="preserve"> </w:t>
      </w:r>
      <w:r>
        <w:rPr>
          <w:color w:val="231F20"/>
        </w:rPr>
        <w:t>с.</w:t>
      </w:r>
      <w:r>
        <w:rPr>
          <w:color w:val="231F20"/>
          <w:spacing w:val="-17"/>
        </w:rPr>
        <w:t xml:space="preserve"> </w:t>
      </w:r>
      <w:r>
        <w:rPr>
          <w:color w:val="231F20"/>
          <w:spacing w:val="-3"/>
        </w:rPr>
        <w:t>109].</w:t>
      </w:r>
    </w:p>
    <w:p w:rsidR="00664BE7" w:rsidRDefault="00664BE7">
      <w:pPr>
        <w:pStyle w:val="a3"/>
        <w:spacing w:line="237" w:lineRule="auto"/>
        <w:ind w:right="154" w:firstLine="340"/>
      </w:pPr>
      <w:r>
        <w:rPr>
          <w:color w:val="231F20"/>
        </w:rPr>
        <w:t>Виходячи</w:t>
      </w:r>
      <w:r>
        <w:rPr>
          <w:color w:val="231F20"/>
          <w:spacing w:val="-10"/>
        </w:rPr>
        <w:t xml:space="preserve"> </w:t>
      </w:r>
      <w:r>
        <w:rPr>
          <w:color w:val="231F20"/>
        </w:rPr>
        <w:t>з</w:t>
      </w:r>
      <w:r>
        <w:rPr>
          <w:color w:val="231F20"/>
          <w:spacing w:val="-9"/>
        </w:rPr>
        <w:t xml:space="preserve"> </w:t>
      </w:r>
      <w:r>
        <w:rPr>
          <w:color w:val="231F20"/>
        </w:rPr>
        <w:t>«потреб»</w:t>
      </w:r>
      <w:r>
        <w:rPr>
          <w:color w:val="231F20"/>
          <w:spacing w:val="-10"/>
        </w:rPr>
        <w:t xml:space="preserve"> </w:t>
      </w:r>
      <w:r>
        <w:rPr>
          <w:color w:val="231F20"/>
        </w:rPr>
        <w:t>персонажа,</w:t>
      </w:r>
      <w:r>
        <w:rPr>
          <w:color w:val="231F20"/>
          <w:spacing w:val="-10"/>
        </w:rPr>
        <w:t xml:space="preserve"> </w:t>
      </w:r>
      <w:r>
        <w:rPr>
          <w:color w:val="231F20"/>
        </w:rPr>
        <w:t>формується</w:t>
      </w:r>
      <w:r>
        <w:rPr>
          <w:color w:val="231F20"/>
          <w:spacing w:val="-10"/>
        </w:rPr>
        <w:t xml:space="preserve"> </w:t>
      </w:r>
      <w:r>
        <w:rPr>
          <w:color w:val="231F20"/>
        </w:rPr>
        <w:t>розуміння</w:t>
      </w:r>
      <w:r>
        <w:rPr>
          <w:color w:val="231F20"/>
          <w:spacing w:val="-9"/>
        </w:rPr>
        <w:t xml:space="preserve"> </w:t>
      </w:r>
      <w:r>
        <w:rPr>
          <w:color w:val="231F20"/>
        </w:rPr>
        <w:t>цілей,</w:t>
      </w:r>
      <w:r>
        <w:rPr>
          <w:color w:val="231F20"/>
          <w:spacing w:val="-10"/>
        </w:rPr>
        <w:t xml:space="preserve"> </w:t>
      </w:r>
      <w:r>
        <w:rPr>
          <w:color w:val="231F20"/>
        </w:rPr>
        <w:t>які</w:t>
      </w:r>
      <w:r>
        <w:rPr>
          <w:color w:val="231F20"/>
          <w:spacing w:val="-9"/>
        </w:rPr>
        <w:t xml:space="preserve"> </w:t>
      </w:r>
      <w:r>
        <w:rPr>
          <w:color w:val="231F20"/>
        </w:rPr>
        <w:t>користувач</w:t>
      </w:r>
      <w:r>
        <w:rPr>
          <w:color w:val="231F20"/>
          <w:spacing w:val="-10"/>
        </w:rPr>
        <w:t xml:space="preserve"> </w:t>
      </w:r>
      <w:r>
        <w:rPr>
          <w:color w:val="231F20"/>
        </w:rPr>
        <w:t>ста- вить перед собою, використовуючи медіаресурс, а цілі, переважно, спонукають ко- ристувача</w:t>
      </w:r>
      <w:r>
        <w:rPr>
          <w:color w:val="231F20"/>
          <w:spacing w:val="-5"/>
        </w:rPr>
        <w:t xml:space="preserve"> </w:t>
      </w:r>
      <w:r>
        <w:rPr>
          <w:color w:val="231F20"/>
        </w:rPr>
        <w:t>взаємодіяти</w:t>
      </w:r>
      <w:r>
        <w:rPr>
          <w:color w:val="231F20"/>
          <w:spacing w:val="-5"/>
        </w:rPr>
        <w:t xml:space="preserve"> </w:t>
      </w:r>
      <w:r>
        <w:rPr>
          <w:color w:val="231F20"/>
        </w:rPr>
        <w:t>з</w:t>
      </w:r>
      <w:r>
        <w:rPr>
          <w:color w:val="231F20"/>
          <w:spacing w:val="-5"/>
        </w:rPr>
        <w:t xml:space="preserve"> </w:t>
      </w:r>
      <w:r>
        <w:rPr>
          <w:color w:val="231F20"/>
        </w:rPr>
        <w:t>ресурсом</w:t>
      </w:r>
      <w:r>
        <w:rPr>
          <w:color w:val="231F20"/>
          <w:spacing w:val="-5"/>
        </w:rPr>
        <w:t xml:space="preserve"> </w:t>
      </w:r>
      <w:r>
        <w:rPr>
          <w:color w:val="231F20"/>
        </w:rPr>
        <w:t>тим</w:t>
      </w:r>
      <w:r>
        <w:rPr>
          <w:color w:val="231F20"/>
          <w:spacing w:val="-5"/>
        </w:rPr>
        <w:t xml:space="preserve"> </w:t>
      </w:r>
      <w:r>
        <w:rPr>
          <w:color w:val="231F20"/>
        </w:rPr>
        <w:t>чи</w:t>
      </w:r>
      <w:r>
        <w:rPr>
          <w:color w:val="231F20"/>
          <w:spacing w:val="-4"/>
        </w:rPr>
        <w:t xml:space="preserve"> </w:t>
      </w:r>
      <w:r>
        <w:rPr>
          <w:color w:val="231F20"/>
        </w:rPr>
        <w:t>іншим</w:t>
      </w:r>
      <w:r>
        <w:rPr>
          <w:color w:val="231F20"/>
          <w:spacing w:val="-5"/>
        </w:rPr>
        <w:t xml:space="preserve"> </w:t>
      </w:r>
      <w:r>
        <w:rPr>
          <w:color w:val="231F20"/>
        </w:rPr>
        <w:t>чином.</w:t>
      </w:r>
      <w:r>
        <w:rPr>
          <w:color w:val="231F20"/>
          <w:spacing w:val="-5"/>
        </w:rPr>
        <w:t xml:space="preserve"> </w:t>
      </w:r>
      <w:r>
        <w:rPr>
          <w:color w:val="231F20"/>
        </w:rPr>
        <w:t>Отже,</w:t>
      </w:r>
      <w:r>
        <w:rPr>
          <w:color w:val="231F20"/>
          <w:spacing w:val="-5"/>
        </w:rPr>
        <w:t xml:space="preserve"> </w:t>
      </w:r>
      <w:r>
        <w:rPr>
          <w:color w:val="231F20"/>
        </w:rPr>
        <w:t>завдяки</w:t>
      </w:r>
      <w:r>
        <w:rPr>
          <w:color w:val="231F20"/>
          <w:spacing w:val="-5"/>
        </w:rPr>
        <w:t xml:space="preserve"> </w:t>
      </w:r>
      <w:r>
        <w:rPr>
          <w:color w:val="231F20"/>
        </w:rPr>
        <w:t>персонажу,</w:t>
      </w:r>
      <w:r>
        <w:rPr>
          <w:color w:val="231F20"/>
          <w:spacing w:val="-5"/>
        </w:rPr>
        <w:t xml:space="preserve"> </w:t>
      </w:r>
      <w:r>
        <w:rPr>
          <w:color w:val="231F20"/>
        </w:rPr>
        <w:t>ми можемо спрогнозувати користувацьку поведінку та інтерпретувати цю інформацію для реалізації проектних</w:t>
      </w:r>
      <w:r>
        <w:rPr>
          <w:color w:val="231F20"/>
          <w:spacing w:val="-36"/>
        </w:rPr>
        <w:t xml:space="preserve"> </w:t>
      </w:r>
      <w:r>
        <w:rPr>
          <w:color w:val="231F20"/>
        </w:rPr>
        <w:t>завдань.</w:t>
      </w:r>
    </w:p>
    <w:p w:rsidR="00664BE7" w:rsidRDefault="00664BE7">
      <w:pPr>
        <w:pStyle w:val="a3"/>
        <w:ind w:right="158" w:firstLine="340"/>
      </w:pPr>
      <w:r>
        <w:rPr>
          <w:color w:val="231F20"/>
          <w:spacing w:val="-4"/>
        </w:rPr>
        <w:t xml:space="preserve">Кожен </w:t>
      </w:r>
      <w:r>
        <w:rPr>
          <w:color w:val="231F20"/>
        </w:rPr>
        <w:t xml:space="preserve">персонаж є індивідом, наділеним особистісними характеристиками й по- требує чіткої прив’язки до </w:t>
      </w:r>
      <w:r>
        <w:rPr>
          <w:color w:val="231F20"/>
          <w:spacing w:val="-3"/>
        </w:rPr>
        <w:t xml:space="preserve">контексту. </w:t>
      </w:r>
      <w:r>
        <w:rPr>
          <w:color w:val="231F20"/>
        </w:rPr>
        <w:t>«Оскільки персонажі конструюються на основі спостережень за користувачами, що працюють із певним продуктом в унікальному контексті, їх не можливо з легкістю перенести на інші продукти, навіть якщо ці про- дукти</w:t>
      </w:r>
      <w:r>
        <w:rPr>
          <w:color w:val="231F20"/>
          <w:spacing w:val="-18"/>
        </w:rPr>
        <w:t xml:space="preserve"> </w:t>
      </w:r>
      <w:r>
        <w:rPr>
          <w:color w:val="231F20"/>
        </w:rPr>
        <w:t>належать</w:t>
      </w:r>
      <w:r>
        <w:rPr>
          <w:color w:val="231F20"/>
          <w:spacing w:val="-17"/>
        </w:rPr>
        <w:t xml:space="preserve"> </w:t>
      </w:r>
      <w:r>
        <w:rPr>
          <w:color w:val="231F20"/>
        </w:rPr>
        <w:t>до</w:t>
      </w:r>
      <w:r>
        <w:rPr>
          <w:color w:val="231F20"/>
          <w:spacing w:val="-17"/>
        </w:rPr>
        <w:t xml:space="preserve"> </w:t>
      </w:r>
      <w:r>
        <w:rPr>
          <w:color w:val="231F20"/>
        </w:rPr>
        <w:t>одного</w:t>
      </w:r>
      <w:r>
        <w:rPr>
          <w:color w:val="231F20"/>
          <w:spacing w:val="-18"/>
        </w:rPr>
        <w:t xml:space="preserve"> </w:t>
      </w:r>
      <w:r>
        <w:rPr>
          <w:color w:val="231F20"/>
        </w:rPr>
        <w:t>вузького</w:t>
      </w:r>
      <w:r>
        <w:rPr>
          <w:color w:val="231F20"/>
          <w:spacing w:val="-17"/>
        </w:rPr>
        <w:t xml:space="preserve"> </w:t>
      </w:r>
      <w:r>
        <w:rPr>
          <w:color w:val="231F20"/>
        </w:rPr>
        <w:t>сегменту»</w:t>
      </w:r>
      <w:r>
        <w:rPr>
          <w:color w:val="231F20"/>
          <w:spacing w:val="-17"/>
        </w:rPr>
        <w:t xml:space="preserve"> </w:t>
      </w:r>
      <w:r>
        <w:rPr>
          <w:color w:val="231F20"/>
        </w:rPr>
        <w:t>[2,</w:t>
      </w:r>
      <w:r>
        <w:rPr>
          <w:color w:val="231F20"/>
          <w:spacing w:val="-18"/>
        </w:rPr>
        <w:t xml:space="preserve"> </w:t>
      </w:r>
      <w:r>
        <w:rPr>
          <w:color w:val="231F20"/>
        </w:rPr>
        <w:t>с.</w:t>
      </w:r>
      <w:r>
        <w:rPr>
          <w:color w:val="231F20"/>
          <w:spacing w:val="-17"/>
        </w:rPr>
        <w:t xml:space="preserve"> </w:t>
      </w:r>
      <w:r>
        <w:rPr>
          <w:color w:val="231F20"/>
        </w:rPr>
        <w:t>117].</w:t>
      </w:r>
      <w:r>
        <w:rPr>
          <w:color w:val="231F20"/>
          <w:spacing w:val="-17"/>
        </w:rPr>
        <w:t xml:space="preserve"> </w:t>
      </w:r>
      <w:r>
        <w:rPr>
          <w:color w:val="231F20"/>
        </w:rPr>
        <w:t>Виходячи</w:t>
      </w:r>
      <w:r>
        <w:rPr>
          <w:color w:val="231F20"/>
          <w:spacing w:val="-17"/>
        </w:rPr>
        <w:t xml:space="preserve"> </w:t>
      </w:r>
      <w:r>
        <w:rPr>
          <w:color w:val="231F20"/>
        </w:rPr>
        <w:t>з</w:t>
      </w:r>
      <w:r>
        <w:rPr>
          <w:color w:val="231F20"/>
          <w:spacing w:val="-18"/>
        </w:rPr>
        <w:t xml:space="preserve"> </w:t>
      </w:r>
      <w:r>
        <w:rPr>
          <w:color w:val="231F20"/>
        </w:rPr>
        <w:t>цього,</w:t>
      </w:r>
      <w:r>
        <w:rPr>
          <w:color w:val="231F20"/>
          <w:spacing w:val="-17"/>
        </w:rPr>
        <w:t xml:space="preserve"> </w:t>
      </w:r>
      <w:r>
        <w:rPr>
          <w:color w:val="231F20"/>
        </w:rPr>
        <w:t>розуміємо, що залежно від специфіки мережевих медіа (тематична спрямованість, спеціалізація, мовна</w:t>
      </w:r>
      <w:r>
        <w:rPr>
          <w:color w:val="231F20"/>
          <w:spacing w:val="-10"/>
        </w:rPr>
        <w:t xml:space="preserve"> </w:t>
      </w:r>
      <w:r>
        <w:rPr>
          <w:color w:val="231F20"/>
        </w:rPr>
        <w:t>політика,</w:t>
      </w:r>
      <w:r>
        <w:rPr>
          <w:color w:val="231F20"/>
          <w:spacing w:val="-9"/>
        </w:rPr>
        <w:t xml:space="preserve"> </w:t>
      </w:r>
      <w:r>
        <w:rPr>
          <w:color w:val="231F20"/>
        </w:rPr>
        <w:t>територіальна</w:t>
      </w:r>
      <w:r>
        <w:rPr>
          <w:color w:val="231F20"/>
          <w:spacing w:val="-10"/>
        </w:rPr>
        <w:t xml:space="preserve"> </w:t>
      </w:r>
      <w:r>
        <w:rPr>
          <w:color w:val="231F20"/>
        </w:rPr>
        <w:t>приналежність</w:t>
      </w:r>
      <w:r>
        <w:rPr>
          <w:color w:val="231F20"/>
          <w:spacing w:val="-10"/>
        </w:rPr>
        <w:t xml:space="preserve"> </w:t>
      </w:r>
      <w:r>
        <w:rPr>
          <w:color w:val="231F20"/>
          <w:spacing w:val="-3"/>
        </w:rPr>
        <w:t>тощо),</w:t>
      </w:r>
      <w:r>
        <w:rPr>
          <w:color w:val="231F20"/>
          <w:spacing w:val="-9"/>
        </w:rPr>
        <w:t xml:space="preserve"> </w:t>
      </w:r>
      <w:r>
        <w:rPr>
          <w:color w:val="231F20"/>
        </w:rPr>
        <w:t>персонажі,</w:t>
      </w:r>
      <w:r>
        <w:rPr>
          <w:color w:val="231F20"/>
          <w:spacing w:val="-10"/>
        </w:rPr>
        <w:t xml:space="preserve"> </w:t>
      </w:r>
      <w:r>
        <w:rPr>
          <w:color w:val="231F20"/>
        </w:rPr>
        <w:t>й</w:t>
      </w:r>
      <w:r>
        <w:rPr>
          <w:color w:val="231F20"/>
          <w:spacing w:val="-9"/>
        </w:rPr>
        <w:t xml:space="preserve"> </w:t>
      </w:r>
      <w:r>
        <w:rPr>
          <w:color w:val="231F20"/>
        </w:rPr>
        <w:t>відповідно</w:t>
      </w:r>
      <w:r>
        <w:rPr>
          <w:color w:val="231F20"/>
          <w:spacing w:val="-10"/>
        </w:rPr>
        <w:t xml:space="preserve"> </w:t>
      </w:r>
      <w:r>
        <w:rPr>
          <w:color w:val="231F20"/>
        </w:rPr>
        <w:t>їхні</w:t>
      </w:r>
      <w:r>
        <w:rPr>
          <w:color w:val="231F20"/>
          <w:spacing w:val="-9"/>
        </w:rPr>
        <w:t xml:space="preserve"> </w:t>
      </w:r>
      <w:r>
        <w:rPr>
          <w:color w:val="231F20"/>
        </w:rPr>
        <w:t>цілі, відрізнятимуться.</w:t>
      </w:r>
    </w:p>
    <w:p w:rsidR="00664BE7" w:rsidRDefault="00664BE7">
      <w:pPr>
        <w:pStyle w:val="a3"/>
        <w:spacing w:line="237" w:lineRule="auto"/>
        <w:ind w:right="158" w:firstLine="340"/>
      </w:pPr>
      <w:r>
        <w:rPr>
          <w:color w:val="231F20"/>
          <w:spacing w:val="-5"/>
        </w:rPr>
        <w:t xml:space="preserve">Метод </w:t>
      </w:r>
      <w:r>
        <w:rPr>
          <w:color w:val="231F20"/>
        </w:rPr>
        <w:t xml:space="preserve">персонажів є </w:t>
      </w:r>
      <w:r>
        <w:rPr>
          <w:color w:val="231F20"/>
          <w:spacing w:val="-3"/>
        </w:rPr>
        <w:t xml:space="preserve">доволі актуальним </w:t>
      </w:r>
      <w:r>
        <w:rPr>
          <w:color w:val="231F20"/>
        </w:rPr>
        <w:t xml:space="preserve">в </w:t>
      </w:r>
      <w:r>
        <w:rPr>
          <w:color w:val="231F20"/>
          <w:spacing w:val="-3"/>
        </w:rPr>
        <w:t xml:space="preserve">умовах сучасної тенденції </w:t>
      </w:r>
      <w:r>
        <w:rPr>
          <w:color w:val="231F20"/>
        </w:rPr>
        <w:t xml:space="preserve">до </w:t>
      </w:r>
      <w:r>
        <w:rPr>
          <w:color w:val="231F20"/>
          <w:spacing w:val="-3"/>
        </w:rPr>
        <w:t xml:space="preserve">персоналіза- </w:t>
      </w:r>
      <w:r>
        <w:rPr>
          <w:color w:val="231F20"/>
        </w:rPr>
        <w:t>ції</w:t>
      </w:r>
      <w:r>
        <w:rPr>
          <w:color w:val="231F20"/>
          <w:spacing w:val="-9"/>
        </w:rPr>
        <w:t xml:space="preserve"> </w:t>
      </w:r>
      <w:r>
        <w:rPr>
          <w:color w:val="231F20"/>
          <w:spacing w:val="-3"/>
        </w:rPr>
        <w:t>медіаресурсів</w:t>
      </w:r>
      <w:r>
        <w:rPr>
          <w:color w:val="231F20"/>
          <w:spacing w:val="-8"/>
        </w:rPr>
        <w:t xml:space="preserve"> </w:t>
      </w:r>
      <w:r>
        <w:rPr>
          <w:color w:val="231F20"/>
        </w:rPr>
        <w:t>через</w:t>
      </w:r>
      <w:r>
        <w:rPr>
          <w:color w:val="231F20"/>
          <w:spacing w:val="-8"/>
        </w:rPr>
        <w:t xml:space="preserve"> </w:t>
      </w:r>
      <w:r>
        <w:rPr>
          <w:color w:val="231F20"/>
          <w:spacing w:val="-3"/>
        </w:rPr>
        <w:t>те,</w:t>
      </w:r>
      <w:r>
        <w:rPr>
          <w:color w:val="231F20"/>
          <w:spacing w:val="-8"/>
        </w:rPr>
        <w:t xml:space="preserve"> </w:t>
      </w:r>
      <w:r>
        <w:rPr>
          <w:color w:val="231F20"/>
        </w:rPr>
        <w:t>що</w:t>
      </w:r>
      <w:r>
        <w:rPr>
          <w:color w:val="231F20"/>
          <w:spacing w:val="-8"/>
        </w:rPr>
        <w:t xml:space="preserve"> </w:t>
      </w:r>
      <w:r>
        <w:rPr>
          <w:color w:val="231F20"/>
          <w:spacing w:val="-4"/>
        </w:rPr>
        <w:t>конкретизує</w:t>
      </w:r>
      <w:r>
        <w:rPr>
          <w:color w:val="231F20"/>
          <w:spacing w:val="-8"/>
        </w:rPr>
        <w:t xml:space="preserve"> </w:t>
      </w:r>
      <w:r>
        <w:rPr>
          <w:color w:val="231F20"/>
        </w:rPr>
        <w:t>образ</w:t>
      </w:r>
      <w:r>
        <w:rPr>
          <w:color w:val="231F20"/>
          <w:spacing w:val="-9"/>
        </w:rPr>
        <w:t xml:space="preserve"> </w:t>
      </w:r>
      <w:r>
        <w:rPr>
          <w:color w:val="231F20"/>
          <w:spacing w:val="-3"/>
        </w:rPr>
        <w:t>користувача</w:t>
      </w:r>
      <w:r>
        <w:rPr>
          <w:color w:val="231F20"/>
          <w:spacing w:val="-8"/>
        </w:rPr>
        <w:t xml:space="preserve"> </w:t>
      </w:r>
      <w:r>
        <w:rPr>
          <w:color w:val="231F20"/>
        </w:rPr>
        <w:t>й</w:t>
      </w:r>
      <w:r>
        <w:rPr>
          <w:color w:val="231F20"/>
          <w:spacing w:val="-8"/>
        </w:rPr>
        <w:t xml:space="preserve"> </w:t>
      </w:r>
      <w:r>
        <w:rPr>
          <w:color w:val="231F20"/>
          <w:spacing w:val="-3"/>
        </w:rPr>
        <w:t>орієнтується</w:t>
      </w:r>
      <w:r>
        <w:rPr>
          <w:color w:val="231F20"/>
          <w:spacing w:val="-8"/>
        </w:rPr>
        <w:t xml:space="preserve"> </w:t>
      </w:r>
      <w:r>
        <w:rPr>
          <w:color w:val="231F20"/>
        </w:rPr>
        <w:t>на</w:t>
      </w:r>
      <w:r>
        <w:rPr>
          <w:color w:val="231F20"/>
          <w:spacing w:val="-8"/>
        </w:rPr>
        <w:t xml:space="preserve"> </w:t>
      </w:r>
      <w:r>
        <w:rPr>
          <w:color w:val="231F20"/>
          <w:spacing w:val="-3"/>
        </w:rPr>
        <w:t xml:space="preserve">реальні цілі </w:t>
      </w:r>
      <w:r>
        <w:rPr>
          <w:color w:val="231F20"/>
        </w:rPr>
        <w:t xml:space="preserve">та досвід. </w:t>
      </w:r>
      <w:r>
        <w:rPr>
          <w:color w:val="231F20"/>
          <w:spacing w:val="-4"/>
        </w:rPr>
        <w:t xml:space="preserve">Проте </w:t>
      </w:r>
      <w:r>
        <w:rPr>
          <w:color w:val="231F20"/>
          <w:spacing w:val="-2"/>
        </w:rPr>
        <w:t xml:space="preserve">цей </w:t>
      </w:r>
      <w:r>
        <w:rPr>
          <w:color w:val="231F20"/>
          <w:spacing w:val="-4"/>
        </w:rPr>
        <w:t xml:space="preserve">метод </w:t>
      </w:r>
      <w:r>
        <w:rPr>
          <w:color w:val="231F20"/>
          <w:spacing w:val="-3"/>
        </w:rPr>
        <w:t xml:space="preserve">вельми </w:t>
      </w:r>
      <w:r>
        <w:rPr>
          <w:color w:val="231F20"/>
          <w:spacing w:val="-2"/>
        </w:rPr>
        <w:t xml:space="preserve">часо-, </w:t>
      </w:r>
      <w:r>
        <w:rPr>
          <w:color w:val="231F20"/>
          <w:spacing w:val="-5"/>
        </w:rPr>
        <w:t xml:space="preserve">трудо- </w:t>
      </w:r>
      <w:r>
        <w:rPr>
          <w:color w:val="231F20"/>
        </w:rPr>
        <w:t xml:space="preserve">й </w:t>
      </w:r>
      <w:r>
        <w:rPr>
          <w:color w:val="231F20"/>
          <w:spacing w:val="-3"/>
        </w:rPr>
        <w:t xml:space="preserve">фінансовозатратний, адже </w:t>
      </w:r>
      <w:r>
        <w:rPr>
          <w:color w:val="231F20"/>
          <w:spacing w:val="-2"/>
        </w:rPr>
        <w:t xml:space="preserve">для </w:t>
      </w:r>
      <w:r>
        <w:rPr>
          <w:color w:val="231F20"/>
        </w:rPr>
        <w:t>якісної</w:t>
      </w:r>
      <w:r>
        <w:rPr>
          <w:color w:val="231F20"/>
          <w:spacing w:val="-10"/>
        </w:rPr>
        <w:t xml:space="preserve"> </w:t>
      </w:r>
      <w:r>
        <w:rPr>
          <w:color w:val="231F20"/>
        </w:rPr>
        <w:t>реалізації</w:t>
      </w:r>
      <w:r>
        <w:rPr>
          <w:color w:val="231F20"/>
          <w:spacing w:val="-10"/>
        </w:rPr>
        <w:t xml:space="preserve"> </w:t>
      </w:r>
      <w:r>
        <w:rPr>
          <w:color w:val="231F20"/>
          <w:spacing w:val="-4"/>
        </w:rPr>
        <w:t>потребує</w:t>
      </w:r>
      <w:r>
        <w:rPr>
          <w:color w:val="231F20"/>
          <w:spacing w:val="-9"/>
        </w:rPr>
        <w:t xml:space="preserve"> </w:t>
      </w:r>
      <w:r>
        <w:rPr>
          <w:color w:val="231F20"/>
          <w:spacing w:val="-4"/>
        </w:rPr>
        <w:t>продумування</w:t>
      </w:r>
      <w:r>
        <w:rPr>
          <w:color w:val="231F20"/>
          <w:spacing w:val="-10"/>
        </w:rPr>
        <w:t xml:space="preserve"> </w:t>
      </w:r>
      <w:r>
        <w:rPr>
          <w:color w:val="231F20"/>
          <w:spacing w:val="-3"/>
        </w:rPr>
        <w:t>великої</w:t>
      </w:r>
      <w:r>
        <w:rPr>
          <w:color w:val="231F20"/>
          <w:spacing w:val="-10"/>
        </w:rPr>
        <w:t xml:space="preserve"> </w:t>
      </w:r>
      <w:r>
        <w:rPr>
          <w:color w:val="231F20"/>
          <w:spacing w:val="-3"/>
        </w:rPr>
        <w:t>кількості</w:t>
      </w:r>
      <w:r>
        <w:rPr>
          <w:color w:val="231F20"/>
          <w:spacing w:val="-9"/>
        </w:rPr>
        <w:t xml:space="preserve"> </w:t>
      </w:r>
      <w:r>
        <w:rPr>
          <w:color w:val="231F20"/>
          <w:spacing w:val="-3"/>
        </w:rPr>
        <w:t>варіативних</w:t>
      </w:r>
      <w:r>
        <w:rPr>
          <w:color w:val="231F20"/>
          <w:spacing w:val="-10"/>
        </w:rPr>
        <w:t xml:space="preserve"> </w:t>
      </w:r>
      <w:r>
        <w:rPr>
          <w:color w:val="231F20"/>
          <w:spacing w:val="-3"/>
        </w:rPr>
        <w:t>персонажів.</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firstLine="340"/>
      </w:pPr>
      <w:r>
        <w:rPr>
          <w:color w:val="231F20"/>
        </w:rPr>
        <w:t xml:space="preserve">Крім персонажів, існує ще низка підходів до проектування взаємодії, зокрема че- рез визначення ролей користувачів (наприклад, читач чи адміністратор), профілі </w:t>
      </w:r>
      <w:r>
        <w:rPr>
          <w:color w:val="231F20"/>
          <w:spacing w:val="-3"/>
        </w:rPr>
        <w:t xml:space="preserve">ко- </w:t>
      </w:r>
      <w:r>
        <w:rPr>
          <w:color w:val="231F20"/>
        </w:rPr>
        <w:t>ристувачів</w:t>
      </w:r>
      <w:r>
        <w:rPr>
          <w:color w:val="231F20"/>
          <w:spacing w:val="-18"/>
        </w:rPr>
        <w:t xml:space="preserve"> </w:t>
      </w:r>
      <w:r>
        <w:rPr>
          <w:color w:val="231F20"/>
        </w:rPr>
        <w:t>(узагальнені</w:t>
      </w:r>
      <w:r>
        <w:rPr>
          <w:color w:val="231F20"/>
          <w:spacing w:val="-18"/>
        </w:rPr>
        <w:t xml:space="preserve"> </w:t>
      </w:r>
      <w:r>
        <w:rPr>
          <w:color w:val="231F20"/>
        </w:rPr>
        <w:t>образи</w:t>
      </w:r>
      <w:r>
        <w:rPr>
          <w:color w:val="231F20"/>
          <w:spacing w:val="-18"/>
        </w:rPr>
        <w:t xml:space="preserve"> </w:t>
      </w:r>
      <w:r>
        <w:rPr>
          <w:color w:val="231F20"/>
        </w:rPr>
        <w:t>цільової</w:t>
      </w:r>
      <w:r>
        <w:rPr>
          <w:color w:val="231F20"/>
          <w:spacing w:val="-19"/>
        </w:rPr>
        <w:t xml:space="preserve"> </w:t>
      </w:r>
      <w:r>
        <w:rPr>
          <w:color w:val="231F20"/>
        </w:rPr>
        <w:t>аудиторії),</w:t>
      </w:r>
      <w:r>
        <w:rPr>
          <w:color w:val="231F20"/>
          <w:spacing w:val="-18"/>
        </w:rPr>
        <w:t xml:space="preserve"> </w:t>
      </w:r>
      <w:r>
        <w:rPr>
          <w:color w:val="231F20"/>
        </w:rPr>
        <w:t>сегменти</w:t>
      </w:r>
      <w:r>
        <w:rPr>
          <w:color w:val="231F20"/>
          <w:spacing w:val="-18"/>
        </w:rPr>
        <w:t xml:space="preserve"> </w:t>
      </w:r>
      <w:r>
        <w:rPr>
          <w:color w:val="231F20"/>
        </w:rPr>
        <w:t>ринку</w:t>
      </w:r>
      <w:r>
        <w:rPr>
          <w:color w:val="231F20"/>
          <w:spacing w:val="-18"/>
        </w:rPr>
        <w:t xml:space="preserve"> </w:t>
      </w:r>
      <w:r>
        <w:rPr>
          <w:color w:val="231F20"/>
        </w:rPr>
        <w:t>(приватний</w:t>
      </w:r>
      <w:r>
        <w:rPr>
          <w:color w:val="231F20"/>
          <w:spacing w:val="-18"/>
        </w:rPr>
        <w:t xml:space="preserve"> </w:t>
      </w:r>
      <w:r>
        <w:rPr>
          <w:color w:val="231F20"/>
        </w:rPr>
        <w:t xml:space="preserve">сектор, бізнес </w:t>
      </w:r>
      <w:r>
        <w:rPr>
          <w:color w:val="231F20"/>
          <w:spacing w:val="-3"/>
        </w:rPr>
        <w:t xml:space="preserve">тощо). </w:t>
      </w:r>
      <w:r>
        <w:rPr>
          <w:color w:val="231F20"/>
          <w:spacing w:val="-7"/>
        </w:rPr>
        <w:t xml:space="preserve">Усі </w:t>
      </w:r>
      <w:r>
        <w:rPr>
          <w:color w:val="231F20"/>
        </w:rPr>
        <w:t xml:space="preserve">вони подібні в </w:t>
      </w:r>
      <w:r>
        <w:rPr>
          <w:color w:val="231F20"/>
          <w:spacing w:val="-3"/>
        </w:rPr>
        <w:t xml:space="preserve">тому, </w:t>
      </w:r>
      <w:r>
        <w:rPr>
          <w:color w:val="231F20"/>
        </w:rPr>
        <w:t>що спрямовані на опис користувача (узагальне- ний чи конкретизований): щоб зрозуміти, як користувач поводитиметься на ресурсі, його необхідно наділити певними якостями. Безликий користувач не надасть проек- тувальнику</w:t>
      </w:r>
      <w:r>
        <w:rPr>
          <w:color w:val="231F20"/>
          <w:spacing w:val="-12"/>
        </w:rPr>
        <w:t xml:space="preserve"> </w:t>
      </w:r>
      <w:r>
        <w:rPr>
          <w:color w:val="231F20"/>
        </w:rPr>
        <w:t>жодної</w:t>
      </w:r>
      <w:r>
        <w:rPr>
          <w:color w:val="231F20"/>
          <w:spacing w:val="-11"/>
        </w:rPr>
        <w:t xml:space="preserve"> </w:t>
      </w:r>
      <w:r>
        <w:rPr>
          <w:color w:val="231F20"/>
        </w:rPr>
        <w:t>інформації</w:t>
      </w:r>
      <w:r>
        <w:rPr>
          <w:color w:val="231F20"/>
          <w:spacing w:val="-11"/>
        </w:rPr>
        <w:t xml:space="preserve"> </w:t>
      </w:r>
      <w:r>
        <w:rPr>
          <w:color w:val="231F20"/>
        </w:rPr>
        <w:t>про</w:t>
      </w:r>
      <w:r>
        <w:rPr>
          <w:color w:val="231F20"/>
          <w:spacing w:val="-11"/>
        </w:rPr>
        <w:t xml:space="preserve"> </w:t>
      </w:r>
      <w:r>
        <w:rPr>
          <w:color w:val="231F20"/>
        </w:rPr>
        <w:t>свою</w:t>
      </w:r>
      <w:r>
        <w:rPr>
          <w:color w:val="231F20"/>
          <w:spacing w:val="-12"/>
        </w:rPr>
        <w:t xml:space="preserve"> </w:t>
      </w:r>
      <w:r>
        <w:rPr>
          <w:color w:val="231F20"/>
        </w:rPr>
        <w:t>поведінку.</w:t>
      </w:r>
    </w:p>
    <w:p w:rsidR="00664BE7" w:rsidRDefault="00664BE7">
      <w:pPr>
        <w:pStyle w:val="a3"/>
        <w:spacing w:line="237" w:lineRule="auto"/>
        <w:ind w:right="157" w:firstLine="340"/>
      </w:pPr>
      <w:r>
        <w:rPr>
          <w:color w:val="231F20"/>
        </w:rPr>
        <w:t>Цікавим,</w:t>
      </w:r>
      <w:r>
        <w:rPr>
          <w:color w:val="231F20"/>
          <w:spacing w:val="-9"/>
        </w:rPr>
        <w:t xml:space="preserve"> </w:t>
      </w:r>
      <w:r>
        <w:rPr>
          <w:color w:val="231F20"/>
        </w:rPr>
        <w:t>у</w:t>
      </w:r>
      <w:r>
        <w:rPr>
          <w:color w:val="231F20"/>
          <w:spacing w:val="-9"/>
        </w:rPr>
        <w:t xml:space="preserve"> </w:t>
      </w:r>
      <w:r>
        <w:rPr>
          <w:color w:val="231F20"/>
        </w:rPr>
        <w:t>цьому</w:t>
      </w:r>
      <w:r>
        <w:rPr>
          <w:color w:val="231F20"/>
          <w:spacing w:val="-8"/>
        </w:rPr>
        <w:t xml:space="preserve"> </w:t>
      </w:r>
      <w:r>
        <w:rPr>
          <w:color w:val="231F20"/>
        </w:rPr>
        <w:t>контексті,</w:t>
      </w:r>
      <w:r>
        <w:rPr>
          <w:color w:val="231F20"/>
          <w:spacing w:val="-9"/>
        </w:rPr>
        <w:t xml:space="preserve"> </w:t>
      </w:r>
      <w:r>
        <w:rPr>
          <w:color w:val="231F20"/>
        </w:rPr>
        <w:t>видається</w:t>
      </w:r>
      <w:r>
        <w:rPr>
          <w:color w:val="231F20"/>
          <w:spacing w:val="-8"/>
        </w:rPr>
        <w:t xml:space="preserve"> </w:t>
      </w:r>
      <w:r>
        <w:rPr>
          <w:color w:val="231F20"/>
          <w:spacing w:val="-3"/>
        </w:rPr>
        <w:t>метод</w:t>
      </w:r>
      <w:r>
        <w:rPr>
          <w:color w:val="231F20"/>
          <w:spacing w:val="-9"/>
        </w:rPr>
        <w:t xml:space="preserve"> </w:t>
      </w:r>
      <w:r>
        <w:rPr>
          <w:color w:val="231F20"/>
        </w:rPr>
        <w:t>дизайнера</w:t>
      </w:r>
      <w:r>
        <w:rPr>
          <w:color w:val="231F20"/>
          <w:spacing w:val="-9"/>
        </w:rPr>
        <w:t xml:space="preserve"> </w:t>
      </w:r>
      <w:r>
        <w:rPr>
          <w:color w:val="231F20"/>
        </w:rPr>
        <w:t>Вілла</w:t>
      </w:r>
      <w:r>
        <w:rPr>
          <w:color w:val="231F20"/>
          <w:spacing w:val="-8"/>
        </w:rPr>
        <w:t xml:space="preserve"> </w:t>
      </w:r>
      <w:r>
        <w:rPr>
          <w:color w:val="231F20"/>
        </w:rPr>
        <w:t>Дейбла</w:t>
      </w:r>
      <w:r>
        <w:rPr>
          <w:color w:val="231F20"/>
          <w:spacing w:val="-9"/>
        </w:rPr>
        <w:t xml:space="preserve"> </w:t>
      </w:r>
      <w:r>
        <w:rPr>
          <w:color w:val="231F20"/>
        </w:rPr>
        <w:t>—</w:t>
      </w:r>
      <w:r>
        <w:rPr>
          <w:color w:val="231F20"/>
          <w:spacing w:val="-8"/>
        </w:rPr>
        <w:t xml:space="preserve"> </w:t>
      </w:r>
      <w:r>
        <w:rPr>
          <w:color w:val="231F20"/>
        </w:rPr>
        <w:t>«користу- вач</w:t>
      </w:r>
      <w:r>
        <w:rPr>
          <w:color w:val="231F20"/>
          <w:spacing w:val="-23"/>
        </w:rPr>
        <w:t xml:space="preserve"> </w:t>
      </w:r>
      <w:r>
        <w:rPr>
          <w:color w:val="231F20"/>
        </w:rPr>
        <w:t>п’яний»</w:t>
      </w:r>
      <w:r>
        <w:rPr>
          <w:color w:val="231F20"/>
          <w:spacing w:val="-21"/>
        </w:rPr>
        <w:t xml:space="preserve"> </w:t>
      </w:r>
      <w:r>
        <w:rPr>
          <w:color w:val="231F20"/>
        </w:rPr>
        <w:t>[6]</w:t>
      </w:r>
      <w:r>
        <w:rPr>
          <w:color w:val="231F20"/>
          <w:spacing w:val="-23"/>
        </w:rPr>
        <w:t xml:space="preserve"> </w:t>
      </w:r>
      <w:r>
        <w:rPr>
          <w:color w:val="231F20"/>
        </w:rPr>
        <w:t>(за</w:t>
      </w:r>
      <w:r>
        <w:rPr>
          <w:color w:val="231F20"/>
          <w:spacing w:val="-22"/>
        </w:rPr>
        <w:t xml:space="preserve"> </w:t>
      </w:r>
      <w:r>
        <w:rPr>
          <w:color w:val="231F20"/>
        </w:rPr>
        <w:t>аналогією</w:t>
      </w:r>
      <w:r>
        <w:rPr>
          <w:color w:val="231F20"/>
          <w:spacing w:val="-23"/>
        </w:rPr>
        <w:t xml:space="preserve"> </w:t>
      </w:r>
      <w:r>
        <w:rPr>
          <w:color w:val="231F20"/>
        </w:rPr>
        <w:t>можемо</w:t>
      </w:r>
      <w:r>
        <w:rPr>
          <w:color w:val="231F20"/>
          <w:spacing w:val="-21"/>
        </w:rPr>
        <w:t xml:space="preserve"> </w:t>
      </w:r>
      <w:r>
        <w:rPr>
          <w:color w:val="231F20"/>
        </w:rPr>
        <w:t>припустити,</w:t>
      </w:r>
      <w:r>
        <w:rPr>
          <w:color w:val="231F20"/>
          <w:spacing w:val="-22"/>
        </w:rPr>
        <w:t xml:space="preserve"> </w:t>
      </w:r>
      <w:r>
        <w:rPr>
          <w:color w:val="231F20"/>
        </w:rPr>
        <w:t>що</w:t>
      </w:r>
      <w:r>
        <w:rPr>
          <w:color w:val="231F20"/>
          <w:spacing w:val="-21"/>
        </w:rPr>
        <w:t xml:space="preserve"> </w:t>
      </w:r>
      <w:r>
        <w:rPr>
          <w:color w:val="231F20"/>
        </w:rPr>
        <w:t>користувач</w:t>
      </w:r>
      <w:r>
        <w:rPr>
          <w:color w:val="231F20"/>
          <w:spacing w:val="-22"/>
        </w:rPr>
        <w:t xml:space="preserve"> </w:t>
      </w:r>
      <w:r>
        <w:rPr>
          <w:color w:val="231F20"/>
        </w:rPr>
        <w:t>утомлений,</w:t>
      </w:r>
      <w:r>
        <w:rPr>
          <w:color w:val="231F20"/>
          <w:spacing w:val="-23"/>
        </w:rPr>
        <w:t xml:space="preserve"> </w:t>
      </w:r>
      <w:r>
        <w:rPr>
          <w:color w:val="231F20"/>
        </w:rPr>
        <w:t>у</w:t>
      </w:r>
      <w:r>
        <w:rPr>
          <w:color w:val="231F20"/>
          <w:spacing w:val="-22"/>
        </w:rPr>
        <w:t xml:space="preserve"> </w:t>
      </w:r>
      <w:r>
        <w:rPr>
          <w:color w:val="231F20"/>
        </w:rPr>
        <w:t>погано- му</w:t>
      </w:r>
      <w:r>
        <w:rPr>
          <w:color w:val="231F20"/>
          <w:spacing w:val="-13"/>
        </w:rPr>
        <w:t xml:space="preserve"> </w:t>
      </w:r>
      <w:r>
        <w:rPr>
          <w:color w:val="231F20"/>
        </w:rPr>
        <w:t>настрої,</w:t>
      </w:r>
      <w:r>
        <w:rPr>
          <w:color w:val="231F20"/>
          <w:spacing w:val="-14"/>
        </w:rPr>
        <w:t xml:space="preserve"> </w:t>
      </w:r>
      <w:r>
        <w:rPr>
          <w:color w:val="231F20"/>
        </w:rPr>
        <w:t>захворів</w:t>
      </w:r>
      <w:r>
        <w:rPr>
          <w:color w:val="231F20"/>
          <w:spacing w:val="-14"/>
        </w:rPr>
        <w:t xml:space="preserve"> </w:t>
      </w:r>
      <w:r>
        <w:rPr>
          <w:color w:val="231F20"/>
          <w:spacing w:val="-3"/>
        </w:rPr>
        <w:t>тощо).</w:t>
      </w:r>
      <w:r>
        <w:rPr>
          <w:color w:val="231F20"/>
          <w:spacing w:val="-12"/>
        </w:rPr>
        <w:t xml:space="preserve"> </w:t>
      </w:r>
      <w:r>
        <w:rPr>
          <w:color w:val="231F20"/>
          <w:spacing w:val="-6"/>
        </w:rPr>
        <w:t>Тобто,</w:t>
      </w:r>
      <w:r>
        <w:rPr>
          <w:color w:val="231F20"/>
          <w:spacing w:val="-14"/>
        </w:rPr>
        <w:t xml:space="preserve"> </w:t>
      </w:r>
      <w:r>
        <w:rPr>
          <w:color w:val="231F20"/>
        </w:rPr>
        <w:t>використовуючи</w:t>
      </w:r>
      <w:r>
        <w:rPr>
          <w:color w:val="231F20"/>
          <w:spacing w:val="-12"/>
        </w:rPr>
        <w:t xml:space="preserve"> </w:t>
      </w:r>
      <w:r>
        <w:rPr>
          <w:color w:val="231F20"/>
        </w:rPr>
        <w:t>такий</w:t>
      </w:r>
      <w:r>
        <w:rPr>
          <w:color w:val="231F20"/>
          <w:spacing w:val="-13"/>
        </w:rPr>
        <w:t xml:space="preserve"> </w:t>
      </w:r>
      <w:r>
        <w:rPr>
          <w:color w:val="231F20"/>
        </w:rPr>
        <w:t>підхід</w:t>
      </w:r>
      <w:r>
        <w:rPr>
          <w:color w:val="231F20"/>
          <w:spacing w:val="-14"/>
        </w:rPr>
        <w:t xml:space="preserve"> </w:t>
      </w:r>
      <w:r>
        <w:rPr>
          <w:color w:val="231F20"/>
        </w:rPr>
        <w:t>для</w:t>
      </w:r>
      <w:r>
        <w:rPr>
          <w:color w:val="231F20"/>
          <w:spacing w:val="-12"/>
        </w:rPr>
        <w:t xml:space="preserve"> </w:t>
      </w:r>
      <w:r>
        <w:rPr>
          <w:color w:val="231F20"/>
        </w:rPr>
        <w:t>проектування</w:t>
      </w:r>
      <w:r>
        <w:rPr>
          <w:color w:val="231F20"/>
          <w:spacing w:val="-14"/>
        </w:rPr>
        <w:t xml:space="preserve"> </w:t>
      </w:r>
      <w:r>
        <w:rPr>
          <w:color w:val="231F20"/>
        </w:rPr>
        <w:t>вза- ємодії,</w:t>
      </w:r>
      <w:r>
        <w:rPr>
          <w:color w:val="231F20"/>
          <w:spacing w:val="-17"/>
        </w:rPr>
        <w:t xml:space="preserve"> </w:t>
      </w:r>
      <w:r>
        <w:rPr>
          <w:color w:val="231F20"/>
        </w:rPr>
        <w:t>необхідно</w:t>
      </w:r>
      <w:r>
        <w:rPr>
          <w:color w:val="231F20"/>
          <w:spacing w:val="-17"/>
        </w:rPr>
        <w:t xml:space="preserve"> </w:t>
      </w:r>
      <w:r>
        <w:rPr>
          <w:color w:val="231F20"/>
        </w:rPr>
        <w:t>окреслити</w:t>
      </w:r>
      <w:r>
        <w:rPr>
          <w:color w:val="231F20"/>
          <w:spacing w:val="-17"/>
        </w:rPr>
        <w:t xml:space="preserve"> </w:t>
      </w:r>
      <w:r>
        <w:rPr>
          <w:color w:val="231F20"/>
        </w:rPr>
        <w:t>певну</w:t>
      </w:r>
      <w:r>
        <w:rPr>
          <w:color w:val="231F20"/>
          <w:spacing w:val="-17"/>
        </w:rPr>
        <w:t xml:space="preserve"> </w:t>
      </w:r>
      <w:r>
        <w:rPr>
          <w:color w:val="231F20"/>
        </w:rPr>
        <w:t>цільову</w:t>
      </w:r>
      <w:r>
        <w:rPr>
          <w:color w:val="231F20"/>
          <w:spacing w:val="-16"/>
        </w:rPr>
        <w:t xml:space="preserve"> </w:t>
      </w:r>
      <w:r>
        <w:rPr>
          <w:color w:val="231F20"/>
        </w:rPr>
        <w:t>групу</w:t>
      </w:r>
      <w:r>
        <w:rPr>
          <w:color w:val="231F20"/>
          <w:spacing w:val="-17"/>
        </w:rPr>
        <w:t xml:space="preserve"> </w:t>
      </w:r>
      <w:r>
        <w:rPr>
          <w:color w:val="231F20"/>
        </w:rPr>
        <w:t>(охарактеризувати</w:t>
      </w:r>
      <w:r>
        <w:rPr>
          <w:color w:val="231F20"/>
          <w:spacing w:val="-17"/>
        </w:rPr>
        <w:t xml:space="preserve"> </w:t>
      </w:r>
      <w:r>
        <w:rPr>
          <w:color w:val="231F20"/>
          <w:spacing w:val="5"/>
        </w:rPr>
        <w:t>її</w:t>
      </w:r>
      <w:r>
        <w:rPr>
          <w:color w:val="231F20"/>
          <w:spacing w:val="-17"/>
        </w:rPr>
        <w:t xml:space="preserve"> </w:t>
      </w:r>
      <w:r>
        <w:rPr>
          <w:color w:val="231F20"/>
        </w:rPr>
        <w:t>за</w:t>
      </w:r>
      <w:r>
        <w:rPr>
          <w:color w:val="231F20"/>
          <w:spacing w:val="-16"/>
        </w:rPr>
        <w:t xml:space="preserve"> </w:t>
      </w:r>
      <w:r>
        <w:rPr>
          <w:color w:val="231F20"/>
        </w:rPr>
        <w:t>віком,</w:t>
      </w:r>
      <w:r>
        <w:rPr>
          <w:color w:val="231F20"/>
          <w:spacing w:val="-17"/>
        </w:rPr>
        <w:t xml:space="preserve"> </w:t>
      </w:r>
      <w:r>
        <w:rPr>
          <w:color w:val="231F20"/>
        </w:rPr>
        <w:t xml:space="preserve">статтю, соціальним статусом, інтересами </w:t>
      </w:r>
      <w:r>
        <w:rPr>
          <w:color w:val="231F20"/>
          <w:spacing w:val="-3"/>
        </w:rPr>
        <w:t xml:space="preserve">тощо) </w:t>
      </w:r>
      <w:r>
        <w:rPr>
          <w:color w:val="231F20"/>
        </w:rPr>
        <w:t xml:space="preserve">та уявити, що типовий </w:t>
      </w:r>
      <w:r>
        <w:rPr>
          <w:color w:val="231F20"/>
          <w:spacing w:val="5"/>
        </w:rPr>
        <w:t xml:space="preserve">її </w:t>
      </w:r>
      <w:r>
        <w:rPr>
          <w:color w:val="231F20"/>
        </w:rPr>
        <w:t>представник бачить елементи</w:t>
      </w:r>
      <w:r>
        <w:rPr>
          <w:color w:val="231F20"/>
          <w:spacing w:val="-17"/>
        </w:rPr>
        <w:t xml:space="preserve"> </w:t>
      </w:r>
      <w:r>
        <w:rPr>
          <w:color w:val="231F20"/>
        </w:rPr>
        <w:t>інтерфейсу</w:t>
      </w:r>
      <w:r>
        <w:rPr>
          <w:color w:val="231F20"/>
          <w:spacing w:val="-16"/>
        </w:rPr>
        <w:t xml:space="preserve"> </w:t>
      </w:r>
      <w:r>
        <w:rPr>
          <w:color w:val="231F20"/>
        </w:rPr>
        <w:t>трохи</w:t>
      </w:r>
      <w:r>
        <w:rPr>
          <w:color w:val="231F20"/>
          <w:spacing w:val="-16"/>
        </w:rPr>
        <w:t xml:space="preserve"> </w:t>
      </w:r>
      <w:r>
        <w:rPr>
          <w:color w:val="231F20"/>
        </w:rPr>
        <w:t>розмито,</w:t>
      </w:r>
      <w:r>
        <w:rPr>
          <w:color w:val="231F20"/>
          <w:spacing w:val="-16"/>
        </w:rPr>
        <w:t xml:space="preserve"> </w:t>
      </w:r>
      <w:r>
        <w:rPr>
          <w:color w:val="231F20"/>
        </w:rPr>
        <w:t>його</w:t>
      </w:r>
      <w:r>
        <w:rPr>
          <w:color w:val="231F20"/>
          <w:spacing w:val="-16"/>
        </w:rPr>
        <w:t xml:space="preserve"> </w:t>
      </w:r>
      <w:r>
        <w:rPr>
          <w:color w:val="231F20"/>
        </w:rPr>
        <w:t>увага</w:t>
      </w:r>
      <w:r>
        <w:rPr>
          <w:color w:val="231F20"/>
          <w:spacing w:val="-16"/>
        </w:rPr>
        <w:t xml:space="preserve"> </w:t>
      </w:r>
      <w:r>
        <w:rPr>
          <w:color w:val="231F20"/>
        </w:rPr>
        <w:t>буває</w:t>
      </w:r>
      <w:r>
        <w:rPr>
          <w:color w:val="231F20"/>
          <w:spacing w:val="-16"/>
        </w:rPr>
        <w:t xml:space="preserve"> </w:t>
      </w:r>
      <w:r>
        <w:rPr>
          <w:color w:val="231F20"/>
        </w:rPr>
        <w:t>розсіяною,</w:t>
      </w:r>
      <w:r>
        <w:rPr>
          <w:color w:val="231F20"/>
          <w:spacing w:val="-16"/>
        </w:rPr>
        <w:t xml:space="preserve"> </w:t>
      </w:r>
      <w:r>
        <w:rPr>
          <w:color w:val="231F20"/>
        </w:rPr>
        <w:t>він</w:t>
      </w:r>
      <w:r>
        <w:rPr>
          <w:color w:val="231F20"/>
          <w:spacing w:val="-16"/>
        </w:rPr>
        <w:t xml:space="preserve"> </w:t>
      </w:r>
      <w:r>
        <w:rPr>
          <w:color w:val="231F20"/>
          <w:spacing w:val="-3"/>
        </w:rPr>
        <w:t>може</w:t>
      </w:r>
      <w:r>
        <w:rPr>
          <w:color w:val="231F20"/>
          <w:spacing w:val="-16"/>
        </w:rPr>
        <w:t xml:space="preserve"> </w:t>
      </w:r>
      <w:r>
        <w:rPr>
          <w:color w:val="231F20"/>
        </w:rPr>
        <w:t>виконувати дії</w:t>
      </w:r>
      <w:r>
        <w:rPr>
          <w:color w:val="231F20"/>
          <w:spacing w:val="-12"/>
        </w:rPr>
        <w:t xml:space="preserve"> </w:t>
      </w:r>
      <w:r>
        <w:rPr>
          <w:color w:val="231F20"/>
        </w:rPr>
        <w:t>невпевнено,</w:t>
      </w:r>
      <w:r>
        <w:rPr>
          <w:color w:val="231F20"/>
          <w:spacing w:val="-12"/>
        </w:rPr>
        <w:t xml:space="preserve"> </w:t>
      </w:r>
      <w:r>
        <w:rPr>
          <w:color w:val="231F20"/>
        </w:rPr>
        <w:t>його</w:t>
      </w:r>
      <w:r>
        <w:rPr>
          <w:color w:val="231F20"/>
          <w:spacing w:val="-12"/>
        </w:rPr>
        <w:t xml:space="preserve"> </w:t>
      </w:r>
      <w:r>
        <w:rPr>
          <w:color w:val="231F20"/>
        </w:rPr>
        <w:t>легко</w:t>
      </w:r>
      <w:r>
        <w:rPr>
          <w:color w:val="231F20"/>
          <w:spacing w:val="-12"/>
        </w:rPr>
        <w:t xml:space="preserve"> </w:t>
      </w:r>
      <w:r>
        <w:rPr>
          <w:color w:val="231F20"/>
        </w:rPr>
        <w:t>роздратувати</w:t>
      </w:r>
      <w:r>
        <w:rPr>
          <w:color w:val="231F20"/>
          <w:spacing w:val="-12"/>
        </w:rPr>
        <w:t xml:space="preserve"> </w:t>
      </w:r>
      <w:r>
        <w:rPr>
          <w:color w:val="231F20"/>
        </w:rPr>
        <w:t>й</w:t>
      </w:r>
      <w:r>
        <w:rPr>
          <w:color w:val="231F20"/>
          <w:spacing w:val="-12"/>
        </w:rPr>
        <w:t xml:space="preserve"> </w:t>
      </w:r>
      <w:r>
        <w:rPr>
          <w:color w:val="231F20"/>
        </w:rPr>
        <w:t>ввести</w:t>
      </w:r>
      <w:r>
        <w:rPr>
          <w:color w:val="231F20"/>
          <w:spacing w:val="-12"/>
        </w:rPr>
        <w:t xml:space="preserve"> </w:t>
      </w:r>
      <w:r>
        <w:rPr>
          <w:color w:val="231F20"/>
        </w:rPr>
        <w:t>в</w:t>
      </w:r>
      <w:r>
        <w:rPr>
          <w:color w:val="231F20"/>
          <w:spacing w:val="-11"/>
        </w:rPr>
        <w:t xml:space="preserve"> </w:t>
      </w:r>
      <w:r>
        <w:rPr>
          <w:color w:val="231F20"/>
        </w:rPr>
        <w:t>оману.</w:t>
      </w:r>
    </w:p>
    <w:p w:rsidR="00664BE7" w:rsidRDefault="00664BE7">
      <w:pPr>
        <w:pStyle w:val="a3"/>
        <w:ind w:right="157" w:firstLine="340"/>
      </w:pPr>
      <w:r>
        <w:rPr>
          <w:color w:val="231F20"/>
        </w:rPr>
        <w:t>Виходячи з цих якостей, можемо визначити такі ключові характеристики дієвого інтерфейсу за В. Дейблом:</w:t>
      </w:r>
    </w:p>
    <w:p w:rsidR="00664BE7" w:rsidRDefault="00664BE7">
      <w:pPr>
        <w:pStyle w:val="a5"/>
        <w:numPr>
          <w:ilvl w:val="1"/>
          <w:numId w:val="16"/>
        </w:numPr>
        <w:tabs>
          <w:tab w:val="left" w:pos="1511"/>
        </w:tabs>
        <w:spacing w:line="237" w:lineRule="auto"/>
        <w:ind w:firstLine="340"/>
        <w:rPr>
          <w:sz w:val="20"/>
        </w:rPr>
      </w:pPr>
      <w:r>
        <w:rPr>
          <w:color w:val="231F20"/>
          <w:spacing w:val="-5"/>
          <w:w w:val="105"/>
          <w:sz w:val="20"/>
        </w:rPr>
        <w:t>головна</w:t>
      </w:r>
      <w:r>
        <w:rPr>
          <w:color w:val="231F20"/>
          <w:spacing w:val="-46"/>
          <w:w w:val="105"/>
          <w:sz w:val="20"/>
        </w:rPr>
        <w:t xml:space="preserve"> </w:t>
      </w:r>
      <w:r>
        <w:rPr>
          <w:color w:val="231F20"/>
          <w:spacing w:val="-4"/>
          <w:w w:val="105"/>
          <w:sz w:val="20"/>
        </w:rPr>
        <w:t>функція</w:t>
      </w:r>
      <w:r>
        <w:rPr>
          <w:color w:val="231F20"/>
          <w:spacing w:val="-45"/>
          <w:w w:val="105"/>
          <w:sz w:val="20"/>
        </w:rPr>
        <w:t xml:space="preserve"> </w:t>
      </w:r>
      <w:r>
        <w:rPr>
          <w:color w:val="231F20"/>
          <w:spacing w:val="-4"/>
          <w:w w:val="105"/>
          <w:sz w:val="20"/>
        </w:rPr>
        <w:t>сторінки</w:t>
      </w:r>
      <w:r>
        <w:rPr>
          <w:color w:val="231F20"/>
          <w:spacing w:val="-46"/>
          <w:w w:val="105"/>
          <w:sz w:val="20"/>
        </w:rPr>
        <w:t xml:space="preserve"> </w:t>
      </w:r>
      <w:r>
        <w:rPr>
          <w:color w:val="231F20"/>
          <w:spacing w:val="-3"/>
          <w:w w:val="105"/>
          <w:sz w:val="20"/>
        </w:rPr>
        <w:t>має</w:t>
      </w:r>
      <w:r>
        <w:rPr>
          <w:color w:val="231F20"/>
          <w:spacing w:val="-45"/>
          <w:w w:val="105"/>
          <w:sz w:val="20"/>
        </w:rPr>
        <w:t xml:space="preserve"> </w:t>
      </w:r>
      <w:r>
        <w:rPr>
          <w:color w:val="231F20"/>
          <w:spacing w:val="-4"/>
          <w:w w:val="105"/>
          <w:sz w:val="20"/>
        </w:rPr>
        <w:t>бути</w:t>
      </w:r>
      <w:r>
        <w:rPr>
          <w:color w:val="231F20"/>
          <w:spacing w:val="-46"/>
          <w:w w:val="105"/>
          <w:sz w:val="20"/>
        </w:rPr>
        <w:t xml:space="preserve"> </w:t>
      </w:r>
      <w:r>
        <w:rPr>
          <w:color w:val="231F20"/>
          <w:spacing w:val="-4"/>
          <w:w w:val="105"/>
          <w:sz w:val="20"/>
        </w:rPr>
        <w:t>помітною</w:t>
      </w:r>
      <w:r>
        <w:rPr>
          <w:color w:val="231F20"/>
          <w:spacing w:val="-45"/>
          <w:w w:val="105"/>
          <w:sz w:val="20"/>
        </w:rPr>
        <w:t xml:space="preserve"> </w:t>
      </w:r>
      <w:r>
        <w:rPr>
          <w:color w:val="231F20"/>
          <w:w w:val="105"/>
          <w:sz w:val="20"/>
        </w:rPr>
        <w:t>й</w:t>
      </w:r>
      <w:r>
        <w:rPr>
          <w:color w:val="231F20"/>
          <w:spacing w:val="-46"/>
          <w:w w:val="105"/>
          <w:sz w:val="20"/>
        </w:rPr>
        <w:t xml:space="preserve"> </w:t>
      </w:r>
      <w:r>
        <w:rPr>
          <w:color w:val="231F20"/>
          <w:spacing w:val="-4"/>
          <w:w w:val="105"/>
          <w:sz w:val="20"/>
        </w:rPr>
        <w:t>очевидною.</w:t>
      </w:r>
      <w:r>
        <w:rPr>
          <w:color w:val="231F20"/>
          <w:spacing w:val="-45"/>
          <w:w w:val="105"/>
          <w:sz w:val="20"/>
        </w:rPr>
        <w:t xml:space="preserve"> </w:t>
      </w:r>
      <w:r>
        <w:rPr>
          <w:color w:val="231F20"/>
          <w:spacing w:val="-3"/>
          <w:w w:val="105"/>
          <w:sz w:val="20"/>
        </w:rPr>
        <w:t>Для</w:t>
      </w:r>
      <w:r>
        <w:rPr>
          <w:color w:val="231F20"/>
          <w:spacing w:val="-46"/>
          <w:w w:val="105"/>
          <w:sz w:val="20"/>
        </w:rPr>
        <w:t xml:space="preserve"> </w:t>
      </w:r>
      <w:r>
        <w:rPr>
          <w:color w:val="231F20"/>
          <w:spacing w:val="-5"/>
          <w:w w:val="105"/>
          <w:sz w:val="20"/>
        </w:rPr>
        <w:t>цього</w:t>
      </w:r>
      <w:r>
        <w:rPr>
          <w:color w:val="231F20"/>
          <w:spacing w:val="-45"/>
          <w:w w:val="105"/>
          <w:sz w:val="20"/>
        </w:rPr>
        <w:t xml:space="preserve"> </w:t>
      </w:r>
      <w:r>
        <w:rPr>
          <w:color w:val="231F20"/>
          <w:spacing w:val="-5"/>
          <w:w w:val="105"/>
          <w:sz w:val="20"/>
        </w:rPr>
        <w:t>необхідно</w:t>
      </w:r>
      <w:r>
        <w:rPr>
          <w:color w:val="231F20"/>
          <w:spacing w:val="-46"/>
          <w:w w:val="105"/>
          <w:sz w:val="20"/>
        </w:rPr>
        <w:t xml:space="preserve"> </w:t>
      </w:r>
      <w:r>
        <w:rPr>
          <w:color w:val="231F20"/>
          <w:spacing w:val="-4"/>
          <w:w w:val="105"/>
          <w:sz w:val="20"/>
        </w:rPr>
        <w:t>ізо- лювати</w:t>
      </w:r>
      <w:r>
        <w:rPr>
          <w:color w:val="231F20"/>
          <w:spacing w:val="-36"/>
          <w:w w:val="105"/>
          <w:sz w:val="20"/>
        </w:rPr>
        <w:t xml:space="preserve"> </w:t>
      </w:r>
      <w:r>
        <w:rPr>
          <w:color w:val="231F20"/>
          <w:spacing w:val="-5"/>
          <w:w w:val="105"/>
          <w:sz w:val="20"/>
        </w:rPr>
        <w:t>додаткові</w:t>
      </w:r>
      <w:r>
        <w:rPr>
          <w:color w:val="231F20"/>
          <w:spacing w:val="-36"/>
          <w:w w:val="105"/>
          <w:sz w:val="20"/>
        </w:rPr>
        <w:t xml:space="preserve"> </w:t>
      </w:r>
      <w:r>
        <w:rPr>
          <w:color w:val="231F20"/>
          <w:spacing w:val="-4"/>
          <w:w w:val="105"/>
          <w:sz w:val="20"/>
        </w:rPr>
        <w:t>елементи</w:t>
      </w:r>
      <w:r>
        <w:rPr>
          <w:color w:val="231F20"/>
          <w:spacing w:val="-36"/>
          <w:w w:val="105"/>
          <w:sz w:val="20"/>
        </w:rPr>
        <w:t xml:space="preserve"> </w:t>
      </w:r>
      <w:r>
        <w:rPr>
          <w:color w:val="231F20"/>
          <w:spacing w:val="-4"/>
          <w:w w:val="105"/>
          <w:sz w:val="20"/>
        </w:rPr>
        <w:t>сторінки,</w:t>
      </w:r>
      <w:r>
        <w:rPr>
          <w:color w:val="231F20"/>
          <w:spacing w:val="-36"/>
          <w:w w:val="105"/>
          <w:sz w:val="20"/>
        </w:rPr>
        <w:t xml:space="preserve"> </w:t>
      </w:r>
      <w:r>
        <w:rPr>
          <w:color w:val="231F20"/>
          <w:spacing w:val="-5"/>
          <w:w w:val="105"/>
          <w:sz w:val="20"/>
        </w:rPr>
        <w:t>розмежувати</w:t>
      </w:r>
      <w:r>
        <w:rPr>
          <w:color w:val="231F20"/>
          <w:spacing w:val="-36"/>
          <w:w w:val="105"/>
          <w:sz w:val="20"/>
        </w:rPr>
        <w:t xml:space="preserve"> </w:t>
      </w:r>
      <w:r>
        <w:rPr>
          <w:color w:val="231F20"/>
          <w:spacing w:val="-4"/>
          <w:w w:val="105"/>
          <w:sz w:val="20"/>
        </w:rPr>
        <w:t>основний</w:t>
      </w:r>
      <w:r>
        <w:rPr>
          <w:color w:val="231F20"/>
          <w:spacing w:val="-35"/>
          <w:w w:val="105"/>
          <w:sz w:val="20"/>
        </w:rPr>
        <w:t xml:space="preserve"> </w:t>
      </w:r>
      <w:r>
        <w:rPr>
          <w:color w:val="231F20"/>
          <w:spacing w:val="-5"/>
          <w:w w:val="105"/>
          <w:sz w:val="20"/>
        </w:rPr>
        <w:t>контент</w:t>
      </w:r>
      <w:r>
        <w:rPr>
          <w:color w:val="231F20"/>
          <w:spacing w:val="-36"/>
          <w:w w:val="105"/>
          <w:sz w:val="20"/>
        </w:rPr>
        <w:t xml:space="preserve"> </w:t>
      </w:r>
      <w:r>
        <w:rPr>
          <w:color w:val="231F20"/>
          <w:spacing w:val="-3"/>
          <w:w w:val="105"/>
          <w:sz w:val="20"/>
        </w:rPr>
        <w:t>від</w:t>
      </w:r>
      <w:r>
        <w:rPr>
          <w:color w:val="231F20"/>
          <w:spacing w:val="-36"/>
          <w:w w:val="105"/>
          <w:sz w:val="20"/>
        </w:rPr>
        <w:t xml:space="preserve"> </w:t>
      </w:r>
      <w:r>
        <w:rPr>
          <w:color w:val="231F20"/>
          <w:spacing w:val="-6"/>
          <w:w w:val="105"/>
          <w:sz w:val="20"/>
        </w:rPr>
        <w:t>додаткового;</w:t>
      </w:r>
    </w:p>
    <w:p w:rsidR="00664BE7" w:rsidRDefault="00664BE7">
      <w:pPr>
        <w:pStyle w:val="a5"/>
        <w:numPr>
          <w:ilvl w:val="1"/>
          <w:numId w:val="16"/>
        </w:numPr>
        <w:tabs>
          <w:tab w:val="left" w:pos="1543"/>
        </w:tabs>
        <w:ind w:right="156" w:firstLine="340"/>
        <w:rPr>
          <w:sz w:val="20"/>
        </w:rPr>
      </w:pPr>
      <w:r>
        <w:rPr>
          <w:color w:val="231F20"/>
          <w:sz w:val="20"/>
        </w:rPr>
        <w:t>якщо необхідно виконати складну послідовність дій (наприклад, реєстрація на сайті)</w:t>
      </w:r>
      <w:r>
        <w:rPr>
          <w:color w:val="231F20"/>
          <w:spacing w:val="-6"/>
          <w:sz w:val="20"/>
        </w:rPr>
        <w:t xml:space="preserve"> </w:t>
      </w:r>
      <w:r>
        <w:rPr>
          <w:color w:val="231F20"/>
          <w:sz w:val="20"/>
        </w:rPr>
        <w:t>—</w:t>
      </w:r>
      <w:r>
        <w:rPr>
          <w:color w:val="231F20"/>
          <w:spacing w:val="-6"/>
          <w:sz w:val="20"/>
        </w:rPr>
        <w:t xml:space="preserve"> </w:t>
      </w:r>
      <w:r>
        <w:rPr>
          <w:color w:val="231F20"/>
          <w:sz w:val="20"/>
        </w:rPr>
        <w:t>створити</w:t>
      </w:r>
      <w:r>
        <w:rPr>
          <w:color w:val="231F20"/>
          <w:spacing w:val="-6"/>
          <w:sz w:val="20"/>
        </w:rPr>
        <w:t xml:space="preserve"> </w:t>
      </w:r>
      <w:r>
        <w:rPr>
          <w:color w:val="231F20"/>
          <w:sz w:val="20"/>
        </w:rPr>
        <w:t>підказки,</w:t>
      </w:r>
      <w:r>
        <w:rPr>
          <w:color w:val="231F20"/>
          <w:spacing w:val="-6"/>
          <w:sz w:val="20"/>
        </w:rPr>
        <w:t xml:space="preserve"> </w:t>
      </w:r>
      <w:r>
        <w:rPr>
          <w:color w:val="231F20"/>
          <w:sz w:val="20"/>
        </w:rPr>
        <w:t>які</w:t>
      </w:r>
      <w:r>
        <w:rPr>
          <w:color w:val="231F20"/>
          <w:spacing w:val="-6"/>
          <w:sz w:val="20"/>
        </w:rPr>
        <w:t xml:space="preserve"> </w:t>
      </w:r>
      <w:r>
        <w:rPr>
          <w:color w:val="231F20"/>
          <w:sz w:val="20"/>
        </w:rPr>
        <w:t>б</w:t>
      </w:r>
      <w:r>
        <w:rPr>
          <w:color w:val="231F20"/>
          <w:spacing w:val="-6"/>
          <w:sz w:val="20"/>
        </w:rPr>
        <w:t xml:space="preserve"> </w:t>
      </w:r>
      <w:r>
        <w:rPr>
          <w:color w:val="231F20"/>
          <w:sz w:val="20"/>
        </w:rPr>
        <w:t>привели</w:t>
      </w:r>
      <w:r>
        <w:rPr>
          <w:color w:val="231F20"/>
          <w:spacing w:val="-6"/>
          <w:sz w:val="20"/>
        </w:rPr>
        <w:t xml:space="preserve"> </w:t>
      </w:r>
      <w:r>
        <w:rPr>
          <w:color w:val="231F20"/>
          <w:sz w:val="20"/>
        </w:rPr>
        <w:t>користувача</w:t>
      </w:r>
      <w:r>
        <w:rPr>
          <w:color w:val="231F20"/>
          <w:spacing w:val="-6"/>
          <w:sz w:val="20"/>
        </w:rPr>
        <w:t xml:space="preserve"> </w:t>
      </w:r>
      <w:r>
        <w:rPr>
          <w:color w:val="231F20"/>
          <w:sz w:val="20"/>
        </w:rPr>
        <w:t>до</w:t>
      </w:r>
      <w:r>
        <w:rPr>
          <w:color w:val="231F20"/>
          <w:spacing w:val="-6"/>
          <w:sz w:val="20"/>
        </w:rPr>
        <w:t xml:space="preserve"> </w:t>
      </w:r>
      <w:r>
        <w:rPr>
          <w:color w:val="231F20"/>
          <w:sz w:val="20"/>
        </w:rPr>
        <w:t>виконання</w:t>
      </w:r>
      <w:r>
        <w:rPr>
          <w:color w:val="231F20"/>
          <w:spacing w:val="-6"/>
          <w:sz w:val="20"/>
        </w:rPr>
        <w:t xml:space="preserve"> </w:t>
      </w:r>
      <w:r>
        <w:rPr>
          <w:color w:val="231F20"/>
          <w:sz w:val="20"/>
        </w:rPr>
        <w:t>мети</w:t>
      </w:r>
      <w:r>
        <w:rPr>
          <w:color w:val="231F20"/>
          <w:spacing w:val="-6"/>
          <w:sz w:val="20"/>
        </w:rPr>
        <w:t xml:space="preserve"> </w:t>
      </w:r>
      <w:r>
        <w:rPr>
          <w:color w:val="231F20"/>
          <w:sz w:val="20"/>
        </w:rPr>
        <w:t>та</w:t>
      </w:r>
      <w:r>
        <w:rPr>
          <w:color w:val="231F20"/>
          <w:spacing w:val="-6"/>
          <w:sz w:val="20"/>
        </w:rPr>
        <w:t xml:space="preserve"> </w:t>
      </w:r>
      <w:r>
        <w:rPr>
          <w:color w:val="231F20"/>
          <w:sz w:val="20"/>
        </w:rPr>
        <w:t xml:space="preserve">поясню- вали </w:t>
      </w:r>
      <w:r>
        <w:rPr>
          <w:color w:val="231F20"/>
          <w:spacing w:val="-3"/>
          <w:sz w:val="20"/>
        </w:rPr>
        <w:t xml:space="preserve">кожен </w:t>
      </w:r>
      <w:r>
        <w:rPr>
          <w:color w:val="231F20"/>
          <w:sz w:val="20"/>
        </w:rPr>
        <w:t>наступний</w:t>
      </w:r>
      <w:r>
        <w:rPr>
          <w:color w:val="231F20"/>
          <w:spacing w:val="-33"/>
          <w:sz w:val="20"/>
        </w:rPr>
        <w:t xml:space="preserve"> </w:t>
      </w:r>
      <w:r>
        <w:rPr>
          <w:color w:val="231F20"/>
          <w:sz w:val="20"/>
        </w:rPr>
        <w:t>крок;</w:t>
      </w:r>
    </w:p>
    <w:p w:rsidR="00664BE7" w:rsidRDefault="00664BE7">
      <w:pPr>
        <w:pStyle w:val="a5"/>
        <w:numPr>
          <w:ilvl w:val="1"/>
          <w:numId w:val="16"/>
        </w:numPr>
        <w:tabs>
          <w:tab w:val="left" w:pos="1535"/>
        </w:tabs>
        <w:spacing w:line="237" w:lineRule="auto"/>
        <w:ind w:firstLine="340"/>
        <w:rPr>
          <w:sz w:val="20"/>
        </w:rPr>
      </w:pPr>
      <w:r>
        <w:rPr>
          <w:color w:val="231F20"/>
          <w:sz w:val="20"/>
        </w:rPr>
        <w:t>варто</w:t>
      </w:r>
      <w:r>
        <w:rPr>
          <w:color w:val="231F20"/>
          <w:spacing w:val="-7"/>
          <w:sz w:val="20"/>
        </w:rPr>
        <w:t xml:space="preserve"> </w:t>
      </w:r>
      <w:r>
        <w:rPr>
          <w:color w:val="231F20"/>
          <w:sz w:val="20"/>
        </w:rPr>
        <w:t>повторювати</w:t>
      </w:r>
      <w:r>
        <w:rPr>
          <w:color w:val="231F20"/>
          <w:spacing w:val="-8"/>
          <w:sz w:val="20"/>
        </w:rPr>
        <w:t xml:space="preserve"> </w:t>
      </w:r>
      <w:r>
        <w:rPr>
          <w:color w:val="231F20"/>
          <w:sz w:val="20"/>
        </w:rPr>
        <w:t>двічі,</w:t>
      </w:r>
      <w:r>
        <w:rPr>
          <w:color w:val="231F20"/>
          <w:spacing w:val="-8"/>
          <w:sz w:val="20"/>
        </w:rPr>
        <w:t xml:space="preserve"> </w:t>
      </w:r>
      <w:r>
        <w:rPr>
          <w:color w:val="231F20"/>
          <w:sz w:val="20"/>
        </w:rPr>
        <w:t>виводити</w:t>
      </w:r>
      <w:r>
        <w:rPr>
          <w:color w:val="231F20"/>
          <w:spacing w:val="-7"/>
          <w:sz w:val="20"/>
        </w:rPr>
        <w:t xml:space="preserve"> </w:t>
      </w:r>
      <w:r>
        <w:rPr>
          <w:color w:val="231F20"/>
          <w:sz w:val="20"/>
        </w:rPr>
        <w:t>попередження</w:t>
      </w:r>
      <w:r>
        <w:rPr>
          <w:color w:val="231F20"/>
          <w:spacing w:val="-7"/>
          <w:sz w:val="20"/>
        </w:rPr>
        <w:t xml:space="preserve"> </w:t>
      </w:r>
      <w:r>
        <w:rPr>
          <w:color w:val="231F20"/>
          <w:sz w:val="20"/>
        </w:rPr>
        <w:t>й</w:t>
      </w:r>
      <w:r>
        <w:rPr>
          <w:color w:val="231F20"/>
          <w:spacing w:val="-8"/>
          <w:sz w:val="20"/>
        </w:rPr>
        <w:t xml:space="preserve"> </w:t>
      </w:r>
      <w:r>
        <w:rPr>
          <w:color w:val="231F20"/>
          <w:sz w:val="20"/>
        </w:rPr>
        <w:t>нагадування,</w:t>
      </w:r>
      <w:r>
        <w:rPr>
          <w:color w:val="231F20"/>
          <w:spacing w:val="-8"/>
          <w:sz w:val="20"/>
        </w:rPr>
        <w:t xml:space="preserve"> </w:t>
      </w:r>
      <w:r>
        <w:rPr>
          <w:color w:val="231F20"/>
          <w:sz w:val="20"/>
        </w:rPr>
        <w:t>перепитувати у процесі виконанні важливих дій на ресурсі (наприклад, при видаленні/зміні інфор- мації на особистій</w:t>
      </w:r>
      <w:r>
        <w:rPr>
          <w:color w:val="231F20"/>
          <w:spacing w:val="-36"/>
          <w:sz w:val="20"/>
        </w:rPr>
        <w:t xml:space="preserve"> </w:t>
      </w:r>
      <w:r>
        <w:rPr>
          <w:color w:val="231F20"/>
          <w:sz w:val="20"/>
        </w:rPr>
        <w:t>сторінці);</w:t>
      </w:r>
    </w:p>
    <w:p w:rsidR="00664BE7" w:rsidRDefault="00664BE7">
      <w:pPr>
        <w:pStyle w:val="a5"/>
        <w:numPr>
          <w:ilvl w:val="1"/>
          <w:numId w:val="16"/>
        </w:numPr>
        <w:tabs>
          <w:tab w:val="left" w:pos="1573"/>
        </w:tabs>
        <w:ind w:right="157" w:firstLine="340"/>
        <w:rPr>
          <w:sz w:val="20"/>
        </w:rPr>
      </w:pPr>
      <w:r>
        <w:rPr>
          <w:color w:val="231F20"/>
          <w:sz w:val="20"/>
        </w:rPr>
        <w:t xml:space="preserve">користувача </w:t>
      </w:r>
      <w:r>
        <w:rPr>
          <w:color w:val="231F20"/>
          <w:spacing w:val="-3"/>
          <w:sz w:val="20"/>
        </w:rPr>
        <w:t xml:space="preserve">може </w:t>
      </w:r>
      <w:r>
        <w:rPr>
          <w:color w:val="231F20"/>
          <w:sz w:val="20"/>
        </w:rPr>
        <w:t>дратувати подібна настирність — необхідно передбачити можливість</w:t>
      </w:r>
      <w:r>
        <w:rPr>
          <w:color w:val="231F20"/>
          <w:spacing w:val="-12"/>
          <w:sz w:val="20"/>
        </w:rPr>
        <w:t xml:space="preserve"> </w:t>
      </w:r>
      <w:r>
        <w:rPr>
          <w:color w:val="231F20"/>
          <w:sz w:val="20"/>
        </w:rPr>
        <w:t>відключення</w:t>
      </w:r>
      <w:r>
        <w:rPr>
          <w:color w:val="231F20"/>
          <w:spacing w:val="-12"/>
          <w:sz w:val="20"/>
        </w:rPr>
        <w:t xml:space="preserve"> </w:t>
      </w:r>
      <w:r>
        <w:rPr>
          <w:color w:val="231F20"/>
          <w:sz w:val="20"/>
        </w:rPr>
        <w:t>підказок</w:t>
      </w:r>
      <w:r>
        <w:rPr>
          <w:color w:val="231F20"/>
          <w:spacing w:val="-12"/>
          <w:sz w:val="20"/>
        </w:rPr>
        <w:t xml:space="preserve"> </w:t>
      </w:r>
      <w:r>
        <w:rPr>
          <w:color w:val="231F20"/>
          <w:sz w:val="20"/>
        </w:rPr>
        <w:t>і</w:t>
      </w:r>
      <w:r>
        <w:rPr>
          <w:color w:val="231F20"/>
          <w:spacing w:val="-12"/>
          <w:sz w:val="20"/>
        </w:rPr>
        <w:t xml:space="preserve"> </w:t>
      </w:r>
      <w:r>
        <w:rPr>
          <w:color w:val="231F20"/>
          <w:sz w:val="20"/>
        </w:rPr>
        <w:t>нагадувань;</w:t>
      </w:r>
    </w:p>
    <w:p w:rsidR="00664BE7" w:rsidRDefault="00664BE7">
      <w:pPr>
        <w:pStyle w:val="a5"/>
        <w:numPr>
          <w:ilvl w:val="1"/>
          <w:numId w:val="16"/>
        </w:numPr>
        <w:tabs>
          <w:tab w:val="left" w:pos="1545"/>
        </w:tabs>
        <w:spacing w:line="237" w:lineRule="auto"/>
        <w:ind w:right="155" w:firstLine="340"/>
        <w:rPr>
          <w:sz w:val="20"/>
        </w:rPr>
      </w:pPr>
      <w:r>
        <w:rPr>
          <w:color w:val="231F20"/>
          <w:sz w:val="20"/>
        </w:rPr>
        <w:t>пам’ятати, що попри все, користувач має певний досвід і не варто пояснювати базові дії, особливо якщо такий або подібний алгоритм впроваджений на знайомих користувачеві</w:t>
      </w:r>
      <w:r>
        <w:rPr>
          <w:color w:val="231F20"/>
          <w:spacing w:val="-13"/>
          <w:sz w:val="20"/>
        </w:rPr>
        <w:t xml:space="preserve"> </w:t>
      </w:r>
      <w:r>
        <w:rPr>
          <w:color w:val="231F20"/>
          <w:sz w:val="20"/>
        </w:rPr>
        <w:t>ресурсах.</w:t>
      </w:r>
    </w:p>
    <w:p w:rsidR="00664BE7" w:rsidRDefault="00664BE7">
      <w:pPr>
        <w:pStyle w:val="a3"/>
        <w:ind w:right="156" w:firstLine="340"/>
      </w:pPr>
      <w:r>
        <w:rPr>
          <w:color w:val="231F20"/>
        </w:rPr>
        <w:t xml:space="preserve">У </w:t>
      </w:r>
      <w:r>
        <w:rPr>
          <w:color w:val="231F20"/>
          <w:spacing w:val="-4"/>
        </w:rPr>
        <w:t xml:space="preserve">результаті, </w:t>
      </w:r>
      <w:r>
        <w:rPr>
          <w:color w:val="231F20"/>
        </w:rPr>
        <w:t xml:space="preserve">підхід В. Дейбла використовує узагальненіший образ цільової ау- диторії та спрощує процес взаємодії під специфічні характеристики користувача — враховує, що він </w:t>
      </w:r>
      <w:r>
        <w:rPr>
          <w:color w:val="231F20"/>
          <w:spacing w:val="-3"/>
        </w:rPr>
        <w:t xml:space="preserve">може </w:t>
      </w:r>
      <w:r>
        <w:rPr>
          <w:color w:val="231F20"/>
        </w:rPr>
        <w:t>перебувати не на піку своєї фізичної активності, на поведінку можуть впливати такі чинники, як втома, настрій, стан здоров’я тощо. Підхід є</w:t>
      </w:r>
      <w:r>
        <w:rPr>
          <w:color w:val="231F20"/>
          <w:spacing w:val="-38"/>
        </w:rPr>
        <w:t xml:space="preserve"> </w:t>
      </w:r>
      <w:r>
        <w:rPr>
          <w:color w:val="231F20"/>
        </w:rPr>
        <w:t>доволі простим</w:t>
      </w:r>
      <w:r>
        <w:rPr>
          <w:color w:val="231F20"/>
          <w:spacing w:val="-9"/>
        </w:rPr>
        <w:t xml:space="preserve"> </w:t>
      </w:r>
      <w:r>
        <w:rPr>
          <w:color w:val="231F20"/>
        </w:rPr>
        <w:t>у</w:t>
      </w:r>
      <w:r>
        <w:rPr>
          <w:color w:val="231F20"/>
          <w:spacing w:val="-9"/>
        </w:rPr>
        <w:t xml:space="preserve"> </w:t>
      </w:r>
      <w:r>
        <w:rPr>
          <w:color w:val="231F20"/>
        </w:rPr>
        <w:t>реалізації,</w:t>
      </w:r>
      <w:r>
        <w:rPr>
          <w:color w:val="231F20"/>
          <w:spacing w:val="-9"/>
        </w:rPr>
        <w:t xml:space="preserve"> </w:t>
      </w:r>
      <w:r>
        <w:rPr>
          <w:color w:val="231F20"/>
        </w:rPr>
        <w:t>але</w:t>
      </w:r>
      <w:r>
        <w:rPr>
          <w:color w:val="231F20"/>
          <w:spacing w:val="-9"/>
        </w:rPr>
        <w:t xml:space="preserve"> </w:t>
      </w:r>
      <w:r>
        <w:rPr>
          <w:color w:val="231F20"/>
        </w:rPr>
        <w:t>програє</w:t>
      </w:r>
      <w:r>
        <w:rPr>
          <w:color w:val="231F20"/>
          <w:spacing w:val="-9"/>
        </w:rPr>
        <w:t xml:space="preserve"> </w:t>
      </w:r>
      <w:r>
        <w:rPr>
          <w:color w:val="231F20"/>
        </w:rPr>
        <w:t>в</w:t>
      </w:r>
      <w:r>
        <w:rPr>
          <w:color w:val="231F20"/>
          <w:spacing w:val="-9"/>
        </w:rPr>
        <w:t xml:space="preserve"> </w:t>
      </w:r>
      <w:r>
        <w:rPr>
          <w:color w:val="231F20"/>
        </w:rPr>
        <w:t>умовах</w:t>
      </w:r>
      <w:r>
        <w:rPr>
          <w:color w:val="231F20"/>
          <w:spacing w:val="-10"/>
        </w:rPr>
        <w:t xml:space="preserve"> </w:t>
      </w:r>
      <w:r>
        <w:rPr>
          <w:color w:val="231F20"/>
        </w:rPr>
        <w:t>особистісно-орієнтованого</w:t>
      </w:r>
      <w:r>
        <w:rPr>
          <w:color w:val="231F20"/>
          <w:spacing w:val="-9"/>
        </w:rPr>
        <w:t xml:space="preserve"> </w:t>
      </w:r>
      <w:r>
        <w:rPr>
          <w:color w:val="231F20"/>
        </w:rPr>
        <w:t>середовища</w:t>
      </w:r>
      <w:r>
        <w:rPr>
          <w:color w:val="231F20"/>
          <w:spacing w:val="-9"/>
        </w:rPr>
        <w:t xml:space="preserve"> </w:t>
      </w:r>
      <w:r>
        <w:rPr>
          <w:color w:val="231F20"/>
        </w:rPr>
        <w:t>че- рез</w:t>
      </w:r>
      <w:r>
        <w:rPr>
          <w:color w:val="231F20"/>
          <w:spacing w:val="-11"/>
        </w:rPr>
        <w:t xml:space="preserve"> </w:t>
      </w:r>
      <w:r>
        <w:rPr>
          <w:color w:val="231F20"/>
        </w:rPr>
        <w:t>недостатню</w:t>
      </w:r>
      <w:r>
        <w:rPr>
          <w:color w:val="231F20"/>
          <w:spacing w:val="-11"/>
        </w:rPr>
        <w:t xml:space="preserve"> </w:t>
      </w:r>
      <w:r>
        <w:rPr>
          <w:color w:val="231F20"/>
        </w:rPr>
        <w:t>адаптованість</w:t>
      </w:r>
      <w:r>
        <w:rPr>
          <w:color w:val="231F20"/>
          <w:spacing w:val="-10"/>
        </w:rPr>
        <w:t xml:space="preserve"> </w:t>
      </w:r>
      <w:r>
        <w:rPr>
          <w:color w:val="231F20"/>
        </w:rPr>
        <w:t>до</w:t>
      </w:r>
      <w:r>
        <w:rPr>
          <w:color w:val="231F20"/>
          <w:spacing w:val="-11"/>
        </w:rPr>
        <w:t xml:space="preserve"> </w:t>
      </w:r>
      <w:r>
        <w:rPr>
          <w:color w:val="231F20"/>
        </w:rPr>
        <w:t>потреб</w:t>
      </w:r>
      <w:r>
        <w:rPr>
          <w:color w:val="231F20"/>
          <w:spacing w:val="-10"/>
        </w:rPr>
        <w:t xml:space="preserve"> </w:t>
      </w:r>
      <w:r>
        <w:rPr>
          <w:color w:val="231F20"/>
        </w:rPr>
        <w:t>конкретного</w:t>
      </w:r>
      <w:r>
        <w:rPr>
          <w:color w:val="231F20"/>
          <w:spacing w:val="-11"/>
        </w:rPr>
        <w:t xml:space="preserve"> </w:t>
      </w:r>
      <w:r>
        <w:rPr>
          <w:color w:val="231F20"/>
        </w:rPr>
        <w:t>користувача.</w:t>
      </w:r>
    </w:p>
    <w:p w:rsidR="00664BE7" w:rsidRDefault="00664BE7">
      <w:pPr>
        <w:pStyle w:val="a3"/>
        <w:spacing w:line="237" w:lineRule="auto"/>
        <w:ind w:right="155" w:firstLine="340"/>
      </w:pPr>
      <w:r>
        <w:rPr>
          <w:b/>
          <w:color w:val="231F20"/>
        </w:rPr>
        <w:t>ВИСНОВКИ.</w:t>
      </w:r>
      <w:r>
        <w:rPr>
          <w:b/>
          <w:color w:val="231F20"/>
          <w:spacing w:val="-12"/>
        </w:rPr>
        <w:t xml:space="preserve"> </w:t>
      </w:r>
      <w:r>
        <w:rPr>
          <w:color w:val="231F20"/>
        </w:rPr>
        <w:t>Отже,</w:t>
      </w:r>
      <w:r>
        <w:rPr>
          <w:color w:val="231F20"/>
          <w:spacing w:val="-15"/>
        </w:rPr>
        <w:t xml:space="preserve"> </w:t>
      </w:r>
      <w:r>
        <w:rPr>
          <w:color w:val="231F20"/>
        </w:rPr>
        <w:t>проектування</w:t>
      </w:r>
      <w:r>
        <w:rPr>
          <w:color w:val="231F20"/>
          <w:spacing w:val="-15"/>
        </w:rPr>
        <w:t xml:space="preserve"> </w:t>
      </w:r>
      <w:r>
        <w:rPr>
          <w:color w:val="231F20"/>
        </w:rPr>
        <w:t>взаємодії</w:t>
      </w:r>
      <w:r>
        <w:rPr>
          <w:color w:val="231F20"/>
          <w:spacing w:val="-15"/>
        </w:rPr>
        <w:t xml:space="preserve"> </w:t>
      </w:r>
      <w:r>
        <w:rPr>
          <w:color w:val="231F20"/>
        </w:rPr>
        <w:t>з</w:t>
      </w:r>
      <w:r>
        <w:rPr>
          <w:color w:val="231F20"/>
          <w:spacing w:val="-15"/>
        </w:rPr>
        <w:t xml:space="preserve"> </w:t>
      </w:r>
      <w:r>
        <w:rPr>
          <w:color w:val="231F20"/>
        </w:rPr>
        <w:t>мережевим</w:t>
      </w:r>
      <w:r>
        <w:rPr>
          <w:color w:val="231F20"/>
          <w:spacing w:val="-15"/>
        </w:rPr>
        <w:t xml:space="preserve"> </w:t>
      </w:r>
      <w:r>
        <w:rPr>
          <w:color w:val="231F20"/>
        </w:rPr>
        <w:t>медіа</w:t>
      </w:r>
      <w:r>
        <w:rPr>
          <w:color w:val="231F20"/>
          <w:spacing w:val="-15"/>
        </w:rPr>
        <w:t xml:space="preserve"> </w:t>
      </w:r>
      <w:r>
        <w:rPr>
          <w:color w:val="231F20"/>
        </w:rPr>
        <w:t>є</w:t>
      </w:r>
      <w:r>
        <w:rPr>
          <w:color w:val="231F20"/>
          <w:spacing w:val="-15"/>
        </w:rPr>
        <w:t xml:space="preserve"> </w:t>
      </w:r>
      <w:r>
        <w:rPr>
          <w:color w:val="231F20"/>
        </w:rPr>
        <w:t>важливим</w:t>
      </w:r>
      <w:r>
        <w:rPr>
          <w:color w:val="231F20"/>
          <w:spacing w:val="-16"/>
        </w:rPr>
        <w:t xml:space="preserve"> </w:t>
      </w:r>
      <w:r>
        <w:rPr>
          <w:color w:val="231F20"/>
        </w:rPr>
        <w:t xml:space="preserve">склад- ником його розробки, адже розуміючи механізми користувацької поведінки, </w:t>
      </w:r>
      <w:r>
        <w:rPr>
          <w:color w:val="231F20"/>
          <w:spacing w:val="-3"/>
        </w:rPr>
        <w:t xml:space="preserve">мож-    </w:t>
      </w:r>
      <w:r>
        <w:rPr>
          <w:color w:val="231F20"/>
        </w:rPr>
        <w:t>на зробити ресурс зручнішим для всіх учасників процесу комунікації. Проектування взаємодії базується на задоволені читацьких потреб і обов’язково має ґрунтуватись на розумінні людської психології (зокрема поведінки в нетиповому або незнайомому середовищі), знаннях у сфері користувацького досвіду (для застосування метафор та ідіом</w:t>
      </w:r>
      <w:r>
        <w:rPr>
          <w:color w:val="231F20"/>
          <w:spacing w:val="-13"/>
        </w:rPr>
        <w:t xml:space="preserve"> </w:t>
      </w:r>
      <w:r>
        <w:rPr>
          <w:color w:val="231F20"/>
        </w:rPr>
        <w:t>в</w:t>
      </w:r>
      <w:r>
        <w:rPr>
          <w:color w:val="231F20"/>
          <w:spacing w:val="-13"/>
        </w:rPr>
        <w:t xml:space="preserve"> </w:t>
      </w:r>
      <w:r>
        <w:rPr>
          <w:color w:val="231F20"/>
        </w:rPr>
        <w:t>інтерфейсах)</w:t>
      </w:r>
      <w:r>
        <w:rPr>
          <w:color w:val="231F20"/>
          <w:spacing w:val="-13"/>
        </w:rPr>
        <w:t xml:space="preserve"> </w:t>
      </w:r>
      <w:r>
        <w:rPr>
          <w:color w:val="231F20"/>
        </w:rPr>
        <w:t>і</w:t>
      </w:r>
      <w:r>
        <w:rPr>
          <w:color w:val="231F20"/>
          <w:spacing w:val="-12"/>
        </w:rPr>
        <w:t xml:space="preserve"> </w:t>
      </w:r>
      <w:r>
        <w:rPr>
          <w:color w:val="231F20"/>
        </w:rPr>
        <w:t>враховувати</w:t>
      </w:r>
      <w:r>
        <w:rPr>
          <w:color w:val="231F20"/>
          <w:spacing w:val="-13"/>
        </w:rPr>
        <w:t xml:space="preserve"> </w:t>
      </w:r>
      <w:r>
        <w:rPr>
          <w:color w:val="231F20"/>
        </w:rPr>
        <w:t>специфічні</w:t>
      </w:r>
      <w:r>
        <w:rPr>
          <w:color w:val="231F20"/>
          <w:spacing w:val="-13"/>
        </w:rPr>
        <w:t xml:space="preserve"> </w:t>
      </w:r>
      <w:r>
        <w:rPr>
          <w:color w:val="231F20"/>
        </w:rPr>
        <w:t>потреби</w:t>
      </w:r>
      <w:r>
        <w:rPr>
          <w:color w:val="231F20"/>
          <w:spacing w:val="-12"/>
        </w:rPr>
        <w:t xml:space="preserve"> </w:t>
      </w:r>
      <w:r>
        <w:rPr>
          <w:color w:val="231F20"/>
        </w:rPr>
        <w:t>цільових</w:t>
      </w:r>
      <w:r>
        <w:rPr>
          <w:color w:val="231F20"/>
          <w:spacing w:val="-13"/>
        </w:rPr>
        <w:t xml:space="preserve"> </w:t>
      </w:r>
      <w:r>
        <w:rPr>
          <w:color w:val="231F20"/>
        </w:rPr>
        <w:t>груп.</w:t>
      </w:r>
    </w:p>
    <w:p w:rsidR="00664BE7" w:rsidRDefault="00664BE7">
      <w:pPr>
        <w:pStyle w:val="a3"/>
        <w:ind w:right="157" w:firstLine="340"/>
      </w:pPr>
      <w:r>
        <w:rPr>
          <w:color w:val="231F20"/>
        </w:rPr>
        <w:t>В умовах конвергентності медіа, процес комунікації значно ускладнюється, адже потребує</w:t>
      </w:r>
      <w:r>
        <w:rPr>
          <w:color w:val="231F20"/>
          <w:spacing w:val="-12"/>
        </w:rPr>
        <w:t xml:space="preserve"> </w:t>
      </w:r>
      <w:r>
        <w:rPr>
          <w:color w:val="231F20"/>
        </w:rPr>
        <w:t>досвіду</w:t>
      </w:r>
      <w:r>
        <w:rPr>
          <w:color w:val="231F20"/>
          <w:spacing w:val="-11"/>
        </w:rPr>
        <w:t xml:space="preserve"> </w:t>
      </w:r>
      <w:r>
        <w:rPr>
          <w:color w:val="231F20"/>
        </w:rPr>
        <w:t>взаємодії</w:t>
      </w:r>
      <w:r>
        <w:rPr>
          <w:color w:val="231F20"/>
          <w:spacing w:val="-11"/>
        </w:rPr>
        <w:t xml:space="preserve"> </w:t>
      </w:r>
      <w:r>
        <w:rPr>
          <w:color w:val="231F20"/>
        </w:rPr>
        <w:t>не</w:t>
      </w:r>
      <w:r>
        <w:rPr>
          <w:color w:val="231F20"/>
          <w:spacing w:val="-11"/>
        </w:rPr>
        <w:t xml:space="preserve"> </w:t>
      </w:r>
      <w:r>
        <w:rPr>
          <w:color w:val="231F20"/>
        </w:rPr>
        <w:t>лише</w:t>
      </w:r>
      <w:r>
        <w:rPr>
          <w:color w:val="231F20"/>
          <w:spacing w:val="-11"/>
        </w:rPr>
        <w:t xml:space="preserve"> </w:t>
      </w:r>
      <w:r>
        <w:rPr>
          <w:color w:val="231F20"/>
        </w:rPr>
        <w:t>з</w:t>
      </w:r>
      <w:r>
        <w:rPr>
          <w:color w:val="231F20"/>
          <w:spacing w:val="-11"/>
        </w:rPr>
        <w:t xml:space="preserve"> </w:t>
      </w:r>
      <w:r>
        <w:rPr>
          <w:color w:val="231F20"/>
        </w:rPr>
        <w:t>інтерфейсом</w:t>
      </w:r>
      <w:r>
        <w:rPr>
          <w:color w:val="231F20"/>
          <w:spacing w:val="-11"/>
        </w:rPr>
        <w:t xml:space="preserve"> </w:t>
      </w:r>
      <w:r>
        <w:rPr>
          <w:color w:val="231F20"/>
        </w:rPr>
        <w:t>мережевого</w:t>
      </w:r>
      <w:r>
        <w:rPr>
          <w:color w:val="231F20"/>
          <w:spacing w:val="-11"/>
        </w:rPr>
        <w:t xml:space="preserve"> </w:t>
      </w:r>
      <w:r>
        <w:rPr>
          <w:color w:val="231F20"/>
        </w:rPr>
        <w:t>медіа,</w:t>
      </w:r>
      <w:r>
        <w:rPr>
          <w:color w:val="231F20"/>
          <w:spacing w:val="-11"/>
        </w:rPr>
        <w:t xml:space="preserve"> </w:t>
      </w:r>
      <w:r>
        <w:rPr>
          <w:color w:val="231F20"/>
        </w:rPr>
        <w:t>а</w:t>
      </w:r>
      <w:r>
        <w:rPr>
          <w:color w:val="231F20"/>
          <w:spacing w:val="-11"/>
        </w:rPr>
        <w:t xml:space="preserve"> </w:t>
      </w:r>
      <w:r>
        <w:rPr>
          <w:color w:val="231F20"/>
        </w:rPr>
        <w:t>й</w:t>
      </w:r>
      <w:r>
        <w:rPr>
          <w:color w:val="231F20"/>
          <w:spacing w:val="-11"/>
        </w:rPr>
        <w:t xml:space="preserve"> </w:t>
      </w:r>
      <w:r>
        <w:rPr>
          <w:color w:val="231F20"/>
        </w:rPr>
        <w:t>із</w:t>
      </w:r>
      <w:r>
        <w:rPr>
          <w:color w:val="231F20"/>
          <w:spacing w:val="-11"/>
        </w:rPr>
        <w:t xml:space="preserve"> </w:t>
      </w:r>
      <w:r>
        <w:rPr>
          <w:color w:val="231F20"/>
        </w:rPr>
        <w:t>контентом іншого типу: аудіо-, відео-, інтерактивними елементами. Що, насамперед, ускладнює процес</w:t>
      </w:r>
      <w:r>
        <w:rPr>
          <w:color w:val="231F20"/>
          <w:spacing w:val="-11"/>
        </w:rPr>
        <w:t xml:space="preserve"> </w:t>
      </w:r>
      <w:r>
        <w:rPr>
          <w:color w:val="231F20"/>
        </w:rPr>
        <w:t>проектування</w:t>
      </w:r>
      <w:r>
        <w:rPr>
          <w:color w:val="231F20"/>
          <w:spacing w:val="-10"/>
        </w:rPr>
        <w:t xml:space="preserve"> </w:t>
      </w:r>
      <w:r>
        <w:rPr>
          <w:color w:val="231F20"/>
        </w:rPr>
        <w:t>та</w:t>
      </w:r>
      <w:r>
        <w:rPr>
          <w:color w:val="231F20"/>
          <w:spacing w:val="-11"/>
        </w:rPr>
        <w:t xml:space="preserve"> </w:t>
      </w:r>
      <w:r>
        <w:rPr>
          <w:color w:val="231F20"/>
        </w:rPr>
        <w:t>потребує</w:t>
      </w:r>
      <w:r>
        <w:rPr>
          <w:color w:val="231F20"/>
          <w:spacing w:val="-11"/>
        </w:rPr>
        <w:t xml:space="preserve"> </w:t>
      </w:r>
      <w:r>
        <w:rPr>
          <w:color w:val="231F20"/>
        </w:rPr>
        <w:t>додаткового</w:t>
      </w:r>
      <w:r>
        <w:rPr>
          <w:color w:val="231F20"/>
          <w:spacing w:val="-10"/>
        </w:rPr>
        <w:t xml:space="preserve"> </w:t>
      </w:r>
      <w:r>
        <w:rPr>
          <w:color w:val="231F20"/>
        </w:rPr>
        <w:t>дослідження.</w:t>
      </w:r>
    </w:p>
    <w:p w:rsidR="00664BE7" w:rsidRDefault="00664BE7">
      <w:pPr>
        <w:pStyle w:val="a3"/>
        <w:spacing w:line="237" w:lineRule="auto"/>
        <w:ind w:right="155" w:firstLine="340"/>
      </w:pPr>
      <w:r>
        <w:rPr>
          <w:color w:val="231F20"/>
        </w:rPr>
        <w:t>Наразі існує низка підходів до проектування взаємодії, зокрема метод персонажів (докладний аналіз поведінкових шаблонів), ролі користувачів (наприклад, читач чи</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4"/>
      </w:pPr>
      <w:r>
        <w:rPr>
          <w:color w:val="231F20"/>
        </w:rPr>
        <w:t xml:space="preserve">адміністратор), профілі користувачів (узагальнені образи цільової аудиторії), сегмен- ти ринку (наприклад, для особистого чи комерційного використання) тощо. </w:t>
      </w:r>
      <w:r>
        <w:rPr>
          <w:color w:val="231F20"/>
          <w:spacing w:val="-4"/>
        </w:rPr>
        <w:t xml:space="preserve">Кожен </w:t>
      </w:r>
      <w:r>
        <w:rPr>
          <w:color w:val="231F20"/>
        </w:rPr>
        <w:t>із цих</w:t>
      </w:r>
      <w:r>
        <w:rPr>
          <w:color w:val="231F20"/>
          <w:spacing w:val="-14"/>
        </w:rPr>
        <w:t xml:space="preserve"> </w:t>
      </w:r>
      <w:r>
        <w:rPr>
          <w:color w:val="231F20"/>
        </w:rPr>
        <w:t>підходів</w:t>
      </w:r>
      <w:r>
        <w:rPr>
          <w:color w:val="231F20"/>
          <w:spacing w:val="-14"/>
        </w:rPr>
        <w:t xml:space="preserve"> </w:t>
      </w:r>
      <w:r>
        <w:rPr>
          <w:color w:val="231F20"/>
        </w:rPr>
        <w:t>здатен</w:t>
      </w:r>
      <w:r>
        <w:rPr>
          <w:color w:val="231F20"/>
          <w:spacing w:val="-13"/>
        </w:rPr>
        <w:t xml:space="preserve"> </w:t>
      </w:r>
      <w:r>
        <w:rPr>
          <w:color w:val="231F20"/>
        </w:rPr>
        <w:t>лише</w:t>
      </w:r>
      <w:r>
        <w:rPr>
          <w:color w:val="231F20"/>
          <w:spacing w:val="-14"/>
        </w:rPr>
        <w:t xml:space="preserve"> </w:t>
      </w:r>
      <w:r>
        <w:rPr>
          <w:color w:val="231F20"/>
        </w:rPr>
        <w:t>частково</w:t>
      </w:r>
      <w:r>
        <w:rPr>
          <w:color w:val="231F20"/>
          <w:spacing w:val="-13"/>
        </w:rPr>
        <w:t xml:space="preserve"> </w:t>
      </w:r>
      <w:r>
        <w:rPr>
          <w:color w:val="231F20"/>
        </w:rPr>
        <w:t>задовольнити</w:t>
      </w:r>
      <w:r>
        <w:rPr>
          <w:color w:val="231F20"/>
          <w:spacing w:val="-14"/>
        </w:rPr>
        <w:t xml:space="preserve"> </w:t>
      </w:r>
      <w:r>
        <w:rPr>
          <w:color w:val="231F20"/>
        </w:rPr>
        <w:t>потреби</w:t>
      </w:r>
      <w:r>
        <w:rPr>
          <w:color w:val="231F20"/>
          <w:spacing w:val="-13"/>
        </w:rPr>
        <w:t xml:space="preserve"> </w:t>
      </w:r>
      <w:r>
        <w:rPr>
          <w:color w:val="231F20"/>
        </w:rPr>
        <w:t>фахівців,</w:t>
      </w:r>
      <w:r>
        <w:rPr>
          <w:color w:val="231F20"/>
          <w:spacing w:val="-14"/>
        </w:rPr>
        <w:t xml:space="preserve"> </w:t>
      </w:r>
      <w:r>
        <w:rPr>
          <w:color w:val="231F20"/>
        </w:rPr>
        <w:t>має</w:t>
      </w:r>
      <w:r>
        <w:rPr>
          <w:color w:val="231F20"/>
          <w:spacing w:val="-13"/>
        </w:rPr>
        <w:t xml:space="preserve"> </w:t>
      </w:r>
      <w:r>
        <w:rPr>
          <w:color w:val="231F20"/>
        </w:rPr>
        <w:t>свої</w:t>
      </w:r>
      <w:r>
        <w:rPr>
          <w:color w:val="231F20"/>
          <w:spacing w:val="-14"/>
        </w:rPr>
        <w:t xml:space="preserve"> </w:t>
      </w:r>
      <w:r>
        <w:rPr>
          <w:color w:val="231F20"/>
        </w:rPr>
        <w:t>переваги, недоліки</w:t>
      </w:r>
      <w:r>
        <w:rPr>
          <w:color w:val="231F20"/>
          <w:spacing w:val="-11"/>
        </w:rPr>
        <w:t xml:space="preserve"> </w:t>
      </w:r>
      <w:r>
        <w:rPr>
          <w:color w:val="231F20"/>
        </w:rPr>
        <w:t>та</w:t>
      </w:r>
      <w:r>
        <w:rPr>
          <w:color w:val="231F20"/>
          <w:spacing w:val="-10"/>
        </w:rPr>
        <w:t xml:space="preserve"> </w:t>
      </w:r>
      <w:r>
        <w:rPr>
          <w:color w:val="231F20"/>
        </w:rPr>
        <w:t>не</w:t>
      </w:r>
      <w:r>
        <w:rPr>
          <w:color w:val="231F20"/>
          <w:spacing w:val="-11"/>
        </w:rPr>
        <w:t xml:space="preserve"> </w:t>
      </w:r>
      <w:r>
        <w:rPr>
          <w:color w:val="231F20"/>
        </w:rPr>
        <w:t>є</w:t>
      </w:r>
      <w:r>
        <w:rPr>
          <w:color w:val="231F20"/>
          <w:spacing w:val="-10"/>
        </w:rPr>
        <w:t xml:space="preserve"> </w:t>
      </w:r>
      <w:r>
        <w:rPr>
          <w:color w:val="231F20"/>
        </w:rPr>
        <w:t>вичерпним.</w:t>
      </w:r>
      <w:r>
        <w:rPr>
          <w:color w:val="231F20"/>
          <w:spacing w:val="-11"/>
        </w:rPr>
        <w:t xml:space="preserve"> </w:t>
      </w:r>
      <w:r>
        <w:rPr>
          <w:color w:val="231F20"/>
        </w:rPr>
        <w:t>Лише</w:t>
      </w:r>
      <w:r>
        <w:rPr>
          <w:color w:val="231F20"/>
          <w:spacing w:val="-10"/>
        </w:rPr>
        <w:t xml:space="preserve"> </w:t>
      </w:r>
      <w:r>
        <w:rPr>
          <w:color w:val="231F20"/>
        </w:rPr>
        <w:t>комбінуючи</w:t>
      </w:r>
      <w:r>
        <w:rPr>
          <w:color w:val="231F20"/>
          <w:spacing w:val="-11"/>
        </w:rPr>
        <w:t xml:space="preserve"> </w:t>
      </w:r>
      <w:r>
        <w:rPr>
          <w:color w:val="231F20"/>
        </w:rPr>
        <w:t>та</w:t>
      </w:r>
      <w:r>
        <w:rPr>
          <w:color w:val="231F20"/>
          <w:spacing w:val="-10"/>
        </w:rPr>
        <w:t xml:space="preserve"> </w:t>
      </w:r>
      <w:r>
        <w:rPr>
          <w:color w:val="231F20"/>
        </w:rPr>
        <w:t>доповнюючи</w:t>
      </w:r>
      <w:r>
        <w:rPr>
          <w:color w:val="231F20"/>
          <w:spacing w:val="-11"/>
        </w:rPr>
        <w:t xml:space="preserve"> </w:t>
      </w:r>
      <w:r>
        <w:rPr>
          <w:color w:val="231F20"/>
        </w:rPr>
        <w:t>їх,</w:t>
      </w:r>
      <w:r>
        <w:rPr>
          <w:color w:val="231F20"/>
          <w:spacing w:val="-10"/>
        </w:rPr>
        <w:t xml:space="preserve"> </w:t>
      </w:r>
      <w:r>
        <w:rPr>
          <w:color w:val="231F20"/>
        </w:rPr>
        <w:t>можна</w:t>
      </w:r>
      <w:r>
        <w:rPr>
          <w:color w:val="231F20"/>
          <w:spacing w:val="-11"/>
        </w:rPr>
        <w:t xml:space="preserve"> </w:t>
      </w:r>
      <w:r>
        <w:rPr>
          <w:color w:val="231F20"/>
        </w:rPr>
        <w:t>досягти</w:t>
      </w:r>
      <w:r>
        <w:rPr>
          <w:color w:val="231F20"/>
          <w:spacing w:val="-10"/>
        </w:rPr>
        <w:t xml:space="preserve"> </w:t>
      </w:r>
      <w:r>
        <w:rPr>
          <w:color w:val="231F20"/>
        </w:rPr>
        <w:t>при- йнятних</w:t>
      </w:r>
      <w:r>
        <w:rPr>
          <w:color w:val="231F20"/>
          <w:spacing w:val="-13"/>
        </w:rPr>
        <w:t xml:space="preserve"> </w:t>
      </w:r>
      <w:r>
        <w:rPr>
          <w:color w:val="231F20"/>
          <w:spacing w:val="-3"/>
        </w:rPr>
        <w:t>результатів.</w:t>
      </w:r>
    </w:p>
    <w:p w:rsidR="00664BE7" w:rsidRDefault="00664BE7">
      <w:pPr>
        <w:pStyle w:val="a3"/>
        <w:spacing w:line="237" w:lineRule="auto"/>
        <w:ind w:right="157" w:firstLine="340"/>
      </w:pPr>
      <w:r>
        <w:rPr>
          <w:color w:val="231F20"/>
        </w:rPr>
        <w:t>Враховуючи тенденцію до ускладнення цифрових ресурсів та збільшення кілько- сті</w:t>
      </w:r>
      <w:r>
        <w:rPr>
          <w:color w:val="231F20"/>
          <w:spacing w:val="-8"/>
        </w:rPr>
        <w:t xml:space="preserve"> </w:t>
      </w:r>
      <w:r>
        <w:rPr>
          <w:color w:val="231F20"/>
        </w:rPr>
        <w:t>їх</w:t>
      </w:r>
      <w:r>
        <w:rPr>
          <w:color w:val="231F20"/>
          <w:spacing w:val="-7"/>
        </w:rPr>
        <w:t xml:space="preserve"> </w:t>
      </w:r>
      <w:r>
        <w:rPr>
          <w:color w:val="231F20"/>
        </w:rPr>
        <w:t>функцій,</w:t>
      </w:r>
      <w:r>
        <w:rPr>
          <w:color w:val="231F20"/>
          <w:spacing w:val="-7"/>
        </w:rPr>
        <w:t xml:space="preserve"> </w:t>
      </w:r>
      <w:r>
        <w:rPr>
          <w:color w:val="231F20"/>
        </w:rPr>
        <w:t>активний</w:t>
      </w:r>
      <w:r>
        <w:rPr>
          <w:color w:val="231F20"/>
          <w:spacing w:val="-8"/>
        </w:rPr>
        <w:t xml:space="preserve"> </w:t>
      </w:r>
      <w:r>
        <w:rPr>
          <w:color w:val="231F20"/>
        </w:rPr>
        <w:t>розвиток</w:t>
      </w:r>
      <w:r>
        <w:rPr>
          <w:color w:val="231F20"/>
          <w:spacing w:val="-7"/>
        </w:rPr>
        <w:t xml:space="preserve"> </w:t>
      </w:r>
      <w:r>
        <w:rPr>
          <w:color w:val="231F20"/>
        </w:rPr>
        <w:t>сучасних</w:t>
      </w:r>
      <w:r>
        <w:rPr>
          <w:color w:val="231F20"/>
          <w:spacing w:val="-8"/>
        </w:rPr>
        <w:t xml:space="preserve"> </w:t>
      </w:r>
      <w:r>
        <w:rPr>
          <w:color w:val="231F20"/>
        </w:rPr>
        <w:t>мережевих</w:t>
      </w:r>
      <w:r>
        <w:rPr>
          <w:color w:val="231F20"/>
          <w:spacing w:val="-7"/>
        </w:rPr>
        <w:t xml:space="preserve"> </w:t>
      </w:r>
      <w:r>
        <w:rPr>
          <w:color w:val="231F20"/>
        </w:rPr>
        <w:t>медіа,</w:t>
      </w:r>
      <w:r>
        <w:rPr>
          <w:color w:val="231F20"/>
          <w:spacing w:val="-9"/>
        </w:rPr>
        <w:t xml:space="preserve"> </w:t>
      </w:r>
      <w:r>
        <w:rPr>
          <w:color w:val="231F20"/>
        </w:rPr>
        <w:t>інструментів</w:t>
      </w:r>
      <w:r>
        <w:rPr>
          <w:color w:val="231F20"/>
          <w:spacing w:val="-7"/>
        </w:rPr>
        <w:t xml:space="preserve"> </w:t>
      </w:r>
      <w:r>
        <w:rPr>
          <w:color w:val="231F20"/>
        </w:rPr>
        <w:t>комунікації та презентації контенту, можна зробити висновок, що галузь проектування користу- вацької взаємодії з мережевим медіа теж переживатиме суттєві трансформації та по- требуватиме подальшого</w:t>
      </w:r>
      <w:r>
        <w:rPr>
          <w:color w:val="231F20"/>
          <w:spacing w:val="-23"/>
        </w:rPr>
        <w:t xml:space="preserve"> </w:t>
      </w:r>
      <w:r>
        <w:rPr>
          <w:color w:val="231F20"/>
          <w:spacing w:val="-4"/>
        </w:rPr>
        <w:t>розгляду.</w:t>
      </w:r>
    </w:p>
    <w:p w:rsidR="00664BE7" w:rsidRDefault="00664BE7">
      <w:pPr>
        <w:pStyle w:val="a3"/>
        <w:spacing w:before="9"/>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15"/>
        </w:numPr>
        <w:tabs>
          <w:tab w:val="left" w:pos="1577"/>
        </w:tabs>
        <w:ind w:right="154" w:firstLine="340"/>
        <w:rPr>
          <w:sz w:val="20"/>
        </w:rPr>
      </w:pPr>
      <w:r>
        <w:rPr>
          <w:color w:val="231F20"/>
          <w:sz w:val="20"/>
        </w:rPr>
        <w:t>Долинина М. В. Понятия «опыт» и «возможность» в контексте проектирования человеко-машинного взаимодействия / Марина Владимировна Долинина</w:t>
      </w:r>
      <w:r>
        <w:rPr>
          <w:color w:val="262223"/>
          <w:sz w:val="20"/>
        </w:rPr>
        <w:t xml:space="preserve"> </w:t>
      </w:r>
      <w:r>
        <w:rPr>
          <w:imprint/>
          <w:color w:val="262223"/>
          <w:sz w:val="20"/>
        </w:rPr>
        <w:t>/</w:t>
      </w:r>
      <w:r>
        <w:rPr>
          <w:color w:val="262223"/>
          <w:sz w:val="20"/>
        </w:rPr>
        <w:t xml:space="preserve"> </w:t>
      </w:r>
      <w:r>
        <w:rPr>
          <w:color w:val="231F20"/>
          <w:sz w:val="20"/>
        </w:rPr>
        <w:t>Фило- софские</w:t>
      </w:r>
      <w:r>
        <w:rPr>
          <w:color w:val="231F20"/>
          <w:spacing w:val="28"/>
          <w:sz w:val="20"/>
        </w:rPr>
        <w:t xml:space="preserve"> </w:t>
      </w:r>
      <w:r>
        <w:rPr>
          <w:color w:val="231F20"/>
          <w:sz w:val="20"/>
        </w:rPr>
        <w:t>проблемы</w:t>
      </w:r>
      <w:r>
        <w:rPr>
          <w:color w:val="231F20"/>
          <w:spacing w:val="29"/>
          <w:sz w:val="20"/>
        </w:rPr>
        <w:t xml:space="preserve"> </w:t>
      </w:r>
      <w:r>
        <w:rPr>
          <w:color w:val="231F20"/>
          <w:sz w:val="20"/>
        </w:rPr>
        <w:t>информационных</w:t>
      </w:r>
      <w:r>
        <w:rPr>
          <w:color w:val="231F20"/>
          <w:spacing w:val="29"/>
          <w:sz w:val="20"/>
        </w:rPr>
        <w:t xml:space="preserve"> </w:t>
      </w:r>
      <w:r>
        <w:rPr>
          <w:color w:val="231F20"/>
          <w:sz w:val="20"/>
        </w:rPr>
        <w:t>технологий</w:t>
      </w:r>
      <w:r>
        <w:rPr>
          <w:color w:val="231F20"/>
          <w:spacing w:val="28"/>
          <w:sz w:val="20"/>
        </w:rPr>
        <w:t xml:space="preserve"> </w:t>
      </w:r>
      <w:r>
        <w:rPr>
          <w:color w:val="231F20"/>
          <w:sz w:val="20"/>
        </w:rPr>
        <w:t>и</w:t>
      </w:r>
      <w:r>
        <w:rPr>
          <w:color w:val="231F20"/>
          <w:spacing w:val="29"/>
          <w:sz w:val="20"/>
        </w:rPr>
        <w:t xml:space="preserve"> </w:t>
      </w:r>
      <w:r>
        <w:rPr>
          <w:color w:val="231F20"/>
          <w:sz w:val="20"/>
        </w:rPr>
        <w:t>киберпространства.</w:t>
      </w:r>
      <w:r>
        <w:rPr>
          <w:color w:val="231F20"/>
          <w:spacing w:val="30"/>
          <w:sz w:val="20"/>
        </w:rPr>
        <w:t xml:space="preserve"> </w:t>
      </w:r>
      <w:r>
        <w:rPr>
          <w:color w:val="231F20"/>
          <w:sz w:val="20"/>
        </w:rPr>
        <w:t>—</w:t>
      </w:r>
      <w:r>
        <w:rPr>
          <w:color w:val="231F20"/>
          <w:spacing w:val="29"/>
          <w:sz w:val="20"/>
        </w:rPr>
        <w:t xml:space="preserve"> </w:t>
      </w:r>
      <w:r>
        <w:rPr>
          <w:color w:val="231F20"/>
          <w:sz w:val="20"/>
        </w:rPr>
        <w:t>2013.</w:t>
      </w:r>
      <w:r>
        <w:rPr>
          <w:color w:val="231F20"/>
          <w:spacing w:val="28"/>
          <w:sz w:val="20"/>
        </w:rPr>
        <w:t xml:space="preserve"> </w:t>
      </w:r>
      <w:r>
        <w:rPr>
          <w:color w:val="231F20"/>
          <w:sz w:val="20"/>
        </w:rPr>
        <w:t>—</w:t>
      </w:r>
    </w:p>
    <w:p w:rsidR="00664BE7" w:rsidRDefault="00664BE7">
      <w:pPr>
        <w:pStyle w:val="a3"/>
        <w:spacing w:line="247" w:lineRule="exact"/>
      </w:pPr>
      <w:r>
        <w:rPr>
          <w:rFonts w:ascii="Arial Black" w:hAnsi="Arial Black"/>
          <w:color w:val="231F20"/>
        </w:rPr>
        <w:t>№</w:t>
      </w:r>
      <w:r>
        <w:rPr>
          <w:color w:val="231F20"/>
        </w:rPr>
        <w:t>1. — С. 42–50.</w:t>
      </w:r>
    </w:p>
    <w:p w:rsidR="00664BE7" w:rsidRDefault="00664BE7">
      <w:pPr>
        <w:pStyle w:val="a5"/>
        <w:numPr>
          <w:ilvl w:val="0"/>
          <w:numId w:val="15"/>
        </w:numPr>
        <w:tabs>
          <w:tab w:val="left" w:pos="1570"/>
        </w:tabs>
        <w:spacing w:line="237" w:lineRule="auto"/>
        <w:ind w:firstLine="340"/>
        <w:jc w:val="left"/>
        <w:rPr>
          <w:sz w:val="20"/>
        </w:rPr>
      </w:pPr>
      <w:r>
        <w:rPr>
          <w:color w:val="231F20"/>
          <w:spacing w:val="-3"/>
          <w:sz w:val="20"/>
        </w:rPr>
        <w:t xml:space="preserve">Купер </w:t>
      </w:r>
      <w:r>
        <w:rPr>
          <w:color w:val="231F20"/>
          <w:sz w:val="20"/>
        </w:rPr>
        <w:t xml:space="preserve">А. Алан </w:t>
      </w:r>
      <w:r>
        <w:rPr>
          <w:color w:val="231F20"/>
          <w:spacing w:val="-3"/>
          <w:sz w:val="20"/>
        </w:rPr>
        <w:t xml:space="preserve">Купер </w:t>
      </w:r>
      <w:r>
        <w:rPr>
          <w:color w:val="231F20"/>
          <w:sz w:val="20"/>
        </w:rPr>
        <w:t>об интерфейсе. Основы проектирования взаимодействия</w:t>
      </w:r>
      <w:r>
        <w:rPr>
          <w:color w:val="231F20"/>
          <w:spacing w:val="-46"/>
          <w:sz w:val="20"/>
        </w:rPr>
        <w:t xml:space="preserve"> </w:t>
      </w:r>
      <w:r>
        <w:rPr>
          <w:color w:val="231F20"/>
          <w:sz w:val="20"/>
        </w:rPr>
        <w:t>/ А.</w:t>
      </w:r>
      <w:r>
        <w:rPr>
          <w:color w:val="231F20"/>
          <w:spacing w:val="-10"/>
          <w:sz w:val="20"/>
        </w:rPr>
        <w:t xml:space="preserve"> </w:t>
      </w:r>
      <w:r>
        <w:rPr>
          <w:color w:val="231F20"/>
          <w:spacing w:val="-3"/>
          <w:sz w:val="20"/>
        </w:rPr>
        <w:t>Купер,</w:t>
      </w:r>
      <w:r>
        <w:rPr>
          <w:color w:val="231F20"/>
          <w:spacing w:val="-10"/>
          <w:sz w:val="20"/>
        </w:rPr>
        <w:t xml:space="preserve"> </w:t>
      </w:r>
      <w:r>
        <w:rPr>
          <w:color w:val="231F20"/>
          <w:spacing w:val="-11"/>
          <w:sz w:val="20"/>
        </w:rPr>
        <w:t>Р.</w:t>
      </w:r>
      <w:r>
        <w:rPr>
          <w:color w:val="231F20"/>
          <w:spacing w:val="-10"/>
          <w:sz w:val="20"/>
        </w:rPr>
        <w:t xml:space="preserve"> </w:t>
      </w:r>
      <w:r>
        <w:rPr>
          <w:color w:val="231F20"/>
          <w:sz w:val="20"/>
        </w:rPr>
        <w:t>Рейман,</w:t>
      </w:r>
      <w:r>
        <w:rPr>
          <w:color w:val="231F20"/>
          <w:spacing w:val="-10"/>
          <w:sz w:val="20"/>
        </w:rPr>
        <w:t xml:space="preserve"> </w:t>
      </w:r>
      <w:r>
        <w:rPr>
          <w:color w:val="231F20"/>
          <w:sz w:val="20"/>
        </w:rPr>
        <w:t>Д.</w:t>
      </w:r>
      <w:r>
        <w:rPr>
          <w:color w:val="231F20"/>
          <w:spacing w:val="-10"/>
          <w:sz w:val="20"/>
        </w:rPr>
        <w:t xml:space="preserve"> </w:t>
      </w:r>
      <w:r>
        <w:rPr>
          <w:color w:val="231F20"/>
          <w:sz w:val="20"/>
        </w:rPr>
        <w:t>Кронин.</w:t>
      </w:r>
      <w:r>
        <w:rPr>
          <w:color w:val="231F20"/>
          <w:spacing w:val="-10"/>
          <w:sz w:val="20"/>
        </w:rPr>
        <w:t xml:space="preserve"> </w:t>
      </w:r>
      <w:r>
        <w:rPr>
          <w:color w:val="231F20"/>
          <w:sz w:val="20"/>
        </w:rPr>
        <w:t>—</w:t>
      </w:r>
      <w:r>
        <w:rPr>
          <w:color w:val="231F20"/>
          <w:spacing w:val="-10"/>
          <w:sz w:val="20"/>
        </w:rPr>
        <w:t xml:space="preserve"> </w:t>
      </w:r>
      <w:r>
        <w:rPr>
          <w:color w:val="231F20"/>
          <w:sz w:val="20"/>
        </w:rPr>
        <w:t>Санкт-Петербург:</w:t>
      </w:r>
      <w:r>
        <w:rPr>
          <w:color w:val="231F20"/>
          <w:spacing w:val="-10"/>
          <w:sz w:val="20"/>
        </w:rPr>
        <w:t xml:space="preserve"> </w:t>
      </w:r>
      <w:r>
        <w:rPr>
          <w:color w:val="231F20"/>
          <w:sz w:val="20"/>
        </w:rPr>
        <w:t>Символ-Плюс,</w:t>
      </w:r>
      <w:r>
        <w:rPr>
          <w:color w:val="231F20"/>
          <w:spacing w:val="-10"/>
          <w:sz w:val="20"/>
        </w:rPr>
        <w:t xml:space="preserve"> </w:t>
      </w:r>
      <w:r>
        <w:rPr>
          <w:color w:val="231F20"/>
          <w:sz w:val="20"/>
        </w:rPr>
        <w:t>2009.</w:t>
      </w:r>
      <w:r>
        <w:rPr>
          <w:color w:val="231F20"/>
          <w:spacing w:val="-10"/>
          <w:sz w:val="20"/>
        </w:rPr>
        <w:t xml:space="preserve"> </w:t>
      </w:r>
      <w:r>
        <w:rPr>
          <w:color w:val="231F20"/>
          <w:sz w:val="20"/>
        </w:rPr>
        <w:t>—</w:t>
      </w:r>
      <w:r>
        <w:rPr>
          <w:color w:val="231F20"/>
          <w:spacing w:val="-10"/>
          <w:sz w:val="20"/>
        </w:rPr>
        <w:t xml:space="preserve"> </w:t>
      </w:r>
      <w:r>
        <w:rPr>
          <w:color w:val="231F20"/>
          <w:sz w:val="20"/>
        </w:rPr>
        <w:t>688</w:t>
      </w:r>
      <w:r>
        <w:rPr>
          <w:color w:val="231F20"/>
          <w:spacing w:val="-10"/>
          <w:sz w:val="20"/>
        </w:rPr>
        <w:t xml:space="preserve"> </w:t>
      </w:r>
      <w:r>
        <w:rPr>
          <w:color w:val="231F20"/>
          <w:sz w:val="20"/>
        </w:rPr>
        <w:t>с.</w:t>
      </w:r>
    </w:p>
    <w:p w:rsidR="00664BE7" w:rsidRDefault="00664BE7">
      <w:pPr>
        <w:pStyle w:val="a5"/>
        <w:numPr>
          <w:ilvl w:val="0"/>
          <w:numId w:val="15"/>
        </w:numPr>
        <w:tabs>
          <w:tab w:val="left" w:pos="1568"/>
        </w:tabs>
        <w:ind w:firstLine="340"/>
        <w:jc w:val="left"/>
        <w:rPr>
          <w:sz w:val="20"/>
        </w:rPr>
      </w:pPr>
      <w:r>
        <w:rPr>
          <w:color w:val="231F20"/>
          <w:spacing w:val="-3"/>
          <w:sz w:val="20"/>
        </w:rPr>
        <w:t>Купер</w:t>
      </w:r>
      <w:r>
        <w:rPr>
          <w:color w:val="231F20"/>
          <w:spacing w:val="-10"/>
          <w:sz w:val="20"/>
        </w:rPr>
        <w:t xml:space="preserve"> </w:t>
      </w:r>
      <w:r>
        <w:rPr>
          <w:color w:val="231F20"/>
          <w:sz w:val="20"/>
        </w:rPr>
        <w:t>А.</w:t>
      </w:r>
      <w:r>
        <w:rPr>
          <w:color w:val="231F20"/>
          <w:spacing w:val="-9"/>
          <w:sz w:val="20"/>
        </w:rPr>
        <w:t xml:space="preserve"> </w:t>
      </w:r>
      <w:r>
        <w:rPr>
          <w:color w:val="231F20"/>
          <w:sz w:val="20"/>
        </w:rPr>
        <w:t>Психбольница</w:t>
      </w:r>
      <w:r>
        <w:rPr>
          <w:color w:val="231F20"/>
          <w:spacing w:val="-10"/>
          <w:sz w:val="20"/>
        </w:rPr>
        <w:t xml:space="preserve"> </w:t>
      </w:r>
      <w:r>
        <w:rPr>
          <w:color w:val="231F20"/>
          <w:sz w:val="20"/>
        </w:rPr>
        <w:t>в</w:t>
      </w:r>
      <w:r>
        <w:rPr>
          <w:color w:val="231F20"/>
          <w:spacing w:val="-9"/>
          <w:sz w:val="20"/>
        </w:rPr>
        <w:t xml:space="preserve"> </w:t>
      </w:r>
      <w:r>
        <w:rPr>
          <w:color w:val="231F20"/>
          <w:sz w:val="20"/>
        </w:rPr>
        <w:t>руках</w:t>
      </w:r>
      <w:r>
        <w:rPr>
          <w:color w:val="231F20"/>
          <w:spacing w:val="-10"/>
          <w:sz w:val="20"/>
        </w:rPr>
        <w:t xml:space="preserve"> </w:t>
      </w:r>
      <w:r>
        <w:rPr>
          <w:color w:val="231F20"/>
          <w:sz w:val="20"/>
        </w:rPr>
        <w:t>пациентов</w:t>
      </w:r>
      <w:r>
        <w:rPr>
          <w:color w:val="231F20"/>
          <w:spacing w:val="-9"/>
          <w:sz w:val="20"/>
        </w:rPr>
        <w:t xml:space="preserve"> </w:t>
      </w:r>
      <w:r>
        <w:rPr>
          <w:color w:val="231F20"/>
          <w:sz w:val="20"/>
        </w:rPr>
        <w:t>или</w:t>
      </w:r>
      <w:r>
        <w:rPr>
          <w:color w:val="231F20"/>
          <w:spacing w:val="-9"/>
          <w:sz w:val="20"/>
        </w:rPr>
        <w:t xml:space="preserve"> </w:t>
      </w:r>
      <w:r>
        <w:rPr>
          <w:color w:val="231F20"/>
          <w:sz w:val="20"/>
        </w:rPr>
        <w:t>Почему</w:t>
      </w:r>
      <w:r>
        <w:rPr>
          <w:color w:val="231F20"/>
          <w:spacing w:val="-10"/>
          <w:sz w:val="20"/>
        </w:rPr>
        <w:t xml:space="preserve"> </w:t>
      </w:r>
      <w:r>
        <w:rPr>
          <w:color w:val="231F20"/>
          <w:sz w:val="20"/>
        </w:rPr>
        <w:t>высокие</w:t>
      </w:r>
      <w:r>
        <w:rPr>
          <w:color w:val="231F20"/>
          <w:spacing w:val="-9"/>
          <w:sz w:val="20"/>
        </w:rPr>
        <w:t xml:space="preserve"> </w:t>
      </w:r>
      <w:r>
        <w:rPr>
          <w:color w:val="231F20"/>
          <w:sz w:val="20"/>
        </w:rPr>
        <w:t>технологии</w:t>
      </w:r>
      <w:r>
        <w:rPr>
          <w:color w:val="231F20"/>
          <w:spacing w:val="-10"/>
          <w:sz w:val="20"/>
        </w:rPr>
        <w:t xml:space="preserve"> </w:t>
      </w:r>
      <w:r>
        <w:rPr>
          <w:color w:val="231F20"/>
          <w:sz w:val="20"/>
        </w:rPr>
        <w:t>сво- дят</w:t>
      </w:r>
      <w:r>
        <w:rPr>
          <w:color w:val="231F20"/>
          <w:spacing w:val="-9"/>
          <w:sz w:val="20"/>
        </w:rPr>
        <w:t xml:space="preserve"> </w:t>
      </w:r>
      <w:r>
        <w:rPr>
          <w:color w:val="231F20"/>
          <w:sz w:val="20"/>
        </w:rPr>
        <w:t>нас</w:t>
      </w:r>
      <w:r>
        <w:rPr>
          <w:color w:val="231F20"/>
          <w:spacing w:val="-9"/>
          <w:sz w:val="20"/>
        </w:rPr>
        <w:t xml:space="preserve"> </w:t>
      </w:r>
      <w:r>
        <w:rPr>
          <w:color w:val="231F20"/>
          <w:sz w:val="20"/>
        </w:rPr>
        <w:t>с</w:t>
      </w:r>
      <w:r>
        <w:rPr>
          <w:color w:val="231F20"/>
          <w:spacing w:val="-9"/>
          <w:sz w:val="20"/>
        </w:rPr>
        <w:t xml:space="preserve"> </w:t>
      </w:r>
      <w:r>
        <w:rPr>
          <w:color w:val="231F20"/>
          <w:sz w:val="20"/>
        </w:rPr>
        <w:t>ума</w:t>
      </w:r>
      <w:r>
        <w:rPr>
          <w:color w:val="231F20"/>
          <w:spacing w:val="-9"/>
          <w:sz w:val="20"/>
        </w:rPr>
        <w:t xml:space="preserve"> </w:t>
      </w:r>
      <w:r>
        <w:rPr>
          <w:color w:val="231F20"/>
          <w:sz w:val="20"/>
        </w:rPr>
        <w:t>/</w:t>
      </w:r>
      <w:r>
        <w:rPr>
          <w:color w:val="231F20"/>
          <w:spacing w:val="-9"/>
          <w:sz w:val="20"/>
        </w:rPr>
        <w:t xml:space="preserve"> </w:t>
      </w:r>
      <w:r>
        <w:rPr>
          <w:color w:val="231F20"/>
          <w:sz w:val="20"/>
        </w:rPr>
        <w:t>Алан</w:t>
      </w:r>
      <w:r>
        <w:rPr>
          <w:color w:val="231F20"/>
          <w:spacing w:val="-9"/>
          <w:sz w:val="20"/>
        </w:rPr>
        <w:t xml:space="preserve"> </w:t>
      </w:r>
      <w:r>
        <w:rPr>
          <w:color w:val="231F20"/>
          <w:spacing w:val="-3"/>
          <w:sz w:val="20"/>
        </w:rPr>
        <w:t>Купер.</w:t>
      </w:r>
      <w:r>
        <w:rPr>
          <w:color w:val="231F20"/>
          <w:spacing w:val="-9"/>
          <w:sz w:val="20"/>
        </w:rPr>
        <w:t xml:space="preserve"> </w:t>
      </w:r>
      <w:r>
        <w:rPr>
          <w:color w:val="231F20"/>
          <w:sz w:val="20"/>
        </w:rPr>
        <w:t>—</w:t>
      </w:r>
      <w:r>
        <w:rPr>
          <w:color w:val="231F20"/>
          <w:spacing w:val="-9"/>
          <w:sz w:val="20"/>
        </w:rPr>
        <w:t xml:space="preserve"> </w:t>
      </w:r>
      <w:r>
        <w:rPr>
          <w:color w:val="231F20"/>
          <w:sz w:val="20"/>
        </w:rPr>
        <w:t>Санкт-Петербург:</w:t>
      </w:r>
      <w:r>
        <w:rPr>
          <w:color w:val="231F20"/>
          <w:spacing w:val="-9"/>
          <w:sz w:val="20"/>
        </w:rPr>
        <w:t xml:space="preserve"> </w:t>
      </w:r>
      <w:r>
        <w:rPr>
          <w:color w:val="231F20"/>
          <w:sz w:val="20"/>
        </w:rPr>
        <w:t>Символ-Плюс,</w:t>
      </w:r>
      <w:r>
        <w:rPr>
          <w:color w:val="231F20"/>
          <w:spacing w:val="-9"/>
          <w:sz w:val="20"/>
        </w:rPr>
        <w:t xml:space="preserve"> </w:t>
      </w:r>
      <w:r>
        <w:rPr>
          <w:color w:val="231F20"/>
          <w:sz w:val="20"/>
        </w:rPr>
        <w:t>2009.</w:t>
      </w:r>
      <w:r>
        <w:rPr>
          <w:color w:val="231F20"/>
          <w:spacing w:val="-9"/>
          <w:sz w:val="20"/>
        </w:rPr>
        <w:t xml:space="preserve"> </w:t>
      </w:r>
      <w:r>
        <w:rPr>
          <w:color w:val="231F20"/>
          <w:sz w:val="20"/>
        </w:rPr>
        <w:t>—</w:t>
      </w:r>
      <w:r>
        <w:rPr>
          <w:color w:val="231F20"/>
          <w:spacing w:val="-9"/>
          <w:sz w:val="20"/>
        </w:rPr>
        <w:t xml:space="preserve"> </w:t>
      </w:r>
      <w:r>
        <w:rPr>
          <w:color w:val="231F20"/>
          <w:sz w:val="20"/>
        </w:rPr>
        <w:t>336</w:t>
      </w:r>
      <w:r>
        <w:rPr>
          <w:color w:val="231F20"/>
          <w:spacing w:val="-9"/>
          <w:sz w:val="20"/>
        </w:rPr>
        <w:t xml:space="preserve"> </w:t>
      </w:r>
      <w:r>
        <w:rPr>
          <w:color w:val="231F20"/>
          <w:sz w:val="20"/>
        </w:rPr>
        <w:t>с.</w:t>
      </w:r>
    </w:p>
    <w:p w:rsidR="00664BE7" w:rsidRDefault="00664BE7">
      <w:pPr>
        <w:pStyle w:val="a5"/>
        <w:numPr>
          <w:ilvl w:val="0"/>
          <w:numId w:val="15"/>
        </w:numPr>
        <w:tabs>
          <w:tab w:val="left" w:pos="1576"/>
        </w:tabs>
        <w:spacing w:line="237" w:lineRule="auto"/>
        <w:ind w:firstLine="340"/>
        <w:jc w:val="left"/>
        <w:rPr>
          <w:sz w:val="20"/>
        </w:rPr>
      </w:pPr>
      <w:r>
        <w:rPr>
          <w:color w:val="231F20"/>
          <w:sz w:val="20"/>
        </w:rPr>
        <w:t>Норман Д. Дизайн привычных вещей / Дональд Норман. — Москва: Манн, Ива- нов</w:t>
      </w:r>
      <w:r>
        <w:rPr>
          <w:color w:val="231F20"/>
          <w:spacing w:val="-12"/>
          <w:sz w:val="20"/>
        </w:rPr>
        <w:t xml:space="preserve"> </w:t>
      </w:r>
      <w:r>
        <w:rPr>
          <w:color w:val="231F20"/>
          <w:sz w:val="20"/>
        </w:rPr>
        <w:t>и</w:t>
      </w:r>
      <w:r>
        <w:rPr>
          <w:color w:val="231F20"/>
          <w:spacing w:val="-12"/>
          <w:sz w:val="20"/>
        </w:rPr>
        <w:t xml:space="preserve"> </w:t>
      </w:r>
      <w:r>
        <w:rPr>
          <w:color w:val="231F20"/>
          <w:sz w:val="20"/>
        </w:rPr>
        <w:t>Фербер,</w:t>
      </w:r>
      <w:r>
        <w:rPr>
          <w:color w:val="231F20"/>
          <w:spacing w:val="-12"/>
          <w:sz w:val="20"/>
        </w:rPr>
        <w:t xml:space="preserve"> </w:t>
      </w:r>
      <w:r>
        <w:rPr>
          <w:color w:val="231F20"/>
          <w:sz w:val="20"/>
        </w:rPr>
        <w:t>2013.</w:t>
      </w:r>
      <w:r>
        <w:rPr>
          <w:color w:val="231F20"/>
          <w:spacing w:val="-13"/>
          <w:sz w:val="20"/>
        </w:rPr>
        <w:t xml:space="preserve"> </w:t>
      </w:r>
      <w:r>
        <w:rPr>
          <w:color w:val="231F20"/>
          <w:sz w:val="20"/>
        </w:rPr>
        <w:t>—</w:t>
      </w:r>
      <w:r>
        <w:rPr>
          <w:color w:val="231F20"/>
          <w:spacing w:val="-12"/>
          <w:sz w:val="20"/>
        </w:rPr>
        <w:t xml:space="preserve"> </w:t>
      </w:r>
      <w:r>
        <w:rPr>
          <w:color w:val="231F20"/>
          <w:sz w:val="20"/>
        </w:rPr>
        <w:t>364</w:t>
      </w:r>
      <w:r>
        <w:rPr>
          <w:color w:val="231F20"/>
          <w:spacing w:val="-12"/>
          <w:sz w:val="20"/>
        </w:rPr>
        <w:t xml:space="preserve"> </w:t>
      </w:r>
      <w:r>
        <w:rPr>
          <w:color w:val="231F20"/>
          <w:sz w:val="20"/>
        </w:rPr>
        <w:t>с.</w:t>
      </w:r>
    </w:p>
    <w:p w:rsidR="00664BE7" w:rsidRDefault="00664BE7">
      <w:pPr>
        <w:pStyle w:val="a5"/>
        <w:numPr>
          <w:ilvl w:val="0"/>
          <w:numId w:val="15"/>
        </w:numPr>
        <w:tabs>
          <w:tab w:val="left" w:pos="1580"/>
        </w:tabs>
        <w:ind w:firstLine="340"/>
        <w:jc w:val="left"/>
        <w:rPr>
          <w:sz w:val="20"/>
        </w:rPr>
      </w:pPr>
      <w:r>
        <w:rPr>
          <w:color w:val="231F20"/>
          <w:sz w:val="20"/>
        </w:rPr>
        <w:t xml:space="preserve">Скотт Б. Проектирование веб-интерфейсов / Б. </w:t>
      </w:r>
      <w:r>
        <w:rPr>
          <w:color w:val="231F20"/>
          <w:spacing w:val="-4"/>
          <w:sz w:val="20"/>
        </w:rPr>
        <w:t xml:space="preserve">Скотт, </w:t>
      </w:r>
      <w:r>
        <w:rPr>
          <w:color w:val="231F20"/>
          <w:spacing w:val="-8"/>
          <w:sz w:val="20"/>
        </w:rPr>
        <w:t xml:space="preserve">Т. </w:t>
      </w:r>
      <w:r>
        <w:rPr>
          <w:color w:val="231F20"/>
          <w:sz w:val="20"/>
        </w:rPr>
        <w:t>Нейл. — Санкт-Петер- бург:</w:t>
      </w:r>
      <w:r>
        <w:rPr>
          <w:color w:val="231F20"/>
          <w:spacing w:val="-12"/>
          <w:sz w:val="20"/>
        </w:rPr>
        <w:t xml:space="preserve"> </w:t>
      </w:r>
      <w:r>
        <w:rPr>
          <w:color w:val="231F20"/>
          <w:sz w:val="20"/>
        </w:rPr>
        <w:t>Символ-Плюс,</w:t>
      </w:r>
      <w:r>
        <w:rPr>
          <w:color w:val="231F20"/>
          <w:spacing w:val="-12"/>
          <w:sz w:val="20"/>
        </w:rPr>
        <w:t xml:space="preserve"> </w:t>
      </w:r>
      <w:r>
        <w:rPr>
          <w:color w:val="231F20"/>
          <w:sz w:val="20"/>
        </w:rPr>
        <w:t>2010.</w:t>
      </w:r>
      <w:r>
        <w:rPr>
          <w:color w:val="231F20"/>
          <w:spacing w:val="-12"/>
          <w:sz w:val="20"/>
        </w:rPr>
        <w:t xml:space="preserve"> </w:t>
      </w:r>
      <w:r>
        <w:rPr>
          <w:color w:val="231F20"/>
          <w:sz w:val="20"/>
        </w:rPr>
        <w:t>—</w:t>
      </w:r>
      <w:r>
        <w:rPr>
          <w:color w:val="231F20"/>
          <w:spacing w:val="-12"/>
          <w:sz w:val="20"/>
        </w:rPr>
        <w:t xml:space="preserve"> </w:t>
      </w:r>
      <w:r>
        <w:rPr>
          <w:color w:val="231F20"/>
          <w:sz w:val="20"/>
        </w:rPr>
        <w:t>352</w:t>
      </w:r>
      <w:r>
        <w:rPr>
          <w:color w:val="231F20"/>
          <w:spacing w:val="-11"/>
          <w:sz w:val="20"/>
        </w:rPr>
        <w:t xml:space="preserve"> </w:t>
      </w:r>
      <w:r>
        <w:rPr>
          <w:color w:val="231F20"/>
          <w:sz w:val="20"/>
        </w:rPr>
        <w:t>с.</w:t>
      </w:r>
    </w:p>
    <w:p w:rsidR="00664BE7" w:rsidRDefault="00664BE7">
      <w:pPr>
        <w:pStyle w:val="a5"/>
        <w:numPr>
          <w:ilvl w:val="0"/>
          <w:numId w:val="15"/>
        </w:numPr>
        <w:tabs>
          <w:tab w:val="left" w:pos="1576"/>
        </w:tabs>
        <w:spacing w:line="237" w:lineRule="exact"/>
        <w:ind w:left="1575" w:right="0" w:hanging="216"/>
        <w:jc w:val="left"/>
        <w:rPr>
          <w:sz w:val="20"/>
        </w:rPr>
      </w:pPr>
      <w:r>
        <w:rPr>
          <w:color w:val="231F20"/>
          <w:sz w:val="20"/>
        </w:rPr>
        <w:t>Dayble,</w:t>
      </w:r>
      <w:r>
        <w:rPr>
          <w:color w:val="231F20"/>
          <w:spacing w:val="-7"/>
          <w:sz w:val="20"/>
        </w:rPr>
        <w:t xml:space="preserve"> </w:t>
      </w:r>
      <w:r>
        <w:rPr>
          <w:color w:val="231F20"/>
          <w:spacing w:val="-6"/>
          <w:sz w:val="20"/>
        </w:rPr>
        <w:t xml:space="preserve">W. </w:t>
      </w:r>
      <w:r>
        <w:rPr>
          <w:color w:val="231F20"/>
          <w:sz w:val="20"/>
        </w:rPr>
        <w:t>(2013).</w:t>
      </w:r>
      <w:r>
        <w:rPr>
          <w:color w:val="231F20"/>
          <w:spacing w:val="-14"/>
          <w:sz w:val="20"/>
        </w:rPr>
        <w:t xml:space="preserve"> </w:t>
      </w:r>
      <w:r>
        <w:rPr>
          <w:color w:val="231F20"/>
          <w:sz w:val="20"/>
        </w:rPr>
        <w:t>The</w:t>
      </w:r>
      <w:r>
        <w:rPr>
          <w:color w:val="231F20"/>
          <w:spacing w:val="-6"/>
          <w:sz w:val="20"/>
        </w:rPr>
        <w:t xml:space="preserve"> </w:t>
      </w:r>
      <w:r>
        <w:rPr>
          <w:color w:val="231F20"/>
          <w:sz w:val="20"/>
        </w:rPr>
        <w:t>User</w:t>
      </w:r>
      <w:r>
        <w:rPr>
          <w:color w:val="231F20"/>
          <w:spacing w:val="-11"/>
          <w:sz w:val="20"/>
        </w:rPr>
        <w:t xml:space="preserve"> </w:t>
      </w:r>
      <w:r>
        <w:rPr>
          <w:color w:val="231F20"/>
          <w:sz w:val="20"/>
        </w:rPr>
        <w:t>is</w:t>
      </w:r>
      <w:r>
        <w:rPr>
          <w:color w:val="231F20"/>
          <w:spacing w:val="-7"/>
          <w:sz w:val="20"/>
        </w:rPr>
        <w:t xml:space="preserve"> </w:t>
      </w:r>
      <w:r>
        <w:rPr>
          <w:color w:val="231F20"/>
          <w:sz w:val="20"/>
        </w:rPr>
        <w:t>Drunk.</w:t>
      </w:r>
      <w:r>
        <w:rPr>
          <w:color w:val="231F20"/>
          <w:spacing w:val="-6"/>
          <w:sz w:val="20"/>
        </w:rPr>
        <w:t xml:space="preserve"> </w:t>
      </w:r>
      <w:r>
        <w:rPr>
          <w:color w:val="231F20"/>
          <w:sz w:val="20"/>
        </w:rPr>
        <w:t>Retrieved</w:t>
      </w:r>
      <w:r>
        <w:rPr>
          <w:color w:val="231F20"/>
          <w:spacing w:val="-7"/>
          <w:sz w:val="20"/>
        </w:rPr>
        <w:t xml:space="preserve"> </w:t>
      </w:r>
      <w:r>
        <w:rPr>
          <w:color w:val="231F20"/>
          <w:sz w:val="20"/>
        </w:rPr>
        <w:t>from</w:t>
      </w:r>
      <w:r>
        <w:rPr>
          <w:color w:val="231F20"/>
          <w:spacing w:val="-6"/>
          <w:sz w:val="20"/>
        </w:rPr>
        <w:t xml:space="preserve"> </w:t>
      </w:r>
      <w:r>
        <w:rPr>
          <w:color w:val="231F20"/>
          <w:spacing w:val="-7"/>
          <w:sz w:val="20"/>
        </w:rPr>
        <w:t>https://youtu.be/r2CbbBLVaPk</w:t>
      </w:r>
    </w:p>
    <w:p w:rsidR="00664BE7" w:rsidRDefault="00664BE7">
      <w:pPr>
        <w:spacing w:line="242"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17</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42" w:lineRule="exact"/>
        <w:rPr>
          <w:rFonts w:ascii="Verdana" w:hAnsi="Verdana"/>
          <w:sz w:val="20"/>
        </w:rPr>
        <w:sectPr w:rsidR="00664BE7">
          <w:pgSz w:w="9980" w:h="14180"/>
          <w:pgMar w:top="580" w:right="860" w:bottom="1020" w:left="0" w:header="0" w:footer="830" w:gutter="0"/>
          <w:cols w:space="720"/>
        </w:sectPr>
      </w:pPr>
    </w:p>
    <w:p w:rsidR="00664BE7" w:rsidRDefault="00664BE7">
      <w:pPr>
        <w:pStyle w:val="a3"/>
        <w:spacing w:line="188" w:lineRule="exact"/>
        <w:ind w:left="1030"/>
        <w:jc w:val="left"/>
        <w:rPr>
          <w:rFonts w:ascii="Verdana"/>
          <w:sz w:val="18"/>
        </w:rPr>
      </w:pPr>
      <w:r>
        <w:rPr>
          <w:noProof/>
        </w:rPr>
      </w:r>
      <w:r w:rsidRPr="00660113">
        <w:rPr>
          <w:rFonts w:ascii="Verdana"/>
          <w:position w:val="-3"/>
          <w:sz w:val="18"/>
        </w:rPr>
        <w:pict>
          <v:group id="_x0000_s1384" style="width:27.35pt;height:9.45pt;mso-position-horizontal-relative:char;mso-position-vertical-relative:line" coordsize="547,189">
            <v:rect id="_x0000_s1385" style="position:absolute;width:547;height:189" fillcolor="#78c8a1"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spacing w:before="243"/>
        <w:ind w:left="3344"/>
        <w:rPr>
          <w:rFonts w:ascii="Calibri" w:hAnsi="Calibri"/>
          <w:sz w:val="24"/>
        </w:rPr>
      </w:pPr>
      <w:r>
        <w:rPr>
          <w:noProof/>
        </w:rPr>
        <w:pict>
          <v:shape id="image53.png" o:spid="_x0000_s1388" type="#_x0000_t75" style="position:absolute;left:0;text-align:left;margin-left:51pt;margin-top:-100pt;width:104.9pt;height:123.6pt;z-index:251671040;visibility:visible;mso-wrap-distance-left:0;mso-wrap-distance-right:0;mso-position-horizontal-relative:page">
            <v:imagedata r:id="rId257" o:title=""/>
            <w10:wrap anchorx="page"/>
          </v:shape>
        </w:pict>
      </w:r>
      <w:r>
        <w:rPr>
          <w:rFonts w:ascii="Calibri" w:hAnsi="Calibri"/>
          <w:b/>
          <w:color w:val="231F20"/>
          <w:w w:val="90"/>
          <w:sz w:val="24"/>
        </w:rPr>
        <w:t xml:space="preserve">Юровська Дар’я Юріївна, </w:t>
      </w:r>
      <w:r>
        <w:rPr>
          <w:rFonts w:ascii="Calibri" w:hAnsi="Calibri"/>
          <w:color w:val="231F20"/>
          <w:w w:val="90"/>
          <w:sz w:val="24"/>
        </w:rPr>
        <w:t>журналіст агентства «МедіаПорт»</w:t>
      </w:r>
    </w:p>
    <w:p w:rsidR="00664BE7" w:rsidRDefault="00664BE7">
      <w:pPr>
        <w:pStyle w:val="a3"/>
        <w:ind w:left="0"/>
        <w:jc w:val="left"/>
        <w:rPr>
          <w:rFonts w:ascii="Calibri"/>
          <w:sz w:val="39"/>
        </w:rPr>
      </w:pPr>
    </w:p>
    <w:p w:rsidR="00664BE7" w:rsidRDefault="00664BE7">
      <w:pPr>
        <w:pStyle w:val="1"/>
        <w:spacing w:line="230" w:lineRule="auto"/>
        <w:ind w:right="1548"/>
      </w:pPr>
      <w:r>
        <w:rPr>
          <w:color w:val="231F20"/>
          <w:w w:val="90"/>
        </w:rPr>
        <w:t>ЖУРНАЛІСТИКА</w:t>
      </w:r>
      <w:r>
        <w:rPr>
          <w:color w:val="231F20"/>
          <w:spacing w:val="-51"/>
          <w:w w:val="90"/>
        </w:rPr>
        <w:t xml:space="preserve"> </w:t>
      </w:r>
      <w:r>
        <w:rPr>
          <w:color w:val="231F20"/>
          <w:w w:val="90"/>
        </w:rPr>
        <w:t>ДАНИХ</w:t>
      </w:r>
      <w:r>
        <w:rPr>
          <w:color w:val="231F20"/>
          <w:spacing w:val="-51"/>
          <w:w w:val="90"/>
        </w:rPr>
        <w:t xml:space="preserve"> </w:t>
      </w:r>
      <w:r>
        <w:rPr>
          <w:color w:val="231F20"/>
          <w:w w:val="90"/>
        </w:rPr>
        <w:t>ЯК</w:t>
      </w:r>
      <w:r>
        <w:rPr>
          <w:color w:val="231F20"/>
          <w:spacing w:val="-51"/>
          <w:w w:val="90"/>
        </w:rPr>
        <w:t xml:space="preserve"> </w:t>
      </w:r>
      <w:r>
        <w:rPr>
          <w:color w:val="231F20"/>
          <w:spacing w:val="-3"/>
          <w:w w:val="90"/>
        </w:rPr>
        <w:t xml:space="preserve">ЧИННИК </w:t>
      </w:r>
      <w:r>
        <w:rPr>
          <w:color w:val="231F20"/>
          <w:spacing w:val="-3"/>
          <w:w w:val="95"/>
        </w:rPr>
        <w:t xml:space="preserve">ТРАНСФОРМАЦІЇ </w:t>
      </w:r>
      <w:r>
        <w:rPr>
          <w:color w:val="231F20"/>
          <w:w w:val="95"/>
        </w:rPr>
        <w:t xml:space="preserve">ПРОФЕСІЙНИХ </w:t>
      </w:r>
      <w:r>
        <w:rPr>
          <w:color w:val="231F20"/>
          <w:w w:val="90"/>
        </w:rPr>
        <w:t>КОМПЕТЕНТНОСТЕЙ ЖУРНАЛІСТА</w:t>
      </w:r>
    </w:p>
    <w:p w:rsidR="00664BE7" w:rsidRDefault="00664BE7">
      <w:pPr>
        <w:pStyle w:val="a3"/>
        <w:ind w:left="0"/>
        <w:jc w:val="left"/>
        <w:rPr>
          <w:rFonts w:ascii="Calibri"/>
          <w:b/>
        </w:rPr>
      </w:pPr>
    </w:p>
    <w:p w:rsidR="00664BE7" w:rsidRDefault="00664BE7">
      <w:pPr>
        <w:pStyle w:val="a3"/>
        <w:spacing w:before="8"/>
        <w:ind w:left="0"/>
        <w:jc w:val="left"/>
        <w:rPr>
          <w:rFonts w:ascii="Calibri"/>
          <w:b/>
          <w:sz w:val="15"/>
        </w:rPr>
      </w:pPr>
    </w:p>
    <w:p w:rsidR="00664BE7" w:rsidRDefault="00664BE7">
      <w:pPr>
        <w:pStyle w:val="a3"/>
        <w:spacing w:before="98"/>
        <w:ind w:right="154" w:firstLine="340"/>
      </w:pPr>
      <w:r>
        <w:rPr>
          <w:b/>
          <w:color w:val="231F20"/>
        </w:rPr>
        <w:t xml:space="preserve">ВСТУП. </w:t>
      </w:r>
      <w:r>
        <w:rPr>
          <w:color w:val="231F20"/>
        </w:rPr>
        <w:t>Стрімкий розвиток журналістики даних створив потребу для чергового вияву конвергенції всередині редакцій сучасних медіа через спеціальні вимоги до виробництва матеріалів цього новітнього напряму. Контент, створений на основі ін- терпретації даних, нині вийшов із формату спецпроектів та є звичайною практикою не лише для багатьох крупних медіа Європи та Америки, а й для деяких регіональ- них ЗМК у світі.</w:t>
      </w:r>
    </w:p>
    <w:p w:rsidR="00664BE7" w:rsidRDefault="00664BE7">
      <w:pPr>
        <w:pStyle w:val="a3"/>
        <w:spacing w:line="237" w:lineRule="auto"/>
        <w:ind w:right="154" w:firstLine="340"/>
      </w:pPr>
      <w:r>
        <w:rPr>
          <w:color w:val="231F20"/>
          <w:spacing w:val="-7"/>
        </w:rPr>
        <w:t xml:space="preserve">Тим </w:t>
      </w:r>
      <w:r>
        <w:rPr>
          <w:color w:val="231F20"/>
        </w:rPr>
        <w:t>часом інтерпретація даних у процесі створення журналістських матеріалів — царина,</w:t>
      </w:r>
      <w:r>
        <w:rPr>
          <w:color w:val="231F20"/>
          <w:spacing w:val="-11"/>
        </w:rPr>
        <w:t xml:space="preserve"> </w:t>
      </w:r>
      <w:r>
        <w:rPr>
          <w:color w:val="231F20"/>
        </w:rPr>
        <w:t>яка</w:t>
      </w:r>
      <w:r>
        <w:rPr>
          <w:color w:val="231F20"/>
          <w:spacing w:val="-10"/>
        </w:rPr>
        <w:t xml:space="preserve"> </w:t>
      </w:r>
      <w:r>
        <w:rPr>
          <w:color w:val="231F20"/>
        </w:rPr>
        <w:t>на</w:t>
      </w:r>
      <w:r>
        <w:rPr>
          <w:color w:val="231F20"/>
          <w:spacing w:val="-10"/>
        </w:rPr>
        <w:t xml:space="preserve"> </w:t>
      </w:r>
      <w:r>
        <w:rPr>
          <w:color w:val="231F20"/>
        </w:rPr>
        <w:t>даний</w:t>
      </w:r>
      <w:r>
        <w:rPr>
          <w:color w:val="231F20"/>
          <w:spacing w:val="-10"/>
        </w:rPr>
        <w:t xml:space="preserve"> </w:t>
      </w:r>
      <w:r>
        <w:rPr>
          <w:color w:val="231F20"/>
        </w:rPr>
        <w:t>час</w:t>
      </w:r>
      <w:r>
        <w:rPr>
          <w:color w:val="231F20"/>
          <w:spacing w:val="-10"/>
        </w:rPr>
        <w:t xml:space="preserve"> </w:t>
      </w:r>
      <w:r>
        <w:rPr>
          <w:color w:val="231F20"/>
        </w:rPr>
        <w:t>привернула</w:t>
      </w:r>
      <w:r>
        <w:rPr>
          <w:color w:val="231F20"/>
          <w:spacing w:val="-10"/>
        </w:rPr>
        <w:t xml:space="preserve"> </w:t>
      </w:r>
      <w:r>
        <w:rPr>
          <w:color w:val="231F20"/>
        </w:rPr>
        <w:t>увагу</w:t>
      </w:r>
      <w:r>
        <w:rPr>
          <w:color w:val="231F20"/>
          <w:spacing w:val="-10"/>
        </w:rPr>
        <w:t xml:space="preserve"> </w:t>
      </w:r>
      <w:r>
        <w:rPr>
          <w:color w:val="231F20"/>
        </w:rPr>
        <w:t>порівняно</w:t>
      </w:r>
      <w:r>
        <w:rPr>
          <w:color w:val="231F20"/>
          <w:spacing w:val="-10"/>
        </w:rPr>
        <w:t xml:space="preserve"> </w:t>
      </w:r>
      <w:r>
        <w:rPr>
          <w:color w:val="231F20"/>
        </w:rPr>
        <w:t>незначної</w:t>
      </w:r>
      <w:r>
        <w:rPr>
          <w:color w:val="231F20"/>
          <w:spacing w:val="-10"/>
        </w:rPr>
        <w:t xml:space="preserve"> </w:t>
      </w:r>
      <w:r>
        <w:rPr>
          <w:color w:val="231F20"/>
        </w:rPr>
        <w:t>кількості</w:t>
      </w:r>
      <w:r>
        <w:rPr>
          <w:color w:val="231F20"/>
          <w:spacing w:val="-10"/>
        </w:rPr>
        <w:t xml:space="preserve"> </w:t>
      </w:r>
      <w:r>
        <w:rPr>
          <w:color w:val="231F20"/>
        </w:rPr>
        <w:t xml:space="preserve">українських дослідників. Об’єктом досліджень найчастіше ставала візуалізація даних, яку нау- ковці докладно описали: визначили терміни, сформулювали теоретичні засади та заклали основи для навчальних і професійних практик. Натомість, розвиток журна- лістики даних як рушійної сили для системних змін, які цифрова епоха вже спричи- нила та надалі вноситиме у колишній (здебільшого гуманітарний світ журналістики), нині в Україні та на пострадянському просторі розглядають дуже мало науковців. Серед них — наукові статті та книги української дослідниці В. Е. Шевченко, а також російської вченої М. </w:t>
      </w:r>
      <w:r>
        <w:rPr>
          <w:color w:val="231F20"/>
          <w:spacing w:val="-9"/>
        </w:rPr>
        <w:t>Г.</w:t>
      </w:r>
      <w:r>
        <w:rPr>
          <w:color w:val="231F20"/>
          <w:spacing w:val="-29"/>
        </w:rPr>
        <w:t xml:space="preserve"> </w:t>
      </w:r>
      <w:r>
        <w:rPr>
          <w:color w:val="231F20"/>
        </w:rPr>
        <w:t>Шиліної.</w:t>
      </w:r>
    </w:p>
    <w:p w:rsidR="00664BE7" w:rsidRDefault="00664BE7">
      <w:pPr>
        <w:pStyle w:val="a3"/>
        <w:spacing w:before="1"/>
        <w:ind w:right="156" w:firstLine="340"/>
      </w:pPr>
      <w:r>
        <w:rPr>
          <w:color w:val="231F20"/>
        </w:rPr>
        <w:t>Більшість європейських дослідників, як наприклад, Е. Аппельгрен та Й. Карлсен, вивчаючи</w:t>
      </w:r>
      <w:r>
        <w:rPr>
          <w:color w:val="231F20"/>
          <w:spacing w:val="-30"/>
        </w:rPr>
        <w:t xml:space="preserve"> </w:t>
      </w:r>
      <w:r>
        <w:rPr>
          <w:color w:val="231F20"/>
        </w:rPr>
        <w:t>«форми</w:t>
      </w:r>
      <w:r>
        <w:rPr>
          <w:color w:val="231F20"/>
          <w:spacing w:val="-30"/>
        </w:rPr>
        <w:t xml:space="preserve"> </w:t>
      </w:r>
      <w:r>
        <w:rPr>
          <w:color w:val="231F20"/>
        </w:rPr>
        <w:t>журналістики,</w:t>
      </w:r>
      <w:r>
        <w:rPr>
          <w:color w:val="231F20"/>
          <w:spacing w:val="-30"/>
        </w:rPr>
        <w:t xml:space="preserve"> </w:t>
      </w:r>
      <w:r>
        <w:rPr>
          <w:color w:val="231F20"/>
        </w:rPr>
        <w:t>яку</w:t>
      </w:r>
      <w:r>
        <w:rPr>
          <w:color w:val="231F20"/>
          <w:spacing w:val="-29"/>
        </w:rPr>
        <w:t xml:space="preserve"> </w:t>
      </w:r>
      <w:r>
        <w:rPr>
          <w:color w:val="231F20"/>
        </w:rPr>
        <w:t>рухають</w:t>
      </w:r>
      <w:r>
        <w:rPr>
          <w:color w:val="231F20"/>
          <w:spacing w:val="-30"/>
        </w:rPr>
        <w:t xml:space="preserve"> </w:t>
      </w:r>
      <w:r>
        <w:rPr>
          <w:color w:val="231F20"/>
        </w:rPr>
        <w:t>дані»</w:t>
      </w:r>
      <w:r>
        <w:rPr>
          <w:color w:val="231F20"/>
          <w:spacing w:val="-30"/>
        </w:rPr>
        <w:t xml:space="preserve"> </w:t>
      </w:r>
      <w:r>
        <w:rPr>
          <w:color w:val="231F20"/>
        </w:rPr>
        <w:t>(data-driven</w:t>
      </w:r>
      <w:r>
        <w:rPr>
          <w:color w:val="231F20"/>
          <w:spacing w:val="-29"/>
        </w:rPr>
        <w:t xml:space="preserve"> </w:t>
      </w:r>
      <w:r>
        <w:rPr>
          <w:color w:val="231F20"/>
        </w:rPr>
        <w:t>forms</w:t>
      </w:r>
      <w:r>
        <w:rPr>
          <w:color w:val="231F20"/>
          <w:spacing w:val="-30"/>
        </w:rPr>
        <w:t xml:space="preserve"> </w:t>
      </w:r>
      <w:r>
        <w:rPr>
          <w:color w:val="231F20"/>
        </w:rPr>
        <w:t>of</w:t>
      </w:r>
      <w:r>
        <w:rPr>
          <w:color w:val="231F20"/>
          <w:spacing w:val="-32"/>
        </w:rPr>
        <w:t xml:space="preserve"> </w:t>
      </w:r>
      <w:r>
        <w:rPr>
          <w:color w:val="231F20"/>
        </w:rPr>
        <w:t>journalism),</w:t>
      </w:r>
      <w:r>
        <w:rPr>
          <w:color w:val="231F20"/>
          <w:spacing w:val="-30"/>
        </w:rPr>
        <w:t xml:space="preserve"> </w:t>
      </w:r>
      <w:r>
        <w:rPr>
          <w:color w:val="231F20"/>
        </w:rPr>
        <w:t>на- голошують, що робота з даними є невід’ємним складником сучасної журналістики.   У США, де медіа є найдосвідченішими у створенні матеріалів на основі інтерпрета- ції даних, заклики переглянути набір навичок журналіста через необхідність вклю- чити роботу з даними до щоденних практик, почали лунати ще у минулому сторіччі. Переважно з вуст журналістів-практиків, які намагалися розповсюдити набуті ними знання,</w:t>
      </w:r>
      <w:r>
        <w:rPr>
          <w:color w:val="231F20"/>
          <w:spacing w:val="-9"/>
        </w:rPr>
        <w:t xml:space="preserve"> </w:t>
      </w:r>
      <w:r>
        <w:rPr>
          <w:color w:val="231F20"/>
        </w:rPr>
        <w:t>розповідали</w:t>
      </w:r>
      <w:r>
        <w:rPr>
          <w:color w:val="231F20"/>
          <w:spacing w:val="-9"/>
        </w:rPr>
        <w:t xml:space="preserve"> </w:t>
      </w:r>
      <w:r>
        <w:rPr>
          <w:color w:val="231F20"/>
        </w:rPr>
        <w:t>їх</w:t>
      </w:r>
      <w:r>
        <w:rPr>
          <w:color w:val="231F20"/>
          <w:spacing w:val="-8"/>
        </w:rPr>
        <w:t xml:space="preserve"> </w:t>
      </w:r>
      <w:r>
        <w:rPr>
          <w:color w:val="231F20"/>
        </w:rPr>
        <w:t>колегам</w:t>
      </w:r>
      <w:r>
        <w:rPr>
          <w:color w:val="231F20"/>
          <w:spacing w:val="-9"/>
        </w:rPr>
        <w:t xml:space="preserve"> </w:t>
      </w:r>
      <w:r>
        <w:rPr>
          <w:color w:val="231F20"/>
        </w:rPr>
        <w:t>і</w:t>
      </w:r>
      <w:r>
        <w:rPr>
          <w:color w:val="231F20"/>
          <w:spacing w:val="-9"/>
        </w:rPr>
        <w:t xml:space="preserve"> </w:t>
      </w:r>
      <w:r>
        <w:rPr>
          <w:color w:val="231F20"/>
        </w:rPr>
        <w:t>видавали</w:t>
      </w:r>
      <w:r>
        <w:rPr>
          <w:color w:val="231F20"/>
          <w:spacing w:val="-8"/>
        </w:rPr>
        <w:t xml:space="preserve"> </w:t>
      </w:r>
      <w:r>
        <w:rPr>
          <w:color w:val="231F20"/>
        </w:rPr>
        <w:t>практичні</w:t>
      </w:r>
      <w:r>
        <w:rPr>
          <w:color w:val="231F20"/>
          <w:spacing w:val="-9"/>
        </w:rPr>
        <w:t xml:space="preserve"> </w:t>
      </w:r>
      <w:r>
        <w:rPr>
          <w:color w:val="231F20"/>
        </w:rPr>
        <w:t>посібники.</w:t>
      </w:r>
      <w:r>
        <w:rPr>
          <w:color w:val="231F20"/>
          <w:spacing w:val="-9"/>
        </w:rPr>
        <w:t xml:space="preserve"> </w:t>
      </w:r>
      <w:r>
        <w:rPr>
          <w:color w:val="231F20"/>
        </w:rPr>
        <w:t>Серед</w:t>
      </w:r>
      <w:r>
        <w:rPr>
          <w:color w:val="231F20"/>
          <w:spacing w:val="-8"/>
        </w:rPr>
        <w:t xml:space="preserve"> </w:t>
      </w:r>
      <w:r>
        <w:rPr>
          <w:color w:val="231F20"/>
        </w:rPr>
        <w:t>кращих</w:t>
      </w:r>
      <w:r>
        <w:rPr>
          <w:color w:val="231F20"/>
          <w:spacing w:val="-9"/>
        </w:rPr>
        <w:t xml:space="preserve"> </w:t>
      </w:r>
      <w:r>
        <w:rPr>
          <w:color w:val="231F20"/>
        </w:rPr>
        <w:t xml:space="preserve">зразків можемо виокремити роботи </w:t>
      </w:r>
      <w:r>
        <w:rPr>
          <w:color w:val="231F20"/>
          <w:spacing w:val="-3"/>
        </w:rPr>
        <w:t xml:space="preserve">Ф. </w:t>
      </w:r>
      <w:r>
        <w:rPr>
          <w:color w:val="231F20"/>
        </w:rPr>
        <w:t>Мейера, а в наступному, вже цифровому поколінні, — А.</w:t>
      </w:r>
      <w:r>
        <w:rPr>
          <w:color w:val="231F20"/>
          <w:spacing w:val="-12"/>
        </w:rPr>
        <w:t xml:space="preserve"> </w:t>
      </w:r>
      <w:r>
        <w:rPr>
          <w:color w:val="231F20"/>
          <w:spacing w:val="-5"/>
        </w:rPr>
        <w:t>Головатого.</w:t>
      </w:r>
    </w:p>
    <w:p w:rsidR="00664BE7" w:rsidRDefault="00664BE7">
      <w:pPr>
        <w:sectPr w:rsidR="00664BE7">
          <w:headerReference w:type="even" r:id="rId258"/>
          <w:footerReference w:type="even" r:id="rId259"/>
          <w:footerReference w:type="default" r:id="rId260"/>
          <w:pgSz w:w="9980" w:h="14180"/>
          <w:pgMar w:top="0" w:right="860" w:bottom="1020" w:left="0" w:header="0" w:footer="830" w:gutter="0"/>
          <w:pgNumType w:start="174"/>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firstLine="340"/>
      </w:pPr>
      <w:r>
        <w:rPr>
          <w:color w:val="231F20"/>
        </w:rPr>
        <w:t>В</w:t>
      </w:r>
      <w:r>
        <w:rPr>
          <w:color w:val="231F20"/>
          <w:spacing w:val="-14"/>
        </w:rPr>
        <w:t xml:space="preserve"> </w:t>
      </w:r>
      <w:r>
        <w:rPr>
          <w:color w:val="231F20"/>
        </w:rPr>
        <w:t>останні</w:t>
      </w:r>
      <w:r>
        <w:rPr>
          <w:color w:val="231F20"/>
          <w:spacing w:val="-13"/>
        </w:rPr>
        <w:t xml:space="preserve"> </w:t>
      </w:r>
      <w:r>
        <w:rPr>
          <w:color w:val="231F20"/>
        </w:rPr>
        <w:t>кілька</w:t>
      </w:r>
      <w:r>
        <w:rPr>
          <w:color w:val="231F20"/>
          <w:spacing w:val="-12"/>
        </w:rPr>
        <w:t xml:space="preserve"> </w:t>
      </w:r>
      <w:r>
        <w:rPr>
          <w:color w:val="231F20"/>
        </w:rPr>
        <w:t>років</w:t>
      </w:r>
      <w:r>
        <w:rPr>
          <w:color w:val="231F20"/>
          <w:spacing w:val="-13"/>
        </w:rPr>
        <w:t xml:space="preserve"> </w:t>
      </w:r>
      <w:r>
        <w:rPr>
          <w:color w:val="231F20"/>
        </w:rPr>
        <w:t>журналісти</w:t>
      </w:r>
      <w:r>
        <w:rPr>
          <w:color w:val="231F20"/>
          <w:spacing w:val="-12"/>
        </w:rPr>
        <w:t xml:space="preserve"> </w:t>
      </w:r>
      <w:r>
        <w:rPr>
          <w:color w:val="231F20"/>
        </w:rPr>
        <w:t>отримали</w:t>
      </w:r>
      <w:r>
        <w:rPr>
          <w:color w:val="231F20"/>
          <w:spacing w:val="-14"/>
        </w:rPr>
        <w:t xml:space="preserve"> </w:t>
      </w:r>
      <w:r>
        <w:rPr>
          <w:color w:val="231F20"/>
        </w:rPr>
        <w:t>новий</w:t>
      </w:r>
      <w:r>
        <w:rPr>
          <w:color w:val="231F20"/>
          <w:spacing w:val="-13"/>
        </w:rPr>
        <w:t xml:space="preserve"> </w:t>
      </w:r>
      <w:r>
        <w:rPr>
          <w:color w:val="231F20"/>
        </w:rPr>
        <w:t>виклик:</w:t>
      </w:r>
      <w:r>
        <w:rPr>
          <w:color w:val="231F20"/>
          <w:spacing w:val="-12"/>
        </w:rPr>
        <w:t xml:space="preserve"> </w:t>
      </w:r>
      <w:r>
        <w:rPr>
          <w:color w:val="231F20"/>
        </w:rPr>
        <w:t>появу</w:t>
      </w:r>
      <w:r>
        <w:rPr>
          <w:color w:val="231F20"/>
          <w:spacing w:val="-14"/>
        </w:rPr>
        <w:t xml:space="preserve"> </w:t>
      </w:r>
      <w:r>
        <w:rPr>
          <w:color w:val="231F20"/>
        </w:rPr>
        <w:t>феномена</w:t>
      </w:r>
      <w:r>
        <w:rPr>
          <w:color w:val="231F20"/>
          <w:spacing w:val="-13"/>
        </w:rPr>
        <w:t xml:space="preserve"> </w:t>
      </w:r>
      <w:r>
        <w:rPr>
          <w:color w:val="231F20"/>
        </w:rPr>
        <w:t>«вели- ких</w:t>
      </w:r>
      <w:r>
        <w:rPr>
          <w:color w:val="231F20"/>
          <w:spacing w:val="-11"/>
        </w:rPr>
        <w:t xml:space="preserve"> </w:t>
      </w:r>
      <w:r>
        <w:rPr>
          <w:color w:val="231F20"/>
        </w:rPr>
        <w:t>даних»</w:t>
      </w:r>
      <w:r>
        <w:rPr>
          <w:color w:val="231F20"/>
          <w:spacing w:val="-10"/>
        </w:rPr>
        <w:t xml:space="preserve"> </w:t>
      </w:r>
      <w:r>
        <w:rPr>
          <w:color w:val="231F20"/>
        </w:rPr>
        <w:t>(big</w:t>
      </w:r>
      <w:r>
        <w:rPr>
          <w:color w:val="231F20"/>
          <w:spacing w:val="-10"/>
        </w:rPr>
        <w:t xml:space="preserve"> </w:t>
      </w:r>
      <w:r>
        <w:rPr>
          <w:color w:val="231F20"/>
        </w:rPr>
        <w:t>data)</w:t>
      </w:r>
      <w:r>
        <w:rPr>
          <w:color w:val="231F20"/>
          <w:spacing w:val="-11"/>
        </w:rPr>
        <w:t xml:space="preserve"> </w:t>
      </w:r>
      <w:r>
        <w:rPr>
          <w:color w:val="231F20"/>
        </w:rPr>
        <w:t>зробила</w:t>
      </w:r>
      <w:r>
        <w:rPr>
          <w:color w:val="231F20"/>
          <w:spacing w:val="-10"/>
        </w:rPr>
        <w:t xml:space="preserve"> </w:t>
      </w:r>
      <w:r>
        <w:rPr>
          <w:color w:val="231F20"/>
        </w:rPr>
        <w:t>тиск</w:t>
      </w:r>
      <w:r>
        <w:rPr>
          <w:color w:val="231F20"/>
          <w:spacing w:val="-10"/>
        </w:rPr>
        <w:t xml:space="preserve"> </w:t>
      </w:r>
      <w:r>
        <w:rPr>
          <w:color w:val="231F20"/>
        </w:rPr>
        <w:t>зовнішніх</w:t>
      </w:r>
      <w:r>
        <w:rPr>
          <w:color w:val="231F20"/>
          <w:spacing w:val="-11"/>
        </w:rPr>
        <w:t xml:space="preserve"> </w:t>
      </w:r>
      <w:r>
        <w:rPr>
          <w:color w:val="231F20"/>
        </w:rPr>
        <w:t>обставин</w:t>
      </w:r>
      <w:r>
        <w:rPr>
          <w:color w:val="231F20"/>
          <w:spacing w:val="-10"/>
        </w:rPr>
        <w:t xml:space="preserve"> </w:t>
      </w:r>
      <w:r>
        <w:rPr>
          <w:color w:val="231F20"/>
        </w:rPr>
        <w:t>настільки</w:t>
      </w:r>
      <w:r>
        <w:rPr>
          <w:color w:val="231F20"/>
          <w:spacing w:val="-10"/>
        </w:rPr>
        <w:t xml:space="preserve"> </w:t>
      </w:r>
      <w:r>
        <w:rPr>
          <w:color w:val="231F20"/>
        </w:rPr>
        <w:t>значним,</w:t>
      </w:r>
      <w:r>
        <w:rPr>
          <w:color w:val="231F20"/>
          <w:spacing w:val="-11"/>
        </w:rPr>
        <w:t xml:space="preserve"> </w:t>
      </w:r>
      <w:r>
        <w:rPr>
          <w:color w:val="231F20"/>
        </w:rPr>
        <w:t>що</w:t>
      </w:r>
      <w:r>
        <w:rPr>
          <w:color w:val="231F20"/>
          <w:spacing w:val="-10"/>
        </w:rPr>
        <w:t xml:space="preserve"> </w:t>
      </w:r>
      <w:r>
        <w:rPr>
          <w:color w:val="231F20"/>
        </w:rPr>
        <w:t xml:space="preserve">змусила більшість медіа, нарешті, вдатися до переосмислення підходів до професії журналіс- та та алгоритмів роботи редакцій. Найближчим часом уміння працювати з даними повноцінно увійде до базового набору </w:t>
      </w:r>
      <w:r>
        <w:rPr>
          <w:color w:val="231F20"/>
          <w:spacing w:val="-3"/>
        </w:rPr>
        <w:t xml:space="preserve">будь-якого </w:t>
      </w:r>
      <w:r>
        <w:rPr>
          <w:color w:val="231F20"/>
        </w:rPr>
        <w:t>журналіста на рівні з володінням техніками інтерв’ю, створенням репортажу</w:t>
      </w:r>
      <w:r>
        <w:rPr>
          <w:color w:val="231F20"/>
          <w:spacing w:val="-46"/>
        </w:rPr>
        <w:t xml:space="preserve"> </w:t>
      </w:r>
      <w:r>
        <w:rPr>
          <w:color w:val="231F20"/>
        </w:rPr>
        <w:t>тощо.</w:t>
      </w:r>
    </w:p>
    <w:p w:rsidR="00664BE7" w:rsidRDefault="00664BE7">
      <w:pPr>
        <w:pStyle w:val="a3"/>
        <w:spacing w:line="237" w:lineRule="auto"/>
        <w:ind w:right="158" w:firstLine="340"/>
      </w:pPr>
      <w:r>
        <w:rPr>
          <w:color w:val="231F20"/>
        </w:rPr>
        <w:t>Отже, освітні інституції нині мають доповнити перелік компетентностей випус- кників журналістських факультетів відповідними навичками та вміннями.</w:t>
      </w:r>
    </w:p>
    <w:p w:rsidR="00664BE7" w:rsidRDefault="00664BE7">
      <w:pPr>
        <w:pStyle w:val="a3"/>
        <w:ind w:right="156" w:firstLine="340"/>
      </w:pPr>
      <w:r>
        <w:rPr>
          <w:b/>
          <w:color w:val="231F20"/>
        </w:rPr>
        <w:t xml:space="preserve">Мета </w:t>
      </w:r>
      <w:r>
        <w:rPr>
          <w:color w:val="231F20"/>
        </w:rPr>
        <w:t>статті — виокремити й описати базові компетентності, необхідні журналіс- там</w:t>
      </w:r>
      <w:r>
        <w:rPr>
          <w:color w:val="231F20"/>
          <w:spacing w:val="-11"/>
        </w:rPr>
        <w:t xml:space="preserve"> </w:t>
      </w:r>
      <w:r>
        <w:rPr>
          <w:color w:val="231F20"/>
        </w:rPr>
        <w:t>для</w:t>
      </w:r>
      <w:r>
        <w:rPr>
          <w:color w:val="231F20"/>
          <w:spacing w:val="-10"/>
        </w:rPr>
        <w:t xml:space="preserve"> </w:t>
      </w:r>
      <w:r>
        <w:rPr>
          <w:color w:val="231F20"/>
        </w:rPr>
        <w:t>роботи</w:t>
      </w:r>
      <w:r>
        <w:rPr>
          <w:color w:val="231F20"/>
          <w:spacing w:val="-10"/>
        </w:rPr>
        <w:t xml:space="preserve"> </w:t>
      </w:r>
      <w:r>
        <w:rPr>
          <w:color w:val="231F20"/>
        </w:rPr>
        <w:t>з</w:t>
      </w:r>
      <w:r>
        <w:rPr>
          <w:color w:val="231F20"/>
          <w:spacing w:val="-10"/>
        </w:rPr>
        <w:t xml:space="preserve"> </w:t>
      </w:r>
      <w:r>
        <w:rPr>
          <w:color w:val="231F20"/>
        </w:rPr>
        <w:t>даними</w:t>
      </w:r>
      <w:r>
        <w:rPr>
          <w:color w:val="231F20"/>
          <w:spacing w:val="-11"/>
        </w:rPr>
        <w:t xml:space="preserve"> </w:t>
      </w:r>
      <w:r>
        <w:rPr>
          <w:color w:val="231F20"/>
        </w:rPr>
        <w:t>та</w:t>
      </w:r>
      <w:r>
        <w:rPr>
          <w:color w:val="231F20"/>
          <w:spacing w:val="-10"/>
        </w:rPr>
        <w:t xml:space="preserve"> </w:t>
      </w:r>
      <w:r>
        <w:rPr>
          <w:color w:val="231F20"/>
        </w:rPr>
        <w:t>створення</w:t>
      </w:r>
      <w:r>
        <w:rPr>
          <w:color w:val="231F20"/>
          <w:spacing w:val="-10"/>
        </w:rPr>
        <w:t xml:space="preserve"> </w:t>
      </w:r>
      <w:r>
        <w:rPr>
          <w:color w:val="231F20"/>
        </w:rPr>
        <w:t>матеріалів</w:t>
      </w:r>
      <w:r>
        <w:rPr>
          <w:color w:val="231F20"/>
          <w:spacing w:val="-12"/>
        </w:rPr>
        <w:t xml:space="preserve"> </w:t>
      </w:r>
      <w:r>
        <w:rPr>
          <w:color w:val="231F20"/>
        </w:rPr>
        <w:t>на</w:t>
      </w:r>
      <w:r>
        <w:rPr>
          <w:color w:val="231F20"/>
          <w:spacing w:val="-10"/>
        </w:rPr>
        <w:t xml:space="preserve"> </w:t>
      </w:r>
      <w:r>
        <w:rPr>
          <w:color w:val="231F20"/>
        </w:rPr>
        <w:t>основі</w:t>
      </w:r>
      <w:r>
        <w:rPr>
          <w:color w:val="231F20"/>
          <w:spacing w:val="-10"/>
        </w:rPr>
        <w:t xml:space="preserve"> </w:t>
      </w:r>
      <w:r>
        <w:rPr>
          <w:color w:val="231F20"/>
        </w:rPr>
        <w:t>їх</w:t>
      </w:r>
      <w:r>
        <w:rPr>
          <w:color w:val="231F20"/>
          <w:spacing w:val="-10"/>
        </w:rPr>
        <w:t xml:space="preserve"> </w:t>
      </w:r>
      <w:r>
        <w:rPr>
          <w:color w:val="231F20"/>
        </w:rPr>
        <w:t>аналізу</w:t>
      </w:r>
      <w:r>
        <w:rPr>
          <w:color w:val="231F20"/>
          <w:spacing w:val="-10"/>
        </w:rPr>
        <w:t xml:space="preserve"> </w:t>
      </w:r>
      <w:r>
        <w:rPr>
          <w:color w:val="231F20"/>
        </w:rPr>
        <w:t>та</w:t>
      </w:r>
      <w:r>
        <w:rPr>
          <w:color w:val="231F20"/>
          <w:spacing w:val="-11"/>
        </w:rPr>
        <w:t xml:space="preserve"> </w:t>
      </w:r>
      <w:r>
        <w:rPr>
          <w:color w:val="231F20"/>
        </w:rPr>
        <w:t>інтерпретації. Одним</w:t>
      </w:r>
      <w:r>
        <w:rPr>
          <w:color w:val="231F20"/>
          <w:spacing w:val="-6"/>
        </w:rPr>
        <w:t xml:space="preserve"> </w:t>
      </w:r>
      <w:r>
        <w:rPr>
          <w:color w:val="231F20"/>
        </w:rPr>
        <w:t>із</w:t>
      </w:r>
      <w:r>
        <w:rPr>
          <w:color w:val="231F20"/>
          <w:spacing w:val="-5"/>
        </w:rPr>
        <w:t xml:space="preserve"> </w:t>
      </w:r>
      <w:r>
        <w:rPr>
          <w:color w:val="231F20"/>
        </w:rPr>
        <w:t>завдань</w:t>
      </w:r>
      <w:r>
        <w:rPr>
          <w:color w:val="231F20"/>
          <w:spacing w:val="-6"/>
        </w:rPr>
        <w:t xml:space="preserve"> </w:t>
      </w:r>
      <w:r>
        <w:rPr>
          <w:color w:val="231F20"/>
        </w:rPr>
        <w:t>є</w:t>
      </w:r>
      <w:r>
        <w:rPr>
          <w:color w:val="231F20"/>
          <w:spacing w:val="-5"/>
        </w:rPr>
        <w:t xml:space="preserve"> </w:t>
      </w:r>
      <w:r>
        <w:rPr>
          <w:color w:val="231F20"/>
        </w:rPr>
        <w:t>формулювання</w:t>
      </w:r>
      <w:r>
        <w:rPr>
          <w:color w:val="231F20"/>
          <w:spacing w:val="-5"/>
        </w:rPr>
        <w:t xml:space="preserve"> </w:t>
      </w:r>
      <w:r>
        <w:rPr>
          <w:color w:val="231F20"/>
        </w:rPr>
        <w:t>нових</w:t>
      </w:r>
      <w:r>
        <w:rPr>
          <w:color w:val="231F20"/>
          <w:spacing w:val="-6"/>
        </w:rPr>
        <w:t xml:space="preserve"> </w:t>
      </w:r>
      <w:r>
        <w:rPr>
          <w:color w:val="231F20"/>
        </w:rPr>
        <w:t>напрямів</w:t>
      </w:r>
      <w:r>
        <w:rPr>
          <w:color w:val="231F20"/>
          <w:spacing w:val="-5"/>
        </w:rPr>
        <w:t xml:space="preserve"> </w:t>
      </w:r>
      <w:r>
        <w:rPr>
          <w:color w:val="231F20"/>
        </w:rPr>
        <w:t>для</w:t>
      </w:r>
      <w:r>
        <w:rPr>
          <w:color w:val="231F20"/>
          <w:spacing w:val="-5"/>
        </w:rPr>
        <w:t xml:space="preserve"> </w:t>
      </w:r>
      <w:r>
        <w:rPr>
          <w:color w:val="231F20"/>
        </w:rPr>
        <w:t>сучасної</w:t>
      </w:r>
      <w:r>
        <w:rPr>
          <w:color w:val="231F20"/>
          <w:spacing w:val="-6"/>
        </w:rPr>
        <w:t xml:space="preserve"> </w:t>
      </w:r>
      <w:r>
        <w:rPr>
          <w:color w:val="231F20"/>
        </w:rPr>
        <w:t>журналістської</w:t>
      </w:r>
      <w:r>
        <w:rPr>
          <w:color w:val="231F20"/>
          <w:spacing w:val="-5"/>
        </w:rPr>
        <w:t xml:space="preserve"> </w:t>
      </w:r>
      <w:r>
        <w:rPr>
          <w:color w:val="231F20"/>
        </w:rPr>
        <w:t>освіти з</w:t>
      </w:r>
      <w:r>
        <w:rPr>
          <w:color w:val="231F20"/>
          <w:spacing w:val="-11"/>
        </w:rPr>
        <w:t xml:space="preserve"> </w:t>
      </w:r>
      <w:r>
        <w:rPr>
          <w:color w:val="231F20"/>
        </w:rPr>
        <w:t>урахуванням</w:t>
      </w:r>
      <w:r>
        <w:rPr>
          <w:color w:val="231F20"/>
          <w:spacing w:val="-10"/>
        </w:rPr>
        <w:t xml:space="preserve"> </w:t>
      </w:r>
      <w:r>
        <w:rPr>
          <w:color w:val="231F20"/>
        </w:rPr>
        <w:t>проникнення</w:t>
      </w:r>
      <w:r>
        <w:rPr>
          <w:color w:val="231F20"/>
          <w:spacing w:val="-10"/>
        </w:rPr>
        <w:t xml:space="preserve"> </w:t>
      </w:r>
      <w:r>
        <w:rPr>
          <w:color w:val="231F20"/>
        </w:rPr>
        <w:t>журналістики</w:t>
      </w:r>
      <w:r>
        <w:rPr>
          <w:color w:val="231F20"/>
          <w:spacing w:val="-10"/>
        </w:rPr>
        <w:t xml:space="preserve"> </w:t>
      </w:r>
      <w:r>
        <w:rPr>
          <w:color w:val="231F20"/>
        </w:rPr>
        <w:t>даних</w:t>
      </w:r>
      <w:r>
        <w:rPr>
          <w:color w:val="231F20"/>
          <w:spacing w:val="-10"/>
        </w:rPr>
        <w:t xml:space="preserve"> </w:t>
      </w:r>
      <w:r>
        <w:rPr>
          <w:color w:val="231F20"/>
        </w:rPr>
        <w:t>у</w:t>
      </w:r>
      <w:r>
        <w:rPr>
          <w:color w:val="231F20"/>
          <w:spacing w:val="-10"/>
        </w:rPr>
        <w:t xml:space="preserve"> </w:t>
      </w:r>
      <w:r>
        <w:rPr>
          <w:color w:val="231F20"/>
        </w:rPr>
        <w:t>щоденні</w:t>
      </w:r>
      <w:r>
        <w:rPr>
          <w:color w:val="231F20"/>
          <w:spacing w:val="-10"/>
        </w:rPr>
        <w:t xml:space="preserve"> </w:t>
      </w:r>
      <w:r>
        <w:rPr>
          <w:color w:val="231F20"/>
        </w:rPr>
        <w:t>практики.</w:t>
      </w:r>
    </w:p>
    <w:p w:rsidR="00664BE7" w:rsidRDefault="00664BE7">
      <w:pPr>
        <w:pStyle w:val="a3"/>
        <w:spacing w:line="237" w:lineRule="auto"/>
        <w:ind w:right="156" w:firstLine="340"/>
      </w:pPr>
      <w:r>
        <w:rPr>
          <w:color w:val="231F20"/>
        </w:rPr>
        <w:t>За</w:t>
      </w:r>
      <w:r>
        <w:rPr>
          <w:color w:val="231F20"/>
          <w:spacing w:val="-6"/>
        </w:rPr>
        <w:t xml:space="preserve"> </w:t>
      </w:r>
      <w:r>
        <w:rPr>
          <w:color w:val="231F20"/>
        </w:rPr>
        <w:t>визначенням</w:t>
      </w:r>
      <w:r>
        <w:rPr>
          <w:color w:val="231F20"/>
          <w:spacing w:val="-5"/>
        </w:rPr>
        <w:t xml:space="preserve"> </w:t>
      </w:r>
      <w:r>
        <w:rPr>
          <w:color w:val="231F20"/>
        </w:rPr>
        <w:t>В.</w:t>
      </w:r>
      <w:r>
        <w:rPr>
          <w:color w:val="231F20"/>
          <w:spacing w:val="-5"/>
        </w:rPr>
        <w:t xml:space="preserve"> </w:t>
      </w:r>
      <w:r>
        <w:rPr>
          <w:color w:val="231F20"/>
        </w:rPr>
        <w:t>Е.</w:t>
      </w:r>
      <w:r>
        <w:rPr>
          <w:color w:val="231F20"/>
          <w:spacing w:val="-5"/>
        </w:rPr>
        <w:t xml:space="preserve"> </w:t>
      </w:r>
      <w:r>
        <w:rPr>
          <w:color w:val="231F20"/>
        </w:rPr>
        <w:t>Шевченко</w:t>
      </w:r>
      <w:r>
        <w:rPr>
          <w:color w:val="231F20"/>
          <w:spacing w:val="-5"/>
        </w:rPr>
        <w:t xml:space="preserve"> </w:t>
      </w:r>
      <w:r>
        <w:rPr>
          <w:color w:val="231F20"/>
        </w:rPr>
        <w:t>журналістика</w:t>
      </w:r>
      <w:r>
        <w:rPr>
          <w:color w:val="231F20"/>
          <w:spacing w:val="-5"/>
        </w:rPr>
        <w:t xml:space="preserve"> </w:t>
      </w:r>
      <w:r>
        <w:rPr>
          <w:color w:val="231F20"/>
        </w:rPr>
        <w:t>даних</w:t>
      </w:r>
      <w:r>
        <w:rPr>
          <w:color w:val="231F20"/>
          <w:spacing w:val="-7"/>
        </w:rPr>
        <w:t xml:space="preserve"> </w:t>
      </w:r>
      <w:r>
        <w:rPr>
          <w:color w:val="231F20"/>
        </w:rPr>
        <w:t>—</w:t>
      </w:r>
      <w:r>
        <w:rPr>
          <w:color w:val="231F20"/>
          <w:spacing w:val="-5"/>
        </w:rPr>
        <w:t xml:space="preserve"> </w:t>
      </w:r>
      <w:r>
        <w:rPr>
          <w:color w:val="231F20"/>
        </w:rPr>
        <w:t>це</w:t>
      </w:r>
      <w:r>
        <w:rPr>
          <w:color w:val="231F20"/>
          <w:spacing w:val="-5"/>
        </w:rPr>
        <w:t xml:space="preserve"> </w:t>
      </w:r>
      <w:r>
        <w:rPr>
          <w:color w:val="231F20"/>
        </w:rPr>
        <w:t>«журналістика,</w:t>
      </w:r>
      <w:r>
        <w:rPr>
          <w:color w:val="231F20"/>
          <w:spacing w:val="-6"/>
        </w:rPr>
        <w:t xml:space="preserve"> </w:t>
      </w:r>
      <w:r>
        <w:rPr>
          <w:color w:val="231F20"/>
        </w:rPr>
        <w:t>що</w:t>
      </w:r>
      <w:r>
        <w:rPr>
          <w:color w:val="231F20"/>
          <w:spacing w:val="-5"/>
        </w:rPr>
        <w:t xml:space="preserve"> </w:t>
      </w:r>
      <w:r>
        <w:rPr>
          <w:color w:val="231F20"/>
        </w:rPr>
        <w:t>опе- рує</w:t>
      </w:r>
      <w:r>
        <w:rPr>
          <w:color w:val="231F20"/>
          <w:spacing w:val="-25"/>
        </w:rPr>
        <w:t xml:space="preserve"> </w:t>
      </w:r>
      <w:r>
        <w:rPr>
          <w:color w:val="231F20"/>
        </w:rPr>
        <w:t>лише</w:t>
      </w:r>
      <w:r>
        <w:rPr>
          <w:color w:val="231F20"/>
          <w:spacing w:val="-24"/>
        </w:rPr>
        <w:t xml:space="preserve"> </w:t>
      </w:r>
      <w:r>
        <w:rPr>
          <w:color w:val="231F20"/>
        </w:rPr>
        <w:t>фактами,</w:t>
      </w:r>
      <w:r>
        <w:rPr>
          <w:color w:val="231F20"/>
          <w:spacing w:val="-24"/>
        </w:rPr>
        <w:t xml:space="preserve"> </w:t>
      </w:r>
      <w:r>
        <w:rPr>
          <w:color w:val="231F20"/>
        </w:rPr>
        <w:t>які</w:t>
      </w:r>
      <w:r>
        <w:rPr>
          <w:color w:val="231F20"/>
          <w:spacing w:val="-24"/>
        </w:rPr>
        <w:t xml:space="preserve"> </w:t>
      </w:r>
      <w:r>
        <w:rPr>
          <w:color w:val="231F20"/>
        </w:rPr>
        <w:t>передає</w:t>
      </w:r>
      <w:r>
        <w:rPr>
          <w:color w:val="231F20"/>
          <w:spacing w:val="-25"/>
        </w:rPr>
        <w:t xml:space="preserve"> </w:t>
      </w:r>
      <w:r>
        <w:rPr>
          <w:color w:val="231F20"/>
        </w:rPr>
        <w:t>споживачеві</w:t>
      </w:r>
      <w:r>
        <w:rPr>
          <w:color w:val="231F20"/>
          <w:spacing w:val="-24"/>
        </w:rPr>
        <w:t xml:space="preserve"> </w:t>
      </w:r>
      <w:r>
        <w:rPr>
          <w:color w:val="231F20"/>
        </w:rPr>
        <w:t>у</w:t>
      </w:r>
      <w:r>
        <w:rPr>
          <w:color w:val="231F20"/>
          <w:spacing w:val="-24"/>
        </w:rPr>
        <w:t xml:space="preserve"> </w:t>
      </w:r>
      <w:r>
        <w:rPr>
          <w:color w:val="231F20"/>
        </w:rPr>
        <w:t>візуальному</w:t>
      </w:r>
      <w:r>
        <w:rPr>
          <w:color w:val="231F20"/>
          <w:spacing w:val="-25"/>
        </w:rPr>
        <w:t xml:space="preserve"> </w:t>
      </w:r>
      <w:r>
        <w:rPr>
          <w:color w:val="231F20"/>
        </w:rPr>
        <w:t>вигляді»</w:t>
      </w:r>
      <w:r>
        <w:rPr>
          <w:color w:val="231F20"/>
          <w:spacing w:val="-24"/>
        </w:rPr>
        <w:t xml:space="preserve"> </w:t>
      </w:r>
      <w:r>
        <w:rPr>
          <w:color w:val="231F20"/>
        </w:rPr>
        <w:t>[8,</w:t>
      </w:r>
      <w:r>
        <w:rPr>
          <w:color w:val="231F20"/>
          <w:spacing w:val="-24"/>
        </w:rPr>
        <w:t xml:space="preserve"> </w:t>
      </w:r>
      <w:r>
        <w:rPr>
          <w:color w:val="231F20"/>
        </w:rPr>
        <w:t>с.</w:t>
      </w:r>
      <w:r>
        <w:rPr>
          <w:color w:val="231F20"/>
          <w:spacing w:val="-24"/>
        </w:rPr>
        <w:t xml:space="preserve"> </w:t>
      </w:r>
      <w:r>
        <w:rPr>
          <w:color w:val="231F20"/>
        </w:rPr>
        <w:t>92],</w:t>
      </w:r>
      <w:r>
        <w:rPr>
          <w:color w:val="231F20"/>
          <w:spacing w:val="-25"/>
        </w:rPr>
        <w:t xml:space="preserve"> </w:t>
      </w:r>
      <w:r>
        <w:rPr>
          <w:color w:val="231F20"/>
        </w:rPr>
        <w:t>при</w:t>
      </w:r>
      <w:r>
        <w:rPr>
          <w:color w:val="231F20"/>
          <w:spacing w:val="-24"/>
        </w:rPr>
        <w:t xml:space="preserve"> </w:t>
      </w:r>
      <w:r>
        <w:rPr>
          <w:color w:val="231F20"/>
        </w:rPr>
        <w:t>цьому</w:t>
      </w:r>
    </w:p>
    <w:p w:rsidR="00664BE7" w:rsidRDefault="00664BE7">
      <w:pPr>
        <w:pStyle w:val="a3"/>
        <w:ind w:right="156"/>
      </w:pPr>
      <w:r>
        <w:rPr>
          <w:color w:val="231F20"/>
        </w:rPr>
        <w:t xml:space="preserve">«дані стають не лише джерелом інформації для такої журналістики, але й інструмен- том, за допомогою якого журналіст розповідає історію» [8, с. 94]. М. </w:t>
      </w:r>
      <w:r>
        <w:rPr>
          <w:color w:val="231F20"/>
          <w:spacing w:val="-10"/>
        </w:rPr>
        <w:t xml:space="preserve">Г. </w:t>
      </w:r>
      <w:r>
        <w:rPr>
          <w:color w:val="231F20"/>
        </w:rPr>
        <w:t>Шиліна про- понує</w:t>
      </w:r>
      <w:r>
        <w:rPr>
          <w:color w:val="231F20"/>
          <w:spacing w:val="-12"/>
        </w:rPr>
        <w:t xml:space="preserve"> </w:t>
      </w:r>
      <w:r>
        <w:rPr>
          <w:color w:val="231F20"/>
        </w:rPr>
        <w:t>називати</w:t>
      </w:r>
      <w:r>
        <w:rPr>
          <w:color w:val="231F20"/>
          <w:spacing w:val="-11"/>
        </w:rPr>
        <w:t xml:space="preserve"> </w:t>
      </w:r>
      <w:r>
        <w:rPr>
          <w:color w:val="231F20"/>
        </w:rPr>
        <w:t>журналістикою</w:t>
      </w:r>
      <w:r>
        <w:rPr>
          <w:color w:val="231F20"/>
          <w:spacing w:val="-10"/>
        </w:rPr>
        <w:t xml:space="preserve"> </w:t>
      </w:r>
      <w:r>
        <w:rPr>
          <w:color w:val="231F20"/>
        </w:rPr>
        <w:t>даних</w:t>
      </w:r>
      <w:r>
        <w:rPr>
          <w:color w:val="231F20"/>
          <w:spacing w:val="-12"/>
        </w:rPr>
        <w:t xml:space="preserve"> </w:t>
      </w:r>
      <w:r>
        <w:rPr>
          <w:color w:val="231F20"/>
        </w:rPr>
        <w:t>«набір</w:t>
      </w:r>
      <w:r>
        <w:rPr>
          <w:color w:val="231F20"/>
          <w:spacing w:val="-11"/>
        </w:rPr>
        <w:t xml:space="preserve"> </w:t>
      </w:r>
      <w:r>
        <w:rPr>
          <w:color w:val="231F20"/>
        </w:rPr>
        <w:t>специфічних</w:t>
      </w:r>
      <w:r>
        <w:rPr>
          <w:color w:val="231F20"/>
          <w:spacing w:val="-11"/>
        </w:rPr>
        <w:t xml:space="preserve"> </w:t>
      </w:r>
      <w:r>
        <w:rPr>
          <w:color w:val="231F20"/>
        </w:rPr>
        <w:t>навичок</w:t>
      </w:r>
      <w:r>
        <w:rPr>
          <w:color w:val="231F20"/>
          <w:spacing w:val="-12"/>
        </w:rPr>
        <w:t xml:space="preserve"> </w:t>
      </w:r>
      <w:r>
        <w:rPr>
          <w:color w:val="231F20"/>
        </w:rPr>
        <w:t>для</w:t>
      </w:r>
      <w:r>
        <w:rPr>
          <w:color w:val="231F20"/>
          <w:spacing w:val="-10"/>
        </w:rPr>
        <w:t xml:space="preserve"> </w:t>
      </w:r>
      <w:r>
        <w:rPr>
          <w:color w:val="231F20"/>
        </w:rPr>
        <w:t>збору,</w:t>
      </w:r>
      <w:r>
        <w:rPr>
          <w:color w:val="231F20"/>
          <w:spacing w:val="-10"/>
        </w:rPr>
        <w:t xml:space="preserve"> </w:t>
      </w:r>
      <w:r>
        <w:rPr>
          <w:color w:val="231F20"/>
        </w:rPr>
        <w:t>аналізу, візуалізації інформації цифрових джерел даних, з метою формування інтерактивних форматів унікальної подачі авторського аналітичного журналістського контенту й ефективної</w:t>
      </w:r>
      <w:r>
        <w:rPr>
          <w:color w:val="231F20"/>
          <w:spacing w:val="-13"/>
        </w:rPr>
        <w:t xml:space="preserve"> </w:t>
      </w:r>
      <w:r>
        <w:rPr>
          <w:color w:val="231F20"/>
        </w:rPr>
        <w:t>взаємодії</w:t>
      </w:r>
      <w:r>
        <w:rPr>
          <w:color w:val="231F20"/>
          <w:spacing w:val="-12"/>
        </w:rPr>
        <w:t xml:space="preserve"> </w:t>
      </w:r>
      <w:r>
        <w:rPr>
          <w:color w:val="231F20"/>
        </w:rPr>
        <w:t>ЗМІ,</w:t>
      </w:r>
      <w:r>
        <w:rPr>
          <w:color w:val="231F20"/>
          <w:spacing w:val="-12"/>
        </w:rPr>
        <w:t xml:space="preserve"> </w:t>
      </w:r>
      <w:r>
        <w:rPr>
          <w:color w:val="231F20"/>
        </w:rPr>
        <w:t>журналіста</w:t>
      </w:r>
      <w:r>
        <w:rPr>
          <w:color w:val="231F20"/>
          <w:spacing w:val="-12"/>
        </w:rPr>
        <w:t xml:space="preserve"> </w:t>
      </w:r>
      <w:r>
        <w:rPr>
          <w:color w:val="231F20"/>
        </w:rPr>
        <w:t>з</w:t>
      </w:r>
      <w:r>
        <w:rPr>
          <w:color w:val="231F20"/>
          <w:spacing w:val="-12"/>
        </w:rPr>
        <w:t xml:space="preserve"> </w:t>
      </w:r>
      <w:r>
        <w:rPr>
          <w:color w:val="231F20"/>
        </w:rPr>
        <w:t>аудиторією»</w:t>
      </w:r>
      <w:r>
        <w:rPr>
          <w:color w:val="231F20"/>
          <w:spacing w:val="-12"/>
        </w:rPr>
        <w:t xml:space="preserve"> </w:t>
      </w:r>
      <w:r>
        <w:rPr>
          <w:color w:val="231F20"/>
        </w:rPr>
        <w:t>[9].</w:t>
      </w:r>
    </w:p>
    <w:p w:rsidR="00664BE7" w:rsidRDefault="00664BE7">
      <w:pPr>
        <w:pStyle w:val="a3"/>
        <w:spacing w:line="237" w:lineRule="auto"/>
        <w:ind w:right="158" w:firstLine="340"/>
      </w:pPr>
      <w:r>
        <w:rPr>
          <w:color w:val="231F20"/>
        </w:rPr>
        <w:t>У статтях іноземних дослідників журналістика даних описується кількома різни- ми</w:t>
      </w:r>
      <w:r>
        <w:rPr>
          <w:color w:val="231F20"/>
          <w:spacing w:val="-7"/>
        </w:rPr>
        <w:t xml:space="preserve"> </w:t>
      </w:r>
      <w:r>
        <w:rPr>
          <w:color w:val="231F20"/>
        </w:rPr>
        <w:t>термінами:</w:t>
      </w:r>
      <w:r>
        <w:rPr>
          <w:color w:val="231F20"/>
          <w:spacing w:val="-6"/>
        </w:rPr>
        <w:t xml:space="preserve"> </w:t>
      </w:r>
      <w:r>
        <w:rPr>
          <w:color w:val="231F20"/>
        </w:rPr>
        <w:t>окрім</w:t>
      </w:r>
      <w:r>
        <w:rPr>
          <w:color w:val="231F20"/>
          <w:spacing w:val="-6"/>
        </w:rPr>
        <w:t xml:space="preserve"> </w:t>
      </w:r>
      <w:r>
        <w:rPr>
          <w:color w:val="231F20"/>
        </w:rPr>
        <w:t>data</w:t>
      </w:r>
      <w:r>
        <w:rPr>
          <w:color w:val="231F20"/>
          <w:spacing w:val="-6"/>
        </w:rPr>
        <w:t xml:space="preserve"> </w:t>
      </w:r>
      <w:r>
        <w:rPr>
          <w:color w:val="231F20"/>
        </w:rPr>
        <w:t>journalism,</w:t>
      </w:r>
      <w:r>
        <w:rPr>
          <w:color w:val="231F20"/>
          <w:spacing w:val="-7"/>
        </w:rPr>
        <w:t xml:space="preserve"> </w:t>
      </w:r>
      <w:r>
        <w:rPr>
          <w:color w:val="231F20"/>
        </w:rPr>
        <w:t>трапляються</w:t>
      </w:r>
      <w:r>
        <w:rPr>
          <w:color w:val="231F20"/>
          <w:spacing w:val="-8"/>
        </w:rPr>
        <w:t xml:space="preserve"> </w:t>
      </w:r>
      <w:r>
        <w:rPr>
          <w:color w:val="231F20"/>
        </w:rPr>
        <w:t>computer-assisted</w:t>
      </w:r>
      <w:r>
        <w:rPr>
          <w:color w:val="231F20"/>
          <w:spacing w:val="-7"/>
        </w:rPr>
        <w:t xml:space="preserve"> </w:t>
      </w:r>
      <w:r>
        <w:rPr>
          <w:color w:val="231F20"/>
        </w:rPr>
        <w:t>reporting,</w:t>
      </w:r>
      <w:r>
        <w:rPr>
          <w:color w:val="231F20"/>
          <w:spacing w:val="-7"/>
        </w:rPr>
        <w:t xml:space="preserve"> </w:t>
      </w:r>
      <w:r>
        <w:rPr>
          <w:color w:val="231F20"/>
        </w:rPr>
        <w:t>а</w:t>
      </w:r>
      <w:r>
        <w:rPr>
          <w:color w:val="231F20"/>
          <w:spacing w:val="-6"/>
        </w:rPr>
        <w:t xml:space="preserve"> </w:t>
      </w:r>
      <w:r>
        <w:rPr>
          <w:color w:val="231F20"/>
          <w:spacing w:val="-3"/>
        </w:rPr>
        <w:t xml:space="preserve">також </w:t>
      </w:r>
      <w:r>
        <w:rPr>
          <w:color w:val="231F20"/>
        </w:rPr>
        <w:t xml:space="preserve">precision journalism, computational journalism чи database journalism. </w:t>
      </w:r>
      <w:r>
        <w:rPr>
          <w:color w:val="231F20"/>
          <w:spacing w:val="-4"/>
        </w:rPr>
        <w:t xml:space="preserve">Дуже </w:t>
      </w:r>
      <w:r>
        <w:rPr>
          <w:color w:val="231F20"/>
        </w:rPr>
        <w:t xml:space="preserve">часто різ- ні визначення подаються як взаємозамінні, але є дослідники, які наполягають, що це відмінні практики та </w:t>
      </w:r>
      <w:r>
        <w:rPr>
          <w:color w:val="231F20"/>
          <w:spacing w:val="-3"/>
        </w:rPr>
        <w:t xml:space="preserve">«дуже </w:t>
      </w:r>
      <w:r>
        <w:rPr>
          <w:color w:val="231F20"/>
        </w:rPr>
        <w:t>важливо, аби вчені не ставилися до них, ніби це просто синоніми, а натомість ретельно вивчали суттєві відмінності між цими формами та їх вплив на зміну журналістської практики в цілому» [16]. «Журналістика даних (data journalism) є формою журналістського розслідування, що постійно розвивається», — зазначає</w:t>
      </w:r>
      <w:r>
        <w:rPr>
          <w:color w:val="231F20"/>
          <w:spacing w:val="-8"/>
        </w:rPr>
        <w:t xml:space="preserve"> </w:t>
      </w:r>
      <w:r>
        <w:rPr>
          <w:color w:val="231F20"/>
        </w:rPr>
        <w:t>Е.</w:t>
      </w:r>
      <w:r>
        <w:rPr>
          <w:color w:val="231F20"/>
          <w:spacing w:val="-7"/>
        </w:rPr>
        <w:t xml:space="preserve"> </w:t>
      </w:r>
      <w:r>
        <w:rPr>
          <w:color w:val="231F20"/>
        </w:rPr>
        <w:t>Аппельгрен</w:t>
      </w:r>
      <w:r>
        <w:rPr>
          <w:color w:val="231F20"/>
          <w:spacing w:val="-7"/>
        </w:rPr>
        <w:t xml:space="preserve"> </w:t>
      </w:r>
      <w:r>
        <w:rPr>
          <w:color w:val="231F20"/>
        </w:rPr>
        <w:t>[13,</w:t>
      </w:r>
      <w:r>
        <w:rPr>
          <w:color w:val="231F20"/>
          <w:spacing w:val="-8"/>
        </w:rPr>
        <w:t xml:space="preserve"> </w:t>
      </w:r>
      <w:r>
        <w:rPr>
          <w:color w:val="231F20"/>
        </w:rPr>
        <w:t>с.</w:t>
      </w:r>
      <w:r>
        <w:rPr>
          <w:color w:val="231F20"/>
          <w:spacing w:val="-7"/>
        </w:rPr>
        <w:t xml:space="preserve"> </w:t>
      </w:r>
      <w:r>
        <w:rPr>
          <w:color w:val="231F20"/>
        </w:rPr>
        <w:t>349].</w:t>
      </w:r>
      <w:r>
        <w:rPr>
          <w:color w:val="231F20"/>
          <w:spacing w:val="-7"/>
        </w:rPr>
        <w:t xml:space="preserve"> </w:t>
      </w:r>
      <w:r>
        <w:rPr>
          <w:color w:val="231F20"/>
        </w:rPr>
        <w:t>«Журналістика</w:t>
      </w:r>
      <w:r>
        <w:rPr>
          <w:color w:val="231F20"/>
          <w:spacing w:val="-8"/>
        </w:rPr>
        <w:t xml:space="preserve"> </w:t>
      </w:r>
      <w:r>
        <w:rPr>
          <w:color w:val="231F20"/>
        </w:rPr>
        <w:t>даних</w:t>
      </w:r>
      <w:r>
        <w:rPr>
          <w:color w:val="231F20"/>
          <w:spacing w:val="-7"/>
        </w:rPr>
        <w:t xml:space="preserve"> </w:t>
      </w:r>
      <w:r>
        <w:rPr>
          <w:color w:val="231F20"/>
        </w:rPr>
        <w:t>(computational</w:t>
      </w:r>
      <w:r>
        <w:rPr>
          <w:color w:val="231F20"/>
          <w:spacing w:val="-8"/>
        </w:rPr>
        <w:t xml:space="preserve"> </w:t>
      </w:r>
      <w:r>
        <w:rPr>
          <w:color w:val="231F20"/>
        </w:rPr>
        <w:t>journalism)</w:t>
      </w:r>
      <w:r>
        <w:rPr>
          <w:color w:val="231F20"/>
          <w:spacing w:val="-7"/>
        </w:rPr>
        <w:t xml:space="preserve"> </w:t>
      </w:r>
      <w:r>
        <w:rPr>
          <w:color w:val="231F20"/>
        </w:rPr>
        <w:t>є продовженням традиційної (розслідувальної) журналістики», — пише інший дослід- ник</w:t>
      </w:r>
      <w:r>
        <w:rPr>
          <w:color w:val="231F20"/>
          <w:spacing w:val="-13"/>
        </w:rPr>
        <w:t xml:space="preserve"> </w:t>
      </w:r>
      <w:r>
        <w:rPr>
          <w:color w:val="231F20"/>
        </w:rPr>
        <w:t>європейських</w:t>
      </w:r>
      <w:r>
        <w:rPr>
          <w:color w:val="231F20"/>
          <w:spacing w:val="-12"/>
        </w:rPr>
        <w:t xml:space="preserve"> </w:t>
      </w:r>
      <w:r>
        <w:rPr>
          <w:color w:val="231F20"/>
        </w:rPr>
        <w:t>ньюзрумів</w:t>
      </w:r>
      <w:r>
        <w:rPr>
          <w:color w:val="231F20"/>
          <w:spacing w:val="-12"/>
        </w:rPr>
        <w:t xml:space="preserve"> </w:t>
      </w:r>
      <w:r>
        <w:rPr>
          <w:color w:val="231F20"/>
        </w:rPr>
        <w:t>Й.</w:t>
      </w:r>
      <w:r>
        <w:rPr>
          <w:color w:val="231F20"/>
          <w:spacing w:val="-13"/>
        </w:rPr>
        <w:t xml:space="preserve"> </w:t>
      </w:r>
      <w:r>
        <w:rPr>
          <w:color w:val="231F20"/>
        </w:rPr>
        <w:t>Карлсен</w:t>
      </w:r>
      <w:r>
        <w:rPr>
          <w:color w:val="231F20"/>
          <w:spacing w:val="-12"/>
        </w:rPr>
        <w:t xml:space="preserve"> </w:t>
      </w:r>
      <w:r>
        <w:rPr>
          <w:color w:val="231F20"/>
        </w:rPr>
        <w:t>[23,</w:t>
      </w:r>
      <w:r>
        <w:rPr>
          <w:color w:val="231F20"/>
          <w:spacing w:val="-12"/>
        </w:rPr>
        <w:t xml:space="preserve"> </w:t>
      </w:r>
      <w:r>
        <w:rPr>
          <w:color w:val="231F20"/>
        </w:rPr>
        <w:t>с.</w:t>
      </w:r>
      <w:r>
        <w:rPr>
          <w:color w:val="231F20"/>
          <w:spacing w:val="-12"/>
        </w:rPr>
        <w:t xml:space="preserve"> </w:t>
      </w:r>
      <w:r>
        <w:rPr>
          <w:color w:val="231F20"/>
        </w:rPr>
        <w:t>34].</w:t>
      </w:r>
    </w:p>
    <w:p w:rsidR="00664BE7" w:rsidRDefault="00664BE7">
      <w:pPr>
        <w:pStyle w:val="a3"/>
        <w:ind w:right="154" w:firstLine="340"/>
      </w:pPr>
      <w:r>
        <w:rPr>
          <w:color w:val="231F20"/>
        </w:rPr>
        <w:t>У визначенні журналістики даних як невід’ємної частини сучасної журналістської роботи з науковцями згодні й практики. Керівник напряму інфографіки та журналіс- тики</w:t>
      </w:r>
      <w:r>
        <w:rPr>
          <w:color w:val="231F20"/>
          <w:spacing w:val="-7"/>
        </w:rPr>
        <w:t xml:space="preserve"> </w:t>
      </w:r>
      <w:r>
        <w:rPr>
          <w:color w:val="231F20"/>
        </w:rPr>
        <w:t>даних</w:t>
      </w:r>
      <w:r>
        <w:rPr>
          <w:color w:val="231F20"/>
          <w:spacing w:val="-7"/>
        </w:rPr>
        <w:t xml:space="preserve"> </w:t>
      </w:r>
      <w:r>
        <w:rPr>
          <w:color w:val="231F20"/>
        </w:rPr>
        <w:t>єдиного</w:t>
      </w:r>
      <w:r>
        <w:rPr>
          <w:color w:val="231F20"/>
          <w:spacing w:val="-7"/>
        </w:rPr>
        <w:t xml:space="preserve"> </w:t>
      </w:r>
      <w:r>
        <w:rPr>
          <w:color w:val="231F20"/>
        </w:rPr>
        <w:t>в</w:t>
      </w:r>
      <w:r>
        <w:rPr>
          <w:color w:val="231F20"/>
          <w:spacing w:val="-7"/>
        </w:rPr>
        <w:t xml:space="preserve"> </w:t>
      </w:r>
      <w:r>
        <w:rPr>
          <w:color w:val="231F20"/>
          <w:spacing w:val="-3"/>
        </w:rPr>
        <w:t>Україні</w:t>
      </w:r>
      <w:r>
        <w:rPr>
          <w:color w:val="231F20"/>
          <w:spacing w:val="-7"/>
        </w:rPr>
        <w:t xml:space="preserve"> </w:t>
      </w:r>
      <w:r>
        <w:rPr>
          <w:color w:val="231F20"/>
        </w:rPr>
        <w:t>інтернет-медіа,</w:t>
      </w:r>
      <w:r>
        <w:rPr>
          <w:color w:val="231F20"/>
          <w:spacing w:val="-7"/>
        </w:rPr>
        <w:t xml:space="preserve"> </w:t>
      </w:r>
      <w:r>
        <w:rPr>
          <w:color w:val="231F20"/>
        </w:rPr>
        <w:t>що</w:t>
      </w:r>
      <w:r>
        <w:rPr>
          <w:color w:val="231F20"/>
          <w:spacing w:val="-6"/>
        </w:rPr>
        <w:t xml:space="preserve"> </w:t>
      </w:r>
      <w:r>
        <w:rPr>
          <w:color w:val="231F20"/>
        </w:rPr>
        <w:t>спеціалізується</w:t>
      </w:r>
      <w:r>
        <w:rPr>
          <w:color w:val="231F20"/>
          <w:spacing w:val="-8"/>
        </w:rPr>
        <w:t xml:space="preserve"> </w:t>
      </w:r>
      <w:r>
        <w:rPr>
          <w:color w:val="231F20"/>
        </w:rPr>
        <w:t>на</w:t>
      </w:r>
      <w:r>
        <w:rPr>
          <w:color w:val="231F20"/>
          <w:spacing w:val="-8"/>
        </w:rPr>
        <w:t xml:space="preserve"> </w:t>
      </w:r>
      <w:r>
        <w:rPr>
          <w:color w:val="231F20"/>
        </w:rPr>
        <w:t>роботі</w:t>
      </w:r>
      <w:r>
        <w:rPr>
          <w:color w:val="231F20"/>
          <w:spacing w:val="-7"/>
        </w:rPr>
        <w:t xml:space="preserve"> </w:t>
      </w:r>
      <w:r>
        <w:rPr>
          <w:color w:val="231F20"/>
        </w:rPr>
        <w:t>з</w:t>
      </w:r>
      <w:r>
        <w:rPr>
          <w:color w:val="231F20"/>
          <w:spacing w:val="-6"/>
        </w:rPr>
        <w:t xml:space="preserve"> </w:t>
      </w:r>
      <w:r>
        <w:rPr>
          <w:color w:val="231F20"/>
        </w:rPr>
        <w:t>великими даними,</w:t>
      </w:r>
      <w:r>
        <w:rPr>
          <w:color w:val="231F20"/>
          <w:spacing w:val="-23"/>
        </w:rPr>
        <w:t xml:space="preserve"> </w:t>
      </w:r>
      <w:r>
        <w:rPr>
          <w:color w:val="231F20"/>
        </w:rPr>
        <w:t>—</w:t>
      </w:r>
      <w:r>
        <w:rPr>
          <w:color w:val="231F20"/>
          <w:spacing w:val="-23"/>
        </w:rPr>
        <w:t xml:space="preserve"> </w:t>
      </w:r>
      <w:r>
        <w:rPr>
          <w:color w:val="231F20"/>
        </w:rPr>
        <w:t>texty.org.ua</w:t>
      </w:r>
      <w:r>
        <w:rPr>
          <w:color w:val="231F20"/>
          <w:spacing w:val="-23"/>
        </w:rPr>
        <w:t xml:space="preserve"> </w:t>
      </w:r>
      <w:r>
        <w:rPr>
          <w:color w:val="231F20"/>
        </w:rPr>
        <w:t>—</w:t>
      </w:r>
      <w:r>
        <w:rPr>
          <w:color w:val="231F20"/>
          <w:spacing w:val="-23"/>
        </w:rPr>
        <w:t xml:space="preserve"> </w:t>
      </w:r>
      <w:r>
        <w:rPr>
          <w:color w:val="231F20"/>
        </w:rPr>
        <w:t>Анатолій</w:t>
      </w:r>
      <w:r>
        <w:rPr>
          <w:color w:val="231F20"/>
          <w:spacing w:val="-22"/>
        </w:rPr>
        <w:t xml:space="preserve"> </w:t>
      </w:r>
      <w:r>
        <w:rPr>
          <w:color w:val="231F20"/>
        </w:rPr>
        <w:t>Бондаренко</w:t>
      </w:r>
      <w:r>
        <w:rPr>
          <w:color w:val="231F20"/>
          <w:spacing w:val="-23"/>
        </w:rPr>
        <w:t xml:space="preserve"> </w:t>
      </w:r>
      <w:r>
        <w:rPr>
          <w:color w:val="231F20"/>
        </w:rPr>
        <w:t>в</w:t>
      </w:r>
      <w:r>
        <w:rPr>
          <w:color w:val="231F20"/>
          <w:spacing w:val="-23"/>
        </w:rPr>
        <w:t xml:space="preserve"> </w:t>
      </w:r>
      <w:r>
        <w:rPr>
          <w:color w:val="231F20"/>
        </w:rPr>
        <w:t>інтерв’ю,</w:t>
      </w:r>
      <w:r>
        <w:rPr>
          <w:color w:val="231F20"/>
          <w:spacing w:val="-23"/>
        </w:rPr>
        <w:t xml:space="preserve"> </w:t>
      </w:r>
      <w:r>
        <w:rPr>
          <w:color w:val="231F20"/>
        </w:rPr>
        <w:t>проведеному</w:t>
      </w:r>
      <w:r>
        <w:rPr>
          <w:color w:val="231F20"/>
          <w:spacing w:val="-23"/>
        </w:rPr>
        <w:t xml:space="preserve"> </w:t>
      </w:r>
      <w:r>
        <w:rPr>
          <w:color w:val="231F20"/>
        </w:rPr>
        <w:t>в</w:t>
      </w:r>
      <w:r>
        <w:rPr>
          <w:color w:val="231F20"/>
          <w:spacing w:val="-22"/>
        </w:rPr>
        <w:t xml:space="preserve"> </w:t>
      </w:r>
      <w:r>
        <w:rPr>
          <w:color w:val="231F20"/>
        </w:rPr>
        <w:t>рамках</w:t>
      </w:r>
      <w:r>
        <w:rPr>
          <w:color w:val="231F20"/>
          <w:spacing w:val="-23"/>
        </w:rPr>
        <w:t xml:space="preserve"> </w:t>
      </w:r>
      <w:r>
        <w:rPr>
          <w:color w:val="231F20"/>
        </w:rPr>
        <w:t xml:space="preserve">цього дослідження, зазначив, що журналістика даних — це </w:t>
      </w:r>
      <w:r>
        <w:rPr>
          <w:color w:val="231F20"/>
          <w:spacing w:val="-3"/>
        </w:rPr>
        <w:t xml:space="preserve">«будь-яка </w:t>
      </w:r>
      <w:r>
        <w:rPr>
          <w:color w:val="231F20"/>
        </w:rPr>
        <w:t>журналістика, що ви- користовує</w:t>
      </w:r>
      <w:r>
        <w:rPr>
          <w:color w:val="231F20"/>
          <w:spacing w:val="-6"/>
        </w:rPr>
        <w:t xml:space="preserve"> </w:t>
      </w:r>
      <w:r>
        <w:rPr>
          <w:color w:val="231F20"/>
          <w:spacing w:val="-3"/>
        </w:rPr>
        <w:t>будь-яким</w:t>
      </w:r>
      <w:r>
        <w:rPr>
          <w:color w:val="231F20"/>
          <w:spacing w:val="-5"/>
        </w:rPr>
        <w:t xml:space="preserve"> </w:t>
      </w:r>
      <w:r>
        <w:rPr>
          <w:color w:val="231F20"/>
        </w:rPr>
        <w:t>чином</w:t>
      </w:r>
      <w:r>
        <w:rPr>
          <w:color w:val="231F20"/>
          <w:spacing w:val="-5"/>
        </w:rPr>
        <w:t xml:space="preserve"> </w:t>
      </w:r>
      <w:r>
        <w:rPr>
          <w:color w:val="231F20"/>
        </w:rPr>
        <w:t>комп’ютери</w:t>
      </w:r>
      <w:r>
        <w:rPr>
          <w:color w:val="231F20"/>
          <w:spacing w:val="-5"/>
        </w:rPr>
        <w:t xml:space="preserve"> </w:t>
      </w:r>
      <w:r>
        <w:rPr>
          <w:color w:val="231F20"/>
        </w:rPr>
        <w:t>та</w:t>
      </w:r>
      <w:r>
        <w:rPr>
          <w:color w:val="231F20"/>
          <w:spacing w:val="-4"/>
        </w:rPr>
        <w:t xml:space="preserve"> </w:t>
      </w:r>
      <w:r>
        <w:rPr>
          <w:color w:val="231F20"/>
        </w:rPr>
        <w:t>дані,</w:t>
      </w:r>
      <w:r>
        <w:rPr>
          <w:color w:val="231F20"/>
          <w:spacing w:val="-6"/>
        </w:rPr>
        <w:t xml:space="preserve"> </w:t>
      </w:r>
      <w:r>
        <w:rPr>
          <w:color w:val="231F20"/>
        </w:rPr>
        <w:t>для</w:t>
      </w:r>
      <w:r>
        <w:rPr>
          <w:color w:val="231F20"/>
          <w:spacing w:val="-5"/>
        </w:rPr>
        <w:t xml:space="preserve"> </w:t>
      </w:r>
      <w:r>
        <w:rPr>
          <w:color w:val="231F20"/>
          <w:spacing w:val="-3"/>
        </w:rPr>
        <w:t>того</w:t>
      </w:r>
      <w:r>
        <w:rPr>
          <w:color w:val="231F20"/>
          <w:spacing w:val="-6"/>
        </w:rPr>
        <w:t xml:space="preserve"> </w:t>
      </w:r>
      <w:r>
        <w:rPr>
          <w:color w:val="231F20"/>
        </w:rPr>
        <w:t>щоб</w:t>
      </w:r>
      <w:r>
        <w:rPr>
          <w:color w:val="231F20"/>
          <w:spacing w:val="-5"/>
        </w:rPr>
        <w:t xml:space="preserve"> </w:t>
      </w:r>
      <w:r>
        <w:rPr>
          <w:color w:val="231F20"/>
        </w:rPr>
        <w:t>шукати</w:t>
      </w:r>
      <w:r>
        <w:rPr>
          <w:color w:val="231F20"/>
          <w:spacing w:val="-6"/>
        </w:rPr>
        <w:t xml:space="preserve"> </w:t>
      </w:r>
      <w:r>
        <w:rPr>
          <w:color w:val="231F20"/>
        </w:rPr>
        <w:t>історії,</w:t>
      </w:r>
      <w:r>
        <w:rPr>
          <w:color w:val="231F20"/>
          <w:spacing w:val="-5"/>
        </w:rPr>
        <w:t xml:space="preserve"> </w:t>
      </w:r>
      <w:r>
        <w:rPr>
          <w:color w:val="231F20"/>
        </w:rPr>
        <w:t>або</w:t>
      </w:r>
      <w:r>
        <w:rPr>
          <w:color w:val="231F20"/>
          <w:spacing w:val="-4"/>
        </w:rPr>
        <w:t xml:space="preserve"> </w:t>
      </w:r>
      <w:r>
        <w:rPr>
          <w:color w:val="231F20"/>
        </w:rPr>
        <w:t xml:space="preserve">шу- кати докази». На його </w:t>
      </w:r>
      <w:r>
        <w:rPr>
          <w:color w:val="231F20"/>
          <w:spacing w:val="-3"/>
        </w:rPr>
        <w:t xml:space="preserve">думку, </w:t>
      </w:r>
      <w:r>
        <w:rPr>
          <w:color w:val="231F20"/>
        </w:rPr>
        <w:t>журналістика даних, це та ж сама репортерська чи</w:t>
      </w:r>
      <w:r>
        <w:rPr>
          <w:color w:val="231F20"/>
          <w:spacing w:val="-35"/>
        </w:rPr>
        <w:t xml:space="preserve"> </w:t>
      </w:r>
      <w:r>
        <w:rPr>
          <w:color w:val="231F20"/>
        </w:rPr>
        <w:t>роз- слідувальна</w:t>
      </w:r>
      <w:r>
        <w:rPr>
          <w:color w:val="231F20"/>
          <w:spacing w:val="-9"/>
        </w:rPr>
        <w:t xml:space="preserve"> </w:t>
      </w:r>
      <w:r>
        <w:rPr>
          <w:color w:val="231F20"/>
        </w:rPr>
        <w:t>журналістика,</w:t>
      </w:r>
      <w:r>
        <w:rPr>
          <w:color w:val="231F20"/>
          <w:spacing w:val="-8"/>
        </w:rPr>
        <w:t xml:space="preserve"> </w:t>
      </w:r>
      <w:r>
        <w:rPr>
          <w:color w:val="231F20"/>
        </w:rPr>
        <w:t>до</w:t>
      </w:r>
      <w:r>
        <w:rPr>
          <w:color w:val="231F20"/>
          <w:spacing w:val="-8"/>
        </w:rPr>
        <w:t xml:space="preserve"> </w:t>
      </w:r>
      <w:r>
        <w:rPr>
          <w:color w:val="231F20"/>
        </w:rPr>
        <w:t>якої</w:t>
      </w:r>
      <w:r>
        <w:rPr>
          <w:color w:val="231F20"/>
          <w:spacing w:val="-8"/>
        </w:rPr>
        <w:t xml:space="preserve"> </w:t>
      </w:r>
      <w:r>
        <w:rPr>
          <w:color w:val="231F20"/>
        </w:rPr>
        <w:t>додається</w:t>
      </w:r>
      <w:r>
        <w:rPr>
          <w:color w:val="231F20"/>
          <w:spacing w:val="-8"/>
        </w:rPr>
        <w:t xml:space="preserve"> </w:t>
      </w:r>
      <w:r>
        <w:rPr>
          <w:color w:val="231F20"/>
        </w:rPr>
        <w:t>ще</w:t>
      </w:r>
      <w:r>
        <w:rPr>
          <w:color w:val="231F20"/>
          <w:spacing w:val="-8"/>
        </w:rPr>
        <w:t xml:space="preserve"> </w:t>
      </w:r>
      <w:r>
        <w:rPr>
          <w:color w:val="231F20"/>
        </w:rPr>
        <w:t>один</w:t>
      </w:r>
      <w:r>
        <w:rPr>
          <w:color w:val="231F20"/>
          <w:spacing w:val="-9"/>
        </w:rPr>
        <w:t xml:space="preserve"> </w:t>
      </w:r>
      <w:r>
        <w:rPr>
          <w:color w:val="231F20"/>
        </w:rPr>
        <w:t>інструмент,</w:t>
      </w:r>
      <w:r>
        <w:rPr>
          <w:color w:val="231F20"/>
          <w:spacing w:val="-10"/>
        </w:rPr>
        <w:t xml:space="preserve"> </w:t>
      </w:r>
      <w:r>
        <w:rPr>
          <w:color w:val="231F20"/>
        </w:rPr>
        <w:t>—</w:t>
      </w:r>
      <w:r>
        <w:rPr>
          <w:color w:val="231F20"/>
          <w:spacing w:val="-8"/>
        </w:rPr>
        <w:t xml:space="preserve"> </w:t>
      </w:r>
      <w:r>
        <w:rPr>
          <w:color w:val="231F20"/>
        </w:rPr>
        <w:t>робота</w:t>
      </w:r>
      <w:r>
        <w:rPr>
          <w:color w:val="231F20"/>
          <w:spacing w:val="-8"/>
        </w:rPr>
        <w:t xml:space="preserve"> </w:t>
      </w:r>
      <w:r>
        <w:rPr>
          <w:color w:val="231F20"/>
        </w:rPr>
        <w:t>з</w:t>
      </w:r>
      <w:r>
        <w:rPr>
          <w:color w:val="231F20"/>
          <w:spacing w:val="-8"/>
        </w:rPr>
        <w:t xml:space="preserve"> </w:t>
      </w:r>
      <w:r>
        <w:rPr>
          <w:color w:val="231F20"/>
        </w:rPr>
        <w:t>даними. Синтія</w:t>
      </w:r>
      <w:r>
        <w:rPr>
          <w:color w:val="231F20"/>
          <w:spacing w:val="-10"/>
        </w:rPr>
        <w:t xml:space="preserve"> </w:t>
      </w:r>
      <w:r>
        <w:rPr>
          <w:color w:val="231F20"/>
        </w:rPr>
        <w:t>О’Марчу</w:t>
      </w:r>
      <w:r>
        <w:rPr>
          <w:color w:val="231F20"/>
          <w:spacing w:val="-10"/>
        </w:rPr>
        <w:t xml:space="preserve"> </w:t>
      </w:r>
      <w:r>
        <w:rPr>
          <w:color w:val="231F20"/>
        </w:rPr>
        <w:t>з</w:t>
      </w:r>
      <w:r>
        <w:rPr>
          <w:color w:val="231F20"/>
          <w:spacing w:val="-9"/>
        </w:rPr>
        <w:t xml:space="preserve"> </w:t>
      </w:r>
      <w:r>
        <w:rPr>
          <w:color w:val="231F20"/>
        </w:rPr>
        <w:t>«Financial</w:t>
      </w:r>
      <w:r>
        <w:rPr>
          <w:color w:val="231F20"/>
          <w:spacing w:val="-16"/>
        </w:rPr>
        <w:t xml:space="preserve"> </w:t>
      </w:r>
      <w:r>
        <w:rPr>
          <w:color w:val="231F20"/>
        </w:rPr>
        <w:t>Times»</w:t>
      </w:r>
      <w:r>
        <w:rPr>
          <w:color w:val="231F20"/>
          <w:spacing w:val="-9"/>
        </w:rPr>
        <w:t xml:space="preserve"> </w:t>
      </w:r>
      <w:r>
        <w:rPr>
          <w:color w:val="231F20"/>
        </w:rPr>
        <w:t>вважає,</w:t>
      </w:r>
      <w:r>
        <w:rPr>
          <w:color w:val="231F20"/>
          <w:spacing w:val="-10"/>
        </w:rPr>
        <w:t xml:space="preserve"> </w:t>
      </w:r>
      <w:r>
        <w:rPr>
          <w:color w:val="231F20"/>
        </w:rPr>
        <w:t>що</w:t>
      </w:r>
      <w:r>
        <w:rPr>
          <w:color w:val="231F20"/>
          <w:spacing w:val="-9"/>
        </w:rPr>
        <w:t xml:space="preserve"> </w:t>
      </w:r>
      <w:r>
        <w:rPr>
          <w:color w:val="231F20"/>
        </w:rPr>
        <w:t>«в</w:t>
      </w:r>
      <w:r>
        <w:rPr>
          <w:color w:val="231F20"/>
          <w:spacing w:val="-10"/>
        </w:rPr>
        <w:t xml:space="preserve"> </w:t>
      </w:r>
      <w:r>
        <w:rPr>
          <w:color w:val="231F20"/>
        </w:rPr>
        <w:t>терміні</w:t>
      </w:r>
      <w:r>
        <w:rPr>
          <w:color w:val="231F20"/>
          <w:spacing w:val="-10"/>
        </w:rPr>
        <w:t xml:space="preserve"> </w:t>
      </w:r>
      <w:r>
        <w:rPr>
          <w:color w:val="231F20"/>
        </w:rPr>
        <w:t>«журналістика</w:t>
      </w:r>
      <w:r>
        <w:rPr>
          <w:color w:val="231F20"/>
          <w:spacing w:val="-9"/>
        </w:rPr>
        <w:t xml:space="preserve"> </w:t>
      </w:r>
      <w:r>
        <w:rPr>
          <w:color w:val="231F20"/>
        </w:rPr>
        <w:t>даних»</w:t>
      </w:r>
      <w:r>
        <w:rPr>
          <w:color w:val="231F20"/>
          <w:spacing w:val="-10"/>
        </w:rPr>
        <w:t xml:space="preserve"> </w:t>
      </w:r>
      <w:r>
        <w:rPr>
          <w:color w:val="231F20"/>
        </w:rPr>
        <w:t xml:space="preserve">треба зробити наголос на «журналістиці», </w:t>
      </w:r>
      <w:r>
        <w:rPr>
          <w:color w:val="231F20"/>
          <w:spacing w:val="-4"/>
        </w:rPr>
        <w:t xml:space="preserve">тобто </w:t>
      </w:r>
      <w:r>
        <w:rPr>
          <w:color w:val="231F20"/>
        </w:rPr>
        <w:t>на репортерському аспекті». Вона додає, що здатність аналізувати й інтерпретувати дані є «невід’ємною частиною сучасного інструментарію</w:t>
      </w:r>
      <w:r>
        <w:rPr>
          <w:color w:val="231F20"/>
          <w:spacing w:val="-12"/>
        </w:rPr>
        <w:t xml:space="preserve"> </w:t>
      </w:r>
      <w:r>
        <w:rPr>
          <w:color w:val="231F20"/>
        </w:rPr>
        <w:t>журналіста,</w:t>
      </w:r>
      <w:r>
        <w:rPr>
          <w:color w:val="231F20"/>
          <w:spacing w:val="-11"/>
        </w:rPr>
        <w:t xml:space="preserve"> </w:t>
      </w:r>
      <w:r>
        <w:rPr>
          <w:color w:val="231F20"/>
        </w:rPr>
        <w:t>а</w:t>
      </w:r>
      <w:r>
        <w:rPr>
          <w:color w:val="231F20"/>
          <w:spacing w:val="-11"/>
        </w:rPr>
        <w:t xml:space="preserve"> </w:t>
      </w:r>
      <w:r>
        <w:rPr>
          <w:color w:val="231F20"/>
        </w:rPr>
        <w:t>не</w:t>
      </w:r>
      <w:r>
        <w:rPr>
          <w:color w:val="231F20"/>
          <w:spacing w:val="-11"/>
        </w:rPr>
        <w:t xml:space="preserve"> </w:t>
      </w:r>
      <w:r>
        <w:rPr>
          <w:color w:val="231F20"/>
        </w:rPr>
        <w:t>окремою</w:t>
      </w:r>
      <w:r>
        <w:rPr>
          <w:color w:val="231F20"/>
          <w:spacing w:val="-11"/>
        </w:rPr>
        <w:t xml:space="preserve"> </w:t>
      </w:r>
      <w:r>
        <w:rPr>
          <w:color w:val="231F20"/>
        </w:rPr>
        <w:t>дисципліною»</w:t>
      </w:r>
      <w:r>
        <w:rPr>
          <w:color w:val="231F20"/>
          <w:spacing w:val="-12"/>
        </w:rPr>
        <w:t xml:space="preserve"> </w:t>
      </w:r>
      <w:r>
        <w:rPr>
          <w:color w:val="231F20"/>
        </w:rPr>
        <w:t>[2].</w:t>
      </w:r>
    </w:p>
    <w:p w:rsidR="00664BE7" w:rsidRDefault="00664BE7">
      <w:pPr>
        <w:pStyle w:val="a3"/>
        <w:spacing w:line="224" w:lineRule="exact"/>
        <w:ind w:left="1360"/>
      </w:pPr>
      <w:r>
        <w:rPr>
          <w:color w:val="231F20"/>
        </w:rPr>
        <w:t>Отже, на перший погляд, маємо зробити висновок, що компетентності,</w:t>
      </w:r>
      <w:r>
        <w:rPr>
          <w:color w:val="231F20"/>
          <w:spacing w:val="46"/>
        </w:rPr>
        <w:t xml:space="preserve"> </w:t>
      </w:r>
      <w:r>
        <w:rPr>
          <w:color w:val="231F20"/>
        </w:rPr>
        <w:t>необхідні</w:t>
      </w:r>
    </w:p>
    <w:p w:rsidR="00664BE7" w:rsidRDefault="00664BE7">
      <w:pPr>
        <w:pStyle w:val="a3"/>
        <w:ind w:right="156"/>
      </w:pPr>
      <w:r>
        <w:rPr>
          <w:color w:val="231F20"/>
        </w:rPr>
        <w:t xml:space="preserve">для ефективної роботи з даними, редакціям слід шукати серед найсучасніших </w:t>
      </w:r>
      <w:r>
        <w:rPr>
          <w:color w:val="231F20"/>
          <w:spacing w:val="-3"/>
        </w:rPr>
        <w:t xml:space="preserve">тех- </w:t>
      </w:r>
      <w:r>
        <w:rPr>
          <w:color w:val="231F20"/>
        </w:rPr>
        <w:t>нологічних алгоритмів та технічних практичних навичок, які дають змогу оперувати даними. І це справедливо, проте покриває лише половину вимог до здатності ре- дакцій, чи окремих журналістів створювати матеріали на основі інтерпретації  даних.</w:t>
      </w:r>
    </w:p>
    <w:p w:rsidR="00664BE7" w:rsidRDefault="00664BE7">
      <w:pPr>
        <w:sectPr w:rsidR="00664BE7">
          <w:headerReference w:type="even" r:id="rId261"/>
          <w:headerReference w:type="default" r:id="rId262"/>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Другою</w:t>
      </w:r>
      <w:r>
        <w:rPr>
          <w:color w:val="231F20"/>
          <w:spacing w:val="-6"/>
        </w:rPr>
        <w:t xml:space="preserve"> </w:t>
      </w:r>
      <w:r>
        <w:rPr>
          <w:color w:val="231F20"/>
        </w:rPr>
        <w:t>половиною</w:t>
      </w:r>
      <w:r>
        <w:rPr>
          <w:color w:val="231F20"/>
          <w:spacing w:val="-5"/>
        </w:rPr>
        <w:t xml:space="preserve"> </w:t>
      </w:r>
      <w:r>
        <w:rPr>
          <w:color w:val="231F20"/>
        </w:rPr>
        <w:t>є</w:t>
      </w:r>
      <w:r>
        <w:rPr>
          <w:color w:val="231F20"/>
          <w:spacing w:val="-6"/>
        </w:rPr>
        <w:t xml:space="preserve"> </w:t>
      </w:r>
      <w:r>
        <w:rPr>
          <w:color w:val="231F20"/>
        </w:rPr>
        <w:t>зміна</w:t>
      </w:r>
      <w:r>
        <w:rPr>
          <w:color w:val="231F20"/>
          <w:spacing w:val="-5"/>
        </w:rPr>
        <w:t xml:space="preserve"> </w:t>
      </w:r>
      <w:r>
        <w:rPr>
          <w:color w:val="231F20"/>
        </w:rPr>
        <w:t>погляду</w:t>
      </w:r>
      <w:r>
        <w:rPr>
          <w:color w:val="231F20"/>
          <w:spacing w:val="-5"/>
        </w:rPr>
        <w:t xml:space="preserve"> </w:t>
      </w:r>
      <w:r>
        <w:rPr>
          <w:color w:val="231F20"/>
        </w:rPr>
        <w:t>на</w:t>
      </w:r>
      <w:r>
        <w:rPr>
          <w:color w:val="231F20"/>
          <w:spacing w:val="-6"/>
        </w:rPr>
        <w:t xml:space="preserve"> </w:t>
      </w:r>
      <w:r>
        <w:rPr>
          <w:color w:val="231F20"/>
        </w:rPr>
        <w:t>професію,</w:t>
      </w:r>
      <w:r>
        <w:rPr>
          <w:color w:val="231F20"/>
          <w:spacing w:val="-5"/>
        </w:rPr>
        <w:t xml:space="preserve"> </w:t>
      </w:r>
      <w:r>
        <w:rPr>
          <w:color w:val="231F20"/>
        </w:rPr>
        <w:t>аж</w:t>
      </w:r>
      <w:r>
        <w:rPr>
          <w:color w:val="231F20"/>
          <w:spacing w:val="-4"/>
        </w:rPr>
        <w:t xml:space="preserve"> </w:t>
      </w:r>
      <w:r>
        <w:rPr>
          <w:color w:val="231F20"/>
        </w:rPr>
        <w:t>до</w:t>
      </w:r>
      <w:r>
        <w:rPr>
          <w:color w:val="231F20"/>
          <w:spacing w:val="-6"/>
        </w:rPr>
        <w:t xml:space="preserve"> </w:t>
      </w:r>
      <w:r>
        <w:rPr>
          <w:color w:val="231F20"/>
        </w:rPr>
        <w:t>зміни</w:t>
      </w:r>
      <w:r>
        <w:rPr>
          <w:color w:val="231F20"/>
          <w:spacing w:val="-5"/>
        </w:rPr>
        <w:t xml:space="preserve"> </w:t>
      </w:r>
      <w:r>
        <w:rPr>
          <w:color w:val="231F20"/>
        </w:rPr>
        <w:t>типу</w:t>
      </w:r>
      <w:r>
        <w:rPr>
          <w:color w:val="231F20"/>
          <w:spacing w:val="-5"/>
        </w:rPr>
        <w:t xml:space="preserve"> </w:t>
      </w:r>
      <w:r>
        <w:rPr>
          <w:color w:val="231F20"/>
        </w:rPr>
        <w:t>мислення</w:t>
      </w:r>
      <w:r>
        <w:rPr>
          <w:color w:val="231F20"/>
          <w:spacing w:val="-6"/>
        </w:rPr>
        <w:t xml:space="preserve"> </w:t>
      </w:r>
      <w:r>
        <w:rPr>
          <w:color w:val="231F20"/>
        </w:rPr>
        <w:t xml:space="preserve">кожного журналіста, що на нашу думку є значно складнішим завданням, аніж оволодіння </w:t>
      </w:r>
      <w:r>
        <w:rPr>
          <w:color w:val="231F20"/>
          <w:spacing w:val="-3"/>
        </w:rPr>
        <w:t xml:space="preserve">тех- </w:t>
      </w:r>
      <w:r>
        <w:rPr>
          <w:color w:val="231F20"/>
        </w:rPr>
        <w:t>нічними</w:t>
      </w:r>
      <w:r>
        <w:rPr>
          <w:color w:val="231F20"/>
          <w:spacing w:val="-10"/>
        </w:rPr>
        <w:t xml:space="preserve"> </w:t>
      </w:r>
      <w:r>
        <w:rPr>
          <w:color w:val="231F20"/>
        </w:rPr>
        <w:t>навичками.</w:t>
      </w:r>
    </w:p>
    <w:p w:rsidR="00664BE7" w:rsidRDefault="00664BE7">
      <w:pPr>
        <w:pStyle w:val="a3"/>
        <w:spacing w:line="237" w:lineRule="auto"/>
        <w:ind w:right="154" w:firstLine="340"/>
      </w:pPr>
      <w:r>
        <w:rPr>
          <w:color w:val="231F20"/>
        </w:rPr>
        <w:t xml:space="preserve">Найкращим обґрунтуванням необхідності зміни типу мислення і, водночас, наоч- ним доказом труднощів, що заважають цьому процесу, </w:t>
      </w:r>
      <w:r>
        <w:rPr>
          <w:color w:val="231F20"/>
          <w:spacing w:val="-3"/>
        </w:rPr>
        <w:t xml:space="preserve">може </w:t>
      </w:r>
      <w:r>
        <w:rPr>
          <w:color w:val="231F20"/>
        </w:rPr>
        <w:t>слугувати приклад аме- риканської журналістики, яка має найдовшу історію взаємовідносин редакцій і даних. Журналістка,</w:t>
      </w:r>
      <w:r>
        <w:rPr>
          <w:color w:val="231F20"/>
          <w:spacing w:val="-9"/>
        </w:rPr>
        <w:t xml:space="preserve"> </w:t>
      </w:r>
      <w:r>
        <w:rPr>
          <w:color w:val="231F20"/>
        </w:rPr>
        <w:t>якій</w:t>
      </w:r>
      <w:r>
        <w:rPr>
          <w:color w:val="231F20"/>
          <w:spacing w:val="-8"/>
        </w:rPr>
        <w:t xml:space="preserve"> </w:t>
      </w:r>
      <w:r>
        <w:rPr>
          <w:color w:val="231F20"/>
        </w:rPr>
        <w:t>допомагає</w:t>
      </w:r>
      <w:r>
        <w:rPr>
          <w:color w:val="231F20"/>
          <w:spacing w:val="-7"/>
        </w:rPr>
        <w:t xml:space="preserve"> </w:t>
      </w:r>
      <w:r>
        <w:rPr>
          <w:color w:val="231F20"/>
        </w:rPr>
        <w:t>комп’ютер</w:t>
      </w:r>
      <w:r>
        <w:rPr>
          <w:color w:val="231F20"/>
          <w:spacing w:val="-8"/>
        </w:rPr>
        <w:t xml:space="preserve"> </w:t>
      </w:r>
      <w:r>
        <w:rPr>
          <w:color w:val="231F20"/>
        </w:rPr>
        <w:t>(CAR</w:t>
      </w:r>
      <w:r>
        <w:rPr>
          <w:color w:val="231F20"/>
          <w:spacing w:val="-8"/>
        </w:rPr>
        <w:t xml:space="preserve"> </w:t>
      </w:r>
      <w:r>
        <w:rPr>
          <w:color w:val="231F20"/>
        </w:rPr>
        <w:t>—</w:t>
      </w:r>
      <w:r>
        <w:rPr>
          <w:color w:val="231F20"/>
          <w:spacing w:val="-7"/>
        </w:rPr>
        <w:t xml:space="preserve"> </w:t>
      </w:r>
      <w:r>
        <w:rPr>
          <w:color w:val="231F20"/>
        </w:rPr>
        <w:t>computer</w:t>
      </w:r>
      <w:r>
        <w:rPr>
          <w:color w:val="231F20"/>
          <w:spacing w:val="-12"/>
        </w:rPr>
        <w:t xml:space="preserve"> </w:t>
      </w:r>
      <w:r>
        <w:rPr>
          <w:color w:val="231F20"/>
        </w:rPr>
        <w:t>assistant</w:t>
      </w:r>
      <w:r>
        <w:rPr>
          <w:color w:val="231F20"/>
          <w:spacing w:val="-7"/>
        </w:rPr>
        <w:t xml:space="preserve"> </w:t>
      </w:r>
      <w:r>
        <w:rPr>
          <w:color w:val="231F20"/>
        </w:rPr>
        <w:t>reporting),</w:t>
      </w:r>
      <w:r>
        <w:rPr>
          <w:color w:val="231F20"/>
          <w:spacing w:val="-9"/>
        </w:rPr>
        <w:t xml:space="preserve"> </w:t>
      </w:r>
      <w:r>
        <w:rPr>
          <w:color w:val="231F20"/>
        </w:rPr>
        <w:t xml:space="preserve">існувала у крупних ЗМІ США від початку з 50-х років ХХ сторіччя. </w:t>
      </w:r>
      <w:r>
        <w:rPr>
          <w:color w:val="231F20"/>
          <w:spacing w:val="-3"/>
        </w:rPr>
        <w:t xml:space="preserve">Проте </w:t>
      </w:r>
      <w:r>
        <w:rPr>
          <w:color w:val="231F20"/>
        </w:rPr>
        <w:t xml:space="preserve">взаємодію редакцій    і машин на той час важко назвати співпрацею. Здебільшого, робота з комп’ютером вичерпувалась допомогою із підрахунками і тривалий час CAR не мав ніякого впливу на професійні журналістські практики. Добрим прикладом низької довіри та нерозу- міння можливостей отримати нову достовірну інформацію за допомогою цифрових технологій є президентські вибори в США 1952 р., коли комп’ютер </w:t>
      </w:r>
      <w:r>
        <w:rPr>
          <w:color w:val="231F20"/>
          <w:spacing w:val="-3"/>
        </w:rPr>
        <w:t xml:space="preserve">UNIVAC, </w:t>
      </w:r>
      <w:r>
        <w:rPr>
          <w:color w:val="231F20"/>
        </w:rPr>
        <w:t>підклю- чений</w:t>
      </w:r>
      <w:r>
        <w:rPr>
          <w:color w:val="231F20"/>
          <w:spacing w:val="-10"/>
        </w:rPr>
        <w:t xml:space="preserve"> </w:t>
      </w:r>
      <w:r>
        <w:rPr>
          <w:color w:val="231F20"/>
        </w:rPr>
        <w:t>до</w:t>
      </w:r>
      <w:r>
        <w:rPr>
          <w:color w:val="231F20"/>
          <w:spacing w:val="-10"/>
        </w:rPr>
        <w:t xml:space="preserve"> </w:t>
      </w:r>
      <w:r>
        <w:rPr>
          <w:color w:val="231F20"/>
        </w:rPr>
        <w:t>телетайпу</w:t>
      </w:r>
      <w:r>
        <w:rPr>
          <w:color w:val="231F20"/>
          <w:spacing w:val="-9"/>
        </w:rPr>
        <w:t xml:space="preserve"> </w:t>
      </w:r>
      <w:r>
        <w:rPr>
          <w:color w:val="231F20"/>
        </w:rPr>
        <w:t>студії</w:t>
      </w:r>
      <w:r>
        <w:rPr>
          <w:color w:val="231F20"/>
          <w:spacing w:val="-10"/>
        </w:rPr>
        <w:t xml:space="preserve"> </w:t>
      </w:r>
      <w:r>
        <w:rPr>
          <w:color w:val="231F20"/>
        </w:rPr>
        <w:t>CBS</w:t>
      </w:r>
      <w:r>
        <w:rPr>
          <w:color w:val="231F20"/>
          <w:spacing w:val="-9"/>
        </w:rPr>
        <w:t xml:space="preserve"> </w:t>
      </w:r>
      <w:r>
        <w:rPr>
          <w:color w:val="231F20"/>
        </w:rPr>
        <w:t>у</w:t>
      </w:r>
      <w:r>
        <w:rPr>
          <w:color w:val="231F20"/>
          <w:spacing w:val="-10"/>
        </w:rPr>
        <w:t xml:space="preserve"> </w:t>
      </w:r>
      <w:r>
        <w:rPr>
          <w:color w:val="231F20"/>
        </w:rPr>
        <w:t>Нью-Йорку,</w:t>
      </w:r>
      <w:r>
        <w:rPr>
          <w:color w:val="231F20"/>
          <w:spacing w:val="-9"/>
        </w:rPr>
        <w:t xml:space="preserve"> </w:t>
      </w:r>
      <w:r>
        <w:rPr>
          <w:color w:val="231F20"/>
        </w:rPr>
        <w:t>вірно</w:t>
      </w:r>
      <w:r>
        <w:rPr>
          <w:color w:val="231F20"/>
          <w:spacing w:val="-10"/>
        </w:rPr>
        <w:t xml:space="preserve"> </w:t>
      </w:r>
      <w:r>
        <w:rPr>
          <w:color w:val="231F20"/>
        </w:rPr>
        <w:t>спрогнозував</w:t>
      </w:r>
      <w:r>
        <w:rPr>
          <w:color w:val="231F20"/>
          <w:spacing w:val="-10"/>
        </w:rPr>
        <w:t xml:space="preserve"> </w:t>
      </w:r>
      <w:r>
        <w:rPr>
          <w:color w:val="231F20"/>
          <w:spacing w:val="-4"/>
        </w:rPr>
        <w:t>результати</w:t>
      </w:r>
      <w:r>
        <w:rPr>
          <w:color w:val="231F20"/>
          <w:spacing w:val="-9"/>
        </w:rPr>
        <w:t xml:space="preserve"> </w:t>
      </w:r>
      <w:r>
        <w:rPr>
          <w:color w:val="231F20"/>
        </w:rPr>
        <w:t>перегонів, проте</w:t>
      </w:r>
      <w:r>
        <w:rPr>
          <w:color w:val="231F20"/>
          <w:spacing w:val="-6"/>
        </w:rPr>
        <w:t xml:space="preserve"> </w:t>
      </w:r>
      <w:r>
        <w:rPr>
          <w:color w:val="231F20"/>
        </w:rPr>
        <w:t>редакція</w:t>
      </w:r>
      <w:r>
        <w:rPr>
          <w:color w:val="231F20"/>
          <w:spacing w:val="-6"/>
        </w:rPr>
        <w:t xml:space="preserve"> </w:t>
      </w:r>
      <w:r>
        <w:rPr>
          <w:color w:val="231F20"/>
        </w:rPr>
        <w:t>не</w:t>
      </w:r>
      <w:r>
        <w:rPr>
          <w:color w:val="231F20"/>
          <w:spacing w:val="-6"/>
        </w:rPr>
        <w:t xml:space="preserve"> </w:t>
      </w:r>
      <w:r>
        <w:rPr>
          <w:color w:val="231F20"/>
        </w:rPr>
        <w:t>ризикнула</w:t>
      </w:r>
      <w:r>
        <w:rPr>
          <w:color w:val="231F20"/>
          <w:spacing w:val="-6"/>
        </w:rPr>
        <w:t xml:space="preserve"> </w:t>
      </w:r>
      <w:r>
        <w:rPr>
          <w:color w:val="231F20"/>
        </w:rPr>
        <w:t>повноцінно</w:t>
      </w:r>
      <w:r>
        <w:rPr>
          <w:color w:val="231F20"/>
          <w:spacing w:val="-6"/>
        </w:rPr>
        <w:t xml:space="preserve"> </w:t>
      </w:r>
      <w:r>
        <w:rPr>
          <w:color w:val="231F20"/>
        </w:rPr>
        <w:t>видати</w:t>
      </w:r>
      <w:r>
        <w:rPr>
          <w:color w:val="231F20"/>
          <w:spacing w:val="-5"/>
        </w:rPr>
        <w:t xml:space="preserve"> </w:t>
      </w:r>
      <w:r>
        <w:rPr>
          <w:color w:val="231F20"/>
        </w:rPr>
        <w:t>ці</w:t>
      </w:r>
      <w:r>
        <w:rPr>
          <w:color w:val="231F20"/>
          <w:spacing w:val="-6"/>
        </w:rPr>
        <w:t xml:space="preserve"> </w:t>
      </w:r>
      <w:r>
        <w:rPr>
          <w:color w:val="231F20"/>
        </w:rPr>
        <w:t>дані</w:t>
      </w:r>
      <w:r>
        <w:rPr>
          <w:color w:val="231F20"/>
          <w:spacing w:val="-6"/>
        </w:rPr>
        <w:t xml:space="preserve"> </w:t>
      </w:r>
      <w:r>
        <w:rPr>
          <w:color w:val="231F20"/>
        </w:rPr>
        <w:t>в</w:t>
      </w:r>
      <w:r>
        <w:rPr>
          <w:color w:val="231F20"/>
          <w:spacing w:val="-6"/>
        </w:rPr>
        <w:t xml:space="preserve"> </w:t>
      </w:r>
      <w:r>
        <w:rPr>
          <w:color w:val="231F20"/>
        </w:rPr>
        <w:t>ефір</w:t>
      </w:r>
      <w:r>
        <w:rPr>
          <w:color w:val="231F20"/>
          <w:spacing w:val="-6"/>
        </w:rPr>
        <w:t xml:space="preserve"> </w:t>
      </w:r>
      <w:r>
        <w:rPr>
          <w:color w:val="231F20"/>
        </w:rPr>
        <w:t>[12].</w:t>
      </w:r>
      <w:r>
        <w:rPr>
          <w:color w:val="231F20"/>
          <w:spacing w:val="-5"/>
        </w:rPr>
        <w:t xml:space="preserve"> Уже</w:t>
      </w:r>
      <w:r>
        <w:rPr>
          <w:color w:val="231F20"/>
          <w:spacing w:val="-6"/>
        </w:rPr>
        <w:t xml:space="preserve"> </w:t>
      </w:r>
      <w:r>
        <w:rPr>
          <w:color w:val="231F20"/>
        </w:rPr>
        <w:t>на</w:t>
      </w:r>
      <w:r>
        <w:rPr>
          <w:color w:val="231F20"/>
          <w:spacing w:val="-6"/>
        </w:rPr>
        <w:t xml:space="preserve"> </w:t>
      </w:r>
      <w:r>
        <w:rPr>
          <w:color w:val="231F20"/>
        </w:rPr>
        <w:t>наступних президентських виборах у 1956 р. усі три на той час американські телекомпанії</w:t>
      </w:r>
      <w:r>
        <w:rPr>
          <w:color w:val="231F20"/>
          <w:spacing w:val="-42"/>
        </w:rPr>
        <w:t xml:space="preserve"> </w:t>
      </w:r>
      <w:r>
        <w:rPr>
          <w:color w:val="231F20"/>
        </w:rPr>
        <w:t>вико- ристовували</w:t>
      </w:r>
      <w:r>
        <w:rPr>
          <w:color w:val="231F20"/>
          <w:spacing w:val="-12"/>
        </w:rPr>
        <w:t xml:space="preserve"> </w:t>
      </w:r>
      <w:r>
        <w:rPr>
          <w:color w:val="231F20"/>
        </w:rPr>
        <w:t>комп’ютерну</w:t>
      </w:r>
      <w:r>
        <w:rPr>
          <w:color w:val="231F20"/>
          <w:spacing w:val="-11"/>
        </w:rPr>
        <w:t xml:space="preserve"> </w:t>
      </w:r>
      <w:r>
        <w:rPr>
          <w:color w:val="231F20"/>
        </w:rPr>
        <w:t>аналітику</w:t>
      </w:r>
      <w:r>
        <w:rPr>
          <w:color w:val="231F20"/>
          <w:spacing w:val="-11"/>
        </w:rPr>
        <w:t xml:space="preserve"> </w:t>
      </w:r>
      <w:r>
        <w:rPr>
          <w:color w:val="231F20"/>
        </w:rPr>
        <w:t>під</w:t>
      </w:r>
      <w:r>
        <w:rPr>
          <w:color w:val="231F20"/>
          <w:spacing w:val="-12"/>
        </w:rPr>
        <w:t xml:space="preserve"> </w:t>
      </w:r>
      <w:r>
        <w:rPr>
          <w:color w:val="231F20"/>
        </w:rPr>
        <w:t>час</w:t>
      </w:r>
      <w:r>
        <w:rPr>
          <w:color w:val="231F20"/>
          <w:spacing w:val="-11"/>
        </w:rPr>
        <w:t xml:space="preserve"> </w:t>
      </w:r>
      <w:r>
        <w:rPr>
          <w:color w:val="231F20"/>
        </w:rPr>
        <w:t>президентських</w:t>
      </w:r>
      <w:r>
        <w:rPr>
          <w:color w:val="231F20"/>
          <w:spacing w:val="-11"/>
        </w:rPr>
        <w:t xml:space="preserve"> </w:t>
      </w:r>
      <w:r>
        <w:rPr>
          <w:color w:val="231F20"/>
        </w:rPr>
        <w:t>перегонів,</w:t>
      </w:r>
      <w:r>
        <w:rPr>
          <w:color w:val="231F20"/>
          <w:spacing w:val="-12"/>
        </w:rPr>
        <w:t xml:space="preserve"> </w:t>
      </w:r>
      <w:r>
        <w:rPr>
          <w:color w:val="231F20"/>
        </w:rPr>
        <w:t>але</w:t>
      </w:r>
      <w:r>
        <w:rPr>
          <w:color w:val="231F20"/>
          <w:spacing w:val="-11"/>
        </w:rPr>
        <w:t xml:space="preserve"> </w:t>
      </w:r>
      <w:r>
        <w:rPr>
          <w:color w:val="231F20"/>
        </w:rPr>
        <w:t>про</w:t>
      </w:r>
      <w:r>
        <w:rPr>
          <w:color w:val="231F20"/>
          <w:spacing w:val="-11"/>
        </w:rPr>
        <w:t xml:space="preserve"> </w:t>
      </w:r>
      <w:r>
        <w:rPr>
          <w:color w:val="231F20"/>
        </w:rPr>
        <w:t>синер- гію у процесі не йшлося: CAR передбачала існування окремих завдань для</w:t>
      </w:r>
      <w:r>
        <w:rPr>
          <w:color w:val="231F20"/>
          <w:spacing w:val="-27"/>
        </w:rPr>
        <w:t xml:space="preserve"> </w:t>
      </w:r>
      <w:r>
        <w:rPr>
          <w:color w:val="231F20"/>
        </w:rPr>
        <w:t>залучених учасників, а роботою з даними займалися математики та спеціалісти з комп’ютерів, репортери</w:t>
      </w:r>
      <w:r>
        <w:rPr>
          <w:color w:val="231F20"/>
          <w:spacing w:val="-12"/>
        </w:rPr>
        <w:t xml:space="preserve"> </w:t>
      </w:r>
      <w:r>
        <w:rPr>
          <w:color w:val="231F20"/>
        </w:rPr>
        <w:t>виконували</w:t>
      </w:r>
      <w:r>
        <w:rPr>
          <w:color w:val="231F20"/>
          <w:spacing w:val="-11"/>
        </w:rPr>
        <w:t xml:space="preserve"> </w:t>
      </w:r>
      <w:r>
        <w:rPr>
          <w:color w:val="231F20"/>
        </w:rPr>
        <w:t>свою</w:t>
      </w:r>
      <w:r>
        <w:rPr>
          <w:color w:val="231F20"/>
          <w:spacing w:val="-12"/>
        </w:rPr>
        <w:t xml:space="preserve"> </w:t>
      </w:r>
      <w:r>
        <w:rPr>
          <w:color w:val="231F20"/>
        </w:rPr>
        <w:t>роботу</w:t>
      </w:r>
      <w:r>
        <w:rPr>
          <w:color w:val="231F20"/>
          <w:spacing w:val="-11"/>
        </w:rPr>
        <w:t xml:space="preserve"> </w:t>
      </w:r>
      <w:r>
        <w:rPr>
          <w:color w:val="231F20"/>
        </w:rPr>
        <w:t>у</w:t>
      </w:r>
      <w:r>
        <w:rPr>
          <w:color w:val="231F20"/>
          <w:spacing w:val="-11"/>
        </w:rPr>
        <w:t xml:space="preserve"> </w:t>
      </w:r>
      <w:r>
        <w:rPr>
          <w:color w:val="231F20"/>
        </w:rPr>
        <w:t>звичних</w:t>
      </w:r>
      <w:r>
        <w:rPr>
          <w:color w:val="231F20"/>
          <w:spacing w:val="-12"/>
        </w:rPr>
        <w:t xml:space="preserve"> </w:t>
      </w:r>
      <w:r>
        <w:rPr>
          <w:color w:val="231F20"/>
        </w:rPr>
        <w:t>рамках</w:t>
      </w:r>
      <w:r>
        <w:rPr>
          <w:color w:val="231F20"/>
          <w:spacing w:val="-11"/>
        </w:rPr>
        <w:t xml:space="preserve"> </w:t>
      </w:r>
      <w:r>
        <w:rPr>
          <w:color w:val="231F20"/>
        </w:rPr>
        <w:t>професії.</w:t>
      </w:r>
    </w:p>
    <w:p w:rsidR="00664BE7" w:rsidRDefault="00664BE7">
      <w:pPr>
        <w:pStyle w:val="a3"/>
        <w:spacing w:before="13"/>
        <w:ind w:right="155" w:firstLine="340"/>
      </w:pPr>
      <w:r>
        <w:rPr>
          <w:color w:val="231F20"/>
        </w:rPr>
        <w:t xml:space="preserve">Ініціатором </w:t>
      </w:r>
      <w:r>
        <w:rPr>
          <w:color w:val="231F20"/>
          <w:spacing w:val="-3"/>
        </w:rPr>
        <w:t xml:space="preserve">самостійного </w:t>
      </w:r>
      <w:r>
        <w:rPr>
          <w:color w:val="231F20"/>
        </w:rPr>
        <w:t>застосування журналістики даних як інструмента, що створює</w:t>
      </w:r>
      <w:r>
        <w:rPr>
          <w:color w:val="231F20"/>
          <w:spacing w:val="-22"/>
        </w:rPr>
        <w:t xml:space="preserve"> </w:t>
      </w:r>
      <w:r>
        <w:rPr>
          <w:color w:val="231F20"/>
          <w:spacing w:val="-3"/>
        </w:rPr>
        <w:t>цілком</w:t>
      </w:r>
      <w:r>
        <w:rPr>
          <w:color w:val="231F20"/>
          <w:spacing w:val="-22"/>
        </w:rPr>
        <w:t xml:space="preserve"> </w:t>
      </w:r>
      <w:r>
        <w:rPr>
          <w:color w:val="231F20"/>
        </w:rPr>
        <w:t>нову</w:t>
      </w:r>
      <w:r>
        <w:rPr>
          <w:color w:val="231F20"/>
          <w:spacing w:val="-21"/>
        </w:rPr>
        <w:t xml:space="preserve"> </w:t>
      </w:r>
      <w:r>
        <w:rPr>
          <w:color w:val="231F20"/>
        </w:rPr>
        <w:t>історію,</w:t>
      </w:r>
      <w:r>
        <w:rPr>
          <w:color w:val="231F20"/>
          <w:spacing w:val="-22"/>
        </w:rPr>
        <w:t xml:space="preserve"> </w:t>
      </w:r>
      <w:r>
        <w:rPr>
          <w:color w:val="231F20"/>
        </w:rPr>
        <w:t>став</w:t>
      </w:r>
      <w:r>
        <w:rPr>
          <w:color w:val="231F20"/>
          <w:spacing w:val="-21"/>
        </w:rPr>
        <w:t xml:space="preserve"> </w:t>
      </w:r>
      <w:r>
        <w:rPr>
          <w:color w:val="231F20"/>
        </w:rPr>
        <w:t>репортер</w:t>
      </w:r>
      <w:r>
        <w:rPr>
          <w:color w:val="231F20"/>
          <w:spacing w:val="-22"/>
        </w:rPr>
        <w:t xml:space="preserve"> </w:t>
      </w:r>
      <w:r>
        <w:rPr>
          <w:color w:val="231F20"/>
        </w:rPr>
        <w:t>найбільшої</w:t>
      </w:r>
      <w:r>
        <w:rPr>
          <w:color w:val="231F20"/>
          <w:spacing w:val="-21"/>
        </w:rPr>
        <w:t xml:space="preserve"> </w:t>
      </w:r>
      <w:r>
        <w:rPr>
          <w:color w:val="231F20"/>
        </w:rPr>
        <w:t>газети</w:t>
      </w:r>
      <w:r>
        <w:rPr>
          <w:color w:val="231F20"/>
          <w:spacing w:val="-22"/>
        </w:rPr>
        <w:t xml:space="preserve"> </w:t>
      </w:r>
      <w:r>
        <w:rPr>
          <w:color w:val="231F20"/>
          <w:spacing w:val="-3"/>
        </w:rPr>
        <w:t>Детройту</w:t>
      </w:r>
      <w:r>
        <w:rPr>
          <w:color w:val="231F20"/>
          <w:spacing w:val="-21"/>
        </w:rPr>
        <w:t xml:space="preserve"> </w:t>
      </w:r>
      <w:r>
        <w:rPr>
          <w:color w:val="231F20"/>
        </w:rPr>
        <w:t>(США)</w:t>
      </w:r>
      <w:r>
        <w:rPr>
          <w:color w:val="231F20"/>
          <w:spacing w:val="21"/>
        </w:rPr>
        <w:t xml:space="preserve"> </w:t>
      </w:r>
      <w:r>
        <w:rPr>
          <w:color w:val="231F20"/>
          <w:spacing w:val="-3"/>
        </w:rPr>
        <w:t xml:space="preserve">«Detroit </w:t>
      </w:r>
      <w:r>
        <w:rPr>
          <w:color w:val="231F20"/>
          <w:spacing w:val="-5"/>
        </w:rPr>
        <w:t>Free</w:t>
      </w:r>
      <w:r>
        <w:rPr>
          <w:color w:val="231F20"/>
          <w:spacing w:val="-19"/>
        </w:rPr>
        <w:t xml:space="preserve"> </w:t>
      </w:r>
      <w:r>
        <w:rPr>
          <w:color w:val="231F20"/>
        </w:rPr>
        <w:t>Press»</w:t>
      </w:r>
      <w:r>
        <w:rPr>
          <w:color w:val="231F20"/>
          <w:spacing w:val="-18"/>
        </w:rPr>
        <w:t xml:space="preserve"> </w:t>
      </w:r>
      <w:r>
        <w:rPr>
          <w:color w:val="231F20"/>
        </w:rPr>
        <w:t>Філіп</w:t>
      </w:r>
      <w:r>
        <w:rPr>
          <w:color w:val="231F20"/>
          <w:spacing w:val="-19"/>
        </w:rPr>
        <w:t xml:space="preserve"> </w:t>
      </w:r>
      <w:r>
        <w:rPr>
          <w:color w:val="231F20"/>
        </w:rPr>
        <w:t>Мейер,</w:t>
      </w:r>
      <w:r>
        <w:rPr>
          <w:color w:val="231F20"/>
          <w:spacing w:val="-18"/>
        </w:rPr>
        <w:t xml:space="preserve"> </w:t>
      </w:r>
      <w:r>
        <w:rPr>
          <w:color w:val="231F20"/>
        </w:rPr>
        <w:t>який</w:t>
      </w:r>
      <w:r>
        <w:rPr>
          <w:color w:val="231F20"/>
          <w:spacing w:val="-18"/>
        </w:rPr>
        <w:t xml:space="preserve"> </w:t>
      </w:r>
      <w:r>
        <w:rPr>
          <w:color w:val="231F20"/>
        </w:rPr>
        <w:t>у</w:t>
      </w:r>
      <w:r>
        <w:rPr>
          <w:color w:val="231F20"/>
          <w:spacing w:val="-19"/>
        </w:rPr>
        <w:t xml:space="preserve"> </w:t>
      </w:r>
      <w:r>
        <w:rPr>
          <w:color w:val="231F20"/>
        </w:rPr>
        <w:t>1967</w:t>
      </w:r>
      <w:r>
        <w:rPr>
          <w:color w:val="231F20"/>
          <w:spacing w:val="-18"/>
        </w:rPr>
        <w:t xml:space="preserve"> </w:t>
      </w:r>
      <w:r>
        <w:rPr>
          <w:color w:val="231F20"/>
        </w:rPr>
        <w:t>р.</w:t>
      </w:r>
      <w:r>
        <w:rPr>
          <w:color w:val="231F20"/>
          <w:spacing w:val="-18"/>
        </w:rPr>
        <w:t xml:space="preserve"> </w:t>
      </w:r>
      <w:r>
        <w:rPr>
          <w:color w:val="231F20"/>
        </w:rPr>
        <w:t>під</w:t>
      </w:r>
      <w:r>
        <w:rPr>
          <w:color w:val="231F20"/>
          <w:spacing w:val="-19"/>
        </w:rPr>
        <w:t xml:space="preserve"> </w:t>
      </w:r>
      <w:r>
        <w:rPr>
          <w:color w:val="231F20"/>
        </w:rPr>
        <w:t>час</w:t>
      </w:r>
      <w:r>
        <w:rPr>
          <w:color w:val="231F20"/>
          <w:spacing w:val="-18"/>
        </w:rPr>
        <w:t xml:space="preserve"> </w:t>
      </w:r>
      <w:r>
        <w:rPr>
          <w:color w:val="231F20"/>
        </w:rPr>
        <w:t>масових</w:t>
      </w:r>
      <w:r>
        <w:rPr>
          <w:color w:val="231F20"/>
          <w:spacing w:val="-18"/>
        </w:rPr>
        <w:t xml:space="preserve"> </w:t>
      </w:r>
      <w:r>
        <w:rPr>
          <w:color w:val="231F20"/>
          <w:spacing w:val="-3"/>
        </w:rPr>
        <w:t>протестів</w:t>
      </w:r>
      <w:r>
        <w:rPr>
          <w:color w:val="231F20"/>
          <w:spacing w:val="-19"/>
        </w:rPr>
        <w:t xml:space="preserve"> </w:t>
      </w:r>
      <w:r>
        <w:rPr>
          <w:color w:val="231F20"/>
        </w:rPr>
        <w:t>у</w:t>
      </w:r>
      <w:r>
        <w:rPr>
          <w:color w:val="231F20"/>
          <w:spacing w:val="-18"/>
        </w:rPr>
        <w:t xml:space="preserve"> </w:t>
      </w:r>
      <w:r>
        <w:rPr>
          <w:color w:val="231F20"/>
        </w:rPr>
        <w:t>місті,</w:t>
      </w:r>
      <w:r>
        <w:rPr>
          <w:color w:val="231F20"/>
          <w:spacing w:val="-18"/>
        </w:rPr>
        <w:t xml:space="preserve"> </w:t>
      </w:r>
      <w:r>
        <w:rPr>
          <w:color w:val="231F20"/>
        </w:rPr>
        <w:t>інтерпретуючи дані</w:t>
      </w:r>
      <w:r>
        <w:rPr>
          <w:color w:val="231F20"/>
          <w:spacing w:val="-26"/>
        </w:rPr>
        <w:t xml:space="preserve"> </w:t>
      </w:r>
      <w:r>
        <w:rPr>
          <w:color w:val="231F20"/>
        </w:rPr>
        <w:t>довів,</w:t>
      </w:r>
      <w:r>
        <w:rPr>
          <w:color w:val="231F20"/>
          <w:spacing w:val="-26"/>
        </w:rPr>
        <w:t xml:space="preserve"> </w:t>
      </w:r>
      <w:r>
        <w:rPr>
          <w:color w:val="231F20"/>
        </w:rPr>
        <w:t>що</w:t>
      </w:r>
      <w:r>
        <w:rPr>
          <w:color w:val="231F20"/>
          <w:spacing w:val="-25"/>
        </w:rPr>
        <w:t xml:space="preserve"> </w:t>
      </w:r>
      <w:r>
        <w:rPr>
          <w:color w:val="231F20"/>
        </w:rPr>
        <w:t>рівень</w:t>
      </w:r>
      <w:r>
        <w:rPr>
          <w:color w:val="231F20"/>
          <w:spacing w:val="-26"/>
        </w:rPr>
        <w:t xml:space="preserve"> </w:t>
      </w:r>
      <w:r>
        <w:rPr>
          <w:color w:val="231F20"/>
        </w:rPr>
        <w:t>освіти</w:t>
      </w:r>
      <w:r>
        <w:rPr>
          <w:color w:val="231F20"/>
          <w:spacing w:val="-26"/>
        </w:rPr>
        <w:t xml:space="preserve"> </w:t>
      </w:r>
      <w:r>
        <w:rPr>
          <w:color w:val="231F20"/>
        </w:rPr>
        <w:t>не</w:t>
      </w:r>
      <w:r>
        <w:rPr>
          <w:color w:val="231F20"/>
          <w:spacing w:val="-25"/>
        </w:rPr>
        <w:t xml:space="preserve"> </w:t>
      </w:r>
      <w:r>
        <w:rPr>
          <w:color w:val="231F20"/>
        </w:rPr>
        <w:t>впливав</w:t>
      </w:r>
      <w:r>
        <w:rPr>
          <w:color w:val="231F20"/>
          <w:spacing w:val="-26"/>
        </w:rPr>
        <w:t xml:space="preserve"> </w:t>
      </w:r>
      <w:r>
        <w:rPr>
          <w:color w:val="231F20"/>
        </w:rPr>
        <w:t>на</w:t>
      </w:r>
      <w:r>
        <w:rPr>
          <w:color w:val="231F20"/>
          <w:spacing w:val="-25"/>
        </w:rPr>
        <w:t xml:space="preserve"> </w:t>
      </w:r>
      <w:r>
        <w:rPr>
          <w:color w:val="231F20"/>
        </w:rPr>
        <w:t>рішення</w:t>
      </w:r>
      <w:r>
        <w:rPr>
          <w:color w:val="231F20"/>
          <w:spacing w:val="-26"/>
        </w:rPr>
        <w:t xml:space="preserve"> </w:t>
      </w:r>
      <w:r>
        <w:rPr>
          <w:color w:val="231F20"/>
        </w:rPr>
        <w:t>людей</w:t>
      </w:r>
      <w:r>
        <w:rPr>
          <w:color w:val="231F20"/>
          <w:spacing w:val="-26"/>
        </w:rPr>
        <w:t xml:space="preserve"> </w:t>
      </w:r>
      <w:r>
        <w:rPr>
          <w:color w:val="231F20"/>
        </w:rPr>
        <w:t>взяти</w:t>
      </w:r>
      <w:r>
        <w:rPr>
          <w:color w:val="231F20"/>
          <w:spacing w:val="-25"/>
        </w:rPr>
        <w:t xml:space="preserve"> </w:t>
      </w:r>
      <w:r>
        <w:rPr>
          <w:color w:val="231F20"/>
        </w:rPr>
        <w:t>участь</w:t>
      </w:r>
      <w:r>
        <w:rPr>
          <w:color w:val="231F20"/>
          <w:spacing w:val="-26"/>
        </w:rPr>
        <w:t xml:space="preserve"> </w:t>
      </w:r>
      <w:r>
        <w:rPr>
          <w:color w:val="231F20"/>
        </w:rPr>
        <w:t>у</w:t>
      </w:r>
      <w:r>
        <w:rPr>
          <w:color w:val="231F20"/>
          <w:spacing w:val="-26"/>
        </w:rPr>
        <w:t xml:space="preserve"> </w:t>
      </w:r>
      <w:r>
        <w:rPr>
          <w:color w:val="231F20"/>
        </w:rPr>
        <w:t>заворушеннях: на</w:t>
      </w:r>
      <w:r>
        <w:rPr>
          <w:color w:val="231F20"/>
          <w:spacing w:val="-24"/>
        </w:rPr>
        <w:t xml:space="preserve"> </w:t>
      </w:r>
      <w:r>
        <w:rPr>
          <w:color w:val="231F20"/>
          <w:spacing w:val="-3"/>
        </w:rPr>
        <w:t>вулиці</w:t>
      </w:r>
      <w:r>
        <w:rPr>
          <w:color w:val="231F20"/>
          <w:spacing w:val="-23"/>
        </w:rPr>
        <w:t xml:space="preserve"> </w:t>
      </w:r>
      <w:r>
        <w:rPr>
          <w:color w:val="231F20"/>
          <w:spacing w:val="-5"/>
        </w:rPr>
        <w:t>були</w:t>
      </w:r>
      <w:r>
        <w:rPr>
          <w:color w:val="231F20"/>
          <w:spacing w:val="-23"/>
        </w:rPr>
        <w:t xml:space="preserve"> </w:t>
      </w:r>
      <w:r>
        <w:rPr>
          <w:color w:val="231F20"/>
        </w:rPr>
        <w:t>одночасно</w:t>
      </w:r>
      <w:r>
        <w:rPr>
          <w:color w:val="231F20"/>
          <w:spacing w:val="-23"/>
        </w:rPr>
        <w:t xml:space="preserve"> </w:t>
      </w:r>
      <w:r>
        <w:rPr>
          <w:color w:val="231F20"/>
        </w:rPr>
        <w:t>і</w:t>
      </w:r>
      <w:r>
        <w:rPr>
          <w:color w:val="231F20"/>
          <w:spacing w:val="-23"/>
        </w:rPr>
        <w:t xml:space="preserve"> </w:t>
      </w:r>
      <w:r>
        <w:rPr>
          <w:color w:val="231F20"/>
        </w:rPr>
        <w:t>ті,</w:t>
      </w:r>
      <w:r>
        <w:rPr>
          <w:color w:val="231F20"/>
          <w:spacing w:val="-23"/>
        </w:rPr>
        <w:t xml:space="preserve"> </w:t>
      </w:r>
      <w:r>
        <w:rPr>
          <w:color w:val="231F20"/>
        </w:rPr>
        <w:t>хто</w:t>
      </w:r>
      <w:r>
        <w:rPr>
          <w:color w:val="231F20"/>
          <w:spacing w:val="-23"/>
        </w:rPr>
        <w:t xml:space="preserve"> </w:t>
      </w:r>
      <w:r>
        <w:rPr>
          <w:color w:val="231F20"/>
        </w:rPr>
        <w:t>кинув</w:t>
      </w:r>
      <w:r>
        <w:rPr>
          <w:color w:val="231F20"/>
          <w:spacing w:val="-23"/>
        </w:rPr>
        <w:t xml:space="preserve"> </w:t>
      </w:r>
      <w:r>
        <w:rPr>
          <w:color w:val="231F20"/>
          <w:spacing w:val="-4"/>
        </w:rPr>
        <w:t>школу,</w:t>
      </w:r>
      <w:r>
        <w:rPr>
          <w:color w:val="231F20"/>
          <w:spacing w:val="-23"/>
        </w:rPr>
        <w:t xml:space="preserve"> </w:t>
      </w:r>
      <w:r>
        <w:rPr>
          <w:color w:val="231F20"/>
        </w:rPr>
        <w:t>і</w:t>
      </w:r>
      <w:r>
        <w:rPr>
          <w:color w:val="231F20"/>
          <w:spacing w:val="-23"/>
        </w:rPr>
        <w:t xml:space="preserve"> </w:t>
      </w:r>
      <w:r>
        <w:rPr>
          <w:color w:val="231F20"/>
        </w:rPr>
        <w:t>ті,</w:t>
      </w:r>
      <w:r>
        <w:rPr>
          <w:color w:val="231F20"/>
          <w:spacing w:val="-23"/>
        </w:rPr>
        <w:t xml:space="preserve"> </w:t>
      </w:r>
      <w:r>
        <w:rPr>
          <w:color w:val="231F20"/>
        </w:rPr>
        <w:t>хто</w:t>
      </w:r>
      <w:r>
        <w:rPr>
          <w:color w:val="231F20"/>
          <w:spacing w:val="-23"/>
        </w:rPr>
        <w:t xml:space="preserve"> </w:t>
      </w:r>
      <w:r>
        <w:rPr>
          <w:color w:val="231F20"/>
        </w:rPr>
        <w:t>навчався</w:t>
      </w:r>
      <w:r>
        <w:rPr>
          <w:color w:val="231F20"/>
          <w:spacing w:val="-23"/>
        </w:rPr>
        <w:t xml:space="preserve"> </w:t>
      </w:r>
      <w:r>
        <w:rPr>
          <w:color w:val="231F20"/>
        </w:rPr>
        <w:t>у</w:t>
      </w:r>
      <w:r>
        <w:rPr>
          <w:color w:val="231F20"/>
          <w:spacing w:val="-23"/>
        </w:rPr>
        <w:t xml:space="preserve"> </w:t>
      </w:r>
      <w:r>
        <w:rPr>
          <w:color w:val="231F20"/>
        </w:rPr>
        <w:t>коледжі</w:t>
      </w:r>
      <w:r>
        <w:rPr>
          <w:color w:val="231F20"/>
          <w:spacing w:val="-23"/>
        </w:rPr>
        <w:t xml:space="preserve"> </w:t>
      </w:r>
      <w:r>
        <w:rPr>
          <w:color w:val="231F20"/>
        </w:rPr>
        <w:t>[14].</w:t>
      </w:r>
      <w:r>
        <w:rPr>
          <w:color w:val="231F20"/>
          <w:spacing w:val="-24"/>
        </w:rPr>
        <w:t xml:space="preserve"> </w:t>
      </w:r>
      <w:r>
        <w:rPr>
          <w:color w:val="231F20"/>
        </w:rPr>
        <w:t>З</w:t>
      </w:r>
      <w:r>
        <w:rPr>
          <w:color w:val="231F20"/>
          <w:spacing w:val="-23"/>
        </w:rPr>
        <w:t xml:space="preserve"> </w:t>
      </w:r>
      <w:r>
        <w:rPr>
          <w:color w:val="231F20"/>
        </w:rPr>
        <w:t>цієї</w:t>
      </w:r>
      <w:r>
        <w:rPr>
          <w:color w:val="231F20"/>
          <w:spacing w:val="-23"/>
        </w:rPr>
        <w:t xml:space="preserve"> </w:t>
      </w:r>
      <w:r>
        <w:rPr>
          <w:color w:val="231F20"/>
        </w:rPr>
        <w:t xml:space="preserve">ро- </w:t>
      </w:r>
      <w:r>
        <w:rPr>
          <w:color w:val="231F20"/>
          <w:spacing w:val="-3"/>
        </w:rPr>
        <w:t>боти</w:t>
      </w:r>
      <w:r>
        <w:rPr>
          <w:color w:val="231F20"/>
          <w:spacing w:val="-9"/>
        </w:rPr>
        <w:t xml:space="preserve"> </w:t>
      </w:r>
      <w:r>
        <w:rPr>
          <w:color w:val="231F20"/>
        </w:rPr>
        <w:t>Мейера</w:t>
      </w:r>
      <w:r>
        <w:rPr>
          <w:color w:val="231F20"/>
          <w:spacing w:val="-8"/>
        </w:rPr>
        <w:t xml:space="preserve"> </w:t>
      </w:r>
      <w:r>
        <w:rPr>
          <w:color w:val="231F20"/>
        </w:rPr>
        <w:t>почалися</w:t>
      </w:r>
      <w:r>
        <w:rPr>
          <w:color w:val="231F20"/>
          <w:spacing w:val="-8"/>
        </w:rPr>
        <w:t xml:space="preserve"> </w:t>
      </w:r>
      <w:r>
        <w:rPr>
          <w:color w:val="231F20"/>
        </w:rPr>
        <w:t>перші</w:t>
      </w:r>
      <w:r>
        <w:rPr>
          <w:color w:val="231F20"/>
          <w:spacing w:val="-9"/>
        </w:rPr>
        <w:t xml:space="preserve"> </w:t>
      </w:r>
      <w:r>
        <w:rPr>
          <w:color w:val="231F20"/>
        </w:rPr>
        <w:t>зміни</w:t>
      </w:r>
      <w:r>
        <w:rPr>
          <w:color w:val="231F20"/>
          <w:spacing w:val="-7"/>
        </w:rPr>
        <w:t xml:space="preserve"> </w:t>
      </w:r>
      <w:r>
        <w:rPr>
          <w:color w:val="231F20"/>
        </w:rPr>
        <w:t>у</w:t>
      </w:r>
      <w:r>
        <w:rPr>
          <w:color w:val="231F20"/>
          <w:spacing w:val="-8"/>
        </w:rPr>
        <w:t xml:space="preserve"> </w:t>
      </w:r>
      <w:r>
        <w:rPr>
          <w:color w:val="231F20"/>
          <w:spacing w:val="-3"/>
        </w:rPr>
        <w:t>підходах</w:t>
      </w:r>
      <w:r>
        <w:rPr>
          <w:color w:val="231F20"/>
          <w:spacing w:val="-7"/>
        </w:rPr>
        <w:t xml:space="preserve"> </w:t>
      </w:r>
      <w:r>
        <w:rPr>
          <w:color w:val="231F20"/>
        </w:rPr>
        <w:t>до</w:t>
      </w:r>
      <w:r>
        <w:rPr>
          <w:color w:val="231F20"/>
          <w:spacing w:val="-7"/>
        </w:rPr>
        <w:t xml:space="preserve"> </w:t>
      </w:r>
      <w:r>
        <w:rPr>
          <w:color w:val="231F20"/>
        </w:rPr>
        <w:t>роботи</w:t>
      </w:r>
      <w:r>
        <w:rPr>
          <w:color w:val="231F20"/>
          <w:spacing w:val="-9"/>
        </w:rPr>
        <w:t xml:space="preserve"> </w:t>
      </w:r>
      <w:r>
        <w:rPr>
          <w:color w:val="231F20"/>
        </w:rPr>
        <w:t>журналістів</w:t>
      </w:r>
      <w:r>
        <w:rPr>
          <w:color w:val="231F20"/>
          <w:spacing w:val="-8"/>
        </w:rPr>
        <w:t xml:space="preserve"> </w:t>
      </w:r>
      <w:r>
        <w:rPr>
          <w:color w:val="231F20"/>
        </w:rPr>
        <w:t>з</w:t>
      </w:r>
      <w:r>
        <w:rPr>
          <w:color w:val="231F20"/>
          <w:spacing w:val="-7"/>
        </w:rPr>
        <w:t xml:space="preserve"> </w:t>
      </w:r>
      <w:r>
        <w:rPr>
          <w:color w:val="231F20"/>
        </w:rPr>
        <w:t>даними.</w:t>
      </w:r>
      <w:r>
        <w:rPr>
          <w:color w:val="231F20"/>
          <w:spacing w:val="-7"/>
        </w:rPr>
        <w:t xml:space="preserve"> </w:t>
      </w:r>
      <w:r>
        <w:rPr>
          <w:color w:val="231F20"/>
        </w:rPr>
        <w:t>У</w:t>
      </w:r>
      <w:r>
        <w:rPr>
          <w:color w:val="231F20"/>
          <w:spacing w:val="-8"/>
        </w:rPr>
        <w:t xml:space="preserve"> </w:t>
      </w:r>
      <w:r>
        <w:rPr>
          <w:color w:val="231F20"/>
        </w:rPr>
        <w:t>своїй книзі</w:t>
      </w:r>
      <w:r>
        <w:rPr>
          <w:color w:val="231F20"/>
          <w:spacing w:val="-10"/>
        </w:rPr>
        <w:t xml:space="preserve"> </w:t>
      </w:r>
      <w:r>
        <w:rPr>
          <w:color w:val="231F20"/>
        </w:rPr>
        <w:t>«Precision</w:t>
      </w:r>
      <w:r>
        <w:rPr>
          <w:color w:val="231F20"/>
          <w:spacing w:val="-14"/>
        </w:rPr>
        <w:t xml:space="preserve"> </w:t>
      </w:r>
      <w:r>
        <w:rPr>
          <w:color w:val="231F20"/>
        </w:rPr>
        <w:t>Journalism»,</w:t>
      </w:r>
      <w:r>
        <w:rPr>
          <w:color w:val="231F20"/>
          <w:spacing w:val="-10"/>
        </w:rPr>
        <w:t xml:space="preserve"> </w:t>
      </w:r>
      <w:r>
        <w:rPr>
          <w:color w:val="231F20"/>
        </w:rPr>
        <w:t>перша</w:t>
      </w:r>
      <w:r>
        <w:rPr>
          <w:color w:val="231F20"/>
          <w:spacing w:val="-9"/>
        </w:rPr>
        <w:t xml:space="preserve"> </w:t>
      </w:r>
      <w:r>
        <w:rPr>
          <w:color w:val="231F20"/>
        </w:rPr>
        <w:t>версія</w:t>
      </w:r>
      <w:r>
        <w:rPr>
          <w:color w:val="231F20"/>
          <w:spacing w:val="-10"/>
        </w:rPr>
        <w:t xml:space="preserve"> </w:t>
      </w:r>
      <w:r>
        <w:rPr>
          <w:color w:val="231F20"/>
        </w:rPr>
        <w:t>якої</w:t>
      </w:r>
      <w:r>
        <w:rPr>
          <w:color w:val="231F20"/>
          <w:spacing w:val="-9"/>
        </w:rPr>
        <w:t xml:space="preserve"> </w:t>
      </w:r>
      <w:r>
        <w:rPr>
          <w:color w:val="231F20"/>
          <w:spacing w:val="-5"/>
        </w:rPr>
        <w:t>була</w:t>
      </w:r>
      <w:r>
        <w:rPr>
          <w:color w:val="231F20"/>
          <w:spacing w:val="-10"/>
        </w:rPr>
        <w:t xml:space="preserve"> </w:t>
      </w:r>
      <w:r>
        <w:rPr>
          <w:color w:val="231F20"/>
        </w:rPr>
        <w:t>написана</w:t>
      </w:r>
      <w:r>
        <w:rPr>
          <w:color w:val="231F20"/>
          <w:spacing w:val="-9"/>
        </w:rPr>
        <w:t xml:space="preserve"> </w:t>
      </w:r>
      <w:r>
        <w:rPr>
          <w:color w:val="231F20"/>
        </w:rPr>
        <w:t>у</w:t>
      </w:r>
      <w:r>
        <w:rPr>
          <w:color w:val="231F20"/>
          <w:spacing w:val="-10"/>
        </w:rPr>
        <w:t xml:space="preserve"> </w:t>
      </w:r>
      <w:r>
        <w:rPr>
          <w:color w:val="231F20"/>
        </w:rPr>
        <w:t>1969</w:t>
      </w:r>
      <w:r>
        <w:rPr>
          <w:color w:val="231F20"/>
          <w:spacing w:val="-9"/>
        </w:rPr>
        <w:t xml:space="preserve"> </w:t>
      </w:r>
      <w:r>
        <w:rPr>
          <w:color w:val="231F20"/>
        </w:rPr>
        <w:t>р.,</w:t>
      </w:r>
      <w:r>
        <w:rPr>
          <w:color w:val="231F20"/>
          <w:spacing w:val="-10"/>
        </w:rPr>
        <w:t xml:space="preserve"> </w:t>
      </w:r>
      <w:r>
        <w:rPr>
          <w:color w:val="231F20"/>
        </w:rPr>
        <w:t>Мейер</w:t>
      </w:r>
      <w:r>
        <w:rPr>
          <w:color w:val="231F20"/>
          <w:spacing w:val="-9"/>
        </w:rPr>
        <w:t xml:space="preserve"> </w:t>
      </w:r>
      <w:r>
        <w:rPr>
          <w:color w:val="231F20"/>
          <w:spacing w:val="-3"/>
        </w:rPr>
        <w:t xml:space="preserve">наголо- </w:t>
      </w:r>
      <w:r>
        <w:rPr>
          <w:color w:val="231F20"/>
        </w:rPr>
        <w:t xml:space="preserve">шував, що журналіст повинен </w:t>
      </w:r>
      <w:r>
        <w:rPr>
          <w:color w:val="231F20"/>
          <w:spacing w:val="-3"/>
        </w:rPr>
        <w:t xml:space="preserve">використовувати </w:t>
      </w:r>
      <w:r>
        <w:rPr>
          <w:color w:val="231F20"/>
        </w:rPr>
        <w:t xml:space="preserve">роботу з базами даних і вміти робити дослідження за допомогою </w:t>
      </w:r>
      <w:r>
        <w:rPr>
          <w:color w:val="231F20"/>
          <w:spacing w:val="-3"/>
        </w:rPr>
        <w:t xml:space="preserve">комп’ютера. </w:t>
      </w:r>
      <w:r>
        <w:rPr>
          <w:color w:val="231F20"/>
        </w:rPr>
        <w:t xml:space="preserve">У версії </w:t>
      </w:r>
      <w:r>
        <w:rPr>
          <w:color w:val="231F20"/>
          <w:spacing w:val="-3"/>
        </w:rPr>
        <w:t xml:space="preserve">цього </w:t>
      </w:r>
      <w:r>
        <w:rPr>
          <w:color w:val="231F20"/>
        </w:rPr>
        <w:t xml:space="preserve">видання 2002 р. він </w:t>
      </w:r>
      <w:r>
        <w:rPr>
          <w:color w:val="231F20"/>
          <w:spacing w:val="-3"/>
        </w:rPr>
        <w:t xml:space="preserve">стверджує, </w:t>
      </w:r>
      <w:r>
        <w:rPr>
          <w:color w:val="231F20"/>
        </w:rPr>
        <w:t>що</w:t>
      </w:r>
      <w:r>
        <w:rPr>
          <w:color w:val="231F20"/>
          <w:spacing w:val="-12"/>
        </w:rPr>
        <w:t xml:space="preserve"> </w:t>
      </w:r>
      <w:r>
        <w:rPr>
          <w:color w:val="231F20"/>
        </w:rPr>
        <w:t>«журналіст</w:t>
      </w:r>
      <w:r>
        <w:rPr>
          <w:color w:val="231F20"/>
          <w:spacing w:val="-12"/>
        </w:rPr>
        <w:t xml:space="preserve"> </w:t>
      </w:r>
      <w:r>
        <w:rPr>
          <w:color w:val="231F20"/>
        </w:rPr>
        <w:t>повинен</w:t>
      </w:r>
      <w:r>
        <w:rPr>
          <w:color w:val="231F20"/>
          <w:spacing w:val="-12"/>
        </w:rPr>
        <w:t xml:space="preserve"> </w:t>
      </w:r>
      <w:r>
        <w:rPr>
          <w:color w:val="231F20"/>
          <w:spacing w:val="-3"/>
        </w:rPr>
        <w:t>бути</w:t>
      </w:r>
      <w:r>
        <w:rPr>
          <w:color w:val="231F20"/>
          <w:spacing w:val="-12"/>
        </w:rPr>
        <w:t xml:space="preserve"> </w:t>
      </w:r>
      <w:r>
        <w:rPr>
          <w:color w:val="231F20"/>
        </w:rPr>
        <w:t>менеджером</w:t>
      </w:r>
      <w:r>
        <w:rPr>
          <w:color w:val="231F20"/>
          <w:spacing w:val="-12"/>
        </w:rPr>
        <w:t xml:space="preserve"> </w:t>
      </w:r>
      <w:r>
        <w:rPr>
          <w:color w:val="231F20"/>
        </w:rPr>
        <w:t>баз</w:t>
      </w:r>
      <w:r>
        <w:rPr>
          <w:color w:val="231F20"/>
          <w:spacing w:val="-12"/>
        </w:rPr>
        <w:t xml:space="preserve"> </w:t>
      </w:r>
      <w:r>
        <w:rPr>
          <w:color w:val="231F20"/>
        </w:rPr>
        <w:t>даних,</w:t>
      </w:r>
      <w:r>
        <w:rPr>
          <w:color w:val="231F20"/>
          <w:spacing w:val="-12"/>
        </w:rPr>
        <w:t xml:space="preserve"> </w:t>
      </w:r>
      <w:r>
        <w:rPr>
          <w:color w:val="231F20"/>
        </w:rPr>
        <w:t>обробником</w:t>
      </w:r>
      <w:r>
        <w:rPr>
          <w:color w:val="231F20"/>
          <w:spacing w:val="-12"/>
        </w:rPr>
        <w:t xml:space="preserve"> </w:t>
      </w:r>
      <w:r>
        <w:rPr>
          <w:color w:val="231F20"/>
        </w:rPr>
        <w:t>даних</w:t>
      </w:r>
      <w:r>
        <w:rPr>
          <w:color w:val="231F20"/>
          <w:spacing w:val="-12"/>
        </w:rPr>
        <w:t xml:space="preserve"> </w:t>
      </w:r>
      <w:r>
        <w:rPr>
          <w:color w:val="231F20"/>
        </w:rPr>
        <w:t>та</w:t>
      </w:r>
      <w:r>
        <w:rPr>
          <w:color w:val="231F20"/>
          <w:spacing w:val="-12"/>
        </w:rPr>
        <w:t xml:space="preserve"> </w:t>
      </w:r>
      <w:r>
        <w:rPr>
          <w:color w:val="231F20"/>
        </w:rPr>
        <w:t xml:space="preserve">аналітиком даних» [25, с. 1]. </w:t>
      </w:r>
      <w:r>
        <w:rPr>
          <w:color w:val="231F20"/>
          <w:spacing w:val="-4"/>
        </w:rPr>
        <w:t xml:space="preserve">Проте </w:t>
      </w:r>
      <w:r>
        <w:rPr>
          <w:color w:val="231F20"/>
        </w:rPr>
        <w:t>аж до кінця 80-х — початку 90-х рр., журналістські</w:t>
      </w:r>
      <w:r>
        <w:rPr>
          <w:color w:val="231F20"/>
          <w:spacing w:val="-35"/>
        </w:rPr>
        <w:t xml:space="preserve"> </w:t>
      </w:r>
      <w:r>
        <w:rPr>
          <w:color w:val="231F20"/>
          <w:spacing w:val="-2"/>
        </w:rPr>
        <w:t xml:space="preserve">матеріали </w:t>
      </w:r>
      <w:r>
        <w:rPr>
          <w:color w:val="231F20"/>
        </w:rPr>
        <w:t xml:space="preserve">із використанням аналізу та інтерпретації даних </w:t>
      </w:r>
      <w:r>
        <w:rPr>
          <w:color w:val="231F20"/>
          <w:spacing w:val="-5"/>
        </w:rPr>
        <w:t xml:space="preserve">були </w:t>
      </w:r>
      <w:r>
        <w:rPr>
          <w:color w:val="231F20"/>
        </w:rPr>
        <w:t xml:space="preserve">скоріше унікальною ініціативою окремих груп, які працювали у великих медіа, або </w:t>
      </w:r>
      <w:r>
        <w:rPr>
          <w:color w:val="231F20"/>
          <w:spacing w:val="-4"/>
        </w:rPr>
        <w:t xml:space="preserve">могли </w:t>
      </w:r>
      <w:r>
        <w:rPr>
          <w:color w:val="231F20"/>
        </w:rPr>
        <w:t xml:space="preserve">собі дозволити такі </w:t>
      </w:r>
      <w:r>
        <w:rPr>
          <w:color w:val="231F20"/>
          <w:spacing w:val="-2"/>
        </w:rPr>
        <w:t xml:space="preserve">експе- </w:t>
      </w:r>
      <w:r>
        <w:rPr>
          <w:color w:val="231F20"/>
        </w:rPr>
        <w:t xml:space="preserve">рименти, маючи доброчинну чи грантову </w:t>
      </w:r>
      <w:r>
        <w:rPr>
          <w:color w:val="231F20"/>
          <w:spacing w:val="-3"/>
        </w:rPr>
        <w:t xml:space="preserve">підтримку. Широкому </w:t>
      </w:r>
      <w:r>
        <w:rPr>
          <w:color w:val="231F20"/>
        </w:rPr>
        <w:t>проникненню журна- лістики</w:t>
      </w:r>
      <w:r>
        <w:rPr>
          <w:color w:val="231F20"/>
          <w:spacing w:val="-4"/>
        </w:rPr>
        <w:t xml:space="preserve"> </w:t>
      </w:r>
      <w:r>
        <w:rPr>
          <w:color w:val="231F20"/>
        </w:rPr>
        <w:t>даних</w:t>
      </w:r>
      <w:r>
        <w:rPr>
          <w:color w:val="231F20"/>
          <w:spacing w:val="-4"/>
        </w:rPr>
        <w:t xml:space="preserve"> </w:t>
      </w:r>
      <w:r>
        <w:rPr>
          <w:color w:val="231F20"/>
        </w:rPr>
        <w:t>не</w:t>
      </w:r>
      <w:r>
        <w:rPr>
          <w:color w:val="231F20"/>
          <w:spacing w:val="-4"/>
        </w:rPr>
        <w:t xml:space="preserve"> </w:t>
      </w:r>
      <w:r>
        <w:rPr>
          <w:color w:val="231F20"/>
        </w:rPr>
        <w:t>допомагав</w:t>
      </w:r>
      <w:r>
        <w:rPr>
          <w:color w:val="231F20"/>
          <w:spacing w:val="-4"/>
        </w:rPr>
        <w:t xml:space="preserve"> </w:t>
      </w:r>
      <w:r>
        <w:rPr>
          <w:color w:val="231F20"/>
        </w:rPr>
        <w:t>навіть</w:t>
      </w:r>
      <w:r>
        <w:rPr>
          <w:color w:val="231F20"/>
          <w:spacing w:val="-4"/>
        </w:rPr>
        <w:t xml:space="preserve"> </w:t>
      </w:r>
      <w:r>
        <w:rPr>
          <w:color w:val="231F20"/>
          <w:spacing w:val="-3"/>
        </w:rPr>
        <w:t>той</w:t>
      </w:r>
      <w:r>
        <w:rPr>
          <w:color w:val="231F20"/>
          <w:spacing w:val="-4"/>
        </w:rPr>
        <w:t xml:space="preserve"> </w:t>
      </w:r>
      <w:r>
        <w:rPr>
          <w:color w:val="231F20"/>
          <w:spacing w:val="-3"/>
        </w:rPr>
        <w:t>факт,</w:t>
      </w:r>
      <w:r>
        <w:rPr>
          <w:color w:val="231F20"/>
          <w:spacing w:val="-4"/>
        </w:rPr>
        <w:t xml:space="preserve"> </w:t>
      </w:r>
      <w:r>
        <w:rPr>
          <w:color w:val="231F20"/>
        </w:rPr>
        <w:t>що</w:t>
      </w:r>
      <w:r>
        <w:rPr>
          <w:color w:val="231F20"/>
          <w:spacing w:val="-3"/>
        </w:rPr>
        <w:t xml:space="preserve"> </w:t>
      </w:r>
      <w:r>
        <w:rPr>
          <w:color w:val="231F20"/>
        </w:rPr>
        <w:t>в</w:t>
      </w:r>
      <w:r>
        <w:rPr>
          <w:color w:val="231F20"/>
          <w:spacing w:val="-4"/>
        </w:rPr>
        <w:t xml:space="preserve"> </w:t>
      </w:r>
      <w:r>
        <w:rPr>
          <w:color w:val="231F20"/>
          <w:spacing w:val="-3"/>
        </w:rPr>
        <w:t>той</w:t>
      </w:r>
      <w:r>
        <w:rPr>
          <w:color w:val="231F20"/>
          <w:spacing w:val="-4"/>
        </w:rPr>
        <w:t xml:space="preserve"> </w:t>
      </w:r>
      <w:r>
        <w:rPr>
          <w:color w:val="231F20"/>
        </w:rPr>
        <w:t>час</w:t>
      </w:r>
      <w:r>
        <w:rPr>
          <w:color w:val="231F20"/>
          <w:spacing w:val="-4"/>
        </w:rPr>
        <w:t xml:space="preserve"> </w:t>
      </w:r>
      <w:r>
        <w:rPr>
          <w:color w:val="231F20"/>
        </w:rPr>
        <w:t>чи</w:t>
      </w:r>
      <w:r>
        <w:rPr>
          <w:color w:val="231F20"/>
          <w:spacing w:val="-4"/>
        </w:rPr>
        <w:t xml:space="preserve"> </w:t>
      </w:r>
      <w:r>
        <w:rPr>
          <w:color w:val="231F20"/>
        </w:rPr>
        <w:t>не</w:t>
      </w:r>
      <w:r>
        <w:rPr>
          <w:color w:val="231F20"/>
          <w:spacing w:val="-4"/>
        </w:rPr>
        <w:t xml:space="preserve"> кожен </w:t>
      </w:r>
      <w:r>
        <w:rPr>
          <w:color w:val="231F20"/>
        </w:rPr>
        <w:t>такий</w:t>
      </w:r>
      <w:r>
        <w:rPr>
          <w:color w:val="231F20"/>
          <w:spacing w:val="-4"/>
        </w:rPr>
        <w:t xml:space="preserve"> </w:t>
      </w:r>
      <w:r>
        <w:rPr>
          <w:color w:val="231F20"/>
          <w:spacing w:val="-3"/>
        </w:rPr>
        <w:t xml:space="preserve">матеріал </w:t>
      </w:r>
      <w:r>
        <w:rPr>
          <w:color w:val="231F20"/>
        </w:rPr>
        <w:t xml:space="preserve">ставав сенсацією й </w:t>
      </w:r>
      <w:r>
        <w:rPr>
          <w:color w:val="231F20"/>
          <w:spacing w:val="-3"/>
        </w:rPr>
        <w:t xml:space="preserve">отримував </w:t>
      </w:r>
      <w:r>
        <w:rPr>
          <w:color w:val="231F20"/>
        </w:rPr>
        <w:t xml:space="preserve">нагороди, підвищуючи репутацію та популярність ЗМІ. </w:t>
      </w:r>
      <w:r>
        <w:rPr>
          <w:color w:val="231F20"/>
          <w:spacing w:val="-3"/>
        </w:rPr>
        <w:t>Один</w:t>
      </w:r>
      <w:r>
        <w:rPr>
          <w:color w:val="231F20"/>
          <w:spacing w:val="-7"/>
        </w:rPr>
        <w:t xml:space="preserve"> </w:t>
      </w:r>
      <w:r>
        <w:rPr>
          <w:color w:val="231F20"/>
        </w:rPr>
        <w:t>із</w:t>
      </w:r>
      <w:r>
        <w:rPr>
          <w:color w:val="231F20"/>
          <w:spacing w:val="-7"/>
        </w:rPr>
        <w:t xml:space="preserve"> </w:t>
      </w:r>
      <w:r>
        <w:rPr>
          <w:color w:val="231F20"/>
        </w:rPr>
        <w:t>таких</w:t>
      </w:r>
      <w:r>
        <w:rPr>
          <w:color w:val="231F20"/>
          <w:spacing w:val="-7"/>
        </w:rPr>
        <w:t xml:space="preserve"> </w:t>
      </w:r>
      <w:r>
        <w:rPr>
          <w:color w:val="231F20"/>
        </w:rPr>
        <w:t>прикладів</w:t>
      </w:r>
      <w:r>
        <w:rPr>
          <w:color w:val="231F20"/>
          <w:spacing w:val="-9"/>
        </w:rPr>
        <w:t xml:space="preserve"> </w:t>
      </w:r>
      <w:r>
        <w:rPr>
          <w:color w:val="231F20"/>
        </w:rPr>
        <w:t>—</w:t>
      </w:r>
      <w:r>
        <w:rPr>
          <w:color w:val="231F20"/>
          <w:spacing w:val="-8"/>
        </w:rPr>
        <w:t xml:space="preserve"> </w:t>
      </w:r>
      <w:r>
        <w:rPr>
          <w:color w:val="231F20"/>
        </w:rPr>
        <w:t>всесвітньо</w:t>
      </w:r>
      <w:r>
        <w:rPr>
          <w:color w:val="231F20"/>
          <w:spacing w:val="-7"/>
        </w:rPr>
        <w:t xml:space="preserve"> </w:t>
      </w:r>
      <w:r>
        <w:rPr>
          <w:color w:val="231F20"/>
        </w:rPr>
        <w:t>відоме</w:t>
      </w:r>
      <w:r>
        <w:rPr>
          <w:color w:val="231F20"/>
          <w:spacing w:val="-7"/>
        </w:rPr>
        <w:t xml:space="preserve"> </w:t>
      </w:r>
      <w:r>
        <w:rPr>
          <w:color w:val="231F20"/>
        </w:rPr>
        <w:t>розслідування</w:t>
      </w:r>
      <w:r>
        <w:rPr>
          <w:color w:val="231F20"/>
          <w:spacing w:val="-8"/>
        </w:rPr>
        <w:t xml:space="preserve"> </w:t>
      </w:r>
      <w:r>
        <w:rPr>
          <w:color w:val="231F20"/>
        </w:rPr>
        <w:t>газети</w:t>
      </w:r>
      <w:r>
        <w:rPr>
          <w:color w:val="231F20"/>
          <w:spacing w:val="-8"/>
        </w:rPr>
        <w:t xml:space="preserve"> </w:t>
      </w:r>
      <w:r>
        <w:rPr>
          <w:color w:val="231F20"/>
          <w:spacing w:val="-5"/>
        </w:rPr>
        <w:t>«The</w:t>
      </w:r>
      <w:r>
        <w:rPr>
          <w:color w:val="231F20"/>
          <w:spacing w:val="-7"/>
        </w:rPr>
        <w:t xml:space="preserve"> </w:t>
      </w:r>
      <w:r>
        <w:rPr>
          <w:color w:val="231F20"/>
        </w:rPr>
        <w:t>Miami</w:t>
      </w:r>
      <w:r>
        <w:rPr>
          <w:color w:val="231F20"/>
          <w:spacing w:val="-6"/>
        </w:rPr>
        <w:t xml:space="preserve"> </w:t>
      </w:r>
      <w:r>
        <w:rPr>
          <w:color w:val="231F20"/>
        </w:rPr>
        <w:t>Herald» під</w:t>
      </w:r>
      <w:r>
        <w:rPr>
          <w:color w:val="231F20"/>
          <w:spacing w:val="-20"/>
        </w:rPr>
        <w:t xml:space="preserve"> </w:t>
      </w:r>
      <w:r>
        <w:rPr>
          <w:color w:val="231F20"/>
        </w:rPr>
        <w:t>назвою</w:t>
      </w:r>
      <w:r>
        <w:rPr>
          <w:color w:val="231F20"/>
          <w:spacing w:val="-19"/>
        </w:rPr>
        <w:t xml:space="preserve"> </w:t>
      </w:r>
      <w:r>
        <w:rPr>
          <w:color w:val="231F20"/>
          <w:spacing w:val="-3"/>
        </w:rPr>
        <w:t>«Що</w:t>
      </w:r>
      <w:r>
        <w:rPr>
          <w:color w:val="231F20"/>
          <w:spacing w:val="-20"/>
        </w:rPr>
        <w:t xml:space="preserve"> </w:t>
      </w:r>
      <w:r>
        <w:rPr>
          <w:color w:val="231F20"/>
        </w:rPr>
        <w:t>пішло</w:t>
      </w:r>
      <w:r>
        <w:rPr>
          <w:color w:val="231F20"/>
          <w:spacing w:val="-19"/>
        </w:rPr>
        <w:t xml:space="preserve"> </w:t>
      </w:r>
      <w:r>
        <w:rPr>
          <w:color w:val="231F20"/>
        </w:rPr>
        <w:t>не</w:t>
      </w:r>
      <w:r>
        <w:rPr>
          <w:color w:val="231F20"/>
          <w:spacing w:val="-19"/>
        </w:rPr>
        <w:t xml:space="preserve"> </w:t>
      </w:r>
      <w:r>
        <w:rPr>
          <w:color w:val="231F20"/>
        </w:rPr>
        <w:t>так?»,</w:t>
      </w:r>
      <w:r>
        <w:rPr>
          <w:color w:val="231F20"/>
          <w:spacing w:val="-21"/>
        </w:rPr>
        <w:t xml:space="preserve"> </w:t>
      </w:r>
      <w:r>
        <w:rPr>
          <w:color w:val="231F20"/>
        </w:rPr>
        <w:t>—</w:t>
      </w:r>
      <w:r>
        <w:rPr>
          <w:color w:val="231F20"/>
          <w:spacing w:val="-19"/>
        </w:rPr>
        <w:t xml:space="preserve"> </w:t>
      </w:r>
      <w:r>
        <w:rPr>
          <w:color w:val="231F20"/>
          <w:spacing w:val="-3"/>
        </w:rPr>
        <w:t>отримало</w:t>
      </w:r>
      <w:r>
        <w:rPr>
          <w:color w:val="231F20"/>
          <w:spacing w:val="-19"/>
        </w:rPr>
        <w:t xml:space="preserve"> </w:t>
      </w:r>
      <w:r>
        <w:rPr>
          <w:color w:val="231F20"/>
          <w:spacing w:val="-3"/>
        </w:rPr>
        <w:t>Пулітцерівську</w:t>
      </w:r>
      <w:r>
        <w:rPr>
          <w:color w:val="231F20"/>
          <w:spacing w:val="-20"/>
        </w:rPr>
        <w:t xml:space="preserve"> </w:t>
      </w:r>
      <w:r>
        <w:rPr>
          <w:color w:val="231F20"/>
        </w:rPr>
        <w:t>премію</w:t>
      </w:r>
      <w:r>
        <w:rPr>
          <w:color w:val="231F20"/>
          <w:spacing w:val="-19"/>
        </w:rPr>
        <w:t xml:space="preserve"> </w:t>
      </w:r>
      <w:r>
        <w:rPr>
          <w:color w:val="231F20"/>
        </w:rPr>
        <w:t>у</w:t>
      </w:r>
      <w:r>
        <w:rPr>
          <w:color w:val="231F20"/>
          <w:spacing w:val="-19"/>
        </w:rPr>
        <w:t xml:space="preserve"> </w:t>
      </w:r>
      <w:r>
        <w:rPr>
          <w:color w:val="231F20"/>
        </w:rPr>
        <w:t>1993</w:t>
      </w:r>
      <w:r>
        <w:rPr>
          <w:color w:val="231F20"/>
          <w:spacing w:val="-20"/>
        </w:rPr>
        <w:t xml:space="preserve"> </w:t>
      </w:r>
      <w:r>
        <w:rPr>
          <w:color w:val="231F20"/>
        </w:rPr>
        <w:t>р.</w:t>
      </w:r>
      <w:r>
        <w:rPr>
          <w:color w:val="231F20"/>
          <w:spacing w:val="-18"/>
        </w:rPr>
        <w:t xml:space="preserve"> </w:t>
      </w:r>
      <w:r>
        <w:rPr>
          <w:color w:val="231F20"/>
        </w:rPr>
        <w:t>[28].</w:t>
      </w:r>
      <w:r>
        <w:rPr>
          <w:color w:val="231F20"/>
          <w:spacing w:val="-19"/>
        </w:rPr>
        <w:t xml:space="preserve"> </w:t>
      </w:r>
      <w:r>
        <w:rPr>
          <w:color w:val="231F20"/>
        </w:rPr>
        <w:t>Після урагану</w:t>
      </w:r>
      <w:r>
        <w:rPr>
          <w:color w:val="231F20"/>
          <w:spacing w:val="-11"/>
        </w:rPr>
        <w:t xml:space="preserve"> </w:t>
      </w:r>
      <w:r>
        <w:rPr>
          <w:color w:val="231F20"/>
        </w:rPr>
        <w:t>Ендрю</w:t>
      </w:r>
      <w:r>
        <w:rPr>
          <w:color w:val="231F20"/>
          <w:spacing w:val="-10"/>
        </w:rPr>
        <w:t xml:space="preserve"> </w:t>
      </w:r>
      <w:r>
        <w:rPr>
          <w:color w:val="231F20"/>
        </w:rPr>
        <w:t>команда</w:t>
      </w:r>
      <w:r>
        <w:rPr>
          <w:color w:val="231F20"/>
          <w:spacing w:val="-12"/>
        </w:rPr>
        <w:t xml:space="preserve"> </w:t>
      </w:r>
      <w:r>
        <w:rPr>
          <w:color w:val="231F20"/>
        </w:rPr>
        <w:t>журналістів</w:t>
      </w:r>
      <w:r>
        <w:rPr>
          <w:color w:val="231F20"/>
          <w:spacing w:val="-10"/>
        </w:rPr>
        <w:t xml:space="preserve"> </w:t>
      </w:r>
      <w:r>
        <w:rPr>
          <w:color w:val="231F20"/>
        </w:rPr>
        <w:t>порівняла</w:t>
      </w:r>
      <w:r>
        <w:rPr>
          <w:color w:val="231F20"/>
          <w:spacing w:val="-12"/>
        </w:rPr>
        <w:t xml:space="preserve"> </w:t>
      </w:r>
      <w:r>
        <w:rPr>
          <w:color w:val="231F20"/>
        </w:rPr>
        <w:t>два</w:t>
      </w:r>
      <w:r>
        <w:rPr>
          <w:color w:val="231F20"/>
          <w:spacing w:val="-10"/>
        </w:rPr>
        <w:t xml:space="preserve"> </w:t>
      </w:r>
      <w:r>
        <w:rPr>
          <w:color w:val="231F20"/>
        </w:rPr>
        <w:t>непов’язаних</w:t>
      </w:r>
      <w:r>
        <w:rPr>
          <w:color w:val="231F20"/>
          <w:spacing w:val="-11"/>
        </w:rPr>
        <w:t xml:space="preserve"> </w:t>
      </w:r>
      <w:r>
        <w:rPr>
          <w:color w:val="231F20"/>
        </w:rPr>
        <w:t>один</w:t>
      </w:r>
      <w:r>
        <w:rPr>
          <w:color w:val="231F20"/>
          <w:spacing w:val="-10"/>
        </w:rPr>
        <w:t xml:space="preserve"> </w:t>
      </w:r>
      <w:r>
        <w:rPr>
          <w:color w:val="231F20"/>
        </w:rPr>
        <w:t>із</w:t>
      </w:r>
      <w:r>
        <w:rPr>
          <w:color w:val="231F20"/>
          <w:spacing w:val="-10"/>
        </w:rPr>
        <w:t xml:space="preserve"> </w:t>
      </w:r>
      <w:r>
        <w:rPr>
          <w:color w:val="231F20"/>
        </w:rPr>
        <w:t>одним</w:t>
      </w:r>
      <w:r>
        <w:rPr>
          <w:color w:val="231F20"/>
          <w:spacing w:val="-11"/>
        </w:rPr>
        <w:t xml:space="preserve"> </w:t>
      </w:r>
      <w:r>
        <w:rPr>
          <w:color w:val="231F20"/>
          <w:spacing w:val="-2"/>
        </w:rPr>
        <w:t xml:space="preserve">масиви </w:t>
      </w:r>
      <w:r>
        <w:rPr>
          <w:color w:val="231F20"/>
        </w:rPr>
        <w:t xml:space="preserve">даних, зібраних різними інституціями: про силу вітру та руйнування </w:t>
      </w:r>
      <w:r>
        <w:rPr>
          <w:color w:val="231F20"/>
          <w:spacing w:val="-3"/>
        </w:rPr>
        <w:t xml:space="preserve">будівель. </w:t>
      </w:r>
      <w:r>
        <w:rPr>
          <w:color w:val="231F20"/>
          <w:spacing w:val="-5"/>
        </w:rPr>
        <w:t xml:space="preserve">Резуль- </w:t>
      </w:r>
      <w:r>
        <w:rPr>
          <w:color w:val="231F20"/>
          <w:spacing w:val="-3"/>
        </w:rPr>
        <w:t xml:space="preserve">татом </w:t>
      </w:r>
      <w:r>
        <w:rPr>
          <w:color w:val="231F20"/>
          <w:spacing w:val="-5"/>
        </w:rPr>
        <w:t xml:space="preserve">була </w:t>
      </w:r>
      <w:r>
        <w:rPr>
          <w:color w:val="231F20"/>
        </w:rPr>
        <w:t xml:space="preserve">серія матеріалів </w:t>
      </w:r>
      <w:r>
        <w:rPr>
          <w:color w:val="231F20"/>
          <w:spacing w:val="-3"/>
        </w:rPr>
        <w:t xml:space="preserve">(статті, </w:t>
      </w:r>
      <w:r>
        <w:rPr>
          <w:color w:val="231F20"/>
        </w:rPr>
        <w:t xml:space="preserve">різні види інфографіки, </w:t>
      </w:r>
      <w:r>
        <w:rPr>
          <w:color w:val="231F20"/>
          <w:spacing w:val="-4"/>
        </w:rPr>
        <w:t xml:space="preserve">фото </w:t>
      </w:r>
      <w:r>
        <w:rPr>
          <w:color w:val="231F20"/>
        </w:rPr>
        <w:t xml:space="preserve">та документи) на 18 сторінках </w:t>
      </w:r>
      <w:r>
        <w:rPr>
          <w:color w:val="231F20"/>
          <w:spacing w:val="-3"/>
        </w:rPr>
        <w:t xml:space="preserve">чергового </w:t>
      </w:r>
      <w:r>
        <w:rPr>
          <w:color w:val="231F20"/>
        </w:rPr>
        <w:t xml:space="preserve">випуску </w:t>
      </w:r>
      <w:r>
        <w:rPr>
          <w:color w:val="231F20"/>
          <w:spacing w:val="-3"/>
        </w:rPr>
        <w:t xml:space="preserve">цього друкованого </w:t>
      </w:r>
      <w:r>
        <w:rPr>
          <w:color w:val="231F20"/>
        </w:rPr>
        <w:t xml:space="preserve">видання, що викрила непрозорі зміни </w:t>
      </w:r>
      <w:r>
        <w:rPr>
          <w:color w:val="231F20"/>
          <w:spacing w:val="-3"/>
        </w:rPr>
        <w:t>будівельних</w:t>
      </w:r>
      <w:r>
        <w:rPr>
          <w:color w:val="231F20"/>
          <w:spacing w:val="-13"/>
        </w:rPr>
        <w:t xml:space="preserve"> </w:t>
      </w:r>
      <w:r>
        <w:rPr>
          <w:color w:val="231F20"/>
        </w:rPr>
        <w:t>норм,</w:t>
      </w:r>
      <w:r>
        <w:rPr>
          <w:color w:val="231F20"/>
          <w:spacing w:val="-12"/>
        </w:rPr>
        <w:t xml:space="preserve"> </w:t>
      </w:r>
      <w:r>
        <w:rPr>
          <w:color w:val="231F20"/>
        </w:rPr>
        <w:t>через</w:t>
      </w:r>
      <w:r>
        <w:rPr>
          <w:color w:val="231F20"/>
          <w:spacing w:val="-12"/>
        </w:rPr>
        <w:t xml:space="preserve"> </w:t>
      </w:r>
      <w:r>
        <w:rPr>
          <w:color w:val="231F20"/>
        </w:rPr>
        <w:t>які</w:t>
      </w:r>
      <w:r>
        <w:rPr>
          <w:color w:val="231F20"/>
          <w:spacing w:val="-13"/>
        </w:rPr>
        <w:t xml:space="preserve"> </w:t>
      </w:r>
      <w:r>
        <w:rPr>
          <w:color w:val="231F20"/>
        </w:rPr>
        <w:t>50</w:t>
      </w:r>
      <w:r>
        <w:rPr>
          <w:color w:val="231F20"/>
          <w:spacing w:val="-12"/>
        </w:rPr>
        <w:t xml:space="preserve"> </w:t>
      </w:r>
      <w:r>
        <w:rPr>
          <w:color w:val="231F20"/>
        </w:rPr>
        <w:t>000</w:t>
      </w:r>
      <w:r>
        <w:rPr>
          <w:color w:val="231F20"/>
          <w:spacing w:val="-12"/>
        </w:rPr>
        <w:t xml:space="preserve"> </w:t>
      </w:r>
      <w:r>
        <w:rPr>
          <w:color w:val="231F20"/>
        </w:rPr>
        <w:t>людей</w:t>
      </w:r>
      <w:r>
        <w:rPr>
          <w:color w:val="231F20"/>
          <w:spacing w:val="-13"/>
        </w:rPr>
        <w:t xml:space="preserve"> </w:t>
      </w:r>
      <w:r>
        <w:rPr>
          <w:color w:val="231F20"/>
          <w:spacing w:val="-3"/>
        </w:rPr>
        <w:t>втратили</w:t>
      </w:r>
      <w:r>
        <w:rPr>
          <w:color w:val="231F20"/>
          <w:spacing w:val="-12"/>
        </w:rPr>
        <w:t xml:space="preserve"> </w:t>
      </w:r>
      <w:r>
        <w:rPr>
          <w:color w:val="231F20"/>
        </w:rPr>
        <w:t>свої</w:t>
      </w:r>
      <w:r>
        <w:rPr>
          <w:color w:val="231F20"/>
          <w:spacing w:val="-12"/>
        </w:rPr>
        <w:t xml:space="preserve"> </w:t>
      </w:r>
      <w:r>
        <w:rPr>
          <w:color w:val="231F20"/>
        </w:rPr>
        <w:t>домівки</w:t>
      </w:r>
      <w:r>
        <w:rPr>
          <w:color w:val="231F20"/>
          <w:spacing w:val="-12"/>
        </w:rPr>
        <w:t xml:space="preserve"> </w:t>
      </w:r>
      <w:r>
        <w:rPr>
          <w:color w:val="231F20"/>
        </w:rPr>
        <w:t>[36].</w:t>
      </w:r>
    </w:p>
    <w:p w:rsidR="00664BE7" w:rsidRDefault="00664BE7">
      <w:pPr>
        <w:pStyle w:val="a3"/>
        <w:spacing w:line="208" w:lineRule="exact"/>
        <w:ind w:left="1360"/>
      </w:pPr>
      <w:r>
        <w:rPr>
          <w:color w:val="231F20"/>
        </w:rPr>
        <w:t>Із</w:t>
      </w:r>
      <w:r>
        <w:rPr>
          <w:color w:val="231F20"/>
          <w:spacing w:val="20"/>
        </w:rPr>
        <w:t xml:space="preserve"> </w:t>
      </w:r>
      <w:r>
        <w:rPr>
          <w:color w:val="231F20"/>
        </w:rPr>
        <w:t>появою</w:t>
      </w:r>
      <w:r>
        <w:rPr>
          <w:color w:val="231F20"/>
          <w:spacing w:val="21"/>
        </w:rPr>
        <w:t xml:space="preserve"> </w:t>
      </w:r>
      <w:r>
        <w:rPr>
          <w:color w:val="231F20"/>
        </w:rPr>
        <w:t>порівняно</w:t>
      </w:r>
      <w:r>
        <w:rPr>
          <w:color w:val="231F20"/>
          <w:spacing w:val="21"/>
        </w:rPr>
        <w:t xml:space="preserve"> </w:t>
      </w:r>
      <w:r>
        <w:rPr>
          <w:color w:val="231F20"/>
        </w:rPr>
        <w:t>дешевих</w:t>
      </w:r>
      <w:r>
        <w:rPr>
          <w:color w:val="231F20"/>
          <w:spacing w:val="20"/>
        </w:rPr>
        <w:t xml:space="preserve"> </w:t>
      </w:r>
      <w:r>
        <w:rPr>
          <w:color w:val="231F20"/>
        </w:rPr>
        <w:t>масових</w:t>
      </w:r>
      <w:r>
        <w:rPr>
          <w:color w:val="231F20"/>
          <w:spacing w:val="21"/>
        </w:rPr>
        <w:t xml:space="preserve"> </w:t>
      </w:r>
      <w:r>
        <w:rPr>
          <w:color w:val="231F20"/>
          <w:spacing w:val="-3"/>
        </w:rPr>
        <w:t>комп’ютерів</w:t>
      </w:r>
      <w:r>
        <w:rPr>
          <w:color w:val="231F20"/>
          <w:spacing w:val="21"/>
        </w:rPr>
        <w:t xml:space="preserve"> </w:t>
      </w:r>
      <w:r>
        <w:rPr>
          <w:color w:val="231F20"/>
        </w:rPr>
        <w:t>спроби</w:t>
      </w:r>
      <w:r>
        <w:rPr>
          <w:color w:val="231F20"/>
          <w:spacing w:val="20"/>
        </w:rPr>
        <w:t xml:space="preserve"> </w:t>
      </w:r>
      <w:r>
        <w:rPr>
          <w:color w:val="231F20"/>
        </w:rPr>
        <w:t>працювати</w:t>
      </w:r>
      <w:r>
        <w:rPr>
          <w:color w:val="231F20"/>
          <w:spacing w:val="21"/>
        </w:rPr>
        <w:t xml:space="preserve"> </w:t>
      </w:r>
      <w:r>
        <w:rPr>
          <w:color w:val="231F20"/>
        </w:rPr>
        <w:t>з</w:t>
      </w:r>
      <w:r>
        <w:rPr>
          <w:color w:val="231F20"/>
          <w:spacing w:val="21"/>
        </w:rPr>
        <w:t xml:space="preserve"> </w:t>
      </w:r>
      <w:r>
        <w:rPr>
          <w:color w:val="231F20"/>
        </w:rPr>
        <w:t>даними</w:t>
      </w:r>
    </w:p>
    <w:p w:rsidR="00664BE7" w:rsidRDefault="00664BE7">
      <w:pPr>
        <w:pStyle w:val="a3"/>
        <w:ind w:right="156"/>
      </w:pPr>
      <w:r>
        <w:rPr>
          <w:color w:val="231F20"/>
        </w:rPr>
        <w:t>розпочало</w:t>
      </w:r>
      <w:r>
        <w:rPr>
          <w:color w:val="231F20"/>
          <w:spacing w:val="-8"/>
        </w:rPr>
        <w:t xml:space="preserve"> </w:t>
      </w:r>
      <w:r>
        <w:rPr>
          <w:color w:val="231F20"/>
        </w:rPr>
        <w:t>більше</w:t>
      </w:r>
      <w:r>
        <w:rPr>
          <w:color w:val="231F20"/>
          <w:spacing w:val="-9"/>
        </w:rPr>
        <w:t xml:space="preserve"> </w:t>
      </w:r>
      <w:r>
        <w:rPr>
          <w:color w:val="231F20"/>
        </w:rPr>
        <w:t>редакцій,</w:t>
      </w:r>
      <w:r>
        <w:rPr>
          <w:color w:val="231F20"/>
          <w:spacing w:val="-8"/>
        </w:rPr>
        <w:t xml:space="preserve"> </w:t>
      </w:r>
      <w:r>
        <w:rPr>
          <w:color w:val="231F20"/>
        </w:rPr>
        <w:t>але</w:t>
      </w:r>
      <w:r>
        <w:rPr>
          <w:color w:val="231F20"/>
          <w:spacing w:val="-7"/>
        </w:rPr>
        <w:t xml:space="preserve"> </w:t>
      </w:r>
      <w:r>
        <w:rPr>
          <w:color w:val="231F20"/>
          <w:spacing w:val="-3"/>
        </w:rPr>
        <w:t>підготовка</w:t>
      </w:r>
      <w:r>
        <w:rPr>
          <w:color w:val="231F20"/>
          <w:spacing w:val="-9"/>
        </w:rPr>
        <w:t xml:space="preserve"> </w:t>
      </w:r>
      <w:r>
        <w:rPr>
          <w:color w:val="231F20"/>
        </w:rPr>
        <w:t>подібних</w:t>
      </w:r>
      <w:r>
        <w:rPr>
          <w:color w:val="231F20"/>
          <w:spacing w:val="-9"/>
        </w:rPr>
        <w:t xml:space="preserve"> </w:t>
      </w:r>
      <w:r>
        <w:rPr>
          <w:color w:val="231F20"/>
        </w:rPr>
        <w:t>матеріалів</w:t>
      </w:r>
      <w:r>
        <w:rPr>
          <w:color w:val="231F20"/>
          <w:spacing w:val="-9"/>
        </w:rPr>
        <w:t xml:space="preserve"> </w:t>
      </w:r>
      <w:r>
        <w:rPr>
          <w:color w:val="231F20"/>
          <w:spacing w:val="-3"/>
        </w:rPr>
        <w:t>усе</w:t>
      </w:r>
      <w:r>
        <w:rPr>
          <w:color w:val="231F20"/>
          <w:spacing w:val="-9"/>
        </w:rPr>
        <w:t xml:space="preserve"> </w:t>
      </w:r>
      <w:r>
        <w:rPr>
          <w:color w:val="231F20"/>
        </w:rPr>
        <w:t>ще</w:t>
      </w:r>
      <w:r>
        <w:rPr>
          <w:color w:val="231F20"/>
          <w:spacing w:val="-9"/>
        </w:rPr>
        <w:t xml:space="preserve"> </w:t>
      </w:r>
      <w:r>
        <w:rPr>
          <w:color w:val="231F20"/>
        </w:rPr>
        <w:t>не</w:t>
      </w:r>
      <w:r>
        <w:rPr>
          <w:color w:val="231F20"/>
          <w:spacing w:val="-9"/>
        </w:rPr>
        <w:t xml:space="preserve"> </w:t>
      </w:r>
      <w:r>
        <w:rPr>
          <w:color w:val="231F20"/>
        </w:rPr>
        <w:t xml:space="preserve">порушувала звичайного розподілу ролей та </w:t>
      </w:r>
      <w:r>
        <w:rPr>
          <w:color w:val="231F20"/>
          <w:spacing w:val="-3"/>
        </w:rPr>
        <w:t xml:space="preserve">традиційного </w:t>
      </w:r>
      <w:r>
        <w:rPr>
          <w:color w:val="231F20"/>
        </w:rPr>
        <w:t xml:space="preserve">робочого процесу ньюзрумів. Для про- ектів технічні працівники редакцій і журналісти </w:t>
      </w:r>
      <w:r>
        <w:rPr>
          <w:color w:val="231F20"/>
          <w:spacing w:val="-3"/>
        </w:rPr>
        <w:t xml:space="preserve">об’єднували зусилля </w:t>
      </w:r>
      <w:r>
        <w:rPr>
          <w:color w:val="231F20"/>
        </w:rPr>
        <w:t xml:space="preserve">лише тимчасово, при цьому навіть під час </w:t>
      </w:r>
      <w:r>
        <w:rPr>
          <w:color w:val="231F20"/>
          <w:spacing w:val="-3"/>
        </w:rPr>
        <w:t xml:space="preserve">підготовки </w:t>
      </w:r>
      <w:r>
        <w:rPr>
          <w:color w:val="231F20"/>
          <w:spacing w:val="-2"/>
        </w:rPr>
        <w:t xml:space="preserve">матеріалу </w:t>
      </w:r>
      <w:r>
        <w:rPr>
          <w:color w:val="231F20"/>
        </w:rPr>
        <w:t>зберігали територіальну незалежність</w:t>
      </w:r>
      <w:r>
        <w:rPr>
          <w:color w:val="231F20"/>
          <w:spacing w:val="-13"/>
        </w:rPr>
        <w:t xml:space="preserve"> </w:t>
      </w:r>
      <w:r>
        <w:rPr>
          <w:color w:val="231F20"/>
        </w:rPr>
        <w:t>і</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5"/>
      </w:pPr>
      <w:r>
        <w:rPr>
          <w:color w:val="231F20"/>
        </w:rPr>
        <w:t xml:space="preserve">продовжували працювати в окремих приміщеннях. На початку 2000-х сталося </w:t>
      </w:r>
      <w:r>
        <w:rPr>
          <w:color w:val="231F20"/>
          <w:spacing w:val="-2"/>
        </w:rPr>
        <w:t xml:space="preserve">кілька </w:t>
      </w:r>
      <w:r>
        <w:rPr>
          <w:color w:val="231F20"/>
        </w:rPr>
        <w:t xml:space="preserve">фундаментальних змін у світовому інформаційному просторі: поширення </w:t>
      </w:r>
      <w:r>
        <w:rPr>
          <w:color w:val="231F20"/>
          <w:spacing w:val="-3"/>
        </w:rPr>
        <w:t xml:space="preserve">інтернету, </w:t>
      </w:r>
      <w:r>
        <w:rPr>
          <w:color w:val="231F20"/>
        </w:rPr>
        <w:t xml:space="preserve">розповсюдження та вдосконалення мобільних пристроїв, неймовірне пришвидшення темпу появи нової інформації. Перше та </w:t>
      </w:r>
      <w:r>
        <w:rPr>
          <w:color w:val="231F20"/>
          <w:spacing w:val="-3"/>
        </w:rPr>
        <w:t xml:space="preserve">друге </w:t>
      </w:r>
      <w:r>
        <w:rPr>
          <w:color w:val="231F20"/>
        </w:rPr>
        <w:t xml:space="preserve">вимагало від традиційних ЗМІ пере- осмислення пріоритетів і </w:t>
      </w:r>
      <w:r>
        <w:rPr>
          <w:color w:val="231F20"/>
          <w:spacing w:val="-3"/>
        </w:rPr>
        <w:t xml:space="preserve">відходження </w:t>
      </w:r>
      <w:r>
        <w:rPr>
          <w:color w:val="231F20"/>
        </w:rPr>
        <w:t xml:space="preserve">від концепту </w:t>
      </w:r>
      <w:r>
        <w:rPr>
          <w:color w:val="231F20"/>
          <w:spacing w:val="-3"/>
        </w:rPr>
        <w:t xml:space="preserve">сприйняття </w:t>
      </w:r>
      <w:r>
        <w:rPr>
          <w:color w:val="231F20"/>
        </w:rPr>
        <w:t xml:space="preserve">власних </w:t>
      </w:r>
      <w:r>
        <w:rPr>
          <w:color w:val="231F20"/>
          <w:spacing w:val="-3"/>
        </w:rPr>
        <w:t xml:space="preserve">інтернет-вер- </w:t>
      </w:r>
      <w:r>
        <w:rPr>
          <w:color w:val="231F20"/>
        </w:rPr>
        <w:t>сій</w:t>
      </w:r>
      <w:r>
        <w:rPr>
          <w:color w:val="231F20"/>
          <w:spacing w:val="-5"/>
        </w:rPr>
        <w:t xml:space="preserve"> </w:t>
      </w:r>
      <w:r>
        <w:rPr>
          <w:color w:val="231F20"/>
        </w:rPr>
        <w:t>лише</w:t>
      </w:r>
      <w:r>
        <w:rPr>
          <w:color w:val="231F20"/>
          <w:spacing w:val="-4"/>
        </w:rPr>
        <w:t xml:space="preserve"> </w:t>
      </w:r>
      <w:r>
        <w:rPr>
          <w:color w:val="231F20"/>
        </w:rPr>
        <w:t>як</w:t>
      </w:r>
      <w:r>
        <w:rPr>
          <w:color w:val="231F20"/>
          <w:spacing w:val="-4"/>
        </w:rPr>
        <w:t xml:space="preserve"> </w:t>
      </w:r>
      <w:r>
        <w:rPr>
          <w:color w:val="231F20"/>
        </w:rPr>
        <w:t>реплік</w:t>
      </w:r>
      <w:r>
        <w:rPr>
          <w:color w:val="231F20"/>
          <w:spacing w:val="-5"/>
        </w:rPr>
        <w:t xml:space="preserve"> </w:t>
      </w:r>
      <w:r>
        <w:rPr>
          <w:color w:val="231F20"/>
        </w:rPr>
        <w:t>головних</w:t>
      </w:r>
      <w:r>
        <w:rPr>
          <w:color w:val="231F20"/>
          <w:spacing w:val="-4"/>
        </w:rPr>
        <w:t xml:space="preserve"> </w:t>
      </w:r>
      <w:r>
        <w:rPr>
          <w:color w:val="231F20"/>
        </w:rPr>
        <w:t>носіїв</w:t>
      </w:r>
      <w:r>
        <w:rPr>
          <w:color w:val="231F20"/>
          <w:spacing w:val="-4"/>
        </w:rPr>
        <w:t xml:space="preserve"> </w:t>
      </w:r>
      <w:r>
        <w:rPr>
          <w:color w:val="231F20"/>
        </w:rPr>
        <w:t>інформації</w:t>
      </w:r>
      <w:r>
        <w:rPr>
          <w:color w:val="231F20"/>
          <w:spacing w:val="-4"/>
        </w:rPr>
        <w:t xml:space="preserve"> </w:t>
      </w:r>
      <w:r>
        <w:rPr>
          <w:color w:val="231F20"/>
        </w:rPr>
        <w:t>(преси</w:t>
      </w:r>
      <w:r>
        <w:rPr>
          <w:color w:val="231F20"/>
          <w:spacing w:val="-5"/>
        </w:rPr>
        <w:t xml:space="preserve"> </w:t>
      </w:r>
      <w:r>
        <w:rPr>
          <w:color w:val="231F20"/>
        </w:rPr>
        <w:t>чи</w:t>
      </w:r>
      <w:r>
        <w:rPr>
          <w:color w:val="231F20"/>
          <w:spacing w:val="-4"/>
        </w:rPr>
        <w:t xml:space="preserve"> </w:t>
      </w:r>
      <w:r>
        <w:rPr>
          <w:color w:val="231F20"/>
        </w:rPr>
        <w:t>ТБ).</w:t>
      </w:r>
      <w:r>
        <w:rPr>
          <w:color w:val="231F20"/>
          <w:spacing w:val="-5"/>
        </w:rPr>
        <w:t xml:space="preserve"> </w:t>
      </w:r>
      <w:r>
        <w:rPr>
          <w:color w:val="231F20"/>
          <w:spacing w:val="-3"/>
        </w:rPr>
        <w:t>Стало</w:t>
      </w:r>
      <w:r>
        <w:rPr>
          <w:color w:val="231F20"/>
          <w:spacing w:val="-4"/>
        </w:rPr>
        <w:t xml:space="preserve"> </w:t>
      </w:r>
      <w:r>
        <w:rPr>
          <w:color w:val="231F20"/>
        </w:rPr>
        <w:t>зрозуміло,</w:t>
      </w:r>
      <w:r>
        <w:rPr>
          <w:color w:val="231F20"/>
          <w:spacing w:val="-6"/>
        </w:rPr>
        <w:t xml:space="preserve"> </w:t>
      </w:r>
      <w:r>
        <w:rPr>
          <w:color w:val="231F20"/>
        </w:rPr>
        <w:t>що</w:t>
      </w:r>
      <w:r>
        <w:rPr>
          <w:color w:val="231F20"/>
          <w:spacing w:val="-4"/>
        </w:rPr>
        <w:t xml:space="preserve"> </w:t>
      </w:r>
      <w:r>
        <w:rPr>
          <w:color w:val="231F20"/>
        </w:rPr>
        <w:t xml:space="preserve">нові медіа у недалекому майбутньому стануть домінантними, </w:t>
      </w:r>
      <w:r>
        <w:rPr>
          <w:color w:val="231F20"/>
          <w:spacing w:val="-4"/>
        </w:rPr>
        <w:t xml:space="preserve">тож </w:t>
      </w:r>
      <w:r>
        <w:rPr>
          <w:color w:val="231F20"/>
        </w:rPr>
        <w:t xml:space="preserve">редакції почали </w:t>
      </w:r>
      <w:r>
        <w:rPr>
          <w:color w:val="231F20"/>
          <w:spacing w:val="-3"/>
        </w:rPr>
        <w:t xml:space="preserve">вивчати </w:t>
      </w:r>
      <w:r>
        <w:rPr>
          <w:color w:val="231F20"/>
        </w:rPr>
        <w:t>унікальні</w:t>
      </w:r>
      <w:r>
        <w:rPr>
          <w:color w:val="231F20"/>
          <w:spacing w:val="-10"/>
        </w:rPr>
        <w:t xml:space="preserve"> </w:t>
      </w:r>
      <w:r>
        <w:rPr>
          <w:color w:val="231F20"/>
        </w:rPr>
        <w:t>можливості</w:t>
      </w:r>
      <w:r>
        <w:rPr>
          <w:color w:val="231F20"/>
          <w:spacing w:val="-10"/>
        </w:rPr>
        <w:t xml:space="preserve"> </w:t>
      </w:r>
      <w:r>
        <w:rPr>
          <w:color w:val="231F20"/>
        </w:rPr>
        <w:t>нових</w:t>
      </w:r>
      <w:r>
        <w:rPr>
          <w:color w:val="231F20"/>
          <w:spacing w:val="-9"/>
        </w:rPr>
        <w:t xml:space="preserve"> </w:t>
      </w:r>
      <w:r>
        <w:rPr>
          <w:color w:val="231F20"/>
        </w:rPr>
        <w:t>платформ.</w:t>
      </w:r>
      <w:r>
        <w:rPr>
          <w:color w:val="231F20"/>
          <w:spacing w:val="-10"/>
        </w:rPr>
        <w:t xml:space="preserve"> </w:t>
      </w:r>
      <w:r>
        <w:rPr>
          <w:color w:val="231F20"/>
        </w:rPr>
        <w:t>Американець</w:t>
      </w:r>
      <w:r>
        <w:rPr>
          <w:color w:val="231F20"/>
          <w:spacing w:val="-9"/>
        </w:rPr>
        <w:t xml:space="preserve"> </w:t>
      </w:r>
      <w:r>
        <w:rPr>
          <w:color w:val="231F20"/>
        </w:rPr>
        <w:t>Адріан</w:t>
      </w:r>
      <w:r>
        <w:rPr>
          <w:color w:val="231F20"/>
          <w:spacing w:val="-10"/>
        </w:rPr>
        <w:t xml:space="preserve"> </w:t>
      </w:r>
      <w:r>
        <w:rPr>
          <w:color w:val="231F20"/>
          <w:spacing w:val="-6"/>
        </w:rPr>
        <w:t>Головатий</w:t>
      </w:r>
      <w:r>
        <w:rPr>
          <w:color w:val="231F20"/>
          <w:spacing w:val="-9"/>
        </w:rPr>
        <w:t xml:space="preserve"> </w:t>
      </w:r>
      <w:r>
        <w:rPr>
          <w:color w:val="231F20"/>
          <w:spacing w:val="-3"/>
        </w:rPr>
        <w:t>отримав</w:t>
      </w:r>
      <w:r>
        <w:rPr>
          <w:color w:val="231F20"/>
          <w:spacing w:val="-10"/>
        </w:rPr>
        <w:t xml:space="preserve"> </w:t>
      </w:r>
      <w:r>
        <w:rPr>
          <w:color w:val="231F20"/>
        </w:rPr>
        <w:t>тради- ційну</w:t>
      </w:r>
      <w:r>
        <w:rPr>
          <w:color w:val="231F20"/>
          <w:spacing w:val="-9"/>
        </w:rPr>
        <w:t xml:space="preserve"> </w:t>
      </w:r>
      <w:r>
        <w:rPr>
          <w:color w:val="231F20"/>
        </w:rPr>
        <w:t>журналістську</w:t>
      </w:r>
      <w:r>
        <w:rPr>
          <w:color w:val="231F20"/>
          <w:spacing w:val="-8"/>
        </w:rPr>
        <w:t xml:space="preserve"> </w:t>
      </w:r>
      <w:r>
        <w:rPr>
          <w:color w:val="231F20"/>
        </w:rPr>
        <w:t>освіту,</w:t>
      </w:r>
      <w:r>
        <w:rPr>
          <w:color w:val="231F20"/>
          <w:spacing w:val="-8"/>
        </w:rPr>
        <w:t xml:space="preserve"> </w:t>
      </w:r>
      <w:r>
        <w:rPr>
          <w:color w:val="231F20"/>
        </w:rPr>
        <w:t>але</w:t>
      </w:r>
      <w:r>
        <w:rPr>
          <w:color w:val="231F20"/>
          <w:spacing w:val="-9"/>
        </w:rPr>
        <w:t xml:space="preserve"> </w:t>
      </w:r>
      <w:r>
        <w:rPr>
          <w:color w:val="231F20"/>
          <w:spacing w:val="-3"/>
        </w:rPr>
        <w:t>його</w:t>
      </w:r>
      <w:r>
        <w:rPr>
          <w:color w:val="231F20"/>
          <w:spacing w:val="-8"/>
        </w:rPr>
        <w:t xml:space="preserve"> </w:t>
      </w:r>
      <w:r>
        <w:rPr>
          <w:color w:val="231F20"/>
        </w:rPr>
        <w:t>практичний</w:t>
      </w:r>
      <w:r>
        <w:rPr>
          <w:color w:val="231F20"/>
          <w:spacing w:val="-8"/>
        </w:rPr>
        <w:t xml:space="preserve"> </w:t>
      </w:r>
      <w:r>
        <w:rPr>
          <w:color w:val="231F20"/>
        </w:rPr>
        <w:t>досвід</w:t>
      </w:r>
      <w:r>
        <w:rPr>
          <w:color w:val="231F20"/>
          <w:spacing w:val="-9"/>
        </w:rPr>
        <w:t xml:space="preserve"> </w:t>
      </w:r>
      <w:r>
        <w:rPr>
          <w:color w:val="231F20"/>
          <w:spacing w:val="-3"/>
        </w:rPr>
        <w:t>був</w:t>
      </w:r>
      <w:r>
        <w:rPr>
          <w:color w:val="231F20"/>
          <w:spacing w:val="-8"/>
        </w:rPr>
        <w:t xml:space="preserve"> </w:t>
      </w:r>
      <w:r>
        <w:rPr>
          <w:color w:val="231F20"/>
        </w:rPr>
        <w:t>пов’язаний</w:t>
      </w:r>
      <w:r>
        <w:rPr>
          <w:color w:val="231F20"/>
          <w:spacing w:val="-8"/>
        </w:rPr>
        <w:t xml:space="preserve"> </w:t>
      </w:r>
      <w:r>
        <w:rPr>
          <w:color w:val="231F20"/>
        </w:rPr>
        <w:t>із</w:t>
      </w:r>
      <w:r>
        <w:rPr>
          <w:color w:val="231F20"/>
          <w:spacing w:val="-9"/>
        </w:rPr>
        <w:t xml:space="preserve"> </w:t>
      </w:r>
      <w:r>
        <w:rPr>
          <w:color w:val="231F20"/>
        </w:rPr>
        <w:t xml:space="preserve">веб-сайтами газет [21]. Йому належить ідея розвитку так званого data applications — форми жур- налістики даних, що дає змогу організувати </w:t>
      </w:r>
      <w:r>
        <w:rPr>
          <w:color w:val="231F20"/>
          <w:spacing w:val="-3"/>
        </w:rPr>
        <w:t xml:space="preserve">добуту </w:t>
      </w:r>
      <w:r>
        <w:rPr>
          <w:color w:val="231F20"/>
        </w:rPr>
        <w:t xml:space="preserve">журналістами інформацію </w:t>
      </w:r>
      <w:r>
        <w:rPr>
          <w:color w:val="231F20"/>
          <w:spacing w:val="-3"/>
        </w:rPr>
        <w:t xml:space="preserve">таким </w:t>
      </w:r>
      <w:r>
        <w:rPr>
          <w:color w:val="231F20"/>
        </w:rPr>
        <w:t xml:space="preserve">чином, аби </w:t>
      </w:r>
      <w:r>
        <w:rPr>
          <w:color w:val="231F20"/>
          <w:spacing w:val="-4"/>
        </w:rPr>
        <w:t xml:space="preserve">кожен </w:t>
      </w:r>
      <w:r>
        <w:rPr>
          <w:color w:val="231F20"/>
        </w:rPr>
        <w:t xml:space="preserve">читач зміг самостійно знайти лише ті дані, що цікавлять чи </w:t>
      </w:r>
      <w:r>
        <w:rPr>
          <w:color w:val="231F20"/>
          <w:spacing w:val="-3"/>
        </w:rPr>
        <w:t>стосу- ються</w:t>
      </w:r>
      <w:r>
        <w:rPr>
          <w:color w:val="231F20"/>
          <w:spacing w:val="-10"/>
        </w:rPr>
        <w:t xml:space="preserve"> </w:t>
      </w:r>
      <w:r>
        <w:rPr>
          <w:color w:val="231F20"/>
          <w:spacing w:val="-3"/>
        </w:rPr>
        <w:t>його</w:t>
      </w:r>
      <w:r>
        <w:rPr>
          <w:color w:val="231F20"/>
          <w:spacing w:val="-10"/>
        </w:rPr>
        <w:t xml:space="preserve"> </w:t>
      </w:r>
      <w:r>
        <w:rPr>
          <w:color w:val="231F20"/>
        </w:rPr>
        <w:t>особисто,</w:t>
      </w:r>
      <w:r>
        <w:rPr>
          <w:color w:val="231F20"/>
          <w:spacing w:val="-9"/>
        </w:rPr>
        <w:t xml:space="preserve"> </w:t>
      </w:r>
      <w:r>
        <w:rPr>
          <w:color w:val="231F20"/>
        </w:rPr>
        <w:t>й</w:t>
      </w:r>
      <w:r>
        <w:rPr>
          <w:color w:val="231F20"/>
          <w:spacing w:val="-10"/>
        </w:rPr>
        <w:t xml:space="preserve"> </w:t>
      </w:r>
      <w:r>
        <w:rPr>
          <w:color w:val="231F20"/>
        </w:rPr>
        <w:t>одночасно</w:t>
      </w:r>
      <w:r>
        <w:rPr>
          <w:color w:val="231F20"/>
          <w:spacing w:val="-9"/>
        </w:rPr>
        <w:t xml:space="preserve"> </w:t>
      </w:r>
      <w:r>
        <w:rPr>
          <w:color w:val="231F20"/>
        </w:rPr>
        <w:t>зробити</w:t>
      </w:r>
      <w:r>
        <w:rPr>
          <w:color w:val="231F20"/>
          <w:spacing w:val="-10"/>
        </w:rPr>
        <w:t xml:space="preserve"> </w:t>
      </w:r>
      <w:r>
        <w:rPr>
          <w:color w:val="231F20"/>
        </w:rPr>
        <w:t>порівняння</w:t>
      </w:r>
      <w:r>
        <w:rPr>
          <w:color w:val="231F20"/>
          <w:spacing w:val="-9"/>
        </w:rPr>
        <w:t xml:space="preserve"> </w:t>
      </w:r>
      <w:r>
        <w:rPr>
          <w:color w:val="231F20"/>
        </w:rPr>
        <w:t>та</w:t>
      </w:r>
      <w:r>
        <w:rPr>
          <w:color w:val="231F20"/>
          <w:spacing w:val="-10"/>
        </w:rPr>
        <w:t xml:space="preserve"> </w:t>
      </w:r>
      <w:r>
        <w:rPr>
          <w:color w:val="231F20"/>
        </w:rPr>
        <w:t>побачити</w:t>
      </w:r>
      <w:r>
        <w:rPr>
          <w:color w:val="231F20"/>
          <w:spacing w:val="-9"/>
        </w:rPr>
        <w:t xml:space="preserve"> </w:t>
      </w:r>
      <w:r>
        <w:rPr>
          <w:color w:val="231F20"/>
          <w:spacing w:val="-4"/>
        </w:rPr>
        <w:t>контекст.</w:t>
      </w:r>
      <w:r>
        <w:rPr>
          <w:color w:val="231F20"/>
          <w:spacing w:val="-10"/>
        </w:rPr>
        <w:t xml:space="preserve"> </w:t>
      </w:r>
      <w:r>
        <w:rPr>
          <w:color w:val="231F20"/>
        </w:rPr>
        <w:t>У</w:t>
      </w:r>
      <w:r>
        <w:rPr>
          <w:color w:val="231F20"/>
          <w:spacing w:val="-9"/>
        </w:rPr>
        <w:t xml:space="preserve"> </w:t>
      </w:r>
      <w:r>
        <w:rPr>
          <w:color w:val="231F20"/>
        </w:rPr>
        <w:t>2002</w:t>
      </w:r>
      <w:r>
        <w:rPr>
          <w:color w:val="231F20"/>
          <w:spacing w:val="-10"/>
        </w:rPr>
        <w:t xml:space="preserve"> </w:t>
      </w:r>
      <w:r>
        <w:rPr>
          <w:color w:val="231F20"/>
        </w:rPr>
        <w:t xml:space="preserve">р. він створив веб-ресурс, що дав можливість </w:t>
      </w:r>
      <w:r>
        <w:rPr>
          <w:color w:val="231F20"/>
          <w:spacing w:val="-3"/>
        </w:rPr>
        <w:t xml:space="preserve">отримати </w:t>
      </w:r>
      <w:r>
        <w:rPr>
          <w:color w:val="231F20"/>
        </w:rPr>
        <w:t>повну інформацію про злочини, здійснені</w:t>
      </w:r>
      <w:r>
        <w:rPr>
          <w:color w:val="231F20"/>
          <w:spacing w:val="-20"/>
        </w:rPr>
        <w:t xml:space="preserve"> </w:t>
      </w:r>
      <w:r>
        <w:rPr>
          <w:color w:val="231F20"/>
        </w:rPr>
        <w:t>на</w:t>
      </w:r>
      <w:r>
        <w:rPr>
          <w:color w:val="231F20"/>
          <w:spacing w:val="-20"/>
        </w:rPr>
        <w:t xml:space="preserve"> </w:t>
      </w:r>
      <w:r>
        <w:rPr>
          <w:color w:val="231F20"/>
        </w:rPr>
        <w:t>території</w:t>
      </w:r>
      <w:r>
        <w:rPr>
          <w:color w:val="231F20"/>
          <w:spacing w:val="-20"/>
        </w:rPr>
        <w:t xml:space="preserve"> </w:t>
      </w:r>
      <w:r>
        <w:rPr>
          <w:color w:val="231F20"/>
          <w:spacing w:val="-4"/>
        </w:rPr>
        <w:t>будь-якої</w:t>
      </w:r>
      <w:r>
        <w:rPr>
          <w:color w:val="231F20"/>
          <w:spacing w:val="-19"/>
        </w:rPr>
        <w:t xml:space="preserve"> </w:t>
      </w:r>
      <w:r>
        <w:rPr>
          <w:color w:val="231F20"/>
        </w:rPr>
        <w:t>частини</w:t>
      </w:r>
      <w:r>
        <w:rPr>
          <w:color w:val="231F20"/>
          <w:spacing w:val="-20"/>
        </w:rPr>
        <w:t xml:space="preserve"> </w:t>
      </w:r>
      <w:r>
        <w:rPr>
          <w:color w:val="231F20"/>
          <w:spacing w:val="-3"/>
        </w:rPr>
        <w:t>Чикаго</w:t>
      </w:r>
      <w:r>
        <w:rPr>
          <w:color w:val="231F20"/>
          <w:spacing w:val="-19"/>
        </w:rPr>
        <w:t xml:space="preserve"> </w:t>
      </w:r>
      <w:r>
        <w:rPr>
          <w:color w:val="231F20"/>
        </w:rPr>
        <w:t>в</w:t>
      </w:r>
      <w:r>
        <w:rPr>
          <w:color w:val="231F20"/>
          <w:spacing w:val="-20"/>
        </w:rPr>
        <w:t xml:space="preserve"> </w:t>
      </w:r>
      <w:r>
        <w:rPr>
          <w:color w:val="231F20"/>
        </w:rPr>
        <w:t>реальному</w:t>
      </w:r>
      <w:r>
        <w:rPr>
          <w:color w:val="231F20"/>
          <w:spacing w:val="-21"/>
        </w:rPr>
        <w:t xml:space="preserve"> </w:t>
      </w:r>
      <w:r>
        <w:rPr>
          <w:color w:val="231F20"/>
        </w:rPr>
        <w:t>часі</w:t>
      </w:r>
      <w:r>
        <w:rPr>
          <w:color w:val="231F20"/>
          <w:spacing w:val="-19"/>
        </w:rPr>
        <w:t xml:space="preserve"> </w:t>
      </w:r>
      <w:r>
        <w:rPr>
          <w:color w:val="231F20"/>
        </w:rPr>
        <w:t>(ресурс</w:t>
      </w:r>
      <w:r>
        <w:rPr>
          <w:color w:val="231F20"/>
          <w:spacing w:val="-20"/>
        </w:rPr>
        <w:t xml:space="preserve"> </w:t>
      </w:r>
      <w:r>
        <w:rPr>
          <w:color w:val="231F20"/>
        </w:rPr>
        <w:t>існує</w:t>
      </w:r>
      <w:r>
        <w:rPr>
          <w:color w:val="231F20"/>
          <w:spacing w:val="-20"/>
        </w:rPr>
        <w:t xml:space="preserve"> </w:t>
      </w:r>
      <w:r>
        <w:rPr>
          <w:color w:val="231F20"/>
        </w:rPr>
        <w:t>й</w:t>
      </w:r>
      <w:r>
        <w:rPr>
          <w:color w:val="231F20"/>
          <w:spacing w:val="-21"/>
        </w:rPr>
        <w:t xml:space="preserve"> </w:t>
      </w:r>
      <w:r>
        <w:rPr>
          <w:color w:val="231F20"/>
        </w:rPr>
        <w:t xml:space="preserve">донині) [19]. А. </w:t>
      </w:r>
      <w:r>
        <w:rPr>
          <w:color w:val="231F20"/>
          <w:spacing w:val="-6"/>
        </w:rPr>
        <w:t xml:space="preserve">Головатий </w:t>
      </w:r>
      <w:r>
        <w:rPr>
          <w:color w:val="231F20"/>
        </w:rPr>
        <w:t xml:space="preserve">одним із перших наголосив, що дані можуть </w:t>
      </w:r>
      <w:r>
        <w:rPr>
          <w:color w:val="231F20"/>
          <w:spacing w:val="-3"/>
        </w:rPr>
        <w:t xml:space="preserve">бути </w:t>
      </w:r>
      <w:r>
        <w:rPr>
          <w:color w:val="231F20"/>
        </w:rPr>
        <w:t xml:space="preserve">так само, а </w:t>
      </w:r>
      <w:r>
        <w:rPr>
          <w:color w:val="231F20"/>
          <w:spacing w:val="-3"/>
        </w:rPr>
        <w:t xml:space="preserve">то </w:t>
      </w:r>
      <w:r>
        <w:rPr>
          <w:color w:val="231F20"/>
        </w:rPr>
        <w:t>й корисними</w:t>
      </w:r>
      <w:r>
        <w:rPr>
          <w:color w:val="231F20"/>
          <w:spacing w:val="-11"/>
        </w:rPr>
        <w:t xml:space="preserve"> </w:t>
      </w:r>
      <w:r>
        <w:rPr>
          <w:color w:val="231F20"/>
        </w:rPr>
        <w:t>для</w:t>
      </w:r>
      <w:r>
        <w:rPr>
          <w:color w:val="231F20"/>
          <w:spacing w:val="-11"/>
        </w:rPr>
        <w:t xml:space="preserve"> </w:t>
      </w:r>
      <w:r>
        <w:rPr>
          <w:color w:val="231F20"/>
        </w:rPr>
        <w:t>людей,</w:t>
      </w:r>
      <w:r>
        <w:rPr>
          <w:color w:val="231F20"/>
          <w:spacing w:val="-11"/>
        </w:rPr>
        <w:t xml:space="preserve"> </w:t>
      </w:r>
      <w:r>
        <w:rPr>
          <w:color w:val="231F20"/>
        </w:rPr>
        <w:t>аніж</w:t>
      </w:r>
      <w:r>
        <w:rPr>
          <w:color w:val="231F20"/>
          <w:spacing w:val="-10"/>
        </w:rPr>
        <w:t xml:space="preserve"> </w:t>
      </w:r>
      <w:r>
        <w:rPr>
          <w:color w:val="231F20"/>
        </w:rPr>
        <w:t>історії,</w:t>
      </w:r>
      <w:r>
        <w:rPr>
          <w:color w:val="231F20"/>
          <w:spacing w:val="-11"/>
        </w:rPr>
        <w:t xml:space="preserve"> </w:t>
      </w:r>
      <w:r>
        <w:rPr>
          <w:color w:val="231F20"/>
        </w:rPr>
        <w:t>сфокусовані</w:t>
      </w:r>
      <w:r>
        <w:rPr>
          <w:color w:val="231F20"/>
          <w:spacing w:val="-11"/>
        </w:rPr>
        <w:t xml:space="preserve"> </w:t>
      </w:r>
      <w:r>
        <w:rPr>
          <w:color w:val="231F20"/>
        </w:rPr>
        <w:t>на</w:t>
      </w:r>
      <w:r>
        <w:rPr>
          <w:color w:val="231F20"/>
          <w:spacing w:val="-11"/>
        </w:rPr>
        <w:t xml:space="preserve"> </w:t>
      </w:r>
      <w:r>
        <w:rPr>
          <w:color w:val="231F20"/>
        </w:rPr>
        <w:t>одному</w:t>
      </w:r>
      <w:r>
        <w:rPr>
          <w:color w:val="231F20"/>
          <w:spacing w:val="-10"/>
        </w:rPr>
        <w:t xml:space="preserve"> </w:t>
      </w:r>
      <w:r>
        <w:rPr>
          <w:color w:val="231F20"/>
        </w:rPr>
        <w:t>конкретному</w:t>
      </w:r>
      <w:r>
        <w:rPr>
          <w:color w:val="231F20"/>
          <w:spacing w:val="-11"/>
        </w:rPr>
        <w:t xml:space="preserve"> </w:t>
      </w:r>
      <w:r>
        <w:rPr>
          <w:color w:val="231F20"/>
          <w:spacing w:val="-3"/>
        </w:rPr>
        <w:t>випадку.</w:t>
      </w:r>
    </w:p>
    <w:p w:rsidR="00664BE7" w:rsidRDefault="00664BE7">
      <w:pPr>
        <w:pStyle w:val="a3"/>
        <w:spacing w:line="217" w:lineRule="exact"/>
        <w:ind w:left="1360"/>
      </w:pPr>
      <w:r>
        <w:rPr>
          <w:color w:val="231F20"/>
        </w:rPr>
        <w:t>І знову, успішність з точки зору підвищення статусу медіа та популярності</w:t>
      </w:r>
      <w:r>
        <w:rPr>
          <w:color w:val="231F20"/>
          <w:spacing w:val="57"/>
        </w:rPr>
        <w:t xml:space="preserve"> </w:t>
      </w:r>
      <w:r>
        <w:rPr>
          <w:color w:val="231F20"/>
        </w:rPr>
        <w:t>серед</w:t>
      </w:r>
    </w:p>
    <w:p w:rsidR="00664BE7" w:rsidRDefault="00664BE7">
      <w:pPr>
        <w:pStyle w:val="a3"/>
        <w:ind w:right="157"/>
      </w:pPr>
      <w:r>
        <w:rPr>
          <w:color w:val="231F20"/>
        </w:rPr>
        <w:t xml:space="preserve">відвідувачів, не подолала спротиву традиційних редакцій до змін. Сам А. </w:t>
      </w:r>
      <w:r>
        <w:rPr>
          <w:color w:val="231F20"/>
          <w:spacing w:val="-5"/>
        </w:rPr>
        <w:t xml:space="preserve">Головатий </w:t>
      </w:r>
      <w:r>
        <w:rPr>
          <w:color w:val="231F20"/>
        </w:rPr>
        <w:t>пояснював</w:t>
      </w:r>
      <w:r>
        <w:rPr>
          <w:color w:val="231F20"/>
          <w:spacing w:val="-10"/>
        </w:rPr>
        <w:t xml:space="preserve"> </w:t>
      </w:r>
      <w:r>
        <w:rPr>
          <w:color w:val="231F20"/>
        </w:rPr>
        <w:t>це</w:t>
      </w:r>
      <w:r>
        <w:rPr>
          <w:color w:val="231F20"/>
          <w:spacing w:val="-9"/>
        </w:rPr>
        <w:t xml:space="preserve"> </w:t>
      </w:r>
      <w:r>
        <w:rPr>
          <w:color w:val="231F20"/>
        </w:rPr>
        <w:t>так:</w:t>
      </w:r>
      <w:r>
        <w:rPr>
          <w:color w:val="231F20"/>
          <w:spacing w:val="-9"/>
        </w:rPr>
        <w:t xml:space="preserve"> </w:t>
      </w:r>
      <w:r>
        <w:rPr>
          <w:color w:val="231F20"/>
        </w:rPr>
        <w:t>«Журналісти</w:t>
      </w:r>
      <w:r>
        <w:rPr>
          <w:color w:val="231F20"/>
          <w:spacing w:val="-8"/>
        </w:rPr>
        <w:t xml:space="preserve"> </w:t>
      </w:r>
      <w:r>
        <w:rPr>
          <w:color w:val="231F20"/>
        </w:rPr>
        <w:t>не</w:t>
      </w:r>
      <w:r>
        <w:rPr>
          <w:color w:val="231F20"/>
          <w:spacing w:val="-10"/>
        </w:rPr>
        <w:t xml:space="preserve"> </w:t>
      </w:r>
      <w:r>
        <w:rPr>
          <w:color w:val="231F20"/>
        </w:rPr>
        <w:t>найбільш</w:t>
      </w:r>
      <w:r>
        <w:rPr>
          <w:color w:val="231F20"/>
          <w:spacing w:val="-9"/>
        </w:rPr>
        <w:t xml:space="preserve"> </w:t>
      </w:r>
      <w:r>
        <w:rPr>
          <w:color w:val="231F20"/>
        </w:rPr>
        <w:t>технічно-підкована</w:t>
      </w:r>
      <w:r>
        <w:rPr>
          <w:color w:val="231F20"/>
          <w:spacing w:val="-10"/>
        </w:rPr>
        <w:t xml:space="preserve"> </w:t>
      </w:r>
      <w:r>
        <w:rPr>
          <w:color w:val="231F20"/>
        </w:rPr>
        <w:t>група,</w:t>
      </w:r>
      <w:r>
        <w:rPr>
          <w:color w:val="231F20"/>
          <w:spacing w:val="-9"/>
        </w:rPr>
        <w:t xml:space="preserve"> </w:t>
      </w:r>
      <w:r>
        <w:rPr>
          <w:color w:val="231F20"/>
        </w:rPr>
        <w:t>вони</w:t>
      </w:r>
      <w:r>
        <w:rPr>
          <w:color w:val="231F20"/>
          <w:spacing w:val="-10"/>
        </w:rPr>
        <w:t xml:space="preserve"> </w:t>
      </w:r>
      <w:r>
        <w:rPr>
          <w:color w:val="231F20"/>
        </w:rPr>
        <w:t>не</w:t>
      </w:r>
      <w:r>
        <w:rPr>
          <w:color w:val="231F20"/>
          <w:spacing w:val="-9"/>
        </w:rPr>
        <w:t xml:space="preserve"> </w:t>
      </w:r>
      <w:r>
        <w:rPr>
          <w:color w:val="231F20"/>
        </w:rPr>
        <w:t>є</w:t>
      </w:r>
      <w:r>
        <w:rPr>
          <w:color w:val="231F20"/>
          <w:spacing w:val="-9"/>
        </w:rPr>
        <w:t xml:space="preserve"> </w:t>
      </w:r>
      <w:r>
        <w:rPr>
          <w:color w:val="231F20"/>
        </w:rPr>
        <w:t>най- більш</w:t>
      </w:r>
      <w:r>
        <w:rPr>
          <w:color w:val="231F20"/>
          <w:spacing w:val="-11"/>
        </w:rPr>
        <w:t xml:space="preserve"> </w:t>
      </w:r>
      <w:r>
        <w:rPr>
          <w:color w:val="231F20"/>
        </w:rPr>
        <w:t>новаторською</w:t>
      </w:r>
      <w:r>
        <w:rPr>
          <w:color w:val="231F20"/>
          <w:spacing w:val="-11"/>
        </w:rPr>
        <w:t xml:space="preserve"> </w:t>
      </w:r>
      <w:r>
        <w:rPr>
          <w:color w:val="231F20"/>
        </w:rPr>
        <w:t>спільнотою</w:t>
      </w:r>
      <w:r>
        <w:rPr>
          <w:color w:val="231F20"/>
          <w:spacing w:val="-11"/>
        </w:rPr>
        <w:t xml:space="preserve"> </w:t>
      </w:r>
      <w:r>
        <w:rPr>
          <w:color w:val="231F20"/>
        </w:rPr>
        <w:t>і</w:t>
      </w:r>
      <w:r>
        <w:rPr>
          <w:color w:val="231F20"/>
          <w:spacing w:val="-10"/>
        </w:rPr>
        <w:t xml:space="preserve"> </w:t>
      </w:r>
      <w:r>
        <w:rPr>
          <w:color w:val="231F20"/>
        </w:rPr>
        <w:t>зазвичай</w:t>
      </w:r>
      <w:r>
        <w:rPr>
          <w:color w:val="231F20"/>
          <w:spacing w:val="-11"/>
        </w:rPr>
        <w:t xml:space="preserve"> </w:t>
      </w:r>
      <w:r>
        <w:rPr>
          <w:color w:val="231F20"/>
        </w:rPr>
        <w:t>опираються</w:t>
      </w:r>
      <w:r>
        <w:rPr>
          <w:color w:val="231F20"/>
          <w:spacing w:val="-11"/>
        </w:rPr>
        <w:t xml:space="preserve"> </w:t>
      </w:r>
      <w:r>
        <w:rPr>
          <w:color w:val="231F20"/>
        </w:rPr>
        <w:t>змінам»</w:t>
      </w:r>
      <w:r>
        <w:rPr>
          <w:color w:val="231F20"/>
          <w:spacing w:val="-10"/>
        </w:rPr>
        <w:t xml:space="preserve"> </w:t>
      </w:r>
      <w:r>
        <w:rPr>
          <w:color w:val="231F20"/>
        </w:rPr>
        <w:t>[21].</w:t>
      </w:r>
      <w:r>
        <w:rPr>
          <w:color w:val="231F20"/>
          <w:spacing w:val="-11"/>
        </w:rPr>
        <w:t xml:space="preserve"> </w:t>
      </w:r>
      <w:r>
        <w:rPr>
          <w:color w:val="231F20"/>
        </w:rPr>
        <w:t>У</w:t>
      </w:r>
      <w:r>
        <w:rPr>
          <w:color w:val="231F20"/>
          <w:spacing w:val="-11"/>
        </w:rPr>
        <w:t xml:space="preserve"> </w:t>
      </w:r>
      <w:r>
        <w:rPr>
          <w:color w:val="231F20"/>
        </w:rPr>
        <w:t>своїй</w:t>
      </w:r>
      <w:r>
        <w:rPr>
          <w:color w:val="231F20"/>
          <w:spacing w:val="-10"/>
        </w:rPr>
        <w:t xml:space="preserve"> </w:t>
      </w:r>
      <w:r>
        <w:rPr>
          <w:color w:val="231F20"/>
        </w:rPr>
        <w:t xml:space="preserve">програм- ній статті 2006 р. він </w:t>
      </w:r>
      <w:r>
        <w:rPr>
          <w:color w:val="231F20"/>
          <w:spacing w:val="-3"/>
        </w:rPr>
        <w:t xml:space="preserve">також </w:t>
      </w:r>
      <w:r>
        <w:rPr>
          <w:color w:val="231F20"/>
        </w:rPr>
        <w:t>зазначає, що однією з перешкод для переходу на новий тип</w:t>
      </w:r>
      <w:r>
        <w:rPr>
          <w:color w:val="231F20"/>
          <w:spacing w:val="-16"/>
        </w:rPr>
        <w:t xml:space="preserve"> </w:t>
      </w:r>
      <w:r>
        <w:rPr>
          <w:color w:val="231F20"/>
        </w:rPr>
        <w:t>мислення,</w:t>
      </w:r>
      <w:r>
        <w:rPr>
          <w:color w:val="231F20"/>
          <w:spacing w:val="-16"/>
        </w:rPr>
        <w:t xml:space="preserve"> </w:t>
      </w:r>
      <w:r>
        <w:rPr>
          <w:color w:val="231F20"/>
        </w:rPr>
        <w:t>що</w:t>
      </w:r>
      <w:r>
        <w:rPr>
          <w:color w:val="231F20"/>
          <w:spacing w:val="-15"/>
        </w:rPr>
        <w:t xml:space="preserve"> </w:t>
      </w:r>
      <w:r>
        <w:rPr>
          <w:color w:val="231F20"/>
        </w:rPr>
        <w:t>потрібен</w:t>
      </w:r>
      <w:r>
        <w:rPr>
          <w:color w:val="231F20"/>
          <w:spacing w:val="-16"/>
        </w:rPr>
        <w:t xml:space="preserve"> </w:t>
      </w:r>
      <w:r>
        <w:rPr>
          <w:color w:val="231F20"/>
        </w:rPr>
        <w:t>для</w:t>
      </w:r>
      <w:r>
        <w:rPr>
          <w:color w:val="231F20"/>
          <w:spacing w:val="-15"/>
        </w:rPr>
        <w:t xml:space="preserve"> </w:t>
      </w:r>
      <w:r>
        <w:rPr>
          <w:color w:val="231F20"/>
        </w:rPr>
        <w:t>роботи</w:t>
      </w:r>
      <w:r>
        <w:rPr>
          <w:color w:val="231F20"/>
          <w:spacing w:val="-16"/>
        </w:rPr>
        <w:t xml:space="preserve"> </w:t>
      </w:r>
      <w:r>
        <w:rPr>
          <w:color w:val="231F20"/>
        </w:rPr>
        <w:t>з</w:t>
      </w:r>
      <w:r>
        <w:rPr>
          <w:color w:val="231F20"/>
          <w:spacing w:val="-15"/>
        </w:rPr>
        <w:t xml:space="preserve"> </w:t>
      </w:r>
      <w:r>
        <w:rPr>
          <w:color w:val="231F20"/>
        </w:rPr>
        <w:t>даними,</w:t>
      </w:r>
      <w:r>
        <w:rPr>
          <w:color w:val="231F20"/>
          <w:spacing w:val="-16"/>
        </w:rPr>
        <w:t xml:space="preserve"> </w:t>
      </w:r>
      <w:r>
        <w:rPr>
          <w:color w:val="231F20"/>
        </w:rPr>
        <w:t>є</w:t>
      </w:r>
      <w:r>
        <w:rPr>
          <w:color w:val="231F20"/>
          <w:spacing w:val="-15"/>
        </w:rPr>
        <w:t xml:space="preserve"> </w:t>
      </w:r>
      <w:r>
        <w:rPr>
          <w:color w:val="231F20"/>
        </w:rPr>
        <w:t>журналістська</w:t>
      </w:r>
      <w:r>
        <w:rPr>
          <w:color w:val="231F20"/>
          <w:spacing w:val="-16"/>
        </w:rPr>
        <w:t xml:space="preserve"> </w:t>
      </w:r>
      <w:r>
        <w:rPr>
          <w:color w:val="231F20"/>
        </w:rPr>
        <w:t>зарозумілість:</w:t>
      </w:r>
      <w:r>
        <w:rPr>
          <w:color w:val="231F20"/>
          <w:spacing w:val="-15"/>
        </w:rPr>
        <w:t xml:space="preserve"> </w:t>
      </w:r>
      <w:r>
        <w:rPr>
          <w:color w:val="231F20"/>
        </w:rPr>
        <w:t>«жур- налісти повинні мати менше занепокоєння про те, що є і що не є «журналістикою» і більше</w:t>
      </w:r>
      <w:r>
        <w:rPr>
          <w:color w:val="231F20"/>
          <w:spacing w:val="-14"/>
        </w:rPr>
        <w:t xml:space="preserve"> </w:t>
      </w:r>
      <w:r>
        <w:rPr>
          <w:color w:val="231F20"/>
        </w:rPr>
        <w:t>турбуватися</w:t>
      </w:r>
      <w:r>
        <w:rPr>
          <w:color w:val="231F20"/>
          <w:spacing w:val="-14"/>
        </w:rPr>
        <w:t xml:space="preserve"> </w:t>
      </w:r>
      <w:r>
        <w:rPr>
          <w:color w:val="231F20"/>
        </w:rPr>
        <w:t>про</w:t>
      </w:r>
      <w:r>
        <w:rPr>
          <w:color w:val="231F20"/>
          <w:spacing w:val="-14"/>
        </w:rPr>
        <w:t xml:space="preserve"> </w:t>
      </w:r>
      <w:r>
        <w:rPr>
          <w:color w:val="231F20"/>
        </w:rPr>
        <w:t>важливу,</w:t>
      </w:r>
      <w:r>
        <w:rPr>
          <w:color w:val="231F20"/>
          <w:spacing w:val="-13"/>
        </w:rPr>
        <w:t xml:space="preserve"> </w:t>
      </w:r>
      <w:r>
        <w:rPr>
          <w:color w:val="231F20"/>
        </w:rPr>
        <w:t>сфокусовану</w:t>
      </w:r>
      <w:r>
        <w:rPr>
          <w:color w:val="231F20"/>
          <w:spacing w:val="-13"/>
        </w:rPr>
        <w:t xml:space="preserve"> </w:t>
      </w:r>
      <w:r>
        <w:rPr>
          <w:color w:val="231F20"/>
        </w:rPr>
        <w:t>інформацію,</w:t>
      </w:r>
      <w:r>
        <w:rPr>
          <w:color w:val="231F20"/>
          <w:spacing w:val="-14"/>
        </w:rPr>
        <w:t xml:space="preserve"> </w:t>
      </w:r>
      <w:r>
        <w:rPr>
          <w:color w:val="231F20"/>
        </w:rPr>
        <w:t>яка</w:t>
      </w:r>
      <w:r>
        <w:rPr>
          <w:color w:val="231F20"/>
          <w:spacing w:val="-14"/>
        </w:rPr>
        <w:t xml:space="preserve"> </w:t>
      </w:r>
      <w:r>
        <w:rPr>
          <w:color w:val="231F20"/>
        </w:rPr>
        <w:t>є</w:t>
      </w:r>
      <w:r>
        <w:rPr>
          <w:color w:val="231F20"/>
          <w:spacing w:val="-14"/>
        </w:rPr>
        <w:t xml:space="preserve"> </w:t>
      </w:r>
      <w:r>
        <w:rPr>
          <w:color w:val="231F20"/>
        </w:rPr>
        <w:t>корисною</w:t>
      </w:r>
      <w:r>
        <w:rPr>
          <w:color w:val="231F20"/>
          <w:spacing w:val="-13"/>
        </w:rPr>
        <w:t xml:space="preserve"> </w:t>
      </w:r>
      <w:r>
        <w:rPr>
          <w:color w:val="231F20"/>
        </w:rPr>
        <w:t>для</w:t>
      </w:r>
      <w:r>
        <w:rPr>
          <w:color w:val="231F20"/>
          <w:spacing w:val="-14"/>
        </w:rPr>
        <w:t xml:space="preserve"> </w:t>
      </w:r>
      <w:r>
        <w:rPr>
          <w:color w:val="231F20"/>
        </w:rPr>
        <w:t>життя людей</w:t>
      </w:r>
      <w:r>
        <w:rPr>
          <w:color w:val="231F20"/>
          <w:spacing w:val="-12"/>
        </w:rPr>
        <w:t xml:space="preserve"> </w:t>
      </w:r>
      <w:r>
        <w:rPr>
          <w:color w:val="231F20"/>
        </w:rPr>
        <w:t>і</w:t>
      </w:r>
      <w:r>
        <w:rPr>
          <w:color w:val="231F20"/>
          <w:spacing w:val="-12"/>
        </w:rPr>
        <w:t xml:space="preserve"> </w:t>
      </w:r>
      <w:r>
        <w:rPr>
          <w:color w:val="231F20"/>
        </w:rPr>
        <w:t>допомагає</w:t>
      </w:r>
      <w:r>
        <w:rPr>
          <w:color w:val="231F20"/>
          <w:spacing w:val="-12"/>
        </w:rPr>
        <w:t xml:space="preserve"> </w:t>
      </w:r>
      <w:r>
        <w:rPr>
          <w:color w:val="231F20"/>
        </w:rPr>
        <w:t>їм</w:t>
      </w:r>
      <w:r>
        <w:rPr>
          <w:color w:val="231F20"/>
          <w:spacing w:val="-11"/>
        </w:rPr>
        <w:t xml:space="preserve"> </w:t>
      </w:r>
      <w:r>
        <w:rPr>
          <w:color w:val="231F20"/>
        </w:rPr>
        <w:t>зрозуміти</w:t>
      </w:r>
      <w:r>
        <w:rPr>
          <w:color w:val="231F20"/>
          <w:spacing w:val="-12"/>
        </w:rPr>
        <w:t xml:space="preserve"> </w:t>
      </w:r>
      <w:r>
        <w:rPr>
          <w:color w:val="231F20"/>
        </w:rPr>
        <w:t>світ»</w:t>
      </w:r>
      <w:r>
        <w:rPr>
          <w:color w:val="231F20"/>
          <w:spacing w:val="-12"/>
        </w:rPr>
        <w:t xml:space="preserve"> </w:t>
      </w:r>
      <w:r>
        <w:rPr>
          <w:color w:val="231F20"/>
        </w:rPr>
        <w:t>[21].</w:t>
      </w:r>
    </w:p>
    <w:p w:rsidR="00664BE7" w:rsidRDefault="00664BE7">
      <w:pPr>
        <w:pStyle w:val="a3"/>
        <w:spacing w:line="237" w:lineRule="auto"/>
        <w:ind w:right="155" w:firstLine="340"/>
      </w:pPr>
      <w:r>
        <w:rPr>
          <w:color w:val="231F20"/>
        </w:rPr>
        <w:t>Із</w:t>
      </w:r>
      <w:r>
        <w:rPr>
          <w:color w:val="231F20"/>
          <w:spacing w:val="-21"/>
        </w:rPr>
        <w:t xml:space="preserve"> </w:t>
      </w:r>
      <w:r>
        <w:rPr>
          <w:color w:val="231F20"/>
        </w:rPr>
        <w:t>появою</w:t>
      </w:r>
      <w:r>
        <w:rPr>
          <w:color w:val="231F20"/>
          <w:spacing w:val="-21"/>
        </w:rPr>
        <w:t xml:space="preserve"> </w:t>
      </w:r>
      <w:r>
        <w:rPr>
          <w:color w:val="231F20"/>
        </w:rPr>
        <w:t>феномена</w:t>
      </w:r>
      <w:r>
        <w:rPr>
          <w:color w:val="231F20"/>
          <w:spacing w:val="-21"/>
        </w:rPr>
        <w:t xml:space="preserve"> </w:t>
      </w:r>
      <w:r>
        <w:rPr>
          <w:color w:val="231F20"/>
        </w:rPr>
        <w:t>великих</w:t>
      </w:r>
      <w:r>
        <w:rPr>
          <w:color w:val="231F20"/>
          <w:spacing w:val="-21"/>
        </w:rPr>
        <w:t xml:space="preserve"> </w:t>
      </w:r>
      <w:r>
        <w:rPr>
          <w:color w:val="231F20"/>
        </w:rPr>
        <w:t>даних</w:t>
      </w:r>
      <w:r>
        <w:rPr>
          <w:color w:val="231F20"/>
          <w:spacing w:val="-21"/>
        </w:rPr>
        <w:t xml:space="preserve"> </w:t>
      </w:r>
      <w:r>
        <w:rPr>
          <w:color w:val="231F20"/>
        </w:rPr>
        <w:t>(big</w:t>
      </w:r>
      <w:r>
        <w:rPr>
          <w:color w:val="231F20"/>
          <w:spacing w:val="-21"/>
        </w:rPr>
        <w:t xml:space="preserve"> </w:t>
      </w:r>
      <w:r>
        <w:rPr>
          <w:color w:val="231F20"/>
        </w:rPr>
        <w:t>data)</w:t>
      </w:r>
      <w:r>
        <w:rPr>
          <w:color w:val="231F20"/>
          <w:spacing w:val="-21"/>
        </w:rPr>
        <w:t xml:space="preserve"> </w:t>
      </w:r>
      <w:r>
        <w:rPr>
          <w:color w:val="231F20"/>
        </w:rPr>
        <w:t>для</w:t>
      </w:r>
      <w:r>
        <w:rPr>
          <w:color w:val="231F20"/>
          <w:spacing w:val="-21"/>
        </w:rPr>
        <w:t xml:space="preserve"> </w:t>
      </w:r>
      <w:r>
        <w:rPr>
          <w:color w:val="231F20"/>
        </w:rPr>
        <w:t>більшості</w:t>
      </w:r>
      <w:r>
        <w:rPr>
          <w:color w:val="231F20"/>
          <w:spacing w:val="-21"/>
        </w:rPr>
        <w:t xml:space="preserve"> </w:t>
      </w:r>
      <w:r>
        <w:rPr>
          <w:color w:val="231F20"/>
        </w:rPr>
        <w:t>редакцій</w:t>
      </w:r>
      <w:r>
        <w:rPr>
          <w:color w:val="231F20"/>
          <w:spacing w:val="-21"/>
        </w:rPr>
        <w:t xml:space="preserve"> </w:t>
      </w:r>
      <w:r>
        <w:rPr>
          <w:color w:val="231F20"/>
        </w:rPr>
        <w:t>стало</w:t>
      </w:r>
      <w:r>
        <w:rPr>
          <w:color w:val="231F20"/>
          <w:spacing w:val="-21"/>
        </w:rPr>
        <w:t xml:space="preserve"> </w:t>
      </w:r>
      <w:r>
        <w:rPr>
          <w:color w:val="231F20"/>
        </w:rPr>
        <w:t xml:space="preserve">очевид- </w:t>
      </w:r>
      <w:r>
        <w:rPr>
          <w:color w:val="231F20"/>
          <w:w w:val="105"/>
        </w:rPr>
        <w:t>ним,</w:t>
      </w:r>
      <w:r>
        <w:rPr>
          <w:color w:val="231F20"/>
          <w:spacing w:val="-37"/>
          <w:w w:val="105"/>
        </w:rPr>
        <w:t xml:space="preserve"> </w:t>
      </w:r>
      <w:r>
        <w:rPr>
          <w:color w:val="231F20"/>
          <w:w w:val="105"/>
        </w:rPr>
        <w:t>що</w:t>
      </w:r>
      <w:r>
        <w:rPr>
          <w:color w:val="231F20"/>
          <w:spacing w:val="-37"/>
          <w:w w:val="105"/>
        </w:rPr>
        <w:t xml:space="preserve"> </w:t>
      </w:r>
      <w:r>
        <w:rPr>
          <w:color w:val="231F20"/>
          <w:w w:val="105"/>
        </w:rPr>
        <w:t>опір</w:t>
      </w:r>
      <w:r>
        <w:rPr>
          <w:color w:val="231F20"/>
          <w:spacing w:val="-36"/>
          <w:w w:val="105"/>
        </w:rPr>
        <w:t xml:space="preserve"> </w:t>
      </w:r>
      <w:r>
        <w:rPr>
          <w:color w:val="231F20"/>
          <w:w w:val="105"/>
        </w:rPr>
        <w:t>та</w:t>
      </w:r>
      <w:r>
        <w:rPr>
          <w:color w:val="231F20"/>
          <w:spacing w:val="-37"/>
          <w:w w:val="105"/>
        </w:rPr>
        <w:t xml:space="preserve"> </w:t>
      </w:r>
      <w:r>
        <w:rPr>
          <w:color w:val="231F20"/>
          <w:w w:val="105"/>
        </w:rPr>
        <w:t>небажання</w:t>
      </w:r>
      <w:r>
        <w:rPr>
          <w:color w:val="231F20"/>
          <w:spacing w:val="-37"/>
          <w:w w:val="105"/>
        </w:rPr>
        <w:t xml:space="preserve"> </w:t>
      </w:r>
      <w:r>
        <w:rPr>
          <w:color w:val="231F20"/>
          <w:w w:val="105"/>
        </w:rPr>
        <w:t>переходити</w:t>
      </w:r>
      <w:r>
        <w:rPr>
          <w:color w:val="231F20"/>
          <w:spacing w:val="-37"/>
          <w:w w:val="105"/>
        </w:rPr>
        <w:t xml:space="preserve"> </w:t>
      </w:r>
      <w:r>
        <w:rPr>
          <w:color w:val="231F20"/>
          <w:w w:val="105"/>
        </w:rPr>
        <w:t>до</w:t>
      </w:r>
      <w:r>
        <w:rPr>
          <w:color w:val="231F20"/>
          <w:spacing w:val="-36"/>
          <w:w w:val="105"/>
        </w:rPr>
        <w:t xml:space="preserve"> </w:t>
      </w:r>
      <w:r>
        <w:rPr>
          <w:color w:val="231F20"/>
          <w:w w:val="105"/>
        </w:rPr>
        <w:t>нової</w:t>
      </w:r>
      <w:r>
        <w:rPr>
          <w:color w:val="231F20"/>
          <w:spacing w:val="-37"/>
          <w:w w:val="105"/>
        </w:rPr>
        <w:t xml:space="preserve"> </w:t>
      </w:r>
      <w:r>
        <w:rPr>
          <w:color w:val="231F20"/>
          <w:w w:val="105"/>
        </w:rPr>
        <w:t>професійної</w:t>
      </w:r>
      <w:r>
        <w:rPr>
          <w:color w:val="231F20"/>
          <w:spacing w:val="-36"/>
          <w:w w:val="105"/>
        </w:rPr>
        <w:t xml:space="preserve"> </w:t>
      </w:r>
      <w:r>
        <w:rPr>
          <w:color w:val="231F20"/>
          <w:w w:val="105"/>
        </w:rPr>
        <w:t>парадигми,</w:t>
      </w:r>
      <w:r>
        <w:rPr>
          <w:color w:val="231F20"/>
          <w:spacing w:val="-38"/>
          <w:w w:val="105"/>
        </w:rPr>
        <w:t xml:space="preserve"> </w:t>
      </w:r>
      <w:r>
        <w:rPr>
          <w:color w:val="231F20"/>
          <w:w w:val="105"/>
        </w:rPr>
        <w:t>загрожують їх</w:t>
      </w:r>
      <w:r>
        <w:rPr>
          <w:color w:val="231F20"/>
          <w:spacing w:val="-26"/>
          <w:w w:val="105"/>
        </w:rPr>
        <w:t xml:space="preserve"> </w:t>
      </w:r>
      <w:r>
        <w:rPr>
          <w:color w:val="231F20"/>
          <w:w w:val="105"/>
        </w:rPr>
        <w:t>існуванню</w:t>
      </w:r>
      <w:r>
        <w:rPr>
          <w:color w:val="231F20"/>
          <w:spacing w:val="-26"/>
          <w:w w:val="105"/>
        </w:rPr>
        <w:t xml:space="preserve"> </w:t>
      </w:r>
      <w:r>
        <w:rPr>
          <w:color w:val="231F20"/>
          <w:w w:val="105"/>
        </w:rPr>
        <w:t>як</w:t>
      </w:r>
      <w:r>
        <w:rPr>
          <w:color w:val="231F20"/>
          <w:spacing w:val="-25"/>
          <w:w w:val="105"/>
        </w:rPr>
        <w:t xml:space="preserve"> </w:t>
      </w:r>
      <w:r>
        <w:rPr>
          <w:color w:val="231F20"/>
          <w:w w:val="105"/>
        </w:rPr>
        <w:t>медіа.</w:t>
      </w:r>
      <w:r>
        <w:rPr>
          <w:color w:val="231F20"/>
          <w:spacing w:val="-26"/>
          <w:w w:val="105"/>
        </w:rPr>
        <w:t xml:space="preserve"> </w:t>
      </w:r>
      <w:r>
        <w:rPr>
          <w:color w:val="231F20"/>
          <w:w w:val="105"/>
        </w:rPr>
        <w:t>Під</w:t>
      </w:r>
      <w:r>
        <w:rPr>
          <w:color w:val="231F20"/>
          <w:spacing w:val="-25"/>
          <w:w w:val="105"/>
        </w:rPr>
        <w:t xml:space="preserve"> </w:t>
      </w:r>
      <w:r>
        <w:rPr>
          <w:color w:val="231F20"/>
          <w:w w:val="105"/>
        </w:rPr>
        <w:t>питанням</w:t>
      </w:r>
      <w:r>
        <w:rPr>
          <w:color w:val="231F20"/>
          <w:spacing w:val="-26"/>
          <w:w w:val="105"/>
        </w:rPr>
        <w:t xml:space="preserve"> </w:t>
      </w:r>
      <w:r>
        <w:rPr>
          <w:color w:val="231F20"/>
          <w:w w:val="105"/>
        </w:rPr>
        <w:t>виявилася</w:t>
      </w:r>
      <w:r>
        <w:rPr>
          <w:color w:val="231F20"/>
          <w:spacing w:val="-25"/>
          <w:w w:val="105"/>
        </w:rPr>
        <w:t xml:space="preserve"> </w:t>
      </w:r>
      <w:r>
        <w:rPr>
          <w:color w:val="231F20"/>
          <w:w w:val="105"/>
        </w:rPr>
        <w:t>сама</w:t>
      </w:r>
      <w:r>
        <w:rPr>
          <w:color w:val="231F20"/>
          <w:spacing w:val="15"/>
          <w:w w:val="105"/>
        </w:rPr>
        <w:t xml:space="preserve"> </w:t>
      </w:r>
      <w:r>
        <w:rPr>
          <w:color w:val="231F20"/>
          <w:w w:val="105"/>
        </w:rPr>
        <w:t>спроможність</w:t>
      </w:r>
      <w:r>
        <w:rPr>
          <w:color w:val="231F20"/>
          <w:spacing w:val="-26"/>
          <w:w w:val="105"/>
        </w:rPr>
        <w:t xml:space="preserve"> </w:t>
      </w:r>
      <w:r>
        <w:rPr>
          <w:color w:val="231F20"/>
          <w:w w:val="105"/>
        </w:rPr>
        <w:t>журналістів</w:t>
      </w:r>
      <w:r>
        <w:rPr>
          <w:color w:val="231F20"/>
          <w:spacing w:val="-25"/>
          <w:w w:val="105"/>
        </w:rPr>
        <w:t xml:space="preserve"> </w:t>
      </w:r>
      <w:r>
        <w:rPr>
          <w:color w:val="231F20"/>
          <w:w w:val="105"/>
        </w:rPr>
        <w:t>пра- цювати</w:t>
      </w:r>
      <w:r>
        <w:rPr>
          <w:color w:val="231F20"/>
          <w:spacing w:val="-25"/>
          <w:w w:val="105"/>
        </w:rPr>
        <w:t xml:space="preserve"> </w:t>
      </w:r>
      <w:r>
        <w:rPr>
          <w:color w:val="231F20"/>
          <w:w w:val="105"/>
        </w:rPr>
        <w:t>з</w:t>
      </w:r>
      <w:r>
        <w:rPr>
          <w:color w:val="231F20"/>
          <w:spacing w:val="-25"/>
          <w:w w:val="105"/>
        </w:rPr>
        <w:t xml:space="preserve"> </w:t>
      </w:r>
      <w:r>
        <w:rPr>
          <w:color w:val="231F20"/>
          <w:w w:val="105"/>
        </w:rPr>
        <w:t>інформацією,</w:t>
      </w:r>
      <w:r>
        <w:rPr>
          <w:color w:val="231F20"/>
          <w:spacing w:val="-25"/>
          <w:w w:val="105"/>
        </w:rPr>
        <w:t xml:space="preserve"> </w:t>
      </w:r>
      <w:r>
        <w:rPr>
          <w:color w:val="231F20"/>
          <w:w w:val="105"/>
        </w:rPr>
        <w:t>яка</w:t>
      </w:r>
      <w:r>
        <w:rPr>
          <w:color w:val="231F20"/>
          <w:spacing w:val="-24"/>
          <w:w w:val="105"/>
        </w:rPr>
        <w:t xml:space="preserve"> </w:t>
      </w:r>
      <w:r>
        <w:rPr>
          <w:color w:val="231F20"/>
          <w:w w:val="105"/>
        </w:rPr>
        <w:t>в</w:t>
      </w:r>
      <w:r>
        <w:rPr>
          <w:color w:val="231F20"/>
          <w:spacing w:val="-25"/>
          <w:w w:val="105"/>
        </w:rPr>
        <w:t xml:space="preserve"> </w:t>
      </w:r>
      <w:r>
        <w:rPr>
          <w:color w:val="231F20"/>
          <w:w w:val="105"/>
        </w:rPr>
        <w:t>сучасному</w:t>
      </w:r>
      <w:r>
        <w:rPr>
          <w:color w:val="231F20"/>
          <w:spacing w:val="-25"/>
          <w:w w:val="105"/>
        </w:rPr>
        <w:t xml:space="preserve"> </w:t>
      </w:r>
      <w:r>
        <w:rPr>
          <w:color w:val="231F20"/>
          <w:w w:val="105"/>
        </w:rPr>
        <w:t>світі</w:t>
      </w:r>
      <w:r>
        <w:rPr>
          <w:color w:val="231F20"/>
          <w:spacing w:val="-25"/>
          <w:w w:val="105"/>
        </w:rPr>
        <w:t xml:space="preserve"> </w:t>
      </w:r>
      <w:r>
        <w:rPr>
          <w:color w:val="231F20"/>
          <w:w w:val="105"/>
        </w:rPr>
        <w:t>значно</w:t>
      </w:r>
      <w:r>
        <w:rPr>
          <w:color w:val="231F20"/>
          <w:spacing w:val="-24"/>
          <w:w w:val="105"/>
        </w:rPr>
        <w:t xml:space="preserve"> </w:t>
      </w:r>
      <w:r>
        <w:rPr>
          <w:color w:val="231F20"/>
          <w:w w:val="105"/>
        </w:rPr>
        <w:t>збільшила</w:t>
      </w:r>
      <w:r>
        <w:rPr>
          <w:color w:val="231F20"/>
          <w:spacing w:val="-25"/>
          <w:w w:val="105"/>
        </w:rPr>
        <w:t xml:space="preserve"> </w:t>
      </w:r>
      <w:r>
        <w:rPr>
          <w:color w:val="231F20"/>
          <w:w w:val="105"/>
        </w:rPr>
        <w:t>обсяги</w:t>
      </w:r>
      <w:r>
        <w:rPr>
          <w:color w:val="231F20"/>
          <w:spacing w:val="-25"/>
          <w:w w:val="105"/>
        </w:rPr>
        <w:t xml:space="preserve"> </w:t>
      </w:r>
      <w:r>
        <w:rPr>
          <w:color w:val="231F20"/>
          <w:w w:val="105"/>
        </w:rPr>
        <w:t>та</w:t>
      </w:r>
      <w:r>
        <w:rPr>
          <w:color w:val="231F20"/>
          <w:spacing w:val="-24"/>
          <w:w w:val="105"/>
        </w:rPr>
        <w:t xml:space="preserve"> </w:t>
      </w:r>
      <w:r>
        <w:rPr>
          <w:color w:val="231F20"/>
          <w:w w:val="105"/>
        </w:rPr>
        <w:t>швидкість. У</w:t>
      </w:r>
      <w:r>
        <w:rPr>
          <w:color w:val="231F20"/>
          <w:spacing w:val="-16"/>
          <w:w w:val="105"/>
        </w:rPr>
        <w:t xml:space="preserve"> </w:t>
      </w:r>
      <w:r>
        <w:rPr>
          <w:color w:val="231F20"/>
          <w:w w:val="105"/>
        </w:rPr>
        <w:t>2012</w:t>
      </w:r>
      <w:r>
        <w:rPr>
          <w:color w:val="231F20"/>
          <w:spacing w:val="-16"/>
          <w:w w:val="105"/>
        </w:rPr>
        <w:t xml:space="preserve"> </w:t>
      </w:r>
      <w:r>
        <w:rPr>
          <w:color w:val="231F20"/>
          <w:w w:val="105"/>
        </w:rPr>
        <w:t>р.</w:t>
      </w:r>
      <w:r>
        <w:rPr>
          <w:color w:val="231F20"/>
          <w:spacing w:val="-16"/>
          <w:w w:val="105"/>
        </w:rPr>
        <w:t xml:space="preserve"> </w:t>
      </w:r>
      <w:r>
        <w:rPr>
          <w:color w:val="231F20"/>
          <w:w w:val="105"/>
        </w:rPr>
        <w:t>дослідники</w:t>
      </w:r>
      <w:r>
        <w:rPr>
          <w:color w:val="231F20"/>
          <w:spacing w:val="-15"/>
          <w:w w:val="105"/>
        </w:rPr>
        <w:t xml:space="preserve"> </w:t>
      </w:r>
      <w:r>
        <w:rPr>
          <w:color w:val="231F20"/>
          <w:w w:val="105"/>
        </w:rPr>
        <w:t>підрахували,</w:t>
      </w:r>
      <w:r>
        <w:rPr>
          <w:color w:val="231F20"/>
          <w:spacing w:val="-16"/>
          <w:w w:val="105"/>
        </w:rPr>
        <w:t xml:space="preserve"> </w:t>
      </w:r>
      <w:r>
        <w:rPr>
          <w:color w:val="231F20"/>
          <w:w w:val="105"/>
        </w:rPr>
        <w:t>що</w:t>
      </w:r>
      <w:r>
        <w:rPr>
          <w:color w:val="231F20"/>
          <w:spacing w:val="-16"/>
          <w:w w:val="105"/>
        </w:rPr>
        <w:t xml:space="preserve"> </w:t>
      </w:r>
      <w:r>
        <w:rPr>
          <w:color w:val="231F20"/>
          <w:w w:val="105"/>
        </w:rPr>
        <w:t>90%</w:t>
      </w:r>
      <w:r>
        <w:rPr>
          <w:color w:val="231F20"/>
          <w:spacing w:val="-16"/>
          <w:w w:val="105"/>
        </w:rPr>
        <w:t xml:space="preserve"> </w:t>
      </w:r>
      <w:r>
        <w:rPr>
          <w:color w:val="231F20"/>
          <w:w w:val="105"/>
        </w:rPr>
        <w:t>всіх</w:t>
      </w:r>
      <w:r>
        <w:rPr>
          <w:color w:val="231F20"/>
          <w:spacing w:val="-15"/>
          <w:w w:val="105"/>
        </w:rPr>
        <w:t xml:space="preserve"> </w:t>
      </w:r>
      <w:r>
        <w:rPr>
          <w:color w:val="231F20"/>
          <w:w w:val="105"/>
        </w:rPr>
        <w:t>даних</w:t>
      </w:r>
      <w:r>
        <w:rPr>
          <w:color w:val="231F20"/>
          <w:spacing w:val="-16"/>
          <w:w w:val="105"/>
        </w:rPr>
        <w:t xml:space="preserve"> </w:t>
      </w:r>
      <w:r>
        <w:rPr>
          <w:color w:val="231F20"/>
          <w:w w:val="105"/>
        </w:rPr>
        <w:t>у</w:t>
      </w:r>
      <w:r>
        <w:rPr>
          <w:color w:val="231F20"/>
          <w:spacing w:val="-16"/>
          <w:w w:val="105"/>
        </w:rPr>
        <w:t xml:space="preserve"> </w:t>
      </w:r>
      <w:r>
        <w:rPr>
          <w:color w:val="231F20"/>
          <w:w w:val="105"/>
        </w:rPr>
        <w:t>світі</w:t>
      </w:r>
      <w:r>
        <w:rPr>
          <w:color w:val="231F20"/>
          <w:spacing w:val="-16"/>
          <w:w w:val="105"/>
        </w:rPr>
        <w:t xml:space="preserve"> </w:t>
      </w:r>
      <w:r>
        <w:rPr>
          <w:color w:val="231F20"/>
          <w:spacing w:val="-4"/>
          <w:w w:val="105"/>
        </w:rPr>
        <w:t>було</w:t>
      </w:r>
      <w:r>
        <w:rPr>
          <w:color w:val="231F20"/>
          <w:spacing w:val="-15"/>
          <w:w w:val="105"/>
        </w:rPr>
        <w:t xml:space="preserve"> </w:t>
      </w:r>
      <w:r>
        <w:rPr>
          <w:color w:val="231F20"/>
          <w:w w:val="105"/>
        </w:rPr>
        <w:t>згенеровано</w:t>
      </w:r>
      <w:r>
        <w:rPr>
          <w:color w:val="231F20"/>
          <w:spacing w:val="-16"/>
          <w:w w:val="105"/>
        </w:rPr>
        <w:t xml:space="preserve"> </w:t>
      </w:r>
      <w:r>
        <w:rPr>
          <w:color w:val="231F20"/>
          <w:w w:val="105"/>
        </w:rPr>
        <w:t>про- тягом</w:t>
      </w:r>
      <w:r>
        <w:rPr>
          <w:color w:val="231F20"/>
          <w:spacing w:val="-25"/>
          <w:w w:val="105"/>
        </w:rPr>
        <w:t xml:space="preserve"> </w:t>
      </w:r>
      <w:r>
        <w:rPr>
          <w:color w:val="231F20"/>
          <w:w w:val="105"/>
        </w:rPr>
        <w:t>попередніх</w:t>
      </w:r>
      <w:r>
        <w:rPr>
          <w:color w:val="231F20"/>
          <w:spacing w:val="-24"/>
          <w:w w:val="105"/>
        </w:rPr>
        <w:t xml:space="preserve"> </w:t>
      </w:r>
      <w:r>
        <w:rPr>
          <w:color w:val="231F20"/>
          <w:w w:val="105"/>
        </w:rPr>
        <w:t>двох</w:t>
      </w:r>
      <w:r>
        <w:rPr>
          <w:color w:val="231F20"/>
          <w:spacing w:val="-24"/>
          <w:w w:val="105"/>
        </w:rPr>
        <w:t xml:space="preserve"> </w:t>
      </w:r>
      <w:r>
        <w:rPr>
          <w:color w:val="231F20"/>
          <w:w w:val="105"/>
        </w:rPr>
        <w:t>років</w:t>
      </w:r>
      <w:r>
        <w:rPr>
          <w:color w:val="231F20"/>
          <w:spacing w:val="-24"/>
          <w:w w:val="105"/>
        </w:rPr>
        <w:t xml:space="preserve"> </w:t>
      </w:r>
      <w:r>
        <w:rPr>
          <w:color w:val="231F20"/>
          <w:w w:val="105"/>
        </w:rPr>
        <w:t>[22].</w:t>
      </w:r>
      <w:r>
        <w:rPr>
          <w:color w:val="231F20"/>
          <w:spacing w:val="-25"/>
          <w:w w:val="105"/>
        </w:rPr>
        <w:t xml:space="preserve"> </w:t>
      </w:r>
      <w:r>
        <w:rPr>
          <w:color w:val="231F20"/>
          <w:w w:val="105"/>
        </w:rPr>
        <w:t>Але</w:t>
      </w:r>
      <w:r>
        <w:rPr>
          <w:color w:val="231F20"/>
          <w:spacing w:val="-24"/>
          <w:w w:val="105"/>
        </w:rPr>
        <w:t xml:space="preserve"> </w:t>
      </w:r>
      <w:r>
        <w:rPr>
          <w:color w:val="231F20"/>
          <w:w w:val="105"/>
        </w:rPr>
        <w:t>одночасно</w:t>
      </w:r>
      <w:r>
        <w:rPr>
          <w:color w:val="231F20"/>
          <w:spacing w:val="-25"/>
          <w:w w:val="105"/>
        </w:rPr>
        <w:t xml:space="preserve"> </w:t>
      </w:r>
      <w:r>
        <w:rPr>
          <w:color w:val="231F20"/>
          <w:w w:val="105"/>
        </w:rPr>
        <w:t>із</w:t>
      </w:r>
      <w:r>
        <w:rPr>
          <w:color w:val="231F20"/>
          <w:spacing w:val="-24"/>
          <w:w w:val="105"/>
        </w:rPr>
        <w:t xml:space="preserve"> </w:t>
      </w:r>
      <w:r>
        <w:rPr>
          <w:color w:val="231F20"/>
          <w:w w:val="105"/>
        </w:rPr>
        <w:t>загрозами,</w:t>
      </w:r>
      <w:r>
        <w:rPr>
          <w:color w:val="231F20"/>
          <w:spacing w:val="-24"/>
          <w:w w:val="105"/>
        </w:rPr>
        <w:t xml:space="preserve"> </w:t>
      </w:r>
      <w:r>
        <w:rPr>
          <w:color w:val="231F20"/>
          <w:w w:val="105"/>
        </w:rPr>
        <w:t>великі</w:t>
      </w:r>
      <w:r>
        <w:rPr>
          <w:color w:val="231F20"/>
          <w:spacing w:val="-24"/>
          <w:w w:val="105"/>
        </w:rPr>
        <w:t xml:space="preserve"> </w:t>
      </w:r>
      <w:r>
        <w:rPr>
          <w:color w:val="231F20"/>
          <w:w w:val="105"/>
        </w:rPr>
        <w:t>дані</w:t>
      </w:r>
      <w:r>
        <w:rPr>
          <w:color w:val="231F20"/>
          <w:spacing w:val="-25"/>
          <w:w w:val="105"/>
        </w:rPr>
        <w:t xml:space="preserve"> </w:t>
      </w:r>
      <w:r>
        <w:rPr>
          <w:color w:val="231F20"/>
          <w:w w:val="105"/>
        </w:rPr>
        <w:t>обіцяли</w:t>
      </w:r>
      <w:r>
        <w:rPr>
          <w:color w:val="231F20"/>
          <w:spacing w:val="-24"/>
          <w:w w:val="105"/>
        </w:rPr>
        <w:t xml:space="preserve"> </w:t>
      </w:r>
      <w:r>
        <w:rPr>
          <w:color w:val="231F20"/>
          <w:w w:val="105"/>
        </w:rPr>
        <w:t>й переваги:</w:t>
      </w:r>
      <w:r>
        <w:rPr>
          <w:color w:val="231F20"/>
          <w:spacing w:val="-28"/>
          <w:w w:val="105"/>
        </w:rPr>
        <w:t xml:space="preserve"> </w:t>
      </w:r>
      <w:r>
        <w:rPr>
          <w:color w:val="231F20"/>
          <w:w w:val="105"/>
        </w:rPr>
        <w:t>вони</w:t>
      </w:r>
      <w:r>
        <w:rPr>
          <w:color w:val="231F20"/>
          <w:spacing w:val="-29"/>
          <w:w w:val="105"/>
        </w:rPr>
        <w:t xml:space="preserve"> </w:t>
      </w:r>
      <w:r>
        <w:rPr>
          <w:color w:val="231F20"/>
          <w:w w:val="105"/>
        </w:rPr>
        <w:t>суттєво</w:t>
      </w:r>
      <w:r>
        <w:rPr>
          <w:color w:val="231F20"/>
          <w:spacing w:val="-28"/>
          <w:w w:val="105"/>
        </w:rPr>
        <w:t xml:space="preserve"> </w:t>
      </w:r>
      <w:r>
        <w:rPr>
          <w:color w:val="231F20"/>
          <w:w w:val="105"/>
        </w:rPr>
        <w:t>розширили</w:t>
      </w:r>
      <w:r>
        <w:rPr>
          <w:color w:val="231F20"/>
          <w:spacing w:val="-28"/>
          <w:w w:val="105"/>
        </w:rPr>
        <w:t xml:space="preserve"> </w:t>
      </w:r>
      <w:r>
        <w:rPr>
          <w:color w:val="231F20"/>
          <w:w w:val="105"/>
        </w:rPr>
        <w:t>коло</w:t>
      </w:r>
      <w:r>
        <w:rPr>
          <w:color w:val="231F20"/>
          <w:spacing w:val="-28"/>
          <w:w w:val="105"/>
        </w:rPr>
        <w:t xml:space="preserve"> </w:t>
      </w:r>
      <w:r>
        <w:rPr>
          <w:color w:val="231F20"/>
          <w:w w:val="105"/>
        </w:rPr>
        <w:t>можливостей</w:t>
      </w:r>
      <w:r>
        <w:rPr>
          <w:color w:val="231F20"/>
          <w:spacing w:val="-28"/>
          <w:w w:val="105"/>
        </w:rPr>
        <w:t xml:space="preserve"> </w:t>
      </w:r>
      <w:r>
        <w:rPr>
          <w:color w:val="231F20"/>
          <w:w w:val="105"/>
        </w:rPr>
        <w:t>журналістів</w:t>
      </w:r>
      <w:r>
        <w:rPr>
          <w:color w:val="231F20"/>
          <w:spacing w:val="-28"/>
          <w:w w:val="105"/>
        </w:rPr>
        <w:t xml:space="preserve"> </w:t>
      </w:r>
      <w:r>
        <w:rPr>
          <w:color w:val="231F20"/>
          <w:w w:val="105"/>
        </w:rPr>
        <w:t>і</w:t>
      </w:r>
      <w:r>
        <w:rPr>
          <w:color w:val="231F20"/>
          <w:spacing w:val="-28"/>
          <w:w w:val="105"/>
        </w:rPr>
        <w:t xml:space="preserve"> </w:t>
      </w:r>
      <w:r>
        <w:rPr>
          <w:color w:val="231F20"/>
          <w:w w:val="105"/>
        </w:rPr>
        <w:t>вивели</w:t>
      </w:r>
      <w:r>
        <w:rPr>
          <w:color w:val="231F20"/>
          <w:spacing w:val="-28"/>
          <w:w w:val="105"/>
        </w:rPr>
        <w:t xml:space="preserve"> </w:t>
      </w:r>
      <w:r>
        <w:rPr>
          <w:color w:val="231F20"/>
          <w:w w:val="105"/>
        </w:rPr>
        <w:t>медіа</w:t>
      </w:r>
      <w:r>
        <w:rPr>
          <w:color w:val="231F20"/>
          <w:spacing w:val="-28"/>
          <w:w w:val="105"/>
        </w:rPr>
        <w:t xml:space="preserve"> </w:t>
      </w:r>
      <w:r>
        <w:rPr>
          <w:color w:val="231F20"/>
          <w:w w:val="105"/>
        </w:rPr>
        <w:t>на принципово</w:t>
      </w:r>
      <w:r>
        <w:rPr>
          <w:color w:val="231F20"/>
          <w:spacing w:val="-42"/>
          <w:w w:val="105"/>
        </w:rPr>
        <w:t xml:space="preserve"> </w:t>
      </w:r>
      <w:r>
        <w:rPr>
          <w:color w:val="231F20"/>
          <w:w w:val="105"/>
        </w:rPr>
        <w:t>новий</w:t>
      </w:r>
      <w:r>
        <w:rPr>
          <w:color w:val="231F20"/>
          <w:spacing w:val="-42"/>
          <w:w w:val="105"/>
        </w:rPr>
        <w:t xml:space="preserve"> </w:t>
      </w:r>
      <w:r>
        <w:rPr>
          <w:color w:val="231F20"/>
          <w:w w:val="105"/>
        </w:rPr>
        <w:t>рівень.</w:t>
      </w:r>
      <w:r>
        <w:rPr>
          <w:color w:val="231F20"/>
          <w:spacing w:val="-41"/>
          <w:w w:val="105"/>
        </w:rPr>
        <w:t xml:space="preserve"> </w:t>
      </w:r>
      <w:r>
        <w:rPr>
          <w:color w:val="231F20"/>
          <w:w w:val="105"/>
        </w:rPr>
        <w:t>Співавтори</w:t>
      </w:r>
      <w:r>
        <w:rPr>
          <w:color w:val="231F20"/>
          <w:spacing w:val="-42"/>
          <w:w w:val="105"/>
        </w:rPr>
        <w:t xml:space="preserve"> </w:t>
      </w:r>
      <w:r>
        <w:rPr>
          <w:color w:val="231F20"/>
          <w:w w:val="105"/>
        </w:rPr>
        <w:t>книги</w:t>
      </w:r>
      <w:r>
        <w:rPr>
          <w:color w:val="231F20"/>
          <w:spacing w:val="-41"/>
          <w:w w:val="105"/>
        </w:rPr>
        <w:t xml:space="preserve"> </w:t>
      </w:r>
      <w:r>
        <w:rPr>
          <w:color w:val="231F20"/>
          <w:w w:val="105"/>
        </w:rPr>
        <w:t>«Великі</w:t>
      </w:r>
      <w:r>
        <w:rPr>
          <w:color w:val="231F20"/>
          <w:spacing w:val="-42"/>
          <w:w w:val="105"/>
        </w:rPr>
        <w:t xml:space="preserve"> </w:t>
      </w:r>
      <w:r>
        <w:rPr>
          <w:color w:val="231F20"/>
          <w:w w:val="105"/>
        </w:rPr>
        <w:t>дані»,</w:t>
      </w:r>
      <w:r>
        <w:rPr>
          <w:color w:val="231F20"/>
          <w:spacing w:val="-41"/>
          <w:w w:val="105"/>
        </w:rPr>
        <w:t xml:space="preserve"> </w:t>
      </w:r>
      <w:r>
        <w:rPr>
          <w:color w:val="231F20"/>
          <w:w w:val="105"/>
        </w:rPr>
        <w:t>зокрема</w:t>
      </w:r>
      <w:r>
        <w:rPr>
          <w:color w:val="231F20"/>
          <w:spacing w:val="-42"/>
          <w:w w:val="105"/>
        </w:rPr>
        <w:t xml:space="preserve"> </w:t>
      </w:r>
      <w:r>
        <w:rPr>
          <w:color w:val="231F20"/>
          <w:w w:val="105"/>
        </w:rPr>
        <w:t>професор</w:t>
      </w:r>
      <w:r>
        <w:rPr>
          <w:color w:val="231F20"/>
          <w:spacing w:val="-42"/>
          <w:w w:val="105"/>
        </w:rPr>
        <w:t xml:space="preserve"> </w:t>
      </w:r>
      <w:r>
        <w:rPr>
          <w:color w:val="231F20"/>
          <w:w w:val="105"/>
        </w:rPr>
        <w:t>управ- ління</w:t>
      </w:r>
      <w:r>
        <w:rPr>
          <w:color w:val="231F20"/>
          <w:spacing w:val="-43"/>
          <w:w w:val="105"/>
        </w:rPr>
        <w:t xml:space="preserve"> </w:t>
      </w:r>
      <w:r>
        <w:rPr>
          <w:color w:val="231F20"/>
          <w:w w:val="105"/>
        </w:rPr>
        <w:t>і</w:t>
      </w:r>
      <w:r>
        <w:rPr>
          <w:color w:val="231F20"/>
          <w:spacing w:val="-42"/>
          <w:w w:val="105"/>
        </w:rPr>
        <w:t xml:space="preserve"> </w:t>
      </w:r>
      <w:r>
        <w:rPr>
          <w:color w:val="231F20"/>
          <w:w w:val="105"/>
        </w:rPr>
        <w:t>регулювання</w:t>
      </w:r>
      <w:r>
        <w:rPr>
          <w:color w:val="231F20"/>
          <w:spacing w:val="-42"/>
          <w:w w:val="105"/>
        </w:rPr>
        <w:t xml:space="preserve"> </w:t>
      </w:r>
      <w:r>
        <w:rPr>
          <w:color w:val="231F20"/>
          <w:w w:val="105"/>
        </w:rPr>
        <w:t>інтернету</w:t>
      </w:r>
      <w:r>
        <w:rPr>
          <w:color w:val="231F20"/>
          <w:spacing w:val="-43"/>
          <w:w w:val="105"/>
        </w:rPr>
        <w:t xml:space="preserve"> </w:t>
      </w:r>
      <w:r>
        <w:rPr>
          <w:color w:val="231F20"/>
          <w:w w:val="105"/>
        </w:rPr>
        <w:t>в</w:t>
      </w:r>
      <w:r>
        <w:rPr>
          <w:color w:val="231F20"/>
          <w:spacing w:val="-42"/>
          <w:w w:val="105"/>
        </w:rPr>
        <w:t xml:space="preserve"> </w:t>
      </w:r>
      <w:r>
        <w:rPr>
          <w:color w:val="231F20"/>
          <w:w w:val="105"/>
        </w:rPr>
        <w:t>Оксфордському</w:t>
      </w:r>
      <w:r>
        <w:rPr>
          <w:color w:val="231F20"/>
          <w:spacing w:val="-42"/>
          <w:w w:val="105"/>
        </w:rPr>
        <w:t xml:space="preserve"> </w:t>
      </w:r>
      <w:r>
        <w:rPr>
          <w:color w:val="231F20"/>
          <w:w w:val="105"/>
        </w:rPr>
        <w:t>університеті</w:t>
      </w:r>
      <w:r>
        <w:rPr>
          <w:color w:val="231F20"/>
          <w:spacing w:val="-43"/>
          <w:w w:val="105"/>
        </w:rPr>
        <w:t xml:space="preserve"> </w:t>
      </w:r>
      <w:r>
        <w:rPr>
          <w:color w:val="231F20"/>
          <w:w w:val="105"/>
        </w:rPr>
        <w:t>В.</w:t>
      </w:r>
      <w:r>
        <w:rPr>
          <w:color w:val="231F20"/>
          <w:spacing w:val="-42"/>
          <w:w w:val="105"/>
        </w:rPr>
        <w:t xml:space="preserve"> </w:t>
      </w:r>
      <w:r>
        <w:rPr>
          <w:color w:val="231F20"/>
          <w:w w:val="105"/>
        </w:rPr>
        <w:t>Майер-Шенбергер</w:t>
      </w:r>
      <w:r>
        <w:rPr>
          <w:color w:val="231F20"/>
          <w:spacing w:val="-42"/>
          <w:w w:val="105"/>
        </w:rPr>
        <w:t xml:space="preserve"> </w:t>
      </w:r>
      <w:r>
        <w:rPr>
          <w:color w:val="231F20"/>
          <w:w w:val="105"/>
        </w:rPr>
        <w:t>та редактор</w:t>
      </w:r>
      <w:r>
        <w:rPr>
          <w:color w:val="231F20"/>
          <w:spacing w:val="-42"/>
          <w:w w:val="105"/>
        </w:rPr>
        <w:t xml:space="preserve"> </w:t>
      </w:r>
      <w:r>
        <w:rPr>
          <w:color w:val="231F20"/>
          <w:w w:val="105"/>
        </w:rPr>
        <w:t>розділу</w:t>
      </w:r>
      <w:r>
        <w:rPr>
          <w:color w:val="231F20"/>
          <w:spacing w:val="-42"/>
          <w:w w:val="105"/>
        </w:rPr>
        <w:t xml:space="preserve"> </w:t>
      </w:r>
      <w:r>
        <w:rPr>
          <w:color w:val="231F20"/>
          <w:w w:val="105"/>
        </w:rPr>
        <w:t>даних</w:t>
      </w:r>
      <w:r>
        <w:rPr>
          <w:color w:val="231F20"/>
          <w:spacing w:val="-42"/>
          <w:w w:val="105"/>
        </w:rPr>
        <w:t xml:space="preserve"> </w:t>
      </w:r>
      <w:r>
        <w:rPr>
          <w:color w:val="231F20"/>
          <w:w w:val="105"/>
        </w:rPr>
        <w:t>журналу</w:t>
      </w:r>
      <w:r>
        <w:rPr>
          <w:color w:val="231F20"/>
          <w:spacing w:val="-42"/>
          <w:w w:val="105"/>
        </w:rPr>
        <w:t xml:space="preserve"> </w:t>
      </w:r>
      <w:r>
        <w:rPr>
          <w:color w:val="231F20"/>
          <w:spacing w:val="-5"/>
          <w:w w:val="105"/>
        </w:rPr>
        <w:t>«The</w:t>
      </w:r>
      <w:r>
        <w:rPr>
          <w:color w:val="231F20"/>
          <w:spacing w:val="-42"/>
          <w:w w:val="105"/>
        </w:rPr>
        <w:t xml:space="preserve"> </w:t>
      </w:r>
      <w:r>
        <w:rPr>
          <w:color w:val="231F20"/>
          <w:w w:val="105"/>
        </w:rPr>
        <w:t>Economist»</w:t>
      </w:r>
      <w:r>
        <w:rPr>
          <w:color w:val="231F20"/>
          <w:spacing w:val="-42"/>
          <w:w w:val="105"/>
        </w:rPr>
        <w:t xml:space="preserve"> </w:t>
      </w:r>
      <w:r>
        <w:rPr>
          <w:color w:val="231F20"/>
          <w:w w:val="105"/>
        </w:rPr>
        <w:t>К.</w:t>
      </w:r>
      <w:r>
        <w:rPr>
          <w:color w:val="231F20"/>
          <w:spacing w:val="-41"/>
          <w:w w:val="105"/>
        </w:rPr>
        <w:t xml:space="preserve"> </w:t>
      </w:r>
      <w:r>
        <w:rPr>
          <w:color w:val="231F20"/>
          <w:spacing w:val="-4"/>
          <w:w w:val="105"/>
        </w:rPr>
        <w:t>Кук’єр</w:t>
      </w:r>
      <w:r>
        <w:rPr>
          <w:color w:val="231F20"/>
          <w:spacing w:val="-18"/>
          <w:w w:val="105"/>
        </w:rPr>
        <w:t xml:space="preserve"> </w:t>
      </w:r>
      <w:r>
        <w:rPr>
          <w:color w:val="231F20"/>
          <w:w w:val="105"/>
        </w:rPr>
        <w:t>звертають</w:t>
      </w:r>
      <w:r>
        <w:rPr>
          <w:color w:val="231F20"/>
          <w:spacing w:val="-42"/>
          <w:w w:val="105"/>
        </w:rPr>
        <w:t xml:space="preserve"> </w:t>
      </w:r>
      <w:r>
        <w:rPr>
          <w:color w:val="231F20"/>
          <w:w w:val="105"/>
        </w:rPr>
        <w:t>увагу</w:t>
      </w:r>
      <w:r>
        <w:rPr>
          <w:color w:val="231F20"/>
          <w:spacing w:val="-42"/>
          <w:w w:val="105"/>
        </w:rPr>
        <w:t xml:space="preserve"> </w:t>
      </w:r>
      <w:r>
        <w:rPr>
          <w:color w:val="231F20"/>
          <w:w w:val="105"/>
        </w:rPr>
        <w:t>на</w:t>
      </w:r>
      <w:r>
        <w:rPr>
          <w:color w:val="231F20"/>
          <w:spacing w:val="-42"/>
          <w:w w:val="105"/>
        </w:rPr>
        <w:t xml:space="preserve"> </w:t>
      </w:r>
      <w:r>
        <w:rPr>
          <w:color w:val="231F20"/>
          <w:w w:val="105"/>
        </w:rPr>
        <w:t>одну</w:t>
      </w:r>
      <w:r>
        <w:rPr>
          <w:color w:val="231F20"/>
          <w:spacing w:val="-42"/>
          <w:w w:val="105"/>
        </w:rPr>
        <w:t xml:space="preserve"> </w:t>
      </w:r>
      <w:r>
        <w:rPr>
          <w:color w:val="231F20"/>
          <w:w w:val="105"/>
        </w:rPr>
        <w:t>із властивостей</w:t>
      </w:r>
      <w:r>
        <w:rPr>
          <w:color w:val="231F20"/>
          <w:spacing w:val="-49"/>
          <w:w w:val="105"/>
        </w:rPr>
        <w:t xml:space="preserve"> </w:t>
      </w:r>
      <w:r>
        <w:rPr>
          <w:color w:val="231F20"/>
          <w:w w:val="105"/>
        </w:rPr>
        <w:t>великих</w:t>
      </w:r>
      <w:r>
        <w:rPr>
          <w:color w:val="231F20"/>
          <w:spacing w:val="-48"/>
          <w:w w:val="105"/>
        </w:rPr>
        <w:t xml:space="preserve"> </w:t>
      </w:r>
      <w:r>
        <w:rPr>
          <w:color w:val="231F20"/>
          <w:w w:val="105"/>
        </w:rPr>
        <w:t>даних,</w:t>
      </w:r>
      <w:r>
        <w:rPr>
          <w:color w:val="231F20"/>
          <w:spacing w:val="-48"/>
          <w:w w:val="105"/>
        </w:rPr>
        <w:t xml:space="preserve"> </w:t>
      </w:r>
      <w:r>
        <w:rPr>
          <w:color w:val="231F20"/>
          <w:w w:val="105"/>
        </w:rPr>
        <w:t>яка,</w:t>
      </w:r>
      <w:r>
        <w:rPr>
          <w:color w:val="231F20"/>
          <w:spacing w:val="-48"/>
          <w:w w:val="105"/>
        </w:rPr>
        <w:t xml:space="preserve"> </w:t>
      </w:r>
      <w:r>
        <w:rPr>
          <w:color w:val="231F20"/>
          <w:w w:val="105"/>
        </w:rPr>
        <w:t>на</w:t>
      </w:r>
      <w:r>
        <w:rPr>
          <w:color w:val="231F20"/>
          <w:spacing w:val="-48"/>
          <w:w w:val="105"/>
        </w:rPr>
        <w:t xml:space="preserve"> </w:t>
      </w:r>
      <w:r>
        <w:rPr>
          <w:color w:val="231F20"/>
          <w:w w:val="105"/>
        </w:rPr>
        <w:t>наш</w:t>
      </w:r>
      <w:r>
        <w:rPr>
          <w:color w:val="231F20"/>
          <w:spacing w:val="-48"/>
          <w:w w:val="105"/>
        </w:rPr>
        <w:t xml:space="preserve"> </w:t>
      </w:r>
      <w:r>
        <w:rPr>
          <w:color w:val="231F20"/>
          <w:w w:val="105"/>
        </w:rPr>
        <w:t>погляд,</w:t>
      </w:r>
      <w:r>
        <w:rPr>
          <w:color w:val="231F20"/>
          <w:spacing w:val="-48"/>
          <w:w w:val="105"/>
        </w:rPr>
        <w:t xml:space="preserve"> </w:t>
      </w:r>
      <w:r>
        <w:rPr>
          <w:color w:val="231F20"/>
          <w:w w:val="105"/>
        </w:rPr>
        <w:t>є</w:t>
      </w:r>
      <w:r>
        <w:rPr>
          <w:color w:val="231F20"/>
          <w:spacing w:val="-48"/>
          <w:w w:val="105"/>
        </w:rPr>
        <w:t xml:space="preserve"> </w:t>
      </w:r>
      <w:r>
        <w:rPr>
          <w:color w:val="231F20"/>
          <w:spacing w:val="-3"/>
          <w:w w:val="105"/>
        </w:rPr>
        <w:t>дуже</w:t>
      </w:r>
      <w:r>
        <w:rPr>
          <w:color w:val="231F20"/>
          <w:spacing w:val="-48"/>
          <w:w w:val="105"/>
        </w:rPr>
        <w:t xml:space="preserve"> </w:t>
      </w:r>
      <w:r>
        <w:rPr>
          <w:color w:val="231F20"/>
          <w:w w:val="105"/>
        </w:rPr>
        <w:t>важливою</w:t>
      </w:r>
      <w:r>
        <w:rPr>
          <w:color w:val="231F20"/>
          <w:spacing w:val="-48"/>
          <w:w w:val="105"/>
        </w:rPr>
        <w:t xml:space="preserve"> </w:t>
      </w:r>
      <w:r>
        <w:rPr>
          <w:color w:val="231F20"/>
          <w:w w:val="105"/>
        </w:rPr>
        <w:t>для</w:t>
      </w:r>
      <w:r>
        <w:rPr>
          <w:color w:val="231F20"/>
          <w:spacing w:val="-48"/>
          <w:w w:val="105"/>
        </w:rPr>
        <w:t xml:space="preserve"> </w:t>
      </w:r>
      <w:r>
        <w:rPr>
          <w:color w:val="231F20"/>
          <w:w w:val="105"/>
        </w:rPr>
        <w:t>журналістики:</w:t>
      </w:r>
    </w:p>
    <w:p w:rsidR="00664BE7" w:rsidRDefault="00664BE7">
      <w:pPr>
        <w:pStyle w:val="a3"/>
        <w:ind w:right="156"/>
      </w:pPr>
      <w:r>
        <w:rPr>
          <w:color w:val="231F20"/>
        </w:rPr>
        <w:t>«Більше не потрібно обмежуватися перевіркою невеликої кількості гіпотез, ретельно сформульованих задовго до збору даних. Дозволивши даними «говорити», ми може- мо вловити кореляції, про існування яких навіть не підозрювали» [4, с. 36]. Саме ця здатність великих даних відповідати на будь-які запитання, що дає можливість жур- налістові різко змінювати курс, натрапляти на неочікувані інсайти у процесі обробки та інтерпретації даних і, як результат, отримувати абсолютно ексклюзивну інформа- цію, стала причиною спалаху зацікавленості до вивчення інструментарію та методів роботи з даними серед журналістів світу.</w:t>
      </w:r>
    </w:p>
    <w:p w:rsidR="00664BE7" w:rsidRDefault="00664BE7">
      <w:pPr>
        <w:pStyle w:val="a3"/>
        <w:spacing w:line="237" w:lineRule="auto"/>
        <w:ind w:right="157" w:firstLine="340"/>
      </w:pPr>
      <w:r>
        <w:rPr>
          <w:color w:val="231F20"/>
        </w:rPr>
        <w:t>В Україні ця тенденція також помітна навіть незважаючи на те, що журналістика даних не є вельми розповсюдженим явищем у вітчизняних медіа, порівняно з євро- пейськими країнами та США. Проте, у прагненні навчитися обробляти й інтерпрету-</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 xml:space="preserve">вати дані, журналісти насамперед висувають запит на технічні навички. Під час до- слідження </w:t>
      </w:r>
      <w:r>
        <w:rPr>
          <w:color w:val="231F20"/>
          <w:spacing w:val="-4"/>
        </w:rPr>
        <w:t xml:space="preserve">ГО </w:t>
      </w:r>
      <w:r>
        <w:rPr>
          <w:color w:val="231F20"/>
        </w:rPr>
        <w:t>«Детектор медіа», що проходило в листопаді 2016 р. під назвою «Яких знань та навичок бракує журналістам для проведення розслідувань?» й охоплювало опитування</w:t>
      </w:r>
      <w:r>
        <w:rPr>
          <w:color w:val="231F20"/>
          <w:spacing w:val="-15"/>
        </w:rPr>
        <w:t xml:space="preserve"> </w:t>
      </w:r>
      <w:r>
        <w:rPr>
          <w:color w:val="231F20"/>
        </w:rPr>
        <w:t>68-ми</w:t>
      </w:r>
      <w:r>
        <w:rPr>
          <w:color w:val="231F20"/>
          <w:spacing w:val="-16"/>
        </w:rPr>
        <w:t xml:space="preserve"> </w:t>
      </w:r>
      <w:r>
        <w:rPr>
          <w:color w:val="231F20"/>
        </w:rPr>
        <w:t>журналістів-розслідувачів,</w:t>
      </w:r>
      <w:r>
        <w:rPr>
          <w:color w:val="231F20"/>
          <w:spacing w:val="32"/>
        </w:rPr>
        <w:t xml:space="preserve"> </w:t>
      </w:r>
      <w:r>
        <w:rPr>
          <w:color w:val="231F20"/>
        </w:rPr>
        <w:t>учасниками</w:t>
      </w:r>
      <w:r>
        <w:rPr>
          <w:color w:val="231F20"/>
          <w:spacing w:val="-16"/>
        </w:rPr>
        <w:t xml:space="preserve"> </w:t>
      </w:r>
      <w:r>
        <w:rPr>
          <w:color w:val="231F20"/>
          <w:spacing w:val="-4"/>
        </w:rPr>
        <w:t>було</w:t>
      </w:r>
      <w:r>
        <w:rPr>
          <w:color w:val="231F20"/>
          <w:spacing w:val="-15"/>
        </w:rPr>
        <w:t xml:space="preserve"> </w:t>
      </w:r>
      <w:r>
        <w:rPr>
          <w:color w:val="231F20"/>
        </w:rPr>
        <w:t>заявлено</w:t>
      </w:r>
      <w:r>
        <w:rPr>
          <w:color w:val="231F20"/>
          <w:spacing w:val="-16"/>
        </w:rPr>
        <w:t xml:space="preserve"> </w:t>
      </w:r>
      <w:r>
        <w:rPr>
          <w:color w:val="231F20"/>
        </w:rPr>
        <w:t>про</w:t>
      </w:r>
      <w:r>
        <w:rPr>
          <w:color w:val="231F20"/>
          <w:spacing w:val="-15"/>
        </w:rPr>
        <w:t xml:space="preserve"> </w:t>
      </w:r>
      <w:r>
        <w:rPr>
          <w:color w:val="231F20"/>
        </w:rPr>
        <w:t>«нестачу навичок, що пов’язані з технологіями та комп’ютерною грамотністю під час обробки великих</w:t>
      </w:r>
      <w:r>
        <w:rPr>
          <w:color w:val="231F20"/>
          <w:spacing w:val="-7"/>
        </w:rPr>
        <w:t xml:space="preserve"> </w:t>
      </w:r>
      <w:r>
        <w:rPr>
          <w:color w:val="231F20"/>
        </w:rPr>
        <w:t>масивів</w:t>
      </w:r>
      <w:r>
        <w:rPr>
          <w:color w:val="231F20"/>
          <w:spacing w:val="-7"/>
        </w:rPr>
        <w:t xml:space="preserve"> </w:t>
      </w:r>
      <w:r>
        <w:rPr>
          <w:color w:val="231F20"/>
        </w:rPr>
        <w:t>даних,</w:t>
      </w:r>
      <w:r>
        <w:rPr>
          <w:color w:val="231F20"/>
          <w:spacing w:val="-6"/>
        </w:rPr>
        <w:t xml:space="preserve"> </w:t>
      </w:r>
      <w:r>
        <w:rPr>
          <w:color w:val="231F20"/>
        </w:rPr>
        <w:t>аналізу</w:t>
      </w:r>
      <w:r>
        <w:rPr>
          <w:color w:val="231F20"/>
          <w:spacing w:val="-7"/>
        </w:rPr>
        <w:t xml:space="preserve"> </w:t>
      </w:r>
      <w:r>
        <w:rPr>
          <w:color w:val="231F20"/>
        </w:rPr>
        <w:t>фінансової</w:t>
      </w:r>
      <w:r>
        <w:rPr>
          <w:color w:val="231F20"/>
          <w:spacing w:val="-6"/>
        </w:rPr>
        <w:t xml:space="preserve"> </w:t>
      </w:r>
      <w:r>
        <w:rPr>
          <w:color w:val="231F20"/>
        </w:rPr>
        <w:t>звітності</w:t>
      </w:r>
      <w:r>
        <w:rPr>
          <w:color w:val="231F20"/>
          <w:spacing w:val="-7"/>
        </w:rPr>
        <w:t xml:space="preserve"> </w:t>
      </w:r>
      <w:r>
        <w:rPr>
          <w:color w:val="231F20"/>
        </w:rPr>
        <w:t>державних</w:t>
      </w:r>
      <w:r>
        <w:rPr>
          <w:color w:val="231F20"/>
          <w:spacing w:val="-7"/>
        </w:rPr>
        <w:t xml:space="preserve"> </w:t>
      </w:r>
      <w:r>
        <w:rPr>
          <w:color w:val="231F20"/>
        </w:rPr>
        <w:t>і</w:t>
      </w:r>
      <w:r>
        <w:rPr>
          <w:color w:val="231F20"/>
          <w:spacing w:val="-6"/>
        </w:rPr>
        <w:t xml:space="preserve"> </w:t>
      </w:r>
      <w:r>
        <w:rPr>
          <w:color w:val="231F20"/>
        </w:rPr>
        <w:t>комунальних</w:t>
      </w:r>
      <w:r>
        <w:rPr>
          <w:color w:val="231F20"/>
          <w:spacing w:val="-7"/>
        </w:rPr>
        <w:t xml:space="preserve"> </w:t>
      </w:r>
      <w:r>
        <w:rPr>
          <w:color w:val="231F20"/>
        </w:rPr>
        <w:t xml:space="preserve">підпри- ємств та публічних акціонерних товариств, володіння </w:t>
      </w:r>
      <w:r>
        <w:rPr>
          <w:color w:val="231F20"/>
          <w:spacing w:val="-3"/>
        </w:rPr>
        <w:t xml:space="preserve">мультимедійним </w:t>
      </w:r>
      <w:r>
        <w:rPr>
          <w:color w:val="231F20"/>
        </w:rPr>
        <w:t>інструментарі- єм</w:t>
      </w:r>
      <w:r>
        <w:rPr>
          <w:color w:val="231F20"/>
          <w:spacing w:val="-15"/>
        </w:rPr>
        <w:t xml:space="preserve"> </w:t>
      </w:r>
      <w:r>
        <w:rPr>
          <w:color w:val="231F20"/>
        </w:rPr>
        <w:t>і</w:t>
      </w:r>
      <w:r>
        <w:rPr>
          <w:color w:val="231F20"/>
          <w:spacing w:val="-14"/>
        </w:rPr>
        <w:t xml:space="preserve"> </w:t>
      </w:r>
      <w:r>
        <w:rPr>
          <w:color w:val="231F20"/>
        </w:rPr>
        <w:t>засобами</w:t>
      </w:r>
      <w:r>
        <w:rPr>
          <w:color w:val="231F20"/>
          <w:spacing w:val="-14"/>
        </w:rPr>
        <w:t xml:space="preserve"> </w:t>
      </w:r>
      <w:r>
        <w:rPr>
          <w:color w:val="231F20"/>
        </w:rPr>
        <w:t>візуалізації»</w:t>
      </w:r>
      <w:r>
        <w:rPr>
          <w:color w:val="231F20"/>
          <w:spacing w:val="-15"/>
        </w:rPr>
        <w:t xml:space="preserve"> </w:t>
      </w:r>
      <w:r>
        <w:rPr>
          <w:color w:val="231F20"/>
        </w:rPr>
        <w:t>[11].</w:t>
      </w:r>
      <w:r>
        <w:rPr>
          <w:color w:val="231F20"/>
          <w:spacing w:val="-14"/>
        </w:rPr>
        <w:t xml:space="preserve"> </w:t>
      </w:r>
      <w:r>
        <w:rPr>
          <w:color w:val="231F20"/>
          <w:spacing w:val="-8"/>
        </w:rPr>
        <w:t>Тим</w:t>
      </w:r>
      <w:r>
        <w:rPr>
          <w:color w:val="231F20"/>
          <w:spacing w:val="-14"/>
        </w:rPr>
        <w:t xml:space="preserve"> </w:t>
      </w:r>
      <w:r>
        <w:rPr>
          <w:color w:val="231F20"/>
        </w:rPr>
        <w:t>часом</w:t>
      </w:r>
      <w:r>
        <w:rPr>
          <w:color w:val="231F20"/>
          <w:spacing w:val="-14"/>
        </w:rPr>
        <w:t xml:space="preserve"> </w:t>
      </w:r>
      <w:r>
        <w:rPr>
          <w:color w:val="231F20"/>
        </w:rPr>
        <w:t>досвідчені</w:t>
      </w:r>
      <w:r>
        <w:rPr>
          <w:color w:val="231F20"/>
          <w:spacing w:val="-15"/>
        </w:rPr>
        <w:t xml:space="preserve"> </w:t>
      </w:r>
      <w:r>
        <w:rPr>
          <w:color w:val="231F20"/>
        </w:rPr>
        <w:t>експерти</w:t>
      </w:r>
      <w:r>
        <w:rPr>
          <w:color w:val="231F20"/>
          <w:spacing w:val="-14"/>
        </w:rPr>
        <w:t xml:space="preserve"> </w:t>
      </w:r>
      <w:r>
        <w:rPr>
          <w:color w:val="231F20"/>
        </w:rPr>
        <w:t>та</w:t>
      </w:r>
      <w:r>
        <w:rPr>
          <w:color w:val="231F20"/>
          <w:spacing w:val="-14"/>
        </w:rPr>
        <w:t xml:space="preserve"> </w:t>
      </w:r>
      <w:r>
        <w:rPr>
          <w:color w:val="231F20"/>
        </w:rPr>
        <w:t>практики,</w:t>
      </w:r>
      <w:r>
        <w:rPr>
          <w:color w:val="231F20"/>
          <w:spacing w:val="-15"/>
        </w:rPr>
        <w:t xml:space="preserve"> </w:t>
      </w:r>
      <w:r>
        <w:rPr>
          <w:color w:val="231F20"/>
        </w:rPr>
        <w:t>що</w:t>
      </w:r>
      <w:r>
        <w:rPr>
          <w:color w:val="231F20"/>
          <w:spacing w:val="-14"/>
        </w:rPr>
        <w:t xml:space="preserve"> </w:t>
      </w:r>
      <w:r>
        <w:rPr>
          <w:color w:val="231F20"/>
        </w:rPr>
        <w:t>постій- но проводять спеціалізовані тренінги, лекції для журналістів з використання даних, додають іншу найрозповсюдженішу проблему — для роботи з даними журналістам наразі</w:t>
      </w:r>
      <w:r>
        <w:rPr>
          <w:color w:val="231F20"/>
          <w:spacing w:val="-24"/>
        </w:rPr>
        <w:t xml:space="preserve"> </w:t>
      </w:r>
      <w:r>
        <w:rPr>
          <w:color w:val="231F20"/>
        </w:rPr>
        <w:t>не</w:t>
      </w:r>
      <w:r>
        <w:rPr>
          <w:color w:val="231F20"/>
          <w:spacing w:val="-22"/>
        </w:rPr>
        <w:t xml:space="preserve"> </w:t>
      </w:r>
      <w:r>
        <w:rPr>
          <w:color w:val="231F20"/>
        </w:rPr>
        <w:t>вистачає</w:t>
      </w:r>
      <w:r>
        <w:rPr>
          <w:color w:val="231F20"/>
          <w:spacing w:val="-22"/>
        </w:rPr>
        <w:t xml:space="preserve"> </w:t>
      </w:r>
      <w:r>
        <w:rPr>
          <w:color w:val="231F20"/>
        </w:rPr>
        <w:t>не</w:t>
      </w:r>
      <w:r>
        <w:rPr>
          <w:color w:val="231F20"/>
          <w:spacing w:val="-22"/>
        </w:rPr>
        <w:t xml:space="preserve"> </w:t>
      </w:r>
      <w:r>
        <w:rPr>
          <w:color w:val="231F20"/>
        </w:rPr>
        <w:t>стільки</w:t>
      </w:r>
      <w:r>
        <w:rPr>
          <w:color w:val="231F20"/>
          <w:spacing w:val="-22"/>
        </w:rPr>
        <w:t xml:space="preserve"> </w:t>
      </w:r>
      <w:r>
        <w:rPr>
          <w:color w:val="231F20"/>
        </w:rPr>
        <w:t>знання</w:t>
      </w:r>
      <w:r>
        <w:rPr>
          <w:color w:val="231F20"/>
          <w:spacing w:val="-22"/>
        </w:rPr>
        <w:t xml:space="preserve"> </w:t>
      </w:r>
      <w:r>
        <w:rPr>
          <w:color w:val="231F20"/>
        </w:rPr>
        <w:t>технологій,</w:t>
      </w:r>
      <w:r>
        <w:rPr>
          <w:color w:val="231F20"/>
          <w:spacing w:val="-23"/>
        </w:rPr>
        <w:t xml:space="preserve"> </w:t>
      </w:r>
      <w:r>
        <w:rPr>
          <w:color w:val="231F20"/>
        </w:rPr>
        <w:t>скільки</w:t>
      </w:r>
      <w:r>
        <w:rPr>
          <w:color w:val="231F20"/>
          <w:spacing w:val="-22"/>
        </w:rPr>
        <w:t xml:space="preserve"> </w:t>
      </w:r>
      <w:r>
        <w:rPr>
          <w:color w:val="231F20"/>
        </w:rPr>
        <w:t>вміння</w:t>
      </w:r>
      <w:r>
        <w:rPr>
          <w:color w:val="231F20"/>
          <w:spacing w:val="-22"/>
        </w:rPr>
        <w:t xml:space="preserve"> </w:t>
      </w:r>
      <w:r>
        <w:rPr>
          <w:color w:val="231F20"/>
        </w:rPr>
        <w:t>висувати</w:t>
      </w:r>
      <w:r>
        <w:rPr>
          <w:color w:val="231F20"/>
          <w:spacing w:val="-22"/>
        </w:rPr>
        <w:t xml:space="preserve"> </w:t>
      </w:r>
      <w:r>
        <w:rPr>
          <w:color w:val="231F20"/>
        </w:rPr>
        <w:t>гіпотези,</w:t>
      </w:r>
      <w:r>
        <w:rPr>
          <w:color w:val="231F20"/>
          <w:spacing w:val="-22"/>
        </w:rPr>
        <w:t xml:space="preserve"> </w:t>
      </w:r>
      <w:r>
        <w:rPr>
          <w:color w:val="231F20"/>
        </w:rPr>
        <w:t xml:space="preserve">ана- лізувати та робити коректні інтерпретації. «Важливо не стільки знати мови програ- мування та інші інструменти, скільки, розуміючи ресурсні можливості кожного з цих інструментів, уміти ставити даним запитання», — вважає журналіст-розслідувальник, очільник ресурсу «Наші гроші» Денис Бігус. </w:t>
      </w:r>
      <w:r>
        <w:rPr>
          <w:color w:val="231F20"/>
          <w:spacing w:val="-7"/>
        </w:rPr>
        <w:t xml:space="preserve">«Усе </w:t>
      </w:r>
      <w:r>
        <w:rPr>
          <w:color w:val="231F20"/>
        </w:rPr>
        <w:t xml:space="preserve">рухається до того, що це [пошук та обробка — </w:t>
      </w:r>
      <w:r>
        <w:rPr>
          <w:color w:val="231F20"/>
          <w:spacing w:val="-3"/>
        </w:rPr>
        <w:t xml:space="preserve">авт.] </w:t>
      </w:r>
      <w:r>
        <w:rPr>
          <w:color w:val="231F20"/>
          <w:spacing w:val="-4"/>
        </w:rPr>
        <w:t xml:space="preserve">буде </w:t>
      </w:r>
      <w:r>
        <w:rPr>
          <w:color w:val="231F20"/>
        </w:rPr>
        <w:t xml:space="preserve">автоматизовано і не потребуватиме людського втручання. </w:t>
      </w:r>
      <w:r>
        <w:rPr>
          <w:color w:val="231F20"/>
          <w:spacing w:val="-7"/>
        </w:rPr>
        <w:t xml:space="preserve">Тому </w:t>
      </w:r>
      <w:r>
        <w:rPr>
          <w:color w:val="231F20"/>
        </w:rPr>
        <w:t xml:space="preserve">важливіше вчити журналістів генерувати ідеї», — упевнений Д. Бігус. </w:t>
      </w:r>
      <w:r>
        <w:rPr>
          <w:color w:val="231F20"/>
          <w:spacing w:val="-3"/>
        </w:rPr>
        <w:t xml:space="preserve">Думку </w:t>
      </w:r>
      <w:r>
        <w:rPr>
          <w:color w:val="231F20"/>
        </w:rPr>
        <w:t>про пер- шочерговість концептуального підходу підтримує й керівник напряму інфографіки та журналістики</w:t>
      </w:r>
      <w:r>
        <w:rPr>
          <w:color w:val="231F20"/>
          <w:spacing w:val="-11"/>
        </w:rPr>
        <w:t xml:space="preserve"> </w:t>
      </w:r>
      <w:r>
        <w:rPr>
          <w:color w:val="231F20"/>
        </w:rPr>
        <w:t>даних</w:t>
      </w:r>
      <w:r>
        <w:rPr>
          <w:color w:val="231F20"/>
          <w:spacing w:val="-11"/>
        </w:rPr>
        <w:t xml:space="preserve"> </w:t>
      </w:r>
      <w:r>
        <w:rPr>
          <w:color w:val="231F20"/>
        </w:rPr>
        <w:t>інтернет-ресурсу</w:t>
      </w:r>
      <w:r>
        <w:rPr>
          <w:color w:val="231F20"/>
          <w:spacing w:val="-11"/>
        </w:rPr>
        <w:t xml:space="preserve"> </w:t>
      </w:r>
      <w:r>
        <w:rPr>
          <w:color w:val="231F20"/>
        </w:rPr>
        <w:t>texty.org.ua,</w:t>
      </w:r>
      <w:r>
        <w:rPr>
          <w:color w:val="231F20"/>
          <w:spacing w:val="-10"/>
        </w:rPr>
        <w:t xml:space="preserve"> </w:t>
      </w:r>
      <w:r>
        <w:rPr>
          <w:color w:val="231F20"/>
        </w:rPr>
        <w:t>Анатолій</w:t>
      </w:r>
      <w:r>
        <w:rPr>
          <w:color w:val="231F20"/>
          <w:spacing w:val="-11"/>
        </w:rPr>
        <w:t xml:space="preserve"> </w:t>
      </w:r>
      <w:r>
        <w:rPr>
          <w:color w:val="231F20"/>
        </w:rPr>
        <w:t>Бондаренко.</w:t>
      </w:r>
      <w:r>
        <w:rPr>
          <w:color w:val="231F20"/>
          <w:spacing w:val="-11"/>
        </w:rPr>
        <w:t xml:space="preserve"> </w:t>
      </w:r>
      <w:r>
        <w:rPr>
          <w:color w:val="231F20"/>
        </w:rPr>
        <w:t>На</w:t>
      </w:r>
      <w:r>
        <w:rPr>
          <w:color w:val="231F20"/>
          <w:spacing w:val="-11"/>
        </w:rPr>
        <w:t xml:space="preserve"> </w:t>
      </w:r>
      <w:r>
        <w:rPr>
          <w:color w:val="231F20"/>
        </w:rPr>
        <w:t>його</w:t>
      </w:r>
      <w:r>
        <w:rPr>
          <w:color w:val="231F20"/>
          <w:spacing w:val="-10"/>
        </w:rPr>
        <w:t xml:space="preserve"> </w:t>
      </w:r>
      <w:r>
        <w:rPr>
          <w:color w:val="231F20"/>
          <w:spacing w:val="-3"/>
        </w:rPr>
        <w:t xml:space="preserve">дум- ку, </w:t>
      </w:r>
      <w:r>
        <w:rPr>
          <w:color w:val="231F20"/>
        </w:rPr>
        <w:t>найкращі спеціалісти з журналістики даних виходять саме з журналістів, бо у цій роботі головне притаманна професії допитливість і мотивація постійно практикува- тися.</w:t>
      </w:r>
      <w:r>
        <w:rPr>
          <w:color w:val="231F20"/>
          <w:spacing w:val="-5"/>
        </w:rPr>
        <w:t xml:space="preserve"> </w:t>
      </w:r>
      <w:r>
        <w:rPr>
          <w:color w:val="231F20"/>
          <w:spacing w:val="-7"/>
        </w:rPr>
        <w:t>«Усе</w:t>
      </w:r>
      <w:r>
        <w:rPr>
          <w:color w:val="231F20"/>
          <w:spacing w:val="-5"/>
        </w:rPr>
        <w:t xml:space="preserve"> </w:t>
      </w:r>
      <w:r>
        <w:rPr>
          <w:color w:val="231F20"/>
        </w:rPr>
        <w:t>інше</w:t>
      </w:r>
      <w:r>
        <w:rPr>
          <w:color w:val="231F20"/>
          <w:spacing w:val="-5"/>
        </w:rPr>
        <w:t xml:space="preserve"> </w:t>
      </w:r>
      <w:r>
        <w:rPr>
          <w:color w:val="231F20"/>
        </w:rPr>
        <w:t>можна</w:t>
      </w:r>
      <w:r>
        <w:rPr>
          <w:color w:val="231F20"/>
          <w:spacing w:val="-5"/>
        </w:rPr>
        <w:t xml:space="preserve"> </w:t>
      </w:r>
      <w:r>
        <w:rPr>
          <w:color w:val="231F20"/>
        </w:rPr>
        <w:t>знайти</w:t>
      </w:r>
      <w:r>
        <w:rPr>
          <w:color w:val="231F20"/>
          <w:spacing w:val="-5"/>
        </w:rPr>
        <w:t xml:space="preserve"> </w:t>
      </w:r>
      <w:r>
        <w:rPr>
          <w:color w:val="231F20"/>
        </w:rPr>
        <w:t>у</w:t>
      </w:r>
      <w:r>
        <w:rPr>
          <w:color w:val="231F20"/>
          <w:spacing w:val="-5"/>
        </w:rPr>
        <w:t xml:space="preserve"> </w:t>
      </w:r>
      <w:r>
        <w:rPr>
          <w:color w:val="231F20"/>
        </w:rPr>
        <w:t>великій</w:t>
      </w:r>
      <w:r>
        <w:rPr>
          <w:color w:val="231F20"/>
          <w:spacing w:val="-5"/>
        </w:rPr>
        <w:t xml:space="preserve"> </w:t>
      </w:r>
      <w:r>
        <w:rPr>
          <w:color w:val="231F20"/>
        </w:rPr>
        <w:t>кількості</w:t>
      </w:r>
      <w:r>
        <w:rPr>
          <w:color w:val="231F20"/>
          <w:spacing w:val="-6"/>
        </w:rPr>
        <w:t xml:space="preserve"> </w:t>
      </w:r>
      <w:r>
        <w:rPr>
          <w:color w:val="231F20"/>
        </w:rPr>
        <w:t>курсів,</w:t>
      </w:r>
      <w:r>
        <w:rPr>
          <w:color w:val="231F20"/>
          <w:spacing w:val="-5"/>
        </w:rPr>
        <w:t xml:space="preserve"> </w:t>
      </w:r>
      <w:r>
        <w:rPr>
          <w:color w:val="231F20"/>
        </w:rPr>
        <w:t>гайдів,</w:t>
      </w:r>
      <w:r>
        <w:rPr>
          <w:color w:val="231F20"/>
          <w:spacing w:val="-5"/>
        </w:rPr>
        <w:t xml:space="preserve"> </w:t>
      </w:r>
      <w:r>
        <w:rPr>
          <w:color w:val="231F20"/>
        </w:rPr>
        <w:t>підручників,</w:t>
      </w:r>
      <w:r>
        <w:rPr>
          <w:color w:val="231F20"/>
          <w:spacing w:val="-6"/>
        </w:rPr>
        <w:t xml:space="preserve"> </w:t>
      </w:r>
      <w:r>
        <w:rPr>
          <w:color w:val="231F20"/>
        </w:rPr>
        <w:t>які</w:t>
      </w:r>
      <w:r>
        <w:rPr>
          <w:color w:val="231F20"/>
          <w:spacing w:val="-5"/>
        </w:rPr>
        <w:t xml:space="preserve"> </w:t>
      </w:r>
      <w:r>
        <w:rPr>
          <w:color w:val="231F20"/>
        </w:rPr>
        <w:t>зараз з’явилися.</w:t>
      </w:r>
      <w:r>
        <w:rPr>
          <w:color w:val="231F20"/>
          <w:spacing w:val="-22"/>
        </w:rPr>
        <w:t xml:space="preserve"> </w:t>
      </w:r>
      <w:r>
        <w:rPr>
          <w:color w:val="231F20"/>
        </w:rPr>
        <w:t>Важливо</w:t>
      </w:r>
      <w:r>
        <w:rPr>
          <w:color w:val="231F20"/>
          <w:spacing w:val="-23"/>
        </w:rPr>
        <w:t xml:space="preserve"> </w:t>
      </w:r>
      <w:r>
        <w:rPr>
          <w:color w:val="231F20"/>
        </w:rPr>
        <w:t>—</w:t>
      </w:r>
      <w:r>
        <w:rPr>
          <w:color w:val="231F20"/>
          <w:spacing w:val="-21"/>
        </w:rPr>
        <w:t xml:space="preserve"> </w:t>
      </w:r>
      <w:r>
        <w:rPr>
          <w:color w:val="231F20"/>
        </w:rPr>
        <w:t>розуміння,</w:t>
      </w:r>
      <w:r>
        <w:rPr>
          <w:color w:val="231F20"/>
          <w:spacing w:val="-22"/>
        </w:rPr>
        <w:t xml:space="preserve"> </w:t>
      </w:r>
      <w:r>
        <w:rPr>
          <w:color w:val="231F20"/>
        </w:rPr>
        <w:t>як</w:t>
      </w:r>
      <w:r>
        <w:rPr>
          <w:color w:val="231F20"/>
          <w:spacing w:val="-22"/>
        </w:rPr>
        <w:t xml:space="preserve"> </w:t>
      </w:r>
      <w:r>
        <w:rPr>
          <w:color w:val="231F20"/>
        </w:rPr>
        <w:t>це</w:t>
      </w:r>
      <w:r>
        <w:rPr>
          <w:color w:val="231F20"/>
          <w:spacing w:val="-22"/>
        </w:rPr>
        <w:t xml:space="preserve"> </w:t>
      </w:r>
      <w:r>
        <w:rPr>
          <w:color w:val="231F20"/>
        </w:rPr>
        <w:t>працює,</w:t>
      </w:r>
      <w:r>
        <w:rPr>
          <w:color w:val="231F20"/>
          <w:spacing w:val="-21"/>
        </w:rPr>
        <w:t xml:space="preserve"> </w:t>
      </w:r>
      <w:r>
        <w:rPr>
          <w:color w:val="231F20"/>
        </w:rPr>
        <w:t>бажання</w:t>
      </w:r>
      <w:r>
        <w:rPr>
          <w:color w:val="231F20"/>
          <w:spacing w:val="-22"/>
        </w:rPr>
        <w:t xml:space="preserve"> </w:t>
      </w:r>
      <w:r>
        <w:rPr>
          <w:color w:val="231F20"/>
        </w:rPr>
        <w:t>розібратися,</w:t>
      </w:r>
      <w:r>
        <w:rPr>
          <w:color w:val="231F20"/>
          <w:spacing w:val="-22"/>
        </w:rPr>
        <w:t xml:space="preserve"> </w:t>
      </w:r>
      <w:r>
        <w:rPr>
          <w:color w:val="231F20"/>
        </w:rPr>
        <w:t>як</w:t>
      </w:r>
      <w:r>
        <w:rPr>
          <w:color w:val="231F20"/>
          <w:spacing w:val="-21"/>
        </w:rPr>
        <w:t xml:space="preserve"> </w:t>
      </w:r>
      <w:r>
        <w:rPr>
          <w:color w:val="231F20"/>
        </w:rPr>
        <w:t>бази</w:t>
      </w:r>
      <w:r>
        <w:rPr>
          <w:color w:val="231F20"/>
          <w:spacing w:val="-22"/>
        </w:rPr>
        <w:t xml:space="preserve"> </w:t>
      </w:r>
      <w:r>
        <w:rPr>
          <w:color w:val="231F20"/>
        </w:rPr>
        <w:t>пов’язані з</w:t>
      </w:r>
      <w:r>
        <w:rPr>
          <w:color w:val="231F20"/>
          <w:spacing w:val="-9"/>
        </w:rPr>
        <w:t xml:space="preserve"> </w:t>
      </w:r>
      <w:r>
        <w:rPr>
          <w:color w:val="231F20"/>
        </w:rPr>
        <w:t>математикою.</w:t>
      </w:r>
      <w:r>
        <w:rPr>
          <w:color w:val="231F20"/>
          <w:spacing w:val="-10"/>
        </w:rPr>
        <w:t xml:space="preserve"> </w:t>
      </w:r>
      <w:r>
        <w:rPr>
          <w:color w:val="231F20"/>
        </w:rPr>
        <w:t>Для</w:t>
      </w:r>
      <w:r>
        <w:rPr>
          <w:color w:val="231F20"/>
          <w:spacing w:val="-9"/>
        </w:rPr>
        <w:t xml:space="preserve"> </w:t>
      </w:r>
      <w:r>
        <w:rPr>
          <w:color w:val="231F20"/>
        </w:rPr>
        <w:t>гуманітарія</w:t>
      </w:r>
      <w:r>
        <w:rPr>
          <w:color w:val="231F20"/>
          <w:spacing w:val="-10"/>
        </w:rPr>
        <w:t xml:space="preserve"> </w:t>
      </w:r>
      <w:r>
        <w:rPr>
          <w:color w:val="231F20"/>
        </w:rPr>
        <w:t>—</w:t>
      </w:r>
      <w:r>
        <w:rPr>
          <w:color w:val="231F20"/>
          <w:spacing w:val="-9"/>
        </w:rPr>
        <w:t xml:space="preserve"> </w:t>
      </w:r>
      <w:r>
        <w:rPr>
          <w:color w:val="231F20"/>
        </w:rPr>
        <w:t>це</w:t>
      </w:r>
      <w:r>
        <w:rPr>
          <w:color w:val="231F20"/>
          <w:spacing w:val="-9"/>
        </w:rPr>
        <w:t xml:space="preserve"> </w:t>
      </w:r>
      <w:r>
        <w:rPr>
          <w:color w:val="231F20"/>
        </w:rPr>
        <w:t>найскладніше</w:t>
      </w:r>
      <w:r>
        <w:rPr>
          <w:color w:val="231F20"/>
          <w:spacing w:val="-9"/>
        </w:rPr>
        <w:t xml:space="preserve"> </w:t>
      </w:r>
      <w:r>
        <w:rPr>
          <w:color w:val="231F20"/>
        </w:rPr>
        <w:t>зробити,</w:t>
      </w:r>
      <w:r>
        <w:rPr>
          <w:color w:val="231F20"/>
          <w:spacing w:val="-9"/>
        </w:rPr>
        <w:t xml:space="preserve"> </w:t>
      </w:r>
      <w:r>
        <w:rPr>
          <w:color w:val="231F20"/>
        </w:rPr>
        <w:t>але,</w:t>
      </w:r>
      <w:r>
        <w:rPr>
          <w:color w:val="231F20"/>
          <w:spacing w:val="-9"/>
        </w:rPr>
        <w:t xml:space="preserve"> </w:t>
      </w:r>
      <w:r>
        <w:rPr>
          <w:color w:val="231F20"/>
        </w:rPr>
        <w:t>направду,</w:t>
      </w:r>
      <w:r>
        <w:rPr>
          <w:color w:val="231F20"/>
          <w:spacing w:val="-9"/>
        </w:rPr>
        <w:t xml:space="preserve"> </w:t>
      </w:r>
      <w:r>
        <w:rPr>
          <w:color w:val="231F20"/>
        </w:rPr>
        <w:t>це</w:t>
      </w:r>
      <w:r>
        <w:rPr>
          <w:color w:val="231F20"/>
          <w:spacing w:val="-9"/>
        </w:rPr>
        <w:t xml:space="preserve"> </w:t>
      </w:r>
      <w:r>
        <w:rPr>
          <w:color w:val="231F20"/>
        </w:rPr>
        <w:t>не</w:t>
      </w:r>
      <w:r>
        <w:rPr>
          <w:color w:val="231F20"/>
          <w:spacing w:val="-9"/>
        </w:rPr>
        <w:t xml:space="preserve"> </w:t>
      </w:r>
      <w:r>
        <w:rPr>
          <w:color w:val="231F20"/>
        </w:rPr>
        <w:t>так важко,</w:t>
      </w:r>
      <w:r>
        <w:rPr>
          <w:color w:val="231F20"/>
          <w:spacing w:val="-12"/>
        </w:rPr>
        <w:t xml:space="preserve"> </w:t>
      </w:r>
      <w:r>
        <w:rPr>
          <w:color w:val="231F20"/>
        </w:rPr>
        <w:t>якщо</w:t>
      </w:r>
      <w:r>
        <w:rPr>
          <w:color w:val="231F20"/>
          <w:spacing w:val="-11"/>
        </w:rPr>
        <w:t xml:space="preserve"> </w:t>
      </w:r>
      <w:r>
        <w:rPr>
          <w:color w:val="231F20"/>
        </w:rPr>
        <w:t>є</w:t>
      </w:r>
      <w:r>
        <w:rPr>
          <w:color w:val="231F20"/>
          <w:spacing w:val="-12"/>
        </w:rPr>
        <w:t xml:space="preserve"> </w:t>
      </w:r>
      <w:r>
        <w:rPr>
          <w:color w:val="231F20"/>
        </w:rPr>
        <w:t>бажання»,</w:t>
      </w:r>
      <w:r>
        <w:rPr>
          <w:color w:val="231F20"/>
          <w:spacing w:val="-11"/>
        </w:rPr>
        <w:t xml:space="preserve"> </w:t>
      </w:r>
      <w:r>
        <w:rPr>
          <w:color w:val="231F20"/>
        </w:rPr>
        <w:t>—</w:t>
      </w:r>
      <w:r>
        <w:rPr>
          <w:color w:val="231F20"/>
          <w:spacing w:val="-11"/>
        </w:rPr>
        <w:t xml:space="preserve"> </w:t>
      </w:r>
      <w:r>
        <w:rPr>
          <w:color w:val="231F20"/>
        </w:rPr>
        <w:t>розповідає</w:t>
      </w:r>
      <w:r>
        <w:rPr>
          <w:color w:val="231F20"/>
          <w:spacing w:val="-12"/>
        </w:rPr>
        <w:t xml:space="preserve"> </w:t>
      </w:r>
      <w:r>
        <w:rPr>
          <w:color w:val="231F20"/>
        </w:rPr>
        <w:t>про</w:t>
      </w:r>
      <w:r>
        <w:rPr>
          <w:color w:val="231F20"/>
          <w:spacing w:val="-11"/>
        </w:rPr>
        <w:t xml:space="preserve"> </w:t>
      </w:r>
      <w:r>
        <w:rPr>
          <w:color w:val="231F20"/>
        </w:rPr>
        <w:t>досвід</w:t>
      </w:r>
      <w:r>
        <w:rPr>
          <w:color w:val="231F20"/>
          <w:spacing w:val="-11"/>
        </w:rPr>
        <w:t xml:space="preserve"> </w:t>
      </w:r>
      <w:r>
        <w:rPr>
          <w:color w:val="231F20"/>
        </w:rPr>
        <w:t>своєї</w:t>
      </w:r>
      <w:r>
        <w:rPr>
          <w:color w:val="231F20"/>
          <w:spacing w:val="-12"/>
        </w:rPr>
        <w:t xml:space="preserve"> </w:t>
      </w:r>
      <w:r>
        <w:rPr>
          <w:color w:val="231F20"/>
        </w:rPr>
        <w:t>редакції</w:t>
      </w:r>
      <w:r>
        <w:rPr>
          <w:color w:val="231F20"/>
          <w:spacing w:val="-11"/>
        </w:rPr>
        <w:t xml:space="preserve"> </w:t>
      </w:r>
      <w:r>
        <w:rPr>
          <w:color w:val="231F20"/>
        </w:rPr>
        <w:t>А.</w:t>
      </w:r>
      <w:r>
        <w:rPr>
          <w:color w:val="231F20"/>
          <w:spacing w:val="-12"/>
        </w:rPr>
        <w:t xml:space="preserve"> </w:t>
      </w:r>
      <w:r>
        <w:rPr>
          <w:color w:val="231F20"/>
        </w:rPr>
        <w:t>Бондаренко.</w:t>
      </w:r>
    </w:p>
    <w:p w:rsidR="00664BE7" w:rsidRDefault="00664BE7">
      <w:pPr>
        <w:pStyle w:val="a3"/>
        <w:spacing w:line="206" w:lineRule="exact"/>
        <w:ind w:left="1360"/>
      </w:pPr>
      <w:r>
        <w:rPr>
          <w:color w:val="231F20"/>
        </w:rPr>
        <w:t>Таким чином, ключом до здатності редакцій, чи окремих журналістів створювати</w:t>
      </w:r>
    </w:p>
    <w:p w:rsidR="00664BE7" w:rsidRDefault="00664BE7">
      <w:pPr>
        <w:pStyle w:val="a3"/>
        <w:ind w:right="157"/>
      </w:pPr>
      <w:r>
        <w:rPr>
          <w:color w:val="231F20"/>
        </w:rPr>
        <w:t xml:space="preserve">матеріали на основі інтерпретації даних, є перегляд традиційного </w:t>
      </w:r>
      <w:r>
        <w:rPr>
          <w:color w:val="231F20"/>
          <w:spacing w:val="-3"/>
        </w:rPr>
        <w:t xml:space="preserve">погляду </w:t>
      </w:r>
      <w:r>
        <w:rPr>
          <w:color w:val="231F20"/>
        </w:rPr>
        <w:t>на профе- сію</w:t>
      </w:r>
      <w:r>
        <w:rPr>
          <w:color w:val="231F20"/>
          <w:spacing w:val="-14"/>
        </w:rPr>
        <w:t xml:space="preserve"> </w:t>
      </w:r>
      <w:r>
        <w:rPr>
          <w:color w:val="231F20"/>
        </w:rPr>
        <w:t>та</w:t>
      </w:r>
      <w:r>
        <w:rPr>
          <w:color w:val="231F20"/>
          <w:spacing w:val="-14"/>
        </w:rPr>
        <w:t xml:space="preserve"> </w:t>
      </w:r>
      <w:r>
        <w:rPr>
          <w:color w:val="231F20"/>
        </w:rPr>
        <w:t>звичні</w:t>
      </w:r>
      <w:r>
        <w:rPr>
          <w:color w:val="231F20"/>
          <w:spacing w:val="-14"/>
        </w:rPr>
        <w:t xml:space="preserve"> </w:t>
      </w:r>
      <w:r>
        <w:rPr>
          <w:color w:val="231F20"/>
        </w:rPr>
        <w:t>алгоритми</w:t>
      </w:r>
      <w:r>
        <w:rPr>
          <w:color w:val="231F20"/>
          <w:spacing w:val="-13"/>
        </w:rPr>
        <w:t xml:space="preserve"> </w:t>
      </w:r>
      <w:r>
        <w:rPr>
          <w:color w:val="231F20"/>
        </w:rPr>
        <w:t>роботи,</w:t>
      </w:r>
      <w:r>
        <w:rPr>
          <w:color w:val="231F20"/>
          <w:spacing w:val="-14"/>
        </w:rPr>
        <w:t xml:space="preserve"> </w:t>
      </w:r>
      <w:r>
        <w:rPr>
          <w:color w:val="231F20"/>
        </w:rPr>
        <w:t>а</w:t>
      </w:r>
      <w:r>
        <w:rPr>
          <w:color w:val="231F20"/>
          <w:spacing w:val="-14"/>
        </w:rPr>
        <w:t xml:space="preserve"> </w:t>
      </w:r>
      <w:r>
        <w:rPr>
          <w:color w:val="231F20"/>
        </w:rPr>
        <w:t>саме</w:t>
      </w:r>
      <w:r>
        <w:rPr>
          <w:color w:val="231F20"/>
          <w:spacing w:val="-15"/>
        </w:rPr>
        <w:t xml:space="preserve"> </w:t>
      </w:r>
      <w:r>
        <w:rPr>
          <w:color w:val="231F20"/>
        </w:rPr>
        <w:t>—</w:t>
      </w:r>
      <w:r>
        <w:rPr>
          <w:color w:val="231F20"/>
          <w:spacing w:val="35"/>
        </w:rPr>
        <w:t xml:space="preserve"> </w:t>
      </w:r>
      <w:r>
        <w:rPr>
          <w:color w:val="231F20"/>
        </w:rPr>
        <w:t>зміна</w:t>
      </w:r>
      <w:r>
        <w:rPr>
          <w:color w:val="231F20"/>
          <w:spacing w:val="-14"/>
        </w:rPr>
        <w:t xml:space="preserve"> </w:t>
      </w:r>
      <w:r>
        <w:rPr>
          <w:color w:val="231F20"/>
        </w:rPr>
        <w:t>типу</w:t>
      </w:r>
      <w:r>
        <w:rPr>
          <w:color w:val="231F20"/>
          <w:spacing w:val="-14"/>
        </w:rPr>
        <w:t xml:space="preserve"> </w:t>
      </w:r>
      <w:r>
        <w:rPr>
          <w:color w:val="231F20"/>
        </w:rPr>
        <w:t>мислення.</w:t>
      </w:r>
      <w:r>
        <w:rPr>
          <w:color w:val="231F20"/>
          <w:spacing w:val="-13"/>
        </w:rPr>
        <w:t xml:space="preserve"> </w:t>
      </w:r>
      <w:r>
        <w:rPr>
          <w:color w:val="231F20"/>
          <w:spacing w:val="-8"/>
        </w:rPr>
        <w:t>Тим</w:t>
      </w:r>
      <w:r>
        <w:rPr>
          <w:color w:val="231F20"/>
          <w:spacing w:val="-14"/>
        </w:rPr>
        <w:t xml:space="preserve"> </w:t>
      </w:r>
      <w:r>
        <w:rPr>
          <w:color w:val="231F20"/>
        </w:rPr>
        <w:t>часом</w:t>
      </w:r>
      <w:r>
        <w:rPr>
          <w:color w:val="231F20"/>
          <w:spacing w:val="-14"/>
        </w:rPr>
        <w:t xml:space="preserve"> </w:t>
      </w:r>
      <w:r>
        <w:rPr>
          <w:color w:val="231F20"/>
        </w:rPr>
        <w:t>нові</w:t>
      </w:r>
      <w:r>
        <w:rPr>
          <w:color w:val="231F20"/>
          <w:spacing w:val="-13"/>
        </w:rPr>
        <w:t xml:space="preserve"> </w:t>
      </w:r>
      <w:r>
        <w:rPr>
          <w:color w:val="231F20"/>
        </w:rPr>
        <w:t>техніч- ні навички нині повинні входити до базового комплекту сучасного журналіста, проте самі</w:t>
      </w:r>
      <w:r>
        <w:rPr>
          <w:color w:val="231F20"/>
          <w:spacing w:val="-12"/>
        </w:rPr>
        <w:t xml:space="preserve"> </w:t>
      </w:r>
      <w:r>
        <w:rPr>
          <w:color w:val="231F20"/>
        </w:rPr>
        <w:t>по</w:t>
      </w:r>
      <w:r>
        <w:rPr>
          <w:color w:val="231F20"/>
          <w:spacing w:val="-12"/>
        </w:rPr>
        <w:t xml:space="preserve"> </w:t>
      </w:r>
      <w:r>
        <w:rPr>
          <w:color w:val="231F20"/>
        </w:rPr>
        <w:t>собі</w:t>
      </w:r>
      <w:r>
        <w:rPr>
          <w:color w:val="231F20"/>
          <w:spacing w:val="-11"/>
        </w:rPr>
        <w:t xml:space="preserve"> </w:t>
      </w:r>
      <w:r>
        <w:rPr>
          <w:color w:val="231F20"/>
        </w:rPr>
        <w:t>вони</w:t>
      </w:r>
      <w:r>
        <w:rPr>
          <w:color w:val="231F20"/>
          <w:spacing w:val="-12"/>
        </w:rPr>
        <w:t xml:space="preserve"> </w:t>
      </w:r>
      <w:r>
        <w:rPr>
          <w:color w:val="231F20"/>
        </w:rPr>
        <w:t>не</w:t>
      </w:r>
      <w:r>
        <w:rPr>
          <w:color w:val="231F20"/>
          <w:spacing w:val="-12"/>
        </w:rPr>
        <w:t xml:space="preserve"> </w:t>
      </w:r>
      <w:r>
        <w:rPr>
          <w:color w:val="231F20"/>
        </w:rPr>
        <w:t>гарантують</w:t>
      </w:r>
      <w:r>
        <w:rPr>
          <w:color w:val="231F20"/>
          <w:spacing w:val="-11"/>
        </w:rPr>
        <w:t xml:space="preserve"> </w:t>
      </w:r>
      <w:r>
        <w:rPr>
          <w:color w:val="231F20"/>
          <w:spacing w:val="-3"/>
        </w:rPr>
        <w:t>успіху.</w:t>
      </w:r>
    </w:p>
    <w:p w:rsidR="00664BE7" w:rsidRDefault="00664BE7">
      <w:pPr>
        <w:pStyle w:val="a3"/>
        <w:spacing w:line="237" w:lineRule="auto"/>
        <w:ind w:right="158" w:firstLine="340"/>
      </w:pPr>
      <w:r>
        <w:rPr>
          <w:color w:val="231F20"/>
        </w:rPr>
        <w:t>Переходячи до визначення конкретних компетентностей, що необхідні для пра- цівників редакцій, аби бути спроможними створювати матеріали на основі інтер- претації</w:t>
      </w:r>
      <w:r>
        <w:rPr>
          <w:color w:val="231F20"/>
          <w:spacing w:val="21"/>
        </w:rPr>
        <w:t xml:space="preserve"> </w:t>
      </w:r>
      <w:r>
        <w:rPr>
          <w:color w:val="231F20"/>
        </w:rPr>
        <w:t>даних,</w:t>
      </w:r>
      <w:r>
        <w:rPr>
          <w:color w:val="231F20"/>
          <w:spacing w:val="22"/>
        </w:rPr>
        <w:t xml:space="preserve"> </w:t>
      </w:r>
      <w:r>
        <w:rPr>
          <w:color w:val="231F20"/>
        </w:rPr>
        <w:t>спочатку</w:t>
      </w:r>
      <w:r>
        <w:rPr>
          <w:color w:val="231F20"/>
          <w:spacing w:val="22"/>
        </w:rPr>
        <w:t xml:space="preserve"> </w:t>
      </w:r>
      <w:r>
        <w:rPr>
          <w:color w:val="231F20"/>
        </w:rPr>
        <w:t>розтлумачимо</w:t>
      </w:r>
      <w:r>
        <w:rPr>
          <w:color w:val="231F20"/>
          <w:spacing w:val="22"/>
        </w:rPr>
        <w:t xml:space="preserve"> </w:t>
      </w:r>
      <w:r>
        <w:rPr>
          <w:color w:val="231F20"/>
        </w:rPr>
        <w:t>терміни,</w:t>
      </w:r>
      <w:r>
        <w:rPr>
          <w:color w:val="231F20"/>
          <w:spacing w:val="22"/>
        </w:rPr>
        <w:t xml:space="preserve"> </w:t>
      </w:r>
      <w:r>
        <w:rPr>
          <w:color w:val="231F20"/>
        </w:rPr>
        <w:t>насамперед</w:t>
      </w:r>
      <w:r>
        <w:rPr>
          <w:color w:val="231F20"/>
          <w:spacing w:val="22"/>
        </w:rPr>
        <w:t xml:space="preserve"> </w:t>
      </w:r>
      <w:r>
        <w:rPr>
          <w:color w:val="231F20"/>
        </w:rPr>
        <w:t>це</w:t>
      </w:r>
      <w:r>
        <w:rPr>
          <w:color w:val="231F20"/>
          <w:spacing w:val="22"/>
        </w:rPr>
        <w:t xml:space="preserve"> </w:t>
      </w:r>
      <w:r>
        <w:rPr>
          <w:color w:val="231F20"/>
        </w:rPr>
        <w:t>стосується</w:t>
      </w:r>
      <w:r>
        <w:rPr>
          <w:color w:val="231F20"/>
          <w:spacing w:val="22"/>
        </w:rPr>
        <w:t xml:space="preserve"> </w:t>
      </w:r>
      <w:r>
        <w:rPr>
          <w:color w:val="231F20"/>
        </w:rPr>
        <w:t>поняття</w:t>
      </w:r>
    </w:p>
    <w:p w:rsidR="00664BE7" w:rsidRDefault="00664BE7">
      <w:pPr>
        <w:pStyle w:val="a3"/>
        <w:ind w:right="155"/>
      </w:pPr>
      <w:r>
        <w:rPr>
          <w:color w:val="231F20"/>
        </w:rPr>
        <w:t xml:space="preserve">«компетентність», яке українські вчені тлумачать по-різному. За визначенням слов- ника, «професійна освіта — це сукупності знань і вмінь, необхідних для ефективної професійної діяльності: уміння аналізувати, передбачати наслідки професійної діяль- ності, використовувати інформацію» [6, с. 149]. М. С. </w:t>
      </w:r>
      <w:r>
        <w:rPr>
          <w:color w:val="231F20"/>
          <w:spacing w:val="-5"/>
        </w:rPr>
        <w:t xml:space="preserve">Головань </w:t>
      </w:r>
      <w:r>
        <w:rPr>
          <w:color w:val="231F20"/>
        </w:rPr>
        <w:t>у статті «Компетенція і компетентність: досвід теорії, теорія досвіду» серед інших виокремлює такі сутнісні характеристики</w:t>
      </w:r>
      <w:r>
        <w:rPr>
          <w:color w:val="231F20"/>
          <w:spacing w:val="-9"/>
        </w:rPr>
        <w:t xml:space="preserve"> </w:t>
      </w:r>
      <w:r>
        <w:rPr>
          <w:color w:val="231F20"/>
        </w:rPr>
        <w:t>компетентності,</w:t>
      </w:r>
      <w:r>
        <w:rPr>
          <w:color w:val="231F20"/>
          <w:spacing w:val="-8"/>
        </w:rPr>
        <w:t xml:space="preserve"> </w:t>
      </w:r>
      <w:r>
        <w:rPr>
          <w:color w:val="231F20"/>
        </w:rPr>
        <w:t>як</w:t>
      </w:r>
      <w:r>
        <w:rPr>
          <w:color w:val="231F20"/>
          <w:spacing w:val="-9"/>
        </w:rPr>
        <w:t xml:space="preserve"> </w:t>
      </w:r>
      <w:r>
        <w:rPr>
          <w:color w:val="231F20"/>
        </w:rPr>
        <w:t>розвинена</w:t>
      </w:r>
      <w:r>
        <w:rPr>
          <w:color w:val="231F20"/>
          <w:spacing w:val="-8"/>
        </w:rPr>
        <w:t xml:space="preserve"> </w:t>
      </w:r>
      <w:r>
        <w:rPr>
          <w:color w:val="231F20"/>
        </w:rPr>
        <w:t>співпраця</w:t>
      </w:r>
      <w:r>
        <w:rPr>
          <w:color w:val="231F20"/>
          <w:spacing w:val="-8"/>
        </w:rPr>
        <w:t xml:space="preserve"> </w:t>
      </w:r>
      <w:r>
        <w:rPr>
          <w:color w:val="231F20"/>
        </w:rPr>
        <w:t>з</w:t>
      </w:r>
      <w:r>
        <w:rPr>
          <w:color w:val="231F20"/>
          <w:spacing w:val="-9"/>
        </w:rPr>
        <w:t xml:space="preserve"> </w:t>
      </w:r>
      <w:r>
        <w:rPr>
          <w:color w:val="231F20"/>
        </w:rPr>
        <w:t>колегами</w:t>
      </w:r>
      <w:r>
        <w:rPr>
          <w:color w:val="231F20"/>
          <w:spacing w:val="-8"/>
        </w:rPr>
        <w:t xml:space="preserve"> </w:t>
      </w:r>
      <w:r>
        <w:rPr>
          <w:color w:val="231F20"/>
        </w:rPr>
        <w:t>і</w:t>
      </w:r>
      <w:r>
        <w:rPr>
          <w:color w:val="231F20"/>
          <w:spacing w:val="-8"/>
        </w:rPr>
        <w:t xml:space="preserve"> </w:t>
      </w:r>
      <w:r>
        <w:rPr>
          <w:color w:val="231F20"/>
        </w:rPr>
        <w:t>професійним</w:t>
      </w:r>
      <w:r>
        <w:rPr>
          <w:color w:val="231F20"/>
          <w:spacing w:val="-9"/>
        </w:rPr>
        <w:t xml:space="preserve"> </w:t>
      </w:r>
      <w:r>
        <w:rPr>
          <w:color w:val="231F20"/>
        </w:rPr>
        <w:t xml:space="preserve">мі- жособистісним середовищем; інтегроване поєднання знань, здібностей і установок, оптимальних для виконання трудової діяльності в сучасному виробничому середо- вищі та здатність працювати ефективно в широкому форматі контекстів із швидкою, гнучкою й адаптивною реакцією на динаміку обставин і середовища [3]. Дж. Равен, досліджуючи компетентність, вкладає в зміст поняття компетентності специфічну здатність людини, необхідну для ефективного виконання конкретної діяльності у певній предметній галузі, що «передбачає наявність: вузькоспеціальних знань; осо- бливого </w:t>
      </w:r>
      <w:r>
        <w:rPr>
          <w:color w:val="231F20"/>
          <w:spacing w:val="-3"/>
        </w:rPr>
        <w:t xml:space="preserve">роду </w:t>
      </w:r>
      <w:r>
        <w:rPr>
          <w:color w:val="231F20"/>
        </w:rPr>
        <w:t xml:space="preserve">предметних навичок; особливого </w:t>
      </w:r>
      <w:r>
        <w:rPr>
          <w:color w:val="231F20"/>
          <w:spacing w:val="-3"/>
        </w:rPr>
        <w:t xml:space="preserve">роду </w:t>
      </w:r>
      <w:r>
        <w:rPr>
          <w:color w:val="231F20"/>
        </w:rPr>
        <w:t>способів мислення». [7, с. 6] В. В.</w:t>
      </w:r>
      <w:r>
        <w:rPr>
          <w:color w:val="231F20"/>
          <w:spacing w:val="14"/>
        </w:rPr>
        <w:t xml:space="preserve"> </w:t>
      </w:r>
      <w:r>
        <w:rPr>
          <w:color w:val="231F20"/>
        </w:rPr>
        <w:t>Ягупов,</w:t>
      </w:r>
      <w:r>
        <w:rPr>
          <w:color w:val="231F20"/>
          <w:spacing w:val="15"/>
        </w:rPr>
        <w:t xml:space="preserve"> </w:t>
      </w:r>
      <w:r>
        <w:rPr>
          <w:color w:val="231F20"/>
        </w:rPr>
        <w:t>проаналізувавши</w:t>
      </w:r>
      <w:r>
        <w:rPr>
          <w:color w:val="231F20"/>
          <w:spacing w:val="15"/>
        </w:rPr>
        <w:t xml:space="preserve"> </w:t>
      </w:r>
      <w:r>
        <w:rPr>
          <w:color w:val="231F20"/>
        </w:rPr>
        <w:t>зміст</w:t>
      </w:r>
      <w:r>
        <w:rPr>
          <w:color w:val="231F20"/>
          <w:spacing w:val="15"/>
        </w:rPr>
        <w:t xml:space="preserve"> </w:t>
      </w:r>
      <w:r>
        <w:rPr>
          <w:color w:val="231F20"/>
        </w:rPr>
        <w:t>визначень</w:t>
      </w:r>
      <w:r>
        <w:rPr>
          <w:color w:val="231F20"/>
          <w:spacing w:val="15"/>
        </w:rPr>
        <w:t xml:space="preserve"> </w:t>
      </w:r>
      <w:r>
        <w:rPr>
          <w:color w:val="231F20"/>
        </w:rPr>
        <w:t>поняття</w:t>
      </w:r>
      <w:r>
        <w:rPr>
          <w:color w:val="231F20"/>
          <w:spacing w:val="14"/>
        </w:rPr>
        <w:t xml:space="preserve"> </w:t>
      </w:r>
      <w:r>
        <w:rPr>
          <w:color w:val="231F20"/>
        </w:rPr>
        <w:t>«компетентність»</w:t>
      </w:r>
      <w:r>
        <w:rPr>
          <w:color w:val="231F20"/>
          <w:spacing w:val="15"/>
        </w:rPr>
        <w:t xml:space="preserve"> </w:t>
      </w:r>
      <w:r>
        <w:rPr>
          <w:color w:val="231F20"/>
        </w:rPr>
        <w:t>науковцями,</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4"/>
      </w:pPr>
      <w:r>
        <w:rPr>
          <w:color w:val="231F20"/>
          <w:w w:val="105"/>
        </w:rPr>
        <w:t>наголошує</w:t>
      </w:r>
      <w:r>
        <w:rPr>
          <w:color w:val="231F20"/>
          <w:spacing w:val="-22"/>
          <w:w w:val="105"/>
        </w:rPr>
        <w:t xml:space="preserve"> </w:t>
      </w:r>
      <w:r>
        <w:rPr>
          <w:color w:val="231F20"/>
          <w:w w:val="105"/>
        </w:rPr>
        <w:t>ще</w:t>
      </w:r>
      <w:r>
        <w:rPr>
          <w:color w:val="231F20"/>
          <w:spacing w:val="-22"/>
          <w:w w:val="105"/>
        </w:rPr>
        <w:t xml:space="preserve"> </w:t>
      </w:r>
      <w:r>
        <w:rPr>
          <w:color w:val="231F20"/>
          <w:w w:val="105"/>
        </w:rPr>
        <w:t>на</w:t>
      </w:r>
      <w:r>
        <w:rPr>
          <w:color w:val="231F20"/>
          <w:spacing w:val="-22"/>
          <w:w w:val="105"/>
        </w:rPr>
        <w:t xml:space="preserve"> </w:t>
      </w:r>
      <w:r>
        <w:rPr>
          <w:color w:val="231F20"/>
          <w:w w:val="105"/>
        </w:rPr>
        <w:t>одній</w:t>
      </w:r>
      <w:r>
        <w:rPr>
          <w:color w:val="231F20"/>
          <w:spacing w:val="-22"/>
          <w:w w:val="105"/>
        </w:rPr>
        <w:t xml:space="preserve"> </w:t>
      </w:r>
      <w:r>
        <w:rPr>
          <w:color w:val="231F20"/>
          <w:w w:val="105"/>
        </w:rPr>
        <w:t>суттєвій</w:t>
      </w:r>
      <w:r>
        <w:rPr>
          <w:color w:val="231F20"/>
          <w:spacing w:val="-22"/>
          <w:w w:val="105"/>
        </w:rPr>
        <w:t xml:space="preserve"> </w:t>
      </w:r>
      <w:r>
        <w:rPr>
          <w:color w:val="231F20"/>
          <w:spacing w:val="5"/>
          <w:w w:val="105"/>
        </w:rPr>
        <w:t>її</w:t>
      </w:r>
      <w:r>
        <w:rPr>
          <w:color w:val="231F20"/>
          <w:spacing w:val="-22"/>
          <w:w w:val="105"/>
        </w:rPr>
        <w:t xml:space="preserve"> </w:t>
      </w:r>
      <w:r>
        <w:rPr>
          <w:color w:val="231F20"/>
          <w:w w:val="105"/>
        </w:rPr>
        <w:t>характеристиці,</w:t>
      </w:r>
      <w:r>
        <w:rPr>
          <w:color w:val="231F20"/>
          <w:spacing w:val="-22"/>
          <w:w w:val="105"/>
        </w:rPr>
        <w:t xml:space="preserve"> </w:t>
      </w:r>
      <w:r>
        <w:rPr>
          <w:color w:val="231F20"/>
          <w:w w:val="105"/>
        </w:rPr>
        <w:t>що</w:t>
      </w:r>
      <w:r>
        <w:rPr>
          <w:color w:val="231F20"/>
          <w:spacing w:val="-22"/>
          <w:w w:val="105"/>
        </w:rPr>
        <w:t xml:space="preserve"> </w:t>
      </w:r>
      <w:r>
        <w:rPr>
          <w:color w:val="231F20"/>
          <w:w w:val="105"/>
        </w:rPr>
        <w:t>«виявляється</w:t>
      </w:r>
      <w:r>
        <w:rPr>
          <w:color w:val="231F20"/>
          <w:spacing w:val="-22"/>
          <w:w w:val="105"/>
        </w:rPr>
        <w:t xml:space="preserve"> </w:t>
      </w:r>
      <w:r>
        <w:rPr>
          <w:color w:val="231F20"/>
          <w:w w:val="105"/>
        </w:rPr>
        <w:t>в</w:t>
      </w:r>
      <w:r>
        <w:rPr>
          <w:color w:val="231F20"/>
          <w:spacing w:val="-22"/>
          <w:w w:val="105"/>
        </w:rPr>
        <w:t xml:space="preserve"> </w:t>
      </w:r>
      <w:r>
        <w:rPr>
          <w:color w:val="231F20"/>
          <w:w w:val="105"/>
        </w:rPr>
        <w:t>діяльності</w:t>
      </w:r>
      <w:r>
        <w:rPr>
          <w:color w:val="231F20"/>
          <w:spacing w:val="-21"/>
          <w:w w:val="105"/>
        </w:rPr>
        <w:t xml:space="preserve"> </w:t>
      </w:r>
      <w:r>
        <w:rPr>
          <w:color w:val="231F20"/>
          <w:w w:val="105"/>
        </w:rPr>
        <w:t>і</w:t>
      </w:r>
      <w:r>
        <w:rPr>
          <w:color w:val="231F20"/>
          <w:spacing w:val="-22"/>
          <w:w w:val="105"/>
        </w:rPr>
        <w:t xml:space="preserve"> </w:t>
      </w:r>
      <w:r>
        <w:rPr>
          <w:color w:val="231F20"/>
          <w:w w:val="105"/>
        </w:rPr>
        <w:t xml:space="preserve">не </w:t>
      </w:r>
      <w:r>
        <w:rPr>
          <w:color w:val="231F20"/>
          <w:spacing w:val="-3"/>
          <w:w w:val="105"/>
        </w:rPr>
        <w:t>може</w:t>
      </w:r>
      <w:r>
        <w:rPr>
          <w:color w:val="231F20"/>
          <w:spacing w:val="-35"/>
          <w:w w:val="105"/>
        </w:rPr>
        <w:t xml:space="preserve"> </w:t>
      </w:r>
      <w:r>
        <w:rPr>
          <w:color w:val="231F20"/>
          <w:w w:val="105"/>
        </w:rPr>
        <w:t>обмежуватися</w:t>
      </w:r>
      <w:r>
        <w:rPr>
          <w:color w:val="231F20"/>
          <w:spacing w:val="-34"/>
          <w:w w:val="105"/>
        </w:rPr>
        <w:t xml:space="preserve"> </w:t>
      </w:r>
      <w:r>
        <w:rPr>
          <w:color w:val="231F20"/>
          <w:w w:val="105"/>
        </w:rPr>
        <w:t>тільки</w:t>
      </w:r>
      <w:r>
        <w:rPr>
          <w:color w:val="231F20"/>
          <w:spacing w:val="-35"/>
          <w:w w:val="105"/>
        </w:rPr>
        <w:t xml:space="preserve"> </w:t>
      </w:r>
      <w:r>
        <w:rPr>
          <w:color w:val="231F20"/>
          <w:w w:val="105"/>
        </w:rPr>
        <w:t>певними</w:t>
      </w:r>
      <w:r>
        <w:rPr>
          <w:color w:val="231F20"/>
          <w:spacing w:val="-34"/>
          <w:w w:val="105"/>
        </w:rPr>
        <w:t xml:space="preserve"> </w:t>
      </w:r>
      <w:r>
        <w:rPr>
          <w:color w:val="231F20"/>
          <w:w w:val="105"/>
        </w:rPr>
        <w:t>знаннями,</w:t>
      </w:r>
      <w:r>
        <w:rPr>
          <w:color w:val="231F20"/>
          <w:spacing w:val="-35"/>
          <w:w w:val="105"/>
        </w:rPr>
        <w:t xml:space="preserve"> </w:t>
      </w:r>
      <w:r>
        <w:rPr>
          <w:color w:val="231F20"/>
          <w:w w:val="105"/>
        </w:rPr>
        <w:t>вміннями</w:t>
      </w:r>
      <w:r>
        <w:rPr>
          <w:color w:val="231F20"/>
          <w:spacing w:val="-34"/>
          <w:w w:val="105"/>
        </w:rPr>
        <w:t xml:space="preserve"> </w:t>
      </w:r>
      <w:r>
        <w:rPr>
          <w:color w:val="231F20"/>
          <w:w w:val="105"/>
        </w:rPr>
        <w:t>та</w:t>
      </w:r>
      <w:r>
        <w:rPr>
          <w:color w:val="231F20"/>
          <w:spacing w:val="-35"/>
          <w:w w:val="105"/>
        </w:rPr>
        <w:t xml:space="preserve"> </w:t>
      </w:r>
      <w:r>
        <w:rPr>
          <w:color w:val="231F20"/>
          <w:w w:val="105"/>
        </w:rPr>
        <w:t>навичками»</w:t>
      </w:r>
      <w:r>
        <w:rPr>
          <w:color w:val="231F20"/>
          <w:spacing w:val="-34"/>
          <w:w w:val="105"/>
        </w:rPr>
        <w:t xml:space="preserve"> </w:t>
      </w:r>
      <w:r>
        <w:rPr>
          <w:color w:val="231F20"/>
          <w:w w:val="105"/>
        </w:rPr>
        <w:t>[10,</w:t>
      </w:r>
      <w:r>
        <w:rPr>
          <w:color w:val="231F20"/>
          <w:spacing w:val="-35"/>
          <w:w w:val="105"/>
        </w:rPr>
        <w:t xml:space="preserve"> </w:t>
      </w:r>
      <w:r>
        <w:rPr>
          <w:color w:val="231F20"/>
          <w:w w:val="105"/>
        </w:rPr>
        <w:t>с.</w:t>
      </w:r>
      <w:r>
        <w:rPr>
          <w:color w:val="231F20"/>
          <w:spacing w:val="-34"/>
          <w:w w:val="105"/>
        </w:rPr>
        <w:t xml:space="preserve"> </w:t>
      </w:r>
      <w:r>
        <w:rPr>
          <w:color w:val="231F20"/>
          <w:w w:val="105"/>
        </w:rPr>
        <w:t>6].</w:t>
      </w:r>
      <w:r>
        <w:rPr>
          <w:color w:val="231F20"/>
          <w:spacing w:val="-35"/>
          <w:w w:val="105"/>
        </w:rPr>
        <w:t xml:space="preserve"> </w:t>
      </w:r>
      <w:r>
        <w:rPr>
          <w:color w:val="231F20"/>
          <w:w w:val="105"/>
        </w:rPr>
        <w:t>На думку</w:t>
      </w:r>
      <w:r>
        <w:rPr>
          <w:color w:val="231F20"/>
          <w:spacing w:val="-11"/>
          <w:w w:val="105"/>
        </w:rPr>
        <w:t xml:space="preserve"> </w:t>
      </w:r>
      <w:r>
        <w:rPr>
          <w:color w:val="231F20"/>
          <w:w w:val="105"/>
        </w:rPr>
        <w:t>М.</w:t>
      </w:r>
      <w:r>
        <w:rPr>
          <w:color w:val="231F20"/>
          <w:spacing w:val="-10"/>
          <w:w w:val="105"/>
        </w:rPr>
        <w:t xml:space="preserve"> </w:t>
      </w:r>
      <w:r>
        <w:rPr>
          <w:color w:val="231F20"/>
          <w:w w:val="105"/>
        </w:rPr>
        <w:t>С.</w:t>
      </w:r>
      <w:r>
        <w:rPr>
          <w:color w:val="231F20"/>
          <w:spacing w:val="-10"/>
          <w:w w:val="105"/>
        </w:rPr>
        <w:t xml:space="preserve"> </w:t>
      </w:r>
      <w:r>
        <w:rPr>
          <w:color w:val="231F20"/>
          <w:w w:val="105"/>
        </w:rPr>
        <w:t>Волошиної,</w:t>
      </w:r>
      <w:r>
        <w:rPr>
          <w:color w:val="231F20"/>
          <w:spacing w:val="-10"/>
          <w:w w:val="105"/>
        </w:rPr>
        <w:t xml:space="preserve"> </w:t>
      </w:r>
      <w:r>
        <w:rPr>
          <w:color w:val="231F20"/>
          <w:w w:val="105"/>
        </w:rPr>
        <w:t>«компетентності</w:t>
      </w:r>
      <w:r>
        <w:rPr>
          <w:color w:val="231F20"/>
          <w:spacing w:val="-10"/>
          <w:w w:val="105"/>
        </w:rPr>
        <w:t xml:space="preserve"> </w:t>
      </w:r>
      <w:r>
        <w:rPr>
          <w:color w:val="231F20"/>
          <w:w w:val="105"/>
        </w:rPr>
        <w:t>є</w:t>
      </w:r>
      <w:r>
        <w:rPr>
          <w:color w:val="231F20"/>
          <w:spacing w:val="-10"/>
          <w:w w:val="105"/>
        </w:rPr>
        <w:t xml:space="preserve"> </w:t>
      </w:r>
      <w:r>
        <w:rPr>
          <w:color w:val="231F20"/>
          <w:w w:val="105"/>
        </w:rPr>
        <w:t>надпредметними</w:t>
      </w:r>
      <w:r>
        <w:rPr>
          <w:color w:val="231F20"/>
          <w:spacing w:val="-10"/>
          <w:w w:val="105"/>
        </w:rPr>
        <w:t xml:space="preserve"> </w:t>
      </w:r>
      <w:r>
        <w:rPr>
          <w:color w:val="231F20"/>
          <w:w w:val="105"/>
        </w:rPr>
        <w:t>та</w:t>
      </w:r>
      <w:r>
        <w:rPr>
          <w:color w:val="231F20"/>
          <w:spacing w:val="-10"/>
          <w:w w:val="105"/>
        </w:rPr>
        <w:t xml:space="preserve"> </w:t>
      </w:r>
      <w:r>
        <w:rPr>
          <w:color w:val="231F20"/>
          <w:w w:val="105"/>
        </w:rPr>
        <w:t>міждисциплінарни- ми</w:t>
      </w:r>
      <w:r>
        <w:rPr>
          <w:color w:val="231F20"/>
          <w:spacing w:val="-27"/>
          <w:w w:val="105"/>
        </w:rPr>
        <w:t xml:space="preserve"> </w:t>
      </w:r>
      <w:r>
        <w:rPr>
          <w:color w:val="231F20"/>
          <w:w w:val="105"/>
        </w:rPr>
        <w:t>і</w:t>
      </w:r>
      <w:r>
        <w:rPr>
          <w:color w:val="231F20"/>
          <w:spacing w:val="-26"/>
          <w:w w:val="105"/>
        </w:rPr>
        <w:t xml:space="preserve"> </w:t>
      </w:r>
      <w:r>
        <w:rPr>
          <w:color w:val="231F20"/>
          <w:w w:val="105"/>
        </w:rPr>
        <w:t>можуть</w:t>
      </w:r>
      <w:r>
        <w:rPr>
          <w:color w:val="231F20"/>
          <w:spacing w:val="-26"/>
          <w:w w:val="105"/>
        </w:rPr>
        <w:t xml:space="preserve"> </w:t>
      </w:r>
      <w:r>
        <w:rPr>
          <w:color w:val="231F20"/>
          <w:w w:val="105"/>
        </w:rPr>
        <w:t>застосовуватися</w:t>
      </w:r>
      <w:r>
        <w:rPr>
          <w:color w:val="231F20"/>
          <w:spacing w:val="-26"/>
          <w:w w:val="105"/>
        </w:rPr>
        <w:t xml:space="preserve"> </w:t>
      </w:r>
      <w:r>
        <w:rPr>
          <w:color w:val="231F20"/>
          <w:w w:val="105"/>
        </w:rPr>
        <w:t>у</w:t>
      </w:r>
      <w:r>
        <w:rPr>
          <w:color w:val="231F20"/>
          <w:spacing w:val="-26"/>
          <w:w w:val="105"/>
        </w:rPr>
        <w:t xml:space="preserve"> </w:t>
      </w:r>
      <w:r>
        <w:rPr>
          <w:color w:val="231F20"/>
          <w:w w:val="105"/>
        </w:rPr>
        <w:t>різних</w:t>
      </w:r>
      <w:r>
        <w:rPr>
          <w:color w:val="231F20"/>
          <w:spacing w:val="-26"/>
          <w:w w:val="105"/>
        </w:rPr>
        <w:t xml:space="preserve"> </w:t>
      </w:r>
      <w:r>
        <w:rPr>
          <w:color w:val="231F20"/>
          <w:w w:val="105"/>
        </w:rPr>
        <w:t>ситуаціях»,</w:t>
      </w:r>
      <w:r>
        <w:rPr>
          <w:color w:val="231F20"/>
          <w:spacing w:val="54"/>
          <w:w w:val="105"/>
        </w:rPr>
        <w:t xml:space="preserve"> </w:t>
      </w:r>
      <w:r>
        <w:rPr>
          <w:color w:val="231F20"/>
          <w:w w:val="105"/>
        </w:rPr>
        <w:t>бо</w:t>
      </w:r>
      <w:r>
        <w:rPr>
          <w:color w:val="231F20"/>
          <w:spacing w:val="-27"/>
          <w:w w:val="105"/>
        </w:rPr>
        <w:t xml:space="preserve"> </w:t>
      </w:r>
      <w:r>
        <w:rPr>
          <w:color w:val="231F20"/>
          <w:w w:val="105"/>
        </w:rPr>
        <w:t>вони</w:t>
      </w:r>
      <w:r>
        <w:rPr>
          <w:color w:val="231F20"/>
          <w:spacing w:val="-26"/>
          <w:w w:val="105"/>
        </w:rPr>
        <w:t xml:space="preserve"> </w:t>
      </w:r>
      <w:r>
        <w:rPr>
          <w:color w:val="231F20"/>
          <w:w w:val="105"/>
        </w:rPr>
        <w:t>«включають</w:t>
      </w:r>
      <w:r>
        <w:rPr>
          <w:color w:val="231F20"/>
          <w:spacing w:val="-26"/>
          <w:w w:val="105"/>
        </w:rPr>
        <w:t xml:space="preserve"> </w:t>
      </w:r>
      <w:r>
        <w:rPr>
          <w:color w:val="231F20"/>
          <w:w w:val="105"/>
        </w:rPr>
        <w:t xml:space="preserve">різноманітні </w:t>
      </w:r>
      <w:r>
        <w:rPr>
          <w:color w:val="231F20"/>
        </w:rPr>
        <w:t>розумові</w:t>
      </w:r>
      <w:r>
        <w:rPr>
          <w:color w:val="231F20"/>
          <w:spacing w:val="-14"/>
        </w:rPr>
        <w:t xml:space="preserve"> </w:t>
      </w:r>
      <w:r>
        <w:rPr>
          <w:color w:val="231F20"/>
        </w:rPr>
        <w:t>процеси:</w:t>
      </w:r>
      <w:r>
        <w:rPr>
          <w:color w:val="231F20"/>
          <w:spacing w:val="-13"/>
        </w:rPr>
        <w:t xml:space="preserve"> </w:t>
      </w:r>
      <w:r>
        <w:rPr>
          <w:color w:val="231F20"/>
        </w:rPr>
        <w:t>аналітичні,</w:t>
      </w:r>
      <w:r>
        <w:rPr>
          <w:color w:val="231F20"/>
          <w:spacing w:val="-14"/>
        </w:rPr>
        <w:t xml:space="preserve"> </w:t>
      </w:r>
      <w:r>
        <w:rPr>
          <w:color w:val="231F20"/>
        </w:rPr>
        <w:t>комунікативні,</w:t>
      </w:r>
      <w:r>
        <w:rPr>
          <w:color w:val="231F20"/>
          <w:spacing w:val="-13"/>
        </w:rPr>
        <w:t xml:space="preserve"> </w:t>
      </w:r>
      <w:r>
        <w:rPr>
          <w:color w:val="231F20"/>
        </w:rPr>
        <w:t>«ноу-хау»,</w:t>
      </w:r>
      <w:r>
        <w:rPr>
          <w:color w:val="231F20"/>
          <w:spacing w:val="-13"/>
        </w:rPr>
        <w:t xml:space="preserve"> </w:t>
      </w:r>
      <w:r>
        <w:rPr>
          <w:color w:val="231F20"/>
        </w:rPr>
        <w:t>здоровий</w:t>
      </w:r>
      <w:r>
        <w:rPr>
          <w:color w:val="231F20"/>
          <w:spacing w:val="-14"/>
        </w:rPr>
        <w:t xml:space="preserve"> </w:t>
      </w:r>
      <w:r>
        <w:rPr>
          <w:color w:val="231F20"/>
          <w:spacing w:val="-3"/>
        </w:rPr>
        <w:t>глузд</w:t>
      </w:r>
      <w:r>
        <w:rPr>
          <w:color w:val="231F20"/>
          <w:spacing w:val="-13"/>
        </w:rPr>
        <w:t xml:space="preserve"> </w:t>
      </w:r>
      <w:r>
        <w:rPr>
          <w:color w:val="231F20"/>
        </w:rPr>
        <w:t>тощо»</w:t>
      </w:r>
      <w:r>
        <w:rPr>
          <w:color w:val="231F20"/>
          <w:spacing w:val="-13"/>
        </w:rPr>
        <w:t xml:space="preserve"> </w:t>
      </w:r>
      <w:r>
        <w:rPr>
          <w:color w:val="231F20"/>
        </w:rPr>
        <w:t>[1,</w:t>
      </w:r>
      <w:r>
        <w:rPr>
          <w:color w:val="231F20"/>
          <w:spacing w:val="-14"/>
        </w:rPr>
        <w:t xml:space="preserve"> </w:t>
      </w:r>
      <w:r>
        <w:rPr>
          <w:color w:val="231F20"/>
        </w:rPr>
        <w:t xml:space="preserve">43]. </w:t>
      </w:r>
      <w:r>
        <w:rPr>
          <w:color w:val="231F20"/>
          <w:w w:val="105"/>
        </w:rPr>
        <w:t>Отже,</w:t>
      </w:r>
      <w:r>
        <w:rPr>
          <w:color w:val="231F20"/>
          <w:spacing w:val="-41"/>
          <w:w w:val="105"/>
        </w:rPr>
        <w:t xml:space="preserve"> </w:t>
      </w:r>
      <w:r>
        <w:rPr>
          <w:color w:val="231F20"/>
          <w:w w:val="105"/>
        </w:rPr>
        <w:t>у</w:t>
      </w:r>
      <w:r>
        <w:rPr>
          <w:color w:val="231F20"/>
          <w:spacing w:val="-40"/>
          <w:w w:val="105"/>
        </w:rPr>
        <w:t xml:space="preserve"> </w:t>
      </w:r>
      <w:r>
        <w:rPr>
          <w:color w:val="231F20"/>
          <w:w w:val="105"/>
        </w:rPr>
        <w:t>статті</w:t>
      </w:r>
      <w:r>
        <w:rPr>
          <w:color w:val="231F20"/>
          <w:spacing w:val="-40"/>
          <w:w w:val="105"/>
        </w:rPr>
        <w:t xml:space="preserve"> </w:t>
      </w:r>
      <w:r>
        <w:rPr>
          <w:color w:val="231F20"/>
          <w:w w:val="105"/>
        </w:rPr>
        <w:t>розглядатимуться</w:t>
      </w:r>
      <w:r>
        <w:rPr>
          <w:color w:val="231F20"/>
          <w:spacing w:val="-40"/>
          <w:w w:val="105"/>
        </w:rPr>
        <w:t xml:space="preserve"> </w:t>
      </w:r>
      <w:r>
        <w:rPr>
          <w:color w:val="231F20"/>
          <w:w w:val="105"/>
        </w:rPr>
        <w:t>компетентності,</w:t>
      </w:r>
      <w:r>
        <w:rPr>
          <w:color w:val="231F20"/>
          <w:spacing w:val="-40"/>
          <w:w w:val="105"/>
        </w:rPr>
        <w:t xml:space="preserve"> </w:t>
      </w:r>
      <w:r>
        <w:rPr>
          <w:color w:val="231F20"/>
          <w:w w:val="105"/>
        </w:rPr>
        <w:t>необхідні</w:t>
      </w:r>
      <w:r>
        <w:rPr>
          <w:color w:val="231F20"/>
          <w:spacing w:val="-40"/>
          <w:w w:val="105"/>
        </w:rPr>
        <w:t xml:space="preserve"> </w:t>
      </w:r>
      <w:r>
        <w:rPr>
          <w:color w:val="231F20"/>
          <w:w w:val="105"/>
        </w:rPr>
        <w:t>працівникам</w:t>
      </w:r>
      <w:r>
        <w:rPr>
          <w:color w:val="231F20"/>
          <w:spacing w:val="-41"/>
          <w:w w:val="105"/>
        </w:rPr>
        <w:t xml:space="preserve"> </w:t>
      </w:r>
      <w:r>
        <w:rPr>
          <w:color w:val="231F20"/>
          <w:w w:val="105"/>
        </w:rPr>
        <w:t>редакції</w:t>
      </w:r>
      <w:r>
        <w:rPr>
          <w:color w:val="231F20"/>
          <w:spacing w:val="-40"/>
          <w:w w:val="105"/>
        </w:rPr>
        <w:t xml:space="preserve"> </w:t>
      </w:r>
      <w:r>
        <w:rPr>
          <w:color w:val="231F20"/>
          <w:w w:val="105"/>
        </w:rPr>
        <w:t>для створення</w:t>
      </w:r>
      <w:r>
        <w:rPr>
          <w:color w:val="231F20"/>
          <w:spacing w:val="-31"/>
          <w:w w:val="105"/>
        </w:rPr>
        <w:t xml:space="preserve"> </w:t>
      </w:r>
      <w:r>
        <w:rPr>
          <w:color w:val="231F20"/>
          <w:w w:val="105"/>
        </w:rPr>
        <w:t>матеріалів</w:t>
      </w:r>
      <w:r>
        <w:rPr>
          <w:color w:val="231F20"/>
          <w:spacing w:val="-30"/>
          <w:w w:val="105"/>
        </w:rPr>
        <w:t xml:space="preserve"> </w:t>
      </w:r>
      <w:r>
        <w:rPr>
          <w:color w:val="231F20"/>
          <w:w w:val="105"/>
        </w:rPr>
        <w:t>за</w:t>
      </w:r>
      <w:r>
        <w:rPr>
          <w:color w:val="231F20"/>
          <w:spacing w:val="-30"/>
          <w:w w:val="105"/>
        </w:rPr>
        <w:t xml:space="preserve"> </w:t>
      </w:r>
      <w:r>
        <w:rPr>
          <w:color w:val="231F20"/>
          <w:w w:val="105"/>
        </w:rPr>
        <w:t>допомогою</w:t>
      </w:r>
      <w:r>
        <w:rPr>
          <w:color w:val="231F20"/>
          <w:spacing w:val="-29"/>
          <w:w w:val="105"/>
        </w:rPr>
        <w:t xml:space="preserve"> </w:t>
      </w:r>
      <w:r>
        <w:rPr>
          <w:color w:val="231F20"/>
          <w:w w:val="105"/>
        </w:rPr>
        <w:t>інтерпретації</w:t>
      </w:r>
      <w:r>
        <w:rPr>
          <w:color w:val="231F20"/>
          <w:spacing w:val="-30"/>
          <w:w w:val="105"/>
        </w:rPr>
        <w:t xml:space="preserve"> </w:t>
      </w:r>
      <w:r>
        <w:rPr>
          <w:color w:val="231F20"/>
          <w:w w:val="105"/>
        </w:rPr>
        <w:t>даних,</w:t>
      </w:r>
      <w:r>
        <w:rPr>
          <w:color w:val="231F20"/>
          <w:spacing w:val="-30"/>
          <w:w w:val="105"/>
        </w:rPr>
        <w:t xml:space="preserve"> </w:t>
      </w:r>
      <w:r>
        <w:rPr>
          <w:color w:val="231F20"/>
          <w:w w:val="105"/>
        </w:rPr>
        <w:t>саме</w:t>
      </w:r>
      <w:r>
        <w:rPr>
          <w:color w:val="231F20"/>
          <w:spacing w:val="-30"/>
          <w:w w:val="105"/>
        </w:rPr>
        <w:t xml:space="preserve"> </w:t>
      </w:r>
      <w:r>
        <w:rPr>
          <w:color w:val="231F20"/>
          <w:w w:val="105"/>
        </w:rPr>
        <w:t>в</w:t>
      </w:r>
      <w:r>
        <w:rPr>
          <w:color w:val="231F20"/>
          <w:spacing w:val="-30"/>
          <w:w w:val="105"/>
        </w:rPr>
        <w:t xml:space="preserve"> </w:t>
      </w:r>
      <w:r>
        <w:rPr>
          <w:color w:val="231F20"/>
          <w:w w:val="105"/>
        </w:rPr>
        <w:t>розрізі</w:t>
      </w:r>
      <w:r>
        <w:rPr>
          <w:color w:val="231F20"/>
          <w:spacing w:val="-30"/>
          <w:w w:val="105"/>
        </w:rPr>
        <w:t xml:space="preserve"> </w:t>
      </w:r>
      <w:r>
        <w:rPr>
          <w:color w:val="231F20"/>
          <w:w w:val="105"/>
        </w:rPr>
        <w:t>вищеозначе- них</w:t>
      </w:r>
      <w:r>
        <w:rPr>
          <w:color w:val="231F20"/>
          <w:spacing w:val="-16"/>
          <w:w w:val="105"/>
        </w:rPr>
        <w:t xml:space="preserve"> </w:t>
      </w:r>
      <w:r>
        <w:rPr>
          <w:color w:val="231F20"/>
          <w:w w:val="105"/>
        </w:rPr>
        <w:t>характеристик.</w:t>
      </w:r>
    </w:p>
    <w:p w:rsidR="00664BE7" w:rsidRDefault="00664BE7">
      <w:pPr>
        <w:pStyle w:val="a3"/>
        <w:spacing w:line="237" w:lineRule="auto"/>
        <w:ind w:right="156" w:firstLine="340"/>
      </w:pPr>
      <w:r>
        <w:rPr>
          <w:color w:val="231F20"/>
        </w:rPr>
        <w:t>Ми виходимо з того, що ефективна професійна діяльність редакції зі створення матеріалів на основі інтерпретації даних полягає у віднайденні балансу між викорис- танням математичного, програмістського, дизайнерського та традиційно журналіст- ського інструментарію, а також у запровадженні спеціального типу мислення, орієн- тованого на дані (data mindset), постійному контролі застосування грамотності щодо даних (data literacy), дотриманні етики даних та вмінні критично мислити, постійно навчатися та співпрацювати.</w:t>
      </w:r>
    </w:p>
    <w:p w:rsidR="00664BE7" w:rsidRDefault="00664BE7">
      <w:pPr>
        <w:pStyle w:val="a3"/>
        <w:ind w:right="154" w:firstLine="340"/>
      </w:pPr>
      <w:r>
        <w:rPr>
          <w:color w:val="231F20"/>
        </w:rPr>
        <w:t xml:space="preserve">Пошук балансу між використанням технологічного та традиційного професійно- </w:t>
      </w:r>
      <w:r>
        <w:rPr>
          <w:color w:val="231F20"/>
          <w:spacing w:val="-3"/>
        </w:rPr>
        <w:t xml:space="preserve">го </w:t>
      </w:r>
      <w:r>
        <w:rPr>
          <w:color w:val="231F20"/>
        </w:rPr>
        <w:t xml:space="preserve">інструментарію не є специфічно журналістським викликом, — цю проблему нині розв’язують і спеціалісти інших галузей, що мають справу із великими даними. Да- та-науковець української ІТ компанії SoftServe та </w:t>
      </w:r>
      <w:r>
        <w:rPr>
          <w:color w:val="231F20"/>
          <w:spacing w:val="-4"/>
        </w:rPr>
        <w:t xml:space="preserve">факультету </w:t>
      </w:r>
      <w:r>
        <w:rPr>
          <w:color w:val="231F20"/>
        </w:rPr>
        <w:t xml:space="preserve">електроніки та комп’ю- терних технологій Львівського національного університету ім. Франка </w:t>
      </w:r>
      <w:r>
        <w:rPr>
          <w:color w:val="231F20"/>
          <w:spacing w:val="-3"/>
        </w:rPr>
        <w:t xml:space="preserve">Богдан </w:t>
      </w:r>
      <w:r>
        <w:rPr>
          <w:color w:val="231F20"/>
        </w:rPr>
        <w:t>Пав- лишенко, описує подібну дискусію у власному професійному колі: «Інколи зустрічаю серед</w:t>
      </w:r>
      <w:r>
        <w:rPr>
          <w:color w:val="231F20"/>
          <w:spacing w:val="-14"/>
        </w:rPr>
        <w:t xml:space="preserve"> </w:t>
      </w:r>
      <w:r>
        <w:rPr>
          <w:color w:val="231F20"/>
        </w:rPr>
        <w:t>спеціалістів</w:t>
      </w:r>
      <w:r>
        <w:rPr>
          <w:color w:val="231F20"/>
          <w:spacing w:val="-13"/>
        </w:rPr>
        <w:t xml:space="preserve"> </w:t>
      </w:r>
      <w:r>
        <w:rPr>
          <w:color w:val="231F20"/>
        </w:rPr>
        <w:t>таку</w:t>
      </w:r>
      <w:r>
        <w:rPr>
          <w:color w:val="231F20"/>
          <w:spacing w:val="-13"/>
        </w:rPr>
        <w:t xml:space="preserve"> </w:t>
      </w:r>
      <w:r>
        <w:rPr>
          <w:color w:val="231F20"/>
          <w:spacing w:val="-3"/>
        </w:rPr>
        <w:t>думку,</w:t>
      </w:r>
      <w:r>
        <w:rPr>
          <w:color w:val="231F20"/>
          <w:spacing w:val="-13"/>
        </w:rPr>
        <w:t xml:space="preserve"> </w:t>
      </w:r>
      <w:r>
        <w:rPr>
          <w:color w:val="231F20"/>
        </w:rPr>
        <w:t>що</w:t>
      </w:r>
      <w:r>
        <w:rPr>
          <w:color w:val="231F20"/>
          <w:spacing w:val="-13"/>
        </w:rPr>
        <w:t xml:space="preserve"> </w:t>
      </w:r>
      <w:r>
        <w:rPr>
          <w:color w:val="231F20"/>
        </w:rPr>
        <w:t>науковець</w:t>
      </w:r>
      <w:r>
        <w:rPr>
          <w:color w:val="231F20"/>
          <w:spacing w:val="-14"/>
        </w:rPr>
        <w:t xml:space="preserve"> </w:t>
      </w:r>
      <w:r>
        <w:rPr>
          <w:color w:val="231F20"/>
        </w:rPr>
        <w:t>по</w:t>
      </w:r>
      <w:r>
        <w:rPr>
          <w:color w:val="231F20"/>
          <w:spacing w:val="-13"/>
        </w:rPr>
        <w:t xml:space="preserve"> </w:t>
      </w:r>
      <w:r>
        <w:rPr>
          <w:color w:val="231F20"/>
        </w:rPr>
        <w:t>даних</w:t>
      </w:r>
      <w:r>
        <w:rPr>
          <w:color w:val="231F20"/>
          <w:spacing w:val="-13"/>
        </w:rPr>
        <w:t xml:space="preserve"> </w:t>
      </w:r>
      <w:r>
        <w:rPr>
          <w:color w:val="231F20"/>
        </w:rPr>
        <w:t>лише</w:t>
      </w:r>
      <w:r>
        <w:rPr>
          <w:color w:val="231F20"/>
          <w:spacing w:val="-13"/>
        </w:rPr>
        <w:t xml:space="preserve"> </w:t>
      </w:r>
      <w:r>
        <w:rPr>
          <w:color w:val="231F20"/>
        </w:rPr>
        <w:t>генерує</w:t>
      </w:r>
      <w:r>
        <w:rPr>
          <w:color w:val="231F20"/>
          <w:spacing w:val="-13"/>
        </w:rPr>
        <w:t xml:space="preserve"> </w:t>
      </w:r>
      <w:r>
        <w:rPr>
          <w:color w:val="231F20"/>
        </w:rPr>
        <w:t>ідеї,</w:t>
      </w:r>
      <w:r>
        <w:rPr>
          <w:color w:val="231F20"/>
          <w:spacing w:val="-14"/>
        </w:rPr>
        <w:t xml:space="preserve"> </w:t>
      </w:r>
      <w:r>
        <w:rPr>
          <w:color w:val="231F20"/>
        </w:rPr>
        <w:t>на</w:t>
      </w:r>
      <w:r>
        <w:rPr>
          <w:color w:val="231F20"/>
          <w:spacing w:val="-13"/>
        </w:rPr>
        <w:t xml:space="preserve"> </w:t>
      </w:r>
      <w:r>
        <w:rPr>
          <w:color w:val="231F20"/>
        </w:rPr>
        <w:t>реалізацію яких у нього просто немає часу. Для реалізації нібито існують інженери, які всі його ідеї реалізують у коді» [5]. Цю позицію Б. Павлишенко називає хибною, бо «на прак- тиці</w:t>
      </w:r>
      <w:r>
        <w:rPr>
          <w:color w:val="231F20"/>
          <w:spacing w:val="-14"/>
        </w:rPr>
        <w:t xml:space="preserve"> </w:t>
      </w:r>
      <w:r>
        <w:rPr>
          <w:color w:val="231F20"/>
        </w:rPr>
        <w:t>ніхто</w:t>
      </w:r>
      <w:r>
        <w:rPr>
          <w:color w:val="231F20"/>
          <w:spacing w:val="-14"/>
        </w:rPr>
        <w:t xml:space="preserve"> </w:t>
      </w:r>
      <w:r>
        <w:rPr>
          <w:color w:val="231F20"/>
        </w:rPr>
        <w:t>не</w:t>
      </w:r>
      <w:r>
        <w:rPr>
          <w:color w:val="231F20"/>
          <w:spacing w:val="-13"/>
        </w:rPr>
        <w:t xml:space="preserve"> </w:t>
      </w:r>
      <w:r>
        <w:rPr>
          <w:color w:val="231F20"/>
        </w:rPr>
        <w:t>реалізує</w:t>
      </w:r>
      <w:r>
        <w:rPr>
          <w:color w:val="231F20"/>
          <w:spacing w:val="-14"/>
        </w:rPr>
        <w:t xml:space="preserve"> </w:t>
      </w:r>
      <w:r>
        <w:rPr>
          <w:color w:val="231F20"/>
        </w:rPr>
        <w:t>ваші</w:t>
      </w:r>
      <w:r>
        <w:rPr>
          <w:color w:val="231F20"/>
          <w:spacing w:val="-13"/>
        </w:rPr>
        <w:t xml:space="preserve"> </w:t>
      </w:r>
      <w:r>
        <w:rPr>
          <w:color w:val="231F20"/>
        </w:rPr>
        <w:t>ідеї»,</w:t>
      </w:r>
      <w:r>
        <w:rPr>
          <w:color w:val="231F20"/>
          <w:spacing w:val="-14"/>
        </w:rPr>
        <w:t xml:space="preserve"> </w:t>
      </w:r>
      <w:r>
        <w:rPr>
          <w:color w:val="231F20"/>
        </w:rPr>
        <w:t>а</w:t>
      </w:r>
      <w:r>
        <w:rPr>
          <w:color w:val="231F20"/>
          <w:spacing w:val="-13"/>
        </w:rPr>
        <w:t xml:space="preserve"> </w:t>
      </w:r>
      <w:r>
        <w:rPr>
          <w:color w:val="231F20"/>
        </w:rPr>
        <w:t>найголовніше</w:t>
      </w:r>
      <w:r>
        <w:rPr>
          <w:color w:val="231F20"/>
          <w:spacing w:val="-14"/>
        </w:rPr>
        <w:t xml:space="preserve"> </w:t>
      </w:r>
      <w:r>
        <w:rPr>
          <w:color w:val="231F20"/>
        </w:rPr>
        <w:t>—</w:t>
      </w:r>
      <w:r>
        <w:rPr>
          <w:color w:val="231F20"/>
          <w:spacing w:val="-14"/>
        </w:rPr>
        <w:t xml:space="preserve"> </w:t>
      </w:r>
      <w:r>
        <w:rPr>
          <w:color w:val="231F20"/>
        </w:rPr>
        <w:t>рішення</w:t>
      </w:r>
      <w:r>
        <w:rPr>
          <w:color w:val="231F20"/>
          <w:spacing w:val="-13"/>
        </w:rPr>
        <w:t xml:space="preserve"> </w:t>
      </w:r>
      <w:r>
        <w:rPr>
          <w:color w:val="231F20"/>
        </w:rPr>
        <w:t>про</w:t>
      </w:r>
      <w:r>
        <w:rPr>
          <w:color w:val="231F20"/>
          <w:spacing w:val="-14"/>
        </w:rPr>
        <w:t xml:space="preserve"> </w:t>
      </w:r>
      <w:r>
        <w:rPr>
          <w:color w:val="231F20"/>
        </w:rPr>
        <w:t>те,</w:t>
      </w:r>
      <w:r>
        <w:rPr>
          <w:color w:val="231F20"/>
          <w:spacing w:val="-13"/>
        </w:rPr>
        <w:t xml:space="preserve"> </w:t>
      </w:r>
      <w:r>
        <w:rPr>
          <w:color w:val="231F20"/>
        </w:rPr>
        <w:t>які</w:t>
      </w:r>
      <w:r>
        <w:rPr>
          <w:color w:val="231F20"/>
          <w:spacing w:val="-14"/>
        </w:rPr>
        <w:t xml:space="preserve"> </w:t>
      </w:r>
      <w:r>
        <w:rPr>
          <w:color w:val="231F20"/>
        </w:rPr>
        <w:t>саме</w:t>
      </w:r>
      <w:r>
        <w:rPr>
          <w:color w:val="231F20"/>
          <w:spacing w:val="-13"/>
        </w:rPr>
        <w:t xml:space="preserve"> </w:t>
      </w:r>
      <w:r>
        <w:rPr>
          <w:color w:val="231F20"/>
        </w:rPr>
        <w:t>трансфор- мації необхідно провести з даними, аби побачити нові закономірності «визначається власним досвідом спеціаліста і часто не є очевидними наперед». «Потрібно багато експериментувати з конкретними даними, щоб побачити цікаві структурні закономір- ності</w:t>
      </w:r>
      <w:r>
        <w:rPr>
          <w:color w:val="231F20"/>
          <w:spacing w:val="-13"/>
        </w:rPr>
        <w:t xml:space="preserve"> </w:t>
      </w:r>
      <w:r>
        <w:rPr>
          <w:color w:val="231F20"/>
        </w:rPr>
        <w:t>та</w:t>
      </w:r>
      <w:r>
        <w:rPr>
          <w:color w:val="231F20"/>
          <w:spacing w:val="-12"/>
        </w:rPr>
        <w:t xml:space="preserve"> </w:t>
      </w:r>
      <w:r>
        <w:rPr>
          <w:color w:val="231F20"/>
        </w:rPr>
        <w:t>отримати</w:t>
      </w:r>
      <w:r>
        <w:rPr>
          <w:color w:val="231F20"/>
          <w:spacing w:val="-12"/>
        </w:rPr>
        <w:t xml:space="preserve"> </w:t>
      </w:r>
      <w:r>
        <w:rPr>
          <w:color w:val="231F20"/>
        </w:rPr>
        <w:t>інсайти»</w:t>
      </w:r>
      <w:r>
        <w:rPr>
          <w:color w:val="231F20"/>
          <w:spacing w:val="-12"/>
        </w:rPr>
        <w:t xml:space="preserve"> </w:t>
      </w:r>
      <w:r>
        <w:rPr>
          <w:color w:val="231F20"/>
        </w:rPr>
        <w:t>[5].</w:t>
      </w:r>
    </w:p>
    <w:p w:rsidR="00664BE7" w:rsidRDefault="00664BE7">
      <w:pPr>
        <w:pStyle w:val="a3"/>
        <w:spacing w:line="221" w:lineRule="exact"/>
        <w:ind w:left="1360"/>
      </w:pPr>
      <w:r>
        <w:rPr>
          <w:color w:val="231F20"/>
        </w:rPr>
        <w:t>Аналогічний підхід повинні використовувати й редакції, що створюють</w:t>
      </w:r>
      <w:r>
        <w:rPr>
          <w:color w:val="231F20"/>
          <w:spacing w:val="42"/>
        </w:rPr>
        <w:t xml:space="preserve"> </w:t>
      </w:r>
      <w:r>
        <w:rPr>
          <w:color w:val="231F20"/>
        </w:rPr>
        <w:t>матеріали</w:t>
      </w:r>
    </w:p>
    <w:p w:rsidR="00664BE7" w:rsidRDefault="00664BE7">
      <w:pPr>
        <w:pStyle w:val="a3"/>
        <w:ind w:right="155"/>
      </w:pPr>
      <w:r>
        <w:rPr>
          <w:color w:val="231F20"/>
        </w:rPr>
        <w:t>на</w:t>
      </w:r>
      <w:r>
        <w:rPr>
          <w:color w:val="231F20"/>
          <w:spacing w:val="-12"/>
        </w:rPr>
        <w:t xml:space="preserve"> </w:t>
      </w:r>
      <w:r>
        <w:rPr>
          <w:color w:val="231F20"/>
        </w:rPr>
        <w:t>основі</w:t>
      </w:r>
      <w:r>
        <w:rPr>
          <w:color w:val="231F20"/>
          <w:spacing w:val="-12"/>
        </w:rPr>
        <w:t xml:space="preserve"> </w:t>
      </w:r>
      <w:r>
        <w:rPr>
          <w:color w:val="231F20"/>
        </w:rPr>
        <w:t>інтерпретації</w:t>
      </w:r>
      <w:r>
        <w:rPr>
          <w:color w:val="231F20"/>
          <w:spacing w:val="-12"/>
        </w:rPr>
        <w:t xml:space="preserve"> </w:t>
      </w:r>
      <w:r>
        <w:rPr>
          <w:color w:val="231F20"/>
        </w:rPr>
        <w:t>даних,</w:t>
      </w:r>
      <w:r>
        <w:rPr>
          <w:color w:val="231F20"/>
          <w:spacing w:val="-12"/>
        </w:rPr>
        <w:t xml:space="preserve"> </w:t>
      </w:r>
      <w:r>
        <w:rPr>
          <w:color w:val="231F20"/>
        </w:rPr>
        <w:t>не</w:t>
      </w:r>
      <w:r>
        <w:rPr>
          <w:color w:val="231F20"/>
          <w:spacing w:val="-12"/>
        </w:rPr>
        <w:t xml:space="preserve"> </w:t>
      </w:r>
      <w:r>
        <w:rPr>
          <w:color w:val="231F20"/>
        </w:rPr>
        <w:t>залежно</w:t>
      </w:r>
      <w:r>
        <w:rPr>
          <w:color w:val="231F20"/>
          <w:spacing w:val="-11"/>
        </w:rPr>
        <w:t xml:space="preserve"> </w:t>
      </w:r>
      <w:r>
        <w:rPr>
          <w:color w:val="231F20"/>
        </w:rPr>
        <w:t>від</w:t>
      </w:r>
      <w:r>
        <w:rPr>
          <w:color w:val="231F20"/>
          <w:spacing w:val="-12"/>
        </w:rPr>
        <w:t xml:space="preserve"> </w:t>
      </w:r>
      <w:r>
        <w:rPr>
          <w:color w:val="231F20"/>
        </w:rPr>
        <w:t>того,</w:t>
      </w:r>
      <w:r>
        <w:rPr>
          <w:color w:val="231F20"/>
          <w:spacing w:val="-12"/>
        </w:rPr>
        <w:t xml:space="preserve"> </w:t>
      </w:r>
      <w:r>
        <w:rPr>
          <w:color w:val="231F20"/>
        </w:rPr>
        <w:t>яку</w:t>
      </w:r>
      <w:r>
        <w:rPr>
          <w:color w:val="231F20"/>
          <w:spacing w:val="-12"/>
        </w:rPr>
        <w:t xml:space="preserve"> </w:t>
      </w:r>
      <w:r>
        <w:rPr>
          <w:color w:val="231F20"/>
        </w:rPr>
        <w:t>з</w:t>
      </w:r>
      <w:r>
        <w:rPr>
          <w:color w:val="231F20"/>
          <w:spacing w:val="-12"/>
        </w:rPr>
        <w:t xml:space="preserve"> </w:t>
      </w:r>
      <w:r>
        <w:rPr>
          <w:color w:val="231F20"/>
        </w:rPr>
        <w:t>моделей</w:t>
      </w:r>
      <w:r>
        <w:rPr>
          <w:color w:val="231F20"/>
          <w:spacing w:val="-11"/>
        </w:rPr>
        <w:t xml:space="preserve"> </w:t>
      </w:r>
      <w:r>
        <w:rPr>
          <w:color w:val="231F20"/>
        </w:rPr>
        <w:t>розподілу</w:t>
      </w:r>
      <w:r>
        <w:rPr>
          <w:color w:val="231F20"/>
          <w:spacing w:val="-12"/>
        </w:rPr>
        <w:t xml:space="preserve"> </w:t>
      </w:r>
      <w:r>
        <w:rPr>
          <w:color w:val="231F20"/>
        </w:rPr>
        <w:t>обов’язків у</w:t>
      </w:r>
      <w:r>
        <w:rPr>
          <w:color w:val="231F20"/>
          <w:spacing w:val="-26"/>
        </w:rPr>
        <w:t xml:space="preserve"> </w:t>
      </w:r>
      <w:r>
        <w:rPr>
          <w:color w:val="231F20"/>
        </w:rPr>
        <w:t>«команді</w:t>
      </w:r>
      <w:r>
        <w:rPr>
          <w:color w:val="231F20"/>
          <w:spacing w:val="-26"/>
        </w:rPr>
        <w:t xml:space="preserve"> </w:t>
      </w:r>
      <w:r>
        <w:rPr>
          <w:color w:val="231F20"/>
        </w:rPr>
        <w:t>даних»</w:t>
      </w:r>
      <w:r>
        <w:rPr>
          <w:color w:val="231F20"/>
          <w:spacing w:val="-25"/>
        </w:rPr>
        <w:t xml:space="preserve"> </w:t>
      </w:r>
      <w:r>
        <w:rPr>
          <w:color w:val="231F20"/>
        </w:rPr>
        <w:t>(data</w:t>
      </w:r>
      <w:r>
        <w:rPr>
          <w:color w:val="231F20"/>
          <w:spacing w:val="-26"/>
        </w:rPr>
        <w:t xml:space="preserve"> </w:t>
      </w:r>
      <w:r>
        <w:rPr>
          <w:color w:val="231F20"/>
        </w:rPr>
        <w:t>team),</w:t>
      </w:r>
      <w:r>
        <w:rPr>
          <w:color w:val="231F20"/>
          <w:spacing w:val="-26"/>
        </w:rPr>
        <w:t xml:space="preserve"> </w:t>
      </w:r>
      <w:r>
        <w:rPr>
          <w:color w:val="231F20"/>
        </w:rPr>
        <w:t>вони</w:t>
      </w:r>
      <w:r>
        <w:rPr>
          <w:color w:val="231F20"/>
          <w:spacing w:val="-25"/>
        </w:rPr>
        <w:t xml:space="preserve"> </w:t>
      </w:r>
      <w:r>
        <w:rPr>
          <w:color w:val="231F20"/>
        </w:rPr>
        <w:t>обиратимуть</w:t>
      </w:r>
      <w:r>
        <w:rPr>
          <w:color w:val="231F20"/>
          <w:spacing w:val="-26"/>
        </w:rPr>
        <w:t xml:space="preserve"> </w:t>
      </w:r>
      <w:r>
        <w:rPr>
          <w:color w:val="231F20"/>
        </w:rPr>
        <w:t>для</w:t>
      </w:r>
      <w:r>
        <w:rPr>
          <w:color w:val="231F20"/>
          <w:spacing w:val="-26"/>
        </w:rPr>
        <w:t xml:space="preserve"> </w:t>
      </w:r>
      <w:r>
        <w:rPr>
          <w:color w:val="231F20"/>
        </w:rPr>
        <w:t>себе.</w:t>
      </w:r>
      <w:r>
        <w:rPr>
          <w:color w:val="231F20"/>
          <w:spacing w:val="-25"/>
        </w:rPr>
        <w:t xml:space="preserve"> </w:t>
      </w:r>
      <w:r>
        <w:rPr>
          <w:color w:val="231F20"/>
        </w:rPr>
        <w:t>Колишній</w:t>
      </w:r>
      <w:r>
        <w:rPr>
          <w:color w:val="231F20"/>
          <w:spacing w:val="-26"/>
        </w:rPr>
        <w:t xml:space="preserve"> </w:t>
      </w:r>
      <w:r>
        <w:rPr>
          <w:color w:val="231F20"/>
        </w:rPr>
        <w:t>керівник</w:t>
      </w:r>
      <w:r>
        <w:rPr>
          <w:color w:val="231F20"/>
          <w:spacing w:val="-26"/>
        </w:rPr>
        <w:t xml:space="preserve"> </w:t>
      </w:r>
      <w:r>
        <w:rPr>
          <w:color w:val="231F20"/>
        </w:rPr>
        <w:t xml:space="preserve">Guardian DataBlog, а нині викладач журналістики даних у Школі журналістики Каліфорнійсько- </w:t>
      </w:r>
      <w:r>
        <w:rPr>
          <w:color w:val="231F20"/>
          <w:spacing w:val="-3"/>
        </w:rPr>
        <w:t xml:space="preserve">го </w:t>
      </w:r>
      <w:r>
        <w:rPr>
          <w:color w:val="231F20"/>
        </w:rPr>
        <w:t>університету в Берклі (США) Саймон Роджерс, підсумовуючи досвід практики ро- боти</w:t>
      </w:r>
      <w:r>
        <w:rPr>
          <w:color w:val="231F20"/>
          <w:spacing w:val="-7"/>
        </w:rPr>
        <w:t xml:space="preserve"> </w:t>
      </w:r>
      <w:r>
        <w:rPr>
          <w:color w:val="231F20"/>
        </w:rPr>
        <w:t>з</w:t>
      </w:r>
      <w:r>
        <w:rPr>
          <w:color w:val="231F20"/>
          <w:spacing w:val="-6"/>
        </w:rPr>
        <w:t xml:space="preserve"> </w:t>
      </w:r>
      <w:r>
        <w:rPr>
          <w:color w:val="231F20"/>
        </w:rPr>
        <w:t>даними,</w:t>
      </w:r>
      <w:r>
        <w:rPr>
          <w:color w:val="231F20"/>
          <w:spacing w:val="-6"/>
        </w:rPr>
        <w:t xml:space="preserve"> </w:t>
      </w:r>
      <w:r>
        <w:rPr>
          <w:color w:val="231F20"/>
        </w:rPr>
        <w:t>пише:</w:t>
      </w:r>
      <w:r>
        <w:rPr>
          <w:color w:val="231F20"/>
          <w:spacing w:val="-6"/>
        </w:rPr>
        <w:t xml:space="preserve"> </w:t>
      </w:r>
      <w:r>
        <w:rPr>
          <w:color w:val="231F20"/>
        </w:rPr>
        <w:t>можна</w:t>
      </w:r>
      <w:r>
        <w:rPr>
          <w:color w:val="231F20"/>
          <w:spacing w:val="-7"/>
        </w:rPr>
        <w:t xml:space="preserve"> </w:t>
      </w:r>
      <w:r>
        <w:rPr>
          <w:color w:val="231F20"/>
        </w:rPr>
        <w:t>опанувати</w:t>
      </w:r>
      <w:r>
        <w:rPr>
          <w:color w:val="231F20"/>
          <w:spacing w:val="-6"/>
        </w:rPr>
        <w:t xml:space="preserve"> </w:t>
      </w:r>
      <w:r>
        <w:rPr>
          <w:color w:val="231F20"/>
        </w:rPr>
        <w:t>професію</w:t>
      </w:r>
      <w:r>
        <w:rPr>
          <w:color w:val="231F20"/>
          <w:spacing w:val="-6"/>
        </w:rPr>
        <w:t xml:space="preserve"> </w:t>
      </w:r>
      <w:r>
        <w:rPr>
          <w:color w:val="231F20"/>
        </w:rPr>
        <w:t>програміста,</w:t>
      </w:r>
      <w:r>
        <w:rPr>
          <w:color w:val="231F20"/>
          <w:spacing w:val="-6"/>
        </w:rPr>
        <w:t xml:space="preserve"> </w:t>
      </w:r>
      <w:r>
        <w:rPr>
          <w:color w:val="231F20"/>
        </w:rPr>
        <w:t>але</w:t>
      </w:r>
      <w:r>
        <w:rPr>
          <w:color w:val="231F20"/>
          <w:spacing w:val="-6"/>
        </w:rPr>
        <w:t xml:space="preserve"> </w:t>
      </w:r>
      <w:r>
        <w:rPr>
          <w:color w:val="231F20"/>
        </w:rPr>
        <w:t>набагато</w:t>
      </w:r>
      <w:r>
        <w:rPr>
          <w:color w:val="231F20"/>
          <w:spacing w:val="-7"/>
        </w:rPr>
        <w:t xml:space="preserve"> </w:t>
      </w:r>
      <w:r>
        <w:rPr>
          <w:color w:val="231F20"/>
        </w:rPr>
        <w:t xml:space="preserve">важливі- ше «думати про дані, як журналіст» [29]. </w:t>
      </w:r>
      <w:r>
        <w:rPr>
          <w:color w:val="231F20"/>
          <w:spacing w:val="-3"/>
        </w:rPr>
        <w:t xml:space="preserve">Українські </w:t>
      </w:r>
      <w:r>
        <w:rPr>
          <w:color w:val="231F20"/>
        </w:rPr>
        <w:t>редакції, що постійно створюють матеріали на основі даних, поділяють це переконання. Журналіст-розслідувальник Денис</w:t>
      </w:r>
      <w:r>
        <w:rPr>
          <w:color w:val="231F20"/>
          <w:spacing w:val="-9"/>
        </w:rPr>
        <w:t xml:space="preserve"> </w:t>
      </w:r>
      <w:r>
        <w:rPr>
          <w:color w:val="231F20"/>
        </w:rPr>
        <w:t>Бігус</w:t>
      </w:r>
      <w:r>
        <w:rPr>
          <w:color w:val="231F20"/>
          <w:spacing w:val="-8"/>
        </w:rPr>
        <w:t xml:space="preserve"> </w:t>
      </w:r>
      <w:r>
        <w:rPr>
          <w:color w:val="231F20"/>
        </w:rPr>
        <w:t>вважає,</w:t>
      </w:r>
      <w:r>
        <w:rPr>
          <w:color w:val="231F20"/>
          <w:spacing w:val="-9"/>
        </w:rPr>
        <w:t xml:space="preserve"> </w:t>
      </w:r>
      <w:r>
        <w:rPr>
          <w:color w:val="231F20"/>
        </w:rPr>
        <w:t>що</w:t>
      </w:r>
      <w:r>
        <w:rPr>
          <w:color w:val="231F20"/>
          <w:spacing w:val="-8"/>
        </w:rPr>
        <w:t xml:space="preserve"> </w:t>
      </w:r>
      <w:r>
        <w:rPr>
          <w:color w:val="231F20"/>
        </w:rPr>
        <w:t>основний</w:t>
      </w:r>
      <w:r>
        <w:rPr>
          <w:color w:val="231F20"/>
          <w:spacing w:val="-8"/>
        </w:rPr>
        <w:t xml:space="preserve"> </w:t>
      </w:r>
      <w:r>
        <w:rPr>
          <w:color w:val="231F20"/>
        </w:rPr>
        <w:t>фокус</w:t>
      </w:r>
      <w:r>
        <w:rPr>
          <w:color w:val="231F20"/>
          <w:spacing w:val="-8"/>
        </w:rPr>
        <w:t xml:space="preserve"> </w:t>
      </w:r>
      <w:r>
        <w:rPr>
          <w:color w:val="231F20"/>
        </w:rPr>
        <w:t>повинен</w:t>
      </w:r>
      <w:r>
        <w:rPr>
          <w:color w:val="231F20"/>
          <w:spacing w:val="-8"/>
        </w:rPr>
        <w:t xml:space="preserve"> </w:t>
      </w:r>
      <w:r>
        <w:rPr>
          <w:color w:val="231F20"/>
        </w:rPr>
        <w:t>спрямовуватися</w:t>
      </w:r>
      <w:r>
        <w:rPr>
          <w:color w:val="231F20"/>
          <w:spacing w:val="-8"/>
        </w:rPr>
        <w:t xml:space="preserve"> </w:t>
      </w:r>
      <w:r>
        <w:rPr>
          <w:color w:val="231F20"/>
        </w:rPr>
        <w:t>на</w:t>
      </w:r>
      <w:r>
        <w:rPr>
          <w:color w:val="231F20"/>
          <w:spacing w:val="-8"/>
        </w:rPr>
        <w:t xml:space="preserve"> </w:t>
      </w:r>
      <w:r>
        <w:rPr>
          <w:color w:val="231F20"/>
        </w:rPr>
        <w:t>здатності</w:t>
      </w:r>
      <w:r>
        <w:rPr>
          <w:color w:val="231F20"/>
          <w:spacing w:val="-8"/>
        </w:rPr>
        <w:t xml:space="preserve"> </w:t>
      </w:r>
      <w:r>
        <w:rPr>
          <w:color w:val="231F20"/>
        </w:rPr>
        <w:t>журна- ліста вірно ставити питання. «Потрібно, аби журналіст розумів, якими інструментами опрацьовуються</w:t>
      </w:r>
      <w:r>
        <w:rPr>
          <w:color w:val="231F20"/>
          <w:spacing w:val="-6"/>
        </w:rPr>
        <w:t xml:space="preserve"> </w:t>
      </w:r>
      <w:r>
        <w:rPr>
          <w:color w:val="231F20"/>
        </w:rPr>
        <w:t>дані,</w:t>
      </w:r>
      <w:r>
        <w:rPr>
          <w:color w:val="231F20"/>
          <w:spacing w:val="-5"/>
        </w:rPr>
        <w:t xml:space="preserve"> </w:t>
      </w:r>
      <w:r>
        <w:rPr>
          <w:color w:val="231F20"/>
        </w:rPr>
        <w:t>залежно</w:t>
      </w:r>
      <w:r>
        <w:rPr>
          <w:color w:val="231F20"/>
          <w:spacing w:val="-5"/>
        </w:rPr>
        <w:t xml:space="preserve"> </w:t>
      </w:r>
      <w:r>
        <w:rPr>
          <w:color w:val="231F20"/>
        </w:rPr>
        <w:t>від</w:t>
      </w:r>
      <w:r>
        <w:rPr>
          <w:color w:val="231F20"/>
          <w:spacing w:val="-6"/>
        </w:rPr>
        <w:t xml:space="preserve"> </w:t>
      </w:r>
      <w:r>
        <w:rPr>
          <w:color w:val="231F20"/>
        </w:rPr>
        <w:t>того,</w:t>
      </w:r>
      <w:r>
        <w:rPr>
          <w:color w:val="231F20"/>
          <w:spacing w:val="-5"/>
        </w:rPr>
        <w:t xml:space="preserve"> </w:t>
      </w:r>
      <w:r>
        <w:rPr>
          <w:color w:val="231F20"/>
        </w:rPr>
        <w:t>що</w:t>
      </w:r>
      <w:r>
        <w:rPr>
          <w:color w:val="231F20"/>
          <w:spacing w:val="-5"/>
        </w:rPr>
        <w:t xml:space="preserve"> </w:t>
      </w:r>
      <w:r>
        <w:rPr>
          <w:color w:val="231F20"/>
        </w:rPr>
        <w:t>він</w:t>
      </w:r>
      <w:r>
        <w:rPr>
          <w:color w:val="231F20"/>
          <w:spacing w:val="-6"/>
        </w:rPr>
        <w:t xml:space="preserve"> </w:t>
      </w:r>
      <w:r>
        <w:rPr>
          <w:color w:val="231F20"/>
        </w:rPr>
        <w:t>хоче</w:t>
      </w:r>
      <w:r>
        <w:rPr>
          <w:color w:val="231F20"/>
          <w:spacing w:val="-5"/>
        </w:rPr>
        <w:t xml:space="preserve"> </w:t>
      </w:r>
      <w:r>
        <w:rPr>
          <w:color w:val="231F20"/>
        </w:rPr>
        <w:t>дізнатися,</w:t>
      </w:r>
      <w:r>
        <w:rPr>
          <w:color w:val="231F20"/>
          <w:spacing w:val="-5"/>
        </w:rPr>
        <w:t xml:space="preserve"> </w:t>
      </w:r>
      <w:r>
        <w:rPr>
          <w:color w:val="231F20"/>
        </w:rPr>
        <w:t>в</w:t>
      </w:r>
      <w:r>
        <w:rPr>
          <w:color w:val="231F20"/>
          <w:spacing w:val="-6"/>
        </w:rPr>
        <w:t xml:space="preserve"> </w:t>
      </w:r>
      <w:r>
        <w:rPr>
          <w:color w:val="231F20"/>
        </w:rPr>
        <w:t>ідеалі</w:t>
      </w:r>
      <w:r>
        <w:rPr>
          <w:color w:val="231F20"/>
          <w:spacing w:val="-3"/>
        </w:rPr>
        <w:t xml:space="preserve"> </w:t>
      </w:r>
      <w:r>
        <w:rPr>
          <w:color w:val="231F20"/>
        </w:rPr>
        <w:t>—</w:t>
      </w:r>
      <w:r>
        <w:rPr>
          <w:color w:val="231F20"/>
          <w:spacing w:val="-5"/>
        </w:rPr>
        <w:t xml:space="preserve"> </w:t>
      </w:r>
      <w:r>
        <w:rPr>
          <w:color w:val="231F20"/>
        </w:rPr>
        <w:t>він</w:t>
      </w:r>
      <w:r>
        <w:rPr>
          <w:color w:val="231F20"/>
          <w:spacing w:val="-6"/>
        </w:rPr>
        <w:t xml:space="preserve"> </w:t>
      </w:r>
      <w:r>
        <w:rPr>
          <w:color w:val="231F20"/>
        </w:rPr>
        <w:t>повинен володіти</w:t>
      </w:r>
      <w:r>
        <w:rPr>
          <w:color w:val="231F20"/>
          <w:spacing w:val="-11"/>
        </w:rPr>
        <w:t xml:space="preserve"> </w:t>
      </w:r>
      <w:r>
        <w:rPr>
          <w:color w:val="231F20"/>
        </w:rPr>
        <w:t>основами</w:t>
      </w:r>
      <w:r>
        <w:rPr>
          <w:color w:val="231F20"/>
          <w:spacing w:val="-11"/>
        </w:rPr>
        <w:t xml:space="preserve"> </w:t>
      </w:r>
      <w:r>
        <w:rPr>
          <w:color w:val="231F20"/>
        </w:rPr>
        <w:t>програмування,</w:t>
      </w:r>
      <w:r>
        <w:rPr>
          <w:color w:val="231F20"/>
          <w:spacing w:val="-11"/>
        </w:rPr>
        <w:t xml:space="preserve"> </w:t>
      </w:r>
      <w:r>
        <w:rPr>
          <w:color w:val="231F20"/>
        </w:rPr>
        <w:t>але</w:t>
      </w:r>
      <w:r>
        <w:rPr>
          <w:color w:val="231F20"/>
          <w:spacing w:val="-11"/>
        </w:rPr>
        <w:t xml:space="preserve"> </w:t>
      </w:r>
      <w:r>
        <w:rPr>
          <w:color w:val="231F20"/>
        </w:rPr>
        <w:t>розуміння,</w:t>
      </w:r>
      <w:r>
        <w:rPr>
          <w:color w:val="231F20"/>
          <w:spacing w:val="-11"/>
        </w:rPr>
        <w:t xml:space="preserve"> </w:t>
      </w:r>
      <w:r>
        <w:rPr>
          <w:color w:val="231F20"/>
        </w:rPr>
        <w:t>що</w:t>
      </w:r>
      <w:r>
        <w:rPr>
          <w:color w:val="231F20"/>
          <w:spacing w:val="-10"/>
        </w:rPr>
        <w:t xml:space="preserve"> </w:t>
      </w:r>
      <w:r>
        <w:rPr>
          <w:color w:val="231F20"/>
        </w:rPr>
        <w:t>саме</w:t>
      </w:r>
      <w:r>
        <w:rPr>
          <w:color w:val="231F20"/>
          <w:spacing w:val="-11"/>
        </w:rPr>
        <w:t xml:space="preserve"> </w:t>
      </w:r>
      <w:r>
        <w:rPr>
          <w:color w:val="231F20"/>
        </w:rPr>
        <w:t>спитати</w:t>
      </w:r>
      <w:r>
        <w:rPr>
          <w:color w:val="231F20"/>
          <w:spacing w:val="-11"/>
        </w:rPr>
        <w:t xml:space="preserve"> </w:t>
      </w:r>
      <w:r>
        <w:rPr>
          <w:color w:val="231F20"/>
        </w:rPr>
        <w:t>у</w:t>
      </w:r>
      <w:r>
        <w:rPr>
          <w:color w:val="231F20"/>
          <w:spacing w:val="-10"/>
        </w:rPr>
        <w:t xml:space="preserve"> </w:t>
      </w:r>
      <w:r>
        <w:rPr>
          <w:color w:val="231F20"/>
        </w:rPr>
        <w:t>даних</w:t>
      </w:r>
      <w:r>
        <w:rPr>
          <w:color w:val="231F20"/>
          <w:spacing w:val="-11"/>
        </w:rPr>
        <w:t xml:space="preserve"> </w:t>
      </w:r>
      <w:r>
        <w:rPr>
          <w:color w:val="231F20"/>
        </w:rPr>
        <w:t>—</w:t>
      </w:r>
      <w:r>
        <w:rPr>
          <w:color w:val="231F20"/>
          <w:spacing w:val="-10"/>
        </w:rPr>
        <w:t xml:space="preserve"> </w:t>
      </w:r>
      <w:r>
        <w:rPr>
          <w:color w:val="231F20"/>
        </w:rPr>
        <w:t>це</w:t>
      </w:r>
      <w:r>
        <w:rPr>
          <w:color w:val="231F20"/>
          <w:spacing w:val="-11"/>
        </w:rPr>
        <w:t xml:space="preserve"> </w:t>
      </w:r>
      <w:r>
        <w:rPr>
          <w:color w:val="231F20"/>
        </w:rPr>
        <w:t>най- перше». У редакції «Наших грошей», яку очолює Д. Бігус, журналісти,</w:t>
      </w:r>
      <w:r>
        <w:rPr>
          <w:color w:val="231F20"/>
          <w:spacing w:val="-33"/>
        </w:rPr>
        <w:t xml:space="preserve"> </w:t>
      </w:r>
      <w:r>
        <w:rPr>
          <w:color w:val="231F20"/>
        </w:rPr>
        <w:t>data-аналітики та</w:t>
      </w:r>
      <w:r>
        <w:rPr>
          <w:color w:val="231F20"/>
          <w:spacing w:val="-6"/>
        </w:rPr>
        <w:t xml:space="preserve"> </w:t>
      </w:r>
      <w:r>
        <w:rPr>
          <w:color w:val="231F20"/>
        </w:rPr>
        <w:t>програмісти</w:t>
      </w:r>
      <w:r>
        <w:rPr>
          <w:color w:val="231F20"/>
          <w:spacing w:val="-6"/>
        </w:rPr>
        <w:t xml:space="preserve"> </w:t>
      </w:r>
      <w:r>
        <w:rPr>
          <w:color w:val="231F20"/>
        </w:rPr>
        <w:t>мають</w:t>
      </w:r>
      <w:r>
        <w:rPr>
          <w:color w:val="231F20"/>
          <w:spacing w:val="-6"/>
        </w:rPr>
        <w:t xml:space="preserve"> </w:t>
      </w:r>
      <w:r>
        <w:rPr>
          <w:color w:val="231F20"/>
        </w:rPr>
        <w:t>свої</w:t>
      </w:r>
      <w:r>
        <w:rPr>
          <w:color w:val="231F20"/>
          <w:spacing w:val="-5"/>
        </w:rPr>
        <w:t xml:space="preserve"> </w:t>
      </w:r>
      <w:r>
        <w:rPr>
          <w:color w:val="231F20"/>
        </w:rPr>
        <w:t>обов’язки,</w:t>
      </w:r>
      <w:r>
        <w:rPr>
          <w:color w:val="231F20"/>
          <w:spacing w:val="-6"/>
        </w:rPr>
        <w:t xml:space="preserve"> </w:t>
      </w:r>
      <w:r>
        <w:rPr>
          <w:color w:val="231F20"/>
        </w:rPr>
        <w:t>проте</w:t>
      </w:r>
      <w:r>
        <w:rPr>
          <w:color w:val="231F20"/>
          <w:spacing w:val="-6"/>
        </w:rPr>
        <w:t xml:space="preserve"> </w:t>
      </w:r>
      <w:r>
        <w:rPr>
          <w:color w:val="231F20"/>
        </w:rPr>
        <w:t>працюють</w:t>
      </w:r>
      <w:r>
        <w:rPr>
          <w:color w:val="231F20"/>
          <w:spacing w:val="-6"/>
        </w:rPr>
        <w:t xml:space="preserve"> </w:t>
      </w:r>
      <w:r>
        <w:rPr>
          <w:color w:val="231F20"/>
        </w:rPr>
        <w:t>в</w:t>
      </w:r>
      <w:r>
        <w:rPr>
          <w:color w:val="231F20"/>
          <w:spacing w:val="-5"/>
        </w:rPr>
        <w:t xml:space="preserve"> </w:t>
      </w:r>
      <w:r>
        <w:rPr>
          <w:color w:val="231F20"/>
        </w:rPr>
        <w:t>одному</w:t>
      </w:r>
      <w:r>
        <w:rPr>
          <w:color w:val="231F20"/>
          <w:spacing w:val="-6"/>
        </w:rPr>
        <w:t xml:space="preserve"> </w:t>
      </w:r>
      <w:r>
        <w:rPr>
          <w:color w:val="231F20"/>
        </w:rPr>
        <w:t>просторі</w:t>
      </w:r>
      <w:r>
        <w:rPr>
          <w:color w:val="231F20"/>
          <w:spacing w:val="-6"/>
        </w:rPr>
        <w:t xml:space="preserve"> </w:t>
      </w:r>
      <w:r>
        <w:rPr>
          <w:color w:val="231F20"/>
        </w:rPr>
        <w:t>та</w:t>
      </w:r>
      <w:r>
        <w:rPr>
          <w:color w:val="231F20"/>
          <w:spacing w:val="-6"/>
        </w:rPr>
        <w:t xml:space="preserve"> </w:t>
      </w:r>
      <w:r>
        <w:rPr>
          <w:color w:val="231F20"/>
        </w:rPr>
        <w:t>навчають один одного і, таким чином, з часом починають говорити однією мовою. У команді інтернет-ресурсу</w:t>
      </w:r>
      <w:r>
        <w:rPr>
          <w:color w:val="231F20"/>
          <w:spacing w:val="-18"/>
        </w:rPr>
        <w:t xml:space="preserve"> </w:t>
      </w:r>
      <w:r>
        <w:rPr>
          <w:color w:val="231F20"/>
        </w:rPr>
        <w:t>texty.org.ua,</w:t>
      </w:r>
      <w:r>
        <w:rPr>
          <w:color w:val="231F20"/>
          <w:spacing w:val="-17"/>
        </w:rPr>
        <w:t xml:space="preserve"> </w:t>
      </w:r>
      <w:r>
        <w:rPr>
          <w:color w:val="231F20"/>
        </w:rPr>
        <w:t>за</w:t>
      </w:r>
      <w:r>
        <w:rPr>
          <w:color w:val="231F20"/>
          <w:spacing w:val="-17"/>
        </w:rPr>
        <w:t xml:space="preserve"> </w:t>
      </w:r>
      <w:r>
        <w:rPr>
          <w:color w:val="231F20"/>
        </w:rPr>
        <w:t>свідченням</w:t>
      </w:r>
      <w:r>
        <w:rPr>
          <w:color w:val="231F20"/>
          <w:spacing w:val="-17"/>
        </w:rPr>
        <w:t xml:space="preserve"> </w:t>
      </w:r>
      <w:r>
        <w:rPr>
          <w:color w:val="231F20"/>
        </w:rPr>
        <w:t>керівника</w:t>
      </w:r>
      <w:r>
        <w:rPr>
          <w:color w:val="231F20"/>
          <w:spacing w:val="-17"/>
        </w:rPr>
        <w:t xml:space="preserve"> </w:t>
      </w:r>
      <w:r>
        <w:rPr>
          <w:color w:val="231F20"/>
        </w:rPr>
        <w:t>напряму</w:t>
      </w:r>
      <w:r>
        <w:rPr>
          <w:color w:val="231F20"/>
          <w:spacing w:val="-17"/>
        </w:rPr>
        <w:t xml:space="preserve"> </w:t>
      </w:r>
      <w:r>
        <w:rPr>
          <w:color w:val="231F20"/>
        </w:rPr>
        <w:t>інфографіки</w:t>
      </w:r>
      <w:r>
        <w:rPr>
          <w:color w:val="231F20"/>
          <w:spacing w:val="-18"/>
        </w:rPr>
        <w:t xml:space="preserve"> </w:t>
      </w:r>
      <w:r>
        <w:rPr>
          <w:color w:val="231F20"/>
        </w:rPr>
        <w:t>та</w:t>
      </w:r>
      <w:r>
        <w:rPr>
          <w:color w:val="231F20"/>
          <w:spacing w:val="-17"/>
        </w:rPr>
        <w:t xml:space="preserve"> </w:t>
      </w:r>
      <w:r>
        <w:rPr>
          <w:color w:val="231F20"/>
        </w:rPr>
        <w:t xml:space="preserve">журна- лістики даних Анатолія Бондаренка, немає чіткого поділу: </w:t>
      </w:r>
      <w:r>
        <w:rPr>
          <w:color w:val="231F20"/>
          <w:spacing w:val="-3"/>
        </w:rPr>
        <w:t xml:space="preserve">кожен </w:t>
      </w:r>
      <w:r>
        <w:rPr>
          <w:color w:val="231F20"/>
        </w:rPr>
        <w:t>співробітник вико- нує</w:t>
      </w:r>
      <w:r>
        <w:rPr>
          <w:color w:val="231F20"/>
          <w:spacing w:val="-8"/>
        </w:rPr>
        <w:t xml:space="preserve"> </w:t>
      </w:r>
      <w:r>
        <w:rPr>
          <w:color w:val="231F20"/>
        </w:rPr>
        <w:t>функції</w:t>
      </w:r>
      <w:r>
        <w:rPr>
          <w:color w:val="231F20"/>
          <w:spacing w:val="-8"/>
        </w:rPr>
        <w:t xml:space="preserve"> </w:t>
      </w:r>
      <w:r>
        <w:rPr>
          <w:color w:val="231F20"/>
        </w:rPr>
        <w:t>і</w:t>
      </w:r>
      <w:r>
        <w:rPr>
          <w:color w:val="231F20"/>
          <w:spacing w:val="-8"/>
        </w:rPr>
        <w:t xml:space="preserve"> </w:t>
      </w:r>
      <w:r>
        <w:rPr>
          <w:color w:val="231F20"/>
        </w:rPr>
        <w:t>журналіста,</w:t>
      </w:r>
      <w:r>
        <w:rPr>
          <w:color w:val="231F20"/>
          <w:spacing w:val="-7"/>
        </w:rPr>
        <w:t xml:space="preserve"> </w:t>
      </w:r>
      <w:r>
        <w:rPr>
          <w:color w:val="231F20"/>
        </w:rPr>
        <w:t>і</w:t>
      </w:r>
      <w:r>
        <w:rPr>
          <w:color w:val="231F20"/>
          <w:spacing w:val="-8"/>
        </w:rPr>
        <w:t xml:space="preserve"> </w:t>
      </w:r>
      <w:r>
        <w:rPr>
          <w:color w:val="231F20"/>
        </w:rPr>
        <w:t>програміста,</w:t>
      </w:r>
      <w:r>
        <w:rPr>
          <w:color w:val="231F20"/>
          <w:spacing w:val="-8"/>
        </w:rPr>
        <w:t xml:space="preserve"> </w:t>
      </w:r>
      <w:r>
        <w:rPr>
          <w:color w:val="231F20"/>
        </w:rPr>
        <w:t>і</w:t>
      </w:r>
      <w:r>
        <w:rPr>
          <w:color w:val="231F20"/>
          <w:spacing w:val="-7"/>
        </w:rPr>
        <w:t xml:space="preserve"> </w:t>
      </w:r>
      <w:r>
        <w:rPr>
          <w:color w:val="231F20"/>
        </w:rPr>
        <w:t>дизайнера,</w:t>
      </w:r>
      <w:r>
        <w:rPr>
          <w:color w:val="231F20"/>
          <w:spacing w:val="-8"/>
        </w:rPr>
        <w:t xml:space="preserve"> </w:t>
      </w:r>
      <w:r>
        <w:rPr>
          <w:color w:val="231F20"/>
        </w:rPr>
        <w:t>що</w:t>
      </w:r>
      <w:r>
        <w:rPr>
          <w:color w:val="231F20"/>
          <w:spacing w:val="-8"/>
        </w:rPr>
        <w:t xml:space="preserve"> </w:t>
      </w:r>
      <w:r>
        <w:rPr>
          <w:color w:val="231F20"/>
        </w:rPr>
        <w:t>відповідає</w:t>
      </w:r>
      <w:r>
        <w:rPr>
          <w:color w:val="231F20"/>
          <w:spacing w:val="-7"/>
        </w:rPr>
        <w:t xml:space="preserve"> </w:t>
      </w:r>
      <w:r>
        <w:rPr>
          <w:color w:val="231F20"/>
        </w:rPr>
        <w:t>структурі</w:t>
      </w:r>
      <w:r>
        <w:rPr>
          <w:color w:val="231F20"/>
          <w:spacing w:val="-8"/>
        </w:rPr>
        <w:t xml:space="preserve"> </w:t>
      </w:r>
      <w:r>
        <w:rPr>
          <w:color w:val="231F20"/>
        </w:rPr>
        <w:t>більшості іноземних незалежних нових data-team. «На конференції NICR у США, — це</w:t>
      </w:r>
      <w:r>
        <w:rPr>
          <w:color w:val="231F20"/>
          <w:spacing w:val="34"/>
        </w:rPr>
        <w:t xml:space="preserve"> </w:t>
      </w:r>
      <w:r>
        <w:rPr>
          <w:color w:val="231F20"/>
        </w:rPr>
        <w:t>найбіль-</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 xml:space="preserve">ша конференція, напевно, по журналістиці даних у світі, — </w:t>
      </w:r>
      <w:r>
        <w:rPr>
          <w:color w:val="231F20"/>
          <w:spacing w:val="-3"/>
        </w:rPr>
        <w:t xml:space="preserve">дуже </w:t>
      </w:r>
      <w:r>
        <w:rPr>
          <w:color w:val="231F20"/>
        </w:rPr>
        <w:t>чіткий тренд, якому вже</w:t>
      </w:r>
      <w:r>
        <w:rPr>
          <w:color w:val="231F20"/>
          <w:spacing w:val="-13"/>
        </w:rPr>
        <w:t xml:space="preserve"> </w:t>
      </w:r>
      <w:r>
        <w:rPr>
          <w:color w:val="231F20"/>
        </w:rPr>
        <w:t>кілька</w:t>
      </w:r>
      <w:r>
        <w:rPr>
          <w:color w:val="231F20"/>
          <w:spacing w:val="-13"/>
        </w:rPr>
        <w:t xml:space="preserve"> </w:t>
      </w:r>
      <w:r>
        <w:rPr>
          <w:color w:val="231F20"/>
        </w:rPr>
        <w:t>років:</w:t>
      </w:r>
      <w:r>
        <w:rPr>
          <w:color w:val="231F20"/>
          <w:spacing w:val="-13"/>
        </w:rPr>
        <w:t xml:space="preserve"> </w:t>
      </w:r>
      <w:r>
        <w:rPr>
          <w:color w:val="231F20"/>
        </w:rPr>
        <w:t>немає</w:t>
      </w:r>
      <w:r>
        <w:rPr>
          <w:color w:val="231F20"/>
          <w:spacing w:val="-13"/>
        </w:rPr>
        <w:t xml:space="preserve"> </w:t>
      </w:r>
      <w:r>
        <w:rPr>
          <w:color w:val="231F20"/>
        </w:rPr>
        <w:t>розподілу</w:t>
      </w:r>
      <w:r>
        <w:rPr>
          <w:color w:val="231F20"/>
          <w:spacing w:val="-13"/>
        </w:rPr>
        <w:t xml:space="preserve"> </w:t>
      </w:r>
      <w:r>
        <w:rPr>
          <w:color w:val="231F20"/>
        </w:rPr>
        <w:t>ролей</w:t>
      </w:r>
      <w:r>
        <w:rPr>
          <w:color w:val="231F20"/>
          <w:spacing w:val="-13"/>
        </w:rPr>
        <w:t xml:space="preserve"> </w:t>
      </w:r>
      <w:r>
        <w:rPr>
          <w:color w:val="231F20"/>
        </w:rPr>
        <w:t>у</w:t>
      </w:r>
      <w:r>
        <w:rPr>
          <w:color w:val="231F20"/>
          <w:spacing w:val="-13"/>
        </w:rPr>
        <w:t xml:space="preserve"> </w:t>
      </w:r>
      <w:r>
        <w:rPr>
          <w:color w:val="231F20"/>
        </w:rPr>
        <w:t>редакції,</w:t>
      </w:r>
      <w:r>
        <w:rPr>
          <w:color w:val="231F20"/>
          <w:spacing w:val="-13"/>
        </w:rPr>
        <w:t xml:space="preserve"> </w:t>
      </w:r>
      <w:r>
        <w:rPr>
          <w:color w:val="231F20"/>
        </w:rPr>
        <w:t>вони</w:t>
      </w:r>
      <w:r>
        <w:rPr>
          <w:color w:val="231F20"/>
          <w:spacing w:val="-13"/>
        </w:rPr>
        <w:t xml:space="preserve"> </w:t>
      </w:r>
      <w:r>
        <w:rPr>
          <w:color w:val="231F20"/>
        </w:rPr>
        <w:t>всі</w:t>
      </w:r>
      <w:r>
        <w:rPr>
          <w:color w:val="231F20"/>
          <w:spacing w:val="-13"/>
        </w:rPr>
        <w:t xml:space="preserve"> </w:t>
      </w:r>
      <w:r>
        <w:rPr>
          <w:color w:val="231F20"/>
        </w:rPr>
        <w:t>універсальні</w:t>
      </w:r>
      <w:r>
        <w:rPr>
          <w:color w:val="231F20"/>
          <w:spacing w:val="-13"/>
        </w:rPr>
        <w:t xml:space="preserve"> </w:t>
      </w:r>
      <w:r>
        <w:rPr>
          <w:color w:val="231F20"/>
        </w:rPr>
        <w:t>бійці».</w:t>
      </w:r>
      <w:r>
        <w:rPr>
          <w:color w:val="231F20"/>
          <w:spacing w:val="-13"/>
        </w:rPr>
        <w:t xml:space="preserve"> </w:t>
      </w:r>
      <w:r>
        <w:rPr>
          <w:color w:val="231F20"/>
        </w:rPr>
        <w:t>За</w:t>
      </w:r>
      <w:r>
        <w:rPr>
          <w:color w:val="231F20"/>
          <w:spacing w:val="-12"/>
        </w:rPr>
        <w:t xml:space="preserve"> </w:t>
      </w:r>
      <w:r>
        <w:rPr>
          <w:color w:val="231F20"/>
        </w:rPr>
        <w:t>та- ким принципом працює data-team об’єднання журналістів ProPublica [27], яке робить розслідування для багатьох крупних медіа та є володарем кількох Пулітцерівських премій. У порадах щодо створення ефективної дата-команди заступник головного редактора ProPublica Скотт Клейн зазначає, що робота з даними складається з трьох китів:</w:t>
      </w:r>
      <w:r>
        <w:rPr>
          <w:color w:val="231F20"/>
          <w:spacing w:val="-19"/>
        </w:rPr>
        <w:t xml:space="preserve"> </w:t>
      </w:r>
      <w:r>
        <w:rPr>
          <w:color w:val="231F20"/>
          <w:spacing w:val="-5"/>
        </w:rPr>
        <w:t>коду,</w:t>
      </w:r>
      <w:r>
        <w:rPr>
          <w:color w:val="231F20"/>
          <w:spacing w:val="-18"/>
        </w:rPr>
        <w:t xml:space="preserve"> </w:t>
      </w:r>
      <w:r>
        <w:rPr>
          <w:color w:val="231F20"/>
        </w:rPr>
        <w:t>дизайну</w:t>
      </w:r>
      <w:r>
        <w:rPr>
          <w:color w:val="231F20"/>
          <w:spacing w:val="-18"/>
        </w:rPr>
        <w:t xml:space="preserve"> </w:t>
      </w:r>
      <w:r>
        <w:rPr>
          <w:color w:val="231F20"/>
        </w:rPr>
        <w:t>та</w:t>
      </w:r>
      <w:r>
        <w:rPr>
          <w:color w:val="231F20"/>
          <w:spacing w:val="-19"/>
        </w:rPr>
        <w:t xml:space="preserve"> </w:t>
      </w:r>
      <w:r>
        <w:rPr>
          <w:color w:val="231F20"/>
        </w:rPr>
        <w:t>журналістики,</w:t>
      </w:r>
      <w:r>
        <w:rPr>
          <w:color w:val="231F20"/>
          <w:spacing w:val="-18"/>
        </w:rPr>
        <w:t xml:space="preserve"> </w:t>
      </w:r>
      <w:r>
        <w:rPr>
          <w:color w:val="231F20"/>
        </w:rPr>
        <w:t>а</w:t>
      </w:r>
      <w:r>
        <w:rPr>
          <w:color w:val="231F20"/>
          <w:spacing w:val="-18"/>
        </w:rPr>
        <w:t xml:space="preserve"> </w:t>
      </w:r>
      <w:r>
        <w:rPr>
          <w:color w:val="231F20"/>
          <w:spacing w:val="-3"/>
        </w:rPr>
        <w:t>отже</w:t>
      </w:r>
      <w:r>
        <w:rPr>
          <w:color w:val="231F20"/>
          <w:spacing w:val="-21"/>
        </w:rPr>
        <w:t xml:space="preserve"> </w:t>
      </w:r>
      <w:r>
        <w:rPr>
          <w:color w:val="231F20"/>
        </w:rPr>
        <w:t>—</w:t>
      </w:r>
      <w:r>
        <w:rPr>
          <w:color w:val="231F20"/>
          <w:spacing w:val="-18"/>
        </w:rPr>
        <w:t xml:space="preserve"> </w:t>
      </w:r>
      <w:r>
        <w:rPr>
          <w:color w:val="231F20"/>
        </w:rPr>
        <w:t>«наймайте</w:t>
      </w:r>
      <w:r>
        <w:rPr>
          <w:color w:val="231F20"/>
          <w:spacing w:val="-18"/>
        </w:rPr>
        <w:t xml:space="preserve"> </w:t>
      </w:r>
      <w:r>
        <w:rPr>
          <w:color w:val="231F20"/>
        </w:rPr>
        <w:t>людей,</w:t>
      </w:r>
      <w:r>
        <w:rPr>
          <w:color w:val="231F20"/>
          <w:spacing w:val="-19"/>
        </w:rPr>
        <w:t xml:space="preserve"> </w:t>
      </w:r>
      <w:r>
        <w:rPr>
          <w:color w:val="231F20"/>
        </w:rPr>
        <w:t>які</w:t>
      </w:r>
      <w:r>
        <w:rPr>
          <w:color w:val="231F20"/>
          <w:spacing w:val="-18"/>
        </w:rPr>
        <w:t xml:space="preserve"> </w:t>
      </w:r>
      <w:r>
        <w:rPr>
          <w:color w:val="231F20"/>
        </w:rPr>
        <w:t>мають</w:t>
      </w:r>
      <w:r>
        <w:rPr>
          <w:color w:val="231F20"/>
          <w:spacing w:val="-18"/>
        </w:rPr>
        <w:t xml:space="preserve"> </w:t>
      </w:r>
      <w:r>
        <w:rPr>
          <w:color w:val="231F20"/>
        </w:rPr>
        <w:t xml:space="preserve">принаймні дві з цих навичок і </w:t>
      </w:r>
      <w:r>
        <w:rPr>
          <w:color w:val="231F20"/>
          <w:spacing w:val="-6"/>
        </w:rPr>
        <w:t xml:space="preserve">будьте </w:t>
      </w:r>
      <w:r>
        <w:rPr>
          <w:color w:val="231F20"/>
          <w:spacing w:val="-3"/>
        </w:rPr>
        <w:t xml:space="preserve">готові </w:t>
      </w:r>
      <w:r>
        <w:rPr>
          <w:color w:val="231F20"/>
        </w:rPr>
        <w:t xml:space="preserve">навчити їх третій» [24]. С. Клейн не радить розділя- ти технічні та журналістські обов’язки. Щоб створити проект на основі даних, автор повинен «запустити руки </w:t>
      </w:r>
      <w:r>
        <w:rPr>
          <w:color w:val="231F20"/>
          <w:spacing w:val="-3"/>
        </w:rPr>
        <w:t xml:space="preserve">глибоко </w:t>
      </w:r>
      <w:r>
        <w:rPr>
          <w:color w:val="231F20"/>
        </w:rPr>
        <w:t xml:space="preserve">всередину даних із самого початку, аби намацати можливі історії, які вони містять» і «бути в змозі самостійно переповісти ці історії за допомогою </w:t>
      </w:r>
      <w:r>
        <w:rPr>
          <w:color w:val="231F20"/>
          <w:spacing w:val="-5"/>
        </w:rPr>
        <w:t xml:space="preserve">коду, </w:t>
      </w:r>
      <w:r>
        <w:rPr>
          <w:color w:val="231F20"/>
        </w:rPr>
        <w:t xml:space="preserve">виразивши таким чином своє власне бачення, без необхідності дов- </w:t>
      </w:r>
      <w:r>
        <w:rPr>
          <w:color w:val="231F20"/>
          <w:spacing w:val="-3"/>
        </w:rPr>
        <w:t>го</w:t>
      </w:r>
      <w:r>
        <w:rPr>
          <w:color w:val="231F20"/>
          <w:spacing w:val="-12"/>
        </w:rPr>
        <w:t xml:space="preserve"> </w:t>
      </w:r>
      <w:r>
        <w:rPr>
          <w:color w:val="231F20"/>
        </w:rPr>
        <w:t>розтлумачувати</w:t>
      </w:r>
      <w:r>
        <w:rPr>
          <w:color w:val="231F20"/>
          <w:spacing w:val="-11"/>
        </w:rPr>
        <w:t xml:space="preserve"> </w:t>
      </w:r>
      <w:r>
        <w:rPr>
          <w:color w:val="231F20"/>
        </w:rPr>
        <w:t>ідею</w:t>
      </w:r>
      <w:r>
        <w:rPr>
          <w:color w:val="231F20"/>
          <w:spacing w:val="-12"/>
        </w:rPr>
        <w:t xml:space="preserve"> </w:t>
      </w:r>
      <w:r>
        <w:rPr>
          <w:color w:val="231F20"/>
        </w:rPr>
        <w:t>комусь</w:t>
      </w:r>
      <w:r>
        <w:rPr>
          <w:color w:val="231F20"/>
          <w:spacing w:val="-11"/>
        </w:rPr>
        <w:t xml:space="preserve"> </w:t>
      </w:r>
      <w:r>
        <w:rPr>
          <w:color w:val="231F20"/>
        </w:rPr>
        <w:t>іншому</w:t>
      </w:r>
      <w:r>
        <w:rPr>
          <w:color w:val="231F20"/>
          <w:spacing w:val="-11"/>
        </w:rPr>
        <w:t xml:space="preserve"> </w:t>
      </w:r>
      <w:r>
        <w:rPr>
          <w:color w:val="231F20"/>
        </w:rPr>
        <w:t>з</w:t>
      </w:r>
      <w:r>
        <w:rPr>
          <w:color w:val="231F20"/>
          <w:spacing w:val="-12"/>
        </w:rPr>
        <w:t xml:space="preserve"> </w:t>
      </w:r>
      <w:r>
        <w:rPr>
          <w:color w:val="231F20"/>
        </w:rPr>
        <w:t>команди»</w:t>
      </w:r>
      <w:r>
        <w:rPr>
          <w:color w:val="231F20"/>
          <w:spacing w:val="-11"/>
        </w:rPr>
        <w:t xml:space="preserve"> </w:t>
      </w:r>
      <w:r>
        <w:rPr>
          <w:color w:val="231F20"/>
        </w:rPr>
        <w:t>[24].</w:t>
      </w:r>
    </w:p>
    <w:p w:rsidR="00664BE7" w:rsidRDefault="00664BE7">
      <w:pPr>
        <w:pStyle w:val="a3"/>
        <w:spacing w:line="222" w:lineRule="exact"/>
        <w:ind w:left="1360"/>
      </w:pPr>
      <w:r>
        <w:rPr>
          <w:color w:val="231F20"/>
        </w:rPr>
        <w:t>Тим часом дата-команди, які запрацювали у світових медіа із довгою історією тра-</w:t>
      </w:r>
    </w:p>
    <w:p w:rsidR="00664BE7" w:rsidRDefault="00664BE7">
      <w:pPr>
        <w:pStyle w:val="a3"/>
        <w:ind w:right="154"/>
      </w:pPr>
      <w:r>
        <w:rPr>
          <w:color w:val="231F20"/>
        </w:rPr>
        <w:t>диційної</w:t>
      </w:r>
      <w:r>
        <w:rPr>
          <w:color w:val="231F20"/>
          <w:spacing w:val="-8"/>
        </w:rPr>
        <w:t xml:space="preserve"> </w:t>
      </w:r>
      <w:r>
        <w:rPr>
          <w:color w:val="231F20"/>
        </w:rPr>
        <w:t>журналістики,</w:t>
      </w:r>
      <w:r>
        <w:rPr>
          <w:color w:val="231F20"/>
          <w:spacing w:val="-8"/>
        </w:rPr>
        <w:t xml:space="preserve"> </w:t>
      </w:r>
      <w:r>
        <w:rPr>
          <w:color w:val="231F20"/>
        </w:rPr>
        <w:t>більше</w:t>
      </w:r>
      <w:r>
        <w:rPr>
          <w:color w:val="231F20"/>
          <w:spacing w:val="-10"/>
        </w:rPr>
        <w:t xml:space="preserve"> </w:t>
      </w:r>
      <w:r>
        <w:rPr>
          <w:color w:val="231F20"/>
        </w:rPr>
        <w:t>тяжіють</w:t>
      </w:r>
      <w:r>
        <w:rPr>
          <w:color w:val="231F20"/>
          <w:spacing w:val="-9"/>
        </w:rPr>
        <w:t xml:space="preserve"> </w:t>
      </w:r>
      <w:r>
        <w:rPr>
          <w:color w:val="231F20"/>
        </w:rPr>
        <w:t>до</w:t>
      </w:r>
      <w:r>
        <w:rPr>
          <w:color w:val="231F20"/>
          <w:spacing w:val="-9"/>
        </w:rPr>
        <w:t xml:space="preserve"> </w:t>
      </w:r>
      <w:r>
        <w:rPr>
          <w:color w:val="231F20"/>
        </w:rPr>
        <w:t>першого</w:t>
      </w:r>
      <w:r>
        <w:rPr>
          <w:color w:val="231F20"/>
          <w:spacing w:val="-10"/>
        </w:rPr>
        <w:t xml:space="preserve"> </w:t>
      </w:r>
      <w:r>
        <w:rPr>
          <w:color w:val="231F20"/>
        </w:rPr>
        <w:t>типу</w:t>
      </w:r>
      <w:r>
        <w:rPr>
          <w:color w:val="231F20"/>
          <w:spacing w:val="-9"/>
        </w:rPr>
        <w:t xml:space="preserve"> </w:t>
      </w:r>
      <w:r>
        <w:rPr>
          <w:color w:val="231F20"/>
        </w:rPr>
        <w:t>організації</w:t>
      </w:r>
      <w:r>
        <w:rPr>
          <w:color w:val="231F20"/>
          <w:spacing w:val="-9"/>
        </w:rPr>
        <w:t xml:space="preserve"> </w:t>
      </w:r>
      <w:r>
        <w:rPr>
          <w:color w:val="231F20"/>
        </w:rPr>
        <w:t>роботи:</w:t>
      </w:r>
      <w:r>
        <w:rPr>
          <w:color w:val="231F20"/>
          <w:spacing w:val="-10"/>
        </w:rPr>
        <w:t xml:space="preserve"> </w:t>
      </w:r>
      <w:r>
        <w:rPr>
          <w:color w:val="231F20"/>
        </w:rPr>
        <w:t>розділяти технічні</w:t>
      </w:r>
      <w:r>
        <w:rPr>
          <w:color w:val="231F20"/>
          <w:spacing w:val="-5"/>
        </w:rPr>
        <w:t xml:space="preserve"> </w:t>
      </w:r>
      <w:r>
        <w:rPr>
          <w:color w:val="231F20"/>
        </w:rPr>
        <w:t>та</w:t>
      </w:r>
      <w:r>
        <w:rPr>
          <w:color w:val="231F20"/>
          <w:spacing w:val="-5"/>
        </w:rPr>
        <w:t xml:space="preserve"> </w:t>
      </w:r>
      <w:r>
        <w:rPr>
          <w:color w:val="231F20"/>
        </w:rPr>
        <w:t>журналістські</w:t>
      </w:r>
      <w:r>
        <w:rPr>
          <w:color w:val="231F20"/>
          <w:spacing w:val="-5"/>
        </w:rPr>
        <w:t xml:space="preserve"> </w:t>
      </w:r>
      <w:r>
        <w:rPr>
          <w:color w:val="231F20"/>
        </w:rPr>
        <w:t>обов’язки,</w:t>
      </w:r>
      <w:r>
        <w:rPr>
          <w:color w:val="231F20"/>
          <w:spacing w:val="-5"/>
        </w:rPr>
        <w:t xml:space="preserve"> </w:t>
      </w:r>
      <w:r>
        <w:rPr>
          <w:color w:val="231F20"/>
        </w:rPr>
        <w:t>але</w:t>
      </w:r>
      <w:r>
        <w:rPr>
          <w:color w:val="231F20"/>
          <w:spacing w:val="-5"/>
        </w:rPr>
        <w:t xml:space="preserve"> </w:t>
      </w:r>
      <w:r>
        <w:rPr>
          <w:color w:val="231F20"/>
        </w:rPr>
        <w:t>працювати</w:t>
      </w:r>
      <w:r>
        <w:rPr>
          <w:color w:val="231F20"/>
          <w:spacing w:val="-5"/>
        </w:rPr>
        <w:t xml:space="preserve"> </w:t>
      </w:r>
      <w:r>
        <w:rPr>
          <w:color w:val="231F20"/>
        </w:rPr>
        <w:t>на</w:t>
      </w:r>
      <w:r>
        <w:rPr>
          <w:color w:val="231F20"/>
          <w:spacing w:val="-5"/>
        </w:rPr>
        <w:t xml:space="preserve"> </w:t>
      </w:r>
      <w:r>
        <w:rPr>
          <w:color w:val="231F20"/>
        </w:rPr>
        <w:t>одній</w:t>
      </w:r>
      <w:r>
        <w:rPr>
          <w:color w:val="231F20"/>
          <w:spacing w:val="-5"/>
        </w:rPr>
        <w:t xml:space="preserve"> </w:t>
      </w:r>
      <w:r>
        <w:rPr>
          <w:color w:val="231F20"/>
        </w:rPr>
        <w:t>території</w:t>
      </w:r>
      <w:r>
        <w:rPr>
          <w:color w:val="231F20"/>
          <w:spacing w:val="-5"/>
        </w:rPr>
        <w:t xml:space="preserve"> </w:t>
      </w:r>
      <w:r>
        <w:rPr>
          <w:color w:val="231F20"/>
        </w:rPr>
        <w:t>й</w:t>
      </w:r>
      <w:r>
        <w:rPr>
          <w:color w:val="231F20"/>
          <w:spacing w:val="-5"/>
        </w:rPr>
        <w:t xml:space="preserve"> </w:t>
      </w:r>
      <w:r>
        <w:rPr>
          <w:color w:val="231F20"/>
        </w:rPr>
        <w:t>навчати</w:t>
      </w:r>
      <w:r>
        <w:rPr>
          <w:color w:val="231F20"/>
          <w:spacing w:val="-5"/>
        </w:rPr>
        <w:t xml:space="preserve"> </w:t>
      </w:r>
      <w:r>
        <w:rPr>
          <w:color w:val="231F20"/>
        </w:rPr>
        <w:t>один одного.</w:t>
      </w:r>
      <w:r>
        <w:rPr>
          <w:color w:val="231F20"/>
          <w:spacing w:val="-12"/>
        </w:rPr>
        <w:t xml:space="preserve"> </w:t>
      </w:r>
      <w:r>
        <w:rPr>
          <w:color w:val="231F20"/>
          <w:spacing w:val="-3"/>
        </w:rPr>
        <w:t>До</w:t>
      </w:r>
      <w:r>
        <w:rPr>
          <w:color w:val="231F20"/>
          <w:spacing w:val="-11"/>
        </w:rPr>
        <w:t xml:space="preserve"> </w:t>
      </w:r>
      <w:r>
        <w:rPr>
          <w:color w:val="231F20"/>
          <w:spacing w:val="-3"/>
        </w:rPr>
        <w:t>того</w:t>
      </w:r>
      <w:r>
        <w:rPr>
          <w:color w:val="231F20"/>
          <w:spacing w:val="-11"/>
        </w:rPr>
        <w:t xml:space="preserve"> </w:t>
      </w:r>
      <w:r>
        <w:rPr>
          <w:color w:val="231F20"/>
        </w:rPr>
        <w:t>ж,</w:t>
      </w:r>
      <w:r>
        <w:rPr>
          <w:color w:val="231F20"/>
          <w:spacing w:val="-11"/>
        </w:rPr>
        <w:t xml:space="preserve"> </w:t>
      </w:r>
      <w:r>
        <w:rPr>
          <w:color w:val="231F20"/>
        </w:rPr>
        <w:t>часто</w:t>
      </w:r>
      <w:r>
        <w:rPr>
          <w:color w:val="231F20"/>
          <w:spacing w:val="-11"/>
        </w:rPr>
        <w:t xml:space="preserve"> </w:t>
      </w:r>
      <w:r>
        <w:rPr>
          <w:color w:val="231F20"/>
        </w:rPr>
        <w:t>технічна</w:t>
      </w:r>
      <w:r>
        <w:rPr>
          <w:color w:val="231F20"/>
          <w:spacing w:val="-11"/>
        </w:rPr>
        <w:t xml:space="preserve"> </w:t>
      </w:r>
      <w:r>
        <w:rPr>
          <w:color w:val="231F20"/>
        </w:rPr>
        <w:t>частина</w:t>
      </w:r>
      <w:r>
        <w:rPr>
          <w:color w:val="231F20"/>
          <w:spacing w:val="-11"/>
        </w:rPr>
        <w:t xml:space="preserve"> </w:t>
      </w:r>
      <w:r>
        <w:rPr>
          <w:color w:val="231F20"/>
        </w:rPr>
        <w:t>дата-команди</w:t>
      </w:r>
      <w:r>
        <w:rPr>
          <w:color w:val="231F20"/>
          <w:spacing w:val="-11"/>
        </w:rPr>
        <w:t xml:space="preserve"> </w:t>
      </w:r>
      <w:r>
        <w:rPr>
          <w:color w:val="231F20"/>
        </w:rPr>
        <w:t>має</w:t>
      </w:r>
      <w:r>
        <w:rPr>
          <w:color w:val="231F20"/>
          <w:spacing w:val="-11"/>
        </w:rPr>
        <w:t xml:space="preserve"> </w:t>
      </w:r>
      <w:r>
        <w:rPr>
          <w:color w:val="231F20"/>
        </w:rPr>
        <w:t>додаткове</w:t>
      </w:r>
      <w:r>
        <w:rPr>
          <w:color w:val="231F20"/>
          <w:spacing w:val="-11"/>
        </w:rPr>
        <w:t xml:space="preserve"> </w:t>
      </w:r>
      <w:r>
        <w:rPr>
          <w:color w:val="231F20"/>
        </w:rPr>
        <w:t xml:space="preserve">навантаження від загальної редакції щодо створення </w:t>
      </w:r>
      <w:r>
        <w:rPr>
          <w:color w:val="231F20"/>
          <w:spacing w:val="-3"/>
        </w:rPr>
        <w:t xml:space="preserve">мультимедійних </w:t>
      </w:r>
      <w:r>
        <w:rPr>
          <w:color w:val="231F20"/>
        </w:rPr>
        <w:t xml:space="preserve">продуктів, мобільних аппли- кацій та інтерактивних платформ для медіа, в якому вони працюють. </w:t>
      </w:r>
      <w:r>
        <w:rPr>
          <w:color w:val="231F20"/>
          <w:spacing w:val="-5"/>
        </w:rPr>
        <w:t xml:space="preserve">Таким </w:t>
      </w:r>
      <w:r>
        <w:rPr>
          <w:color w:val="231F20"/>
        </w:rPr>
        <w:t>чином, наприклад, організована команда, яка створює журналістику даних для веб-сайту BBC</w:t>
      </w:r>
      <w:r>
        <w:rPr>
          <w:color w:val="231F20"/>
          <w:spacing w:val="-13"/>
        </w:rPr>
        <w:t xml:space="preserve"> </w:t>
      </w:r>
      <w:r>
        <w:rPr>
          <w:color w:val="231F20"/>
        </w:rPr>
        <w:t>News.</w:t>
      </w:r>
      <w:r>
        <w:rPr>
          <w:color w:val="231F20"/>
          <w:spacing w:val="39"/>
        </w:rPr>
        <w:t xml:space="preserve"> </w:t>
      </w:r>
      <w:r>
        <w:rPr>
          <w:color w:val="231F20"/>
          <w:spacing w:val="-4"/>
        </w:rPr>
        <w:t>«У</w:t>
      </w:r>
      <w:r>
        <w:rPr>
          <w:color w:val="231F20"/>
          <w:spacing w:val="-12"/>
        </w:rPr>
        <w:t xml:space="preserve"> </w:t>
      </w:r>
      <w:r>
        <w:rPr>
          <w:color w:val="231F20"/>
        </w:rPr>
        <w:t>нас</w:t>
      </w:r>
      <w:r>
        <w:rPr>
          <w:color w:val="231F20"/>
          <w:spacing w:val="-13"/>
        </w:rPr>
        <w:t xml:space="preserve"> </w:t>
      </w:r>
      <w:r>
        <w:rPr>
          <w:color w:val="231F20"/>
        </w:rPr>
        <w:t>нема</w:t>
      </w:r>
      <w:r>
        <w:rPr>
          <w:color w:val="231F20"/>
          <w:spacing w:val="-12"/>
        </w:rPr>
        <w:t xml:space="preserve"> </w:t>
      </w:r>
      <w:r>
        <w:rPr>
          <w:color w:val="231F20"/>
        </w:rPr>
        <w:t>людей,</w:t>
      </w:r>
      <w:r>
        <w:rPr>
          <w:color w:val="231F20"/>
          <w:spacing w:val="-12"/>
        </w:rPr>
        <w:t xml:space="preserve"> </w:t>
      </w:r>
      <w:r>
        <w:rPr>
          <w:color w:val="231F20"/>
        </w:rPr>
        <w:t>які</w:t>
      </w:r>
      <w:r>
        <w:rPr>
          <w:color w:val="231F20"/>
          <w:spacing w:val="-13"/>
        </w:rPr>
        <w:t xml:space="preserve"> </w:t>
      </w:r>
      <w:r>
        <w:rPr>
          <w:color w:val="231F20"/>
        </w:rPr>
        <w:t>особливо</w:t>
      </w:r>
      <w:r>
        <w:rPr>
          <w:color w:val="231F20"/>
          <w:spacing w:val="-12"/>
        </w:rPr>
        <w:t xml:space="preserve"> </w:t>
      </w:r>
      <w:r>
        <w:rPr>
          <w:color w:val="231F20"/>
        </w:rPr>
        <w:t>визначені</w:t>
      </w:r>
      <w:r>
        <w:rPr>
          <w:color w:val="231F20"/>
          <w:spacing w:val="-12"/>
        </w:rPr>
        <w:t xml:space="preserve"> </w:t>
      </w:r>
      <w:r>
        <w:rPr>
          <w:color w:val="231F20"/>
        </w:rPr>
        <w:t>як</w:t>
      </w:r>
      <w:r>
        <w:rPr>
          <w:color w:val="231F20"/>
          <w:spacing w:val="-13"/>
        </w:rPr>
        <w:t xml:space="preserve"> </w:t>
      </w:r>
      <w:r>
        <w:rPr>
          <w:color w:val="231F20"/>
        </w:rPr>
        <w:t>«журналісти</w:t>
      </w:r>
      <w:r>
        <w:rPr>
          <w:color w:val="231F20"/>
          <w:spacing w:val="-12"/>
        </w:rPr>
        <w:t xml:space="preserve"> </w:t>
      </w:r>
      <w:r>
        <w:rPr>
          <w:color w:val="231F20"/>
        </w:rPr>
        <w:t>даних»,</w:t>
      </w:r>
      <w:r>
        <w:rPr>
          <w:color w:val="231F20"/>
          <w:spacing w:val="-12"/>
        </w:rPr>
        <w:t xml:space="preserve"> </w:t>
      </w:r>
      <w:r>
        <w:rPr>
          <w:color w:val="231F20"/>
        </w:rPr>
        <w:t>але</w:t>
      </w:r>
      <w:r>
        <w:rPr>
          <w:color w:val="231F20"/>
          <w:spacing w:val="-13"/>
        </w:rPr>
        <w:t xml:space="preserve"> </w:t>
      </w:r>
      <w:r>
        <w:rPr>
          <w:color w:val="231F20"/>
        </w:rPr>
        <w:t xml:space="preserve">ре- дакційний штат команди має бути компетентним щодо використання базових елек- тронних таблиць (наприклад, в Excel чи Google Docs) задля аналізу даних. У центрі </w:t>
      </w:r>
      <w:r>
        <w:rPr>
          <w:color w:val="231F20"/>
          <w:spacing w:val="-3"/>
        </w:rPr>
        <w:t xml:space="preserve">будь-яких </w:t>
      </w:r>
      <w:r>
        <w:rPr>
          <w:color w:val="231F20"/>
        </w:rPr>
        <w:t xml:space="preserve">проектів, пов’язаних із даними, є технічні вміння та поради програмістів, а </w:t>
      </w:r>
      <w:r>
        <w:rPr>
          <w:color w:val="231F20"/>
          <w:spacing w:val="-3"/>
        </w:rPr>
        <w:t xml:space="preserve">також </w:t>
      </w:r>
      <w:r>
        <w:rPr>
          <w:color w:val="231F20"/>
        </w:rPr>
        <w:t xml:space="preserve">навички з візуалізації наших дизайнерів. І хоч </w:t>
      </w:r>
      <w:r>
        <w:rPr>
          <w:color w:val="231F20"/>
          <w:spacing w:val="-3"/>
        </w:rPr>
        <w:t xml:space="preserve">кожен </w:t>
      </w:r>
      <w:r>
        <w:rPr>
          <w:color w:val="231F20"/>
        </w:rPr>
        <w:t>із нас є або журналістом, або дизайнером, або програмістом, ми продовжуємо ретельно працювати над тим, щоб</w:t>
      </w:r>
      <w:r>
        <w:rPr>
          <w:color w:val="231F20"/>
          <w:spacing w:val="-8"/>
        </w:rPr>
        <w:t xml:space="preserve"> </w:t>
      </w:r>
      <w:r>
        <w:rPr>
          <w:color w:val="231F20"/>
        </w:rPr>
        <w:t>збільшити</w:t>
      </w:r>
      <w:r>
        <w:rPr>
          <w:color w:val="231F20"/>
          <w:spacing w:val="-7"/>
        </w:rPr>
        <w:t xml:space="preserve"> </w:t>
      </w:r>
      <w:r>
        <w:rPr>
          <w:color w:val="231F20"/>
        </w:rPr>
        <w:t>наше</w:t>
      </w:r>
      <w:r>
        <w:rPr>
          <w:color w:val="231F20"/>
          <w:spacing w:val="-8"/>
        </w:rPr>
        <w:t xml:space="preserve"> </w:t>
      </w:r>
      <w:r>
        <w:rPr>
          <w:color w:val="231F20"/>
        </w:rPr>
        <w:t>розуміння</w:t>
      </w:r>
      <w:r>
        <w:rPr>
          <w:color w:val="231F20"/>
          <w:spacing w:val="-7"/>
        </w:rPr>
        <w:t xml:space="preserve"> </w:t>
      </w:r>
      <w:r>
        <w:rPr>
          <w:color w:val="231F20"/>
        </w:rPr>
        <w:t>та</w:t>
      </w:r>
      <w:r>
        <w:rPr>
          <w:color w:val="231F20"/>
          <w:spacing w:val="-7"/>
        </w:rPr>
        <w:t xml:space="preserve"> </w:t>
      </w:r>
      <w:r>
        <w:rPr>
          <w:color w:val="231F20"/>
        </w:rPr>
        <w:t>компетентність</w:t>
      </w:r>
      <w:r>
        <w:rPr>
          <w:color w:val="231F20"/>
          <w:spacing w:val="-8"/>
        </w:rPr>
        <w:t xml:space="preserve"> </w:t>
      </w:r>
      <w:r>
        <w:rPr>
          <w:color w:val="231F20"/>
        </w:rPr>
        <w:t>у</w:t>
      </w:r>
      <w:r>
        <w:rPr>
          <w:color w:val="231F20"/>
          <w:spacing w:val="-7"/>
        </w:rPr>
        <w:t xml:space="preserve"> </w:t>
      </w:r>
      <w:r>
        <w:rPr>
          <w:color w:val="231F20"/>
        </w:rPr>
        <w:t>фахових</w:t>
      </w:r>
      <w:r>
        <w:rPr>
          <w:color w:val="231F20"/>
          <w:spacing w:val="-7"/>
        </w:rPr>
        <w:t xml:space="preserve"> </w:t>
      </w:r>
      <w:r>
        <w:rPr>
          <w:color w:val="231F20"/>
        </w:rPr>
        <w:t>галузях</w:t>
      </w:r>
      <w:r>
        <w:rPr>
          <w:color w:val="231F20"/>
          <w:spacing w:val="-8"/>
        </w:rPr>
        <w:t xml:space="preserve"> </w:t>
      </w:r>
      <w:r>
        <w:rPr>
          <w:color w:val="231F20"/>
        </w:rPr>
        <w:t>один</w:t>
      </w:r>
      <w:r>
        <w:rPr>
          <w:color w:val="231F20"/>
          <w:spacing w:val="-7"/>
        </w:rPr>
        <w:t xml:space="preserve"> </w:t>
      </w:r>
      <w:r>
        <w:rPr>
          <w:color w:val="231F20"/>
        </w:rPr>
        <w:t>одного»,</w:t>
      </w:r>
      <w:r>
        <w:rPr>
          <w:color w:val="231F20"/>
          <w:spacing w:val="-10"/>
        </w:rPr>
        <w:t xml:space="preserve"> </w:t>
      </w:r>
      <w:r>
        <w:rPr>
          <w:color w:val="231F20"/>
        </w:rPr>
        <w:t xml:space="preserve">— пояснюють співробітники BBC Белла Харрелл та Ендрю Леймдорфер [2]. У «Посіб- нику з журналістики даних» за редакцією Джонатана </w:t>
      </w:r>
      <w:r>
        <w:rPr>
          <w:color w:val="231F20"/>
          <w:spacing w:val="-5"/>
        </w:rPr>
        <w:t xml:space="preserve">Грея, </w:t>
      </w:r>
      <w:r>
        <w:rPr>
          <w:color w:val="231F20"/>
        </w:rPr>
        <w:t xml:space="preserve">Ліліани Бонегру та Люсі Чамберс (чи не єдиного нині видання із практичного застосування журналістики да- них українською мовою) описано приклади роботи багатьох іноземних дата-команд. Ці історії підтверджують вищенаведену тезу щодо існування двох основних підходів до побудови команди для роботи з даними: універсального та кроспрофесійного, а </w:t>
      </w:r>
      <w:r>
        <w:rPr>
          <w:color w:val="231F20"/>
          <w:spacing w:val="-3"/>
        </w:rPr>
        <w:t xml:space="preserve">також </w:t>
      </w:r>
      <w:r>
        <w:rPr>
          <w:color w:val="231F20"/>
        </w:rPr>
        <w:t>схильність новостворених незалежних редакцій обирати перший підхід, нато- мість медіа із давніми журналістськими традиціями частіше застосовують</w:t>
      </w:r>
      <w:r>
        <w:rPr>
          <w:color w:val="231F20"/>
          <w:spacing w:val="-24"/>
        </w:rPr>
        <w:t xml:space="preserve"> </w:t>
      </w:r>
      <w:r>
        <w:rPr>
          <w:color w:val="231F20"/>
        </w:rPr>
        <w:t>другий.</w:t>
      </w:r>
    </w:p>
    <w:p w:rsidR="00664BE7" w:rsidRDefault="00664BE7">
      <w:pPr>
        <w:pStyle w:val="a3"/>
        <w:spacing w:line="211" w:lineRule="exact"/>
        <w:ind w:left="1360"/>
      </w:pPr>
      <w:r>
        <w:rPr>
          <w:color w:val="231F20"/>
          <w:spacing w:val="-3"/>
        </w:rPr>
        <w:t xml:space="preserve">Наступна </w:t>
      </w:r>
      <w:r>
        <w:rPr>
          <w:color w:val="231F20"/>
        </w:rPr>
        <w:t xml:space="preserve">базова </w:t>
      </w:r>
      <w:r>
        <w:rPr>
          <w:color w:val="231F20"/>
          <w:spacing w:val="-3"/>
        </w:rPr>
        <w:t xml:space="preserve">складова </w:t>
      </w:r>
      <w:r>
        <w:rPr>
          <w:color w:val="231F20"/>
        </w:rPr>
        <w:t xml:space="preserve">частина практики окремих журналістів та </w:t>
      </w:r>
      <w:r>
        <w:rPr>
          <w:color w:val="231F20"/>
          <w:spacing w:val="-3"/>
        </w:rPr>
        <w:t xml:space="preserve">редакцій, </w:t>
      </w:r>
      <w:r>
        <w:rPr>
          <w:color w:val="231F20"/>
          <w:spacing w:val="6"/>
        </w:rPr>
        <w:t xml:space="preserve"> </w:t>
      </w:r>
      <w:r>
        <w:rPr>
          <w:color w:val="231F20"/>
          <w:spacing w:val="-2"/>
        </w:rPr>
        <w:t>які</w:t>
      </w:r>
    </w:p>
    <w:p w:rsidR="00664BE7" w:rsidRDefault="00664BE7">
      <w:pPr>
        <w:pStyle w:val="a3"/>
        <w:ind w:right="157"/>
      </w:pPr>
      <w:r>
        <w:rPr>
          <w:color w:val="231F20"/>
        </w:rPr>
        <w:t>постійно</w:t>
      </w:r>
      <w:r>
        <w:rPr>
          <w:color w:val="231F20"/>
          <w:spacing w:val="-9"/>
        </w:rPr>
        <w:t xml:space="preserve"> </w:t>
      </w:r>
      <w:r>
        <w:rPr>
          <w:color w:val="231F20"/>
          <w:spacing w:val="-4"/>
        </w:rPr>
        <w:t>створюють</w:t>
      </w:r>
      <w:r>
        <w:rPr>
          <w:color w:val="231F20"/>
          <w:spacing w:val="-9"/>
        </w:rPr>
        <w:t xml:space="preserve"> </w:t>
      </w:r>
      <w:r>
        <w:rPr>
          <w:color w:val="231F20"/>
          <w:spacing w:val="-3"/>
        </w:rPr>
        <w:t>матеріали</w:t>
      </w:r>
      <w:r>
        <w:rPr>
          <w:color w:val="231F20"/>
          <w:spacing w:val="-9"/>
        </w:rPr>
        <w:t xml:space="preserve"> </w:t>
      </w:r>
      <w:r>
        <w:rPr>
          <w:color w:val="231F20"/>
        </w:rPr>
        <w:t>на</w:t>
      </w:r>
      <w:r>
        <w:rPr>
          <w:color w:val="231F20"/>
          <w:spacing w:val="-8"/>
        </w:rPr>
        <w:t xml:space="preserve"> </w:t>
      </w:r>
      <w:r>
        <w:rPr>
          <w:color w:val="231F20"/>
        </w:rPr>
        <w:t>основі</w:t>
      </w:r>
      <w:r>
        <w:rPr>
          <w:color w:val="231F20"/>
          <w:spacing w:val="-9"/>
        </w:rPr>
        <w:t xml:space="preserve"> </w:t>
      </w:r>
      <w:r>
        <w:rPr>
          <w:color w:val="231F20"/>
          <w:spacing w:val="-3"/>
        </w:rPr>
        <w:t>інтерпретації</w:t>
      </w:r>
      <w:r>
        <w:rPr>
          <w:color w:val="231F20"/>
          <w:spacing w:val="-9"/>
        </w:rPr>
        <w:t xml:space="preserve"> </w:t>
      </w:r>
      <w:r>
        <w:rPr>
          <w:color w:val="231F20"/>
        </w:rPr>
        <w:t>даних,</w:t>
      </w:r>
      <w:r>
        <w:rPr>
          <w:color w:val="231F20"/>
          <w:spacing w:val="-8"/>
        </w:rPr>
        <w:t xml:space="preserve"> </w:t>
      </w:r>
      <w:r>
        <w:rPr>
          <w:color w:val="231F20"/>
        </w:rPr>
        <w:t>—</w:t>
      </w:r>
      <w:r>
        <w:rPr>
          <w:color w:val="231F20"/>
          <w:spacing w:val="-9"/>
        </w:rPr>
        <w:t xml:space="preserve"> </w:t>
      </w:r>
      <w:r>
        <w:rPr>
          <w:color w:val="231F20"/>
        </w:rPr>
        <w:t>підхід,</w:t>
      </w:r>
      <w:r>
        <w:rPr>
          <w:color w:val="231F20"/>
          <w:spacing w:val="-9"/>
        </w:rPr>
        <w:t xml:space="preserve"> </w:t>
      </w:r>
      <w:r>
        <w:rPr>
          <w:color w:val="231F20"/>
          <w:spacing w:val="-3"/>
        </w:rPr>
        <w:t>зафіксований</w:t>
      </w:r>
      <w:r>
        <w:rPr>
          <w:color w:val="231F20"/>
          <w:spacing w:val="-8"/>
        </w:rPr>
        <w:t xml:space="preserve"> </w:t>
      </w:r>
      <w:r>
        <w:rPr>
          <w:color w:val="231F20"/>
        </w:rPr>
        <w:t>та описаний</w:t>
      </w:r>
      <w:r>
        <w:rPr>
          <w:color w:val="231F20"/>
          <w:spacing w:val="-7"/>
        </w:rPr>
        <w:t xml:space="preserve"> </w:t>
      </w:r>
      <w:r>
        <w:rPr>
          <w:color w:val="231F20"/>
        </w:rPr>
        <w:t>в</w:t>
      </w:r>
      <w:r>
        <w:rPr>
          <w:color w:val="231F20"/>
          <w:spacing w:val="-6"/>
        </w:rPr>
        <w:t xml:space="preserve"> </w:t>
      </w:r>
      <w:r>
        <w:rPr>
          <w:color w:val="231F20"/>
          <w:spacing w:val="-3"/>
        </w:rPr>
        <w:t>англомовному</w:t>
      </w:r>
      <w:r>
        <w:rPr>
          <w:color w:val="231F20"/>
          <w:spacing w:val="-6"/>
        </w:rPr>
        <w:t xml:space="preserve"> </w:t>
      </w:r>
      <w:r>
        <w:rPr>
          <w:color w:val="231F20"/>
          <w:spacing w:val="-3"/>
        </w:rPr>
        <w:t>світі</w:t>
      </w:r>
      <w:r>
        <w:rPr>
          <w:color w:val="231F20"/>
          <w:spacing w:val="-6"/>
        </w:rPr>
        <w:t xml:space="preserve"> </w:t>
      </w:r>
      <w:r>
        <w:rPr>
          <w:color w:val="231F20"/>
        </w:rPr>
        <w:t>під</w:t>
      </w:r>
      <w:r>
        <w:rPr>
          <w:color w:val="231F20"/>
          <w:spacing w:val="-6"/>
        </w:rPr>
        <w:t xml:space="preserve"> </w:t>
      </w:r>
      <w:r>
        <w:rPr>
          <w:color w:val="231F20"/>
        </w:rPr>
        <w:t>назвою</w:t>
      </w:r>
      <w:r>
        <w:rPr>
          <w:color w:val="231F20"/>
          <w:spacing w:val="-6"/>
        </w:rPr>
        <w:t xml:space="preserve"> </w:t>
      </w:r>
      <w:r>
        <w:rPr>
          <w:color w:val="231F20"/>
          <w:spacing w:val="-3"/>
        </w:rPr>
        <w:t>data</w:t>
      </w:r>
      <w:r>
        <w:rPr>
          <w:color w:val="231F20"/>
          <w:spacing w:val="-6"/>
        </w:rPr>
        <w:t xml:space="preserve"> </w:t>
      </w:r>
      <w:r>
        <w:rPr>
          <w:color w:val="231F20"/>
          <w:spacing w:val="-3"/>
        </w:rPr>
        <w:t>frame</w:t>
      </w:r>
      <w:r>
        <w:rPr>
          <w:color w:val="231F20"/>
          <w:spacing w:val="-6"/>
        </w:rPr>
        <w:t xml:space="preserve"> </w:t>
      </w:r>
      <w:r>
        <w:rPr>
          <w:color w:val="231F20"/>
          <w:spacing w:val="-3"/>
        </w:rPr>
        <w:t>of</w:t>
      </w:r>
      <w:r>
        <w:rPr>
          <w:color w:val="231F20"/>
          <w:spacing w:val="-10"/>
        </w:rPr>
        <w:t xml:space="preserve"> </w:t>
      </w:r>
      <w:r>
        <w:rPr>
          <w:color w:val="231F20"/>
          <w:spacing w:val="-3"/>
        </w:rPr>
        <w:t>mind,</w:t>
      </w:r>
      <w:r>
        <w:rPr>
          <w:color w:val="231F20"/>
          <w:spacing w:val="-7"/>
        </w:rPr>
        <w:t xml:space="preserve"> </w:t>
      </w:r>
      <w:r>
        <w:rPr>
          <w:color w:val="231F20"/>
          <w:spacing w:val="-3"/>
        </w:rPr>
        <w:t>data</w:t>
      </w:r>
      <w:r>
        <w:rPr>
          <w:color w:val="231F20"/>
          <w:spacing w:val="-6"/>
        </w:rPr>
        <w:t xml:space="preserve"> </w:t>
      </w:r>
      <w:r>
        <w:rPr>
          <w:color w:val="231F20"/>
          <w:spacing w:val="-3"/>
        </w:rPr>
        <w:t>state</w:t>
      </w:r>
      <w:r>
        <w:rPr>
          <w:color w:val="231F20"/>
          <w:spacing w:val="-6"/>
        </w:rPr>
        <w:t xml:space="preserve"> </w:t>
      </w:r>
      <w:r>
        <w:rPr>
          <w:color w:val="231F20"/>
          <w:spacing w:val="-3"/>
        </w:rPr>
        <w:t>of</w:t>
      </w:r>
      <w:r>
        <w:rPr>
          <w:color w:val="231F20"/>
          <w:spacing w:val="-10"/>
        </w:rPr>
        <w:t xml:space="preserve"> </w:t>
      </w:r>
      <w:r>
        <w:rPr>
          <w:color w:val="231F20"/>
          <w:spacing w:val="-3"/>
        </w:rPr>
        <w:t>mind</w:t>
      </w:r>
      <w:r>
        <w:rPr>
          <w:color w:val="231F20"/>
          <w:spacing w:val="-6"/>
        </w:rPr>
        <w:t xml:space="preserve"> </w:t>
      </w:r>
      <w:r>
        <w:rPr>
          <w:color w:val="231F20"/>
        </w:rPr>
        <w:t>чи</w:t>
      </w:r>
      <w:r>
        <w:rPr>
          <w:color w:val="231F20"/>
          <w:spacing w:val="-6"/>
        </w:rPr>
        <w:t xml:space="preserve"> </w:t>
      </w:r>
      <w:r>
        <w:rPr>
          <w:color w:val="231F20"/>
          <w:spacing w:val="-3"/>
        </w:rPr>
        <w:t>data mindset.</w:t>
      </w:r>
      <w:r>
        <w:rPr>
          <w:color w:val="231F20"/>
          <w:spacing w:val="-21"/>
        </w:rPr>
        <w:t xml:space="preserve"> </w:t>
      </w:r>
      <w:r>
        <w:rPr>
          <w:color w:val="231F20"/>
          <w:spacing w:val="-4"/>
        </w:rPr>
        <w:t>Українською</w:t>
      </w:r>
      <w:r>
        <w:rPr>
          <w:color w:val="231F20"/>
          <w:spacing w:val="-21"/>
        </w:rPr>
        <w:t xml:space="preserve"> </w:t>
      </w:r>
      <w:r>
        <w:rPr>
          <w:color w:val="231F20"/>
          <w:spacing w:val="-4"/>
        </w:rPr>
        <w:t>можемо</w:t>
      </w:r>
      <w:r>
        <w:rPr>
          <w:color w:val="231F20"/>
          <w:spacing w:val="-21"/>
        </w:rPr>
        <w:t xml:space="preserve"> </w:t>
      </w:r>
      <w:r>
        <w:rPr>
          <w:color w:val="231F20"/>
        </w:rPr>
        <w:t>перекласти</w:t>
      </w:r>
      <w:r>
        <w:rPr>
          <w:color w:val="231F20"/>
          <w:spacing w:val="-21"/>
        </w:rPr>
        <w:t xml:space="preserve"> </w:t>
      </w:r>
      <w:r>
        <w:rPr>
          <w:color w:val="231F20"/>
        </w:rPr>
        <w:t>як</w:t>
      </w:r>
      <w:r>
        <w:rPr>
          <w:color w:val="231F20"/>
          <w:spacing w:val="-20"/>
        </w:rPr>
        <w:t xml:space="preserve"> </w:t>
      </w:r>
      <w:r>
        <w:rPr>
          <w:color w:val="231F20"/>
        </w:rPr>
        <w:t>«тип</w:t>
      </w:r>
      <w:r>
        <w:rPr>
          <w:color w:val="231F20"/>
          <w:spacing w:val="-21"/>
        </w:rPr>
        <w:t xml:space="preserve"> </w:t>
      </w:r>
      <w:r>
        <w:rPr>
          <w:color w:val="231F20"/>
          <w:spacing w:val="-3"/>
        </w:rPr>
        <w:t>мислення,</w:t>
      </w:r>
      <w:r>
        <w:rPr>
          <w:color w:val="231F20"/>
          <w:spacing w:val="-21"/>
        </w:rPr>
        <w:t xml:space="preserve"> </w:t>
      </w:r>
      <w:r>
        <w:rPr>
          <w:color w:val="231F20"/>
        </w:rPr>
        <w:t>орієнований</w:t>
      </w:r>
      <w:r>
        <w:rPr>
          <w:color w:val="231F20"/>
          <w:spacing w:val="-21"/>
        </w:rPr>
        <w:t xml:space="preserve"> </w:t>
      </w:r>
      <w:r>
        <w:rPr>
          <w:color w:val="231F20"/>
        </w:rPr>
        <w:t>на</w:t>
      </w:r>
      <w:r>
        <w:rPr>
          <w:color w:val="231F20"/>
          <w:spacing w:val="-20"/>
        </w:rPr>
        <w:t xml:space="preserve"> </w:t>
      </w:r>
      <w:r>
        <w:rPr>
          <w:color w:val="231F20"/>
        </w:rPr>
        <w:t>дані».</w:t>
      </w:r>
      <w:r>
        <w:rPr>
          <w:color w:val="231F20"/>
          <w:spacing w:val="-21"/>
        </w:rPr>
        <w:t xml:space="preserve"> </w:t>
      </w:r>
      <w:r>
        <w:rPr>
          <w:color w:val="231F20"/>
        </w:rPr>
        <w:t>Саме на</w:t>
      </w:r>
      <w:r>
        <w:rPr>
          <w:color w:val="231F20"/>
          <w:spacing w:val="-11"/>
        </w:rPr>
        <w:t xml:space="preserve"> </w:t>
      </w:r>
      <w:r>
        <w:rPr>
          <w:color w:val="231F20"/>
          <w:spacing w:val="-3"/>
        </w:rPr>
        <w:t>необхідність</w:t>
      </w:r>
      <w:r>
        <w:rPr>
          <w:color w:val="231F20"/>
          <w:spacing w:val="-10"/>
        </w:rPr>
        <w:t xml:space="preserve"> </w:t>
      </w:r>
      <w:r>
        <w:rPr>
          <w:color w:val="231F20"/>
          <w:spacing w:val="-3"/>
        </w:rPr>
        <w:t>data</w:t>
      </w:r>
      <w:r>
        <w:rPr>
          <w:color w:val="231F20"/>
          <w:spacing w:val="-11"/>
        </w:rPr>
        <w:t xml:space="preserve"> </w:t>
      </w:r>
      <w:r>
        <w:rPr>
          <w:color w:val="231F20"/>
          <w:spacing w:val="-3"/>
        </w:rPr>
        <w:t>mindset</w:t>
      </w:r>
      <w:r>
        <w:rPr>
          <w:color w:val="231F20"/>
          <w:spacing w:val="-10"/>
        </w:rPr>
        <w:t xml:space="preserve"> </w:t>
      </w:r>
      <w:r>
        <w:rPr>
          <w:color w:val="231F20"/>
          <w:spacing w:val="-3"/>
        </w:rPr>
        <w:t>звертають</w:t>
      </w:r>
      <w:r>
        <w:rPr>
          <w:color w:val="231F20"/>
          <w:spacing w:val="-11"/>
        </w:rPr>
        <w:t xml:space="preserve"> </w:t>
      </w:r>
      <w:r>
        <w:rPr>
          <w:color w:val="231F20"/>
          <w:spacing w:val="-3"/>
        </w:rPr>
        <w:t>увагу</w:t>
      </w:r>
      <w:r>
        <w:rPr>
          <w:color w:val="231F20"/>
          <w:spacing w:val="-10"/>
        </w:rPr>
        <w:t xml:space="preserve"> </w:t>
      </w:r>
      <w:r>
        <w:rPr>
          <w:color w:val="231F20"/>
          <w:spacing w:val="-3"/>
        </w:rPr>
        <w:t>більшість</w:t>
      </w:r>
      <w:r>
        <w:rPr>
          <w:color w:val="231F20"/>
          <w:spacing w:val="-11"/>
        </w:rPr>
        <w:t xml:space="preserve"> </w:t>
      </w:r>
      <w:r>
        <w:rPr>
          <w:color w:val="231F20"/>
        </w:rPr>
        <w:t>іноземних</w:t>
      </w:r>
      <w:r>
        <w:rPr>
          <w:color w:val="231F20"/>
          <w:spacing w:val="-10"/>
        </w:rPr>
        <w:t xml:space="preserve"> </w:t>
      </w:r>
      <w:r>
        <w:rPr>
          <w:color w:val="231F20"/>
          <w:spacing w:val="-3"/>
        </w:rPr>
        <w:t xml:space="preserve">журналістів-практиків </w:t>
      </w:r>
      <w:r>
        <w:rPr>
          <w:color w:val="231F20"/>
        </w:rPr>
        <w:t xml:space="preserve">із </w:t>
      </w:r>
      <w:r>
        <w:rPr>
          <w:color w:val="231F20"/>
          <w:spacing w:val="-3"/>
        </w:rPr>
        <w:t xml:space="preserve">багатим досвідом роботи </w:t>
      </w:r>
      <w:r>
        <w:rPr>
          <w:color w:val="231F20"/>
        </w:rPr>
        <w:t xml:space="preserve">з даними. </w:t>
      </w:r>
      <w:r>
        <w:rPr>
          <w:color w:val="231F20"/>
          <w:spacing w:val="-3"/>
        </w:rPr>
        <w:t xml:space="preserve">Мері Джо Вебстер, </w:t>
      </w:r>
      <w:r>
        <w:rPr>
          <w:color w:val="231F20"/>
        </w:rPr>
        <w:t>який працює з даними</w:t>
      </w:r>
      <w:r>
        <w:rPr>
          <w:color w:val="231F20"/>
          <w:spacing w:val="-41"/>
        </w:rPr>
        <w:t xml:space="preserve"> </w:t>
      </w:r>
      <w:r>
        <w:rPr>
          <w:color w:val="231F20"/>
        </w:rPr>
        <w:t>понад 20</w:t>
      </w:r>
      <w:r>
        <w:rPr>
          <w:color w:val="231F20"/>
          <w:spacing w:val="-23"/>
        </w:rPr>
        <w:t xml:space="preserve"> </w:t>
      </w:r>
      <w:r>
        <w:rPr>
          <w:color w:val="231F20"/>
        </w:rPr>
        <w:t>років,</w:t>
      </w:r>
      <w:r>
        <w:rPr>
          <w:color w:val="231F20"/>
          <w:spacing w:val="-23"/>
        </w:rPr>
        <w:t xml:space="preserve"> </w:t>
      </w:r>
      <w:r>
        <w:rPr>
          <w:color w:val="231F20"/>
        </w:rPr>
        <w:t>а</w:t>
      </w:r>
      <w:r>
        <w:rPr>
          <w:color w:val="231F20"/>
          <w:spacing w:val="-23"/>
        </w:rPr>
        <w:t xml:space="preserve"> </w:t>
      </w:r>
      <w:r>
        <w:rPr>
          <w:color w:val="231F20"/>
        </w:rPr>
        <w:t>нині</w:t>
      </w:r>
      <w:r>
        <w:rPr>
          <w:color w:val="231F20"/>
          <w:spacing w:val="-23"/>
        </w:rPr>
        <w:t xml:space="preserve"> </w:t>
      </w:r>
      <w:r>
        <w:rPr>
          <w:color w:val="231F20"/>
          <w:spacing w:val="-3"/>
        </w:rPr>
        <w:t>очолює</w:t>
      </w:r>
      <w:r>
        <w:rPr>
          <w:color w:val="231F20"/>
          <w:spacing w:val="-23"/>
        </w:rPr>
        <w:t xml:space="preserve"> </w:t>
      </w:r>
      <w:r>
        <w:rPr>
          <w:color w:val="231F20"/>
          <w:spacing w:val="-2"/>
        </w:rPr>
        <w:t>цей</w:t>
      </w:r>
      <w:r>
        <w:rPr>
          <w:color w:val="231F20"/>
          <w:spacing w:val="-23"/>
        </w:rPr>
        <w:t xml:space="preserve"> </w:t>
      </w:r>
      <w:r>
        <w:rPr>
          <w:color w:val="231F20"/>
        </w:rPr>
        <w:t>напрям</w:t>
      </w:r>
      <w:r>
        <w:rPr>
          <w:color w:val="231F20"/>
          <w:spacing w:val="-22"/>
        </w:rPr>
        <w:t xml:space="preserve"> </w:t>
      </w:r>
      <w:r>
        <w:rPr>
          <w:color w:val="231F20"/>
        </w:rPr>
        <w:t>у</w:t>
      </w:r>
      <w:r>
        <w:rPr>
          <w:color w:val="231F20"/>
          <w:spacing w:val="-23"/>
        </w:rPr>
        <w:t xml:space="preserve"> </w:t>
      </w:r>
      <w:r>
        <w:rPr>
          <w:color w:val="231F20"/>
          <w:spacing w:val="-3"/>
        </w:rPr>
        <w:t>газеті</w:t>
      </w:r>
      <w:r>
        <w:rPr>
          <w:color w:val="231F20"/>
          <w:spacing w:val="-23"/>
        </w:rPr>
        <w:t xml:space="preserve"> </w:t>
      </w:r>
      <w:r>
        <w:rPr>
          <w:color w:val="231F20"/>
          <w:spacing w:val="-2"/>
        </w:rPr>
        <w:t>«Minneapolis</w:t>
      </w:r>
      <w:r>
        <w:rPr>
          <w:color w:val="231F20"/>
          <w:spacing w:val="-23"/>
        </w:rPr>
        <w:t xml:space="preserve"> </w:t>
      </w:r>
      <w:r>
        <w:rPr>
          <w:color w:val="231F20"/>
          <w:spacing w:val="-4"/>
        </w:rPr>
        <w:t>Star</w:t>
      </w:r>
      <w:r>
        <w:rPr>
          <w:color w:val="231F20"/>
          <w:spacing w:val="-33"/>
        </w:rPr>
        <w:t xml:space="preserve"> </w:t>
      </w:r>
      <w:r>
        <w:rPr>
          <w:color w:val="231F20"/>
          <w:spacing w:val="-5"/>
        </w:rPr>
        <w:t>Tribune»</w:t>
      </w:r>
      <w:r>
        <w:rPr>
          <w:color w:val="231F20"/>
          <w:spacing w:val="-23"/>
        </w:rPr>
        <w:t xml:space="preserve"> </w:t>
      </w:r>
      <w:r>
        <w:rPr>
          <w:color w:val="231F20"/>
        </w:rPr>
        <w:t>і</w:t>
      </w:r>
      <w:r>
        <w:rPr>
          <w:color w:val="231F20"/>
          <w:spacing w:val="-23"/>
        </w:rPr>
        <w:t xml:space="preserve"> </w:t>
      </w:r>
      <w:r>
        <w:rPr>
          <w:color w:val="231F20"/>
          <w:spacing w:val="-3"/>
        </w:rPr>
        <w:t>викладає</w:t>
      </w:r>
      <w:r>
        <w:rPr>
          <w:color w:val="231F20"/>
          <w:spacing w:val="-23"/>
        </w:rPr>
        <w:t xml:space="preserve"> </w:t>
      </w:r>
      <w:r>
        <w:rPr>
          <w:color w:val="231F20"/>
        </w:rPr>
        <w:t>в</w:t>
      </w:r>
      <w:r>
        <w:rPr>
          <w:color w:val="231F20"/>
          <w:spacing w:val="-22"/>
        </w:rPr>
        <w:t xml:space="preserve"> </w:t>
      </w:r>
      <w:r>
        <w:rPr>
          <w:color w:val="231F20"/>
          <w:spacing w:val="-4"/>
        </w:rPr>
        <w:t xml:space="preserve">Універ- ситеті </w:t>
      </w:r>
      <w:r>
        <w:rPr>
          <w:color w:val="231F20"/>
          <w:spacing w:val="-3"/>
        </w:rPr>
        <w:t xml:space="preserve">Міннесоти стверджує, </w:t>
      </w:r>
      <w:r>
        <w:rPr>
          <w:color w:val="231F20"/>
        </w:rPr>
        <w:t xml:space="preserve">що наявність та постійне </w:t>
      </w:r>
      <w:r>
        <w:rPr>
          <w:color w:val="231F20"/>
          <w:spacing w:val="-3"/>
        </w:rPr>
        <w:t xml:space="preserve">тренування типу мислення, </w:t>
      </w:r>
      <w:r>
        <w:rPr>
          <w:color w:val="231F20"/>
        </w:rPr>
        <w:t xml:space="preserve">орі- </w:t>
      </w:r>
      <w:r>
        <w:rPr>
          <w:color w:val="231F20"/>
          <w:spacing w:val="-3"/>
        </w:rPr>
        <w:t>єнтованого</w:t>
      </w:r>
      <w:r>
        <w:rPr>
          <w:color w:val="231F20"/>
          <w:spacing w:val="-17"/>
        </w:rPr>
        <w:t xml:space="preserve"> </w:t>
      </w:r>
      <w:r>
        <w:rPr>
          <w:color w:val="231F20"/>
        </w:rPr>
        <w:t>на</w:t>
      </w:r>
      <w:r>
        <w:rPr>
          <w:color w:val="231F20"/>
          <w:spacing w:val="-17"/>
        </w:rPr>
        <w:t xml:space="preserve"> </w:t>
      </w:r>
      <w:r>
        <w:rPr>
          <w:color w:val="231F20"/>
        </w:rPr>
        <w:t>дані,</w:t>
      </w:r>
      <w:r>
        <w:rPr>
          <w:color w:val="231F20"/>
          <w:spacing w:val="-17"/>
        </w:rPr>
        <w:t xml:space="preserve"> </w:t>
      </w:r>
      <w:r>
        <w:rPr>
          <w:color w:val="231F20"/>
          <w:spacing w:val="-2"/>
        </w:rPr>
        <w:t>«це</w:t>
      </w:r>
      <w:r>
        <w:rPr>
          <w:color w:val="231F20"/>
          <w:spacing w:val="-17"/>
        </w:rPr>
        <w:t xml:space="preserve"> </w:t>
      </w:r>
      <w:r>
        <w:rPr>
          <w:color w:val="231F20"/>
          <w:spacing w:val="-3"/>
        </w:rPr>
        <w:t>найбільший</w:t>
      </w:r>
      <w:r>
        <w:rPr>
          <w:color w:val="231F20"/>
          <w:spacing w:val="-17"/>
        </w:rPr>
        <w:t xml:space="preserve"> </w:t>
      </w:r>
      <w:r>
        <w:rPr>
          <w:color w:val="231F20"/>
          <w:spacing w:val="-3"/>
        </w:rPr>
        <w:t>ключ</w:t>
      </w:r>
      <w:r>
        <w:rPr>
          <w:color w:val="231F20"/>
          <w:spacing w:val="-17"/>
        </w:rPr>
        <w:t xml:space="preserve"> </w:t>
      </w:r>
      <w:r>
        <w:rPr>
          <w:color w:val="231F20"/>
        </w:rPr>
        <w:t>аби</w:t>
      </w:r>
      <w:r>
        <w:rPr>
          <w:color w:val="231F20"/>
          <w:spacing w:val="-17"/>
        </w:rPr>
        <w:t xml:space="preserve"> </w:t>
      </w:r>
      <w:r>
        <w:rPr>
          <w:color w:val="231F20"/>
        </w:rPr>
        <w:t>зробити</w:t>
      </w:r>
      <w:r>
        <w:rPr>
          <w:color w:val="231F20"/>
          <w:spacing w:val="-17"/>
        </w:rPr>
        <w:t xml:space="preserve"> </w:t>
      </w:r>
      <w:r>
        <w:rPr>
          <w:color w:val="231F20"/>
        </w:rPr>
        <w:t>дані</w:t>
      </w:r>
      <w:r>
        <w:rPr>
          <w:color w:val="231F20"/>
          <w:spacing w:val="-16"/>
        </w:rPr>
        <w:t xml:space="preserve"> </w:t>
      </w:r>
      <w:r>
        <w:rPr>
          <w:color w:val="231F20"/>
        </w:rPr>
        <w:t>основою</w:t>
      </w:r>
      <w:r>
        <w:rPr>
          <w:color w:val="231F20"/>
          <w:spacing w:val="-17"/>
        </w:rPr>
        <w:t xml:space="preserve"> </w:t>
      </w:r>
      <w:r>
        <w:rPr>
          <w:color w:val="231F20"/>
          <w:spacing w:val="-3"/>
        </w:rPr>
        <w:t>своєї</w:t>
      </w:r>
      <w:r>
        <w:rPr>
          <w:color w:val="231F20"/>
          <w:spacing w:val="-17"/>
        </w:rPr>
        <w:t xml:space="preserve"> </w:t>
      </w:r>
      <w:r>
        <w:rPr>
          <w:color w:val="231F20"/>
          <w:spacing w:val="-4"/>
        </w:rPr>
        <w:t xml:space="preserve">репортерської </w:t>
      </w:r>
      <w:r>
        <w:rPr>
          <w:color w:val="231F20"/>
        </w:rPr>
        <w:t xml:space="preserve">діяльності» [35]. </w:t>
      </w:r>
      <w:r>
        <w:rPr>
          <w:color w:val="231F20"/>
          <w:spacing w:val="-7"/>
        </w:rPr>
        <w:t xml:space="preserve">Термін </w:t>
      </w:r>
      <w:r>
        <w:rPr>
          <w:color w:val="231F20"/>
          <w:spacing w:val="-3"/>
        </w:rPr>
        <w:t xml:space="preserve">data state of mind </w:t>
      </w:r>
      <w:r>
        <w:rPr>
          <w:color w:val="231F20"/>
        </w:rPr>
        <w:t xml:space="preserve">він пояснює як </w:t>
      </w:r>
      <w:r>
        <w:rPr>
          <w:color w:val="231F20"/>
          <w:spacing w:val="-3"/>
        </w:rPr>
        <w:t xml:space="preserve">адаптовану версією </w:t>
      </w:r>
      <w:r>
        <w:rPr>
          <w:color w:val="231F20"/>
          <w:spacing w:val="-4"/>
        </w:rPr>
        <w:t xml:space="preserve">підходу </w:t>
      </w:r>
      <w:r>
        <w:rPr>
          <w:color w:val="231F20"/>
          <w:spacing w:val="-3"/>
        </w:rPr>
        <w:t>documents</w:t>
      </w:r>
      <w:r>
        <w:rPr>
          <w:color w:val="231F20"/>
          <w:spacing w:val="-19"/>
        </w:rPr>
        <w:t xml:space="preserve"> </w:t>
      </w:r>
      <w:r>
        <w:rPr>
          <w:color w:val="231F20"/>
          <w:spacing w:val="-3"/>
        </w:rPr>
        <w:t>state</w:t>
      </w:r>
      <w:r>
        <w:rPr>
          <w:color w:val="231F20"/>
          <w:spacing w:val="-18"/>
        </w:rPr>
        <w:t xml:space="preserve"> </w:t>
      </w:r>
      <w:r>
        <w:rPr>
          <w:color w:val="231F20"/>
          <w:spacing w:val="-3"/>
        </w:rPr>
        <w:t>of</w:t>
      </w:r>
      <w:r>
        <w:rPr>
          <w:color w:val="231F20"/>
          <w:spacing w:val="-23"/>
        </w:rPr>
        <w:t xml:space="preserve"> </w:t>
      </w:r>
      <w:r>
        <w:rPr>
          <w:color w:val="231F20"/>
          <w:spacing w:val="-3"/>
        </w:rPr>
        <w:t>mind,</w:t>
      </w:r>
      <w:r>
        <w:rPr>
          <w:color w:val="231F20"/>
          <w:spacing w:val="-18"/>
        </w:rPr>
        <w:t xml:space="preserve"> </w:t>
      </w:r>
      <w:r>
        <w:rPr>
          <w:color w:val="231F20"/>
        </w:rPr>
        <w:t>який</w:t>
      </w:r>
      <w:r>
        <w:rPr>
          <w:color w:val="231F20"/>
          <w:spacing w:val="-18"/>
        </w:rPr>
        <w:t xml:space="preserve"> </w:t>
      </w:r>
      <w:r>
        <w:rPr>
          <w:color w:val="231F20"/>
          <w:spacing w:val="-3"/>
        </w:rPr>
        <w:t>активно</w:t>
      </w:r>
      <w:r>
        <w:rPr>
          <w:color w:val="231F20"/>
          <w:spacing w:val="-18"/>
        </w:rPr>
        <w:t xml:space="preserve"> </w:t>
      </w:r>
      <w:r>
        <w:rPr>
          <w:color w:val="231F20"/>
          <w:spacing w:val="-4"/>
        </w:rPr>
        <w:t>застосовували</w:t>
      </w:r>
      <w:r>
        <w:rPr>
          <w:color w:val="231F20"/>
          <w:spacing w:val="-18"/>
        </w:rPr>
        <w:t xml:space="preserve"> </w:t>
      </w:r>
      <w:r>
        <w:rPr>
          <w:color w:val="231F20"/>
        </w:rPr>
        <w:t>та</w:t>
      </w:r>
      <w:r>
        <w:rPr>
          <w:color w:val="231F20"/>
          <w:spacing w:val="-19"/>
        </w:rPr>
        <w:t xml:space="preserve"> </w:t>
      </w:r>
      <w:r>
        <w:rPr>
          <w:color w:val="231F20"/>
        </w:rPr>
        <w:t>пропагували</w:t>
      </w:r>
      <w:r>
        <w:rPr>
          <w:color w:val="231F20"/>
          <w:spacing w:val="-18"/>
        </w:rPr>
        <w:t xml:space="preserve"> </w:t>
      </w:r>
      <w:r>
        <w:rPr>
          <w:color w:val="231F20"/>
        </w:rPr>
        <w:t>двічі</w:t>
      </w:r>
      <w:r>
        <w:rPr>
          <w:color w:val="231F20"/>
          <w:spacing w:val="-18"/>
        </w:rPr>
        <w:t xml:space="preserve"> </w:t>
      </w:r>
      <w:r>
        <w:rPr>
          <w:color w:val="231F20"/>
          <w:spacing w:val="-4"/>
        </w:rPr>
        <w:t xml:space="preserve">Пулітцерівські </w:t>
      </w:r>
      <w:r>
        <w:rPr>
          <w:color w:val="231F20"/>
          <w:spacing w:val="-3"/>
        </w:rPr>
        <w:t xml:space="preserve">лауреати, журналісти-розслідувальники Дональд </w:t>
      </w:r>
      <w:r>
        <w:rPr>
          <w:color w:val="231F20"/>
          <w:spacing w:val="-5"/>
        </w:rPr>
        <w:t xml:space="preserve">Бартлетт </w:t>
      </w:r>
      <w:r>
        <w:rPr>
          <w:color w:val="231F20"/>
        </w:rPr>
        <w:t xml:space="preserve">і </w:t>
      </w:r>
      <w:r>
        <w:rPr>
          <w:color w:val="231F20"/>
          <w:spacing w:val="-3"/>
        </w:rPr>
        <w:t xml:space="preserve">Джеймс </w:t>
      </w:r>
      <w:r>
        <w:rPr>
          <w:color w:val="231F20"/>
          <w:spacing w:val="-4"/>
        </w:rPr>
        <w:t xml:space="preserve">Стіл. </w:t>
      </w:r>
      <w:r>
        <w:rPr>
          <w:color w:val="231F20"/>
        </w:rPr>
        <w:t xml:space="preserve">За Д. </w:t>
      </w:r>
      <w:r>
        <w:rPr>
          <w:color w:val="231F20"/>
          <w:spacing w:val="-4"/>
        </w:rPr>
        <w:t xml:space="preserve">Стілом, </w:t>
      </w:r>
      <w:r>
        <w:rPr>
          <w:color w:val="231F20"/>
        </w:rPr>
        <w:t>основні</w:t>
      </w:r>
      <w:r>
        <w:rPr>
          <w:color w:val="231F20"/>
          <w:spacing w:val="-24"/>
        </w:rPr>
        <w:t xml:space="preserve"> </w:t>
      </w:r>
      <w:r>
        <w:rPr>
          <w:color w:val="231F20"/>
        </w:rPr>
        <w:t>переваги</w:t>
      </w:r>
      <w:r>
        <w:rPr>
          <w:color w:val="231F20"/>
          <w:spacing w:val="-23"/>
        </w:rPr>
        <w:t xml:space="preserve"> </w:t>
      </w:r>
      <w:r>
        <w:rPr>
          <w:color w:val="231F20"/>
        </w:rPr>
        <w:t>документів,</w:t>
      </w:r>
      <w:r>
        <w:rPr>
          <w:color w:val="231F20"/>
          <w:spacing w:val="-24"/>
        </w:rPr>
        <w:t xml:space="preserve"> </w:t>
      </w:r>
      <w:r>
        <w:rPr>
          <w:color w:val="231F20"/>
        </w:rPr>
        <w:t>порівняно</w:t>
      </w:r>
      <w:r>
        <w:rPr>
          <w:color w:val="231F20"/>
          <w:spacing w:val="-23"/>
        </w:rPr>
        <w:t xml:space="preserve"> </w:t>
      </w:r>
      <w:r>
        <w:rPr>
          <w:color w:val="231F20"/>
        </w:rPr>
        <w:t>з</w:t>
      </w:r>
      <w:r>
        <w:rPr>
          <w:color w:val="231F20"/>
          <w:spacing w:val="-23"/>
        </w:rPr>
        <w:t xml:space="preserve"> </w:t>
      </w:r>
      <w:r>
        <w:rPr>
          <w:color w:val="231F20"/>
        </w:rPr>
        <w:t>іншими</w:t>
      </w:r>
      <w:r>
        <w:rPr>
          <w:color w:val="231F20"/>
          <w:spacing w:val="-23"/>
        </w:rPr>
        <w:t xml:space="preserve"> </w:t>
      </w:r>
      <w:r>
        <w:rPr>
          <w:color w:val="231F20"/>
          <w:spacing w:val="-3"/>
        </w:rPr>
        <w:t>джерелами,</w:t>
      </w:r>
      <w:r>
        <w:rPr>
          <w:color w:val="231F20"/>
          <w:spacing w:val="-23"/>
        </w:rPr>
        <w:t xml:space="preserve"> </w:t>
      </w:r>
      <w:r>
        <w:rPr>
          <w:color w:val="231F20"/>
        </w:rPr>
        <w:t>у</w:t>
      </w:r>
      <w:r>
        <w:rPr>
          <w:color w:val="231F20"/>
          <w:spacing w:val="-24"/>
        </w:rPr>
        <w:t xml:space="preserve"> </w:t>
      </w:r>
      <w:r>
        <w:rPr>
          <w:color w:val="231F20"/>
          <w:spacing w:val="-5"/>
        </w:rPr>
        <w:t>тому,</w:t>
      </w:r>
      <w:r>
        <w:rPr>
          <w:color w:val="231F20"/>
          <w:spacing w:val="-23"/>
        </w:rPr>
        <w:t xml:space="preserve"> </w:t>
      </w:r>
      <w:r>
        <w:rPr>
          <w:color w:val="231F20"/>
        </w:rPr>
        <w:t>що</w:t>
      </w:r>
      <w:r>
        <w:rPr>
          <w:color w:val="231F20"/>
          <w:spacing w:val="-23"/>
        </w:rPr>
        <w:t xml:space="preserve"> </w:t>
      </w:r>
      <w:r>
        <w:rPr>
          <w:color w:val="231F20"/>
        </w:rPr>
        <w:t>«вони</w:t>
      </w:r>
      <w:r>
        <w:rPr>
          <w:color w:val="231F20"/>
          <w:spacing w:val="-23"/>
        </w:rPr>
        <w:t xml:space="preserve"> </w:t>
      </w:r>
      <w:r>
        <w:rPr>
          <w:color w:val="231F20"/>
          <w:spacing w:val="-3"/>
        </w:rPr>
        <w:t>забезпе-</w:t>
      </w:r>
    </w:p>
    <w:p w:rsidR="00664BE7" w:rsidRDefault="00664BE7">
      <w:pPr>
        <w:sectPr w:rsidR="00664BE7">
          <w:footerReference w:type="even" r:id="rId263"/>
          <w:footerReference w:type="default" r:id="rId264"/>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spacing w:val="-3"/>
        </w:rPr>
        <w:t xml:space="preserve">чують </w:t>
      </w:r>
      <w:r>
        <w:rPr>
          <w:color w:val="231F20"/>
        </w:rPr>
        <w:t xml:space="preserve">незалежність від </w:t>
      </w:r>
      <w:r>
        <w:rPr>
          <w:color w:val="231F20"/>
          <w:spacing w:val="-3"/>
        </w:rPr>
        <w:t xml:space="preserve">людини, </w:t>
      </w:r>
      <w:r>
        <w:rPr>
          <w:color w:val="231F20"/>
        </w:rPr>
        <w:t xml:space="preserve">як </w:t>
      </w:r>
      <w:r>
        <w:rPr>
          <w:color w:val="231F20"/>
          <w:spacing w:val="-3"/>
        </w:rPr>
        <w:t xml:space="preserve">джерела </w:t>
      </w:r>
      <w:r>
        <w:rPr>
          <w:color w:val="231F20"/>
        </w:rPr>
        <w:t xml:space="preserve">інформації, та </w:t>
      </w:r>
      <w:r>
        <w:rPr>
          <w:color w:val="231F20"/>
          <w:spacing w:val="-4"/>
        </w:rPr>
        <w:t xml:space="preserve">додають </w:t>
      </w:r>
      <w:r>
        <w:rPr>
          <w:color w:val="231F20"/>
        </w:rPr>
        <w:t xml:space="preserve">перспективи </w:t>
      </w:r>
      <w:r>
        <w:rPr>
          <w:color w:val="231F20"/>
          <w:spacing w:val="-4"/>
        </w:rPr>
        <w:t xml:space="preserve">темі </w:t>
      </w:r>
      <w:r>
        <w:rPr>
          <w:color w:val="231F20"/>
          <w:spacing w:val="-3"/>
        </w:rPr>
        <w:t xml:space="preserve">матеріалу» </w:t>
      </w:r>
      <w:r>
        <w:rPr>
          <w:color w:val="231F20"/>
        </w:rPr>
        <w:t xml:space="preserve">[31]. </w:t>
      </w:r>
      <w:r>
        <w:rPr>
          <w:color w:val="231F20"/>
          <w:spacing w:val="-9"/>
        </w:rPr>
        <w:t xml:space="preserve">Так </w:t>
      </w:r>
      <w:r>
        <w:rPr>
          <w:color w:val="231F20"/>
          <w:spacing w:val="-3"/>
        </w:rPr>
        <w:t xml:space="preserve">само </w:t>
      </w:r>
      <w:r>
        <w:rPr>
          <w:color w:val="231F20"/>
        </w:rPr>
        <w:t xml:space="preserve">й </w:t>
      </w:r>
      <w:r>
        <w:rPr>
          <w:color w:val="231F20"/>
          <w:spacing w:val="-3"/>
        </w:rPr>
        <w:t xml:space="preserve">дата-журналісти, вважає </w:t>
      </w:r>
      <w:r>
        <w:rPr>
          <w:color w:val="231F20"/>
        </w:rPr>
        <w:t xml:space="preserve">М. Д. </w:t>
      </w:r>
      <w:r>
        <w:rPr>
          <w:color w:val="231F20"/>
          <w:spacing w:val="-3"/>
        </w:rPr>
        <w:t xml:space="preserve">Вебстер, покладаючись </w:t>
      </w:r>
      <w:r>
        <w:rPr>
          <w:color w:val="231F20"/>
        </w:rPr>
        <w:t xml:space="preserve">на дані, як </w:t>
      </w:r>
      <w:r>
        <w:rPr>
          <w:color w:val="231F20"/>
          <w:spacing w:val="-3"/>
        </w:rPr>
        <w:t xml:space="preserve">джерела, </w:t>
      </w:r>
      <w:r>
        <w:rPr>
          <w:color w:val="231F20"/>
        </w:rPr>
        <w:t xml:space="preserve">що </w:t>
      </w:r>
      <w:r>
        <w:rPr>
          <w:color w:val="231F20"/>
          <w:spacing w:val="-3"/>
        </w:rPr>
        <w:t xml:space="preserve">«мають </w:t>
      </w:r>
      <w:r>
        <w:rPr>
          <w:color w:val="231F20"/>
          <w:spacing w:val="-4"/>
        </w:rPr>
        <w:t xml:space="preserve">кращу </w:t>
      </w:r>
      <w:r>
        <w:rPr>
          <w:color w:val="231F20"/>
          <w:spacing w:val="-3"/>
        </w:rPr>
        <w:t xml:space="preserve">пам’ять </w:t>
      </w:r>
      <w:r>
        <w:rPr>
          <w:color w:val="231F20"/>
        </w:rPr>
        <w:t xml:space="preserve">і </w:t>
      </w:r>
      <w:r>
        <w:rPr>
          <w:color w:val="231F20"/>
          <w:spacing w:val="-3"/>
        </w:rPr>
        <w:t xml:space="preserve">схильні бути </w:t>
      </w:r>
      <w:r>
        <w:rPr>
          <w:color w:val="231F20"/>
        </w:rPr>
        <w:t xml:space="preserve">більш чесним, </w:t>
      </w:r>
      <w:r>
        <w:rPr>
          <w:color w:val="231F20"/>
          <w:spacing w:val="-3"/>
        </w:rPr>
        <w:t xml:space="preserve">здебільшого, можуть </w:t>
      </w:r>
      <w:r>
        <w:rPr>
          <w:color w:val="231F20"/>
          <w:spacing w:val="-4"/>
        </w:rPr>
        <w:t xml:space="preserve">отримати набагато кращу </w:t>
      </w:r>
      <w:r>
        <w:rPr>
          <w:color w:val="231F20"/>
          <w:spacing w:val="-3"/>
        </w:rPr>
        <w:t xml:space="preserve">історію» </w:t>
      </w:r>
      <w:r>
        <w:rPr>
          <w:color w:val="231F20"/>
        </w:rPr>
        <w:t>[35].</w:t>
      </w:r>
    </w:p>
    <w:p w:rsidR="00664BE7" w:rsidRDefault="00664BE7">
      <w:pPr>
        <w:pStyle w:val="a3"/>
        <w:spacing w:line="237" w:lineRule="auto"/>
        <w:ind w:right="156" w:firstLine="340"/>
      </w:pPr>
      <w:r>
        <w:rPr>
          <w:color w:val="231F20"/>
          <w:spacing w:val="-3"/>
        </w:rPr>
        <w:t>Щодо</w:t>
      </w:r>
      <w:r>
        <w:rPr>
          <w:color w:val="231F20"/>
          <w:spacing w:val="-15"/>
        </w:rPr>
        <w:t xml:space="preserve"> </w:t>
      </w:r>
      <w:r>
        <w:rPr>
          <w:color w:val="231F20"/>
        </w:rPr>
        <w:t>визначення</w:t>
      </w:r>
      <w:r>
        <w:rPr>
          <w:color w:val="231F20"/>
          <w:spacing w:val="-15"/>
        </w:rPr>
        <w:t xml:space="preserve"> </w:t>
      </w:r>
      <w:r>
        <w:rPr>
          <w:color w:val="231F20"/>
        </w:rPr>
        <w:t>data</w:t>
      </w:r>
      <w:r>
        <w:rPr>
          <w:color w:val="231F20"/>
          <w:spacing w:val="-15"/>
        </w:rPr>
        <w:t xml:space="preserve"> </w:t>
      </w:r>
      <w:r>
        <w:rPr>
          <w:color w:val="231F20"/>
        </w:rPr>
        <w:t>mindset</w:t>
      </w:r>
      <w:r>
        <w:rPr>
          <w:color w:val="231F20"/>
          <w:spacing w:val="-14"/>
        </w:rPr>
        <w:t xml:space="preserve"> </w:t>
      </w:r>
      <w:r>
        <w:rPr>
          <w:color w:val="231F20"/>
        </w:rPr>
        <w:t>або</w:t>
      </w:r>
      <w:r>
        <w:rPr>
          <w:color w:val="231F20"/>
          <w:spacing w:val="-14"/>
        </w:rPr>
        <w:t xml:space="preserve"> </w:t>
      </w:r>
      <w:r>
        <w:rPr>
          <w:color w:val="231F20"/>
        </w:rPr>
        <w:t>data</w:t>
      </w:r>
      <w:r>
        <w:rPr>
          <w:color w:val="231F20"/>
          <w:spacing w:val="-15"/>
        </w:rPr>
        <w:t xml:space="preserve"> </w:t>
      </w:r>
      <w:r>
        <w:rPr>
          <w:color w:val="231F20"/>
        </w:rPr>
        <w:t>state</w:t>
      </w:r>
      <w:r>
        <w:rPr>
          <w:color w:val="231F20"/>
          <w:spacing w:val="-14"/>
        </w:rPr>
        <w:t xml:space="preserve"> </w:t>
      </w:r>
      <w:r>
        <w:rPr>
          <w:color w:val="231F20"/>
        </w:rPr>
        <w:t>of</w:t>
      </w:r>
      <w:r>
        <w:rPr>
          <w:color w:val="231F20"/>
          <w:spacing w:val="-18"/>
        </w:rPr>
        <w:t xml:space="preserve"> </w:t>
      </w:r>
      <w:r>
        <w:rPr>
          <w:color w:val="231F20"/>
        </w:rPr>
        <w:t>mind</w:t>
      </w:r>
      <w:r>
        <w:rPr>
          <w:color w:val="231F20"/>
          <w:spacing w:val="-14"/>
        </w:rPr>
        <w:t xml:space="preserve"> </w:t>
      </w:r>
      <w:r>
        <w:rPr>
          <w:color w:val="231F20"/>
        </w:rPr>
        <w:t>—</w:t>
      </w:r>
      <w:r>
        <w:rPr>
          <w:color w:val="231F20"/>
          <w:spacing w:val="-14"/>
        </w:rPr>
        <w:t xml:space="preserve"> </w:t>
      </w:r>
      <w:r>
        <w:rPr>
          <w:color w:val="231F20"/>
        </w:rPr>
        <w:t>більшість</w:t>
      </w:r>
      <w:r>
        <w:rPr>
          <w:color w:val="231F20"/>
          <w:spacing w:val="-14"/>
        </w:rPr>
        <w:t xml:space="preserve"> </w:t>
      </w:r>
      <w:r>
        <w:rPr>
          <w:color w:val="231F20"/>
        </w:rPr>
        <w:t>авторів</w:t>
      </w:r>
      <w:r>
        <w:rPr>
          <w:color w:val="231F20"/>
          <w:spacing w:val="-15"/>
        </w:rPr>
        <w:t xml:space="preserve"> </w:t>
      </w:r>
      <w:r>
        <w:rPr>
          <w:color w:val="231F20"/>
        </w:rPr>
        <w:t>статей</w:t>
      </w:r>
      <w:r>
        <w:rPr>
          <w:color w:val="231F20"/>
          <w:spacing w:val="-14"/>
        </w:rPr>
        <w:t xml:space="preserve"> </w:t>
      </w:r>
      <w:r>
        <w:rPr>
          <w:color w:val="231F20"/>
        </w:rPr>
        <w:t>на цю</w:t>
      </w:r>
      <w:r>
        <w:rPr>
          <w:color w:val="231F20"/>
          <w:spacing w:val="-17"/>
        </w:rPr>
        <w:t xml:space="preserve"> </w:t>
      </w:r>
      <w:r>
        <w:rPr>
          <w:color w:val="231F20"/>
        </w:rPr>
        <w:t>тему</w:t>
      </w:r>
      <w:r>
        <w:rPr>
          <w:color w:val="231F20"/>
          <w:spacing w:val="-15"/>
        </w:rPr>
        <w:t xml:space="preserve"> </w:t>
      </w:r>
      <w:r>
        <w:rPr>
          <w:color w:val="231F20"/>
        </w:rPr>
        <w:t>мають</w:t>
      </w:r>
      <w:r>
        <w:rPr>
          <w:color w:val="231F20"/>
          <w:spacing w:val="-16"/>
        </w:rPr>
        <w:t xml:space="preserve"> </w:t>
      </w:r>
      <w:r>
        <w:rPr>
          <w:color w:val="231F20"/>
        </w:rPr>
        <w:t>певні</w:t>
      </w:r>
      <w:r>
        <w:rPr>
          <w:color w:val="231F20"/>
          <w:spacing w:val="-16"/>
        </w:rPr>
        <w:t xml:space="preserve"> </w:t>
      </w:r>
      <w:r>
        <w:rPr>
          <w:color w:val="231F20"/>
        </w:rPr>
        <w:t>труднощі:</w:t>
      </w:r>
      <w:r>
        <w:rPr>
          <w:color w:val="231F20"/>
          <w:spacing w:val="-15"/>
        </w:rPr>
        <w:t xml:space="preserve"> </w:t>
      </w:r>
      <w:r>
        <w:rPr>
          <w:color w:val="231F20"/>
        </w:rPr>
        <w:t>зазвичай</w:t>
      </w:r>
      <w:r>
        <w:rPr>
          <w:color w:val="231F20"/>
          <w:spacing w:val="-16"/>
        </w:rPr>
        <w:t xml:space="preserve"> </w:t>
      </w:r>
      <w:r>
        <w:rPr>
          <w:color w:val="231F20"/>
        </w:rPr>
        <w:t>вони</w:t>
      </w:r>
      <w:r>
        <w:rPr>
          <w:color w:val="231F20"/>
          <w:spacing w:val="-16"/>
        </w:rPr>
        <w:t xml:space="preserve"> </w:t>
      </w:r>
      <w:r>
        <w:rPr>
          <w:color w:val="231F20"/>
        </w:rPr>
        <w:t>наводять</w:t>
      </w:r>
      <w:r>
        <w:rPr>
          <w:color w:val="231F20"/>
          <w:spacing w:val="-16"/>
        </w:rPr>
        <w:t xml:space="preserve"> </w:t>
      </w:r>
      <w:r>
        <w:rPr>
          <w:color w:val="231F20"/>
        </w:rPr>
        <w:t>приклади</w:t>
      </w:r>
      <w:r>
        <w:rPr>
          <w:color w:val="231F20"/>
          <w:spacing w:val="-16"/>
        </w:rPr>
        <w:t xml:space="preserve"> </w:t>
      </w:r>
      <w:r>
        <w:rPr>
          <w:color w:val="231F20"/>
        </w:rPr>
        <w:t>різних</w:t>
      </w:r>
      <w:r>
        <w:rPr>
          <w:color w:val="231F20"/>
          <w:spacing w:val="-16"/>
        </w:rPr>
        <w:t xml:space="preserve"> </w:t>
      </w:r>
      <w:r>
        <w:rPr>
          <w:color w:val="231F20"/>
        </w:rPr>
        <w:t>кейсів</w:t>
      </w:r>
      <w:r>
        <w:rPr>
          <w:color w:val="231F20"/>
          <w:spacing w:val="-15"/>
        </w:rPr>
        <w:t xml:space="preserve"> </w:t>
      </w:r>
      <w:r>
        <w:rPr>
          <w:color w:val="231F20"/>
        </w:rPr>
        <w:t>із</w:t>
      </w:r>
      <w:r>
        <w:rPr>
          <w:color w:val="231F20"/>
          <w:spacing w:val="-17"/>
        </w:rPr>
        <w:t xml:space="preserve"> </w:t>
      </w:r>
      <w:r>
        <w:rPr>
          <w:color w:val="231F20"/>
        </w:rPr>
        <w:t xml:space="preserve">жур- налістської практики (кейсова методика найбільш притаманна </w:t>
      </w:r>
      <w:r>
        <w:rPr>
          <w:color w:val="231F20"/>
          <w:spacing w:val="-3"/>
        </w:rPr>
        <w:t xml:space="preserve">будь-яким </w:t>
      </w:r>
      <w:r>
        <w:rPr>
          <w:color w:val="231F20"/>
        </w:rPr>
        <w:t>навчальним матеріалам</w:t>
      </w:r>
      <w:r>
        <w:rPr>
          <w:color w:val="231F20"/>
          <w:spacing w:val="-6"/>
        </w:rPr>
        <w:t xml:space="preserve"> </w:t>
      </w:r>
      <w:r>
        <w:rPr>
          <w:color w:val="231F20"/>
        </w:rPr>
        <w:t>із</w:t>
      </w:r>
      <w:r>
        <w:rPr>
          <w:color w:val="231F20"/>
          <w:spacing w:val="-5"/>
        </w:rPr>
        <w:t xml:space="preserve"> </w:t>
      </w:r>
      <w:r>
        <w:rPr>
          <w:color w:val="231F20"/>
        </w:rPr>
        <w:t>журналістики</w:t>
      </w:r>
      <w:r>
        <w:rPr>
          <w:color w:val="231F20"/>
          <w:spacing w:val="-5"/>
        </w:rPr>
        <w:t xml:space="preserve"> </w:t>
      </w:r>
      <w:r>
        <w:rPr>
          <w:color w:val="231F20"/>
        </w:rPr>
        <w:t>даних),</w:t>
      </w:r>
      <w:r>
        <w:rPr>
          <w:color w:val="231F20"/>
          <w:spacing w:val="-5"/>
        </w:rPr>
        <w:t xml:space="preserve"> </w:t>
      </w:r>
      <w:r>
        <w:rPr>
          <w:color w:val="231F20"/>
        </w:rPr>
        <w:t>що</w:t>
      </w:r>
      <w:r>
        <w:rPr>
          <w:color w:val="231F20"/>
          <w:spacing w:val="-6"/>
        </w:rPr>
        <w:t xml:space="preserve"> </w:t>
      </w:r>
      <w:r>
        <w:rPr>
          <w:color w:val="231F20"/>
        </w:rPr>
        <w:t>демонструють</w:t>
      </w:r>
      <w:r>
        <w:rPr>
          <w:color w:val="231F20"/>
          <w:spacing w:val="-5"/>
        </w:rPr>
        <w:t xml:space="preserve"> </w:t>
      </w:r>
      <w:r>
        <w:rPr>
          <w:color w:val="231F20"/>
        </w:rPr>
        <w:t>цей</w:t>
      </w:r>
      <w:r>
        <w:rPr>
          <w:color w:val="231F20"/>
          <w:spacing w:val="-5"/>
        </w:rPr>
        <w:t xml:space="preserve"> </w:t>
      </w:r>
      <w:r>
        <w:rPr>
          <w:color w:val="231F20"/>
        </w:rPr>
        <w:t>підхід.</w:t>
      </w:r>
      <w:r>
        <w:rPr>
          <w:color w:val="231F20"/>
          <w:spacing w:val="-5"/>
        </w:rPr>
        <w:t xml:space="preserve"> </w:t>
      </w:r>
      <w:r>
        <w:rPr>
          <w:color w:val="231F20"/>
        </w:rPr>
        <w:t>На</w:t>
      </w:r>
      <w:r>
        <w:rPr>
          <w:color w:val="231F20"/>
          <w:spacing w:val="-5"/>
        </w:rPr>
        <w:t xml:space="preserve"> </w:t>
      </w:r>
      <w:r>
        <w:rPr>
          <w:color w:val="231F20"/>
        </w:rPr>
        <w:t>основі</w:t>
      </w:r>
      <w:r>
        <w:rPr>
          <w:color w:val="231F20"/>
          <w:spacing w:val="-6"/>
        </w:rPr>
        <w:t xml:space="preserve"> </w:t>
      </w:r>
      <w:r>
        <w:rPr>
          <w:color w:val="231F20"/>
        </w:rPr>
        <w:t>цих</w:t>
      </w:r>
      <w:r>
        <w:rPr>
          <w:color w:val="231F20"/>
          <w:spacing w:val="-5"/>
        </w:rPr>
        <w:t xml:space="preserve"> </w:t>
      </w:r>
      <w:r>
        <w:rPr>
          <w:color w:val="231F20"/>
        </w:rPr>
        <w:t>кейсів можемо описати складники data mindset як здатність міркувати в категоріях даних упродовж</w:t>
      </w:r>
      <w:r>
        <w:rPr>
          <w:color w:val="231F20"/>
          <w:spacing w:val="-5"/>
        </w:rPr>
        <w:t xml:space="preserve"> </w:t>
      </w:r>
      <w:r>
        <w:rPr>
          <w:color w:val="231F20"/>
        </w:rPr>
        <w:t>усієї</w:t>
      </w:r>
      <w:r>
        <w:rPr>
          <w:color w:val="231F20"/>
          <w:spacing w:val="-5"/>
        </w:rPr>
        <w:t xml:space="preserve"> </w:t>
      </w:r>
      <w:r>
        <w:rPr>
          <w:color w:val="231F20"/>
        </w:rPr>
        <w:t>роботи</w:t>
      </w:r>
      <w:r>
        <w:rPr>
          <w:color w:val="231F20"/>
          <w:spacing w:val="-5"/>
        </w:rPr>
        <w:t xml:space="preserve"> </w:t>
      </w:r>
      <w:r>
        <w:rPr>
          <w:color w:val="231F20"/>
        </w:rPr>
        <w:t>над</w:t>
      </w:r>
      <w:r>
        <w:rPr>
          <w:color w:val="231F20"/>
          <w:spacing w:val="-5"/>
        </w:rPr>
        <w:t xml:space="preserve"> </w:t>
      </w:r>
      <w:r>
        <w:rPr>
          <w:color w:val="231F20"/>
        </w:rPr>
        <w:t>матеріалом;</w:t>
      </w:r>
      <w:r>
        <w:rPr>
          <w:color w:val="231F20"/>
          <w:spacing w:val="-5"/>
        </w:rPr>
        <w:t xml:space="preserve"> </w:t>
      </w:r>
      <w:r>
        <w:rPr>
          <w:color w:val="231F20"/>
        </w:rPr>
        <w:t>розуміння</w:t>
      </w:r>
      <w:r>
        <w:rPr>
          <w:color w:val="231F20"/>
          <w:spacing w:val="-5"/>
        </w:rPr>
        <w:t xml:space="preserve"> </w:t>
      </w:r>
      <w:r>
        <w:rPr>
          <w:color w:val="231F20"/>
          <w:spacing w:val="-3"/>
        </w:rPr>
        <w:t>типу,</w:t>
      </w:r>
      <w:r>
        <w:rPr>
          <w:color w:val="231F20"/>
          <w:spacing w:val="-5"/>
        </w:rPr>
        <w:t xml:space="preserve"> </w:t>
      </w:r>
      <w:r>
        <w:rPr>
          <w:color w:val="231F20"/>
        </w:rPr>
        <w:t>джерел</w:t>
      </w:r>
      <w:r>
        <w:rPr>
          <w:color w:val="231F20"/>
          <w:spacing w:val="-5"/>
        </w:rPr>
        <w:t xml:space="preserve"> </w:t>
      </w:r>
      <w:r>
        <w:rPr>
          <w:color w:val="231F20"/>
        </w:rPr>
        <w:t>та</w:t>
      </w:r>
      <w:r>
        <w:rPr>
          <w:color w:val="231F20"/>
          <w:spacing w:val="-5"/>
        </w:rPr>
        <w:t xml:space="preserve"> </w:t>
      </w:r>
      <w:r>
        <w:rPr>
          <w:color w:val="231F20"/>
        </w:rPr>
        <w:t>особливостей</w:t>
      </w:r>
      <w:r>
        <w:rPr>
          <w:color w:val="231F20"/>
          <w:spacing w:val="-5"/>
        </w:rPr>
        <w:t xml:space="preserve"> </w:t>
      </w:r>
      <w:r>
        <w:rPr>
          <w:color w:val="231F20"/>
        </w:rPr>
        <w:t>вхід- них</w:t>
      </w:r>
      <w:r>
        <w:rPr>
          <w:color w:val="231F20"/>
          <w:spacing w:val="-7"/>
        </w:rPr>
        <w:t xml:space="preserve"> </w:t>
      </w:r>
      <w:r>
        <w:rPr>
          <w:color w:val="231F20"/>
        </w:rPr>
        <w:t>даних;</w:t>
      </w:r>
      <w:r>
        <w:rPr>
          <w:color w:val="231F20"/>
          <w:spacing w:val="-7"/>
        </w:rPr>
        <w:t xml:space="preserve"> </w:t>
      </w:r>
      <w:r>
        <w:rPr>
          <w:color w:val="231F20"/>
        </w:rPr>
        <w:t>обмежень</w:t>
      </w:r>
      <w:r>
        <w:rPr>
          <w:color w:val="231F20"/>
          <w:spacing w:val="-6"/>
        </w:rPr>
        <w:t xml:space="preserve"> </w:t>
      </w:r>
      <w:r>
        <w:rPr>
          <w:color w:val="231F20"/>
        </w:rPr>
        <w:t>даних</w:t>
      </w:r>
      <w:r>
        <w:rPr>
          <w:color w:val="231F20"/>
          <w:spacing w:val="-7"/>
        </w:rPr>
        <w:t xml:space="preserve"> </w:t>
      </w:r>
      <w:r>
        <w:rPr>
          <w:color w:val="231F20"/>
        </w:rPr>
        <w:t>та</w:t>
      </w:r>
      <w:r>
        <w:rPr>
          <w:color w:val="231F20"/>
          <w:spacing w:val="-7"/>
        </w:rPr>
        <w:t xml:space="preserve"> </w:t>
      </w:r>
      <w:r>
        <w:rPr>
          <w:color w:val="231F20"/>
        </w:rPr>
        <w:t>оптимізація</w:t>
      </w:r>
      <w:r>
        <w:rPr>
          <w:color w:val="231F20"/>
          <w:spacing w:val="-6"/>
        </w:rPr>
        <w:t xml:space="preserve"> </w:t>
      </w:r>
      <w:r>
        <w:rPr>
          <w:color w:val="231F20"/>
        </w:rPr>
        <w:t>цих</w:t>
      </w:r>
      <w:r>
        <w:rPr>
          <w:color w:val="231F20"/>
          <w:spacing w:val="-7"/>
        </w:rPr>
        <w:t xml:space="preserve"> </w:t>
      </w:r>
      <w:r>
        <w:rPr>
          <w:color w:val="231F20"/>
        </w:rPr>
        <w:t>обмежень;</w:t>
      </w:r>
      <w:r>
        <w:rPr>
          <w:color w:val="231F20"/>
          <w:spacing w:val="-7"/>
        </w:rPr>
        <w:t xml:space="preserve"> </w:t>
      </w:r>
      <w:r>
        <w:rPr>
          <w:color w:val="231F20"/>
        </w:rPr>
        <w:t>застосування</w:t>
      </w:r>
      <w:r>
        <w:rPr>
          <w:color w:val="231F20"/>
          <w:spacing w:val="-6"/>
        </w:rPr>
        <w:t xml:space="preserve"> </w:t>
      </w:r>
      <w:r>
        <w:rPr>
          <w:color w:val="231F20"/>
        </w:rPr>
        <w:t>творчого</w:t>
      </w:r>
      <w:r>
        <w:rPr>
          <w:color w:val="231F20"/>
          <w:spacing w:val="-7"/>
        </w:rPr>
        <w:t xml:space="preserve"> </w:t>
      </w:r>
      <w:r>
        <w:rPr>
          <w:color w:val="231F20"/>
        </w:rPr>
        <w:t xml:space="preserve">під- </w:t>
      </w:r>
      <w:r>
        <w:rPr>
          <w:color w:val="231F20"/>
          <w:spacing w:val="-4"/>
        </w:rPr>
        <w:t>ходу</w:t>
      </w:r>
      <w:r>
        <w:rPr>
          <w:color w:val="231F20"/>
          <w:spacing w:val="-12"/>
        </w:rPr>
        <w:t xml:space="preserve"> </w:t>
      </w:r>
      <w:r>
        <w:rPr>
          <w:color w:val="231F20"/>
        </w:rPr>
        <w:t>до</w:t>
      </w:r>
      <w:r>
        <w:rPr>
          <w:color w:val="231F20"/>
          <w:spacing w:val="-12"/>
        </w:rPr>
        <w:t xml:space="preserve"> </w:t>
      </w:r>
      <w:r>
        <w:rPr>
          <w:color w:val="231F20"/>
        </w:rPr>
        <w:t>висунення</w:t>
      </w:r>
      <w:r>
        <w:rPr>
          <w:color w:val="231F20"/>
          <w:spacing w:val="-12"/>
        </w:rPr>
        <w:t xml:space="preserve"> </w:t>
      </w:r>
      <w:r>
        <w:rPr>
          <w:color w:val="231F20"/>
        </w:rPr>
        <w:t>гіпотез,</w:t>
      </w:r>
      <w:r>
        <w:rPr>
          <w:color w:val="231F20"/>
          <w:spacing w:val="-12"/>
        </w:rPr>
        <w:t xml:space="preserve"> </w:t>
      </w:r>
      <w:r>
        <w:rPr>
          <w:color w:val="231F20"/>
        </w:rPr>
        <w:t>а</w:t>
      </w:r>
      <w:r>
        <w:rPr>
          <w:color w:val="231F20"/>
          <w:spacing w:val="-12"/>
        </w:rPr>
        <w:t xml:space="preserve"> </w:t>
      </w:r>
      <w:r>
        <w:rPr>
          <w:color w:val="231F20"/>
          <w:spacing w:val="-3"/>
        </w:rPr>
        <w:t>також</w:t>
      </w:r>
      <w:r>
        <w:rPr>
          <w:color w:val="231F20"/>
          <w:spacing w:val="-12"/>
        </w:rPr>
        <w:t xml:space="preserve"> </w:t>
      </w:r>
      <w:r>
        <w:rPr>
          <w:color w:val="231F20"/>
        </w:rPr>
        <w:t>здатність</w:t>
      </w:r>
      <w:r>
        <w:rPr>
          <w:color w:val="231F20"/>
          <w:spacing w:val="-12"/>
        </w:rPr>
        <w:t xml:space="preserve"> </w:t>
      </w:r>
      <w:r>
        <w:rPr>
          <w:color w:val="231F20"/>
        </w:rPr>
        <w:t>перевіряти</w:t>
      </w:r>
      <w:r>
        <w:rPr>
          <w:color w:val="231F20"/>
          <w:spacing w:val="-12"/>
        </w:rPr>
        <w:t xml:space="preserve"> </w:t>
      </w:r>
      <w:r>
        <w:rPr>
          <w:color w:val="231F20"/>
        </w:rPr>
        <w:t>їх,</w:t>
      </w:r>
      <w:r>
        <w:rPr>
          <w:color w:val="231F20"/>
          <w:spacing w:val="-12"/>
        </w:rPr>
        <w:t xml:space="preserve"> </w:t>
      </w:r>
      <w:r>
        <w:rPr>
          <w:color w:val="231F20"/>
        </w:rPr>
        <w:t>орієнтуючись</w:t>
      </w:r>
      <w:r>
        <w:rPr>
          <w:color w:val="231F20"/>
          <w:spacing w:val="-12"/>
        </w:rPr>
        <w:t xml:space="preserve"> </w:t>
      </w:r>
      <w:r>
        <w:rPr>
          <w:color w:val="231F20"/>
        </w:rPr>
        <w:t>на</w:t>
      </w:r>
      <w:r>
        <w:rPr>
          <w:color w:val="231F20"/>
          <w:spacing w:val="-12"/>
        </w:rPr>
        <w:t xml:space="preserve"> </w:t>
      </w:r>
      <w:r>
        <w:rPr>
          <w:color w:val="231F20"/>
          <w:spacing w:val="-5"/>
        </w:rPr>
        <w:t xml:space="preserve">результат, </w:t>
      </w:r>
      <w:r>
        <w:rPr>
          <w:color w:val="231F20"/>
        </w:rPr>
        <w:t>що піддається тестуванню задля</w:t>
      </w:r>
      <w:r>
        <w:rPr>
          <w:color w:val="231F20"/>
          <w:spacing w:val="-45"/>
        </w:rPr>
        <w:t xml:space="preserve"> </w:t>
      </w:r>
      <w:r>
        <w:rPr>
          <w:color w:val="231F20"/>
        </w:rPr>
        <w:t>підтвердження.</w:t>
      </w:r>
    </w:p>
    <w:p w:rsidR="00664BE7" w:rsidRDefault="00664BE7">
      <w:pPr>
        <w:pStyle w:val="a3"/>
        <w:spacing w:before="4"/>
        <w:ind w:right="155" w:firstLine="340"/>
      </w:pPr>
      <w:r>
        <w:rPr>
          <w:color w:val="231F20"/>
          <w:spacing w:val="-8"/>
        </w:rPr>
        <w:t>Тим</w:t>
      </w:r>
      <w:r>
        <w:rPr>
          <w:color w:val="231F20"/>
          <w:spacing w:val="-9"/>
        </w:rPr>
        <w:t xml:space="preserve"> </w:t>
      </w:r>
      <w:r>
        <w:rPr>
          <w:color w:val="231F20"/>
        </w:rPr>
        <w:t>часом</w:t>
      </w:r>
      <w:r>
        <w:rPr>
          <w:color w:val="231F20"/>
          <w:spacing w:val="-8"/>
        </w:rPr>
        <w:t xml:space="preserve"> </w:t>
      </w:r>
      <w:r>
        <w:rPr>
          <w:color w:val="231F20"/>
        </w:rPr>
        <w:t>у</w:t>
      </w:r>
      <w:r>
        <w:rPr>
          <w:color w:val="231F20"/>
          <w:spacing w:val="-8"/>
        </w:rPr>
        <w:t xml:space="preserve"> </w:t>
      </w:r>
      <w:r>
        <w:rPr>
          <w:color w:val="231F20"/>
        </w:rPr>
        <w:t>площині</w:t>
      </w:r>
      <w:r>
        <w:rPr>
          <w:color w:val="231F20"/>
          <w:spacing w:val="-8"/>
        </w:rPr>
        <w:t xml:space="preserve"> </w:t>
      </w:r>
      <w:r>
        <w:rPr>
          <w:color w:val="231F20"/>
        </w:rPr>
        <w:t>реалізації</w:t>
      </w:r>
      <w:r>
        <w:rPr>
          <w:color w:val="231F20"/>
          <w:spacing w:val="-8"/>
        </w:rPr>
        <w:t xml:space="preserve"> </w:t>
      </w:r>
      <w:r>
        <w:rPr>
          <w:color w:val="231F20"/>
        </w:rPr>
        <w:t>data</w:t>
      </w:r>
      <w:r>
        <w:rPr>
          <w:color w:val="231F20"/>
          <w:spacing w:val="-8"/>
        </w:rPr>
        <w:t xml:space="preserve"> </w:t>
      </w:r>
      <w:r>
        <w:rPr>
          <w:color w:val="231F20"/>
        </w:rPr>
        <w:t>state</w:t>
      </w:r>
      <w:r>
        <w:rPr>
          <w:color w:val="231F20"/>
          <w:spacing w:val="-8"/>
        </w:rPr>
        <w:t xml:space="preserve"> </w:t>
      </w:r>
      <w:r>
        <w:rPr>
          <w:color w:val="231F20"/>
        </w:rPr>
        <w:t>of</w:t>
      </w:r>
      <w:r>
        <w:rPr>
          <w:color w:val="231F20"/>
          <w:spacing w:val="-12"/>
        </w:rPr>
        <w:t xml:space="preserve"> </w:t>
      </w:r>
      <w:r>
        <w:rPr>
          <w:color w:val="231F20"/>
        </w:rPr>
        <w:t>mind</w:t>
      </w:r>
      <w:r>
        <w:rPr>
          <w:color w:val="231F20"/>
          <w:spacing w:val="-9"/>
        </w:rPr>
        <w:t xml:space="preserve"> </w:t>
      </w:r>
      <w:r>
        <w:rPr>
          <w:color w:val="231F20"/>
        </w:rPr>
        <w:t>експерти</w:t>
      </w:r>
      <w:r>
        <w:rPr>
          <w:color w:val="231F20"/>
          <w:spacing w:val="-8"/>
        </w:rPr>
        <w:t xml:space="preserve"> </w:t>
      </w:r>
      <w:r>
        <w:rPr>
          <w:color w:val="231F20"/>
        </w:rPr>
        <w:t>надають</w:t>
      </w:r>
      <w:r>
        <w:rPr>
          <w:color w:val="231F20"/>
          <w:spacing w:val="-8"/>
        </w:rPr>
        <w:t xml:space="preserve"> </w:t>
      </w:r>
      <w:r>
        <w:rPr>
          <w:color w:val="231F20"/>
        </w:rPr>
        <w:t>набагато</w:t>
      </w:r>
      <w:r>
        <w:rPr>
          <w:color w:val="231F20"/>
          <w:spacing w:val="-8"/>
        </w:rPr>
        <w:t xml:space="preserve"> </w:t>
      </w:r>
      <w:r>
        <w:rPr>
          <w:color w:val="231F20"/>
        </w:rPr>
        <w:t xml:space="preserve">біль- ше конкретики та пропонують безліч практичних порад. Серед найпоширеніших, на нашу </w:t>
      </w:r>
      <w:r>
        <w:rPr>
          <w:color w:val="231F20"/>
          <w:spacing w:val="-3"/>
        </w:rPr>
        <w:t xml:space="preserve">думку, </w:t>
      </w:r>
      <w:r>
        <w:rPr>
          <w:color w:val="231F20"/>
        </w:rPr>
        <w:t>найкраще унаочнюють суть data mindset такі: формулювати ідеї для ма- теріалу як запитання, а не як твердження; під час традиційних інтерв’ю з</w:t>
      </w:r>
      <w:r>
        <w:rPr>
          <w:color w:val="231F20"/>
          <w:spacing w:val="-37"/>
        </w:rPr>
        <w:t xml:space="preserve"> </w:t>
      </w:r>
      <w:r>
        <w:rPr>
          <w:color w:val="231F20"/>
        </w:rPr>
        <w:t>джерелами та</w:t>
      </w:r>
      <w:r>
        <w:rPr>
          <w:color w:val="231F20"/>
          <w:spacing w:val="-11"/>
        </w:rPr>
        <w:t xml:space="preserve"> </w:t>
      </w:r>
      <w:r>
        <w:rPr>
          <w:color w:val="231F20"/>
        </w:rPr>
        <w:t>вивченні</w:t>
      </w:r>
      <w:r>
        <w:rPr>
          <w:color w:val="231F20"/>
          <w:spacing w:val="-11"/>
        </w:rPr>
        <w:t xml:space="preserve"> </w:t>
      </w:r>
      <w:r>
        <w:rPr>
          <w:color w:val="231F20"/>
        </w:rPr>
        <w:t>документальних</w:t>
      </w:r>
      <w:r>
        <w:rPr>
          <w:color w:val="231F20"/>
          <w:spacing w:val="-12"/>
        </w:rPr>
        <w:t xml:space="preserve"> </w:t>
      </w:r>
      <w:r>
        <w:rPr>
          <w:color w:val="231F20"/>
        </w:rPr>
        <w:t>джерел</w:t>
      </w:r>
      <w:r>
        <w:rPr>
          <w:color w:val="231F20"/>
          <w:spacing w:val="-11"/>
        </w:rPr>
        <w:t xml:space="preserve"> </w:t>
      </w:r>
      <w:r>
        <w:rPr>
          <w:color w:val="231F20"/>
        </w:rPr>
        <w:t>звертати</w:t>
      </w:r>
      <w:r>
        <w:rPr>
          <w:color w:val="231F20"/>
          <w:spacing w:val="-10"/>
        </w:rPr>
        <w:t xml:space="preserve"> </w:t>
      </w:r>
      <w:r>
        <w:rPr>
          <w:color w:val="231F20"/>
        </w:rPr>
        <w:t>увагу</w:t>
      </w:r>
      <w:r>
        <w:rPr>
          <w:color w:val="231F20"/>
          <w:spacing w:val="-12"/>
        </w:rPr>
        <w:t xml:space="preserve"> </w:t>
      </w:r>
      <w:r>
        <w:rPr>
          <w:color w:val="231F20"/>
        </w:rPr>
        <w:t>на</w:t>
      </w:r>
      <w:r>
        <w:rPr>
          <w:color w:val="231F20"/>
          <w:spacing w:val="-10"/>
        </w:rPr>
        <w:t xml:space="preserve"> </w:t>
      </w:r>
      <w:r>
        <w:rPr>
          <w:color w:val="231F20"/>
          <w:spacing w:val="-3"/>
        </w:rPr>
        <w:t>будь-які</w:t>
      </w:r>
      <w:r>
        <w:rPr>
          <w:color w:val="231F20"/>
          <w:spacing w:val="-12"/>
        </w:rPr>
        <w:t xml:space="preserve"> </w:t>
      </w:r>
      <w:r>
        <w:rPr>
          <w:color w:val="231F20"/>
        </w:rPr>
        <w:t>згадані</w:t>
      </w:r>
      <w:r>
        <w:rPr>
          <w:color w:val="231F20"/>
          <w:spacing w:val="-11"/>
        </w:rPr>
        <w:t xml:space="preserve"> </w:t>
      </w:r>
      <w:r>
        <w:rPr>
          <w:color w:val="231F20"/>
        </w:rPr>
        <w:t>цифри,</w:t>
      </w:r>
      <w:r>
        <w:rPr>
          <w:color w:val="231F20"/>
          <w:spacing w:val="-11"/>
        </w:rPr>
        <w:t xml:space="preserve"> </w:t>
      </w:r>
      <w:r>
        <w:rPr>
          <w:color w:val="231F20"/>
        </w:rPr>
        <w:t>одразу намагаючись</w:t>
      </w:r>
      <w:r>
        <w:rPr>
          <w:color w:val="231F20"/>
          <w:spacing w:val="-23"/>
        </w:rPr>
        <w:t xml:space="preserve"> </w:t>
      </w:r>
      <w:r>
        <w:rPr>
          <w:color w:val="231F20"/>
        </w:rPr>
        <w:t>знайти</w:t>
      </w:r>
      <w:r>
        <w:rPr>
          <w:color w:val="231F20"/>
          <w:spacing w:val="-21"/>
        </w:rPr>
        <w:t xml:space="preserve"> </w:t>
      </w:r>
      <w:r>
        <w:rPr>
          <w:color w:val="231F20"/>
        </w:rPr>
        <w:t>дані;</w:t>
      </w:r>
      <w:r>
        <w:rPr>
          <w:color w:val="231F20"/>
          <w:spacing w:val="-22"/>
        </w:rPr>
        <w:t xml:space="preserve"> </w:t>
      </w:r>
      <w:r>
        <w:rPr>
          <w:color w:val="231F20"/>
        </w:rPr>
        <w:t>шукати</w:t>
      </w:r>
      <w:r>
        <w:rPr>
          <w:color w:val="231F20"/>
          <w:spacing w:val="-22"/>
        </w:rPr>
        <w:t xml:space="preserve"> </w:t>
      </w:r>
      <w:r>
        <w:rPr>
          <w:color w:val="231F20"/>
        </w:rPr>
        <w:t>можливість</w:t>
      </w:r>
      <w:r>
        <w:rPr>
          <w:color w:val="231F20"/>
          <w:spacing w:val="-22"/>
        </w:rPr>
        <w:t xml:space="preserve"> </w:t>
      </w:r>
      <w:r>
        <w:rPr>
          <w:color w:val="231F20"/>
        </w:rPr>
        <w:t>використати</w:t>
      </w:r>
      <w:r>
        <w:rPr>
          <w:color w:val="231F20"/>
          <w:spacing w:val="-23"/>
        </w:rPr>
        <w:t xml:space="preserve"> </w:t>
      </w:r>
      <w:r>
        <w:rPr>
          <w:color w:val="231F20"/>
        </w:rPr>
        <w:t>дані</w:t>
      </w:r>
      <w:r>
        <w:rPr>
          <w:color w:val="231F20"/>
          <w:spacing w:val="-22"/>
        </w:rPr>
        <w:t xml:space="preserve"> </w:t>
      </w:r>
      <w:r>
        <w:rPr>
          <w:color w:val="231F20"/>
        </w:rPr>
        <w:t>навіть</w:t>
      </w:r>
      <w:r>
        <w:rPr>
          <w:color w:val="231F20"/>
          <w:spacing w:val="-22"/>
        </w:rPr>
        <w:t xml:space="preserve"> </w:t>
      </w:r>
      <w:r>
        <w:rPr>
          <w:color w:val="231F20"/>
        </w:rPr>
        <w:t>у</w:t>
      </w:r>
      <w:r>
        <w:rPr>
          <w:color w:val="231F20"/>
          <w:spacing w:val="-22"/>
        </w:rPr>
        <w:t xml:space="preserve"> </w:t>
      </w:r>
      <w:r>
        <w:rPr>
          <w:color w:val="231F20"/>
        </w:rPr>
        <w:t>випадках,</w:t>
      </w:r>
      <w:r>
        <w:rPr>
          <w:color w:val="231F20"/>
          <w:spacing w:val="-22"/>
        </w:rPr>
        <w:t xml:space="preserve"> </w:t>
      </w:r>
      <w:r>
        <w:rPr>
          <w:color w:val="231F20"/>
          <w:spacing w:val="-3"/>
        </w:rPr>
        <w:t xml:space="preserve">коли </w:t>
      </w:r>
      <w:r>
        <w:rPr>
          <w:color w:val="231F20"/>
        </w:rPr>
        <w:t xml:space="preserve">попередньо в історії про них не йдеться; завжди обов’язково досліджувати метадані </w:t>
      </w:r>
      <w:r>
        <w:rPr>
          <w:color w:val="231F20"/>
          <w:spacing w:val="-4"/>
        </w:rPr>
        <w:t xml:space="preserve">(тобто </w:t>
      </w:r>
      <w:r>
        <w:rPr>
          <w:color w:val="231F20"/>
        </w:rPr>
        <w:t>дані про отримані дані); паралельно аналізувати дані, що є контекстом історії та такі, що дають змогу подивитися на неї під іншим кутом; змінити тип мислення    з</w:t>
      </w:r>
      <w:r>
        <w:rPr>
          <w:color w:val="231F20"/>
          <w:spacing w:val="-7"/>
        </w:rPr>
        <w:t xml:space="preserve"> </w:t>
      </w:r>
      <w:r>
        <w:rPr>
          <w:color w:val="231F20"/>
        </w:rPr>
        <w:t>«відбору</w:t>
      </w:r>
      <w:r>
        <w:rPr>
          <w:color w:val="231F20"/>
          <w:spacing w:val="-6"/>
        </w:rPr>
        <w:t xml:space="preserve"> </w:t>
      </w:r>
      <w:r>
        <w:rPr>
          <w:color w:val="231F20"/>
        </w:rPr>
        <w:t>найважливішого,</w:t>
      </w:r>
      <w:r>
        <w:rPr>
          <w:color w:val="231F20"/>
          <w:spacing w:val="-7"/>
        </w:rPr>
        <w:t xml:space="preserve"> </w:t>
      </w:r>
      <w:r>
        <w:rPr>
          <w:color w:val="231F20"/>
        </w:rPr>
        <w:t>найяскравішого</w:t>
      </w:r>
      <w:r>
        <w:rPr>
          <w:color w:val="231F20"/>
          <w:spacing w:val="-6"/>
        </w:rPr>
        <w:t xml:space="preserve"> </w:t>
      </w:r>
      <w:r>
        <w:rPr>
          <w:color w:val="231F20"/>
        </w:rPr>
        <w:t>та</w:t>
      </w:r>
      <w:r>
        <w:rPr>
          <w:color w:val="231F20"/>
          <w:spacing w:val="-7"/>
        </w:rPr>
        <w:t xml:space="preserve"> </w:t>
      </w:r>
      <w:r>
        <w:rPr>
          <w:color w:val="231F20"/>
        </w:rPr>
        <w:t>найвизначнішого»</w:t>
      </w:r>
      <w:r>
        <w:rPr>
          <w:color w:val="231F20"/>
          <w:spacing w:val="-6"/>
        </w:rPr>
        <w:t xml:space="preserve"> </w:t>
      </w:r>
      <w:r>
        <w:rPr>
          <w:color w:val="231F20"/>
        </w:rPr>
        <w:t>на</w:t>
      </w:r>
      <w:r>
        <w:rPr>
          <w:color w:val="231F20"/>
          <w:spacing w:val="-7"/>
        </w:rPr>
        <w:t xml:space="preserve"> </w:t>
      </w:r>
      <w:r>
        <w:rPr>
          <w:color w:val="231F20"/>
        </w:rPr>
        <w:t>«збір</w:t>
      </w:r>
      <w:r>
        <w:rPr>
          <w:color w:val="231F20"/>
          <w:spacing w:val="-7"/>
        </w:rPr>
        <w:t xml:space="preserve"> </w:t>
      </w:r>
      <w:r>
        <w:rPr>
          <w:color w:val="231F20"/>
        </w:rPr>
        <w:t>усього,</w:t>
      </w:r>
      <w:r>
        <w:rPr>
          <w:color w:val="231F20"/>
          <w:spacing w:val="-6"/>
        </w:rPr>
        <w:t xml:space="preserve"> </w:t>
      </w:r>
      <w:r>
        <w:rPr>
          <w:color w:val="231F20"/>
        </w:rPr>
        <w:t>що є»,</w:t>
      </w:r>
      <w:r>
        <w:rPr>
          <w:color w:val="231F20"/>
          <w:spacing w:val="44"/>
        </w:rPr>
        <w:t xml:space="preserve"> </w:t>
      </w:r>
      <w:r>
        <w:rPr>
          <w:color w:val="231F20"/>
        </w:rPr>
        <w:t>бо</w:t>
      </w:r>
      <w:r>
        <w:rPr>
          <w:color w:val="231F20"/>
          <w:spacing w:val="-10"/>
        </w:rPr>
        <w:t xml:space="preserve"> </w:t>
      </w:r>
      <w:r>
        <w:rPr>
          <w:color w:val="231F20"/>
        </w:rPr>
        <w:t>в</w:t>
      </w:r>
      <w:r>
        <w:rPr>
          <w:color w:val="231F20"/>
          <w:spacing w:val="-9"/>
        </w:rPr>
        <w:t xml:space="preserve"> </w:t>
      </w:r>
      <w:r>
        <w:rPr>
          <w:color w:val="231F20"/>
        </w:rPr>
        <w:t>епоху</w:t>
      </w:r>
      <w:r>
        <w:rPr>
          <w:color w:val="231F20"/>
          <w:spacing w:val="-10"/>
        </w:rPr>
        <w:t xml:space="preserve"> </w:t>
      </w:r>
      <w:r>
        <w:rPr>
          <w:color w:val="231F20"/>
        </w:rPr>
        <w:t>big</w:t>
      </w:r>
      <w:r>
        <w:rPr>
          <w:color w:val="231F20"/>
          <w:spacing w:val="-9"/>
        </w:rPr>
        <w:t xml:space="preserve"> </w:t>
      </w:r>
      <w:r>
        <w:rPr>
          <w:color w:val="231F20"/>
        </w:rPr>
        <w:t>data</w:t>
      </w:r>
      <w:r>
        <w:rPr>
          <w:color w:val="231F20"/>
          <w:spacing w:val="-10"/>
        </w:rPr>
        <w:t xml:space="preserve"> </w:t>
      </w:r>
      <w:r>
        <w:rPr>
          <w:color w:val="231F20"/>
        </w:rPr>
        <w:t>дані</w:t>
      </w:r>
      <w:r>
        <w:rPr>
          <w:color w:val="231F20"/>
          <w:spacing w:val="-9"/>
        </w:rPr>
        <w:t xml:space="preserve"> </w:t>
      </w:r>
      <w:r>
        <w:rPr>
          <w:color w:val="231F20"/>
        </w:rPr>
        <w:t>не</w:t>
      </w:r>
      <w:r>
        <w:rPr>
          <w:color w:val="231F20"/>
          <w:spacing w:val="-10"/>
        </w:rPr>
        <w:t xml:space="preserve"> </w:t>
      </w:r>
      <w:r>
        <w:rPr>
          <w:color w:val="231F20"/>
        </w:rPr>
        <w:t>є</w:t>
      </w:r>
      <w:r>
        <w:rPr>
          <w:color w:val="231F20"/>
          <w:spacing w:val="-9"/>
        </w:rPr>
        <w:t xml:space="preserve"> </w:t>
      </w:r>
      <w:r>
        <w:rPr>
          <w:color w:val="231F20"/>
        </w:rPr>
        <w:t>матеріалом</w:t>
      </w:r>
      <w:r>
        <w:rPr>
          <w:color w:val="231F20"/>
          <w:spacing w:val="-10"/>
        </w:rPr>
        <w:t xml:space="preserve"> </w:t>
      </w:r>
      <w:r>
        <w:rPr>
          <w:color w:val="231F20"/>
        </w:rPr>
        <w:t>для</w:t>
      </w:r>
      <w:r>
        <w:rPr>
          <w:color w:val="231F20"/>
          <w:spacing w:val="-9"/>
        </w:rPr>
        <w:t xml:space="preserve"> </w:t>
      </w:r>
      <w:r>
        <w:rPr>
          <w:color w:val="231F20"/>
        </w:rPr>
        <w:t>якогось</w:t>
      </w:r>
      <w:r>
        <w:rPr>
          <w:color w:val="231F20"/>
          <w:spacing w:val="-10"/>
        </w:rPr>
        <w:t xml:space="preserve"> </w:t>
      </w:r>
      <w:r>
        <w:rPr>
          <w:color w:val="231F20"/>
        </w:rPr>
        <w:t>одного</w:t>
      </w:r>
      <w:r>
        <w:rPr>
          <w:color w:val="231F20"/>
          <w:spacing w:val="-9"/>
        </w:rPr>
        <w:t xml:space="preserve"> </w:t>
      </w:r>
      <w:r>
        <w:rPr>
          <w:color w:val="231F20"/>
        </w:rPr>
        <w:t>проекту,</w:t>
      </w:r>
      <w:r>
        <w:rPr>
          <w:color w:val="231F20"/>
          <w:spacing w:val="-10"/>
        </w:rPr>
        <w:t xml:space="preserve"> </w:t>
      </w:r>
      <w:r>
        <w:rPr>
          <w:color w:val="231F20"/>
        </w:rPr>
        <w:t>тривалість</w:t>
      </w:r>
      <w:r>
        <w:rPr>
          <w:color w:val="231F20"/>
          <w:spacing w:val="-10"/>
        </w:rPr>
        <w:t xml:space="preserve"> </w:t>
      </w:r>
      <w:r>
        <w:rPr>
          <w:color w:val="231F20"/>
        </w:rPr>
        <w:t>їх життя</w:t>
      </w:r>
      <w:r>
        <w:rPr>
          <w:color w:val="231F20"/>
          <w:spacing w:val="-12"/>
        </w:rPr>
        <w:t xml:space="preserve"> </w:t>
      </w:r>
      <w:r>
        <w:rPr>
          <w:color w:val="231F20"/>
        </w:rPr>
        <w:t>та</w:t>
      </w:r>
      <w:r>
        <w:rPr>
          <w:color w:val="231F20"/>
          <w:spacing w:val="-11"/>
        </w:rPr>
        <w:t xml:space="preserve"> </w:t>
      </w:r>
      <w:r>
        <w:rPr>
          <w:color w:val="231F20"/>
        </w:rPr>
        <w:t>можливості</w:t>
      </w:r>
      <w:r>
        <w:rPr>
          <w:color w:val="231F20"/>
          <w:spacing w:val="-11"/>
        </w:rPr>
        <w:t xml:space="preserve"> </w:t>
      </w:r>
      <w:r>
        <w:rPr>
          <w:color w:val="231F20"/>
        </w:rPr>
        <w:t>використання</w:t>
      </w:r>
      <w:r>
        <w:rPr>
          <w:color w:val="231F20"/>
          <w:spacing w:val="-11"/>
        </w:rPr>
        <w:t xml:space="preserve"> </w:t>
      </w:r>
      <w:r>
        <w:rPr>
          <w:color w:val="231F20"/>
        </w:rPr>
        <w:t>—</w:t>
      </w:r>
      <w:r>
        <w:rPr>
          <w:color w:val="231F20"/>
          <w:spacing w:val="-11"/>
        </w:rPr>
        <w:t xml:space="preserve"> </w:t>
      </w:r>
      <w:r>
        <w:rPr>
          <w:color w:val="231F20"/>
        </w:rPr>
        <w:t>необмежені.</w:t>
      </w:r>
    </w:p>
    <w:p w:rsidR="00664BE7" w:rsidRDefault="00664BE7">
      <w:pPr>
        <w:pStyle w:val="a3"/>
        <w:spacing w:line="224" w:lineRule="exact"/>
        <w:ind w:left="1360"/>
      </w:pPr>
      <w:r>
        <w:rPr>
          <w:color w:val="231F20"/>
        </w:rPr>
        <w:t>Застосування data mindset не можливо, якщо журналіст не має високого рівня гра-</w:t>
      </w:r>
    </w:p>
    <w:p w:rsidR="00664BE7" w:rsidRDefault="00664BE7">
      <w:pPr>
        <w:pStyle w:val="a3"/>
        <w:ind w:right="154"/>
      </w:pPr>
      <w:r>
        <w:rPr>
          <w:color w:val="231F20"/>
          <w:spacing w:val="-4"/>
        </w:rPr>
        <w:t xml:space="preserve">мотності щодо </w:t>
      </w:r>
      <w:r>
        <w:rPr>
          <w:color w:val="231F20"/>
        </w:rPr>
        <w:t xml:space="preserve">даних — у </w:t>
      </w:r>
      <w:r>
        <w:rPr>
          <w:color w:val="231F20"/>
          <w:spacing w:val="-3"/>
        </w:rPr>
        <w:t xml:space="preserve">світовій науці </w:t>
      </w:r>
      <w:r>
        <w:rPr>
          <w:color w:val="231F20"/>
          <w:spacing w:val="-4"/>
        </w:rPr>
        <w:t xml:space="preserve">застосовують </w:t>
      </w:r>
      <w:r>
        <w:rPr>
          <w:color w:val="231F20"/>
          <w:spacing w:val="-3"/>
        </w:rPr>
        <w:t xml:space="preserve">термін data literacy. Зважаючи </w:t>
      </w:r>
      <w:r>
        <w:rPr>
          <w:color w:val="231F20"/>
        </w:rPr>
        <w:t>на проникнення</w:t>
      </w:r>
      <w:r>
        <w:rPr>
          <w:color w:val="231F20"/>
          <w:spacing w:val="-14"/>
        </w:rPr>
        <w:t xml:space="preserve"> </w:t>
      </w:r>
      <w:r>
        <w:rPr>
          <w:color w:val="231F20"/>
          <w:spacing w:val="-3"/>
        </w:rPr>
        <w:t>великих</w:t>
      </w:r>
      <w:r>
        <w:rPr>
          <w:color w:val="231F20"/>
          <w:spacing w:val="-13"/>
        </w:rPr>
        <w:t xml:space="preserve"> </w:t>
      </w:r>
      <w:r>
        <w:rPr>
          <w:color w:val="231F20"/>
        </w:rPr>
        <w:t>даних</w:t>
      </w:r>
      <w:r>
        <w:rPr>
          <w:color w:val="231F20"/>
          <w:spacing w:val="-14"/>
        </w:rPr>
        <w:t xml:space="preserve"> </w:t>
      </w:r>
      <w:r>
        <w:rPr>
          <w:color w:val="231F20"/>
        </w:rPr>
        <w:t>у</w:t>
      </w:r>
      <w:r>
        <w:rPr>
          <w:color w:val="231F20"/>
          <w:spacing w:val="-13"/>
        </w:rPr>
        <w:t xml:space="preserve"> </w:t>
      </w:r>
      <w:r>
        <w:rPr>
          <w:color w:val="231F20"/>
        </w:rPr>
        <w:t>всі</w:t>
      </w:r>
      <w:r>
        <w:rPr>
          <w:color w:val="231F20"/>
          <w:spacing w:val="-13"/>
        </w:rPr>
        <w:t xml:space="preserve"> </w:t>
      </w:r>
      <w:r>
        <w:rPr>
          <w:color w:val="231F20"/>
          <w:spacing w:val="-3"/>
        </w:rPr>
        <w:t>сфери</w:t>
      </w:r>
      <w:r>
        <w:rPr>
          <w:color w:val="231F20"/>
          <w:spacing w:val="-14"/>
        </w:rPr>
        <w:t xml:space="preserve"> </w:t>
      </w:r>
      <w:r>
        <w:rPr>
          <w:color w:val="231F20"/>
          <w:spacing w:val="-4"/>
        </w:rPr>
        <w:t>сучасного</w:t>
      </w:r>
      <w:r>
        <w:rPr>
          <w:color w:val="231F20"/>
          <w:spacing w:val="-13"/>
        </w:rPr>
        <w:t xml:space="preserve"> </w:t>
      </w:r>
      <w:r>
        <w:rPr>
          <w:color w:val="231F20"/>
          <w:spacing w:val="-3"/>
        </w:rPr>
        <w:t>життя,</w:t>
      </w:r>
      <w:r>
        <w:rPr>
          <w:color w:val="231F20"/>
          <w:spacing w:val="-13"/>
        </w:rPr>
        <w:t xml:space="preserve"> </w:t>
      </w:r>
      <w:r>
        <w:rPr>
          <w:color w:val="231F20"/>
        </w:rPr>
        <w:t>деякі</w:t>
      </w:r>
      <w:r>
        <w:rPr>
          <w:color w:val="231F20"/>
          <w:spacing w:val="-14"/>
        </w:rPr>
        <w:t xml:space="preserve"> </w:t>
      </w:r>
      <w:r>
        <w:rPr>
          <w:color w:val="231F20"/>
        </w:rPr>
        <w:t>дослідники</w:t>
      </w:r>
      <w:r>
        <w:rPr>
          <w:color w:val="231F20"/>
          <w:spacing w:val="-13"/>
        </w:rPr>
        <w:t xml:space="preserve"> </w:t>
      </w:r>
      <w:r>
        <w:rPr>
          <w:color w:val="231F20"/>
          <w:spacing w:val="-3"/>
        </w:rPr>
        <w:t xml:space="preserve">пропонують масово ввести дата-грамотність </w:t>
      </w:r>
      <w:r>
        <w:rPr>
          <w:color w:val="231F20"/>
        </w:rPr>
        <w:t xml:space="preserve">в освітні програми, незалежно від </w:t>
      </w:r>
      <w:r>
        <w:rPr>
          <w:color w:val="231F20"/>
          <w:spacing w:val="-4"/>
        </w:rPr>
        <w:t xml:space="preserve">фаху. </w:t>
      </w:r>
      <w:r>
        <w:rPr>
          <w:color w:val="231F20"/>
          <w:spacing w:val="-3"/>
        </w:rPr>
        <w:t xml:space="preserve">«Проблеми </w:t>
      </w:r>
      <w:r>
        <w:rPr>
          <w:color w:val="231F20"/>
        </w:rPr>
        <w:t>двадцять</w:t>
      </w:r>
      <w:r>
        <w:rPr>
          <w:color w:val="231F20"/>
          <w:spacing w:val="-23"/>
        </w:rPr>
        <w:t xml:space="preserve"> </w:t>
      </w:r>
      <w:r>
        <w:rPr>
          <w:color w:val="231F20"/>
          <w:spacing w:val="-3"/>
        </w:rPr>
        <w:t>першого</w:t>
      </w:r>
      <w:r>
        <w:rPr>
          <w:color w:val="231F20"/>
          <w:spacing w:val="-23"/>
        </w:rPr>
        <w:t xml:space="preserve"> </w:t>
      </w:r>
      <w:r>
        <w:rPr>
          <w:color w:val="231F20"/>
          <w:spacing w:val="-3"/>
        </w:rPr>
        <w:t>сторіччя</w:t>
      </w:r>
      <w:r>
        <w:rPr>
          <w:color w:val="231F20"/>
          <w:spacing w:val="-23"/>
        </w:rPr>
        <w:t xml:space="preserve"> </w:t>
      </w:r>
      <w:r>
        <w:rPr>
          <w:color w:val="231F20"/>
          <w:spacing w:val="-3"/>
        </w:rPr>
        <w:t>вимагають</w:t>
      </w:r>
      <w:r>
        <w:rPr>
          <w:color w:val="231F20"/>
          <w:spacing w:val="-24"/>
        </w:rPr>
        <w:t xml:space="preserve"> </w:t>
      </w:r>
      <w:r>
        <w:rPr>
          <w:color w:val="231F20"/>
        </w:rPr>
        <w:t>навичок</w:t>
      </w:r>
      <w:r>
        <w:rPr>
          <w:color w:val="231F20"/>
          <w:spacing w:val="-23"/>
        </w:rPr>
        <w:t xml:space="preserve"> </w:t>
      </w:r>
      <w:r>
        <w:rPr>
          <w:color w:val="231F20"/>
        </w:rPr>
        <w:t>двадцять</w:t>
      </w:r>
      <w:r>
        <w:rPr>
          <w:color w:val="231F20"/>
          <w:spacing w:val="-23"/>
        </w:rPr>
        <w:t xml:space="preserve"> </w:t>
      </w:r>
      <w:r>
        <w:rPr>
          <w:color w:val="231F20"/>
          <w:spacing w:val="-3"/>
        </w:rPr>
        <w:t>першого</w:t>
      </w:r>
      <w:r>
        <w:rPr>
          <w:color w:val="231F20"/>
          <w:spacing w:val="-23"/>
        </w:rPr>
        <w:t xml:space="preserve"> </w:t>
      </w:r>
      <w:r>
        <w:rPr>
          <w:color w:val="231F20"/>
          <w:spacing w:val="-3"/>
        </w:rPr>
        <w:t>сторіччя»,</w:t>
      </w:r>
      <w:r>
        <w:rPr>
          <w:color w:val="231F20"/>
          <w:spacing w:val="-24"/>
        </w:rPr>
        <w:t xml:space="preserve"> </w:t>
      </w:r>
      <w:r>
        <w:rPr>
          <w:color w:val="231F20"/>
        </w:rPr>
        <w:t>—</w:t>
      </w:r>
      <w:r>
        <w:rPr>
          <w:color w:val="231F20"/>
          <w:spacing w:val="-23"/>
        </w:rPr>
        <w:t xml:space="preserve"> </w:t>
      </w:r>
      <w:r>
        <w:rPr>
          <w:color w:val="231F20"/>
          <w:spacing w:val="-3"/>
        </w:rPr>
        <w:t>зазначає один</w:t>
      </w:r>
      <w:r>
        <w:rPr>
          <w:color w:val="231F20"/>
          <w:spacing w:val="-9"/>
        </w:rPr>
        <w:t xml:space="preserve"> </w:t>
      </w:r>
      <w:r>
        <w:rPr>
          <w:color w:val="231F20"/>
        </w:rPr>
        <w:t>із</w:t>
      </w:r>
      <w:r>
        <w:rPr>
          <w:color w:val="231F20"/>
          <w:spacing w:val="-8"/>
        </w:rPr>
        <w:t xml:space="preserve"> </w:t>
      </w:r>
      <w:r>
        <w:rPr>
          <w:color w:val="231F20"/>
        </w:rPr>
        <w:t>найвпливовіших</w:t>
      </w:r>
      <w:r>
        <w:rPr>
          <w:color w:val="231F20"/>
          <w:spacing w:val="-9"/>
        </w:rPr>
        <w:t xml:space="preserve"> </w:t>
      </w:r>
      <w:r>
        <w:rPr>
          <w:color w:val="231F20"/>
        </w:rPr>
        <w:t>фахівців</w:t>
      </w:r>
      <w:r>
        <w:rPr>
          <w:color w:val="231F20"/>
          <w:spacing w:val="-8"/>
        </w:rPr>
        <w:t xml:space="preserve"> </w:t>
      </w:r>
      <w:r>
        <w:rPr>
          <w:color w:val="231F20"/>
        </w:rPr>
        <w:t>з</w:t>
      </w:r>
      <w:r>
        <w:rPr>
          <w:color w:val="231F20"/>
          <w:spacing w:val="-8"/>
        </w:rPr>
        <w:t xml:space="preserve"> </w:t>
      </w:r>
      <w:r>
        <w:rPr>
          <w:color w:val="231F20"/>
          <w:spacing w:val="-3"/>
        </w:rPr>
        <w:t>вивчення</w:t>
      </w:r>
      <w:r>
        <w:rPr>
          <w:color w:val="231F20"/>
          <w:spacing w:val="-9"/>
        </w:rPr>
        <w:t xml:space="preserve"> </w:t>
      </w:r>
      <w:r>
        <w:rPr>
          <w:color w:val="231F20"/>
        </w:rPr>
        <w:t>даних,</w:t>
      </w:r>
      <w:r>
        <w:rPr>
          <w:color w:val="231F20"/>
          <w:spacing w:val="-8"/>
        </w:rPr>
        <w:t xml:space="preserve"> </w:t>
      </w:r>
      <w:r>
        <w:rPr>
          <w:color w:val="231F20"/>
        </w:rPr>
        <w:t>професор</w:t>
      </w:r>
      <w:r>
        <w:rPr>
          <w:color w:val="231F20"/>
          <w:spacing w:val="-9"/>
        </w:rPr>
        <w:t xml:space="preserve"> </w:t>
      </w:r>
      <w:r>
        <w:rPr>
          <w:color w:val="231F20"/>
          <w:spacing w:val="-4"/>
        </w:rPr>
        <w:t>Массачусетського</w:t>
      </w:r>
      <w:r>
        <w:rPr>
          <w:color w:val="231F20"/>
          <w:spacing w:val="-8"/>
        </w:rPr>
        <w:t xml:space="preserve"> </w:t>
      </w:r>
      <w:r>
        <w:rPr>
          <w:color w:val="231F20"/>
          <w:spacing w:val="-4"/>
        </w:rPr>
        <w:t xml:space="preserve">техно- </w:t>
      </w:r>
      <w:r>
        <w:rPr>
          <w:color w:val="231F20"/>
          <w:spacing w:val="-3"/>
        </w:rPr>
        <w:t>логічного</w:t>
      </w:r>
      <w:r>
        <w:rPr>
          <w:color w:val="231F20"/>
          <w:spacing w:val="-13"/>
        </w:rPr>
        <w:t xml:space="preserve"> </w:t>
      </w:r>
      <w:r>
        <w:rPr>
          <w:color w:val="231F20"/>
        </w:rPr>
        <w:t>інституту</w:t>
      </w:r>
      <w:r>
        <w:rPr>
          <w:color w:val="231F20"/>
          <w:spacing w:val="-13"/>
        </w:rPr>
        <w:t xml:space="preserve"> </w:t>
      </w:r>
      <w:r>
        <w:rPr>
          <w:color w:val="231F20"/>
          <w:spacing w:val="-3"/>
        </w:rPr>
        <w:t>Алекс</w:t>
      </w:r>
      <w:r>
        <w:rPr>
          <w:color w:val="231F20"/>
          <w:spacing w:val="-13"/>
        </w:rPr>
        <w:t xml:space="preserve"> </w:t>
      </w:r>
      <w:r>
        <w:rPr>
          <w:color w:val="231F20"/>
          <w:spacing w:val="-4"/>
        </w:rPr>
        <w:t>Пентланд</w:t>
      </w:r>
      <w:r>
        <w:rPr>
          <w:color w:val="231F20"/>
          <w:spacing w:val="-13"/>
        </w:rPr>
        <w:t xml:space="preserve"> </w:t>
      </w:r>
      <w:r>
        <w:rPr>
          <w:color w:val="231F20"/>
        </w:rPr>
        <w:t>у</w:t>
      </w:r>
      <w:r>
        <w:rPr>
          <w:color w:val="231F20"/>
          <w:spacing w:val="-13"/>
        </w:rPr>
        <w:t xml:space="preserve"> </w:t>
      </w:r>
      <w:r>
        <w:rPr>
          <w:color w:val="231F20"/>
          <w:spacing w:val="-3"/>
        </w:rPr>
        <w:t>статті</w:t>
      </w:r>
      <w:r>
        <w:rPr>
          <w:color w:val="231F20"/>
          <w:spacing w:val="-13"/>
        </w:rPr>
        <w:t xml:space="preserve"> </w:t>
      </w:r>
      <w:r>
        <w:rPr>
          <w:color w:val="231F20"/>
          <w:spacing w:val="-4"/>
        </w:rPr>
        <w:t>«Суспільство,</w:t>
      </w:r>
      <w:r>
        <w:rPr>
          <w:color w:val="231F20"/>
          <w:spacing w:val="-12"/>
        </w:rPr>
        <w:t xml:space="preserve"> </w:t>
      </w:r>
      <w:r>
        <w:rPr>
          <w:color w:val="231F20"/>
          <w:spacing w:val="-3"/>
        </w:rPr>
        <w:t>яке</w:t>
      </w:r>
      <w:r>
        <w:rPr>
          <w:color w:val="231F20"/>
          <w:spacing w:val="-13"/>
        </w:rPr>
        <w:t xml:space="preserve"> </w:t>
      </w:r>
      <w:r>
        <w:rPr>
          <w:color w:val="231F20"/>
          <w:spacing w:val="-4"/>
        </w:rPr>
        <w:t>рухають</w:t>
      </w:r>
      <w:r>
        <w:rPr>
          <w:color w:val="231F20"/>
          <w:spacing w:val="-13"/>
        </w:rPr>
        <w:t xml:space="preserve"> </w:t>
      </w:r>
      <w:r>
        <w:rPr>
          <w:color w:val="231F20"/>
        </w:rPr>
        <w:t>дані»</w:t>
      </w:r>
      <w:r>
        <w:rPr>
          <w:color w:val="231F20"/>
          <w:spacing w:val="-13"/>
        </w:rPr>
        <w:t xml:space="preserve"> </w:t>
      </w:r>
      <w:r>
        <w:rPr>
          <w:color w:val="231F20"/>
        </w:rPr>
        <w:t>[26],</w:t>
      </w:r>
      <w:r>
        <w:rPr>
          <w:color w:val="231F20"/>
          <w:spacing w:val="-13"/>
        </w:rPr>
        <w:t xml:space="preserve"> </w:t>
      </w:r>
      <w:r>
        <w:rPr>
          <w:color w:val="231F20"/>
        </w:rPr>
        <w:t>а</w:t>
      </w:r>
      <w:r>
        <w:rPr>
          <w:color w:val="231F20"/>
          <w:spacing w:val="-13"/>
        </w:rPr>
        <w:t xml:space="preserve"> </w:t>
      </w:r>
      <w:r>
        <w:rPr>
          <w:color w:val="231F20"/>
          <w:spacing w:val="-3"/>
        </w:rPr>
        <w:t xml:space="preserve">вче- </w:t>
      </w:r>
      <w:r>
        <w:rPr>
          <w:color w:val="231F20"/>
        </w:rPr>
        <w:t xml:space="preserve">на </w:t>
      </w:r>
      <w:r>
        <w:rPr>
          <w:color w:val="231F20"/>
          <w:spacing w:val="-3"/>
        </w:rPr>
        <w:t xml:space="preserve">Іллінойського </w:t>
      </w:r>
      <w:r>
        <w:rPr>
          <w:color w:val="231F20"/>
          <w:spacing w:val="-4"/>
        </w:rPr>
        <w:t xml:space="preserve">університету </w:t>
      </w:r>
      <w:r>
        <w:rPr>
          <w:color w:val="231F20"/>
        </w:rPr>
        <w:t xml:space="preserve">Карен </w:t>
      </w:r>
      <w:r>
        <w:rPr>
          <w:color w:val="231F20"/>
          <w:spacing w:val="-3"/>
        </w:rPr>
        <w:t xml:space="preserve">Суон, </w:t>
      </w:r>
      <w:r>
        <w:rPr>
          <w:color w:val="231F20"/>
        </w:rPr>
        <w:t xml:space="preserve">яка </w:t>
      </w:r>
      <w:r>
        <w:rPr>
          <w:color w:val="231F20"/>
          <w:spacing w:val="-3"/>
        </w:rPr>
        <w:t xml:space="preserve">спеціалізується </w:t>
      </w:r>
      <w:r>
        <w:rPr>
          <w:color w:val="231F20"/>
        </w:rPr>
        <w:t xml:space="preserve">на освітніх </w:t>
      </w:r>
      <w:r>
        <w:rPr>
          <w:color w:val="231F20"/>
          <w:spacing w:val="-4"/>
        </w:rPr>
        <w:t>технологіях</w:t>
      </w:r>
      <w:r>
        <w:rPr>
          <w:color w:val="231F20"/>
          <w:spacing w:val="54"/>
        </w:rPr>
        <w:t xml:space="preserve"> </w:t>
      </w:r>
      <w:r>
        <w:rPr>
          <w:color w:val="231F20"/>
        </w:rPr>
        <w:t xml:space="preserve">та </w:t>
      </w:r>
      <w:r>
        <w:rPr>
          <w:color w:val="231F20"/>
          <w:spacing w:val="-3"/>
        </w:rPr>
        <w:t xml:space="preserve">теорії </w:t>
      </w:r>
      <w:r>
        <w:rPr>
          <w:color w:val="231F20"/>
        </w:rPr>
        <w:t xml:space="preserve">освіти, досліджуючи разом з </w:t>
      </w:r>
      <w:r>
        <w:rPr>
          <w:color w:val="231F20"/>
          <w:spacing w:val="-3"/>
        </w:rPr>
        <w:t xml:space="preserve">колегами виклики </w:t>
      </w:r>
      <w:r>
        <w:rPr>
          <w:color w:val="231F20"/>
        </w:rPr>
        <w:t xml:space="preserve">для </w:t>
      </w:r>
      <w:r>
        <w:rPr>
          <w:color w:val="231F20"/>
          <w:spacing w:val="-3"/>
        </w:rPr>
        <w:t xml:space="preserve">міждисциплінарних про- </w:t>
      </w:r>
      <w:r>
        <w:rPr>
          <w:color w:val="231F20"/>
        </w:rPr>
        <w:t xml:space="preserve">грам пише, що «задля </w:t>
      </w:r>
      <w:r>
        <w:rPr>
          <w:color w:val="231F20"/>
          <w:spacing w:val="-3"/>
        </w:rPr>
        <w:t xml:space="preserve">вигід </w:t>
      </w:r>
      <w:r>
        <w:rPr>
          <w:color w:val="231F20"/>
          <w:spacing w:val="-4"/>
        </w:rPr>
        <w:t xml:space="preserve">студентів, </w:t>
      </w:r>
      <w:r>
        <w:rPr>
          <w:color w:val="231F20"/>
          <w:spacing w:val="-3"/>
        </w:rPr>
        <w:t xml:space="preserve">роботодавців </w:t>
      </w:r>
      <w:r>
        <w:rPr>
          <w:color w:val="231F20"/>
        </w:rPr>
        <w:t xml:space="preserve">та </w:t>
      </w:r>
      <w:r>
        <w:rPr>
          <w:color w:val="231F20"/>
          <w:spacing w:val="-3"/>
        </w:rPr>
        <w:t xml:space="preserve">суспільства, </w:t>
      </w:r>
      <w:r>
        <w:rPr>
          <w:color w:val="231F20"/>
          <w:spacing w:val="-4"/>
        </w:rPr>
        <w:t xml:space="preserve">дата-грамотність </w:t>
      </w:r>
      <w:r>
        <w:rPr>
          <w:color w:val="231F20"/>
        </w:rPr>
        <w:t>повинна</w:t>
      </w:r>
      <w:r>
        <w:rPr>
          <w:color w:val="231F20"/>
          <w:spacing w:val="-16"/>
        </w:rPr>
        <w:t xml:space="preserve"> </w:t>
      </w:r>
      <w:r>
        <w:rPr>
          <w:color w:val="231F20"/>
          <w:spacing w:val="-3"/>
        </w:rPr>
        <w:t>бути</w:t>
      </w:r>
      <w:r>
        <w:rPr>
          <w:color w:val="231F20"/>
          <w:spacing w:val="-15"/>
        </w:rPr>
        <w:t xml:space="preserve"> </w:t>
      </w:r>
      <w:r>
        <w:rPr>
          <w:color w:val="231F20"/>
          <w:spacing w:val="-3"/>
        </w:rPr>
        <w:t>визнана</w:t>
      </w:r>
      <w:r>
        <w:rPr>
          <w:color w:val="231F20"/>
          <w:spacing w:val="-16"/>
        </w:rPr>
        <w:t xml:space="preserve"> </w:t>
      </w:r>
      <w:r>
        <w:rPr>
          <w:color w:val="231F20"/>
          <w:spacing w:val="-3"/>
        </w:rPr>
        <w:t>необхідною</w:t>
      </w:r>
      <w:r>
        <w:rPr>
          <w:color w:val="231F20"/>
          <w:spacing w:val="-15"/>
        </w:rPr>
        <w:t xml:space="preserve"> </w:t>
      </w:r>
      <w:r>
        <w:rPr>
          <w:color w:val="231F20"/>
          <w:spacing w:val="-3"/>
        </w:rPr>
        <w:t>навичкою</w:t>
      </w:r>
      <w:r>
        <w:rPr>
          <w:color w:val="231F20"/>
          <w:spacing w:val="-16"/>
        </w:rPr>
        <w:t xml:space="preserve"> </w:t>
      </w:r>
      <w:r>
        <w:rPr>
          <w:color w:val="231F20"/>
        </w:rPr>
        <w:t>громадянина»</w:t>
      </w:r>
      <w:r>
        <w:rPr>
          <w:color w:val="231F20"/>
          <w:spacing w:val="-15"/>
        </w:rPr>
        <w:t xml:space="preserve"> </w:t>
      </w:r>
      <w:r>
        <w:rPr>
          <w:color w:val="231F20"/>
        </w:rPr>
        <w:t>[15].</w:t>
      </w:r>
      <w:r>
        <w:rPr>
          <w:color w:val="231F20"/>
          <w:spacing w:val="-16"/>
        </w:rPr>
        <w:t xml:space="preserve"> </w:t>
      </w:r>
      <w:r>
        <w:rPr>
          <w:color w:val="231F20"/>
          <w:spacing w:val="-3"/>
        </w:rPr>
        <w:t>Не</w:t>
      </w:r>
      <w:r>
        <w:rPr>
          <w:color w:val="231F20"/>
          <w:spacing w:val="-15"/>
        </w:rPr>
        <w:t xml:space="preserve"> </w:t>
      </w:r>
      <w:r>
        <w:rPr>
          <w:color w:val="231F20"/>
          <w:spacing w:val="-2"/>
        </w:rPr>
        <w:t>так</w:t>
      </w:r>
      <w:r>
        <w:rPr>
          <w:color w:val="231F20"/>
          <w:spacing w:val="-15"/>
        </w:rPr>
        <w:t xml:space="preserve"> </w:t>
      </w:r>
      <w:r>
        <w:rPr>
          <w:color w:val="231F20"/>
        </w:rPr>
        <w:t>давно,</w:t>
      </w:r>
      <w:r>
        <w:rPr>
          <w:color w:val="231F20"/>
          <w:spacing w:val="-16"/>
        </w:rPr>
        <w:t xml:space="preserve"> </w:t>
      </w:r>
      <w:r>
        <w:rPr>
          <w:color w:val="231F20"/>
          <w:spacing w:val="-4"/>
        </w:rPr>
        <w:t>такого</w:t>
      </w:r>
      <w:r>
        <w:rPr>
          <w:color w:val="231F20"/>
          <w:spacing w:val="-15"/>
        </w:rPr>
        <w:t xml:space="preserve"> </w:t>
      </w:r>
      <w:r>
        <w:rPr>
          <w:color w:val="231F20"/>
        </w:rPr>
        <w:t xml:space="preserve">ж </w:t>
      </w:r>
      <w:r>
        <w:rPr>
          <w:color w:val="231F20"/>
          <w:spacing w:val="-3"/>
        </w:rPr>
        <w:t xml:space="preserve">визнання </w:t>
      </w:r>
      <w:r>
        <w:rPr>
          <w:color w:val="231F20"/>
          <w:spacing w:val="-4"/>
        </w:rPr>
        <w:t>потребувала медіаграмотність,</w:t>
      </w:r>
      <w:r>
        <w:rPr>
          <w:color w:val="231F20"/>
          <w:spacing w:val="54"/>
        </w:rPr>
        <w:t xml:space="preserve"> </w:t>
      </w:r>
      <w:r>
        <w:rPr>
          <w:color w:val="231F20"/>
          <w:spacing w:val="-4"/>
        </w:rPr>
        <w:t xml:space="preserve">коли </w:t>
      </w:r>
      <w:r>
        <w:rPr>
          <w:color w:val="231F20"/>
        </w:rPr>
        <w:t xml:space="preserve">на </w:t>
      </w:r>
      <w:r>
        <w:rPr>
          <w:color w:val="231F20"/>
          <w:spacing w:val="-3"/>
        </w:rPr>
        <w:t xml:space="preserve">початку </w:t>
      </w:r>
      <w:r>
        <w:rPr>
          <w:color w:val="231F20"/>
        </w:rPr>
        <w:t xml:space="preserve">двадцять </w:t>
      </w:r>
      <w:r>
        <w:rPr>
          <w:color w:val="231F20"/>
          <w:spacing w:val="-3"/>
        </w:rPr>
        <w:t xml:space="preserve">першого сторіччя </w:t>
      </w:r>
      <w:r>
        <w:rPr>
          <w:color w:val="231F20"/>
        </w:rPr>
        <w:t xml:space="preserve">через </w:t>
      </w:r>
      <w:r>
        <w:rPr>
          <w:color w:val="231F20"/>
          <w:spacing w:val="-3"/>
        </w:rPr>
        <w:t xml:space="preserve">втрату традиційними медіа ексклюзиву </w:t>
      </w:r>
      <w:r>
        <w:rPr>
          <w:color w:val="231F20"/>
        </w:rPr>
        <w:t xml:space="preserve">на </w:t>
      </w:r>
      <w:r>
        <w:rPr>
          <w:color w:val="231F20"/>
          <w:spacing w:val="-3"/>
        </w:rPr>
        <w:t xml:space="preserve">розповсюдження </w:t>
      </w:r>
      <w:r>
        <w:rPr>
          <w:color w:val="231F20"/>
        </w:rPr>
        <w:t xml:space="preserve">інформації — </w:t>
      </w:r>
      <w:r>
        <w:rPr>
          <w:color w:val="231F20"/>
          <w:spacing w:val="-3"/>
        </w:rPr>
        <w:t xml:space="preserve">«звіль- </w:t>
      </w:r>
      <w:r>
        <w:rPr>
          <w:color w:val="231F20"/>
        </w:rPr>
        <w:t xml:space="preserve">нення </w:t>
      </w:r>
      <w:r>
        <w:rPr>
          <w:color w:val="231F20"/>
          <w:spacing w:val="-4"/>
        </w:rPr>
        <w:t xml:space="preserve">авторства» </w:t>
      </w:r>
      <w:r>
        <w:rPr>
          <w:color w:val="231F20"/>
          <w:spacing w:val="-3"/>
        </w:rPr>
        <w:t xml:space="preserve">(за </w:t>
      </w:r>
      <w:r>
        <w:rPr>
          <w:color w:val="231F20"/>
        </w:rPr>
        <w:t xml:space="preserve">А. </w:t>
      </w:r>
      <w:r>
        <w:rPr>
          <w:color w:val="231F20"/>
          <w:spacing w:val="-3"/>
        </w:rPr>
        <w:t xml:space="preserve">Мирошниченком) </w:t>
      </w:r>
      <w:r>
        <w:rPr>
          <w:color w:val="231F20"/>
        </w:rPr>
        <w:t xml:space="preserve">— </w:t>
      </w:r>
      <w:r>
        <w:rPr>
          <w:color w:val="231F20"/>
          <w:spacing w:val="-3"/>
        </w:rPr>
        <w:t xml:space="preserve">суспільства </w:t>
      </w:r>
      <w:r>
        <w:rPr>
          <w:color w:val="231F20"/>
        </w:rPr>
        <w:t xml:space="preserve">по </w:t>
      </w:r>
      <w:r>
        <w:rPr>
          <w:color w:val="231F20"/>
          <w:spacing w:val="-3"/>
        </w:rPr>
        <w:t xml:space="preserve">всьому світі </w:t>
      </w:r>
      <w:r>
        <w:rPr>
          <w:color w:val="231F20"/>
          <w:spacing w:val="-5"/>
        </w:rPr>
        <w:t xml:space="preserve">були </w:t>
      </w:r>
      <w:r>
        <w:rPr>
          <w:color w:val="231F20"/>
          <w:spacing w:val="-3"/>
        </w:rPr>
        <w:t xml:space="preserve">вимушені шукати інструмент </w:t>
      </w:r>
      <w:r>
        <w:rPr>
          <w:color w:val="231F20"/>
        </w:rPr>
        <w:t xml:space="preserve">для </w:t>
      </w:r>
      <w:r>
        <w:rPr>
          <w:color w:val="231F20"/>
          <w:spacing w:val="-3"/>
        </w:rPr>
        <w:t xml:space="preserve">захисту власних </w:t>
      </w:r>
      <w:r>
        <w:rPr>
          <w:color w:val="231F20"/>
        </w:rPr>
        <w:t xml:space="preserve">громадян від </w:t>
      </w:r>
      <w:r>
        <w:rPr>
          <w:color w:val="231F20"/>
          <w:spacing w:val="-3"/>
        </w:rPr>
        <w:t xml:space="preserve">впливу недостовірної </w:t>
      </w:r>
      <w:r>
        <w:rPr>
          <w:color w:val="231F20"/>
        </w:rPr>
        <w:t xml:space="preserve">інформації. </w:t>
      </w:r>
      <w:r>
        <w:rPr>
          <w:color w:val="231F20"/>
          <w:spacing w:val="-3"/>
        </w:rPr>
        <w:t xml:space="preserve">Наразі закордонні науковці приділяють </w:t>
      </w:r>
      <w:r>
        <w:rPr>
          <w:color w:val="231F20"/>
          <w:spacing w:val="-4"/>
        </w:rPr>
        <w:t xml:space="preserve">багато </w:t>
      </w:r>
      <w:r>
        <w:rPr>
          <w:color w:val="231F20"/>
          <w:spacing w:val="-3"/>
        </w:rPr>
        <w:t xml:space="preserve">уваги внесенню </w:t>
      </w:r>
      <w:r>
        <w:rPr>
          <w:color w:val="231F20"/>
          <w:spacing w:val="-4"/>
        </w:rPr>
        <w:t xml:space="preserve">дата-грамотності </w:t>
      </w:r>
      <w:r>
        <w:rPr>
          <w:color w:val="231F20"/>
        </w:rPr>
        <w:t xml:space="preserve">в </w:t>
      </w:r>
      <w:r>
        <w:rPr>
          <w:color w:val="231F20"/>
          <w:spacing w:val="-3"/>
        </w:rPr>
        <w:t xml:space="preserve">освіт- </w:t>
      </w:r>
      <w:r>
        <w:rPr>
          <w:color w:val="231F20"/>
        </w:rPr>
        <w:t xml:space="preserve">ні програми. Вони </w:t>
      </w:r>
      <w:r>
        <w:rPr>
          <w:color w:val="231F20"/>
          <w:spacing w:val="-3"/>
        </w:rPr>
        <w:t xml:space="preserve">доволі далеко просунулися </w:t>
      </w:r>
      <w:r>
        <w:rPr>
          <w:color w:val="231F20"/>
        </w:rPr>
        <w:t xml:space="preserve">у </w:t>
      </w:r>
      <w:r>
        <w:rPr>
          <w:color w:val="231F20"/>
          <w:spacing w:val="-4"/>
        </w:rPr>
        <w:t xml:space="preserve">підготовці </w:t>
      </w:r>
      <w:r>
        <w:rPr>
          <w:color w:val="231F20"/>
        </w:rPr>
        <w:t xml:space="preserve">не лише аргументів на </w:t>
      </w:r>
      <w:r>
        <w:rPr>
          <w:color w:val="231F20"/>
          <w:spacing w:val="-3"/>
        </w:rPr>
        <w:t xml:space="preserve">під- </w:t>
      </w:r>
      <w:r>
        <w:rPr>
          <w:color w:val="231F20"/>
          <w:spacing w:val="-4"/>
        </w:rPr>
        <w:t>тримку,</w:t>
      </w:r>
      <w:r>
        <w:rPr>
          <w:color w:val="231F20"/>
          <w:spacing w:val="-16"/>
        </w:rPr>
        <w:t xml:space="preserve"> </w:t>
      </w:r>
      <w:r>
        <w:rPr>
          <w:color w:val="231F20"/>
        </w:rPr>
        <w:t>але</w:t>
      </w:r>
      <w:r>
        <w:rPr>
          <w:color w:val="231F20"/>
          <w:spacing w:val="-16"/>
        </w:rPr>
        <w:t xml:space="preserve"> </w:t>
      </w:r>
      <w:r>
        <w:rPr>
          <w:color w:val="231F20"/>
        </w:rPr>
        <w:t>й</w:t>
      </w:r>
      <w:r>
        <w:rPr>
          <w:color w:val="231F20"/>
          <w:spacing w:val="-16"/>
        </w:rPr>
        <w:t xml:space="preserve"> </w:t>
      </w:r>
      <w:r>
        <w:rPr>
          <w:color w:val="231F20"/>
          <w:spacing w:val="-3"/>
        </w:rPr>
        <w:t>конкретних</w:t>
      </w:r>
      <w:r>
        <w:rPr>
          <w:color w:val="231F20"/>
          <w:spacing w:val="-17"/>
        </w:rPr>
        <w:t xml:space="preserve"> </w:t>
      </w:r>
      <w:r>
        <w:rPr>
          <w:color w:val="231F20"/>
        </w:rPr>
        <w:t>пропозицій,</w:t>
      </w:r>
      <w:r>
        <w:rPr>
          <w:color w:val="231F20"/>
          <w:spacing w:val="-17"/>
        </w:rPr>
        <w:t xml:space="preserve"> </w:t>
      </w:r>
      <w:r>
        <w:rPr>
          <w:color w:val="231F20"/>
        </w:rPr>
        <w:t>зокрема</w:t>
      </w:r>
      <w:r>
        <w:rPr>
          <w:color w:val="231F20"/>
          <w:spacing w:val="-16"/>
        </w:rPr>
        <w:t xml:space="preserve"> </w:t>
      </w:r>
      <w:r>
        <w:rPr>
          <w:color w:val="231F20"/>
          <w:spacing w:val="-3"/>
        </w:rPr>
        <w:t>група</w:t>
      </w:r>
      <w:r>
        <w:rPr>
          <w:color w:val="231F20"/>
          <w:spacing w:val="-16"/>
        </w:rPr>
        <w:t xml:space="preserve"> </w:t>
      </w:r>
      <w:r>
        <w:rPr>
          <w:color w:val="231F20"/>
          <w:spacing w:val="-3"/>
        </w:rPr>
        <w:t>вчених</w:t>
      </w:r>
      <w:r>
        <w:rPr>
          <w:color w:val="231F20"/>
          <w:spacing w:val="-17"/>
        </w:rPr>
        <w:t xml:space="preserve"> </w:t>
      </w:r>
      <w:r>
        <w:rPr>
          <w:color w:val="231F20"/>
          <w:spacing w:val="-4"/>
        </w:rPr>
        <w:t>підготувала</w:t>
      </w:r>
      <w:r>
        <w:rPr>
          <w:color w:val="231F20"/>
          <w:spacing w:val="-17"/>
        </w:rPr>
        <w:t xml:space="preserve"> </w:t>
      </w:r>
      <w:r>
        <w:rPr>
          <w:color w:val="231F20"/>
        </w:rPr>
        <w:t>для</w:t>
      </w:r>
      <w:r>
        <w:rPr>
          <w:color w:val="231F20"/>
          <w:spacing w:val="-16"/>
        </w:rPr>
        <w:t xml:space="preserve"> </w:t>
      </w:r>
      <w:r>
        <w:rPr>
          <w:color w:val="231F20"/>
          <w:spacing w:val="-3"/>
        </w:rPr>
        <w:t xml:space="preserve">канадсько- </w:t>
      </w:r>
      <w:r>
        <w:rPr>
          <w:color w:val="231F20"/>
          <w:spacing w:val="-4"/>
        </w:rPr>
        <w:t xml:space="preserve">го Університету </w:t>
      </w:r>
      <w:r>
        <w:rPr>
          <w:color w:val="231F20"/>
          <w:spacing w:val="-3"/>
        </w:rPr>
        <w:t xml:space="preserve">Дальхауз «Зведений </w:t>
      </w:r>
      <w:r>
        <w:rPr>
          <w:color w:val="231F20"/>
        </w:rPr>
        <w:t xml:space="preserve">звіт </w:t>
      </w:r>
      <w:r>
        <w:rPr>
          <w:color w:val="231F20"/>
          <w:spacing w:val="-3"/>
        </w:rPr>
        <w:t xml:space="preserve">компетентностей», </w:t>
      </w:r>
      <w:r>
        <w:rPr>
          <w:color w:val="231F20"/>
        </w:rPr>
        <w:t xml:space="preserve">в </w:t>
      </w:r>
      <w:r>
        <w:rPr>
          <w:color w:val="231F20"/>
          <w:spacing w:val="-3"/>
        </w:rPr>
        <w:t xml:space="preserve">якому </w:t>
      </w:r>
      <w:r>
        <w:rPr>
          <w:color w:val="231F20"/>
        </w:rPr>
        <w:t xml:space="preserve">описала </w:t>
      </w:r>
      <w:r>
        <w:rPr>
          <w:color w:val="231F20"/>
          <w:spacing w:val="-4"/>
        </w:rPr>
        <w:t xml:space="preserve">стратегію </w:t>
      </w:r>
      <w:r>
        <w:rPr>
          <w:color w:val="231F20"/>
          <w:spacing w:val="-3"/>
        </w:rPr>
        <w:t xml:space="preserve">викладання дата-грамотності, кращі практики </w:t>
      </w:r>
      <w:r>
        <w:rPr>
          <w:color w:val="231F20"/>
        </w:rPr>
        <w:t xml:space="preserve">та запропонувала </w:t>
      </w:r>
      <w:r>
        <w:rPr>
          <w:color w:val="231F20"/>
          <w:spacing w:val="-3"/>
        </w:rPr>
        <w:t xml:space="preserve">детально </w:t>
      </w:r>
      <w:r>
        <w:rPr>
          <w:color w:val="231F20"/>
        </w:rPr>
        <w:t xml:space="preserve">прописану </w:t>
      </w:r>
      <w:r>
        <w:rPr>
          <w:color w:val="231F20"/>
          <w:spacing w:val="-3"/>
        </w:rPr>
        <w:t xml:space="preserve">матрицю компетентностей. </w:t>
      </w:r>
      <w:r>
        <w:rPr>
          <w:color w:val="231F20"/>
        </w:rPr>
        <w:t xml:space="preserve">За їх </w:t>
      </w:r>
      <w:r>
        <w:rPr>
          <w:color w:val="231F20"/>
          <w:spacing w:val="-3"/>
        </w:rPr>
        <w:t xml:space="preserve">визначенням, яке </w:t>
      </w:r>
      <w:r>
        <w:rPr>
          <w:color w:val="231F20"/>
        </w:rPr>
        <w:t xml:space="preserve">нам </w:t>
      </w:r>
      <w:r>
        <w:rPr>
          <w:color w:val="231F20"/>
          <w:spacing w:val="-3"/>
        </w:rPr>
        <w:t xml:space="preserve">видається </w:t>
      </w:r>
      <w:r>
        <w:rPr>
          <w:color w:val="231F20"/>
        </w:rPr>
        <w:t xml:space="preserve">найбільш </w:t>
      </w:r>
      <w:r>
        <w:rPr>
          <w:color w:val="231F20"/>
          <w:spacing w:val="-3"/>
        </w:rPr>
        <w:t xml:space="preserve">лаконічним </w:t>
      </w:r>
      <w:r>
        <w:rPr>
          <w:color w:val="231F20"/>
        </w:rPr>
        <w:t>і</w:t>
      </w:r>
      <w:r>
        <w:rPr>
          <w:color w:val="231F20"/>
          <w:spacing w:val="-11"/>
        </w:rPr>
        <w:t xml:space="preserve"> </w:t>
      </w:r>
      <w:r>
        <w:rPr>
          <w:color w:val="231F20"/>
          <w:spacing w:val="-3"/>
        </w:rPr>
        <w:t>точним,</w:t>
      </w:r>
      <w:r>
        <w:rPr>
          <w:color w:val="231F20"/>
          <w:spacing w:val="-11"/>
        </w:rPr>
        <w:t xml:space="preserve"> </w:t>
      </w:r>
      <w:r>
        <w:rPr>
          <w:color w:val="231F20"/>
          <w:spacing w:val="-3"/>
        </w:rPr>
        <w:t>«дата-грамотність</w:t>
      </w:r>
      <w:r>
        <w:rPr>
          <w:color w:val="231F20"/>
          <w:spacing w:val="-10"/>
        </w:rPr>
        <w:t xml:space="preserve"> </w:t>
      </w:r>
      <w:r>
        <w:rPr>
          <w:color w:val="231F20"/>
        </w:rPr>
        <w:t>—</w:t>
      </w:r>
      <w:r>
        <w:rPr>
          <w:color w:val="231F20"/>
          <w:spacing w:val="-11"/>
        </w:rPr>
        <w:t xml:space="preserve"> </w:t>
      </w:r>
      <w:r>
        <w:rPr>
          <w:color w:val="231F20"/>
        </w:rPr>
        <w:t>це</w:t>
      </w:r>
      <w:r>
        <w:rPr>
          <w:color w:val="231F20"/>
          <w:spacing w:val="-10"/>
        </w:rPr>
        <w:t xml:space="preserve"> </w:t>
      </w:r>
      <w:r>
        <w:rPr>
          <w:color w:val="231F20"/>
          <w:spacing w:val="-3"/>
        </w:rPr>
        <w:t>вміння</w:t>
      </w:r>
      <w:r>
        <w:rPr>
          <w:color w:val="231F20"/>
          <w:spacing w:val="-11"/>
        </w:rPr>
        <w:t xml:space="preserve"> </w:t>
      </w:r>
      <w:r>
        <w:rPr>
          <w:color w:val="231F20"/>
          <w:spacing w:val="-3"/>
        </w:rPr>
        <w:t>збирати,</w:t>
      </w:r>
      <w:r>
        <w:rPr>
          <w:color w:val="231F20"/>
          <w:spacing w:val="-10"/>
        </w:rPr>
        <w:t xml:space="preserve"> </w:t>
      </w:r>
      <w:r>
        <w:rPr>
          <w:color w:val="231F20"/>
          <w:spacing w:val="-3"/>
        </w:rPr>
        <w:t>управлятися,</w:t>
      </w:r>
      <w:r>
        <w:rPr>
          <w:color w:val="231F20"/>
          <w:spacing w:val="-11"/>
        </w:rPr>
        <w:t xml:space="preserve"> </w:t>
      </w:r>
      <w:r>
        <w:rPr>
          <w:color w:val="231F20"/>
          <w:spacing w:val="-3"/>
        </w:rPr>
        <w:t>оцінювати</w:t>
      </w:r>
      <w:r>
        <w:rPr>
          <w:color w:val="231F20"/>
          <w:spacing w:val="-11"/>
        </w:rPr>
        <w:t xml:space="preserve"> </w:t>
      </w:r>
      <w:r>
        <w:rPr>
          <w:color w:val="231F20"/>
        </w:rPr>
        <w:t>та</w:t>
      </w:r>
      <w:r>
        <w:rPr>
          <w:color w:val="231F20"/>
          <w:spacing w:val="-10"/>
        </w:rPr>
        <w:t xml:space="preserve"> </w:t>
      </w:r>
      <w:r>
        <w:rPr>
          <w:color w:val="231F20"/>
          <w:spacing w:val="-3"/>
        </w:rPr>
        <w:t>застосову- вати</w:t>
      </w:r>
      <w:r>
        <w:rPr>
          <w:color w:val="231F20"/>
          <w:spacing w:val="-16"/>
        </w:rPr>
        <w:t xml:space="preserve"> </w:t>
      </w:r>
      <w:r>
        <w:rPr>
          <w:color w:val="231F20"/>
        </w:rPr>
        <w:t>дані</w:t>
      </w:r>
      <w:r>
        <w:rPr>
          <w:color w:val="231F20"/>
          <w:spacing w:val="-16"/>
        </w:rPr>
        <w:t xml:space="preserve"> </w:t>
      </w:r>
      <w:r>
        <w:rPr>
          <w:color w:val="231F20"/>
        </w:rPr>
        <w:t>з</w:t>
      </w:r>
      <w:r>
        <w:rPr>
          <w:color w:val="231F20"/>
          <w:spacing w:val="-16"/>
        </w:rPr>
        <w:t xml:space="preserve"> </w:t>
      </w:r>
      <w:r>
        <w:rPr>
          <w:color w:val="231F20"/>
        </w:rPr>
        <w:t>позицій</w:t>
      </w:r>
      <w:r>
        <w:rPr>
          <w:color w:val="231F20"/>
          <w:spacing w:val="-16"/>
        </w:rPr>
        <w:t xml:space="preserve"> </w:t>
      </w:r>
      <w:r>
        <w:rPr>
          <w:color w:val="231F20"/>
          <w:spacing w:val="-4"/>
        </w:rPr>
        <w:t>критичного</w:t>
      </w:r>
      <w:r>
        <w:rPr>
          <w:color w:val="231F20"/>
          <w:spacing w:val="-16"/>
        </w:rPr>
        <w:t xml:space="preserve"> </w:t>
      </w:r>
      <w:r>
        <w:rPr>
          <w:color w:val="231F20"/>
          <w:spacing w:val="-3"/>
        </w:rPr>
        <w:t>мислення</w:t>
      </w:r>
      <w:r>
        <w:rPr>
          <w:color w:val="231F20"/>
          <w:spacing w:val="-16"/>
        </w:rPr>
        <w:t xml:space="preserve"> </w:t>
      </w:r>
      <w:r>
        <w:rPr>
          <w:color w:val="231F20"/>
        </w:rPr>
        <w:t>[32].</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firstLine="340"/>
      </w:pPr>
      <w:r>
        <w:rPr>
          <w:color w:val="231F20"/>
        </w:rPr>
        <w:t xml:space="preserve">У журналістів, що шукають історії у масивах даних і створюють матеріали за до- помогою їх інтерпретації, рівень дата-грамотності повинен бути </w:t>
      </w:r>
      <w:r>
        <w:rPr>
          <w:color w:val="231F20"/>
          <w:spacing w:val="-3"/>
        </w:rPr>
        <w:t xml:space="preserve">дуже </w:t>
      </w:r>
      <w:r>
        <w:rPr>
          <w:color w:val="231F20"/>
        </w:rPr>
        <w:t xml:space="preserve">високим. </w:t>
      </w:r>
      <w:r>
        <w:rPr>
          <w:color w:val="231F20"/>
          <w:spacing w:val="-3"/>
        </w:rPr>
        <w:t xml:space="preserve">Проте </w:t>
      </w:r>
      <w:r>
        <w:rPr>
          <w:color w:val="231F20"/>
        </w:rPr>
        <w:t>редакціям</w:t>
      </w:r>
      <w:r>
        <w:rPr>
          <w:color w:val="231F20"/>
          <w:spacing w:val="-4"/>
        </w:rPr>
        <w:t xml:space="preserve"> </w:t>
      </w:r>
      <w:r>
        <w:rPr>
          <w:color w:val="231F20"/>
        </w:rPr>
        <w:t>слід</w:t>
      </w:r>
      <w:r>
        <w:rPr>
          <w:color w:val="231F20"/>
          <w:spacing w:val="-4"/>
        </w:rPr>
        <w:t xml:space="preserve"> </w:t>
      </w:r>
      <w:r>
        <w:rPr>
          <w:color w:val="231F20"/>
        </w:rPr>
        <w:t>мати</w:t>
      </w:r>
      <w:r>
        <w:rPr>
          <w:color w:val="231F20"/>
          <w:spacing w:val="-4"/>
        </w:rPr>
        <w:t xml:space="preserve"> </w:t>
      </w:r>
      <w:r>
        <w:rPr>
          <w:color w:val="231F20"/>
        </w:rPr>
        <w:t>на</w:t>
      </w:r>
      <w:r>
        <w:rPr>
          <w:color w:val="231F20"/>
          <w:spacing w:val="-4"/>
        </w:rPr>
        <w:t xml:space="preserve"> </w:t>
      </w:r>
      <w:r>
        <w:rPr>
          <w:color w:val="231F20"/>
        </w:rPr>
        <w:t>увазі,</w:t>
      </w:r>
      <w:r>
        <w:rPr>
          <w:color w:val="231F20"/>
          <w:spacing w:val="-4"/>
        </w:rPr>
        <w:t xml:space="preserve"> </w:t>
      </w:r>
      <w:r>
        <w:rPr>
          <w:color w:val="231F20"/>
        </w:rPr>
        <w:t>що</w:t>
      </w:r>
      <w:r>
        <w:rPr>
          <w:color w:val="231F20"/>
          <w:spacing w:val="-4"/>
        </w:rPr>
        <w:t xml:space="preserve"> </w:t>
      </w:r>
      <w:r>
        <w:rPr>
          <w:color w:val="231F20"/>
        </w:rPr>
        <w:t>дата-грамотність</w:t>
      </w:r>
      <w:r>
        <w:rPr>
          <w:color w:val="231F20"/>
          <w:spacing w:val="-4"/>
        </w:rPr>
        <w:t xml:space="preserve"> </w:t>
      </w:r>
      <w:r>
        <w:rPr>
          <w:color w:val="231F20"/>
        </w:rPr>
        <w:t>—</w:t>
      </w:r>
      <w:r>
        <w:rPr>
          <w:color w:val="231F20"/>
          <w:spacing w:val="-4"/>
        </w:rPr>
        <w:t xml:space="preserve"> </w:t>
      </w:r>
      <w:r>
        <w:rPr>
          <w:color w:val="231F20"/>
        </w:rPr>
        <w:t>це</w:t>
      </w:r>
      <w:r>
        <w:rPr>
          <w:color w:val="231F20"/>
          <w:spacing w:val="-4"/>
        </w:rPr>
        <w:t xml:space="preserve"> </w:t>
      </w:r>
      <w:r>
        <w:rPr>
          <w:color w:val="231F20"/>
        </w:rPr>
        <w:t>все</w:t>
      </w:r>
      <w:r>
        <w:rPr>
          <w:color w:val="231F20"/>
          <w:spacing w:val="-4"/>
        </w:rPr>
        <w:t xml:space="preserve"> </w:t>
      </w:r>
      <w:r>
        <w:rPr>
          <w:color w:val="231F20"/>
        </w:rPr>
        <w:t>ж</w:t>
      </w:r>
      <w:r>
        <w:rPr>
          <w:color w:val="231F20"/>
          <w:spacing w:val="-4"/>
        </w:rPr>
        <w:t xml:space="preserve"> </w:t>
      </w:r>
      <w:r>
        <w:rPr>
          <w:color w:val="231F20"/>
        </w:rPr>
        <w:t>таки</w:t>
      </w:r>
      <w:r>
        <w:rPr>
          <w:color w:val="231F20"/>
          <w:spacing w:val="-4"/>
        </w:rPr>
        <w:t xml:space="preserve"> </w:t>
      </w:r>
      <w:r>
        <w:rPr>
          <w:color w:val="231F20"/>
        </w:rPr>
        <w:t>лише</w:t>
      </w:r>
      <w:r>
        <w:rPr>
          <w:color w:val="231F20"/>
          <w:spacing w:val="-4"/>
        </w:rPr>
        <w:t xml:space="preserve"> </w:t>
      </w:r>
      <w:r>
        <w:rPr>
          <w:color w:val="231F20"/>
        </w:rPr>
        <w:t>базові</w:t>
      </w:r>
      <w:r>
        <w:rPr>
          <w:color w:val="231F20"/>
          <w:spacing w:val="-4"/>
        </w:rPr>
        <w:t xml:space="preserve"> </w:t>
      </w:r>
      <w:r>
        <w:rPr>
          <w:color w:val="231F20"/>
        </w:rPr>
        <w:t xml:space="preserve">знан- ня, що дають змогу пришвидшити частину роботи та знижують імовірність помилки журналіста з даними. </w:t>
      </w:r>
      <w:r>
        <w:rPr>
          <w:color w:val="231F20"/>
          <w:spacing w:val="-8"/>
        </w:rPr>
        <w:t xml:space="preserve">Тим </w:t>
      </w:r>
      <w:r>
        <w:rPr>
          <w:color w:val="231F20"/>
        </w:rPr>
        <w:t xml:space="preserve">часом для віднайдення ексклюзивних історій та створення високопрофесійних матеріалів, фахівці редакцій повинні постійно розширювати </w:t>
      </w:r>
      <w:r>
        <w:rPr>
          <w:color w:val="231F20"/>
          <w:spacing w:val="-3"/>
        </w:rPr>
        <w:t xml:space="preserve">коло </w:t>
      </w:r>
      <w:r>
        <w:rPr>
          <w:color w:val="231F20"/>
        </w:rPr>
        <w:t xml:space="preserve">знань у напрямах таких наук, як статистика, математика й інформаційні технології. Доказом цього </w:t>
      </w:r>
      <w:r>
        <w:rPr>
          <w:color w:val="231F20"/>
          <w:spacing w:val="-3"/>
        </w:rPr>
        <w:t xml:space="preserve">може </w:t>
      </w:r>
      <w:r>
        <w:rPr>
          <w:color w:val="231F20"/>
        </w:rPr>
        <w:t xml:space="preserve">слугувати спільне розслідування видання </w:t>
      </w:r>
      <w:r>
        <w:rPr>
          <w:color w:val="231F20"/>
          <w:spacing w:val="-3"/>
        </w:rPr>
        <w:t xml:space="preserve">BuzzFeed </w:t>
      </w:r>
      <w:r>
        <w:rPr>
          <w:color w:val="231F20"/>
        </w:rPr>
        <w:t xml:space="preserve">News та BBC щодо договірних матчів у світі тенісу, що вийшло у 2016 р. [33]. </w:t>
      </w:r>
      <w:r>
        <w:rPr>
          <w:color w:val="231F20"/>
          <w:spacing w:val="-2"/>
        </w:rPr>
        <w:t xml:space="preserve">Журналіст </w:t>
      </w:r>
      <w:r>
        <w:rPr>
          <w:color w:val="231F20"/>
          <w:spacing w:val="-3"/>
        </w:rPr>
        <w:t xml:space="preserve">BuzzFeed </w:t>
      </w:r>
      <w:r>
        <w:rPr>
          <w:color w:val="231F20"/>
        </w:rPr>
        <w:t>News</w:t>
      </w:r>
      <w:r>
        <w:rPr>
          <w:color w:val="231F20"/>
          <w:spacing w:val="-18"/>
        </w:rPr>
        <w:t xml:space="preserve"> </w:t>
      </w:r>
      <w:r>
        <w:rPr>
          <w:color w:val="231F20"/>
        </w:rPr>
        <w:t>Джон</w:t>
      </w:r>
      <w:r>
        <w:rPr>
          <w:color w:val="231F20"/>
          <w:spacing w:val="-18"/>
        </w:rPr>
        <w:t xml:space="preserve"> </w:t>
      </w:r>
      <w:r>
        <w:rPr>
          <w:color w:val="231F20"/>
          <w:spacing w:val="-4"/>
        </w:rPr>
        <w:t>Темплтон</w:t>
      </w:r>
      <w:r>
        <w:rPr>
          <w:color w:val="231F20"/>
          <w:spacing w:val="-17"/>
        </w:rPr>
        <w:t xml:space="preserve"> </w:t>
      </w:r>
      <w:r>
        <w:rPr>
          <w:color w:val="231F20"/>
        </w:rPr>
        <w:t>справді</w:t>
      </w:r>
      <w:r>
        <w:rPr>
          <w:color w:val="231F20"/>
          <w:spacing w:val="-18"/>
        </w:rPr>
        <w:t xml:space="preserve"> </w:t>
      </w:r>
      <w:r>
        <w:rPr>
          <w:color w:val="231F20"/>
        </w:rPr>
        <w:t>вирахував</w:t>
      </w:r>
      <w:r>
        <w:rPr>
          <w:color w:val="231F20"/>
          <w:spacing w:val="-18"/>
        </w:rPr>
        <w:t xml:space="preserve"> </w:t>
      </w:r>
      <w:r>
        <w:rPr>
          <w:color w:val="231F20"/>
        </w:rPr>
        <w:t>обман,</w:t>
      </w:r>
      <w:r>
        <w:rPr>
          <w:color w:val="231F20"/>
          <w:spacing w:val="-17"/>
        </w:rPr>
        <w:t xml:space="preserve"> </w:t>
      </w:r>
      <w:r>
        <w:rPr>
          <w:color w:val="231F20"/>
        </w:rPr>
        <w:t>користуючись</w:t>
      </w:r>
      <w:r>
        <w:rPr>
          <w:color w:val="231F20"/>
          <w:spacing w:val="-18"/>
        </w:rPr>
        <w:t xml:space="preserve"> </w:t>
      </w:r>
      <w:r>
        <w:rPr>
          <w:color w:val="231F20"/>
        </w:rPr>
        <w:t>знаннями</w:t>
      </w:r>
      <w:r>
        <w:rPr>
          <w:color w:val="231F20"/>
          <w:spacing w:val="-18"/>
        </w:rPr>
        <w:t xml:space="preserve"> </w:t>
      </w:r>
      <w:r>
        <w:rPr>
          <w:color w:val="231F20"/>
        </w:rPr>
        <w:t>з</w:t>
      </w:r>
      <w:r>
        <w:rPr>
          <w:color w:val="231F20"/>
          <w:spacing w:val="-17"/>
        </w:rPr>
        <w:t xml:space="preserve"> </w:t>
      </w:r>
      <w:r>
        <w:rPr>
          <w:color w:val="231F20"/>
        </w:rPr>
        <w:t>точних</w:t>
      </w:r>
      <w:r>
        <w:rPr>
          <w:color w:val="231F20"/>
          <w:spacing w:val="-18"/>
        </w:rPr>
        <w:t xml:space="preserve"> </w:t>
      </w:r>
      <w:r>
        <w:rPr>
          <w:color w:val="231F20"/>
        </w:rPr>
        <w:t>наук, зокрема теорії ймовірності. Він проаналізував різноманітні дані стосовно 26 000 про- фесійних</w:t>
      </w:r>
      <w:r>
        <w:rPr>
          <w:color w:val="231F20"/>
          <w:spacing w:val="-16"/>
        </w:rPr>
        <w:t xml:space="preserve"> </w:t>
      </w:r>
      <w:r>
        <w:rPr>
          <w:color w:val="231F20"/>
        </w:rPr>
        <w:t>матчів</w:t>
      </w:r>
      <w:r>
        <w:rPr>
          <w:color w:val="231F20"/>
          <w:spacing w:val="-16"/>
        </w:rPr>
        <w:t xml:space="preserve"> </w:t>
      </w:r>
      <w:r>
        <w:rPr>
          <w:color w:val="231F20"/>
        </w:rPr>
        <w:t>із</w:t>
      </w:r>
      <w:r>
        <w:rPr>
          <w:color w:val="231F20"/>
          <w:spacing w:val="-16"/>
        </w:rPr>
        <w:t xml:space="preserve"> </w:t>
      </w:r>
      <w:r>
        <w:rPr>
          <w:color w:val="231F20"/>
        </w:rPr>
        <w:t>2009</w:t>
      </w:r>
      <w:r>
        <w:rPr>
          <w:color w:val="231F20"/>
          <w:spacing w:val="-15"/>
        </w:rPr>
        <w:t xml:space="preserve"> </w:t>
      </w:r>
      <w:r>
        <w:rPr>
          <w:color w:val="231F20"/>
        </w:rPr>
        <w:t>по</w:t>
      </w:r>
      <w:r>
        <w:rPr>
          <w:color w:val="231F20"/>
          <w:spacing w:val="-16"/>
        </w:rPr>
        <w:t xml:space="preserve"> </w:t>
      </w:r>
      <w:r>
        <w:rPr>
          <w:color w:val="231F20"/>
        </w:rPr>
        <w:t>2015</w:t>
      </w:r>
      <w:r>
        <w:rPr>
          <w:color w:val="231F20"/>
          <w:spacing w:val="-16"/>
        </w:rPr>
        <w:t xml:space="preserve"> </w:t>
      </w:r>
      <w:r>
        <w:rPr>
          <w:color w:val="231F20"/>
        </w:rPr>
        <w:t>р.,</w:t>
      </w:r>
      <w:r>
        <w:rPr>
          <w:color w:val="231F20"/>
          <w:spacing w:val="-16"/>
        </w:rPr>
        <w:t xml:space="preserve"> </w:t>
      </w:r>
      <w:r>
        <w:rPr>
          <w:color w:val="231F20"/>
        </w:rPr>
        <w:t>узявши</w:t>
      </w:r>
      <w:r>
        <w:rPr>
          <w:color w:val="231F20"/>
          <w:spacing w:val="-15"/>
        </w:rPr>
        <w:t xml:space="preserve"> </w:t>
      </w:r>
      <w:r>
        <w:rPr>
          <w:color w:val="231F20"/>
        </w:rPr>
        <w:t>за</w:t>
      </w:r>
      <w:r>
        <w:rPr>
          <w:color w:val="231F20"/>
          <w:spacing w:val="-16"/>
        </w:rPr>
        <w:t xml:space="preserve"> </w:t>
      </w:r>
      <w:r>
        <w:rPr>
          <w:color w:val="231F20"/>
        </w:rPr>
        <w:t>основу</w:t>
      </w:r>
      <w:r>
        <w:rPr>
          <w:color w:val="231F20"/>
          <w:spacing w:val="-16"/>
        </w:rPr>
        <w:t xml:space="preserve"> </w:t>
      </w:r>
      <w:r>
        <w:rPr>
          <w:color w:val="231F20"/>
        </w:rPr>
        <w:t>дані</w:t>
      </w:r>
      <w:r>
        <w:rPr>
          <w:color w:val="231F20"/>
          <w:spacing w:val="-16"/>
        </w:rPr>
        <w:t xml:space="preserve"> </w:t>
      </w:r>
      <w:r>
        <w:rPr>
          <w:color w:val="231F20"/>
        </w:rPr>
        <w:t>ставок,</w:t>
      </w:r>
      <w:r>
        <w:rPr>
          <w:color w:val="231F20"/>
          <w:spacing w:val="-15"/>
        </w:rPr>
        <w:t xml:space="preserve"> </w:t>
      </w:r>
      <w:r>
        <w:rPr>
          <w:color w:val="231F20"/>
        </w:rPr>
        <w:t>що</w:t>
      </w:r>
      <w:r>
        <w:rPr>
          <w:color w:val="231F20"/>
          <w:spacing w:val="-16"/>
        </w:rPr>
        <w:t xml:space="preserve"> </w:t>
      </w:r>
      <w:r>
        <w:rPr>
          <w:color w:val="231F20"/>
        </w:rPr>
        <w:t>брали</w:t>
      </w:r>
      <w:r>
        <w:rPr>
          <w:color w:val="231F20"/>
          <w:spacing w:val="-16"/>
        </w:rPr>
        <w:t xml:space="preserve"> </w:t>
      </w:r>
      <w:r>
        <w:rPr>
          <w:color w:val="231F20"/>
        </w:rPr>
        <w:t xml:space="preserve">букмекери. Він провів мільйон комп’ютерних симуляцій для кожного гравця, розробив власний алгоритм для аналізу ставок на професійні тенісні матчі [34]. </w:t>
      </w:r>
      <w:r>
        <w:rPr>
          <w:color w:val="231F20"/>
          <w:spacing w:val="-3"/>
        </w:rPr>
        <w:t xml:space="preserve">Потім </w:t>
      </w:r>
      <w:r>
        <w:rPr>
          <w:color w:val="231F20"/>
        </w:rPr>
        <w:t>разом з колегою з ВВС Хайді Блейк, користуючись уже традиційними журналістськими методами, ді- брав</w:t>
      </w:r>
      <w:r>
        <w:rPr>
          <w:color w:val="231F20"/>
          <w:spacing w:val="-9"/>
        </w:rPr>
        <w:t xml:space="preserve"> </w:t>
      </w:r>
      <w:r>
        <w:rPr>
          <w:color w:val="231F20"/>
        </w:rPr>
        <w:t>інші</w:t>
      </w:r>
      <w:r>
        <w:rPr>
          <w:color w:val="231F20"/>
          <w:spacing w:val="-8"/>
        </w:rPr>
        <w:t xml:space="preserve"> </w:t>
      </w:r>
      <w:r>
        <w:rPr>
          <w:color w:val="231F20"/>
        </w:rPr>
        <w:t>докази</w:t>
      </w:r>
      <w:r>
        <w:rPr>
          <w:color w:val="231F20"/>
          <w:spacing w:val="-9"/>
        </w:rPr>
        <w:t xml:space="preserve"> </w:t>
      </w:r>
      <w:r>
        <w:rPr>
          <w:color w:val="231F20"/>
        </w:rPr>
        <w:t>на</w:t>
      </w:r>
      <w:r>
        <w:rPr>
          <w:color w:val="231F20"/>
          <w:spacing w:val="-8"/>
        </w:rPr>
        <w:t xml:space="preserve"> </w:t>
      </w:r>
      <w:r>
        <w:rPr>
          <w:color w:val="231F20"/>
        </w:rPr>
        <w:t>підтвердження</w:t>
      </w:r>
      <w:r>
        <w:rPr>
          <w:color w:val="231F20"/>
          <w:spacing w:val="-9"/>
        </w:rPr>
        <w:t xml:space="preserve"> </w:t>
      </w:r>
      <w:r>
        <w:rPr>
          <w:color w:val="231F20"/>
        </w:rPr>
        <w:t>висновків,</w:t>
      </w:r>
      <w:r>
        <w:rPr>
          <w:color w:val="231F20"/>
          <w:spacing w:val="-8"/>
        </w:rPr>
        <w:t xml:space="preserve"> </w:t>
      </w:r>
      <w:r>
        <w:rPr>
          <w:color w:val="231F20"/>
        </w:rPr>
        <w:t>зроблених</w:t>
      </w:r>
      <w:r>
        <w:rPr>
          <w:color w:val="231F20"/>
          <w:spacing w:val="-8"/>
        </w:rPr>
        <w:t xml:space="preserve"> </w:t>
      </w:r>
      <w:r>
        <w:rPr>
          <w:color w:val="231F20"/>
        </w:rPr>
        <w:t>під</w:t>
      </w:r>
      <w:r>
        <w:rPr>
          <w:color w:val="231F20"/>
          <w:spacing w:val="-9"/>
        </w:rPr>
        <w:t xml:space="preserve"> </w:t>
      </w:r>
      <w:r>
        <w:rPr>
          <w:color w:val="231F20"/>
        </w:rPr>
        <w:t>час</w:t>
      </w:r>
      <w:r>
        <w:rPr>
          <w:color w:val="231F20"/>
          <w:spacing w:val="-8"/>
        </w:rPr>
        <w:t xml:space="preserve"> </w:t>
      </w:r>
      <w:r>
        <w:rPr>
          <w:color w:val="231F20"/>
        </w:rPr>
        <w:t>роботи</w:t>
      </w:r>
      <w:r>
        <w:rPr>
          <w:color w:val="231F20"/>
          <w:spacing w:val="-9"/>
        </w:rPr>
        <w:t xml:space="preserve"> </w:t>
      </w:r>
      <w:r>
        <w:rPr>
          <w:color w:val="231F20"/>
        </w:rPr>
        <w:t>з</w:t>
      </w:r>
      <w:r>
        <w:rPr>
          <w:color w:val="231F20"/>
          <w:spacing w:val="-8"/>
        </w:rPr>
        <w:t xml:space="preserve"> </w:t>
      </w:r>
      <w:r>
        <w:rPr>
          <w:color w:val="231F20"/>
        </w:rPr>
        <w:t>даними.</w:t>
      </w:r>
    </w:p>
    <w:p w:rsidR="00664BE7" w:rsidRDefault="00664BE7">
      <w:pPr>
        <w:pStyle w:val="a3"/>
        <w:spacing w:line="218" w:lineRule="exact"/>
        <w:ind w:left="1360"/>
      </w:pPr>
      <w:r>
        <w:rPr>
          <w:color w:val="231F20"/>
        </w:rPr>
        <w:t>Якщо</w:t>
      </w:r>
      <w:r>
        <w:rPr>
          <w:color w:val="231F20"/>
          <w:spacing w:val="15"/>
        </w:rPr>
        <w:t xml:space="preserve"> </w:t>
      </w:r>
      <w:r>
        <w:rPr>
          <w:color w:val="231F20"/>
        </w:rPr>
        <w:t>подивитися</w:t>
      </w:r>
      <w:r>
        <w:rPr>
          <w:color w:val="231F20"/>
          <w:spacing w:val="15"/>
        </w:rPr>
        <w:t xml:space="preserve"> </w:t>
      </w:r>
      <w:r>
        <w:rPr>
          <w:color w:val="231F20"/>
        </w:rPr>
        <w:t>нині</w:t>
      </w:r>
      <w:r>
        <w:rPr>
          <w:color w:val="231F20"/>
          <w:spacing w:val="15"/>
        </w:rPr>
        <w:t xml:space="preserve"> </w:t>
      </w:r>
      <w:r>
        <w:rPr>
          <w:color w:val="231F20"/>
        </w:rPr>
        <w:t>на</w:t>
      </w:r>
      <w:r>
        <w:rPr>
          <w:color w:val="231F20"/>
          <w:spacing w:val="14"/>
        </w:rPr>
        <w:t xml:space="preserve"> </w:t>
      </w:r>
      <w:r>
        <w:rPr>
          <w:color w:val="231F20"/>
        </w:rPr>
        <w:t>структуру</w:t>
      </w:r>
      <w:r>
        <w:rPr>
          <w:color w:val="231F20"/>
          <w:spacing w:val="14"/>
        </w:rPr>
        <w:t xml:space="preserve"> </w:t>
      </w:r>
      <w:r>
        <w:rPr>
          <w:color w:val="231F20"/>
        </w:rPr>
        <w:t>програм</w:t>
      </w:r>
      <w:r>
        <w:rPr>
          <w:color w:val="231F20"/>
          <w:spacing w:val="14"/>
        </w:rPr>
        <w:t xml:space="preserve"> </w:t>
      </w:r>
      <w:r>
        <w:rPr>
          <w:color w:val="231F20"/>
        </w:rPr>
        <w:t>навчання</w:t>
      </w:r>
      <w:r>
        <w:rPr>
          <w:color w:val="231F20"/>
          <w:spacing w:val="14"/>
        </w:rPr>
        <w:t xml:space="preserve"> </w:t>
      </w:r>
      <w:r>
        <w:rPr>
          <w:color w:val="231F20"/>
        </w:rPr>
        <w:t>журналістиці</w:t>
      </w:r>
      <w:r>
        <w:rPr>
          <w:color w:val="231F20"/>
          <w:spacing w:val="15"/>
        </w:rPr>
        <w:t xml:space="preserve"> </w:t>
      </w:r>
      <w:r>
        <w:rPr>
          <w:color w:val="231F20"/>
        </w:rPr>
        <w:t>в</w:t>
      </w:r>
      <w:r>
        <w:rPr>
          <w:color w:val="231F20"/>
          <w:spacing w:val="15"/>
        </w:rPr>
        <w:t xml:space="preserve"> </w:t>
      </w:r>
      <w:r>
        <w:rPr>
          <w:color w:val="231F20"/>
        </w:rPr>
        <w:t>іноземних</w:t>
      </w:r>
    </w:p>
    <w:p w:rsidR="00664BE7" w:rsidRDefault="00664BE7">
      <w:pPr>
        <w:pStyle w:val="a3"/>
        <w:ind w:right="154"/>
      </w:pPr>
      <w:r>
        <w:rPr>
          <w:color w:val="231F20"/>
        </w:rPr>
        <w:t>ВНЗ, наприклад, у Школі журналістики Стенфордського університету, можемо поба- чити</w:t>
      </w:r>
      <w:r>
        <w:rPr>
          <w:color w:val="231F20"/>
          <w:spacing w:val="-14"/>
        </w:rPr>
        <w:t xml:space="preserve"> </w:t>
      </w:r>
      <w:r>
        <w:rPr>
          <w:color w:val="231F20"/>
        </w:rPr>
        <w:t>присутність</w:t>
      </w:r>
      <w:r>
        <w:rPr>
          <w:color w:val="231F20"/>
          <w:spacing w:val="-14"/>
        </w:rPr>
        <w:t xml:space="preserve"> </w:t>
      </w:r>
      <w:r>
        <w:rPr>
          <w:color w:val="231F20"/>
        </w:rPr>
        <w:t>спецкурсів,</w:t>
      </w:r>
      <w:r>
        <w:rPr>
          <w:color w:val="231F20"/>
          <w:spacing w:val="-14"/>
        </w:rPr>
        <w:t xml:space="preserve"> </w:t>
      </w:r>
      <w:r>
        <w:rPr>
          <w:color w:val="231F20"/>
        </w:rPr>
        <w:t>що</w:t>
      </w:r>
      <w:r>
        <w:rPr>
          <w:color w:val="231F20"/>
          <w:spacing w:val="-14"/>
        </w:rPr>
        <w:t xml:space="preserve"> </w:t>
      </w:r>
      <w:r>
        <w:rPr>
          <w:color w:val="231F20"/>
        </w:rPr>
        <w:t>тісно</w:t>
      </w:r>
      <w:r>
        <w:rPr>
          <w:color w:val="231F20"/>
          <w:spacing w:val="-14"/>
        </w:rPr>
        <w:t xml:space="preserve"> </w:t>
      </w:r>
      <w:r>
        <w:rPr>
          <w:color w:val="231F20"/>
        </w:rPr>
        <w:t>пов’язані</w:t>
      </w:r>
      <w:r>
        <w:rPr>
          <w:color w:val="231F20"/>
          <w:spacing w:val="-14"/>
        </w:rPr>
        <w:t xml:space="preserve"> </w:t>
      </w:r>
      <w:r>
        <w:rPr>
          <w:color w:val="231F20"/>
        </w:rPr>
        <w:t>з</w:t>
      </w:r>
      <w:r>
        <w:rPr>
          <w:color w:val="231F20"/>
          <w:spacing w:val="-14"/>
        </w:rPr>
        <w:t xml:space="preserve"> </w:t>
      </w:r>
      <w:r>
        <w:rPr>
          <w:color w:val="231F20"/>
        </w:rPr>
        <w:t>точними</w:t>
      </w:r>
      <w:r>
        <w:rPr>
          <w:color w:val="231F20"/>
          <w:spacing w:val="-14"/>
        </w:rPr>
        <w:t xml:space="preserve"> </w:t>
      </w:r>
      <w:r>
        <w:rPr>
          <w:color w:val="231F20"/>
        </w:rPr>
        <w:t>науками</w:t>
      </w:r>
      <w:r>
        <w:rPr>
          <w:color w:val="231F20"/>
          <w:spacing w:val="-14"/>
        </w:rPr>
        <w:t xml:space="preserve"> </w:t>
      </w:r>
      <w:r>
        <w:rPr>
          <w:color w:val="231F20"/>
        </w:rPr>
        <w:t>(Math</w:t>
      </w:r>
      <w:r>
        <w:rPr>
          <w:color w:val="231F20"/>
          <w:spacing w:val="-14"/>
        </w:rPr>
        <w:t xml:space="preserve"> </w:t>
      </w:r>
      <w:r>
        <w:rPr>
          <w:color w:val="231F20"/>
        </w:rPr>
        <w:t>for</w:t>
      </w:r>
      <w:r>
        <w:rPr>
          <w:color w:val="231F20"/>
          <w:spacing w:val="-25"/>
        </w:rPr>
        <w:t xml:space="preserve"> </w:t>
      </w:r>
      <w:r>
        <w:rPr>
          <w:color w:val="231F20"/>
        </w:rPr>
        <w:t>Journalist) та роботою з даними (Data frame of Mind та Data negotiation, scraping, cleaning and analysis)</w:t>
      </w:r>
      <w:r>
        <w:rPr>
          <w:color w:val="231F20"/>
          <w:spacing w:val="-22"/>
        </w:rPr>
        <w:t xml:space="preserve"> </w:t>
      </w:r>
      <w:r>
        <w:rPr>
          <w:color w:val="231F20"/>
        </w:rPr>
        <w:t>[30].</w:t>
      </w:r>
      <w:r>
        <w:rPr>
          <w:color w:val="231F20"/>
          <w:spacing w:val="-22"/>
        </w:rPr>
        <w:t xml:space="preserve"> </w:t>
      </w:r>
      <w:r>
        <w:rPr>
          <w:color w:val="231F20"/>
          <w:spacing w:val="-7"/>
        </w:rPr>
        <w:t>Також</w:t>
      </w:r>
      <w:r>
        <w:rPr>
          <w:color w:val="231F20"/>
          <w:spacing w:val="-22"/>
        </w:rPr>
        <w:t xml:space="preserve"> </w:t>
      </w:r>
      <w:r>
        <w:rPr>
          <w:color w:val="231F20"/>
        </w:rPr>
        <w:t>у</w:t>
      </w:r>
      <w:r>
        <w:rPr>
          <w:color w:val="231F20"/>
          <w:spacing w:val="-22"/>
        </w:rPr>
        <w:t xml:space="preserve"> </w:t>
      </w:r>
      <w:r>
        <w:rPr>
          <w:color w:val="231F20"/>
        </w:rPr>
        <w:t>переліку</w:t>
      </w:r>
      <w:r>
        <w:rPr>
          <w:color w:val="231F20"/>
          <w:spacing w:val="-21"/>
        </w:rPr>
        <w:t xml:space="preserve"> </w:t>
      </w:r>
      <w:r>
        <w:rPr>
          <w:color w:val="231F20"/>
        </w:rPr>
        <w:t>значиться</w:t>
      </w:r>
      <w:r>
        <w:rPr>
          <w:color w:val="231F20"/>
          <w:spacing w:val="-22"/>
        </w:rPr>
        <w:t xml:space="preserve"> </w:t>
      </w:r>
      <w:r>
        <w:rPr>
          <w:color w:val="231F20"/>
        </w:rPr>
        <w:t>практична</w:t>
      </w:r>
      <w:r>
        <w:rPr>
          <w:color w:val="231F20"/>
          <w:spacing w:val="-22"/>
        </w:rPr>
        <w:t xml:space="preserve"> </w:t>
      </w:r>
      <w:r>
        <w:rPr>
          <w:color w:val="231F20"/>
        </w:rPr>
        <w:t>робота</w:t>
      </w:r>
      <w:r>
        <w:rPr>
          <w:color w:val="231F20"/>
          <w:spacing w:val="-22"/>
        </w:rPr>
        <w:t xml:space="preserve"> </w:t>
      </w:r>
      <w:r>
        <w:rPr>
          <w:color w:val="231F20"/>
        </w:rPr>
        <w:t>із</w:t>
      </w:r>
      <w:r>
        <w:rPr>
          <w:color w:val="231F20"/>
          <w:spacing w:val="-22"/>
        </w:rPr>
        <w:t xml:space="preserve"> </w:t>
      </w:r>
      <w:r>
        <w:rPr>
          <w:color w:val="231F20"/>
        </w:rPr>
        <w:t>програмним</w:t>
      </w:r>
      <w:r>
        <w:rPr>
          <w:color w:val="231F20"/>
          <w:spacing w:val="-21"/>
        </w:rPr>
        <w:t xml:space="preserve"> </w:t>
      </w:r>
      <w:r>
        <w:rPr>
          <w:color w:val="231F20"/>
        </w:rPr>
        <w:t xml:space="preserve">забезпечен- ням і платформами та обов’язкове володіння кількома мовами програмування. </w:t>
      </w:r>
      <w:r>
        <w:rPr>
          <w:color w:val="231F20"/>
          <w:spacing w:val="-8"/>
        </w:rPr>
        <w:t xml:space="preserve">Голо- </w:t>
      </w:r>
      <w:r>
        <w:rPr>
          <w:color w:val="231F20"/>
        </w:rPr>
        <w:t>ва редакції «Наші гроші» Денис Бігус вважає, що журналісти повинні проходити такі ж</w:t>
      </w:r>
      <w:r>
        <w:rPr>
          <w:color w:val="231F20"/>
          <w:spacing w:val="6"/>
        </w:rPr>
        <w:t xml:space="preserve"> </w:t>
      </w:r>
      <w:r>
        <w:rPr>
          <w:color w:val="231F20"/>
        </w:rPr>
        <w:t>курси</w:t>
      </w:r>
      <w:r>
        <w:rPr>
          <w:color w:val="231F20"/>
          <w:spacing w:val="7"/>
        </w:rPr>
        <w:t xml:space="preserve"> </w:t>
      </w:r>
      <w:r>
        <w:rPr>
          <w:color w:val="231F20"/>
        </w:rPr>
        <w:t>точних</w:t>
      </w:r>
      <w:r>
        <w:rPr>
          <w:color w:val="231F20"/>
          <w:spacing w:val="7"/>
        </w:rPr>
        <w:t xml:space="preserve"> </w:t>
      </w:r>
      <w:r>
        <w:rPr>
          <w:color w:val="231F20"/>
        </w:rPr>
        <w:t>наук,</w:t>
      </w:r>
      <w:r>
        <w:rPr>
          <w:color w:val="231F20"/>
          <w:spacing w:val="7"/>
        </w:rPr>
        <w:t xml:space="preserve"> </w:t>
      </w:r>
      <w:r>
        <w:rPr>
          <w:color w:val="231F20"/>
        </w:rPr>
        <w:t>як</w:t>
      </w:r>
      <w:r>
        <w:rPr>
          <w:color w:val="231F20"/>
          <w:spacing w:val="7"/>
        </w:rPr>
        <w:t xml:space="preserve"> </w:t>
      </w:r>
      <w:r>
        <w:rPr>
          <w:color w:val="231F20"/>
        </w:rPr>
        <w:t>і</w:t>
      </w:r>
      <w:r>
        <w:rPr>
          <w:color w:val="231F20"/>
          <w:spacing w:val="7"/>
        </w:rPr>
        <w:t xml:space="preserve"> </w:t>
      </w:r>
      <w:r>
        <w:rPr>
          <w:color w:val="231F20"/>
        </w:rPr>
        <w:t>студенти</w:t>
      </w:r>
      <w:r>
        <w:rPr>
          <w:color w:val="231F20"/>
          <w:spacing w:val="7"/>
        </w:rPr>
        <w:t xml:space="preserve"> </w:t>
      </w:r>
      <w:r>
        <w:rPr>
          <w:color w:val="231F20"/>
        </w:rPr>
        <w:t>технічних</w:t>
      </w:r>
      <w:r>
        <w:rPr>
          <w:color w:val="231F20"/>
          <w:spacing w:val="7"/>
        </w:rPr>
        <w:t xml:space="preserve"> </w:t>
      </w:r>
      <w:r>
        <w:rPr>
          <w:color w:val="231F20"/>
          <w:spacing w:val="-3"/>
        </w:rPr>
        <w:t>факультетів,</w:t>
      </w:r>
      <w:r>
        <w:rPr>
          <w:color w:val="231F20"/>
          <w:spacing w:val="5"/>
        </w:rPr>
        <w:t xml:space="preserve"> </w:t>
      </w:r>
      <w:r>
        <w:rPr>
          <w:color w:val="231F20"/>
        </w:rPr>
        <w:t>а</w:t>
      </w:r>
      <w:r>
        <w:rPr>
          <w:color w:val="231F20"/>
          <w:spacing w:val="7"/>
        </w:rPr>
        <w:t xml:space="preserve"> </w:t>
      </w:r>
      <w:r>
        <w:rPr>
          <w:color w:val="231F20"/>
        </w:rPr>
        <w:t>не</w:t>
      </w:r>
      <w:r>
        <w:rPr>
          <w:color w:val="231F20"/>
          <w:spacing w:val="7"/>
        </w:rPr>
        <w:t xml:space="preserve"> </w:t>
      </w:r>
      <w:r>
        <w:rPr>
          <w:color w:val="231F20"/>
        </w:rPr>
        <w:t>спецкурси</w:t>
      </w:r>
      <w:r>
        <w:rPr>
          <w:color w:val="231F20"/>
          <w:spacing w:val="7"/>
        </w:rPr>
        <w:t xml:space="preserve"> </w:t>
      </w:r>
      <w:r>
        <w:rPr>
          <w:color w:val="231F20"/>
        </w:rPr>
        <w:t>на</w:t>
      </w:r>
      <w:r>
        <w:rPr>
          <w:color w:val="231F20"/>
          <w:spacing w:val="7"/>
        </w:rPr>
        <w:t xml:space="preserve"> </w:t>
      </w:r>
      <w:r>
        <w:rPr>
          <w:color w:val="231F20"/>
        </w:rPr>
        <w:t>кшталт</w:t>
      </w:r>
    </w:p>
    <w:p w:rsidR="00664BE7" w:rsidRDefault="00664BE7">
      <w:pPr>
        <w:pStyle w:val="a3"/>
        <w:spacing w:line="237" w:lineRule="auto"/>
        <w:ind w:right="157"/>
      </w:pPr>
      <w:r>
        <w:rPr>
          <w:color w:val="231F20"/>
        </w:rPr>
        <w:t xml:space="preserve">«математика для журналістів». На його </w:t>
      </w:r>
      <w:r>
        <w:rPr>
          <w:color w:val="231F20"/>
          <w:spacing w:val="-3"/>
        </w:rPr>
        <w:t xml:space="preserve">думку, </w:t>
      </w:r>
      <w:r>
        <w:rPr>
          <w:color w:val="231F20"/>
        </w:rPr>
        <w:t xml:space="preserve">проходження інженерного курсу по- </w:t>
      </w:r>
      <w:r>
        <w:rPr>
          <w:color w:val="231F20"/>
          <w:spacing w:val="-3"/>
        </w:rPr>
        <w:t xml:space="preserve">будови </w:t>
      </w:r>
      <w:r>
        <w:rPr>
          <w:color w:val="231F20"/>
        </w:rPr>
        <w:t xml:space="preserve">баз даних у найближчому майбутньому </w:t>
      </w:r>
      <w:r>
        <w:rPr>
          <w:color w:val="231F20"/>
          <w:spacing w:val="-4"/>
        </w:rPr>
        <w:t xml:space="preserve">буде </w:t>
      </w:r>
      <w:r>
        <w:rPr>
          <w:color w:val="231F20"/>
        </w:rPr>
        <w:t>визначати рівень професійності журналіста</w:t>
      </w:r>
      <w:r>
        <w:rPr>
          <w:color w:val="231F20"/>
          <w:spacing w:val="-5"/>
        </w:rPr>
        <w:t xml:space="preserve"> </w:t>
      </w:r>
      <w:r>
        <w:rPr>
          <w:color w:val="231F20"/>
        </w:rPr>
        <w:t>більше,</w:t>
      </w:r>
      <w:r>
        <w:rPr>
          <w:color w:val="231F20"/>
          <w:spacing w:val="-6"/>
        </w:rPr>
        <w:t xml:space="preserve"> </w:t>
      </w:r>
      <w:r>
        <w:rPr>
          <w:color w:val="231F20"/>
        </w:rPr>
        <w:t>аніж</w:t>
      </w:r>
      <w:r>
        <w:rPr>
          <w:color w:val="231F20"/>
          <w:spacing w:val="-5"/>
        </w:rPr>
        <w:t xml:space="preserve"> </w:t>
      </w:r>
      <w:r>
        <w:rPr>
          <w:color w:val="231F20"/>
        </w:rPr>
        <w:t>деякі</w:t>
      </w:r>
      <w:r>
        <w:rPr>
          <w:color w:val="231F20"/>
          <w:spacing w:val="-4"/>
        </w:rPr>
        <w:t xml:space="preserve"> </w:t>
      </w:r>
      <w:r>
        <w:rPr>
          <w:color w:val="231F20"/>
        </w:rPr>
        <w:t>з</w:t>
      </w:r>
      <w:r>
        <w:rPr>
          <w:color w:val="231F20"/>
          <w:spacing w:val="-5"/>
        </w:rPr>
        <w:t xml:space="preserve"> </w:t>
      </w:r>
      <w:r>
        <w:rPr>
          <w:color w:val="231F20"/>
        </w:rPr>
        <w:t>гуманітарних</w:t>
      </w:r>
      <w:r>
        <w:rPr>
          <w:color w:val="231F20"/>
          <w:spacing w:val="-5"/>
        </w:rPr>
        <w:t xml:space="preserve"> </w:t>
      </w:r>
      <w:r>
        <w:rPr>
          <w:color w:val="231F20"/>
        </w:rPr>
        <w:t>курсів,</w:t>
      </w:r>
      <w:r>
        <w:rPr>
          <w:color w:val="231F20"/>
          <w:spacing w:val="-5"/>
        </w:rPr>
        <w:t xml:space="preserve"> </w:t>
      </w:r>
      <w:r>
        <w:rPr>
          <w:color w:val="231F20"/>
        </w:rPr>
        <w:t>що</w:t>
      </w:r>
      <w:r>
        <w:rPr>
          <w:color w:val="231F20"/>
          <w:spacing w:val="-5"/>
        </w:rPr>
        <w:t xml:space="preserve"> </w:t>
      </w:r>
      <w:r>
        <w:rPr>
          <w:color w:val="231F20"/>
        </w:rPr>
        <w:t>нині</w:t>
      </w:r>
      <w:r>
        <w:rPr>
          <w:color w:val="231F20"/>
          <w:spacing w:val="-5"/>
        </w:rPr>
        <w:t xml:space="preserve"> </w:t>
      </w:r>
      <w:r>
        <w:rPr>
          <w:color w:val="231F20"/>
        </w:rPr>
        <w:t>включені</w:t>
      </w:r>
      <w:r>
        <w:rPr>
          <w:color w:val="231F20"/>
          <w:spacing w:val="-6"/>
        </w:rPr>
        <w:t xml:space="preserve"> </w:t>
      </w:r>
      <w:r>
        <w:rPr>
          <w:color w:val="231F20"/>
        </w:rPr>
        <w:t>до</w:t>
      </w:r>
      <w:r>
        <w:rPr>
          <w:color w:val="231F20"/>
          <w:spacing w:val="-4"/>
        </w:rPr>
        <w:t xml:space="preserve"> </w:t>
      </w:r>
      <w:r>
        <w:rPr>
          <w:color w:val="231F20"/>
        </w:rPr>
        <w:t>навчальних програм.</w:t>
      </w:r>
    </w:p>
    <w:p w:rsidR="00664BE7" w:rsidRDefault="00664BE7">
      <w:pPr>
        <w:pStyle w:val="a3"/>
        <w:ind w:right="153" w:firstLine="340"/>
      </w:pPr>
      <w:r>
        <w:rPr>
          <w:color w:val="231F20"/>
          <w:w w:val="105"/>
        </w:rPr>
        <w:t>Європейські</w:t>
      </w:r>
      <w:r>
        <w:rPr>
          <w:color w:val="231F20"/>
          <w:spacing w:val="-15"/>
          <w:w w:val="105"/>
        </w:rPr>
        <w:t xml:space="preserve"> </w:t>
      </w:r>
      <w:r>
        <w:rPr>
          <w:color w:val="231F20"/>
          <w:w w:val="105"/>
        </w:rPr>
        <w:t>дослідники</w:t>
      </w:r>
      <w:r>
        <w:rPr>
          <w:color w:val="231F20"/>
          <w:spacing w:val="-14"/>
          <w:w w:val="105"/>
        </w:rPr>
        <w:t xml:space="preserve"> </w:t>
      </w:r>
      <w:r>
        <w:rPr>
          <w:color w:val="231F20"/>
          <w:w w:val="105"/>
        </w:rPr>
        <w:t>звертають</w:t>
      </w:r>
      <w:r>
        <w:rPr>
          <w:color w:val="231F20"/>
          <w:spacing w:val="-14"/>
          <w:w w:val="105"/>
        </w:rPr>
        <w:t xml:space="preserve"> </w:t>
      </w:r>
      <w:r>
        <w:rPr>
          <w:color w:val="231F20"/>
          <w:w w:val="105"/>
        </w:rPr>
        <w:t>увагу</w:t>
      </w:r>
      <w:r>
        <w:rPr>
          <w:color w:val="231F20"/>
          <w:spacing w:val="-14"/>
          <w:w w:val="105"/>
        </w:rPr>
        <w:t xml:space="preserve"> </w:t>
      </w:r>
      <w:r>
        <w:rPr>
          <w:color w:val="231F20"/>
          <w:w w:val="105"/>
        </w:rPr>
        <w:t>на</w:t>
      </w:r>
      <w:r>
        <w:rPr>
          <w:color w:val="231F20"/>
          <w:spacing w:val="-14"/>
          <w:w w:val="105"/>
        </w:rPr>
        <w:t xml:space="preserve"> </w:t>
      </w:r>
      <w:r>
        <w:rPr>
          <w:color w:val="231F20"/>
          <w:w w:val="105"/>
        </w:rPr>
        <w:t>те,</w:t>
      </w:r>
      <w:r>
        <w:rPr>
          <w:color w:val="231F20"/>
          <w:spacing w:val="-14"/>
          <w:w w:val="105"/>
        </w:rPr>
        <w:t xml:space="preserve"> </w:t>
      </w:r>
      <w:r>
        <w:rPr>
          <w:color w:val="231F20"/>
          <w:w w:val="105"/>
        </w:rPr>
        <w:t>що</w:t>
      </w:r>
      <w:r>
        <w:rPr>
          <w:color w:val="231F20"/>
          <w:spacing w:val="-14"/>
          <w:w w:val="105"/>
        </w:rPr>
        <w:t xml:space="preserve"> </w:t>
      </w:r>
      <w:r>
        <w:rPr>
          <w:color w:val="231F20"/>
          <w:w w:val="105"/>
        </w:rPr>
        <w:t>журналістська</w:t>
      </w:r>
      <w:r>
        <w:rPr>
          <w:color w:val="231F20"/>
          <w:spacing w:val="-14"/>
          <w:w w:val="105"/>
        </w:rPr>
        <w:t xml:space="preserve"> </w:t>
      </w:r>
      <w:r>
        <w:rPr>
          <w:color w:val="231F20"/>
          <w:w w:val="105"/>
        </w:rPr>
        <w:t>освіта</w:t>
      </w:r>
      <w:r>
        <w:rPr>
          <w:color w:val="231F20"/>
          <w:spacing w:val="-14"/>
          <w:w w:val="105"/>
        </w:rPr>
        <w:t xml:space="preserve"> </w:t>
      </w:r>
      <w:r>
        <w:rPr>
          <w:color w:val="231F20"/>
          <w:w w:val="105"/>
        </w:rPr>
        <w:t>доволі повільно</w:t>
      </w:r>
      <w:r>
        <w:rPr>
          <w:color w:val="231F20"/>
          <w:spacing w:val="-36"/>
          <w:w w:val="105"/>
        </w:rPr>
        <w:t xml:space="preserve"> </w:t>
      </w:r>
      <w:r>
        <w:rPr>
          <w:color w:val="231F20"/>
          <w:w w:val="105"/>
        </w:rPr>
        <w:t>реагує</w:t>
      </w:r>
      <w:r>
        <w:rPr>
          <w:color w:val="231F20"/>
          <w:spacing w:val="-35"/>
          <w:w w:val="105"/>
        </w:rPr>
        <w:t xml:space="preserve"> </w:t>
      </w:r>
      <w:r>
        <w:rPr>
          <w:color w:val="231F20"/>
          <w:w w:val="105"/>
        </w:rPr>
        <w:t>на</w:t>
      </w:r>
      <w:r>
        <w:rPr>
          <w:color w:val="231F20"/>
          <w:spacing w:val="-35"/>
          <w:w w:val="105"/>
        </w:rPr>
        <w:t xml:space="preserve"> </w:t>
      </w:r>
      <w:r>
        <w:rPr>
          <w:color w:val="231F20"/>
          <w:w w:val="105"/>
        </w:rPr>
        <w:t>виклики,</w:t>
      </w:r>
      <w:r>
        <w:rPr>
          <w:color w:val="231F20"/>
          <w:spacing w:val="-36"/>
          <w:w w:val="105"/>
        </w:rPr>
        <w:t xml:space="preserve"> </w:t>
      </w:r>
      <w:r>
        <w:rPr>
          <w:color w:val="231F20"/>
          <w:w w:val="105"/>
        </w:rPr>
        <w:t>які</w:t>
      </w:r>
      <w:r>
        <w:rPr>
          <w:color w:val="231F20"/>
          <w:spacing w:val="-35"/>
          <w:w w:val="105"/>
        </w:rPr>
        <w:t xml:space="preserve"> </w:t>
      </w:r>
      <w:r>
        <w:rPr>
          <w:color w:val="231F20"/>
          <w:w w:val="105"/>
        </w:rPr>
        <w:t>цифрова</w:t>
      </w:r>
      <w:r>
        <w:rPr>
          <w:color w:val="231F20"/>
          <w:spacing w:val="-36"/>
          <w:w w:val="105"/>
        </w:rPr>
        <w:t xml:space="preserve"> </w:t>
      </w:r>
      <w:r>
        <w:rPr>
          <w:color w:val="231F20"/>
          <w:w w:val="105"/>
        </w:rPr>
        <w:t>епоха</w:t>
      </w:r>
      <w:r>
        <w:rPr>
          <w:color w:val="231F20"/>
          <w:spacing w:val="-35"/>
          <w:w w:val="105"/>
        </w:rPr>
        <w:t xml:space="preserve"> </w:t>
      </w:r>
      <w:r>
        <w:rPr>
          <w:color w:val="231F20"/>
          <w:w w:val="105"/>
        </w:rPr>
        <w:t>принесла</w:t>
      </w:r>
      <w:r>
        <w:rPr>
          <w:color w:val="231F20"/>
          <w:spacing w:val="-36"/>
          <w:w w:val="105"/>
        </w:rPr>
        <w:t xml:space="preserve"> </w:t>
      </w:r>
      <w:r>
        <w:rPr>
          <w:color w:val="231F20"/>
          <w:w w:val="105"/>
        </w:rPr>
        <w:t>у</w:t>
      </w:r>
      <w:r>
        <w:rPr>
          <w:color w:val="231F20"/>
          <w:spacing w:val="-35"/>
          <w:w w:val="105"/>
        </w:rPr>
        <w:t xml:space="preserve"> </w:t>
      </w:r>
      <w:r>
        <w:rPr>
          <w:color w:val="231F20"/>
          <w:w w:val="105"/>
        </w:rPr>
        <w:t>ньюзруми,</w:t>
      </w:r>
      <w:r>
        <w:rPr>
          <w:color w:val="231F20"/>
          <w:spacing w:val="-35"/>
          <w:w w:val="105"/>
        </w:rPr>
        <w:t xml:space="preserve"> </w:t>
      </w:r>
      <w:r>
        <w:rPr>
          <w:color w:val="231F20"/>
          <w:w w:val="105"/>
        </w:rPr>
        <w:t>й</w:t>
      </w:r>
      <w:r>
        <w:rPr>
          <w:color w:val="231F20"/>
          <w:spacing w:val="-36"/>
          <w:w w:val="105"/>
        </w:rPr>
        <w:t xml:space="preserve"> </w:t>
      </w:r>
      <w:r>
        <w:rPr>
          <w:color w:val="231F20"/>
          <w:w w:val="105"/>
        </w:rPr>
        <w:t>активно</w:t>
      </w:r>
      <w:r>
        <w:rPr>
          <w:color w:val="231F20"/>
          <w:spacing w:val="-35"/>
          <w:w w:val="105"/>
        </w:rPr>
        <w:t xml:space="preserve"> </w:t>
      </w:r>
      <w:r>
        <w:rPr>
          <w:color w:val="231F20"/>
          <w:w w:val="105"/>
        </w:rPr>
        <w:t>про- понують</w:t>
      </w:r>
      <w:r>
        <w:rPr>
          <w:color w:val="231F20"/>
          <w:spacing w:val="-32"/>
          <w:w w:val="105"/>
        </w:rPr>
        <w:t xml:space="preserve"> </w:t>
      </w:r>
      <w:r>
        <w:rPr>
          <w:color w:val="231F20"/>
          <w:w w:val="105"/>
        </w:rPr>
        <w:t>різні</w:t>
      </w:r>
      <w:r>
        <w:rPr>
          <w:color w:val="231F20"/>
          <w:spacing w:val="-32"/>
          <w:w w:val="105"/>
        </w:rPr>
        <w:t xml:space="preserve"> </w:t>
      </w:r>
      <w:r>
        <w:rPr>
          <w:color w:val="231F20"/>
          <w:w w:val="105"/>
        </w:rPr>
        <w:t>бачення</w:t>
      </w:r>
      <w:r>
        <w:rPr>
          <w:color w:val="231F20"/>
          <w:spacing w:val="-32"/>
          <w:w w:val="105"/>
        </w:rPr>
        <w:t xml:space="preserve"> </w:t>
      </w:r>
      <w:r>
        <w:rPr>
          <w:color w:val="231F20"/>
          <w:w w:val="105"/>
        </w:rPr>
        <w:t>зміни</w:t>
      </w:r>
      <w:r>
        <w:rPr>
          <w:color w:val="231F20"/>
          <w:spacing w:val="-31"/>
          <w:w w:val="105"/>
        </w:rPr>
        <w:t xml:space="preserve"> </w:t>
      </w:r>
      <w:r>
        <w:rPr>
          <w:color w:val="231F20"/>
          <w:w w:val="105"/>
        </w:rPr>
        <w:t>навчальних</w:t>
      </w:r>
      <w:r>
        <w:rPr>
          <w:color w:val="231F20"/>
          <w:spacing w:val="-32"/>
          <w:w w:val="105"/>
        </w:rPr>
        <w:t xml:space="preserve"> </w:t>
      </w:r>
      <w:r>
        <w:rPr>
          <w:color w:val="231F20"/>
          <w:w w:val="105"/>
        </w:rPr>
        <w:t>програм.</w:t>
      </w:r>
      <w:r>
        <w:rPr>
          <w:color w:val="231F20"/>
          <w:spacing w:val="-32"/>
          <w:w w:val="105"/>
        </w:rPr>
        <w:t xml:space="preserve"> </w:t>
      </w:r>
      <w:r>
        <w:rPr>
          <w:color w:val="231F20"/>
          <w:w w:val="105"/>
        </w:rPr>
        <w:t>Як</w:t>
      </w:r>
      <w:r>
        <w:rPr>
          <w:color w:val="231F20"/>
          <w:spacing w:val="-31"/>
          <w:w w:val="105"/>
        </w:rPr>
        <w:t xml:space="preserve"> </w:t>
      </w:r>
      <w:r>
        <w:rPr>
          <w:color w:val="231F20"/>
          <w:w w:val="105"/>
        </w:rPr>
        <w:t>приклад,</w:t>
      </w:r>
      <w:r>
        <w:rPr>
          <w:color w:val="231F20"/>
          <w:spacing w:val="2"/>
          <w:w w:val="105"/>
        </w:rPr>
        <w:t xml:space="preserve"> </w:t>
      </w:r>
      <w:r>
        <w:rPr>
          <w:color w:val="231F20"/>
          <w:w w:val="105"/>
        </w:rPr>
        <w:t>керівник</w:t>
      </w:r>
      <w:r>
        <w:rPr>
          <w:color w:val="231F20"/>
          <w:spacing w:val="-31"/>
          <w:w w:val="105"/>
        </w:rPr>
        <w:t xml:space="preserve"> </w:t>
      </w:r>
      <w:r>
        <w:rPr>
          <w:color w:val="231F20"/>
          <w:w w:val="105"/>
        </w:rPr>
        <w:t>напряму</w:t>
      </w:r>
      <w:r>
        <w:rPr>
          <w:color w:val="231F20"/>
          <w:spacing w:val="3"/>
          <w:w w:val="105"/>
        </w:rPr>
        <w:t xml:space="preserve"> </w:t>
      </w:r>
      <w:r>
        <w:rPr>
          <w:color w:val="231F20"/>
          <w:w w:val="105"/>
        </w:rPr>
        <w:t>ін- терактивної</w:t>
      </w:r>
      <w:r>
        <w:rPr>
          <w:color w:val="231F20"/>
          <w:spacing w:val="-22"/>
          <w:w w:val="105"/>
        </w:rPr>
        <w:t xml:space="preserve"> </w:t>
      </w:r>
      <w:r>
        <w:rPr>
          <w:color w:val="231F20"/>
          <w:w w:val="105"/>
        </w:rPr>
        <w:t>та</w:t>
      </w:r>
      <w:r>
        <w:rPr>
          <w:color w:val="231F20"/>
          <w:spacing w:val="-21"/>
          <w:w w:val="105"/>
        </w:rPr>
        <w:t xml:space="preserve"> </w:t>
      </w:r>
      <w:r>
        <w:rPr>
          <w:color w:val="231F20"/>
          <w:w w:val="105"/>
        </w:rPr>
        <w:t>газетної</w:t>
      </w:r>
      <w:r>
        <w:rPr>
          <w:color w:val="231F20"/>
          <w:spacing w:val="-23"/>
          <w:w w:val="105"/>
        </w:rPr>
        <w:t xml:space="preserve"> </w:t>
      </w:r>
      <w:r>
        <w:rPr>
          <w:color w:val="231F20"/>
          <w:w w:val="105"/>
        </w:rPr>
        <w:t>журналістики</w:t>
      </w:r>
      <w:r>
        <w:rPr>
          <w:color w:val="231F20"/>
          <w:spacing w:val="-21"/>
          <w:w w:val="105"/>
        </w:rPr>
        <w:t xml:space="preserve"> </w:t>
      </w:r>
      <w:r>
        <w:rPr>
          <w:color w:val="231F20"/>
          <w:w w:val="105"/>
        </w:rPr>
        <w:t>Лондонського</w:t>
      </w:r>
      <w:r>
        <w:rPr>
          <w:color w:val="231F20"/>
          <w:spacing w:val="-21"/>
          <w:w w:val="105"/>
        </w:rPr>
        <w:t xml:space="preserve"> </w:t>
      </w:r>
      <w:r>
        <w:rPr>
          <w:color w:val="231F20"/>
          <w:w w:val="105"/>
        </w:rPr>
        <w:t>університету</w:t>
      </w:r>
      <w:r>
        <w:rPr>
          <w:color w:val="231F20"/>
          <w:spacing w:val="-22"/>
          <w:w w:val="105"/>
        </w:rPr>
        <w:t xml:space="preserve"> </w:t>
      </w:r>
      <w:r>
        <w:rPr>
          <w:color w:val="231F20"/>
          <w:w w:val="105"/>
        </w:rPr>
        <w:t>Джонатан</w:t>
      </w:r>
      <w:r>
        <w:rPr>
          <w:color w:val="231F20"/>
          <w:spacing w:val="-21"/>
          <w:w w:val="105"/>
        </w:rPr>
        <w:t xml:space="preserve"> </w:t>
      </w:r>
      <w:r>
        <w:rPr>
          <w:color w:val="231F20"/>
          <w:w w:val="105"/>
        </w:rPr>
        <w:t>Х’юїтт, що</w:t>
      </w:r>
      <w:r>
        <w:rPr>
          <w:color w:val="231F20"/>
          <w:spacing w:val="-36"/>
          <w:w w:val="105"/>
        </w:rPr>
        <w:t xml:space="preserve"> </w:t>
      </w:r>
      <w:r>
        <w:rPr>
          <w:color w:val="231F20"/>
          <w:w w:val="105"/>
        </w:rPr>
        <w:t>розробив</w:t>
      </w:r>
      <w:r>
        <w:rPr>
          <w:color w:val="231F20"/>
          <w:spacing w:val="-36"/>
          <w:w w:val="105"/>
        </w:rPr>
        <w:t xml:space="preserve"> </w:t>
      </w:r>
      <w:r>
        <w:rPr>
          <w:color w:val="231F20"/>
          <w:w w:val="105"/>
        </w:rPr>
        <w:t>інноваційний</w:t>
      </w:r>
      <w:r>
        <w:rPr>
          <w:color w:val="231F20"/>
          <w:spacing w:val="-36"/>
          <w:w w:val="105"/>
        </w:rPr>
        <w:t xml:space="preserve"> </w:t>
      </w:r>
      <w:r>
        <w:rPr>
          <w:color w:val="231F20"/>
          <w:spacing w:val="-4"/>
          <w:w w:val="105"/>
        </w:rPr>
        <w:t>модуль</w:t>
      </w:r>
      <w:r>
        <w:rPr>
          <w:color w:val="231F20"/>
          <w:spacing w:val="-35"/>
          <w:w w:val="105"/>
        </w:rPr>
        <w:t xml:space="preserve"> </w:t>
      </w:r>
      <w:r>
        <w:rPr>
          <w:color w:val="231F20"/>
          <w:w w:val="105"/>
        </w:rPr>
        <w:t>з</w:t>
      </w:r>
      <w:r>
        <w:rPr>
          <w:color w:val="231F20"/>
          <w:spacing w:val="-36"/>
          <w:w w:val="105"/>
        </w:rPr>
        <w:t xml:space="preserve"> </w:t>
      </w:r>
      <w:r>
        <w:rPr>
          <w:color w:val="231F20"/>
          <w:w w:val="105"/>
        </w:rPr>
        <w:t>журналістики</w:t>
      </w:r>
      <w:r>
        <w:rPr>
          <w:color w:val="231F20"/>
          <w:spacing w:val="-36"/>
          <w:w w:val="105"/>
        </w:rPr>
        <w:t xml:space="preserve"> </w:t>
      </w:r>
      <w:r>
        <w:rPr>
          <w:color w:val="231F20"/>
          <w:w w:val="105"/>
        </w:rPr>
        <w:t>даних</w:t>
      </w:r>
      <w:r>
        <w:rPr>
          <w:color w:val="231F20"/>
          <w:spacing w:val="-35"/>
          <w:w w:val="105"/>
        </w:rPr>
        <w:t xml:space="preserve"> </w:t>
      </w:r>
      <w:r>
        <w:rPr>
          <w:color w:val="231F20"/>
          <w:w w:val="105"/>
        </w:rPr>
        <w:t>у</w:t>
      </w:r>
      <w:r>
        <w:rPr>
          <w:color w:val="231F20"/>
          <w:spacing w:val="-36"/>
          <w:w w:val="105"/>
        </w:rPr>
        <w:t xml:space="preserve"> </w:t>
      </w:r>
      <w:r>
        <w:rPr>
          <w:color w:val="231F20"/>
          <w:w w:val="105"/>
        </w:rPr>
        <w:t>рамках</w:t>
      </w:r>
      <w:r>
        <w:rPr>
          <w:color w:val="231F20"/>
          <w:spacing w:val="-36"/>
          <w:w w:val="105"/>
        </w:rPr>
        <w:t xml:space="preserve"> </w:t>
      </w:r>
      <w:r>
        <w:rPr>
          <w:color w:val="231F20"/>
          <w:w w:val="105"/>
        </w:rPr>
        <w:t>нової</w:t>
      </w:r>
      <w:r>
        <w:rPr>
          <w:color w:val="231F20"/>
          <w:spacing w:val="-35"/>
          <w:w w:val="105"/>
        </w:rPr>
        <w:t xml:space="preserve"> </w:t>
      </w:r>
      <w:r>
        <w:rPr>
          <w:color w:val="231F20"/>
          <w:w w:val="105"/>
        </w:rPr>
        <w:t>магістерської програми</w:t>
      </w:r>
      <w:r>
        <w:rPr>
          <w:color w:val="231F20"/>
          <w:spacing w:val="-26"/>
          <w:w w:val="105"/>
        </w:rPr>
        <w:t xml:space="preserve"> </w:t>
      </w:r>
      <w:r>
        <w:rPr>
          <w:color w:val="231F20"/>
          <w:w w:val="105"/>
        </w:rPr>
        <w:t>[20].</w:t>
      </w:r>
      <w:r>
        <w:rPr>
          <w:color w:val="231F20"/>
          <w:spacing w:val="14"/>
          <w:w w:val="105"/>
        </w:rPr>
        <w:t xml:space="preserve"> </w:t>
      </w:r>
      <w:r>
        <w:rPr>
          <w:color w:val="231F20"/>
          <w:w w:val="105"/>
        </w:rPr>
        <w:t>Д.</w:t>
      </w:r>
      <w:r>
        <w:rPr>
          <w:color w:val="231F20"/>
          <w:spacing w:val="-26"/>
          <w:w w:val="105"/>
        </w:rPr>
        <w:t xml:space="preserve"> </w:t>
      </w:r>
      <w:r>
        <w:rPr>
          <w:color w:val="231F20"/>
          <w:w w:val="105"/>
        </w:rPr>
        <w:t>Х’юїтт</w:t>
      </w:r>
      <w:r>
        <w:rPr>
          <w:color w:val="231F20"/>
          <w:spacing w:val="-26"/>
          <w:w w:val="105"/>
        </w:rPr>
        <w:t xml:space="preserve"> </w:t>
      </w:r>
      <w:r>
        <w:rPr>
          <w:color w:val="231F20"/>
          <w:w w:val="105"/>
        </w:rPr>
        <w:t>пише,</w:t>
      </w:r>
      <w:r>
        <w:rPr>
          <w:color w:val="231F20"/>
          <w:spacing w:val="-26"/>
          <w:w w:val="105"/>
        </w:rPr>
        <w:t xml:space="preserve"> </w:t>
      </w:r>
      <w:r>
        <w:rPr>
          <w:color w:val="231F20"/>
          <w:w w:val="105"/>
        </w:rPr>
        <w:t>що</w:t>
      </w:r>
      <w:r>
        <w:rPr>
          <w:color w:val="231F20"/>
          <w:spacing w:val="-26"/>
          <w:w w:val="105"/>
        </w:rPr>
        <w:t xml:space="preserve"> </w:t>
      </w:r>
      <w:r>
        <w:rPr>
          <w:color w:val="231F20"/>
          <w:w w:val="105"/>
        </w:rPr>
        <w:t>навіть</w:t>
      </w:r>
      <w:r>
        <w:rPr>
          <w:color w:val="231F20"/>
          <w:spacing w:val="-25"/>
          <w:w w:val="105"/>
        </w:rPr>
        <w:t xml:space="preserve"> </w:t>
      </w:r>
      <w:r>
        <w:rPr>
          <w:color w:val="231F20"/>
          <w:w w:val="105"/>
        </w:rPr>
        <w:t>тісні</w:t>
      </w:r>
      <w:r>
        <w:rPr>
          <w:color w:val="231F20"/>
          <w:spacing w:val="-26"/>
          <w:w w:val="105"/>
        </w:rPr>
        <w:t xml:space="preserve"> </w:t>
      </w:r>
      <w:r>
        <w:rPr>
          <w:color w:val="231F20"/>
          <w:w w:val="105"/>
        </w:rPr>
        <w:t>зв’язки</w:t>
      </w:r>
      <w:r>
        <w:rPr>
          <w:color w:val="231F20"/>
          <w:spacing w:val="-26"/>
          <w:w w:val="105"/>
        </w:rPr>
        <w:t xml:space="preserve"> </w:t>
      </w:r>
      <w:r>
        <w:rPr>
          <w:color w:val="231F20"/>
          <w:w w:val="105"/>
        </w:rPr>
        <w:t>з</w:t>
      </w:r>
      <w:r>
        <w:rPr>
          <w:color w:val="231F20"/>
          <w:spacing w:val="-26"/>
          <w:w w:val="105"/>
        </w:rPr>
        <w:t xml:space="preserve"> </w:t>
      </w:r>
      <w:r>
        <w:rPr>
          <w:color w:val="231F20"/>
          <w:w w:val="105"/>
        </w:rPr>
        <w:t>галуззю,</w:t>
      </w:r>
      <w:r>
        <w:rPr>
          <w:color w:val="231F20"/>
          <w:spacing w:val="-26"/>
          <w:w w:val="105"/>
        </w:rPr>
        <w:t xml:space="preserve"> </w:t>
      </w:r>
      <w:r>
        <w:rPr>
          <w:color w:val="231F20"/>
          <w:w w:val="105"/>
        </w:rPr>
        <w:t>які</w:t>
      </w:r>
      <w:r>
        <w:rPr>
          <w:color w:val="231F20"/>
          <w:spacing w:val="-26"/>
          <w:w w:val="105"/>
        </w:rPr>
        <w:t xml:space="preserve"> </w:t>
      </w:r>
      <w:r>
        <w:rPr>
          <w:color w:val="231F20"/>
          <w:w w:val="105"/>
        </w:rPr>
        <w:t>давно</w:t>
      </w:r>
      <w:r>
        <w:rPr>
          <w:color w:val="231F20"/>
          <w:spacing w:val="-26"/>
          <w:w w:val="105"/>
        </w:rPr>
        <w:t xml:space="preserve"> </w:t>
      </w:r>
      <w:r>
        <w:rPr>
          <w:color w:val="231F20"/>
          <w:w w:val="105"/>
        </w:rPr>
        <w:t>й</w:t>
      </w:r>
      <w:r>
        <w:rPr>
          <w:color w:val="231F20"/>
          <w:spacing w:val="-26"/>
          <w:w w:val="105"/>
        </w:rPr>
        <w:t xml:space="preserve"> </w:t>
      </w:r>
      <w:r>
        <w:rPr>
          <w:color w:val="231F20"/>
          <w:w w:val="105"/>
        </w:rPr>
        <w:t>активно підтримують</w:t>
      </w:r>
      <w:r>
        <w:rPr>
          <w:color w:val="231F20"/>
          <w:spacing w:val="-32"/>
          <w:w w:val="105"/>
        </w:rPr>
        <w:t xml:space="preserve"> </w:t>
      </w:r>
      <w:r>
        <w:rPr>
          <w:color w:val="231F20"/>
          <w:w w:val="105"/>
        </w:rPr>
        <w:t>ВНЗ,</w:t>
      </w:r>
      <w:r>
        <w:rPr>
          <w:color w:val="231F20"/>
          <w:spacing w:val="-31"/>
          <w:w w:val="105"/>
        </w:rPr>
        <w:t xml:space="preserve"> </w:t>
      </w:r>
      <w:r>
        <w:rPr>
          <w:color w:val="231F20"/>
          <w:w w:val="105"/>
        </w:rPr>
        <w:t>не</w:t>
      </w:r>
      <w:r>
        <w:rPr>
          <w:color w:val="231F20"/>
          <w:spacing w:val="-31"/>
          <w:w w:val="105"/>
        </w:rPr>
        <w:t xml:space="preserve"> </w:t>
      </w:r>
      <w:r>
        <w:rPr>
          <w:color w:val="231F20"/>
          <w:w w:val="105"/>
        </w:rPr>
        <w:t>допомагають</w:t>
      </w:r>
      <w:r>
        <w:rPr>
          <w:color w:val="231F20"/>
          <w:spacing w:val="-32"/>
          <w:w w:val="105"/>
        </w:rPr>
        <w:t xml:space="preserve"> </w:t>
      </w:r>
      <w:r>
        <w:rPr>
          <w:color w:val="231F20"/>
          <w:w w:val="105"/>
        </w:rPr>
        <w:t>змінювати</w:t>
      </w:r>
      <w:r>
        <w:rPr>
          <w:color w:val="231F20"/>
          <w:spacing w:val="-31"/>
          <w:w w:val="105"/>
        </w:rPr>
        <w:t xml:space="preserve"> </w:t>
      </w:r>
      <w:r>
        <w:rPr>
          <w:color w:val="231F20"/>
          <w:w w:val="105"/>
        </w:rPr>
        <w:t>навчальні</w:t>
      </w:r>
      <w:r>
        <w:rPr>
          <w:color w:val="231F20"/>
          <w:spacing w:val="-31"/>
          <w:w w:val="105"/>
        </w:rPr>
        <w:t xml:space="preserve"> </w:t>
      </w:r>
      <w:r>
        <w:rPr>
          <w:color w:val="231F20"/>
          <w:w w:val="105"/>
        </w:rPr>
        <w:t>програми</w:t>
      </w:r>
      <w:r>
        <w:rPr>
          <w:color w:val="231F20"/>
          <w:spacing w:val="-31"/>
          <w:w w:val="105"/>
        </w:rPr>
        <w:t xml:space="preserve"> </w:t>
      </w:r>
      <w:r>
        <w:rPr>
          <w:color w:val="231F20"/>
          <w:w w:val="105"/>
        </w:rPr>
        <w:t>згідно</w:t>
      </w:r>
      <w:r>
        <w:rPr>
          <w:color w:val="231F20"/>
          <w:spacing w:val="-32"/>
          <w:w w:val="105"/>
        </w:rPr>
        <w:t xml:space="preserve"> </w:t>
      </w:r>
      <w:r>
        <w:rPr>
          <w:color w:val="231F20"/>
          <w:w w:val="105"/>
        </w:rPr>
        <w:t>з</w:t>
      </w:r>
      <w:r>
        <w:rPr>
          <w:color w:val="231F20"/>
          <w:spacing w:val="-31"/>
          <w:w w:val="105"/>
        </w:rPr>
        <w:t xml:space="preserve"> </w:t>
      </w:r>
      <w:r>
        <w:rPr>
          <w:color w:val="231F20"/>
          <w:w w:val="105"/>
        </w:rPr>
        <w:t>вимогами часу.</w:t>
      </w:r>
      <w:r>
        <w:rPr>
          <w:color w:val="231F20"/>
          <w:spacing w:val="-10"/>
          <w:w w:val="105"/>
        </w:rPr>
        <w:t xml:space="preserve"> Тож </w:t>
      </w:r>
      <w:r>
        <w:rPr>
          <w:color w:val="231F20"/>
          <w:w w:val="105"/>
        </w:rPr>
        <w:t>є</w:t>
      </w:r>
      <w:r>
        <w:rPr>
          <w:color w:val="231F20"/>
          <w:spacing w:val="-10"/>
          <w:w w:val="105"/>
        </w:rPr>
        <w:t xml:space="preserve"> </w:t>
      </w:r>
      <w:r>
        <w:rPr>
          <w:color w:val="231F20"/>
          <w:w w:val="105"/>
        </w:rPr>
        <w:t>цілком</w:t>
      </w:r>
      <w:r>
        <w:rPr>
          <w:color w:val="231F20"/>
          <w:spacing w:val="-10"/>
          <w:w w:val="105"/>
        </w:rPr>
        <w:t xml:space="preserve"> </w:t>
      </w:r>
      <w:r>
        <w:rPr>
          <w:color w:val="231F20"/>
          <w:w w:val="105"/>
        </w:rPr>
        <w:t>природнім,</w:t>
      </w:r>
      <w:r>
        <w:rPr>
          <w:color w:val="231F20"/>
          <w:spacing w:val="-10"/>
          <w:w w:val="105"/>
        </w:rPr>
        <w:t xml:space="preserve"> </w:t>
      </w:r>
      <w:r>
        <w:rPr>
          <w:color w:val="231F20"/>
          <w:w w:val="105"/>
        </w:rPr>
        <w:t>що</w:t>
      </w:r>
      <w:r>
        <w:rPr>
          <w:color w:val="231F20"/>
          <w:spacing w:val="-10"/>
          <w:w w:val="105"/>
        </w:rPr>
        <w:t xml:space="preserve"> </w:t>
      </w:r>
      <w:r>
        <w:rPr>
          <w:color w:val="231F20"/>
          <w:w w:val="105"/>
        </w:rPr>
        <w:t>самі</w:t>
      </w:r>
      <w:r>
        <w:rPr>
          <w:color w:val="231F20"/>
          <w:spacing w:val="-10"/>
          <w:w w:val="105"/>
        </w:rPr>
        <w:t xml:space="preserve"> </w:t>
      </w:r>
      <w:r>
        <w:rPr>
          <w:color w:val="231F20"/>
          <w:w w:val="105"/>
        </w:rPr>
        <w:t>медіа</w:t>
      </w:r>
      <w:r>
        <w:rPr>
          <w:color w:val="231F20"/>
          <w:spacing w:val="-11"/>
          <w:w w:val="105"/>
        </w:rPr>
        <w:t xml:space="preserve"> </w:t>
      </w:r>
      <w:r>
        <w:rPr>
          <w:color w:val="231F20"/>
          <w:w w:val="105"/>
        </w:rPr>
        <w:t>взяли</w:t>
      </w:r>
      <w:r>
        <w:rPr>
          <w:color w:val="231F20"/>
          <w:spacing w:val="-10"/>
          <w:w w:val="105"/>
        </w:rPr>
        <w:t xml:space="preserve"> </w:t>
      </w:r>
      <w:r>
        <w:rPr>
          <w:color w:val="231F20"/>
          <w:w w:val="105"/>
        </w:rPr>
        <w:t>на</w:t>
      </w:r>
      <w:r>
        <w:rPr>
          <w:color w:val="231F20"/>
          <w:spacing w:val="-10"/>
          <w:w w:val="105"/>
        </w:rPr>
        <w:t xml:space="preserve"> </w:t>
      </w:r>
      <w:r>
        <w:rPr>
          <w:color w:val="231F20"/>
          <w:w w:val="105"/>
        </w:rPr>
        <w:t>себе</w:t>
      </w:r>
      <w:r>
        <w:rPr>
          <w:color w:val="231F20"/>
          <w:spacing w:val="-9"/>
          <w:w w:val="105"/>
        </w:rPr>
        <w:t xml:space="preserve"> </w:t>
      </w:r>
      <w:r>
        <w:rPr>
          <w:color w:val="231F20"/>
          <w:w w:val="105"/>
        </w:rPr>
        <w:t>освітні</w:t>
      </w:r>
      <w:r>
        <w:rPr>
          <w:color w:val="231F20"/>
          <w:spacing w:val="-10"/>
          <w:w w:val="105"/>
        </w:rPr>
        <w:t xml:space="preserve"> </w:t>
      </w:r>
      <w:r>
        <w:rPr>
          <w:color w:val="231F20"/>
          <w:w w:val="105"/>
        </w:rPr>
        <w:t>функції</w:t>
      </w:r>
      <w:r>
        <w:rPr>
          <w:color w:val="231F20"/>
          <w:spacing w:val="-10"/>
          <w:w w:val="105"/>
        </w:rPr>
        <w:t xml:space="preserve"> </w:t>
      </w:r>
      <w:r>
        <w:rPr>
          <w:color w:val="231F20"/>
          <w:w w:val="105"/>
        </w:rPr>
        <w:t>та</w:t>
      </w:r>
      <w:r>
        <w:rPr>
          <w:color w:val="231F20"/>
          <w:spacing w:val="-10"/>
          <w:w w:val="105"/>
        </w:rPr>
        <w:t xml:space="preserve"> </w:t>
      </w:r>
      <w:r>
        <w:rPr>
          <w:color w:val="231F20"/>
          <w:w w:val="105"/>
        </w:rPr>
        <w:t>одно- часно</w:t>
      </w:r>
      <w:r>
        <w:rPr>
          <w:color w:val="231F20"/>
          <w:spacing w:val="-35"/>
          <w:w w:val="105"/>
        </w:rPr>
        <w:t xml:space="preserve"> </w:t>
      </w:r>
      <w:r>
        <w:rPr>
          <w:color w:val="231F20"/>
          <w:w w:val="105"/>
        </w:rPr>
        <w:t>з</w:t>
      </w:r>
      <w:r>
        <w:rPr>
          <w:color w:val="231F20"/>
          <w:spacing w:val="-35"/>
          <w:w w:val="105"/>
        </w:rPr>
        <w:t xml:space="preserve"> </w:t>
      </w:r>
      <w:r>
        <w:rPr>
          <w:color w:val="231F20"/>
          <w:w w:val="105"/>
        </w:rPr>
        <w:t>університетами</w:t>
      </w:r>
      <w:r>
        <w:rPr>
          <w:color w:val="231F20"/>
          <w:spacing w:val="-35"/>
          <w:w w:val="105"/>
        </w:rPr>
        <w:t xml:space="preserve"> </w:t>
      </w:r>
      <w:r>
        <w:rPr>
          <w:color w:val="231F20"/>
          <w:w w:val="105"/>
        </w:rPr>
        <w:t>навчають</w:t>
      </w:r>
      <w:r>
        <w:rPr>
          <w:color w:val="231F20"/>
          <w:spacing w:val="-35"/>
          <w:w w:val="105"/>
        </w:rPr>
        <w:t xml:space="preserve"> </w:t>
      </w:r>
      <w:r>
        <w:rPr>
          <w:color w:val="231F20"/>
          <w:w w:val="105"/>
        </w:rPr>
        <w:t>молодь</w:t>
      </w:r>
      <w:r>
        <w:rPr>
          <w:color w:val="231F20"/>
          <w:spacing w:val="-34"/>
          <w:w w:val="105"/>
        </w:rPr>
        <w:t xml:space="preserve"> </w:t>
      </w:r>
      <w:r>
        <w:rPr>
          <w:color w:val="231F20"/>
          <w:w w:val="105"/>
        </w:rPr>
        <w:t>журналістиці</w:t>
      </w:r>
      <w:r>
        <w:rPr>
          <w:color w:val="231F20"/>
          <w:spacing w:val="-35"/>
          <w:w w:val="105"/>
        </w:rPr>
        <w:t xml:space="preserve"> </w:t>
      </w:r>
      <w:r>
        <w:rPr>
          <w:color w:val="231F20"/>
          <w:w w:val="105"/>
        </w:rPr>
        <w:t>даних.</w:t>
      </w:r>
      <w:r>
        <w:rPr>
          <w:color w:val="231F20"/>
          <w:spacing w:val="-35"/>
          <w:w w:val="105"/>
        </w:rPr>
        <w:t xml:space="preserve"> </w:t>
      </w:r>
      <w:r>
        <w:rPr>
          <w:color w:val="231F20"/>
          <w:w w:val="105"/>
        </w:rPr>
        <w:t>Дослідження</w:t>
      </w:r>
      <w:r>
        <w:rPr>
          <w:color w:val="231F20"/>
          <w:spacing w:val="-35"/>
          <w:w w:val="105"/>
        </w:rPr>
        <w:t xml:space="preserve"> </w:t>
      </w:r>
      <w:r>
        <w:rPr>
          <w:color w:val="231F20"/>
          <w:w w:val="105"/>
        </w:rPr>
        <w:t xml:space="preserve">«Освітні </w:t>
      </w:r>
      <w:r>
        <w:rPr>
          <w:color w:val="231F20"/>
        </w:rPr>
        <w:t>стратегії</w:t>
      </w:r>
      <w:r>
        <w:rPr>
          <w:color w:val="231F20"/>
          <w:spacing w:val="-13"/>
        </w:rPr>
        <w:t xml:space="preserve"> </w:t>
      </w:r>
      <w:r>
        <w:rPr>
          <w:color w:val="231F20"/>
        </w:rPr>
        <w:t>в</w:t>
      </w:r>
      <w:r>
        <w:rPr>
          <w:color w:val="231F20"/>
          <w:spacing w:val="-13"/>
        </w:rPr>
        <w:t xml:space="preserve"> </w:t>
      </w:r>
      <w:r>
        <w:rPr>
          <w:color w:val="231F20"/>
        </w:rPr>
        <w:t>журналістиці:</w:t>
      </w:r>
      <w:r>
        <w:rPr>
          <w:color w:val="231F20"/>
          <w:spacing w:val="-12"/>
        </w:rPr>
        <w:t xml:space="preserve"> </w:t>
      </w:r>
      <w:r>
        <w:rPr>
          <w:color w:val="231F20"/>
        </w:rPr>
        <w:t>порівняльне</w:t>
      </w:r>
      <w:r>
        <w:rPr>
          <w:color w:val="231F20"/>
          <w:spacing w:val="-13"/>
        </w:rPr>
        <w:t xml:space="preserve"> </w:t>
      </w:r>
      <w:r>
        <w:rPr>
          <w:color w:val="231F20"/>
        </w:rPr>
        <w:t>дослідження</w:t>
      </w:r>
      <w:r>
        <w:rPr>
          <w:color w:val="231F20"/>
          <w:spacing w:val="-13"/>
        </w:rPr>
        <w:t xml:space="preserve"> </w:t>
      </w:r>
      <w:r>
        <w:rPr>
          <w:color w:val="231F20"/>
        </w:rPr>
        <w:t>шести</w:t>
      </w:r>
      <w:r>
        <w:rPr>
          <w:color w:val="231F20"/>
          <w:spacing w:val="-12"/>
        </w:rPr>
        <w:t xml:space="preserve"> </w:t>
      </w:r>
      <w:r>
        <w:rPr>
          <w:color w:val="231F20"/>
        </w:rPr>
        <w:t>європейських</w:t>
      </w:r>
      <w:r>
        <w:rPr>
          <w:color w:val="231F20"/>
          <w:spacing w:val="-13"/>
        </w:rPr>
        <w:t xml:space="preserve"> </w:t>
      </w:r>
      <w:r>
        <w:rPr>
          <w:color w:val="231F20"/>
        </w:rPr>
        <w:t>країн»</w:t>
      </w:r>
      <w:r>
        <w:rPr>
          <w:color w:val="231F20"/>
          <w:spacing w:val="-12"/>
        </w:rPr>
        <w:t xml:space="preserve"> </w:t>
      </w:r>
      <w:r>
        <w:rPr>
          <w:color w:val="231F20"/>
        </w:rPr>
        <w:t xml:space="preserve">(Німеч- </w:t>
      </w:r>
      <w:r>
        <w:rPr>
          <w:color w:val="231F20"/>
          <w:w w:val="105"/>
        </w:rPr>
        <w:t>чини,</w:t>
      </w:r>
      <w:r>
        <w:rPr>
          <w:color w:val="231F20"/>
          <w:spacing w:val="-46"/>
          <w:w w:val="105"/>
        </w:rPr>
        <w:t xml:space="preserve"> </w:t>
      </w:r>
      <w:r>
        <w:rPr>
          <w:color w:val="231F20"/>
          <w:w w:val="105"/>
        </w:rPr>
        <w:t>Швейцарії,</w:t>
      </w:r>
      <w:r>
        <w:rPr>
          <w:color w:val="231F20"/>
          <w:spacing w:val="-45"/>
          <w:w w:val="105"/>
        </w:rPr>
        <w:t xml:space="preserve"> </w:t>
      </w:r>
      <w:r>
        <w:rPr>
          <w:color w:val="231F20"/>
          <w:spacing w:val="-4"/>
          <w:w w:val="105"/>
        </w:rPr>
        <w:t>Голландії,</w:t>
      </w:r>
      <w:r>
        <w:rPr>
          <w:color w:val="231F20"/>
          <w:spacing w:val="-45"/>
          <w:w w:val="105"/>
        </w:rPr>
        <w:t xml:space="preserve"> </w:t>
      </w:r>
      <w:r>
        <w:rPr>
          <w:color w:val="231F20"/>
          <w:w w:val="105"/>
        </w:rPr>
        <w:t>Італії,</w:t>
      </w:r>
      <w:r>
        <w:rPr>
          <w:color w:val="231F20"/>
          <w:spacing w:val="-45"/>
          <w:w w:val="105"/>
        </w:rPr>
        <w:t xml:space="preserve"> </w:t>
      </w:r>
      <w:r>
        <w:rPr>
          <w:color w:val="231F20"/>
          <w:w w:val="105"/>
        </w:rPr>
        <w:t>Польщі</w:t>
      </w:r>
      <w:r>
        <w:rPr>
          <w:color w:val="231F20"/>
          <w:spacing w:val="-46"/>
          <w:w w:val="105"/>
        </w:rPr>
        <w:t xml:space="preserve"> </w:t>
      </w:r>
      <w:r>
        <w:rPr>
          <w:color w:val="231F20"/>
          <w:w w:val="105"/>
        </w:rPr>
        <w:t>та</w:t>
      </w:r>
      <w:r>
        <w:rPr>
          <w:color w:val="231F20"/>
          <w:spacing w:val="-45"/>
          <w:w w:val="105"/>
        </w:rPr>
        <w:t xml:space="preserve"> </w:t>
      </w:r>
      <w:r>
        <w:rPr>
          <w:color w:val="231F20"/>
          <w:w w:val="105"/>
        </w:rPr>
        <w:t>Великої</w:t>
      </w:r>
      <w:r>
        <w:rPr>
          <w:color w:val="231F20"/>
          <w:spacing w:val="-45"/>
          <w:w w:val="105"/>
        </w:rPr>
        <w:t xml:space="preserve"> </w:t>
      </w:r>
      <w:r>
        <w:rPr>
          <w:color w:val="231F20"/>
          <w:w w:val="105"/>
        </w:rPr>
        <w:t>Британії),</w:t>
      </w:r>
      <w:r>
        <w:rPr>
          <w:color w:val="231F20"/>
          <w:spacing w:val="-45"/>
          <w:w w:val="105"/>
        </w:rPr>
        <w:t xml:space="preserve"> </w:t>
      </w:r>
      <w:r>
        <w:rPr>
          <w:color w:val="231F20"/>
          <w:w w:val="105"/>
        </w:rPr>
        <w:t>що</w:t>
      </w:r>
      <w:r>
        <w:rPr>
          <w:color w:val="231F20"/>
          <w:spacing w:val="-45"/>
          <w:w w:val="105"/>
        </w:rPr>
        <w:t xml:space="preserve"> </w:t>
      </w:r>
      <w:r>
        <w:rPr>
          <w:color w:val="231F20"/>
          <w:w w:val="105"/>
        </w:rPr>
        <w:t>є</w:t>
      </w:r>
      <w:r>
        <w:rPr>
          <w:color w:val="231F20"/>
          <w:spacing w:val="-46"/>
          <w:w w:val="105"/>
        </w:rPr>
        <w:t xml:space="preserve"> </w:t>
      </w:r>
      <w:r>
        <w:rPr>
          <w:color w:val="231F20"/>
          <w:w w:val="105"/>
        </w:rPr>
        <w:t>спільною</w:t>
      </w:r>
      <w:r>
        <w:rPr>
          <w:color w:val="231F20"/>
          <w:spacing w:val="-45"/>
          <w:w w:val="105"/>
        </w:rPr>
        <w:t xml:space="preserve"> </w:t>
      </w:r>
      <w:r>
        <w:rPr>
          <w:color w:val="231F20"/>
          <w:w w:val="105"/>
        </w:rPr>
        <w:t>роботою кількох</w:t>
      </w:r>
      <w:r>
        <w:rPr>
          <w:color w:val="231F20"/>
          <w:spacing w:val="-37"/>
          <w:w w:val="105"/>
        </w:rPr>
        <w:t xml:space="preserve"> </w:t>
      </w:r>
      <w:r>
        <w:rPr>
          <w:color w:val="231F20"/>
          <w:w w:val="105"/>
        </w:rPr>
        <w:t>європейських</w:t>
      </w:r>
      <w:r>
        <w:rPr>
          <w:color w:val="231F20"/>
          <w:spacing w:val="-36"/>
          <w:w w:val="105"/>
        </w:rPr>
        <w:t xml:space="preserve"> </w:t>
      </w:r>
      <w:r>
        <w:rPr>
          <w:color w:val="231F20"/>
          <w:w w:val="105"/>
        </w:rPr>
        <w:t>учених</w:t>
      </w:r>
      <w:r>
        <w:rPr>
          <w:color w:val="231F20"/>
          <w:spacing w:val="-36"/>
          <w:w w:val="105"/>
        </w:rPr>
        <w:t xml:space="preserve"> </w:t>
      </w:r>
      <w:r>
        <w:rPr>
          <w:color w:val="231F20"/>
          <w:w w:val="105"/>
        </w:rPr>
        <w:t>свідчить,</w:t>
      </w:r>
      <w:r>
        <w:rPr>
          <w:color w:val="231F20"/>
          <w:spacing w:val="-36"/>
          <w:w w:val="105"/>
        </w:rPr>
        <w:t xml:space="preserve"> </w:t>
      </w:r>
      <w:r>
        <w:rPr>
          <w:color w:val="231F20"/>
          <w:w w:val="105"/>
        </w:rPr>
        <w:t>що</w:t>
      </w:r>
      <w:r>
        <w:rPr>
          <w:color w:val="231F20"/>
          <w:spacing w:val="-36"/>
          <w:w w:val="105"/>
        </w:rPr>
        <w:t xml:space="preserve"> </w:t>
      </w:r>
      <w:r>
        <w:rPr>
          <w:color w:val="231F20"/>
          <w:w w:val="105"/>
        </w:rPr>
        <w:t>провідну</w:t>
      </w:r>
      <w:r>
        <w:rPr>
          <w:color w:val="231F20"/>
          <w:spacing w:val="-36"/>
          <w:w w:val="105"/>
        </w:rPr>
        <w:t xml:space="preserve"> </w:t>
      </w:r>
      <w:r>
        <w:rPr>
          <w:color w:val="231F20"/>
          <w:w w:val="105"/>
        </w:rPr>
        <w:t>роль</w:t>
      </w:r>
      <w:r>
        <w:rPr>
          <w:color w:val="231F20"/>
          <w:spacing w:val="-36"/>
          <w:w w:val="105"/>
        </w:rPr>
        <w:t xml:space="preserve"> </w:t>
      </w:r>
      <w:r>
        <w:rPr>
          <w:color w:val="231F20"/>
          <w:w w:val="105"/>
        </w:rPr>
        <w:t>у</w:t>
      </w:r>
      <w:r>
        <w:rPr>
          <w:color w:val="231F20"/>
          <w:spacing w:val="-36"/>
          <w:w w:val="105"/>
        </w:rPr>
        <w:t xml:space="preserve"> </w:t>
      </w:r>
      <w:r>
        <w:rPr>
          <w:color w:val="231F20"/>
          <w:w w:val="105"/>
        </w:rPr>
        <w:t>наданні</w:t>
      </w:r>
      <w:r>
        <w:rPr>
          <w:color w:val="231F20"/>
          <w:spacing w:val="-36"/>
          <w:w w:val="105"/>
        </w:rPr>
        <w:t xml:space="preserve"> </w:t>
      </w:r>
      <w:r>
        <w:rPr>
          <w:color w:val="231F20"/>
          <w:w w:val="105"/>
        </w:rPr>
        <w:t>освіти</w:t>
      </w:r>
      <w:r>
        <w:rPr>
          <w:color w:val="231F20"/>
          <w:spacing w:val="-36"/>
          <w:w w:val="105"/>
        </w:rPr>
        <w:t xml:space="preserve"> </w:t>
      </w:r>
      <w:r>
        <w:rPr>
          <w:color w:val="231F20"/>
          <w:w w:val="105"/>
        </w:rPr>
        <w:t>з</w:t>
      </w:r>
      <w:r>
        <w:rPr>
          <w:color w:val="231F20"/>
          <w:spacing w:val="-36"/>
          <w:w w:val="105"/>
        </w:rPr>
        <w:t xml:space="preserve"> </w:t>
      </w:r>
      <w:r>
        <w:rPr>
          <w:color w:val="231F20"/>
          <w:w w:val="105"/>
        </w:rPr>
        <w:t>журналіс- тики</w:t>
      </w:r>
      <w:r>
        <w:rPr>
          <w:color w:val="231F20"/>
          <w:spacing w:val="-24"/>
          <w:w w:val="105"/>
        </w:rPr>
        <w:t xml:space="preserve"> </w:t>
      </w:r>
      <w:r>
        <w:rPr>
          <w:color w:val="231F20"/>
          <w:w w:val="105"/>
        </w:rPr>
        <w:t>даних</w:t>
      </w:r>
      <w:r>
        <w:rPr>
          <w:color w:val="231F20"/>
          <w:spacing w:val="-23"/>
          <w:w w:val="105"/>
        </w:rPr>
        <w:t xml:space="preserve"> </w:t>
      </w:r>
      <w:r>
        <w:rPr>
          <w:color w:val="231F20"/>
          <w:w w:val="105"/>
        </w:rPr>
        <w:t>нині</w:t>
      </w:r>
      <w:r>
        <w:rPr>
          <w:color w:val="231F20"/>
          <w:spacing w:val="-24"/>
          <w:w w:val="105"/>
        </w:rPr>
        <w:t xml:space="preserve"> </w:t>
      </w:r>
      <w:r>
        <w:rPr>
          <w:color w:val="231F20"/>
          <w:w w:val="105"/>
        </w:rPr>
        <w:t>беруть</w:t>
      </w:r>
      <w:r>
        <w:rPr>
          <w:color w:val="231F20"/>
          <w:spacing w:val="-23"/>
          <w:w w:val="105"/>
        </w:rPr>
        <w:t xml:space="preserve"> </w:t>
      </w:r>
      <w:r>
        <w:rPr>
          <w:color w:val="231F20"/>
          <w:w w:val="105"/>
        </w:rPr>
        <w:t>на</w:t>
      </w:r>
      <w:r>
        <w:rPr>
          <w:color w:val="231F20"/>
          <w:spacing w:val="-24"/>
          <w:w w:val="105"/>
        </w:rPr>
        <w:t xml:space="preserve"> </w:t>
      </w:r>
      <w:r>
        <w:rPr>
          <w:color w:val="231F20"/>
          <w:w w:val="105"/>
        </w:rPr>
        <w:t>себе</w:t>
      </w:r>
      <w:r>
        <w:rPr>
          <w:color w:val="231F20"/>
          <w:spacing w:val="-23"/>
          <w:w w:val="105"/>
        </w:rPr>
        <w:t xml:space="preserve"> </w:t>
      </w:r>
      <w:r>
        <w:rPr>
          <w:color w:val="231F20"/>
          <w:w w:val="105"/>
        </w:rPr>
        <w:t>потужні</w:t>
      </w:r>
      <w:r>
        <w:rPr>
          <w:color w:val="231F20"/>
          <w:spacing w:val="-24"/>
          <w:w w:val="105"/>
        </w:rPr>
        <w:t xml:space="preserve"> </w:t>
      </w:r>
      <w:r>
        <w:rPr>
          <w:color w:val="231F20"/>
          <w:w w:val="105"/>
        </w:rPr>
        <w:t>міжнародні</w:t>
      </w:r>
      <w:r>
        <w:rPr>
          <w:color w:val="231F20"/>
          <w:spacing w:val="-23"/>
          <w:w w:val="105"/>
        </w:rPr>
        <w:t xml:space="preserve"> </w:t>
      </w:r>
      <w:r>
        <w:rPr>
          <w:color w:val="231F20"/>
          <w:w w:val="105"/>
        </w:rPr>
        <w:t>медіакорпорації</w:t>
      </w:r>
      <w:r>
        <w:rPr>
          <w:color w:val="231F20"/>
          <w:spacing w:val="-23"/>
          <w:w w:val="105"/>
        </w:rPr>
        <w:t xml:space="preserve"> </w:t>
      </w:r>
      <w:r>
        <w:rPr>
          <w:color w:val="231F20"/>
          <w:w w:val="105"/>
        </w:rPr>
        <w:t>на</w:t>
      </w:r>
      <w:r>
        <w:rPr>
          <w:color w:val="231F20"/>
          <w:spacing w:val="-24"/>
          <w:w w:val="105"/>
        </w:rPr>
        <w:t xml:space="preserve"> </w:t>
      </w:r>
      <w:r>
        <w:rPr>
          <w:color w:val="231F20"/>
          <w:w w:val="105"/>
        </w:rPr>
        <w:t>кшталт</w:t>
      </w:r>
      <w:r>
        <w:rPr>
          <w:color w:val="231F20"/>
          <w:spacing w:val="-23"/>
          <w:w w:val="105"/>
        </w:rPr>
        <w:t xml:space="preserve"> </w:t>
      </w:r>
      <w:r>
        <w:rPr>
          <w:color w:val="231F20"/>
          <w:spacing w:val="-5"/>
          <w:w w:val="105"/>
        </w:rPr>
        <w:t xml:space="preserve">«The </w:t>
      </w:r>
      <w:r>
        <w:rPr>
          <w:color w:val="231F20"/>
        </w:rPr>
        <w:t>Guardian»</w:t>
      </w:r>
      <w:r>
        <w:rPr>
          <w:color w:val="231F20"/>
          <w:spacing w:val="-20"/>
        </w:rPr>
        <w:t xml:space="preserve"> </w:t>
      </w:r>
      <w:r>
        <w:rPr>
          <w:color w:val="231F20"/>
        </w:rPr>
        <w:t>та</w:t>
      </w:r>
      <w:r>
        <w:rPr>
          <w:color w:val="231F20"/>
          <w:spacing w:val="-19"/>
        </w:rPr>
        <w:t xml:space="preserve"> </w:t>
      </w:r>
      <w:r>
        <w:rPr>
          <w:color w:val="231F20"/>
          <w:spacing w:val="-5"/>
        </w:rPr>
        <w:t>«The</w:t>
      </w:r>
      <w:r>
        <w:rPr>
          <w:color w:val="231F20"/>
          <w:spacing w:val="-19"/>
        </w:rPr>
        <w:t xml:space="preserve"> </w:t>
      </w:r>
      <w:r>
        <w:rPr>
          <w:color w:val="231F20"/>
          <w:spacing w:val="-2"/>
        </w:rPr>
        <w:t>New</w:t>
      </w:r>
      <w:r>
        <w:rPr>
          <w:color w:val="231F20"/>
          <w:spacing w:val="-31"/>
        </w:rPr>
        <w:t xml:space="preserve"> </w:t>
      </w:r>
      <w:r>
        <w:rPr>
          <w:color w:val="231F20"/>
          <w:spacing w:val="-6"/>
        </w:rPr>
        <w:t>York</w:t>
      </w:r>
      <w:r>
        <w:rPr>
          <w:color w:val="231F20"/>
          <w:spacing w:val="-25"/>
        </w:rPr>
        <w:t xml:space="preserve"> </w:t>
      </w:r>
      <w:r>
        <w:rPr>
          <w:color w:val="231F20"/>
        </w:rPr>
        <w:t>Times»,</w:t>
      </w:r>
      <w:r>
        <w:rPr>
          <w:color w:val="231F20"/>
          <w:spacing w:val="-20"/>
        </w:rPr>
        <w:t xml:space="preserve"> </w:t>
      </w:r>
      <w:r>
        <w:rPr>
          <w:color w:val="231F20"/>
        </w:rPr>
        <w:t>а</w:t>
      </w:r>
      <w:r>
        <w:rPr>
          <w:color w:val="231F20"/>
          <w:spacing w:val="-19"/>
        </w:rPr>
        <w:t xml:space="preserve"> </w:t>
      </w:r>
      <w:r>
        <w:rPr>
          <w:color w:val="231F20"/>
          <w:spacing w:val="-3"/>
        </w:rPr>
        <w:t>також</w:t>
      </w:r>
      <w:r>
        <w:rPr>
          <w:color w:val="231F20"/>
          <w:spacing w:val="-19"/>
        </w:rPr>
        <w:t xml:space="preserve"> </w:t>
      </w:r>
      <w:r>
        <w:rPr>
          <w:color w:val="231F20"/>
        </w:rPr>
        <w:t>потужні</w:t>
      </w:r>
      <w:r>
        <w:rPr>
          <w:color w:val="231F20"/>
          <w:spacing w:val="-20"/>
        </w:rPr>
        <w:t xml:space="preserve"> </w:t>
      </w:r>
      <w:r>
        <w:rPr>
          <w:color w:val="231F20"/>
        </w:rPr>
        <w:t>громадські</w:t>
      </w:r>
      <w:r>
        <w:rPr>
          <w:color w:val="231F20"/>
          <w:spacing w:val="-20"/>
        </w:rPr>
        <w:t xml:space="preserve"> </w:t>
      </w:r>
      <w:r>
        <w:rPr>
          <w:color w:val="231F20"/>
        </w:rPr>
        <w:t>організації,</w:t>
      </w:r>
      <w:r>
        <w:rPr>
          <w:color w:val="231F20"/>
          <w:spacing w:val="-19"/>
        </w:rPr>
        <w:t xml:space="preserve"> </w:t>
      </w:r>
      <w:r>
        <w:rPr>
          <w:color w:val="231F20"/>
        </w:rPr>
        <w:t>насамперед Європейський</w:t>
      </w:r>
      <w:r>
        <w:rPr>
          <w:color w:val="231F20"/>
          <w:spacing w:val="-6"/>
        </w:rPr>
        <w:t xml:space="preserve"> </w:t>
      </w:r>
      <w:r>
        <w:rPr>
          <w:color w:val="231F20"/>
        </w:rPr>
        <w:t>центр</w:t>
      </w:r>
      <w:r>
        <w:rPr>
          <w:color w:val="231F20"/>
          <w:spacing w:val="-5"/>
        </w:rPr>
        <w:t xml:space="preserve"> </w:t>
      </w:r>
      <w:r>
        <w:rPr>
          <w:color w:val="231F20"/>
        </w:rPr>
        <w:t>журналістики</w:t>
      </w:r>
      <w:r>
        <w:rPr>
          <w:color w:val="231F20"/>
          <w:spacing w:val="-6"/>
        </w:rPr>
        <w:t xml:space="preserve"> </w:t>
      </w:r>
      <w:r>
        <w:rPr>
          <w:color w:val="231F20"/>
        </w:rPr>
        <w:t>(European</w:t>
      </w:r>
      <w:r>
        <w:rPr>
          <w:color w:val="231F20"/>
          <w:spacing w:val="-12"/>
        </w:rPr>
        <w:t xml:space="preserve"> </w:t>
      </w:r>
      <w:r>
        <w:rPr>
          <w:color w:val="231F20"/>
        </w:rPr>
        <w:t>Journalism</w:t>
      </w:r>
      <w:r>
        <w:rPr>
          <w:color w:val="231F20"/>
          <w:spacing w:val="-5"/>
        </w:rPr>
        <w:t xml:space="preserve"> </w:t>
      </w:r>
      <w:r>
        <w:rPr>
          <w:color w:val="231F20"/>
        </w:rPr>
        <w:t>Center)</w:t>
      </w:r>
      <w:r>
        <w:rPr>
          <w:color w:val="231F20"/>
          <w:spacing w:val="-6"/>
        </w:rPr>
        <w:t xml:space="preserve"> </w:t>
      </w:r>
      <w:r>
        <w:rPr>
          <w:color w:val="231F20"/>
        </w:rPr>
        <w:t>або</w:t>
      </w:r>
      <w:r>
        <w:rPr>
          <w:color w:val="231F20"/>
          <w:spacing w:val="-5"/>
        </w:rPr>
        <w:t xml:space="preserve"> </w:t>
      </w:r>
      <w:r>
        <w:rPr>
          <w:color w:val="231F20"/>
        </w:rPr>
        <w:t>Центр</w:t>
      </w:r>
      <w:r>
        <w:rPr>
          <w:color w:val="231F20"/>
          <w:spacing w:val="-5"/>
        </w:rPr>
        <w:t xml:space="preserve"> </w:t>
      </w:r>
      <w:r>
        <w:rPr>
          <w:color w:val="231F20"/>
        </w:rPr>
        <w:t xml:space="preserve">журналіст- </w:t>
      </w:r>
      <w:r>
        <w:rPr>
          <w:color w:val="231F20"/>
          <w:w w:val="105"/>
        </w:rPr>
        <w:t>ських</w:t>
      </w:r>
      <w:r>
        <w:rPr>
          <w:color w:val="231F20"/>
          <w:spacing w:val="-37"/>
          <w:w w:val="105"/>
        </w:rPr>
        <w:t xml:space="preserve"> </w:t>
      </w:r>
      <w:r>
        <w:rPr>
          <w:color w:val="231F20"/>
          <w:w w:val="105"/>
        </w:rPr>
        <w:t>розслідувань</w:t>
      </w:r>
      <w:r>
        <w:rPr>
          <w:color w:val="231F20"/>
          <w:spacing w:val="-36"/>
          <w:w w:val="105"/>
        </w:rPr>
        <w:t xml:space="preserve"> </w:t>
      </w:r>
      <w:r>
        <w:rPr>
          <w:color w:val="231F20"/>
          <w:w w:val="105"/>
        </w:rPr>
        <w:t>(Center</w:t>
      </w:r>
      <w:r>
        <w:rPr>
          <w:color w:val="231F20"/>
          <w:spacing w:val="-38"/>
          <w:w w:val="105"/>
        </w:rPr>
        <w:t xml:space="preserve"> </w:t>
      </w:r>
      <w:r>
        <w:rPr>
          <w:color w:val="231F20"/>
          <w:w w:val="105"/>
        </w:rPr>
        <w:t>for</w:t>
      </w:r>
      <w:r>
        <w:rPr>
          <w:color w:val="231F20"/>
          <w:spacing w:val="-39"/>
          <w:w w:val="105"/>
        </w:rPr>
        <w:t xml:space="preserve"> </w:t>
      </w:r>
      <w:r>
        <w:rPr>
          <w:color w:val="231F20"/>
          <w:w w:val="105"/>
        </w:rPr>
        <w:t>Investigative</w:t>
      </w:r>
      <w:r>
        <w:rPr>
          <w:color w:val="231F20"/>
          <w:spacing w:val="-38"/>
          <w:w w:val="105"/>
        </w:rPr>
        <w:t xml:space="preserve"> </w:t>
      </w:r>
      <w:r>
        <w:rPr>
          <w:color w:val="231F20"/>
          <w:w w:val="105"/>
        </w:rPr>
        <w:t>Journalism)</w:t>
      </w:r>
      <w:r>
        <w:rPr>
          <w:color w:val="231F20"/>
          <w:spacing w:val="-36"/>
          <w:w w:val="105"/>
        </w:rPr>
        <w:t xml:space="preserve"> </w:t>
      </w:r>
      <w:r>
        <w:rPr>
          <w:color w:val="231F20"/>
          <w:w w:val="105"/>
        </w:rPr>
        <w:t>[18].</w:t>
      </w:r>
      <w:r>
        <w:rPr>
          <w:color w:val="231F20"/>
          <w:spacing w:val="-37"/>
          <w:w w:val="105"/>
        </w:rPr>
        <w:t xml:space="preserve"> </w:t>
      </w:r>
      <w:r>
        <w:rPr>
          <w:color w:val="231F20"/>
          <w:w w:val="105"/>
        </w:rPr>
        <w:t>В</w:t>
      </w:r>
      <w:r>
        <w:rPr>
          <w:color w:val="231F20"/>
          <w:spacing w:val="-36"/>
          <w:w w:val="105"/>
        </w:rPr>
        <w:t xml:space="preserve"> </w:t>
      </w:r>
      <w:r>
        <w:rPr>
          <w:color w:val="231F20"/>
          <w:w w:val="105"/>
        </w:rPr>
        <w:t>Австралії</w:t>
      </w:r>
      <w:r>
        <w:rPr>
          <w:color w:val="231F20"/>
          <w:spacing w:val="-36"/>
          <w:w w:val="105"/>
        </w:rPr>
        <w:t xml:space="preserve"> </w:t>
      </w:r>
      <w:r>
        <w:rPr>
          <w:color w:val="231F20"/>
          <w:w w:val="105"/>
        </w:rPr>
        <w:t>журналістиці даних</w:t>
      </w:r>
      <w:r>
        <w:rPr>
          <w:color w:val="231F20"/>
          <w:spacing w:val="-42"/>
          <w:w w:val="105"/>
        </w:rPr>
        <w:t xml:space="preserve"> </w:t>
      </w:r>
      <w:r>
        <w:rPr>
          <w:color w:val="231F20"/>
          <w:w w:val="105"/>
        </w:rPr>
        <w:t>вчать</w:t>
      </w:r>
      <w:r>
        <w:rPr>
          <w:color w:val="231F20"/>
          <w:spacing w:val="-41"/>
          <w:w w:val="105"/>
        </w:rPr>
        <w:t xml:space="preserve"> </w:t>
      </w:r>
      <w:r>
        <w:rPr>
          <w:color w:val="231F20"/>
          <w:w w:val="105"/>
        </w:rPr>
        <w:t>у</w:t>
      </w:r>
      <w:r>
        <w:rPr>
          <w:color w:val="231F20"/>
          <w:spacing w:val="-41"/>
          <w:w w:val="105"/>
        </w:rPr>
        <w:t xml:space="preserve"> </w:t>
      </w:r>
      <w:r>
        <w:rPr>
          <w:color w:val="231F20"/>
          <w:w w:val="105"/>
        </w:rPr>
        <w:t>більшості</w:t>
      </w:r>
      <w:r>
        <w:rPr>
          <w:color w:val="231F20"/>
          <w:spacing w:val="-42"/>
          <w:w w:val="105"/>
        </w:rPr>
        <w:t xml:space="preserve"> </w:t>
      </w:r>
      <w:r>
        <w:rPr>
          <w:color w:val="231F20"/>
          <w:w w:val="105"/>
        </w:rPr>
        <w:t>університетів,</w:t>
      </w:r>
      <w:r>
        <w:rPr>
          <w:color w:val="231F20"/>
          <w:spacing w:val="-41"/>
          <w:w w:val="105"/>
        </w:rPr>
        <w:t xml:space="preserve"> </w:t>
      </w:r>
      <w:r>
        <w:rPr>
          <w:color w:val="231F20"/>
          <w:w w:val="105"/>
        </w:rPr>
        <w:t>де</w:t>
      </w:r>
      <w:r>
        <w:rPr>
          <w:color w:val="231F20"/>
          <w:spacing w:val="-41"/>
          <w:w w:val="105"/>
        </w:rPr>
        <w:t xml:space="preserve"> </w:t>
      </w:r>
      <w:r>
        <w:rPr>
          <w:color w:val="231F20"/>
          <w:spacing w:val="-3"/>
          <w:w w:val="105"/>
        </w:rPr>
        <w:t>готують</w:t>
      </w:r>
      <w:r>
        <w:rPr>
          <w:color w:val="231F20"/>
          <w:spacing w:val="-42"/>
          <w:w w:val="105"/>
        </w:rPr>
        <w:t xml:space="preserve"> </w:t>
      </w:r>
      <w:r>
        <w:rPr>
          <w:color w:val="231F20"/>
          <w:w w:val="105"/>
        </w:rPr>
        <w:t>журналістів,</w:t>
      </w:r>
      <w:r>
        <w:rPr>
          <w:color w:val="231F20"/>
          <w:spacing w:val="-41"/>
          <w:w w:val="105"/>
        </w:rPr>
        <w:t xml:space="preserve"> </w:t>
      </w:r>
      <w:r>
        <w:rPr>
          <w:color w:val="231F20"/>
          <w:w w:val="105"/>
        </w:rPr>
        <w:t>проте</w:t>
      </w:r>
      <w:r>
        <w:rPr>
          <w:color w:val="231F20"/>
          <w:spacing w:val="-41"/>
          <w:w w:val="105"/>
        </w:rPr>
        <w:t xml:space="preserve"> </w:t>
      </w:r>
      <w:r>
        <w:rPr>
          <w:color w:val="231F20"/>
          <w:w w:val="105"/>
        </w:rPr>
        <w:t>лише</w:t>
      </w:r>
      <w:r>
        <w:rPr>
          <w:color w:val="231F20"/>
          <w:spacing w:val="-42"/>
          <w:w w:val="105"/>
        </w:rPr>
        <w:t xml:space="preserve"> </w:t>
      </w:r>
      <w:r>
        <w:rPr>
          <w:color w:val="231F20"/>
          <w:w w:val="105"/>
        </w:rPr>
        <w:t>в</w:t>
      </w:r>
      <w:r>
        <w:rPr>
          <w:color w:val="231F20"/>
          <w:spacing w:val="-41"/>
          <w:w w:val="105"/>
        </w:rPr>
        <w:t xml:space="preserve"> </w:t>
      </w:r>
      <w:r>
        <w:rPr>
          <w:color w:val="231F20"/>
          <w:w w:val="105"/>
        </w:rPr>
        <w:t>половині з</w:t>
      </w:r>
      <w:r>
        <w:rPr>
          <w:color w:val="231F20"/>
          <w:spacing w:val="-31"/>
          <w:w w:val="105"/>
        </w:rPr>
        <w:t xml:space="preserve"> </w:t>
      </w:r>
      <w:r>
        <w:rPr>
          <w:color w:val="231F20"/>
          <w:w w:val="105"/>
        </w:rPr>
        <w:t>них</w:t>
      </w:r>
      <w:r>
        <w:rPr>
          <w:color w:val="231F20"/>
          <w:spacing w:val="-31"/>
          <w:w w:val="105"/>
        </w:rPr>
        <w:t xml:space="preserve"> </w:t>
      </w:r>
      <w:r>
        <w:rPr>
          <w:color w:val="231F20"/>
          <w:w w:val="105"/>
        </w:rPr>
        <w:t>спецкурс</w:t>
      </w:r>
      <w:r>
        <w:rPr>
          <w:color w:val="231F20"/>
          <w:spacing w:val="-32"/>
          <w:w w:val="105"/>
        </w:rPr>
        <w:t xml:space="preserve"> </w:t>
      </w:r>
      <w:r>
        <w:rPr>
          <w:color w:val="231F20"/>
          <w:w w:val="105"/>
        </w:rPr>
        <w:t>триває</w:t>
      </w:r>
      <w:r>
        <w:rPr>
          <w:color w:val="231F20"/>
          <w:spacing w:val="-31"/>
          <w:w w:val="105"/>
        </w:rPr>
        <w:t xml:space="preserve"> </w:t>
      </w:r>
      <w:r>
        <w:rPr>
          <w:color w:val="231F20"/>
          <w:w w:val="105"/>
        </w:rPr>
        <w:t>хоча</w:t>
      </w:r>
      <w:r>
        <w:rPr>
          <w:color w:val="231F20"/>
          <w:spacing w:val="-31"/>
          <w:w w:val="105"/>
        </w:rPr>
        <w:t xml:space="preserve"> </w:t>
      </w:r>
      <w:r>
        <w:rPr>
          <w:color w:val="231F20"/>
          <w:w w:val="105"/>
        </w:rPr>
        <w:t>б</w:t>
      </w:r>
      <w:r>
        <w:rPr>
          <w:color w:val="231F20"/>
          <w:spacing w:val="-31"/>
          <w:w w:val="105"/>
        </w:rPr>
        <w:t xml:space="preserve"> </w:t>
      </w:r>
      <w:r>
        <w:rPr>
          <w:color w:val="231F20"/>
          <w:w w:val="105"/>
        </w:rPr>
        <w:t>семестр.</w:t>
      </w:r>
      <w:r>
        <w:rPr>
          <w:color w:val="231F20"/>
          <w:spacing w:val="4"/>
          <w:w w:val="105"/>
        </w:rPr>
        <w:t xml:space="preserve"> </w:t>
      </w:r>
      <w:r>
        <w:rPr>
          <w:color w:val="231F20"/>
          <w:w w:val="105"/>
        </w:rPr>
        <w:t>Інші</w:t>
      </w:r>
      <w:r>
        <w:rPr>
          <w:color w:val="231F20"/>
          <w:spacing w:val="-31"/>
          <w:w w:val="105"/>
        </w:rPr>
        <w:t xml:space="preserve"> </w:t>
      </w:r>
      <w:r>
        <w:rPr>
          <w:color w:val="231F20"/>
          <w:w w:val="105"/>
        </w:rPr>
        <w:t>дев’ять</w:t>
      </w:r>
      <w:r>
        <w:rPr>
          <w:color w:val="231F20"/>
          <w:spacing w:val="-30"/>
          <w:w w:val="105"/>
        </w:rPr>
        <w:t xml:space="preserve"> </w:t>
      </w:r>
      <w:r>
        <w:rPr>
          <w:color w:val="231F20"/>
          <w:w w:val="105"/>
        </w:rPr>
        <w:t>ознайомлюють</w:t>
      </w:r>
      <w:r>
        <w:rPr>
          <w:color w:val="231F20"/>
          <w:spacing w:val="-31"/>
          <w:w w:val="105"/>
        </w:rPr>
        <w:t xml:space="preserve"> </w:t>
      </w:r>
      <w:r>
        <w:rPr>
          <w:color w:val="231F20"/>
          <w:w w:val="105"/>
        </w:rPr>
        <w:t>студентів</w:t>
      </w:r>
      <w:r>
        <w:rPr>
          <w:color w:val="231F20"/>
          <w:spacing w:val="-31"/>
          <w:w w:val="105"/>
        </w:rPr>
        <w:t xml:space="preserve"> </w:t>
      </w:r>
      <w:r>
        <w:rPr>
          <w:color w:val="231F20"/>
          <w:w w:val="105"/>
        </w:rPr>
        <w:t>із</w:t>
      </w:r>
      <w:r>
        <w:rPr>
          <w:color w:val="231F20"/>
          <w:spacing w:val="-31"/>
          <w:w w:val="105"/>
        </w:rPr>
        <w:t xml:space="preserve"> </w:t>
      </w:r>
      <w:r>
        <w:rPr>
          <w:color w:val="231F20"/>
          <w:w w:val="105"/>
        </w:rPr>
        <w:t>пред- метом</w:t>
      </w:r>
      <w:r>
        <w:rPr>
          <w:color w:val="231F20"/>
          <w:spacing w:val="-48"/>
          <w:w w:val="105"/>
        </w:rPr>
        <w:t xml:space="preserve"> </w:t>
      </w:r>
      <w:r>
        <w:rPr>
          <w:color w:val="231F20"/>
          <w:w w:val="105"/>
        </w:rPr>
        <w:t>на</w:t>
      </w:r>
      <w:r>
        <w:rPr>
          <w:color w:val="231F20"/>
          <w:spacing w:val="-49"/>
          <w:w w:val="105"/>
        </w:rPr>
        <w:t xml:space="preserve"> </w:t>
      </w:r>
      <w:r>
        <w:rPr>
          <w:color w:val="231F20"/>
          <w:w w:val="105"/>
        </w:rPr>
        <w:t>кількох</w:t>
      </w:r>
      <w:r>
        <w:rPr>
          <w:color w:val="231F20"/>
          <w:spacing w:val="-48"/>
          <w:w w:val="105"/>
        </w:rPr>
        <w:t xml:space="preserve"> </w:t>
      </w:r>
      <w:r>
        <w:rPr>
          <w:color w:val="231F20"/>
          <w:w w:val="105"/>
        </w:rPr>
        <w:t>лекціях</w:t>
      </w:r>
      <w:r>
        <w:rPr>
          <w:color w:val="231F20"/>
          <w:spacing w:val="-48"/>
          <w:w w:val="105"/>
        </w:rPr>
        <w:t xml:space="preserve"> </w:t>
      </w:r>
      <w:r>
        <w:rPr>
          <w:color w:val="231F20"/>
          <w:w w:val="105"/>
        </w:rPr>
        <w:t>або</w:t>
      </w:r>
      <w:r>
        <w:rPr>
          <w:color w:val="231F20"/>
          <w:spacing w:val="-48"/>
          <w:w w:val="105"/>
        </w:rPr>
        <w:t xml:space="preserve"> </w:t>
      </w:r>
      <w:r>
        <w:rPr>
          <w:color w:val="231F20"/>
          <w:w w:val="105"/>
        </w:rPr>
        <w:t>семінарах,</w:t>
      </w:r>
      <w:r>
        <w:rPr>
          <w:color w:val="231F20"/>
          <w:spacing w:val="-48"/>
          <w:w w:val="105"/>
        </w:rPr>
        <w:t xml:space="preserve"> </w:t>
      </w:r>
      <w:r>
        <w:rPr>
          <w:color w:val="231F20"/>
          <w:w w:val="105"/>
        </w:rPr>
        <w:t>—</w:t>
      </w:r>
      <w:r>
        <w:rPr>
          <w:color w:val="231F20"/>
          <w:spacing w:val="-48"/>
          <w:w w:val="105"/>
        </w:rPr>
        <w:t xml:space="preserve"> </w:t>
      </w:r>
      <w:r>
        <w:rPr>
          <w:color w:val="231F20"/>
          <w:w w:val="105"/>
        </w:rPr>
        <w:t>з’ясував</w:t>
      </w:r>
      <w:r>
        <w:rPr>
          <w:color w:val="231F20"/>
          <w:spacing w:val="-48"/>
          <w:w w:val="105"/>
        </w:rPr>
        <w:t xml:space="preserve"> </w:t>
      </w:r>
      <w:r>
        <w:rPr>
          <w:color w:val="231F20"/>
          <w:w w:val="105"/>
        </w:rPr>
        <w:t>керівник</w:t>
      </w:r>
      <w:r>
        <w:rPr>
          <w:color w:val="231F20"/>
          <w:spacing w:val="-49"/>
          <w:w w:val="105"/>
        </w:rPr>
        <w:t xml:space="preserve"> </w:t>
      </w:r>
      <w:r>
        <w:rPr>
          <w:color w:val="231F20"/>
          <w:spacing w:val="-4"/>
          <w:w w:val="105"/>
        </w:rPr>
        <w:t>факультету</w:t>
      </w:r>
      <w:r>
        <w:rPr>
          <w:color w:val="231F20"/>
          <w:spacing w:val="-48"/>
          <w:w w:val="105"/>
        </w:rPr>
        <w:t xml:space="preserve"> </w:t>
      </w:r>
      <w:r>
        <w:rPr>
          <w:color w:val="231F20"/>
          <w:w w:val="105"/>
        </w:rPr>
        <w:t>журналістики Університету</w:t>
      </w:r>
      <w:r>
        <w:rPr>
          <w:color w:val="231F20"/>
          <w:spacing w:val="-18"/>
          <w:w w:val="105"/>
        </w:rPr>
        <w:t xml:space="preserve"> </w:t>
      </w:r>
      <w:r>
        <w:rPr>
          <w:color w:val="231F20"/>
          <w:w w:val="105"/>
        </w:rPr>
        <w:t>Едит</w:t>
      </w:r>
      <w:r>
        <w:rPr>
          <w:color w:val="231F20"/>
          <w:spacing w:val="-17"/>
          <w:w w:val="105"/>
        </w:rPr>
        <w:t xml:space="preserve"> </w:t>
      </w:r>
      <w:r>
        <w:rPr>
          <w:color w:val="231F20"/>
          <w:w w:val="105"/>
        </w:rPr>
        <w:t>Ковен</w:t>
      </w:r>
      <w:r>
        <w:rPr>
          <w:color w:val="231F20"/>
          <w:spacing w:val="-18"/>
          <w:w w:val="105"/>
        </w:rPr>
        <w:t xml:space="preserve"> </w:t>
      </w:r>
      <w:r>
        <w:rPr>
          <w:color w:val="231F20"/>
          <w:spacing w:val="-4"/>
          <w:w w:val="105"/>
        </w:rPr>
        <w:t>Тревор</w:t>
      </w:r>
      <w:r>
        <w:rPr>
          <w:color w:val="231F20"/>
          <w:spacing w:val="-17"/>
          <w:w w:val="105"/>
        </w:rPr>
        <w:t xml:space="preserve"> </w:t>
      </w:r>
      <w:r>
        <w:rPr>
          <w:color w:val="231F20"/>
          <w:w w:val="105"/>
        </w:rPr>
        <w:t>Каллен</w:t>
      </w:r>
      <w:r>
        <w:rPr>
          <w:color w:val="231F20"/>
          <w:spacing w:val="-18"/>
          <w:w w:val="105"/>
        </w:rPr>
        <w:t xml:space="preserve"> </w:t>
      </w:r>
      <w:r>
        <w:rPr>
          <w:color w:val="231F20"/>
          <w:w w:val="105"/>
        </w:rPr>
        <w:t>під</w:t>
      </w:r>
      <w:r>
        <w:rPr>
          <w:color w:val="231F20"/>
          <w:spacing w:val="-17"/>
          <w:w w:val="105"/>
        </w:rPr>
        <w:t xml:space="preserve"> </w:t>
      </w:r>
      <w:r>
        <w:rPr>
          <w:color w:val="231F20"/>
          <w:w w:val="105"/>
        </w:rPr>
        <w:t>час</w:t>
      </w:r>
      <w:r>
        <w:rPr>
          <w:color w:val="231F20"/>
          <w:spacing w:val="-17"/>
          <w:w w:val="105"/>
        </w:rPr>
        <w:t xml:space="preserve"> </w:t>
      </w:r>
      <w:r>
        <w:rPr>
          <w:color w:val="231F20"/>
          <w:w w:val="105"/>
        </w:rPr>
        <w:t>спеціального</w:t>
      </w:r>
      <w:r>
        <w:rPr>
          <w:color w:val="231F20"/>
          <w:spacing w:val="-18"/>
          <w:w w:val="105"/>
        </w:rPr>
        <w:t xml:space="preserve"> </w:t>
      </w:r>
      <w:r>
        <w:rPr>
          <w:color w:val="231F20"/>
          <w:w w:val="105"/>
        </w:rPr>
        <w:t>дослідження.</w:t>
      </w:r>
      <w:r>
        <w:rPr>
          <w:color w:val="231F20"/>
          <w:spacing w:val="-17"/>
          <w:w w:val="105"/>
        </w:rPr>
        <w:t xml:space="preserve"> </w:t>
      </w:r>
      <w:r>
        <w:rPr>
          <w:color w:val="231F20"/>
          <w:w w:val="105"/>
        </w:rPr>
        <w:t>Учений</w:t>
      </w:r>
    </w:p>
    <w:p w:rsidR="00664BE7" w:rsidRDefault="00664BE7">
      <w:pPr>
        <w:sectPr w:rsidR="00664BE7">
          <w:footerReference w:type="even" r:id="rId265"/>
          <w:footerReference w:type="default" r:id="rId266"/>
          <w:pgSz w:w="9980" w:h="14180"/>
          <w:pgMar w:top="620" w:right="860" w:bottom="1020" w:left="0" w:header="0" w:footer="830" w:gutter="0"/>
          <w:pgNumType w:start="182"/>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 xml:space="preserve">вважає, що основними перешкодами для якісної підготовки студентів щодо роботи з даними в академічних навчальних закладах є «загалом низький і </w:t>
      </w:r>
      <w:r>
        <w:rPr>
          <w:color w:val="231F20"/>
          <w:spacing w:val="-3"/>
        </w:rPr>
        <w:t xml:space="preserve">дуже </w:t>
      </w:r>
      <w:r>
        <w:rPr>
          <w:color w:val="231F20"/>
        </w:rPr>
        <w:t xml:space="preserve">нерівномірний рівень математичної грамотності (quantitative literacy), відразу до математики серед студентів, а </w:t>
      </w:r>
      <w:r>
        <w:rPr>
          <w:color w:val="231F20"/>
          <w:spacing w:val="-3"/>
        </w:rPr>
        <w:t xml:space="preserve">також </w:t>
      </w:r>
      <w:r>
        <w:rPr>
          <w:color w:val="231F20"/>
        </w:rPr>
        <w:t>відсутність у навчальних академічних програмах форматів для по- стійного підвищення кваліфікації (upskilling)» [17].</w:t>
      </w:r>
    </w:p>
    <w:p w:rsidR="00664BE7" w:rsidRDefault="00664BE7">
      <w:pPr>
        <w:pStyle w:val="a3"/>
        <w:spacing w:line="237" w:lineRule="auto"/>
        <w:ind w:right="155" w:firstLine="340"/>
      </w:pPr>
      <w:r>
        <w:rPr>
          <w:color w:val="231F20"/>
          <w:spacing w:val="-3"/>
          <w:w w:val="105"/>
        </w:rPr>
        <w:t>Уміння</w:t>
      </w:r>
      <w:r>
        <w:rPr>
          <w:color w:val="231F20"/>
          <w:spacing w:val="-27"/>
          <w:w w:val="105"/>
        </w:rPr>
        <w:t xml:space="preserve"> </w:t>
      </w:r>
      <w:r>
        <w:rPr>
          <w:color w:val="231F20"/>
          <w:w w:val="105"/>
        </w:rPr>
        <w:t>постійно</w:t>
      </w:r>
      <w:r>
        <w:rPr>
          <w:color w:val="231F20"/>
          <w:spacing w:val="-27"/>
          <w:w w:val="105"/>
        </w:rPr>
        <w:t xml:space="preserve"> </w:t>
      </w:r>
      <w:r>
        <w:rPr>
          <w:color w:val="231F20"/>
          <w:w w:val="105"/>
        </w:rPr>
        <w:t>вчитися</w:t>
      </w:r>
      <w:r>
        <w:rPr>
          <w:color w:val="231F20"/>
          <w:spacing w:val="-27"/>
          <w:w w:val="105"/>
        </w:rPr>
        <w:t xml:space="preserve"> </w:t>
      </w:r>
      <w:r>
        <w:rPr>
          <w:color w:val="231F20"/>
          <w:w w:val="105"/>
        </w:rPr>
        <w:t>та</w:t>
      </w:r>
      <w:r>
        <w:rPr>
          <w:color w:val="231F20"/>
          <w:spacing w:val="-27"/>
          <w:w w:val="105"/>
        </w:rPr>
        <w:t xml:space="preserve"> </w:t>
      </w:r>
      <w:r>
        <w:rPr>
          <w:color w:val="231F20"/>
          <w:w w:val="105"/>
        </w:rPr>
        <w:t>оновлювати</w:t>
      </w:r>
      <w:r>
        <w:rPr>
          <w:color w:val="231F20"/>
          <w:spacing w:val="-27"/>
          <w:w w:val="105"/>
        </w:rPr>
        <w:t xml:space="preserve"> </w:t>
      </w:r>
      <w:r>
        <w:rPr>
          <w:color w:val="231F20"/>
          <w:w w:val="105"/>
        </w:rPr>
        <w:t>знання</w:t>
      </w:r>
      <w:r>
        <w:rPr>
          <w:color w:val="231F20"/>
          <w:spacing w:val="-27"/>
          <w:w w:val="105"/>
        </w:rPr>
        <w:t xml:space="preserve"> </w:t>
      </w:r>
      <w:r>
        <w:rPr>
          <w:color w:val="231F20"/>
          <w:w w:val="105"/>
        </w:rPr>
        <w:t>є</w:t>
      </w:r>
      <w:r>
        <w:rPr>
          <w:color w:val="231F20"/>
          <w:spacing w:val="-27"/>
          <w:w w:val="105"/>
        </w:rPr>
        <w:t xml:space="preserve"> </w:t>
      </w:r>
      <w:r>
        <w:rPr>
          <w:color w:val="231F20"/>
          <w:w w:val="105"/>
        </w:rPr>
        <w:t>важливою</w:t>
      </w:r>
      <w:r>
        <w:rPr>
          <w:color w:val="231F20"/>
          <w:spacing w:val="-27"/>
          <w:w w:val="105"/>
        </w:rPr>
        <w:t xml:space="preserve"> </w:t>
      </w:r>
      <w:r>
        <w:rPr>
          <w:color w:val="231F20"/>
          <w:w w:val="105"/>
        </w:rPr>
        <w:t>компетентністю</w:t>
      </w:r>
      <w:r>
        <w:rPr>
          <w:color w:val="231F20"/>
          <w:spacing w:val="-27"/>
          <w:w w:val="105"/>
        </w:rPr>
        <w:t xml:space="preserve"> </w:t>
      </w:r>
      <w:r>
        <w:rPr>
          <w:color w:val="231F20"/>
          <w:w w:val="105"/>
        </w:rPr>
        <w:t>для сучасного</w:t>
      </w:r>
      <w:r>
        <w:rPr>
          <w:color w:val="231F20"/>
          <w:spacing w:val="-45"/>
          <w:w w:val="105"/>
        </w:rPr>
        <w:t xml:space="preserve"> </w:t>
      </w:r>
      <w:r>
        <w:rPr>
          <w:color w:val="231F20"/>
          <w:w w:val="105"/>
        </w:rPr>
        <w:t>журналіста,</w:t>
      </w:r>
      <w:r>
        <w:rPr>
          <w:color w:val="231F20"/>
          <w:spacing w:val="-44"/>
          <w:w w:val="105"/>
        </w:rPr>
        <w:t xml:space="preserve"> </w:t>
      </w:r>
      <w:r>
        <w:rPr>
          <w:color w:val="231F20"/>
          <w:w w:val="105"/>
        </w:rPr>
        <w:t>але</w:t>
      </w:r>
      <w:r>
        <w:rPr>
          <w:color w:val="231F20"/>
          <w:spacing w:val="-45"/>
          <w:w w:val="105"/>
        </w:rPr>
        <w:t xml:space="preserve"> </w:t>
      </w:r>
      <w:r>
        <w:rPr>
          <w:color w:val="231F20"/>
          <w:w w:val="105"/>
        </w:rPr>
        <w:t>для</w:t>
      </w:r>
      <w:r>
        <w:rPr>
          <w:color w:val="231F20"/>
          <w:spacing w:val="-44"/>
          <w:w w:val="105"/>
        </w:rPr>
        <w:t xml:space="preserve"> </w:t>
      </w:r>
      <w:r>
        <w:rPr>
          <w:color w:val="231F20"/>
          <w:w w:val="105"/>
        </w:rPr>
        <w:t>створення</w:t>
      </w:r>
      <w:r>
        <w:rPr>
          <w:color w:val="231F20"/>
          <w:spacing w:val="-44"/>
          <w:w w:val="105"/>
        </w:rPr>
        <w:t xml:space="preserve"> </w:t>
      </w:r>
      <w:r>
        <w:rPr>
          <w:color w:val="231F20"/>
          <w:w w:val="105"/>
        </w:rPr>
        <w:t>матеріалів</w:t>
      </w:r>
      <w:r>
        <w:rPr>
          <w:color w:val="231F20"/>
          <w:spacing w:val="-45"/>
          <w:w w:val="105"/>
        </w:rPr>
        <w:t xml:space="preserve"> </w:t>
      </w:r>
      <w:r>
        <w:rPr>
          <w:color w:val="231F20"/>
          <w:w w:val="105"/>
        </w:rPr>
        <w:t>на</w:t>
      </w:r>
      <w:r>
        <w:rPr>
          <w:color w:val="231F20"/>
          <w:spacing w:val="-44"/>
          <w:w w:val="105"/>
        </w:rPr>
        <w:t xml:space="preserve"> </w:t>
      </w:r>
      <w:r>
        <w:rPr>
          <w:color w:val="231F20"/>
          <w:w w:val="105"/>
        </w:rPr>
        <w:t>основі</w:t>
      </w:r>
      <w:r>
        <w:rPr>
          <w:color w:val="231F20"/>
          <w:spacing w:val="-44"/>
          <w:w w:val="105"/>
        </w:rPr>
        <w:t xml:space="preserve"> </w:t>
      </w:r>
      <w:r>
        <w:rPr>
          <w:color w:val="231F20"/>
          <w:w w:val="105"/>
        </w:rPr>
        <w:t>інтерпретації</w:t>
      </w:r>
      <w:r>
        <w:rPr>
          <w:color w:val="231F20"/>
          <w:spacing w:val="-45"/>
          <w:w w:val="105"/>
        </w:rPr>
        <w:t xml:space="preserve"> </w:t>
      </w:r>
      <w:r>
        <w:rPr>
          <w:color w:val="231F20"/>
          <w:w w:val="105"/>
        </w:rPr>
        <w:t>даних,</w:t>
      </w:r>
      <w:r>
        <w:rPr>
          <w:color w:val="231F20"/>
          <w:spacing w:val="-44"/>
          <w:w w:val="105"/>
        </w:rPr>
        <w:t xml:space="preserve"> </w:t>
      </w:r>
      <w:r>
        <w:rPr>
          <w:color w:val="231F20"/>
          <w:w w:val="105"/>
        </w:rPr>
        <w:t>на нашу</w:t>
      </w:r>
      <w:r>
        <w:rPr>
          <w:color w:val="231F20"/>
          <w:spacing w:val="-48"/>
          <w:w w:val="105"/>
        </w:rPr>
        <w:t xml:space="preserve"> </w:t>
      </w:r>
      <w:r>
        <w:rPr>
          <w:color w:val="231F20"/>
          <w:spacing w:val="-3"/>
          <w:w w:val="105"/>
        </w:rPr>
        <w:t>думку,</w:t>
      </w:r>
      <w:r>
        <w:rPr>
          <w:color w:val="231F20"/>
          <w:spacing w:val="-47"/>
          <w:w w:val="105"/>
        </w:rPr>
        <w:t xml:space="preserve"> </w:t>
      </w:r>
      <w:r>
        <w:rPr>
          <w:color w:val="231F20"/>
          <w:w w:val="105"/>
        </w:rPr>
        <w:t>вона</w:t>
      </w:r>
      <w:r>
        <w:rPr>
          <w:color w:val="231F20"/>
          <w:spacing w:val="-47"/>
          <w:w w:val="105"/>
        </w:rPr>
        <w:t xml:space="preserve"> </w:t>
      </w:r>
      <w:r>
        <w:rPr>
          <w:color w:val="231F20"/>
          <w:w w:val="105"/>
        </w:rPr>
        <w:t>є</w:t>
      </w:r>
      <w:r>
        <w:rPr>
          <w:color w:val="231F20"/>
          <w:spacing w:val="-48"/>
          <w:w w:val="105"/>
        </w:rPr>
        <w:t xml:space="preserve"> </w:t>
      </w:r>
      <w:r>
        <w:rPr>
          <w:color w:val="231F20"/>
          <w:w w:val="105"/>
        </w:rPr>
        <w:t>критичною.</w:t>
      </w:r>
      <w:r>
        <w:rPr>
          <w:color w:val="231F20"/>
          <w:spacing w:val="-29"/>
          <w:w w:val="105"/>
        </w:rPr>
        <w:t xml:space="preserve"> </w:t>
      </w:r>
      <w:r>
        <w:rPr>
          <w:color w:val="231F20"/>
          <w:w w:val="105"/>
        </w:rPr>
        <w:t>Здатність</w:t>
      </w:r>
      <w:r>
        <w:rPr>
          <w:color w:val="231F20"/>
          <w:spacing w:val="-47"/>
          <w:w w:val="105"/>
        </w:rPr>
        <w:t xml:space="preserve"> </w:t>
      </w:r>
      <w:r>
        <w:rPr>
          <w:color w:val="231F20"/>
          <w:w w:val="105"/>
        </w:rPr>
        <w:t>до</w:t>
      </w:r>
      <w:r>
        <w:rPr>
          <w:color w:val="231F20"/>
          <w:spacing w:val="-47"/>
          <w:w w:val="105"/>
        </w:rPr>
        <w:t xml:space="preserve"> </w:t>
      </w:r>
      <w:r>
        <w:rPr>
          <w:color w:val="231F20"/>
          <w:w w:val="105"/>
        </w:rPr>
        <w:t>самостійного</w:t>
      </w:r>
      <w:r>
        <w:rPr>
          <w:color w:val="231F20"/>
          <w:spacing w:val="-48"/>
          <w:w w:val="105"/>
        </w:rPr>
        <w:t xml:space="preserve"> </w:t>
      </w:r>
      <w:r>
        <w:rPr>
          <w:color w:val="231F20"/>
          <w:w w:val="105"/>
        </w:rPr>
        <w:t>безперервного</w:t>
      </w:r>
      <w:r>
        <w:rPr>
          <w:color w:val="231F20"/>
          <w:spacing w:val="-47"/>
          <w:w w:val="105"/>
        </w:rPr>
        <w:t xml:space="preserve"> </w:t>
      </w:r>
      <w:r>
        <w:rPr>
          <w:color w:val="231F20"/>
          <w:w w:val="105"/>
        </w:rPr>
        <w:t>підвищення професійної</w:t>
      </w:r>
      <w:r>
        <w:rPr>
          <w:color w:val="231F20"/>
          <w:spacing w:val="-37"/>
          <w:w w:val="105"/>
        </w:rPr>
        <w:t xml:space="preserve"> </w:t>
      </w:r>
      <w:r>
        <w:rPr>
          <w:color w:val="231F20"/>
          <w:w w:val="105"/>
        </w:rPr>
        <w:t>кваліфикації</w:t>
      </w:r>
      <w:r>
        <w:rPr>
          <w:color w:val="231F20"/>
          <w:spacing w:val="-37"/>
          <w:w w:val="105"/>
        </w:rPr>
        <w:t xml:space="preserve"> </w:t>
      </w:r>
      <w:r>
        <w:rPr>
          <w:color w:val="231F20"/>
          <w:w w:val="105"/>
        </w:rPr>
        <w:t>(upskilling)</w:t>
      </w:r>
      <w:r>
        <w:rPr>
          <w:color w:val="231F20"/>
          <w:spacing w:val="-7"/>
          <w:w w:val="105"/>
        </w:rPr>
        <w:t xml:space="preserve"> </w:t>
      </w:r>
      <w:r>
        <w:rPr>
          <w:color w:val="231F20"/>
          <w:w w:val="105"/>
        </w:rPr>
        <w:t>дає</w:t>
      </w:r>
      <w:r>
        <w:rPr>
          <w:color w:val="231F20"/>
          <w:spacing w:val="-37"/>
          <w:w w:val="105"/>
        </w:rPr>
        <w:t xml:space="preserve"> </w:t>
      </w:r>
      <w:r>
        <w:rPr>
          <w:color w:val="231F20"/>
          <w:w w:val="105"/>
        </w:rPr>
        <w:t>змогу</w:t>
      </w:r>
      <w:r>
        <w:rPr>
          <w:color w:val="231F20"/>
          <w:spacing w:val="-37"/>
          <w:w w:val="105"/>
        </w:rPr>
        <w:t xml:space="preserve"> </w:t>
      </w:r>
      <w:r>
        <w:rPr>
          <w:color w:val="231F20"/>
          <w:w w:val="105"/>
        </w:rPr>
        <w:t>пройти</w:t>
      </w:r>
      <w:r>
        <w:rPr>
          <w:color w:val="231F20"/>
          <w:spacing w:val="-36"/>
          <w:w w:val="105"/>
        </w:rPr>
        <w:t xml:space="preserve"> </w:t>
      </w:r>
      <w:r>
        <w:rPr>
          <w:color w:val="231F20"/>
          <w:w w:val="105"/>
        </w:rPr>
        <w:t>«природний</w:t>
      </w:r>
      <w:r>
        <w:rPr>
          <w:color w:val="231F20"/>
          <w:spacing w:val="-37"/>
          <w:w w:val="105"/>
        </w:rPr>
        <w:t xml:space="preserve"> </w:t>
      </w:r>
      <w:r>
        <w:rPr>
          <w:color w:val="231F20"/>
          <w:w w:val="105"/>
        </w:rPr>
        <w:t>відбір»</w:t>
      </w:r>
      <w:r>
        <w:rPr>
          <w:color w:val="231F20"/>
          <w:spacing w:val="-36"/>
          <w:w w:val="105"/>
        </w:rPr>
        <w:t xml:space="preserve"> </w:t>
      </w:r>
      <w:r>
        <w:rPr>
          <w:color w:val="231F20"/>
          <w:w w:val="105"/>
        </w:rPr>
        <w:t>на</w:t>
      </w:r>
      <w:r>
        <w:rPr>
          <w:color w:val="231F20"/>
          <w:spacing w:val="-37"/>
          <w:w w:val="105"/>
        </w:rPr>
        <w:t xml:space="preserve"> </w:t>
      </w:r>
      <w:r>
        <w:rPr>
          <w:color w:val="231F20"/>
          <w:w w:val="105"/>
        </w:rPr>
        <w:t>поточ- ному</w:t>
      </w:r>
      <w:r>
        <w:rPr>
          <w:color w:val="231F20"/>
          <w:spacing w:val="-14"/>
          <w:w w:val="105"/>
        </w:rPr>
        <w:t xml:space="preserve"> </w:t>
      </w:r>
      <w:r>
        <w:rPr>
          <w:color w:val="231F20"/>
          <w:w w:val="105"/>
        </w:rPr>
        <w:t>етапі</w:t>
      </w:r>
      <w:r>
        <w:rPr>
          <w:color w:val="231F20"/>
          <w:spacing w:val="-13"/>
          <w:w w:val="105"/>
        </w:rPr>
        <w:t xml:space="preserve"> </w:t>
      </w:r>
      <w:r>
        <w:rPr>
          <w:color w:val="231F20"/>
          <w:w w:val="105"/>
        </w:rPr>
        <w:t>процесу</w:t>
      </w:r>
      <w:r>
        <w:rPr>
          <w:color w:val="231F20"/>
          <w:spacing w:val="-13"/>
          <w:w w:val="105"/>
        </w:rPr>
        <w:t xml:space="preserve"> </w:t>
      </w:r>
      <w:r>
        <w:rPr>
          <w:color w:val="231F20"/>
          <w:w w:val="105"/>
        </w:rPr>
        <w:t>еволюції</w:t>
      </w:r>
      <w:r>
        <w:rPr>
          <w:color w:val="231F20"/>
          <w:spacing w:val="40"/>
          <w:w w:val="105"/>
        </w:rPr>
        <w:t xml:space="preserve"> </w:t>
      </w:r>
      <w:r>
        <w:rPr>
          <w:color w:val="231F20"/>
          <w:w w:val="105"/>
        </w:rPr>
        <w:t>професії.</w:t>
      </w:r>
      <w:r>
        <w:rPr>
          <w:color w:val="231F20"/>
          <w:spacing w:val="-14"/>
          <w:w w:val="105"/>
        </w:rPr>
        <w:t xml:space="preserve"> </w:t>
      </w:r>
      <w:r>
        <w:rPr>
          <w:color w:val="231F20"/>
          <w:w w:val="105"/>
        </w:rPr>
        <w:t>І</w:t>
      </w:r>
      <w:r>
        <w:rPr>
          <w:color w:val="231F20"/>
          <w:spacing w:val="-13"/>
          <w:w w:val="105"/>
        </w:rPr>
        <w:t xml:space="preserve"> </w:t>
      </w:r>
      <w:r>
        <w:rPr>
          <w:color w:val="231F20"/>
          <w:w w:val="105"/>
        </w:rPr>
        <w:t>саме</w:t>
      </w:r>
      <w:r>
        <w:rPr>
          <w:color w:val="231F20"/>
          <w:spacing w:val="-14"/>
          <w:w w:val="105"/>
        </w:rPr>
        <w:t xml:space="preserve"> </w:t>
      </w:r>
      <w:r>
        <w:rPr>
          <w:color w:val="231F20"/>
          <w:w w:val="105"/>
        </w:rPr>
        <w:t>ця</w:t>
      </w:r>
      <w:r>
        <w:rPr>
          <w:color w:val="231F20"/>
          <w:spacing w:val="-13"/>
          <w:w w:val="105"/>
        </w:rPr>
        <w:t xml:space="preserve"> </w:t>
      </w:r>
      <w:r>
        <w:rPr>
          <w:color w:val="231F20"/>
          <w:w w:val="105"/>
        </w:rPr>
        <w:t>компетентність</w:t>
      </w:r>
      <w:r>
        <w:rPr>
          <w:color w:val="231F20"/>
          <w:spacing w:val="-14"/>
          <w:w w:val="105"/>
        </w:rPr>
        <w:t xml:space="preserve"> </w:t>
      </w:r>
      <w:r>
        <w:rPr>
          <w:color w:val="231F20"/>
          <w:w w:val="105"/>
        </w:rPr>
        <w:t>дається</w:t>
      </w:r>
      <w:r>
        <w:rPr>
          <w:color w:val="231F20"/>
          <w:spacing w:val="-13"/>
          <w:w w:val="105"/>
        </w:rPr>
        <w:t xml:space="preserve"> </w:t>
      </w:r>
      <w:r>
        <w:rPr>
          <w:color w:val="231F20"/>
          <w:w w:val="105"/>
        </w:rPr>
        <w:t xml:space="preserve">журналіс- </w:t>
      </w:r>
      <w:r>
        <w:rPr>
          <w:color w:val="231F20"/>
        </w:rPr>
        <w:t>там</w:t>
      </w:r>
      <w:r>
        <w:rPr>
          <w:color w:val="231F20"/>
          <w:spacing w:val="-24"/>
        </w:rPr>
        <w:t xml:space="preserve"> </w:t>
      </w:r>
      <w:r>
        <w:rPr>
          <w:color w:val="231F20"/>
        </w:rPr>
        <w:t>найважче.</w:t>
      </w:r>
      <w:r>
        <w:rPr>
          <w:color w:val="231F20"/>
          <w:spacing w:val="-24"/>
        </w:rPr>
        <w:t xml:space="preserve"> </w:t>
      </w:r>
      <w:r>
        <w:rPr>
          <w:color w:val="231F20"/>
        </w:rPr>
        <w:t>За</w:t>
      </w:r>
      <w:r>
        <w:rPr>
          <w:color w:val="231F20"/>
          <w:spacing w:val="-23"/>
        </w:rPr>
        <w:t xml:space="preserve"> </w:t>
      </w:r>
      <w:r>
        <w:rPr>
          <w:color w:val="231F20"/>
        </w:rPr>
        <w:t>словами</w:t>
      </w:r>
      <w:r>
        <w:rPr>
          <w:color w:val="231F20"/>
          <w:spacing w:val="-24"/>
        </w:rPr>
        <w:t xml:space="preserve"> </w:t>
      </w:r>
      <w:r>
        <w:rPr>
          <w:color w:val="231F20"/>
        </w:rPr>
        <w:t>Анатолія</w:t>
      </w:r>
      <w:r>
        <w:rPr>
          <w:color w:val="231F20"/>
          <w:spacing w:val="-23"/>
        </w:rPr>
        <w:t xml:space="preserve"> </w:t>
      </w:r>
      <w:r>
        <w:rPr>
          <w:color w:val="231F20"/>
        </w:rPr>
        <w:t>Бондарненка</w:t>
      </w:r>
      <w:r>
        <w:rPr>
          <w:color w:val="231F20"/>
          <w:spacing w:val="-24"/>
        </w:rPr>
        <w:t xml:space="preserve"> </w:t>
      </w:r>
      <w:r>
        <w:rPr>
          <w:color w:val="231F20"/>
        </w:rPr>
        <w:t>(texty.org.ua),</w:t>
      </w:r>
      <w:r>
        <w:rPr>
          <w:color w:val="231F20"/>
          <w:spacing w:val="-24"/>
        </w:rPr>
        <w:t xml:space="preserve"> </w:t>
      </w:r>
      <w:r>
        <w:rPr>
          <w:color w:val="231F20"/>
        </w:rPr>
        <w:t>який</w:t>
      </w:r>
      <w:r>
        <w:rPr>
          <w:color w:val="231F20"/>
          <w:spacing w:val="-23"/>
        </w:rPr>
        <w:t xml:space="preserve"> </w:t>
      </w:r>
      <w:r>
        <w:rPr>
          <w:color w:val="231F20"/>
        </w:rPr>
        <w:t>кілька</w:t>
      </w:r>
      <w:r>
        <w:rPr>
          <w:color w:val="231F20"/>
          <w:spacing w:val="-24"/>
        </w:rPr>
        <w:t xml:space="preserve"> </w:t>
      </w:r>
      <w:r>
        <w:rPr>
          <w:color w:val="231F20"/>
        </w:rPr>
        <w:t>років</w:t>
      </w:r>
      <w:r>
        <w:rPr>
          <w:color w:val="231F20"/>
          <w:spacing w:val="-23"/>
        </w:rPr>
        <w:t xml:space="preserve"> </w:t>
      </w:r>
      <w:r>
        <w:rPr>
          <w:color w:val="231F20"/>
        </w:rPr>
        <w:t xml:space="preserve">читав </w:t>
      </w:r>
      <w:r>
        <w:rPr>
          <w:color w:val="231F20"/>
          <w:w w:val="105"/>
        </w:rPr>
        <w:t>курс</w:t>
      </w:r>
      <w:r>
        <w:rPr>
          <w:color w:val="231F20"/>
          <w:spacing w:val="-21"/>
          <w:w w:val="105"/>
        </w:rPr>
        <w:t xml:space="preserve"> </w:t>
      </w:r>
      <w:r>
        <w:rPr>
          <w:color w:val="231F20"/>
          <w:w w:val="105"/>
        </w:rPr>
        <w:t>із</w:t>
      </w:r>
      <w:r>
        <w:rPr>
          <w:color w:val="231F20"/>
          <w:spacing w:val="-21"/>
          <w:w w:val="105"/>
        </w:rPr>
        <w:t xml:space="preserve"> </w:t>
      </w:r>
      <w:r>
        <w:rPr>
          <w:color w:val="231F20"/>
          <w:w w:val="105"/>
        </w:rPr>
        <w:t>журналістики</w:t>
      </w:r>
      <w:r>
        <w:rPr>
          <w:color w:val="231F20"/>
          <w:spacing w:val="-21"/>
          <w:w w:val="105"/>
        </w:rPr>
        <w:t xml:space="preserve"> </w:t>
      </w:r>
      <w:r>
        <w:rPr>
          <w:color w:val="231F20"/>
          <w:w w:val="105"/>
        </w:rPr>
        <w:t>даних</w:t>
      </w:r>
      <w:r>
        <w:rPr>
          <w:color w:val="231F20"/>
          <w:spacing w:val="-21"/>
          <w:w w:val="105"/>
        </w:rPr>
        <w:t xml:space="preserve"> </w:t>
      </w:r>
      <w:r>
        <w:rPr>
          <w:color w:val="231F20"/>
          <w:w w:val="105"/>
        </w:rPr>
        <w:t>у</w:t>
      </w:r>
      <w:r>
        <w:rPr>
          <w:color w:val="231F20"/>
          <w:spacing w:val="-20"/>
          <w:w w:val="105"/>
        </w:rPr>
        <w:t xml:space="preserve"> </w:t>
      </w:r>
      <w:r>
        <w:rPr>
          <w:color w:val="231F20"/>
          <w:w w:val="105"/>
        </w:rPr>
        <w:t>Києво-Могилянській</w:t>
      </w:r>
      <w:r>
        <w:rPr>
          <w:color w:val="231F20"/>
          <w:spacing w:val="-21"/>
          <w:w w:val="105"/>
        </w:rPr>
        <w:t xml:space="preserve"> </w:t>
      </w:r>
      <w:r>
        <w:rPr>
          <w:color w:val="231F20"/>
          <w:w w:val="105"/>
        </w:rPr>
        <w:t>академії</w:t>
      </w:r>
      <w:r>
        <w:rPr>
          <w:color w:val="231F20"/>
          <w:spacing w:val="-21"/>
          <w:w w:val="105"/>
        </w:rPr>
        <w:t xml:space="preserve"> </w:t>
      </w:r>
      <w:r>
        <w:rPr>
          <w:color w:val="231F20"/>
          <w:w w:val="105"/>
        </w:rPr>
        <w:t>та</w:t>
      </w:r>
      <w:r>
        <w:rPr>
          <w:color w:val="231F20"/>
          <w:spacing w:val="-21"/>
          <w:w w:val="105"/>
        </w:rPr>
        <w:t xml:space="preserve"> </w:t>
      </w:r>
      <w:r>
        <w:rPr>
          <w:color w:val="231F20"/>
          <w:w w:val="105"/>
        </w:rPr>
        <w:t>нині</w:t>
      </w:r>
      <w:r>
        <w:rPr>
          <w:color w:val="231F20"/>
          <w:spacing w:val="-20"/>
          <w:w w:val="105"/>
        </w:rPr>
        <w:t xml:space="preserve"> </w:t>
      </w:r>
      <w:r>
        <w:rPr>
          <w:color w:val="231F20"/>
          <w:w w:val="105"/>
        </w:rPr>
        <w:t>викладає</w:t>
      </w:r>
      <w:r>
        <w:rPr>
          <w:color w:val="231F20"/>
          <w:spacing w:val="-21"/>
          <w:w w:val="105"/>
        </w:rPr>
        <w:t xml:space="preserve"> </w:t>
      </w:r>
      <w:r>
        <w:rPr>
          <w:color w:val="231F20"/>
          <w:w w:val="105"/>
        </w:rPr>
        <w:t>його</w:t>
      </w:r>
      <w:r>
        <w:rPr>
          <w:color w:val="231F20"/>
          <w:spacing w:val="-21"/>
          <w:w w:val="105"/>
        </w:rPr>
        <w:t xml:space="preserve"> </w:t>
      </w:r>
      <w:r>
        <w:rPr>
          <w:color w:val="231F20"/>
          <w:w w:val="105"/>
        </w:rPr>
        <w:t>на кафедрі</w:t>
      </w:r>
      <w:r>
        <w:rPr>
          <w:color w:val="231F20"/>
          <w:spacing w:val="-28"/>
          <w:w w:val="105"/>
        </w:rPr>
        <w:t xml:space="preserve"> </w:t>
      </w:r>
      <w:r>
        <w:rPr>
          <w:color w:val="231F20"/>
          <w:w w:val="105"/>
        </w:rPr>
        <w:t>медіакомунікацій</w:t>
      </w:r>
      <w:r>
        <w:rPr>
          <w:color w:val="231F20"/>
          <w:spacing w:val="-28"/>
          <w:w w:val="105"/>
        </w:rPr>
        <w:t xml:space="preserve"> </w:t>
      </w:r>
      <w:r>
        <w:rPr>
          <w:color w:val="231F20"/>
          <w:w w:val="105"/>
        </w:rPr>
        <w:t>в</w:t>
      </w:r>
      <w:r>
        <w:rPr>
          <w:color w:val="231F20"/>
          <w:spacing w:val="-28"/>
          <w:w w:val="105"/>
        </w:rPr>
        <w:t xml:space="preserve"> </w:t>
      </w:r>
      <w:r>
        <w:rPr>
          <w:color w:val="231F20"/>
          <w:spacing w:val="-3"/>
          <w:w w:val="105"/>
        </w:rPr>
        <w:t>Українському</w:t>
      </w:r>
      <w:r>
        <w:rPr>
          <w:color w:val="231F20"/>
          <w:spacing w:val="-28"/>
          <w:w w:val="105"/>
        </w:rPr>
        <w:t xml:space="preserve"> </w:t>
      </w:r>
      <w:r>
        <w:rPr>
          <w:color w:val="231F20"/>
          <w:w w:val="105"/>
        </w:rPr>
        <w:t>Католицькому</w:t>
      </w:r>
      <w:r>
        <w:rPr>
          <w:color w:val="231F20"/>
          <w:spacing w:val="-28"/>
          <w:w w:val="105"/>
        </w:rPr>
        <w:t xml:space="preserve"> </w:t>
      </w:r>
      <w:r>
        <w:rPr>
          <w:color w:val="231F20"/>
          <w:w w:val="105"/>
        </w:rPr>
        <w:t>Університеті,</w:t>
      </w:r>
      <w:r>
        <w:rPr>
          <w:color w:val="231F20"/>
          <w:spacing w:val="-28"/>
          <w:w w:val="105"/>
        </w:rPr>
        <w:t xml:space="preserve"> </w:t>
      </w:r>
      <w:r>
        <w:rPr>
          <w:color w:val="231F20"/>
          <w:w w:val="105"/>
        </w:rPr>
        <w:t>більшість</w:t>
      </w:r>
      <w:r>
        <w:rPr>
          <w:color w:val="231F20"/>
          <w:spacing w:val="-28"/>
          <w:w w:val="105"/>
        </w:rPr>
        <w:t xml:space="preserve"> </w:t>
      </w:r>
      <w:r>
        <w:rPr>
          <w:color w:val="231F20"/>
          <w:w w:val="105"/>
        </w:rPr>
        <w:t xml:space="preserve">сту- </w:t>
      </w:r>
      <w:r>
        <w:rPr>
          <w:color w:val="231F20"/>
        </w:rPr>
        <w:t>дентів,</w:t>
      </w:r>
      <w:r>
        <w:rPr>
          <w:color w:val="231F20"/>
          <w:spacing w:val="-9"/>
        </w:rPr>
        <w:t xml:space="preserve"> </w:t>
      </w:r>
      <w:r>
        <w:rPr>
          <w:color w:val="231F20"/>
        </w:rPr>
        <w:t>що</w:t>
      </w:r>
      <w:r>
        <w:rPr>
          <w:color w:val="231F20"/>
          <w:spacing w:val="-9"/>
        </w:rPr>
        <w:t xml:space="preserve"> </w:t>
      </w:r>
      <w:r>
        <w:rPr>
          <w:color w:val="231F20"/>
        </w:rPr>
        <w:t>на</w:t>
      </w:r>
      <w:r>
        <w:rPr>
          <w:color w:val="231F20"/>
          <w:spacing w:val="-8"/>
        </w:rPr>
        <w:t xml:space="preserve"> </w:t>
      </w:r>
      <w:r>
        <w:rPr>
          <w:color w:val="231F20"/>
        </w:rPr>
        <w:t>початку</w:t>
      </w:r>
      <w:r>
        <w:rPr>
          <w:color w:val="231F20"/>
          <w:spacing w:val="-9"/>
        </w:rPr>
        <w:t xml:space="preserve"> </w:t>
      </w:r>
      <w:r>
        <w:rPr>
          <w:color w:val="231F20"/>
        </w:rPr>
        <w:t>захоплюються</w:t>
      </w:r>
      <w:r>
        <w:rPr>
          <w:color w:val="231F20"/>
          <w:spacing w:val="-9"/>
        </w:rPr>
        <w:t xml:space="preserve"> </w:t>
      </w:r>
      <w:r>
        <w:rPr>
          <w:color w:val="231F20"/>
        </w:rPr>
        <w:t>журналістикою</w:t>
      </w:r>
      <w:r>
        <w:rPr>
          <w:color w:val="231F20"/>
          <w:spacing w:val="-8"/>
        </w:rPr>
        <w:t xml:space="preserve"> </w:t>
      </w:r>
      <w:r>
        <w:rPr>
          <w:color w:val="231F20"/>
        </w:rPr>
        <w:t>даних,</w:t>
      </w:r>
      <w:r>
        <w:rPr>
          <w:color w:val="231F20"/>
          <w:spacing w:val="-9"/>
        </w:rPr>
        <w:t xml:space="preserve"> </w:t>
      </w:r>
      <w:r>
        <w:rPr>
          <w:color w:val="231F20"/>
        </w:rPr>
        <w:t>втрачають</w:t>
      </w:r>
      <w:r>
        <w:rPr>
          <w:color w:val="231F20"/>
          <w:spacing w:val="-9"/>
        </w:rPr>
        <w:t xml:space="preserve"> </w:t>
      </w:r>
      <w:r>
        <w:rPr>
          <w:color w:val="231F20"/>
        </w:rPr>
        <w:t>цікавість,</w:t>
      </w:r>
      <w:r>
        <w:rPr>
          <w:color w:val="231F20"/>
          <w:spacing w:val="-9"/>
        </w:rPr>
        <w:t xml:space="preserve"> </w:t>
      </w:r>
      <w:r>
        <w:rPr>
          <w:color w:val="231F20"/>
          <w:spacing w:val="-3"/>
        </w:rPr>
        <w:t xml:space="preserve">коли </w:t>
      </w:r>
      <w:r>
        <w:rPr>
          <w:color w:val="231F20"/>
          <w:w w:val="105"/>
        </w:rPr>
        <w:t>через</w:t>
      </w:r>
      <w:r>
        <w:rPr>
          <w:color w:val="231F20"/>
          <w:spacing w:val="-38"/>
          <w:w w:val="105"/>
        </w:rPr>
        <w:t xml:space="preserve"> </w:t>
      </w:r>
      <w:r>
        <w:rPr>
          <w:color w:val="231F20"/>
          <w:w w:val="105"/>
        </w:rPr>
        <w:t>кілька</w:t>
      </w:r>
      <w:r>
        <w:rPr>
          <w:color w:val="231F20"/>
          <w:spacing w:val="-37"/>
          <w:w w:val="105"/>
        </w:rPr>
        <w:t xml:space="preserve"> </w:t>
      </w:r>
      <w:r>
        <w:rPr>
          <w:color w:val="231F20"/>
          <w:w w:val="105"/>
        </w:rPr>
        <w:t>лекцій</w:t>
      </w:r>
      <w:r>
        <w:rPr>
          <w:color w:val="231F20"/>
          <w:spacing w:val="-38"/>
          <w:w w:val="105"/>
        </w:rPr>
        <w:t xml:space="preserve"> </w:t>
      </w:r>
      <w:r>
        <w:rPr>
          <w:color w:val="231F20"/>
          <w:w w:val="105"/>
        </w:rPr>
        <w:t>та</w:t>
      </w:r>
      <w:r>
        <w:rPr>
          <w:color w:val="231F20"/>
          <w:spacing w:val="-37"/>
          <w:w w:val="105"/>
        </w:rPr>
        <w:t xml:space="preserve"> </w:t>
      </w:r>
      <w:r>
        <w:rPr>
          <w:color w:val="231F20"/>
          <w:w w:val="105"/>
        </w:rPr>
        <w:t>семінарів</w:t>
      </w:r>
      <w:r>
        <w:rPr>
          <w:color w:val="231F20"/>
          <w:spacing w:val="-38"/>
          <w:w w:val="105"/>
        </w:rPr>
        <w:t xml:space="preserve"> </w:t>
      </w:r>
      <w:r>
        <w:rPr>
          <w:color w:val="231F20"/>
          <w:w w:val="105"/>
        </w:rPr>
        <w:t>розуміють,</w:t>
      </w:r>
      <w:r>
        <w:rPr>
          <w:color w:val="231F20"/>
          <w:spacing w:val="-37"/>
          <w:w w:val="105"/>
        </w:rPr>
        <w:t xml:space="preserve"> </w:t>
      </w:r>
      <w:r>
        <w:rPr>
          <w:color w:val="231F20"/>
          <w:w w:val="105"/>
        </w:rPr>
        <w:t>що</w:t>
      </w:r>
      <w:r>
        <w:rPr>
          <w:color w:val="231F20"/>
          <w:spacing w:val="-37"/>
          <w:w w:val="105"/>
        </w:rPr>
        <w:t xml:space="preserve"> </w:t>
      </w:r>
      <w:r>
        <w:rPr>
          <w:color w:val="231F20"/>
          <w:w w:val="105"/>
        </w:rPr>
        <w:t>в</w:t>
      </w:r>
      <w:r>
        <w:rPr>
          <w:color w:val="231F20"/>
          <w:spacing w:val="-38"/>
          <w:w w:val="105"/>
        </w:rPr>
        <w:t xml:space="preserve"> </w:t>
      </w:r>
      <w:r>
        <w:rPr>
          <w:color w:val="231F20"/>
          <w:w w:val="105"/>
        </w:rPr>
        <w:t>цю</w:t>
      </w:r>
      <w:r>
        <w:rPr>
          <w:color w:val="231F20"/>
          <w:spacing w:val="-37"/>
          <w:w w:val="105"/>
        </w:rPr>
        <w:t xml:space="preserve"> </w:t>
      </w:r>
      <w:r>
        <w:rPr>
          <w:color w:val="231F20"/>
          <w:w w:val="105"/>
        </w:rPr>
        <w:t>роботу</w:t>
      </w:r>
      <w:r>
        <w:rPr>
          <w:color w:val="231F20"/>
          <w:spacing w:val="-38"/>
          <w:w w:val="105"/>
        </w:rPr>
        <w:t xml:space="preserve"> </w:t>
      </w:r>
      <w:r>
        <w:rPr>
          <w:color w:val="231F20"/>
          <w:w w:val="105"/>
        </w:rPr>
        <w:t>треба</w:t>
      </w:r>
      <w:r>
        <w:rPr>
          <w:color w:val="231F20"/>
          <w:spacing w:val="-37"/>
          <w:w w:val="105"/>
        </w:rPr>
        <w:t xml:space="preserve"> </w:t>
      </w:r>
      <w:r>
        <w:rPr>
          <w:color w:val="231F20"/>
          <w:w w:val="105"/>
        </w:rPr>
        <w:t>постійно</w:t>
      </w:r>
      <w:r>
        <w:rPr>
          <w:color w:val="231F20"/>
          <w:spacing w:val="-37"/>
          <w:w w:val="105"/>
        </w:rPr>
        <w:t xml:space="preserve"> </w:t>
      </w:r>
      <w:r>
        <w:rPr>
          <w:color w:val="231F20"/>
          <w:w w:val="105"/>
        </w:rPr>
        <w:t>інвестува- ти</w:t>
      </w:r>
      <w:r>
        <w:rPr>
          <w:color w:val="231F20"/>
          <w:spacing w:val="-17"/>
          <w:w w:val="105"/>
        </w:rPr>
        <w:t xml:space="preserve"> </w:t>
      </w:r>
      <w:r>
        <w:rPr>
          <w:color w:val="231F20"/>
          <w:w w:val="105"/>
        </w:rPr>
        <w:t>доволі</w:t>
      </w:r>
      <w:r>
        <w:rPr>
          <w:color w:val="231F20"/>
          <w:spacing w:val="-16"/>
          <w:w w:val="105"/>
        </w:rPr>
        <w:t xml:space="preserve"> </w:t>
      </w:r>
      <w:r>
        <w:rPr>
          <w:color w:val="231F20"/>
          <w:w w:val="105"/>
        </w:rPr>
        <w:t>багато</w:t>
      </w:r>
      <w:r>
        <w:rPr>
          <w:color w:val="231F20"/>
          <w:spacing w:val="-16"/>
          <w:w w:val="105"/>
        </w:rPr>
        <w:t xml:space="preserve"> </w:t>
      </w:r>
      <w:r>
        <w:rPr>
          <w:color w:val="231F20"/>
          <w:w w:val="105"/>
        </w:rPr>
        <w:t>свого</w:t>
      </w:r>
      <w:r>
        <w:rPr>
          <w:color w:val="231F20"/>
          <w:spacing w:val="-16"/>
          <w:w w:val="105"/>
        </w:rPr>
        <w:t xml:space="preserve"> </w:t>
      </w:r>
      <w:r>
        <w:rPr>
          <w:color w:val="231F20"/>
          <w:w w:val="105"/>
        </w:rPr>
        <w:t>часу.</w:t>
      </w:r>
    </w:p>
    <w:p w:rsidR="00664BE7" w:rsidRDefault="00664BE7">
      <w:pPr>
        <w:pStyle w:val="a3"/>
        <w:spacing w:before="4"/>
        <w:ind w:right="153" w:firstLine="340"/>
      </w:pPr>
      <w:r>
        <w:rPr>
          <w:color w:val="231F20"/>
        </w:rPr>
        <w:t>Мотивацію до постійної практики А. Бондаренко вважає головною компетентні- стю не лише через необхідність постійно опановувати нові цифрові інструменти, а й зважати на притаманний журналістиці даних формат передачі знань через вивчення кейсів — реальних матеріалів, створених журналістами по всьому світові. «Журналіс- тика</w:t>
      </w:r>
      <w:r>
        <w:rPr>
          <w:color w:val="231F20"/>
          <w:spacing w:val="-7"/>
        </w:rPr>
        <w:t xml:space="preserve"> </w:t>
      </w:r>
      <w:r>
        <w:rPr>
          <w:color w:val="231F20"/>
        </w:rPr>
        <w:t>даних</w:t>
      </w:r>
      <w:r>
        <w:rPr>
          <w:color w:val="231F20"/>
          <w:spacing w:val="-7"/>
        </w:rPr>
        <w:t xml:space="preserve"> </w:t>
      </w:r>
      <w:r>
        <w:rPr>
          <w:color w:val="231F20"/>
        </w:rPr>
        <w:t>—</w:t>
      </w:r>
      <w:r>
        <w:rPr>
          <w:color w:val="231F20"/>
          <w:spacing w:val="-6"/>
        </w:rPr>
        <w:t xml:space="preserve"> </w:t>
      </w:r>
      <w:r>
        <w:rPr>
          <w:color w:val="231F20"/>
        </w:rPr>
        <w:t>синтетична,</w:t>
      </w:r>
      <w:r>
        <w:rPr>
          <w:color w:val="231F20"/>
          <w:spacing w:val="-7"/>
        </w:rPr>
        <w:t xml:space="preserve"> </w:t>
      </w:r>
      <w:r>
        <w:rPr>
          <w:color w:val="231F20"/>
        </w:rPr>
        <w:t>склеєна</w:t>
      </w:r>
      <w:r>
        <w:rPr>
          <w:color w:val="231F20"/>
          <w:spacing w:val="-7"/>
        </w:rPr>
        <w:t xml:space="preserve"> </w:t>
      </w:r>
      <w:r>
        <w:rPr>
          <w:color w:val="231F20"/>
        </w:rPr>
        <w:t>із</w:t>
      </w:r>
      <w:r>
        <w:rPr>
          <w:color w:val="231F20"/>
          <w:spacing w:val="-6"/>
        </w:rPr>
        <w:t xml:space="preserve"> </w:t>
      </w:r>
      <w:r>
        <w:rPr>
          <w:color w:val="231F20"/>
        </w:rPr>
        <w:t>багатьох</w:t>
      </w:r>
      <w:r>
        <w:rPr>
          <w:color w:val="231F20"/>
          <w:spacing w:val="-7"/>
        </w:rPr>
        <w:t xml:space="preserve"> </w:t>
      </w:r>
      <w:r>
        <w:rPr>
          <w:color w:val="231F20"/>
        </w:rPr>
        <w:t>напрямів</w:t>
      </w:r>
      <w:r>
        <w:rPr>
          <w:color w:val="231F20"/>
          <w:spacing w:val="-6"/>
        </w:rPr>
        <w:t xml:space="preserve"> </w:t>
      </w:r>
      <w:r>
        <w:rPr>
          <w:color w:val="231F20"/>
        </w:rPr>
        <w:t>(математики,</w:t>
      </w:r>
      <w:r>
        <w:rPr>
          <w:color w:val="231F20"/>
          <w:spacing w:val="-7"/>
        </w:rPr>
        <w:t xml:space="preserve"> </w:t>
      </w:r>
      <w:r>
        <w:rPr>
          <w:color w:val="231F20"/>
        </w:rPr>
        <w:t xml:space="preserve">програмування, написання історій, роботи з даними </w:t>
      </w:r>
      <w:r>
        <w:rPr>
          <w:color w:val="231F20"/>
          <w:spacing w:val="-3"/>
        </w:rPr>
        <w:t xml:space="preserve">тощо), </w:t>
      </w:r>
      <w:r>
        <w:rPr>
          <w:color w:val="231F20"/>
        </w:rPr>
        <w:t xml:space="preserve">які </w:t>
      </w:r>
      <w:r>
        <w:rPr>
          <w:color w:val="231F20"/>
          <w:spacing w:val="-3"/>
        </w:rPr>
        <w:t xml:space="preserve">дуже </w:t>
      </w:r>
      <w:r>
        <w:rPr>
          <w:color w:val="231F20"/>
        </w:rPr>
        <w:t>сильно один від одного відрізня- ються.</w:t>
      </w:r>
      <w:r>
        <w:rPr>
          <w:color w:val="231F20"/>
          <w:spacing w:val="-13"/>
        </w:rPr>
        <w:t xml:space="preserve"> </w:t>
      </w:r>
      <w:r>
        <w:rPr>
          <w:color w:val="231F20"/>
          <w:spacing w:val="-5"/>
        </w:rPr>
        <w:t>Теорія</w:t>
      </w:r>
      <w:r>
        <w:rPr>
          <w:color w:val="231F20"/>
          <w:spacing w:val="-13"/>
        </w:rPr>
        <w:t xml:space="preserve"> </w:t>
      </w:r>
      <w:r>
        <w:rPr>
          <w:color w:val="231F20"/>
        </w:rPr>
        <w:t>є</w:t>
      </w:r>
      <w:r>
        <w:rPr>
          <w:color w:val="231F20"/>
          <w:spacing w:val="-13"/>
        </w:rPr>
        <w:t xml:space="preserve"> </w:t>
      </w:r>
      <w:r>
        <w:rPr>
          <w:color w:val="231F20"/>
        </w:rPr>
        <w:t>в</w:t>
      </w:r>
      <w:r>
        <w:rPr>
          <w:color w:val="231F20"/>
          <w:spacing w:val="-13"/>
        </w:rPr>
        <w:t xml:space="preserve"> </w:t>
      </w:r>
      <w:r>
        <w:rPr>
          <w:color w:val="231F20"/>
        </w:rPr>
        <w:t>кожному</w:t>
      </w:r>
      <w:r>
        <w:rPr>
          <w:color w:val="231F20"/>
          <w:spacing w:val="-13"/>
        </w:rPr>
        <w:t xml:space="preserve"> </w:t>
      </w:r>
      <w:r>
        <w:rPr>
          <w:color w:val="231F20"/>
        </w:rPr>
        <w:t>з</w:t>
      </w:r>
      <w:r>
        <w:rPr>
          <w:color w:val="231F20"/>
          <w:spacing w:val="-12"/>
        </w:rPr>
        <w:t xml:space="preserve"> </w:t>
      </w:r>
      <w:r>
        <w:rPr>
          <w:color w:val="231F20"/>
        </w:rPr>
        <w:t>них,</w:t>
      </w:r>
      <w:r>
        <w:rPr>
          <w:color w:val="231F20"/>
          <w:spacing w:val="-13"/>
        </w:rPr>
        <w:t xml:space="preserve"> </w:t>
      </w:r>
      <w:r>
        <w:rPr>
          <w:color w:val="231F20"/>
        </w:rPr>
        <w:t>а</w:t>
      </w:r>
      <w:r>
        <w:rPr>
          <w:color w:val="231F20"/>
          <w:spacing w:val="-13"/>
        </w:rPr>
        <w:t xml:space="preserve"> </w:t>
      </w:r>
      <w:r>
        <w:rPr>
          <w:color w:val="231F20"/>
          <w:spacing w:val="-3"/>
        </w:rPr>
        <w:t>от</w:t>
      </w:r>
      <w:r>
        <w:rPr>
          <w:color w:val="231F20"/>
          <w:spacing w:val="-13"/>
        </w:rPr>
        <w:t xml:space="preserve"> </w:t>
      </w:r>
      <w:r>
        <w:rPr>
          <w:color w:val="231F20"/>
        </w:rPr>
        <w:t>у</w:t>
      </w:r>
      <w:r>
        <w:rPr>
          <w:color w:val="231F20"/>
          <w:spacing w:val="-13"/>
        </w:rPr>
        <w:t xml:space="preserve"> </w:t>
      </w:r>
      <w:r>
        <w:rPr>
          <w:color w:val="231F20"/>
        </w:rPr>
        <w:t>журналістиці</w:t>
      </w:r>
      <w:r>
        <w:rPr>
          <w:color w:val="231F20"/>
          <w:spacing w:val="-13"/>
        </w:rPr>
        <w:t xml:space="preserve"> </w:t>
      </w:r>
      <w:r>
        <w:rPr>
          <w:color w:val="231F20"/>
        </w:rPr>
        <w:t>даних</w:t>
      </w:r>
      <w:r>
        <w:rPr>
          <w:color w:val="231F20"/>
          <w:spacing w:val="-12"/>
        </w:rPr>
        <w:t xml:space="preserve"> </w:t>
      </w:r>
      <w:r>
        <w:rPr>
          <w:color w:val="231F20"/>
        </w:rPr>
        <w:t>краще,</w:t>
      </w:r>
      <w:r>
        <w:rPr>
          <w:color w:val="231F20"/>
          <w:spacing w:val="-13"/>
        </w:rPr>
        <w:t xml:space="preserve"> </w:t>
      </w:r>
      <w:r>
        <w:rPr>
          <w:color w:val="231F20"/>
        </w:rPr>
        <w:t>аніж</w:t>
      </w:r>
      <w:r>
        <w:rPr>
          <w:color w:val="231F20"/>
          <w:spacing w:val="-13"/>
        </w:rPr>
        <w:t xml:space="preserve"> </w:t>
      </w:r>
      <w:r>
        <w:rPr>
          <w:color w:val="231F20"/>
        </w:rPr>
        <w:t>кейси,</w:t>
      </w:r>
      <w:r>
        <w:rPr>
          <w:color w:val="231F20"/>
          <w:spacing w:val="-13"/>
        </w:rPr>
        <w:t xml:space="preserve"> </w:t>
      </w:r>
      <w:r>
        <w:rPr>
          <w:color w:val="231F20"/>
        </w:rPr>
        <w:t>напевно немає нічого: обрати найкращі зразки, розібрати й подивитися, як люди це робили і потім,</w:t>
      </w:r>
      <w:r>
        <w:rPr>
          <w:color w:val="231F20"/>
          <w:spacing w:val="-9"/>
        </w:rPr>
        <w:t xml:space="preserve"> </w:t>
      </w:r>
      <w:r>
        <w:rPr>
          <w:color w:val="231F20"/>
        </w:rPr>
        <w:t>при</w:t>
      </w:r>
      <w:r>
        <w:rPr>
          <w:color w:val="231F20"/>
          <w:spacing w:val="-8"/>
        </w:rPr>
        <w:t xml:space="preserve"> </w:t>
      </w:r>
      <w:r>
        <w:rPr>
          <w:color w:val="231F20"/>
        </w:rPr>
        <w:t>нагоді,</w:t>
      </w:r>
      <w:r>
        <w:rPr>
          <w:color w:val="231F20"/>
          <w:spacing w:val="-9"/>
        </w:rPr>
        <w:t xml:space="preserve"> </w:t>
      </w:r>
      <w:r>
        <w:rPr>
          <w:color w:val="231F20"/>
        </w:rPr>
        <w:t>використовувати</w:t>
      </w:r>
      <w:r>
        <w:rPr>
          <w:color w:val="231F20"/>
          <w:spacing w:val="-8"/>
        </w:rPr>
        <w:t xml:space="preserve"> </w:t>
      </w:r>
      <w:r>
        <w:rPr>
          <w:color w:val="231F20"/>
        </w:rPr>
        <w:t>ці</w:t>
      </w:r>
      <w:r>
        <w:rPr>
          <w:color w:val="231F20"/>
          <w:spacing w:val="-9"/>
        </w:rPr>
        <w:t xml:space="preserve"> </w:t>
      </w:r>
      <w:r>
        <w:rPr>
          <w:color w:val="231F20"/>
        </w:rPr>
        <w:t>знання»,</w:t>
      </w:r>
      <w:r>
        <w:rPr>
          <w:color w:val="231F20"/>
          <w:spacing w:val="-8"/>
        </w:rPr>
        <w:t xml:space="preserve"> </w:t>
      </w:r>
      <w:r>
        <w:rPr>
          <w:color w:val="231F20"/>
        </w:rPr>
        <w:t>—</w:t>
      </w:r>
      <w:r>
        <w:rPr>
          <w:color w:val="231F20"/>
          <w:spacing w:val="-8"/>
        </w:rPr>
        <w:t xml:space="preserve"> </w:t>
      </w:r>
      <w:r>
        <w:rPr>
          <w:color w:val="231F20"/>
        </w:rPr>
        <w:t>стверджує,</w:t>
      </w:r>
      <w:r>
        <w:rPr>
          <w:color w:val="231F20"/>
          <w:spacing w:val="-8"/>
        </w:rPr>
        <w:t xml:space="preserve"> </w:t>
      </w:r>
      <w:r>
        <w:rPr>
          <w:color w:val="231F20"/>
        </w:rPr>
        <w:t>спираючись</w:t>
      </w:r>
      <w:r>
        <w:rPr>
          <w:color w:val="231F20"/>
          <w:spacing w:val="-9"/>
        </w:rPr>
        <w:t xml:space="preserve"> </w:t>
      </w:r>
      <w:r>
        <w:rPr>
          <w:color w:val="231F20"/>
        </w:rPr>
        <w:t>на</w:t>
      </w:r>
      <w:r>
        <w:rPr>
          <w:color w:val="231F20"/>
          <w:spacing w:val="-8"/>
        </w:rPr>
        <w:t xml:space="preserve"> </w:t>
      </w:r>
      <w:r>
        <w:rPr>
          <w:color w:val="231F20"/>
        </w:rPr>
        <w:t>свій</w:t>
      </w:r>
      <w:r>
        <w:rPr>
          <w:color w:val="231F20"/>
          <w:spacing w:val="-9"/>
        </w:rPr>
        <w:t xml:space="preserve"> </w:t>
      </w:r>
      <w:r>
        <w:rPr>
          <w:color w:val="231F20"/>
        </w:rPr>
        <w:t>дос- від, А. Бондаренко. За умови знання англійської мови, кейси дають змогу перебувати на тому ж рівні обізнаності, що й журналісти країн, де журналістика даних давно й успішно розвивається, свідчать</w:t>
      </w:r>
      <w:r>
        <w:rPr>
          <w:color w:val="231F20"/>
          <w:spacing w:val="-36"/>
        </w:rPr>
        <w:t xml:space="preserve"> </w:t>
      </w:r>
      <w:r>
        <w:rPr>
          <w:color w:val="231F20"/>
        </w:rPr>
        <w:t>журналісти-практики.</w:t>
      </w:r>
    </w:p>
    <w:p w:rsidR="00664BE7" w:rsidRDefault="00664BE7">
      <w:pPr>
        <w:pStyle w:val="a3"/>
        <w:spacing w:line="224" w:lineRule="exact"/>
        <w:ind w:left="1360"/>
      </w:pPr>
      <w:r>
        <w:rPr>
          <w:b/>
          <w:color w:val="231F20"/>
        </w:rPr>
        <w:t xml:space="preserve">ВИСНОВКИ. </w:t>
      </w:r>
      <w:r>
        <w:rPr>
          <w:color w:val="231F20"/>
        </w:rPr>
        <w:t>Журналістика даних нині вже не є чимось незвичним — це просто</w:t>
      </w:r>
    </w:p>
    <w:p w:rsidR="00664BE7" w:rsidRDefault="00664BE7">
      <w:pPr>
        <w:pStyle w:val="a3"/>
        <w:ind w:right="155"/>
      </w:pPr>
      <w:r>
        <w:rPr>
          <w:color w:val="231F20"/>
        </w:rPr>
        <w:t xml:space="preserve">журналістика, що розширила свій інструментарій відповідно до вимог часу. </w:t>
      </w:r>
      <w:r>
        <w:rPr>
          <w:color w:val="231F20"/>
          <w:spacing w:val="-7"/>
        </w:rPr>
        <w:t xml:space="preserve">Також </w:t>
      </w:r>
      <w:r>
        <w:rPr>
          <w:color w:val="231F20"/>
        </w:rPr>
        <w:t>журналістика</w:t>
      </w:r>
      <w:r>
        <w:rPr>
          <w:color w:val="231F20"/>
          <w:spacing w:val="-6"/>
        </w:rPr>
        <w:t xml:space="preserve"> </w:t>
      </w:r>
      <w:r>
        <w:rPr>
          <w:color w:val="231F20"/>
        </w:rPr>
        <w:t>даних</w:t>
      </w:r>
      <w:r>
        <w:rPr>
          <w:color w:val="231F20"/>
          <w:spacing w:val="-9"/>
        </w:rPr>
        <w:t xml:space="preserve"> </w:t>
      </w:r>
      <w:r>
        <w:rPr>
          <w:color w:val="231F20"/>
        </w:rPr>
        <w:t>—</w:t>
      </w:r>
      <w:r>
        <w:rPr>
          <w:color w:val="231F20"/>
          <w:spacing w:val="-6"/>
        </w:rPr>
        <w:t xml:space="preserve"> </w:t>
      </w:r>
      <w:r>
        <w:rPr>
          <w:color w:val="231F20"/>
        </w:rPr>
        <w:t>це,</w:t>
      </w:r>
      <w:r>
        <w:rPr>
          <w:color w:val="231F20"/>
          <w:spacing w:val="-6"/>
        </w:rPr>
        <w:t xml:space="preserve"> </w:t>
      </w:r>
      <w:r>
        <w:rPr>
          <w:color w:val="231F20"/>
        </w:rPr>
        <w:t>насамперед,</w:t>
      </w:r>
      <w:r>
        <w:rPr>
          <w:color w:val="231F20"/>
          <w:spacing w:val="-6"/>
        </w:rPr>
        <w:t xml:space="preserve"> </w:t>
      </w:r>
      <w:r>
        <w:rPr>
          <w:color w:val="231F20"/>
        </w:rPr>
        <w:t>спосіб</w:t>
      </w:r>
      <w:r>
        <w:rPr>
          <w:color w:val="231F20"/>
          <w:spacing w:val="-6"/>
        </w:rPr>
        <w:t xml:space="preserve"> </w:t>
      </w:r>
      <w:r>
        <w:rPr>
          <w:color w:val="231F20"/>
        </w:rPr>
        <w:t>віднаходити</w:t>
      </w:r>
      <w:r>
        <w:rPr>
          <w:color w:val="231F20"/>
          <w:spacing w:val="-5"/>
        </w:rPr>
        <w:t xml:space="preserve"> </w:t>
      </w:r>
      <w:r>
        <w:rPr>
          <w:color w:val="231F20"/>
        </w:rPr>
        <w:t>та</w:t>
      </w:r>
      <w:r>
        <w:rPr>
          <w:color w:val="231F20"/>
          <w:spacing w:val="-6"/>
        </w:rPr>
        <w:t xml:space="preserve"> </w:t>
      </w:r>
      <w:r>
        <w:rPr>
          <w:color w:val="231F20"/>
        </w:rPr>
        <w:t>розповідати</w:t>
      </w:r>
      <w:r>
        <w:rPr>
          <w:color w:val="231F20"/>
          <w:spacing w:val="-6"/>
        </w:rPr>
        <w:t xml:space="preserve"> </w:t>
      </w:r>
      <w:r>
        <w:rPr>
          <w:color w:val="231F20"/>
        </w:rPr>
        <w:t>історії,</w:t>
      </w:r>
      <w:r>
        <w:rPr>
          <w:color w:val="231F20"/>
          <w:spacing w:val="-6"/>
        </w:rPr>
        <w:t xml:space="preserve"> </w:t>
      </w:r>
      <w:r>
        <w:rPr>
          <w:color w:val="231F20"/>
        </w:rPr>
        <w:t>а</w:t>
      </w:r>
      <w:r>
        <w:rPr>
          <w:color w:val="231F20"/>
          <w:spacing w:val="-6"/>
        </w:rPr>
        <w:t xml:space="preserve"> </w:t>
      </w:r>
      <w:r>
        <w:rPr>
          <w:color w:val="231F20"/>
        </w:rPr>
        <w:t>не лише форма наочного представлення інформації або спрощення складних цифр чи схем задля ефективної комунікації якомога ширшій аудиторії. Історія журналістики даних і досвід сучасних редакцій свідчать: ефективна професійна діяльність під час створення</w:t>
      </w:r>
      <w:r>
        <w:rPr>
          <w:color w:val="231F20"/>
          <w:spacing w:val="-15"/>
        </w:rPr>
        <w:t xml:space="preserve"> </w:t>
      </w:r>
      <w:r>
        <w:rPr>
          <w:color w:val="231F20"/>
        </w:rPr>
        <w:t>матеріалів</w:t>
      </w:r>
      <w:r>
        <w:rPr>
          <w:color w:val="231F20"/>
          <w:spacing w:val="-14"/>
        </w:rPr>
        <w:t xml:space="preserve"> </w:t>
      </w:r>
      <w:r>
        <w:rPr>
          <w:color w:val="231F20"/>
        </w:rPr>
        <w:t>на</w:t>
      </w:r>
      <w:r>
        <w:rPr>
          <w:color w:val="231F20"/>
          <w:spacing w:val="-14"/>
        </w:rPr>
        <w:t xml:space="preserve"> </w:t>
      </w:r>
      <w:r>
        <w:rPr>
          <w:color w:val="231F20"/>
        </w:rPr>
        <w:t>основі</w:t>
      </w:r>
      <w:r>
        <w:rPr>
          <w:color w:val="231F20"/>
          <w:spacing w:val="-15"/>
        </w:rPr>
        <w:t xml:space="preserve"> </w:t>
      </w:r>
      <w:r>
        <w:rPr>
          <w:color w:val="231F20"/>
        </w:rPr>
        <w:t>інтерпретації</w:t>
      </w:r>
      <w:r>
        <w:rPr>
          <w:color w:val="231F20"/>
          <w:spacing w:val="-14"/>
        </w:rPr>
        <w:t xml:space="preserve"> </w:t>
      </w:r>
      <w:r>
        <w:rPr>
          <w:color w:val="231F20"/>
        </w:rPr>
        <w:t>даних</w:t>
      </w:r>
      <w:r>
        <w:rPr>
          <w:color w:val="231F20"/>
          <w:spacing w:val="-14"/>
        </w:rPr>
        <w:t xml:space="preserve"> </w:t>
      </w:r>
      <w:r>
        <w:rPr>
          <w:color w:val="231F20"/>
        </w:rPr>
        <w:t>потребує</w:t>
      </w:r>
      <w:r>
        <w:rPr>
          <w:color w:val="231F20"/>
          <w:spacing w:val="-15"/>
        </w:rPr>
        <w:t xml:space="preserve"> </w:t>
      </w:r>
      <w:r>
        <w:rPr>
          <w:color w:val="231F20"/>
        </w:rPr>
        <w:t>не</w:t>
      </w:r>
      <w:r>
        <w:rPr>
          <w:color w:val="231F20"/>
          <w:spacing w:val="-14"/>
        </w:rPr>
        <w:t xml:space="preserve"> </w:t>
      </w:r>
      <w:r>
        <w:rPr>
          <w:color w:val="231F20"/>
        </w:rPr>
        <w:t>лише</w:t>
      </w:r>
      <w:r>
        <w:rPr>
          <w:color w:val="231F20"/>
          <w:spacing w:val="-14"/>
        </w:rPr>
        <w:t xml:space="preserve"> </w:t>
      </w:r>
      <w:r>
        <w:rPr>
          <w:color w:val="231F20"/>
        </w:rPr>
        <w:t>нових</w:t>
      </w:r>
      <w:r>
        <w:rPr>
          <w:color w:val="231F20"/>
          <w:spacing w:val="-15"/>
        </w:rPr>
        <w:t xml:space="preserve"> </w:t>
      </w:r>
      <w:r>
        <w:rPr>
          <w:color w:val="231F20"/>
        </w:rPr>
        <w:t>теоретич- них</w:t>
      </w:r>
      <w:r>
        <w:rPr>
          <w:color w:val="231F20"/>
          <w:spacing w:val="-13"/>
        </w:rPr>
        <w:t xml:space="preserve"> </w:t>
      </w:r>
      <w:r>
        <w:rPr>
          <w:color w:val="231F20"/>
        </w:rPr>
        <w:t>знань</w:t>
      </w:r>
      <w:r>
        <w:rPr>
          <w:color w:val="231F20"/>
          <w:spacing w:val="-12"/>
        </w:rPr>
        <w:t xml:space="preserve"> </w:t>
      </w:r>
      <w:r>
        <w:rPr>
          <w:color w:val="231F20"/>
        </w:rPr>
        <w:t>і</w:t>
      </w:r>
      <w:r>
        <w:rPr>
          <w:color w:val="231F20"/>
          <w:spacing w:val="-12"/>
        </w:rPr>
        <w:t xml:space="preserve"> </w:t>
      </w:r>
      <w:r>
        <w:rPr>
          <w:color w:val="231F20"/>
        </w:rPr>
        <w:t>навичок,</w:t>
      </w:r>
      <w:r>
        <w:rPr>
          <w:color w:val="231F20"/>
          <w:spacing w:val="-12"/>
        </w:rPr>
        <w:t xml:space="preserve"> </w:t>
      </w:r>
      <w:r>
        <w:rPr>
          <w:color w:val="231F20"/>
        </w:rPr>
        <w:t>але</w:t>
      </w:r>
      <w:r>
        <w:rPr>
          <w:color w:val="231F20"/>
          <w:spacing w:val="-12"/>
        </w:rPr>
        <w:t xml:space="preserve"> </w:t>
      </w:r>
      <w:r>
        <w:rPr>
          <w:color w:val="231F20"/>
        </w:rPr>
        <w:t>й</w:t>
      </w:r>
      <w:r>
        <w:rPr>
          <w:color w:val="231F20"/>
          <w:spacing w:val="-12"/>
        </w:rPr>
        <w:t xml:space="preserve"> </w:t>
      </w:r>
      <w:r>
        <w:rPr>
          <w:color w:val="231F20"/>
        </w:rPr>
        <w:t>нового</w:t>
      </w:r>
      <w:r>
        <w:rPr>
          <w:color w:val="231F20"/>
          <w:spacing w:val="-12"/>
        </w:rPr>
        <w:t xml:space="preserve"> </w:t>
      </w:r>
      <w:r>
        <w:rPr>
          <w:color w:val="231F20"/>
        </w:rPr>
        <w:t>типу</w:t>
      </w:r>
      <w:r>
        <w:rPr>
          <w:color w:val="231F20"/>
          <w:spacing w:val="-12"/>
        </w:rPr>
        <w:t xml:space="preserve"> </w:t>
      </w:r>
      <w:r>
        <w:rPr>
          <w:color w:val="231F20"/>
        </w:rPr>
        <w:t>мислення,</w:t>
      </w:r>
      <w:r>
        <w:rPr>
          <w:color w:val="231F20"/>
          <w:spacing w:val="-12"/>
        </w:rPr>
        <w:t xml:space="preserve"> </w:t>
      </w:r>
      <w:r>
        <w:rPr>
          <w:color w:val="231F20"/>
        </w:rPr>
        <w:t>що</w:t>
      </w:r>
      <w:r>
        <w:rPr>
          <w:color w:val="231F20"/>
          <w:spacing w:val="-12"/>
        </w:rPr>
        <w:t xml:space="preserve"> </w:t>
      </w:r>
      <w:r>
        <w:rPr>
          <w:color w:val="231F20"/>
        </w:rPr>
        <w:t>змінює</w:t>
      </w:r>
      <w:r>
        <w:rPr>
          <w:color w:val="231F20"/>
          <w:spacing w:val="-13"/>
        </w:rPr>
        <w:t xml:space="preserve"> </w:t>
      </w:r>
      <w:r>
        <w:rPr>
          <w:color w:val="231F20"/>
        </w:rPr>
        <w:t>щоденну</w:t>
      </w:r>
      <w:r>
        <w:rPr>
          <w:color w:val="231F20"/>
          <w:spacing w:val="-12"/>
        </w:rPr>
        <w:t xml:space="preserve"> </w:t>
      </w:r>
      <w:r>
        <w:rPr>
          <w:color w:val="231F20"/>
        </w:rPr>
        <w:t>роботу</w:t>
      </w:r>
      <w:r>
        <w:rPr>
          <w:color w:val="231F20"/>
          <w:spacing w:val="-12"/>
        </w:rPr>
        <w:t xml:space="preserve"> </w:t>
      </w:r>
      <w:r>
        <w:rPr>
          <w:color w:val="231F20"/>
        </w:rPr>
        <w:t>редакцій та їх</w:t>
      </w:r>
      <w:r>
        <w:rPr>
          <w:color w:val="231F20"/>
          <w:spacing w:val="-25"/>
        </w:rPr>
        <w:t xml:space="preserve"> </w:t>
      </w:r>
      <w:r>
        <w:rPr>
          <w:color w:val="231F20"/>
        </w:rPr>
        <w:t>працівників.</w:t>
      </w:r>
    </w:p>
    <w:p w:rsidR="00664BE7" w:rsidRDefault="00664BE7">
      <w:pPr>
        <w:pStyle w:val="a3"/>
        <w:spacing w:line="237" w:lineRule="auto"/>
        <w:ind w:right="156" w:firstLine="340"/>
      </w:pPr>
      <w:r>
        <w:rPr>
          <w:color w:val="231F20"/>
          <w:spacing w:val="-4"/>
        </w:rPr>
        <w:t xml:space="preserve">Робота </w:t>
      </w:r>
      <w:r>
        <w:rPr>
          <w:color w:val="231F20"/>
        </w:rPr>
        <w:t xml:space="preserve">з даними </w:t>
      </w:r>
      <w:r>
        <w:rPr>
          <w:color w:val="231F20"/>
          <w:spacing w:val="-3"/>
        </w:rPr>
        <w:t xml:space="preserve">стає </w:t>
      </w:r>
      <w:r>
        <w:rPr>
          <w:color w:val="231F20"/>
          <w:spacing w:val="-2"/>
        </w:rPr>
        <w:t xml:space="preserve">галузевим </w:t>
      </w:r>
      <w:r>
        <w:rPr>
          <w:color w:val="231F20"/>
          <w:spacing w:val="-3"/>
        </w:rPr>
        <w:t xml:space="preserve">стандартом, </w:t>
      </w:r>
      <w:r>
        <w:rPr>
          <w:color w:val="231F20"/>
        </w:rPr>
        <w:t xml:space="preserve">а </w:t>
      </w:r>
      <w:r>
        <w:rPr>
          <w:color w:val="231F20"/>
          <w:spacing w:val="-4"/>
        </w:rPr>
        <w:t xml:space="preserve">дата-грамотність </w:t>
      </w:r>
      <w:r>
        <w:rPr>
          <w:color w:val="231F20"/>
        </w:rPr>
        <w:t xml:space="preserve">— базовою нави- </w:t>
      </w:r>
      <w:r>
        <w:rPr>
          <w:color w:val="231F20"/>
          <w:spacing w:val="-3"/>
        </w:rPr>
        <w:t xml:space="preserve">чкою, якої </w:t>
      </w:r>
      <w:r>
        <w:rPr>
          <w:color w:val="231F20"/>
          <w:spacing w:val="-4"/>
        </w:rPr>
        <w:t xml:space="preserve">потребує </w:t>
      </w:r>
      <w:r>
        <w:rPr>
          <w:color w:val="231F20"/>
          <w:spacing w:val="-5"/>
        </w:rPr>
        <w:t xml:space="preserve">кожен </w:t>
      </w:r>
      <w:r>
        <w:rPr>
          <w:color w:val="231F20"/>
        </w:rPr>
        <w:t xml:space="preserve">громадянин. </w:t>
      </w:r>
      <w:r>
        <w:rPr>
          <w:color w:val="231F20"/>
          <w:spacing w:val="-9"/>
        </w:rPr>
        <w:t xml:space="preserve">Тим </w:t>
      </w:r>
      <w:r>
        <w:rPr>
          <w:color w:val="231F20"/>
        </w:rPr>
        <w:t xml:space="preserve">часом </w:t>
      </w:r>
      <w:r>
        <w:rPr>
          <w:color w:val="231F20"/>
          <w:spacing w:val="-3"/>
        </w:rPr>
        <w:t xml:space="preserve">академічні </w:t>
      </w:r>
      <w:r>
        <w:rPr>
          <w:color w:val="231F20"/>
        </w:rPr>
        <w:t xml:space="preserve">освітні </w:t>
      </w:r>
      <w:r>
        <w:rPr>
          <w:color w:val="231F20"/>
          <w:spacing w:val="-3"/>
        </w:rPr>
        <w:t xml:space="preserve">заклади </w:t>
      </w:r>
      <w:r>
        <w:rPr>
          <w:color w:val="231F20"/>
        </w:rPr>
        <w:t xml:space="preserve">не </w:t>
      </w:r>
      <w:r>
        <w:rPr>
          <w:color w:val="231F20"/>
          <w:spacing w:val="-3"/>
        </w:rPr>
        <w:t xml:space="preserve">всти- </w:t>
      </w:r>
      <w:r>
        <w:rPr>
          <w:color w:val="231F20"/>
          <w:spacing w:val="-4"/>
        </w:rPr>
        <w:t>гають</w:t>
      </w:r>
      <w:r>
        <w:rPr>
          <w:color w:val="231F20"/>
          <w:spacing w:val="-15"/>
        </w:rPr>
        <w:t xml:space="preserve"> </w:t>
      </w:r>
      <w:r>
        <w:rPr>
          <w:color w:val="231F20"/>
          <w:spacing w:val="-3"/>
        </w:rPr>
        <w:t>корегувати</w:t>
      </w:r>
      <w:r>
        <w:rPr>
          <w:color w:val="231F20"/>
          <w:spacing w:val="-15"/>
        </w:rPr>
        <w:t xml:space="preserve"> </w:t>
      </w:r>
      <w:r>
        <w:rPr>
          <w:color w:val="231F20"/>
        </w:rPr>
        <w:t>навчальні</w:t>
      </w:r>
      <w:r>
        <w:rPr>
          <w:color w:val="231F20"/>
          <w:spacing w:val="-14"/>
        </w:rPr>
        <w:t xml:space="preserve"> </w:t>
      </w:r>
      <w:r>
        <w:rPr>
          <w:color w:val="231F20"/>
        </w:rPr>
        <w:t>програми,</w:t>
      </w:r>
      <w:r>
        <w:rPr>
          <w:color w:val="231F20"/>
          <w:spacing w:val="-15"/>
        </w:rPr>
        <w:t xml:space="preserve"> </w:t>
      </w:r>
      <w:r>
        <w:rPr>
          <w:color w:val="231F20"/>
        </w:rPr>
        <w:t>аби</w:t>
      </w:r>
      <w:r>
        <w:rPr>
          <w:color w:val="231F20"/>
          <w:spacing w:val="-14"/>
        </w:rPr>
        <w:t xml:space="preserve"> </w:t>
      </w:r>
      <w:r>
        <w:rPr>
          <w:color w:val="231F20"/>
        </w:rPr>
        <w:t>забезпечити</w:t>
      </w:r>
      <w:r>
        <w:rPr>
          <w:color w:val="231F20"/>
          <w:spacing w:val="-15"/>
        </w:rPr>
        <w:t xml:space="preserve"> </w:t>
      </w:r>
      <w:r>
        <w:rPr>
          <w:color w:val="231F20"/>
          <w:spacing w:val="-4"/>
        </w:rPr>
        <w:t>студентів</w:t>
      </w:r>
      <w:r>
        <w:rPr>
          <w:color w:val="231F20"/>
          <w:spacing w:val="-15"/>
        </w:rPr>
        <w:t xml:space="preserve"> </w:t>
      </w:r>
      <w:r>
        <w:rPr>
          <w:color w:val="231F20"/>
          <w:spacing w:val="-3"/>
        </w:rPr>
        <w:t>сучасними</w:t>
      </w:r>
      <w:r>
        <w:rPr>
          <w:color w:val="231F20"/>
          <w:spacing w:val="-14"/>
        </w:rPr>
        <w:t xml:space="preserve"> </w:t>
      </w:r>
      <w:r>
        <w:rPr>
          <w:color w:val="231F20"/>
          <w:spacing w:val="-3"/>
        </w:rPr>
        <w:t xml:space="preserve">інструмен- </w:t>
      </w:r>
      <w:r>
        <w:rPr>
          <w:color w:val="231F20"/>
        </w:rPr>
        <w:t>тами,</w:t>
      </w:r>
      <w:r>
        <w:rPr>
          <w:color w:val="231F20"/>
          <w:spacing w:val="-18"/>
        </w:rPr>
        <w:t xml:space="preserve"> </w:t>
      </w:r>
      <w:r>
        <w:rPr>
          <w:color w:val="231F20"/>
        </w:rPr>
        <w:t>які</w:t>
      </w:r>
      <w:r>
        <w:rPr>
          <w:color w:val="231F20"/>
          <w:spacing w:val="-16"/>
        </w:rPr>
        <w:t xml:space="preserve"> </w:t>
      </w:r>
      <w:r>
        <w:rPr>
          <w:color w:val="231F20"/>
          <w:spacing w:val="-3"/>
        </w:rPr>
        <w:t>знадобляться</w:t>
      </w:r>
      <w:r>
        <w:rPr>
          <w:color w:val="231F20"/>
          <w:spacing w:val="-18"/>
        </w:rPr>
        <w:t xml:space="preserve"> </w:t>
      </w:r>
      <w:r>
        <w:rPr>
          <w:color w:val="231F20"/>
        </w:rPr>
        <w:t>їм</w:t>
      </w:r>
      <w:r>
        <w:rPr>
          <w:color w:val="231F20"/>
          <w:spacing w:val="-16"/>
        </w:rPr>
        <w:t xml:space="preserve"> </w:t>
      </w:r>
      <w:r>
        <w:rPr>
          <w:color w:val="231F20"/>
        </w:rPr>
        <w:t>під</w:t>
      </w:r>
      <w:r>
        <w:rPr>
          <w:color w:val="231F20"/>
          <w:spacing w:val="-18"/>
        </w:rPr>
        <w:t xml:space="preserve"> </w:t>
      </w:r>
      <w:r>
        <w:rPr>
          <w:color w:val="231F20"/>
        </w:rPr>
        <w:t>час</w:t>
      </w:r>
      <w:r>
        <w:rPr>
          <w:color w:val="231F20"/>
          <w:spacing w:val="-16"/>
        </w:rPr>
        <w:t xml:space="preserve"> </w:t>
      </w:r>
      <w:r>
        <w:rPr>
          <w:color w:val="231F20"/>
        </w:rPr>
        <w:t>професіональної</w:t>
      </w:r>
      <w:r>
        <w:rPr>
          <w:color w:val="231F20"/>
          <w:spacing w:val="-18"/>
        </w:rPr>
        <w:t xml:space="preserve"> </w:t>
      </w:r>
      <w:r>
        <w:rPr>
          <w:color w:val="231F20"/>
        </w:rPr>
        <w:t>діяльності.</w:t>
      </w:r>
      <w:r>
        <w:rPr>
          <w:color w:val="231F20"/>
          <w:spacing w:val="-17"/>
        </w:rPr>
        <w:t xml:space="preserve"> </w:t>
      </w:r>
      <w:r>
        <w:rPr>
          <w:color w:val="231F20"/>
          <w:spacing w:val="-3"/>
        </w:rPr>
        <w:t>Частково</w:t>
      </w:r>
      <w:r>
        <w:rPr>
          <w:color w:val="231F20"/>
          <w:spacing w:val="-18"/>
        </w:rPr>
        <w:t xml:space="preserve"> </w:t>
      </w:r>
      <w:r>
        <w:rPr>
          <w:color w:val="231F20"/>
        </w:rPr>
        <w:t>це</w:t>
      </w:r>
      <w:r>
        <w:rPr>
          <w:color w:val="231F20"/>
          <w:spacing w:val="-16"/>
        </w:rPr>
        <w:t xml:space="preserve"> </w:t>
      </w:r>
      <w:r>
        <w:rPr>
          <w:color w:val="231F20"/>
          <w:spacing w:val="-3"/>
        </w:rPr>
        <w:t>відставання</w:t>
      </w:r>
      <w:r>
        <w:rPr>
          <w:color w:val="231F20"/>
          <w:spacing w:val="-18"/>
        </w:rPr>
        <w:t xml:space="preserve"> </w:t>
      </w:r>
      <w:r>
        <w:rPr>
          <w:color w:val="231F20"/>
        </w:rPr>
        <w:t xml:space="preserve">є </w:t>
      </w:r>
      <w:r>
        <w:rPr>
          <w:color w:val="231F20"/>
          <w:spacing w:val="-3"/>
        </w:rPr>
        <w:t>цілком</w:t>
      </w:r>
      <w:r>
        <w:rPr>
          <w:color w:val="231F20"/>
          <w:spacing w:val="-9"/>
        </w:rPr>
        <w:t xml:space="preserve"> </w:t>
      </w:r>
      <w:r>
        <w:rPr>
          <w:color w:val="231F20"/>
          <w:spacing w:val="-3"/>
        </w:rPr>
        <w:t>природнім,</w:t>
      </w:r>
      <w:r>
        <w:rPr>
          <w:color w:val="231F20"/>
          <w:spacing w:val="-8"/>
        </w:rPr>
        <w:t xml:space="preserve"> </w:t>
      </w:r>
      <w:r>
        <w:rPr>
          <w:color w:val="231F20"/>
        </w:rPr>
        <w:t>бо</w:t>
      </w:r>
      <w:r>
        <w:rPr>
          <w:color w:val="231F20"/>
          <w:spacing w:val="-8"/>
        </w:rPr>
        <w:t xml:space="preserve"> </w:t>
      </w:r>
      <w:r>
        <w:rPr>
          <w:color w:val="231F20"/>
          <w:spacing w:val="-3"/>
        </w:rPr>
        <w:t>зумовлене</w:t>
      </w:r>
      <w:r>
        <w:rPr>
          <w:color w:val="231F20"/>
          <w:spacing w:val="-8"/>
        </w:rPr>
        <w:t xml:space="preserve"> </w:t>
      </w:r>
      <w:r>
        <w:rPr>
          <w:color w:val="231F20"/>
        </w:rPr>
        <w:t>надшвидким</w:t>
      </w:r>
      <w:r>
        <w:rPr>
          <w:color w:val="231F20"/>
          <w:spacing w:val="-8"/>
        </w:rPr>
        <w:t xml:space="preserve"> </w:t>
      </w:r>
      <w:r>
        <w:rPr>
          <w:color w:val="231F20"/>
          <w:spacing w:val="-3"/>
        </w:rPr>
        <w:t>розвитком</w:t>
      </w:r>
      <w:r>
        <w:rPr>
          <w:color w:val="231F20"/>
          <w:spacing w:val="-8"/>
        </w:rPr>
        <w:t xml:space="preserve"> </w:t>
      </w:r>
      <w:r>
        <w:rPr>
          <w:color w:val="231F20"/>
          <w:spacing w:val="-3"/>
        </w:rPr>
        <w:t>техніки</w:t>
      </w:r>
      <w:r>
        <w:rPr>
          <w:color w:val="231F20"/>
          <w:spacing w:val="-8"/>
        </w:rPr>
        <w:t xml:space="preserve"> </w:t>
      </w:r>
      <w:r>
        <w:rPr>
          <w:color w:val="231F20"/>
        </w:rPr>
        <w:t>та</w:t>
      </w:r>
      <w:r>
        <w:rPr>
          <w:color w:val="231F20"/>
          <w:spacing w:val="-8"/>
        </w:rPr>
        <w:t xml:space="preserve"> </w:t>
      </w:r>
      <w:r>
        <w:rPr>
          <w:color w:val="231F20"/>
          <w:spacing w:val="-3"/>
        </w:rPr>
        <w:t>технологій.</w:t>
      </w:r>
    </w:p>
    <w:p w:rsidR="00664BE7" w:rsidRDefault="00664BE7">
      <w:pPr>
        <w:pStyle w:val="a3"/>
        <w:ind w:right="157" w:firstLine="340"/>
      </w:pPr>
      <w:r>
        <w:rPr>
          <w:color w:val="231F20"/>
        </w:rPr>
        <w:t>Саме тому під час складання матриці компетентностей, необхідних працівникові редакції для створення матеріалів за допомогою інтерпретації даних, на нашу думку, слід звернути максимальну увагу не лише на спеціальні компетентності, пов’язані з безпосередньою професійною діяльністю, а також на особистісні та соціальні.</w:t>
      </w:r>
    </w:p>
    <w:p w:rsidR="00664BE7" w:rsidRDefault="00664BE7">
      <w:pPr>
        <w:pStyle w:val="a3"/>
        <w:spacing w:line="237" w:lineRule="auto"/>
        <w:ind w:right="158" w:firstLine="340"/>
      </w:pPr>
      <w:r>
        <w:rPr>
          <w:color w:val="231F20"/>
        </w:rPr>
        <w:t>До спеціальних компетентностей, що необхідні для створення матеріалів за до- помогою інтерпретації даних, належать теоретичні знання та предметні навички з</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pPr>
      <w:r>
        <w:rPr>
          <w:color w:val="231F20"/>
        </w:rPr>
        <w:t xml:space="preserve">журналістики, математики, статистики, програмування й дизайну, </w:t>
      </w:r>
      <w:r>
        <w:rPr>
          <w:color w:val="231F20"/>
          <w:spacing w:val="-3"/>
        </w:rPr>
        <w:t xml:space="preserve">також </w:t>
      </w:r>
      <w:r>
        <w:rPr>
          <w:color w:val="231F20"/>
        </w:rPr>
        <w:t>уміння ор- ганічно</w:t>
      </w:r>
      <w:r>
        <w:rPr>
          <w:color w:val="231F20"/>
          <w:spacing w:val="-12"/>
        </w:rPr>
        <w:t xml:space="preserve"> </w:t>
      </w:r>
      <w:r>
        <w:rPr>
          <w:color w:val="231F20"/>
        </w:rPr>
        <w:t>їх</w:t>
      </w:r>
      <w:r>
        <w:rPr>
          <w:color w:val="231F20"/>
          <w:spacing w:val="-12"/>
        </w:rPr>
        <w:t xml:space="preserve"> </w:t>
      </w:r>
      <w:r>
        <w:rPr>
          <w:color w:val="231F20"/>
        </w:rPr>
        <w:t>поєднувати</w:t>
      </w:r>
      <w:r>
        <w:rPr>
          <w:color w:val="231F20"/>
          <w:spacing w:val="-12"/>
        </w:rPr>
        <w:t xml:space="preserve"> </w:t>
      </w:r>
      <w:r>
        <w:rPr>
          <w:color w:val="231F20"/>
        </w:rPr>
        <w:t>(конвергентне</w:t>
      </w:r>
      <w:r>
        <w:rPr>
          <w:color w:val="231F20"/>
          <w:spacing w:val="-12"/>
        </w:rPr>
        <w:t xml:space="preserve"> </w:t>
      </w:r>
      <w:r>
        <w:rPr>
          <w:color w:val="231F20"/>
        </w:rPr>
        <w:t>знання)</w:t>
      </w:r>
      <w:r>
        <w:rPr>
          <w:color w:val="231F20"/>
          <w:spacing w:val="-13"/>
        </w:rPr>
        <w:t xml:space="preserve"> </w:t>
      </w:r>
      <w:r>
        <w:rPr>
          <w:color w:val="231F20"/>
        </w:rPr>
        <w:t>задля</w:t>
      </w:r>
      <w:r>
        <w:rPr>
          <w:color w:val="231F20"/>
          <w:spacing w:val="-13"/>
        </w:rPr>
        <w:t xml:space="preserve"> </w:t>
      </w:r>
      <w:r>
        <w:rPr>
          <w:color w:val="231F20"/>
        </w:rPr>
        <w:t>досягнення</w:t>
      </w:r>
      <w:r>
        <w:rPr>
          <w:color w:val="231F20"/>
          <w:spacing w:val="-13"/>
        </w:rPr>
        <w:t xml:space="preserve"> </w:t>
      </w:r>
      <w:r>
        <w:rPr>
          <w:color w:val="231F20"/>
        </w:rPr>
        <w:t>максимально</w:t>
      </w:r>
      <w:r>
        <w:rPr>
          <w:color w:val="231F20"/>
          <w:spacing w:val="-13"/>
        </w:rPr>
        <w:t xml:space="preserve"> </w:t>
      </w:r>
      <w:r>
        <w:rPr>
          <w:color w:val="231F20"/>
        </w:rPr>
        <w:t xml:space="preserve">високого </w:t>
      </w:r>
      <w:r>
        <w:rPr>
          <w:color w:val="231F20"/>
          <w:spacing w:val="-4"/>
        </w:rPr>
        <w:t xml:space="preserve">результату. </w:t>
      </w:r>
      <w:r>
        <w:rPr>
          <w:color w:val="231F20"/>
        </w:rPr>
        <w:t>Не менш важливими є такі компетентності, як грамотність щодо даних (data</w:t>
      </w:r>
      <w:r>
        <w:rPr>
          <w:color w:val="231F20"/>
          <w:spacing w:val="-15"/>
        </w:rPr>
        <w:t xml:space="preserve"> </w:t>
      </w:r>
      <w:r>
        <w:rPr>
          <w:color w:val="231F20"/>
        </w:rPr>
        <w:t>literacy)</w:t>
      </w:r>
      <w:r>
        <w:rPr>
          <w:color w:val="231F20"/>
          <w:spacing w:val="-15"/>
        </w:rPr>
        <w:t xml:space="preserve"> </w:t>
      </w:r>
      <w:r>
        <w:rPr>
          <w:color w:val="231F20"/>
        </w:rPr>
        <w:t>та</w:t>
      </w:r>
      <w:r>
        <w:rPr>
          <w:color w:val="231F20"/>
          <w:spacing w:val="-14"/>
        </w:rPr>
        <w:t xml:space="preserve"> </w:t>
      </w:r>
      <w:r>
        <w:rPr>
          <w:color w:val="231F20"/>
        </w:rPr>
        <w:t>тип</w:t>
      </w:r>
      <w:r>
        <w:rPr>
          <w:color w:val="231F20"/>
          <w:spacing w:val="-15"/>
        </w:rPr>
        <w:t xml:space="preserve"> </w:t>
      </w:r>
      <w:r>
        <w:rPr>
          <w:color w:val="231F20"/>
        </w:rPr>
        <w:t>мислення,</w:t>
      </w:r>
      <w:r>
        <w:rPr>
          <w:color w:val="231F20"/>
          <w:spacing w:val="-15"/>
        </w:rPr>
        <w:t xml:space="preserve"> </w:t>
      </w:r>
      <w:r>
        <w:rPr>
          <w:color w:val="231F20"/>
        </w:rPr>
        <w:t>орієнтований</w:t>
      </w:r>
      <w:r>
        <w:rPr>
          <w:color w:val="231F20"/>
          <w:spacing w:val="-15"/>
        </w:rPr>
        <w:t xml:space="preserve"> </w:t>
      </w:r>
      <w:r>
        <w:rPr>
          <w:color w:val="231F20"/>
        </w:rPr>
        <w:t>на</w:t>
      </w:r>
      <w:r>
        <w:rPr>
          <w:color w:val="231F20"/>
          <w:spacing w:val="-14"/>
        </w:rPr>
        <w:t xml:space="preserve"> </w:t>
      </w:r>
      <w:r>
        <w:rPr>
          <w:color w:val="231F20"/>
        </w:rPr>
        <w:t>дані</w:t>
      </w:r>
      <w:r>
        <w:rPr>
          <w:color w:val="231F20"/>
          <w:spacing w:val="-15"/>
        </w:rPr>
        <w:t xml:space="preserve"> </w:t>
      </w:r>
      <w:r>
        <w:rPr>
          <w:color w:val="231F20"/>
        </w:rPr>
        <w:t>(data</w:t>
      </w:r>
      <w:r>
        <w:rPr>
          <w:color w:val="231F20"/>
          <w:spacing w:val="-15"/>
        </w:rPr>
        <w:t xml:space="preserve"> </w:t>
      </w:r>
      <w:r>
        <w:rPr>
          <w:color w:val="231F20"/>
        </w:rPr>
        <w:t>mindset).</w:t>
      </w:r>
    </w:p>
    <w:p w:rsidR="00664BE7" w:rsidRDefault="00664BE7">
      <w:pPr>
        <w:pStyle w:val="a3"/>
        <w:spacing w:line="237" w:lineRule="auto"/>
        <w:ind w:right="158" w:firstLine="340"/>
      </w:pPr>
      <w:r>
        <w:rPr>
          <w:color w:val="231F20"/>
          <w:spacing w:val="-3"/>
          <w:w w:val="105"/>
        </w:rPr>
        <w:t xml:space="preserve">До </w:t>
      </w:r>
      <w:r>
        <w:rPr>
          <w:color w:val="231F20"/>
          <w:w w:val="105"/>
        </w:rPr>
        <w:t xml:space="preserve">особистісних компетентностей пропонується додати здатність до самороз- </w:t>
      </w:r>
      <w:r>
        <w:rPr>
          <w:color w:val="231F20"/>
        </w:rPr>
        <w:t>витку</w:t>
      </w:r>
      <w:r>
        <w:rPr>
          <w:color w:val="231F20"/>
          <w:spacing w:val="-23"/>
        </w:rPr>
        <w:t xml:space="preserve"> </w:t>
      </w:r>
      <w:r>
        <w:rPr>
          <w:color w:val="231F20"/>
        </w:rPr>
        <w:t>та</w:t>
      </w:r>
      <w:r>
        <w:rPr>
          <w:color w:val="231F20"/>
          <w:spacing w:val="-22"/>
        </w:rPr>
        <w:t xml:space="preserve"> </w:t>
      </w:r>
      <w:r>
        <w:rPr>
          <w:color w:val="231F20"/>
        </w:rPr>
        <w:t>прагнення</w:t>
      </w:r>
      <w:r>
        <w:rPr>
          <w:color w:val="231F20"/>
          <w:spacing w:val="-22"/>
        </w:rPr>
        <w:t xml:space="preserve"> </w:t>
      </w:r>
      <w:r>
        <w:rPr>
          <w:color w:val="231F20"/>
        </w:rPr>
        <w:t>до</w:t>
      </w:r>
      <w:r>
        <w:rPr>
          <w:color w:val="231F20"/>
          <w:spacing w:val="-22"/>
        </w:rPr>
        <w:t xml:space="preserve"> </w:t>
      </w:r>
      <w:r>
        <w:rPr>
          <w:color w:val="231F20"/>
        </w:rPr>
        <w:t>постійного</w:t>
      </w:r>
      <w:r>
        <w:rPr>
          <w:color w:val="231F20"/>
          <w:spacing w:val="-22"/>
        </w:rPr>
        <w:t xml:space="preserve"> </w:t>
      </w:r>
      <w:r>
        <w:rPr>
          <w:color w:val="231F20"/>
        </w:rPr>
        <w:t>підвищення</w:t>
      </w:r>
      <w:r>
        <w:rPr>
          <w:color w:val="231F20"/>
          <w:spacing w:val="-22"/>
        </w:rPr>
        <w:t xml:space="preserve"> </w:t>
      </w:r>
      <w:r>
        <w:rPr>
          <w:color w:val="231F20"/>
        </w:rPr>
        <w:t>кваліфікації</w:t>
      </w:r>
      <w:r>
        <w:rPr>
          <w:color w:val="231F20"/>
          <w:spacing w:val="-22"/>
        </w:rPr>
        <w:t xml:space="preserve"> </w:t>
      </w:r>
      <w:r>
        <w:rPr>
          <w:color w:val="231F20"/>
        </w:rPr>
        <w:t>(upskilling,</w:t>
      </w:r>
      <w:r>
        <w:rPr>
          <w:color w:val="231F20"/>
          <w:spacing w:val="-23"/>
        </w:rPr>
        <w:t xml:space="preserve"> </w:t>
      </w:r>
      <w:r>
        <w:rPr>
          <w:color w:val="231F20"/>
        </w:rPr>
        <w:t>вивчення</w:t>
      </w:r>
      <w:r>
        <w:rPr>
          <w:color w:val="231F20"/>
          <w:spacing w:val="-22"/>
        </w:rPr>
        <w:t xml:space="preserve"> </w:t>
      </w:r>
      <w:r>
        <w:rPr>
          <w:color w:val="231F20"/>
        </w:rPr>
        <w:t xml:space="preserve">кейсів), </w:t>
      </w:r>
      <w:r>
        <w:rPr>
          <w:color w:val="231F20"/>
          <w:w w:val="105"/>
        </w:rPr>
        <w:t>спроможність</w:t>
      </w:r>
      <w:r>
        <w:rPr>
          <w:color w:val="231F20"/>
          <w:spacing w:val="-36"/>
          <w:w w:val="105"/>
        </w:rPr>
        <w:t xml:space="preserve"> </w:t>
      </w:r>
      <w:r>
        <w:rPr>
          <w:color w:val="231F20"/>
          <w:w w:val="105"/>
        </w:rPr>
        <w:t>до</w:t>
      </w:r>
      <w:r>
        <w:rPr>
          <w:color w:val="231F20"/>
          <w:spacing w:val="-36"/>
          <w:w w:val="105"/>
        </w:rPr>
        <w:t xml:space="preserve"> </w:t>
      </w:r>
      <w:r>
        <w:rPr>
          <w:color w:val="231F20"/>
          <w:w w:val="105"/>
        </w:rPr>
        <w:t>оволодіння</w:t>
      </w:r>
      <w:r>
        <w:rPr>
          <w:color w:val="231F20"/>
          <w:spacing w:val="-36"/>
          <w:w w:val="105"/>
        </w:rPr>
        <w:t xml:space="preserve"> </w:t>
      </w:r>
      <w:r>
        <w:rPr>
          <w:color w:val="231F20"/>
          <w:w w:val="105"/>
        </w:rPr>
        <w:t>додатковими</w:t>
      </w:r>
      <w:r>
        <w:rPr>
          <w:color w:val="231F20"/>
          <w:spacing w:val="-36"/>
          <w:w w:val="105"/>
        </w:rPr>
        <w:t xml:space="preserve"> </w:t>
      </w:r>
      <w:r>
        <w:rPr>
          <w:color w:val="231F20"/>
          <w:w w:val="105"/>
        </w:rPr>
        <w:t>знаннями</w:t>
      </w:r>
      <w:r>
        <w:rPr>
          <w:color w:val="231F20"/>
          <w:spacing w:val="-36"/>
          <w:w w:val="105"/>
        </w:rPr>
        <w:t xml:space="preserve"> </w:t>
      </w:r>
      <w:r>
        <w:rPr>
          <w:color w:val="231F20"/>
          <w:w w:val="105"/>
        </w:rPr>
        <w:t>й</w:t>
      </w:r>
      <w:r>
        <w:rPr>
          <w:color w:val="231F20"/>
          <w:spacing w:val="-36"/>
          <w:w w:val="105"/>
        </w:rPr>
        <w:t xml:space="preserve"> </w:t>
      </w:r>
      <w:r>
        <w:rPr>
          <w:color w:val="231F20"/>
          <w:w w:val="105"/>
        </w:rPr>
        <w:t>навичками</w:t>
      </w:r>
      <w:r>
        <w:rPr>
          <w:color w:val="231F20"/>
          <w:spacing w:val="-36"/>
          <w:w w:val="105"/>
        </w:rPr>
        <w:t xml:space="preserve"> </w:t>
      </w:r>
      <w:r>
        <w:rPr>
          <w:color w:val="231F20"/>
          <w:w w:val="105"/>
        </w:rPr>
        <w:t>практично</w:t>
      </w:r>
      <w:r>
        <w:rPr>
          <w:color w:val="231F20"/>
          <w:spacing w:val="-36"/>
          <w:w w:val="105"/>
        </w:rPr>
        <w:t xml:space="preserve"> </w:t>
      </w:r>
      <w:r>
        <w:rPr>
          <w:color w:val="231F20"/>
          <w:w w:val="105"/>
        </w:rPr>
        <w:t>(стажу- вання,</w:t>
      </w:r>
      <w:r>
        <w:rPr>
          <w:color w:val="231F20"/>
          <w:spacing w:val="-46"/>
          <w:w w:val="105"/>
        </w:rPr>
        <w:t xml:space="preserve"> </w:t>
      </w:r>
      <w:r>
        <w:rPr>
          <w:color w:val="231F20"/>
          <w:w w:val="105"/>
        </w:rPr>
        <w:t>інтернатура,</w:t>
      </w:r>
      <w:r>
        <w:rPr>
          <w:color w:val="231F20"/>
          <w:spacing w:val="-45"/>
          <w:w w:val="105"/>
        </w:rPr>
        <w:t xml:space="preserve"> </w:t>
      </w:r>
      <w:r>
        <w:rPr>
          <w:color w:val="231F20"/>
          <w:w w:val="105"/>
        </w:rPr>
        <w:t>власні</w:t>
      </w:r>
      <w:r>
        <w:rPr>
          <w:color w:val="231F20"/>
          <w:spacing w:val="-45"/>
          <w:w w:val="105"/>
        </w:rPr>
        <w:t xml:space="preserve"> </w:t>
      </w:r>
      <w:r>
        <w:rPr>
          <w:color w:val="231F20"/>
          <w:w w:val="105"/>
        </w:rPr>
        <w:t>проекти).</w:t>
      </w:r>
      <w:r>
        <w:rPr>
          <w:color w:val="231F20"/>
          <w:spacing w:val="-45"/>
          <w:w w:val="105"/>
        </w:rPr>
        <w:t xml:space="preserve"> </w:t>
      </w:r>
      <w:r>
        <w:rPr>
          <w:color w:val="231F20"/>
          <w:spacing w:val="-3"/>
          <w:w w:val="105"/>
        </w:rPr>
        <w:t>Ще</w:t>
      </w:r>
      <w:r>
        <w:rPr>
          <w:color w:val="231F20"/>
          <w:spacing w:val="-45"/>
          <w:w w:val="105"/>
        </w:rPr>
        <w:t xml:space="preserve"> </w:t>
      </w:r>
      <w:r>
        <w:rPr>
          <w:color w:val="231F20"/>
          <w:w w:val="105"/>
        </w:rPr>
        <w:t>однією</w:t>
      </w:r>
      <w:r>
        <w:rPr>
          <w:color w:val="231F20"/>
          <w:spacing w:val="-45"/>
          <w:w w:val="105"/>
        </w:rPr>
        <w:t xml:space="preserve"> </w:t>
      </w:r>
      <w:r>
        <w:rPr>
          <w:color w:val="231F20"/>
          <w:w w:val="105"/>
        </w:rPr>
        <w:t>ключовою</w:t>
      </w:r>
      <w:r>
        <w:rPr>
          <w:color w:val="231F20"/>
          <w:spacing w:val="-45"/>
          <w:w w:val="105"/>
        </w:rPr>
        <w:t xml:space="preserve"> </w:t>
      </w:r>
      <w:r>
        <w:rPr>
          <w:color w:val="231F20"/>
          <w:w w:val="105"/>
        </w:rPr>
        <w:t>особистісною</w:t>
      </w:r>
      <w:r>
        <w:rPr>
          <w:color w:val="231F20"/>
          <w:spacing w:val="-45"/>
          <w:w w:val="105"/>
        </w:rPr>
        <w:t xml:space="preserve"> </w:t>
      </w:r>
      <w:r>
        <w:rPr>
          <w:color w:val="231F20"/>
          <w:w w:val="105"/>
        </w:rPr>
        <w:t>компетенці- єю</w:t>
      </w:r>
      <w:r>
        <w:rPr>
          <w:color w:val="231F20"/>
          <w:spacing w:val="-30"/>
          <w:w w:val="105"/>
        </w:rPr>
        <w:t xml:space="preserve"> </w:t>
      </w:r>
      <w:r>
        <w:rPr>
          <w:color w:val="231F20"/>
          <w:w w:val="105"/>
        </w:rPr>
        <w:t>для</w:t>
      </w:r>
      <w:r>
        <w:rPr>
          <w:color w:val="231F20"/>
          <w:spacing w:val="-30"/>
          <w:w w:val="105"/>
        </w:rPr>
        <w:t xml:space="preserve"> </w:t>
      </w:r>
      <w:r>
        <w:rPr>
          <w:color w:val="231F20"/>
          <w:w w:val="105"/>
        </w:rPr>
        <w:t>створення</w:t>
      </w:r>
      <w:r>
        <w:rPr>
          <w:color w:val="231F20"/>
          <w:spacing w:val="-30"/>
          <w:w w:val="105"/>
        </w:rPr>
        <w:t xml:space="preserve"> </w:t>
      </w:r>
      <w:r>
        <w:rPr>
          <w:color w:val="231F20"/>
          <w:w w:val="105"/>
        </w:rPr>
        <w:t>матеріалів</w:t>
      </w:r>
      <w:r>
        <w:rPr>
          <w:color w:val="231F20"/>
          <w:spacing w:val="-30"/>
          <w:w w:val="105"/>
        </w:rPr>
        <w:t xml:space="preserve"> </w:t>
      </w:r>
      <w:r>
        <w:rPr>
          <w:color w:val="231F20"/>
          <w:w w:val="105"/>
        </w:rPr>
        <w:t>на</w:t>
      </w:r>
      <w:r>
        <w:rPr>
          <w:color w:val="231F20"/>
          <w:spacing w:val="-30"/>
          <w:w w:val="105"/>
        </w:rPr>
        <w:t xml:space="preserve"> </w:t>
      </w:r>
      <w:r>
        <w:rPr>
          <w:color w:val="231F20"/>
          <w:w w:val="105"/>
        </w:rPr>
        <w:t>основі</w:t>
      </w:r>
      <w:r>
        <w:rPr>
          <w:color w:val="231F20"/>
          <w:spacing w:val="-30"/>
          <w:w w:val="105"/>
        </w:rPr>
        <w:t xml:space="preserve"> </w:t>
      </w:r>
      <w:r>
        <w:rPr>
          <w:color w:val="231F20"/>
          <w:w w:val="105"/>
        </w:rPr>
        <w:t>інтерпретації</w:t>
      </w:r>
      <w:r>
        <w:rPr>
          <w:color w:val="231F20"/>
          <w:spacing w:val="-30"/>
          <w:w w:val="105"/>
        </w:rPr>
        <w:t xml:space="preserve"> </w:t>
      </w:r>
      <w:r>
        <w:rPr>
          <w:color w:val="231F20"/>
          <w:w w:val="105"/>
        </w:rPr>
        <w:t>даних</w:t>
      </w:r>
      <w:r>
        <w:rPr>
          <w:color w:val="231F20"/>
          <w:spacing w:val="-30"/>
          <w:w w:val="105"/>
        </w:rPr>
        <w:t xml:space="preserve"> </w:t>
      </w:r>
      <w:r>
        <w:rPr>
          <w:color w:val="231F20"/>
          <w:w w:val="105"/>
        </w:rPr>
        <w:t>є</w:t>
      </w:r>
      <w:r>
        <w:rPr>
          <w:color w:val="231F20"/>
          <w:spacing w:val="-30"/>
          <w:w w:val="105"/>
        </w:rPr>
        <w:t xml:space="preserve"> </w:t>
      </w:r>
      <w:r>
        <w:rPr>
          <w:color w:val="231F20"/>
          <w:w w:val="105"/>
        </w:rPr>
        <w:t>критичне</w:t>
      </w:r>
      <w:r>
        <w:rPr>
          <w:color w:val="231F20"/>
          <w:spacing w:val="-30"/>
          <w:w w:val="105"/>
        </w:rPr>
        <w:t xml:space="preserve"> </w:t>
      </w:r>
      <w:r>
        <w:rPr>
          <w:color w:val="231F20"/>
          <w:w w:val="105"/>
        </w:rPr>
        <w:t>мислення.</w:t>
      </w:r>
    </w:p>
    <w:p w:rsidR="00664BE7" w:rsidRDefault="00664BE7">
      <w:pPr>
        <w:pStyle w:val="a3"/>
        <w:ind w:right="158" w:firstLine="340"/>
      </w:pPr>
      <w:r>
        <w:rPr>
          <w:color w:val="231F20"/>
        </w:rPr>
        <w:t xml:space="preserve">Соціальні компетентності у цьому випадку не повинні обмежуватися міждисци- плінарними, </w:t>
      </w:r>
      <w:r>
        <w:rPr>
          <w:color w:val="231F20"/>
          <w:spacing w:val="-4"/>
        </w:rPr>
        <w:t xml:space="preserve">тобто </w:t>
      </w:r>
      <w:r>
        <w:rPr>
          <w:color w:val="231F20"/>
        </w:rPr>
        <w:t xml:space="preserve">вмінням співпрацювати, організовувати спільну діяльність і брати на себе відповідальність для досягнення мети. Варто додати </w:t>
      </w:r>
      <w:r>
        <w:rPr>
          <w:color w:val="231F20"/>
          <w:spacing w:val="-3"/>
        </w:rPr>
        <w:t xml:space="preserve">також </w:t>
      </w:r>
      <w:r>
        <w:rPr>
          <w:color w:val="231F20"/>
        </w:rPr>
        <w:t>здатність до кон- вергентної</w:t>
      </w:r>
      <w:r>
        <w:rPr>
          <w:color w:val="231F20"/>
          <w:spacing w:val="-7"/>
        </w:rPr>
        <w:t xml:space="preserve"> </w:t>
      </w:r>
      <w:r>
        <w:rPr>
          <w:color w:val="231F20"/>
        </w:rPr>
        <w:t>співпраці</w:t>
      </w:r>
      <w:r>
        <w:rPr>
          <w:color w:val="231F20"/>
          <w:spacing w:val="-7"/>
        </w:rPr>
        <w:t xml:space="preserve"> </w:t>
      </w:r>
      <w:r>
        <w:rPr>
          <w:color w:val="231F20"/>
        </w:rPr>
        <w:t>з</w:t>
      </w:r>
      <w:r>
        <w:rPr>
          <w:color w:val="231F20"/>
          <w:spacing w:val="-7"/>
        </w:rPr>
        <w:t xml:space="preserve"> </w:t>
      </w:r>
      <w:r>
        <w:rPr>
          <w:color w:val="231F20"/>
        </w:rPr>
        <w:t>колегами,</w:t>
      </w:r>
      <w:r>
        <w:rPr>
          <w:color w:val="231F20"/>
          <w:spacing w:val="-7"/>
        </w:rPr>
        <w:t xml:space="preserve"> </w:t>
      </w:r>
      <w:r>
        <w:rPr>
          <w:color w:val="231F20"/>
        </w:rPr>
        <w:t>які</w:t>
      </w:r>
      <w:r>
        <w:rPr>
          <w:color w:val="231F20"/>
          <w:spacing w:val="-7"/>
        </w:rPr>
        <w:t xml:space="preserve"> </w:t>
      </w:r>
      <w:r>
        <w:rPr>
          <w:color w:val="231F20"/>
        </w:rPr>
        <w:t>мають</w:t>
      </w:r>
      <w:r>
        <w:rPr>
          <w:color w:val="231F20"/>
          <w:spacing w:val="-7"/>
        </w:rPr>
        <w:t xml:space="preserve"> </w:t>
      </w:r>
      <w:r>
        <w:rPr>
          <w:color w:val="231F20"/>
        </w:rPr>
        <w:t>різну</w:t>
      </w:r>
      <w:r>
        <w:rPr>
          <w:color w:val="231F20"/>
          <w:spacing w:val="-7"/>
        </w:rPr>
        <w:t xml:space="preserve"> </w:t>
      </w:r>
      <w:r>
        <w:rPr>
          <w:color w:val="231F20"/>
        </w:rPr>
        <w:t>професійну</w:t>
      </w:r>
      <w:r>
        <w:rPr>
          <w:color w:val="231F20"/>
          <w:spacing w:val="-7"/>
        </w:rPr>
        <w:t xml:space="preserve"> </w:t>
      </w:r>
      <w:r>
        <w:rPr>
          <w:color w:val="231F20"/>
        </w:rPr>
        <w:t>базу</w:t>
      </w:r>
      <w:r>
        <w:rPr>
          <w:color w:val="231F20"/>
          <w:spacing w:val="-7"/>
        </w:rPr>
        <w:t xml:space="preserve"> </w:t>
      </w:r>
      <w:r>
        <w:rPr>
          <w:color w:val="231F20"/>
        </w:rPr>
        <w:t>та</w:t>
      </w:r>
      <w:r>
        <w:rPr>
          <w:color w:val="231F20"/>
          <w:spacing w:val="-7"/>
        </w:rPr>
        <w:t xml:space="preserve"> </w:t>
      </w:r>
      <w:r>
        <w:rPr>
          <w:color w:val="231F20"/>
        </w:rPr>
        <w:t>вміння</w:t>
      </w:r>
      <w:r>
        <w:rPr>
          <w:color w:val="231F20"/>
          <w:spacing w:val="-7"/>
        </w:rPr>
        <w:t xml:space="preserve"> </w:t>
      </w:r>
      <w:r>
        <w:rPr>
          <w:color w:val="231F20"/>
        </w:rPr>
        <w:t>вчитися</w:t>
      </w:r>
      <w:r>
        <w:rPr>
          <w:color w:val="231F20"/>
          <w:spacing w:val="-7"/>
        </w:rPr>
        <w:t xml:space="preserve"> </w:t>
      </w:r>
      <w:r>
        <w:rPr>
          <w:color w:val="231F20"/>
        </w:rPr>
        <w:t>й навчати</w:t>
      </w:r>
      <w:r>
        <w:rPr>
          <w:color w:val="231F20"/>
          <w:spacing w:val="-12"/>
        </w:rPr>
        <w:t xml:space="preserve"> </w:t>
      </w:r>
      <w:r>
        <w:rPr>
          <w:color w:val="231F20"/>
        </w:rPr>
        <w:t>безпосередньо</w:t>
      </w:r>
      <w:r>
        <w:rPr>
          <w:color w:val="231F20"/>
          <w:spacing w:val="-11"/>
        </w:rPr>
        <w:t xml:space="preserve"> </w:t>
      </w:r>
      <w:r>
        <w:rPr>
          <w:color w:val="231F20"/>
        </w:rPr>
        <w:t>під</w:t>
      </w:r>
      <w:r>
        <w:rPr>
          <w:color w:val="231F20"/>
          <w:spacing w:val="-12"/>
        </w:rPr>
        <w:t xml:space="preserve"> </w:t>
      </w:r>
      <w:r>
        <w:rPr>
          <w:color w:val="231F20"/>
        </w:rPr>
        <w:t>час</w:t>
      </w:r>
      <w:r>
        <w:rPr>
          <w:color w:val="231F20"/>
          <w:spacing w:val="-11"/>
        </w:rPr>
        <w:t xml:space="preserve"> </w:t>
      </w:r>
      <w:r>
        <w:rPr>
          <w:color w:val="231F20"/>
        </w:rPr>
        <w:t>виконання</w:t>
      </w:r>
      <w:r>
        <w:rPr>
          <w:color w:val="231F20"/>
          <w:spacing w:val="-12"/>
        </w:rPr>
        <w:t xml:space="preserve"> </w:t>
      </w:r>
      <w:r>
        <w:rPr>
          <w:color w:val="231F20"/>
        </w:rPr>
        <w:t>професійної</w:t>
      </w:r>
      <w:r>
        <w:rPr>
          <w:color w:val="231F20"/>
          <w:spacing w:val="-11"/>
        </w:rPr>
        <w:t xml:space="preserve"> </w:t>
      </w:r>
      <w:r>
        <w:rPr>
          <w:color w:val="231F20"/>
        </w:rPr>
        <w:t>діяльності.</w:t>
      </w:r>
    </w:p>
    <w:p w:rsidR="00664BE7" w:rsidRDefault="00664BE7">
      <w:pPr>
        <w:pStyle w:val="a3"/>
        <w:spacing w:line="237" w:lineRule="auto"/>
        <w:ind w:right="154" w:firstLine="340"/>
      </w:pPr>
      <w:r>
        <w:rPr>
          <w:color w:val="231F20"/>
        </w:rPr>
        <w:t xml:space="preserve">Створення ґрунтовної матриці компетентностей, необхідної журналістові для створення матеріалів на основі інтерпретації даних і використання журналістики да- них як інструменту у щоденній роботі журналіста, є предметом подальших розвідок. </w:t>
      </w:r>
      <w:r>
        <w:rPr>
          <w:color w:val="231F20"/>
          <w:spacing w:val="-3"/>
        </w:rPr>
        <w:t xml:space="preserve">Це </w:t>
      </w:r>
      <w:r>
        <w:rPr>
          <w:color w:val="231F20"/>
        </w:rPr>
        <w:t>стосується й решта аспектів цієї молодої дисципліни, зокрема етики даних (лише побіжно згадується у цьому дослідженні), прозорості та підзвітності роботи з</w:t>
      </w:r>
      <w:r>
        <w:rPr>
          <w:color w:val="231F20"/>
          <w:spacing w:val="-43"/>
        </w:rPr>
        <w:t xml:space="preserve"> </w:t>
      </w:r>
      <w:r>
        <w:rPr>
          <w:color w:val="231F20"/>
        </w:rPr>
        <w:t xml:space="preserve">даними, співпраці між журналістами та спеціалістами з аналізу даних (data scientists) з інших галузей, особливості фактчекінгу даних тощо. Ми впевнені, що для майбутніх дослід- ників </w:t>
      </w:r>
      <w:r>
        <w:rPr>
          <w:color w:val="231F20"/>
          <w:spacing w:val="-3"/>
        </w:rPr>
        <w:t xml:space="preserve">будь-якої </w:t>
      </w:r>
      <w:r>
        <w:rPr>
          <w:color w:val="231F20"/>
        </w:rPr>
        <w:t xml:space="preserve">теми, пов’язаної з журналістикою даних, деякі з описаних у цій статті компетентностей, </w:t>
      </w:r>
      <w:r>
        <w:rPr>
          <w:color w:val="231F20"/>
          <w:spacing w:val="-4"/>
        </w:rPr>
        <w:t xml:space="preserve">будуть </w:t>
      </w:r>
      <w:r>
        <w:rPr>
          <w:color w:val="231F20"/>
        </w:rPr>
        <w:t>не менш важливими, аніж для журналістів, діяльність яких вони</w:t>
      </w:r>
      <w:r>
        <w:rPr>
          <w:color w:val="231F20"/>
          <w:spacing w:val="-13"/>
        </w:rPr>
        <w:t xml:space="preserve"> </w:t>
      </w:r>
      <w:r>
        <w:rPr>
          <w:color w:val="231F20"/>
        </w:rPr>
        <w:t>вивчатимуть.</w:t>
      </w:r>
    </w:p>
    <w:p w:rsidR="00664BE7" w:rsidRDefault="00664BE7">
      <w:pPr>
        <w:pStyle w:val="a3"/>
        <w:spacing w:before="1"/>
        <w:ind w:left="0"/>
        <w:jc w:val="left"/>
      </w:pPr>
    </w:p>
    <w:p w:rsidR="00664BE7" w:rsidRDefault="00664BE7">
      <w:pPr>
        <w:pStyle w:val="5"/>
        <w:spacing w:before="1" w:line="241" w:lineRule="exact"/>
        <w:ind w:left="1360"/>
      </w:pPr>
      <w:r>
        <w:rPr>
          <w:color w:val="231F20"/>
        </w:rPr>
        <w:t>ЛІТЕРАТУРА</w:t>
      </w:r>
    </w:p>
    <w:p w:rsidR="00664BE7" w:rsidRDefault="00664BE7">
      <w:pPr>
        <w:pStyle w:val="a5"/>
        <w:numPr>
          <w:ilvl w:val="0"/>
          <w:numId w:val="14"/>
        </w:numPr>
        <w:tabs>
          <w:tab w:val="left" w:pos="1602"/>
        </w:tabs>
        <w:ind w:firstLine="340"/>
        <w:rPr>
          <w:sz w:val="20"/>
        </w:rPr>
      </w:pPr>
      <w:r>
        <w:rPr>
          <w:color w:val="231F20"/>
          <w:sz w:val="20"/>
        </w:rPr>
        <w:t>Волошина М. С. Профессиональная инкультурация в образовании: теория и практика:</w:t>
      </w:r>
      <w:r>
        <w:rPr>
          <w:color w:val="231F20"/>
          <w:spacing w:val="-11"/>
          <w:sz w:val="20"/>
        </w:rPr>
        <w:t xml:space="preserve"> </w:t>
      </w:r>
      <w:r>
        <w:rPr>
          <w:color w:val="231F20"/>
          <w:sz w:val="20"/>
        </w:rPr>
        <w:t>Монография.</w:t>
      </w:r>
      <w:r>
        <w:rPr>
          <w:color w:val="231F20"/>
          <w:spacing w:val="-11"/>
          <w:sz w:val="20"/>
        </w:rPr>
        <w:t xml:space="preserve"> </w:t>
      </w:r>
      <w:r>
        <w:rPr>
          <w:color w:val="231F20"/>
          <w:sz w:val="20"/>
        </w:rPr>
        <w:t>—</w:t>
      </w:r>
      <w:r>
        <w:rPr>
          <w:color w:val="231F20"/>
          <w:spacing w:val="-11"/>
          <w:sz w:val="20"/>
        </w:rPr>
        <w:t xml:space="preserve"> </w:t>
      </w:r>
      <w:r>
        <w:rPr>
          <w:color w:val="231F20"/>
          <w:sz w:val="20"/>
        </w:rPr>
        <w:t>Новокузнецк</w:t>
      </w:r>
      <w:r>
        <w:rPr>
          <w:color w:val="231F20"/>
          <w:spacing w:val="-10"/>
          <w:sz w:val="20"/>
        </w:rPr>
        <w:t xml:space="preserve"> </w:t>
      </w:r>
      <w:r>
        <w:rPr>
          <w:color w:val="231F20"/>
          <w:sz w:val="20"/>
        </w:rPr>
        <w:t>:</w:t>
      </w:r>
      <w:r>
        <w:rPr>
          <w:color w:val="231F20"/>
          <w:spacing w:val="-11"/>
          <w:sz w:val="20"/>
        </w:rPr>
        <w:t xml:space="preserve"> </w:t>
      </w:r>
      <w:r>
        <w:rPr>
          <w:color w:val="231F20"/>
          <w:sz w:val="20"/>
        </w:rPr>
        <w:t>ИПК,</w:t>
      </w:r>
      <w:r>
        <w:rPr>
          <w:color w:val="231F20"/>
          <w:spacing w:val="-11"/>
          <w:sz w:val="20"/>
        </w:rPr>
        <w:t xml:space="preserve"> </w:t>
      </w:r>
      <w:r>
        <w:rPr>
          <w:color w:val="231F20"/>
          <w:sz w:val="20"/>
        </w:rPr>
        <w:t>2001.</w:t>
      </w:r>
      <w:r>
        <w:rPr>
          <w:color w:val="231F20"/>
          <w:spacing w:val="-10"/>
          <w:sz w:val="20"/>
        </w:rPr>
        <w:t xml:space="preserve"> </w:t>
      </w:r>
      <w:r>
        <w:rPr>
          <w:color w:val="231F20"/>
          <w:sz w:val="20"/>
        </w:rPr>
        <w:t>—</w:t>
      </w:r>
      <w:r>
        <w:rPr>
          <w:color w:val="231F20"/>
          <w:spacing w:val="-11"/>
          <w:sz w:val="20"/>
        </w:rPr>
        <w:t xml:space="preserve"> </w:t>
      </w:r>
      <w:r>
        <w:rPr>
          <w:color w:val="231F20"/>
          <w:spacing w:val="-6"/>
          <w:sz w:val="20"/>
        </w:rPr>
        <w:t>114</w:t>
      </w:r>
      <w:r>
        <w:rPr>
          <w:color w:val="231F20"/>
          <w:spacing w:val="-11"/>
          <w:sz w:val="20"/>
        </w:rPr>
        <w:t xml:space="preserve"> </w:t>
      </w:r>
      <w:r>
        <w:rPr>
          <w:color w:val="231F20"/>
          <w:sz w:val="20"/>
        </w:rPr>
        <w:t>с.</w:t>
      </w:r>
    </w:p>
    <w:p w:rsidR="00664BE7" w:rsidRDefault="00664BE7">
      <w:pPr>
        <w:pStyle w:val="a5"/>
        <w:numPr>
          <w:ilvl w:val="0"/>
          <w:numId w:val="14"/>
        </w:numPr>
        <w:tabs>
          <w:tab w:val="left" w:pos="1580"/>
        </w:tabs>
        <w:spacing w:line="237" w:lineRule="auto"/>
        <w:ind w:firstLine="340"/>
        <w:rPr>
          <w:sz w:val="20"/>
        </w:rPr>
      </w:pPr>
      <w:r>
        <w:rPr>
          <w:color w:val="231F20"/>
          <w:spacing w:val="-6"/>
          <w:sz w:val="20"/>
        </w:rPr>
        <w:t xml:space="preserve">Грей </w:t>
      </w:r>
      <w:r>
        <w:rPr>
          <w:color w:val="231F20"/>
          <w:sz w:val="20"/>
        </w:rPr>
        <w:t xml:space="preserve">Д. Посібник з </w:t>
      </w:r>
      <w:r>
        <w:rPr>
          <w:color w:val="231F20"/>
          <w:spacing w:val="2"/>
          <w:sz w:val="20"/>
        </w:rPr>
        <w:t xml:space="preserve">журналістики даних </w:t>
      </w:r>
      <w:r>
        <w:rPr>
          <w:color w:val="231F20"/>
          <w:sz w:val="20"/>
        </w:rPr>
        <w:t xml:space="preserve">[Електронний ресурс] / Д. </w:t>
      </w:r>
      <w:r>
        <w:rPr>
          <w:color w:val="231F20"/>
          <w:spacing w:val="-4"/>
          <w:sz w:val="20"/>
        </w:rPr>
        <w:t xml:space="preserve">Грей, </w:t>
      </w:r>
      <w:r>
        <w:rPr>
          <w:color w:val="231F20"/>
          <w:sz w:val="20"/>
        </w:rPr>
        <w:t>Л. Бо- негру,</w:t>
      </w:r>
      <w:r>
        <w:rPr>
          <w:color w:val="231F20"/>
          <w:spacing w:val="-12"/>
          <w:sz w:val="20"/>
        </w:rPr>
        <w:t xml:space="preserve"> </w:t>
      </w:r>
      <w:r>
        <w:rPr>
          <w:color w:val="231F20"/>
          <w:sz w:val="20"/>
        </w:rPr>
        <w:t>Л.</w:t>
      </w:r>
      <w:r>
        <w:rPr>
          <w:color w:val="231F20"/>
          <w:spacing w:val="-11"/>
          <w:sz w:val="20"/>
        </w:rPr>
        <w:t xml:space="preserve"> </w:t>
      </w:r>
      <w:r>
        <w:rPr>
          <w:color w:val="231F20"/>
          <w:sz w:val="20"/>
        </w:rPr>
        <w:t>Чамберс.</w:t>
      </w:r>
      <w:r>
        <w:rPr>
          <w:color w:val="231F20"/>
          <w:spacing w:val="-12"/>
          <w:sz w:val="20"/>
        </w:rPr>
        <w:t xml:space="preserve"> </w:t>
      </w:r>
      <w:r>
        <w:rPr>
          <w:color w:val="231F20"/>
          <w:sz w:val="20"/>
        </w:rPr>
        <w:t>—</w:t>
      </w:r>
      <w:r>
        <w:rPr>
          <w:color w:val="231F20"/>
          <w:spacing w:val="-11"/>
          <w:sz w:val="20"/>
        </w:rPr>
        <w:t xml:space="preserve"> </w:t>
      </w:r>
      <w:r>
        <w:rPr>
          <w:color w:val="231F20"/>
          <w:sz w:val="20"/>
        </w:rPr>
        <w:t>2012.</w:t>
      </w:r>
      <w:r>
        <w:rPr>
          <w:color w:val="231F20"/>
          <w:spacing w:val="-10"/>
          <w:sz w:val="20"/>
        </w:rPr>
        <w:t xml:space="preserve"> </w:t>
      </w:r>
      <w:r>
        <w:rPr>
          <w:color w:val="231F20"/>
          <w:sz w:val="20"/>
        </w:rPr>
        <w:t>—</w:t>
      </w:r>
      <w:r>
        <w:rPr>
          <w:color w:val="231F20"/>
          <w:spacing w:val="-11"/>
          <w:sz w:val="20"/>
        </w:rPr>
        <w:t xml:space="preserve"> </w:t>
      </w:r>
      <w:r>
        <w:rPr>
          <w:color w:val="231F20"/>
          <w:sz w:val="20"/>
        </w:rPr>
        <w:t>Режим</w:t>
      </w:r>
      <w:r>
        <w:rPr>
          <w:color w:val="231F20"/>
          <w:spacing w:val="-12"/>
          <w:sz w:val="20"/>
        </w:rPr>
        <w:t xml:space="preserve"> </w:t>
      </w:r>
      <w:r>
        <w:rPr>
          <w:color w:val="231F20"/>
          <w:spacing w:val="3"/>
          <w:sz w:val="20"/>
        </w:rPr>
        <w:t>доступу:</w:t>
      </w:r>
      <w:r>
        <w:rPr>
          <w:color w:val="231F20"/>
          <w:spacing w:val="-11"/>
          <w:sz w:val="20"/>
        </w:rPr>
        <w:t xml:space="preserve"> </w:t>
      </w:r>
      <w:r>
        <w:rPr>
          <w:color w:val="231F20"/>
          <w:sz w:val="20"/>
        </w:rPr>
        <w:t>http:</w:t>
      </w:r>
      <w:r>
        <w:rPr>
          <w:imprint/>
          <w:color w:val="231F20"/>
          <w:sz w:val="20"/>
        </w:rPr>
        <w:t>/</w:t>
      </w:r>
      <w:r>
        <w:rPr>
          <w:color w:val="231F20"/>
          <w:spacing w:val="11"/>
          <w:sz w:val="20"/>
        </w:rPr>
        <w:t xml:space="preserve"> </w:t>
      </w:r>
      <w:r>
        <w:rPr>
          <w:color w:val="231F20"/>
          <w:sz w:val="20"/>
        </w:rPr>
        <w:t xml:space="preserve">texty.org.ua/pg/book/newsmaker/ </w:t>
      </w:r>
      <w:r>
        <w:rPr>
          <w:color w:val="231F20"/>
          <w:spacing w:val="-3"/>
          <w:sz w:val="20"/>
        </w:rPr>
        <w:t>read/40161</w:t>
      </w:r>
      <w:r>
        <w:rPr>
          <w:color w:val="231F20"/>
          <w:spacing w:val="-13"/>
          <w:sz w:val="20"/>
        </w:rPr>
        <w:t xml:space="preserve"> </w:t>
      </w:r>
      <w:r>
        <w:rPr>
          <w:color w:val="231F20"/>
          <w:spacing w:val="3"/>
          <w:sz w:val="20"/>
        </w:rPr>
        <w:t>(дата</w:t>
      </w:r>
      <w:r>
        <w:rPr>
          <w:color w:val="231F20"/>
          <w:spacing w:val="-12"/>
          <w:sz w:val="20"/>
        </w:rPr>
        <w:t xml:space="preserve"> </w:t>
      </w:r>
      <w:r>
        <w:rPr>
          <w:color w:val="231F20"/>
          <w:sz w:val="20"/>
        </w:rPr>
        <w:t>звернення:</w:t>
      </w:r>
      <w:r>
        <w:rPr>
          <w:color w:val="231F20"/>
          <w:spacing w:val="-13"/>
          <w:sz w:val="20"/>
        </w:rPr>
        <w:t xml:space="preserve"> </w:t>
      </w:r>
      <w:r>
        <w:rPr>
          <w:color w:val="231F20"/>
          <w:sz w:val="20"/>
        </w:rPr>
        <w:t>06.02.2017).</w:t>
      </w:r>
      <w:r>
        <w:rPr>
          <w:color w:val="231F20"/>
          <w:spacing w:val="-12"/>
          <w:sz w:val="20"/>
        </w:rPr>
        <w:t xml:space="preserve"> </w:t>
      </w:r>
      <w:r>
        <w:rPr>
          <w:color w:val="231F20"/>
          <w:sz w:val="20"/>
        </w:rPr>
        <w:t>—</w:t>
      </w:r>
      <w:r>
        <w:rPr>
          <w:color w:val="231F20"/>
          <w:spacing w:val="-12"/>
          <w:sz w:val="20"/>
        </w:rPr>
        <w:t xml:space="preserve"> </w:t>
      </w:r>
      <w:r>
        <w:rPr>
          <w:color w:val="231F20"/>
          <w:sz w:val="20"/>
        </w:rPr>
        <w:t>Назва</w:t>
      </w:r>
      <w:r>
        <w:rPr>
          <w:color w:val="231F20"/>
          <w:spacing w:val="-13"/>
          <w:sz w:val="20"/>
        </w:rPr>
        <w:t xml:space="preserve"> </w:t>
      </w:r>
      <w:r>
        <w:rPr>
          <w:color w:val="231F20"/>
          <w:sz w:val="20"/>
        </w:rPr>
        <w:t>з</w:t>
      </w:r>
      <w:r>
        <w:rPr>
          <w:color w:val="231F20"/>
          <w:spacing w:val="-12"/>
          <w:sz w:val="20"/>
        </w:rPr>
        <w:t xml:space="preserve"> </w:t>
      </w:r>
      <w:r>
        <w:rPr>
          <w:color w:val="231F20"/>
          <w:sz w:val="20"/>
        </w:rPr>
        <w:t>екрана.</w:t>
      </w:r>
    </w:p>
    <w:p w:rsidR="00664BE7" w:rsidRDefault="00664BE7">
      <w:pPr>
        <w:pStyle w:val="a5"/>
        <w:numPr>
          <w:ilvl w:val="0"/>
          <w:numId w:val="14"/>
        </w:numPr>
        <w:tabs>
          <w:tab w:val="left" w:pos="1579"/>
        </w:tabs>
        <w:spacing w:before="15" w:line="220" w:lineRule="auto"/>
        <w:ind w:right="228" w:firstLine="340"/>
        <w:rPr>
          <w:sz w:val="20"/>
        </w:rPr>
      </w:pPr>
      <w:r>
        <w:rPr>
          <w:color w:val="231F20"/>
          <w:sz w:val="20"/>
        </w:rPr>
        <w:t xml:space="preserve">Компетенція і компетентність: досвід теорії, теорія досвіду / М. С. Головань </w:t>
      </w:r>
      <w:r>
        <w:rPr>
          <w:imprint/>
          <w:color w:val="231F20"/>
          <w:sz w:val="20"/>
        </w:rPr>
        <w:t>/</w:t>
      </w:r>
      <w:r>
        <w:rPr>
          <w:color w:val="231F20"/>
          <w:sz w:val="20"/>
        </w:rPr>
        <w:t xml:space="preserve"> Вища</w:t>
      </w:r>
      <w:r>
        <w:rPr>
          <w:color w:val="231F20"/>
          <w:spacing w:val="-13"/>
          <w:sz w:val="20"/>
        </w:rPr>
        <w:t xml:space="preserve"> </w:t>
      </w:r>
      <w:r>
        <w:rPr>
          <w:color w:val="231F20"/>
          <w:sz w:val="20"/>
        </w:rPr>
        <w:t>освіта</w:t>
      </w:r>
      <w:r>
        <w:rPr>
          <w:color w:val="231F20"/>
          <w:spacing w:val="-13"/>
          <w:sz w:val="20"/>
        </w:rPr>
        <w:t xml:space="preserve"> </w:t>
      </w:r>
      <w:r>
        <w:rPr>
          <w:color w:val="231F20"/>
          <w:sz w:val="20"/>
        </w:rPr>
        <w:t>України.</w:t>
      </w:r>
      <w:r>
        <w:rPr>
          <w:color w:val="231F20"/>
          <w:spacing w:val="-13"/>
          <w:sz w:val="20"/>
        </w:rPr>
        <w:t xml:space="preserve"> </w:t>
      </w:r>
      <w:r>
        <w:rPr>
          <w:color w:val="231F20"/>
          <w:sz w:val="20"/>
        </w:rPr>
        <w:t>—</w:t>
      </w:r>
      <w:r>
        <w:rPr>
          <w:color w:val="231F20"/>
          <w:spacing w:val="-13"/>
          <w:sz w:val="20"/>
        </w:rPr>
        <w:t xml:space="preserve"> </w:t>
      </w:r>
      <w:r>
        <w:rPr>
          <w:color w:val="231F20"/>
          <w:spacing w:val="2"/>
          <w:sz w:val="20"/>
        </w:rPr>
        <w:t>2008.</w:t>
      </w:r>
      <w:r>
        <w:rPr>
          <w:color w:val="231F20"/>
          <w:spacing w:val="-12"/>
          <w:sz w:val="20"/>
        </w:rPr>
        <w:t xml:space="preserve"> </w:t>
      </w:r>
      <w:r>
        <w:rPr>
          <w:color w:val="231F20"/>
          <w:sz w:val="20"/>
        </w:rPr>
        <w:t>—</w:t>
      </w:r>
      <w:r>
        <w:rPr>
          <w:color w:val="231F20"/>
          <w:spacing w:val="-13"/>
          <w:sz w:val="20"/>
        </w:rPr>
        <w:t xml:space="preserve"> </w:t>
      </w:r>
      <w:r>
        <w:rPr>
          <w:rFonts w:ascii="Arial Black" w:hAnsi="Arial Black"/>
          <w:color w:val="231F20"/>
          <w:sz w:val="20"/>
        </w:rPr>
        <w:t>№</w:t>
      </w:r>
      <w:r>
        <w:rPr>
          <w:rFonts w:ascii="Arial Black" w:hAnsi="Arial Black"/>
          <w:color w:val="231F20"/>
          <w:spacing w:val="-16"/>
          <w:sz w:val="20"/>
        </w:rPr>
        <w:t xml:space="preserve"> </w:t>
      </w:r>
      <w:r>
        <w:rPr>
          <w:color w:val="231F20"/>
          <w:sz w:val="20"/>
        </w:rPr>
        <w:t>3.</w:t>
      </w:r>
      <w:r>
        <w:rPr>
          <w:color w:val="231F20"/>
          <w:spacing w:val="-13"/>
          <w:sz w:val="20"/>
        </w:rPr>
        <w:t xml:space="preserve"> </w:t>
      </w:r>
      <w:r>
        <w:rPr>
          <w:color w:val="231F20"/>
          <w:sz w:val="20"/>
        </w:rPr>
        <w:t>—</w:t>
      </w:r>
      <w:r>
        <w:rPr>
          <w:color w:val="231F20"/>
          <w:spacing w:val="-13"/>
          <w:sz w:val="20"/>
        </w:rPr>
        <w:t xml:space="preserve"> </w:t>
      </w:r>
      <w:r>
        <w:rPr>
          <w:color w:val="231F20"/>
          <w:sz w:val="20"/>
        </w:rPr>
        <w:t>С.</w:t>
      </w:r>
      <w:r>
        <w:rPr>
          <w:color w:val="231F20"/>
          <w:spacing w:val="-12"/>
          <w:sz w:val="20"/>
        </w:rPr>
        <w:t xml:space="preserve"> </w:t>
      </w:r>
      <w:r>
        <w:rPr>
          <w:color w:val="231F20"/>
          <w:sz w:val="20"/>
        </w:rPr>
        <w:t>23–30.</w:t>
      </w:r>
    </w:p>
    <w:p w:rsidR="00664BE7" w:rsidRDefault="00664BE7">
      <w:pPr>
        <w:pStyle w:val="a5"/>
        <w:numPr>
          <w:ilvl w:val="0"/>
          <w:numId w:val="14"/>
        </w:numPr>
        <w:tabs>
          <w:tab w:val="left" w:pos="1597"/>
        </w:tabs>
        <w:spacing w:line="223" w:lineRule="exact"/>
        <w:ind w:left="1596" w:right="0" w:hanging="237"/>
        <w:rPr>
          <w:sz w:val="20"/>
        </w:rPr>
      </w:pPr>
      <w:r>
        <w:rPr>
          <w:color w:val="231F20"/>
          <w:sz w:val="20"/>
        </w:rPr>
        <w:t>Майер-Шенбергер</w:t>
      </w:r>
      <w:r>
        <w:rPr>
          <w:color w:val="231F20"/>
          <w:spacing w:val="27"/>
          <w:sz w:val="20"/>
        </w:rPr>
        <w:t xml:space="preserve"> </w:t>
      </w:r>
      <w:r>
        <w:rPr>
          <w:color w:val="231F20"/>
          <w:sz w:val="20"/>
        </w:rPr>
        <w:t>В.</w:t>
      </w:r>
      <w:r>
        <w:rPr>
          <w:color w:val="231F20"/>
          <w:spacing w:val="27"/>
          <w:sz w:val="20"/>
        </w:rPr>
        <w:t xml:space="preserve"> </w:t>
      </w:r>
      <w:r>
        <w:rPr>
          <w:color w:val="231F20"/>
          <w:sz w:val="20"/>
        </w:rPr>
        <w:t>Большие</w:t>
      </w:r>
      <w:r>
        <w:rPr>
          <w:color w:val="231F20"/>
          <w:spacing w:val="27"/>
          <w:sz w:val="20"/>
        </w:rPr>
        <w:t xml:space="preserve"> </w:t>
      </w:r>
      <w:r>
        <w:rPr>
          <w:color w:val="231F20"/>
          <w:sz w:val="20"/>
        </w:rPr>
        <w:t>данные.</w:t>
      </w:r>
      <w:r>
        <w:rPr>
          <w:color w:val="231F20"/>
          <w:spacing w:val="27"/>
          <w:sz w:val="20"/>
        </w:rPr>
        <w:t xml:space="preserve"> </w:t>
      </w:r>
      <w:r>
        <w:rPr>
          <w:color w:val="231F20"/>
          <w:sz w:val="20"/>
        </w:rPr>
        <w:t>Революция,</w:t>
      </w:r>
      <w:r>
        <w:rPr>
          <w:color w:val="231F20"/>
          <w:spacing w:val="27"/>
          <w:sz w:val="20"/>
        </w:rPr>
        <w:t xml:space="preserve"> </w:t>
      </w:r>
      <w:r>
        <w:rPr>
          <w:color w:val="231F20"/>
          <w:sz w:val="20"/>
        </w:rPr>
        <w:t>которая</w:t>
      </w:r>
      <w:r>
        <w:rPr>
          <w:color w:val="231F20"/>
          <w:spacing w:val="27"/>
          <w:sz w:val="20"/>
        </w:rPr>
        <w:t xml:space="preserve"> </w:t>
      </w:r>
      <w:r>
        <w:rPr>
          <w:color w:val="231F20"/>
          <w:sz w:val="20"/>
        </w:rPr>
        <w:t>изменит</w:t>
      </w:r>
      <w:r>
        <w:rPr>
          <w:color w:val="231F20"/>
          <w:spacing w:val="27"/>
          <w:sz w:val="20"/>
        </w:rPr>
        <w:t xml:space="preserve"> </w:t>
      </w:r>
      <w:r>
        <w:rPr>
          <w:color w:val="231F20"/>
          <w:sz w:val="20"/>
        </w:rPr>
        <w:t>то,</w:t>
      </w:r>
      <w:r>
        <w:rPr>
          <w:color w:val="231F20"/>
          <w:spacing w:val="27"/>
          <w:sz w:val="20"/>
        </w:rPr>
        <w:t xml:space="preserve"> </w:t>
      </w:r>
      <w:r>
        <w:rPr>
          <w:color w:val="231F20"/>
          <w:sz w:val="20"/>
        </w:rPr>
        <w:t>как</w:t>
      </w:r>
    </w:p>
    <w:p w:rsidR="00664BE7" w:rsidRDefault="00664BE7">
      <w:pPr>
        <w:pStyle w:val="a3"/>
        <w:ind w:right="158"/>
      </w:pPr>
      <w:r>
        <w:rPr>
          <w:color w:val="231F20"/>
        </w:rPr>
        <w:t>мы живем, работаем и мыслим / В. Майер-Шенбергер, К. Кукьер. — М. : Манн, Ива- нов и Фербер, 2014. — 240 с.</w:t>
      </w:r>
    </w:p>
    <w:p w:rsidR="00664BE7" w:rsidRDefault="00664BE7">
      <w:pPr>
        <w:pStyle w:val="a5"/>
        <w:numPr>
          <w:ilvl w:val="0"/>
          <w:numId w:val="14"/>
        </w:numPr>
        <w:tabs>
          <w:tab w:val="left" w:pos="1601"/>
        </w:tabs>
        <w:spacing w:line="237" w:lineRule="auto"/>
        <w:ind w:firstLine="340"/>
        <w:rPr>
          <w:sz w:val="20"/>
        </w:rPr>
      </w:pPr>
      <w:r>
        <w:rPr>
          <w:color w:val="231F20"/>
          <w:sz w:val="20"/>
        </w:rPr>
        <w:t xml:space="preserve">Павлишенко Б. Суб’єктивний погляд на Data Science в Україні [Електронний ресурс] / Богдан Павлишенко </w:t>
      </w:r>
      <w:r>
        <w:rPr>
          <w:imprint/>
          <w:color w:val="231F20"/>
          <w:sz w:val="20"/>
        </w:rPr>
        <w:t>/</w:t>
      </w:r>
      <w:r>
        <w:rPr>
          <w:color w:val="231F20"/>
          <w:spacing w:val="-20"/>
          <w:sz w:val="20"/>
        </w:rPr>
        <w:t xml:space="preserve"> </w:t>
      </w:r>
      <w:r>
        <w:rPr>
          <w:color w:val="231F20"/>
          <w:sz w:val="20"/>
        </w:rPr>
        <w:t xml:space="preserve">DOU. — 2016. — Режим </w:t>
      </w:r>
      <w:r>
        <w:rPr>
          <w:color w:val="231F20"/>
          <w:spacing w:val="3"/>
          <w:sz w:val="20"/>
        </w:rPr>
        <w:t xml:space="preserve">доступу: </w:t>
      </w:r>
      <w:r>
        <w:rPr>
          <w:color w:val="231F20"/>
          <w:sz w:val="20"/>
        </w:rPr>
        <w:t>https:</w:t>
      </w:r>
      <w:r>
        <w:rPr>
          <w:imprint/>
          <w:color w:val="231F20"/>
          <w:sz w:val="20"/>
        </w:rPr>
        <w:t>/</w:t>
      </w:r>
      <w:r>
        <w:rPr>
          <w:color w:val="231F20"/>
          <w:sz w:val="20"/>
        </w:rPr>
        <w:t xml:space="preserve"> dou.ua/lenta/ columns/data-science-in-ukraine/</w:t>
      </w:r>
      <w:r>
        <w:rPr>
          <w:color w:val="231F20"/>
          <w:spacing w:val="-15"/>
          <w:sz w:val="20"/>
        </w:rPr>
        <w:t xml:space="preserve"> </w:t>
      </w:r>
      <w:r>
        <w:rPr>
          <w:color w:val="231F20"/>
          <w:spacing w:val="3"/>
          <w:sz w:val="20"/>
        </w:rPr>
        <w:t>(дата</w:t>
      </w:r>
      <w:r>
        <w:rPr>
          <w:color w:val="231F20"/>
          <w:spacing w:val="-14"/>
          <w:sz w:val="20"/>
        </w:rPr>
        <w:t xml:space="preserve"> </w:t>
      </w:r>
      <w:r>
        <w:rPr>
          <w:color w:val="231F20"/>
          <w:sz w:val="20"/>
        </w:rPr>
        <w:t>звернення:</w:t>
      </w:r>
      <w:r>
        <w:rPr>
          <w:color w:val="231F20"/>
          <w:spacing w:val="-14"/>
          <w:sz w:val="20"/>
        </w:rPr>
        <w:t xml:space="preserve"> </w:t>
      </w:r>
      <w:r>
        <w:rPr>
          <w:color w:val="231F20"/>
          <w:sz w:val="20"/>
        </w:rPr>
        <w:t>06.02.2017).</w:t>
      </w:r>
      <w:r>
        <w:rPr>
          <w:color w:val="231F20"/>
          <w:spacing w:val="-14"/>
          <w:sz w:val="20"/>
        </w:rPr>
        <w:t xml:space="preserve"> </w:t>
      </w:r>
      <w:r>
        <w:rPr>
          <w:color w:val="231F20"/>
          <w:sz w:val="20"/>
        </w:rPr>
        <w:t>—</w:t>
      </w:r>
      <w:r>
        <w:rPr>
          <w:color w:val="231F20"/>
          <w:spacing w:val="-15"/>
          <w:sz w:val="20"/>
        </w:rPr>
        <w:t xml:space="preserve"> </w:t>
      </w:r>
      <w:r>
        <w:rPr>
          <w:color w:val="231F20"/>
          <w:sz w:val="20"/>
        </w:rPr>
        <w:t>Назва</w:t>
      </w:r>
      <w:r>
        <w:rPr>
          <w:color w:val="231F20"/>
          <w:spacing w:val="-14"/>
          <w:sz w:val="20"/>
        </w:rPr>
        <w:t xml:space="preserve"> </w:t>
      </w:r>
      <w:r>
        <w:rPr>
          <w:color w:val="231F20"/>
          <w:sz w:val="20"/>
        </w:rPr>
        <w:t>з</w:t>
      </w:r>
      <w:r>
        <w:rPr>
          <w:color w:val="231F20"/>
          <w:spacing w:val="-14"/>
          <w:sz w:val="20"/>
        </w:rPr>
        <w:t xml:space="preserve"> </w:t>
      </w:r>
      <w:r>
        <w:rPr>
          <w:color w:val="231F20"/>
          <w:sz w:val="20"/>
        </w:rPr>
        <w:t>екрана.</w:t>
      </w:r>
    </w:p>
    <w:p w:rsidR="00664BE7" w:rsidRDefault="00664BE7">
      <w:pPr>
        <w:pStyle w:val="a5"/>
        <w:numPr>
          <w:ilvl w:val="0"/>
          <w:numId w:val="14"/>
        </w:numPr>
        <w:tabs>
          <w:tab w:val="left" w:pos="1585"/>
        </w:tabs>
        <w:ind w:firstLine="340"/>
        <w:rPr>
          <w:sz w:val="20"/>
        </w:rPr>
      </w:pPr>
      <w:r>
        <w:rPr>
          <w:color w:val="231F20"/>
          <w:sz w:val="20"/>
        </w:rPr>
        <w:t xml:space="preserve">Професійна освіта: </w:t>
      </w:r>
      <w:r>
        <w:rPr>
          <w:color w:val="231F20"/>
          <w:spacing w:val="2"/>
          <w:sz w:val="20"/>
        </w:rPr>
        <w:t xml:space="preserve">Словник: </w:t>
      </w:r>
      <w:r>
        <w:rPr>
          <w:color w:val="231F20"/>
          <w:sz w:val="20"/>
        </w:rPr>
        <w:t xml:space="preserve">Навч. пос. / Уклад. </w:t>
      </w:r>
      <w:r>
        <w:rPr>
          <w:color w:val="231F20"/>
          <w:spacing w:val="-8"/>
          <w:sz w:val="20"/>
        </w:rPr>
        <w:t xml:space="preserve">С.У. </w:t>
      </w:r>
      <w:r>
        <w:rPr>
          <w:color w:val="231F20"/>
          <w:sz w:val="20"/>
        </w:rPr>
        <w:t xml:space="preserve">Гончаренко та ін.; За </w:t>
      </w:r>
      <w:r>
        <w:rPr>
          <w:color w:val="231F20"/>
          <w:spacing w:val="2"/>
          <w:sz w:val="20"/>
        </w:rPr>
        <w:t xml:space="preserve">ред. </w:t>
      </w:r>
      <w:r>
        <w:rPr>
          <w:color w:val="231F20"/>
          <w:sz w:val="20"/>
        </w:rPr>
        <w:t>Н.</w:t>
      </w:r>
      <w:r>
        <w:rPr>
          <w:color w:val="231F20"/>
          <w:spacing w:val="-12"/>
          <w:sz w:val="20"/>
        </w:rPr>
        <w:t xml:space="preserve"> </w:t>
      </w:r>
      <w:r>
        <w:rPr>
          <w:color w:val="231F20"/>
          <w:spacing w:val="-14"/>
          <w:sz w:val="20"/>
        </w:rPr>
        <w:t>Г.</w:t>
      </w:r>
      <w:r>
        <w:rPr>
          <w:color w:val="231F20"/>
          <w:spacing w:val="-12"/>
          <w:sz w:val="20"/>
        </w:rPr>
        <w:t xml:space="preserve"> </w:t>
      </w:r>
      <w:r>
        <w:rPr>
          <w:color w:val="231F20"/>
          <w:sz w:val="20"/>
        </w:rPr>
        <w:t>Никало.</w:t>
      </w:r>
      <w:r>
        <w:rPr>
          <w:color w:val="231F20"/>
          <w:spacing w:val="-12"/>
          <w:sz w:val="20"/>
        </w:rPr>
        <w:t xml:space="preserve"> </w:t>
      </w:r>
      <w:r>
        <w:rPr>
          <w:color w:val="231F20"/>
          <w:sz w:val="20"/>
        </w:rPr>
        <w:t>—</w:t>
      </w:r>
      <w:r>
        <w:rPr>
          <w:color w:val="231F20"/>
          <w:spacing w:val="-11"/>
          <w:sz w:val="20"/>
        </w:rPr>
        <w:t xml:space="preserve"> </w:t>
      </w:r>
      <w:r>
        <w:rPr>
          <w:color w:val="231F20"/>
          <w:sz w:val="20"/>
        </w:rPr>
        <w:t>К.</w:t>
      </w:r>
      <w:r>
        <w:rPr>
          <w:color w:val="231F20"/>
          <w:spacing w:val="-12"/>
          <w:sz w:val="20"/>
        </w:rPr>
        <w:t xml:space="preserve"> </w:t>
      </w:r>
      <w:r>
        <w:rPr>
          <w:color w:val="231F20"/>
          <w:sz w:val="20"/>
        </w:rPr>
        <w:t>:</w:t>
      </w:r>
      <w:r>
        <w:rPr>
          <w:color w:val="231F20"/>
          <w:spacing w:val="-12"/>
          <w:sz w:val="20"/>
        </w:rPr>
        <w:t xml:space="preserve"> </w:t>
      </w:r>
      <w:r>
        <w:rPr>
          <w:color w:val="231F20"/>
          <w:sz w:val="20"/>
        </w:rPr>
        <w:t>Вища</w:t>
      </w:r>
      <w:r>
        <w:rPr>
          <w:color w:val="231F20"/>
          <w:spacing w:val="-12"/>
          <w:sz w:val="20"/>
        </w:rPr>
        <w:t xml:space="preserve"> </w:t>
      </w:r>
      <w:r>
        <w:rPr>
          <w:color w:val="231F20"/>
          <w:sz w:val="20"/>
        </w:rPr>
        <w:t>школа,</w:t>
      </w:r>
      <w:r>
        <w:rPr>
          <w:color w:val="231F20"/>
          <w:spacing w:val="-11"/>
          <w:sz w:val="20"/>
        </w:rPr>
        <w:t xml:space="preserve"> </w:t>
      </w:r>
      <w:r>
        <w:rPr>
          <w:color w:val="231F20"/>
          <w:spacing w:val="3"/>
          <w:sz w:val="20"/>
        </w:rPr>
        <w:t>2000.</w:t>
      </w:r>
    </w:p>
    <w:p w:rsidR="00664BE7" w:rsidRDefault="00664BE7">
      <w:pPr>
        <w:pStyle w:val="a5"/>
        <w:numPr>
          <w:ilvl w:val="0"/>
          <w:numId w:val="14"/>
        </w:numPr>
        <w:tabs>
          <w:tab w:val="left" w:pos="1569"/>
        </w:tabs>
        <w:spacing w:line="237" w:lineRule="auto"/>
        <w:ind w:firstLine="340"/>
        <w:rPr>
          <w:sz w:val="20"/>
        </w:rPr>
      </w:pPr>
      <w:r>
        <w:rPr>
          <w:color w:val="231F20"/>
          <w:sz w:val="20"/>
        </w:rPr>
        <w:t xml:space="preserve">Равен </w:t>
      </w:r>
      <w:r>
        <w:rPr>
          <w:color w:val="231F20"/>
          <w:spacing w:val="3"/>
          <w:sz w:val="20"/>
        </w:rPr>
        <w:t xml:space="preserve">Дж. </w:t>
      </w:r>
      <w:r>
        <w:rPr>
          <w:color w:val="231F20"/>
          <w:sz w:val="20"/>
        </w:rPr>
        <w:t xml:space="preserve">Педагогическое </w:t>
      </w:r>
      <w:r>
        <w:rPr>
          <w:color w:val="231F20"/>
          <w:spacing w:val="2"/>
          <w:sz w:val="20"/>
        </w:rPr>
        <w:t xml:space="preserve">тестирование: </w:t>
      </w:r>
      <w:r>
        <w:rPr>
          <w:color w:val="231F20"/>
          <w:sz w:val="20"/>
        </w:rPr>
        <w:t xml:space="preserve">Проблемы, </w:t>
      </w:r>
      <w:r>
        <w:rPr>
          <w:color w:val="231F20"/>
          <w:spacing w:val="2"/>
          <w:sz w:val="20"/>
        </w:rPr>
        <w:t xml:space="preserve">заблуждения, </w:t>
      </w:r>
      <w:r>
        <w:rPr>
          <w:color w:val="231F20"/>
          <w:sz w:val="20"/>
        </w:rPr>
        <w:t>перспек- тивы</w:t>
      </w:r>
      <w:r>
        <w:rPr>
          <w:color w:val="231F20"/>
          <w:spacing w:val="-11"/>
          <w:sz w:val="20"/>
        </w:rPr>
        <w:t xml:space="preserve"> </w:t>
      </w:r>
      <w:r>
        <w:rPr>
          <w:color w:val="231F20"/>
          <w:sz w:val="20"/>
        </w:rPr>
        <w:t>/</w:t>
      </w:r>
      <w:r>
        <w:rPr>
          <w:color w:val="231F20"/>
          <w:spacing w:val="-11"/>
          <w:sz w:val="20"/>
        </w:rPr>
        <w:t xml:space="preserve"> </w:t>
      </w:r>
      <w:r>
        <w:rPr>
          <w:color w:val="231F20"/>
          <w:sz w:val="20"/>
        </w:rPr>
        <w:t>Пер.</w:t>
      </w:r>
      <w:r>
        <w:rPr>
          <w:color w:val="231F20"/>
          <w:spacing w:val="-11"/>
          <w:sz w:val="20"/>
        </w:rPr>
        <w:t xml:space="preserve"> </w:t>
      </w:r>
      <w:r>
        <w:rPr>
          <w:color w:val="231F20"/>
          <w:sz w:val="20"/>
        </w:rPr>
        <w:t>с</w:t>
      </w:r>
      <w:r>
        <w:rPr>
          <w:color w:val="231F20"/>
          <w:spacing w:val="-11"/>
          <w:sz w:val="20"/>
        </w:rPr>
        <w:t xml:space="preserve"> </w:t>
      </w:r>
      <w:r>
        <w:rPr>
          <w:color w:val="231F20"/>
          <w:spacing w:val="-3"/>
          <w:sz w:val="20"/>
        </w:rPr>
        <w:t>англ.–</w:t>
      </w:r>
      <w:r>
        <w:rPr>
          <w:color w:val="231F20"/>
          <w:spacing w:val="-11"/>
          <w:sz w:val="20"/>
        </w:rPr>
        <w:t xml:space="preserve"> </w:t>
      </w:r>
      <w:r>
        <w:rPr>
          <w:color w:val="231F20"/>
          <w:sz w:val="20"/>
        </w:rPr>
        <w:t>М.</w:t>
      </w:r>
      <w:r>
        <w:rPr>
          <w:color w:val="231F20"/>
          <w:spacing w:val="-11"/>
          <w:sz w:val="20"/>
        </w:rPr>
        <w:t xml:space="preserve"> </w:t>
      </w:r>
      <w:r>
        <w:rPr>
          <w:color w:val="231F20"/>
          <w:sz w:val="20"/>
        </w:rPr>
        <w:t>:</w:t>
      </w:r>
      <w:r>
        <w:rPr>
          <w:color w:val="231F20"/>
          <w:spacing w:val="-11"/>
          <w:sz w:val="20"/>
        </w:rPr>
        <w:t xml:space="preserve"> </w:t>
      </w:r>
      <w:r>
        <w:rPr>
          <w:color w:val="231F20"/>
          <w:sz w:val="20"/>
        </w:rPr>
        <w:t>Когито-Центр,</w:t>
      </w:r>
      <w:r>
        <w:rPr>
          <w:color w:val="231F20"/>
          <w:spacing w:val="-11"/>
          <w:sz w:val="20"/>
        </w:rPr>
        <w:t xml:space="preserve"> </w:t>
      </w:r>
      <w:r>
        <w:rPr>
          <w:color w:val="231F20"/>
          <w:spacing w:val="-6"/>
          <w:sz w:val="20"/>
        </w:rPr>
        <w:t>1999.</w:t>
      </w:r>
      <w:r>
        <w:rPr>
          <w:color w:val="231F20"/>
          <w:spacing w:val="-11"/>
          <w:sz w:val="20"/>
        </w:rPr>
        <w:t xml:space="preserve"> </w:t>
      </w:r>
      <w:r>
        <w:rPr>
          <w:color w:val="231F20"/>
          <w:sz w:val="20"/>
        </w:rPr>
        <w:t>—</w:t>
      </w:r>
      <w:r>
        <w:rPr>
          <w:color w:val="231F20"/>
          <w:spacing w:val="-11"/>
          <w:sz w:val="20"/>
        </w:rPr>
        <w:t xml:space="preserve"> </w:t>
      </w:r>
      <w:r>
        <w:rPr>
          <w:color w:val="231F20"/>
          <w:sz w:val="20"/>
        </w:rPr>
        <w:t>144</w:t>
      </w:r>
      <w:r>
        <w:rPr>
          <w:color w:val="231F20"/>
          <w:spacing w:val="-11"/>
          <w:sz w:val="20"/>
        </w:rPr>
        <w:t xml:space="preserve"> </w:t>
      </w:r>
      <w:r>
        <w:rPr>
          <w:color w:val="231F20"/>
          <w:sz w:val="20"/>
        </w:rPr>
        <w:t>с.</w:t>
      </w:r>
    </w:p>
    <w:p w:rsidR="00664BE7" w:rsidRDefault="00664BE7">
      <w:pPr>
        <w:pStyle w:val="a5"/>
        <w:numPr>
          <w:ilvl w:val="0"/>
          <w:numId w:val="14"/>
        </w:numPr>
        <w:tabs>
          <w:tab w:val="left" w:pos="1603"/>
        </w:tabs>
        <w:ind w:firstLine="340"/>
        <w:rPr>
          <w:sz w:val="20"/>
        </w:rPr>
      </w:pPr>
      <w:r>
        <w:rPr>
          <w:color w:val="231F20"/>
          <w:sz w:val="20"/>
        </w:rPr>
        <w:t xml:space="preserve">Шевченко В. Е. Журналістика </w:t>
      </w:r>
      <w:r>
        <w:rPr>
          <w:color w:val="231F20"/>
          <w:spacing w:val="2"/>
          <w:sz w:val="20"/>
        </w:rPr>
        <w:t xml:space="preserve">даних </w:t>
      </w:r>
      <w:r>
        <w:rPr>
          <w:color w:val="231F20"/>
          <w:sz w:val="20"/>
        </w:rPr>
        <w:t xml:space="preserve">та візуалізація / В. Е. Шевченко </w:t>
      </w:r>
      <w:r>
        <w:rPr>
          <w:imprint/>
          <w:color w:val="231F20"/>
          <w:sz w:val="20"/>
        </w:rPr>
        <w:t>/</w:t>
      </w:r>
      <w:r>
        <w:rPr>
          <w:color w:val="231F20"/>
          <w:sz w:val="20"/>
        </w:rPr>
        <w:t xml:space="preserve"> Під- ручник з кросмедіа / В. Е. Шевченко. — Bonn, Sibiu: Schiller Publishing House, 2015. — С.</w:t>
      </w:r>
      <w:r>
        <w:rPr>
          <w:color w:val="231F20"/>
          <w:spacing w:val="-12"/>
          <w:sz w:val="20"/>
        </w:rPr>
        <w:t xml:space="preserve"> </w:t>
      </w:r>
      <w:r>
        <w:rPr>
          <w:color w:val="231F20"/>
          <w:spacing w:val="-5"/>
          <w:sz w:val="20"/>
        </w:rPr>
        <w:t>92–98.</w:t>
      </w:r>
    </w:p>
    <w:p w:rsidR="00664BE7" w:rsidRDefault="00664BE7">
      <w:pPr>
        <w:pStyle w:val="a5"/>
        <w:numPr>
          <w:ilvl w:val="0"/>
          <w:numId w:val="14"/>
        </w:numPr>
        <w:tabs>
          <w:tab w:val="left" w:pos="1577"/>
        </w:tabs>
        <w:spacing w:line="237" w:lineRule="auto"/>
        <w:ind w:firstLine="340"/>
        <w:rPr>
          <w:sz w:val="20"/>
        </w:rPr>
      </w:pPr>
      <w:r>
        <w:rPr>
          <w:color w:val="231F20"/>
          <w:sz w:val="20"/>
        </w:rPr>
        <w:t xml:space="preserve">Шилина М. </w:t>
      </w:r>
      <w:r>
        <w:rPr>
          <w:color w:val="231F20"/>
          <w:spacing w:val="-14"/>
          <w:sz w:val="20"/>
        </w:rPr>
        <w:t xml:space="preserve">Г. </w:t>
      </w:r>
      <w:r>
        <w:rPr>
          <w:color w:val="231F20"/>
          <w:sz w:val="20"/>
        </w:rPr>
        <w:t xml:space="preserve">Data Journalism — дата-журналистика, </w:t>
      </w:r>
      <w:r>
        <w:rPr>
          <w:color w:val="231F20"/>
          <w:spacing w:val="2"/>
          <w:sz w:val="20"/>
        </w:rPr>
        <w:t xml:space="preserve">журналистика метадан- </w:t>
      </w:r>
      <w:r>
        <w:rPr>
          <w:color w:val="231F20"/>
          <w:sz w:val="20"/>
        </w:rPr>
        <w:t>ных</w:t>
      </w:r>
      <w:r>
        <w:rPr>
          <w:color w:val="231F20"/>
          <w:spacing w:val="37"/>
          <w:sz w:val="20"/>
        </w:rPr>
        <w:t xml:space="preserve"> </w:t>
      </w:r>
      <w:r>
        <w:rPr>
          <w:color w:val="231F20"/>
          <w:sz w:val="20"/>
        </w:rPr>
        <w:t>—</w:t>
      </w:r>
      <w:r>
        <w:rPr>
          <w:color w:val="231F20"/>
          <w:spacing w:val="38"/>
          <w:sz w:val="20"/>
        </w:rPr>
        <w:t xml:space="preserve"> </w:t>
      </w:r>
      <w:r>
        <w:rPr>
          <w:color w:val="231F20"/>
          <w:sz w:val="20"/>
        </w:rPr>
        <w:t>в</w:t>
      </w:r>
      <w:r>
        <w:rPr>
          <w:color w:val="231F20"/>
          <w:spacing w:val="38"/>
          <w:sz w:val="20"/>
        </w:rPr>
        <w:t xml:space="preserve"> </w:t>
      </w:r>
      <w:r>
        <w:rPr>
          <w:color w:val="231F20"/>
          <w:spacing w:val="3"/>
          <w:sz w:val="20"/>
        </w:rPr>
        <w:t>структуре</w:t>
      </w:r>
      <w:r>
        <w:rPr>
          <w:color w:val="231F20"/>
          <w:spacing w:val="38"/>
          <w:sz w:val="20"/>
        </w:rPr>
        <w:t xml:space="preserve"> </w:t>
      </w:r>
      <w:r>
        <w:rPr>
          <w:color w:val="231F20"/>
          <w:sz w:val="20"/>
        </w:rPr>
        <w:t>медиакоммуникации:</w:t>
      </w:r>
      <w:r>
        <w:rPr>
          <w:color w:val="231F20"/>
          <w:spacing w:val="38"/>
          <w:sz w:val="20"/>
        </w:rPr>
        <w:t xml:space="preserve"> </w:t>
      </w:r>
      <w:r>
        <w:rPr>
          <w:color w:val="231F20"/>
          <w:sz w:val="20"/>
        </w:rPr>
        <w:t>к</w:t>
      </w:r>
      <w:r>
        <w:rPr>
          <w:color w:val="231F20"/>
          <w:spacing w:val="38"/>
          <w:sz w:val="20"/>
        </w:rPr>
        <w:t xml:space="preserve"> </w:t>
      </w:r>
      <w:r>
        <w:rPr>
          <w:color w:val="231F20"/>
          <w:sz w:val="20"/>
        </w:rPr>
        <w:t>вопросу</w:t>
      </w:r>
      <w:r>
        <w:rPr>
          <w:color w:val="231F20"/>
          <w:spacing w:val="38"/>
          <w:sz w:val="20"/>
        </w:rPr>
        <w:t xml:space="preserve"> </w:t>
      </w:r>
      <w:r>
        <w:rPr>
          <w:color w:val="231F20"/>
          <w:sz w:val="20"/>
        </w:rPr>
        <w:t>формирования</w:t>
      </w:r>
      <w:r>
        <w:rPr>
          <w:color w:val="231F20"/>
          <w:spacing w:val="38"/>
          <w:sz w:val="20"/>
        </w:rPr>
        <w:t xml:space="preserve"> </w:t>
      </w:r>
      <w:r>
        <w:rPr>
          <w:color w:val="231F20"/>
          <w:sz w:val="20"/>
        </w:rPr>
        <w:t>теоретических</w:t>
      </w:r>
    </w:p>
    <w:p w:rsidR="00664BE7" w:rsidRDefault="00664BE7">
      <w:pPr>
        <w:spacing w:line="237"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 xml:space="preserve">исследовательских подходов [Електронний ресурс] / М. Г. Шилина </w:t>
      </w:r>
      <w:r>
        <w:rPr>
          <w:imprint/>
          <w:color w:val="231F20"/>
        </w:rPr>
        <w:t>/</w:t>
      </w:r>
      <w:r>
        <w:rPr>
          <w:color w:val="231F20"/>
        </w:rPr>
        <w:t xml:space="preserve"> Медиаскоп. — 2013. — Режим доступу до ресурсу: http:</w:t>
      </w:r>
      <w:r>
        <w:rPr>
          <w:imprint/>
          <w:color w:val="231F20"/>
        </w:rPr>
        <w:t>/</w:t>
      </w:r>
      <w:r>
        <w:rPr>
          <w:color w:val="231F20"/>
        </w:rPr>
        <w:t xml:space="preserve"> </w:t>
      </w:r>
      <w:hyperlink r:id="rId267">
        <w:r>
          <w:rPr>
            <w:color w:val="231F20"/>
          </w:rPr>
          <w:t xml:space="preserve">www.mediascope.ru/node/1263 </w:t>
        </w:r>
      </w:hyperlink>
      <w:r>
        <w:rPr>
          <w:color w:val="231F20"/>
        </w:rPr>
        <w:t>(дата звер- нення: 06.02.2017). — Назва з екрана.</w:t>
      </w:r>
    </w:p>
    <w:p w:rsidR="00664BE7" w:rsidRDefault="00664BE7">
      <w:pPr>
        <w:pStyle w:val="a5"/>
        <w:numPr>
          <w:ilvl w:val="0"/>
          <w:numId w:val="14"/>
        </w:numPr>
        <w:tabs>
          <w:tab w:val="left" w:pos="1703"/>
        </w:tabs>
        <w:spacing w:line="237" w:lineRule="auto"/>
        <w:ind w:firstLine="340"/>
        <w:rPr>
          <w:sz w:val="20"/>
        </w:rPr>
      </w:pPr>
      <w:r>
        <w:rPr>
          <w:color w:val="231F20"/>
          <w:sz w:val="20"/>
        </w:rPr>
        <w:t xml:space="preserve">Ягупов </w:t>
      </w:r>
      <w:r>
        <w:rPr>
          <w:color w:val="231F20"/>
          <w:spacing w:val="-3"/>
          <w:sz w:val="20"/>
        </w:rPr>
        <w:t xml:space="preserve">В. В. </w:t>
      </w:r>
      <w:r>
        <w:rPr>
          <w:color w:val="231F20"/>
          <w:sz w:val="20"/>
        </w:rPr>
        <w:t>Компетентнісний підхід до підготовки фахівців у системі вищої освіти</w:t>
      </w:r>
      <w:r>
        <w:rPr>
          <w:color w:val="231F20"/>
          <w:spacing w:val="-19"/>
          <w:sz w:val="20"/>
        </w:rPr>
        <w:t xml:space="preserve"> </w:t>
      </w:r>
      <w:r>
        <w:rPr>
          <w:color w:val="231F20"/>
          <w:sz w:val="20"/>
        </w:rPr>
        <w:t>/</w:t>
      </w:r>
      <w:r>
        <w:rPr>
          <w:color w:val="231F20"/>
          <w:spacing w:val="-19"/>
          <w:sz w:val="20"/>
        </w:rPr>
        <w:t xml:space="preserve"> </w:t>
      </w:r>
      <w:r>
        <w:rPr>
          <w:color w:val="231F20"/>
          <w:sz w:val="20"/>
        </w:rPr>
        <w:t>Ягупов</w:t>
      </w:r>
      <w:r>
        <w:rPr>
          <w:color w:val="231F20"/>
          <w:spacing w:val="-19"/>
          <w:sz w:val="20"/>
        </w:rPr>
        <w:t xml:space="preserve"> </w:t>
      </w:r>
      <w:r>
        <w:rPr>
          <w:color w:val="231F20"/>
          <w:spacing w:val="-3"/>
          <w:sz w:val="20"/>
        </w:rPr>
        <w:t>В.</w:t>
      </w:r>
      <w:r>
        <w:rPr>
          <w:color w:val="231F20"/>
          <w:spacing w:val="-19"/>
          <w:sz w:val="20"/>
        </w:rPr>
        <w:t xml:space="preserve"> </w:t>
      </w:r>
      <w:r>
        <w:rPr>
          <w:color w:val="231F20"/>
          <w:sz w:val="20"/>
        </w:rPr>
        <w:t>В,</w:t>
      </w:r>
      <w:r>
        <w:rPr>
          <w:color w:val="231F20"/>
          <w:spacing w:val="-19"/>
          <w:sz w:val="20"/>
        </w:rPr>
        <w:t xml:space="preserve"> </w:t>
      </w:r>
      <w:r>
        <w:rPr>
          <w:color w:val="231F20"/>
          <w:sz w:val="20"/>
        </w:rPr>
        <w:t>Свистун</w:t>
      </w:r>
      <w:r>
        <w:rPr>
          <w:color w:val="231F20"/>
          <w:spacing w:val="-19"/>
          <w:sz w:val="20"/>
        </w:rPr>
        <w:t xml:space="preserve"> </w:t>
      </w:r>
      <w:r>
        <w:rPr>
          <w:color w:val="231F20"/>
          <w:spacing w:val="-3"/>
          <w:sz w:val="20"/>
        </w:rPr>
        <w:t>В.</w:t>
      </w:r>
      <w:r>
        <w:rPr>
          <w:color w:val="231F20"/>
          <w:spacing w:val="-19"/>
          <w:sz w:val="20"/>
        </w:rPr>
        <w:t xml:space="preserve"> </w:t>
      </w:r>
      <w:r>
        <w:rPr>
          <w:color w:val="231F20"/>
          <w:sz w:val="20"/>
        </w:rPr>
        <w:t>І.</w:t>
      </w:r>
      <w:r>
        <w:rPr>
          <w:color w:val="231F20"/>
          <w:spacing w:val="-18"/>
          <w:sz w:val="20"/>
        </w:rPr>
        <w:t xml:space="preserve"> </w:t>
      </w:r>
      <w:r>
        <w:rPr>
          <w:imprint/>
          <w:color w:val="231F20"/>
          <w:sz w:val="20"/>
        </w:rPr>
        <w:t>/</w:t>
      </w:r>
      <w:r>
        <w:rPr>
          <w:color w:val="231F20"/>
          <w:spacing w:val="53"/>
          <w:sz w:val="20"/>
        </w:rPr>
        <w:t xml:space="preserve"> </w:t>
      </w:r>
      <w:r>
        <w:rPr>
          <w:color w:val="231F20"/>
          <w:sz w:val="20"/>
        </w:rPr>
        <w:t>Наукові</w:t>
      </w:r>
      <w:r>
        <w:rPr>
          <w:color w:val="231F20"/>
          <w:spacing w:val="-18"/>
          <w:sz w:val="20"/>
        </w:rPr>
        <w:t xml:space="preserve"> </w:t>
      </w:r>
      <w:r>
        <w:rPr>
          <w:color w:val="231F20"/>
          <w:sz w:val="20"/>
        </w:rPr>
        <w:t>записки</w:t>
      </w:r>
      <w:r>
        <w:rPr>
          <w:color w:val="231F20"/>
          <w:spacing w:val="-19"/>
          <w:sz w:val="20"/>
        </w:rPr>
        <w:t xml:space="preserve"> </w:t>
      </w:r>
      <w:r>
        <w:rPr>
          <w:color w:val="231F20"/>
          <w:spacing w:val="-2"/>
          <w:sz w:val="20"/>
        </w:rPr>
        <w:t>НаУКМА.</w:t>
      </w:r>
      <w:r>
        <w:rPr>
          <w:color w:val="231F20"/>
          <w:spacing w:val="-20"/>
          <w:sz w:val="20"/>
        </w:rPr>
        <w:t xml:space="preserve"> </w:t>
      </w:r>
      <w:r>
        <w:rPr>
          <w:color w:val="231F20"/>
          <w:sz w:val="20"/>
        </w:rPr>
        <w:t>—</w:t>
      </w:r>
      <w:r>
        <w:rPr>
          <w:color w:val="231F20"/>
          <w:spacing w:val="-19"/>
          <w:sz w:val="20"/>
        </w:rPr>
        <w:t xml:space="preserve"> </w:t>
      </w:r>
      <w:r>
        <w:rPr>
          <w:color w:val="231F20"/>
          <w:spacing w:val="-5"/>
          <w:sz w:val="20"/>
        </w:rPr>
        <w:t>2007.</w:t>
      </w:r>
      <w:r>
        <w:rPr>
          <w:color w:val="231F20"/>
          <w:spacing w:val="27"/>
          <w:sz w:val="20"/>
        </w:rPr>
        <w:t xml:space="preserve"> </w:t>
      </w:r>
      <w:r>
        <w:rPr>
          <w:color w:val="231F20"/>
          <w:sz w:val="20"/>
        </w:rPr>
        <w:t>—</w:t>
      </w:r>
      <w:r>
        <w:rPr>
          <w:color w:val="231F20"/>
          <w:spacing w:val="-18"/>
          <w:sz w:val="20"/>
        </w:rPr>
        <w:t xml:space="preserve"> </w:t>
      </w:r>
      <w:r>
        <w:rPr>
          <w:color w:val="231F20"/>
          <w:spacing w:val="-10"/>
          <w:sz w:val="20"/>
        </w:rPr>
        <w:t>Т.</w:t>
      </w:r>
      <w:r>
        <w:rPr>
          <w:color w:val="231F20"/>
          <w:spacing w:val="-19"/>
          <w:sz w:val="20"/>
        </w:rPr>
        <w:t xml:space="preserve"> </w:t>
      </w:r>
      <w:r>
        <w:rPr>
          <w:color w:val="231F20"/>
          <w:spacing w:val="-4"/>
          <w:sz w:val="20"/>
        </w:rPr>
        <w:t>71.</w:t>
      </w:r>
      <w:r>
        <w:rPr>
          <w:color w:val="231F20"/>
          <w:spacing w:val="-19"/>
          <w:sz w:val="20"/>
        </w:rPr>
        <w:t xml:space="preserve"> </w:t>
      </w:r>
      <w:r>
        <w:rPr>
          <w:color w:val="231F20"/>
          <w:sz w:val="20"/>
        </w:rPr>
        <w:t>—</w:t>
      </w:r>
      <w:r>
        <w:rPr>
          <w:color w:val="231F20"/>
          <w:spacing w:val="-19"/>
          <w:sz w:val="20"/>
        </w:rPr>
        <w:t xml:space="preserve"> </w:t>
      </w:r>
      <w:r>
        <w:rPr>
          <w:color w:val="231F20"/>
          <w:sz w:val="20"/>
        </w:rPr>
        <w:t>С.</w:t>
      </w:r>
      <w:r>
        <w:rPr>
          <w:color w:val="231F20"/>
          <w:spacing w:val="-19"/>
          <w:sz w:val="20"/>
        </w:rPr>
        <w:t xml:space="preserve"> </w:t>
      </w:r>
      <w:r>
        <w:rPr>
          <w:color w:val="231F20"/>
          <w:spacing w:val="-3"/>
          <w:sz w:val="20"/>
        </w:rPr>
        <w:t>3–8.</w:t>
      </w:r>
    </w:p>
    <w:p w:rsidR="00664BE7" w:rsidRDefault="00664BE7">
      <w:pPr>
        <w:pStyle w:val="a5"/>
        <w:numPr>
          <w:ilvl w:val="0"/>
          <w:numId w:val="14"/>
        </w:numPr>
        <w:tabs>
          <w:tab w:val="left" w:pos="1714"/>
        </w:tabs>
        <w:ind w:right="159" w:firstLine="340"/>
        <w:rPr>
          <w:sz w:val="20"/>
        </w:rPr>
      </w:pPr>
      <w:r>
        <w:rPr>
          <w:color w:val="231F20"/>
          <w:sz w:val="20"/>
        </w:rPr>
        <w:t xml:space="preserve">Яких знань та навичок бракує </w:t>
      </w:r>
      <w:r>
        <w:rPr>
          <w:color w:val="231F20"/>
          <w:spacing w:val="2"/>
          <w:sz w:val="20"/>
        </w:rPr>
        <w:t xml:space="preserve">журналістам </w:t>
      </w:r>
      <w:r>
        <w:rPr>
          <w:color w:val="231F20"/>
          <w:spacing w:val="4"/>
          <w:sz w:val="20"/>
        </w:rPr>
        <w:t xml:space="preserve">для </w:t>
      </w:r>
      <w:r>
        <w:rPr>
          <w:color w:val="231F20"/>
          <w:sz w:val="20"/>
        </w:rPr>
        <w:t xml:space="preserve">проведення розслідувань? </w:t>
      </w:r>
      <w:r>
        <w:rPr>
          <w:color w:val="231F20"/>
          <w:spacing w:val="2"/>
          <w:sz w:val="20"/>
        </w:rPr>
        <w:t>(дослідження</w:t>
      </w:r>
      <w:r>
        <w:rPr>
          <w:color w:val="231F20"/>
          <w:spacing w:val="-13"/>
          <w:sz w:val="20"/>
        </w:rPr>
        <w:t xml:space="preserve"> </w:t>
      </w:r>
      <w:r>
        <w:rPr>
          <w:color w:val="231F20"/>
          <w:spacing w:val="-3"/>
          <w:sz w:val="20"/>
        </w:rPr>
        <w:t>ГО</w:t>
      </w:r>
      <w:r>
        <w:rPr>
          <w:color w:val="231F20"/>
          <w:spacing w:val="-12"/>
          <w:sz w:val="20"/>
        </w:rPr>
        <w:t xml:space="preserve"> </w:t>
      </w:r>
      <w:r>
        <w:rPr>
          <w:color w:val="231F20"/>
          <w:sz w:val="20"/>
        </w:rPr>
        <w:t>«Детектор</w:t>
      </w:r>
      <w:r>
        <w:rPr>
          <w:color w:val="231F20"/>
          <w:spacing w:val="-12"/>
          <w:sz w:val="20"/>
        </w:rPr>
        <w:t xml:space="preserve"> </w:t>
      </w:r>
      <w:r>
        <w:rPr>
          <w:color w:val="231F20"/>
          <w:sz w:val="20"/>
        </w:rPr>
        <w:t>медіа»)</w:t>
      </w:r>
      <w:r>
        <w:rPr>
          <w:color w:val="231F20"/>
          <w:spacing w:val="-12"/>
          <w:sz w:val="20"/>
        </w:rPr>
        <w:t xml:space="preserve"> </w:t>
      </w:r>
      <w:r>
        <w:rPr>
          <w:color w:val="231F20"/>
          <w:sz w:val="20"/>
        </w:rPr>
        <w:t>[Електронний</w:t>
      </w:r>
      <w:r>
        <w:rPr>
          <w:color w:val="231F20"/>
          <w:spacing w:val="-12"/>
          <w:sz w:val="20"/>
        </w:rPr>
        <w:t xml:space="preserve"> </w:t>
      </w:r>
      <w:r>
        <w:rPr>
          <w:color w:val="231F20"/>
          <w:sz w:val="20"/>
        </w:rPr>
        <w:t>ресурс]</w:t>
      </w:r>
      <w:r>
        <w:rPr>
          <w:color w:val="231F20"/>
          <w:spacing w:val="-12"/>
          <w:sz w:val="20"/>
        </w:rPr>
        <w:t xml:space="preserve"> </w:t>
      </w:r>
      <w:r>
        <w:rPr>
          <w:imprint/>
          <w:color w:val="231F20"/>
          <w:sz w:val="20"/>
        </w:rPr>
        <w:t>/</w:t>
      </w:r>
      <w:r>
        <w:rPr>
          <w:color w:val="231F20"/>
          <w:spacing w:val="8"/>
          <w:sz w:val="20"/>
        </w:rPr>
        <w:t xml:space="preserve"> </w:t>
      </w:r>
      <w:r>
        <w:rPr>
          <w:color w:val="231F20"/>
          <w:sz w:val="20"/>
        </w:rPr>
        <w:t>MediaSapiens.</w:t>
      </w:r>
      <w:r>
        <w:rPr>
          <w:color w:val="231F20"/>
          <w:spacing w:val="-14"/>
          <w:sz w:val="20"/>
        </w:rPr>
        <w:t xml:space="preserve"> </w:t>
      </w:r>
      <w:r>
        <w:rPr>
          <w:color w:val="231F20"/>
          <w:sz w:val="20"/>
        </w:rPr>
        <w:t>—</w:t>
      </w:r>
      <w:r>
        <w:rPr>
          <w:color w:val="231F20"/>
          <w:spacing w:val="-12"/>
          <w:sz w:val="20"/>
        </w:rPr>
        <w:t xml:space="preserve"> </w:t>
      </w:r>
      <w:r>
        <w:rPr>
          <w:color w:val="231F20"/>
          <w:sz w:val="20"/>
        </w:rPr>
        <w:t>2016.</w:t>
      </w:r>
      <w:r>
        <w:rPr>
          <w:color w:val="231F20"/>
          <w:spacing w:val="-12"/>
          <w:sz w:val="20"/>
        </w:rPr>
        <w:t xml:space="preserve"> </w:t>
      </w:r>
      <w:r>
        <w:rPr>
          <w:color w:val="231F20"/>
          <w:sz w:val="20"/>
        </w:rPr>
        <w:t xml:space="preserve">— Режим </w:t>
      </w:r>
      <w:r>
        <w:rPr>
          <w:color w:val="231F20"/>
          <w:spacing w:val="3"/>
          <w:sz w:val="20"/>
        </w:rPr>
        <w:t xml:space="preserve">доступу: </w:t>
      </w:r>
      <w:r>
        <w:rPr>
          <w:color w:val="231F20"/>
          <w:sz w:val="20"/>
        </w:rPr>
        <w:t>http:</w:t>
      </w:r>
      <w:r>
        <w:rPr>
          <w:imprint/>
          <w:color w:val="231F20"/>
          <w:sz w:val="20"/>
        </w:rPr>
        <w:t>/</w:t>
      </w:r>
      <w:r>
        <w:rPr>
          <w:color w:val="231F20"/>
          <w:sz w:val="20"/>
        </w:rPr>
        <w:t xml:space="preserve"> osvita.mediasapiens.ua/mediaprosvita/research/yakikh_znan_ </w:t>
      </w:r>
      <w:r>
        <w:rPr>
          <w:color w:val="231F20"/>
          <w:spacing w:val="5"/>
          <w:w w:val="95"/>
          <w:sz w:val="20"/>
        </w:rPr>
        <w:t xml:space="preserve">ta_navichok_brakue_zhurnalistam_dlya_provedennya_rozsliduvan_doslidzhennya_go_ </w:t>
      </w:r>
      <w:r>
        <w:rPr>
          <w:color w:val="231F20"/>
          <w:sz w:val="20"/>
        </w:rPr>
        <w:t>detektor_media/</w:t>
      </w:r>
      <w:r>
        <w:rPr>
          <w:color w:val="231F20"/>
          <w:spacing w:val="-14"/>
          <w:sz w:val="20"/>
        </w:rPr>
        <w:t xml:space="preserve"> </w:t>
      </w:r>
      <w:r>
        <w:rPr>
          <w:color w:val="231F20"/>
          <w:spacing w:val="3"/>
          <w:sz w:val="20"/>
        </w:rPr>
        <w:t>(дата</w:t>
      </w:r>
      <w:r>
        <w:rPr>
          <w:color w:val="231F20"/>
          <w:spacing w:val="-13"/>
          <w:sz w:val="20"/>
        </w:rPr>
        <w:t xml:space="preserve"> </w:t>
      </w:r>
      <w:r>
        <w:rPr>
          <w:color w:val="231F20"/>
          <w:sz w:val="20"/>
        </w:rPr>
        <w:t>звернення:</w:t>
      </w:r>
      <w:r>
        <w:rPr>
          <w:color w:val="231F20"/>
          <w:spacing w:val="-13"/>
          <w:sz w:val="20"/>
        </w:rPr>
        <w:t xml:space="preserve"> </w:t>
      </w:r>
      <w:r>
        <w:rPr>
          <w:color w:val="231F20"/>
          <w:sz w:val="20"/>
        </w:rPr>
        <w:t>06.02.2017).</w:t>
      </w:r>
      <w:r>
        <w:rPr>
          <w:color w:val="231F20"/>
          <w:spacing w:val="-13"/>
          <w:sz w:val="20"/>
        </w:rPr>
        <w:t xml:space="preserve"> </w:t>
      </w:r>
      <w:r>
        <w:rPr>
          <w:color w:val="231F20"/>
          <w:sz w:val="20"/>
        </w:rPr>
        <w:t>—</w:t>
      </w:r>
      <w:r>
        <w:rPr>
          <w:color w:val="231F20"/>
          <w:spacing w:val="-14"/>
          <w:sz w:val="20"/>
        </w:rPr>
        <w:t xml:space="preserve"> </w:t>
      </w:r>
      <w:r>
        <w:rPr>
          <w:color w:val="231F20"/>
          <w:sz w:val="20"/>
        </w:rPr>
        <w:t>Назва</w:t>
      </w:r>
      <w:r>
        <w:rPr>
          <w:color w:val="231F20"/>
          <w:spacing w:val="-13"/>
          <w:sz w:val="20"/>
        </w:rPr>
        <w:t xml:space="preserve"> </w:t>
      </w:r>
      <w:r>
        <w:rPr>
          <w:color w:val="231F20"/>
          <w:sz w:val="20"/>
        </w:rPr>
        <w:t>з</w:t>
      </w:r>
      <w:r>
        <w:rPr>
          <w:color w:val="231F20"/>
          <w:spacing w:val="-13"/>
          <w:sz w:val="20"/>
        </w:rPr>
        <w:t xml:space="preserve"> </w:t>
      </w:r>
      <w:r>
        <w:rPr>
          <w:color w:val="231F20"/>
          <w:sz w:val="20"/>
        </w:rPr>
        <w:t>екрана.</w:t>
      </w:r>
    </w:p>
    <w:p w:rsidR="00664BE7" w:rsidRDefault="00664BE7">
      <w:pPr>
        <w:pStyle w:val="a5"/>
        <w:numPr>
          <w:ilvl w:val="0"/>
          <w:numId w:val="14"/>
        </w:numPr>
        <w:tabs>
          <w:tab w:val="left" w:pos="1691"/>
        </w:tabs>
        <w:spacing w:line="237" w:lineRule="auto"/>
        <w:ind w:right="157" w:firstLine="340"/>
        <w:rPr>
          <w:sz w:val="20"/>
        </w:rPr>
      </w:pPr>
      <w:r>
        <w:rPr>
          <w:color w:val="231F20"/>
          <w:sz w:val="20"/>
        </w:rPr>
        <w:t>Alfred,</w:t>
      </w:r>
      <w:r>
        <w:rPr>
          <w:color w:val="231F20"/>
          <w:spacing w:val="-8"/>
          <w:sz w:val="20"/>
        </w:rPr>
        <w:t xml:space="preserve"> </w:t>
      </w:r>
      <w:r>
        <w:rPr>
          <w:color w:val="231F20"/>
          <w:spacing w:val="3"/>
          <w:sz w:val="20"/>
        </w:rPr>
        <w:t>R.</w:t>
      </w:r>
      <w:r>
        <w:rPr>
          <w:color w:val="231F20"/>
          <w:spacing w:val="-8"/>
          <w:sz w:val="20"/>
        </w:rPr>
        <w:t xml:space="preserve"> </w:t>
      </w:r>
      <w:r>
        <w:rPr>
          <w:color w:val="231F20"/>
          <w:sz w:val="20"/>
        </w:rPr>
        <w:t>(2010).</w:t>
      </w:r>
      <w:r>
        <w:rPr>
          <w:color w:val="231F20"/>
          <w:spacing w:val="-8"/>
          <w:sz w:val="20"/>
        </w:rPr>
        <w:t xml:space="preserve"> </w:t>
      </w:r>
      <w:r>
        <w:rPr>
          <w:color w:val="231F20"/>
          <w:spacing w:val="-5"/>
          <w:sz w:val="20"/>
        </w:rPr>
        <w:t>1952:</w:t>
      </w:r>
      <w:r>
        <w:rPr>
          <w:color w:val="231F20"/>
          <w:spacing w:val="-8"/>
          <w:sz w:val="20"/>
        </w:rPr>
        <w:t xml:space="preserve"> </w:t>
      </w:r>
      <w:r>
        <w:rPr>
          <w:color w:val="231F20"/>
          <w:spacing w:val="-2"/>
          <w:sz w:val="20"/>
        </w:rPr>
        <w:t>UNIVAC</w:t>
      </w:r>
      <w:r>
        <w:rPr>
          <w:color w:val="231F20"/>
          <w:spacing w:val="-7"/>
          <w:sz w:val="20"/>
        </w:rPr>
        <w:t xml:space="preserve"> </w:t>
      </w:r>
      <w:r>
        <w:rPr>
          <w:color w:val="231F20"/>
          <w:sz w:val="20"/>
        </w:rPr>
        <w:t>gets</w:t>
      </w:r>
      <w:r>
        <w:rPr>
          <w:color w:val="231F20"/>
          <w:spacing w:val="-8"/>
          <w:sz w:val="20"/>
        </w:rPr>
        <w:t xml:space="preserve"> </w:t>
      </w:r>
      <w:r>
        <w:rPr>
          <w:color w:val="231F20"/>
          <w:sz w:val="20"/>
        </w:rPr>
        <w:t>election</w:t>
      </w:r>
      <w:r>
        <w:rPr>
          <w:color w:val="231F20"/>
          <w:spacing w:val="-8"/>
          <w:sz w:val="20"/>
        </w:rPr>
        <w:t xml:space="preserve"> </w:t>
      </w:r>
      <w:r>
        <w:rPr>
          <w:color w:val="231F20"/>
          <w:sz w:val="20"/>
        </w:rPr>
        <w:t>right,</w:t>
      </w:r>
      <w:r>
        <w:rPr>
          <w:color w:val="231F20"/>
          <w:spacing w:val="-8"/>
          <w:sz w:val="20"/>
        </w:rPr>
        <w:t xml:space="preserve"> </w:t>
      </w:r>
      <w:r>
        <w:rPr>
          <w:color w:val="231F20"/>
          <w:sz w:val="20"/>
        </w:rPr>
        <w:t>but</w:t>
      </w:r>
      <w:r>
        <w:rPr>
          <w:color w:val="231F20"/>
          <w:spacing w:val="-8"/>
          <w:sz w:val="20"/>
        </w:rPr>
        <w:t xml:space="preserve"> </w:t>
      </w:r>
      <w:r>
        <w:rPr>
          <w:color w:val="231F20"/>
          <w:sz w:val="20"/>
        </w:rPr>
        <w:t>CBS</w:t>
      </w:r>
      <w:r>
        <w:rPr>
          <w:color w:val="231F20"/>
          <w:spacing w:val="-9"/>
          <w:sz w:val="20"/>
        </w:rPr>
        <w:t xml:space="preserve"> </w:t>
      </w:r>
      <w:r>
        <w:rPr>
          <w:color w:val="231F20"/>
          <w:sz w:val="20"/>
        </w:rPr>
        <w:t>balks.</w:t>
      </w:r>
      <w:r>
        <w:rPr>
          <w:color w:val="231F20"/>
          <w:spacing w:val="-8"/>
          <w:sz w:val="20"/>
        </w:rPr>
        <w:t xml:space="preserve"> </w:t>
      </w:r>
      <w:r>
        <w:rPr>
          <w:color w:val="231F20"/>
          <w:sz w:val="20"/>
        </w:rPr>
        <w:t>Retrieved</w:t>
      </w:r>
      <w:r>
        <w:rPr>
          <w:color w:val="231F20"/>
          <w:spacing w:val="-8"/>
          <w:sz w:val="20"/>
        </w:rPr>
        <w:t xml:space="preserve"> </w:t>
      </w:r>
      <w:r>
        <w:rPr>
          <w:color w:val="231F20"/>
          <w:sz w:val="20"/>
        </w:rPr>
        <w:t>from: https:</w:t>
      </w:r>
      <w:r>
        <w:rPr>
          <w:imprint/>
          <w:color w:val="231F20"/>
          <w:sz w:val="20"/>
        </w:rPr>
        <w:t>/</w:t>
      </w:r>
      <w:r>
        <w:rPr>
          <w:color w:val="231F20"/>
          <w:spacing w:val="7"/>
          <w:sz w:val="20"/>
        </w:rPr>
        <w:t xml:space="preserve"> </w:t>
      </w:r>
      <w:hyperlink r:id="rId268">
        <w:r>
          <w:rPr>
            <w:color w:val="231F20"/>
            <w:sz w:val="20"/>
          </w:rPr>
          <w:t>www.wired.com/2010/11/1104cbs-tv-univac-election/</w:t>
        </w:r>
      </w:hyperlink>
    </w:p>
    <w:p w:rsidR="00664BE7" w:rsidRDefault="00664BE7">
      <w:pPr>
        <w:pStyle w:val="a5"/>
        <w:numPr>
          <w:ilvl w:val="0"/>
          <w:numId w:val="14"/>
        </w:numPr>
        <w:tabs>
          <w:tab w:val="left" w:pos="1710"/>
        </w:tabs>
        <w:ind w:firstLine="340"/>
        <w:rPr>
          <w:sz w:val="20"/>
        </w:rPr>
      </w:pPr>
      <w:r>
        <w:rPr>
          <w:color w:val="231F20"/>
          <w:sz w:val="20"/>
        </w:rPr>
        <w:t xml:space="preserve">Appelgren, E. </w:t>
      </w:r>
      <w:r>
        <w:rPr>
          <w:color w:val="231F20"/>
          <w:spacing w:val="-3"/>
          <w:sz w:val="20"/>
        </w:rPr>
        <w:t xml:space="preserve">(2014). </w:t>
      </w:r>
      <w:r>
        <w:rPr>
          <w:color w:val="231F20"/>
          <w:sz w:val="20"/>
        </w:rPr>
        <w:t>Data Journalism in Sweden: Introducing new methods and genres</w:t>
      </w:r>
      <w:r>
        <w:rPr>
          <w:color w:val="231F20"/>
          <w:spacing w:val="-12"/>
          <w:sz w:val="20"/>
        </w:rPr>
        <w:t xml:space="preserve"> </w:t>
      </w:r>
      <w:r>
        <w:rPr>
          <w:color w:val="231F20"/>
          <w:sz w:val="20"/>
        </w:rPr>
        <w:t>of</w:t>
      </w:r>
      <w:r>
        <w:rPr>
          <w:color w:val="231F20"/>
          <w:spacing w:val="-11"/>
          <w:sz w:val="20"/>
        </w:rPr>
        <w:t xml:space="preserve"> </w:t>
      </w:r>
      <w:r>
        <w:rPr>
          <w:color w:val="231F20"/>
          <w:sz w:val="20"/>
        </w:rPr>
        <w:t>journalism</w:t>
      </w:r>
      <w:r>
        <w:rPr>
          <w:color w:val="231F20"/>
          <w:spacing w:val="-12"/>
          <w:sz w:val="20"/>
        </w:rPr>
        <w:t xml:space="preserve"> </w:t>
      </w:r>
      <w:r>
        <w:rPr>
          <w:color w:val="231F20"/>
          <w:sz w:val="20"/>
        </w:rPr>
        <w:t>into</w:t>
      </w:r>
      <w:r>
        <w:rPr>
          <w:color w:val="231F20"/>
          <w:spacing w:val="-11"/>
          <w:sz w:val="20"/>
        </w:rPr>
        <w:t xml:space="preserve"> </w:t>
      </w:r>
      <w:r>
        <w:rPr>
          <w:color w:val="231F20"/>
          <w:sz w:val="20"/>
        </w:rPr>
        <w:t>“old”</w:t>
      </w:r>
      <w:r>
        <w:rPr>
          <w:color w:val="231F20"/>
          <w:spacing w:val="-12"/>
          <w:sz w:val="20"/>
        </w:rPr>
        <w:t xml:space="preserve"> </w:t>
      </w:r>
      <w:r>
        <w:rPr>
          <w:color w:val="231F20"/>
          <w:sz w:val="20"/>
        </w:rPr>
        <w:t>organizations</w:t>
      </w:r>
      <w:r>
        <w:rPr>
          <w:color w:val="231F20"/>
          <w:spacing w:val="-11"/>
          <w:sz w:val="20"/>
        </w:rPr>
        <w:t xml:space="preserve"> </w:t>
      </w:r>
      <w:r>
        <w:rPr>
          <w:imprint/>
          <w:color w:val="231F20"/>
          <w:sz w:val="20"/>
        </w:rPr>
        <w:t>/</w:t>
      </w:r>
      <w:r>
        <w:rPr>
          <w:color w:val="231F20"/>
          <w:spacing w:val="60"/>
          <w:sz w:val="20"/>
        </w:rPr>
        <w:t xml:space="preserve"> </w:t>
      </w:r>
      <w:r>
        <w:rPr>
          <w:color w:val="231F20"/>
          <w:sz w:val="20"/>
        </w:rPr>
        <w:t>Digital</w:t>
      </w:r>
      <w:r>
        <w:rPr>
          <w:color w:val="231F20"/>
          <w:spacing w:val="-12"/>
          <w:sz w:val="20"/>
        </w:rPr>
        <w:t xml:space="preserve"> </w:t>
      </w:r>
      <w:r>
        <w:rPr>
          <w:color w:val="231F20"/>
          <w:sz w:val="20"/>
        </w:rPr>
        <w:t>Journalism,</w:t>
      </w:r>
      <w:r>
        <w:rPr>
          <w:color w:val="231F20"/>
          <w:spacing w:val="-11"/>
          <w:sz w:val="20"/>
        </w:rPr>
        <w:t xml:space="preserve"> </w:t>
      </w:r>
      <w:r>
        <w:rPr>
          <w:color w:val="231F20"/>
          <w:sz w:val="20"/>
        </w:rPr>
        <w:t>2</w:t>
      </w:r>
      <w:r>
        <w:rPr>
          <w:color w:val="231F20"/>
          <w:spacing w:val="-12"/>
          <w:sz w:val="20"/>
        </w:rPr>
        <w:t xml:space="preserve"> </w:t>
      </w:r>
      <w:r>
        <w:rPr>
          <w:color w:val="231F20"/>
          <w:sz w:val="20"/>
        </w:rPr>
        <w:t>(3),</w:t>
      </w:r>
      <w:r>
        <w:rPr>
          <w:color w:val="231F20"/>
          <w:spacing w:val="-11"/>
          <w:sz w:val="20"/>
        </w:rPr>
        <w:t xml:space="preserve"> </w:t>
      </w:r>
      <w:r>
        <w:rPr>
          <w:color w:val="231F20"/>
          <w:sz w:val="20"/>
        </w:rPr>
        <w:t>394–405.</w:t>
      </w:r>
    </w:p>
    <w:p w:rsidR="00664BE7" w:rsidRDefault="00664BE7">
      <w:pPr>
        <w:pStyle w:val="a5"/>
        <w:numPr>
          <w:ilvl w:val="0"/>
          <w:numId w:val="14"/>
        </w:numPr>
        <w:tabs>
          <w:tab w:val="left" w:pos="1707"/>
        </w:tabs>
        <w:spacing w:line="237" w:lineRule="auto"/>
        <w:ind w:firstLine="340"/>
        <w:rPr>
          <w:sz w:val="20"/>
        </w:rPr>
      </w:pPr>
      <w:r>
        <w:rPr>
          <w:color w:val="231F20"/>
          <w:sz w:val="20"/>
        </w:rPr>
        <w:t xml:space="preserve">Bowen, E. </w:t>
      </w:r>
      <w:r>
        <w:rPr>
          <w:color w:val="231F20"/>
          <w:spacing w:val="-3"/>
          <w:sz w:val="20"/>
        </w:rPr>
        <w:t xml:space="preserve">(1986, </w:t>
      </w:r>
      <w:r>
        <w:rPr>
          <w:color w:val="231F20"/>
          <w:sz w:val="20"/>
        </w:rPr>
        <w:t>July 07). Press: New Paths to Buried Treasure: Computers are revolutionizing investigative journalism. Retrieved from: http:</w:t>
      </w:r>
      <w:r>
        <w:rPr>
          <w:imprint/>
          <w:color w:val="231F20"/>
          <w:sz w:val="20"/>
        </w:rPr>
        <w:t>/</w:t>
      </w:r>
      <w:r>
        <w:rPr>
          <w:color w:val="231F20"/>
          <w:sz w:val="20"/>
        </w:rPr>
        <w:t xml:space="preserve"> content.time.com/time/ magazine/article/0,9171,961680-1,00.html</w:t>
      </w:r>
    </w:p>
    <w:p w:rsidR="00664BE7" w:rsidRDefault="00664BE7">
      <w:pPr>
        <w:pStyle w:val="a5"/>
        <w:numPr>
          <w:ilvl w:val="0"/>
          <w:numId w:val="14"/>
        </w:numPr>
        <w:tabs>
          <w:tab w:val="left" w:pos="1703"/>
        </w:tabs>
        <w:ind w:right="157" w:firstLine="340"/>
        <w:rPr>
          <w:sz w:val="20"/>
        </w:rPr>
      </w:pPr>
      <w:r>
        <w:rPr>
          <w:color w:val="231F20"/>
          <w:sz w:val="20"/>
        </w:rPr>
        <w:t xml:space="preserve">Challenges to cross disciplinary curricula: Data literacy and divergent disciplinary perspectives / [K. Swan, </w:t>
      </w:r>
      <w:r>
        <w:rPr>
          <w:color w:val="231F20"/>
          <w:spacing w:val="-10"/>
          <w:sz w:val="20"/>
        </w:rPr>
        <w:t xml:space="preserve">P. </w:t>
      </w:r>
      <w:r>
        <w:rPr>
          <w:color w:val="231F20"/>
          <w:spacing w:val="-3"/>
          <w:sz w:val="20"/>
        </w:rPr>
        <w:t xml:space="preserve">Vahey, </w:t>
      </w:r>
      <w:r>
        <w:rPr>
          <w:color w:val="231F20"/>
          <w:spacing w:val="4"/>
          <w:sz w:val="20"/>
        </w:rPr>
        <w:t xml:space="preserve">A. </w:t>
      </w:r>
      <w:r>
        <w:rPr>
          <w:color w:val="231F20"/>
          <w:sz w:val="20"/>
        </w:rPr>
        <w:t xml:space="preserve">Kratcoski еtс.] </w:t>
      </w:r>
      <w:r>
        <w:rPr>
          <w:imprint/>
          <w:color w:val="231F20"/>
          <w:sz w:val="20"/>
        </w:rPr>
        <w:t>/</w:t>
      </w:r>
      <w:r>
        <w:rPr>
          <w:color w:val="231F20"/>
          <w:spacing w:val="-3"/>
          <w:sz w:val="20"/>
        </w:rPr>
        <w:t xml:space="preserve"> </w:t>
      </w:r>
      <w:r>
        <w:rPr>
          <w:color w:val="231F20"/>
          <w:sz w:val="20"/>
        </w:rPr>
        <w:t xml:space="preserve">Annual Conference of the American Educational Research Association, San Diego, </w:t>
      </w:r>
      <w:r>
        <w:rPr>
          <w:color w:val="231F20"/>
          <w:spacing w:val="4"/>
          <w:sz w:val="20"/>
        </w:rPr>
        <w:t xml:space="preserve">CA. </w:t>
      </w:r>
      <w:r>
        <w:rPr>
          <w:color w:val="231F20"/>
          <w:sz w:val="20"/>
        </w:rPr>
        <w:t>— 2009. Retrieved from: https:</w:t>
      </w:r>
      <w:r>
        <w:rPr>
          <w:imprint/>
          <w:color w:val="231F20"/>
          <w:sz w:val="20"/>
        </w:rPr>
        <w:t>/</w:t>
      </w:r>
      <w:r>
        <w:rPr>
          <w:color w:val="231F20"/>
          <w:sz w:val="20"/>
        </w:rPr>
        <w:t xml:space="preserve"> </w:t>
      </w:r>
      <w:hyperlink r:id="rId269">
        <w:r>
          <w:rPr>
            <w:color w:val="231F20"/>
            <w:sz w:val="20"/>
          </w:rPr>
          <w:t>www.</w:t>
        </w:r>
      </w:hyperlink>
      <w:r>
        <w:rPr>
          <w:color w:val="231F20"/>
          <w:sz w:val="20"/>
        </w:rPr>
        <w:t xml:space="preserve"> </w:t>
      </w:r>
      <w:r>
        <w:rPr>
          <w:color w:val="231F20"/>
          <w:spacing w:val="6"/>
          <w:sz w:val="20"/>
        </w:rPr>
        <w:t xml:space="preserve">sri.com/work/publications/challenges-cross-disciplinary-curricula-data-literacy-and- </w:t>
      </w:r>
      <w:r>
        <w:rPr>
          <w:color w:val="231F20"/>
          <w:sz w:val="20"/>
        </w:rPr>
        <w:t>divergent-disciplinary-p</w:t>
      </w:r>
    </w:p>
    <w:p w:rsidR="00664BE7" w:rsidRDefault="00664BE7">
      <w:pPr>
        <w:pStyle w:val="a5"/>
        <w:numPr>
          <w:ilvl w:val="0"/>
          <w:numId w:val="14"/>
        </w:numPr>
        <w:tabs>
          <w:tab w:val="left" w:pos="1736"/>
        </w:tabs>
        <w:spacing w:line="237" w:lineRule="auto"/>
        <w:ind w:right="157" w:firstLine="340"/>
        <w:rPr>
          <w:sz w:val="20"/>
        </w:rPr>
      </w:pPr>
      <w:r>
        <w:rPr>
          <w:color w:val="231F20"/>
          <w:spacing w:val="-3"/>
          <w:sz w:val="20"/>
        </w:rPr>
        <w:t xml:space="preserve">Coddington, </w:t>
      </w:r>
      <w:r>
        <w:rPr>
          <w:color w:val="231F20"/>
          <w:sz w:val="20"/>
        </w:rPr>
        <w:t xml:space="preserve">M. </w:t>
      </w:r>
      <w:r>
        <w:rPr>
          <w:color w:val="231F20"/>
          <w:spacing w:val="-5"/>
          <w:sz w:val="20"/>
        </w:rPr>
        <w:t xml:space="preserve">(2015). </w:t>
      </w:r>
      <w:r>
        <w:rPr>
          <w:color w:val="231F20"/>
          <w:spacing w:val="-3"/>
          <w:sz w:val="20"/>
        </w:rPr>
        <w:t xml:space="preserve">Clarifying </w:t>
      </w:r>
      <w:r>
        <w:rPr>
          <w:color w:val="231F20"/>
          <w:spacing w:val="-4"/>
          <w:sz w:val="20"/>
        </w:rPr>
        <w:t xml:space="preserve">journalism’s </w:t>
      </w:r>
      <w:r>
        <w:rPr>
          <w:color w:val="231F20"/>
          <w:spacing w:val="-3"/>
          <w:sz w:val="20"/>
        </w:rPr>
        <w:t xml:space="preserve">quantitative turn: </w:t>
      </w:r>
      <w:r>
        <w:rPr>
          <w:color w:val="231F20"/>
          <w:sz w:val="20"/>
        </w:rPr>
        <w:t xml:space="preserve">A typology </w:t>
      </w:r>
      <w:r>
        <w:rPr>
          <w:color w:val="231F20"/>
          <w:spacing w:val="-3"/>
          <w:sz w:val="20"/>
        </w:rPr>
        <w:t xml:space="preserve">for </w:t>
      </w:r>
      <w:r>
        <w:rPr>
          <w:color w:val="231F20"/>
          <w:spacing w:val="-4"/>
          <w:sz w:val="20"/>
        </w:rPr>
        <w:t>evaluating</w:t>
      </w:r>
      <w:r>
        <w:rPr>
          <w:color w:val="231F20"/>
          <w:spacing w:val="-35"/>
          <w:sz w:val="20"/>
        </w:rPr>
        <w:t xml:space="preserve"> </w:t>
      </w:r>
      <w:r>
        <w:rPr>
          <w:color w:val="231F20"/>
          <w:spacing w:val="-3"/>
          <w:sz w:val="20"/>
        </w:rPr>
        <w:t>data</w:t>
      </w:r>
      <w:r>
        <w:rPr>
          <w:color w:val="231F20"/>
          <w:spacing w:val="-34"/>
          <w:sz w:val="20"/>
        </w:rPr>
        <w:t xml:space="preserve"> </w:t>
      </w:r>
      <w:r>
        <w:rPr>
          <w:color w:val="231F20"/>
          <w:spacing w:val="-3"/>
          <w:sz w:val="20"/>
        </w:rPr>
        <w:t>journalism,</w:t>
      </w:r>
      <w:r>
        <w:rPr>
          <w:color w:val="231F20"/>
          <w:spacing w:val="-34"/>
          <w:sz w:val="20"/>
        </w:rPr>
        <w:t xml:space="preserve"> </w:t>
      </w:r>
      <w:r>
        <w:rPr>
          <w:color w:val="231F20"/>
          <w:spacing w:val="-3"/>
          <w:sz w:val="20"/>
        </w:rPr>
        <w:t>computational</w:t>
      </w:r>
      <w:r>
        <w:rPr>
          <w:color w:val="231F20"/>
          <w:spacing w:val="-35"/>
          <w:sz w:val="20"/>
        </w:rPr>
        <w:t xml:space="preserve"> </w:t>
      </w:r>
      <w:r>
        <w:rPr>
          <w:color w:val="231F20"/>
          <w:spacing w:val="-3"/>
          <w:sz w:val="20"/>
        </w:rPr>
        <w:t>journalism,</w:t>
      </w:r>
      <w:r>
        <w:rPr>
          <w:color w:val="231F20"/>
          <w:spacing w:val="-34"/>
          <w:sz w:val="20"/>
        </w:rPr>
        <w:t xml:space="preserve"> </w:t>
      </w:r>
      <w:r>
        <w:rPr>
          <w:color w:val="231F20"/>
          <w:sz w:val="20"/>
        </w:rPr>
        <w:t>and</w:t>
      </w:r>
      <w:r>
        <w:rPr>
          <w:color w:val="231F20"/>
          <w:spacing w:val="-34"/>
          <w:sz w:val="20"/>
        </w:rPr>
        <w:t xml:space="preserve"> </w:t>
      </w:r>
      <w:r>
        <w:rPr>
          <w:color w:val="231F20"/>
          <w:spacing w:val="-5"/>
          <w:sz w:val="20"/>
        </w:rPr>
        <w:t>computer-assisted</w:t>
      </w:r>
      <w:r>
        <w:rPr>
          <w:color w:val="231F20"/>
          <w:spacing w:val="-35"/>
          <w:sz w:val="20"/>
        </w:rPr>
        <w:t xml:space="preserve"> </w:t>
      </w:r>
      <w:r>
        <w:rPr>
          <w:color w:val="231F20"/>
          <w:spacing w:val="-3"/>
          <w:sz w:val="20"/>
        </w:rPr>
        <w:t>reporting</w:t>
      </w:r>
      <w:r>
        <w:rPr>
          <w:color w:val="231F20"/>
          <w:spacing w:val="-34"/>
          <w:sz w:val="20"/>
        </w:rPr>
        <w:t xml:space="preserve"> </w:t>
      </w:r>
      <w:r>
        <w:rPr>
          <w:imprint/>
          <w:color w:val="231F20"/>
          <w:sz w:val="20"/>
        </w:rPr>
        <w:t>/</w:t>
      </w:r>
      <w:r>
        <w:rPr>
          <w:color w:val="231F20"/>
          <w:spacing w:val="36"/>
          <w:sz w:val="20"/>
        </w:rPr>
        <w:t xml:space="preserve"> </w:t>
      </w:r>
      <w:r>
        <w:rPr>
          <w:color w:val="231F20"/>
          <w:spacing w:val="-3"/>
          <w:sz w:val="20"/>
        </w:rPr>
        <w:t xml:space="preserve">Digital Journalism, </w:t>
      </w:r>
      <w:r>
        <w:rPr>
          <w:color w:val="231F20"/>
          <w:spacing w:val="-4"/>
          <w:sz w:val="20"/>
        </w:rPr>
        <w:t xml:space="preserve">3(3): </w:t>
      </w:r>
      <w:r>
        <w:rPr>
          <w:color w:val="231F20"/>
          <w:spacing w:val="-3"/>
          <w:sz w:val="20"/>
        </w:rPr>
        <w:t xml:space="preserve">Journalism </w:t>
      </w:r>
      <w:r>
        <w:rPr>
          <w:color w:val="231F20"/>
          <w:sz w:val="20"/>
        </w:rPr>
        <w:t xml:space="preserve">in an Era </w:t>
      </w:r>
      <w:r>
        <w:rPr>
          <w:color w:val="231F20"/>
          <w:spacing w:val="-3"/>
          <w:sz w:val="20"/>
        </w:rPr>
        <w:t xml:space="preserve">of Big Data: </w:t>
      </w:r>
      <w:r>
        <w:rPr>
          <w:color w:val="231F20"/>
          <w:sz w:val="20"/>
        </w:rPr>
        <w:t xml:space="preserve">Cases, </w:t>
      </w:r>
      <w:r>
        <w:rPr>
          <w:color w:val="231F20"/>
          <w:spacing w:val="-3"/>
          <w:sz w:val="20"/>
        </w:rPr>
        <w:t xml:space="preserve">Concepts, </w:t>
      </w:r>
      <w:r>
        <w:rPr>
          <w:color w:val="231F20"/>
          <w:sz w:val="20"/>
        </w:rPr>
        <w:t xml:space="preserve">and </w:t>
      </w:r>
      <w:r>
        <w:rPr>
          <w:color w:val="231F20"/>
          <w:spacing w:val="-3"/>
          <w:sz w:val="20"/>
        </w:rPr>
        <w:t xml:space="preserve">Critique. </w:t>
      </w:r>
      <w:r>
        <w:rPr>
          <w:color w:val="231F20"/>
          <w:spacing w:val="-4"/>
          <w:sz w:val="20"/>
        </w:rPr>
        <w:t xml:space="preserve">Retrieved </w:t>
      </w:r>
      <w:r>
        <w:rPr>
          <w:color w:val="231F20"/>
          <w:spacing w:val="-3"/>
          <w:sz w:val="20"/>
        </w:rPr>
        <w:t xml:space="preserve">from: </w:t>
      </w:r>
      <w:r>
        <w:rPr>
          <w:color w:val="231F20"/>
          <w:spacing w:val="-4"/>
          <w:sz w:val="20"/>
        </w:rPr>
        <w:t>http:</w:t>
      </w:r>
      <w:r>
        <w:rPr>
          <w:imprint/>
          <w:color w:val="231F20"/>
          <w:spacing w:val="-4"/>
          <w:sz w:val="20"/>
        </w:rPr>
        <w:t>/</w:t>
      </w:r>
      <w:r>
        <w:rPr>
          <w:color w:val="231F20"/>
          <w:spacing w:val="35"/>
          <w:sz w:val="20"/>
        </w:rPr>
        <w:t xml:space="preserve"> </w:t>
      </w:r>
      <w:hyperlink r:id="rId270">
        <w:r>
          <w:rPr>
            <w:color w:val="231F20"/>
            <w:spacing w:val="-6"/>
            <w:sz w:val="20"/>
          </w:rPr>
          <w:t>www.tandfonline.com/doi/full/10.1080/21670811.2014.976400?mobileUi=0</w:t>
        </w:r>
      </w:hyperlink>
    </w:p>
    <w:p w:rsidR="00664BE7" w:rsidRDefault="00664BE7">
      <w:pPr>
        <w:pStyle w:val="a5"/>
        <w:numPr>
          <w:ilvl w:val="0"/>
          <w:numId w:val="14"/>
        </w:numPr>
        <w:tabs>
          <w:tab w:val="left" w:pos="1697"/>
        </w:tabs>
        <w:spacing w:before="6" w:line="220" w:lineRule="auto"/>
        <w:ind w:firstLine="340"/>
        <w:rPr>
          <w:sz w:val="20"/>
        </w:rPr>
      </w:pPr>
      <w:r>
        <w:rPr>
          <w:color w:val="231F20"/>
          <w:sz w:val="20"/>
        </w:rPr>
        <w:t xml:space="preserve">Davies, </w:t>
      </w:r>
      <w:r>
        <w:rPr>
          <w:color w:val="231F20"/>
          <w:spacing w:val="3"/>
          <w:sz w:val="20"/>
        </w:rPr>
        <w:t xml:space="preserve">K. </w:t>
      </w:r>
      <w:r>
        <w:rPr>
          <w:color w:val="231F20"/>
          <w:sz w:val="20"/>
        </w:rPr>
        <w:t xml:space="preserve">(2016). Data Journalism Classes in Australian Universities: Educators Describe Progress to Date </w:t>
      </w:r>
      <w:r>
        <w:rPr>
          <w:imprint/>
          <w:color w:val="231F20"/>
          <w:sz w:val="20"/>
        </w:rPr>
        <w:t>/</w:t>
      </w:r>
      <w:r>
        <w:rPr>
          <w:color w:val="231F20"/>
          <w:sz w:val="20"/>
        </w:rPr>
        <w:t xml:space="preserve"> Journalism, 26. — </w:t>
      </w:r>
      <w:r>
        <w:rPr>
          <w:rFonts w:ascii="Arial Black" w:hAnsi="Arial Black"/>
          <w:color w:val="231F20"/>
          <w:sz w:val="20"/>
        </w:rPr>
        <w:t xml:space="preserve">№ </w:t>
      </w:r>
      <w:r>
        <w:rPr>
          <w:color w:val="231F20"/>
          <w:sz w:val="20"/>
        </w:rPr>
        <w:t>2. Retrieved from: http:</w:t>
      </w:r>
      <w:r>
        <w:rPr>
          <w:imprint/>
          <w:color w:val="231F20"/>
          <w:sz w:val="20"/>
        </w:rPr>
        <w:t>/</w:t>
      </w:r>
      <w:r>
        <w:rPr>
          <w:color w:val="231F20"/>
          <w:sz w:val="20"/>
        </w:rPr>
        <w:t xml:space="preserve"> journals. </w:t>
      </w:r>
      <w:r>
        <w:rPr>
          <w:color w:val="231F20"/>
          <w:spacing w:val="-3"/>
          <w:sz w:val="20"/>
        </w:rPr>
        <w:t>sagepub.com/doi/abs/10.1177/1326365X16668969</w:t>
      </w:r>
    </w:p>
    <w:p w:rsidR="00664BE7" w:rsidRDefault="00664BE7">
      <w:pPr>
        <w:pStyle w:val="a5"/>
        <w:numPr>
          <w:ilvl w:val="0"/>
          <w:numId w:val="14"/>
        </w:numPr>
        <w:tabs>
          <w:tab w:val="left" w:pos="1722"/>
        </w:tabs>
        <w:ind w:firstLine="340"/>
        <w:rPr>
          <w:sz w:val="20"/>
        </w:rPr>
      </w:pPr>
      <w:r>
        <w:rPr>
          <w:color w:val="231F20"/>
          <w:sz w:val="20"/>
        </w:rPr>
        <w:t xml:space="preserve">Educational strategies in data journalism: A comparative study of six European countries / [S. Splendore, </w:t>
      </w:r>
      <w:r>
        <w:rPr>
          <w:color w:val="231F20"/>
          <w:spacing w:val="-10"/>
          <w:sz w:val="20"/>
        </w:rPr>
        <w:t xml:space="preserve">P. </w:t>
      </w:r>
      <w:r>
        <w:rPr>
          <w:color w:val="231F20"/>
          <w:sz w:val="20"/>
        </w:rPr>
        <w:t xml:space="preserve">Di Salvo, </w:t>
      </w:r>
      <w:r>
        <w:rPr>
          <w:color w:val="231F20"/>
          <w:spacing w:val="-6"/>
          <w:sz w:val="20"/>
        </w:rPr>
        <w:t xml:space="preserve">T. </w:t>
      </w:r>
      <w:r>
        <w:rPr>
          <w:color w:val="231F20"/>
          <w:sz w:val="20"/>
        </w:rPr>
        <w:t xml:space="preserve">Eberwein еtс.] </w:t>
      </w:r>
      <w:r>
        <w:rPr>
          <w:imprint/>
          <w:color w:val="231F20"/>
          <w:sz w:val="20"/>
        </w:rPr>
        <w:t>/</w:t>
      </w:r>
      <w:r>
        <w:rPr>
          <w:color w:val="231F20"/>
          <w:sz w:val="20"/>
        </w:rPr>
        <w:t xml:space="preserve"> Journalism, </w:t>
      </w:r>
      <w:r>
        <w:rPr>
          <w:color w:val="231F20"/>
          <w:spacing w:val="-4"/>
          <w:sz w:val="20"/>
        </w:rPr>
        <w:t xml:space="preserve">17 </w:t>
      </w:r>
      <w:r>
        <w:rPr>
          <w:color w:val="231F20"/>
          <w:spacing w:val="-3"/>
          <w:sz w:val="20"/>
        </w:rPr>
        <w:t xml:space="preserve">(1). </w:t>
      </w:r>
      <w:r>
        <w:rPr>
          <w:color w:val="231F20"/>
          <w:sz w:val="20"/>
        </w:rPr>
        <w:t>— 2015. Retrieved from: http:</w:t>
      </w:r>
      <w:r>
        <w:rPr>
          <w:imprint/>
          <w:color w:val="231F20"/>
          <w:sz w:val="20"/>
        </w:rPr>
        <w:t>/</w:t>
      </w:r>
      <w:r>
        <w:rPr>
          <w:color w:val="231F20"/>
          <w:spacing w:val="-3"/>
          <w:sz w:val="20"/>
        </w:rPr>
        <w:t xml:space="preserve"> </w:t>
      </w:r>
      <w:r>
        <w:rPr>
          <w:color w:val="231F20"/>
          <w:sz w:val="20"/>
        </w:rPr>
        <w:t>journals.sagepub.com/doi/abs/10.1177/1464884915612683</w:t>
      </w:r>
    </w:p>
    <w:p w:rsidR="00664BE7" w:rsidRDefault="00664BE7">
      <w:pPr>
        <w:pStyle w:val="a5"/>
        <w:numPr>
          <w:ilvl w:val="0"/>
          <w:numId w:val="14"/>
        </w:numPr>
        <w:tabs>
          <w:tab w:val="left" w:pos="1667"/>
        </w:tabs>
        <w:spacing w:line="236" w:lineRule="exact"/>
        <w:ind w:left="1666" w:right="0" w:hanging="307"/>
        <w:rPr>
          <w:sz w:val="20"/>
        </w:rPr>
      </w:pPr>
      <w:r>
        <w:rPr>
          <w:color w:val="231F20"/>
          <w:sz w:val="20"/>
        </w:rPr>
        <w:t>EveryBlock Chicago. Retrieved from: http:</w:t>
      </w:r>
      <w:r>
        <w:rPr>
          <w:imprint/>
          <w:color w:val="231F20"/>
          <w:sz w:val="20"/>
        </w:rPr>
        <w:t>/</w:t>
      </w:r>
      <w:r>
        <w:rPr>
          <w:color w:val="231F20"/>
          <w:spacing w:val="-34"/>
          <w:sz w:val="20"/>
        </w:rPr>
        <w:t xml:space="preserve"> </w:t>
      </w:r>
      <w:r>
        <w:rPr>
          <w:color w:val="231F20"/>
          <w:sz w:val="20"/>
        </w:rPr>
        <w:t>chicago.everyblock.com/crime/</w:t>
      </w:r>
    </w:p>
    <w:p w:rsidR="00664BE7" w:rsidRDefault="00664BE7">
      <w:pPr>
        <w:pStyle w:val="a5"/>
        <w:numPr>
          <w:ilvl w:val="0"/>
          <w:numId w:val="14"/>
        </w:numPr>
        <w:tabs>
          <w:tab w:val="left" w:pos="1726"/>
        </w:tabs>
        <w:ind w:right="157" w:firstLine="340"/>
        <w:rPr>
          <w:sz w:val="20"/>
        </w:rPr>
      </w:pPr>
      <w:r>
        <w:rPr>
          <w:color w:val="231F20"/>
          <w:sz w:val="20"/>
        </w:rPr>
        <w:t xml:space="preserve">Hewett, J. (2015). Learning to teach data journalism: Innovation, influence and constraints </w:t>
      </w:r>
      <w:r>
        <w:rPr>
          <w:imprint/>
          <w:color w:val="231F20"/>
          <w:sz w:val="20"/>
        </w:rPr>
        <w:t>/</w:t>
      </w:r>
      <w:r>
        <w:rPr>
          <w:color w:val="231F20"/>
          <w:sz w:val="20"/>
        </w:rPr>
        <w:t xml:space="preserve"> Journalism, </w:t>
      </w:r>
      <w:r>
        <w:rPr>
          <w:color w:val="231F20"/>
          <w:spacing w:val="-4"/>
          <w:sz w:val="20"/>
        </w:rPr>
        <w:t>17</w:t>
      </w:r>
      <w:r>
        <w:rPr>
          <w:color w:val="231F20"/>
          <w:spacing w:val="54"/>
          <w:sz w:val="20"/>
        </w:rPr>
        <w:t xml:space="preserve"> </w:t>
      </w:r>
      <w:r>
        <w:rPr>
          <w:color w:val="231F20"/>
          <w:spacing w:val="-3"/>
          <w:sz w:val="20"/>
        </w:rPr>
        <w:t xml:space="preserve">(1). </w:t>
      </w:r>
      <w:r>
        <w:rPr>
          <w:color w:val="231F20"/>
          <w:sz w:val="20"/>
        </w:rPr>
        <w:t>Retrieved from: http:</w:t>
      </w:r>
      <w:r>
        <w:rPr>
          <w:imprint/>
          <w:color w:val="231F20"/>
          <w:sz w:val="20"/>
        </w:rPr>
        <w:t>/</w:t>
      </w:r>
      <w:r>
        <w:rPr>
          <w:color w:val="231F20"/>
          <w:sz w:val="20"/>
        </w:rPr>
        <w:t xml:space="preserve"> journals.sagepub.com/doi/ </w:t>
      </w:r>
      <w:r>
        <w:rPr>
          <w:color w:val="231F20"/>
          <w:spacing w:val="-4"/>
          <w:sz w:val="20"/>
        </w:rPr>
        <w:t>abs/10.1177/1464884915612681</w:t>
      </w:r>
    </w:p>
    <w:p w:rsidR="00664BE7" w:rsidRDefault="00664BE7">
      <w:pPr>
        <w:pStyle w:val="a5"/>
        <w:numPr>
          <w:ilvl w:val="0"/>
          <w:numId w:val="14"/>
        </w:numPr>
        <w:tabs>
          <w:tab w:val="left" w:pos="1692"/>
        </w:tabs>
        <w:spacing w:line="237" w:lineRule="auto"/>
        <w:ind w:firstLine="340"/>
        <w:rPr>
          <w:sz w:val="20"/>
        </w:rPr>
      </w:pPr>
      <w:r>
        <w:rPr>
          <w:color w:val="231F20"/>
          <w:sz w:val="20"/>
        </w:rPr>
        <w:t>Holovaty,</w:t>
      </w:r>
      <w:r>
        <w:rPr>
          <w:color w:val="231F20"/>
          <w:spacing w:val="-6"/>
          <w:sz w:val="20"/>
        </w:rPr>
        <w:t xml:space="preserve"> </w:t>
      </w:r>
      <w:r>
        <w:rPr>
          <w:color w:val="231F20"/>
          <w:spacing w:val="4"/>
          <w:sz w:val="20"/>
        </w:rPr>
        <w:t>A.</w:t>
      </w:r>
      <w:r>
        <w:rPr>
          <w:color w:val="231F20"/>
          <w:spacing w:val="-5"/>
          <w:sz w:val="20"/>
        </w:rPr>
        <w:t xml:space="preserve"> </w:t>
      </w:r>
      <w:r>
        <w:rPr>
          <w:color w:val="231F20"/>
          <w:sz w:val="20"/>
        </w:rPr>
        <w:t>(2006).</w:t>
      </w:r>
      <w:r>
        <w:rPr>
          <w:color w:val="231F20"/>
          <w:spacing w:val="-6"/>
          <w:sz w:val="20"/>
        </w:rPr>
        <w:t xml:space="preserve"> </w:t>
      </w:r>
      <w:r>
        <w:rPr>
          <w:color w:val="231F20"/>
          <w:sz w:val="20"/>
        </w:rPr>
        <w:t>Fundamental</w:t>
      </w:r>
      <w:r>
        <w:rPr>
          <w:color w:val="231F20"/>
          <w:spacing w:val="-5"/>
          <w:sz w:val="20"/>
        </w:rPr>
        <w:t xml:space="preserve"> </w:t>
      </w:r>
      <w:r>
        <w:rPr>
          <w:color w:val="231F20"/>
          <w:sz w:val="20"/>
        </w:rPr>
        <w:t>way</w:t>
      </w:r>
      <w:r>
        <w:rPr>
          <w:color w:val="231F20"/>
          <w:spacing w:val="-5"/>
          <w:sz w:val="20"/>
        </w:rPr>
        <w:t xml:space="preserve"> </w:t>
      </w:r>
      <w:r>
        <w:rPr>
          <w:color w:val="231F20"/>
          <w:sz w:val="20"/>
        </w:rPr>
        <w:t>newspaper</w:t>
      </w:r>
      <w:r>
        <w:rPr>
          <w:color w:val="231F20"/>
          <w:spacing w:val="-6"/>
          <w:sz w:val="20"/>
        </w:rPr>
        <w:t xml:space="preserve"> </w:t>
      </w:r>
      <w:r>
        <w:rPr>
          <w:color w:val="231F20"/>
          <w:sz w:val="20"/>
        </w:rPr>
        <w:t>sites</w:t>
      </w:r>
      <w:r>
        <w:rPr>
          <w:color w:val="231F20"/>
          <w:spacing w:val="-5"/>
          <w:sz w:val="20"/>
        </w:rPr>
        <w:t xml:space="preserve"> </w:t>
      </w:r>
      <w:r>
        <w:rPr>
          <w:color w:val="231F20"/>
          <w:sz w:val="20"/>
        </w:rPr>
        <w:t>need</w:t>
      </w:r>
      <w:r>
        <w:rPr>
          <w:color w:val="231F20"/>
          <w:spacing w:val="-6"/>
          <w:sz w:val="20"/>
        </w:rPr>
        <w:t xml:space="preserve"> </w:t>
      </w:r>
      <w:r>
        <w:rPr>
          <w:color w:val="231F20"/>
          <w:sz w:val="20"/>
        </w:rPr>
        <w:t>to</w:t>
      </w:r>
      <w:r>
        <w:rPr>
          <w:color w:val="231F20"/>
          <w:spacing w:val="-5"/>
          <w:sz w:val="20"/>
        </w:rPr>
        <w:t xml:space="preserve"> </w:t>
      </w:r>
      <w:r>
        <w:rPr>
          <w:color w:val="231F20"/>
          <w:sz w:val="20"/>
        </w:rPr>
        <w:t>change.</w:t>
      </w:r>
      <w:r>
        <w:rPr>
          <w:color w:val="231F20"/>
          <w:spacing w:val="-5"/>
          <w:sz w:val="20"/>
        </w:rPr>
        <w:t xml:space="preserve"> </w:t>
      </w:r>
      <w:r>
        <w:rPr>
          <w:color w:val="231F20"/>
          <w:sz w:val="20"/>
        </w:rPr>
        <w:t>Retrieved from: http:</w:t>
      </w:r>
      <w:r>
        <w:rPr>
          <w:imprint/>
          <w:color w:val="231F20"/>
          <w:sz w:val="20"/>
        </w:rPr>
        <w:t>/</w:t>
      </w:r>
      <w:r>
        <w:rPr>
          <w:color w:val="231F20"/>
          <w:spacing w:val="-6"/>
          <w:sz w:val="20"/>
        </w:rPr>
        <w:t xml:space="preserve"> </w:t>
      </w:r>
      <w:hyperlink r:id="rId271">
        <w:r>
          <w:rPr>
            <w:color w:val="231F20"/>
            <w:sz w:val="20"/>
          </w:rPr>
          <w:t>www.holovaty.com/writing/fundamental-change</w:t>
        </w:r>
      </w:hyperlink>
    </w:p>
    <w:p w:rsidR="00664BE7" w:rsidRDefault="00664BE7">
      <w:pPr>
        <w:pStyle w:val="a5"/>
        <w:numPr>
          <w:ilvl w:val="0"/>
          <w:numId w:val="14"/>
        </w:numPr>
        <w:tabs>
          <w:tab w:val="left" w:pos="1711"/>
        </w:tabs>
        <w:ind w:right="157" w:firstLine="340"/>
        <w:rPr>
          <w:sz w:val="20"/>
        </w:rPr>
      </w:pPr>
      <w:r>
        <w:rPr>
          <w:color w:val="231F20"/>
          <w:sz w:val="20"/>
        </w:rPr>
        <w:t xml:space="preserve">IDC FutureScape: Worldwide Big Data and </w:t>
      </w:r>
      <w:r>
        <w:rPr>
          <w:color w:val="231F20"/>
          <w:spacing w:val="2"/>
          <w:sz w:val="20"/>
        </w:rPr>
        <w:t xml:space="preserve">Analytics </w:t>
      </w:r>
      <w:r>
        <w:rPr>
          <w:color w:val="231F20"/>
          <w:sz w:val="20"/>
        </w:rPr>
        <w:t xml:space="preserve">2015 Predictions [report] / </w:t>
      </w:r>
      <w:r>
        <w:rPr>
          <w:color w:val="231F20"/>
          <w:spacing w:val="-2"/>
          <w:sz w:val="20"/>
        </w:rPr>
        <w:t>[D.</w:t>
      </w:r>
      <w:r>
        <w:rPr>
          <w:color w:val="231F20"/>
          <w:spacing w:val="-12"/>
          <w:sz w:val="20"/>
        </w:rPr>
        <w:t xml:space="preserve"> </w:t>
      </w:r>
      <w:r>
        <w:rPr>
          <w:color w:val="231F20"/>
          <w:sz w:val="20"/>
        </w:rPr>
        <w:t>Vesset,</w:t>
      </w:r>
      <w:r>
        <w:rPr>
          <w:color w:val="231F20"/>
          <w:spacing w:val="-12"/>
          <w:sz w:val="20"/>
        </w:rPr>
        <w:t xml:space="preserve"> </w:t>
      </w:r>
      <w:r>
        <w:rPr>
          <w:color w:val="231F20"/>
          <w:spacing w:val="3"/>
          <w:sz w:val="20"/>
        </w:rPr>
        <w:t>C.</w:t>
      </w:r>
      <w:r>
        <w:rPr>
          <w:color w:val="231F20"/>
          <w:spacing w:val="-12"/>
          <w:sz w:val="20"/>
        </w:rPr>
        <w:t xml:space="preserve"> </w:t>
      </w:r>
      <w:r>
        <w:rPr>
          <w:color w:val="231F20"/>
          <w:sz w:val="20"/>
        </w:rPr>
        <w:t>Olofson,</w:t>
      </w:r>
      <w:r>
        <w:rPr>
          <w:color w:val="231F20"/>
          <w:spacing w:val="-12"/>
          <w:sz w:val="20"/>
        </w:rPr>
        <w:t xml:space="preserve"> </w:t>
      </w:r>
      <w:r>
        <w:rPr>
          <w:color w:val="231F20"/>
          <w:sz w:val="20"/>
        </w:rPr>
        <w:t>D.</w:t>
      </w:r>
      <w:r>
        <w:rPr>
          <w:color w:val="231F20"/>
          <w:spacing w:val="-12"/>
          <w:sz w:val="20"/>
        </w:rPr>
        <w:t xml:space="preserve"> </w:t>
      </w:r>
      <w:r>
        <w:rPr>
          <w:color w:val="231F20"/>
          <w:sz w:val="20"/>
        </w:rPr>
        <w:t>Schubmehl],</w:t>
      </w:r>
      <w:r>
        <w:rPr>
          <w:color w:val="231F20"/>
          <w:spacing w:val="-12"/>
          <w:sz w:val="20"/>
        </w:rPr>
        <w:t xml:space="preserve"> </w:t>
      </w:r>
      <w:r>
        <w:rPr>
          <w:color w:val="231F20"/>
          <w:spacing w:val="-3"/>
          <w:sz w:val="20"/>
        </w:rPr>
        <w:t>2014.</w:t>
      </w:r>
    </w:p>
    <w:p w:rsidR="00664BE7" w:rsidRDefault="00664BE7">
      <w:pPr>
        <w:pStyle w:val="a5"/>
        <w:numPr>
          <w:ilvl w:val="0"/>
          <w:numId w:val="14"/>
        </w:numPr>
        <w:tabs>
          <w:tab w:val="left" w:pos="1670"/>
        </w:tabs>
        <w:spacing w:line="237" w:lineRule="auto"/>
        <w:ind w:firstLine="340"/>
        <w:rPr>
          <w:sz w:val="20"/>
        </w:rPr>
      </w:pPr>
      <w:r>
        <w:rPr>
          <w:color w:val="231F20"/>
          <w:sz w:val="20"/>
        </w:rPr>
        <w:t>Karlsen,</w:t>
      </w:r>
      <w:r>
        <w:rPr>
          <w:color w:val="231F20"/>
          <w:spacing w:val="-26"/>
          <w:sz w:val="20"/>
        </w:rPr>
        <w:t xml:space="preserve"> </w:t>
      </w:r>
      <w:r>
        <w:rPr>
          <w:color w:val="231F20"/>
          <w:sz w:val="20"/>
        </w:rPr>
        <w:t>J.</w:t>
      </w:r>
      <w:r>
        <w:rPr>
          <w:color w:val="231F20"/>
          <w:spacing w:val="-27"/>
          <w:sz w:val="20"/>
        </w:rPr>
        <w:t xml:space="preserve"> </w:t>
      </w:r>
      <w:r>
        <w:rPr>
          <w:color w:val="231F20"/>
          <w:spacing w:val="-3"/>
          <w:sz w:val="20"/>
        </w:rPr>
        <w:t>(2014).</w:t>
      </w:r>
      <w:r>
        <w:rPr>
          <w:color w:val="231F20"/>
          <w:spacing w:val="-26"/>
          <w:sz w:val="20"/>
        </w:rPr>
        <w:t xml:space="preserve"> </w:t>
      </w:r>
      <w:r>
        <w:rPr>
          <w:color w:val="231F20"/>
          <w:sz w:val="20"/>
        </w:rPr>
        <w:t>Computational</w:t>
      </w:r>
      <w:r>
        <w:rPr>
          <w:color w:val="231F20"/>
          <w:spacing w:val="-27"/>
          <w:sz w:val="20"/>
        </w:rPr>
        <w:t xml:space="preserve"> </w:t>
      </w:r>
      <w:r>
        <w:rPr>
          <w:color w:val="231F20"/>
          <w:sz w:val="20"/>
        </w:rPr>
        <w:t>Journalism</w:t>
      </w:r>
      <w:r>
        <w:rPr>
          <w:color w:val="231F20"/>
          <w:spacing w:val="-27"/>
          <w:sz w:val="20"/>
        </w:rPr>
        <w:t xml:space="preserve"> </w:t>
      </w:r>
      <w:r>
        <w:rPr>
          <w:color w:val="231F20"/>
          <w:sz w:val="20"/>
        </w:rPr>
        <w:t>in</w:t>
      </w:r>
      <w:r>
        <w:rPr>
          <w:color w:val="231F20"/>
          <w:spacing w:val="-25"/>
          <w:sz w:val="20"/>
        </w:rPr>
        <w:t xml:space="preserve"> </w:t>
      </w:r>
      <w:r>
        <w:rPr>
          <w:color w:val="231F20"/>
          <w:sz w:val="20"/>
        </w:rPr>
        <w:t>Norwegian</w:t>
      </w:r>
      <w:r>
        <w:rPr>
          <w:color w:val="231F20"/>
          <w:spacing w:val="-26"/>
          <w:sz w:val="20"/>
        </w:rPr>
        <w:t xml:space="preserve"> </w:t>
      </w:r>
      <w:r>
        <w:rPr>
          <w:color w:val="231F20"/>
          <w:sz w:val="20"/>
        </w:rPr>
        <w:t>Newsrooms</w:t>
      </w:r>
      <w:r>
        <w:rPr>
          <w:color w:val="231F20"/>
          <w:spacing w:val="-25"/>
          <w:sz w:val="20"/>
        </w:rPr>
        <w:t xml:space="preserve"> </w:t>
      </w:r>
      <w:r>
        <w:rPr>
          <w:imprint/>
          <w:color w:val="231F20"/>
          <w:sz w:val="20"/>
        </w:rPr>
        <w:t>/</w:t>
      </w:r>
      <w:r>
        <w:rPr>
          <w:color w:val="231F20"/>
          <w:spacing w:val="62"/>
          <w:sz w:val="20"/>
        </w:rPr>
        <w:t xml:space="preserve"> </w:t>
      </w:r>
      <w:r>
        <w:rPr>
          <w:color w:val="231F20"/>
          <w:sz w:val="20"/>
        </w:rPr>
        <w:t xml:space="preserve">Journalism Practice, 8 </w:t>
      </w:r>
      <w:r>
        <w:rPr>
          <w:color w:val="231F20"/>
          <w:spacing w:val="-4"/>
          <w:sz w:val="20"/>
        </w:rPr>
        <w:t>(1),</w:t>
      </w:r>
      <w:r>
        <w:rPr>
          <w:color w:val="231F20"/>
          <w:spacing w:val="-37"/>
          <w:sz w:val="20"/>
        </w:rPr>
        <w:t xml:space="preserve"> </w:t>
      </w:r>
      <w:r>
        <w:rPr>
          <w:color w:val="231F20"/>
          <w:sz w:val="20"/>
        </w:rPr>
        <w:t>34–48.</w:t>
      </w:r>
    </w:p>
    <w:p w:rsidR="00664BE7" w:rsidRDefault="00664BE7">
      <w:pPr>
        <w:pStyle w:val="a5"/>
        <w:numPr>
          <w:ilvl w:val="0"/>
          <w:numId w:val="14"/>
        </w:numPr>
        <w:tabs>
          <w:tab w:val="left" w:pos="1697"/>
        </w:tabs>
        <w:ind w:right="157" w:firstLine="340"/>
        <w:rPr>
          <w:sz w:val="20"/>
        </w:rPr>
      </w:pPr>
      <w:r>
        <w:rPr>
          <w:color w:val="231F20"/>
          <w:sz w:val="20"/>
        </w:rPr>
        <w:t xml:space="preserve">Klein, S. (2016). 8 Tips on Getting a Newsroom Data </w:t>
      </w:r>
      <w:r>
        <w:rPr>
          <w:color w:val="231F20"/>
          <w:spacing w:val="-3"/>
          <w:sz w:val="20"/>
        </w:rPr>
        <w:t xml:space="preserve">Team </w:t>
      </w:r>
      <w:r>
        <w:rPr>
          <w:color w:val="231F20"/>
          <w:sz w:val="20"/>
        </w:rPr>
        <w:t xml:space="preserve">Started </w:t>
      </w:r>
      <w:r>
        <w:rPr>
          <w:imprint/>
          <w:color w:val="231F20"/>
          <w:sz w:val="20"/>
        </w:rPr>
        <w:t>/</w:t>
      </w:r>
      <w:r>
        <w:rPr>
          <w:color w:val="231F20"/>
          <w:sz w:val="20"/>
        </w:rPr>
        <w:t xml:space="preserve"> ProPublica. Retrieved from: https:</w:t>
      </w:r>
      <w:r>
        <w:rPr>
          <w:imprint/>
          <w:color w:val="231F20"/>
          <w:sz w:val="20"/>
        </w:rPr>
        <w:t>/</w:t>
      </w:r>
      <w:r>
        <w:rPr>
          <w:color w:val="231F20"/>
          <w:sz w:val="20"/>
        </w:rPr>
        <w:t xml:space="preserve"> </w:t>
      </w:r>
      <w:hyperlink r:id="rId272">
        <w:r>
          <w:rPr>
            <w:color w:val="231F20"/>
            <w:sz w:val="20"/>
          </w:rPr>
          <w:t>www.propublica.org/nerds/item/8-tips-on-getting-a-newsroom-</w:t>
        </w:r>
      </w:hyperlink>
      <w:r>
        <w:rPr>
          <w:color w:val="231F20"/>
          <w:sz w:val="20"/>
        </w:rPr>
        <w:t xml:space="preserve"> data-team-started</w:t>
      </w:r>
    </w:p>
    <w:p w:rsidR="00664BE7" w:rsidRDefault="00664BE7">
      <w:pPr>
        <w:pStyle w:val="a5"/>
        <w:numPr>
          <w:ilvl w:val="0"/>
          <w:numId w:val="14"/>
        </w:numPr>
        <w:tabs>
          <w:tab w:val="left" w:pos="1766"/>
        </w:tabs>
        <w:spacing w:line="237" w:lineRule="auto"/>
        <w:ind w:firstLine="340"/>
        <w:rPr>
          <w:sz w:val="20"/>
        </w:rPr>
      </w:pPr>
      <w:r>
        <w:rPr>
          <w:color w:val="231F20"/>
          <w:sz w:val="20"/>
        </w:rPr>
        <w:t xml:space="preserve">Meyer, </w:t>
      </w:r>
      <w:r>
        <w:rPr>
          <w:color w:val="231F20"/>
          <w:spacing w:val="-10"/>
          <w:sz w:val="20"/>
        </w:rPr>
        <w:t xml:space="preserve">P. </w:t>
      </w:r>
      <w:r>
        <w:rPr>
          <w:color w:val="231F20"/>
          <w:sz w:val="20"/>
        </w:rPr>
        <w:t>(2002). Precision Journalism: A Reporter’s Introduction to Social Science Methods. Retrieved from: https:</w:t>
      </w:r>
      <w:r>
        <w:rPr>
          <w:imprint/>
          <w:color w:val="231F20"/>
          <w:sz w:val="20"/>
        </w:rPr>
        <w:t>/</w:t>
      </w:r>
      <w:r>
        <w:rPr>
          <w:color w:val="231F20"/>
          <w:sz w:val="20"/>
        </w:rPr>
        <w:t xml:space="preserve"> books.google.com.ua/books?id=uUzT0M_ lPbYC&amp;printsec=frontcover&amp;redir_esc=y#v=onepage&amp;q&amp;f=false</w:t>
      </w:r>
    </w:p>
    <w:p w:rsidR="00664BE7" w:rsidRDefault="00664BE7">
      <w:pPr>
        <w:spacing w:line="237"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14"/>
        </w:numPr>
        <w:tabs>
          <w:tab w:val="left" w:pos="1671"/>
        </w:tabs>
        <w:spacing w:before="97"/>
        <w:ind w:right="157" w:firstLine="340"/>
        <w:rPr>
          <w:sz w:val="20"/>
        </w:rPr>
      </w:pPr>
      <w:r>
        <w:rPr>
          <w:color w:val="231F20"/>
          <w:sz w:val="20"/>
        </w:rPr>
        <w:t>Pentland,</w:t>
      </w:r>
      <w:r>
        <w:rPr>
          <w:color w:val="231F20"/>
          <w:spacing w:val="-29"/>
          <w:sz w:val="20"/>
        </w:rPr>
        <w:t xml:space="preserve"> </w:t>
      </w:r>
      <w:r>
        <w:rPr>
          <w:color w:val="231F20"/>
          <w:spacing w:val="4"/>
          <w:sz w:val="20"/>
        </w:rPr>
        <w:t>A.</w:t>
      </w:r>
      <w:r>
        <w:rPr>
          <w:color w:val="231F20"/>
          <w:spacing w:val="-29"/>
          <w:sz w:val="20"/>
        </w:rPr>
        <w:t xml:space="preserve"> </w:t>
      </w:r>
      <w:r>
        <w:rPr>
          <w:color w:val="231F20"/>
          <w:sz w:val="20"/>
        </w:rPr>
        <w:t>(2013).</w:t>
      </w:r>
      <w:r>
        <w:rPr>
          <w:color w:val="231F20"/>
          <w:spacing w:val="-28"/>
          <w:sz w:val="20"/>
        </w:rPr>
        <w:t xml:space="preserve"> </w:t>
      </w:r>
      <w:r>
        <w:rPr>
          <w:color w:val="231F20"/>
          <w:sz w:val="20"/>
        </w:rPr>
        <w:t>The</w:t>
      </w:r>
      <w:r>
        <w:rPr>
          <w:color w:val="231F20"/>
          <w:spacing w:val="-29"/>
          <w:sz w:val="20"/>
        </w:rPr>
        <w:t xml:space="preserve"> </w:t>
      </w:r>
      <w:r>
        <w:rPr>
          <w:color w:val="231F20"/>
          <w:sz w:val="20"/>
        </w:rPr>
        <w:t>data</w:t>
      </w:r>
      <w:r>
        <w:rPr>
          <w:color w:val="231F20"/>
          <w:spacing w:val="-28"/>
          <w:sz w:val="20"/>
        </w:rPr>
        <w:t xml:space="preserve"> </w:t>
      </w:r>
      <w:r>
        <w:rPr>
          <w:color w:val="231F20"/>
          <w:sz w:val="20"/>
        </w:rPr>
        <w:t>driven</w:t>
      </w:r>
      <w:r>
        <w:rPr>
          <w:color w:val="231F20"/>
          <w:spacing w:val="-29"/>
          <w:sz w:val="20"/>
        </w:rPr>
        <w:t xml:space="preserve"> </w:t>
      </w:r>
      <w:r>
        <w:rPr>
          <w:color w:val="231F20"/>
          <w:sz w:val="20"/>
        </w:rPr>
        <w:t>society</w:t>
      </w:r>
      <w:r>
        <w:rPr>
          <w:color w:val="231F20"/>
          <w:spacing w:val="-29"/>
          <w:sz w:val="20"/>
        </w:rPr>
        <w:t xml:space="preserve"> </w:t>
      </w:r>
      <w:r>
        <w:rPr>
          <w:imprint/>
          <w:color w:val="231F20"/>
          <w:sz w:val="20"/>
        </w:rPr>
        <w:t>/</w:t>
      </w:r>
      <w:r>
        <w:rPr>
          <w:color w:val="231F20"/>
          <w:spacing w:val="48"/>
          <w:sz w:val="20"/>
        </w:rPr>
        <w:t xml:space="preserve"> </w:t>
      </w:r>
      <w:r>
        <w:rPr>
          <w:color w:val="231F20"/>
          <w:sz w:val="20"/>
        </w:rPr>
        <w:t>Scientific</w:t>
      </w:r>
      <w:r>
        <w:rPr>
          <w:color w:val="231F20"/>
          <w:spacing w:val="-29"/>
          <w:sz w:val="20"/>
        </w:rPr>
        <w:t xml:space="preserve"> </w:t>
      </w:r>
      <w:r>
        <w:rPr>
          <w:color w:val="231F20"/>
          <w:sz w:val="20"/>
        </w:rPr>
        <w:t>American,</w:t>
      </w:r>
      <w:r>
        <w:rPr>
          <w:color w:val="231F20"/>
          <w:spacing w:val="-28"/>
          <w:sz w:val="20"/>
        </w:rPr>
        <w:t xml:space="preserve"> </w:t>
      </w:r>
      <w:r>
        <w:rPr>
          <w:color w:val="231F20"/>
          <w:sz w:val="20"/>
        </w:rPr>
        <w:t>309</w:t>
      </w:r>
      <w:r>
        <w:rPr>
          <w:color w:val="231F20"/>
          <w:spacing w:val="-29"/>
          <w:sz w:val="20"/>
        </w:rPr>
        <w:t xml:space="preserve"> </w:t>
      </w:r>
      <w:r>
        <w:rPr>
          <w:color w:val="231F20"/>
          <w:sz w:val="20"/>
        </w:rPr>
        <w:t>(4).</w:t>
      </w:r>
      <w:r>
        <w:rPr>
          <w:color w:val="231F20"/>
          <w:spacing w:val="-29"/>
          <w:sz w:val="20"/>
        </w:rPr>
        <w:t xml:space="preserve"> </w:t>
      </w:r>
      <w:r>
        <w:rPr>
          <w:color w:val="231F20"/>
          <w:sz w:val="20"/>
        </w:rPr>
        <w:t>Retrieved from: http:</w:t>
      </w:r>
      <w:r>
        <w:rPr>
          <w:imprint/>
          <w:color w:val="231F20"/>
          <w:sz w:val="20"/>
        </w:rPr>
        <w:t>/</w:t>
      </w:r>
      <w:r>
        <w:rPr>
          <w:color w:val="231F20"/>
          <w:sz w:val="20"/>
        </w:rPr>
        <w:t xml:space="preserve"> </w:t>
      </w:r>
      <w:hyperlink r:id="rId273">
        <w:r>
          <w:rPr>
            <w:color w:val="231F20"/>
            <w:sz w:val="20"/>
          </w:rPr>
          <w:t>www.nature.com/scientificamerican/journal/v309/n4/pdf/scientificamerican</w:t>
        </w:r>
      </w:hyperlink>
      <w:r>
        <w:rPr>
          <w:color w:val="231F20"/>
          <w:sz w:val="20"/>
        </w:rPr>
        <w:t xml:space="preserve"> </w:t>
      </w:r>
      <w:r>
        <w:rPr>
          <w:color w:val="231F20"/>
          <w:spacing w:val="-3"/>
          <w:sz w:val="20"/>
        </w:rPr>
        <w:t>1013-</w:t>
      </w:r>
      <w:r>
        <w:rPr>
          <w:color w:val="231F20"/>
          <w:spacing w:val="-12"/>
          <w:sz w:val="20"/>
        </w:rPr>
        <w:t xml:space="preserve"> </w:t>
      </w:r>
      <w:r>
        <w:rPr>
          <w:color w:val="231F20"/>
          <w:sz w:val="20"/>
        </w:rPr>
        <w:t>78.pdf</w:t>
      </w:r>
    </w:p>
    <w:p w:rsidR="00664BE7" w:rsidRDefault="00664BE7">
      <w:pPr>
        <w:pStyle w:val="a5"/>
        <w:numPr>
          <w:ilvl w:val="0"/>
          <w:numId w:val="14"/>
        </w:numPr>
        <w:tabs>
          <w:tab w:val="left" w:pos="1668"/>
        </w:tabs>
        <w:spacing w:line="236" w:lineRule="exact"/>
        <w:ind w:left="1667" w:right="0" w:hanging="308"/>
        <w:rPr>
          <w:sz w:val="20"/>
        </w:rPr>
      </w:pPr>
      <w:r>
        <w:rPr>
          <w:color w:val="231F20"/>
          <w:sz w:val="20"/>
        </w:rPr>
        <w:t>ProPublica. Retrieved from:</w:t>
      </w:r>
      <w:r>
        <w:rPr>
          <w:color w:val="231F20"/>
          <w:spacing w:val="-34"/>
          <w:sz w:val="20"/>
        </w:rPr>
        <w:t xml:space="preserve"> </w:t>
      </w:r>
      <w:hyperlink r:id="rId274">
        <w:r>
          <w:rPr>
            <w:color w:val="231F20"/>
            <w:sz w:val="20"/>
          </w:rPr>
          <w:t>www.propublica.org</w:t>
        </w:r>
      </w:hyperlink>
    </w:p>
    <w:p w:rsidR="00664BE7" w:rsidRDefault="00664BE7">
      <w:pPr>
        <w:pStyle w:val="a5"/>
        <w:numPr>
          <w:ilvl w:val="0"/>
          <w:numId w:val="14"/>
        </w:numPr>
        <w:tabs>
          <w:tab w:val="left" w:pos="1692"/>
        </w:tabs>
        <w:spacing w:line="240" w:lineRule="exact"/>
        <w:ind w:left="1691" w:right="0" w:hanging="332"/>
        <w:rPr>
          <w:sz w:val="20"/>
        </w:rPr>
      </w:pPr>
      <w:r>
        <w:rPr>
          <w:color w:val="231F20"/>
          <w:sz w:val="20"/>
        </w:rPr>
        <w:t>Pulitzer Prizes. Retrieved from: http:</w:t>
      </w:r>
      <w:r>
        <w:rPr>
          <w:imprint/>
          <w:color w:val="231F20"/>
          <w:sz w:val="20"/>
        </w:rPr>
        <w:t>/</w:t>
      </w:r>
      <w:r>
        <w:rPr>
          <w:color w:val="231F20"/>
          <w:spacing w:val="-23"/>
          <w:sz w:val="20"/>
        </w:rPr>
        <w:t xml:space="preserve"> </w:t>
      </w:r>
      <w:hyperlink r:id="rId275">
        <w:r>
          <w:rPr>
            <w:color w:val="231F20"/>
            <w:sz w:val="20"/>
          </w:rPr>
          <w:t>www.pulitzer.org/winners/miami-herald</w:t>
        </w:r>
      </w:hyperlink>
    </w:p>
    <w:p w:rsidR="00664BE7" w:rsidRDefault="00664BE7">
      <w:pPr>
        <w:pStyle w:val="a5"/>
        <w:numPr>
          <w:ilvl w:val="0"/>
          <w:numId w:val="14"/>
        </w:numPr>
        <w:tabs>
          <w:tab w:val="left" w:pos="1695"/>
        </w:tabs>
        <w:ind w:right="157" w:firstLine="340"/>
        <w:rPr>
          <w:sz w:val="20"/>
        </w:rPr>
      </w:pPr>
      <w:r>
        <w:rPr>
          <w:color w:val="231F20"/>
          <w:sz w:val="20"/>
        </w:rPr>
        <w:t xml:space="preserve">Rogers, S. </w:t>
      </w:r>
      <w:r>
        <w:rPr>
          <w:color w:val="231F20"/>
          <w:spacing w:val="-3"/>
          <w:sz w:val="20"/>
        </w:rPr>
        <w:t xml:space="preserve">(2011). </w:t>
      </w:r>
      <w:r>
        <w:rPr>
          <w:color w:val="231F20"/>
          <w:sz w:val="20"/>
        </w:rPr>
        <w:t xml:space="preserve">Data journalism at the Guardian: what is it and how do we do it? </w:t>
      </w:r>
      <w:r>
        <w:rPr>
          <w:imprint/>
          <w:color w:val="231F20"/>
          <w:sz w:val="20"/>
        </w:rPr>
        <w:t>/</w:t>
      </w:r>
      <w:r>
        <w:rPr>
          <w:color w:val="231F20"/>
          <w:sz w:val="20"/>
        </w:rPr>
        <w:t xml:space="preserve"> The Guardian. Retrieved from: https:</w:t>
      </w:r>
      <w:r>
        <w:rPr>
          <w:imprint/>
          <w:color w:val="231F20"/>
          <w:sz w:val="20"/>
        </w:rPr>
        <w:t>/</w:t>
      </w:r>
      <w:r>
        <w:rPr>
          <w:color w:val="231F20"/>
          <w:sz w:val="20"/>
        </w:rPr>
        <w:t xml:space="preserve"> </w:t>
      </w:r>
      <w:hyperlink r:id="rId276">
        <w:r>
          <w:rPr>
            <w:color w:val="231F20"/>
            <w:sz w:val="20"/>
          </w:rPr>
          <w:t>www.theguardian.com/news/datablog/2011/</w:t>
        </w:r>
      </w:hyperlink>
      <w:r>
        <w:rPr>
          <w:color w:val="231F20"/>
          <w:sz w:val="20"/>
        </w:rPr>
        <w:t xml:space="preserve"> jul/28/data-journalism</w:t>
      </w:r>
    </w:p>
    <w:p w:rsidR="00664BE7" w:rsidRDefault="00664BE7">
      <w:pPr>
        <w:pStyle w:val="a5"/>
        <w:numPr>
          <w:ilvl w:val="0"/>
          <w:numId w:val="14"/>
        </w:numPr>
        <w:tabs>
          <w:tab w:val="left" w:pos="1697"/>
        </w:tabs>
        <w:spacing w:line="236" w:lineRule="exact"/>
        <w:ind w:left="1696" w:right="0" w:hanging="337"/>
        <w:rPr>
          <w:sz w:val="20"/>
        </w:rPr>
      </w:pPr>
      <w:r>
        <w:rPr>
          <w:color w:val="231F20"/>
          <w:sz w:val="20"/>
        </w:rPr>
        <w:t>Stanford Journalism. Retrieved from: http:</w:t>
      </w:r>
      <w:r>
        <w:rPr>
          <w:imprint/>
          <w:color w:val="231F20"/>
          <w:sz w:val="20"/>
        </w:rPr>
        <w:t>/</w:t>
      </w:r>
      <w:r>
        <w:rPr>
          <w:color w:val="231F20"/>
          <w:spacing w:val="-38"/>
          <w:sz w:val="20"/>
        </w:rPr>
        <w:t xml:space="preserve"> </w:t>
      </w:r>
      <w:r>
        <w:rPr>
          <w:color w:val="231F20"/>
          <w:sz w:val="20"/>
        </w:rPr>
        <w:t>journalism.stanford.edu/</w:t>
      </w:r>
    </w:p>
    <w:p w:rsidR="00664BE7" w:rsidRDefault="00664BE7">
      <w:pPr>
        <w:pStyle w:val="a5"/>
        <w:numPr>
          <w:ilvl w:val="0"/>
          <w:numId w:val="14"/>
        </w:numPr>
        <w:tabs>
          <w:tab w:val="left" w:pos="1700"/>
        </w:tabs>
        <w:ind w:right="157" w:firstLine="340"/>
        <w:rPr>
          <w:sz w:val="20"/>
        </w:rPr>
      </w:pPr>
      <w:r>
        <w:rPr>
          <w:color w:val="231F20"/>
          <w:sz w:val="20"/>
        </w:rPr>
        <w:t xml:space="preserve">Steele, J. (2013). A Documents State of Mind </w:t>
      </w:r>
      <w:r>
        <w:rPr>
          <w:imprint/>
          <w:color w:val="231F20"/>
          <w:sz w:val="20"/>
        </w:rPr>
        <w:t>/</w:t>
      </w:r>
      <w:r>
        <w:rPr>
          <w:color w:val="231F20"/>
          <w:sz w:val="20"/>
        </w:rPr>
        <w:t xml:space="preserve"> The IRE Journal. Retrieved from: https:</w:t>
      </w:r>
      <w:r>
        <w:rPr>
          <w:imprint/>
          <w:color w:val="231F20"/>
          <w:sz w:val="20"/>
        </w:rPr>
        <w:t>/</w:t>
      </w:r>
      <w:r>
        <w:rPr>
          <w:color w:val="231F20"/>
          <w:spacing w:val="8"/>
          <w:sz w:val="20"/>
        </w:rPr>
        <w:t xml:space="preserve"> </w:t>
      </w:r>
      <w:hyperlink r:id="rId277">
        <w:r>
          <w:rPr>
            <w:color w:val="231F20"/>
            <w:sz w:val="20"/>
          </w:rPr>
          <w:t>www.ire.org/publications/ire-journal/search-journal-archives/2214/</w:t>
        </w:r>
      </w:hyperlink>
    </w:p>
    <w:p w:rsidR="00664BE7" w:rsidRDefault="00664BE7">
      <w:pPr>
        <w:pStyle w:val="a5"/>
        <w:numPr>
          <w:ilvl w:val="0"/>
          <w:numId w:val="14"/>
        </w:numPr>
        <w:tabs>
          <w:tab w:val="left" w:pos="1681"/>
        </w:tabs>
        <w:spacing w:line="238" w:lineRule="exact"/>
        <w:ind w:left="1680" w:right="0" w:hanging="321"/>
        <w:rPr>
          <w:sz w:val="20"/>
        </w:rPr>
      </w:pPr>
      <w:r>
        <w:rPr>
          <w:color w:val="231F20"/>
          <w:sz w:val="20"/>
        </w:rPr>
        <w:t>Strategies</w:t>
      </w:r>
      <w:r>
        <w:rPr>
          <w:color w:val="231F20"/>
          <w:spacing w:val="-17"/>
          <w:sz w:val="20"/>
        </w:rPr>
        <w:t xml:space="preserve"> </w:t>
      </w:r>
      <w:r>
        <w:rPr>
          <w:color w:val="231F20"/>
          <w:sz w:val="20"/>
        </w:rPr>
        <w:t>and</w:t>
      </w:r>
      <w:r>
        <w:rPr>
          <w:color w:val="231F20"/>
          <w:spacing w:val="-16"/>
          <w:sz w:val="20"/>
        </w:rPr>
        <w:t xml:space="preserve"> </w:t>
      </w:r>
      <w:r>
        <w:rPr>
          <w:color w:val="231F20"/>
          <w:sz w:val="20"/>
        </w:rPr>
        <w:t>Best</w:t>
      </w:r>
      <w:r>
        <w:rPr>
          <w:color w:val="231F20"/>
          <w:spacing w:val="-18"/>
          <w:sz w:val="20"/>
        </w:rPr>
        <w:t xml:space="preserve"> </w:t>
      </w:r>
      <w:r>
        <w:rPr>
          <w:color w:val="231F20"/>
          <w:sz w:val="20"/>
        </w:rPr>
        <w:t>Practices</w:t>
      </w:r>
      <w:r>
        <w:rPr>
          <w:color w:val="231F20"/>
          <w:spacing w:val="-16"/>
          <w:sz w:val="20"/>
        </w:rPr>
        <w:t xml:space="preserve"> </w:t>
      </w:r>
      <w:r>
        <w:rPr>
          <w:color w:val="231F20"/>
          <w:sz w:val="20"/>
        </w:rPr>
        <w:t>for</w:t>
      </w:r>
      <w:r>
        <w:rPr>
          <w:color w:val="231F20"/>
          <w:spacing w:val="-17"/>
          <w:sz w:val="20"/>
        </w:rPr>
        <w:t xml:space="preserve"> </w:t>
      </w:r>
      <w:r>
        <w:rPr>
          <w:color w:val="231F20"/>
          <w:sz w:val="20"/>
        </w:rPr>
        <w:t>Data</w:t>
      </w:r>
      <w:r>
        <w:rPr>
          <w:color w:val="231F20"/>
          <w:spacing w:val="-16"/>
          <w:sz w:val="20"/>
        </w:rPr>
        <w:t xml:space="preserve"> </w:t>
      </w:r>
      <w:r>
        <w:rPr>
          <w:color w:val="231F20"/>
          <w:sz w:val="20"/>
        </w:rPr>
        <w:t>Literacy</w:t>
      </w:r>
      <w:r>
        <w:rPr>
          <w:color w:val="231F20"/>
          <w:spacing w:val="-16"/>
          <w:sz w:val="20"/>
        </w:rPr>
        <w:t xml:space="preserve"> </w:t>
      </w:r>
      <w:r>
        <w:rPr>
          <w:color w:val="231F20"/>
          <w:sz w:val="20"/>
        </w:rPr>
        <w:t>Education</w:t>
      </w:r>
      <w:r>
        <w:rPr>
          <w:color w:val="231F20"/>
          <w:spacing w:val="-17"/>
          <w:sz w:val="20"/>
        </w:rPr>
        <w:t xml:space="preserve"> </w:t>
      </w:r>
      <w:r>
        <w:rPr>
          <w:color w:val="231F20"/>
          <w:sz w:val="20"/>
        </w:rPr>
        <w:t>/</w:t>
      </w:r>
      <w:r>
        <w:rPr>
          <w:color w:val="231F20"/>
          <w:spacing w:val="-16"/>
          <w:sz w:val="20"/>
        </w:rPr>
        <w:t xml:space="preserve"> </w:t>
      </w:r>
      <w:r>
        <w:rPr>
          <w:color w:val="231F20"/>
          <w:sz w:val="20"/>
        </w:rPr>
        <w:t>[C.</w:t>
      </w:r>
      <w:r>
        <w:rPr>
          <w:color w:val="231F20"/>
          <w:spacing w:val="-17"/>
          <w:sz w:val="20"/>
        </w:rPr>
        <w:t xml:space="preserve"> </w:t>
      </w:r>
      <w:r>
        <w:rPr>
          <w:color w:val="231F20"/>
          <w:sz w:val="20"/>
        </w:rPr>
        <w:t>Ridsdale,</w:t>
      </w:r>
      <w:r>
        <w:rPr>
          <w:color w:val="231F20"/>
          <w:spacing w:val="-16"/>
          <w:sz w:val="20"/>
        </w:rPr>
        <w:t xml:space="preserve"> </w:t>
      </w:r>
      <w:r>
        <w:rPr>
          <w:color w:val="231F20"/>
          <w:sz w:val="20"/>
        </w:rPr>
        <w:t>J.</w:t>
      </w:r>
      <w:r>
        <w:rPr>
          <w:color w:val="231F20"/>
          <w:spacing w:val="-16"/>
          <w:sz w:val="20"/>
        </w:rPr>
        <w:t xml:space="preserve"> </w:t>
      </w:r>
      <w:r>
        <w:rPr>
          <w:color w:val="231F20"/>
          <w:sz w:val="20"/>
        </w:rPr>
        <w:t>Rothwell,</w:t>
      </w:r>
    </w:p>
    <w:p w:rsidR="00664BE7" w:rsidRDefault="00664BE7">
      <w:pPr>
        <w:pStyle w:val="a3"/>
        <w:ind w:right="158"/>
      </w:pPr>
      <w:r>
        <w:rPr>
          <w:color w:val="231F20"/>
        </w:rPr>
        <w:t>M. Smit]. — Halifax: Dalhousie University, 2015. Retrieved from: http:</w:t>
      </w:r>
      <w:r>
        <w:rPr>
          <w:imprint/>
          <w:color w:val="231F20"/>
        </w:rPr>
        <w:t>/</w:t>
      </w:r>
      <w:r>
        <w:rPr>
          <w:color w:val="231F20"/>
        </w:rPr>
        <w:t xml:space="preserve"> www.mikesmit. com/wp-content/papercite-data/pdf/data_literacy.pdf</w:t>
      </w:r>
    </w:p>
    <w:p w:rsidR="00664BE7" w:rsidRDefault="00664BE7">
      <w:pPr>
        <w:pStyle w:val="a5"/>
        <w:numPr>
          <w:ilvl w:val="0"/>
          <w:numId w:val="14"/>
        </w:numPr>
        <w:tabs>
          <w:tab w:val="left" w:pos="1746"/>
        </w:tabs>
        <w:spacing w:line="237" w:lineRule="auto"/>
        <w:ind w:right="157" w:firstLine="340"/>
        <w:rPr>
          <w:sz w:val="20"/>
        </w:rPr>
      </w:pPr>
      <w:r>
        <w:rPr>
          <w:color w:val="231F20"/>
          <w:sz w:val="20"/>
        </w:rPr>
        <w:t xml:space="preserve">Templon, J. (2016). The tennis racket </w:t>
      </w:r>
      <w:r>
        <w:rPr>
          <w:imprint/>
          <w:color w:val="231F20"/>
          <w:sz w:val="20"/>
        </w:rPr>
        <w:t>/</w:t>
      </w:r>
      <w:r>
        <w:rPr>
          <w:color w:val="231F20"/>
          <w:sz w:val="20"/>
        </w:rPr>
        <w:t xml:space="preserve"> BuzzFeed News. — 2016. Retrieved  from: https:</w:t>
      </w:r>
      <w:r>
        <w:rPr>
          <w:imprint/>
          <w:color w:val="231F20"/>
          <w:sz w:val="20"/>
        </w:rPr>
        <w:t>/</w:t>
      </w:r>
      <w:r>
        <w:rPr>
          <w:color w:val="231F20"/>
          <w:sz w:val="20"/>
        </w:rPr>
        <w:t xml:space="preserve"> </w:t>
      </w:r>
      <w:hyperlink r:id="rId278">
        <w:r>
          <w:rPr>
            <w:color w:val="231F20"/>
            <w:sz w:val="20"/>
          </w:rPr>
          <w:t>www.buzzfeed.com/heidiblake/the-tennis-racket?utm_term=.ml1rvEdGK#.</w:t>
        </w:r>
      </w:hyperlink>
      <w:r>
        <w:rPr>
          <w:color w:val="231F20"/>
          <w:sz w:val="20"/>
        </w:rPr>
        <w:t xml:space="preserve"> </w:t>
      </w:r>
      <w:r>
        <w:rPr>
          <w:color w:val="231F20"/>
          <w:spacing w:val="2"/>
          <w:sz w:val="20"/>
        </w:rPr>
        <w:t>pqe4qR2r3</w:t>
      </w:r>
    </w:p>
    <w:p w:rsidR="00664BE7" w:rsidRDefault="00664BE7">
      <w:pPr>
        <w:pStyle w:val="a5"/>
        <w:numPr>
          <w:ilvl w:val="0"/>
          <w:numId w:val="14"/>
        </w:numPr>
        <w:tabs>
          <w:tab w:val="left" w:pos="1764"/>
        </w:tabs>
        <w:ind w:right="157" w:firstLine="340"/>
        <w:rPr>
          <w:sz w:val="20"/>
        </w:rPr>
      </w:pPr>
      <w:r>
        <w:rPr>
          <w:color w:val="231F20"/>
          <w:spacing w:val="-3"/>
          <w:sz w:val="20"/>
        </w:rPr>
        <w:t xml:space="preserve">Templon, </w:t>
      </w:r>
      <w:r>
        <w:rPr>
          <w:color w:val="231F20"/>
          <w:sz w:val="20"/>
        </w:rPr>
        <w:t xml:space="preserve">J. </w:t>
      </w:r>
      <w:r>
        <w:rPr>
          <w:color w:val="231F20"/>
          <w:spacing w:val="-4"/>
          <w:sz w:val="20"/>
        </w:rPr>
        <w:t xml:space="preserve">(2016). </w:t>
      </w:r>
      <w:r>
        <w:rPr>
          <w:color w:val="231F20"/>
          <w:sz w:val="20"/>
        </w:rPr>
        <w:t xml:space="preserve">How BuzzFeed News Used Betting Data </w:t>
      </w:r>
      <w:r>
        <w:rPr>
          <w:color w:val="231F20"/>
          <w:spacing w:val="-8"/>
          <w:sz w:val="20"/>
        </w:rPr>
        <w:t xml:space="preserve">To </w:t>
      </w:r>
      <w:r>
        <w:rPr>
          <w:color w:val="231F20"/>
          <w:sz w:val="20"/>
        </w:rPr>
        <w:t xml:space="preserve">Investigate Match-Fixing In </w:t>
      </w:r>
      <w:r>
        <w:rPr>
          <w:color w:val="231F20"/>
          <w:spacing w:val="-4"/>
          <w:sz w:val="20"/>
        </w:rPr>
        <w:t xml:space="preserve">Tennis </w:t>
      </w:r>
      <w:r>
        <w:rPr>
          <w:imprint/>
          <w:color w:val="231F20"/>
          <w:sz w:val="20"/>
        </w:rPr>
        <w:t>/</w:t>
      </w:r>
      <w:r>
        <w:rPr>
          <w:color w:val="231F20"/>
          <w:sz w:val="20"/>
        </w:rPr>
        <w:t xml:space="preserve"> BuzzFeed News. Retrieved from: https:</w:t>
      </w:r>
      <w:r>
        <w:rPr>
          <w:imprint/>
          <w:color w:val="231F20"/>
          <w:sz w:val="20"/>
        </w:rPr>
        <w:t>/</w:t>
      </w:r>
      <w:r>
        <w:rPr>
          <w:color w:val="231F20"/>
          <w:sz w:val="20"/>
        </w:rPr>
        <w:t xml:space="preserve"> </w:t>
      </w:r>
      <w:hyperlink r:id="rId279">
        <w:r>
          <w:rPr>
            <w:color w:val="231F20"/>
            <w:sz w:val="20"/>
          </w:rPr>
          <w:t>www.buzzfeed.com/</w:t>
        </w:r>
      </w:hyperlink>
      <w:r>
        <w:rPr>
          <w:color w:val="231F20"/>
          <w:sz w:val="20"/>
        </w:rPr>
        <w:t xml:space="preserve"> </w:t>
      </w:r>
      <w:r>
        <w:rPr>
          <w:color w:val="231F20"/>
          <w:spacing w:val="8"/>
          <w:sz w:val="20"/>
        </w:rPr>
        <w:t xml:space="preserve">johntemplon/how-we-used-data-to-investigate-match-fixing-in-tennis?utm_term=. </w:t>
      </w:r>
      <w:r>
        <w:rPr>
          <w:color w:val="231F20"/>
          <w:spacing w:val="-4"/>
          <w:sz w:val="20"/>
        </w:rPr>
        <w:t>xcK9LY2EX#.abgoxEzP7</w:t>
      </w:r>
    </w:p>
    <w:p w:rsidR="00664BE7" w:rsidRDefault="00664BE7">
      <w:pPr>
        <w:pStyle w:val="a5"/>
        <w:numPr>
          <w:ilvl w:val="0"/>
          <w:numId w:val="14"/>
        </w:numPr>
        <w:tabs>
          <w:tab w:val="left" w:pos="1690"/>
        </w:tabs>
        <w:spacing w:line="237" w:lineRule="auto"/>
        <w:ind w:right="157" w:firstLine="340"/>
        <w:jc w:val="left"/>
        <w:rPr>
          <w:sz w:val="20"/>
        </w:rPr>
      </w:pPr>
      <w:r>
        <w:rPr>
          <w:color w:val="231F20"/>
          <w:sz w:val="20"/>
        </w:rPr>
        <w:t xml:space="preserve">Webster, M. (2016). What is a “data state of mind”? And how you can develop it </w:t>
      </w:r>
      <w:r>
        <w:rPr>
          <w:imprint/>
          <w:color w:val="231F20"/>
          <w:sz w:val="20"/>
        </w:rPr>
        <w:t>/</w:t>
      </w:r>
      <w:r>
        <w:rPr>
          <w:color w:val="231F20"/>
          <w:sz w:val="20"/>
        </w:rPr>
        <w:t xml:space="preserve"> DataDrivenJournalism.net. Retrieved from: http:</w:t>
      </w:r>
      <w:r>
        <w:rPr>
          <w:imprint/>
          <w:color w:val="231F20"/>
          <w:sz w:val="20"/>
        </w:rPr>
        <w:t>/</w:t>
      </w:r>
      <w:r>
        <w:rPr>
          <w:color w:val="231F20"/>
          <w:sz w:val="20"/>
        </w:rPr>
        <w:t xml:space="preserve"> datadrivenjournalism.net/news_and_ analysis/what_is_a_data_state_of_mind_and_how_you_can_develop_it</w:t>
      </w:r>
    </w:p>
    <w:p w:rsidR="00664BE7" w:rsidRDefault="00664BE7">
      <w:pPr>
        <w:pStyle w:val="a5"/>
        <w:numPr>
          <w:ilvl w:val="0"/>
          <w:numId w:val="14"/>
        </w:numPr>
        <w:tabs>
          <w:tab w:val="left" w:pos="1700"/>
        </w:tabs>
        <w:ind w:right="157" w:firstLine="340"/>
        <w:rPr>
          <w:sz w:val="20"/>
        </w:rPr>
      </w:pPr>
      <w:r>
        <w:rPr>
          <w:color w:val="231F20"/>
          <w:sz w:val="20"/>
        </w:rPr>
        <w:t xml:space="preserve">Winners of the </w:t>
      </w:r>
      <w:r>
        <w:rPr>
          <w:color w:val="231F20"/>
          <w:spacing w:val="-3"/>
          <w:sz w:val="20"/>
        </w:rPr>
        <w:t xml:space="preserve">1993 </w:t>
      </w:r>
      <w:r>
        <w:rPr>
          <w:color w:val="231F20"/>
          <w:sz w:val="20"/>
        </w:rPr>
        <w:t xml:space="preserve">Pulitzer Prizes for Journalism, Literature and the </w:t>
      </w:r>
      <w:r>
        <w:rPr>
          <w:color w:val="231F20"/>
          <w:spacing w:val="3"/>
          <w:sz w:val="20"/>
        </w:rPr>
        <w:t xml:space="preserve">Arts </w:t>
      </w:r>
      <w:r>
        <w:rPr>
          <w:imprint/>
          <w:color w:val="231F20"/>
          <w:sz w:val="20"/>
        </w:rPr>
        <w:t>/</w:t>
      </w:r>
      <w:r>
        <w:rPr>
          <w:color w:val="231F20"/>
          <w:sz w:val="20"/>
        </w:rPr>
        <w:t xml:space="preserve"> The New </w:t>
      </w:r>
      <w:r>
        <w:rPr>
          <w:color w:val="231F20"/>
          <w:spacing w:val="-3"/>
          <w:sz w:val="20"/>
        </w:rPr>
        <w:t xml:space="preserve">York </w:t>
      </w:r>
      <w:r>
        <w:rPr>
          <w:color w:val="231F20"/>
          <w:sz w:val="20"/>
        </w:rPr>
        <w:t>Times. Retrieved from: http:</w:t>
      </w:r>
      <w:r>
        <w:rPr>
          <w:imprint/>
          <w:color w:val="231F20"/>
          <w:sz w:val="20"/>
        </w:rPr>
        <w:t>/</w:t>
      </w:r>
      <w:r>
        <w:rPr>
          <w:color w:val="231F20"/>
          <w:sz w:val="20"/>
        </w:rPr>
        <w:t xml:space="preserve"> </w:t>
      </w:r>
      <w:hyperlink r:id="rId280">
        <w:r>
          <w:rPr>
            <w:color w:val="231F20"/>
            <w:sz w:val="20"/>
          </w:rPr>
          <w:t>www.nytimes.com/1993/04/14/us/winners-of-</w:t>
        </w:r>
      </w:hyperlink>
      <w:r>
        <w:rPr>
          <w:color w:val="231F20"/>
          <w:sz w:val="20"/>
        </w:rPr>
        <w:t xml:space="preserve"> the-1993-pulitzer-prizes-for-journalism-literature-and-the-arts.html?pagewanted=all</w:t>
      </w:r>
    </w:p>
    <w:p w:rsidR="00664BE7" w:rsidRDefault="00664BE7">
      <w:pPr>
        <w:spacing w:line="238" w:lineRule="exact"/>
        <w:ind w:left="5523"/>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12</w:t>
      </w:r>
      <w:r>
        <w:rPr>
          <w:rFonts w:ascii="Verdana" w:hAnsi="Verdana"/>
          <w:i/>
          <w:color w:val="231F20"/>
          <w:spacing w:val="-32"/>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38"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before="4"/>
        <w:ind w:left="0"/>
        <w:jc w:val="left"/>
        <w:rPr>
          <w:rFonts w:ascii="Verdana"/>
          <w:i/>
          <w:sz w:val="5"/>
        </w:rPr>
      </w:pPr>
    </w:p>
    <w:p w:rsidR="00664BE7" w:rsidRDefault="00664BE7">
      <w:pPr>
        <w:pStyle w:val="a3"/>
        <w:ind w:left="1017"/>
        <w:jc w:val="left"/>
        <w:rPr>
          <w:rFonts w:ascii="Verdana"/>
        </w:rPr>
      </w:pPr>
      <w:r>
        <w:rPr>
          <w:noProof/>
        </w:rPr>
      </w:r>
      <w:r w:rsidRPr="00660113">
        <w:rPr>
          <w:rFonts w:ascii="Verdana"/>
        </w:rPr>
        <w:pict>
          <v:group id="_x0000_s1397" style="width:396.85pt;height:364.2pt;mso-position-horizontal-relative:char;mso-position-vertical-relative:line" coordsize="7937,7284">
            <v:line id="_x0000_s1398" style="position:absolute" from="0,7281" to="7937,7281" strokecolor="#231f20" strokeweight=".25pt"/>
            <v:shape id="_x0000_s1399" style="position:absolute;left:4019;width:3918;height:7284" coordorigin="4019" coordsize="3918,7284" o:spt="100" adj="0,,0" path="m5431,5217r-1412,l4022,5303r6,85l4035,5472r10,81l4057,5633r14,79l4087,5789r18,75l4125,5937r23,72l4172,6079r26,69l4226,6214r31,65l4289,6342r34,61l4359,6462r38,57l4436,6575r42,53l4521,6680r45,50l4613,6777r49,46l4712,6867r53,41l4818,6948r56,37l4931,7020r59,34l5050,7085r62,29l5176,7140r65,25l5307,7187r69,20l5445,7225r71,15l5589,7253r74,11l5738,7272r77,6l5893,7282r80,1l6049,7282r75,-3l6198,7273r73,-7l6342,7256r71,-12l6482,7229r67,-16l6616,7194r65,-20l6745,7151r62,-25l6868,7099r60,-29l6986,7038r57,-33l7098,6970r53,-37l7204,6893r50,-41l7303,6808r47,-45l7396,6716r44,-50l7482,6615r41,-53l7562,6506r37,-57l7634,6390r34,-61l7700,6267r29,-65l7757,6135r26,-68l7807,5996r20,-63l5973,5933r-70,-3l5838,5922r-60,-15l5723,5886r-50,-28l5628,5822r-41,-44l5551,5726r-32,-60l5493,5596r-23,-79l5453,5427r-13,-99l5431,5217xm7834,3529r-1789,l6102,3532r55,7l6208,3552r49,20l6301,3598r41,33l6379,3672r33,49l6442,3779r25,67l6487,3923r17,87l6516,4107r7,109l6525,4337r,788l6523,5237r-7,102l6504,5431r-16,83l6467,5589r-25,66l6413,5713r-33,50l6342,5806r-41,36l6255,5871r-49,24l6153,5912r-56,12l6036,5931r-63,2l7827,5933r3,-9l7850,5850r18,-75l7884,5697r14,-79l7910,5536r9,-82l7927,5369r6,-87l7936,5194r1,-90l7937,4358r-1,-95l7932,4170r-5,-90l7919,3991r-10,-87l7896,3819r-14,-83l7865,3655r-18,-78l7834,3529xm7692,l4091,r,4112l5462,4112r18,-96l5503,3930r28,-77l5562,3786r37,-58l5639,3678r45,-42l5733,3601r54,-27l5845,3554r62,-14l5974,3532r71,-3l7834,3529r-8,-29l7804,3425r-25,-72l7753,3282r-29,-68l7694,3148r-32,-64l7628,3022r-35,-60l7556,2904r-39,-55l7476,2795r-42,-51l7390,2696r-46,-47l7297,2605r-48,-42l7199,2523r-51,-37l7095,2450r-54,-32l7016,2404r-1534,l5482,1228r2210,l7692,xm6229,2210r-80,2l6070,2219r-79,11l5913,2246r-77,19l5761,2287r-73,25l5617,2340r-69,31l5482,2404r1534,l6985,2387r-56,-28l6871,2333r-60,-23l6751,2289r-62,-18l6627,2254r-64,-13l6498,2230r-66,-9l6365,2215r-68,-4l6229,2210xe" fillcolor="#fec780" stroked="f">
              <v:fill opacity="45875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00" type="#_x0000_t202" style="position:absolute;width:7937;height:7284" filled="f" stroked="f">
              <v:textbox inset="0,0,0,0">
                <w:txbxContent>
                  <w:p w:rsidR="00664BE7" w:rsidRDefault="00664BE7">
                    <w:pPr>
                      <w:rPr>
                        <w:rFonts w:ascii="Verdana"/>
                        <w:i/>
                        <w:sz w:val="88"/>
                      </w:rPr>
                    </w:pPr>
                  </w:p>
                  <w:p w:rsidR="00664BE7" w:rsidRDefault="00664BE7">
                    <w:pPr>
                      <w:rPr>
                        <w:rFonts w:ascii="Verdana"/>
                        <w:i/>
                        <w:sz w:val="88"/>
                      </w:rPr>
                    </w:pPr>
                  </w:p>
                  <w:p w:rsidR="00664BE7" w:rsidRDefault="00664BE7">
                    <w:pPr>
                      <w:rPr>
                        <w:rFonts w:ascii="Verdana"/>
                        <w:i/>
                        <w:sz w:val="88"/>
                      </w:rPr>
                    </w:pPr>
                  </w:p>
                  <w:p w:rsidR="00664BE7" w:rsidRDefault="00664BE7">
                    <w:pPr>
                      <w:spacing w:before="6"/>
                      <w:rPr>
                        <w:rFonts w:ascii="Verdana"/>
                        <w:i/>
                        <w:sz w:val="103"/>
                      </w:rPr>
                    </w:pPr>
                  </w:p>
                  <w:p w:rsidR="00664BE7" w:rsidRDefault="00664BE7">
                    <w:pPr>
                      <w:spacing w:line="235" w:lineRule="auto"/>
                      <w:ind w:right="3644"/>
                      <w:rPr>
                        <w:rFonts w:ascii="Calibri" w:hAnsi="Calibri"/>
                        <w:b/>
                        <w:sz w:val="72"/>
                      </w:rPr>
                    </w:pPr>
                    <w:r>
                      <w:rPr>
                        <w:rFonts w:ascii="Calibri" w:hAnsi="Calibri"/>
                        <w:b/>
                        <w:color w:val="231F20"/>
                        <w:sz w:val="72"/>
                      </w:rPr>
                      <w:t xml:space="preserve">АНАЛІТИКА </w:t>
                    </w:r>
                    <w:r>
                      <w:rPr>
                        <w:rFonts w:ascii="Calibri" w:hAnsi="Calibri"/>
                        <w:b/>
                        <w:color w:val="231F20"/>
                        <w:w w:val="85"/>
                        <w:sz w:val="72"/>
                      </w:rPr>
                      <w:t xml:space="preserve">ТА ПРОМОЦІЯ </w:t>
                    </w:r>
                    <w:r>
                      <w:rPr>
                        <w:rFonts w:ascii="Calibri" w:hAnsi="Calibri"/>
                        <w:b/>
                        <w:color w:val="231F20"/>
                        <w:w w:val="95"/>
                        <w:sz w:val="72"/>
                      </w:rPr>
                      <w:t>КРОСМЕДІА</w:t>
                    </w:r>
                  </w:p>
                </w:txbxContent>
              </v:textbox>
            </v:shape>
            <w10:anchorlock/>
          </v:group>
        </w:pict>
      </w:r>
    </w:p>
    <w:p w:rsidR="00664BE7" w:rsidRDefault="00664BE7">
      <w:pPr>
        <w:pStyle w:val="a3"/>
        <w:spacing w:before="8"/>
        <w:ind w:left="0"/>
        <w:jc w:val="left"/>
        <w:rPr>
          <w:rFonts w:ascii="Verdana"/>
          <w:i/>
          <w:sz w:val="24"/>
        </w:rPr>
      </w:pPr>
    </w:p>
    <w:p w:rsidR="00664BE7" w:rsidRDefault="00664BE7">
      <w:pPr>
        <w:spacing w:before="115" w:line="249" w:lineRule="auto"/>
        <w:ind w:left="1510" w:right="2210"/>
        <w:rPr>
          <w:rFonts w:ascii="Arial" w:hAnsi="Arial"/>
          <w:sz w:val="32"/>
        </w:rPr>
      </w:pPr>
      <w:r>
        <w:rPr>
          <w:noProof/>
        </w:rPr>
        <w:pict>
          <v:rect id="_x0000_s1401" style="position:absolute;left:0;text-align:left;margin-left:51pt;margin-top:9.45pt;width:14.75pt;height:11.35pt;z-index:251672064;mso-position-horizontal-relative:page" fillcolor="#fec780" stroked="f">
            <v:fill opacity="45875f"/>
            <w10:wrap anchorx="page"/>
          </v:rect>
        </w:pict>
      </w:r>
      <w:r>
        <w:rPr>
          <w:rFonts w:ascii="Arial" w:hAnsi="Arial"/>
          <w:color w:val="231F20"/>
          <w:sz w:val="32"/>
        </w:rPr>
        <w:t>Методи та інструментарій аналітики кросмедійних ЗМІ</w:t>
      </w:r>
    </w:p>
    <w:p w:rsidR="00664BE7" w:rsidRDefault="00664BE7">
      <w:pPr>
        <w:spacing w:before="287" w:line="249" w:lineRule="auto"/>
        <w:ind w:left="1510" w:right="693"/>
        <w:rPr>
          <w:rFonts w:ascii="Arial" w:hAnsi="Arial"/>
          <w:sz w:val="32"/>
        </w:rPr>
      </w:pPr>
      <w:r>
        <w:rPr>
          <w:noProof/>
        </w:rPr>
        <w:pict>
          <v:rect id="_x0000_s1402" style="position:absolute;left:0;text-align:left;margin-left:51pt;margin-top:19.6pt;width:14.75pt;height:11.35pt;z-index:251673088;mso-position-horizontal-relative:page" fillcolor="#fec780" stroked="f">
            <v:fill opacity="45875f"/>
            <w10:wrap anchorx="page"/>
          </v:rect>
        </w:pict>
      </w:r>
      <w:r>
        <w:rPr>
          <w:rFonts w:ascii="Arial" w:hAnsi="Arial"/>
          <w:color w:val="231F20"/>
          <w:spacing w:val="-4"/>
          <w:sz w:val="32"/>
        </w:rPr>
        <w:t xml:space="preserve">Модель </w:t>
      </w:r>
      <w:r>
        <w:rPr>
          <w:rFonts w:ascii="Arial" w:hAnsi="Arial"/>
          <w:color w:val="231F20"/>
          <w:sz w:val="32"/>
        </w:rPr>
        <w:t>поширення у соціальних мережах новинної</w:t>
      </w:r>
      <w:r>
        <w:rPr>
          <w:rFonts w:ascii="Arial" w:hAnsi="Arial"/>
          <w:color w:val="231F20"/>
          <w:spacing w:val="-57"/>
          <w:sz w:val="32"/>
        </w:rPr>
        <w:t xml:space="preserve"> </w:t>
      </w:r>
      <w:r>
        <w:rPr>
          <w:rFonts w:ascii="Arial" w:hAnsi="Arial"/>
          <w:color w:val="231F20"/>
          <w:sz w:val="32"/>
        </w:rPr>
        <w:t>інформації</w:t>
      </w:r>
      <w:r>
        <w:rPr>
          <w:rFonts w:ascii="Arial" w:hAnsi="Arial"/>
          <w:color w:val="231F20"/>
          <w:spacing w:val="-56"/>
          <w:sz w:val="32"/>
        </w:rPr>
        <w:t xml:space="preserve"> </w:t>
      </w:r>
      <w:r>
        <w:rPr>
          <w:rFonts w:ascii="Arial" w:hAnsi="Arial"/>
          <w:color w:val="231F20"/>
          <w:sz w:val="32"/>
        </w:rPr>
        <w:t>від</w:t>
      </w:r>
      <w:r>
        <w:rPr>
          <w:rFonts w:ascii="Arial" w:hAnsi="Arial"/>
          <w:color w:val="231F20"/>
          <w:spacing w:val="-56"/>
          <w:sz w:val="32"/>
        </w:rPr>
        <w:t xml:space="preserve"> </w:t>
      </w:r>
      <w:r>
        <w:rPr>
          <w:rFonts w:ascii="Arial" w:hAnsi="Arial"/>
          <w:color w:val="231F20"/>
          <w:sz w:val="32"/>
        </w:rPr>
        <w:t>великих</w:t>
      </w:r>
      <w:r>
        <w:rPr>
          <w:rFonts w:ascii="Arial" w:hAnsi="Arial"/>
          <w:color w:val="231F20"/>
          <w:spacing w:val="-56"/>
          <w:sz w:val="32"/>
        </w:rPr>
        <w:t xml:space="preserve"> </w:t>
      </w:r>
      <w:r>
        <w:rPr>
          <w:rFonts w:ascii="Arial" w:hAnsi="Arial"/>
          <w:color w:val="231F20"/>
          <w:sz w:val="32"/>
        </w:rPr>
        <w:t>інформаційних сайтів</w:t>
      </w:r>
    </w:p>
    <w:p w:rsidR="00664BE7" w:rsidRDefault="00664BE7">
      <w:pPr>
        <w:spacing w:before="287" w:line="434" w:lineRule="auto"/>
        <w:ind w:left="1510" w:right="2481"/>
        <w:rPr>
          <w:rFonts w:ascii="Arial" w:hAnsi="Arial"/>
          <w:sz w:val="32"/>
        </w:rPr>
      </w:pPr>
      <w:r>
        <w:rPr>
          <w:noProof/>
        </w:rPr>
        <w:pict>
          <v:rect id="_x0000_s1403" style="position:absolute;left:0;text-align:left;margin-left:51pt;margin-top:17.25pt;width:14.75pt;height:11.35pt;z-index:251674112;mso-position-horizontal-relative:page" fillcolor="#fec780" stroked="f">
            <v:fill opacity="45875f"/>
            <w10:wrap anchorx="page"/>
          </v:rect>
        </w:pict>
      </w:r>
      <w:r>
        <w:rPr>
          <w:noProof/>
        </w:rPr>
        <w:pict>
          <v:rect id="_x0000_s1404" style="position:absolute;left:0;text-align:left;margin-left:51pt;margin-top:51.4pt;width:14.75pt;height:11.35pt;z-index:251675136;mso-position-horizontal-relative:page" fillcolor="#fec780" stroked="f">
            <v:fill opacity="45875f"/>
            <w10:wrap anchorx="page"/>
          </v:rect>
        </w:pict>
      </w:r>
      <w:r>
        <w:rPr>
          <w:rFonts w:ascii="Arial" w:hAnsi="Arial"/>
          <w:color w:val="231F20"/>
          <w:sz w:val="32"/>
        </w:rPr>
        <w:t>Медійний</w:t>
      </w:r>
      <w:r>
        <w:rPr>
          <w:rFonts w:ascii="Arial" w:hAnsi="Arial"/>
          <w:color w:val="231F20"/>
          <w:spacing w:val="-32"/>
          <w:sz w:val="32"/>
        </w:rPr>
        <w:t xml:space="preserve"> </w:t>
      </w:r>
      <w:r>
        <w:rPr>
          <w:rFonts w:ascii="Arial" w:hAnsi="Arial"/>
          <w:color w:val="231F20"/>
          <w:sz w:val="32"/>
        </w:rPr>
        <w:t>вимір</w:t>
      </w:r>
      <w:r>
        <w:rPr>
          <w:rFonts w:ascii="Arial" w:hAnsi="Arial"/>
          <w:color w:val="231F20"/>
          <w:spacing w:val="-33"/>
          <w:sz w:val="32"/>
        </w:rPr>
        <w:t xml:space="preserve"> </w:t>
      </w:r>
      <w:r>
        <w:rPr>
          <w:rFonts w:ascii="Arial" w:hAnsi="Arial"/>
          <w:color w:val="231F20"/>
          <w:sz w:val="32"/>
        </w:rPr>
        <w:t>читання</w:t>
      </w:r>
      <w:r>
        <w:rPr>
          <w:rFonts w:ascii="Arial" w:hAnsi="Arial"/>
          <w:color w:val="231F20"/>
          <w:spacing w:val="-32"/>
          <w:sz w:val="32"/>
        </w:rPr>
        <w:t xml:space="preserve"> </w:t>
      </w:r>
      <w:r>
        <w:rPr>
          <w:rFonts w:ascii="Arial" w:hAnsi="Arial"/>
          <w:color w:val="231F20"/>
          <w:sz w:val="32"/>
        </w:rPr>
        <w:t>міленіалів Перспективи розвитку</w:t>
      </w:r>
      <w:r>
        <w:rPr>
          <w:rFonts w:ascii="Arial" w:hAnsi="Arial"/>
          <w:color w:val="231F20"/>
          <w:spacing w:val="-23"/>
          <w:sz w:val="32"/>
        </w:rPr>
        <w:t xml:space="preserve"> </w:t>
      </w:r>
      <w:r>
        <w:rPr>
          <w:rFonts w:ascii="Arial" w:hAnsi="Arial"/>
          <w:color w:val="231F20"/>
          <w:sz w:val="32"/>
        </w:rPr>
        <w:t>кросмедіа</w:t>
      </w:r>
    </w:p>
    <w:p w:rsidR="00664BE7" w:rsidRDefault="00664BE7">
      <w:pPr>
        <w:spacing w:line="434" w:lineRule="auto"/>
        <w:rPr>
          <w:rFonts w:ascii="Arial" w:hAnsi="Arial"/>
          <w:sz w:val="32"/>
        </w:rPr>
        <w:sectPr w:rsidR="00664BE7">
          <w:headerReference w:type="default" r:id="rId281"/>
          <w:footerReference w:type="default" r:id="rId282"/>
          <w:pgSz w:w="9980" w:h="14180"/>
          <w:pgMar w:top="1320" w:right="860" w:bottom="280" w:left="0" w:header="0" w:footer="0" w:gutter="0"/>
          <w:cols w:space="720"/>
        </w:sectPr>
      </w:pPr>
    </w:p>
    <w:p w:rsidR="00664BE7" w:rsidRDefault="00664BE7">
      <w:pPr>
        <w:pStyle w:val="a3"/>
        <w:spacing w:line="188" w:lineRule="exact"/>
        <w:ind w:left="1030"/>
        <w:jc w:val="left"/>
        <w:rPr>
          <w:rFonts w:ascii="Arial"/>
          <w:sz w:val="18"/>
        </w:rPr>
      </w:pPr>
      <w:r>
        <w:rPr>
          <w:noProof/>
        </w:rPr>
      </w:r>
      <w:r w:rsidRPr="00660113">
        <w:rPr>
          <w:rFonts w:ascii="Arial"/>
          <w:position w:val="-3"/>
          <w:sz w:val="18"/>
        </w:rPr>
        <w:pict>
          <v:group id="_x0000_s1407" style="width:27.35pt;height:9.45pt;mso-position-horizontal-relative:char;mso-position-vertical-relative:line" coordsize="547,189">
            <v:rect id="_x0000_s1408" style="position:absolute;width:547;height:189" fillcolor="#fec780" stroked="f">
              <v:fill opacity="45875f"/>
            </v:rect>
            <w10:anchorlock/>
          </v:group>
        </w:pict>
      </w: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ind w:left="0"/>
        <w:jc w:val="left"/>
        <w:rPr>
          <w:rFonts w:ascii="Arial"/>
        </w:rPr>
      </w:pPr>
    </w:p>
    <w:p w:rsidR="00664BE7" w:rsidRDefault="00664BE7">
      <w:pPr>
        <w:pStyle w:val="a3"/>
        <w:spacing w:before="7"/>
        <w:ind w:left="0"/>
        <w:jc w:val="left"/>
        <w:rPr>
          <w:rFonts w:ascii="Arial"/>
          <w:sz w:val="23"/>
        </w:rPr>
      </w:pPr>
    </w:p>
    <w:p w:rsidR="00664BE7" w:rsidRDefault="00664BE7">
      <w:pPr>
        <w:spacing w:line="230" w:lineRule="auto"/>
        <w:ind w:left="3349" w:right="532"/>
        <w:rPr>
          <w:rFonts w:ascii="Calibri" w:hAnsi="Calibri"/>
          <w:sz w:val="24"/>
        </w:rPr>
      </w:pPr>
      <w:r>
        <w:rPr>
          <w:noProof/>
        </w:rPr>
        <w:pict>
          <v:shape id="_x0000_s1411" type="#_x0000_t75" style="position:absolute;left:0;text-align:left;margin-left:51.25pt;margin-top:-70.6pt;width:104.9pt;height:123.6pt;z-index:251676160;visibility:visible;mso-wrap-distance-left:0;mso-wrap-distance-right:0;mso-position-horizontal-relative:page">
            <v:imagedata r:id="rId209" o:title=""/>
            <w10:wrap anchorx="page"/>
          </v:shape>
        </w:pict>
      </w:r>
      <w:r>
        <w:rPr>
          <w:rFonts w:ascii="Calibri" w:hAnsi="Calibri"/>
          <w:b/>
          <w:color w:val="231F20"/>
          <w:w w:val="90"/>
          <w:sz w:val="24"/>
        </w:rPr>
        <w:t>Ситник</w:t>
      </w:r>
      <w:r>
        <w:rPr>
          <w:rFonts w:ascii="Calibri" w:hAnsi="Calibri"/>
          <w:b/>
          <w:color w:val="231F20"/>
          <w:spacing w:val="-27"/>
          <w:w w:val="90"/>
          <w:sz w:val="24"/>
        </w:rPr>
        <w:t xml:space="preserve"> </w:t>
      </w:r>
      <w:r>
        <w:rPr>
          <w:rFonts w:ascii="Calibri" w:hAnsi="Calibri"/>
          <w:b/>
          <w:color w:val="231F20"/>
          <w:w w:val="90"/>
          <w:sz w:val="24"/>
        </w:rPr>
        <w:t>Олексій</w:t>
      </w:r>
      <w:r>
        <w:rPr>
          <w:rFonts w:ascii="Calibri" w:hAnsi="Calibri"/>
          <w:b/>
          <w:color w:val="231F20"/>
          <w:spacing w:val="-26"/>
          <w:w w:val="90"/>
          <w:sz w:val="24"/>
        </w:rPr>
        <w:t xml:space="preserve"> </w:t>
      </w:r>
      <w:r>
        <w:rPr>
          <w:rFonts w:ascii="Calibri" w:hAnsi="Calibri"/>
          <w:b/>
          <w:color w:val="231F20"/>
          <w:w w:val="90"/>
          <w:sz w:val="24"/>
        </w:rPr>
        <w:t>Валерійович,</w:t>
      </w:r>
      <w:r>
        <w:rPr>
          <w:rFonts w:ascii="Calibri" w:hAnsi="Calibri"/>
          <w:b/>
          <w:color w:val="231F20"/>
          <w:spacing w:val="-27"/>
          <w:w w:val="90"/>
          <w:sz w:val="24"/>
        </w:rPr>
        <w:t xml:space="preserve"> </w:t>
      </w:r>
      <w:r>
        <w:rPr>
          <w:rFonts w:ascii="Calibri" w:hAnsi="Calibri"/>
          <w:color w:val="231F20"/>
          <w:w w:val="90"/>
          <w:sz w:val="24"/>
        </w:rPr>
        <w:t>кандидат</w:t>
      </w:r>
      <w:r>
        <w:rPr>
          <w:rFonts w:ascii="Calibri" w:hAnsi="Calibri"/>
          <w:color w:val="231F20"/>
          <w:spacing w:val="-25"/>
          <w:w w:val="90"/>
          <w:sz w:val="24"/>
        </w:rPr>
        <w:t xml:space="preserve"> </w:t>
      </w:r>
      <w:r>
        <w:rPr>
          <w:rFonts w:ascii="Calibri" w:hAnsi="Calibri"/>
          <w:color w:val="231F20"/>
          <w:w w:val="90"/>
          <w:sz w:val="24"/>
        </w:rPr>
        <w:t>наук</w:t>
      </w:r>
      <w:r>
        <w:rPr>
          <w:rFonts w:ascii="Calibri" w:hAnsi="Calibri"/>
          <w:color w:val="231F20"/>
          <w:spacing w:val="-25"/>
          <w:w w:val="90"/>
          <w:sz w:val="24"/>
        </w:rPr>
        <w:t xml:space="preserve"> </w:t>
      </w:r>
      <w:r>
        <w:rPr>
          <w:rFonts w:ascii="Calibri" w:hAnsi="Calibri"/>
          <w:color w:val="231F20"/>
          <w:w w:val="90"/>
          <w:sz w:val="24"/>
        </w:rPr>
        <w:t>із</w:t>
      </w:r>
      <w:r>
        <w:rPr>
          <w:rFonts w:ascii="Calibri" w:hAnsi="Calibri"/>
          <w:color w:val="231F20"/>
          <w:spacing w:val="-25"/>
          <w:w w:val="90"/>
          <w:sz w:val="24"/>
        </w:rPr>
        <w:t xml:space="preserve"> </w:t>
      </w:r>
      <w:r>
        <w:rPr>
          <w:rFonts w:ascii="Calibri" w:hAnsi="Calibri"/>
          <w:color w:val="231F20"/>
          <w:w w:val="90"/>
          <w:sz w:val="24"/>
        </w:rPr>
        <w:t xml:space="preserve">соціальних </w:t>
      </w:r>
      <w:r>
        <w:rPr>
          <w:rFonts w:ascii="Calibri" w:hAnsi="Calibri"/>
          <w:color w:val="231F20"/>
          <w:w w:val="85"/>
          <w:sz w:val="24"/>
        </w:rPr>
        <w:t>комунікацій, доцент кафедри мультимедійних</w:t>
      </w:r>
      <w:r>
        <w:rPr>
          <w:rFonts w:ascii="Calibri" w:hAnsi="Calibri"/>
          <w:color w:val="231F20"/>
          <w:spacing w:val="39"/>
          <w:w w:val="85"/>
          <w:sz w:val="24"/>
        </w:rPr>
        <w:t xml:space="preserve"> </w:t>
      </w:r>
      <w:r>
        <w:rPr>
          <w:rFonts w:ascii="Calibri" w:hAnsi="Calibri"/>
          <w:color w:val="231F20"/>
          <w:w w:val="85"/>
          <w:sz w:val="24"/>
        </w:rPr>
        <w:t>технологій</w:t>
      </w:r>
    </w:p>
    <w:p w:rsidR="00664BE7" w:rsidRDefault="00664BE7">
      <w:pPr>
        <w:pStyle w:val="4"/>
        <w:spacing w:line="230" w:lineRule="auto"/>
        <w:ind w:left="3349"/>
      </w:pPr>
      <w:r>
        <w:rPr>
          <w:color w:val="231F20"/>
          <w:w w:val="90"/>
        </w:rPr>
        <w:t xml:space="preserve">і медіадизайну Інституту журналістики Київського національного університету імені </w:t>
      </w:r>
      <w:r>
        <w:rPr>
          <w:color w:val="231F20"/>
          <w:spacing w:val="-3"/>
          <w:w w:val="90"/>
        </w:rPr>
        <w:t>Тараса Шевченка</w:t>
      </w:r>
    </w:p>
    <w:p w:rsidR="00664BE7" w:rsidRDefault="00664BE7">
      <w:pPr>
        <w:pStyle w:val="a3"/>
        <w:ind w:left="0"/>
        <w:jc w:val="left"/>
        <w:rPr>
          <w:rFonts w:ascii="Calibri"/>
          <w:sz w:val="28"/>
        </w:rPr>
      </w:pPr>
    </w:p>
    <w:p w:rsidR="00664BE7" w:rsidRDefault="00664BE7">
      <w:pPr>
        <w:pStyle w:val="a3"/>
        <w:spacing w:before="8"/>
        <w:ind w:left="0"/>
        <w:jc w:val="left"/>
        <w:rPr>
          <w:rFonts w:ascii="Calibri"/>
          <w:sz w:val="23"/>
        </w:rPr>
      </w:pPr>
    </w:p>
    <w:p w:rsidR="00664BE7" w:rsidRDefault="00664BE7">
      <w:pPr>
        <w:spacing w:line="230" w:lineRule="auto"/>
        <w:ind w:left="1030"/>
        <w:rPr>
          <w:rFonts w:ascii="Calibri" w:hAnsi="Calibri"/>
          <w:b/>
          <w:sz w:val="48"/>
        </w:rPr>
      </w:pPr>
      <w:r>
        <w:rPr>
          <w:rFonts w:ascii="Calibri" w:hAnsi="Calibri"/>
          <w:b/>
          <w:color w:val="231F20"/>
          <w:w w:val="85"/>
          <w:sz w:val="48"/>
        </w:rPr>
        <w:t xml:space="preserve">МЕТОДИ ТА ІНСТРУМЕНТАРІЙ АНАЛІТИКИ </w:t>
      </w:r>
      <w:r>
        <w:rPr>
          <w:rFonts w:ascii="Calibri" w:hAnsi="Calibri"/>
          <w:b/>
          <w:color w:val="231F20"/>
          <w:w w:val="95"/>
          <w:sz w:val="48"/>
        </w:rPr>
        <w:t>КРОСМЕДІЙНИХ ЗМІ</w:t>
      </w:r>
    </w:p>
    <w:p w:rsidR="00664BE7" w:rsidRDefault="00664BE7">
      <w:pPr>
        <w:pStyle w:val="a3"/>
        <w:spacing w:before="459"/>
        <w:ind w:right="155" w:firstLine="340"/>
      </w:pPr>
      <w:r>
        <w:rPr>
          <w:b/>
          <w:color w:val="231F20"/>
        </w:rPr>
        <w:t xml:space="preserve">ВСТУП. </w:t>
      </w:r>
      <w:r>
        <w:rPr>
          <w:color w:val="231F20"/>
        </w:rPr>
        <w:t>Оцінювання комунікативних властивостей конвергентних ЗМІ потребує застосування специфічних методів і технологій. На сьогодні існує низка новітніх тех- нологій та сервісів, які дають змогу аналізувати дії користувача конвергентних ЗМІ (його поведінку), тестувати мережевий ресурс, зокрема його технічний і контентний складники.зе</w:t>
      </w:r>
    </w:p>
    <w:p w:rsidR="00664BE7" w:rsidRDefault="00664BE7">
      <w:pPr>
        <w:pStyle w:val="a3"/>
        <w:spacing w:line="237" w:lineRule="auto"/>
        <w:ind w:right="156" w:firstLine="340"/>
      </w:pPr>
      <w:r>
        <w:rPr>
          <w:color w:val="231F20"/>
        </w:rPr>
        <w:t xml:space="preserve">Оцінювання рівня комунікативної спрямованості конвергентних ЗМІ, як однієї із домінантних, серед інших методів і технологій уможливлює веб-аналітика — мно- жина методів, що полягають у зборі, підрахунку, аналізі, інтерпретації, презентації інформації про користувачів мережевого ресурсу з метою оптимізації його роботи, підвищення рівня комунікативності. Завданням цієї групи методів є моніторинг </w:t>
      </w:r>
      <w:r>
        <w:rPr>
          <w:color w:val="231F20"/>
          <w:spacing w:val="-3"/>
        </w:rPr>
        <w:t xml:space="preserve">ауди- </w:t>
      </w:r>
      <w:r>
        <w:rPr>
          <w:color w:val="231F20"/>
        </w:rPr>
        <w:t xml:space="preserve">торії користувачів, дослідження їх поведінки в межах ресурсу, що дає змогу робити висновки про можливу </w:t>
      </w:r>
      <w:r>
        <w:rPr>
          <w:color w:val="231F20"/>
          <w:spacing w:val="-3"/>
        </w:rPr>
        <w:t xml:space="preserve">результативність </w:t>
      </w:r>
      <w:r>
        <w:rPr>
          <w:color w:val="231F20"/>
        </w:rPr>
        <w:t>його функціонування, проаналізувати його комунікативні</w:t>
      </w:r>
      <w:r>
        <w:rPr>
          <w:color w:val="231F20"/>
          <w:spacing w:val="-10"/>
        </w:rPr>
        <w:t xml:space="preserve"> </w:t>
      </w:r>
      <w:r>
        <w:rPr>
          <w:color w:val="231F20"/>
        </w:rPr>
        <w:t>можливості</w:t>
      </w:r>
      <w:r>
        <w:rPr>
          <w:color w:val="231F20"/>
          <w:spacing w:val="-10"/>
        </w:rPr>
        <w:t xml:space="preserve"> </w:t>
      </w:r>
      <w:r>
        <w:rPr>
          <w:color w:val="231F20"/>
        </w:rPr>
        <w:t>зокрема.</w:t>
      </w:r>
      <w:r>
        <w:rPr>
          <w:color w:val="231F20"/>
          <w:spacing w:val="-11"/>
        </w:rPr>
        <w:t xml:space="preserve"> </w:t>
      </w:r>
      <w:r>
        <w:rPr>
          <w:b/>
          <w:color w:val="231F20"/>
        </w:rPr>
        <w:t>Метою</w:t>
      </w:r>
      <w:r>
        <w:rPr>
          <w:b/>
          <w:color w:val="231F20"/>
          <w:spacing w:val="-6"/>
        </w:rPr>
        <w:t xml:space="preserve"> </w:t>
      </w:r>
      <w:r>
        <w:rPr>
          <w:color w:val="231F20"/>
        </w:rPr>
        <w:t>публікації</w:t>
      </w:r>
      <w:r>
        <w:rPr>
          <w:color w:val="231F20"/>
          <w:spacing w:val="-10"/>
        </w:rPr>
        <w:t xml:space="preserve"> </w:t>
      </w:r>
      <w:r>
        <w:rPr>
          <w:color w:val="231F20"/>
        </w:rPr>
        <w:t>є</w:t>
      </w:r>
      <w:r>
        <w:rPr>
          <w:color w:val="231F20"/>
          <w:spacing w:val="-10"/>
        </w:rPr>
        <w:t xml:space="preserve"> </w:t>
      </w:r>
      <w:r>
        <w:rPr>
          <w:color w:val="231F20"/>
        </w:rPr>
        <w:t>виокремлення</w:t>
      </w:r>
      <w:r>
        <w:rPr>
          <w:color w:val="231F20"/>
          <w:spacing w:val="-10"/>
        </w:rPr>
        <w:t xml:space="preserve"> </w:t>
      </w:r>
      <w:r>
        <w:rPr>
          <w:color w:val="231F20"/>
        </w:rPr>
        <w:t>і</w:t>
      </w:r>
      <w:r>
        <w:rPr>
          <w:color w:val="231F20"/>
          <w:spacing w:val="-10"/>
        </w:rPr>
        <w:t xml:space="preserve"> </w:t>
      </w:r>
      <w:r>
        <w:rPr>
          <w:color w:val="231F20"/>
        </w:rPr>
        <w:t>структуруван- ня</w:t>
      </w:r>
      <w:r>
        <w:rPr>
          <w:color w:val="231F20"/>
          <w:spacing w:val="-12"/>
        </w:rPr>
        <w:t xml:space="preserve"> </w:t>
      </w:r>
      <w:r>
        <w:rPr>
          <w:color w:val="231F20"/>
        </w:rPr>
        <w:t>основних</w:t>
      </w:r>
      <w:r>
        <w:rPr>
          <w:color w:val="231F20"/>
          <w:spacing w:val="-11"/>
        </w:rPr>
        <w:t xml:space="preserve"> </w:t>
      </w:r>
      <w:r>
        <w:rPr>
          <w:color w:val="231F20"/>
        </w:rPr>
        <w:t>методів</w:t>
      </w:r>
      <w:r>
        <w:rPr>
          <w:color w:val="231F20"/>
          <w:spacing w:val="-11"/>
        </w:rPr>
        <w:t xml:space="preserve"> </w:t>
      </w:r>
      <w:r>
        <w:rPr>
          <w:color w:val="231F20"/>
        </w:rPr>
        <w:t>веб-аналітики</w:t>
      </w:r>
      <w:r>
        <w:rPr>
          <w:color w:val="231F20"/>
          <w:spacing w:val="-12"/>
        </w:rPr>
        <w:t xml:space="preserve"> </w:t>
      </w:r>
      <w:r>
        <w:rPr>
          <w:color w:val="231F20"/>
        </w:rPr>
        <w:t>мережевих</w:t>
      </w:r>
      <w:r>
        <w:rPr>
          <w:color w:val="231F20"/>
          <w:spacing w:val="-11"/>
        </w:rPr>
        <w:t xml:space="preserve"> </w:t>
      </w:r>
      <w:r>
        <w:rPr>
          <w:color w:val="231F20"/>
        </w:rPr>
        <w:t>медіа.</w:t>
      </w:r>
    </w:p>
    <w:p w:rsidR="00664BE7" w:rsidRDefault="00664BE7">
      <w:pPr>
        <w:pStyle w:val="a3"/>
        <w:spacing w:before="2"/>
        <w:ind w:right="156" w:firstLine="340"/>
      </w:pPr>
      <w:r>
        <w:rPr>
          <w:color w:val="231F20"/>
        </w:rPr>
        <w:t>Веб-аналітику</w:t>
      </w:r>
      <w:r>
        <w:rPr>
          <w:color w:val="231F20"/>
          <w:spacing w:val="-11"/>
        </w:rPr>
        <w:t xml:space="preserve"> </w:t>
      </w:r>
      <w:r>
        <w:rPr>
          <w:color w:val="231F20"/>
        </w:rPr>
        <w:t>треба</w:t>
      </w:r>
      <w:r>
        <w:rPr>
          <w:color w:val="231F20"/>
          <w:spacing w:val="-11"/>
        </w:rPr>
        <w:t xml:space="preserve"> </w:t>
      </w:r>
      <w:r>
        <w:rPr>
          <w:color w:val="231F20"/>
        </w:rPr>
        <w:t>здійснювати</w:t>
      </w:r>
      <w:r>
        <w:rPr>
          <w:color w:val="231F20"/>
          <w:spacing w:val="-10"/>
        </w:rPr>
        <w:t xml:space="preserve"> </w:t>
      </w:r>
      <w:r>
        <w:rPr>
          <w:color w:val="231F20"/>
        </w:rPr>
        <w:t>відповідно</w:t>
      </w:r>
      <w:r>
        <w:rPr>
          <w:color w:val="231F20"/>
          <w:spacing w:val="-11"/>
        </w:rPr>
        <w:t xml:space="preserve"> </w:t>
      </w:r>
      <w:r>
        <w:rPr>
          <w:color w:val="231F20"/>
        </w:rPr>
        <w:t>до</w:t>
      </w:r>
      <w:r>
        <w:rPr>
          <w:color w:val="231F20"/>
          <w:spacing w:val="-11"/>
        </w:rPr>
        <w:t xml:space="preserve"> </w:t>
      </w:r>
      <w:r>
        <w:rPr>
          <w:color w:val="231F20"/>
        </w:rPr>
        <w:t>мети</w:t>
      </w:r>
      <w:r>
        <w:rPr>
          <w:color w:val="231F20"/>
          <w:spacing w:val="-10"/>
        </w:rPr>
        <w:t xml:space="preserve"> </w:t>
      </w:r>
      <w:r>
        <w:rPr>
          <w:color w:val="231F20"/>
        </w:rPr>
        <w:t>і</w:t>
      </w:r>
      <w:r>
        <w:rPr>
          <w:color w:val="231F20"/>
          <w:spacing w:val="-11"/>
        </w:rPr>
        <w:t xml:space="preserve"> </w:t>
      </w:r>
      <w:r>
        <w:rPr>
          <w:color w:val="231F20"/>
        </w:rPr>
        <w:t>завдань</w:t>
      </w:r>
      <w:r>
        <w:rPr>
          <w:color w:val="231F20"/>
          <w:spacing w:val="-11"/>
        </w:rPr>
        <w:t xml:space="preserve"> </w:t>
      </w:r>
      <w:r>
        <w:rPr>
          <w:color w:val="231F20"/>
        </w:rPr>
        <w:t>аналізу</w:t>
      </w:r>
      <w:r>
        <w:rPr>
          <w:color w:val="231F20"/>
          <w:spacing w:val="-10"/>
        </w:rPr>
        <w:t xml:space="preserve"> </w:t>
      </w:r>
      <w:r>
        <w:rPr>
          <w:color w:val="231F20"/>
          <w:spacing w:val="-3"/>
        </w:rPr>
        <w:t xml:space="preserve">мережевого </w:t>
      </w:r>
      <w:r>
        <w:rPr>
          <w:color w:val="231F20"/>
        </w:rPr>
        <w:t xml:space="preserve">медіа. В аспекті дослідження комунікативності кросмедій </w:t>
      </w:r>
      <w:r>
        <w:rPr>
          <w:color w:val="231F20"/>
          <w:spacing w:val="-3"/>
        </w:rPr>
        <w:t xml:space="preserve">методи </w:t>
      </w:r>
      <w:r>
        <w:rPr>
          <w:color w:val="231F20"/>
        </w:rPr>
        <w:t xml:space="preserve">веб-аналітики да- </w:t>
      </w:r>
      <w:r>
        <w:rPr>
          <w:color w:val="231F20"/>
          <w:spacing w:val="-3"/>
        </w:rPr>
        <w:t>ють</w:t>
      </w:r>
      <w:r>
        <w:rPr>
          <w:color w:val="231F20"/>
          <w:spacing w:val="-12"/>
        </w:rPr>
        <w:t xml:space="preserve"> </w:t>
      </w:r>
      <w:r>
        <w:rPr>
          <w:color w:val="231F20"/>
        </w:rPr>
        <w:t>змогу</w:t>
      </w:r>
      <w:r>
        <w:rPr>
          <w:color w:val="231F20"/>
          <w:spacing w:val="-10"/>
        </w:rPr>
        <w:t xml:space="preserve"> </w:t>
      </w:r>
      <w:r>
        <w:rPr>
          <w:color w:val="231F20"/>
        </w:rPr>
        <w:t>на</w:t>
      </w:r>
      <w:r>
        <w:rPr>
          <w:color w:val="231F20"/>
          <w:spacing w:val="-10"/>
        </w:rPr>
        <w:t xml:space="preserve"> </w:t>
      </w:r>
      <w:r>
        <w:rPr>
          <w:color w:val="231F20"/>
        </w:rPr>
        <w:t>підставі</w:t>
      </w:r>
      <w:r>
        <w:rPr>
          <w:color w:val="231F20"/>
          <w:spacing w:val="-10"/>
        </w:rPr>
        <w:t xml:space="preserve"> </w:t>
      </w:r>
      <w:r>
        <w:rPr>
          <w:color w:val="231F20"/>
          <w:spacing w:val="-3"/>
        </w:rPr>
        <w:t>відстеження</w:t>
      </w:r>
      <w:r>
        <w:rPr>
          <w:color w:val="231F20"/>
          <w:spacing w:val="-10"/>
        </w:rPr>
        <w:t xml:space="preserve"> </w:t>
      </w:r>
      <w:r>
        <w:rPr>
          <w:color w:val="231F20"/>
        </w:rPr>
        <w:t>тенденцій</w:t>
      </w:r>
      <w:r>
        <w:rPr>
          <w:color w:val="231F20"/>
          <w:spacing w:val="-10"/>
        </w:rPr>
        <w:t xml:space="preserve"> </w:t>
      </w:r>
      <w:r>
        <w:rPr>
          <w:color w:val="231F20"/>
        </w:rPr>
        <w:t>у</w:t>
      </w:r>
      <w:r>
        <w:rPr>
          <w:color w:val="231F20"/>
          <w:spacing w:val="-10"/>
        </w:rPr>
        <w:t xml:space="preserve"> </w:t>
      </w:r>
      <w:r>
        <w:rPr>
          <w:color w:val="231F20"/>
        </w:rPr>
        <w:t>поведінці</w:t>
      </w:r>
      <w:r>
        <w:rPr>
          <w:color w:val="231F20"/>
          <w:spacing w:val="-10"/>
        </w:rPr>
        <w:t xml:space="preserve"> </w:t>
      </w:r>
      <w:r>
        <w:rPr>
          <w:color w:val="231F20"/>
        </w:rPr>
        <w:t>користувачів</w:t>
      </w:r>
      <w:r>
        <w:rPr>
          <w:color w:val="231F20"/>
          <w:spacing w:val="-10"/>
        </w:rPr>
        <w:t xml:space="preserve"> </w:t>
      </w:r>
      <w:r>
        <w:rPr>
          <w:color w:val="231F20"/>
        </w:rPr>
        <w:t>ресурсу</w:t>
      </w:r>
      <w:r>
        <w:rPr>
          <w:color w:val="231F20"/>
          <w:spacing w:val="-10"/>
        </w:rPr>
        <w:t xml:space="preserve"> </w:t>
      </w:r>
      <w:r>
        <w:rPr>
          <w:color w:val="231F20"/>
        </w:rPr>
        <w:t>сприяти розвитку</w:t>
      </w:r>
      <w:r>
        <w:rPr>
          <w:color w:val="231F20"/>
          <w:spacing w:val="-13"/>
        </w:rPr>
        <w:t xml:space="preserve"> </w:t>
      </w:r>
      <w:r>
        <w:rPr>
          <w:color w:val="231F20"/>
          <w:spacing w:val="-3"/>
        </w:rPr>
        <w:t>його</w:t>
      </w:r>
      <w:r>
        <w:rPr>
          <w:color w:val="231F20"/>
          <w:spacing w:val="-12"/>
        </w:rPr>
        <w:t xml:space="preserve"> </w:t>
      </w:r>
      <w:r>
        <w:rPr>
          <w:color w:val="231F20"/>
          <w:spacing w:val="-3"/>
        </w:rPr>
        <w:t>функціональності</w:t>
      </w:r>
      <w:r>
        <w:rPr>
          <w:color w:val="231F20"/>
          <w:spacing w:val="-12"/>
        </w:rPr>
        <w:t xml:space="preserve"> </w:t>
      </w:r>
      <w:r>
        <w:rPr>
          <w:color w:val="231F20"/>
        </w:rPr>
        <w:t>як</w:t>
      </w:r>
      <w:r>
        <w:rPr>
          <w:color w:val="231F20"/>
          <w:spacing w:val="-12"/>
        </w:rPr>
        <w:t xml:space="preserve"> </w:t>
      </w:r>
      <w:r>
        <w:rPr>
          <w:color w:val="231F20"/>
          <w:spacing w:val="-3"/>
        </w:rPr>
        <w:t>комунікативного</w:t>
      </w:r>
      <w:r>
        <w:rPr>
          <w:color w:val="231F20"/>
          <w:spacing w:val="-13"/>
        </w:rPr>
        <w:t xml:space="preserve"> </w:t>
      </w:r>
      <w:r>
        <w:rPr>
          <w:color w:val="231F20"/>
        </w:rPr>
        <w:t>середовища,</w:t>
      </w:r>
      <w:r>
        <w:rPr>
          <w:color w:val="231F20"/>
          <w:spacing w:val="-12"/>
        </w:rPr>
        <w:t xml:space="preserve"> </w:t>
      </w:r>
      <w:r>
        <w:rPr>
          <w:color w:val="231F20"/>
        </w:rPr>
        <w:t>вчасно</w:t>
      </w:r>
      <w:r>
        <w:rPr>
          <w:color w:val="231F20"/>
          <w:spacing w:val="-12"/>
        </w:rPr>
        <w:t xml:space="preserve"> </w:t>
      </w:r>
      <w:r>
        <w:rPr>
          <w:color w:val="231F20"/>
        </w:rPr>
        <w:t>знайти</w:t>
      </w:r>
      <w:r>
        <w:rPr>
          <w:color w:val="231F20"/>
          <w:spacing w:val="-12"/>
        </w:rPr>
        <w:t xml:space="preserve"> </w:t>
      </w:r>
      <w:r>
        <w:rPr>
          <w:color w:val="231F20"/>
        </w:rPr>
        <w:t>та</w:t>
      </w:r>
      <w:r>
        <w:rPr>
          <w:color w:val="231F20"/>
          <w:spacing w:val="-13"/>
        </w:rPr>
        <w:t xml:space="preserve"> </w:t>
      </w:r>
      <w:r>
        <w:rPr>
          <w:color w:val="231F20"/>
        </w:rPr>
        <w:t xml:space="preserve">від- коригувати проблемні місця в структурі, композиції, навігації і контенті, надати оцін- ку ефективності промоції, популяризації в інтернеті. </w:t>
      </w:r>
      <w:r>
        <w:rPr>
          <w:color w:val="231F20"/>
          <w:spacing w:val="-3"/>
        </w:rPr>
        <w:t xml:space="preserve">Термінологічний апарат, </w:t>
      </w:r>
      <w:r>
        <w:rPr>
          <w:color w:val="231F20"/>
        </w:rPr>
        <w:t xml:space="preserve">інстру- ментарії, рекомендації </w:t>
      </w:r>
      <w:r>
        <w:rPr>
          <w:color w:val="231F20"/>
          <w:spacing w:val="-3"/>
        </w:rPr>
        <w:t xml:space="preserve">щодо </w:t>
      </w:r>
      <w:r>
        <w:rPr>
          <w:color w:val="231F20"/>
        </w:rPr>
        <w:t xml:space="preserve">інтерпретації </w:t>
      </w:r>
      <w:r>
        <w:rPr>
          <w:color w:val="231F20"/>
          <w:spacing w:val="-4"/>
        </w:rPr>
        <w:t xml:space="preserve">результатів  </w:t>
      </w:r>
      <w:r>
        <w:rPr>
          <w:color w:val="231F20"/>
        </w:rPr>
        <w:t xml:space="preserve">веб-аналітики </w:t>
      </w:r>
      <w:r>
        <w:rPr>
          <w:color w:val="231F20"/>
          <w:spacing w:val="-3"/>
        </w:rPr>
        <w:t xml:space="preserve">регламентовані </w:t>
      </w:r>
      <w:r>
        <w:rPr>
          <w:color w:val="231F20"/>
        </w:rPr>
        <w:t>в</w:t>
      </w:r>
      <w:r>
        <w:rPr>
          <w:color w:val="231F20"/>
          <w:spacing w:val="-15"/>
        </w:rPr>
        <w:t xml:space="preserve"> </w:t>
      </w:r>
      <w:r>
        <w:rPr>
          <w:color w:val="231F20"/>
        </w:rPr>
        <w:t>стандартах,</w:t>
      </w:r>
      <w:r>
        <w:rPr>
          <w:color w:val="231F20"/>
          <w:spacing w:val="-14"/>
        </w:rPr>
        <w:t xml:space="preserve"> </w:t>
      </w:r>
      <w:r>
        <w:rPr>
          <w:color w:val="231F20"/>
          <w:spacing w:val="-3"/>
        </w:rPr>
        <w:t>затверджених</w:t>
      </w:r>
      <w:r>
        <w:rPr>
          <w:color w:val="231F20"/>
          <w:spacing w:val="-15"/>
        </w:rPr>
        <w:t xml:space="preserve"> </w:t>
      </w:r>
      <w:r>
        <w:rPr>
          <w:color w:val="231F20"/>
        </w:rPr>
        <w:t>Асоціацією</w:t>
      </w:r>
      <w:r>
        <w:rPr>
          <w:color w:val="231F20"/>
          <w:spacing w:val="-14"/>
        </w:rPr>
        <w:t xml:space="preserve"> </w:t>
      </w:r>
      <w:r>
        <w:rPr>
          <w:color w:val="231F20"/>
        </w:rPr>
        <w:t>веб-аналітики</w:t>
      </w:r>
      <w:r>
        <w:rPr>
          <w:color w:val="231F20"/>
          <w:spacing w:val="-14"/>
        </w:rPr>
        <w:t xml:space="preserve"> </w:t>
      </w:r>
      <w:r>
        <w:rPr>
          <w:color w:val="231F20"/>
          <w:spacing w:val="-4"/>
        </w:rPr>
        <w:t>(Web</w:t>
      </w:r>
      <w:r>
        <w:rPr>
          <w:color w:val="231F20"/>
          <w:spacing w:val="-22"/>
        </w:rPr>
        <w:t xml:space="preserve"> </w:t>
      </w:r>
      <w:r>
        <w:rPr>
          <w:color w:val="231F20"/>
        </w:rPr>
        <w:t>Analytics</w:t>
      </w:r>
      <w:r>
        <w:rPr>
          <w:color w:val="231F20"/>
          <w:spacing w:val="-20"/>
        </w:rPr>
        <w:t xml:space="preserve"> </w:t>
      </w:r>
      <w:r>
        <w:rPr>
          <w:color w:val="231F20"/>
        </w:rPr>
        <w:t>Association)</w:t>
      </w:r>
      <w:r>
        <w:rPr>
          <w:color w:val="231F20"/>
          <w:spacing w:val="-14"/>
        </w:rPr>
        <w:t xml:space="preserve"> </w:t>
      </w:r>
      <w:r>
        <w:rPr>
          <w:color w:val="231F20"/>
        </w:rPr>
        <w:t>[2].</w:t>
      </w:r>
    </w:p>
    <w:p w:rsidR="00664BE7" w:rsidRDefault="00664BE7">
      <w:pPr>
        <w:pStyle w:val="a3"/>
        <w:spacing w:line="229" w:lineRule="exact"/>
        <w:ind w:left="1360"/>
      </w:pPr>
      <w:r>
        <w:rPr>
          <w:color w:val="231F20"/>
        </w:rPr>
        <w:t>Як уже зазначалося, веб-аналітика охоплює множину методів, серед яких:</w:t>
      </w:r>
    </w:p>
    <w:p w:rsidR="00664BE7" w:rsidRDefault="00664BE7">
      <w:pPr>
        <w:pStyle w:val="a5"/>
        <w:numPr>
          <w:ilvl w:val="0"/>
          <w:numId w:val="13"/>
        </w:numPr>
        <w:tabs>
          <w:tab w:val="left" w:pos="1519"/>
        </w:tabs>
        <w:ind w:firstLine="340"/>
        <w:jc w:val="left"/>
        <w:rPr>
          <w:sz w:val="20"/>
        </w:rPr>
      </w:pPr>
      <w:r>
        <w:rPr>
          <w:color w:val="231F20"/>
          <w:sz w:val="20"/>
        </w:rPr>
        <w:t>аналіз</w:t>
      </w:r>
      <w:r>
        <w:rPr>
          <w:color w:val="231F20"/>
          <w:spacing w:val="-17"/>
          <w:sz w:val="20"/>
        </w:rPr>
        <w:t xml:space="preserve"> </w:t>
      </w:r>
      <w:r>
        <w:rPr>
          <w:color w:val="231F20"/>
          <w:sz w:val="20"/>
        </w:rPr>
        <w:t>відвідуваності</w:t>
      </w:r>
      <w:r>
        <w:rPr>
          <w:color w:val="231F20"/>
          <w:spacing w:val="-16"/>
          <w:sz w:val="20"/>
        </w:rPr>
        <w:t xml:space="preserve"> </w:t>
      </w:r>
      <w:r>
        <w:rPr>
          <w:color w:val="231F20"/>
          <w:sz w:val="20"/>
        </w:rPr>
        <w:t>мережевого</w:t>
      </w:r>
      <w:r>
        <w:rPr>
          <w:color w:val="231F20"/>
          <w:spacing w:val="-16"/>
          <w:sz w:val="20"/>
        </w:rPr>
        <w:t xml:space="preserve"> </w:t>
      </w:r>
      <w:r>
        <w:rPr>
          <w:color w:val="231F20"/>
          <w:sz w:val="20"/>
        </w:rPr>
        <w:t>ресурсу</w:t>
      </w:r>
      <w:r>
        <w:rPr>
          <w:color w:val="231F20"/>
          <w:spacing w:val="-16"/>
          <w:sz w:val="20"/>
        </w:rPr>
        <w:t xml:space="preserve"> </w:t>
      </w:r>
      <w:r>
        <w:rPr>
          <w:color w:val="231F20"/>
          <w:sz w:val="20"/>
        </w:rPr>
        <w:t>(статистика,</w:t>
      </w:r>
      <w:r>
        <w:rPr>
          <w:color w:val="231F20"/>
          <w:spacing w:val="-16"/>
          <w:sz w:val="20"/>
        </w:rPr>
        <w:t xml:space="preserve"> </w:t>
      </w:r>
      <w:r>
        <w:rPr>
          <w:color w:val="231F20"/>
          <w:sz w:val="20"/>
        </w:rPr>
        <w:t>тенденції,</w:t>
      </w:r>
      <w:r>
        <w:rPr>
          <w:color w:val="231F20"/>
          <w:spacing w:val="-17"/>
          <w:sz w:val="20"/>
        </w:rPr>
        <w:t xml:space="preserve"> </w:t>
      </w:r>
      <w:r>
        <w:rPr>
          <w:color w:val="231F20"/>
          <w:sz w:val="20"/>
        </w:rPr>
        <w:t>абсолютні</w:t>
      </w:r>
      <w:r>
        <w:rPr>
          <w:color w:val="231F20"/>
          <w:spacing w:val="-16"/>
          <w:sz w:val="20"/>
        </w:rPr>
        <w:t xml:space="preserve"> </w:t>
      </w:r>
      <w:r>
        <w:rPr>
          <w:color w:val="231F20"/>
          <w:sz w:val="20"/>
        </w:rPr>
        <w:t>і</w:t>
      </w:r>
      <w:r>
        <w:rPr>
          <w:color w:val="231F20"/>
          <w:spacing w:val="-16"/>
          <w:sz w:val="20"/>
        </w:rPr>
        <w:t xml:space="preserve"> </w:t>
      </w:r>
      <w:r>
        <w:rPr>
          <w:color w:val="231F20"/>
          <w:sz w:val="20"/>
        </w:rPr>
        <w:t>від- носні</w:t>
      </w:r>
      <w:r>
        <w:rPr>
          <w:color w:val="231F20"/>
          <w:spacing w:val="-13"/>
          <w:sz w:val="20"/>
        </w:rPr>
        <w:t xml:space="preserve"> </w:t>
      </w:r>
      <w:r>
        <w:rPr>
          <w:color w:val="231F20"/>
          <w:sz w:val="20"/>
        </w:rPr>
        <w:t>показники);</w:t>
      </w:r>
    </w:p>
    <w:p w:rsidR="00664BE7" w:rsidRDefault="00664BE7">
      <w:pPr>
        <w:pStyle w:val="a5"/>
        <w:numPr>
          <w:ilvl w:val="0"/>
          <w:numId w:val="13"/>
        </w:numPr>
        <w:tabs>
          <w:tab w:val="left" w:pos="1528"/>
        </w:tabs>
        <w:spacing w:line="238" w:lineRule="exact"/>
        <w:ind w:left="1527" w:right="0" w:hanging="168"/>
        <w:jc w:val="left"/>
        <w:rPr>
          <w:sz w:val="20"/>
        </w:rPr>
      </w:pPr>
      <w:r>
        <w:rPr>
          <w:color w:val="231F20"/>
          <w:sz w:val="20"/>
        </w:rPr>
        <w:t>аналіз</w:t>
      </w:r>
      <w:r>
        <w:rPr>
          <w:color w:val="231F20"/>
          <w:spacing w:val="-12"/>
          <w:sz w:val="20"/>
        </w:rPr>
        <w:t xml:space="preserve"> </w:t>
      </w:r>
      <w:r>
        <w:rPr>
          <w:color w:val="231F20"/>
          <w:sz w:val="20"/>
        </w:rPr>
        <w:t>поведінки</w:t>
      </w:r>
      <w:r>
        <w:rPr>
          <w:color w:val="231F20"/>
          <w:spacing w:val="-12"/>
          <w:sz w:val="20"/>
        </w:rPr>
        <w:t xml:space="preserve"> </w:t>
      </w:r>
      <w:r>
        <w:rPr>
          <w:color w:val="231F20"/>
          <w:sz w:val="20"/>
        </w:rPr>
        <w:t>відвідувачів</w:t>
      </w:r>
      <w:r>
        <w:rPr>
          <w:color w:val="231F20"/>
          <w:spacing w:val="-12"/>
          <w:sz w:val="20"/>
        </w:rPr>
        <w:t xml:space="preserve"> </w:t>
      </w:r>
      <w:r>
        <w:rPr>
          <w:color w:val="231F20"/>
          <w:sz w:val="20"/>
        </w:rPr>
        <w:t>на</w:t>
      </w:r>
      <w:r>
        <w:rPr>
          <w:color w:val="231F20"/>
          <w:spacing w:val="-12"/>
          <w:sz w:val="20"/>
        </w:rPr>
        <w:t xml:space="preserve"> </w:t>
      </w:r>
      <w:r>
        <w:rPr>
          <w:color w:val="231F20"/>
          <w:sz w:val="20"/>
        </w:rPr>
        <w:t>сторінці</w:t>
      </w:r>
      <w:r>
        <w:rPr>
          <w:color w:val="231F20"/>
          <w:spacing w:val="-12"/>
          <w:sz w:val="20"/>
        </w:rPr>
        <w:t xml:space="preserve"> </w:t>
      </w:r>
      <w:r>
        <w:rPr>
          <w:color w:val="231F20"/>
          <w:sz w:val="20"/>
        </w:rPr>
        <w:t>ресурсу;</w:t>
      </w:r>
    </w:p>
    <w:p w:rsidR="00664BE7" w:rsidRDefault="00664BE7">
      <w:pPr>
        <w:pStyle w:val="a5"/>
        <w:numPr>
          <w:ilvl w:val="0"/>
          <w:numId w:val="13"/>
        </w:numPr>
        <w:tabs>
          <w:tab w:val="left" w:pos="1540"/>
        </w:tabs>
        <w:ind w:firstLine="340"/>
        <w:jc w:val="left"/>
        <w:rPr>
          <w:sz w:val="20"/>
        </w:rPr>
      </w:pPr>
      <w:r>
        <w:rPr>
          <w:color w:val="231F20"/>
          <w:sz w:val="20"/>
        </w:rPr>
        <w:t>аналіз юзабіліті (щільності кліків, конверсійних шляхів відвідувачів мережевого ресурсу);</w:t>
      </w:r>
    </w:p>
    <w:p w:rsidR="00664BE7" w:rsidRDefault="00664BE7">
      <w:pPr>
        <w:rPr>
          <w:sz w:val="20"/>
        </w:rPr>
        <w:sectPr w:rsidR="00664BE7">
          <w:headerReference w:type="even" r:id="rId283"/>
          <w:footerReference w:type="even" r:id="rId284"/>
          <w:footerReference w:type="default" r:id="rId285"/>
          <w:pgSz w:w="9980" w:h="14180"/>
          <w:pgMar w:top="0" w:right="860" w:bottom="1020" w:left="0" w:header="0" w:footer="830" w:gutter="0"/>
          <w:pgNumType w:start="188"/>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5"/>
        <w:numPr>
          <w:ilvl w:val="0"/>
          <w:numId w:val="13"/>
        </w:numPr>
        <w:tabs>
          <w:tab w:val="left" w:pos="1523"/>
        </w:tabs>
        <w:ind w:right="156" w:firstLine="340"/>
        <w:jc w:val="right"/>
        <w:rPr>
          <w:sz w:val="20"/>
        </w:rPr>
      </w:pPr>
      <w:r>
        <w:rPr>
          <w:color w:val="231F20"/>
          <w:sz w:val="20"/>
        </w:rPr>
        <w:t>бенчмаркінґ</w:t>
      </w:r>
      <w:r>
        <w:rPr>
          <w:color w:val="231F20"/>
          <w:spacing w:val="-10"/>
          <w:sz w:val="20"/>
        </w:rPr>
        <w:t xml:space="preserve"> </w:t>
      </w:r>
      <w:r>
        <w:rPr>
          <w:color w:val="231F20"/>
          <w:sz w:val="20"/>
        </w:rPr>
        <w:t>(порівняння</w:t>
      </w:r>
      <w:r>
        <w:rPr>
          <w:color w:val="231F20"/>
          <w:spacing w:val="-10"/>
          <w:sz w:val="20"/>
        </w:rPr>
        <w:t xml:space="preserve"> </w:t>
      </w:r>
      <w:r>
        <w:rPr>
          <w:color w:val="231F20"/>
          <w:sz w:val="20"/>
        </w:rPr>
        <w:t>із</w:t>
      </w:r>
      <w:r>
        <w:rPr>
          <w:color w:val="231F20"/>
          <w:spacing w:val="-9"/>
          <w:sz w:val="20"/>
        </w:rPr>
        <w:t xml:space="preserve"> </w:t>
      </w:r>
      <w:r>
        <w:rPr>
          <w:color w:val="231F20"/>
          <w:sz w:val="20"/>
        </w:rPr>
        <w:t>загальними</w:t>
      </w:r>
      <w:r>
        <w:rPr>
          <w:color w:val="231F20"/>
          <w:spacing w:val="-9"/>
          <w:sz w:val="20"/>
        </w:rPr>
        <w:t xml:space="preserve"> </w:t>
      </w:r>
      <w:r>
        <w:rPr>
          <w:color w:val="231F20"/>
          <w:sz w:val="20"/>
        </w:rPr>
        <w:t>тенденціями</w:t>
      </w:r>
      <w:r>
        <w:rPr>
          <w:color w:val="231F20"/>
          <w:spacing w:val="-9"/>
          <w:sz w:val="20"/>
        </w:rPr>
        <w:t xml:space="preserve"> </w:t>
      </w:r>
      <w:r>
        <w:rPr>
          <w:color w:val="231F20"/>
          <w:sz w:val="20"/>
        </w:rPr>
        <w:t>і</w:t>
      </w:r>
      <w:r>
        <w:rPr>
          <w:color w:val="231F20"/>
          <w:spacing w:val="-8"/>
          <w:sz w:val="20"/>
        </w:rPr>
        <w:t xml:space="preserve"> </w:t>
      </w:r>
      <w:r>
        <w:rPr>
          <w:color w:val="231F20"/>
          <w:sz w:val="20"/>
        </w:rPr>
        <w:t>з</w:t>
      </w:r>
      <w:r>
        <w:rPr>
          <w:color w:val="231F20"/>
          <w:spacing w:val="-9"/>
          <w:sz w:val="20"/>
        </w:rPr>
        <w:t xml:space="preserve"> </w:t>
      </w:r>
      <w:r>
        <w:rPr>
          <w:color w:val="231F20"/>
          <w:sz w:val="20"/>
        </w:rPr>
        <w:t>конкурентами</w:t>
      </w:r>
      <w:r>
        <w:rPr>
          <w:color w:val="231F20"/>
          <w:spacing w:val="-9"/>
          <w:sz w:val="20"/>
        </w:rPr>
        <w:t xml:space="preserve"> </w:t>
      </w:r>
      <w:r>
        <w:rPr>
          <w:color w:val="231F20"/>
          <w:sz w:val="20"/>
        </w:rPr>
        <w:t>за</w:t>
      </w:r>
      <w:r>
        <w:rPr>
          <w:color w:val="231F20"/>
          <w:spacing w:val="-10"/>
          <w:sz w:val="20"/>
        </w:rPr>
        <w:t xml:space="preserve"> </w:t>
      </w:r>
      <w:r>
        <w:rPr>
          <w:color w:val="231F20"/>
          <w:sz w:val="20"/>
        </w:rPr>
        <w:t>допомо-</w:t>
      </w:r>
      <w:r>
        <w:rPr>
          <w:color w:val="231F20"/>
          <w:w w:val="102"/>
          <w:sz w:val="20"/>
        </w:rPr>
        <w:t xml:space="preserve"> </w:t>
      </w:r>
      <w:r>
        <w:rPr>
          <w:color w:val="231F20"/>
          <w:sz w:val="20"/>
        </w:rPr>
        <w:t>гою</w:t>
      </w:r>
      <w:r>
        <w:rPr>
          <w:color w:val="231F20"/>
          <w:spacing w:val="-13"/>
          <w:sz w:val="20"/>
        </w:rPr>
        <w:t xml:space="preserve"> </w:t>
      </w:r>
      <w:r>
        <w:rPr>
          <w:color w:val="231F20"/>
          <w:sz w:val="20"/>
        </w:rPr>
        <w:t>незалежних</w:t>
      </w:r>
      <w:r>
        <w:rPr>
          <w:color w:val="231F20"/>
          <w:spacing w:val="-12"/>
          <w:sz w:val="20"/>
        </w:rPr>
        <w:t xml:space="preserve"> </w:t>
      </w:r>
      <w:r>
        <w:rPr>
          <w:color w:val="231F20"/>
          <w:sz w:val="20"/>
        </w:rPr>
        <w:t>дослідних</w:t>
      </w:r>
      <w:r>
        <w:rPr>
          <w:color w:val="231F20"/>
          <w:spacing w:val="-12"/>
          <w:sz w:val="20"/>
        </w:rPr>
        <w:t xml:space="preserve"> </w:t>
      </w:r>
      <w:r>
        <w:rPr>
          <w:color w:val="231F20"/>
          <w:sz w:val="20"/>
        </w:rPr>
        <w:t>ресурсів,</w:t>
      </w:r>
      <w:r>
        <w:rPr>
          <w:color w:val="231F20"/>
          <w:spacing w:val="-12"/>
          <w:sz w:val="20"/>
        </w:rPr>
        <w:t xml:space="preserve"> </w:t>
      </w:r>
      <w:r>
        <w:rPr>
          <w:color w:val="231F20"/>
          <w:sz w:val="20"/>
        </w:rPr>
        <w:t>як-от</w:t>
      </w:r>
      <w:r>
        <w:rPr>
          <w:color w:val="231F20"/>
          <w:spacing w:val="-20"/>
          <w:sz w:val="20"/>
        </w:rPr>
        <w:t xml:space="preserve"> </w:t>
      </w:r>
      <w:r>
        <w:rPr>
          <w:color w:val="231F20"/>
          <w:sz w:val="20"/>
        </w:rPr>
        <w:t>Alexa,</w:t>
      </w:r>
      <w:r>
        <w:rPr>
          <w:color w:val="231F20"/>
          <w:spacing w:val="-12"/>
          <w:sz w:val="20"/>
        </w:rPr>
        <w:t xml:space="preserve"> </w:t>
      </w:r>
      <w:r>
        <w:rPr>
          <w:color w:val="231F20"/>
          <w:sz w:val="20"/>
        </w:rPr>
        <w:t>GemiusAudience,</w:t>
      </w:r>
      <w:r>
        <w:rPr>
          <w:color w:val="231F20"/>
          <w:spacing w:val="-12"/>
          <w:sz w:val="20"/>
        </w:rPr>
        <w:t xml:space="preserve"> </w:t>
      </w:r>
      <w:r>
        <w:rPr>
          <w:color w:val="231F20"/>
          <w:sz w:val="20"/>
        </w:rPr>
        <w:t>Google</w:t>
      </w:r>
      <w:r>
        <w:rPr>
          <w:color w:val="231F20"/>
          <w:spacing w:val="-19"/>
          <w:sz w:val="20"/>
        </w:rPr>
        <w:t xml:space="preserve"> </w:t>
      </w:r>
      <w:r>
        <w:rPr>
          <w:color w:val="231F20"/>
          <w:spacing w:val="-5"/>
          <w:sz w:val="20"/>
        </w:rPr>
        <w:t>Trends</w:t>
      </w:r>
      <w:r>
        <w:rPr>
          <w:color w:val="231F20"/>
          <w:spacing w:val="-12"/>
          <w:sz w:val="20"/>
        </w:rPr>
        <w:t xml:space="preserve"> </w:t>
      </w:r>
      <w:r>
        <w:rPr>
          <w:color w:val="231F20"/>
          <w:spacing w:val="-3"/>
          <w:sz w:val="20"/>
        </w:rPr>
        <w:t>тощо).</w:t>
      </w:r>
      <w:r>
        <w:rPr>
          <w:color w:val="231F20"/>
          <w:w w:val="73"/>
          <w:sz w:val="20"/>
        </w:rPr>
        <w:t xml:space="preserve"> </w:t>
      </w:r>
      <w:r>
        <w:rPr>
          <w:color w:val="231F20"/>
          <w:sz w:val="20"/>
        </w:rPr>
        <w:t>Аналіз</w:t>
      </w:r>
      <w:r>
        <w:rPr>
          <w:color w:val="231F20"/>
          <w:spacing w:val="28"/>
          <w:sz w:val="20"/>
        </w:rPr>
        <w:t xml:space="preserve"> </w:t>
      </w:r>
      <w:r>
        <w:rPr>
          <w:color w:val="231F20"/>
          <w:sz w:val="20"/>
        </w:rPr>
        <w:t>відвідуваності.</w:t>
      </w:r>
      <w:r>
        <w:rPr>
          <w:color w:val="231F20"/>
          <w:spacing w:val="29"/>
          <w:sz w:val="20"/>
        </w:rPr>
        <w:t xml:space="preserve"> </w:t>
      </w:r>
      <w:r>
        <w:rPr>
          <w:color w:val="231F20"/>
          <w:sz w:val="20"/>
        </w:rPr>
        <w:t>Оскільки</w:t>
      </w:r>
      <w:r>
        <w:rPr>
          <w:color w:val="231F20"/>
          <w:spacing w:val="30"/>
          <w:sz w:val="20"/>
        </w:rPr>
        <w:t xml:space="preserve"> </w:t>
      </w:r>
      <w:r>
        <w:rPr>
          <w:color w:val="231F20"/>
          <w:sz w:val="20"/>
        </w:rPr>
        <w:t>конвергентні</w:t>
      </w:r>
      <w:r>
        <w:rPr>
          <w:color w:val="231F20"/>
          <w:spacing w:val="30"/>
          <w:sz w:val="20"/>
        </w:rPr>
        <w:t xml:space="preserve"> </w:t>
      </w:r>
      <w:r>
        <w:rPr>
          <w:color w:val="231F20"/>
          <w:sz w:val="20"/>
        </w:rPr>
        <w:t>ЗМІ</w:t>
      </w:r>
      <w:r>
        <w:rPr>
          <w:color w:val="231F20"/>
          <w:spacing w:val="30"/>
          <w:sz w:val="20"/>
        </w:rPr>
        <w:t xml:space="preserve"> </w:t>
      </w:r>
      <w:r>
        <w:rPr>
          <w:color w:val="231F20"/>
          <w:sz w:val="20"/>
        </w:rPr>
        <w:t>долучають</w:t>
      </w:r>
      <w:r>
        <w:rPr>
          <w:color w:val="231F20"/>
          <w:spacing w:val="28"/>
          <w:sz w:val="20"/>
        </w:rPr>
        <w:t xml:space="preserve"> </w:t>
      </w:r>
      <w:r>
        <w:rPr>
          <w:color w:val="231F20"/>
          <w:sz w:val="20"/>
        </w:rPr>
        <w:t>до</w:t>
      </w:r>
      <w:r>
        <w:rPr>
          <w:color w:val="231F20"/>
          <w:spacing w:val="30"/>
          <w:sz w:val="20"/>
        </w:rPr>
        <w:t xml:space="preserve"> </w:t>
      </w:r>
      <w:r>
        <w:rPr>
          <w:color w:val="231F20"/>
          <w:sz w:val="20"/>
        </w:rPr>
        <w:t>інтернет-ресур-</w:t>
      </w:r>
    </w:p>
    <w:p w:rsidR="00664BE7" w:rsidRDefault="00664BE7">
      <w:pPr>
        <w:pStyle w:val="a3"/>
        <w:spacing w:line="237" w:lineRule="auto"/>
        <w:ind w:right="155"/>
      </w:pPr>
      <w:r>
        <w:rPr>
          <w:color w:val="231F20"/>
        </w:rPr>
        <w:t>сів, орієнтованих на відкладену конверсію (конверсією називають виражене у відсо- тках відношення кількості відвідувачів мережевого ресурсу, які здійснили на ньому цільові</w:t>
      </w:r>
      <w:r>
        <w:rPr>
          <w:color w:val="231F20"/>
          <w:spacing w:val="-11"/>
        </w:rPr>
        <w:t xml:space="preserve"> </w:t>
      </w:r>
      <w:r>
        <w:rPr>
          <w:color w:val="231F20"/>
        </w:rPr>
        <w:t>дії</w:t>
      </w:r>
      <w:r>
        <w:rPr>
          <w:color w:val="231F20"/>
          <w:spacing w:val="-11"/>
        </w:rPr>
        <w:t xml:space="preserve"> </w:t>
      </w:r>
      <w:r>
        <w:rPr>
          <w:color w:val="231F20"/>
        </w:rPr>
        <w:t>(виконали</w:t>
      </w:r>
      <w:r>
        <w:rPr>
          <w:color w:val="231F20"/>
          <w:spacing w:val="-10"/>
        </w:rPr>
        <w:t xml:space="preserve"> </w:t>
      </w:r>
      <w:r>
        <w:rPr>
          <w:color w:val="231F20"/>
        </w:rPr>
        <w:t>прямі</w:t>
      </w:r>
      <w:r>
        <w:rPr>
          <w:color w:val="231F20"/>
          <w:spacing w:val="-11"/>
        </w:rPr>
        <w:t xml:space="preserve"> </w:t>
      </w:r>
      <w:r>
        <w:rPr>
          <w:color w:val="231F20"/>
        </w:rPr>
        <w:t>або</w:t>
      </w:r>
      <w:r>
        <w:rPr>
          <w:color w:val="231F20"/>
          <w:spacing w:val="-10"/>
        </w:rPr>
        <w:t xml:space="preserve"> </w:t>
      </w:r>
      <w:r>
        <w:rPr>
          <w:color w:val="231F20"/>
        </w:rPr>
        <w:t>приховані</w:t>
      </w:r>
      <w:r>
        <w:rPr>
          <w:color w:val="231F20"/>
          <w:spacing w:val="-11"/>
        </w:rPr>
        <w:t xml:space="preserve"> </w:t>
      </w:r>
      <w:r>
        <w:rPr>
          <w:color w:val="231F20"/>
        </w:rPr>
        <w:t>вказівки</w:t>
      </w:r>
      <w:r>
        <w:rPr>
          <w:color w:val="231F20"/>
          <w:spacing w:val="-11"/>
        </w:rPr>
        <w:t xml:space="preserve"> </w:t>
      </w:r>
      <w:r>
        <w:rPr>
          <w:color w:val="231F20"/>
        </w:rPr>
        <w:t>розробників</w:t>
      </w:r>
      <w:r>
        <w:rPr>
          <w:color w:val="231F20"/>
          <w:spacing w:val="-10"/>
        </w:rPr>
        <w:t xml:space="preserve"> </w:t>
      </w:r>
      <w:r>
        <w:rPr>
          <w:color w:val="231F20"/>
        </w:rPr>
        <w:t>мережевого</w:t>
      </w:r>
      <w:r>
        <w:rPr>
          <w:color w:val="231F20"/>
          <w:spacing w:val="-11"/>
        </w:rPr>
        <w:t xml:space="preserve"> </w:t>
      </w:r>
      <w:r>
        <w:rPr>
          <w:color w:val="231F20"/>
        </w:rPr>
        <w:t>ресурсу</w:t>
      </w:r>
      <w:r>
        <w:rPr>
          <w:color w:val="231F20"/>
          <w:spacing w:val="-10"/>
        </w:rPr>
        <w:t xml:space="preserve"> </w:t>
      </w:r>
      <w:r>
        <w:rPr>
          <w:color w:val="231F20"/>
        </w:rPr>
        <w:t xml:space="preserve">— здійснили перехід на необхідну сторінку, підписку, реєстрацію коментування </w:t>
      </w:r>
      <w:r>
        <w:rPr>
          <w:color w:val="231F20"/>
          <w:spacing w:val="-3"/>
        </w:rPr>
        <w:t xml:space="preserve">тощо) </w:t>
      </w:r>
      <w:r>
        <w:rPr>
          <w:color w:val="231F20"/>
        </w:rPr>
        <w:t xml:space="preserve">до загальної кількості аудиторії), для їх оцінювання необхідним є аналіз відвідувань, що надає можливість схарактеризувати їх комунікативний потенціал за метричними показниками. </w:t>
      </w:r>
      <w:r>
        <w:rPr>
          <w:color w:val="231F20"/>
          <w:spacing w:val="-3"/>
        </w:rPr>
        <w:t xml:space="preserve">Метод </w:t>
      </w:r>
      <w:r>
        <w:rPr>
          <w:color w:val="231F20"/>
        </w:rPr>
        <w:t>аналізу відвідуваності полягає в моніторингу таких факторів: кількість</w:t>
      </w:r>
      <w:r>
        <w:rPr>
          <w:color w:val="231F20"/>
          <w:spacing w:val="-15"/>
        </w:rPr>
        <w:t xml:space="preserve"> </w:t>
      </w:r>
      <w:r>
        <w:rPr>
          <w:color w:val="231F20"/>
        </w:rPr>
        <w:t>відвідувань;</w:t>
      </w:r>
      <w:r>
        <w:rPr>
          <w:color w:val="231F20"/>
          <w:spacing w:val="-14"/>
        </w:rPr>
        <w:t xml:space="preserve"> </w:t>
      </w:r>
      <w:r>
        <w:rPr>
          <w:color w:val="231F20"/>
        </w:rPr>
        <w:t>співвідношення</w:t>
      </w:r>
      <w:r>
        <w:rPr>
          <w:color w:val="231F20"/>
          <w:spacing w:val="-14"/>
        </w:rPr>
        <w:t xml:space="preserve"> </w:t>
      </w:r>
      <w:r>
        <w:rPr>
          <w:color w:val="231F20"/>
        </w:rPr>
        <w:t>між</w:t>
      </w:r>
      <w:r>
        <w:rPr>
          <w:color w:val="231F20"/>
          <w:spacing w:val="-14"/>
        </w:rPr>
        <w:t xml:space="preserve"> </w:t>
      </w:r>
      <w:r>
        <w:rPr>
          <w:color w:val="231F20"/>
        </w:rPr>
        <w:t>новими</w:t>
      </w:r>
      <w:r>
        <w:rPr>
          <w:color w:val="231F20"/>
          <w:spacing w:val="-13"/>
        </w:rPr>
        <w:t xml:space="preserve"> </w:t>
      </w:r>
      <w:r>
        <w:rPr>
          <w:color w:val="231F20"/>
        </w:rPr>
        <w:t>користувачами</w:t>
      </w:r>
      <w:r>
        <w:rPr>
          <w:color w:val="231F20"/>
          <w:spacing w:val="-13"/>
        </w:rPr>
        <w:t xml:space="preserve"> </w:t>
      </w:r>
      <w:r>
        <w:rPr>
          <w:color w:val="231F20"/>
        </w:rPr>
        <w:t>й</w:t>
      </w:r>
      <w:r>
        <w:rPr>
          <w:color w:val="231F20"/>
          <w:spacing w:val="-13"/>
        </w:rPr>
        <w:t xml:space="preserve"> </w:t>
      </w:r>
      <w:r>
        <w:rPr>
          <w:color w:val="231F20"/>
        </w:rPr>
        <w:t>тими,</w:t>
      </w:r>
      <w:r>
        <w:rPr>
          <w:color w:val="231F20"/>
          <w:spacing w:val="-14"/>
        </w:rPr>
        <w:t xml:space="preserve"> </w:t>
      </w:r>
      <w:r>
        <w:rPr>
          <w:color w:val="231F20"/>
        </w:rPr>
        <w:t>які</w:t>
      </w:r>
      <w:r>
        <w:rPr>
          <w:color w:val="231F20"/>
          <w:spacing w:val="-13"/>
        </w:rPr>
        <w:t xml:space="preserve"> </w:t>
      </w:r>
      <w:r>
        <w:rPr>
          <w:color w:val="231F20"/>
        </w:rPr>
        <w:t>повторно повернулись на мережевий ресурс; середня кількість переглянутих сторінок за одне відвідування;</w:t>
      </w:r>
      <w:r>
        <w:rPr>
          <w:color w:val="231F20"/>
          <w:spacing w:val="-13"/>
        </w:rPr>
        <w:t xml:space="preserve"> </w:t>
      </w:r>
      <w:r>
        <w:rPr>
          <w:color w:val="231F20"/>
        </w:rPr>
        <w:t>показники</w:t>
      </w:r>
      <w:r>
        <w:rPr>
          <w:color w:val="231F20"/>
          <w:spacing w:val="-12"/>
        </w:rPr>
        <w:t xml:space="preserve"> </w:t>
      </w:r>
      <w:r>
        <w:rPr>
          <w:color w:val="231F20"/>
        </w:rPr>
        <w:t>відмов;</w:t>
      </w:r>
      <w:r>
        <w:rPr>
          <w:color w:val="231F20"/>
          <w:spacing w:val="-13"/>
        </w:rPr>
        <w:t xml:space="preserve"> </w:t>
      </w:r>
      <w:r>
        <w:rPr>
          <w:color w:val="231F20"/>
        </w:rPr>
        <w:t>середня</w:t>
      </w:r>
      <w:r>
        <w:rPr>
          <w:color w:val="231F20"/>
          <w:spacing w:val="-12"/>
        </w:rPr>
        <w:t xml:space="preserve"> </w:t>
      </w:r>
      <w:r>
        <w:rPr>
          <w:color w:val="231F20"/>
        </w:rPr>
        <w:t>тривалість</w:t>
      </w:r>
      <w:r>
        <w:rPr>
          <w:color w:val="231F20"/>
          <w:spacing w:val="-13"/>
        </w:rPr>
        <w:t xml:space="preserve"> </w:t>
      </w:r>
      <w:r>
        <w:rPr>
          <w:color w:val="231F20"/>
        </w:rPr>
        <w:t>перебування</w:t>
      </w:r>
      <w:r>
        <w:rPr>
          <w:color w:val="231F20"/>
          <w:spacing w:val="-12"/>
        </w:rPr>
        <w:t xml:space="preserve"> </w:t>
      </w:r>
      <w:r>
        <w:rPr>
          <w:color w:val="231F20"/>
        </w:rPr>
        <w:t>на</w:t>
      </w:r>
      <w:r>
        <w:rPr>
          <w:color w:val="231F20"/>
          <w:spacing w:val="-13"/>
        </w:rPr>
        <w:t xml:space="preserve"> </w:t>
      </w:r>
      <w:r>
        <w:rPr>
          <w:color w:val="231F20"/>
        </w:rPr>
        <w:t>ресурсі</w:t>
      </w:r>
      <w:r>
        <w:rPr>
          <w:color w:val="231F20"/>
          <w:spacing w:val="-12"/>
        </w:rPr>
        <w:t xml:space="preserve"> </w:t>
      </w:r>
      <w:r>
        <w:rPr>
          <w:color w:val="231F20"/>
        </w:rPr>
        <w:t>тощо.</w:t>
      </w:r>
    </w:p>
    <w:p w:rsidR="00664BE7" w:rsidRDefault="00664BE7">
      <w:pPr>
        <w:pStyle w:val="a3"/>
        <w:spacing w:before="6"/>
        <w:ind w:right="154" w:firstLine="340"/>
      </w:pPr>
      <w:r>
        <w:rPr>
          <w:color w:val="231F20"/>
        </w:rPr>
        <w:t xml:space="preserve">Відстежити й визначити кількісні показники </w:t>
      </w:r>
      <w:r>
        <w:rPr>
          <w:color w:val="231F20"/>
          <w:spacing w:val="-4"/>
        </w:rPr>
        <w:t xml:space="preserve">(огляд </w:t>
      </w:r>
      <w:r>
        <w:rPr>
          <w:color w:val="231F20"/>
        </w:rPr>
        <w:t>по аудиторії) дає змогу низка сервісів, найпопулярніші з них Google Analytics та Яндекс Метрика. Однак відстежен- ня</w:t>
      </w:r>
      <w:r>
        <w:rPr>
          <w:color w:val="231F20"/>
          <w:spacing w:val="-9"/>
        </w:rPr>
        <w:t xml:space="preserve"> </w:t>
      </w:r>
      <w:r>
        <w:rPr>
          <w:color w:val="231F20"/>
        </w:rPr>
        <w:t>показників</w:t>
      </w:r>
      <w:r>
        <w:rPr>
          <w:color w:val="231F20"/>
          <w:spacing w:val="-8"/>
        </w:rPr>
        <w:t xml:space="preserve"> </w:t>
      </w:r>
      <w:r>
        <w:rPr>
          <w:color w:val="231F20"/>
        </w:rPr>
        <w:t>відвідувань</w:t>
      </w:r>
      <w:r>
        <w:rPr>
          <w:color w:val="231F20"/>
          <w:spacing w:val="-9"/>
        </w:rPr>
        <w:t xml:space="preserve"> </w:t>
      </w:r>
      <w:r>
        <w:rPr>
          <w:color w:val="231F20"/>
        </w:rPr>
        <w:t>конвергентних</w:t>
      </w:r>
      <w:r>
        <w:rPr>
          <w:color w:val="231F20"/>
          <w:spacing w:val="-9"/>
        </w:rPr>
        <w:t xml:space="preserve"> </w:t>
      </w:r>
      <w:r>
        <w:rPr>
          <w:color w:val="231F20"/>
        </w:rPr>
        <w:t>ЗМІ</w:t>
      </w:r>
      <w:r>
        <w:rPr>
          <w:color w:val="231F20"/>
          <w:spacing w:val="-8"/>
        </w:rPr>
        <w:t xml:space="preserve"> </w:t>
      </w:r>
      <w:r>
        <w:rPr>
          <w:color w:val="231F20"/>
        </w:rPr>
        <w:t>має</w:t>
      </w:r>
      <w:r>
        <w:rPr>
          <w:color w:val="231F20"/>
          <w:spacing w:val="-8"/>
        </w:rPr>
        <w:t xml:space="preserve"> </w:t>
      </w:r>
      <w:r>
        <w:rPr>
          <w:color w:val="231F20"/>
        </w:rPr>
        <w:t>здійснюватись</w:t>
      </w:r>
      <w:r>
        <w:rPr>
          <w:color w:val="231F20"/>
          <w:spacing w:val="-8"/>
        </w:rPr>
        <w:t xml:space="preserve"> </w:t>
      </w:r>
      <w:r>
        <w:rPr>
          <w:color w:val="231F20"/>
        </w:rPr>
        <w:t>на</w:t>
      </w:r>
      <w:r>
        <w:rPr>
          <w:color w:val="231F20"/>
          <w:spacing w:val="-8"/>
        </w:rPr>
        <w:t xml:space="preserve"> </w:t>
      </w:r>
      <w:r>
        <w:rPr>
          <w:color w:val="231F20"/>
        </w:rPr>
        <w:t>основі</w:t>
      </w:r>
      <w:r>
        <w:rPr>
          <w:color w:val="231F20"/>
          <w:spacing w:val="-9"/>
        </w:rPr>
        <w:t xml:space="preserve"> </w:t>
      </w:r>
      <w:r>
        <w:rPr>
          <w:color w:val="231F20"/>
        </w:rPr>
        <w:t>порівняння динаміки</w:t>
      </w:r>
      <w:r>
        <w:rPr>
          <w:color w:val="231F20"/>
          <w:spacing w:val="-12"/>
        </w:rPr>
        <w:t xml:space="preserve"> </w:t>
      </w:r>
      <w:r>
        <w:rPr>
          <w:color w:val="231F20"/>
        </w:rPr>
        <w:t>змін</w:t>
      </w:r>
      <w:r>
        <w:rPr>
          <w:color w:val="231F20"/>
          <w:spacing w:val="-11"/>
        </w:rPr>
        <w:t xml:space="preserve"> </w:t>
      </w:r>
      <w:r>
        <w:rPr>
          <w:color w:val="231F20"/>
        </w:rPr>
        <w:t>(наприклад,</w:t>
      </w:r>
      <w:r>
        <w:rPr>
          <w:color w:val="231F20"/>
          <w:spacing w:val="-12"/>
        </w:rPr>
        <w:t xml:space="preserve"> </w:t>
      </w:r>
      <w:r>
        <w:rPr>
          <w:color w:val="231F20"/>
        </w:rPr>
        <w:t>до</w:t>
      </w:r>
      <w:r>
        <w:rPr>
          <w:color w:val="231F20"/>
          <w:spacing w:val="-11"/>
        </w:rPr>
        <w:t xml:space="preserve"> </w:t>
      </w:r>
      <w:r>
        <w:rPr>
          <w:color w:val="231F20"/>
        </w:rPr>
        <w:t>і</w:t>
      </w:r>
      <w:r>
        <w:rPr>
          <w:color w:val="231F20"/>
          <w:spacing w:val="-12"/>
        </w:rPr>
        <w:t xml:space="preserve"> </w:t>
      </w:r>
      <w:r>
        <w:rPr>
          <w:color w:val="231F20"/>
        </w:rPr>
        <w:t>після</w:t>
      </w:r>
      <w:r>
        <w:rPr>
          <w:color w:val="231F20"/>
          <w:spacing w:val="-11"/>
        </w:rPr>
        <w:t xml:space="preserve"> </w:t>
      </w:r>
      <w:r>
        <w:rPr>
          <w:color w:val="231F20"/>
        </w:rPr>
        <w:t>вагомих</w:t>
      </w:r>
      <w:r>
        <w:rPr>
          <w:color w:val="231F20"/>
          <w:spacing w:val="-12"/>
        </w:rPr>
        <w:t xml:space="preserve"> </w:t>
      </w:r>
      <w:r>
        <w:rPr>
          <w:color w:val="231F20"/>
        </w:rPr>
        <w:t>контентних</w:t>
      </w:r>
      <w:r>
        <w:rPr>
          <w:color w:val="231F20"/>
          <w:spacing w:val="-11"/>
        </w:rPr>
        <w:t xml:space="preserve"> </w:t>
      </w:r>
      <w:r>
        <w:rPr>
          <w:color w:val="231F20"/>
        </w:rPr>
        <w:t>змін,</w:t>
      </w:r>
      <w:r>
        <w:rPr>
          <w:color w:val="231F20"/>
          <w:spacing w:val="-12"/>
        </w:rPr>
        <w:t xml:space="preserve"> </w:t>
      </w:r>
      <w:r>
        <w:rPr>
          <w:color w:val="231F20"/>
        </w:rPr>
        <w:t>до</w:t>
      </w:r>
      <w:r>
        <w:rPr>
          <w:color w:val="231F20"/>
          <w:spacing w:val="-11"/>
        </w:rPr>
        <w:t xml:space="preserve"> </w:t>
      </w:r>
      <w:r>
        <w:rPr>
          <w:color w:val="231F20"/>
        </w:rPr>
        <w:t>і</w:t>
      </w:r>
      <w:r>
        <w:rPr>
          <w:color w:val="231F20"/>
          <w:spacing w:val="-12"/>
        </w:rPr>
        <w:t xml:space="preserve"> </w:t>
      </w:r>
      <w:r>
        <w:rPr>
          <w:color w:val="231F20"/>
        </w:rPr>
        <w:t>після</w:t>
      </w:r>
      <w:r>
        <w:rPr>
          <w:color w:val="231F20"/>
          <w:spacing w:val="-11"/>
        </w:rPr>
        <w:t xml:space="preserve"> </w:t>
      </w:r>
      <w:r>
        <w:rPr>
          <w:color w:val="231F20"/>
        </w:rPr>
        <w:t>заміни</w:t>
      </w:r>
      <w:r>
        <w:rPr>
          <w:color w:val="231F20"/>
          <w:spacing w:val="-12"/>
        </w:rPr>
        <w:t xml:space="preserve"> </w:t>
      </w:r>
      <w:r>
        <w:rPr>
          <w:color w:val="231F20"/>
        </w:rPr>
        <w:t xml:space="preserve">певних елементів композиції мережевого ресурсу; до і після застосування певних технологій впровадження додаткових </w:t>
      </w:r>
      <w:r>
        <w:rPr>
          <w:color w:val="231F20"/>
          <w:spacing w:val="-3"/>
        </w:rPr>
        <w:t xml:space="preserve">модулів тощо). </w:t>
      </w:r>
      <w:r>
        <w:rPr>
          <w:color w:val="231F20"/>
        </w:rPr>
        <w:t>Відстеження кожного показника окремо не надає можливості оцінити поведінку користувачів на мережевому ресурсі, а відповід- но</w:t>
      </w:r>
      <w:r>
        <w:rPr>
          <w:color w:val="231F20"/>
          <w:spacing w:val="-10"/>
        </w:rPr>
        <w:t xml:space="preserve"> </w:t>
      </w:r>
      <w:r>
        <w:rPr>
          <w:color w:val="231F20"/>
        </w:rPr>
        <w:t>—</w:t>
      </w:r>
      <w:r>
        <w:rPr>
          <w:color w:val="231F20"/>
          <w:spacing w:val="-10"/>
        </w:rPr>
        <w:t xml:space="preserve"> </w:t>
      </w:r>
      <w:r>
        <w:rPr>
          <w:color w:val="231F20"/>
        </w:rPr>
        <w:t>зробити</w:t>
      </w:r>
      <w:r>
        <w:rPr>
          <w:color w:val="231F20"/>
          <w:spacing w:val="-9"/>
        </w:rPr>
        <w:t xml:space="preserve"> </w:t>
      </w:r>
      <w:r>
        <w:rPr>
          <w:color w:val="231F20"/>
        </w:rPr>
        <w:t>переконливі</w:t>
      </w:r>
      <w:r>
        <w:rPr>
          <w:color w:val="231F20"/>
          <w:spacing w:val="-10"/>
        </w:rPr>
        <w:t xml:space="preserve"> </w:t>
      </w:r>
      <w:r>
        <w:rPr>
          <w:color w:val="231F20"/>
        </w:rPr>
        <w:t>висновки.</w:t>
      </w:r>
      <w:r>
        <w:rPr>
          <w:color w:val="231F20"/>
          <w:spacing w:val="-9"/>
        </w:rPr>
        <w:t xml:space="preserve"> </w:t>
      </w:r>
      <w:r>
        <w:rPr>
          <w:color w:val="231F20"/>
          <w:spacing w:val="-7"/>
        </w:rPr>
        <w:t>Тому</w:t>
      </w:r>
      <w:r>
        <w:rPr>
          <w:color w:val="231F20"/>
          <w:spacing w:val="-10"/>
        </w:rPr>
        <w:t xml:space="preserve"> </w:t>
      </w:r>
      <w:r>
        <w:rPr>
          <w:color w:val="231F20"/>
        </w:rPr>
        <w:t>ключова</w:t>
      </w:r>
      <w:r>
        <w:rPr>
          <w:color w:val="231F20"/>
          <w:spacing w:val="-10"/>
        </w:rPr>
        <w:t xml:space="preserve"> </w:t>
      </w:r>
      <w:r>
        <w:rPr>
          <w:color w:val="231F20"/>
        </w:rPr>
        <w:t>особливість</w:t>
      </w:r>
      <w:r>
        <w:rPr>
          <w:color w:val="231F20"/>
          <w:spacing w:val="-9"/>
        </w:rPr>
        <w:t xml:space="preserve"> </w:t>
      </w:r>
      <w:r>
        <w:rPr>
          <w:color w:val="231F20"/>
        </w:rPr>
        <w:t>цього</w:t>
      </w:r>
      <w:r>
        <w:rPr>
          <w:color w:val="231F20"/>
          <w:spacing w:val="-10"/>
        </w:rPr>
        <w:t xml:space="preserve"> </w:t>
      </w:r>
      <w:r>
        <w:rPr>
          <w:color w:val="231F20"/>
          <w:spacing w:val="-3"/>
        </w:rPr>
        <w:t>методу</w:t>
      </w:r>
      <w:r>
        <w:rPr>
          <w:color w:val="231F20"/>
          <w:spacing w:val="-9"/>
        </w:rPr>
        <w:t xml:space="preserve"> </w:t>
      </w:r>
      <w:r>
        <w:rPr>
          <w:color w:val="231F20"/>
        </w:rPr>
        <w:t>—</w:t>
      </w:r>
      <w:r>
        <w:rPr>
          <w:color w:val="231F20"/>
          <w:spacing w:val="-10"/>
        </w:rPr>
        <w:t xml:space="preserve"> </w:t>
      </w:r>
      <w:r>
        <w:rPr>
          <w:color w:val="231F20"/>
        </w:rPr>
        <w:t>комп- лексна оцінка низки</w:t>
      </w:r>
      <w:r>
        <w:rPr>
          <w:color w:val="231F20"/>
          <w:spacing w:val="-36"/>
        </w:rPr>
        <w:t xml:space="preserve"> </w:t>
      </w:r>
      <w:r>
        <w:rPr>
          <w:color w:val="231F20"/>
        </w:rPr>
        <w:t>показників.</w:t>
      </w:r>
    </w:p>
    <w:p w:rsidR="00664BE7" w:rsidRDefault="00664BE7">
      <w:pPr>
        <w:pStyle w:val="a3"/>
        <w:spacing w:line="237" w:lineRule="auto"/>
        <w:ind w:right="155" w:firstLine="340"/>
      </w:pPr>
      <w:r>
        <w:rPr>
          <w:color w:val="231F20"/>
        </w:rPr>
        <w:t>Метод аналізу відвідуваності мережевого ресурсу спрямований на дослідження його аудиторії, що поділяється на спільноту користувачів, яка сформувалась навколо інтернет-медіа, а також кількаразових відвідувачів.</w:t>
      </w:r>
    </w:p>
    <w:p w:rsidR="00664BE7" w:rsidRDefault="00664BE7">
      <w:pPr>
        <w:pStyle w:val="a3"/>
        <w:ind w:right="153" w:firstLine="340"/>
      </w:pPr>
      <w:r>
        <w:rPr>
          <w:color w:val="231F20"/>
        </w:rPr>
        <w:t xml:space="preserve">Аналіз поведінки відвідувачів. На думку Дж. </w:t>
      </w:r>
      <w:r>
        <w:rPr>
          <w:color w:val="231F20"/>
          <w:spacing w:val="-4"/>
        </w:rPr>
        <w:t xml:space="preserve">Гарбнера, </w:t>
      </w:r>
      <w:r>
        <w:rPr>
          <w:color w:val="231F20"/>
        </w:rPr>
        <w:t xml:space="preserve">мережева спільнота </w:t>
      </w:r>
      <w:r>
        <w:rPr>
          <w:color w:val="231F20"/>
          <w:spacing w:val="-3"/>
        </w:rPr>
        <w:t xml:space="preserve">може </w:t>
      </w:r>
      <w:r>
        <w:rPr>
          <w:color w:val="231F20"/>
        </w:rPr>
        <w:t xml:space="preserve">містити так званих «акторів», </w:t>
      </w:r>
      <w:r>
        <w:rPr>
          <w:color w:val="231F20"/>
          <w:spacing w:val="-4"/>
        </w:rPr>
        <w:t xml:space="preserve">тобто </w:t>
      </w:r>
      <w:r>
        <w:rPr>
          <w:color w:val="231F20"/>
        </w:rPr>
        <w:t xml:space="preserve">суб’єктів віртуальної комунікації різного соці- ального </w:t>
      </w:r>
      <w:r>
        <w:rPr>
          <w:color w:val="231F20"/>
          <w:spacing w:val="-3"/>
        </w:rPr>
        <w:t xml:space="preserve">статусу, </w:t>
      </w:r>
      <w:r>
        <w:rPr>
          <w:color w:val="231F20"/>
        </w:rPr>
        <w:t xml:space="preserve">гендерної ролі, геолокації, етнічної приналежності тощо. «Істинне революційне значення сучасних масових комунікацій — їх здатність створювати пу- бліку …, історично нові основи для колективного </w:t>
      </w:r>
      <w:r>
        <w:rPr>
          <w:color w:val="231F20"/>
          <w:spacing w:val="-3"/>
        </w:rPr>
        <w:t xml:space="preserve">розуму, </w:t>
      </w:r>
      <w:r>
        <w:rPr>
          <w:color w:val="231F20"/>
        </w:rPr>
        <w:t>що діє швидко, постійно і всеохопно,</w:t>
      </w:r>
      <w:r>
        <w:rPr>
          <w:color w:val="231F20"/>
          <w:spacing w:val="-16"/>
        </w:rPr>
        <w:t xml:space="preserve"> </w:t>
      </w:r>
      <w:r>
        <w:rPr>
          <w:color w:val="231F20"/>
        </w:rPr>
        <w:t>минаючи</w:t>
      </w:r>
      <w:r>
        <w:rPr>
          <w:color w:val="231F20"/>
          <w:spacing w:val="-15"/>
        </w:rPr>
        <w:t xml:space="preserve"> </w:t>
      </w:r>
      <w:r>
        <w:rPr>
          <w:color w:val="231F20"/>
        </w:rPr>
        <w:t>колишні</w:t>
      </w:r>
      <w:r>
        <w:rPr>
          <w:color w:val="231F20"/>
          <w:spacing w:val="-15"/>
        </w:rPr>
        <w:t xml:space="preserve"> </w:t>
      </w:r>
      <w:r>
        <w:rPr>
          <w:color w:val="231F20"/>
        </w:rPr>
        <w:t>межі</w:t>
      </w:r>
      <w:r>
        <w:rPr>
          <w:color w:val="231F20"/>
          <w:spacing w:val="-16"/>
        </w:rPr>
        <w:t xml:space="preserve"> </w:t>
      </w:r>
      <w:r>
        <w:rPr>
          <w:color w:val="231F20"/>
        </w:rPr>
        <w:t>часу,</w:t>
      </w:r>
      <w:r>
        <w:rPr>
          <w:color w:val="231F20"/>
          <w:spacing w:val="-14"/>
        </w:rPr>
        <w:t xml:space="preserve"> </w:t>
      </w:r>
      <w:r>
        <w:rPr>
          <w:color w:val="231F20"/>
        </w:rPr>
        <w:t>простору,</w:t>
      </w:r>
      <w:r>
        <w:rPr>
          <w:color w:val="231F20"/>
          <w:spacing w:val="-15"/>
        </w:rPr>
        <w:t xml:space="preserve"> </w:t>
      </w:r>
      <w:r>
        <w:rPr>
          <w:color w:val="231F20"/>
        </w:rPr>
        <w:t>статусу»</w:t>
      </w:r>
      <w:r>
        <w:rPr>
          <w:color w:val="231F20"/>
          <w:spacing w:val="-15"/>
        </w:rPr>
        <w:t xml:space="preserve"> </w:t>
      </w:r>
      <w:r>
        <w:rPr>
          <w:color w:val="231F20"/>
        </w:rPr>
        <w:t>[4].</w:t>
      </w:r>
      <w:r>
        <w:rPr>
          <w:color w:val="231F20"/>
          <w:spacing w:val="-16"/>
        </w:rPr>
        <w:t xml:space="preserve"> </w:t>
      </w:r>
      <w:r>
        <w:rPr>
          <w:color w:val="231F20"/>
          <w:spacing w:val="-3"/>
        </w:rPr>
        <w:t>Аудиторія</w:t>
      </w:r>
      <w:r>
        <w:rPr>
          <w:color w:val="231F20"/>
          <w:spacing w:val="-15"/>
        </w:rPr>
        <w:t xml:space="preserve"> </w:t>
      </w:r>
      <w:r>
        <w:rPr>
          <w:color w:val="231F20"/>
        </w:rPr>
        <w:t>мережевого медіаресурсу значно активніша, динамічніша, різноманітніша порівняно з аудиторією традиційних ЗМІ через набуття можливостей індивідуалізації інформації сучасними інтернет-медіями, можливості здійснення комунікації «від одного до багатьох» і «від багатьох</w:t>
      </w:r>
      <w:r>
        <w:rPr>
          <w:color w:val="231F20"/>
          <w:spacing w:val="-25"/>
        </w:rPr>
        <w:t xml:space="preserve"> </w:t>
      </w:r>
      <w:r>
        <w:rPr>
          <w:color w:val="231F20"/>
        </w:rPr>
        <w:t>до</w:t>
      </w:r>
      <w:r>
        <w:rPr>
          <w:color w:val="231F20"/>
          <w:spacing w:val="-24"/>
        </w:rPr>
        <w:t xml:space="preserve"> </w:t>
      </w:r>
      <w:r>
        <w:rPr>
          <w:color w:val="231F20"/>
        </w:rPr>
        <w:t>багатьох»</w:t>
      </w:r>
      <w:r>
        <w:rPr>
          <w:color w:val="231F20"/>
          <w:spacing w:val="-24"/>
        </w:rPr>
        <w:t xml:space="preserve"> </w:t>
      </w:r>
      <w:r>
        <w:rPr>
          <w:color w:val="231F20"/>
        </w:rPr>
        <w:t>(за</w:t>
      </w:r>
      <w:r>
        <w:rPr>
          <w:color w:val="231F20"/>
          <w:spacing w:val="-24"/>
        </w:rPr>
        <w:t xml:space="preserve"> </w:t>
      </w:r>
      <w:r>
        <w:rPr>
          <w:color w:val="231F20"/>
        </w:rPr>
        <w:t>А.</w:t>
      </w:r>
      <w:r>
        <w:rPr>
          <w:color w:val="231F20"/>
          <w:spacing w:val="-24"/>
        </w:rPr>
        <w:t xml:space="preserve"> </w:t>
      </w:r>
      <w:r>
        <w:rPr>
          <w:color w:val="231F20"/>
        </w:rPr>
        <w:t>Коллінзом</w:t>
      </w:r>
      <w:r>
        <w:rPr>
          <w:color w:val="231F20"/>
          <w:spacing w:val="-24"/>
        </w:rPr>
        <w:t xml:space="preserve"> </w:t>
      </w:r>
      <w:r>
        <w:rPr>
          <w:color w:val="231F20"/>
        </w:rPr>
        <w:t>—</w:t>
      </w:r>
      <w:r>
        <w:rPr>
          <w:color w:val="231F20"/>
          <w:spacing w:val="-24"/>
        </w:rPr>
        <w:t xml:space="preserve"> </w:t>
      </w:r>
      <w:r>
        <w:rPr>
          <w:color w:val="231F20"/>
        </w:rPr>
        <w:t>«media</w:t>
      </w:r>
      <w:r>
        <w:rPr>
          <w:color w:val="231F20"/>
          <w:spacing w:val="-24"/>
        </w:rPr>
        <w:t xml:space="preserve"> </w:t>
      </w:r>
      <w:r>
        <w:rPr>
          <w:color w:val="231F20"/>
        </w:rPr>
        <w:t>by</w:t>
      </w:r>
      <w:r>
        <w:rPr>
          <w:color w:val="231F20"/>
          <w:spacing w:val="-29"/>
        </w:rPr>
        <w:t xml:space="preserve"> </w:t>
      </w:r>
      <w:r>
        <w:rPr>
          <w:color w:val="231F20"/>
        </w:rPr>
        <w:t>the</w:t>
      </w:r>
      <w:r>
        <w:rPr>
          <w:color w:val="231F20"/>
          <w:spacing w:val="-24"/>
        </w:rPr>
        <w:t xml:space="preserve"> </w:t>
      </w:r>
      <w:r>
        <w:rPr>
          <w:color w:val="231F20"/>
        </w:rPr>
        <w:t>one</w:t>
      </w:r>
      <w:r>
        <w:rPr>
          <w:color w:val="231F20"/>
          <w:spacing w:val="-24"/>
        </w:rPr>
        <w:t xml:space="preserve"> </w:t>
      </w:r>
      <w:r>
        <w:rPr>
          <w:color w:val="231F20"/>
        </w:rPr>
        <w:t>for</w:t>
      </w:r>
      <w:r>
        <w:rPr>
          <w:color w:val="231F20"/>
          <w:spacing w:val="-27"/>
        </w:rPr>
        <w:t xml:space="preserve"> </w:t>
      </w:r>
      <w:r>
        <w:rPr>
          <w:color w:val="231F20"/>
        </w:rPr>
        <w:t>the</w:t>
      </w:r>
      <w:r>
        <w:rPr>
          <w:color w:val="231F20"/>
          <w:spacing w:val="-24"/>
        </w:rPr>
        <w:t xml:space="preserve"> </w:t>
      </w:r>
      <w:r>
        <w:rPr>
          <w:color w:val="231F20"/>
        </w:rPr>
        <w:t>many»,</w:t>
      </w:r>
      <w:r>
        <w:rPr>
          <w:color w:val="231F20"/>
          <w:spacing w:val="-24"/>
        </w:rPr>
        <w:t xml:space="preserve"> </w:t>
      </w:r>
      <w:r>
        <w:rPr>
          <w:color w:val="231F20"/>
        </w:rPr>
        <w:t>«media</w:t>
      </w:r>
      <w:r>
        <w:rPr>
          <w:color w:val="231F20"/>
          <w:spacing w:val="-24"/>
        </w:rPr>
        <w:t xml:space="preserve"> </w:t>
      </w:r>
      <w:r>
        <w:rPr>
          <w:color w:val="231F20"/>
        </w:rPr>
        <w:t>by</w:t>
      </w:r>
      <w:r>
        <w:rPr>
          <w:color w:val="231F20"/>
          <w:spacing w:val="-29"/>
        </w:rPr>
        <w:t xml:space="preserve"> </w:t>
      </w:r>
      <w:r>
        <w:rPr>
          <w:color w:val="231F20"/>
        </w:rPr>
        <w:t>the many</w:t>
      </w:r>
      <w:r>
        <w:rPr>
          <w:color w:val="231F20"/>
          <w:spacing w:val="-21"/>
        </w:rPr>
        <w:t xml:space="preserve"> </w:t>
      </w:r>
      <w:r>
        <w:rPr>
          <w:color w:val="231F20"/>
        </w:rPr>
        <w:t>for</w:t>
      </w:r>
      <w:r>
        <w:rPr>
          <w:color w:val="231F20"/>
          <w:spacing w:val="-20"/>
        </w:rPr>
        <w:t xml:space="preserve"> </w:t>
      </w:r>
      <w:r>
        <w:rPr>
          <w:color w:val="231F20"/>
        </w:rPr>
        <w:t>the</w:t>
      </w:r>
      <w:r>
        <w:rPr>
          <w:color w:val="231F20"/>
          <w:spacing w:val="-16"/>
        </w:rPr>
        <w:t xml:space="preserve"> </w:t>
      </w:r>
      <w:r>
        <w:rPr>
          <w:color w:val="231F20"/>
        </w:rPr>
        <w:t>many»)</w:t>
      </w:r>
      <w:r>
        <w:rPr>
          <w:color w:val="231F20"/>
          <w:spacing w:val="-15"/>
        </w:rPr>
        <w:t xml:space="preserve"> </w:t>
      </w:r>
      <w:r>
        <w:rPr>
          <w:color w:val="231F20"/>
        </w:rPr>
        <w:t>[3].</w:t>
      </w:r>
      <w:r>
        <w:rPr>
          <w:color w:val="231F20"/>
          <w:spacing w:val="-16"/>
        </w:rPr>
        <w:t xml:space="preserve"> </w:t>
      </w:r>
      <w:r>
        <w:rPr>
          <w:color w:val="231F20"/>
        </w:rPr>
        <w:t>Саме</w:t>
      </w:r>
      <w:r>
        <w:rPr>
          <w:color w:val="231F20"/>
          <w:spacing w:val="-15"/>
        </w:rPr>
        <w:t xml:space="preserve"> </w:t>
      </w:r>
      <w:r>
        <w:rPr>
          <w:color w:val="231F20"/>
        </w:rPr>
        <w:t>через</w:t>
      </w:r>
      <w:r>
        <w:rPr>
          <w:color w:val="231F20"/>
          <w:spacing w:val="-16"/>
        </w:rPr>
        <w:t xml:space="preserve"> </w:t>
      </w:r>
      <w:r>
        <w:rPr>
          <w:color w:val="231F20"/>
        </w:rPr>
        <w:t>свої</w:t>
      </w:r>
      <w:r>
        <w:rPr>
          <w:color w:val="231F20"/>
          <w:spacing w:val="-15"/>
        </w:rPr>
        <w:t xml:space="preserve"> </w:t>
      </w:r>
      <w:r>
        <w:rPr>
          <w:color w:val="231F20"/>
        </w:rPr>
        <w:t>унікальні</w:t>
      </w:r>
      <w:r>
        <w:rPr>
          <w:color w:val="231F20"/>
          <w:spacing w:val="-16"/>
        </w:rPr>
        <w:t xml:space="preserve"> </w:t>
      </w:r>
      <w:r>
        <w:rPr>
          <w:color w:val="231F20"/>
        </w:rPr>
        <w:t>спроможності</w:t>
      </w:r>
      <w:r>
        <w:rPr>
          <w:color w:val="231F20"/>
          <w:spacing w:val="-16"/>
        </w:rPr>
        <w:t xml:space="preserve"> </w:t>
      </w:r>
      <w:r>
        <w:rPr>
          <w:color w:val="231F20"/>
        </w:rPr>
        <w:t>(мультимедійність,</w:t>
      </w:r>
      <w:r>
        <w:rPr>
          <w:color w:val="231F20"/>
          <w:spacing w:val="-16"/>
        </w:rPr>
        <w:t xml:space="preserve"> </w:t>
      </w:r>
      <w:r>
        <w:rPr>
          <w:color w:val="231F20"/>
        </w:rPr>
        <w:t>ін- терактивність,</w:t>
      </w:r>
      <w:r>
        <w:rPr>
          <w:color w:val="231F20"/>
          <w:spacing w:val="-10"/>
        </w:rPr>
        <w:t xml:space="preserve"> </w:t>
      </w:r>
      <w:r>
        <w:rPr>
          <w:color w:val="231F20"/>
        </w:rPr>
        <w:t>кросплатформність,</w:t>
      </w:r>
      <w:r>
        <w:rPr>
          <w:color w:val="231F20"/>
          <w:spacing w:val="-10"/>
        </w:rPr>
        <w:t xml:space="preserve"> </w:t>
      </w:r>
      <w:r>
        <w:rPr>
          <w:color w:val="231F20"/>
        </w:rPr>
        <w:t>конвергентність</w:t>
      </w:r>
      <w:r>
        <w:rPr>
          <w:color w:val="231F20"/>
          <w:spacing w:val="-10"/>
        </w:rPr>
        <w:t xml:space="preserve"> </w:t>
      </w:r>
      <w:r>
        <w:rPr>
          <w:color w:val="231F20"/>
          <w:spacing w:val="-3"/>
        </w:rPr>
        <w:t>тощо)</w:t>
      </w:r>
      <w:r>
        <w:rPr>
          <w:color w:val="231F20"/>
          <w:spacing w:val="-10"/>
        </w:rPr>
        <w:t xml:space="preserve"> </w:t>
      </w:r>
      <w:r>
        <w:rPr>
          <w:color w:val="231F20"/>
        </w:rPr>
        <w:t>мережеві</w:t>
      </w:r>
      <w:r>
        <w:rPr>
          <w:color w:val="231F20"/>
          <w:spacing w:val="-10"/>
        </w:rPr>
        <w:t xml:space="preserve"> </w:t>
      </w:r>
      <w:r>
        <w:rPr>
          <w:color w:val="231F20"/>
        </w:rPr>
        <w:t>медії</w:t>
      </w:r>
      <w:r>
        <w:rPr>
          <w:color w:val="231F20"/>
          <w:spacing w:val="-9"/>
        </w:rPr>
        <w:t xml:space="preserve"> </w:t>
      </w:r>
      <w:r>
        <w:rPr>
          <w:color w:val="231F20"/>
        </w:rPr>
        <w:t xml:space="preserve">сформували феномен веб-аудиторії — ситуативно об’єднаних дискретних осіб, переважно анонім- них (один для одного), які можуть у подальшому формувати сталі соціальні стосунки </w:t>
      </w:r>
      <w:r>
        <w:rPr>
          <w:color w:val="231F20"/>
          <w:spacing w:val="-3"/>
        </w:rPr>
        <w:t xml:space="preserve">культурного, </w:t>
      </w:r>
      <w:r>
        <w:rPr>
          <w:color w:val="231F20"/>
        </w:rPr>
        <w:t xml:space="preserve">політичного або навіть економічного характеру, що можуть функціону- вати і за межами інтернет-середовища. Комунікація мережевої аудиторії визначаєть- ся не лише одержанням інформації, але й передаванням </w:t>
      </w:r>
      <w:r>
        <w:rPr>
          <w:color w:val="231F20"/>
          <w:spacing w:val="3"/>
        </w:rPr>
        <w:t xml:space="preserve">її, </w:t>
      </w:r>
      <w:r>
        <w:rPr>
          <w:color w:val="231F20"/>
        </w:rPr>
        <w:t xml:space="preserve">можливістю продукувати власний </w:t>
      </w:r>
      <w:r>
        <w:rPr>
          <w:color w:val="231F20"/>
          <w:spacing w:val="-3"/>
        </w:rPr>
        <w:t xml:space="preserve">контент, </w:t>
      </w:r>
      <w:r>
        <w:rPr>
          <w:color w:val="231F20"/>
        </w:rPr>
        <w:t>висловлювати власне ставлення до інформації, формувати навколо себе певну мережеву міні-спільноту</w:t>
      </w:r>
      <w:r>
        <w:rPr>
          <w:color w:val="231F20"/>
          <w:spacing w:val="-45"/>
        </w:rPr>
        <w:t xml:space="preserve"> </w:t>
      </w:r>
      <w:r>
        <w:rPr>
          <w:color w:val="231F20"/>
        </w:rPr>
        <w:t>однодумців.</w:t>
      </w:r>
    </w:p>
    <w:p w:rsidR="00664BE7" w:rsidRDefault="00664BE7">
      <w:pPr>
        <w:pStyle w:val="a3"/>
        <w:spacing w:line="214" w:lineRule="exact"/>
        <w:ind w:left="1360"/>
      </w:pPr>
      <w:r>
        <w:rPr>
          <w:color w:val="231F20"/>
          <w:w w:val="105"/>
        </w:rPr>
        <w:t>За</w:t>
      </w:r>
      <w:r>
        <w:rPr>
          <w:color w:val="231F20"/>
          <w:spacing w:val="-27"/>
          <w:w w:val="105"/>
        </w:rPr>
        <w:t xml:space="preserve"> </w:t>
      </w:r>
      <w:r>
        <w:rPr>
          <w:color w:val="231F20"/>
          <w:w w:val="105"/>
        </w:rPr>
        <w:t>активністю</w:t>
      </w:r>
      <w:r>
        <w:rPr>
          <w:color w:val="231F20"/>
          <w:spacing w:val="-27"/>
          <w:w w:val="105"/>
        </w:rPr>
        <w:t xml:space="preserve"> </w:t>
      </w:r>
      <w:r>
        <w:rPr>
          <w:color w:val="231F20"/>
          <w:w w:val="105"/>
        </w:rPr>
        <w:t>й</w:t>
      </w:r>
      <w:r>
        <w:rPr>
          <w:color w:val="231F20"/>
          <w:spacing w:val="-27"/>
          <w:w w:val="105"/>
        </w:rPr>
        <w:t xml:space="preserve"> </w:t>
      </w:r>
      <w:r>
        <w:rPr>
          <w:color w:val="231F20"/>
          <w:w w:val="105"/>
        </w:rPr>
        <w:t>комунікативною</w:t>
      </w:r>
      <w:r>
        <w:rPr>
          <w:color w:val="231F20"/>
          <w:spacing w:val="-26"/>
          <w:w w:val="105"/>
        </w:rPr>
        <w:t xml:space="preserve"> </w:t>
      </w:r>
      <w:r>
        <w:rPr>
          <w:color w:val="231F20"/>
          <w:w w:val="105"/>
        </w:rPr>
        <w:t>діяльністю</w:t>
      </w:r>
      <w:r>
        <w:rPr>
          <w:color w:val="231F20"/>
          <w:spacing w:val="-27"/>
          <w:w w:val="105"/>
        </w:rPr>
        <w:t xml:space="preserve"> </w:t>
      </w:r>
      <w:r>
        <w:rPr>
          <w:color w:val="231F20"/>
          <w:w w:val="105"/>
        </w:rPr>
        <w:t>аудиторію</w:t>
      </w:r>
      <w:r>
        <w:rPr>
          <w:color w:val="231F20"/>
          <w:spacing w:val="-27"/>
          <w:w w:val="105"/>
        </w:rPr>
        <w:t xml:space="preserve"> </w:t>
      </w:r>
      <w:r>
        <w:rPr>
          <w:color w:val="231F20"/>
          <w:w w:val="105"/>
        </w:rPr>
        <w:t>мережевих</w:t>
      </w:r>
      <w:r>
        <w:rPr>
          <w:color w:val="231F20"/>
          <w:spacing w:val="-26"/>
          <w:w w:val="105"/>
        </w:rPr>
        <w:t xml:space="preserve"> </w:t>
      </w:r>
      <w:r>
        <w:rPr>
          <w:color w:val="231F20"/>
          <w:w w:val="105"/>
        </w:rPr>
        <w:t>медій</w:t>
      </w:r>
      <w:r>
        <w:rPr>
          <w:color w:val="231F20"/>
          <w:spacing w:val="-28"/>
          <w:w w:val="105"/>
        </w:rPr>
        <w:t xml:space="preserve"> </w:t>
      </w:r>
      <w:r>
        <w:rPr>
          <w:color w:val="231F20"/>
          <w:w w:val="105"/>
        </w:rPr>
        <w:t>поділя-</w:t>
      </w:r>
    </w:p>
    <w:p w:rsidR="00664BE7" w:rsidRDefault="00664BE7">
      <w:pPr>
        <w:pStyle w:val="a3"/>
        <w:ind w:right="158"/>
      </w:pPr>
      <w:r>
        <w:rPr>
          <w:color w:val="231F20"/>
        </w:rPr>
        <w:t>ють</w:t>
      </w:r>
      <w:r>
        <w:rPr>
          <w:color w:val="231F20"/>
          <w:spacing w:val="-31"/>
        </w:rPr>
        <w:t xml:space="preserve"> </w:t>
      </w:r>
      <w:r>
        <w:rPr>
          <w:color w:val="231F20"/>
        </w:rPr>
        <w:t>на</w:t>
      </w:r>
      <w:r>
        <w:rPr>
          <w:color w:val="231F20"/>
          <w:spacing w:val="-31"/>
        </w:rPr>
        <w:t xml:space="preserve"> </w:t>
      </w:r>
      <w:r>
        <w:rPr>
          <w:color w:val="231F20"/>
        </w:rPr>
        <w:t>максимальну,</w:t>
      </w:r>
      <w:r>
        <w:rPr>
          <w:color w:val="231F20"/>
          <w:spacing w:val="-31"/>
        </w:rPr>
        <w:t xml:space="preserve"> </w:t>
      </w:r>
      <w:r>
        <w:rPr>
          <w:color w:val="231F20"/>
        </w:rPr>
        <w:t>нерегулярну,</w:t>
      </w:r>
      <w:r>
        <w:rPr>
          <w:color w:val="231F20"/>
          <w:spacing w:val="-31"/>
        </w:rPr>
        <w:t xml:space="preserve"> </w:t>
      </w:r>
      <w:r>
        <w:rPr>
          <w:color w:val="231F20"/>
        </w:rPr>
        <w:t>постійну</w:t>
      </w:r>
      <w:r>
        <w:rPr>
          <w:color w:val="231F20"/>
          <w:spacing w:val="-31"/>
        </w:rPr>
        <w:t xml:space="preserve"> </w:t>
      </w:r>
      <w:r>
        <w:rPr>
          <w:color w:val="231F20"/>
        </w:rPr>
        <w:t>(тижнева,</w:t>
      </w:r>
      <w:r>
        <w:rPr>
          <w:color w:val="231F20"/>
          <w:spacing w:val="-31"/>
        </w:rPr>
        <w:t xml:space="preserve"> </w:t>
      </w:r>
      <w:r>
        <w:rPr>
          <w:color w:val="231F20"/>
        </w:rPr>
        <w:t>місячна,</w:t>
      </w:r>
      <w:r>
        <w:rPr>
          <w:color w:val="231F20"/>
          <w:spacing w:val="-30"/>
        </w:rPr>
        <w:t xml:space="preserve"> </w:t>
      </w:r>
      <w:r>
        <w:rPr>
          <w:color w:val="231F20"/>
        </w:rPr>
        <w:t>річна),</w:t>
      </w:r>
      <w:r>
        <w:rPr>
          <w:color w:val="231F20"/>
          <w:spacing w:val="-31"/>
        </w:rPr>
        <w:t xml:space="preserve"> </w:t>
      </w:r>
      <w:r>
        <w:rPr>
          <w:color w:val="231F20"/>
        </w:rPr>
        <w:t>а</w:t>
      </w:r>
      <w:r>
        <w:rPr>
          <w:color w:val="231F20"/>
          <w:spacing w:val="-31"/>
        </w:rPr>
        <w:t xml:space="preserve"> </w:t>
      </w:r>
      <w:r>
        <w:rPr>
          <w:color w:val="231F20"/>
          <w:spacing w:val="-3"/>
        </w:rPr>
        <w:t>також</w:t>
      </w:r>
      <w:r>
        <w:rPr>
          <w:color w:val="231F20"/>
          <w:spacing w:val="-31"/>
        </w:rPr>
        <w:t xml:space="preserve"> </w:t>
      </w:r>
      <w:r>
        <w:rPr>
          <w:color w:val="231F20"/>
        </w:rPr>
        <w:t xml:space="preserve">виокрем- люють активну аудиторію і ядро аудиторії (яке складають відвідувачі ресурсу, що </w:t>
      </w:r>
      <w:r>
        <w:rPr>
          <w:color w:val="231F20"/>
          <w:spacing w:val="-3"/>
        </w:rPr>
        <w:t xml:space="preserve">ко- </w:t>
      </w:r>
      <w:r>
        <w:rPr>
          <w:color w:val="231F20"/>
        </w:rPr>
        <w:t>мунікують</w:t>
      </w:r>
      <w:r>
        <w:rPr>
          <w:color w:val="231F20"/>
          <w:spacing w:val="19"/>
        </w:rPr>
        <w:t xml:space="preserve"> </w:t>
      </w:r>
      <w:r>
        <w:rPr>
          <w:color w:val="231F20"/>
        </w:rPr>
        <w:t>із</w:t>
      </w:r>
      <w:r>
        <w:rPr>
          <w:color w:val="231F20"/>
          <w:spacing w:val="20"/>
        </w:rPr>
        <w:t xml:space="preserve"> </w:t>
      </w:r>
      <w:r>
        <w:rPr>
          <w:color w:val="231F20"/>
        </w:rPr>
        <w:t>ним</w:t>
      </w:r>
      <w:r>
        <w:rPr>
          <w:color w:val="231F20"/>
          <w:spacing w:val="20"/>
        </w:rPr>
        <w:t xml:space="preserve"> </w:t>
      </w:r>
      <w:r>
        <w:rPr>
          <w:color w:val="231F20"/>
        </w:rPr>
        <w:t>не</w:t>
      </w:r>
      <w:r>
        <w:rPr>
          <w:color w:val="231F20"/>
          <w:spacing w:val="20"/>
        </w:rPr>
        <w:t xml:space="preserve"> </w:t>
      </w:r>
      <w:r>
        <w:rPr>
          <w:color w:val="231F20"/>
        </w:rPr>
        <w:t>менше</w:t>
      </w:r>
      <w:r>
        <w:rPr>
          <w:color w:val="231F20"/>
          <w:spacing w:val="19"/>
        </w:rPr>
        <w:t xml:space="preserve"> </w:t>
      </w:r>
      <w:r>
        <w:rPr>
          <w:color w:val="231F20"/>
        </w:rPr>
        <w:t>трьох</w:t>
      </w:r>
      <w:r>
        <w:rPr>
          <w:color w:val="231F20"/>
          <w:spacing w:val="20"/>
        </w:rPr>
        <w:t xml:space="preserve"> </w:t>
      </w:r>
      <w:r>
        <w:rPr>
          <w:color w:val="231F20"/>
        </w:rPr>
        <w:t>годин</w:t>
      </w:r>
      <w:r>
        <w:rPr>
          <w:color w:val="231F20"/>
          <w:spacing w:val="20"/>
        </w:rPr>
        <w:t xml:space="preserve"> </w:t>
      </w:r>
      <w:r>
        <w:rPr>
          <w:color w:val="231F20"/>
        </w:rPr>
        <w:t>на</w:t>
      </w:r>
      <w:r>
        <w:rPr>
          <w:color w:val="231F20"/>
          <w:spacing w:val="20"/>
        </w:rPr>
        <w:t xml:space="preserve"> </w:t>
      </w:r>
      <w:r>
        <w:rPr>
          <w:color w:val="231F20"/>
        </w:rPr>
        <w:t>тиждень).</w:t>
      </w:r>
      <w:r>
        <w:rPr>
          <w:color w:val="231F20"/>
          <w:spacing w:val="20"/>
        </w:rPr>
        <w:t xml:space="preserve"> </w:t>
      </w:r>
      <w:r>
        <w:rPr>
          <w:color w:val="231F20"/>
        </w:rPr>
        <w:t>Саме</w:t>
      </w:r>
      <w:r>
        <w:rPr>
          <w:color w:val="231F20"/>
          <w:spacing w:val="19"/>
        </w:rPr>
        <w:t xml:space="preserve"> </w:t>
      </w:r>
      <w:r>
        <w:rPr>
          <w:color w:val="231F20"/>
        </w:rPr>
        <w:t>кількісні</w:t>
      </w:r>
      <w:r>
        <w:rPr>
          <w:color w:val="231F20"/>
          <w:spacing w:val="20"/>
        </w:rPr>
        <w:t xml:space="preserve"> </w:t>
      </w:r>
      <w:r>
        <w:rPr>
          <w:color w:val="231F20"/>
        </w:rPr>
        <w:t>показники</w:t>
      </w:r>
      <w:r>
        <w:rPr>
          <w:color w:val="231F20"/>
          <w:spacing w:val="20"/>
        </w:rPr>
        <w:t xml:space="preserve"> </w:t>
      </w:r>
      <w:r>
        <w:rPr>
          <w:color w:val="231F20"/>
        </w:rPr>
        <w:t>цих</w:t>
      </w:r>
    </w:p>
    <w:p w:rsidR="00664BE7" w:rsidRDefault="00664BE7">
      <w:pPr>
        <w:sectPr w:rsidR="00664BE7">
          <w:headerReference w:type="even" r:id="rId286"/>
          <w:headerReference w:type="default" r:id="rId28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pPr>
      <w:r>
        <w:rPr>
          <w:color w:val="231F20"/>
        </w:rPr>
        <w:t>груп аналізуються та відповідно інтерпретуються при оцінюванні мережевого медіа як</w:t>
      </w:r>
      <w:r>
        <w:rPr>
          <w:color w:val="231F20"/>
          <w:spacing w:val="-9"/>
        </w:rPr>
        <w:t xml:space="preserve"> </w:t>
      </w:r>
      <w:r>
        <w:rPr>
          <w:color w:val="231F20"/>
        </w:rPr>
        <w:t>комунікативного</w:t>
      </w:r>
      <w:r>
        <w:rPr>
          <w:color w:val="231F20"/>
          <w:spacing w:val="-9"/>
        </w:rPr>
        <w:t xml:space="preserve"> </w:t>
      </w:r>
      <w:r>
        <w:rPr>
          <w:color w:val="231F20"/>
        </w:rPr>
        <w:t>середовища,</w:t>
      </w:r>
      <w:r>
        <w:rPr>
          <w:color w:val="231F20"/>
          <w:spacing w:val="-8"/>
        </w:rPr>
        <w:t xml:space="preserve"> </w:t>
      </w:r>
      <w:r>
        <w:rPr>
          <w:color w:val="231F20"/>
        </w:rPr>
        <w:t>зокрема</w:t>
      </w:r>
      <w:r>
        <w:rPr>
          <w:color w:val="231F20"/>
          <w:spacing w:val="-10"/>
        </w:rPr>
        <w:t xml:space="preserve"> </w:t>
      </w:r>
      <w:r>
        <w:rPr>
          <w:color w:val="231F20"/>
        </w:rPr>
        <w:t>—</w:t>
      </w:r>
      <w:r>
        <w:rPr>
          <w:color w:val="231F20"/>
          <w:spacing w:val="-8"/>
        </w:rPr>
        <w:t xml:space="preserve"> </w:t>
      </w:r>
      <w:r>
        <w:rPr>
          <w:color w:val="231F20"/>
        </w:rPr>
        <w:t>його</w:t>
      </w:r>
      <w:r>
        <w:rPr>
          <w:color w:val="231F20"/>
          <w:spacing w:val="-9"/>
        </w:rPr>
        <w:t xml:space="preserve"> </w:t>
      </w:r>
      <w:r>
        <w:rPr>
          <w:color w:val="231F20"/>
        </w:rPr>
        <w:t>комунікативного</w:t>
      </w:r>
      <w:r>
        <w:rPr>
          <w:color w:val="231F20"/>
          <w:spacing w:val="-8"/>
        </w:rPr>
        <w:t xml:space="preserve"> </w:t>
      </w:r>
      <w:r>
        <w:rPr>
          <w:color w:val="231F20"/>
        </w:rPr>
        <w:t>потенціалу.</w:t>
      </w:r>
      <w:r>
        <w:rPr>
          <w:color w:val="231F20"/>
          <w:spacing w:val="-9"/>
        </w:rPr>
        <w:t xml:space="preserve"> </w:t>
      </w:r>
      <w:r>
        <w:rPr>
          <w:color w:val="231F20"/>
        </w:rPr>
        <w:t>Напри- клад, максимальна аудиторія мережевого видання складається з унікальних відвід- увачів (користувачів), які в межах досліджуваного періоду мали принаймні разовий досвід відвідування</w:t>
      </w:r>
      <w:r>
        <w:rPr>
          <w:color w:val="231F20"/>
          <w:spacing w:val="-24"/>
        </w:rPr>
        <w:t xml:space="preserve"> </w:t>
      </w:r>
      <w:r>
        <w:rPr>
          <w:color w:val="231F20"/>
        </w:rPr>
        <w:t>ресурсу.</w:t>
      </w:r>
    </w:p>
    <w:p w:rsidR="00664BE7" w:rsidRDefault="00664BE7">
      <w:pPr>
        <w:pStyle w:val="a3"/>
        <w:spacing w:line="237" w:lineRule="auto"/>
        <w:ind w:right="158" w:firstLine="340"/>
      </w:pPr>
      <w:r>
        <w:rPr>
          <w:color w:val="231F20"/>
        </w:rPr>
        <w:t>Цей показник дає можливість кількісно оцінити охоплену аудиторію, показує за- гальну кількість комунікатів мережевого ресурсу. Якісний показник комунікативності конвергентного ЗМІ репрезентується постійною аудиторією, до якої належать корис- тувачі</w:t>
      </w:r>
      <w:r>
        <w:rPr>
          <w:color w:val="231F20"/>
          <w:spacing w:val="-12"/>
        </w:rPr>
        <w:t xml:space="preserve"> </w:t>
      </w:r>
      <w:r>
        <w:rPr>
          <w:color w:val="231F20"/>
        </w:rPr>
        <w:t>ресурсу,</w:t>
      </w:r>
      <w:r>
        <w:rPr>
          <w:color w:val="231F20"/>
          <w:spacing w:val="-11"/>
        </w:rPr>
        <w:t xml:space="preserve"> </w:t>
      </w:r>
      <w:r>
        <w:rPr>
          <w:color w:val="231F20"/>
        </w:rPr>
        <w:t>що</w:t>
      </w:r>
      <w:r>
        <w:rPr>
          <w:color w:val="231F20"/>
          <w:spacing w:val="-11"/>
        </w:rPr>
        <w:t xml:space="preserve"> </w:t>
      </w:r>
      <w:r>
        <w:rPr>
          <w:color w:val="231F20"/>
        </w:rPr>
        <w:t>відвідують</w:t>
      </w:r>
      <w:r>
        <w:rPr>
          <w:color w:val="231F20"/>
          <w:spacing w:val="-11"/>
        </w:rPr>
        <w:t xml:space="preserve"> </w:t>
      </w:r>
      <w:r>
        <w:rPr>
          <w:color w:val="231F20"/>
        </w:rPr>
        <w:t>його</w:t>
      </w:r>
      <w:r>
        <w:rPr>
          <w:color w:val="231F20"/>
          <w:spacing w:val="-11"/>
        </w:rPr>
        <w:t xml:space="preserve"> </w:t>
      </w:r>
      <w:r>
        <w:rPr>
          <w:color w:val="231F20"/>
        </w:rPr>
        <w:t>із</w:t>
      </w:r>
      <w:r>
        <w:rPr>
          <w:color w:val="231F20"/>
          <w:spacing w:val="-11"/>
        </w:rPr>
        <w:t xml:space="preserve"> </w:t>
      </w:r>
      <w:r>
        <w:rPr>
          <w:color w:val="231F20"/>
        </w:rPr>
        <w:t>певною</w:t>
      </w:r>
      <w:r>
        <w:rPr>
          <w:color w:val="231F20"/>
          <w:spacing w:val="-12"/>
        </w:rPr>
        <w:t xml:space="preserve"> </w:t>
      </w:r>
      <w:r>
        <w:rPr>
          <w:color w:val="231F20"/>
        </w:rPr>
        <w:t>періодичністю</w:t>
      </w:r>
      <w:r>
        <w:rPr>
          <w:color w:val="231F20"/>
          <w:spacing w:val="-11"/>
        </w:rPr>
        <w:t xml:space="preserve"> </w:t>
      </w:r>
      <w:r>
        <w:rPr>
          <w:color w:val="231F20"/>
        </w:rPr>
        <w:t>(site</w:t>
      </w:r>
      <w:r>
        <w:rPr>
          <w:color w:val="231F20"/>
          <w:spacing w:val="-11"/>
        </w:rPr>
        <w:t xml:space="preserve"> </w:t>
      </w:r>
      <w:r>
        <w:rPr>
          <w:color w:val="231F20"/>
        </w:rPr>
        <w:t>frequency).</w:t>
      </w:r>
      <w:r>
        <w:rPr>
          <w:color w:val="231F20"/>
          <w:spacing w:val="-11"/>
        </w:rPr>
        <w:t xml:space="preserve"> </w:t>
      </w:r>
      <w:r>
        <w:rPr>
          <w:color w:val="231F20"/>
          <w:spacing w:val="-5"/>
        </w:rPr>
        <w:t>Таким</w:t>
      </w:r>
      <w:r>
        <w:rPr>
          <w:color w:val="231F20"/>
          <w:spacing w:val="-11"/>
        </w:rPr>
        <w:t xml:space="preserve"> </w:t>
      </w:r>
      <w:r>
        <w:rPr>
          <w:color w:val="231F20"/>
        </w:rPr>
        <w:t>чи- ном,</w:t>
      </w:r>
      <w:r>
        <w:rPr>
          <w:color w:val="231F20"/>
          <w:spacing w:val="-15"/>
        </w:rPr>
        <w:t xml:space="preserve"> </w:t>
      </w:r>
      <w:r>
        <w:rPr>
          <w:color w:val="231F20"/>
        </w:rPr>
        <w:t>виокремлюються</w:t>
      </w:r>
      <w:r>
        <w:rPr>
          <w:color w:val="231F20"/>
          <w:spacing w:val="-14"/>
        </w:rPr>
        <w:t xml:space="preserve"> </w:t>
      </w:r>
      <w:r>
        <w:rPr>
          <w:color w:val="231F20"/>
        </w:rPr>
        <w:t>групи</w:t>
      </w:r>
      <w:r>
        <w:rPr>
          <w:color w:val="231F20"/>
          <w:spacing w:val="-15"/>
        </w:rPr>
        <w:t xml:space="preserve"> </w:t>
      </w:r>
      <w:r>
        <w:rPr>
          <w:color w:val="231F20"/>
        </w:rPr>
        <w:t>аудиторії</w:t>
      </w:r>
      <w:r>
        <w:rPr>
          <w:color w:val="231F20"/>
          <w:spacing w:val="-14"/>
        </w:rPr>
        <w:t xml:space="preserve"> </w:t>
      </w:r>
      <w:r>
        <w:rPr>
          <w:color w:val="231F20"/>
        </w:rPr>
        <w:t>за</w:t>
      </w:r>
      <w:r>
        <w:rPr>
          <w:color w:val="231F20"/>
          <w:spacing w:val="-15"/>
        </w:rPr>
        <w:t xml:space="preserve"> </w:t>
      </w:r>
      <w:r>
        <w:rPr>
          <w:color w:val="231F20"/>
        </w:rPr>
        <w:t>регулярністю</w:t>
      </w:r>
      <w:r>
        <w:rPr>
          <w:color w:val="231F20"/>
          <w:spacing w:val="-14"/>
        </w:rPr>
        <w:t xml:space="preserve"> </w:t>
      </w:r>
      <w:r>
        <w:rPr>
          <w:color w:val="231F20"/>
        </w:rPr>
        <w:t>відвідування</w:t>
      </w:r>
      <w:r>
        <w:rPr>
          <w:color w:val="231F20"/>
          <w:spacing w:val="-14"/>
        </w:rPr>
        <w:t xml:space="preserve"> </w:t>
      </w:r>
      <w:r>
        <w:rPr>
          <w:color w:val="231F20"/>
        </w:rPr>
        <w:t>ресурсу:</w:t>
      </w:r>
      <w:r>
        <w:rPr>
          <w:color w:val="231F20"/>
          <w:spacing w:val="-15"/>
        </w:rPr>
        <w:t xml:space="preserve"> </w:t>
      </w:r>
      <w:r>
        <w:rPr>
          <w:color w:val="231F20"/>
        </w:rPr>
        <w:t>щоденна (принаймні</w:t>
      </w:r>
      <w:r>
        <w:rPr>
          <w:color w:val="231F20"/>
          <w:spacing w:val="-16"/>
        </w:rPr>
        <w:t xml:space="preserve"> </w:t>
      </w:r>
      <w:r>
        <w:rPr>
          <w:color w:val="231F20"/>
        </w:rPr>
        <w:t>разове</w:t>
      </w:r>
      <w:r>
        <w:rPr>
          <w:color w:val="231F20"/>
          <w:spacing w:val="-15"/>
        </w:rPr>
        <w:t xml:space="preserve"> </w:t>
      </w:r>
      <w:r>
        <w:rPr>
          <w:color w:val="231F20"/>
        </w:rPr>
        <w:t>відвідування</w:t>
      </w:r>
      <w:r>
        <w:rPr>
          <w:color w:val="231F20"/>
          <w:spacing w:val="-15"/>
        </w:rPr>
        <w:t xml:space="preserve"> </w:t>
      </w:r>
      <w:r>
        <w:rPr>
          <w:color w:val="231F20"/>
        </w:rPr>
        <w:t>ресурсу</w:t>
      </w:r>
      <w:r>
        <w:rPr>
          <w:color w:val="231F20"/>
          <w:spacing w:val="-15"/>
        </w:rPr>
        <w:t xml:space="preserve"> </w:t>
      </w:r>
      <w:r>
        <w:rPr>
          <w:color w:val="231F20"/>
        </w:rPr>
        <w:t>за</w:t>
      </w:r>
      <w:r>
        <w:rPr>
          <w:color w:val="231F20"/>
          <w:spacing w:val="-15"/>
        </w:rPr>
        <w:t xml:space="preserve"> </w:t>
      </w:r>
      <w:r>
        <w:rPr>
          <w:color w:val="231F20"/>
        </w:rPr>
        <w:t>добу),</w:t>
      </w:r>
      <w:r>
        <w:rPr>
          <w:color w:val="231F20"/>
          <w:spacing w:val="-15"/>
        </w:rPr>
        <w:t xml:space="preserve"> </w:t>
      </w:r>
      <w:r>
        <w:rPr>
          <w:color w:val="231F20"/>
        </w:rPr>
        <w:t>тижнева,</w:t>
      </w:r>
      <w:r>
        <w:rPr>
          <w:color w:val="231F20"/>
          <w:spacing w:val="-15"/>
        </w:rPr>
        <w:t xml:space="preserve"> </w:t>
      </w:r>
      <w:r>
        <w:rPr>
          <w:color w:val="231F20"/>
        </w:rPr>
        <w:t>місячна,</w:t>
      </w:r>
      <w:r>
        <w:rPr>
          <w:color w:val="231F20"/>
          <w:spacing w:val="-15"/>
        </w:rPr>
        <w:t xml:space="preserve"> </w:t>
      </w:r>
      <w:r>
        <w:rPr>
          <w:color w:val="231F20"/>
        </w:rPr>
        <w:t>річна.</w:t>
      </w:r>
    </w:p>
    <w:p w:rsidR="00664BE7" w:rsidRDefault="00664BE7">
      <w:pPr>
        <w:pStyle w:val="a3"/>
        <w:ind w:right="156" w:firstLine="340"/>
      </w:pPr>
      <w:r>
        <w:rPr>
          <w:color w:val="231F20"/>
        </w:rPr>
        <w:t>Інформація про постійну аудиторію є важливою для аналізу комунікативності ре- сурсу</w:t>
      </w:r>
      <w:r>
        <w:rPr>
          <w:color w:val="231F20"/>
          <w:spacing w:val="-6"/>
        </w:rPr>
        <w:t xml:space="preserve"> </w:t>
      </w:r>
      <w:r>
        <w:rPr>
          <w:color w:val="231F20"/>
        </w:rPr>
        <w:t>загалом</w:t>
      </w:r>
      <w:r>
        <w:rPr>
          <w:color w:val="231F20"/>
          <w:spacing w:val="-6"/>
        </w:rPr>
        <w:t xml:space="preserve"> </w:t>
      </w:r>
      <w:r>
        <w:rPr>
          <w:color w:val="231F20"/>
        </w:rPr>
        <w:t>і</w:t>
      </w:r>
      <w:r>
        <w:rPr>
          <w:color w:val="231F20"/>
          <w:spacing w:val="-6"/>
        </w:rPr>
        <w:t xml:space="preserve"> </w:t>
      </w:r>
      <w:r>
        <w:rPr>
          <w:color w:val="231F20"/>
        </w:rPr>
        <w:t>окремих</w:t>
      </w:r>
      <w:r>
        <w:rPr>
          <w:color w:val="231F20"/>
          <w:spacing w:val="-6"/>
        </w:rPr>
        <w:t xml:space="preserve"> </w:t>
      </w:r>
      <w:r>
        <w:rPr>
          <w:color w:val="231F20"/>
        </w:rPr>
        <w:t>його</w:t>
      </w:r>
      <w:r>
        <w:rPr>
          <w:color w:val="231F20"/>
          <w:spacing w:val="-5"/>
        </w:rPr>
        <w:t xml:space="preserve"> </w:t>
      </w:r>
      <w:r>
        <w:rPr>
          <w:color w:val="231F20"/>
        </w:rPr>
        <w:t>складників,</w:t>
      </w:r>
      <w:r>
        <w:rPr>
          <w:color w:val="231F20"/>
          <w:spacing w:val="-7"/>
        </w:rPr>
        <w:t xml:space="preserve"> </w:t>
      </w:r>
      <w:r>
        <w:rPr>
          <w:color w:val="231F20"/>
        </w:rPr>
        <w:t>зокрема</w:t>
      </w:r>
      <w:r>
        <w:rPr>
          <w:color w:val="231F20"/>
          <w:spacing w:val="-7"/>
        </w:rPr>
        <w:t xml:space="preserve"> </w:t>
      </w:r>
      <w:r>
        <w:rPr>
          <w:color w:val="231F20"/>
        </w:rPr>
        <w:t>контентного,</w:t>
      </w:r>
      <w:r>
        <w:rPr>
          <w:color w:val="231F20"/>
          <w:spacing w:val="-6"/>
        </w:rPr>
        <w:t xml:space="preserve"> </w:t>
      </w:r>
      <w:r>
        <w:rPr>
          <w:color w:val="231F20"/>
        </w:rPr>
        <w:t>композиційно-графіч- ного,</w:t>
      </w:r>
      <w:r>
        <w:rPr>
          <w:color w:val="231F20"/>
          <w:spacing w:val="-18"/>
        </w:rPr>
        <w:t xml:space="preserve"> </w:t>
      </w:r>
      <w:r>
        <w:rPr>
          <w:color w:val="231F20"/>
        </w:rPr>
        <w:t>технологічного</w:t>
      </w:r>
      <w:r>
        <w:rPr>
          <w:color w:val="231F20"/>
          <w:spacing w:val="-16"/>
        </w:rPr>
        <w:t xml:space="preserve"> </w:t>
      </w:r>
      <w:r>
        <w:rPr>
          <w:color w:val="231F20"/>
        </w:rPr>
        <w:t>тощо</w:t>
      </w:r>
      <w:r>
        <w:rPr>
          <w:color w:val="231F20"/>
          <w:spacing w:val="-16"/>
        </w:rPr>
        <w:t xml:space="preserve"> </w:t>
      </w:r>
      <w:r>
        <w:rPr>
          <w:color w:val="231F20"/>
        </w:rPr>
        <w:t>у</w:t>
      </w:r>
      <w:r>
        <w:rPr>
          <w:color w:val="231F20"/>
          <w:spacing w:val="-17"/>
        </w:rPr>
        <w:t xml:space="preserve"> </w:t>
      </w:r>
      <w:r>
        <w:rPr>
          <w:color w:val="231F20"/>
        </w:rPr>
        <w:t>зв’язку</w:t>
      </w:r>
      <w:r>
        <w:rPr>
          <w:color w:val="231F20"/>
          <w:spacing w:val="-16"/>
        </w:rPr>
        <w:t xml:space="preserve"> </w:t>
      </w:r>
      <w:r>
        <w:rPr>
          <w:color w:val="231F20"/>
        </w:rPr>
        <w:t>з</w:t>
      </w:r>
      <w:r>
        <w:rPr>
          <w:color w:val="231F20"/>
          <w:spacing w:val="-16"/>
        </w:rPr>
        <w:t xml:space="preserve"> </w:t>
      </w:r>
      <w:r>
        <w:rPr>
          <w:color w:val="231F20"/>
        </w:rPr>
        <w:t>динамікою</w:t>
      </w:r>
      <w:r>
        <w:rPr>
          <w:color w:val="231F20"/>
          <w:spacing w:val="-17"/>
        </w:rPr>
        <w:t xml:space="preserve"> </w:t>
      </w:r>
      <w:r>
        <w:rPr>
          <w:color w:val="231F20"/>
        </w:rPr>
        <w:t>їх</w:t>
      </w:r>
      <w:r>
        <w:rPr>
          <w:color w:val="231F20"/>
          <w:spacing w:val="-17"/>
        </w:rPr>
        <w:t xml:space="preserve"> </w:t>
      </w:r>
      <w:r>
        <w:rPr>
          <w:color w:val="231F20"/>
        </w:rPr>
        <w:t>наповнення</w:t>
      </w:r>
      <w:r>
        <w:rPr>
          <w:color w:val="231F20"/>
          <w:spacing w:val="-17"/>
        </w:rPr>
        <w:t xml:space="preserve"> </w:t>
      </w:r>
      <w:r>
        <w:rPr>
          <w:color w:val="231F20"/>
        </w:rPr>
        <w:t>(зміна</w:t>
      </w:r>
      <w:r>
        <w:rPr>
          <w:color w:val="231F20"/>
          <w:spacing w:val="-17"/>
        </w:rPr>
        <w:t xml:space="preserve"> </w:t>
      </w:r>
      <w:r>
        <w:rPr>
          <w:color w:val="231F20"/>
        </w:rPr>
        <w:t>контенту),</w:t>
      </w:r>
      <w:r>
        <w:rPr>
          <w:color w:val="231F20"/>
          <w:spacing w:val="-17"/>
        </w:rPr>
        <w:t xml:space="preserve"> </w:t>
      </w:r>
      <w:r>
        <w:rPr>
          <w:color w:val="231F20"/>
        </w:rPr>
        <w:t>через що</w:t>
      </w:r>
      <w:r>
        <w:rPr>
          <w:color w:val="231F20"/>
          <w:spacing w:val="-12"/>
        </w:rPr>
        <w:t xml:space="preserve"> </w:t>
      </w:r>
      <w:r>
        <w:rPr>
          <w:color w:val="231F20"/>
        </w:rPr>
        <w:t>виникає</w:t>
      </w:r>
      <w:r>
        <w:rPr>
          <w:color w:val="231F20"/>
          <w:spacing w:val="-13"/>
        </w:rPr>
        <w:t xml:space="preserve"> </w:t>
      </w:r>
      <w:r>
        <w:rPr>
          <w:color w:val="231F20"/>
        </w:rPr>
        <w:t>потреба</w:t>
      </w:r>
      <w:r>
        <w:rPr>
          <w:color w:val="231F20"/>
          <w:spacing w:val="-12"/>
        </w:rPr>
        <w:t xml:space="preserve"> </w:t>
      </w:r>
      <w:r>
        <w:rPr>
          <w:color w:val="231F20"/>
        </w:rPr>
        <w:t>проаналізувати</w:t>
      </w:r>
      <w:r>
        <w:rPr>
          <w:color w:val="231F20"/>
          <w:spacing w:val="-12"/>
        </w:rPr>
        <w:t xml:space="preserve"> </w:t>
      </w:r>
      <w:r>
        <w:rPr>
          <w:color w:val="231F20"/>
        </w:rPr>
        <w:t>реакцію</w:t>
      </w:r>
      <w:r>
        <w:rPr>
          <w:color w:val="231F20"/>
          <w:spacing w:val="-12"/>
        </w:rPr>
        <w:t xml:space="preserve"> </w:t>
      </w:r>
      <w:r>
        <w:rPr>
          <w:color w:val="231F20"/>
        </w:rPr>
        <w:t>комунікатів</w:t>
      </w:r>
      <w:r>
        <w:rPr>
          <w:color w:val="231F20"/>
          <w:spacing w:val="-12"/>
        </w:rPr>
        <w:t xml:space="preserve"> </w:t>
      </w:r>
      <w:r>
        <w:rPr>
          <w:color w:val="231F20"/>
        </w:rPr>
        <w:t>на</w:t>
      </w:r>
      <w:r>
        <w:rPr>
          <w:color w:val="231F20"/>
          <w:spacing w:val="-12"/>
        </w:rPr>
        <w:t xml:space="preserve"> </w:t>
      </w:r>
      <w:r>
        <w:rPr>
          <w:color w:val="231F20"/>
        </w:rPr>
        <w:t>ті</w:t>
      </w:r>
      <w:r>
        <w:rPr>
          <w:color w:val="231F20"/>
          <w:spacing w:val="-12"/>
        </w:rPr>
        <w:t xml:space="preserve"> </w:t>
      </w:r>
      <w:r>
        <w:rPr>
          <w:color w:val="231F20"/>
        </w:rPr>
        <w:t>чи</w:t>
      </w:r>
      <w:r>
        <w:rPr>
          <w:color w:val="231F20"/>
          <w:spacing w:val="-12"/>
        </w:rPr>
        <w:t xml:space="preserve"> </w:t>
      </w:r>
      <w:r>
        <w:rPr>
          <w:color w:val="231F20"/>
        </w:rPr>
        <w:t>інші</w:t>
      </w:r>
      <w:r>
        <w:rPr>
          <w:color w:val="231F20"/>
          <w:spacing w:val="-12"/>
        </w:rPr>
        <w:t xml:space="preserve"> </w:t>
      </w:r>
      <w:r>
        <w:rPr>
          <w:color w:val="231F20"/>
        </w:rPr>
        <w:t>зміни,</w:t>
      </w:r>
      <w:r>
        <w:rPr>
          <w:color w:val="231F20"/>
          <w:spacing w:val="-12"/>
        </w:rPr>
        <w:t xml:space="preserve"> </w:t>
      </w:r>
      <w:r>
        <w:rPr>
          <w:color w:val="231F20"/>
        </w:rPr>
        <w:t>приміром, у композиційно-графічній моделі конвергентного ЗМІ для подальшого коригування стратегії його розвитку. Цей показних є значимим зокрема для економічного й інших складників стратегії розвитку</w:t>
      </w:r>
      <w:r>
        <w:rPr>
          <w:color w:val="231F20"/>
          <w:spacing w:val="-35"/>
        </w:rPr>
        <w:t xml:space="preserve"> </w:t>
      </w:r>
      <w:r>
        <w:rPr>
          <w:color w:val="231F20"/>
        </w:rPr>
        <w:t>кросмедій.</w:t>
      </w:r>
    </w:p>
    <w:p w:rsidR="00664BE7" w:rsidRDefault="00664BE7">
      <w:pPr>
        <w:pStyle w:val="a3"/>
        <w:spacing w:line="237" w:lineRule="auto"/>
        <w:ind w:right="156" w:firstLine="340"/>
      </w:pPr>
      <w:r>
        <w:rPr>
          <w:color w:val="231F20"/>
          <w:spacing w:val="-3"/>
        </w:rPr>
        <w:t xml:space="preserve">До </w:t>
      </w:r>
      <w:r>
        <w:rPr>
          <w:color w:val="231F20"/>
        </w:rPr>
        <w:t>групи активної аудиторії долучають постійних відвідувачів мережевого медіа, які активно проводять на ньому не менше однієї години на тиждень. Слід зауважити, що показник активної аудиторії використовується для вивчення ефективності робо- ти</w:t>
      </w:r>
      <w:r>
        <w:rPr>
          <w:color w:val="231F20"/>
          <w:spacing w:val="-7"/>
        </w:rPr>
        <w:t xml:space="preserve"> </w:t>
      </w:r>
      <w:r>
        <w:rPr>
          <w:color w:val="231F20"/>
        </w:rPr>
        <w:t>ресурсу,</w:t>
      </w:r>
      <w:r>
        <w:rPr>
          <w:color w:val="231F20"/>
          <w:spacing w:val="-7"/>
        </w:rPr>
        <w:t xml:space="preserve"> </w:t>
      </w:r>
      <w:r>
        <w:rPr>
          <w:color w:val="231F20"/>
        </w:rPr>
        <w:t>а</w:t>
      </w:r>
      <w:r>
        <w:rPr>
          <w:color w:val="231F20"/>
          <w:spacing w:val="-7"/>
        </w:rPr>
        <w:t xml:space="preserve"> </w:t>
      </w:r>
      <w:r>
        <w:rPr>
          <w:color w:val="231F20"/>
          <w:spacing w:val="-3"/>
        </w:rPr>
        <w:t>також</w:t>
      </w:r>
      <w:r>
        <w:rPr>
          <w:color w:val="231F20"/>
          <w:spacing w:val="-7"/>
        </w:rPr>
        <w:t xml:space="preserve"> </w:t>
      </w:r>
      <w:r>
        <w:rPr>
          <w:color w:val="231F20"/>
        </w:rPr>
        <w:t>відстеження</w:t>
      </w:r>
      <w:r>
        <w:rPr>
          <w:color w:val="231F20"/>
          <w:spacing w:val="-7"/>
        </w:rPr>
        <w:t xml:space="preserve"> </w:t>
      </w:r>
      <w:r>
        <w:rPr>
          <w:color w:val="231F20"/>
          <w:spacing w:val="-3"/>
        </w:rPr>
        <w:t>результативності</w:t>
      </w:r>
      <w:r>
        <w:rPr>
          <w:color w:val="231F20"/>
          <w:spacing w:val="-7"/>
        </w:rPr>
        <w:t xml:space="preserve"> </w:t>
      </w:r>
      <w:r>
        <w:rPr>
          <w:color w:val="231F20"/>
        </w:rPr>
        <w:t>певних</w:t>
      </w:r>
      <w:r>
        <w:rPr>
          <w:color w:val="231F20"/>
          <w:spacing w:val="-7"/>
        </w:rPr>
        <w:t xml:space="preserve"> </w:t>
      </w:r>
      <w:r>
        <w:rPr>
          <w:color w:val="231F20"/>
        </w:rPr>
        <w:t>поточних</w:t>
      </w:r>
      <w:r>
        <w:rPr>
          <w:color w:val="231F20"/>
          <w:spacing w:val="-6"/>
        </w:rPr>
        <w:t xml:space="preserve"> </w:t>
      </w:r>
      <w:r>
        <w:rPr>
          <w:color w:val="231F20"/>
        </w:rPr>
        <w:t>змін,</w:t>
      </w:r>
      <w:r>
        <w:rPr>
          <w:color w:val="231F20"/>
          <w:spacing w:val="-7"/>
        </w:rPr>
        <w:t xml:space="preserve"> </w:t>
      </w:r>
      <w:r>
        <w:rPr>
          <w:color w:val="231F20"/>
        </w:rPr>
        <w:t>нововведень (рекламна компанія, якість матеріалів, новий сервіс, зміна структури ресурсу, компо- зиційні та графічні елементи</w:t>
      </w:r>
      <w:r>
        <w:rPr>
          <w:color w:val="231F20"/>
          <w:spacing w:val="-47"/>
        </w:rPr>
        <w:t xml:space="preserve"> </w:t>
      </w:r>
      <w:r>
        <w:rPr>
          <w:color w:val="231F20"/>
          <w:spacing w:val="-3"/>
        </w:rPr>
        <w:t>тощо).</w:t>
      </w:r>
    </w:p>
    <w:p w:rsidR="00664BE7" w:rsidRDefault="00664BE7">
      <w:pPr>
        <w:pStyle w:val="a3"/>
        <w:ind w:right="152" w:firstLine="340"/>
      </w:pPr>
      <w:r>
        <w:rPr>
          <w:color w:val="231F20"/>
        </w:rPr>
        <w:t>Правильне</w:t>
      </w:r>
      <w:r>
        <w:rPr>
          <w:color w:val="231F20"/>
          <w:spacing w:val="-15"/>
        </w:rPr>
        <w:t xml:space="preserve"> </w:t>
      </w:r>
      <w:r>
        <w:rPr>
          <w:color w:val="231F20"/>
        </w:rPr>
        <w:t>сегментування</w:t>
      </w:r>
      <w:r>
        <w:rPr>
          <w:color w:val="231F20"/>
          <w:spacing w:val="-15"/>
        </w:rPr>
        <w:t xml:space="preserve"> </w:t>
      </w:r>
      <w:r>
        <w:rPr>
          <w:color w:val="231F20"/>
        </w:rPr>
        <w:t>активної</w:t>
      </w:r>
      <w:r>
        <w:rPr>
          <w:color w:val="231F20"/>
          <w:spacing w:val="-14"/>
        </w:rPr>
        <w:t xml:space="preserve"> </w:t>
      </w:r>
      <w:r>
        <w:rPr>
          <w:color w:val="231F20"/>
        </w:rPr>
        <w:t>аудиторії</w:t>
      </w:r>
      <w:r>
        <w:rPr>
          <w:color w:val="231F20"/>
          <w:spacing w:val="-15"/>
        </w:rPr>
        <w:t xml:space="preserve"> </w:t>
      </w:r>
      <w:r>
        <w:rPr>
          <w:color w:val="231F20"/>
        </w:rPr>
        <w:t>(тарґетинґ)</w:t>
      </w:r>
      <w:r>
        <w:rPr>
          <w:color w:val="231F20"/>
          <w:spacing w:val="-14"/>
        </w:rPr>
        <w:t xml:space="preserve"> </w:t>
      </w:r>
      <w:r>
        <w:rPr>
          <w:color w:val="231F20"/>
        </w:rPr>
        <w:t>дає</w:t>
      </w:r>
      <w:r>
        <w:rPr>
          <w:color w:val="231F20"/>
          <w:spacing w:val="-15"/>
        </w:rPr>
        <w:t xml:space="preserve"> </w:t>
      </w:r>
      <w:r>
        <w:rPr>
          <w:color w:val="231F20"/>
        </w:rPr>
        <w:t>можливість,</w:t>
      </w:r>
      <w:r>
        <w:rPr>
          <w:color w:val="231F20"/>
          <w:spacing w:val="-14"/>
        </w:rPr>
        <w:t xml:space="preserve"> </w:t>
      </w:r>
      <w:r>
        <w:rPr>
          <w:color w:val="231F20"/>
        </w:rPr>
        <w:t xml:space="preserve">зокрема, оптимально налаштувати систему зовнішніх посилань на мережеве ЗМІ, його ресур- си, сервіси. </w:t>
      </w:r>
      <w:r>
        <w:rPr>
          <w:color w:val="231F20"/>
          <w:spacing w:val="-3"/>
        </w:rPr>
        <w:t xml:space="preserve">Частота </w:t>
      </w:r>
      <w:r>
        <w:rPr>
          <w:color w:val="231F20"/>
        </w:rPr>
        <w:t xml:space="preserve">й маршрути повернення на мережевий ресурс активної аудиторії дозволяє визначити </w:t>
      </w:r>
      <w:r>
        <w:rPr>
          <w:color w:val="231F20"/>
          <w:spacing w:val="5"/>
        </w:rPr>
        <w:t xml:space="preserve">її </w:t>
      </w:r>
      <w:r>
        <w:rPr>
          <w:color w:val="231F20"/>
        </w:rPr>
        <w:t xml:space="preserve">потреби, актуальність контенту, зручність структури й компо- зиції </w:t>
      </w:r>
      <w:r>
        <w:rPr>
          <w:color w:val="231F20"/>
          <w:spacing w:val="-2"/>
        </w:rPr>
        <w:t xml:space="preserve">сайту, </w:t>
      </w:r>
      <w:r>
        <w:rPr>
          <w:color w:val="231F20"/>
        </w:rPr>
        <w:t>є допоміжним методом визначення рівня його комунікативності. Отже, маршрути, тривалість сеансу, навігаційні стежки та інші показники поведінки та вза- ємодії користувачів у межах новинного сайту дають можливість оцінити рівень його комунікативності, виявити й усунути виявлені недоліки ресурсу як комунікативного середовища в аспекті опосередкованої</w:t>
      </w:r>
      <w:r>
        <w:rPr>
          <w:color w:val="231F20"/>
          <w:spacing w:val="-44"/>
        </w:rPr>
        <w:t xml:space="preserve"> </w:t>
      </w:r>
      <w:r>
        <w:rPr>
          <w:color w:val="231F20"/>
        </w:rPr>
        <w:t>комунікації.</w:t>
      </w:r>
    </w:p>
    <w:p w:rsidR="00664BE7" w:rsidRDefault="00664BE7">
      <w:pPr>
        <w:pStyle w:val="a3"/>
        <w:spacing w:line="237" w:lineRule="auto"/>
        <w:ind w:right="156" w:firstLine="340"/>
      </w:pPr>
      <w:r>
        <w:rPr>
          <w:color w:val="231F20"/>
        </w:rPr>
        <w:t xml:space="preserve">Важливим складником стратегії розвитку конвергентних ЗМІ є деталізоване ви- вчення нерегулярної аудиторії (відвідувачів, що за досліджуваний період комуніку- вали з ресурсом більше одного </w:t>
      </w:r>
      <w:r>
        <w:rPr>
          <w:color w:val="231F20"/>
          <w:spacing w:val="-3"/>
        </w:rPr>
        <w:t xml:space="preserve">разу, </w:t>
      </w:r>
      <w:r>
        <w:rPr>
          <w:color w:val="231F20"/>
        </w:rPr>
        <w:t xml:space="preserve">але загалом менше однієї години). Визначен-  ня причини пасивності користувачів дає змогу виявити й усунути недоліки контенту, композиційно-графічного моделювання й технічного характеру новинного ресурсу. </w:t>
      </w:r>
      <w:r>
        <w:rPr>
          <w:color w:val="231F20"/>
          <w:spacing w:val="-3"/>
        </w:rPr>
        <w:t xml:space="preserve">Тривалість </w:t>
      </w:r>
      <w:r>
        <w:rPr>
          <w:color w:val="231F20"/>
        </w:rPr>
        <w:t xml:space="preserve">сеансу, </w:t>
      </w:r>
      <w:r>
        <w:rPr>
          <w:color w:val="231F20"/>
          <w:spacing w:val="-3"/>
        </w:rPr>
        <w:t xml:space="preserve">маршрут, </w:t>
      </w:r>
      <w:r>
        <w:rPr>
          <w:color w:val="231F20"/>
        </w:rPr>
        <w:t xml:space="preserve">карта кліків та інші показники дають змогу визначити й проаналізувати причини пасивності. </w:t>
      </w:r>
      <w:r>
        <w:rPr>
          <w:color w:val="231F20"/>
          <w:spacing w:val="-6"/>
        </w:rPr>
        <w:t xml:space="preserve">Так, </w:t>
      </w:r>
      <w:r>
        <w:rPr>
          <w:color w:val="231F20"/>
        </w:rPr>
        <w:t xml:space="preserve">основною причиною кількісного зростання нерегулярної аудиторії </w:t>
      </w:r>
      <w:r>
        <w:rPr>
          <w:color w:val="231F20"/>
          <w:spacing w:val="-3"/>
        </w:rPr>
        <w:t xml:space="preserve">може </w:t>
      </w:r>
      <w:r>
        <w:rPr>
          <w:color w:val="231F20"/>
        </w:rPr>
        <w:t xml:space="preserve">бути відсутність шуканого контенту або невідповідність його якості запитам, тривалість завантаження сторінки ресурсу, некоректне відтво- рення ресурсу в браузері, неможливість підтримки сервісів і технологій пристроєм (комп’ютером, нетбуком, планшетом, телефоном </w:t>
      </w:r>
      <w:r>
        <w:rPr>
          <w:color w:val="231F20"/>
          <w:spacing w:val="-3"/>
        </w:rPr>
        <w:t xml:space="preserve">тощо), </w:t>
      </w:r>
      <w:r>
        <w:rPr>
          <w:color w:val="231F20"/>
        </w:rPr>
        <w:t>складна незрозуміла навіга- ція</w:t>
      </w:r>
      <w:r>
        <w:rPr>
          <w:color w:val="231F20"/>
          <w:spacing w:val="-14"/>
        </w:rPr>
        <w:t xml:space="preserve"> </w:t>
      </w:r>
      <w:r>
        <w:rPr>
          <w:color w:val="231F20"/>
        </w:rPr>
        <w:t>ресурсу,</w:t>
      </w:r>
      <w:r>
        <w:rPr>
          <w:color w:val="231F20"/>
          <w:spacing w:val="-13"/>
        </w:rPr>
        <w:t xml:space="preserve"> </w:t>
      </w:r>
      <w:r>
        <w:rPr>
          <w:color w:val="231F20"/>
        </w:rPr>
        <w:t>фактори,</w:t>
      </w:r>
      <w:r>
        <w:rPr>
          <w:color w:val="231F20"/>
          <w:spacing w:val="-13"/>
        </w:rPr>
        <w:t xml:space="preserve"> </w:t>
      </w:r>
      <w:r>
        <w:rPr>
          <w:color w:val="231F20"/>
        </w:rPr>
        <w:t>що</w:t>
      </w:r>
      <w:r>
        <w:rPr>
          <w:color w:val="231F20"/>
          <w:spacing w:val="-13"/>
        </w:rPr>
        <w:t xml:space="preserve"> </w:t>
      </w:r>
      <w:r>
        <w:rPr>
          <w:color w:val="231F20"/>
        </w:rPr>
        <w:t>відволікають</w:t>
      </w:r>
      <w:r>
        <w:rPr>
          <w:color w:val="231F20"/>
          <w:spacing w:val="-14"/>
        </w:rPr>
        <w:t xml:space="preserve"> </w:t>
      </w:r>
      <w:r>
        <w:rPr>
          <w:color w:val="231F20"/>
        </w:rPr>
        <w:t>(наприклад,</w:t>
      </w:r>
      <w:r>
        <w:rPr>
          <w:color w:val="231F20"/>
          <w:spacing w:val="-13"/>
        </w:rPr>
        <w:t xml:space="preserve"> </w:t>
      </w:r>
      <w:r>
        <w:rPr>
          <w:color w:val="231F20"/>
        </w:rPr>
        <w:t>перевантаженість</w:t>
      </w:r>
      <w:r>
        <w:rPr>
          <w:color w:val="231F20"/>
          <w:spacing w:val="-13"/>
        </w:rPr>
        <w:t xml:space="preserve"> </w:t>
      </w:r>
      <w:r>
        <w:rPr>
          <w:color w:val="231F20"/>
        </w:rPr>
        <w:t>рекламними</w:t>
      </w:r>
      <w:r>
        <w:rPr>
          <w:color w:val="231F20"/>
          <w:spacing w:val="-13"/>
        </w:rPr>
        <w:t xml:space="preserve"> </w:t>
      </w:r>
      <w:r>
        <w:rPr>
          <w:color w:val="231F20"/>
        </w:rPr>
        <w:t>по- відомленнями або динамічною графікою)</w:t>
      </w:r>
      <w:r>
        <w:rPr>
          <w:color w:val="231F20"/>
          <w:spacing w:val="-46"/>
        </w:rPr>
        <w:t xml:space="preserve"> </w:t>
      </w:r>
      <w:r>
        <w:rPr>
          <w:color w:val="231F20"/>
        </w:rPr>
        <w:t>тощо.</w:t>
      </w:r>
    </w:p>
    <w:p w:rsidR="00664BE7" w:rsidRDefault="00664BE7">
      <w:pPr>
        <w:pStyle w:val="a3"/>
        <w:ind w:right="155" w:firstLine="340"/>
      </w:pPr>
      <w:r>
        <w:rPr>
          <w:color w:val="231F20"/>
        </w:rPr>
        <w:t>Значна частина перелічених недоліків стосуються контентної складової та ком- позиційно-графічної моделі ресурсу й впливають на комунікативність самого медіа.</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Тому стратегічно важливо здійснювати якісний аналіз зазначених показників, що дозволить трансформувати нерегулярну аудиторію чи випадкових відвідувачів у по- стійну аудиторію.</w:t>
      </w:r>
    </w:p>
    <w:p w:rsidR="00664BE7" w:rsidRDefault="00664BE7">
      <w:pPr>
        <w:pStyle w:val="a3"/>
        <w:spacing w:line="237" w:lineRule="auto"/>
        <w:ind w:right="156" w:firstLine="340"/>
      </w:pPr>
      <w:r>
        <w:rPr>
          <w:color w:val="231F20"/>
          <w:spacing w:val="-3"/>
        </w:rPr>
        <w:t xml:space="preserve">Метод </w:t>
      </w:r>
      <w:r>
        <w:rPr>
          <w:color w:val="231F20"/>
        </w:rPr>
        <w:t xml:space="preserve">аналізу поведінки користувачів мережевих медіа полягає в визначенні від- повідності їхніх мікроконверсійних дій його основним завданням. Зокрема, в аспекті дослідження комунікативності композиційно-графічної моделі мережевих медіа цей </w:t>
      </w:r>
      <w:r>
        <w:rPr>
          <w:color w:val="231F20"/>
          <w:spacing w:val="-3"/>
        </w:rPr>
        <w:t>метод</w:t>
      </w:r>
      <w:r>
        <w:rPr>
          <w:color w:val="231F20"/>
          <w:spacing w:val="-7"/>
        </w:rPr>
        <w:t xml:space="preserve"> </w:t>
      </w:r>
      <w:r>
        <w:rPr>
          <w:color w:val="231F20"/>
          <w:spacing w:val="-3"/>
        </w:rPr>
        <w:t>може</w:t>
      </w:r>
      <w:r>
        <w:rPr>
          <w:color w:val="231F20"/>
          <w:spacing w:val="-6"/>
        </w:rPr>
        <w:t xml:space="preserve"> </w:t>
      </w:r>
      <w:r>
        <w:rPr>
          <w:color w:val="231F20"/>
        </w:rPr>
        <w:t>застосовуватися</w:t>
      </w:r>
      <w:r>
        <w:rPr>
          <w:color w:val="231F20"/>
          <w:spacing w:val="-7"/>
        </w:rPr>
        <w:t xml:space="preserve"> </w:t>
      </w:r>
      <w:r>
        <w:rPr>
          <w:color w:val="231F20"/>
        </w:rPr>
        <w:t>задля</w:t>
      </w:r>
      <w:r>
        <w:rPr>
          <w:color w:val="231F20"/>
          <w:spacing w:val="-6"/>
        </w:rPr>
        <w:t xml:space="preserve"> </w:t>
      </w:r>
      <w:r>
        <w:rPr>
          <w:color w:val="231F20"/>
        </w:rPr>
        <w:t>аналізу</w:t>
      </w:r>
      <w:r>
        <w:rPr>
          <w:color w:val="231F20"/>
          <w:spacing w:val="-6"/>
        </w:rPr>
        <w:t xml:space="preserve"> </w:t>
      </w:r>
      <w:r>
        <w:rPr>
          <w:color w:val="231F20"/>
        </w:rPr>
        <w:t>умов</w:t>
      </w:r>
      <w:r>
        <w:rPr>
          <w:color w:val="231F20"/>
          <w:spacing w:val="-7"/>
        </w:rPr>
        <w:t xml:space="preserve"> </w:t>
      </w:r>
      <w:r>
        <w:rPr>
          <w:color w:val="231F20"/>
        </w:rPr>
        <w:t>і</w:t>
      </w:r>
      <w:r>
        <w:rPr>
          <w:color w:val="231F20"/>
          <w:spacing w:val="-6"/>
        </w:rPr>
        <w:t xml:space="preserve"> </w:t>
      </w:r>
      <w:r>
        <w:rPr>
          <w:color w:val="231F20"/>
        </w:rPr>
        <w:t>виявлення</w:t>
      </w:r>
      <w:r>
        <w:rPr>
          <w:color w:val="231F20"/>
          <w:spacing w:val="-6"/>
        </w:rPr>
        <w:t xml:space="preserve"> </w:t>
      </w:r>
      <w:r>
        <w:rPr>
          <w:color w:val="231F20"/>
        </w:rPr>
        <w:t>можливих</w:t>
      </w:r>
      <w:r>
        <w:rPr>
          <w:color w:val="231F20"/>
          <w:spacing w:val="-7"/>
        </w:rPr>
        <w:t xml:space="preserve"> </w:t>
      </w:r>
      <w:r>
        <w:rPr>
          <w:color w:val="231F20"/>
        </w:rPr>
        <w:t>перешкод</w:t>
      </w:r>
      <w:r>
        <w:rPr>
          <w:color w:val="231F20"/>
          <w:spacing w:val="-6"/>
        </w:rPr>
        <w:t xml:space="preserve"> </w:t>
      </w:r>
      <w:r>
        <w:rPr>
          <w:color w:val="231F20"/>
        </w:rPr>
        <w:t>для здійснення комунікації. Відстеження поведінки користувачів ресурсу дає змогу</w:t>
      </w:r>
      <w:r>
        <w:rPr>
          <w:color w:val="231F20"/>
          <w:spacing w:val="-30"/>
        </w:rPr>
        <w:t xml:space="preserve"> </w:t>
      </w:r>
      <w:r>
        <w:rPr>
          <w:color w:val="231F20"/>
        </w:rPr>
        <w:t>визна- чити, які сторінки є найбільш привабливими для відвідувачів (на яких вони затриму- ються), яким маршрутом переміщуються сторінками, які з них ускладнюють пошук інформації;</w:t>
      </w:r>
      <w:r>
        <w:rPr>
          <w:color w:val="231F20"/>
          <w:spacing w:val="-7"/>
        </w:rPr>
        <w:t xml:space="preserve"> </w:t>
      </w:r>
      <w:r>
        <w:rPr>
          <w:color w:val="231F20"/>
        </w:rPr>
        <w:t>визначити</w:t>
      </w:r>
      <w:r>
        <w:rPr>
          <w:color w:val="231F20"/>
          <w:spacing w:val="-7"/>
        </w:rPr>
        <w:t xml:space="preserve"> </w:t>
      </w:r>
      <w:r>
        <w:rPr>
          <w:color w:val="231F20"/>
        </w:rPr>
        <w:t>«сліпі</w:t>
      </w:r>
      <w:r>
        <w:rPr>
          <w:color w:val="231F20"/>
          <w:spacing w:val="-6"/>
        </w:rPr>
        <w:t xml:space="preserve"> </w:t>
      </w:r>
      <w:r>
        <w:rPr>
          <w:color w:val="231F20"/>
        </w:rPr>
        <w:t>зони»,</w:t>
      </w:r>
      <w:r>
        <w:rPr>
          <w:color w:val="231F20"/>
          <w:spacing w:val="-7"/>
        </w:rPr>
        <w:t xml:space="preserve"> </w:t>
      </w:r>
      <w:r>
        <w:rPr>
          <w:color w:val="231F20"/>
        </w:rPr>
        <w:t>проаналізувати</w:t>
      </w:r>
      <w:r>
        <w:rPr>
          <w:color w:val="231F20"/>
          <w:spacing w:val="-7"/>
        </w:rPr>
        <w:t xml:space="preserve"> </w:t>
      </w:r>
      <w:r>
        <w:rPr>
          <w:color w:val="231F20"/>
        </w:rPr>
        <w:t>взаємодію</w:t>
      </w:r>
      <w:r>
        <w:rPr>
          <w:color w:val="231F20"/>
          <w:spacing w:val="-6"/>
        </w:rPr>
        <w:t xml:space="preserve"> </w:t>
      </w:r>
      <w:r>
        <w:rPr>
          <w:color w:val="231F20"/>
        </w:rPr>
        <w:t>користувачів</w:t>
      </w:r>
      <w:r>
        <w:rPr>
          <w:color w:val="231F20"/>
          <w:spacing w:val="-7"/>
        </w:rPr>
        <w:t xml:space="preserve"> </w:t>
      </w:r>
      <w:r>
        <w:rPr>
          <w:color w:val="231F20"/>
        </w:rPr>
        <w:t>з</w:t>
      </w:r>
      <w:r>
        <w:rPr>
          <w:color w:val="231F20"/>
          <w:spacing w:val="-6"/>
        </w:rPr>
        <w:t xml:space="preserve"> </w:t>
      </w:r>
      <w:r>
        <w:rPr>
          <w:color w:val="231F20"/>
        </w:rPr>
        <w:t xml:space="preserve">різними </w:t>
      </w:r>
      <w:r>
        <w:rPr>
          <w:color w:val="231F20"/>
          <w:spacing w:val="-3"/>
        </w:rPr>
        <w:t xml:space="preserve">модулями, </w:t>
      </w:r>
      <w:r>
        <w:rPr>
          <w:color w:val="231F20"/>
        </w:rPr>
        <w:t>зафіксувати їхні труднощі під час переходу за сторінками й перегляду їх. Для аналізу інформації про поведінку користувачів у межах інтернет-ресурсу зазви- чай</w:t>
      </w:r>
      <w:r>
        <w:rPr>
          <w:color w:val="231F20"/>
          <w:spacing w:val="-11"/>
        </w:rPr>
        <w:t xml:space="preserve"> </w:t>
      </w:r>
      <w:r>
        <w:rPr>
          <w:color w:val="231F20"/>
        </w:rPr>
        <w:t>застосовують</w:t>
      </w:r>
      <w:r>
        <w:rPr>
          <w:color w:val="231F20"/>
          <w:spacing w:val="-11"/>
        </w:rPr>
        <w:t xml:space="preserve"> </w:t>
      </w:r>
      <w:r>
        <w:rPr>
          <w:color w:val="231F20"/>
        </w:rPr>
        <w:t>лічильники</w:t>
      </w:r>
      <w:r>
        <w:rPr>
          <w:color w:val="231F20"/>
          <w:spacing w:val="-11"/>
        </w:rPr>
        <w:t xml:space="preserve"> </w:t>
      </w:r>
      <w:r>
        <w:rPr>
          <w:color w:val="231F20"/>
        </w:rPr>
        <w:t>відвідуваності.</w:t>
      </w:r>
      <w:r>
        <w:rPr>
          <w:color w:val="231F20"/>
          <w:spacing w:val="-11"/>
        </w:rPr>
        <w:t xml:space="preserve"> </w:t>
      </w:r>
      <w:r>
        <w:rPr>
          <w:color w:val="231F20"/>
        </w:rPr>
        <w:t>Однак,</w:t>
      </w:r>
      <w:r>
        <w:rPr>
          <w:color w:val="231F20"/>
          <w:spacing w:val="-10"/>
        </w:rPr>
        <w:t xml:space="preserve"> </w:t>
      </w:r>
      <w:r>
        <w:rPr>
          <w:color w:val="231F20"/>
        </w:rPr>
        <w:t>існують</w:t>
      </w:r>
      <w:r>
        <w:rPr>
          <w:color w:val="231F20"/>
          <w:spacing w:val="-11"/>
        </w:rPr>
        <w:t xml:space="preserve"> </w:t>
      </w:r>
      <w:r>
        <w:rPr>
          <w:color w:val="231F20"/>
        </w:rPr>
        <w:t>інші</w:t>
      </w:r>
      <w:r>
        <w:rPr>
          <w:color w:val="231F20"/>
          <w:spacing w:val="-11"/>
        </w:rPr>
        <w:t xml:space="preserve"> </w:t>
      </w:r>
      <w:r>
        <w:rPr>
          <w:color w:val="231F20"/>
        </w:rPr>
        <w:t>технології:</w:t>
      </w:r>
    </w:p>
    <w:p w:rsidR="00664BE7" w:rsidRDefault="00664BE7">
      <w:pPr>
        <w:pStyle w:val="a5"/>
        <w:numPr>
          <w:ilvl w:val="0"/>
          <w:numId w:val="13"/>
        </w:numPr>
        <w:tabs>
          <w:tab w:val="left" w:pos="1566"/>
        </w:tabs>
        <w:spacing w:before="7"/>
        <w:ind w:right="159" w:firstLine="340"/>
        <w:rPr>
          <w:sz w:val="20"/>
        </w:rPr>
      </w:pPr>
      <w:r>
        <w:rPr>
          <w:color w:val="231F20"/>
          <w:sz w:val="20"/>
        </w:rPr>
        <w:t xml:space="preserve">відстеження </w:t>
      </w:r>
      <w:r>
        <w:rPr>
          <w:color w:val="231F20"/>
          <w:spacing w:val="-3"/>
          <w:sz w:val="20"/>
        </w:rPr>
        <w:t xml:space="preserve">погляду </w:t>
      </w:r>
      <w:r>
        <w:rPr>
          <w:color w:val="231F20"/>
          <w:sz w:val="20"/>
        </w:rPr>
        <w:t>(eye-tracker) — відбувається за допомогою аналізу рухів курсором</w:t>
      </w:r>
      <w:r>
        <w:rPr>
          <w:color w:val="231F20"/>
          <w:spacing w:val="-13"/>
          <w:sz w:val="20"/>
        </w:rPr>
        <w:t xml:space="preserve"> </w:t>
      </w:r>
      <w:r>
        <w:rPr>
          <w:color w:val="231F20"/>
          <w:sz w:val="20"/>
        </w:rPr>
        <w:t>(мишею),</w:t>
      </w:r>
      <w:r>
        <w:rPr>
          <w:color w:val="231F20"/>
          <w:spacing w:val="-12"/>
          <w:sz w:val="20"/>
        </w:rPr>
        <w:t xml:space="preserve"> </w:t>
      </w:r>
      <w:r>
        <w:rPr>
          <w:color w:val="231F20"/>
          <w:sz w:val="20"/>
        </w:rPr>
        <w:t>тому</w:t>
      </w:r>
      <w:r>
        <w:rPr>
          <w:color w:val="231F20"/>
          <w:spacing w:val="-12"/>
          <w:sz w:val="20"/>
        </w:rPr>
        <w:t xml:space="preserve"> </w:t>
      </w:r>
      <w:r>
        <w:rPr>
          <w:color w:val="231F20"/>
          <w:sz w:val="20"/>
        </w:rPr>
        <w:t>не</w:t>
      </w:r>
      <w:r>
        <w:rPr>
          <w:color w:val="231F20"/>
          <w:spacing w:val="-12"/>
          <w:sz w:val="20"/>
        </w:rPr>
        <w:t xml:space="preserve"> </w:t>
      </w:r>
      <w:r>
        <w:rPr>
          <w:color w:val="231F20"/>
          <w:sz w:val="20"/>
        </w:rPr>
        <w:t>завжди</w:t>
      </w:r>
      <w:r>
        <w:rPr>
          <w:color w:val="231F20"/>
          <w:spacing w:val="-12"/>
          <w:sz w:val="20"/>
        </w:rPr>
        <w:t xml:space="preserve"> </w:t>
      </w:r>
      <w:r>
        <w:rPr>
          <w:color w:val="231F20"/>
          <w:sz w:val="20"/>
        </w:rPr>
        <w:t>є</w:t>
      </w:r>
      <w:r>
        <w:rPr>
          <w:color w:val="231F20"/>
          <w:spacing w:val="-12"/>
          <w:sz w:val="20"/>
        </w:rPr>
        <w:t xml:space="preserve"> </w:t>
      </w:r>
      <w:r>
        <w:rPr>
          <w:color w:val="231F20"/>
          <w:sz w:val="20"/>
        </w:rPr>
        <w:t>достатньо</w:t>
      </w:r>
      <w:r>
        <w:rPr>
          <w:color w:val="231F20"/>
          <w:spacing w:val="-13"/>
          <w:sz w:val="20"/>
        </w:rPr>
        <w:t xml:space="preserve"> </w:t>
      </w:r>
      <w:r>
        <w:rPr>
          <w:color w:val="231F20"/>
          <w:sz w:val="20"/>
        </w:rPr>
        <w:t>інформативною</w:t>
      </w:r>
      <w:r>
        <w:rPr>
          <w:color w:val="231F20"/>
          <w:spacing w:val="-12"/>
          <w:sz w:val="20"/>
        </w:rPr>
        <w:t xml:space="preserve"> </w:t>
      </w:r>
      <w:r>
        <w:rPr>
          <w:color w:val="231F20"/>
          <w:sz w:val="20"/>
        </w:rPr>
        <w:t>(рис.</w:t>
      </w:r>
      <w:r>
        <w:rPr>
          <w:color w:val="231F20"/>
          <w:spacing w:val="-12"/>
          <w:sz w:val="20"/>
        </w:rPr>
        <w:t xml:space="preserve"> </w:t>
      </w:r>
      <w:r>
        <w:rPr>
          <w:color w:val="231F20"/>
          <w:sz w:val="20"/>
        </w:rPr>
        <w:t>1);</w:t>
      </w:r>
    </w:p>
    <w:p w:rsidR="00664BE7" w:rsidRDefault="00664BE7">
      <w:pPr>
        <w:pStyle w:val="a5"/>
        <w:numPr>
          <w:ilvl w:val="0"/>
          <w:numId w:val="13"/>
        </w:numPr>
        <w:tabs>
          <w:tab w:val="left" w:pos="1548"/>
        </w:tabs>
        <w:spacing w:line="237" w:lineRule="auto"/>
        <w:ind w:right="157" w:firstLine="340"/>
        <w:rPr>
          <w:sz w:val="20"/>
        </w:rPr>
      </w:pPr>
      <w:r>
        <w:rPr>
          <w:color w:val="231F20"/>
          <w:sz w:val="20"/>
        </w:rPr>
        <w:t xml:space="preserve">клікова карта — дає змогу проаналізувати клікові місця на сторінці, а </w:t>
      </w:r>
      <w:r>
        <w:rPr>
          <w:color w:val="231F20"/>
          <w:spacing w:val="-3"/>
          <w:sz w:val="20"/>
        </w:rPr>
        <w:t xml:space="preserve">також </w:t>
      </w:r>
      <w:r>
        <w:rPr>
          <w:color w:val="231F20"/>
          <w:sz w:val="20"/>
        </w:rPr>
        <w:t>їх відсутність або зайві кліки, наприклад, по неклікабельним місцям (labsmedia.com, crazyegg.com, Вебвізор</w:t>
      </w:r>
      <w:r>
        <w:rPr>
          <w:color w:val="231F20"/>
          <w:spacing w:val="-25"/>
          <w:sz w:val="20"/>
        </w:rPr>
        <w:t xml:space="preserve"> </w:t>
      </w:r>
      <w:r>
        <w:rPr>
          <w:color w:val="231F20"/>
          <w:spacing w:val="-3"/>
          <w:sz w:val="20"/>
        </w:rPr>
        <w:t>тощо);</w:t>
      </w:r>
    </w:p>
    <w:p w:rsidR="00664BE7" w:rsidRDefault="00664BE7">
      <w:pPr>
        <w:pStyle w:val="a5"/>
        <w:numPr>
          <w:ilvl w:val="0"/>
          <w:numId w:val="13"/>
        </w:numPr>
        <w:tabs>
          <w:tab w:val="left" w:pos="1530"/>
        </w:tabs>
        <w:ind w:right="156" w:firstLine="340"/>
        <w:rPr>
          <w:sz w:val="20"/>
        </w:rPr>
      </w:pPr>
      <w:r>
        <w:rPr>
          <w:color w:val="231F20"/>
          <w:sz w:val="20"/>
        </w:rPr>
        <w:t>мапа</w:t>
      </w:r>
      <w:r>
        <w:rPr>
          <w:color w:val="231F20"/>
          <w:spacing w:val="-13"/>
          <w:sz w:val="20"/>
        </w:rPr>
        <w:t xml:space="preserve"> </w:t>
      </w:r>
      <w:r>
        <w:rPr>
          <w:color w:val="231F20"/>
          <w:sz w:val="20"/>
        </w:rPr>
        <w:t>зон</w:t>
      </w:r>
      <w:r>
        <w:rPr>
          <w:color w:val="231F20"/>
          <w:spacing w:val="-11"/>
          <w:sz w:val="20"/>
        </w:rPr>
        <w:t xml:space="preserve"> </w:t>
      </w:r>
      <w:r>
        <w:rPr>
          <w:color w:val="231F20"/>
          <w:sz w:val="20"/>
        </w:rPr>
        <w:t>візуальної</w:t>
      </w:r>
      <w:r>
        <w:rPr>
          <w:color w:val="231F20"/>
          <w:spacing w:val="-12"/>
          <w:sz w:val="20"/>
        </w:rPr>
        <w:t xml:space="preserve"> </w:t>
      </w:r>
      <w:r>
        <w:rPr>
          <w:color w:val="231F20"/>
          <w:sz w:val="20"/>
        </w:rPr>
        <w:t>уваги</w:t>
      </w:r>
      <w:r>
        <w:rPr>
          <w:color w:val="231F20"/>
          <w:spacing w:val="-13"/>
          <w:sz w:val="20"/>
        </w:rPr>
        <w:t xml:space="preserve"> </w:t>
      </w:r>
      <w:r>
        <w:rPr>
          <w:color w:val="231F20"/>
          <w:sz w:val="20"/>
        </w:rPr>
        <w:t>—</w:t>
      </w:r>
      <w:r>
        <w:rPr>
          <w:color w:val="231F20"/>
          <w:spacing w:val="-12"/>
          <w:sz w:val="20"/>
        </w:rPr>
        <w:t xml:space="preserve"> </w:t>
      </w:r>
      <w:r>
        <w:rPr>
          <w:color w:val="231F20"/>
          <w:sz w:val="20"/>
        </w:rPr>
        <w:t>здійснюється</w:t>
      </w:r>
      <w:r>
        <w:rPr>
          <w:color w:val="231F20"/>
          <w:spacing w:val="-11"/>
          <w:sz w:val="20"/>
        </w:rPr>
        <w:t xml:space="preserve"> </w:t>
      </w:r>
      <w:r>
        <w:rPr>
          <w:color w:val="231F20"/>
          <w:sz w:val="20"/>
        </w:rPr>
        <w:t>на</w:t>
      </w:r>
      <w:r>
        <w:rPr>
          <w:color w:val="231F20"/>
          <w:spacing w:val="-13"/>
          <w:sz w:val="20"/>
        </w:rPr>
        <w:t xml:space="preserve"> </w:t>
      </w:r>
      <w:r>
        <w:rPr>
          <w:color w:val="231F20"/>
          <w:sz w:val="20"/>
        </w:rPr>
        <w:t>основі</w:t>
      </w:r>
      <w:r>
        <w:rPr>
          <w:color w:val="231F20"/>
          <w:spacing w:val="-11"/>
          <w:sz w:val="20"/>
        </w:rPr>
        <w:t xml:space="preserve"> </w:t>
      </w:r>
      <w:r>
        <w:rPr>
          <w:color w:val="231F20"/>
          <w:sz w:val="20"/>
        </w:rPr>
        <w:t>застосування</w:t>
      </w:r>
      <w:r>
        <w:rPr>
          <w:color w:val="231F20"/>
          <w:spacing w:val="-12"/>
          <w:sz w:val="20"/>
        </w:rPr>
        <w:t xml:space="preserve"> </w:t>
      </w:r>
      <w:r>
        <w:rPr>
          <w:color w:val="231F20"/>
          <w:sz w:val="20"/>
        </w:rPr>
        <w:t>алгоритмів,</w:t>
      </w:r>
      <w:r>
        <w:rPr>
          <w:color w:val="231F20"/>
          <w:spacing w:val="-13"/>
          <w:sz w:val="20"/>
        </w:rPr>
        <w:t xml:space="preserve"> </w:t>
      </w:r>
      <w:r>
        <w:rPr>
          <w:color w:val="231F20"/>
          <w:sz w:val="20"/>
        </w:rPr>
        <w:t>які вирізняють на сторінках інтернет-ресурсів окремі візуально значущі елементи (такі можливості</w:t>
      </w:r>
      <w:r>
        <w:rPr>
          <w:color w:val="231F20"/>
          <w:spacing w:val="-14"/>
          <w:sz w:val="20"/>
        </w:rPr>
        <w:t xml:space="preserve"> </w:t>
      </w:r>
      <w:r>
        <w:rPr>
          <w:color w:val="231F20"/>
          <w:sz w:val="20"/>
        </w:rPr>
        <w:t>надає,</w:t>
      </w:r>
      <w:r>
        <w:rPr>
          <w:color w:val="231F20"/>
          <w:spacing w:val="-13"/>
          <w:sz w:val="20"/>
        </w:rPr>
        <w:t xml:space="preserve"> </w:t>
      </w:r>
      <w:r>
        <w:rPr>
          <w:color w:val="231F20"/>
          <w:sz w:val="20"/>
        </w:rPr>
        <w:t>наприклад,</w:t>
      </w:r>
      <w:r>
        <w:rPr>
          <w:color w:val="231F20"/>
          <w:spacing w:val="-14"/>
          <w:sz w:val="20"/>
        </w:rPr>
        <w:t xml:space="preserve"> </w:t>
      </w:r>
      <w:r>
        <w:rPr>
          <w:color w:val="231F20"/>
          <w:sz w:val="20"/>
        </w:rPr>
        <w:t>сервіс</w:t>
      </w:r>
      <w:r>
        <w:rPr>
          <w:color w:val="231F20"/>
          <w:spacing w:val="-13"/>
          <w:sz w:val="20"/>
        </w:rPr>
        <w:t xml:space="preserve"> </w:t>
      </w:r>
      <w:r>
        <w:rPr>
          <w:color w:val="231F20"/>
          <w:sz w:val="20"/>
        </w:rPr>
        <w:t>feng-gui.com)</w:t>
      </w:r>
      <w:r>
        <w:rPr>
          <w:color w:val="231F20"/>
          <w:spacing w:val="-14"/>
          <w:sz w:val="20"/>
        </w:rPr>
        <w:t xml:space="preserve"> </w:t>
      </w:r>
      <w:r>
        <w:rPr>
          <w:color w:val="231F20"/>
          <w:sz w:val="20"/>
        </w:rPr>
        <w:t>(рис.</w:t>
      </w:r>
      <w:r>
        <w:rPr>
          <w:color w:val="231F20"/>
          <w:spacing w:val="-13"/>
          <w:sz w:val="20"/>
        </w:rPr>
        <w:t xml:space="preserve"> </w:t>
      </w:r>
      <w:r>
        <w:rPr>
          <w:color w:val="231F20"/>
          <w:sz w:val="20"/>
        </w:rPr>
        <w:t>2);</w:t>
      </w:r>
    </w:p>
    <w:p w:rsidR="00664BE7" w:rsidRDefault="00664BE7">
      <w:pPr>
        <w:pStyle w:val="a5"/>
        <w:numPr>
          <w:ilvl w:val="0"/>
          <w:numId w:val="13"/>
        </w:numPr>
        <w:tabs>
          <w:tab w:val="left" w:pos="1528"/>
        </w:tabs>
        <w:spacing w:line="236" w:lineRule="exact"/>
        <w:ind w:left="1527" w:right="0" w:hanging="168"/>
        <w:rPr>
          <w:sz w:val="20"/>
        </w:rPr>
      </w:pPr>
      <w:r>
        <w:rPr>
          <w:color w:val="231F20"/>
          <w:sz w:val="20"/>
        </w:rPr>
        <w:t>місця переривання перегляду</w:t>
      </w:r>
      <w:r>
        <w:rPr>
          <w:color w:val="231F20"/>
          <w:spacing w:val="-36"/>
          <w:sz w:val="20"/>
        </w:rPr>
        <w:t xml:space="preserve"> </w:t>
      </w:r>
      <w:r>
        <w:rPr>
          <w:color w:val="231F20"/>
          <w:sz w:val="20"/>
        </w:rPr>
        <w:t>сторінки;</w:t>
      </w:r>
    </w:p>
    <w:p w:rsidR="00664BE7" w:rsidRDefault="00664BE7">
      <w:pPr>
        <w:pStyle w:val="a5"/>
        <w:numPr>
          <w:ilvl w:val="0"/>
          <w:numId w:val="13"/>
        </w:numPr>
        <w:tabs>
          <w:tab w:val="left" w:pos="1551"/>
        </w:tabs>
        <w:ind w:firstLine="340"/>
        <w:rPr>
          <w:sz w:val="20"/>
        </w:rPr>
      </w:pPr>
      <w:r>
        <w:rPr>
          <w:color w:val="231F20"/>
          <w:sz w:val="20"/>
        </w:rPr>
        <w:t>швидкість перегляду сторінки (дає змогу зробити висновки, до прикладу, про читання/</w:t>
      </w:r>
      <w:r>
        <w:rPr>
          <w:color w:val="231F20"/>
          <w:spacing w:val="-13"/>
          <w:sz w:val="20"/>
        </w:rPr>
        <w:t xml:space="preserve"> </w:t>
      </w:r>
      <w:r>
        <w:rPr>
          <w:color w:val="231F20"/>
          <w:sz w:val="20"/>
        </w:rPr>
        <w:t>не</w:t>
      </w:r>
      <w:r>
        <w:rPr>
          <w:color w:val="231F20"/>
          <w:spacing w:val="-12"/>
          <w:sz w:val="20"/>
        </w:rPr>
        <w:t xml:space="preserve"> </w:t>
      </w:r>
      <w:r>
        <w:rPr>
          <w:color w:val="231F20"/>
          <w:sz w:val="20"/>
        </w:rPr>
        <w:t>читання</w:t>
      </w:r>
      <w:r>
        <w:rPr>
          <w:color w:val="231F20"/>
          <w:spacing w:val="-12"/>
          <w:sz w:val="20"/>
        </w:rPr>
        <w:t xml:space="preserve"> </w:t>
      </w:r>
      <w:r>
        <w:rPr>
          <w:color w:val="231F20"/>
          <w:spacing w:val="-3"/>
          <w:sz w:val="20"/>
        </w:rPr>
        <w:t>тексту,</w:t>
      </w:r>
      <w:r>
        <w:rPr>
          <w:color w:val="231F20"/>
          <w:spacing w:val="-12"/>
          <w:sz w:val="20"/>
        </w:rPr>
        <w:t xml:space="preserve"> </w:t>
      </w:r>
      <w:r>
        <w:rPr>
          <w:color w:val="231F20"/>
          <w:sz w:val="20"/>
        </w:rPr>
        <w:t>його</w:t>
      </w:r>
      <w:r>
        <w:rPr>
          <w:color w:val="231F20"/>
          <w:spacing w:val="-13"/>
          <w:sz w:val="20"/>
        </w:rPr>
        <w:t xml:space="preserve"> </w:t>
      </w:r>
      <w:r>
        <w:rPr>
          <w:color w:val="231F20"/>
          <w:sz w:val="20"/>
        </w:rPr>
        <w:t>читабельність).</w:t>
      </w:r>
    </w:p>
    <w:p w:rsidR="00664BE7" w:rsidRDefault="00664BE7">
      <w:pPr>
        <w:pStyle w:val="a3"/>
        <w:spacing w:line="237" w:lineRule="auto"/>
        <w:ind w:right="155" w:firstLine="340"/>
      </w:pPr>
      <w:r>
        <w:rPr>
          <w:color w:val="231F20"/>
        </w:rPr>
        <w:t>Отже,</w:t>
      </w:r>
      <w:r>
        <w:rPr>
          <w:color w:val="231F20"/>
          <w:spacing w:val="-9"/>
        </w:rPr>
        <w:t xml:space="preserve"> </w:t>
      </w:r>
      <w:r>
        <w:rPr>
          <w:color w:val="231F20"/>
          <w:spacing w:val="-3"/>
        </w:rPr>
        <w:t>метод</w:t>
      </w:r>
      <w:r>
        <w:rPr>
          <w:color w:val="231F20"/>
          <w:spacing w:val="-9"/>
        </w:rPr>
        <w:t xml:space="preserve"> </w:t>
      </w:r>
      <w:r>
        <w:rPr>
          <w:color w:val="231F20"/>
        </w:rPr>
        <w:t>аналізу</w:t>
      </w:r>
      <w:r>
        <w:rPr>
          <w:color w:val="231F20"/>
          <w:spacing w:val="-9"/>
        </w:rPr>
        <w:t xml:space="preserve"> </w:t>
      </w:r>
      <w:r>
        <w:rPr>
          <w:color w:val="231F20"/>
        </w:rPr>
        <w:t>поведінки</w:t>
      </w:r>
      <w:r>
        <w:rPr>
          <w:color w:val="231F20"/>
          <w:spacing w:val="-11"/>
        </w:rPr>
        <w:t xml:space="preserve"> </w:t>
      </w:r>
      <w:r>
        <w:rPr>
          <w:color w:val="231F20"/>
        </w:rPr>
        <w:t>користувачів</w:t>
      </w:r>
      <w:r>
        <w:rPr>
          <w:color w:val="231F20"/>
          <w:spacing w:val="-10"/>
        </w:rPr>
        <w:t xml:space="preserve"> </w:t>
      </w:r>
      <w:r>
        <w:rPr>
          <w:color w:val="231F20"/>
        </w:rPr>
        <w:t>конвергентних</w:t>
      </w:r>
      <w:r>
        <w:rPr>
          <w:color w:val="231F20"/>
          <w:spacing w:val="-9"/>
        </w:rPr>
        <w:t xml:space="preserve"> </w:t>
      </w:r>
      <w:r>
        <w:rPr>
          <w:color w:val="231F20"/>
        </w:rPr>
        <w:t>ЗМІ</w:t>
      </w:r>
      <w:r>
        <w:rPr>
          <w:color w:val="231F20"/>
          <w:spacing w:val="-9"/>
        </w:rPr>
        <w:t xml:space="preserve"> </w:t>
      </w:r>
      <w:r>
        <w:rPr>
          <w:color w:val="231F20"/>
        </w:rPr>
        <w:t>набуває</w:t>
      </w:r>
      <w:r>
        <w:rPr>
          <w:color w:val="231F20"/>
          <w:spacing w:val="-9"/>
        </w:rPr>
        <w:t xml:space="preserve"> </w:t>
      </w:r>
      <w:r>
        <w:rPr>
          <w:color w:val="231F20"/>
        </w:rPr>
        <w:t xml:space="preserve">важливо- </w:t>
      </w:r>
      <w:r>
        <w:rPr>
          <w:color w:val="231F20"/>
          <w:spacing w:val="-3"/>
        </w:rPr>
        <w:t xml:space="preserve">го </w:t>
      </w:r>
      <w:r>
        <w:rPr>
          <w:color w:val="231F20"/>
        </w:rPr>
        <w:t xml:space="preserve">значення в процесі оцінювання їх комунікативності, оскільки дає змогу визначити </w:t>
      </w:r>
      <w:r>
        <w:rPr>
          <w:color w:val="231F20"/>
          <w:spacing w:val="-3"/>
        </w:rPr>
        <w:t xml:space="preserve">результативність </w:t>
      </w:r>
      <w:r>
        <w:rPr>
          <w:color w:val="231F20"/>
        </w:rPr>
        <w:t xml:space="preserve">контентної політики, застосування тих або інших елементів і </w:t>
      </w:r>
      <w:r>
        <w:rPr>
          <w:color w:val="231F20"/>
          <w:spacing w:val="-3"/>
        </w:rPr>
        <w:t xml:space="preserve">тех- </w:t>
      </w:r>
      <w:r>
        <w:rPr>
          <w:color w:val="231F20"/>
        </w:rPr>
        <w:t xml:space="preserve">нологій композиційно-графічної моделювання, використання користувачами ресурсу можливостей </w:t>
      </w:r>
      <w:r>
        <w:rPr>
          <w:color w:val="231F20"/>
          <w:spacing w:val="-3"/>
        </w:rPr>
        <w:t xml:space="preserve">модулів </w:t>
      </w:r>
      <w:r>
        <w:rPr>
          <w:color w:val="231F20"/>
        </w:rPr>
        <w:t xml:space="preserve">контактної інформації, форми зворотного </w:t>
      </w:r>
      <w:r>
        <w:rPr>
          <w:color w:val="231F20"/>
          <w:spacing w:val="-3"/>
        </w:rPr>
        <w:t xml:space="preserve">зв’язку, </w:t>
      </w:r>
      <w:r>
        <w:rPr>
          <w:color w:val="231F20"/>
        </w:rPr>
        <w:t>коментуван- ня,</w:t>
      </w:r>
      <w:r>
        <w:rPr>
          <w:color w:val="231F20"/>
          <w:spacing w:val="-20"/>
        </w:rPr>
        <w:t xml:space="preserve"> </w:t>
      </w:r>
      <w:r>
        <w:rPr>
          <w:color w:val="231F20"/>
        </w:rPr>
        <w:t>голосування,</w:t>
      </w:r>
      <w:r>
        <w:rPr>
          <w:color w:val="231F20"/>
          <w:spacing w:val="-19"/>
        </w:rPr>
        <w:t xml:space="preserve"> </w:t>
      </w:r>
      <w:r>
        <w:rPr>
          <w:color w:val="231F20"/>
        </w:rPr>
        <w:t>опитування,</w:t>
      </w:r>
      <w:r>
        <w:rPr>
          <w:color w:val="231F20"/>
          <w:spacing w:val="-19"/>
        </w:rPr>
        <w:t xml:space="preserve"> </w:t>
      </w:r>
      <w:r>
        <w:rPr>
          <w:color w:val="231F20"/>
        </w:rPr>
        <w:t>інтегрованості</w:t>
      </w:r>
      <w:r>
        <w:rPr>
          <w:color w:val="231F20"/>
          <w:spacing w:val="-19"/>
        </w:rPr>
        <w:t xml:space="preserve"> </w:t>
      </w:r>
      <w:r>
        <w:rPr>
          <w:color w:val="231F20"/>
        </w:rPr>
        <w:t>із</w:t>
      </w:r>
      <w:r>
        <w:rPr>
          <w:color w:val="231F20"/>
          <w:spacing w:val="-19"/>
        </w:rPr>
        <w:t xml:space="preserve"> </w:t>
      </w:r>
      <w:r>
        <w:rPr>
          <w:color w:val="231F20"/>
        </w:rPr>
        <w:t>соціальними</w:t>
      </w:r>
      <w:r>
        <w:rPr>
          <w:color w:val="231F20"/>
          <w:spacing w:val="-19"/>
        </w:rPr>
        <w:t xml:space="preserve"> </w:t>
      </w:r>
      <w:r>
        <w:rPr>
          <w:color w:val="231F20"/>
        </w:rPr>
        <w:t>мережами,</w:t>
      </w:r>
      <w:r>
        <w:rPr>
          <w:color w:val="231F20"/>
          <w:spacing w:val="-19"/>
        </w:rPr>
        <w:t xml:space="preserve"> </w:t>
      </w:r>
      <w:r>
        <w:rPr>
          <w:color w:val="231F20"/>
        </w:rPr>
        <w:t>авторизацію</w:t>
      </w:r>
      <w:r>
        <w:rPr>
          <w:color w:val="231F20"/>
          <w:spacing w:val="-20"/>
        </w:rPr>
        <w:t xml:space="preserve"> </w:t>
      </w:r>
      <w:r>
        <w:rPr>
          <w:color w:val="231F20"/>
        </w:rPr>
        <w:t>на ресурсі, профілювання, особистий кабінет</w:t>
      </w:r>
      <w:r>
        <w:rPr>
          <w:color w:val="231F20"/>
          <w:spacing w:val="-47"/>
        </w:rPr>
        <w:t xml:space="preserve"> </w:t>
      </w:r>
      <w:r>
        <w:rPr>
          <w:color w:val="231F20"/>
        </w:rPr>
        <w:t>тощо.</w:t>
      </w:r>
    </w:p>
    <w:p w:rsidR="00664BE7" w:rsidRDefault="00664BE7">
      <w:pPr>
        <w:pStyle w:val="a3"/>
        <w:spacing w:before="4"/>
        <w:ind w:right="153" w:firstLine="340"/>
      </w:pPr>
      <w:r>
        <w:rPr>
          <w:color w:val="231F20"/>
        </w:rPr>
        <w:t>Метод аналізу юзабіліті полягає в оцінюванні зручності використання медіа як комунікативного середовища потенційним користувачем. У процесі такого аналізу розглядаються такі параметри, як час завантаження сторінки мережевого ресурсу, шляхи, за якими користувачі знаходять потрібну інформацію, оптимальність струк- тури ресурсу, зручність оформлення, навігації тощо. Аналіз юзабіліті дає змогу зро- бити висновки про коректне відображення ресурсу в різних браузерах, актуальність ключової інформації, зручність навігації, простоту пошуку інформації й перегляду її, особистісно орієнтовані технології, ступінь задоволення користувачів у результаті використання медіа.</w:t>
      </w:r>
    </w:p>
    <w:p w:rsidR="00664BE7" w:rsidRDefault="00664BE7">
      <w:pPr>
        <w:pStyle w:val="a3"/>
        <w:spacing w:line="237" w:lineRule="auto"/>
        <w:ind w:right="157" w:firstLine="340"/>
      </w:pPr>
      <w:r>
        <w:rPr>
          <w:color w:val="231F20"/>
        </w:rPr>
        <w:t xml:space="preserve">Бенчмаркінґ як порівняльне дослідження конкурентного середовища. </w:t>
      </w:r>
      <w:r>
        <w:rPr>
          <w:color w:val="231F20"/>
          <w:spacing w:val="-3"/>
        </w:rPr>
        <w:t xml:space="preserve">Метод </w:t>
      </w:r>
      <w:r>
        <w:rPr>
          <w:color w:val="231F20"/>
        </w:rPr>
        <w:t>бенчмаркінґу в процесі аналізу комунікативного спрямування композиційно-гра- фічного моделювання застосовують для визначення й адаптації існуючих прикладів успішного</w:t>
      </w:r>
      <w:r>
        <w:rPr>
          <w:color w:val="231F20"/>
          <w:spacing w:val="-13"/>
        </w:rPr>
        <w:t xml:space="preserve"> </w:t>
      </w:r>
      <w:r>
        <w:rPr>
          <w:color w:val="231F20"/>
        </w:rPr>
        <w:t>функціонування</w:t>
      </w:r>
      <w:r>
        <w:rPr>
          <w:color w:val="231F20"/>
          <w:spacing w:val="-13"/>
        </w:rPr>
        <w:t xml:space="preserve"> </w:t>
      </w:r>
      <w:r>
        <w:rPr>
          <w:color w:val="231F20"/>
        </w:rPr>
        <w:t>елементів</w:t>
      </w:r>
      <w:r>
        <w:rPr>
          <w:color w:val="231F20"/>
          <w:spacing w:val="-11"/>
        </w:rPr>
        <w:t xml:space="preserve"> </w:t>
      </w:r>
      <w:r>
        <w:rPr>
          <w:color w:val="231F20"/>
        </w:rPr>
        <w:t>композиційно-графічного</w:t>
      </w:r>
      <w:r>
        <w:rPr>
          <w:color w:val="231F20"/>
          <w:spacing w:val="-12"/>
        </w:rPr>
        <w:t xml:space="preserve"> </w:t>
      </w:r>
      <w:r>
        <w:rPr>
          <w:color w:val="231F20"/>
        </w:rPr>
        <w:t>моделювання</w:t>
      </w:r>
      <w:r>
        <w:rPr>
          <w:color w:val="231F20"/>
          <w:spacing w:val="-13"/>
        </w:rPr>
        <w:t xml:space="preserve"> </w:t>
      </w:r>
      <w:r>
        <w:rPr>
          <w:color w:val="231F20"/>
        </w:rPr>
        <w:t>з</w:t>
      </w:r>
      <w:r>
        <w:rPr>
          <w:color w:val="231F20"/>
          <w:spacing w:val="-12"/>
        </w:rPr>
        <w:t xml:space="preserve"> </w:t>
      </w:r>
      <w:r>
        <w:rPr>
          <w:color w:val="231F20"/>
        </w:rPr>
        <w:t>метою підвищення</w:t>
      </w:r>
      <w:r>
        <w:rPr>
          <w:color w:val="231F20"/>
          <w:spacing w:val="-10"/>
        </w:rPr>
        <w:t xml:space="preserve"> </w:t>
      </w:r>
      <w:r>
        <w:rPr>
          <w:color w:val="231F20"/>
        </w:rPr>
        <w:t>рівня</w:t>
      </w:r>
      <w:r>
        <w:rPr>
          <w:color w:val="231F20"/>
          <w:spacing w:val="-9"/>
        </w:rPr>
        <w:t xml:space="preserve"> </w:t>
      </w:r>
      <w:r>
        <w:rPr>
          <w:color w:val="231F20"/>
        </w:rPr>
        <w:t>комунікативності</w:t>
      </w:r>
      <w:r>
        <w:rPr>
          <w:color w:val="231F20"/>
          <w:spacing w:val="-9"/>
        </w:rPr>
        <w:t xml:space="preserve"> </w:t>
      </w:r>
      <w:r>
        <w:rPr>
          <w:color w:val="231F20"/>
        </w:rPr>
        <w:t>мережевих</w:t>
      </w:r>
      <w:r>
        <w:rPr>
          <w:color w:val="231F20"/>
          <w:spacing w:val="-8"/>
        </w:rPr>
        <w:t xml:space="preserve"> </w:t>
      </w:r>
      <w:r>
        <w:rPr>
          <w:color w:val="231F20"/>
        </w:rPr>
        <w:t>медіа.</w:t>
      </w:r>
      <w:r>
        <w:rPr>
          <w:color w:val="231F20"/>
          <w:spacing w:val="-10"/>
        </w:rPr>
        <w:t xml:space="preserve"> </w:t>
      </w:r>
      <w:r>
        <w:rPr>
          <w:color w:val="231F20"/>
        </w:rPr>
        <w:t>Для</w:t>
      </w:r>
      <w:r>
        <w:rPr>
          <w:color w:val="231F20"/>
          <w:spacing w:val="-9"/>
        </w:rPr>
        <w:t xml:space="preserve"> </w:t>
      </w:r>
      <w:r>
        <w:rPr>
          <w:color w:val="231F20"/>
        </w:rPr>
        <w:t>оцінювання</w:t>
      </w:r>
      <w:r>
        <w:rPr>
          <w:color w:val="231F20"/>
          <w:spacing w:val="-10"/>
        </w:rPr>
        <w:t xml:space="preserve"> </w:t>
      </w:r>
      <w:r>
        <w:rPr>
          <w:color w:val="231F20"/>
        </w:rPr>
        <w:t>якості</w:t>
      </w:r>
      <w:r>
        <w:rPr>
          <w:color w:val="231F20"/>
          <w:spacing w:val="-9"/>
        </w:rPr>
        <w:t xml:space="preserve"> </w:t>
      </w:r>
      <w:r>
        <w:rPr>
          <w:color w:val="231F20"/>
        </w:rPr>
        <w:t>функціо- нування</w:t>
      </w:r>
      <w:r>
        <w:rPr>
          <w:color w:val="231F20"/>
          <w:spacing w:val="-12"/>
        </w:rPr>
        <w:t xml:space="preserve"> </w:t>
      </w:r>
      <w:r>
        <w:rPr>
          <w:color w:val="231F20"/>
        </w:rPr>
        <w:t>інформаційних</w:t>
      </w:r>
      <w:r>
        <w:rPr>
          <w:color w:val="231F20"/>
          <w:spacing w:val="-11"/>
        </w:rPr>
        <w:t xml:space="preserve"> </w:t>
      </w:r>
      <w:r>
        <w:rPr>
          <w:color w:val="231F20"/>
        </w:rPr>
        <w:t>ресурсів,</w:t>
      </w:r>
      <w:r>
        <w:rPr>
          <w:color w:val="231F20"/>
          <w:spacing w:val="-11"/>
        </w:rPr>
        <w:t xml:space="preserve"> </w:t>
      </w:r>
      <w:r>
        <w:rPr>
          <w:color w:val="231F20"/>
        </w:rPr>
        <w:t>новинних</w:t>
      </w:r>
      <w:r>
        <w:rPr>
          <w:color w:val="231F20"/>
          <w:spacing w:val="-11"/>
        </w:rPr>
        <w:t xml:space="preserve"> </w:t>
      </w:r>
      <w:r>
        <w:rPr>
          <w:color w:val="231F20"/>
        </w:rPr>
        <w:t>сайтів</w:t>
      </w:r>
      <w:r>
        <w:rPr>
          <w:color w:val="231F20"/>
          <w:spacing w:val="-12"/>
        </w:rPr>
        <w:t xml:space="preserve"> </w:t>
      </w:r>
      <w:r>
        <w:rPr>
          <w:color w:val="231F20"/>
        </w:rPr>
        <w:t>зокрема,</w:t>
      </w:r>
      <w:r>
        <w:rPr>
          <w:color w:val="231F20"/>
          <w:spacing w:val="-11"/>
        </w:rPr>
        <w:t xml:space="preserve"> </w:t>
      </w:r>
      <w:r>
        <w:rPr>
          <w:color w:val="231F20"/>
        </w:rPr>
        <w:t>доцільно</w:t>
      </w:r>
      <w:r>
        <w:rPr>
          <w:color w:val="231F20"/>
          <w:spacing w:val="-11"/>
        </w:rPr>
        <w:t xml:space="preserve"> </w:t>
      </w:r>
      <w:r>
        <w:rPr>
          <w:color w:val="231F20"/>
        </w:rPr>
        <w:t xml:space="preserve">використовувати </w:t>
      </w:r>
      <w:r>
        <w:rPr>
          <w:color w:val="231F20"/>
          <w:spacing w:val="-3"/>
        </w:rPr>
        <w:t>метод</w:t>
      </w:r>
      <w:r>
        <w:rPr>
          <w:color w:val="231F20"/>
          <w:spacing w:val="8"/>
        </w:rPr>
        <w:t xml:space="preserve"> </w:t>
      </w:r>
      <w:r>
        <w:rPr>
          <w:color w:val="231F20"/>
        </w:rPr>
        <w:t>експертного</w:t>
      </w:r>
      <w:r>
        <w:rPr>
          <w:color w:val="231F20"/>
          <w:spacing w:val="8"/>
        </w:rPr>
        <w:t xml:space="preserve"> </w:t>
      </w:r>
      <w:r>
        <w:rPr>
          <w:color w:val="231F20"/>
        </w:rPr>
        <w:t>оцінювання,</w:t>
      </w:r>
      <w:r>
        <w:rPr>
          <w:color w:val="231F20"/>
          <w:spacing w:val="9"/>
        </w:rPr>
        <w:t xml:space="preserve"> </w:t>
      </w:r>
      <w:r>
        <w:rPr>
          <w:color w:val="231F20"/>
        </w:rPr>
        <w:t>що</w:t>
      </w:r>
      <w:r>
        <w:rPr>
          <w:color w:val="231F20"/>
          <w:spacing w:val="8"/>
        </w:rPr>
        <w:t xml:space="preserve"> </w:t>
      </w:r>
      <w:r>
        <w:rPr>
          <w:color w:val="231F20"/>
        </w:rPr>
        <w:t>дає</w:t>
      </w:r>
      <w:r>
        <w:rPr>
          <w:color w:val="231F20"/>
          <w:spacing w:val="9"/>
        </w:rPr>
        <w:t xml:space="preserve"> </w:t>
      </w:r>
      <w:r>
        <w:rPr>
          <w:color w:val="231F20"/>
        </w:rPr>
        <w:t>змогу</w:t>
      </w:r>
      <w:r>
        <w:rPr>
          <w:color w:val="231F20"/>
          <w:spacing w:val="8"/>
        </w:rPr>
        <w:t xml:space="preserve"> </w:t>
      </w:r>
      <w:r>
        <w:rPr>
          <w:color w:val="231F20"/>
        </w:rPr>
        <w:t>здобути</w:t>
      </w:r>
      <w:r>
        <w:rPr>
          <w:color w:val="231F20"/>
          <w:spacing w:val="8"/>
        </w:rPr>
        <w:t xml:space="preserve"> </w:t>
      </w:r>
      <w:r>
        <w:rPr>
          <w:color w:val="231F20"/>
        </w:rPr>
        <w:t>якісні</w:t>
      </w:r>
      <w:r>
        <w:rPr>
          <w:color w:val="231F20"/>
          <w:spacing w:val="9"/>
        </w:rPr>
        <w:t xml:space="preserve"> </w:t>
      </w:r>
      <w:r>
        <w:rPr>
          <w:color w:val="231F20"/>
          <w:spacing w:val="-4"/>
        </w:rPr>
        <w:t>результати</w:t>
      </w:r>
      <w:r>
        <w:rPr>
          <w:color w:val="231F20"/>
          <w:spacing w:val="8"/>
        </w:rPr>
        <w:t xml:space="preserve"> </w:t>
      </w:r>
      <w:r>
        <w:rPr>
          <w:color w:val="231F20"/>
        </w:rPr>
        <w:t>й</w:t>
      </w:r>
      <w:r>
        <w:rPr>
          <w:color w:val="231F20"/>
          <w:spacing w:val="9"/>
        </w:rPr>
        <w:t xml:space="preserve"> </w:t>
      </w:r>
      <w:r>
        <w:rPr>
          <w:color w:val="231F20"/>
        </w:rPr>
        <w:t>ранжувати</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pPr>
      <w:r>
        <w:rPr>
          <w:color w:val="231F20"/>
        </w:rPr>
        <w:t>ресурси. Усі описані методи застосовуються для аналізу загальної дієвості мереже- вих ресурсів; у власних же дослідженнях варто індивідуально обирати набір методів відповідно до поставлених завдань та послуговувались не лише наведеними вище основними методами веб-аналітики, а й послуговуватись іншими методами, які дали змогу оцінити поставлені аналітичні завдання.</w:t>
      </w:r>
    </w:p>
    <w:p w:rsidR="00664BE7" w:rsidRDefault="00664BE7">
      <w:pPr>
        <w:pStyle w:val="a3"/>
        <w:spacing w:line="237" w:lineRule="auto"/>
        <w:ind w:right="157" w:firstLine="340"/>
      </w:pPr>
      <w:r>
        <w:rPr>
          <w:b/>
          <w:color w:val="231F20"/>
        </w:rPr>
        <w:t xml:space="preserve">ВИСНОВКИ. </w:t>
      </w:r>
      <w:r>
        <w:rPr>
          <w:color w:val="231F20"/>
        </w:rPr>
        <w:t xml:space="preserve">Особливістю моніторингу конвергентних ЗМІ є використання комп- лексу методів, </w:t>
      </w:r>
      <w:r>
        <w:rPr>
          <w:color w:val="231F20"/>
          <w:spacing w:val="-3"/>
        </w:rPr>
        <w:t xml:space="preserve">кожен </w:t>
      </w:r>
      <w:r>
        <w:rPr>
          <w:color w:val="231F20"/>
        </w:rPr>
        <w:t>із яких дає змогу проаналізувати певні елементи, складників мережевого</w:t>
      </w:r>
      <w:r>
        <w:rPr>
          <w:color w:val="231F20"/>
          <w:spacing w:val="-9"/>
        </w:rPr>
        <w:t xml:space="preserve"> </w:t>
      </w:r>
      <w:r>
        <w:rPr>
          <w:color w:val="231F20"/>
        </w:rPr>
        <w:t>ЗМІ,</w:t>
      </w:r>
      <w:r>
        <w:rPr>
          <w:color w:val="231F20"/>
          <w:spacing w:val="-10"/>
        </w:rPr>
        <w:t xml:space="preserve"> </w:t>
      </w:r>
      <w:r>
        <w:rPr>
          <w:color w:val="231F20"/>
        </w:rPr>
        <w:t>що</w:t>
      </w:r>
      <w:r>
        <w:rPr>
          <w:color w:val="231F20"/>
          <w:spacing w:val="-8"/>
        </w:rPr>
        <w:t xml:space="preserve"> </w:t>
      </w:r>
      <w:r>
        <w:rPr>
          <w:color w:val="231F20"/>
        </w:rPr>
        <w:t>дозволяє</w:t>
      </w:r>
      <w:r>
        <w:rPr>
          <w:color w:val="231F20"/>
          <w:spacing w:val="-9"/>
        </w:rPr>
        <w:t xml:space="preserve"> </w:t>
      </w:r>
      <w:r>
        <w:rPr>
          <w:color w:val="231F20"/>
        </w:rPr>
        <w:t>зробити</w:t>
      </w:r>
      <w:r>
        <w:rPr>
          <w:color w:val="231F20"/>
          <w:spacing w:val="-8"/>
        </w:rPr>
        <w:t xml:space="preserve"> </w:t>
      </w:r>
      <w:r>
        <w:rPr>
          <w:color w:val="231F20"/>
        </w:rPr>
        <w:t>переконливі</w:t>
      </w:r>
      <w:r>
        <w:rPr>
          <w:color w:val="231F20"/>
          <w:spacing w:val="-9"/>
        </w:rPr>
        <w:t xml:space="preserve"> </w:t>
      </w:r>
      <w:r>
        <w:rPr>
          <w:color w:val="231F20"/>
        </w:rPr>
        <w:t>й</w:t>
      </w:r>
      <w:r>
        <w:rPr>
          <w:color w:val="231F20"/>
          <w:spacing w:val="-9"/>
        </w:rPr>
        <w:t xml:space="preserve"> </w:t>
      </w:r>
      <w:r>
        <w:rPr>
          <w:color w:val="231F20"/>
        </w:rPr>
        <w:t>достовірні</w:t>
      </w:r>
      <w:r>
        <w:rPr>
          <w:color w:val="231F20"/>
          <w:spacing w:val="-9"/>
        </w:rPr>
        <w:t xml:space="preserve"> </w:t>
      </w:r>
      <w:r>
        <w:rPr>
          <w:color w:val="231F20"/>
        </w:rPr>
        <w:t>висновки</w:t>
      </w:r>
      <w:r>
        <w:rPr>
          <w:color w:val="231F20"/>
          <w:spacing w:val="-9"/>
        </w:rPr>
        <w:t xml:space="preserve"> </w:t>
      </w:r>
      <w:r>
        <w:rPr>
          <w:color w:val="231F20"/>
        </w:rPr>
        <w:t>про</w:t>
      </w:r>
      <w:r>
        <w:rPr>
          <w:color w:val="231F20"/>
          <w:spacing w:val="-10"/>
        </w:rPr>
        <w:t xml:space="preserve"> </w:t>
      </w:r>
      <w:r>
        <w:rPr>
          <w:color w:val="231F20"/>
          <w:spacing w:val="-3"/>
        </w:rPr>
        <w:t xml:space="preserve">резуль- </w:t>
      </w:r>
      <w:r>
        <w:rPr>
          <w:color w:val="231F20"/>
        </w:rPr>
        <w:t>тативність</w:t>
      </w:r>
      <w:r>
        <w:rPr>
          <w:color w:val="231F20"/>
          <w:spacing w:val="-6"/>
        </w:rPr>
        <w:t xml:space="preserve"> </w:t>
      </w:r>
      <w:r>
        <w:rPr>
          <w:color w:val="231F20"/>
        </w:rPr>
        <w:t>застосування</w:t>
      </w:r>
      <w:r>
        <w:rPr>
          <w:color w:val="231F20"/>
          <w:spacing w:val="-6"/>
        </w:rPr>
        <w:t xml:space="preserve"> </w:t>
      </w:r>
      <w:r>
        <w:rPr>
          <w:color w:val="231F20"/>
        </w:rPr>
        <w:t>тих</w:t>
      </w:r>
      <w:r>
        <w:rPr>
          <w:color w:val="231F20"/>
          <w:spacing w:val="-6"/>
        </w:rPr>
        <w:t xml:space="preserve"> </w:t>
      </w:r>
      <w:r>
        <w:rPr>
          <w:color w:val="231F20"/>
        </w:rPr>
        <w:t>чи</w:t>
      </w:r>
      <w:r>
        <w:rPr>
          <w:color w:val="231F20"/>
          <w:spacing w:val="-6"/>
        </w:rPr>
        <w:t xml:space="preserve"> </w:t>
      </w:r>
      <w:r>
        <w:rPr>
          <w:color w:val="231F20"/>
        </w:rPr>
        <w:t>інших</w:t>
      </w:r>
      <w:r>
        <w:rPr>
          <w:color w:val="231F20"/>
          <w:spacing w:val="-6"/>
        </w:rPr>
        <w:t xml:space="preserve"> </w:t>
      </w:r>
      <w:r>
        <w:rPr>
          <w:color w:val="231F20"/>
        </w:rPr>
        <w:t>технологій,</w:t>
      </w:r>
      <w:r>
        <w:rPr>
          <w:color w:val="231F20"/>
          <w:spacing w:val="-6"/>
        </w:rPr>
        <w:t xml:space="preserve"> </w:t>
      </w:r>
      <w:r>
        <w:rPr>
          <w:color w:val="231F20"/>
        </w:rPr>
        <w:t>контентної</w:t>
      </w:r>
      <w:r>
        <w:rPr>
          <w:color w:val="231F20"/>
          <w:spacing w:val="-5"/>
        </w:rPr>
        <w:t xml:space="preserve"> </w:t>
      </w:r>
      <w:r>
        <w:rPr>
          <w:color w:val="231F20"/>
        </w:rPr>
        <w:t>політики,</w:t>
      </w:r>
      <w:r>
        <w:rPr>
          <w:color w:val="231F20"/>
          <w:spacing w:val="-6"/>
        </w:rPr>
        <w:t xml:space="preserve"> </w:t>
      </w:r>
      <w:r>
        <w:rPr>
          <w:color w:val="231F20"/>
        </w:rPr>
        <w:t>промоцію</w:t>
      </w:r>
      <w:r>
        <w:rPr>
          <w:color w:val="231F20"/>
          <w:spacing w:val="-6"/>
        </w:rPr>
        <w:t xml:space="preserve"> </w:t>
      </w:r>
      <w:r>
        <w:rPr>
          <w:color w:val="231F20"/>
        </w:rPr>
        <w:t>та</w:t>
      </w:r>
      <w:r>
        <w:rPr>
          <w:color w:val="231F20"/>
          <w:spacing w:val="-6"/>
        </w:rPr>
        <w:t xml:space="preserve"> </w:t>
      </w:r>
      <w:r>
        <w:rPr>
          <w:color w:val="231F20"/>
        </w:rPr>
        <w:t xml:space="preserve">їх значення й уплив на процес комунікації в межах аналізованого ресурсу. У </w:t>
      </w:r>
      <w:r>
        <w:rPr>
          <w:color w:val="231F20"/>
          <w:spacing w:val="-4"/>
        </w:rPr>
        <w:t xml:space="preserve">результаті </w:t>
      </w:r>
      <w:r>
        <w:rPr>
          <w:color w:val="231F20"/>
        </w:rPr>
        <w:t xml:space="preserve">дослідження розглянуто й виокремленню </w:t>
      </w:r>
      <w:r>
        <w:rPr>
          <w:color w:val="231F20"/>
          <w:spacing w:val="-2"/>
        </w:rPr>
        <w:t xml:space="preserve">методи </w:t>
      </w:r>
      <w:r>
        <w:rPr>
          <w:color w:val="231F20"/>
        </w:rPr>
        <w:t xml:space="preserve">і технології, які доцільно застосову- вати для оцінювання роботи конвергентних ЗМІ, </w:t>
      </w:r>
      <w:r>
        <w:rPr>
          <w:color w:val="231F20"/>
          <w:spacing w:val="-2"/>
        </w:rPr>
        <w:t xml:space="preserve">методи </w:t>
      </w:r>
      <w:r>
        <w:rPr>
          <w:color w:val="231F20"/>
        </w:rPr>
        <w:t>дослідження поведінки ко- ристувача</w:t>
      </w:r>
      <w:r>
        <w:rPr>
          <w:color w:val="231F20"/>
          <w:spacing w:val="-13"/>
        </w:rPr>
        <w:t xml:space="preserve"> </w:t>
      </w:r>
      <w:r>
        <w:rPr>
          <w:color w:val="231F20"/>
        </w:rPr>
        <w:t>новинного</w:t>
      </w:r>
      <w:r>
        <w:rPr>
          <w:color w:val="231F20"/>
          <w:spacing w:val="-13"/>
        </w:rPr>
        <w:t xml:space="preserve"> </w:t>
      </w:r>
      <w:r>
        <w:rPr>
          <w:color w:val="231F20"/>
        </w:rPr>
        <w:t>ресурсу</w:t>
      </w:r>
      <w:r>
        <w:rPr>
          <w:color w:val="231F20"/>
          <w:spacing w:val="-13"/>
        </w:rPr>
        <w:t xml:space="preserve"> </w:t>
      </w:r>
      <w:r>
        <w:rPr>
          <w:color w:val="231F20"/>
        </w:rPr>
        <w:t>(технології</w:t>
      </w:r>
      <w:r>
        <w:rPr>
          <w:color w:val="231F20"/>
          <w:spacing w:val="-13"/>
        </w:rPr>
        <w:t xml:space="preserve"> </w:t>
      </w:r>
      <w:r>
        <w:rPr>
          <w:color w:val="231F20"/>
        </w:rPr>
        <w:t>відстеження</w:t>
      </w:r>
      <w:r>
        <w:rPr>
          <w:color w:val="231F20"/>
          <w:spacing w:val="-13"/>
        </w:rPr>
        <w:t xml:space="preserve"> </w:t>
      </w:r>
      <w:r>
        <w:rPr>
          <w:color w:val="231F20"/>
          <w:spacing w:val="-4"/>
        </w:rPr>
        <w:t>погляду,</w:t>
      </w:r>
      <w:r>
        <w:rPr>
          <w:color w:val="231F20"/>
          <w:spacing w:val="-13"/>
        </w:rPr>
        <w:t xml:space="preserve"> </w:t>
      </w:r>
      <w:r>
        <w:rPr>
          <w:color w:val="231F20"/>
        </w:rPr>
        <w:t>клікові</w:t>
      </w:r>
      <w:r>
        <w:rPr>
          <w:color w:val="231F20"/>
          <w:spacing w:val="-12"/>
        </w:rPr>
        <w:t xml:space="preserve"> </w:t>
      </w:r>
      <w:r>
        <w:rPr>
          <w:color w:val="231F20"/>
        </w:rPr>
        <w:t>мапи,</w:t>
      </w:r>
      <w:r>
        <w:rPr>
          <w:color w:val="231F20"/>
          <w:spacing w:val="-13"/>
        </w:rPr>
        <w:t xml:space="preserve"> </w:t>
      </w:r>
      <w:r>
        <w:rPr>
          <w:color w:val="231F20"/>
        </w:rPr>
        <w:t>карти</w:t>
      </w:r>
      <w:r>
        <w:rPr>
          <w:color w:val="231F20"/>
          <w:spacing w:val="-13"/>
        </w:rPr>
        <w:t xml:space="preserve"> </w:t>
      </w:r>
      <w:r>
        <w:rPr>
          <w:color w:val="231F20"/>
        </w:rPr>
        <w:t xml:space="preserve">зон візуальної уваги, місця переривання перегляду сторінки, швидкість перегляду </w:t>
      </w:r>
      <w:r>
        <w:rPr>
          <w:color w:val="231F20"/>
          <w:spacing w:val="-3"/>
        </w:rPr>
        <w:t xml:space="preserve">тощо) </w:t>
      </w:r>
      <w:r>
        <w:rPr>
          <w:color w:val="231F20"/>
        </w:rPr>
        <w:t>дозволяють проаналізувати ефективність контентних складників та елементів</w:t>
      </w:r>
      <w:r>
        <w:rPr>
          <w:color w:val="231F20"/>
          <w:spacing w:val="-38"/>
        </w:rPr>
        <w:t xml:space="preserve"> </w:t>
      </w:r>
      <w:r>
        <w:rPr>
          <w:color w:val="231F20"/>
        </w:rPr>
        <w:t>компо- зиційно-графічної</w:t>
      </w:r>
      <w:r>
        <w:rPr>
          <w:color w:val="231F20"/>
          <w:spacing w:val="-9"/>
        </w:rPr>
        <w:t xml:space="preserve"> </w:t>
      </w:r>
      <w:r>
        <w:rPr>
          <w:color w:val="231F20"/>
        </w:rPr>
        <w:t>моделі</w:t>
      </w:r>
      <w:r>
        <w:rPr>
          <w:color w:val="231F20"/>
          <w:spacing w:val="-8"/>
        </w:rPr>
        <w:t xml:space="preserve"> </w:t>
      </w:r>
      <w:r>
        <w:rPr>
          <w:color w:val="231F20"/>
        </w:rPr>
        <w:t>ресурсу,</w:t>
      </w:r>
      <w:r>
        <w:rPr>
          <w:color w:val="231F20"/>
          <w:spacing w:val="-9"/>
        </w:rPr>
        <w:t xml:space="preserve"> </w:t>
      </w:r>
      <w:r>
        <w:rPr>
          <w:color w:val="231F20"/>
        </w:rPr>
        <w:t>визначити</w:t>
      </w:r>
      <w:r>
        <w:rPr>
          <w:color w:val="231F20"/>
          <w:spacing w:val="-8"/>
        </w:rPr>
        <w:t xml:space="preserve"> </w:t>
      </w:r>
      <w:r>
        <w:rPr>
          <w:color w:val="231F20"/>
        </w:rPr>
        <w:t>їх</w:t>
      </w:r>
      <w:r>
        <w:rPr>
          <w:color w:val="231F20"/>
          <w:spacing w:val="-9"/>
        </w:rPr>
        <w:t xml:space="preserve"> </w:t>
      </w:r>
      <w:r>
        <w:rPr>
          <w:color w:val="231F20"/>
        </w:rPr>
        <w:t>доцільність</w:t>
      </w:r>
      <w:r>
        <w:rPr>
          <w:color w:val="231F20"/>
          <w:spacing w:val="-8"/>
        </w:rPr>
        <w:t xml:space="preserve"> </w:t>
      </w:r>
      <w:r>
        <w:rPr>
          <w:color w:val="231F20"/>
        </w:rPr>
        <w:t>у</w:t>
      </w:r>
      <w:r>
        <w:rPr>
          <w:color w:val="231F20"/>
          <w:spacing w:val="-9"/>
        </w:rPr>
        <w:t xml:space="preserve"> </w:t>
      </w:r>
      <w:r>
        <w:rPr>
          <w:color w:val="231F20"/>
        </w:rPr>
        <w:t>структурі</w:t>
      </w:r>
      <w:r>
        <w:rPr>
          <w:color w:val="231F20"/>
          <w:spacing w:val="-8"/>
        </w:rPr>
        <w:t xml:space="preserve"> </w:t>
      </w:r>
      <w:r>
        <w:rPr>
          <w:color w:val="231F20"/>
        </w:rPr>
        <w:t>медіа.</w:t>
      </w:r>
    </w:p>
    <w:p w:rsidR="00664BE7" w:rsidRDefault="00664BE7">
      <w:pPr>
        <w:pStyle w:val="a3"/>
        <w:spacing w:before="3"/>
        <w:ind w:left="0"/>
        <w:jc w:val="left"/>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12"/>
        </w:numPr>
        <w:tabs>
          <w:tab w:val="left" w:pos="1577"/>
        </w:tabs>
        <w:spacing w:before="9" w:line="228" w:lineRule="auto"/>
        <w:ind w:firstLine="340"/>
        <w:rPr>
          <w:sz w:val="20"/>
        </w:rPr>
      </w:pPr>
      <w:r>
        <w:rPr>
          <w:color w:val="231F20"/>
          <w:sz w:val="20"/>
        </w:rPr>
        <w:t xml:space="preserve">Сытник А. В. Промоция как основной ориентир стратегии развития новостно- го портала в сети Интернет / А. В. Сытник </w:t>
      </w:r>
      <w:r>
        <w:rPr>
          <w:imprint/>
          <w:color w:val="231F20"/>
          <w:sz w:val="20"/>
        </w:rPr>
        <w:t>/</w:t>
      </w:r>
      <w:r>
        <w:rPr>
          <w:color w:val="231F20"/>
          <w:sz w:val="20"/>
        </w:rPr>
        <w:t xml:space="preserve"> </w:t>
      </w:r>
      <w:r>
        <w:rPr>
          <w:color w:val="231F20"/>
          <w:spacing w:val="2"/>
          <w:sz w:val="20"/>
        </w:rPr>
        <w:t xml:space="preserve">Вестник </w:t>
      </w:r>
      <w:r>
        <w:rPr>
          <w:color w:val="231F20"/>
          <w:spacing w:val="-6"/>
          <w:sz w:val="20"/>
        </w:rPr>
        <w:t xml:space="preserve">ТвГУ. </w:t>
      </w:r>
      <w:r>
        <w:rPr>
          <w:color w:val="231F20"/>
          <w:sz w:val="20"/>
        </w:rPr>
        <w:t xml:space="preserve">Серия: Филология. ISSN </w:t>
      </w:r>
      <w:r>
        <w:rPr>
          <w:color w:val="231F20"/>
          <w:spacing w:val="-3"/>
          <w:sz w:val="20"/>
        </w:rPr>
        <w:t>1994-3725.</w:t>
      </w:r>
      <w:r>
        <w:rPr>
          <w:color w:val="231F20"/>
          <w:spacing w:val="-13"/>
          <w:sz w:val="20"/>
        </w:rPr>
        <w:t xml:space="preserve"> </w:t>
      </w:r>
      <w:r>
        <w:rPr>
          <w:color w:val="231F20"/>
          <w:sz w:val="20"/>
        </w:rPr>
        <w:t>—</w:t>
      </w:r>
      <w:r>
        <w:rPr>
          <w:color w:val="231F20"/>
          <w:spacing w:val="-13"/>
          <w:sz w:val="20"/>
        </w:rPr>
        <w:t xml:space="preserve"> </w:t>
      </w:r>
      <w:r>
        <w:rPr>
          <w:color w:val="231F20"/>
          <w:sz w:val="20"/>
        </w:rPr>
        <w:t>Тверь.,</w:t>
      </w:r>
      <w:r>
        <w:rPr>
          <w:color w:val="231F20"/>
          <w:spacing w:val="-13"/>
          <w:sz w:val="20"/>
        </w:rPr>
        <w:t xml:space="preserve"> </w:t>
      </w:r>
      <w:r>
        <w:rPr>
          <w:color w:val="231F20"/>
          <w:spacing w:val="-3"/>
          <w:sz w:val="20"/>
        </w:rPr>
        <w:t>2014.</w:t>
      </w:r>
      <w:r>
        <w:rPr>
          <w:color w:val="231F20"/>
          <w:spacing w:val="-13"/>
          <w:sz w:val="20"/>
        </w:rPr>
        <w:t xml:space="preserve"> </w:t>
      </w:r>
      <w:r>
        <w:rPr>
          <w:color w:val="231F20"/>
          <w:sz w:val="20"/>
        </w:rPr>
        <w:t>—</w:t>
      </w:r>
      <w:r>
        <w:rPr>
          <w:color w:val="231F20"/>
          <w:spacing w:val="-13"/>
          <w:sz w:val="20"/>
        </w:rPr>
        <w:t xml:space="preserve"> </w:t>
      </w:r>
      <w:r>
        <w:rPr>
          <w:rFonts w:ascii="Arial Black" w:hAnsi="Arial Black"/>
          <w:color w:val="231F20"/>
          <w:sz w:val="20"/>
        </w:rPr>
        <w:t>№</w:t>
      </w:r>
      <w:r>
        <w:rPr>
          <w:color w:val="231F20"/>
          <w:sz w:val="20"/>
        </w:rPr>
        <w:t>3</w:t>
      </w:r>
      <w:r>
        <w:rPr>
          <w:color w:val="231F20"/>
          <w:spacing w:val="-13"/>
          <w:sz w:val="20"/>
        </w:rPr>
        <w:t xml:space="preserve"> </w:t>
      </w:r>
      <w:r>
        <w:rPr>
          <w:color w:val="231F20"/>
          <w:spacing w:val="-3"/>
          <w:sz w:val="20"/>
        </w:rPr>
        <w:t>2014.</w:t>
      </w:r>
      <w:r>
        <w:rPr>
          <w:color w:val="231F20"/>
          <w:spacing w:val="-12"/>
          <w:sz w:val="20"/>
        </w:rPr>
        <w:t xml:space="preserve"> </w:t>
      </w:r>
      <w:r>
        <w:rPr>
          <w:color w:val="231F20"/>
          <w:sz w:val="20"/>
        </w:rPr>
        <w:t>—</w:t>
      </w:r>
      <w:r>
        <w:rPr>
          <w:color w:val="231F20"/>
          <w:spacing w:val="-13"/>
          <w:sz w:val="20"/>
        </w:rPr>
        <w:t xml:space="preserve"> </w:t>
      </w:r>
      <w:r>
        <w:rPr>
          <w:color w:val="231F20"/>
          <w:spacing w:val="-4"/>
          <w:sz w:val="20"/>
        </w:rPr>
        <w:t>С.247-252.</w:t>
      </w:r>
    </w:p>
    <w:p w:rsidR="00664BE7" w:rsidRDefault="00664BE7">
      <w:pPr>
        <w:pStyle w:val="a5"/>
        <w:numPr>
          <w:ilvl w:val="0"/>
          <w:numId w:val="12"/>
        </w:numPr>
        <w:tabs>
          <w:tab w:val="left" w:pos="1601"/>
        </w:tabs>
        <w:spacing w:line="224" w:lineRule="exact"/>
        <w:ind w:left="1600" w:right="0" w:hanging="241"/>
        <w:rPr>
          <w:sz w:val="20"/>
        </w:rPr>
      </w:pPr>
      <w:r>
        <w:rPr>
          <w:color w:val="231F20"/>
          <w:sz w:val="20"/>
        </w:rPr>
        <w:t>Стандарти</w:t>
      </w:r>
      <w:r>
        <w:rPr>
          <w:color w:val="231F20"/>
          <w:spacing w:val="29"/>
          <w:sz w:val="20"/>
        </w:rPr>
        <w:t xml:space="preserve"> </w:t>
      </w:r>
      <w:r>
        <w:rPr>
          <w:color w:val="231F20"/>
          <w:sz w:val="20"/>
        </w:rPr>
        <w:t>Web</w:t>
      </w:r>
      <w:r>
        <w:rPr>
          <w:color w:val="231F20"/>
          <w:spacing w:val="31"/>
          <w:sz w:val="20"/>
        </w:rPr>
        <w:t xml:space="preserve"> </w:t>
      </w:r>
      <w:r>
        <w:rPr>
          <w:color w:val="231F20"/>
          <w:spacing w:val="2"/>
          <w:sz w:val="20"/>
        </w:rPr>
        <w:t>Analytics</w:t>
      </w:r>
      <w:r>
        <w:rPr>
          <w:color w:val="231F20"/>
          <w:spacing w:val="31"/>
          <w:sz w:val="20"/>
        </w:rPr>
        <w:t xml:space="preserve"> </w:t>
      </w:r>
      <w:r>
        <w:rPr>
          <w:color w:val="231F20"/>
          <w:sz w:val="20"/>
        </w:rPr>
        <w:t>Association?</w:t>
      </w:r>
      <w:r>
        <w:rPr>
          <w:color w:val="231F20"/>
          <w:spacing w:val="30"/>
          <w:sz w:val="20"/>
        </w:rPr>
        <w:t xml:space="preserve"> </w:t>
      </w:r>
      <w:r>
        <w:rPr>
          <w:color w:val="231F20"/>
          <w:sz w:val="20"/>
        </w:rPr>
        <w:t>[електронний</w:t>
      </w:r>
      <w:r>
        <w:rPr>
          <w:color w:val="231F20"/>
          <w:spacing w:val="29"/>
          <w:sz w:val="20"/>
        </w:rPr>
        <w:t xml:space="preserve"> </w:t>
      </w:r>
      <w:r>
        <w:rPr>
          <w:color w:val="231F20"/>
          <w:sz w:val="20"/>
        </w:rPr>
        <w:t>ресурс]</w:t>
      </w:r>
      <w:r>
        <w:rPr>
          <w:color w:val="231F20"/>
          <w:spacing w:val="31"/>
          <w:sz w:val="20"/>
        </w:rPr>
        <w:t xml:space="preserve"> </w:t>
      </w:r>
      <w:r>
        <w:rPr>
          <w:imprint/>
          <w:color w:val="231F20"/>
          <w:sz w:val="20"/>
        </w:rPr>
        <w:t>/</w:t>
      </w:r>
      <w:r>
        <w:rPr>
          <w:color w:val="231F20"/>
          <w:spacing w:val="56"/>
          <w:sz w:val="20"/>
        </w:rPr>
        <w:t xml:space="preserve"> </w:t>
      </w:r>
      <w:r>
        <w:rPr>
          <w:color w:val="231F20"/>
          <w:sz w:val="20"/>
        </w:rPr>
        <w:t>Web</w:t>
      </w:r>
      <w:r>
        <w:rPr>
          <w:color w:val="231F20"/>
          <w:spacing w:val="31"/>
          <w:sz w:val="20"/>
        </w:rPr>
        <w:t xml:space="preserve"> </w:t>
      </w:r>
      <w:r>
        <w:rPr>
          <w:color w:val="231F20"/>
          <w:spacing w:val="2"/>
          <w:sz w:val="20"/>
        </w:rPr>
        <w:t>Analytics</w:t>
      </w:r>
    </w:p>
    <w:p w:rsidR="00664BE7" w:rsidRDefault="00664BE7">
      <w:pPr>
        <w:pStyle w:val="a3"/>
        <w:ind w:right="158"/>
      </w:pPr>
      <w:r>
        <w:rPr>
          <w:color w:val="231F20"/>
        </w:rPr>
        <w:t>Association. — Режим доступу https:</w:t>
      </w:r>
      <w:r>
        <w:rPr>
          <w:imprint/>
          <w:color w:val="231F20"/>
        </w:rPr>
        <w:t>/</w:t>
      </w:r>
      <w:r>
        <w:rPr>
          <w:color w:val="231F20"/>
        </w:rPr>
        <w:t xml:space="preserve"> </w:t>
      </w:r>
      <w:hyperlink r:id="rId288">
        <w:r>
          <w:rPr>
            <w:color w:val="231F20"/>
          </w:rPr>
          <w:t>www.digitalanalyticsassociation.org/Files/PDF_</w:t>
        </w:r>
      </w:hyperlink>
      <w:r>
        <w:rPr>
          <w:color w:val="231F20"/>
        </w:rPr>
        <w:t xml:space="preserve"> standards/WebAnalyticsDefinitionsVol1.pdf</w:t>
      </w:r>
    </w:p>
    <w:p w:rsidR="00664BE7" w:rsidRDefault="00664BE7">
      <w:pPr>
        <w:pStyle w:val="a5"/>
        <w:numPr>
          <w:ilvl w:val="0"/>
          <w:numId w:val="12"/>
        </w:numPr>
        <w:tabs>
          <w:tab w:val="left" w:pos="1565"/>
        </w:tabs>
        <w:spacing w:line="237" w:lineRule="auto"/>
        <w:ind w:right="157" w:firstLine="340"/>
        <w:rPr>
          <w:sz w:val="20"/>
        </w:rPr>
      </w:pPr>
      <w:r>
        <w:rPr>
          <w:color w:val="231F20"/>
          <w:spacing w:val="2"/>
          <w:sz w:val="20"/>
        </w:rPr>
        <w:t>Collins,</w:t>
      </w:r>
      <w:r>
        <w:rPr>
          <w:color w:val="231F20"/>
          <w:spacing w:val="-24"/>
          <w:sz w:val="20"/>
        </w:rPr>
        <w:t xml:space="preserve"> </w:t>
      </w:r>
      <w:r>
        <w:rPr>
          <w:color w:val="231F20"/>
          <w:spacing w:val="4"/>
          <w:sz w:val="20"/>
        </w:rPr>
        <w:t>A.,</w:t>
      </w:r>
      <w:r>
        <w:rPr>
          <w:color w:val="231F20"/>
          <w:spacing w:val="-24"/>
          <w:sz w:val="20"/>
        </w:rPr>
        <w:t xml:space="preserve"> </w:t>
      </w:r>
      <w:r>
        <w:rPr>
          <w:color w:val="231F20"/>
          <w:spacing w:val="2"/>
          <w:sz w:val="20"/>
        </w:rPr>
        <w:t>Neville,</w:t>
      </w:r>
      <w:r>
        <w:rPr>
          <w:color w:val="231F20"/>
          <w:spacing w:val="-24"/>
          <w:sz w:val="20"/>
        </w:rPr>
        <w:t xml:space="preserve"> </w:t>
      </w:r>
      <w:r>
        <w:rPr>
          <w:color w:val="231F20"/>
          <w:spacing w:val="-6"/>
          <w:sz w:val="20"/>
        </w:rPr>
        <w:t>P.,</w:t>
      </w:r>
      <w:r>
        <w:rPr>
          <w:color w:val="231F20"/>
          <w:spacing w:val="-24"/>
          <w:sz w:val="20"/>
        </w:rPr>
        <w:t xml:space="preserve"> </w:t>
      </w:r>
      <w:r>
        <w:rPr>
          <w:color w:val="231F20"/>
          <w:sz w:val="20"/>
        </w:rPr>
        <w:t>&amp;</w:t>
      </w:r>
      <w:r>
        <w:rPr>
          <w:color w:val="231F20"/>
          <w:spacing w:val="-24"/>
          <w:sz w:val="20"/>
        </w:rPr>
        <w:t xml:space="preserve"> </w:t>
      </w:r>
      <w:r>
        <w:rPr>
          <w:color w:val="231F20"/>
          <w:spacing w:val="3"/>
          <w:sz w:val="20"/>
        </w:rPr>
        <w:t>Bielaczyc,</w:t>
      </w:r>
      <w:r>
        <w:rPr>
          <w:color w:val="231F20"/>
          <w:spacing w:val="-24"/>
          <w:sz w:val="20"/>
        </w:rPr>
        <w:t xml:space="preserve"> </w:t>
      </w:r>
      <w:r>
        <w:rPr>
          <w:color w:val="231F20"/>
          <w:spacing w:val="4"/>
          <w:sz w:val="20"/>
        </w:rPr>
        <w:t>K.</w:t>
      </w:r>
      <w:r>
        <w:rPr>
          <w:color w:val="231F20"/>
          <w:spacing w:val="-24"/>
          <w:sz w:val="20"/>
        </w:rPr>
        <w:t xml:space="preserve"> </w:t>
      </w:r>
      <w:r>
        <w:rPr>
          <w:color w:val="231F20"/>
          <w:spacing w:val="3"/>
          <w:sz w:val="20"/>
        </w:rPr>
        <w:t>(2000).</w:t>
      </w:r>
      <w:r>
        <w:rPr>
          <w:color w:val="231F20"/>
          <w:spacing w:val="-24"/>
          <w:sz w:val="20"/>
        </w:rPr>
        <w:t xml:space="preserve"> </w:t>
      </w:r>
      <w:r>
        <w:rPr>
          <w:color w:val="231F20"/>
          <w:spacing w:val="2"/>
          <w:sz w:val="20"/>
        </w:rPr>
        <w:t>The</w:t>
      </w:r>
      <w:r>
        <w:rPr>
          <w:color w:val="231F20"/>
          <w:spacing w:val="-24"/>
          <w:sz w:val="20"/>
        </w:rPr>
        <w:t xml:space="preserve"> </w:t>
      </w:r>
      <w:r>
        <w:rPr>
          <w:color w:val="231F20"/>
          <w:sz w:val="20"/>
        </w:rPr>
        <w:t>role</w:t>
      </w:r>
      <w:r>
        <w:rPr>
          <w:color w:val="231F20"/>
          <w:spacing w:val="-24"/>
          <w:sz w:val="20"/>
        </w:rPr>
        <w:t xml:space="preserve"> </w:t>
      </w:r>
      <w:r>
        <w:rPr>
          <w:color w:val="231F20"/>
          <w:sz w:val="20"/>
        </w:rPr>
        <w:t>of</w:t>
      </w:r>
      <w:r>
        <w:rPr>
          <w:color w:val="231F20"/>
          <w:spacing w:val="-24"/>
          <w:sz w:val="20"/>
        </w:rPr>
        <w:t xml:space="preserve"> </w:t>
      </w:r>
      <w:r>
        <w:rPr>
          <w:color w:val="231F20"/>
          <w:spacing w:val="2"/>
          <w:sz w:val="20"/>
        </w:rPr>
        <w:t>different</w:t>
      </w:r>
      <w:r>
        <w:rPr>
          <w:color w:val="231F20"/>
          <w:spacing w:val="-24"/>
          <w:sz w:val="20"/>
        </w:rPr>
        <w:t xml:space="preserve"> </w:t>
      </w:r>
      <w:r>
        <w:rPr>
          <w:color w:val="231F20"/>
          <w:spacing w:val="2"/>
          <w:sz w:val="20"/>
        </w:rPr>
        <w:t>media</w:t>
      </w:r>
      <w:r>
        <w:rPr>
          <w:color w:val="231F20"/>
          <w:spacing w:val="-23"/>
          <w:sz w:val="20"/>
        </w:rPr>
        <w:t xml:space="preserve"> </w:t>
      </w:r>
      <w:r>
        <w:rPr>
          <w:color w:val="231F20"/>
          <w:sz w:val="20"/>
        </w:rPr>
        <w:t>in</w:t>
      </w:r>
      <w:r>
        <w:rPr>
          <w:color w:val="231F20"/>
          <w:spacing w:val="-24"/>
          <w:sz w:val="20"/>
        </w:rPr>
        <w:t xml:space="preserve"> </w:t>
      </w:r>
      <w:r>
        <w:rPr>
          <w:color w:val="231F20"/>
          <w:spacing w:val="2"/>
          <w:sz w:val="20"/>
        </w:rPr>
        <w:t xml:space="preserve">designing learning environments. International Journal </w:t>
      </w:r>
      <w:r>
        <w:rPr>
          <w:color w:val="231F20"/>
          <w:sz w:val="20"/>
        </w:rPr>
        <w:t xml:space="preserve">of </w:t>
      </w:r>
      <w:r>
        <w:rPr>
          <w:color w:val="231F20"/>
          <w:spacing w:val="3"/>
          <w:sz w:val="20"/>
        </w:rPr>
        <w:t xml:space="preserve">Artificial </w:t>
      </w:r>
      <w:r>
        <w:rPr>
          <w:color w:val="231F20"/>
          <w:sz w:val="20"/>
        </w:rPr>
        <w:t xml:space="preserve">Intelligence in </w:t>
      </w:r>
      <w:r>
        <w:rPr>
          <w:color w:val="231F20"/>
          <w:spacing w:val="2"/>
          <w:sz w:val="20"/>
        </w:rPr>
        <w:t xml:space="preserve">Education, </w:t>
      </w:r>
      <w:r>
        <w:rPr>
          <w:color w:val="231F20"/>
          <w:sz w:val="20"/>
        </w:rPr>
        <w:t xml:space="preserve">11, </w:t>
      </w:r>
      <w:r>
        <w:rPr>
          <w:color w:val="231F20"/>
          <w:spacing w:val="-3"/>
          <w:sz w:val="20"/>
        </w:rPr>
        <w:t>144–162</w:t>
      </w:r>
      <w:r>
        <w:rPr>
          <w:color w:val="231F20"/>
          <w:spacing w:val="-8"/>
          <w:sz w:val="20"/>
        </w:rPr>
        <w:t xml:space="preserve"> </w:t>
      </w:r>
      <w:r>
        <w:rPr>
          <w:color w:val="231F20"/>
          <w:sz w:val="20"/>
        </w:rPr>
        <w:t>р.</w:t>
      </w:r>
    </w:p>
    <w:p w:rsidR="00664BE7" w:rsidRDefault="00664BE7">
      <w:pPr>
        <w:pStyle w:val="a5"/>
        <w:numPr>
          <w:ilvl w:val="0"/>
          <w:numId w:val="12"/>
        </w:numPr>
        <w:tabs>
          <w:tab w:val="left" w:pos="1592"/>
        </w:tabs>
        <w:ind w:right="157" w:firstLine="340"/>
        <w:rPr>
          <w:sz w:val="20"/>
        </w:rPr>
      </w:pPr>
      <w:r>
        <w:rPr>
          <w:color w:val="231F20"/>
          <w:sz w:val="20"/>
        </w:rPr>
        <w:t xml:space="preserve">Gerbner </w:t>
      </w:r>
      <w:r>
        <w:rPr>
          <w:color w:val="231F20"/>
          <w:spacing w:val="2"/>
          <w:sz w:val="20"/>
        </w:rPr>
        <w:t xml:space="preserve">G. </w:t>
      </w:r>
      <w:r>
        <w:rPr>
          <w:color w:val="231F20"/>
          <w:sz w:val="20"/>
        </w:rPr>
        <w:t xml:space="preserve">Mass Media and Human Communication </w:t>
      </w:r>
      <w:r>
        <w:rPr>
          <w:color w:val="231F20"/>
          <w:spacing w:val="2"/>
          <w:sz w:val="20"/>
        </w:rPr>
        <w:t xml:space="preserve">Theory </w:t>
      </w:r>
      <w:r>
        <w:rPr>
          <w:imprint/>
          <w:color w:val="231F20"/>
          <w:sz w:val="20"/>
        </w:rPr>
        <w:t>/</w:t>
      </w:r>
      <w:r>
        <w:rPr>
          <w:color w:val="231F20"/>
          <w:sz w:val="20"/>
        </w:rPr>
        <w:t xml:space="preserve"> Sociology of Mass Communications.</w:t>
      </w:r>
      <w:r>
        <w:rPr>
          <w:color w:val="231F20"/>
          <w:spacing w:val="-12"/>
          <w:sz w:val="20"/>
        </w:rPr>
        <w:t xml:space="preserve"> </w:t>
      </w:r>
      <w:r>
        <w:rPr>
          <w:color w:val="231F20"/>
          <w:spacing w:val="-7"/>
          <w:sz w:val="20"/>
        </w:rPr>
        <w:t>1979.</w:t>
      </w:r>
    </w:p>
    <w:p w:rsidR="00664BE7" w:rsidRDefault="00664BE7">
      <w:pPr>
        <w:spacing w:line="240" w:lineRule="exact"/>
        <w:ind w:left="5639"/>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9</w:t>
      </w:r>
      <w:r>
        <w:rPr>
          <w:rFonts w:ascii="Verdana" w:hAnsi="Verdana"/>
          <w:i/>
          <w:color w:val="231F20"/>
          <w:spacing w:val="-33"/>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40"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418" style="width:27.35pt;height:9.45pt;mso-position-horizontal-relative:char;mso-position-vertical-relative:line" coordsize="547,189">
            <v:rect id="_x0000_s1419" style="position:absolute;width:547;height:189" fillcolor="#fec780"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2"/>
        <w:ind w:left="0"/>
        <w:jc w:val="left"/>
        <w:rPr>
          <w:rFonts w:ascii="Verdana"/>
          <w:i/>
          <w:sz w:val="22"/>
        </w:rPr>
      </w:pPr>
    </w:p>
    <w:p w:rsidR="00664BE7" w:rsidRDefault="00664BE7">
      <w:pPr>
        <w:pStyle w:val="4"/>
        <w:spacing w:before="115" w:line="230" w:lineRule="auto"/>
        <w:ind w:right="524"/>
      </w:pPr>
      <w:r>
        <w:rPr>
          <w:noProof/>
        </w:rPr>
        <w:pict>
          <v:shape id="_x0000_s1422" type="#_x0000_t75" style="position:absolute;left:0;text-align:left;margin-left:51.5pt;margin-top:-64.85pt;width:104.9pt;height:123.6pt;z-index:251677184;visibility:visible;mso-wrap-distance-left:0;mso-wrap-distance-right:0;mso-position-horizontal-relative:page">
            <v:imagedata r:id="rId141" o:title=""/>
            <w10:wrap anchorx="page"/>
          </v:shape>
        </w:pict>
      </w:r>
      <w:r>
        <w:rPr>
          <w:b/>
          <w:color w:val="231F20"/>
          <w:w w:val="90"/>
        </w:rPr>
        <w:t>Захарченко</w:t>
      </w:r>
      <w:r>
        <w:rPr>
          <w:b/>
          <w:color w:val="231F20"/>
          <w:spacing w:val="-22"/>
          <w:w w:val="90"/>
        </w:rPr>
        <w:t xml:space="preserve"> </w:t>
      </w:r>
      <w:r>
        <w:rPr>
          <w:b/>
          <w:color w:val="231F20"/>
          <w:spacing w:val="-3"/>
          <w:w w:val="90"/>
        </w:rPr>
        <w:t>Артем</w:t>
      </w:r>
      <w:r>
        <w:rPr>
          <w:b/>
          <w:color w:val="231F20"/>
          <w:spacing w:val="-21"/>
          <w:w w:val="90"/>
        </w:rPr>
        <w:t xml:space="preserve"> </w:t>
      </w:r>
      <w:r>
        <w:rPr>
          <w:b/>
          <w:color w:val="231F20"/>
          <w:w w:val="90"/>
        </w:rPr>
        <w:t>Петрович,</w:t>
      </w:r>
      <w:r>
        <w:rPr>
          <w:b/>
          <w:color w:val="231F20"/>
          <w:spacing w:val="-21"/>
          <w:w w:val="90"/>
        </w:rPr>
        <w:t xml:space="preserve"> </w:t>
      </w:r>
      <w:r>
        <w:rPr>
          <w:color w:val="231F20"/>
          <w:w w:val="90"/>
        </w:rPr>
        <w:t>кандидат</w:t>
      </w:r>
      <w:r>
        <w:rPr>
          <w:color w:val="231F20"/>
          <w:spacing w:val="-19"/>
          <w:w w:val="90"/>
        </w:rPr>
        <w:t xml:space="preserve"> </w:t>
      </w:r>
      <w:r>
        <w:rPr>
          <w:color w:val="231F20"/>
          <w:w w:val="90"/>
        </w:rPr>
        <w:t>наук</w:t>
      </w:r>
      <w:r>
        <w:rPr>
          <w:color w:val="231F20"/>
          <w:spacing w:val="-20"/>
          <w:w w:val="90"/>
        </w:rPr>
        <w:t xml:space="preserve"> </w:t>
      </w:r>
      <w:r>
        <w:rPr>
          <w:color w:val="231F20"/>
          <w:w w:val="90"/>
        </w:rPr>
        <w:t>із</w:t>
      </w:r>
      <w:r>
        <w:rPr>
          <w:color w:val="231F20"/>
          <w:spacing w:val="-19"/>
          <w:w w:val="90"/>
        </w:rPr>
        <w:t xml:space="preserve"> </w:t>
      </w:r>
      <w:r>
        <w:rPr>
          <w:color w:val="231F20"/>
          <w:w w:val="90"/>
        </w:rPr>
        <w:t xml:space="preserve">соціальних </w:t>
      </w:r>
      <w:r>
        <w:rPr>
          <w:color w:val="231F20"/>
          <w:w w:val="85"/>
        </w:rPr>
        <w:t xml:space="preserve">комунікацій, асистент кафедри мультимедійних </w:t>
      </w:r>
      <w:r>
        <w:rPr>
          <w:color w:val="231F20"/>
          <w:spacing w:val="-3"/>
          <w:w w:val="85"/>
        </w:rPr>
        <w:t xml:space="preserve">технологій   </w:t>
      </w:r>
      <w:r>
        <w:rPr>
          <w:color w:val="231F20"/>
          <w:w w:val="95"/>
        </w:rPr>
        <w:t>і медіадизайну Інституту журналістики Київського національного</w:t>
      </w:r>
      <w:r>
        <w:rPr>
          <w:color w:val="231F20"/>
          <w:spacing w:val="-20"/>
          <w:w w:val="95"/>
        </w:rPr>
        <w:t xml:space="preserve"> </w:t>
      </w:r>
      <w:r>
        <w:rPr>
          <w:color w:val="231F20"/>
          <w:w w:val="95"/>
        </w:rPr>
        <w:t>університету</w:t>
      </w:r>
      <w:r>
        <w:rPr>
          <w:color w:val="231F20"/>
          <w:spacing w:val="-20"/>
          <w:w w:val="95"/>
        </w:rPr>
        <w:t xml:space="preserve"> </w:t>
      </w:r>
      <w:r>
        <w:rPr>
          <w:color w:val="231F20"/>
          <w:w w:val="95"/>
        </w:rPr>
        <w:t>імені</w:t>
      </w:r>
      <w:r>
        <w:rPr>
          <w:color w:val="231F20"/>
          <w:spacing w:val="-20"/>
          <w:w w:val="95"/>
        </w:rPr>
        <w:t xml:space="preserve"> </w:t>
      </w:r>
      <w:r>
        <w:rPr>
          <w:color w:val="231F20"/>
          <w:spacing w:val="-3"/>
          <w:w w:val="95"/>
        </w:rPr>
        <w:t>Тараса</w:t>
      </w:r>
      <w:r>
        <w:rPr>
          <w:color w:val="231F20"/>
          <w:spacing w:val="-20"/>
          <w:w w:val="95"/>
        </w:rPr>
        <w:t xml:space="preserve"> </w:t>
      </w:r>
      <w:r>
        <w:rPr>
          <w:color w:val="231F20"/>
          <w:w w:val="95"/>
        </w:rPr>
        <w:t>Шевченка</w:t>
      </w:r>
    </w:p>
    <w:p w:rsidR="00664BE7" w:rsidRDefault="00664BE7">
      <w:pPr>
        <w:pStyle w:val="a3"/>
        <w:spacing w:before="11"/>
        <w:ind w:left="0"/>
        <w:jc w:val="left"/>
        <w:rPr>
          <w:rFonts w:ascii="Calibri"/>
          <w:sz w:val="38"/>
        </w:rPr>
      </w:pPr>
    </w:p>
    <w:p w:rsidR="00664BE7" w:rsidRDefault="00664BE7">
      <w:pPr>
        <w:spacing w:line="230" w:lineRule="auto"/>
        <w:ind w:left="1025" w:right="1079"/>
        <w:jc w:val="both"/>
        <w:rPr>
          <w:rFonts w:ascii="Calibri" w:hAnsi="Calibri"/>
          <w:b/>
          <w:sz w:val="48"/>
        </w:rPr>
      </w:pPr>
      <w:r>
        <w:rPr>
          <w:rFonts w:ascii="Calibri" w:hAnsi="Calibri"/>
          <w:b/>
          <w:color w:val="231F20"/>
          <w:w w:val="90"/>
          <w:sz w:val="48"/>
        </w:rPr>
        <w:t>МОДЕЛЬ</w:t>
      </w:r>
      <w:r>
        <w:rPr>
          <w:rFonts w:ascii="Calibri" w:hAnsi="Calibri"/>
          <w:b/>
          <w:color w:val="231F20"/>
          <w:spacing w:val="-61"/>
          <w:w w:val="90"/>
          <w:sz w:val="48"/>
        </w:rPr>
        <w:t xml:space="preserve"> </w:t>
      </w:r>
      <w:r>
        <w:rPr>
          <w:rFonts w:ascii="Calibri" w:hAnsi="Calibri"/>
          <w:b/>
          <w:color w:val="231F20"/>
          <w:w w:val="90"/>
          <w:sz w:val="48"/>
        </w:rPr>
        <w:t>ПОШИРЕННЯ</w:t>
      </w:r>
      <w:r>
        <w:rPr>
          <w:rFonts w:ascii="Calibri" w:hAnsi="Calibri"/>
          <w:b/>
          <w:color w:val="231F20"/>
          <w:spacing w:val="-61"/>
          <w:w w:val="90"/>
          <w:sz w:val="48"/>
        </w:rPr>
        <w:t xml:space="preserve"> </w:t>
      </w:r>
      <w:r>
        <w:rPr>
          <w:rFonts w:ascii="Calibri" w:hAnsi="Calibri"/>
          <w:b/>
          <w:color w:val="231F20"/>
          <w:w w:val="90"/>
          <w:sz w:val="48"/>
        </w:rPr>
        <w:t>У</w:t>
      </w:r>
      <w:r>
        <w:rPr>
          <w:rFonts w:ascii="Calibri" w:hAnsi="Calibri"/>
          <w:b/>
          <w:color w:val="231F20"/>
          <w:spacing w:val="-61"/>
          <w:w w:val="90"/>
          <w:sz w:val="48"/>
        </w:rPr>
        <w:t xml:space="preserve"> </w:t>
      </w:r>
      <w:r>
        <w:rPr>
          <w:rFonts w:ascii="Calibri" w:hAnsi="Calibri"/>
          <w:b/>
          <w:color w:val="231F20"/>
          <w:w w:val="90"/>
          <w:sz w:val="48"/>
        </w:rPr>
        <w:t xml:space="preserve">СОЦІАЛЬНИХ </w:t>
      </w:r>
      <w:r>
        <w:rPr>
          <w:rFonts w:ascii="Calibri" w:hAnsi="Calibri"/>
          <w:b/>
          <w:color w:val="231F20"/>
          <w:w w:val="85"/>
          <w:sz w:val="48"/>
        </w:rPr>
        <w:t xml:space="preserve">МЕРЕЖАХ НОВИННОЇ ІНФОРМАЦІЇ </w:t>
      </w:r>
      <w:r>
        <w:rPr>
          <w:rFonts w:ascii="Calibri" w:hAnsi="Calibri"/>
          <w:b/>
          <w:color w:val="231F20"/>
          <w:spacing w:val="-7"/>
          <w:w w:val="85"/>
          <w:sz w:val="48"/>
        </w:rPr>
        <w:t xml:space="preserve">ВІД </w:t>
      </w:r>
      <w:r>
        <w:rPr>
          <w:rFonts w:ascii="Calibri" w:hAnsi="Calibri"/>
          <w:b/>
          <w:color w:val="231F20"/>
          <w:spacing w:val="-3"/>
          <w:sz w:val="48"/>
        </w:rPr>
        <w:t>ПОПУЛЯРНИХ</w:t>
      </w:r>
      <w:r>
        <w:rPr>
          <w:rFonts w:ascii="Calibri" w:hAnsi="Calibri"/>
          <w:b/>
          <w:color w:val="231F20"/>
          <w:spacing w:val="-61"/>
          <w:sz w:val="48"/>
        </w:rPr>
        <w:t xml:space="preserve"> </w:t>
      </w:r>
      <w:r>
        <w:rPr>
          <w:rFonts w:ascii="Calibri" w:hAnsi="Calibri"/>
          <w:b/>
          <w:color w:val="231F20"/>
          <w:spacing w:val="-3"/>
          <w:sz w:val="48"/>
        </w:rPr>
        <w:t>ІНТЕРНЕТ-МЕДІА</w:t>
      </w:r>
    </w:p>
    <w:p w:rsidR="00664BE7" w:rsidRDefault="00664BE7">
      <w:pPr>
        <w:pStyle w:val="a3"/>
        <w:spacing w:before="5"/>
        <w:ind w:left="0"/>
        <w:jc w:val="left"/>
        <w:rPr>
          <w:rFonts w:ascii="Calibri"/>
          <w:b/>
          <w:sz w:val="44"/>
        </w:rPr>
      </w:pPr>
    </w:p>
    <w:p w:rsidR="00664BE7" w:rsidRDefault="00664BE7">
      <w:pPr>
        <w:pStyle w:val="a3"/>
        <w:ind w:right="156" w:firstLine="340"/>
      </w:pPr>
      <w:r>
        <w:rPr>
          <w:b/>
          <w:color w:val="231F20"/>
        </w:rPr>
        <w:t xml:space="preserve">ВСТУП. </w:t>
      </w:r>
      <w:r>
        <w:rPr>
          <w:color w:val="231F20"/>
        </w:rPr>
        <w:t>Соціальні інтернет-мережі зробили легко спостережуваними комуніка- цію</w:t>
      </w:r>
      <w:r>
        <w:rPr>
          <w:color w:val="231F20"/>
          <w:spacing w:val="-9"/>
        </w:rPr>
        <w:t xml:space="preserve"> </w:t>
      </w:r>
      <w:r>
        <w:rPr>
          <w:color w:val="231F20"/>
        </w:rPr>
        <w:t>між</w:t>
      </w:r>
      <w:r>
        <w:rPr>
          <w:color w:val="231F20"/>
          <w:spacing w:val="-8"/>
        </w:rPr>
        <w:t xml:space="preserve"> </w:t>
      </w:r>
      <w:r>
        <w:rPr>
          <w:color w:val="231F20"/>
        </w:rPr>
        <w:t>членами</w:t>
      </w:r>
      <w:r>
        <w:rPr>
          <w:color w:val="231F20"/>
          <w:spacing w:val="-9"/>
        </w:rPr>
        <w:t xml:space="preserve"> </w:t>
      </w:r>
      <w:r>
        <w:rPr>
          <w:color w:val="231F20"/>
        </w:rPr>
        <w:t>суспільства,</w:t>
      </w:r>
      <w:r>
        <w:rPr>
          <w:color w:val="231F20"/>
          <w:spacing w:val="-8"/>
        </w:rPr>
        <w:t xml:space="preserve"> </w:t>
      </w:r>
      <w:r>
        <w:rPr>
          <w:color w:val="231F20"/>
        </w:rPr>
        <w:t>інформаційні</w:t>
      </w:r>
      <w:r>
        <w:rPr>
          <w:color w:val="231F20"/>
          <w:spacing w:val="-9"/>
        </w:rPr>
        <w:t xml:space="preserve"> </w:t>
      </w:r>
      <w:r>
        <w:rPr>
          <w:color w:val="231F20"/>
        </w:rPr>
        <w:t>потоки</w:t>
      </w:r>
      <w:r>
        <w:rPr>
          <w:color w:val="231F20"/>
          <w:spacing w:val="-8"/>
        </w:rPr>
        <w:t xml:space="preserve"> </w:t>
      </w:r>
      <w:r>
        <w:rPr>
          <w:color w:val="231F20"/>
        </w:rPr>
        <w:t>та</w:t>
      </w:r>
      <w:r>
        <w:rPr>
          <w:color w:val="231F20"/>
          <w:spacing w:val="-9"/>
        </w:rPr>
        <w:t xml:space="preserve"> </w:t>
      </w:r>
      <w:r>
        <w:rPr>
          <w:color w:val="231F20"/>
        </w:rPr>
        <w:t>їх</w:t>
      </w:r>
      <w:r>
        <w:rPr>
          <w:color w:val="231F20"/>
          <w:spacing w:val="-8"/>
        </w:rPr>
        <w:t xml:space="preserve"> </w:t>
      </w:r>
      <w:r>
        <w:rPr>
          <w:color w:val="231F20"/>
        </w:rPr>
        <w:t>вплив</w:t>
      </w:r>
      <w:r>
        <w:rPr>
          <w:color w:val="231F20"/>
          <w:spacing w:val="-9"/>
        </w:rPr>
        <w:t xml:space="preserve"> </w:t>
      </w:r>
      <w:r>
        <w:rPr>
          <w:color w:val="231F20"/>
        </w:rPr>
        <w:t>на</w:t>
      </w:r>
      <w:r>
        <w:rPr>
          <w:color w:val="231F20"/>
          <w:spacing w:val="-8"/>
        </w:rPr>
        <w:t xml:space="preserve"> </w:t>
      </w:r>
      <w:r>
        <w:rPr>
          <w:color w:val="231F20"/>
        </w:rPr>
        <w:t>свідомість</w:t>
      </w:r>
      <w:r>
        <w:rPr>
          <w:color w:val="231F20"/>
          <w:spacing w:val="-8"/>
        </w:rPr>
        <w:t xml:space="preserve"> </w:t>
      </w:r>
      <w:r>
        <w:rPr>
          <w:color w:val="231F20"/>
        </w:rPr>
        <w:t>громадян. Адже,</w:t>
      </w:r>
      <w:r>
        <w:rPr>
          <w:color w:val="231F20"/>
          <w:spacing w:val="-7"/>
        </w:rPr>
        <w:t xml:space="preserve"> </w:t>
      </w:r>
      <w:r>
        <w:rPr>
          <w:color w:val="231F20"/>
        </w:rPr>
        <w:t>як</w:t>
      </w:r>
      <w:r>
        <w:rPr>
          <w:color w:val="231F20"/>
          <w:spacing w:val="-6"/>
        </w:rPr>
        <w:t xml:space="preserve"> </w:t>
      </w:r>
      <w:r>
        <w:rPr>
          <w:color w:val="231F20"/>
        </w:rPr>
        <w:t>довели</w:t>
      </w:r>
      <w:r>
        <w:rPr>
          <w:color w:val="231F20"/>
          <w:spacing w:val="-6"/>
        </w:rPr>
        <w:t xml:space="preserve"> </w:t>
      </w:r>
      <w:r>
        <w:rPr>
          <w:color w:val="231F20"/>
        </w:rPr>
        <w:t>бразильські</w:t>
      </w:r>
      <w:r>
        <w:rPr>
          <w:color w:val="231F20"/>
          <w:spacing w:val="-6"/>
        </w:rPr>
        <w:t xml:space="preserve"> </w:t>
      </w:r>
      <w:r>
        <w:rPr>
          <w:color w:val="231F20"/>
        </w:rPr>
        <w:t>вчені-медики</w:t>
      </w:r>
      <w:r>
        <w:rPr>
          <w:color w:val="231F20"/>
          <w:spacing w:val="-6"/>
        </w:rPr>
        <w:t xml:space="preserve"> </w:t>
      </w:r>
      <w:r>
        <w:rPr>
          <w:color w:val="231F20"/>
        </w:rPr>
        <w:t>з</w:t>
      </w:r>
      <w:r>
        <w:rPr>
          <w:color w:val="231F20"/>
          <w:spacing w:val="-6"/>
        </w:rPr>
        <w:t xml:space="preserve"> </w:t>
      </w:r>
      <w:r>
        <w:rPr>
          <w:color w:val="231F20"/>
        </w:rPr>
        <w:t>Державного</w:t>
      </w:r>
      <w:r>
        <w:rPr>
          <w:color w:val="231F20"/>
          <w:spacing w:val="-6"/>
        </w:rPr>
        <w:t xml:space="preserve"> </w:t>
      </w:r>
      <w:r>
        <w:rPr>
          <w:color w:val="231F20"/>
        </w:rPr>
        <w:t>університету</w:t>
      </w:r>
      <w:r>
        <w:rPr>
          <w:color w:val="231F20"/>
          <w:spacing w:val="-6"/>
        </w:rPr>
        <w:t xml:space="preserve"> </w:t>
      </w:r>
      <w:r>
        <w:rPr>
          <w:color w:val="231F20"/>
        </w:rPr>
        <w:t>Сан-Паоло</w:t>
      </w:r>
      <w:r>
        <w:rPr>
          <w:color w:val="231F20"/>
          <w:spacing w:val="-6"/>
        </w:rPr>
        <w:t xml:space="preserve"> </w:t>
      </w:r>
      <w:r>
        <w:rPr>
          <w:color w:val="231F20"/>
        </w:rPr>
        <w:t>[1], поширення</w:t>
      </w:r>
      <w:r>
        <w:rPr>
          <w:color w:val="231F20"/>
          <w:spacing w:val="-10"/>
        </w:rPr>
        <w:t xml:space="preserve"> </w:t>
      </w:r>
      <w:r>
        <w:rPr>
          <w:color w:val="231F20"/>
        </w:rPr>
        <w:t>інтернет-користувачем</w:t>
      </w:r>
      <w:r>
        <w:rPr>
          <w:color w:val="231F20"/>
          <w:spacing w:val="-9"/>
        </w:rPr>
        <w:t xml:space="preserve"> </w:t>
      </w:r>
      <w:r>
        <w:rPr>
          <w:color w:val="231F20"/>
        </w:rPr>
        <w:t>певного</w:t>
      </w:r>
      <w:r>
        <w:rPr>
          <w:color w:val="231F20"/>
          <w:spacing w:val="-10"/>
        </w:rPr>
        <w:t xml:space="preserve"> </w:t>
      </w:r>
      <w:r>
        <w:rPr>
          <w:color w:val="231F20"/>
        </w:rPr>
        <w:t>повідомлення</w:t>
      </w:r>
      <w:r>
        <w:rPr>
          <w:color w:val="231F20"/>
          <w:spacing w:val="-9"/>
        </w:rPr>
        <w:t xml:space="preserve"> </w:t>
      </w:r>
      <w:r>
        <w:rPr>
          <w:color w:val="231F20"/>
        </w:rPr>
        <w:t>свідчить</w:t>
      </w:r>
      <w:r>
        <w:rPr>
          <w:color w:val="231F20"/>
          <w:spacing w:val="-10"/>
        </w:rPr>
        <w:t xml:space="preserve"> </w:t>
      </w:r>
      <w:r>
        <w:rPr>
          <w:color w:val="231F20"/>
        </w:rPr>
        <w:t>про</w:t>
      </w:r>
      <w:r>
        <w:rPr>
          <w:color w:val="231F20"/>
          <w:spacing w:val="-9"/>
        </w:rPr>
        <w:t xml:space="preserve"> </w:t>
      </w:r>
      <w:r>
        <w:rPr>
          <w:color w:val="231F20"/>
        </w:rPr>
        <w:t>вплив</w:t>
      </w:r>
      <w:r>
        <w:rPr>
          <w:color w:val="231F20"/>
          <w:spacing w:val="-10"/>
        </w:rPr>
        <w:t xml:space="preserve"> </w:t>
      </w:r>
      <w:r>
        <w:rPr>
          <w:color w:val="231F20"/>
        </w:rPr>
        <w:t>отрима- ної інформації на його свідомість. А дані про поширення цього повідомлення у соці- альній</w:t>
      </w:r>
      <w:r>
        <w:rPr>
          <w:color w:val="231F20"/>
          <w:spacing w:val="-12"/>
        </w:rPr>
        <w:t xml:space="preserve"> </w:t>
      </w:r>
      <w:r>
        <w:rPr>
          <w:color w:val="231F20"/>
        </w:rPr>
        <w:t>групі</w:t>
      </w:r>
      <w:r>
        <w:rPr>
          <w:color w:val="231F20"/>
          <w:spacing w:val="-11"/>
        </w:rPr>
        <w:t xml:space="preserve"> </w:t>
      </w:r>
      <w:r>
        <w:rPr>
          <w:color w:val="231F20"/>
        </w:rPr>
        <w:t>можуть</w:t>
      </w:r>
      <w:r>
        <w:rPr>
          <w:color w:val="231F20"/>
          <w:spacing w:val="-11"/>
        </w:rPr>
        <w:t xml:space="preserve"> </w:t>
      </w:r>
      <w:r>
        <w:rPr>
          <w:color w:val="231F20"/>
        </w:rPr>
        <w:t>характеризувати</w:t>
      </w:r>
      <w:r>
        <w:rPr>
          <w:color w:val="231F20"/>
          <w:spacing w:val="-11"/>
        </w:rPr>
        <w:t xml:space="preserve"> </w:t>
      </w:r>
      <w:r>
        <w:rPr>
          <w:color w:val="231F20"/>
        </w:rPr>
        <w:t>його</w:t>
      </w:r>
      <w:r>
        <w:rPr>
          <w:color w:val="231F20"/>
          <w:spacing w:val="-11"/>
        </w:rPr>
        <w:t xml:space="preserve"> </w:t>
      </w:r>
      <w:r>
        <w:rPr>
          <w:color w:val="231F20"/>
        </w:rPr>
        <w:t>вплив</w:t>
      </w:r>
      <w:r>
        <w:rPr>
          <w:color w:val="231F20"/>
          <w:spacing w:val="-11"/>
        </w:rPr>
        <w:t xml:space="preserve"> </w:t>
      </w:r>
      <w:r>
        <w:rPr>
          <w:color w:val="231F20"/>
        </w:rPr>
        <w:t>на</w:t>
      </w:r>
      <w:r>
        <w:rPr>
          <w:color w:val="231F20"/>
          <w:spacing w:val="-11"/>
        </w:rPr>
        <w:t xml:space="preserve"> </w:t>
      </w:r>
      <w:r>
        <w:rPr>
          <w:color w:val="231F20"/>
        </w:rPr>
        <w:t>групову</w:t>
      </w:r>
      <w:r>
        <w:rPr>
          <w:color w:val="231F20"/>
          <w:spacing w:val="-11"/>
        </w:rPr>
        <w:t xml:space="preserve"> </w:t>
      </w:r>
      <w:r>
        <w:rPr>
          <w:color w:val="231F20"/>
        </w:rPr>
        <w:t>свідомість.</w:t>
      </w:r>
    </w:p>
    <w:p w:rsidR="00664BE7" w:rsidRDefault="00664BE7">
      <w:pPr>
        <w:pStyle w:val="a3"/>
        <w:spacing w:line="237" w:lineRule="auto"/>
        <w:ind w:right="155" w:firstLine="340"/>
      </w:pPr>
      <w:r>
        <w:rPr>
          <w:color w:val="231F20"/>
        </w:rPr>
        <w:t xml:space="preserve">Медіа та PR-фахівці постійно оперують даними про кількість поширень як міри- лом цікавості аудиторії до контенту. </w:t>
      </w:r>
      <w:r>
        <w:rPr>
          <w:color w:val="231F20"/>
          <w:spacing w:val="-3"/>
        </w:rPr>
        <w:t xml:space="preserve">Проте </w:t>
      </w:r>
      <w:r>
        <w:rPr>
          <w:color w:val="231F20"/>
        </w:rPr>
        <w:t>сумарне число поширень залежить від ба- гатьох факторів, які можна розділити лише за допомогою аналізу динаміки</w:t>
      </w:r>
      <w:r>
        <w:rPr>
          <w:color w:val="231F20"/>
          <w:spacing w:val="-37"/>
        </w:rPr>
        <w:t xml:space="preserve"> </w:t>
      </w:r>
      <w:r>
        <w:rPr>
          <w:color w:val="231F20"/>
        </w:rPr>
        <w:t xml:space="preserve">взаємодій з повідомленням. За останні два роки вивчення цієї динаміки стала одним із трендів світової науки. Зазвичай, залежно від поставленої мети, дослідники </w:t>
      </w:r>
      <w:r>
        <w:rPr>
          <w:color w:val="231F20"/>
          <w:spacing w:val="-3"/>
        </w:rPr>
        <w:t xml:space="preserve">будували </w:t>
      </w:r>
      <w:r>
        <w:rPr>
          <w:color w:val="231F20"/>
        </w:rPr>
        <w:t>модель соціальної мережі, що дозволяла знайти математичну закономірність, яка відтворю- вала швидкість поширення певної</w:t>
      </w:r>
      <w:r>
        <w:rPr>
          <w:color w:val="231F20"/>
          <w:spacing w:val="-47"/>
        </w:rPr>
        <w:t xml:space="preserve"> </w:t>
      </w:r>
      <w:r>
        <w:rPr>
          <w:color w:val="231F20"/>
        </w:rPr>
        <w:t>інформації.</w:t>
      </w:r>
    </w:p>
    <w:p w:rsidR="00664BE7" w:rsidRDefault="00664BE7">
      <w:pPr>
        <w:pStyle w:val="a3"/>
        <w:ind w:right="155" w:firstLine="340"/>
      </w:pPr>
      <w:r>
        <w:rPr>
          <w:color w:val="231F20"/>
        </w:rPr>
        <w:t>І.</w:t>
      </w:r>
      <w:r>
        <w:rPr>
          <w:color w:val="231F20"/>
          <w:spacing w:val="-14"/>
        </w:rPr>
        <w:t xml:space="preserve"> </w:t>
      </w:r>
      <w:r>
        <w:rPr>
          <w:color w:val="231F20"/>
        </w:rPr>
        <w:t>Івен-Дар</w:t>
      </w:r>
      <w:r>
        <w:rPr>
          <w:color w:val="231F20"/>
          <w:spacing w:val="-13"/>
        </w:rPr>
        <w:t xml:space="preserve"> </w:t>
      </w:r>
      <w:r>
        <w:rPr>
          <w:color w:val="231F20"/>
        </w:rPr>
        <w:t>та</w:t>
      </w:r>
      <w:r>
        <w:rPr>
          <w:color w:val="231F20"/>
          <w:spacing w:val="-20"/>
        </w:rPr>
        <w:t xml:space="preserve"> </w:t>
      </w:r>
      <w:r>
        <w:rPr>
          <w:color w:val="231F20"/>
        </w:rPr>
        <w:t>A.</w:t>
      </w:r>
      <w:r>
        <w:rPr>
          <w:color w:val="231F20"/>
          <w:spacing w:val="-13"/>
        </w:rPr>
        <w:t xml:space="preserve"> </w:t>
      </w:r>
      <w:r>
        <w:rPr>
          <w:color w:val="231F20"/>
        </w:rPr>
        <w:t>Шапіра</w:t>
      </w:r>
      <w:r>
        <w:rPr>
          <w:color w:val="231F20"/>
          <w:spacing w:val="-13"/>
        </w:rPr>
        <w:t xml:space="preserve"> </w:t>
      </w:r>
      <w:r>
        <w:rPr>
          <w:color w:val="231F20"/>
        </w:rPr>
        <w:t>[2]</w:t>
      </w:r>
      <w:r>
        <w:rPr>
          <w:color w:val="231F20"/>
          <w:spacing w:val="-13"/>
        </w:rPr>
        <w:t xml:space="preserve"> </w:t>
      </w:r>
      <w:r>
        <w:rPr>
          <w:color w:val="231F20"/>
        </w:rPr>
        <w:t>встановили,</w:t>
      </w:r>
      <w:r>
        <w:rPr>
          <w:color w:val="231F20"/>
          <w:spacing w:val="-13"/>
        </w:rPr>
        <w:t xml:space="preserve"> </w:t>
      </w:r>
      <w:r>
        <w:rPr>
          <w:color w:val="231F20"/>
        </w:rPr>
        <w:t>як</w:t>
      </w:r>
      <w:r>
        <w:rPr>
          <w:color w:val="231F20"/>
          <w:spacing w:val="-13"/>
        </w:rPr>
        <w:t xml:space="preserve"> </w:t>
      </w:r>
      <w:r>
        <w:rPr>
          <w:color w:val="231F20"/>
        </w:rPr>
        <w:t>з</w:t>
      </w:r>
      <w:r>
        <w:rPr>
          <w:color w:val="231F20"/>
          <w:spacing w:val="-13"/>
        </w:rPr>
        <w:t xml:space="preserve"> </w:t>
      </w:r>
      <w:r>
        <w:rPr>
          <w:color w:val="231F20"/>
        </w:rPr>
        <w:t>найменшими</w:t>
      </w:r>
      <w:r>
        <w:rPr>
          <w:color w:val="231F20"/>
          <w:spacing w:val="-14"/>
        </w:rPr>
        <w:t xml:space="preserve"> </w:t>
      </w:r>
      <w:r>
        <w:rPr>
          <w:color w:val="231F20"/>
        </w:rPr>
        <w:t>витратами</w:t>
      </w:r>
      <w:r>
        <w:rPr>
          <w:color w:val="231F20"/>
          <w:spacing w:val="-13"/>
        </w:rPr>
        <w:t xml:space="preserve"> </w:t>
      </w:r>
      <w:r>
        <w:rPr>
          <w:color w:val="231F20"/>
        </w:rPr>
        <w:t xml:space="preserve">максимально поширити знання про комерційний </w:t>
      </w:r>
      <w:r>
        <w:rPr>
          <w:color w:val="231F20"/>
          <w:spacing w:val="-3"/>
        </w:rPr>
        <w:t xml:space="preserve">продукт. </w:t>
      </w:r>
      <w:r>
        <w:rPr>
          <w:color w:val="231F20"/>
        </w:rPr>
        <w:t xml:space="preserve">А. Сінг та Я. Н. Сінг [3] ставили перед собою протилежну задачу: навчитися зупиняти поширення певної чутки у соціальній мережі. А. </w:t>
      </w:r>
      <w:r>
        <w:rPr>
          <w:color w:val="231F20"/>
          <w:spacing w:val="-3"/>
        </w:rPr>
        <w:t xml:space="preserve">Ф. </w:t>
      </w:r>
      <w:r>
        <w:rPr>
          <w:color w:val="231F20"/>
        </w:rPr>
        <w:t xml:space="preserve">да Роша та ін. отримали експоненційну формулу швидкості поширення мему [1]. В. </w:t>
      </w:r>
      <w:r>
        <w:rPr>
          <w:color w:val="231F20"/>
          <w:spacing w:val="-6"/>
        </w:rPr>
        <w:t xml:space="preserve">Галуба </w:t>
      </w:r>
      <w:r>
        <w:rPr>
          <w:color w:val="231F20"/>
        </w:rPr>
        <w:t xml:space="preserve">та ін. досліджували поширення </w:t>
      </w:r>
      <w:r>
        <w:rPr>
          <w:color w:val="231F20"/>
          <w:spacing w:val="-3"/>
        </w:rPr>
        <w:t xml:space="preserve">URL-адрес </w:t>
      </w:r>
      <w:r>
        <w:rPr>
          <w:color w:val="231F20"/>
        </w:rPr>
        <w:t xml:space="preserve">через </w:t>
      </w:r>
      <w:r>
        <w:rPr>
          <w:color w:val="231F20"/>
          <w:spacing w:val="-4"/>
        </w:rPr>
        <w:t xml:space="preserve">Twitter, </w:t>
      </w:r>
      <w:r>
        <w:rPr>
          <w:color w:val="231F20"/>
        </w:rPr>
        <w:t xml:space="preserve">намагаю- чись визначити імовірність, з якою </w:t>
      </w:r>
      <w:r>
        <w:rPr>
          <w:color w:val="231F20"/>
          <w:spacing w:val="-3"/>
        </w:rPr>
        <w:t xml:space="preserve">кожен </w:t>
      </w:r>
      <w:r>
        <w:rPr>
          <w:color w:val="231F20"/>
        </w:rPr>
        <w:t>конкретний користувач поширить певний URL, виходячи з того, як цей користувач реагував на попередні повідомлення з цієї теми</w:t>
      </w:r>
      <w:r>
        <w:rPr>
          <w:color w:val="231F20"/>
          <w:spacing w:val="-23"/>
        </w:rPr>
        <w:t xml:space="preserve"> </w:t>
      </w:r>
      <w:r>
        <w:rPr>
          <w:color w:val="231F20"/>
        </w:rPr>
        <w:t>[4].</w:t>
      </w:r>
      <w:r>
        <w:rPr>
          <w:color w:val="231F20"/>
          <w:spacing w:val="-22"/>
        </w:rPr>
        <w:t xml:space="preserve"> </w:t>
      </w:r>
      <w:r>
        <w:rPr>
          <w:color w:val="231F20"/>
        </w:rPr>
        <w:t>М.</w:t>
      </w:r>
      <w:r>
        <w:rPr>
          <w:color w:val="231F20"/>
          <w:spacing w:val="-22"/>
        </w:rPr>
        <w:t xml:space="preserve"> </w:t>
      </w:r>
      <w:r>
        <w:rPr>
          <w:color w:val="231F20"/>
        </w:rPr>
        <w:t>Нековее</w:t>
      </w:r>
      <w:r>
        <w:rPr>
          <w:color w:val="231F20"/>
          <w:spacing w:val="-23"/>
        </w:rPr>
        <w:t xml:space="preserve"> </w:t>
      </w:r>
      <w:r>
        <w:rPr>
          <w:color w:val="231F20"/>
        </w:rPr>
        <w:t>та</w:t>
      </w:r>
      <w:r>
        <w:rPr>
          <w:color w:val="231F20"/>
          <w:spacing w:val="-22"/>
        </w:rPr>
        <w:t xml:space="preserve"> </w:t>
      </w:r>
      <w:r>
        <w:rPr>
          <w:color w:val="231F20"/>
        </w:rPr>
        <w:t>ін.</w:t>
      </w:r>
      <w:r>
        <w:rPr>
          <w:color w:val="231F20"/>
          <w:spacing w:val="-22"/>
        </w:rPr>
        <w:t xml:space="preserve"> </w:t>
      </w:r>
      <w:r>
        <w:rPr>
          <w:color w:val="231F20"/>
        </w:rPr>
        <w:t>приділили</w:t>
      </w:r>
      <w:r>
        <w:rPr>
          <w:color w:val="231F20"/>
          <w:spacing w:val="-22"/>
        </w:rPr>
        <w:t xml:space="preserve"> </w:t>
      </w:r>
      <w:r>
        <w:rPr>
          <w:color w:val="231F20"/>
        </w:rPr>
        <w:t>увагу</w:t>
      </w:r>
      <w:r>
        <w:rPr>
          <w:color w:val="231F20"/>
          <w:spacing w:val="-23"/>
        </w:rPr>
        <w:t xml:space="preserve"> </w:t>
      </w:r>
      <w:r>
        <w:rPr>
          <w:color w:val="231F20"/>
        </w:rPr>
        <w:t>поняттю</w:t>
      </w:r>
      <w:r>
        <w:rPr>
          <w:color w:val="231F20"/>
          <w:spacing w:val="-22"/>
        </w:rPr>
        <w:t xml:space="preserve"> </w:t>
      </w:r>
      <w:r>
        <w:rPr>
          <w:color w:val="231F20"/>
        </w:rPr>
        <w:t>«порогу»,</w:t>
      </w:r>
      <w:r>
        <w:rPr>
          <w:color w:val="231F20"/>
          <w:spacing w:val="-22"/>
        </w:rPr>
        <w:t xml:space="preserve"> </w:t>
      </w:r>
      <w:r>
        <w:rPr>
          <w:color w:val="231F20"/>
        </w:rPr>
        <w:t>після</w:t>
      </w:r>
      <w:r>
        <w:rPr>
          <w:color w:val="231F20"/>
          <w:spacing w:val="-23"/>
        </w:rPr>
        <w:t xml:space="preserve"> </w:t>
      </w:r>
      <w:r>
        <w:rPr>
          <w:color w:val="231F20"/>
        </w:rPr>
        <w:t>якого</w:t>
      </w:r>
      <w:r>
        <w:rPr>
          <w:color w:val="231F20"/>
          <w:spacing w:val="-22"/>
        </w:rPr>
        <w:t xml:space="preserve"> </w:t>
      </w:r>
      <w:r>
        <w:rPr>
          <w:color w:val="231F20"/>
        </w:rPr>
        <w:t xml:space="preserve">відбувається вибухове поширення інформації [5]. </w:t>
      </w:r>
      <w:r>
        <w:rPr>
          <w:color w:val="231F20"/>
          <w:spacing w:val="-3"/>
        </w:rPr>
        <w:t xml:space="preserve">Це </w:t>
      </w:r>
      <w:r>
        <w:rPr>
          <w:color w:val="231F20"/>
        </w:rPr>
        <w:t xml:space="preserve">поняття запозичене з епідеміології. Нарешті </w:t>
      </w:r>
      <w:r>
        <w:rPr>
          <w:color w:val="231F20"/>
          <w:spacing w:val="-8"/>
        </w:rPr>
        <w:t xml:space="preserve">Т. </w:t>
      </w:r>
      <w:r>
        <w:rPr>
          <w:color w:val="231F20"/>
        </w:rPr>
        <w:t>Кавамото та Н. Хатано [6] створили максимально детальну модель поширення ін- формації. Однак ця модель потребує знання топології соціальних зв’язків у кожного конкретного</w:t>
      </w:r>
      <w:r>
        <w:rPr>
          <w:color w:val="231F20"/>
          <w:spacing w:val="-8"/>
        </w:rPr>
        <w:t xml:space="preserve"> </w:t>
      </w:r>
      <w:r>
        <w:rPr>
          <w:color w:val="231F20"/>
        </w:rPr>
        <w:t>користувача.</w:t>
      </w:r>
      <w:r>
        <w:rPr>
          <w:color w:val="231F20"/>
          <w:spacing w:val="-7"/>
        </w:rPr>
        <w:t xml:space="preserve"> </w:t>
      </w:r>
      <w:r>
        <w:rPr>
          <w:color w:val="231F20"/>
        </w:rPr>
        <w:t>Подібний</w:t>
      </w:r>
      <w:r>
        <w:rPr>
          <w:color w:val="231F20"/>
          <w:spacing w:val="-7"/>
        </w:rPr>
        <w:t xml:space="preserve"> </w:t>
      </w:r>
      <w:r>
        <w:rPr>
          <w:color w:val="231F20"/>
        </w:rPr>
        <w:t>підхід</w:t>
      </w:r>
      <w:r>
        <w:rPr>
          <w:color w:val="231F20"/>
          <w:spacing w:val="-8"/>
        </w:rPr>
        <w:t xml:space="preserve"> </w:t>
      </w:r>
      <w:r>
        <w:rPr>
          <w:color w:val="231F20"/>
        </w:rPr>
        <w:t>—</w:t>
      </w:r>
      <w:r>
        <w:rPr>
          <w:color w:val="231F20"/>
          <w:spacing w:val="-7"/>
        </w:rPr>
        <w:t xml:space="preserve"> </w:t>
      </w:r>
      <w:r>
        <w:rPr>
          <w:color w:val="231F20"/>
        </w:rPr>
        <w:t>і</w:t>
      </w:r>
      <w:r>
        <w:rPr>
          <w:color w:val="231F20"/>
          <w:spacing w:val="-7"/>
        </w:rPr>
        <w:t xml:space="preserve"> </w:t>
      </w:r>
      <w:r>
        <w:rPr>
          <w:color w:val="231F20"/>
        </w:rPr>
        <w:t>у</w:t>
      </w:r>
      <w:r>
        <w:rPr>
          <w:color w:val="231F20"/>
          <w:spacing w:val="-8"/>
        </w:rPr>
        <w:t xml:space="preserve"> </w:t>
      </w:r>
      <w:r>
        <w:rPr>
          <w:color w:val="231F20"/>
        </w:rPr>
        <w:t>співробітників</w:t>
      </w:r>
      <w:r>
        <w:rPr>
          <w:color w:val="231F20"/>
          <w:spacing w:val="-7"/>
        </w:rPr>
        <w:t xml:space="preserve"> </w:t>
      </w:r>
      <w:r>
        <w:rPr>
          <w:color w:val="231F20"/>
        </w:rPr>
        <w:t>французьких</w:t>
      </w:r>
      <w:r>
        <w:rPr>
          <w:color w:val="231F20"/>
          <w:spacing w:val="-7"/>
        </w:rPr>
        <w:t xml:space="preserve"> </w:t>
      </w:r>
      <w:r>
        <w:rPr>
          <w:color w:val="231F20"/>
        </w:rPr>
        <w:t>універси- тетів</w:t>
      </w:r>
      <w:r>
        <w:rPr>
          <w:color w:val="231F20"/>
          <w:spacing w:val="-12"/>
        </w:rPr>
        <w:t xml:space="preserve"> </w:t>
      </w:r>
      <w:r>
        <w:rPr>
          <w:color w:val="231F20"/>
        </w:rPr>
        <w:t>А.</w:t>
      </w:r>
      <w:r>
        <w:rPr>
          <w:color w:val="231F20"/>
          <w:spacing w:val="-12"/>
        </w:rPr>
        <w:t xml:space="preserve"> </w:t>
      </w:r>
      <w:r>
        <w:rPr>
          <w:color w:val="231F20"/>
          <w:spacing w:val="-6"/>
        </w:rPr>
        <w:t>Гулле</w:t>
      </w:r>
      <w:r>
        <w:rPr>
          <w:color w:val="231F20"/>
          <w:spacing w:val="-12"/>
        </w:rPr>
        <w:t xml:space="preserve"> </w:t>
      </w:r>
      <w:r>
        <w:rPr>
          <w:color w:val="231F20"/>
        </w:rPr>
        <w:t>та</w:t>
      </w:r>
      <w:r>
        <w:rPr>
          <w:color w:val="231F20"/>
          <w:spacing w:val="-12"/>
        </w:rPr>
        <w:t xml:space="preserve"> </w:t>
      </w:r>
      <w:r>
        <w:rPr>
          <w:color w:val="231F20"/>
        </w:rPr>
        <w:t>Х.</w:t>
      </w:r>
      <w:r>
        <w:rPr>
          <w:color w:val="231F20"/>
          <w:spacing w:val="-12"/>
        </w:rPr>
        <w:t xml:space="preserve"> </w:t>
      </w:r>
      <w:r>
        <w:rPr>
          <w:color w:val="231F20"/>
        </w:rPr>
        <w:t>Хасіда</w:t>
      </w:r>
      <w:r>
        <w:rPr>
          <w:color w:val="231F20"/>
          <w:spacing w:val="-12"/>
        </w:rPr>
        <w:t xml:space="preserve"> </w:t>
      </w:r>
      <w:r>
        <w:rPr>
          <w:color w:val="231F20"/>
        </w:rPr>
        <w:t>[7].</w:t>
      </w:r>
    </w:p>
    <w:p w:rsidR="00664BE7" w:rsidRDefault="00664BE7">
      <w:pPr>
        <w:sectPr w:rsidR="00664BE7">
          <w:headerReference w:type="default" r:id="rId289"/>
          <w:footerReference w:type="even" r:id="rId290"/>
          <w:footerReference w:type="default" r:id="rId291"/>
          <w:pgSz w:w="9980" w:h="14180"/>
          <w:pgMar w:top="0" w:right="860" w:bottom="1020" w:left="0" w:header="0" w:footer="830" w:gutter="0"/>
          <w:pgNumType w:start="193"/>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7" w:firstLine="340"/>
      </w:pPr>
      <w:r>
        <w:rPr>
          <w:color w:val="231F20"/>
          <w:w w:val="105"/>
        </w:rPr>
        <w:t>Як</w:t>
      </w:r>
      <w:r>
        <w:rPr>
          <w:color w:val="231F20"/>
          <w:spacing w:val="-41"/>
          <w:w w:val="105"/>
        </w:rPr>
        <w:t xml:space="preserve"> </w:t>
      </w:r>
      <w:r>
        <w:rPr>
          <w:color w:val="231F20"/>
          <w:w w:val="105"/>
        </w:rPr>
        <w:t>бачимо,</w:t>
      </w:r>
      <w:r>
        <w:rPr>
          <w:color w:val="231F20"/>
          <w:spacing w:val="-41"/>
          <w:w w:val="105"/>
        </w:rPr>
        <w:t xml:space="preserve"> </w:t>
      </w:r>
      <w:r>
        <w:rPr>
          <w:color w:val="231F20"/>
          <w:w w:val="105"/>
        </w:rPr>
        <w:t>дослідники</w:t>
      </w:r>
      <w:r>
        <w:rPr>
          <w:color w:val="231F20"/>
          <w:spacing w:val="-41"/>
          <w:w w:val="105"/>
        </w:rPr>
        <w:t xml:space="preserve"> </w:t>
      </w:r>
      <w:r>
        <w:rPr>
          <w:color w:val="231F20"/>
          <w:w w:val="105"/>
        </w:rPr>
        <w:t>в</w:t>
      </w:r>
      <w:r>
        <w:rPr>
          <w:color w:val="231F20"/>
          <w:spacing w:val="-41"/>
          <w:w w:val="105"/>
        </w:rPr>
        <w:t xml:space="preserve"> </w:t>
      </w:r>
      <w:r>
        <w:rPr>
          <w:color w:val="231F20"/>
          <w:w w:val="105"/>
        </w:rPr>
        <w:t>основному</w:t>
      </w:r>
      <w:r>
        <w:rPr>
          <w:color w:val="231F20"/>
          <w:spacing w:val="-41"/>
          <w:w w:val="105"/>
        </w:rPr>
        <w:t xml:space="preserve"> </w:t>
      </w:r>
      <w:r>
        <w:rPr>
          <w:color w:val="231F20"/>
          <w:w w:val="105"/>
        </w:rPr>
        <w:t>намагаються</w:t>
      </w:r>
      <w:r>
        <w:rPr>
          <w:color w:val="231F20"/>
          <w:spacing w:val="-41"/>
          <w:w w:val="105"/>
        </w:rPr>
        <w:t xml:space="preserve"> </w:t>
      </w:r>
      <w:r>
        <w:rPr>
          <w:color w:val="231F20"/>
          <w:w w:val="105"/>
        </w:rPr>
        <w:t>використати</w:t>
      </w:r>
      <w:r>
        <w:rPr>
          <w:color w:val="231F20"/>
          <w:spacing w:val="-41"/>
          <w:w w:val="105"/>
        </w:rPr>
        <w:t xml:space="preserve"> </w:t>
      </w:r>
      <w:r>
        <w:rPr>
          <w:color w:val="231F20"/>
          <w:w w:val="105"/>
        </w:rPr>
        <w:t>закономірності</w:t>
      </w:r>
      <w:r>
        <w:rPr>
          <w:color w:val="231F20"/>
          <w:spacing w:val="-41"/>
          <w:w w:val="105"/>
        </w:rPr>
        <w:t xml:space="preserve"> </w:t>
      </w:r>
      <w:r>
        <w:rPr>
          <w:color w:val="231F20"/>
          <w:w w:val="105"/>
        </w:rPr>
        <w:t>ди- наміки</w:t>
      </w:r>
      <w:r>
        <w:rPr>
          <w:color w:val="231F20"/>
          <w:spacing w:val="-23"/>
          <w:w w:val="105"/>
        </w:rPr>
        <w:t xml:space="preserve"> </w:t>
      </w:r>
      <w:r>
        <w:rPr>
          <w:color w:val="231F20"/>
          <w:w w:val="105"/>
        </w:rPr>
        <w:t>поширення</w:t>
      </w:r>
      <w:r>
        <w:rPr>
          <w:color w:val="231F20"/>
          <w:spacing w:val="-23"/>
          <w:w w:val="105"/>
        </w:rPr>
        <w:t xml:space="preserve"> </w:t>
      </w:r>
      <w:r>
        <w:rPr>
          <w:color w:val="231F20"/>
          <w:w w:val="105"/>
        </w:rPr>
        <w:t>інформації</w:t>
      </w:r>
      <w:r>
        <w:rPr>
          <w:color w:val="231F20"/>
          <w:spacing w:val="-23"/>
          <w:w w:val="105"/>
        </w:rPr>
        <w:t xml:space="preserve"> </w:t>
      </w:r>
      <w:r>
        <w:rPr>
          <w:color w:val="231F20"/>
          <w:w w:val="105"/>
        </w:rPr>
        <w:t>у</w:t>
      </w:r>
      <w:r>
        <w:rPr>
          <w:color w:val="231F20"/>
          <w:spacing w:val="-23"/>
          <w:w w:val="105"/>
        </w:rPr>
        <w:t xml:space="preserve"> </w:t>
      </w:r>
      <w:r>
        <w:rPr>
          <w:color w:val="231F20"/>
          <w:w w:val="105"/>
        </w:rPr>
        <w:t>соціальних</w:t>
      </w:r>
      <w:r>
        <w:rPr>
          <w:color w:val="231F20"/>
          <w:spacing w:val="-22"/>
          <w:w w:val="105"/>
        </w:rPr>
        <w:t xml:space="preserve"> </w:t>
      </w:r>
      <w:r>
        <w:rPr>
          <w:color w:val="231F20"/>
          <w:w w:val="105"/>
        </w:rPr>
        <w:t>мережах</w:t>
      </w:r>
      <w:r>
        <w:rPr>
          <w:color w:val="231F20"/>
          <w:spacing w:val="-23"/>
          <w:w w:val="105"/>
        </w:rPr>
        <w:t xml:space="preserve"> </w:t>
      </w:r>
      <w:r>
        <w:rPr>
          <w:color w:val="231F20"/>
          <w:w w:val="105"/>
        </w:rPr>
        <w:t>для</w:t>
      </w:r>
      <w:r>
        <w:rPr>
          <w:color w:val="231F20"/>
          <w:spacing w:val="-23"/>
          <w:w w:val="105"/>
        </w:rPr>
        <w:t xml:space="preserve"> </w:t>
      </w:r>
      <w:r>
        <w:rPr>
          <w:color w:val="231F20"/>
          <w:w w:val="105"/>
        </w:rPr>
        <w:t>передбачення</w:t>
      </w:r>
      <w:r>
        <w:rPr>
          <w:color w:val="231F20"/>
          <w:spacing w:val="-23"/>
          <w:w w:val="105"/>
        </w:rPr>
        <w:t xml:space="preserve"> </w:t>
      </w:r>
      <w:r>
        <w:rPr>
          <w:color w:val="231F20"/>
          <w:w w:val="105"/>
        </w:rPr>
        <w:t>масштабів</w:t>
      </w:r>
      <w:r>
        <w:rPr>
          <w:color w:val="231F20"/>
          <w:spacing w:val="-22"/>
          <w:w w:val="105"/>
        </w:rPr>
        <w:t xml:space="preserve"> </w:t>
      </w:r>
      <w:r>
        <w:rPr>
          <w:color w:val="231F20"/>
          <w:spacing w:val="5"/>
          <w:w w:val="105"/>
        </w:rPr>
        <w:t xml:space="preserve">її </w:t>
      </w:r>
      <w:r>
        <w:rPr>
          <w:color w:val="231F20"/>
          <w:w w:val="105"/>
        </w:rPr>
        <w:t>поширення.</w:t>
      </w:r>
      <w:r>
        <w:rPr>
          <w:color w:val="231F20"/>
          <w:spacing w:val="-41"/>
          <w:w w:val="105"/>
        </w:rPr>
        <w:t xml:space="preserve"> </w:t>
      </w:r>
      <w:r>
        <w:rPr>
          <w:color w:val="231F20"/>
          <w:w w:val="105"/>
        </w:rPr>
        <w:t>Однак</w:t>
      </w:r>
      <w:r>
        <w:rPr>
          <w:color w:val="231F20"/>
          <w:spacing w:val="-39"/>
          <w:w w:val="105"/>
        </w:rPr>
        <w:t xml:space="preserve"> </w:t>
      </w:r>
      <w:r>
        <w:rPr>
          <w:color w:val="231F20"/>
          <w:w w:val="105"/>
        </w:rPr>
        <w:t>навіть</w:t>
      </w:r>
      <w:r>
        <w:rPr>
          <w:color w:val="231F20"/>
          <w:spacing w:val="-41"/>
          <w:w w:val="105"/>
        </w:rPr>
        <w:t xml:space="preserve"> </w:t>
      </w:r>
      <w:r>
        <w:rPr>
          <w:color w:val="231F20"/>
          <w:w w:val="105"/>
        </w:rPr>
        <w:t>достатньо</w:t>
      </w:r>
      <w:r>
        <w:rPr>
          <w:color w:val="231F20"/>
          <w:spacing w:val="-40"/>
          <w:w w:val="105"/>
        </w:rPr>
        <w:t xml:space="preserve"> </w:t>
      </w:r>
      <w:r>
        <w:rPr>
          <w:color w:val="231F20"/>
          <w:w w:val="105"/>
        </w:rPr>
        <w:t>детальні</w:t>
      </w:r>
      <w:r>
        <w:rPr>
          <w:color w:val="231F20"/>
          <w:spacing w:val="-40"/>
          <w:w w:val="105"/>
        </w:rPr>
        <w:t xml:space="preserve"> </w:t>
      </w:r>
      <w:r>
        <w:rPr>
          <w:color w:val="231F20"/>
          <w:w w:val="105"/>
        </w:rPr>
        <w:t>і</w:t>
      </w:r>
      <w:r>
        <w:rPr>
          <w:color w:val="231F20"/>
          <w:spacing w:val="-40"/>
          <w:w w:val="105"/>
        </w:rPr>
        <w:t xml:space="preserve"> </w:t>
      </w:r>
      <w:r>
        <w:rPr>
          <w:color w:val="231F20"/>
          <w:w w:val="105"/>
        </w:rPr>
        <w:t>складні</w:t>
      </w:r>
      <w:r>
        <w:rPr>
          <w:color w:val="231F20"/>
          <w:spacing w:val="-40"/>
          <w:w w:val="105"/>
        </w:rPr>
        <w:t xml:space="preserve"> </w:t>
      </w:r>
      <w:r>
        <w:rPr>
          <w:color w:val="231F20"/>
          <w:w w:val="105"/>
        </w:rPr>
        <w:t>математичні</w:t>
      </w:r>
      <w:r>
        <w:rPr>
          <w:color w:val="231F20"/>
          <w:spacing w:val="-40"/>
          <w:w w:val="105"/>
        </w:rPr>
        <w:t xml:space="preserve"> </w:t>
      </w:r>
      <w:r>
        <w:rPr>
          <w:color w:val="231F20"/>
          <w:w w:val="105"/>
        </w:rPr>
        <w:t>моделі</w:t>
      </w:r>
      <w:r>
        <w:rPr>
          <w:color w:val="231F20"/>
          <w:spacing w:val="-40"/>
          <w:w w:val="105"/>
        </w:rPr>
        <w:t xml:space="preserve"> </w:t>
      </w:r>
      <w:r>
        <w:rPr>
          <w:color w:val="231F20"/>
          <w:w w:val="105"/>
        </w:rPr>
        <w:t>не</w:t>
      </w:r>
      <w:r>
        <w:rPr>
          <w:color w:val="231F20"/>
          <w:spacing w:val="-40"/>
          <w:w w:val="105"/>
        </w:rPr>
        <w:t xml:space="preserve"> </w:t>
      </w:r>
      <w:r>
        <w:rPr>
          <w:color w:val="231F20"/>
          <w:w w:val="105"/>
        </w:rPr>
        <w:t>можуть забезпечити</w:t>
      </w:r>
      <w:r>
        <w:rPr>
          <w:color w:val="231F20"/>
          <w:spacing w:val="-40"/>
          <w:w w:val="105"/>
        </w:rPr>
        <w:t xml:space="preserve"> </w:t>
      </w:r>
      <w:r>
        <w:rPr>
          <w:color w:val="231F20"/>
          <w:w w:val="105"/>
        </w:rPr>
        <w:t>високу</w:t>
      </w:r>
      <w:r>
        <w:rPr>
          <w:color w:val="231F20"/>
          <w:spacing w:val="-40"/>
          <w:w w:val="105"/>
        </w:rPr>
        <w:t xml:space="preserve"> </w:t>
      </w:r>
      <w:r>
        <w:rPr>
          <w:color w:val="231F20"/>
          <w:w w:val="105"/>
        </w:rPr>
        <w:t>точність</w:t>
      </w:r>
      <w:r>
        <w:rPr>
          <w:color w:val="231F20"/>
          <w:spacing w:val="-40"/>
          <w:w w:val="105"/>
        </w:rPr>
        <w:t xml:space="preserve"> </w:t>
      </w:r>
      <w:r>
        <w:rPr>
          <w:color w:val="231F20"/>
          <w:w w:val="105"/>
        </w:rPr>
        <w:t>передбачення.</w:t>
      </w:r>
      <w:r>
        <w:rPr>
          <w:color w:val="231F20"/>
          <w:spacing w:val="-40"/>
          <w:w w:val="105"/>
        </w:rPr>
        <w:t xml:space="preserve"> </w:t>
      </w:r>
      <w:r>
        <w:rPr>
          <w:color w:val="231F20"/>
          <w:spacing w:val="-7"/>
          <w:w w:val="105"/>
        </w:rPr>
        <w:t>Тому</w:t>
      </w:r>
      <w:r>
        <w:rPr>
          <w:color w:val="231F20"/>
          <w:spacing w:val="-40"/>
          <w:w w:val="105"/>
        </w:rPr>
        <w:t xml:space="preserve"> </w:t>
      </w:r>
      <w:r>
        <w:rPr>
          <w:color w:val="231F20"/>
          <w:w w:val="105"/>
        </w:rPr>
        <w:t>варто</w:t>
      </w:r>
      <w:r>
        <w:rPr>
          <w:color w:val="231F20"/>
          <w:spacing w:val="-39"/>
          <w:w w:val="105"/>
        </w:rPr>
        <w:t xml:space="preserve"> </w:t>
      </w:r>
      <w:r>
        <w:rPr>
          <w:color w:val="231F20"/>
          <w:w w:val="105"/>
        </w:rPr>
        <w:t>почати</w:t>
      </w:r>
      <w:r>
        <w:rPr>
          <w:color w:val="231F20"/>
          <w:spacing w:val="-40"/>
          <w:w w:val="105"/>
        </w:rPr>
        <w:t xml:space="preserve"> </w:t>
      </w:r>
      <w:r>
        <w:rPr>
          <w:color w:val="231F20"/>
          <w:w w:val="105"/>
        </w:rPr>
        <w:t>застосовувати</w:t>
      </w:r>
      <w:r>
        <w:rPr>
          <w:color w:val="231F20"/>
          <w:spacing w:val="-40"/>
          <w:w w:val="105"/>
        </w:rPr>
        <w:t xml:space="preserve"> </w:t>
      </w:r>
      <w:r>
        <w:rPr>
          <w:color w:val="231F20"/>
          <w:w w:val="105"/>
        </w:rPr>
        <w:t>аналіз фактичної</w:t>
      </w:r>
      <w:r>
        <w:rPr>
          <w:color w:val="231F20"/>
          <w:spacing w:val="-20"/>
          <w:w w:val="105"/>
        </w:rPr>
        <w:t xml:space="preserve"> </w:t>
      </w:r>
      <w:r>
        <w:rPr>
          <w:color w:val="231F20"/>
          <w:w w:val="105"/>
        </w:rPr>
        <w:t>динаміки</w:t>
      </w:r>
      <w:r>
        <w:rPr>
          <w:color w:val="231F20"/>
          <w:spacing w:val="-20"/>
          <w:w w:val="105"/>
        </w:rPr>
        <w:t xml:space="preserve"> </w:t>
      </w:r>
      <w:r>
        <w:rPr>
          <w:color w:val="231F20"/>
          <w:w w:val="105"/>
        </w:rPr>
        <w:t>поширення</w:t>
      </w:r>
      <w:r>
        <w:rPr>
          <w:color w:val="231F20"/>
          <w:spacing w:val="-19"/>
          <w:w w:val="105"/>
        </w:rPr>
        <w:t xml:space="preserve"> </w:t>
      </w:r>
      <w:r>
        <w:rPr>
          <w:color w:val="231F20"/>
          <w:w w:val="105"/>
        </w:rPr>
        <w:t>для</w:t>
      </w:r>
      <w:r>
        <w:rPr>
          <w:color w:val="231F20"/>
          <w:spacing w:val="-20"/>
          <w:w w:val="105"/>
        </w:rPr>
        <w:t xml:space="preserve"> </w:t>
      </w:r>
      <w:r>
        <w:rPr>
          <w:color w:val="231F20"/>
          <w:w w:val="105"/>
        </w:rPr>
        <w:t>оцінки</w:t>
      </w:r>
      <w:r>
        <w:rPr>
          <w:color w:val="231F20"/>
          <w:spacing w:val="-19"/>
          <w:w w:val="105"/>
        </w:rPr>
        <w:t xml:space="preserve"> </w:t>
      </w:r>
      <w:r>
        <w:rPr>
          <w:color w:val="231F20"/>
          <w:w w:val="105"/>
        </w:rPr>
        <w:t>соціальних</w:t>
      </w:r>
      <w:r>
        <w:rPr>
          <w:color w:val="231F20"/>
          <w:spacing w:val="-20"/>
          <w:w w:val="105"/>
        </w:rPr>
        <w:t xml:space="preserve"> </w:t>
      </w:r>
      <w:r>
        <w:rPr>
          <w:color w:val="231F20"/>
          <w:w w:val="105"/>
        </w:rPr>
        <w:t>процесів.</w:t>
      </w:r>
    </w:p>
    <w:p w:rsidR="00664BE7" w:rsidRDefault="00664BE7">
      <w:pPr>
        <w:pStyle w:val="5"/>
        <w:spacing w:before="0" w:line="234" w:lineRule="exact"/>
        <w:ind w:left="1360"/>
        <w:jc w:val="both"/>
      </w:pPr>
      <w:r>
        <w:rPr>
          <w:color w:val="231F20"/>
        </w:rPr>
        <w:t>Методика дослідження</w:t>
      </w:r>
    </w:p>
    <w:p w:rsidR="00664BE7" w:rsidRDefault="00664BE7">
      <w:pPr>
        <w:pStyle w:val="a5"/>
        <w:numPr>
          <w:ilvl w:val="0"/>
          <w:numId w:val="11"/>
        </w:numPr>
        <w:tabs>
          <w:tab w:val="left" w:pos="1576"/>
        </w:tabs>
        <w:spacing w:line="240" w:lineRule="exact"/>
        <w:ind w:right="0" w:hanging="216"/>
        <w:rPr>
          <w:sz w:val="20"/>
        </w:rPr>
      </w:pPr>
      <w:r>
        <w:rPr>
          <w:color w:val="231F20"/>
          <w:w w:val="105"/>
          <w:sz w:val="20"/>
        </w:rPr>
        <w:t>Програмний продукт і</w:t>
      </w:r>
      <w:r>
        <w:rPr>
          <w:color w:val="231F20"/>
          <w:spacing w:val="-48"/>
          <w:w w:val="105"/>
          <w:sz w:val="20"/>
        </w:rPr>
        <w:t xml:space="preserve"> </w:t>
      </w:r>
      <w:r>
        <w:rPr>
          <w:color w:val="231F20"/>
          <w:w w:val="105"/>
          <w:sz w:val="20"/>
        </w:rPr>
        <w:t>вибірка</w:t>
      </w:r>
    </w:p>
    <w:p w:rsidR="00664BE7" w:rsidRDefault="00664BE7">
      <w:pPr>
        <w:pStyle w:val="a3"/>
        <w:spacing w:before="8" w:line="230" w:lineRule="auto"/>
        <w:ind w:right="154" w:firstLine="340"/>
        <w:jc w:val="right"/>
      </w:pPr>
      <w:r>
        <w:rPr>
          <w:color w:val="231F20"/>
        </w:rPr>
        <w:t xml:space="preserve">Пропонована </w:t>
      </w:r>
      <w:r>
        <w:rPr>
          <w:color w:val="231F20"/>
          <w:spacing w:val="-3"/>
        </w:rPr>
        <w:t xml:space="preserve">модель базується </w:t>
      </w:r>
      <w:r>
        <w:rPr>
          <w:color w:val="231F20"/>
        </w:rPr>
        <w:t xml:space="preserve">на </w:t>
      </w:r>
      <w:r>
        <w:rPr>
          <w:color w:val="231F20"/>
          <w:spacing w:val="-3"/>
        </w:rPr>
        <w:t xml:space="preserve">закономірностях, віднайдених </w:t>
      </w:r>
      <w:r>
        <w:rPr>
          <w:color w:val="231F20"/>
        </w:rPr>
        <w:t xml:space="preserve">нами у </w:t>
      </w:r>
      <w:r>
        <w:rPr>
          <w:color w:val="231F20"/>
          <w:spacing w:val="-3"/>
        </w:rPr>
        <w:t>роботі</w:t>
      </w:r>
      <w:r>
        <w:rPr>
          <w:color w:val="231F20"/>
          <w:spacing w:val="-2"/>
        </w:rPr>
        <w:t xml:space="preserve"> </w:t>
      </w:r>
      <w:r>
        <w:rPr>
          <w:color w:val="231F20"/>
        </w:rPr>
        <w:t>[8].</w:t>
      </w:r>
      <w:r>
        <w:rPr>
          <w:color w:val="231F20"/>
          <w:spacing w:val="-2"/>
          <w:w w:val="88"/>
        </w:rPr>
        <w:t xml:space="preserve"> </w:t>
      </w:r>
      <w:r>
        <w:rPr>
          <w:color w:val="231F20"/>
        </w:rPr>
        <w:t>Зокрема,</w:t>
      </w:r>
      <w:r>
        <w:rPr>
          <w:color w:val="231F20"/>
          <w:spacing w:val="-16"/>
        </w:rPr>
        <w:t xml:space="preserve"> </w:t>
      </w:r>
      <w:r>
        <w:rPr>
          <w:color w:val="231F20"/>
        </w:rPr>
        <w:t>у</w:t>
      </w:r>
      <w:r>
        <w:rPr>
          <w:color w:val="231F20"/>
          <w:spacing w:val="-16"/>
        </w:rPr>
        <w:t xml:space="preserve"> </w:t>
      </w:r>
      <w:r>
        <w:rPr>
          <w:color w:val="231F20"/>
        </w:rPr>
        <w:t>ній</w:t>
      </w:r>
      <w:r>
        <w:rPr>
          <w:color w:val="231F20"/>
          <w:spacing w:val="-16"/>
        </w:rPr>
        <w:t xml:space="preserve"> </w:t>
      </w:r>
      <w:r>
        <w:rPr>
          <w:color w:val="231F20"/>
          <w:spacing w:val="-5"/>
        </w:rPr>
        <w:t>було</w:t>
      </w:r>
      <w:r>
        <w:rPr>
          <w:color w:val="231F20"/>
          <w:spacing w:val="-16"/>
        </w:rPr>
        <w:t xml:space="preserve"> </w:t>
      </w:r>
      <w:r>
        <w:rPr>
          <w:color w:val="231F20"/>
          <w:spacing w:val="-3"/>
        </w:rPr>
        <w:t>запроваджено</w:t>
      </w:r>
      <w:r>
        <w:rPr>
          <w:color w:val="231F20"/>
          <w:spacing w:val="-16"/>
        </w:rPr>
        <w:t xml:space="preserve"> </w:t>
      </w:r>
      <w:r>
        <w:rPr>
          <w:color w:val="231F20"/>
          <w:spacing w:val="-3"/>
        </w:rPr>
        <w:t>кількісний</w:t>
      </w:r>
      <w:r>
        <w:rPr>
          <w:color w:val="231F20"/>
          <w:spacing w:val="-16"/>
        </w:rPr>
        <w:t xml:space="preserve"> </w:t>
      </w:r>
      <w:r>
        <w:rPr>
          <w:color w:val="231F20"/>
          <w:spacing w:val="-3"/>
        </w:rPr>
        <w:t>параметр</w:t>
      </w:r>
      <w:r>
        <w:rPr>
          <w:color w:val="231F20"/>
          <w:spacing w:val="-16"/>
        </w:rPr>
        <w:t xml:space="preserve"> </w:t>
      </w:r>
      <w:r>
        <w:rPr>
          <w:rFonts w:ascii="Arial Black" w:hAnsi="Arial Black"/>
          <w:color w:val="231F20"/>
        </w:rPr>
        <w:t>φ</w:t>
      </w:r>
      <w:r>
        <w:rPr>
          <w:color w:val="231F20"/>
        </w:rPr>
        <w:t>:</w:t>
      </w:r>
      <w:r>
        <w:rPr>
          <w:color w:val="231F20"/>
          <w:spacing w:val="-16"/>
        </w:rPr>
        <w:t xml:space="preserve"> </w:t>
      </w:r>
      <w:r>
        <w:rPr>
          <w:color w:val="231F20"/>
          <w:spacing w:val="-3"/>
        </w:rPr>
        <w:t>інтерактивний</w:t>
      </w:r>
      <w:r>
        <w:rPr>
          <w:color w:val="231F20"/>
          <w:spacing w:val="-15"/>
        </w:rPr>
        <w:t xml:space="preserve"> </w:t>
      </w:r>
      <w:r>
        <w:rPr>
          <w:color w:val="231F20"/>
          <w:spacing w:val="-3"/>
        </w:rPr>
        <w:t>потенціал.</w:t>
      </w:r>
      <w:r>
        <w:rPr>
          <w:color w:val="231F20"/>
          <w:spacing w:val="-16"/>
        </w:rPr>
        <w:t xml:space="preserve"> </w:t>
      </w:r>
      <w:r>
        <w:rPr>
          <w:color w:val="231F20"/>
          <w:spacing w:val="-4"/>
        </w:rPr>
        <w:t>Цей</w:t>
      </w:r>
      <w:r>
        <w:rPr>
          <w:color w:val="231F20"/>
          <w:spacing w:val="-2"/>
          <w:w w:val="101"/>
        </w:rPr>
        <w:t xml:space="preserve"> </w:t>
      </w:r>
      <w:r>
        <w:rPr>
          <w:color w:val="231F20"/>
        </w:rPr>
        <w:t>показник,</w:t>
      </w:r>
      <w:r>
        <w:rPr>
          <w:color w:val="231F20"/>
          <w:spacing w:val="-15"/>
        </w:rPr>
        <w:t xml:space="preserve"> </w:t>
      </w:r>
      <w:r>
        <w:rPr>
          <w:color w:val="231F20"/>
        </w:rPr>
        <w:t>аналогічно</w:t>
      </w:r>
      <w:r>
        <w:rPr>
          <w:color w:val="231F20"/>
          <w:spacing w:val="-16"/>
        </w:rPr>
        <w:t xml:space="preserve"> </w:t>
      </w:r>
      <w:r>
        <w:rPr>
          <w:color w:val="231F20"/>
        </w:rPr>
        <w:t>до</w:t>
      </w:r>
      <w:r>
        <w:rPr>
          <w:color w:val="231F20"/>
          <w:spacing w:val="-16"/>
        </w:rPr>
        <w:t xml:space="preserve"> </w:t>
      </w:r>
      <w:r>
        <w:rPr>
          <w:color w:val="231F20"/>
          <w:spacing w:val="-3"/>
        </w:rPr>
        <w:t>законів</w:t>
      </w:r>
      <w:r>
        <w:rPr>
          <w:color w:val="231F20"/>
          <w:spacing w:val="-15"/>
        </w:rPr>
        <w:t xml:space="preserve"> </w:t>
      </w:r>
      <w:r>
        <w:rPr>
          <w:color w:val="231F20"/>
        </w:rPr>
        <w:t>ядерної</w:t>
      </w:r>
      <w:r>
        <w:rPr>
          <w:color w:val="231F20"/>
          <w:spacing w:val="-16"/>
        </w:rPr>
        <w:t xml:space="preserve"> </w:t>
      </w:r>
      <w:r>
        <w:rPr>
          <w:color w:val="231F20"/>
        </w:rPr>
        <w:t>фізики,</w:t>
      </w:r>
      <w:r>
        <w:rPr>
          <w:color w:val="231F20"/>
          <w:spacing w:val="-15"/>
        </w:rPr>
        <w:t xml:space="preserve"> </w:t>
      </w:r>
      <w:r>
        <w:rPr>
          <w:color w:val="231F20"/>
          <w:spacing w:val="-3"/>
        </w:rPr>
        <w:t>характеризує</w:t>
      </w:r>
      <w:r>
        <w:rPr>
          <w:color w:val="231F20"/>
          <w:spacing w:val="-15"/>
        </w:rPr>
        <w:t xml:space="preserve"> </w:t>
      </w:r>
      <w:r>
        <w:rPr>
          <w:color w:val="231F20"/>
          <w:spacing w:val="-3"/>
        </w:rPr>
        <w:t>здатність</w:t>
      </w:r>
      <w:r>
        <w:rPr>
          <w:color w:val="231F20"/>
          <w:spacing w:val="-16"/>
        </w:rPr>
        <w:t xml:space="preserve"> </w:t>
      </w:r>
      <w:r>
        <w:rPr>
          <w:color w:val="231F20"/>
          <w:spacing w:val="-2"/>
        </w:rPr>
        <w:t>повідомлення</w:t>
      </w:r>
      <w:r>
        <w:rPr>
          <w:color w:val="231F20"/>
          <w:spacing w:val="-16"/>
        </w:rPr>
        <w:t xml:space="preserve"> </w:t>
      </w:r>
      <w:r>
        <w:rPr>
          <w:color w:val="231F20"/>
        </w:rPr>
        <w:t>у</w:t>
      </w:r>
      <w:r>
        <w:rPr>
          <w:color w:val="231F20"/>
          <w:w w:val="103"/>
        </w:rPr>
        <w:t xml:space="preserve"> </w:t>
      </w:r>
      <w:r>
        <w:rPr>
          <w:color w:val="231F20"/>
        </w:rPr>
        <w:t xml:space="preserve">певний </w:t>
      </w:r>
      <w:r>
        <w:rPr>
          <w:color w:val="231F20"/>
          <w:spacing w:val="-3"/>
        </w:rPr>
        <w:t>момент спонукати учасників визначеної соціальної групи поширювати</w:t>
      </w:r>
      <w:r>
        <w:rPr>
          <w:color w:val="231F20"/>
          <w:spacing w:val="26"/>
        </w:rPr>
        <w:t xml:space="preserve"> </w:t>
      </w:r>
      <w:r>
        <w:rPr>
          <w:color w:val="231F20"/>
          <w:spacing w:val="4"/>
        </w:rPr>
        <w:t>її</w:t>
      </w:r>
      <w:r>
        <w:rPr>
          <w:color w:val="231F20"/>
          <w:spacing w:val="1"/>
        </w:rPr>
        <w:t xml:space="preserve"> </w:t>
      </w:r>
      <w:r>
        <w:rPr>
          <w:color w:val="231F20"/>
        </w:rPr>
        <w:t>анало-</w:t>
      </w:r>
      <w:r>
        <w:rPr>
          <w:color w:val="231F20"/>
          <w:w w:val="102"/>
        </w:rPr>
        <w:t xml:space="preserve"> </w:t>
      </w:r>
      <w:r>
        <w:rPr>
          <w:color w:val="231F20"/>
        </w:rPr>
        <w:t xml:space="preserve">гічно до </w:t>
      </w:r>
      <w:r>
        <w:rPr>
          <w:color w:val="231F20"/>
          <w:spacing w:val="-3"/>
        </w:rPr>
        <w:t xml:space="preserve">механізму ланцюгової </w:t>
      </w:r>
      <w:r>
        <w:rPr>
          <w:color w:val="231F20"/>
        </w:rPr>
        <w:t xml:space="preserve">реакції. </w:t>
      </w:r>
      <w:r>
        <w:rPr>
          <w:color w:val="231F20"/>
          <w:spacing w:val="-3"/>
        </w:rPr>
        <w:t>Інтерактивний потенціал визначається</w:t>
      </w:r>
      <w:r>
        <w:rPr>
          <w:color w:val="231F20"/>
          <w:spacing w:val="19"/>
        </w:rPr>
        <w:t xml:space="preserve"> </w:t>
      </w:r>
      <w:r>
        <w:rPr>
          <w:color w:val="231F20"/>
        </w:rPr>
        <w:t>як</w:t>
      </w:r>
      <w:r>
        <w:rPr>
          <w:color w:val="231F20"/>
          <w:spacing w:val="9"/>
        </w:rPr>
        <w:t xml:space="preserve"> </w:t>
      </w:r>
      <w:r>
        <w:rPr>
          <w:color w:val="231F20"/>
          <w:spacing w:val="-4"/>
        </w:rPr>
        <w:t>кіль-</w:t>
      </w:r>
      <w:r>
        <w:rPr>
          <w:color w:val="231F20"/>
          <w:w w:val="102"/>
        </w:rPr>
        <w:t xml:space="preserve"> </w:t>
      </w:r>
      <w:r>
        <w:rPr>
          <w:color w:val="231F20"/>
          <w:spacing w:val="-3"/>
        </w:rPr>
        <w:t xml:space="preserve">кість взаємодій </w:t>
      </w:r>
      <w:r>
        <w:rPr>
          <w:color w:val="231F20"/>
        </w:rPr>
        <w:t xml:space="preserve">новини у </w:t>
      </w:r>
      <w:r>
        <w:rPr>
          <w:color w:val="231F20"/>
          <w:spacing w:val="-3"/>
        </w:rPr>
        <w:t xml:space="preserve">соцмережі, </w:t>
      </w:r>
      <w:r>
        <w:rPr>
          <w:color w:val="231F20"/>
        </w:rPr>
        <w:t xml:space="preserve">які </w:t>
      </w:r>
      <w:r>
        <w:rPr>
          <w:color w:val="231F20"/>
          <w:spacing w:val="-4"/>
        </w:rPr>
        <w:t>спричиняються кожною</w:t>
      </w:r>
      <w:r>
        <w:rPr>
          <w:color w:val="231F20"/>
          <w:spacing w:val="6"/>
        </w:rPr>
        <w:t xml:space="preserve"> </w:t>
      </w:r>
      <w:r>
        <w:rPr>
          <w:color w:val="231F20"/>
        </w:rPr>
        <w:t>попередньою</w:t>
      </w:r>
      <w:r>
        <w:rPr>
          <w:color w:val="231F20"/>
          <w:spacing w:val="6"/>
        </w:rPr>
        <w:t xml:space="preserve"> </w:t>
      </w:r>
      <w:r>
        <w:rPr>
          <w:color w:val="231F20"/>
          <w:spacing w:val="-3"/>
        </w:rPr>
        <w:t>взаємо-</w:t>
      </w:r>
      <w:r>
        <w:rPr>
          <w:color w:val="231F20"/>
          <w:w w:val="102"/>
        </w:rPr>
        <w:t xml:space="preserve"> </w:t>
      </w:r>
      <w:r>
        <w:rPr>
          <w:color w:val="231F20"/>
        </w:rPr>
        <w:t xml:space="preserve">дією. </w:t>
      </w:r>
      <w:r>
        <w:rPr>
          <w:color w:val="231F20"/>
          <w:spacing w:val="-3"/>
        </w:rPr>
        <w:t xml:space="preserve">Якщо </w:t>
      </w:r>
      <w:r>
        <w:rPr>
          <w:rFonts w:ascii="Arial Black" w:hAnsi="Arial Black"/>
          <w:color w:val="231F20"/>
        </w:rPr>
        <w:t>φ</w:t>
      </w:r>
      <w:r>
        <w:rPr>
          <w:color w:val="231F20"/>
        </w:rPr>
        <w:t xml:space="preserve">&lt;0, у </w:t>
      </w:r>
      <w:r>
        <w:rPr>
          <w:color w:val="231F20"/>
          <w:spacing w:val="-3"/>
        </w:rPr>
        <w:t xml:space="preserve">конкретній соціальній мережі </w:t>
      </w:r>
      <w:r>
        <w:rPr>
          <w:color w:val="231F20"/>
        </w:rPr>
        <w:t xml:space="preserve">частіше </w:t>
      </w:r>
      <w:r>
        <w:rPr>
          <w:color w:val="231F20"/>
          <w:spacing w:val="-4"/>
        </w:rPr>
        <w:t>відбувається</w:t>
      </w:r>
      <w:r>
        <w:rPr>
          <w:color w:val="231F20"/>
          <w:spacing w:val="-3"/>
        </w:rPr>
        <w:t xml:space="preserve"> </w:t>
      </w:r>
      <w:r>
        <w:rPr>
          <w:color w:val="231F20"/>
        </w:rPr>
        <w:t>обрив</w:t>
      </w:r>
      <w:r>
        <w:rPr>
          <w:color w:val="231F20"/>
          <w:spacing w:val="5"/>
        </w:rPr>
        <w:t xml:space="preserve"> </w:t>
      </w:r>
      <w:r>
        <w:rPr>
          <w:color w:val="231F20"/>
          <w:spacing w:val="-3"/>
        </w:rPr>
        <w:t>ланцюга,</w:t>
      </w:r>
      <w:r>
        <w:rPr>
          <w:color w:val="231F20"/>
          <w:spacing w:val="-2"/>
          <w:w w:val="87"/>
        </w:rPr>
        <w:t xml:space="preserve"> </w:t>
      </w:r>
      <w:r>
        <w:rPr>
          <w:color w:val="231F20"/>
        </w:rPr>
        <w:t>ніж</w:t>
      </w:r>
      <w:r>
        <w:rPr>
          <w:color w:val="231F20"/>
          <w:spacing w:val="-8"/>
        </w:rPr>
        <w:t xml:space="preserve"> </w:t>
      </w:r>
      <w:r>
        <w:rPr>
          <w:color w:val="231F20"/>
          <w:spacing w:val="-4"/>
        </w:rPr>
        <w:t>його</w:t>
      </w:r>
      <w:r>
        <w:rPr>
          <w:color w:val="231F20"/>
          <w:spacing w:val="-8"/>
        </w:rPr>
        <w:t xml:space="preserve"> </w:t>
      </w:r>
      <w:r>
        <w:rPr>
          <w:color w:val="231F20"/>
          <w:spacing w:val="-3"/>
        </w:rPr>
        <w:t>розгалуження,</w:t>
      </w:r>
      <w:r>
        <w:rPr>
          <w:color w:val="231F20"/>
          <w:spacing w:val="-7"/>
        </w:rPr>
        <w:t xml:space="preserve"> </w:t>
      </w:r>
      <w:r>
        <w:rPr>
          <w:color w:val="231F20"/>
        </w:rPr>
        <w:t>а</w:t>
      </w:r>
      <w:r>
        <w:rPr>
          <w:color w:val="231F20"/>
          <w:spacing w:val="-8"/>
        </w:rPr>
        <w:t xml:space="preserve"> </w:t>
      </w:r>
      <w:r>
        <w:rPr>
          <w:color w:val="231F20"/>
          <w:spacing w:val="-4"/>
        </w:rPr>
        <w:t>отже,</w:t>
      </w:r>
      <w:r>
        <w:rPr>
          <w:color w:val="231F20"/>
          <w:spacing w:val="-7"/>
        </w:rPr>
        <w:t xml:space="preserve"> </w:t>
      </w:r>
      <w:r>
        <w:rPr>
          <w:color w:val="231F20"/>
          <w:spacing w:val="-4"/>
        </w:rPr>
        <w:t>вибухової</w:t>
      </w:r>
      <w:r>
        <w:rPr>
          <w:color w:val="231F20"/>
          <w:spacing w:val="-8"/>
        </w:rPr>
        <w:t xml:space="preserve"> </w:t>
      </w:r>
      <w:r>
        <w:rPr>
          <w:color w:val="231F20"/>
          <w:spacing w:val="-3"/>
        </w:rPr>
        <w:t>кількості</w:t>
      </w:r>
      <w:r>
        <w:rPr>
          <w:color w:val="231F20"/>
          <w:spacing w:val="-7"/>
        </w:rPr>
        <w:t xml:space="preserve"> </w:t>
      </w:r>
      <w:r>
        <w:rPr>
          <w:color w:val="231F20"/>
        </w:rPr>
        <w:t>репостів</w:t>
      </w:r>
      <w:r>
        <w:rPr>
          <w:color w:val="231F20"/>
          <w:spacing w:val="-8"/>
        </w:rPr>
        <w:t xml:space="preserve"> </w:t>
      </w:r>
      <w:r>
        <w:rPr>
          <w:color w:val="231F20"/>
        </w:rPr>
        <w:t>не</w:t>
      </w:r>
      <w:r>
        <w:rPr>
          <w:color w:val="231F20"/>
          <w:spacing w:val="-8"/>
        </w:rPr>
        <w:t xml:space="preserve"> </w:t>
      </w:r>
      <w:r>
        <w:rPr>
          <w:color w:val="231F20"/>
          <w:spacing w:val="-3"/>
        </w:rPr>
        <w:t>спостерігається.</w:t>
      </w:r>
      <w:r>
        <w:rPr>
          <w:color w:val="231F20"/>
          <w:spacing w:val="-7"/>
        </w:rPr>
        <w:t xml:space="preserve"> </w:t>
      </w:r>
      <w:r>
        <w:rPr>
          <w:color w:val="231F20"/>
          <w:spacing w:val="-3"/>
        </w:rPr>
        <w:t>Якщо</w:t>
      </w:r>
      <w:r>
        <w:rPr>
          <w:color w:val="231F20"/>
          <w:spacing w:val="-8"/>
        </w:rPr>
        <w:t xml:space="preserve"> </w:t>
      </w:r>
      <w:r>
        <w:rPr>
          <w:color w:val="231F20"/>
        </w:rPr>
        <w:t>ж</w:t>
      </w:r>
      <w:r>
        <w:rPr>
          <w:color w:val="231F20"/>
          <w:w w:val="107"/>
        </w:rPr>
        <w:t xml:space="preserve"> </w:t>
      </w:r>
      <w:r>
        <w:rPr>
          <w:rFonts w:ascii="Arial Black" w:hAnsi="Arial Black"/>
          <w:color w:val="231F20"/>
        </w:rPr>
        <w:t>φ</w:t>
      </w:r>
      <w:r>
        <w:rPr>
          <w:color w:val="231F20"/>
        </w:rPr>
        <w:t>&gt;0</w:t>
      </w:r>
      <w:r>
        <w:rPr>
          <w:color w:val="231F20"/>
          <w:spacing w:val="-20"/>
        </w:rPr>
        <w:t xml:space="preserve"> </w:t>
      </w:r>
      <w:r>
        <w:rPr>
          <w:color w:val="231F20"/>
        </w:rPr>
        <w:t>—</w:t>
      </w:r>
      <w:r>
        <w:rPr>
          <w:color w:val="231F20"/>
          <w:spacing w:val="-19"/>
        </w:rPr>
        <w:t xml:space="preserve"> </w:t>
      </w:r>
      <w:r>
        <w:rPr>
          <w:color w:val="231F20"/>
          <w:spacing w:val="-4"/>
        </w:rPr>
        <w:t>то</w:t>
      </w:r>
      <w:r>
        <w:rPr>
          <w:color w:val="231F20"/>
          <w:spacing w:val="-20"/>
        </w:rPr>
        <w:t xml:space="preserve"> </w:t>
      </w:r>
      <w:r>
        <w:rPr>
          <w:color w:val="231F20"/>
        </w:rPr>
        <w:t>навпаки,</w:t>
      </w:r>
      <w:r>
        <w:rPr>
          <w:color w:val="231F20"/>
          <w:spacing w:val="-19"/>
        </w:rPr>
        <w:t xml:space="preserve"> </w:t>
      </w:r>
      <w:r>
        <w:rPr>
          <w:color w:val="231F20"/>
          <w:spacing w:val="-2"/>
        </w:rPr>
        <w:t>повідомлення</w:t>
      </w:r>
      <w:r>
        <w:rPr>
          <w:color w:val="231F20"/>
          <w:spacing w:val="-20"/>
        </w:rPr>
        <w:t xml:space="preserve"> </w:t>
      </w:r>
      <w:r>
        <w:rPr>
          <w:color w:val="231F20"/>
          <w:spacing w:val="-4"/>
        </w:rPr>
        <w:t>розходиться</w:t>
      </w:r>
      <w:r>
        <w:rPr>
          <w:color w:val="231F20"/>
          <w:spacing w:val="-19"/>
        </w:rPr>
        <w:t xml:space="preserve"> </w:t>
      </w:r>
      <w:r>
        <w:rPr>
          <w:color w:val="231F20"/>
          <w:spacing w:val="-3"/>
        </w:rPr>
        <w:t>соцмережею</w:t>
      </w:r>
      <w:r>
        <w:rPr>
          <w:color w:val="231F20"/>
          <w:spacing w:val="-20"/>
        </w:rPr>
        <w:t xml:space="preserve"> </w:t>
      </w:r>
      <w:r>
        <w:rPr>
          <w:color w:val="231F20"/>
        </w:rPr>
        <w:t>зі</w:t>
      </w:r>
      <w:r>
        <w:rPr>
          <w:color w:val="231F20"/>
          <w:spacing w:val="-19"/>
        </w:rPr>
        <w:t xml:space="preserve"> </w:t>
      </w:r>
      <w:r>
        <w:rPr>
          <w:color w:val="231F20"/>
          <w:spacing w:val="-3"/>
        </w:rPr>
        <w:t>швидкістю</w:t>
      </w:r>
      <w:r>
        <w:rPr>
          <w:color w:val="231F20"/>
          <w:spacing w:val="-19"/>
        </w:rPr>
        <w:t xml:space="preserve"> </w:t>
      </w:r>
      <w:r>
        <w:rPr>
          <w:color w:val="231F20"/>
        </w:rPr>
        <w:t>лісової</w:t>
      </w:r>
      <w:r>
        <w:rPr>
          <w:color w:val="231F20"/>
          <w:spacing w:val="-20"/>
        </w:rPr>
        <w:t xml:space="preserve"> </w:t>
      </w:r>
      <w:r>
        <w:rPr>
          <w:color w:val="231F20"/>
          <w:spacing w:val="-4"/>
        </w:rPr>
        <w:t>пожежі.</w:t>
      </w:r>
      <w:r>
        <w:rPr>
          <w:color w:val="231F20"/>
          <w:spacing w:val="-2"/>
          <w:w w:val="89"/>
        </w:rPr>
        <w:t xml:space="preserve"> </w:t>
      </w:r>
      <w:r>
        <w:rPr>
          <w:color w:val="231F20"/>
          <w:spacing w:val="-3"/>
        </w:rPr>
        <w:t>Збір</w:t>
      </w:r>
      <w:r>
        <w:rPr>
          <w:color w:val="231F20"/>
          <w:spacing w:val="11"/>
        </w:rPr>
        <w:t xml:space="preserve"> </w:t>
      </w:r>
      <w:r>
        <w:rPr>
          <w:color w:val="231F20"/>
          <w:spacing w:val="-3"/>
        </w:rPr>
        <w:t>даних</w:t>
      </w:r>
      <w:r>
        <w:rPr>
          <w:color w:val="231F20"/>
          <w:spacing w:val="12"/>
        </w:rPr>
        <w:t xml:space="preserve"> </w:t>
      </w:r>
      <w:r>
        <w:rPr>
          <w:color w:val="231F20"/>
          <w:spacing w:val="-3"/>
        </w:rPr>
        <w:t>про</w:t>
      </w:r>
      <w:r>
        <w:rPr>
          <w:color w:val="231F20"/>
          <w:spacing w:val="12"/>
        </w:rPr>
        <w:t xml:space="preserve"> </w:t>
      </w:r>
      <w:r>
        <w:rPr>
          <w:color w:val="231F20"/>
          <w:spacing w:val="-4"/>
        </w:rPr>
        <w:t>швидкість</w:t>
      </w:r>
      <w:r>
        <w:rPr>
          <w:color w:val="231F20"/>
          <w:spacing w:val="12"/>
        </w:rPr>
        <w:t xml:space="preserve"> </w:t>
      </w:r>
      <w:r>
        <w:rPr>
          <w:color w:val="231F20"/>
          <w:spacing w:val="-3"/>
        </w:rPr>
        <w:t>поширення</w:t>
      </w:r>
      <w:r>
        <w:rPr>
          <w:color w:val="231F20"/>
          <w:spacing w:val="12"/>
        </w:rPr>
        <w:t xml:space="preserve"> </w:t>
      </w:r>
      <w:r>
        <w:rPr>
          <w:color w:val="231F20"/>
          <w:spacing w:val="-3"/>
        </w:rPr>
        <w:t>новини</w:t>
      </w:r>
      <w:r>
        <w:rPr>
          <w:color w:val="231F20"/>
          <w:spacing w:val="12"/>
        </w:rPr>
        <w:t xml:space="preserve"> </w:t>
      </w:r>
      <w:r>
        <w:rPr>
          <w:color w:val="231F20"/>
          <w:spacing w:val="-5"/>
        </w:rPr>
        <w:t>надто</w:t>
      </w:r>
      <w:r>
        <w:rPr>
          <w:color w:val="231F20"/>
          <w:spacing w:val="12"/>
        </w:rPr>
        <w:t xml:space="preserve"> </w:t>
      </w:r>
      <w:r>
        <w:rPr>
          <w:color w:val="231F20"/>
          <w:spacing w:val="-4"/>
        </w:rPr>
        <w:t>ускладнений,</w:t>
      </w:r>
      <w:r>
        <w:rPr>
          <w:color w:val="231F20"/>
          <w:spacing w:val="11"/>
        </w:rPr>
        <w:t xml:space="preserve"> </w:t>
      </w:r>
      <w:r>
        <w:rPr>
          <w:color w:val="231F20"/>
          <w:spacing w:val="-3"/>
        </w:rPr>
        <w:t>якщо</w:t>
      </w:r>
      <w:r>
        <w:rPr>
          <w:color w:val="231F20"/>
          <w:spacing w:val="12"/>
        </w:rPr>
        <w:t xml:space="preserve"> </w:t>
      </w:r>
      <w:r>
        <w:rPr>
          <w:color w:val="231F20"/>
          <w:spacing w:val="-3"/>
        </w:rPr>
        <w:t>збір</w:t>
      </w:r>
      <w:r>
        <w:rPr>
          <w:color w:val="231F20"/>
          <w:spacing w:val="12"/>
        </w:rPr>
        <w:t xml:space="preserve"> </w:t>
      </w:r>
      <w:r>
        <w:rPr>
          <w:color w:val="231F20"/>
          <w:spacing w:val="-3"/>
        </w:rPr>
        <w:t>інфор-</w:t>
      </w:r>
      <w:r>
        <w:rPr>
          <w:color w:val="231F20"/>
          <w:w w:val="102"/>
        </w:rPr>
        <w:t xml:space="preserve"> </w:t>
      </w:r>
      <w:r>
        <w:rPr>
          <w:color w:val="231F20"/>
          <w:spacing w:val="-3"/>
        </w:rPr>
        <w:t xml:space="preserve">мації </w:t>
      </w:r>
      <w:r>
        <w:rPr>
          <w:color w:val="231F20"/>
        </w:rPr>
        <w:t xml:space="preserve">для </w:t>
      </w:r>
      <w:r>
        <w:rPr>
          <w:color w:val="231F20"/>
          <w:spacing w:val="-4"/>
        </w:rPr>
        <w:t xml:space="preserve">вимірювання інтерактивного потенціалу </w:t>
      </w:r>
      <w:r>
        <w:rPr>
          <w:color w:val="231F20"/>
          <w:spacing w:val="-3"/>
        </w:rPr>
        <w:t xml:space="preserve">публікації </w:t>
      </w:r>
      <w:r>
        <w:rPr>
          <w:color w:val="231F20"/>
        </w:rPr>
        <w:t xml:space="preserve">не </w:t>
      </w:r>
      <w:r>
        <w:rPr>
          <w:color w:val="231F20"/>
          <w:spacing w:val="-4"/>
        </w:rPr>
        <w:t>автоматизовані.</w:t>
      </w:r>
      <w:r>
        <w:rPr>
          <w:color w:val="231F20"/>
          <w:spacing w:val="-39"/>
        </w:rPr>
        <w:t xml:space="preserve"> </w:t>
      </w:r>
      <w:r>
        <w:rPr>
          <w:color w:val="231F20"/>
          <w:spacing w:val="-9"/>
        </w:rPr>
        <w:t>Тому</w:t>
      </w:r>
      <w:r>
        <w:rPr>
          <w:color w:val="231F20"/>
          <w:spacing w:val="-7"/>
        </w:rPr>
        <w:t xml:space="preserve"> </w:t>
      </w:r>
      <w:r>
        <w:rPr>
          <w:color w:val="231F20"/>
          <w:spacing w:val="-3"/>
        </w:rPr>
        <w:t>на-</w:t>
      </w:r>
      <w:r>
        <w:rPr>
          <w:color w:val="231F20"/>
          <w:w w:val="102"/>
        </w:rPr>
        <w:t xml:space="preserve"> </w:t>
      </w:r>
      <w:r>
        <w:rPr>
          <w:color w:val="231F20"/>
          <w:spacing w:val="-3"/>
        </w:rPr>
        <w:t xml:space="preserve">разі </w:t>
      </w:r>
      <w:r>
        <w:rPr>
          <w:color w:val="231F20"/>
        </w:rPr>
        <w:t xml:space="preserve">ми </w:t>
      </w:r>
      <w:r>
        <w:rPr>
          <w:color w:val="231F20"/>
          <w:spacing w:val="-4"/>
        </w:rPr>
        <w:t xml:space="preserve">оперуємо </w:t>
      </w:r>
      <w:r>
        <w:rPr>
          <w:color w:val="231F20"/>
          <w:spacing w:val="-5"/>
        </w:rPr>
        <w:t xml:space="preserve">прототипом </w:t>
      </w:r>
      <w:r>
        <w:rPr>
          <w:color w:val="231F20"/>
          <w:spacing w:val="-4"/>
        </w:rPr>
        <w:t xml:space="preserve">програмного </w:t>
      </w:r>
      <w:r>
        <w:rPr>
          <w:color w:val="231F20"/>
          <w:spacing w:val="-5"/>
        </w:rPr>
        <w:t xml:space="preserve">продукту </w:t>
      </w:r>
      <w:r>
        <w:rPr>
          <w:color w:val="231F20"/>
        </w:rPr>
        <w:t xml:space="preserve">під </w:t>
      </w:r>
      <w:r>
        <w:rPr>
          <w:color w:val="231F20"/>
          <w:spacing w:val="-3"/>
        </w:rPr>
        <w:t>назвою</w:t>
      </w:r>
      <w:r>
        <w:rPr>
          <w:color w:val="231F20"/>
          <w:spacing w:val="51"/>
        </w:rPr>
        <w:t xml:space="preserve"> </w:t>
      </w:r>
      <w:r>
        <w:rPr>
          <w:color w:val="231F20"/>
          <w:spacing w:val="-4"/>
        </w:rPr>
        <w:t>«Медіа-розвідка»,</w:t>
      </w:r>
      <w:r>
        <w:rPr>
          <w:color w:val="231F20"/>
          <w:spacing w:val="3"/>
        </w:rPr>
        <w:t xml:space="preserve"> </w:t>
      </w:r>
      <w:r>
        <w:rPr>
          <w:color w:val="231F20"/>
          <w:spacing w:val="-3"/>
        </w:rPr>
        <w:t xml:space="preserve">який </w:t>
      </w:r>
      <w:r>
        <w:rPr>
          <w:color w:val="231F20"/>
        </w:rPr>
        <w:t>дає</w:t>
      </w:r>
      <w:r>
        <w:rPr>
          <w:color w:val="231F20"/>
          <w:spacing w:val="-7"/>
        </w:rPr>
        <w:t xml:space="preserve"> </w:t>
      </w:r>
      <w:r>
        <w:rPr>
          <w:color w:val="231F20"/>
          <w:spacing w:val="-4"/>
        </w:rPr>
        <w:t>можливість</w:t>
      </w:r>
      <w:r>
        <w:rPr>
          <w:color w:val="231F20"/>
          <w:spacing w:val="-7"/>
        </w:rPr>
        <w:t xml:space="preserve"> </w:t>
      </w:r>
      <w:r>
        <w:rPr>
          <w:color w:val="231F20"/>
          <w:spacing w:val="-4"/>
        </w:rPr>
        <w:t>збирати</w:t>
      </w:r>
      <w:r>
        <w:rPr>
          <w:color w:val="231F20"/>
          <w:spacing w:val="-6"/>
        </w:rPr>
        <w:t xml:space="preserve"> </w:t>
      </w:r>
      <w:r>
        <w:rPr>
          <w:color w:val="231F20"/>
          <w:spacing w:val="-3"/>
        </w:rPr>
        <w:t>всі</w:t>
      </w:r>
      <w:r>
        <w:rPr>
          <w:color w:val="231F20"/>
          <w:spacing w:val="-7"/>
        </w:rPr>
        <w:t xml:space="preserve"> </w:t>
      </w:r>
      <w:r>
        <w:rPr>
          <w:color w:val="231F20"/>
          <w:spacing w:val="-4"/>
        </w:rPr>
        <w:t>необхідні</w:t>
      </w:r>
      <w:r>
        <w:rPr>
          <w:color w:val="231F20"/>
          <w:spacing w:val="-7"/>
        </w:rPr>
        <w:t xml:space="preserve"> </w:t>
      </w:r>
      <w:r>
        <w:rPr>
          <w:color w:val="231F20"/>
          <w:spacing w:val="-3"/>
        </w:rPr>
        <w:t>дані</w:t>
      </w:r>
      <w:r>
        <w:rPr>
          <w:color w:val="231F20"/>
          <w:spacing w:val="-6"/>
        </w:rPr>
        <w:t xml:space="preserve"> </w:t>
      </w:r>
      <w:r>
        <w:rPr>
          <w:color w:val="231F20"/>
        </w:rPr>
        <w:t>у</w:t>
      </w:r>
      <w:r>
        <w:rPr>
          <w:color w:val="231F20"/>
          <w:spacing w:val="-7"/>
        </w:rPr>
        <w:t xml:space="preserve"> </w:t>
      </w:r>
      <w:r>
        <w:rPr>
          <w:color w:val="231F20"/>
          <w:spacing w:val="-3"/>
        </w:rPr>
        <w:t>режимі</w:t>
      </w:r>
      <w:r>
        <w:rPr>
          <w:color w:val="231F20"/>
          <w:spacing w:val="-6"/>
        </w:rPr>
        <w:t xml:space="preserve"> </w:t>
      </w:r>
      <w:r>
        <w:rPr>
          <w:color w:val="231F20"/>
          <w:spacing w:val="-4"/>
        </w:rPr>
        <w:t>реального</w:t>
      </w:r>
      <w:r>
        <w:rPr>
          <w:color w:val="231F20"/>
          <w:spacing w:val="-7"/>
        </w:rPr>
        <w:t xml:space="preserve"> </w:t>
      </w:r>
      <w:r>
        <w:rPr>
          <w:color w:val="231F20"/>
          <w:spacing w:val="-3"/>
        </w:rPr>
        <w:t>часу</w:t>
      </w:r>
      <w:r>
        <w:rPr>
          <w:color w:val="231F20"/>
          <w:spacing w:val="-7"/>
        </w:rPr>
        <w:t xml:space="preserve"> </w:t>
      </w:r>
      <w:r>
        <w:rPr>
          <w:color w:val="231F20"/>
        </w:rPr>
        <w:t>з</w:t>
      </w:r>
      <w:r>
        <w:rPr>
          <w:color w:val="231F20"/>
          <w:spacing w:val="-6"/>
        </w:rPr>
        <w:t xml:space="preserve"> </w:t>
      </w:r>
      <w:r>
        <w:rPr>
          <w:color w:val="231F20"/>
          <w:spacing w:val="-4"/>
        </w:rPr>
        <w:t>двох</w:t>
      </w:r>
      <w:r>
        <w:rPr>
          <w:color w:val="231F20"/>
          <w:spacing w:val="-7"/>
        </w:rPr>
        <w:t xml:space="preserve"> </w:t>
      </w:r>
      <w:r>
        <w:rPr>
          <w:color w:val="231F20"/>
          <w:spacing w:val="-4"/>
        </w:rPr>
        <w:t>сайтів:</w:t>
      </w:r>
      <w:r>
        <w:rPr>
          <w:color w:val="231F20"/>
          <w:spacing w:val="-7"/>
        </w:rPr>
        <w:t xml:space="preserve"> </w:t>
      </w:r>
      <w:r>
        <w:rPr>
          <w:color w:val="231F20"/>
          <w:spacing w:val="-5"/>
        </w:rPr>
        <w:t>Pravda.</w:t>
      </w:r>
      <w:r>
        <w:rPr>
          <w:color w:val="231F20"/>
          <w:w w:val="77"/>
        </w:rPr>
        <w:t xml:space="preserve"> </w:t>
      </w:r>
      <w:r>
        <w:rPr>
          <w:color w:val="231F20"/>
          <w:spacing w:val="-3"/>
        </w:rPr>
        <w:t>com.ua</w:t>
      </w:r>
      <w:r>
        <w:rPr>
          <w:color w:val="231F20"/>
          <w:spacing w:val="-10"/>
        </w:rPr>
        <w:t xml:space="preserve"> </w:t>
      </w:r>
      <w:r>
        <w:rPr>
          <w:color w:val="231F20"/>
          <w:spacing w:val="-3"/>
        </w:rPr>
        <w:t>та</w:t>
      </w:r>
      <w:r>
        <w:rPr>
          <w:color w:val="231F20"/>
          <w:spacing w:val="-10"/>
        </w:rPr>
        <w:t xml:space="preserve"> </w:t>
      </w:r>
      <w:r>
        <w:rPr>
          <w:color w:val="231F20"/>
          <w:spacing w:val="-3"/>
        </w:rPr>
        <w:t>Site.ua.</w:t>
      </w:r>
      <w:r>
        <w:rPr>
          <w:color w:val="231F20"/>
          <w:spacing w:val="-10"/>
        </w:rPr>
        <w:t xml:space="preserve"> </w:t>
      </w:r>
      <w:r>
        <w:rPr>
          <w:color w:val="231F20"/>
          <w:spacing w:val="-4"/>
        </w:rPr>
        <w:t>Цей</w:t>
      </w:r>
      <w:r>
        <w:rPr>
          <w:color w:val="231F20"/>
          <w:spacing w:val="-9"/>
        </w:rPr>
        <w:t xml:space="preserve"> </w:t>
      </w:r>
      <w:r>
        <w:rPr>
          <w:color w:val="231F20"/>
          <w:spacing w:val="-4"/>
        </w:rPr>
        <w:t>інструмент</w:t>
      </w:r>
      <w:r>
        <w:rPr>
          <w:color w:val="231F20"/>
          <w:spacing w:val="-10"/>
        </w:rPr>
        <w:t xml:space="preserve"> </w:t>
      </w:r>
      <w:r>
        <w:rPr>
          <w:color w:val="231F20"/>
          <w:spacing w:val="-4"/>
        </w:rPr>
        <w:t>дозволяє</w:t>
      </w:r>
      <w:r>
        <w:rPr>
          <w:color w:val="231F20"/>
          <w:spacing w:val="-10"/>
        </w:rPr>
        <w:t xml:space="preserve"> </w:t>
      </w:r>
      <w:r>
        <w:rPr>
          <w:color w:val="231F20"/>
          <w:spacing w:val="-3"/>
        </w:rPr>
        <w:t>дослідити</w:t>
      </w:r>
      <w:r>
        <w:rPr>
          <w:color w:val="231F20"/>
          <w:spacing w:val="-9"/>
        </w:rPr>
        <w:t xml:space="preserve"> </w:t>
      </w:r>
      <w:r>
        <w:rPr>
          <w:color w:val="231F20"/>
          <w:spacing w:val="-3"/>
        </w:rPr>
        <w:t>реакцію</w:t>
      </w:r>
      <w:r>
        <w:rPr>
          <w:color w:val="231F20"/>
          <w:spacing w:val="-10"/>
        </w:rPr>
        <w:t xml:space="preserve"> </w:t>
      </w:r>
      <w:r>
        <w:rPr>
          <w:color w:val="231F20"/>
          <w:spacing w:val="-5"/>
        </w:rPr>
        <w:t>аудиторії</w:t>
      </w:r>
      <w:r>
        <w:rPr>
          <w:color w:val="231F20"/>
          <w:spacing w:val="-10"/>
        </w:rPr>
        <w:t xml:space="preserve"> </w:t>
      </w:r>
      <w:r>
        <w:rPr>
          <w:color w:val="231F20"/>
        </w:rPr>
        <w:t>на</w:t>
      </w:r>
      <w:r>
        <w:rPr>
          <w:color w:val="231F20"/>
          <w:spacing w:val="-9"/>
        </w:rPr>
        <w:t xml:space="preserve"> </w:t>
      </w:r>
      <w:r>
        <w:rPr>
          <w:color w:val="231F20"/>
          <w:spacing w:val="-3"/>
        </w:rPr>
        <w:t>дійсно</w:t>
      </w:r>
      <w:r>
        <w:rPr>
          <w:color w:val="231F20"/>
          <w:spacing w:val="-10"/>
        </w:rPr>
        <w:t xml:space="preserve"> </w:t>
      </w:r>
      <w:r>
        <w:rPr>
          <w:color w:val="231F20"/>
          <w:spacing w:val="-4"/>
        </w:rPr>
        <w:t>велику</w:t>
      </w:r>
    </w:p>
    <w:p w:rsidR="00664BE7" w:rsidRDefault="00664BE7">
      <w:pPr>
        <w:pStyle w:val="a3"/>
        <w:spacing w:line="231" w:lineRule="exact"/>
      </w:pPr>
      <w:r>
        <w:rPr>
          <w:color w:val="231F20"/>
        </w:rPr>
        <w:t>кількість публікацій, а отже, встановити тренди реакції аудиторії на певні теми.</w:t>
      </w:r>
    </w:p>
    <w:p w:rsidR="00664BE7" w:rsidRDefault="00664BE7">
      <w:pPr>
        <w:pStyle w:val="a3"/>
        <w:ind w:right="155" w:firstLine="340"/>
      </w:pPr>
      <w:r>
        <w:rPr>
          <w:color w:val="231F20"/>
        </w:rPr>
        <w:t>У цьому дослідженні ми збирали у режимі реального часу інформацію щодо но- вин, які публікуються на одному з найбільш відвідуваних та впливових українських інтернет-сайтів:</w:t>
      </w:r>
      <w:r>
        <w:rPr>
          <w:color w:val="231F20"/>
          <w:spacing w:val="-17"/>
        </w:rPr>
        <w:t xml:space="preserve"> </w:t>
      </w:r>
      <w:r>
        <w:rPr>
          <w:color w:val="231F20"/>
        </w:rPr>
        <w:t>Pravda.com.ua.</w:t>
      </w:r>
      <w:r>
        <w:rPr>
          <w:color w:val="231F20"/>
          <w:spacing w:val="-16"/>
        </w:rPr>
        <w:t xml:space="preserve"> </w:t>
      </w:r>
      <w:r>
        <w:rPr>
          <w:color w:val="231F20"/>
        </w:rPr>
        <w:t>Він</w:t>
      </w:r>
      <w:r>
        <w:rPr>
          <w:color w:val="231F20"/>
          <w:spacing w:val="-17"/>
        </w:rPr>
        <w:t xml:space="preserve"> </w:t>
      </w:r>
      <w:r>
        <w:rPr>
          <w:color w:val="231F20"/>
        </w:rPr>
        <w:t>вважається</w:t>
      </w:r>
      <w:r>
        <w:rPr>
          <w:color w:val="231F20"/>
          <w:spacing w:val="-16"/>
        </w:rPr>
        <w:t xml:space="preserve"> </w:t>
      </w:r>
      <w:r>
        <w:rPr>
          <w:color w:val="231F20"/>
        </w:rPr>
        <w:t>основною</w:t>
      </w:r>
      <w:r>
        <w:rPr>
          <w:color w:val="231F20"/>
          <w:spacing w:val="-16"/>
        </w:rPr>
        <w:t xml:space="preserve"> </w:t>
      </w:r>
      <w:r>
        <w:rPr>
          <w:color w:val="231F20"/>
        </w:rPr>
        <w:t>платформою</w:t>
      </w:r>
      <w:r>
        <w:rPr>
          <w:color w:val="231F20"/>
          <w:spacing w:val="-17"/>
        </w:rPr>
        <w:t xml:space="preserve"> </w:t>
      </w:r>
      <w:r>
        <w:rPr>
          <w:color w:val="231F20"/>
        </w:rPr>
        <w:t>для</w:t>
      </w:r>
      <w:r>
        <w:rPr>
          <w:color w:val="231F20"/>
          <w:spacing w:val="-16"/>
        </w:rPr>
        <w:t xml:space="preserve"> </w:t>
      </w:r>
      <w:r>
        <w:rPr>
          <w:color w:val="231F20"/>
        </w:rPr>
        <w:t xml:space="preserve">комунікації соціально активних громадян </w:t>
      </w:r>
      <w:r>
        <w:rPr>
          <w:color w:val="231F20"/>
          <w:spacing w:val="-3"/>
        </w:rPr>
        <w:t xml:space="preserve">України. </w:t>
      </w:r>
      <w:r>
        <w:rPr>
          <w:color w:val="231F20"/>
        </w:rPr>
        <w:t xml:space="preserve">Раз на півгодини за допомогою API соціальних мереж Facebook, VKontakte та </w:t>
      </w:r>
      <w:r>
        <w:rPr>
          <w:color w:val="231F20"/>
          <w:spacing w:val="-4"/>
        </w:rPr>
        <w:t xml:space="preserve">Twitter </w:t>
      </w:r>
      <w:r>
        <w:rPr>
          <w:color w:val="231F20"/>
        </w:rPr>
        <w:t xml:space="preserve">сервіс отримує кількість взаємодій (Like, Share </w:t>
      </w:r>
      <w:r>
        <w:rPr>
          <w:color w:val="231F20"/>
          <w:spacing w:val="-3"/>
        </w:rPr>
        <w:t>(Tweet),</w:t>
      </w:r>
      <w:r>
        <w:rPr>
          <w:color w:val="231F20"/>
          <w:spacing w:val="-8"/>
        </w:rPr>
        <w:t xml:space="preserve"> </w:t>
      </w:r>
      <w:r>
        <w:rPr>
          <w:color w:val="231F20"/>
        </w:rPr>
        <w:t>Comment)</w:t>
      </w:r>
      <w:r>
        <w:rPr>
          <w:color w:val="231F20"/>
          <w:spacing w:val="-6"/>
        </w:rPr>
        <w:t xml:space="preserve"> </w:t>
      </w:r>
      <w:r>
        <w:rPr>
          <w:color w:val="231F20"/>
        </w:rPr>
        <w:t>учасників</w:t>
      </w:r>
      <w:r>
        <w:rPr>
          <w:color w:val="231F20"/>
          <w:spacing w:val="-7"/>
        </w:rPr>
        <w:t xml:space="preserve"> </w:t>
      </w:r>
      <w:r>
        <w:rPr>
          <w:color w:val="231F20"/>
        </w:rPr>
        <w:t>цих</w:t>
      </w:r>
      <w:r>
        <w:rPr>
          <w:color w:val="231F20"/>
          <w:spacing w:val="-6"/>
        </w:rPr>
        <w:t xml:space="preserve"> </w:t>
      </w:r>
      <w:r>
        <w:rPr>
          <w:color w:val="231F20"/>
        </w:rPr>
        <w:t>соціальних</w:t>
      </w:r>
      <w:r>
        <w:rPr>
          <w:color w:val="231F20"/>
          <w:spacing w:val="-7"/>
        </w:rPr>
        <w:t xml:space="preserve"> </w:t>
      </w:r>
      <w:r>
        <w:rPr>
          <w:color w:val="231F20"/>
        </w:rPr>
        <w:t>мереж</w:t>
      </w:r>
      <w:r>
        <w:rPr>
          <w:color w:val="231F20"/>
          <w:spacing w:val="-8"/>
        </w:rPr>
        <w:t xml:space="preserve"> </w:t>
      </w:r>
      <w:r>
        <w:rPr>
          <w:color w:val="231F20"/>
        </w:rPr>
        <w:t>з</w:t>
      </w:r>
      <w:r>
        <w:rPr>
          <w:color w:val="231F20"/>
          <w:spacing w:val="-6"/>
        </w:rPr>
        <w:t xml:space="preserve"> </w:t>
      </w:r>
      <w:r>
        <w:rPr>
          <w:color w:val="231F20"/>
        </w:rPr>
        <w:t>кожною</w:t>
      </w:r>
      <w:r>
        <w:rPr>
          <w:color w:val="231F20"/>
          <w:spacing w:val="-7"/>
        </w:rPr>
        <w:t xml:space="preserve"> </w:t>
      </w:r>
      <w:r>
        <w:rPr>
          <w:color w:val="231F20"/>
        </w:rPr>
        <w:t>новиною</w:t>
      </w:r>
      <w:r>
        <w:rPr>
          <w:color w:val="231F20"/>
          <w:spacing w:val="-6"/>
        </w:rPr>
        <w:t xml:space="preserve"> </w:t>
      </w:r>
      <w:r>
        <w:rPr>
          <w:color w:val="231F20"/>
        </w:rPr>
        <w:t>сайту</w:t>
      </w:r>
      <w:r>
        <w:rPr>
          <w:color w:val="231F20"/>
          <w:spacing w:val="-6"/>
        </w:rPr>
        <w:t xml:space="preserve"> </w:t>
      </w:r>
      <w:r>
        <w:rPr>
          <w:color w:val="231F20"/>
          <w:spacing w:val="-3"/>
        </w:rPr>
        <w:t xml:space="preserve">«Україн- </w:t>
      </w:r>
      <w:r>
        <w:rPr>
          <w:color w:val="231F20"/>
        </w:rPr>
        <w:t>ська</w:t>
      </w:r>
      <w:r>
        <w:rPr>
          <w:color w:val="231F20"/>
          <w:spacing w:val="-13"/>
        </w:rPr>
        <w:t xml:space="preserve"> </w:t>
      </w:r>
      <w:r>
        <w:rPr>
          <w:color w:val="231F20"/>
        </w:rPr>
        <w:t>правда».</w:t>
      </w:r>
    </w:p>
    <w:p w:rsidR="00664BE7" w:rsidRDefault="00664BE7">
      <w:pPr>
        <w:pStyle w:val="a3"/>
        <w:spacing w:line="237" w:lineRule="auto"/>
        <w:ind w:right="158" w:firstLine="340"/>
      </w:pPr>
      <w:r>
        <w:rPr>
          <w:color w:val="231F20"/>
          <w:w w:val="105"/>
        </w:rPr>
        <w:t>Як</w:t>
      </w:r>
      <w:r>
        <w:rPr>
          <w:color w:val="231F20"/>
          <w:spacing w:val="-27"/>
          <w:w w:val="105"/>
        </w:rPr>
        <w:t xml:space="preserve"> </w:t>
      </w:r>
      <w:r>
        <w:rPr>
          <w:color w:val="231F20"/>
          <w:w w:val="105"/>
        </w:rPr>
        <w:t>показав</w:t>
      </w:r>
      <w:r>
        <w:rPr>
          <w:color w:val="231F20"/>
          <w:spacing w:val="-27"/>
          <w:w w:val="105"/>
        </w:rPr>
        <w:t xml:space="preserve"> </w:t>
      </w:r>
      <w:r>
        <w:rPr>
          <w:color w:val="231F20"/>
          <w:w w:val="105"/>
        </w:rPr>
        <w:t>моніторинг,</w:t>
      </w:r>
      <w:r>
        <w:rPr>
          <w:color w:val="231F20"/>
          <w:spacing w:val="-27"/>
          <w:w w:val="105"/>
        </w:rPr>
        <w:t xml:space="preserve"> </w:t>
      </w:r>
      <w:r>
        <w:rPr>
          <w:color w:val="231F20"/>
          <w:w w:val="105"/>
        </w:rPr>
        <w:t>придатними</w:t>
      </w:r>
      <w:r>
        <w:rPr>
          <w:color w:val="231F20"/>
          <w:spacing w:val="-26"/>
          <w:w w:val="105"/>
        </w:rPr>
        <w:t xml:space="preserve"> </w:t>
      </w:r>
      <w:r>
        <w:rPr>
          <w:color w:val="231F20"/>
          <w:w w:val="105"/>
        </w:rPr>
        <w:t>для</w:t>
      </w:r>
      <w:r>
        <w:rPr>
          <w:color w:val="231F20"/>
          <w:spacing w:val="-27"/>
          <w:w w:val="105"/>
        </w:rPr>
        <w:t xml:space="preserve"> </w:t>
      </w:r>
      <w:r>
        <w:rPr>
          <w:color w:val="231F20"/>
          <w:w w:val="105"/>
        </w:rPr>
        <w:t>статистичної</w:t>
      </w:r>
      <w:r>
        <w:rPr>
          <w:color w:val="231F20"/>
          <w:spacing w:val="-27"/>
          <w:w w:val="105"/>
        </w:rPr>
        <w:t xml:space="preserve"> </w:t>
      </w:r>
      <w:r>
        <w:rPr>
          <w:color w:val="231F20"/>
          <w:w w:val="105"/>
        </w:rPr>
        <w:t>обробки</w:t>
      </w:r>
      <w:r>
        <w:rPr>
          <w:color w:val="231F20"/>
          <w:spacing w:val="-26"/>
          <w:w w:val="105"/>
        </w:rPr>
        <w:t xml:space="preserve"> </w:t>
      </w:r>
      <w:r>
        <w:rPr>
          <w:color w:val="231F20"/>
          <w:w w:val="105"/>
        </w:rPr>
        <w:t>виявилися</w:t>
      </w:r>
      <w:r>
        <w:rPr>
          <w:color w:val="231F20"/>
          <w:spacing w:val="-27"/>
          <w:w w:val="105"/>
        </w:rPr>
        <w:t xml:space="preserve"> </w:t>
      </w:r>
      <w:r>
        <w:rPr>
          <w:color w:val="231F20"/>
          <w:w w:val="105"/>
        </w:rPr>
        <w:t>тільки показники</w:t>
      </w:r>
      <w:r>
        <w:rPr>
          <w:color w:val="231F20"/>
          <w:spacing w:val="-45"/>
          <w:w w:val="105"/>
        </w:rPr>
        <w:t xml:space="preserve"> </w:t>
      </w:r>
      <w:r>
        <w:rPr>
          <w:color w:val="231F20"/>
          <w:w w:val="105"/>
        </w:rPr>
        <w:t>взаємодії</w:t>
      </w:r>
      <w:r>
        <w:rPr>
          <w:color w:val="231F20"/>
          <w:spacing w:val="-43"/>
          <w:w w:val="105"/>
        </w:rPr>
        <w:t xml:space="preserve"> </w:t>
      </w:r>
      <w:r>
        <w:rPr>
          <w:color w:val="231F20"/>
          <w:w w:val="105"/>
        </w:rPr>
        <w:t>з</w:t>
      </w:r>
      <w:r>
        <w:rPr>
          <w:color w:val="231F20"/>
          <w:spacing w:val="-44"/>
          <w:w w:val="105"/>
        </w:rPr>
        <w:t xml:space="preserve"> </w:t>
      </w:r>
      <w:r>
        <w:rPr>
          <w:color w:val="231F20"/>
          <w:w w:val="105"/>
        </w:rPr>
        <w:t>новиною</w:t>
      </w:r>
      <w:r>
        <w:rPr>
          <w:color w:val="231F20"/>
          <w:spacing w:val="-43"/>
          <w:w w:val="105"/>
        </w:rPr>
        <w:t xml:space="preserve"> </w:t>
      </w:r>
      <w:r>
        <w:rPr>
          <w:color w:val="231F20"/>
          <w:w w:val="105"/>
        </w:rPr>
        <w:t>у</w:t>
      </w:r>
      <w:r>
        <w:rPr>
          <w:color w:val="231F20"/>
          <w:spacing w:val="-44"/>
          <w:w w:val="105"/>
        </w:rPr>
        <w:t xml:space="preserve"> </w:t>
      </w:r>
      <w:r>
        <w:rPr>
          <w:color w:val="231F20"/>
          <w:w w:val="105"/>
        </w:rPr>
        <w:t>першій</w:t>
      </w:r>
      <w:r>
        <w:rPr>
          <w:color w:val="231F20"/>
          <w:spacing w:val="-45"/>
          <w:w w:val="105"/>
        </w:rPr>
        <w:t xml:space="preserve"> </w:t>
      </w:r>
      <w:r>
        <w:rPr>
          <w:color w:val="231F20"/>
          <w:w w:val="105"/>
        </w:rPr>
        <w:t>мережі:</w:t>
      </w:r>
      <w:r>
        <w:rPr>
          <w:color w:val="231F20"/>
          <w:spacing w:val="-44"/>
          <w:w w:val="105"/>
        </w:rPr>
        <w:t xml:space="preserve"> </w:t>
      </w:r>
      <w:r>
        <w:rPr>
          <w:color w:val="231F20"/>
          <w:w w:val="105"/>
        </w:rPr>
        <w:t>у</w:t>
      </w:r>
      <w:r>
        <w:rPr>
          <w:color w:val="231F20"/>
          <w:spacing w:val="-44"/>
          <w:w w:val="105"/>
        </w:rPr>
        <w:t xml:space="preserve"> </w:t>
      </w:r>
      <w:r>
        <w:rPr>
          <w:color w:val="231F20"/>
          <w:w w:val="105"/>
        </w:rPr>
        <w:t>двох</w:t>
      </w:r>
      <w:r>
        <w:rPr>
          <w:color w:val="231F20"/>
          <w:spacing w:val="-43"/>
          <w:w w:val="105"/>
        </w:rPr>
        <w:t xml:space="preserve"> </w:t>
      </w:r>
      <w:r>
        <w:rPr>
          <w:color w:val="231F20"/>
          <w:w w:val="105"/>
        </w:rPr>
        <w:t>інших</w:t>
      </w:r>
      <w:r>
        <w:rPr>
          <w:color w:val="231F20"/>
          <w:spacing w:val="-44"/>
          <w:w w:val="105"/>
        </w:rPr>
        <w:t xml:space="preserve"> </w:t>
      </w:r>
      <w:r>
        <w:rPr>
          <w:color w:val="231F20"/>
          <w:w w:val="105"/>
        </w:rPr>
        <w:t>кількість</w:t>
      </w:r>
      <w:r>
        <w:rPr>
          <w:color w:val="231F20"/>
          <w:spacing w:val="-44"/>
          <w:w w:val="105"/>
        </w:rPr>
        <w:t xml:space="preserve"> </w:t>
      </w:r>
      <w:r>
        <w:rPr>
          <w:color w:val="231F20"/>
          <w:w w:val="105"/>
        </w:rPr>
        <w:t>взаємодій</w:t>
      </w:r>
      <w:r>
        <w:rPr>
          <w:color w:val="231F20"/>
          <w:spacing w:val="-44"/>
          <w:w w:val="105"/>
        </w:rPr>
        <w:t xml:space="preserve"> </w:t>
      </w:r>
      <w:r>
        <w:rPr>
          <w:color w:val="231F20"/>
          <w:spacing w:val="-4"/>
          <w:w w:val="105"/>
        </w:rPr>
        <w:t xml:space="preserve">була </w:t>
      </w:r>
      <w:r>
        <w:rPr>
          <w:color w:val="231F20"/>
          <w:w w:val="105"/>
        </w:rPr>
        <w:t>надто</w:t>
      </w:r>
      <w:r>
        <w:rPr>
          <w:color w:val="231F20"/>
          <w:spacing w:val="-36"/>
          <w:w w:val="105"/>
        </w:rPr>
        <w:t xml:space="preserve"> </w:t>
      </w:r>
      <w:r>
        <w:rPr>
          <w:color w:val="231F20"/>
          <w:w w:val="105"/>
        </w:rPr>
        <w:t>малою.</w:t>
      </w:r>
      <w:r>
        <w:rPr>
          <w:color w:val="231F20"/>
          <w:spacing w:val="-35"/>
          <w:w w:val="105"/>
        </w:rPr>
        <w:t xml:space="preserve"> </w:t>
      </w:r>
      <w:r>
        <w:rPr>
          <w:color w:val="231F20"/>
          <w:w w:val="105"/>
        </w:rPr>
        <w:t>Для</w:t>
      </w:r>
      <w:r>
        <w:rPr>
          <w:color w:val="231F20"/>
          <w:spacing w:val="-35"/>
          <w:w w:val="105"/>
        </w:rPr>
        <w:t xml:space="preserve"> </w:t>
      </w:r>
      <w:r>
        <w:rPr>
          <w:color w:val="231F20"/>
          <w:w w:val="105"/>
        </w:rPr>
        <w:t>дослідження</w:t>
      </w:r>
      <w:r>
        <w:rPr>
          <w:color w:val="231F20"/>
          <w:spacing w:val="-36"/>
          <w:w w:val="105"/>
        </w:rPr>
        <w:t xml:space="preserve"> </w:t>
      </w:r>
      <w:r>
        <w:rPr>
          <w:color w:val="231F20"/>
          <w:w w:val="105"/>
        </w:rPr>
        <w:t>ми</w:t>
      </w:r>
      <w:r>
        <w:rPr>
          <w:color w:val="231F20"/>
          <w:spacing w:val="-35"/>
          <w:w w:val="105"/>
        </w:rPr>
        <w:t xml:space="preserve"> </w:t>
      </w:r>
      <w:r>
        <w:rPr>
          <w:color w:val="231F20"/>
          <w:w w:val="105"/>
        </w:rPr>
        <w:t>відбирали</w:t>
      </w:r>
      <w:r>
        <w:rPr>
          <w:color w:val="231F20"/>
          <w:spacing w:val="-35"/>
          <w:w w:val="105"/>
        </w:rPr>
        <w:t xml:space="preserve"> </w:t>
      </w:r>
      <w:r>
        <w:rPr>
          <w:color w:val="231F20"/>
          <w:w w:val="105"/>
        </w:rPr>
        <w:t>ті</w:t>
      </w:r>
      <w:r>
        <w:rPr>
          <w:color w:val="231F20"/>
          <w:spacing w:val="-36"/>
          <w:w w:val="105"/>
        </w:rPr>
        <w:t xml:space="preserve"> </w:t>
      </w:r>
      <w:r>
        <w:rPr>
          <w:color w:val="231F20"/>
          <w:w w:val="105"/>
        </w:rPr>
        <w:t>публікації,</w:t>
      </w:r>
      <w:r>
        <w:rPr>
          <w:color w:val="231F20"/>
          <w:spacing w:val="-35"/>
          <w:w w:val="105"/>
        </w:rPr>
        <w:t xml:space="preserve"> </w:t>
      </w:r>
      <w:r>
        <w:rPr>
          <w:color w:val="231F20"/>
          <w:w w:val="105"/>
        </w:rPr>
        <w:t>кількість</w:t>
      </w:r>
      <w:r>
        <w:rPr>
          <w:color w:val="231F20"/>
          <w:spacing w:val="-35"/>
          <w:w w:val="105"/>
        </w:rPr>
        <w:t xml:space="preserve"> </w:t>
      </w:r>
      <w:r>
        <w:rPr>
          <w:color w:val="231F20"/>
          <w:w w:val="105"/>
        </w:rPr>
        <w:t>взаємодій</w:t>
      </w:r>
      <w:r>
        <w:rPr>
          <w:color w:val="231F20"/>
          <w:spacing w:val="-35"/>
          <w:w w:val="105"/>
        </w:rPr>
        <w:t xml:space="preserve"> </w:t>
      </w:r>
      <w:r>
        <w:rPr>
          <w:color w:val="231F20"/>
          <w:w w:val="105"/>
        </w:rPr>
        <w:t>корис- тувачів</w:t>
      </w:r>
      <w:r>
        <w:rPr>
          <w:color w:val="231F20"/>
          <w:spacing w:val="-31"/>
          <w:w w:val="105"/>
        </w:rPr>
        <w:t xml:space="preserve"> </w:t>
      </w:r>
      <w:r>
        <w:rPr>
          <w:color w:val="231F20"/>
          <w:spacing w:val="-3"/>
          <w:w w:val="105"/>
        </w:rPr>
        <w:t>Facebook</w:t>
      </w:r>
      <w:r>
        <w:rPr>
          <w:color w:val="231F20"/>
          <w:spacing w:val="-31"/>
          <w:w w:val="105"/>
        </w:rPr>
        <w:t xml:space="preserve"> </w:t>
      </w:r>
      <w:r>
        <w:rPr>
          <w:color w:val="231F20"/>
          <w:w w:val="105"/>
        </w:rPr>
        <w:t>з</w:t>
      </w:r>
      <w:r>
        <w:rPr>
          <w:color w:val="231F20"/>
          <w:spacing w:val="-31"/>
          <w:w w:val="105"/>
        </w:rPr>
        <w:t xml:space="preserve"> </w:t>
      </w:r>
      <w:r>
        <w:rPr>
          <w:color w:val="231F20"/>
          <w:w w:val="105"/>
        </w:rPr>
        <w:t>якими</w:t>
      </w:r>
      <w:r>
        <w:rPr>
          <w:color w:val="231F20"/>
          <w:spacing w:val="-30"/>
          <w:w w:val="105"/>
        </w:rPr>
        <w:t xml:space="preserve"> </w:t>
      </w:r>
      <w:r>
        <w:rPr>
          <w:color w:val="231F20"/>
          <w:w w:val="105"/>
        </w:rPr>
        <w:t>перевищує</w:t>
      </w:r>
      <w:r>
        <w:rPr>
          <w:color w:val="231F20"/>
          <w:spacing w:val="-31"/>
          <w:w w:val="105"/>
        </w:rPr>
        <w:t xml:space="preserve"> </w:t>
      </w:r>
      <w:r>
        <w:rPr>
          <w:color w:val="231F20"/>
          <w:w w:val="105"/>
        </w:rPr>
        <w:t>600.</w:t>
      </w:r>
      <w:r>
        <w:rPr>
          <w:color w:val="231F20"/>
          <w:spacing w:val="-31"/>
          <w:w w:val="105"/>
        </w:rPr>
        <w:t xml:space="preserve"> </w:t>
      </w:r>
      <w:r>
        <w:rPr>
          <w:color w:val="231F20"/>
          <w:w w:val="105"/>
        </w:rPr>
        <w:t>Враховувати</w:t>
      </w:r>
      <w:r>
        <w:rPr>
          <w:color w:val="231F20"/>
          <w:spacing w:val="-30"/>
          <w:w w:val="105"/>
        </w:rPr>
        <w:t xml:space="preserve"> </w:t>
      </w:r>
      <w:r>
        <w:rPr>
          <w:color w:val="231F20"/>
          <w:w w:val="105"/>
        </w:rPr>
        <w:t>варто</w:t>
      </w:r>
      <w:r>
        <w:rPr>
          <w:color w:val="231F20"/>
          <w:spacing w:val="-31"/>
          <w:w w:val="105"/>
        </w:rPr>
        <w:t xml:space="preserve"> </w:t>
      </w:r>
      <w:r>
        <w:rPr>
          <w:color w:val="231F20"/>
          <w:w w:val="105"/>
        </w:rPr>
        <w:t>не</w:t>
      </w:r>
      <w:r>
        <w:rPr>
          <w:color w:val="231F20"/>
          <w:spacing w:val="-31"/>
          <w:w w:val="105"/>
        </w:rPr>
        <w:t xml:space="preserve"> </w:t>
      </w:r>
      <w:r>
        <w:rPr>
          <w:color w:val="231F20"/>
          <w:w w:val="105"/>
        </w:rPr>
        <w:t>тільки</w:t>
      </w:r>
      <w:r>
        <w:rPr>
          <w:color w:val="231F20"/>
          <w:spacing w:val="-31"/>
          <w:w w:val="105"/>
        </w:rPr>
        <w:t xml:space="preserve"> </w:t>
      </w:r>
      <w:r>
        <w:rPr>
          <w:color w:val="231F20"/>
          <w:w w:val="105"/>
        </w:rPr>
        <w:t>поширення,</w:t>
      </w:r>
      <w:r>
        <w:rPr>
          <w:color w:val="231F20"/>
          <w:spacing w:val="-31"/>
          <w:w w:val="105"/>
        </w:rPr>
        <w:t xml:space="preserve"> </w:t>
      </w:r>
      <w:r>
        <w:rPr>
          <w:color w:val="231F20"/>
          <w:w w:val="105"/>
        </w:rPr>
        <w:t>а всі</w:t>
      </w:r>
      <w:r>
        <w:rPr>
          <w:color w:val="231F20"/>
          <w:spacing w:val="-31"/>
          <w:w w:val="105"/>
        </w:rPr>
        <w:t xml:space="preserve"> </w:t>
      </w:r>
      <w:r>
        <w:rPr>
          <w:color w:val="231F20"/>
          <w:w w:val="105"/>
        </w:rPr>
        <w:t>види</w:t>
      </w:r>
      <w:r>
        <w:rPr>
          <w:color w:val="231F20"/>
          <w:spacing w:val="-31"/>
          <w:w w:val="105"/>
        </w:rPr>
        <w:t xml:space="preserve"> </w:t>
      </w:r>
      <w:r>
        <w:rPr>
          <w:color w:val="231F20"/>
          <w:w w:val="105"/>
        </w:rPr>
        <w:t>взаємодій,</w:t>
      </w:r>
      <w:r>
        <w:rPr>
          <w:color w:val="231F20"/>
          <w:spacing w:val="-30"/>
          <w:w w:val="105"/>
        </w:rPr>
        <w:t xml:space="preserve"> </w:t>
      </w:r>
      <w:r>
        <w:rPr>
          <w:color w:val="231F20"/>
          <w:w w:val="105"/>
        </w:rPr>
        <w:t>адже</w:t>
      </w:r>
      <w:r>
        <w:rPr>
          <w:color w:val="231F20"/>
          <w:spacing w:val="-31"/>
          <w:w w:val="105"/>
        </w:rPr>
        <w:t xml:space="preserve"> </w:t>
      </w:r>
      <w:r>
        <w:rPr>
          <w:color w:val="231F20"/>
          <w:w w:val="105"/>
        </w:rPr>
        <w:t>в</w:t>
      </w:r>
      <w:r>
        <w:rPr>
          <w:color w:val="231F20"/>
          <w:spacing w:val="-30"/>
          <w:w w:val="105"/>
        </w:rPr>
        <w:t xml:space="preserve"> </w:t>
      </w:r>
      <w:r>
        <w:rPr>
          <w:color w:val="231F20"/>
          <w:w w:val="105"/>
        </w:rPr>
        <w:t>нинішніх</w:t>
      </w:r>
      <w:r>
        <w:rPr>
          <w:color w:val="231F20"/>
          <w:spacing w:val="-31"/>
          <w:w w:val="105"/>
        </w:rPr>
        <w:t xml:space="preserve"> </w:t>
      </w:r>
      <w:r>
        <w:rPr>
          <w:color w:val="231F20"/>
          <w:w w:val="105"/>
        </w:rPr>
        <w:t>соцмережах</w:t>
      </w:r>
      <w:r>
        <w:rPr>
          <w:color w:val="231F20"/>
          <w:spacing w:val="-30"/>
          <w:w w:val="105"/>
        </w:rPr>
        <w:t xml:space="preserve"> </w:t>
      </w:r>
      <w:r>
        <w:rPr>
          <w:color w:val="231F20"/>
          <w:spacing w:val="-3"/>
          <w:w w:val="105"/>
        </w:rPr>
        <w:t>будь-якої</w:t>
      </w:r>
      <w:r>
        <w:rPr>
          <w:color w:val="231F20"/>
          <w:spacing w:val="-31"/>
          <w:w w:val="105"/>
        </w:rPr>
        <w:t xml:space="preserve"> </w:t>
      </w:r>
      <w:r>
        <w:rPr>
          <w:color w:val="231F20"/>
          <w:w w:val="105"/>
        </w:rPr>
        <w:t>взаємодії</w:t>
      </w:r>
      <w:r>
        <w:rPr>
          <w:color w:val="231F20"/>
          <w:spacing w:val="-30"/>
          <w:w w:val="105"/>
        </w:rPr>
        <w:t xml:space="preserve"> </w:t>
      </w:r>
      <w:r>
        <w:rPr>
          <w:color w:val="231F20"/>
          <w:w w:val="105"/>
        </w:rPr>
        <w:t>з</w:t>
      </w:r>
      <w:r>
        <w:rPr>
          <w:color w:val="231F20"/>
          <w:spacing w:val="-31"/>
          <w:w w:val="105"/>
        </w:rPr>
        <w:t xml:space="preserve"> </w:t>
      </w:r>
      <w:r>
        <w:rPr>
          <w:color w:val="231F20"/>
          <w:w w:val="105"/>
        </w:rPr>
        <w:t>новиною</w:t>
      </w:r>
      <w:r>
        <w:rPr>
          <w:color w:val="231F20"/>
          <w:spacing w:val="-30"/>
          <w:w w:val="105"/>
        </w:rPr>
        <w:t xml:space="preserve"> </w:t>
      </w:r>
      <w:r>
        <w:rPr>
          <w:color w:val="231F20"/>
          <w:spacing w:val="-3"/>
          <w:w w:val="105"/>
        </w:rPr>
        <w:t xml:space="preserve">може </w:t>
      </w:r>
      <w:r>
        <w:rPr>
          <w:color w:val="231F20"/>
          <w:w w:val="105"/>
        </w:rPr>
        <w:t>бути</w:t>
      </w:r>
      <w:r>
        <w:rPr>
          <w:color w:val="231F20"/>
          <w:spacing w:val="-17"/>
          <w:w w:val="105"/>
        </w:rPr>
        <w:t xml:space="preserve"> </w:t>
      </w:r>
      <w:r>
        <w:rPr>
          <w:color w:val="231F20"/>
          <w:w w:val="105"/>
        </w:rPr>
        <w:t>достатньо,</w:t>
      </w:r>
      <w:r>
        <w:rPr>
          <w:color w:val="231F20"/>
          <w:spacing w:val="-17"/>
          <w:w w:val="105"/>
        </w:rPr>
        <w:t xml:space="preserve"> </w:t>
      </w:r>
      <w:r>
        <w:rPr>
          <w:color w:val="231F20"/>
          <w:w w:val="105"/>
        </w:rPr>
        <w:t>щоб</w:t>
      </w:r>
      <w:r>
        <w:rPr>
          <w:color w:val="231F20"/>
          <w:spacing w:val="-17"/>
          <w:w w:val="105"/>
        </w:rPr>
        <w:t xml:space="preserve"> </w:t>
      </w:r>
      <w:r>
        <w:rPr>
          <w:color w:val="231F20"/>
          <w:w w:val="105"/>
        </w:rPr>
        <w:t>ваші</w:t>
      </w:r>
      <w:r>
        <w:rPr>
          <w:color w:val="231F20"/>
          <w:spacing w:val="-16"/>
          <w:w w:val="105"/>
        </w:rPr>
        <w:t xml:space="preserve"> </w:t>
      </w:r>
      <w:r>
        <w:rPr>
          <w:color w:val="231F20"/>
          <w:w w:val="105"/>
        </w:rPr>
        <w:t>друзі</w:t>
      </w:r>
      <w:r>
        <w:rPr>
          <w:color w:val="231F20"/>
          <w:spacing w:val="-17"/>
          <w:w w:val="105"/>
        </w:rPr>
        <w:t xml:space="preserve"> </w:t>
      </w:r>
      <w:r>
        <w:rPr>
          <w:color w:val="231F20"/>
          <w:spacing w:val="5"/>
          <w:w w:val="105"/>
        </w:rPr>
        <w:t>її</w:t>
      </w:r>
      <w:r>
        <w:rPr>
          <w:color w:val="231F20"/>
          <w:spacing w:val="-17"/>
          <w:w w:val="105"/>
        </w:rPr>
        <w:t xml:space="preserve"> </w:t>
      </w:r>
      <w:r>
        <w:rPr>
          <w:color w:val="231F20"/>
          <w:w w:val="105"/>
        </w:rPr>
        <w:t>побачили.</w:t>
      </w:r>
    </w:p>
    <w:p w:rsidR="00664BE7" w:rsidRDefault="00664BE7">
      <w:pPr>
        <w:pStyle w:val="a3"/>
        <w:ind w:right="157" w:firstLine="340"/>
      </w:pPr>
      <w:r>
        <w:rPr>
          <w:color w:val="231F20"/>
        </w:rPr>
        <w:t>На нинішньому етапі таких новин буває 75-90 на місяць, скажімо, у січні 2017 їх було 79, у лютому — 86. Цікаво, що іще рік тому ця кількість вкладалася у 55-65 но- вин, що підтведжує, аудиторія Facebook в Україні стрімко розвивається не лише кіль- кісно, а й якісно.</w:t>
      </w:r>
    </w:p>
    <w:p w:rsidR="00664BE7" w:rsidRDefault="00664BE7">
      <w:pPr>
        <w:pStyle w:val="a5"/>
        <w:numPr>
          <w:ilvl w:val="0"/>
          <w:numId w:val="11"/>
        </w:numPr>
        <w:tabs>
          <w:tab w:val="left" w:pos="1576"/>
        </w:tabs>
        <w:spacing w:line="235" w:lineRule="exact"/>
        <w:ind w:right="0" w:hanging="216"/>
        <w:rPr>
          <w:sz w:val="20"/>
        </w:rPr>
      </w:pPr>
      <w:r>
        <w:rPr>
          <w:color w:val="231F20"/>
          <w:sz w:val="20"/>
        </w:rPr>
        <w:t>Поняття часу</w:t>
      </w:r>
      <w:r>
        <w:rPr>
          <w:color w:val="231F20"/>
          <w:spacing w:val="-24"/>
          <w:sz w:val="20"/>
        </w:rPr>
        <w:t xml:space="preserve"> </w:t>
      </w:r>
      <w:r>
        <w:rPr>
          <w:color w:val="231F20"/>
          <w:sz w:val="20"/>
        </w:rPr>
        <w:t>аудиторії.</w:t>
      </w:r>
    </w:p>
    <w:p w:rsidR="00664BE7" w:rsidRDefault="00664BE7">
      <w:pPr>
        <w:pStyle w:val="a3"/>
        <w:ind w:right="157" w:firstLine="340"/>
      </w:pPr>
      <w:r>
        <w:rPr>
          <w:color w:val="231F20"/>
        </w:rPr>
        <w:t xml:space="preserve">Динаміка взаємодій традиційно уявляється, як залежність кількості взаємодій від часу. </w:t>
      </w:r>
      <w:r>
        <w:rPr>
          <w:color w:val="231F20"/>
          <w:spacing w:val="-3"/>
        </w:rPr>
        <w:t xml:space="preserve">Проте </w:t>
      </w:r>
      <w:r>
        <w:rPr>
          <w:color w:val="231F20"/>
        </w:rPr>
        <w:t xml:space="preserve">такі криві </w:t>
      </w:r>
      <w:r>
        <w:rPr>
          <w:color w:val="231F20"/>
          <w:spacing w:val="-3"/>
        </w:rPr>
        <w:t xml:space="preserve">дуже </w:t>
      </w:r>
      <w:r>
        <w:rPr>
          <w:color w:val="231F20"/>
        </w:rPr>
        <w:t>погано піддаються математичному аналізу, адже актив- ність</w:t>
      </w:r>
      <w:r>
        <w:rPr>
          <w:color w:val="231F20"/>
          <w:spacing w:val="-9"/>
        </w:rPr>
        <w:t xml:space="preserve"> </w:t>
      </w:r>
      <w:r>
        <w:rPr>
          <w:color w:val="231F20"/>
        </w:rPr>
        <w:t>інтернет-користувачів</w:t>
      </w:r>
      <w:r>
        <w:rPr>
          <w:color w:val="231F20"/>
          <w:spacing w:val="-9"/>
        </w:rPr>
        <w:t xml:space="preserve"> </w:t>
      </w:r>
      <w:r>
        <w:rPr>
          <w:color w:val="231F20"/>
        </w:rPr>
        <w:t>залежить</w:t>
      </w:r>
      <w:r>
        <w:rPr>
          <w:color w:val="231F20"/>
          <w:spacing w:val="-9"/>
        </w:rPr>
        <w:t xml:space="preserve"> </w:t>
      </w:r>
      <w:r>
        <w:rPr>
          <w:color w:val="231F20"/>
        </w:rPr>
        <w:t>від</w:t>
      </w:r>
      <w:r>
        <w:rPr>
          <w:color w:val="231F20"/>
          <w:spacing w:val="-9"/>
        </w:rPr>
        <w:t xml:space="preserve"> </w:t>
      </w:r>
      <w:r>
        <w:rPr>
          <w:color w:val="231F20"/>
        </w:rPr>
        <w:t>пори</w:t>
      </w:r>
      <w:r>
        <w:rPr>
          <w:color w:val="231F20"/>
          <w:spacing w:val="-9"/>
        </w:rPr>
        <w:t xml:space="preserve"> </w:t>
      </w:r>
      <w:r>
        <w:rPr>
          <w:color w:val="231F20"/>
        </w:rPr>
        <w:t>доби</w:t>
      </w:r>
      <w:r>
        <w:rPr>
          <w:color w:val="231F20"/>
          <w:spacing w:val="-9"/>
        </w:rPr>
        <w:t xml:space="preserve"> </w:t>
      </w:r>
      <w:r>
        <w:rPr>
          <w:color w:val="231F20"/>
        </w:rPr>
        <w:t>та</w:t>
      </w:r>
      <w:r>
        <w:rPr>
          <w:color w:val="231F20"/>
          <w:spacing w:val="-9"/>
        </w:rPr>
        <w:t xml:space="preserve"> </w:t>
      </w:r>
      <w:r>
        <w:rPr>
          <w:color w:val="231F20"/>
        </w:rPr>
        <w:t>інших</w:t>
      </w:r>
      <w:r>
        <w:rPr>
          <w:color w:val="231F20"/>
          <w:spacing w:val="-9"/>
        </w:rPr>
        <w:t xml:space="preserve"> </w:t>
      </w:r>
      <w:r>
        <w:rPr>
          <w:color w:val="231F20"/>
        </w:rPr>
        <w:t>факторів.</w:t>
      </w:r>
      <w:r>
        <w:rPr>
          <w:color w:val="231F20"/>
          <w:spacing w:val="-9"/>
        </w:rPr>
        <w:t xml:space="preserve"> </w:t>
      </w:r>
      <w:r>
        <w:rPr>
          <w:color w:val="231F20"/>
        </w:rPr>
        <w:t>Ми</w:t>
      </w:r>
      <w:r>
        <w:rPr>
          <w:color w:val="231F20"/>
          <w:spacing w:val="-9"/>
        </w:rPr>
        <w:t xml:space="preserve"> </w:t>
      </w:r>
      <w:r>
        <w:rPr>
          <w:color w:val="231F20"/>
        </w:rPr>
        <w:t>співвіднес- ли</w:t>
      </w:r>
      <w:r>
        <w:rPr>
          <w:color w:val="231F20"/>
          <w:spacing w:val="-6"/>
        </w:rPr>
        <w:t xml:space="preserve"> </w:t>
      </w:r>
      <w:r>
        <w:rPr>
          <w:color w:val="231F20"/>
        </w:rPr>
        <w:t>вимірювання</w:t>
      </w:r>
      <w:r>
        <w:rPr>
          <w:color w:val="231F20"/>
          <w:spacing w:val="-6"/>
        </w:rPr>
        <w:t xml:space="preserve"> </w:t>
      </w:r>
      <w:r>
        <w:rPr>
          <w:color w:val="231F20"/>
        </w:rPr>
        <w:t>взаємодії</w:t>
      </w:r>
      <w:r>
        <w:rPr>
          <w:color w:val="231F20"/>
          <w:spacing w:val="-5"/>
        </w:rPr>
        <w:t xml:space="preserve"> </w:t>
      </w:r>
      <w:r>
        <w:rPr>
          <w:color w:val="231F20"/>
        </w:rPr>
        <w:t>не</w:t>
      </w:r>
      <w:r>
        <w:rPr>
          <w:color w:val="231F20"/>
          <w:spacing w:val="-6"/>
        </w:rPr>
        <w:t xml:space="preserve"> </w:t>
      </w:r>
      <w:r>
        <w:rPr>
          <w:color w:val="231F20"/>
        </w:rPr>
        <w:t>з</w:t>
      </w:r>
      <w:r>
        <w:rPr>
          <w:color w:val="231F20"/>
          <w:spacing w:val="-5"/>
        </w:rPr>
        <w:t xml:space="preserve"> </w:t>
      </w:r>
      <w:r>
        <w:rPr>
          <w:color w:val="231F20"/>
        </w:rPr>
        <w:t>часом,</w:t>
      </w:r>
      <w:r>
        <w:rPr>
          <w:color w:val="231F20"/>
          <w:spacing w:val="-6"/>
        </w:rPr>
        <w:t xml:space="preserve"> </w:t>
      </w:r>
      <w:r>
        <w:rPr>
          <w:color w:val="231F20"/>
        </w:rPr>
        <w:t>а</w:t>
      </w:r>
      <w:r>
        <w:rPr>
          <w:color w:val="231F20"/>
          <w:spacing w:val="-5"/>
        </w:rPr>
        <w:t xml:space="preserve"> </w:t>
      </w:r>
      <w:r>
        <w:rPr>
          <w:color w:val="231F20"/>
        </w:rPr>
        <w:t>з</w:t>
      </w:r>
      <w:r>
        <w:rPr>
          <w:color w:val="231F20"/>
          <w:spacing w:val="-6"/>
        </w:rPr>
        <w:t xml:space="preserve"> </w:t>
      </w:r>
      <w:r>
        <w:rPr>
          <w:color w:val="231F20"/>
        </w:rPr>
        <w:t>активністю</w:t>
      </w:r>
      <w:r>
        <w:rPr>
          <w:color w:val="231F20"/>
          <w:spacing w:val="-5"/>
        </w:rPr>
        <w:t xml:space="preserve"> </w:t>
      </w:r>
      <w:r>
        <w:rPr>
          <w:color w:val="231F20"/>
        </w:rPr>
        <w:t>аудиторії</w:t>
      </w:r>
      <w:r>
        <w:rPr>
          <w:color w:val="231F20"/>
          <w:spacing w:val="-6"/>
        </w:rPr>
        <w:t xml:space="preserve"> </w:t>
      </w:r>
      <w:r>
        <w:rPr>
          <w:color w:val="231F20"/>
        </w:rPr>
        <w:t>відповідного</w:t>
      </w:r>
      <w:r>
        <w:rPr>
          <w:color w:val="231F20"/>
          <w:spacing w:val="-5"/>
        </w:rPr>
        <w:t xml:space="preserve"> </w:t>
      </w:r>
      <w:r>
        <w:rPr>
          <w:color w:val="231F20"/>
        </w:rPr>
        <w:t>медіа.</w:t>
      </w:r>
      <w:r>
        <w:rPr>
          <w:color w:val="231F20"/>
          <w:spacing w:val="-6"/>
        </w:rPr>
        <w:t xml:space="preserve"> </w:t>
      </w:r>
      <w:r>
        <w:rPr>
          <w:color w:val="231F20"/>
        </w:rPr>
        <w:t xml:space="preserve">Цю активність характеризує відвідування деякого модельного </w:t>
      </w:r>
      <w:r>
        <w:rPr>
          <w:color w:val="231F20"/>
          <w:spacing w:val="-3"/>
        </w:rPr>
        <w:t xml:space="preserve">пулу </w:t>
      </w:r>
      <w:r>
        <w:rPr>
          <w:color w:val="231F20"/>
        </w:rPr>
        <w:t>інтернет-ресурсів, що близькі</w:t>
      </w:r>
      <w:r>
        <w:rPr>
          <w:color w:val="231F20"/>
          <w:spacing w:val="-11"/>
        </w:rPr>
        <w:t xml:space="preserve"> </w:t>
      </w:r>
      <w:r>
        <w:rPr>
          <w:color w:val="231F20"/>
        </w:rPr>
        <w:t>за</w:t>
      </w:r>
      <w:r>
        <w:rPr>
          <w:color w:val="231F20"/>
          <w:spacing w:val="-11"/>
        </w:rPr>
        <w:t xml:space="preserve"> </w:t>
      </w:r>
      <w:r>
        <w:rPr>
          <w:color w:val="231F20"/>
        </w:rPr>
        <w:t>тематикою</w:t>
      </w:r>
      <w:r>
        <w:rPr>
          <w:color w:val="231F20"/>
          <w:spacing w:val="-11"/>
        </w:rPr>
        <w:t xml:space="preserve"> </w:t>
      </w:r>
      <w:r>
        <w:rPr>
          <w:color w:val="231F20"/>
        </w:rPr>
        <w:t>до</w:t>
      </w:r>
      <w:r>
        <w:rPr>
          <w:color w:val="231F20"/>
          <w:spacing w:val="-11"/>
        </w:rPr>
        <w:t xml:space="preserve"> </w:t>
      </w:r>
      <w:r>
        <w:rPr>
          <w:color w:val="231F20"/>
        </w:rPr>
        <w:t>досліджуваного</w:t>
      </w:r>
      <w:r>
        <w:rPr>
          <w:color w:val="231F20"/>
          <w:spacing w:val="-10"/>
        </w:rPr>
        <w:t xml:space="preserve"> </w:t>
      </w:r>
      <w:r>
        <w:rPr>
          <w:color w:val="231F20"/>
        </w:rPr>
        <w:t>медіа.</w:t>
      </w:r>
    </w:p>
    <w:p w:rsidR="00664BE7" w:rsidRDefault="00664BE7">
      <w:pPr>
        <w:pStyle w:val="a3"/>
        <w:spacing w:line="220" w:lineRule="auto"/>
        <w:ind w:right="158" w:firstLine="340"/>
      </w:pPr>
      <w:r>
        <w:rPr>
          <w:color w:val="231F20"/>
        </w:rPr>
        <w:t xml:space="preserve">Відтак, ми можемо оперувати своєрідним замінником часу: </w:t>
      </w:r>
      <w:r>
        <w:rPr>
          <w:rFonts w:ascii="Arial Black" w:hAnsi="Arial Black"/>
          <w:color w:val="231F20"/>
        </w:rPr>
        <w:t xml:space="preserve">τ </w:t>
      </w:r>
      <w:r>
        <w:rPr>
          <w:color w:val="231F20"/>
        </w:rPr>
        <w:t xml:space="preserve">= </w:t>
      </w:r>
      <w:r>
        <w:rPr>
          <w:color w:val="231F20"/>
          <w:spacing w:val="-3"/>
        </w:rPr>
        <w:t xml:space="preserve">Y/Y0, </w:t>
      </w:r>
      <w:r>
        <w:rPr>
          <w:color w:val="231F20"/>
        </w:rPr>
        <w:t>де в числів- нику</w:t>
      </w:r>
      <w:r>
        <w:rPr>
          <w:color w:val="231F20"/>
          <w:spacing w:val="-8"/>
        </w:rPr>
        <w:t xml:space="preserve"> </w:t>
      </w:r>
      <w:r>
        <w:rPr>
          <w:color w:val="231F20"/>
        </w:rPr>
        <w:t>—</w:t>
      </w:r>
      <w:r>
        <w:rPr>
          <w:color w:val="231F20"/>
          <w:spacing w:val="-8"/>
        </w:rPr>
        <w:t xml:space="preserve"> </w:t>
      </w:r>
      <w:r>
        <w:rPr>
          <w:color w:val="231F20"/>
        </w:rPr>
        <w:t>сумарна</w:t>
      </w:r>
      <w:r>
        <w:rPr>
          <w:color w:val="231F20"/>
          <w:spacing w:val="-8"/>
        </w:rPr>
        <w:t xml:space="preserve"> </w:t>
      </w:r>
      <w:r>
        <w:rPr>
          <w:color w:val="231F20"/>
        </w:rPr>
        <w:t>відвідуваність</w:t>
      </w:r>
      <w:r>
        <w:rPr>
          <w:color w:val="231F20"/>
          <w:spacing w:val="-8"/>
        </w:rPr>
        <w:t xml:space="preserve"> </w:t>
      </w:r>
      <w:r>
        <w:rPr>
          <w:color w:val="231F20"/>
          <w:spacing w:val="-3"/>
        </w:rPr>
        <w:t>пулу</w:t>
      </w:r>
      <w:r>
        <w:rPr>
          <w:color w:val="231F20"/>
          <w:spacing w:val="-7"/>
        </w:rPr>
        <w:t xml:space="preserve"> </w:t>
      </w:r>
      <w:r>
        <w:rPr>
          <w:color w:val="231F20"/>
        </w:rPr>
        <w:t>модельних</w:t>
      </w:r>
      <w:r>
        <w:rPr>
          <w:color w:val="231F20"/>
          <w:spacing w:val="-8"/>
        </w:rPr>
        <w:t xml:space="preserve"> </w:t>
      </w:r>
      <w:r>
        <w:rPr>
          <w:color w:val="231F20"/>
        </w:rPr>
        <w:t>ресурсів</w:t>
      </w:r>
      <w:r>
        <w:rPr>
          <w:color w:val="231F20"/>
          <w:spacing w:val="-8"/>
        </w:rPr>
        <w:t xml:space="preserve"> </w:t>
      </w:r>
      <w:r>
        <w:rPr>
          <w:color w:val="231F20"/>
        </w:rPr>
        <w:t>з</w:t>
      </w:r>
      <w:r>
        <w:rPr>
          <w:color w:val="231F20"/>
          <w:spacing w:val="-8"/>
        </w:rPr>
        <w:t xml:space="preserve"> </w:t>
      </w:r>
      <w:r>
        <w:rPr>
          <w:color w:val="231F20"/>
        </w:rPr>
        <w:t>моменту</w:t>
      </w:r>
      <w:r>
        <w:rPr>
          <w:color w:val="231F20"/>
          <w:spacing w:val="-7"/>
        </w:rPr>
        <w:t xml:space="preserve"> </w:t>
      </w:r>
      <w:r>
        <w:rPr>
          <w:color w:val="231F20"/>
        </w:rPr>
        <w:t>публікації</w:t>
      </w:r>
      <w:r>
        <w:rPr>
          <w:color w:val="231F20"/>
          <w:spacing w:val="-8"/>
        </w:rPr>
        <w:t xml:space="preserve"> </w:t>
      </w:r>
      <w:r>
        <w:rPr>
          <w:color w:val="231F20"/>
        </w:rPr>
        <w:t>повідом-</w:t>
      </w:r>
    </w:p>
    <w:p w:rsidR="00664BE7" w:rsidRDefault="00664BE7">
      <w:pPr>
        <w:spacing w:line="220" w:lineRule="auto"/>
        <w:sectPr w:rsidR="00664BE7">
          <w:headerReference w:type="even" r:id="rId292"/>
          <w:headerReference w:type="default" r:id="rId293"/>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7"/>
        <w:ind w:left="0"/>
        <w:jc w:val="left"/>
      </w:pPr>
    </w:p>
    <w:p w:rsidR="00664BE7" w:rsidRDefault="00664BE7">
      <w:pPr>
        <w:pStyle w:val="a3"/>
        <w:spacing w:line="230" w:lineRule="auto"/>
        <w:ind w:right="158"/>
      </w:pPr>
      <w:r>
        <w:rPr>
          <w:color w:val="231F20"/>
        </w:rPr>
        <w:t>лення</w:t>
      </w:r>
      <w:r>
        <w:rPr>
          <w:color w:val="231F20"/>
          <w:spacing w:val="-7"/>
        </w:rPr>
        <w:t xml:space="preserve"> </w:t>
      </w:r>
      <w:r>
        <w:rPr>
          <w:color w:val="231F20"/>
        </w:rPr>
        <w:t>до</w:t>
      </w:r>
      <w:r>
        <w:rPr>
          <w:color w:val="231F20"/>
          <w:spacing w:val="-8"/>
        </w:rPr>
        <w:t xml:space="preserve"> </w:t>
      </w:r>
      <w:r>
        <w:rPr>
          <w:color w:val="231F20"/>
        </w:rPr>
        <w:t>моменту</w:t>
      </w:r>
      <w:r>
        <w:rPr>
          <w:color w:val="231F20"/>
          <w:spacing w:val="-7"/>
        </w:rPr>
        <w:t xml:space="preserve"> </w:t>
      </w:r>
      <w:r>
        <w:rPr>
          <w:color w:val="231F20"/>
        </w:rPr>
        <w:t>вимірювання,</w:t>
      </w:r>
      <w:r>
        <w:rPr>
          <w:color w:val="231F20"/>
          <w:spacing w:val="-7"/>
        </w:rPr>
        <w:t xml:space="preserve"> </w:t>
      </w:r>
      <w:r>
        <w:rPr>
          <w:color w:val="231F20"/>
        </w:rPr>
        <w:t>а</w:t>
      </w:r>
      <w:r>
        <w:rPr>
          <w:color w:val="231F20"/>
          <w:spacing w:val="-7"/>
        </w:rPr>
        <w:t xml:space="preserve"> </w:t>
      </w:r>
      <w:r>
        <w:rPr>
          <w:color w:val="231F20"/>
        </w:rPr>
        <w:t>в</w:t>
      </w:r>
      <w:r>
        <w:rPr>
          <w:color w:val="231F20"/>
          <w:spacing w:val="-7"/>
        </w:rPr>
        <w:t xml:space="preserve"> </w:t>
      </w:r>
      <w:r>
        <w:rPr>
          <w:color w:val="231F20"/>
        </w:rPr>
        <w:t>знаменнику</w:t>
      </w:r>
      <w:r>
        <w:rPr>
          <w:color w:val="231F20"/>
          <w:spacing w:val="-7"/>
        </w:rPr>
        <w:t xml:space="preserve"> </w:t>
      </w:r>
      <w:r>
        <w:rPr>
          <w:color w:val="231F20"/>
        </w:rPr>
        <w:t>—</w:t>
      </w:r>
      <w:r>
        <w:rPr>
          <w:color w:val="231F20"/>
          <w:spacing w:val="-7"/>
        </w:rPr>
        <w:t xml:space="preserve"> </w:t>
      </w:r>
      <w:r>
        <w:rPr>
          <w:color w:val="231F20"/>
        </w:rPr>
        <w:t>їх</w:t>
      </w:r>
      <w:r>
        <w:rPr>
          <w:color w:val="231F20"/>
          <w:spacing w:val="-7"/>
        </w:rPr>
        <w:t xml:space="preserve"> </w:t>
      </w:r>
      <w:r>
        <w:rPr>
          <w:color w:val="231F20"/>
        </w:rPr>
        <w:t>відвідуваність</w:t>
      </w:r>
      <w:r>
        <w:rPr>
          <w:color w:val="231F20"/>
          <w:spacing w:val="-7"/>
        </w:rPr>
        <w:t xml:space="preserve"> </w:t>
      </w:r>
      <w:r>
        <w:rPr>
          <w:color w:val="231F20"/>
        </w:rPr>
        <w:t>за</w:t>
      </w:r>
      <w:r>
        <w:rPr>
          <w:color w:val="231F20"/>
          <w:spacing w:val="-7"/>
        </w:rPr>
        <w:t xml:space="preserve"> </w:t>
      </w:r>
      <w:r>
        <w:rPr>
          <w:color w:val="231F20"/>
        </w:rPr>
        <w:t>модельний</w:t>
      </w:r>
      <w:r>
        <w:rPr>
          <w:color w:val="231F20"/>
          <w:spacing w:val="-7"/>
        </w:rPr>
        <w:t xml:space="preserve"> </w:t>
      </w:r>
      <w:r>
        <w:rPr>
          <w:color w:val="231F20"/>
        </w:rPr>
        <w:t>від- різок часу. Ми в цьому дослідженні використовували Y0 = 100000 відвідувань медіа, що</w:t>
      </w:r>
      <w:r>
        <w:rPr>
          <w:color w:val="231F20"/>
          <w:spacing w:val="-12"/>
        </w:rPr>
        <w:t xml:space="preserve"> </w:t>
      </w:r>
      <w:r>
        <w:rPr>
          <w:color w:val="231F20"/>
        </w:rPr>
        <w:t>зареєстровані</w:t>
      </w:r>
      <w:r>
        <w:rPr>
          <w:color w:val="231F20"/>
          <w:spacing w:val="-13"/>
        </w:rPr>
        <w:t xml:space="preserve"> </w:t>
      </w:r>
      <w:r>
        <w:rPr>
          <w:color w:val="231F20"/>
        </w:rPr>
        <w:t>у</w:t>
      </w:r>
      <w:r>
        <w:rPr>
          <w:color w:val="231F20"/>
          <w:spacing w:val="-12"/>
        </w:rPr>
        <w:t xml:space="preserve"> </w:t>
      </w:r>
      <w:r>
        <w:rPr>
          <w:color w:val="231F20"/>
        </w:rPr>
        <w:t>розділі</w:t>
      </w:r>
      <w:r>
        <w:rPr>
          <w:color w:val="231F20"/>
          <w:spacing w:val="-13"/>
        </w:rPr>
        <w:t xml:space="preserve"> </w:t>
      </w:r>
      <w:r>
        <w:rPr>
          <w:color w:val="231F20"/>
        </w:rPr>
        <w:t>«ЗМІ»</w:t>
      </w:r>
      <w:r>
        <w:rPr>
          <w:color w:val="231F20"/>
          <w:spacing w:val="-12"/>
        </w:rPr>
        <w:t xml:space="preserve"> </w:t>
      </w:r>
      <w:r>
        <w:rPr>
          <w:color w:val="231F20"/>
        </w:rPr>
        <w:t>публічного</w:t>
      </w:r>
      <w:r>
        <w:rPr>
          <w:color w:val="231F20"/>
          <w:spacing w:val="-12"/>
        </w:rPr>
        <w:t xml:space="preserve"> </w:t>
      </w:r>
      <w:r>
        <w:rPr>
          <w:color w:val="231F20"/>
        </w:rPr>
        <w:t>лічильника</w:t>
      </w:r>
      <w:r>
        <w:rPr>
          <w:color w:val="231F20"/>
          <w:spacing w:val="-13"/>
        </w:rPr>
        <w:t xml:space="preserve"> </w:t>
      </w:r>
      <w:r>
        <w:rPr>
          <w:color w:val="231F20"/>
        </w:rPr>
        <w:t>сервісу</w:t>
      </w:r>
      <w:r>
        <w:rPr>
          <w:color w:val="231F20"/>
          <w:spacing w:val="-12"/>
        </w:rPr>
        <w:t xml:space="preserve"> </w:t>
      </w:r>
      <w:r>
        <w:rPr>
          <w:color w:val="231F20"/>
        </w:rPr>
        <w:t>Liveinternet.ru.</w:t>
      </w:r>
      <w:r>
        <w:rPr>
          <w:color w:val="231F20"/>
          <w:spacing w:val="-13"/>
        </w:rPr>
        <w:t xml:space="preserve"> </w:t>
      </w:r>
      <w:r>
        <w:rPr>
          <w:color w:val="231F20"/>
        </w:rPr>
        <w:t xml:space="preserve">Показ- ник </w:t>
      </w:r>
      <w:r>
        <w:rPr>
          <w:rFonts w:ascii="Arial Black" w:hAnsi="Arial Black"/>
          <w:color w:val="231F20"/>
        </w:rPr>
        <w:t xml:space="preserve">τ </w:t>
      </w:r>
      <w:r>
        <w:rPr>
          <w:color w:val="231F20"/>
          <w:spacing w:val="-3"/>
        </w:rPr>
        <w:t xml:space="preserve">може </w:t>
      </w:r>
      <w:r>
        <w:rPr>
          <w:color w:val="231F20"/>
        </w:rPr>
        <w:t xml:space="preserve">розглядатися як своєрідний локальний час тематичного інформаційного простору, до якого належить досліджуване повідомлення: ми </w:t>
      </w:r>
      <w:r>
        <w:rPr>
          <w:color w:val="231F20"/>
          <w:spacing w:val="-3"/>
        </w:rPr>
        <w:t xml:space="preserve">будемо </w:t>
      </w:r>
      <w:r>
        <w:rPr>
          <w:color w:val="231F20"/>
        </w:rPr>
        <w:t>називати його часом аудиторії</w:t>
      </w:r>
      <w:r>
        <w:rPr>
          <w:color w:val="231F20"/>
          <w:spacing w:val="-25"/>
        </w:rPr>
        <w:t xml:space="preserve"> </w:t>
      </w:r>
      <w:r>
        <w:rPr>
          <w:color w:val="231F20"/>
        </w:rPr>
        <w:t>видання.</w:t>
      </w:r>
    </w:p>
    <w:p w:rsidR="00664BE7" w:rsidRDefault="00664BE7">
      <w:pPr>
        <w:pStyle w:val="a5"/>
        <w:numPr>
          <w:ilvl w:val="0"/>
          <w:numId w:val="11"/>
        </w:numPr>
        <w:tabs>
          <w:tab w:val="left" w:pos="1576"/>
        </w:tabs>
        <w:spacing w:before="3" w:line="241" w:lineRule="exact"/>
        <w:ind w:right="0" w:hanging="216"/>
        <w:rPr>
          <w:sz w:val="20"/>
        </w:rPr>
      </w:pPr>
      <w:r>
        <w:rPr>
          <w:color w:val="231F20"/>
          <w:w w:val="105"/>
          <w:sz w:val="20"/>
        </w:rPr>
        <w:t>Підхід до побудови</w:t>
      </w:r>
      <w:r>
        <w:rPr>
          <w:color w:val="231F20"/>
          <w:spacing w:val="-47"/>
          <w:w w:val="105"/>
          <w:sz w:val="20"/>
        </w:rPr>
        <w:t xml:space="preserve"> </w:t>
      </w:r>
      <w:r>
        <w:rPr>
          <w:color w:val="231F20"/>
          <w:w w:val="105"/>
          <w:sz w:val="20"/>
        </w:rPr>
        <w:t>моделі.</w:t>
      </w:r>
    </w:p>
    <w:p w:rsidR="00664BE7" w:rsidRDefault="00664BE7">
      <w:pPr>
        <w:pStyle w:val="a3"/>
        <w:ind w:right="156" w:firstLine="340"/>
      </w:pPr>
      <w:r>
        <w:rPr>
          <w:color w:val="231F20"/>
        </w:rPr>
        <w:t xml:space="preserve">На відміну від усіх попередніх дослідників, наша модель не є первинною, з по- дальшою перевіркою </w:t>
      </w:r>
      <w:r>
        <w:rPr>
          <w:color w:val="231F20"/>
          <w:spacing w:val="5"/>
        </w:rPr>
        <w:t xml:space="preserve">її </w:t>
      </w:r>
      <w:r>
        <w:rPr>
          <w:color w:val="231F20"/>
        </w:rPr>
        <w:t xml:space="preserve">на практиці. Навпаки, ця модель </w:t>
      </w:r>
      <w:r>
        <w:rPr>
          <w:color w:val="231F20"/>
          <w:spacing w:val="-4"/>
        </w:rPr>
        <w:t xml:space="preserve">була </w:t>
      </w:r>
      <w:r>
        <w:rPr>
          <w:color w:val="231F20"/>
        </w:rPr>
        <w:t xml:space="preserve">визначена, виходячи з наявних практичних </w:t>
      </w:r>
      <w:r>
        <w:rPr>
          <w:color w:val="231F20"/>
          <w:spacing w:val="-4"/>
        </w:rPr>
        <w:t xml:space="preserve">результатів </w:t>
      </w:r>
      <w:r>
        <w:rPr>
          <w:color w:val="231F20"/>
        </w:rPr>
        <w:t xml:space="preserve">моніторингу, які допомогли з’ясувати спільні риси в динаміці поширення повідомлень і втілити їх у моделі поширення інформації. Вико- ристовуючи цю модель, ми за допомогою </w:t>
      </w:r>
      <w:r>
        <w:rPr>
          <w:color w:val="231F20"/>
          <w:spacing w:val="-3"/>
        </w:rPr>
        <w:t xml:space="preserve">методу </w:t>
      </w:r>
      <w:r>
        <w:rPr>
          <w:color w:val="231F20"/>
        </w:rPr>
        <w:t>математичного аналізу удоскона- лили методику визначення інтерактивного потенціалу — кількісного параметру, що характеризує</w:t>
      </w:r>
      <w:r>
        <w:rPr>
          <w:color w:val="231F20"/>
          <w:spacing w:val="-12"/>
        </w:rPr>
        <w:t xml:space="preserve"> </w:t>
      </w:r>
      <w:r>
        <w:rPr>
          <w:color w:val="231F20"/>
        </w:rPr>
        <w:t>вплив</w:t>
      </w:r>
      <w:r>
        <w:rPr>
          <w:color w:val="231F20"/>
          <w:spacing w:val="-11"/>
        </w:rPr>
        <w:t xml:space="preserve"> </w:t>
      </w:r>
      <w:r>
        <w:rPr>
          <w:color w:val="231F20"/>
        </w:rPr>
        <w:t>повідомлення</w:t>
      </w:r>
      <w:r>
        <w:rPr>
          <w:color w:val="231F20"/>
          <w:spacing w:val="-11"/>
        </w:rPr>
        <w:t xml:space="preserve"> </w:t>
      </w:r>
      <w:r>
        <w:rPr>
          <w:color w:val="231F20"/>
        </w:rPr>
        <w:t>на</w:t>
      </w:r>
      <w:r>
        <w:rPr>
          <w:color w:val="231F20"/>
          <w:spacing w:val="-11"/>
        </w:rPr>
        <w:t xml:space="preserve"> </w:t>
      </w:r>
      <w:r>
        <w:rPr>
          <w:color w:val="231F20"/>
        </w:rPr>
        <w:t>аудиторію,</w:t>
      </w:r>
      <w:r>
        <w:rPr>
          <w:color w:val="231F20"/>
          <w:spacing w:val="-11"/>
        </w:rPr>
        <w:t xml:space="preserve"> </w:t>
      </w:r>
      <w:r>
        <w:rPr>
          <w:color w:val="231F20"/>
        </w:rPr>
        <w:t>і</w:t>
      </w:r>
      <w:r>
        <w:rPr>
          <w:color w:val="231F20"/>
          <w:spacing w:val="-11"/>
        </w:rPr>
        <w:t xml:space="preserve"> </w:t>
      </w:r>
      <w:r>
        <w:rPr>
          <w:color w:val="231F20"/>
        </w:rPr>
        <w:t>уточнили</w:t>
      </w:r>
      <w:r>
        <w:rPr>
          <w:color w:val="231F20"/>
          <w:spacing w:val="-11"/>
        </w:rPr>
        <w:t xml:space="preserve"> </w:t>
      </w:r>
      <w:r>
        <w:rPr>
          <w:color w:val="231F20"/>
        </w:rPr>
        <w:t>його</w:t>
      </w:r>
      <w:r>
        <w:rPr>
          <w:color w:val="231F20"/>
          <w:spacing w:val="-11"/>
        </w:rPr>
        <w:t xml:space="preserve"> </w:t>
      </w:r>
      <w:r>
        <w:rPr>
          <w:color w:val="231F20"/>
        </w:rPr>
        <w:t>зміст.</w:t>
      </w:r>
      <w:r>
        <w:rPr>
          <w:color w:val="231F20"/>
          <w:spacing w:val="-11"/>
        </w:rPr>
        <w:t xml:space="preserve"> </w:t>
      </w:r>
      <w:r>
        <w:rPr>
          <w:color w:val="231F20"/>
        </w:rPr>
        <w:t>Нарешті,</w:t>
      </w:r>
      <w:r>
        <w:rPr>
          <w:color w:val="231F20"/>
          <w:spacing w:val="-11"/>
        </w:rPr>
        <w:t xml:space="preserve"> </w:t>
      </w:r>
      <w:r>
        <w:rPr>
          <w:color w:val="231F20"/>
        </w:rPr>
        <w:t>вико- ристовуючи отриману методику обрахунку інтерактивного потенціалу, ми з’ясували, як</w:t>
      </w:r>
      <w:r>
        <w:rPr>
          <w:color w:val="231F20"/>
          <w:spacing w:val="-16"/>
        </w:rPr>
        <w:t xml:space="preserve"> </w:t>
      </w:r>
      <w:r>
        <w:rPr>
          <w:color w:val="231F20"/>
        </w:rPr>
        <w:t>цей</w:t>
      </w:r>
      <w:r>
        <w:rPr>
          <w:color w:val="231F20"/>
          <w:spacing w:val="-16"/>
        </w:rPr>
        <w:t xml:space="preserve"> </w:t>
      </w:r>
      <w:r>
        <w:rPr>
          <w:color w:val="231F20"/>
        </w:rPr>
        <w:t>показник</w:t>
      </w:r>
      <w:r>
        <w:rPr>
          <w:color w:val="231F20"/>
          <w:spacing w:val="-16"/>
        </w:rPr>
        <w:t xml:space="preserve"> </w:t>
      </w:r>
      <w:r>
        <w:rPr>
          <w:color w:val="231F20"/>
        </w:rPr>
        <w:t>змінювався</w:t>
      </w:r>
      <w:r>
        <w:rPr>
          <w:color w:val="231F20"/>
          <w:spacing w:val="-16"/>
        </w:rPr>
        <w:t xml:space="preserve"> </w:t>
      </w:r>
      <w:r>
        <w:rPr>
          <w:color w:val="231F20"/>
        </w:rPr>
        <w:t>для</w:t>
      </w:r>
      <w:r>
        <w:rPr>
          <w:color w:val="231F20"/>
          <w:spacing w:val="-16"/>
        </w:rPr>
        <w:t xml:space="preserve"> </w:t>
      </w:r>
      <w:r>
        <w:rPr>
          <w:color w:val="231F20"/>
        </w:rPr>
        <w:t>новин</w:t>
      </w:r>
      <w:r>
        <w:rPr>
          <w:color w:val="231F20"/>
          <w:spacing w:val="-16"/>
        </w:rPr>
        <w:t xml:space="preserve"> </w:t>
      </w:r>
      <w:r>
        <w:rPr>
          <w:color w:val="231F20"/>
        </w:rPr>
        <w:t>різних</w:t>
      </w:r>
      <w:r>
        <w:rPr>
          <w:color w:val="231F20"/>
          <w:spacing w:val="-15"/>
        </w:rPr>
        <w:t xml:space="preserve"> </w:t>
      </w:r>
      <w:r>
        <w:rPr>
          <w:color w:val="231F20"/>
        </w:rPr>
        <w:t>політичних</w:t>
      </w:r>
      <w:r>
        <w:rPr>
          <w:color w:val="231F20"/>
          <w:spacing w:val="-16"/>
        </w:rPr>
        <w:t xml:space="preserve"> </w:t>
      </w:r>
      <w:r>
        <w:rPr>
          <w:color w:val="231F20"/>
        </w:rPr>
        <w:t>«серіалів»,</w:t>
      </w:r>
      <w:r>
        <w:rPr>
          <w:color w:val="231F20"/>
          <w:spacing w:val="-16"/>
        </w:rPr>
        <w:t xml:space="preserve"> </w:t>
      </w:r>
      <w:r>
        <w:rPr>
          <w:color w:val="231F20"/>
        </w:rPr>
        <w:t>що</w:t>
      </w:r>
      <w:r>
        <w:rPr>
          <w:color w:val="231F20"/>
          <w:spacing w:val="-16"/>
        </w:rPr>
        <w:t xml:space="preserve"> </w:t>
      </w:r>
      <w:r>
        <w:rPr>
          <w:color w:val="231F20"/>
        </w:rPr>
        <w:t>транслювали- ся медіа упродовж досліджуваного</w:t>
      </w:r>
      <w:r>
        <w:rPr>
          <w:color w:val="231F20"/>
          <w:spacing w:val="-44"/>
        </w:rPr>
        <w:t xml:space="preserve"> </w:t>
      </w:r>
      <w:r>
        <w:rPr>
          <w:color w:val="231F20"/>
          <w:spacing w:val="-3"/>
        </w:rPr>
        <w:t>періоду.</w:t>
      </w:r>
    </w:p>
    <w:p w:rsidR="00664BE7" w:rsidRDefault="00664BE7">
      <w:pPr>
        <w:pStyle w:val="5"/>
        <w:spacing w:before="0" w:line="227" w:lineRule="exact"/>
        <w:ind w:left="1360"/>
        <w:jc w:val="both"/>
      </w:pPr>
      <w:r>
        <w:rPr>
          <w:color w:val="231F20"/>
        </w:rPr>
        <w:t>Результати аналізу</w:t>
      </w:r>
    </w:p>
    <w:p w:rsidR="00664BE7" w:rsidRDefault="00664BE7">
      <w:pPr>
        <w:pStyle w:val="a5"/>
        <w:numPr>
          <w:ilvl w:val="0"/>
          <w:numId w:val="10"/>
        </w:numPr>
        <w:tabs>
          <w:tab w:val="left" w:pos="1576"/>
        </w:tabs>
        <w:spacing w:line="240" w:lineRule="exact"/>
        <w:ind w:right="0" w:hanging="216"/>
        <w:rPr>
          <w:sz w:val="20"/>
        </w:rPr>
      </w:pPr>
      <w:r>
        <w:rPr>
          <w:color w:val="231F20"/>
          <w:spacing w:val="-4"/>
          <w:sz w:val="20"/>
        </w:rPr>
        <w:t>Типовий</w:t>
      </w:r>
      <w:r>
        <w:rPr>
          <w:color w:val="231F20"/>
          <w:spacing w:val="-11"/>
          <w:sz w:val="20"/>
        </w:rPr>
        <w:t xml:space="preserve"> </w:t>
      </w:r>
      <w:r>
        <w:rPr>
          <w:color w:val="231F20"/>
          <w:spacing w:val="-3"/>
          <w:sz w:val="20"/>
        </w:rPr>
        <w:t>вигляд</w:t>
      </w:r>
      <w:r>
        <w:rPr>
          <w:color w:val="231F20"/>
          <w:spacing w:val="-11"/>
          <w:sz w:val="20"/>
        </w:rPr>
        <w:t xml:space="preserve"> </w:t>
      </w:r>
      <w:r>
        <w:rPr>
          <w:color w:val="231F20"/>
          <w:sz w:val="20"/>
        </w:rPr>
        <w:t>кривих</w:t>
      </w:r>
      <w:r>
        <w:rPr>
          <w:color w:val="231F20"/>
          <w:spacing w:val="-11"/>
          <w:sz w:val="20"/>
        </w:rPr>
        <w:t xml:space="preserve"> </w:t>
      </w:r>
      <w:r>
        <w:rPr>
          <w:color w:val="231F20"/>
          <w:sz w:val="20"/>
        </w:rPr>
        <w:t>динаміки</w:t>
      </w:r>
      <w:r>
        <w:rPr>
          <w:color w:val="231F20"/>
          <w:spacing w:val="-11"/>
          <w:sz w:val="20"/>
        </w:rPr>
        <w:t xml:space="preserve"> </w:t>
      </w:r>
      <w:r>
        <w:rPr>
          <w:color w:val="231F20"/>
          <w:sz w:val="20"/>
        </w:rPr>
        <w:t>взаємодії</w:t>
      </w:r>
      <w:r>
        <w:rPr>
          <w:color w:val="231F20"/>
          <w:spacing w:val="-10"/>
          <w:sz w:val="20"/>
        </w:rPr>
        <w:t xml:space="preserve"> </w:t>
      </w:r>
      <w:r>
        <w:rPr>
          <w:color w:val="231F20"/>
          <w:sz w:val="20"/>
        </w:rPr>
        <w:t>з</w:t>
      </w:r>
      <w:r>
        <w:rPr>
          <w:color w:val="231F20"/>
          <w:spacing w:val="-11"/>
          <w:sz w:val="20"/>
        </w:rPr>
        <w:t xml:space="preserve"> </w:t>
      </w:r>
      <w:r>
        <w:rPr>
          <w:color w:val="231F20"/>
          <w:sz w:val="20"/>
        </w:rPr>
        <w:t>новиною</w:t>
      </w:r>
    </w:p>
    <w:p w:rsidR="00664BE7" w:rsidRDefault="00664BE7">
      <w:pPr>
        <w:pStyle w:val="a3"/>
        <w:ind w:right="157" w:firstLine="340"/>
      </w:pPr>
      <w:r>
        <w:rPr>
          <w:color w:val="231F20"/>
        </w:rPr>
        <w:t>Аналіз кривих динаміки поширення певної новини приводить нас до декількох важливих висновків.</w:t>
      </w:r>
    </w:p>
    <w:p w:rsidR="00664BE7" w:rsidRDefault="00664BE7">
      <w:pPr>
        <w:pStyle w:val="a3"/>
        <w:spacing w:line="237" w:lineRule="auto"/>
        <w:ind w:right="158" w:firstLine="340"/>
      </w:pPr>
      <w:r>
        <w:rPr>
          <w:color w:val="231F20"/>
        </w:rPr>
        <w:t>По-перше, наше дослідження дало наукове підтвердження давно відомій в ем- піричних</w:t>
      </w:r>
      <w:r>
        <w:rPr>
          <w:color w:val="231F20"/>
          <w:spacing w:val="-5"/>
        </w:rPr>
        <w:t xml:space="preserve"> </w:t>
      </w:r>
      <w:r>
        <w:rPr>
          <w:color w:val="231F20"/>
        </w:rPr>
        <w:t>колах</w:t>
      </w:r>
      <w:r>
        <w:rPr>
          <w:color w:val="231F20"/>
          <w:spacing w:val="-5"/>
        </w:rPr>
        <w:t xml:space="preserve"> </w:t>
      </w:r>
      <w:r>
        <w:rPr>
          <w:color w:val="231F20"/>
        </w:rPr>
        <w:t>тезі</w:t>
      </w:r>
      <w:r>
        <w:rPr>
          <w:color w:val="231F20"/>
          <w:spacing w:val="-5"/>
        </w:rPr>
        <w:t xml:space="preserve"> </w:t>
      </w:r>
      <w:r>
        <w:rPr>
          <w:color w:val="231F20"/>
        </w:rPr>
        <w:t>про</w:t>
      </w:r>
      <w:r>
        <w:rPr>
          <w:color w:val="231F20"/>
          <w:spacing w:val="-4"/>
        </w:rPr>
        <w:t xml:space="preserve"> </w:t>
      </w:r>
      <w:r>
        <w:rPr>
          <w:color w:val="231F20"/>
        </w:rPr>
        <w:t>те,</w:t>
      </w:r>
      <w:r>
        <w:rPr>
          <w:color w:val="231F20"/>
          <w:spacing w:val="-4"/>
        </w:rPr>
        <w:t xml:space="preserve"> </w:t>
      </w:r>
      <w:r>
        <w:rPr>
          <w:color w:val="231F20"/>
        </w:rPr>
        <w:t>що</w:t>
      </w:r>
      <w:r>
        <w:rPr>
          <w:color w:val="231F20"/>
          <w:spacing w:val="-3"/>
        </w:rPr>
        <w:t xml:space="preserve"> </w:t>
      </w:r>
      <w:r>
        <w:rPr>
          <w:color w:val="231F20"/>
        </w:rPr>
        <w:t>новина</w:t>
      </w:r>
      <w:r>
        <w:rPr>
          <w:color w:val="231F20"/>
          <w:spacing w:val="-4"/>
        </w:rPr>
        <w:t xml:space="preserve"> </w:t>
      </w:r>
      <w:r>
        <w:rPr>
          <w:color w:val="231F20"/>
        </w:rPr>
        <w:t>«живе»</w:t>
      </w:r>
      <w:r>
        <w:rPr>
          <w:color w:val="231F20"/>
          <w:spacing w:val="-4"/>
        </w:rPr>
        <w:t xml:space="preserve"> </w:t>
      </w:r>
      <w:r>
        <w:rPr>
          <w:color w:val="231F20"/>
        </w:rPr>
        <w:t>не</w:t>
      </w:r>
      <w:r>
        <w:rPr>
          <w:color w:val="231F20"/>
          <w:spacing w:val="-3"/>
        </w:rPr>
        <w:t xml:space="preserve"> </w:t>
      </w:r>
      <w:r>
        <w:rPr>
          <w:color w:val="231F20"/>
        </w:rPr>
        <w:t>більше</w:t>
      </w:r>
      <w:r>
        <w:rPr>
          <w:color w:val="231F20"/>
          <w:spacing w:val="-5"/>
        </w:rPr>
        <w:t xml:space="preserve"> </w:t>
      </w:r>
      <w:r>
        <w:rPr>
          <w:color w:val="231F20"/>
        </w:rPr>
        <w:t>двох</w:t>
      </w:r>
      <w:r>
        <w:rPr>
          <w:color w:val="231F20"/>
          <w:spacing w:val="-4"/>
        </w:rPr>
        <w:t xml:space="preserve"> </w:t>
      </w:r>
      <w:r>
        <w:rPr>
          <w:color w:val="231F20"/>
        </w:rPr>
        <w:t>діб.</w:t>
      </w:r>
      <w:r>
        <w:rPr>
          <w:color w:val="231F20"/>
          <w:spacing w:val="-3"/>
        </w:rPr>
        <w:t xml:space="preserve"> </w:t>
      </w:r>
      <w:r>
        <w:rPr>
          <w:color w:val="231F20"/>
        </w:rPr>
        <w:t>Справді,</w:t>
      </w:r>
      <w:r>
        <w:rPr>
          <w:color w:val="231F20"/>
          <w:spacing w:val="-5"/>
        </w:rPr>
        <w:t xml:space="preserve"> </w:t>
      </w:r>
      <w:r>
        <w:rPr>
          <w:color w:val="231F20"/>
        </w:rPr>
        <w:t>під</w:t>
      </w:r>
      <w:r>
        <w:rPr>
          <w:color w:val="231F20"/>
          <w:spacing w:val="-5"/>
        </w:rPr>
        <w:t xml:space="preserve"> </w:t>
      </w:r>
      <w:r>
        <w:rPr>
          <w:color w:val="231F20"/>
        </w:rPr>
        <w:t>кінець другої</w:t>
      </w:r>
      <w:r>
        <w:rPr>
          <w:color w:val="231F20"/>
          <w:spacing w:val="-7"/>
        </w:rPr>
        <w:t xml:space="preserve"> </w:t>
      </w:r>
      <w:r>
        <w:rPr>
          <w:color w:val="231F20"/>
        </w:rPr>
        <w:t>доби</w:t>
      </w:r>
      <w:r>
        <w:rPr>
          <w:color w:val="231F20"/>
          <w:spacing w:val="-4"/>
        </w:rPr>
        <w:t xml:space="preserve"> </w:t>
      </w:r>
      <w:r>
        <w:rPr>
          <w:color w:val="231F20"/>
        </w:rPr>
        <w:t>майже</w:t>
      </w:r>
      <w:r>
        <w:rPr>
          <w:color w:val="231F20"/>
          <w:spacing w:val="-5"/>
        </w:rPr>
        <w:t xml:space="preserve"> </w:t>
      </w:r>
      <w:r>
        <w:rPr>
          <w:color w:val="231F20"/>
        </w:rPr>
        <w:t>у</w:t>
      </w:r>
      <w:r>
        <w:rPr>
          <w:color w:val="231F20"/>
          <w:spacing w:val="-6"/>
        </w:rPr>
        <w:t xml:space="preserve"> </w:t>
      </w:r>
      <w:r>
        <w:rPr>
          <w:color w:val="231F20"/>
        </w:rPr>
        <w:t>всіх</w:t>
      </w:r>
      <w:r>
        <w:rPr>
          <w:color w:val="231F20"/>
          <w:spacing w:val="-6"/>
        </w:rPr>
        <w:t xml:space="preserve"> </w:t>
      </w:r>
      <w:r>
        <w:rPr>
          <w:color w:val="231F20"/>
        </w:rPr>
        <w:t>новин</w:t>
      </w:r>
      <w:r>
        <w:rPr>
          <w:color w:val="231F20"/>
          <w:spacing w:val="-5"/>
        </w:rPr>
        <w:t xml:space="preserve"> </w:t>
      </w:r>
      <w:r>
        <w:rPr>
          <w:color w:val="231F20"/>
        </w:rPr>
        <w:t>кількість</w:t>
      </w:r>
      <w:r>
        <w:rPr>
          <w:color w:val="231F20"/>
          <w:spacing w:val="-6"/>
        </w:rPr>
        <w:t xml:space="preserve"> </w:t>
      </w:r>
      <w:r>
        <w:rPr>
          <w:color w:val="231F20"/>
        </w:rPr>
        <w:t>перепостів</w:t>
      </w:r>
      <w:r>
        <w:rPr>
          <w:color w:val="231F20"/>
          <w:spacing w:val="-6"/>
        </w:rPr>
        <w:t xml:space="preserve"> </w:t>
      </w:r>
      <w:r>
        <w:rPr>
          <w:color w:val="231F20"/>
        </w:rPr>
        <w:t>припиняла</w:t>
      </w:r>
      <w:r>
        <w:rPr>
          <w:color w:val="231F20"/>
          <w:spacing w:val="-6"/>
        </w:rPr>
        <w:t xml:space="preserve"> </w:t>
      </w:r>
      <w:r>
        <w:rPr>
          <w:color w:val="231F20"/>
        </w:rPr>
        <w:t>зростання,</w:t>
      </w:r>
      <w:r>
        <w:rPr>
          <w:color w:val="231F20"/>
          <w:spacing w:val="-6"/>
        </w:rPr>
        <w:t xml:space="preserve"> </w:t>
      </w:r>
      <w:r>
        <w:rPr>
          <w:color w:val="231F20"/>
        </w:rPr>
        <w:t>або</w:t>
      </w:r>
      <w:r>
        <w:rPr>
          <w:color w:val="231F20"/>
          <w:spacing w:val="-5"/>
        </w:rPr>
        <w:t xml:space="preserve"> </w:t>
      </w:r>
      <w:r>
        <w:rPr>
          <w:color w:val="231F20"/>
        </w:rPr>
        <w:t>ж</w:t>
      </w:r>
      <w:r>
        <w:rPr>
          <w:color w:val="231F20"/>
          <w:spacing w:val="-5"/>
        </w:rPr>
        <w:t xml:space="preserve"> </w:t>
      </w:r>
      <w:r>
        <w:rPr>
          <w:color w:val="231F20"/>
        </w:rPr>
        <w:t>упо- вільнювала його до</w:t>
      </w:r>
      <w:r>
        <w:rPr>
          <w:color w:val="231F20"/>
          <w:spacing w:val="-36"/>
        </w:rPr>
        <w:t xml:space="preserve"> </w:t>
      </w:r>
      <w:r>
        <w:rPr>
          <w:color w:val="231F20"/>
        </w:rPr>
        <w:t>мінімуму.</w:t>
      </w:r>
    </w:p>
    <w:p w:rsidR="00664BE7" w:rsidRDefault="00664BE7">
      <w:pPr>
        <w:pStyle w:val="a3"/>
        <w:ind w:right="154" w:firstLine="340"/>
      </w:pPr>
      <w:r>
        <w:rPr>
          <w:color w:val="231F20"/>
        </w:rPr>
        <w:t>По-друге, ми з’ясували, що в більшості випадків на перших етапах динаміка поширення певної новини відповідає ступеневому закону, який описує залежність кількості поширень від локального інтернет-часу (спеціального введеного нами па- раметру, що характеризує активність користувачів у мережі і вимірюється у годи- нах). Такий відрізок, який повністю відповідає простому ступеневому закону, був у графіку динаміки поширюваності кожної новини, що мала більше 600 перепостів, і тривав від 3 до 10 годин, після чого починалися значні відхилення фактичної кривої від розрахункової.</w:t>
      </w:r>
    </w:p>
    <w:p w:rsidR="00664BE7" w:rsidRDefault="00664BE7">
      <w:pPr>
        <w:pStyle w:val="a3"/>
        <w:spacing w:line="237" w:lineRule="auto"/>
        <w:ind w:right="153" w:firstLine="340"/>
      </w:pPr>
      <w:r>
        <w:rPr>
          <w:color w:val="231F20"/>
          <w:spacing w:val="-4"/>
        </w:rPr>
        <w:t xml:space="preserve">Така </w:t>
      </w:r>
      <w:r>
        <w:rPr>
          <w:color w:val="231F20"/>
        </w:rPr>
        <w:t xml:space="preserve">ситуація </w:t>
      </w:r>
      <w:r>
        <w:rPr>
          <w:color w:val="231F20"/>
          <w:spacing w:val="2"/>
        </w:rPr>
        <w:t xml:space="preserve">показана </w:t>
      </w:r>
      <w:r>
        <w:rPr>
          <w:color w:val="231F20"/>
        </w:rPr>
        <w:t xml:space="preserve">на </w:t>
      </w:r>
      <w:r>
        <w:rPr>
          <w:color w:val="231F20"/>
          <w:spacing w:val="2"/>
        </w:rPr>
        <w:t xml:space="preserve">рис. </w:t>
      </w:r>
      <w:r>
        <w:rPr>
          <w:color w:val="231F20"/>
        </w:rPr>
        <w:t xml:space="preserve">1а. </w:t>
      </w:r>
      <w:r>
        <w:rPr>
          <w:color w:val="231F20"/>
          <w:spacing w:val="-5"/>
        </w:rPr>
        <w:t xml:space="preserve">Тут </w:t>
      </w:r>
      <w:r>
        <w:rPr>
          <w:color w:val="231F20"/>
        </w:rPr>
        <w:t xml:space="preserve">відрізок між точками А </w:t>
      </w:r>
      <w:r>
        <w:rPr>
          <w:color w:val="231F20"/>
          <w:spacing w:val="2"/>
        </w:rPr>
        <w:t xml:space="preserve">(публікація </w:t>
      </w:r>
      <w:r>
        <w:rPr>
          <w:color w:val="231F20"/>
          <w:spacing w:val="3"/>
        </w:rPr>
        <w:t xml:space="preserve">новини </w:t>
      </w:r>
      <w:r>
        <w:rPr>
          <w:color w:val="231F20"/>
        </w:rPr>
        <w:t xml:space="preserve">об 11 годині </w:t>
      </w:r>
      <w:r>
        <w:rPr>
          <w:color w:val="231F20"/>
          <w:spacing w:val="2"/>
        </w:rPr>
        <w:t xml:space="preserve">дня) </w:t>
      </w:r>
      <w:r>
        <w:rPr>
          <w:color w:val="231F20"/>
        </w:rPr>
        <w:t xml:space="preserve">та В відповідає простому ступеневому закону:  кількість </w:t>
      </w:r>
      <w:r>
        <w:rPr>
          <w:color w:val="231F20"/>
          <w:spacing w:val="2"/>
        </w:rPr>
        <w:t xml:space="preserve">поши- рень новини </w:t>
      </w:r>
      <w:r>
        <w:rPr>
          <w:color w:val="231F20"/>
        </w:rPr>
        <w:t xml:space="preserve">спершу швидко </w:t>
      </w:r>
      <w:r>
        <w:rPr>
          <w:color w:val="231F20"/>
          <w:spacing w:val="2"/>
        </w:rPr>
        <w:t xml:space="preserve">зростає, </w:t>
      </w:r>
      <w:r>
        <w:rPr>
          <w:color w:val="231F20"/>
        </w:rPr>
        <w:t xml:space="preserve">потім темпи цього </w:t>
      </w:r>
      <w:r>
        <w:rPr>
          <w:color w:val="231F20"/>
          <w:spacing w:val="2"/>
        </w:rPr>
        <w:t xml:space="preserve">зростання </w:t>
      </w:r>
      <w:r>
        <w:rPr>
          <w:color w:val="231F20"/>
        </w:rPr>
        <w:t xml:space="preserve">уповільнюються. Проте згодом ми </w:t>
      </w:r>
      <w:r>
        <w:rPr>
          <w:color w:val="231F20"/>
          <w:spacing w:val="2"/>
        </w:rPr>
        <w:t xml:space="preserve">бачимо </w:t>
      </w:r>
      <w:r>
        <w:rPr>
          <w:color w:val="231F20"/>
        </w:rPr>
        <w:t xml:space="preserve">порушення цього закону. Між точками B і C спостеріга- ється </w:t>
      </w:r>
      <w:r>
        <w:rPr>
          <w:color w:val="231F20"/>
          <w:spacing w:val="2"/>
        </w:rPr>
        <w:t xml:space="preserve">«стрибок», </w:t>
      </w:r>
      <w:r>
        <w:rPr>
          <w:color w:val="231F20"/>
        </w:rPr>
        <w:t xml:space="preserve">коли темпи </w:t>
      </w:r>
      <w:r>
        <w:rPr>
          <w:color w:val="231F20"/>
          <w:spacing w:val="2"/>
        </w:rPr>
        <w:t xml:space="preserve">поширення </w:t>
      </w:r>
      <w:r>
        <w:rPr>
          <w:color w:val="231F20"/>
        </w:rPr>
        <w:t xml:space="preserve">знову зростають. Цей період </w:t>
      </w:r>
      <w:r>
        <w:rPr>
          <w:color w:val="231F20"/>
          <w:spacing w:val="2"/>
        </w:rPr>
        <w:t xml:space="preserve">припадає </w:t>
      </w:r>
      <w:r>
        <w:rPr>
          <w:color w:val="231F20"/>
          <w:spacing w:val="3"/>
        </w:rPr>
        <w:t xml:space="preserve">на </w:t>
      </w:r>
      <w:r>
        <w:rPr>
          <w:color w:val="231F20"/>
        </w:rPr>
        <w:t xml:space="preserve">кінець </w:t>
      </w:r>
      <w:r>
        <w:rPr>
          <w:color w:val="231F20"/>
          <w:spacing w:val="2"/>
        </w:rPr>
        <w:t xml:space="preserve">першої </w:t>
      </w:r>
      <w:r>
        <w:rPr>
          <w:color w:val="231F20"/>
        </w:rPr>
        <w:t xml:space="preserve">доби </w:t>
      </w:r>
      <w:r>
        <w:rPr>
          <w:color w:val="231F20"/>
          <w:spacing w:val="2"/>
        </w:rPr>
        <w:t xml:space="preserve">після публікації новини. </w:t>
      </w:r>
      <w:r>
        <w:rPr>
          <w:color w:val="231F20"/>
        </w:rPr>
        <w:t xml:space="preserve">А </w:t>
      </w:r>
      <w:r>
        <w:rPr>
          <w:color w:val="231F20"/>
          <w:spacing w:val="2"/>
        </w:rPr>
        <w:t xml:space="preserve">далі, </w:t>
      </w:r>
      <w:r>
        <w:rPr>
          <w:color w:val="231F20"/>
        </w:rPr>
        <w:t xml:space="preserve">на </w:t>
      </w:r>
      <w:r>
        <w:rPr>
          <w:color w:val="231F20"/>
          <w:spacing w:val="2"/>
        </w:rPr>
        <w:t xml:space="preserve">відрізку </w:t>
      </w:r>
      <w:r>
        <w:rPr>
          <w:color w:val="231F20"/>
        </w:rPr>
        <w:t xml:space="preserve">від C до D, </w:t>
      </w:r>
      <w:r>
        <w:rPr>
          <w:color w:val="231F20"/>
          <w:spacing w:val="2"/>
        </w:rPr>
        <w:t xml:space="preserve">дина- </w:t>
      </w:r>
      <w:r>
        <w:rPr>
          <w:color w:val="231F20"/>
        </w:rPr>
        <w:t xml:space="preserve">міка </w:t>
      </w:r>
      <w:r>
        <w:rPr>
          <w:color w:val="231F20"/>
          <w:spacing w:val="2"/>
        </w:rPr>
        <w:t xml:space="preserve">поширень </w:t>
      </w:r>
      <w:r>
        <w:rPr>
          <w:color w:val="231F20"/>
        </w:rPr>
        <w:t xml:space="preserve">уповільнюється, </w:t>
      </w:r>
      <w:r>
        <w:rPr>
          <w:color w:val="231F20"/>
          <w:spacing w:val="2"/>
        </w:rPr>
        <w:t xml:space="preserve">прямуючи </w:t>
      </w:r>
      <w:r>
        <w:rPr>
          <w:color w:val="231F20"/>
        </w:rPr>
        <w:t xml:space="preserve">до нуля. Інколи спостерігається також </w:t>
      </w:r>
      <w:r>
        <w:rPr>
          <w:color w:val="231F20"/>
          <w:spacing w:val="2"/>
        </w:rPr>
        <w:t xml:space="preserve">ситуація, </w:t>
      </w:r>
      <w:r>
        <w:rPr>
          <w:color w:val="231F20"/>
        </w:rPr>
        <w:t xml:space="preserve">коли упродовж </w:t>
      </w:r>
      <w:r>
        <w:rPr>
          <w:color w:val="231F20"/>
          <w:spacing w:val="2"/>
        </w:rPr>
        <w:t xml:space="preserve">першої </w:t>
      </w:r>
      <w:r>
        <w:rPr>
          <w:color w:val="231F20"/>
        </w:rPr>
        <w:t xml:space="preserve">години (часом — довше) </w:t>
      </w:r>
      <w:r>
        <w:rPr>
          <w:color w:val="231F20"/>
          <w:spacing w:val="2"/>
        </w:rPr>
        <w:t xml:space="preserve">після публікації </w:t>
      </w:r>
      <w:r>
        <w:rPr>
          <w:color w:val="231F20"/>
          <w:spacing w:val="3"/>
        </w:rPr>
        <w:t xml:space="preserve">динаміка </w:t>
      </w:r>
      <w:r>
        <w:rPr>
          <w:color w:val="231F20"/>
          <w:spacing w:val="2"/>
        </w:rPr>
        <w:t xml:space="preserve">поширення </w:t>
      </w:r>
      <w:r>
        <w:rPr>
          <w:color w:val="231F20"/>
        </w:rPr>
        <w:t xml:space="preserve">є нетипово </w:t>
      </w:r>
      <w:r>
        <w:rPr>
          <w:color w:val="231F20"/>
          <w:spacing w:val="2"/>
        </w:rPr>
        <w:t xml:space="preserve">повільною, </w:t>
      </w:r>
      <w:r>
        <w:rPr>
          <w:color w:val="231F20"/>
        </w:rPr>
        <w:t xml:space="preserve">і </w:t>
      </w:r>
      <w:r>
        <w:rPr>
          <w:color w:val="231F20"/>
          <w:spacing w:val="2"/>
        </w:rPr>
        <w:t xml:space="preserve">лише </w:t>
      </w:r>
      <w:r>
        <w:rPr>
          <w:color w:val="231F20"/>
        </w:rPr>
        <w:t xml:space="preserve">згодом набуває </w:t>
      </w:r>
      <w:r>
        <w:rPr>
          <w:color w:val="231F20"/>
          <w:spacing w:val="2"/>
        </w:rPr>
        <w:t xml:space="preserve">звичної </w:t>
      </w:r>
      <w:r>
        <w:rPr>
          <w:color w:val="231F20"/>
        </w:rPr>
        <w:t xml:space="preserve">форми ступеневої кривої. Це можливо, коли </w:t>
      </w:r>
      <w:r>
        <w:rPr>
          <w:color w:val="231F20"/>
          <w:spacing w:val="2"/>
        </w:rPr>
        <w:t xml:space="preserve">публікація </w:t>
      </w:r>
      <w:r>
        <w:rPr>
          <w:color w:val="231F20"/>
        </w:rPr>
        <w:t xml:space="preserve">з’явилася </w:t>
      </w:r>
      <w:r>
        <w:rPr>
          <w:color w:val="231F20"/>
          <w:spacing w:val="2"/>
        </w:rPr>
        <w:t xml:space="preserve">пізно </w:t>
      </w:r>
      <w:r>
        <w:rPr>
          <w:color w:val="231F20"/>
        </w:rPr>
        <w:t xml:space="preserve">вночі, або ж в </w:t>
      </w:r>
      <w:r>
        <w:rPr>
          <w:color w:val="231F20"/>
          <w:spacing w:val="2"/>
        </w:rPr>
        <w:t xml:space="preserve">обідню </w:t>
      </w:r>
      <w:r>
        <w:rPr>
          <w:color w:val="231F20"/>
        </w:rPr>
        <w:t>пере-  рву — як на рис.</w:t>
      </w:r>
      <w:r>
        <w:rPr>
          <w:color w:val="231F20"/>
          <w:spacing w:val="-32"/>
        </w:rPr>
        <w:t xml:space="preserve"> </w:t>
      </w:r>
      <w:r>
        <w:rPr>
          <w:color w:val="231F20"/>
          <w:spacing w:val="3"/>
        </w:rPr>
        <w:t>1b.</w:t>
      </w:r>
    </w:p>
    <w:p w:rsidR="00664BE7" w:rsidRDefault="00664BE7">
      <w:pPr>
        <w:pStyle w:val="a3"/>
        <w:ind w:right="158" w:firstLine="340"/>
      </w:pPr>
      <w:r>
        <w:rPr>
          <w:color w:val="231F20"/>
        </w:rPr>
        <w:t xml:space="preserve">Нарешті, зустрічається </w:t>
      </w:r>
      <w:r>
        <w:rPr>
          <w:color w:val="231F20"/>
          <w:spacing w:val="-3"/>
        </w:rPr>
        <w:t xml:space="preserve">також </w:t>
      </w:r>
      <w:r>
        <w:rPr>
          <w:color w:val="231F20"/>
        </w:rPr>
        <w:t>третій варіант, коли упродовж перших півгодини або</w:t>
      </w:r>
      <w:r>
        <w:rPr>
          <w:color w:val="231F20"/>
          <w:spacing w:val="-5"/>
        </w:rPr>
        <w:t xml:space="preserve"> </w:t>
      </w:r>
      <w:r>
        <w:rPr>
          <w:color w:val="231F20"/>
        </w:rPr>
        <w:t>години</w:t>
      </w:r>
      <w:r>
        <w:rPr>
          <w:color w:val="231F20"/>
          <w:spacing w:val="-5"/>
        </w:rPr>
        <w:t xml:space="preserve"> </w:t>
      </w:r>
      <w:r>
        <w:rPr>
          <w:color w:val="231F20"/>
        </w:rPr>
        <w:t>швидкість</w:t>
      </w:r>
      <w:r>
        <w:rPr>
          <w:color w:val="231F20"/>
          <w:spacing w:val="-4"/>
        </w:rPr>
        <w:t xml:space="preserve"> </w:t>
      </w:r>
      <w:r>
        <w:rPr>
          <w:color w:val="231F20"/>
        </w:rPr>
        <w:t>поширення</w:t>
      </w:r>
      <w:r>
        <w:rPr>
          <w:color w:val="231F20"/>
          <w:spacing w:val="-5"/>
        </w:rPr>
        <w:t xml:space="preserve"> </w:t>
      </w:r>
      <w:r>
        <w:rPr>
          <w:color w:val="231F20"/>
        </w:rPr>
        <w:t>є</w:t>
      </w:r>
      <w:r>
        <w:rPr>
          <w:color w:val="231F20"/>
          <w:spacing w:val="-5"/>
        </w:rPr>
        <w:t xml:space="preserve"> </w:t>
      </w:r>
      <w:r>
        <w:rPr>
          <w:color w:val="231F20"/>
        </w:rPr>
        <w:t>набагато</w:t>
      </w:r>
      <w:r>
        <w:rPr>
          <w:color w:val="231F20"/>
          <w:spacing w:val="-4"/>
        </w:rPr>
        <w:t xml:space="preserve"> </w:t>
      </w:r>
      <w:r>
        <w:rPr>
          <w:color w:val="231F20"/>
        </w:rPr>
        <w:t>вищою,</w:t>
      </w:r>
      <w:r>
        <w:rPr>
          <w:color w:val="231F20"/>
          <w:spacing w:val="-5"/>
        </w:rPr>
        <w:t xml:space="preserve"> </w:t>
      </w:r>
      <w:r>
        <w:rPr>
          <w:color w:val="231F20"/>
        </w:rPr>
        <w:t>ніж</w:t>
      </w:r>
      <w:r>
        <w:rPr>
          <w:color w:val="231F20"/>
          <w:spacing w:val="-5"/>
        </w:rPr>
        <w:t xml:space="preserve"> </w:t>
      </w:r>
      <w:r>
        <w:rPr>
          <w:color w:val="231F20"/>
        </w:rPr>
        <w:t>очікувана</w:t>
      </w:r>
      <w:r>
        <w:rPr>
          <w:color w:val="231F20"/>
          <w:spacing w:val="-5"/>
        </w:rPr>
        <w:t xml:space="preserve"> </w:t>
      </w:r>
      <w:r>
        <w:rPr>
          <w:color w:val="231F20"/>
        </w:rPr>
        <w:t>відповідно</w:t>
      </w:r>
      <w:r>
        <w:rPr>
          <w:color w:val="231F20"/>
          <w:spacing w:val="-6"/>
        </w:rPr>
        <w:t xml:space="preserve"> </w:t>
      </w:r>
      <w:r>
        <w:rPr>
          <w:color w:val="231F20"/>
        </w:rPr>
        <w:t>до</w:t>
      </w:r>
      <w:r>
        <w:rPr>
          <w:color w:val="231F20"/>
          <w:spacing w:val="-5"/>
        </w:rPr>
        <w:t xml:space="preserve"> </w:t>
      </w:r>
      <w:r>
        <w:rPr>
          <w:color w:val="231F20"/>
        </w:rPr>
        <w:t>сту- пеневого</w:t>
      </w:r>
      <w:r>
        <w:rPr>
          <w:color w:val="231F20"/>
          <w:spacing w:val="-14"/>
        </w:rPr>
        <w:t xml:space="preserve"> </w:t>
      </w:r>
      <w:r>
        <w:rPr>
          <w:color w:val="231F20"/>
        </w:rPr>
        <w:t>закону,</w:t>
      </w:r>
      <w:r>
        <w:rPr>
          <w:color w:val="231F20"/>
          <w:spacing w:val="-14"/>
        </w:rPr>
        <w:t xml:space="preserve"> </w:t>
      </w:r>
      <w:r>
        <w:rPr>
          <w:color w:val="231F20"/>
        </w:rPr>
        <w:t>і</w:t>
      </w:r>
      <w:r>
        <w:rPr>
          <w:color w:val="231F20"/>
          <w:spacing w:val="-13"/>
        </w:rPr>
        <w:t xml:space="preserve"> </w:t>
      </w:r>
      <w:r>
        <w:rPr>
          <w:color w:val="231F20"/>
        </w:rPr>
        <w:t>тільки</w:t>
      </w:r>
      <w:r>
        <w:rPr>
          <w:color w:val="231F20"/>
          <w:spacing w:val="-14"/>
        </w:rPr>
        <w:t xml:space="preserve"> </w:t>
      </w:r>
      <w:r>
        <w:rPr>
          <w:color w:val="231F20"/>
        </w:rPr>
        <w:t>з</w:t>
      </w:r>
      <w:r>
        <w:rPr>
          <w:color w:val="231F20"/>
          <w:spacing w:val="-13"/>
        </w:rPr>
        <w:t xml:space="preserve"> </w:t>
      </w:r>
      <w:r>
        <w:rPr>
          <w:color w:val="231F20"/>
        </w:rPr>
        <w:t>другої</w:t>
      </w:r>
      <w:r>
        <w:rPr>
          <w:color w:val="231F20"/>
          <w:spacing w:val="-14"/>
        </w:rPr>
        <w:t xml:space="preserve"> </w:t>
      </w:r>
      <w:r>
        <w:rPr>
          <w:color w:val="231F20"/>
        </w:rPr>
        <w:t>або</w:t>
      </w:r>
      <w:r>
        <w:rPr>
          <w:color w:val="231F20"/>
          <w:spacing w:val="-14"/>
        </w:rPr>
        <w:t xml:space="preserve"> </w:t>
      </w:r>
      <w:r>
        <w:rPr>
          <w:color w:val="231F20"/>
        </w:rPr>
        <w:t>третьої</w:t>
      </w:r>
      <w:r>
        <w:rPr>
          <w:color w:val="231F20"/>
          <w:spacing w:val="-13"/>
        </w:rPr>
        <w:t xml:space="preserve"> </w:t>
      </w:r>
      <w:r>
        <w:rPr>
          <w:color w:val="231F20"/>
        </w:rPr>
        <w:t>години</w:t>
      </w:r>
      <w:r>
        <w:rPr>
          <w:color w:val="231F20"/>
          <w:spacing w:val="-14"/>
        </w:rPr>
        <w:t xml:space="preserve"> </w:t>
      </w:r>
      <w:r>
        <w:rPr>
          <w:color w:val="231F20"/>
        </w:rPr>
        <w:t>можна</w:t>
      </w:r>
      <w:r>
        <w:rPr>
          <w:color w:val="231F20"/>
          <w:spacing w:val="-13"/>
        </w:rPr>
        <w:t xml:space="preserve"> </w:t>
      </w:r>
      <w:r>
        <w:rPr>
          <w:color w:val="231F20"/>
        </w:rPr>
        <w:t>спостерігати</w:t>
      </w:r>
      <w:r>
        <w:rPr>
          <w:color w:val="231F20"/>
          <w:spacing w:val="-14"/>
        </w:rPr>
        <w:t xml:space="preserve"> </w:t>
      </w:r>
      <w:r>
        <w:rPr>
          <w:color w:val="231F20"/>
        </w:rPr>
        <w:t>математично очікувану форму</w:t>
      </w:r>
      <w:r>
        <w:rPr>
          <w:color w:val="231F20"/>
          <w:spacing w:val="-24"/>
        </w:rPr>
        <w:t xml:space="preserve"> </w:t>
      </w:r>
      <w:r>
        <w:rPr>
          <w:color w:val="231F20"/>
        </w:rPr>
        <w:t>кривої.</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
        <w:ind w:left="0"/>
        <w:jc w:val="left"/>
        <w:rPr>
          <w:sz w:val="21"/>
        </w:rPr>
      </w:pPr>
    </w:p>
    <w:p w:rsidR="00664BE7" w:rsidRDefault="00664BE7">
      <w:pPr>
        <w:pStyle w:val="a3"/>
        <w:jc w:val="left"/>
      </w:pPr>
      <w:r w:rsidRPr="00A62909">
        <w:rPr>
          <w:noProof/>
        </w:rPr>
        <w:pict>
          <v:shape id="image54.jpeg" o:spid="_x0000_i1064" type="#_x0000_t75" style="width:396.75pt;height:133.5pt;visibility:visible">
            <v:imagedata r:id="rId294" o:title=""/>
          </v:shape>
        </w:pict>
      </w:r>
    </w:p>
    <w:p w:rsidR="00664BE7" w:rsidRDefault="00664BE7">
      <w:pPr>
        <w:pStyle w:val="a3"/>
        <w:spacing w:before="8"/>
        <w:ind w:left="0"/>
        <w:jc w:val="left"/>
        <w:rPr>
          <w:sz w:val="6"/>
        </w:rPr>
      </w:pPr>
    </w:p>
    <w:p w:rsidR="00664BE7" w:rsidRDefault="00664BE7">
      <w:pPr>
        <w:spacing w:before="97"/>
        <w:ind w:left="1576"/>
        <w:rPr>
          <w:rFonts w:ascii="Verdana" w:hAnsi="Verdana"/>
          <w:i/>
          <w:sz w:val="20"/>
        </w:rPr>
      </w:pPr>
      <w:r>
        <w:rPr>
          <w:rFonts w:ascii="Verdana" w:hAnsi="Verdana"/>
          <w:i/>
          <w:color w:val="231F20"/>
          <w:spacing w:val="-2"/>
          <w:w w:val="89"/>
          <w:sz w:val="20"/>
        </w:rPr>
        <w:t>Р</w:t>
      </w:r>
      <w:r>
        <w:rPr>
          <w:rFonts w:ascii="Verdana" w:hAnsi="Verdana"/>
          <w:i/>
          <w:color w:val="231F20"/>
          <w:w w:val="83"/>
          <w:sz w:val="20"/>
        </w:rPr>
        <w:t>ис</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91"/>
          <w:sz w:val="20"/>
        </w:rPr>
        <w:t>1</w:t>
      </w:r>
      <w:r>
        <w:rPr>
          <w:rFonts w:ascii="Verdana" w:hAnsi="Verdana"/>
          <w:i/>
          <w:color w:val="231F20"/>
          <w:spacing w:val="-20"/>
          <w:sz w:val="20"/>
        </w:rPr>
        <w:t xml:space="preserve"> </w:t>
      </w:r>
      <w:r>
        <w:rPr>
          <w:rFonts w:ascii="Verdana" w:hAnsi="Verdana"/>
          <w:i/>
          <w:color w:val="231F20"/>
          <w:spacing w:val="-19"/>
          <w:w w:val="86"/>
          <w:sz w:val="20"/>
        </w:rPr>
        <w:t>Т</w:t>
      </w:r>
      <w:r>
        <w:rPr>
          <w:rFonts w:ascii="Verdana" w:hAnsi="Verdana"/>
          <w:i/>
          <w:color w:val="231F20"/>
          <w:w w:val="80"/>
          <w:sz w:val="20"/>
        </w:rPr>
        <w:t>ипові</w:t>
      </w:r>
      <w:r>
        <w:rPr>
          <w:rFonts w:ascii="Verdana" w:hAnsi="Verdana"/>
          <w:i/>
          <w:color w:val="231F20"/>
          <w:spacing w:val="-20"/>
          <w:sz w:val="20"/>
        </w:rPr>
        <w:t xml:space="preserve"> </w:t>
      </w:r>
      <w:r>
        <w:rPr>
          <w:rFonts w:ascii="Verdana" w:hAnsi="Verdana"/>
          <w:i/>
          <w:color w:val="231F20"/>
          <w:spacing w:val="-1"/>
          <w:w w:val="85"/>
          <w:sz w:val="20"/>
        </w:rPr>
        <w:t>форм</w:t>
      </w:r>
      <w:r>
        <w:rPr>
          <w:rFonts w:ascii="Verdana" w:hAnsi="Verdana"/>
          <w:i/>
          <w:color w:val="231F20"/>
          <w:w w:val="85"/>
          <w:sz w:val="20"/>
        </w:rPr>
        <w:t>и</w:t>
      </w:r>
      <w:r>
        <w:rPr>
          <w:rFonts w:ascii="Verdana" w:hAnsi="Verdana"/>
          <w:i/>
          <w:color w:val="231F20"/>
          <w:spacing w:val="-20"/>
          <w:sz w:val="20"/>
        </w:rPr>
        <w:t xml:space="preserve"> </w:t>
      </w:r>
      <w:r>
        <w:rPr>
          <w:rFonts w:ascii="Verdana" w:hAnsi="Verdana"/>
          <w:i/>
          <w:color w:val="231F20"/>
          <w:w w:val="80"/>
          <w:sz w:val="20"/>
        </w:rPr>
        <w:t>кривої</w:t>
      </w:r>
      <w:r>
        <w:rPr>
          <w:rFonts w:ascii="Verdana" w:hAnsi="Verdana"/>
          <w:i/>
          <w:color w:val="231F20"/>
          <w:spacing w:val="-20"/>
          <w:sz w:val="20"/>
        </w:rPr>
        <w:t xml:space="preserve"> </w:t>
      </w:r>
      <w:r>
        <w:rPr>
          <w:rFonts w:ascii="Verdana" w:hAnsi="Verdana"/>
          <w:i/>
          <w:color w:val="231F20"/>
          <w:spacing w:val="-1"/>
          <w:w w:val="82"/>
          <w:sz w:val="20"/>
        </w:rPr>
        <w:t>динамік</w:t>
      </w:r>
      <w:r>
        <w:rPr>
          <w:rFonts w:ascii="Verdana" w:hAnsi="Verdana"/>
          <w:i/>
          <w:color w:val="231F20"/>
          <w:w w:val="82"/>
          <w:sz w:val="20"/>
        </w:rPr>
        <w:t>и</w:t>
      </w:r>
      <w:r>
        <w:rPr>
          <w:rFonts w:ascii="Verdana" w:hAnsi="Verdana"/>
          <w:i/>
          <w:color w:val="231F20"/>
          <w:spacing w:val="-20"/>
          <w:sz w:val="20"/>
        </w:rPr>
        <w:t xml:space="preserve"> </w:t>
      </w:r>
      <w:r>
        <w:rPr>
          <w:rFonts w:ascii="Verdana" w:hAnsi="Verdana"/>
          <w:i/>
          <w:color w:val="231F20"/>
          <w:w w:val="83"/>
          <w:sz w:val="20"/>
        </w:rPr>
        <w:t>взаємодії</w:t>
      </w:r>
      <w:r>
        <w:rPr>
          <w:rFonts w:ascii="Verdana" w:hAnsi="Verdana"/>
          <w:i/>
          <w:color w:val="231F20"/>
          <w:spacing w:val="-20"/>
          <w:sz w:val="20"/>
        </w:rPr>
        <w:t xml:space="preserve"> </w:t>
      </w:r>
      <w:r>
        <w:rPr>
          <w:rFonts w:ascii="Verdana" w:hAnsi="Verdana"/>
          <w:i/>
          <w:color w:val="231F20"/>
          <w:w w:val="80"/>
          <w:sz w:val="20"/>
        </w:rPr>
        <w:t>з</w:t>
      </w:r>
      <w:r>
        <w:rPr>
          <w:rFonts w:ascii="Verdana" w:hAnsi="Verdana"/>
          <w:i/>
          <w:color w:val="231F20"/>
          <w:spacing w:val="-21"/>
          <w:sz w:val="20"/>
        </w:rPr>
        <w:t xml:space="preserve"> </w:t>
      </w:r>
      <w:r>
        <w:rPr>
          <w:rFonts w:ascii="Verdana" w:hAnsi="Verdana"/>
          <w:i/>
          <w:color w:val="231F20"/>
          <w:w w:val="81"/>
          <w:sz w:val="20"/>
        </w:rPr>
        <w:t>новиною</w:t>
      </w:r>
      <w:r>
        <w:rPr>
          <w:rFonts w:ascii="Verdana" w:hAnsi="Verdana"/>
          <w:i/>
          <w:color w:val="231F20"/>
          <w:spacing w:val="-20"/>
          <w:sz w:val="20"/>
        </w:rPr>
        <w:t xml:space="preserve"> </w:t>
      </w:r>
      <w:r>
        <w:rPr>
          <w:rFonts w:ascii="Verdana" w:hAnsi="Verdana"/>
          <w:i/>
          <w:color w:val="231F20"/>
          <w:w w:val="78"/>
          <w:sz w:val="20"/>
        </w:rPr>
        <w:t>у</w:t>
      </w:r>
      <w:r>
        <w:rPr>
          <w:rFonts w:ascii="Verdana" w:hAnsi="Verdana"/>
          <w:i/>
          <w:color w:val="231F20"/>
          <w:spacing w:val="-21"/>
          <w:sz w:val="20"/>
        </w:rPr>
        <w:t xml:space="preserve"> </w:t>
      </w:r>
      <w:r>
        <w:rPr>
          <w:rFonts w:ascii="Verdana" w:hAnsi="Verdana"/>
          <w:i/>
          <w:color w:val="231F20"/>
          <w:spacing w:val="-3"/>
          <w:w w:val="87"/>
          <w:sz w:val="20"/>
        </w:rPr>
        <w:t>с</w:t>
      </w:r>
      <w:r>
        <w:rPr>
          <w:rFonts w:ascii="Verdana" w:hAnsi="Verdana"/>
          <w:i/>
          <w:color w:val="231F20"/>
          <w:w w:val="80"/>
          <w:sz w:val="20"/>
        </w:rPr>
        <w:t>оціальних</w:t>
      </w:r>
      <w:r>
        <w:rPr>
          <w:rFonts w:ascii="Verdana" w:hAnsi="Verdana"/>
          <w:i/>
          <w:color w:val="231F20"/>
          <w:spacing w:val="-20"/>
          <w:sz w:val="20"/>
        </w:rPr>
        <w:t xml:space="preserve"> </w:t>
      </w:r>
      <w:r>
        <w:rPr>
          <w:rFonts w:ascii="Verdana" w:hAnsi="Verdana"/>
          <w:i/>
          <w:color w:val="231F20"/>
          <w:w w:val="90"/>
          <w:sz w:val="20"/>
        </w:rPr>
        <w:t>мере</w:t>
      </w:r>
      <w:r>
        <w:rPr>
          <w:rFonts w:ascii="Verdana" w:hAnsi="Verdana"/>
          <w:i/>
          <w:color w:val="231F20"/>
          <w:spacing w:val="-3"/>
          <w:w w:val="90"/>
          <w:sz w:val="20"/>
        </w:rPr>
        <w:t>ж</w:t>
      </w:r>
      <w:r>
        <w:rPr>
          <w:rFonts w:ascii="Verdana" w:hAnsi="Verdana"/>
          <w:i/>
          <w:color w:val="231F20"/>
          <w:w w:val="78"/>
          <w:sz w:val="20"/>
        </w:rPr>
        <w:t>ах</w:t>
      </w:r>
    </w:p>
    <w:p w:rsidR="00664BE7" w:rsidRDefault="00664BE7">
      <w:pPr>
        <w:pStyle w:val="a3"/>
        <w:spacing w:before="6"/>
        <w:ind w:left="0"/>
        <w:jc w:val="left"/>
        <w:rPr>
          <w:rFonts w:ascii="Verdana"/>
          <w:i/>
          <w:sz w:val="19"/>
        </w:rPr>
      </w:pPr>
    </w:p>
    <w:p w:rsidR="00664BE7" w:rsidRDefault="00664BE7">
      <w:pPr>
        <w:pStyle w:val="a5"/>
        <w:numPr>
          <w:ilvl w:val="0"/>
          <w:numId w:val="10"/>
        </w:numPr>
        <w:tabs>
          <w:tab w:val="left" w:pos="1576"/>
        </w:tabs>
        <w:spacing w:before="1" w:line="241" w:lineRule="exact"/>
        <w:ind w:right="0" w:hanging="216"/>
        <w:rPr>
          <w:sz w:val="20"/>
        </w:rPr>
      </w:pPr>
      <w:r>
        <w:rPr>
          <w:color w:val="231F20"/>
          <w:sz w:val="20"/>
        </w:rPr>
        <w:t>Модель поширення</w:t>
      </w:r>
      <w:r>
        <w:rPr>
          <w:color w:val="231F20"/>
          <w:spacing w:val="-23"/>
          <w:sz w:val="20"/>
        </w:rPr>
        <w:t xml:space="preserve"> </w:t>
      </w:r>
      <w:r>
        <w:rPr>
          <w:color w:val="231F20"/>
          <w:sz w:val="20"/>
        </w:rPr>
        <w:t>інформації.</w:t>
      </w:r>
    </w:p>
    <w:p w:rsidR="00664BE7" w:rsidRDefault="00664BE7">
      <w:pPr>
        <w:pStyle w:val="a3"/>
        <w:ind w:right="155" w:firstLine="340"/>
      </w:pPr>
      <w:r>
        <w:rPr>
          <w:color w:val="231F20"/>
        </w:rPr>
        <w:t>Наведені спостереження допомогли нам сформувати таку модель поширення інформації.</w:t>
      </w:r>
    </w:p>
    <w:p w:rsidR="00664BE7" w:rsidRDefault="00664BE7">
      <w:pPr>
        <w:pStyle w:val="a3"/>
        <w:spacing w:line="237" w:lineRule="auto"/>
        <w:ind w:right="157" w:firstLine="340"/>
      </w:pPr>
      <w:r>
        <w:rPr>
          <w:color w:val="231F20"/>
        </w:rPr>
        <w:t xml:space="preserve">По-перше, ми розглядаємо сучасні медіа як кросплатформенний комунікаційний майданчик. Взаємодія з аудиторією в них відбувається одночасно за «горизонталь- ним» та «вертикальним» принципом. </w:t>
      </w:r>
      <w:r>
        <w:rPr>
          <w:color w:val="231F20"/>
          <w:spacing w:val="-6"/>
        </w:rPr>
        <w:t xml:space="preserve">Тобто, </w:t>
      </w:r>
      <w:r>
        <w:rPr>
          <w:color w:val="231F20"/>
        </w:rPr>
        <w:t>в частині випадків користувачі свідомо споживають інформацію цього медіа як професійного комуніканта, заходячи на його сторінку, шукаючи новини у пошукових системах або цілеспрямовано підписуючись на його акаунти у соціальних мережах. В інших випадках люди отримують повідом- лення</w:t>
      </w:r>
      <w:r>
        <w:rPr>
          <w:color w:val="231F20"/>
          <w:spacing w:val="-12"/>
        </w:rPr>
        <w:t xml:space="preserve"> </w:t>
      </w:r>
      <w:r>
        <w:rPr>
          <w:color w:val="231F20"/>
        </w:rPr>
        <w:t>від</w:t>
      </w:r>
      <w:r>
        <w:rPr>
          <w:color w:val="231F20"/>
          <w:spacing w:val="-11"/>
        </w:rPr>
        <w:t xml:space="preserve"> </w:t>
      </w:r>
      <w:r>
        <w:rPr>
          <w:color w:val="231F20"/>
        </w:rPr>
        <w:t>цього</w:t>
      </w:r>
      <w:r>
        <w:rPr>
          <w:color w:val="231F20"/>
          <w:spacing w:val="-12"/>
        </w:rPr>
        <w:t xml:space="preserve"> </w:t>
      </w:r>
      <w:r>
        <w:rPr>
          <w:color w:val="231F20"/>
        </w:rPr>
        <w:t>медіа</w:t>
      </w:r>
      <w:r>
        <w:rPr>
          <w:color w:val="231F20"/>
          <w:spacing w:val="-11"/>
        </w:rPr>
        <w:t xml:space="preserve"> </w:t>
      </w:r>
      <w:r>
        <w:rPr>
          <w:color w:val="231F20"/>
        </w:rPr>
        <w:t>«горизонтальним»</w:t>
      </w:r>
      <w:r>
        <w:rPr>
          <w:color w:val="231F20"/>
          <w:spacing w:val="-12"/>
        </w:rPr>
        <w:t xml:space="preserve"> </w:t>
      </w:r>
      <w:r>
        <w:rPr>
          <w:color w:val="231F20"/>
        </w:rPr>
        <w:t>шляхом</w:t>
      </w:r>
      <w:r>
        <w:rPr>
          <w:color w:val="231F20"/>
          <w:spacing w:val="-11"/>
        </w:rPr>
        <w:t xml:space="preserve"> </w:t>
      </w:r>
      <w:r>
        <w:rPr>
          <w:color w:val="231F20"/>
        </w:rPr>
        <w:t>—</w:t>
      </w:r>
      <w:r>
        <w:rPr>
          <w:color w:val="231F20"/>
          <w:spacing w:val="-12"/>
        </w:rPr>
        <w:t xml:space="preserve"> </w:t>
      </w:r>
      <w:r>
        <w:rPr>
          <w:color w:val="231F20"/>
        </w:rPr>
        <w:t>від</w:t>
      </w:r>
      <w:r>
        <w:rPr>
          <w:color w:val="231F20"/>
          <w:spacing w:val="-11"/>
        </w:rPr>
        <w:t xml:space="preserve"> </w:t>
      </w:r>
      <w:r>
        <w:rPr>
          <w:color w:val="231F20"/>
        </w:rPr>
        <w:t>своїх</w:t>
      </w:r>
      <w:r>
        <w:rPr>
          <w:color w:val="231F20"/>
          <w:spacing w:val="-12"/>
        </w:rPr>
        <w:t xml:space="preserve"> </w:t>
      </w:r>
      <w:r>
        <w:rPr>
          <w:color w:val="231F20"/>
        </w:rPr>
        <w:t>друзів,</w:t>
      </w:r>
      <w:r>
        <w:rPr>
          <w:color w:val="231F20"/>
          <w:spacing w:val="-11"/>
        </w:rPr>
        <w:t xml:space="preserve"> </w:t>
      </w:r>
      <w:r>
        <w:rPr>
          <w:color w:val="231F20"/>
        </w:rPr>
        <w:t>які</w:t>
      </w:r>
      <w:r>
        <w:rPr>
          <w:color w:val="231F20"/>
          <w:spacing w:val="-12"/>
        </w:rPr>
        <w:t xml:space="preserve"> </w:t>
      </w:r>
      <w:r>
        <w:rPr>
          <w:color w:val="231F20"/>
        </w:rPr>
        <w:t>поширили</w:t>
      </w:r>
      <w:r>
        <w:rPr>
          <w:color w:val="231F20"/>
          <w:spacing w:val="-11"/>
        </w:rPr>
        <w:t xml:space="preserve"> </w:t>
      </w:r>
      <w:r>
        <w:rPr>
          <w:color w:val="231F20"/>
        </w:rPr>
        <w:t>від- повідну новину. У цьому випадку медіа стає рядовим учасником соціальної мережі, що має певну кількість зв’язків із іншими учасниками соціальної групи і завдяки ним поширює свою інформацію. Ці два шляхи не є незалежними: одні й ті самі люди мо- жуть</w:t>
      </w:r>
      <w:r>
        <w:rPr>
          <w:color w:val="231F20"/>
          <w:spacing w:val="-8"/>
        </w:rPr>
        <w:t xml:space="preserve"> </w:t>
      </w:r>
      <w:r>
        <w:rPr>
          <w:color w:val="231F20"/>
        </w:rPr>
        <w:t>в</w:t>
      </w:r>
      <w:r>
        <w:rPr>
          <w:color w:val="231F20"/>
          <w:spacing w:val="-9"/>
        </w:rPr>
        <w:t xml:space="preserve"> </w:t>
      </w:r>
      <w:r>
        <w:rPr>
          <w:color w:val="231F20"/>
        </w:rPr>
        <w:t>різний</w:t>
      </w:r>
      <w:r>
        <w:rPr>
          <w:color w:val="231F20"/>
          <w:spacing w:val="-7"/>
        </w:rPr>
        <w:t xml:space="preserve"> </w:t>
      </w:r>
      <w:r>
        <w:rPr>
          <w:color w:val="231F20"/>
        </w:rPr>
        <w:t>час</w:t>
      </w:r>
      <w:r>
        <w:rPr>
          <w:color w:val="231F20"/>
          <w:spacing w:val="-9"/>
        </w:rPr>
        <w:t xml:space="preserve"> </w:t>
      </w:r>
      <w:r>
        <w:rPr>
          <w:color w:val="231F20"/>
        </w:rPr>
        <w:t>отримувати</w:t>
      </w:r>
      <w:r>
        <w:rPr>
          <w:color w:val="231F20"/>
          <w:spacing w:val="-9"/>
        </w:rPr>
        <w:t xml:space="preserve"> </w:t>
      </w:r>
      <w:r>
        <w:rPr>
          <w:color w:val="231F20"/>
        </w:rPr>
        <w:t>повідомлення</w:t>
      </w:r>
      <w:r>
        <w:rPr>
          <w:color w:val="231F20"/>
          <w:spacing w:val="-8"/>
        </w:rPr>
        <w:t xml:space="preserve"> </w:t>
      </w:r>
      <w:r>
        <w:rPr>
          <w:color w:val="231F20"/>
        </w:rPr>
        <w:t>обома</w:t>
      </w:r>
      <w:r>
        <w:rPr>
          <w:color w:val="231F20"/>
          <w:spacing w:val="-9"/>
        </w:rPr>
        <w:t xml:space="preserve"> </w:t>
      </w:r>
      <w:r>
        <w:rPr>
          <w:color w:val="231F20"/>
        </w:rPr>
        <w:t>шляхами,</w:t>
      </w:r>
      <w:r>
        <w:rPr>
          <w:color w:val="231F20"/>
          <w:spacing w:val="-9"/>
        </w:rPr>
        <w:t xml:space="preserve"> </w:t>
      </w:r>
      <w:r>
        <w:rPr>
          <w:color w:val="231F20"/>
        </w:rPr>
        <w:t>до</w:t>
      </w:r>
      <w:r>
        <w:rPr>
          <w:color w:val="231F20"/>
          <w:spacing w:val="-7"/>
        </w:rPr>
        <w:t xml:space="preserve"> </w:t>
      </w:r>
      <w:r>
        <w:rPr>
          <w:color w:val="231F20"/>
          <w:spacing w:val="-3"/>
        </w:rPr>
        <w:t>того</w:t>
      </w:r>
      <w:r>
        <w:rPr>
          <w:color w:val="231F20"/>
          <w:spacing w:val="-8"/>
        </w:rPr>
        <w:t xml:space="preserve"> </w:t>
      </w:r>
      <w:r>
        <w:rPr>
          <w:color w:val="231F20"/>
        </w:rPr>
        <w:t>ж,</w:t>
      </w:r>
      <w:r>
        <w:rPr>
          <w:color w:val="231F20"/>
          <w:spacing w:val="-9"/>
        </w:rPr>
        <w:t xml:space="preserve"> </w:t>
      </w:r>
      <w:r>
        <w:rPr>
          <w:color w:val="231F20"/>
        </w:rPr>
        <w:t>ті,</w:t>
      </w:r>
      <w:r>
        <w:rPr>
          <w:color w:val="231F20"/>
          <w:spacing w:val="-8"/>
        </w:rPr>
        <w:t xml:space="preserve"> </w:t>
      </w:r>
      <w:r>
        <w:rPr>
          <w:color w:val="231F20"/>
        </w:rPr>
        <w:t>хто</w:t>
      </w:r>
      <w:r>
        <w:rPr>
          <w:color w:val="231F20"/>
          <w:spacing w:val="-8"/>
        </w:rPr>
        <w:t xml:space="preserve"> </w:t>
      </w:r>
      <w:r>
        <w:rPr>
          <w:color w:val="231F20"/>
        </w:rPr>
        <w:t>спожив новини</w:t>
      </w:r>
      <w:r>
        <w:rPr>
          <w:color w:val="231F20"/>
          <w:spacing w:val="21"/>
        </w:rPr>
        <w:t xml:space="preserve"> </w:t>
      </w:r>
      <w:r>
        <w:rPr>
          <w:color w:val="231F20"/>
        </w:rPr>
        <w:t>«вертикально»,</w:t>
      </w:r>
      <w:r>
        <w:rPr>
          <w:color w:val="231F20"/>
          <w:spacing w:val="21"/>
        </w:rPr>
        <w:t xml:space="preserve"> </w:t>
      </w:r>
      <w:r>
        <w:rPr>
          <w:color w:val="231F20"/>
        </w:rPr>
        <w:t>часто</w:t>
      </w:r>
      <w:r>
        <w:rPr>
          <w:color w:val="231F20"/>
          <w:spacing w:val="21"/>
        </w:rPr>
        <w:t xml:space="preserve"> </w:t>
      </w:r>
      <w:r>
        <w:rPr>
          <w:color w:val="231F20"/>
        </w:rPr>
        <w:t>потім</w:t>
      </w:r>
      <w:r>
        <w:rPr>
          <w:color w:val="231F20"/>
          <w:spacing w:val="22"/>
        </w:rPr>
        <w:t xml:space="preserve"> </w:t>
      </w:r>
      <w:r>
        <w:rPr>
          <w:color w:val="231F20"/>
        </w:rPr>
        <w:t>поширюють</w:t>
      </w:r>
      <w:r>
        <w:rPr>
          <w:color w:val="231F20"/>
          <w:spacing w:val="22"/>
        </w:rPr>
        <w:t xml:space="preserve"> </w:t>
      </w:r>
      <w:r>
        <w:rPr>
          <w:color w:val="231F20"/>
        </w:rPr>
        <w:t>їх</w:t>
      </w:r>
      <w:r>
        <w:rPr>
          <w:color w:val="231F20"/>
          <w:spacing w:val="21"/>
        </w:rPr>
        <w:t xml:space="preserve"> </w:t>
      </w:r>
      <w:r>
        <w:rPr>
          <w:color w:val="231F20"/>
        </w:rPr>
        <w:t>у</w:t>
      </w:r>
      <w:r>
        <w:rPr>
          <w:color w:val="231F20"/>
          <w:spacing w:val="22"/>
        </w:rPr>
        <w:t xml:space="preserve"> </w:t>
      </w:r>
      <w:r>
        <w:rPr>
          <w:color w:val="231F20"/>
        </w:rPr>
        <w:t>соцмережах,</w:t>
      </w:r>
      <w:r>
        <w:rPr>
          <w:color w:val="231F20"/>
          <w:spacing w:val="20"/>
        </w:rPr>
        <w:t xml:space="preserve"> </w:t>
      </w:r>
      <w:r>
        <w:rPr>
          <w:color w:val="231F20"/>
        </w:rPr>
        <w:t>стаючи</w:t>
      </w:r>
      <w:r>
        <w:rPr>
          <w:color w:val="231F20"/>
          <w:spacing w:val="22"/>
        </w:rPr>
        <w:t xml:space="preserve"> </w:t>
      </w:r>
      <w:r>
        <w:rPr>
          <w:color w:val="231F20"/>
        </w:rPr>
        <w:t>початком</w:t>
      </w:r>
    </w:p>
    <w:p w:rsidR="00664BE7" w:rsidRDefault="00664BE7">
      <w:pPr>
        <w:pStyle w:val="a3"/>
        <w:spacing w:before="8" w:line="241" w:lineRule="exact"/>
      </w:pPr>
      <w:r>
        <w:rPr>
          <w:color w:val="231F20"/>
        </w:rPr>
        <w:t>«горизонтального» ланцюжка.</w:t>
      </w:r>
    </w:p>
    <w:p w:rsidR="00664BE7" w:rsidRDefault="00664BE7">
      <w:pPr>
        <w:pStyle w:val="a3"/>
        <w:spacing w:before="13" w:line="223" w:lineRule="auto"/>
        <w:ind w:right="156" w:firstLine="340"/>
      </w:pPr>
      <w:r>
        <w:rPr>
          <w:color w:val="231F20"/>
          <w:spacing w:val="-4"/>
        </w:rPr>
        <w:t>По-друге,</w:t>
      </w:r>
      <w:r>
        <w:rPr>
          <w:color w:val="231F20"/>
          <w:spacing w:val="-6"/>
        </w:rPr>
        <w:t xml:space="preserve"> </w:t>
      </w:r>
      <w:r>
        <w:rPr>
          <w:color w:val="231F20"/>
        </w:rPr>
        <w:t>ми</w:t>
      </w:r>
      <w:r>
        <w:rPr>
          <w:color w:val="231F20"/>
          <w:spacing w:val="-6"/>
        </w:rPr>
        <w:t xml:space="preserve"> </w:t>
      </w:r>
      <w:r>
        <w:rPr>
          <w:color w:val="231F20"/>
          <w:spacing w:val="-3"/>
        </w:rPr>
        <w:t>виходимо</w:t>
      </w:r>
      <w:r>
        <w:rPr>
          <w:color w:val="231F20"/>
          <w:spacing w:val="-6"/>
        </w:rPr>
        <w:t xml:space="preserve"> </w:t>
      </w:r>
      <w:r>
        <w:rPr>
          <w:color w:val="231F20"/>
        </w:rPr>
        <w:t>з</w:t>
      </w:r>
      <w:r>
        <w:rPr>
          <w:color w:val="231F20"/>
          <w:spacing w:val="-6"/>
        </w:rPr>
        <w:t xml:space="preserve"> </w:t>
      </w:r>
      <w:r>
        <w:rPr>
          <w:color w:val="231F20"/>
        </w:rPr>
        <w:t>існування</w:t>
      </w:r>
      <w:r>
        <w:rPr>
          <w:color w:val="231F20"/>
          <w:spacing w:val="-6"/>
        </w:rPr>
        <w:t xml:space="preserve"> </w:t>
      </w:r>
      <w:r>
        <w:rPr>
          <w:color w:val="231F20"/>
          <w:spacing w:val="-3"/>
        </w:rPr>
        <w:t>кількох</w:t>
      </w:r>
      <w:r>
        <w:rPr>
          <w:color w:val="231F20"/>
          <w:spacing w:val="-6"/>
        </w:rPr>
        <w:t xml:space="preserve"> </w:t>
      </w:r>
      <w:r>
        <w:rPr>
          <w:color w:val="231F20"/>
        </w:rPr>
        <w:t>груп</w:t>
      </w:r>
      <w:r>
        <w:rPr>
          <w:color w:val="231F20"/>
          <w:spacing w:val="-5"/>
        </w:rPr>
        <w:t xml:space="preserve"> </w:t>
      </w:r>
      <w:r>
        <w:rPr>
          <w:color w:val="231F20"/>
        </w:rPr>
        <w:t>користувачів,</w:t>
      </w:r>
      <w:r>
        <w:rPr>
          <w:color w:val="231F20"/>
          <w:spacing w:val="-6"/>
        </w:rPr>
        <w:t xml:space="preserve"> </w:t>
      </w:r>
      <w:r>
        <w:rPr>
          <w:color w:val="231F20"/>
        </w:rPr>
        <w:t>що</w:t>
      </w:r>
      <w:r>
        <w:rPr>
          <w:color w:val="231F20"/>
          <w:spacing w:val="-6"/>
        </w:rPr>
        <w:t xml:space="preserve"> </w:t>
      </w:r>
      <w:r>
        <w:rPr>
          <w:color w:val="231F20"/>
        </w:rPr>
        <w:t>зазвичай</w:t>
      </w:r>
      <w:r>
        <w:rPr>
          <w:color w:val="231F20"/>
          <w:spacing w:val="-6"/>
        </w:rPr>
        <w:t xml:space="preserve"> </w:t>
      </w:r>
      <w:r>
        <w:rPr>
          <w:color w:val="231F20"/>
          <w:spacing w:val="-2"/>
        </w:rPr>
        <w:t xml:space="preserve">можуть </w:t>
      </w:r>
      <w:r>
        <w:rPr>
          <w:color w:val="231F20"/>
          <w:spacing w:val="-3"/>
        </w:rPr>
        <w:t>бути</w:t>
      </w:r>
      <w:r>
        <w:rPr>
          <w:color w:val="231F20"/>
          <w:spacing w:val="-5"/>
        </w:rPr>
        <w:t xml:space="preserve"> </w:t>
      </w:r>
      <w:r>
        <w:rPr>
          <w:color w:val="231F20"/>
        </w:rPr>
        <w:t>виокремлені</w:t>
      </w:r>
      <w:r>
        <w:rPr>
          <w:color w:val="231F20"/>
          <w:spacing w:val="-5"/>
        </w:rPr>
        <w:t xml:space="preserve"> </w:t>
      </w:r>
      <w:r>
        <w:rPr>
          <w:color w:val="231F20"/>
        </w:rPr>
        <w:t>із</w:t>
      </w:r>
      <w:r>
        <w:rPr>
          <w:color w:val="231F20"/>
          <w:spacing w:val="-5"/>
        </w:rPr>
        <w:t xml:space="preserve"> </w:t>
      </w:r>
      <w:r>
        <w:rPr>
          <w:color w:val="231F20"/>
        </w:rPr>
        <w:t>загалу</w:t>
      </w:r>
      <w:r>
        <w:rPr>
          <w:color w:val="231F20"/>
          <w:spacing w:val="-5"/>
        </w:rPr>
        <w:t xml:space="preserve"> </w:t>
      </w:r>
      <w:r>
        <w:rPr>
          <w:color w:val="231F20"/>
        </w:rPr>
        <w:t>за</w:t>
      </w:r>
      <w:r>
        <w:rPr>
          <w:color w:val="231F20"/>
          <w:spacing w:val="-5"/>
        </w:rPr>
        <w:t xml:space="preserve"> </w:t>
      </w:r>
      <w:r>
        <w:rPr>
          <w:color w:val="231F20"/>
        </w:rPr>
        <w:t>ознакою</w:t>
      </w:r>
      <w:r>
        <w:rPr>
          <w:color w:val="231F20"/>
          <w:spacing w:val="-5"/>
        </w:rPr>
        <w:t xml:space="preserve"> </w:t>
      </w:r>
      <w:r>
        <w:rPr>
          <w:color w:val="231F20"/>
        </w:rPr>
        <w:t>спільної</w:t>
      </w:r>
      <w:r>
        <w:rPr>
          <w:color w:val="231F20"/>
          <w:spacing w:val="-5"/>
        </w:rPr>
        <w:t xml:space="preserve"> </w:t>
      </w:r>
      <w:r>
        <w:rPr>
          <w:color w:val="231F20"/>
        </w:rPr>
        <w:t>діяльності</w:t>
      </w:r>
      <w:r>
        <w:rPr>
          <w:color w:val="231F20"/>
          <w:spacing w:val="-5"/>
        </w:rPr>
        <w:t xml:space="preserve"> </w:t>
      </w:r>
      <w:r>
        <w:rPr>
          <w:color w:val="231F20"/>
        </w:rPr>
        <w:t>або</w:t>
      </w:r>
      <w:r>
        <w:rPr>
          <w:color w:val="231F20"/>
          <w:spacing w:val="-5"/>
        </w:rPr>
        <w:t xml:space="preserve"> </w:t>
      </w:r>
      <w:r>
        <w:rPr>
          <w:color w:val="231F20"/>
        </w:rPr>
        <w:t>інтересів.</w:t>
      </w:r>
      <w:r>
        <w:rPr>
          <w:color w:val="231F20"/>
          <w:spacing w:val="-5"/>
        </w:rPr>
        <w:t xml:space="preserve"> </w:t>
      </w:r>
      <w:r>
        <w:rPr>
          <w:color w:val="231F20"/>
          <w:spacing w:val="-4"/>
        </w:rPr>
        <w:t>Кожна</w:t>
      </w:r>
      <w:r>
        <w:rPr>
          <w:color w:val="231F20"/>
          <w:spacing w:val="-5"/>
        </w:rPr>
        <w:t xml:space="preserve"> </w:t>
      </w:r>
      <w:r>
        <w:rPr>
          <w:color w:val="231F20"/>
        </w:rPr>
        <w:t>із</w:t>
      </w:r>
      <w:r>
        <w:rPr>
          <w:color w:val="231F20"/>
          <w:spacing w:val="-5"/>
        </w:rPr>
        <w:t xml:space="preserve"> </w:t>
      </w:r>
      <w:r>
        <w:rPr>
          <w:color w:val="231F20"/>
          <w:spacing w:val="-3"/>
        </w:rPr>
        <w:t xml:space="preserve">груп </w:t>
      </w:r>
      <w:r>
        <w:rPr>
          <w:color w:val="231F20"/>
        </w:rPr>
        <w:t>(назвемо</w:t>
      </w:r>
      <w:r>
        <w:rPr>
          <w:color w:val="231F20"/>
          <w:spacing w:val="-34"/>
        </w:rPr>
        <w:t xml:space="preserve"> </w:t>
      </w:r>
      <w:r>
        <w:rPr>
          <w:color w:val="231F20"/>
        </w:rPr>
        <w:t>їх</w:t>
      </w:r>
      <w:r>
        <w:rPr>
          <w:color w:val="231F20"/>
          <w:spacing w:val="-36"/>
        </w:rPr>
        <w:t xml:space="preserve"> </w:t>
      </w:r>
      <w:r>
        <w:rPr>
          <w:rFonts w:ascii="Arial Black" w:hAnsi="Arial Black"/>
          <w:color w:val="231F20"/>
        </w:rPr>
        <w:t>α</w:t>
      </w:r>
      <w:r>
        <w:rPr>
          <w:color w:val="231F20"/>
        </w:rPr>
        <w:t>,</w:t>
      </w:r>
      <w:r>
        <w:rPr>
          <w:color w:val="231F20"/>
          <w:spacing w:val="-34"/>
        </w:rPr>
        <w:t xml:space="preserve"> </w:t>
      </w:r>
      <w:r>
        <w:rPr>
          <w:rFonts w:ascii="Arial Black" w:hAnsi="Arial Black"/>
          <w:color w:val="231F20"/>
        </w:rPr>
        <w:t>β</w:t>
      </w:r>
      <w:r>
        <w:rPr>
          <w:color w:val="231F20"/>
        </w:rPr>
        <w:t>,</w:t>
      </w:r>
      <w:r>
        <w:rPr>
          <w:color w:val="231F20"/>
          <w:spacing w:val="-35"/>
        </w:rPr>
        <w:t xml:space="preserve"> </w:t>
      </w:r>
      <w:r>
        <w:rPr>
          <w:rFonts w:ascii="Arial Black" w:hAnsi="Arial Black"/>
          <w:color w:val="231F20"/>
        </w:rPr>
        <w:t>γ</w:t>
      </w:r>
      <w:r>
        <w:rPr>
          <w:color w:val="231F20"/>
        </w:rPr>
        <w:t>…)</w:t>
      </w:r>
      <w:r>
        <w:rPr>
          <w:color w:val="231F20"/>
          <w:spacing w:val="-34"/>
        </w:rPr>
        <w:t xml:space="preserve"> </w:t>
      </w:r>
      <w:r>
        <w:rPr>
          <w:color w:val="231F20"/>
        </w:rPr>
        <w:t>має</w:t>
      </w:r>
      <w:r>
        <w:rPr>
          <w:color w:val="231F20"/>
          <w:spacing w:val="-35"/>
        </w:rPr>
        <w:t xml:space="preserve"> </w:t>
      </w:r>
      <w:r>
        <w:rPr>
          <w:color w:val="231F20"/>
        </w:rPr>
        <w:t>своє</w:t>
      </w:r>
      <w:r>
        <w:rPr>
          <w:color w:val="231F20"/>
          <w:spacing w:val="-34"/>
        </w:rPr>
        <w:t xml:space="preserve"> </w:t>
      </w:r>
      <w:r>
        <w:rPr>
          <w:color w:val="231F20"/>
        </w:rPr>
        <w:t>значення</w:t>
      </w:r>
      <w:r>
        <w:rPr>
          <w:color w:val="231F20"/>
          <w:spacing w:val="-35"/>
        </w:rPr>
        <w:t xml:space="preserve"> </w:t>
      </w:r>
      <w:r>
        <w:rPr>
          <w:rFonts w:ascii="Arial Black" w:hAnsi="Arial Black"/>
          <w:color w:val="231F20"/>
        </w:rPr>
        <w:t>φ</w:t>
      </w:r>
      <w:r>
        <w:rPr>
          <w:color w:val="231F20"/>
        </w:rPr>
        <w:t>&gt;0,</w:t>
      </w:r>
      <w:r>
        <w:rPr>
          <w:color w:val="231F20"/>
          <w:spacing w:val="-34"/>
        </w:rPr>
        <w:t xml:space="preserve"> </w:t>
      </w:r>
      <w:r>
        <w:rPr>
          <w:color w:val="231F20"/>
        </w:rPr>
        <w:t>при</w:t>
      </w:r>
      <w:r>
        <w:rPr>
          <w:color w:val="231F20"/>
          <w:spacing w:val="-34"/>
        </w:rPr>
        <w:t xml:space="preserve"> </w:t>
      </w:r>
      <w:r>
        <w:rPr>
          <w:color w:val="231F20"/>
        </w:rPr>
        <w:t>цьому</w:t>
      </w:r>
      <w:r>
        <w:rPr>
          <w:color w:val="231F20"/>
          <w:spacing w:val="-35"/>
        </w:rPr>
        <w:t xml:space="preserve"> </w:t>
      </w:r>
      <w:r>
        <w:rPr>
          <w:color w:val="231F20"/>
        </w:rPr>
        <w:t>зазвичай</w:t>
      </w:r>
      <w:r>
        <w:rPr>
          <w:color w:val="231F20"/>
          <w:spacing w:val="-34"/>
        </w:rPr>
        <w:t xml:space="preserve"> </w:t>
      </w:r>
      <w:r>
        <w:rPr>
          <w:color w:val="231F20"/>
        </w:rPr>
        <w:t>у</w:t>
      </w:r>
      <w:r>
        <w:rPr>
          <w:color w:val="231F20"/>
          <w:spacing w:val="-34"/>
        </w:rPr>
        <w:t xml:space="preserve"> </w:t>
      </w:r>
      <w:r>
        <w:rPr>
          <w:color w:val="231F20"/>
        </w:rPr>
        <w:t>однієї</w:t>
      </w:r>
      <w:r>
        <w:rPr>
          <w:color w:val="231F20"/>
          <w:spacing w:val="-34"/>
        </w:rPr>
        <w:t xml:space="preserve"> </w:t>
      </w:r>
      <w:r>
        <w:rPr>
          <w:color w:val="231F20"/>
        </w:rPr>
        <w:t>з</w:t>
      </w:r>
      <w:r>
        <w:rPr>
          <w:color w:val="231F20"/>
          <w:spacing w:val="-34"/>
        </w:rPr>
        <w:t xml:space="preserve"> </w:t>
      </w:r>
      <w:r>
        <w:rPr>
          <w:color w:val="231F20"/>
        </w:rPr>
        <w:t>груп</w:t>
      </w:r>
      <w:r>
        <w:rPr>
          <w:color w:val="231F20"/>
          <w:spacing w:val="-35"/>
        </w:rPr>
        <w:t xml:space="preserve"> </w:t>
      </w:r>
      <w:r>
        <w:rPr>
          <w:color w:val="231F20"/>
        </w:rPr>
        <w:t xml:space="preserve">показник </w:t>
      </w:r>
      <w:r>
        <w:rPr>
          <w:rFonts w:ascii="Arial Black" w:hAnsi="Arial Black"/>
          <w:color w:val="231F20"/>
        </w:rPr>
        <w:t xml:space="preserve">φ </w:t>
      </w:r>
      <w:r>
        <w:rPr>
          <w:color w:val="231F20"/>
          <w:spacing w:val="-3"/>
        </w:rPr>
        <w:t xml:space="preserve">суттєво </w:t>
      </w:r>
      <w:r>
        <w:rPr>
          <w:color w:val="231F20"/>
        </w:rPr>
        <w:t xml:space="preserve">більший, ніж у інших. Окрім </w:t>
      </w:r>
      <w:r>
        <w:rPr>
          <w:color w:val="231F20"/>
          <w:spacing w:val="-3"/>
        </w:rPr>
        <w:t xml:space="preserve">того, </w:t>
      </w:r>
      <w:r>
        <w:rPr>
          <w:color w:val="231F20"/>
        </w:rPr>
        <w:t xml:space="preserve">часто групи з близькими значеннями </w:t>
      </w:r>
      <w:r>
        <w:rPr>
          <w:rFonts w:ascii="Arial Black" w:hAnsi="Arial Black"/>
          <w:color w:val="231F20"/>
        </w:rPr>
        <w:t xml:space="preserve">φ </w:t>
      </w:r>
      <w:r>
        <w:rPr>
          <w:color w:val="231F20"/>
        </w:rPr>
        <w:t>більш-менш тісно перетинаються у соціальній мережі, маючи контакти одна з одною. (рис.2)</w:t>
      </w:r>
      <w:r>
        <w:rPr>
          <w:color w:val="231F20"/>
          <w:spacing w:val="-24"/>
        </w:rPr>
        <w:t xml:space="preserve"> </w:t>
      </w:r>
      <w:r>
        <w:rPr>
          <w:color w:val="231F20"/>
          <w:spacing w:val="-7"/>
        </w:rPr>
        <w:t>Тут</w:t>
      </w:r>
      <w:r>
        <w:rPr>
          <w:color w:val="231F20"/>
          <w:spacing w:val="-24"/>
        </w:rPr>
        <w:t xml:space="preserve"> </w:t>
      </w:r>
      <w:r>
        <w:rPr>
          <w:rFonts w:ascii="Arial Black" w:hAnsi="Arial Black"/>
          <w:color w:val="231F20"/>
        </w:rPr>
        <w:t>α</w:t>
      </w:r>
      <w:r>
        <w:rPr>
          <w:rFonts w:ascii="Arial Black" w:hAnsi="Arial Black"/>
          <w:color w:val="231F20"/>
          <w:spacing w:val="-27"/>
        </w:rPr>
        <w:t xml:space="preserve"> </w:t>
      </w:r>
      <w:r>
        <w:rPr>
          <w:color w:val="231F20"/>
        </w:rPr>
        <w:t>—</w:t>
      </w:r>
      <w:r>
        <w:rPr>
          <w:color w:val="231F20"/>
          <w:spacing w:val="-24"/>
        </w:rPr>
        <w:t xml:space="preserve"> </w:t>
      </w:r>
      <w:r>
        <w:rPr>
          <w:color w:val="231F20"/>
        </w:rPr>
        <w:t>найбільш</w:t>
      </w:r>
      <w:r>
        <w:rPr>
          <w:color w:val="231F20"/>
          <w:spacing w:val="-23"/>
        </w:rPr>
        <w:t xml:space="preserve"> </w:t>
      </w:r>
      <w:r>
        <w:rPr>
          <w:color w:val="231F20"/>
        </w:rPr>
        <w:t>зацікавлені</w:t>
      </w:r>
      <w:r>
        <w:rPr>
          <w:color w:val="231F20"/>
          <w:spacing w:val="-23"/>
        </w:rPr>
        <w:t xml:space="preserve"> </w:t>
      </w:r>
      <w:r>
        <w:rPr>
          <w:color w:val="231F20"/>
        </w:rPr>
        <w:t>в</w:t>
      </w:r>
      <w:r>
        <w:rPr>
          <w:color w:val="231F20"/>
          <w:spacing w:val="-24"/>
        </w:rPr>
        <w:t xml:space="preserve"> </w:t>
      </w:r>
      <w:r>
        <w:rPr>
          <w:color w:val="231F20"/>
        </w:rPr>
        <w:t>новині</w:t>
      </w:r>
      <w:r>
        <w:rPr>
          <w:color w:val="231F20"/>
          <w:spacing w:val="-23"/>
        </w:rPr>
        <w:t xml:space="preserve"> </w:t>
      </w:r>
      <w:r>
        <w:rPr>
          <w:color w:val="231F20"/>
        </w:rPr>
        <w:t>громадяни,</w:t>
      </w:r>
      <w:r>
        <w:rPr>
          <w:color w:val="231F20"/>
          <w:spacing w:val="-23"/>
        </w:rPr>
        <w:t xml:space="preserve"> </w:t>
      </w:r>
      <w:r>
        <w:rPr>
          <w:rFonts w:ascii="Arial Black" w:hAnsi="Arial Black"/>
          <w:color w:val="231F20"/>
        </w:rPr>
        <w:t>γ</w:t>
      </w:r>
      <w:r>
        <w:rPr>
          <w:rFonts w:ascii="Arial Black" w:hAnsi="Arial Black"/>
          <w:color w:val="231F20"/>
          <w:spacing w:val="-28"/>
        </w:rPr>
        <w:t xml:space="preserve"> </w:t>
      </w:r>
      <w:r>
        <w:rPr>
          <w:color w:val="231F20"/>
        </w:rPr>
        <w:t>—</w:t>
      </w:r>
      <w:r>
        <w:rPr>
          <w:color w:val="231F20"/>
          <w:spacing w:val="-23"/>
        </w:rPr>
        <w:t xml:space="preserve"> </w:t>
      </w:r>
      <w:r>
        <w:rPr>
          <w:color w:val="231F20"/>
        </w:rPr>
        <w:t>найменш</w:t>
      </w:r>
      <w:r>
        <w:rPr>
          <w:color w:val="231F20"/>
          <w:spacing w:val="-23"/>
        </w:rPr>
        <w:t xml:space="preserve"> </w:t>
      </w:r>
      <w:r>
        <w:rPr>
          <w:color w:val="231F20"/>
        </w:rPr>
        <w:t>зацікавлені.</w:t>
      </w:r>
      <w:r>
        <w:rPr>
          <w:color w:val="231F20"/>
          <w:spacing w:val="-24"/>
        </w:rPr>
        <w:t xml:space="preserve"> </w:t>
      </w:r>
      <w:r>
        <w:rPr>
          <w:color w:val="231F20"/>
        </w:rPr>
        <w:t xml:space="preserve">Ри- ска, що </w:t>
      </w:r>
      <w:r>
        <w:rPr>
          <w:color w:val="231F20"/>
          <w:spacing w:val="-4"/>
        </w:rPr>
        <w:t xml:space="preserve">з’єднує </w:t>
      </w:r>
      <w:r>
        <w:rPr>
          <w:color w:val="231F20"/>
        </w:rPr>
        <w:t>вузли соцмережі, означає факт знайомства наступного користувача з новиною,</w:t>
      </w:r>
      <w:r>
        <w:rPr>
          <w:color w:val="231F20"/>
          <w:spacing w:val="-9"/>
        </w:rPr>
        <w:t xml:space="preserve"> </w:t>
      </w:r>
      <w:r>
        <w:rPr>
          <w:color w:val="231F20"/>
        </w:rPr>
        <w:t>поширеною</w:t>
      </w:r>
      <w:r>
        <w:rPr>
          <w:color w:val="231F20"/>
          <w:spacing w:val="-9"/>
        </w:rPr>
        <w:t xml:space="preserve"> </w:t>
      </w:r>
      <w:r>
        <w:rPr>
          <w:color w:val="231F20"/>
        </w:rPr>
        <w:t>попереднім</w:t>
      </w:r>
      <w:r>
        <w:rPr>
          <w:color w:val="231F20"/>
          <w:spacing w:val="-8"/>
        </w:rPr>
        <w:t xml:space="preserve"> </w:t>
      </w:r>
      <w:r>
        <w:rPr>
          <w:color w:val="231F20"/>
        </w:rPr>
        <w:t>користувачем.</w:t>
      </w:r>
      <w:r>
        <w:rPr>
          <w:color w:val="231F20"/>
          <w:spacing w:val="-9"/>
        </w:rPr>
        <w:t xml:space="preserve"> </w:t>
      </w:r>
      <w:r>
        <w:rPr>
          <w:color w:val="231F20"/>
        </w:rPr>
        <w:t>На</w:t>
      </w:r>
      <w:r>
        <w:rPr>
          <w:color w:val="231F20"/>
          <w:spacing w:val="-8"/>
        </w:rPr>
        <w:t xml:space="preserve"> </w:t>
      </w:r>
      <w:r>
        <w:rPr>
          <w:color w:val="231F20"/>
        </w:rPr>
        <w:t>решту</w:t>
      </w:r>
      <w:r>
        <w:rPr>
          <w:color w:val="231F20"/>
          <w:spacing w:val="-9"/>
        </w:rPr>
        <w:t xml:space="preserve"> </w:t>
      </w:r>
      <w:r>
        <w:rPr>
          <w:color w:val="231F20"/>
        </w:rPr>
        <w:t>учасників</w:t>
      </w:r>
      <w:r>
        <w:rPr>
          <w:color w:val="231F20"/>
          <w:spacing w:val="-9"/>
        </w:rPr>
        <w:t xml:space="preserve"> </w:t>
      </w:r>
      <w:r>
        <w:rPr>
          <w:color w:val="231F20"/>
        </w:rPr>
        <w:t>соціальної</w:t>
      </w:r>
      <w:r>
        <w:rPr>
          <w:color w:val="231F20"/>
          <w:spacing w:val="-8"/>
        </w:rPr>
        <w:t xml:space="preserve"> </w:t>
      </w:r>
      <w:r>
        <w:rPr>
          <w:color w:val="231F20"/>
        </w:rPr>
        <w:t>мере- жі</w:t>
      </w:r>
      <w:r>
        <w:rPr>
          <w:color w:val="231F20"/>
          <w:spacing w:val="-21"/>
        </w:rPr>
        <w:t xml:space="preserve"> </w:t>
      </w:r>
      <w:r>
        <w:rPr>
          <w:color w:val="231F20"/>
        </w:rPr>
        <w:t>згаданий</w:t>
      </w:r>
      <w:r>
        <w:rPr>
          <w:color w:val="231F20"/>
          <w:spacing w:val="-21"/>
        </w:rPr>
        <w:t xml:space="preserve"> </w:t>
      </w:r>
      <w:r>
        <w:rPr>
          <w:color w:val="231F20"/>
          <w:spacing w:val="-3"/>
        </w:rPr>
        <w:t>контент</w:t>
      </w:r>
      <w:r>
        <w:rPr>
          <w:color w:val="231F20"/>
          <w:spacing w:val="-21"/>
        </w:rPr>
        <w:t xml:space="preserve"> </w:t>
      </w:r>
      <w:r>
        <w:rPr>
          <w:color w:val="231F20"/>
        </w:rPr>
        <w:t>впливає</w:t>
      </w:r>
      <w:r>
        <w:rPr>
          <w:color w:val="231F20"/>
          <w:spacing w:val="-21"/>
        </w:rPr>
        <w:t xml:space="preserve"> </w:t>
      </w:r>
      <w:r>
        <w:rPr>
          <w:color w:val="231F20"/>
        </w:rPr>
        <w:t>слабко,</w:t>
      </w:r>
      <w:r>
        <w:rPr>
          <w:color w:val="231F20"/>
          <w:spacing w:val="-21"/>
        </w:rPr>
        <w:t xml:space="preserve"> </w:t>
      </w:r>
      <w:r>
        <w:rPr>
          <w:color w:val="231F20"/>
        </w:rPr>
        <w:t>а</w:t>
      </w:r>
      <w:r>
        <w:rPr>
          <w:color w:val="231F20"/>
          <w:spacing w:val="-21"/>
        </w:rPr>
        <w:t xml:space="preserve"> </w:t>
      </w:r>
      <w:r>
        <w:rPr>
          <w:color w:val="231F20"/>
          <w:spacing w:val="-4"/>
        </w:rPr>
        <w:t>отже</w:t>
      </w:r>
      <w:r>
        <w:rPr>
          <w:color w:val="231F20"/>
          <w:spacing w:val="-22"/>
        </w:rPr>
        <w:t xml:space="preserve"> </w:t>
      </w:r>
      <w:r>
        <w:rPr>
          <w:rFonts w:ascii="Arial Black" w:hAnsi="Arial Black"/>
          <w:color w:val="231F20"/>
        </w:rPr>
        <w:t>φ</w:t>
      </w:r>
      <w:r>
        <w:rPr>
          <w:color w:val="231F20"/>
        </w:rPr>
        <w:t>&lt;0,</w:t>
      </w:r>
      <w:r>
        <w:rPr>
          <w:color w:val="231F20"/>
          <w:spacing w:val="-21"/>
        </w:rPr>
        <w:t xml:space="preserve"> </w:t>
      </w:r>
      <w:r>
        <w:rPr>
          <w:color w:val="231F20"/>
        </w:rPr>
        <w:t>і</w:t>
      </w:r>
      <w:r>
        <w:rPr>
          <w:color w:val="231F20"/>
          <w:spacing w:val="-21"/>
        </w:rPr>
        <w:t xml:space="preserve"> </w:t>
      </w:r>
      <w:r>
        <w:rPr>
          <w:color w:val="231F20"/>
        </w:rPr>
        <w:t>поширювати</w:t>
      </w:r>
      <w:r>
        <w:rPr>
          <w:color w:val="231F20"/>
          <w:spacing w:val="-20"/>
        </w:rPr>
        <w:t xml:space="preserve"> </w:t>
      </w:r>
      <w:r>
        <w:rPr>
          <w:color w:val="231F20"/>
        </w:rPr>
        <w:t>ці</w:t>
      </w:r>
      <w:r>
        <w:rPr>
          <w:color w:val="231F20"/>
          <w:spacing w:val="-21"/>
        </w:rPr>
        <w:t xml:space="preserve"> </w:t>
      </w:r>
      <w:r>
        <w:rPr>
          <w:color w:val="231F20"/>
        </w:rPr>
        <w:t>люди</w:t>
      </w:r>
      <w:r>
        <w:rPr>
          <w:color w:val="231F20"/>
          <w:spacing w:val="-21"/>
        </w:rPr>
        <w:t xml:space="preserve"> </w:t>
      </w:r>
      <w:r>
        <w:rPr>
          <w:color w:val="231F20"/>
          <w:spacing w:val="-3"/>
        </w:rPr>
        <w:t>його</w:t>
      </w:r>
      <w:r>
        <w:rPr>
          <w:color w:val="231F20"/>
          <w:spacing w:val="-21"/>
        </w:rPr>
        <w:t xml:space="preserve"> </w:t>
      </w:r>
      <w:r>
        <w:rPr>
          <w:color w:val="231F20"/>
        </w:rPr>
        <w:t>не</w:t>
      </w:r>
      <w:r>
        <w:rPr>
          <w:color w:val="231F20"/>
          <w:spacing w:val="-21"/>
        </w:rPr>
        <w:t xml:space="preserve"> </w:t>
      </w:r>
      <w:r>
        <w:rPr>
          <w:color w:val="231F20"/>
          <w:spacing w:val="-4"/>
        </w:rPr>
        <w:t>будуть.</w:t>
      </w:r>
    </w:p>
    <w:p w:rsidR="00664BE7" w:rsidRDefault="00664BE7">
      <w:pPr>
        <w:pStyle w:val="a3"/>
        <w:spacing w:line="215" w:lineRule="exact"/>
        <w:ind w:left="1360"/>
      </w:pPr>
      <w:r>
        <w:rPr>
          <w:color w:val="231F20"/>
        </w:rPr>
        <w:t>Відповідно, механіка поширення контенту така:</w:t>
      </w:r>
    </w:p>
    <w:p w:rsidR="00664BE7" w:rsidRDefault="00664BE7">
      <w:pPr>
        <w:pStyle w:val="a5"/>
        <w:numPr>
          <w:ilvl w:val="0"/>
          <w:numId w:val="9"/>
        </w:numPr>
        <w:tabs>
          <w:tab w:val="left" w:pos="1606"/>
        </w:tabs>
        <w:ind w:right="156" w:firstLine="340"/>
        <w:rPr>
          <w:sz w:val="20"/>
        </w:rPr>
      </w:pPr>
      <w:r>
        <w:rPr>
          <w:color w:val="231F20"/>
          <w:sz w:val="20"/>
        </w:rPr>
        <w:t xml:space="preserve">видання публікує новину, яка завдяки прямим заходам на сторінку медіа або його акаунтам у соцмережах потрапляє на очі ядру аудиторії цих видань. Оскільки ядро є найбільш лояльним до цього медіа, воно зазвичай з найбільшою готовністю поширює з нього цікаві новини. </w:t>
      </w:r>
      <w:r>
        <w:rPr>
          <w:color w:val="231F20"/>
          <w:spacing w:val="-7"/>
          <w:sz w:val="20"/>
        </w:rPr>
        <w:t xml:space="preserve">Тому </w:t>
      </w:r>
      <w:r>
        <w:rPr>
          <w:color w:val="231F20"/>
          <w:sz w:val="20"/>
        </w:rPr>
        <w:t>часто упродовж першої години ми бачимо над- мірний</w:t>
      </w:r>
      <w:r>
        <w:rPr>
          <w:color w:val="231F20"/>
          <w:spacing w:val="-11"/>
          <w:sz w:val="20"/>
        </w:rPr>
        <w:t xml:space="preserve"> </w:t>
      </w:r>
      <w:r>
        <w:rPr>
          <w:color w:val="231F20"/>
          <w:sz w:val="20"/>
        </w:rPr>
        <w:t>як</w:t>
      </w:r>
      <w:r>
        <w:rPr>
          <w:color w:val="231F20"/>
          <w:spacing w:val="-11"/>
          <w:sz w:val="20"/>
        </w:rPr>
        <w:t xml:space="preserve"> </w:t>
      </w:r>
      <w:r>
        <w:rPr>
          <w:color w:val="231F20"/>
          <w:sz w:val="20"/>
        </w:rPr>
        <w:t>для</w:t>
      </w:r>
      <w:r>
        <w:rPr>
          <w:color w:val="231F20"/>
          <w:spacing w:val="-10"/>
          <w:sz w:val="20"/>
        </w:rPr>
        <w:t xml:space="preserve"> </w:t>
      </w:r>
      <w:r>
        <w:rPr>
          <w:color w:val="231F20"/>
          <w:sz w:val="20"/>
        </w:rPr>
        <w:t>решти</w:t>
      </w:r>
      <w:r>
        <w:rPr>
          <w:color w:val="231F20"/>
          <w:spacing w:val="-11"/>
          <w:sz w:val="20"/>
        </w:rPr>
        <w:t xml:space="preserve"> </w:t>
      </w:r>
      <w:r>
        <w:rPr>
          <w:color w:val="231F20"/>
          <w:sz w:val="20"/>
        </w:rPr>
        <w:t>часу</w:t>
      </w:r>
      <w:r>
        <w:rPr>
          <w:color w:val="231F20"/>
          <w:spacing w:val="-11"/>
          <w:sz w:val="20"/>
        </w:rPr>
        <w:t xml:space="preserve"> </w:t>
      </w:r>
      <w:r>
        <w:rPr>
          <w:color w:val="231F20"/>
          <w:sz w:val="20"/>
        </w:rPr>
        <w:t>стрибок</w:t>
      </w:r>
      <w:r>
        <w:rPr>
          <w:color w:val="231F20"/>
          <w:spacing w:val="-10"/>
          <w:sz w:val="20"/>
        </w:rPr>
        <w:t xml:space="preserve"> </w:t>
      </w:r>
      <w:r>
        <w:rPr>
          <w:color w:val="231F20"/>
          <w:sz w:val="20"/>
        </w:rPr>
        <w:t>поширюваності</w:t>
      </w:r>
      <w:r>
        <w:rPr>
          <w:color w:val="231F20"/>
          <w:spacing w:val="-11"/>
          <w:sz w:val="20"/>
        </w:rPr>
        <w:t xml:space="preserve"> </w:t>
      </w:r>
      <w:r>
        <w:rPr>
          <w:color w:val="231F20"/>
          <w:sz w:val="20"/>
        </w:rPr>
        <w:t>новини;</w:t>
      </w:r>
    </w:p>
    <w:p w:rsidR="00664BE7" w:rsidRDefault="00664BE7">
      <w:pPr>
        <w:pStyle w:val="a5"/>
        <w:numPr>
          <w:ilvl w:val="0"/>
          <w:numId w:val="9"/>
        </w:numPr>
        <w:tabs>
          <w:tab w:val="left" w:pos="1584"/>
        </w:tabs>
        <w:spacing w:line="211" w:lineRule="auto"/>
        <w:ind w:firstLine="340"/>
        <w:rPr>
          <w:sz w:val="20"/>
        </w:rPr>
      </w:pPr>
      <w:r>
        <w:rPr>
          <w:color w:val="231F20"/>
          <w:sz w:val="20"/>
        </w:rPr>
        <w:t>представники</w:t>
      </w:r>
      <w:r>
        <w:rPr>
          <w:color w:val="231F20"/>
          <w:spacing w:val="-7"/>
          <w:sz w:val="20"/>
        </w:rPr>
        <w:t xml:space="preserve"> </w:t>
      </w:r>
      <w:r>
        <w:rPr>
          <w:color w:val="231F20"/>
          <w:sz w:val="20"/>
        </w:rPr>
        <w:t>груп</w:t>
      </w:r>
      <w:r>
        <w:rPr>
          <w:color w:val="231F20"/>
          <w:spacing w:val="-7"/>
          <w:sz w:val="20"/>
        </w:rPr>
        <w:t xml:space="preserve"> </w:t>
      </w:r>
      <w:r>
        <w:rPr>
          <w:rFonts w:ascii="Arial Black" w:hAnsi="Arial Black"/>
          <w:color w:val="231F20"/>
          <w:sz w:val="20"/>
        </w:rPr>
        <w:t>α</w:t>
      </w:r>
      <w:r>
        <w:rPr>
          <w:color w:val="231F20"/>
          <w:sz w:val="20"/>
        </w:rPr>
        <w:t>,</w:t>
      </w:r>
      <w:r>
        <w:rPr>
          <w:color w:val="231F20"/>
          <w:spacing w:val="-7"/>
          <w:sz w:val="20"/>
        </w:rPr>
        <w:t xml:space="preserve"> </w:t>
      </w:r>
      <w:r>
        <w:rPr>
          <w:rFonts w:ascii="Arial Black" w:hAnsi="Arial Black"/>
          <w:color w:val="231F20"/>
          <w:sz w:val="20"/>
        </w:rPr>
        <w:t>β</w:t>
      </w:r>
      <w:r>
        <w:rPr>
          <w:color w:val="231F20"/>
          <w:sz w:val="20"/>
        </w:rPr>
        <w:t>,</w:t>
      </w:r>
      <w:r>
        <w:rPr>
          <w:color w:val="231F20"/>
          <w:spacing w:val="-6"/>
          <w:sz w:val="20"/>
        </w:rPr>
        <w:t xml:space="preserve"> </w:t>
      </w:r>
      <w:r>
        <w:rPr>
          <w:rFonts w:ascii="Arial Black" w:hAnsi="Arial Black"/>
          <w:color w:val="231F20"/>
          <w:sz w:val="20"/>
        </w:rPr>
        <w:t>γ</w:t>
      </w:r>
      <w:r>
        <w:rPr>
          <w:rFonts w:ascii="Arial Black" w:hAnsi="Arial Black"/>
          <w:color w:val="231F20"/>
          <w:spacing w:val="-11"/>
          <w:sz w:val="20"/>
        </w:rPr>
        <w:t xml:space="preserve"> </w:t>
      </w:r>
      <w:r>
        <w:rPr>
          <w:color w:val="231F20"/>
          <w:sz w:val="20"/>
        </w:rPr>
        <w:t>тощо</w:t>
      </w:r>
      <w:r>
        <w:rPr>
          <w:color w:val="231F20"/>
          <w:spacing w:val="-6"/>
          <w:sz w:val="20"/>
        </w:rPr>
        <w:t xml:space="preserve"> </w:t>
      </w:r>
      <w:r>
        <w:rPr>
          <w:color w:val="231F20"/>
          <w:sz w:val="20"/>
        </w:rPr>
        <w:t>ознайомлюються</w:t>
      </w:r>
      <w:r>
        <w:rPr>
          <w:color w:val="231F20"/>
          <w:spacing w:val="-7"/>
          <w:sz w:val="20"/>
        </w:rPr>
        <w:t xml:space="preserve"> </w:t>
      </w:r>
      <w:r>
        <w:rPr>
          <w:color w:val="231F20"/>
          <w:sz w:val="20"/>
        </w:rPr>
        <w:t>з</w:t>
      </w:r>
      <w:r>
        <w:rPr>
          <w:color w:val="231F20"/>
          <w:spacing w:val="-6"/>
          <w:sz w:val="20"/>
        </w:rPr>
        <w:t xml:space="preserve"> </w:t>
      </w:r>
      <w:r>
        <w:rPr>
          <w:color w:val="231F20"/>
          <w:sz w:val="20"/>
        </w:rPr>
        <w:t>досліджуваною</w:t>
      </w:r>
      <w:r>
        <w:rPr>
          <w:color w:val="231F20"/>
          <w:spacing w:val="-7"/>
          <w:sz w:val="20"/>
        </w:rPr>
        <w:t xml:space="preserve"> </w:t>
      </w:r>
      <w:r>
        <w:rPr>
          <w:color w:val="231F20"/>
          <w:sz w:val="20"/>
        </w:rPr>
        <w:t>новиною,</w:t>
      </w:r>
      <w:r>
        <w:rPr>
          <w:color w:val="231F20"/>
          <w:spacing w:val="-6"/>
          <w:sz w:val="20"/>
        </w:rPr>
        <w:t xml:space="preserve"> </w:t>
      </w:r>
      <w:r>
        <w:rPr>
          <w:color w:val="231F20"/>
          <w:sz w:val="20"/>
        </w:rPr>
        <w:t>і</w:t>
      </w:r>
      <w:r>
        <w:rPr>
          <w:color w:val="231F20"/>
          <w:spacing w:val="-6"/>
          <w:sz w:val="20"/>
        </w:rPr>
        <w:t xml:space="preserve"> </w:t>
      </w:r>
      <w:r>
        <w:rPr>
          <w:color w:val="231F20"/>
          <w:sz w:val="20"/>
        </w:rPr>
        <w:t>з інтенсивністю,</w:t>
      </w:r>
      <w:r>
        <w:rPr>
          <w:color w:val="231F20"/>
          <w:spacing w:val="-10"/>
          <w:sz w:val="20"/>
        </w:rPr>
        <w:t xml:space="preserve"> </w:t>
      </w:r>
      <w:r>
        <w:rPr>
          <w:color w:val="231F20"/>
          <w:sz w:val="20"/>
        </w:rPr>
        <w:t>що</w:t>
      </w:r>
      <w:r>
        <w:rPr>
          <w:color w:val="231F20"/>
          <w:spacing w:val="-10"/>
          <w:sz w:val="20"/>
        </w:rPr>
        <w:t xml:space="preserve"> </w:t>
      </w:r>
      <w:r>
        <w:rPr>
          <w:color w:val="231F20"/>
          <w:sz w:val="20"/>
        </w:rPr>
        <w:t>характеризується</w:t>
      </w:r>
      <w:r>
        <w:rPr>
          <w:color w:val="231F20"/>
          <w:spacing w:val="-11"/>
          <w:sz w:val="20"/>
        </w:rPr>
        <w:t xml:space="preserve"> </w:t>
      </w:r>
      <w:r>
        <w:rPr>
          <w:color w:val="231F20"/>
          <w:sz w:val="20"/>
        </w:rPr>
        <w:t>їхнім</w:t>
      </w:r>
      <w:r>
        <w:rPr>
          <w:color w:val="231F20"/>
          <w:spacing w:val="-10"/>
          <w:sz w:val="20"/>
        </w:rPr>
        <w:t xml:space="preserve"> </w:t>
      </w:r>
      <w:r>
        <w:rPr>
          <w:color w:val="231F20"/>
          <w:sz w:val="20"/>
        </w:rPr>
        <w:t>питомим</w:t>
      </w:r>
      <w:r>
        <w:rPr>
          <w:color w:val="231F20"/>
          <w:spacing w:val="-10"/>
          <w:sz w:val="20"/>
        </w:rPr>
        <w:t xml:space="preserve"> </w:t>
      </w:r>
      <w:r>
        <w:rPr>
          <w:color w:val="231F20"/>
          <w:sz w:val="20"/>
        </w:rPr>
        <w:t>значенням</w:t>
      </w:r>
      <w:r>
        <w:rPr>
          <w:color w:val="231F20"/>
          <w:spacing w:val="-11"/>
          <w:sz w:val="20"/>
        </w:rPr>
        <w:t xml:space="preserve"> </w:t>
      </w:r>
      <w:r>
        <w:rPr>
          <w:rFonts w:ascii="Arial Black" w:hAnsi="Arial Black"/>
          <w:color w:val="231F20"/>
          <w:sz w:val="20"/>
        </w:rPr>
        <w:t>φ</w:t>
      </w:r>
      <w:r>
        <w:rPr>
          <w:color w:val="231F20"/>
          <w:sz w:val="20"/>
        </w:rPr>
        <w:t>,</w:t>
      </w:r>
      <w:r>
        <w:rPr>
          <w:color w:val="231F20"/>
          <w:spacing w:val="-10"/>
          <w:sz w:val="20"/>
        </w:rPr>
        <w:t xml:space="preserve"> </w:t>
      </w:r>
      <w:r>
        <w:rPr>
          <w:color w:val="231F20"/>
          <w:sz w:val="20"/>
        </w:rPr>
        <w:t>починають</w:t>
      </w:r>
      <w:r>
        <w:rPr>
          <w:color w:val="231F20"/>
          <w:spacing w:val="-11"/>
          <w:sz w:val="20"/>
        </w:rPr>
        <w:t xml:space="preserve"> </w:t>
      </w:r>
      <w:r>
        <w:rPr>
          <w:color w:val="231F20"/>
          <w:sz w:val="20"/>
        </w:rPr>
        <w:t>цю</w:t>
      </w:r>
      <w:r>
        <w:rPr>
          <w:color w:val="231F20"/>
          <w:spacing w:val="-10"/>
          <w:sz w:val="20"/>
        </w:rPr>
        <w:t xml:space="preserve"> </w:t>
      </w:r>
      <w:r>
        <w:rPr>
          <w:color w:val="231F20"/>
          <w:sz w:val="20"/>
        </w:rPr>
        <w:t>нови- ну поширювати у своєму</w:t>
      </w:r>
      <w:r>
        <w:rPr>
          <w:color w:val="231F20"/>
          <w:spacing w:val="-46"/>
          <w:sz w:val="20"/>
        </w:rPr>
        <w:t xml:space="preserve"> </w:t>
      </w:r>
      <w:r>
        <w:rPr>
          <w:color w:val="231F20"/>
          <w:sz w:val="20"/>
        </w:rPr>
        <w:t>середовищі;</w:t>
      </w:r>
    </w:p>
    <w:p w:rsidR="00664BE7" w:rsidRDefault="00664BE7">
      <w:pPr>
        <w:spacing w:line="211" w:lineRule="auto"/>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8"/>
        <w:ind w:left="0"/>
        <w:jc w:val="left"/>
        <w:rPr>
          <w:sz w:val="11"/>
        </w:rPr>
      </w:pPr>
    </w:p>
    <w:p w:rsidR="00664BE7" w:rsidRDefault="00664BE7">
      <w:pPr>
        <w:pStyle w:val="a3"/>
        <w:ind w:left="1174"/>
        <w:jc w:val="left"/>
      </w:pPr>
      <w:r w:rsidRPr="00A62909">
        <w:rPr>
          <w:noProof/>
        </w:rPr>
        <w:pict>
          <v:shape id="image55.jpeg" o:spid="_x0000_i1065" type="#_x0000_t75" style="width:387pt;height:90pt;visibility:visible">
            <v:imagedata r:id="rId295" o:title=""/>
          </v:shape>
        </w:pict>
      </w:r>
    </w:p>
    <w:p w:rsidR="00664BE7" w:rsidRDefault="00664BE7">
      <w:pPr>
        <w:pStyle w:val="a3"/>
        <w:spacing w:before="8"/>
        <w:ind w:left="0"/>
        <w:jc w:val="left"/>
        <w:rPr>
          <w:sz w:val="28"/>
        </w:rPr>
      </w:pPr>
    </w:p>
    <w:p w:rsidR="00664BE7" w:rsidRDefault="00664BE7">
      <w:pPr>
        <w:spacing w:before="97"/>
        <w:ind w:left="2661"/>
        <w:rPr>
          <w:rFonts w:ascii="Verdana" w:hAnsi="Verdana"/>
          <w:i/>
          <w:sz w:val="20"/>
        </w:rPr>
      </w:pPr>
      <w:r>
        <w:rPr>
          <w:rFonts w:ascii="Verdana" w:hAnsi="Verdana"/>
          <w:i/>
          <w:color w:val="231F20"/>
          <w:spacing w:val="-2"/>
          <w:w w:val="89"/>
          <w:sz w:val="20"/>
        </w:rPr>
        <w:t>Р</w:t>
      </w:r>
      <w:r>
        <w:rPr>
          <w:rFonts w:ascii="Verdana" w:hAnsi="Verdana"/>
          <w:i/>
          <w:color w:val="231F20"/>
          <w:w w:val="83"/>
          <w:sz w:val="20"/>
        </w:rPr>
        <w:t>ис</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91"/>
          <w:sz w:val="20"/>
        </w:rPr>
        <w:t>2</w:t>
      </w:r>
      <w:r>
        <w:rPr>
          <w:rFonts w:ascii="Verdana" w:hAnsi="Verdana"/>
          <w:i/>
          <w:color w:val="231F20"/>
          <w:spacing w:val="-20"/>
          <w:sz w:val="20"/>
        </w:rPr>
        <w:t xml:space="preserve"> </w:t>
      </w:r>
      <w:r>
        <w:rPr>
          <w:rFonts w:ascii="Verdana" w:hAnsi="Verdana"/>
          <w:i/>
          <w:color w:val="231F20"/>
          <w:spacing w:val="-4"/>
          <w:sz w:val="20"/>
        </w:rPr>
        <w:t>М</w:t>
      </w:r>
      <w:r>
        <w:rPr>
          <w:rFonts w:ascii="Verdana" w:hAnsi="Verdana"/>
          <w:i/>
          <w:color w:val="231F20"/>
          <w:w w:val="82"/>
          <w:sz w:val="20"/>
        </w:rPr>
        <w:t>од</w:t>
      </w:r>
      <w:r>
        <w:rPr>
          <w:rFonts w:ascii="Verdana" w:hAnsi="Verdana"/>
          <w:i/>
          <w:color w:val="231F20"/>
          <w:spacing w:val="-3"/>
          <w:w w:val="82"/>
          <w:sz w:val="20"/>
        </w:rPr>
        <w:t>е</w:t>
      </w:r>
      <w:r>
        <w:rPr>
          <w:rFonts w:ascii="Verdana" w:hAnsi="Verdana"/>
          <w:i/>
          <w:color w:val="231F20"/>
          <w:w w:val="81"/>
          <w:sz w:val="20"/>
        </w:rPr>
        <w:t>ль</w:t>
      </w:r>
      <w:r>
        <w:rPr>
          <w:rFonts w:ascii="Verdana" w:hAnsi="Verdana"/>
          <w:i/>
          <w:color w:val="231F20"/>
          <w:spacing w:val="-20"/>
          <w:sz w:val="20"/>
        </w:rPr>
        <w:t xml:space="preserve"> </w:t>
      </w:r>
      <w:r>
        <w:rPr>
          <w:rFonts w:ascii="Verdana" w:hAnsi="Verdana"/>
          <w:i/>
          <w:color w:val="231F20"/>
          <w:w w:val="82"/>
          <w:sz w:val="20"/>
        </w:rPr>
        <w:t>поширення</w:t>
      </w:r>
      <w:r>
        <w:rPr>
          <w:rFonts w:ascii="Verdana" w:hAnsi="Verdana"/>
          <w:i/>
          <w:color w:val="231F20"/>
          <w:spacing w:val="-20"/>
          <w:sz w:val="20"/>
        </w:rPr>
        <w:t xml:space="preserve"> </w:t>
      </w:r>
      <w:r>
        <w:rPr>
          <w:rFonts w:ascii="Verdana" w:hAnsi="Verdana"/>
          <w:i/>
          <w:color w:val="231F20"/>
          <w:w w:val="80"/>
          <w:sz w:val="20"/>
        </w:rPr>
        <w:t>новини</w:t>
      </w:r>
      <w:r>
        <w:rPr>
          <w:rFonts w:ascii="Verdana" w:hAnsi="Verdana"/>
          <w:i/>
          <w:color w:val="231F20"/>
          <w:spacing w:val="-20"/>
          <w:sz w:val="20"/>
        </w:rPr>
        <w:t xml:space="preserve"> </w:t>
      </w:r>
      <w:r>
        <w:rPr>
          <w:rFonts w:ascii="Verdana" w:hAnsi="Verdana"/>
          <w:i/>
          <w:color w:val="231F20"/>
          <w:w w:val="78"/>
          <w:sz w:val="20"/>
        </w:rPr>
        <w:t>у</w:t>
      </w:r>
      <w:r>
        <w:rPr>
          <w:rFonts w:ascii="Verdana" w:hAnsi="Verdana"/>
          <w:i/>
          <w:color w:val="231F20"/>
          <w:spacing w:val="-21"/>
          <w:sz w:val="20"/>
        </w:rPr>
        <w:t xml:space="preserve"> </w:t>
      </w:r>
      <w:r>
        <w:rPr>
          <w:rFonts w:ascii="Verdana" w:hAnsi="Verdana"/>
          <w:i/>
          <w:color w:val="231F20"/>
          <w:spacing w:val="-3"/>
          <w:w w:val="87"/>
          <w:sz w:val="20"/>
        </w:rPr>
        <w:t>с</w:t>
      </w:r>
      <w:r>
        <w:rPr>
          <w:rFonts w:ascii="Verdana" w:hAnsi="Verdana"/>
          <w:i/>
          <w:color w:val="231F20"/>
          <w:w w:val="81"/>
          <w:sz w:val="20"/>
        </w:rPr>
        <w:t>оціальній</w:t>
      </w:r>
      <w:r>
        <w:rPr>
          <w:rFonts w:ascii="Verdana" w:hAnsi="Verdana"/>
          <w:i/>
          <w:color w:val="231F20"/>
          <w:spacing w:val="-20"/>
          <w:sz w:val="20"/>
        </w:rPr>
        <w:t xml:space="preserve"> </w:t>
      </w:r>
      <w:r>
        <w:rPr>
          <w:rFonts w:ascii="Verdana" w:hAnsi="Verdana"/>
          <w:i/>
          <w:color w:val="231F20"/>
          <w:w w:val="89"/>
          <w:sz w:val="20"/>
        </w:rPr>
        <w:t>мережі</w:t>
      </w:r>
      <w:r>
        <w:rPr>
          <w:rFonts w:ascii="Verdana" w:hAnsi="Verdana"/>
          <w:i/>
          <w:color w:val="231F20"/>
          <w:w w:val="32"/>
          <w:sz w:val="20"/>
        </w:rPr>
        <w:t xml:space="preserve"> .</w:t>
      </w:r>
    </w:p>
    <w:p w:rsidR="00664BE7" w:rsidRDefault="00664BE7">
      <w:pPr>
        <w:pStyle w:val="a3"/>
        <w:spacing w:before="10"/>
        <w:ind w:left="0"/>
        <w:jc w:val="left"/>
        <w:rPr>
          <w:rFonts w:ascii="Verdana"/>
          <w:i/>
          <w:sz w:val="18"/>
        </w:rPr>
      </w:pPr>
    </w:p>
    <w:p w:rsidR="00664BE7" w:rsidRDefault="00664BE7">
      <w:pPr>
        <w:pStyle w:val="a5"/>
        <w:numPr>
          <w:ilvl w:val="0"/>
          <w:numId w:val="9"/>
        </w:numPr>
        <w:tabs>
          <w:tab w:val="left" w:pos="1607"/>
        </w:tabs>
        <w:spacing w:line="228" w:lineRule="auto"/>
        <w:ind w:right="156" w:firstLine="340"/>
        <w:rPr>
          <w:sz w:val="20"/>
        </w:rPr>
      </w:pPr>
      <w:r>
        <w:rPr>
          <w:color w:val="231F20"/>
          <w:sz w:val="20"/>
        </w:rPr>
        <w:t xml:space="preserve">якщо упродовж першого часу (як на рис. 1b) учасники групи </w:t>
      </w:r>
      <w:r>
        <w:rPr>
          <w:rFonts w:ascii="Arial Black" w:hAnsi="Arial Black"/>
          <w:color w:val="231F20"/>
          <w:sz w:val="20"/>
        </w:rPr>
        <w:t xml:space="preserve">α </w:t>
      </w:r>
      <w:r>
        <w:rPr>
          <w:color w:val="231F20"/>
          <w:sz w:val="20"/>
        </w:rPr>
        <w:t xml:space="preserve">не </w:t>
      </w:r>
      <w:r>
        <w:rPr>
          <w:color w:val="231F20"/>
          <w:spacing w:val="-4"/>
          <w:sz w:val="20"/>
        </w:rPr>
        <w:t xml:space="preserve">були </w:t>
      </w:r>
      <w:r>
        <w:rPr>
          <w:color w:val="231F20"/>
          <w:sz w:val="20"/>
        </w:rPr>
        <w:t xml:space="preserve">озна- йомлені з новиною, наприклад, вони не входять до звичної аудиторії цього медіа, </w:t>
      </w:r>
      <w:r>
        <w:rPr>
          <w:color w:val="231F20"/>
          <w:spacing w:val="-3"/>
          <w:sz w:val="20"/>
        </w:rPr>
        <w:t xml:space="preserve">то </w:t>
      </w:r>
      <w:r>
        <w:rPr>
          <w:color w:val="231F20"/>
          <w:sz w:val="20"/>
        </w:rPr>
        <w:t xml:space="preserve">кількість перепостів зростає повільно. </w:t>
      </w:r>
      <w:r>
        <w:rPr>
          <w:color w:val="231F20"/>
          <w:spacing w:val="-6"/>
          <w:sz w:val="20"/>
        </w:rPr>
        <w:t xml:space="preserve">Такі </w:t>
      </w:r>
      <w:r>
        <w:rPr>
          <w:color w:val="231F20"/>
          <w:sz w:val="20"/>
        </w:rPr>
        <w:t>випадки більш імовірні у період низької відвідуваності</w:t>
      </w:r>
      <w:r>
        <w:rPr>
          <w:color w:val="231F20"/>
          <w:spacing w:val="-8"/>
          <w:sz w:val="20"/>
        </w:rPr>
        <w:t xml:space="preserve"> </w:t>
      </w:r>
      <w:r>
        <w:rPr>
          <w:color w:val="231F20"/>
          <w:sz w:val="20"/>
        </w:rPr>
        <w:t>ресурсу.</w:t>
      </w:r>
      <w:r>
        <w:rPr>
          <w:color w:val="231F20"/>
          <w:spacing w:val="-7"/>
          <w:sz w:val="20"/>
        </w:rPr>
        <w:t xml:space="preserve"> </w:t>
      </w:r>
      <w:r>
        <w:rPr>
          <w:color w:val="231F20"/>
          <w:sz w:val="20"/>
        </w:rPr>
        <w:t>Старт</w:t>
      </w:r>
      <w:r>
        <w:rPr>
          <w:color w:val="231F20"/>
          <w:spacing w:val="-8"/>
          <w:sz w:val="20"/>
        </w:rPr>
        <w:t xml:space="preserve"> </w:t>
      </w:r>
      <w:r>
        <w:rPr>
          <w:color w:val="231F20"/>
          <w:sz w:val="20"/>
        </w:rPr>
        <w:t>дійсно</w:t>
      </w:r>
      <w:r>
        <w:rPr>
          <w:color w:val="231F20"/>
          <w:spacing w:val="-7"/>
          <w:sz w:val="20"/>
        </w:rPr>
        <w:t xml:space="preserve"> </w:t>
      </w:r>
      <w:r>
        <w:rPr>
          <w:color w:val="231F20"/>
          <w:sz w:val="20"/>
        </w:rPr>
        <w:t>активної</w:t>
      </w:r>
      <w:r>
        <w:rPr>
          <w:color w:val="231F20"/>
          <w:spacing w:val="-8"/>
          <w:sz w:val="20"/>
        </w:rPr>
        <w:t xml:space="preserve"> </w:t>
      </w:r>
      <w:r>
        <w:rPr>
          <w:color w:val="231F20"/>
          <w:sz w:val="20"/>
        </w:rPr>
        <w:t>фази</w:t>
      </w:r>
      <w:r>
        <w:rPr>
          <w:color w:val="231F20"/>
          <w:spacing w:val="-8"/>
          <w:sz w:val="20"/>
        </w:rPr>
        <w:t xml:space="preserve"> </w:t>
      </w:r>
      <w:r>
        <w:rPr>
          <w:color w:val="231F20"/>
          <w:sz w:val="20"/>
        </w:rPr>
        <w:t>перепостів</w:t>
      </w:r>
      <w:r>
        <w:rPr>
          <w:color w:val="231F20"/>
          <w:spacing w:val="-7"/>
          <w:sz w:val="20"/>
        </w:rPr>
        <w:t xml:space="preserve"> </w:t>
      </w:r>
      <w:r>
        <w:rPr>
          <w:color w:val="231F20"/>
          <w:sz w:val="20"/>
        </w:rPr>
        <w:t>починається</w:t>
      </w:r>
      <w:r>
        <w:rPr>
          <w:color w:val="231F20"/>
          <w:spacing w:val="-8"/>
          <w:sz w:val="20"/>
        </w:rPr>
        <w:t xml:space="preserve"> </w:t>
      </w:r>
      <w:r>
        <w:rPr>
          <w:color w:val="231F20"/>
          <w:sz w:val="20"/>
        </w:rPr>
        <w:t>з</w:t>
      </w:r>
      <w:r>
        <w:rPr>
          <w:color w:val="231F20"/>
          <w:spacing w:val="-7"/>
          <w:sz w:val="20"/>
        </w:rPr>
        <w:t xml:space="preserve"> </w:t>
      </w:r>
      <w:r>
        <w:rPr>
          <w:color w:val="231F20"/>
          <w:sz w:val="20"/>
        </w:rPr>
        <w:t>моменту контакту</w:t>
      </w:r>
      <w:r>
        <w:rPr>
          <w:color w:val="231F20"/>
          <w:spacing w:val="-12"/>
          <w:sz w:val="20"/>
        </w:rPr>
        <w:t xml:space="preserve"> </w:t>
      </w:r>
      <w:r>
        <w:rPr>
          <w:color w:val="231F20"/>
          <w:sz w:val="20"/>
        </w:rPr>
        <w:t>публікації</w:t>
      </w:r>
      <w:r>
        <w:rPr>
          <w:color w:val="231F20"/>
          <w:spacing w:val="-12"/>
          <w:sz w:val="20"/>
        </w:rPr>
        <w:t xml:space="preserve"> </w:t>
      </w:r>
      <w:r>
        <w:rPr>
          <w:color w:val="231F20"/>
          <w:sz w:val="20"/>
        </w:rPr>
        <w:t>з</w:t>
      </w:r>
      <w:r>
        <w:rPr>
          <w:color w:val="231F20"/>
          <w:spacing w:val="-11"/>
          <w:sz w:val="20"/>
        </w:rPr>
        <w:t xml:space="preserve"> </w:t>
      </w:r>
      <w:r>
        <w:rPr>
          <w:color w:val="231F20"/>
          <w:sz w:val="20"/>
        </w:rPr>
        <w:t>представниками</w:t>
      </w:r>
      <w:r>
        <w:rPr>
          <w:color w:val="231F20"/>
          <w:spacing w:val="-12"/>
          <w:sz w:val="20"/>
        </w:rPr>
        <w:t xml:space="preserve"> </w:t>
      </w:r>
      <w:r>
        <w:rPr>
          <w:color w:val="231F20"/>
          <w:sz w:val="20"/>
        </w:rPr>
        <w:t>групи</w:t>
      </w:r>
      <w:r>
        <w:rPr>
          <w:color w:val="231F20"/>
          <w:spacing w:val="-13"/>
          <w:sz w:val="20"/>
        </w:rPr>
        <w:t xml:space="preserve"> </w:t>
      </w:r>
      <w:r>
        <w:rPr>
          <w:rFonts w:ascii="Arial Black" w:hAnsi="Arial Black"/>
          <w:color w:val="231F20"/>
          <w:sz w:val="20"/>
        </w:rPr>
        <w:t>α</w:t>
      </w:r>
      <w:r>
        <w:rPr>
          <w:color w:val="231F20"/>
          <w:sz w:val="20"/>
        </w:rPr>
        <w:t>;</w:t>
      </w:r>
    </w:p>
    <w:p w:rsidR="00664BE7" w:rsidRDefault="00664BE7">
      <w:pPr>
        <w:pStyle w:val="a5"/>
        <w:numPr>
          <w:ilvl w:val="0"/>
          <w:numId w:val="9"/>
        </w:numPr>
        <w:tabs>
          <w:tab w:val="left" w:pos="1590"/>
        </w:tabs>
        <w:spacing w:line="226" w:lineRule="exact"/>
        <w:ind w:left="1589" w:right="0" w:hanging="230"/>
        <w:rPr>
          <w:sz w:val="20"/>
        </w:rPr>
      </w:pPr>
      <w:r>
        <w:rPr>
          <w:color w:val="231F20"/>
          <w:sz w:val="20"/>
        </w:rPr>
        <w:t>ознайомлення нових членів цих груп із новиною відбувається з різною</w:t>
      </w:r>
      <w:r>
        <w:rPr>
          <w:color w:val="231F20"/>
          <w:spacing w:val="-1"/>
          <w:sz w:val="20"/>
        </w:rPr>
        <w:t xml:space="preserve"> </w:t>
      </w:r>
      <w:r>
        <w:rPr>
          <w:color w:val="231F20"/>
          <w:sz w:val="20"/>
        </w:rPr>
        <w:t>швидкі-</w:t>
      </w:r>
    </w:p>
    <w:p w:rsidR="00664BE7" w:rsidRDefault="00664BE7">
      <w:pPr>
        <w:pStyle w:val="a3"/>
        <w:spacing w:before="7" w:line="230" w:lineRule="auto"/>
        <w:ind w:right="155"/>
      </w:pPr>
      <w:r>
        <w:rPr>
          <w:color w:val="231F20"/>
          <w:w w:val="105"/>
        </w:rPr>
        <w:t>стю,</w:t>
      </w:r>
      <w:r>
        <w:rPr>
          <w:color w:val="231F20"/>
          <w:spacing w:val="-24"/>
          <w:w w:val="105"/>
        </w:rPr>
        <w:t xml:space="preserve"> </w:t>
      </w:r>
      <w:r>
        <w:rPr>
          <w:color w:val="231F20"/>
          <w:w w:val="105"/>
        </w:rPr>
        <w:t>при</w:t>
      </w:r>
      <w:r>
        <w:rPr>
          <w:color w:val="231F20"/>
          <w:spacing w:val="-23"/>
          <w:w w:val="105"/>
        </w:rPr>
        <w:t xml:space="preserve"> </w:t>
      </w:r>
      <w:r>
        <w:rPr>
          <w:color w:val="231F20"/>
          <w:w w:val="105"/>
        </w:rPr>
        <w:t>цьому</w:t>
      </w:r>
      <w:r>
        <w:rPr>
          <w:color w:val="231F20"/>
          <w:spacing w:val="-23"/>
          <w:w w:val="105"/>
        </w:rPr>
        <w:t xml:space="preserve"> </w:t>
      </w:r>
      <w:r>
        <w:rPr>
          <w:color w:val="231F20"/>
          <w:spacing w:val="5"/>
          <w:w w:val="105"/>
        </w:rPr>
        <w:t>її</w:t>
      </w:r>
      <w:r>
        <w:rPr>
          <w:color w:val="231F20"/>
          <w:spacing w:val="-24"/>
          <w:w w:val="105"/>
        </w:rPr>
        <w:t xml:space="preserve"> </w:t>
      </w:r>
      <w:r>
        <w:rPr>
          <w:color w:val="231F20"/>
          <w:w w:val="105"/>
        </w:rPr>
        <w:t>залежність</w:t>
      </w:r>
      <w:r>
        <w:rPr>
          <w:color w:val="231F20"/>
          <w:spacing w:val="-22"/>
          <w:w w:val="105"/>
        </w:rPr>
        <w:t xml:space="preserve"> </w:t>
      </w:r>
      <w:r>
        <w:rPr>
          <w:color w:val="231F20"/>
          <w:w w:val="105"/>
        </w:rPr>
        <w:t>від</w:t>
      </w:r>
      <w:r>
        <w:rPr>
          <w:color w:val="231F20"/>
          <w:spacing w:val="-24"/>
          <w:w w:val="105"/>
        </w:rPr>
        <w:t xml:space="preserve"> </w:t>
      </w:r>
      <w:r>
        <w:rPr>
          <w:color w:val="231F20"/>
          <w:w w:val="105"/>
        </w:rPr>
        <w:t>часу</w:t>
      </w:r>
      <w:r>
        <w:rPr>
          <w:color w:val="231F20"/>
          <w:spacing w:val="-23"/>
          <w:w w:val="105"/>
        </w:rPr>
        <w:t xml:space="preserve"> </w:t>
      </w:r>
      <w:r>
        <w:rPr>
          <w:color w:val="231F20"/>
          <w:w w:val="105"/>
        </w:rPr>
        <w:t>є</w:t>
      </w:r>
      <w:r>
        <w:rPr>
          <w:color w:val="231F20"/>
          <w:spacing w:val="-23"/>
          <w:w w:val="105"/>
        </w:rPr>
        <w:t xml:space="preserve"> </w:t>
      </w:r>
      <w:r>
        <w:rPr>
          <w:color w:val="231F20"/>
          <w:w w:val="105"/>
        </w:rPr>
        <w:t>ступеневою.</w:t>
      </w:r>
      <w:r>
        <w:rPr>
          <w:color w:val="231F20"/>
          <w:spacing w:val="-24"/>
          <w:w w:val="105"/>
        </w:rPr>
        <w:t xml:space="preserve"> </w:t>
      </w:r>
      <w:r>
        <w:rPr>
          <w:color w:val="231F20"/>
          <w:w w:val="105"/>
        </w:rPr>
        <w:t>Відповідно,</w:t>
      </w:r>
      <w:r>
        <w:rPr>
          <w:color w:val="231F20"/>
          <w:spacing w:val="-23"/>
          <w:w w:val="105"/>
        </w:rPr>
        <w:t xml:space="preserve"> </w:t>
      </w:r>
      <w:r>
        <w:rPr>
          <w:color w:val="231F20"/>
          <w:w w:val="105"/>
        </w:rPr>
        <w:t>швидкість</w:t>
      </w:r>
      <w:r>
        <w:rPr>
          <w:color w:val="231F20"/>
          <w:spacing w:val="-23"/>
          <w:w w:val="105"/>
        </w:rPr>
        <w:t xml:space="preserve"> </w:t>
      </w:r>
      <w:r>
        <w:rPr>
          <w:color w:val="231F20"/>
          <w:w w:val="105"/>
        </w:rPr>
        <w:t>ознайом- лення</w:t>
      </w:r>
      <w:r>
        <w:rPr>
          <w:color w:val="231F20"/>
          <w:spacing w:val="-9"/>
          <w:w w:val="105"/>
        </w:rPr>
        <w:t xml:space="preserve"> </w:t>
      </w:r>
      <w:r>
        <w:rPr>
          <w:color w:val="231F20"/>
          <w:w w:val="105"/>
        </w:rPr>
        <w:t>групи</w:t>
      </w:r>
      <w:r>
        <w:rPr>
          <w:color w:val="231F20"/>
          <w:spacing w:val="-9"/>
          <w:w w:val="105"/>
        </w:rPr>
        <w:t xml:space="preserve"> </w:t>
      </w:r>
      <w:r>
        <w:rPr>
          <w:rFonts w:ascii="Arial Black" w:hAnsi="Arial Black"/>
          <w:color w:val="231F20"/>
          <w:w w:val="105"/>
        </w:rPr>
        <w:t>α</w:t>
      </w:r>
      <w:r>
        <w:rPr>
          <w:rFonts w:ascii="Arial Black" w:hAnsi="Arial Black"/>
          <w:color w:val="231F20"/>
          <w:spacing w:val="-13"/>
          <w:w w:val="105"/>
        </w:rPr>
        <w:t xml:space="preserve"> </w:t>
      </w:r>
      <w:r>
        <w:rPr>
          <w:color w:val="231F20"/>
          <w:w w:val="105"/>
        </w:rPr>
        <w:t>з</w:t>
      </w:r>
      <w:r>
        <w:rPr>
          <w:color w:val="231F20"/>
          <w:spacing w:val="-8"/>
          <w:w w:val="105"/>
        </w:rPr>
        <w:t xml:space="preserve"> </w:t>
      </w:r>
      <w:r>
        <w:rPr>
          <w:color w:val="231F20"/>
          <w:w w:val="105"/>
        </w:rPr>
        <w:t>досліджуваною</w:t>
      </w:r>
      <w:r>
        <w:rPr>
          <w:color w:val="231F20"/>
          <w:spacing w:val="-9"/>
          <w:w w:val="105"/>
        </w:rPr>
        <w:t xml:space="preserve"> </w:t>
      </w:r>
      <w:r>
        <w:rPr>
          <w:color w:val="231F20"/>
          <w:w w:val="105"/>
        </w:rPr>
        <w:t>інформацією</w:t>
      </w:r>
      <w:r>
        <w:rPr>
          <w:color w:val="231F20"/>
          <w:spacing w:val="-8"/>
          <w:w w:val="105"/>
        </w:rPr>
        <w:t xml:space="preserve"> </w:t>
      </w:r>
      <w:r>
        <w:rPr>
          <w:color w:val="231F20"/>
          <w:spacing w:val="-4"/>
          <w:w w:val="105"/>
        </w:rPr>
        <w:t>буде</w:t>
      </w:r>
      <w:r>
        <w:rPr>
          <w:color w:val="231F20"/>
          <w:spacing w:val="-9"/>
          <w:w w:val="105"/>
        </w:rPr>
        <w:t xml:space="preserve"> </w:t>
      </w:r>
      <w:r>
        <w:rPr>
          <w:color w:val="231F20"/>
          <w:w w:val="105"/>
        </w:rPr>
        <w:t>відбуватися</w:t>
      </w:r>
      <w:r>
        <w:rPr>
          <w:color w:val="231F20"/>
          <w:spacing w:val="-9"/>
          <w:w w:val="105"/>
        </w:rPr>
        <w:t xml:space="preserve"> </w:t>
      </w:r>
      <w:r>
        <w:rPr>
          <w:color w:val="231F20"/>
          <w:w w:val="105"/>
        </w:rPr>
        <w:t>активніше,</w:t>
      </w:r>
      <w:r>
        <w:rPr>
          <w:color w:val="231F20"/>
          <w:spacing w:val="-8"/>
          <w:w w:val="105"/>
        </w:rPr>
        <w:t xml:space="preserve"> </w:t>
      </w:r>
      <w:r>
        <w:rPr>
          <w:color w:val="231F20"/>
          <w:w w:val="105"/>
        </w:rPr>
        <w:t>ніж</w:t>
      </w:r>
      <w:r>
        <w:rPr>
          <w:color w:val="231F20"/>
          <w:spacing w:val="-9"/>
          <w:w w:val="105"/>
        </w:rPr>
        <w:t xml:space="preserve"> </w:t>
      </w:r>
      <w:r>
        <w:rPr>
          <w:color w:val="231F20"/>
          <w:w w:val="105"/>
        </w:rPr>
        <w:t>усіх решти</w:t>
      </w:r>
      <w:r>
        <w:rPr>
          <w:color w:val="231F20"/>
          <w:spacing w:val="-40"/>
          <w:w w:val="105"/>
        </w:rPr>
        <w:t xml:space="preserve"> </w:t>
      </w:r>
      <w:r>
        <w:rPr>
          <w:color w:val="231F20"/>
          <w:w w:val="105"/>
        </w:rPr>
        <w:t>груп.</w:t>
      </w:r>
      <w:r>
        <w:rPr>
          <w:color w:val="231F20"/>
          <w:spacing w:val="-40"/>
          <w:w w:val="105"/>
        </w:rPr>
        <w:t xml:space="preserve"> </w:t>
      </w:r>
      <w:r>
        <w:rPr>
          <w:color w:val="231F20"/>
          <w:w w:val="105"/>
        </w:rPr>
        <w:t>А</w:t>
      </w:r>
      <w:r>
        <w:rPr>
          <w:color w:val="231F20"/>
          <w:spacing w:val="-40"/>
          <w:w w:val="105"/>
        </w:rPr>
        <w:t xml:space="preserve"> </w:t>
      </w:r>
      <w:r>
        <w:rPr>
          <w:color w:val="231F20"/>
          <w:spacing w:val="-3"/>
          <w:w w:val="105"/>
        </w:rPr>
        <w:t>отже,</w:t>
      </w:r>
      <w:r>
        <w:rPr>
          <w:color w:val="231F20"/>
          <w:spacing w:val="-39"/>
          <w:w w:val="105"/>
        </w:rPr>
        <w:t xml:space="preserve"> </w:t>
      </w:r>
      <w:r>
        <w:rPr>
          <w:color w:val="231F20"/>
          <w:w w:val="105"/>
        </w:rPr>
        <w:t>рано</w:t>
      </w:r>
      <w:r>
        <w:rPr>
          <w:color w:val="231F20"/>
          <w:spacing w:val="-40"/>
          <w:w w:val="105"/>
        </w:rPr>
        <w:t xml:space="preserve"> </w:t>
      </w:r>
      <w:r>
        <w:rPr>
          <w:color w:val="231F20"/>
          <w:w w:val="105"/>
        </w:rPr>
        <w:t>чи</w:t>
      </w:r>
      <w:r>
        <w:rPr>
          <w:color w:val="231F20"/>
          <w:spacing w:val="-40"/>
          <w:w w:val="105"/>
        </w:rPr>
        <w:t xml:space="preserve"> </w:t>
      </w:r>
      <w:r>
        <w:rPr>
          <w:color w:val="231F20"/>
          <w:w w:val="105"/>
        </w:rPr>
        <w:t>пізно,</w:t>
      </w:r>
      <w:r>
        <w:rPr>
          <w:color w:val="231F20"/>
          <w:spacing w:val="-40"/>
          <w:w w:val="105"/>
        </w:rPr>
        <w:t xml:space="preserve"> </w:t>
      </w:r>
      <w:r>
        <w:rPr>
          <w:color w:val="231F20"/>
          <w:w w:val="105"/>
        </w:rPr>
        <w:t>залежно</w:t>
      </w:r>
      <w:r>
        <w:rPr>
          <w:color w:val="231F20"/>
          <w:spacing w:val="-39"/>
          <w:w w:val="105"/>
        </w:rPr>
        <w:t xml:space="preserve"> </w:t>
      </w:r>
      <w:r>
        <w:rPr>
          <w:color w:val="231F20"/>
          <w:w w:val="105"/>
        </w:rPr>
        <w:t>від</w:t>
      </w:r>
      <w:r>
        <w:rPr>
          <w:color w:val="231F20"/>
          <w:spacing w:val="-40"/>
          <w:w w:val="105"/>
        </w:rPr>
        <w:t xml:space="preserve"> </w:t>
      </w:r>
      <w:r>
        <w:rPr>
          <w:color w:val="231F20"/>
          <w:w w:val="105"/>
        </w:rPr>
        <w:t>розміру</w:t>
      </w:r>
      <w:r>
        <w:rPr>
          <w:color w:val="231F20"/>
          <w:spacing w:val="-40"/>
          <w:w w:val="105"/>
        </w:rPr>
        <w:t xml:space="preserve"> </w:t>
      </w:r>
      <w:r>
        <w:rPr>
          <w:color w:val="231F20"/>
          <w:w w:val="105"/>
        </w:rPr>
        <w:t>аудиторії,</w:t>
      </w:r>
      <w:r>
        <w:rPr>
          <w:color w:val="231F20"/>
          <w:spacing w:val="-39"/>
          <w:w w:val="105"/>
        </w:rPr>
        <w:t xml:space="preserve"> </w:t>
      </w:r>
      <w:r>
        <w:rPr>
          <w:color w:val="231F20"/>
          <w:w w:val="105"/>
        </w:rPr>
        <w:t>користувачі</w:t>
      </w:r>
      <w:r>
        <w:rPr>
          <w:color w:val="231F20"/>
          <w:spacing w:val="-40"/>
          <w:w w:val="105"/>
        </w:rPr>
        <w:t xml:space="preserve"> </w:t>
      </w:r>
      <w:r>
        <w:rPr>
          <w:color w:val="231F20"/>
          <w:w w:val="105"/>
        </w:rPr>
        <w:t>цієї</w:t>
      </w:r>
      <w:r>
        <w:rPr>
          <w:color w:val="231F20"/>
          <w:spacing w:val="-40"/>
          <w:w w:val="105"/>
        </w:rPr>
        <w:t xml:space="preserve"> </w:t>
      </w:r>
      <w:r>
        <w:rPr>
          <w:color w:val="231F20"/>
          <w:w w:val="105"/>
        </w:rPr>
        <w:t xml:space="preserve">гру- </w:t>
      </w:r>
      <w:r>
        <w:rPr>
          <w:color w:val="231F20"/>
        </w:rPr>
        <w:t>пи</w:t>
      </w:r>
      <w:r>
        <w:rPr>
          <w:color w:val="231F20"/>
          <w:spacing w:val="-15"/>
        </w:rPr>
        <w:t xml:space="preserve"> </w:t>
      </w:r>
      <w:r>
        <w:rPr>
          <w:color w:val="231F20"/>
        </w:rPr>
        <w:t>«закінчаться».</w:t>
      </w:r>
      <w:r>
        <w:rPr>
          <w:color w:val="231F20"/>
          <w:spacing w:val="-14"/>
        </w:rPr>
        <w:t xml:space="preserve"> </w:t>
      </w:r>
      <w:r>
        <w:rPr>
          <w:color w:val="231F20"/>
        </w:rPr>
        <w:t>Відтак,</w:t>
      </w:r>
      <w:r>
        <w:rPr>
          <w:color w:val="231F20"/>
          <w:spacing w:val="-14"/>
        </w:rPr>
        <w:t xml:space="preserve"> </w:t>
      </w:r>
      <w:r>
        <w:rPr>
          <w:color w:val="231F20"/>
        </w:rPr>
        <w:t>швидкість</w:t>
      </w:r>
      <w:r>
        <w:rPr>
          <w:color w:val="231F20"/>
          <w:spacing w:val="-14"/>
        </w:rPr>
        <w:t xml:space="preserve"> </w:t>
      </w:r>
      <w:r>
        <w:rPr>
          <w:color w:val="231F20"/>
        </w:rPr>
        <w:t>загального</w:t>
      </w:r>
      <w:r>
        <w:rPr>
          <w:color w:val="231F20"/>
          <w:spacing w:val="-14"/>
        </w:rPr>
        <w:t xml:space="preserve"> </w:t>
      </w:r>
      <w:r>
        <w:rPr>
          <w:color w:val="231F20"/>
        </w:rPr>
        <w:t>процесу</w:t>
      </w:r>
      <w:r>
        <w:rPr>
          <w:color w:val="231F20"/>
          <w:spacing w:val="-14"/>
        </w:rPr>
        <w:t xml:space="preserve"> </w:t>
      </w:r>
      <w:r>
        <w:rPr>
          <w:color w:val="231F20"/>
        </w:rPr>
        <w:t>ознайомлення</w:t>
      </w:r>
      <w:r>
        <w:rPr>
          <w:color w:val="231F20"/>
          <w:spacing w:val="-14"/>
        </w:rPr>
        <w:t xml:space="preserve"> </w:t>
      </w:r>
      <w:r>
        <w:rPr>
          <w:color w:val="231F20"/>
        </w:rPr>
        <w:t>членів</w:t>
      </w:r>
      <w:r>
        <w:rPr>
          <w:color w:val="231F20"/>
          <w:spacing w:val="-14"/>
        </w:rPr>
        <w:t xml:space="preserve"> </w:t>
      </w:r>
      <w:r>
        <w:rPr>
          <w:color w:val="231F20"/>
        </w:rPr>
        <w:t xml:space="preserve">соціаль- </w:t>
      </w:r>
      <w:r>
        <w:rPr>
          <w:color w:val="231F20"/>
          <w:w w:val="105"/>
        </w:rPr>
        <w:t>ної</w:t>
      </w:r>
      <w:r>
        <w:rPr>
          <w:color w:val="231F20"/>
          <w:spacing w:val="-43"/>
          <w:w w:val="105"/>
        </w:rPr>
        <w:t xml:space="preserve"> </w:t>
      </w:r>
      <w:r>
        <w:rPr>
          <w:color w:val="231F20"/>
          <w:w w:val="105"/>
        </w:rPr>
        <w:t>мережі</w:t>
      </w:r>
      <w:r>
        <w:rPr>
          <w:color w:val="231F20"/>
          <w:spacing w:val="-42"/>
          <w:w w:val="105"/>
        </w:rPr>
        <w:t xml:space="preserve"> </w:t>
      </w:r>
      <w:r>
        <w:rPr>
          <w:color w:val="231F20"/>
          <w:w w:val="105"/>
        </w:rPr>
        <w:t>з</w:t>
      </w:r>
      <w:r>
        <w:rPr>
          <w:color w:val="231F20"/>
          <w:spacing w:val="-43"/>
          <w:w w:val="105"/>
        </w:rPr>
        <w:t xml:space="preserve"> </w:t>
      </w:r>
      <w:r>
        <w:rPr>
          <w:color w:val="231F20"/>
          <w:w w:val="105"/>
        </w:rPr>
        <w:t>публікацією</w:t>
      </w:r>
      <w:r>
        <w:rPr>
          <w:color w:val="231F20"/>
          <w:spacing w:val="-42"/>
          <w:w w:val="105"/>
        </w:rPr>
        <w:t xml:space="preserve"> </w:t>
      </w:r>
      <w:r>
        <w:rPr>
          <w:color w:val="231F20"/>
          <w:w w:val="105"/>
        </w:rPr>
        <w:t>різко</w:t>
      </w:r>
      <w:r>
        <w:rPr>
          <w:color w:val="231F20"/>
          <w:spacing w:val="-42"/>
          <w:w w:val="105"/>
        </w:rPr>
        <w:t xml:space="preserve"> </w:t>
      </w:r>
      <w:r>
        <w:rPr>
          <w:color w:val="231F20"/>
          <w:w w:val="105"/>
        </w:rPr>
        <w:t>впаде,</w:t>
      </w:r>
      <w:r>
        <w:rPr>
          <w:color w:val="231F20"/>
          <w:spacing w:val="-43"/>
          <w:w w:val="105"/>
        </w:rPr>
        <w:t xml:space="preserve"> </w:t>
      </w:r>
      <w:r>
        <w:rPr>
          <w:color w:val="231F20"/>
          <w:w w:val="105"/>
        </w:rPr>
        <w:t>оскільки</w:t>
      </w:r>
      <w:r>
        <w:rPr>
          <w:color w:val="231F20"/>
          <w:spacing w:val="-42"/>
          <w:w w:val="105"/>
        </w:rPr>
        <w:t xml:space="preserve"> </w:t>
      </w:r>
      <w:r>
        <w:rPr>
          <w:color w:val="231F20"/>
          <w:w w:val="105"/>
        </w:rPr>
        <w:t>зникне</w:t>
      </w:r>
      <w:r>
        <w:rPr>
          <w:color w:val="231F20"/>
          <w:spacing w:val="-42"/>
          <w:w w:val="105"/>
        </w:rPr>
        <w:t xml:space="preserve"> </w:t>
      </w:r>
      <w:r>
        <w:rPr>
          <w:color w:val="231F20"/>
          <w:w w:val="105"/>
        </w:rPr>
        <w:t>основний</w:t>
      </w:r>
      <w:r>
        <w:rPr>
          <w:color w:val="231F20"/>
          <w:spacing w:val="-43"/>
          <w:w w:val="105"/>
        </w:rPr>
        <w:t xml:space="preserve"> </w:t>
      </w:r>
      <w:r>
        <w:rPr>
          <w:color w:val="231F20"/>
          <w:w w:val="105"/>
        </w:rPr>
        <w:t>«драйвер»</w:t>
      </w:r>
      <w:r>
        <w:rPr>
          <w:color w:val="231F20"/>
          <w:spacing w:val="-42"/>
          <w:w w:val="105"/>
        </w:rPr>
        <w:t xml:space="preserve"> </w:t>
      </w:r>
      <w:r>
        <w:rPr>
          <w:color w:val="231F20"/>
          <w:w w:val="105"/>
        </w:rPr>
        <w:t>зростання (точка</w:t>
      </w:r>
      <w:r>
        <w:rPr>
          <w:color w:val="231F20"/>
          <w:spacing w:val="-17"/>
          <w:w w:val="105"/>
        </w:rPr>
        <w:t xml:space="preserve"> </w:t>
      </w:r>
      <w:r>
        <w:rPr>
          <w:color w:val="231F20"/>
          <w:w w:val="105"/>
        </w:rPr>
        <w:t>С</w:t>
      </w:r>
      <w:r>
        <w:rPr>
          <w:color w:val="231F20"/>
          <w:spacing w:val="-16"/>
          <w:w w:val="105"/>
        </w:rPr>
        <w:t xml:space="preserve"> </w:t>
      </w:r>
      <w:r>
        <w:rPr>
          <w:color w:val="231F20"/>
          <w:w w:val="105"/>
        </w:rPr>
        <w:t>на</w:t>
      </w:r>
      <w:r>
        <w:rPr>
          <w:color w:val="231F20"/>
          <w:spacing w:val="-17"/>
          <w:w w:val="105"/>
        </w:rPr>
        <w:t xml:space="preserve"> </w:t>
      </w:r>
      <w:r>
        <w:rPr>
          <w:color w:val="231F20"/>
          <w:w w:val="105"/>
        </w:rPr>
        <w:t>рис.</w:t>
      </w:r>
      <w:r>
        <w:rPr>
          <w:color w:val="231F20"/>
          <w:spacing w:val="-16"/>
          <w:w w:val="105"/>
        </w:rPr>
        <w:t xml:space="preserve"> </w:t>
      </w:r>
      <w:r>
        <w:rPr>
          <w:color w:val="231F20"/>
          <w:w w:val="105"/>
        </w:rPr>
        <w:t>1a);</w:t>
      </w:r>
    </w:p>
    <w:p w:rsidR="00664BE7" w:rsidRDefault="00664BE7">
      <w:pPr>
        <w:pStyle w:val="a5"/>
        <w:numPr>
          <w:ilvl w:val="0"/>
          <w:numId w:val="9"/>
        </w:numPr>
        <w:tabs>
          <w:tab w:val="left" w:pos="1600"/>
        </w:tabs>
        <w:spacing w:before="3"/>
        <w:ind w:right="157" w:firstLine="340"/>
        <w:rPr>
          <w:sz w:val="20"/>
        </w:rPr>
      </w:pPr>
      <w:r>
        <w:rPr>
          <w:color w:val="231F20"/>
          <w:sz w:val="20"/>
        </w:rPr>
        <w:t xml:space="preserve">на відрізках А-С та С-D можливе пожвавлення поширення інформації, що по- рушує передбачуваний перебіг подій. </w:t>
      </w:r>
      <w:r>
        <w:rPr>
          <w:color w:val="231F20"/>
          <w:spacing w:val="-3"/>
          <w:sz w:val="20"/>
        </w:rPr>
        <w:t xml:space="preserve">Його </w:t>
      </w:r>
      <w:r>
        <w:rPr>
          <w:color w:val="231F20"/>
          <w:sz w:val="20"/>
        </w:rPr>
        <w:t xml:space="preserve">причин </w:t>
      </w:r>
      <w:r>
        <w:rPr>
          <w:color w:val="231F20"/>
          <w:spacing w:val="-3"/>
          <w:sz w:val="20"/>
        </w:rPr>
        <w:t xml:space="preserve">може </w:t>
      </w:r>
      <w:r>
        <w:rPr>
          <w:color w:val="231F20"/>
          <w:sz w:val="20"/>
        </w:rPr>
        <w:t xml:space="preserve">бути декілька. По-перше,  це поширення новини кимось із топ-блогерів, що дає понаднормовий поштовх для   </w:t>
      </w:r>
      <w:r>
        <w:rPr>
          <w:color w:val="231F20"/>
          <w:spacing w:val="5"/>
          <w:sz w:val="20"/>
        </w:rPr>
        <w:t xml:space="preserve">її </w:t>
      </w:r>
      <w:r>
        <w:rPr>
          <w:color w:val="231F20"/>
          <w:sz w:val="20"/>
        </w:rPr>
        <w:t xml:space="preserve">поширення. </w:t>
      </w:r>
      <w:r>
        <w:rPr>
          <w:color w:val="231F20"/>
          <w:spacing w:val="-3"/>
          <w:sz w:val="20"/>
        </w:rPr>
        <w:t xml:space="preserve">По-друге, </w:t>
      </w:r>
      <w:r>
        <w:rPr>
          <w:color w:val="231F20"/>
          <w:sz w:val="20"/>
        </w:rPr>
        <w:t xml:space="preserve">це реклама новини </w:t>
      </w:r>
      <w:r>
        <w:rPr>
          <w:color w:val="231F20"/>
          <w:spacing w:val="-3"/>
          <w:sz w:val="20"/>
        </w:rPr>
        <w:t xml:space="preserve">будь-яким </w:t>
      </w:r>
      <w:r>
        <w:rPr>
          <w:color w:val="231F20"/>
          <w:sz w:val="20"/>
        </w:rPr>
        <w:t xml:space="preserve">із онлайн-засобів. </w:t>
      </w:r>
      <w:r>
        <w:rPr>
          <w:color w:val="231F20"/>
          <w:spacing w:val="-6"/>
          <w:sz w:val="20"/>
        </w:rPr>
        <w:t xml:space="preserve">Третє </w:t>
      </w:r>
      <w:r>
        <w:rPr>
          <w:color w:val="231F20"/>
          <w:sz w:val="20"/>
        </w:rPr>
        <w:t>— це зростання актуальності повідомлення внаслідок оприлюднення іншої раніше невідо- мої</w:t>
      </w:r>
      <w:r>
        <w:rPr>
          <w:color w:val="231F20"/>
          <w:spacing w:val="-12"/>
          <w:sz w:val="20"/>
        </w:rPr>
        <w:t xml:space="preserve"> </w:t>
      </w:r>
      <w:r>
        <w:rPr>
          <w:color w:val="231F20"/>
          <w:sz w:val="20"/>
        </w:rPr>
        <w:t>інформації;</w:t>
      </w:r>
    </w:p>
    <w:p w:rsidR="00664BE7" w:rsidRDefault="00664BE7">
      <w:pPr>
        <w:pStyle w:val="a5"/>
        <w:numPr>
          <w:ilvl w:val="0"/>
          <w:numId w:val="9"/>
        </w:numPr>
        <w:tabs>
          <w:tab w:val="left" w:pos="1585"/>
        </w:tabs>
        <w:spacing w:line="237" w:lineRule="auto"/>
        <w:ind w:right="156" w:firstLine="340"/>
        <w:rPr>
          <w:sz w:val="20"/>
        </w:rPr>
      </w:pPr>
      <w:r>
        <w:rPr>
          <w:color w:val="231F20"/>
          <w:sz w:val="20"/>
        </w:rPr>
        <w:t>на тих самих відрізках можливе різке уповільнення динаміки поширення у разі, якщо в інформаційному просторі з’явилася новина, яка переключила на себе увагу аудиторії досліджуваного</w:t>
      </w:r>
      <w:r>
        <w:rPr>
          <w:color w:val="231F20"/>
          <w:spacing w:val="-23"/>
          <w:sz w:val="20"/>
        </w:rPr>
        <w:t xml:space="preserve"> </w:t>
      </w:r>
      <w:r>
        <w:rPr>
          <w:color w:val="231F20"/>
          <w:sz w:val="20"/>
        </w:rPr>
        <w:t>контенту;</w:t>
      </w:r>
    </w:p>
    <w:p w:rsidR="00664BE7" w:rsidRDefault="00664BE7">
      <w:pPr>
        <w:pStyle w:val="a5"/>
        <w:numPr>
          <w:ilvl w:val="0"/>
          <w:numId w:val="9"/>
        </w:numPr>
        <w:tabs>
          <w:tab w:val="left" w:pos="1594"/>
        </w:tabs>
        <w:spacing w:line="228" w:lineRule="auto"/>
        <w:ind w:firstLine="340"/>
        <w:rPr>
          <w:sz w:val="20"/>
        </w:rPr>
      </w:pPr>
      <w:r>
        <w:rPr>
          <w:color w:val="231F20"/>
          <w:sz w:val="20"/>
        </w:rPr>
        <w:t>під</w:t>
      </w:r>
      <w:r>
        <w:rPr>
          <w:color w:val="231F20"/>
          <w:spacing w:val="-4"/>
          <w:sz w:val="20"/>
        </w:rPr>
        <w:t xml:space="preserve"> </w:t>
      </w:r>
      <w:r>
        <w:rPr>
          <w:color w:val="231F20"/>
          <w:sz w:val="20"/>
        </w:rPr>
        <w:t>кінець</w:t>
      </w:r>
      <w:r>
        <w:rPr>
          <w:color w:val="231F20"/>
          <w:spacing w:val="-3"/>
          <w:sz w:val="20"/>
        </w:rPr>
        <w:t xml:space="preserve"> </w:t>
      </w:r>
      <w:r>
        <w:rPr>
          <w:color w:val="231F20"/>
          <w:sz w:val="20"/>
        </w:rPr>
        <w:t>другої</w:t>
      </w:r>
      <w:r>
        <w:rPr>
          <w:color w:val="231F20"/>
          <w:spacing w:val="-3"/>
          <w:sz w:val="20"/>
        </w:rPr>
        <w:t xml:space="preserve"> </w:t>
      </w:r>
      <w:r>
        <w:rPr>
          <w:color w:val="231F20"/>
          <w:sz w:val="20"/>
        </w:rPr>
        <w:t>доби</w:t>
      </w:r>
      <w:r>
        <w:rPr>
          <w:color w:val="231F20"/>
          <w:spacing w:val="-3"/>
          <w:sz w:val="20"/>
        </w:rPr>
        <w:t xml:space="preserve"> </w:t>
      </w:r>
      <w:r>
        <w:rPr>
          <w:color w:val="231F20"/>
          <w:sz w:val="20"/>
        </w:rPr>
        <w:t>потенціал</w:t>
      </w:r>
      <w:r>
        <w:rPr>
          <w:color w:val="231F20"/>
          <w:spacing w:val="-3"/>
          <w:sz w:val="20"/>
        </w:rPr>
        <w:t xml:space="preserve"> </w:t>
      </w:r>
      <w:r>
        <w:rPr>
          <w:color w:val="231F20"/>
          <w:sz w:val="20"/>
        </w:rPr>
        <w:t>усіх</w:t>
      </w:r>
      <w:r>
        <w:rPr>
          <w:color w:val="231F20"/>
          <w:spacing w:val="-3"/>
          <w:sz w:val="20"/>
        </w:rPr>
        <w:t xml:space="preserve"> </w:t>
      </w:r>
      <w:r>
        <w:rPr>
          <w:color w:val="231F20"/>
          <w:sz w:val="20"/>
        </w:rPr>
        <w:t>груп</w:t>
      </w:r>
      <w:r>
        <w:rPr>
          <w:color w:val="231F20"/>
          <w:spacing w:val="-4"/>
          <w:sz w:val="20"/>
        </w:rPr>
        <w:t xml:space="preserve"> </w:t>
      </w:r>
      <w:r>
        <w:rPr>
          <w:color w:val="231F20"/>
          <w:sz w:val="20"/>
        </w:rPr>
        <w:t>з</w:t>
      </w:r>
      <w:r>
        <w:rPr>
          <w:color w:val="231F20"/>
          <w:spacing w:val="-3"/>
          <w:sz w:val="20"/>
        </w:rPr>
        <w:t xml:space="preserve"> </w:t>
      </w:r>
      <w:r>
        <w:rPr>
          <w:color w:val="231F20"/>
          <w:sz w:val="20"/>
        </w:rPr>
        <w:t>додатнім</w:t>
      </w:r>
      <w:r>
        <w:rPr>
          <w:color w:val="231F20"/>
          <w:spacing w:val="-3"/>
          <w:sz w:val="20"/>
        </w:rPr>
        <w:t xml:space="preserve"> </w:t>
      </w:r>
      <w:r>
        <w:rPr>
          <w:rFonts w:ascii="Arial Black" w:hAnsi="Arial Black"/>
          <w:color w:val="231F20"/>
          <w:sz w:val="20"/>
        </w:rPr>
        <w:t>φ</w:t>
      </w:r>
      <w:r>
        <w:rPr>
          <w:rFonts w:ascii="Arial Black" w:hAnsi="Arial Black"/>
          <w:color w:val="231F20"/>
          <w:spacing w:val="-7"/>
          <w:sz w:val="20"/>
        </w:rPr>
        <w:t xml:space="preserve"> </w:t>
      </w:r>
      <w:r>
        <w:rPr>
          <w:color w:val="231F20"/>
          <w:sz w:val="20"/>
        </w:rPr>
        <w:t>—</w:t>
      </w:r>
      <w:r>
        <w:rPr>
          <w:color w:val="231F20"/>
          <w:spacing w:val="-3"/>
          <w:sz w:val="20"/>
        </w:rPr>
        <w:t xml:space="preserve"> </w:t>
      </w:r>
      <w:r>
        <w:rPr>
          <w:rFonts w:ascii="Arial Black" w:hAnsi="Arial Black"/>
          <w:color w:val="231F20"/>
          <w:sz w:val="20"/>
        </w:rPr>
        <w:t>α</w:t>
      </w:r>
      <w:r>
        <w:rPr>
          <w:color w:val="231F20"/>
          <w:sz w:val="20"/>
        </w:rPr>
        <w:t>,</w:t>
      </w:r>
      <w:r>
        <w:rPr>
          <w:color w:val="231F20"/>
          <w:spacing w:val="-3"/>
          <w:sz w:val="20"/>
        </w:rPr>
        <w:t xml:space="preserve"> </w:t>
      </w:r>
      <w:r>
        <w:rPr>
          <w:rFonts w:ascii="Arial Black" w:hAnsi="Arial Black"/>
          <w:color w:val="231F20"/>
          <w:sz w:val="20"/>
        </w:rPr>
        <w:t>β</w:t>
      </w:r>
      <w:r>
        <w:rPr>
          <w:color w:val="231F20"/>
          <w:sz w:val="20"/>
        </w:rPr>
        <w:t>,</w:t>
      </w:r>
      <w:r>
        <w:rPr>
          <w:color w:val="231F20"/>
          <w:spacing w:val="-4"/>
          <w:sz w:val="20"/>
        </w:rPr>
        <w:t xml:space="preserve"> </w:t>
      </w:r>
      <w:r>
        <w:rPr>
          <w:rFonts w:ascii="Arial Black" w:hAnsi="Arial Black"/>
          <w:color w:val="231F20"/>
          <w:sz w:val="20"/>
        </w:rPr>
        <w:t>γ</w:t>
      </w:r>
      <w:r>
        <w:rPr>
          <w:color w:val="231F20"/>
          <w:sz w:val="20"/>
        </w:rPr>
        <w:t>…</w:t>
      </w:r>
      <w:r>
        <w:rPr>
          <w:color w:val="231F20"/>
          <w:spacing w:val="-3"/>
          <w:sz w:val="20"/>
        </w:rPr>
        <w:t xml:space="preserve"> </w:t>
      </w:r>
      <w:r>
        <w:rPr>
          <w:color w:val="231F20"/>
          <w:sz w:val="20"/>
        </w:rPr>
        <w:t>—</w:t>
      </w:r>
      <w:r>
        <w:rPr>
          <w:color w:val="231F20"/>
          <w:spacing w:val="-3"/>
          <w:sz w:val="20"/>
        </w:rPr>
        <w:t xml:space="preserve"> </w:t>
      </w:r>
      <w:r>
        <w:rPr>
          <w:color w:val="231F20"/>
          <w:sz w:val="20"/>
        </w:rPr>
        <w:t>вичерпу- ється,</w:t>
      </w:r>
      <w:r>
        <w:rPr>
          <w:color w:val="231F20"/>
          <w:spacing w:val="-13"/>
          <w:sz w:val="20"/>
        </w:rPr>
        <w:t xml:space="preserve"> </w:t>
      </w:r>
      <w:r>
        <w:rPr>
          <w:color w:val="231F20"/>
          <w:sz w:val="20"/>
        </w:rPr>
        <w:t>основні</w:t>
      </w:r>
      <w:r>
        <w:rPr>
          <w:color w:val="231F20"/>
          <w:spacing w:val="-12"/>
          <w:sz w:val="20"/>
        </w:rPr>
        <w:t xml:space="preserve"> </w:t>
      </w:r>
      <w:r>
        <w:rPr>
          <w:color w:val="231F20"/>
          <w:sz w:val="20"/>
        </w:rPr>
        <w:t>їх</w:t>
      </w:r>
      <w:r>
        <w:rPr>
          <w:color w:val="231F20"/>
          <w:spacing w:val="-12"/>
          <w:sz w:val="20"/>
        </w:rPr>
        <w:t xml:space="preserve"> </w:t>
      </w:r>
      <w:r>
        <w:rPr>
          <w:color w:val="231F20"/>
          <w:sz w:val="20"/>
        </w:rPr>
        <w:t>члени</w:t>
      </w:r>
      <w:r>
        <w:rPr>
          <w:color w:val="231F20"/>
          <w:spacing w:val="-12"/>
          <w:sz w:val="20"/>
        </w:rPr>
        <w:t xml:space="preserve"> </w:t>
      </w:r>
      <w:r>
        <w:rPr>
          <w:color w:val="231F20"/>
          <w:sz w:val="20"/>
        </w:rPr>
        <w:t>вже</w:t>
      </w:r>
      <w:r>
        <w:rPr>
          <w:color w:val="231F20"/>
          <w:spacing w:val="-12"/>
          <w:sz w:val="20"/>
        </w:rPr>
        <w:t xml:space="preserve"> </w:t>
      </w:r>
      <w:r>
        <w:rPr>
          <w:color w:val="231F20"/>
          <w:sz w:val="20"/>
        </w:rPr>
        <w:t>ознайомлені</w:t>
      </w:r>
      <w:r>
        <w:rPr>
          <w:color w:val="231F20"/>
          <w:spacing w:val="-13"/>
          <w:sz w:val="20"/>
        </w:rPr>
        <w:t xml:space="preserve"> </w:t>
      </w:r>
      <w:r>
        <w:rPr>
          <w:color w:val="231F20"/>
          <w:sz w:val="20"/>
        </w:rPr>
        <w:t>з</w:t>
      </w:r>
      <w:r>
        <w:rPr>
          <w:color w:val="231F20"/>
          <w:spacing w:val="-12"/>
          <w:sz w:val="20"/>
        </w:rPr>
        <w:t xml:space="preserve"> </w:t>
      </w:r>
      <w:r>
        <w:rPr>
          <w:color w:val="231F20"/>
          <w:sz w:val="20"/>
        </w:rPr>
        <w:t>повідомленням,</w:t>
      </w:r>
      <w:r>
        <w:rPr>
          <w:color w:val="231F20"/>
          <w:spacing w:val="-12"/>
          <w:sz w:val="20"/>
        </w:rPr>
        <w:t xml:space="preserve"> </w:t>
      </w:r>
      <w:r>
        <w:rPr>
          <w:color w:val="231F20"/>
          <w:sz w:val="20"/>
        </w:rPr>
        <w:t>а</w:t>
      </w:r>
      <w:r>
        <w:rPr>
          <w:color w:val="231F20"/>
          <w:spacing w:val="-12"/>
          <w:sz w:val="20"/>
        </w:rPr>
        <w:t xml:space="preserve"> </w:t>
      </w:r>
      <w:r>
        <w:rPr>
          <w:color w:val="231F20"/>
          <w:spacing w:val="-3"/>
          <w:sz w:val="20"/>
        </w:rPr>
        <w:t>отже,</w:t>
      </w:r>
      <w:r>
        <w:rPr>
          <w:color w:val="231F20"/>
          <w:spacing w:val="-12"/>
          <w:sz w:val="20"/>
        </w:rPr>
        <w:t xml:space="preserve"> </w:t>
      </w:r>
      <w:r>
        <w:rPr>
          <w:color w:val="231F20"/>
          <w:sz w:val="20"/>
        </w:rPr>
        <w:t>кількість</w:t>
      </w:r>
      <w:r>
        <w:rPr>
          <w:color w:val="231F20"/>
          <w:spacing w:val="-12"/>
          <w:sz w:val="20"/>
        </w:rPr>
        <w:t xml:space="preserve"> </w:t>
      </w:r>
      <w:r>
        <w:rPr>
          <w:color w:val="231F20"/>
          <w:sz w:val="20"/>
        </w:rPr>
        <w:t>перепостів стабілізується.</w:t>
      </w:r>
    </w:p>
    <w:p w:rsidR="00664BE7" w:rsidRDefault="00664BE7">
      <w:pPr>
        <w:pStyle w:val="a3"/>
        <w:ind w:right="157" w:firstLine="340"/>
      </w:pPr>
      <w:r>
        <w:rPr>
          <w:color w:val="231F20"/>
        </w:rPr>
        <w:t>Оперуючи моделлю поширення інформації, ми маємо можливість інтерпретувати кількісні</w:t>
      </w:r>
      <w:r>
        <w:rPr>
          <w:color w:val="231F20"/>
          <w:spacing w:val="-6"/>
        </w:rPr>
        <w:t xml:space="preserve"> </w:t>
      </w:r>
      <w:r>
        <w:rPr>
          <w:color w:val="231F20"/>
        </w:rPr>
        <w:t>дані,</w:t>
      </w:r>
      <w:r>
        <w:rPr>
          <w:color w:val="231F20"/>
          <w:spacing w:val="-5"/>
        </w:rPr>
        <w:t xml:space="preserve"> </w:t>
      </w:r>
      <w:r>
        <w:rPr>
          <w:color w:val="231F20"/>
        </w:rPr>
        <w:t>отримані</w:t>
      </w:r>
      <w:r>
        <w:rPr>
          <w:color w:val="231F20"/>
          <w:spacing w:val="-5"/>
        </w:rPr>
        <w:t xml:space="preserve"> </w:t>
      </w:r>
      <w:r>
        <w:rPr>
          <w:color w:val="231F20"/>
        </w:rPr>
        <w:t>за</w:t>
      </w:r>
      <w:r>
        <w:rPr>
          <w:color w:val="231F20"/>
          <w:spacing w:val="-5"/>
        </w:rPr>
        <w:t xml:space="preserve"> </w:t>
      </w:r>
      <w:r>
        <w:rPr>
          <w:color w:val="231F20"/>
        </w:rPr>
        <w:t>допомогою</w:t>
      </w:r>
      <w:r>
        <w:rPr>
          <w:color w:val="231F20"/>
          <w:spacing w:val="-6"/>
        </w:rPr>
        <w:t xml:space="preserve"> </w:t>
      </w:r>
      <w:r>
        <w:rPr>
          <w:color w:val="231F20"/>
        </w:rPr>
        <w:t>системи</w:t>
      </w:r>
      <w:r>
        <w:rPr>
          <w:color w:val="231F20"/>
          <w:spacing w:val="-5"/>
        </w:rPr>
        <w:t xml:space="preserve"> </w:t>
      </w:r>
      <w:r>
        <w:rPr>
          <w:color w:val="231F20"/>
        </w:rPr>
        <w:t>«Медіа-розвідка».</w:t>
      </w:r>
      <w:r>
        <w:rPr>
          <w:color w:val="231F20"/>
          <w:spacing w:val="-5"/>
        </w:rPr>
        <w:t xml:space="preserve"> </w:t>
      </w:r>
      <w:r>
        <w:rPr>
          <w:color w:val="231F20"/>
        </w:rPr>
        <w:t>Але</w:t>
      </w:r>
      <w:r>
        <w:rPr>
          <w:color w:val="231F20"/>
          <w:spacing w:val="-5"/>
        </w:rPr>
        <w:t xml:space="preserve"> </w:t>
      </w:r>
      <w:r>
        <w:rPr>
          <w:color w:val="231F20"/>
        </w:rPr>
        <w:t>для</w:t>
      </w:r>
      <w:r>
        <w:rPr>
          <w:color w:val="231F20"/>
          <w:spacing w:val="-5"/>
        </w:rPr>
        <w:t xml:space="preserve"> </w:t>
      </w:r>
      <w:r>
        <w:rPr>
          <w:color w:val="231F20"/>
        </w:rPr>
        <w:t>цього</w:t>
      </w:r>
      <w:r>
        <w:rPr>
          <w:color w:val="231F20"/>
          <w:spacing w:val="-6"/>
        </w:rPr>
        <w:t xml:space="preserve"> </w:t>
      </w:r>
      <w:r>
        <w:rPr>
          <w:color w:val="231F20"/>
        </w:rPr>
        <w:t>треба зробити іще декілька</w:t>
      </w:r>
      <w:r>
        <w:rPr>
          <w:color w:val="231F20"/>
          <w:spacing w:val="-35"/>
        </w:rPr>
        <w:t xml:space="preserve"> </w:t>
      </w:r>
      <w:r>
        <w:rPr>
          <w:color w:val="231F20"/>
        </w:rPr>
        <w:t>припущень.</w:t>
      </w:r>
    </w:p>
    <w:p w:rsidR="00664BE7" w:rsidRDefault="00664BE7">
      <w:pPr>
        <w:pStyle w:val="a3"/>
        <w:spacing w:line="237" w:lineRule="auto"/>
        <w:ind w:right="153" w:firstLine="340"/>
      </w:pPr>
      <w:r>
        <w:rPr>
          <w:color w:val="231F20"/>
        </w:rPr>
        <w:t>По-перше, ми будемо вважати будову мережі майже незмінною упродовж екс- перименту. Це припущення фактично завжди є справедливим, адже за дві доби, упродовж яких живе новина, кількість нових зв’язків, набутих середньостатистич- ним учасником соціальних мереж, є незначною порівняно з кількістю його діючих зв’язків.</w:t>
      </w:r>
    </w:p>
    <w:p w:rsidR="00664BE7" w:rsidRDefault="00664BE7">
      <w:pPr>
        <w:pStyle w:val="a3"/>
        <w:ind w:right="156" w:firstLine="340"/>
      </w:pPr>
      <w:r>
        <w:rPr>
          <w:color w:val="231F20"/>
          <w:spacing w:val="-3"/>
        </w:rPr>
        <w:t xml:space="preserve">По-друге, </w:t>
      </w:r>
      <w:r>
        <w:rPr>
          <w:color w:val="231F20"/>
        </w:rPr>
        <w:t>популярність досліджуваних нами інтернет-медіа дозволяє відмовитися від поняття «епідемічного порогу», яке розглядали інші цитовані у цій роботі вчені. Подібне</w:t>
      </w:r>
      <w:r>
        <w:rPr>
          <w:color w:val="231F20"/>
          <w:spacing w:val="-10"/>
        </w:rPr>
        <w:t xml:space="preserve"> </w:t>
      </w:r>
      <w:r>
        <w:rPr>
          <w:color w:val="231F20"/>
        </w:rPr>
        <w:t>поняття</w:t>
      </w:r>
      <w:r>
        <w:rPr>
          <w:color w:val="231F20"/>
          <w:spacing w:val="-9"/>
        </w:rPr>
        <w:t xml:space="preserve"> </w:t>
      </w:r>
      <w:r>
        <w:rPr>
          <w:color w:val="231F20"/>
        </w:rPr>
        <w:t>має</w:t>
      </w:r>
      <w:r>
        <w:rPr>
          <w:color w:val="231F20"/>
          <w:spacing w:val="-10"/>
        </w:rPr>
        <w:t xml:space="preserve"> </w:t>
      </w:r>
      <w:r>
        <w:rPr>
          <w:color w:val="231F20"/>
        </w:rPr>
        <w:t>сенс,</w:t>
      </w:r>
      <w:r>
        <w:rPr>
          <w:color w:val="231F20"/>
          <w:spacing w:val="-10"/>
        </w:rPr>
        <w:t xml:space="preserve"> </w:t>
      </w:r>
      <w:r>
        <w:rPr>
          <w:color w:val="231F20"/>
        </w:rPr>
        <w:t>якщо</w:t>
      </w:r>
      <w:r>
        <w:rPr>
          <w:color w:val="231F20"/>
          <w:spacing w:val="-8"/>
        </w:rPr>
        <w:t xml:space="preserve"> </w:t>
      </w:r>
      <w:r>
        <w:rPr>
          <w:color w:val="231F20"/>
        </w:rPr>
        <w:t>досліджуване</w:t>
      </w:r>
      <w:r>
        <w:rPr>
          <w:color w:val="231F20"/>
          <w:spacing w:val="-10"/>
        </w:rPr>
        <w:t xml:space="preserve"> </w:t>
      </w:r>
      <w:r>
        <w:rPr>
          <w:color w:val="231F20"/>
        </w:rPr>
        <w:t>повідомлення</w:t>
      </w:r>
      <w:r>
        <w:rPr>
          <w:color w:val="231F20"/>
          <w:spacing w:val="-10"/>
        </w:rPr>
        <w:t xml:space="preserve"> </w:t>
      </w:r>
      <w:r>
        <w:rPr>
          <w:color w:val="231F20"/>
        </w:rPr>
        <w:t>з’явилося</w:t>
      </w:r>
      <w:r>
        <w:rPr>
          <w:color w:val="231F20"/>
          <w:spacing w:val="-9"/>
        </w:rPr>
        <w:t xml:space="preserve"> </w:t>
      </w:r>
      <w:r>
        <w:rPr>
          <w:color w:val="231F20"/>
        </w:rPr>
        <w:t>на</w:t>
      </w:r>
      <w:r>
        <w:rPr>
          <w:color w:val="231F20"/>
          <w:spacing w:val="-9"/>
        </w:rPr>
        <w:t xml:space="preserve"> </w:t>
      </w:r>
      <w:r>
        <w:rPr>
          <w:color w:val="231F20"/>
        </w:rPr>
        <w:t>сторінці,</w:t>
      </w:r>
      <w:r>
        <w:rPr>
          <w:color w:val="231F20"/>
          <w:spacing w:val="-10"/>
        </w:rPr>
        <w:t xml:space="preserve"> </w:t>
      </w:r>
      <w:r>
        <w:rPr>
          <w:color w:val="231F20"/>
        </w:rPr>
        <w:t>що має</w:t>
      </w:r>
      <w:r>
        <w:rPr>
          <w:color w:val="231F20"/>
          <w:spacing w:val="13"/>
        </w:rPr>
        <w:t xml:space="preserve"> </w:t>
      </w:r>
      <w:r>
        <w:rPr>
          <w:color w:val="231F20"/>
        </w:rPr>
        <w:t>низьку</w:t>
      </w:r>
      <w:r>
        <w:rPr>
          <w:color w:val="231F20"/>
          <w:spacing w:val="13"/>
        </w:rPr>
        <w:t xml:space="preserve"> </w:t>
      </w:r>
      <w:r>
        <w:rPr>
          <w:color w:val="231F20"/>
        </w:rPr>
        <w:t>кількість</w:t>
      </w:r>
      <w:r>
        <w:rPr>
          <w:color w:val="231F20"/>
          <w:spacing w:val="14"/>
        </w:rPr>
        <w:t xml:space="preserve"> </w:t>
      </w:r>
      <w:r>
        <w:rPr>
          <w:color w:val="231F20"/>
        </w:rPr>
        <w:t>зв’язків</w:t>
      </w:r>
      <w:r>
        <w:rPr>
          <w:color w:val="231F20"/>
          <w:spacing w:val="13"/>
        </w:rPr>
        <w:t xml:space="preserve"> </w:t>
      </w:r>
      <w:r>
        <w:rPr>
          <w:color w:val="231F20"/>
        </w:rPr>
        <w:t>з</w:t>
      </w:r>
      <w:r>
        <w:rPr>
          <w:color w:val="231F20"/>
          <w:spacing w:val="14"/>
        </w:rPr>
        <w:t xml:space="preserve"> </w:t>
      </w:r>
      <w:r>
        <w:rPr>
          <w:color w:val="231F20"/>
        </w:rPr>
        <w:t>іншими</w:t>
      </w:r>
      <w:r>
        <w:rPr>
          <w:color w:val="231F20"/>
          <w:spacing w:val="13"/>
        </w:rPr>
        <w:t xml:space="preserve"> </w:t>
      </w:r>
      <w:r>
        <w:rPr>
          <w:color w:val="231F20"/>
        </w:rPr>
        <w:t>учасниками</w:t>
      </w:r>
      <w:r>
        <w:rPr>
          <w:color w:val="231F20"/>
          <w:spacing w:val="14"/>
        </w:rPr>
        <w:t xml:space="preserve"> </w:t>
      </w:r>
      <w:r>
        <w:rPr>
          <w:color w:val="231F20"/>
        </w:rPr>
        <w:t>соціальної</w:t>
      </w:r>
      <w:r>
        <w:rPr>
          <w:color w:val="231F20"/>
          <w:spacing w:val="13"/>
        </w:rPr>
        <w:t xml:space="preserve"> </w:t>
      </w:r>
      <w:r>
        <w:rPr>
          <w:color w:val="231F20"/>
        </w:rPr>
        <w:t>мережі.</w:t>
      </w:r>
      <w:r>
        <w:rPr>
          <w:color w:val="231F20"/>
          <w:spacing w:val="13"/>
        </w:rPr>
        <w:t xml:space="preserve"> </w:t>
      </w:r>
      <w:r>
        <w:rPr>
          <w:color w:val="231F20"/>
        </w:rPr>
        <w:t>За</w:t>
      </w:r>
      <w:r>
        <w:rPr>
          <w:color w:val="231F20"/>
          <w:spacing w:val="14"/>
        </w:rPr>
        <w:t xml:space="preserve"> </w:t>
      </w:r>
      <w:r>
        <w:rPr>
          <w:color w:val="231F20"/>
        </w:rPr>
        <w:t>таких</w:t>
      </w:r>
      <w:r>
        <w:rPr>
          <w:color w:val="231F20"/>
          <w:spacing w:val="13"/>
        </w:rPr>
        <w:t xml:space="preserve"> </w:t>
      </w:r>
      <w:r>
        <w:rPr>
          <w:color w:val="231F20"/>
        </w:rPr>
        <w:t>умов</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 xml:space="preserve">навіть дійсно хвилююче повідомлення </w:t>
      </w:r>
      <w:r>
        <w:rPr>
          <w:color w:val="231F20"/>
          <w:spacing w:val="-3"/>
        </w:rPr>
        <w:t xml:space="preserve">може </w:t>
      </w:r>
      <w:r>
        <w:rPr>
          <w:color w:val="231F20"/>
        </w:rPr>
        <w:t xml:space="preserve">залишитися непоміченим рештою </w:t>
      </w:r>
      <w:r>
        <w:rPr>
          <w:color w:val="231F20"/>
          <w:spacing w:val="-2"/>
        </w:rPr>
        <w:t xml:space="preserve">со- </w:t>
      </w:r>
      <w:r>
        <w:rPr>
          <w:color w:val="231F20"/>
        </w:rPr>
        <w:t xml:space="preserve">ціальної групи. </w:t>
      </w:r>
      <w:r>
        <w:rPr>
          <w:color w:val="231F20"/>
          <w:spacing w:val="-3"/>
        </w:rPr>
        <w:t xml:space="preserve">Проте </w:t>
      </w:r>
      <w:r>
        <w:rPr>
          <w:color w:val="231F20"/>
        </w:rPr>
        <w:t xml:space="preserve">щоденна відвідуваність </w:t>
      </w:r>
      <w:r>
        <w:rPr>
          <w:color w:val="231F20"/>
          <w:spacing w:val="-3"/>
        </w:rPr>
        <w:t xml:space="preserve">«Української </w:t>
      </w:r>
      <w:r>
        <w:rPr>
          <w:color w:val="231F20"/>
        </w:rPr>
        <w:t>правди», що вимірюється мільйонами,</w:t>
      </w:r>
      <w:r>
        <w:rPr>
          <w:color w:val="231F20"/>
          <w:spacing w:val="-6"/>
        </w:rPr>
        <w:t xml:space="preserve"> </w:t>
      </w:r>
      <w:r>
        <w:rPr>
          <w:color w:val="231F20"/>
        </w:rPr>
        <w:t>і</w:t>
      </w:r>
      <w:r>
        <w:rPr>
          <w:color w:val="231F20"/>
          <w:spacing w:val="-5"/>
        </w:rPr>
        <w:t xml:space="preserve"> </w:t>
      </w:r>
      <w:r>
        <w:rPr>
          <w:color w:val="231F20"/>
        </w:rPr>
        <w:t>понад</w:t>
      </w:r>
      <w:r>
        <w:rPr>
          <w:color w:val="231F20"/>
          <w:spacing w:val="-6"/>
        </w:rPr>
        <w:t xml:space="preserve"> </w:t>
      </w:r>
      <w:r>
        <w:rPr>
          <w:color w:val="231F20"/>
        </w:rPr>
        <w:t>500</w:t>
      </w:r>
      <w:r>
        <w:rPr>
          <w:color w:val="231F20"/>
          <w:spacing w:val="-5"/>
        </w:rPr>
        <w:t xml:space="preserve"> </w:t>
      </w:r>
      <w:r>
        <w:rPr>
          <w:color w:val="231F20"/>
        </w:rPr>
        <w:t>тис</w:t>
      </w:r>
      <w:r>
        <w:rPr>
          <w:color w:val="231F20"/>
          <w:spacing w:val="-6"/>
        </w:rPr>
        <w:t xml:space="preserve"> </w:t>
      </w:r>
      <w:r>
        <w:rPr>
          <w:color w:val="231F20"/>
        </w:rPr>
        <w:t>лайків</w:t>
      </w:r>
      <w:r>
        <w:rPr>
          <w:color w:val="231F20"/>
          <w:spacing w:val="-5"/>
        </w:rPr>
        <w:t xml:space="preserve"> </w:t>
      </w:r>
      <w:r>
        <w:rPr>
          <w:color w:val="231F20"/>
        </w:rPr>
        <w:t>сторінки</w:t>
      </w:r>
      <w:r>
        <w:rPr>
          <w:color w:val="231F20"/>
          <w:spacing w:val="-6"/>
        </w:rPr>
        <w:t xml:space="preserve"> </w:t>
      </w:r>
      <w:r>
        <w:rPr>
          <w:color w:val="231F20"/>
        </w:rPr>
        <w:t>цього</w:t>
      </w:r>
      <w:r>
        <w:rPr>
          <w:color w:val="231F20"/>
          <w:spacing w:val="-5"/>
        </w:rPr>
        <w:t xml:space="preserve"> </w:t>
      </w:r>
      <w:r>
        <w:rPr>
          <w:color w:val="231F20"/>
        </w:rPr>
        <w:t>медіа</w:t>
      </w:r>
      <w:r>
        <w:rPr>
          <w:color w:val="231F20"/>
          <w:spacing w:val="-6"/>
        </w:rPr>
        <w:t xml:space="preserve"> </w:t>
      </w:r>
      <w:r>
        <w:rPr>
          <w:color w:val="231F20"/>
        </w:rPr>
        <w:t>у</w:t>
      </w:r>
      <w:r>
        <w:rPr>
          <w:color w:val="231F20"/>
          <w:spacing w:val="-5"/>
        </w:rPr>
        <w:t xml:space="preserve"> </w:t>
      </w:r>
      <w:r>
        <w:rPr>
          <w:color w:val="231F20"/>
        </w:rPr>
        <w:t>Facebook,</w:t>
      </w:r>
      <w:r>
        <w:rPr>
          <w:color w:val="231F20"/>
          <w:spacing w:val="-6"/>
        </w:rPr>
        <w:t xml:space="preserve"> </w:t>
      </w:r>
      <w:r>
        <w:rPr>
          <w:color w:val="231F20"/>
        </w:rPr>
        <w:t>не</w:t>
      </w:r>
      <w:r>
        <w:rPr>
          <w:color w:val="231F20"/>
          <w:spacing w:val="-5"/>
        </w:rPr>
        <w:t xml:space="preserve"> </w:t>
      </w:r>
      <w:r>
        <w:rPr>
          <w:color w:val="231F20"/>
        </w:rPr>
        <w:t>дають</w:t>
      </w:r>
      <w:r>
        <w:rPr>
          <w:color w:val="231F20"/>
          <w:spacing w:val="-6"/>
        </w:rPr>
        <w:t xml:space="preserve"> </w:t>
      </w:r>
      <w:r>
        <w:rPr>
          <w:color w:val="231F20"/>
        </w:rPr>
        <w:t>підстав для такого</w:t>
      </w:r>
      <w:r>
        <w:rPr>
          <w:color w:val="231F20"/>
          <w:spacing w:val="-24"/>
        </w:rPr>
        <w:t xml:space="preserve"> </w:t>
      </w:r>
      <w:r>
        <w:rPr>
          <w:color w:val="231F20"/>
        </w:rPr>
        <w:t>припущення.</w:t>
      </w:r>
    </w:p>
    <w:p w:rsidR="00664BE7" w:rsidRDefault="00664BE7">
      <w:pPr>
        <w:pStyle w:val="a3"/>
        <w:spacing w:before="5" w:line="228" w:lineRule="auto"/>
        <w:ind w:right="157" w:firstLine="340"/>
      </w:pPr>
      <w:r>
        <w:rPr>
          <w:color w:val="231F20"/>
        </w:rPr>
        <w:t xml:space="preserve">Лише інколи ступенева форма кривої починається не з моменту публікації, і </w:t>
      </w:r>
      <w:r>
        <w:rPr>
          <w:color w:val="231F20"/>
          <w:spacing w:val="-3"/>
        </w:rPr>
        <w:t xml:space="preserve">тоді </w:t>
      </w:r>
      <w:r>
        <w:rPr>
          <w:color w:val="231F20"/>
        </w:rPr>
        <w:t xml:space="preserve">ми бачимо щось подібне до «епідемічного порогу». </w:t>
      </w:r>
      <w:r>
        <w:rPr>
          <w:color w:val="231F20"/>
          <w:spacing w:val="-3"/>
        </w:rPr>
        <w:t xml:space="preserve">Це </w:t>
      </w:r>
      <w:r>
        <w:rPr>
          <w:color w:val="231F20"/>
        </w:rPr>
        <w:t xml:space="preserve">пояснюється тим, що група </w:t>
      </w:r>
      <w:r>
        <w:rPr>
          <w:color w:val="231F20"/>
          <w:spacing w:val="-3"/>
        </w:rPr>
        <w:t xml:space="preserve">глибоко </w:t>
      </w:r>
      <w:r>
        <w:rPr>
          <w:color w:val="231F20"/>
        </w:rPr>
        <w:t>зацікавлених учасників мережі (</w:t>
      </w:r>
      <w:r>
        <w:rPr>
          <w:rFonts w:ascii="Arial Black" w:hAnsi="Arial Black"/>
          <w:color w:val="231F20"/>
        </w:rPr>
        <w:t xml:space="preserve">α </w:t>
      </w:r>
      <w:r>
        <w:rPr>
          <w:color w:val="231F20"/>
        </w:rPr>
        <w:t xml:space="preserve">на рис. 2) </w:t>
      </w:r>
      <w:r>
        <w:rPr>
          <w:color w:val="231F20"/>
          <w:spacing w:val="-3"/>
        </w:rPr>
        <w:t xml:space="preserve">може </w:t>
      </w:r>
      <w:r>
        <w:rPr>
          <w:color w:val="231F20"/>
        </w:rPr>
        <w:t>не бути безпосередньою аудиторією</w:t>
      </w:r>
      <w:r>
        <w:rPr>
          <w:color w:val="231F20"/>
          <w:spacing w:val="-23"/>
        </w:rPr>
        <w:t xml:space="preserve"> </w:t>
      </w:r>
      <w:r>
        <w:rPr>
          <w:color w:val="231F20"/>
        </w:rPr>
        <w:t>видання,</w:t>
      </w:r>
      <w:r>
        <w:rPr>
          <w:color w:val="231F20"/>
          <w:spacing w:val="-23"/>
        </w:rPr>
        <w:t xml:space="preserve"> </w:t>
      </w:r>
      <w:r>
        <w:rPr>
          <w:color w:val="231F20"/>
        </w:rPr>
        <w:t>а</w:t>
      </w:r>
      <w:r>
        <w:rPr>
          <w:color w:val="231F20"/>
          <w:spacing w:val="-22"/>
        </w:rPr>
        <w:t xml:space="preserve"> </w:t>
      </w:r>
      <w:r>
        <w:rPr>
          <w:color w:val="231F20"/>
        </w:rPr>
        <w:t>пов’язана</w:t>
      </w:r>
      <w:r>
        <w:rPr>
          <w:color w:val="231F20"/>
          <w:spacing w:val="-23"/>
        </w:rPr>
        <w:t xml:space="preserve"> </w:t>
      </w:r>
      <w:r>
        <w:rPr>
          <w:color w:val="231F20"/>
        </w:rPr>
        <w:t>з</w:t>
      </w:r>
      <w:r>
        <w:rPr>
          <w:color w:val="231F20"/>
          <w:spacing w:val="-22"/>
        </w:rPr>
        <w:t xml:space="preserve"> </w:t>
      </w:r>
      <w:r>
        <w:rPr>
          <w:color w:val="231F20"/>
          <w:spacing w:val="-3"/>
        </w:rPr>
        <w:t>«Українською</w:t>
      </w:r>
      <w:r>
        <w:rPr>
          <w:color w:val="231F20"/>
          <w:spacing w:val="-22"/>
        </w:rPr>
        <w:t xml:space="preserve"> </w:t>
      </w:r>
      <w:r>
        <w:rPr>
          <w:color w:val="231F20"/>
        </w:rPr>
        <w:t>правдою»</w:t>
      </w:r>
      <w:r>
        <w:rPr>
          <w:color w:val="231F20"/>
          <w:spacing w:val="-23"/>
        </w:rPr>
        <w:t xml:space="preserve"> </w:t>
      </w:r>
      <w:r>
        <w:rPr>
          <w:color w:val="231F20"/>
        </w:rPr>
        <w:t>через</w:t>
      </w:r>
      <w:r>
        <w:rPr>
          <w:color w:val="231F20"/>
          <w:spacing w:val="-23"/>
        </w:rPr>
        <w:t xml:space="preserve"> </w:t>
      </w:r>
      <w:r>
        <w:rPr>
          <w:color w:val="231F20"/>
        </w:rPr>
        <w:t>осіб,</w:t>
      </w:r>
      <w:r>
        <w:rPr>
          <w:color w:val="231F20"/>
          <w:spacing w:val="-23"/>
        </w:rPr>
        <w:t xml:space="preserve"> </w:t>
      </w:r>
      <w:r>
        <w:rPr>
          <w:color w:val="231F20"/>
        </w:rPr>
        <w:t>що</w:t>
      </w:r>
      <w:r>
        <w:rPr>
          <w:color w:val="231F20"/>
          <w:spacing w:val="-23"/>
        </w:rPr>
        <w:t xml:space="preserve"> </w:t>
      </w:r>
      <w:r>
        <w:rPr>
          <w:color w:val="231F20"/>
        </w:rPr>
        <w:t>мають</w:t>
      </w:r>
      <w:r>
        <w:rPr>
          <w:color w:val="231F20"/>
          <w:spacing w:val="-23"/>
        </w:rPr>
        <w:t xml:space="preserve"> </w:t>
      </w:r>
      <w:r>
        <w:rPr>
          <w:color w:val="231F20"/>
        </w:rPr>
        <w:t>меншу зацікавленість у відповідній</w:t>
      </w:r>
      <w:r>
        <w:rPr>
          <w:color w:val="231F20"/>
          <w:spacing w:val="-35"/>
        </w:rPr>
        <w:t xml:space="preserve"> </w:t>
      </w:r>
      <w:r>
        <w:rPr>
          <w:color w:val="231F20"/>
        </w:rPr>
        <w:t>темі.</w:t>
      </w:r>
    </w:p>
    <w:p w:rsidR="00664BE7" w:rsidRDefault="00664BE7">
      <w:pPr>
        <w:pStyle w:val="a5"/>
        <w:numPr>
          <w:ilvl w:val="0"/>
          <w:numId w:val="10"/>
        </w:numPr>
        <w:tabs>
          <w:tab w:val="left" w:pos="1576"/>
        </w:tabs>
        <w:spacing w:before="5" w:line="241" w:lineRule="exact"/>
        <w:ind w:right="0" w:hanging="216"/>
        <w:rPr>
          <w:sz w:val="20"/>
        </w:rPr>
      </w:pPr>
      <w:r>
        <w:rPr>
          <w:color w:val="231F20"/>
          <w:sz w:val="20"/>
        </w:rPr>
        <w:t>Визначення інтерактивного</w:t>
      </w:r>
      <w:r>
        <w:rPr>
          <w:color w:val="231F20"/>
          <w:spacing w:val="-24"/>
          <w:sz w:val="20"/>
        </w:rPr>
        <w:t xml:space="preserve"> </w:t>
      </w:r>
      <w:r>
        <w:rPr>
          <w:color w:val="231F20"/>
          <w:sz w:val="20"/>
        </w:rPr>
        <w:t>потенціалу</w:t>
      </w:r>
    </w:p>
    <w:p w:rsidR="00664BE7" w:rsidRDefault="00664BE7">
      <w:pPr>
        <w:pStyle w:val="a3"/>
        <w:spacing w:before="5" w:line="232" w:lineRule="auto"/>
        <w:ind w:right="154" w:firstLine="340"/>
      </w:pPr>
      <w:r>
        <w:rPr>
          <w:color w:val="231F20"/>
        </w:rPr>
        <w:t>Враховуючи ці припущення, можна перейти до математичного аналізу кривої динаміки поширення повідомлення. Найбільший інтерес для нас становить відрізок, сформований упродовж трьох-десяти годин поширення публікації, що зазвичай роз- починаються</w:t>
      </w:r>
      <w:r>
        <w:rPr>
          <w:color w:val="231F20"/>
          <w:spacing w:val="-21"/>
        </w:rPr>
        <w:t xml:space="preserve"> </w:t>
      </w:r>
      <w:r>
        <w:rPr>
          <w:color w:val="231F20"/>
        </w:rPr>
        <w:t>приблизно</w:t>
      </w:r>
      <w:r>
        <w:rPr>
          <w:color w:val="231F20"/>
          <w:spacing w:val="-20"/>
        </w:rPr>
        <w:t xml:space="preserve"> </w:t>
      </w:r>
      <w:r>
        <w:rPr>
          <w:color w:val="231F20"/>
        </w:rPr>
        <w:t>за</w:t>
      </w:r>
      <w:r>
        <w:rPr>
          <w:color w:val="231F20"/>
          <w:spacing w:val="-20"/>
        </w:rPr>
        <w:t xml:space="preserve"> </w:t>
      </w:r>
      <w:r>
        <w:rPr>
          <w:color w:val="231F20"/>
        </w:rPr>
        <w:t>годину</w:t>
      </w:r>
      <w:r>
        <w:rPr>
          <w:color w:val="231F20"/>
          <w:spacing w:val="-21"/>
        </w:rPr>
        <w:t xml:space="preserve"> </w:t>
      </w:r>
      <w:r>
        <w:rPr>
          <w:color w:val="231F20"/>
        </w:rPr>
        <w:t>після</w:t>
      </w:r>
      <w:r>
        <w:rPr>
          <w:color w:val="231F20"/>
          <w:spacing w:val="-20"/>
        </w:rPr>
        <w:t xml:space="preserve"> </w:t>
      </w:r>
      <w:r>
        <w:rPr>
          <w:color w:val="231F20"/>
          <w:spacing w:val="-3"/>
        </w:rPr>
        <w:t>виходу</w:t>
      </w:r>
      <w:r>
        <w:rPr>
          <w:color w:val="231F20"/>
          <w:spacing w:val="-20"/>
        </w:rPr>
        <w:t xml:space="preserve"> </w:t>
      </w:r>
      <w:r>
        <w:rPr>
          <w:color w:val="231F20"/>
        </w:rPr>
        <w:t>новини,</w:t>
      </w:r>
      <w:r>
        <w:rPr>
          <w:color w:val="231F20"/>
          <w:spacing w:val="-20"/>
        </w:rPr>
        <w:t xml:space="preserve"> </w:t>
      </w:r>
      <w:r>
        <w:rPr>
          <w:color w:val="231F20"/>
        </w:rPr>
        <w:t>коли</w:t>
      </w:r>
      <w:r>
        <w:rPr>
          <w:color w:val="231F20"/>
          <w:spacing w:val="-21"/>
        </w:rPr>
        <w:t xml:space="preserve"> </w:t>
      </w:r>
      <w:r>
        <w:rPr>
          <w:color w:val="231F20"/>
        </w:rPr>
        <w:t>«горизонтальне»</w:t>
      </w:r>
      <w:r>
        <w:rPr>
          <w:color w:val="231F20"/>
          <w:spacing w:val="-20"/>
        </w:rPr>
        <w:t xml:space="preserve"> </w:t>
      </w:r>
      <w:r>
        <w:rPr>
          <w:color w:val="231F20"/>
          <w:spacing w:val="5"/>
        </w:rPr>
        <w:t>її</w:t>
      </w:r>
      <w:r>
        <w:rPr>
          <w:color w:val="231F20"/>
          <w:spacing w:val="-20"/>
        </w:rPr>
        <w:t xml:space="preserve"> </w:t>
      </w:r>
      <w:r>
        <w:rPr>
          <w:color w:val="231F20"/>
        </w:rPr>
        <w:t>поши- рення</w:t>
      </w:r>
      <w:r>
        <w:rPr>
          <w:color w:val="231F20"/>
          <w:spacing w:val="-21"/>
        </w:rPr>
        <w:t xml:space="preserve"> </w:t>
      </w:r>
      <w:r>
        <w:rPr>
          <w:color w:val="231F20"/>
        </w:rPr>
        <w:t>вже</w:t>
      </w:r>
      <w:r>
        <w:rPr>
          <w:color w:val="231F20"/>
          <w:spacing w:val="-20"/>
        </w:rPr>
        <w:t xml:space="preserve"> </w:t>
      </w:r>
      <w:r>
        <w:rPr>
          <w:color w:val="231F20"/>
        </w:rPr>
        <w:t>сповільнилося.</w:t>
      </w:r>
      <w:r>
        <w:rPr>
          <w:color w:val="231F20"/>
          <w:spacing w:val="-20"/>
        </w:rPr>
        <w:t xml:space="preserve"> </w:t>
      </w:r>
      <w:r>
        <w:rPr>
          <w:color w:val="231F20"/>
        </w:rPr>
        <w:t>Цей</w:t>
      </w:r>
      <w:r>
        <w:rPr>
          <w:color w:val="231F20"/>
          <w:spacing w:val="-20"/>
        </w:rPr>
        <w:t xml:space="preserve"> </w:t>
      </w:r>
      <w:r>
        <w:rPr>
          <w:color w:val="231F20"/>
        </w:rPr>
        <w:t>період</w:t>
      </w:r>
      <w:r>
        <w:rPr>
          <w:color w:val="231F20"/>
          <w:spacing w:val="-21"/>
        </w:rPr>
        <w:t xml:space="preserve"> </w:t>
      </w:r>
      <w:r>
        <w:rPr>
          <w:color w:val="231F20"/>
        </w:rPr>
        <w:t>триває</w:t>
      </w:r>
      <w:r>
        <w:rPr>
          <w:color w:val="231F20"/>
          <w:spacing w:val="-20"/>
        </w:rPr>
        <w:t xml:space="preserve"> </w:t>
      </w:r>
      <w:r>
        <w:rPr>
          <w:color w:val="231F20"/>
        </w:rPr>
        <w:t>до</w:t>
      </w:r>
      <w:r>
        <w:rPr>
          <w:color w:val="231F20"/>
          <w:spacing w:val="-20"/>
        </w:rPr>
        <w:t xml:space="preserve"> </w:t>
      </w:r>
      <w:r>
        <w:rPr>
          <w:color w:val="231F20"/>
        </w:rPr>
        <w:t>«вичерпання»</w:t>
      </w:r>
      <w:r>
        <w:rPr>
          <w:color w:val="231F20"/>
          <w:spacing w:val="-20"/>
        </w:rPr>
        <w:t xml:space="preserve"> </w:t>
      </w:r>
      <w:r>
        <w:rPr>
          <w:color w:val="231F20"/>
        </w:rPr>
        <w:t>групи</w:t>
      </w:r>
      <w:r>
        <w:rPr>
          <w:color w:val="231F20"/>
          <w:spacing w:val="-21"/>
        </w:rPr>
        <w:t xml:space="preserve"> </w:t>
      </w:r>
      <w:r>
        <w:rPr>
          <w:rFonts w:ascii="Arial Black" w:hAnsi="Arial Black"/>
          <w:color w:val="231F20"/>
        </w:rPr>
        <w:t>α</w:t>
      </w:r>
      <w:r>
        <w:rPr>
          <w:rFonts w:ascii="Arial Black" w:hAnsi="Arial Black"/>
          <w:color w:val="231F20"/>
          <w:spacing w:val="-24"/>
        </w:rPr>
        <w:t xml:space="preserve"> </w:t>
      </w:r>
      <w:r>
        <w:rPr>
          <w:color w:val="231F20"/>
        </w:rPr>
        <w:t>або</w:t>
      </w:r>
      <w:r>
        <w:rPr>
          <w:color w:val="231F20"/>
          <w:spacing w:val="-20"/>
        </w:rPr>
        <w:t xml:space="preserve"> </w:t>
      </w:r>
      <w:r>
        <w:rPr>
          <w:color w:val="231F20"/>
        </w:rPr>
        <w:t>ж</w:t>
      </w:r>
      <w:r>
        <w:rPr>
          <w:color w:val="231F20"/>
          <w:spacing w:val="-20"/>
        </w:rPr>
        <w:t xml:space="preserve"> </w:t>
      </w:r>
      <w:r>
        <w:rPr>
          <w:color w:val="231F20"/>
        </w:rPr>
        <w:t>до</w:t>
      </w:r>
      <w:r>
        <w:rPr>
          <w:color w:val="231F20"/>
          <w:spacing w:val="-20"/>
        </w:rPr>
        <w:t xml:space="preserve"> </w:t>
      </w:r>
      <w:r>
        <w:rPr>
          <w:color w:val="231F20"/>
        </w:rPr>
        <w:t>втрати нею інтересу до повідомлення. Відповідний відрізок легко виділити на графіку навіть візуально, а не аналітично, особливо якщо замість відвідуваності та інтернет-часу на вісях графіка відкласти їх логарифми. Адже у цьому випадку ступенева крива пере- творюється на пряму</w:t>
      </w:r>
      <w:r>
        <w:rPr>
          <w:color w:val="231F20"/>
          <w:spacing w:val="-36"/>
        </w:rPr>
        <w:t xml:space="preserve"> </w:t>
      </w:r>
      <w:r>
        <w:rPr>
          <w:color w:val="231F20"/>
        </w:rPr>
        <w:t>лінію.</w:t>
      </w:r>
    </w:p>
    <w:p w:rsidR="00664BE7" w:rsidRDefault="00664BE7">
      <w:pPr>
        <w:pStyle w:val="a3"/>
        <w:spacing w:before="3"/>
        <w:ind w:left="0"/>
        <w:jc w:val="left"/>
        <w:rPr>
          <w:sz w:val="17"/>
        </w:rPr>
      </w:pPr>
      <w:r>
        <w:rPr>
          <w:noProof/>
        </w:rPr>
        <w:pict>
          <v:shape id="image56.jpeg" o:spid="_x0000_s1427" type="#_x0000_t75" style="position:absolute;margin-left:51pt;margin-top:12.35pt;width:397.2pt;height:187.2pt;z-index:251610624;visibility:visible;mso-wrap-distance-left:0;mso-wrap-distance-right:0;mso-position-horizontal-relative:page">
            <v:imagedata r:id="rId296" o:title=""/>
            <w10:wrap type="topAndBottom" anchorx="page"/>
          </v:shape>
        </w:pict>
      </w:r>
    </w:p>
    <w:p w:rsidR="00664BE7" w:rsidRDefault="00664BE7">
      <w:pPr>
        <w:pStyle w:val="a3"/>
        <w:spacing w:before="3"/>
        <w:ind w:left="0"/>
        <w:jc w:val="left"/>
        <w:rPr>
          <w:sz w:val="26"/>
        </w:rPr>
      </w:pPr>
    </w:p>
    <w:p w:rsidR="00664BE7" w:rsidRDefault="00664BE7">
      <w:pPr>
        <w:ind w:left="2925"/>
        <w:rPr>
          <w:rFonts w:ascii="Verdana" w:hAnsi="Verdana"/>
          <w:i/>
          <w:sz w:val="20"/>
        </w:rPr>
      </w:pPr>
      <w:r>
        <w:rPr>
          <w:rFonts w:ascii="Verdana" w:hAnsi="Verdana"/>
          <w:i/>
          <w:color w:val="231F20"/>
          <w:spacing w:val="-2"/>
          <w:w w:val="89"/>
          <w:sz w:val="20"/>
        </w:rPr>
        <w:t>Р</w:t>
      </w:r>
      <w:r>
        <w:rPr>
          <w:rFonts w:ascii="Verdana" w:hAnsi="Verdana"/>
          <w:i/>
          <w:color w:val="231F20"/>
          <w:w w:val="83"/>
          <w:sz w:val="20"/>
        </w:rPr>
        <w:t>ис</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91"/>
          <w:sz w:val="20"/>
        </w:rPr>
        <w:t>3</w:t>
      </w:r>
      <w:r>
        <w:rPr>
          <w:rFonts w:ascii="Verdana" w:hAnsi="Verdana"/>
          <w:i/>
          <w:color w:val="231F20"/>
          <w:w w:val="32"/>
          <w:sz w:val="20"/>
        </w:rPr>
        <w:t xml:space="preserve"> .</w:t>
      </w:r>
      <w:r>
        <w:rPr>
          <w:rFonts w:ascii="Verdana" w:hAnsi="Verdana"/>
          <w:i/>
          <w:color w:val="231F20"/>
          <w:spacing w:val="-21"/>
          <w:sz w:val="20"/>
        </w:rPr>
        <w:t xml:space="preserve"> </w:t>
      </w:r>
      <w:r>
        <w:rPr>
          <w:rFonts w:ascii="Verdana" w:hAnsi="Verdana"/>
          <w:i/>
          <w:color w:val="231F20"/>
          <w:spacing w:val="-4"/>
          <w:w w:val="89"/>
          <w:sz w:val="20"/>
        </w:rPr>
        <w:t>Л</w:t>
      </w:r>
      <w:r>
        <w:rPr>
          <w:rFonts w:ascii="Verdana" w:hAnsi="Verdana"/>
          <w:i/>
          <w:color w:val="231F20"/>
          <w:w w:val="83"/>
          <w:sz w:val="20"/>
        </w:rPr>
        <w:t>огарифмічний</w:t>
      </w:r>
      <w:r>
        <w:rPr>
          <w:rFonts w:ascii="Verdana" w:hAnsi="Verdana"/>
          <w:i/>
          <w:color w:val="231F20"/>
          <w:spacing w:val="-20"/>
          <w:sz w:val="20"/>
        </w:rPr>
        <w:t xml:space="preserve"> </w:t>
      </w:r>
      <w:r>
        <w:rPr>
          <w:rFonts w:ascii="Verdana" w:hAnsi="Verdana"/>
          <w:i/>
          <w:color w:val="231F20"/>
          <w:w w:val="81"/>
          <w:sz w:val="20"/>
        </w:rPr>
        <w:t>ви</w:t>
      </w:r>
      <w:r>
        <w:rPr>
          <w:rFonts w:ascii="Verdana" w:hAnsi="Verdana"/>
          <w:i/>
          <w:color w:val="231F20"/>
          <w:spacing w:val="-2"/>
          <w:w w:val="81"/>
          <w:sz w:val="20"/>
        </w:rPr>
        <w:t>г</w:t>
      </w:r>
      <w:r>
        <w:rPr>
          <w:rFonts w:ascii="Verdana" w:hAnsi="Verdana"/>
          <w:i/>
          <w:color w:val="231F20"/>
          <w:w w:val="82"/>
          <w:sz w:val="20"/>
        </w:rPr>
        <w:t>ляд</w:t>
      </w:r>
      <w:r>
        <w:rPr>
          <w:rFonts w:ascii="Verdana" w:hAnsi="Verdana"/>
          <w:i/>
          <w:color w:val="231F20"/>
          <w:spacing w:val="-20"/>
          <w:sz w:val="20"/>
        </w:rPr>
        <w:t xml:space="preserve"> </w:t>
      </w:r>
      <w:r>
        <w:rPr>
          <w:rFonts w:ascii="Verdana" w:hAnsi="Verdana"/>
          <w:i/>
          <w:color w:val="231F20"/>
          <w:w w:val="80"/>
          <w:sz w:val="20"/>
        </w:rPr>
        <w:t>кривої</w:t>
      </w:r>
      <w:r>
        <w:rPr>
          <w:rFonts w:ascii="Verdana" w:hAnsi="Verdana"/>
          <w:i/>
          <w:color w:val="231F20"/>
          <w:spacing w:val="-20"/>
          <w:sz w:val="20"/>
        </w:rPr>
        <w:t xml:space="preserve"> </w:t>
      </w:r>
      <w:r>
        <w:rPr>
          <w:rFonts w:ascii="Verdana" w:hAnsi="Verdana"/>
          <w:i/>
          <w:color w:val="231F20"/>
          <w:w w:val="82"/>
          <w:sz w:val="20"/>
        </w:rPr>
        <w:t>поширення</w:t>
      </w:r>
    </w:p>
    <w:p w:rsidR="00664BE7" w:rsidRDefault="00664BE7">
      <w:pPr>
        <w:pStyle w:val="a3"/>
        <w:spacing w:before="7"/>
        <w:ind w:left="0"/>
        <w:jc w:val="left"/>
        <w:rPr>
          <w:rFonts w:ascii="Verdana"/>
          <w:i/>
          <w:sz w:val="19"/>
        </w:rPr>
      </w:pPr>
    </w:p>
    <w:p w:rsidR="00664BE7" w:rsidRDefault="00664BE7">
      <w:pPr>
        <w:pStyle w:val="a3"/>
        <w:ind w:right="157" w:firstLine="340"/>
      </w:pPr>
      <w:r>
        <w:rPr>
          <w:color w:val="231F20"/>
        </w:rPr>
        <w:t>Фактичні</w:t>
      </w:r>
      <w:r>
        <w:rPr>
          <w:color w:val="231F20"/>
          <w:spacing w:val="-8"/>
        </w:rPr>
        <w:t xml:space="preserve"> </w:t>
      </w:r>
      <w:r>
        <w:rPr>
          <w:color w:val="231F20"/>
        </w:rPr>
        <w:t>дані</w:t>
      </w:r>
      <w:r>
        <w:rPr>
          <w:color w:val="231F20"/>
          <w:spacing w:val="-7"/>
        </w:rPr>
        <w:t xml:space="preserve"> </w:t>
      </w:r>
      <w:r>
        <w:rPr>
          <w:color w:val="231F20"/>
        </w:rPr>
        <w:t>свідчать,</w:t>
      </w:r>
      <w:r>
        <w:rPr>
          <w:color w:val="231F20"/>
          <w:spacing w:val="-7"/>
        </w:rPr>
        <w:t xml:space="preserve"> </w:t>
      </w:r>
      <w:r>
        <w:rPr>
          <w:color w:val="231F20"/>
        </w:rPr>
        <w:t>що</w:t>
      </w:r>
      <w:r>
        <w:rPr>
          <w:color w:val="231F20"/>
          <w:spacing w:val="-8"/>
        </w:rPr>
        <w:t xml:space="preserve"> </w:t>
      </w:r>
      <w:r>
        <w:rPr>
          <w:color w:val="231F20"/>
        </w:rPr>
        <w:t>ця</w:t>
      </w:r>
      <w:r>
        <w:rPr>
          <w:color w:val="231F20"/>
          <w:spacing w:val="-7"/>
        </w:rPr>
        <w:t xml:space="preserve"> </w:t>
      </w:r>
      <w:r>
        <w:rPr>
          <w:color w:val="231F20"/>
        </w:rPr>
        <w:t>пряма</w:t>
      </w:r>
      <w:r>
        <w:rPr>
          <w:color w:val="231F20"/>
          <w:spacing w:val="-7"/>
        </w:rPr>
        <w:t xml:space="preserve"> </w:t>
      </w:r>
      <w:r>
        <w:rPr>
          <w:color w:val="231F20"/>
        </w:rPr>
        <w:t>є</w:t>
      </w:r>
      <w:r>
        <w:rPr>
          <w:color w:val="231F20"/>
          <w:spacing w:val="-7"/>
        </w:rPr>
        <w:t xml:space="preserve"> </w:t>
      </w:r>
      <w:r>
        <w:rPr>
          <w:color w:val="231F20"/>
        </w:rPr>
        <w:t>ідеальною</w:t>
      </w:r>
      <w:r>
        <w:rPr>
          <w:color w:val="231F20"/>
          <w:spacing w:val="-8"/>
        </w:rPr>
        <w:t xml:space="preserve"> </w:t>
      </w:r>
      <w:r>
        <w:rPr>
          <w:color w:val="231F20"/>
        </w:rPr>
        <w:t>за</w:t>
      </w:r>
      <w:r>
        <w:rPr>
          <w:color w:val="231F20"/>
          <w:spacing w:val="-7"/>
        </w:rPr>
        <w:t xml:space="preserve"> </w:t>
      </w:r>
      <w:r>
        <w:rPr>
          <w:color w:val="231F20"/>
        </w:rPr>
        <w:t>умови,</w:t>
      </w:r>
      <w:r>
        <w:rPr>
          <w:color w:val="231F20"/>
          <w:spacing w:val="-7"/>
        </w:rPr>
        <w:t xml:space="preserve"> </w:t>
      </w:r>
      <w:r>
        <w:rPr>
          <w:color w:val="231F20"/>
        </w:rPr>
        <w:t>що</w:t>
      </w:r>
      <w:r>
        <w:rPr>
          <w:color w:val="231F20"/>
          <w:spacing w:val="-7"/>
        </w:rPr>
        <w:t xml:space="preserve"> </w:t>
      </w:r>
      <w:r>
        <w:rPr>
          <w:color w:val="231F20"/>
        </w:rPr>
        <w:t>кількість</w:t>
      </w:r>
      <w:r>
        <w:rPr>
          <w:color w:val="231F20"/>
          <w:spacing w:val="-8"/>
        </w:rPr>
        <w:t xml:space="preserve"> </w:t>
      </w:r>
      <w:r>
        <w:rPr>
          <w:color w:val="231F20"/>
        </w:rPr>
        <w:t xml:space="preserve">поширень вища за 600: </w:t>
      </w:r>
      <w:r>
        <w:rPr>
          <w:color w:val="231F20"/>
          <w:spacing w:val="-3"/>
        </w:rPr>
        <w:t xml:space="preserve">тоді </w:t>
      </w:r>
      <w:r>
        <w:rPr>
          <w:color w:val="231F20"/>
          <w:spacing w:val="5"/>
        </w:rPr>
        <w:t xml:space="preserve">її </w:t>
      </w:r>
      <w:r>
        <w:rPr>
          <w:color w:val="231F20"/>
        </w:rPr>
        <w:t xml:space="preserve">показник кореляції R2 складає 0,94-0,99. Далі </w:t>
      </w:r>
      <w:r>
        <w:rPr>
          <w:color w:val="231F20"/>
          <w:spacing w:val="-3"/>
        </w:rPr>
        <w:t xml:space="preserve">будемо </w:t>
      </w:r>
      <w:r>
        <w:rPr>
          <w:color w:val="231F20"/>
        </w:rPr>
        <w:t>називати цей</w:t>
      </w:r>
      <w:r>
        <w:rPr>
          <w:color w:val="231F20"/>
          <w:spacing w:val="-12"/>
        </w:rPr>
        <w:t xml:space="preserve"> </w:t>
      </w:r>
      <w:r>
        <w:rPr>
          <w:color w:val="231F20"/>
        </w:rPr>
        <w:t>відрізок</w:t>
      </w:r>
      <w:r>
        <w:rPr>
          <w:color w:val="231F20"/>
          <w:spacing w:val="-11"/>
        </w:rPr>
        <w:t xml:space="preserve"> </w:t>
      </w:r>
      <w:r>
        <w:rPr>
          <w:color w:val="231F20"/>
        </w:rPr>
        <w:t>питомим.</w:t>
      </w:r>
      <w:r>
        <w:rPr>
          <w:color w:val="231F20"/>
          <w:spacing w:val="-12"/>
        </w:rPr>
        <w:t xml:space="preserve"> </w:t>
      </w:r>
      <w:r>
        <w:rPr>
          <w:color w:val="231F20"/>
        </w:rPr>
        <w:t>Він</w:t>
      </w:r>
      <w:r>
        <w:rPr>
          <w:color w:val="231F20"/>
          <w:spacing w:val="-11"/>
        </w:rPr>
        <w:t xml:space="preserve"> </w:t>
      </w:r>
      <w:r>
        <w:rPr>
          <w:color w:val="231F20"/>
        </w:rPr>
        <w:t>однозначно</w:t>
      </w:r>
      <w:r>
        <w:rPr>
          <w:color w:val="231F20"/>
          <w:spacing w:val="-12"/>
        </w:rPr>
        <w:t xml:space="preserve"> </w:t>
      </w:r>
      <w:r>
        <w:rPr>
          <w:color w:val="231F20"/>
        </w:rPr>
        <w:t>описується</w:t>
      </w:r>
      <w:r>
        <w:rPr>
          <w:color w:val="231F20"/>
          <w:spacing w:val="-11"/>
        </w:rPr>
        <w:t xml:space="preserve"> </w:t>
      </w:r>
      <w:r>
        <w:rPr>
          <w:color w:val="231F20"/>
        </w:rPr>
        <w:t>формулою</w:t>
      </w:r>
      <w:r>
        <w:rPr>
          <w:color w:val="231F20"/>
          <w:spacing w:val="-12"/>
        </w:rPr>
        <w:t xml:space="preserve"> </w:t>
      </w:r>
      <w:r>
        <w:rPr>
          <w:color w:val="231F20"/>
        </w:rPr>
        <w:t>(1):</w:t>
      </w:r>
    </w:p>
    <w:p w:rsidR="00664BE7" w:rsidRDefault="00664BE7">
      <w:pPr>
        <w:pStyle w:val="a3"/>
        <w:tabs>
          <w:tab w:val="left" w:pos="8220"/>
        </w:tabs>
        <w:spacing w:line="247" w:lineRule="exact"/>
        <w:ind w:left="1360"/>
      </w:pPr>
      <w:r>
        <w:rPr>
          <w:color w:val="231F20"/>
        </w:rPr>
        <w:t>W</w:t>
      </w:r>
      <w:r>
        <w:rPr>
          <w:color w:val="231F20"/>
          <w:spacing w:val="-23"/>
        </w:rPr>
        <w:t xml:space="preserve"> </w:t>
      </w:r>
      <w:r>
        <w:rPr>
          <w:color w:val="231F20"/>
        </w:rPr>
        <w:t>=</w:t>
      </w:r>
      <w:r>
        <w:rPr>
          <w:color w:val="231F20"/>
          <w:spacing w:val="-22"/>
        </w:rPr>
        <w:t xml:space="preserve"> </w:t>
      </w:r>
      <w:r>
        <w:rPr>
          <w:color w:val="231F20"/>
          <w:spacing w:val="-3"/>
        </w:rPr>
        <w:t>Wmax</w:t>
      </w:r>
      <w:r>
        <w:rPr>
          <w:color w:val="231F20"/>
          <w:spacing w:val="-22"/>
        </w:rPr>
        <w:t xml:space="preserve"> </w:t>
      </w:r>
      <w:r>
        <w:rPr>
          <w:color w:val="231F20"/>
        </w:rPr>
        <w:t>—</w:t>
      </w:r>
      <w:r>
        <w:rPr>
          <w:color w:val="231F20"/>
          <w:spacing w:val="-28"/>
        </w:rPr>
        <w:t xml:space="preserve"> </w:t>
      </w:r>
      <w:r>
        <w:rPr>
          <w:color w:val="231F20"/>
        </w:rPr>
        <w:t>A</w:t>
      </w:r>
      <w:r>
        <w:rPr>
          <w:color w:val="231F20"/>
          <w:spacing w:val="-28"/>
        </w:rPr>
        <w:t xml:space="preserve"> </w:t>
      </w:r>
      <w:r>
        <w:rPr>
          <w:color w:val="231F20"/>
        </w:rPr>
        <w:t>exp(-</w:t>
      </w:r>
      <w:r>
        <w:rPr>
          <w:rFonts w:ascii="Arial Black" w:hAnsi="Arial Black"/>
          <w:color w:val="231F20"/>
        </w:rPr>
        <w:t>φτ</w:t>
      </w:r>
      <w:r>
        <w:rPr>
          <w:color w:val="231F20"/>
        </w:rPr>
        <w:t>)</w:t>
      </w:r>
      <w:r>
        <w:rPr>
          <w:color w:val="231F20"/>
        </w:rPr>
        <w:tab/>
        <w:t>(1)</w:t>
      </w:r>
    </w:p>
    <w:p w:rsidR="00664BE7" w:rsidRDefault="00664BE7">
      <w:pPr>
        <w:pStyle w:val="a3"/>
        <w:spacing w:before="5" w:line="220" w:lineRule="auto"/>
        <w:ind w:right="156" w:firstLine="340"/>
      </w:pPr>
      <w:r>
        <w:rPr>
          <w:color w:val="231F20"/>
          <w:spacing w:val="-5"/>
        </w:rPr>
        <w:t>Де</w:t>
      </w:r>
      <w:r>
        <w:rPr>
          <w:color w:val="231F20"/>
          <w:spacing w:val="-14"/>
        </w:rPr>
        <w:t xml:space="preserve"> </w:t>
      </w:r>
      <w:r>
        <w:rPr>
          <w:color w:val="231F20"/>
        </w:rPr>
        <w:t>W</w:t>
      </w:r>
      <w:r>
        <w:rPr>
          <w:color w:val="231F20"/>
          <w:spacing w:val="-13"/>
        </w:rPr>
        <w:t xml:space="preserve"> </w:t>
      </w:r>
      <w:r>
        <w:rPr>
          <w:color w:val="231F20"/>
        </w:rPr>
        <w:t>—</w:t>
      </w:r>
      <w:r>
        <w:rPr>
          <w:color w:val="231F20"/>
          <w:spacing w:val="-14"/>
        </w:rPr>
        <w:t xml:space="preserve"> </w:t>
      </w:r>
      <w:r>
        <w:rPr>
          <w:color w:val="231F20"/>
          <w:spacing w:val="-4"/>
        </w:rPr>
        <w:t>кількість</w:t>
      </w:r>
      <w:r>
        <w:rPr>
          <w:color w:val="231F20"/>
          <w:spacing w:val="-13"/>
        </w:rPr>
        <w:t xml:space="preserve"> </w:t>
      </w:r>
      <w:r>
        <w:rPr>
          <w:color w:val="231F20"/>
          <w:spacing w:val="-4"/>
        </w:rPr>
        <w:t>поширень</w:t>
      </w:r>
      <w:r>
        <w:rPr>
          <w:color w:val="231F20"/>
          <w:spacing w:val="-14"/>
        </w:rPr>
        <w:t xml:space="preserve"> </w:t>
      </w:r>
      <w:r>
        <w:rPr>
          <w:color w:val="231F20"/>
          <w:spacing w:val="-4"/>
        </w:rPr>
        <w:t>сторінки,</w:t>
      </w:r>
      <w:r>
        <w:rPr>
          <w:color w:val="231F20"/>
          <w:spacing w:val="-13"/>
        </w:rPr>
        <w:t xml:space="preserve"> </w:t>
      </w:r>
      <w:r>
        <w:rPr>
          <w:color w:val="231F20"/>
          <w:spacing w:val="-5"/>
        </w:rPr>
        <w:t>Wmax</w:t>
      </w:r>
      <w:r>
        <w:rPr>
          <w:color w:val="231F20"/>
          <w:spacing w:val="-14"/>
        </w:rPr>
        <w:t xml:space="preserve"> </w:t>
      </w:r>
      <w:r>
        <w:rPr>
          <w:color w:val="231F20"/>
        </w:rPr>
        <w:t>—</w:t>
      </w:r>
      <w:r>
        <w:rPr>
          <w:color w:val="231F20"/>
          <w:spacing w:val="-13"/>
        </w:rPr>
        <w:t xml:space="preserve"> </w:t>
      </w:r>
      <w:r>
        <w:rPr>
          <w:color w:val="231F20"/>
          <w:spacing w:val="-4"/>
        </w:rPr>
        <w:t>максимально</w:t>
      </w:r>
      <w:r>
        <w:rPr>
          <w:color w:val="231F20"/>
          <w:spacing w:val="-14"/>
        </w:rPr>
        <w:t xml:space="preserve"> </w:t>
      </w:r>
      <w:r>
        <w:rPr>
          <w:color w:val="231F20"/>
          <w:spacing w:val="-4"/>
        </w:rPr>
        <w:t>можлива</w:t>
      </w:r>
      <w:r>
        <w:rPr>
          <w:color w:val="231F20"/>
          <w:spacing w:val="-13"/>
        </w:rPr>
        <w:t xml:space="preserve"> </w:t>
      </w:r>
      <w:r>
        <w:rPr>
          <w:color w:val="231F20"/>
          <w:spacing w:val="-4"/>
        </w:rPr>
        <w:t>кількість</w:t>
      </w:r>
      <w:r>
        <w:rPr>
          <w:color w:val="231F20"/>
          <w:spacing w:val="-14"/>
        </w:rPr>
        <w:t xml:space="preserve"> </w:t>
      </w:r>
      <w:r>
        <w:rPr>
          <w:color w:val="231F20"/>
          <w:spacing w:val="-3"/>
        </w:rPr>
        <w:t xml:space="preserve">поши- рень </w:t>
      </w:r>
      <w:r>
        <w:rPr>
          <w:color w:val="231F20"/>
          <w:spacing w:val="-4"/>
        </w:rPr>
        <w:t xml:space="preserve">сторінки, </w:t>
      </w:r>
      <w:r>
        <w:rPr>
          <w:color w:val="231F20"/>
          <w:spacing w:val="-5"/>
        </w:rPr>
        <w:t xml:space="preserve">враховуючи </w:t>
      </w:r>
      <w:r>
        <w:rPr>
          <w:color w:val="231F20"/>
          <w:spacing w:val="-4"/>
        </w:rPr>
        <w:t xml:space="preserve">кількість зацікавлених </w:t>
      </w:r>
      <w:r>
        <w:rPr>
          <w:color w:val="231F20"/>
          <w:spacing w:val="-3"/>
        </w:rPr>
        <w:t xml:space="preserve">нею </w:t>
      </w:r>
      <w:r>
        <w:rPr>
          <w:color w:val="231F20"/>
          <w:spacing w:val="-4"/>
        </w:rPr>
        <w:t xml:space="preserve">осіб, </w:t>
      </w:r>
      <w:r>
        <w:rPr>
          <w:rFonts w:ascii="Arial Black" w:hAnsi="Arial Black"/>
          <w:color w:val="231F20"/>
        </w:rPr>
        <w:t xml:space="preserve">τ </w:t>
      </w:r>
      <w:r>
        <w:rPr>
          <w:color w:val="231F20"/>
        </w:rPr>
        <w:t xml:space="preserve">— </w:t>
      </w:r>
      <w:r>
        <w:rPr>
          <w:color w:val="231F20"/>
          <w:spacing w:val="-3"/>
        </w:rPr>
        <w:t xml:space="preserve">час </w:t>
      </w:r>
      <w:r>
        <w:rPr>
          <w:color w:val="231F20"/>
          <w:spacing w:val="-6"/>
        </w:rPr>
        <w:t xml:space="preserve">аудиторії </w:t>
      </w:r>
      <w:r>
        <w:rPr>
          <w:color w:val="231F20"/>
          <w:spacing w:val="-4"/>
        </w:rPr>
        <w:t xml:space="preserve">досліджу- </w:t>
      </w:r>
      <w:r>
        <w:rPr>
          <w:color w:val="231F20"/>
          <w:spacing w:val="-5"/>
        </w:rPr>
        <w:t xml:space="preserve">ваного </w:t>
      </w:r>
      <w:r>
        <w:rPr>
          <w:color w:val="231F20"/>
          <w:spacing w:val="-4"/>
        </w:rPr>
        <w:t xml:space="preserve">медіа, </w:t>
      </w:r>
      <w:r>
        <w:rPr>
          <w:rFonts w:ascii="Arial Black" w:hAnsi="Arial Black"/>
          <w:color w:val="231F20"/>
        </w:rPr>
        <w:t xml:space="preserve">φ </w:t>
      </w:r>
      <w:r>
        <w:rPr>
          <w:color w:val="231F20"/>
        </w:rPr>
        <w:t xml:space="preserve">— </w:t>
      </w:r>
      <w:r>
        <w:rPr>
          <w:color w:val="231F20"/>
          <w:spacing w:val="-4"/>
        </w:rPr>
        <w:t xml:space="preserve">інтерактивний </w:t>
      </w:r>
      <w:r>
        <w:rPr>
          <w:color w:val="231F20"/>
          <w:spacing w:val="-5"/>
        </w:rPr>
        <w:t xml:space="preserve">потенціал, </w:t>
      </w:r>
      <w:r>
        <w:rPr>
          <w:color w:val="231F20"/>
          <w:spacing w:val="-6"/>
        </w:rPr>
        <w:t xml:space="preserve">тобто </w:t>
      </w:r>
      <w:r>
        <w:rPr>
          <w:color w:val="231F20"/>
          <w:spacing w:val="-4"/>
        </w:rPr>
        <w:t xml:space="preserve">визначена </w:t>
      </w:r>
      <w:r>
        <w:rPr>
          <w:color w:val="231F20"/>
        </w:rPr>
        <w:t xml:space="preserve">на </w:t>
      </w:r>
      <w:r>
        <w:rPr>
          <w:color w:val="231F20"/>
          <w:spacing w:val="-4"/>
        </w:rPr>
        <w:t xml:space="preserve">практиці кількість </w:t>
      </w:r>
      <w:r>
        <w:rPr>
          <w:color w:val="231F20"/>
          <w:spacing w:val="-3"/>
        </w:rPr>
        <w:t xml:space="preserve">взає- </w:t>
      </w:r>
      <w:r>
        <w:rPr>
          <w:color w:val="231F20"/>
          <w:spacing w:val="-4"/>
        </w:rPr>
        <w:t xml:space="preserve">модій, спричинених однією попередньою взаємодією, </w:t>
      </w:r>
      <w:r>
        <w:rPr>
          <w:color w:val="231F20"/>
        </w:rPr>
        <w:t xml:space="preserve">А — </w:t>
      </w:r>
      <w:r>
        <w:rPr>
          <w:color w:val="231F20"/>
          <w:spacing w:val="-4"/>
        </w:rPr>
        <w:t xml:space="preserve">деякий </w:t>
      </w:r>
      <w:r>
        <w:rPr>
          <w:color w:val="231F20"/>
          <w:spacing w:val="-5"/>
        </w:rPr>
        <w:t xml:space="preserve">коефіцієнт, </w:t>
      </w:r>
      <w:r>
        <w:rPr>
          <w:color w:val="231F20"/>
          <w:spacing w:val="-3"/>
        </w:rPr>
        <w:t xml:space="preserve">що </w:t>
      </w:r>
      <w:r>
        <w:rPr>
          <w:color w:val="231F20"/>
          <w:spacing w:val="-5"/>
        </w:rPr>
        <w:t xml:space="preserve">може </w:t>
      </w:r>
      <w:r>
        <w:rPr>
          <w:color w:val="231F20"/>
          <w:spacing w:val="-4"/>
        </w:rPr>
        <w:t xml:space="preserve">змінюватися залежно </w:t>
      </w:r>
      <w:r>
        <w:rPr>
          <w:color w:val="231F20"/>
          <w:spacing w:val="-3"/>
        </w:rPr>
        <w:t xml:space="preserve">від </w:t>
      </w:r>
      <w:r>
        <w:rPr>
          <w:color w:val="231F20"/>
          <w:spacing w:val="-4"/>
        </w:rPr>
        <w:t xml:space="preserve">тривалості «інкубаційного </w:t>
      </w:r>
      <w:r>
        <w:rPr>
          <w:color w:val="231F20"/>
          <w:spacing w:val="-5"/>
        </w:rPr>
        <w:t xml:space="preserve">періоду» </w:t>
      </w:r>
      <w:r>
        <w:rPr>
          <w:color w:val="231F20"/>
          <w:spacing w:val="-4"/>
        </w:rPr>
        <w:t>новини, активності</w:t>
      </w:r>
      <w:r>
        <w:rPr>
          <w:color w:val="231F20"/>
          <w:spacing w:val="2"/>
        </w:rPr>
        <w:t xml:space="preserve"> </w:t>
      </w:r>
      <w:r>
        <w:rPr>
          <w:color w:val="231F20"/>
          <w:spacing w:val="-5"/>
        </w:rPr>
        <w:t>лояль-</w:t>
      </w:r>
    </w:p>
    <w:p w:rsidR="00664BE7" w:rsidRDefault="00664BE7">
      <w:pPr>
        <w:spacing w:line="220"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spacing w:val="-3"/>
        </w:rPr>
        <w:t xml:space="preserve">ної </w:t>
      </w:r>
      <w:r>
        <w:rPr>
          <w:color w:val="231F20"/>
          <w:spacing w:val="-5"/>
        </w:rPr>
        <w:t xml:space="preserve">аудиторії </w:t>
      </w:r>
      <w:r>
        <w:rPr>
          <w:color w:val="231F20"/>
          <w:spacing w:val="-4"/>
        </w:rPr>
        <w:t xml:space="preserve">видання, розміру цільової </w:t>
      </w:r>
      <w:r>
        <w:rPr>
          <w:color w:val="231F20"/>
          <w:spacing w:val="-5"/>
        </w:rPr>
        <w:t xml:space="preserve">аудиторії, </w:t>
      </w:r>
      <w:r>
        <w:rPr>
          <w:color w:val="231F20"/>
          <w:spacing w:val="-4"/>
        </w:rPr>
        <w:t xml:space="preserve">помітності </w:t>
      </w:r>
      <w:r>
        <w:rPr>
          <w:color w:val="231F20"/>
          <w:spacing w:val="-5"/>
        </w:rPr>
        <w:t xml:space="preserve">заголовка </w:t>
      </w:r>
      <w:r>
        <w:rPr>
          <w:color w:val="231F20"/>
          <w:spacing w:val="-4"/>
        </w:rPr>
        <w:t xml:space="preserve">новини </w:t>
      </w:r>
      <w:r>
        <w:rPr>
          <w:color w:val="231F20"/>
        </w:rPr>
        <w:t xml:space="preserve">на </w:t>
      </w:r>
      <w:r>
        <w:rPr>
          <w:color w:val="231F20"/>
          <w:spacing w:val="-5"/>
        </w:rPr>
        <w:t xml:space="preserve">голов- </w:t>
      </w:r>
      <w:r>
        <w:rPr>
          <w:color w:val="231F20"/>
          <w:spacing w:val="-3"/>
        </w:rPr>
        <w:t xml:space="preserve">ній </w:t>
      </w:r>
      <w:r>
        <w:rPr>
          <w:color w:val="231F20"/>
          <w:spacing w:val="-4"/>
        </w:rPr>
        <w:t xml:space="preserve">сторінці видання </w:t>
      </w:r>
      <w:r>
        <w:rPr>
          <w:color w:val="231F20"/>
          <w:spacing w:val="-5"/>
        </w:rPr>
        <w:t xml:space="preserve">тощо. </w:t>
      </w:r>
      <w:r>
        <w:rPr>
          <w:color w:val="231F20"/>
          <w:spacing w:val="-4"/>
        </w:rPr>
        <w:t xml:space="preserve">Аналіз значення </w:t>
      </w:r>
      <w:r>
        <w:rPr>
          <w:color w:val="231F20"/>
        </w:rPr>
        <w:t xml:space="preserve">А не є </w:t>
      </w:r>
      <w:r>
        <w:rPr>
          <w:color w:val="231F20"/>
          <w:spacing w:val="-4"/>
        </w:rPr>
        <w:t xml:space="preserve">наразі </w:t>
      </w:r>
      <w:r>
        <w:rPr>
          <w:color w:val="231F20"/>
          <w:spacing w:val="-5"/>
        </w:rPr>
        <w:t>метою нашого дослідження.</w:t>
      </w:r>
    </w:p>
    <w:p w:rsidR="00664BE7" w:rsidRDefault="00664BE7">
      <w:pPr>
        <w:pStyle w:val="a3"/>
        <w:spacing w:before="5" w:line="240" w:lineRule="exact"/>
        <w:ind w:right="156" w:firstLine="340"/>
      </w:pPr>
      <w:r>
        <w:rPr>
          <w:color w:val="231F20"/>
        </w:rPr>
        <w:t xml:space="preserve">Про що </w:t>
      </w:r>
      <w:r>
        <w:rPr>
          <w:color w:val="231F20"/>
          <w:spacing w:val="-3"/>
        </w:rPr>
        <w:t xml:space="preserve">може </w:t>
      </w:r>
      <w:r>
        <w:rPr>
          <w:color w:val="231F20"/>
        </w:rPr>
        <w:t xml:space="preserve">свідчити визначене на практиці значення </w:t>
      </w:r>
      <w:r>
        <w:rPr>
          <w:rFonts w:ascii="Arial Black" w:hAnsi="Arial Black"/>
          <w:color w:val="231F20"/>
        </w:rPr>
        <w:t>φ</w:t>
      </w:r>
      <w:r>
        <w:rPr>
          <w:color w:val="231F20"/>
        </w:rPr>
        <w:t xml:space="preserve">? Воно характеризує вплив повідомлення не на кожну конкретну групу користувачів — </w:t>
      </w:r>
      <w:r>
        <w:rPr>
          <w:rFonts w:ascii="Arial Black" w:hAnsi="Arial Black"/>
          <w:color w:val="231F20"/>
        </w:rPr>
        <w:t>α</w:t>
      </w:r>
      <w:r>
        <w:rPr>
          <w:color w:val="231F20"/>
        </w:rPr>
        <w:t xml:space="preserve">, </w:t>
      </w:r>
      <w:r>
        <w:rPr>
          <w:rFonts w:ascii="Arial Black" w:hAnsi="Arial Black"/>
          <w:color w:val="231F20"/>
        </w:rPr>
        <w:t>β</w:t>
      </w:r>
      <w:r>
        <w:rPr>
          <w:color w:val="231F20"/>
        </w:rPr>
        <w:t xml:space="preserve">, </w:t>
      </w:r>
      <w:r>
        <w:rPr>
          <w:rFonts w:ascii="Arial Black" w:hAnsi="Arial Black"/>
          <w:color w:val="231F20"/>
        </w:rPr>
        <w:t xml:space="preserve">γ </w:t>
      </w:r>
      <w:r>
        <w:rPr>
          <w:color w:val="231F20"/>
        </w:rPr>
        <w:t xml:space="preserve">— а на со- ціальну групу споживачів новинної інформації в цілому, квазіоднорідну, адже вона, хоч і складається з різних груп, проте впродовж питомого відрізка поводить себе, як однорідна. Періоди, що передують питомому — інкубаційний, </w:t>
      </w:r>
      <w:r>
        <w:rPr>
          <w:color w:val="231F20"/>
          <w:spacing w:val="-3"/>
        </w:rPr>
        <w:t xml:space="preserve">коли </w:t>
      </w:r>
      <w:r>
        <w:rPr>
          <w:color w:val="231F20"/>
        </w:rPr>
        <w:t>новина спершу</w:t>
      </w:r>
      <w:r>
        <w:rPr>
          <w:color w:val="231F20"/>
          <w:spacing w:val="-27"/>
        </w:rPr>
        <w:t xml:space="preserve"> </w:t>
      </w:r>
      <w:r>
        <w:rPr>
          <w:color w:val="231F20"/>
        </w:rPr>
        <w:t>не отримує належного поширення, або форсований, коли лояльні користувачі спершу поширюють</w:t>
      </w:r>
      <w:r>
        <w:rPr>
          <w:color w:val="231F20"/>
          <w:spacing w:val="-13"/>
        </w:rPr>
        <w:t xml:space="preserve"> </w:t>
      </w:r>
      <w:r>
        <w:rPr>
          <w:color w:val="231F20"/>
        </w:rPr>
        <w:t>повідомлення</w:t>
      </w:r>
      <w:r>
        <w:rPr>
          <w:color w:val="231F20"/>
          <w:spacing w:val="-12"/>
        </w:rPr>
        <w:t xml:space="preserve"> </w:t>
      </w:r>
      <w:r>
        <w:rPr>
          <w:color w:val="231F20"/>
        </w:rPr>
        <w:t>набагато</w:t>
      </w:r>
      <w:r>
        <w:rPr>
          <w:color w:val="231F20"/>
          <w:spacing w:val="-12"/>
        </w:rPr>
        <w:t xml:space="preserve"> </w:t>
      </w:r>
      <w:r>
        <w:rPr>
          <w:color w:val="231F20"/>
        </w:rPr>
        <w:t>швидше,</w:t>
      </w:r>
      <w:r>
        <w:rPr>
          <w:color w:val="231F20"/>
          <w:spacing w:val="-11"/>
        </w:rPr>
        <w:t xml:space="preserve"> </w:t>
      </w:r>
      <w:r>
        <w:rPr>
          <w:color w:val="231F20"/>
        </w:rPr>
        <w:t>ніж</w:t>
      </w:r>
      <w:r>
        <w:rPr>
          <w:color w:val="231F20"/>
          <w:spacing w:val="-12"/>
        </w:rPr>
        <w:t xml:space="preserve"> </w:t>
      </w:r>
      <w:r>
        <w:rPr>
          <w:color w:val="231F20"/>
        </w:rPr>
        <w:t>решта</w:t>
      </w:r>
      <w:r>
        <w:rPr>
          <w:color w:val="231F20"/>
          <w:spacing w:val="-11"/>
        </w:rPr>
        <w:t xml:space="preserve"> </w:t>
      </w:r>
      <w:r>
        <w:rPr>
          <w:color w:val="231F20"/>
        </w:rPr>
        <w:t>соціальної</w:t>
      </w:r>
      <w:r>
        <w:rPr>
          <w:color w:val="231F20"/>
          <w:spacing w:val="-13"/>
        </w:rPr>
        <w:t xml:space="preserve"> </w:t>
      </w:r>
      <w:r>
        <w:rPr>
          <w:color w:val="231F20"/>
        </w:rPr>
        <w:t>групи</w:t>
      </w:r>
      <w:r>
        <w:rPr>
          <w:color w:val="231F20"/>
          <w:spacing w:val="-12"/>
        </w:rPr>
        <w:t xml:space="preserve"> </w:t>
      </w:r>
      <w:r>
        <w:rPr>
          <w:color w:val="231F20"/>
        </w:rPr>
        <w:t>—</w:t>
      </w:r>
      <w:r>
        <w:rPr>
          <w:color w:val="231F20"/>
          <w:spacing w:val="-12"/>
        </w:rPr>
        <w:t xml:space="preserve"> </w:t>
      </w:r>
      <w:r>
        <w:rPr>
          <w:color w:val="231F20"/>
        </w:rPr>
        <w:t>не</w:t>
      </w:r>
      <w:r>
        <w:rPr>
          <w:color w:val="231F20"/>
          <w:spacing w:val="-11"/>
        </w:rPr>
        <w:t xml:space="preserve"> </w:t>
      </w:r>
      <w:r>
        <w:rPr>
          <w:color w:val="231F20"/>
        </w:rPr>
        <w:t>можуть свідчити</w:t>
      </w:r>
      <w:r>
        <w:rPr>
          <w:color w:val="231F20"/>
          <w:spacing w:val="-12"/>
        </w:rPr>
        <w:t xml:space="preserve"> </w:t>
      </w:r>
      <w:r>
        <w:rPr>
          <w:color w:val="231F20"/>
        </w:rPr>
        <w:t>про</w:t>
      </w:r>
      <w:r>
        <w:rPr>
          <w:color w:val="231F20"/>
          <w:spacing w:val="-11"/>
        </w:rPr>
        <w:t xml:space="preserve"> </w:t>
      </w:r>
      <w:r>
        <w:rPr>
          <w:color w:val="231F20"/>
        </w:rPr>
        <w:t>реакцію</w:t>
      </w:r>
      <w:r>
        <w:rPr>
          <w:color w:val="231F20"/>
          <w:spacing w:val="-12"/>
        </w:rPr>
        <w:t xml:space="preserve"> </w:t>
      </w:r>
      <w:r>
        <w:rPr>
          <w:color w:val="231F20"/>
        </w:rPr>
        <w:t>всієї</w:t>
      </w:r>
      <w:r>
        <w:rPr>
          <w:color w:val="231F20"/>
          <w:spacing w:val="-11"/>
        </w:rPr>
        <w:t xml:space="preserve"> </w:t>
      </w:r>
      <w:r>
        <w:rPr>
          <w:color w:val="231F20"/>
        </w:rPr>
        <w:t>групи,</w:t>
      </w:r>
      <w:r>
        <w:rPr>
          <w:color w:val="231F20"/>
          <w:spacing w:val="-11"/>
        </w:rPr>
        <w:t xml:space="preserve"> </w:t>
      </w:r>
      <w:r>
        <w:rPr>
          <w:color w:val="231F20"/>
        </w:rPr>
        <w:t>а</w:t>
      </w:r>
      <w:r>
        <w:rPr>
          <w:color w:val="231F20"/>
          <w:spacing w:val="-12"/>
        </w:rPr>
        <w:t xml:space="preserve"> </w:t>
      </w:r>
      <w:r>
        <w:rPr>
          <w:color w:val="231F20"/>
        </w:rPr>
        <w:t>лише</w:t>
      </w:r>
      <w:r>
        <w:rPr>
          <w:color w:val="231F20"/>
          <w:spacing w:val="-11"/>
        </w:rPr>
        <w:t xml:space="preserve"> </w:t>
      </w:r>
      <w:r>
        <w:rPr>
          <w:color w:val="231F20"/>
        </w:rPr>
        <w:t>про</w:t>
      </w:r>
      <w:r>
        <w:rPr>
          <w:color w:val="231F20"/>
          <w:spacing w:val="-11"/>
        </w:rPr>
        <w:t xml:space="preserve"> </w:t>
      </w:r>
      <w:r>
        <w:rPr>
          <w:color w:val="231F20"/>
        </w:rPr>
        <w:t>особливість</w:t>
      </w:r>
      <w:r>
        <w:rPr>
          <w:color w:val="231F20"/>
          <w:spacing w:val="-12"/>
        </w:rPr>
        <w:t xml:space="preserve"> </w:t>
      </w:r>
      <w:r>
        <w:rPr>
          <w:color w:val="231F20"/>
        </w:rPr>
        <w:t>аудиторії</w:t>
      </w:r>
      <w:r>
        <w:rPr>
          <w:color w:val="231F20"/>
          <w:spacing w:val="-11"/>
        </w:rPr>
        <w:t xml:space="preserve"> </w:t>
      </w:r>
      <w:r>
        <w:rPr>
          <w:color w:val="231F20"/>
        </w:rPr>
        <w:t>конкретного</w:t>
      </w:r>
      <w:r>
        <w:rPr>
          <w:color w:val="231F20"/>
          <w:spacing w:val="-11"/>
        </w:rPr>
        <w:t xml:space="preserve"> </w:t>
      </w:r>
      <w:r>
        <w:rPr>
          <w:color w:val="231F20"/>
        </w:rPr>
        <w:t xml:space="preserve">медіа. </w:t>
      </w:r>
      <w:r>
        <w:rPr>
          <w:color w:val="231F20"/>
          <w:spacing w:val="-13"/>
        </w:rPr>
        <w:t>Те</w:t>
      </w:r>
      <w:r>
        <w:rPr>
          <w:color w:val="231F20"/>
          <w:spacing w:val="-7"/>
        </w:rPr>
        <w:t xml:space="preserve"> </w:t>
      </w:r>
      <w:r>
        <w:rPr>
          <w:color w:val="231F20"/>
        </w:rPr>
        <w:t>ж</w:t>
      </w:r>
      <w:r>
        <w:rPr>
          <w:color w:val="231F20"/>
          <w:spacing w:val="-6"/>
        </w:rPr>
        <w:t xml:space="preserve"> </w:t>
      </w:r>
      <w:r>
        <w:rPr>
          <w:color w:val="231F20"/>
        </w:rPr>
        <w:t>саме</w:t>
      </w:r>
      <w:r>
        <w:rPr>
          <w:color w:val="231F20"/>
          <w:spacing w:val="-7"/>
        </w:rPr>
        <w:t xml:space="preserve"> </w:t>
      </w:r>
      <w:r>
        <w:rPr>
          <w:color w:val="231F20"/>
        </w:rPr>
        <w:t>стосується</w:t>
      </w:r>
      <w:r>
        <w:rPr>
          <w:color w:val="231F20"/>
          <w:spacing w:val="-7"/>
        </w:rPr>
        <w:t xml:space="preserve"> </w:t>
      </w:r>
      <w:r>
        <w:rPr>
          <w:color w:val="231F20"/>
        </w:rPr>
        <w:t>часу</w:t>
      </w:r>
      <w:r>
        <w:rPr>
          <w:color w:val="231F20"/>
          <w:spacing w:val="-6"/>
        </w:rPr>
        <w:t xml:space="preserve"> </w:t>
      </w:r>
      <w:r>
        <w:rPr>
          <w:color w:val="231F20"/>
        </w:rPr>
        <w:t>після</w:t>
      </w:r>
      <w:r>
        <w:rPr>
          <w:color w:val="231F20"/>
          <w:spacing w:val="-8"/>
        </w:rPr>
        <w:t xml:space="preserve"> </w:t>
      </w:r>
      <w:r>
        <w:rPr>
          <w:color w:val="231F20"/>
        </w:rPr>
        <w:t>завершення</w:t>
      </w:r>
      <w:r>
        <w:rPr>
          <w:color w:val="231F20"/>
          <w:spacing w:val="-7"/>
        </w:rPr>
        <w:t xml:space="preserve"> </w:t>
      </w:r>
      <w:r>
        <w:rPr>
          <w:color w:val="231F20"/>
        </w:rPr>
        <w:t>питомого</w:t>
      </w:r>
      <w:r>
        <w:rPr>
          <w:color w:val="231F20"/>
          <w:spacing w:val="-6"/>
        </w:rPr>
        <w:t xml:space="preserve"> </w:t>
      </w:r>
      <w:r>
        <w:rPr>
          <w:color w:val="231F20"/>
        </w:rPr>
        <w:t>періоду:</w:t>
      </w:r>
      <w:r>
        <w:rPr>
          <w:color w:val="231F20"/>
          <w:spacing w:val="-7"/>
        </w:rPr>
        <w:t xml:space="preserve"> </w:t>
      </w:r>
      <w:r>
        <w:rPr>
          <w:color w:val="231F20"/>
          <w:spacing w:val="-3"/>
        </w:rPr>
        <w:t>тоді</w:t>
      </w:r>
      <w:r>
        <w:rPr>
          <w:color w:val="231F20"/>
          <w:spacing w:val="-8"/>
        </w:rPr>
        <w:t xml:space="preserve"> </w:t>
      </w:r>
      <w:r>
        <w:rPr>
          <w:color w:val="231F20"/>
        </w:rPr>
        <w:t>на</w:t>
      </w:r>
      <w:r>
        <w:rPr>
          <w:color w:val="231F20"/>
          <w:spacing w:val="-7"/>
        </w:rPr>
        <w:t xml:space="preserve"> </w:t>
      </w:r>
      <w:r>
        <w:rPr>
          <w:color w:val="231F20"/>
        </w:rPr>
        <w:t>динаміку</w:t>
      </w:r>
      <w:r>
        <w:rPr>
          <w:color w:val="231F20"/>
          <w:spacing w:val="-6"/>
        </w:rPr>
        <w:t xml:space="preserve"> </w:t>
      </w:r>
      <w:r>
        <w:rPr>
          <w:color w:val="231F20"/>
        </w:rPr>
        <w:t>впли- ває</w:t>
      </w:r>
      <w:r>
        <w:rPr>
          <w:color w:val="231F20"/>
          <w:spacing w:val="-18"/>
        </w:rPr>
        <w:t xml:space="preserve"> </w:t>
      </w:r>
      <w:r>
        <w:rPr>
          <w:color w:val="231F20"/>
        </w:rPr>
        <w:t>велика</w:t>
      </w:r>
      <w:r>
        <w:rPr>
          <w:color w:val="231F20"/>
          <w:spacing w:val="-17"/>
        </w:rPr>
        <w:t xml:space="preserve"> </w:t>
      </w:r>
      <w:r>
        <w:rPr>
          <w:color w:val="231F20"/>
        </w:rPr>
        <w:t>кількість</w:t>
      </w:r>
      <w:r>
        <w:rPr>
          <w:color w:val="231F20"/>
          <w:spacing w:val="-18"/>
        </w:rPr>
        <w:t xml:space="preserve"> </w:t>
      </w:r>
      <w:r>
        <w:rPr>
          <w:color w:val="231F20"/>
        </w:rPr>
        <w:t>факторів,</w:t>
      </w:r>
      <w:r>
        <w:rPr>
          <w:color w:val="231F20"/>
          <w:spacing w:val="-17"/>
        </w:rPr>
        <w:t xml:space="preserve"> </w:t>
      </w:r>
      <w:r>
        <w:rPr>
          <w:color w:val="231F20"/>
        </w:rPr>
        <w:t>такі,</w:t>
      </w:r>
      <w:r>
        <w:rPr>
          <w:color w:val="231F20"/>
          <w:spacing w:val="-18"/>
        </w:rPr>
        <w:t xml:space="preserve"> </w:t>
      </w:r>
      <w:r>
        <w:rPr>
          <w:color w:val="231F20"/>
        </w:rPr>
        <w:t>як</w:t>
      </w:r>
      <w:r>
        <w:rPr>
          <w:color w:val="231F20"/>
          <w:spacing w:val="-17"/>
        </w:rPr>
        <w:t xml:space="preserve"> </w:t>
      </w:r>
      <w:r>
        <w:rPr>
          <w:color w:val="231F20"/>
        </w:rPr>
        <w:t>«затирання»</w:t>
      </w:r>
      <w:r>
        <w:rPr>
          <w:color w:val="231F20"/>
          <w:spacing w:val="-18"/>
        </w:rPr>
        <w:t xml:space="preserve"> </w:t>
      </w:r>
      <w:r>
        <w:rPr>
          <w:color w:val="231F20"/>
        </w:rPr>
        <w:t>досліджуваної</w:t>
      </w:r>
      <w:r>
        <w:rPr>
          <w:color w:val="231F20"/>
          <w:spacing w:val="-18"/>
        </w:rPr>
        <w:t xml:space="preserve"> </w:t>
      </w:r>
      <w:r>
        <w:rPr>
          <w:color w:val="231F20"/>
        </w:rPr>
        <w:t>новини</w:t>
      </w:r>
      <w:r>
        <w:rPr>
          <w:color w:val="231F20"/>
          <w:spacing w:val="-17"/>
        </w:rPr>
        <w:t xml:space="preserve"> </w:t>
      </w:r>
      <w:r>
        <w:rPr>
          <w:color w:val="231F20"/>
        </w:rPr>
        <w:t xml:space="preserve">наступними, поширення </w:t>
      </w:r>
      <w:r>
        <w:rPr>
          <w:color w:val="231F20"/>
          <w:spacing w:val="5"/>
        </w:rPr>
        <w:t xml:space="preserve">її </w:t>
      </w:r>
      <w:r>
        <w:rPr>
          <w:color w:val="231F20"/>
        </w:rPr>
        <w:t xml:space="preserve">топ-блогерами тощо. </w:t>
      </w:r>
      <w:r>
        <w:rPr>
          <w:color w:val="231F20"/>
          <w:spacing w:val="-3"/>
        </w:rPr>
        <w:t xml:space="preserve">Тривалість </w:t>
      </w:r>
      <w:r>
        <w:rPr>
          <w:color w:val="231F20"/>
        </w:rPr>
        <w:t>питомого відрізка свідчить про розмір групи</w:t>
      </w:r>
      <w:r>
        <w:rPr>
          <w:color w:val="231F20"/>
          <w:spacing w:val="-11"/>
        </w:rPr>
        <w:t xml:space="preserve"> </w:t>
      </w:r>
      <w:r>
        <w:rPr>
          <w:rFonts w:ascii="Arial Black" w:hAnsi="Arial Black"/>
          <w:color w:val="231F20"/>
        </w:rPr>
        <w:t>α</w:t>
      </w:r>
      <w:r>
        <w:rPr>
          <w:color w:val="231F20"/>
        </w:rPr>
        <w:t>,</w:t>
      </w:r>
      <w:r>
        <w:rPr>
          <w:color w:val="231F20"/>
          <w:spacing w:val="-10"/>
        </w:rPr>
        <w:t xml:space="preserve"> </w:t>
      </w:r>
      <w:r>
        <w:rPr>
          <w:color w:val="231F20"/>
        </w:rPr>
        <w:t>якщо</w:t>
      </w:r>
      <w:r>
        <w:rPr>
          <w:color w:val="231F20"/>
          <w:spacing w:val="-10"/>
        </w:rPr>
        <w:t xml:space="preserve"> </w:t>
      </w:r>
      <w:r>
        <w:rPr>
          <w:color w:val="231F20"/>
        </w:rPr>
        <w:t>тільки</w:t>
      </w:r>
      <w:r>
        <w:rPr>
          <w:color w:val="231F20"/>
          <w:spacing w:val="-10"/>
        </w:rPr>
        <w:t xml:space="preserve"> </w:t>
      </w:r>
      <w:r>
        <w:rPr>
          <w:color w:val="231F20"/>
        </w:rPr>
        <w:t>досліджувана</w:t>
      </w:r>
      <w:r>
        <w:rPr>
          <w:color w:val="231F20"/>
          <w:spacing w:val="-10"/>
        </w:rPr>
        <w:t xml:space="preserve"> </w:t>
      </w:r>
      <w:r>
        <w:rPr>
          <w:color w:val="231F20"/>
        </w:rPr>
        <w:t>новина</w:t>
      </w:r>
      <w:r>
        <w:rPr>
          <w:color w:val="231F20"/>
          <w:spacing w:val="-10"/>
        </w:rPr>
        <w:t xml:space="preserve"> </w:t>
      </w:r>
      <w:r>
        <w:rPr>
          <w:color w:val="231F20"/>
        </w:rPr>
        <w:t>не</w:t>
      </w:r>
      <w:r>
        <w:rPr>
          <w:color w:val="231F20"/>
          <w:spacing w:val="-11"/>
        </w:rPr>
        <w:t xml:space="preserve"> </w:t>
      </w:r>
      <w:r>
        <w:rPr>
          <w:color w:val="231F20"/>
          <w:spacing w:val="-4"/>
        </w:rPr>
        <w:t>була</w:t>
      </w:r>
      <w:r>
        <w:rPr>
          <w:color w:val="231F20"/>
          <w:spacing w:val="-10"/>
        </w:rPr>
        <w:t xml:space="preserve"> </w:t>
      </w:r>
      <w:r>
        <w:rPr>
          <w:color w:val="231F20"/>
        </w:rPr>
        <w:t>«затерта»</w:t>
      </w:r>
      <w:r>
        <w:rPr>
          <w:color w:val="231F20"/>
          <w:spacing w:val="-10"/>
        </w:rPr>
        <w:t xml:space="preserve"> </w:t>
      </w:r>
      <w:r>
        <w:rPr>
          <w:color w:val="231F20"/>
        </w:rPr>
        <w:t>іншими</w:t>
      </w:r>
      <w:r>
        <w:rPr>
          <w:color w:val="231F20"/>
          <w:spacing w:val="-10"/>
        </w:rPr>
        <w:t xml:space="preserve"> </w:t>
      </w:r>
      <w:r>
        <w:rPr>
          <w:color w:val="231F20"/>
        </w:rPr>
        <w:t>повідомленнями раніше,</w:t>
      </w:r>
      <w:r>
        <w:rPr>
          <w:color w:val="231F20"/>
          <w:spacing w:val="-12"/>
        </w:rPr>
        <w:t xml:space="preserve"> </w:t>
      </w:r>
      <w:r>
        <w:rPr>
          <w:color w:val="231F20"/>
        </w:rPr>
        <w:t>ніж</w:t>
      </w:r>
      <w:r>
        <w:rPr>
          <w:color w:val="231F20"/>
          <w:spacing w:val="-12"/>
        </w:rPr>
        <w:t xml:space="preserve"> </w:t>
      </w:r>
      <w:r>
        <w:rPr>
          <w:color w:val="231F20"/>
        </w:rPr>
        <w:t>охопила</w:t>
      </w:r>
      <w:r>
        <w:rPr>
          <w:color w:val="231F20"/>
          <w:spacing w:val="-12"/>
        </w:rPr>
        <w:t xml:space="preserve"> </w:t>
      </w:r>
      <w:r>
        <w:rPr>
          <w:color w:val="231F20"/>
        </w:rPr>
        <w:t>всю</w:t>
      </w:r>
      <w:r>
        <w:rPr>
          <w:color w:val="231F20"/>
          <w:spacing w:val="-12"/>
        </w:rPr>
        <w:t xml:space="preserve"> </w:t>
      </w:r>
      <w:r>
        <w:rPr>
          <w:color w:val="231F20"/>
        </w:rPr>
        <w:t>аудиторію.</w:t>
      </w:r>
    </w:p>
    <w:p w:rsidR="00664BE7" w:rsidRDefault="00664BE7">
      <w:pPr>
        <w:pStyle w:val="a3"/>
        <w:spacing w:line="237" w:lineRule="auto"/>
        <w:ind w:right="158" w:firstLine="340"/>
      </w:pPr>
      <w:r>
        <w:rPr>
          <w:color w:val="231F20"/>
        </w:rPr>
        <w:t>Відповідно, якщо значення визначеного на питомому відрізку інтерактивного по- тенціалу</w:t>
      </w:r>
      <w:r>
        <w:rPr>
          <w:color w:val="231F20"/>
          <w:spacing w:val="-8"/>
        </w:rPr>
        <w:t xml:space="preserve"> </w:t>
      </w:r>
      <w:r>
        <w:rPr>
          <w:color w:val="231F20"/>
        </w:rPr>
        <w:t>новини</w:t>
      </w:r>
      <w:r>
        <w:rPr>
          <w:color w:val="231F20"/>
          <w:spacing w:val="-7"/>
        </w:rPr>
        <w:t xml:space="preserve"> </w:t>
      </w:r>
      <w:r>
        <w:rPr>
          <w:color w:val="231F20"/>
        </w:rPr>
        <w:t>є</w:t>
      </w:r>
      <w:r>
        <w:rPr>
          <w:color w:val="231F20"/>
          <w:spacing w:val="-8"/>
        </w:rPr>
        <w:t xml:space="preserve"> </w:t>
      </w:r>
      <w:r>
        <w:rPr>
          <w:color w:val="231F20"/>
        </w:rPr>
        <w:t>мірилом</w:t>
      </w:r>
      <w:r>
        <w:rPr>
          <w:color w:val="231F20"/>
          <w:spacing w:val="-7"/>
        </w:rPr>
        <w:t xml:space="preserve"> </w:t>
      </w:r>
      <w:r>
        <w:rPr>
          <w:color w:val="231F20"/>
        </w:rPr>
        <w:t>впливу</w:t>
      </w:r>
      <w:r>
        <w:rPr>
          <w:color w:val="231F20"/>
          <w:spacing w:val="-8"/>
        </w:rPr>
        <w:t xml:space="preserve"> </w:t>
      </w:r>
      <w:r>
        <w:rPr>
          <w:color w:val="231F20"/>
        </w:rPr>
        <w:t>цього</w:t>
      </w:r>
      <w:r>
        <w:rPr>
          <w:color w:val="231F20"/>
          <w:spacing w:val="-7"/>
        </w:rPr>
        <w:t xml:space="preserve"> </w:t>
      </w:r>
      <w:r>
        <w:rPr>
          <w:color w:val="231F20"/>
        </w:rPr>
        <w:t>повідомлення</w:t>
      </w:r>
      <w:r>
        <w:rPr>
          <w:color w:val="231F20"/>
          <w:spacing w:val="-8"/>
        </w:rPr>
        <w:t xml:space="preserve"> </w:t>
      </w:r>
      <w:r>
        <w:rPr>
          <w:color w:val="231F20"/>
        </w:rPr>
        <w:t>на</w:t>
      </w:r>
      <w:r>
        <w:rPr>
          <w:color w:val="231F20"/>
          <w:spacing w:val="-7"/>
        </w:rPr>
        <w:t xml:space="preserve"> </w:t>
      </w:r>
      <w:r>
        <w:rPr>
          <w:color w:val="231F20"/>
        </w:rPr>
        <w:t>українське</w:t>
      </w:r>
      <w:r>
        <w:rPr>
          <w:color w:val="231F20"/>
          <w:spacing w:val="-8"/>
        </w:rPr>
        <w:t xml:space="preserve"> </w:t>
      </w:r>
      <w:r>
        <w:rPr>
          <w:color w:val="231F20"/>
        </w:rPr>
        <w:t>суспільство</w:t>
      </w:r>
      <w:r>
        <w:rPr>
          <w:color w:val="231F20"/>
          <w:spacing w:val="-7"/>
        </w:rPr>
        <w:t xml:space="preserve"> </w:t>
      </w:r>
      <w:r>
        <w:rPr>
          <w:color w:val="231F20"/>
        </w:rPr>
        <w:t xml:space="preserve">спо- живачів новинної інформації, </w:t>
      </w:r>
      <w:r>
        <w:rPr>
          <w:color w:val="231F20"/>
          <w:spacing w:val="-3"/>
        </w:rPr>
        <w:t xml:space="preserve">то </w:t>
      </w:r>
      <w:r>
        <w:rPr>
          <w:color w:val="231F20"/>
        </w:rPr>
        <w:t>порівняння цих потенціалів, визначення закономір- ностей,</w:t>
      </w:r>
      <w:r>
        <w:rPr>
          <w:color w:val="231F20"/>
          <w:spacing w:val="-11"/>
        </w:rPr>
        <w:t xml:space="preserve"> </w:t>
      </w:r>
      <w:r>
        <w:rPr>
          <w:color w:val="231F20"/>
          <w:spacing w:val="-3"/>
        </w:rPr>
        <w:t>може</w:t>
      </w:r>
      <w:r>
        <w:rPr>
          <w:color w:val="231F20"/>
          <w:spacing w:val="-10"/>
        </w:rPr>
        <w:t xml:space="preserve"> </w:t>
      </w:r>
      <w:r>
        <w:rPr>
          <w:color w:val="231F20"/>
        </w:rPr>
        <w:t>характеризувати</w:t>
      </w:r>
      <w:r>
        <w:rPr>
          <w:color w:val="231F20"/>
          <w:spacing w:val="-11"/>
        </w:rPr>
        <w:t xml:space="preserve"> </w:t>
      </w:r>
      <w:r>
        <w:rPr>
          <w:color w:val="231F20"/>
        </w:rPr>
        <w:t>сприйняття</w:t>
      </w:r>
      <w:r>
        <w:rPr>
          <w:color w:val="231F20"/>
          <w:spacing w:val="-10"/>
        </w:rPr>
        <w:t xml:space="preserve"> </w:t>
      </w:r>
      <w:r>
        <w:rPr>
          <w:color w:val="231F20"/>
        </w:rPr>
        <w:t>процесів,</w:t>
      </w:r>
      <w:r>
        <w:rPr>
          <w:color w:val="231F20"/>
          <w:spacing w:val="-11"/>
        </w:rPr>
        <w:t xml:space="preserve"> </w:t>
      </w:r>
      <w:r>
        <w:rPr>
          <w:color w:val="231F20"/>
        </w:rPr>
        <w:t>що</w:t>
      </w:r>
      <w:r>
        <w:rPr>
          <w:color w:val="231F20"/>
          <w:spacing w:val="-10"/>
        </w:rPr>
        <w:t xml:space="preserve"> </w:t>
      </w:r>
      <w:r>
        <w:rPr>
          <w:color w:val="231F20"/>
        </w:rPr>
        <w:t>відбуваються</w:t>
      </w:r>
      <w:r>
        <w:rPr>
          <w:color w:val="231F20"/>
          <w:spacing w:val="-10"/>
        </w:rPr>
        <w:t xml:space="preserve"> </w:t>
      </w:r>
      <w:r>
        <w:rPr>
          <w:color w:val="231F20"/>
        </w:rPr>
        <w:t>у</w:t>
      </w:r>
      <w:r>
        <w:rPr>
          <w:color w:val="231F20"/>
          <w:spacing w:val="-11"/>
        </w:rPr>
        <w:t xml:space="preserve"> </w:t>
      </w:r>
      <w:r>
        <w:rPr>
          <w:color w:val="231F20"/>
        </w:rPr>
        <w:t>суспільстві.</w:t>
      </w:r>
    </w:p>
    <w:p w:rsidR="00664BE7" w:rsidRDefault="00664BE7">
      <w:pPr>
        <w:pStyle w:val="a3"/>
        <w:spacing w:line="241" w:lineRule="exact"/>
        <w:ind w:left="1360"/>
      </w:pPr>
      <w:r>
        <w:rPr>
          <w:color w:val="231F20"/>
        </w:rPr>
        <w:t>3. Апробація моделі: визначення готовності людей до протестів</w:t>
      </w:r>
    </w:p>
    <w:p w:rsidR="00664BE7" w:rsidRDefault="00664BE7">
      <w:pPr>
        <w:pStyle w:val="a3"/>
        <w:ind w:right="156" w:firstLine="340"/>
      </w:pPr>
      <w:r>
        <w:rPr>
          <w:color w:val="231F20"/>
        </w:rPr>
        <w:t>Дієвість розробленої нами методики ми перевірили, проводячи щомісячні вимі- рювання взаємодії української інтернет-аудиторії з новинами різної тематики. Таким чином, зокрема, можна слідкувати за тим, наскільки активна частина суспільства (саме до неї переважно належать Facebook-користувачі) цікавиться політичним жит- тям і готова діяти.</w:t>
      </w:r>
    </w:p>
    <w:p w:rsidR="00664BE7" w:rsidRDefault="00664BE7">
      <w:pPr>
        <w:pStyle w:val="a3"/>
        <w:spacing w:line="237" w:lineRule="auto"/>
        <w:ind w:right="157" w:firstLine="340"/>
      </w:pPr>
      <w:r>
        <w:rPr>
          <w:color w:val="231F20"/>
        </w:rPr>
        <w:t>Ми бачим, що упродовж 2016 року інформаційний тренд послідовно зміщувався від критики влади на інші теми.</w:t>
      </w:r>
    </w:p>
    <w:p w:rsidR="00664BE7" w:rsidRDefault="00664BE7">
      <w:pPr>
        <w:pStyle w:val="a3"/>
        <w:ind w:right="158" w:firstLine="340"/>
      </w:pPr>
      <w:r>
        <w:rPr>
          <w:color w:val="231F20"/>
        </w:rPr>
        <w:t>Оскільки січень і, частково, лютий традиційно вважаються пасивними в інформа- ційному</w:t>
      </w:r>
      <w:r>
        <w:rPr>
          <w:color w:val="231F20"/>
          <w:spacing w:val="-11"/>
        </w:rPr>
        <w:t xml:space="preserve"> </w:t>
      </w:r>
      <w:r>
        <w:rPr>
          <w:color w:val="231F20"/>
        </w:rPr>
        <w:t>середовищі,</w:t>
      </w:r>
      <w:r>
        <w:rPr>
          <w:color w:val="231F20"/>
          <w:spacing w:val="-10"/>
        </w:rPr>
        <w:t xml:space="preserve"> </w:t>
      </w:r>
      <w:r>
        <w:rPr>
          <w:color w:val="231F20"/>
        </w:rPr>
        <w:t>саме</w:t>
      </w:r>
      <w:r>
        <w:rPr>
          <w:color w:val="231F20"/>
          <w:spacing w:val="-10"/>
        </w:rPr>
        <w:t xml:space="preserve"> </w:t>
      </w:r>
      <w:r>
        <w:rPr>
          <w:color w:val="231F20"/>
        </w:rPr>
        <w:t>на</w:t>
      </w:r>
      <w:r>
        <w:rPr>
          <w:color w:val="231F20"/>
          <w:spacing w:val="-11"/>
        </w:rPr>
        <w:t xml:space="preserve"> </w:t>
      </w:r>
      <w:r>
        <w:rPr>
          <w:color w:val="231F20"/>
        </w:rPr>
        <w:t>березень</w:t>
      </w:r>
      <w:r>
        <w:rPr>
          <w:color w:val="231F20"/>
          <w:spacing w:val="-10"/>
        </w:rPr>
        <w:t xml:space="preserve"> </w:t>
      </w:r>
      <w:r>
        <w:rPr>
          <w:color w:val="231F20"/>
        </w:rPr>
        <w:t>припав</w:t>
      </w:r>
      <w:r>
        <w:rPr>
          <w:color w:val="231F20"/>
          <w:spacing w:val="-10"/>
        </w:rPr>
        <w:t xml:space="preserve"> </w:t>
      </w:r>
      <w:r>
        <w:rPr>
          <w:color w:val="231F20"/>
        </w:rPr>
        <w:t>апогей</w:t>
      </w:r>
      <w:r>
        <w:rPr>
          <w:color w:val="231F20"/>
          <w:spacing w:val="-11"/>
        </w:rPr>
        <w:t xml:space="preserve"> </w:t>
      </w:r>
      <w:r>
        <w:rPr>
          <w:color w:val="231F20"/>
        </w:rPr>
        <w:t>урядової</w:t>
      </w:r>
      <w:r>
        <w:rPr>
          <w:color w:val="231F20"/>
          <w:spacing w:val="-10"/>
        </w:rPr>
        <w:t xml:space="preserve"> </w:t>
      </w:r>
      <w:r>
        <w:rPr>
          <w:color w:val="231F20"/>
        </w:rPr>
        <w:t>та</w:t>
      </w:r>
      <w:r>
        <w:rPr>
          <w:color w:val="231F20"/>
          <w:spacing w:val="-10"/>
        </w:rPr>
        <w:t xml:space="preserve"> </w:t>
      </w:r>
      <w:r>
        <w:rPr>
          <w:color w:val="231F20"/>
        </w:rPr>
        <w:t>прокурорської</w:t>
      </w:r>
      <w:r>
        <w:rPr>
          <w:color w:val="231F20"/>
          <w:spacing w:val="-11"/>
        </w:rPr>
        <w:t xml:space="preserve"> </w:t>
      </w:r>
      <w:r>
        <w:rPr>
          <w:color w:val="231F20"/>
        </w:rPr>
        <w:t>криз. У</w:t>
      </w:r>
      <w:r>
        <w:rPr>
          <w:color w:val="231F20"/>
          <w:spacing w:val="-11"/>
        </w:rPr>
        <w:t xml:space="preserve"> </w:t>
      </w:r>
      <w:r>
        <w:rPr>
          <w:color w:val="231F20"/>
        </w:rPr>
        <w:t>цей</w:t>
      </w:r>
      <w:r>
        <w:rPr>
          <w:color w:val="231F20"/>
          <w:spacing w:val="-10"/>
        </w:rPr>
        <w:t xml:space="preserve"> </w:t>
      </w:r>
      <w:r>
        <w:rPr>
          <w:color w:val="231F20"/>
        </w:rPr>
        <w:t>же</w:t>
      </w:r>
      <w:r>
        <w:rPr>
          <w:color w:val="231F20"/>
          <w:spacing w:val="-10"/>
        </w:rPr>
        <w:t xml:space="preserve"> </w:t>
      </w:r>
      <w:r>
        <w:rPr>
          <w:color w:val="231F20"/>
        </w:rPr>
        <w:t>період</w:t>
      </w:r>
      <w:r>
        <w:rPr>
          <w:color w:val="231F20"/>
          <w:spacing w:val="-10"/>
        </w:rPr>
        <w:t xml:space="preserve"> </w:t>
      </w:r>
      <w:r>
        <w:rPr>
          <w:color w:val="231F20"/>
        </w:rPr>
        <w:t>спостерігається</w:t>
      </w:r>
      <w:r>
        <w:rPr>
          <w:color w:val="231F20"/>
          <w:spacing w:val="-11"/>
        </w:rPr>
        <w:t xml:space="preserve"> </w:t>
      </w:r>
      <w:r>
        <w:rPr>
          <w:color w:val="231F20"/>
        </w:rPr>
        <w:t>найбільше</w:t>
      </w:r>
      <w:r>
        <w:rPr>
          <w:color w:val="231F20"/>
          <w:spacing w:val="-10"/>
        </w:rPr>
        <w:t xml:space="preserve"> </w:t>
      </w:r>
      <w:r>
        <w:rPr>
          <w:color w:val="231F20"/>
        </w:rPr>
        <w:t>«ідеалістичних»</w:t>
      </w:r>
      <w:r>
        <w:rPr>
          <w:color w:val="231F20"/>
          <w:spacing w:val="-10"/>
        </w:rPr>
        <w:t xml:space="preserve"> </w:t>
      </w:r>
      <w:r>
        <w:rPr>
          <w:color w:val="231F20"/>
        </w:rPr>
        <w:t>закликів</w:t>
      </w:r>
      <w:r>
        <w:rPr>
          <w:color w:val="231F20"/>
          <w:spacing w:val="-10"/>
        </w:rPr>
        <w:t xml:space="preserve"> </w:t>
      </w:r>
      <w:r>
        <w:rPr>
          <w:color w:val="231F20"/>
        </w:rPr>
        <w:t>громадського</w:t>
      </w:r>
      <w:r>
        <w:rPr>
          <w:color w:val="231F20"/>
          <w:spacing w:val="-10"/>
        </w:rPr>
        <w:t xml:space="preserve"> </w:t>
      </w:r>
      <w:r>
        <w:rPr>
          <w:color w:val="231F20"/>
        </w:rPr>
        <w:t>су- спільства</w:t>
      </w:r>
      <w:r>
        <w:rPr>
          <w:color w:val="231F20"/>
          <w:spacing w:val="-11"/>
        </w:rPr>
        <w:t xml:space="preserve"> </w:t>
      </w:r>
      <w:r>
        <w:rPr>
          <w:color w:val="231F20"/>
        </w:rPr>
        <w:t>про</w:t>
      </w:r>
      <w:r>
        <w:rPr>
          <w:color w:val="231F20"/>
          <w:spacing w:val="-11"/>
        </w:rPr>
        <w:t xml:space="preserve"> </w:t>
      </w:r>
      <w:r>
        <w:rPr>
          <w:color w:val="231F20"/>
        </w:rPr>
        <w:t>потребу</w:t>
      </w:r>
      <w:r>
        <w:rPr>
          <w:color w:val="231F20"/>
          <w:spacing w:val="-11"/>
        </w:rPr>
        <w:t xml:space="preserve"> </w:t>
      </w:r>
      <w:r>
        <w:rPr>
          <w:color w:val="231F20"/>
        </w:rPr>
        <w:t>боротьби</w:t>
      </w:r>
      <w:r>
        <w:rPr>
          <w:color w:val="231F20"/>
          <w:spacing w:val="-11"/>
        </w:rPr>
        <w:t xml:space="preserve"> </w:t>
      </w:r>
      <w:r>
        <w:rPr>
          <w:color w:val="231F20"/>
        </w:rPr>
        <w:t>за</w:t>
      </w:r>
      <w:r>
        <w:rPr>
          <w:color w:val="231F20"/>
          <w:spacing w:val="-11"/>
        </w:rPr>
        <w:t xml:space="preserve"> </w:t>
      </w:r>
      <w:r>
        <w:rPr>
          <w:color w:val="231F20"/>
        </w:rPr>
        <w:t>реформи</w:t>
      </w:r>
      <w:r>
        <w:rPr>
          <w:color w:val="231F20"/>
          <w:spacing w:val="-10"/>
        </w:rPr>
        <w:t xml:space="preserve"> </w:t>
      </w:r>
      <w:r>
        <w:rPr>
          <w:color w:val="231F20"/>
        </w:rPr>
        <w:t>і</w:t>
      </w:r>
      <w:r>
        <w:rPr>
          <w:color w:val="231F20"/>
          <w:spacing w:val="-11"/>
        </w:rPr>
        <w:t xml:space="preserve"> </w:t>
      </w:r>
      <w:r>
        <w:rPr>
          <w:color w:val="231F20"/>
        </w:rPr>
        <w:t>контролю</w:t>
      </w:r>
      <w:r>
        <w:rPr>
          <w:color w:val="231F20"/>
          <w:spacing w:val="-11"/>
        </w:rPr>
        <w:t xml:space="preserve"> </w:t>
      </w:r>
      <w:r>
        <w:rPr>
          <w:color w:val="231F20"/>
        </w:rPr>
        <w:t>влади.</w:t>
      </w:r>
    </w:p>
    <w:p w:rsidR="00664BE7" w:rsidRDefault="00664BE7">
      <w:pPr>
        <w:pStyle w:val="a3"/>
        <w:spacing w:line="237" w:lineRule="auto"/>
        <w:ind w:left="950" w:right="157" w:firstLine="340"/>
        <w:jc w:val="right"/>
      </w:pPr>
      <w:r>
        <w:rPr>
          <w:color w:val="231F20"/>
        </w:rPr>
        <w:t xml:space="preserve">Але вже у квітні та травні влада </w:t>
      </w:r>
      <w:r>
        <w:rPr>
          <w:color w:val="231F20"/>
          <w:spacing w:val="-3"/>
        </w:rPr>
        <w:t xml:space="preserve">змогла </w:t>
      </w:r>
      <w:r>
        <w:rPr>
          <w:color w:val="231F20"/>
        </w:rPr>
        <w:t>втихомирити публічне незадоволення сво-</w:t>
      </w:r>
      <w:r>
        <w:rPr>
          <w:color w:val="231F20"/>
          <w:w w:val="102"/>
        </w:rPr>
        <w:t xml:space="preserve"> </w:t>
      </w:r>
      <w:r>
        <w:rPr>
          <w:color w:val="231F20"/>
        </w:rPr>
        <w:t>єю політикою, призначивши нових генерального прокурора та</w:t>
      </w:r>
      <w:r>
        <w:rPr>
          <w:color w:val="231F20"/>
          <w:spacing w:val="52"/>
        </w:rPr>
        <w:t xml:space="preserve"> </w:t>
      </w:r>
      <w:r>
        <w:rPr>
          <w:color w:val="231F20"/>
        </w:rPr>
        <w:t>прем’єр-міністра. Від-</w:t>
      </w:r>
      <w:r>
        <w:rPr>
          <w:color w:val="231F20"/>
          <w:w w:val="102"/>
        </w:rPr>
        <w:t xml:space="preserve"> </w:t>
      </w:r>
      <w:r>
        <w:rPr>
          <w:color w:val="231F20"/>
          <w:spacing w:val="-3"/>
        </w:rPr>
        <w:t xml:space="preserve">тоді </w:t>
      </w:r>
      <w:r>
        <w:rPr>
          <w:color w:val="231F20"/>
        </w:rPr>
        <w:t>навіть офшорний скандал не зміг розворушити аудиторію до попереднього рівня.</w:t>
      </w:r>
      <w:r>
        <w:rPr>
          <w:color w:val="231F20"/>
          <w:w w:val="95"/>
        </w:rPr>
        <w:t xml:space="preserve"> </w:t>
      </w:r>
      <w:r>
        <w:rPr>
          <w:color w:val="231F20"/>
        </w:rPr>
        <w:t xml:space="preserve">У червні в інформпросторі </w:t>
      </w:r>
      <w:r>
        <w:rPr>
          <w:color w:val="231F20"/>
          <w:spacing w:val="-4"/>
        </w:rPr>
        <w:t xml:space="preserve">було </w:t>
      </w:r>
      <w:r>
        <w:rPr>
          <w:color w:val="231F20"/>
        </w:rPr>
        <w:t>знову «гаряче», але дискусії рідко стосувалися вла-</w:t>
      </w:r>
    </w:p>
    <w:p w:rsidR="00664BE7" w:rsidRDefault="00664BE7">
      <w:pPr>
        <w:pStyle w:val="a3"/>
        <w:ind w:right="158"/>
      </w:pPr>
      <w:r>
        <w:rPr>
          <w:color w:val="231F20"/>
        </w:rPr>
        <w:t>ди.</w:t>
      </w:r>
      <w:r>
        <w:rPr>
          <w:color w:val="231F20"/>
          <w:spacing w:val="-12"/>
        </w:rPr>
        <w:t xml:space="preserve"> </w:t>
      </w:r>
      <w:r>
        <w:rPr>
          <w:color w:val="231F20"/>
        </w:rPr>
        <w:t>У</w:t>
      </w:r>
      <w:r>
        <w:rPr>
          <w:color w:val="231F20"/>
          <w:spacing w:val="-12"/>
        </w:rPr>
        <w:t xml:space="preserve"> </w:t>
      </w:r>
      <w:r>
        <w:rPr>
          <w:color w:val="231F20"/>
        </w:rPr>
        <w:t>мережі</w:t>
      </w:r>
      <w:r>
        <w:rPr>
          <w:color w:val="231F20"/>
          <w:spacing w:val="-11"/>
        </w:rPr>
        <w:t xml:space="preserve"> </w:t>
      </w:r>
      <w:r>
        <w:rPr>
          <w:color w:val="231F20"/>
        </w:rPr>
        <w:t>панували</w:t>
      </w:r>
      <w:r>
        <w:rPr>
          <w:color w:val="231F20"/>
          <w:spacing w:val="-12"/>
        </w:rPr>
        <w:t xml:space="preserve"> </w:t>
      </w:r>
      <w:r>
        <w:rPr>
          <w:color w:val="231F20"/>
        </w:rPr>
        <w:t>теми</w:t>
      </w:r>
      <w:r>
        <w:rPr>
          <w:color w:val="231F20"/>
          <w:spacing w:val="-11"/>
        </w:rPr>
        <w:t xml:space="preserve"> </w:t>
      </w:r>
      <w:r>
        <w:rPr>
          <w:color w:val="231F20"/>
        </w:rPr>
        <w:t>прав</w:t>
      </w:r>
      <w:r>
        <w:rPr>
          <w:color w:val="231F20"/>
          <w:spacing w:val="-12"/>
        </w:rPr>
        <w:t xml:space="preserve"> </w:t>
      </w:r>
      <w:r>
        <w:rPr>
          <w:color w:val="231F20"/>
          <w:spacing w:val="-4"/>
        </w:rPr>
        <w:t>ЛГБТ,</w:t>
      </w:r>
      <w:r>
        <w:rPr>
          <w:color w:val="231F20"/>
          <w:spacing w:val="-11"/>
        </w:rPr>
        <w:t xml:space="preserve"> </w:t>
      </w:r>
      <w:r>
        <w:rPr>
          <w:color w:val="231F20"/>
        </w:rPr>
        <w:t>а</w:t>
      </w:r>
      <w:r>
        <w:rPr>
          <w:color w:val="231F20"/>
          <w:spacing w:val="-12"/>
        </w:rPr>
        <w:t xml:space="preserve"> </w:t>
      </w:r>
      <w:r>
        <w:rPr>
          <w:color w:val="231F20"/>
          <w:spacing w:val="-3"/>
        </w:rPr>
        <w:t>також</w:t>
      </w:r>
      <w:r>
        <w:rPr>
          <w:color w:val="231F20"/>
          <w:spacing w:val="-12"/>
        </w:rPr>
        <w:t xml:space="preserve"> </w:t>
      </w:r>
      <w:r>
        <w:rPr>
          <w:color w:val="231F20"/>
        </w:rPr>
        <w:t>обговорювалася</w:t>
      </w:r>
      <w:r>
        <w:rPr>
          <w:color w:val="231F20"/>
          <w:spacing w:val="-11"/>
        </w:rPr>
        <w:t xml:space="preserve"> </w:t>
      </w:r>
      <w:r>
        <w:rPr>
          <w:color w:val="231F20"/>
        </w:rPr>
        <w:t>справа</w:t>
      </w:r>
      <w:r>
        <w:rPr>
          <w:color w:val="231F20"/>
          <w:spacing w:val="-12"/>
        </w:rPr>
        <w:t xml:space="preserve"> </w:t>
      </w:r>
      <w:r>
        <w:rPr>
          <w:color w:val="231F20"/>
        </w:rPr>
        <w:t>Онищенка</w:t>
      </w:r>
      <w:r>
        <w:rPr>
          <w:color w:val="231F20"/>
          <w:spacing w:val="-11"/>
        </w:rPr>
        <w:t xml:space="preserve"> </w:t>
      </w:r>
      <w:r>
        <w:rPr>
          <w:color w:val="231F20"/>
        </w:rPr>
        <w:t>—</w:t>
      </w:r>
      <w:r>
        <w:rPr>
          <w:color w:val="231F20"/>
          <w:spacing w:val="-12"/>
        </w:rPr>
        <w:t xml:space="preserve"> </w:t>
      </w:r>
      <w:r>
        <w:rPr>
          <w:color w:val="231F20"/>
        </w:rPr>
        <w:t>і на</w:t>
      </w:r>
      <w:r>
        <w:rPr>
          <w:color w:val="231F20"/>
          <w:spacing w:val="-9"/>
        </w:rPr>
        <w:t xml:space="preserve"> </w:t>
      </w:r>
      <w:r>
        <w:rPr>
          <w:color w:val="231F20"/>
        </w:rPr>
        <w:t>цій</w:t>
      </w:r>
      <w:r>
        <w:rPr>
          <w:color w:val="231F20"/>
          <w:spacing w:val="-8"/>
        </w:rPr>
        <w:t xml:space="preserve"> </w:t>
      </w:r>
      <w:r>
        <w:rPr>
          <w:color w:val="231F20"/>
        </w:rPr>
        <w:t>хвилі</w:t>
      </w:r>
      <w:r>
        <w:rPr>
          <w:color w:val="231F20"/>
          <w:spacing w:val="-8"/>
        </w:rPr>
        <w:t xml:space="preserve"> </w:t>
      </w:r>
      <w:r>
        <w:rPr>
          <w:color w:val="231F20"/>
        </w:rPr>
        <w:t>українців</w:t>
      </w:r>
      <w:r>
        <w:rPr>
          <w:color w:val="231F20"/>
          <w:spacing w:val="-8"/>
        </w:rPr>
        <w:t xml:space="preserve"> </w:t>
      </w:r>
      <w:r>
        <w:rPr>
          <w:color w:val="231F20"/>
        </w:rPr>
        <w:t>вдалося</w:t>
      </w:r>
      <w:r>
        <w:rPr>
          <w:color w:val="231F20"/>
          <w:spacing w:val="-9"/>
        </w:rPr>
        <w:t xml:space="preserve"> </w:t>
      </w:r>
      <w:r>
        <w:rPr>
          <w:color w:val="231F20"/>
        </w:rPr>
        <w:t>відправити</w:t>
      </w:r>
      <w:r>
        <w:rPr>
          <w:color w:val="231F20"/>
          <w:spacing w:val="-8"/>
        </w:rPr>
        <w:t xml:space="preserve"> </w:t>
      </w:r>
      <w:r>
        <w:rPr>
          <w:color w:val="231F20"/>
        </w:rPr>
        <w:t>у</w:t>
      </w:r>
      <w:r>
        <w:rPr>
          <w:color w:val="231F20"/>
          <w:spacing w:val="-8"/>
        </w:rPr>
        <w:t xml:space="preserve"> </w:t>
      </w:r>
      <w:r>
        <w:rPr>
          <w:color w:val="231F20"/>
        </w:rPr>
        <w:t>відпустки.</w:t>
      </w:r>
      <w:r>
        <w:rPr>
          <w:color w:val="231F20"/>
          <w:spacing w:val="-8"/>
        </w:rPr>
        <w:t xml:space="preserve"> </w:t>
      </w:r>
      <w:r>
        <w:rPr>
          <w:color w:val="231F20"/>
        </w:rPr>
        <w:t>Втім,</w:t>
      </w:r>
      <w:r>
        <w:rPr>
          <w:color w:val="231F20"/>
          <w:spacing w:val="-8"/>
        </w:rPr>
        <w:t xml:space="preserve"> </w:t>
      </w:r>
      <w:r>
        <w:rPr>
          <w:color w:val="231F20"/>
        </w:rPr>
        <w:t>аудиторія</w:t>
      </w:r>
      <w:r>
        <w:rPr>
          <w:color w:val="231F20"/>
          <w:spacing w:val="-9"/>
        </w:rPr>
        <w:t xml:space="preserve"> </w:t>
      </w:r>
      <w:r>
        <w:rPr>
          <w:color w:val="231F20"/>
        </w:rPr>
        <w:t>передчасно</w:t>
      </w:r>
      <w:r>
        <w:rPr>
          <w:color w:val="231F20"/>
          <w:spacing w:val="-8"/>
        </w:rPr>
        <w:t xml:space="preserve"> </w:t>
      </w:r>
      <w:r>
        <w:rPr>
          <w:color w:val="231F20"/>
        </w:rPr>
        <w:t>по- вернулась</w:t>
      </w:r>
      <w:r>
        <w:rPr>
          <w:color w:val="231F20"/>
          <w:spacing w:val="-14"/>
        </w:rPr>
        <w:t xml:space="preserve"> </w:t>
      </w:r>
      <w:r>
        <w:rPr>
          <w:color w:val="231F20"/>
        </w:rPr>
        <w:t>з</w:t>
      </w:r>
      <w:r>
        <w:rPr>
          <w:color w:val="231F20"/>
          <w:spacing w:val="-13"/>
        </w:rPr>
        <w:t xml:space="preserve"> </w:t>
      </w:r>
      <w:r>
        <w:rPr>
          <w:color w:val="231F20"/>
        </w:rPr>
        <w:t>відпочинку</w:t>
      </w:r>
      <w:r>
        <w:rPr>
          <w:color w:val="231F20"/>
          <w:spacing w:val="-13"/>
        </w:rPr>
        <w:t xml:space="preserve"> </w:t>
      </w:r>
      <w:r>
        <w:rPr>
          <w:color w:val="231F20"/>
        </w:rPr>
        <w:t>у</w:t>
      </w:r>
      <w:r>
        <w:rPr>
          <w:color w:val="231F20"/>
          <w:spacing w:val="-13"/>
        </w:rPr>
        <w:t xml:space="preserve"> </w:t>
      </w:r>
      <w:r>
        <w:rPr>
          <w:color w:val="231F20"/>
        </w:rPr>
        <w:t>серпні</w:t>
      </w:r>
      <w:r>
        <w:rPr>
          <w:color w:val="231F20"/>
          <w:spacing w:val="-13"/>
        </w:rPr>
        <w:t xml:space="preserve"> </w:t>
      </w:r>
      <w:r>
        <w:rPr>
          <w:color w:val="231F20"/>
        </w:rPr>
        <w:t>—</w:t>
      </w:r>
      <w:r>
        <w:rPr>
          <w:color w:val="231F20"/>
          <w:spacing w:val="-13"/>
        </w:rPr>
        <w:t xml:space="preserve"> </w:t>
      </w:r>
      <w:r>
        <w:rPr>
          <w:color w:val="231F20"/>
        </w:rPr>
        <w:t>на</w:t>
      </w:r>
      <w:r>
        <w:rPr>
          <w:color w:val="231F20"/>
          <w:spacing w:val="-13"/>
        </w:rPr>
        <w:t xml:space="preserve"> </w:t>
      </w:r>
      <w:r>
        <w:rPr>
          <w:color w:val="231F20"/>
        </w:rPr>
        <w:t>«прокурорські</w:t>
      </w:r>
      <w:r>
        <w:rPr>
          <w:color w:val="231F20"/>
          <w:spacing w:val="-13"/>
        </w:rPr>
        <w:t xml:space="preserve"> </w:t>
      </w:r>
      <w:r>
        <w:rPr>
          <w:color w:val="231F20"/>
        </w:rPr>
        <w:t>розборки».</w:t>
      </w:r>
    </w:p>
    <w:p w:rsidR="00664BE7" w:rsidRDefault="00664BE7">
      <w:pPr>
        <w:pStyle w:val="a3"/>
        <w:spacing w:line="237" w:lineRule="auto"/>
        <w:ind w:right="156" w:firstLine="340"/>
      </w:pPr>
      <w:r>
        <w:rPr>
          <w:color w:val="231F20"/>
        </w:rPr>
        <w:t>У</w:t>
      </w:r>
      <w:r>
        <w:rPr>
          <w:color w:val="231F20"/>
          <w:spacing w:val="-17"/>
        </w:rPr>
        <w:t xml:space="preserve"> </w:t>
      </w:r>
      <w:r>
        <w:rPr>
          <w:color w:val="231F20"/>
        </w:rPr>
        <w:t>вересні</w:t>
      </w:r>
      <w:r>
        <w:rPr>
          <w:color w:val="231F20"/>
          <w:spacing w:val="-16"/>
        </w:rPr>
        <w:t xml:space="preserve"> </w:t>
      </w:r>
      <w:r>
        <w:rPr>
          <w:color w:val="231F20"/>
        </w:rPr>
        <w:t>показники</w:t>
      </w:r>
      <w:r>
        <w:rPr>
          <w:color w:val="231F20"/>
          <w:spacing w:val="-16"/>
        </w:rPr>
        <w:t xml:space="preserve"> </w:t>
      </w:r>
      <w:r>
        <w:rPr>
          <w:color w:val="231F20"/>
        </w:rPr>
        <w:t>ІП</w:t>
      </w:r>
      <w:r>
        <w:rPr>
          <w:color w:val="231F20"/>
          <w:spacing w:val="-16"/>
        </w:rPr>
        <w:t xml:space="preserve"> </w:t>
      </w:r>
      <w:r>
        <w:rPr>
          <w:color w:val="231F20"/>
          <w:spacing w:val="-4"/>
        </w:rPr>
        <w:t>були</w:t>
      </w:r>
      <w:r>
        <w:rPr>
          <w:color w:val="231F20"/>
          <w:spacing w:val="-16"/>
        </w:rPr>
        <w:t xml:space="preserve"> </w:t>
      </w:r>
      <w:r>
        <w:rPr>
          <w:color w:val="231F20"/>
        </w:rPr>
        <w:t>порівняно</w:t>
      </w:r>
      <w:r>
        <w:rPr>
          <w:color w:val="231F20"/>
          <w:spacing w:val="-16"/>
        </w:rPr>
        <w:t xml:space="preserve"> </w:t>
      </w:r>
      <w:r>
        <w:rPr>
          <w:color w:val="231F20"/>
        </w:rPr>
        <w:t>слабкими,</w:t>
      </w:r>
      <w:r>
        <w:rPr>
          <w:color w:val="231F20"/>
          <w:spacing w:val="-16"/>
        </w:rPr>
        <w:t xml:space="preserve"> </w:t>
      </w:r>
      <w:r>
        <w:rPr>
          <w:color w:val="231F20"/>
        </w:rPr>
        <w:t>незважаючи</w:t>
      </w:r>
      <w:r>
        <w:rPr>
          <w:color w:val="231F20"/>
          <w:spacing w:val="-16"/>
        </w:rPr>
        <w:t xml:space="preserve"> </w:t>
      </w:r>
      <w:r>
        <w:rPr>
          <w:color w:val="231F20"/>
        </w:rPr>
        <w:t>на</w:t>
      </w:r>
      <w:r>
        <w:rPr>
          <w:color w:val="231F20"/>
          <w:spacing w:val="-16"/>
        </w:rPr>
        <w:t xml:space="preserve"> </w:t>
      </w:r>
      <w:r>
        <w:rPr>
          <w:color w:val="231F20"/>
        </w:rPr>
        <w:t>кілька</w:t>
      </w:r>
      <w:r>
        <w:rPr>
          <w:color w:val="231F20"/>
          <w:spacing w:val="-17"/>
        </w:rPr>
        <w:t xml:space="preserve"> </w:t>
      </w:r>
      <w:r>
        <w:rPr>
          <w:color w:val="231F20"/>
        </w:rPr>
        <w:t>гучних</w:t>
      </w:r>
      <w:r>
        <w:rPr>
          <w:color w:val="231F20"/>
          <w:spacing w:val="-16"/>
        </w:rPr>
        <w:t xml:space="preserve"> </w:t>
      </w:r>
      <w:r>
        <w:rPr>
          <w:color w:val="231F20"/>
        </w:rPr>
        <w:t>по- дій:</w:t>
      </w:r>
      <w:r>
        <w:rPr>
          <w:color w:val="231F20"/>
          <w:spacing w:val="-10"/>
        </w:rPr>
        <w:t xml:space="preserve"> </w:t>
      </w:r>
      <w:r>
        <w:rPr>
          <w:color w:val="231F20"/>
        </w:rPr>
        <w:t>блокування</w:t>
      </w:r>
      <w:r>
        <w:rPr>
          <w:color w:val="231F20"/>
          <w:spacing w:val="-9"/>
        </w:rPr>
        <w:t xml:space="preserve"> </w:t>
      </w:r>
      <w:r>
        <w:rPr>
          <w:color w:val="231F20"/>
        </w:rPr>
        <w:t>і</w:t>
      </w:r>
      <w:r>
        <w:rPr>
          <w:color w:val="231F20"/>
          <w:spacing w:val="-9"/>
        </w:rPr>
        <w:t xml:space="preserve"> </w:t>
      </w:r>
      <w:r>
        <w:rPr>
          <w:color w:val="231F20"/>
        </w:rPr>
        <w:t>підпал</w:t>
      </w:r>
      <w:r>
        <w:rPr>
          <w:color w:val="231F20"/>
          <w:spacing w:val="-10"/>
        </w:rPr>
        <w:t xml:space="preserve"> </w:t>
      </w:r>
      <w:r>
        <w:rPr>
          <w:color w:val="231F20"/>
        </w:rPr>
        <w:t>«Інтеру»,</w:t>
      </w:r>
      <w:r>
        <w:rPr>
          <w:color w:val="231F20"/>
          <w:spacing w:val="-9"/>
        </w:rPr>
        <w:t xml:space="preserve"> </w:t>
      </w:r>
      <w:r>
        <w:rPr>
          <w:color w:val="231F20"/>
        </w:rPr>
        <w:t>розстріл</w:t>
      </w:r>
      <w:r>
        <w:rPr>
          <w:color w:val="231F20"/>
          <w:spacing w:val="-9"/>
        </w:rPr>
        <w:t xml:space="preserve"> </w:t>
      </w:r>
      <w:r>
        <w:rPr>
          <w:color w:val="231F20"/>
        </w:rPr>
        <w:t>поліцейських</w:t>
      </w:r>
      <w:r>
        <w:rPr>
          <w:color w:val="231F20"/>
          <w:spacing w:val="-9"/>
        </w:rPr>
        <w:t xml:space="preserve"> </w:t>
      </w:r>
      <w:r>
        <w:rPr>
          <w:color w:val="231F20"/>
        </w:rPr>
        <w:t>у</w:t>
      </w:r>
      <w:r>
        <w:rPr>
          <w:color w:val="231F20"/>
          <w:spacing w:val="-10"/>
        </w:rPr>
        <w:t xml:space="preserve"> </w:t>
      </w:r>
      <w:r>
        <w:rPr>
          <w:color w:val="231F20"/>
        </w:rPr>
        <w:t>Дніпрі,</w:t>
      </w:r>
      <w:r>
        <w:rPr>
          <w:color w:val="231F20"/>
          <w:spacing w:val="-9"/>
        </w:rPr>
        <w:t xml:space="preserve"> </w:t>
      </w:r>
      <w:r>
        <w:rPr>
          <w:color w:val="231F20"/>
        </w:rPr>
        <w:t>затримання</w:t>
      </w:r>
      <w:r>
        <w:rPr>
          <w:color w:val="231F20"/>
          <w:spacing w:val="-9"/>
        </w:rPr>
        <w:t xml:space="preserve"> </w:t>
      </w:r>
      <w:r>
        <w:rPr>
          <w:color w:val="231F20"/>
        </w:rPr>
        <w:t>Романа Сущенка. Цікаво, що всі три теми намагалися використати для особистого</w:t>
      </w:r>
      <w:r>
        <w:rPr>
          <w:color w:val="231F20"/>
          <w:spacing w:val="-33"/>
        </w:rPr>
        <w:t xml:space="preserve"> </w:t>
      </w:r>
      <w:r>
        <w:rPr>
          <w:color w:val="231F20"/>
        </w:rPr>
        <w:t>позиціону- вання</w:t>
      </w:r>
      <w:r>
        <w:rPr>
          <w:color w:val="231F20"/>
          <w:spacing w:val="-18"/>
        </w:rPr>
        <w:t xml:space="preserve"> </w:t>
      </w:r>
      <w:r>
        <w:rPr>
          <w:color w:val="231F20"/>
        </w:rPr>
        <w:t>представники</w:t>
      </w:r>
      <w:r>
        <w:rPr>
          <w:color w:val="231F20"/>
          <w:spacing w:val="-18"/>
        </w:rPr>
        <w:t xml:space="preserve"> </w:t>
      </w:r>
      <w:r>
        <w:rPr>
          <w:color w:val="231F20"/>
          <w:spacing w:val="-3"/>
        </w:rPr>
        <w:t>НФ.</w:t>
      </w:r>
      <w:r>
        <w:rPr>
          <w:color w:val="231F20"/>
          <w:spacing w:val="-17"/>
        </w:rPr>
        <w:t xml:space="preserve"> </w:t>
      </w:r>
      <w:r>
        <w:rPr>
          <w:color w:val="231F20"/>
        </w:rPr>
        <w:t>Але</w:t>
      </w:r>
      <w:r>
        <w:rPr>
          <w:color w:val="231F20"/>
          <w:spacing w:val="-18"/>
        </w:rPr>
        <w:t xml:space="preserve"> </w:t>
      </w:r>
      <w:r>
        <w:rPr>
          <w:color w:val="231F20"/>
        </w:rPr>
        <w:t>тільки</w:t>
      </w:r>
      <w:r>
        <w:rPr>
          <w:color w:val="231F20"/>
          <w:spacing w:val="-18"/>
        </w:rPr>
        <w:t xml:space="preserve"> </w:t>
      </w:r>
      <w:r>
        <w:rPr>
          <w:color w:val="231F20"/>
        </w:rPr>
        <w:t>остання</w:t>
      </w:r>
      <w:r>
        <w:rPr>
          <w:color w:val="231F20"/>
          <w:spacing w:val="-17"/>
        </w:rPr>
        <w:t xml:space="preserve"> </w:t>
      </w:r>
      <w:r>
        <w:rPr>
          <w:color w:val="231F20"/>
        </w:rPr>
        <w:t>з</w:t>
      </w:r>
      <w:r>
        <w:rPr>
          <w:color w:val="231F20"/>
          <w:spacing w:val="-17"/>
        </w:rPr>
        <w:t xml:space="preserve"> </w:t>
      </w:r>
      <w:r>
        <w:rPr>
          <w:color w:val="231F20"/>
        </w:rPr>
        <w:t>них</w:t>
      </w:r>
      <w:r>
        <w:rPr>
          <w:color w:val="231F20"/>
          <w:spacing w:val="-18"/>
        </w:rPr>
        <w:t xml:space="preserve"> </w:t>
      </w:r>
      <w:r>
        <w:rPr>
          <w:color w:val="231F20"/>
        </w:rPr>
        <w:t>«спрацювала»,</w:t>
      </w:r>
      <w:r>
        <w:rPr>
          <w:color w:val="231F20"/>
          <w:spacing w:val="-18"/>
        </w:rPr>
        <w:t xml:space="preserve"> </w:t>
      </w:r>
      <w:r>
        <w:rPr>
          <w:color w:val="231F20"/>
        </w:rPr>
        <w:t>привернувши</w:t>
      </w:r>
      <w:r>
        <w:rPr>
          <w:color w:val="231F20"/>
          <w:spacing w:val="-17"/>
        </w:rPr>
        <w:t xml:space="preserve"> </w:t>
      </w:r>
      <w:r>
        <w:rPr>
          <w:color w:val="231F20"/>
        </w:rPr>
        <w:t>значну увагу</w:t>
      </w:r>
      <w:r>
        <w:rPr>
          <w:color w:val="231F20"/>
          <w:spacing w:val="-16"/>
        </w:rPr>
        <w:t xml:space="preserve"> </w:t>
      </w:r>
      <w:r>
        <w:rPr>
          <w:color w:val="231F20"/>
        </w:rPr>
        <w:t>до</w:t>
      </w:r>
      <w:r>
        <w:rPr>
          <w:color w:val="231F20"/>
          <w:spacing w:val="-15"/>
        </w:rPr>
        <w:t xml:space="preserve"> </w:t>
      </w:r>
      <w:r>
        <w:rPr>
          <w:color w:val="231F20"/>
        </w:rPr>
        <w:t>Андрія</w:t>
      </w:r>
      <w:r>
        <w:rPr>
          <w:color w:val="231F20"/>
          <w:spacing w:val="-15"/>
        </w:rPr>
        <w:t xml:space="preserve"> </w:t>
      </w:r>
      <w:r>
        <w:rPr>
          <w:color w:val="231F20"/>
        </w:rPr>
        <w:t>Парубія</w:t>
      </w:r>
      <w:r>
        <w:rPr>
          <w:color w:val="231F20"/>
          <w:spacing w:val="-15"/>
        </w:rPr>
        <w:t xml:space="preserve"> </w:t>
      </w:r>
      <w:r>
        <w:rPr>
          <w:color w:val="231F20"/>
        </w:rPr>
        <w:t>—</w:t>
      </w:r>
      <w:r>
        <w:rPr>
          <w:color w:val="231F20"/>
          <w:spacing w:val="-15"/>
        </w:rPr>
        <w:t xml:space="preserve"> </w:t>
      </w:r>
      <w:r>
        <w:rPr>
          <w:color w:val="231F20"/>
        </w:rPr>
        <w:t>інтерактивний</w:t>
      </w:r>
      <w:r>
        <w:rPr>
          <w:color w:val="231F20"/>
          <w:spacing w:val="-15"/>
        </w:rPr>
        <w:t xml:space="preserve"> </w:t>
      </w:r>
      <w:r>
        <w:rPr>
          <w:color w:val="231F20"/>
        </w:rPr>
        <w:t>потенціал</w:t>
      </w:r>
      <w:r>
        <w:rPr>
          <w:color w:val="231F20"/>
          <w:spacing w:val="-15"/>
        </w:rPr>
        <w:t xml:space="preserve"> </w:t>
      </w:r>
      <w:r>
        <w:rPr>
          <w:color w:val="231F20"/>
        </w:rPr>
        <w:t>вимоги</w:t>
      </w:r>
      <w:r>
        <w:rPr>
          <w:color w:val="231F20"/>
          <w:spacing w:val="-15"/>
        </w:rPr>
        <w:t xml:space="preserve"> </w:t>
      </w:r>
      <w:r>
        <w:rPr>
          <w:color w:val="231F20"/>
        </w:rPr>
        <w:t>спікера</w:t>
      </w:r>
      <w:r>
        <w:rPr>
          <w:color w:val="231F20"/>
          <w:spacing w:val="-15"/>
        </w:rPr>
        <w:t xml:space="preserve"> </w:t>
      </w:r>
      <w:r>
        <w:rPr>
          <w:color w:val="231F20"/>
        </w:rPr>
        <w:t>про</w:t>
      </w:r>
      <w:r>
        <w:rPr>
          <w:color w:val="231F20"/>
          <w:spacing w:val="-15"/>
        </w:rPr>
        <w:t xml:space="preserve"> </w:t>
      </w:r>
      <w:r>
        <w:rPr>
          <w:color w:val="231F20"/>
        </w:rPr>
        <w:t>візовий</w:t>
      </w:r>
      <w:r>
        <w:rPr>
          <w:color w:val="231F20"/>
          <w:spacing w:val="-15"/>
        </w:rPr>
        <w:t xml:space="preserve"> </w:t>
      </w:r>
      <w:r>
        <w:rPr>
          <w:color w:val="231F20"/>
        </w:rPr>
        <w:t>режим з</w:t>
      </w:r>
      <w:r>
        <w:rPr>
          <w:color w:val="231F20"/>
          <w:spacing w:val="-10"/>
        </w:rPr>
        <w:t xml:space="preserve"> </w:t>
      </w:r>
      <w:r>
        <w:rPr>
          <w:color w:val="231F20"/>
        </w:rPr>
        <w:t>РФ</w:t>
      </w:r>
      <w:r>
        <w:rPr>
          <w:color w:val="231F20"/>
          <w:spacing w:val="-9"/>
        </w:rPr>
        <w:t xml:space="preserve"> </w:t>
      </w:r>
      <w:r>
        <w:rPr>
          <w:color w:val="231F20"/>
        </w:rPr>
        <w:t>досяг</w:t>
      </w:r>
      <w:r>
        <w:rPr>
          <w:color w:val="231F20"/>
          <w:spacing w:val="-9"/>
        </w:rPr>
        <w:t xml:space="preserve"> </w:t>
      </w:r>
      <w:r>
        <w:rPr>
          <w:color w:val="231F20"/>
        </w:rPr>
        <w:t>1,67,</w:t>
      </w:r>
      <w:r>
        <w:rPr>
          <w:color w:val="231F20"/>
          <w:spacing w:val="-9"/>
        </w:rPr>
        <w:t xml:space="preserve"> </w:t>
      </w:r>
      <w:r>
        <w:rPr>
          <w:color w:val="231F20"/>
        </w:rPr>
        <w:t>сьоме</w:t>
      </w:r>
      <w:r>
        <w:rPr>
          <w:color w:val="231F20"/>
          <w:spacing w:val="-10"/>
        </w:rPr>
        <w:t xml:space="preserve"> </w:t>
      </w:r>
      <w:r>
        <w:rPr>
          <w:color w:val="231F20"/>
        </w:rPr>
        <w:t>місце</w:t>
      </w:r>
      <w:r>
        <w:rPr>
          <w:color w:val="231F20"/>
          <w:spacing w:val="-9"/>
        </w:rPr>
        <w:t xml:space="preserve"> </w:t>
      </w:r>
      <w:r>
        <w:rPr>
          <w:color w:val="231F20"/>
        </w:rPr>
        <w:t>у</w:t>
      </w:r>
      <w:r>
        <w:rPr>
          <w:color w:val="231F20"/>
          <w:spacing w:val="-9"/>
        </w:rPr>
        <w:t xml:space="preserve"> </w:t>
      </w:r>
      <w:r>
        <w:rPr>
          <w:color w:val="231F20"/>
        </w:rPr>
        <w:t>рейтингу</w:t>
      </w:r>
      <w:r>
        <w:rPr>
          <w:color w:val="231F20"/>
          <w:spacing w:val="-9"/>
        </w:rPr>
        <w:t xml:space="preserve"> </w:t>
      </w:r>
      <w:r>
        <w:rPr>
          <w:color w:val="231F20"/>
        </w:rPr>
        <w:t>найбільш</w:t>
      </w:r>
      <w:r>
        <w:rPr>
          <w:color w:val="231F20"/>
          <w:spacing w:val="-10"/>
        </w:rPr>
        <w:t xml:space="preserve"> </w:t>
      </w:r>
      <w:r>
        <w:rPr>
          <w:color w:val="231F20"/>
        </w:rPr>
        <w:t>впливових</w:t>
      </w:r>
      <w:r>
        <w:rPr>
          <w:color w:val="231F20"/>
          <w:spacing w:val="-9"/>
        </w:rPr>
        <w:t xml:space="preserve"> </w:t>
      </w:r>
      <w:r>
        <w:rPr>
          <w:color w:val="231F20"/>
        </w:rPr>
        <w:t>новин-2016.</w:t>
      </w:r>
    </w:p>
    <w:p w:rsidR="00664BE7" w:rsidRDefault="00664BE7">
      <w:pPr>
        <w:pStyle w:val="a3"/>
        <w:ind w:right="156" w:firstLine="340"/>
      </w:pPr>
      <w:r>
        <w:rPr>
          <w:color w:val="231F20"/>
        </w:rPr>
        <w:t>Жовтень був найбільш інформаційно насиченим місяцем року. Проте політичні новини знову не були помітними — найбільшу «хвилю» підняли теми комунальних послуг та е-декларування. Аудиторія знову звернулася до «традиційно/модерного» дискурсу, зокрема, заборони абортів у Польщі.</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after="1"/>
        <w:ind w:left="0"/>
        <w:jc w:val="left"/>
        <w:rPr>
          <w:sz w:val="21"/>
        </w:rPr>
      </w:pPr>
    </w:p>
    <w:p w:rsidR="00664BE7" w:rsidRDefault="00664BE7">
      <w:pPr>
        <w:pStyle w:val="a3"/>
        <w:jc w:val="left"/>
      </w:pPr>
      <w:r w:rsidRPr="00A62909">
        <w:rPr>
          <w:noProof/>
        </w:rPr>
        <w:pict>
          <v:shape id="image57.jpeg" o:spid="_x0000_i1066" type="#_x0000_t75" style="width:396.75pt;height:175.5pt;visibility:visible">
            <v:imagedata r:id="rId297" o:title=""/>
          </v:shape>
        </w:pict>
      </w:r>
    </w:p>
    <w:p w:rsidR="00664BE7" w:rsidRDefault="00664BE7">
      <w:pPr>
        <w:spacing w:before="41"/>
        <w:ind w:left="1179"/>
        <w:rPr>
          <w:rFonts w:ascii="Verdana" w:hAnsi="Verdana"/>
          <w:i/>
          <w:sz w:val="20"/>
        </w:rPr>
      </w:pPr>
      <w:r>
        <w:rPr>
          <w:rFonts w:ascii="Verdana" w:hAnsi="Verdana"/>
          <w:i/>
          <w:color w:val="231F20"/>
          <w:spacing w:val="-2"/>
          <w:w w:val="89"/>
          <w:sz w:val="20"/>
        </w:rPr>
        <w:t>Р</w:t>
      </w:r>
      <w:r>
        <w:rPr>
          <w:rFonts w:ascii="Verdana" w:hAnsi="Verdana"/>
          <w:i/>
          <w:color w:val="231F20"/>
          <w:w w:val="83"/>
          <w:sz w:val="20"/>
        </w:rPr>
        <w:t>ис</w:t>
      </w:r>
      <w:r>
        <w:rPr>
          <w:rFonts w:ascii="Verdana" w:hAnsi="Verdana"/>
          <w:i/>
          <w:color w:val="231F20"/>
          <w:w w:val="32"/>
          <w:sz w:val="20"/>
        </w:rPr>
        <w:t xml:space="preserve"> </w:t>
      </w:r>
      <w:r>
        <w:rPr>
          <w:rFonts w:ascii="Verdana" w:hAnsi="Verdana"/>
          <w:i/>
          <w:color w:val="231F20"/>
          <w:spacing w:val="-1"/>
          <w:w w:val="32"/>
          <w:sz w:val="20"/>
        </w:rPr>
        <w:t>.</w:t>
      </w:r>
      <w:r>
        <w:rPr>
          <w:rFonts w:ascii="Verdana" w:hAnsi="Verdana"/>
          <w:i/>
          <w:color w:val="231F20"/>
          <w:w w:val="91"/>
          <w:sz w:val="20"/>
        </w:rPr>
        <w:t>4</w:t>
      </w:r>
      <w:r>
        <w:rPr>
          <w:rFonts w:ascii="Verdana" w:hAnsi="Verdana"/>
          <w:i/>
          <w:color w:val="231F20"/>
          <w:w w:val="32"/>
          <w:sz w:val="20"/>
        </w:rPr>
        <w:t xml:space="preserve"> .</w:t>
      </w:r>
      <w:r>
        <w:rPr>
          <w:rFonts w:ascii="Verdana" w:hAnsi="Verdana"/>
          <w:i/>
          <w:color w:val="231F20"/>
          <w:spacing w:val="-21"/>
          <w:sz w:val="20"/>
        </w:rPr>
        <w:t xml:space="preserve"> </w:t>
      </w:r>
      <w:r>
        <w:rPr>
          <w:rFonts w:ascii="Verdana" w:hAnsi="Verdana"/>
          <w:i/>
          <w:color w:val="231F20"/>
          <w:spacing w:val="-3"/>
          <w:w w:val="90"/>
          <w:sz w:val="20"/>
        </w:rPr>
        <w:t>С</w:t>
      </w:r>
      <w:r>
        <w:rPr>
          <w:rFonts w:ascii="Verdana" w:hAnsi="Verdana"/>
          <w:i/>
          <w:color w:val="231F20"/>
          <w:w w:val="80"/>
          <w:sz w:val="20"/>
        </w:rPr>
        <w:t>ер</w:t>
      </w:r>
      <w:r>
        <w:rPr>
          <w:rFonts w:ascii="Verdana" w:hAnsi="Verdana"/>
          <w:i/>
          <w:color w:val="231F20"/>
          <w:spacing w:val="-2"/>
          <w:w w:val="80"/>
          <w:sz w:val="20"/>
        </w:rPr>
        <w:t>е</w:t>
      </w:r>
      <w:r>
        <w:rPr>
          <w:rFonts w:ascii="Verdana" w:hAnsi="Verdana"/>
          <w:i/>
          <w:color w:val="231F20"/>
          <w:spacing w:val="-1"/>
          <w:w w:val="82"/>
          <w:sz w:val="20"/>
        </w:rPr>
        <w:t>дн</w:t>
      </w:r>
      <w:r>
        <w:rPr>
          <w:rFonts w:ascii="Verdana" w:hAnsi="Verdana"/>
          <w:i/>
          <w:color w:val="231F20"/>
          <w:w w:val="82"/>
          <w:sz w:val="20"/>
        </w:rPr>
        <w:t>є</w:t>
      </w:r>
      <w:r>
        <w:rPr>
          <w:rFonts w:ascii="Verdana" w:hAnsi="Verdana"/>
          <w:i/>
          <w:color w:val="231F20"/>
          <w:spacing w:val="-20"/>
          <w:sz w:val="20"/>
        </w:rPr>
        <w:t xml:space="preserve"> </w:t>
      </w:r>
      <w:r>
        <w:rPr>
          <w:rFonts w:ascii="Verdana" w:hAnsi="Verdana"/>
          <w:i/>
          <w:color w:val="231F20"/>
          <w:spacing w:val="-1"/>
          <w:w w:val="80"/>
          <w:sz w:val="20"/>
        </w:rPr>
        <w:t>значенн</w:t>
      </w:r>
      <w:r>
        <w:rPr>
          <w:rFonts w:ascii="Verdana" w:hAnsi="Verdana"/>
          <w:i/>
          <w:color w:val="231F20"/>
          <w:w w:val="80"/>
          <w:sz w:val="20"/>
        </w:rPr>
        <w:t>я</w:t>
      </w:r>
      <w:r>
        <w:rPr>
          <w:rFonts w:ascii="Verdana" w:hAnsi="Verdana"/>
          <w:i/>
          <w:color w:val="231F20"/>
          <w:spacing w:val="-21"/>
          <w:sz w:val="20"/>
        </w:rPr>
        <w:t xml:space="preserve"> </w:t>
      </w:r>
      <w:r>
        <w:rPr>
          <w:rFonts w:ascii="Verdana" w:hAnsi="Verdana"/>
          <w:i/>
          <w:color w:val="231F20"/>
          <w:spacing w:val="-1"/>
          <w:w w:val="78"/>
          <w:sz w:val="20"/>
        </w:rPr>
        <w:t>І</w:t>
      </w:r>
      <w:r>
        <w:rPr>
          <w:rFonts w:ascii="Verdana" w:hAnsi="Verdana"/>
          <w:i/>
          <w:color w:val="231F20"/>
          <w:w w:val="78"/>
          <w:sz w:val="20"/>
        </w:rPr>
        <w:t>П</w:t>
      </w:r>
      <w:r>
        <w:rPr>
          <w:rFonts w:ascii="Verdana" w:hAnsi="Verdana"/>
          <w:i/>
          <w:color w:val="231F20"/>
          <w:spacing w:val="-20"/>
          <w:sz w:val="20"/>
        </w:rPr>
        <w:t xml:space="preserve"> </w:t>
      </w:r>
      <w:r>
        <w:rPr>
          <w:rFonts w:ascii="Verdana" w:hAnsi="Verdana"/>
          <w:i/>
          <w:color w:val="231F20"/>
          <w:spacing w:val="-5"/>
          <w:w w:val="80"/>
          <w:sz w:val="20"/>
        </w:rPr>
        <w:t>п</w:t>
      </w:r>
      <w:r>
        <w:rPr>
          <w:rFonts w:ascii="Verdana" w:hAnsi="Verdana"/>
          <w:i/>
          <w:color w:val="231F20"/>
          <w:spacing w:val="-8"/>
          <w:w w:val="74"/>
          <w:sz w:val="20"/>
        </w:rPr>
        <w:t>’</w:t>
      </w:r>
      <w:r>
        <w:rPr>
          <w:rFonts w:ascii="Verdana" w:hAnsi="Verdana"/>
          <w:i/>
          <w:color w:val="231F20"/>
          <w:w w:val="102"/>
          <w:sz w:val="20"/>
        </w:rPr>
        <w:t>яти</w:t>
      </w:r>
      <w:r>
        <w:rPr>
          <w:rFonts w:ascii="Verdana" w:hAnsi="Verdana"/>
          <w:i/>
          <w:color w:val="231F20"/>
          <w:spacing w:val="-20"/>
          <w:sz w:val="20"/>
        </w:rPr>
        <w:t xml:space="preserve"> </w:t>
      </w:r>
      <w:r>
        <w:rPr>
          <w:rFonts w:ascii="Verdana" w:hAnsi="Verdana"/>
          <w:i/>
          <w:color w:val="231F20"/>
          <w:w w:val="83"/>
          <w:sz w:val="20"/>
        </w:rPr>
        <w:t>найбільш</w:t>
      </w:r>
      <w:r>
        <w:rPr>
          <w:rFonts w:ascii="Verdana" w:hAnsi="Verdana"/>
          <w:i/>
          <w:color w:val="231F20"/>
          <w:spacing w:val="-20"/>
          <w:sz w:val="20"/>
        </w:rPr>
        <w:t xml:space="preserve"> </w:t>
      </w:r>
      <w:r>
        <w:rPr>
          <w:rFonts w:ascii="Verdana" w:hAnsi="Verdana"/>
          <w:i/>
          <w:color w:val="231F20"/>
          <w:w w:val="80"/>
          <w:sz w:val="20"/>
        </w:rPr>
        <w:t>впливових</w:t>
      </w:r>
      <w:r>
        <w:rPr>
          <w:rFonts w:ascii="Verdana" w:hAnsi="Verdana"/>
          <w:i/>
          <w:color w:val="231F20"/>
          <w:spacing w:val="-20"/>
          <w:sz w:val="20"/>
        </w:rPr>
        <w:t xml:space="preserve"> </w:t>
      </w:r>
      <w:r>
        <w:rPr>
          <w:rFonts w:ascii="Verdana" w:hAnsi="Verdana"/>
          <w:i/>
          <w:color w:val="231F20"/>
          <w:w w:val="80"/>
          <w:sz w:val="20"/>
        </w:rPr>
        <w:t>новин</w:t>
      </w:r>
      <w:r>
        <w:rPr>
          <w:rFonts w:ascii="Verdana" w:hAnsi="Verdana"/>
          <w:i/>
          <w:color w:val="231F20"/>
          <w:spacing w:val="-20"/>
          <w:sz w:val="20"/>
        </w:rPr>
        <w:t xml:space="preserve"> </w:t>
      </w:r>
      <w:r>
        <w:rPr>
          <w:rFonts w:ascii="Verdana" w:hAnsi="Verdana"/>
          <w:i/>
          <w:color w:val="231F20"/>
          <w:spacing w:val="-5"/>
          <w:w w:val="76"/>
          <w:sz w:val="20"/>
        </w:rPr>
        <w:t>к</w:t>
      </w:r>
      <w:r>
        <w:rPr>
          <w:rFonts w:ascii="Verdana" w:hAnsi="Verdana"/>
          <w:i/>
          <w:color w:val="231F20"/>
          <w:spacing w:val="-3"/>
          <w:w w:val="84"/>
          <w:sz w:val="20"/>
        </w:rPr>
        <w:t>о</w:t>
      </w:r>
      <w:r>
        <w:rPr>
          <w:rFonts w:ascii="Verdana" w:hAnsi="Verdana"/>
          <w:i/>
          <w:color w:val="231F20"/>
          <w:spacing w:val="-1"/>
          <w:w w:val="91"/>
          <w:sz w:val="20"/>
        </w:rPr>
        <w:t>жног</w:t>
      </w:r>
      <w:r>
        <w:rPr>
          <w:rFonts w:ascii="Verdana" w:hAnsi="Verdana"/>
          <w:i/>
          <w:color w:val="231F20"/>
          <w:w w:val="84"/>
          <w:sz w:val="20"/>
        </w:rPr>
        <w:t>о</w:t>
      </w:r>
      <w:r>
        <w:rPr>
          <w:rFonts w:ascii="Verdana" w:hAnsi="Verdana"/>
          <w:i/>
          <w:color w:val="231F20"/>
          <w:spacing w:val="-20"/>
          <w:sz w:val="20"/>
        </w:rPr>
        <w:t xml:space="preserve"> </w:t>
      </w:r>
      <w:r>
        <w:rPr>
          <w:rFonts w:ascii="Verdana" w:hAnsi="Verdana"/>
          <w:i/>
          <w:color w:val="231F20"/>
          <w:w w:val="90"/>
          <w:sz w:val="20"/>
        </w:rPr>
        <w:t>мі</w:t>
      </w:r>
      <w:r>
        <w:rPr>
          <w:rFonts w:ascii="Verdana" w:hAnsi="Verdana"/>
          <w:i/>
          <w:color w:val="231F20"/>
          <w:spacing w:val="-1"/>
          <w:w w:val="90"/>
          <w:sz w:val="20"/>
        </w:rPr>
        <w:t>с</w:t>
      </w:r>
      <w:r>
        <w:rPr>
          <w:rFonts w:ascii="Verdana" w:hAnsi="Verdana"/>
          <w:i/>
          <w:color w:val="231F20"/>
          <w:w w:val="81"/>
          <w:sz w:val="20"/>
        </w:rPr>
        <w:t>яця</w:t>
      </w:r>
      <w:r>
        <w:rPr>
          <w:rFonts w:ascii="Verdana" w:hAnsi="Verdana"/>
          <w:i/>
          <w:color w:val="231F20"/>
          <w:spacing w:val="-20"/>
          <w:sz w:val="20"/>
        </w:rPr>
        <w:t xml:space="preserve"> </w:t>
      </w:r>
      <w:r>
        <w:rPr>
          <w:rFonts w:ascii="Verdana" w:hAnsi="Verdana"/>
          <w:i/>
          <w:color w:val="231F20"/>
          <w:w w:val="91"/>
          <w:sz w:val="20"/>
        </w:rPr>
        <w:t>2015</w:t>
      </w:r>
      <w:r>
        <w:rPr>
          <w:rFonts w:ascii="Verdana" w:hAnsi="Verdana"/>
          <w:i/>
          <w:color w:val="231F20"/>
          <w:spacing w:val="-20"/>
          <w:sz w:val="20"/>
        </w:rPr>
        <w:t xml:space="preserve"> </w:t>
      </w:r>
      <w:r>
        <w:rPr>
          <w:rFonts w:ascii="Verdana" w:hAnsi="Verdana"/>
          <w:i/>
          <w:color w:val="231F20"/>
          <w:w w:val="80"/>
          <w:sz w:val="20"/>
        </w:rPr>
        <w:t>рок</w:t>
      </w:r>
      <w:r>
        <w:rPr>
          <w:rFonts w:ascii="Verdana" w:hAnsi="Verdana"/>
          <w:i/>
          <w:color w:val="231F20"/>
          <w:spacing w:val="-9"/>
          <w:w w:val="80"/>
          <w:sz w:val="20"/>
        </w:rPr>
        <w:t>у</w:t>
      </w:r>
      <w:r>
        <w:rPr>
          <w:rFonts w:ascii="Verdana" w:hAnsi="Verdana"/>
          <w:i/>
          <w:color w:val="231F20"/>
          <w:w w:val="32"/>
          <w:sz w:val="20"/>
        </w:rPr>
        <w:t xml:space="preserve"> .</w:t>
      </w:r>
    </w:p>
    <w:p w:rsidR="00664BE7" w:rsidRDefault="00664BE7">
      <w:pPr>
        <w:pStyle w:val="a3"/>
        <w:spacing w:before="7"/>
        <w:ind w:left="0"/>
        <w:jc w:val="left"/>
        <w:rPr>
          <w:rFonts w:ascii="Verdana"/>
          <w:i/>
          <w:sz w:val="19"/>
        </w:rPr>
      </w:pPr>
    </w:p>
    <w:p w:rsidR="00664BE7" w:rsidRDefault="00664BE7">
      <w:pPr>
        <w:pStyle w:val="a3"/>
        <w:ind w:right="158" w:firstLine="340"/>
      </w:pPr>
      <w:r>
        <w:rPr>
          <w:color w:val="231F20"/>
        </w:rPr>
        <w:t xml:space="preserve">А </w:t>
      </w:r>
      <w:r>
        <w:rPr>
          <w:color w:val="231F20"/>
          <w:spacing w:val="-3"/>
        </w:rPr>
        <w:t xml:space="preserve">листопад </w:t>
      </w:r>
      <w:r>
        <w:rPr>
          <w:color w:val="231F20"/>
        </w:rPr>
        <w:t xml:space="preserve">показав, що </w:t>
      </w:r>
      <w:r>
        <w:rPr>
          <w:color w:val="231F20"/>
          <w:spacing w:val="-3"/>
        </w:rPr>
        <w:t xml:space="preserve">публічні сварки політиків </w:t>
      </w:r>
      <w:r>
        <w:rPr>
          <w:color w:val="231F20"/>
        </w:rPr>
        <w:t xml:space="preserve">та </w:t>
      </w:r>
      <w:r>
        <w:rPr>
          <w:color w:val="231F20"/>
          <w:spacing w:val="-3"/>
        </w:rPr>
        <w:t xml:space="preserve">фінансово-промислових </w:t>
      </w:r>
      <w:r>
        <w:rPr>
          <w:color w:val="231F20"/>
          <w:spacing w:val="-4"/>
        </w:rPr>
        <w:t>груп</w:t>
      </w:r>
      <w:r>
        <w:rPr>
          <w:color w:val="231F20"/>
          <w:spacing w:val="54"/>
        </w:rPr>
        <w:t xml:space="preserve"> </w:t>
      </w:r>
      <w:r>
        <w:rPr>
          <w:color w:val="231F20"/>
          <w:spacing w:val="-4"/>
        </w:rPr>
        <w:t>аудиторія</w:t>
      </w:r>
      <w:r>
        <w:rPr>
          <w:color w:val="231F20"/>
          <w:spacing w:val="-12"/>
        </w:rPr>
        <w:t xml:space="preserve"> </w:t>
      </w:r>
      <w:r>
        <w:rPr>
          <w:color w:val="231F20"/>
          <w:spacing w:val="-3"/>
        </w:rPr>
        <w:t>сприймає</w:t>
      </w:r>
      <w:r>
        <w:rPr>
          <w:color w:val="231F20"/>
          <w:spacing w:val="-12"/>
        </w:rPr>
        <w:t xml:space="preserve"> </w:t>
      </w:r>
      <w:r>
        <w:rPr>
          <w:color w:val="231F20"/>
          <w:spacing w:val="-4"/>
        </w:rPr>
        <w:t>набагато</w:t>
      </w:r>
      <w:r>
        <w:rPr>
          <w:color w:val="231F20"/>
          <w:spacing w:val="-11"/>
        </w:rPr>
        <w:t xml:space="preserve"> </w:t>
      </w:r>
      <w:r>
        <w:rPr>
          <w:color w:val="231F20"/>
          <w:spacing w:val="-3"/>
        </w:rPr>
        <w:t>менш</w:t>
      </w:r>
      <w:r>
        <w:rPr>
          <w:color w:val="231F20"/>
          <w:spacing w:val="-12"/>
        </w:rPr>
        <w:t xml:space="preserve"> </w:t>
      </w:r>
      <w:r>
        <w:rPr>
          <w:color w:val="231F20"/>
        </w:rPr>
        <w:t>емоційно,</w:t>
      </w:r>
      <w:r>
        <w:rPr>
          <w:color w:val="231F20"/>
          <w:spacing w:val="-11"/>
        </w:rPr>
        <w:t xml:space="preserve"> </w:t>
      </w:r>
      <w:r>
        <w:rPr>
          <w:color w:val="231F20"/>
        </w:rPr>
        <w:t>ніж</w:t>
      </w:r>
      <w:r>
        <w:rPr>
          <w:color w:val="231F20"/>
          <w:spacing w:val="-12"/>
        </w:rPr>
        <w:t xml:space="preserve"> </w:t>
      </w:r>
      <w:r>
        <w:rPr>
          <w:color w:val="231F20"/>
        </w:rPr>
        <w:t>на</w:t>
      </w:r>
      <w:r>
        <w:rPr>
          <w:color w:val="231F20"/>
          <w:spacing w:val="-11"/>
        </w:rPr>
        <w:t xml:space="preserve"> </w:t>
      </w:r>
      <w:r>
        <w:rPr>
          <w:color w:val="231F20"/>
          <w:spacing w:val="-3"/>
        </w:rPr>
        <w:t>початку</w:t>
      </w:r>
      <w:r>
        <w:rPr>
          <w:color w:val="231F20"/>
          <w:spacing w:val="-12"/>
        </w:rPr>
        <w:t xml:space="preserve"> </w:t>
      </w:r>
      <w:r>
        <w:rPr>
          <w:color w:val="231F20"/>
          <w:spacing w:val="-4"/>
        </w:rPr>
        <w:t>року.</w:t>
      </w:r>
      <w:r>
        <w:rPr>
          <w:color w:val="231F20"/>
          <w:spacing w:val="-11"/>
        </w:rPr>
        <w:t xml:space="preserve"> </w:t>
      </w:r>
      <w:r>
        <w:rPr>
          <w:color w:val="231F20"/>
          <w:spacing w:val="-3"/>
        </w:rPr>
        <w:t>Адже</w:t>
      </w:r>
      <w:r>
        <w:rPr>
          <w:color w:val="231F20"/>
          <w:spacing w:val="-12"/>
        </w:rPr>
        <w:t xml:space="preserve"> </w:t>
      </w:r>
      <w:r>
        <w:rPr>
          <w:color w:val="231F20"/>
        </w:rPr>
        <w:t>до</w:t>
      </w:r>
      <w:r>
        <w:rPr>
          <w:color w:val="231F20"/>
          <w:spacing w:val="-11"/>
        </w:rPr>
        <w:t xml:space="preserve"> </w:t>
      </w:r>
      <w:r>
        <w:rPr>
          <w:color w:val="231F20"/>
        </w:rPr>
        <w:t>певної</w:t>
      </w:r>
      <w:r>
        <w:rPr>
          <w:color w:val="231F20"/>
          <w:spacing w:val="-12"/>
        </w:rPr>
        <w:t xml:space="preserve"> </w:t>
      </w:r>
      <w:r>
        <w:rPr>
          <w:color w:val="231F20"/>
        </w:rPr>
        <w:t>пори</w:t>
      </w:r>
    </w:p>
    <w:p w:rsidR="00664BE7" w:rsidRDefault="00664BE7">
      <w:pPr>
        <w:pStyle w:val="a5"/>
        <w:numPr>
          <w:ilvl w:val="0"/>
          <w:numId w:val="16"/>
        </w:numPr>
        <w:tabs>
          <w:tab w:val="left" w:pos="1229"/>
        </w:tabs>
        <w:spacing w:line="237" w:lineRule="auto"/>
        <w:ind w:firstLine="0"/>
        <w:rPr>
          <w:sz w:val="20"/>
        </w:rPr>
      </w:pPr>
      <w:r>
        <w:rPr>
          <w:color w:val="231F20"/>
          <w:sz w:val="20"/>
        </w:rPr>
        <w:t>а</w:t>
      </w:r>
      <w:r>
        <w:rPr>
          <w:color w:val="231F20"/>
          <w:spacing w:val="-11"/>
          <w:sz w:val="20"/>
        </w:rPr>
        <w:t xml:space="preserve"> </w:t>
      </w:r>
      <w:r>
        <w:rPr>
          <w:color w:val="231F20"/>
          <w:spacing w:val="-3"/>
          <w:sz w:val="20"/>
        </w:rPr>
        <w:t>саме</w:t>
      </w:r>
      <w:r>
        <w:rPr>
          <w:color w:val="231F20"/>
          <w:spacing w:val="-10"/>
          <w:sz w:val="20"/>
        </w:rPr>
        <w:t xml:space="preserve"> </w:t>
      </w:r>
      <w:r>
        <w:rPr>
          <w:color w:val="231F20"/>
          <w:sz w:val="20"/>
        </w:rPr>
        <w:t>до</w:t>
      </w:r>
      <w:r>
        <w:rPr>
          <w:color w:val="231F20"/>
          <w:spacing w:val="-10"/>
          <w:sz w:val="20"/>
        </w:rPr>
        <w:t xml:space="preserve"> </w:t>
      </w:r>
      <w:r>
        <w:rPr>
          <w:color w:val="231F20"/>
          <w:spacing w:val="-3"/>
          <w:sz w:val="20"/>
        </w:rPr>
        <w:t>націоналізації</w:t>
      </w:r>
      <w:r>
        <w:rPr>
          <w:color w:val="231F20"/>
          <w:spacing w:val="-10"/>
          <w:sz w:val="20"/>
        </w:rPr>
        <w:t xml:space="preserve"> </w:t>
      </w:r>
      <w:r>
        <w:rPr>
          <w:color w:val="231F20"/>
          <w:spacing w:val="-3"/>
          <w:sz w:val="20"/>
        </w:rPr>
        <w:t>«Приватбанку»</w:t>
      </w:r>
      <w:r>
        <w:rPr>
          <w:color w:val="231F20"/>
          <w:spacing w:val="-11"/>
          <w:sz w:val="20"/>
        </w:rPr>
        <w:t xml:space="preserve"> </w:t>
      </w:r>
      <w:r>
        <w:rPr>
          <w:color w:val="231F20"/>
          <w:sz w:val="20"/>
        </w:rPr>
        <w:t>в</w:t>
      </w:r>
      <w:r>
        <w:rPr>
          <w:color w:val="231F20"/>
          <w:spacing w:val="-10"/>
          <w:sz w:val="20"/>
        </w:rPr>
        <w:t xml:space="preserve"> </w:t>
      </w:r>
      <w:r>
        <w:rPr>
          <w:color w:val="231F20"/>
          <w:spacing w:val="-4"/>
          <w:sz w:val="20"/>
        </w:rPr>
        <w:t>грудні</w:t>
      </w:r>
      <w:r>
        <w:rPr>
          <w:color w:val="231F20"/>
          <w:spacing w:val="-10"/>
          <w:sz w:val="20"/>
        </w:rPr>
        <w:t xml:space="preserve"> </w:t>
      </w:r>
      <w:r>
        <w:rPr>
          <w:color w:val="231F20"/>
          <w:sz w:val="20"/>
        </w:rPr>
        <w:t>—</w:t>
      </w:r>
      <w:r>
        <w:rPr>
          <w:color w:val="231F20"/>
          <w:spacing w:val="-11"/>
          <w:sz w:val="20"/>
        </w:rPr>
        <w:t xml:space="preserve"> </w:t>
      </w:r>
      <w:r>
        <w:rPr>
          <w:color w:val="231F20"/>
          <w:sz w:val="20"/>
        </w:rPr>
        <w:t>ці</w:t>
      </w:r>
      <w:r>
        <w:rPr>
          <w:color w:val="231F20"/>
          <w:spacing w:val="-11"/>
          <w:sz w:val="20"/>
        </w:rPr>
        <w:t xml:space="preserve"> </w:t>
      </w:r>
      <w:r>
        <w:rPr>
          <w:color w:val="231F20"/>
          <w:spacing w:val="-3"/>
          <w:sz w:val="20"/>
        </w:rPr>
        <w:t>суперечки</w:t>
      </w:r>
      <w:r>
        <w:rPr>
          <w:color w:val="231F20"/>
          <w:spacing w:val="-10"/>
          <w:sz w:val="20"/>
        </w:rPr>
        <w:t xml:space="preserve"> </w:t>
      </w:r>
      <w:r>
        <w:rPr>
          <w:color w:val="231F20"/>
          <w:sz w:val="20"/>
        </w:rPr>
        <w:t>не</w:t>
      </w:r>
      <w:r>
        <w:rPr>
          <w:color w:val="231F20"/>
          <w:spacing w:val="-10"/>
          <w:sz w:val="20"/>
        </w:rPr>
        <w:t xml:space="preserve"> </w:t>
      </w:r>
      <w:r>
        <w:rPr>
          <w:color w:val="231F20"/>
          <w:spacing w:val="-3"/>
          <w:sz w:val="20"/>
        </w:rPr>
        <w:t>торкалися</w:t>
      </w:r>
      <w:r>
        <w:rPr>
          <w:color w:val="231F20"/>
          <w:spacing w:val="-10"/>
          <w:sz w:val="20"/>
        </w:rPr>
        <w:t xml:space="preserve"> </w:t>
      </w:r>
      <w:r>
        <w:rPr>
          <w:color w:val="231F20"/>
          <w:spacing w:val="-3"/>
          <w:sz w:val="20"/>
        </w:rPr>
        <w:t xml:space="preserve">кишень </w:t>
      </w:r>
      <w:r>
        <w:rPr>
          <w:color w:val="231F20"/>
          <w:sz w:val="20"/>
        </w:rPr>
        <w:t xml:space="preserve">громадян. А </w:t>
      </w:r>
      <w:r>
        <w:rPr>
          <w:color w:val="231F20"/>
          <w:spacing w:val="-3"/>
          <w:sz w:val="20"/>
        </w:rPr>
        <w:t xml:space="preserve">оскільки, </w:t>
      </w:r>
      <w:r>
        <w:rPr>
          <w:color w:val="231F20"/>
          <w:sz w:val="20"/>
        </w:rPr>
        <w:t xml:space="preserve">до </w:t>
      </w:r>
      <w:r>
        <w:rPr>
          <w:color w:val="231F20"/>
          <w:spacing w:val="-4"/>
          <w:sz w:val="20"/>
        </w:rPr>
        <w:t xml:space="preserve">того </w:t>
      </w:r>
      <w:r>
        <w:rPr>
          <w:color w:val="231F20"/>
          <w:sz w:val="20"/>
        </w:rPr>
        <w:t xml:space="preserve">ж, </w:t>
      </w:r>
      <w:r>
        <w:rPr>
          <w:color w:val="231F20"/>
          <w:spacing w:val="-3"/>
          <w:sz w:val="20"/>
        </w:rPr>
        <w:t xml:space="preserve">критика влади дедалі частіше звучала </w:t>
      </w:r>
      <w:r>
        <w:rPr>
          <w:color w:val="231F20"/>
          <w:sz w:val="20"/>
        </w:rPr>
        <w:t xml:space="preserve">не від </w:t>
      </w:r>
      <w:r>
        <w:rPr>
          <w:color w:val="231F20"/>
          <w:spacing w:val="-3"/>
          <w:sz w:val="20"/>
        </w:rPr>
        <w:t>«грома- дянського</w:t>
      </w:r>
      <w:r>
        <w:rPr>
          <w:color w:val="231F20"/>
          <w:spacing w:val="-20"/>
          <w:sz w:val="20"/>
        </w:rPr>
        <w:t xml:space="preserve"> </w:t>
      </w:r>
      <w:r>
        <w:rPr>
          <w:color w:val="231F20"/>
          <w:spacing w:val="-3"/>
          <w:sz w:val="20"/>
        </w:rPr>
        <w:t>суспільства»</w:t>
      </w:r>
      <w:r>
        <w:rPr>
          <w:color w:val="231F20"/>
          <w:spacing w:val="-19"/>
          <w:sz w:val="20"/>
        </w:rPr>
        <w:t xml:space="preserve"> </w:t>
      </w:r>
      <w:r>
        <w:rPr>
          <w:color w:val="231F20"/>
          <w:sz w:val="20"/>
        </w:rPr>
        <w:t>—</w:t>
      </w:r>
      <w:r>
        <w:rPr>
          <w:color w:val="231F20"/>
          <w:spacing w:val="-19"/>
          <w:sz w:val="20"/>
        </w:rPr>
        <w:t xml:space="preserve"> </w:t>
      </w:r>
      <w:r>
        <w:rPr>
          <w:color w:val="231F20"/>
          <w:sz w:val="20"/>
        </w:rPr>
        <w:t>а</w:t>
      </w:r>
      <w:r>
        <w:rPr>
          <w:color w:val="231F20"/>
          <w:spacing w:val="-19"/>
          <w:sz w:val="20"/>
        </w:rPr>
        <w:t xml:space="preserve"> </w:t>
      </w:r>
      <w:r>
        <w:rPr>
          <w:color w:val="231F20"/>
          <w:sz w:val="20"/>
        </w:rPr>
        <w:t>з</w:t>
      </w:r>
      <w:r>
        <w:rPr>
          <w:color w:val="231F20"/>
          <w:spacing w:val="-20"/>
          <w:sz w:val="20"/>
        </w:rPr>
        <w:t xml:space="preserve"> </w:t>
      </w:r>
      <w:r>
        <w:rPr>
          <w:color w:val="231F20"/>
          <w:spacing w:val="-4"/>
          <w:sz w:val="20"/>
        </w:rPr>
        <w:t>вуст</w:t>
      </w:r>
      <w:r>
        <w:rPr>
          <w:color w:val="231F20"/>
          <w:spacing w:val="-19"/>
          <w:sz w:val="20"/>
        </w:rPr>
        <w:t xml:space="preserve"> </w:t>
      </w:r>
      <w:r>
        <w:rPr>
          <w:color w:val="231F20"/>
          <w:sz w:val="20"/>
        </w:rPr>
        <w:t>опозиційних</w:t>
      </w:r>
      <w:r>
        <w:rPr>
          <w:color w:val="231F20"/>
          <w:spacing w:val="-19"/>
          <w:sz w:val="20"/>
        </w:rPr>
        <w:t xml:space="preserve"> </w:t>
      </w:r>
      <w:r>
        <w:rPr>
          <w:color w:val="231F20"/>
          <w:spacing w:val="-3"/>
          <w:sz w:val="20"/>
        </w:rPr>
        <w:t>політиків,</w:t>
      </w:r>
      <w:r>
        <w:rPr>
          <w:color w:val="231F20"/>
          <w:spacing w:val="-19"/>
          <w:sz w:val="20"/>
        </w:rPr>
        <w:t xml:space="preserve"> </w:t>
      </w:r>
      <w:r>
        <w:rPr>
          <w:color w:val="231F20"/>
          <w:sz w:val="20"/>
        </w:rPr>
        <w:t>до</w:t>
      </w:r>
      <w:r>
        <w:rPr>
          <w:color w:val="231F20"/>
          <w:spacing w:val="-19"/>
          <w:sz w:val="20"/>
        </w:rPr>
        <w:t xml:space="preserve"> </w:t>
      </w:r>
      <w:r>
        <w:rPr>
          <w:color w:val="231F20"/>
          <w:sz w:val="20"/>
        </w:rPr>
        <w:t>яких</w:t>
      </w:r>
      <w:r>
        <w:rPr>
          <w:color w:val="231F20"/>
          <w:spacing w:val="-20"/>
          <w:sz w:val="20"/>
        </w:rPr>
        <w:t xml:space="preserve"> </w:t>
      </w:r>
      <w:r>
        <w:rPr>
          <w:color w:val="231F20"/>
          <w:sz w:val="20"/>
        </w:rPr>
        <w:t>у</w:t>
      </w:r>
      <w:r>
        <w:rPr>
          <w:color w:val="231F20"/>
          <w:spacing w:val="-19"/>
          <w:sz w:val="20"/>
        </w:rPr>
        <w:t xml:space="preserve"> </w:t>
      </w:r>
      <w:r>
        <w:rPr>
          <w:color w:val="231F20"/>
          <w:spacing w:val="-3"/>
          <w:sz w:val="20"/>
        </w:rPr>
        <w:t>суспільства</w:t>
      </w:r>
      <w:r>
        <w:rPr>
          <w:color w:val="231F20"/>
          <w:spacing w:val="-19"/>
          <w:sz w:val="20"/>
        </w:rPr>
        <w:t xml:space="preserve"> </w:t>
      </w:r>
      <w:r>
        <w:rPr>
          <w:color w:val="231F20"/>
          <w:spacing w:val="-3"/>
          <w:sz w:val="20"/>
        </w:rPr>
        <w:t xml:space="preserve">традицій- </w:t>
      </w:r>
      <w:r>
        <w:rPr>
          <w:color w:val="231F20"/>
          <w:sz w:val="20"/>
        </w:rPr>
        <w:t>но</w:t>
      </w:r>
      <w:r>
        <w:rPr>
          <w:color w:val="231F20"/>
          <w:spacing w:val="-19"/>
          <w:sz w:val="20"/>
        </w:rPr>
        <w:t xml:space="preserve"> </w:t>
      </w:r>
      <w:r>
        <w:rPr>
          <w:color w:val="231F20"/>
          <w:sz w:val="20"/>
        </w:rPr>
        <w:t>невисока</w:t>
      </w:r>
      <w:r>
        <w:rPr>
          <w:color w:val="231F20"/>
          <w:spacing w:val="-19"/>
          <w:sz w:val="20"/>
        </w:rPr>
        <w:t xml:space="preserve"> </w:t>
      </w:r>
      <w:r>
        <w:rPr>
          <w:color w:val="231F20"/>
          <w:sz w:val="20"/>
        </w:rPr>
        <w:t>довіра.</w:t>
      </w:r>
      <w:r>
        <w:rPr>
          <w:color w:val="231F20"/>
          <w:spacing w:val="-17"/>
          <w:sz w:val="20"/>
        </w:rPr>
        <w:t xml:space="preserve"> </w:t>
      </w:r>
      <w:r>
        <w:rPr>
          <w:color w:val="231F20"/>
          <w:spacing w:val="-8"/>
          <w:sz w:val="20"/>
        </w:rPr>
        <w:t>Тому</w:t>
      </w:r>
      <w:r>
        <w:rPr>
          <w:color w:val="231F20"/>
          <w:spacing w:val="-18"/>
          <w:sz w:val="20"/>
        </w:rPr>
        <w:t xml:space="preserve"> </w:t>
      </w:r>
      <w:r>
        <w:rPr>
          <w:color w:val="231F20"/>
          <w:sz w:val="20"/>
        </w:rPr>
        <w:t>ця</w:t>
      </w:r>
      <w:r>
        <w:rPr>
          <w:color w:val="231F20"/>
          <w:spacing w:val="-18"/>
          <w:sz w:val="20"/>
        </w:rPr>
        <w:t xml:space="preserve"> </w:t>
      </w:r>
      <w:r>
        <w:rPr>
          <w:color w:val="231F20"/>
          <w:spacing w:val="-3"/>
          <w:sz w:val="20"/>
        </w:rPr>
        <w:t>критика</w:t>
      </w:r>
      <w:r>
        <w:rPr>
          <w:color w:val="231F20"/>
          <w:spacing w:val="-19"/>
          <w:sz w:val="20"/>
        </w:rPr>
        <w:t xml:space="preserve"> </w:t>
      </w:r>
      <w:r>
        <w:rPr>
          <w:color w:val="231F20"/>
          <w:spacing w:val="-2"/>
          <w:sz w:val="20"/>
        </w:rPr>
        <w:t>переважно</w:t>
      </w:r>
      <w:r>
        <w:rPr>
          <w:color w:val="231F20"/>
          <w:spacing w:val="-17"/>
          <w:sz w:val="20"/>
        </w:rPr>
        <w:t xml:space="preserve"> </w:t>
      </w:r>
      <w:r>
        <w:rPr>
          <w:color w:val="231F20"/>
          <w:sz w:val="20"/>
        </w:rPr>
        <w:t>лишалася</w:t>
      </w:r>
      <w:r>
        <w:rPr>
          <w:color w:val="231F20"/>
          <w:spacing w:val="-18"/>
          <w:sz w:val="20"/>
        </w:rPr>
        <w:t xml:space="preserve"> </w:t>
      </w:r>
      <w:r>
        <w:rPr>
          <w:color w:val="231F20"/>
          <w:sz w:val="20"/>
        </w:rPr>
        <w:t>непомітною</w:t>
      </w:r>
      <w:r>
        <w:rPr>
          <w:color w:val="231F20"/>
          <w:spacing w:val="-18"/>
          <w:sz w:val="20"/>
        </w:rPr>
        <w:t xml:space="preserve"> </w:t>
      </w:r>
      <w:r>
        <w:rPr>
          <w:color w:val="231F20"/>
          <w:sz w:val="20"/>
        </w:rPr>
        <w:t>на</w:t>
      </w:r>
      <w:r>
        <w:rPr>
          <w:color w:val="231F20"/>
          <w:spacing w:val="-19"/>
          <w:sz w:val="20"/>
        </w:rPr>
        <w:t xml:space="preserve"> </w:t>
      </w:r>
      <w:r>
        <w:rPr>
          <w:color w:val="231F20"/>
          <w:spacing w:val="-5"/>
          <w:sz w:val="20"/>
        </w:rPr>
        <w:t>тлі</w:t>
      </w:r>
      <w:r>
        <w:rPr>
          <w:color w:val="231F20"/>
          <w:spacing w:val="-18"/>
          <w:sz w:val="20"/>
        </w:rPr>
        <w:t xml:space="preserve"> </w:t>
      </w:r>
      <w:r>
        <w:rPr>
          <w:color w:val="231F20"/>
          <w:sz w:val="20"/>
        </w:rPr>
        <w:t>інших</w:t>
      </w:r>
      <w:r>
        <w:rPr>
          <w:color w:val="231F20"/>
          <w:spacing w:val="-18"/>
          <w:sz w:val="20"/>
        </w:rPr>
        <w:t xml:space="preserve"> </w:t>
      </w:r>
      <w:r>
        <w:rPr>
          <w:color w:val="231F20"/>
          <w:spacing w:val="-4"/>
          <w:sz w:val="20"/>
        </w:rPr>
        <w:t>тем.</w:t>
      </w:r>
    </w:p>
    <w:p w:rsidR="00664BE7" w:rsidRDefault="00664BE7">
      <w:pPr>
        <w:pStyle w:val="a3"/>
        <w:spacing w:before="1" w:line="241" w:lineRule="exact"/>
        <w:ind w:left="1360"/>
      </w:pPr>
      <w:r>
        <w:rPr>
          <w:color w:val="231F20"/>
          <w:w w:val="105"/>
        </w:rPr>
        <w:t>Які ж теми найпотужніше відволікали аудиторію від критики влади?</w:t>
      </w:r>
    </w:p>
    <w:p w:rsidR="00664BE7" w:rsidRDefault="00664BE7">
      <w:pPr>
        <w:pStyle w:val="a3"/>
        <w:ind w:right="158" w:firstLine="340"/>
      </w:pPr>
      <w:r>
        <w:rPr>
          <w:color w:val="231F20"/>
        </w:rPr>
        <w:t>Відповідь на це питання дає аналіз топ-10 новин з найвищим інтерактивним по- тенціалом. У ній рівно половина, 5, знаходяться у «традиційно/модерному» дискур- сі: ідеться про права ЛГБТ, заборону абортів, особу патріарха УГКЦ тощо. Боротьба</w:t>
      </w:r>
    </w:p>
    <w:p w:rsidR="00664BE7" w:rsidRDefault="00664BE7">
      <w:pPr>
        <w:pStyle w:val="a3"/>
        <w:spacing w:line="237" w:lineRule="auto"/>
        <w:ind w:right="154"/>
      </w:pPr>
      <w:r>
        <w:rPr>
          <w:color w:val="231F20"/>
        </w:rPr>
        <w:t>«традиційних»</w:t>
      </w:r>
      <w:r>
        <w:rPr>
          <w:color w:val="231F20"/>
          <w:spacing w:val="-16"/>
        </w:rPr>
        <w:t xml:space="preserve"> </w:t>
      </w:r>
      <w:r>
        <w:rPr>
          <w:color w:val="231F20"/>
        </w:rPr>
        <w:t>та</w:t>
      </w:r>
      <w:r>
        <w:rPr>
          <w:color w:val="231F20"/>
          <w:spacing w:val="-15"/>
        </w:rPr>
        <w:t xml:space="preserve"> </w:t>
      </w:r>
      <w:r>
        <w:rPr>
          <w:color w:val="231F20"/>
        </w:rPr>
        <w:t>«модерних»</w:t>
      </w:r>
      <w:r>
        <w:rPr>
          <w:color w:val="231F20"/>
          <w:spacing w:val="-16"/>
        </w:rPr>
        <w:t xml:space="preserve"> </w:t>
      </w:r>
      <w:r>
        <w:rPr>
          <w:color w:val="231F20"/>
        </w:rPr>
        <w:t>цінностей</w:t>
      </w:r>
      <w:r>
        <w:rPr>
          <w:color w:val="231F20"/>
          <w:spacing w:val="-15"/>
        </w:rPr>
        <w:t xml:space="preserve"> </w:t>
      </w:r>
      <w:r>
        <w:rPr>
          <w:color w:val="231F20"/>
        </w:rPr>
        <w:t>давно</w:t>
      </w:r>
      <w:r>
        <w:rPr>
          <w:color w:val="231F20"/>
          <w:spacing w:val="-16"/>
        </w:rPr>
        <w:t xml:space="preserve"> </w:t>
      </w:r>
      <w:r>
        <w:rPr>
          <w:color w:val="231F20"/>
        </w:rPr>
        <w:t>стала</w:t>
      </w:r>
      <w:r>
        <w:rPr>
          <w:color w:val="231F20"/>
          <w:spacing w:val="-15"/>
        </w:rPr>
        <w:t xml:space="preserve"> </w:t>
      </w:r>
      <w:r>
        <w:rPr>
          <w:color w:val="231F20"/>
        </w:rPr>
        <w:t>найбільш</w:t>
      </w:r>
      <w:r>
        <w:rPr>
          <w:color w:val="231F20"/>
          <w:spacing w:val="-15"/>
        </w:rPr>
        <w:t xml:space="preserve"> </w:t>
      </w:r>
      <w:r>
        <w:rPr>
          <w:color w:val="231F20"/>
        </w:rPr>
        <w:t>хвилюючою</w:t>
      </w:r>
      <w:r>
        <w:rPr>
          <w:color w:val="231F20"/>
          <w:spacing w:val="-16"/>
        </w:rPr>
        <w:t xml:space="preserve"> </w:t>
      </w:r>
      <w:r>
        <w:rPr>
          <w:color w:val="231F20"/>
        </w:rPr>
        <w:t>темою</w:t>
      </w:r>
      <w:r>
        <w:rPr>
          <w:color w:val="231F20"/>
          <w:spacing w:val="-15"/>
        </w:rPr>
        <w:t xml:space="preserve"> </w:t>
      </w:r>
      <w:r>
        <w:rPr>
          <w:color w:val="231F20"/>
        </w:rPr>
        <w:t>для українського</w:t>
      </w:r>
      <w:r>
        <w:rPr>
          <w:color w:val="231F20"/>
          <w:spacing w:val="-9"/>
        </w:rPr>
        <w:t xml:space="preserve"> </w:t>
      </w:r>
      <w:r>
        <w:rPr>
          <w:color w:val="231F20"/>
        </w:rPr>
        <w:t>суспільства</w:t>
      </w:r>
      <w:r>
        <w:rPr>
          <w:color w:val="231F20"/>
          <w:spacing w:val="-9"/>
        </w:rPr>
        <w:t xml:space="preserve"> </w:t>
      </w:r>
      <w:r>
        <w:rPr>
          <w:color w:val="231F20"/>
        </w:rPr>
        <w:t>—</w:t>
      </w:r>
      <w:r>
        <w:rPr>
          <w:color w:val="231F20"/>
          <w:spacing w:val="-9"/>
        </w:rPr>
        <w:t xml:space="preserve"> </w:t>
      </w:r>
      <w:r>
        <w:rPr>
          <w:color w:val="231F20"/>
        </w:rPr>
        <w:t>зокрема,</w:t>
      </w:r>
      <w:r>
        <w:rPr>
          <w:color w:val="231F20"/>
          <w:spacing w:val="-9"/>
        </w:rPr>
        <w:t xml:space="preserve"> </w:t>
      </w:r>
      <w:r>
        <w:rPr>
          <w:color w:val="231F20"/>
        </w:rPr>
        <w:t>вона</w:t>
      </w:r>
      <w:r>
        <w:rPr>
          <w:color w:val="231F20"/>
          <w:spacing w:val="-8"/>
        </w:rPr>
        <w:t xml:space="preserve"> </w:t>
      </w:r>
      <w:r>
        <w:rPr>
          <w:color w:val="231F20"/>
        </w:rPr>
        <w:t>обговорюється</w:t>
      </w:r>
      <w:r>
        <w:rPr>
          <w:color w:val="231F20"/>
          <w:spacing w:val="-9"/>
        </w:rPr>
        <w:t xml:space="preserve"> </w:t>
      </w:r>
      <w:r>
        <w:rPr>
          <w:color w:val="231F20"/>
        </w:rPr>
        <w:t>набагато</w:t>
      </w:r>
      <w:r>
        <w:rPr>
          <w:color w:val="231F20"/>
          <w:spacing w:val="-9"/>
        </w:rPr>
        <w:t xml:space="preserve"> </w:t>
      </w:r>
      <w:r>
        <w:rPr>
          <w:color w:val="231F20"/>
        </w:rPr>
        <w:t>активніше,</w:t>
      </w:r>
      <w:r>
        <w:rPr>
          <w:color w:val="231F20"/>
          <w:spacing w:val="-9"/>
        </w:rPr>
        <w:t xml:space="preserve"> </w:t>
      </w:r>
      <w:r>
        <w:rPr>
          <w:color w:val="231F20"/>
        </w:rPr>
        <w:t>ніж</w:t>
      </w:r>
      <w:r>
        <w:rPr>
          <w:color w:val="231F20"/>
          <w:spacing w:val="-9"/>
        </w:rPr>
        <w:t xml:space="preserve"> </w:t>
      </w:r>
      <w:r>
        <w:rPr>
          <w:color w:val="231F20"/>
        </w:rPr>
        <w:t>бо- ротьба з</w:t>
      </w:r>
      <w:r>
        <w:rPr>
          <w:color w:val="231F20"/>
          <w:spacing w:val="-24"/>
        </w:rPr>
        <w:t xml:space="preserve"> </w:t>
      </w:r>
      <w:r>
        <w:rPr>
          <w:color w:val="231F20"/>
        </w:rPr>
        <w:t>корупцією.</w:t>
      </w:r>
    </w:p>
    <w:p w:rsidR="00664BE7" w:rsidRDefault="00664BE7">
      <w:pPr>
        <w:pStyle w:val="a3"/>
        <w:ind w:right="156" w:firstLine="340"/>
      </w:pPr>
      <w:r>
        <w:rPr>
          <w:color w:val="231F20"/>
        </w:rPr>
        <w:t xml:space="preserve">Серед решти п’яти новин нашої «десятки» — дві присвячено обговоренню ситуа- ції у комунальному господарстві. </w:t>
      </w:r>
      <w:r>
        <w:rPr>
          <w:color w:val="231F20"/>
          <w:spacing w:val="-3"/>
        </w:rPr>
        <w:t xml:space="preserve">Ще </w:t>
      </w:r>
      <w:r>
        <w:rPr>
          <w:color w:val="231F20"/>
        </w:rPr>
        <w:t xml:space="preserve">дві є «зручними» для представників влади. </w:t>
      </w:r>
      <w:r>
        <w:rPr>
          <w:color w:val="231F20"/>
          <w:spacing w:val="-3"/>
        </w:rPr>
        <w:t xml:space="preserve">Це </w:t>
      </w:r>
      <w:r>
        <w:rPr>
          <w:color w:val="231F20"/>
        </w:rPr>
        <w:t>повідомлення</w:t>
      </w:r>
      <w:r>
        <w:rPr>
          <w:color w:val="231F20"/>
          <w:spacing w:val="-14"/>
        </w:rPr>
        <w:t xml:space="preserve"> </w:t>
      </w:r>
      <w:r>
        <w:rPr>
          <w:color w:val="231F20"/>
        </w:rPr>
        <w:t>про</w:t>
      </w:r>
      <w:r>
        <w:rPr>
          <w:color w:val="231F20"/>
          <w:spacing w:val="-13"/>
        </w:rPr>
        <w:t xml:space="preserve"> </w:t>
      </w:r>
      <w:r>
        <w:rPr>
          <w:color w:val="231F20"/>
        </w:rPr>
        <w:t>«справу</w:t>
      </w:r>
      <w:r>
        <w:rPr>
          <w:color w:val="231F20"/>
          <w:spacing w:val="-14"/>
        </w:rPr>
        <w:t xml:space="preserve"> </w:t>
      </w:r>
      <w:r>
        <w:rPr>
          <w:color w:val="231F20"/>
        </w:rPr>
        <w:t>Онищенка»,</w:t>
      </w:r>
      <w:r>
        <w:rPr>
          <w:color w:val="231F20"/>
          <w:spacing w:val="-13"/>
        </w:rPr>
        <w:t xml:space="preserve"> </w:t>
      </w:r>
      <w:r>
        <w:rPr>
          <w:color w:val="231F20"/>
        </w:rPr>
        <w:t>яку</w:t>
      </w:r>
      <w:r>
        <w:rPr>
          <w:color w:val="231F20"/>
          <w:spacing w:val="-13"/>
        </w:rPr>
        <w:t xml:space="preserve"> </w:t>
      </w:r>
      <w:r>
        <w:rPr>
          <w:color w:val="231F20"/>
        </w:rPr>
        <w:t>влада</w:t>
      </w:r>
      <w:r>
        <w:rPr>
          <w:color w:val="231F20"/>
          <w:spacing w:val="-14"/>
        </w:rPr>
        <w:t xml:space="preserve"> </w:t>
      </w:r>
      <w:r>
        <w:rPr>
          <w:color w:val="231F20"/>
        </w:rPr>
        <w:t>в</w:t>
      </w:r>
      <w:r>
        <w:rPr>
          <w:color w:val="231F20"/>
          <w:spacing w:val="-13"/>
        </w:rPr>
        <w:t xml:space="preserve"> </w:t>
      </w:r>
      <w:r>
        <w:rPr>
          <w:color w:val="231F20"/>
        </w:rPr>
        <w:t>той</w:t>
      </w:r>
      <w:r>
        <w:rPr>
          <w:color w:val="231F20"/>
          <w:spacing w:val="-13"/>
        </w:rPr>
        <w:t xml:space="preserve"> </w:t>
      </w:r>
      <w:r>
        <w:rPr>
          <w:color w:val="231F20"/>
        </w:rPr>
        <w:t>час</w:t>
      </w:r>
      <w:r>
        <w:rPr>
          <w:color w:val="231F20"/>
          <w:spacing w:val="-14"/>
        </w:rPr>
        <w:t xml:space="preserve"> </w:t>
      </w:r>
      <w:r>
        <w:rPr>
          <w:color w:val="231F20"/>
        </w:rPr>
        <w:t>використовувала</w:t>
      </w:r>
      <w:r>
        <w:rPr>
          <w:color w:val="231F20"/>
          <w:spacing w:val="-13"/>
        </w:rPr>
        <w:t xml:space="preserve"> </w:t>
      </w:r>
      <w:r>
        <w:rPr>
          <w:color w:val="231F20"/>
        </w:rPr>
        <w:t>для</w:t>
      </w:r>
      <w:r>
        <w:rPr>
          <w:color w:val="231F20"/>
          <w:spacing w:val="-14"/>
        </w:rPr>
        <w:t xml:space="preserve"> </w:t>
      </w:r>
      <w:r>
        <w:rPr>
          <w:color w:val="231F20"/>
        </w:rPr>
        <w:t>своєї промоції,</w:t>
      </w:r>
      <w:r>
        <w:rPr>
          <w:color w:val="231F20"/>
          <w:spacing w:val="-17"/>
        </w:rPr>
        <w:t xml:space="preserve"> </w:t>
      </w:r>
      <w:r>
        <w:rPr>
          <w:color w:val="231F20"/>
        </w:rPr>
        <w:t>та</w:t>
      </w:r>
      <w:r>
        <w:rPr>
          <w:color w:val="231F20"/>
          <w:spacing w:val="-17"/>
        </w:rPr>
        <w:t xml:space="preserve"> </w:t>
      </w:r>
      <w:r>
        <w:rPr>
          <w:color w:val="231F20"/>
        </w:rPr>
        <w:t>вже</w:t>
      </w:r>
      <w:r>
        <w:rPr>
          <w:color w:val="231F20"/>
          <w:spacing w:val="-17"/>
        </w:rPr>
        <w:t xml:space="preserve"> </w:t>
      </w:r>
      <w:r>
        <w:rPr>
          <w:color w:val="231F20"/>
        </w:rPr>
        <w:t>згадана</w:t>
      </w:r>
      <w:r>
        <w:rPr>
          <w:color w:val="231F20"/>
          <w:spacing w:val="-17"/>
        </w:rPr>
        <w:t xml:space="preserve"> </w:t>
      </w:r>
      <w:r>
        <w:rPr>
          <w:color w:val="231F20"/>
        </w:rPr>
        <w:t>заява</w:t>
      </w:r>
      <w:r>
        <w:rPr>
          <w:color w:val="231F20"/>
          <w:spacing w:val="-17"/>
        </w:rPr>
        <w:t xml:space="preserve"> </w:t>
      </w:r>
      <w:r>
        <w:rPr>
          <w:color w:val="231F20"/>
        </w:rPr>
        <w:t>Парубія,</w:t>
      </w:r>
      <w:r>
        <w:rPr>
          <w:color w:val="231F20"/>
          <w:spacing w:val="-17"/>
        </w:rPr>
        <w:t xml:space="preserve"> </w:t>
      </w:r>
      <w:r>
        <w:rPr>
          <w:color w:val="231F20"/>
        </w:rPr>
        <w:t>яка</w:t>
      </w:r>
      <w:r>
        <w:rPr>
          <w:color w:val="231F20"/>
          <w:spacing w:val="-17"/>
        </w:rPr>
        <w:t xml:space="preserve"> </w:t>
      </w:r>
      <w:r>
        <w:rPr>
          <w:color w:val="231F20"/>
        </w:rPr>
        <w:t>є</w:t>
      </w:r>
      <w:r>
        <w:rPr>
          <w:color w:val="231F20"/>
          <w:spacing w:val="-17"/>
        </w:rPr>
        <w:t xml:space="preserve"> </w:t>
      </w:r>
      <w:r>
        <w:rPr>
          <w:color w:val="231F20"/>
        </w:rPr>
        <w:t>скоріше</w:t>
      </w:r>
      <w:r>
        <w:rPr>
          <w:color w:val="231F20"/>
          <w:spacing w:val="-17"/>
        </w:rPr>
        <w:t xml:space="preserve"> </w:t>
      </w:r>
      <w:r>
        <w:rPr>
          <w:color w:val="231F20"/>
        </w:rPr>
        <w:t>гарною</w:t>
      </w:r>
      <w:r>
        <w:rPr>
          <w:color w:val="231F20"/>
          <w:spacing w:val="-17"/>
        </w:rPr>
        <w:t xml:space="preserve"> </w:t>
      </w:r>
      <w:r>
        <w:rPr>
          <w:color w:val="231F20"/>
        </w:rPr>
        <w:t>обіцянкою,</w:t>
      </w:r>
      <w:r>
        <w:rPr>
          <w:color w:val="231F20"/>
          <w:spacing w:val="-17"/>
        </w:rPr>
        <w:t xml:space="preserve"> </w:t>
      </w:r>
      <w:r>
        <w:rPr>
          <w:color w:val="231F20"/>
        </w:rPr>
        <w:t>ніж</w:t>
      </w:r>
      <w:r>
        <w:rPr>
          <w:color w:val="231F20"/>
          <w:spacing w:val="-16"/>
        </w:rPr>
        <w:t xml:space="preserve"> </w:t>
      </w:r>
      <w:r>
        <w:rPr>
          <w:color w:val="231F20"/>
        </w:rPr>
        <w:t>керунком до</w:t>
      </w:r>
      <w:r>
        <w:rPr>
          <w:color w:val="231F20"/>
          <w:spacing w:val="-21"/>
        </w:rPr>
        <w:t xml:space="preserve"> </w:t>
      </w:r>
      <w:r>
        <w:rPr>
          <w:color w:val="231F20"/>
        </w:rPr>
        <w:t>реальних</w:t>
      </w:r>
      <w:r>
        <w:rPr>
          <w:color w:val="231F20"/>
          <w:spacing w:val="-20"/>
        </w:rPr>
        <w:t xml:space="preserve"> </w:t>
      </w:r>
      <w:r>
        <w:rPr>
          <w:color w:val="231F20"/>
        </w:rPr>
        <w:t>дій.</w:t>
      </w:r>
      <w:r>
        <w:rPr>
          <w:color w:val="231F20"/>
          <w:spacing w:val="-21"/>
        </w:rPr>
        <w:t xml:space="preserve"> </w:t>
      </w:r>
      <w:r>
        <w:rPr>
          <w:color w:val="231F20"/>
        </w:rPr>
        <w:t>І</w:t>
      </w:r>
      <w:r>
        <w:rPr>
          <w:color w:val="231F20"/>
          <w:spacing w:val="-20"/>
        </w:rPr>
        <w:t xml:space="preserve"> </w:t>
      </w:r>
      <w:r>
        <w:rPr>
          <w:color w:val="231F20"/>
        </w:rPr>
        <w:t>тільки</w:t>
      </w:r>
      <w:r>
        <w:rPr>
          <w:color w:val="231F20"/>
          <w:spacing w:val="-20"/>
        </w:rPr>
        <w:t xml:space="preserve"> </w:t>
      </w:r>
      <w:r>
        <w:rPr>
          <w:color w:val="231F20"/>
        </w:rPr>
        <w:t>одна</w:t>
      </w:r>
      <w:r>
        <w:rPr>
          <w:color w:val="231F20"/>
          <w:spacing w:val="-21"/>
        </w:rPr>
        <w:t xml:space="preserve"> </w:t>
      </w:r>
      <w:r>
        <w:rPr>
          <w:color w:val="231F20"/>
        </w:rPr>
        <w:t>новина</w:t>
      </w:r>
      <w:r>
        <w:rPr>
          <w:color w:val="231F20"/>
          <w:spacing w:val="-20"/>
        </w:rPr>
        <w:t xml:space="preserve"> </w:t>
      </w:r>
      <w:r>
        <w:rPr>
          <w:color w:val="231F20"/>
        </w:rPr>
        <w:t>отримала</w:t>
      </w:r>
      <w:r>
        <w:rPr>
          <w:color w:val="231F20"/>
          <w:spacing w:val="-21"/>
        </w:rPr>
        <w:t xml:space="preserve"> </w:t>
      </w:r>
      <w:r>
        <w:rPr>
          <w:color w:val="231F20"/>
        </w:rPr>
        <w:t>суспільний</w:t>
      </w:r>
      <w:r>
        <w:rPr>
          <w:color w:val="231F20"/>
          <w:spacing w:val="-20"/>
        </w:rPr>
        <w:t xml:space="preserve"> </w:t>
      </w:r>
      <w:r>
        <w:rPr>
          <w:color w:val="231F20"/>
        </w:rPr>
        <w:t>резонанс</w:t>
      </w:r>
      <w:r>
        <w:rPr>
          <w:color w:val="231F20"/>
          <w:spacing w:val="-20"/>
        </w:rPr>
        <w:t xml:space="preserve"> </w:t>
      </w:r>
      <w:r>
        <w:rPr>
          <w:color w:val="231F20"/>
        </w:rPr>
        <w:t>—</w:t>
      </w:r>
      <w:r>
        <w:rPr>
          <w:color w:val="231F20"/>
          <w:spacing w:val="-21"/>
        </w:rPr>
        <w:t xml:space="preserve"> </w:t>
      </w:r>
      <w:r>
        <w:rPr>
          <w:color w:val="231F20"/>
        </w:rPr>
        <w:t>«наїзд»</w:t>
      </w:r>
      <w:r>
        <w:rPr>
          <w:color w:val="231F20"/>
          <w:spacing w:val="-20"/>
        </w:rPr>
        <w:t xml:space="preserve"> </w:t>
      </w:r>
      <w:r>
        <w:rPr>
          <w:color w:val="231F20"/>
          <w:spacing w:val="-6"/>
        </w:rPr>
        <w:t xml:space="preserve">Генпро- </w:t>
      </w:r>
      <w:r>
        <w:rPr>
          <w:color w:val="231F20"/>
        </w:rPr>
        <w:t>куратури</w:t>
      </w:r>
      <w:r>
        <w:rPr>
          <w:color w:val="231F20"/>
          <w:spacing w:val="-14"/>
        </w:rPr>
        <w:t xml:space="preserve"> </w:t>
      </w:r>
      <w:r>
        <w:rPr>
          <w:color w:val="231F20"/>
        </w:rPr>
        <w:t>на</w:t>
      </w:r>
      <w:r>
        <w:rPr>
          <w:color w:val="231F20"/>
          <w:spacing w:val="-14"/>
        </w:rPr>
        <w:t xml:space="preserve"> </w:t>
      </w:r>
      <w:r>
        <w:rPr>
          <w:color w:val="231F20"/>
        </w:rPr>
        <w:t>Центр</w:t>
      </w:r>
      <w:r>
        <w:rPr>
          <w:color w:val="231F20"/>
          <w:spacing w:val="-13"/>
        </w:rPr>
        <w:t xml:space="preserve"> </w:t>
      </w:r>
      <w:r>
        <w:rPr>
          <w:color w:val="231F20"/>
        </w:rPr>
        <w:t>протидії</w:t>
      </w:r>
      <w:r>
        <w:rPr>
          <w:color w:val="231F20"/>
          <w:spacing w:val="-13"/>
        </w:rPr>
        <w:t xml:space="preserve"> </w:t>
      </w:r>
      <w:r>
        <w:rPr>
          <w:color w:val="231F20"/>
        </w:rPr>
        <w:t>корупції</w:t>
      </w:r>
      <w:r>
        <w:rPr>
          <w:color w:val="231F20"/>
          <w:spacing w:val="-13"/>
        </w:rPr>
        <w:t xml:space="preserve"> </w:t>
      </w:r>
      <w:r>
        <w:rPr>
          <w:color w:val="231F20"/>
        </w:rPr>
        <w:t>—</w:t>
      </w:r>
      <w:r>
        <w:rPr>
          <w:color w:val="231F20"/>
          <w:spacing w:val="-14"/>
        </w:rPr>
        <w:t xml:space="preserve"> </w:t>
      </w:r>
      <w:r>
        <w:rPr>
          <w:color w:val="231F20"/>
        </w:rPr>
        <w:t>бо</w:t>
      </w:r>
      <w:r>
        <w:rPr>
          <w:color w:val="231F20"/>
          <w:spacing w:val="-13"/>
        </w:rPr>
        <w:t xml:space="preserve"> </w:t>
      </w:r>
      <w:r>
        <w:rPr>
          <w:color w:val="231F20"/>
        </w:rPr>
        <w:t>повідомляла</w:t>
      </w:r>
      <w:r>
        <w:rPr>
          <w:color w:val="231F20"/>
          <w:spacing w:val="-14"/>
        </w:rPr>
        <w:t xml:space="preserve"> </w:t>
      </w:r>
      <w:r>
        <w:rPr>
          <w:color w:val="231F20"/>
        </w:rPr>
        <w:t>про</w:t>
      </w:r>
      <w:r>
        <w:rPr>
          <w:color w:val="231F20"/>
          <w:spacing w:val="-14"/>
        </w:rPr>
        <w:t xml:space="preserve"> </w:t>
      </w:r>
      <w:r>
        <w:rPr>
          <w:color w:val="231F20"/>
        </w:rPr>
        <w:t>факти,</w:t>
      </w:r>
      <w:r>
        <w:rPr>
          <w:color w:val="231F20"/>
          <w:spacing w:val="-12"/>
        </w:rPr>
        <w:t xml:space="preserve"> </w:t>
      </w:r>
      <w:r>
        <w:rPr>
          <w:color w:val="231F20"/>
        </w:rPr>
        <w:t>незручні</w:t>
      </w:r>
      <w:r>
        <w:rPr>
          <w:color w:val="231F20"/>
          <w:spacing w:val="-14"/>
        </w:rPr>
        <w:t xml:space="preserve"> </w:t>
      </w:r>
      <w:r>
        <w:rPr>
          <w:color w:val="231F20"/>
        </w:rPr>
        <w:t>для</w:t>
      </w:r>
      <w:r>
        <w:rPr>
          <w:color w:val="231F20"/>
          <w:spacing w:val="-13"/>
        </w:rPr>
        <w:t xml:space="preserve"> </w:t>
      </w:r>
      <w:r>
        <w:rPr>
          <w:color w:val="231F20"/>
        </w:rPr>
        <w:t>влади. Але</w:t>
      </w:r>
      <w:r>
        <w:rPr>
          <w:color w:val="231F20"/>
          <w:spacing w:val="-13"/>
        </w:rPr>
        <w:t xml:space="preserve"> </w:t>
      </w:r>
      <w:r>
        <w:rPr>
          <w:color w:val="231F20"/>
        </w:rPr>
        <w:t>ця</w:t>
      </w:r>
      <w:r>
        <w:rPr>
          <w:color w:val="231F20"/>
          <w:spacing w:val="-12"/>
        </w:rPr>
        <w:t xml:space="preserve"> </w:t>
      </w:r>
      <w:r>
        <w:rPr>
          <w:color w:val="231F20"/>
        </w:rPr>
        <w:t>новина</w:t>
      </w:r>
      <w:r>
        <w:rPr>
          <w:color w:val="231F20"/>
          <w:spacing w:val="-13"/>
        </w:rPr>
        <w:t xml:space="preserve"> </w:t>
      </w:r>
      <w:r>
        <w:rPr>
          <w:color w:val="231F20"/>
        </w:rPr>
        <w:t>з’явилася</w:t>
      </w:r>
      <w:r>
        <w:rPr>
          <w:color w:val="231F20"/>
          <w:spacing w:val="-12"/>
        </w:rPr>
        <w:t xml:space="preserve"> </w:t>
      </w:r>
      <w:r>
        <w:rPr>
          <w:color w:val="231F20"/>
        </w:rPr>
        <w:t>ще</w:t>
      </w:r>
      <w:r>
        <w:rPr>
          <w:color w:val="231F20"/>
          <w:spacing w:val="-13"/>
        </w:rPr>
        <w:t xml:space="preserve"> </w:t>
      </w:r>
      <w:r>
        <w:rPr>
          <w:color w:val="231F20"/>
        </w:rPr>
        <w:t>в</w:t>
      </w:r>
      <w:r>
        <w:rPr>
          <w:color w:val="231F20"/>
          <w:spacing w:val="-12"/>
        </w:rPr>
        <w:t xml:space="preserve"> </w:t>
      </w:r>
      <w:r>
        <w:rPr>
          <w:color w:val="231F20"/>
        </w:rPr>
        <w:t>березні,</w:t>
      </w:r>
      <w:r>
        <w:rPr>
          <w:color w:val="231F20"/>
          <w:spacing w:val="-13"/>
        </w:rPr>
        <w:t xml:space="preserve"> </w:t>
      </w:r>
      <w:r>
        <w:rPr>
          <w:color w:val="231F20"/>
        </w:rPr>
        <w:t>під</w:t>
      </w:r>
      <w:r>
        <w:rPr>
          <w:color w:val="231F20"/>
          <w:spacing w:val="-12"/>
        </w:rPr>
        <w:t xml:space="preserve"> </w:t>
      </w:r>
      <w:r>
        <w:rPr>
          <w:color w:val="231F20"/>
        </w:rPr>
        <w:t>час</w:t>
      </w:r>
      <w:r>
        <w:rPr>
          <w:color w:val="231F20"/>
          <w:spacing w:val="-13"/>
        </w:rPr>
        <w:t xml:space="preserve"> </w:t>
      </w:r>
      <w:r>
        <w:rPr>
          <w:color w:val="231F20"/>
        </w:rPr>
        <w:t>«кризи</w:t>
      </w:r>
      <w:r>
        <w:rPr>
          <w:color w:val="231F20"/>
          <w:spacing w:val="-12"/>
        </w:rPr>
        <w:t xml:space="preserve"> </w:t>
      </w:r>
      <w:r>
        <w:rPr>
          <w:color w:val="231F20"/>
        </w:rPr>
        <w:t>у</w:t>
      </w:r>
      <w:r>
        <w:rPr>
          <w:color w:val="231F20"/>
          <w:spacing w:val="-13"/>
        </w:rPr>
        <w:t xml:space="preserve"> </w:t>
      </w:r>
      <w:r>
        <w:rPr>
          <w:color w:val="231F20"/>
          <w:spacing w:val="-3"/>
        </w:rPr>
        <w:t>ГПУ».</w:t>
      </w:r>
    </w:p>
    <w:p w:rsidR="00664BE7" w:rsidRDefault="00664BE7">
      <w:pPr>
        <w:pStyle w:val="a3"/>
        <w:spacing w:line="237" w:lineRule="auto"/>
        <w:ind w:right="154" w:firstLine="340"/>
      </w:pPr>
      <w:r>
        <w:rPr>
          <w:color w:val="231F20"/>
        </w:rPr>
        <w:t xml:space="preserve">Щоправда, глибший аналіз політичного дискурсу показав, що вже у грудні 2016 з’явились передумови для повернення громадян у політичний дискурс. Публіка- ції-розслідування та інша критика Порошенка ще не сягали таких значень ІП, як но- вини «кризового» березня. Ці негативні публікації досі лишалися менш обговорюва- ними, ніж соціалка або економіка. Але рівень їх ІП вже приблизно такий самий, яким він був під час травневого «офшорного скандалу». </w:t>
      </w:r>
      <w:r>
        <w:rPr>
          <w:color w:val="231F20"/>
          <w:spacing w:val="-5"/>
        </w:rPr>
        <w:t xml:space="preserve">Так, </w:t>
      </w:r>
      <w:r>
        <w:rPr>
          <w:color w:val="231F20"/>
        </w:rPr>
        <w:t>новина про незадекларовану віллу</w:t>
      </w:r>
      <w:r>
        <w:rPr>
          <w:color w:val="231F20"/>
          <w:spacing w:val="-10"/>
        </w:rPr>
        <w:t xml:space="preserve"> </w:t>
      </w:r>
      <w:r>
        <w:rPr>
          <w:color w:val="231F20"/>
        </w:rPr>
        <w:t>президента</w:t>
      </w:r>
      <w:r>
        <w:rPr>
          <w:color w:val="231F20"/>
          <w:spacing w:val="-10"/>
        </w:rPr>
        <w:t xml:space="preserve"> </w:t>
      </w:r>
      <w:r>
        <w:rPr>
          <w:color w:val="231F20"/>
        </w:rPr>
        <w:t>(інформація</w:t>
      </w:r>
      <w:r>
        <w:rPr>
          <w:color w:val="231F20"/>
          <w:spacing w:val="-10"/>
        </w:rPr>
        <w:t xml:space="preserve"> </w:t>
      </w:r>
      <w:r>
        <w:rPr>
          <w:color w:val="231F20"/>
        </w:rPr>
        <w:t>згодом</w:t>
      </w:r>
      <w:r>
        <w:rPr>
          <w:color w:val="231F20"/>
          <w:spacing w:val="-10"/>
        </w:rPr>
        <w:t xml:space="preserve"> </w:t>
      </w:r>
      <w:r>
        <w:rPr>
          <w:color w:val="231F20"/>
          <w:spacing w:val="-3"/>
        </w:rPr>
        <w:t>була</w:t>
      </w:r>
      <w:r>
        <w:rPr>
          <w:color w:val="231F20"/>
          <w:spacing w:val="-10"/>
        </w:rPr>
        <w:t xml:space="preserve"> </w:t>
      </w:r>
      <w:r>
        <w:rPr>
          <w:color w:val="231F20"/>
        </w:rPr>
        <w:t>спростована)</w:t>
      </w:r>
      <w:r>
        <w:rPr>
          <w:color w:val="231F20"/>
          <w:spacing w:val="-10"/>
        </w:rPr>
        <w:t xml:space="preserve"> </w:t>
      </w:r>
      <w:r>
        <w:rPr>
          <w:color w:val="231F20"/>
        </w:rPr>
        <w:t>отримала</w:t>
      </w:r>
      <w:r>
        <w:rPr>
          <w:color w:val="231F20"/>
          <w:spacing w:val="-10"/>
        </w:rPr>
        <w:t xml:space="preserve"> </w:t>
      </w:r>
      <w:r>
        <w:rPr>
          <w:color w:val="231F20"/>
        </w:rPr>
        <w:t>ІП</w:t>
      </w:r>
      <w:r>
        <w:rPr>
          <w:color w:val="231F20"/>
          <w:spacing w:val="-10"/>
        </w:rPr>
        <w:t xml:space="preserve"> </w:t>
      </w:r>
      <w:r>
        <w:rPr>
          <w:color w:val="231F20"/>
        </w:rPr>
        <w:t>1,09.</w:t>
      </w:r>
      <w:r>
        <w:rPr>
          <w:color w:val="231F20"/>
          <w:spacing w:val="-10"/>
        </w:rPr>
        <w:t xml:space="preserve"> </w:t>
      </w:r>
      <w:r>
        <w:rPr>
          <w:color w:val="231F20"/>
        </w:rPr>
        <w:t>Стаття</w:t>
      </w:r>
      <w:r>
        <w:rPr>
          <w:color w:val="231F20"/>
          <w:spacing w:val="-10"/>
        </w:rPr>
        <w:t xml:space="preserve"> </w:t>
      </w:r>
      <w:r>
        <w:rPr>
          <w:color w:val="231F20"/>
        </w:rPr>
        <w:t>про те, що друзі П.Порошенка контролюють замовлення «Укроборонпрому», відстала не набагато</w:t>
      </w:r>
      <w:r>
        <w:rPr>
          <w:color w:val="231F20"/>
          <w:spacing w:val="-11"/>
        </w:rPr>
        <w:t xml:space="preserve"> </w:t>
      </w:r>
      <w:r>
        <w:rPr>
          <w:color w:val="231F20"/>
        </w:rPr>
        <w:t>(ІП=0,97).</w:t>
      </w:r>
    </w:p>
    <w:p w:rsidR="00664BE7" w:rsidRDefault="00664BE7">
      <w:pPr>
        <w:pStyle w:val="a3"/>
        <w:ind w:right="155" w:firstLine="340"/>
      </w:pPr>
      <w:r>
        <w:rPr>
          <w:color w:val="231F20"/>
        </w:rPr>
        <w:t>І</w:t>
      </w:r>
      <w:r>
        <w:rPr>
          <w:color w:val="231F20"/>
          <w:spacing w:val="-8"/>
        </w:rPr>
        <w:t xml:space="preserve"> </w:t>
      </w:r>
      <w:r>
        <w:rPr>
          <w:color w:val="231F20"/>
        </w:rPr>
        <w:t>дійсно,</w:t>
      </w:r>
      <w:r>
        <w:rPr>
          <w:color w:val="231F20"/>
          <w:spacing w:val="-8"/>
        </w:rPr>
        <w:t xml:space="preserve"> </w:t>
      </w:r>
      <w:r>
        <w:rPr>
          <w:color w:val="231F20"/>
        </w:rPr>
        <w:t>у</w:t>
      </w:r>
      <w:r>
        <w:rPr>
          <w:color w:val="231F20"/>
          <w:spacing w:val="-8"/>
        </w:rPr>
        <w:t xml:space="preserve"> </w:t>
      </w:r>
      <w:r>
        <w:rPr>
          <w:color w:val="231F20"/>
        </w:rPr>
        <w:t>січні-лютому</w:t>
      </w:r>
      <w:r>
        <w:rPr>
          <w:color w:val="231F20"/>
          <w:spacing w:val="-8"/>
        </w:rPr>
        <w:t xml:space="preserve"> </w:t>
      </w:r>
      <w:r>
        <w:rPr>
          <w:color w:val="231F20"/>
        </w:rPr>
        <w:t>2017</w:t>
      </w:r>
      <w:r>
        <w:rPr>
          <w:color w:val="231F20"/>
          <w:spacing w:val="-8"/>
        </w:rPr>
        <w:t xml:space="preserve"> </w:t>
      </w:r>
      <w:r>
        <w:rPr>
          <w:color w:val="231F20"/>
        </w:rPr>
        <w:t>року</w:t>
      </w:r>
      <w:r>
        <w:rPr>
          <w:color w:val="231F20"/>
          <w:spacing w:val="-8"/>
        </w:rPr>
        <w:t xml:space="preserve"> </w:t>
      </w:r>
      <w:r>
        <w:rPr>
          <w:color w:val="231F20"/>
        </w:rPr>
        <w:t>цей</w:t>
      </w:r>
      <w:r>
        <w:rPr>
          <w:color w:val="231F20"/>
          <w:spacing w:val="-7"/>
        </w:rPr>
        <w:t xml:space="preserve"> </w:t>
      </w:r>
      <w:r>
        <w:rPr>
          <w:color w:val="231F20"/>
        </w:rPr>
        <w:t>тренд</w:t>
      </w:r>
      <w:r>
        <w:rPr>
          <w:color w:val="231F20"/>
          <w:spacing w:val="-8"/>
        </w:rPr>
        <w:t xml:space="preserve"> </w:t>
      </w:r>
      <w:r>
        <w:rPr>
          <w:color w:val="231F20"/>
        </w:rPr>
        <w:t>виявився</w:t>
      </w:r>
      <w:r>
        <w:rPr>
          <w:color w:val="231F20"/>
          <w:spacing w:val="-8"/>
        </w:rPr>
        <w:t xml:space="preserve"> </w:t>
      </w:r>
      <w:r>
        <w:rPr>
          <w:color w:val="231F20"/>
        </w:rPr>
        <w:t>якнайкраще.</w:t>
      </w:r>
      <w:r>
        <w:rPr>
          <w:color w:val="231F20"/>
          <w:spacing w:val="-8"/>
        </w:rPr>
        <w:t xml:space="preserve"> </w:t>
      </w:r>
      <w:r>
        <w:rPr>
          <w:color w:val="231F20"/>
        </w:rPr>
        <w:t>Новини</w:t>
      </w:r>
      <w:r>
        <w:rPr>
          <w:color w:val="231F20"/>
          <w:spacing w:val="-8"/>
        </w:rPr>
        <w:t xml:space="preserve"> </w:t>
      </w:r>
      <w:r>
        <w:rPr>
          <w:color w:val="231F20"/>
        </w:rPr>
        <w:t>з</w:t>
      </w:r>
      <w:r>
        <w:rPr>
          <w:color w:val="231F20"/>
          <w:spacing w:val="-8"/>
        </w:rPr>
        <w:t xml:space="preserve"> </w:t>
      </w:r>
      <w:r>
        <w:rPr>
          <w:color w:val="231F20"/>
        </w:rPr>
        <w:t>най- більшим</w:t>
      </w:r>
      <w:r>
        <w:rPr>
          <w:color w:val="231F20"/>
          <w:spacing w:val="22"/>
        </w:rPr>
        <w:t xml:space="preserve"> </w:t>
      </w:r>
      <w:r>
        <w:rPr>
          <w:color w:val="231F20"/>
        </w:rPr>
        <w:t>інтерактивним</w:t>
      </w:r>
      <w:r>
        <w:rPr>
          <w:color w:val="231F20"/>
          <w:spacing w:val="22"/>
        </w:rPr>
        <w:t xml:space="preserve"> </w:t>
      </w:r>
      <w:r>
        <w:rPr>
          <w:color w:val="231F20"/>
        </w:rPr>
        <w:t>потенціалом,</w:t>
      </w:r>
      <w:r>
        <w:rPr>
          <w:color w:val="231F20"/>
          <w:spacing w:val="23"/>
        </w:rPr>
        <w:t xml:space="preserve"> </w:t>
      </w:r>
      <w:r>
        <w:rPr>
          <w:color w:val="231F20"/>
        </w:rPr>
        <w:t>як</w:t>
      </w:r>
      <w:r>
        <w:rPr>
          <w:color w:val="231F20"/>
          <w:spacing w:val="22"/>
        </w:rPr>
        <w:t xml:space="preserve"> </w:t>
      </w:r>
      <w:r>
        <w:rPr>
          <w:color w:val="231F20"/>
        </w:rPr>
        <w:t>і</w:t>
      </w:r>
      <w:r>
        <w:rPr>
          <w:color w:val="231F20"/>
          <w:spacing w:val="22"/>
        </w:rPr>
        <w:t xml:space="preserve"> </w:t>
      </w:r>
      <w:r>
        <w:rPr>
          <w:color w:val="231F20"/>
        </w:rPr>
        <w:t>у</w:t>
      </w:r>
      <w:r>
        <w:rPr>
          <w:color w:val="231F20"/>
          <w:spacing w:val="23"/>
        </w:rPr>
        <w:t xml:space="preserve"> </w:t>
      </w:r>
      <w:r>
        <w:rPr>
          <w:color w:val="231F20"/>
        </w:rPr>
        <w:t>другій</w:t>
      </w:r>
      <w:r>
        <w:rPr>
          <w:color w:val="231F20"/>
          <w:spacing w:val="22"/>
        </w:rPr>
        <w:t xml:space="preserve"> </w:t>
      </w:r>
      <w:r>
        <w:rPr>
          <w:color w:val="231F20"/>
        </w:rPr>
        <w:t>половині</w:t>
      </w:r>
      <w:r>
        <w:rPr>
          <w:color w:val="231F20"/>
          <w:spacing w:val="22"/>
        </w:rPr>
        <w:t xml:space="preserve"> </w:t>
      </w:r>
      <w:r>
        <w:rPr>
          <w:color w:val="231F20"/>
        </w:rPr>
        <w:t>2016</w:t>
      </w:r>
      <w:r>
        <w:rPr>
          <w:color w:val="231F20"/>
          <w:spacing w:val="23"/>
        </w:rPr>
        <w:t xml:space="preserve"> </w:t>
      </w:r>
      <w:r>
        <w:rPr>
          <w:color w:val="231F20"/>
        </w:rPr>
        <w:t>року,</w:t>
      </w:r>
      <w:r>
        <w:rPr>
          <w:color w:val="231F20"/>
          <w:spacing w:val="22"/>
        </w:rPr>
        <w:t xml:space="preserve"> </w:t>
      </w:r>
      <w:r>
        <w:rPr>
          <w:color w:val="231F20"/>
        </w:rPr>
        <w:t>стосувалися</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rPr>
        <w:t>переважно</w:t>
      </w:r>
      <w:r>
        <w:rPr>
          <w:color w:val="231F20"/>
          <w:spacing w:val="-10"/>
        </w:rPr>
        <w:t xml:space="preserve"> </w:t>
      </w:r>
      <w:r>
        <w:rPr>
          <w:color w:val="231F20"/>
        </w:rPr>
        <w:t>гуманітарної</w:t>
      </w:r>
      <w:r>
        <w:rPr>
          <w:color w:val="231F20"/>
          <w:spacing w:val="-10"/>
        </w:rPr>
        <w:t xml:space="preserve"> </w:t>
      </w:r>
      <w:r>
        <w:rPr>
          <w:color w:val="231F20"/>
        </w:rPr>
        <w:t>сфери</w:t>
      </w:r>
      <w:r>
        <w:rPr>
          <w:color w:val="231F20"/>
          <w:spacing w:val="-10"/>
        </w:rPr>
        <w:t xml:space="preserve"> </w:t>
      </w:r>
      <w:r>
        <w:rPr>
          <w:color w:val="231F20"/>
        </w:rPr>
        <w:t>—</w:t>
      </w:r>
      <w:r>
        <w:rPr>
          <w:color w:val="231F20"/>
          <w:spacing w:val="-10"/>
        </w:rPr>
        <w:t xml:space="preserve"> </w:t>
      </w:r>
      <w:r>
        <w:rPr>
          <w:color w:val="231F20"/>
          <w:spacing w:val="-4"/>
        </w:rPr>
        <w:t>культури,</w:t>
      </w:r>
      <w:r>
        <w:rPr>
          <w:color w:val="231F20"/>
          <w:spacing w:val="-10"/>
        </w:rPr>
        <w:t xml:space="preserve"> </w:t>
      </w:r>
      <w:r>
        <w:rPr>
          <w:color w:val="231F20"/>
        </w:rPr>
        <w:t>науки,</w:t>
      </w:r>
      <w:r>
        <w:rPr>
          <w:color w:val="231F20"/>
          <w:spacing w:val="-10"/>
        </w:rPr>
        <w:t xml:space="preserve"> </w:t>
      </w:r>
      <w:r>
        <w:rPr>
          <w:color w:val="231F20"/>
        </w:rPr>
        <w:t>охорони</w:t>
      </w:r>
      <w:r>
        <w:rPr>
          <w:color w:val="231F20"/>
          <w:spacing w:val="-9"/>
        </w:rPr>
        <w:t xml:space="preserve"> </w:t>
      </w:r>
      <w:r>
        <w:rPr>
          <w:color w:val="231F20"/>
        </w:rPr>
        <w:t>здоров’я,</w:t>
      </w:r>
      <w:r>
        <w:rPr>
          <w:color w:val="231F20"/>
          <w:spacing w:val="-10"/>
        </w:rPr>
        <w:t xml:space="preserve"> </w:t>
      </w:r>
      <w:r>
        <w:rPr>
          <w:color w:val="231F20"/>
        </w:rPr>
        <w:t>а</w:t>
      </w:r>
      <w:r>
        <w:rPr>
          <w:color w:val="231F20"/>
          <w:spacing w:val="-10"/>
        </w:rPr>
        <w:t xml:space="preserve"> </w:t>
      </w:r>
      <w:r>
        <w:rPr>
          <w:color w:val="231F20"/>
          <w:spacing w:val="-3"/>
        </w:rPr>
        <w:t>також</w:t>
      </w:r>
      <w:r>
        <w:rPr>
          <w:color w:val="231F20"/>
          <w:spacing w:val="-10"/>
        </w:rPr>
        <w:t xml:space="preserve"> </w:t>
      </w:r>
      <w:r>
        <w:rPr>
          <w:color w:val="231F20"/>
        </w:rPr>
        <w:t>економі- ки</w:t>
      </w:r>
      <w:r>
        <w:rPr>
          <w:color w:val="231F20"/>
          <w:spacing w:val="-11"/>
        </w:rPr>
        <w:t xml:space="preserve"> </w:t>
      </w:r>
      <w:r>
        <w:rPr>
          <w:color w:val="231F20"/>
        </w:rPr>
        <w:t>в</w:t>
      </w:r>
      <w:r>
        <w:rPr>
          <w:color w:val="231F20"/>
          <w:spacing w:val="-11"/>
        </w:rPr>
        <w:t xml:space="preserve"> </w:t>
      </w:r>
      <w:r>
        <w:rPr>
          <w:color w:val="231F20"/>
          <w:spacing w:val="5"/>
        </w:rPr>
        <w:t>її</w:t>
      </w:r>
      <w:r>
        <w:rPr>
          <w:color w:val="231F20"/>
          <w:spacing w:val="-11"/>
        </w:rPr>
        <w:t xml:space="preserve"> </w:t>
      </w:r>
      <w:r>
        <w:rPr>
          <w:color w:val="231F20"/>
        </w:rPr>
        <w:t>споживчому</w:t>
      </w:r>
      <w:r>
        <w:rPr>
          <w:color w:val="231F20"/>
          <w:spacing w:val="-10"/>
        </w:rPr>
        <w:t xml:space="preserve"> </w:t>
      </w:r>
      <w:r>
        <w:rPr>
          <w:color w:val="231F20"/>
        </w:rPr>
        <w:t>секторі.</w:t>
      </w:r>
      <w:r>
        <w:rPr>
          <w:color w:val="231F20"/>
          <w:spacing w:val="-11"/>
        </w:rPr>
        <w:t xml:space="preserve"> </w:t>
      </w:r>
      <w:r>
        <w:rPr>
          <w:color w:val="231F20"/>
        </w:rPr>
        <w:t>Але</w:t>
      </w:r>
      <w:r>
        <w:rPr>
          <w:color w:val="231F20"/>
          <w:spacing w:val="-11"/>
        </w:rPr>
        <w:t xml:space="preserve"> </w:t>
      </w:r>
      <w:r>
        <w:rPr>
          <w:color w:val="231F20"/>
        </w:rPr>
        <w:t>значення</w:t>
      </w:r>
      <w:r>
        <w:rPr>
          <w:color w:val="231F20"/>
          <w:spacing w:val="-10"/>
        </w:rPr>
        <w:t xml:space="preserve"> </w:t>
      </w:r>
      <w:r>
        <w:rPr>
          <w:color w:val="231F20"/>
        </w:rPr>
        <w:t>ІП</w:t>
      </w:r>
      <w:r>
        <w:rPr>
          <w:color w:val="231F20"/>
          <w:spacing w:val="-11"/>
        </w:rPr>
        <w:t xml:space="preserve"> </w:t>
      </w:r>
      <w:r>
        <w:rPr>
          <w:color w:val="231F20"/>
          <w:spacing w:val="-4"/>
        </w:rPr>
        <w:t>були</w:t>
      </w:r>
      <w:r>
        <w:rPr>
          <w:color w:val="231F20"/>
          <w:spacing w:val="-11"/>
        </w:rPr>
        <w:t xml:space="preserve"> </w:t>
      </w:r>
      <w:r>
        <w:rPr>
          <w:color w:val="231F20"/>
        </w:rPr>
        <w:t>надвисокими.</w:t>
      </w:r>
    </w:p>
    <w:p w:rsidR="00664BE7" w:rsidRDefault="00664BE7">
      <w:pPr>
        <w:pStyle w:val="a3"/>
        <w:spacing w:line="237" w:lineRule="auto"/>
        <w:ind w:right="158" w:firstLine="340"/>
      </w:pPr>
      <w:r>
        <w:rPr>
          <w:color w:val="231F20"/>
        </w:rPr>
        <w:t>Навіть</w:t>
      </w:r>
      <w:r>
        <w:rPr>
          <w:color w:val="231F20"/>
          <w:spacing w:val="-22"/>
        </w:rPr>
        <w:t xml:space="preserve"> </w:t>
      </w:r>
      <w:r>
        <w:rPr>
          <w:color w:val="231F20"/>
        </w:rPr>
        <w:t>у</w:t>
      </w:r>
      <w:r>
        <w:rPr>
          <w:color w:val="231F20"/>
          <w:spacing w:val="-21"/>
        </w:rPr>
        <w:t xml:space="preserve"> </w:t>
      </w:r>
      <w:r>
        <w:rPr>
          <w:color w:val="231F20"/>
        </w:rPr>
        <w:t>січні</w:t>
      </w:r>
      <w:r>
        <w:rPr>
          <w:color w:val="231F20"/>
          <w:spacing w:val="-22"/>
        </w:rPr>
        <w:t xml:space="preserve"> </w:t>
      </w:r>
      <w:r>
        <w:rPr>
          <w:color w:val="231F20"/>
        </w:rPr>
        <w:t>місячна</w:t>
      </w:r>
      <w:r>
        <w:rPr>
          <w:color w:val="231F20"/>
          <w:spacing w:val="-21"/>
        </w:rPr>
        <w:t xml:space="preserve"> </w:t>
      </w:r>
      <w:r>
        <w:rPr>
          <w:color w:val="231F20"/>
        </w:rPr>
        <w:t>«інформаційна</w:t>
      </w:r>
      <w:r>
        <w:rPr>
          <w:color w:val="231F20"/>
          <w:spacing w:val="-21"/>
        </w:rPr>
        <w:t xml:space="preserve"> </w:t>
      </w:r>
      <w:r>
        <w:rPr>
          <w:color w:val="231F20"/>
        </w:rPr>
        <w:t>температура»</w:t>
      </w:r>
      <w:r>
        <w:rPr>
          <w:color w:val="231F20"/>
          <w:spacing w:val="-22"/>
        </w:rPr>
        <w:t xml:space="preserve"> </w:t>
      </w:r>
      <w:r>
        <w:rPr>
          <w:color w:val="231F20"/>
          <w:spacing w:val="-4"/>
        </w:rPr>
        <w:t>була</w:t>
      </w:r>
      <w:r>
        <w:rPr>
          <w:color w:val="231F20"/>
          <w:spacing w:val="-21"/>
        </w:rPr>
        <w:t xml:space="preserve"> </w:t>
      </w:r>
      <w:r>
        <w:rPr>
          <w:color w:val="231F20"/>
        </w:rPr>
        <w:t>майже</w:t>
      </w:r>
      <w:r>
        <w:rPr>
          <w:color w:val="231F20"/>
          <w:spacing w:val="-21"/>
        </w:rPr>
        <w:t xml:space="preserve"> </w:t>
      </w:r>
      <w:r>
        <w:rPr>
          <w:color w:val="231F20"/>
        </w:rPr>
        <w:t>на</w:t>
      </w:r>
      <w:r>
        <w:rPr>
          <w:color w:val="231F20"/>
          <w:spacing w:val="-22"/>
        </w:rPr>
        <w:t xml:space="preserve"> </w:t>
      </w:r>
      <w:r>
        <w:rPr>
          <w:color w:val="231F20"/>
        </w:rPr>
        <w:t>рівні</w:t>
      </w:r>
      <w:r>
        <w:rPr>
          <w:color w:val="231F20"/>
          <w:spacing w:val="-21"/>
        </w:rPr>
        <w:t xml:space="preserve"> </w:t>
      </w:r>
      <w:r>
        <w:rPr>
          <w:color w:val="231F20"/>
        </w:rPr>
        <w:t>жовтневого рекорду</w:t>
      </w:r>
      <w:r>
        <w:rPr>
          <w:color w:val="231F20"/>
          <w:spacing w:val="-9"/>
        </w:rPr>
        <w:t xml:space="preserve"> </w:t>
      </w:r>
      <w:r>
        <w:rPr>
          <w:color w:val="231F20"/>
          <w:spacing w:val="-3"/>
        </w:rPr>
        <w:t>минулого</w:t>
      </w:r>
      <w:r>
        <w:rPr>
          <w:color w:val="231F20"/>
          <w:spacing w:val="-8"/>
        </w:rPr>
        <w:t xml:space="preserve"> </w:t>
      </w:r>
      <w:r>
        <w:rPr>
          <w:color w:val="231F20"/>
        </w:rPr>
        <w:t>року,</w:t>
      </w:r>
      <w:r>
        <w:rPr>
          <w:color w:val="231F20"/>
          <w:spacing w:val="-9"/>
        </w:rPr>
        <w:t xml:space="preserve"> </w:t>
      </w:r>
      <w:r>
        <w:rPr>
          <w:color w:val="231F20"/>
        </w:rPr>
        <w:t>а</w:t>
      </w:r>
      <w:r>
        <w:rPr>
          <w:color w:val="231F20"/>
          <w:spacing w:val="-8"/>
        </w:rPr>
        <w:t xml:space="preserve"> </w:t>
      </w:r>
      <w:r>
        <w:rPr>
          <w:color w:val="231F20"/>
        </w:rPr>
        <w:t>в</w:t>
      </w:r>
      <w:r>
        <w:rPr>
          <w:color w:val="231F20"/>
          <w:spacing w:val="-9"/>
        </w:rPr>
        <w:t xml:space="preserve"> </w:t>
      </w:r>
      <w:r>
        <w:rPr>
          <w:color w:val="231F20"/>
        </w:rPr>
        <w:t>лютому</w:t>
      </w:r>
      <w:r>
        <w:rPr>
          <w:color w:val="231F20"/>
          <w:spacing w:val="-8"/>
        </w:rPr>
        <w:t xml:space="preserve"> </w:t>
      </w:r>
      <w:r>
        <w:rPr>
          <w:color w:val="231F20"/>
        </w:rPr>
        <w:t>стала</w:t>
      </w:r>
      <w:r>
        <w:rPr>
          <w:color w:val="231F20"/>
          <w:spacing w:val="-8"/>
        </w:rPr>
        <w:t xml:space="preserve"> </w:t>
      </w:r>
      <w:r>
        <w:rPr>
          <w:color w:val="231F20"/>
        </w:rPr>
        <w:t>ще</w:t>
      </w:r>
      <w:r>
        <w:rPr>
          <w:color w:val="231F20"/>
          <w:spacing w:val="-9"/>
        </w:rPr>
        <w:t xml:space="preserve"> </w:t>
      </w:r>
      <w:r>
        <w:rPr>
          <w:color w:val="231F20"/>
        </w:rPr>
        <w:t>на</w:t>
      </w:r>
      <w:r>
        <w:rPr>
          <w:color w:val="231F20"/>
          <w:spacing w:val="-8"/>
        </w:rPr>
        <w:t xml:space="preserve"> </w:t>
      </w:r>
      <w:r>
        <w:rPr>
          <w:color w:val="231F20"/>
        </w:rPr>
        <w:t>цілу</w:t>
      </w:r>
      <w:r>
        <w:rPr>
          <w:color w:val="231F20"/>
          <w:spacing w:val="-9"/>
        </w:rPr>
        <w:t xml:space="preserve"> </w:t>
      </w:r>
      <w:r>
        <w:rPr>
          <w:color w:val="231F20"/>
        </w:rPr>
        <w:t>одиницю</w:t>
      </w:r>
      <w:r>
        <w:rPr>
          <w:color w:val="231F20"/>
          <w:spacing w:val="-8"/>
        </w:rPr>
        <w:t xml:space="preserve"> </w:t>
      </w:r>
      <w:r>
        <w:rPr>
          <w:color w:val="231F20"/>
        </w:rPr>
        <w:t>більшою.</w:t>
      </w:r>
    </w:p>
    <w:p w:rsidR="00664BE7" w:rsidRDefault="00664BE7">
      <w:pPr>
        <w:pStyle w:val="a3"/>
        <w:ind w:right="155" w:firstLine="340"/>
      </w:pPr>
      <w:r>
        <w:rPr>
          <w:color w:val="231F20"/>
          <w:w w:val="105"/>
        </w:rPr>
        <w:t>Окрім</w:t>
      </w:r>
      <w:r>
        <w:rPr>
          <w:color w:val="231F20"/>
          <w:spacing w:val="-45"/>
          <w:w w:val="105"/>
        </w:rPr>
        <w:t xml:space="preserve"> </w:t>
      </w:r>
      <w:r>
        <w:rPr>
          <w:color w:val="231F20"/>
          <w:w w:val="105"/>
        </w:rPr>
        <w:t>того,</w:t>
      </w:r>
      <w:r>
        <w:rPr>
          <w:color w:val="231F20"/>
          <w:spacing w:val="-45"/>
          <w:w w:val="105"/>
        </w:rPr>
        <w:t xml:space="preserve"> </w:t>
      </w:r>
      <w:r>
        <w:rPr>
          <w:color w:val="231F20"/>
          <w:w w:val="105"/>
        </w:rPr>
        <w:t>цікаво,</w:t>
      </w:r>
      <w:r>
        <w:rPr>
          <w:color w:val="231F20"/>
          <w:spacing w:val="-44"/>
          <w:w w:val="105"/>
        </w:rPr>
        <w:t xml:space="preserve"> </w:t>
      </w:r>
      <w:r>
        <w:rPr>
          <w:color w:val="231F20"/>
          <w:w w:val="105"/>
        </w:rPr>
        <w:t>що</w:t>
      </w:r>
      <w:r>
        <w:rPr>
          <w:color w:val="231F20"/>
          <w:spacing w:val="-45"/>
          <w:w w:val="105"/>
        </w:rPr>
        <w:t xml:space="preserve"> </w:t>
      </w:r>
      <w:r>
        <w:rPr>
          <w:color w:val="231F20"/>
          <w:w w:val="105"/>
        </w:rPr>
        <w:t>майже</w:t>
      </w:r>
      <w:r>
        <w:rPr>
          <w:color w:val="231F20"/>
          <w:spacing w:val="-44"/>
          <w:w w:val="105"/>
        </w:rPr>
        <w:t xml:space="preserve"> </w:t>
      </w:r>
      <w:r>
        <w:rPr>
          <w:color w:val="231F20"/>
          <w:w w:val="105"/>
        </w:rPr>
        <w:t>всі</w:t>
      </w:r>
      <w:r>
        <w:rPr>
          <w:color w:val="231F20"/>
          <w:spacing w:val="-44"/>
          <w:w w:val="105"/>
        </w:rPr>
        <w:t xml:space="preserve"> </w:t>
      </w:r>
      <w:r>
        <w:rPr>
          <w:color w:val="231F20"/>
          <w:w w:val="105"/>
        </w:rPr>
        <w:t>«гуманітарні»</w:t>
      </w:r>
      <w:r>
        <w:rPr>
          <w:color w:val="231F20"/>
          <w:spacing w:val="-45"/>
          <w:w w:val="105"/>
        </w:rPr>
        <w:t xml:space="preserve"> </w:t>
      </w:r>
      <w:r>
        <w:rPr>
          <w:color w:val="231F20"/>
          <w:w w:val="105"/>
        </w:rPr>
        <w:t>новини,</w:t>
      </w:r>
      <w:r>
        <w:rPr>
          <w:color w:val="231F20"/>
          <w:spacing w:val="-44"/>
          <w:w w:val="105"/>
        </w:rPr>
        <w:t xml:space="preserve"> </w:t>
      </w:r>
      <w:r>
        <w:rPr>
          <w:color w:val="231F20"/>
          <w:w w:val="105"/>
        </w:rPr>
        <w:t>на</w:t>
      </w:r>
      <w:r>
        <w:rPr>
          <w:color w:val="231F20"/>
          <w:spacing w:val="-44"/>
          <w:w w:val="105"/>
        </w:rPr>
        <w:t xml:space="preserve"> </w:t>
      </w:r>
      <w:r>
        <w:rPr>
          <w:color w:val="231F20"/>
          <w:w w:val="105"/>
        </w:rPr>
        <w:t>які</w:t>
      </w:r>
      <w:r>
        <w:rPr>
          <w:color w:val="231F20"/>
          <w:spacing w:val="-45"/>
          <w:w w:val="105"/>
        </w:rPr>
        <w:t xml:space="preserve"> </w:t>
      </w:r>
      <w:r>
        <w:rPr>
          <w:color w:val="231F20"/>
          <w:w w:val="105"/>
        </w:rPr>
        <w:t>люди</w:t>
      </w:r>
      <w:r>
        <w:rPr>
          <w:color w:val="231F20"/>
          <w:spacing w:val="-44"/>
          <w:w w:val="105"/>
        </w:rPr>
        <w:t xml:space="preserve"> </w:t>
      </w:r>
      <w:r>
        <w:rPr>
          <w:color w:val="231F20"/>
          <w:w w:val="105"/>
        </w:rPr>
        <w:t>активно</w:t>
      </w:r>
      <w:r>
        <w:rPr>
          <w:color w:val="231F20"/>
          <w:spacing w:val="-44"/>
          <w:w w:val="105"/>
        </w:rPr>
        <w:t xml:space="preserve"> </w:t>
      </w:r>
      <w:r>
        <w:rPr>
          <w:color w:val="231F20"/>
          <w:w w:val="105"/>
        </w:rPr>
        <w:t>реагу- вали,</w:t>
      </w:r>
      <w:r>
        <w:rPr>
          <w:color w:val="231F20"/>
          <w:spacing w:val="-43"/>
          <w:w w:val="105"/>
        </w:rPr>
        <w:t xml:space="preserve"> </w:t>
      </w:r>
      <w:r>
        <w:rPr>
          <w:color w:val="231F20"/>
          <w:w w:val="105"/>
        </w:rPr>
        <w:t>не</w:t>
      </w:r>
      <w:r>
        <w:rPr>
          <w:color w:val="231F20"/>
          <w:spacing w:val="-42"/>
          <w:w w:val="105"/>
        </w:rPr>
        <w:t xml:space="preserve"> </w:t>
      </w:r>
      <w:r>
        <w:rPr>
          <w:color w:val="231F20"/>
          <w:w w:val="105"/>
        </w:rPr>
        <w:t>стосувалися</w:t>
      </w:r>
      <w:r>
        <w:rPr>
          <w:color w:val="231F20"/>
          <w:spacing w:val="-43"/>
          <w:w w:val="105"/>
        </w:rPr>
        <w:t xml:space="preserve"> </w:t>
      </w:r>
      <w:r>
        <w:rPr>
          <w:color w:val="231F20"/>
          <w:w w:val="105"/>
        </w:rPr>
        <w:t>суперечливих</w:t>
      </w:r>
      <w:r>
        <w:rPr>
          <w:color w:val="231F20"/>
          <w:spacing w:val="-42"/>
          <w:w w:val="105"/>
        </w:rPr>
        <w:t xml:space="preserve"> </w:t>
      </w:r>
      <w:r>
        <w:rPr>
          <w:color w:val="231F20"/>
          <w:w w:val="105"/>
        </w:rPr>
        <w:t>тем,</w:t>
      </w:r>
      <w:r>
        <w:rPr>
          <w:color w:val="231F20"/>
          <w:spacing w:val="-42"/>
          <w:w w:val="105"/>
        </w:rPr>
        <w:t xml:space="preserve"> </w:t>
      </w:r>
      <w:r>
        <w:rPr>
          <w:color w:val="231F20"/>
          <w:w w:val="105"/>
        </w:rPr>
        <w:t>і</w:t>
      </w:r>
      <w:r>
        <w:rPr>
          <w:color w:val="231F20"/>
          <w:spacing w:val="-43"/>
          <w:w w:val="105"/>
        </w:rPr>
        <w:t xml:space="preserve"> </w:t>
      </w:r>
      <w:r>
        <w:rPr>
          <w:color w:val="231F20"/>
          <w:w w:val="105"/>
        </w:rPr>
        <w:t>радше</w:t>
      </w:r>
      <w:r>
        <w:rPr>
          <w:color w:val="231F20"/>
          <w:spacing w:val="-42"/>
          <w:w w:val="105"/>
        </w:rPr>
        <w:t xml:space="preserve"> </w:t>
      </w:r>
      <w:r>
        <w:rPr>
          <w:color w:val="231F20"/>
          <w:w w:val="105"/>
        </w:rPr>
        <w:t>об’єднували</w:t>
      </w:r>
      <w:r>
        <w:rPr>
          <w:color w:val="231F20"/>
          <w:spacing w:val="-42"/>
          <w:w w:val="105"/>
        </w:rPr>
        <w:t xml:space="preserve"> </w:t>
      </w:r>
      <w:r>
        <w:rPr>
          <w:color w:val="231F20"/>
          <w:w w:val="105"/>
        </w:rPr>
        <w:t>прихильників</w:t>
      </w:r>
      <w:r>
        <w:rPr>
          <w:color w:val="231F20"/>
          <w:spacing w:val="-43"/>
          <w:w w:val="105"/>
        </w:rPr>
        <w:t xml:space="preserve"> </w:t>
      </w:r>
      <w:r>
        <w:rPr>
          <w:color w:val="231F20"/>
          <w:w w:val="105"/>
        </w:rPr>
        <w:t>традицій- них</w:t>
      </w:r>
      <w:r>
        <w:rPr>
          <w:color w:val="231F20"/>
          <w:spacing w:val="-34"/>
          <w:w w:val="105"/>
        </w:rPr>
        <w:t xml:space="preserve"> </w:t>
      </w:r>
      <w:r>
        <w:rPr>
          <w:color w:val="231F20"/>
          <w:w w:val="105"/>
        </w:rPr>
        <w:t>і</w:t>
      </w:r>
      <w:r>
        <w:rPr>
          <w:color w:val="231F20"/>
          <w:spacing w:val="-34"/>
          <w:w w:val="105"/>
        </w:rPr>
        <w:t xml:space="preserve"> </w:t>
      </w:r>
      <w:r>
        <w:rPr>
          <w:color w:val="231F20"/>
          <w:w w:val="105"/>
        </w:rPr>
        <w:t>модерних</w:t>
      </w:r>
      <w:r>
        <w:rPr>
          <w:color w:val="231F20"/>
          <w:spacing w:val="-34"/>
          <w:w w:val="105"/>
        </w:rPr>
        <w:t xml:space="preserve"> </w:t>
      </w:r>
      <w:r>
        <w:rPr>
          <w:color w:val="231F20"/>
          <w:w w:val="105"/>
        </w:rPr>
        <w:t>цінностей.</w:t>
      </w:r>
      <w:r>
        <w:rPr>
          <w:color w:val="231F20"/>
          <w:spacing w:val="-34"/>
          <w:w w:val="105"/>
        </w:rPr>
        <w:t xml:space="preserve"> </w:t>
      </w:r>
      <w:r>
        <w:rPr>
          <w:color w:val="231F20"/>
          <w:spacing w:val="-3"/>
          <w:w w:val="105"/>
        </w:rPr>
        <w:t>Це</w:t>
      </w:r>
      <w:r>
        <w:rPr>
          <w:color w:val="231F20"/>
          <w:spacing w:val="-34"/>
          <w:w w:val="105"/>
        </w:rPr>
        <w:t xml:space="preserve"> </w:t>
      </w:r>
      <w:r>
        <w:rPr>
          <w:color w:val="231F20"/>
          <w:w w:val="105"/>
        </w:rPr>
        <w:t>новини</w:t>
      </w:r>
      <w:r>
        <w:rPr>
          <w:color w:val="231F20"/>
          <w:spacing w:val="-33"/>
          <w:w w:val="105"/>
        </w:rPr>
        <w:t xml:space="preserve"> </w:t>
      </w:r>
      <w:r>
        <w:rPr>
          <w:color w:val="231F20"/>
          <w:w w:val="105"/>
        </w:rPr>
        <w:t>про</w:t>
      </w:r>
      <w:r>
        <w:rPr>
          <w:color w:val="231F20"/>
          <w:spacing w:val="-34"/>
          <w:w w:val="105"/>
        </w:rPr>
        <w:t xml:space="preserve"> </w:t>
      </w:r>
      <w:r>
        <w:rPr>
          <w:color w:val="231F20"/>
          <w:w w:val="105"/>
        </w:rPr>
        <w:t>міжнародну</w:t>
      </w:r>
      <w:r>
        <w:rPr>
          <w:color w:val="231F20"/>
          <w:spacing w:val="-34"/>
          <w:w w:val="105"/>
        </w:rPr>
        <w:t xml:space="preserve"> </w:t>
      </w:r>
      <w:r>
        <w:rPr>
          <w:color w:val="231F20"/>
          <w:w w:val="105"/>
        </w:rPr>
        <w:t>премію</w:t>
      </w:r>
      <w:r>
        <w:rPr>
          <w:color w:val="231F20"/>
          <w:spacing w:val="-34"/>
          <w:w w:val="105"/>
        </w:rPr>
        <w:t xml:space="preserve"> </w:t>
      </w:r>
      <w:r>
        <w:rPr>
          <w:color w:val="231F20"/>
          <w:w w:val="105"/>
        </w:rPr>
        <w:t>для</w:t>
      </w:r>
      <w:r>
        <w:rPr>
          <w:color w:val="231F20"/>
          <w:spacing w:val="-34"/>
          <w:w w:val="105"/>
        </w:rPr>
        <w:t xml:space="preserve"> </w:t>
      </w:r>
      <w:r>
        <w:rPr>
          <w:color w:val="231F20"/>
          <w:w w:val="105"/>
        </w:rPr>
        <w:t>української</w:t>
      </w:r>
      <w:r>
        <w:rPr>
          <w:color w:val="231F20"/>
          <w:spacing w:val="-33"/>
          <w:w w:val="105"/>
        </w:rPr>
        <w:t xml:space="preserve"> </w:t>
      </w:r>
      <w:r>
        <w:rPr>
          <w:color w:val="231F20"/>
          <w:w w:val="105"/>
        </w:rPr>
        <w:t>вченої</w:t>
      </w:r>
      <w:r>
        <w:rPr>
          <w:color w:val="231F20"/>
          <w:spacing w:val="-34"/>
          <w:w w:val="105"/>
        </w:rPr>
        <w:t xml:space="preserve"> </w:t>
      </w:r>
      <w:r>
        <w:rPr>
          <w:color w:val="231F20"/>
          <w:w w:val="105"/>
        </w:rPr>
        <w:t>, про</w:t>
      </w:r>
      <w:r>
        <w:rPr>
          <w:color w:val="231F20"/>
          <w:spacing w:val="-33"/>
          <w:w w:val="105"/>
        </w:rPr>
        <w:t xml:space="preserve"> </w:t>
      </w:r>
      <w:r>
        <w:rPr>
          <w:color w:val="231F20"/>
          <w:w w:val="105"/>
        </w:rPr>
        <w:t>картини</w:t>
      </w:r>
      <w:r>
        <w:rPr>
          <w:color w:val="231F20"/>
          <w:spacing w:val="-32"/>
          <w:w w:val="105"/>
        </w:rPr>
        <w:t xml:space="preserve"> </w:t>
      </w:r>
      <w:r>
        <w:rPr>
          <w:color w:val="231F20"/>
          <w:w w:val="105"/>
        </w:rPr>
        <w:t>І.Марчука,</w:t>
      </w:r>
      <w:r>
        <w:rPr>
          <w:color w:val="231F20"/>
          <w:spacing w:val="-32"/>
          <w:w w:val="105"/>
        </w:rPr>
        <w:t xml:space="preserve"> </w:t>
      </w:r>
      <w:r>
        <w:rPr>
          <w:color w:val="231F20"/>
          <w:w w:val="105"/>
        </w:rPr>
        <w:t>про</w:t>
      </w:r>
      <w:r>
        <w:rPr>
          <w:color w:val="231F20"/>
          <w:spacing w:val="-33"/>
          <w:w w:val="105"/>
        </w:rPr>
        <w:t xml:space="preserve"> </w:t>
      </w:r>
      <w:r>
        <w:rPr>
          <w:color w:val="231F20"/>
          <w:w w:val="105"/>
        </w:rPr>
        <w:t>стипендії</w:t>
      </w:r>
      <w:r>
        <w:rPr>
          <w:color w:val="231F20"/>
          <w:spacing w:val="-32"/>
          <w:w w:val="105"/>
        </w:rPr>
        <w:t xml:space="preserve"> </w:t>
      </w:r>
      <w:r>
        <w:rPr>
          <w:color w:val="231F20"/>
          <w:w w:val="105"/>
        </w:rPr>
        <w:t>для</w:t>
      </w:r>
      <w:r>
        <w:rPr>
          <w:color w:val="231F20"/>
          <w:spacing w:val="-32"/>
          <w:w w:val="105"/>
        </w:rPr>
        <w:t xml:space="preserve"> </w:t>
      </w:r>
      <w:r>
        <w:rPr>
          <w:color w:val="231F20"/>
          <w:w w:val="105"/>
        </w:rPr>
        <w:t>українців</w:t>
      </w:r>
      <w:r>
        <w:rPr>
          <w:color w:val="231F20"/>
          <w:spacing w:val="-33"/>
          <w:w w:val="105"/>
        </w:rPr>
        <w:t xml:space="preserve"> </w:t>
      </w:r>
      <w:r>
        <w:rPr>
          <w:color w:val="231F20"/>
          <w:w w:val="105"/>
        </w:rPr>
        <w:t>у</w:t>
      </w:r>
      <w:r>
        <w:rPr>
          <w:color w:val="231F20"/>
          <w:spacing w:val="-32"/>
          <w:w w:val="105"/>
        </w:rPr>
        <w:t xml:space="preserve"> </w:t>
      </w:r>
      <w:r>
        <w:rPr>
          <w:color w:val="231F20"/>
          <w:w w:val="105"/>
        </w:rPr>
        <w:t>Стенфорді</w:t>
      </w:r>
      <w:r>
        <w:rPr>
          <w:color w:val="231F20"/>
          <w:spacing w:val="-32"/>
          <w:w w:val="105"/>
        </w:rPr>
        <w:t xml:space="preserve"> </w:t>
      </w:r>
      <w:r>
        <w:rPr>
          <w:color w:val="231F20"/>
          <w:w w:val="105"/>
        </w:rPr>
        <w:t>тощо.</w:t>
      </w:r>
      <w:r>
        <w:rPr>
          <w:color w:val="231F20"/>
          <w:spacing w:val="-33"/>
          <w:w w:val="105"/>
        </w:rPr>
        <w:t xml:space="preserve"> </w:t>
      </w:r>
      <w:r>
        <w:rPr>
          <w:color w:val="231F20"/>
          <w:w w:val="105"/>
        </w:rPr>
        <w:t>Окремо</w:t>
      </w:r>
      <w:r>
        <w:rPr>
          <w:color w:val="231F20"/>
          <w:spacing w:val="-32"/>
          <w:w w:val="105"/>
        </w:rPr>
        <w:t xml:space="preserve"> </w:t>
      </w:r>
      <w:r>
        <w:rPr>
          <w:color w:val="231F20"/>
          <w:w w:val="105"/>
        </w:rPr>
        <w:t xml:space="preserve">треба </w:t>
      </w:r>
      <w:r>
        <w:rPr>
          <w:color w:val="231F20"/>
        </w:rPr>
        <w:t xml:space="preserve">відзначити новину про запуск «Укрзалізницею» мобільного </w:t>
      </w:r>
      <w:r>
        <w:rPr>
          <w:color w:val="231F20"/>
          <w:spacing w:val="-3"/>
        </w:rPr>
        <w:t xml:space="preserve">додатку. </w:t>
      </w:r>
      <w:r>
        <w:rPr>
          <w:color w:val="231F20"/>
        </w:rPr>
        <w:t xml:space="preserve">Її інтерактивний </w:t>
      </w:r>
      <w:r>
        <w:rPr>
          <w:color w:val="231F20"/>
          <w:w w:val="105"/>
        </w:rPr>
        <w:t>потенціал</w:t>
      </w:r>
      <w:r>
        <w:rPr>
          <w:color w:val="231F20"/>
          <w:spacing w:val="-11"/>
          <w:w w:val="105"/>
        </w:rPr>
        <w:t xml:space="preserve"> </w:t>
      </w:r>
      <w:r>
        <w:rPr>
          <w:color w:val="231F20"/>
          <w:w w:val="105"/>
        </w:rPr>
        <w:t>дорівнював</w:t>
      </w:r>
      <w:r>
        <w:rPr>
          <w:color w:val="231F20"/>
          <w:spacing w:val="-11"/>
          <w:w w:val="105"/>
        </w:rPr>
        <w:t xml:space="preserve"> </w:t>
      </w:r>
      <w:r>
        <w:rPr>
          <w:color w:val="231F20"/>
          <w:w w:val="105"/>
        </w:rPr>
        <w:t>5,29</w:t>
      </w:r>
      <w:r>
        <w:rPr>
          <w:color w:val="231F20"/>
          <w:spacing w:val="-11"/>
          <w:w w:val="105"/>
        </w:rPr>
        <w:t xml:space="preserve"> </w:t>
      </w:r>
      <w:r>
        <w:rPr>
          <w:color w:val="231F20"/>
          <w:w w:val="105"/>
        </w:rPr>
        <w:t>став</w:t>
      </w:r>
      <w:r>
        <w:rPr>
          <w:color w:val="231F20"/>
          <w:spacing w:val="-11"/>
          <w:w w:val="105"/>
        </w:rPr>
        <w:t xml:space="preserve"> </w:t>
      </w:r>
      <w:r>
        <w:rPr>
          <w:color w:val="231F20"/>
          <w:w w:val="105"/>
        </w:rPr>
        <w:t>рекордним</w:t>
      </w:r>
      <w:r>
        <w:rPr>
          <w:color w:val="231F20"/>
          <w:spacing w:val="-10"/>
          <w:w w:val="105"/>
        </w:rPr>
        <w:t xml:space="preserve"> </w:t>
      </w:r>
      <w:r>
        <w:rPr>
          <w:color w:val="231F20"/>
          <w:w w:val="105"/>
        </w:rPr>
        <w:t>за</w:t>
      </w:r>
      <w:r>
        <w:rPr>
          <w:color w:val="231F20"/>
          <w:spacing w:val="-11"/>
          <w:w w:val="105"/>
        </w:rPr>
        <w:t xml:space="preserve"> </w:t>
      </w:r>
      <w:r>
        <w:rPr>
          <w:color w:val="231F20"/>
          <w:w w:val="105"/>
        </w:rPr>
        <w:t>всю</w:t>
      </w:r>
      <w:r>
        <w:rPr>
          <w:color w:val="231F20"/>
          <w:spacing w:val="-11"/>
          <w:w w:val="105"/>
        </w:rPr>
        <w:t xml:space="preserve"> </w:t>
      </w:r>
      <w:r>
        <w:rPr>
          <w:color w:val="231F20"/>
          <w:w w:val="105"/>
        </w:rPr>
        <w:t>історію</w:t>
      </w:r>
      <w:r>
        <w:rPr>
          <w:color w:val="231F20"/>
          <w:spacing w:val="-11"/>
          <w:w w:val="105"/>
        </w:rPr>
        <w:t xml:space="preserve"> </w:t>
      </w:r>
      <w:r>
        <w:rPr>
          <w:color w:val="231F20"/>
          <w:w w:val="105"/>
        </w:rPr>
        <w:t>спостережень</w:t>
      </w:r>
      <w:r>
        <w:rPr>
          <w:color w:val="231F20"/>
          <w:spacing w:val="-10"/>
          <w:w w:val="105"/>
        </w:rPr>
        <w:t xml:space="preserve"> </w:t>
      </w:r>
      <w:r>
        <w:rPr>
          <w:color w:val="231F20"/>
          <w:w w:val="105"/>
        </w:rPr>
        <w:t>—</w:t>
      </w:r>
      <w:r>
        <w:rPr>
          <w:color w:val="231F20"/>
          <w:spacing w:val="-11"/>
          <w:w w:val="105"/>
        </w:rPr>
        <w:t xml:space="preserve"> </w:t>
      </w:r>
      <w:r>
        <w:rPr>
          <w:color w:val="231F20"/>
          <w:w w:val="105"/>
        </w:rPr>
        <w:t>з</w:t>
      </w:r>
      <w:r>
        <w:rPr>
          <w:color w:val="231F20"/>
          <w:spacing w:val="-11"/>
          <w:w w:val="105"/>
        </w:rPr>
        <w:t xml:space="preserve"> </w:t>
      </w:r>
      <w:r>
        <w:rPr>
          <w:color w:val="231F20"/>
          <w:w w:val="105"/>
        </w:rPr>
        <w:t>січня 2016</w:t>
      </w:r>
      <w:r>
        <w:rPr>
          <w:color w:val="231F20"/>
          <w:spacing w:val="-30"/>
          <w:w w:val="105"/>
        </w:rPr>
        <w:t xml:space="preserve"> </w:t>
      </w:r>
      <w:r>
        <w:rPr>
          <w:color w:val="231F20"/>
          <w:w w:val="105"/>
        </w:rPr>
        <w:t>року.</w:t>
      </w:r>
      <w:r>
        <w:rPr>
          <w:color w:val="231F20"/>
          <w:spacing w:val="-29"/>
          <w:w w:val="105"/>
        </w:rPr>
        <w:t xml:space="preserve"> </w:t>
      </w:r>
      <w:r>
        <w:rPr>
          <w:color w:val="231F20"/>
          <w:w w:val="105"/>
        </w:rPr>
        <w:t>Саме</w:t>
      </w:r>
      <w:r>
        <w:rPr>
          <w:color w:val="231F20"/>
          <w:spacing w:val="-29"/>
          <w:w w:val="105"/>
        </w:rPr>
        <w:t xml:space="preserve"> </w:t>
      </w:r>
      <w:r>
        <w:rPr>
          <w:color w:val="231F20"/>
          <w:w w:val="105"/>
        </w:rPr>
        <w:t>така</w:t>
      </w:r>
      <w:r>
        <w:rPr>
          <w:color w:val="231F20"/>
          <w:spacing w:val="-29"/>
          <w:w w:val="105"/>
        </w:rPr>
        <w:t xml:space="preserve"> </w:t>
      </w:r>
      <w:r>
        <w:rPr>
          <w:color w:val="231F20"/>
          <w:w w:val="105"/>
        </w:rPr>
        <w:t>споживча</w:t>
      </w:r>
      <w:r>
        <w:rPr>
          <w:color w:val="231F20"/>
          <w:spacing w:val="-29"/>
          <w:w w:val="105"/>
        </w:rPr>
        <w:t xml:space="preserve"> </w:t>
      </w:r>
      <w:r>
        <w:rPr>
          <w:color w:val="231F20"/>
          <w:w w:val="105"/>
        </w:rPr>
        <w:t>новина,</w:t>
      </w:r>
      <w:r>
        <w:rPr>
          <w:color w:val="231F20"/>
          <w:spacing w:val="-29"/>
          <w:w w:val="105"/>
        </w:rPr>
        <w:t xml:space="preserve"> </w:t>
      </w:r>
      <w:r>
        <w:rPr>
          <w:color w:val="231F20"/>
          <w:w w:val="105"/>
        </w:rPr>
        <w:t>яка</w:t>
      </w:r>
      <w:r>
        <w:rPr>
          <w:color w:val="231F20"/>
          <w:spacing w:val="-30"/>
          <w:w w:val="105"/>
        </w:rPr>
        <w:t xml:space="preserve"> </w:t>
      </w:r>
      <w:r>
        <w:rPr>
          <w:color w:val="231F20"/>
          <w:w w:val="105"/>
        </w:rPr>
        <w:t>містила</w:t>
      </w:r>
      <w:r>
        <w:rPr>
          <w:color w:val="231F20"/>
          <w:spacing w:val="-29"/>
          <w:w w:val="105"/>
        </w:rPr>
        <w:t xml:space="preserve"> </w:t>
      </w:r>
      <w:r>
        <w:rPr>
          <w:color w:val="231F20"/>
          <w:w w:val="105"/>
        </w:rPr>
        <w:t>лінк</w:t>
      </w:r>
      <w:r>
        <w:rPr>
          <w:color w:val="231F20"/>
          <w:spacing w:val="-29"/>
          <w:w w:val="105"/>
        </w:rPr>
        <w:t xml:space="preserve"> </w:t>
      </w:r>
      <w:r>
        <w:rPr>
          <w:color w:val="231F20"/>
          <w:w w:val="105"/>
        </w:rPr>
        <w:t>на</w:t>
      </w:r>
      <w:r>
        <w:rPr>
          <w:color w:val="231F20"/>
          <w:spacing w:val="-29"/>
          <w:w w:val="105"/>
        </w:rPr>
        <w:t xml:space="preserve"> </w:t>
      </w:r>
      <w:r>
        <w:rPr>
          <w:color w:val="231F20"/>
          <w:w w:val="105"/>
        </w:rPr>
        <w:t>давно</w:t>
      </w:r>
      <w:r>
        <w:rPr>
          <w:color w:val="231F20"/>
          <w:spacing w:val="-29"/>
          <w:w w:val="105"/>
        </w:rPr>
        <w:t xml:space="preserve"> </w:t>
      </w:r>
      <w:r>
        <w:rPr>
          <w:color w:val="231F20"/>
          <w:w w:val="105"/>
        </w:rPr>
        <w:t>очікуваний</w:t>
      </w:r>
      <w:r>
        <w:rPr>
          <w:color w:val="231F20"/>
          <w:spacing w:val="-29"/>
          <w:w w:val="105"/>
        </w:rPr>
        <w:t xml:space="preserve"> </w:t>
      </w:r>
      <w:r>
        <w:rPr>
          <w:color w:val="231F20"/>
          <w:w w:val="105"/>
        </w:rPr>
        <w:t>сервіс, найбільше</w:t>
      </w:r>
      <w:r>
        <w:rPr>
          <w:color w:val="231F20"/>
          <w:spacing w:val="-19"/>
          <w:w w:val="105"/>
        </w:rPr>
        <w:t xml:space="preserve"> </w:t>
      </w:r>
      <w:r>
        <w:rPr>
          <w:color w:val="231F20"/>
          <w:w w:val="105"/>
        </w:rPr>
        <w:t>схвилювала</w:t>
      </w:r>
      <w:r>
        <w:rPr>
          <w:color w:val="231F20"/>
          <w:spacing w:val="-18"/>
          <w:w w:val="105"/>
        </w:rPr>
        <w:t xml:space="preserve"> </w:t>
      </w:r>
      <w:r>
        <w:rPr>
          <w:color w:val="231F20"/>
          <w:spacing w:val="-3"/>
          <w:w w:val="105"/>
        </w:rPr>
        <w:t>Facebook-аудиторію</w:t>
      </w:r>
      <w:r>
        <w:rPr>
          <w:color w:val="231F20"/>
          <w:spacing w:val="-18"/>
          <w:w w:val="105"/>
        </w:rPr>
        <w:t xml:space="preserve"> </w:t>
      </w:r>
      <w:r>
        <w:rPr>
          <w:color w:val="231F20"/>
          <w:w w:val="105"/>
        </w:rPr>
        <w:t>за</w:t>
      </w:r>
      <w:r>
        <w:rPr>
          <w:color w:val="231F20"/>
          <w:spacing w:val="-19"/>
          <w:w w:val="105"/>
        </w:rPr>
        <w:t xml:space="preserve"> </w:t>
      </w:r>
      <w:r>
        <w:rPr>
          <w:color w:val="231F20"/>
          <w:w w:val="105"/>
        </w:rPr>
        <w:t>більш</w:t>
      </w:r>
      <w:r>
        <w:rPr>
          <w:color w:val="231F20"/>
          <w:spacing w:val="-18"/>
          <w:w w:val="105"/>
        </w:rPr>
        <w:t xml:space="preserve"> </w:t>
      </w:r>
      <w:r>
        <w:rPr>
          <w:color w:val="231F20"/>
          <w:w w:val="105"/>
        </w:rPr>
        <w:t>ніж</w:t>
      </w:r>
      <w:r>
        <w:rPr>
          <w:color w:val="231F20"/>
          <w:spacing w:val="-18"/>
          <w:w w:val="105"/>
        </w:rPr>
        <w:t xml:space="preserve"> </w:t>
      </w:r>
      <w:r>
        <w:rPr>
          <w:color w:val="231F20"/>
          <w:w w:val="105"/>
        </w:rPr>
        <w:t>рік.</w:t>
      </w:r>
    </w:p>
    <w:p w:rsidR="00664BE7" w:rsidRDefault="00664BE7">
      <w:pPr>
        <w:pStyle w:val="a3"/>
        <w:spacing w:line="237" w:lineRule="auto"/>
        <w:ind w:right="156" w:firstLine="340"/>
      </w:pPr>
      <w:r>
        <w:rPr>
          <w:color w:val="231F20"/>
        </w:rPr>
        <w:t xml:space="preserve">Однак гарним попередженням про готовність людей до протестів стало те, що  на початку </w:t>
      </w:r>
      <w:r>
        <w:rPr>
          <w:color w:val="231F20"/>
          <w:spacing w:val="-3"/>
        </w:rPr>
        <w:t xml:space="preserve">лютого </w:t>
      </w:r>
      <w:r>
        <w:rPr>
          <w:color w:val="231F20"/>
        </w:rPr>
        <w:t xml:space="preserve">високий інтерактивний потенціал (2,79) отримала новина про ан- тикорупційні мітинги у Румунії. І </w:t>
      </w:r>
      <w:r>
        <w:rPr>
          <w:color w:val="231F20"/>
          <w:spacing w:val="-5"/>
        </w:rPr>
        <w:t xml:space="preserve">от, </w:t>
      </w:r>
      <w:r>
        <w:rPr>
          <w:color w:val="231F20"/>
        </w:rPr>
        <w:t>щойно почався березень, аудиторія</w:t>
      </w:r>
      <w:r>
        <w:rPr>
          <w:color w:val="231F20"/>
          <w:spacing w:val="1"/>
        </w:rPr>
        <w:t xml:space="preserve"> </w:t>
      </w:r>
      <w:r>
        <w:rPr>
          <w:color w:val="231F20"/>
          <w:spacing w:val="-3"/>
        </w:rPr>
        <w:t xml:space="preserve">забула </w:t>
      </w:r>
      <w:r>
        <w:rPr>
          <w:color w:val="231F20"/>
        </w:rPr>
        <w:t>про</w:t>
      </w:r>
    </w:p>
    <w:p w:rsidR="00664BE7" w:rsidRDefault="00664BE7">
      <w:pPr>
        <w:pStyle w:val="a3"/>
        <w:ind w:right="157"/>
      </w:pPr>
      <w:r>
        <w:rPr>
          <w:color w:val="231F20"/>
        </w:rPr>
        <w:t>«гуманітарку»</w:t>
      </w:r>
      <w:r>
        <w:rPr>
          <w:color w:val="231F20"/>
          <w:spacing w:val="-23"/>
        </w:rPr>
        <w:t xml:space="preserve"> </w:t>
      </w:r>
      <w:r>
        <w:rPr>
          <w:color w:val="231F20"/>
        </w:rPr>
        <w:t>нанівець,</w:t>
      </w:r>
      <w:r>
        <w:rPr>
          <w:color w:val="231F20"/>
          <w:spacing w:val="-23"/>
        </w:rPr>
        <w:t xml:space="preserve"> </w:t>
      </w:r>
      <w:r>
        <w:rPr>
          <w:color w:val="231F20"/>
        </w:rPr>
        <w:t>і</w:t>
      </w:r>
      <w:r>
        <w:rPr>
          <w:color w:val="231F20"/>
          <w:spacing w:val="-23"/>
        </w:rPr>
        <w:t xml:space="preserve"> </w:t>
      </w:r>
      <w:r>
        <w:rPr>
          <w:color w:val="231F20"/>
        </w:rPr>
        <w:t>включилася</w:t>
      </w:r>
      <w:r>
        <w:rPr>
          <w:color w:val="231F20"/>
          <w:spacing w:val="-23"/>
        </w:rPr>
        <w:t xml:space="preserve"> </w:t>
      </w:r>
      <w:r>
        <w:rPr>
          <w:color w:val="231F20"/>
        </w:rPr>
        <w:t>до</w:t>
      </w:r>
      <w:r>
        <w:rPr>
          <w:color w:val="231F20"/>
          <w:spacing w:val="-23"/>
        </w:rPr>
        <w:t xml:space="preserve"> </w:t>
      </w:r>
      <w:r>
        <w:rPr>
          <w:color w:val="231F20"/>
        </w:rPr>
        <w:t>критичного</w:t>
      </w:r>
      <w:r>
        <w:rPr>
          <w:color w:val="231F20"/>
          <w:spacing w:val="-23"/>
        </w:rPr>
        <w:t xml:space="preserve"> </w:t>
      </w:r>
      <w:r>
        <w:rPr>
          <w:color w:val="231F20"/>
        </w:rPr>
        <w:t>політичного</w:t>
      </w:r>
      <w:r>
        <w:rPr>
          <w:color w:val="231F20"/>
          <w:spacing w:val="-23"/>
        </w:rPr>
        <w:t xml:space="preserve"> </w:t>
      </w:r>
      <w:r>
        <w:rPr>
          <w:color w:val="231F20"/>
        </w:rPr>
        <w:t>дискурсу.</w:t>
      </w:r>
      <w:r>
        <w:rPr>
          <w:color w:val="231F20"/>
          <w:spacing w:val="-23"/>
        </w:rPr>
        <w:t xml:space="preserve"> </w:t>
      </w:r>
      <w:r>
        <w:rPr>
          <w:color w:val="231F20"/>
        </w:rPr>
        <w:t>Всі</w:t>
      </w:r>
      <w:r>
        <w:rPr>
          <w:color w:val="231F20"/>
          <w:spacing w:val="-23"/>
        </w:rPr>
        <w:t xml:space="preserve"> </w:t>
      </w:r>
      <w:r>
        <w:rPr>
          <w:color w:val="231F20"/>
        </w:rPr>
        <w:t>новини, які</w:t>
      </w:r>
      <w:r>
        <w:rPr>
          <w:color w:val="231F20"/>
          <w:spacing w:val="-15"/>
        </w:rPr>
        <w:t xml:space="preserve"> </w:t>
      </w:r>
      <w:r>
        <w:rPr>
          <w:color w:val="231F20"/>
        </w:rPr>
        <w:t>потрапили</w:t>
      </w:r>
      <w:r>
        <w:rPr>
          <w:color w:val="231F20"/>
          <w:spacing w:val="-14"/>
        </w:rPr>
        <w:t xml:space="preserve"> </w:t>
      </w:r>
      <w:r>
        <w:rPr>
          <w:color w:val="231F20"/>
        </w:rPr>
        <w:t>до</w:t>
      </w:r>
      <w:r>
        <w:rPr>
          <w:color w:val="231F20"/>
          <w:spacing w:val="-14"/>
        </w:rPr>
        <w:t xml:space="preserve"> </w:t>
      </w:r>
      <w:r>
        <w:rPr>
          <w:color w:val="231F20"/>
        </w:rPr>
        <w:t>нашої</w:t>
      </w:r>
      <w:r>
        <w:rPr>
          <w:color w:val="231F20"/>
          <w:spacing w:val="-14"/>
        </w:rPr>
        <w:t xml:space="preserve"> </w:t>
      </w:r>
      <w:r>
        <w:rPr>
          <w:color w:val="231F20"/>
        </w:rPr>
        <w:t>вибірки,</w:t>
      </w:r>
      <w:r>
        <w:rPr>
          <w:color w:val="231F20"/>
          <w:spacing w:val="-14"/>
        </w:rPr>
        <w:t xml:space="preserve"> </w:t>
      </w:r>
      <w:r>
        <w:rPr>
          <w:color w:val="231F20"/>
        </w:rPr>
        <w:t>стосувалися</w:t>
      </w:r>
      <w:r>
        <w:rPr>
          <w:color w:val="231F20"/>
          <w:spacing w:val="-14"/>
        </w:rPr>
        <w:t xml:space="preserve"> </w:t>
      </w:r>
      <w:r>
        <w:rPr>
          <w:color w:val="231F20"/>
        </w:rPr>
        <w:t>тем</w:t>
      </w:r>
      <w:r>
        <w:rPr>
          <w:color w:val="231F20"/>
          <w:spacing w:val="-13"/>
        </w:rPr>
        <w:t xml:space="preserve"> </w:t>
      </w:r>
      <w:r>
        <w:rPr>
          <w:color w:val="231F20"/>
        </w:rPr>
        <w:t>політики</w:t>
      </w:r>
      <w:r>
        <w:rPr>
          <w:color w:val="231F20"/>
          <w:spacing w:val="-13"/>
        </w:rPr>
        <w:t xml:space="preserve"> </w:t>
      </w:r>
      <w:r>
        <w:rPr>
          <w:color w:val="231F20"/>
        </w:rPr>
        <w:t>(в</w:t>
      </w:r>
      <w:r>
        <w:rPr>
          <w:color w:val="231F20"/>
          <w:spacing w:val="-13"/>
        </w:rPr>
        <w:t xml:space="preserve"> </w:t>
      </w:r>
      <w:r>
        <w:rPr>
          <w:color w:val="231F20"/>
        </w:rPr>
        <w:t>основному</w:t>
      </w:r>
      <w:r>
        <w:rPr>
          <w:color w:val="231F20"/>
          <w:spacing w:val="-13"/>
        </w:rPr>
        <w:t xml:space="preserve"> </w:t>
      </w:r>
      <w:r>
        <w:rPr>
          <w:color w:val="231F20"/>
        </w:rPr>
        <w:t>справи</w:t>
      </w:r>
      <w:r>
        <w:rPr>
          <w:color w:val="231F20"/>
          <w:spacing w:val="-14"/>
        </w:rPr>
        <w:t xml:space="preserve"> </w:t>
      </w:r>
      <w:r>
        <w:rPr>
          <w:color w:val="231F20"/>
          <w:spacing w:val="-4"/>
        </w:rPr>
        <w:t xml:space="preserve">Р.Насі- </w:t>
      </w:r>
      <w:r>
        <w:rPr>
          <w:color w:val="231F20"/>
        </w:rPr>
        <w:t>рова)</w:t>
      </w:r>
      <w:r>
        <w:rPr>
          <w:color w:val="231F20"/>
          <w:spacing w:val="-11"/>
        </w:rPr>
        <w:t xml:space="preserve"> </w:t>
      </w:r>
      <w:r>
        <w:rPr>
          <w:color w:val="231F20"/>
        </w:rPr>
        <w:t>або</w:t>
      </w:r>
      <w:r>
        <w:rPr>
          <w:color w:val="231F20"/>
          <w:spacing w:val="-10"/>
        </w:rPr>
        <w:t xml:space="preserve"> </w:t>
      </w:r>
      <w:r>
        <w:rPr>
          <w:color w:val="231F20"/>
        </w:rPr>
        <w:t>війни</w:t>
      </w:r>
      <w:r>
        <w:rPr>
          <w:color w:val="231F20"/>
          <w:spacing w:val="-10"/>
        </w:rPr>
        <w:t xml:space="preserve"> </w:t>
      </w:r>
      <w:r>
        <w:rPr>
          <w:color w:val="231F20"/>
        </w:rPr>
        <w:t>і</w:t>
      </w:r>
      <w:r>
        <w:rPr>
          <w:color w:val="231F20"/>
          <w:spacing w:val="-11"/>
        </w:rPr>
        <w:t xml:space="preserve"> </w:t>
      </w:r>
      <w:r>
        <w:rPr>
          <w:color w:val="231F20"/>
        </w:rPr>
        <w:t>міжнародних</w:t>
      </w:r>
      <w:r>
        <w:rPr>
          <w:color w:val="231F20"/>
          <w:spacing w:val="-10"/>
        </w:rPr>
        <w:t xml:space="preserve"> </w:t>
      </w:r>
      <w:r>
        <w:rPr>
          <w:color w:val="231F20"/>
        </w:rPr>
        <w:t>подій</w:t>
      </w:r>
      <w:r>
        <w:rPr>
          <w:color w:val="231F20"/>
          <w:spacing w:val="-10"/>
        </w:rPr>
        <w:t xml:space="preserve"> </w:t>
      </w:r>
      <w:r>
        <w:rPr>
          <w:color w:val="231F20"/>
        </w:rPr>
        <w:t>(переважно</w:t>
      </w:r>
      <w:r>
        <w:rPr>
          <w:color w:val="231F20"/>
          <w:spacing w:val="-11"/>
        </w:rPr>
        <w:t xml:space="preserve"> </w:t>
      </w:r>
      <w:r>
        <w:rPr>
          <w:color w:val="231F20"/>
        </w:rPr>
        <w:t>блокади</w:t>
      </w:r>
      <w:r>
        <w:rPr>
          <w:color w:val="231F20"/>
          <w:spacing w:val="-10"/>
        </w:rPr>
        <w:t xml:space="preserve"> </w:t>
      </w:r>
      <w:r>
        <w:rPr>
          <w:color w:val="231F20"/>
          <w:spacing w:val="-3"/>
        </w:rPr>
        <w:t>ОРДЛО).</w:t>
      </w:r>
    </w:p>
    <w:p w:rsidR="00664BE7" w:rsidRDefault="00664BE7">
      <w:pPr>
        <w:pStyle w:val="a3"/>
        <w:ind w:left="0"/>
        <w:jc w:val="left"/>
      </w:pPr>
    </w:p>
    <w:p w:rsidR="00664BE7" w:rsidRDefault="00664BE7">
      <w:pPr>
        <w:pStyle w:val="a3"/>
        <w:spacing w:before="5"/>
        <w:ind w:left="0"/>
        <w:jc w:val="left"/>
        <w:rPr>
          <w:sz w:val="13"/>
        </w:rPr>
      </w:pPr>
      <w:r>
        <w:rPr>
          <w:noProof/>
        </w:rPr>
        <w:pict>
          <v:shape id="image58.jpeg" o:spid="_x0000_s1428" type="#_x0000_t75" style="position:absolute;margin-left:58.2pt;margin-top:10.05pt;width:385.2pt;height:237.6pt;z-index:251611648;visibility:visible;mso-wrap-distance-left:0;mso-wrap-distance-right:0;mso-position-horizontal-relative:page">
            <v:imagedata r:id="rId298" o:title=""/>
            <w10:wrap type="topAndBottom" anchorx="page"/>
          </v:shape>
        </w:pict>
      </w:r>
    </w:p>
    <w:p w:rsidR="00664BE7" w:rsidRDefault="00664BE7">
      <w:pPr>
        <w:pStyle w:val="a3"/>
        <w:spacing w:before="5"/>
        <w:ind w:left="0"/>
        <w:jc w:val="left"/>
        <w:rPr>
          <w:sz w:val="14"/>
        </w:rPr>
      </w:pPr>
    </w:p>
    <w:p w:rsidR="00664BE7" w:rsidRDefault="00664BE7">
      <w:pPr>
        <w:spacing w:before="98" w:line="237" w:lineRule="auto"/>
        <w:ind w:left="3325" w:right="1549" w:hanging="899"/>
        <w:rPr>
          <w:rFonts w:ascii="Verdana" w:hAnsi="Verdana"/>
          <w:i/>
          <w:sz w:val="20"/>
        </w:rPr>
      </w:pPr>
      <w:r>
        <w:rPr>
          <w:rFonts w:ascii="Verdana" w:hAnsi="Verdana"/>
          <w:i/>
          <w:color w:val="231F20"/>
          <w:w w:val="90"/>
          <w:sz w:val="20"/>
        </w:rPr>
        <w:t>Малюнок</w:t>
      </w:r>
      <w:r>
        <w:rPr>
          <w:rFonts w:ascii="Verdana" w:hAnsi="Verdana"/>
          <w:i/>
          <w:color w:val="231F20"/>
          <w:spacing w:val="-39"/>
          <w:w w:val="90"/>
          <w:sz w:val="20"/>
        </w:rPr>
        <w:t xml:space="preserve"> </w:t>
      </w:r>
      <w:r>
        <w:rPr>
          <w:rFonts w:ascii="Verdana" w:hAnsi="Verdana"/>
          <w:i/>
          <w:color w:val="231F20"/>
          <w:w w:val="90"/>
          <w:sz w:val="20"/>
        </w:rPr>
        <w:t>5</w:t>
      </w:r>
      <w:r>
        <w:rPr>
          <w:rFonts w:ascii="Verdana" w:hAnsi="Verdana"/>
          <w:i/>
          <w:color w:val="231F20"/>
          <w:spacing w:val="-53"/>
          <w:w w:val="90"/>
          <w:sz w:val="20"/>
        </w:rPr>
        <w:t xml:space="preserve"> </w:t>
      </w:r>
      <w:r>
        <w:rPr>
          <w:rFonts w:ascii="Verdana" w:hAnsi="Verdana"/>
          <w:i/>
          <w:color w:val="231F20"/>
          <w:w w:val="70"/>
          <w:sz w:val="20"/>
        </w:rPr>
        <w:t>.</w:t>
      </w:r>
      <w:r>
        <w:rPr>
          <w:rFonts w:ascii="Verdana" w:hAnsi="Verdana"/>
          <w:i/>
          <w:color w:val="231F20"/>
          <w:spacing w:val="-25"/>
          <w:w w:val="70"/>
          <w:sz w:val="20"/>
        </w:rPr>
        <w:t xml:space="preserve"> </w:t>
      </w:r>
      <w:r>
        <w:rPr>
          <w:rFonts w:ascii="Verdana" w:hAnsi="Verdana"/>
          <w:i/>
          <w:color w:val="231F20"/>
          <w:w w:val="90"/>
          <w:sz w:val="20"/>
        </w:rPr>
        <w:t>Інтерактивний</w:t>
      </w:r>
      <w:r>
        <w:rPr>
          <w:rFonts w:ascii="Verdana" w:hAnsi="Verdana"/>
          <w:i/>
          <w:color w:val="231F20"/>
          <w:spacing w:val="-39"/>
          <w:w w:val="90"/>
          <w:sz w:val="20"/>
        </w:rPr>
        <w:t xml:space="preserve"> </w:t>
      </w:r>
      <w:r>
        <w:rPr>
          <w:rFonts w:ascii="Verdana" w:hAnsi="Verdana"/>
          <w:i/>
          <w:color w:val="231F20"/>
          <w:w w:val="90"/>
          <w:sz w:val="20"/>
        </w:rPr>
        <w:t>потенціал</w:t>
      </w:r>
      <w:r>
        <w:rPr>
          <w:rFonts w:ascii="Verdana" w:hAnsi="Verdana"/>
          <w:i/>
          <w:color w:val="231F20"/>
          <w:spacing w:val="-39"/>
          <w:w w:val="90"/>
          <w:sz w:val="20"/>
        </w:rPr>
        <w:t xml:space="preserve"> </w:t>
      </w:r>
      <w:r>
        <w:rPr>
          <w:rFonts w:ascii="Verdana" w:hAnsi="Verdana"/>
          <w:i/>
          <w:color w:val="231F20"/>
          <w:w w:val="90"/>
          <w:sz w:val="20"/>
        </w:rPr>
        <w:t>новин</w:t>
      </w:r>
      <w:r>
        <w:rPr>
          <w:rFonts w:ascii="Verdana" w:hAnsi="Verdana"/>
          <w:i/>
          <w:color w:val="231F20"/>
          <w:spacing w:val="-39"/>
          <w:w w:val="90"/>
          <w:sz w:val="20"/>
        </w:rPr>
        <w:t xml:space="preserve"> </w:t>
      </w:r>
      <w:r>
        <w:rPr>
          <w:rFonts w:ascii="Verdana" w:hAnsi="Verdana"/>
          <w:i/>
          <w:color w:val="231F20"/>
          <w:w w:val="90"/>
          <w:sz w:val="20"/>
        </w:rPr>
        <w:t>з</w:t>
      </w:r>
      <w:r>
        <w:rPr>
          <w:rFonts w:ascii="Verdana" w:hAnsi="Verdana"/>
          <w:i/>
          <w:color w:val="231F20"/>
          <w:spacing w:val="-39"/>
          <w:w w:val="90"/>
          <w:sz w:val="20"/>
        </w:rPr>
        <w:t xml:space="preserve"> </w:t>
      </w:r>
      <w:r>
        <w:rPr>
          <w:rFonts w:ascii="Verdana" w:hAnsi="Verdana"/>
          <w:i/>
          <w:color w:val="231F20"/>
          <w:w w:val="90"/>
          <w:sz w:val="20"/>
        </w:rPr>
        <w:t>різних</w:t>
      </w:r>
      <w:r>
        <w:rPr>
          <w:rFonts w:ascii="Verdana" w:hAnsi="Verdana"/>
          <w:i/>
          <w:color w:val="231F20"/>
          <w:spacing w:val="-39"/>
          <w:w w:val="90"/>
          <w:sz w:val="20"/>
        </w:rPr>
        <w:t xml:space="preserve"> </w:t>
      </w:r>
      <w:r>
        <w:rPr>
          <w:rFonts w:ascii="Verdana" w:hAnsi="Verdana"/>
          <w:i/>
          <w:color w:val="231F20"/>
          <w:w w:val="90"/>
          <w:sz w:val="20"/>
        </w:rPr>
        <w:t>тем, з</w:t>
      </w:r>
      <w:r>
        <w:rPr>
          <w:rFonts w:ascii="Verdana" w:hAnsi="Verdana"/>
          <w:i/>
          <w:color w:val="231F20"/>
          <w:spacing w:val="-22"/>
          <w:w w:val="90"/>
          <w:sz w:val="20"/>
        </w:rPr>
        <w:t xml:space="preserve"> </w:t>
      </w:r>
      <w:r>
        <w:rPr>
          <w:rFonts w:ascii="Verdana" w:hAnsi="Verdana"/>
          <w:i/>
          <w:color w:val="231F20"/>
          <w:w w:val="90"/>
          <w:sz w:val="20"/>
        </w:rPr>
        <w:t>30</w:t>
      </w:r>
      <w:r>
        <w:rPr>
          <w:rFonts w:ascii="Verdana" w:hAnsi="Verdana"/>
          <w:i/>
          <w:color w:val="231F20"/>
          <w:spacing w:val="-20"/>
          <w:w w:val="90"/>
          <w:sz w:val="20"/>
        </w:rPr>
        <w:t xml:space="preserve"> </w:t>
      </w:r>
      <w:r>
        <w:rPr>
          <w:rFonts w:ascii="Verdana" w:hAnsi="Verdana"/>
          <w:i/>
          <w:color w:val="231F20"/>
          <w:w w:val="90"/>
          <w:sz w:val="20"/>
        </w:rPr>
        <w:t>грудня</w:t>
      </w:r>
      <w:r>
        <w:rPr>
          <w:rFonts w:ascii="Verdana" w:hAnsi="Verdana"/>
          <w:i/>
          <w:color w:val="231F20"/>
          <w:spacing w:val="-21"/>
          <w:w w:val="90"/>
          <w:sz w:val="20"/>
        </w:rPr>
        <w:t xml:space="preserve"> </w:t>
      </w:r>
      <w:r>
        <w:rPr>
          <w:rFonts w:ascii="Verdana" w:hAnsi="Verdana"/>
          <w:i/>
          <w:color w:val="231F20"/>
          <w:w w:val="90"/>
          <w:sz w:val="20"/>
        </w:rPr>
        <w:t>2016</w:t>
      </w:r>
      <w:r>
        <w:rPr>
          <w:rFonts w:ascii="Verdana" w:hAnsi="Verdana"/>
          <w:i/>
          <w:color w:val="231F20"/>
          <w:spacing w:val="-20"/>
          <w:w w:val="90"/>
          <w:sz w:val="20"/>
        </w:rPr>
        <w:t xml:space="preserve"> </w:t>
      </w:r>
      <w:r>
        <w:rPr>
          <w:rFonts w:ascii="Verdana" w:hAnsi="Verdana"/>
          <w:i/>
          <w:color w:val="231F20"/>
          <w:w w:val="90"/>
          <w:sz w:val="20"/>
        </w:rPr>
        <w:t>по</w:t>
      </w:r>
      <w:r>
        <w:rPr>
          <w:rFonts w:ascii="Verdana" w:hAnsi="Verdana"/>
          <w:i/>
          <w:color w:val="231F20"/>
          <w:spacing w:val="-21"/>
          <w:w w:val="90"/>
          <w:sz w:val="20"/>
        </w:rPr>
        <w:t xml:space="preserve"> </w:t>
      </w:r>
      <w:r>
        <w:rPr>
          <w:rFonts w:ascii="Verdana" w:hAnsi="Verdana"/>
          <w:i/>
          <w:color w:val="231F20"/>
          <w:w w:val="90"/>
          <w:sz w:val="20"/>
        </w:rPr>
        <w:t>10</w:t>
      </w:r>
      <w:r>
        <w:rPr>
          <w:rFonts w:ascii="Verdana" w:hAnsi="Verdana"/>
          <w:i/>
          <w:color w:val="231F20"/>
          <w:spacing w:val="-20"/>
          <w:w w:val="90"/>
          <w:sz w:val="20"/>
        </w:rPr>
        <w:t xml:space="preserve"> </w:t>
      </w:r>
      <w:r>
        <w:rPr>
          <w:rFonts w:ascii="Verdana" w:hAnsi="Verdana"/>
          <w:i/>
          <w:color w:val="231F20"/>
          <w:w w:val="90"/>
          <w:sz w:val="20"/>
        </w:rPr>
        <w:t>березня</w:t>
      </w:r>
      <w:r>
        <w:rPr>
          <w:rFonts w:ascii="Verdana" w:hAnsi="Verdana"/>
          <w:i/>
          <w:color w:val="231F20"/>
          <w:spacing w:val="-22"/>
          <w:w w:val="90"/>
          <w:sz w:val="20"/>
        </w:rPr>
        <w:t xml:space="preserve"> </w:t>
      </w:r>
      <w:r>
        <w:rPr>
          <w:rFonts w:ascii="Verdana" w:hAnsi="Verdana"/>
          <w:i/>
          <w:color w:val="231F20"/>
          <w:w w:val="90"/>
          <w:sz w:val="20"/>
        </w:rPr>
        <w:t>2017</w:t>
      </w:r>
      <w:r>
        <w:rPr>
          <w:rFonts w:ascii="Verdana" w:hAnsi="Verdana"/>
          <w:i/>
          <w:color w:val="231F20"/>
          <w:spacing w:val="-44"/>
          <w:w w:val="90"/>
          <w:sz w:val="20"/>
        </w:rPr>
        <w:t xml:space="preserve"> </w:t>
      </w:r>
      <w:r>
        <w:rPr>
          <w:rFonts w:ascii="Verdana" w:hAnsi="Verdana"/>
          <w:i/>
          <w:color w:val="231F20"/>
          <w:w w:val="70"/>
          <w:sz w:val="20"/>
        </w:rPr>
        <w:t>.</w:t>
      </w:r>
    </w:p>
    <w:p w:rsidR="00664BE7" w:rsidRDefault="00664BE7">
      <w:pPr>
        <w:pStyle w:val="a3"/>
        <w:spacing w:before="7"/>
        <w:ind w:left="0"/>
        <w:jc w:val="left"/>
        <w:rPr>
          <w:rFonts w:ascii="Verdana"/>
          <w:i/>
          <w:sz w:val="19"/>
        </w:rPr>
      </w:pPr>
    </w:p>
    <w:p w:rsidR="00664BE7" w:rsidRDefault="00664BE7">
      <w:pPr>
        <w:pStyle w:val="a3"/>
        <w:ind w:right="156" w:firstLine="340"/>
      </w:pPr>
      <w:r>
        <w:rPr>
          <w:color w:val="231F20"/>
          <w:spacing w:val="-3"/>
        </w:rPr>
        <w:t xml:space="preserve">Отож,  </w:t>
      </w:r>
      <w:r>
        <w:rPr>
          <w:color w:val="231F20"/>
        </w:rPr>
        <w:t xml:space="preserve">ми можемо констатувати таку тенденцію. Вітчизняна </w:t>
      </w:r>
      <w:r>
        <w:rPr>
          <w:color w:val="231F20"/>
          <w:spacing w:val="-3"/>
        </w:rPr>
        <w:t xml:space="preserve">Facebook-аудиторія,  </w:t>
      </w:r>
      <w:r>
        <w:rPr>
          <w:color w:val="231F20"/>
        </w:rPr>
        <w:t xml:space="preserve">у січні 2017 року “знизила градус” сварок щодо цінностей, і </w:t>
      </w:r>
      <w:r>
        <w:rPr>
          <w:color w:val="231F20"/>
          <w:spacing w:val="-4"/>
        </w:rPr>
        <w:t xml:space="preserve">були </w:t>
      </w:r>
      <w:r>
        <w:rPr>
          <w:color w:val="231F20"/>
        </w:rPr>
        <w:t xml:space="preserve">зафіксовані навіть слабкі тенденції до об’єднання довкола вирішення гуманітарних проблем та бороть- би з впливом </w:t>
      </w:r>
      <w:r>
        <w:rPr>
          <w:color w:val="231F20"/>
          <w:spacing w:val="-3"/>
        </w:rPr>
        <w:t xml:space="preserve">РФ. </w:t>
      </w:r>
      <w:r>
        <w:rPr>
          <w:color w:val="231F20"/>
        </w:rPr>
        <w:t>А в лютому та березні, щойно склалися відповідні умови, ця</w:t>
      </w:r>
      <w:r>
        <w:rPr>
          <w:color w:val="231F20"/>
          <w:spacing w:val="-45"/>
        </w:rPr>
        <w:t xml:space="preserve"> </w:t>
      </w:r>
      <w:r>
        <w:rPr>
          <w:color w:val="231F20"/>
        </w:rPr>
        <w:t>заново</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злагоджена аудиторія знову зацікавилася політичними темами, взяла участь у гро- мадських</w:t>
      </w:r>
      <w:r>
        <w:rPr>
          <w:color w:val="231F20"/>
          <w:spacing w:val="-12"/>
        </w:rPr>
        <w:t xml:space="preserve"> </w:t>
      </w:r>
      <w:r>
        <w:rPr>
          <w:color w:val="231F20"/>
        </w:rPr>
        <w:t>виступах</w:t>
      </w:r>
      <w:r>
        <w:rPr>
          <w:color w:val="231F20"/>
          <w:spacing w:val="-11"/>
        </w:rPr>
        <w:t xml:space="preserve"> </w:t>
      </w:r>
      <w:r>
        <w:rPr>
          <w:color w:val="231F20"/>
        </w:rPr>
        <w:t>або</w:t>
      </w:r>
      <w:r>
        <w:rPr>
          <w:color w:val="231F20"/>
          <w:spacing w:val="-12"/>
        </w:rPr>
        <w:t xml:space="preserve"> </w:t>
      </w:r>
      <w:r>
        <w:rPr>
          <w:color w:val="231F20"/>
        </w:rPr>
        <w:t>прінаймні</w:t>
      </w:r>
      <w:r>
        <w:rPr>
          <w:color w:val="231F20"/>
          <w:spacing w:val="-11"/>
        </w:rPr>
        <w:t xml:space="preserve"> </w:t>
      </w:r>
      <w:r>
        <w:rPr>
          <w:color w:val="231F20"/>
        </w:rPr>
        <w:t>підтримала</w:t>
      </w:r>
      <w:r>
        <w:rPr>
          <w:color w:val="231F20"/>
          <w:spacing w:val="-11"/>
        </w:rPr>
        <w:t xml:space="preserve"> </w:t>
      </w:r>
      <w:r>
        <w:rPr>
          <w:color w:val="231F20"/>
        </w:rPr>
        <w:t>їх.</w:t>
      </w:r>
    </w:p>
    <w:p w:rsidR="00664BE7" w:rsidRDefault="00664BE7">
      <w:pPr>
        <w:pStyle w:val="a3"/>
        <w:spacing w:line="237" w:lineRule="auto"/>
        <w:ind w:right="156" w:firstLine="340"/>
      </w:pPr>
      <w:r>
        <w:rPr>
          <w:color w:val="231F20"/>
          <w:spacing w:val="-6"/>
        </w:rPr>
        <w:t xml:space="preserve">Такі </w:t>
      </w:r>
      <w:r>
        <w:rPr>
          <w:color w:val="231F20"/>
        </w:rPr>
        <w:t xml:space="preserve">спостереження дали нам можливість прогнозувати подальше посилення громадянських протестів. Адже, якщо раніше прихильники традиційних цінностей у </w:t>
      </w:r>
      <w:r>
        <w:rPr>
          <w:color w:val="231F20"/>
          <w:spacing w:val="-3"/>
        </w:rPr>
        <w:t xml:space="preserve">Facebook </w:t>
      </w:r>
      <w:r>
        <w:rPr>
          <w:color w:val="231F20"/>
        </w:rPr>
        <w:t xml:space="preserve">виступали за імпічмент, </w:t>
      </w:r>
      <w:r>
        <w:rPr>
          <w:color w:val="231F20"/>
          <w:spacing w:val="-3"/>
        </w:rPr>
        <w:t xml:space="preserve">то </w:t>
      </w:r>
      <w:r>
        <w:rPr>
          <w:color w:val="231F20"/>
        </w:rPr>
        <w:t xml:space="preserve">носії ліберального </w:t>
      </w:r>
      <w:r>
        <w:rPr>
          <w:color w:val="231F20"/>
          <w:spacing w:val="-3"/>
        </w:rPr>
        <w:t xml:space="preserve">світогяду </w:t>
      </w:r>
      <w:r>
        <w:rPr>
          <w:color w:val="231F20"/>
        </w:rPr>
        <w:t xml:space="preserve">утримувалися від різкої критики влади, вважаючи </w:t>
      </w:r>
      <w:r>
        <w:rPr>
          <w:color w:val="231F20"/>
          <w:spacing w:val="5"/>
        </w:rPr>
        <w:t xml:space="preserve">її </w:t>
      </w:r>
      <w:r>
        <w:rPr>
          <w:color w:val="231F20"/>
        </w:rPr>
        <w:t xml:space="preserve">своєрідним «меншим злом», особливо на </w:t>
      </w:r>
      <w:r>
        <w:rPr>
          <w:color w:val="231F20"/>
          <w:spacing w:val="-4"/>
        </w:rPr>
        <w:t xml:space="preserve">тлі </w:t>
      </w:r>
      <w:r>
        <w:rPr>
          <w:color w:val="231F20"/>
        </w:rPr>
        <w:t xml:space="preserve">літніх </w:t>
      </w:r>
      <w:r>
        <w:rPr>
          <w:color w:val="231F20"/>
          <w:spacing w:val="-4"/>
        </w:rPr>
        <w:t>результатів</w:t>
      </w:r>
      <w:r>
        <w:rPr>
          <w:color w:val="231F20"/>
          <w:spacing w:val="-7"/>
        </w:rPr>
        <w:t xml:space="preserve"> </w:t>
      </w:r>
      <w:r>
        <w:rPr>
          <w:color w:val="231F20"/>
        </w:rPr>
        <w:t>соціологічних</w:t>
      </w:r>
      <w:r>
        <w:rPr>
          <w:color w:val="231F20"/>
          <w:spacing w:val="-6"/>
        </w:rPr>
        <w:t xml:space="preserve"> </w:t>
      </w:r>
      <w:r>
        <w:rPr>
          <w:color w:val="231F20"/>
        </w:rPr>
        <w:t>опитувань,</w:t>
      </w:r>
      <w:r>
        <w:rPr>
          <w:color w:val="231F20"/>
          <w:spacing w:val="-7"/>
        </w:rPr>
        <w:t xml:space="preserve"> </w:t>
      </w:r>
      <w:r>
        <w:rPr>
          <w:color w:val="231F20"/>
        </w:rPr>
        <w:t>які</w:t>
      </w:r>
      <w:r>
        <w:rPr>
          <w:color w:val="231F20"/>
          <w:spacing w:val="-6"/>
        </w:rPr>
        <w:t xml:space="preserve"> </w:t>
      </w:r>
      <w:r>
        <w:rPr>
          <w:color w:val="231F20"/>
        </w:rPr>
        <w:t>пророкували</w:t>
      </w:r>
      <w:r>
        <w:rPr>
          <w:color w:val="231F20"/>
          <w:spacing w:val="-7"/>
        </w:rPr>
        <w:t xml:space="preserve"> </w:t>
      </w:r>
      <w:r>
        <w:rPr>
          <w:color w:val="231F20"/>
        </w:rPr>
        <w:t>прихід</w:t>
      </w:r>
      <w:r>
        <w:rPr>
          <w:color w:val="231F20"/>
          <w:spacing w:val="-6"/>
        </w:rPr>
        <w:t xml:space="preserve"> </w:t>
      </w:r>
      <w:r>
        <w:rPr>
          <w:color w:val="231F20"/>
        </w:rPr>
        <w:t>до</w:t>
      </w:r>
      <w:r>
        <w:rPr>
          <w:color w:val="231F20"/>
          <w:spacing w:val="-7"/>
        </w:rPr>
        <w:t xml:space="preserve"> </w:t>
      </w:r>
      <w:r>
        <w:rPr>
          <w:color w:val="231F20"/>
        </w:rPr>
        <w:t>влади</w:t>
      </w:r>
      <w:r>
        <w:rPr>
          <w:color w:val="231F20"/>
          <w:spacing w:val="-6"/>
        </w:rPr>
        <w:t xml:space="preserve"> </w:t>
      </w:r>
      <w:r>
        <w:rPr>
          <w:color w:val="231F20"/>
        </w:rPr>
        <w:t>«Батьківщини» та</w:t>
      </w:r>
      <w:r>
        <w:rPr>
          <w:color w:val="231F20"/>
          <w:spacing w:val="-16"/>
        </w:rPr>
        <w:t xml:space="preserve"> </w:t>
      </w:r>
      <w:r>
        <w:rPr>
          <w:color w:val="231F20"/>
        </w:rPr>
        <w:t>«Опозиційного</w:t>
      </w:r>
      <w:r>
        <w:rPr>
          <w:color w:val="231F20"/>
          <w:spacing w:val="-15"/>
        </w:rPr>
        <w:t xml:space="preserve"> </w:t>
      </w:r>
      <w:r>
        <w:rPr>
          <w:color w:val="231F20"/>
        </w:rPr>
        <w:t>блоку».</w:t>
      </w:r>
      <w:r>
        <w:rPr>
          <w:color w:val="231F20"/>
          <w:spacing w:val="-15"/>
        </w:rPr>
        <w:t xml:space="preserve"> </w:t>
      </w:r>
      <w:r>
        <w:rPr>
          <w:color w:val="231F20"/>
          <w:spacing w:val="-5"/>
        </w:rPr>
        <w:t>Тепер</w:t>
      </w:r>
      <w:r>
        <w:rPr>
          <w:color w:val="231F20"/>
          <w:spacing w:val="-15"/>
        </w:rPr>
        <w:t xml:space="preserve"> </w:t>
      </w:r>
      <w:r>
        <w:rPr>
          <w:color w:val="231F20"/>
        </w:rPr>
        <w:t>же</w:t>
      </w:r>
      <w:r>
        <w:rPr>
          <w:color w:val="231F20"/>
          <w:spacing w:val="-15"/>
        </w:rPr>
        <w:t xml:space="preserve"> </w:t>
      </w:r>
      <w:r>
        <w:rPr>
          <w:color w:val="231F20"/>
        </w:rPr>
        <w:t>ми</w:t>
      </w:r>
      <w:r>
        <w:rPr>
          <w:color w:val="231F20"/>
          <w:spacing w:val="-15"/>
        </w:rPr>
        <w:t xml:space="preserve"> </w:t>
      </w:r>
      <w:r>
        <w:rPr>
          <w:color w:val="231F20"/>
        </w:rPr>
        <w:t>бачимо,</w:t>
      </w:r>
      <w:r>
        <w:rPr>
          <w:color w:val="231F20"/>
          <w:spacing w:val="-15"/>
        </w:rPr>
        <w:t xml:space="preserve"> </w:t>
      </w:r>
      <w:r>
        <w:rPr>
          <w:color w:val="231F20"/>
        </w:rPr>
        <w:t>що</w:t>
      </w:r>
      <w:r>
        <w:rPr>
          <w:color w:val="231F20"/>
          <w:spacing w:val="-15"/>
        </w:rPr>
        <w:t xml:space="preserve"> </w:t>
      </w:r>
      <w:r>
        <w:rPr>
          <w:color w:val="231F20"/>
        </w:rPr>
        <w:t>агресивна</w:t>
      </w:r>
      <w:r>
        <w:rPr>
          <w:color w:val="231F20"/>
          <w:spacing w:val="-15"/>
        </w:rPr>
        <w:t xml:space="preserve"> </w:t>
      </w:r>
      <w:r>
        <w:rPr>
          <w:color w:val="231F20"/>
        </w:rPr>
        <w:t>критика</w:t>
      </w:r>
      <w:r>
        <w:rPr>
          <w:color w:val="231F20"/>
          <w:spacing w:val="-15"/>
        </w:rPr>
        <w:t xml:space="preserve"> </w:t>
      </w:r>
      <w:r>
        <w:rPr>
          <w:color w:val="231F20"/>
        </w:rPr>
        <w:t>на</w:t>
      </w:r>
      <w:r>
        <w:rPr>
          <w:color w:val="231F20"/>
          <w:spacing w:val="-15"/>
        </w:rPr>
        <w:t xml:space="preserve"> </w:t>
      </w:r>
      <w:r>
        <w:rPr>
          <w:color w:val="231F20"/>
        </w:rPr>
        <w:t>адресу</w:t>
      </w:r>
      <w:r>
        <w:rPr>
          <w:color w:val="231F20"/>
          <w:spacing w:val="-15"/>
        </w:rPr>
        <w:t xml:space="preserve"> </w:t>
      </w:r>
      <w:r>
        <w:rPr>
          <w:color w:val="231F20"/>
        </w:rPr>
        <w:t>влади звучить</w:t>
      </w:r>
      <w:r>
        <w:rPr>
          <w:color w:val="231F20"/>
          <w:spacing w:val="-16"/>
        </w:rPr>
        <w:t xml:space="preserve"> </w:t>
      </w:r>
      <w:r>
        <w:rPr>
          <w:color w:val="231F20"/>
        </w:rPr>
        <w:t>і</w:t>
      </w:r>
      <w:r>
        <w:rPr>
          <w:color w:val="231F20"/>
          <w:spacing w:val="-15"/>
        </w:rPr>
        <w:t xml:space="preserve"> </w:t>
      </w:r>
      <w:r>
        <w:rPr>
          <w:color w:val="231F20"/>
        </w:rPr>
        <w:t>від</w:t>
      </w:r>
      <w:r>
        <w:rPr>
          <w:color w:val="231F20"/>
          <w:spacing w:val="-15"/>
        </w:rPr>
        <w:t xml:space="preserve"> </w:t>
      </w:r>
      <w:r>
        <w:rPr>
          <w:color w:val="231F20"/>
        </w:rPr>
        <w:t>«лібералів».</w:t>
      </w:r>
      <w:r>
        <w:rPr>
          <w:color w:val="231F20"/>
          <w:spacing w:val="-16"/>
        </w:rPr>
        <w:t xml:space="preserve"> </w:t>
      </w:r>
      <w:r>
        <w:rPr>
          <w:color w:val="231F20"/>
        </w:rPr>
        <w:t>А</w:t>
      </w:r>
      <w:r>
        <w:rPr>
          <w:color w:val="231F20"/>
          <w:spacing w:val="-15"/>
        </w:rPr>
        <w:t xml:space="preserve"> </w:t>
      </w:r>
      <w:r>
        <w:rPr>
          <w:color w:val="231F20"/>
          <w:spacing w:val="-3"/>
        </w:rPr>
        <w:t>отже,</w:t>
      </w:r>
      <w:r>
        <w:rPr>
          <w:color w:val="231F20"/>
          <w:spacing w:val="-15"/>
        </w:rPr>
        <w:t xml:space="preserve"> </w:t>
      </w:r>
      <w:r>
        <w:rPr>
          <w:color w:val="231F20"/>
        </w:rPr>
        <w:t>обидва</w:t>
      </w:r>
      <w:r>
        <w:rPr>
          <w:color w:val="231F20"/>
          <w:spacing w:val="-16"/>
        </w:rPr>
        <w:t xml:space="preserve"> </w:t>
      </w:r>
      <w:r>
        <w:rPr>
          <w:color w:val="231F20"/>
        </w:rPr>
        <w:t>ідеологічні</w:t>
      </w:r>
      <w:r>
        <w:rPr>
          <w:color w:val="231F20"/>
          <w:spacing w:val="-15"/>
        </w:rPr>
        <w:t xml:space="preserve"> </w:t>
      </w:r>
      <w:r>
        <w:rPr>
          <w:color w:val="231F20"/>
        </w:rPr>
        <w:t>полюси</w:t>
      </w:r>
      <w:r>
        <w:rPr>
          <w:color w:val="231F20"/>
          <w:spacing w:val="-15"/>
        </w:rPr>
        <w:t xml:space="preserve"> </w:t>
      </w:r>
      <w:r>
        <w:rPr>
          <w:color w:val="231F20"/>
          <w:spacing w:val="-3"/>
        </w:rPr>
        <w:t>Facebook</w:t>
      </w:r>
      <w:r>
        <w:rPr>
          <w:color w:val="231F20"/>
          <w:spacing w:val="-16"/>
        </w:rPr>
        <w:t xml:space="preserve"> </w:t>
      </w:r>
      <w:r>
        <w:rPr>
          <w:color w:val="231F20"/>
        </w:rPr>
        <w:t>схильні</w:t>
      </w:r>
      <w:r>
        <w:rPr>
          <w:color w:val="231F20"/>
          <w:spacing w:val="-15"/>
        </w:rPr>
        <w:t xml:space="preserve"> </w:t>
      </w:r>
      <w:r>
        <w:rPr>
          <w:color w:val="231F20"/>
        </w:rPr>
        <w:t xml:space="preserve">заклика- ти людей до активних громадських дій. </w:t>
      </w:r>
      <w:r>
        <w:rPr>
          <w:color w:val="231F20"/>
          <w:spacing w:val="-3"/>
        </w:rPr>
        <w:t xml:space="preserve">Що </w:t>
      </w:r>
      <w:r>
        <w:rPr>
          <w:color w:val="231F20"/>
        </w:rPr>
        <w:t xml:space="preserve">ми і побачили на прикладі протестів під Солом’янським райсудом м.Києва, де розглядалася справа </w:t>
      </w:r>
      <w:r>
        <w:rPr>
          <w:color w:val="231F20"/>
          <w:spacing w:val="-3"/>
        </w:rPr>
        <w:t xml:space="preserve">Р.Насірова, </w:t>
      </w:r>
      <w:r>
        <w:rPr>
          <w:color w:val="231F20"/>
        </w:rPr>
        <w:t>та на прикладі блокування залізничного сполучення з</w:t>
      </w:r>
      <w:r>
        <w:rPr>
          <w:color w:val="231F20"/>
          <w:spacing w:val="-45"/>
        </w:rPr>
        <w:t xml:space="preserve"> </w:t>
      </w:r>
      <w:r>
        <w:rPr>
          <w:color w:val="231F20"/>
          <w:spacing w:val="-4"/>
        </w:rPr>
        <w:t>ОРДЛО.</w:t>
      </w:r>
    </w:p>
    <w:p w:rsidR="00664BE7" w:rsidRDefault="00664BE7">
      <w:pPr>
        <w:pStyle w:val="a3"/>
        <w:spacing w:before="8"/>
        <w:ind w:right="157" w:firstLine="340"/>
      </w:pPr>
      <w:r>
        <w:rPr>
          <w:b/>
          <w:color w:val="231F20"/>
        </w:rPr>
        <w:t xml:space="preserve">ВИСНОВКИ. </w:t>
      </w:r>
      <w:r>
        <w:rPr>
          <w:color w:val="231F20"/>
        </w:rPr>
        <w:t>Як бачимо, запропонована модель поширення новин у соціальних мережах дає можливість шляхом аналізу динаміки взаємодії з інформацією у соці- альних мережах вивчати суспільні тренди. Дані, отримані за описаною у цій статті методикою, адекватно характеризують процеси в активній частині українського су- спільства, яка користується Facebook.</w:t>
      </w:r>
    </w:p>
    <w:p w:rsidR="00664BE7" w:rsidRDefault="00664BE7">
      <w:pPr>
        <w:pStyle w:val="a3"/>
        <w:spacing w:line="237" w:lineRule="auto"/>
        <w:ind w:right="158" w:firstLine="340"/>
      </w:pPr>
      <w:r>
        <w:rPr>
          <w:color w:val="231F20"/>
        </w:rPr>
        <w:t>Запропонована модель є незалежною від топології соціальної мережі, і кількісно відокремлює</w:t>
      </w:r>
      <w:r>
        <w:rPr>
          <w:color w:val="231F20"/>
          <w:spacing w:val="-21"/>
        </w:rPr>
        <w:t xml:space="preserve"> </w:t>
      </w:r>
      <w:r>
        <w:rPr>
          <w:color w:val="231F20"/>
        </w:rPr>
        <w:t>«вертикальну»</w:t>
      </w:r>
      <w:r>
        <w:rPr>
          <w:color w:val="231F20"/>
          <w:spacing w:val="-21"/>
        </w:rPr>
        <w:t xml:space="preserve"> </w:t>
      </w:r>
      <w:r>
        <w:rPr>
          <w:color w:val="231F20"/>
        </w:rPr>
        <w:t>та</w:t>
      </w:r>
      <w:r>
        <w:rPr>
          <w:color w:val="231F20"/>
          <w:spacing w:val="-21"/>
        </w:rPr>
        <w:t xml:space="preserve"> </w:t>
      </w:r>
      <w:r>
        <w:rPr>
          <w:color w:val="231F20"/>
        </w:rPr>
        <w:t>«горизонтальну»</w:t>
      </w:r>
      <w:r>
        <w:rPr>
          <w:color w:val="231F20"/>
          <w:spacing w:val="-21"/>
        </w:rPr>
        <w:t xml:space="preserve"> </w:t>
      </w:r>
      <w:r>
        <w:rPr>
          <w:color w:val="231F20"/>
        </w:rPr>
        <w:t>комунікацію</w:t>
      </w:r>
      <w:r>
        <w:rPr>
          <w:color w:val="231F20"/>
          <w:spacing w:val="-21"/>
        </w:rPr>
        <w:t xml:space="preserve"> </w:t>
      </w:r>
      <w:r>
        <w:rPr>
          <w:color w:val="231F20"/>
        </w:rPr>
        <w:t>інтернет-медіа,</w:t>
      </w:r>
      <w:r>
        <w:rPr>
          <w:color w:val="231F20"/>
          <w:spacing w:val="-21"/>
        </w:rPr>
        <w:t xml:space="preserve"> </w:t>
      </w:r>
      <w:r>
        <w:rPr>
          <w:color w:val="231F20"/>
        </w:rPr>
        <w:t>а</w:t>
      </w:r>
      <w:r>
        <w:rPr>
          <w:color w:val="231F20"/>
          <w:spacing w:val="-21"/>
        </w:rPr>
        <w:t xml:space="preserve"> </w:t>
      </w:r>
      <w:r>
        <w:rPr>
          <w:color w:val="231F20"/>
          <w:spacing w:val="-3"/>
        </w:rPr>
        <w:t>отже</w:t>
      </w:r>
      <w:r>
        <w:rPr>
          <w:color w:val="231F20"/>
          <w:spacing w:val="-21"/>
        </w:rPr>
        <w:t xml:space="preserve"> </w:t>
      </w:r>
      <w:r>
        <w:rPr>
          <w:color w:val="231F20"/>
        </w:rPr>
        <w:t>—</w:t>
      </w:r>
    </w:p>
    <w:p w:rsidR="00664BE7" w:rsidRDefault="00664BE7">
      <w:pPr>
        <w:pStyle w:val="a3"/>
        <w:ind w:right="158"/>
      </w:pPr>
      <w:r>
        <w:rPr>
          <w:color w:val="231F20"/>
        </w:rPr>
        <w:t>«природне», горизонтальне поширення інформації — від «вертикального»,</w:t>
      </w:r>
      <w:r>
        <w:rPr>
          <w:color w:val="231F20"/>
          <w:spacing w:val="-38"/>
        </w:rPr>
        <w:t xml:space="preserve"> </w:t>
      </w:r>
      <w:r>
        <w:rPr>
          <w:color w:val="231F20"/>
        </w:rPr>
        <w:t>характер- ного</w:t>
      </w:r>
      <w:r>
        <w:rPr>
          <w:color w:val="231F20"/>
          <w:spacing w:val="-12"/>
        </w:rPr>
        <w:t xml:space="preserve"> </w:t>
      </w:r>
      <w:r>
        <w:rPr>
          <w:color w:val="231F20"/>
        </w:rPr>
        <w:t>для</w:t>
      </w:r>
      <w:r>
        <w:rPr>
          <w:color w:val="231F20"/>
          <w:spacing w:val="-12"/>
        </w:rPr>
        <w:t xml:space="preserve"> </w:t>
      </w:r>
      <w:r>
        <w:rPr>
          <w:color w:val="231F20"/>
        </w:rPr>
        <w:t>традиційної</w:t>
      </w:r>
      <w:r>
        <w:rPr>
          <w:color w:val="231F20"/>
          <w:spacing w:val="-12"/>
        </w:rPr>
        <w:t xml:space="preserve"> </w:t>
      </w:r>
      <w:r>
        <w:rPr>
          <w:color w:val="231F20"/>
        </w:rPr>
        <w:t>моделі</w:t>
      </w:r>
      <w:r>
        <w:rPr>
          <w:color w:val="231F20"/>
          <w:spacing w:val="-12"/>
        </w:rPr>
        <w:t xml:space="preserve"> </w:t>
      </w:r>
      <w:r>
        <w:rPr>
          <w:color w:val="231F20"/>
        </w:rPr>
        <w:t>«ЗМІ-читач».</w:t>
      </w:r>
    </w:p>
    <w:p w:rsidR="00664BE7" w:rsidRDefault="00664BE7">
      <w:pPr>
        <w:pStyle w:val="a3"/>
        <w:spacing w:line="237" w:lineRule="auto"/>
        <w:ind w:right="155" w:firstLine="340"/>
      </w:pPr>
      <w:r>
        <w:rPr>
          <w:color w:val="231F20"/>
        </w:rPr>
        <w:t>Запропонована модель даватиме можливість глибше вивчати закономірності певних інформаційних процесів, і зрештою за формою кривої визначати фактори, що впливали на взаємодію з певним контентом. Це дозволить перетворити графік ди- наміки взаємодії з публікацією на основний інструмент вивчення впливу контенту на аудиторію інтернет-медіа.</w:t>
      </w:r>
    </w:p>
    <w:p w:rsidR="00664BE7" w:rsidRDefault="00664BE7">
      <w:pPr>
        <w:pStyle w:val="a3"/>
        <w:ind w:right="156" w:firstLine="340"/>
      </w:pPr>
      <w:r>
        <w:rPr>
          <w:color w:val="231F20"/>
          <w:spacing w:val="-3"/>
        </w:rPr>
        <w:t xml:space="preserve">Одна </w:t>
      </w:r>
      <w:r>
        <w:rPr>
          <w:color w:val="231F20"/>
        </w:rPr>
        <w:t>із можливостей описаної моделі — обрахунок кількісного показника, що од- нозначно</w:t>
      </w:r>
      <w:r>
        <w:rPr>
          <w:color w:val="231F20"/>
          <w:spacing w:val="-6"/>
        </w:rPr>
        <w:t xml:space="preserve"> </w:t>
      </w:r>
      <w:r>
        <w:rPr>
          <w:color w:val="231F20"/>
        </w:rPr>
        <w:t>характеризує</w:t>
      </w:r>
      <w:r>
        <w:rPr>
          <w:color w:val="231F20"/>
          <w:spacing w:val="-6"/>
        </w:rPr>
        <w:t xml:space="preserve"> </w:t>
      </w:r>
      <w:r>
        <w:rPr>
          <w:color w:val="231F20"/>
        </w:rPr>
        <w:t>вплив</w:t>
      </w:r>
      <w:r>
        <w:rPr>
          <w:color w:val="231F20"/>
          <w:spacing w:val="-6"/>
        </w:rPr>
        <w:t xml:space="preserve"> </w:t>
      </w:r>
      <w:r>
        <w:rPr>
          <w:color w:val="231F20"/>
        </w:rPr>
        <w:t>повідомлення</w:t>
      </w:r>
      <w:r>
        <w:rPr>
          <w:color w:val="231F20"/>
          <w:spacing w:val="-5"/>
        </w:rPr>
        <w:t xml:space="preserve"> </w:t>
      </w:r>
      <w:r>
        <w:rPr>
          <w:color w:val="231F20"/>
        </w:rPr>
        <w:t>на</w:t>
      </w:r>
      <w:r>
        <w:rPr>
          <w:color w:val="231F20"/>
          <w:spacing w:val="-6"/>
        </w:rPr>
        <w:t xml:space="preserve"> </w:t>
      </w:r>
      <w:r>
        <w:rPr>
          <w:color w:val="231F20"/>
        </w:rPr>
        <w:t>соціальну</w:t>
      </w:r>
      <w:r>
        <w:rPr>
          <w:color w:val="231F20"/>
          <w:spacing w:val="-6"/>
        </w:rPr>
        <w:t xml:space="preserve"> </w:t>
      </w:r>
      <w:r>
        <w:rPr>
          <w:color w:val="231F20"/>
        </w:rPr>
        <w:t>мережу:</w:t>
      </w:r>
      <w:r>
        <w:rPr>
          <w:color w:val="231F20"/>
          <w:spacing w:val="-5"/>
        </w:rPr>
        <w:t xml:space="preserve"> </w:t>
      </w:r>
      <w:r>
        <w:rPr>
          <w:color w:val="231F20"/>
        </w:rPr>
        <w:t>інтерактивного</w:t>
      </w:r>
      <w:r>
        <w:rPr>
          <w:color w:val="231F20"/>
          <w:spacing w:val="-6"/>
        </w:rPr>
        <w:t xml:space="preserve"> </w:t>
      </w:r>
      <w:r>
        <w:rPr>
          <w:color w:val="231F20"/>
        </w:rPr>
        <w:t xml:space="preserve">по- тенціалу. Він </w:t>
      </w:r>
      <w:r>
        <w:rPr>
          <w:color w:val="231F20"/>
          <w:spacing w:val="-3"/>
        </w:rPr>
        <w:t xml:space="preserve">може </w:t>
      </w:r>
      <w:r>
        <w:rPr>
          <w:color w:val="231F20"/>
        </w:rPr>
        <w:t>бути визначений як ступеневий коефіцієнт у рівнянні, що описує динаміку</w:t>
      </w:r>
      <w:r>
        <w:rPr>
          <w:color w:val="231F20"/>
          <w:spacing w:val="-11"/>
        </w:rPr>
        <w:t xml:space="preserve"> </w:t>
      </w:r>
      <w:r>
        <w:rPr>
          <w:color w:val="231F20"/>
        </w:rPr>
        <w:t>взаємодії</w:t>
      </w:r>
      <w:r>
        <w:rPr>
          <w:color w:val="231F20"/>
          <w:spacing w:val="-10"/>
        </w:rPr>
        <w:t xml:space="preserve"> </w:t>
      </w:r>
      <w:r>
        <w:rPr>
          <w:color w:val="231F20"/>
        </w:rPr>
        <w:t>з</w:t>
      </w:r>
      <w:r>
        <w:rPr>
          <w:color w:val="231F20"/>
          <w:spacing w:val="-10"/>
        </w:rPr>
        <w:t xml:space="preserve"> </w:t>
      </w:r>
      <w:r>
        <w:rPr>
          <w:color w:val="231F20"/>
        </w:rPr>
        <w:t>інформацією</w:t>
      </w:r>
      <w:r>
        <w:rPr>
          <w:color w:val="231F20"/>
          <w:spacing w:val="-10"/>
        </w:rPr>
        <w:t xml:space="preserve"> </w:t>
      </w:r>
      <w:r>
        <w:rPr>
          <w:color w:val="231F20"/>
        </w:rPr>
        <w:t>під</w:t>
      </w:r>
      <w:r>
        <w:rPr>
          <w:color w:val="231F20"/>
          <w:spacing w:val="-10"/>
        </w:rPr>
        <w:t xml:space="preserve"> </w:t>
      </w:r>
      <w:r>
        <w:rPr>
          <w:color w:val="231F20"/>
        </w:rPr>
        <w:t>час</w:t>
      </w:r>
      <w:r>
        <w:rPr>
          <w:color w:val="231F20"/>
          <w:spacing w:val="-10"/>
        </w:rPr>
        <w:t xml:space="preserve"> </w:t>
      </w:r>
      <w:r>
        <w:rPr>
          <w:color w:val="231F20"/>
        </w:rPr>
        <w:t>так</w:t>
      </w:r>
      <w:r>
        <w:rPr>
          <w:color w:val="231F20"/>
          <w:spacing w:val="-10"/>
        </w:rPr>
        <w:t xml:space="preserve"> </w:t>
      </w:r>
      <w:r>
        <w:rPr>
          <w:color w:val="231F20"/>
        </w:rPr>
        <w:t>званого</w:t>
      </w:r>
      <w:r>
        <w:rPr>
          <w:color w:val="231F20"/>
          <w:spacing w:val="-11"/>
        </w:rPr>
        <w:t xml:space="preserve"> </w:t>
      </w:r>
      <w:r>
        <w:rPr>
          <w:color w:val="231F20"/>
        </w:rPr>
        <w:t>питомого</w:t>
      </w:r>
      <w:r>
        <w:rPr>
          <w:color w:val="231F20"/>
          <w:spacing w:val="-10"/>
        </w:rPr>
        <w:t xml:space="preserve"> </w:t>
      </w:r>
      <w:r>
        <w:rPr>
          <w:color w:val="231F20"/>
          <w:spacing w:val="-3"/>
        </w:rPr>
        <w:t>періоду.</w:t>
      </w:r>
      <w:r>
        <w:rPr>
          <w:color w:val="231F20"/>
          <w:spacing w:val="-10"/>
        </w:rPr>
        <w:t xml:space="preserve"> </w:t>
      </w:r>
      <w:r>
        <w:rPr>
          <w:color w:val="231F20"/>
        </w:rPr>
        <w:t>Він</w:t>
      </w:r>
      <w:r>
        <w:rPr>
          <w:color w:val="231F20"/>
          <w:spacing w:val="-10"/>
        </w:rPr>
        <w:t xml:space="preserve"> </w:t>
      </w:r>
      <w:r>
        <w:rPr>
          <w:color w:val="231F20"/>
        </w:rPr>
        <w:t>показує</w:t>
      </w:r>
      <w:r>
        <w:rPr>
          <w:color w:val="231F20"/>
          <w:spacing w:val="-10"/>
        </w:rPr>
        <w:t xml:space="preserve"> </w:t>
      </w:r>
      <w:r>
        <w:rPr>
          <w:color w:val="231F20"/>
        </w:rPr>
        <w:t>не причини</w:t>
      </w:r>
      <w:r>
        <w:rPr>
          <w:color w:val="231F20"/>
          <w:spacing w:val="-7"/>
        </w:rPr>
        <w:t xml:space="preserve"> </w:t>
      </w:r>
      <w:r>
        <w:rPr>
          <w:color w:val="231F20"/>
        </w:rPr>
        <w:t>зростання</w:t>
      </w:r>
      <w:r>
        <w:rPr>
          <w:color w:val="231F20"/>
          <w:spacing w:val="-7"/>
        </w:rPr>
        <w:t xml:space="preserve"> </w:t>
      </w:r>
      <w:r>
        <w:rPr>
          <w:color w:val="231F20"/>
        </w:rPr>
        <w:t>або</w:t>
      </w:r>
      <w:r>
        <w:rPr>
          <w:color w:val="231F20"/>
          <w:spacing w:val="-7"/>
        </w:rPr>
        <w:t xml:space="preserve"> </w:t>
      </w:r>
      <w:r>
        <w:rPr>
          <w:color w:val="231F20"/>
        </w:rPr>
        <w:t>послаблення</w:t>
      </w:r>
      <w:r>
        <w:rPr>
          <w:color w:val="231F20"/>
          <w:spacing w:val="-7"/>
        </w:rPr>
        <w:t xml:space="preserve"> </w:t>
      </w:r>
      <w:r>
        <w:rPr>
          <w:color w:val="231F20"/>
        </w:rPr>
        <w:t>сили</w:t>
      </w:r>
      <w:r>
        <w:rPr>
          <w:color w:val="231F20"/>
          <w:spacing w:val="-7"/>
        </w:rPr>
        <w:t xml:space="preserve"> </w:t>
      </w:r>
      <w:r>
        <w:rPr>
          <w:color w:val="231F20"/>
        </w:rPr>
        <w:t>впливу</w:t>
      </w:r>
      <w:r>
        <w:rPr>
          <w:color w:val="231F20"/>
          <w:spacing w:val="-7"/>
        </w:rPr>
        <w:t xml:space="preserve"> </w:t>
      </w:r>
      <w:r>
        <w:rPr>
          <w:color w:val="231F20"/>
        </w:rPr>
        <w:t>повідомлення,</w:t>
      </w:r>
      <w:r>
        <w:rPr>
          <w:color w:val="231F20"/>
          <w:spacing w:val="-7"/>
        </w:rPr>
        <w:t xml:space="preserve"> </w:t>
      </w:r>
      <w:r>
        <w:rPr>
          <w:color w:val="231F20"/>
        </w:rPr>
        <w:t>а</w:t>
      </w:r>
      <w:r>
        <w:rPr>
          <w:color w:val="231F20"/>
          <w:spacing w:val="-7"/>
        </w:rPr>
        <w:t xml:space="preserve"> </w:t>
      </w:r>
      <w:r>
        <w:rPr>
          <w:color w:val="231F20"/>
        </w:rPr>
        <w:t>саму</w:t>
      </w:r>
      <w:r>
        <w:rPr>
          <w:color w:val="231F20"/>
          <w:spacing w:val="-7"/>
        </w:rPr>
        <w:t xml:space="preserve"> </w:t>
      </w:r>
      <w:r>
        <w:rPr>
          <w:color w:val="231F20"/>
        </w:rPr>
        <w:t>цю</w:t>
      </w:r>
      <w:r>
        <w:rPr>
          <w:color w:val="231F20"/>
          <w:spacing w:val="-7"/>
        </w:rPr>
        <w:t xml:space="preserve"> </w:t>
      </w:r>
      <w:r>
        <w:rPr>
          <w:color w:val="231F20"/>
          <w:spacing w:val="-3"/>
        </w:rPr>
        <w:t>силу,</w:t>
      </w:r>
      <w:r>
        <w:rPr>
          <w:color w:val="231F20"/>
          <w:spacing w:val="-7"/>
        </w:rPr>
        <w:t xml:space="preserve"> </w:t>
      </w:r>
      <w:r>
        <w:rPr>
          <w:color w:val="231F20"/>
        </w:rPr>
        <w:t>що</w:t>
      </w:r>
      <w:r>
        <w:rPr>
          <w:color w:val="231F20"/>
          <w:spacing w:val="-7"/>
        </w:rPr>
        <w:t xml:space="preserve"> </w:t>
      </w:r>
      <w:r>
        <w:rPr>
          <w:color w:val="231F20"/>
        </w:rPr>
        <w:t>є надзвичайно</w:t>
      </w:r>
      <w:r>
        <w:rPr>
          <w:color w:val="231F20"/>
          <w:spacing w:val="-11"/>
        </w:rPr>
        <w:t xml:space="preserve"> </w:t>
      </w:r>
      <w:r>
        <w:rPr>
          <w:color w:val="231F20"/>
        </w:rPr>
        <w:t>цінним</w:t>
      </w:r>
      <w:r>
        <w:rPr>
          <w:color w:val="231F20"/>
          <w:spacing w:val="-11"/>
        </w:rPr>
        <w:t xml:space="preserve"> </w:t>
      </w:r>
      <w:r>
        <w:rPr>
          <w:color w:val="231F20"/>
        </w:rPr>
        <w:t>для</w:t>
      </w:r>
      <w:r>
        <w:rPr>
          <w:color w:val="231F20"/>
          <w:spacing w:val="-11"/>
        </w:rPr>
        <w:t xml:space="preserve"> </w:t>
      </w:r>
      <w:r>
        <w:rPr>
          <w:color w:val="231F20"/>
        </w:rPr>
        <w:t>дослідника</w:t>
      </w:r>
      <w:r>
        <w:rPr>
          <w:color w:val="231F20"/>
          <w:spacing w:val="-10"/>
        </w:rPr>
        <w:t xml:space="preserve"> </w:t>
      </w:r>
      <w:r>
        <w:rPr>
          <w:color w:val="231F20"/>
        </w:rPr>
        <w:t>соціальних</w:t>
      </w:r>
      <w:r>
        <w:rPr>
          <w:color w:val="231F20"/>
          <w:spacing w:val="-11"/>
        </w:rPr>
        <w:t xml:space="preserve"> </w:t>
      </w:r>
      <w:r>
        <w:rPr>
          <w:color w:val="231F20"/>
        </w:rPr>
        <w:t>процесів.</w:t>
      </w:r>
    </w:p>
    <w:p w:rsidR="00664BE7" w:rsidRDefault="00664BE7">
      <w:pPr>
        <w:pStyle w:val="a3"/>
        <w:spacing w:line="237" w:lineRule="auto"/>
        <w:ind w:right="157" w:firstLine="340"/>
      </w:pPr>
      <w:r>
        <w:rPr>
          <w:color w:val="231F20"/>
        </w:rPr>
        <w:t>Подальшого</w:t>
      </w:r>
      <w:r>
        <w:rPr>
          <w:color w:val="231F20"/>
          <w:spacing w:val="-7"/>
        </w:rPr>
        <w:t xml:space="preserve"> </w:t>
      </w:r>
      <w:r>
        <w:rPr>
          <w:color w:val="231F20"/>
        </w:rPr>
        <w:t>дослідження</w:t>
      </w:r>
      <w:r>
        <w:rPr>
          <w:color w:val="231F20"/>
          <w:spacing w:val="-7"/>
        </w:rPr>
        <w:t xml:space="preserve"> </w:t>
      </w:r>
      <w:r>
        <w:rPr>
          <w:color w:val="231F20"/>
        </w:rPr>
        <w:t>вимагає</w:t>
      </w:r>
      <w:r>
        <w:rPr>
          <w:color w:val="231F20"/>
          <w:spacing w:val="-6"/>
        </w:rPr>
        <w:t xml:space="preserve"> </w:t>
      </w:r>
      <w:r>
        <w:rPr>
          <w:color w:val="231F20"/>
        </w:rPr>
        <w:t>зміст</w:t>
      </w:r>
      <w:r>
        <w:rPr>
          <w:color w:val="231F20"/>
          <w:spacing w:val="-7"/>
        </w:rPr>
        <w:t xml:space="preserve"> </w:t>
      </w:r>
      <w:r>
        <w:rPr>
          <w:color w:val="231F20"/>
        </w:rPr>
        <w:t>коефіцієнту</w:t>
      </w:r>
      <w:r>
        <w:rPr>
          <w:color w:val="231F20"/>
          <w:spacing w:val="-6"/>
        </w:rPr>
        <w:t xml:space="preserve"> </w:t>
      </w:r>
      <w:r>
        <w:rPr>
          <w:color w:val="231F20"/>
        </w:rPr>
        <w:t>А</w:t>
      </w:r>
      <w:r>
        <w:rPr>
          <w:color w:val="231F20"/>
          <w:spacing w:val="-7"/>
        </w:rPr>
        <w:t xml:space="preserve"> </w:t>
      </w:r>
      <w:r>
        <w:rPr>
          <w:color w:val="231F20"/>
        </w:rPr>
        <w:t>із</w:t>
      </w:r>
      <w:r>
        <w:rPr>
          <w:color w:val="231F20"/>
          <w:spacing w:val="-6"/>
        </w:rPr>
        <w:t xml:space="preserve"> </w:t>
      </w:r>
      <w:r>
        <w:rPr>
          <w:color w:val="231F20"/>
        </w:rPr>
        <w:t>формули</w:t>
      </w:r>
      <w:r>
        <w:rPr>
          <w:color w:val="231F20"/>
          <w:spacing w:val="-7"/>
        </w:rPr>
        <w:t xml:space="preserve"> </w:t>
      </w:r>
      <w:r>
        <w:rPr>
          <w:color w:val="231F20"/>
        </w:rPr>
        <w:t>(1).</w:t>
      </w:r>
      <w:r>
        <w:rPr>
          <w:color w:val="231F20"/>
          <w:spacing w:val="-7"/>
        </w:rPr>
        <w:t xml:space="preserve"> </w:t>
      </w:r>
      <w:r>
        <w:rPr>
          <w:color w:val="231F20"/>
        </w:rPr>
        <w:t>Розшифров- ка його значення допоможе ще тонше аналізувати взаємодію з певною новиною та навчитися</w:t>
      </w:r>
      <w:r>
        <w:rPr>
          <w:color w:val="231F20"/>
          <w:spacing w:val="-9"/>
        </w:rPr>
        <w:t xml:space="preserve"> </w:t>
      </w:r>
      <w:r>
        <w:rPr>
          <w:color w:val="231F20"/>
        </w:rPr>
        <w:t>отримувати</w:t>
      </w:r>
      <w:r>
        <w:rPr>
          <w:color w:val="231F20"/>
          <w:spacing w:val="-8"/>
        </w:rPr>
        <w:t xml:space="preserve"> </w:t>
      </w:r>
      <w:r>
        <w:rPr>
          <w:color w:val="231F20"/>
        </w:rPr>
        <w:t>додаткову</w:t>
      </w:r>
      <w:r>
        <w:rPr>
          <w:color w:val="231F20"/>
          <w:spacing w:val="-8"/>
        </w:rPr>
        <w:t xml:space="preserve"> </w:t>
      </w:r>
      <w:r>
        <w:rPr>
          <w:color w:val="231F20"/>
        </w:rPr>
        <w:t>інформацію</w:t>
      </w:r>
      <w:r>
        <w:rPr>
          <w:color w:val="231F20"/>
          <w:spacing w:val="-8"/>
        </w:rPr>
        <w:t xml:space="preserve"> </w:t>
      </w:r>
      <w:r>
        <w:rPr>
          <w:color w:val="231F20"/>
        </w:rPr>
        <w:t>з</w:t>
      </w:r>
      <w:r>
        <w:rPr>
          <w:color w:val="231F20"/>
          <w:spacing w:val="-9"/>
        </w:rPr>
        <w:t xml:space="preserve"> </w:t>
      </w:r>
      <w:r>
        <w:rPr>
          <w:color w:val="231F20"/>
        </w:rPr>
        <w:t>форми</w:t>
      </w:r>
      <w:r>
        <w:rPr>
          <w:color w:val="231F20"/>
          <w:spacing w:val="-8"/>
        </w:rPr>
        <w:t xml:space="preserve"> </w:t>
      </w:r>
      <w:r>
        <w:rPr>
          <w:color w:val="231F20"/>
        </w:rPr>
        <w:t>кривої</w:t>
      </w:r>
      <w:r>
        <w:rPr>
          <w:color w:val="231F20"/>
          <w:spacing w:val="-8"/>
        </w:rPr>
        <w:t xml:space="preserve"> </w:t>
      </w:r>
      <w:r>
        <w:rPr>
          <w:color w:val="231F20"/>
        </w:rPr>
        <w:t>поширення</w:t>
      </w:r>
      <w:r>
        <w:rPr>
          <w:color w:val="231F20"/>
          <w:spacing w:val="-8"/>
        </w:rPr>
        <w:t xml:space="preserve"> </w:t>
      </w:r>
      <w:r>
        <w:rPr>
          <w:color w:val="231F20"/>
        </w:rPr>
        <w:t>новини.</w:t>
      </w:r>
    </w:p>
    <w:p w:rsidR="00664BE7" w:rsidRDefault="00664BE7">
      <w:pPr>
        <w:pStyle w:val="a3"/>
        <w:spacing w:before="2"/>
        <w:ind w:left="0"/>
        <w:jc w:val="left"/>
        <w:rPr>
          <w:sz w:val="19"/>
        </w:rPr>
      </w:pPr>
    </w:p>
    <w:p w:rsidR="00664BE7" w:rsidRDefault="00664BE7">
      <w:pPr>
        <w:pStyle w:val="5"/>
        <w:spacing w:before="0" w:line="241" w:lineRule="exact"/>
        <w:ind w:left="1360"/>
      </w:pPr>
      <w:r>
        <w:rPr>
          <w:color w:val="231F20"/>
        </w:rPr>
        <w:t>ВИКОРИСТАНІ ДЖЕРЕЛА</w:t>
      </w:r>
    </w:p>
    <w:p w:rsidR="00664BE7" w:rsidRDefault="00664BE7">
      <w:pPr>
        <w:pStyle w:val="a5"/>
        <w:numPr>
          <w:ilvl w:val="0"/>
          <w:numId w:val="8"/>
        </w:numPr>
        <w:tabs>
          <w:tab w:val="left" w:pos="1563"/>
        </w:tabs>
        <w:ind w:right="157" w:firstLine="340"/>
        <w:rPr>
          <w:sz w:val="20"/>
        </w:rPr>
      </w:pPr>
      <w:r>
        <w:rPr>
          <w:color w:val="231F20"/>
          <w:sz w:val="20"/>
        </w:rPr>
        <w:t>da</w:t>
      </w:r>
      <w:r>
        <w:rPr>
          <w:color w:val="231F20"/>
          <w:spacing w:val="-16"/>
          <w:sz w:val="20"/>
        </w:rPr>
        <w:t xml:space="preserve"> </w:t>
      </w:r>
      <w:r>
        <w:rPr>
          <w:color w:val="231F20"/>
          <w:sz w:val="20"/>
        </w:rPr>
        <w:t>Rocha,</w:t>
      </w:r>
      <w:r>
        <w:rPr>
          <w:color w:val="231F20"/>
          <w:spacing w:val="-16"/>
          <w:sz w:val="20"/>
        </w:rPr>
        <w:t xml:space="preserve"> </w:t>
      </w:r>
      <w:r>
        <w:rPr>
          <w:color w:val="231F20"/>
          <w:spacing w:val="4"/>
          <w:sz w:val="20"/>
        </w:rPr>
        <w:t>A.</w:t>
      </w:r>
      <w:r>
        <w:rPr>
          <w:color w:val="231F20"/>
          <w:spacing w:val="-18"/>
          <w:sz w:val="20"/>
        </w:rPr>
        <w:t xml:space="preserve"> </w:t>
      </w:r>
      <w:r>
        <w:rPr>
          <w:color w:val="231F20"/>
          <w:sz w:val="20"/>
        </w:rPr>
        <w:t>A</w:t>
      </w:r>
      <w:r>
        <w:rPr>
          <w:color w:val="231F20"/>
          <w:spacing w:val="-17"/>
          <w:sz w:val="20"/>
        </w:rPr>
        <w:t xml:space="preserve"> </w:t>
      </w:r>
      <w:r>
        <w:rPr>
          <w:color w:val="231F20"/>
          <w:sz w:val="20"/>
        </w:rPr>
        <w:t>neurobiologically</w:t>
      </w:r>
      <w:r>
        <w:rPr>
          <w:color w:val="231F20"/>
          <w:spacing w:val="-17"/>
          <w:sz w:val="20"/>
        </w:rPr>
        <w:t xml:space="preserve"> </w:t>
      </w:r>
      <w:r>
        <w:rPr>
          <w:color w:val="231F20"/>
          <w:sz w:val="20"/>
        </w:rPr>
        <w:t>inspired</w:t>
      </w:r>
      <w:r>
        <w:rPr>
          <w:color w:val="231F20"/>
          <w:spacing w:val="-16"/>
          <w:sz w:val="20"/>
        </w:rPr>
        <w:t xml:space="preserve"> </w:t>
      </w:r>
      <w:r>
        <w:rPr>
          <w:color w:val="231F20"/>
          <w:sz w:val="20"/>
        </w:rPr>
        <w:t>model</w:t>
      </w:r>
      <w:r>
        <w:rPr>
          <w:color w:val="231F20"/>
          <w:spacing w:val="-17"/>
          <w:sz w:val="20"/>
        </w:rPr>
        <w:t xml:space="preserve"> </w:t>
      </w:r>
      <w:r>
        <w:rPr>
          <w:color w:val="231F20"/>
          <w:sz w:val="20"/>
        </w:rPr>
        <w:t>of</w:t>
      </w:r>
      <w:r>
        <w:rPr>
          <w:color w:val="231F20"/>
          <w:spacing w:val="-17"/>
          <w:sz w:val="20"/>
        </w:rPr>
        <w:t xml:space="preserve"> </w:t>
      </w:r>
      <w:r>
        <w:rPr>
          <w:color w:val="231F20"/>
          <w:sz w:val="20"/>
        </w:rPr>
        <w:t>social</w:t>
      </w:r>
      <w:r>
        <w:rPr>
          <w:color w:val="231F20"/>
          <w:spacing w:val="-17"/>
          <w:sz w:val="20"/>
        </w:rPr>
        <w:t xml:space="preserve"> </w:t>
      </w:r>
      <w:r>
        <w:rPr>
          <w:color w:val="231F20"/>
          <w:sz w:val="20"/>
        </w:rPr>
        <w:t>cognition:</w:t>
      </w:r>
      <w:r>
        <w:rPr>
          <w:color w:val="231F20"/>
          <w:spacing w:val="-17"/>
          <w:sz w:val="20"/>
        </w:rPr>
        <w:t xml:space="preserve"> </w:t>
      </w:r>
      <w:r>
        <w:rPr>
          <w:color w:val="231F20"/>
          <w:sz w:val="20"/>
        </w:rPr>
        <w:t>Memes</w:t>
      </w:r>
      <w:r>
        <w:rPr>
          <w:color w:val="231F20"/>
          <w:spacing w:val="-16"/>
          <w:sz w:val="20"/>
        </w:rPr>
        <w:t xml:space="preserve"> </w:t>
      </w:r>
      <w:r>
        <w:rPr>
          <w:color w:val="231F20"/>
          <w:sz w:val="20"/>
        </w:rPr>
        <w:t>spreading in</w:t>
      </w:r>
      <w:r>
        <w:rPr>
          <w:color w:val="231F20"/>
          <w:spacing w:val="-13"/>
          <w:sz w:val="20"/>
        </w:rPr>
        <w:t xml:space="preserve"> </w:t>
      </w:r>
      <w:r>
        <w:rPr>
          <w:color w:val="231F20"/>
          <w:sz w:val="20"/>
        </w:rPr>
        <w:t>the</w:t>
      </w:r>
      <w:r>
        <w:rPr>
          <w:color w:val="231F20"/>
          <w:spacing w:val="-12"/>
          <w:sz w:val="20"/>
        </w:rPr>
        <w:t xml:space="preserve"> </w:t>
      </w:r>
      <w:r>
        <w:rPr>
          <w:color w:val="231F20"/>
          <w:sz w:val="20"/>
        </w:rPr>
        <w:t>Internet</w:t>
      </w:r>
      <w:r>
        <w:rPr>
          <w:color w:val="231F20"/>
          <w:spacing w:val="-13"/>
          <w:sz w:val="20"/>
        </w:rPr>
        <w:t xml:space="preserve"> </w:t>
      </w:r>
      <w:r>
        <w:rPr>
          <w:color w:val="231F20"/>
          <w:sz w:val="20"/>
        </w:rPr>
        <w:t>/</w:t>
      </w:r>
      <w:r>
        <w:rPr>
          <w:color w:val="231F20"/>
          <w:spacing w:val="-12"/>
          <w:sz w:val="20"/>
        </w:rPr>
        <w:t xml:space="preserve"> </w:t>
      </w:r>
      <w:r>
        <w:rPr>
          <w:color w:val="231F20"/>
          <w:sz w:val="20"/>
        </w:rPr>
        <w:t>da</w:t>
      </w:r>
      <w:r>
        <w:rPr>
          <w:color w:val="231F20"/>
          <w:spacing w:val="-13"/>
          <w:sz w:val="20"/>
        </w:rPr>
        <w:t xml:space="preserve"> </w:t>
      </w:r>
      <w:r>
        <w:rPr>
          <w:color w:val="231F20"/>
          <w:sz w:val="20"/>
        </w:rPr>
        <w:t>Rocha,</w:t>
      </w:r>
      <w:r>
        <w:rPr>
          <w:color w:val="231F20"/>
          <w:spacing w:val="-12"/>
          <w:sz w:val="20"/>
        </w:rPr>
        <w:t xml:space="preserve"> </w:t>
      </w:r>
      <w:r>
        <w:rPr>
          <w:color w:val="231F20"/>
          <w:spacing w:val="4"/>
          <w:sz w:val="20"/>
        </w:rPr>
        <w:t>A.</w:t>
      </w:r>
      <w:r>
        <w:rPr>
          <w:color w:val="231F20"/>
          <w:spacing w:val="-13"/>
          <w:sz w:val="20"/>
        </w:rPr>
        <w:t xml:space="preserve"> </w:t>
      </w:r>
      <w:r>
        <w:rPr>
          <w:color w:val="231F20"/>
          <w:spacing w:val="-6"/>
          <w:sz w:val="20"/>
        </w:rPr>
        <w:t>F.,</w:t>
      </w:r>
      <w:r>
        <w:rPr>
          <w:color w:val="231F20"/>
          <w:spacing w:val="-12"/>
          <w:sz w:val="20"/>
        </w:rPr>
        <w:t xml:space="preserve"> </w:t>
      </w:r>
      <w:r>
        <w:rPr>
          <w:color w:val="231F20"/>
          <w:sz w:val="20"/>
        </w:rPr>
        <w:t>Massad</w:t>
      </w:r>
      <w:r>
        <w:rPr>
          <w:color w:val="231F20"/>
          <w:spacing w:val="-13"/>
          <w:sz w:val="20"/>
        </w:rPr>
        <w:t xml:space="preserve"> </w:t>
      </w:r>
      <w:r>
        <w:rPr>
          <w:color w:val="231F20"/>
          <w:sz w:val="20"/>
        </w:rPr>
        <w:t>E.,</w:t>
      </w:r>
      <w:r>
        <w:rPr>
          <w:color w:val="231F20"/>
          <w:spacing w:val="-12"/>
          <w:sz w:val="20"/>
        </w:rPr>
        <w:t xml:space="preserve"> </w:t>
      </w:r>
      <w:r>
        <w:rPr>
          <w:color w:val="231F20"/>
          <w:sz w:val="20"/>
        </w:rPr>
        <w:t>dos</w:t>
      </w:r>
      <w:r>
        <w:rPr>
          <w:color w:val="231F20"/>
          <w:spacing w:val="-13"/>
          <w:sz w:val="20"/>
        </w:rPr>
        <w:t xml:space="preserve"> </w:t>
      </w:r>
      <w:r>
        <w:rPr>
          <w:color w:val="231F20"/>
          <w:sz w:val="20"/>
        </w:rPr>
        <w:t>Santos</w:t>
      </w:r>
      <w:r>
        <w:rPr>
          <w:color w:val="231F20"/>
          <w:spacing w:val="-12"/>
          <w:sz w:val="20"/>
        </w:rPr>
        <w:t xml:space="preserve"> </w:t>
      </w:r>
      <w:r>
        <w:rPr>
          <w:color w:val="231F20"/>
          <w:spacing w:val="-10"/>
          <w:sz w:val="20"/>
        </w:rPr>
        <w:t>P.</w:t>
      </w:r>
      <w:r>
        <w:rPr>
          <w:color w:val="231F20"/>
          <w:spacing w:val="-13"/>
          <w:sz w:val="20"/>
        </w:rPr>
        <w:t xml:space="preserve"> </w:t>
      </w:r>
      <w:r>
        <w:rPr>
          <w:color w:val="231F20"/>
          <w:spacing w:val="3"/>
          <w:sz w:val="20"/>
        </w:rPr>
        <w:t>C.</w:t>
      </w:r>
      <w:r>
        <w:rPr>
          <w:color w:val="231F20"/>
          <w:spacing w:val="-12"/>
          <w:sz w:val="20"/>
        </w:rPr>
        <w:t xml:space="preserve"> </w:t>
      </w:r>
      <w:r>
        <w:rPr>
          <w:color w:val="231F20"/>
          <w:sz w:val="20"/>
        </w:rPr>
        <w:t>C.,</w:t>
      </w:r>
      <w:r>
        <w:rPr>
          <w:color w:val="231F20"/>
          <w:spacing w:val="-12"/>
          <w:sz w:val="20"/>
        </w:rPr>
        <w:t xml:space="preserve"> </w:t>
      </w:r>
      <w:r>
        <w:rPr>
          <w:color w:val="231F20"/>
          <w:sz w:val="20"/>
        </w:rPr>
        <w:t>Pereira</w:t>
      </w:r>
      <w:r>
        <w:rPr>
          <w:color w:val="231F20"/>
          <w:spacing w:val="-13"/>
          <w:sz w:val="20"/>
        </w:rPr>
        <w:t xml:space="preserve"> </w:t>
      </w:r>
      <w:r>
        <w:rPr>
          <w:color w:val="231F20"/>
          <w:spacing w:val="4"/>
          <w:sz w:val="20"/>
        </w:rPr>
        <w:t>A.</w:t>
      </w:r>
      <w:r>
        <w:rPr>
          <w:color w:val="231F20"/>
          <w:spacing w:val="-12"/>
          <w:sz w:val="20"/>
        </w:rPr>
        <w:t xml:space="preserve"> </w:t>
      </w:r>
      <w:r>
        <w:rPr>
          <w:color w:val="231F20"/>
          <w:spacing w:val="-4"/>
          <w:sz w:val="20"/>
        </w:rPr>
        <w:t>Jr.</w:t>
      </w:r>
      <w:r>
        <w:rPr>
          <w:color w:val="231F20"/>
          <w:spacing w:val="-13"/>
          <w:sz w:val="20"/>
        </w:rPr>
        <w:t xml:space="preserve"> </w:t>
      </w:r>
      <w:r>
        <w:rPr>
          <w:imprint/>
          <w:color w:val="231F20"/>
          <w:sz w:val="20"/>
        </w:rPr>
        <w:t>/</w:t>
      </w:r>
      <w:r>
        <w:rPr>
          <w:color w:val="231F20"/>
          <w:spacing w:val="60"/>
          <w:sz w:val="20"/>
        </w:rPr>
        <w:t xml:space="preserve"> </w:t>
      </w:r>
      <w:r>
        <w:rPr>
          <w:color w:val="231F20"/>
          <w:sz w:val="20"/>
        </w:rPr>
        <w:t>Biologically Inspired</w:t>
      </w:r>
      <w:r>
        <w:rPr>
          <w:color w:val="231F20"/>
          <w:spacing w:val="-12"/>
          <w:sz w:val="20"/>
        </w:rPr>
        <w:t xml:space="preserve"> </w:t>
      </w:r>
      <w:r>
        <w:rPr>
          <w:color w:val="231F20"/>
          <w:sz w:val="20"/>
        </w:rPr>
        <w:t>Cognitive</w:t>
      </w:r>
      <w:r>
        <w:rPr>
          <w:color w:val="231F20"/>
          <w:spacing w:val="-12"/>
          <w:sz w:val="20"/>
        </w:rPr>
        <w:t xml:space="preserve"> </w:t>
      </w:r>
      <w:r>
        <w:rPr>
          <w:color w:val="231F20"/>
          <w:sz w:val="20"/>
        </w:rPr>
        <w:t>Architectures.</w:t>
      </w:r>
      <w:r>
        <w:rPr>
          <w:color w:val="231F20"/>
          <w:spacing w:val="-11"/>
          <w:sz w:val="20"/>
        </w:rPr>
        <w:t xml:space="preserve"> </w:t>
      </w:r>
      <w:r>
        <w:rPr>
          <w:color w:val="231F20"/>
          <w:sz w:val="20"/>
        </w:rPr>
        <w:t>—</w:t>
      </w:r>
      <w:r>
        <w:rPr>
          <w:color w:val="231F20"/>
          <w:spacing w:val="-12"/>
          <w:sz w:val="20"/>
        </w:rPr>
        <w:t xml:space="preserve"> </w:t>
      </w:r>
      <w:r>
        <w:rPr>
          <w:color w:val="231F20"/>
          <w:sz w:val="20"/>
        </w:rPr>
        <w:t>Brazil,</w:t>
      </w:r>
      <w:r>
        <w:rPr>
          <w:color w:val="231F20"/>
          <w:spacing w:val="-11"/>
          <w:sz w:val="20"/>
        </w:rPr>
        <w:t xml:space="preserve"> </w:t>
      </w:r>
      <w:r>
        <w:rPr>
          <w:color w:val="231F20"/>
          <w:sz w:val="20"/>
        </w:rPr>
        <w:t>2015.</w:t>
      </w:r>
      <w:r>
        <w:rPr>
          <w:color w:val="231F20"/>
          <w:spacing w:val="-12"/>
          <w:sz w:val="20"/>
        </w:rPr>
        <w:t xml:space="preserve"> </w:t>
      </w:r>
      <w:r>
        <w:rPr>
          <w:color w:val="231F20"/>
          <w:sz w:val="20"/>
        </w:rPr>
        <w:t>—</w:t>
      </w:r>
      <w:r>
        <w:rPr>
          <w:color w:val="231F20"/>
          <w:spacing w:val="-12"/>
          <w:sz w:val="20"/>
        </w:rPr>
        <w:t xml:space="preserve"> </w:t>
      </w:r>
      <w:r>
        <w:rPr>
          <w:color w:val="231F20"/>
          <w:spacing w:val="-7"/>
          <w:sz w:val="20"/>
        </w:rPr>
        <w:t>V.</w:t>
      </w:r>
      <w:r>
        <w:rPr>
          <w:color w:val="231F20"/>
          <w:spacing w:val="-11"/>
          <w:sz w:val="20"/>
        </w:rPr>
        <w:t xml:space="preserve"> </w:t>
      </w:r>
      <w:r>
        <w:rPr>
          <w:color w:val="231F20"/>
          <w:spacing w:val="-5"/>
          <w:sz w:val="20"/>
        </w:rPr>
        <w:t>141.</w:t>
      </w:r>
      <w:r>
        <w:rPr>
          <w:color w:val="231F20"/>
          <w:spacing w:val="-12"/>
          <w:sz w:val="20"/>
        </w:rPr>
        <w:t xml:space="preserve"> </w:t>
      </w:r>
      <w:r>
        <w:rPr>
          <w:color w:val="231F20"/>
          <w:sz w:val="20"/>
        </w:rPr>
        <w:t>—</w:t>
      </w:r>
      <w:r>
        <w:rPr>
          <w:color w:val="231F20"/>
          <w:spacing w:val="-11"/>
          <w:sz w:val="20"/>
        </w:rPr>
        <w:t xml:space="preserve"> </w:t>
      </w:r>
      <w:r>
        <w:rPr>
          <w:color w:val="231F20"/>
          <w:spacing w:val="-10"/>
          <w:sz w:val="20"/>
        </w:rPr>
        <w:t>P.</w:t>
      </w:r>
      <w:r>
        <w:rPr>
          <w:color w:val="231F20"/>
          <w:spacing w:val="-12"/>
          <w:sz w:val="20"/>
        </w:rPr>
        <w:t xml:space="preserve"> </w:t>
      </w:r>
      <w:r>
        <w:rPr>
          <w:color w:val="231F20"/>
          <w:spacing w:val="-3"/>
          <w:sz w:val="20"/>
        </w:rPr>
        <w:t>86–96.</w:t>
      </w:r>
    </w:p>
    <w:p w:rsidR="00664BE7" w:rsidRDefault="00664BE7">
      <w:pPr>
        <w:pStyle w:val="a5"/>
        <w:numPr>
          <w:ilvl w:val="0"/>
          <w:numId w:val="8"/>
        </w:numPr>
        <w:tabs>
          <w:tab w:val="left" w:pos="1574"/>
        </w:tabs>
        <w:spacing w:line="237" w:lineRule="auto"/>
        <w:ind w:right="157" w:firstLine="340"/>
        <w:rPr>
          <w:sz w:val="20"/>
        </w:rPr>
      </w:pPr>
      <w:r>
        <w:rPr>
          <w:color w:val="231F20"/>
          <w:sz w:val="20"/>
        </w:rPr>
        <w:t>Even-Dar</w:t>
      </w:r>
      <w:r>
        <w:rPr>
          <w:color w:val="231F20"/>
          <w:spacing w:val="-9"/>
          <w:sz w:val="20"/>
        </w:rPr>
        <w:t xml:space="preserve"> </w:t>
      </w:r>
      <w:r>
        <w:rPr>
          <w:color w:val="231F20"/>
          <w:sz w:val="20"/>
        </w:rPr>
        <w:t>E.</w:t>
      </w:r>
      <w:r>
        <w:rPr>
          <w:color w:val="231F20"/>
          <w:spacing w:val="-8"/>
          <w:sz w:val="20"/>
        </w:rPr>
        <w:t xml:space="preserve"> </w:t>
      </w:r>
      <w:r>
        <w:rPr>
          <w:color w:val="231F20"/>
          <w:sz w:val="20"/>
        </w:rPr>
        <w:t>A</w:t>
      </w:r>
      <w:r>
        <w:rPr>
          <w:color w:val="231F20"/>
          <w:spacing w:val="-8"/>
          <w:sz w:val="20"/>
        </w:rPr>
        <w:t xml:space="preserve"> </w:t>
      </w:r>
      <w:r>
        <w:rPr>
          <w:color w:val="231F20"/>
          <w:sz w:val="20"/>
        </w:rPr>
        <w:t>note</w:t>
      </w:r>
      <w:r>
        <w:rPr>
          <w:color w:val="231F20"/>
          <w:spacing w:val="-8"/>
          <w:sz w:val="20"/>
        </w:rPr>
        <w:t xml:space="preserve"> </w:t>
      </w:r>
      <w:r>
        <w:rPr>
          <w:color w:val="231F20"/>
          <w:sz w:val="20"/>
        </w:rPr>
        <w:t>on</w:t>
      </w:r>
      <w:r>
        <w:rPr>
          <w:color w:val="231F20"/>
          <w:spacing w:val="-8"/>
          <w:sz w:val="20"/>
        </w:rPr>
        <w:t xml:space="preserve"> </w:t>
      </w:r>
      <w:r>
        <w:rPr>
          <w:color w:val="231F20"/>
          <w:sz w:val="20"/>
        </w:rPr>
        <w:t>maximizing</w:t>
      </w:r>
      <w:r>
        <w:rPr>
          <w:color w:val="231F20"/>
          <w:spacing w:val="-8"/>
          <w:sz w:val="20"/>
        </w:rPr>
        <w:t xml:space="preserve"> </w:t>
      </w:r>
      <w:r>
        <w:rPr>
          <w:color w:val="231F20"/>
          <w:sz w:val="20"/>
        </w:rPr>
        <w:t>the</w:t>
      </w:r>
      <w:r>
        <w:rPr>
          <w:color w:val="231F20"/>
          <w:spacing w:val="-8"/>
          <w:sz w:val="20"/>
        </w:rPr>
        <w:t xml:space="preserve"> </w:t>
      </w:r>
      <w:r>
        <w:rPr>
          <w:color w:val="231F20"/>
          <w:sz w:val="20"/>
        </w:rPr>
        <w:t>spread</w:t>
      </w:r>
      <w:r>
        <w:rPr>
          <w:color w:val="231F20"/>
          <w:spacing w:val="-7"/>
          <w:sz w:val="20"/>
        </w:rPr>
        <w:t xml:space="preserve"> </w:t>
      </w:r>
      <w:r>
        <w:rPr>
          <w:color w:val="231F20"/>
          <w:sz w:val="20"/>
        </w:rPr>
        <w:t>of</w:t>
      </w:r>
      <w:r>
        <w:rPr>
          <w:color w:val="231F20"/>
          <w:spacing w:val="-8"/>
          <w:sz w:val="20"/>
        </w:rPr>
        <w:t xml:space="preserve"> </w:t>
      </w:r>
      <w:r>
        <w:rPr>
          <w:color w:val="231F20"/>
          <w:sz w:val="20"/>
        </w:rPr>
        <w:t>influence</w:t>
      </w:r>
      <w:r>
        <w:rPr>
          <w:color w:val="231F20"/>
          <w:spacing w:val="-8"/>
          <w:sz w:val="20"/>
        </w:rPr>
        <w:t xml:space="preserve"> </w:t>
      </w:r>
      <w:r>
        <w:rPr>
          <w:color w:val="231F20"/>
          <w:sz w:val="20"/>
        </w:rPr>
        <w:t>in</w:t>
      </w:r>
      <w:r>
        <w:rPr>
          <w:color w:val="231F20"/>
          <w:spacing w:val="-8"/>
          <w:sz w:val="20"/>
        </w:rPr>
        <w:t xml:space="preserve"> </w:t>
      </w:r>
      <w:r>
        <w:rPr>
          <w:color w:val="231F20"/>
          <w:sz w:val="20"/>
        </w:rPr>
        <w:t>social</w:t>
      </w:r>
      <w:r>
        <w:rPr>
          <w:color w:val="231F20"/>
          <w:spacing w:val="-8"/>
          <w:sz w:val="20"/>
        </w:rPr>
        <w:t xml:space="preserve"> </w:t>
      </w:r>
      <w:r>
        <w:rPr>
          <w:color w:val="231F20"/>
          <w:sz w:val="20"/>
        </w:rPr>
        <w:t>networks</w:t>
      </w:r>
      <w:r>
        <w:rPr>
          <w:color w:val="231F20"/>
          <w:spacing w:val="-8"/>
          <w:sz w:val="20"/>
        </w:rPr>
        <w:t xml:space="preserve"> </w:t>
      </w:r>
      <w:r>
        <w:rPr>
          <w:color w:val="231F20"/>
          <w:sz w:val="20"/>
        </w:rPr>
        <w:t>/</w:t>
      </w:r>
      <w:r>
        <w:rPr>
          <w:color w:val="231F20"/>
          <w:spacing w:val="-8"/>
          <w:sz w:val="20"/>
        </w:rPr>
        <w:t xml:space="preserve"> </w:t>
      </w:r>
      <w:r>
        <w:rPr>
          <w:color w:val="231F20"/>
          <w:sz w:val="20"/>
        </w:rPr>
        <w:t>Even- Dar</w:t>
      </w:r>
      <w:r>
        <w:rPr>
          <w:color w:val="231F20"/>
          <w:spacing w:val="-17"/>
          <w:sz w:val="20"/>
        </w:rPr>
        <w:t xml:space="preserve"> </w:t>
      </w:r>
      <w:r>
        <w:rPr>
          <w:color w:val="231F20"/>
          <w:sz w:val="20"/>
        </w:rPr>
        <w:t>E.,</w:t>
      </w:r>
      <w:r>
        <w:rPr>
          <w:color w:val="231F20"/>
          <w:spacing w:val="-17"/>
          <w:sz w:val="20"/>
        </w:rPr>
        <w:t xml:space="preserve"> </w:t>
      </w:r>
      <w:r>
        <w:rPr>
          <w:color w:val="231F20"/>
          <w:sz w:val="20"/>
        </w:rPr>
        <w:t>Shapira</w:t>
      </w:r>
      <w:r>
        <w:rPr>
          <w:color w:val="231F20"/>
          <w:spacing w:val="-17"/>
          <w:sz w:val="20"/>
        </w:rPr>
        <w:t xml:space="preserve"> </w:t>
      </w:r>
      <w:r>
        <w:rPr>
          <w:color w:val="231F20"/>
          <w:spacing w:val="4"/>
          <w:sz w:val="20"/>
        </w:rPr>
        <w:t>A.</w:t>
      </w:r>
      <w:r>
        <w:rPr>
          <w:color w:val="231F20"/>
          <w:spacing w:val="-17"/>
          <w:sz w:val="20"/>
        </w:rPr>
        <w:t xml:space="preserve"> </w:t>
      </w:r>
      <w:r>
        <w:rPr>
          <w:imprint/>
          <w:color w:val="231F20"/>
          <w:sz w:val="20"/>
        </w:rPr>
        <w:t>/</w:t>
      </w:r>
      <w:r>
        <w:rPr>
          <w:color w:val="231F20"/>
          <w:spacing w:val="53"/>
          <w:sz w:val="20"/>
        </w:rPr>
        <w:t xml:space="preserve"> </w:t>
      </w:r>
      <w:r>
        <w:rPr>
          <w:color w:val="231F20"/>
          <w:sz w:val="20"/>
        </w:rPr>
        <w:t>Information</w:t>
      </w:r>
      <w:r>
        <w:rPr>
          <w:color w:val="231F20"/>
          <w:spacing w:val="-17"/>
          <w:sz w:val="20"/>
        </w:rPr>
        <w:t xml:space="preserve"> </w:t>
      </w:r>
      <w:r>
        <w:rPr>
          <w:color w:val="231F20"/>
          <w:sz w:val="20"/>
        </w:rPr>
        <w:t>Processing</w:t>
      </w:r>
      <w:r>
        <w:rPr>
          <w:color w:val="231F20"/>
          <w:spacing w:val="-17"/>
          <w:sz w:val="20"/>
        </w:rPr>
        <w:t xml:space="preserve"> </w:t>
      </w:r>
      <w:r>
        <w:rPr>
          <w:color w:val="231F20"/>
          <w:sz w:val="20"/>
        </w:rPr>
        <w:t>Letters.</w:t>
      </w:r>
      <w:r>
        <w:rPr>
          <w:color w:val="231F20"/>
          <w:spacing w:val="-17"/>
          <w:sz w:val="20"/>
        </w:rPr>
        <w:t xml:space="preserve"> </w:t>
      </w:r>
      <w:r>
        <w:rPr>
          <w:color w:val="231F20"/>
          <w:sz w:val="20"/>
        </w:rPr>
        <w:t>—</w:t>
      </w:r>
      <w:r>
        <w:rPr>
          <w:color w:val="231F20"/>
          <w:spacing w:val="-16"/>
          <w:sz w:val="20"/>
        </w:rPr>
        <w:t xml:space="preserve"> </w:t>
      </w:r>
      <w:r>
        <w:rPr>
          <w:color w:val="231F20"/>
          <w:spacing w:val="-3"/>
          <w:sz w:val="20"/>
        </w:rPr>
        <w:t>2011.</w:t>
      </w:r>
      <w:r>
        <w:rPr>
          <w:color w:val="231F20"/>
          <w:spacing w:val="-17"/>
          <w:sz w:val="20"/>
        </w:rPr>
        <w:t xml:space="preserve"> </w:t>
      </w:r>
      <w:r>
        <w:rPr>
          <w:color w:val="231F20"/>
          <w:sz w:val="20"/>
        </w:rPr>
        <w:t>—</w:t>
      </w:r>
      <w:r>
        <w:rPr>
          <w:color w:val="231F20"/>
          <w:spacing w:val="-17"/>
          <w:sz w:val="20"/>
        </w:rPr>
        <w:t xml:space="preserve"> </w:t>
      </w:r>
      <w:r>
        <w:rPr>
          <w:color w:val="231F20"/>
          <w:spacing w:val="-7"/>
          <w:sz w:val="20"/>
        </w:rPr>
        <w:t>V.</w:t>
      </w:r>
      <w:r>
        <w:rPr>
          <w:color w:val="231F20"/>
          <w:spacing w:val="-17"/>
          <w:sz w:val="20"/>
        </w:rPr>
        <w:t xml:space="preserve"> </w:t>
      </w:r>
      <w:r>
        <w:rPr>
          <w:color w:val="231F20"/>
          <w:spacing w:val="-5"/>
          <w:sz w:val="20"/>
        </w:rPr>
        <w:t>111,</w:t>
      </w:r>
      <w:r>
        <w:rPr>
          <w:color w:val="231F20"/>
          <w:spacing w:val="-16"/>
          <w:sz w:val="20"/>
        </w:rPr>
        <w:t xml:space="preserve"> </w:t>
      </w:r>
      <w:r>
        <w:rPr>
          <w:color w:val="231F20"/>
          <w:sz w:val="20"/>
        </w:rPr>
        <w:t>Is.</w:t>
      </w:r>
      <w:r>
        <w:rPr>
          <w:color w:val="231F20"/>
          <w:spacing w:val="-17"/>
          <w:sz w:val="20"/>
        </w:rPr>
        <w:t xml:space="preserve"> </w:t>
      </w:r>
      <w:r>
        <w:rPr>
          <w:color w:val="231F20"/>
          <w:sz w:val="20"/>
        </w:rPr>
        <w:t>4.</w:t>
      </w:r>
      <w:r>
        <w:rPr>
          <w:color w:val="231F20"/>
          <w:spacing w:val="-17"/>
          <w:sz w:val="20"/>
        </w:rPr>
        <w:t xml:space="preserve"> </w:t>
      </w:r>
      <w:r>
        <w:rPr>
          <w:color w:val="231F20"/>
          <w:sz w:val="20"/>
        </w:rPr>
        <w:t>—</w:t>
      </w:r>
      <w:r>
        <w:rPr>
          <w:color w:val="231F20"/>
          <w:spacing w:val="-17"/>
          <w:sz w:val="20"/>
        </w:rPr>
        <w:t xml:space="preserve"> </w:t>
      </w:r>
      <w:r>
        <w:rPr>
          <w:color w:val="231F20"/>
          <w:sz w:val="20"/>
        </w:rPr>
        <w:t>pp</w:t>
      </w:r>
      <w:r>
        <w:rPr>
          <w:color w:val="231F20"/>
          <w:spacing w:val="-17"/>
          <w:sz w:val="20"/>
        </w:rPr>
        <w:t xml:space="preserve"> </w:t>
      </w:r>
      <w:r>
        <w:rPr>
          <w:color w:val="231F20"/>
          <w:spacing w:val="-7"/>
          <w:sz w:val="20"/>
        </w:rPr>
        <w:t>184–187.</w:t>
      </w:r>
    </w:p>
    <w:p w:rsidR="00664BE7" w:rsidRDefault="00664BE7">
      <w:pPr>
        <w:pStyle w:val="a5"/>
        <w:numPr>
          <w:ilvl w:val="0"/>
          <w:numId w:val="8"/>
        </w:numPr>
        <w:tabs>
          <w:tab w:val="left" w:pos="1568"/>
        </w:tabs>
        <w:ind w:right="157" w:firstLine="340"/>
        <w:rPr>
          <w:sz w:val="20"/>
        </w:rPr>
      </w:pPr>
      <w:r>
        <w:rPr>
          <w:color w:val="231F20"/>
          <w:sz w:val="20"/>
        </w:rPr>
        <w:t>Singh</w:t>
      </w:r>
      <w:r>
        <w:rPr>
          <w:color w:val="231F20"/>
          <w:spacing w:val="-13"/>
          <w:sz w:val="20"/>
        </w:rPr>
        <w:t xml:space="preserve"> </w:t>
      </w:r>
      <w:r>
        <w:rPr>
          <w:color w:val="231F20"/>
          <w:spacing w:val="4"/>
          <w:sz w:val="20"/>
        </w:rPr>
        <w:t>A.</w:t>
      </w:r>
      <w:r>
        <w:rPr>
          <w:color w:val="231F20"/>
          <w:spacing w:val="-12"/>
          <w:sz w:val="20"/>
        </w:rPr>
        <w:t xml:space="preserve"> </w:t>
      </w:r>
      <w:r>
        <w:rPr>
          <w:color w:val="231F20"/>
          <w:sz w:val="20"/>
        </w:rPr>
        <w:t>Rumor</w:t>
      </w:r>
      <w:r>
        <w:rPr>
          <w:color w:val="231F20"/>
          <w:spacing w:val="-12"/>
          <w:sz w:val="20"/>
        </w:rPr>
        <w:t xml:space="preserve"> </w:t>
      </w:r>
      <w:r>
        <w:rPr>
          <w:color w:val="231F20"/>
          <w:sz w:val="20"/>
        </w:rPr>
        <w:t>dynamics</w:t>
      </w:r>
      <w:r>
        <w:rPr>
          <w:color w:val="231F20"/>
          <w:spacing w:val="-12"/>
          <w:sz w:val="20"/>
        </w:rPr>
        <w:t xml:space="preserve"> </w:t>
      </w:r>
      <w:r>
        <w:rPr>
          <w:color w:val="231F20"/>
          <w:sz w:val="20"/>
        </w:rPr>
        <w:t>in</w:t>
      </w:r>
      <w:r>
        <w:rPr>
          <w:color w:val="231F20"/>
          <w:spacing w:val="-12"/>
          <w:sz w:val="20"/>
        </w:rPr>
        <w:t xml:space="preserve"> </w:t>
      </w:r>
      <w:r>
        <w:rPr>
          <w:color w:val="231F20"/>
          <w:sz w:val="20"/>
        </w:rPr>
        <w:t>weighted</w:t>
      </w:r>
      <w:r>
        <w:rPr>
          <w:color w:val="231F20"/>
          <w:spacing w:val="-12"/>
          <w:sz w:val="20"/>
        </w:rPr>
        <w:t xml:space="preserve"> </w:t>
      </w:r>
      <w:r>
        <w:rPr>
          <w:color w:val="231F20"/>
          <w:sz w:val="20"/>
        </w:rPr>
        <w:t>scale-free</w:t>
      </w:r>
      <w:r>
        <w:rPr>
          <w:color w:val="231F20"/>
          <w:spacing w:val="-12"/>
          <w:sz w:val="20"/>
        </w:rPr>
        <w:t xml:space="preserve"> </w:t>
      </w:r>
      <w:r>
        <w:rPr>
          <w:color w:val="231F20"/>
          <w:sz w:val="20"/>
        </w:rPr>
        <w:t>networks</w:t>
      </w:r>
      <w:r>
        <w:rPr>
          <w:color w:val="231F20"/>
          <w:spacing w:val="-13"/>
          <w:sz w:val="20"/>
        </w:rPr>
        <w:t xml:space="preserve"> </w:t>
      </w:r>
      <w:r>
        <w:rPr>
          <w:color w:val="231F20"/>
          <w:sz w:val="20"/>
        </w:rPr>
        <w:t>with</w:t>
      </w:r>
      <w:r>
        <w:rPr>
          <w:color w:val="231F20"/>
          <w:spacing w:val="-12"/>
          <w:sz w:val="20"/>
        </w:rPr>
        <w:t xml:space="preserve"> </w:t>
      </w:r>
      <w:r>
        <w:rPr>
          <w:color w:val="231F20"/>
          <w:sz w:val="20"/>
        </w:rPr>
        <w:t>degree</w:t>
      </w:r>
      <w:r>
        <w:rPr>
          <w:color w:val="231F20"/>
          <w:spacing w:val="-12"/>
          <w:sz w:val="20"/>
        </w:rPr>
        <w:t xml:space="preserve"> </w:t>
      </w:r>
      <w:r>
        <w:rPr>
          <w:color w:val="231F20"/>
          <w:sz w:val="20"/>
        </w:rPr>
        <w:t>correlations</w:t>
      </w:r>
      <w:r>
        <w:rPr>
          <w:color w:val="231F20"/>
          <w:spacing w:val="-12"/>
          <w:sz w:val="20"/>
        </w:rPr>
        <w:t xml:space="preserve"> </w:t>
      </w:r>
      <w:r>
        <w:rPr>
          <w:color w:val="231F20"/>
          <w:sz w:val="20"/>
        </w:rPr>
        <w:t xml:space="preserve">/ Singh </w:t>
      </w:r>
      <w:r>
        <w:rPr>
          <w:color w:val="231F20"/>
          <w:spacing w:val="2"/>
          <w:sz w:val="20"/>
        </w:rPr>
        <w:t xml:space="preserve">A., </w:t>
      </w:r>
      <w:r>
        <w:rPr>
          <w:color w:val="231F20"/>
          <w:sz w:val="20"/>
        </w:rPr>
        <w:t xml:space="preserve">Singh </w:t>
      </w:r>
      <w:r>
        <w:rPr>
          <w:color w:val="231F20"/>
          <w:spacing w:val="-7"/>
          <w:sz w:val="20"/>
        </w:rPr>
        <w:t xml:space="preserve">Y. </w:t>
      </w:r>
      <w:r>
        <w:rPr>
          <w:color w:val="231F20"/>
          <w:sz w:val="20"/>
        </w:rPr>
        <w:t xml:space="preserve">N. </w:t>
      </w:r>
      <w:r>
        <w:rPr>
          <w:imprint/>
          <w:color w:val="231F20"/>
          <w:sz w:val="20"/>
        </w:rPr>
        <w:t>/</w:t>
      </w:r>
      <w:r>
        <w:rPr>
          <w:color w:val="231F20"/>
          <w:sz w:val="20"/>
        </w:rPr>
        <w:t xml:space="preserve"> Journal of Complex Networks. — Oxford, 2015. — </w:t>
      </w:r>
      <w:r>
        <w:rPr>
          <w:color w:val="231F20"/>
          <w:spacing w:val="-7"/>
          <w:sz w:val="20"/>
        </w:rPr>
        <w:t xml:space="preserve">V. </w:t>
      </w:r>
      <w:r>
        <w:rPr>
          <w:color w:val="231F20"/>
          <w:sz w:val="20"/>
        </w:rPr>
        <w:t>3, Is. 3, September 2015. — pp</w:t>
      </w:r>
      <w:r>
        <w:rPr>
          <w:color w:val="231F20"/>
          <w:spacing w:val="-47"/>
          <w:sz w:val="20"/>
        </w:rPr>
        <w:t xml:space="preserve"> </w:t>
      </w:r>
      <w:r>
        <w:rPr>
          <w:color w:val="231F20"/>
          <w:sz w:val="20"/>
        </w:rPr>
        <w:t>450-468.</w:t>
      </w:r>
    </w:p>
    <w:p w:rsidR="00664BE7" w:rsidRDefault="00664BE7">
      <w:pPr>
        <w:pStyle w:val="a5"/>
        <w:numPr>
          <w:ilvl w:val="0"/>
          <w:numId w:val="8"/>
        </w:numPr>
        <w:tabs>
          <w:tab w:val="left" w:pos="1550"/>
        </w:tabs>
        <w:spacing w:line="236" w:lineRule="exact"/>
        <w:ind w:left="1549" w:right="0" w:hanging="190"/>
        <w:jc w:val="left"/>
        <w:rPr>
          <w:sz w:val="20"/>
        </w:rPr>
      </w:pPr>
      <w:r>
        <w:rPr>
          <w:color w:val="231F20"/>
          <w:w w:val="105"/>
          <w:sz w:val="20"/>
        </w:rPr>
        <w:t>Galuba</w:t>
      </w:r>
      <w:r>
        <w:rPr>
          <w:color w:val="231F20"/>
          <w:spacing w:val="-55"/>
          <w:w w:val="105"/>
          <w:sz w:val="20"/>
        </w:rPr>
        <w:t xml:space="preserve"> </w:t>
      </w:r>
      <w:r>
        <w:rPr>
          <w:color w:val="231F20"/>
          <w:spacing w:val="-6"/>
          <w:w w:val="105"/>
          <w:sz w:val="20"/>
        </w:rPr>
        <w:t>W.</w:t>
      </w:r>
      <w:r>
        <w:rPr>
          <w:color w:val="231F20"/>
          <w:spacing w:val="-55"/>
          <w:w w:val="105"/>
          <w:sz w:val="20"/>
        </w:rPr>
        <w:t xml:space="preserve"> </w:t>
      </w:r>
      <w:r>
        <w:rPr>
          <w:color w:val="231F20"/>
          <w:w w:val="105"/>
          <w:sz w:val="20"/>
        </w:rPr>
        <w:t>Outtweeting</w:t>
      </w:r>
      <w:r>
        <w:rPr>
          <w:color w:val="231F20"/>
          <w:spacing w:val="-54"/>
          <w:w w:val="105"/>
          <w:sz w:val="20"/>
        </w:rPr>
        <w:t xml:space="preserve"> </w:t>
      </w:r>
      <w:r>
        <w:rPr>
          <w:color w:val="231F20"/>
          <w:w w:val="105"/>
          <w:sz w:val="20"/>
        </w:rPr>
        <w:t>the</w:t>
      </w:r>
      <w:r>
        <w:rPr>
          <w:color w:val="231F20"/>
          <w:spacing w:val="-55"/>
          <w:w w:val="105"/>
          <w:sz w:val="20"/>
        </w:rPr>
        <w:t xml:space="preserve"> </w:t>
      </w:r>
      <w:r>
        <w:rPr>
          <w:color w:val="231F20"/>
          <w:w w:val="105"/>
          <w:sz w:val="20"/>
        </w:rPr>
        <w:t>twitterers</w:t>
      </w:r>
      <w:r>
        <w:rPr>
          <w:color w:val="231F20"/>
          <w:spacing w:val="-54"/>
          <w:w w:val="105"/>
          <w:sz w:val="20"/>
        </w:rPr>
        <w:t xml:space="preserve"> </w:t>
      </w:r>
      <w:r>
        <w:rPr>
          <w:color w:val="231F20"/>
          <w:w w:val="105"/>
          <w:sz w:val="20"/>
        </w:rPr>
        <w:t>—</w:t>
      </w:r>
      <w:r>
        <w:rPr>
          <w:color w:val="231F20"/>
          <w:spacing w:val="-55"/>
          <w:w w:val="105"/>
          <w:sz w:val="20"/>
        </w:rPr>
        <w:t xml:space="preserve"> </w:t>
      </w:r>
      <w:r>
        <w:rPr>
          <w:color w:val="231F20"/>
          <w:w w:val="105"/>
          <w:sz w:val="20"/>
        </w:rPr>
        <w:t>predicting</w:t>
      </w:r>
      <w:r>
        <w:rPr>
          <w:color w:val="231F20"/>
          <w:spacing w:val="-54"/>
          <w:w w:val="105"/>
          <w:sz w:val="20"/>
        </w:rPr>
        <w:t xml:space="preserve"> </w:t>
      </w:r>
      <w:r>
        <w:rPr>
          <w:color w:val="231F20"/>
          <w:spacing w:val="-3"/>
          <w:w w:val="105"/>
          <w:sz w:val="20"/>
        </w:rPr>
        <w:t>information</w:t>
      </w:r>
      <w:r>
        <w:rPr>
          <w:color w:val="231F20"/>
          <w:spacing w:val="-55"/>
          <w:w w:val="105"/>
          <w:sz w:val="20"/>
        </w:rPr>
        <w:t xml:space="preserve"> </w:t>
      </w:r>
      <w:r>
        <w:rPr>
          <w:color w:val="231F20"/>
          <w:w w:val="105"/>
          <w:sz w:val="20"/>
        </w:rPr>
        <w:t>cascades</w:t>
      </w:r>
      <w:r>
        <w:rPr>
          <w:color w:val="231F20"/>
          <w:spacing w:val="-54"/>
          <w:w w:val="105"/>
          <w:sz w:val="20"/>
        </w:rPr>
        <w:t xml:space="preserve"> </w:t>
      </w:r>
      <w:r>
        <w:rPr>
          <w:color w:val="231F20"/>
          <w:w w:val="105"/>
          <w:sz w:val="20"/>
        </w:rPr>
        <w:t>in</w:t>
      </w:r>
      <w:r>
        <w:rPr>
          <w:color w:val="231F20"/>
          <w:spacing w:val="-55"/>
          <w:w w:val="105"/>
          <w:sz w:val="20"/>
        </w:rPr>
        <w:t xml:space="preserve"> </w:t>
      </w:r>
      <w:r>
        <w:rPr>
          <w:color w:val="231F20"/>
          <w:spacing w:val="-3"/>
          <w:w w:val="105"/>
          <w:sz w:val="20"/>
        </w:rPr>
        <w:t>microblogs</w:t>
      </w:r>
      <w:r>
        <w:rPr>
          <w:color w:val="231F20"/>
          <w:spacing w:val="-55"/>
          <w:w w:val="105"/>
          <w:sz w:val="20"/>
        </w:rPr>
        <w:t xml:space="preserve"> </w:t>
      </w:r>
      <w:r>
        <w:rPr>
          <w:color w:val="231F20"/>
          <w:w w:val="105"/>
          <w:sz w:val="20"/>
        </w:rPr>
        <w:t>/</w:t>
      </w:r>
    </w:p>
    <w:p w:rsidR="00664BE7" w:rsidRDefault="00664BE7">
      <w:pPr>
        <w:pStyle w:val="a3"/>
        <w:ind w:right="150"/>
        <w:jc w:val="left"/>
      </w:pPr>
      <w:r>
        <w:rPr>
          <w:color w:val="231F20"/>
        </w:rPr>
        <w:t xml:space="preserve">W. Galuba, K. Aberer, D. Chakraborty, Z. Despotovic, W. Kellerer </w:t>
      </w:r>
      <w:r>
        <w:rPr>
          <w:imprint/>
          <w:color w:val="231F20"/>
        </w:rPr>
        <w:t>/</w:t>
      </w:r>
      <w:r>
        <w:rPr>
          <w:color w:val="231F20"/>
        </w:rPr>
        <w:t xml:space="preserve"> Proceedings of the 3rd Conference on Online Social Networks, USENIX Association Berkeley, 2010. — pp. 3-11.</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5"/>
        <w:numPr>
          <w:ilvl w:val="0"/>
          <w:numId w:val="8"/>
        </w:numPr>
        <w:tabs>
          <w:tab w:val="left" w:pos="1576"/>
        </w:tabs>
        <w:ind w:right="157" w:firstLine="340"/>
        <w:rPr>
          <w:sz w:val="20"/>
        </w:rPr>
      </w:pPr>
      <w:r>
        <w:rPr>
          <w:color w:val="231F20"/>
          <w:sz w:val="20"/>
        </w:rPr>
        <w:t xml:space="preserve">Nekovee M. </w:t>
      </w:r>
      <w:r>
        <w:rPr>
          <w:color w:val="231F20"/>
          <w:spacing w:val="2"/>
          <w:sz w:val="20"/>
        </w:rPr>
        <w:t xml:space="preserve">Theory </w:t>
      </w:r>
      <w:r>
        <w:rPr>
          <w:color w:val="231F20"/>
          <w:sz w:val="20"/>
        </w:rPr>
        <w:t>of rumour spreading in complex social networks / Nekovee M., Moreno</w:t>
      </w:r>
      <w:r>
        <w:rPr>
          <w:color w:val="231F20"/>
          <w:spacing w:val="-19"/>
          <w:sz w:val="20"/>
        </w:rPr>
        <w:t xml:space="preserve"> </w:t>
      </w:r>
      <w:r>
        <w:rPr>
          <w:color w:val="231F20"/>
          <w:spacing w:val="-5"/>
          <w:sz w:val="20"/>
        </w:rPr>
        <w:t>Y.,</w:t>
      </w:r>
      <w:r>
        <w:rPr>
          <w:color w:val="231F20"/>
          <w:spacing w:val="-19"/>
          <w:sz w:val="20"/>
        </w:rPr>
        <w:t xml:space="preserve"> </w:t>
      </w:r>
      <w:r>
        <w:rPr>
          <w:color w:val="231F20"/>
          <w:sz w:val="20"/>
        </w:rPr>
        <w:t>Bianconi</w:t>
      </w:r>
      <w:r>
        <w:rPr>
          <w:color w:val="231F20"/>
          <w:spacing w:val="-18"/>
          <w:sz w:val="20"/>
        </w:rPr>
        <w:t xml:space="preserve"> </w:t>
      </w:r>
      <w:r>
        <w:rPr>
          <w:color w:val="231F20"/>
          <w:sz w:val="20"/>
        </w:rPr>
        <w:t>G.,</w:t>
      </w:r>
      <w:r>
        <w:rPr>
          <w:color w:val="231F20"/>
          <w:spacing w:val="-19"/>
          <w:sz w:val="20"/>
        </w:rPr>
        <w:t xml:space="preserve"> </w:t>
      </w:r>
      <w:r>
        <w:rPr>
          <w:color w:val="231F20"/>
          <w:sz w:val="20"/>
        </w:rPr>
        <w:t>Marsili</w:t>
      </w:r>
      <w:r>
        <w:rPr>
          <w:color w:val="231F20"/>
          <w:spacing w:val="-18"/>
          <w:sz w:val="20"/>
        </w:rPr>
        <w:t xml:space="preserve"> </w:t>
      </w:r>
      <w:r>
        <w:rPr>
          <w:color w:val="231F20"/>
          <w:sz w:val="20"/>
        </w:rPr>
        <w:t>M.</w:t>
      </w:r>
      <w:r>
        <w:rPr>
          <w:color w:val="231F20"/>
          <w:spacing w:val="-19"/>
          <w:sz w:val="20"/>
        </w:rPr>
        <w:t xml:space="preserve"> </w:t>
      </w:r>
      <w:r>
        <w:rPr>
          <w:imprint/>
          <w:color w:val="231F20"/>
          <w:sz w:val="20"/>
        </w:rPr>
        <w:t>/</w:t>
      </w:r>
      <w:r>
        <w:rPr>
          <w:color w:val="231F20"/>
          <w:spacing w:val="12"/>
          <w:sz w:val="20"/>
        </w:rPr>
        <w:t xml:space="preserve"> </w:t>
      </w:r>
      <w:r>
        <w:rPr>
          <w:color w:val="231F20"/>
          <w:sz w:val="20"/>
        </w:rPr>
        <w:t>Physica</w:t>
      </w:r>
      <w:r>
        <w:rPr>
          <w:color w:val="231F20"/>
          <w:spacing w:val="-19"/>
          <w:sz w:val="20"/>
        </w:rPr>
        <w:t xml:space="preserve"> </w:t>
      </w:r>
      <w:r>
        <w:rPr>
          <w:color w:val="231F20"/>
          <w:sz w:val="20"/>
        </w:rPr>
        <w:t>A:</w:t>
      </w:r>
      <w:r>
        <w:rPr>
          <w:color w:val="231F20"/>
          <w:spacing w:val="-19"/>
          <w:sz w:val="20"/>
        </w:rPr>
        <w:t xml:space="preserve"> </w:t>
      </w:r>
      <w:r>
        <w:rPr>
          <w:color w:val="231F20"/>
          <w:sz w:val="20"/>
        </w:rPr>
        <w:t>Statistical</w:t>
      </w:r>
      <w:r>
        <w:rPr>
          <w:color w:val="231F20"/>
          <w:spacing w:val="-18"/>
          <w:sz w:val="20"/>
        </w:rPr>
        <w:t xml:space="preserve"> </w:t>
      </w:r>
      <w:r>
        <w:rPr>
          <w:color w:val="231F20"/>
          <w:sz w:val="20"/>
        </w:rPr>
        <w:t>Mechanics</w:t>
      </w:r>
      <w:r>
        <w:rPr>
          <w:color w:val="231F20"/>
          <w:spacing w:val="-19"/>
          <w:sz w:val="20"/>
        </w:rPr>
        <w:t xml:space="preserve"> </w:t>
      </w:r>
      <w:r>
        <w:rPr>
          <w:color w:val="231F20"/>
          <w:sz w:val="20"/>
        </w:rPr>
        <w:t>and</w:t>
      </w:r>
      <w:r>
        <w:rPr>
          <w:color w:val="231F20"/>
          <w:spacing w:val="-18"/>
          <w:sz w:val="20"/>
        </w:rPr>
        <w:t xml:space="preserve"> </w:t>
      </w:r>
      <w:r>
        <w:rPr>
          <w:color w:val="231F20"/>
          <w:sz w:val="20"/>
        </w:rPr>
        <w:t>its</w:t>
      </w:r>
      <w:r>
        <w:rPr>
          <w:color w:val="231F20"/>
          <w:spacing w:val="-19"/>
          <w:sz w:val="20"/>
        </w:rPr>
        <w:t xml:space="preserve"> </w:t>
      </w:r>
      <w:r>
        <w:rPr>
          <w:color w:val="231F20"/>
          <w:sz w:val="20"/>
        </w:rPr>
        <w:t>Applications.</w:t>
      </w:r>
      <w:r>
        <w:rPr>
          <w:color w:val="231F20"/>
          <w:spacing w:val="25"/>
          <w:sz w:val="20"/>
        </w:rPr>
        <w:t xml:space="preserve"> </w:t>
      </w:r>
      <w:r>
        <w:rPr>
          <w:color w:val="231F20"/>
          <w:sz w:val="20"/>
        </w:rPr>
        <w:t xml:space="preserve">— </w:t>
      </w:r>
      <w:r>
        <w:rPr>
          <w:color w:val="231F20"/>
          <w:spacing w:val="-4"/>
          <w:sz w:val="20"/>
        </w:rPr>
        <w:t>2007.</w:t>
      </w:r>
      <w:r>
        <w:rPr>
          <w:color w:val="231F20"/>
          <w:spacing w:val="-13"/>
          <w:sz w:val="20"/>
        </w:rPr>
        <w:t xml:space="preserve"> </w:t>
      </w:r>
      <w:r>
        <w:rPr>
          <w:color w:val="231F20"/>
          <w:sz w:val="20"/>
        </w:rPr>
        <w:t>—</w:t>
      </w:r>
      <w:r>
        <w:rPr>
          <w:color w:val="231F20"/>
          <w:spacing w:val="-12"/>
          <w:sz w:val="20"/>
        </w:rPr>
        <w:t xml:space="preserve"> </w:t>
      </w:r>
      <w:r>
        <w:rPr>
          <w:color w:val="231F20"/>
          <w:sz w:val="20"/>
        </w:rPr>
        <w:t>vol.</w:t>
      </w:r>
      <w:r>
        <w:rPr>
          <w:color w:val="231F20"/>
          <w:spacing w:val="-12"/>
          <w:sz w:val="20"/>
        </w:rPr>
        <w:t xml:space="preserve"> </w:t>
      </w:r>
      <w:r>
        <w:rPr>
          <w:color w:val="231F20"/>
          <w:spacing w:val="-4"/>
          <w:sz w:val="20"/>
        </w:rPr>
        <w:t>374,</w:t>
      </w:r>
      <w:r>
        <w:rPr>
          <w:color w:val="231F20"/>
          <w:spacing w:val="-12"/>
          <w:sz w:val="20"/>
        </w:rPr>
        <w:t xml:space="preserve"> </w:t>
      </w:r>
      <w:r>
        <w:rPr>
          <w:color w:val="231F20"/>
          <w:sz w:val="20"/>
        </w:rPr>
        <w:t>no.</w:t>
      </w:r>
      <w:r>
        <w:rPr>
          <w:color w:val="231F20"/>
          <w:spacing w:val="-13"/>
          <w:sz w:val="20"/>
        </w:rPr>
        <w:t xml:space="preserve"> </w:t>
      </w:r>
      <w:r>
        <w:rPr>
          <w:color w:val="231F20"/>
          <w:sz w:val="20"/>
        </w:rPr>
        <w:t>1.</w:t>
      </w:r>
      <w:r>
        <w:rPr>
          <w:color w:val="231F20"/>
          <w:spacing w:val="-12"/>
          <w:sz w:val="20"/>
        </w:rPr>
        <w:t xml:space="preserve"> </w:t>
      </w:r>
      <w:r>
        <w:rPr>
          <w:color w:val="231F20"/>
          <w:sz w:val="20"/>
        </w:rPr>
        <w:t>-</w:t>
      </w:r>
      <w:r>
        <w:rPr>
          <w:color w:val="231F20"/>
          <w:spacing w:val="-12"/>
          <w:sz w:val="20"/>
        </w:rPr>
        <w:t xml:space="preserve"> </w:t>
      </w:r>
      <w:r>
        <w:rPr>
          <w:color w:val="231F20"/>
          <w:sz w:val="20"/>
        </w:rPr>
        <w:t>pp.</w:t>
      </w:r>
      <w:r>
        <w:rPr>
          <w:color w:val="231F20"/>
          <w:spacing w:val="-12"/>
          <w:sz w:val="20"/>
        </w:rPr>
        <w:t xml:space="preserve"> </w:t>
      </w:r>
      <w:r>
        <w:rPr>
          <w:color w:val="231F20"/>
          <w:spacing w:val="-3"/>
          <w:sz w:val="20"/>
        </w:rPr>
        <w:t>457</w:t>
      </w:r>
      <w:r>
        <w:rPr>
          <w:color w:val="231F20"/>
          <w:spacing w:val="-13"/>
          <w:sz w:val="20"/>
        </w:rPr>
        <w:t xml:space="preserve"> </w:t>
      </w:r>
      <w:r>
        <w:rPr>
          <w:color w:val="231F20"/>
          <w:sz w:val="20"/>
        </w:rPr>
        <w:t>—</w:t>
      </w:r>
      <w:r>
        <w:rPr>
          <w:color w:val="231F20"/>
          <w:spacing w:val="-12"/>
          <w:sz w:val="20"/>
        </w:rPr>
        <w:t xml:space="preserve"> </w:t>
      </w:r>
      <w:r>
        <w:rPr>
          <w:color w:val="231F20"/>
          <w:spacing w:val="-3"/>
          <w:sz w:val="20"/>
        </w:rPr>
        <w:t>470.</w:t>
      </w:r>
    </w:p>
    <w:p w:rsidR="00664BE7" w:rsidRDefault="00664BE7">
      <w:pPr>
        <w:pStyle w:val="a5"/>
        <w:numPr>
          <w:ilvl w:val="0"/>
          <w:numId w:val="8"/>
        </w:numPr>
        <w:tabs>
          <w:tab w:val="left" w:pos="1635"/>
        </w:tabs>
        <w:spacing w:line="237" w:lineRule="auto"/>
        <w:ind w:firstLine="340"/>
        <w:rPr>
          <w:sz w:val="20"/>
        </w:rPr>
      </w:pPr>
      <w:r>
        <w:rPr>
          <w:color w:val="231F20"/>
          <w:sz w:val="20"/>
        </w:rPr>
        <w:t xml:space="preserve">Kawamoto </w:t>
      </w:r>
      <w:r>
        <w:rPr>
          <w:color w:val="231F20"/>
          <w:spacing w:val="-6"/>
          <w:sz w:val="20"/>
        </w:rPr>
        <w:t xml:space="preserve">T. </w:t>
      </w:r>
      <w:r>
        <w:rPr>
          <w:color w:val="231F20"/>
          <w:sz w:val="20"/>
        </w:rPr>
        <w:t>Viral spreading of daily information in online social networks / Kawamoto</w:t>
      </w:r>
      <w:r>
        <w:rPr>
          <w:color w:val="231F20"/>
          <w:spacing w:val="-14"/>
          <w:sz w:val="20"/>
        </w:rPr>
        <w:t xml:space="preserve"> </w:t>
      </w:r>
      <w:r>
        <w:rPr>
          <w:color w:val="231F20"/>
          <w:spacing w:val="-4"/>
          <w:sz w:val="20"/>
        </w:rPr>
        <w:t>T.,</w:t>
      </w:r>
      <w:r>
        <w:rPr>
          <w:color w:val="231F20"/>
          <w:spacing w:val="-14"/>
          <w:sz w:val="20"/>
        </w:rPr>
        <w:t xml:space="preserve"> </w:t>
      </w:r>
      <w:r>
        <w:rPr>
          <w:color w:val="231F20"/>
          <w:sz w:val="20"/>
        </w:rPr>
        <w:t>Hatano</w:t>
      </w:r>
      <w:r>
        <w:rPr>
          <w:color w:val="231F20"/>
          <w:spacing w:val="-14"/>
          <w:sz w:val="20"/>
        </w:rPr>
        <w:t xml:space="preserve"> </w:t>
      </w:r>
      <w:r>
        <w:rPr>
          <w:color w:val="231F20"/>
          <w:sz w:val="20"/>
        </w:rPr>
        <w:t>N.</w:t>
      </w:r>
      <w:r>
        <w:rPr>
          <w:color w:val="231F20"/>
          <w:spacing w:val="-14"/>
          <w:sz w:val="20"/>
        </w:rPr>
        <w:t xml:space="preserve"> </w:t>
      </w:r>
      <w:r>
        <w:rPr>
          <w:imprint/>
          <w:color w:val="231F20"/>
          <w:sz w:val="20"/>
        </w:rPr>
        <w:t>/</w:t>
      </w:r>
      <w:r>
        <w:rPr>
          <w:color w:val="231F20"/>
          <w:spacing w:val="6"/>
          <w:sz w:val="20"/>
        </w:rPr>
        <w:t xml:space="preserve"> </w:t>
      </w:r>
      <w:r>
        <w:rPr>
          <w:color w:val="231F20"/>
          <w:sz w:val="20"/>
        </w:rPr>
        <w:t>Physica</w:t>
      </w:r>
      <w:r>
        <w:rPr>
          <w:color w:val="231F20"/>
          <w:spacing w:val="-14"/>
          <w:sz w:val="20"/>
        </w:rPr>
        <w:t xml:space="preserve"> </w:t>
      </w:r>
      <w:r>
        <w:rPr>
          <w:color w:val="231F20"/>
          <w:sz w:val="20"/>
        </w:rPr>
        <w:t>A:</w:t>
      </w:r>
      <w:r>
        <w:rPr>
          <w:color w:val="231F20"/>
          <w:spacing w:val="-14"/>
          <w:sz w:val="20"/>
        </w:rPr>
        <w:t xml:space="preserve"> </w:t>
      </w:r>
      <w:r>
        <w:rPr>
          <w:color w:val="231F20"/>
          <w:sz w:val="20"/>
        </w:rPr>
        <w:t>Statistical</w:t>
      </w:r>
      <w:r>
        <w:rPr>
          <w:color w:val="231F20"/>
          <w:spacing w:val="-14"/>
          <w:sz w:val="20"/>
        </w:rPr>
        <w:t xml:space="preserve"> </w:t>
      </w:r>
      <w:r>
        <w:rPr>
          <w:color w:val="231F20"/>
          <w:sz w:val="20"/>
        </w:rPr>
        <w:t>Mechanics</w:t>
      </w:r>
      <w:r>
        <w:rPr>
          <w:color w:val="231F20"/>
          <w:spacing w:val="-14"/>
          <w:sz w:val="20"/>
        </w:rPr>
        <w:t xml:space="preserve"> </w:t>
      </w:r>
      <w:r>
        <w:rPr>
          <w:color w:val="231F20"/>
          <w:sz w:val="20"/>
        </w:rPr>
        <w:t>and</w:t>
      </w:r>
      <w:r>
        <w:rPr>
          <w:color w:val="231F20"/>
          <w:spacing w:val="-14"/>
          <w:sz w:val="20"/>
        </w:rPr>
        <w:t xml:space="preserve"> </w:t>
      </w:r>
      <w:r>
        <w:rPr>
          <w:color w:val="231F20"/>
          <w:sz w:val="20"/>
        </w:rPr>
        <w:t>its</w:t>
      </w:r>
      <w:r>
        <w:rPr>
          <w:color w:val="231F20"/>
          <w:spacing w:val="-14"/>
          <w:sz w:val="20"/>
        </w:rPr>
        <w:t xml:space="preserve"> </w:t>
      </w:r>
      <w:r>
        <w:rPr>
          <w:color w:val="231F20"/>
          <w:sz w:val="20"/>
        </w:rPr>
        <w:t>Applications.</w:t>
      </w:r>
      <w:r>
        <w:rPr>
          <w:color w:val="231F20"/>
          <w:spacing w:val="-14"/>
          <w:sz w:val="20"/>
        </w:rPr>
        <w:t xml:space="preserve"> </w:t>
      </w:r>
      <w:r>
        <w:rPr>
          <w:color w:val="231F20"/>
          <w:sz w:val="20"/>
        </w:rPr>
        <w:t>—</w:t>
      </w:r>
      <w:r>
        <w:rPr>
          <w:color w:val="231F20"/>
          <w:spacing w:val="-14"/>
          <w:sz w:val="20"/>
        </w:rPr>
        <w:t xml:space="preserve"> </w:t>
      </w:r>
      <w:r>
        <w:rPr>
          <w:color w:val="231F20"/>
          <w:spacing w:val="-3"/>
          <w:sz w:val="20"/>
        </w:rPr>
        <w:t>2014.</w:t>
      </w:r>
      <w:r>
        <w:rPr>
          <w:color w:val="231F20"/>
          <w:spacing w:val="-14"/>
          <w:sz w:val="20"/>
        </w:rPr>
        <w:t xml:space="preserve"> </w:t>
      </w:r>
      <w:r>
        <w:rPr>
          <w:color w:val="231F20"/>
          <w:sz w:val="20"/>
        </w:rPr>
        <w:t xml:space="preserve">— </w:t>
      </w:r>
      <w:r>
        <w:rPr>
          <w:color w:val="231F20"/>
          <w:spacing w:val="-7"/>
          <w:sz w:val="20"/>
        </w:rPr>
        <w:t xml:space="preserve">V. </w:t>
      </w:r>
      <w:r>
        <w:rPr>
          <w:color w:val="231F20"/>
          <w:sz w:val="20"/>
        </w:rPr>
        <w:t>406. - pp.</w:t>
      </w:r>
      <w:r>
        <w:rPr>
          <w:color w:val="231F20"/>
          <w:spacing w:val="-41"/>
          <w:sz w:val="20"/>
        </w:rPr>
        <w:t xml:space="preserve"> </w:t>
      </w:r>
      <w:r>
        <w:rPr>
          <w:color w:val="231F20"/>
          <w:sz w:val="20"/>
        </w:rPr>
        <w:t>34–41.</w:t>
      </w:r>
    </w:p>
    <w:p w:rsidR="00664BE7" w:rsidRDefault="00664BE7">
      <w:pPr>
        <w:pStyle w:val="a5"/>
        <w:numPr>
          <w:ilvl w:val="0"/>
          <w:numId w:val="8"/>
        </w:numPr>
        <w:tabs>
          <w:tab w:val="left" w:pos="1558"/>
        </w:tabs>
        <w:ind w:right="159" w:firstLine="340"/>
        <w:rPr>
          <w:sz w:val="20"/>
        </w:rPr>
      </w:pPr>
      <w:r>
        <w:rPr>
          <w:color w:val="231F20"/>
          <w:sz w:val="20"/>
        </w:rPr>
        <w:t xml:space="preserve">Guille </w:t>
      </w:r>
      <w:r>
        <w:rPr>
          <w:color w:val="231F20"/>
          <w:spacing w:val="4"/>
          <w:sz w:val="20"/>
        </w:rPr>
        <w:t xml:space="preserve">A. </w:t>
      </w:r>
      <w:r>
        <w:rPr>
          <w:color w:val="231F20"/>
          <w:sz w:val="20"/>
        </w:rPr>
        <w:t xml:space="preserve">A Predictive Model for the Temporal Dynamics of Information Diffusion in Online Social Networks / Guille </w:t>
      </w:r>
      <w:r>
        <w:rPr>
          <w:color w:val="231F20"/>
          <w:spacing w:val="2"/>
          <w:sz w:val="20"/>
        </w:rPr>
        <w:t xml:space="preserve">A., </w:t>
      </w:r>
      <w:r>
        <w:rPr>
          <w:color w:val="231F20"/>
          <w:sz w:val="20"/>
        </w:rPr>
        <w:t xml:space="preserve">Hacid H. </w:t>
      </w:r>
      <w:r>
        <w:rPr>
          <w:imprint/>
          <w:color w:val="231F20"/>
          <w:sz w:val="20"/>
        </w:rPr>
        <w:t>/</w:t>
      </w:r>
      <w:r>
        <w:rPr>
          <w:color w:val="231F20"/>
          <w:sz w:val="20"/>
        </w:rPr>
        <w:t xml:space="preserve"> </w:t>
      </w:r>
      <w:r>
        <w:rPr>
          <w:color w:val="231F20"/>
          <w:spacing w:val="5"/>
          <w:sz w:val="20"/>
        </w:rPr>
        <w:t xml:space="preserve">WWW </w:t>
      </w:r>
      <w:r>
        <w:rPr>
          <w:color w:val="231F20"/>
          <w:sz w:val="20"/>
        </w:rPr>
        <w:t>‘12 Companion Proceedings of the 21st</w:t>
      </w:r>
      <w:r>
        <w:rPr>
          <w:color w:val="231F20"/>
          <w:spacing w:val="-8"/>
          <w:sz w:val="20"/>
        </w:rPr>
        <w:t xml:space="preserve"> </w:t>
      </w:r>
      <w:r>
        <w:rPr>
          <w:color w:val="231F20"/>
          <w:sz w:val="20"/>
        </w:rPr>
        <w:t>International</w:t>
      </w:r>
      <w:r>
        <w:rPr>
          <w:color w:val="231F20"/>
          <w:spacing w:val="-8"/>
          <w:sz w:val="20"/>
        </w:rPr>
        <w:t xml:space="preserve"> </w:t>
      </w:r>
      <w:r>
        <w:rPr>
          <w:color w:val="231F20"/>
          <w:sz w:val="20"/>
        </w:rPr>
        <w:t>Conference</w:t>
      </w:r>
      <w:r>
        <w:rPr>
          <w:color w:val="231F20"/>
          <w:spacing w:val="-8"/>
          <w:sz w:val="20"/>
        </w:rPr>
        <w:t xml:space="preserve"> </w:t>
      </w:r>
      <w:r>
        <w:rPr>
          <w:color w:val="231F20"/>
          <w:sz w:val="20"/>
        </w:rPr>
        <w:t>on</w:t>
      </w:r>
      <w:r>
        <w:rPr>
          <w:color w:val="231F20"/>
          <w:spacing w:val="-8"/>
          <w:sz w:val="20"/>
        </w:rPr>
        <w:t xml:space="preserve"> </w:t>
      </w:r>
      <w:r>
        <w:rPr>
          <w:color w:val="231F20"/>
          <w:sz w:val="20"/>
        </w:rPr>
        <w:t>World</w:t>
      </w:r>
      <w:r>
        <w:rPr>
          <w:color w:val="231F20"/>
          <w:spacing w:val="-8"/>
          <w:sz w:val="20"/>
        </w:rPr>
        <w:t xml:space="preserve"> </w:t>
      </w:r>
      <w:r>
        <w:rPr>
          <w:color w:val="231F20"/>
          <w:sz w:val="20"/>
        </w:rPr>
        <w:t>Wide</w:t>
      </w:r>
      <w:r>
        <w:rPr>
          <w:color w:val="231F20"/>
          <w:spacing w:val="-8"/>
          <w:sz w:val="20"/>
        </w:rPr>
        <w:t xml:space="preserve"> </w:t>
      </w:r>
      <w:r>
        <w:rPr>
          <w:color w:val="231F20"/>
          <w:sz w:val="20"/>
        </w:rPr>
        <w:t>Web.</w:t>
      </w:r>
      <w:r>
        <w:rPr>
          <w:color w:val="231F20"/>
          <w:spacing w:val="-7"/>
          <w:sz w:val="20"/>
        </w:rPr>
        <w:t xml:space="preserve"> </w:t>
      </w:r>
      <w:r>
        <w:rPr>
          <w:color w:val="231F20"/>
          <w:sz w:val="20"/>
        </w:rPr>
        <w:t>—</w:t>
      </w:r>
      <w:r>
        <w:rPr>
          <w:color w:val="231F20"/>
          <w:spacing w:val="-8"/>
          <w:sz w:val="20"/>
        </w:rPr>
        <w:t xml:space="preserve"> </w:t>
      </w:r>
      <w:r>
        <w:rPr>
          <w:color w:val="231F20"/>
          <w:sz w:val="20"/>
        </w:rPr>
        <w:t>2012.</w:t>
      </w:r>
      <w:r>
        <w:rPr>
          <w:color w:val="231F20"/>
          <w:spacing w:val="-8"/>
          <w:sz w:val="20"/>
        </w:rPr>
        <w:t xml:space="preserve"> </w:t>
      </w:r>
      <w:r>
        <w:rPr>
          <w:color w:val="231F20"/>
          <w:sz w:val="20"/>
        </w:rPr>
        <w:t>—</w:t>
      </w:r>
      <w:r>
        <w:rPr>
          <w:color w:val="231F20"/>
          <w:spacing w:val="-8"/>
          <w:sz w:val="20"/>
        </w:rPr>
        <w:t xml:space="preserve"> </w:t>
      </w:r>
      <w:r>
        <w:rPr>
          <w:color w:val="231F20"/>
          <w:sz w:val="20"/>
        </w:rPr>
        <w:t>pp.</w:t>
      </w:r>
      <w:r>
        <w:rPr>
          <w:color w:val="231F20"/>
          <w:spacing w:val="-8"/>
          <w:sz w:val="20"/>
        </w:rPr>
        <w:t xml:space="preserve"> </w:t>
      </w:r>
      <w:r>
        <w:rPr>
          <w:color w:val="231F20"/>
          <w:spacing w:val="-6"/>
          <w:sz w:val="20"/>
        </w:rPr>
        <w:t>1145-1152.</w:t>
      </w:r>
    </w:p>
    <w:p w:rsidR="00664BE7" w:rsidRDefault="00664BE7">
      <w:pPr>
        <w:pStyle w:val="a5"/>
        <w:numPr>
          <w:ilvl w:val="0"/>
          <w:numId w:val="8"/>
        </w:numPr>
        <w:tabs>
          <w:tab w:val="left" w:pos="1582"/>
        </w:tabs>
        <w:spacing w:line="237" w:lineRule="auto"/>
        <w:ind w:firstLine="340"/>
        <w:rPr>
          <w:sz w:val="20"/>
        </w:rPr>
      </w:pPr>
      <w:r>
        <w:rPr>
          <w:color w:val="231F20"/>
          <w:sz w:val="20"/>
        </w:rPr>
        <w:t xml:space="preserve">Захарченко А. Вимірювання </w:t>
      </w:r>
      <w:r>
        <w:rPr>
          <w:color w:val="231F20"/>
          <w:spacing w:val="2"/>
          <w:sz w:val="20"/>
        </w:rPr>
        <w:t xml:space="preserve">ефективності </w:t>
      </w:r>
      <w:r>
        <w:rPr>
          <w:color w:val="231F20"/>
          <w:sz w:val="20"/>
        </w:rPr>
        <w:t xml:space="preserve">впливу повідомлення на </w:t>
      </w:r>
      <w:r>
        <w:rPr>
          <w:color w:val="231F20"/>
          <w:spacing w:val="2"/>
          <w:sz w:val="20"/>
        </w:rPr>
        <w:t xml:space="preserve">активність </w:t>
      </w:r>
      <w:r>
        <w:rPr>
          <w:color w:val="231F20"/>
          <w:sz w:val="20"/>
        </w:rPr>
        <w:t xml:space="preserve">учасників соціальних мереж / Захарченко А.П. </w:t>
      </w:r>
      <w:r>
        <w:rPr>
          <w:imprint/>
          <w:color w:val="231F20"/>
          <w:sz w:val="20"/>
        </w:rPr>
        <w:t>/</w:t>
      </w:r>
      <w:r>
        <w:rPr>
          <w:color w:val="231F20"/>
          <w:sz w:val="20"/>
        </w:rPr>
        <w:t xml:space="preserve"> </w:t>
      </w:r>
      <w:r>
        <w:rPr>
          <w:color w:val="231F20"/>
          <w:spacing w:val="3"/>
          <w:sz w:val="20"/>
        </w:rPr>
        <w:t xml:space="preserve">Актуальні </w:t>
      </w:r>
      <w:r>
        <w:rPr>
          <w:color w:val="231F20"/>
          <w:sz w:val="20"/>
        </w:rPr>
        <w:t>питання масової комуні- кації.</w:t>
      </w:r>
      <w:r>
        <w:rPr>
          <w:color w:val="231F20"/>
          <w:spacing w:val="-13"/>
          <w:sz w:val="20"/>
        </w:rPr>
        <w:t xml:space="preserve"> </w:t>
      </w:r>
      <w:r>
        <w:rPr>
          <w:color w:val="231F20"/>
          <w:sz w:val="20"/>
        </w:rPr>
        <w:t>—</w:t>
      </w:r>
      <w:r>
        <w:rPr>
          <w:color w:val="231F20"/>
          <w:spacing w:val="-12"/>
          <w:sz w:val="20"/>
        </w:rPr>
        <w:t xml:space="preserve"> </w:t>
      </w:r>
      <w:r>
        <w:rPr>
          <w:color w:val="231F20"/>
          <w:sz w:val="20"/>
        </w:rPr>
        <w:t>К,</w:t>
      </w:r>
      <w:r>
        <w:rPr>
          <w:color w:val="231F20"/>
          <w:spacing w:val="-12"/>
          <w:sz w:val="20"/>
        </w:rPr>
        <w:t xml:space="preserve"> </w:t>
      </w:r>
      <w:r>
        <w:rPr>
          <w:color w:val="231F20"/>
          <w:spacing w:val="-3"/>
          <w:sz w:val="20"/>
        </w:rPr>
        <w:t>2014.</w:t>
      </w:r>
      <w:r>
        <w:rPr>
          <w:color w:val="231F20"/>
          <w:spacing w:val="-12"/>
          <w:sz w:val="20"/>
        </w:rPr>
        <w:t xml:space="preserve"> </w:t>
      </w:r>
      <w:r>
        <w:rPr>
          <w:color w:val="231F20"/>
          <w:sz w:val="20"/>
        </w:rPr>
        <w:t>-</w:t>
      </w:r>
      <w:r>
        <w:rPr>
          <w:color w:val="231F20"/>
          <w:spacing w:val="-12"/>
          <w:sz w:val="20"/>
        </w:rPr>
        <w:t xml:space="preserve"> </w:t>
      </w:r>
      <w:r>
        <w:rPr>
          <w:color w:val="231F20"/>
          <w:sz w:val="20"/>
        </w:rPr>
        <w:t>Вип.15.</w:t>
      </w:r>
      <w:r>
        <w:rPr>
          <w:color w:val="231F20"/>
          <w:spacing w:val="-12"/>
          <w:sz w:val="20"/>
        </w:rPr>
        <w:t xml:space="preserve"> </w:t>
      </w:r>
      <w:r>
        <w:rPr>
          <w:color w:val="231F20"/>
          <w:sz w:val="20"/>
        </w:rPr>
        <w:t>—</w:t>
      </w:r>
      <w:r>
        <w:rPr>
          <w:color w:val="231F20"/>
          <w:spacing w:val="-13"/>
          <w:sz w:val="20"/>
        </w:rPr>
        <w:t xml:space="preserve"> </w:t>
      </w:r>
      <w:r>
        <w:rPr>
          <w:color w:val="231F20"/>
          <w:sz w:val="20"/>
        </w:rPr>
        <w:t>с.</w:t>
      </w:r>
      <w:r>
        <w:rPr>
          <w:color w:val="231F20"/>
          <w:spacing w:val="-12"/>
          <w:sz w:val="20"/>
        </w:rPr>
        <w:t xml:space="preserve"> </w:t>
      </w:r>
      <w:r>
        <w:rPr>
          <w:color w:val="231F20"/>
          <w:spacing w:val="-3"/>
          <w:sz w:val="20"/>
        </w:rPr>
        <w:t>36-49.</w:t>
      </w:r>
    </w:p>
    <w:p w:rsidR="00664BE7" w:rsidRDefault="00664BE7">
      <w:pPr>
        <w:spacing w:line="240" w:lineRule="exact"/>
        <w:ind w:left="5523"/>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12</w:t>
      </w:r>
      <w:r>
        <w:rPr>
          <w:rFonts w:ascii="Verdana" w:hAnsi="Verdana"/>
          <w:i/>
          <w:color w:val="231F20"/>
          <w:spacing w:val="-32"/>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40" w:lineRule="exact"/>
        <w:rPr>
          <w:rFonts w:ascii="Verdana" w:hAnsi="Verdana"/>
          <w:sz w:val="20"/>
        </w:rPr>
        <w:sectPr w:rsidR="00664BE7">
          <w:pgSz w:w="9980" w:h="14180"/>
          <w:pgMar w:top="580" w:right="860" w:bottom="1020" w:left="0" w:header="0" w:footer="830" w:gutter="0"/>
          <w:cols w:space="720"/>
        </w:sectPr>
      </w:pPr>
    </w:p>
    <w:p w:rsidR="00664BE7" w:rsidRDefault="00664BE7">
      <w:pPr>
        <w:pStyle w:val="a3"/>
        <w:spacing w:line="188" w:lineRule="exact"/>
        <w:ind w:left="1030"/>
        <w:jc w:val="left"/>
        <w:rPr>
          <w:rFonts w:ascii="Verdana"/>
          <w:sz w:val="18"/>
        </w:rPr>
      </w:pPr>
      <w:r>
        <w:rPr>
          <w:noProof/>
        </w:rPr>
      </w:r>
      <w:r w:rsidRPr="00660113">
        <w:rPr>
          <w:rFonts w:ascii="Verdana"/>
          <w:position w:val="-3"/>
          <w:sz w:val="18"/>
        </w:rPr>
        <w:pict>
          <v:group id="_x0000_s1431" style="width:27.35pt;height:9.45pt;mso-position-horizontal-relative:char;mso-position-vertical-relative:line" coordsize="547,189">
            <v:rect id="_x0000_s1432" style="position:absolute;width:547;height:189" fillcolor="#fec780"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3"/>
        <w:ind w:left="0"/>
        <w:jc w:val="left"/>
        <w:rPr>
          <w:rFonts w:ascii="Verdana"/>
          <w:i/>
          <w:sz w:val="25"/>
        </w:rPr>
      </w:pPr>
    </w:p>
    <w:p w:rsidR="00664BE7" w:rsidRDefault="00664BE7">
      <w:pPr>
        <w:pStyle w:val="4"/>
        <w:spacing w:before="114" w:line="230" w:lineRule="auto"/>
        <w:ind w:right="227"/>
      </w:pPr>
      <w:r>
        <w:rPr>
          <w:noProof/>
        </w:rPr>
        <w:pict>
          <v:shape id="image59.png" o:spid="_x0000_s1435" type="#_x0000_t75" style="position:absolute;left:0;text-align:left;margin-left:51.5pt;margin-top:-78.9pt;width:104.9pt;height:123.6pt;z-index:251678208;visibility:visible;mso-wrap-distance-left:0;mso-wrap-distance-right:0;mso-position-horizontal-relative:page">
            <v:imagedata r:id="rId299" o:title=""/>
            <w10:wrap anchorx="page"/>
          </v:shape>
        </w:pict>
      </w:r>
      <w:r>
        <w:rPr>
          <w:b/>
          <w:color w:val="231F20"/>
          <w:w w:val="90"/>
        </w:rPr>
        <w:t>Поціпух</w:t>
      </w:r>
      <w:r>
        <w:rPr>
          <w:b/>
          <w:color w:val="231F20"/>
          <w:spacing w:val="-31"/>
          <w:w w:val="90"/>
        </w:rPr>
        <w:t xml:space="preserve"> </w:t>
      </w:r>
      <w:r>
        <w:rPr>
          <w:b/>
          <w:color w:val="231F20"/>
          <w:w w:val="90"/>
        </w:rPr>
        <w:t>Олена</w:t>
      </w:r>
      <w:r>
        <w:rPr>
          <w:b/>
          <w:color w:val="231F20"/>
          <w:spacing w:val="-30"/>
          <w:w w:val="90"/>
        </w:rPr>
        <w:t xml:space="preserve"> </w:t>
      </w:r>
      <w:r>
        <w:rPr>
          <w:b/>
          <w:color w:val="231F20"/>
          <w:w w:val="90"/>
        </w:rPr>
        <w:t>Олександрівна,</w:t>
      </w:r>
      <w:r>
        <w:rPr>
          <w:b/>
          <w:color w:val="231F20"/>
          <w:spacing w:val="-29"/>
          <w:w w:val="90"/>
        </w:rPr>
        <w:t xml:space="preserve"> </w:t>
      </w:r>
      <w:r>
        <w:rPr>
          <w:color w:val="231F20"/>
          <w:w w:val="90"/>
        </w:rPr>
        <w:t>аспірант</w:t>
      </w:r>
      <w:r>
        <w:rPr>
          <w:color w:val="231F20"/>
          <w:spacing w:val="-29"/>
          <w:w w:val="90"/>
        </w:rPr>
        <w:t xml:space="preserve"> </w:t>
      </w:r>
      <w:r>
        <w:rPr>
          <w:color w:val="231F20"/>
          <w:w w:val="90"/>
        </w:rPr>
        <w:t>кафедри</w:t>
      </w:r>
      <w:r>
        <w:rPr>
          <w:color w:val="231F20"/>
          <w:spacing w:val="-29"/>
          <w:w w:val="90"/>
        </w:rPr>
        <w:t xml:space="preserve"> </w:t>
      </w:r>
      <w:r>
        <w:rPr>
          <w:color w:val="231F20"/>
          <w:w w:val="90"/>
        </w:rPr>
        <w:t xml:space="preserve">видавничої </w:t>
      </w:r>
      <w:r>
        <w:rPr>
          <w:color w:val="231F20"/>
          <w:w w:val="95"/>
        </w:rPr>
        <w:t>справи</w:t>
      </w:r>
      <w:r>
        <w:rPr>
          <w:color w:val="231F20"/>
          <w:spacing w:val="-33"/>
          <w:w w:val="95"/>
        </w:rPr>
        <w:t xml:space="preserve"> </w:t>
      </w:r>
      <w:r>
        <w:rPr>
          <w:color w:val="231F20"/>
          <w:w w:val="95"/>
        </w:rPr>
        <w:t>та</w:t>
      </w:r>
      <w:r>
        <w:rPr>
          <w:color w:val="231F20"/>
          <w:spacing w:val="-32"/>
          <w:w w:val="95"/>
        </w:rPr>
        <w:t xml:space="preserve"> </w:t>
      </w:r>
      <w:r>
        <w:rPr>
          <w:color w:val="231F20"/>
          <w:w w:val="95"/>
        </w:rPr>
        <w:t>редагування</w:t>
      </w:r>
      <w:r>
        <w:rPr>
          <w:color w:val="231F20"/>
          <w:spacing w:val="-32"/>
          <w:w w:val="95"/>
        </w:rPr>
        <w:t xml:space="preserve"> </w:t>
      </w:r>
      <w:r>
        <w:rPr>
          <w:color w:val="231F20"/>
          <w:w w:val="95"/>
        </w:rPr>
        <w:t>Інституту</w:t>
      </w:r>
      <w:r>
        <w:rPr>
          <w:color w:val="231F20"/>
          <w:spacing w:val="-33"/>
          <w:w w:val="95"/>
        </w:rPr>
        <w:t xml:space="preserve"> </w:t>
      </w:r>
      <w:r>
        <w:rPr>
          <w:color w:val="231F20"/>
          <w:w w:val="95"/>
        </w:rPr>
        <w:t>журналістики</w:t>
      </w:r>
      <w:r>
        <w:rPr>
          <w:color w:val="231F20"/>
          <w:spacing w:val="-32"/>
          <w:w w:val="95"/>
        </w:rPr>
        <w:t xml:space="preserve"> </w:t>
      </w:r>
      <w:r>
        <w:rPr>
          <w:color w:val="231F20"/>
          <w:w w:val="95"/>
        </w:rPr>
        <w:t xml:space="preserve">Київського </w:t>
      </w:r>
      <w:r>
        <w:rPr>
          <w:color w:val="231F20"/>
        </w:rPr>
        <w:t>національного</w:t>
      </w:r>
      <w:r>
        <w:rPr>
          <w:color w:val="231F20"/>
          <w:spacing w:val="-30"/>
        </w:rPr>
        <w:t xml:space="preserve"> </w:t>
      </w:r>
      <w:r>
        <w:rPr>
          <w:color w:val="231F20"/>
        </w:rPr>
        <w:t>університету</w:t>
      </w:r>
      <w:r>
        <w:rPr>
          <w:color w:val="231F20"/>
          <w:spacing w:val="-29"/>
        </w:rPr>
        <w:t xml:space="preserve"> </w:t>
      </w:r>
      <w:r>
        <w:rPr>
          <w:color w:val="231F20"/>
        </w:rPr>
        <w:t>імені</w:t>
      </w:r>
      <w:r>
        <w:rPr>
          <w:color w:val="231F20"/>
          <w:spacing w:val="-29"/>
        </w:rPr>
        <w:t xml:space="preserve"> </w:t>
      </w:r>
      <w:r>
        <w:rPr>
          <w:color w:val="231F20"/>
          <w:spacing w:val="-3"/>
        </w:rPr>
        <w:t>Тараса</w:t>
      </w:r>
      <w:r>
        <w:rPr>
          <w:color w:val="231F20"/>
          <w:spacing w:val="-30"/>
        </w:rPr>
        <w:t xml:space="preserve"> </w:t>
      </w:r>
      <w:r>
        <w:rPr>
          <w:color w:val="231F20"/>
        </w:rPr>
        <w:t>Шевченка</w:t>
      </w:r>
    </w:p>
    <w:p w:rsidR="00664BE7" w:rsidRDefault="00664BE7">
      <w:pPr>
        <w:pStyle w:val="a3"/>
        <w:ind w:left="0"/>
        <w:jc w:val="left"/>
        <w:rPr>
          <w:rFonts w:ascii="Calibri"/>
          <w:sz w:val="28"/>
        </w:rPr>
      </w:pPr>
    </w:p>
    <w:p w:rsidR="00664BE7" w:rsidRDefault="00664BE7">
      <w:pPr>
        <w:spacing w:before="237"/>
        <w:ind w:left="1020"/>
        <w:rPr>
          <w:rFonts w:ascii="Calibri" w:hAnsi="Calibri"/>
          <w:b/>
          <w:sz w:val="48"/>
        </w:rPr>
      </w:pPr>
      <w:r>
        <w:rPr>
          <w:rFonts w:ascii="Calibri" w:hAnsi="Calibri"/>
          <w:b/>
          <w:color w:val="231F20"/>
          <w:w w:val="90"/>
          <w:sz w:val="48"/>
        </w:rPr>
        <w:t xml:space="preserve">МЕДІЙНИЙ ВИМІР </w:t>
      </w:r>
      <w:r>
        <w:rPr>
          <w:rFonts w:ascii="Calibri" w:hAnsi="Calibri"/>
          <w:b/>
          <w:color w:val="231F20"/>
          <w:spacing w:val="-3"/>
          <w:w w:val="90"/>
          <w:sz w:val="48"/>
        </w:rPr>
        <w:t>ЧИТАННЯ</w:t>
      </w:r>
      <w:r>
        <w:rPr>
          <w:rFonts w:ascii="Calibri" w:hAnsi="Calibri"/>
          <w:b/>
          <w:color w:val="231F20"/>
          <w:spacing w:val="-64"/>
          <w:w w:val="90"/>
          <w:sz w:val="48"/>
        </w:rPr>
        <w:t xml:space="preserve"> </w:t>
      </w:r>
      <w:r>
        <w:rPr>
          <w:rFonts w:ascii="Calibri" w:hAnsi="Calibri"/>
          <w:b/>
          <w:color w:val="231F20"/>
          <w:w w:val="90"/>
          <w:sz w:val="48"/>
        </w:rPr>
        <w:t>МІЛЕНІАЛІВ</w:t>
      </w:r>
    </w:p>
    <w:p w:rsidR="00664BE7" w:rsidRDefault="00664BE7">
      <w:pPr>
        <w:pStyle w:val="a3"/>
        <w:ind w:left="0"/>
        <w:jc w:val="left"/>
        <w:rPr>
          <w:rFonts w:ascii="Calibri"/>
          <w:b/>
        </w:rPr>
      </w:pPr>
    </w:p>
    <w:p w:rsidR="00664BE7" w:rsidRDefault="00664BE7">
      <w:pPr>
        <w:pStyle w:val="a3"/>
        <w:spacing w:before="7"/>
        <w:ind w:left="0"/>
        <w:jc w:val="left"/>
        <w:rPr>
          <w:rFonts w:ascii="Calibri"/>
          <w:b/>
          <w:sz w:val="18"/>
        </w:rPr>
      </w:pPr>
    </w:p>
    <w:p w:rsidR="00664BE7" w:rsidRDefault="00664BE7">
      <w:pPr>
        <w:pStyle w:val="a3"/>
        <w:spacing w:before="98"/>
        <w:ind w:right="156" w:firstLine="340"/>
      </w:pPr>
      <w:r>
        <w:rPr>
          <w:b/>
          <w:color w:val="231F20"/>
        </w:rPr>
        <w:t xml:space="preserve">ВСТУП. </w:t>
      </w:r>
      <w:r>
        <w:rPr>
          <w:color w:val="231F20"/>
          <w:spacing w:val="-3"/>
        </w:rPr>
        <w:t xml:space="preserve">Технологічні </w:t>
      </w:r>
      <w:r>
        <w:rPr>
          <w:color w:val="231F20"/>
        </w:rPr>
        <w:t>модифікації, які відкривають нові можливості для конвер- гентних</w:t>
      </w:r>
      <w:r>
        <w:rPr>
          <w:color w:val="231F20"/>
          <w:spacing w:val="-10"/>
        </w:rPr>
        <w:t xml:space="preserve"> </w:t>
      </w:r>
      <w:r>
        <w:rPr>
          <w:color w:val="231F20"/>
        </w:rPr>
        <w:t>медіа,</w:t>
      </w:r>
      <w:r>
        <w:rPr>
          <w:color w:val="231F20"/>
          <w:spacing w:val="-10"/>
        </w:rPr>
        <w:t xml:space="preserve"> </w:t>
      </w:r>
      <w:r>
        <w:rPr>
          <w:color w:val="231F20"/>
        </w:rPr>
        <w:t>невід’ємно</w:t>
      </w:r>
      <w:r>
        <w:rPr>
          <w:color w:val="231F20"/>
          <w:spacing w:val="-10"/>
        </w:rPr>
        <w:t xml:space="preserve"> </w:t>
      </w:r>
      <w:r>
        <w:rPr>
          <w:color w:val="231F20"/>
        </w:rPr>
        <w:t>пов’язані</w:t>
      </w:r>
      <w:r>
        <w:rPr>
          <w:color w:val="231F20"/>
          <w:spacing w:val="-10"/>
        </w:rPr>
        <w:t xml:space="preserve"> </w:t>
      </w:r>
      <w:r>
        <w:rPr>
          <w:color w:val="231F20"/>
        </w:rPr>
        <w:t>зі</w:t>
      </w:r>
      <w:r>
        <w:rPr>
          <w:color w:val="231F20"/>
          <w:spacing w:val="-9"/>
        </w:rPr>
        <w:t xml:space="preserve"> </w:t>
      </w:r>
      <w:r>
        <w:rPr>
          <w:color w:val="231F20"/>
        </w:rPr>
        <w:t>зміною</w:t>
      </w:r>
      <w:r>
        <w:rPr>
          <w:color w:val="231F20"/>
          <w:spacing w:val="-10"/>
        </w:rPr>
        <w:t xml:space="preserve"> </w:t>
      </w:r>
      <w:r>
        <w:rPr>
          <w:color w:val="231F20"/>
        </w:rPr>
        <w:t>смаків</w:t>
      </w:r>
      <w:r>
        <w:rPr>
          <w:color w:val="231F20"/>
          <w:spacing w:val="-10"/>
        </w:rPr>
        <w:t xml:space="preserve"> </w:t>
      </w:r>
      <w:r>
        <w:rPr>
          <w:color w:val="231F20"/>
        </w:rPr>
        <w:t>і</w:t>
      </w:r>
      <w:r>
        <w:rPr>
          <w:color w:val="231F20"/>
          <w:spacing w:val="-10"/>
        </w:rPr>
        <w:t xml:space="preserve"> </w:t>
      </w:r>
      <w:r>
        <w:rPr>
          <w:color w:val="231F20"/>
        </w:rPr>
        <w:t>потреб</w:t>
      </w:r>
      <w:r>
        <w:rPr>
          <w:color w:val="231F20"/>
          <w:spacing w:val="-11"/>
        </w:rPr>
        <w:t xml:space="preserve"> </w:t>
      </w:r>
      <w:r>
        <w:rPr>
          <w:color w:val="231F20"/>
        </w:rPr>
        <w:t>аудиторії.</w:t>
      </w:r>
      <w:r>
        <w:rPr>
          <w:color w:val="231F20"/>
          <w:spacing w:val="-9"/>
        </w:rPr>
        <w:t xml:space="preserve"> </w:t>
      </w:r>
      <w:r>
        <w:rPr>
          <w:color w:val="231F20"/>
        </w:rPr>
        <w:t xml:space="preserve">Контроверсійні процеси, що виявляються в пошуку актуальних підходів до розуміння споживачів ме- діа, поєднують бачення читачів одночасно і через призму персоналізації та сегмен- тації, і через пошук загальних категорій. Однією з таких є міленіали. На сучасному етапі приблизно 1,7 млрд осіб, яких можна зарахувати до категорії міленіалів, </w:t>
      </w:r>
      <w:r>
        <w:rPr>
          <w:color w:val="231F20"/>
          <w:spacing w:val="-4"/>
        </w:rPr>
        <w:t xml:space="preserve">тобто </w:t>
      </w:r>
      <w:r>
        <w:rPr>
          <w:color w:val="231F20"/>
        </w:rPr>
        <w:t>народжених з 1980 до 2005 рр., а це — близько 24 % загальної кількості населення Землі.</w:t>
      </w:r>
      <w:r>
        <w:rPr>
          <w:color w:val="231F20"/>
          <w:spacing w:val="-14"/>
        </w:rPr>
        <w:t xml:space="preserve"> </w:t>
      </w:r>
      <w:r>
        <w:rPr>
          <w:color w:val="231F20"/>
        </w:rPr>
        <w:t>Попри</w:t>
      </w:r>
      <w:r>
        <w:rPr>
          <w:color w:val="231F20"/>
          <w:spacing w:val="-14"/>
        </w:rPr>
        <w:t xml:space="preserve"> </w:t>
      </w:r>
      <w:r>
        <w:rPr>
          <w:color w:val="231F20"/>
        </w:rPr>
        <w:t>суперечливість</w:t>
      </w:r>
      <w:r>
        <w:rPr>
          <w:color w:val="231F20"/>
          <w:spacing w:val="-14"/>
        </w:rPr>
        <w:t xml:space="preserve"> </w:t>
      </w:r>
      <w:r>
        <w:rPr>
          <w:color w:val="231F20"/>
        </w:rPr>
        <w:t>їхнього</w:t>
      </w:r>
      <w:r>
        <w:rPr>
          <w:color w:val="231F20"/>
          <w:spacing w:val="-13"/>
        </w:rPr>
        <w:t xml:space="preserve"> </w:t>
      </w:r>
      <w:r>
        <w:rPr>
          <w:color w:val="231F20"/>
        </w:rPr>
        <w:t>статусу</w:t>
      </w:r>
      <w:r>
        <w:rPr>
          <w:color w:val="231F20"/>
          <w:spacing w:val="-14"/>
        </w:rPr>
        <w:t xml:space="preserve"> </w:t>
      </w:r>
      <w:r>
        <w:rPr>
          <w:color w:val="231F20"/>
        </w:rPr>
        <w:t>як</w:t>
      </w:r>
      <w:r>
        <w:rPr>
          <w:color w:val="231F20"/>
          <w:spacing w:val="-14"/>
        </w:rPr>
        <w:t xml:space="preserve"> </w:t>
      </w:r>
      <w:r>
        <w:rPr>
          <w:color w:val="231F20"/>
        </w:rPr>
        <w:t>соціальної</w:t>
      </w:r>
      <w:r>
        <w:rPr>
          <w:color w:val="231F20"/>
          <w:spacing w:val="-13"/>
        </w:rPr>
        <w:t xml:space="preserve"> </w:t>
      </w:r>
      <w:r>
        <w:rPr>
          <w:color w:val="231F20"/>
        </w:rPr>
        <w:t>групи,</w:t>
      </w:r>
      <w:r>
        <w:rPr>
          <w:color w:val="231F20"/>
          <w:spacing w:val="-14"/>
        </w:rPr>
        <w:t xml:space="preserve"> </w:t>
      </w:r>
      <w:r>
        <w:rPr>
          <w:color w:val="231F20"/>
        </w:rPr>
        <w:t>споживачів</w:t>
      </w:r>
      <w:r>
        <w:rPr>
          <w:color w:val="231F20"/>
          <w:spacing w:val="-14"/>
        </w:rPr>
        <w:t xml:space="preserve"> </w:t>
      </w:r>
      <w:r>
        <w:rPr>
          <w:color w:val="231F20"/>
        </w:rPr>
        <w:t>і</w:t>
      </w:r>
      <w:r>
        <w:rPr>
          <w:color w:val="231F20"/>
          <w:spacing w:val="-13"/>
        </w:rPr>
        <w:t xml:space="preserve"> </w:t>
      </w:r>
      <w:r>
        <w:rPr>
          <w:color w:val="231F20"/>
        </w:rPr>
        <w:t xml:space="preserve">читачів, сукупний аналіз думок експертів і висновків наукових досліджень </w:t>
      </w:r>
      <w:r>
        <w:rPr>
          <w:color w:val="231F20"/>
          <w:spacing w:val="-3"/>
        </w:rPr>
        <w:t xml:space="preserve">може </w:t>
      </w:r>
      <w:r>
        <w:rPr>
          <w:color w:val="231F20"/>
        </w:rPr>
        <w:t>наштовхнути на важливі узагальнення щодо характеристик й особливостей, які виокремлюють цю категорію.</w:t>
      </w:r>
      <w:r>
        <w:rPr>
          <w:color w:val="231F20"/>
          <w:spacing w:val="-12"/>
        </w:rPr>
        <w:t xml:space="preserve"> </w:t>
      </w:r>
      <w:r>
        <w:rPr>
          <w:color w:val="231F20"/>
          <w:spacing w:val="-4"/>
        </w:rPr>
        <w:t>Це</w:t>
      </w:r>
      <w:r>
        <w:rPr>
          <w:color w:val="231F20"/>
          <w:spacing w:val="-12"/>
        </w:rPr>
        <w:t xml:space="preserve"> </w:t>
      </w:r>
      <w:r>
        <w:rPr>
          <w:color w:val="231F20"/>
        </w:rPr>
        <w:t>і</w:t>
      </w:r>
      <w:r>
        <w:rPr>
          <w:color w:val="231F20"/>
          <w:spacing w:val="-12"/>
        </w:rPr>
        <w:t xml:space="preserve"> </w:t>
      </w:r>
      <w:r>
        <w:rPr>
          <w:color w:val="231F20"/>
        </w:rPr>
        <w:t>визначає</w:t>
      </w:r>
      <w:r>
        <w:rPr>
          <w:color w:val="231F20"/>
          <w:spacing w:val="-12"/>
        </w:rPr>
        <w:t xml:space="preserve"> </w:t>
      </w:r>
      <w:r>
        <w:rPr>
          <w:color w:val="231F20"/>
        </w:rPr>
        <w:t>актуальність</w:t>
      </w:r>
      <w:r>
        <w:rPr>
          <w:color w:val="231F20"/>
          <w:spacing w:val="-12"/>
        </w:rPr>
        <w:t xml:space="preserve"> </w:t>
      </w:r>
      <w:r>
        <w:rPr>
          <w:color w:val="231F20"/>
        </w:rPr>
        <w:t>цієї</w:t>
      </w:r>
      <w:r>
        <w:rPr>
          <w:color w:val="231F20"/>
          <w:spacing w:val="-12"/>
        </w:rPr>
        <w:t xml:space="preserve"> </w:t>
      </w:r>
      <w:r>
        <w:rPr>
          <w:color w:val="231F20"/>
        </w:rPr>
        <w:t>статті.</w:t>
      </w:r>
    </w:p>
    <w:p w:rsidR="00664BE7" w:rsidRDefault="00664BE7">
      <w:pPr>
        <w:pStyle w:val="a3"/>
        <w:spacing w:line="225" w:lineRule="exact"/>
        <w:ind w:left="1360"/>
      </w:pPr>
      <w:r>
        <w:rPr>
          <w:b/>
          <w:color w:val="231F20"/>
        </w:rPr>
        <w:t xml:space="preserve">Метою </w:t>
      </w:r>
      <w:r>
        <w:rPr>
          <w:color w:val="231F20"/>
        </w:rPr>
        <w:t>є визначення взаємовпливу особливостей сприйняття (читання) контенту</w:t>
      </w:r>
    </w:p>
    <w:p w:rsidR="00664BE7" w:rsidRDefault="00664BE7">
      <w:pPr>
        <w:pStyle w:val="a3"/>
        <w:ind w:right="153"/>
      </w:pPr>
      <w:r>
        <w:rPr>
          <w:color w:val="231F20"/>
        </w:rPr>
        <w:t>для міленіалів і трендів у роботі конвергентних медіа. З цим пов’язані й завдання статті: 1) встановити особливості процесу читання й підходу до читання у покоління міленіалів; 2) визначити роль формату (електронного й паперового) контенту для читача-міленіала; 3) окреслити значимість мультиекранного й мультимедійного під- ходу до читання сучасних медіа у формуванні тенденцій і трендів медіа для аудито- рії міленіалів.</w:t>
      </w:r>
    </w:p>
    <w:p w:rsidR="00664BE7" w:rsidRDefault="00664BE7">
      <w:pPr>
        <w:pStyle w:val="a3"/>
        <w:spacing w:line="237" w:lineRule="auto"/>
        <w:ind w:right="156" w:firstLine="340"/>
      </w:pPr>
      <w:r>
        <w:rPr>
          <w:color w:val="231F20"/>
        </w:rPr>
        <w:t xml:space="preserve">За В. Строссом і Н. </w:t>
      </w:r>
      <w:r>
        <w:rPr>
          <w:color w:val="231F20"/>
          <w:spacing w:val="-3"/>
        </w:rPr>
        <w:t xml:space="preserve">Хоувом </w:t>
      </w:r>
      <w:r>
        <w:rPr>
          <w:color w:val="231F20"/>
        </w:rPr>
        <w:t xml:space="preserve">[6], кожне покоління взаємодіє зі світом інакше, аніж на це сподівається попереднє, чиї висновки базуються на </w:t>
      </w:r>
      <w:r>
        <w:rPr>
          <w:color w:val="231F20"/>
          <w:spacing w:val="-3"/>
        </w:rPr>
        <w:t xml:space="preserve">тому, </w:t>
      </w:r>
      <w:r>
        <w:rPr>
          <w:color w:val="231F20"/>
        </w:rPr>
        <w:t xml:space="preserve">з яким соціальним і </w:t>
      </w:r>
      <w:r>
        <w:rPr>
          <w:color w:val="231F20"/>
          <w:spacing w:val="-3"/>
        </w:rPr>
        <w:t xml:space="preserve">культурним </w:t>
      </w:r>
      <w:r>
        <w:rPr>
          <w:color w:val="231F20"/>
        </w:rPr>
        <w:t>досвідом, трендами й викликами воно стикалось упродовж дорослішан- ня.</w:t>
      </w:r>
      <w:r>
        <w:rPr>
          <w:color w:val="231F20"/>
          <w:spacing w:val="-5"/>
        </w:rPr>
        <w:t xml:space="preserve"> </w:t>
      </w:r>
      <w:r>
        <w:rPr>
          <w:color w:val="231F20"/>
        </w:rPr>
        <w:t>C.</w:t>
      </w:r>
      <w:r>
        <w:rPr>
          <w:color w:val="231F20"/>
          <w:spacing w:val="-4"/>
        </w:rPr>
        <w:t xml:space="preserve"> </w:t>
      </w:r>
      <w:r>
        <w:rPr>
          <w:color w:val="231F20"/>
        </w:rPr>
        <w:t>Абрамс</w:t>
      </w:r>
      <w:r>
        <w:rPr>
          <w:color w:val="231F20"/>
          <w:spacing w:val="-4"/>
        </w:rPr>
        <w:t xml:space="preserve"> </w:t>
      </w:r>
      <w:r>
        <w:rPr>
          <w:color w:val="231F20"/>
        </w:rPr>
        <w:t>і</w:t>
      </w:r>
      <w:r>
        <w:rPr>
          <w:color w:val="231F20"/>
          <w:spacing w:val="-5"/>
        </w:rPr>
        <w:t xml:space="preserve"> </w:t>
      </w:r>
      <w:r>
        <w:rPr>
          <w:color w:val="231F20"/>
        </w:rPr>
        <w:t>Дж.</w:t>
      </w:r>
      <w:r>
        <w:rPr>
          <w:color w:val="231F20"/>
          <w:spacing w:val="-4"/>
        </w:rPr>
        <w:t xml:space="preserve"> </w:t>
      </w:r>
      <w:r>
        <w:rPr>
          <w:color w:val="231F20"/>
          <w:spacing w:val="-3"/>
        </w:rPr>
        <w:t>Лютер</w:t>
      </w:r>
      <w:r>
        <w:rPr>
          <w:color w:val="231F20"/>
          <w:spacing w:val="-4"/>
        </w:rPr>
        <w:t xml:space="preserve"> </w:t>
      </w:r>
      <w:r>
        <w:rPr>
          <w:color w:val="231F20"/>
        </w:rPr>
        <w:t>[3]</w:t>
      </w:r>
      <w:r>
        <w:rPr>
          <w:color w:val="231F20"/>
          <w:spacing w:val="-4"/>
        </w:rPr>
        <w:t xml:space="preserve"> </w:t>
      </w:r>
      <w:r>
        <w:rPr>
          <w:color w:val="231F20"/>
        </w:rPr>
        <w:t>виявили</w:t>
      </w:r>
      <w:r>
        <w:rPr>
          <w:color w:val="231F20"/>
          <w:spacing w:val="-5"/>
        </w:rPr>
        <w:t xml:space="preserve"> </w:t>
      </w:r>
      <w:r>
        <w:rPr>
          <w:color w:val="231F20"/>
        </w:rPr>
        <w:t>три</w:t>
      </w:r>
      <w:r>
        <w:rPr>
          <w:color w:val="231F20"/>
          <w:spacing w:val="-4"/>
        </w:rPr>
        <w:t xml:space="preserve"> </w:t>
      </w:r>
      <w:r>
        <w:rPr>
          <w:color w:val="231F20"/>
        </w:rPr>
        <w:t>важливих</w:t>
      </w:r>
      <w:r>
        <w:rPr>
          <w:color w:val="231F20"/>
          <w:spacing w:val="-4"/>
        </w:rPr>
        <w:t xml:space="preserve"> </w:t>
      </w:r>
      <w:r>
        <w:rPr>
          <w:color w:val="231F20"/>
        </w:rPr>
        <w:t>парадигми</w:t>
      </w:r>
      <w:r>
        <w:rPr>
          <w:color w:val="231F20"/>
          <w:spacing w:val="-5"/>
        </w:rPr>
        <w:t xml:space="preserve"> </w:t>
      </w:r>
      <w:r>
        <w:rPr>
          <w:color w:val="231F20"/>
        </w:rPr>
        <w:t>щодо</w:t>
      </w:r>
      <w:r>
        <w:rPr>
          <w:color w:val="231F20"/>
          <w:spacing w:val="-4"/>
        </w:rPr>
        <w:t xml:space="preserve"> </w:t>
      </w:r>
      <w:r>
        <w:rPr>
          <w:color w:val="231F20"/>
        </w:rPr>
        <w:t>того,</w:t>
      </w:r>
      <w:r>
        <w:rPr>
          <w:color w:val="231F20"/>
          <w:spacing w:val="-4"/>
        </w:rPr>
        <w:t xml:space="preserve"> </w:t>
      </w:r>
      <w:r>
        <w:rPr>
          <w:color w:val="231F20"/>
        </w:rPr>
        <w:t>як</w:t>
      </w:r>
      <w:r>
        <w:rPr>
          <w:color w:val="231F20"/>
          <w:spacing w:val="-4"/>
        </w:rPr>
        <w:t xml:space="preserve"> </w:t>
      </w:r>
      <w:r>
        <w:rPr>
          <w:color w:val="231F20"/>
        </w:rPr>
        <w:t>мілені- али використовують інформацію, як навчаються, і які переконання відрізняють їх від попередників — покоління Х. По-перше, міленіали — «агностики формату». Для них інформація</w:t>
      </w:r>
      <w:r>
        <w:rPr>
          <w:color w:val="231F20"/>
          <w:spacing w:val="-15"/>
        </w:rPr>
        <w:t xml:space="preserve"> </w:t>
      </w:r>
      <w:r>
        <w:rPr>
          <w:color w:val="231F20"/>
        </w:rPr>
        <w:t>є</w:t>
      </w:r>
      <w:r>
        <w:rPr>
          <w:color w:val="231F20"/>
          <w:spacing w:val="-15"/>
        </w:rPr>
        <w:t xml:space="preserve"> </w:t>
      </w:r>
      <w:r>
        <w:rPr>
          <w:color w:val="231F20"/>
        </w:rPr>
        <w:t>інформацією,</w:t>
      </w:r>
      <w:r>
        <w:rPr>
          <w:color w:val="231F20"/>
          <w:spacing w:val="-15"/>
        </w:rPr>
        <w:t xml:space="preserve"> </w:t>
      </w:r>
      <w:r>
        <w:rPr>
          <w:color w:val="231F20"/>
        </w:rPr>
        <w:t>незалежно</w:t>
      </w:r>
      <w:r>
        <w:rPr>
          <w:color w:val="231F20"/>
          <w:spacing w:val="-15"/>
        </w:rPr>
        <w:t xml:space="preserve"> </w:t>
      </w:r>
      <w:r>
        <w:rPr>
          <w:color w:val="231F20"/>
        </w:rPr>
        <w:t>від</w:t>
      </w:r>
      <w:r>
        <w:rPr>
          <w:color w:val="231F20"/>
          <w:spacing w:val="-15"/>
        </w:rPr>
        <w:t xml:space="preserve"> </w:t>
      </w:r>
      <w:r>
        <w:rPr>
          <w:color w:val="231F20"/>
        </w:rPr>
        <w:t>того,</w:t>
      </w:r>
      <w:r>
        <w:rPr>
          <w:color w:val="231F20"/>
          <w:spacing w:val="-15"/>
        </w:rPr>
        <w:t xml:space="preserve"> </w:t>
      </w:r>
      <w:r>
        <w:rPr>
          <w:color w:val="231F20"/>
        </w:rPr>
        <w:t>як</w:t>
      </w:r>
      <w:r>
        <w:rPr>
          <w:color w:val="231F20"/>
          <w:spacing w:val="-15"/>
        </w:rPr>
        <w:t xml:space="preserve"> </w:t>
      </w:r>
      <w:r>
        <w:rPr>
          <w:color w:val="231F20"/>
        </w:rPr>
        <w:t>вона</w:t>
      </w:r>
      <w:r>
        <w:rPr>
          <w:color w:val="231F20"/>
          <w:spacing w:val="-14"/>
        </w:rPr>
        <w:t xml:space="preserve"> </w:t>
      </w:r>
      <w:r>
        <w:rPr>
          <w:color w:val="231F20"/>
        </w:rPr>
        <w:t>передається</w:t>
      </w:r>
      <w:r>
        <w:rPr>
          <w:color w:val="231F20"/>
          <w:spacing w:val="-15"/>
        </w:rPr>
        <w:t xml:space="preserve"> </w:t>
      </w:r>
      <w:r>
        <w:rPr>
          <w:color w:val="231F20"/>
        </w:rPr>
        <w:t>чи</w:t>
      </w:r>
      <w:r>
        <w:rPr>
          <w:color w:val="231F20"/>
          <w:spacing w:val="-15"/>
        </w:rPr>
        <w:t xml:space="preserve"> </w:t>
      </w:r>
      <w:r>
        <w:rPr>
          <w:color w:val="231F20"/>
        </w:rPr>
        <w:t xml:space="preserve">відтворюється. Вони розраховують, що інформація </w:t>
      </w:r>
      <w:r>
        <w:rPr>
          <w:color w:val="231F20"/>
          <w:spacing w:val="-4"/>
        </w:rPr>
        <w:t xml:space="preserve">буде </w:t>
      </w:r>
      <w:r>
        <w:rPr>
          <w:color w:val="231F20"/>
        </w:rPr>
        <w:t xml:space="preserve">доступною для них </w:t>
      </w:r>
      <w:r>
        <w:rPr>
          <w:color w:val="231F20"/>
          <w:spacing w:val="-4"/>
        </w:rPr>
        <w:t xml:space="preserve">будь-де, </w:t>
      </w:r>
      <w:r>
        <w:rPr>
          <w:color w:val="231F20"/>
          <w:spacing w:val="-3"/>
        </w:rPr>
        <w:t xml:space="preserve">будь-коли, </w:t>
      </w:r>
      <w:r>
        <w:rPr>
          <w:color w:val="231F20"/>
        </w:rPr>
        <w:t xml:space="preserve">24/7. </w:t>
      </w:r>
      <w:r>
        <w:rPr>
          <w:color w:val="231F20"/>
          <w:spacing w:val="-3"/>
        </w:rPr>
        <w:t xml:space="preserve">Технології, </w:t>
      </w:r>
      <w:r>
        <w:rPr>
          <w:color w:val="231F20"/>
        </w:rPr>
        <w:t>інтегровані в життя, мають підтримувати їхню схильність до багатозадач- ності.</w:t>
      </w:r>
      <w:r>
        <w:rPr>
          <w:color w:val="231F20"/>
          <w:spacing w:val="-7"/>
        </w:rPr>
        <w:t xml:space="preserve"> </w:t>
      </w:r>
      <w:r>
        <w:rPr>
          <w:color w:val="231F20"/>
          <w:spacing w:val="-3"/>
        </w:rPr>
        <w:t>По-друге,</w:t>
      </w:r>
      <w:r>
        <w:rPr>
          <w:color w:val="231F20"/>
          <w:spacing w:val="-6"/>
        </w:rPr>
        <w:t xml:space="preserve"> </w:t>
      </w:r>
      <w:r>
        <w:rPr>
          <w:color w:val="231F20"/>
        </w:rPr>
        <w:t>міленіали</w:t>
      </w:r>
      <w:r>
        <w:rPr>
          <w:color w:val="231F20"/>
          <w:spacing w:val="-8"/>
        </w:rPr>
        <w:t xml:space="preserve"> </w:t>
      </w:r>
      <w:r>
        <w:rPr>
          <w:color w:val="231F20"/>
        </w:rPr>
        <w:t>надають</w:t>
      </w:r>
      <w:r>
        <w:rPr>
          <w:color w:val="231F20"/>
          <w:spacing w:val="-6"/>
        </w:rPr>
        <w:t xml:space="preserve"> </w:t>
      </w:r>
      <w:r>
        <w:rPr>
          <w:color w:val="231F20"/>
        </w:rPr>
        <w:t>перевагу</w:t>
      </w:r>
      <w:r>
        <w:rPr>
          <w:color w:val="231F20"/>
          <w:spacing w:val="-8"/>
        </w:rPr>
        <w:t xml:space="preserve"> </w:t>
      </w:r>
      <w:r>
        <w:rPr>
          <w:color w:val="231F20"/>
        </w:rPr>
        <w:t>навчанню</w:t>
      </w:r>
      <w:r>
        <w:rPr>
          <w:color w:val="231F20"/>
          <w:spacing w:val="-6"/>
        </w:rPr>
        <w:t xml:space="preserve"> </w:t>
      </w:r>
      <w:r>
        <w:rPr>
          <w:color w:val="231F20"/>
        </w:rPr>
        <w:t>через</w:t>
      </w:r>
      <w:r>
        <w:rPr>
          <w:color w:val="231F20"/>
          <w:spacing w:val="-7"/>
        </w:rPr>
        <w:t xml:space="preserve"> </w:t>
      </w:r>
      <w:r>
        <w:rPr>
          <w:color w:val="231F20"/>
        </w:rPr>
        <w:t>практику</w:t>
      </w:r>
      <w:r>
        <w:rPr>
          <w:color w:val="231F20"/>
          <w:spacing w:val="-6"/>
        </w:rPr>
        <w:t xml:space="preserve"> </w:t>
      </w:r>
      <w:r>
        <w:rPr>
          <w:color w:val="231F20"/>
        </w:rPr>
        <w:t>й</w:t>
      </w:r>
      <w:r>
        <w:rPr>
          <w:color w:val="231F20"/>
          <w:spacing w:val="-7"/>
        </w:rPr>
        <w:t xml:space="preserve"> </w:t>
      </w:r>
      <w:r>
        <w:rPr>
          <w:color w:val="231F20"/>
        </w:rPr>
        <w:t>співпрацю,</w:t>
      </w:r>
      <w:r>
        <w:rPr>
          <w:color w:val="231F20"/>
          <w:spacing w:val="-6"/>
        </w:rPr>
        <w:t xml:space="preserve"> </w:t>
      </w:r>
      <w:r>
        <w:rPr>
          <w:color w:val="231F20"/>
        </w:rPr>
        <w:t xml:space="preserve">а </w:t>
      </w:r>
      <w:r>
        <w:rPr>
          <w:color w:val="231F20"/>
          <w:spacing w:val="-3"/>
        </w:rPr>
        <w:t xml:space="preserve">також </w:t>
      </w:r>
      <w:r>
        <w:rPr>
          <w:color w:val="231F20"/>
        </w:rPr>
        <w:t xml:space="preserve">вірять у те, що контент і знання невіддільні. Для них «технології розмили від- мінність між приватним і публічним простором». </w:t>
      </w:r>
      <w:r>
        <w:rPr>
          <w:color w:val="231F20"/>
          <w:spacing w:val="-3"/>
        </w:rPr>
        <w:t xml:space="preserve">По-третє, </w:t>
      </w:r>
      <w:r>
        <w:rPr>
          <w:color w:val="231F20"/>
        </w:rPr>
        <w:t>це покоління</w:t>
      </w:r>
      <w:r>
        <w:rPr>
          <w:color w:val="231F20"/>
          <w:spacing w:val="16"/>
        </w:rPr>
        <w:t xml:space="preserve"> </w:t>
      </w:r>
      <w:r>
        <w:rPr>
          <w:color w:val="231F20"/>
        </w:rPr>
        <w:t>принципове,</w:t>
      </w:r>
    </w:p>
    <w:p w:rsidR="00664BE7" w:rsidRDefault="00664BE7">
      <w:pPr>
        <w:spacing w:line="237" w:lineRule="auto"/>
        <w:sectPr w:rsidR="00664BE7">
          <w:headerReference w:type="even" r:id="rId300"/>
          <w:footerReference w:type="even" r:id="rId301"/>
          <w:footerReference w:type="default" r:id="rId302"/>
          <w:pgSz w:w="9980" w:h="14180"/>
          <w:pgMar w:top="0" w:right="860" w:bottom="1020" w:left="0" w:header="0" w:footer="830" w:gutter="0"/>
          <w:pgNumType w:start="204"/>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7"/>
      </w:pPr>
      <w:r>
        <w:rPr>
          <w:color w:val="231F20"/>
        </w:rPr>
        <w:t>має соціально орієнтоване мислення й «очікує поваги і вважає хороший сервіс річчю за замовчуванням».</w:t>
      </w:r>
    </w:p>
    <w:p w:rsidR="00664BE7" w:rsidRDefault="00664BE7">
      <w:pPr>
        <w:pStyle w:val="a3"/>
        <w:spacing w:line="238" w:lineRule="exact"/>
        <w:ind w:left="1360"/>
      </w:pPr>
      <w:r>
        <w:rPr>
          <w:color w:val="231F20"/>
        </w:rPr>
        <w:t>Маркетингові експерти Дж. Фромм і Г. Водичка [5] вважають, що міленіали —</w:t>
      </w:r>
    </w:p>
    <w:p w:rsidR="00664BE7" w:rsidRDefault="00664BE7">
      <w:pPr>
        <w:pStyle w:val="a3"/>
        <w:ind w:right="156"/>
      </w:pPr>
      <w:r>
        <w:rPr>
          <w:color w:val="231F20"/>
        </w:rPr>
        <w:t xml:space="preserve">«добрі сканери», які читають із конкретною метою. Аби завоювати читача-міленіала, дизайн має бути вирішальним у подачі інформації, а матеріал — «представлений у привабливому </w:t>
      </w:r>
      <w:r>
        <w:rPr>
          <w:color w:val="231F20"/>
          <w:spacing w:val="-3"/>
        </w:rPr>
        <w:t xml:space="preserve">вигляді </w:t>
      </w:r>
      <w:r>
        <w:rPr>
          <w:color w:val="231F20"/>
        </w:rPr>
        <w:t>й доступний для легкого скорочення». З ними ж погоджуєть- ся і М. Соут [14], підкреслюючи важливість супроводу великих письмових форм ві- зуальним контентом. Природно, що найприйнятнішим для міленіала форматом стає журнал</w:t>
      </w:r>
      <w:r>
        <w:rPr>
          <w:color w:val="231F20"/>
          <w:spacing w:val="-10"/>
        </w:rPr>
        <w:t xml:space="preserve"> </w:t>
      </w:r>
      <w:r>
        <w:rPr>
          <w:color w:val="231F20"/>
        </w:rPr>
        <w:t>з</w:t>
      </w:r>
      <w:r>
        <w:rPr>
          <w:color w:val="231F20"/>
          <w:spacing w:val="-9"/>
        </w:rPr>
        <w:t xml:space="preserve"> </w:t>
      </w:r>
      <w:r>
        <w:rPr>
          <w:color w:val="231F20"/>
        </w:rPr>
        <w:t>чергуванням</w:t>
      </w:r>
      <w:r>
        <w:rPr>
          <w:color w:val="231F20"/>
          <w:spacing w:val="-9"/>
        </w:rPr>
        <w:t xml:space="preserve"> </w:t>
      </w:r>
      <w:r>
        <w:rPr>
          <w:color w:val="231F20"/>
        </w:rPr>
        <w:t>візуального</w:t>
      </w:r>
      <w:r>
        <w:rPr>
          <w:color w:val="231F20"/>
          <w:spacing w:val="-9"/>
        </w:rPr>
        <w:t xml:space="preserve"> </w:t>
      </w:r>
      <w:r>
        <w:rPr>
          <w:color w:val="231F20"/>
        </w:rPr>
        <w:t>й</w:t>
      </w:r>
      <w:r>
        <w:rPr>
          <w:color w:val="231F20"/>
          <w:spacing w:val="-9"/>
        </w:rPr>
        <w:t xml:space="preserve"> </w:t>
      </w:r>
      <w:r>
        <w:rPr>
          <w:color w:val="231F20"/>
        </w:rPr>
        <w:t>текстового</w:t>
      </w:r>
      <w:r>
        <w:rPr>
          <w:color w:val="231F20"/>
          <w:spacing w:val="-9"/>
        </w:rPr>
        <w:t xml:space="preserve"> </w:t>
      </w:r>
      <w:r>
        <w:rPr>
          <w:color w:val="231F20"/>
        </w:rPr>
        <w:t>матеріалів,</w:t>
      </w:r>
      <w:r>
        <w:rPr>
          <w:color w:val="231F20"/>
          <w:spacing w:val="-9"/>
        </w:rPr>
        <w:t xml:space="preserve"> </w:t>
      </w:r>
      <w:r>
        <w:rPr>
          <w:color w:val="231F20"/>
        </w:rPr>
        <w:t>зокрема</w:t>
      </w:r>
      <w:r>
        <w:rPr>
          <w:color w:val="231F20"/>
          <w:spacing w:val="-9"/>
        </w:rPr>
        <w:t xml:space="preserve"> </w:t>
      </w:r>
      <w:r>
        <w:rPr>
          <w:color w:val="231F20"/>
        </w:rPr>
        <w:t>коли</w:t>
      </w:r>
      <w:r>
        <w:rPr>
          <w:color w:val="231F20"/>
          <w:spacing w:val="-9"/>
        </w:rPr>
        <w:t xml:space="preserve"> </w:t>
      </w:r>
      <w:r>
        <w:rPr>
          <w:color w:val="231F20"/>
        </w:rPr>
        <w:t>йдеться</w:t>
      </w:r>
      <w:r>
        <w:rPr>
          <w:color w:val="231F20"/>
          <w:spacing w:val="-9"/>
        </w:rPr>
        <w:t xml:space="preserve"> </w:t>
      </w:r>
      <w:r>
        <w:rPr>
          <w:color w:val="231F20"/>
        </w:rPr>
        <w:t>про читання</w:t>
      </w:r>
      <w:r>
        <w:rPr>
          <w:color w:val="231F20"/>
          <w:spacing w:val="-10"/>
        </w:rPr>
        <w:t xml:space="preserve"> </w:t>
      </w:r>
      <w:r>
        <w:rPr>
          <w:color w:val="231F20"/>
        </w:rPr>
        <w:t>онлайн.</w:t>
      </w:r>
      <w:r>
        <w:rPr>
          <w:color w:val="231F20"/>
          <w:spacing w:val="-9"/>
        </w:rPr>
        <w:t xml:space="preserve"> </w:t>
      </w:r>
      <w:r>
        <w:rPr>
          <w:color w:val="231F20"/>
        </w:rPr>
        <w:t>Радикальний</w:t>
      </w:r>
      <w:r>
        <w:rPr>
          <w:color w:val="231F20"/>
          <w:spacing w:val="-10"/>
        </w:rPr>
        <w:t xml:space="preserve"> </w:t>
      </w:r>
      <w:r>
        <w:rPr>
          <w:color w:val="231F20"/>
        </w:rPr>
        <w:t>крок</w:t>
      </w:r>
      <w:r>
        <w:rPr>
          <w:color w:val="231F20"/>
          <w:spacing w:val="-9"/>
        </w:rPr>
        <w:t xml:space="preserve"> </w:t>
      </w:r>
      <w:r>
        <w:rPr>
          <w:color w:val="231F20"/>
        </w:rPr>
        <w:t>—</w:t>
      </w:r>
      <w:r>
        <w:rPr>
          <w:color w:val="231F20"/>
          <w:spacing w:val="-10"/>
        </w:rPr>
        <w:t xml:space="preserve"> </w:t>
      </w:r>
      <w:r>
        <w:rPr>
          <w:color w:val="231F20"/>
        </w:rPr>
        <w:t>помістити</w:t>
      </w:r>
      <w:r>
        <w:rPr>
          <w:color w:val="231F20"/>
          <w:spacing w:val="-9"/>
        </w:rPr>
        <w:t xml:space="preserve"> </w:t>
      </w:r>
      <w:r>
        <w:rPr>
          <w:color w:val="231F20"/>
        </w:rPr>
        <w:t>текст</w:t>
      </w:r>
      <w:r>
        <w:rPr>
          <w:color w:val="231F20"/>
          <w:spacing w:val="-10"/>
        </w:rPr>
        <w:t xml:space="preserve"> </w:t>
      </w:r>
      <w:r>
        <w:rPr>
          <w:color w:val="231F20"/>
        </w:rPr>
        <w:t>усередину</w:t>
      </w:r>
      <w:r>
        <w:rPr>
          <w:color w:val="231F20"/>
          <w:spacing w:val="-9"/>
        </w:rPr>
        <w:t xml:space="preserve"> </w:t>
      </w:r>
      <w:r>
        <w:rPr>
          <w:color w:val="231F20"/>
        </w:rPr>
        <w:t>картинки,</w:t>
      </w:r>
      <w:r>
        <w:rPr>
          <w:color w:val="231F20"/>
          <w:spacing w:val="-10"/>
        </w:rPr>
        <w:t xml:space="preserve"> </w:t>
      </w:r>
      <w:r>
        <w:rPr>
          <w:color w:val="231F20"/>
        </w:rPr>
        <w:t xml:space="preserve">оформити </w:t>
      </w:r>
      <w:r>
        <w:rPr>
          <w:color w:val="231F20"/>
          <w:spacing w:val="5"/>
        </w:rPr>
        <w:t xml:space="preserve">її </w:t>
      </w:r>
      <w:r>
        <w:rPr>
          <w:color w:val="231F20"/>
        </w:rPr>
        <w:t>як</w:t>
      </w:r>
      <w:r>
        <w:rPr>
          <w:color w:val="231F20"/>
          <w:spacing w:val="-30"/>
        </w:rPr>
        <w:t xml:space="preserve"> </w:t>
      </w:r>
      <w:r>
        <w:rPr>
          <w:color w:val="231F20"/>
        </w:rPr>
        <w:t>інфографіку.</w:t>
      </w:r>
    </w:p>
    <w:p w:rsidR="00664BE7" w:rsidRDefault="00664BE7">
      <w:pPr>
        <w:pStyle w:val="a3"/>
        <w:spacing w:line="237" w:lineRule="auto"/>
        <w:ind w:right="155" w:firstLine="340"/>
      </w:pPr>
      <w:r>
        <w:rPr>
          <w:color w:val="231F20"/>
        </w:rPr>
        <w:t xml:space="preserve">Переоцінено сприйняття міленіалів як таких, </w:t>
      </w:r>
      <w:r>
        <w:rPr>
          <w:color w:val="231F20"/>
          <w:spacing w:val="-3"/>
        </w:rPr>
        <w:t xml:space="preserve">котрі </w:t>
      </w:r>
      <w:r>
        <w:rPr>
          <w:color w:val="231F20"/>
        </w:rPr>
        <w:t xml:space="preserve">вважають інтернет універсаль- ним джерелом знань. </w:t>
      </w:r>
      <w:r>
        <w:rPr>
          <w:color w:val="231F20"/>
          <w:spacing w:val="-6"/>
        </w:rPr>
        <w:t xml:space="preserve">Так,  </w:t>
      </w:r>
      <w:r>
        <w:rPr>
          <w:color w:val="231F20"/>
        </w:rPr>
        <w:t xml:space="preserve">62 % американців до 30 років згодні з твердженням, що  в інтернеті забракло корисної важливої інформації, </w:t>
      </w:r>
      <w:r>
        <w:rPr>
          <w:color w:val="231F20"/>
          <w:spacing w:val="-3"/>
        </w:rPr>
        <w:t xml:space="preserve">тоді </w:t>
      </w:r>
      <w:r>
        <w:rPr>
          <w:color w:val="231F20"/>
        </w:rPr>
        <w:t>як серед старших учасників опитування</w:t>
      </w:r>
      <w:r>
        <w:rPr>
          <w:color w:val="231F20"/>
          <w:spacing w:val="-13"/>
        </w:rPr>
        <w:t xml:space="preserve"> </w:t>
      </w:r>
      <w:r>
        <w:rPr>
          <w:color w:val="231F20"/>
        </w:rPr>
        <w:t>згодних</w:t>
      </w:r>
      <w:r>
        <w:rPr>
          <w:color w:val="231F20"/>
          <w:spacing w:val="-13"/>
        </w:rPr>
        <w:t xml:space="preserve"> </w:t>
      </w:r>
      <w:r>
        <w:rPr>
          <w:color w:val="231F20"/>
        </w:rPr>
        <w:t>із</w:t>
      </w:r>
      <w:r>
        <w:rPr>
          <w:color w:val="231F20"/>
          <w:spacing w:val="-13"/>
        </w:rPr>
        <w:t xml:space="preserve"> </w:t>
      </w:r>
      <w:r>
        <w:rPr>
          <w:color w:val="231F20"/>
        </w:rPr>
        <w:t>тезою</w:t>
      </w:r>
      <w:r>
        <w:rPr>
          <w:color w:val="231F20"/>
          <w:spacing w:val="-13"/>
        </w:rPr>
        <w:t xml:space="preserve"> </w:t>
      </w:r>
      <w:r>
        <w:rPr>
          <w:color w:val="231F20"/>
        </w:rPr>
        <w:t>виявилося</w:t>
      </w:r>
      <w:r>
        <w:rPr>
          <w:color w:val="231F20"/>
          <w:spacing w:val="-13"/>
        </w:rPr>
        <w:t xml:space="preserve"> </w:t>
      </w:r>
      <w:r>
        <w:rPr>
          <w:color w:val="231F20"/>
        </w:rPr>
        <w:t>менше</w:t>
      </w:r>
      <w:r>
        <w:rPr>
          <w:color w:val="231F20"/>
          <w:spacing w:val="-13"/>
        </w:rPr>
        <w:t xml:space="preserve"> </w:t>
      </w:r>
      <w:r>
        <w:rPr>
          <w:color w:val="231F20"/>
        </w:rPr>
        <w:t>—</w:t>
      </w:r>
      <w:r>
        <w:rPr>
          <w:color w:val="231F20"/>
          <w:spacing w:val="-13"/>
        </w:rPr>
        <w:t xml:space="preserve"> </w:t>
      </w:r>
      <w:r>
        <w:rPr>
          <w:color w:val="231F20"/>
        </w:rPr>
        <w:t>53</w:t>
      </w:r>
      <w:r>
        <w:rPr>
          <w:color w:val="231F20"/>
          <w:spacing w:val="-13"/>
        </w:rPr>
        <w:t xml:space="preserve"> </w:t>
      </w:r>
      <w:r>
        <w:rPr>
          <w:color w:val="231F20"/>
        </w:rPr>
        <w:t>%</w:t>
      </w:r>
      <w:r>
        <w:rPr>
          <w:color w:val="231F20"/>
          <w:spacing w:val="-13"/>
        </w:rPr>
        <w:t xml:space="preserve"> </w:t>
      </w:r>
      <w:r>
        <w:rPr>
          <w:color w:val="231F20"/>
        </w:rPr>
        <w:t>[13].</w:t>
      </w:r>
    </w:p>
    <w:p w:rsidR="00664BE7" w:rsidRDefault="00664BE7">
      <w:pPr>
        <w:pStyle w:val="a3"/>
        <w:ind w:right="156" w:firstLine="340"/>
      </w:pPr>
      <w:r>
        <w:rPr>
          <w:color w:val="231F20"/>
        </w:rPr>
        <w:t>У</w:t>
      </w:r>
      <w:r>
        <w:rPr>
          <w:color w:val="231F20"/>
          <w:spacing w:val="-10"/>
        </w:rPr>
        <w:t xml:space="preserve"> </w:t>
      </w:r>
      <w:r>
        <w:rPr>
          <w:color w:val="231F20"/>
        </w:rPr>
        <w:t>чому</w:t>
      </w:r>
      <w:r>
        <w:rPr>
          <w:color w:val="231F20"/>
          <w:spacing w:val="-9"/>
        </w:rPr>
        <w:t xml:space="preserve"> </w:t>
      </w:r>
      <w:r>
        <w:rPr>
          <w:color w:val="231F20"/>
        </w:rPr>
        <w:t>ж</w:t>
      </w:r>
      <w:r>
        <w:rPr>
          <w:color w:val="231F20"/>
          <w:spacing w:val="-9"/>
        </w:rPr>
        <w:t xml:space="preserve"> </w:t>
      </w:r>
      <w:r>
        <w:rPr>
          <w:color w:val="231F20"/>
        </w:rPr>
        <w:t>полягає</w:t>
      </w:r>
      <w:r>
        <w:rPr>
          <w:color w:val="231F20"/>
          <w:spacing w:val="-9"/>
        </w:rPr>
        <w:t xml:space="preserve"> </w:t>
      </w:r>
      <w:r>
        <w:rPr>
          <w:color w:val="231F20"/>
        </w:rPr>
        <w:t>особливість</w:t>
      </w:r>
      <w:r>
        <w:rPr>
          <w:color w:val="231F20"/>
          <w:spacing w:val="-10"/>
        </w:rPr>
        <w:t xml:space="preserve"> </w:t>
      </w:r>
      <w:r>
        <w:rPr>
          <w:color w:val="231F20"/>
        </w:rPr>
        <w:t>читання</w:t>
      </w:r>
      <w:r>
        <w:rPr>
          <w:color w:val="231F20"/>
          <w:spacing w:val="-9"/>
        </w:rPr>
        <w:t xml:space="preserve"> </w:t>
      </w:r>
      <w:r>
        <w:rPr>
          <w:color w:val="231F20"/>
        </w:rPr>
        <w:t>електронного</w:t>
      </w:r>
      <w:r>
        <w:rPr>
          <w:color w:val="231F20"/>
          <w:spacing w:val="-9"/>
        </w:rPr>
        <w:t xml:space="preserve"> </w:t>
      </w:r>
      <w:r>
        <w:rPr>
          <w:color w:val="231F20"/>
        </w:rPr>
        <w:t>носія</w:t>
      </w:r>
      <w:r>
        <w:rPr>
          <w:color w:val="231F20"/>
          <w:spacing w:val="-9"/>
        </w:rPr>
        <w:t xml:space="preserve"> </w:t>
      </w:r>
      <w:r>
        <w:rPr>
          <w:color w:val="231F20"/>
        </w:rPr>
        <w:t>порівняно</w:t>
      </w:r>
      <w:r>
        <w:rPr>
          <w:color w:val="231F20"/>
          <w:spacing w:val="-9"/>
        </w:rPr>
        <w:t xml:space="preserve"> </w:t>
      </w:r>
      <w:r>
        <w:rPr>
          <w:color w:val="231F20"/>
        </w:rPr>
        <w:t>з</w:t>
      </w:r>
      <w:r>
        <w:rPr>
          <w:color w:val="231F20"/>
          <w:spacing w:val="-10"/>
        </w:rPr>
        <w:t xml:space="preserve"> </w:t>
      </w:r>
      <w:r>
        <w:rPr>
          <w:color w:val="231F20"/>
        </w:rPr>
        <w:t xml:space="preserve">паперовим, традиційним, і чи зміни у споживанні медіа, які ми спостерігаємо, зокрема для </w:t>
      </w:r>
      <w:r>
        <w:rPr>
          <w:color w:val="231F20"/>
          <w:spacing w:val="-3"/>
        </w:rPr>
        <w:t xml:space="preserve">ауди- </w:t>
      </w:r>
      <w:r>
        <w:rPr>
          <w:color w:val="231F20"/>
        </w:rPr>
        <w:t xml:space="preserve">торії міленіалів, генетично пов’язані з цими особливостями? Паперові носії, на думку </w:t>
      </w:r>
      <w:r>
        <w:rPr>
          <w:color w:val="231F20"/>
          <w:spacing w:val="-3"/>
        </w:rPr>
        <w:t xml:space="preserve">Ф. </w:t>
      </w:r>
      <w:r>
        <w:rPr>
          <w:color w:val="231F20"/>
        </w:rPr>
        <w:t xml:space="preserve">Джабра [7], мають більш очевидну топографію, вписану в простір лівої та правої сторінки порівняно з </w:t>
      </w:r>
      <w:r>
        <w:rPr>
          <w:color w:val="231F20"/>
          <w:spacing w:val="-3"/>
        </w:rPr>
        <w:t xml:space="preserve">текстом </w:t>
      </w:r>
      <w:r>
        <w:rPr>
          <w:color w:val="231F20"/>
        </w:rPr>
        <w:t xml:space="preserve">на екрані. Читач </w:t>
      </w:r>
      <w:r>
        <w:rPr>
          <w:color w:val="231F20"/>
          <w:spacing w:val="-3"/>
        </w:rPr>
        <w:t xml:space="preserve">може </w:t>
      </w:r>
      <w:r>
        <w:rPr>
          <w:color w:val="231F20"/>
        </w:rPr>
        <w:t xml:space="preserve">зосередитись на одній сторінці, не випускаючи з поля зору весь </w:t>
      </w:r>
      <w:r>
        <w:rPr>
          <w:color w:val="231F20"/>
          <w:spacing w:val="-4"/>
        </w:rPr>
        <w:t xml:space="preserve">текст. </w:t>
      </w:r>
      <w:r>
        <w:rPr>
          <w:color w:val="231F20"/>
        </w:rPr>
        <w:t>Перегортання сторінок подібне до кроків — зі своїм ритмом і очевидним прогресом щодо пройденого. Різні дослідження свідчать, що</w:t>
      </w:r>
      <w:r>
        <w:rPr>
          <w:color w:val="231F20"/>
          <w:spacing w:val="-11"/>
        </w:rPr>
        <w:t xml:space="preserve"> </w:t>
      </w:r>
      <w:r>
        <w:rPr>
          <w:color w:val="231F20"/>
        </w:rPr>
        <w:t>текст</w:t>
      </w:r>
      <w:r>
        <w:rPr>
          <w:color w:val="231F20"/>
          <w:spacing w:val="-10"/>
        </w:rPr>
        <w:t xml:space="preserve"> </w:t>
      </w:r>
      <w:r>
        <w:rPr>
          <w:color w:val="231F20"/>
        </w:rPr>
        <w:t>у</w:t>
      </w:r>
      <w:r>
        <w:rPr>
          <w:color w:val="231F20"/>
          <w:spacing w:val="-10"/>
        </w:rPr>
        <w:t xml:space="preserve"> </w:t>
      </w:r>
      <w:r>
        <w:rPr>
          <w:color w:val="231F20"/>
        </w:rPr>
        <w:t>паперових</w:t>
      </w:r>
      <w:r>
        <w:rPr>
          <w:color w:val="231F20"/>
          <w:spacing w:val="-10"/>
        </w:rPr>
        <w:t xml:space="preserve"> </w:t>
      </w:r>
      <w:r>
        <w:rPr>
          <w:color w:val="231F20"/>
        </w:rPr>
        <w:t>документах</w:t>
      </w:r>
      <w:r>
        <w:rPr>
          <w:color w:val="231F20"/>
          <w:spacing w:val="-10"/>
        </w:rPr>
        <w:t xml:space="preserve"> </w:t>
      </w:r>
      <w:r>
        <w:rPr>
          <w:color w:val="231F20"/>
        </w:rPr>
        <w:t>порівняно</w:t>
      </w:r>
      <w:r>
        <w:rPr>
          <w:color w:val="231F20"/>
          <w:spacing w:val="-10"/>
        </w:rPr>
        <w:t xml:space="preserve"> </w:t>
      </w:r>
      <w:r>
        <w:rPr>
          <w:color w:val="231F20"/>
        </w:rPr>
        <w:t>з</w:t>
      </w:r>
      <w:r>
        <w:rPr>
          <w:color w:val="231F20"/>
          <w:spacing w:val="-10"/>
        </w:rPr>
        <w:t xml:space="preserve"> </w:t>
      </w:r>
      <w:r>
        <w:rPr>
          <w:color w:val="231F20"/>
        </w:rPr>
        <w:t>екранним</w:t>
      </w:r>
      <w:r>
        <w:rPr>
          <w:color w:val="231F20"/>
          <w:spacing w:val="-10"/>
        </w:rPr>
        <w:t xml:space="preserve"> </w:t>
      </w:r>
      <w:r>
        <w:rPr>
          <w:color w:val="231F20"/>
        </w:rPr>
        <w:t>засвоюється</w:t>
      </w:r>
      <w:r>
        <w:rPr>
          <w:color w:val="231F20"/>
          <w:spacing w:val="-10"/>
        </w:rPr>
        <w:t xml:space="preserve"> </w:t>
      </w:r>
      <w:r>
        <w:rPr>
          <w:color w:val="231F20"/>
        </w:rPr>
        <w:t>легше,</w:t>
      </w:r>
      <w:r>
        <w:rPr>
          <w:color w:val="231F20"/>
          <w:spacing w:val="-10"/>
        </w:rPr>
        <w:t xml:space="preserve"> </w:t>
      </w:r>
      <w:r>
        <w:rPr>
          <w:color w:val="231F20"/>
        </w:rPr>
        <w:t>особливо коли</w:t>
      </w:r>
      <w:r>
        <w:rPr>
          <w:color w:val="231F20"/>
          <w:spacing w:val="-10"/>
        </w:rPr>
        <w:t xml:space="preserve"> </w:t>
      </w:r>
      <w:r>
        <w:rPr>
          <w:color w:val="231F20"/>
        </w:rPr>
        <w:t>йдеться</w:t>
      </w:r>
      <w:r>
        <w:rPr>
          <w:color w:val="231F20"/>
          <w:spacing w:val="-9"/>
        </w:rPr>
        <w:t xml:space="preserve"> </w:t>
      </w:r>
      <w:r>
        <w:rPr>
          <w:color w:val="231F20"/>
        </w:rPr>
        <w:t>про</w:t>
      </w:r>
      <w:r>
        <w:rPr>
          <w:color w:val="231F20"/>
          <w:spacing w:val="-10"/>
        </w:rPr>
        <w:t xml:space="preserve"> </w:t>
      </w:r>
      <w:r>
        <w:rPr>
          <w:color w:val="231F20"/>
        </w:rPr>
        <w:t>складні</w:t>
      </w:r>
      <w:r>
        <w:rPr>
          <w:color w:val="231F20"/>
          <w:spacing w:val="-9"/>
        </w:rPr>
        <w:t xml:space="preserve"> </w:t>
      </w:r>
      <w:r>
        <w:rPr>
          <w:color w:val="231F20"/>
        </w:rPr>
        <w:t>тексти.</w:t>
      </w:r>
      <w:r>
        <w:rPr>
          <w:color w:val="231F20"/>
          <w:spacing w:val="-10"/>
        </w:rPr>
        <w:t xml:space="preserve"> </w:t>
      </w:r>
      <w:r>
        <w:rPr>
          <w:color w:val="231F20"/>
          <w:spacing w:val="-3"/>
        </w:rPr>
        <w:t>Це</w:t>
      </w:r>
      <w:r>
        <w:rPr>
          <w:color w:val="231F20"/>
          <w:spacing w:val="-9"/>
        </w:rPr>
        <w:t xml:space="preserve"> </w:t>
      </w:r>
      <w:r>
        <w:rPr>
          <w:color w:val="231F20"/>
        </w:rPr>
        <w:t>побічно</w:t>
      </w:r>
      <w:r>
        <w:rPr>
          <w:color w:val="231F20"/>
          <w:spacing w:val="-10"/>
        </w:rPr>
        <w:t xml:space="preserve"> </w:t>
      </w:r>
      <w:r>
        <w:rPr>
          <w:color w:val="231F20"/>
        </w:rPr>
        <w:t>вказує</w:t>
      </w:r>
      <w:r>
        <w:rPr>
          <w:color w:val="231F20"/>
          <w:spacing w:val="-9"/>
        </w:rPr>
        <w:t xml:space="preserve"> </w:t>
      </w:r>
      <w:r>
        <w:rPr>
          <w:color w:val="231F20"/>
        </w:rPr>
        <w:t>на</w:t>
      </w:r>
      <w:r>
        <w:rPr>
          <w:color w:val="231F20"/>
          <w:spacing w:val="-10"/>
        </w:rPr>
        <w:t xml:space="preserve"> </w:t>
      </w:r>
      <w:r>
        <w:rPr>
          <w:color w:val="231F20"/>
        </w:rPr>
        <w:t>те,</w:t>
      </w:r>
      <w:r>
        <w:rPr>
          <w:color w:val="231F20"/>
          <w:spacing w:val="-9"/>
        </w:rPr>
        <w:t xml:space="preserve"> </w:t>
      </w:r>
      <w:r>
        <w:rPr>
          <w:color w:val="231F20"/>
        </w:rPr>
        <w:t>чому</w:t>
      </w:r>
      <w:r>
        <w:rPr>
          <w:color w:val="231F20"/>
          <w:spacing w:val="-10"/>
        </w:rPr>
        <w:t xml:space="preserve"> </w:t>
      </w:r>
      <w:r>
        <w:rPr>
          <w:color w:val="231F20"/>
        </w:rPr>
        <w:t>розважальні</w:t>
      </w:r>
      <w:r>
        <w:rPr>
          <w:color w:val="231F20"/>
          <w:spacing w:val="-9"/>
        </w:rPr>
        <w:t xml:space="preserve"> </w:t>
      </w:r>
      <w:r>
        <w:rPr>
          <w:color w:val="231F20"/>
        </w:rPr>
        <w:t>медіа</w:t>
      </w:r>
      <w:r>
        <w:rPr>
          <w:color w:val="231F20"/>
          <w:spacing w:val="-10"/>
        </w:rPr>
        <w:t xml:space="preserve"> </w:t>
      </w:r>
      <w:r>
        <w:rPr>
          <w:color w:val="231F20"/>
        </w:rPr>
        <w:t>так легко</w:t>
      </w:r>
      <w:r>
        <w:rPr>
          <w:color w:val="231F20"/>
          <w:spacing w:val="-12"/>
        </w:rPr>
        <w:t xml:space="preserve"> </w:t>
      </w:r>
      <w:r>
        <w:rPr>
          <w:color w:val="231F20"/>
        </w:rPr>
        <w:t>функціонують</w:t>
      </w:r>
      <w:r>
        <w:rPr>
          <w:color w:val="231F20"/>
          <w:spacing w:val="-11"/>
        </w:rPr>
        <w:t xml:space="preserve"> </w:t>
      </w:r>
      <w:r>
        <w:rPr>
          <w:color w:val="231F20"/>
        </w:rPr>
        <w:t>саме</w:t>
      </w:r>
      <w:r>
        <w:rPr>
          <w:color w:val="231F20"/>
          <w:spacing w:val="-11"/>
        </w:rPr>
        <w:t xml:space="preserve"> </w:t>
      </w:r>
      <w:r>
        <w:rPr>
          <w:color w:val="231F20"/>
        </w:rPr>
        <w:t>в</w:t>
      </w:r>
      <w:r>
        <w:rPr>
          <w:color w:val="231F20"/>
          <w:spacing w:val="-11"/>
        </w:rPr>
        <w:t xml:space="preserve"> </w:t>
      </w:r>
      <w:r>
        <w:rPr>
          <w:color w:val="231F20"/>
        </w:rPr>
        <w:t>електронних</w:t>
      </w:r>
      <w:r>
        <w:rPr>
          <w:color w:val="231F20"/>
          <w:spacing w:val="-11"/>
        </w:rPr>
        <w:t xml:space="preserve"> </w:t>
      </w:r>
      <w:r>
        <w:rPr>
          <w:color w:val="231F20"/>
        </w:rPr>
        <w:t>форматах,</w:t>
      </w:r>
      <w:r>
        <w:rPr>
          <w:color w:val="231F20"/>
          <w:spacing w:val="-11"/>
        </w:rPr>
        <w:t xml:space="preserve"> </w:t>
      </w:r>
      <w:r>
        <w:rPr>
          <w:color w:val="231F20"/>
        </w:rPr>
        <w:t>а</w:t>
      </w:r>
      <w:r>
        <w:rPr>
          <w:color w:val="231F20"/>
          <w:spacing w:val="-12"/>
        </w:rPr>
        <w:t xml:space="preserve"> </w:t>
      </w:r>
      <w:r>
        <w:rPr>
          <w:color w:val="231F20"/>
        </w:rPr>
        <w:t>серйозні</w:t>
      </w:r>
      <w:r>
        <w:rPr>
          <w:color w:val="231F20"/>
          <w:spacing w:val="-11"/>
        </w:rPr>
        <w:t xml:space="preserve"> </w:t>
      </w:r>
      <w:r>
        <w:rPr>
          <w:color w:val="231F20"/>
        </w:rPr>
        <w:t>суспільно-політичні</w:t>
      </w:r>
      <w:r>
        <w:rPr>
          <w:color w:val="231F20"/>
          <w:spacing w:val="-11"/>
        </w:rPr>
        <w:t xml:space="preserve"> </w:t>
      </w:r>
      <w:r>
        <w:rPr>
          <w:color w:val="231F20"/>
        </w:rPr>
        <w:t>ви- дання повільніше завойовують цифрове медіаполе, продовжуючи сповідувати</w:t>
      </w:r>
      <w:r>
        <w:rPr>
          <w:color w:val="231F20"/>
          <w:spacing w:val="-45"/>
        </w:rPr>
        <w:t xml:space="preserve"> </w:t>
      </w:r>
      <w:r>
        <w:rPr>
          <w:color w:val="231F20"/>
        </w:rPr>
        <w:t xml:space="preserve">тради- ційні форми. </w:t>
      </w:r>
      <w:r>
        <w:rPr>
          <w:color w:val="231F20"/>
          <w:spacing w:val="-3"/>
        </w:rPr>
        <w:t xml:space="preserve">Ф. </w:t>
      </w:r>
      <w:r>
        <w:rPr>
          <w:color w:val="231F20"/>
        </w:rPr>
        <w:t>Джабр відзначає, що чимало людей вважають читання з комп’ютера чи</w:t>
      </w:r>
      <w:r>
        <w:rPr>
          <w:color w:val="231F20"/>
          <w:spacing w:val="-12"/>
        </w:rPr>
        <w:t xml:space="preserve"> </w:t>
      </w:r>
      <w:r>
        <w:rPr>
          <w:color w:val="231F20"/>
        </w:rPr>
        <w:t>планшета</w:t>
      </w:r>
      <w:r>
        <w:rPr>
          <w:color w:val="231F20"/>
          <w:spacing w:val="-11"/>
        </w:rPr>
        <w:t xml:space="preserve"> </w:t>
      </w:r>
      <w:r>
        <w:rPr>
          <w:color w:val="231F20"/>
        </w:rPr>
        <w:t>менш</w:t>
      </w:r>
      <w:r>
        <w:rPr>
          <w:color w:val="231F20"/>
          <w:spacing w:val="-11"/>
        </w:rPr>
        <w:t xml:space="preserve"> </w:t>
      </w:r>
      <w:r>
        <w:rPr>
          <w:color w:val="231F20"/>
        </w:rPr>
        <w:t>серйозним</w:t>
      </w:r>
      <w:r>
        <w:rPr>
          <w:color w:val="231F20"/>
          <w:spacing w:val="-12"/>
        </w:rPr>
        <w:t xml:space="preserve"> </w:t>
      </w:r>
      <w:r>
        <w:rPr>
          <w:color w:val="231F20"/>
        </w:rPr>
        <w:t>заняттям,</w:t>
      </w:r>
      <w:r>
        <w:rPr>
          <w:color w:val="231F20"/>
          <w:spacing w:val="-11"/>
        </w:rPr>
        <w:t xml:space="preserve"> </w:t>
      </w:r>
      <w:r>
        <w:rPr>
          <w:color w:val="231F20"/>
        </w:rPr>
        <w:t>аніж</w:t>
      </w:r>
      <w:r>
        <w:rPr>
          <w:color w:val="231F20"/>
          <w:spacing w:val="-11"/>
        </w:rPr>
        <w:t xml:space="preserve"> </w:t>
      </w:r>
      <w:r>
        <w:rPr>
          <w:color w:val="231F20"/>
        </w:rPr>
        <w:t>читання</w:t>
      </w:r>
      <w:r>
        <w:rPr>
          <w:color w:val="231F20"/>
          <w:spacing w:val="-12"/>
        </w:rPr>
        <w:t xml:space="preserve"> </w:t>
      </w:r>
      <w:r>
        <w:rPr>
          <w:color w:val="231F20"/>
        </w:rPr>
        <w:t>з</w:t>
      </w:r>
      <w:r>
        <w:rPr>
          <w:color w:val="231F20"/>
          <w:spacing w:val="-11"/>
        </w:rPr>
        <w:t xml:space="preserve"> </w:t>
      </w:r>
      <w:r>
        <w:rPr>
          <w:color w:val="231F20"/>
        </w:rPr>
        <w:t>паперу.</w:t>
      </w:r>
      <w:r>
        <w:rPr>
          <w:color w:val="231F20"/>
          <w:spacing w:val="-11"/>
        </w:rPr>
        <w:t xml:space="preserve"> </w:t>
      </w:r>
      <w:r>
        <w:rPr>
          <w:color w:val="231F20"/>
        </w:rPr>
        <w:t>На</w:t>
      </w:r>
      <w:r>
        <w:rPr>
          <w:color w:val="231F20"/>
          <w:spacing w:val="-11"/>
        </w:rPr>
        <w:t xml:space="preserve"> </w:t>
      </w:r>
      <w:r>
        <w:rPr>
          <w:color w:val="231F20"/>
        </w:rPr>
        <w:t>жаль,</w:t>
      </w:r>
      <w:r>
        <w:rPr>
          <w:color w:val="231F20"/>
          <w:spacing w:val="-12"/>
        </w:rPr>
        <w:t xml:space="preserve"> </w:t>
      </w:r>
      <w:r>
        <w:rPr>
          <w:color w:val="231F20"/>
        </w:rPr>
        <w:t>автор</w:t>
      </w:r>
      <w:r>
        <w:rPr>
          <w:color w:val="231F20"/>
          <w:spacing w:val="-11"/>
        </w:rPr>
        <w:t xml:space="preserve"> </w:t>
      </w:r>
      <w:r>
        <w:rPr>
          <w:color w:val="231F20"/>
        </w:rPr>
        <w:t>не</w:t>
      </w:r>
      <w:r>
        <w:rPr>
          <w:color w:val="231F20"/>
          <w:spacing w:val="-11"/>
        </w:rPr>
        <w:t xml:space="preserve"> </w:t>
      </w:r>
      <w:r>
        <w:rPr>
          <w:color w:val="231F20"/>
        </w:rPr>
        <w:t>ди- ференціює</w:t>
      </w:r>
      <w:r>
        <w:rPr>
          <w:color w:val="231F20"/>
          <w:spacing w:val="-8"/>
        </w:rPr>
        <w:t xml:space="preserve"> </w:t>
      </w:r>
      <w:r>
        <w:rPr>
          <w:color w:val="231F20"/>
        </w:rPr>
        <w:t>тих,</w:t>
      </w:r>
      <w:r>
        <w:rPr>
          <w:color w:val="231F20"/>
          <w:spacing w:val="-7"/>
        </w:rPr>
        <w:t xml:space="preserve"> </w:t>
      </w:r>
      <w:r>
        <w:rPr>
          <w:color w:val="231F20"/>
        </w:rPr>
        <w:t>хто</w:t>
      </w:r>
      <w:r>
        <w:rPr>
          <w:color w:val="231F20"/>
          <w:spacing w:val="-8"/>
        </w:rPr>
        <w:t xml:space="preserve"> </w:t>
      </w:r>
      <w:r>
        <w:rPr>
          <w:color w:val="231F20"/>
        </w:rPr>
        <w:t>робить</w:t>
      </w:r>
      <w:r>
        <w:rPr>
          <w:color w:val="231F20"/>
          <w:spacing w:val="-7"/>
        </w:rPr>
        <w:t xml:space="preserve"> </w:t>
      </w:r>
      <w:r>
        <w:rPr>
          <w:color w:val="231F20"/>
        </w:rPr>
        <w:t>такий</w:t>
      </w:r>
      <w:r>
        <w:rPr>
          <w:color w:val="231F20"/>
          <w:spacing w:val="-8"/>
        </w:rPr>
        <w:t xml:space="preserve"> </w:t>
      </w:r>
      <w:r>
        <w:rPr>
          <w:color w:val="231F20"/>
        </w:rPr>
        <w:t>висновок,</w:t>
      </w:r>
      <w:r>
        <w:rPr>
          <w:color w:val="231F20"/>
          <w:spacing w:val="-7"/>
        </w:rPr>
        <w:t xml:space="preserve"> </w:t>
      </w:r>
      <w:r>
        <w:rPr>
          <w:color w:val="231F20"/>
        </w:rPr>
        <w:t>зокрема</w:t>
      </w:r>
      <w:r>
        <w:rPr>
          <w:color w:val="231F20"/>
          <w:spacing w:val="-7"/>
        </w:rPr>
        <w:t xml:space="preserve"> </w:t>
      </w:r>
      <w:r>
        <w:rPr>
          <w:color w:val="231F20"/>
        </w:rPr>
        <w:t>щоб</w:t>
      </w:r>
      <w:r>
        <w:rPr>
          <w:color w:val="231F20"/>
          <w:spacing w:val="-8"/>
        </w:rPr>
        <w:t xml:space="preserve"> </w:t>
      </w:r>
      <w:r>
        <w:rPr>
          <w:color w:val="231F20"/>
        </w:rPr>
        <w:t>дати</w:t>
      </w:r>
      <w:r>
        <w:rPr>
          <w:color w:val="231F20"/>
          <w:spacing w:val="-7"/>
        </w:rPr>
        <w:t xml:space="preserve"> </w:t>
      </w:r>
      <w:r>
        <w:rPr>
          <w:color w:val="231F20"/>
        </w:rPr>
        <w:t>нам</w:t>
      </w:r>
      <w:r>
        <w:rPr>
          <w:color w:val="231F20"/>
          <w:spacing w:val="-8"/>
        </w:rPr>
        <w:t xml:space="preserve"> </w:t>
      </w:r>
      <w:r>
        <w:rPr>
          <w:color w:val="231F20"/>
        </w:rPr>
        <w:t>підстави</w:t>
      </w:r>
      <w:r>
        <w:rPr>
          <w:color w:val="231F20"/>
          <w:spacing w:val="-7"/>
        </w:rPr>
        <w:t xml:space="preserve"> </w:t>
      </w:r>
      <w:r>
        <w:rPr>
          <w:color w:val="231F20"/>
        </w:rPr>
        <w:t>міркувати щодо такої позиції з боку міленіалів чи навпаки старшого покоління. Однак питання того, які саме медіа, «серйозні» чи «несерйозні», домінуватимуть у друкованому чи цифровому</w:t>
      </w:r>
      <w:r>
        <w:rPr>
          <w:color w:val="231F20"/>
          <w:spacing w:val="-10"/>
        </w:rPr>
        <w:t xml:space="preserve"> </w:t>
      </w:r>
      <w:r>
        <w:rPr>
          <w:color w:val="231F20"/>
        </w:rPr>
        <w:t>вимірі,</w:t>
      </w:r>
      <w:r>
        <w:rPr>
          <w:color w:val="231F20"/>
          <w:spacing w:val="-9"/>
        </w:rPr>
        <w:t xml:space="preserve"> </w:t>
      </w:r>
      <w:r>
        <w:rPr>
          <w:color w:val="231F20"/>
        </w:rPr>
        <w:t>залишається</w:t>
      </w:r>
      <w:r>
        <w:rPr>
          <w:color w:val="231F20"/>
          <w:spacing w:val="-9"/>
        </w:rPr>
        <w:t xml:space="preserve"> </w:t>
      </w:r>
      <w:r>
        <w:rPr>
          <w:color w:val="231F20"/>
        </w:rPr>
        <w:t>відкритим</w:t>
      </w:r>
      <w:r>
        <w:rPr>
          <w:color w:val="231F20"/>
          <w:spacing w:val="-9"/>
        </w:rPr>
        <w:t xml:space="preserve"> </w:t>
      </w:r>
      <w:r>
        <w:rPr>
          <w:color w:val="231F20"/>
        </w:rPr>
        <w:t>і</w:t>
      </w:r>
      <w:r>
        <w:rPr>
          <w:color w:val="231F20"/>
          <w:spacing w:val="-10"/>
        </w:rPr>
        <w:t xml:space="preserve"> </w:t>
      </w:r>
      <w:r>
        <w:rPr>
          <w:color w:val="231F20"/>
        </w:rPr>
        <w:t>потребує</w:t>
      </w:r>
      <w:r>
        <w:rPr>
          <w:color w:val="231F20"/>
          <w:spacing w:val="-9"/>
        </w:rPr>
        <w:t xml:space="preserve"> </w:t>
      </w:r>
      <w:r>
        <w:rPr>
          <w:color w:val="231F20"/>
        </w:rPr>
        <w:t>плідної</w:t>
      </w:r>
      <w:r>
        <w:rPr>
          <w:color w:val="231F20"/>
          <w:spacing w:val="-9"/>
        </w:rPr>
        <w:t xml:space="preserve"> </w:t>
      </w:r>
      <w:r>
        <w:rPr>
          <w:color w:val="231F20"/>
        </w:rPr>
        <w:t>дискусії.</w:t>
      </w:r>
    </w:p>
    <w:p w:rsidR="00664BE7" w:rsidRDefault="00664BE7">
      <w:pPr>
        <w:pStyle w:val="a3"/>
        <w:spacing w:line="217" w:lineRule="exact"/>
        <w:ind w:left="1360"/>
      </w:pPr>
      <w:r>
        <w:rPr>
          <w:color w:val="231F20"/>
        </w:rPr>
        <w:t>Е. Вестлунд [17], досліджуючи студентів Карлштадтського університету, виявив,</w:t>
      </w:r>
    </w:p>
    <w:p w:rsidR="00664BE7" w:rsidRDefault="00664BE7">
      <w:pPr>
        <w:pStyle w:val="a3"/>
        <w:ind w:right="156"/>
      </w:pPr>
      <w:r>
        <w:rPr>
          <w:color w:val="231F20"/>
        </w:rPr>
        <w:t>що</w:t>
      </w:r>
      <w:r>
        <w:rPr>
          <w:color w:val="231F20"/>
          <w:spacing w:val="-22"/>
        </w:rPr>
        <w:t xml:space="preserve"> </w:t>
      </w:r>
      <w:r>
        <w:rPr>
          <w:color w:val="231F20"/>
        </w:rPr>
        <w:t>скролінг</w:t>
      </w:r>
      <w:r>
        <w:rPr>
          <w:color w:val="231F20"/>
          <w:spacing w:val="-21"/>
        </w:rPr>
        <w:t xml:space="preserve"> </w:t>
      </w:r>
      <w:r>
        <w:rPr>
          <w:color w:val="231F20"/>
        </w:rPr>
        <w:t>(«прокручування»</w:t>
      </w:r>
      <w:r>
        <w:rPr>
          <w:color w:val="231F20"/>
          <w:spacing w:val="-21"/>
        </w:rPr>
        <w:t xml:space="preserve"> </w:t>
      </w:r>
      <w:r>
        <w:rPr>
          <w:color w:val="231F20"/>
        </w:rPr>
        <w:t>електронної</w:t>
      </w:r>
      <w:r>
        <w:rPr>
          <w:color w:val="231F20"/>
          <w:spacing w:val="-21"/>
        </w:rPr>
        <w:t xml:space="preserve"> </w:t>
      </w:r>
      <w:r>
        <w:rPr>
          <w:color w:val="231F20"/>
        </w:rPr>
        <w:t>сторінки)</w:t>
      </w:r>
      <w:r>
        <w:rPr>
          <w:color w:val="231F20"/>
          <w:spacing w:val="-22"/>
        </w:rPr>
        <w:t xml:space="preserve"> </w:t>
      </w:r>
      <w:r>
        <w:rPr>
          <w:color w:val="231F20"/>
        </w:rPr>
        <w:t>вимагає</w:t>
      </w:r>
      <w:r>
        <w:rPr>
          <w:color w:val="231F20"/>
          <w:spacing w:val="-21"/>
        </w:rPr>
        <w:t xml:space="preserve"> </w:t>
      </w:r>
      <w:r>
        <w:rPr>
          <w:color w:val="231F20"/>
        </w:rPr>
        <w:t>від</w:t>
      </w:r>
      <w:r>
        <w:rPr>
          <w:color w:val="231F20"/>
          <w:spacing w:val="-21"/>
        </w:rPr>
        <w:t xml:space="preserve"> </w:t>
      </w:r>
      <w:r>
        <w:rPr>
          <w:color w:val="231F20"/>
        </w:rPr>
        <w:t>читача</w:t>
      </w:r>
      <w:r>
        <w:rPr>
          <w:color w:val="231F20"/>
          <w:spacing w:val="-21"/>
        </w:rPr>
        <w:t xml:space="preserve"> </w:t>
      </w:r>
      <w:r>
        <w:rPr>
          <w:color w:val="231F20"/>
        </w:rPr>
        <w:t xml:space="preserve">фокусуватись одночасно на тексті й на </w:t>
      </w:r>
      <w:r>
        <w:rPr>
          <w:color w:val="231F20"/>
          <w:spacing w:val="-3"/>
        </w:rPr>
        <w:t xml:space="preserve">тому, </w:t>
      </w:r>
      <w:r>
        <w:rPr>
          <w:color w:val="231F20"/>
        </w:rPr>
        <w:t xml:space="preserve">як він рухається, а </w:t>
      </w:r>
      <w:r>
        <w:rPr>
          <w:color w:val="231F20"/>
          <w:spacing w:val="-3"/>
        </w:rPr>
        <w:t xml:space="preserve">отже, </w:t>
      </w:r>
      <w:r>
        <w:rPr>
          <w:color w:val="231F20"/>
        </w:rPr>
        <w:t>потребує більше ментальних ресурсів,</w:t>
      </w:r>
      <w:r>
        <w:rPr>
          <w:color w:val="231F20"/>
          <w:spacing w:val="-28"/>
        </w:rPr>
        <w:t xml:space="preserve"> </w:t>
      </w:r>
      <w:r>
        <w:rPr>
          <w:color w:val="231F20"/>
        </w:rPr>
        <w:t>аніж</w:t>
      </w:r>
      <w:r>
        <w:rPr>
          <w:color w:val="231F20"/>
          <w:spacing w:val="-28"/>
        </w:rPr>
        <w:t xml:space="preserve"> </w:t>
      </w:r>
      <w:r>
        <w:rPr>
          <w:color w:val="231F20"/>
        </w:rPr>
        <w:t>перегортання</w:t>
      </w:r>
      <w:r>
        <w:rPr>
          <w:color w:val="231F20"/>
          <w:spacing w:val="-28"/>
        </w:rPr>
        <w:t xml:space="preserve"> </w:t>
      </w:r>
      <w:r>
        <w:rPr>
          <w:color w:val="231F20"/>
        </w:rPr>
        <w:t>сторінок</w:t>
      </w:r>
      <w:r>
        <w:rPr>
          <w:color w:val="231F20"/>
          <w:spacing w:val="-28"/>
        </w:rPr>
        <w:t xml:space="preserve"> </w:t>
      </w:r>
      <w:r>
        <w:rPr>
          <w:color w:val="231F20"/>
        </w:rPr>
        <w:t>чи</w:t>
      </w:r>
      <w:r>
        <w:rPr>
          <w:color w:val="231F20"/>
          <w:spacing w:val="-27"/>
        </w:rPr>
        <w:t xml:space="preserve"> </w:t>
      </w:r>
      <w:r>
        <w:rPr>
          <w:color w:val="231F20"/>
        </w:rPr>
        <w:t>навіть</w:t>
      </w:r>
      <w:r>
        <w:rPr>
          <w:color w:val="231F20"/>
          <w:spacing w:val="-28"/>
        </w:rPr>
        <w:t xml:space="preserve"> </w:t>
      </w:r>
      <w:r>
        <w:rPr>
          <w:color w:val="231F20"/>
        </w:rPr>
        <w:t>клікання.</w:t>
      </w:r>
      <w:r>
        <w:rPr>
          <w:color w:val="231F20"/>
          <w:spacing w:val="-27"/>
        </w:rPr>
        <w:t xml:space="preserve"> </w:t>
      </w:r>
      <w:r>
        <w:rPr>
          <w:color w:val="231F20"/>
        </w:rPr>
        <w:t>Певна</w:t>
      </w:r>
      <w:r>
        <w:rPr>
          <w:color w:val="231F20"/>
          <w:spacing w:val="-28"/>
        </w:rPr>
        <w:t xml:space="preserve"> </w:t>
      </w:r>
      <w:r>
        <w:rPr>
          <w:color w:val="231F20"/>
        </w:rPr>
        <w:t>річ,</w:t>
      </w:r>
      <w:r>
        <w:rPr>
          <w:color w:val="231F20"/>
          <w:spacing w:val="-28"/>
        </w:rPr>
        <w:t xml:space="preserve"> </w:t>
      </w:r>
      <w:r>
        <w:rPr>
          <w:color w:val="231F20"/>
        </w:rPr>
        <w:t>такий</w:t>
      </w:r>
      <w:r>
        <w:rPr>
          <w:color w:val="231F20"/>
          <w:spacing w:val="-27"/>
        </w:rPr>
        <w:t xml:space="preserve"> </w:t>
      </w:r>
      <w:r>
        <w:rPr>
          <w:color w:val="231F20"/>
        </w:rPr>
        <w:t>висновок</w:t>
      </w:r>
      <w:r>
        <w:rPr>
          <w:color w:val="231F20"/>
          <w:spacing w:val="-27"/>
        </w:rPr>
        <w:t xml:space="preserve"> </w:t>
      </w:r>
      <w:r>
        <w:rPr>
          <w:color w:val="231F20"/>
        </w:rPr>
        <w:t>ста- вить</w:t>
      </w:r>
      <w:r>
        <w:rPr>
          <w:color w:val="231F20"/>
          <w:spacing w:val="-14"/>
        </w:rPr>
        <w:t xml:space="preserve"> </w:t>
      </w:r>
      <w:r>
        <w:rPr>
          <w:color w:val="231F20"/>
        </w:rPr>
        <w:t>під</w:t>
      </w:r>
      <w:r>
        <w:rPr>
          <w:color w:val="231F20"/>
          <w:spacing w:val="-16"/>
        </w:rPr>
        <w:t xml:space="preserve"> </w:t>
      </w:r>
      <w:r>
        <w:rPr>
          <w:color w:val="231F20"/>
        </w:rPr>
        <w:t>сумнів</w:t>
      </w:r>
      <w:r>
        <w:rPr>
          <w:color w:val="231F20"/>
          <w:spacing w:val="-13"/>
        </w:rPr>
        <w:t xml:space="preserve"> </w:t>
      </w:r>
      <w:r>
        <w:rPr>
          <w:color w:val="231F20"/>
        </w:rPr>
        <w:t>популярний</w:t>
      </w:r>
      <w:r>
        <w:rPr>
          <w:color w:val="231F20"/>
          <w:spacing w:val="-16"/>
        </w:rPr>
        <w:t xml:space="preserve"> </w:t>
      </w:r>
      <w:r>
        <w:rPr>
          <w:color w:val="231F20"/>
        </w:rPr>
        <w:t>формат</w:t>
      </w:r>
      <w:r>
        <w:rPr>
          <w:color w:val="231F20"/>
          <w:spacing w:val="-15"/>
        </w:rPr>
        <w:t xml:space="preserve"> </w:t>
      </w:r>
      <w:r>
        <w:rPr>
          <w:color w:val="231F20"/>
        </w:rPr>
        <w:t>онлайн-лонгрідів.</w:t>
      </w:r>
      <w:r>
        <w:rPr>
          <w:color w:val="231F20"/>
          <w:spacing w:val="-15"/>
        </w:rPr>
        <w:t xml:space="preserve"> </w:t>
      </w:r>
      <w:r>
        <w:rPr>
          <w:color w:val="231F20"/>
        </w:rPr>
        <w:t>Разом</w:t>
      </w:r>
      <w:r>
        <w:rPr>
          <w:color w:val="231F20"/>
          <w:spacing w:val="-14"/>
        </w:rPr>
        <w:t xml:space="preserve"> </w:t>
      </w:r>
      <w:r>
        <w:rPr>
          <w:color w:val="231F20"/>
        </w:rPr>
        <w:t>з</w:t>
      </w:r>
      <w:r>
        <w:rPr>
          <w:color w:val="231F20"/>
          <w:spacing w:val="-14"/>
        </w:rPr>
        <w:t xml:space="preserve"> </w:t>
      </w:r>
      <w:r>
        <w:rPr>
          <w:color w:val="231F20"/>
        </w:rPr>
        <w:t>тим,</w:t>
      </w:r>
      <w:r>
        <w:rPr>
          <w:color w:val="231F20"/>
          <w:spacing w:val="-15"/>
        </w:rPr>
        <w:t xml:space="preserve"> </w:t>
      </w:r>
      <w:r>
        <w:rPr>
          <w:color w:val="231F20"/>
        </w:rPr>
        <w:t>дослідник</w:t>
      </w:r>
      <w:r>
        <w:rPr>
          <w:color w:val="231F20"/>
          <w:spacing w:val="-15"/>
        </w:rPr>
        <w:t xml:space="preserve"> </w:t>
      </w:r>
      <w:r>
        <w:rPr>
          <w:color w:val="231F20"/>
        </w:rPr>
        <w:t>З.</w:t>
      </w:r>
      <w:r>
        <w:rPr>
          <w:color w:val="231F20"/>
          <w:spacing w:val="-14"/>
        </w:rPr>
        <w:t xml:space="preserve"> </w:t>
      </w:r>
      <w:r>
        <w:rPr>
          <w:color w:val="231F20"/>
        </w:rPr>
        <w:t>Ліу</w:t>
      </w:r>
      <w:r>
        <w:rPr>
          <w:color w:val="231F20"/>
          <w:spacing w:val="-14"/>
        </w:rPr>
        <w:t xml:space="preserve"> </w:t>
      </w:r>
      <w:r>
        <w:rPr>
          <w:color w:val="231F20"/>
        </w:rPr>
        <w:t>[9] виявив,</w:t>
      </w:r>
      <w:r>
        <w:rPr>
          <w:color w:val="231F20"/>
          <w:spacing w:val="-8"/>
        </w:rPr>
        <w:t xml:space="preserve"> </w:t>
      </w:r>
      <w:r>
        <w:rPr>
          <w:color w:val="231F20"/>
        </w:rPr>
        <w:t>що</w:t>
      </w:r>
      <w:r>
        <w:rPr>
          <w:color w:val="231F20"/>
          <w:spacing w:val="-7"/>
        </w:rPr>
        <w:t xml:space="preserve"> </w:t>
      </w:r>
      <w:r>
        <w:rPr>
          <w:color w:val="231F20"/>
        </w:rPr>
        <w:t>людина,</w:t>
      </w:r>
      <w:r>
        <w:rPr>
          <w:color w:val="231F20"/>
          <w:spacing w:val="-7"/>
        </w:rPr>
        <w:t xml:space="preserve"> </w:t>
      </w:r>
      <w:r>
        <w:rPr>
          <w:color w:val="231F20"/>
        </w:rPr>
        <w:t>яка</w:t>
      </w:r>
      <w:r>
        <w:rPr>
          <w:color w:val="231F20"/>
          <w:spacing w:val="-7"/>
        </w:rPr>
        <w:t xml:space="preserve"> </w:t>
      </w:r>
      <w:r>
        <w:rPr>
          <w:color w:val="231F20"/>
        </w:rPr>
        <w:t>читає</w:t>
      </w:r>
      <w:r>
        <w:rPr>
          <w:color w:val="231F20"/>
          <w:spacing w:val="-7"/>
        </w:rPr>
        <w:t xml:space="preserve"> </w:t>
      </w:r>
      <w:r>
        <w:rPr>
          <w:color w:val="231F20"/>
        </w:rPr>
        <w:t>текст</w:t>
      </w:r>
      <w:r>
        <w:rPr>
          <w:color w:val="231F20"/>
          <w:spacing w:val="-7"/>
        </w:rPr>
        <w:t xml:space="preserve"> </w:t>
      </w:r>
      <w:r>
        <w:rPr>
          <w:color w:val="231F20"/>
        </w:rPr>
        <w:t>в</w:t>
      </w:r>
      <w:r>
        <w:rPr>
          <w:color w:val="231F20"/>
          <w:spacing w:val="-7"/>
        </w:rPr>
        <w:t xml:space="preserve"> </w:t>
      </w:r>
      <w:r>
        <w:rPr>
          <w:color w:val="231F20"/>
        </w:rPr>
        <w:t>електронному</w:t>
      </w:r>
      <w:r>
        <w:rPr>
          <w:color w:val="231F20"/>
          <w:spacing w:val="-7"/>
        </w:rPr>
        <w:t xml:space="preserve"> </w:t>
      </w:r>
      <w:r>
        <w:rPr>
          <w:color w:val="231F20"/>
        </w:rPr>
        <w:t>форматі,</w:t>
      </w:r>
      <w:r>
        <w:rPr>
          <w:color w:val="231F20"/>
          <w:spacing w:val="-7"/>
        </w:rPr>
        <w:t xml:space="preserve"> </w:t>
      </w:r>
      <w:r>
        <w:rPr>
          <w:color w:val="231F20"/>
        </w:rPr>
        <w:t>проводить</w:t>
      </w:r>
      <w:r>
        <w:rPr>
          <w:color w:val="231F20"/>
          <w:spacing w:val="-7"/>
        </w:rPr>
        <w:t xml:space="preserve"> </w:t>
      </w:r>
      <w:r>
        <w:rPr>
          <w:color w:val="231F20"/>
        </w:rPr>
        <w:t>більше</w:t>
      </w:r>
      <w:r>
        <w:rPr>
          <w:color w:val="231F20"/>
          <w:spacing w:val="-7"/>
        </w:rPr>
        <w:t xml:space="preserve"> </w:t>
      </w:r>
      <w:r>
        <w:rPr>
          <w:color w:val="231F20"/>
        </w:rPr>
        <w:t>часу, скануючи</w:t>
      </w:r>
      <w:r>
        <w:rPr>
          <w:color w:val="231F20"/>
          <w:spacing w:val="-10"/>
        </w:rPr>
        <w:t xml:space="preserve"> </w:t>
      </w:r>
      <w:r>
        <w:rPr>
          <w:color w:val="231F20"/>
        </w:rPr>
        <w:t>його</w:t>
      </w:r>
      <w:r>
        <w:rPr>
          <w:color w:val="231F20"/>
          <w:spacing w:val="-9"/>
        </w:rPr>
        <w:t xml:space="preserve"> </w:t>
      </w:r>
      <w:r>
        <w:rPr>
          <w:color w:val="231F20"/>
        </w:rPr>
        <w:t>в</w:t>
      </w:r>
      <w:r>
        <w:rPr>
          <w:color w:val="231F20"/>
          <w:spacing w:val="-9"/>
        </w:rPr>
        <w:t xml:space="preserve"> </w:t>
      </w:r>
      <w:r>
        <w:rPr>
          <w:color w:val="231F20"/>
        </w:rPr>
        <w:t>пошуку</w:t>
      </w:r>
      <w:r>
        <w:rPr>
          <w:color w:val="231F20"/>
          <w:spacing w:val="-9"/>
        </w:rPr>
        <w:t xml:space="preserve"> </w:t>
      </w:r>
      <w:r>
        <w:rPr>
          <w:color w:val="231F20"/>
        </w:rPr>
        <w:t>ключових</w:t>
      </w:r>
      <w:r>
        <w:rPr>
          <w:color w:val="231F20"/>
          <w:spacing w:val="-9"/>
        </w:rPr>
        <w:t xml:space="preserve"> </w:t>
      </w:r>
      <w:r>
        <w:rPr>
          <w:color w:val="231F20"/>
        </w:rPr>
        <w:t>слів</w:t>
      </w:r>
      <w:r>
        <w:rPr>
          <w:color w:val="231F20"/>
          <w:spacing w:val="-9"/>
        </w:rPr>
        <w:t xml:space="preserve"> </w:t>
      </w:r>
      <w:r>
        <w:rPr>
          <w:color w:val="231F20"/>
        </w:rPr>
        <w:t>на</w:t>
      </w:r>
      <w:r>
        <w:rPr>
          <w:color w:val="231F20"/>
          <w:spacing w:val="-9"/>
        </w:rPr>
        <w:t xml:space="preserve"> </w:t>
      </w:r>
      <w:r>
        <w:rPr>
          <w:color w:val="231F20"/>
        </w:rPr>
        <w:t>відміну</w:t>
      </w:r>
      <w:r>
        <w:rPr>
          <w:color w:val="231F20"/>
          <w:spacing w:val="-10"/>
        </w:rPr>
        <w:t xml:space="preserve"> </w:t>
      </w:r>
      <w:r>
        <w:rPr>
          <w:color w:val="231F20"/>
        </w:rPr>
        <w:t>від</w:t>
      </w:r>
      <w:r>
        <w:rPr>
          <w:color w:val="231F20"/>
          <w:spacing w:val="-9"/>
        </w:rPr>
        <w:t xml:space="preserve"> </w:t>
      </w:r>
      <w:r>
        <w:rPr>
          <w:color w:val="231F20"/>
        </w:rPr>
        <w:t>того,</w:t>
      </w:r>
      <w:r>
        <w:rPr>
          <w:color w:val="231F20"/>
          <w:spacing w:val="-9"/>
        </w:rPr>
        <w:t xml:space="preserve"> </w:t>
      </w:r>
      <w:r>
        <w:rPr>
          <w:color w:val="231F20"/>
        </w:rPr>
        <w:t>як</w:t>
      </w:r>
      <w:r>
        <w:rPr>
          <w:color w:val="231F20"/>
          <w:spacing w:val="-9"/>
        </w:rPr>
        <w:t xml:space="preserve"> </w:t>
      </w:r>
      <w:r>
        <w:rPr>
          <w:color w:val="231F20"/>
        </w:rPr>
        <w:t>ми</w:t>
      </w:r>
      <w:r>
        <w:rPr>
          <w:color w:val="231F20"/>
          <w:spacing w:val="-9"/>
        </w:rPr>
        <w:t xml:space="preserve"> </w:t>
      </w:r>
      <w:r>
        <w:rPr>
          <w:color w:val="231F20"/>
        </w:rPr>
        <w:t>зазвичай</w:t>
      </w:r>
      <w:r>
        <w:rPr>
          <w:color w:val="231F20"/>
          <w:spacing w:val="-9"/>
        </w:rPr>
        <w:t xml:space="preserve"> </w:t>
      </w:r>
      <w:r>
        <w:rPr>
          <w:color w:val="231F20"/>
        </w:rPr>
        <w:t>читаємо</w:t>
      </w:r>
      <w:r>
        <w:rPr>
          <w:color w:val="231F20"/>
          <w:spacing w:val="-9"/>
        </w:rPr>
        <w:t xml:space="preserve"> </w:t>
      </w:r>
      <w:r>
        <w:rPr>
          <w:color w:val="231F20"/>
        </w:rPr>
        <w:t xml:space="preserve">на папері. Електронні тексти частіше читаються лише раз, </w:t>
      </w:r>
      <w:r>
        <w:rPr>
          <w:color w:val="231F20"/>
          <w:spacing w:val="-3"/>
        </w:rPr>
        <w:t xml:space="preserve">тоді </w:t>
      </w:r>
      <w:r>
        <w:rPr>
          <w:color w:val="231F20"/>
        </w:rPr>
        <w:t xml:space="preserve">як до паперових повер- таються частіше. </w:t>
      </w:r>
      <w:r>
        <w:rPr>
          <w:color w:val="231F20"/>
          <w:spacing w:val="-5"/>
        </w:rPr>
        <w:t xml:space="preserve">Такий </w:t>
      </w:r>
      <w:r>
        <w:rPr>
          <w:color w:val="231F20"/>
        </w:rPr>
        <w:t>висновок дає надію саме паперовим, традиційним виданням, проте</w:t>
      </w:r>
      <w:r>
        <w:rPr>
          <w:color w:val="231F20"/>
          <w:spacing w:val="-11"/>
        </w:rPr>
        <w:t xml:space="preserve"> </w:t>
      </w:r>
      <w:r>
        <w:rPr>
          <w:color w:val="231F20"/>
        </w:rPr>
        <w:t>лише</w:t>
      </w:r>
      <w:r>
        <w:rPr>
          <w:color w:val="231F20"/>
          <w:spacing w:val="-11"/>
        </w:rPr>
        <w:t xml:space="preserve"> </w:t>
      </w:r>
      <w:r>
        <w:rPr>
          <w:color w:val="231F20"/>
        </w:rPr>
        <w:t>з</w:t>
      </w:r>
      <w:r>
        <w:rPr>
          <w:color w:val="231F20"/>
          <w:spacing w:val="-11"/>
        </w:rPr>
        <w:t xml:space="preserve"> </w:t>
      </w:r>
      <w:r>
        <w:rPr>
          <w:color w:val="231F20"/>
          <w:spacing w:val="-3"/>
        </w:rPr>
        <w:t>погляду</w:t>
      </w:r>
      <w:r>
        <w:rPr>
          <w:color w:val="231F20"/>
          <w:spacing w:val="-11"/>
        </w:rPr>
        <w:t xml:space="preserve"> </w:t>
      </w:r>
      <w:r>
        <w:rPr>
          <w:color w:val="231F20"/>
        </w:rPr>
        <w:t>контенту,</w:t>
      </w:r>
      <w:r>
        <w:rPr>
          <w:color w:val="231F20"/>
          <w:spacing w:val="-11"/>
        </w:rPr>
        <w:t xml:space="preserve"> </w:t>
      </w:r>
      <w:r>
        <w:rPr>
          <w:color w:val="231F20"/>
        </w:rPr>
        <w:t>який</w:t>
      </w:r>
      <w:r>
        <w:rPr>
          <w:color w:val="231F20"/>
          <w:spacing w:val="-11"/>
        </w:rPr>
        <w:t xml:space="preserve"> </w:t>
      </w:r>
      <w:r>
        <w:rPr>
          <w:color w:val="231F20"/>
        </w:rPr>
        <w:t>не</w:t>
      </w:r>
      <w:r>
        <w:rPr>
          <w:color w:val="231F20"/>
          <w:spacing w:val="-11"/>
        </w:rPr>
        <w:t xml:space="preserve"> </w:t>
      </w:r>
      <w:r>
        <w:rPr>
          <w:color w:val="231F20"/>
        </w:rPr>
        <w:t>застаріває</w:t>
      </w:r>
      <w:r>
        <w:rPr>
          <w:color w:val="231F20"/>
          <w:spacing w:val="-11"/>
        </w:rPr>
        <w:t xml:space="preserve"> </w:t>
      </w:r>
      <w:r>
        <w:rPr>
          <w:color w:val="231F20"/>
          <w:spacing w:val="-4"/>
        </w:rPr>
        <w:t>(тобто</w:t>
      </w:r>
      <w:r>
        <w:rPr>
          <w:color w:val="231F20"/>
          <w:spacing w:val="-11"/>
        </w:rPr>
        <w:t xml:space="preserve"> </w:t>
      </w:r>
      <w:r>
        <w:rPr>
          <w:color w:val="231F20"/>
        </w:rPr>
        <w:t>не</w:t>
      </w:r>
      <w:r>
        <w:rPr>
          <w:color w:val="231F20"/>
          <w:spacing w:val="-11"/>
        </w:rPr>
        <w:t xml:space="preserve"> </w:t>
      </w:r>
      <w:r>
        <w:rPr>
          <w:color w:val="231F20"/>
        </w:rPr>
        <w:t>новинного</w:t>
      </w:r>
      <w:r>
        <w:rPr>
          <w:color w:val="231F20"/>
          <w:spacing w:val="-11"/>
        </w:rPr>
        <w:t xml:space="preserve"> </w:t>
      </w:r>
      <w:r>
        <w:rPr>
          <w:color w:val="231F20"/>
        </w:rPr>
        <w:t>матеріалу).</w:t>
      </w:r>
    </w:p>
    <w:p w:rsidR="00664BE7" w:rsidRDefault="00664BE7">
      <w:pPr>
        <w:pStyle w:val="a3"/>
        <w:spacing w:line="237" w:lineRule="auto"/>
        <w:ind w:right="155" w:firstLine="340"/>
      </w:pPr>
      <w:r>
        <w:rPr>
          <w:color w:val="231F20"/>
        </w:rPr>
        <w:t>Важливим аспектом читання міленіалів є протиставлення чи взаємодоповнення електронних і аналогових форматів для читання. У 2014 р. 67 % опитаних дорослих американців</w:t>
      </w:r>
      <w:r>
        <w:rPr>
          <w:color w:val="231F20"/>
          <w:spacing w:val="-7"/>
        </w:rPr>
        <w:t xml:space="preserve"> </w:t>
      </w:r>
      <w:r>
        <w:rPr>
          <w:color w:val="231F20"/>
        </w:rPr>
        <w:t>визнали,</w:t>
      </w:r>
      <w:r>
        <w:rPr>
          <w:color w:val="231F20"/>
          <w:spacing w:val="-6"/>
        </w:rPr>
        <w:t xml:space="preserve"> </w:t>
      </w:r>
      <w:r>
        <w:rPr>
          <w:color w:val="231F20"/>
        </w:rPr>
        <w:t>що</w:t>
      </w:r>
      <w:r>
        <w:rPr>
          <w:color w:val="231F20"/>
          <w:spacing w:val="-6"/>
        </w:rPr>
        <w:t xml:space="preserve"> </w:t>
      </w:r>
      <w:r>
        <w:rPr>
          <w:color w:val="231F20"/>
        </w:rPr>
        <w:t>радше</w:t>
      </w:r>
      <w:r>
        <w:rPr>
          <w:color w:val="231F20"/>
          <w:spacing w:val="-5"/>
        </w:rPr>
        <w:t xml:space="preserve"> </w:t>
      </w:r>
      <w:r>
        <w:rPr>
          <w:color w:val="231F20"/>
        </w:rPr>
        <w:t>оберуть</w:t>
      </w:r>
      <w:r>
        <w:rPr>
          <w:color w:val="231F20"/>
          <w:spacing w:val="-7"/>
        </w:rPr>
        <w:t xml:space="preserve"> </w:t>
      </w:r>
      <w:r>
        <w:rPr>
          <w:color w:val="231F20"/>
        </w:rPr>
        <w:t>друковану</w:t>
      </w:r>
      <w:r>
        <w:rPr>
          <w:color w:val="231F20"/>
          <w:spacing w:val="-6"/>
        </w:rPr>
        <w:t xml:space="preserve"> </w:t>
      </w:r>
      <w:r>
        <w:rPr>
          <w:color w:val="231F20"/>
        </w:rPr>
        <w:t>книжку,</w:t>
      </w:r>
      <w:r>
        <w:rPr>
          <w:color w:val="231F20"/>
          <w:spacing w:val="-5"/>
        </w:rPr>
        <w:t xml:space="preserve"> </w:t>
      </w:r>
      <w:r>
        <w:rPr>
          <w:color w:val="231F20"/>
        </w:rPr>
        <w:t>аніж</w:t>
      </w:r>
      <w:r>
        <w:rPr>
          <w:color w:val="231F20"/>
          <w:spacing w:val="-6"/>
        </w:rPr>
        <w:t xml:space="preserve"> </w:t>
      </w:r>
      <w:r>
        <w:rPr>
          <w:color w:val="231F20"/>
        </w:rPr>
        <w:t>електронну.</w:t>
      </w:r>
      <w:r>
        <w:rPr>
          <w:color w:val="231F20"/>
          <w:spacing w:val="-6"/>
        </w:rPr>
        <w:t xml:space="preserve"> </w:t>
      </w:r>
      <w:r>
        <w:rPr>
          <w:color w:val="231F20"/>
          <w:spacing w:val="-4"/>
        </w:rPr>
        <w:t xml:space="preserve">Такими </w:t>
      </w:r>
      <w:r>
        <w:rPr>
          <w:color w:val="231F20"/>
        </w:rPr>
        <w:t xml:space="preserve">даними оперує опитування від Дж. </w:t>
      </w:r>
      <w:r>
        <w:rPr>
          <w:color w:val="231F20"/>
          <w:spacing w:val="-3"/>
        </w:rPr>
        <w:t xml:space="preserve">Томпсона, </w:t>
      </w:r>
      <w:r>
        <w:rPr>
          <w:color w:val="231F20"/>
        </w:rPr>
        <w:t>яке охопило 1200 учасників старше 18 років. При цьому виявилось, що більшість респондентів серед усіх досліджуваних ві- кових</w:t>
      </w:r>
      <w:r>
        <w:rPr>
          <w:color w:val="231F20"/>
          <w:spacing w:val="-6"/>
        </w:rPr>
        <w:t xml:space="preserve"> </w:t>
      </w:r>
      <w:r>
        <w:rPr>
          <w:color w:val="231F20"/>
        </w:rPr>
        <w:t>груп,</w:t>
      </w:r>
      <w:r>
        <w:rPr>
          <w:color w:val="231F20"/>
          <w:spacing w:val="-6"/>
        </w:rPr>
        <w:t xml:space="preserve"> </w:t>
      </w:r>
      <w:r>
        <w:rPr>
          <w:color w:val="231F20"/>
          <w:spacing w:val="-3"/>
        </w:rPr>
        <w:t>також</w:t>
      </w:r>
      <w:r>
        <w:rPr>
          <w:color w:val="231F20"/>
          <w:spacing w:val="-5"/>
        </w:rPr>
        <w:t xml:space="preserve"> </w:t>
      </w:r>
      <w:r>
        <w:rPr>
          <w:color w:val="231F20"/>
        </w:rPr>
        <w:t>і</w:t>
      </w:r>
      <w:r>
        <w:rPr>
          <w:color w:val="231F20"/>
          <w:spacing w:val="-6"/>
        </w:rPr>
        <w:t xml:space="preserve"> </w:t>
      </w:r>
      <w:r>
        <w:rPr>
          <w:color w:val="231F20"/>
        </w:rPr>
        <w:t>міленіали</w:t>
      </w:r>
      <w:r>
        <w:rPr>
          <w:color w:val="231F20"/>
          <w:spacing w:val="-6"/>
        </w:rPr>
        <w:t xml:space="preserve"> </w:t>
      </w:r>
      <w:r>
        <w:rPr>
          <w:color w:val="231F20"/>
        </w:rPr>
        <w:t>(18–35</w:t>
      </w:r>
      <w:r>
        <w:rPr>
          <w:color w:val="231F20"/>
          <w:spacing w:val="-5"/>
        </w:rPr>
        <w:t xml:space="preserve"> </w:t>
      </w:r>
      <w:r>
        <w:rPr>
          <w:color w:val="231F20"/>
        </w:rPr>
        <w:t>років)</w:t>
      </w:r>
      <w:r>
        <w:rPr>
          <w:color w:val="231F20"/>
          <w:spacing w:val="-6"/>
        </w:rPr>
        <w:t xml:space="preserve"> </w:t>
      </w:r>
      <w:r>
        <w:rPr>
          <w:color w:val="231F20"/>
        </w:rPr>
        <w:t>надають</w:t>
      </w:r>
      <w:r>
        <w:rPr>
          <w:color w:val="231F20"/>
          <w:spacing w:val="-6"/>
        </w:rPr>
        <w:t xml:space="preserve"> </w:t>
      </w:r>
      <w:r>
        <w:rPr>
          <w:color w:val="231F20"/>
        </w:rPr>
        <w:t>перевагу</w:t>
      </w:r>
      <w:r>
        <w:rPr>
          <w:color w:val="231F20"/>
          <w:spacing w:val="-5"/>
        </w:rPr>
        <w:t xml:space="preserve"> </w:t>
      </w:r>
      <w:r>
        <w:rPr>
          <w:color w:val="231F20"/>
        </w:rPr>
        <w:t>фізичним</w:t>
      </w:r>
      <w:r>
        <w:rPr>
          <w:color w:val="231F20"/>
          <w:spacing w:val="-6"/>
        </w:rPr>
        <w:t xml:space="preserve"> </w:t>
      </w:r>
      <w:r>
        <w:rPr>
          <w:color w:val="231F20"/>
        </w:rPr>
        <w:t>медіа.</w:t>
      </w:r>
      <w:r>
        <w:rPr>
          <w:color w:val="231F20"/>
          <w:spacing w:val="-6"/>
        </w:rPr>
        <w:t xml:space="preserve"> </w:t>
      </w:r>
      <w:r>
        <w:rPr>
          <w:color w:val="231F20"/>
        </w:rPr>
        <w:t>Опиту-</w:t>
      </w:r>
    </w:p>
    <w:p w:rsidR="00664BE7" w:rsidRDefault="00664BE7">
      <w:pPr>
        <w:spacing w:line="237" w:lineRule="auto"/>
        <w:sectPr w:rsidR="00664BE7">
          <w:headerReference w:type="even" r:id="rId303"/>
          <w:headerReference w:type="default" r:id="rId304"/>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pPr>
      <w:r>
        <w:rPr>
          <w:color w:val="231F20"/>
        </w:rPr>
        <w:t>вання</w:t>
      </w:r>
      <w:r>
        <w:rPr>
          <w:color w:val="231F20"/>
          <w:spacing w:val="-18"/>
        </w:rPr>
        <w:t xml:space="preserve"> </w:t>
      </w:r>
      <w:r>
        <w:rPr>
          <w:color w:val="231F20"/>
        </w:rPr>
        <w:t>визначало</w:t>
      </w:r>
      <w:r>
        <w:rPr>
          <w:color w:val="231F20"/>
          <w:spacing w:val="-18"/>
        </w:rPr>
        <w:t xml:space="preserve"> </w:t>
      </w:r>
      <w:r>
        <w:rPr>
          <w:color w:val="231F20"/>
        </w:rPr>
        <w:t>ставлення</w:t>
      </w:r>
      <w:r>
        <w:rPr>
          <w:color w:val="231F20"/>
          <w:spacing w:val="-18"/>
        </w:rPr>
        <w:t xml:space="preserve"> </w:t>
      </w:r>
      <w:r>
        <w:rPr>
          <w:color w:val="231F20"/>
        </w:rPr>
        <w:t>й</w:t>
      </w:r>
      <w:r>
        <w:rPr>
          <w:color w:val="231F20"/>
          <w:spacing w:val="-18"/>
        </w:rPr>
        <w:t xml:space="preserve"> </w:t>
      </w:r>
      <w:r>
        <w:rPr>
          <w:color w:val="231F20"/>
        </w:rPr>
        <w:t>до</w:t>
      </w:r>
      <w:r>
        <w:rPr>
          <w:color w:val="231F20"/>
          <w:spacing w:val="-17"/>
        </w:rPr>
        <w:t xml:space="preserve"> </w:t>
      </w:r>
      <w:r>
        <w:rPr>
          <w:color w:val="231F20"/>
        </w:rPr>
        <w:t>книжок,</w:t>
      </w:r>
      <w:r>
        <w:rPr>
          <w:color w:val="231F20"/>
          <w:spacing w:val="-18"/>
        </w:rPr>
        <w:t xml:space="preserve"> </w:t>
      </w:r>
      <w:r>
        <w:rPr>
          <w:color w:val="231F20"/>
        </w:rPr>
        <w:t>паперових</w:t>
      </w:r>
      <w:r>
        <w:rPr>
          <w:color w:val="231F20"/>
          <w:spacing w:val="-18"/>
        </w:rPr>
        <w:t xml:space="preserve"> </w:t>
      </w:r>
      <w:r>
        <w:rPr>
          <w:color w:val="231F20"/>
        </w:rPr>
        <w:t>аркушів,</w:t>
      </w:r>
      <w:r>
        <w:rPr>
          <w:color w:val="231F20"/>
          <w:spacing w:val="-18"/>
        </w:rPr>
        <w:t xml:space="preserve"> </w:t>
      </w:r>
      <w:r>
        <w:rPr>
          <w:color w:val="231F20"/>
        </w:rPr>
        <w:t>журналів</w:t>
      </w:r>
      <w:r>
        <w:rPr>
          <w:color w:val="231F20"/>
          <w:spacing w:val="-17"/>
        </w:rPr>
        <w:t xml:space="preserve"> </w:t>
      </w:r>
      <w:r>
        <w:rPr>
          <w:color w:val="231F20"/>
        </w:rPr>
        <w:t>і</w:t>
      </w:r>
      <w:r>
        <w:rPr>
          <w:color w:val="231F20"/>
          <w:spacing w:val="-18"/>
        </w:rPr>
        <w:t xml:space="preserve"> </w:t>
      </w:r>
      <w:r>
        <w:rPr>
          <w:color w:val="231F20"/>
        </w:rPr>
        <w:t>газет</w:t>
      </w:r>
      <w:r>
        <w:rPr>
          <w:color w:val="231F20"/>
          <w:spacing w:val="-18"/>
        </w:rPr>
        <w:t xml:space="preserve"> </w:t>
      </w:r>
      <w:r>
        <w:rPr>
          <w:color w:val="231F20"/>
        </w:rPr>
        <w:t>тощо</w:t>
      </w:r>
      <w:r>
        <w:rPr>
          <w:color w:val="231F20"/>
          <w:spacing w:val="-19"/>
        </w:rPr>
        <w:t xml:space="preserve"> </w:t>
      </w:r>
      <w:r>
        <w:rPr>
          <w:color w:val="231F20"/>
        </w:rPr>
        <w:t>—</w:t>
      </w:r>
      <w:r>
        <w:rPr>
          <w:color w:val="231F20"/>
          <w:spacing w:val="-18"/>
        </w:rPr>
        <w:t xml:space="preserve"> </w:t>
      </w:r>
      <w:r>
        <w:rPr>
          <w:color w:val="231F20"/>
        </w:rPr>
        <w:t>і більшість вказувала ці об’єкти серед фізичних предметів, за якими вони сумують. П. Вулмінгтон, один з авторів звіту, зазначає, що ми, як людські створіння, потребуємо задоволення</w:t>
      </w:r>
      <w:r>
        <w:rPr>
          <w:color w:val="231F20"/>
          <w:spacing w:val="-14"/>
        </w:rPr>
        <w:t xml:space="preserve"> </w:t>
      </w:r>
      <w:r>
        <w:rPr>
          <w:color w:val="231F20"/>
        </w:rPr>
        <w:t>емоційних</w:t>
      </w:r>
      <w:r>
        <w:rPr>
          <w:color w:val="231F20"/>
          <w:spacing w:val="-14"/>
        </w:rPr>
        <w:t xml:space="preserve"> </w:t>
      </w:r>
      <w:r>
        <w:rPr>
          <w:color w:val="231F20"/>
        </w:rPr>
        <w:t>потреб,</w:t>
      </w:r>
      <w:r>
        <w:rPr>
          <w:color w:val="231F20"/>
          <w:spacing w:val="-14"/>
        </w:rPr>
        <w:t xml:space="preserve"> </w:t>
      </w:r>
      <w:r>
        <w:rPr>
          <w:color w:val="231F20"/>
        </w:rPr>
        <w:t>але</w:t>
      </w:r>
      <w:r>
        <w:rPr>
          <w:color w:val="231F20"/>
          <w:spacing w:val="-14"/>
        </w:rPr>
        <w:t xml:space="preserve"> </w:t>
      </w:r>
      <w:r>
        <w:rPr>
          <w:color w:val="231F20"/>
        </w:rPr>
        <w:t>не</w:t>
      </w:r>
      <w:r>
        <w:rPr>
          <w:color w:val="231F20"/>
          <w:spacing w:val="-14"/>
        </w:rPr>
        <w:t xml:space="preserve"> </w:t>
      </w:r>
      <w:r>
        <w:rPr>
          <w:color w:val="231F20"/>
        </w:rPr>
        <w:t>знаходимо</w:t>
      </w:r>
      <w:r>
        <w:rPr>
          <w:color w:val="231F20"/>
          <w:spacing w:val="-14"/>
        </w:rPr>
        <w:t xml:space="preserve"> </w:t>
      </w:r>
      <w:r>
        <w:rPr>
          <w:color w:val="231F20"/>
        </w:rPr>
        <w:t>цього</w:t>
      </w:r>
      <w:r>
        <w:rPr>
          <w:color w:val="231F20"/>
          <w:spacing w:val="-14"/>
        </w:rPr>
        <w:t xml:space="preserve"> </w:t>
      </w:r>
      <w:r>
        <w:rPr>
          <w:color w:val="231F20"/>
        </w:rPr>
        <w:t>в</w:t>
      </w:r>
      <w:r>
        <w:rPr>
          <w:color w:val="231F20"/>
          <w:spacing w:val="-13"/>
        </w:rPr>
        <w:t xml:space="preserve"> </w:t>
      </w:r>
      <w:r>
        <w:rPr>
          <w:color w:val="231F20"/>
        </w:rPr>
        <w:t>цифровому</w:t>
      </w:r>
      <w:r>
        <w:rPr>
          <w:color w:val="231F20"/>
          <w:spacing w:val="-14"/>
        </w:rPr>
        <w:t xml:space="preserve"> </w:t>
      </w:r>
      <w:r>
        <w:rPr>
          <w:color w:val="231F20"/>
        </w:rPr>
        <w:t>досвіді.</w:t>
      </w:r>
      <w:r>
        <w:rPr>
          <w:color w:val="231F20"/>
          <w:spacing w:val="-14"/>
        </w:rPr>
        <w:t xml:space="preserve"> </w:t>
      </w:r>
      <w:r>
        <w:rPr>
          <w:color w:val="231F20"/>
        </w:rPr>
        <w:t>«Більше того,</w:t>
      </w:r>
      <w:r>
        <w:rPr>
          <w:color w:val="231F20"/>
          <w:spacing w:val="-11"/>
        </w:rPr>
        <w:t xml:space="preserve"> </w:t>
      </w:r>
      <w:r>
        <w:rPr>
          <w:color w:val="231F20"/>
        </w:rPr>
        <w:t>ми</w:t>
      </w:r>
      <w:r>
        <w:rPr>
          <w:color w:val="231F20"/>
          <w:spacing w:val="-11"/>
        </w:rPr>
        <w:t xml:space="preserve"> </w:t>
      </w:r>
      <w:r>
        <w:rPr>
          <w:color w:val="231F20"/>
        </w:rPr>
        <w:t>потребуємо</w:t>
      </w:r>
      <w:r>
        <w:rPr>
          <w:color w:val="231F20"/>
          <w:spacing w:val="-10"/>
        </w:rPr>
        <w:t xml:space="preserve"> </w:t>
      </w:r>
      <w:r>
        <w:rPr>
          <w:color w:val="231F20"/>
        </w:rPr>
        <w:t>аналогів</w:t>
      </w:r>
      <w:r>
        <w:rPr>
          <w:color w:val="231F20"/>
          <w:spacing w:val="-11"/>
        </w:rPr>
        <w:t xml:space="preserve"> </w:t>
      </w:r>
      <w:r>
        <w:rPr>
          <w:color w:val="231F20"/>
        </w:rPr>
        <w:t>більше,</w:t>
      </w:r>
      <w:r>
        <w:rPr>
          <w:color w:val="231F20"/>
          <w:spacing w:val="-11"/>
        </w:rPr>
        <w:t xml:space="preserve"> </w:t>
      </w:r>
      <w:r>
        <w:rPr>
          <w:color w:val="231F20"/>
        </w:rPr>
        <w:t>ніж</w:t>
      </w:r>
      <w:r>
        <w:rPr>
          <w:color w:val="231F20"/>
          <w:spacing w:val="-10"/>
        </w:rPr>
        <w:t xml:space="preserve"> </w:t>
      </w:r>
      <w:r>
        <w:rPr>
          <w:color w:val="231F20"/>
          <w:spacing w:val="-3"/>
        </w:rPr>
        <w:t>коли-небудь</w:t>
      </w:r>
      <w:r>
        <w:rPr>
          <w:color w:val="231F20"/>
          <w:spacing w:val="-11"/>
        </w:rPr>
        <w:t xml:space="preserve"> </w:t>
      </w:r>
      <w:r>
        <w:rPr>
          <w:color w:val="231F20"/>
        </w:rPr>
        <w:t>до</w:t>
      </w:r>
      <w:r>
        <w:rPr>
          <w:color w:val="231F20"/>
          <w:spacing w:val="-11"/>
        </w:rPr>
        <w:t xml:space="preserve"> </w:t>
      </w:r>
      <w:r>
        <w:rPr>
          <w:color w:val="231F20"/>
        </w:rPr>
        <w:t>того»</w:t>
      </w:r>
      <w:r>
        <w:rPr>
          <w:color w:val="231F20"/>
          <w:spacing w:val="-10"/>
        </w:rPr>
        <w:t xml:space="preserve"> </w:t>
      </w:r>
      <w:r>
        <w:rPr>
          <w:color w:val="231F20"/>
        </w:rPr>
        <w:t>[16].</w:t>
      </w:r>
    </w:p>
    <w:p w:rsidR="00664BE7" w:rsidRDefault="00664BE7">
      <w:pPr>
        <w:pStyle w:val="a3"/>
        <w:spacing w:line="237" w:lineRule="auto"/>
        <w:ind w:right="158" w:firstLine="340"/>
      </w:pPr>
      <w:r>
        <w:rPr>
          <w:color w:val="231F20"/>
        </w:rPr>
        <w:t>Міленіали,</w:t>
      </w:r>
      <w:r>
        <w:rPr>
          <w:color w:val="231F20"/>
          <w:spacing w:val="-10"/>
        </w:rPr>
        <w:t xml:space="preserve"> </w:t>
      </w:r>
      <w:r>
        <w:rPr>
          <w:color w:val="231F20"/>
        </w:rPr>
        <w:t>вони</w:t>
      </w:r>
      <w:r>
        <w:rPr>
          <w:color w:val="231F20"/>
          <w:spacing w:val="-9"/>
        </w:rPr>
        <w:t xml:space="preserve"> </w:t>
      </w:r>
      <w:r>
        <w:rPr>
          <w:color w:val="231F20"/>
        </w:rPr>
        <w:t>ж</w:t>
      </w:r>
      <w:r>
        <w:rPr>
          <w:color w:val="231F20"/>
          <w:spacing w:val="-9"/>
        </w:rPr>
        <w:t xml:space="preserve"> </w:t>
      </w:r>
      <w:r>
        <w:rPr>
          <w:color w:val="231F20"/>
        </w:rPr>
        <w:t>—</w:t>
      </w:r>
      <w:r>
        <w:rPr>
          <w:color w:val="231F20"/>
          <w:spacing w:val="-9"/>
        </w:rPr>
        <w:t xml:space="preserve"> </w:t>
      </w:r>
      <w:r>
        <w:rPr>
          <w:color w:val="231F20"/>
        </w:rPr>
        <w:t>цифрові</w:t>
      </w:r>
      <w:r>
        <w:rPr>
          <w:color w:val="231F20"/>
          <w:spacing w:val="-9"/>
        </w:rPr>
        <w:t xml:space="preserve"> </w:t>
      </w:r>
      <w:r>
        <w:rPr>
          <w:color w:val="231F20"/>
        </w:rPr>
        <w:t>аборигени,</w:t>
      </w:r>
      <w:r>
        <w:rPr>
          <w:color w:val="231F20"/>
          <w:spacing w:val="-9"/>
        </w:rPr>
        <w:t xml:space="preserve"> </w:t>
      </w:r>
      <w:r>
        <w:rPr>
          <w:color w:val="231F20"/>
        </w:rPr>
        <w:t>які</w:t>
      </w:r>
      <w:r>
        <w:rPr>
          <w:color w:val="231F20"/>
          <w:spacing w:val="-9"/>
        </w:rPr>
        <w:t xml:space="preserve"> </w:t>
      </w:r>
      <w:r>
        <w:rPr>
          <w:color w:val="231F20"/>
        </w:rPr>
        <w:t>виросли</w:t>
      </w:r>
      <w:r>
        <w:rPr>
          <w:color w:val="231F20"/>
          <w:spacing w:val="-9"/>
        </w:rPr>
        <w:t xml:space="preserve"> </w:t>
      </w:r>
      <w:r>
        <w:rPr>
          <w:color w:val="231F20"/>
        </w:rPr>
        <w:t>в</w:t>
      </w:r>
      <w:r>
        <w:rPr>
          <w:color w:val="231F20"/>
          <w:spacing w:val="-9"/>
        </w:rPr>
        <w:t xml:space="preserve"> </w:t>
      </w:r>
      <w:r>
        <w:rPr>
          <w:color w:val="231F20"/>
        </w:rPr>
        <w:t>оточенні</w:t>
      </w:r>
      <w:r>
        <w:rPr>
          <w:color w:val="231F20"/>
          <w:spacing w:val="-10"/>
        </w:rPr>
        <w:t xml:space="preserve"> </w:t>
      </w:r>
      <w:r>
        <w:rPr>
          <w:color w:val="231F20"/>
        </w:rPr>
        <w:t>нових</w:t>
      </w:r>
      <w:r>
        <w:rPr>
          <w:color w:val="231F20"/>
          <w:spacing w:val="-9"/>
        </w:rPr>
        <w:t xml:space="preserve"> </w:t>
      </w:r>
      <w:r>
        <w:rPr>
          <w:color w:val="231F20"/>
        </w:rPr>
        <w:t xml:space="preserve">технологій, не замінюють фізичних об’єктів, а поєднують аналогові й цифрові продукти у житті. </w:t>
      </w:r>
      <w:r>
        <w:rPr>
          <w:color w:val="231F20"/>
          <w:spacing w:val="-6"/>
        </w:rPr>
        <w:t xml:space="preserve">Тобто, </w:t>
      </w:r>
      <w:r>
        <w:rPr>
          <w:color w:val="231F20"/>
        </w:rPr>
        <w:t xml:space="preserve">електронна книжка </w:t>
      </w:r>
      <w:r>
        <w:rPr>
          <w:color w:val="231F20"/>
          <w:spacing w:val="-3"/>
        </w:rPr>
        <w:t xml:space="preserve">може </w:t>
      </w:r>
      <w:r>
        <w:rPr>
          <w:color w:val="231F20"/>
        </w:rPr>
        <w:t>розглядатися як носій потрібної інформації, за</w:t>
      </w:r>
      <w:r>
        <w:rPr>
          <w:color w:val="231F20"/>
          <w:spacing w:val="62"/>
        </w:rPr>
        <w:t xml:space="preserve"> </w:t>
      </w:r>
      <w:r>
        <w:rPr>
          <w:color w:val="231F20"/>
        </w:rPr>
        <w:t>якою</w:t>
      </w:r>
    </w:p>
    <w:p w:rsidR="00664BE7" w:rsidRDefault="00664BE7">
      <w:pPr>
        <w:pStyle w:val="a3"/>
        <w:ind w:right="154"/>
      </w:pPr>
      <w:r>
        <w:rPr>
          <w:color w:val="231F20"/>
        </w:rPr>
        <w:t>«агностик формату» (міленіал) може звернутись. Проте читання як багатовимірне культурне явище ще гостріше відчувається саме на рівні книжки паперової, аналого- вої. Саме це можна зарахувати до помітних особливостей читання міленіалів порів- няно з попередніми поколіннями.</w:t>
      </w:r>
    </w:p>
    <w:p w:rsidR="00664BE7" w:rsidRDefault="00664BE7">
      <w:pPr>
        <w:pStyle w:val="a3"/>
        <w:spacing w:line="237" w:lineRule="auto"/>
        <w:ind w:right="154" w:firstLine="340"/>
      </w:pPr>
      <w:r>
        <w:rPr>
          <w:color w:val="231F20"/>
        </w:rPr>
        <w:t>Поруч</w:t>
      </w:r>
      <w:r>
        <w:rPr>
          <w:color w:val="231F20"/>
          <w:spacing w:val="-11"/>
        </w:rPr>
        <w:t xml:space="preserve"> </w:t>
      </w:r>
      <w:r>
        <w:rPr>
          <w:color w:val="231F20"/>
        </w:rPr>
        <w:t>із</w:t>
      </w:r>
      <w:r>
        <w:rPr>
          <w:color w:val="231F20"/>
          <w:spacing w:val="-10"/>
        </w:rPr>
        <w:t xml:space="preserve"> </w:t>
      </w:r>
      <w:r>
        <w:rPr>
          <w:color w:val="231F20"/>
        </w:rPr>
        <w:t>тим,</w:t>
      </w:r>
      <w:r>
        <w:rPr>
          <w:color w:val="231F20"/>
          <w:spacing w:val="-10"/>
        </w:rPr>
        <w:t xml:space="preserve"> </w:t>
      </w:r>
      <w:r>
        <w:rPr>
          <w:color w:val="231F20"/>
          <w:spacing w:val="-3"/>
        </w:rPr>
        <w:t>варто</w:t>
      </w:r>
      <w:r>
        <w:rPr>
          <w:color w:val="231F20"/>
          <w:spacing w:val="-10"/>
        </w:rPr>
        <w:t xml:space="preserve"> </w:t>
      </w:r>
      <w:r>
        <w:rPr>
          <w:color w:val="231F20"/>
        </w:rPr>
        <w:t>відрізняти</w:t>
      </w:r>
      <w:r>
        <w:rPr>
          <w:color w:val="231F20"/>
          <w:spacing w:val="-10"/>
        </w:rPr>
        <w:t xml:space="preserve"> </w:t>
      </w:r>
      <w:r>
        <w:rPr>
          <w:color w:val="231F20"/>
        </w:rPr>
        <w:t>читання</w:t>
      </w:r>
      <w:r>
        <w:rPr>
          <w:color w:val="231F20"/>
          <w:spacing w:val="-10"/>
        </w:rPr>
        <w:t xml:space="preserve"> </w:t>
      </w:r>
      <w:r>
        <w:rPr>
          <w:color w:val="231F20"/>
        </w:rPr>
        <w:t>книжкове</w:t>
      </w:r>
      <w:r>
        <w:rPr>
          <w:color w:val="231F20"/>
          <w:spacing w:val="-10"/>
        </w:rPr>
        <w:t xml:space="preserve"> </w:t>
      </w:r>
      <w:r>
        <w:rPr>
          <w:color w:val="231F20"/>
        </w:rPr>
        <w:t>від</w:t>
      </w:r>
      <w:r>
        <w:rPr>
          <w:color w:val="231F20"/>
          <w:spacing w:val="-10"/>
        </w:rPr>
        <w:t xml:space="preserve"> </w:t>
      </w:r>
      <w:r>
        <w:rPr>
          <w:color w:val="231F20"/>
        </w:rPr>
        <w:t>читання</w:t>
      </w:r>
      <w:r>
        <w:rPr>
          <w:color w:val="231F20"/>
          <w:spacing w:val="-10"/>
        </w:rPr>
        <w:t xml:space="preserve"> </w:t>
      </w:r>
      <w:r>
        <w:rPr>
          <w:color w:val="231F20"/>
        </w:rPr>
        <w:t>різного</w:t>
      </w:r>
      <w:r>
        <w:rPr>
          <w:color w:val="231F20"/>
          <w:spacing w:val="-10"/>
        </w:rPr>
        <w:t xml:space="preserve"> </w:t>
      </w:r>
      <w:r>
        <w:rPr>
          <w:color w:val="231F20"/>
        </w:rPr>
        <w:t>контенту</w:t>
      </w:r>
      <w:r>
        <w:rPr>
          <w:color w:val="231F20"/>
          <w:spacing w:val="-10"/>
        </w:rPr>
        <w:t xml:space="preserve"> </w:t>
      </w:r>
      <w:r>
        <w:rPr>
          <w:color w:val="231F20"/>
        </w:rPr>
        <w:t>ме- діа. Наприклад, у споживанні новин електронна революція все-таки відбулася.</w:t>
      </w:r>
      <w:r>
        <w:rPr>
          <w:color w:val="231F20"/>
          <w:spacing w:val="-41"/>
        </w:rPr>
        <w:t xml:space="preserve"> </w:t>
      </w:r>
      <w:r>
        <w:rPr>
          <w:color w:val="231F20"/>
        </w:rPr>
        <w:t>Серед міленіалів 18–29 років онлайн-новини — найпопулярніше джерело отримання інфор- мації</w:t>
      </w:r>
      <w:r>
        <w:rPr>
          <w:color w:val="231F20"/>
          <w:spacing w:val="-10"/>
        </w:rPr>
        <w:t xml:space="preserve"> </w:t>
      </w:r>
      <w:r>
        <w:rPr>
          <w:color w:val="231F20"/>
        </w:rPr>
        <w:t>про</w:t>
      </w:r>
      <w:r>
        <w:rPr>
          <w:color w:val="231F20"/>
          <w:spacing w:val="-10"/>
        </w:rPr>
        <w:t xml:space="preserve"> </w:t>
      </w:r>
      <w:r>
        <w:rPr>
          <w:color w:val="231F20"/>
        </w:rPr>
        <w:t>поточні</w:t>
      </w:r>
      <w:r>
        <w:rPr>
          <w:color w:val="231F20"/>
          <w:spacing w:val="-10"/>
        </w:rPr>
        <w:t xml:space="preserve"> </w:t>
      </w:r>
      <w:r>
        <w:rPr>
          <w:color w:val="231F20"/>
        </w:rPr>
        <w:t>події.</w:t>
      </w:r>
      <w:r>
        <w:rPr>
          <w:color w:val="231F20"/>
          <w:spacing w:val="-10"/>
        </w:rPr>
        <w:t xml:space="preserve"> </w:t>
      </w:r>
      <w:r>
        <w:rPr>
          <w:color w:val="231F20"/>
        </w:rPr>
        <w:t>65</w:t>
      </w:r>
      <w:r>
        <w:rPr>
          <w:color w:val="231F20"/>
          <w:spacing w:val="-10"/>
        </w:rPr>
        <w:t xml:space="preserve"> </w:t>
      </w:r>
      <w:r>
        <w:rPr>
          <w:color w:val="231F20"/>
        </w:rPr>
        <w:t>%</w:t>
      </w:r>
      <w:r>
        <w:rPr>
          <w:color w:val="231F20"/>
          <w:spacing w:val="-10"/>
        </w:rPr>
        <w:t xml:space="preserve"> </w:t>
      </w:r>
      <w:r>
        <w:rPr>
          <w:color w:val="231F20"/>
        </w:rPr>
        <w:t>опитаних</w:t>
      </w:r>
      <w:r>
        <w:rPr>
          <w:color w:val="231F20"/>
          <w:spacing w:val="-10"/>
        </w:rPr>
        <w:t xml:space="preserve"> </w:t>
      </w:r>
      <w:r>
        <w:rPr>
          <w:color w:val="231F20"/>
        </w:rPr>
        <w:t>отримують</w:t>
      </w:r>
      <w:r>
        <w:rPr>
          <w:color w:val="231F20"/>
          <w:spacing w:val="-10"/>
        </w:rPr>
        <w:t xml:space="preserve"> </w:t>
      </w:r>
      <w:r>
        <w:rPr>
          <w:color w:val="231F20"/>
        </w:rPr>
        <w:t>більшість</w:t>
      </w:r>
      <w:r>
        <w:rPr>
          <w:color w:val="231F20"/>
          <w:spacing w:val="-10"/>
        </w:rPr>
        <w:t xml:space="preserve"> </w:t>
      </w:r>
      <w:r>
        <w:rPr>
          <w:color w:val="231F20"/>
        </w:rPr>
        <w:t>інформації</w:t>
      </w:r>
      <w:r>
        <w:rPr>
          <w:color w:val="231F20"/>
          <w:spacing w:val="-10"/>
        </w:rPr>
        <w:t xml:space="preserve"> </w:t>
      </w:r>
      <w:r>
        <w:rPr>
          <w:color w:val="231F20"/>
        </w:rPr>
        <w:t>онлайн.</w:t>
      </w:r>
      <w:r>
        <w:rPr>
          <w:color w:val="231F20"/>
          <w:spacing w:val="-10"/>
        </w:rPr>
        <w:t xml:space="preserve"> </w:t>
      </w:r>
      <w:r>
        <w:rPr>
          <w:color w:val="231F20"/>
        </w:rPr>
        <w:t>Згідно з</w:t>
      </w:r>
      <w:r>
        <w:rPr>
          <w:color w:val="231F20"/>
          <w:spacing w:val="-5"/>
        </w:rPr>
        <w:t xml:space="preserve"> </w:t>
      </w:r>
      <w:r>
        <w:rPr>
          <w:color w:val="231F20"/>
        </w:rPr>
        <w:t>даними</w:t>
      </w:r>
      <w:r>
        <w:rPr>
          <w:color w:val="231F20"/>
          <w:spacing w:val="-5"/>
        </w:rPr>
        <w:t xml:space="preserve"> </w:t>
      </w:r>
      <w:r>
        <w:rPr>
          <w:color w:val="231F20"/>
          <w:spacing w:val="-3"/>
        </w:rPr>
        <w:t>Pew</w:t>
      </w:r>
      <w:r>
        <w:rPr>
          <w:color w:val="231F20"/>
          <w:spacing w:val="-8"/>
        </w:rPr>
        <w:t xml:space="preserve"> </w:t>
      </w:r>
      <w:r>
        <w:rPr>
          <w:color w:val="231F20"/>
        </w:rPr>
        <w:t>Research</w:t>
      </w:r>
      <w:r>
        <w:rPr>
          <w:color w:val="231F20"/>
          <w:spacing w:val="-5"/>
        </w:rPr>
        <w:t xml:space="preserve"> </w:t>
      </w:r>
      <w:r>
        <w:rPr>
          <w:color w:val="231F20"/>
        </w:rPr>
        <w:t>Center</w:t>
      </w:r>
      <w:r>
        <w:rPr>
          <w:color w:val="231F20"/>
          <w:spacing w:val="-8"/>
        </w:rPr>
        <w:t xml:space="preserve"> </w:t>
      </w:r>
      <w:r>
        <w:rPr>
          <w:color w:val="231F20"/>
        </w:rPr>
        <w:t>і</w:t>
      </w:r>
      <w:r>
        <w:rPr>
          <w:color w:val="231F20"/>
          <w:spacing w:val="-11"/>
        </w:rPr>
        <w:t xml:space="preserve"> </w:t>
      </w:r>
      <w:r>
        <w:rPr>
          <w:color w:val="231F20"/>
        </w:rPr>
        <w:t>John</w:t>
      </w:r>
      <w:r>
        <w:rPr>
          <w:color w:val="231F20"/>
          <w:spacing w:val="-4"/>
        </w:rPr>
        <w:t xml:space="preserve"> </w:t>
      </w:r>
      <w:r>
        <w:rPr>
          <w:color w:val="231F20"/>
        </w:rPr>
        <w:t>S.</w:t>
      </w:r>
      <w:r>
        <w:rPr>
          <w:color w:val="231F20"/>
          <w:spacing w:val="-5"/>
        </w:rPr>
        <w:t xml:space="preserve"> </w:t>
      </w:r>
      <w:r>
        <w:rPr>
          <w:color w:val="231F20"/>
        </w:rPr>
        <w:t>and</w:t>
      </w:r>
      <w:r>
        <w:rPr>
          <w:color w:val="231F20"/>
          <w:spacing w:val="-11"/>
        </w:rPr>
        <w:t xml:space="preserve"> </w:t>
      </w:r>
      <w:r>
        <w:rPr>
          <w:color w:val="231F20"/>
        </w:rPr>
        <w:t>James</w:t>
      </w:r>
      <w:r>
        <w:rPr>
          <w:color w:val="231F20"/>
          <w:spacing w:val="-4"/>
        </w:rPr>
        <w:t xml:space="preserve"> </w:t>
      </w:r>
      <w:r>
        <w:rPr>
          <w:color w:val="231F20"/>
        </w:rPr>
        <w:t>L.</w:t>
      </w:r>
      <w:r>
        <w:rPr>
          <w:color w:val="231F20"/>
          <w:spacing w:val="-5"/>
        </w:rPr>
        <w:t xml:space="preserve"> </w:t>
      </w:r>
      <w:r>
        <w:rPr>
          <w:color w:val="231F20"/>
        </w:rPr>
        <w:t>Knight</w:t>
      </w:r>
      <w:r>
        <w:rPr>
          <w:color w:val="231F20"/>
          <w:spacing w:val="-4"/>
        </w:rPr>
        <w:t xml:space="preserve"> </w:t>
      </w:r>
      <w:r>
        <w:rPr>
          <w:color w:val="231F20"/>
        </w:rPr>
        <w:t>Foundation,</w:t>
      </w:r>
      <w:r>
        <w:rPr>
          <w:color w:val="231F20"/>
          <w:spacing w:val="-5"/>
        </w:rPr>
        <w:t xml:space="preserve"> </w:t>
      </w:r>
      <w:r>
        <w:rPr>
          <w:color w:val="231F20"/>
        </w:rPr>
        <w:t>30</w:t>
      </w:r>
      <w:r>
        <w:rPr>
          <w:color w:val="231F20"/>
          <w:spacing w:val="-4"/>
        </w:rPr>
        <w:t xml:space="preserve"> </w:t>
      </w:r>
      <w:r>
        <w:rPr>
          <w:color w:val="231F20"/>
        </w:rPr>
        <w:t>%</w:t>
      </w:r>
      <w:r>
        <w:rPr>
          <w:color w:val="231F20"/>
          <w:spacing w:val="-5"/>
        </w:rPr>
        <w:t xml:space="preserve"> </w:t>
      </w:r>
      <w:r>
        <w:rPr>
          <w:color w:val="231F20"/>
        </w:rPr>
        <w:t xml:space="preserve">дорослих американців споживають новини на </w:t>
      </w:r>
      <w:r>
        <w:rPr>
          <w:color w:val="231F20"/>
          <w:spacing w:val="-3"/>
        </w:rPr>
        <w:t xml:space="preserve">Facebook </w:t>
      </w:r>
      <w:r>
        <w:rPr>
          <w:color w:val="231F20"/>
        </w:rPr>
        <w:t xml:space="preserve">[12]. В </w:t>
      </w:r>
      <w:r>
        <w:rPr>
          <w:color w:val="231F20"/>
          <w:spacing w:val="-3"/>
        </w:rPr>
        <w:t xml:space="preserve">Україні </w:t>
      </w:r>
      <w:r>
        <w:rPr>
          <w:color w:val="231F20"/>
        </w:rPr>
        <w:t>ситуація подібна. Опиту- вання</w:t>
      </w:r>
      <w:r>
        <w:rPr>
          <w:color w:val="231F20"/>
          <w:spacing w:val="-21"/>
        </w:rPr>
        <w:t xml:space="preserve"> </w:t>
      </w:r>
      <w:r>
        <w:rPr>
          <w:color w:val="231F20"/>
        </w:rPr>
        <w:t>в</w:t>
      </w:r>
      <w:r>
        <w:rPr>
          <w:color w:val="231F20"/>
          <w:spacing w:val="-21"/>
        </w:rPr>
        <w:t xml:space="preserve"> </w:t>
      </w:r>
      <w:r>
        <w:rPr>
          <w:color w:val="231F20"/>
        </w:rPr>
        <w:t>рамках</w:t>
      </w:r>
      <w:r>
        <w:rPr>
          <w:color w:val="231F20"/>
          <w:spacing w:val="-21"/>
        </w:rPr>
        <w:t xml:space="preserve"> </w:t>
      </w:r>
      <w:r>
        <w:rPr>
          <w:color w:val="231F20"/>
        </w:rPr>
        <w:t>проекту</w:t>
      </w:r>
      <w:r>
        <w:rPr>
          <w:color w:val="231F20"/>
          <w:spacing w:val="-21"/>
        </w:rPr>
        <w:t xml:space="preserve"> </w:t>
      </w:r>
      <w:r>
        <w:rPr>
          <w:color w:val="231F20"/>
        </w:rPr>
        <w:t>USAID</w:t>
      </w:r>
      <w:r>
        <w:rPr>
          <w:color w:val="231F20"/>
          <w:spacing w:val="-19"/>
        </w:rPr>
        <w:t xml:space="preserve"> </w:t>
      </w:r>
      <w:r>
        <w:rPr>
          <w:color w:val="231F20"/>
          <w:spacing w:val="-3"/>
        </w:rPr>
        <w:t>«У-Медіа»</w:t>
      </w:r>
      <w:r>
        <w:rPr>
          <w:color w:val="231F20"/>
          <w:spacing w:val="-21"/>
        </w:rPr>
        <w:t xml:space="preserve"> </w:t>
      </w:r>
      <w:r>
        <w:rPr>
          <w:color w:val="231F20"/>
        </w:rPr>
        <w:t>[1]</w:t>
      </w:r>
      <w:r>
        <w:rPr>
          <w:color w:val="231F20"/>
          <w:spacing w:val="-21"/>
        </w:rPr>
        <w:t xml:space="preserve"> </w:t>
      </w:r>
      <w:r>
        <w:rPr>
          <w:color w:val="231F20"/>
        </w:rPr>
        <w:t>довело:</w:t>
      </w:r>
      <w:r>
        <w:rPr>
          <w:color w:val="231F20"/>
          <w:spacing w:val="-20"/>
        </w:rPr>
        <w:t xml:space="preserve"> </w:t>
      </w:r>
      <w:r>
        <w:rPr>
          <w:color w:val="231F20"/>
        </w:rPr>
        <w:t>у</w:t>
      </w:r>
      <w:r>
        <w:rPr>
          <w:color w:val="231F20"/>
          <w:spacing w:val="-20"/>
        </w:rPr>
        <w:t xml:space="preserve"> </w:t>
      </w:r>
      <w:r>
        <w:rPr>
          <w:color w:val="231F20"/>
        </w:rPr>
        <w:t>2016</w:t>
      </w:r>
      <w:r>
        <w:rPr>
          <w:color w:val="231F20"/>
          <w:spacing w:val="-20"/>
        </w:rPr>
        <w:t xml:space="preserve"> </w:t>
      </w:r>
      <w:r>
        <w:rPr>
          <w:color w:val="231F20"/>
        </w:rPr>
        <w:t>р.</w:t>
      </w:r>
      <w:r>
        <w:rPr>
          <w:color w:val="231F20"/>
          <w:spacing w:val="-20"/>
        </w:rPr>
        <w:t xml:space="preserve"> </w:t>
      </w:r>
      <w:r>
        <w:rPr>
          <w:color w:val="231F20"/>
        </w:rPr>
        <w:t>67</w:t>
      </w:r>
      <w:r>
        <w:rPr>
          <w:color w:val="231F20"/>
          <w:spacing w:val="-20"/>
        </w:rPr>
        <w:t xml:space="preserve"> </w:t>
      </w:r>
      <w:r>
        <w:rPr>
          <w:color w:val="231F20"/>
        </w:rPr>
        <w:t>%</w:t>
      </w:r>
      <w:r>
        <w:rPr>
          <w:color w:val="231F20"/>
          <w:spacing w:val="-21"/>
        </w:rPr>
        <w:t xml:space="preserve"> </w:t>
      </w:r>
      <w:r>
        <w:rPr>
          <w:color w:val="231F20"/>
        </w:rPr>
        <w:t>респондентів</w:t>
      </w:r>
      <w:r>
        <w:rPr>
          <w:color w:val="231F20"/>
          <w:spacing w:val="-19"/>
        </w:rPr>
        <w:t xml:space="preserve"> </w:t>
      </w:r>
      <w:r>
        <w:rPr>
          <w:color w:val="231F20"/>
        </w:rPr>
        <w:t>вико- ристовують</w:t>
      </w:r>
      <w:r>
        <w:rPr>
          <w:color w:val="231F20"/>
          <w:spacing w:val="-9"/>
        </w:rPr>
        <w:t xml:space="preserve"> </w:t>
      </w:r>
      <w:r>
        <w:rPr>
          <w:color w:val="231F20"/>
        </w:rPr>
        <w:t>інтернет</w:t>
      </w:r>
      <w:r>
        <w:rPr>
          <w:color w:val="231F20"/>
          <w:spacing w:val="-9"/>
        </w:rPr>
        <w:t xml:space="preserve"> </w:t>
      </w:r>
      <w:r>
        <w:rPr>
          <w:color w:val="231F20"/>
        </w:rPr>
        <w:t>для</w:t>
      </w:r>
      <w:r>
        <w:rPr>
          <w:color w:val="231F20"/>
          <w:spacing w:val="-9"/>
        </w:rPr>
        <w:t xml:space="preserve"> </w:t>
      </w:r>
      <w:r>
        <w:rPr>
          <w:color w:val="231F20"/>
        </w:rPr>
        <w:t>отримання</w:t>
      </w:r>
      <w:r>
        <w:rPr>
          <w:color w:val="231F20"/>
          <w:spacing w:val="-8"/>
        </w:rPr>
        <w:t xml:space="preserve"> </w:t>
      </w:r>
      <w:r>
        <w:rPr>
          <w:color w:val="231F20"/>
        </w:rPr>
        <w:t>новин</w:t>
      </w:r>
      <w:r>
        <w:rPr>
          <w:color w:val="231F20"/>
          <w:spacing w:val="-9"/>
        </w:rPr>
        <w:t xml:space="preserve"> </w:t>
      </w:r>
      <w:r>
        <w:rPr>
          <w:color w:val="231F20"/>
        </w:rPr>
        <w:t>порівняно</w:t>
      </w:r>
      <w:r>
        <w:rPr>
          <w:color w:val="231F20"/>
          <w:spacing w:val="-9"/>
        </w:rPr>
        <w:t xml:space="preserve"> </w:t>
      </w:r>
      <w:r>
        <w:rPr>
          <w:color w:val="231F20"/>
        </w:rPr>
        <w:t>з</w:t>
      </w:r>
      <w:r>
        <w:rPr>
          <w:color w:val="231F20"/>
          <w:spacing w:val="-8"/>
        </w:rPr>
        <w:t xml:space="preserve"> </w:t>
      </w:r>
      <w:r>
        <w:rPr>
          <w:color w:val="231F20"/>
        </w:rPr>
        <w:t>64</w:t>
      </w:r>
      <w:r>
        <w:rPr>
          <w:color w:val="231F20"/>
          <w:spacing w:val="-9"/>
        </w:rPr>
        <w:t xml:space="preserve"> </w:t>
      </w:r>
      <w:r>
        <w:rPr>
          <w:color w:val="231F20"/>
        </w:rPr>
        <w:t>%</w:t>
      </w:r>
      <w:r>
        <w:rPr>
          <w:color w:val="231F20"/>
          <w:spacing w:val="-9"/>
        </w:rPr>
        <w:t xml:space="preserve"> </w:t>
      </w:r>
      <w:r>
        <w:rPr>
          <w:color w:val="231F20"/>
        </w:rPr>
        <w:t>2015</w:t>
      </w:r>
      <w:r>
        <w:rPr>
          <w:color w:val="231F20"/>
          <w:spacing w:val="-9"/>
        </w:rPr>
        <w:t xml:space="preserve"> </w:t>
      </w:r>
      <w:r>
        <w:rPr>
          <w:color w:val="231F20"/>
        </w:rPr>
        <w:t>року,</w:t>
      </w:r>
      <w:r>
        <w:rPr>
          <w:color w:val="231F20"/>
          <w:spacing w:val="-8"/>
        </w:rPr>
        <w:t xml:space="preserve"> </w:t>
      </w:r>
      <w:r>
        <w:rPr>
          <w:color w:val="231F20"/>
          <w:spacing w:val="-3"/>
        </w:rPr>
        <w:t>тоді</w:t>
      </w:r>
      <w:r>
        <w:rPr>
          <w:color w:val="231F20"/>
          <w:spacing w:val="-9"/>
        </w:rPr>
        <w:t xml:space="preserve"> </w:t>
      </w:r>
      <w:r>
        <w:rPr>
          <w:color w:val="231F20"/>
        </w:rPr>
        <w:t>як</w:t>
      </w:r>
      <w:r>
        <w:rPr>
          <w:color w:val="231F20"/>
          <w:spacing w:val="-9"/>
        </w:rPr>
        <w:t xml:space="preserve"> </w:t>
      </w:r>
      <w:r>
        <w:rPr>
          <w:color w:val="231F20"/>
        </w:rPr>
        <w:t>частка тих,</w:t>
      </w:r>
      <w:r>
        <w:rPr>
          <w:color w:val="231F20"/>
          <w:spacing w:val="-8"/>
        </w:rPr>
        <w:t xml:space="preserve"> </w:t>
      </w:r>
      <w:r>
        <w:rPr>
          <w:color w:val="231F20"/>
        </w:rPr>
        <w:t>хто</w:t>
      </w:r>
      <w:r>
        <w:rPr>
          <w:color w:val="231F20"/>
          <w:spacing w:val="-8"/>
        </w:rPr>
        <w:t xml:space="preserve"> </w:t>
      </w:r>
      <w:r>
        <w:rPr>
          <w:color w:val="231F20"/>
        </w:rPr>
        <w:t>отримує</w:t>
      </w:r>
      <w:r>
        <w:rPr>
          <w:color w:val="231F20"/>
          <w:spacing w:val="-8"/>
        </w:rPr>
        <w:t xml:space="preserve"> </w:t>
      </w:r>
      <w:r>
        <w:rPr>
          <w:color w:val="231F20"/>
        </w:rPr>
        <w:t>новини</w:t>
      </w:r>
      <w:r>
        <w:rPr>
          <w:color w:val="231F20"/>
          <w:spacing w:val="-7"/>
        </w:rPr>
        <w:t xml:space="preserve"> </w:t>
      </w:r>
      <w:r>
        <w:rPr>
          <w:color w:val="231F20"/>
        </w:rPr>
        <w:t>з</w:t>
      </w:r>
      <w:r>
        <w:rPr>
          <w:color w:val="231F20"/>
          <w:spacing w:val="-8"/>
        </w:rPr>
        <w:t xml:space="preserve"> </w:t>
      </w:r>
      <w:r>
        <w:rPr>
          <w:color w:val="231F20"/>
        </w:rPr>
        <w:t>ТБ</w:t>
      </w:r>
      <w:r>
        <w:rPr>
          <w:color w:val="231F20"/>
          <w:spacing w:val="-8"/>
        </w:rPr>
        <w:t xml:space="preserve"> </w:t>
      </w:r>
      <w:r>
        <w:rPr>
          <w:color w:val="231F20"/>
        </w:rPr>
        <w:t>—</w:t>
      </w:r>
      <w:r>
        <w:rPr>
          <w:color w:val="231F20"/>
          <w:spacing w:val="-7"/>
        </w:rPr>
        <w:t xml:space="preserve"> </w:t>
      </w:r>
      <w:r>
        <w:rPr>
          <w:color w:val="231F20"/>
        </w:rPr>
        <w:t>скорочується.</w:t>
      </w:r>
      <w:r>
        <w:rPr>
          <w:color w:val="231F20"/>
          <w:spacing w:val="-8"/>
        </w:rPr>
        <w:t xml:space="preserve"> </w:t>
      </w:r>
      <w:r>
        <w:rPr>
          <w:color w:val="231F20"/>
        </w:rPr>
        <w:t>Помітно</w:t>
      </w:r>
      <w:r>
        <w:rPr>
          <w:color w:val="231F20"/>
          <w:spacing w:val="-8"/>
        </w:rPr>
        <w:t xml:space="preserve"> </w:t>
      </w:r>
      <w:r>
        <w:rPr>
          <w:color w:val="231F20"/>
        </w:rPr>
        <w:t>збільшився</w:t>
      </w:r>
      <w:r>
        <w:rPr>
          <w:color w:val="231F20"/>
          <w:spacing w:val="-7"/>
        </w:rPr>
        <w:t xml:space="preserve"> </w:t>
      </w:r>
      <w:r>
        <w:rPr>
          <w:color w:val="231F20"/>
        </w:rPr>
        <w:t>відсоток</w:t>
      </w:r>
      <w:r>
        <w:rPr>
          <w:color w:val="231F20"/>
          <w:spacing w:val="-8"/>
        </w:rPr>
        <w:t xml:space="preserve"> </w:t>
      </w:r>
      <w:r>
        <w:rPr>
          <w:color w:val="231F20"/>
        </w:rPr>
        <w:t xml:space="preserve">опитаних, які віддають перевагу </w:t>
      </w:r>
      <w:r>
        <w:rPr>
          <w:color w:val="231F20"/>
          <w:spacing w:val="-3"/>
        </w:rPr>
        <w:t xml:space="preserve">Facebook </w:t>
      </w:r>
      <w:r>
        <w:rPr>
          <w:color w:val="231F20"/>
        </w:rPr>
        <w:t>як джерелу отримання новин, і становив 21% (порів- няно</w:t>
      </w:r>
      <w:r>
        <w:rPr>
          <w:color w:val="231F20"/>
          <w:spacing w:val="-12"/>
        </w:rPr>
        <w:t xml:space="preserve"> </w:t>
      </w:r>
      <w:r>
        <w:rPr>
          <w:color w:val="231F20"/>
        </w:rPr>
        <w:t>з</w:t>
      </w:r>
      <w:r>
        <w:rPr>
          <w:color w:val="231F20"/>
          <w:spacing w:val="-12"/>
        </w:rPr>
        <w:t xml:space="preserve"> </w:t>
      </w:r>
      <w:r>
        <w:rPr>
          <w:color w:val="231F20"/>
        </w:rPr>
        <w:t>12</w:t>
      </w:r>
      <w:r>
        <w:rPr>
          <w:color w:val="231F20"/>
          <w:spacing w:val="-12"/>
        </w:rPr>
        <w:t xml:space="preserve"> </w:t>
      </w:r>
      <w:r>
        <w:rPr>
          <w:color w:val="231F20"/>
        </w:rPr>
        <w:t>%</w:t>
      </w:r>
      <w:r>
        <w:rPr>
          <w:color w:val="231F20"/>
          <w:spacing w:val="-12"/>
        </w:rPr>
        <w:t xml:space="preserve"> </w:t>
      </w:r>
      <w:r>
        <w:rPr>
          <w:color w:val="231F20"/>
        </w:rPr>
        <w:t>у</w:t>
      </w:r>
      <w:r>
        <w:rPr>
          <w:color w:val="231F20"/>
          <w:spacing w:val="-12"/>
        </w:rPr>
        <w:t xml:space="preserve"> </w:t>
      </w:r>
      <w:r>
        <w:rPr>
          <w:color w:val="231F20"/>
        </w:rPr>
        <w:t>2015</w:t>
      </w:r>
      <w:r>
        <w:rPr>
          <w:color w:val="231F20"/>
          <w:spacing w:val="-12"/>
        </w:rPr>
        <w:t xml:space="preserve"> </w:t>
      </w:r>
      <w:r>
        <w:rPr>
          <w:color w:val="231F20"/>
        </w:rPr>
        <w:t>р.).</w:t>
      </w:r>
      <w:r>
        <w:rPr>
          <w:color w:val="231F20"/>
          <w:spacing w:val="-12"/>
        </w:rPr>
        <w:t xml:space="preserve"> </w:t>
      </w:r>
      <w:r>
        <w:rPr>
          <w:color w:val="231F20"/>
        </w:rPr>
        <w:t>І</w:t>
      </w:r>
      <w:r>
        <w:rPr>
          <w:color w:val="231F20"/>
          <w:spacing w:val="-12"/>
        </w:rPr>
        <w:t xml:space="preserve"> </w:t>
      </w:r>
      <w:r>
        <w:rPr>
          <w:color w:val="231F20"/>
        </w:rPr>
        <w:t>хоча</w:t>
      </w:r>
      <w:r>
        <w:rPr>
          <w:color w:val="231F20"/>
          <w:spacing w:val="-12"/>
        </w:rPr>
        <w:t xml:space="preserve"> </w:t>
      </w:r>
      <w:r>
        <w:rPr>
          <w:color w:val="231F20"/>
          <w:spacing w:val="-4"/>
        </w:rPr>
        <w:t>результати</w:t>
      </w:r>
      <w:r>
        <w:rPr>
          <w:color w:val="231F20"/>
          <w:spacing w:val="-11"/>
        </w:rPr>
        <w:t xml:space="preserve"> </w:t>
      </w:r>
      <w:r>
        <w:rPr>
          <w:color w:val="231F20"/>
        </w:rPr>
        <w:t>не</w:t>
      </w:r>
      <w:r>
        <w:rPr>
          <w:color w:val="231F20"/>
          <w:spacing w:val="-12"/>
        </w:rPr>
        <w:t xml:space="preserve"> </w:t>
      </w:r>
      <w:r>
        <w:rPr>
          <w:color w:val="231F20"/>
        </w:rPr>
        <w:t>диференційовані</w:t>
      </w:r>
      <w:r>
        <w:rPr>
          <w:color w:val="231F20"/>
          <w:spacing w:val="-12"/>
        </w:rPr>
        <w:t xml:space="preserve"> </w:t>
      </w:r>
      <w:r>
        <w:rPr>
          <w:color w:val="231F20"/>
        </w:rPr>
        <w:t>за</w:t>
      </w:r>
      <w:r>
        <w:rPr>
          <w:color w:val="231F20"/>
          <w:spacing w:val="-12"/>
        </w:rPr>
        <w:t xml:space="preserve"> </w:t>
      </w:r>
      <w:r>
        <w:rPr>
          <w:color w:val="231F20"/>
        </w:rPr>
        <w:t>віковими</w:t>
      </w:r>
      <w:r>
        <w:rPr>
          <w:color w:val="231F20"/>
          <w:spacing w:val="-12"/>
        </w:rPr>
        <w:t xml:space="preserve"> </w:t>
      </w:r>
      <w:r>
        <w:rPr>
          <w:color w:val="231F20"/>
        </w:rPr>
        <w:t>категоріями, але</w:t>
      </w:r>
      <w:r>
        <w:rPr>
          <w:color w:val="231F20"/>
          <w:spacing w:val="-13"/>
        </w:rPr>
        <w:t xml:space="preserve"> </w:t>
      </w:r>
      <w:r>
        <w:rPr>
          <w:color w:val="231F20"/>
        </w:rPr>
        <w:t>42</w:t>
      </w:r>
      <w:r>
        <w:rPr>
          <w:color w:val="231F20"/>
          <w:spacing w:val="-12"/>
        </w:rPr>
        <w:t xml:space="preserve"> </w:t>
      </w:r>
      <w:r>
        <w:rPr>
          <w:color w:val="231F20"/>
        </w:rPr>
        <w:t>%</w:t>
      </w:r>
      <w:r>
        <w:rPr>
          <w:color w:val="231F20"/>
          <w:spacing w:val="-12"/>
        </w:rPr>
        <w:t xml:space="preserve"> </w:t>
      </w:r>
      <w:r>
        <w:rPr>
          <w:color w:val="231F20"/>
        </w:rPr>
        <w:t>опитуваних</w:t>
      </w:r>
      <w:r>
        <w:rPr>
          <w:color w:val="231F20"/>
          <w:spacing w:val="-12"/>
        </w:rPr>
        <w:t xml:space="preserve"> </w:t>
      </w:r>
      <w:r>
        <w:rPr>
          <w:color w:val="231F20"/>
        </w:rPr>
        <w:t>склали</w:t>
      </w:r>
      <w:r>
        <w:rPr>
          <w:color w:val="231F20"/>
          <w:spacing w:val="-12"/>
        </w:rPr>
        <w:t xml:space="preserve"> </w:t>
      </w:r>
      <w:r>
        <w:rPr>
          <w:color w:val="231F20"/>
        </w:rPr>
        <w:t>саме</w:t>
      </w:r>
      <w:r>
        <w:rPr>
          <w:color w:val="231F20"/>
          <w:spacing w:val="-12"/>
        </w:rPr>
        <w:t xml:space="preserve"> </w:t>
      </w:r>
      <w:r>
        <w:rPr>
          <w:color w:val="231F20"/>
        </w:rPr>
        <w:t>міленіали</w:t>
      </w:r>
      <w:r>
        <w:rPr>
          <w:color w:val="231F20"/>
          <w:spacing w:val="-12"/>
        </w:rPr>
        <w:t xml:space="preserve"> </w:t>
      </w:r>
      <w:r>
        <w:rPr>
          <w:color w:val="231F20"/>
        </w:rPr>
        <w:t>(18–35</w:t>
      </w:r>
      <w:r>
        <w:rPr>
          <w:color w:val="231F20"/>
          <w:spacing w:val="-12"/>
        </w:rPr>
        <w:t xml:space="preserve"> </w:t>
      </w:r>
      <w:r>
        <w:rPr>
          <w:color w:val="231F20"/>
        </w:rPr>
        <w:t>років).</w:t>
      </w:r>
    </w:p>
    <w:p w:rsidR="00664BE7" w:rsidRDefault="00664BE7">
      <w:pPr>
        <w:pStyle w:val="a3"/>
        <w:spacing w:before="3"/>
        <w:ind w:right="155" w:firstLine="340"/>
      </w:pPr>
      <w:r>
        <w:rPr>
          <w:color w:val="231F20"/>
          <w:spacing w:val="-6"/>
        </w:rPr>
        <w:t>Тобто,</w:t>
      </w:r>
      <w:r>
        <w:rPr>
          <w:color w:val="231F20"/>
          <w:spacing w:val="-14"/>
        </w:rPr>
        <w:t xml:space="preserve"> </w:t>
      </w:r>
      <w:r>
        <w:rPr>
          <w:color w:val="231F20"/>
        </w:rPr>
        <w:t>коли</w:t>
      </w:r>
      <w:r>
        <w:rPr>
          <w:color w:val="231F20"/>
          <w:spacing w:val="-14"/>
        </w:rPr>
        <w:t xml:space="preserve"> </w:t>
      </w:r>
      <w:r>
        <w:rPr>
          <w:color w:val="231F20"/>
        </w:rPr>
        <w:t>йдеться</w:t>
      </w:r>
      <w:r>
        <w:rPr>
          <w:color w:val="231F20"/>
          <w:spacing w:val="-14"/>
        </w:rPr>
        <w:t xml:space="preserve"> </w:t>
      </w:r>
      <w:r>
        <w:rPr>
          <w:color w:val="231F20"/>
        </w:rPr>
        <w:t>про</w:t>
      </w:r>
      <w:r>
        <w:rPr>
          <w:color w:val="231F20"/>
          <w:spacing w:val="-13"/>
        </w:rPr>
        <w:t xml:space="preserve"> </w:t>
      </w:r>
      <w:r>
        <w:rPr>
          <w:color w:val="231F20"/>
        </w:rPr>
        <w:t>споживання</w:t>
      </w:r>
      <w:r>
        <w:rPr>
          <w:color w:val="231F20"/>
          <w:spacing w:val="-14"/>
        </w:rPr>
        <w:t xml:space="preserve"> </w:t>
      </w:r>
      <w:r>
        <w:rPr>
          <w:color w:val="231F20"/>
        </w:rPr>
        <w:t>новин,</w:t>
      </w:r>
      <w:r>
        <w:rPr>
          <w:color w:val="231F20"/>
          <w:spacing w:val="-14"/>
        </w:rPr>
        <w:t xml:space="preserve"> </w:t>
      </w:r>
      <w:r>
        <w:rPr>
          <w:color w:val="231F20"/>
        </w:rPr>
        <w:t>більш</w:t>
      </w:r>
      <w:r>
        <w:rPr>
          <w:color w:val="231F20"/>
          <w:spacing w:val="-13"/>
        </w:rPr>
        <w:t xml:space="preserve"> </w:t>
      </w:r>
      <w:r>
        <w:rPr>
          <w:color w:val="231F20"/>
        </w:rPr>
        <w:t>динамічні,</w:t>
      </w:r>
      <w:r>
        <w:rPr>
          <w:color w:val="231F20"/>
          <w:spacing w:val="-14"/>
        </w:rPr>
        <w:t xml:space="preserve"> </w:t>
      </w:r>
      <w:r>
        <w:rPr>
          <w:color w:val="231F20"/>
        </w:rPr>
        <w:t>оперативні</w:t>
      </w:r>
      <w:r>
        <w:rPr>
          <w:color w:val="231F20"/>
          <w:spacing w:val="-14"/>
        </w:rPr>
        <w:t xml:space="preserve"> </w:t>
      </w:r>
      <w:r>
        <w:rPr>
          <w:color w:val="231F20"/>
        </w:rPr>
        <w:t>ресурси</w:t>
      </w:r>
      <w:r>
        <w:rPr>
          <w:color w:val="231F20"/>
          <w:spacing w:val="-14"/>
        </w:rPr>
        <w:t xml:space="preserve"> </w:t>
      </w:r>
      <w:r>
        <w:rPr>
          <w:color w:val="231F20"/>
        </w:rPr>
        <w:t>й джерела</w:t>
      </w:r>
      <w:r>
        <w:rPr>
          <w:color w:val="231F20"/>
          <w:spacing w:val="-16"/>
        </w:rPr>
        <w:t xml:space="preserve"> </w:t>
      </w:r>
      <w:r>
        <w:rPr>
          <w:color w:val="231F20"/>
        </w:rPr>
        <w:t>—</w:t>
      </w:r>
      <w:r>
        <w:rPr>
          <w:color w:val="231F20"/>
          <w:spacing w:val="-15"/>
        </w:rPr>
        <w:t xml:space="preserve"> </w:t>
      </w:r>
      <w:r>
        <w:rPr>
          <w:color w:val="231F20"/>
        </w:rPr>
        <w:t>електронні</w:t>
      </w:r>
      <w:r>
        <w:rPr>
          <w:color w:val="231F20"/>
          <w:spacing w:val="-15"/>
        </w:rPr>
        <w:t xml:space="preserve"> </w:t>
      </w:r>
      <w:r>
        <w:rPr>
          <w:color w:val="231F20"/>
        </w:rPr>
        <w:t>видання</w:t>
      </w:r>
      <w:r>
        <w:rPr>
          <w:color w:val="231F20"/>
          <w:spacing w:val="-15"/>
        </w:rPr>
        <w:t xml:space="preserve"> </w:t>
      </w:r>
      <w:r>
        <w:rPr>
          <w:color w:val="231F20"/>
        </w:rPr>
        <w:t>та</w:t>
      </w:r>
      <w:r>
        <w:rPr>
          <w:color w:val="231F20"/>
          <w:spacing w:val="-15"/>
        </w:rPr>
        <w:t xml:space="preserve"> </w:t>
      </w:r>
      <w:r>
        <w:rPr>
          <w:color w:val="231F20"/>
        </w:rPr>
        <w:t>їх</w:t>
      </w:r>
      <w:r>
        <w:rPr>
          <w:color w:val="231F20"/>
          <w:spacing w:val="-15"/>
        </w:rPr>
        <w:t xml:space="preserve"> </w:t>
      </w:r>
      <w:r>
        <w:rPr>
          <w:color w:val="231F20"/>
        </w:rPr>
        <w:t>агрегат</w:t>
      </w:r>
      <w:r>
        <w:rPr>
          <w:color w:val="231F20"/>
          <w:spacing w:val="-14"/>
        </w:rPr>
        <w:t xml:space="preserve"> </w:t>
      </w:r>
      <w:r>
        <w:rPr>
          <w:color w:val="231F20"/>
          <w:spacing w:val="-3"/>
        </w:rPr>
        <w:t>Facebook</w:t>
      </w:r>
      <w:r>
        <w:rPr>
          <w:color w:val="231F20"/>
          <w:spacing w:val="-16"/>
        </w:rPr>
        <w:t xml:space="preserve"> </w:t>
      </w:r>
      <w:r>
        <w:rPr>
          <w:color w:val="231F20"/>
          <w:spacing w:val="-3"/>
        </w:rPr>
        <w:t>здобули</w:t>
      </w:r>
      <w:r>
        <w:rPr>
          <w:color w:val="231F20"/>
          <w:spacing w:val="-15"/>
        </w:rPr>
        <w:t xml:space="preserve"> </w:t>
      </w:r>
      <w:r>
        <w:rPr>
          <w:color w:val="231F20"/>
        </w:rPr>
        <w:t>беззаперечну</w:t>
      </w:r>
      <w:r>
        <w:rPr>
          <w:color w:val="231F20"/>
          <w:spacing w:val="-16"/>
        </w:rPr>
        <w:t xml:space="preserve"> </w:t>
      </w:r>
      <w:r>
        <w:rPr>
          <w:color w:val="231F20"/>
        </w:rPr>
        <w:t xml:space="preserve">першість. </w:t>
      </w:r>
      <w:r>
        <w:rPr>
          <w:color w:val="231F20"/>
          <w:spacing w:val="-13"/>
        </w:rPr>
        <w:t xml:space="preserve">Те </w:t>
      </w:r>
      <w:r>
        <w:rPr>
          <w:color w:val="231F20"/>
        </w:rPr>
        <w:t>ж стосується розважального контенту й видань, орієнтованих на нього. Однак, ін- формація,</w:t>
      </w:r>
      <w:r>
        <w:rPr>
          <w:color w:val="231F20"/>
          <w:spacing w:val="-8"/>
        </w:rPr>
        <w:t xml:space="preserve"> </w:t>
      </w:r>
      <w:r>
        <w:rPr>
          <w:color w:val="231F20"/>
        </w:rPr>
        <w:t>яка</w:t>
      </w:r>
      <w:r>
        <w:rPr>
          <w:color w:val="231F20"/>
          <w:spacing w:val="-7"/>
        </w:rPr>
        <w:t xml:space="preserve"> </w:t>
      </w:r>
      <w:r>
        <w:rPr>
          <w:color w:val="231F20"/>
        </w:rPr>
        <w:t>вимагає</w:t>
      </w:r>
      <w:r>
        <w:rPr>
          <w:color w:val="231F20"/>
          <w:spacing w:val="-7"/>
        </w:rPr>
        <w:t xml:space="preserve"> </w:t>
      </w:r>
      <w:r>
        <w:rPr>
          <w:color w:val="231F20"/>
        </w:rPr>
        <w:t>вдумливого</w:t>
      </w:r>
      <w:r>
        <w:rPr>
          <w:color w:val="231F20"/>
          <w:spacing w:val="-7"/>
        </w:rPr>
        <w:t xml:space="preserve"> </w:t>
      </w:r>
      <w:r>
        <w:rPr>
          <w:color w:val="231F20"/>
        </w:rPr>
        <w:t>повільного</w:t>
      </w:r>
      <w:r>
        <w:rPr>
          <w:color w:val="231F20"/>
          <w:spacing w:val="-7"/>
        </w:rPr>
        <w:t xml:space="preserve"> </w:t>
      </w:r>
      <w:r>
        <w:rPr>
          <w:color w:val="231F20"/>
        </w:rPr>
        <w:t>читання,</w:t>
      </w:r>
      <w:r>
        <w:rPr>
          <w:color w:val="231F20"/>
          <w:spacing w:val="-7"/>
        </w:rPr>
        <w:t xml:space="preserve"> </w:t>
      </w:r>
      <w:r>
        <w:rPr>
          <w:color w:val="231F20"/>
        </w:rPr>
        <w:t>попри</w:t>
      </w:r>
      <w:r>
        <w:rPr>
          <w:color w:val="231F20"/>
          <w:spacing w:val="-7"/>
        </w:rPr>
        <w:t xml:space="preserve"> </w:t>
      </w:r>
      <w:r>
        <w:rPr>
          <w:color w:val="231F20"/>
        </w:rPr>
        <w:t>особливості</w:t>
      </w:r>
      <w:r>
        <w:rPr>
          <w:color w:val="231F20"/>
          <w:spacing w:val="-7"/>
        </w:rPr>
        <w:t xml:space="preserve"> </w:t>
      </w:r>
      <w:r>
        <w:rPr>
          <w:color w:val="231F20"/>
        </w:rPr>
        <w:t xml:space="preserve">покоління, оптимально функціонує саме в традиційних друкованих форматах. </w:t>
      </w:r>
      <w:r>
        <w:rPr>
          <w:color w:val="231F20"/>
          <w:spacing w:val="-6"/>
        </w:rPr>
        <w:t xml:space="preserve">Така </w:t>
      </w:r>
      <w:r>
        <w:rPr>
          <w:color w:val="231F20"/>
        </w:rPr>
        <w:t>усталеність зумовлена одразу низкою причин: це і зручність паперового носія під час тривалого читання,</w:t>
      </w:r>
      <w:r>
        <w:rPr>
          <w:color w:val="231F20"/>
          <w:spacing w:val="-16"/>
        </w:rPr>
        <w:t xml:space="preserve"> </w:t>
      </w:r>
      <w:r>
        <w:rPr>
          <w:color w:val="231F20"/>
        </w:rPr>
        <w:t>яка</w:t>
      </w:r>
      <w:r>
        <w:rPr>
          <w:color w:val="231F20"/>
          <w:spacing w:val="-15"/>
        </w:rPr>
        <w:t xml:space="preserve"> </w:t>
      </w:r>
      <w:r>
        <w:rPr>
          <w:color w:val="231F20"/>
        </w:rPr>
        <w:t>дає</w:t>
      </w:r>
      <w:r>
        <w:rPr>
          <w:color w:val="231F20"/>
          <w:spacing w:val="-14"/>
        </w:rPr>
        <w:t xml:space="preserve"> </w:t>
      </w:r>
      <w:r>
        <w:rPr>
          <w:color w:val="231F20"/>
        </w:rPr>
        <w:t>можливість</w:t>
      </w:r>
      <w:r>
        <w:rPr>
          <w:color w:val="231F20"/>
          <w:spacing w:val="-15"/>
        </w:rPr>
        <w:t xml:space="preserve"> </w:t>
      </w:r>
      <w:r>
        <w:rPr>
          <w:color w:val="231F20"/>
        </w:rPr>
        <w:t>менше</w:t>
      </w:r>
      <w:r>
        <w:rPr>
          <w:color w:val="231F20"/>
          <w:spacing w:val="-14"/>
        </w:rPr>
        <w:t xml:space="preserve"> </w:t>
      </w:r>
      <w:r>
        <w:rPr>
          <w:color w:val="231F20"/>
        </w:rPr>
        <w:t>відволікатись</w:t>
      </w:r>
      <w:r>
        <w:rPr>
          <w:color w:val="231F20"/>
          <w:spacing w:val="-16"/>
        </w:rPr>
        <w:t xml:space="preserve"> </w:t>
      </w:r>
      <w:r>
        <w:rPr>
          <w:color w:val="231F20"/>
        </w:rPr>
        <w:t>і</w:t>
      </w:r>
      <w:r>
        <w:rPr>
          <w:color w:val="231F20"/>
          <w:spacing w:val="-14"/>
        </w:rPr>
        <w:t xml:space="preserve"> </w:t>
      </w:r>
      <w:r>
        <w:rPr>
          <w:color w:val="231F20"/>
        </w:rPr>
        <w:t>краще</w:t>
      </w:r>
      <w:r>
        <w:rPr>
          <w:color w:val="231F20"/>
          <w:spacing w:val="-15"/>
        </w:rPr>
        <w:t xml:space="preserve"> </w:t>
      </w:r>
      <w:r>
        <w:rPr>
          <w:color w:val="231F20"/>
        </w:rPr>
        <w:t>фокусуватись,</w:t>
      </w:r>
      <w:r>
        <w:rPr>
          <w:color w:val="231F20"/>
          <w:spacing w:val="-15"/>
        </w:rPr>
        <w:t xml:space="preserve"> </w:t>
      </w:r>
      <w:r>
        <w:rPr>
          <w:color w:val="231F20"/>
        </w:rPr>
        <w:t>і</w:t>
      </w:r>
      <w:r>
        <w:rPr>
          <w:color w:val="231F20"/>
          <w:spacing w:val="-15"/>
        </w:rPr>
        <w:t xml:space="preserve"> </w:t>
      </w:r>
      <w:r>
        <w:rPr>
          <w:color w:val="231F20"/>
        </w:rPr>
        <w:t>більша</w:t>
      </w:r>
      <w:r>
        <w:rPr>
          <w:color w:val="231F20"/>
          <w:spacing w:val="-16"/>
        </w:rPr>
        <w:t xml:space="preserve"> </w:t>
      </w:r>
      <w:r>
        <w:rPr>
          <w:color w:val="231F20"/>
        </w:rPr>
        <w:t>дові- ра</w:t>
      </w:r>
      <w:r>
        <w:rPr>
          <w:color w:val="231F20"/>
          <w:spacing w:val="-5"/>
        </w:rPr>
        <w:t xml:space="preserve"> </w:t>
      </w:r>
      <w:r>
        <w:rPr>
          <w:color w:val="231F20"/>
        </w:rPr>
        <w:t>та</w:t>
      </w:r>
      <w:r>
        <w:rPr>
          <w:color w:val="231F20"/>
          <w:spacing w:val="-5"/>
        </w:rPr>
        <w:t xml:space="preserve"> </w:t>
      </w:r>
      <w:r>
        <w:rPr>
          <w:color w:val="231F20"/>
        </w:rPr>
        <w:t>свого</w:t>
      </w:r>
      <w:r>
        <w:rPr>
          <w:color w:val="231F20"/>
          <w:spacing w:val="-5"/>
        </w:rPr>
        <w:t xml:space="preserve"> </w:t>
      </w:r>
      <w:r>
        <w:rPr>
          <w:color w:val="231F20"/>
          <w:spacing w:val="-3"/>
        </w:rPr>
        <w:t>роду</w:t>
      </w:r>
      <w:r>
        <w:rPr>
          <w:color w:val="231F20"/>
          <w:spacing w:val="-5"/>
        </w:rPr>
        <w:t xml:space="preserve"> </w:t>
      </w:r>
      <w:r>
        <w:rPr>
          <w:color w:val="231F20"/>
        </w:rPr>
        <w:t>пієтет</w:t>
      </w:r>
      <w:r>
        <w:rPr>
          <w:color w:val="231F20"/>
          <w:spacing w:val="-5"/>
        </w:rPr>
        <w:t xml:space="preserve"> </w:t>
      </w:r>
      <w:r>
        <w:rPr>
          <w:color w:val="231F20"/>
        </w:rPr>
        <w:t>стосовно</w:t>
      </w:r>
      <w:r>
        <w:rPr>
          <w:color w:val="231F20"/>
          <w:spacing w:val="-4"/>
        </w:rPr>
        <w:t xml:space="preserve"> </w:t>
      </w:r>
      <w:r>
        <w:rPr>
          <w:color w:val="231F20"/>
        </w:rPr>
        <w:t>текстів</w:t>
      </w:r>
      <w:r>
        <w:rPr>
          <w:color w:val="231F20"/>
          <w:spacing w:val="-5"/>
        </w:rPr>
        <w:t xml:space="preserve"> </w:t>
      </w:r>
      <w:r>
        <w:rPr>
          <w:color w:val="231F20"/>
        </w:rPr>
        <w:t>у</w:t>
      </w:r>
      <w:r>
        <w:rPr>
          <w:color w:val="231F20"/>
          <w:spacing w:val="-5"/>
        </w:rPr>
        <w:t xml:space="preserve"> </w:t>
      </w:r>
      <w:r>
        <w:rPr>
          <w:color w:val="231F20"/>
        </w:rPr>
        <w:t>матеріальній</w:t>
      </w:r>
      <w:r>
        <w:rPr>
          <w:color w:val="231F20"/>
          <w:spacing w:val="-6"/>
        </w:rPr>
        <w:t xml:space="preserve"> </w:t>
      </w:r>
      <w:r>
        <w:rPr>
          <w:color w:val="231F20"/>
        </w:rPr>
        <w:t>формі</w:t>
      </w:r>
      <w:r>
        <w:rPr>
          <w:color w:val="231F20"/>
          <w:spacing w:val="-5"/>
        </w:rPr>
        <w:t xml:space="preserve"> </w:t>
      </w:r>
      <w:r>
        <w:rPr>
          <w:color w:val="231F20"/>
        </w:rPr>
        <w:t>(що</w:t>
      </w:r>
      <w:r>
        <w:rPr>
          <w:color w:val="231F20"/>
          <w:spacing w:val="-4"/>
        </w:rPr>
        <w:t xml:space="preserve"> </w:t>
      </w:r>
      <w:r>
        <w:rPr>
          <w:color w:val="231F20"/>
        </w:rPr>
        <w:t>можна</w:t>
      </w:r>
      <w:r>
        <w:rPr>
          <w:color w:val="231F20"/>
          <w:spacing w:val="-5"/>
        </w:rPr>
        <w:t xml:space="preserve"> </w:t>
      </w:r>
      <w:r>
        <w:rPr>
          <w:color w:val="231F20"/>
        </w:rPr>
        <w:t>узагальнити фразою</w:t>
      </w:r>
      <w:r>
        <w:rPr>
          <w:color w:val="231F20"/>
          <w:spacing w:val="-11"/>
        </w:rPr>
        <w:t xml:space="preserve"> </w:t>
      </w:r>
      <w:r>
        <w:rPr>
          <w:color w:val="231F20"/>
        </w:rPr>
        <w:t>«якщо</w:t>
      </w:r>
      <w:r>
        <w:rPr>
          <w:color w:val="231F20"/>
          <w:spacing w:val="-11"/>
        </w:rPr>
        <w:t xml:space="preserve"> </w:t>
      </w:r>
      <w:r>
        <w:rPr>
          <w:color w:val="231F20"/>
        </w:rPr>
        <w:t>це</w:t>
      </w:r>
      <w:r>
        <w:rPr>
          <w:color w:val="231F20"/>
          <w:spacing w:val="-11"/>
        </w:rPr>
        <w:t xml:space="preserve"> </w:t>
      </w:r>
      <w:r>
        <w:rPr>
          <w:color w:val="231F20"/>
        </w:rPr>
        <w:t>варте</w:t>
      </w:r>
      <w:r>
        <w:rPr>
          <w:color w:val="231F20"/>
          <w:spacing w:val="-11"/>
        </w:rPr>
        <w:t xml:space="preserve"> </w:t>
      </w:r>
      <w:r>
        <w:rPr>
          <w:color w:val="231F20"/>
          <w:spacing w:val="-3"/>
        </w:rPr>
        <w:t>друку,</w:t>
      </w:r>
      <w:r>
        <w:rPr>
          <w:color w:val="231F20"/>
          <w:spacing w:val="-11"/>
        </w:rPr>
        <w:t xml:space="preserve"> </w:t>
      </w:r>
      <w:r>
        <w:rPr>
          <w:color w:val="231F20"/>
        </w:rPr>
        <w:t>то,</w:t>
      </w:r>
      <w:r>
        <w:rPr>
          <w:color w:val="231F20"/>
          <w:spacing w:val="-11"/>
        </w:rPr>
        <w:t xml:space="preserve"> </w:t>
      </w:r>
      <w:r>
        <w:rPr>
          <w:color w:val="231F20"/>
        </w:rPr>
        <w:t>мабуть,</w:t>
      </w:r>
      <w:r>
        <w:rPr>
          <w:color w:val="231F20"/>
          <w:spacing w:val="-11"/>
        </w:rPr>
        <w:t xml:space="preserve"> </w:t>
      </w:r>
      <w:r>
        <w:rPr>
          <w:color w:val="231F20"/>
        </w:rPr>
        <w:t>варте</w:t>
      </w:r>
      <w:r>
        <w:rPr>
          <w:color w:val="231F20"/>
          <w:spacing w:val="-11"/>
        </w:rPr>
        <w:t xml:space="preserve"> </w:t>
      </w:r>
      <w:r>
        <w:rPr>
          <w:color w:val="231F20"/>
        </w:rPr>
        <w:t>й</w:t>
      </w:r>
      <w:r>
        <w:rPr>
          <w:color w:val="231F20"/>
          <w:spacing w:val="-11"/>
        </w:rPr>
        <w:t xml:space="preserve"> </w:t>
      </w:r>
      <w:r>
        <w:rPr>
          <w:color w:val="231F20"/>
        </w:rPr>
        <w:t>прочитання»),</w:t>
      </w:r>
      <w:r>
        <w:rPr>
          <w:color w:val="231F20"/>
          <w:spacing w:val="-11"/>
        </w:rPr>
        <w:t xml:space="preserve"> </w:t>
      </w:r>
      <w:r>
        <w:rPr>
          <w:color w:val="231F20"/>
        </w:rPr>
        <w:t>й</w:t>
      </w:r>
      <w:r>
        <w:rPr>
          <w:color w:val="231F20"/>
          <w:spacing w:val="-10"/>
        </w:rPr>
        <w:t xml:space="preserve"> </w:t>
      </w:r>
      <w:r>
        <w:rPr>
          <w:color w:val="231F20"/>
        </w:rPr>
        <w:t>емоційніше</w:t>
      </w:r>
      <w:r>
        <w:rPr>
          <w:color w:val="231F20"/>
          <w:spacing w:val="-11"/>
        </w:rPr>
        <w:t xml:space="preserve"> </w:t>
      </w:r>
      <w:r>
        <w:rPr>
          <w:color w:val="231F20"/>
        </w:rPr>
        <w:t xml:space="preserve">сприй- няття аналогових форм, своєрідна ностальгія за традиційністю, яка створює специ- фічну атмосферу для читання, і можливість повертатися з повторним прочитанням (до </w:t>
      </w:r>
      <w:r>
        <w:rPr>
          <w:color w:val="231F20"/>
          <w:spacing w:val="-3"/>
        </w:rPr>
        <w:t xml:space="preserve">того </w:t>
      </w:r>
      <w:r>
        <w:rPr>
          <w:color w:val="231F20"/>
        </w:rPr>
        <w:t xml:space="preserve">ж у паперове видання вже не можна внести правок, </w:t>
      </w:r>
      <w:r>
        <w:rPr>
          <w:color w:val="231F20"/>
          <w:spacing w:val="-3"/>
        </w:rPr>
        <w:t xml:space="preserve">також </w:t>
      </w:r>
      <w:r>
        <w:rPr>
          <w:color w:val="231F20"/>
        </w:rPr>
        <w:t>цензурних, або видалити його з</w:t>
      </w:r>
      <w:r>
        <w:rPr>
          <w:color w:val="231F20"/>
          <w:spacing w:val="-36"/>
        </w:rPr>
        <w:t xml:space="preserve"> </w:t>
      </w:r>
      <w:r>
        <w:rPr>
          <w:color w:val="231F20"/>
        </w:rPr>
        <w:t>мережі).</w:t>
      </w:r>
    </w:p>
    <w:p w:rsidR="00664BE7" w:rsidRDefault="00664BE7">
      <w:pPr>
        <w:pStyle w:val="a3"/>
        <w:spacing w:line="222" w:lineRule="exact"/>
        <w:ind w:left="1360"/>
      </w:pPr>
      <w:r>
        <w:rPr>
          <w:color w:val="231F20"/>
          <w:w w:val="105"/>
        </w:rPr>
        <w:t>Окрім</w:t>
      </w:r>
      <w:r>
        <w:rPr>
          <w:color w:val="231F20"/>
          <w:spacing w:val="-23"/>
          <w:w w:val="105"/>
        </w:rPr>
        <w:t xml:space="preserve"> </w:t>
      </w:r>
      <w:r>
        <w:rPr>
          <w:color w:val="231F20"/>
          <w:w w:val="105"/>
        </w:rPr>
        <w:t>швидкості</w:t>
      </w:r>
      <w:r>
        <w:rPr>
          <w:color w:val="231F20"/>
          <w:spacing w:val="-22"/>
          <w:w w:val="105"/>
        </w:rPr>
        <w:t xml:space="preserve"> </w:t>
      </w:r>
      <w:r>
        <w:rPr>
          <w:color w:val="231F20"/>
          <w:w w:val="105"/>
        </w:rPr>
        <w:t>й</w:t>
      </w:r>
      <w:r>
        <w:rPr>
          <w:color w:val="231F20"/>
          <w:spacing w:val="-22"/>
          <w:w w:val="105"/>
        </w:rPr>
        <w:t xml:space="preserve"> </w:t>
      </w:r>
      <w:r>
        <w:rPr>
          <w:color w:val="231F20"/>
          <w:w w:val="105"/>
        </w:rPr>
        <w:t>масштабності</w:t>
      </w:r>
      <w:r>
        <w:rPr>
          <w:color w:val="231F20"/>
          <w:spacing w:val="-22"/>
          <w:w w:val="105"/>
        </w:rPr>
        <w:t xml:space="preserve"> </w:t>
      </w:r>
      <w:r>
        <w:rPr>
          <w:color w:val="231F20"/>
          <w:w w:val="105"/>
        </w:rPr>
        <w:t>творення</w:t>
      </w:r>
      <w:r>
        <w:rPr>
          <w:color w:val="231F20"/>
          <w:spacing w:val="-23"/>
          <w:w w:val="105"/>
        </w:rPr>
        <w:t xml:space="preserve"> </w:t>
      </w:r>
      <w:r>
        <w:rPr>
          <w:color w:val="231F20"/>
          <w:w w:val="105"/>
        </w:rPr>
        <w:t>контенту,</w:t>
      </w:r>
      <w:r>
        <w:rPr>
          <w:color w:val="231F20"/>
          <w:spacing w:val="-22"/>
          <w:w w:val="105"/>
        </w:rPr>
        <w:t xml:space="preserve"> </w:t>
      </w:r>
      <w:r>
        <w:rPr>
          <w:color w:val="231F20"/>
          <w:spacing w:val="-3"/>
          <w:w w:val="105"/>
        </w:rPr>
        <w:t>Facebook</w:t>
      </w:r>
      <w:r>
        <w:rPr>
          <w:color w:val="231F20"/>
          <w:spacing w:val="-22"/>
          <w:w w:val="105"/>
        </w:rPr>
        <w:t xml:space="preserve"> </w:t>
      </w:r>
      <w:r>
        <w:rPr>
          <w:color w:val="231F20"/>
          <w:w w:val="105"/>
        </w:rPr>
        <w:t>виборов</w:t>
      </w:r>
      <w:r>
        <w:rPr>
          <w:color w:val="231F20"/>
          <w:spacing w:val="-22"/>
          <w:w w:val="105"/>
        </w:rPr>
        <w:t xml:space="preserve"> </w:t>
      </w:r>
      <w:r>
        <w:rPr>
          <w:color w:val="231F20"/>
          <w:w w:val="105"/>
        </w:rPr>
        <w:t>першість</w:t>
      </w:r>
    </w:p>
    <w:p w:rsidR="00664BE7" w:rsidRDefault="00664BE7">
      <w:pPr>
        <w:pStyle w:val="a3"/>
        <w:ind w:right="157"/>
      </w:pPr>
      <w:r>
        <w:rPr>
          <w:color w:val="231F20"/>
        </w:rPr>
        <w:t xml:space="preserve">як джерело новин для міленіалів </w:t>
      </w:r>
      <w:r>
        <w:rPr>
          <w:color w:val="231F20"/>
          <w:spacing w:val="-3"/>
        </w:rPr>
        <w:t xml:space="preserve">також </w:t>
      </w:r>
      <w:r>
        <w:rPr>
          <w:color w:val="231F20"/>
        </w:rPr>
        <w:t>і з інших причин. Спираючись на класифіка- цію</w:t>
      </w:r>
      <w:r>
        <w:rPr>
          <w:color w:val="231F20"/>
          <w:spacing w:val="-14"/>
        </w:rPr>
        <w:t xml:space="preserve"> </w:t>
      </w:r>
      <w:r>
        <w:rPr>
          <w:color w:val="231F20"/>
        </w:rPr>
        <w:t>«норм</w:t>
      </w:r>
      <w:r>
        <w:rPr>
          <w:color w:val="231F20"/>
          <w:spacing w:val="-13"/>
        </w:rPr>
        <w:t xml:space="preserve"> </w:t>
      </w:r>
      <w:r>
        <w:rPr>
          <w:color w:val="231F20"/>
        </w:rPr>
        <w:t>Нет-Дженерів»</w:t>
      </w:r>
      <w:r>
        <w:rPr>
          <w:color w:val="231F20"/>
          <w:spacing w:val="-13"/>
        </w:rPr>
        <w:t xml:space="preserve"> </w:t>
      </w:r>
      <w:r>
        <w:rPr>
          <w:color w:val="231F20"/>
        </w:rPr>
        <w:t>Д.</w:t>
      </w:r>
      <w:r>
        <w:rPr>
          <w:color w:val="231F20"/>
          <w:spacing w:val="-13"/>
        </w:rPr>
        <w:t xml:space="preserve"> </w:t>
      </w:r>
      <w:r>
        <w:rPr>
          <w:color w:val="231F20"/>
          <w:spacing w:val="-5"/>
        </w:rPr>
        <w:t>Тапскота</w:t>
      </w:r>
      <w:r>
        <w:rPr>
          <w:color w:val="231F20"/>
          <w:spacing w:val="-13"/>
        </w:rPr>
        <w:t xml:space="preserve"> </w:t>
      </w:r>
      <w:r>
        <w:rPr>
          <w:color w:val="231F20"/>
        </w:rPr>
        <w:t>[15]</w:t>
      </w:r>
      <w:r>
        <w:rPr>
          <w:color w:val="231F20"/>
          <w:spacing w:val="-13"/>
        </w:rPr>
        <w:t xml:space="preserve"> </w:t>
      </w:r>
      <w:r>
        <w:rPr>
          <w:color w:val="231F20"/>
        </w:rPr>
        <w:t>(свобода,</w:t>
      </w:r>
      <w:r>
        <w:rPr>
          <w:color w:val="231F20"/>
          <w:spacing w:val="-13"/>
        </w:rPr>
        <w:t xml:space="preserve"> </w:t>
      </w:r>
      <w:r>
        <w:rPr>
          <w:color w:val="231F20"/>
        </w:rPr>
        <w:t>кастомізація,</w:t>
      </w:r>
      <w:r>
        <w:rPr>
          <w:color w:val="231F20"/>
          <w:spacing w:val="-13"/>
        </w:rPr>
        <w:t xml:space="preserve"> </w:t>
      </w:r>
      <w:r>
        <w:rPr>
          <w:color w:val="231F20"/>
        </w:rPr>
        <w:t>допитливість,</w:t>
      </w:r>
      <w:r>
        <w:rPr>
          <w:color w:val="231F20"/>
          <w:spacing w:val="-13"/>
        </w:rPr>
        <w:t xml:space="preserve"> </w:t>
      </w:r>
      <w:r>
        <w:rPr>
          <w:color w:val="231F20"/>
        </w:rPr>
        <w:t>увага до корпоративних комунікацій, гейміфікованість, колаборативність, швидкість, інно- ваційність), можна відстежити ці причини. Важливо, що технологічні вдосконалення самої платформи постійно сприяють посиленню впливу цих норм на формування, ві- дображення</w:t>
      </w:r>
      <w:r>
        <w:rPr>
          <w:color w:val="231F20"/>
          <w:spacing w:val="-12"/>
        </w:rPr>
        <w:t xml:space="preserve"> </w:t>
      </w:r>
      <w:r>
        <w:rPr>
          <w:color w:val="231F20"/>
        </w:rPr>
        <w:t>й</w:t>
      </w:r>
      <w:r>
        <w:rPr>
          <w:color w:val="231F20"/>
          <w:spacing w:val="-11"/>
        </w:rPr>
        <w:t xml:space="preserve"> </w:t>
      </w:r>
      <w:r>
        <w:rPr>
          <w:color w:val="231F20"/>
        </w:rPr>
        <w:t>споживання</w:t>
      </w:r>
      <w:r>
        <w:rPr>
          <w:color w:val="231F20"/>
          <w:spacing w:val="-11"/>
        </w:rPr>
        <w:t xml:space="preserve"> </w:t>
      </w:r>
      <w:r>
        <w:rPr>
          <w:color w:val="231F20"/>
        </w:rPr>
        <w:t>контенту</w:t>
      </w:r>
      <w:r>
        <w:rPr>
          <w:color w:val="231F20"/>
          <w:spacing w:val="-12"/>
        </w:rPr>
        <w:t xml:space="preserve"> </w:t>
      </w:r>
      <w:r>
        <w:rPr>
          <w:color w:val="231F20"/>
        </w:rPr>
        <w:t>всіма</w:t>
      </w:r>
      <w:r>
        <w:rPr>
          <w:color w:val="231F20"/>
          <w:spacing w:val="-11"/>
        </w:rPr>
        <w:t xml:space="preserve"> </w:t>
      </w:r>
      <w:r>
        <w:rPr>
          <w:color w:val="231F20"/>
        </w:rPr>
        <w:t>користувачами.</w:t>
      </w:r>
    </w:p>
    <w:p w:rsidR="00664BE7" w:rsidRDefault="00664BE7">
      <w:pPr>
        <w:pStyle w:val="a3"/>
        <w:spacing w:line="237" w:lineRule="auto"/>
        <w:ind w:right="158" w:firstLine="340"/>
      </w:pPr>
      <w:r>
        <w:rPr>
          <w:color w:val="231F20"/>
        </w:rPr>
        <w:t>Норма свободи — від свободи вибору міленіалів до свободи вираження — закрі- плюється в тому, що соціальна мережа відкриває можливості вільно формувати свою персональну стрічку новин і оновлень у Facebook. Тут і виявляється схильність міле- ніалів до кастомізації, персоналізації, яка закріплюється технологічною властивістю</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3"/>
      </w:pPr>
      <w:r>
        <w:rPr>
          <w:color w:val="231F20"/>
        </w:rPr>
        <w:t xml:space="preserve">мережі виводити в топ переглядів стрічки </w:t>
      </w:r>
      <w:r>
        <w:rPr>
          <w:color w:val="231F20"/>
          <w:spacing w:val="-3"/>
        </w:rPr>
        <w:t xml:space="preserve">контент, </w:t>
      </w:r>
      <w:r>
        <w:rPr>
          <w:color w:val="231F20"/>
        </w:rPr>
        <w:t xml:space="preserve">базуючись на аналізі поведінки користувача (тривалості перегляду публікації, уподобаннях </w:t>
      </w:r>
      <w:r>
        <w:rPr>
          <w:color w:val="231F20"/>
          <w:spacing w:val="-3"/>
        </w:rPr>
        <w:t xml:space="preserve">тощо). </w:t>
      </w:r>
      <w:r>
        <w:rPr>
          <w:color w:val="231F20"/>
        </w:rPr>
        <w:t>Чимале значення має таргетування спонсорованого контенту як різновиду реклами, яке сприймається краще,</w:t>
      </w:r>
      <w:r>
        <w:rPr>
          <w:color w:val="231F20"/>
          <w:spacing w:val="-7"/>
        </w:rPr>
        <w:t xml:space="preserve"> </w:t>
      </w:r>
      <w:r>
        <w:rPr>
          <w:color w:val="231F20"/>
        </w:rPr>
        <w:t>аніж</w:t>
      </w:r>
      <w:r>
        <w:rPr>
          <w:color w:val="231F20"/>
          <w:spacing w:val="-7"/>
        </w:rPr>
        <w:t xml:space="preserve"> </w:t>
      </w:r>
      <w:r>
        <w:rPr>
          <w:color w:val="231F20"/>
        </w:rPr>
        <w:t>традиційна</w:t>
      </w:r>
      <w:r>
        <w:rPr>
          <w:color w:val="231F20"/>
          <w:spacing w:val="-7"/>
        </w:rPr>
        <w:t xml:space="preserve"> </w:t>
      </w:r>
      <w:r>
        <w:rPr>
          <w:color w:val="231F20"/>
        </w:rPr>
        <w:t>реклама</w:t>
      </w:r>
      <w:r>
        <w:rPr>
          <w:color w:val="231F20"/>
          <w:spacing w:val="-7"/>
        </w:rPr>
        <w:t xml:space="preserve"> </w:t>
      </w:r>
      <w:r>
        <w:rPr>
          <w:color w:val="231F20"/>
        </w:rPr>
        <w:t>в</w:t>
      </w:r>
      <w:r>
        <w:rPr>
          <w:color w:val="231F20"/>
          <w:spacing w:val="-6"/>
        </w:rPr>
        <w:t xml:space="preserve"> </w:t>
      </w:r>
      <w:r>
        <w:rPr>
          <w:color w:val="231F20"/>
        </w:rPr>
        <w:t>мережі.</w:t>
      </w:r>
      <w:r>
        <w:rPr>
          <w:color w:val="231F20"/>
          <w:spacing w:val="-8"/>
        </w:rPr>
        <w:t xml:space="preserve"> </w:t>
      </w:r>
      <w:r>
        <w:rPr>
          <w:color w:val="231F20"/>
        </w:rPr>
        <w:t>Допитливість</w:t>
      </w:r>
      <w:r>
        <w:rPr>
          <w:color w:val="231F20"/>
          <w:spacing w:val="-7"/>
        </w:rPr>
        <w:t xml:space="preserve"> </w:t>
      </w:r>
      <w:r>
        <w:rPr>
          <w:color w:val="231F20"/>
        </w:rPr>
        <w:t>міленіалів,</w:t>
      </w:r>
      <w:r>
        <w:rPr>
          <w:color w:val="231F20"/>
          <w:spacing w:val="-7"/>
        </w:rPr>
        <w:t xml:space="preserve"> </w:t>
      </w:r>
      <w:r>
        <w:rPr>
          <w:color w:val="231F20"/>
        </w:rPr>
        <w:t>їхня</w:t>
      </w:r>
      <w:r>
        <w:rPr>
          <w:color w:val="231F20"/>
          <w:spacing w:val="-7"/>
        </w:rPr>
        <w:t xml:space="preserve"> </w:t>
      </w:r>
      <w:r>
        <w:rPr>
          <w:color w:val="231F20"/>
        </w:rPr>
        <w:t xml:space="preserve">вимогливість і прискіпливіcть, готовність ретельно збирати інформацію з </w:t>
      </w:r>
      <w:r>
        <w:rPr>
          <w:color w:val="231F20"/>
          <w:spacing w:val="-3"/>
        </w:rPr>
        <w:t xml:space="preserve">того </w:t>
      </w:r>
      <w:r>
        <w:rPr>
          <w:color w:val="231F20"/>
        </w:rPr>
        <w:t>чи іншого питання реалізується</w:t>
      </w:r>
      <w:r>
        <w:rPr>
          <w:color w:val="231F20"/>
          <w:spacing w:val="-9"/>
        </w:rPr>
        <w:t xml:space="preserve"> </w:t>
      </w:r>
      <w:r>
        <w:rPr>
          <w:color w:val="231F20"/>
        </w:rPr>
        <w:t>у</w:t>
      </w:r>
      <w:r>
        <w:rPr>
          <w:color w:val="231F20"/>
          <w:spacing w:val="-8"/>
        </w:rPr>
        <w:t xml:space="preserve"> </w:t>
      </w:r>
      <w:r>
        <w:rPr>
          <w:color w:val="231F20"/>
        </w:rPr>
        <w:t>площині</w:t>
      </w:r>
      <w:r>
        <w:rPr>
          <w:color w:val="231F20"/>
          <w:spacing w:val="-8"/>
        </w:rPr>
        <w:t xml:space="preserve"> </w:t>
      </w:r>
      <w:r>
        <w:rPr>
          <w:color w:val="231F20"/>
        </w:rPr>
        <w:t>«медіа–мережі»</w:t>
      </w:r>
      <w:r>
        <w:rPr>
          <w:color w:val="231F20"/>
          <w:spacing w:val="-8"/>
        </w:rPr>
        <w:t xml:space="preserve"> </w:t>
      </w:r>
      <w:r>
        <w:rPr>
          <w:color w:val="231F20"/>
        </w:rPr>
        <w:t>у</w:t>
      </w:r>
      <w:r>
        <w:rPr>
          <w:color w:val="231F20"/>
          <w:spacing w:val="-8"/>
        </w:rPr>
        <w:t xml:space="preserve"> </w:t>
      </w:r>
      <w:r>
        <w:rPr>
          <w:color w:val="231F20"/>
        </w:rPr>
        <w:t>такий</w:t>
      </w:r>
      <w:r>
        <w:rPr>
          <w:color w:val="231F20"/>
          <w:spacing w:val="-8"/>
        </w:rPr>
        <w:t xml:space="preserve"> </w:t>
      </w:r>
      <w:r>
        <w:rPr>
          <w:color w:val="231F20"/>
        </w:rPr>
        <w:t>спосіб,</w:t>
      </w:r>
      <w:r>
        <w:rPr>
          <w:color w:val="231F20"/>
          <w:spacing w:val="-8"/>
        </w:rPr>
        <w:t xml:space="preserve"> </w:t>
      </w:r>
      <w:r>
        <w:rPr>
          <w:color w:val="231F20"/>
        </w:rPr>
        <w:t>що</w:t>
      </w:r>
      <w:r>
        <w:rPr>
          <w:color w:val="231F20"/>
          <w:spacing w:val="-8"/>
        </w:rPr>
        <w:t xml:space="preserve"> </w:t>
      </w:r>
      <w:r>
        <w:rPr>
          <w:color w:val="231F20"/>
        </w:rPr>
        <w:t>соціальна</w:t>
      </w:r>
      <w:r>
        <w:rPr>
          <w:color w:val="231F20"/>
          <w:spacing w:val="-8"/>
        </w:rPr>
        <w:t xml:space="preserve"> </w:t>
      </w:r>
      <w:r>
        <w:rPr>
          <w:color w:val="231F20"/>
        </w:rPr>
        <w:t>мережа</w:t>
      </w:r>
      <w:r>
        <w:rPr>
          <w:color w:val="231F20"/>
          <w:spacing w:val="-8"/>
        </w:rPr>
        <w:t xml:space="preserve"> </w:t>
      </w:r>
      <w:r>
        <w:rPr>
          <w:color w:val="231F20"/>
        </w:rPr>
        <w:t>дає</w:t>
      </w:r>
      <w:r>
        <w:rPr>
          <w:color w:val="231F20"/>
          <w:spacing w:val="-8"/>
        </w:rPr>
        <w:t xml:space="preserve"> </w:t>
      </w:r>
      <w:r>
        <w:rPr>
          <w:color w:val="231F20"/>
        </w:rPr>
        <w:t xml:space="preserve">змо- гу збирати інформацію одночасно з великої кількості різних джерел, часто — інозем- них, іншомовних, що розкриває </w:t>
      </w:r>
      <w:r>
        <w:rPr>
          <w:color w:val="231F20"/>
          <w:spacing w:val="-3"/>
        </w:rPr>
        <w:t xml:space="preserve">те </w:t>
      </w:r>
      <w:r>
        <w:rPr>
          <w:color w:val="231F20"/>
        </w:rPr>
        <w:t>чи інше питання з різних ракурсів. Щоправда, це питання</w:t>
      </w:r>
      <w:r>
        <w:rPr>
          <w:color w:val="231F20"/>
          <w:spacing w:val="-10"/>
        </w:rPr>
        <w:t xml:space="preserve"> </w:t>
      </w:r>
      <w:r>
        <w:rPr>
          <w:color w:val="231F20"/>
        </w:rPr>
        <w:t>має</w:t>
      </w:r>
      <w:r>
        <w:rPr>
          <w:color w:val="231F20"/>
          <w:spacing w:val="-10"/>
        </w:rPr>
        <w:t xml:space="preserve"> </w:t>
      </w:r>
      <w:r>
        <w:rPr>
          <w:color w:val="231F20"/>
        </w:rPr>
        <w:t>й</w:t>
      </w:r>
      <w:r>
        <w:rPr>
          <w:color w:val="231F20"/>
          <w:spacing w:val="-10"/>
        </w:rPr>
        <w:t xml:space="preserve"> </w:t>
      </w:r>
      <w:r>
        <w:rPr>
          <w:color w:val="231F20"/>
        </w:rPr>
        <w:t>зворотній</w:t>
      </w:r>
      <w:r>
        <w:rPr>
          <w:color w:val="231F20"/>
          <w:spacing w:val="-10"/>
        </w:rPr>
        <w:t xml:space="preserve"> </w:t>
      </w:r>
      <w:r>
        <w:rPr>
          <w:color w:val="231F20"/>
        </w:rPr>
        <w:t>бік,</w:t>
      </w:r>
      <w:r>
        <w:rPr>
          <w:color w:val="231F20"/>
          <w:spacing w:val="-10"/>
        </w:rPr>
        <w:t xml:space="preserve"> </w:t>
      </w:r>
      <w:r>
        <w:rPr>
          <w:color w:val="231F20"/>
        </w:rPr>
        <w:t>адже</w:t>
      </w:r>
      <w:r>
        <w:rPr>
          <w:color w:val="231F20"/>
          <w:spacing w:val="-10"/>
        </w:rPr>
        <w:t xml:space="preserve"> </w:t>
      </w:r>
      <w:r>
        <w:rPr>
          <w:color w:val="231F20"/>
        </w:rPr>
        <w:t>доволі</w:t>
      </w:r>
      <w:r>
        <w:rPr>
          <w:color w:val="231F20"/>
          <w:spacing w:val="-10"/>
        </w:rPr>
        <w:t xml:space="preserve"> </w:t>
      </w:r>
      <w:r>
        <w:rPr>
          <w:color w:val="231F20"/>
        </w:rPr>
        <w:t>легко</w:t>
      </w:r>
      <w:r>
        <w:rPr>
          <w:color w:val="231F20"/>
          <w:spacing w:val="-9"/>
        </w:rPr>
        <w:t xml:space="preserve"> </w:t>
      </w:r>
      <w:r>
        <w:rPr>
          <w:color w:val="231F20"/>
        </w:rPr>
        <w:t>завдяки</w:t>
      </w:r>
      <w:r>
        <w:rPr>
          <w:color w:val="231F20"/>
          <w:spacing w:val="-10"/>
        </w:rPr>
        <w:t xml:space="preserve"> </w:t>
      </w:r>
      <w:r>
        <w:rPr>
          <w:color w:val="231F20"/>
        </w:rPr>
        <w:t>мережам</w:t>
      </w:r>
      <w:r>
        <w:rPr>
          <w:color w:val="231F20"/>
          <w:spacing w:val="-10"/>
        </w:rPr>
        <w:t xml:space="preserve"> </w:t>
      </w:r>
      <w:r>
        <w:rPr>
          <w:color w:val="231F20"/>
        </w:rPr>
        <w:t>запустити</w:t>
      </w:r>
      <w:r>
        <w:rPr>
          <w:color w:val="231F20"/>
          <w:spacing w:val="-10"/>
        </w:rPr>
        <w:t xml:space="preserve"> </w:t>
      </w:r>
      <w:r>
        <w:rPr>
          <w:color w:val="231F20"/>
        </w:rPr>
        <w:t>новинний фейк,</w:t>
      </w:r>
      <w:r>
        <w:rPr>
          <w:color w:val="231F20"/>
          <w:spacing w:val="-5"/>
        </w:rPr>
        <w:t xml:space="preserve"> </w:t>
      </w:r>
      <w:r>
        <w:rPr>
          <w:color w:val="231F20"/>
        </w:rPr>
        <w:t>який</w:t>
      </w:r>
      <w:r>
        <w:rPr>
          <w:color w:val="231F20"/>
          <w:spacing w:val="-4"/>
        </w:rPr>
        <w:t xml:space="preserve"> </w:t>
      </w:r>
      <w:r>
        <w:rPr>
          <w:color w:val="231F20"/>
        </w:rPr>
        <w:t>швидко</w:t>
      </w:r>
      <w:r>
        <w:rPr>
          <w:color w:val="231F20"/>
          <w:spacing w:val="-4"/>
        </w:rPr>
        <w:t xml:space="preserve"> </w:t>
      </w:r>
      <w:r>
        <w:rPr>
          <w:color w:val="231F20"/>
        </w:rPr>
        <w:t>тиражується</w:t>
      </w:r>
      <w:r>
        <w:rPr>
          <w:color w:val="231F20"/>
          <w:spacing w:val="-4"/>
        </w:rPr>
        <w:t xml:space="preserve"> </w:t>
      </w:r>
      <w:r>
        <w:rPr>
          <w:color w:val="231F20"/>
        </w:rPr>
        <w:t>й</w:t>
      </w:r>
      <w:r>
        <w:rPr>
          <w:color w:val="231F20"/>
          <w:spacing w:val="-4"/>
        </w:rPr>
        <w:t xml:space="preserve"> </w:t>
      </w:r>
      <w:r>
        <w:rPr>
          <w:color w:val="231F20"/>
        </w:rPr>
        <w:t>поширюється</w:t>
      </w:r>
      <w:r>
        <w:rPr>
          <w:color w:val="231F20"/>
          <w:spacing w:val="-5"/>
        </w:rPr>
        <w:t xml:space="preserve"> </w:t>
      </w:r>
      <w:r>
        <w:rPr>
          <w:color w:val="231F20"/>
        </w:rPr>
        <w:t>—</w:t>
      </w:r>
      <w:r>
        <w:rPr>
          <w:color w:val="231F20"/>
          <w:spacing w:val="-4"/>
        </w:rPr>
        <w:t xml:space="preserve"> </w:t>
      </w:r>
      <w:r>
        <w:rPr>
          <w:color w:val="231F20"/>
        </w:rPr>
        <w:t>і</w:t>
      </w:r>
      <w:r>
        <w:rPr>
          <w:color w:val="231F20"/>
          <w:spacing w:val="-4"/>
        </w:rPr>
        <w:t xml:space="preserve"> </w:t>
      </w:r>
      <w:r>
        <w:rPr>
          <w:color w:val="231F20"/>
        </w:rPr>
        <w:t>тут</w:t>
      </w:r>
      <w:r>
        <w:rPr>
          <w:color w:val="231F20"/>
          <w:spacing w:val="-4"/>
        </w:rPr>
        <w:t xml:space="preserve"> </w:t>
      </w:r>
      <w:r>
        <w:rPr>
          <w:color w:val="231F20"/>
        </w:rPr>
        <w:t>норма</w:t>
      </w:r>
      <w:r>
        <w:rPr>
          <w:color w:val="231F20"/>
          <w:spacing w:val="-4"/>
        </w:rPr>
        <w:t xml:space="preserve"> </w:t>
      </w:r>
      <w:r>
        <w:rPr>
          <w:color w:val="231F20"/>
        </w:rPr>
        <w:t>допитливості</w:t>
      </w:r>
      <w:r>
        <w:rPr>
          <w:color w:val="231F20"/>
          <w:spacing w:val="-5"/>
        </w:rPr>
        <w:t xml:space="preserve"> </w:t>
      </w:r>
      <w:r>
        <w:rPr>
          <w:color w:val="231F20"/>
        </w:rPr>
        <w:t>спрацьо- вує,</w:t>
      </w:r>
      <w:r>
        <w:rPr>
          <w:color w:val="231F20"/>
          <w:spacing w:val="-13"/>
        </w:rPr>
        <w:t xml:space="preserve"> </w:t>
      </w:r>
      <w:r>
        <w:rPr>
          <w:color w:val="231F20"/>
        </w:rPr>
        <w:t>на</w:t>
      </w:r>
      <w:r>
        <w:rPr>
          <w:color w:val="231F20"/>
          <w:spacing w:val="-12"/>
        </w:rPr>
        <w:t xml:space="preserve"> </w:t>
      </w:r>
      <w:r>
        <w:rPr>
          <w:color w:val="231F20"/>
        </w:rPr>
        <w:t>жаль,</w:t>
      </w:r>
      <w:r>
        <w:rPr>
          <w:color w:val="231F20"/>
          <w:spacing w:val="-13"/>
        </w:rPr>
        <w:t xml:space="preserve"> </w:t>
      </w:r>
      <w:r>
        <w:rPr>
          <w:color w:val="231F20"/>
        </w:rPr>
        <w:t>вельми</w:t>
      </w:r>
      <w:r>
        <w:rPr>
          <w:color w:val="231F20"/>
          <w:spacing w:val="-12"/>
        </w:rPr>
        <w:t xml:space="preserve"> </w:t>
      </w:r>
      <w:r>
        <w:rPr>
          <w:color w:val="231F20"/>
        </w:rPr>
        <w:t>вибірково.</w:t>
      </w:r>
    </w:p>
    <w:p w:rsidR="00664BE7" w:rsidRDefault="00664BE7">
      <w:pPr>
        <w:pStyle w:val="a3"/>
        <w:spacing w:line="225" w:lineRule="exact"/>
        <w:ind w:left="1360"/>
      </w:pPr>
      <w:r>
        <w:rPr>
          <w:color w:val="231F20"/>
        </w:rPr>
        <w:t>Значної ваги набуває потужність соціальних мереж як медіа у зв’язку з увагою</w:t>
      </w:r>
    </w:p>
    <w:p w:rsidR="00664BE7" w:rsidRDefault="00664BE7">
      <w:pPr>
        <w:pStyle w:val="a3"/>
        <w:ind w:right="156"/>
      </w:pPr>
      <w:r>
        <w:rPr>
          <w:color w:val="231F20"/>
        </w:rPr>
        <w:t xml:space="preserve">міленіалів до корпоративних комунікацій, оскільки в мережі </w:t>
      </w:r>
      <w:r>
        <w:rPr>
          <w:color w:val="231F20"/>
          <w:spacing w:val="-3"/>
        </w:rPr>
        <w:t xml:space="preserve">дуже </w:t>
      </w:r>
      <w:r>
        <w:rPr>
          <w:color w:val="231F20"/>
        </w:rPr>
        <w:t xml:space="preserve">легко надавати зворотній зв’язок і безпосередньо комунікувати з виданням та іншими споживачами контенту. Саме так зростає роль репутації в мережі, адже упійманий на фейкові чи некоректній інформації ресурс швидко стає об’єктом </w:t>
      </w:r>
      <w:r>
        <w:rPr>
          <w:color w:val="231F20"/>
          <w:spacing w:val="-3"/>
        </w:rPr>
        <w:t xml:space="preserve">осуду </w:t>
      </w:r>
      <w:r>
        <w:rPr>
          <w:color w:val="231F20"/>
        </w:rPr>
        <w:t>чи насмішок через не- контрольований</w:t>
      </w:r>
      <w:r>
        <w:rPr>
          <w:color w:val="231F20"/>
          <w:spacing w:val="-11"/>
        </w:rPr>
        <w:t xml:space="preserve"> </w:t>
      </w:r>
      <w:r>
        <w:rPr>
          <w:color w:val="231F20"/>
        </w:rPr>
        <w:t>процес</w:t>
      </w:r>
      <w:r>
        <w:rPr>
          <w:color w:val="231F20"/>
          <w:spacing w:val="-10"/>
        </w:rPr>
        <w:t xml:space="preserve"> </w:t>
      </w:r>
      <w:r>
        <w:rPr>
          <w:color w:val="231F20"/>
        </w:rPr>
        <w:t>поширення</w:t>
      </w:r>
      <w:r>
        <w:rPr>
          <w:color w:val="231F20"/>
          <w:spacing w:val="-10"/>
        </w:rPr>
        <w:t xml:space="preserve"> </w:t>
      </w:r>
      <w:r>
        <w:rPr>
          <w:color w:val="231F20"/>
        </w:rPr>
        <w:t>інформації.</w:t>
      </w:r>
      <w:r>
        <w:rPr>
          <w:color w:val="231F20"/>
          <w:spacing w:val="-10"/>
        </w:rPr>
        <w:t xml:space="preserve"> </w:t>
      </w:r>
      <w:r>
        <w:rPr>
          <w:color w:val="231F20"/>
          <w:spacing w:val="-3"/>
        </w:rPr>
        <w:t>Як-от</w:t>
      </w:r>
      <w:r>
        <w:rPr>
          <w:color w:val="231F20"/>
          <w:spacing w:val="-10"/>
        </w:rPr>
        <w:t xml:space="preserve"> </w:t>
      </w:r>
      <w:r>
        <w:rPr>
          <w:color w:val="231F20"/>
        </w:rPr>
        <w:t>видалення</w:t>
      </w:r>
      <w:r>
        <w:rPr>
          <w:color w:val="231F20"/>
          <w:spacing w:val="-10"/>
        </w:rPr>
        <w:t xml:space="preserve"> </w:t>
      </w:r>
      <w:r>
        <w:rPr>
          <w:color w:val="231F20"/>
        </w:rPr>
        <w:t>контенту,</w:t>
      </w:r>
      <w:r>
        <w:rPr>
          <w:color w:val="231F20"/>
          <w:spacing w:val="-11"/>
        </w:rPr>
        <w:t xml:space="preserve"> </w:t>
      </w:r>
      <w:r>
        <w:rPr>
          <w:color w:val="231F20"/>
        </w:rPr>
        <w:t>який</w:t>
      </w:r>
      <w:r>
        <w:rPr>
          <w:color w:val="231F20"/>
          <w:spacing w:val="-10"/>
        </w:rPr>
        <w:t xml:space="preserve"> </w:t>
      </w:r>
      <w:r>
        <w:rPr>
          <w:color w:val="231F20"/>
        </w:rPr>
        <w:t xml:space="preserve">спри- чинив бурю невдоволення користувачів, </w:t>
      </w:r>
      <w:r>
        <w:rPr>
          <w:color w:val="231F20"/>
          <w:spacing w:val="-3"/>
        </w:rPr>
        <w:t xml:space="preserve">може </w:t>
      </w:r>
      <w:r>
        <w:rPr>
          <w:color w:val="231F20"/>
        </w:rPr>
        <w:t xml:space="preserve">спровокувати ще більше обговорення й негатив. </w:t>
      </w:r>
      <w:r>
        <w:rPr>
          <w:color w:val="231F20"/>
          <w:spacing w:val="-7"/>
        </w:rPr>
        <w:t xml:space="preserve">Тому </w:t>
      </w:r>
      <w:r>
        <w:rPr>
          <w:color w:val="231F20"/>
        </w:rPr>
        <w:t xml:space="preserve">медіа в цифровому середовищі, які тісно взаємодіють із соціальними мережами (а у випадку взаємодії з аудиторією міленіалів цей сегмент роботи редак- ції просто не </w:t>
      </w:r>
      <w:r>
        <w:rPr>
          <w:color w:val="231F20"/>
          <w:spacing w:val="-3"/>
        </w:rPr>
        <w:t xml:space="preserve">може </w:t>
      </w:r>
      <w:r>
        <w:rPr>
          <w:color w:val="231F20"/>
        </w:rPr>
        <w:t>не існувати), змушені освоювати тонкощі дипломатії та піару так само,</w:t>
      </w:r>
      <w:r>
        <w:rPr>
          <w:color w:val="231F20"/>
          <w:spacing w:val="-8"/>
        </w:rPr>
        <w:t xml:space="preserve"> </w:t>
      </w:r>
      <w:r>
        <w:rPr>
          <w:color w:val="231F20"/>
        </w:rPr>
        <w:t>як</w:t>
      </w:r>
      <w:r>
        <w:rPr>
          <w:color w:val="231F20"/>
          <w:spacing w:val="-8"/>
        </w:rPr>
        <w:t xml:space="preserve"> </w:t>
      </w:r>
      <w:r>
        <w:rPr>
          <w:color w:val="231F20"/>
        </w:rPr>
        <w:t>і</w:t>
      </w:r>
      <w:r>
        <w:rPr>
          <w:color w:val="231F20"/>
          <w:spacing w:val="-7"/>
        </w:rPr>
        <w:t xml:space="preserve"> </w:t>
      </w:r>
      <w:r>
        <w:rPr>
          <w:color w:val="231F20"/>
          <w:spacing w:val="-3"/>
        </w:rPr>
        <w:t>будь-які</w:t>
      </w:r>
      <w:r>
        <w:rPr>
          <w:color w:val="231F20"/>
          <w:spacing w:val="-8"/>
        </w:rPr>
        <w:t xml:space="preserve"> </w:t>
      </w:r>
      <w:r>
        <w:rPr>
          <w:color w:val="231F20"/>
        </w:rPr>
        <w:t>бренди</w:t>
      </w:r>
      <w:r>
        <w:rPr>
          <w:color w:val="231F20"/>
          <w:spacing w:val="-7"/>
        </w:rPr>
        <w:t xml:space="preserve"> </w:t>
      </w:r>
      <w:r>
        <w:rPr>
          <w:color w:val="231F20"/>
        </w:rPr>
        <w:t>в</w:t>
      </w:r>
      <w:r>
        <w:rPr>
          <w:color w:val="231F20"/>
          <w:spacing w:val="-8"/>
        </w:rPr>
        <w:t xml:space="preserve"> </w:t>
      </w:r>
      <w:r>
        <w:rPr>
          <w:color w:val="231F20"/>
        </w:rPr>
        <w:t>мережі,</w:t>
      </w:r>
      <w:r>
        <w:rPr>
          <w:color w:val="231F20"/>
          <w:spacing w:val="-8"/>
        </w:rPr>
        <w:t xml:space="preserve"> </w:t>
      </w:r>
      <w:r>
        <w:rPr>
          <w:color w:val="231F20"/>
        </w:rPr>
        <w:t>до</w:t>
      </w:r>
      <w:r>
        <w:rPr>
          <w:color w:val="231F20"/>
          <w:spacing w:val="-7"/>
        </w:rPr>
        <w:t xml:space="preserve"> </w:t>
      </w:r>
      <w:r>
        <w:rPr>
          <w:color w:val="231F20"/>
        </w:rPr>
        <w:t>яких</w:t>
      </w:r>
      <w:r>
        <w:rPr>
          <w:color w:val="231F20"/>
          <w:spacing w:val="-8"/>
        </w:rPr>
        <w:t xml:space="preserve"> </w:t>
      </w:r>
      <w:r>
        <w:rPr>
          <w:color w:val="231F20"/>
        </w:rPr>
        <w:t>міленіали</w:t>
      </w:r>
      <w:r>
        <w:rPr>
          <w:color w:val="231F20"/>
          <w:spacing w:val="-7"/>
        </w:rPr>
        <w:t xml:space="preserve"> </w:t>
      </w:r>
      <w:r>
        <w:rPr>
          <w:color w:val="231F20"/>
        </w:rPr>
        <w:t>висувають</w:t>
      </w:r>
      <w:r>
        <w:rPr>
          <w:color w:val="231F20"/>
          <w:spacing w:val="-8"/>
        </w:rPr>
        <w:t xml:space="preserve"> </w:t>
      </w:r>
      <w:r>
        <w:rPr>
          <w:color w:val="231F20"/>
        </w:rPr>
        <w:t>вельми</w:t>
      </w:r>
      <w:r>
        <w:rPr>
          <w:color w:val="231F20"/>
          <w:spacing w:val="-8"/>
        </w:rPr>
        <w:t xml:space="preserve"> </w:t>
      </w:r>
      <w:r>
        <w:rPr>
          <w:color w:val="231F20"/>
        </w:rPr>
        <w:t>високі</w:t>
      </w:r>
      <w:r>
        <w:rPr>
          <w:color w:val="231F20"/>
          <w:spacing w:val="-7"/>
        </w:rPr>
        <w:t xml:space="preserve"> </w:t>
      </w:r>
      <w:r>
        <w:rPr>
          <w:color w:val="231F20"/>
        </w:rPr>
        <w:t>вимо- ги</w:t>
      </w:r>
      <w:r>
        <w:rPr>
          <w:color w:val="231F20"/>
          <w:spacing w:val="-12"/>
        </w:rPr>
        <w:t xml:space="preserve"> </w:t>
      </w:r>
      <w:r>
        <w:rPr>
          <w:color w:val="231F20"/>
        </w:rPr>
        <w:t>—</w:t>
      </w:r>
      <w:r>
        <w:rPr>
          <w:color w:val="231F20"/>
          <w:spacing w:val="-11"/>
        </w:rPr>
        <w:t xml:space="preserve"> </w:t>
      </w:r>
      <w:r>
        <w:rPr>
          <w:color w:val="231F20"/>
          <w:spacing w:val="-3"/>
        </w:rPr>
        <w:t>також</w:t>
      </w:r>
      <w:r>
        <w:rPr>
          <w:color w:val="231F20"/>
          <w:spacing w:val="-11"/>
        </w:rPr>
        <w:t xml:space="preserve"> </w:t>
      </w:r>
      <w:r>
        <w:rPr>
          <w:color w:val="231F20"/>
        </w:rPr>
        <w:t>і</w:t>
      </w:r>
      <w:r>
        <w:rPr>
          <w:color w:val="231F20"/>
          <w:spacing w:val="-11"/>
        </w:rPr>
        <w:t xml:space="preserve"> </w:t>
      </w:r>
      <w:r>
        <w:rPr>
          <w:color w:val="231F20"/>
        </w:rPr>
        <w:t>стосовно</w:t>
      </w:r>
      <w:r>
        <w:rPr>
          <w:color w:val="231F20"/>
          <w:spacing w:val="-11"/>
        </w:rPr>
        <w:t xml:space="preserve"> </w:t>
      </w:r>
      <w:r>
        <w:rPr>
          <w:color w:val="231F20"/>
        </w:rPr>
        <w:t>якості</w:t>
      </w:r>
      <w:r>
        <w:rPr>
          <w:color w:val="231F20"/>
          <w:spacing w:val="-11"/>
        </w:rPr>
        <w:t xml:space="preserve"> </w:t>
      </w:r>
      <w:r>
        <w:rPr>
          <w:color w:val="231F20"/>
        </w:rPr>
        <w:t>комунікації</w:t>
      </w:r>
      <w:r>
        <w:rPr>
          <w:color w:val="231F20"/>
          <w:spacing w:val="-11"/>
        </w:rPr>
        <w:t xml:space="preserve"> </w:t>
      </w:r>
      <w:r>
        <w:rPr>
          <w:color w:val="231F20"/>
        </w:rPr>
        <w:t>зі</w:t>
      </w:r>
      <w:r>
        <w:rPr>
          <w:color w:val="231F20"/>
          <w:spacing w:val="-11"/>
        </w:rPr>
        <w:t xml:space="preserve"> </w:t>
      </w:r>
      <w:r>
        <w:rPr>
          <w:color w:val="231F20"/>
        </w:rPr>
        <w:t>споживачами.</w:t>
      </w:r>
    </w:p>
    <w:p w:rsidR="00664BE7" w:rsidRDefault="00664BE7">
      <w:pPr>
        <w:pStyle w:val="a3"/>
        <w:spacing w:line="225" w:lineRule="exact"/>
        <w:ind w:left="1360"/>
      </w:pPr>
      <w:r>
        <w:rPr>
          <w:color w:val="231F20"/>
        </w:rPr>
        <w:t>Норма гейміфікації для міленіалів проявилася переважно за межами соцмереж,</w:t>
      </w:r>
    </w:p>
    <w:p w:rsidR="00664BE7" w:rsidRDefault="00664BE7">
      <w:pPr>
        <w:pStyle w:val="a3"/>
        <w:ind w:right="154"/>
      </w:pPr>
      <w:r>
        <w:rPr>
          <w:color w:val="231F20"/>
        </w:rPr>
        <w:t>проте</w:t>
      </w:r>
      <w:r>
        <w:rPr>
          <w:color w:val="231F20"/>
          <w:spacing w:val="-7"/>
        </w:rPr>
        <w:t xml:space="preserve"> </w:t>
      </w:r>
      <w:r>
        <w:rPr>
          <w:color w:val="231F20"/>
        </w:rPr>
        <w:t>й</w:t>
      </w:r>
      <w:r>
        <w:rPr>
          <w:color w:val="231F20"/>
          <w:spacing w:val="-6"/>
        </w:rPr>
        <w:t xml:space="preserve"> </w:t>
      </w:r>
      <w:r>
        <w:rPr>
          <w:color w:val="231F20"/>
        </w:rPr>
        <w:t>там</w:t>
      </w:r>
      <w:r>
        <w:rPr>
          <w:color w:val="231F20"/>
          <w:spacing w:val="-6"/>
        </w:rPr>
        <w:t xml:space="preserve"> </w:t>
      </w:r>
      <w:r>
        <w:rPr>
          <w:color w:val="231F20"/>
        </w:rPr>
        <w:t>знайшла</w:t>
      </w:r>
      <w:r>
        <w:rPr>
          <w:color w:val="231F20"/>
          <w:spacing w:val="-7"/>
        </w:rPr>
        <w:t xml:space="preserve"> </w:t>
      </w:r>
      <w:r>
        <w:rPr>
          <w:color w:val="231F20"/>
        </w:rPr>
        <w:t>свій</w:t>
      </w:r>
      <w:r>
        <w:rPr>
          <w:color w:val="231F20"/>
          <w:spacing w:val="-6"/>
        </w:rPr>
        <w:t xml:space="preserve"> </w:t>
      </w:r>
      <w:r>
        <w:rPr>
          <w:color w:val="231F20"/>
        </w:rPr>
        <w:t>вияв.</w:t>
      </w:r>
      <w:r>
        <w:rPr>
          <w:color w:val="231F20"/>
          <w:spacing w:val="-6"/>
        </w:rPr>
        <w:t xml:space="preserve"> </w:t>
      </w:r>
      <w:r>
        <w:rPr>
          <w:color w:val="231F20"/>
        </w:rPr>
        <w:t>Різноманітні</w:t>
      </w:r>
      <w:r>
        <w:rPr>
          <w:color w:val="231F20"/>
          <w:spacing w:val="-7"/>
        </w:rPr>
        <w:t xml:space="preserve"> </w:t>
      </w:r>
      <w:r>
        <w:rPr>
          <w:color w:val="231F20"/>
        </w:rPr>
        <w:t>ігри</w:t>
      </w:r>
      <w:r>
        <w:rPr>
          <w:color w:val="231F20"/>
          <w:spacing w:val="-6"/>
        </w:rPr>
        <w:t xml:space="preserve"> </w:t>
      </w:r>
      <w:r>
        <w:rPr>
          <w:color w:val="231F20"/>
        </w:rPr>
        <w:t>й</w:t>
      </w:r>
      <w:r>
        <w:rPr>
          <w:color w:val="231F20"/>
          <w:spacing w:val="-6"/>
        </w:rPr>
        <w:t xml:space="preserve"> </w:t>
      </w:r>
      <w:r>
        <w:rPr>
          <w:color w:val="231F20"/>
        </w:rPr>
        <w:t>тести,</w:t>
      </w:r>
      <w:r>
        <w:rPr>
          <w:color w:val="231F20"/>
          <w:spacing w:val="-7"/>
        </w:rPr>
        <w:t xml:space="preserve"> </w:t>
      </w:r>
      <w:r>
        <w:rPr>
          <w:color w:val="231F20"/>
        </w:rPr>
        <w:t>які</w:t>
      </w:r>
      <w:r>
        <w:rPr>
          <w:color w:val="231F20"/>
          <w:spacing w:val="-6"/>
        </w:rPr>
        <w:t xml:space="preserve"> </w:t>
      </w:r>
      <w:r>
        <w:rPr>
          <w:color w:val="231F20"/>
        </w:rPr>
        <w:t>перекочували</w:t>
      </w:r>
      <w:r>
        <w:rPr>
          <w:color w:val="231F20"/>
          <w:spacing w:val="-6"/>
        </w:rPr>
        <w:t xml:space="preserve"> </w:t>
      </w:r>
      <w:r>
        <w:rPr>
          <w:color w:val="231F20"/>
        </w:rPr>
        <w:t>зі</w:t>
      </w:r>
      <w:r>
        <w:rPr>
          <w:color w:val="231F20"/>
          <w:spacing w:val="-7"/>
        </w:rPr>
        <w:t xml:space="preserve"> </w:t>
      </w:r>
      <w:r>
        <w:rPr>
          <w:color w:val="231F20"/>
        </w:rPr>
        <w:t>світових медіа для міленіалів на зразок BuzzFeed, часто публікують як із розважальною, так і все</w:t>
      </w:r>
      <w:r>
        <w:rPr>
          <w:color w:val="231F20"/>
          <w:spacing w:val="-25"/>
        </w:rPr>
        <w:t xml:space="preserve"> </w:t>
      </w:r>
      <w:r>
        <w:rPr>
          <w:color w:val="231F20"/>
        </w:rPr>
        <w:t>частіше</w:t>
      </w:r>
      <w:r>
        <w:rPr>
          <w:color w:val="231F20"/>
          <w:spacing w:val="-24"/>
        </w:rPr>
        <w:t xml:space="preserve"> </w:t>
      </w:r>
      <w:r>
        <w:rPr>
          <w:color w:val="231F20"/>
        </w:rPr>
        <w:t>з</w:t>
      </w:r>
      <w:r>
        <w:rPr>
          <w:color w:val="231F20"/>
          <w:spacing w:val="-24"/>
        </w:rPr>
        <w:t xml:space="preserve"> </w:t>
      </w:r>
      <w:r>
        <w:rPr>
          <w:color w:val="231F20"/>
        </w:rPr>
        <w:t>освітньою</w:t>
      </w:r>
      <w:r>
        <w:rPr>
          <w:color w:val="231F20"/>
          <w:spacing w:val="-24"/>
        </w:rPr>
        <w:t xml:space="preserve"> </w:t>
      </w:r>
      <w:r>
        <w:rPr>
          <w:color w:val="231F20"/>
        </w:rPr>
        <w:t>(у</w:t>
      </w:r>
      <w:r>
        <w:rPr>
          <w:color w:val="231F20"/>
          <w:spacing w:val="-24"/>
        </w:rPr>
        <w:t xml:space="preserve"> </w:t>
      </w:r>
      <w:r>
        <w:rPr>
          <w:color w:val="231F20"/>
        </w:rPr>
        <w:t>форматі</w:t>
      </w:r>
      <w:r>
        <w:rPr>
          <w:color w:val="231F20"/>
          <w:spacing w:val="-24"/>
        </w:rPr>
        <w:t xml:space="preserve"> </w:t>
      </w:r>
      <w:r>
        <w:rPr>
          <w:color w:val="231F20"/>
        </w:rPr>
        <w:t>інфотейменту)</w:t>
      </w:r>
      <w:r>
        <w:rPr>
          <w:color w:val="231F20"/>
          <w:spacing w:val="-24"/>
        </w:rPr>
        <w:t xml:space="preserve"> </w:t>
      </w:r>
      <w:r>
        <w:rPr>
          <w:color w:val="231F20"/>
        </w:rPr>
        <w:t>метою</w:t>
      </w:r>
      <w:r>
        <w:rPr>
          <w:color w:val="231F20"/>
          <w:spacing w:val="-24"/>
        </w:rPr>
        <w:t xml:space="preserve"> </w:t>
      </w:r>
      <w:r>
        <w:rPr>
          <w:color w:val="231F20"/>
        </w:rPr>
        <w:t>українські</w:t>
      </w:r>
      <w:r>
        <w:rPr>
          <w:color w:val="231F20"/>
          <w:spacing w:val="-24"/>
        </w:rPr>
        <w:t xml:space="preserve"> </w:t>
      </w:r>
      <w:r>
        <w:rPr>
          <w:color w:val="231F20"/>
        </w:rPr>
        <w:t>видання:</w:t>
      </w:r>
      <w:r>
        <w:rPr>
          <w:color w:val="231F20"/>
          <w:spacing w:val="-24"/>
        </w:rPr>
        <w:t xml:space="preserve"> </w:t>
      </w:r>
      <w:r>
        <w:rPr>
          <w:color w:val="231F20"/>
        </w:rPr>
        <w:t xml:space="preserve">Platforma, bit.ua, Bird In Flight. Можливість поділитися </w:t>
      </w:r>
      <w:r>
        <w:rPr>
          <w:color w:val="231F20"/>
          <w:spacing w:val="-3"/>
        </w:rPr>
        <w:t xml:space="preserve">результатами </w:t>
      </w:r>
      <w:r>
        <w:rPr>
          <w:color w:val="231F20"/>
        </w:rPr>
        <w:t xml:space="preserve">тесту в соціальних мережах ще більше закріпила популярність та успішність такого формату контенту, а </w:t>
      </w:r>
      <w:r>
        <w:rPr>
          <w:color w:val="231F20"/>
          <w:spacing w:val="-3"/>
        </w:rPr>
        <w:t xml:space="preserve">отже </w:t>
      </w:r>
      <w:r>
        <w:rPr>
          <w:color w:val="231F20"/>
        </w:rPr>
        <w:t>й видання,</w:t>
      </w:r>
      <w:r>
        <w:rPr>
          <w:color w:val="231F20"/>
          <w:spacing w:val="-17"/>
        </w:rPr>
        <w:t xml:space="preserve"> </w:t>
      </w:r>
      <w:r>
        <w:rPr>
          <w:color w:val="231F20"/>
        </w:rPr>
        <w:t>яке</w:t>
      </w:r>
      <w:r>
        <w:rPr>
          <w:color w:val="231F20"/>
          <w:spacing w:val="-16"/>
        </w:rPr>
        <w:t xml:space="preserve"> </w:t>
      </w:r>
      <w:r>
        <w:rPr>
          <w:color w:val="231F20"/>
        </w:rPr>
        <w:t>його</w:t>
      </w:r>
      <w:r>
        <w:rPr>
          <w:color w:val="231F20"/>
          <w:spacing w:val="-17"/>
        </w:rPr>
        <w:t xml:space="preserve"> </w:t>
      </w:r>
      <w:r>
        <w:rPr>
          <w:color w:val="231F20"/>
        </w:rPr>
        <w:t>продукує.</w:t>
      </w:r>
      <w:r>
        <w:rPr>
          <w:color w:val="231F20"/>
          <w:spacing w:val="-16"/>
        </w:rPr>
        <w:t xml:space="preserve"> </w:t>
      </w:r>
      <w:r>
        <w:rPr>
          <w:color w:val="231F20"/>
          <w:spacing w:val="-3"/>
        </w:rPr>
        <w:t>Це</w:t>
      </w:r>
      <w:r>
        <w:rPr>
          <w:color w:val="231F20"/>
          <w:spacing w:val="-16"/>
        </w:rPr>
        <w:t xml:space="preserve"> </w:t>
      </w:r>
      <w:r>
        <w:rPr>
          <w:color w:val="231F20"/>
        </w:rPr>
        <w:t>явище</w:t>
      </w:r>
      <w:r>
        <w:rPr>
          <w:color w:val="231F20"/>
          <w:spacing w:val="-17"/>
        </w:rPr>
        <w:t xml:space="preserve"> </w:t>
      </w:r>
      <w:r>
        <w:rPr>
          <w:color w:val="231F20"/>
        </w:rPr>
        <w:t>частково</w:t>
      </w:r>
      <w:r>
        <w:rPr>
          <w:color w:val="231F20"/>
          <w:spacing w:val="-16"/>
        </w:rPr>
        <w:t xml:space="preserve"> </w:t>
      </w:r>
      <w:r>
        <w:rPr>
          <w:color w:val="231F20"/>
        </w:rPr>
        <w:t>продовжує</w:t>
      </w:r>
      <w:r>
        <w:rPr>
          <w:color w:val="231F20"/>
          <w:spacing w:val="-16"/>
        </w:rPr>
        <w:t xml:space="preserve"> </w:t>
      </w:r>
      <w:r>
        <w:rPr>
          <w:color w:val="231F20"/>
        </w:rPr>
        <w:t>й</w:t>
      </w:r>
      <w:r>
        <w:rPr>
          <w:color w:val="231F20"/>
          <w:spacing w:val="-17"/>
        </w:rPr>
        <w:t xml:space="preserve"> </w:t>
      </w:r>
      <w:r>
        <w:rPr>
          <w:color w:val="231F20"/>
        </w:rPr>
        <w:t>норму</w:t>
      </w:r>
      <w:r>
        <w:rPr>
          <w:color w:val="231F20"/>
          <w:spacing w:val="-16"/>
        </w:rPr>
        <w:t xml:space="preserve"> </w:t>
      </w:r>
      <w:r>
        <w:rPr>
          <w:color w:val="231F20"/>
        </w:rPr>
        <w:t xml:space="preserve">колаборативності, яка в цілому виявляється в бажанні ділитися контентом, поширювати його, коменту- вати тощо. </w:t>
      </w:r>
      <w:r>
        <w:rPr>
          <w:color w:val="231F20"/>
          <w:spacing w:val="-3"/>
        </w:rPr>
        <w:t xml:space="preserve">До того </w:t>
      </w:r>
      <w:r>
        <w:rPr>
          <w:color w:val="231F20"/>
        </w:rPr>
        <w:t>ж використання соціальних мереж для оперативного поширення новин</w:t>
      </w:r>
      <w:r>
        <w:rPr>
          <w:color w:val="231F20"/>
          <w:spacing w:val="-11"/>
        </w:rPr>
        <w:t xml:space="preserve"> </w:t>
      </w:r>
      <w:r>
        <w:rPr>
          <w:color w:val="231F20"/>
        </w:rPr>
        <w:t>у</w:t>
      </w:r>
      <w:r>
        <w:rPr>
          <w:color w:val="231F20"/>
          <w:spacing w:val="-11"/>
        </w:rPr>
        <w:t xml:space="preserve"> </w:t>
      </w:r>
      <w:r>
        <w:rPr>
          <w:color w:val="231F20"/>
        </w:rPr>
        <w:t>медіа</w:t>
      </w:r>
      <w:r>
        <w:rPr>
          <w:color w:val="231F20"/>
          <w:spacing w:val="-12"/>
        </w:rPr>
        <w:t xml:space="preserve"> </w:t>
      </w:r>
      <w:r>
        <w:rPr>
          <w:color w:val="231F20"/>
        </w:rPr>
        <w:t>—</w:t>
      </w:r>
      <w:r>
        <w:rPr>
          <w:color w:val="231F20"/>
          <w:spacing w:val="-11"/>
        </w:rPr>
        <w:t xml:space="preserve"> </w:t>
      </w:r>
      <w:r>
        <w:rPr>
          <w:color w:val="231F20"/>
        </w:rPr>
        <w:t>це</w:t>
      </w:r>
      <w:r>
        <w:rPr>
          <w:color w:val="231F20"/>
          <w:spacing w:val="-10"/>
        </w:rPr>
        <w:t xml:space="preserve"> </w:t>
      </w:r>
      <w:r>
        <w:rPr>
          <w:color w:val="231F20"/>
        </w:rPr>
        <w:t>найпомітніший</w:t>
      </w:r>
      <w:r>
        <w:rPr>
          <w:color w:val="231F20"/>
          <w:spacing w:val="-11"/>
        </w:rPr>
        <w:t xml:space="preserve"> </w:t>
      </w:r>
      <w:r>
        <w:rPr>
          <w:color w:val="231F20"/>
        </w:rPr>
        <w:t>вияв</w:t>
      </w:r>
      <w:r>
        <w:rPr>
          <w:color w:val="231F20"/>
          <w:spacing w:val="-11"/>
        </w:rPr>
        <w:t xml:space="preserve"> </w:t>
      </w:r>
      <w:r>
        <w:rPr>
          <w:color w:val="231F20"/>
        </w:rPr>
        <w:t>потреби</w:t>
      </w:r>
      <w:r>
        <w:rPr>
          <w:color w:val="231F20"/>
          <w:spacing w:val="-10"/>
        </w:rPr>
        <w:t xml:space="preserve"> </w:t>
      </w:r>
      <w:r>
        <w:rPr>
          <w:color w:val="231F20"/>
        </w:rPr>
        <w:t>у</w:t>
      </w:r>
      <w:r>
        <w:rPr>
          <w:color w:val="231F20"/>
          <w:spacing w:val="-11"/>
        </w:rPr>
        <w:t xml:space="preserve"> </w:t>
      </w:r>
      <w:r>
        <w:rPr>
          <w:color w:val="231F20"/>
        </w:rPr>
        <w:t>швидкості</w:t>
      </w:r>
      <w:r>
        <w:rPr>
          <w:color w:val="231F20"/>
          <w:spacing w:val="-11"/>
        </w:rPr>
        <w:t xml:space="preserve"> </w:t>
      </w:r>
      <w:r>
        <w:rPr>
          <w:color w:val="231F20"/>
        </w:rPr>
        <w:t>для</w:t>
      </w:r>
      <w:r>
        <w:rPr>
          <w:color w:val="231F20"/>
          <w:spacing w:val="-11"/>
        </w:rPr>
        <w:t xml:space="preserve"> </w:t>
      </w:r>
      <w:r>
        <w:rPr>
          <w:color w:val="231F20"/>
        </w:rPr>
        <w:t>міленіала.</w:t>
      </w:r>
      <w:r>
        <w:rPr>
          <w:color w:val="231F20"/>
          <w:spacing w:val="-12"/>
        </w:rPr>
        <w:t xml:space="preserve"> </w:t>
      </w:r>
      <w:r>
        <w:rPr>
          <w:color w:val="231F20"/>
        </w:rPr>
        <w:t>Крім</w:t>
      </w:r>
      <w:r>
        <w:rPr>
          <w:color w:val="231F20"/>
          <w:spacing w:val="-10"/>
        </w:rPr>
        <w:t xml:space="preserve"> </w:t>
      </w:r>
      <w:r>
        <w:rPr>
          <w:color w:val="231F20"/>
        </w:rPr>
        <w:t>того, М. Соут стверджує, що для міленіалів важливо ділитися матеріалом, який вони чи- тають, і залучати до нього інших, тому особливого значення набувають матеріали з вільним</w:t>
      </w:r>
      <w:r>
        <w:rPr>
          <w:color w:val="231F20"/>
          <w:spacing w:val="-12"/>
        </w:rPr>
        <w:t xml:space="preserve"> </w:t>
      </w:r>
      <w:r>
        <w:rPr>
          <w:color w:val="231F20"/>
        </w:rPr>
        <w:t>доступом</w:t>
      </w:r>
      <w:r>
        <w:rPr>
          <w:color w:val="231F20"/>
          <w:spacing w:val="-12"/>
        </w:rPr>
        <w:t xml:space="preserve"> </w:t>
      </w:r>
      <w:r>
        <w:rPr>
          <w:color w:val="231F20"/>
        </w:rPr>
        <w:t>[14].</w:t>
      </w:r>
      <w:r>
        <w:rPr>
          <w:color w:val="231F20"/>
          <w:spacing w:val="-11"/>
        </w:rPr>
        <w:t xml:space="preserve"> </w:t>
      </w:r>
      <w:r>
        <w:rPr>
          <w:color w:val="231F20"/>
        </w:rPr>
        <w:t>Цікаво,</w:t>
      </w:r>
      <w:r>
        <w:rPr>
          <w:color w:val="231F20"/>
          <w:spacing w:val="-12"/>
        </w:rPr>
        <w:t xml:space="preserve"> </w:t>
      </w:r>
      <w:r>
        <w:rPr>
          <w:color w:val="231F20"/>
        </w:rPr>
        <w:t>що</w:t>
      </w:r>
      <w:r>
        <w:rPr>
          <w:color w:val="231F20"/>
          <w:spacing w:val="-11"/>
        </w:rPr>
        <w:t xml:space="preserve"> </w:t>
      </w:r>
      <w:r>
        <w:rPr>
          <w:color w:val="231F20"/>
        </w:rPr>
        <w:t>прагнення</w:t>
      </w:r>
      <w:r>
        <w:rPr>
          <w:color w:val="231F20"/>
          <w:spacing w:val="-12"/>
        </w:rPr>
        <w:t xml:space="preserve"> </w:t>
      </w:r>
      <w:r>
        <w:rPr>
          <w:color w:val="231F20"/>
        </w:rPr>
        <w:t>ділитися</w:t>
      </w:r>
      <w:r>
        <w:rPr>
          <w:color w:val="231F20"/>
          <w:spacing w:val="-11"/>
        </w:rPr>
        <w:t xml:space="preserve"> </w:t>
      </w:r>
      <w:r>
        <w:rPr>
          <w:color w:val="231F20"/>
        </w:rPr>
        <w:t>інформацією</w:t>
      </w:r>
      <w:r>
        <w:rPr>
          <w:color w:val="231F20"/>
          <w:spacing w:val="-12"/>
        </w:rPr>
        <w:t xml:space="preserve"> </w:t>
      </w:r>
      <w:r>
        <w:rPr>
          <w:color w:val="231F20"/>
        </w:rPr>
        <w:t>поширюється</w:t>
      </w:r>
      <w:r>
        <w:rPr>
          <w:color w:val="231F20"/>
          <w:spacing w:val="-11"/>
        </w:rPr>
        <w:t xml:space="preserve"> </w:t>
      </w:r>
      <w:r>
        <w:rPr>
          <w:color w:val="231F20"/>
        </w:rPr>
        <w:t>й</w:t>
      </w:r>
      <w:r>
        <w:rPr>
          <w:color w:val="231F20"/>
          <w:spacing w:val="-12"/>
        </w:rPr>
        <w:t xml:space="preserve"> </w:t>
      </w:r>
      <w:r>
        <w:rPr>
          <w:color w:val="231F20"/>
        </w:rPr>
        <w:t>на прагнення</w:t>
      </w:r>
      <w:r>
        <w:rPr>
          <w:color w:val="231F20"/>
          <w:spacing w:val="-8"/>
        </w:rPr>
        <w:t xml:space="preserve"> </w:t>
      </w:r>
      <w:r>
        <w:rPr>
          <w:color w:val="231F20"/>
        </w:rPr>
        <w:t>поширювати</w:t>
      </w:r>
      <w:r>
        <w:rPr>
          <w:color w:val="231F20"/>
          <w:spacing w:val="-7"/>
        </w:rPr>
        <w:t xml:space="preserve"> </w:t>
      </w:r>
      <w:r>
        <w:rPr>
          <w:color w:val="231F20"/>
        </w:rPr>
        <w:t>інформацію</w:t>
      </w:r>
      <w:r>
        <w:rPr>
          <w:color w:val="231F20"/>
          <w:spacing w:val="-7"/>
        </w:rPr>
        <w:t xml:space="preserve"> </w:t>
      </w:r>
      <w:r>
        <w:rPr>
          <w:color w:val="231F20"/>
        </w:rPr>
        <w:t>про</w:t>
      </w:r>
      <w:r>
        <w:rPr>
          <w:color w:val="231F20"/>
          <w:spacing w:val="-7"/>
        </w:rPr>
        <w:t xml:space="preserve"> </w:t>
      </w:r>
      <w:r>
        <w:rPr>
          <w:color w:val="231F20"/>
        </w:rPr>
        <w:t>себе</w:t>
      </w:r>
      <w:r>
        <w:rPr>
          <w:color w:val="231F20"/>
          <w:spacing w:val="-8"/>
        </w:rPr>
        <w:t xml:space="preserve"> </w:t>
      </w:r>
      <w:r>
        <w:rPr>
          <w:color w:val="231F20"/>
        </w:rPr>
        <w:t>у</w:t>
      </w:r>
      <w:r>
        <w:rPr>
          <w:color w:val="231F20"/>
          <w:spacing w:val="-7"/>
        </w:rPr>
        <w:t xml:space="preserve"> </w:t>
      </w:r>
      <w:r>
        <w:rPr>
          <w:color w:val="231F20"/>
        </w:rPr>
        <w:t>профілях</w:t>
      </w:r>
      <w:r>
        <w:rPr>
          <w:color w:val="231F20"/>
          <w:spacing w:val="-7"/>
        </w:rPr>
        <w:t xml:space="preserve"> </w:t>
      </w:r>
      <w:r>
        <w:rPr>
          <w:color w:val="231F20"/>
        </w:rPr>
        <w:t>соціальних</w:t>
      </w:r>
      <w:r>
        <w:rPr>
          <w:color w:val="231F20"/>
          <w:spacing w:val="-7"/>
        </w:rPr>
        <w:t xml:space="preserve"> </w:t>
      </w:r>
      <w:r>
        <w:rPr>
          <w:color w:val="231F20"/>
        </w:rPr>
        <w:t>мереж,</w:t>
      </w:r>
      <w:r>
        <w:rPr>
          <w:color w:val="231F20"/>
          <w:spacing w:val="-8"/>
        </w:rPr>
        <w:t xml:space="preserve"> </w:t>
      </w:r>
      <w:r>
        <w:rPr>
          <w:color w:val="231F20"/>
        </w:rPr>
        <w:t>відкрива- ючи</w:t>
      </w:r>
      <w:r>
        <w:rPr>
          <w:color w:val="231F20"/>
          <w:spacing w:val="-14"/>
        </w:rPr>
        <w:t xml:space="preserve"> </w:t>
      </w:r>
      <w:r>
        <w:rPr>
          <w:color w:val="231F20"/>
        </w:rPr>
        <w:t>багато</w:t>
      </w:r>
      <w:r>
        <w:rPr>
          <w:color w:val="231F20"/>
          <w:spacing w:val="-13"/>
        </w:rPr>
        <w:t xml:space="preserve"> </w:t>
      </w:r>
      <w:r>
        <w:rPr>
          <w:color w:val="231F20"/>
        </w:rPr>
        <w:t>деталей</w:t>
      </w:r>
      <w:r>
        <w:rPr>
          <w:color w:val="231F20"/>
          <w:spacing w:val="-13"/>
        </w:rPr>
        <w:t xml:space="preserve"> </w:t>
      </w:r>
      <w:r>
        <w:rPr>
          <w:color w:val="231F20"/>
        </w:rPr>
        <w:t>і</w:t>
      </w:r>
      <w:r>
        <w:rPr>
          <w:color w:val="231F20"/>
          <w:spacing w:val="-13"/>
        </w:rPr>
        <w:t xml:space="preserve"> </w:t>
      </w:r>
      <w:r>
        <w:rPr>
          <w:color w:val="231F20"/>
        </w:rPr>
        <w:t>особливостей</w:t>
      </w:r>
      <w:r>
        <w:rPr>
          <w:color w:val="231F20"/>
          <w:spacing w:val="-14"/>
        </w:rPr>
        <w:t xml:space="preserve"> </w:t>
      </w:r>
      <w:r>
        <w:rPr>
          <w:color w:val="231F20"/>
        </w:rPr>
        <w:t>споживацької</w:t>
      </w:r>
      <w:r>
        <w:rPr>
          <w:color w:val="231F20"/>
          <w:spacing w:val="-13"/>
        </w:rPr>
        <w:t xml:space="preserve"> </w:t>
      </w:r>
      <w:r>
        <w:rPr>
          <w:color w:val="231F20"/>
        </w:rPr>
        <w:t>поведінки</w:t>
      </w:r>
      <w:r>
        <w:rPr>
          <w:color w:val="231F20"/>
          <w:spacing w:val="-13"/>
        </w:rPr>
        <w:t xml:space="preserve"> </w:t>
      </w:r>
      <w:r>
        <w:rPr>
          <w:color w:val="231F20"/>
        </w:rPr>
        <w:t>маркетологам.</w:t>
      </w:r>
      <w:r>
        <w:rPr>
          <w:color w:val="231F20"/>
          <w:spacing w:val="-13"/>
        </w:rPr>
        <w:t xml:space="preserve"> </w:t>
      </w:r>
      <w:r>
        <w:rPr>
          <w:color w:val="231F20"/>
        </w:rPr>
        <w:t>Очевидно, що й медійним маркетологам відкривається майже нескінченний обсяг даних, аналіз яких</w:t>
      </w:r>
      <w:r>
        <w:rPr>
          <w:color w:val="231F20"/>
          <w:spacing w:val="-5"/>
        </w:rPr>
        <w:t xml:space="preserve"> </w:t>
      </w:r>
      <w:r>
        <w:rPr>
          <w:color w:val="231F20"/>
          <w:spacing w:val="-3"/>
        </w:rPr>
        <w:t>може</w:t>
      </w:r>
      <w:r>
        <w:rPr>
          <w:color w:val="231F20"/>
          <w:spacing w:val="-4"/>
        </w:rPr>
        <w:t xml:space="preserve"> </w:t>
      </w:r>
      <w:r>
        <w:rPr>
          <w:color w:val="231F20"/>
        </w:rPr>
        <w:t>дати</w:t>
      </w:r>
      <w:r>
        <w:rPr>
          <w:color w:val="231F20"/>
          <w:spacing w:val="-5"/>
        </w:rPr>
        <w:t xml:space="preserve"> </w:t>
      </w:r>
      <w:r>
        <w:rPr>
          <w:color w:val="231F20"/>
        </w:rPr>
        <w:t>нові</w:t>
      </w:r>
      <w:r>
        <w:rPr>
          <w:color w:val="231F20"/>
          <w:spacing w:val="-4"/>
        </w:rPr>
        <w:t xml:space="preserve"> </w:t>
      </w:r>
      <w:r>
        <w:rPr>
          <w:color w:val="231F20"/>
        </w:rPr>
        <w:t>ідеї</w:t>
      </w:r>
      <w:r>
        <w:rPr>
          <w:color w:val="231F20"/>
          <w:spacing w:val="-5"/>
        </w:rPr>
        <w:t xml:space="preserve"> </w:t>
      </w:r>
      <w:r>
        <w:rPr>
          <w:color w:val="231F20"/>
        </w:rPr>
        <w:t>та</w:t>
      </w:r>
      <w:r>
        <w:rPr>
          <w:color w:val="231F20"/>
          <w:spacing w:val="-4"/>
        </w:rPr>
        <w:t xml:space="preserve"> </w:t>
      </w:r>
      <w:r>
        <w:rPr>
          <w:color w:val="231F20"/>
        </w:rPr>
        <w:t>підходи</w:t>
      </w:r>
      <w:r>
        <w:rPr>
          <w:color w:val="231F20"/>
          <w:spacing w:val="-5"/>
        </w:rPr>
        <w:t xml:space="preserve"> </w:t>
      </w:r>
      <w:r>
        <w:rPr>
          <w:color w:val="231F20"/>
        </w:rPr>
        <w:t>для</w:t>
      </w:r>
      <w:r>
        <w:rPr>
          <w:color w:val="231F20"/>
          <w:spacing w:val="-4"/>
        </w:rPr>
        <w:t xml:space="preserve"> </w:t>
      </w:r>
      <w:r>
        <w:rPr>
          <w:color w:val="231F20"/>
        </w:rPr>
        <w:t>стратегічного</w:t>
      </w:r>
      <w:r>
        <w:rPr>
          <w:color w:val="231F20"/>
          <w:spacing w:val="-4"/>
        </w:rPr>
        <w:t xml:space="preserve"> </w:t>
      </w:r>
      <w:r>
        <w:rPr>
          <w:color w:val="231F20"/>
        </w:rPr>
        <w:t>планування</w:t>
      </w:r>
      <w:r>
        <w:rPr>
          <w:color w:val="231F20"/>
          <w:spacing w:val="-5"/>
        </w:rPr>
        <w:t xml:space="preserve"> </w:t>
      </w:r>
      <w:r>
        <w:rPr>
          <w:color w:val="231F20"/>
        </w:rPr>
        <w:t>роботи</w:t>
      </w:r>
      <w:r>
        <w:rPr>
          <w:color w:val="231F20"/>
          <w:spacing w:val="-4"/>
        </w:rPr>
        <w:t xml:space="preserve"> </w:t>
      </w:r>
      <w:r>
        <w:rPr>
          <w:color w:val="231F20"/>
        </w:rPr>
        <w:t>редакцій.</w:t>
      </w:r>
    </w:p>
    <w:p w:rsidR="00664BE7" w:rsidRDefault="00664BE7">
      <w:pPr>
        <w:pStyle w:val="a3"/>
        <w:spacing w:line="218" w:lineRule="exact"/>
        <w:ind w:left="1360"/>
      </w:pPr>
      <w:r>
        <w:rPr>
          <w:color w:val="231F20"/>
        </w:rPr>
        <w:t>Оскільки</w:t>
      </w:r>
      <w:r>
        <w:rPr>
          <w:color w:val="231F20"/>
          <w:spacing w:val="28"/>
        </w:rPr>
        <w:t xml:space="preserve"> </w:t>
      </w:r>
      <w:r>
        <w:rPr>
          <w:color w:val="231F20"/>
        </w:rPr>
        <w:t>соцмережі</w:t>
      </w:r>
      <w:r>
        <w:rPr>
          <w:color w:val="231F20"/>
          <w:spacing w:val="29"/>
        </w:rPr>
        <w:t xml:space="preserve"> </w:t>
      </w:r>
      <w:r>
        <w:rPr>
          <w:color w:val="231F20"/>
        </w:rPr>
        <w:t>вже</w:t>
      </w:r>
      <w:r>
        <w:rPr>
          <w:color w:val="231F20"/>
          <w:spacing w:val="29"/>
        </w:rPr>
        <w:t xml:space="preserve"> </w:t>
      </w:r>
      <w:r>
        <w:rPr>
          <w:color w:val="231F20"/>
        </w:rPr>
        <w:t>стали</w:t>
      </w:r>
      <w:r>
        <w:rPr>
          <w:color w:val="231F20"/>
          <w:spacing w:val="29"/>
        </w:rPr>
        <w:t xml:space="preserve"> </w:t>
      </w:r>
      <w:r>
        <w:rPr>
          <w:color w:val="231F20"/>
        </w:rPr>
        <w:t>звичними,</w:t>
      </w:r>
      <w:r>
        <w:rPr>
          <w:color w:val="231F20"/>
          <w:spacing w:val="29"/>
        </w:rPr>
        <w:t xml:space="preserve"> </w:t>
      </w:r>
      <w:r>
        <w:rPr>
          <w:color w:val="231F20"/>
          <w:spacing w:val="-3"/>
        </w:rPr>
        <w:t>то</w:t>
      </w:r>
      <w:r>
        <w:rPr>
          <w:color w:val="231F20"/>
          <w:spacing w:val="28"/>
        </w:rPr>
        <w:t xml:space="preserve"> </w:t>
      </w:r>
      <w:r>
        <w:rPr>
          <w:color w:val="231F20"/>
        </w:rPr>
        <w:t>жага</w:t>
      </w:r>
      <w:r>
        <w:rPr>
          <w:color w:val="231F20"/>
          <w:spacing w:val="29"/>
        </w:rPr>
        <w:t xml:space="preserve"> </w:t>
      </w:r>
      <w:r>
        <w:rPr>
          <w:color w:val="231F20"/>
        </w:rPr>
        <w:t>до</w:t>
      </w:r>
      <w:r>
        <w:rPr>
          <w:color w:val="231F20"/>
          <w:spacing w:val="29"/>
        </w:rPr>
        <w:t xml:space="preserve"> </w:t>
      </w:r>
      <w:r>
        <w:rPr>
          <w:color w:val="231F20"/>
        </w:rPr>
        <w:t>інноваційності,</w:t>
      </w:r>
      <w:r>
        <w:rPr>
          <w:color w:val="231F20"/>
          <w:spacing w:val="29"/>
        </w:rPr>
        <w:t xml:space="preserve"> </w:t>
      </w:r>
      <w:r>
        <w:rPr>
          <w:color w:val="231F20"/>
        </w:rPr>
        <w:t>притаман-</w:t>
      </w:r>
    </w:p>
    <w:p w:rsidR="00664BE7" w:rsidRDefault="00664BE7">
      <w:pPr>
        <w:pStyle w:val="a3"/>
        <w:ind w:right="159"/>
      </w:pPr>
      <w:r>
        <w:rPr>
          <w:color w:val="231F20"/>
        </w:rPr>
        <w:t xml:space="preserve">на міленіалам, не обмежується простою можливістю споживати медійний контент онлайн. Саме тому редакції дедалі більше фокусуються на нових форматах контен- </w:t>
      </w:r>
      <w:r>
        <w:rPr>
          <w:color w:val="231F20"/>
          <w:spacing w:val="-3"/>
        </w:rPr>
        <w:t xml:space="preserve">ту, </w:t>
      </w:r>
      <w:r>
        <w:rPr>
          <w:color w:val="231F20"/>
        </w:rPr>
        <w:t xml:space="preserve">надаючи особливого значення відео. Прогнозувалося, що у 2017 р. 74 % усього трафіку в інтернеті складатиме саме відеоконтент [11]. Зростання популярності віде- охостингу </w:t>
      </w:r>
      <w:r>
        <w:rPr>
          <w:color w:val="231F20"/>
          <w:spacing w:val="-9"/>
        </w:rPr>
        <w:t xml:space="preserve">YouTube, </w:t>
      </w:r>
      <w:r>
        <w:rPr>
          <w:color w:val="231F20"/>
        </w:rPr>
        <w:t>поява автоматичного відтворення відео у Facebook, інтеграція ко- ротких</w:t>
      </w:r>
      <w:r>
        <w:rPr>
          <w:color w:val="231F20"/>
          <w:spacing w:val="-10"/>
        </w:rPr>
        <w:t xml:space="preserve"> </w:t>
      </w:r>
      <w:r>
        <w:rPr>
          <w:color w:val="231F20"/>
        </w:rPr>
        <w:t>відео</w:t>
      </w:r>
      <w:r>
        <w:rPr>
          <w:color w:val="231F20"/>
          <w:spacing w:val="-9"/>
        </w:rPr>
        <w:t xml:space="preserve"> </w:t>
      </w:r>
      <w:r>
        <w:rPr>
          <w:color w:val="231F20"/>
        </w:rPr>
        <w:t>із</w:t>
      </w:r>
      <w:r>
        <w:rPr>
          <w:color w:val="231F20"/>
          <w:spacing w:val="-9"/>
        </w:rPr>
        <w:t xml:space="preserve"> </w:t>
      </w:r>
      <w:r>
        <w:rPr>
          <w:color w:val="231F20"/>
        </w:rPr>
        <w:t>сервісом</w:t>
      </w:r>
      <w:r>
        <w:rPr>
          <w:color w:val="231F20"/>
          <w:spacing w:val="-9"/>
        </w:rPr>
        <w:t xml:space="preserve"> </w:t>
      </w:r>
      <w:r>
        <w:rPr>
          <w:color w:val="231F20"/>
        </w:rPr>
        <w:t>Instagram</w:t>
      </w:r>
      <w:r>
        <w:rPr>
          <w:color w:val="231F20"/>
          <w:spacing w:val="-9"/>
        </w:rPr>
        <w:t xml:space="preserve"> </w:t>
      </w:r>
      <w:r>
        <w:rPr>
          <w:color w:val="231F20"/>
        </w:rPr>
        <w:t>—</w:t>
      </w:r>
      <w:r>
        <w:rPr>
          <w:color w:val="231F20"/>
          <w:spacing w:val="-9"/>
        </w:rPr>
        <w:t xml:space="preserve"> </w:t>
      </w:r>
      <w:r>
        <w:rPr>
          <w:color w:val="231F20"/>
        </w:rPr>
        <w:t>усе</w:t>
      </w:r>
      <w:r>
        <w:rPr>
          <w:color w:val="231F20"/>
          <w:spacing w:val="-9"/>
        </w:rPr>
        <w:t xml:space="preserve"> </w:t>
      </w:r>
      <w:r>
        <w:rPr>
          <w:color w:val="231F20"/>
        </w:rPr>
        <w:t>це</w:t>
      </w:r>
      <w:r>
        <w:rPr>
          <w:color w:val="231F20"/>
          <w:spacing w:val="-9"/>
        </w:rPr>
        <w:t xml:space="preserve"> </w:t>
      </w:r>
      <w:r>
        <w:rPr>
          <w:color w:val="231F20"/>
        </w:rPr>
        <w:t>просто</w:t>
      </w:r>
      <w:r>
        <w:rPr>
          <w:color w:val="231F20"/>
          <w:spacing w:val="-9"/>
        </w:rPr>
        <w:t xml:space="preserve"> </w:t>
      </w:r>
      <w:r>
        <w:rPr>
          <w:color w:val="231F20"/>
        </w:rPr>
        <w:t>не</w:t>
      </w:r>
      <w:r>
        <w:rPr>
          <w:color w:val="231F20"/>
          <w:spacing w:val="-10"/>
        </w:rPr>
        <w:t xml:space="preserve"> </w:t>
      </w:r>
      <w:r>
        <w:rPr>
          <w:color w:val="231F20"/>
          <w:spacing w:val="-3"/>
        </w:rPr>
        <w:t>могло</w:t>
      </w:r>
      <w:r>
        <w:rPr>
          <w:color w:val="231F20"/>
          <w:spacing w:val="-9"/>
        </w:rPr>
        <w:t xml:space="preserve"> </w:t>
      </w:r>
      <w:r>
        <w:rPr>
          <w:color w:val="231F20"/>
        </w:rPr>
        <w:t>не</w:t>
      </w:r>
      <w:r>
        <w:rPr>
          <w:color w:val="231F20"/>
          <w:spacing w:val="-9"/>
        </w:rPr>
        <w:t xml:space="preserve"> </w:t>
      </w:r>
      <w:r>
        <w:rPr>
          <w:color w:val="231F20"/>
        </w:rPr>
        <w:t>позначитися</w:t>
      </w:r>
      <w:r>
        <w:rPr>
          <w:color w:val="231F20"/>
          <w:spacing w:val="-9"/>
        </w:rPr>
        <w:t xml:space="preserve"> </w:t>
      </w:r>
      <w:r>
        <w:rPr>
          <w:color w:val="231F20"/>
        </w:rPr>
        <w:t>на</w:t>
      </w:r>
      <w:r>
        <w:rPr>
          <w:color w:val="231F20"/>
          <w:spacing w:val="-9"/>
        </w:rPr>
        <w:t xml:space="preserve"> </w:t>
      </w:r>
      <w:r>
        <w:rPr>
          <w:color w:val="231F20"/>
        </w:rPr>
        <w:t xml:space="preserve">роботі онлайн-медіа, які прагнуть відповідати запитам й інтересам своїх </w:t>
      </w:r>
      <w:r>
        <w:rPr>
          <w:color w:val="231F20"/>
          <w:spacing w:val="5"/>
        </w:rPr>
        <w:t xml:space="preserve"> </w:t>
      </w:r>
      <w:r>
        <w:rPr>
          <w:color w:val="231F20"/>
        </w:rPr>
        <w:t>користувачів-міле-</w:t>
      </w:r>
    </w:p>
    <w:p w:rsidR="00664BE7" w:rsidRDefault="00664BE7">
      <w:p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rPr>
        <w:t xml:space="preserve">ніалів. Найбільшого успіху в глобальному вимірі </w:t>
      </w:r>
      <w:r>
        <w:rPr>
          <w:color w:val="231F20"/>
          <w:spacing w:val="-3"/>
        </w:rPr>
        <w:t xml:space="preserve">досягло </w:t>
      </w:r>
      <w:r>
        <w:rPr>
          <w:color w:val="231F20"/>
        </w:rPr>
        <w:t>онлайн-медіа BuzzFeed, зо- крема</w:t>
      </w:r>
      <w:r>
        <w:rPr>
          <w:color w:val="231F20"/>
          <w:spacing w:val="-13"/>
        </w:rPr>
        <w:t xml:space="preserve"> </w:t>
      </w:r>
      <w:r>
        <w:rPr>
          <w:color w:val="231F20"/>
        </w:rPr>
        <w:t>його</w:t>
      </w:r>
      <w:r>
        <w:rPr>
          <w:color w:val="231F20"/>
          <w:spacing w:val="-13"/>
        </w:rPr>
        <w:t xml:space="preserve"> </w:t>
      </w:r>
      <w:r>
        <w:rPr>
          <w:color w:val="231F20"/>
        </w:rPr>
        <w:t>відеорецепти</w:t>
      </w:r>
      <w:r>
        <w:rPr>
          <w:color w:val="231F20"/>
          <w:spacing w:val="-20"/>
        </w:rPr>
        <w:t xml:space="preserve"> </w:t>
      </w:r>
      <w:r>
        <w:rPr>
          <w:color w:val="231F20"/>
          <w:spacing w:val="-6"/>
        </w:rPr>
        <w:t>Tasty,</w:t>
      </w:r>
      <w:r>
        <w:rPr>
          <w:color w:val="231F20"/>
          <w:spacing w:val="-12"/>
        </w:rPr>
        <w:t xml:space="preserve"> </w:t>
      </w:r>
      <w:r>
        <w:rPr>
          <w:color w:val="231F20"/>
        </w:rPr>
        <w:t>які</w:t>
      </w:r>
      <w:r>
        <w:rPr>
          <w:color w:val="231F20"/>
          <w:spacing w:val="-13"/>
        </w:rPr>
        <w:t xml:space="preserve"> </w:t>
      </w:r>
      <w:r>
        <w:rPr>
          <w:color w:val="231F20"/>
          <w:spacing w:val="-3"/>
        </w:rPr>
        <w:t>набули</w:t>
      </w:r>
      <w:r>
        <w:rPr>
          <w:color w:val="231F20"/>
          <w:spacing w:val="-13"/>
        </w:rPr>
        <w:t xml:space="preserve"> </w:t>
      </w:r>
      <w:r>
        <w:rPr>
          <w:color w:val="231F20"/>
        </w:rPr>
        <w:t>значної</w:t>
      </w:r>
      <w:r>
        <w:rPr>
          <w:color w:val="231F20"/>
          <w:spacing w:val="-12"/>
        </w:rPr>
        <w:t xml:space="preserve"> </w:t>
      </w:r>
      <w:r>
        <w:rPr>
          <w:color w:val="231F20"/>
        </w:rPr>
        <w:t>популярності</w:t>
      </w:r>
      <w:r>
        <w:rPr>
          <w:color w:val="231F20"/>
          <w:spacing w:val="-13"/>
        </w:rPr>
        <w:t xml:space="preserve"> </w:t>
      </w:r>
      <w:r>
        <w:rPr>
          <w:color w:val="231F20"/>
        </w:rPr>
        <w:t>у</w:t>
      </w:r>
      <w:r>
        <w:rPr>
          <w:color w:val="231F20"/>
          <w:spacing w:val="-12"/>
        </w:rPr>
        <w:t xml:space="preserve"> </w:t>
      </w:r>
      <w:r>
        <w:rPr>
          <w:color w:val="231F20"/>
          <w:spacing w:val="-3"/>
        </w:rPr>
        <w:t>Facebook</w:t>
      </w:r>
      <w:r>
        <w:rPr>
          <w:color w:val="231F20"/>
          <w:spacing w:val="-13"/>
        </w:rPr>
        <w:t xml:space="preserve"> </w:t>
      </w:r>
      <w:r>
        <w:rPr>
          <w:color w:val="231F20"/>
        </w:rPr>
        <w:t>(щомісячне охоплення — приблизно 500 млн осіб), отримали величезний простір для комерцій- ної</w:t>
      </w:r>
      <w:r>
        <w:rPr>
          <w:color w:val="231F20"/>
          <w:spacing w:val="-9"/>
        </w:rPr>
        <w:t xml:space="preserve"> </w:t>
      </w:r>
      <w:r>
        <w:rPr>
          <w:color w:val="231F20"/>
        </w:rPr>
        <w:t>співпраці</w:t>
      </w:r>
      <w:r>
        <w:rPr>
          <w:color w:val="231F20"/>
          <w:spacing w:val="-9"/>
        </w:rPr>
        <w:t xml:space="preserve"> </w:t>
      </w:r>
      <w:r>
        <w:rPr>
          <w:color w:val="231F20"/>
        </w:rPr>
        <w:t>з</w:t>
      </w:r>
      <w:r>
        <w:rPr>
          <w:color w:val="231F20"/>
          <w:spacing w:val="-9"/>
        </w:rPr>
        <w:t xml:space="preserve"> </w:t>
      </w:r>
      <w:r>
        <w:rPr>
          <w:color w:val="231F20"/>
        </w:rPr>
        <w:t>брендами</w:t>
      </w:r>
      <w:r>
        <w:rPr>
          <w:color w:val="231F20"/>
          <w:spacing w:val="-9"/>
        </w:rPr>
        <w:t xml:space="preserve"> </w:t>
      </w:r>
      <w:r>
        <w:rPr>
          <w:color w:val="231F20"/>
        </w:rPr>
        <w:t>(product</w:t>
      </w:r>
      <w:r>
        <w:rPr>
          <w:color w:val="231F20"/>
          <w:spacing w:val="-8"/>
        </w:rPr>
        <w:t xml:space="preserve"> </w:t>
      </w:r>
      <w:r>
        <w:rPr>
          <w:color w:val="231F20"/>
        </w:rPr>
        <w:t>placement,</w:t>
      </w:r>
      <w:r>
        <w:rPr>
          <w:color w:val="231F20"/>
          <w:spacing w:val="-9"/>
        </w:rPr>
        <w:t xml:space="preserve"> </w:t>
      </w:r>
      <w:r>
        <w:rPr>
          <w:color w:val="231F20"/>
        </w:rPr>
        <w:t>інші</w:t>
      </w:r>
      <w:r>
        <w:rPr>
          <w:color w:val="231F20"/>
          <w:spacing w:val="-9"/>
        </w:rPr>
        <w:t xml:space="preserve"> </w:t>
      </w:r>
      <w:r>
        <w:rPr>
          <w:color w:val="231F20"/>
        </w:rPr>
        <w:t>види</w:t>
      </w:r>
      <w:r>
        <w:rPr>
          <w:color w:val="231F20"/>
          <w:spacing w:val="-9"/>
        </w:rPr>
        <w:t xml:space="preserve"> </w:t>
      </w:r>
      <w:r>
        <w:rPr>
          <w:color w:val="231F20"/>
        </w:rPr>
        <w:t>брендування</w:t>
      </w:r>
      <w:r>
        <w:rPr>
          <w:color w:val="231F20"/>
          <w:spacing w:val="-8"/>
        </w:rPr>
        <w:t xml:space="preserve"> </w:t>
      </w:r>
      <w:r>
        <w:rPr>
          <w:color w:val="231F20"/>
        </w:rPr>
        <w:t>контенту)</w:t>
      </w:r>
      <w:r>
        <w:rPr>
          <w:color w:val="231F20"/>
          <w:spacing w:val="-9"/>
        </w:rPr>
        <w:t xml:space="preserve"> </w:t>
      </w:r>
      <w:r>
        <w:rPr>
          <w:color w:val="231F20"/>
        </w:rPr>
        <w:t>і</w:t>
      </w:r>
      <w:r>
        <w:rPr>
          <w:color w:val="231F20"/>
          <w:spacing w:val="-9"/>
        </w:rPr>
        <w:t xml:space="preserve"> </w:t>
      </w:r>
      <w:r>
        <w:rPr>
          <w:color w:val="231F20"/>
        </w:rPr>
        <w:t xml:space="preserve">навіть стали причиною створення окремого спеціального відділу редакції видання, співро- бітники якого працюють лише над створенням цих вірусних відео [8]. Поряд із суто розважальними глобальними порталами на зразок </w:t>
      </w:r>
      <w:r>
        <w:rPr>
          <w:color w:val="231F20"/>
          <w:spacing w:val="-3"/>
        </w:rPr>
        <w:t xml:space="preserve">того </w:t>
      </w:r>
      <w:r>
        <w:rPr>
          <w:color w:val="231F20"/>
        </w:rPr>
        <w:t xml:space="preserve">ж </w:t>
      </w:r>
      <w:r>
        <w:rPr>
          <w:color w:val="231F20"/>
          <w:spacing w:val="-3"/>
        </w:rPr>
        <w:t xml:space="preserve">BuzzFeed </w:t>
      </w:r>
      <w:r>
        <w:rPr>
          <w:color w:val="231F20"/>
        </w:rPr>
        <w:t>чи BoredPanda, які активно генерують відео, ділові й суспільно-політичні видання не відстають від цієї</w:t>
      </w:r>
      <w:r>
        <w:rPr>
          <w:color w:val="231F20"/>
          <w:spacing w:val="-17"/>
        </w:rPr>
        <w:t xml:space="preserve"> </w:t>
      </w:r>
      <w:r>
        <w:rPr>
          <w:color w:val="231F20"/>
        </w:rPr>
        <w:t>практики,</w:t>
      </w:r>
      <w:r>
        <w:rPr>
          <w:color w:val="231F20"/>
          <w:spacing w:val="-17"/>
        </w:rPr>
        <w:t xml:space="preserve"> </w:t>
      </w:r>
      <w:r>
        <w:rPr>
          <w:color w:val="231F20"/>
        </w:rPr>
        <w:t>зокрема</w:t>
      </w:r>
      <w:r>
        <w:rPr>
          <w:color w:val="231F20"/>
          <w:spacing w:val="-17"/>
        </w:rPr>
        <w:t xml:space="preserve"> </w:t>
      </w:r>
      <w:r>
        <w:rPr>
          <w:color w:val="231F20"/>
        </w:rPr>
        <w:t>Business</w:t>
      </w:r>
      <w:r>
        <w:rPr>
          <w:color w:val="231F20"/>
          <w:spacing w:val="-16"/>
        </w:rPr>
        <w:t xml:space="preserve"> </w:t>
      </w:r>
      <w:r>
        <w:rPr>
          <w:color w:val="231F20"/>
        </w:rPr>
        <w:t>Insider</w:t>
      </w:r>
      <w:r>
        <w:rPr>
          <w:color w:val="231F20"/>
          <w:spacing w:val="-21"/>
        </w:rPr>
        <w:t xml:space="preserve"> </w:t>
      </w:r>
      <w:r>
        <w:rPr>
          <w:color w:val="231F20"/>
        </w:rPr>
        <w:t>чи</w:t>
      </w:r>
      <w:r>
        <w:rPr>
          <w:color w:val="231F20"/>
          <w:spacing w:val="-23"/>
        </w:rPr>
        <w:t xml:space="preserve"> </w:t>
      </w:r>
      <w:r>
        <w:rPr>
          <w:color w:val="231F20"/>
        </w:rPr>
        <w:t>The</w:t>
      </w:r>
      <w:r>
        <w:rPr>
          <w:color w:val="231F20"/>
          <w:spacing w:val="-17"/>
        </w:rPr>
        <w:t xml:space="preserve"> </w:t>
      </w:r>
      <w:r>
        <w:rPr>
          <w:color w:val="231F20"/>
        </w:rPr>
        <w:t>Guardian.</w:t>
      </w:r>
      <w:r>
        <w:rPr>
          <w:color w:val="231F20"/>
          <w:spacing w:val="-16"/>
        </w:rPr>
        <w:t xml:space="preserve"> </w:t>
      </w:r>
      <w:r>
        <w:rPr>
          <w:color w:val="231F20"/>
        </w:rPr>
        <w:t>В</w:t>
      </w:r>
      <w:r>
        <w:rPr>
          <w:color w:val="231F20"/>
          <w:spacing w:val="-17"/>
        </w:rPr>
        <w:t xml:space="preserve"> </w:t>
      </w:r>
      <w:r>
        <w:rPr>
          <w:color w:val="231F20"/>
          <w:spacing w:val="-3"/>
        </w:rPr>
        <w:t>Україні</w:t>
      </w:r>
      <w:r>
        <w:rPr>
          <w:color w:val="231F20"/>
          <w:spacing w:val="-17"/>
        </w:rPr>
        <w:t xml:space="preserve"> </w:t>
      </w:r>
      <w:r>
        <w:rPr>
          <w:color w:val="231F20"/>
        </w:rPr>
        <w:t>успішно</w:t>
      </w:r>
      <w:r>
        <w:rPr>
          <w:color w:val="231F20"/>
          <w:spacing w:val="-16"/>
        </w:rPr>
        <w:t xml:space="preserve"> </w:t>
      </w:r>
      <w:r>
        <w:rPr>
          <w:color w:val="231F20"/>
        </w:rPr>
        <w:t>розвиває</w:t>
      </w:r>
      <w:r>
        <w:rPr>
          <w:color w:val="231F20"/>
          <w:spacing w:val="-17"/>
        </w:rPr>
        <w:t xml:space="preserve"> </w:t>
      </w:r>
      <w:r>
        <w:rPr>
          <w:color w:val="231F20"/>
        </w:rPr>
        <w:t>цей напрям</w:t>
      </w:r>
      <w:r>
        <w:rPr>
          <w:color w:val="231F20"/>
          <w:spacing w:val="-16"/>
        </w:rPr>
        <w:t xml:space="preserve"> </w:t>
      </w:r>
      <w:r>
        <w:rPr>
          <w:color w:val="231F20"/>
        </w:rPr>
        <w:t>контенту</w:t>
      </w:r>
      <w:r>
        <w:rPr>
          <w:color w:val="231F20"/>
          <w:spacing w:val="-15"/>
        </w:rPr>
        <w:t xml:space="preserve"> </w:t>
      </w:r>
      <w:r>
        <w:rPr>
          <w:color w:val="231F20"/>
        </w:rPr>
        <w:t>видання</w:t>
      </w:r>
      <w:r>
        <w:rPr>
          <w:color w:val="231F20"/>
          <w:spacing w:val="-15"/>
        </w:rPr>
        <w:t xml:space="preserve"> </w:t>
      </w:r>
      <w:r>
        <w:rPr>
          <w:color w:val="231F20"/>
        </w:rPr>
        <w:t>про</w:t>
      </w:r>
      <w:r>
        <w:rPr>
          <w:color w:val="231F20"/>
          <w:spacing w:val="-16"/>
        </w:rPr>
        <w:t xml:space="preserve"> </w:t>
      </w:r>
      <w:r>
        <w:rPr>
          <w:color w:val="231F20"/>
          <w:spacing w:val="-3"/>
        </w:rPr>
        <w:t>фото</w:t>
      </w:r>
      <w:r>
        <w:rPr>
          <w:color w:val="231F20"/>
          <w:spacing w:val="-15"/>
        </w:rPr>
        <w:t xml:space="preserve"> </w:t>
      </w:r>
      <w:r>
        <w:rPr>
          <w:color w:val="231F20"/>
        </w:rPr>
        <w:t>і</w:t>
      </w:r>
      <w:r>
        <w:rPr>
          <w:color w:val="231F20"/>
          <w:spacing w:val="-15"/>
        </w:rPr>
        <w:t xml:space="preserve"> </w:t>
      </w:r>
      <w:r>
        <w:rPr>
          <w:color w:val="231F20"/>
        </w:rPr>
        <w:t>візуальну</w:t>
      </w:r>
      <w:r>
        <w:rPr>
          <w:color w:val="231F20"/>
          <w:spacing w:val="-16"/>
        </w:rPr>
        <w:t xml:space="preserve"> </w:t>
      </w:r>
      <w:r>
        <w:rPr>
          <w:color w:val="231F20"/>
          <w:spacing w:val="-4"/>
        </w:rPr>
        <w:t>культуру</w:t>
      </w:r>
      <w:r>
        <w:rPr>
          <w:color w:val="231F20"/>
          <w:spacing w:val="-15"/>
        </w:rPr>
        <w:t xml:space="preserve"> </w:t>
      </w:r>
      <w:r>
        <w:rPr>
          <w:color w:val="231F20"/>
        </w:rPr>
        <w:t>Bird</w:t>
      </w:r>
      <w:r>
        <w:rPr>
          <w:color w:val="231F20"/>
          <w:spacing w:val="-15"/>
        </w:rPr>
        <w:t xml:space="preserve"> </w:t>
      </w:r>
      <w:r>
        <w:rPr>
          <w:color w:val="231F20"/>
        </w:rPr>
        <w:t>In</w:t>
      </w:r>
      <w:r>
        <w:rPr>
          <w:color w:val="231F20"/>
          <w:spacing w:val="-15"/>
        </w:rPr>
        <w:t xml:space="preserve"> </w:t>
      </w:r>
      <w:r>
        <w:rPr>
          <w:color w:val="231F20"/>
        </w:rPr>
        <w:t>Flight,</w:t>
      </w:r>
      <w:r>
        <w:rPr>
          <w:color w:val="231F20"/>
          <w:spacing w:val="-16"/>
        </w:rPr>
        <w:t xml:space="preserve"> </w:t>
      </w:r>
      <w:r>
        <w:rPr>
          <w:color w:val="231F20"/>
        </w:rPr>
        <w:t>одне</w:t>
      </w:r>
      <w:r>
        <w:rPr>
          <w:color w:val="231F20"/>
          <w:spacing w:val="-15"/>
        </w:rPr>
        <w:t xml:space="preserve"> </w:t>
      </w:r>
      <w:r>
        <w:rPr>
          <w:color w:val="231F20"/>
        </w:rPr>
        <w:t>з</w:t>
      </w:r>
      <w:r>
        <w:rPr>
          <w:color w:val="231F20"/>
          <w:spacing w:val="-15"/>
        </w:rPr>
        <w:t xml:space="preserve"> </w:t>
      </w:r>
      <w:r>
        <w:rPr>
          <w:color w:val="231F20"/>
        </w:rPr>
        <w:t>відео</w:t>
      </w:r>
      <w:r>
        <w:rPr>
          <w:color w:val="231F20"/>
          <w:spacing w:val="-16"/>
        </w:rPr>
        <w:t xml:space="preserve"> </w:t>
      </w:r>
      <w:r>
        <w:rPr>
          <w:color w:val="231F20"/>
        </w:rPr>
        <w:t>яких на</w:t>
      </w:r>
      <w:r>
        <w:rPr>
          <w:color w:val="231F20"/>
          <w:spacing w:val="-12"/>
        </w:rPr>
        <w:t xml:space="preserve"> </w:t>
      </w:r>
      <w:r>
        <w:rPr>
          <w:color w:val="231F20"/>
          <w:spacing w:val="-3"/>
        </w:rPr>
        <w:t>Facebook</w:t>
      </w:r>
      <w:r>
        <w:rPr>
          <w:color w:val="231F20"/>
          <w:spacing w:val="-12"/>
        </w:rPr>
        <w:t xml:space="preserve"> </w:t>
      </w:r>
      <w:r>
        <w:rPr>
          <w:color w:val="231F20"/>
        </w:rPr>
        <w:t>сягнуло</w:t>
      </w:r>
      <w:r>
        <w:rPr>
          <w:color w:val="231F20"/>
          <w:spacing w:val="-12"/>
        </w:rPr>
        <w:t xml:space="preserve"> </w:t>
      </w:r>
      <w:r>
        <w:rPr>
          <w:color w:val="231F20"/>
        </w:rPr>
        <w:t>показника</w:t>
      </w:r>
      <w:r>
        <w:rPr>
          <w:color w:val="231F20"/>
          <w:spacing w:val="-12"/>
        </w:rPr>
        <w:t xml:space="preserve"> </w:t>
      </w:r>
      <w:r>
        <w:rPr>
          <w:color w:val="231F20"/>
        </w:rPr>
        <w:t>1</w:t>
      </w:r>
      <w:r>
        <w:rPr>
          <w:color w:val="231F20"/>
          <w:spacing w:val="-12"/>
        </w:rPr>
        <w:t xml:space="preserve"> </w:t>
      </w:r>
      <w:r>
        <w:rPr>
          <w:color w:val="231F20"/>
        </w:rPr>
        <w:t>млн</w:t>
      </w:r>
      <w:r>
        <w:rPr>
          <w:color w:val="231F20"/>
          <w:spacing w:val="-12"/>
        </w:rPr>
        <w:t xml:space="preserve"> </w:t>
      </w:r>
      <w:r>
        <w:rPr>
          <w:color w:val="231F20"/>
        </w:rPr>
        <w:t>переглядів</w:t>
      </w:r>
      <w:r>
        <w:rPr>
          <w:color w:val="231F20"/>
          <w:spacing w:val="-12"/>
        </w:rPr>
        <w:t xml:space="preserve"> </w:t>
      </w:r>
      <w:r>
        <w:rPr>
          <w:color w:val="231F20"/>
        </w:rPr>
        <w:t>[4].</w:t>
      </w:r>
    </w:p>
    <w:p w:rsidR="00664BE7" w:rsidRDefault="00664BE7">
      <w:pPr>
        <w:pStyle w:val="a3"/>
        <w:spacing w:line="225" w:lineRule="exact"/>
        <w:ind w:left="1360"/>
      </w:pPr>
      <w:r>
        <w:rPr>
          <w:color w:val="231F20"/>
        </w:rPr>
        <w:t>Важливо, що 51% відео у 2016 р. відтворювався на мобільних пристроях [10]. Екс-</w:t>
      </w:r>
    </w:p>
    <w:p w:rsidR="00664BE7" w:rsidRDefault="00664BE7">
      <w:pPr>
        <w:pStyle w:val="a3"/>
        <w:ind w:right="156"/>
      </w:pPr>
      <w:r>
        <w:rPr>
          <w:color w:val="231F20"/>
        </w:rPr>
        <w:t>перти</w:t>
      </w:r>
      <w:r>
        <w:rPr>
          <w:color w:val="231F20"/>
          <w:spacing w:val="-12"/>
        </w:rPr>
        <w:t xml:space="preserve"> </w:t>
      </w:r>
      <w:r>
        <w:rPr>
          <w:color w:val="231F20"/>
        </w:rPr>
        <w:t>прогнозують,</w:t>
      </w:r>
      <w:r>
        <w:rPr>
          <w:color w:val="231F20"/>
          <w:spacing w:val="-13"/>
        </w:rPr>
        <w:t xml:space="preserve"> </w:t>
      </w:r>
      <w:r>
        <w:rPr>
          <w:color w:val="231F20"/>
        </w:rPr>
        <w:t>що</w:t>
      </w:r>
      <w:r>
        <w:rPr>
          <w:color w:val="231F20"/>
          <w:spacing w:val="-12"/>
        </w:rPr>
        <w:t xml:space="preserve"> </w:t>
      </w:r>
      <w:r>
        <w:rPr>
          <w:color w:val="231F20"/>
        </w:rPr>
        <w:t>позиції</w:t>
      </w:r>
      <w:r>
        <w:rPr>
          <w:color w:val="231F20"/>
          <w:spacing w:val="-12"/>
        </w:rPr>
        <w:t xml:space="preserve"> </w:t>
      </w:r>
      <w:r>
        <w:rPr>
          <w:color w:val="231F20"/>
        </w:rPr>
        <w:t>мобільних</w:t>
      </w:r>
      <w:r>
        <w:rPr>
          <w:color w:val="231F20"/>
          <w:spacing w:val="-13"/>
        </w:rPr>
        <w:t xml:space="preserve"> </w:t>
      </w:r>
      <w:r>
        <w:rPr>
          <w:color w:val="231F20"/>
        </w:rPr>
        <w:t>пристроїв</w:t>
      </w:r>
      <w:r>
        <w:rPr>
          <w:color w:val="231F20"/>
          <w:spacing w:val="-12"/>
        </w:rPr>
        <w:t xml:space="preserve"> </w:t>
      </w:r>
      <w:r>
        <w:rPr>
          <w:color w:val="231F20"/>
        </w:rPr>
        <w:t>як</w:t>
      </w:r>
      <w:r>
        <w:rPr>
          <w:color w:val="231F20"/>
          <w:spacing w:val="-12"/>
        </w:rPr>
        <w:t xml:space="preserve"> </w:t>
      </w:r>
      <w:r>
        <w:rPr>
          <w:color w:val="231F20"/>
        </w:rPr>
        <w:t>одного</w:t>
      </w:r>
      <w:r>
        <w:rPr>
          <w:color w:val="231F20"/>
          <w:spacing w:val="-12"/>
        </w:rPr>
        <w:t xml:space="preserve"> </w:t>
      </w:r>
      <w:r>
        <w:rPr>
          <w:color w:val="231F20"/>
        </w:rPr>
        <w:t>з</w:t>
      </w:r>
      <w:r>
        <w:rPr>
          <w:color w:val="231F20"/>
          <w:spacing w:val="-12"/>
        </w:rPr>
        <w:t xml:space="preserve"> </w:t>
      </w:r>
      <w:r>
        <w:rPr>
          <w:color w:val="231F20"/>
        </w:rPr>
        <w:t>ключових</w:t>
      </w:r>
      <w:r>
        <w:rPr>
          <w:color w:val="231F20"/>
          <w:spacing w:val="-11"/>
        </w:rPr>
        <w:t xml:space="preserve"> </w:t>
      </w:r>
      <w:r>
        <w:rPr>
          <w:color w:val="231F20"/>
        </w:rPr>
        <w:t>(чи,</w:t>
      </w:r>
      <w:r>
        <w:rPr>
          <w:color w:val="231F20"/>
          <w:spacing w:val="-12"/>
        </w:rPr>
        <w:t xml:space="preserve"> </w:t>
      </w:r>
      <w:r>
        <w:rPr>
          <w:color w:val="231F20"/>
        </w:rPr>
        <w:t xml:space="preserve">можли- во, й головного) пристрою для споживання медіаконтенту серед міленалів зокрема, </w:t>
      </w:r>
      <w:r>
        <w:rPr>
          <w:color w:val="231F20"/>
          <w:spacing w:val="-4"/>
        </w:rPr>
        <w:t>будуть</w:t>
      </w:r>
      <w:r>
        <w:rPr>
          <w:color w:val="231F20"/>
          <w:spacing w:val="-6"/>
        </w:rPr>
        <w:t xml:space="preserve"> </w:t>
      </w:r>
      <w:r>
        <w:rPr>
          <w:color w:val="231F20"/>
        </w:rPr>
        <w:t>лише</w:t>
      </w:r>
      <w:r>
        <w:rPr>
          <w:color w:val="231F20"/>
          <w:spacing w:val="-6"/>
        </w:rPr>
        <w:t xml:space="preserve"> </w:t>
      </w:r>
      <w:r>
        <w:rPr>
          <w:color w:val="231F20"/>
        </w:rPr>
        <w:t>зміцнюватися,</w:t>
      </w:r>
      <w:r>
        <w:rPr>
          <w:color w:val="231F20"/>
          <w:spacing w:val="-6"/>
        </w:rPr>
        <w:t xml:space="preserve"> </w:t>
      </w:r>
      <w:r>
        <w:rPr>
          <w:color w:val="231F20"/>
          <w:spacing w:val="-3"/>
        </w:rPr>
        <w:t>також</w:t>
      </w:r>
      <w:r>
        <w:rPr>
          <w:color w:val="231F20"/>
          <w:spacing w:val="-6"/>
        </w:rPr>
        <w:t xml:space="preserve"> </w:t>
      </w:r>
      <w:r>
        <w:rPr>
          <w:color w:val="231F20"/>
        </w:rPr>
        <w:t>і</w:t>
      </w:r>
      <w:r>
        <w:rPr>
          <w:color w:val="231F20"/>
          <w:spacing w:val="-6"/>
        </w:rPr>
        <w:t xml:space="preserve"> </w:t>
      </w:r>
      <w:r>
        <w:rPr>
          <w:color w:val="231F20"/>
        </w:rPr>
        <w:t>в</w:t>
      </w:r>
      <w:r>
        <w:rPr>
          <w:color w:val="231F20"/>
          <w:spacing w:val="-6"/>
        </w:rPr>
        <w:t xml:space="preserve"> </w:t>
      </w:r>
      <w:r>
        <w:rPr>
          <w:color w:val="231F20"/>
          <w:spacing w:val="-3"/>
        </w:rPr>
        <w:t>Україні.</w:t>
      </w:r>
      <w:r>
        <w:rPr>
          <w:color w:val="231F20"/>
          <w:spacing w:val="-6"/>
        </w:rPr>
        <w:t xml:space="preserve"> </w:t>
      </w:r>
      <w:r>
        <w:rPr>
          <w:color w:val="231F20"/>
        </w:rPr>
        <w:t>За</w:t>
      </w:r>
      <w:r>
        <w:rPr>
          <w:color w:val="231F20"/>
          <w:spacing w:val="-5"/>
        </w:rPr>
        <w:t xml:space="preserve"> </w:t>
      </w:r>
      <w:r>
        <w:rPr>
          <w:color w:val="231F20"/>
        </w:rPr>
        <w:t>даними</w:t>
      </w:r>
      <w:r>
        <w:rPr>
          <w:color w:val="231F20"/>
          <w:spacing w:val="-6"/>
        </w:rPr>
        <w:t xml:space="preserve"> </w:t>
      </w:r>
      <w:r>
        <w:rPr>
          <w:color w:val="231F20"/>
        </w:rPr>
        <w:t>Google</w:t>
      </w:r>
      <w:r>
        <w:rPr>
          <w:color w:val="231F20"/>
          <w:spacing w:val="-6"/>
        </w:rPr>
        <w:t xml:space="preserve"> </w:t>
      </w:r>
      <w:r>
        <w:rPr>
          <w:color w:val="231F20"/>
        </w:rPr>
        <w:t>[2],</w:t>
      </w:r>
      <w:r>
        <w:rPr>
          <w:color w:val="231F20"/>
          <w:spacing w:val="-6"/>
        </w:rPr>
        <w:t xml:space="preserve"> </w:t>
      </w:r>
      <w:r>
        <w:rPr>
          <w:color w:val="231F20"/>
        </w:rPr>
        <w:t>уже</w:t>
      </w:r>
      <w:r>
        <w:rPr>
          <w:color w:val="231F20"/>
          <w:spacing w:val="-6"/>
        </w:rPr>
        <w:t xml:space="preserve"> </w:t>
      </w:r>
      <w:r>
        <w:rPr>
          <w:color w:val="231F20"/>
        </w:rPr>
        <w:t>у</w:t>
      </w:r>
      <w:r>
        <w:rPr>
          <w:color w:val="231F20"/>
          <w:spacing w:val="-6"/>
        </w:rPr>
        <w:t xml:space="preserve"> </w:t>
      </w:r>
      <w:r>
        <w:rPr>
          <w:color w:val="231F20"/>
        </w:rPr>
        <w:t>2016</w:t>
      </w:r>
      <w:r>
        <w:rPr>
          <w:color w:val="231F20"/>
          <w:spacing w:val="-6"/>
        </w:rPr>
        <w:t xml:space="preserve"> </w:t>
      </w:r>
      <w:r>
        <w:rPr>
          <w:color w:val="231F20"/>
        </w:rPr>
        <w:t>р.</w:t>
      </w:r>
      <w:r>
        <w:rPr>
          <w:color w:val="231F20"/>
          <w:spacing w:val="-5"/>
        </w:rPr>
        <w:t xml:space="preserve"> </w:t>
      </w:r>
      <w:r>
        <w:rPr>
          <w:color w:val="231F20"/>
        </w:rPr>
        <w:t xml:space="preserve">35% українців </w:t>
      </w:r>
      <w:r>
        <w:rPr>
          <w:color w:val="231F20"/>
          <w:spacing w:val="-4"/>
        </w:rPr>
        <w:t xml:space="preserve">були </w:t>
      </w:r>
      <w:r>
        <w:rPr>
          <w:color w:val="231F20"/>
        </w:rPr>
        <w:t>власниками смартфонів, майже всі опитані респонденти 16–34 років кожного дня користуються інтернетом, і 37% склав перегляд відео онлайн як</w:t>
      </w:r>
      <w:r>
        <w:rPr>
          <w:color w:val="231F20"/>
          <w:spacing w:val="-40"/>
        </w:rPr>
        <w:t xml:space="preserve"> </w:t>
      </w:r>
      <w:r>
        <w:rPr>
          <w:color w:val="231F20"/>
        </w:rPr>
        <w:t xml:space="preserve">щоден- ної активності українських користувачів. 61% українців звикли користуватися </w:t>
      </w:r>
      <w:r>
        <w:rPr>
          <w:color w:val="231F20"/>
          <w:spacing w:val="-2"/>
        </w:rPr>
        <w:t xml:space="preserve">смарт- </w:t>
      </w:r>
      <w:r>
        <w:rPr>
          <w:color w:val="231F20"/>
        </w:rPr>
        <w:t>фоном</w:t>
      </w:r>
      <w:r>
        <w:rPr>
          <w:color w:val="231F20"/>
          <w:spacing w:val="-14"/>
        </w:rPr>
        <w:t xml:space="preserve"> </w:t>
      </w:r>
      <w:r>
        <w:rPr>
          <w:color w:val="231F20"/>
        </w:rPr>
        <w:t>під</w:t>
      </w:r>
      <w:r>
        <w:rPr>
          <w:color w:val="231F20"/>
          <w:spacing w:val="-13"/>
        </w:rPr>
        <w:t xml:space="preserve"> </w:t>
      </w:r>
      <w:r>
        <w:rPr>
          <w:color w:val="231F20"/>
        </w:rPr>
        <w:t>час</w:t>
      </w:r>
      <w:r>
        <w:rPr>
          <w:color w:val="231F20"/>
          <w:spacing w:val="-13"/>
        </w:rPr>
        <w:t xml:space="preserve"> </w:t>
      </w:r>
      <w:r>
        <w:rPr>
          <w:color w:val="231F20"/>
        </w:rPr>
        <w:t>перегляду</w:t>
      </w:r>
      <w:r>
        <w:rPr>
          <w:color w:val="231F20"/>
          <w:spacing w:val="-13"/>
        </w:rPr>
        <w:t xml:space="preserve"> </w:t>
      </w:r>
      <w:r>
        <w:rPr>
          <w:color w:val="231F20"/>
        </w:rPr>
        <w:t>ТБ,</w:t>
      </w:r>
      <w:r>
        <w:rPr>
          <w:color w:val="231F20"/>
          <w:spacing w:val="-15"/>
        </w:rPr>
        <w:t xml:space="preserve"> </w:t>
      </w:r>
      <w:r>
        <w:rPr>
          <w:color w:val="231F20"/>
        </w:rPr>
        <w:t>а</w:t>
      </w:r>
      <w:r>
        <w:rPr>
          <w:color w:val="231F20"/>
          <w:spacing w:val="-13"/>
        </w:rPr>
        <w:t xml:space="preserve"> </w:t>
      </w:r>
      <w:r>
        <w:rPr>
          <w:color w:val="231F20"/>
        </w:rPr>
        <w:t>35%</w:t>
      </w:r>
      <w:r>
        <w:rPr>
          <w:color w:val="231F20"/>
          <w:spacing w:val="-13"/>
        </w:rPr>
        <w:t xml:space="preserve"> </w:t>
      </w:r>
      <w:r>
        <w:rPr>
          <w:color w:val="231F20"/>
        </w:rPr>
        <w:t>телеглядачів</w:t>
      </w:r>
      <w:r>
        <w:rPr>
          <w:color w:val="231F20"/>
          <w:spacing w:val="-14"/>
        </w:rPr>
        <w:t xml:space="preserve"> </w:t>
      </w:r>
      <w:r>
        <w:rPr>
          <w:color w:val="231F20"/>
        </w:rPr>
        <w:t>до</w:t>
      </w:r>
      <w:r>
        <w:rPr>
          <w:color w:val="231F20"/>
          <w:spacing w:val="-14"/>
        </w:rPr>
        <w:t xml:space="preserve"> </w:t>
      </w:r>
      <w:r>
        <w:rPr>
          <w:color w:val="231F20"/>
        </w:rPr>
        <w:t>35</w:t>
      </w:r>
      <w:r>
        <w:rPr>
          <w:color w:val="231F20"/>
          <w:spacing w:val="-13"/>
        </w:rPr>
        <w:t xml:space="preserve"> </w:t>
      </w:r>
      <w:r>
        <w:rPr>
          <w:color w:val="231F20"/>
        </w:rPr>
        <w:t>років</w:t>
      </w:r>
      <w:r>
        <w:rPr>
          <w:color w:val="231F20"/>
          <w:spacing w:val="-13"/>
        </w:rPr>
        <w:t xml:space="preserve"> </w:t>
      </w:r>
      <w:r>
        <w:rPr>
          <w:color w:val="231F20"/>
        </w:rPr>
        <w:t>проводять</w:t>
      </w:r>
      <w:r>
        <w:rPr>
          <w:color w:val="231F20"/>
          <w:spacing w:val="-13"/>
        </w:rPr>
        <w:t xml:space="preserve"> </w:t>
      </w:r>
      <w:r>
        <w:rPr>
          <w:color w:val="231F20"/>
        </w:rPr>
        <w:t>час</w:t>
      </w:r>
      <w:r>
        <w:rPr>
          <w:color w:val="231F20"/>
          <w:spacing w:val="-13"/>
        </w:rPr>
        <w:t xml:space="preserve"> </w:t>
      </w:r>
      <w:r>
        <w:rPr>
          <w:color w:val="231F20"/>
        </w:rPr>
        <w:t>в</w:t>
      </w:r>
      <w:r>
        <w:rPr>
          <w:color w:val="231F20"/>
          <w:spacing w:val="-14"/>
        </w:rPr>
        <w:t xml:space="preserve"> </w:t>
      </w:r>
      <w:r>
        <w:rPr>
          <w:color w:val="231F20"/>
        </w:rPr>
        <w:t>інтернеті на іншому пристрої, переглядаючи телевізор. Отже, смартфон дає не лише доступ</w:t>
      </w:r>
      <w:r>
        <w:rPr>
          <w:color w:val="231F20"/>
          <w:spacing w:val="-45"/>
        </w:rPr>
        <w:t xml:space="preserve"> </w:t>
      </w:r>
      <w:r>
        <w:rPr>
          <w:color w:val="231F20"/>
        </w:rPr>
        <w:t>до джерел</w:t>
      </w:r>
      <w:r>
        <w:rPr>
          <w:color w:val="231F20"/>
          <w:spacing w:val="-7"/>
        </w:rPr>
        <w:t xml:space="preserve"> </w:t>
      </w:r>
      <w:r>
        <w:rPr>
          <w:color w:val="231F20"/>
        </w:rPr>
        <w:t>контенту,</w:t>
      </w:r>
      <w:r>
        <w:rPr>
          <w:color w:val="231F20"/>
          <w:spacing w:val="-6"/>
        </w:rPr>
        <w:t xml:space="preserve"> </w:t>
      </w:r>
      <w:r>
        <w:rPr>
          <w:color w:val="231F20"/>
        </w:rPr>
        <w:t>а</w:t>
      </w:r>
      <w:r>
        <w:rPr>
          <w:color w:val="231F20"/>
          <w:spacing w:val="-6"/>
        </w:rPr>
        <w:t xml:space="preserve"> </w:t>
      </w:r>
      <w:r>
        <w:rPr>
          <w:color w:val="231F20"/>
        </w:rPr>
        <w:t>й</w:t>
      </w:r>
      <w:r>
        <w:rPr>
          <w:color w:val="231F20"/>
          <w:spacing w:val="-7"/>
        </w:rPr>
        <w:t xml:space="preserve"> </w:t>
      </w:r>
      <w:r>
        <w:rPr>
          <w:color w:val="231F20"/>
        </w:rPr>
        <w:t>стає</w:t>
      </w:r>
      <w:r>
        <w:rPr>
          <w:color w:val="231F20"/>
          <w:spacing w:val="-6"/>
        </w:rPr>
        <w:t xml:space="preserve"> </w:t>
      </w:r>
      <w:r>
        <w:rPr>
          <w:color w:val="231F20"/>
        </w:rPr>
        <w:t>звичним</w:t>
      </w:r>
      <w:r>
        <w:rPr>
          <w:color w:val="231F20"/>
          <w:spacing w:val="-6"/>
        </w:rPr>
        <w:t xml:space="preserve"> </w:t>
      </w:r>
      <w:r>
        <w:rPr>
          <w:color w:val="231F20"/>
        </w:rPr>
        <w:t>доповненням</w:t>
      </w:r>
      <w:r>
        <w:rPr>
          <w:color w:val="231F20"/>
          <w:spacing w:val="-7"/>
        </w:rPr>
        <w:t xml:space="preserve"> </w:t>
      </w:r>
      <w:r>
        <w:rPr>
          <w:color w:val="231F20"/>
        </w:rPr>
        <w:t>до</w:t>
      </w:r>
      <w:r>
        <w:rPr>
          <w:color w:val="231F20"/>
          <w:spacing w:val="-6"/>
        </w:rPr>
        <w:t xml:space="preserve"> </w:t>
      </w:r>
      <w:r>
        <w:rPr>
          <w:color w:val="231F20"/>
        </w:rPr>
        <w:t>іншого</w:t>
      </w:r>
      <w:r>
        <w:rPr>
          <w:color w:val="231F20"/>
          <w:spacing w:val="-6"/>
        </w:rPr>
        <w:t xml:space="preserve"> </w:t>
      </w:r>
      <w:r>
        <w:rPr>
          <w:color w:val="231F20"/>
        </w:rPr>
        <w:t>процесу</w:t>
      </w:r>
      <w:r>
        <w:rPr>
          <w:color w:val="231F20"/>
          <w:spacing w:val="-7"/>
        </w:rPr>
        <w:t xml:space="preserve"> </w:t>
      </w:r>
      <w:r>
        <w:rPr>
          <w:color w:val="231F20"/>
        </w:rPr>
        <w:t>взаємодії</w:t>
      </w:r>
      <w:r>
        <w:rPr>
          <w:color w:val="231F20"/>
          <w:spacing w:val="-6"/>
        </w:rPr>
        <w:t xml:space="preserve"> </w:t>
      </w:r>
      <w:r>
        <w:rPr>
          <w:color w:val="231F20"/>
        </w:rPr>
        <w:t>з</w:t>
      </w:r>
      <w:r>
        <w:rPr>
          <w:color w:val="231F20"/>
          <w:spacing w:val="-6"/>
        </w:rPr>
        <w:t xml:space="preserve"> </w:t>
      </w:r>
      <w:r>
        <w:rPr>
          <w:color w:val="231F20"/>
        </w:rPr>
        <w:t>медіа, і</w:t>
      </w:r>
      <w:r>
        <w:rPr>
          <w:color w:val="231F20"/>
          <w:spacing w:val="-11"/>
        </w:rPr>
        <w:t xml:space="preserve"> </w:t>
      </w:r>
      <w:r>
        <w:rPr>
          <w:color w:val="231F20"/>
        </w:rPr>
        <w:t>міленіалу</w:t>
      </w:r>
      <w:r>
        <w:rPr>
          <w:color w:val="231F20"/>
          <w:spacing w:val="-11"/>
        </w:rPr>
        <w:t xml:space="preserve"> </w:t>
      </w:r>
      <w:r>
        <w:rPr>
          <w:color w:val="231F20"/>
        </w:rPr>
        <w:t>вистачає</w:t>
      </w:r>
      <w:r>
        <w:rPr>
          <w:color w:val="231F20"/>
          <w:spacing w:val="-11"/>
        </w:rPr>
        <w:t xml:space="preserve"> </w:t>
      </w:r>
      <w:r>
        <w:rPr>
          <w:color w:val="231F20"/>
        </w:rPr>
        <w:t>уваги</w:t>
      </w:r>
      <w:r>
        <w:rPr>
          <w:color w:val="231F20"/>
          <w:spacing w:val="-11"/>
        </w:rPr>
        <w:t xml:space="preserve"> </w:t>
      </w:r>
      <w:r>
        <w:rPr>
          <w:color w:val="231F20"/>
        </w:rPr>
        <w:t>стежити</w:t>
      </w:r>
      <w:r>
        <w:rPr>
          <w:color w:val="231F20"/>
          <w:spacing w:val="-11"/>
        </w:rPr>
        <w:t xml:space="preserve"> </w:t>
      </w:r>
      <w:r>
        <w:rPr>
          <w:color w:val="231F20"/>
        </w:rPr>
        <w:t>за</w:t>
      </w:r>
      <w:r>
        <w:rPr>
          <w:color w:val="231F20"/>
          <w:spacing w:val="-11"/>
        </w:rPr>
        <w:t xml:space="preserve"> </w:t>
      </w:r>
      <w:r>
        <w:rPr>
          <w:color w:val="231F20"/>
        </w:rPr>
        <w:t>двома</w:t>
      </w:r>
      <w:r>
        <w:rPr>
          <w:color w:val="231F20"/>
          <w:spacing w:val="-11"/>
        </w:rPr>
        <w:t xml:space="preserve"> </w:t>
      </w:r>
      <w:r>
        <w:rPr>
          <w:color w:val="231F20"/>
        </w:rPr>
        <w:t>екранами</w:t>
      </w:r>
      <w:r>
        <w:rPr>
          <w:color w:val="231F20"/>
          <w:spacing w:val="-11"/>
        </w:rPr>
        <w:t xml:space="preserve"> </w:t>
      </w:r>
      <w:r>
        <w:rPr>
          <w:color w:val="231F20"/>
        </w:rPr>
        <w:t>одночасно.</w:t>
      </w:r>
    </w:p>
    <w:p w:rsidR="00664BE7" w:rsidRDefault="00664BE7">
      <w:pPr>
        <w:pStyle w:val="a3"/>
        <w:spacing w:line="237" w:lineRule="auto"/>
        <w:ind w:right="153" w:firstLine="340"/>
      </w:pPr>
      <w:r>
        <w:rPr>
          <w:b/>
          <w:color w:val="231F20"/>
        </w:rPr>
        <w:t xml:space="preserve">ВИСНОВКИ. </w:t>
      </w:r>
      <w:r>
        <w:rPr>
          <w:color w:val="231F20"/>
        </w:rPr>
        <w:t xml:space="preserve">Щороку медіаексперти переконуються в </w:t>
      </w:r>
      <w:r>
        <w:rPr>
          <w:color w:val="231F20"/>
          <w:spacing w:val="-3"/>
        </w:rPr>
        <w:t xml:space="preserve">тому, </w:t>
      </w:r>
      <w:r>
        <w:rPr>
          <w:color w:val="231F20"/>
        </w:rPr>
        <w:t xml:space="preserve">що покоління, якому пророкували знищення традиційних медіа, цілком відкрите як до читання на папе- рі, так і на екрані. </w:t>
      </w:r>
      <w:r>
        <w:rPr>
          <w:color w:val="231F20"/>
          <w:spacing w:val="-3"/>
        </w:rPr>
        <w:t xml:space="preserve">Проте </w:t>
      </w:r>
      <w:r>
        <w:rPr>
          <w:color w:val="231F20"/>
        </w:rPr>
        <w:t>серйозні відмінності самих процесів стають підґрунтям для розмежування того, які види контенту можуть успішно існувати у традиційному чи цифровому форматі. Поєднання традиційних (для «серйозного» контенту й того, що розраховане</w:t>
      </w:r>
      <w:r>
        <w:rPr>
          <w:color w:val="231F20"/>
          <w:spacing w:val="-15"/>
        </w:rPr>
        <w:t xml:space="preserve"> </w:t>
      </w:r>
      <w:r>
        <w:rPr>
          <w:color w:val="231F20"/>
        </w:rPr>
        <w:t>на</w:t>
      </w:r>
      <w:r>
        <w:rPr>
          <w:color w:val="231F20"/>
          <w:spacing w:val="-15"/>
        </w:rPr>
        <w:t xml:space="preserve"> </w:t>
      </w:r>
      <w:r>
        <w:rPr>
          <w:color w:val="231F20"/>
        </w:rPr>
        <w:t>повторне</w:t>
      </w:r>
      <w:r>
        <w:rPr>
          <w:color w:val="231F20"/>
          <w:spacing w:val="-14"/>
        </w:rPr>
        <w:t xml:space="preserve"> </w:t>
      </w:r>
      <w:r>
        <w:rPr>
          <w:color w:val="231F20"/>
        </w:rPr>
        <w:t>читання:</w:t>
      </w:r>
      <w:r>
        <w:rPr>
          <w:color w:val="231F20"/>
          <w:spacing w:val="-15"/>
        </w:rPr>
        <w:t xml:space="preserve"> </w:t>
      </w:r>
      <w:r>
        <w:rPr>
          <w:color w:val="231F20"/>
        </w:rPr>
        <w:t>аналітика,</w:t>
      </w:r>
      <w:r>
        <w:rPr>
          <w:color w:val="231F20"/>
          <w:spacing w:val="-14"/>
        </w:rPr>
        <w:t xml:space="preserve"> </w:t>
      </w:r>
      <w:r>
        <w:rPr>
          <w:color w:val="231F20"/>
        </w:rPr>
        <w:t>статті,</w:t>
      </w:r>
      <w:r>
        <w:rPr>
          <w:color w:val="231F20"/>
          <w:spacing w:val="-15"/>
        </w:rPr>
        <w:t xml:space="preserve"> </w:t>
      </w:r>
      <w:r>
        <w:rPr>
          <w:color w:val="231F20"/>
        </w:rPr>
        <w:t>інтерв’ю,</w:t>
      </w:r>
      <w:r>
        <w:rPr>
          <w:color w:val="231F20"/>
          <w:spacing w:val="-14"/>
        </w:rPr>
        <w:t xml:space="preserve"> </w:t>
      </w:r>
      <w:r>
        <w:rPr>
          <w:color w:val="231F20"/>
        </w:rPr>
        <w:t>колонки)</w:t>
      </w:r>
      <w:r>
        <w:rPr>
          <w:color w:val="231F20"/>
          <w:spacing w:val="-15"/>
        </w:rPr>
        <w:t xml:space="preserve"> </w:t>
      </w:r>
      <w:r>
        <w:rPr>
          <w:color w:val="231F20"/>
        </w:rPr>
        <w:t>та</w:t>
      </w:r>
      <w:r>
        <w:rPr>
          <w:color w:val="231F20"/>
          <w:spacing w:val="-14"/>
        </w:rPr>
        <w:t xml:space="preserve"> </w:t>
      </w:r>
      <w:r>
        <w:rPr>
          <w:color w:val="231F20"/>
        </w:rPr>
        <w:t xml:space="preserve">онлайн-ме- діа (розважальний </w:t>
      </w:r>
      <w:r>
        <w:rPr>
          <w:color w:val="231F20"/>
          <w:spacing w:val="-3"/>
        </w:rPr>
        <w:t xml:space="preserve">контент, </w:t>
      </w:r>
      <w:r>
        <w:rPr>
          <w:color w:val="231F20"/>
        </w:rPr>
        <w:t xml:space="preserve">новини, </w:t>
      </w:r>
      <w:r>
        <w:rPr>
          <w:color w:val="231F20"/>
          <w:spacing w:val="-3"/>
        </w:rPr>
        <w:t xml:space="preserve">мультимедійний контент, </w:t>
      </w:r>
      <w:r>
        <w:rPr>
          <w:color w:val="231F20"/>
        </w:rPr>
        <w:t xml:space="preserve">здебільшого відео) </w:t>
      </w:r>
      <w:r>
        <w:rPr>
          <w:color w:val="231F20"/>
          <w:spacing w:val="-4"/>
        </w:rPr>
        <w:t xml:space="preserve">буде </w:t>
      </w:r>
      <w:r>
        <w:rPr>
          <w:color w:val="231F20"/>
        </w:rPr>
        <w:t xml:space="preserve">пріоритетом міленіала у взаємодії з медіа ще тривалий час і матиме вплив на роботу конвергентних редакцій. Постання </w:t>
      </w:r>
      <w:r>
        <w:rPr>
          <w:color w:val="231F20"/>
          <w:spacing w:val="-3"/>
        </w:rPr>
        <w:t xml:space="preserve">Facebook </w:t>
      </w:r>
      <w:r>
        <w:rPr>
          <w:color w:val="231F20"/>
        </w:rPr>
        <w:t xml:space="preserve">як комплексного «метамедіаресурсу» не </w:t>
      </w:r>
      <w:r>
        <w:rPr>
          <w:color w:val="231F20"/>
          <w:spacing w:val="-3"/>
        </w:rPr>
        <w:t xml:space="preserve">могло </w:t>
      </w:r>
      <w:r>
        <w:rPr>
          <w:color w:val="231F20"/>
        </w:rPr>
        <w:t xml:space="preserve">відбутись без плідного ґрунту у </w:t>
      </w:r>
      <w:r>
        <w:rPr>
          <w:color w:val="231F20"/>
          <w:spacing w:val="-3"/>
        </w:rPr>
        <w:t xml:space="preserve">вигляді </w:t>
      </w:r>
      <w:r>
        <w:rPr>
          <w:color w:val="231F20"/>
        </w:rPr>
        <w:t xml:space="preserve">норм — особливостей покоління, а та- </w:t>
      </w:r>
      <w:r>
        <w:rPr>
          <w:color w:val="231F20"/>
          <w:spacing w:val="-3"/>
        </w:rPr>
        <w:t>кож</w:t>
      </w:r>
      <w:r>
        <w:rPr>
          <w:color w:val="231F20"/>
          <w:spacing w:val="-6"/>
        </w:rPr>
        <w:t xml:space="preserve"> </w:t>
      </w:r>
      <w:r>
        <w:rPr>
          <w:color w:val="231F20"/>
        </w:rPr>
        <w:t>без</w:t>
      </w:r>
      <w:r>
        <w:rPr>
          <w:color w:val="231F20"/>
          <w:spacing w:val="-6"/>
        </w:rPr>
        <w:t xml:space="preserve"> </w:t>
      </w:r>
      <w:r>
        <w:rPr>
          <w:color w:val="231F20"/>
        </w:rPr>
        <w:t>постійних</w:t>
      </w:r>
      <w:r>
        <w:rPr>
          <w:color w:val="231F20"/>
          <w:spacing w:val="-6"/>
        </w:rPr>
        <w:t xml:space="preserve"> </w:t>
      </w:r>
      <w:r>
        <w:rPr>
          <w:color w:val="231F20"/>
        </w:rPr>
        <w:t>технологічних</w:t>
      </w:r>
      <w:r>
        <w:rPr>
          <w:color w:val="231F20"/>
          <w:spacing w:val="-6"/>
        </w:rPr>
        <w:t xml:space="preserve"> </w:t>
      </w:r>
      <w:r>
        <w:rPr>
          <w:color w:val="231F20"/>
        </w:rPr>
        <w:t>удосконалень</w:t>
      </w:r>
      <w:r>
        <w:rPr>
          <w:color w:val="231F20"/>
          <w:spacing w:val="-6"/>
        </w:rPr>
        <w:t xml:space="preserve"> </w:t>
      </w:r>
      <w:r>
        <w:rPr>
          <w:color w:val="231F20"/>
        </w:rPr>
        <w:t>та</w:t>
      </w:r>
      <w:r>
        <w:rPr>
          <w:color w:val="231F20"/>
          <w:spacing w:val="-6"/>
        </w:rPr>
        <w:t xml:space="preserve"> </w:t>
      </w:r>
      <w:r>
        <w:rPr>
          <w:color w:val="231F20"/>
        </w:rPr>
        <w:t>адаптацій</w:t>
      </w:r>
      <w:r>
        <w:rPr>
          <w:color w:val="231F20"/>
          <w:spacing w:val="-6"/>
        </w:rPr>
        <w:t xml:space="preserve"> </w:t>
      </w:r>
      <w:r>
        <w:rPr>
          <w:color w:val="231F20"/>
        </w:rPr>
        <w:t>(хоча</w:t>
      </w:r>
      <w:r>
        <w:rPr>
          <w:color w:val="231F20"/>
          <w:spacing w:val="-6"/>
        </w:rPr>
        <w:t xml:space="preserve"> </w:t>
      </w:r>
      <w:r>
        <w:rPr>
          <w:color w:val="231F20"/>
        </w:rPr>
        <w:t>питання</w:t>
      </w:r>
      <w:r>
        <w:rPr>
          <w:color w:val="231F20"/>
          <w:spacing w:val="-5"/>
        </w:rPr>
        <w:t xml:space="preserve"> </w:t>
      </w:r>
      <w:r>
        <w:rPr>
          <w:color w:val="231F20"/>
        </w:rPr>
        <w:t>щодо</w:t>
      </w:r>
      <w:r>
        <w:rPr>
          <w:color w:val="231F20"/>
          <w:spacing w:val="-6"/>
        </w:rPr>
        <w:t xml:space="preserve"> </w:t>
      </w:r>
      <w:r>
        <w:rPr>
          <w:color w:val="231F20"/>
        </w:rPr>
        <w:t>пер- винності норм чи технологій як чинника впливу на медіатренди подібне до дилеми про курку та</w:t>
      </w:r>
      <w:r>
        <w:rPr>
          <w:color w:val="231F20"/>
          <w:spacing w:val="-37"/>
        </w:rPr>
        <w:t xml:space="preserve"> </w:t>
      </w:r>
      <w:r>
        <w:rPr>
          <w:color w:val="231F20"/>
        </w:rPr>
        <w:t>яйце).</w:t>
      </w:r>
    </w:p>
    <w:p w:rsidR="00664BE7" w:rsidRDefault="00664BE7">
      <w:pPr>
        <w:pStyle w:val="a3"/>
        <w:ind w:right="158" w:firstLine="340"/>
      </w:pPr>
      <w:r>
        <w:rPr>
          <w:color w:val="231F20"/>
        </w:rPr>
        <w:t>Враховуючи</w:t>
      </w:r>
      <w:r>
        <w:rPr>
          <w:color w:val="231F20"/>
          <w:spacing w:val="-17"/>
        </w:rPr>
        <w:t xml:space="preserve"> </w:t>
      </w:r>
      <w:r>
        <w:rPr>
          <w:color w:val="231F20"/>
        </w:rPr>
        <w:t>прагнення</w:t>
      </w:r>
      <w:r>
        <w:rPr>
          <w:color w:val="231F20"/>
          <w:spacing w:val="-16"/>
        </w:rPr>
        <w:t xml:space="preserve"> </w:t>
      </w:r>
      <w:r>
        <w:rPr>
          <w:color w:val="231F20"/>
        </w:rPr>
        <w:t>міленіалів</w:t>
      </w:r>
      <w:r>
        <w:rPr>
          <w:color w:val="231F20"/>
          <w:spacing w:val="-16"/>
        </w:rPr>
        <w:t xml:space="preserve"> </w:t>
      </w:r>
      <w:r>
        <w:rPr>
          <w:color w:val="231F20"/>
        </w:rPr>
        <w:t>до</w:t>
      </w:r>
      <w:r>
        <w:rPr>
          <w:color w:val="231F20"/>
          <w:spacing w:val="-16"/>
        </w:rPr>
        <w:t xml:space="preserve"> </w:t>
      </w:r>
      <w:r>
        <w:rPr>
          <w:color w:val="231F20"/>
        </w:rPr>
        <w:t>отримання</w:t>
      </w:r>
      <w:r>
        <w:rPr>
          <w:color w:val="231F20"/>
          <w:spacing w:val="-16"/>
        </w:rPr>
        <w:t xml:space="preserve"> </w:t>
      </w:r>
      <w:r>
        <w:rPr>
          <w:color w:val="231F20"/>
        </w:rPr>
        <w:t>інформації</w:t>
      </w:r>
      <w:r>
        <w:rPr>
          <w:color w:val="231F20"/>
          <w:spacing w:val="-16"/>
        </w:rPr>
        <w:t xml:space="preserve"> </w:t>
      </w:r>
      <w:r>
        <w:rPr>
          <w:color w:val="231F20"/>
        </w:rPr>
        <w:t>там</w:t>
      </w:r>
      <w:r>
        <w:rPr>
          <w:color w:val="231F20"/>
          <w:spacing w:val="-16"/>
        </w:rPr>
        <w:t xml:space="preserve"> </w:t>
      </w:r>
      <w:r>
        <w:rPr>
          <w:color w:val="231F20"/>
        </w:rPr>
        <w:t>і</w:t>
      </w:r>
      <w:r>
        <w:rPr>
          <w:color w:val="231F20"/>
          <w:spacing w:val="-16"/>
        </w:rPr>
        <w:t xml:space="preserve"> </w:t>
      </w:r>
      <w:r>
        <w:rPr>
          <w:color w:val="231F20"/>
        </w:rPr>
        <w:t>тоді,</w:t>
      </w:r>
      <w:r>
        <w:rPr>
          <w:color w:val="231F20"/>
          <w:spacing w:val="-16"/>
        </w:rPr>
        <w:t xml:space="preserve"> </w:t>
      </w:r>
      <w:r>
        <w:rPr>
          <w:color w:val="231F20"/>
        </w:rPr>
        <w:t>коли</w:t>
      </w:r>
      <w:r>
        <w:rPr>
          <w:color w:val="231F20"/>
          <w:spacing w:val="-17"/>
        </w:rPr>
        <w:t xml:space="preserve"> </w:t>
      </w:r>
      <w:r>
        <w:rPr>
          <w:color w:val="231F20"/>
        </w:rPr>
        <w:t>їм</w:t>
      </w:r>
      <w:r>
        <w:rPr>
          <w:color w:val="231F20"/>
          <w:spacing w:val="-16"/>
        </w:rPr>
        <w:t xml:space="preserve"> </w:t>
      </w:r>
      <w:r>
        <w:rPr>
          <w:color w:val="231F20"/>
        </w:rPr>
        <w:t>зруч- но, конвергентні редакції мають тримати у фокусі можливість комунікувати з цією категорією споживачів через різні канали. Особливої актуальності набувають месе- нджери й чат-боти. Саме напрям месенджерів закріплюється як соціально орієнтова- ним</w:t>
      </w:r>
      <w:r>
        <w:rPr>
          <w:color w:val="231F20"/>
          <w:spacing w:val="-15"/>
        </w:rPr>
        <w:t xml:space="preserve"> </w:t>
      </w:r>
      <w:r>
        <w:rPr>
          <w:color w:val="231F20"/>
        </w:rPr>
        <w:t>мисленням</w:t>
      </w:r>
      <w:r>
        <w:rPr>
          <w:color w:val="231F20"/>
          <w:spacing w:val="-15"/>
        </w:rPr>
        <w:t xml:space="preserve"> </w:t>
      </w:r>
      <w:r>
        <w:rPr>
          <w:color w:val="231F20"/>
        </w:rPr>
        <w:t>покоління,</w:t>
      </w:r>
      <w:r>
        <w:rPr>
          <w:color w:val="231F20"/>
          <w:spacing w:val="-15"/>
        </w:rPr>
        <w:t xml:space="preserve"> </w:t>
      </w:r>
      <w:r>
        <w:rPr>
          <w:color w:val="231F20"/>
        </w:rPr>
        <w:t>так</w:t>
      </w:r>
      <w:r>
        <w:rPr>
          <w:color w:val="231F20"/>
          <w:spacing w:val="-15"/>
        </w:rPr>
        <w:t xml:space="preserve"> </w:t>
      </w:r>
      <w:r>
        <w:rPr>
          <w:color w:val="231F20"/>
        </w:rPr>
        <w:t>і</w:t>
      </w:r>
      <w:r>
        <w:rPr>
          <w:color w:val="231F20"/>
          <w:spacing w:val="-15"/>
        </w:rPr>
        <w:t xml:space="preserve"> </w:t>
      </w:r>
      <w:r>
        <w:rPr>
          <w:color w:val="231F20"/>
        </w:rPr>
        <w:t>тим,</w:t>
      </w:r>
      <w:r>
        <w:rPr>
          <w:color w:val="231F20"/>
          <w:spacing w:val="-15"/>
        </w:rPr>
        <w:t xml:space="preserve"> </w:t>
      </w:r>
      <w:r>
        <w:rPr>
          <w:color w:val="231F20"/>
        </w:rPr>
        <w:t>що</w:t>
      </w:r>
      <w:r>
        <w:rPr>
          <w:color w:val="231F20"/>
          <w:spacing w:val="-15"/>
        </w:rPr>
        <w:t xml:space="preserve"> </w:t>
      </w:r>
      <w:r>
        <w:rPr>
          <w:color w:val="231F20"/>
        </w:rPr>
        <w:t>вони</w:t>
      </w:r>
      <w:r>
        <w:rPr>
          <w:color w:val="231F20"/>
          <w:spacing w:val="-15"/>
        </w:rPr>
        <w:t xml:space="preserve"> </w:t>
      </w:r>
      <w:r>
        <w:rPr>
          <w:color w:val="231F20"/>
        </w:rPr>
        <w:t>очікують</w:t>
      </w:r>
      <w:r>
        <w:rPr>
          <w:color w:val="231F20"/>
          <w:spacing w:val="-15"/>
        </w:rPr>
        <w:t xml:space="preserve"> </w:t>
      </w:r>
      <w:r>
        <w:rPr>
          <w:color w:val="231F20"/>
        </w:rPr>
        <w:t>поваги,</w:t>
      </w:r>
      <w:r>
        <w:rPr>
          <w:color w:val="231F20"/>
          <w:spacing w:val="-15"/>
        </w:rPr>
        <w:t xml:space="preserve"> </w:t>
      </w:r>
      <w:r>
        <w:rPr>
          <w:color w:val="231F20"/>
        </w:rPr>
        <w:t>якісного</w:t>
      </w:r>
      <w:r>
        <w:rPr>
          <w:color w:val="231F20"/>
          <w:spacing w:val="-15"/>
        </w:rPr>
        <w:t xml:space="preserve"> </w:t>
      </w:r>
      <w:r>
        <w:rPr>
          <w:color w:val="231F20"/>
        </w:rPr>
        <w:t>сервісу,</w:t>
      </w:r>
      <w:r>
        <w:rPr>
          <w:color w:val="231F20"/>
          <w:spacing w:val="-15"/>
        </w:rPr>
        <w:t xml:space="preserve"> </w:t>
      </w:r>
      <w:r>
        <w:rPr>
          <w:color w:val="231F20"/>
        </w:rPr>
        <w:t>а</w:t>
      </w:r>
      <w:r>
        <w:rPr>
          <w:color w:val="231F20"/>
          <w:spacing w:val="-14"/>
        </w:rPr>
        <w:t xml:space="preserve"> </w:t>
      </w:r>
      <w:r>
        <w:rPr>
          <w:color w:val="231F20"/>
          <w:spacing w:val="-3"/>
        </w:rPr>
        <w:t xml:space="preserve">отже </w:t>
      </w:r>
      <w:r>
        <w:rPr>
          <w:color w:val="231F20"/>
        </w:rPr>
        <w:t>й персоналізованої комунікації від</w:t>
      </w:r>
      <w:r>
        <w:rPr>
          <w:color w:val="231F20"/>
          <w:spacing w:val="-46"/>
        </w:rPr>
        <w:t xml:space="preserve"> </w:t>
      </w:r>
      <w:r>
        <w:rPr>
          <w:color w:val="231F20"/>
        </w:rPr>
        <w:t>медіа.</w:t>
      </w:r>
    </w:p>
    <w:p w:rsidR="00664BE7" w:rsidRDefault="00664BE7">
      <w:pPr>
        <w:pStyle w:val="a3"/>
        <w:spacing w:line="237" w:lineRule="auto"/>
        <w:ind w:right="157" w:firstLine="340"/>
      </w:pPr>
      <w:r>
        <w:rPr>
          <w:color w:val="231F20"/>
        </w:rPr>
        <w:t>Інтерес міленіалів до дизайну й зображального матеріалу (і частково навіть його домінування над текстом) створює плідне підґрунтя для публікацій з інфографікою й великою</w:t>
      </w:r>
      <w:r>
        <w:rPr>
          <w:color w:val="231F20"/>
          <w:spacing w:val="-6"/>
        </w:rPr>
        <w:t xml:space="preserve"> </w:t>
      </w:r>
      <w:r>
        <w:rPr>
          <w:color w:val="231F20"/>
        </w:rPr>
        <w:t>кількістю</w:t>
      </w:r>
      <w:r>
        <w:rPr>
          <w:color w:val="231F20"/>
          <w:spacing w:val="-5"/>
        </w:rPr>
        <w:t xml:space="preserve"> </w:t>
      </w:r>
      <w:r>
        <w:rPr>
          <w:color w:val="231F20"/>
        </w:rPr>
        <w:t>зображень,</w:t>
      </w:r>
      <w:r>
        <w:rPr>
          <w:color w:val="231F20"/>
          <w:spacing w:val="-6"/>
        </w:rPr>
        <w:t xml:space="preserve"> </w:t>
      </w:r>
      <w:r>
        <w:rPr>
          <w:color w:val="231F20"/>
        </w:rPr>
        <w:t>наприклад,</w:t>
      </w:r>
      <w:r>
        <w:rPr>
          <w:color w:val="231F20"/>
          <w:spacing w:val="-5"/>
        </w:rPr>
        <w:t xml:space="preserve"> </w:t>
      </w:r>
      <w:r>
        <w:rPr>
          <w:color w:val="231F20"/>
        </w:rPr>
        <w:t>у</w:t>
      </w:r>
      <w:r>
        <w:rPr>
          <w:color w:val="231F20"/>
          <w:spacing w:val="-6"/>
        </w:rPr>
        <w:t xml:space="preserve"> </w:t>
      </w:r>
      <w:r>
        <w:rPr>
          <w:color w:val="231F20"/>
        </w:rPr>
        <w:t>лонгрідах,</w:t>
      </w:r>
      <w:r>
        <w:rPr>
          <w:color w:val="231F20"/>
          <w:spacing w:val="-6"/>
        </w:rPr>
        <w:t xml:space="preserve"> </w:t>
      </w:r>
      <w:r>
        <w:rPr>
          <w:color w:val="231F20"/>
        </w:rPr>
        <w:t>що</w:t>
      </w:r>
      <w:r>
        <w:rPr>
          <w:color w:val="231F20"/>
          <w:spacing w:val="-6"/>
        </w:rPr>
        <w:t xml:space="preserve"> </w:t>
      </w:r>
      <w:r>
        <w:rPr>
          <w:color w:val="231F20"/>
        </w:rPr>
        <w:t>слід</w:t>
      </w:r>
      <w:r>
        <w:rPr>
          <w:color w:val="231F20"/>
          <w:spacing w:val="-5"/>
        </w:rPr>
        <w:t xml:space="preserve"> </w:t>
      </w:r>
      <w:r>
        <w:rPr>
          <w:color w:val="231F20"/>
        </w:rPr>
        <w:t>враховувати</w:t>
      </w:r>
      <w:r>
        <w:rPr>
          <w:color w:val="231F20"/>
          <w:spacing w:val="-6"/>
        </w:rPr>
        <w:t xml:space="preserve"> </w:t>
      </w:r>
      <w:r>
        <w:rPr>
          <w:color w:val="231F20"/>
        </w:rPr>
        <w:t>і</w:t>
      </w:r>
      <w:r>
        <w:rPr>
          <w:color w:val="231F20"/>
          <w:spacing w:val="-6"/>
        </w:rPr>
        <w:t xml:space="preserve"> </w:t>
      </w:r>
      <w:r>
        <w:rPr>
          <w:color w:val="231F20"/>
        </w:rPr>
        <w:t>в</w:t>
      </w:r>
      <w:r>
        <w:rPr>
          <w:color w:val="231F20"/>
          <w:spacing w:val="-6"/>
        </w:rPr>
        <w:t xml:space="preserve"> </w:t>
      </w:r>
      <w:r>
        <w:rPr>
          <w:color w:val="231F20"/>
        </w:rPr>
        <w:t>роботі з</w:t>
      </w:r>
      <w:r>
        <w:rPr>
          <w:color w:val="231F20"/>
          <w:spacing w:val="-7"/>
        </w:rPr>
        <w:t xml:space="preserve"> </w:t>
      </w:r>
      <w:r>
        <w:rPr>
          <w:color w:val="231F20"/>
        </w:rPr>
        <w:t>друкованими,</w:t>
      </w:r>
      <w:r>
        <w:rPr>
          <w:color w:val="231F20"/>
          <w:spacing w:val="-6"/>
        </w:rPr>
        <w:t xml:space="preserve"> </w:t>
      </w:r>
      <w:r>
        <w:rPr>
          <w:color w:val="231F20"/>
        </w:rPr>
        <w:t>електронними</w:t>
      </w:r>
      <w:r>
        <w:rPr>
          <w:color w:val="231F20"/>
          <w:spacing w:val="-6"/>
        </w:rPr>
        <w:t xml:space="preserve"> </w:t>
      </w:r>
      <w:r>
        <w:rPr>
          <w:color w:val="231F20"/>
        </w:rPr>
        <w:t>версіями</w:t>
      </w:r>
      <w:r>
        <w:rPr>
          <w:color w:val="231F20"/>
          <w:spacing w:val="-6"/>
        </w:rPr>
        <w:t xml:space="preserve"> </w:t>
      </w:r>
      <w:r>
        <w:rPr>
          <w:color w:val="231F20"/>
        </w:rPr>
        <w:t>видань,</w:t>
      </w:r>
      <w:r>
        <w:rPr>
          <w:color w:val="231F20"/>
          <w:spacing w:val="-6"/>
        </w:rPr>
        <w:t xml:space="preserve"> </w:t>
      </w:r>
      <w:r>
        <w:rPr>
          <w:color w:val="231F20"/>
        </w:rPr>
        <w:t>а</w:t>
      </w:r>
      <w:r>
        <w:rPr>
          <w:color w:val="231F20"/>
          <w:spacing w:val="-6"/>
        </w:rPr>
        <w:t xml:space="preserve"> </w:t>
      </w:r>
      <w:r>
        <w:rPr>
          <w:color w:val="231F20"/>
          <w:spacing w:val="-3"/>
        </w:rPr>
        <w:t>також</w:t>
      </w:r>
      <w:r>
        <w:rPr>
          <w:color w:val="231F20"/>
          <w:spacing w:val="-6"/>
        </w:rPr>
        <w:t xml:space="preserve"> </w:t>
      </w:r>
      <w:r>
        <w:rPr>
          <w:color w:val="231F20"/>
        </w:rPr>
        <w:t>у</w:t>
      </w:r>
      <w:r>
        <w:rPr>
          <w:color w:val="231F20"/>
          <w:spacing w:val="-6"/>
        </w:rPr>
        <w:t xml:space="preserve"> </w:t>
      </w:r>
      <w:r>
        <w:rPr>
          <w:color w:val="231F20"/>
        </w:rPr>
        <w:t>роботі</w:t>
      </w:r>
      <w:r>
        <w:rPr>
          <w:color w:val="231F20"/>
          <w:spacing w:val="-6"/>
        </w:rPr>
        <w:t xml:space="preserve"> </w:t>
      </w:r>
      <w:r>
        <w:rPr>
          <w:color w:val="231F20"/>
        </w:rPr>
        <w:t>з</w:t>
      </w:r>
      <w:r>
        <w:rPr>
          <w:color w:val="231F20"/>
          <w:spacing w:val="-6"/>
        </w:rPr>
        <w:t xml:space="preserve"> </w:t>
      </w:r>
      <w:r>
        <w:rPr>
          <w:color w:val="231F20"/>
        </w:rPr>
        <w:t>соцмережами.</w:t>
      </w:r>
    </w:p>
    <w:p w:rsidR="00664BE7" w:rsidRDefault="00664BE7">
      <w:pPr>
        <w:pStyle w:val="a3"/>
        <w:ind w:right="159" w:firstLine="340"/>
      </w:pPr>
      <w:r>
        <w:rPr>
          <w:color w:val="231F20"/>
          <w:spacing w:val="-3"/>
        </w:rPr>
        <w:t xml:space="preserve">Перспектива онлайн-лонгрідів </w:t>
      </w:r>
      <w:r>
        <w:rPr>
          <w:color w:val="231F20"/>
        </w:rPr>
        <w:t xml:space="preserve">з </w:t>
      </w:r>
      <w:r>
        <w:rPr>
          <w:color w:val="231F20"/>
          <w:spacing w:val="-5"/>
        </w:rPr>
        <w:t xml:space="preserve">огляду </w:t>
      </w:r>
      <w:r>
        <w:rPr>
          <w:color w:val="231F20"/>
        </w:rPr>
        <w:t xml:space="preserve">на </w:t>
      </w:r>
      <w:r>
        <w:rPr>
          <w:color w:val="231F20"/>
          <w:spacing w:val="-3"/>
        </w:rPr>
        <w:t xml:space="preserve">специфіку </w:t>
      </w:r>
      <w:r>
        <w:rPr>
          <w:color w:val="231F20"/>
        </w:rPr>
        <w:t xml:space="preserve">читання </w:t>
      </w:r>
      <w:r>
        <w:rPr>
          <w:color w:val="231F20"/>
          <w:spacing w:val="-4"/>
        </w:rPr>
        <w:t xml:space="preserve">цифрового тексту </w:t>
      </w:r>
      <w:r>
        <w:rPr>
          <w:color w:val="231F20"/>
          <w:spacing w:val="-2"/>
        </w:rPr>
        <w:t xml:space="preserve">(не </w:t>
      </w:r>
      <w:r>
        <w:rPr>
          <w:color w:val="231F20"/>
        </w:rPr>
        <w:t>лише</w:t>
      </w:r>
      <w:r>
        <w:rPr>
          <w:color w:val="231F20"/>
          <w:spacing w:val="-13"/>
        </w:rPr>
        <w:t xml:space="preserve"> </w:t>
      </w:r>
      <w:r>
        <w:rPr>
          <w:color w:val="231F20"/>
        </w:rPr>
        <w:t>для</w:t>
      </w:r>
      <w:r>
        <w:rPr>
          <w:color w:val="231F20"/>
          <w:spacing w:val="-12"/>
        </w:rPr>
        <w:t xml:space="preserve"> </w:t>
      </w:r>
      <w:r>
        <w:rPr>
          <w:color w:val="231F20"/>
          <w:spacing w:val="-4"/>
        </w:rPr>
        <w:t>міленіалів)</w:t>
      </w:r>
      <w:r>
        <w:rPr>
          <w:color w:val="231F20"/>
          <w:spacing w:val="-13"/>
        </w:rPr>
        <w:t xml:space="preserve"> </w:t>
      </w:r>
      <w:r>
        <w:rPr>
          <w:color w:val="231F20"/>
          <w:spacing w:val="-3"/>
        </w:rPr>
        <w:t>викликає</w:t>
      </w:r>
      <w:r>
        <w:rPr>
          <w:color w:val="231F20"/>
          <w:spacing w:val="-12"/>
        </w:rPr>
        <w:t xml:space="preserve"> </w:t>
      </w:r>
      <w:r>
        <w:rPr>
          <w:color w:val="231F20"/>
        </w:rPr>
        <w:t>певні</w:t>
      </w:r>
      <w:r>
        <w:rPr>
          <w:color w:val="231F20"/>
          <w:spacing w:val="-12"/>
        </w:rPr>
        <w:t xml:space="preserve"> </w:t>
      </w:r>
      <w:r>
        <w:rPr>
          <w:color w:val="231F20"/>
          <w:spacing w:val="-3"/>
        </w:rPr>
        <w:t>сумніви,</w:t>
      </w:r>
      <w:r>
        <w:rPr>
          <w:color w:val="231F20"/>
          <w:spacing w:val="-14"/>
        </w:rPr>
        <w:t xml:space="preserve"> </w:t>
      </w:r>
      <w:r>
        <w:rPr>
          <w:color w:val="231F20"/>
        </w:rPr>
        <w:t>і</w:t>
      </w:r>
      <w:r>
        <w:rPr>
          <w:color w:val="231F20"/>
          <w:spacing w:val="-12"/>
        </w:rPr>
        <w:t xml:space="preserve"> </w:t>
      </w:r>
      <w:r>
        <w:rPr>
          <w:color w:val="231F20"/>
          <w:spacing w:val="-4"/>
        </w:rPr>
        <w:t>може</w:t>
      </w:r>
      <w:r>
        <w:rPr>
          <w:color w:val="231F20"/>
          <w:spacing w:val="-13"/>
        </w:rPr>
        <w:t xml:space="preserve"> </w:t>
      </w:r>
      <w:r>
        <w:rPr>
          <w:color w:val="231F20"/>
          <w:spacing w:val="-4"/>
        </w:rPr>
        <w:t>використовуватися</w:t>
      </w:r>
      <w:r>
        <w:rPr>
          <w:color w:val="231F20"/>
          <w:spacing w:val="-13"/>
        </w:rPr>
        <w:t xml:space="preserve"> </w:t>
      </w:r>
      <w:r>
        <w:rPr>
          <w:color w:val="231F20"/>
        </w:rPr>
        <w:t>для</w:t>
      </w:r>
      <w:r>
        <w:rPr>
          <w:color w:val="231F20"/>
          <w:spacing w:val="-13"/>
        </w:rPr>
        <w:t xml:space="preserve"> </w:t>
      </w:r>
      <w:r>
        <w:rPr>
          <w:color w:val="231F20"/>
        </w:rPr>
        <w:t xml:space="preserve">нескладних </w:t>
      </w:r>
      <w:r>
        <w:rPr>
          <w:color w:val="231F20"/>
          <w:spacing w:val="-3"/>
        </w:rPr>
        <w:t>тем</w:t>
      </w:r>
      <w:r>
        <w:rPr>
          <w:color w:val="231F20"/>
          <w:spacing w:val="-15"/>
        </w:rPr>
        <w:t xml:space="preserve"> </w:t>
      </w:r>
      <w:r>
        <w:rPr>
          <w:color w:val="231F20"/>
        </w:rPr>
        <w:t>з</w:t>
      </w:r>
      <w:r>
        <w:rPr>
          <w:color w:val="231F20"/>
          <w:spacing w:val="-15"/>
        </w:rPr>
        <w:t xml:space="preserve"> </w:t>
      </w:r>
      <w:r>
        <w:rPr>
          <w:color w:val="231F20"/>
          <w:spacing w:val="-3"/>
        </w:rPr>
        <w:t>урахуванням,</w:t>
      </w:r>
      <w:r>
        <w:rPr>
          <w:color w:val="231F20"/>
          <w:spacing w:val="-14"/>
        </w:rPr>
        <w:t xml:space="preserve"> </w:t>
      </w:r>
      <w:r>
        <w:rPr>
          <w:color w:val="231F20"/>
        </w:rPr>
        <w:t>що</w:t>
      </w:r>
      <w:r>
        <w:rPr>
          <w:color w:val="231F20"/>
          <w:spacing w:val="-15"/>
        </w:rPr>
        <w:t xml:space="preserve"> </w:t>
      </w:r>
      <w:r>
        <w:rPr>
          <w:color w:val="231F20"/>
          <w:spacing w:val="-4"/>
        </w:rPr>
        <w:t>текст</w:t>
      </w:r>
      <w:r>
        <w:rPr>
          <w:color w:val="231F20"/>
          <w:spacing w:val="-15"/>
        </w:rPr>
        <w:t xml:space="preserve"> </w:t>
      </w:r>
      <w:r>
        <w:rPr>
          <w:color w:val="231F20"/>
          <w:spacing w:val="-6"/>
        </w:rPr>
        <w:t>буде</w:t>
      </w:r>
      <w:r>
        <w:rPr>
          <w:color w:val="231F20"/>
          <w:spacing w:val="-14"/>
        </w:rPr>
        <w:t xml:space="preserve"> </w:t>
      </w:r>
      <w:r>
        <w:rPr>
          <w:color w:val="231F20"/>
          <w:spacing w:val="-3"/>
        </w:rPr>
        <w:t>читатись</w:t>
      </w:r>
      <w:r>
        <w:rPr>
          <w:color w:val="231F20"/>
          <w:spacing w:val="-15"/>
        </w:rPr>
        <w:t xml:space="preserve"> </w:t>
      </w:r>
      <w:r>
        <w:rPr>
          <w:color w:val="231F20"/>
          <w:spacing w:val="-3"/>
        </w:rPr>
        <w:t>одноразово.</w:t>
      </w:r>
      <w:r>
        <w:rPr>
          <w:color w:val="231F20"/>
          <w:spacing w:val="-15"/>
        </w:rPr>
        <w:t xml:space="preserve"> </w:t>
      </w:r>
      <w:r>
        <w:rPr>
          <w:color w:val="231F20"/>
        </w:rPr>
        <w:t>А</w:t>
      </w:r>
      <w:r>
        <w:rPr>
          <w:color w:val="231F20"/>
          <w:spacing w:val="-14"/>
        </w:rPr>
        <w:t xml:space="preserve"> </w:t>
      </w:r>
      <w:r>
        <w:rPr>
          <w:color w:val="231F20"/>
          <w:spacing w:val="-4"/>
        </w:rPr>
        <w:t>от</w:t>
      </w:r>
      <w:r>
        <w:rPr>
          <w:color w:val="231F20"/>
          <w:spacing w:val="-15"/>
        </w:rPr>
        <w:t xml:space="preserve"> </w:t>
      </w:r>
      <w:r>
        <w:rPr>
          <w:color w:val="231F20"/>
        </w:rPr>
        <w:t>ігрові</w:t>
      </w:r>
      <w:r>
        <w:rPr>
          <w:color w:val="231F20"/>
          <w:spacing w:val="-15"/>
        </w:rPr>
        <w:t xml:space="preserve"> </w:t>
      </w:r>
      <w:r>
        <w:rPr>
          <w:color w:val="231F20"/>
          <w:spacing w:val="-3"/>
        </w:rPr>
        <w:t>формати</w:t>
      </w:r>
      <w:r>
        <w:rPr>
          <w:color w:val="231F20"/>
          <w:spacing w:val="-14"/>
        </w:rPr>
        <w:t xml:space="preserve"> </w:t>
      </w:r>
      <w:r>
        <w:rPr>
          <w:color w:val="231F20"/>
          <w:spacing w:val="-3"/>
        </w:rPr>
        <w:t>(наприклад,</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pPr>
      <w:r>
        <w:rPr>
          <w:color w:val="231F20"/>
          <w:spacing w:val="-3"/>
        </w:rPr>
        <w:t xml:space="preserve">тести) </w:t>
      </w:r>
      <w:r>
        <w:rPr>
          <w:color w:val="231F20"/>
        </w:rPr>
        <w:t xml:space="preserve">в онлайн-виданнях </w:t>
      </w:r>
      <w:r>
        <w:rPr>
          <w:color w:val="231F20"/>
          <w:spacing w:val="-4"/>
        </w:rPr>
        <w:t xml:space="preserve">мають суттєвий </w:t>
      </w:r>
      <w:r>
        <w:rPr>
          <w:color w:val="231F20"/>
          <w:spacing w:val="-3"/>
        </w:rPr>
        <w:t xml:space="preserve">потенціал </w:t>
      </w:r>
      <w:r>
        <w:rPr>
          <w:color w:val="231F20"/>
        </w:rPr>
        <w:t xml:space="preserve">— </w:t>
      </w:r>
      <w:r>
        <w:rPr>
          <w:color w:val="231F20"/>
          <w:spacing w:val="-3"/>
        </w:rPr>
        <w:t xml:space="preserve">приваблюють міленіалів </w:t>
      </w:r>
      <w:r>
        <w:rPr>
          <w:color w:val="231F20"/>
        </w:rPr>
        <w:t xml:space="preserve">з їхнім </w:t>
      </w:r>
      <w:r>
        <w:rPr>
          <w:color w:val="231F20"/>
          <w:spacing w:val="-3"/>
        </w:rPr>
        <w:t xml:space="preserve">інтересом </w:t>
      </w:r>
      <w:r>
        <w:rPr>
          <w:color w:val="231F20"/>
        </w:rPr>
        <w:t xml:space="preserve">до </w:t>
      </w:r>
      <w:r>
        <w:rPr>
          <w:color w:val="231F20"/>
          <w:spacing w:val="-3"/>
        </w:rPr>
        <w:t xml:space="preserve">гейміфікації настільки, </w:t>
      </w:r>
      <w:r>
        <w:rPr>
          <w:color w:val="231F20"/>
        </w:rPr>
        <w:t xml:space="preserve">що </w:t>
      </w:r>
      <w:r>
        <w:rPr>
          <w:color w:val="231F20"/>
          <w:spacing w:val="-3"/>
        </w:rPr>
        <w:t xml:space="preserve">вони </w:t>
      </w:r>
      <w:r>
        <w:rPr>
          <w:color w:val="231F20"/>
          <w:spacing w:val="-5"/>
        </w:rPr>
        <w:t xml:space="preserve">готові </w:t>
      </w:r>
      <w:r>
        <w:rPr>
          <w:color w:val="231F20"/>
        </w:rPr>
        <w:t xml:space="preserve">ділитися </w:t>
      </w:r>
      <w:r>
        <w:rPr>
          <w:color w:val="231F20"/>
          <w:spacing w:val="-3"/>
        </w:rPr>
        <w:t xml:space="preserve">таким </w:t>
      </w:r>
      <w:r>
        <w:rPr>
          <w:color w:val="231F20"/>
          <w:spacing w:val="-4"/>
        </w:rPr>
        <w:t xml:space="preserve">контентом </w:t>
      </w:r>
      <w:r>
        <w:rPr>
          <w:color w:val="231F20"/>
        </w:rPr>
        <w:t xml:space="preserve">у </w:t>
      </w:r>
      <w:r>
        <w:rPr>
          <w:color w:val="231F20"/>
          <w:spacing w:val="-3"/>
        </w:rPr>
        <w:t xml:space="preserve">соцме- </w:t>
      </w:r>
      <w:r>
        <w:rPr>
          <w:color w:val="231F20"/>
        </w:rPr>
        <w:t xml:space="preserve">режах. </w:t>
      </w:r>
      <w:r>
        <w:rPr>
          <w:color w:val="231F20"/>
          <w:spacing w:val="-9"/>
        </w:rPr>
        <w:t xml:space="preserve">Так </w:t>
      </w:r>
      <w:r>
        <w:rPr>
          <w:color w:val="231F20"/>
          <w:spacing w:val="-3"/>
        </w:rPr>
        <w:t xml:space="preserve">само </w:t>
      </w:r>
      <w:r>
        <w:rPr>
          <w:color w:val="231F20"/>
        </w:rPr>
        <w:t xml:space="preserve">і </w:t>
      </w:r>
      <w:r>
        <w:rPr>
          <w:color w:val="231F20"/>
          <w:spacing w:val="-3"/>
        </w:rPr>
        <w:t xml:space="preserve">відеоформати </w:t>
      </w:r>
      <w:r>
        <w:rPr>
          <w:color w:val="231F20"/>
        </w:rPr>
        <w:t xml:space="preserve">для </w:t>
      </w:r>
      <w:r>
        <w:rPr>
          <w:color w:val="231F20"/>
          <w:spacing w:val="-2"/>
        </w:rPr>
        <w:t xml:space="preserve">соцмереж, </w:t>
      </w:r>
      <w:r>
        <w:rPr>
          <w:color w:val="231F20"/>
          <w:spacing w:val="-3"/>
        </w:rPr>
        <w:t xml:space="preserve">активне створення </w:t>
      </w:r>
      <w:r>
        <w:rPr>
          <w:color w:val="231F20"/>
        </w:rPr>
        <w:t xml:space="preserve">яких </w:t>
      </w:r>
      <w:r>
        <w:rPr>
          <w:color w:val="231F20"/>
          <w:spacing w:val="-5"/>
        </w:rPr>
        <w:t xml:space="preserve">може </w:t>
      </w:r>
      <w:r>
        <w:rPr>
          <w:color w:val="231F20"/>
          <w:spacing w:val="-2"/>
        </w:rPr>
        <w:t xml:space="preserve">навіть </w:t>
      </w:r>
      <w:r>
        <w:rPr>
          <w:color w:val="231F20"/>
          <w:spacing w:val="-3"/>
        </w:rPr>
        <w:t xml:space="preserve">сформувати </w:t>
      </w:r>
      <w:r>
        <w:rPr>
          <w:color w:val="231F20"/>
          <w:spacing w:val="-4"/>
        </w:rPr>
        <w:t xml:space="preserve">потребу </w:t>
      </w:r>
      <w:r>
        <w:rPr>
          <w:color w:val="231F20"/>
          <w:spacing w:val="-3"/>
        </w:rPr>
        <w:t xml:space="preserve">виокремлення спеціального </w:t>
      </w:r>
      <w:r>
        <w:rPr>
          <w:color w:val="231F20"/>
        </w:rPr>
        <w:t xml:space="preserve">підрозділу </w:t>
      </w:r>
      <w:r>
        <w:rPr>
          <w:color w:val="231F20"/>
          <w:spacing w:val="-3"/>
        </w:rPr>
        <w:t xml:space="preserve">всередині конвергентної </w:t>
      </w:r>
      <w:r>
        <w:rPr>
          <w:color w:val="231F20"/>
        </w:rPr>
        <w:t xml:space="preserve">редакції, як для ділових чи </w:t>
      </w:r>
      <w:r>
        <w:rPr>
          <w:color w:val="231F20"/>
          <w:spacing w:val="-3"/>
        </w:rPr>
        <w:t xml:space="preserve">громадсько-політичних, </w:t>
      </w:r>
      <w:r>
        <w:rPr>
          <w:color w:val="231F20"/>
          <w:spacing w:val="-2"/>
        </w:rPr>
        <w:t xml:space="preserve">так </w:t>
      </w:r>
      <w:r>
        <w:rPr>
          <w:color w:val="231F20"/>
        </w:rPr>
        <w:t xml:space="preserve">і для </w:t>
      </w:r>
      <w:r>
        <w:rPr>
          <w:color w:val="231F20"/>
          <w:spacing w:val="-3"/>
        </w:rPr>
        <w:t>lifestyle-видань.</w:t>
      </w:r>
    </w:p>
    <w:p w:rsidR="00664BE7" w:rsidRDefault="00664BE7">
      <w:pPr>
        <w:pStyle w:val="a3"/>
        <w:spacing w:line="237" w:lineRule="auto"/>
        <w:ind w:right="156" w:firstLine="340"/>
      </w:pPr>
      <w:r>
        <w:rPr>
          <w:color w:val="231F20"/>
        </w:rPr>
        <w:t>Міленіали однозначно визнали онлайн-новини головним джерелом інформації, а це дає підстави робити висновки, по-перше, про переважання серед аудиторії</w:t>
      </w:r>
      <w:r>
        <w:rPr>
          <w:color w:val="231F20"/>
          <w:spacing w:val="-40"/>
        </w:rPr>
        <w:t xml:space="preserve"> </w:t>
      </w:r>
      <w:r>
        <w:rPr>
          <w:color w:val="231F20"/>
        </w:rPr>
        <w:t>друко- ваних</w:t>
      </w:r>
      <w:r>
        <w:rPr>
          <w:color w:val="231F20"/>
          <w:spacing w:val="-20"/>
        </w:rPr>
        <w:t xml:space="preserve"> </w:t>
      </w:r>
      <w:r>
        <w:rPr>
          <w:color w:val="231F20"/>
        </w:rPr>
        <w:t>новинних</w:t>
      </w:r>
      <w:r>
        <w:rPr>
          <w:color w:val="231F20"/>
          <w:spacing w:val="-20"/>
        </w:rPr>
        <w:t xml:space="preserve"> </w:t>
      </w:r>
      <w:r>
        <w:rPr>
          <w:color w:val="231F20"/>
        </w:rPr>
        <w:t>видань,</w:t>
      </w:r>
      <w:r>
        <w:rPr>
          <w:color w:val="231F20"/>
          <w:spacing w:val="-19"/>
        </w:rPr>
        <w:t xml:space="preserve"> </w:t>
      </w:r>
      <w:r>
        <w:rPr>
          <w:color w:val="231F20"/>
        </w:rPr>
        <w:t>зокрема</w:t>
      </w:r>
      <w:r>
        <w:rPr>
          <w:color w:val="231F20"/>
          <w:spacing w:val="-20"/>
        </w:rPr>
        <w:t xml:space="preserve"> </w:t>
      </w:r>
      <w:r>
        <w:rPr>
          <w:color w:val="231F20"/>
        </w:rPr>
        <w:t>щоденних</w:t>
      </w:r>
      <w:r>
        <w:rPr>
          <w:color w:val="231F20"/>
          <w:spacing w:val="-19"/>
        </w:rPr>
        <w:t xml:space="preserve"> </w:t>
      </w:r>
      <w:r>
        <w:rPr>
          <w:color w:val="231F20"/>
          <w:spacing w:val="-3"/>
        </w:rPr>
        <w:t>газет,</w:t>
      </w:r>
      <w:r>
        <w:rPr>
          <w:color w:val="231F20"/>
          <w:spacing w:val="-20"/>
        </w:rPr>
        <w:t xml:space="preserve"> </w:t>
      </w:r>
      <w:r>
        <w:rPr>
          <w:color w:val="231F20"/>
        </w:rPr>
        <w:t>старшого</w:t>
      </w:r>
      <w:r>
        <w:rPr>
          <w:color w:val="231F20"/>
          <w:spacing w:val="-20"/>
        </w:rPr>
        <w:t xml:space="preserve"> </w:t>
      </w:r>
      <w:r>
        <w:rPr>
          <w:color w:val="231F20"/>
        </w:rPr>
        <w:t>покоління</w:t>
      </w:r>
      <w:r>
        <w:rPr>
          <w:color w:val="231F20"/>
          <w:spacing w:val="-19"/>
        </w:rPr>
        <w:t xml:space="preserve"> </w:t>
      </w:r>
      <w:r>
        <w:rPr>
          <w:color w:val="231F20"/>
        </w:rPr>
        <w:t>(що</w:t>
      </w:r>
      <w:r>
        <w:rPr>
          <w:color w:val="231F20"/>
          <w:spacing w:val="-20"/>
        </w:rPr>
        <w:t xml:space="preserve"> </w:t>
      </w:r>
      <w:r>
        <w:rPr>
          <w:color w:val="231F20"/>
        </w:rPr>
        <w:t>позначаєть- ся</w:t>
      </w:r>
      <w:r>
        <w:rPr>
          <w:color w:val="231F20"/>
          <w:spacing w:val="-8"/>
        </w:rPr>
        <w:t xml:space="preserve"> </w:t>
      </w:r>
      <w:r>
        <w:rPr>
          <w:color w:val="231F20"/>
        </w:rPr>
        <w:t>й</w:t>
      </w:r>
      <w:r>
        <w:rPr>
          <w:color w:val="231F20"/>
          <w:spacing w:val="-7"/>
        </w:rPr>
        <w:t xml:space="preserve"> </w:t>
      </w:r>
      <w:r>
        <w:rPr>
          <w:color w:val="231F20"/>
        </w:rPr>
        <w:t>на</w:t>
      </w:r>
      <w:r>
        <w:rPr>
          <w:color w:val="231F20"/>
          <w:spacing w:val="-7"/>
        </w:rPr>
        <w:t xml:space="preserve"> </w:t>
      </w:r>
      <w:r>
        <w:rPr>
          <w:color w:val="231F20"/>
        </w:rPr>
        <w:t>контенті),</w:t>
      </w:r>
      <w:r>
        <w:rPr>
          <w:color w:val="231F20"/>
          <w:spacing w:val="-8"/>
        </w:rPr>
        <w:t xml:space="preserve"> </w:t>
      </w:r>
      <w:r>
        <w:rPr>
          <w:color w:val="231F20"/>
        </w:rPr>
        <w:t>по-друге,</w:t>
      </w:r>
      <w:r>
        <w:rPr>
          <w:color w:val="231F20"/>
          <w:spacing w:val="-7"/>
        </w:rPr>
        <w:t xml:space="preserve"> </w:t>
      </w:r>
      <w:r>
        <w:rPr>
          <w:color w:val="231F20"/>
        </w:rPr>
        <w:t>про</w:t>
      </w:r>
      <w:r>
        <w:rPr>
          <w:color w:val="231F20"/>
          <w:spacing w:val="-7"/>
        </w:rPr>
        <w:t xml:space="preserve"> </w:t>
      </w:r>
      <w:r>
        <w:rPr>
          <w:color w:val="231F20"/>
        </w:rPr>
        <w:t>перспективу</w:t>
      </w:r>
      <w:r>
        <w:rPr>
          <w:color w:val="231F20"/>
          <w:spacing w:val="-8"/>
        </w:rPr>
        <w:t xml:space="preserve"> </w:t>
      </w:r>
      <w:r>
        <w:rPr>
          <w:color w:val="231F20"/>
        </w:rPr>
        <w:t>розмежування</w:t>
      </w:r>
      <w:r>
        <w:rPr>
          <w:color w:val="231F20"/>
          <w:spacing w:val="-7"/>
        </w:rPr>
        <w:t xml:space="preserve"> </w:t>
      </w:r>
      <w:r>
        <w:rPr>
          <w:color w:val="231F20"/>
        </w:rPr>
        <w:t>новинного</w:t>
      </w:r>
      <w:r>
        <w:rPr>
          <w:color w:val="231F20"/>
          <w:spacing w:val="-7"/>
        </w:rPr>
        <w:t xml:space="preserve"> </w:t>
      </w:r>
      <w:r>
        <w:rPr>
          <w:color w:val="231F20"/>
        </w:rPr>
        <w:t>й</w:t>
      </w:r>
      <w:r>
        <w:rPr>
          <w:color w:val="231F20"/>
          <w:spacing w:val="-8"/>
        </w:rPr>
        <w:t xml:space="preserve"> </w:t>
      </w:r>
      <w:r>
        <w:rPr>
          <w:color w:val="231F20"/>
        </w:rPr>
        <w:t>неновинного контенту</w:t>
      </w:r>
      <w:r>
        <w:rPr>
          <w:color w:val="231F20"/>
          <w:spacing w:val="-11"/>
        </w:rPr>
        <w:t xml:space="preserve"> </w:t>
      </w:r>
      <w:r>
        <w:rPr>
          <w:color w:val="231F20"/>
        </w:rPr>
        <w:t>стосовно</w:t>
      </w:r>
      <w:r>
        <w:rPr>
          <w:color w:val="231F20"/>
          <w:spacing w:val="-11"/>
        </w:rPr>
        <w:t xml:space="preserve"> </w:t>
      </w:r>
      <w:r>
        <w:rPr>
          <w:color w:val="231F20"/>
        </w:rPr>
        <w:t>друкованих</w:t>
      </w:r>
      <w:r>
        <w:rPr>
          <w:color w:val="231F20"/>
          <w:spacing w:val="-11"/>
        </w:rPr>
        <w:t xml:space="preserve"> </w:t>
      </w:r>
      <w:r>
        <w:rPr>
          <w:color w:val="231F20"/>
        </w:rPr>
        <w:t>і</w:t>
      </w:r>
      <w:r>
        <w:rPr>
          <w:color w:val="231F20"/>
          <w:spacing w:val="-10"/>
        </w:rPr>
        <w:t xml:space="preserve"> </w:t>
      </w:r>
      <w:r>
        <w:rPr>
          <w:color w:val="231F20"/>
        </w:rPr>
        <w:t>недрукованих</w:t>
      </w:r>
      <w:r>
        <w:rPr>
          <w:color w:val="231F20"/>
          <w:spacing w:val="-11"/>
        </w:rPr>
        <w:t xml:space="preserve"> </w:t>
      </w:r>
      <w:r>
        <w:rPr>
          <w:color w:val="231F20"/>
        </w:rPr>
        <w:t>каналів</w:t>
      </w:r>
      <w:r>
        <w:rPr>
          <w:color w:val="231F20"/>
          <w:spacing w:val="-11"/>
        </w:rPr>
        <w:t xml:space="preserve"> </w:t>
      </w:r>
      <w:r>
        <w:rPr>
          <w:color w:val="231F20"/>
        </w:rPr>
        <w:t>конвергентного</w:t>
      </w:r>
      <w:r>
        <w:rPr>
          <w:color w:val="231F20"/>
          <w:spacing w:val="-11"/>
        </w:rPr>
        <w:t xml:space="preserve"> </w:t>
      </w:r>
      <w:r>
        <w:rPr>
          <w:color w:val="231F20"/>
        </w:rPr>
        <w:t>видання.</w:t>
      </w:r>
    </w:p>
    <w:p w:rsidR="00664BE7" w:rsidRDefault="00664BE7">
      <w:pPr>
        <w:pStyle w:val="a3"/>
        <w:ind w:right="157" w:firstLine="340"/>
      </w:pPr>
      <w:r>
        <w:rPr>
          <w:color w:val="231F20"/>
        </w:rPr>
        <w:t xml:space="preserve">Два «стовпи» медіаспоживання, які побічно стосуються процесу читання, але </w:t>
      </w:r>
      <w:r>
        <w:rPr>
          <w:color w:val="231F20"/>
          <w:spacing w:val="-2"/>
        </w:rPr>
        <w:t xml:space="preserve">бу- </w:t>
      </w:r>
      <w:r>
        <w:rPr>
          <w:color w:val="231F20"/>
        </w:rPr>
        <w:t>дуть</w:t>
      </w:r>
      <w:r>
        <w:rPr>
          <w:color w:val="231F20"/>
          <w:spacing w:val="-9"/>
        </w:rPr>
        <w:t xml:space="preserve"> </w:t>
      </w:r>
      <w:r>
        <w:rPr>
          <w:color w:val="231F20"/>
        </w:rPr>
        <w:t>зазнавати</w:t>
      </w:r>
      <w:r>
        <w:rPr>
          <w:color w:val="231F20"/>
          <w:spacing w:val="-9"/>
        </w:rPr>
        <w:t xml:space="preserve"> </w:t>
      </w:r>
      <w:r>
        <w:rPr>
          <w:color w:val="231F20"/>
        </w:rPr>
        <w:t>дедалі</w:t>
      </w:r>
      <w:r>
        <w:rPr>
          <w:color w:val="231F20"/>
          <w:spacing w:val="-9"/>
        </w:rPr>
        <w:t xml:space="preserve"> </w:t>
      </w:r>
      <w:r>
        <w:rPr>
          <w:color w:val="231F20"/>
        </w:rPr>
        <w:t>більшого</w:t>
      </w:r>
      <w:r>
        <w:rPr>
          <w:color w:val="231F20"/>
          <w:spacing w:val="-9"/>
        </w:rPr>
        <w:t xml:space="preserve"> </w:t>
      </w:r>
      <w:r>
        <w:rPr>
          <w:color w:val="231F20"/>
        </w:rPr>
        <w:t>впливу</w:t>
      </w:r>
      <w:r>
        <w:rPr>
          <w:color w:val="231F20"/>
          <w:spacing w:val="-10"/>
        </w:rPr>
        <w:t xml:space="preserve"> </w:t>
      </w:r>
      <w:r>
        <w:rPr>
          <w:color w:val="231F20"/>
        </w:rPr>
        <w:t>завдяки</w:t>
      </w:r>
      <w:r>
        <w:rPr>
          <w:color w:val="231F20"/>
          <w:spacing w:val="-9"/>
        </w:rPr>
        <w:t xml:space="preserve"> </w:t>
      </w:r>
      <w:r>
        <w:rPr>
          <w:color w:val="231F20"/>
        </w:rPr>
        <w:t>аудиторії</w:t>
      </w:r>
      <w:r>
        <w:rPr>
          <w:color w:val="231F20"/>
          <w:spacing w:val="-9"/>
        </w:rPr>
        <w:t xml:space="preserve"> </w:t>
      </w:r>
      <w:r>
        <w:rPr>
          <w:color w:val="231F20"/>
        </w:rPr>
        <w:t>міленіалів</w:t>
      </w:r>
      <w:r>
        <w:rPr>
          <w:color w:val="231F20"/>
          <w:spacing w:val="-9"/>
        </w:rPr>
        <w:t xml:space="preserve"> </w:t>
      </w:r>
      <w:r>
        <w:rPr>
          <w:color w:val="231F20"/>
        </w:rPr>
        <w:t>—</w:t>
      </w:r>
      <w:r>
        <w:rPr>
          <w:color w:val="231F20"/>
          <w:spacing w:val="-9"/>
        </w:rPr>
        <w:t xml:space="preserve"> </w:t>
      </w:r>
      <w:r>
        <w:rPr>
          <w:color w:val="231F20"/>
        </w:rPr>
        <w:t>це</w:t>
      </w:r>
      <w:r>
        <w:rPr>
          <w:color w:val="231F20"/>
          <w:spacing w:val="-9"/>
        </w:rPr>
        <w:t xml:space="preserve"> </w:t>
      </w:r>
      <w:r>
        <w:rPr>
          <w:color w:val="231F20"/>
        </w:rPr>
        <w:t>відео</w:t>
      </w:r>
      <w:r>
        <w:rPr>
          <w:color w:val="231F20"/>
          <w:spacing w:val="-9"/>
        </w:rPr>
        <w:t xml:space="preserve"> </w:t>
      </w:r>
      <w:r>
        <w:rPr>
          <w:color w:val="231F20"/>
          <w:spacing w:val="-3"/>
        </w:rPr>
        <w:t xml:space="preserve">(муль- </w:t>
      </w:r>
      <w:r>
        <w:rPr>
          <w:color w:val="231F20"/>
        </w:rPr>
        <w:t>тимедійність)</w:t>
      </w:r>
      <w:r>
        <w:rPr>
          <w:color w:val="231F20"/>
          <w:spacing w:val="-9"/>
        </w:rPr>
        <w:t xml:space="preserve"> </w:t>
      </w:r>
      <w:r>
        <w:rPr>
          <w:color w:val="231F20"/>
        </w:rPr>
        <w:t>і</w:t>
      </w:r>
      <w:r>
        <w:rPr>
          <w:color w:val="231F20"/>
          <w:spacing w:val="-9"/>
        </w:rPr>
        <w:t xml:space="preserve"> </w:t>
      </w:r>
      <w:r>
        <w:rPr>
          <w:color w:val="231F20"/>
        </w:rPr>
        <w:t>смартфони</w:t>
      </w:r>
      <w:r>
        <w:rPr>
          <w:color w:val="231F20"/>
          <w:spacing w:val="-9"/>
        </w:rPr>
        <w:t xml:space="preserve"> </w:t>
      </w:r>
      <w:r>
        <w:rPr>
          <w:color w:val="231F20"/>
          <w:spacing w:val="-3"/>
        </w:rPr>
        <w:t>(мультиекранність).</w:t>
      </w:r>
      <w:r>
        <w:rPr>
          <w:color w:val="231F20"/>
          <w:spacing w:val="-9"/>
        </w:rPr>
        <w:t xml:space="preserve"> </w:t>
      </w:r>
      <w:r>
        <w:rPr>
          <w:color w:val="231F20"/>
        </w:rPr>
        <w:t>Здешевлення</w:t>
      </w:r>
      <w:r>
        <w:rPr>
          <w:color w:val="231F20"/>
          <w:spacing w:val="-9"/>
        </w:rPr>
        <w:t xml:space="preserve"> </w:t>
      </w:r>
      <w:r>
        <w:rPr>
          <w:color w:val="231F20"/>
        </w:rPr>
        <w:t>технологій,</w:t>
      </w:r>
      <w:r>
        <w:rPr>
          <w:color w:val="231F20"/>
          <w:spacing w:val="-9"/>
        </w:rPr>
        <w:t xml:space="preserve"> </w:t>
      </w:r>
      <w:r>
        <w:rPr>
          <w:color w:val="231F20"/>
        </w:rPr>
        <w:t>нові</w:t>
      </w:r>
      <w:r>
        <w:rPr>
          <w:color w:val="231F20"/>
          <w:spacing w:val="-8"/>
        </w:rPr>
        <w:t xml:space="preserve"> </w:t>
      </w:r>
      <w:r>
        <w:rPr>
          <w:color w:val="231F20"/>
        </w:rPr>
        <w:t>стандар- ти</w:t>
      </w:r>
      <w:r>
        <w:rPr>
          <w:color w:val="231F20"/>
          <w:spacing w:val="-7"/>
        </w:rPr>
        <w:t xml:space="preserve"> </w:t>
      </w:r>
      <w:r>
        <w:rPr>
          <w:color w:val="231F20"/>
        </w:rPr>
        <w:t>швидкості</w:t>
      </w:r>
      <w:r>
        <w:rPr>
          <w:color w:val="231F20"/>
          <w:spacing w:val="-6"/>
        </w:rPr>
        <w:t xml:space="preserve"> </w:t>
      </w:r>
      <w:r>
        <w:rPr>
          <w:color w:val="231F20"/>
        </w:rPr>
        <w:t>й</w:t>
      </w:r>
      <w:r>
        <w:rPr>
          <w:color w:val="231F20"/>
          <w:spacing w:val="-6"/>
        </w:rPr>
        <w:t xml:space="preserve"> </w:t>
      </w:r>
      <w:r>
        <w:rPr>
          <w:color w:val="231F20"/>
        </w:rPr>
        <w:t>доступності</w:t>
      </w:r>
      <w:r>
        <w:rPr>
          <w:color w:val="231F20"/>
          <w:spacing w:val="-6"/>
        </w:rPr>
        <w:t xml:space="preserve"> </w:t>
      </w:r>
      <w:r>
        <w:rPr>
          <w:color w:val="231F20"/>
        </w:rPr>
        <w:t>інтернету,</w:t>
      </w:r>
      <w:r>
        <w:rPr>
          <w:color w:val="231F20"/>
          <w:spacing w:val="-6"/>
        </w:rPr>
        <w:t xml:space="preserve"> </w:t>
      </w:r>
      <w:r>
        <w:rPr>
          <w:color w:val="231F20"/>
        </w:rPr>
        <w:t>поступовий</w:t>
      </w:r>
      <w:r>
        <w:rPr>
          <w:color w:val="231F20"/>
          <w:spacing w:val="-6"/>
        </w:rPr>
        <w:t xml:space="preserve"> </w:t>
      </w:r>
      <w:r>
        <w:rPr>
          <w:color w:val="231F20"/>
        </w:rPr>
        <w:t>відхід</w:t>
      </w:r>
      <w:r>
        <w:rPr>
          <w:color w:val="231F20"/>
          <w:spacing w:val="-8"/>
        </w:rPr>
        <w:t xml:space="preserve"> </w:t>
      </w:r>
      <w:r>
        <w:rPr>
          <w:color w:val="231F20"/>
        </w:rPr>
        <w:t>від</w:t>
      </w:r>
      <w:r>
        <w:rPr>
          <w:color w:val="231F20"/>
          <w:spacing w:val="-7"/>
        </w:rPr>
        <w:t xml:space="preserve"> </w:t>
      </w:r>
      <w:r>
        <w:rPr>
          <w:color w:val="231F20"/>
        </w:rPr>
        <w:t>аналогового</w:t>
      </w:r>
      <w:r>
        <w:rPr>
          <w:color w:val="231F20"/>
          <w:spacing w:val="-6"/>
        </w:rPr>
        <w:t xml:space="preserve"> </w:t>
      </w:r>
      <w:r>
        <w:rPr>
          <w:color w:val="231F20"/>
        </w:rPr>
        <w:t>телебачення до цифрового й трансляцій онлайн, розвиток мобільних рішень для медіа — усе це створює оптимальні умови для сценаріїв, у яких медіа без відеоконтенту й зручної мобільної</w:t>
      </w:r>
      <w:r>
        <w:rPr>
          <w:color w:val="231F20"/>
          <w:spacing w:val="-12"/>
        </w:rPr>
        <w:t xml:space="preserve"> </w:t>
      </w:r>
      <w:r>
        <w:rPr>
          <w:color w:val="231F20"/>
        </w:rPr>
        <w:t>версії</w:t>
      </w:r>
      <w:r>
        <w:rPr>
          <w:color w:val="231F20"/>
          <w:spacing w:val="-11"/>
        </w:rPr>
        <w:t xml:space="preserve"> </w:t>
      </w:r>
      <w:r>
        <w:rPr>
          <w:color w:val="231F20"/>
        </w:rPr>
        <w:t>в</w:t>
      </w:r>
      <w:r>
        <w:rPr>
          <w:color w:val="231F20"/>
          <w:spacing w:val="-11"/>
        </w:rPr>
        <w:t xml:space="preserve"> </w:t>
      </w:r>
      <w:r>
        <w:rPr>
          <w:color w:val="231F20"/>
          <w:spacing w:val="-3"/>
        </w:rPr>
        <w:t>Україні</w:t>
      </w:r>
      <w:r>
        <w:rPr>
          <w:color w:val="231F20"/>
          <w:spacing w:val="-11"/>
        </w:rPr>
        <w:t xml:space="preserve"> </w:t>
      </w:r>
      <w:r>
        <w:rPr>
          <w:color w:val="231F20"/>
          <w:spacing w:val="-5"/>
        </w:rPr>
        <w:t>буде</w:t>
      </w:r>
      <w:r>
        <w:rPr>
          <w:color w:val="231F20"/>
          <w:spacing w:val="-11"/>
        </w:rPr>
        <w:t xml:space="preserve"> </w:t>
      </w:r>
      <w:r>
        <w:rPr>
          <w:color w:val="231F20"/>
        </w:rPr>
        <w:t>складно</w:t>
      </w:r>
      <w:r>
        <w:rPr>
          <w:color w:val="231F20"/>
          <w:spacing w:val="-11"/>
        </w:rPr>
        <w:t xml:space="preserve"> </w:t>
      </w:r>
      <w:r>
        <w:rPr>
          <w:color w:val="231F20"/>
        </w:rPr>
        <w:t>уявити.</w:t>
      </w:r>
    </w:p>
    <w:p w:rsidR="00664BE7" w:rsidRDefault="00664BE7">
      <w:pPr>
        <w:pStyle w:val="a3"/>
        <w:spacing w:before="11"/>
        <w:ind w:left="0"/>
        <w:jc w:val="left"/>
        <w:rPr>
          <w:sz w:val="18"/>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6"/>
        </w:numPr>
        <w:tabs>
          <w:tab w:val="left" w:pos="1580"/>
        </w:tabs>
        <w:ind w:right="157" w:firstLine="340"/>
        <w:rPr>
          <w:sz w:val="20"/>
        </w:rPr>
      </w:pPr>
      <w:r>
        <w:rPr>
          <w:color w:val="231F20"/>
          <w:sz w:val="20"/>
        </w:rPr>
        <w:t xml:space="preserve">Споживання </w:t>
      </w:r>
      <w:r>
        <w:rPr>
          <w:color w:val="231F20"/>
          <w:spacing w:val="-3"/>
          <w:sz w:val="20"/>
        </w:rPr>
        <w:t xml:space="preserve">ЗМІ </w:t>
      </w:r>
      <w:r>
        <w:rPr>
          <w:color w:val="231F20"/>
          <w:sz w:val="20"/>
        </w:rPr>
        <w:t xml:space="preserve">в Україні </w:t>
      </w:r>
      <w:r>
        <w:rPr>
          <w:color w:val="231F20"/>
          <w:spacing w:val="-5"/>
          <w:sz w:val="20"/>
        </w:rPr>
        <w:t xml:space="preserve">2016 </w:t>
      </w:r>
      <w:r>
        <w:rPr>
          <w:color w:val="231F20"/>
          <w:sz w:val="20"/>
        </w:rPr>
        <w:t xml:space="preserve">року: популярність </w:t>
      </w:r>
      <w:r>
        <w:rPr>
          <w:color w:val="231F20"/>
          <w:spacing w:val="-2"/>
          <w:sz w:val="20"/>
        </w:rPr>
        <w:t xml:space="preserve">Facebook </w:t>
      </w:r>
      <w:r>
        <w:rPr>
          <w:color w:val="231F20"/>
          <w:sz w:val="20"/>
        </w:rPr>
        <w:t>зростає, довіра до російських</w:t>
      </w:r>
      <w:r>
        <w:rPr>
          <w:color w:val="231F20"/>
          <w:spacing w:val="-12"/>
          <w:sz w:val="20"/>
        </w:rPr>
        <w:t xml:space="preserve"> </w:t>
      </w:r>
      <w:r>
        <w:rPr>
          <w:color w:val="231F20"/>
          <w:sz w:val="20"/>
        </w:rPr>
        <w:t>медіа</w:t>
      </w:r>
      <w:r>
        <w:rPr>
          <w:color w:val="231F20"/>
          <w:spacing w:val="-12"/>
          <w:sz w:val="20"/>
        </w:rPr>
        <w:t xml:space="preserve"> </w:t>
      </w:r>
      <w:r>
        <w:rPr>
          <w:color w:val="231F20"/>
          <w:sz w:val="20"/>
        </w:rPr>
        <w:t>знижується</w:t>
      </w:r>
      <w:r>
        <w:rPr>
          <w:color w:val="231F20"/>
          <w:spacing w:val="-11"/>
          <w:sz w:val="20"/>
        </w:rPr>
        <w:t xml:space="preserve"> </w:t>
      </w:r>
      <w:r>
        <w:rPr>
          <w:color w:val="231F20"/>
          <w:sz w:val="20"/>
        </w:rPr>
        <w:t>[Електронний</w:t>
      </w:r>
      <w:r>
        <w:rPr>
          <w:color w:val="231F20"/>
          <w:spacing w:val="-13"/>
          <w:sz w:val="20"/>
        </w:rPr>
        <w:t xml:space="preserve"> </w:t>
      </w:r>
      <w:r>
        <w:rPr>
          <w:color w:val="231F20"/>
          <w:sz w:val="20"/>
        </w:rPr>
        <w:t>ресурс]</w:t>
      </w:r>
      <w:r>
        <w:rPr>
          <w:color w:val="231F20"/>
          <w:spacing w:val="-11"/>
          <w:sz w:val="20"/>
        </w:rPr>
        <w:t xml:space="preserve"> </w:t>
      </w:r>
      <w:r>
        <w:rPr>
          <w:imprint/>
          <w:color w:val="231F20"/>
          <w:sz w:val="20"/>
        </w:rPr>
        <w:t>/</w:t>
      </w:r>
      <w:r>
        <w:rPr>
          <w:color w:val="231F20"/>
          <w:spacing w:val="7"/>
          <w:sz w:val="20"/>
        </w:rPr>
        <w:t xml:space="preserve"> </w:t>
      </w:r>
      <w:r>
        <w:rPr>
          <w:color w:val="231F20"/>
          <w:sz w:val="20"/>
        </w:rPr>
        <w:t>Mediasapiens.</w:t>
      </w:r>
      <w:r>
        <w:rPr>
          <w:color w:val="231F20"/>
          <w:spacing w:val="-11"/>
          <w:sz w:val="20"/>
        </w:rPr>
        <w:t xml:space="preserve"> </w:t>
      </w:r>
      <w:r>
        <w:rPr>
          <w:color w:val="231F20"/>
          <w:sz w:val="20"/>
        </w:rPr>
        <w:t>—</w:t>
      </w:r>
      <w:r>
        <w:rPr>
          <w:color w:val="231F20"/>
          <w:spacing w:val="-12"/>
          <w:sz w:val="20"/>
        </w:rPr>
        <w:t xml:space="preserve"> </w:t>
      </w:r>
      <w:r>
        <w:rPr>
          <w:color w:val="231F20"/>
          <w:sz w:val="20"/>
        </w:rPr>
        <w:t>Режим</w:t>
      </w:r>
      <w:r>
        <w:rPr>
          <w:color w:val="231F20"/>
          <w:spacing w:val="-13"/>
          <w:sz w:val="20"/>
        </w:rPr>
        <w:t xml:space="preserve"> </w:t>
      </w:r>
      <w:r>
        <w:rPr>
          <w:color w:val="231F20"/>
          <w:sz w:val="20"/>
        </w:rPr>
        <w:t xml:space="preserve">доступу: </w:t>
      </w:r>
      <w:r>
        <w:rPr>
          <w:color w:val="231F20"/>
          <w:spacing w:val="-1"/>
          <w:sz w:val="20"/>
        </w:rPr>
        <w:t>http:</w:t>
      </w:r>
      <w:r>
        <w:rPr>
          <w:imprint/>
          <w:color w:val="231F20"/>
          <w:spacing w:val="-1"/>
          <w:sz w:val="20"/>
        </w:rPr>
        <w:t>/</w:t>
      </w:r>
      <w:r>
        <w:rPr>
          <w:color w:val="231F20"/>
          <w:spacing w:val="-1"/>
          <w:sz w:val="20"/>
        </w:rPr>
        <w:t xml:space="preserve"> osvita.mediasapiens.ua/mediaprosvita/research/spozhivannya_zmi_v_ukraini_2016_ </w:t>
      </w:r>
      <w:r>
        <w:rPr>
          <w:color w:val="231F20"/>
          <w:w w:val="95"/>
          <w:sz w:val="20"/>
        </w:rPr>
        <w:t xml:space="preserve">roku_populyarnist_facebook_zrostae_dovira_do_rosiyskikh_media_znizhuetsya/ (дата зве- </w:t>
      </w:r>
      <w:r>
        <w:rPr>
          <w:color w:val="231F20"/>
          <w:sz w:val="20"/>
        </w:rPr>
        <w:t>рнення:</w:t>
      </w:r>
      <w:r>
        <w:rPr>
          <w:color w:val="231F20"/>
          <w:spacing w:val="-18"/>
          <w:sz w:val="20"/>
        </w:rPr>
        <w:t xml:space="preserve"> </w:t>
      </w:r>
      <w:r>
        <w:rPr>
          <w:color w:val="231F20"/>
          <w:spacing w:val="-3"/>
          <w:sz w:val="20"/>
        </w:rPr>
        <w:t>16.04.2017).</w:t>
      </w:r>
      <w:r>
        <w:rPr>
          <w:color w:val="231F20"/>
          <w:spacing w:val="-18"/>
          <w:sz w:val="20"/>
        </w:rPr>
        <w:t xml:space="preserve"> </w:t>
      </w:r>
      <w:r>
        <w:rPr>
          <w:color w:val="231F20"/>
          <w:sz w:val="20"/>
        </w:rPr>
        <w:t>—</w:t>
      </w:r>
      <w:r>
        <w:rPr>
          <w:color w:val="231F20"/>
          <w:spacing w:val="-18"/>
          <w:sz w:val="20"/>
        </w:rPr>
        <w:t xml:space="preserve"> </w:t>
      </w:r>
      <w:r>
        <w:rPr>
          <w:color w:val="231F20"/>
          <w:sz w:val="20"/>
        </w:rPr>
        <w:t>Назва</w:t>
      </w:r>
      <w:r>
        <w:rPr>
          <w:color w:val="231F20"/>
          <w:spacing w:val="-18"/>
          <w:sz w:val="20"/>
        </w:rPr>
        <w:t xml:space="preserve"> </w:t>
      </w:r>
      <w:r>
        <w:rPr>
          <w:color w:val="231F20"/>
          <w:sz w:val="20"/>
        </w:rPr>
        <w:t>з</w:t>
      </w:r>
      <w:r>
        <w:rPr>
          <w:color w:val="231F20"/>
          <w:spacing w:val="-17"/>
          <w:sz w:val="20"/>
        </w:rPr>
        <w:t xml:space="preserve"> </w:t>
      </w:r>
      <w:r>
        <w:rPr>
          <w:color w:val="231F20"/>
          <w:sz w:val="20"/>
        </w:rPr>
        <w:t>екрана.</w:t>
      </w:r>
    </w:p>
    <w:p w:rsidR="00664BE7" w:rsidRDefault="00664BE7">
      <w:pPr>
        <w:pStyle w:val="a5"/>
        <w:numPr>
          <w:ilvl w:val="0"/>
          <w:numId w:val="6"/>
        </w:numPr>
        <w:tabs>
          <w:tab w:val="left" w:pos="1622"/>
        </w:tabs>
        <w:spacing w:line="237" w:lineRule="auto"/>
        <w:ind w:firstLine="340"/>
        <w:rPr>
          <w:sz w:val="20"/>
        </w:rPr>
      </w:pPr>
      <w:r>
        <w:rPr>
          <w:color w:val="231F20"/>
          <w:sz w:val="20"/>
        </w:rPr>
        <w:t xml:space="preserve">Яровая М. Как украинцы пользуются интернетом — свежее </w:t>
      </w:r>
      <w:r>
        <w:rPr>
          <w:color w:val="231F20"/>
          <w:spacing w:val="2"/>
          <w:sz w:val="20"/>
        </w:rPr>
        <w:t xml:space="preserve">исследование </w:t>
      </w:r>
      <w:r>
        <w:rPr>
          <w:color w:val="231F20"/>
          <w:sz w:val="20"/>
        </w:rPr>
        <w:t xml:space="preserve">Google [Электронный ресурс] </w:t>
      </w:r>
      <w:r>
        <w:rPr>
          <w:imprint/>
          <w:color w:val="231F20"/>
          <w:sz w:val="20"/>
        </w:rPr>
        <w:t>/</w:t>
      </w:r>
      <w:r>
        <w:rPr>
          <w:color w:val="231F20"/>
          <w:sz w:val="20"/>
        </w:rPr>
        <w:t xml:space="preserve"> AIN.ua. — Режим </w:t>
      </w:r>
      <w:r>
        <w:rPr>
          <w:color w:val="231F20"/>
          <w:spacing w:val="2"/>
          <w:sz w:val="20"/>
        </w:rPr>
        <w:t xml:space="preserve">доступа: </w:t>
      </w:r>
      <w:r>
        <w:rPr>
          <w:color w:val="231F20"/>
          <w:sz w:val="20"/>
        </w:rPr>
        <w:t>https:</w:t>
      </w:r>
      <w:r>
        <w:rPr>
          <w:imprint/>
          <w:color w:val="231F20"/>
          <w:sz w:val="20"/>
        </w:rPr>
        <w:t>/</w:t>
      </w:r>
      <w:r>
        <w:rPr>
          <w:color w:val="231F20"/>
          <w:sz w:val="20"/>
        </w:rPr>
        <w:t xml:space="preserve"> </w:t>
      </w:r>
      <w:r>
        <w:rPr>
          <w:color w:val="231F20"/>
          <w:spacing w:val="-3"/>
          <w:sz w:val="20"/>
        </w:rPr>
        <w:t xml:space="preserve">ain.ua/2016/09/13/ </w:t>
      </w:r>
      <w:r>
        <w:rPr>
          <w:color w:val="231F20"/>
          <w:sz w:val="20"/>
        </w:rPr>
        <w:t xml:space="preserve">kak-ukraincy-polzuyutsya-internetom-svezhee-issledovanie-google </w:t>
      </w:r>
      <w:r>
        <w:rPr>
          <w:color w:val="231F20"/>
          <w:spacing w:val="3"/>
          <w:sz w:val="20"/>
        </w:rPr>
        <w:t xml:space="preserve">(дата </w:t>
      </w:r>
      <w:r>
        <w:rPr>
          <w:color w:val="231F20"/>
          <w:sz w:val="20"/>
        </w:rPr>
        <w:t>обращения: 16.04.2017).</w:t>
      </w:r>
      <w:r>
        <w:rPr>
          <w:color w:val="231F20"/>
          <w:spacing w:val="-13"/>
          <w:sz w:val="20"/>
        </w:rPr>
        <w:t xml:space="preserve"> </w:t>
      </w:r>
      <w:r>
        <w:rPr>
          <w:color w:val="231F20"/>
          <w:sz w:val="20"/>
        </w:rPr>
        <w:t>—</w:t>
      </w:r>
      <w:r>
        <w:rPr>
          <w:color w:val="231F20"/>
          <w:spacing w:val="-12"/>
          <w:sz w:val="20"/>
        </w:rPr>
        <w:t xml:space="preserve"> </w:t>
      </w:r>
      <w:r>
        <w:rPr>
          <w:color w:val="231F20"/>
          <w:sz w:val="20"/>
        </w:rPr>
        <w:t>Заглавие</w:t>
      </w:r>
      <w:r>
        <w:rPr>
          <w:color w:val="231F20"/>
          <w:spacing w:val="-13"/>
          <w:sz w:val="20"/>
        </w:rPr>
        <w:t xml:space="preserve"> </w:t>
      </w:r>
      <w:r>
        <w:rPr>
          <w:color w:val="231F20"/>
          <w:sz w:val="20"/>
        </w:rPr>
        <w:t>с</w:t>
      </w:r>
      <w:r>
        <w:rPr>
          <w:color w:val="231F20"/>
          <w:spacing w:val="-12"/>
          <w:sz w:val="20"/>
        </w:rPr>
        <w:t xml:space="preserve"> </w:t>
      </w:r>
      <w:r>
        <w:rPr>
          <w:color w:val="231F20"/>
          <w:sz w:val="20"/>
        </w:rPr>
        <w:t>экрана.</w:t>
      </w:r>
    </w:p>
    <w:p w:rsidR="00664BE7" w:rsidRDefault="00664BE7">
      <w:pPr>
        <w:pStyle w:val="a5"/>
        <w:numPr>
          <w:ilvl w:val="0"/>
          <w:numId w:val="6"/>
        </w:numPr>
        <w:tabs>
          <w:tab w:val="left" w:pos="1578"/>
        </w:tabs>
        <w:spacing w:line="241" w:lineRule="exact"/>
        <w:ind w:left="1577" w:right="0" w:hanging="218"/>
        <w:rPr>
          <w:sz w:val="20"/>
        </w:rPr>
      </w:pPr>
      <w:r>
        <w:rPr>
          <w:color w:val="231F20"/>
          <w:sz w:val="20"/>
        </w:rPr>
        <w:t>Abrams,</w:t>
      </w:r>
      <w:r>
        <w:rPr>
          <w:color w:val="231F20"/>
          <w:spacing w:val="-15"/>
          <w:sz w:val="20"/>
        </w:rPr>
        <w:t xml:space="preserve"> </w:t>
      </w:r>
      <w:r>
        <w:rPr>
          <w:color w:val="231F20"/>
          <w:sz w:val="20"/>
        </w:rPr>
        <w:t>S.,</w:t>
      </w:r>
      <w:r>
        <w:rPr>
          <w:color w:val="231F20"/>
          <w:spacing w:val="-14"/>
          <w:sz w:val="20"/>
        </w:rPr>
        <w:t xml:space="preserve"> </w:t>
      </w:r>
      <w:r>
        <w:rPr>
          <w:color w:val="231F20"/>
          <w:sz w:val="20"/>
        </w:rPr>
        <w:t>&amp;Luther,</w:t>
      </w:r>
      <w:r>
        <w:rPr>
          <w:color w:val="231F20"/>
          <w:spacing w:val="-14"/>
          <w:sz w:val="20"/>
        </w:rPr>
        <w:t xml:space="preserve"> </w:t>
      </w:r>
      <w:r>
        <w:rPr>
          <w:color w:val="231F20"/>
          <w:sz w:val="20"/>
        </w:rPr>
        <w:t>J.</w:t>
      </w:r>
      <w:r>
        <w:rPr>
          <w:color w:val="231F20"/>
          <w:spacing w:val="-14"/>
          <w:sz w:val="20"/>
        </w:rPr>
        <w:t xml:space="preserve"> </w:t>
      </w:r>
      <w:r>
        <w:rPr>
          <w:color w:val="231F20"/>
          <w:sz w:val="20"/>
        </w:rPr>
        <w:t>(2004).</w:t>
      </w:r>
      <w:r>
        <w:rPr>
          <w:color w:val="231F20"/>
          <w:spacing w:val="-14"/>
          <w:sz w:val="20"/>
        </w:rPr>
        <w:t xml:space="preserve"> </w:t>
      </w:r>
      <w:r>
        <w:rPr>
          <w:color w:val="231F20"/>
          <w:sz w:val="20"/>
        </w:rPr>
        <w:t>Bornwiththechip.</w:t>
      </w:r>
      <w:r>
        <w:rPr>
          <w:color w:val="231F20"/>
          <w:spacing w:val="-14"/>
          <w:sz w:val="20"/>
        </w:rPr>
        <w:t xml:space="preserve"> </w:t>
      </w:r>
      <w:r>
        <w:rPr>
          <w:color w:val="231F20"/>
          <w:sz w:val="20"/>
        </w:rPr>
        <w:t>LibraryJournal,</w:t>
      </w:r>
      <w:r>
        <w:rPr>
          <w:color w:val="231F20"/>
          <w:spacing w:val="-14"/>
          <w:sz w:val="20"/>
        </w:rPr>
        <w:t xml:space="preserve"> </w:t>
      </w:r>
      <w:r>
        <w:rPr>
          <w:color w:val="231F20"/>
          <w:sz w:val="20"/>
        </w:rPr>
        <w:t>129(8),</w:t>
      </w:r>
      <w:r>
        <w:rPr>
          <w:color w:val="231F20"/>
          <w:spacing w:val="-14"/>
          <w:sz w:val="20"/>
        </w:rPr>
        <w:t xml:space="preserve"> </w:t>
      </w:r>
      <w:r>
        <w:rPr>
          <w:color w:val="231F20"/>
          <w:spacing w:val="-5"/>
          <w:sz w:val="20"/>
        </w:rPr>
        <w:t>34–37.</w:t>
      </w:r>
    </w:p>
    <w:p w:rsidR="00664BE7" w:rsidRDefault="00664BE7">
      <w:pPr>
        <w:pStyle w:val="a5"/>
        <w:numPr>
          <w:ilvl w:val="0"/>
          <w:numId w:val="6"/>
        </w:numPr>
        <w:tabs>
          <w:tab w:val="left" w:pos="1661"/>
        </w:tabs>
        <w:ind w:firstLine="340"/>
        <w:rPr>
          <w:sz w:val="20"/>
        </w:rPr>
      </w:pPr>
      <w:r>
        <w:rPr>
          <w:color w:val="231F20"/>
          <w:sz w:val="20"/>
        </w:rPr>
        <w:t>Bird in Flight Facebook Videos. Retrieved from https:</w:t>
      </w:r>
      <w:r>
        <w:rPr>
          <w:imprint/>
          <w:color w:val="231F20"/>
          <w:sz w:val="20"/>
        </w:rPr>
        <w:t>/</w:t>
      </w:r>
      <w:r>
        <w:rPr>
          <w:color w:val="231F20"/>
          <w:sz w:val="20"/>
        </w:rPr>
        <w:t xml:space="preserve"> </w:t>
      </w:r>
      <w:hyperlink r:id="rId305">
        <w:r>
          <w:rPr>
            <w:color w:val="231F20"/>
            <w:sz w:val="20"/>
          </w:rPr>
          <w:t>www.facebook.com/</w:t>
        </w:r>
      </w:hyperlink>
      <w:r>
        <w:rPr>
          <w:color w:val="231F20"/>
          <w:sz w:val="20"/>
        </w:rPr>
        <w:t xml:space="preserve"> BifMagRu/videos/?ref=page_internal</w:t>
      </w:r>
    </w:p>
    <w:p w:rsidR="00664BE7" w:rsidRDefault="00664BE7">
      <w:pPr>
        <w:pStyle w:val="a5"/>
        <w:numPr>
          <w:ilvl w:val="0"/>
          <w:numId w:val="6"/>
        </w:numPr>
        <w:tabs>
          <w:tab w:val="left" w:pos="1578"/>
        </w:tabs>
        <w:spacing w:line="237" w:lineRule="auto"/>
        <w:ind w:firstLine="340"/>
        <w:rPr>
          <w:sz w:val="20"/>
        </w:rPr>
      </w:pPr>
      <w:r>
        <w:rPr>
          <w:color w:val="231F20"/>
          <w:sz w:val="20"/>
        </w:rPr>
        <w:t>Fromm,</w:t>
      </w:r>
      <w:r>
        <w:rPr>
          <w:color w:val="231F20"/>
          <w:spacing w:val="-7"/>
          <w:sz w:val="20"/>
        </w:rPr>
        <w:t xml:space="preserve"> </w:t>
      </w:r>
      <w:r>
        <w:rPr>
          <w:color w:val="231F20"/>
          <w:sz w:val="20"/>
        </w:rPr>
        <w:t>J.,</w:t>
      </w:r>
      <w:r>
        <w:rPr>
          <w:color w:val="231F20"/>
          <w:spacing w:val="-7"/>
          <w:sz w:val="20"/>
        </w:rPr>
        <w:t xml:space="preserve"> </w:t>
      </w:r>
      <w:r>
        <w:rPr>
          <w:color w:val="231F20"/>
          <w:sz w:val="20"/>
        </w:rPr>
        <w:t>Vodicka,</w:t>
      </w:r>
      <w:r>
        <w:rPr>
          <w:color w:val="231F20"/>
          <w:spacing w:val="-7"/>
          <w:sz w:val="20"/>
        </w:rPr>
        <w:t xml:space="preserve"> </w:t>
      </w:r>
      <w:r>
        <w:rPr>
          <w:color w:val="231F20"/>
          <w:spacing w:val="2"/>
          <w:sz w:val="20"/>
        </w:rPr>
        <w:t>G.</w:t>
      </w:r>
      <w:r>
        <w:rPr>
          <w:color w:val="231F20"/>
          <w:spacing w:val="-6"/>
          <w:sz w:val="20"/>
        </w:rPr>
        <w:t xml:space="preserve"> </w:t>
      </w:r>
      <w:r>
        <w:rPr>
          <w:color w:val="231F20"/>
          <w:sz w:val="20"/>
        </w:rPr>
        <w:t>(2010).</w:t>
      </w:r>
      <w:r>
        <w:rPr>
          <w:color w:val="231F20"/>
          <w:spacing w:val="-7"/>
          <w:sz w:val="20"/>
        </w:rPr>
        <w:t xml:space="preserve"> </w:t>
      </w:r>
      <w:r>
        <w:rPr>
          <w:color w:val="231F20"/>
          <w:sz w:val="20"/>
        </w:rPr>
        <w:t>Do</w:t>
      </w:r>
      <w:r>
        <w:rPr>
          <w:color w:val="231F20"/>
          <w:spacing w:val="-7"/>
          <w:sz w:val="20"/>
        </w:rPr>
        <w:t xml:space="preserve"> </w:t>
      </w:r>
      <w:r>
        <w:rPr>
          <w:color w:val="231F20"/>
          <w:sz w:val="20"/>
        </w:rPr>
        <w:t>Millennials</w:t>
      </w:r>
      <w:r>
        <w:rPr>
          <w:color w:val="231F20"/>
          <w:spacing w:val="-7"/>
          <w:sz w:val="20"/>
        </w:rPr>
        <w:t xml:space="preserve"> </w:t>
      </w:r>
      <w:r>
        <w:rPr>
          <w:color w:val="231F20"/>
          <w:sz w:val="20"/>
        </w:rPr>
        <w:t>Read?</w:t>
      </w:r>
      <w:r>
        <w:rPr>
          <w:color w:val="231F20"/>
          <w:spacing w:val="-6"/>
          <w:sz w:val="20"/>
        </w:rPr>
        <w:t xml:space="preserve"> </w:t>
      </w:r>
      <w:r>
        <w:rPr>
          <w:color w:val="231F20"/>
          <w:spacing w:val="-3"/>
          <w:sz w:val="20"/>
        </w:rPr>
        <w:t>Yes,</w:t>
      </w:r>
      <w:r>
        <w:rPr>
          <w:color w:val="231F20"/>
          <w:spacing w:val="-7"/>
          <w:sz w:val="20"/>
        </w:rPr>
        <w:t xml:space="preserve"> </w:t>
      </w:r>
      <w:r>
        <w:rPr>
          <w:color w:val="231F20"/>
          <w:sz w:val="20"/>
        </w:rPr>
        <w:t>But</w:t>
      </w:r>
      <w:r>
        <w:rPr>
          <w:color w:val="231F20"/>
          <w:spacing w:val="-7"/>
          <w:sz w:val="20"/>
        </w:rPr>
        <w:t xml:space="preserve"> </w:t>
      </w:r>
      <w:r>
        <w:rPr>
          <w:color w:val="231F20"/>
          <w:sz w:val="20"/>
        </w:rPr>
        <w:t>They</w:t>
      </w:r>
      <w:r>
        <w:rPr>
          <w:color w:val="231F20"/>
          <w:spacing w:val="-7"/>
          <w:sz w:val="20"/>
        </w:rPr>
        <w:t xml:space="preserve"> </w:t>
      </w:r>
      <w:r>
        <w:rPr>
          <w:color w:val="231F20"/>
          <w:sz w:val="20"/>
        </w:rPr>
        <w:t>Read</w:t>
      </w:r>
      <w:r>
        <w:rPr>
          <w:color w:val="231F20"/>
          <w:spacing w:val="-6"/>
          <w:sz w:val="20"/>
        </w:rPr>
        <w:t xml:space="preserve"> </w:t>
      </w:r>
      <w:r>
        <w:rPr>
          <w:color w:val="231F20"/>
          <w:sz w:val="20"/>
        </w:rPr>
        <w:t>Differently. Retrieved from http:</w:t>
      </w:r>
      <w:r>
        <w:rPr>
          <w:imprint/>
          <w:color w:val="231F20"/>
          <w:sz w:val="20"/>
        </w:rPr>
        <w:t>/</w:t>
      </w:r>
      <w:r>
        <w:rPr>
          <w:color w:val="231F20"/>
          <w:sz w:val="20"/>
        </w:rPr>
        <w:t xml:space="preserve"> </w:t>
      </w:r>
      <w:hyperlink r:id="rId306">
        <w:r>
          <w:rPr>
            <w:color w:val="231F20"/>
            <w:sz w:val="20"/>
          </w:rPr>
          <w:t>www.millennialmarketing.com/2010/05/do-millennials-read-yes-</w:t>
        </w:r>
      </w:hyperlink>
      <w:r>
        <w:rPr>
          <w:color w:val="231F20"/>
          <w:sz w:val="20"/>
        </w:rPr>
        <w:t xml:space="preserve"> but-they-read-differently/</w:t>
      </w:r>
    </w:p>
    <w:p w:rsidR="00664BE7" w:rsidRDefault="00664BE7">
      <w:pPr>
        <w:pStyle w:val="a5"/>
        <w:numPr>
          <w:ilvl w:val="0"/>
          <w:numId w:val="6"/>
        </w:numPr>
        <w:tabs>
          <w:tab w:val="left" w:pos="1637"/>
        </w:tabs>
        <w:ind w:firstLine="340"/>
        <w:rPr>
          <w:sz w:val="20"/>
        </w:rPr>
      </w:pPr>
      <w:r>
        <w:rPr>
          <w:color w:val="231F20"/>
          <w:sz w:val="20"/>
        </w:rPr>
        <w:t xml:space="preserve">Howe, N., &amp;Strauss, </w:t>
      </w:r>
      <w:r>
        <w:rPr>
          <w:color w:val="231F20"/>
          <w:spacing w:val="-5"/>
          <w:sz w:val="20"/>
        </w:rPr>
        <w:t xml:space="preserve">W. </w:t>
      </w:r>
      <w:r>
        <w:rPr>
          <w:color w:val="231F20"/>
          <w:sz w:val="20"/>
        </w:rPr>
        <w:t>(2000). Millennials rising: The next great generation. NewYork: Random</w:t>
      </w:r>
      <w:r>
        <w:rPr>
          <w:color w:val="231F20"/>
          <w:spacing w:val="-24"/>
          <w:sz w:val="20"/>
        </w:rPr>
        <w:t xml:space="preserve"> </w:t>
      </w:r>
      <w:r>
        <w:rPr>
          <w:color w:val="231F20"/>
          <w:sz w:val="20"/>
        </w:rPr>
        <w:t>House.</w:t>
      </w:r>
    </w:p>
    <w:p w:rsidR="00664BE7" w:rsidRDefault="00664BE7">
      <w:pPr>
        <w:pStyle w:val="a5"/>
        <w:numPr>
          <w:ilvl w:val="0"/>
          <w:numId w:val="6"/>
        </w:numPr>
        <w:tabs>
          <w:tab w:val="left" w:pos="1530"/>
        </w:tabs>
        <w:spacing w:line="237" w:lineRule="auto"/>
        <w:ind w:firstLine="340"/>
        <w:rPr>
          <w:sz w:val="20"/>
        </w:rPr>
      </w:pPr>
      <w:r>
        <w:rPr>
          <w:color w:val="231F20"/>
          <w:spacing w:val="-4"/>
          <w:sz w:val="20"/>
        </w:rPr>
        <w:t>Jabr,</w:t>
      </w:r>
      <w:r>
        <w:rPr>
          <w:color w:val="231F20"/>
          <w:spacing w:val="-41"/>
          <w:sz w:val="20"/>
        </w:rPr>
        <w:t xml:space="preserve"> </w:t>
      </w:r>
      <w:r>
        <w:rPr>
          <w:color w:val="231F20"/>
          <w:spacing w:val="-9"/>
          <w:sz w:val="20"/>
        </w:rPr>
        <w:t>F.</w:t>
      </w:r>
      <w:r>
        <w:rPr>
          <w:color w:val="231F20"/>
          <w:spacing w:val="-41"/>
          <w:sz w:val="20"/>
        </w:rPr>
        <w:t xml:space="preserve"> </w:t>
      </w:r>
      <w:r>
        <w:rPr>
          <w:color w:val="231F20"/>
          <w:spacing w:val="-4"/>
          <w:sz w:val="20"/>
        </w:rPr>
        <w:t>(2013).</w:t>
      </w:r>
      <w:r>
        <w:rPr>
          <w:color w:val="231F20"/>
          <w:spacing w:val="-40"/>
          <w:sz w:val="20"/>
        </w:rPr>
        <w:t xml:space="preserve"> </w:t>
      </w:r>
      <w:r>
        <w:rPr>
          <w:color w:val="231F20"/>
          <w:sz w:val="20"/>
        </w:rPr>
        <w:t>The</w:t>
      </w:r>
      <w:r>
        <w:rPr>
          <w:color w:val="231F20"/>
          <w:spacing w:val="-41"/>
          <w:sz w:val="20"/>
        </w:rPr>
        <w:t xml:space="preserve"> </w:t>
      </w:r>
      <w:r>
        <w:rPr>
          <w:color w:val="231F20"/>
          <w:sz w:val="20"/>
        </w:rPr>
        <w:t>Reading</w:t>
      </w:r>
      <w:r>
        <w:rPr>
          <w:color w:val="231F20"/>
          <w:spacing w:val="-40"/>
          <w:sz w:val="20"/>
        </w:rPr>
        <w:t xml:space="preserve"> </w:t>
      </w:r>
      <w:r>
        <w:rPr>
          <w:color w:val="231F20"/>
          <w:sz w:val="20"/>
        </w:rPr>
        <w:t>Brain</w:t>
      </w:r>
      <w:r>
        <w:rPr>
          <w:color w:val="231F20"/>
          <w:spacing w:val="-41"/>
          <w:sz w:val="20"/>
        </w:rPr>
        <w:t xml:space="preserve"> </w:t>
      </w:r>
      <w:r>
        <w:rPr>
          <w:color w:val="231F20"/>
          <w:sz w:val="20"/>
        </w:rPr>
        <w:t>in</w:t>
      </w:r>
      <w:r>
        <w:rPr>
          <w:color w:val="231F20"/>
          <w:spacing w:val="-40"/>
          <w:sz w:val="20"/>
        </w:rPr>
        <w:t xml:space="preserve"> </w:t>
      </w:r>
      <w:r>
        <w:rPr>
          <w:color w:val="231F20"/>
          <w:sz w:val="20"/>
        </w:rPr>
        <w:t>the</w:t>
      </w:r>
      <w:r>
        <w:rPr>
          <w:color w:val="231F20"/>
          <w:spacing w:val="-41"/>
          <w:sz w:val="20"/>
        </w:rPr>
        <w:t xml:space="preserve"> </w:t>
      </w:r>
      <w:r>
        <w:rPr>
          <w:color w:val="231F20"/>
          <w:sz w:val="20"/>
        </w:rPr>
        <w:t>Digital</w:t>
      </w:r>
      <w:r>
        <w:rPr>
          <w:color w:val="231F20"/>
          <w:spacing w:val="-40"/>
          <w:sz w:val="20"/>
        </w:rPr>
        <w:t xml:space="preserve"> </w:t>
      </w:r>
      <w:r>
        <w:rPr>
          <w:color w:val="231F20"/>
          <w:sz w:val="20"/>
        </w:rPr>
        <w:t>Age:</w:t>
      </w:r>
      <w:r>
        <w:rPr>
          <w:color w:val="231F20"/>
          <w:spacing w:val="-41"/>
          <w:sz w:val="20"/>
        </w:rPr>
        <w:t xml:space="preserve"> </w:t>
      </w:r>
      <w:r>
        <w:rPr>
          <w:color w:val="231F20"/>
          <w:sz w:val="20"/>
        </w:rPr>
        <w:t>The</w:t>
      </w:r>
      <w:r>
        <w:rPr>
          <w:color w:val="231F20"/>
          <w:spacing w:val="-40"/>
          <w:sz w:val="20"/>
        </w:rPr>
        <w:t xml:space="preserve"> </w:t>
      </w:r>
      <w:r>
        <w:rPr>
          <w:color w:val="231F20"/>
          <w:sz w:val="20"/>
        </w:rPr>
        <w:t>Science</w:t>
      </w:r>
      <w:r>
        <w:rPr>
          <w:color w:val="231F20"/>
          <w:spacing w:val="-41"/>
          <w:sz w:val="20"/>
        </w:rPr>
        <w:t xml:space="preserve"> </w:t>
      </w:r>
      <w:r>
        <w:rPr>
          <w:color w:val="231F20"/>
          <w:sz w:val="20"/>
        </w:rPr>
        <w:t>of</w:t>
      </w:r>
      <w:r>
        <w:rPr>
          <w:color w:val="231F20"/>
          <w:spacing w:val="-40"/>
          <w:sz w:val="20"/>
        </w:rPr>
        <w:t xml:space="preserve"> </w:t>
      </w:r>
      <w:r>
        <w:rPr>
          <w:color w:val="231F20"/>
          <w:sz w:val="20"/>
        </w:rPr>
        <w:t>Paper</w:t>
      </w:r>
      <w:r>
        <w:rPr>
          <w:color w:val="231F20"/>
          <w:spacing w:val="-41"/>
          <w:sz w:val="20"/>
        </w:rPr>
        <w:t xml:space="preserve"> </w:t>
      </w:r>
      <w:r>
        <w:rPr>
          <w:color w:val="231F20"/>
          <w:sz w:val="20"/>
        </w:rPr>
        <w:t>versus</w:t>
      </w:r>
      <w:r>
        <w:rPr>
          <w:color w:val="231F20"/>
          <w:spacing w:val="-40"/>
          <w:sz w:val="20"/>
        </w:rPr>
        <w:t xml:space="preserve"> </w:t>
      </w:r>
      <w:r>
        <w:rPr>
          <w:color w:val="231F20"/>
          <w:sz w:val="20"/>
        </w:rPr>
        <w:t>Screens. Retrieved from https:</w:t>
      </w:r>
      <w:r>
        <w:rPr>
          <w:imprint/>
          <w:color w:val="231F20"/>
          <w:sz w:val="20"/>
        </w:rPr>
        <w:t>/</w:t>
      </w:r>
      <w:r>
        <w:rPr>
          <w:color w:val="231F20"/>
          <w:spacing w:val="-40"/>
          <w:sz w:val="20"/>
        </w:rPr>
        <w:t xml:space="preserve"> </w:t>
      </w:r>
      <w:hyperlink r:id="rId307">
        <w:r>
          <w:rPr>
            <w:color w:val="231F20"/>
            <w:sz w:val="20"/>
          </w:rPr>
          <w:t>www.scientificamerican.com/article/reading-paper-screens/</w:t>
        </w:r>
      </w:hyperlink>
    </w:p>
    <w:p w:rsidR="00664BE7" w:rsidRDefault="00664BE7">
      <w:pPr>
        <w:pStyle w:val="a5"/>
        <w:numPr>
          <w:ilvl w:val="0"/>
          <w:numId w:val="6"/>
        </w:numPr>
        <w:tabs>
          <w:tab w:val="left" w:pos="1591"/>
        </w:tabs>
        <w:ind w:right="157" w:firstLine="340"/>
        <w:rPr>
          <w:sz w:val="20"/>
        </w:rPr>
      </w:pPr>
      <w:r>
        <w:rPr>
          <w:color w:val="231F20"/>
          <w:sz w:val="20"/>
        </w:rPr>
        <w:t xml:space="preserve">Johnson, </w:t>
      </w:r>
      <w:r>
        <w:rPr>
          <w:color w:val="231F20"/>
          <w:spacing w:val="3"/>
          <w:sz w:val="20"/>
        </w:rPr>
        <w:t xml:space="preserve">L. </w:t>
      </w:r>
      <w:r>
        <w:rPr>
          <w:color w:val="231F20"/>
          <w:sz w:val="20"/>
        </w:rPr>
        <w:t>(2016). How Tasty’s Addictive Cooking Videos Helped BuzzFeed Build  a Food Empire. Retrieved from http:</w:t>
      </w:r>
      <w:r>
        <w:rPr>
          <w:imprint/>
          <w:color w:val="231F20"/>
          <w:sz w:val="20"/>
        </w:rPr>
        <w:t>/</w:t>
      </w:r>
      <w:r>
        <w:rPr>
          <w:color w:val="231F20"/>
          <w:sz w:val="20"/>
        </w:rPr>
        <w:t xml:space="preserve"> </w:t>
      </w:r>
      <w:hyperlink r:id="rId308">
        <w:r>
          <w:rPr>
            <w:color w:val="231F20"/>
            <w:sz w:val="20"/>
          </w:rPr>
          <w:t>www.adweek.com/digital/how-tasty-mastered-</w:t>
        </w:r>
      </w:hyperlink>
      <w:r>
        <w:rPr>
          <w:color w:val="231F20"/>
          <w:sz w:val="20"/>
        </w:rPr>
        <w:t xml:space="preserve"> social-publishing-part-buzzfeed-s-plan-make-50-revenue-video-174325/</w:t>
      </w:r>
    </w:p>
    <w:p w:rsidR="00664BE7" w:rsidRDefault="00664BE7">
      <w:pPr>
        <w:pStyle w:val="a5"/>
        <w:numPr>
          <w:ilvl w:val="0"/>
          <w:numId w:val="6"/>
        </w:numPr>
        <w:tabs>
          <w:tab w:val="left" w:pos="1534"/>
        </w:tabs>
        <w:spacing w:line="237" w:lineRule="auto"/>
        <w:ind w:firstLine="340"/>
        <w:rPr>
          <w:sz w:val="20"/>
        </w:rPr>
      </w:pPr>
      <w:r>
        <w:rPr>
          <w:color w:val="231F20"/>
          <w:sz w:val="20"/>
        </w:rPr>
        <w:t>Liu,</w:t>
      </w:r>
      <w:r>
        <w:rPr>
          <w:color w:val="231F20"/>
          <w:spacing w:val="-44"/>
          <w:sz w:val="20"/>
        </w:rPr>
        <w:t xml:space="preserve"> </w:t>
      </w:r>
      <w:r>
        <w:rPr>
          <w:color w:val="231F20"/>
          <w:sz w:val="20"/>
        </w:rPr>
        <w:t>Z.</w:t>
      </w:r>
      <w:r>
        <w:rPr>
          <w:color w:val="231F20"/>
          <w:spacing w:val="-43"/>
          <w:sz w:val="20"/>
        </w:rPr>
        <w:t xml:space="preserve"> </w:t>
      </w:r>
      <w:r>
        <w:rPr>
          <w:color w:val="231F20"/>
          <w:spacing w:val="-4"/>
          <w:sz w:val="20"/>
        </w:rPr>
        <w:t>(2013).</w:t>
      </w:r>
      <w:r>
        <w:rPr>
          <w:color w:val="231F20"/>
          <w:spacing w:val="-43"/>
          <w:sz w:val="20"/>
        </w:rPr>
        <w:t xml:space="preserve"> </w:t>
      </w:r>
      <w:r>
        <w:rPr>
          <w:color w:val="231F20"/>
          <w:sz w:val="20"/>
        </w:rPr>
        <w:t>Paper</w:t>
      </w:r>
      <w:r>
        <w:rPr>
          <w:color w:val="231F20"/>
          <w:spacing w:val="-43"/>
          <w:sz w:val="20"/>
        </w:rPr>
        <w:t xml:space="preserve"> </w:t>
      </w:r>
      <w:r>
        <w:rPr>
          <w:color w:val="231F20"/>
          <w:sz w:val="20"/>
        </w:rPr>
        <w:t>to</w:t>
      </w:r>
      <w:r>
        <w:rPr>
          <w:color w:val="231F20"/>
          <w:spacing w:val="-44"/>
          <w:sz w:val="20"/>
        </w:rPr>
        <w:t xml:space="preserve"> </w:t>
      </w:r>
      <w:r>
        <w:rPr>
          <w:color w:val="231F20"/>
          <w:sz w:val="20"/>
        </w:rPr>
        <w:t>digital:</w:t>
      </w:r>
      <w:r>
        <w:rPr>
          <w:color w:val="231F20"/>
          <w:spacing w:val="-43"/>
          <w:sz w:val="20"/>
        </w:rPr>
        <w:t xml:space="preserve"> </w:t>
      </w:r>
      <w:r>
        <w:rPr>
          <w:color w:val="231F20"/>
          <w:sz w:val="20"/>
        </w:rPr>
        <w:t>Documents</w:t>
      </w:r>
      <w:r>
        <w:rPr>
          <w:color w:val="231F20"/>
          <w:spacing w:val="-43"/>
          <w:sz w:val="20"/>
        </w:rPr>
        <w:t xml:space="preserve"> </w:t>
      </w:r>
      <w:r>
        <w:rPr>
          <w:color w:val="231F20"/>
          <w:sz w:val="20"/>
        </w:rPr>
        <w:t>in</w:t>
      </w:r>
      <w:r>
        <w:rPr>
          <w:color w:val="231F20"/>
          <w:spacing w:val="-43"/>
          <w:sz w:val="20"/>
        </w:rPr>
        <w:t xml:space="preserve"> </w:t>
      </w:r>
      <w:r>
        <w:rPr>
          <w:color w:val="231F20"/>
          <w:sz w:val="20"/>
        </w:rPr>
        <w:t>the</w:t>
      </w:r>
      <w:r>
        <w:rPr>
          <w:color w:val="231F20"/>
          <w:spacing w:val="-44"/>
          <w:sz w:val="20"/>
        </w:rPr>
        <w:t xml:space="preserve"> </w:t>
      </w:r>
      <w:r>
        <w:rPr>
          <w:color w:val="231F20"/>
          <w:sz w:val="20"/>
        </w:rPr>
        <w:t>information</w:t>
      </w:r>
      <w:r>
        <w:rPr>
          <w:color w:val="231F20"/>
          <w:spacing w:val="-43"/>
          <w:sz w:val="20"/>
        </w:rPr>
        <w:t xml:space="preserve"> </w:t>
      </w:r>
      <w:r>
        <w:rPr>
          <w:color w:val="231F20"/>
          <w:sz w:val="20"/>
        </w:rPr>
        <w:t>age</w:t>
      </w:r>
      <w:r>
        <w:rPr>
          <w:color w:val="231F20"/>
          <w:spacing w:val="-43"/>
          <w:sz w:val="20"/>
        </w:rPr>
        <w:t xml:space="preserve"> </w:t>
      </w:r>
      <w:r>
        <w:rPr>
          <w:color w:val="231F20"/>
          <w:sz w:val="20"/>
        </w:rPr>
        <w:t>(in</w:t>
      </w:r>
      <w:r>
        <w:rPr>
          <w:color w:val="231F20"/>
          <w:spacing w:val="-43"/>
          <w:sz w:val="20"/>
        </w:rPr>
        <w:t xml:space="preserve"> </w:t>
      </w:r>
      <w:r>
        <w:rPr>
          <w:color w:val="231F20"/>
          <w:sz w:val="20"/>
        </w:rPr>
        <w:t>Chinese).</w:t>
      </w:r>
      <w:r>
        <w:rPr>
          <w:color w:val="231F20"/>
          <w:spacing w:val="-2"/>
          <w:sz w:val="20"/>
        </w:rPr>
        <w:t xml:space="preserve"> </w:t>
      </w:r>
      <w:r>
        <w:rPr>
          <w:color w:val="231F20"/>
          <w:spacing w:val="-3"/>
          <w:sz w:val="20"/>
        </w:rPr>
        <w:t xml:space="preserve">Translated </w:t>
      </w:r>
      <w:r>
        <w:rPr>
          <w:color w:val="231F20"/>
          <w:sz w:val="20"/>
        </w:rPr>
        <w:t>by</w:t>
      </w:r>
      <w:r>
        <w:rPr>
          <w:color w:val="231F20"/>
          <w:spacing w:val="-20"/>
          <w:sz w:val="20"/>
        </w:rPr>
        <w:t xml:space="preserve"> </w:t>
      </w:r>
      <w:r>
        <w:rPr>
          <w:color w:val="231F20"/>
          <w:spacing w:val="-9"/>
          <w:sz w:val="20"/>
        </w:rPr>
        <w:t>F.</w:t>
      </w:r>
      <w:r>
        <w:rPr>
          <w:color w:val="231F20"/>
          <w:spacing w:val="-20"/>
          <w:sz w:val="20"/>
        </w:rPr>
        <w:t xml:space="preserve"> </w:t>
      </w:r>
      <w:r>
        <w:rPr>
          <w:color w:val="231F20"/>
          <w:sz w:val="20"/>
        </w:rPr>
        <w:t>Wang.</w:t>
      </w:r>
      <w:r>
        <w:rPr>
          <w:color w:val="231F20"/>
          <w:spacing w:val="25"/>
          <w:sz w:val="20"/>
        </w:rPr>
        <w:t xml:space="preserve"> </w:t>
      </w:r>
      <w:r>
        <w:rPr>
          <w:color w:val="231F20"/>
          <w:sz w:val="20"/>
        </w:rPr>
        <w:t>In</w:t>
      </w:r>
      <w:r>
        <w:rPr>
          <w:color w:val="231F20"/>
          <w:spacing w:val="-20"/>
          <w:sz w:val="20"/>
        </w:rPr>
        <w:t xml:space="preserve"> </w:t>
      </w:r>
      <w:r>
        <w:rPr>
          <w:color w:val="231F20"/>
          <w:sz w:val="20"/>
        </w:rPr>
        <w:t>Digital</w:t>
      </w:r>
      <w:r>
        <w:rPr>
          <w:color w:val="231F20"/>
          <w:spacing w:val="-20"/>
          <w:sz w:val="20"/>
        </w:rPr>
        <w:t xml:space="preserve"> </w:t>
      </w:r>
      <w:r>
        <w:rPr>
          <w:color w:val="231F20"/>
          <w:sz w:val="20"/>
        </w:rPr>
        <w:t>Publishing</w:t>
      </w:r>
      <w:r>
        <w:rPr>
          <w:color w:val="231F20"/>
          <w:spacing w:val="-20"/>
          <w:sz w:val="20"/>
        </w:rPr>
        <w:t xml:space="preserve"> </w:t>
      </w:r>
      <w:r>
        <w:rPr>
          <w:color w:val="231F20"/>
          <w:spacing w:val="-3"/>
          <w:sz w:val="20"/>
        </w:rPr>
        <w:t>Translation</w:t>
      </w:r>
      <w:r>
        <w:rPr>
          <w:color w:val="231F20"/>
          <w:spacing w:val="-20"/>
          <w:sz w:val="20"/>
        </w:rPr>
        <w:t xml:space="preserve"> </w:t>
      </w:r>
      <w:r>
        <w:rPr>
          <w:color w:val="231F20"/>
          <w:sz w:val="20"/>
        </w:rPr>
        <w:t>Series.</w:t>
      </w:r>
      <w:r>
        <w:rPr>
          <w:color w:val="231F20"/>
          <w:spacing w:val="25"/>
          <w:sz w:val="20"/>
        </w:rPr>
        <w:t xml:space="preserve"> </w:t>
      </w:r>
      <w:r>
        <w:rPr>
          <w:color w:val="231F20"/>
          <w:sz w:val="20"/>
        </w:rPr>
        <w:t>Zhengzhou,</w:t>
      </w:r>
      <w:r>
        <w:rPr>
          <w:color w:val="231F20"/>
          <w:spacing w:val="-20"/>
          <w:sz w:val="20"/>
        </w:rPr>
        <w:t xml:space="preserve"> </w:t>
      </w:r>
      <w:r>
        <w:rPr>
          <w:color w:val="231F20"/>
          <w:sz w:val="20"/>
        </w:rPr>
        <w:t>China:</w:t>
      </w:r>
      <w:r>
        <w:rPr>
          <w:color w:val="231F20"/>
          <w:spacing w:val="-20"/>
          <w:sz w:val="20"/>
        </w:rPr>
        <w:t xml:space="preserve"> </w:t>
      </w:r>
      <w:r>
        <w:rPr>
          <w:color w:val="231F20"/>
          <w:sz w:val="20"/>
        </w:rPr>
        <w:t>Daxiang</w:t>
      </w:r>
      <w:r>
        <w:rPr>
          <w:color w:val="231F20"/>
          <w:spacing w:val="-20"/>
          <w:sz w:val="20"/>
        </w:rPr>
        <w:t xml:space="preserve"> </w:t>
      </w:r>
      <w:r>
        <w:rPr>
          <w:color w:val="231F20"/>
          <w:sz w:val="20"/>
        </w:rPr>
        <w:t>Press.</w:t>
      </w:r>
    </w:p>
    <w:p w:rsidR="00664BE7" w:rsidRDefault="00664BE7">
      <w:pPr>
        <w:pStyle w:val="a5"/>
        <w:numPr>
          <w:ilvl w:val="0"/>
          <w:numId w:val="6"/>
        </w:numPr>
        <w:tabs>
          <w:tab w:val="left" w:pos="1692"/>
        </w:tabs>
        <w:ind w:right="157" w:firstLine="340"/>
        <w:rPr>
          <w:sz w:val="20"/>
        </w:rPr>
      </w:pPr>
      <w:r>
        <w:rPr>
          <w:color w:val="231F20"/>
          <w:sz w:val="20"/>
        </w:rPr>
        <w:t xml:space="preserve">Mawhinney, J. (2017). </w:t>
      </w:r>
      <w:r>
        <w:rPr>
          <w:color w:val="231F20"/>
          <w:spacing w:val="-3"/>
          <w:sz w:val="20"/>
        </w:rPr>
        <w:t xml:space="preserve">42 </w:t>
      </w:r>
      <w:r>
        <w:rPr>
          <w:color w:val="231F20"/>
          <w:sz w:val="20"/>
        </w:rPr>
        <w:t xml:space="preserve">Visual Content Marketing Statistics </w:t>
      </w:r>
      <w:r>
        <w:rPr>
          <w:color w:val="231F20"/>
          <w:spacing w:val="-4"/>
          <w:sz w:val="20"/>
        </w:rPr>
        <w:t xml:space="preserve">You </w:t>
      </w:r>
      <w:r>
        <w:rPr>
          <w:color w:val="231F20"/>
          <w:sz w:val="20"/>
        </w:rPr>
        <w:t xml:space="preserve">Should Know in </w:t>
      </w:r>
      <w:r>
        <w:rPr>
          <w:color w:val="231F20"/>
          <w:spacing w:val="-6"/>
          <w:sz w:val="20"/>
        </w:rPr>
        <w:t xml:space="preserve">2017. </w:t>
      </w:r>
      <w:r>
        <w:rPr>
          <w:color w:val="231F20"/>
          <w:sz w:val="20"/>
        </w:rPr>
        <w:t>Retrieved from https:</w:t>
      </w:r>
      <w:r>
        <w:rPr>
          <w:imprint/>
          <w:color w:val="231F20"/>
          <w:sz w:val="20"/>
        </w:rPr>
        <w:t>/</w:t>
      </w:r>
      <w:r>
        <w:rPr>
          <w:color w:val="231F20"/>
          <w:sz w:val="20"/>
        </w:rPr>
        <w:t xml:space="preserve"> blog.hubspot.com/marketing/visual-content-marketing-strat egy#sm.00012k0j4hiaof30105ru3evum2td</w:t>
      </w:r>
    </w:p>
    <w:p w:rsidR="00664BE7" w:rsidRDefault="00664BE7">
      <w:pPr>
        <w:pStyle w:val="a5"/>
        <w:numPr>
          <w:ilvl w:val="0"/>
          <w:numId w:val="6"/>
        </w:numPr>
        <w:tabs>
          <w:tab w:val="left" w:pos="1702"/>
        </w:tabs>
        <w:spacing w:line="237" w:lineRule="auto"/>
        <w:ind w:firstLine="340"/>
        <w:rPr>
          <w:sz w:val="20"/>
        </w:rPr>
      </w:pPr>
      <w:r>
        <w:rPr>
          <w:color w:val="231F20"/>
          <w:sz w:val="20"/>
        </w:rPr>
        <w:t>Meeker, M. (2016). Internet Trends 2016. Retrieved from http:</w:t>
      </w:r>
      <w:r>
        <w:rPr>
          <w:imprint/>
          <w:color w:val="231F20"/>
          <w:sz w:val="20"/>
        </w:rPr>
        <w:t>/</w:t>
      </w:r>
      <w:r>
        <w:rPr>
          <w:color w:val="231F20"/>
          <w:sz w:val="20"/>
        </w:rPr>
        <w:t xml:space="preserve"> </w:t>
      </w:r>
      <w:hyperlink r:id="rId309">
        <w:r>
          <w:rPr>
            <w:color w:val="231F20"/>
            <w:sz w:val="20"/>
          </w:rPr>
          <w:t>www.kpcb.com/</w:t>
        </w:r>
      </w:hyperlink>
      <w:r>
        <w:rPr>
          <w:color w:val="231F20"/>
          <w:sz w:val="20"/>
        </w:rPr>
        <w:t xml:space="preserve"> internet-trends</w:t>
      </w:r>
    </w:p>
    <w:p w:rsidR="00664BE7" w:rsidRDefault="00664BE7">
      <w:pPr>
        <w:spacing w:line="237" w:lineRule="auto"/>
        <w:jc w:val="both"/>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6"/>
        </w:numPr>
        <w:tabs>
          <w:tab w:val="left" w:pos="1734"/>
        </w:tabs>
        <w:spacing w:before="97"/>
        <w:ind w:right="157" w:firstLine="340"/>
        <w:rPr>
          <w:sz w:val="20"/>
        </w:rPr>
      </w:pPr>
      <w:r>
        <w:rPr>
          <w:color w:val="231F20"/>
          <w:sz w:val="20"/>
        </w:rPr>
        <w:t xml:space="preserve">Mitchell, </w:t>
      </w:r>
      <w:r>
        <w:rPr>
          <w:color w:val="231F20"/>
          <w:spacing w:val="2"/>
          <w:sz w:val="20"/>
        </w:rPr>
        <w:t xml:space="preserve">A., </w:t>
      </w:r>
      <w:r>
        <w:rPr>
          <w:color w:val="231F20"/>
          <w:sz w:val="20"/>
        </w:rPr>
        <w:t>Kiley, J., Gottfried, J., &amp; Guskin, E. (2013). The Role of News on Facebook. Retrieved from http:</w:t>
      </w:r>
      <w:r>
        <w:rPr>
          <w:imprint/>
          <w:color w:val="231F20"/>
          <w:sz w:val="20"/>
        </w:rPr>
        <w:t>/</w:t>
      </w:r>
      <w:r>
        <w:rPr>
          <w:color w:val="231F20"/>
          <w:sz w:val="20"/>
        </w:rPr>
        <w:t xml:space="preserve"> </w:t>
      </w:r>
      <w:hyperlink r:id="rId310">
        <w:r>
          <w:rPr>
            <w:color w:val="231F20"/>
            <w:sz w:val="20"/>
          </w:rPr>
          <w:t>www.journalism.org/2013/10/24/the-role-of-news-on-</w:t>
        </w:r>
      </w:hyperlink>
      <w:r>
        <w:rPr>
          <w:color w:val="231F20"/>
          <w:sz w:val="20"/>
        </w:rPr>
        <w:t xml:space="preserve"> facebook/</w:t>
      </w:r>
    </w:p>
    <w:p w:rsidR="00664BE7" w:rsidRDefault="00664BE7">
      <w:pPr>
        <w:pStyle w:val="a5"/>
        <w:numPr>
          <w:ilvl w:val="0"/>
          <w:numId w:val="6"/>
        </w:numPr>
        <w:tabs>
          <w:tab w:val="left" w:pos="1720"/>
        </w:tabs>
        <w:spacing w:line="237" w:lineRule="auto"/>
        <w:ind w:firstLine="340"/>
        <w:rPr>
          <w:sz w:val="20"/>
        </w:rPr>
      </w:pPr>
      <w:r>
        <w:rPr>
          <w:color w:val="231F20"/>
          <w:w w:val="105"/>
          <w:sz w:val="20"/>
        </w:rPr>
        <w:t>Perrin,</w:t>
      </w:r>
      <w:r>
        <w:rPr>
          <w:color w:val="231F20"/>
          <w:spacing w:val="-13"/>
          <w:w w:val="105"/>
          <w:sz w:val="20"/>
        </w:rPr>
        <w:t xml:space="preserve"> </w:t>
      </w:r>
      <w:r>
        <w:rPr>
          <w:color w:val="231F20"/>
          <w:spacing w:val="4"/>
          <w:w w:val="105"/>
          <w:sz w:val="20"/>
        </w:rPr>
        <w:t>A.</w:t>
      </w:r>
      <w:r>
        <w:rPr>
          <w:color w:val="231F20"/>
          <w:spacing w:val="-12"/>
          <w:w w:val="105"/>
          <w:sz w:val="20"/>
        </w:rPr>
        <w:t xml:space="preserve"> </w:t>
      </w:r>
      <w:r>
        <w:rPr>
          <w:color w:val="231F20"/>
          <w:w w:val="105"/>
          <w:sz w:val="20"/>
        </w:rPr>
        <w:t>(2016).</w:t>
      </w:r>
      <w:r>
        <w:rPr>
          <w:color w:val="231F20"/>
          <w:spacing w:val="-13"/>
          <w:w w:val="105"/>
          <w:sz w:val="20"/>
        </w:rPr>
        <w:t xml:space="preserve"> </w:t>
      </w:r>
      <w:r>
        <w:rPr>
          <w:color w:val="231F20"/>
          <w:w w:val="105"/>
          <w:sz w:val="20"/>
        </w:rPr>
        <w:t>Book</w:t>
      </w:r>
      <w:r>
        <w:rPr>
          <w:color w:val="231F20"/>
          <w:spacing w:val="-12"/>
          <w:w w:val="105"/>
          <w:sz w:val="20"/>
        </w:rPr>
        <w:t xml:space="preserve"> </w:t>
      </w:r>
      <w:r>
        <w:rPr>
          <w:color w:val="231F20"/>
          <w:w w:val="105"/>
          <w:sz w:val="20"/>
        </w:rPr>
        <w:t>Reading</w:t>
      </w:r>
      <w:r>
        <w:rPr>
          <w:color w:val="231F20"/>
          <w:spacing w:val="-13"/>
          <w:w w:val="105"/>
          <w:sz w:val="20"/>
        </w:rPr>
        <w:t xml:space="preserve"> </w:t>
      </w:r>
      <w:r>
        <w:rPr>
          <w:color w:val="231F20"/>
          <w:w w:val="105"/>
          <w:sz w:val="20"/>
        </w:rPr>
        <w:t>2016.</w:t>
      </w:r>
      <w:r>
        <w:rPr>
          <w:color w:val="231F20"/>
          <w:spacing w:val="-12"/>
          <w:w w:val="105"/>
          <w:sz w:val="20"/>
        </w:rPr>
        <w:t xml:space="preserve"> </w:t>
      </w:r>
      <w:r>
        <w:rPr>
          <w:color w:val="231F20"/>
          <w:w w:val="105"/>
          <w:sz w:val="20"/>
        </w:rPr>
        <w:t>Retrieved</w:t>
      </w:r>
      <w:r>
        <w:rPr>
          <w:color w:val="231F20"/>
          <w:spacing w:val="-12"/>
          <w:w w:val="105"/>
          <w:sz w:val="20"/>
        </w:rPr>
        <w:t xml:space="preserve"> </w:t>
      </w:r>
      <w:r>
        <w:rPr>
          <w:color w:val="231F20"/>
          <w:w w:val="105"/>
          <w:sz w:val="20"/>
        </w:rPr>
        <w:t>from</w:t>
      </w:r>
      <w:r>
        <w:rPr>
          <w:color w:val="231F20"/>
          <w:spacing w:val="-13"/>
          <w:w w:val="105"/>
          <w:sz w:val="20"/>
        </w:rPr>
        <w:t xml:space="preserve"> </w:t>
      </w:r>
      <w:r>
        <w:rPr>
          <w:color w:val="231F20"/>
          <w:w w:val="105"/>
          <w:sz w:val="20"/>
        </w:rPr>
        <w:t>http:</w:t>
      </w:r>
      <w:r>
        <w:rPr>
          <w:imprint/>
          <w:color w:val="231F20"/>
          <w:w w:val="105"/>
          <w:sz w:val="20"/>
        </w:rPr>
        <w:t>/</w:t>
      </w:r>
      <w:r>
        <w:rPr>
          <w:color w:val="231F20"/>
          <w:spacing w:val="-22"/>
          <w:w w:val="105"/>
          <w:sz w:val="20"/>
        </w:rPr>
        <w:t xml:space="preserve"> </w:t>
      </w:r>
      <w:r>
        <w:rPr>
          <w:color w:val="231F20"/>
          <w:w w:val="105"/>
          <w:sz w:val="20"/>
        </w:rPr>
        <w:t xml:space="preserve">www.pewinternet. </w:t>
      </w:r>
      <w:r>
        <w:rPr>
          <w:color w:val="231F20"/>
          <w:spacing w:val="-3"/>
          <w:w w:val="105"/>
          <w:sz w:val="20"/>
        </w:rPr>
        <w:t>org/2016/09/01/book-reading-2016/</w:t>
      </w:r>
    </w:p>
    <w:p w:rsidR="00664BE7" w:rsidRDefault="00664BE7">
      <w:pPr>
        <w:pStyle w:val="a5"/>
        <w:numPr>
          <w:ilvl w:val="0"/>
          <w:numId w:val="6"/>
        </w:numPr>
        <w:tabs>
          <w:tab w:val="left" w:pos="1722"/>
        </w:tabs>
        <w:ind w:firstLine="340"/>
        <w:rPr>
          <w:sz w:val="20"/>
        </w:rPr>
      </w:pPr>
      <w:r>
        <w:rPr>
          <w:color w:val="231F20"/>
          <w:sz w:val="20"/>
        </w:rPr>
        <w:t xml:space="preserve">Soat, M. </w:t>
      </w:r>
      <w:r>
        <w:rPr>
          <w:color w:val="231F20"/>
          <w:spacing w:val="-3"/>
          <w:sz w:val="20"/>
        </w:rPr>
        <w:t xml:space="preserve">(2014). </w:t>
      </w:r>
      <w:r>
        <w:rPr>
          <w:color w:val="231F20"/>
          <w:sz w:val="20"/>
        </w:rPr>
        <w:t xml:space="preserve">What Millennials Read and </w:t>
      </w:r>
      <w:r>
        <w:rPr>
          <w:color w:val="231F20"/>
          <w:spacing w:val="-3"/>
          <w:sz w:val="20"/>
        </w:rPr>
        <w:t xml:space="preserve">Why. </w:t>
      </w:r>
      <w:r>
        <w:rPr>
          <w:color w:val="231F20"/>
          <w:sz w:val="20"/>
        </w:rPr>
        <w:t>Retrieved from http:</w:t>
      </w:r>
      <w:r>
        <w:rPr>
          <w:imprint/>
          <w:color w:val="231F20"/>
          <w:sz w:val="20"/>
        </w:rPr>
        <w:t>/</w:t>
      </w:r>
      <w:r>
        <w:rPr>
          <w:color w:val="231F20"/>
          <w:sz w:val="20"/>
        </w:rPr>
        <w:t xml:space="preserve"> </w:t>
      </w:r>
      <w:hyperlink r:id="rId311">
        <w:r>
          <w:rPr>
            <w:color w:val="231F20"/>
            <w:sz w:val="20"/>
          </w:rPr>
          <w:t>www.</w:t>
        </w:r>
      </w:hyperlink>
      <w:r>
        <w:rPr>
          <w:color w:val="231F20"/>
          <w:sz w:val="20"/>
        </w:rPr>
        <w:t xml:space="preserve"> saydaily.com/2014/10/what-millennials-read</w:t>
      </w:r>
    </w:p>
    <w:p w:rsidR="00664BE7" w:rsidRDefault="00664BE7">
      <w:pPr>
        <w:pStyle w:val="a5"/>
        <w:numPr>
          <w:ilvl w:val="0"/>
          <w:numId w:val="6"/>
        </w:numPr>
        <w:tabs>
          <w:tab w:val="left" w:pos="1697"/>
        </w:tabs>
        <w:spacing w:line="237" w:lineRule="auto"/>
        <w:ind w:firstLine="340"/>
        <w:rPr>
          <w:sz w:val="20"/>
        </w:rPr>
      </w:pPr>
      <w:r>
        <w:rPr>
          <w:color w:val="231F20"/>
          <w:sz w:val="20"/>
        </w:rPr>
        <w:t xml:space="preserve">Tapscott, D. (2009). Grown Up Digital: How the Net Generation is Changing </w:t>
      </w:r>
      <w:r>
        <w:rPr>
          <w:color w:val="231F20"/>
          <w:spacing w:val="-3"/>
          <w:sz w:val="20"/>
        </w:rPr>
        <w:t xml:space="preserve">Your </w:t>
      </w:r>
      <w:r>
        <w:rPr>
          <w:color w:val="231F20"/>
          <w:sz w:val="20"/>
        </w:rPr>
        <w:t>World McGraw Hill Companies,</w:t>
      </w:r>
      <w:r>
        <w:rPr>
          <w:color w:val="231F20"/>
          <w:spacing w:val="-42"/>
          <w:sz w:val="20"/>
        </w:rPr>
        <w:t xml:space="preserve"> </w:t>
      </w:r>
      <w:r>
        <w:rPr>
          <w:color w:val="231F20"/>
          <w:sz w:val="20"/>
        </w:rPr>
        <w:t>NewYork.</w:t>
      </w:r>
    </w:p>
    <w:p w:rsidR="00664BE7" w:rsidRDefault="00664BE7">
      <w:pPr>
        <w:pStyle w:val="a5"/>
        <w:numPr>
          <w:ilvl w:val="0"/>
          <w:numId w:val="6"/>
        </w:numPr>
        <w:tabs>
          <w:tab w:val="left" w:pos="1688"/>
        </w:tabs>
        <w:ind w:firstLine="340"/>
        <w:rPr>
          <w:sz w:val="20"/>
        </w:rPr>
      </w:pPr>
      <w:r>
        <w:rPr>
          <w:color w:val="231F20"/>
          <w:w w:val="105"/>
          <w:sz w:val="20"/>
        </w:rPr>
        <w:t>Thompson,</w:t>
      </w:r>
      <w:r>
        <w:rPr>
          <w:color w:val="231F20"/>
          <w:spacing w:val="-40"/>
          <w:w w:val="105"/>
          <w:sz w:val="20"/>
        </w:rPr>
        <w:t xml:space="preserve"> </w:t>
      </w:r>
      <w:r>
        <w:rPr>
          <w:color w:val="231F20"/>
          <w:w w:val="105"/>
          <w:sz w:val="20"/>
        </w:rPr>
        <w:t>J.</w:t>
      </w:r>
      <w:r>
        <w:rPr>
          <w:color w:val="231F20"/>
          <w:spacing w:val="-40"/>
          <w:w w:val="105"/>
          <w:sz w:val="20"/>
        </w:rPr>
        <w:t xml:space="preserve"> </w:t>
      </w:r>
      <w:r>
        <w:rPr>
          <w:color w:val="231F20"/>
          <w:spacing w:val="-5"/>
          <w:w w:val="105"/>
          <w:sz w:val="20"/>
        </w:rPr>
        <w:t>W.</w:t>
      </w:r>
      <w:r>
        <w:rPr>
          <w:color w:val="231F20"/>
          <w:spacing w:val="-40"/>
          <w:w w:val="105"/>
          <w:sz w:val="20"/>
        </w:rPr>
        <w:t xml:space="preserve"> </w:t>
      </w:r>
      <w:r>
        <w:rPr>
          <w:color w:val="231F20"/>
          <w:w w:val="105"/>
          <w:sz w:val="20"/>
        </w:rPr>
        <w:t>(2016).</w:t>
      </w:r>
      <w:r>
        <w:rPr>
          <w:color w:val="231F20"/>
          <w:spacing w:val="-40"/>
          <w:w w:val="105"/>
          <w:sz w:val="20"/>
        </w:rPr>
        <w:t xml:space="preserve"> </w:t>
      </w:r>
      <w:r>
        <w:rPr>
          <w:color w:val="231F20"/>
          <w:w w:val="105"/>
          <w:sz w:val="20"/>
        </w:rPr>
        <w:t>Turning</w:t>
      </w:r>
      <w:r>
        <w:rPr>
          <w:color w:val="231F20"/>
          <w:spacing w:val="-40"/>
          <w:w w:val="105"/>
          <w:sz w:val="20"/>
        </w:rPr>
        <w:t xml:space="preserve"> </w:t>
      </w:r>
      <w:r>
        <w:rPr>
          <w:color w:val="231F20"/>
          <w:w w:val="105"/>
          <w:sz w:val="20"/>
        </w:rPr>
        <w:t>Back</w:t>
      </w:r>
      <w:r>
        <w:rPr>
          <w:color w:val="231F20"/>
          <w:spacing w:val="-40"/>
          <w:w w:val="105"/>
          <w:sz w:val="20"/>
        </w:rPr>
        <w:t xml:space="preserve"> </w:t>
      </w:r>
      <w:r>
        <w:rPr>
          <w:color w:val="231F20"/>
          <w:w w:val="105"/>
          <w:sz w:val="20"/>
        </w:rPr>
        <w:t>the</w:t>
      </w:r>
      <w:r>
        <w:rPr>
          <w:color w:val="231F20"/>
          <w:spacing w:val="-40"/>
          <w:w w:val="105"/>
          <w:sz w:val="20"/>
        </w:rPr>
        <w:t xml:space="preserve"> </w:t>
      </w:r>
      <w:r>
        <w:rPr>
          <w:color w:val="231F20"/>
          <w:w w:val="105"/>
          <w:sz w:val="20"/>
        </w:rPr>
        <w:t>Pages:</w:t>
      </w:r>
      <w:r>
        <w:rPr>
          <w:color w:val="231F20"/>
          <w:spacing w:val="-40"/>
          <w:w w:val="105"/>
          <w:sz w:val="20"/>
        </w:rPr>
        <w:t xml:space="preserve"> </w:t>
      </w:r>
      <w:r>
        <w:rPr>
          <w:color w:val="231F20"/>
          <w:w w:val="105"/>
          <w:sz w:val="20"/>
        </w:rPr>
        <w:t>Why</w:t>
      </w:r>
      <w:r>
        <w:rPr>
          <w:color w:val="231F20"/>
          <w:spacing w:val="-40"/>
          <w:w w:val="105"/>
          <w:sz w:val="20"/>
        </w:rPr>
        <w:t xml:space="preserve"> </w:t>
      </w:r>
      <w:r>
        <w:rPr>
          <w:color w:val="231F20"/>
          <w:w w:val="105"/>
          <w:sz w:val="20"/>
        </w:rPr>
        <w:t>Millennials</w:t>
      </w:r>
      <w:r>
        <w:rPr>
          <w:color w:val="231F20"/>
          <w:spacing w:val="-40"/>
          <w:w w:val="105"/>
          <w:sz w:val="20"/>
        </w:rPr>
        <w:t xml:space="preserve"> </w:t>
      </w:r>
      <w:r>
        <w:rPr>
          <w:color w:val="231F20"/>
          <w:w w:val="105"/>
          <w:sz w:val="20"/>
        </w:rPr>
        <w:t>Prefer</w:t>
      </w:r>
      <w:r>
        <w:rPr>
          <w:color w:val="231F20"/>
          <w:spacing w:val="-40"/>
          <w:w w:val="105"/>
          <w:sz w:val="20"/>
        </w:rPr>
        <w:t xml:space="preserve"> </w:t>
      </w:r>
      <w:r>
        <w:rPr>
          <w:color w:val="231F20"/>
          <w:w w:val="105"/>
          <w:sz w:val="20"/>
        </w:rPr>
        <w:t>Print</w:t>
      </w:r>
      <w:r>
        <w:rPr>
          <w:color w:val="231F20"/>
          <w:spacing w:val="-40"/>
          <w:w w:val="105"/>
          <w:sz w:val="20"/>
        </w:rPr>
        <w:t xml:space="preserve"> </w:t>
      </w:r>
      <w:r>
        <w:rPr>
          <w:color w:val="231F20"/>
          <w:w w:val="105"/>
          <w:sz w:val="20"/>
        </w:rPr>
        <w:t>(and What</w:t>
      </w:r>
      <w:r>
        <w:rPr>
          <w:color w:val="231F20"/>
          <w:spacing w:val="-24"/>
          <w:w w:val="105"/>
          <w:sz w:val="20"/>
        </w:rPr>
        <w:t xml:space="preserve"> </w:t>
      </w:r>
      <w:r>
        <w:rPr>
          <w:color w:val="231F20"/>
          <w:spacing w:val="-4"/>
          <w:w w:val="105"/>
          <w:sz w:val="20"/>
        </w:rPr>
        <w:t>You</w:t>
      </w:r>
      <w:r>
        <w:rPr>
          <w:color w:val="231F20"/>
          <w:spacing w:val="-23"/>
          <w:w w:val="105"/>
          <w:sz w:val="20"/>
        </w:rPr>
        <w:t xml:space="preserve"> </w:t>
      </w:r>
      <w:r>
        <w:rPr>
          <w:color w:val="231F20"/>
          <w:w w:val="105"/>
          <w:sz w:val="20"/>
        </w:rPr>
        <w:t>Need</w:t>
      </w:r>
      <w:r>
        <w:rPr>
          <w:color w:val="231F20"/>
          <w:spacing w:val="-24"/>
          <w:w w:val="105"/>
          <w:sz w:val="20"/>
        </w:rPr>
        <w:t xml:space="preserve"> </w:t>
      </w:r>
      <w:r>
        <w:rPr>
          <w:color w:val="231F20"/>
          <w:w w:val="105"/>
          <w:sz w:val="20"/>
        </w:rPr>
        <w:t>to</w:t>
      </w:r>
      <w:r>
        <w:rPr>
          <w:color w:val="231F20"/>
          <w:spacing w:val="-23"/>
          <w:w w:val="105"/>
          <w:sz w:val="20"/>
        </w:rPr>
        <w:t xml:space="preserve"> </w:t>
      </w:r>
      <w:r>
        <w:rPr>
          <w:color w:val="231F20"/>
          <w:w w:val="105"/>
          <w:sz w:val="20"/>
        </w:rPr>
        <w:t>Do</w:t>
      </w:r>
      <w:r>
        <w:rPr>
          <w:color w:val="231F20"/>
          <w:spacing w:val="-23"/>
          <w:w w:val="105"/>
          <w:sz w:val="20"/>
        </w:rPr>
        <w:t xml:space="preserve"> </w:t>
      </w:r>
      <w:r>
        <w:rPr>
          <w:color w:val="231F20"/>
          <w:w w:val="105"/>
          <w:sz w:val="20"/>
        </w:rPr>
        <w:t>Next).</w:t>
      </w:r>
      <w:r>
        <w:rPr>
          <w:color w:val="231F20"/>
          <w:spacing w:val="-24"/>
          <w:w w:val="105"/>
          <w:sz w:val="20"/>
        </w:rPr>
        <w:t xml:space="preserve"> </w:t>
      </w:r>
      <w:r>
        <w:rPr>
          <w:color w:val="231F20"/>
          <w:w w:val="105"/>
          <w:sz w:val="20"/>
        </w:rPr>
        <w:t>Retrieved</w:t>
      </w:r>
      <w:r>
        <w:rPr>
          <w:color w:val="231F20"/>
          <w:spacing w:val="-23"/>
          <w:w w:val="105"/>
          <w:sz w:val="20"/>
        </w:rPr>
        <w:t xml:space="preserve"> </w:t>
      </w:r>
      <w:r>
        <w:rPr>
          <w:color w:val="231F20"/>
          <w:w w:val="105"/>
          <w:sz w:val="20"/>
        </w:rPr>
        <w:t>from</w:t>
      </w:r>
      <w:r>
        <w:rPr>
          <w:color w:val="231F20"/>
          <w:spacing w:val="-24"/>
          <w:w w:val="105"/>
          <w:sz w:val="20"/>
        </w:rPr>
        <w:t xml:space="preserve"> </w:t>
      </w:r>
      <w:r>
        <w:rPr>
          <w:color w:val="231F20"/>
          <w:w w:val="105"/>
          <w:sz w:val="20"/>
        </w:rPr>
        <w:t>http:</w:t>
      </w:r>
      <w:r>
        <w:rPr>
          <w:imprint/>
          <w:color w:val="231F20"/>
          <w:w w:val="105"/>
          <w:sz w:val="20"/>
        </w:rPr>
        <w:t>/</w:t>
      </w:r>
      <w:r>
        <w:rPr>
          <w:color w:val="231F20"/>
          <w:spacing w:val="-17"/>
          <w:w w:val="105"/>
          <w:sz w:val="20"/>
        </w:rPr>
        <w:t xml:space="preserve"> </w:t>
      </w:r>
      <w:hyperlink r:id="rId312">
        <w:r>
          <w:rPr>
            <w:color w:val="231F20"/>
            <w:w w:val="105"/>
            <w:sz w:val="20"/>
          </w:rPr>
          <w:t>www.ironmountain.com/Knowledge-</w:t>
        </w:r>
      </w:hyperlink>
      <w:r>
        <w:rPr>
          <w:color w:val="231F20"/>
          <w:w w:val="105"/>
          <w:sz w:val="20"/>
        </w:rPr>
        <w:t xml:space="preserve"> </w:t>
      </w:r>
      <w:r>
        <w:rPr>
          <w:color w:val="231F20"/>
          <w:spacing w:val="2"/>
          <w:sz w:val="20"/>
        </w:rPr>
        <w:t xml:space="preserve">Center/Reference-Library/View-by-Document-Type/General-Articles/T/Turning-Back- </w:t>
      </w:r>
      <w:r>
        <w:rPr>
          <w:color w:val="231F20"/>
          <w:w w:val="105"/>
          <w:sz w:val="20"/>
        </w:rPr>
        <w:t>the-Pages-Why-Millennials-Prefer-Print-and-What-You-Need-to-Do-Next.aspx</w:t>
      </w:r>
    </w:p>
    <w:p w:rsidR="00664BE7" w:rsidRDefault="00664BE7">
      <w:pPr>
        <w:pStyle w:val="a5"/>
        <w:numPr>
          <w:ilvl w:val="0"/>
          <w:numId w:val="6"/>
        </w:numPr>
        <w:tabs>
          <w:tab w:val="left" w:pos="1740"/>
        </w:tabs>
        <w:spacing w:line="237" w:lineRule="auto"/>
        <w:ind w:firstLine="340"/>
        <w:rPr>
          <w:sz w:val="20"/>
        </w:rPr>
      </w:pPr>
      <w:r>
        <w:rPr>
          <w:color w:val="231F20"/>
          <w:sz w:val="20"/>
        </w:rPr>
        <w:t>W</w:t>
      </w:r>
      <w:r>
        <w:rPr>
          <w:rFonts w:ascii="Arial" w:hAnsi="Arial"/>
          <w:color w:val="231F20"/>
          <w:sz w:val="20"/>
        </w:rPr>
        <w:t>ä</w:t>
      </w:r>
      <w:r>
        <w:rPr>
          <w:color w:val="231F20"/>
          <w:sz w:val="20"/>
        </w:rPr>
        <w:t xml:space="preserve">stlund, E. Experimental studies of human-computer interaction: working </w:t>
      </w:r>
      <w:r>
        <w:rPr>
          <w:color w:val="231F20"/>
          <w:spacing w:val="2"/>
          <w:sz w:val="20"/>
        </w:rPr>
        <w:t xml:space="preserve">memory </w:t>
      </w:r>
      <w:r>
        <w:rPr>
          <w:color w:val="231F20"/>
          <w:sz w:val="20"/>
        </w:rPr>
        <w:t>and mental work load in complex cognition. Retrieved from https:</w:t>
      </w:r>
      <w:r>
        <w:rPr>
          <w:imprint/>
          <w:color w:val="231F20"/>
          <w:sz w:val="20"/>
        </w:rPr>
        <w:t>/</w:t>
      </w:r>
      <w:r>
        <w:rPr>
          <w:color w:val="231F20"/>
          <w:sz w:val="20"/>
        </w:rPr>
        <w:t xml:space="preserve"> gupea.ub.gu. se/bitstream/2077/4693/1/gupea_2077_4693_1.pdf</w:t>
      </w:r>
    </w:p>
    <w:p w:rsidR="00664BE7" w:rsidRDefault="00664BE7">
      <w:pPr>
        <w:spacing w:line="242" w:lineRule="exact"/>
        <w:ind w:left="5523"/>
        <w:rPr>
          <w:rFonts w:ascii="Verdana" w:hAnsi="Verdana"/>
          <w:i/>
          <w:sz w:val="20"/>
        </w:rPr>
      </w:pPr>
      <w:r>
        <w:rPr>
          <w:rFonts w:ascii="Verdana" w:hAnsi="Verdana"/>
          <w:i/>
          <w:color w:val="231F20"/>
          <w:w w:val="90"/>
          <w:sz w:val="20"/>
        </w:rPr>
        <w:t>Надіслано</w:t>
      </w:r>
      <w:r>
        <w:rPr>
          <w:rFonts w:ascii="Verdana" w:hAnsi="Verdana"/>
          <w:i/>
          <w:color w:val="231F20"/>
          <w:spacing w:val="-33"/>
          <w:w w:val="90"/>
          <w:sz w:val="20"/>
        </w:rPr>
        <w:t xml:space="preserve"> </w:t>
      </w:r>
      <w:r>
        <w:rPr>
          <w:rFonts w:ascii="Verdana" w:hAnsi="Verdana"/>
          <w:i/>
          <w:color w:val="231F20"/>
          <w:w w:val="90"/>
          <w:sz w:val="20"/>
        </w:rPr>
        <w:t>до</w:t>
      </w:r>
      <w:r>
        <w:rPr>
          <w:rFonts w:ascii="Verdana" w:hAnsi="Verdana"/>
          <w:i/>
          <w:color w:val="231F20"/>
          <w:spacing w:val="-32"/>
          <w:w w:val="90"/>
          <w:sz w:val="20"/>
        </w:rPr>
        <w:t xml:space="preserve"> </w:t>
      </w:r>
      <w:r>
        <w:rPr>
          <w:rFonts w:ascii="Verdana" w:hAnsi="Verdana"/>
          <w:i/>
          <w:color w:val="231F20"/>
          <w:w w:val="90"/>
          <w:sz w:val="20"/>
        </w:rPr>
        <w:t>редікції</w:t>
      </w:r>
      <w:r>
        <w:rPr>
          <w:rFonts w:ascii="Verdana" w:hAnsi="Verdana"/>
          <w:i/>
          <w:color w:val="231F20"/>
          <w:spacing w:val="-32"/>
          <w:w w:val="90"/>
          <w:sz w:val="20"/>
        </w:rPr>
        <w:t xml:space="preserve"> </w:t>
      </w:r>
      <w:r>
        <w:rPr>
          <w:rFonts w:ascii="Verdana" w:hAnsi="Verdana"/>
          <w:i/>
          <w:color w:val="231F20"/>
          <w:w w:val="90"/>
          <w:sz w:val="20"/>
        </w:rPr>
        <w:t>18</w:t>
      </w:r>
      <w:r>
        <w:rPr>
          <w:rFonts w:ascii="Verdana" w:hAnsi="Verdana"/>
          <w:i/>
          <w:color w:val="231F20"/>
          <w:spacing w:val="-32"/>
          <w:w w:val="90"/>
          <w:sz w:val="20"/>
        </w:rPr>
        <w:t xml:space="preserve"> </w:t>
      </w:r>
      <w:r>
        <w:rPr>
          <w:rFonts w:ascii="Verdana" w:hAnsi="Verdana"/>
          <w:i/>
          <w:color w:val="231F20"/>
          <w:w w:val="90"/>
          <w:sz w:val="20"/>
        </w:rPr>
        <w:t>квітня</w:t>
      </w:r>
      <w:r>
        <w:rPr>
          <w:rFonts w:ascii="Verdana" w:hAnsi="Verdana"/>
          <w:i/>
          <w:color w:val="231F20"/>
          <w:spacing w:val="-32"/>
          <w:w w:val="90"/>
          <w:sz w:val="20"/>
        </w:rPr>
        <w:t xml:space="preserve"> </w:t>
      </w:r>
      <w:r>
        <w:rPr>
          <w:rFonts w:ascii="Verdana" w:hAnsi="Verdana"/>
          <w:i/>
          <w:color w:val="231F20"/>
          <w:w w:val="90"/>
          <w:sz w:val="20"/>
        </w:rPr>
        <w:t>2017</w:t>
      </w:r>
      <w:r>
        <w:rPr>
          <w:rFonts w:ascii="Verdana" w:hAnsi="Verdana"/>
          <w:i/>
          <w:color w:val="231F20"/>
          <w:spacing w:val="-32"/>
          <w:w w:val="90"/>
          <w:sz w:val="20"/>
        </w:rPr>
        <w:t xml:space="preserve"> </w:t>
      </w:r>
      <w:r>
        <w:rPr>
          <w:rFonts w:ascii="Verdana" w:hAnsi="Verdana"/>
          <w:i/>
          <w:color w:val="231F20"/>
          <w:w w:val="90"/>
          <w:sz w:val="20"/>
        </w:rPr>
        <w:t>р</w:t>
      </w:r>
      <w:r>
        <w:rPr>
          <w:rFonts w:ascii="Verdana" w:hAnsi="Verdana"/>
          <w:i/>
          <w:color w:val="231F20"/>
          <w:spacing w:val="-49"/>
          <w:w w:val="90"/>
          <w:sz w:val="20"/>
        </w:rPr>
        <w:t xml:space="preserve"> </w:t>
      </w:r>
      <w:r>
        <w:rPr>
          <w:rFonts w:ascii="Verdana" w:hAnsi="Verdana"/>
          <w:i/>
          <w:color w:val="231F20"/>
          <w:w w:val="70"/>
          <w:sz w:val="20"/>
        </w:rPr>
        <w:t>.</w:t>
      </w:r>
    </w:p>
    <w:p w:rsidR="00664BE7" w:rsidRDefault="00664BE7">
      <w:pPr>
        <w:spacing w:line="242" w:lineRule="exact"/>
        <w:rPr>
          <w:rFonts w:ascii="Verdana" w:hAnsi="Verdana"/>
          <w:sz w:val="20"/>
        </w:rPr>
        <w:sectPr w:rsidR="00664BE7">
          <w:pgSz w:w="9980" w:h="14180"/>
          <w:pgMar w:top="620" w:right="860" w:bottom="1020" w:left="0" w:header="0" w:footer="830" w:gutter="0"/>
          <w:cols w:space="720"/>
        </w:sectPr>
      </w:pPr>
    </w:p>
    <w:p w:rsidR="00664BE7" w:rsidRDefault="00664BE7">
      <w:pPr>
        <w:pStyle w:val="a3"/>
        <w:spacing w:line="188" w:lineRule="exact"/>
        <w:ind w:left="8410"/>
        <w:jc w:val="left"/>
        <w:rPr>
          <w:rFonts w:ascii="Verdana"/>
          <w:sz w:val="18"/>
        </w:rPr>
      </w:pPr>
      <w:r>
        <w:rPr>
          <w:noProof/>
        </w:rPr>
      </w:r>
      <w:r w:rsidRPr="00660113">
        <w:rPr>
          <w:rFonts w:ascii="Verdana"/>
          <w:position w:val="-3"/>
          <w:sz w:val="18"/>
        </w:rPr>
        <w:pict>
          <v:group id="_x0000_s1442" style="width:27.35pt;height:9.45pt;mso-position-horizontal-relative:char;mso-position-vertical-relative:line" coordsize="547,189">
            <v:rect id="_x0000_s1443" style="position:absolute;width:547;height:189" fillcolor="#fec780" stroked="f">
              <v:fill opacity="45875f"/>
            </v:rect>
            <w10:anchorlock/>
          </v:group>
        </w:pict>
      </w: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a3"/>
        <w:spacing w:before="3"/>
        <w:ind w:left="0"/>
        <w:jc w:val="left"/>
        <w:rPr>
          <w:rFonts w:ascii="Verdana"/>
          <w:i/>
          <w:sz w:val="25"/>
        </w:rPr>
      </w:pPr>
    </w:p>
    <w:p w:rsidR="00664BE7" w:rsidRDefault="00664BE7">
      <w:pPr>
        <w:pStyle w:val="4"/>
        <w:spacing w:before="114" w:line="230" w:lineRule="auto"/>
        <w:ind w:right="393"/>
      </w:pPr>
      <w:r>
        <w:rPr>
          <w:noProof/>
        </w:rPr>
        <w:pict>
          <v:shape id="image60.png" o:spid="_x0000_s1446" type="#_x0000_t75" style="position:absolute;left:0;text-align:left;margin-left:51.5pt;margin-top:-78.9pt;width:104.9pt;height:123.6pt;z-index:251679232;visibility:visible;mso-wrap-distance-left:0;mso-wrap-distance-right:0;mso-position-horizontal-relative:page">
            <v:imagedata r:id="rId313" o:title=""/>
            <w10:wrap anchorx="page"/>
          </v:shape>
        </w:pict>
      </w:r>
      <w:r>
        <w:rPr>
          <w:b/>
          <w:color w:val="231F20"/>
          <w:w w:val="90"/>
        </w:rPr>
        <w:t>Полковенко</w:t>
      </w:r>
      <w:r>
        <w:rPr>
          <w:b/>
          <w:color w:val="231F20"/>
          <w:spacing w:val="-30"/>
          <w:w w:val="90"/>
        </w:rPr>
        <w:t xml:space="preserve"> </w:t>
      </w:r>
      <w:r>
        <w:rPr>
          <w:b/>
          <w:color w:val="231F20"/>
          <w:spacing w:val="-4"/>
          <w:w w:val="90"/>
        </w:rPr>
        <w:t>Тарас</w:t>
      </w:r>
      <w:r>
        <w:rPr>
          <w:b/>
          <w:color w:val="231F20"/>
          <w:spacing w:val="-29"/>
          <w:w w:val="90"/>
        </w:rPr>
        <w:t xml:space="preserve"> </w:t>
      </w:r>
      <w:r>
        <w:rPr>
          <w:b/>
          <w:color w:val="231F20"/>
          <w:w w:val="90"/>
        </w:rPr>
        <w:t>Вікторович,</w:t>
      </w:r>
      <w:r>
        <w:rPr>
          <w:b/>
          <w:color w:val="231F20"/>
          <w:spacing w:val="-28"/>
          <w:w w:val="90"/>
        </w:rPr>
        <w:t xml:space="preserve"> </w:t>
      </w:r>
      <w:r>
        <w:rPr>
          <w:color w:val="231F20"/>
          <w:w w:val="90"/>
        </w:rPr>
        <w:t>кандидат</w:t>
      </w:r>
      <w:r>
        <w:rPr>
          <w:color w:val="231F20"/>
          <w:spacing w:val="-29"/>
          <w:w w:val="90"/>
        </w:rPr>
        <w:t xml:space="preserve"> </w:t>
      </w:r>
      <w:r>
        <w:rPr>
          <w:color w:val="231F20"/>
          <w:w w:val="90"/>
        </w:rPr>
        <w:t>філологічних</w:t>
      </w:r>
      <w:r>
        <w:rPr>
          <w:color w:val="231F20"/>
          <w:spacing w:val="-28"/>
          <w:w w:val="90"/>
        </w:rPr>
        <w:t xml:space="preserve"> </w:t>
      </w:r>
      <w:r>
        <w:rPr>
          <w:color w:val="231F20"/>
          <w:spacing w:val="-4"/>
          <w:w w:val="90"/>
        </w:rPr>
        <w:t xml:space="preserve">наук, </w:t>
      </w:r>
      <w:r>
        <w:rPr>
          <w:color w:val="231F20"/>
          <w:w w:val="90"/>
        </w:rPr>
        <w:t xml:space="preserve">заступник директора Інституту журналістики Київського </w:t>
      </w:r>
      <w:r>
        <w:rPr>
          <w:color w:val="231F20"/>
        </w:rPr>
        <w:t>університету імені Бориса</w:t>
      </w:r>
      <w:r>
        <w:rPr>
          <w:color w:val="231F20"/>
          <w:spacing w:val="-30"/>
        </w:rPr>
        <w:t xml:space="preserve"> </w:t>
      </w:r>
      <w:r>
        <w:rPr>
          <w:color w:val="231F20"/>
          <w:spacing w:val="-4"/>
        </w:rPr>
        <w:t>Грінченка</w:t>
      </w:r>
    </w:p>
    <w:p w:rsidR="00664BE7" w:rsidRDefault="00664BE7">
      <w:pPr>
        <w:pStyle w:val="a3"/>
        <w:ind w:left="0"/>
        <w:jc w:val="left"/>
        <w:rPr>
          <w:rFonts w:ascii="Calibri"/>
          <w:sz w:val="28"/>
        </w:rPr>
      </w:pPr>
    </w:p>
    <w:p w:rsidR="00664BE7" w:rsidRDefault="00664BE7">
      <w:pPr>
        <w:spacing w:before="237"/>
        <w:ind w:left="1025"/>
        <w:rPr>
          <w:rFonts w:ascii="Calibri" w:hAnsi="Calibri"/>
          <w:b/>
          <w:sz w:val="48"/>
        </w:rPr>
      </w:pPr>
      <w:r>
        <w:rPr>
          <w:rFonts w:ascii="Calibri" w:hAnsi="Calibri"/>
          <w:b/>
          <w:color w:val="231F20"/>
          <w:sz w:val="48"/>
        </w:rPr>
        <w:t>ПЕРСПЕКТИВИ</w:t>
      </w:r>
      <w:r>
        <w:rPr>
          <w:rFonts w:ascii="Calibri" w:hAnsi="Calibri"/>
          <w:b/>
          <w:color w:val="231F20"/>
          <w:spacing w:val="-75"/>
          <w:sz w:val="48"/>
        </w:rPr>
        <w:t xml:space="preserve"> </w:t>
      </w:r>
      <w:r>
        <w:rPr>
          <w:rFonts w:ascii="Calibri" w:hAnsi="Calibri"/>
          <w:b/>
          <w:color w:val="231F20"/>
          <w:sz w:val="48"/>
        </w:rPr>
        <w:t>РОЗВИТКУ</w:t>
      </w:r>
      <w:r>
        <w:rPr>
          <w:rFonts w:ascii="Calibri" w:hAnsi="Calibri"/>
          <w:b/>
          <w:color w:val="231F20"/>
          <w:spacing w:val="-75"/>
          <w:sz w:val="48"/>
        </w:rPr>
        <w:t xml:space="preserve"> </w:t>
      </w:r>
      <w:r>
        <w:rPr>
          <w:rFonts w:ascii="Calibri" w:hAnsi="Calibri"/>
          <w:b/>
          <w:color w:val="231F20"/>
          <w:sz w:val="48"/>
        </w:rPr>
        <w:t>КРОСМЕДІА</w:t>
      </w:r>
    </w:p>
    <w:p w:rsidR="00664BE7" w:rsidRDefault="00664BE7">
      <w:pPr>
        <w:pStyle w:val="a3"/>
        <w:ind w:left="0"/>
        <w:jc w:val="left"/>
        <w:rPr>
          <w:rFonts w:ascii="Calibri"/>
          <w:b/>
        </w:rPr>
      </w:pPr>
    </w:p>
    <w:p w:rsidR="00664BE7" w:rsidRDefault="00664BE7">
      <w:pPr>
        <w:pStyle w:val="a3"/>
        <w:ind w:left="0"/>
        <w:jc w:val="left"/>
        <w:rPr>
          <w:rFonts w:ascii="Calibri"/>
          <w:b/>
        </w:rPr>
      </w:pPr>
    </w:p>
    <w:p w:rsidR="00664BE7" w:rsidRDefault="00664BE7">
      <w:pPr>
        <w:pStyle w:val="a3"/>
        <w:ind w:left="0"/>
        <w:jc w:val="left"/>
        <w:rPr>
          <w:rFonts w:ascii="Calibri"/>
          <w:b/>
        </w:rPr>
      </w:pPr>
    </w:p>
    <w:p w:rsidR="00664BE7" w:rsidRDefault="00664BE7">
      <w:pPr>
        <w:pStyle w:val="a3"/>
        <w:spacing w:before="1"/>
        <w:ind w:left="0"/>
        <w:jc w:val="left"/>
        <w:rPr>
          <w:rFonts w:ascii="Calibri"/>
          <w:b/>
          <w:sz w:val="18"/>
        </w:rPr>
      </w:pPr>
    </w:p>
    <w:p w:rsidR="00664BE7" w:rsidRDefault="00664BE7">
      <w:pPr>
        <w:pStyle w:val="a3"/>
        <w:spacing w:before="97"/>
        <w:ind w:right="157" w:firstLine="340"/>
      </w:pPr>
      <w:r>
        <w:rPr>
          <w:b/>
          <w:color w:val="231F20"/>
        </w:rPr>
        <w:t xml:space="preserve">ВСТУП. </w:t>
      </w:r>
      <w:r>
        <w:rPr>
          <w:color w:val="231F20"/>
        </w:rPr>
        <w:t xml:space="preserve">У галузі інформації дедалі активніше відбувається рух від традиційних до новітніх форм інформаційного обміну, в яких пріоритетними стають комунікаційні та технологічні механізми. У різних країнах світу інформаційне середовище вже понад десятиліття модифікується з урахуванням цих чинників, які є так само важливими і для сучасного українського інформаційного простору, символізуючи собою перехід   в епоху кросмедіа. </w:t>
      </w:r>
      <w:r>
        <w:rPr>
          <w:color w:val="231F20"/>
          <w:spacing w:val="-3"/>
        </w:rPr>
        <w:t xml:space="preserve">Щодо </w:t>
      </w:r>
      <w:r>
        <w:rPr>
          <w:color w:val="231F20"/>
        </w:rPr>
        <w:t xml:space="preserve">загальновживаного визначення «кросмедіа», </w:t>
      </w:r>
      <w:r>
        <w:rPr>
          <w:color w:val="231F20"/>
          <w:spacing w:val="-3"/>
        </w:rPr>
        <w:t xml:space="preserve">то </w:t>
      </w:r>
      <w:r>
        <w:rPr>
          <w:color w:val="231F20"/>
        </w:rPr>
        <w:t>найчастіше цей термін означає здатність поширювати інформацію в переконливому, корисному для</w:t>
      </w:r>
      <w:r>
        <w:rPr>
          <w:color w:val="231F20"/>
          <w:spacing w:val="-10"/>
        </w:rPr>
        <w:t xml:space="preserve"> </w:t>
      </w:r>
      <w:r>
        <w:rPr>
          <w:color w:val="231F20"/>
        </w:rPr>
        <w:t>користувача</w:t>
      </w:r>
      <w:r>
        <w:rPr>
          <w:color w:val="231F20"/>
          <w:spacing w:val="-10"/>
        </w:rPr>
        <w:t xml:space="preserve"> </w:t>
      </w:r>
      <w:r>
        <w:rPr>
          <w:color w:val="231F20"/>
        </w:rPr>
        <w:t>й</w:t>
      </w:r>
      <w:r>
        <w:rPr>
          <w:color w:val="231F20"/>
          <w:spacing w:val="-9"/>
        </w:rPr>
        <w:t xml:space="preserve"> </w:t>
      </w:r>
      <w:r>
        <w:rPr>
          <w:color w:val="231F20"/>
        </w:rPr>
        <w:t>візуально</w:t>
      </w:r>
      <w:r>
        <w:rPr>
          <w:color w:val="231F20"/>
          <w:spacing w:val="-10"/>
        </w:rPr>
        <w:t xml:space="preserve"> </w:t>
      </w:r>
      <w:r>
        <w:rPr>
          <w:color w:val="231F20"/>
        </w:rPr>
        <w:t>привабливому</w:t>
      </w:r>
      <w:r>
        <w:rPr>
          <w:color w:val="231F20"/>
          <w:spacing w:val="-9"/>
        </w:rPr>
        <w:t xml:space="preserve"> </w:t>
      </w:r>
      <w:r>
        <w:rPr>
          <w:color w:val="231F20"/>
          <w:spacing w:val="-3"/>
        </w:rPr>
        <w:t>вигляді</w:t>
      </w:r>
      <w:r>
        <w:rPr>
          <w:color w:val="231F20"/>
          <w:spacing w:val="-10"/>
        </w:rPr>
        <w:t xml:space="preserve"> </w:t>
      </w:r>
      <w:r>
        <w:rPr>
          <w:color w:val="231F20"/>
        </w:rPr>
        <w:t>за</w:t>
      </w:r>
      <w:r>
        <w:rPr>
          <w:color w:val="231F20"/>
          <w:spacing w:val="-9"/>
        </w:rPr>
        <w:t xml:space="preserve"> </w:t>
      </w:r>
      <w:r>
        <w:rPr>
          <w:color w:val="231F20"/>
        </w:rPr>
        <w:t>допомогою</w:t>
      </w:r>
      <w:r>
        <w:rPr>
          <w:color w:val="231F20"/>
          <w:spacing w:val="-10"/>
        </w:rPr>
        <w:t xml:space="preserve"> </w:t>
      </w:r>
      <w:r>
        <w:rPr>
          <w:color w:val="231F20"/>
        </w:rPr>
        <w:t>різних</w:t>
      </w:r>
      <w:r>
        <w:rPr>
          <w:color w:val="231F20"/>
          <w:spacing w:val="-9"/>
        </w:rPr>
        <w:t xml:space="preserve"> </w:t>
      </w:r>
      <w:r>
        <w:rPr>
          <w:color w:val="231F20"/>
        </w:rPr>
        <w:t>засобів</w:t>
      </w:r>
      <w:r>
        <w:rPr>
          <w:color w:val="231F20"/>
          <w:spacing w:val="-10"/>
        </w:rPr>
        <w:t xml:space="preserve"> </w:t>
      </w:r>
      <w:r>
        <w:rPr>
          <w:color w:val="231F20"/>
        </w:rPr>
        <w:t>кому- нікації</w:t>
      </w:r>
      <w:r>
        <w:rPr>
          <w:color w:val="231F20"/>
          <w:spacing w:val="-12"/>
        </w:rPr>
        <w:t xml:space="preserve"> </w:t>
      </w:r>
      <w:r>
        <w:rPr>
          <w:color w:val="231F20"/>
        </w:rPr>
        <w:t>та</w:t>
      </w:r>
      <w:r>
        <w:rPr>
          <w:color w:val="231F20"/>
          <w:spacing w:val="-12"/>
        </w:rPr>
        <w:t xml:space="preserve"> </w:t>
      </w:r>
      <w:r>
        <w:rPr>
          <w:color w:val="231F20"/>
        </w:rPr>
        <w:t>на</w:t>
      </w:r>
      <w:r>
        <w:rPr>
          <w:color w:val="231F20"/>
          <w:spacing w:val="-12"/>
        </w:rPr>
        <w:t xml:space="preserve"> </w:t>
      </w:r>
      <w:r>
        <w:rPr>
          <w:color w:val="231F20"/>
        </w:rPr>
        <w:t>різних</w:t>
      </w:r>
      <w:r>
        <w:rPr>
          <w:color w:val="231F20"/>
          <w:spacing w:val="-12"/>
        </w:rPr>
        <w:t xml:space="preserve"> </w:t>
      </w:r>
      <w:r>
        <w:rPr>
          <w:color w:val="231F20"/>
        </w:rPr>
        <w:t>платформах.</w:t>
      </w:r>
    </w:p>
    <w:p w:rsidR="00664BE7" w:rsidRDefault="00664BE7">
      <w:pPr>
        <w:pStyle w:val="a3"/>
        <w:spacing w:line="237" w:lineRule="auto"/>
        <w:ind w:right="153" w:firstLine="340"/>
      </w:pPr>
      <w:r>
        <w:rPr>
          <w:b/>
          <w:color w:val="231F20"/>
        </w:rPr>
        <w:t xml:space="preserve">Метою </w:t>
      </w:r>
      <w:r>
        <w:rPr>
          <w:color w:val="231F20"/>
        </w:rPr>
        <w:t>дослідження є спроба деталізації перспективи розвитку кросмедіа,</w:t>
      </w:r>
      <w:r>
        <w:rPr>
          <w:color w:val="231F20"/>
          <w:spacing w:val="-45"/>
        </w:rPr>
        <w:t xml:space="preserve"> </w:t>
      </w:r>
      <w:r>
        <w:rPr>
          <w:color w:val="231F20"/>
        </w:rPr>
        <w:t xml:space="preserve">зокре- ма переформування українського інформаційного простору на кросмедійний варіант. </w:t>
      </w:r>
      <w:r>
        <w:rPr>
          <w:color w:val="231F20"/>
          <w:spacing w:val="-4"/>
        </w:rPr>
        <w:t>Результати</w:t>
      </w:r>
      <w:r>
        <w:rPr>
          <w:color w:val="231F20"/>
          <w:spacing w:val="-8"/>
        </w:rPr>
        <w:t xml:space="preserve"> </w:t>
      </w:r>
      <w:r>
        <w:rPr>
          <w:color w:val="231F20"/>
        </w:rPr>
        <w:t>дослідження</w:t>
      </w:r>
      <w:r>
        <w:rPr>
          <w:color w:val="231F20"/>
          <w:spacing w:val="-8"/>
        </w:rPr>
        <w:t xml:space="preserve"> </w:t>
      </w:r>
      <w:r>
        <w:rPr>
          <w:color w:val="231F20"/>
        </w:rPr>
        <w:t>можна</w:t>
      </w:r>
      <w:r>
        <w:rPr>
          <w:color w:val="231F20"/>
          <w:spacing w:val="-8"/>
        </w:rPr>
        <w:t xml:space="preserve"> </w:t>
      </w:r>
      <w:r>
        <w:rPr>
          <w:color w:val="231F20"/>
        </w:rPr>
        <w:t>використати</w:t>
      </w:r>
      <w:r>
        <w:rPr>
          <w:color w:val="231F20"/>
          <w:spacing w:val="-8"/>
        </w:rPr>
        <w:t xml:space="preserve"> </w:t>
      </w:r>
      <w:r>
        <w:rPr>
          <w:color w:val="231F20"/>
        </w:rPr>
        <w:t>як</w:t>
      </w:r>
      <w:r>
        <w:rPr>
          <w:color w:val="231F20"/>
          <w:spacing w:val="-8"/>
        </w:rPr>
        <w:t xml:space="preserve"> </w:t>
      </w:r>
      <w:r>
        <w:rPr>
          <w:color w:val="231F20"/>
        </w:rPr>
        <w:t>у</w:t>
      </w:r>
      <w:r>
        <w:rPr>
          <w:color w:val="231F20"/>
          <w:spacing w:val="-8"/>
        </w:rPr>
        <w:t xml:space="preserve"> </w:t>
      </w:r>
      <w:r>
        <w:rPr>
          <w:color w:val="231F20"/>
        </w:rPr>
        <w:t>теорії</w:t>
      </w:r>
      <w:r>
        <w:rPr>
          <w:color w:val="231F20"/>
          <w:spacing w:val="-8"/>
        </w:rPr>
        <w:t xml:space="preserve"> </w:t>
      </w:r>
      <w:r>
        <w:rPr>
          <w:color w:val="231F20"/>
        </w:rPr>
        <w:t>сучасних</w:t>
      </w:r>
      <w:r>
        <w:rPr>
          <w:color w:val="231F20"/>
          <w:spacing w:val="-8"/>
        </w:rPr>
        <w:t xml:space="preserve"> </w:t>
      </w:r>
      <w:r>
        <w:rPr>
          <w:color w:val="231F20"/>
        </w:rPr>
        <w:t>стратегій</w:t>
      </w:r>
      <w:r>
        <w:rPr>
          <w:color w:val="231F20"/>
          <w:spacing w:val="-8"/>
        </w:rPr>
        <w:t xml:space="preserve"> </w:t>
      </w:r>
      <w:r>
        <w:rPr>
          <w:color w:val="231F20"/>
        </w:rPr>
        <w:t>видавничої та рекламної діяльності й журналістики в цілому, так і для практичного застосування в</w:t>
      </w:r>
      <w:r>
        <w:rPr>
          <w:color w:val="231F20"/>
          <w:spacing w:val="-11"/>
        </w:rPr>
        <w:t xml:space="preserve"> </w:t>
      </w:r>
      <w:r>
        <w:rPr>
          <w:color w:val="231F20"/>
        </w:rPr>
        <w:t>роботі</w:t>
      </w:r>
      <w:r>
        <w:rPr>
          <w:color w:val="231F20"/>
          <w:spacing w:val="-11"/>
        </w:rPr>
        <w:t xml:space="preserve"> </w:t>
      </w:r>
      <w:r>
        <w:rPr>
          <w:color w:val="231F20"/>
        </w:rPr>
        <w:t>молодих</w:t>
      </w:r>
      <w:r>
        <w:rPr>
          <w:color w:val="231F20"/>
          <w:spacing w:val="-11"/>
        </w:rPr>
        <w:t xml:space="preserve"> </w:t>
      </w:r>
      <w:r>
        <w:rPr>
          <w:color w:val="231F20"/>
        </w:rPr>
        <w:t>журналістів,</w:t>
      </w:r>
      <w:r>
        <w:rPr>
          <w:color w:val="231F20"/>
          <w:spacing w:val="-11"/>
        </w:rPr>
        <w:t xml:space="preserve"> </w:t>
      </w:r>
      <w:r>
        <w:rPr>
          <w:color w:val="231F20"/>
        </w:rPr>
        <w:t>рекламістів</w:t>
      </w:r>
      <w:r>
        <w:rPr>
          <w:color w:val="231F20"/>
          <w:spacing w:val="-11"/>
        </w:rPr>
        <w:t xml:space="preserve"> </w:t>
      </w:r>
      <w:r>
        <w:rPr>
          <w:color w:val="231F20"/>
        </w:rPr>
        <w:t>і</w:t>
      </w:r>
      <w:r>
        <w:rPr>
          <w:color w:val="231F20"/>
          <w:spacing w:val="-11"/>
        </w:rPr>
        <w:t xml:space="preserve"> </w:t>
      </w:r>
      <w:r>
        <w:rPr>
          <w:color w:val="231F20"/>
        </w:rPr>
        <w:t>видавців.</w:t>
      </w:r>
    </w:p>
    <w:p w:rsidR="00664BE7" w:rsidRDefault="00664BE7">
      <w:pPr>
        <w:pStyle w:val="a3"/>
        <w:ind w:right="157" w:firstLine="340"/>
      </w:pPr>
      <w:r>
        <w:rPr>
          <w:color w:val="231F20"/>
          <w:spacing w:val="-3"/>
        </w:rPr>
        <w:t xml:space="preserve">Огляд </w:t>
      </w:r>
      <w:r>
        <w:rPr>
          <w:color w:val="231F20"/>
        </w:rPr>
        <w:t xml:space="preserve">літератури засвідчує, що дослідження розвитку кросмедіа представлено в різночасових джерелах. Серед найвідоміших авторів: Ж. Азегард, Д. Брюер, </w:t>
      </w:r>
      <w:r>
        <w:rPr>
          <w:color w:val="231F20"/>
          <w:spacing w:val="-8"/>
        </w:rPr>
        <w:t xml:space="preserve">Т. </w:t>
      </w:r>
      <w:r>
        <w:rPr>
          <w:color w:val="231F20"/>
        </w:rPr>
        <w:t xml:space="preserve">Барр, </w:t>
      </w:r>
      <w:r>
        <w:rPr>
          <w:color w:val="231F20"/>
          <w:spacing w:val="-8"/>
        </w:rPr>
        <w:t xml:space="preserve">Т. </w:t>
      </w:r>
      <w:r>
        <w:rPr>
          <w:color w:val="231F20"/>
          <w:spacing w:val="-3"/>
        </w:rPr>
        <w:t xml:space="preserve">Флой, </w:t>
      </w:r>
      <w:r>
        <w:rPr>
          <w:color w:val="231F20"/>
          <w:spacing w:val="-11"/>
        </w:rPr>
        <w:t xml:space="preserve">Р. </w:t>
      </w:r>
      <w:r>
        <w:rPr>
          <w:color w:val="231F20"/>
        </w:rPr>
        <w:t xml:space="preserve">Праттен, Б. Нуно, С. </w:t>
      </w:r>
      <w:r>
        <w:rPr>
          <w:color w:val="231F20"/>
          <w:spacing w:val="-3"/>
        </w:rPr>
        <w:t xml:space="preserve">Понт, </w:t>
      </w:r>
      <w:r>
        <w:rPr>
          <w:color w:val="231F20"/>
        </w:rPr>
        <w:t xml:space="preserve">К. Раттан, Л. </w:t>
      </w:r>
      <w:r>
        <w:rPr>
          <w:color w:val="231F20"/>
          <w:spacing w:val="-7"/>
        </w:rPr>
        <w:t xml:space="preserve">Гейл, </w:t>
      </w:r>
      <w:r>
        <w:rPr>
          <w:color w:val="231F20"/>
          <w:spacing w:val="-10"/>
        </w:rPr>
        <w:t xml:space="preserve">Г. </w:t>
      </w:r>
      <w:r>
        <w:rPr>
          <w:color w:val="231F20"/>
        </w:rPr>
        <w:t>Хейз, В. Шевченко, Є.</w:t>
      </w:r>
      <w:r>
        <w:rPr>
          <w:color w:val="231F20"/>
          <w:spacing w:val="-36"/>
        </w:rPr>
        <w:t xml:space="preserve"> </w:t>
      </w:r>
      <w:r>
        <w:rPr>
          <w:color w:val="231F20"/>
        </w:rPr>
        <w:t xml:space="preserve">Вар- танова, А. Качкаева, М. Лукіна, Б. Потятиник, Л. Федорчук, </w:t>
      </w:r>
      <w:r>
        <w:rPr>
          <w:color w:val="231F20"/>
          <w:spacing w:val="-3"/>
        </w:rPr>
        <w:t xml:space="preserve">О. </w:t>
      </w:r>
      <w:r>
        <w:rPr>
          <w:color w:val="231F20"/>
        </w:rPr>
        <w:t xml:space="preserve">Ситник та інші. </w:t>
      </w:r>
      <w:r>
        <w:rPr>
          <w:color w:val="231F20"/>
          <w:spacing w:val="-3"/>
        </w:rPr>
        <w:t xml:space="preserve">Одні  </w:t>
      </w:r>
      <w:r>
        <w:rPr>
          <w:color w:val="231F20"/>
        </w:rPr>
        <w:t xml:space="preserve">із представлених авторів осмислювали європейську версію кросмедіа, інші — укра- їнську. </w:t>
      </w:r>
      <w:r>
        <w:rPr>
          <w:color w:val="231F20"/>
          <w:spacing w:val="-3"/>
        </w:rPr>
        <w:t xml:space="preserve">Проте </w:t>
      </w:r>
      <w:r>
        <w:rPr>
          <w:color w:val="231F20"/>
        </w:rPr>
        <w:t>в цій статті зосереджено увагу на недалекому майбутньому кросмедіа, яке,</w:t>
      </w:r>
      <w:r>
        <w:rPr>
          <w:color w:val="231F20"/>
          <w:spacing w:val="-6"/>
        </w:rPr>
        <w:t xml:space="preserve"> </w:t>
      </w:r>
      <w:r>
        <w:rPr>
          <w:color w:val="231F20"/>
        </w:rPr>
        <w:t>безумовно,</w:t>
      </w:r>
      <w:r>
        <w:rPr>
          <w:color w:val="231F20"/>
          <w:spacing w:val="-6"/>
        </w:rPr>
        <w:t xml:space="preserve"> </w:t>
      </w:r>
      <w:r>
        <w:rPr>
          <w:color w:val="231F20"/>
        </w:rPr>
        <w:t>в</w:t>
      </w:r>
      <w:r>
        <w:rPr>
          <w:color w:val="231F20"/>
          <w:spacing w:val="-6"/>
        </w:rPr>
        <w:t xml:space="preserve"> </w:t>
      </w:r>
      <w:r>
        <w:rPr>
          <w:color w:val="231F20"/>
        </w:rPr>
        <w:t>українських</w:t>
      </w:r>
      <w:r>
        <w:rPr>
          <w:color w:val="231F20"/>
          <w:spacing w:val="-6"/>
        </w:rPr>
        <w:t xml:space="preserve"> </w:t>
      </w:r>
      <w:r>
        <w:rPr>
          <w:color w:val="231F20"/>
        </w:rPr>
        <w:t>реаліях</w:t>
      </w:r>
      <w:r>
        <w:rPr>
          <w:color w:val="231F20"/>
          <w:spacing w:val="-6"/>
        </w:rPr>
        <w:t xml:space="preserve"> </w:t>
      </w:r>
      <w:r>
        <w:rPr>
          <w:color w:val="231F20"/>
        </w:rPr>
        <w:t>так</w:t>
      </w:r>
      <w:r>
        <w:rPr>
          <w:color w:val="231F20"/>
          <w:spacing w:val="-6"/>
        </w:rPr>
        <w:t xml:space="preserve"> </w:t>
      </w:r>
      <w:r>
        <w:rPr>
          <w:color w:val="231F20"/>
        </w:rPr>
        <w:t>чи</w:t>
      </w:r>
      <w:r>
        <w:rPr>
          <w:color w:val="231F20"/>
          <w:spacing w:val="-6"/>
        </w:rPr>
        <w:t xml:space="preserve"> </w:t>
      </w:r>
      <w:r>
        <w:rPr>
          <w:color w:val="231F20"/>
        </w:rPr>
        <w:t>так</w:t>
      </w:r>
      <w:r>
        <w:rPr>
          <w:color w:val="231F20"/>
          <w:spacing w:val="-6"/>
        </w:rPr>
        <w:t xml:space="preserve"> </w:t>
      </w:r>
      <w:r>
        <w:rPr>
          <w:color w:val="231F20"/>
        </w:rPr>
        <w:t>спиратиметься</w:t>
      </w:r>
      <w:r>
        <w:rPr>
          <w:color w:val="231F20"/>
          <w:spacing w:val="-6"/>
        </w:rPr>
        <w:t xml:space="preserve"> </w:t>
      </w:r>
      <w:r>
        <w:rPr>
          <w:color w:val="231F20"/>
        </w:rPr>
        <w:t>на</w:t>
      </w:r>
      <w:r>
        <w:rPr>
          <w:color w:val="231F20"/>
          <w:spacing w:val="-6"/>
        </w:rPr>
        <w:t xml:space="preserve"> </w:t>
      </w:r>
      <w:r>
        <w:rPr>
          <w:color w:val="231F20"/>
        </w:rPr>
        <w:t>вже</w:t>
      </w:r>
      <w:r>
        <w:rPr>
          <w:color w:val="231F20"/>
          <w:spacing w:val="-6"/>
        </w:rPr>
        <w:t xml:space="preserve"> </w:t>
      </w:r>
      <w:r>
        <w:rPr>
          <w:color w:val="231F20"/>
        </w:rPr>
        <w:t>запроваджені Європою та світом кросмедійні</w:t>
      </w:r>
      <w:r>
        <w:rPr>
          <w:color w:val="231F20"/>
          <w:spacing w:val="-46"/>
        </w:rPr>
        <w:t xml:space="preserve"> </w:t>
      </w:r>
      <w:r>
        <w:rPr>
          <w:color w:val="231F20"/>
        </w:rPr>
        <w:t>формати.</w:t>
      </w:r>
    </w:p>
    <w:p w:rsidR="00664BE7" w:rsidRDefault="00664BE7">
      <w:pPr>
        <w:pStyle w:val="a3"/>
        <w:spacing w:line="237" w:lineRule="auto"/>
        <w:ind w:right="156" w:firstLine="340"/>
      </w:pPr>
      <w:r>
        <w:rPr>
          <w:color w:val="231F20"/>
          <w:spacing w:val="-4"/>
        </w:rPr>
        <w:t>Ще</w:t>
      </w:r>
      <w:r>
        <w:rPr>
          <w:color w:val="231F20"/>
          <w:spacing w:val="-9"/>
        </w:rPr>
        <w:t xml:space="preserve"> </w:t>
      </w:r>
      <w:r>
        <w:rPr>
          <w:color w:val="231F20"/>
        </w:rPr>
        <w:t>у</w:t>
      </w:r>
      <w:r>
        <w:rPr>
          <w:color w:val="231F20"/>
          <w:spacing w:val="-9"/>
        </w:rPr>
        <w:t xml:space="preserve"> </w:t>
      </w:r>
      <w:r>
        <w:rPr>
          <w:color w:val="231F20"/>
        </w:rPr>
        <w:t>2006</w:t>
      </w:r>
      <w:r>
        <w:rPr>
          <w:color w:val="231F20"/>
          <w:spacing w:val="-9"/>
        </w:rPr>
        <w:t xml:space="preserve"> </w:t>
      </w:r>
      <w:r>
        <w:rPr>
          <w:color w:val="231F20"/>
        </w:rPr>
        <w:t>р.</w:t>
      </w:r>
      <w:r>
        <w:rPr>
          <w:color w:val="231F20"/>
          <w:spacing w:val="-9"/>
        </w:rPr>
        <w:t xml:space="preserve"> </w:t>
      </w:r>
      <w:r>
        <w:rPr>
          <w:color w:val="231F20"/>
        </w:rPr>
        <w:t>в</w:t>
      </w:r>
      <w:r>
        <w:rPr>
          <w:color w:val="231F20"/>
          <w:spacing w:val="-8"/>
        </w:rPr>
        <w:t xml:space="preserve"> </w:t>
      </w:r>
      <w:r>
        <w:rPr>
          <w:color w:val="231F20"/>
        </w:rPr>
        <w:t>Амстердамі</w:t>
      </w:r>
      <w:r>
        <w:rPr>
          <w:color w:val="231F20"/>
          <w:spacing w:val="-9"/>
        </w:rPr>
        <w:t xml:space="preserve"> </w:t>
      </w:r>
      <w:r>
        <w:rPr>
          <w:color w:val="231F20"/>
        </w:rPr>
        <w:t>під</w:t>
      </w:r>
      <w:r>
        <w:rPr>
          <w:color w:val="231F20"/>
          <w:spacing w:val="-9"/>
        </w:rPr>
        <w:t xml:space="preserve"> </w:t>
      </w:r>
      <w:r>
        <w:rPr>
          <w:color w:val="231F20"/>
        </w:rPr>
        <w:t>час</w:t>
      </w:r>
      <w:r>
        <w:rPr>
          <w:color w:val="231F20"/>
          <w:spacing w:val="-9"/>
        </w:rPr>
        <w:t xml:space="preserve"> </w:t>
      </w:r>
      <w:r>
        <w:rPr>
          <w:color w:val="231F20"/>
        </w:rPr>
        <w:t>Міжнародного</w:t>
      </w:r>
      <w:r>
        <w:rPr>
          <w:color w:val="231F20"/>
          <w:spacing w:val="-9"/>
        </w:rPr>
        <w:t xml:space="preserve"> </w:t>
      </w:r>
      <w:r>
        <w:rPr>
          <w:color w:val="231F20"/>
        </w:rPr>
        <w:t>кросмедіа</w:t>
      </w:r>
      <w:r>
        <w:rPr>
          <w:color w:val="231F20"/>
          <w:spacing w:val="-8"/>
        </w:rPr>
        <w:t xml:space="preserve"> </w:t>
      </w:r>
      <w:r>
        <w:rPr>
          <w:color w:val="231F20"/>
        </w:rPr>
        <w:t>фестивалю</w:t>
      </w:r>
      <w:r>
        <w:rPr>
          <w:color w:val="231F20"/>
          <w:spacing w:val="-9"/>
        </w:rPr>
        <w:t xml:space="preserve"> </w:t>
      </w:r>
      <w:r>
        <w:rPr>
          <w:color w:val="231F20"/>
        </w:rPr>
        <w:t>PICNIC</w:t>
      </w:r>
      <w:r>
        <w:rPr>
          <w:color w:val="231F20"/>
          <w:spacing w:val="-12"/>
        </w:rPr>
        <w:t xml:space="preserve"> </w:t>
      </w:r>
      <w:r>
        <w:rPr>
          <w:color w:val="231F20"/>
        </w:rPr>
        <w:t>’06, основною</w:t>
      </w:r>
      <w:r>
        <w:rPr>
          <w:color w:val="231F20"/>
          <w:spacing w:val="-9"/>
        </w:rPr>
        <w:t xml:space="preserve"> </w:t>
      </w:r>
      <w:r>
        <w:rPr>
          <w:color w:val="231F20"/>
        </w:rPr>
        <w:t>темою</w:t>
      </w:r>
      <w:r>
        <w:rPr>
          <w:color w:val="231F20"/>
          <w:spacing w:val="-9"/>
        </w:rPr>
        <w:t xml:space="preserve"> </w:t>
      </w:r>
      <w:r>
        <w:rPr>
          <w:color w:val="231F20"/>
          <w:spacing w:val="-3"/>
        </w:rPr>
        <w:t>якого</w:t>
      </w:r>
      <w:r>
        <w:rPr>
          <w:color w:val="231F20"/>
          <w:spacing w:val="-9"/>
        </w:rPr>
        <w:t xml:space="preserve"> </w:t>
      </w:r>
      <w:r>
        <w:rPr>
          <w:color w:val="231F20"/>
          <w:spacing w:val="-5"/>
        </w:rPr>
        <w:t>було</w:t>
      </w:r>
      <w:r>
        <w:rPr>
          <w:color w:val="231F20"/>
          <w:spacing w:val="-9"/>
        </w:rPr>
        <w:t xml:space="preserve"> </w:t>
      </w:r>
      <w:r>
        <w:rPr>
          <w:color w:val="231F20"/>
        </w:rPr>
        <w:t>креативне</w:t>
      </w:r>
      <w:r>
        <w:rPr>
          <w:color w:val="231F20"/>
          <w:spacing w:val="-8"/>
        </w:rPr>
        <w:t xml:space="preserve"> </w:t>
      </w:r>
      <w:r>
        <w:rPr>
          <w:color w:val="231F20"/>
        </w:rPr>
        <w:t>використання</w:t>
      </w:r>
      <w:r>
        <w:rPr>
          <w:color w:val="231F20"/>
          <w:spacing w:val="-9"/>
        </w:rPr>
        <w:t xml:space="preserve"> </w:t>
      </w:r>
      <w:r>
        <w:rPr>
          <w:color w:val="231F20"/>
        </w:rPr>
        <w:t>нових</w:t>
      </w:r>
      <w:r>
        <w:rPr>
          <w:color w:val="231F20"/>
          <w:spacing w:val="-9"/>
        </w:rPr>
        <w:t xml:space="preserve"> </w:t>
      </w:r>
      <w:r>
        <w:rPr>
          <w:color w:val="231F20"/>
        </w:rPr>
        <w:t>медіа</w:t>
      </w:r>
      <w:r>
        <w:rPr>
          <w:color w:val="231F20"/>
          <w:spacing w:val="-9"/>
        </w:rPr>
        <w:t xml:space="preserve"> </w:t>
      </w:r>
      <w:r>
        <w:rPr>
          <w:color w:val="231F20"/>
        </w:rPr>
        <w:t>й</w:t>
      </w:r>
      <w:r>
        <w:rPr>
          <w:color w:val="231F20"/>
          <w:spacing w:val="-9"/>
        </w:rPr>
        <w:t xml:space="preserve"> </w:t>
      </w:r>
      <w:r>
        <w:rPr>
          <w:color w:val="231F20"/>
          <w:spacing w:val="-3"/>
        </w:rPr>
        <w:t>технологій</w:t>
      </w:r>
      <w:r>
        <w:rPr>
          <w:color w:val="231F20"/>
          <w:spacing w:val="-8"/>
        </w:rPr>
        <w:t xml:space="preserve"> </w:t>
      </w:r>
      <w:r>
        <w:rPr>
          <w:color w:val="231F20"/>
        </w:rPr>
        <w:t>у</w:t>
      </w:r>
      <w:r>
        <w:rPr>
          <w:color w:val="231F20"/>
          <w:spacing w:val="-9"/>
        </w:rPr>
        <w:t xml:space="preserve"> </w:t>
      </w:r>
      <w:r>
        <w:rPr>
          <w:color w:val="231F20"/>
        </w:rPr>
        <w:t>кому- нікації,</w:t>
      </w:r>
      <w:r>
        <w:rPr>
          <w:color w:val="231F20"/>
          <w:spacing w:val="-13"/>
        </w:rPr>
        <w:t xml:space="preserve"> </w:t>
      </w:r>
      <w:r>
        <w:rPr>
          <w:color w:val="231F20"/>
        </w:rPr>
        <w:t>рекламі</w:t>
      </w:r>
      <w:r>
        <w:rPr>
          <w:color w:val="231F20"/>
          <w:spacing w:val="-12"/>
        </w:rPr>
        <w:t xml:space="preserve"> </w:t>
      </w:r>
      <w:r>
        <w:rPr>
          <w:color w:val="231F20"/>
        </w:rPr>
        <w:t>та</w:t>
      </w:r>
      <w:r>
        <w:rPr>
          <w:color w:val="231F20"/>
          <w:spacing w:val="-12"/>
        </w:rPr>
        <w:t xml:space="preserve"> </w:t>
      </w:r>
      <w:r>
        <w:rPr>
          <w:color w:val="231F20"/>
          <w:spacing w:val="-2"/>
        </w:rPr>
        <w:t>індустрії</w:t>
      </w:r>
      <w:r>
        <w:rPr>
          <w:color w:val="231F20"/>
          <w:spacing w:val="-13"/>
        </w:rPr>
        <w:t xml:space="preserve"> </w:t>
      </w:r>
      <w:r>
        <w:rPr>
          <w:color w:val="231F20"/>
        </w:rPr>
        <w:t>розваг</w:t>
      </w:r>
      <w:r>
        <w:rPr>
          <w:color w:val="231F20"/>
          <w:spacing w:val="-12"/>
        </w:rPr>
        <w:t xml:space="preserve"> </w:t>
      </w:r>
      <w:r>
        <w:rPr>
          <w:color w:val="231F20"/>
        </w:rPr>
        <w:t>[1],</w:t>
      </w:r>
      <w:r>
        <w:rPr>
          <w:color w:val="231F20"/>
          <w:spacing w:val="-12"/>
        </w:rPr>
        <w:t xml:space="preserve"> </w:t>
      </w:r>
      <w:r>
        <w:rPr>
          <w:color w:val="231F20"/>
        </w:rPr>
        <w:t>звучали</w:t>
      </w:r>
      <w:r>
        <w:rPr>
          <w:color w:val="231F20"/>
          <w:spacing w:val="-12"/>
        </w:rPr>
        <w:t xml:space="preserve"> </w:t>
      </w:r>
      <w:r>
        <w:rPr>
          <w:color w:val="231F20"/>
        </w:rPr>
        <w:t>вражаючі</w:t>
      </w:r>
      <w:r>
        <w:rPr>
          <w:color w:val="231F20"/>
          <w:spacing w:val="-13"/>
        </w:rPr>
        <w:t xml:space="preserve"> </w:t>
      </w:r>
      <w:r>
        <w:rPr>
          <w:color w:val="231F20"/>
        </w:rPr>
        <w:t>для</w:t>
      </w:r>
      <w:r>
        <w:rPr>
          <w:color w:val="231F20"/>
          <w:spacing w:val="-12"/>
        </w:rPr>
        <w:t xml:space="preserve"> </w:t>
      </w:r>
      <w:r>
        <w:rPr>
          <w:color w:val="231F20"/>
          <w:spacing w:val="-3"/>
        </w:rPr>
        <w:t>вітчизняного</w:t>
      </w:r>
      <w:r>
        <w:rPr>
          <w:color w:val="231F20"/>
          <w:spacing w:val="-12"/>
        </w:rPr>
        <w:t xml:space="preserve"> </w:t>
      </w:r>
      <w:r>
        <w:rPr>
          <w:color w:val="231F20"/>
        </w:rPr>
        <w:t>інформацій- ного</w:t>
      </w:r>
      <w:r>
        <w:rPr>
          <w:color w:val="231F20"/>
          <w:spacing w:val="-7"/>
        </w:rPr>
        <w:t xml:space="preserve"> </w:t>
      </w:r>
      <w:r>
        <w:rPr>
          <w:color w:val="231F20"/>
        </w:rPr>
        <w:t>простору</w:t>
      </w:r>
      <w:r>
        <w:rPr>
          <w:color w:val="231F20"/>
          <w:spacing w:val="-6"/>
        </w:rPr>
        <w:t xml:space="preserve"> </w:t>
      </w:r>
      <w:r>
        <w:rPr>
          <w:color w:val="231F20"/>
        </w:rPr>
        <w:t>факти:</w:t>
      </w:r>
      <w:r>
        <w:rPr>
          <w:color w:val="231F20"/>
          <w:spacing w:val="-6"/>
        </w:rPr>
        <w:t xml:space="preserve"> </w:t>
      </w:r>
      <w:r>
        <w:rPr>
          <w:color w:val="231F20"/>
        </w:rPr>
        <w:t>дорослі</w:t>
      </w:r>
      <w:r>
        <w:rPr>
          <w:color w:val="231F20"/>
          <w:spacing w:val="-6"/>
        </w:rPr>
        <w:t xml:space="preserve"> </w:t>
      </w:r>
      <w:r>
        <w:rPr>
          <w:color w:val="231F20"/>
        </w:rPr>
        <w:t>люди</w:t>
      </w:r>
      <w:r>
        <w:rPr>
          <w:color w:val="231F20"/>
          <w:spacing w:val="-5"/>
        </w:rPr>
        <w:t xml:space="preserve"> </w:t>
      </w:r>
      <w:r>
        <w:rPr>
          <w:color w:val="231F20"/>
        </w:rPr>
        <w:t>в</w:t>
      </w:r>
      <w:r>
        <w:rPr>
          <w:color w:val="231F20"/>
          <w:spacing w:val="-7"/>
        </w:rPr>
        <w:t xml:space="preserve"> </w:t>
      </w:r>
      <w:r>
        <w:rPr>
          <w:color w:val="231F20"/>
          <w:spacing w:val="-2"/>
        </w:rPr>
        <w:t>Європі</w:t>
      </w:r>
      <w:r>
        <w:rPr>
          <w:color w:val="231F20"/>
          <w:spacing w:val="-6"/>
        </w:rPr>
        <w:t xml:space="preserve"> </w:t>
      </w:r>
      <w:r>
        <w:rPr>
          <w:color w:val="231F20"/>
        </w:rPr>
        <w:t>понад</w:t>
      </w:r>
      <w:r>
        <w:rPr>
          <w:color w:val="231F20"/>
          <w:spacing w:val="-7"/>
        </w:rPr>
        <w:t xml:space="preserve"> </w:t>
      </w:r>
      <w:r>
        <w:rPr>
          <w:color w:val="231F20"/>
        </w:rPr>
        <w:t>20%</w:t>
      </w:r>
      <w:r>
        <w:rPr>
          <w:color w:val="231F20"/>
          <w:spacing w:val="-5"/>
        </w:rPr>
        <w:t xml:space="preserve"> </w:t>
      </w:r>
      <w:r>
        <w:rPr>
          <w:color w:val="231F20"/>
          <w:spacing w:val="-3"/>
        </w:rPr>
        <w:t>вільного</w:t>
      </w:r>
      <w:r>
        <w:rPr>
          <w:color w:val="231F20"/>
          <w:spacing w:val="-6"/>
        </w:rPr>
        <w:t xml:space="preserve"> </w:t>
      </w:r>
      <w:r>
        <w:rPr>
          <w:color w:val="231F20"/>
          <w:spacing w:val="-3"/>
        </w:rPr>
        <w:t>часу,</w:t>
      </w:r>
      <w:r>
        <w:rPr>
          <w:color w:val="231F20"/>
          <w:spacing w:val="-6"/>
        </w:rPr>
        <w:t xml:space="preserve"> </w:t>
      </w:r>
      <w:r>
        <w:rPr>
          <w:color w:val="231F20"/>
        </w:rPr>
        <w:t>що</w:t>
      </w:r>
      <w:r>
        <w:rPr>
          <w:color w:val="231F20"/>
          <w:spacing w:val="-6"/>
        </w:rPr>
        <w:t xml:space="preserve"> </w:t>
      </w:r>
      <w:r>
        <w:rPr>
          <w:color w:val="231F20"/>
        </w:rPr>
        <w:t>витрачався на</w:t>
      </w:r>
      <w:r>
        <w:rPr>
          <w:color w:val="231F20"/>
          <w:spacing w:val="-12"/>
        </w:rPr>
        <w:t xml:space="preserve"> </w:t>
      </w:r>
      <w:r>
        <w:rPr>
          <w:color w:val="231F20"/>
          <w:spacing w:val="-3"/>
        </w:rPr>
        <w:t>отримання</w:t>
      </w:r>
      <w:r>
        <w:rPr>
          <w:color w:val="231F20"/>
          <w:spacing w:val="-12"/>
        </w:rPr>
        <w:t xml:space="preserve"> </w:t>
      </w:r>
      <w:r>
        <w:rPr>
          <w:color w:val="231F20"/>
        </w:rPr>
        <w:t>інформації,</w:t>
      </w:r>
      <w:r>
        <w:rPr>
          <w:color w:val="231F20"/>
          <w:spacing w:val="-10"/>
        </w:rPr>
        <w:t xml:space="preserve"> </w:t>
      </w:r>
      <w:r>
        <w:rPr>
          <w:color w:val="231F20"/>
        </w:rPr>
        <w:t>проводили</w:t>
      </w:r>
      <w:r>
        <w:rPr>
          <w:color w:val="231F20"/>
          <w:spacing w:val="-11"/>
        </w:rPr>
        <w:t xml:space="preserve"> </w:t>
      </w:r>
      <w:r>
        <w:rPr>
          <w:color w:val="231F20"/>
        </w:rPr>
        <w:t>в</w:t>
      </w:r>
      <w:r>
        <w:rPr>
          <w:color w:val="231F20"/>
          <w:spacing w:val="-12"/>
        </w:rPr>
        <w:t xml:space="preserve"> </w:t>
      </w:r>
      <w:r>
        <w:rPr>
          <w:color w:val="231F20"/>
        </w:rPr>
        <w:t>інтернеті,</w:t>
      </w:r>
      <w:r>
        <w:rPr>
          <w:color w:val="231F20"/>
          <w:spacing w:val="-11"/>
        </w:rPr>
        <w:t xml:space="preserve"> </w:t>
      </w:r>
      <w:r>
        <w:rPr>
          <w:color w:val="231F20"/>
          <w:spacing w:val="-4"/>
        </w:rPr>
        <w:t>тобто</w:t>
      </w:r>
      <w:r>
        <w:rPr>
          <w:color w:val="231F20"/>
          <w:spacing w:val="-12"/>
        </w:rPr>
        <w:t xml:space="preserve"> </w:t>
      </w:r>
      <w:r>
        <w:rPr>
          <w:color w:val="231F20"/>
          <w:spacing w:val="-3"/>
        </w:rPr>
        <w:t>вже</w:t>
      </w:r>
      <w:r>
        <w:rPr>
          <w:color w:val="231F20"/>
          <w:spacing w:val="-10"/>
        </w:rPr>
        <w:t xml:space="preserve"> </w:t>
      </w:r>
      <w:r>
        <w:rPr>
          <w:color w:val="231F20"/>
          <w:spacing w:val="-3"/>
        </w:rPr>
        <w:t>тоді</w:t>
      </w:r>
      <w:r>
        <w:rPr>
          <w:color w:val="231F20"/>
          <w:spacing w:val="-11"/>
        </w:rPr>
        <w:t xml:space="preserve"> </w:t>
      </w:r>
      <w:r>
        <w:rPr>
          <w:color w:val="231F20"/>
        </w:rPr>
        <w:t>електронному</w:t>
      </w:r>
      <w:r>
        <w:rPr>
          <w:color w:val="231F20"/>
          <w:spacing w:val="-10"/>
        </w:rPr>
        <w:t xml:space="preserve"> </w:t>
      </w:r>
      <w:r>
        <w:rPr>
          <w:color w:val="231F20"/>
        </w:rPr>
        <w:t>доступу до</w:t>
      </w:r>
      <w:r>
        <w:rPr>
          <w:color w:val="231F20"/>
          <w:spacing w:val="10"/>
        </w:rPr>
        <w:t xml:space="preserve"> </w:t>
      </w:r>
      <w:r>
        <w:rPr>
          <w:color w:val="231F20"/>
        </w:rPr>
        <w:t>інформації</w:t>
      </w:r>
      <w:r>
        <w:rPr>
          <w:color w:val="231F20"/>
          <w:spacing w:val="10"/>
        </w:rPr>
        <w:t xml:space="preserve"> </w:t>
      </w:r>
      <w:r>
        <w:rPr>
          <w:color w:val="231F20"/>
        </w:rPr>
        <w:t>надавали</w:t>
      </w:r>
      <w:r>
        <w:rPr>
          <w:color w:val="231F20"/>
          <w:spacing w:val="10"/>
        </w:rPr>
        <w:t xml:space="preserve"> </w:t>
      </w:r>
      <w:r>
        <w:rPr>
          <w:color w:val="231F20"/>
        </w:rPr>
        <w:t>більше</w:t>
      </w:r>
      <w:r>
        <w:rPr>
          <w:color w:val="231F20"/>
          <w:spacing w:val="10"/>
        </w:rPr>
        <w:t xml:space="preserve"> </w:t>
      </w:r>
      <w:r>
        <w:rPr>
          <w:color w:val="231F20"/>
        </w:rPr>
        <w:t>значення,</w:t>
      </w:r>
      <w:r>
        <w:rPr>
          <w:color w:val="231F20"/>
          <w:spacing w:val="11"/>
        </w:rPr>
        <w:t xml:space="preserve"> </w:t>
      </w:r>
      <w:r>
        <w:rPr>
          <w:color w:val="231F20"/>
        </w:rPr>
        <w:t>аніж</w:t>
      </w:r>
      <w:r>
        <w:rPr>
          <w:color w:val="231F20"/>
          <w:spacing w:val="10"/>
        </w:rPr>
        <w:t xml:space="preserve"> </w:t>
      </w:r>
      <w:r>
        <w:rPr>
          <w:color w:val="231F20"/>
        </w:rPr>
        <w:t>газетам</w:t>
      </w:r>
      <w:r>
        <w:rPr>
          <w:color w:val="231F20"/>
          <w:spacing w:val="10"/>
        </w:rPr>
        <w:t xml:space="preserve"> </w:t>
      </w:r>
      <w:r>
        <w:rPr>
          <w:color w:val="231F20"/>
        </w:rPr>
        <w:t>і</w:t>
      </w:r>
      <w:r>
        <w:rPr>
          <w:color w:val="231F20"/>
          <w:spacing w:val="10"/>
        </w:rPr>
        <w:t xml:space="preserve"> </w:t>
      </w:r>
      <w:r>
        <w:rPr>
          <w:color w:val="231F20"/>
        </w:rPr>
        <w:t>журналам,</w:t>
      </w:r>
      <w:r>
        <w:rPr>
          <w:color w:val="231F20"/>
          <w:spacing w:val="11"/>
        </w:rPr>
        <w:t xml:space="preserve"> </w:t>
      </w:r>
      <w:r>
        <w:rPr>
          <w:color w:val="231F20"/>
        </w:rPr>
        <w:t>на</w:t>
      </w:r>
      <w:r>
        <w:rPr>
          <w:color w:val="231F20"/>
          <w:spacing w:val="10"/>
        </w:rPr>
        <w:t xml:space="preserve"> </w:t>
      </w:r>
      <w:r>
        <w:rPr>
          <w:color w:val="231F20"/>
        </w:rPr>
        <w:t>читання</w:t>
      </w:r>
      <w:r>
        <w:rPr>
          <w:color w:val="231F20"/>
          <w:spacing w:val="10"/>
        </w:rPr>
        <w:t xml:space="preserve"> </w:t>
      </w:r>
      <w:r>
        <w:rPr>
          <w:color w:val="231F20"/>
        </w:rPr>
        <w:t>яких</w:t>
      </w:r>
    </w:p>
    <w:p w:rsidR="00664BE7" w:rsidRDefault="00664BE7">
      <w:pPr>
        <w:spacing w:line="237" w:lineRule="auto"/>
        <w:sectPr w:rsidR="00664BE7">
          <w:headerReference w:type="default" r:id="rId314"/>
          <w:footerReference w:type="even" r:id="rId315"/>
          <w:footerReference w:type="default" r:id="rId316"/>
          <w:pgSz w:w="9980" w:h="14180"/>
          <w:pgMar w:top="0" w:right="860" w:bottom="1020" w:left="0" w:header="0" w:footer="830" w:gutter="0"/>
          <w:pgNumType w:start="211"/>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5"/>
      </w:pPr>
      <w:r>
        <w:rPr>
          <w:color w:val="231F20"/>
          <w:w w:val="105"/>
        </w:rPr>
        <w:t>відводили</w:t>
      </w:r>
      <w:r>
        <w:rPr>
          <w:color w:val="231F20"/>
          <w:spacing w:val="-37"/>
          <w:w w:val="105"/>
        </w:rPr>
        <w:t xml:space="preserve"> </w:t>
      </w:r>
      <w:r>
        <w:rPr>
          <w:color w:val="231F20"/>
          <w:w w:val="105"/>
        </w:rPr>
        <w:t>менше</w:t>
      </w:r>
      <w:r>
        <w:rPr>
          <w:color w:val="231F20"/>
          <w:spacing w:val="-36"/>
          <w:w w:val="105"/>
        </w:rPr>
        <w:t xml:space="preserve"> </w:t>
      </w:r>
      <w:r>
        <w:rPr>
          <w:color w:val="231F20"/>
          <w:spacing w:val="-3"/>
          <w:w w:val="105"/>
        </w:rPr>
        <w:t>часу.</w:t>
      </w:r>
      <w:r>
        <w:rPr>
          <w:color w:val="231F20"/>
          <w:spacing w:val="-36"/>
          <w:w w:val="105"/>
        </w:rPr>
        <w:t xml:space="preserve"> </w:t>
      </w:r>
      <w:r>
        <w:rPr>
          <w:color w:val="231F20"/>
          <w:spacing w:val="-4"/>
          <w:w w:val="105"/>
        </w:rPr>
        <w:t>Щодо</w:t>
      </w:r>
      <w:r>
        <w:rPr>
          <w:color w:val="231F20"/>
          <w:spacing w:val="-36"/>
          <w:w w:val="105"/>
        </w:rPr>
        <w:t xml:space="preserve"> </w:t>
      </w:r>
      <w:r>
        <w:rPr>
          <w:color w:val="231F20"/>
          <w:spacing w:val="-3"/>
          <w:w w:val="105"/>
        </w:rPr>
        <w:t>молоді</w:t>
      </w:r>
      <w:r>
        <w:rPr>
          <w:color w:val="231F20"/>
          <w:spacing w:val="-36"/>
          <w:w w:val="105"/>
        </w:rPr>
        <w:t xml:space="preserve"> </w:t>
      </w:r>
      <w:r>
        <w:rPr>
          <w:color w:val="231F20"/>
          <w:w w:val="105"/>
        </w:rPr>
        <w:t>у</w:t>
      </w:r>
      <w:r>
        <w:rPr>
          <w:color w:val="231F20"/>
          <w:spacing w:val="-36"/>
          <w:w w:val="105"/>
        </w:rPr>
        <w:t xml:space="preserve"> </w:t>
      </w:r>
      <w:r>
        <w:rPr>
          <w:color w:val="231F20"/>
          <w:w w:val="105"/>
        </w:rPr>
        <w:t>віці</w:t>
      </w:r>
      <w:r>
        <w:rPr>
          <w:color w:val="231F20"/>
          <w:spacing w:val="-37"/>
          <w:w w:val="105"/>
        </w:rPr>
        <w:t xml:space="preserve"> </w:t>
      </w:r>
      <w:r>
        <w:rPr>
          <w:color w:val="231F20"/>
          <w:w w:val="105"/>
        </w:rPr>
        <w:t>від</w:t>
      </w:r>
      <w:r>
        <w:rPr>
          <w:color w:val="231F20"/>
          <w:spacing w:val="-36"/>
          <w:w w:val="105"/>
        </w:rPr>
        <w:t xml:space="preserve"> </w:t>
      </w:r>
      <w:r>
        <w:rPr>
          <w:color w:val="231F20"/>
          <w:w w:val="105"/>
        </w:rPr>
        <w:t>старших</w:t>
      </w:r>
      <w:r>
        <w:rPr>
          <w:color w:val="231F20"/>
          <w:spacing w:val="-36"/>
          <w:w w:val="105"/>
        </w:rPr>
        <w:t xml:space="preserve"> </w:t>
      </w:r>
      <w:r>
        <w:rPr>
          <w:color w:val="231F20"/>
          <w:spacing w:val="-3"/>
          <w:w w:val="105"/>
        </w:rPr>
        <w:t>школярів</w:t>
      </w:r>
      <w:r>
        <w:rPr>
          <w:color w:val="231F20"/>
          <w:spacing w:val="-36"/>
          <w:w w:val="105"/>
        </w:rPr>
        <w:t xml:space="preserve"> </w:t>
      </w:r>
      <w:r>
        <w:rPr>
          <w:color w:val="231F20"/>
          <w:w w:val="105"/>
        </w:rPr>
        <w:t>і</w:t>
      </w:r>
      <w:r>
        <w:rPr>
          <w:color w:val="231F20"/>
          <w:spacing w:val="-36"/>
          <w:w w:val="105"/>
        </w:rPr>
        <w:t xml:space="preserve"> </w:t>
      </w:r>
      <w:r>
        <w:rPr>
          <w:color w:val="231F20"/>
          <w:w w:val="105"/>
        </w:rPr>
        <w:t>до</w:t>
      </w:r>
      <w:r>
        <w:rPr>
          <w:color w:val="231F20"/>
          <w:spacing w:val="-36"/>
          <w:w w:val="105"/>
        </w:rPr>
        <w:t xml:space="preserve"> </w:t>
      </w:r>
      <w:r>
        <w:rPr>
          <w:color w:val="231F20"/>
          <w:spacing w:val="-3"/>
          <w:w w:val="105"/>
        </w:rPr>
        <w:t>студентів,</w:t>
      </w:r>
      <w:r>
        <w:rPr>
          <w:color w:val="231F20"/>
          <w:spacing w:val="-37"/>
          <w:w w:val="105"/>
        </w:rPr>
        <w:t xml:space="preserve"> </w:t>
      </w:r>
      <w:r>
        <w:rPr>
          <w:color w:val="231F20"/>
          <w:spacing w:val="-3"/>
          <w:w w:val="105"/>
        </w:rPr>
        <w:t>то</w:t>
      </w:r>
      <w:r>
        <w:rPr>
          <w:color w:val="231F20"/>
          <w:spacing w:val="-36"/>
          <w:w w:val="105"/>
        </w:rPr>
        <w:t xml:space="preserve"> </w:t>
      </w:r>
      <w:r>
        <w:rPr>
          <w:color w:val="231F20"/>
          <w:w w:val="105"/>
        </w:rPr>
        <w:t>циф- ри</w:t>
      </w:r>
      <w:r>
        <w:rPr>
          <w:color w:val="231F20"/>
          <w:spacing w:val="-47"/>
          <w:w w:val="105"/>
        </w:rPr>
        <w:t xml:space="preserve"> </w:t>
      </w:r>
      <w:r>
        <w:rPr>
          <w:color w:val="231F20"/>
          <w:w w:val="105"/>
        </w:rPr>
        <w:t>виявилися</w:t>
      </w:r>
      <w:r>
        <w:rPr>
          <w:color w:val="231F20"/>
          <w:spacing w:val="-46"/>
          <w:w w:val="105"/>
        </w:rPr>
        <w:t xml:space="preserve"> </w:t>
      </w:r>
      <w:r>
        <w:rPr>
          <w:color w:val="231F20"/>
          <w:w w:val="105"/>
        </w:rPr>
        <w:t>вдвічі</w:t>
      </w:r>
      <w:r>
        <w:rPr>
          <w:color w:val="231F20"/>
          <w:spacing w:val="-47"/>
          <w:w w:val="105"/>
        </w:rPr>
        <w:t xml:space="preserve"> </w:t>
      </w:r>
      <w:r>
        <w:rPr>
          <w:color w:val="231F20"/>
          <w:w w:val="105"/>
        </w:rPr>
        <w:t>більшими:</w:t>
      </w:r>
      <w:r>
        <w:rPr>
          <w:color w:val="231F20"/>
          <w:spacing w:val="-46"/>
          <w:w w:val="105"/>
        </w:rPr>
        <w:t xml:space="preserve"> </w:t>
      </w:r>
      <w:r>
        <w:rPr>
          <w:color w:val="231F20"/>
          <w:w w:val="105"/>
        </w:rPr>
        <w:t>представленим</w:t>
      </w:r>
      <w:r>
        <w:rPr>
          <w:color w:val="231F20"/>
          <w:spacing w:val="-46"/>
          <w:w w:val="105"/>
        </w:rPr>
        <w:t xml:space="preserve"> </w:t>
      </w:r>
      <w:r>
        <w:rPr>
          <w:color w:val="231F20"/>
          <w:w w:val="105"/>
        </w:rPr>
        <w:t>в</w:t>
      </w:r>
      <w:r>
        <w:rPr>
          <w:color w:val="231F20"/>
          <w:spacing w:val="-47"/>
          <w:w w:val="105"/>
        </w:rPr>
        <w:t xml:space="preserve"> </w:t>
      </w:r>
      <w:r>
        <w:rPr>
          <w:color w:val="231F20"/>
          <w:w w:val="105"/>
        </w:rPr>
        <w:t>інтернеті</w:t>
      </w:r>
      <w:r>
        <w:rPr>
          <w:color w:val="231F20"/>
          <w:spacing w:val="-46"/>
          <w:w w:val="105"/>
        </w:rPr>
        <w:t xml:space="preserve"> </w:t>
      </w:r>
      <w:r>
        <w:rPr>
          <w:color w:val="231F20"/>
          <w:spacing w:val="-3"/>
          <w:w w:val="105"/>
        </w:rPr>
        <w:t>медіаконтентом</w:t>
      </w:r>
      <w:r>
        <w:rPr>
          <w:color w:val="231F20"/>
          <w:spacing w:val="-46"/>
          <w:w w:val="105"/>
        </w:rPr>
        <w:t xml:space="preserve"> </w:t>
      </w:r>
      <w:r>
        <w:rPr>
          <w:color w:val="231F20"/>
          <w:w w:val="105"/>
        </w:rPr>
        <w:t>цікавилося 42%</w:t>
      </w:r>
      <w:r>
        <w:rPr>
          <w:color w:val="231F20"/>
          <w:spacing w:val="-41"/>
          <w:w w:val="105"/>
        </w:rPr>
        <w:t xml:space="preserve"> </w:t>
      </w:r>
      <w:r>
        <w:rPr>
          <w:color w:val="231F20"/>
          <w:spacing w:val="-3"/>
          <w:w w:val="105"/>
        </w:rPr>
        <w:t>молодих</w:t>
      </w:r>
      <w:r>
        <w:rPr>
          <w:color w:val="231F20"/>
          <w:spacing w:val="-40"/>
          <w:w w:val="105"/>
        </w:rPr>
        <w:t xml:space="preserve"> </w:t>
      </w:r>
      <w:r>
        <w:rPr>
          <w:color w:val="231F20"/>
          <w:w w:val="105"/>
        </w:rPr>
        <w:t>людей,</w:t>
      </w:r>
      <w:r>
        <w:rPr>
          <w:color w:val="231F20"/>
          <w:spacing w:val="-40"/>
          <w:w w:val="105"/>
        </w:rPr>
        <w:t xml:space="preserve"> </w:t>
      </w:r>
      <w:r>
        <w:rPr>
          <w:color w:val="231F20"/>
          <w:w w:val="105"/>
        </w:rPr>
        <w:t>і</w:t>
      </w:r>
      <w:r>
        <w:rPr>
          <w:color w:val="231F20"/>
          <w:spacing w:val="-41"/>
          <w:w w:val="105"/>
        </w:rPr>
        <w:t xml:space="preserve"> </w:t>
      </w:r>
      <w:r>
        <w:rPr>
          <w:color w:val="231F20"/>
          <w:w w:val="105"/>
        </w:rPr>
        <w:t>лише</w:t>
      </w:r>
      <w:r>
        <w:rPr>
          <w:color w:val="231F20"/>
          <w:spacing w:val="-40"/>
          <w:w w:val="105"/>
        </w:rPr>
        <w:t xml:space="preserve"> </w:t>
      </w:r>
      <w:r>
        <w:rPr>
          <w:color w:val="231F20"/>
          <w:w w:val="105"/>
        </w:rPr>
        <w:t>27%</w:t>
      </w:r>
      <w:r>
        <w:rPr>
          <w:color w:val="231F20"/>
          <w:spacing w:val="-40"/>
          <w:w w:val="105"/>
        </w:rPr>
        <w:t xml:space="preserve"> </w:t>
      </w:r>
      <w:r>
        <w:rPr>
          <w:color w:val="231F20"/>
          <w:w w:val="105"/>
        </w:rPr>
        <w:t>із</w:t>
      </w:r>
      <w:r>
        <w:rPr>
          <w:color w:val="231F20"/>
          <w:spacing w:val="-40"/>
          <w:w w:val="105"/>
        </w:rPr>
        <w:t xml:space="preserve"> </w:t>
      </w:r>
      <w:r>
        <w:rPr>
          <w:color w:val="231F20"/>
          <w:w w:val="105"/>
        </w:rPr>
        <w:t>них</w:t>
      </w:r>
      <w:r>
        <w:rPr>
          <w:color w:val="231F20"/>
          <w:spacing w:val="-41"/>
          <w:w w:val="105"/>
        </w:rPr>
        <w:t xml:space="preserve"> </w:t>
      </w:r>
      <w:r>
        <w:rPr>
          <w:color w:val="231F20"/>
          <w:spacing w:val="-3"/>
          <w:w w:val="105"/>
        </w:rPr>
        <w:t>додатково</w:t>
      </w:r>
      <w:r>
        <w:rPr>
          <w:color w:val="231F20"/>
          <w:spacing w:val="-40"/>
          <w:w w:val="105"/>
        </w:rPr>
        <w:t xml:space="preserve"> </w:t>
      </w:r>
      <w:r>
        <w:rPr>
          <w:color w:val="231F20"/>
          <w:w w:val="105"/>
        </w:rPr>
        <w:t>витрачали</w:t>
      </w:r>
      <w:r>
        <w:rPr>
          <w:color w:val="231F20"/>
          <w:spacing w:val="-40"/>
          <w:w w:val="105"/>
        </w:rPr>
        <w:t xml:space="preserve"> </w:t>
      </w:r>
      <w:r>
        <w:rPr>
          <w:color w:val="231F20"/>
          <w:w w:val="105"/>
        </w:rPr>
        <w:t>вільний</w:t>
      </w:r>
      <w:r>
        <w:rPr>
          <w:color w:val="231F20"/>
          <w:spacing w:val="-41"/>
          <w:w w:val="105"/>
        </w:rPr>
        <w:t xml:space="preserve"> </w:t>
      </w:r>
      <w:r>
        <w:rPr>
          <w:color w:val="231F20"/>
          <w:w w:val="105"/>
        </w:rPr>
        <w:t>час</w:t>
      </w:r>
      <w:r>
        <w:rPr>
          <w:color w:val="231F20"/>
          <w:spacing w:val="-40"/>
          <w:w w:val="105"/>
        </w:rPr>
        <w:t xml:space="preserve"> </w:t>
      </w:r>
      <w:r>
        <w:rPr>
          <w:color w:val="231F20"/>
          <w:w w:val="105"/>
        </w:rPr>
        <w:t>для</w:t>
      </w:r>
      <w:r>
        <w:rPr>
          <w:color w:val="231F20"/>
          <w:spacing w:val="-40"/>
          <w:w w:val="105"/>
        </w:rPr>
        <w:t xml:space="preserve"> </w:t>
      </w:r>
      <w:r>
        <w:rPr>
          <w:color w:val="231F20"/>
          <w:spacing w:val="-3"/>
          <w:w w:val="105"/>
        </w:rPr>
        <w:t>перегля- ду</w:t>
      </w:r>
      <w:r>
        <w:rPr>
          <w:color w:val="231F20"/>
          <w:spacing w:val="-29"/>
          <w:w w:val="105"/>
        </w:rPr>
        <w:t xml:space="preserve"> </w:t>
      </w:r>
      <w:r>
        <w:rPr>
          <w:color w:val="231F20"/>
          <w:spacing w:val="-3"/>
          <w:w w:val="105"/>
        </w:rPr>
        <w:t>улюблених</w:t>
      </w:r>
      <w:r>
        <w:rPr>
          <w:color w:val="231F20"/>
          <w:spacing w:val="-28"/>
          <w:w w:val="105"/>
        </w:rPr>
        <w:t xml:space="preserve"> </w:t>
      </w:r>
      <w:r>
        <w:rPr>
          <w:color w:val="231F20"/>
          <w:w w:val="105"/>
        </w:rPr>
        <w:t>телепрограм.</w:t>
      </w:r>
      <w:r>
        <w:rPr>
          <w:color w:val="231F20"/>
          <w:spacing w:val="-29"/>
          <w:w w:val="105"/>
        </w:rPr>
        <w:t xml:space="preserve"> </w:t>
      </w:r>
      <w:r>
        <w:rPr>
          <w:color w:val="231F20"/>
          <w:w w:val="105"/>
        </w:rPr>
        <w:t>Закономірно,</w:t>
      </w:r>
      <w:r>
        <w:rPr>
          <w:color w:val="231F20"/>
          <w:spacing w:val="-28"/>
          <w:w w:val="105"/>
        </w:rPr>
        <w:t xml:space="preserve"> </w:t>
      </w:r>
      <w:r>
        <w:rPr>
          <w:color w:val="231F20"/>
          <w:w w:val="105"/>
        </w:rPr>
        <w:t>що</w:t>
      </w:r>
      <w:r>
        <w:rPr>
          <w:color w:val="231F20"/>
          <w:spacing w:val="-29"/>
          <w:w w:val="105"/>
        </w:rPr>
        <w:t xml:space="preserve"> </w:t>
      </w:r>
      <w:r>
        <w:rPr>
          <w:color w:val="231F20"/>
          <w:w w:val="105"/>
        </w:rPr>
        <w:t>в</w:t>
      </w:r>
      <w:r>
        <w:rPr>
          <w:color w:val="231F20"/>
          <w:spacing w:val="-28"/>
          <w:w w:val="105"/>
        </w:rPr>
        <w:t xml:space="preserve"> </w:t>
      </w:r>
      <w:r>
        <w:rPr>
          <w:color w:val="231F20"/>
          <w:w w:val="105"/>
        </w:rPr>
        <w:t>європейському</w:t>
      </w:r>
      <w:r>
        <w:rPr>
          <w:color w:val="231F20"/>
          <w:spacing w:val="-28"/>
          <w:w w:val="105"/>
        </w:rPr>
        <w:t xml:space="preserve"> </w:t>
      </w:r>
      <w:r>
        <w:rPr>
          <w:color w:val="231F20"/>
          <w:w w:val="105"/>
        </w:rPr>
        <w:t>інформаційному</w:t>
      </w:r>
      <w:r>
        <w:rPr>
          <w:color w:val="231F20"/>
          <w:spacing w:val="-28"/>
          <w:w w:val="105"/>
        </w:rPr>
        <w:t xml:space="preserve"> </w:t>
      </w:r>
      <w:r>
        <w:rPr>
          <w:color w:val="231F20"/>
          <w:w w:val="105"/>
        </w:rPr>
        <w:t>про- сторі</w:t>
      </w:r>
      <w:r>
        <w:rPr>
          <w:color w:val="231F20"/>
          <w:spacing w:val="-26"/>
          <w:w w:val="105"/>
        </w:rPr>
        <w:t xml:space="preserve"> </w:t>
      </w:r>
      <w:r>
        <w:rPr>
          <w:color w:val="231F20"/>
          <w:w w:val="105"/>
        </w:rPr>
        <w:t>за</w:t>
      </w:r>
      <w:r>
        <w:rPr>
          <w:color w:val="231F20"/>
          <w:spacing w:val="-25"/>
          <w:w w:val="105"/>
        </w:rPr>
        <w:t xml:space="preserve"> </w:t>
      </w:r>
      <w:r>
        <w:rPr>
          <w:color w:val="231F20"/>
          <w:w w:val="105"/>
        </w:rPr>
        <w:t>останні</w:t>
      </w:r>
      <w:r>
        <w:rPr>
          <w:color w:val="231F20"/>
          <w:spacing w:val="-26"/>
          <w:w w:val="105"/>
        </w:rPr>
        <w:t xml:space="preserve"> </w:t>
      </w:r>
      <w:r>
        <w:rPr>
          <w:color w:val="231F20"/>
          <w:w w:val="105"/>
        </w:rPr>
        <w:t>10</w:t>
      </w:r>
      <w:r>
        <w:rPr>
          <w:color w:val="231F20"/>
          <w:spacing w:val="-25"/>
          <w:w w:val="105"/>
        </w:rPr>
        <w:t xml:space="preserve"> </w:t>
      </w:r>
      <w:r>
        <w:rPr>
          <w:color w:val="231F20"/>
          <w:w w:val="105"/>
        </w:rPr>
        <w:t>років</w:t>
      </w:r>
      <w:r>
        <w:rPr>
          <w:color w:val="231F20"/>
          <w:spacing w:val="-25"/>
          <w:w w:val="105"/>
        </w:rPr>
        <w:t xml:space="preserve"> </w:t>
      </w:r>
      <w:r>
        <w:rPr>
          <w:color w:val="231F20"/>
          <w:spacing w:val="-3"/>
          <w:w w:val="105"/>
        </w:rPr>
        <w:t>майже</w:t>
      </w:r>
      <w:r>
        <w:rPr>
          <w:color w:val="231F20"/>
          <w:spacing w:val="-26"/>
          <w:w w:val="105"/>
        </w:rPr>
        <w:t xml:space="preserve"> </w:t>
      </w:r>
      <w:r>
        <w:rPr>
          <w:color w:val="231F20"/>
          <w:spacing w:val="-3"/>
          <w:w w:val="105"/>
        </w:rPr>
        <w:t>стерлися</w:t>
      </w:r>
      <w:r>
        <w:rPr>
          <w:color w:val="231F20"/>
          <w:spacing w:val="-25"/>
          <w:w w:val="105"/>
        </w:rPr>
        <w:t xml:space="preserve"> </w:t>
      </w:r>
      <w:r>
        <w:rPr>
          <w:color w:val="231F20"/>
          <w:w w:val="105"/>
        </w:rPr>
        <w:t>межі</w:t>
      </w:r>
      <w:r>
        <w:rPr>
          <w:color w:val="231F20"/>
          <w:spacing w:val="-26"/>
          <w:w w:val="105"/>
        </w:rPr>
        <w:t xml:space="preserve"> </w:t>
      </w:r>
      <w:r>
        <w:rPr>
          <w:color w:val="231F20"/>
          <w:w w:val="105"/>
        </w:rPr>
        <w:t>між</w:t>
      </w:r>
      <w:r>
        <w:rPr>
          <w:color w:val="231F20"/>
          <w:spacing w:val="-26"/>
          <w:w w:val="105"/>
        </w:rPr>
        <w:t xml:space="preserve"> </w:t>
      </w:r>
      <w:r>
        <w:rPr>
          <w:color w:val="231F20"/>
          <w:w w:val="105"/>
        </w:rPr>
        <w:t>телебаченням,</w:t>
      </w:r>
      <w:r>
        <w:rPr>
          <w:color w:val="231F20"/>
          <w:spacing w:val="-25"/>
          <w:w w:val="105"/>
        </w:rPr>
        <w:t xml:space="preserve"> </w:t>
      </w:r>
      <w:r>
        <w:rPr>
          <w:color w:val="231F20"/>
          <w:w w:val="105"/>
        </w:rPr>
        <w:t>радіо,</w:t>
      </w:r>
      <w:r>
        <w:rPr>
          <w:color w:val="231F20"/>
          <w:spacing w:val="-26"/>
          <w:w w:val="105"/>
        </w:rPr>
        <w:t xml:space="preserve"> </w:t>
      </w:r>
      <w:r>
        <w:rPr>
          <w:color w:val="231F20"/>
          <w:w w:val="105"/>
        </w:rPr>
        <w:t>зовнішньою рекламою</w:t>
      </w:r>
      <w:r>
        <w:rPr>
          <w:color w:val="231F20"/>
          <w:spacing w:val="-35"/>
          <w:w w:val="105"/>
        </w:rPr>
        <w:t xml:space="preserve"> </w:t>
      </w:r>
      <w:r>
        <w:rPr>
          <w:color w:val="231F20"/>
          <w:w w:val="105"/>
        </w:rPr>
        <w:t>та,</w:t>
      </w:r>
      <w:r>
        <w:rPr>
          <w:color w:val="231F20"/>
          <w:spacing w:val="-35"/>
          <w:w w:val="105"/>
        </w:rPr>
        <w:t xml:space="preserve"> </w:t>
      </w:r>
      <w:r>
        <w:rPr>
          <w:color w:val="231F20"/>
          <w:w w:val="105"/>
        </w:rPr>
        <w:t>власне,</w:t>
      </w:r>
      <w:r>
        <w:rPr>
          <w:color w:val="231F20"/>
          <w:spacing w:val="-35"/>
          <w:w w:val="105"/>
        </w:rPr>
        <w:t xml:space="preserve"> </w:t>
      </w:r>
      <w:r>
        <w:rPr>
          <w:color w:val="231F20"/>
          <w:w w:val="105"/>
        </w:rPr>
        <w:t>інтернетом,</w:t>
      </w:r>
      <w:r>
        <w:rPr>
          <w:color w:val="231F20"/>
          <w:spacing w:val="-34"/>
          <w:w w:val="105"/>
        </w:rPr>
        <w:t xml:space="preserve"> </w:t>
      </w:r>
      <w:r>
        <w:rPr>
          <w:color w:val="231F20"/>
          <w:w w:val="105"/>
        </w:rPr>
        <w:t>інтернет-журналістикою</w:t>
      </w:r>
      <w:r>
        <w:rPr>
          <w:color w:val="231F20"/>
          <w:spacing w:val="-35"/>
          <w:w w:val="105"/>
        </w:rPr>
        <w:t xml:space="preserve"> </w:t>
      </w:r>
      <w:r>
        <w:rPr>
          <w:color w:val="231F20"/>
          <w:w w:val="105"/>
        </w:rPr>
        <w:t>й</w:t>
      </w:r>
      <w:r>
        <w:rPr>
          <w:color w:val="231F20"/>
          <w:spacing w:val="-35"/>
          <w:w w:val="105"/>
        </w:rPr>
        <w:t xml:space="preserve"> </w:t>
      </w:r>
      <w:r>
        <w:rPr>
          <w:color w:val="231F20"/>
          <w:w w:val="105"/>
        </w:rPr>
        <w:t>рекламою</w:t>
      </w:r>
      <w:r>
        <w:rPr>
          <w:color w:val="231F20"/>
          <w:spacing w:val="-34"/>
          <w:w w:val="105"/>
        </w:rPr>
        <w:t xml:space="preserve"> </w:t>
      </w:r>
      <w:r>
        <w:rPr>
          <w:color w:val="231F20"/>
          <w:w w:val="105"/>
        </w:rPr>
        <w:t>в</w:t>
      </w:r>
      <w:r>
        <w:rPr>
          <w:color w:val="231F20"/>
          <w:spacing w:val="-35"/>
          <w:w w:val="105"/>
        </w:rPr>
        <w:t xml:space="preserve"> </w:t>
      </w:r>
      <w:r>
        <w:rPr>
          <w:color w:val="231F20"/>
          <w:w w:val="105"/>
        </w:rPr>
        <w:t>мережі</w:t>
      </w:r>
      <w:r>
        <w:rPr>
          <w:color w:val="231F20"/>
          <w:spacing w:val="-35"/>
          <w:w w:val="105"/>
        </w:rPr>
        <w:t xml:space="preserve"> </w:t>
      </w:r>
      <w:r>
        <w:rPr>
          <w:color w:val="231F20"/>
          <w:w w:val="105"/>
        </w:rPr>
        <w:t>[2], що</w:t>
      </w:r>
      <w:r>
        <w:rPr>
          <w:color w:val="231F20"/>
          <w:spacing w:val="-36"/>
          <w:w w:val="105"/>
        </w:rPr>
        <w:t xml:space="preserve"> </w:t>
      </w:r>
      <w:r>
        <w:rPr>
          <w:color w:val="231F20"/>
          <w:w w:val="105"/>
        </w:rPr>
        <w:t>і</w:t>
      </w:r>
      <w:r>
        <w:rPr>
          <w:color w:val="231F20"/>
          <w:spacing w:val="-36"/>
          <w:w w:val="105"/>
        </w:rPr>
        <w:t xml:space="preserve"> </w:t>
      </w:r>
      <w:r>
        <w:rPr>
          <w:color w:val="231F20"/>
          <w:w w:val="105"/>
        </w:rPr>
        <w:t>є</w:t>
      </w:r>
      <w:r>
        <w:rPr>
          <w:color w:val="231F20"/>
          <w:spacing w:val="-36"/>
          <w:w w:val="105"/>
        </w:rPr>
        <w:t xml:space="preserve"> </w:t>
      </w:r>
      <w:r>
        <w:rPr>
          <w:color w:val="231F20"/>
          <w:w w:val="105"/>
        </w:rPr>
        <w:t>головною</w:t>
      </w:r>
      <w:r>
        <w:rPr>
          <w:color w:val="231F20"/>
          <w:spacing w:val="-36"/>
          <w:w w:val="105"/>
        </w:rPr>
        <w:t xml:space="preserve"> </w:t>
      </w:r>
      <w:r>
        <w:rPr>
          <w:color w:val="231F20"/>
          <w:w w:val="105"/>
        </w:rPr>
        <w:t>ознакою</w:t>
      </w:r>
      <w:r>
        <w:rPr>
          <w:color w:val="231F20"/>
          <w:spacing w:val="-36"/>
          <w:w w:val="105"/>
        </w:rPr>
        <w:t xml:space="preserve"> </w:t>
      </w:r>
      <w:r>
        <w:rPr>
          <w:color w:val="231F20"/>
          <w:spacing w:val="-3"/>
          <w:w w:val="105"/>
        </w:rPr>
        <w:t>переходу</w:t>
      </w:r>
      <w:r>
        <w:rPr>
          <w:color w:val="231F20"/>
          <w:spacing w:val="-35"/>
          <w:w w:val="105"/>
        </w:rPr>
        <w:t xml:space="preserve"> </w:t>
      </w:r>
      <w:r>
        <w:rPr>
          <w:color w:val="231F20"/>
          <w:w w:val="105"/>
        </w:rPr>
        <w:t>інформаційного</w:t>
      </w:r>
      <w:r>
        <w:rPr>
          <w:color w:val="231F20"/>
          <w:spacing w:val="-36"/>
          <w:w w:val="105"/>
        </w:rPr>
        <w:t xml:space="preserve"> </w:t>
      </w:r>
      <w:r>
        <w:rPr>
          <w:color w:val="231F20"/>
          <w:w w:val="105"/>
        </w:rPr>
        <w:t>середовища</w:t>
      </w:r>
      <w:r>
        <w:rPr>
          <w:color w:val="231F20"/>
          <w:spacing w:val="-36"/>
          <w:w w:val="105"/>
        </w:rPr>
        <w:t xml:space="preserve"> </w:t>
      </w:r>
      <w:r>
        <w:rPr>
          <w:color w:val="231F20"/>
          <w:w w:val="105"/>
        </w:rPr>
        <w:t>в</w:t>
      </w:r>
      <w:r>
        <w:rPr>
          <w:color w:val="231F20"/>
          <w:spacing w:val="-36"/>
          <w:w w:val="105"/>
        </w:rPr>
        <w:t xml:space="preserve"> </w:t>
      </w:r>
      <w:r>
        <w:rPr>
          <w:color w:val="231F20"/>
          <w:w w:val="105"/>
        </w:rPr>
        <w:t>режим</w:t>
      </w:r>
      <w:r>
        <w:rPr>
          <w:color w:val="231F20"/>
          <w:spacing w:val="-36"/>
          <w:w w:val="105"/>
        </w:rPr>
        <w:t xml:space="preserve"> </w:t>
      </w:r>
      <w:r>
        <w:rPr>
          <w:color w:val="231F20"/>
          <w:w w:val="105"/>
        </w:rPr>
        <w:t>кросмедіа.</w:t>
      </w:r>
    </w:p>
    <w:p w:rsidR="00664BE7" w:rsidRDefault="00664BE7">
      <w:pPr>
        <w:pStyle w:val="a3"/>
        <w:spacing w:line="237" w:lineRule="auto"/>
        <w:ind w:right="155" w:firstLine="340"/>
      </w:pPr>
      <w:r>
        <w:rPr>
          <w:color w:val="231F20"/>
        </w:rPr>
        <w:t>Актуальність кросмедійного підходу в інформаційній галузі продиктована тим, що людство споживає все більше і більше інформації, шукаючи персоналізований кон- тент</w:t>
      </w:r>
      <w:r>
        <w:rPr>
          <w:color w:val="231F20"/>
          <w:spacing w:val="-16"/>
        </w:rPr>
        <w:t xml:space="preserve"> </w:t>
      </w:r>
      <w:r>
        <w:rPr>
          <w:color w:val="231F20"/>
        </w:rPr>
        <w:t>і</w:t>
      </w:r>
      <w:r>
        <w:rPr>
          <w:color w:val="231F20"/>
          <w:spacing w:val="-16"/>
        </w:rPr>
        <w:t xml:space="preserve"> </w:t>
      </w:r>
      <w:r>
        <w:rPr>
          <w:color w:val="231F20"/>
        </w:rPr>
        <w:t>використовуючи</w:t>
      </w:r>
      <w:r>
        <w:rPr>
          <w:color w:val="231F20"/>
          <w:spacing w:val="-16"/>
        </w:rPr>
        <w:t xml:space="preserve"> </w:t>
      </w:r>
      <w:r>
        <w:rPr>
          <w:color w:val="231F20"/>
        </w:rPr>
        <w:t>найновіші</w:t>
      </w:r>
      <w:r>
        <w:rPr>
          <w:color w:val="231F20"/>
          <w:spacing w:val="-17"/>
        </w:rPr>
        <w:t xml:space="preserve"> </w:t>
      </w:r>
      <w:r>
        <w:rPr>
          <w:color w:val="231F20"/>
        </w:rPr>
        <w:t>медійні</w:t>
      </w:r>
      <w:r>
        <w:rPr>
          <w:color w:val="231F20"/>
          <w:spacing w:val="-17"/>
        </w:rPr>
        <w:t xml:space="preserve"> </w:t>
      </w:r>
      <w:r>
        <w:rPr>
          <w:color w:val="231F20"/>
        </w:rPr>
        <w:t>канали</w:t>
      </w:r>
      <w:r>
        <w:rPr>
          <w:color w:val="231F20"/>
          <w:spacing w:val="-17"/>
        </w:rPr>
        <w:t xml:space="preserve"> </w:t>
      </w:r>
      <w:r>
        <w:rPr>
          <w:color w:val="231F20"/>
        </w:rPr>
        <w:t>[3].</w:t>
      </w:r>
      <w:r>
        <w:rPr>
          <w:color w:val="231F20"/>
          <w:spacing w:val="-17"/>
        </w:rPr>
        <w:t xml:space="preserve"> </w:t>
      </w:r>
      <w:r>
        <w:rPr>
          <w:color w:val="231F20"/>
        </w:rPr>
        <w:t>Наприклад,</w:t>
      </w:r>
      <w:r>
        <w:rPr>
          <w:color w:val="231F20"/>
          <w:spacing w:val="-16"/>
        </w:rPr>
        <w:t xml:space="preserve"> </w:t>
      </w:r>
      <w:r>
        <w:rPr>
          <w:color w:val="231F20"/>
        </w:rPr>
        <w:t>газети</w:t>
      </w:r>
      <w:r>
        <w:rPr>
          <w:color w:val="231F20"/>
          <w:spacing w:val="-16"/>
        </w:rPr>
        <w:t xml:space="preserve"> </w:t>
      </w:r>
      <w:r>
        <w:rPr>
          <w:color w:val="231F20"/>
        </w:rPr>
        <w:t>й</w:t>
      </w:r>
      <w:r>
        <w:rPr>
          <w:color w:val="231F20"/>
          <w:spacing w:val="-16"/>
        </w:rPr>
        <w:t xml:space="preserve"> </w:t>
      </w:r>
      <w:r>
        <w:rPr>
          <w:color w:val="231F20"/>
        </w:rPr>
        <w:t>телебачення від</w:t>
      </w:r>
      <w:r>
        <w:rPr>
          <w:color w:val="231F20"/>
          <w:spacing w:val="-17"/>
        </w:rPr>
        <w:t xml:space="preserve"> </w:t>
      </w:r>
      <w:r>
        <w:rPr>
          <w:color w:val="231F20"/>
        </w:rPr>
        <w:t>початку</w:t>
      </w:r>
      <w:r>
        <w:rPr>
          <w:color w:val="231F20"/>
          <w:spacing w:val="-17"/>
        </w:rPr>
        <w:t xml:space="preserve"> </w:t>
      </w:r>
      <w:r>
        <w:rPr>
          <w:color w:val="231F20"/>
        </w:rPr>
        <w:t>розвитку</w:t>
      </w:r>
      <w:r>
        <w:rPr>
          <w:color w:val="231F20"/>
          <w:spacing w:val="-16"/>
        </w:rPr>
        <w:t xml:space="preserve"> </w:t>
      </w:r>
      <w:r>
        <w:rPr>
          <w:color w:val="231F20"/>
        </w:rPr>
        <w:t>інтернету</w:t>
      </w:r>
      <w:r>
        <w:rPr>
          <w:color w:val="231F20"/>
          <w:spacing w:val="-17"/>
        </w:rPr>
        <w:t xml:space="preserve"> </w:t>
      </w:r>
      <w:r>
        <w:rPr>
          <w:color w:val="231F20"/>
        </w:rPr>
        <w:t>лише</w:t>
      </w:r>
      <w:r>
        <w:rPr>
          <w:color w:val="231F20"/>
          <w:spacing w:val="-16"/>
        </w:rPr>
        <w:t xml:space="preserve"> </w:t>
      </w:r>
      <w:r>
        <w:rPr>
          <w:color w:val="231F20"/>
        </w:rPr>
        <w:t>втрачають</w:t>
      </w:r>
      <w:r>
        <w:rPr>
          <w:color w:val="231F20"/>
          <w:spacing w:val="-17"/>
        </w:rPr>
        <w:t xml:space="preserve"> </w:t>
      </w:r>
      <w:r>
        <w:rPr>
          <w:color w:val="231F20"/>
        </w:rPr>
        <w:t>свої</w:t>
      </w:r>
      <w:r>
        <w:rPr>
          <w:color w:val="231F20"/>
          <w:spacing w:val="-17"/>
        </w:rPr>
        <w:t xml:space="preserve"> </w:t>
      </w:r>
      <w:r>
        <w:rPr>
          <w:color w:val="231F20"/>
        </w:rPr>
        <w:t>(колись</w:t>
      </w:r>
      <w:r>
        <w:rPr>
          <w:color w:val="231F20"/>
          <w:spacing w:val="-17"/>
        </w:rPr>
        <w:t xml:space="preserve"> </w:t>
      </w:r>
      <w:r>
        <w:rPr>
          <w:color w:val="231F20"/>
        </w:rPr>
        <w:t>панівні)</w:t>
      </w:r>
      <w:r>
        <w:rPr>
          <w:color w:val="231F20"/>
          <w:spacing w:val="-17"/>
        </w:rPr>
        <w:t xml:space="preserve"> </w:t>
      </w:r>
      <w:r>
        <w:rPr>
          <w:color w:val="231F20"/>
        </w:rPr>
        <w:t>позиції</w:t>
      </w:r>
      <w:r>
        <w:rPr>
          <w:color w:val="231F20"/>
          <w:spacing w:val="-16"/>
        </w:rPr>
        <w:t xml:space="preserve"> </w:t>
      </w:r>
      <w:r>
        <w:rPr>
          <w:color w:val="231F20"/>
        </w:rPr>
        <w:t>як</w:t>
      </w:r>
      <w:r>
        <w:rPr>
          <w:color w:val="231F20"/>
          <w:spacing w:val="-15"/>
        </w:rPr>
        <w:t xml:space="preserve"> </w:t>
      </w:r>
      <w:r>
        <w:rPr>
          <w:color w:val="231F20"/>
        </w:rPr>
        <w:t>джере- ла інформації, оскільки їхня «швидкість» уже давно поступається «швидкості» інтер- нету</w:t>
      </w:r>
      <w:r>
        <w:rPr>
          <w:color w:val="231F20"/>
          <w:spacing w:val="-21"/>
        </w:rPr>
        <w:t xml:space="preserve"> </w:t>
      </w:r>
      <w:r>
        <w:rPr>
          <w:color w:val="231F20"/>
        </w:rPr>
        <w:t>(мається</w:t>
      </w:r>
      <w:r>
        <w:rPr>
          <w:color w:val="231F20"/>
          <w:spacing w:val="-20"/>
        </w:rPr>
        <w:t xml:space="preserve"> </w:t>
      </w:r>
      <w:r>
        <w:rPr>
          <w:color w:val="231F20"/>
        </w:rPr>
        <w:t>на</w:t>
      </w:r>
      <w:r>
        <w:rPr>
          <w:color w:val="231F20"/>
          <w:spacing w:val="-20"/>
        </w:rPr>
        <w:t xml:space="preserve"> </w:t>
      </w:r>
      <w:r>
        <w:rPr>
          <w:color w:val="231F20"/>
        </w:rPr>
        <w:t>увазі</w:t>
      </w:r>
      <w:r>
        <w:rPr>
          <w:color w:val="231F20"/>
          <w:spacing w:val="-20"/>
        </w:rPr>
        <w:t xml:space="preserve"> </w:t>
      </w:r>
      <w:r>
        <w:rPr>
          <w:color w:val="231F20"/>
        </w:rPr>
        <w:t>оперативність,</w:t>
      </w:r>
      <w:r>
        <w:rPr>
          <w:color w:val="231F20"/>
          <w:spacing w:val="-20"/>
        </w:rPr>
        <w:t xml:space="preserve"> </w:t>
      </w:r>
      <w:r>
        <w:rPr>
          <w:color w:val="231F20"/>
        </w:rPr>
        <w:t>із</w:t>
      </w:r>
      <w:r>
        <w:rPr>
          <w:color w:val="231F20"/>
          <w:spacing w:val="-20"/>
        </w:rPr>
        <w:t xml:space="preserve"> </w:t>
      </w:r>
      <w:r>
        <w:rPr>
          <w:color w:val="231F20"/>
        </w:rPr>
        <w:t>якою</w:t>
      </w:r>
      <w:r>
        <w:rPr>
          <w:color w:val="231F20"/>
          <w:spacing w:val="-20"/>
        </w:rPr>
        <w:t xml:space="preserve"> </w:t>
      </w:r>
      <w:r>
        <w:rPr>
          <w:color w:val="231F20"/>
        </w:rPr>
        <w:t>здатна</w:t>
      </w:r>
      <w:r>
        <w:rPr>
          <w:color w:val="231F20"/>
          <w:spacing w:val="-20"/>
        </w:rPr>
        <w:t xml:space="preserve"> </w:t>
      </w:r>
      <w:r>
        <w:rPr>
          <w:color w:val="231F20"/>
        </w:rPr>
        <w:t>з’являтися</w:t>
      </w:r>
      <w:r>
        <w:rPr>
          <w:color w:val="231F20"/>
          <w:spacing w:val="-20"/>
        </w:rPr>
        <w:t xml:space="preserve"> </w:t>
      </w:r>
      <w:r>
        <w:rPr>
          <w:color w:val="231F20"/>
        </w:rPr>
        <w:t>нова</w:t>
      </w:r>
      <w:r>
        <w:rPr>
          <w:color w:val="231F20"/>
          <w:spacing w:val="-20"/>
        </w:rPr>
        <w:t xml:space="preserve"> </w:t>
      </w:r>
      <w:r>
        <w:rPr>
          <w:color w:val="231F20"/>
        </w:rPr>
        <w:t>інформація).</w:t>
      </w:r>
      <w:r>
        <w:rPr>
          <w:color w:val="231F20"/>
          <w:spacing w:val="-20"/>
        </w:rPr>
        <w:t xml:space="preserve"> </w:t>
      </w:r>
      <w:r>
        <w:rPr>
          <w:color w:val="231F20"/>
          <w:spacing w:val="-3"/>
        </w:rPr>
        <w:t xml:space="preserve">Коли </w:t>
      </w:r>
      <w:r>
        <w:rPr>
          <w:color w:val="231F20"/>
        </w:rPr>
        <w:t xml:space="preserve">швидкісний інтернет стане ще більш розповсюдженим, </w:t>
      </w:r>
      <w:r>
        <w:rPr>
          <w:color w:val="231F20"/>
          <w:spacing w:val="-3"/>
        </w:rPr>
        <w:t xml:space="preserve">то </w:t>
      </w:r>
      <w:r>
        <w:rPr>
          <w:color w:val="231F20"/>
        </w:rPr>
        <w:t xml:space="preserve">і газети, і телепрограми </w:t>
      </w:r>
      <w:r>
        <w:rPr>
          <w:color w:val="231F20"/>
          <w:spacing w:val="-4"/>
        </w:rPr>
        <w:t xml:space="preserve">буде </w:t>
      </w:r>
      <w:r>
        <w:rPr>
          <w:color w:val="231F20"/>
        </w:rPr>
        <w:t>зручно дивитися саме через інтернет. Але необхідно враховувати, що сучасний інформаційний</w:t>
      </w:r>
      <w:r>
        <w:rPr>
          <w:color w:val="231F20"/>
          <w:spacing w:val="-5"/>
        </w:rPr>
        <w:t xml:space="preserve"> </w:t>
      </w:r>
      <w:r>
        <w:rPr>
          <w:color w:val="231F20"/>
        </w:rPr>
        <w:t>простір</w:t>
      </w:r>
      <w:r>
        <w:rPr>
          <w:color w:val="231F20"/>
          <w:spacing w:val="-6"/>
        </w:rPr>
        <w:t xml:space="preserve"> </w:t>
      </w:r>
      <w:r>
        <w:rPr>
          <w:color w:val="231F20"/>
        </w:rPr>
        <w:t>налаштований</w:t>
      </w:r>
      <w:r>
        <w:rPr>
          <w:color w:val="231F20"/>
          <w:spacing w:val="-5"/>
        </w:rPr>
        <w:t xml:space="preserve"> </w:t>
      </w:r>
      <w:r>
        <w:rPr>
          <w:color w:val="231F20"/>
        </w:rPr>
        <w:t>не</w:t>
      </w:r>
      <w:r>
        <w:rPr>
          <w:color w:val="231F20"/>
          <w:spacing w:val="-5"/>
        </w:rPr>
        <w:t xml:space="preserve"> </w:t>
      </w:r>
      <w:r>
        <w:rPr>
          <w:color w:val="231F20"/>
        </w:rPr>
        <w:t>тільки</w:t>
      </w:r>
      <w:r>
        <w:rPr>
          <w:color w:val="231F20"/>
          <w:spacing w:val="-6"/>
        </w:rPr>
        <w:t xml:space="preserve"> </w:t>
      </w:r>
      <w:r>
        <w:rPr>
          <w:color w:val="231F20"/>
        </w:rPr>
        <w:t>на</w:t>
      </w:r>
      <w:r>
        <w:rPr>
          <w:color w:val="231F20"/>
          <w:spacing w:val="-5"/>
        </w:rPr>
        <w:t xml:space="preserve"> </w:t>
      </w:r>
      <w:r>
        <w:rPr>
          <w:color w:val="231F20"/>
        </w:rPr>
        <w:t>пасивне</w:t>
      </w:r>
      <w:r>
        <w:rPr>
          <w:color w:val="231F20"/>
          <w:spacing w:val="-5"/>
        </w:rPr>
        <w:t xml:space="preserve"> </w:t>
      </w:r>
      <w:r>
        <w:rPr>
          <w:color w:val="231F20"/>
        </w:rPr>
        <w:t>споживання</w:t>
      </w:r>
      <w:r>
        <w:rPr>
          <w:color w:val="231F20"/>
          <w:spacing w:val="-5"/>
        </w:rPr>
        <w:t xml:space="preserve"> </w:t>
      </w:r>
      <w:r>
        <w:rPr>
          <w:color w:val="231F20"/>
        </w:rPr>
        <w:t>контенту,</w:t>
      </w:r>
      <w:r>
        <w:rPr>
          <w:color w:val="231F20"/>
          <w:spacing w:val="-4"/>
        </w:rPr>
        <w:t xml:space="preserve"> </w:t>
      </w:r>
      <w:r>
        <w:rPr>
          <w:color w:val="231F20"/>
        </w:rPr>
        <w:t>а</w:t>
      </w:r>
      <w:r>
        <w:rPr>
          <w:color w:val="231F20"/>
          <w:spacing w:val="-5"/>
        </w:rPr>
        <w:t xml:space="preserve"> </w:t>
      </w:r>
      <w:r>
        <w:rPr>
          <w:color w:val="231F20"/>
        </w:rPr>
        <w:t>й на</w:t>
      </w:r>
      <w:r>
        <w:rPr>
          <w:color w:val="231F20"/>
          <w:spacing w:val="-8"/>
        </w:rPr>
        <w:t xml:space="preserve"> </w:t>
      </w:r>
      <w:r>
        <w:rPr>
          <w:color w:val="231F20"/>
        </w:rPr>
        <w:t>створення</w:t>
      </w:r>
      <w:r>
        <w:rPr>
          <w:color w:val="231F20"/>
          <w:spacing w:val="-7"/>
        </w:rPr>
        <w:t xml:space="preserve"> </w:t>
      </w:r>
      <w:r>
        <w:rPr>
          <w:color w:val="231F20"/>
        </w:rPr>
        <w:t>його</w:t>
      </w:r>
      <w:r>
        <w:rPr>
          <w:color w:val="231F20"/>
          <w:spacing w:val="-7"/>
        </w:rPr>
        <w:t xml:space="preserve"> </w:t>
      </w:r>
      <w:r>
        <w:rPr>
          <w:color w:val="231F20"/>
        </w:rPr>
        <w:t>у</w:t>
      </w:r>
      <w:r>
        <w:rPr>
          <w:color w:val="231F20"/>
          <w:spacing w:val="-7"/>
        </w:rPr>
        <w:t xml:space="preserve"> </w:t>
      </w:r>
      <w:r>
        <w:rPr>
          <w:color w:val="231F20"/>
        </w:rPr>
        <w:t>форматах</w:t>
      </w:r>
      <w:r>
        <w:rPr>
          <w:color w:val="231F20"/>
          <w:spacing w:val="-8"/>
        </w:rPr>
        <w:t xml:space="preserve"> </w:t>
      </w:r>
      <w:r>
        <w:rPr>
          <w:color w:val="231F20"/>
        </w:rPr>
        <w:t>блогів</w:t>
      </w:r>
      <w:r>
        <w:rPr>
          <w:color w:val="231F20"/>
          <w:spacing w:val="-7"/>
        </w:rPr>
        <w:t xml:space="preserve"> </w:t>
      </w:r>
      <w:r>
        <w:rPr>
          <w:color w:val="231F20"/>
        </w:rPr>
        <w:t>і</w:t>
      </w:r>
      <w:r>
        <w:rPr>
          <w:color w:val="231F20"/>
          <w:spacing w:val="-7"/>
        </w:rPr>
        <w:t xml:space="preserve"> </w:t>
      </w:r>
      <w:r>
        <w:rPr>
          <w:color w:val="231F20"/>
        </w:rPr>
        <w:t>форумів.</w:t>
      </w:r>
      <w:r>
        <w:rPr>
          <w:color w:val="231F20"/>
          <w:spacing w:val="-7"/>
        </w:rPr>
        <w:t xml:space="preserve"> </w:t>
      </w:r>
      <w:r>
        <w:rPr>
          <w:color w:val="231F20"/>
          <w:spacing w:val="-3"/>
        </w:rPr>
        <w:t>Це</w:t>
      </w:r>
      <w:r>
        <w:rPr>
          <w:color w:val="231F20"/>
          <w:spacing w:val="-7"/>
        </w:rPr>
        <w:t xml:space="preserve"> </w:t>
      </w:r>
      <w:r>
        <w:rPr>
          <w:color w:val="231F20"/>
        </w:rPr>
        <w:t>означає,</w:t>
      </w:r>
      <w:r>
        <w:rPr>
          <w:color w:val="231F20"/>
          <w:spacing w:val="-8"/>
        </w:rPr>
        <w:t xml:space="preserve"> </w:t>
      </w:r>
      <w:r>
        <w:rPr>
          <w:color w:val="231F20"/>
        </w:rPr>
        <w:t>що</w:t>
      </w:r>
      <w:r>
        <w:rPr>
          <w:color w:val="231F20"/>
          <w:spacing w:val="-7"/>
        </w:rPr>
        <w:t xml:space="preserve"> </w:t>
      </w:r>
      <w:r>
        <w:rPr>
          <w:color w:val="231F20"/>
        </w:rPr>
        <w:t>компанії,</w:t>
      </w:r>
      <w:r>
        <w:rPr>
          <w:color w:val="231F20"/>
          <w:spacing w:val="-7"/>
        </w:rPr>
        <w:t xml:space="preserve"> </w:t>
      </w:r>
      <w:r>
        <w:rPr>
          <w:color w:val="231F20"/>
        </w:rPr>
        <w:t>які</w:t>
      </w:r>
      <w:r>
        <w:rPr>
          <w:color w:val="231F20"/>
          <w:spacing w:val="-7"/>
        </w:rPr>
        <w:t xml:space="preserve"> </w:t>
      </w:r>
      <w:r>
        <w:rPr>
          <w:color w:val="231F20"/>
        </w:rPr>
        <w:t>виробля- ють, поширюють і рекламують інформацію та розваги, повинні робити це в режимі кросмедіа</w:t>
      </w:r>
      <w:r>
        <w:rPr>
          <w:color w:val="231F20"/>
          <w:spacing w:val="-12"/>
        </w:rPr>
        <w:t xml:space="preserve"> </w:t>
      </w:r>
      <w:r>
        <w:rPr>
          <w:color w:val="231F20"/>
        </w:rPr>
        <w:t>[4],</w:t>
      </w:r>
      <w:r>
        <w:rPr>
          <w:color w:val="231F20"/>
          <w:spacing w:val="-12"/>
        </w:rPr>
        <w:t xml:space="preserve"> </w:t>
      </w:r>
      <w:r>
        <w:rPr>
          <w:color w:val="231F20"/>
        </w:rPr>
        <w:t>якщо</w:t>
      </w:r>
      <w:r>
        <w:rPr>
          <w:color w:val="231F20"/>
          <w:spacing w:val="-11"/>
        </w:rPr>
        <w:t xml:space="preserve"> </w:t>
      </w:r>
      <w:r>
        <w:rPr>
          <w:color w:val="231F20"/>
        </w:rPr>
        <w:t>вони</w:t>
      </w:r>
      <w:r>
        <w:rPr>
          <w:color w:val="231F20"/>
          <w:spacing w:val="-12"/>
        </w:rPr>
        <w:t xml:space="preserve"> </w:t>
      </w:r>
      <w:r>
        <w:rPr>
          <w:color w:val="231F20"/>
        </w:rPr>
        <w:t>хочуть</w:t>
      </w:r>
      <w:r>
        <w:rPr>
          <w:color w:val="231F20"/>
          <w:spacing w:val="-12"/>
        </w:rPr>
        <w:t xml:space="preserve"> </w:t>
      </w:r>
      <w:r>
        <w:rPr>
          <w:color w:val="231F20"/>
        </w:rPr>
        <w:t>утримати</w:t>
      </w:r>
      <w:r>
        <w:rPr>
          <w:color w:val="231F20"/>
          <w:spacing w:val="-11"/>
        </w:rPr>
        <w:t xml:space="preserve"> </w:t>
      </w:r>
      <w:r>
        <w:rPr>
          <w:color w:val="231F20"/>
        </w:rPr>
        <w:t>увагу</w:t>
      </w:r>
      <w:r>
        <w:rPr>
          <w:color w:val="231F20"/>
          <w:spacing w:val="-12"/>
        </w:rPr>
        <w:t xml:space="preserve"> </w:t>
      </w:r>
      <w:r>
        <w:rPr>
          <w:color w:val="231F20"/>
        </w:rPr>
        <w:t>своєї</w:t>
      </w:r>
      <w:r>
        <w:rPr>
          <w:color w:val="231F20"/>
          <w:spacing w:val="-11"/>
        </w:rPr>
        <w:t xml:space="preserve"> </w:t>
      </w:r>
      <w:r>
        <w:rPr>
          <w:color w:val="231F20"/>
        </w:rPr>
        <w:t>аудиторії.</w:t>
      </w:r>
    </w:p>
    <w:p w:rsidR="00664BE7" w:rsidRDefault="00664BE7">
      <w:pPr>
        <w:pStyle w:val="a3"/>
        <w:spacing w:before="3"/>
        <w:ind w:right="158" w:firstLine="340"/>
      </w:pPr>
      <w:r>
        <w:rPr>
          <w:color w:val="231F20"/>
          <w:w w:val="105"/>
        </w:rPr>
        <w:t>Значна</w:t>
      </w:r>
      <w:r>
        <w:rPr>
          <w:color w:val="231F20"/>
          <w:spacing w:val="-17"/>
          <w:w w:val="105"/>
        </w:rPr>
        <w:t xml:space="preserve"> </w:t>
      </w:r>
      <w:r>
        <w:rPr>
          <w:color w:val="231F20"/>
          <w:w w:val="105"/>
        </w:rPr>
        <w:t>кількість</w:t>
      </w:r>
      <w:r>
        <w:rPr>
          <w:color w:val="231F20"/>
          <w:spacing w:val="-18"/>
          <w:w w:val="105"/>
        </w:rPr>
        <w:t xml:space="preserve"> </w:t>
      </w:r>
      <w:r>
        <w:rPr>
          <w:color w:val="231F20"/>
          <w:w w:val="105"/>
        </w:rPr>
        <w:t>традиційних</w:t>
      </w:r>
      <w:r>
        <w:rPr>
          <w:color w:val="231F20"/>
          <w:spacing w:val="-17"/>
          <w:w w:val="105"/>
        </w:rPr>
        <w:t xml:space="preserve"> </w:t>
      </w:r>
      <w:r>
        <w:rPr>
          <w:color w:val="231F20"/>
          <w:w w:val="105"/>
        </w:rPr>
        <w:t>медіа</w:t>
      </w:r>
      <w:r>
        <w:rPr>
          <w:color w:val="231F20"/>
          <w:spacing w:val="-17"/>
          <w:w w:val="105"/>
        </w:rPr>
        <w:t xml:space="preserve"> </w:t>
      </w:r>
      <w:r>
        <w:rPr>
          <w:color w:val="231F20"/>
          <w:w w:val="105"/>
        </w:rPr>
        <w:t>світу</w:t>
      </w:r>
      <w:r>
        <w:rPr>
          <w:color w:val="231F20"/>
          <w:spacing w:val="-17"/>
          <w:w w:val="105"/>
        </w:rPr>
        <w:t xml:space="preserve"> </w:t>
      </w:r>
      <w:r>
        <w:rPr>
          <w:color w:val="231F20"/>
          <w:w w:val="105"/>
        </w:rPr>
        <w:t>вже</w:t>
      </w:r>
      <w:r>
        <w:rPr>
          <w:color w:val="231F20"/>
          <w:spacing w:val="-17"/>
          <w:w w:val="105"/>
        </w:rPr>
        <w:t xml:space="preserve"> </w:t>
      </w:r>
      <w:r>
        <w:rPr>
          <w:color w:val="231F20"/>
          <w:w w:val="105"/>
        </w:rPr>
        <w:t>активно</w:t>
      </w:r>
      <w:r>
        <w:rPr>
          <w:color w:val="231F20"/>
          <w:spacing w:val="-17"/>
          <w:w w:val="105"/>
        </w:rPr>
        <w:t xml:space="preserve"> </w:t>
      </w:r>
      <w:r>
        <w:rPr>
          <w:color w:val="231F20"/>
          <w:w w:val="105"/>
        </w:rPr>
        <w:t>використовує</w:t>
      </w:r>
      <w:r>
        <w:rPr>
          <w:color w:val="231F20"/>
          <w:spacing w:val="-17"/>
          <w:w w:val="105"/>
        </w:rPr>
        <w:t xml:space="preserve"> </w:t>
      </w:r>
      <w:r>
        <w:rPr>
          <w:color w:val="231F20"/>
          <w:w w:val="105"/>
        </w:rPr>
        <w:t>нові</w:t>
      </w:r>
      <w:r>
        <w:rPr>
          <w:color w:val="231F20"/>
          <w:spacing w:val="-17"/>
          <w:w w:val="105"/>
        </w:rPr>
        <w:t xml:space="preserve"> </w:t>
      </w:r>
      <w:r>
        <w:rPr>
          <w:color w:val="231F20"/>
          <w:w w:val="105"/>
        </w:rPr>
        <w:t>техно- логії:</w:t>
      </w:r>
      <w:r>
        <w:rPr>
          <w:color w:val="231F20"/>
          <w:spacing w:val="-48"/>
          <w:w w:val="105"/>
        </w:rPr>
        <w:t xml:space="preserve"> </w:t>
      </w:r>
      <w:r>
        <w:rPr>
          <w:color w:val="231F20"/>
          <w:w w:val="105"/>
        </w:rPr>
        <w:t>інтернет,</w:t>
      </w:r>
      <w:r>
        <w:rPr>
          <w:color w:val="231F20"/>
          <w:spacing w:val="-46"/>
          <w:w w:val="105"/>
        </w:rPr>
        <w:t xml:space="preserve"> </w:t>
      </w:r>
      <w:r>
        <w:rPr>
          <w:color w:val="231F20"/>
          <w:w w:val="105"/>
        </w:rPr>
        <w:t>мобільні</w:t>
      </w:r>
      <w:r>
        <w:rPr>
          <w:color w:val="231F20"/>
          <w:spacing w:val="-48"/>
          <w:w w:val="105"/>
        </w:rPr>
        <w:t xml:space="preserve"> </w:t>
      </w:r>
      <w:r>
        <w:rPr>
          <w:color w:val="231F20"/>
          <w:w w:val="105"/>
        </w:rPr>
        <w:t>пристрої,</w:t>
      </w:r>
      <w:r>
        <w:rPr>
          <w:color w:val="231F20"/>
          <w:spacing w:val="-47"/>
          <w:w w:val="105"/>
        </w:rPr>
        <w:t xml:space="preserve"> </w:t>
      </w:r>
      <w:r>
        <w:rPr>
          <w:color w:val="231F20"/>
          <w:w w:val="105"/>
        </w:rPr>
        <w:t>цифровий</w:t>
      </w:r>
      <w:r>
        <w:rPr>
          <w:color w:val="231F20"/>
          <w:spacing w:val="-47"/>
          <w:w w:val="105"/>
        </w:rPr>
        <w:t xml:space="preserve"> </w:t>
      </w:r>
      <w:r>
        <w:rPr>
          <w:color w:val="231F20"/>
          <w:w w:val="105"/>
        </w:rPr>
        <w:t>зв’язок.</w:t>
      </w:r>
      <w:r>
        <w:rPr>
          <w:color w:val="231F20"/>
          <w:spacing w:val="-47"/>
          <w:w w:val="105"/>
        </w:rPr>
        <w:t xml:space="preserve"> </w:t>
      </w:r>
      <w:r>
        <w:rPr>
          <w:color w:val="231F20"/>
          <w:w w:val="105"/>
        </w:rPr>
        <w:t>Адаптація</w:t>
      </w:r>
      <w:r>
        <w:rPr>
          <w:color w:val="231F20"/>
          <w:spacing w:val="-47"/>
          <w:w w:val="105"/>
        </w:rPr>
        <w:t xml:space="preserve"> </w:t>
      </w:r>
      <w:r>
        <w:rPr>
          <w:color w:val="231F20"/>
          <w:w w:val="105"/>
        </w:rPr>
        <w:t>наявного</w:t>
      </w:r>
      <w:r>
        <w:rPr>
          <w:color w:val="231F20"/>
          <w:spacing w:val="-47"/>
          <w:w w:val="105"/>
        </w:rPr>
        <w:t xml:space="preserve"> </w:t>
      </w:r>
      <w:r>
        <w:rPr>
          <w:color w:val="231F20"/>
          <w:w w:val="105"/>
        </w:rPr>
        <w:t>контенту</w:t>
      </w:r>
      <w:r>
        <w:rPr>
          <w:color w:val="231F20"/>
          <w:spacing w:val="-47"/>
          <w:w w:val="105"/>
        </w:rPr>
        <w:t xml:space="preserve"> </w:t>
      </w:r>
      <w:r>
        <w:rPr>
          <w:color w:val="231F20"/>
          <w:w w:val="105"/>
        </w:rPr>
        <w:t>під нові</w:t>
      </w:r>
      <w:r>
        <w:rPr>
          <w:color w:val="231F20"/>
          <w:spacing w:val="-33"/>
          <w:w w:val="105"/>
        </w:rPr>
        <w:t xml:space="preserve"> </w:t>
      </w:r>
      <w:r>
        <w:rPr>
          <w:color w:val="231F20"/>
          <w:w w:val="105"/>
        </w:rPr>
        <w:t>медійні</w:t>
      </w:r>
      <w:r>
        <w:rPr>
          <w:color w:val="231F20"/>
          <w:spacing w:val="-33"/>
          <w:w w:val="105"/>
        </w:rPr>
        <w:t xml:space="preserve"> </w:t>
      </w:r>
      <w:r>
        <w:rPr>
          <w:color w:val="231F20"/>
          <w:w w:val="105"/>
        </w:rPr>
        <w:t>канали</w:t>
      </w:r>
      <w:r>
        <w:rPr>
          <w:color w:val="231F20"/>
          <w:spacing w:val="-32"/>
          <w:w w:val="105"/>
        </w:rPr>
        <w:t xml:space="preserve"> </w:t>
      </w:r>
      <w:r>
        <w:rPr>
          <w:color w:val="231F20"/>
          <w:w w:val="105"/>
        </w:rPr>
        <w:t>є</w:t>
      </w:r>
      <w:r>
        <w:rPr>
          <w:color w:val="231F20"/>
          <w:spacing w:val="-33"/>
          <w:w w:val="105"/>
        </w:rPr>
        <w:t xml:space="preserve"> </w:t>
      </w:r>
      <w:r>
        <w:rPr>
          <w:color w:val="231F20"/>
          <w:w w:val="105"/>
        </w:rPr>
        <w:t>важливим</w:t>
      </w:r>
      <w:r>
        <w:rPr>
          <w:color w:val="231F20"/>
          <w:spacing w:val="-33"/>
          <w:w w:val="105"/>
        </w:rPr>
        <w:t xml:space="preserve"> </w:t>
      </w:r>
      <w:r>
        <w:rPr>
          <w:color w:val="231F20"/>
          <w:w w:val="105"/>
        </w:rPr>
        <w:t>кроком</w:t>
      </w:r>
      <w:r>
        <w:rPr>
          <w:color w:val="231F20"/>
          <w:spacing w:val="-32"/>
          <w:w w:val="105"/>
        </w:rPr>
        <w:t xml:space="preserve"> </w:t>
      </w:r>
      <w:r>
        <w:rPr>
          <w:color w:val="231F20"/>
          <w:w w:val="105"/>
        </w:rPr>
        <w:t>на</w:t>
      </w:r>
      <w:r>
        <w:rPr>
          <w:color w:val="231F20"/>
          <w:spacing w:val="-33"/>
          <w:w w:val="105"/>
        </w:rPr>
        <w:t xml:space="preserve"> </w:t>
      </w:r>
      <w:r>
        <w:rPr>
          <w:color w:val="231F20"/>
          <w:w w:val="105"/>
        </w:rPr>
        <w:t>шляху</w:t>
      </w:r>
      <w:r>
        <w:rPr>
          <w:color w:val="231F20"/>
          <w:spacing w:val="-33"/>
          <w:w w:val="105"/>
        </w:rPr>
        <w:t xml:space="preserve"> </w:t>
      </w:r>
      <w:r>
        <w:rPr>
          <w:color w:val="231F20"/>
          <w:w w:val="105"/>
        </w:rPr>
        <w:t>до</w:t>
      </w:r>
      <w:r>
        <w:rPr>
          <w:color w:val="231F20"/>
          <w:spacing w:val="-33"/>
          <w:w w:val="105"/>
        </w:rPr>
        <w:t xml:space="preserve"> </w:t>
      </w:r>
      <w:r>
        <w:rPr>
          <w:color w:val="231F20"/>
          <w:w w:val="105"/>
        </w:rPr>
        <w:t>кросмедіа.</w:t>
      </w:r>
      <w:r>
        <w:rPr>
          <w:color w:val="231F20"/>
          <w:spacing w:val="-32"/>
          <w:w w:val="105"/>
        </w:rPr>
        <w:t xml:space="preserve"> </w:t>
      </w:r>
      <w:r>
        <w:rPr>
          <w:color w:val="231F20"/>
          <w:w w:val="105"/>
        </w:rPr>
        <w:t>Наступний</w:t>
      </w:r>
      <w:r>
        <w:rPr>
          <w:color w:val="231F20"/>
          <w:spacing w:val="-33"/>
          <w:w w:val="105"/>
        </w:rPr>
        <w:t xml:space="preserve"> </w:t>
      </w:r>
      <w:r>
        <w:rPr>
          <w:color w:val="231F20"/>
          <w:w w:val="105"/>
        </w:rPr>
        <w:t>крок</w:t>
      </w:r>
      <w:r>
        <w:rPr>
          <w:color w:val="231F20"/>
          <w:spacing w:val="-33"/>
          <w:w w:val="105"/>
        </w:rPr>
        <w:t xml:space="preserve"> </w:t>
      </w:r>
      <w:r>
        <w:rPr>
          <w:color w:val="231F20"/>
          <w:w w:val="105"/>
        </w:rPr>
        <w:t>—</w:t>
      </w:r>
      <w:r>
        <w:rPr>
          <w:color w:val="231F20"/>
          <w:spacing w:val="-32"/>
          <w:w w:val="105"/>
        </w:rPr>
        <w:t xml:space="preserve"> </w:t>
      </w:r>
      <w:r>
        <w:rPr>
          <w:color w:val="231F20"/>
          <w:w w:val="105"/>
        </w:rPr>
        <w:t>це створення</w:t>
      </w:r>
      <w:r>
        <w:rPr>
          <w:color w:val="231F20"/>
          <w:spacing w:val="-36"/>
          <w:w w:val="105"/>
        </w:rPr>
        <w:t xml:space="preserve"> </w:t>
      </w:r>
      <w:r>
        <w:rPr>
          <w:color w:val="231F20"/>
          <w:w w:val="105"/>
        </w:rPr>
        <w:t>власне</w:t>
      </w:r>
      <w:r>
        <w:rPr>
          <w:color w:val="231F20"/>
          <w:spacing w:val="-35"/>
          <w:w w:val="105"/>
        </w:rPr>
        <w:t xml:space="preserve"> </w:t>
      </w:r>
      <w:r>
        <w:rPr>
          <w:color w:val="231F20"/>
          <w:w w:val="105"/>
        </w:rPr>
        <w:t>кросмедійного</w:t>
      </w:r>
      <w:r>
        <w:rPr>
          <w:color w:val="231F20"/>
          <w:spacing w:val="-36"/>
          <w:w w:val="105"/>
        </w:rPr>
        <w:t xml:space="preserve"> </w:t>
      </w:r>
      <w:r>
        <w:rPr>
          <w:color w:val="231F20"/>
          <w:w w:val="105"/>
        </w:rPr>
        <w:t>контенту,</w:t>
      </w:r>
      <w:r>
        <w:rPr>
          <w:color w:val="231F20"/>
          <w:spacing w:val="-35"/>
          <w:w w:val="105"/>
        </w:rPr>
        <w:t xml:space="preserve"> </w:t>
      </w:r>
      <w:r>
        <w:rPr>
          <w:color w:val="231F20"/>
          <w:w w:val="105"/>
        </w:rPr>
        <w:t>який</w:t>
      </w:r>
      <w:r>
        <w:rPr>
          <w:color w:val="231F20"/>
          <w:spacing w:val="-36"/>
          <w:w w:val="105"/>
        </w:rPr>
        <w:t xml:space="preserve"> </w:t>
      </w:r>
      <w:r>
        <w:rPr>
          <w:color w:val="231F20"/>
          <w:w w:val="105"/>
        </w:rPr>
        <w:t>від</w:t>
      </w:r>
      <w:r>
        <w:rPr>
          <w:color w:val="231F20"/>
          <w:spacing w:val="-35"/>
          <w:w w:val="105"/>
        </w:rPr>
        <w:t xml:space="preserve"> </w:t>
      </w:r>
      <w:r>
        <w:rPr>
          <w:color w:val="231F20"/>
          <w:w w:val="105"/>
        </w:rPr>
        <w:t>самого</w:t>
      </w:r>
      <w:r>
        <w:rPr>
          <w:color w:val="231F20"/>
          <w:spacing w:val="-36"/>
          <w:w w:val="105"/>
        </w:rPr>
        <w:t xml:space="preserve"> </w:t>
      </w:r>
      <w:r>
        <w:rPr>
          <w:color w:val="231F20"/>
          <w:w w:val="105"/>
        </w:rPr>
        <w:t>початку</w:t>
      </w:r>
      <w:r>
        <w:rPr>
          <w:color w:val="231F20"/>
          <w:spacing w:val="-35"/>
          <w:w w:val="105"/>
        </w:rPr>
        <w:t xml:space="preserve"> </w:t>
      </w:r>
      <w:r>
        <w:rPr>
          <w:color w:val="231F20"/>
          <w:w w:val="105"/>
        </w:rPr>
        <w:t>задумується</w:t>
      </w:r>
      <w:r>
        <w:rPr>
          <w:color w:val="231F20"/>
          <w:spacing w:val="-36"/>
          <w:w w:val="105"/>
        </w:rPr>
        <w:t xml:space="preserve"> </w:t>
      </w:r>
      <w:r>
        <w:rPr>
          <w:color w:val="231F20"/>
          <w:w w:val="105"/>
        </w:rPr>
        <w:t>для різних</w:t>
      </w:r>
      <w:r>
        <w:rPr>
          <w:color w:val="231F20"/>
          <w:spacing w:val="-24"/>
          <w:w w:val="105"/>
        </w:rPr>
        <w:t xml:space="preserve"> </w:t>
      </w:r>
      <w:r>
        <w:rPr>
          <w:color w:val="231F20"/>
          <w:w w:val="105"/>
        </w:rPr>
        <w:t>медіа</w:t>
      </w:r>
      <w:r>
        <w:rPr>
          <w:color w:val="231F20"/>
          <w:spacing w:val="-23"/>
          <w:w w:val="105"/>
        </w:rPr>
        <w:t xml:space="preserve"> </w:t>
      </w:r>
      <w:r>
        <w:rPr>
          <w:color w:val="231F20"/>
          <w:w w:val="105"/>
        </w:rPr>
        <w:t>[5],</w:t>
      </w:r>
      <w:r>
        <w:rPr>
          <w:color w:val="231F20"/>
          <w:spacing w:val="-23"/>
          <w:w w:val="105"/>
        </w:rPr>
        <w:t xml:space="preserve"> </w:t>
      </w:r>
      <w:r>
        <w:rPr>
          <w:color w:val="231F20"/>
          <w:w w:val="105"/>
        </w:rPr>
        <w:t>вибір</w:t>
      </w:r>
      <w:r>
        <w:rPr>
          <w:color w:val="231F20"/>
          <w:spacing w:val="-24"/>
          <w:w w:val="105"/>
        </w:rPr>
        <w:t xml:space="preserve"> </w:t>
      </w:r>
      <w:r>
        <w:rPr>
          <w:color w:val="231F20"/>
          <w:w w:val="105"/>
        </w:rPr>
        <w:t>яких,</w:t>
      </w:r>
      <w:r>
        <w:rPr>
          <w:color w:val="231F20"/>
          <w:spacing w:val="-23"/>
          <w:w w:val="105"/>
        </w:rPr>
        <w:t xml:space="preserve"> </w:t>
      </w:r>
      <w:r>
        <w:rPr>
          <w:color w:val="231F20"/>
          <w:w w:val="105"/>
        </w:rPr>
        <w:t>по</w:t>
      </w:r>
      <w:r>
        <w:rPr>
          <w:color w:val="231F20"/>
          <w:spacing w:val="-23"/>
          <w:w w:val="105"/>
        </w:rPr>
        <w:t xml:space="preserve"> </w:t>
      </w:r>
      <w:r>
        <w:rPr>
          <w:color w:val="231F20"/>
          <w:w w:val="105"/>
        </w:rPr>
        <w:t>суті,</w:t>
      </w:r>
      <w:r>
        <w:rPr>
          <w:color w:val="231F20"/>
          <w:spacing w:val="-23"/>
          <w:w w:val="105"/>
        </w:rPr>
        <w:t xml:space="preserve"> </w:t>
      </w:r>
      <w:r>
        <w:rPr>
          <w:color w:val="231F20"/>
          <w:w w:val="105"/>
        </w:rPr>
        <w:t>визначається</w:t>
      </w:r>
      <w:r>
        <w:rPr>
          <w:color w:val="231F20"/>
          <w:spacing w:val="-24"/>
          <w:w w:val="105"/>
        </w:rPr>
        <w:t xml:space="preserve"> </w:t>
      </w:r>
      <w:r>
        <w:rPr>
          <w:color w:val="231F20"/>
          <w:w w:val="105"/>
        </w:rPr>
        <w:t>колом</w:t>
      </w:r>
      <w:r>
        <w:rPr>
          <w:color w:val="231F20"/>
          <w:spacing w:val="-23"/>
          <w:w w:val="105"/>
        </w:rPr>
        <w:t xml:space="preserve"> </w:t>
      </w:r>
      <w:r>
        <w:rPr>
          <w:color w:val="231F20"/>
          <w:w w:val="105"/>
        </w:rPr>
        <w:t>споживачів.</w:t>
      </w:r>
    </w:p>
    <w:p w:rsidR="00664BE7" w:rsidRDefault="00664BE7">
      <w:pPr>
        <w:pStyle w:val="a3"/>
        <w:spacing w:line="237" w:lineRule="auto"/>
        <w:ind w:right="155" w:firstLine="340"/>
      </w:pPr>
      <w:r>
        <w:rPr>
          <w:color w:val="231F20"/>
          <w:w w:val="105"/>
        </w:rPr>
        <w:t>Вдалим</w:t>
      </w:r>
      <w:r>
        <w:rPr>
          <w:color w:val="231F20"/>
          <w:spacing w:val="-35"/>
          <w:w w:val="105"/>
        </w:rPr>
        <w:t xml:space="preserve"> </w:t>
      </w:r>
      <w:r>
        <w:rPr>
          <w:color w:val="231F20"/>
          <w:w w:val="105"/>
        </w:rPr>
        <w:t>прикладом</w:t>
      </w:r>
      <w:r>
        <w:rPr>
          <w:color w:val="231F20"/>
          <w:spacing w:val="-35"/>
          <w:w w:val="105"/>
        </w:rPr>
        <w:t xml:space="preserve"> </w:t>
      </w:r>
      <w:r>
        <w:rPr>
          <w:color w:val="231F20"/>
          <w:w w:val="105"/>
        </w:rPr>
        <w:t>кросмедійного</w:t>
      </w:r>
      <w:r>
        <w:rPr>
          <w:color w:val="231F20"/>
          <w:spacing w:val="-34"/>
          <w:w w:val="105"/>
        </w:rPr>
        <w:t xml:space="preserve"> </w:t>
      </w:r>
      <w:r>
        <w:rPr>
          <w:color w:val="231F20"/>
          <w:w w:val="105"/>
        </w:rPr>
        <w:t>підходу</w:t>
      </w:r>
      <w:r>
        <w:rPr>
          <w:color w:val="231F20"/>
          <w:spacing w:val="-35"/>
          <w:w w:val="105"/>
        </w:rPr>
        <w:t xml:space="preserve"> </w:t>
      </w:r>
      <w:r>
        <w:rPr>
          <w:color w:val="231F20"/>
          <w:w w:val="105"/>
        </w:rPr>
        <w:t>й</w:t>
      </w:r>
      <w:r>
        <w:rPr>
          <w:color w:val="231F20"/>
          <w:spacing w:val="-34"/>
          <w:w w:val="105"/>
        </w:rPr>
        <w:t xml:space="preserve"> </w:t>
      </w:r>
      <w:r>
        <w:rPr>
          <w:color w:val="231F20"/>
          <w:w w:val="105"/>
        </w:rPr>
        <w:t>адаптації</w:t>
      </w:r>
      <w:r>
        <w:rPr>
          <w:color w:val="231F20"/>
          <w:spacing w:val="-35"/>
          <w:w w:val="105"/>
        </w:rPr>
        <w:t xml:space="preserve"> </w:t>
      </w:r>
      <w:r>
        <w:rPr>
          <w:color w:val="231F20"/>
          <w:w w:val="105"/>
        </w:rPr>
        <w:t>наявного</w:t>
      </w:r>
      <w:r>
        <w:rPr>
          <w:color w:val="231F20"/>
          <w:spacing w:val="-34"/>
          <w:w w:val="105"/>
        </w:rPr>
        <w:t xml:space="preserve"> </w:t>
      </w:r>
      <w:r>
        <w:rPr>
          <w:color w:val="231F20"/>
          <w:w w:val="105"/>
        </w:rPr>
        <w:t>контенту</w:t>
      </w:r>
      <w:r>
        <w:rPr>
          <w:color w:val="231F20"/>
          <w:spacing w:val="-35"/>
          <w:w w:val="105"/>
        </w:rPr>
        <w:t xml:space="preserve"> </w:t>
      </w:r>
      <w:r>
        <w:rPr>
          <w:color w:val="231F20"/>
          <w:w w:val="105"/>
        </w:rPr>
        <w:t>під</w:t>
      </w:r>
      <w:r>
        <w:rPr>
          <w:color w:val="231F20"/>
          <w:spacing w:val="-34"/>
          <w:w w:val="105"/>
        </w:rPr>
        <w:t xml:space="preserve"> </w:t>
      </w:r>
      <w:r>
        <w:rPr>
          <w:color w:val="231F20"/>
          <w:w w:val="105"/>
        </w:rPr>
        <w:t>нові медійні</w:t>
      </w:r>
      <w:r>
        <w:rPr>
          <w:color w:val="231F20"/>
          <w:spacing w:val="-41"/>
          <w:w w:val="105"/>
        </w:rPr>
        <w:t xml:space="preserve"> </w:t>
      </w:r>
      <w:r>
        <w:rPr>
          <w:color w:val="231F20"/>
          <w:w w:val="105"/>
        </w:rPr>
        <w:t>канали</w:t>
      </w:r>
      <w:r>
        <w:rPr>
          <w:color w:val="231F20"/>
          <w:spacing w:val="-40"/>
          <w:w w:val="105"/>
        </w:rPr>
        <w:t xml:space="preserve"> </w:t>
      </w:r>
      <w:r>
        <w:rPr>
          <w:color w:val="231F20"/>
          <w:w w:val="105"/>
        </w:rPr>
        <w:t>є</w:t>
      </w:r>
      <w:r>
        <w:rPr>
          <w:color w:val="231F20"/>
          <w:spacing w:val="-41"/>
          <w:w w:val="105"/>
        </w:rPr>
        <w:t xml:space="preserve"> </w:t>
      </w:r>
      <w:r>
        <w:rPr>
          <w:color w:val="231F20"/>
          <w:w w:val="105"/>
        </w:rPr>
        <w:t>серія</w:t>
      </w:r>
      <w:r>
        <w:rPr>
          <w:color w:val="231F20"/>
          <w:spacing w:val="-40"/>
          <w:w w:val="105"/>
        </w:rPr>
        <w:t xml:space="preserve"> </w:t>
      </w:r>
      <w:r>
        <w:rPr>
          <w:color w:val="231F20"/>
          <w:w w:val="105"/>
        </w:rPr>
        <w:t>книг</w:t>
      </w:r>
      <w:r>
        <w:rPr>
          <w:color w:val="231F20"/>
          <w:spacing w:val="-41"/>
          <w:w w:val="105"/>
        </w:rPr>
        <w:t xml:space="preserve"> </w:t>
      </w:r>
      <w:r>
        <w:rPr>
          <w:color w:val="231F20"/>
          <w:w w:val="105"/>
        </w:rPr>
        <w:t>про</w:t>
      </w:r>
      <w:r>
        <w:rPr>
          <w:color w:val="231F20"/>
          <w:spacing w:val="-40"/>
          <w:w w:val="105"/>
        </w:rPr>
        <w:t xml:space="preserve"> </w:t>
      </w:r>
      <w:r>
        <w:rPr>
          <w:color w:val="231F20"/>
          <w:spacing w:val="-6"/>
          <w:w w:val="105"/>
        </w:rPr>
        <w:t>Гаррі</w:t>
      </w:r>
      <w:r>
        <w:rPr>
          <w:color w:val="231F20"/>
          <w:spacing w:val="-41"/>
          <w:w w:val="105"/>
        </w:rPr>
        <w:t xml:space="preserve"> </w:t>
      </w:r>
      <w:r>
        <w:rPr>
          <w:color w:val="231F20"/>
          <w:w w:val="105"/>
        </w:rPr>
        <w:t>Поттера,</w:t>
      </w:r>
      <w:r>
        <w:rPr>
          <w:color w:val="231F20"/>
          <w:spacing w:val="-40"/>
          <w:w w:val="105"/>
        </w:rPr>
        <w:t xml:space="preserve"> </w:t>
      </w:r>
      <w:r>
        <w:rPr>
          <w:color w:val="231F20"/>
          <w:w w:val="105"/>
        </w:rPr>
        <w:t>після</w:t>
      </w:r>
      <w:r>
        <w:rPr>
          <w:color w:val="231F20"/>
          <w:spacing w:val="-41"/>
          <w:w w:val="105"/>
        </w:rPr>
        <w:t xml:space="preserve"> </w:t>
      </w:r>
      <w:r>
        <w:rPr>
          <w:color w:val="231F20"/>
          <w:w w:val="105"/>
        </w:rPr>
        <w:t>всесвітнього</w:t>
      </w:r>
      <w:r>
        <w:rPr>
          <w:color w:val="231F20"/>
          <w:spacing w:val="-40"/>
          <w:w w:val="105"/>
        </w:rPr>
        <w:t xml:space="preserve"> </w:t>
      </w:r>
      <w:r>
        <w:rPr>
          <w:color w:val="231F20"/>
          <w:w w:val="105"/>
        </w:rPr>
        <w:t>успіху</w:t>
      </w:r>
      <w:r>
        <w:rPr>
          <w:color w:val="231F20"/>
          <w:spacing w:val="-41"/>
          <w:w w:val="105"/>
        </w:rPr>
        <w:t xml:space="preserve"> </w:t>
      </w:r>
      <w:r>
        <w:rPr>
          <w:color w:val="231F20"/>
          <w:w w:val="105"/>
        </w:rPr>
        <w:t>якої</w:t>
      </w:r>
      <w:r>
        <w:rPr>
          <w:color w:val="231F20"/>
          <w:spacing w:val="-40"/>
          <w:w w:val="105"/>
        </w:rPr>
        <w:t xml:space="preserve"> </w:t>
      </w:r>
      <w:r>
        <w:rPr>
          <w:color w:val="231F20"/>
          <w:w w:val="105"/>
        </w:rPr>
        <w:t>з’явилися фільми,</w:t>
      </w:r>
      <w:r>
        <w:rPr>
          <w:color w:val="231F20"/>
          <w:spacing w:val="-26"/>
          <w:w w:val="105"/>
        </w:rPr>
        <w:t xml:space="preserve"> </w:t>
      </w:r>
      <w:r>
        <w:rPr>
          <w:color w:val="231F20"/>
          <w:w w:val="105"/>
        </w:rPr>
        <w:t>а</w:t>
      </w:r>
      <w:r>
        <w:rPr>
          <w:color w:val="231F20"/>
          <w:spacing w:val="-26"/>
          <w:w w:val="105"/>
        </w:rPr>
        <w:t xml:space="preserve"> </w:t>
      </w:r>
      <w:r>
        <w:rPr>
          <w:color w:val="231F20"/>
          <w:w w:val="105"/>
        </w:rPr>
        <w:t>потім</w:t>
      </w:r>
      <w:r>
        <w:rPr>
          <w:color w:val="231F20"/>
          <w:spacing w:val="-25"/>
          <w:w w:val="105"/>
        </w:rPr>
        <w:t xml:space="preserve"> </w:t>
      </w:r>
      <w:r>
        <w:rPr>
          <w:color w:val="231F20"/>
          <w:w w:val="105"/>
        </w:rPr>
        <w:t>і</w:t>
      </w:r>
      <w:r>
        <w:rPr>
          <w:color w:val="231F20"/>
          <w:spacing w:val="-26"/>
          <w:w w:val="105"/>
        </w:rPr>
        <w:t xml:space="preserve"> </w:t>
      </w:r>
      <w:r>
        <w:rPr>
          <w:color w:val="231F20"/>
          <w:w w:val="105"/>
        </w:rPr>
        <w:t>комп’ютерні</w:t>
      </w:r>
      <w:r>
        <w:rPr>
          <w:color w:val="231F20"/>
          <w:spacing w:val="-26"/>
          <w:w w:val="105"/>
        </w:rPr>
        <w:t xml:space="preserve"> </w:t>
      </w:r>
      <w:r>
        <w:rPr>
          <w:color w:val="231F20"/>
          <w:w w:val="105"/>
        </w:rPr>
        <w:t>ігри.</w:t>
      </w:r>
      <w:r>
        <w:rPr>
          <w:color w:val="231F20"/>
          <w:spacing w:val="-25"/>
          <w:w w:val="105"/>
        </w:rPr>
        <w:t xml:space="preserve"> </w:t>
      </w:r>
      <w:r>
        <w:rPr>
          <w:color w:val="231F20"/>
          <w:spacing w:val="-3"/>
          <w:w w:val="105"/>
        </w:rPr>
        <w:t>Згодом</w:t>
      </w:r>
      <w:r>
        <w:rPr>
          <w:color w:val="231F20"/>
          <w:spacing w:val="-26"/>
          <w:w w:val="105"/>
        </w:rPr>
        <w:t xml:space="preserve"> </w:t>
      </w:r>
      <w:r>
        <w:rPr>
          <w:color w:val="231F20"/>
          <w:w w:val="105"/>
        </w:rPr>
        <w:t>в</w:t>
      </w:r>
      <w:r>
        <w:rPr>
          <w:color w:val="231F20"/>
          <w:spacing w:val="-25"/>
          <w:w w:val="105"/>
        </w:rPr>
        <w:t xml:space="preserve"> </w:t>
      </w:r>
      <w:r>
        <w:rPr>
          <w:color w:val="231F20"/>
          <w:w w:val="105"/>
        </w:rPr>
        <w:t>інтернеті</w:t>
      </w:r>
      <w:r>
        <w:rPr>
          <w:color w:val="231F20"/>
          <w:spacing w:val="-26"/>
          <w:w w:val="105"/>
        </w:rPr>
        <w:t xml:space="preserve"> </w:t>
      </w:r>
      <w:r>
        <w:rPr>
          <w:color w:val="231F20"/>
          <w:w w:val="105"/>
        </w:rPr>
        <w:t>виникли</w:t>
      </w:r>
      <w:r>
        <w:rPr>
          <w:color w:val="231F20"/>
          <w:spacing w:val="-26"/>
          <w:w w:val="105"/>
        </w:rPr>
        <w:t xml:space="preserve"> </w:t>
      </w:r>
      <w:r>
        <w:rPr>
          <w:color w:val="231F20"/>
          <w:w w:val="105"/>
        </w:rPr>
        <w:t>відповідні</w:t>
      </w:r>
      <w:r>
        <w:rPr>
          <w:color w:val="231F20"/>
          <w:spacing w:val="-25"/>
          <w:w w:val="105"/>
        </w:rPr>
        <w:t xml:space="preserve"> </w:t>
      </w:r>
      <w:r>
        <w:rPr>
          <w:color w:val="231F20"/>
          <w:w w:val="105"/>
        </w:rPr>
        <w:t>фан-групи, представники</w:t>
      </w:r>
      <w:r>
        <w:rPr>
          <w:color w:val="231F20"/>
          <w:spacing w:val="-33"/>
          <w:w w:val="105"/>
        </w:rPr>
        <w:t xml:space="preserve"> </w:t>
      </w:r>
      <w:r>
        <w:rPr>
          <w:color w:val="231F20"/>
          <w:w w:val="105"/>
        </w:rPr>
        <w:t>яких</w:t>
      </w:r>
      <w:r>
        <w:rPr>
          <w:color w:val="231F20"/>
          <w:spacing w:val="-32"/>
          <w:w w:val="105"/>
        </w:rPr>
        <w:t xml:space="preserve"> </w:t>
      </w:r>
      <w:r>
        <w:rPr>
          <w:color w:val="231F20"/>
          <w:w w:val="105"/>
        </w:rPr>
        <w:t>і</w:t>
      </w:r>
      <w:r>
        <w:rPr>
          <w:color w:val="231F20"/>
          <w:spacing w:val="-32"/>
          <w:w w:val="105"/>
        </w:rPr>
        <w:t xml:space="preserve"> </w:t>
      </w:r>
      <w:r>
        <w:rPr>
          <w:color w:val="231F20"/>
          <w:w w:val="105"/>
        </w:rPr>
        <w:t>нині</w:t>
      </w:r>
      <w:r>
        <w:rPr>
          <w:color w:val="231F20"/>
          <w:spacing w:val="-32"/>
          <w:w w:val="105"/>
        </w:rPr>
        <w:t xml:space="preserve"> </w:t>
      </w:r>
      <w:r>
        <w:rPr>
          <w:color w:val="231F20"/>
          <w:w w:val="105"/>
        </w:rPr>
        <w:t>продукують</w:t>
      </w:r>
      <w:r>
        <w:rPr>
          <w:color w:val="231F20"/>
          <w:spacing w:val="-32"/>
          <w:w w:val="105"/>
        </w:rPr>
        <w:t xml:space="preserve"> </w:t>
      </w:r>
      <w:r>
        <w:rPr>
          <w:color w:val="231F20"/>
          <w:w w:val="105"/>
        </w:rPr>
        <w:t>фан-арт,</w:t>
      </w:r>
      <w:r>
        <w:rPr>
          <w:color w:val="231F20"/>
          <w:spacing w:val="-32"/>
          <w:w w:val="105"/>
        </w:rPr>
        <w:t xml:space="preserve"> </w:t>
      </w:r>
      <w:r>
        <w:rPr>
          <w:color w:val="231F20"/>
          <w:w w:val="105"/>
        </w:rPr>
        <w:t>фан-відео,</w:t>
      </w:r>
      <w:r>
        <w:rPr>
          <w:color w:val="231F20"/>
          <w:spacing w:val="-32"/>
          <w:w w:val="105"/>
        </w:rPr>
        <w:t xml:space="preserve"> </w:t>
      </w:r>
      <w:r>
        <w:rPr>
          <w:color w:val="231F20"/>
          <w:w w:val="105"/>
        </w:rPr>
        <w:t>тексти</w:t>
      </w:r>
      <w:r>
        <w:rPr>
          <w:color w:val="231F20"/>
          <w:spacing w:val="-32"/>
          <w:w w:val="105"/>
        </w:rPr>
        <w:t xml:space="preserve"> </w:t>
      </w:r>
      <w:r>
        <w:rPr>
          <w:color w:val="231F20"/>
          <w:w w:val="105"/>
        </w:rPr>
        <w:t>фан-фікшн</w:t>
      </w:r>
      <w:r>
        <w:rPr>
          <w:color w:val="231F20"/>
          <w:spacing w:val="-32"/>
          <w:w w:val="105"/>
        </w:rPr>
        <w:t xml:space="preserve"> </w:t>
      </w:r>
      <w:r>
        <w:rPr>
          <w:color w:val="231F20"/>
          <w:w w:val="105"/>
        </w:rPr>
        <w:t>тощо,</w:t>
      </w:r>
      <w:r>
        <w:rPr>
          <w:color w:val="231F20"/>
          <w:spacing w:val="-32"/>
          <w:w w:val="105"/>
        </w:rPr>
        <w:t xml:space="preserve"> </w:t>
      </w:r>
      <w:r>
        <w:rPr>
          <w:color w:val="231F20"/>
          <w:w w:val="105"/>
        </w:rPr>
        <w:t>а на</w:t>
      </w:r>
      <w:r>
        <w:rPr>
          <w:color w:val="231F20"/>
          <w:spacing w:val="-22"/>
          <w:w w:val="105"/>
        </w:rPr>
        <w:t xml:space="preserve"> </w:t>
      </w:r>
      <w:r>
        <w:rPr>
          <w:color w:val="231F20"/>
          <w:w w:val="105"/>
        </w:rPr>
        <w:t>найбільшій</w:t>
      </w:r>
      <w:r>
        <w:rPr>
          <w:color w:val="231F20"/>
          <w:spacing w:val="-22"/>
          <w:w w:val="105"/>
        </w:rPr>
        <w:t xml:space="preserve"> </w:t>
      </w:r>
      <w:r>
        <w:rPr>
          <w:color w:val="231F20"/>
          <w:w w:val="105"/>
        </w:rPr>
        <w:t>платформі</w:t>
      </w:r>
      <w:r>
        <w:rPr>
          <w:color w:val="231F20"/>
          <w:spacing w:val="-22"/>
          <w:w w:val="105"/>
        </w:rPr>
        <w:t xml:space="preserve"> </w:t>
      </w:r>
      <w:r>
        <w:rPr>
          <w:color w:val="231F20"/>
          <w:w w:val="105"/>
        </w:rPr>
        <w:t>відеоконтенту</w:t>
      </w:r>
      <w:r>
        <w:rPr>
          <w:color w:val="231F20"/>
          <w:spacing w:val="-26"/>
          <w:w w:val="105"/>
        </w:rPr>
        <w:t xml:space="preserve"> </w:t>
      </w:r>
      <w:r>
        <w:rPr>
          <w:color w:val="231F20"/>
          <w:spacing w:val="-10"/>
          <w:w w:val="105"/>
        </w:rPr>
        <w:t>YouTube</w:t>
      </w:r>
      <w:r>
        <w:rPr>
          <w:color w:val="231F20"/>
          <w:spacing w:val="-21"/>
          <w:w w:val="105"/>
        </w:rPr>
        <w:t xml:space="preserve"> </w:t>
      </w:r>
      <w:r>
        <w:rPr>
          <w:color w:val="231F20"/>
          <w:w w:val="105"/>
        </w:rPr>
        <w:t>нині</w:t>
      </w:r>
      <w:r>
        <w:rPr>
          <w:color w:val="231F20"/>
          <w:spacing w:val="-22"/>
          <w:w w:val="105"/>
        </w:rPr>
        <w:t xml:space="preserve"> </w:t>
      </w:r>
      <w:r>
        <w:rPr>
          <w:color w:val="231F20"/>
          <w:w w:val="105"/>
        </w:rPr>
        <w:t>можна</w:t>
      </w:r>
      <w:r>
        <w:rPr>
          <w:color w:val="231F20"/>
          <w:spacing w:val="-22"/>
          <w:w w:val="105"/>
        </w:rPr>
        <w:t xml:space="preserve"> </w:t>
      </w:r>
      <w:r>
        <w:rPr>
          <w:color w:val="231F20"/>
          <w:w w:val="105"/>
        </w:rPr>
        <w:t>знайти</w:t>
      </w:r>
      <w:r>
        <w:rPr>
          <w:color w:val="231F20"/>
          <w:spacing w:val="-21"/>
          <w:w w:val="105"/>
        </w:rPr>
        <w:t xml:space="preserve"> </w:t>
      </w:r>
      <w:r>
        <w:rPr>
          <w:color w:val="231F20"/>
          <w:w w:val="105"/>
        </w:rPr>
        <w:t>чимало</w:t>
      </w:r>
      <w:r>
        <w:rPr>
          <w:color w:val="231F20"/>
          <w:spacing w:val="-22"/>
          <w:w w:val="105"/>
        </w:rPr>
        <w:t xml:space="preserve"> </w:t>
      </w:r>
      <w:r>
        <w:rPr>
          <w:color w:val="231F20"/>
          <w:w w:val="105"/>
        </w:rPr>
        <w:t>цікавих короткометражок,</w:t>
      </w:r>
      <w:r>
        <w:rPr>
          <w:color w:val="231F20"/>
          <w:spacing w:val="-35"/>
          <w:w w:val="105"/>
        </w:rPr>
        <w:t xml:space="preserve"> </w:t>
      </w:r>
      <w:r>
        <w:rPr>
          <w:color w:val="231F20"/>
          <w:w w:val="105"/>
        </w:rPr>
        <w:t>присвячених</w:t>
      </w:r>
      <w:r>
        <w:rPr>
          <w:color w:val="231F20"/>
          <w:spacing w:val="-35"/>
          <w:w w:val="105"/>
        </w:rPr>
        <w:t xml:space="preserve"> </w:t>
      </w:r>
      <w:r>
        <w:rPr>
          <w:color w:val="231F20"/>
          <w:w w:val="105"/>
        </w:rPr>
        <w:t>цій</w:t>
      </w:r>
      <w:r>
        <w:rPr>
          <w:color w:val="231F20"/>
          <w:spacing w:val="-35"/>
          <w:w w:val="105"/>
        </w:rPr>
        <w:t xml:space="preserve"> </w:t>
      </w:r>
      <w:r>
        <w:rPr>
          <w:color w:val="231F20"/>
          <w:w w:val="105"/>
        </w:rPr>
        <w:t>серії</w:t>
      </w:r>
      <w:r>
        <w:rPr>
          <w:color w:val="231F20"/>
          <w:spacing w:val="-35"/>
          <w:w w:val="105"/>
        </w:rPr>
        <w:t xml:space="preserve"> </w:t>
      </w:r>
      <w:r>
        <w:rPr>
          <w:color w:val="231F20"/>
          <w:spacing w:val="-3"/>
          <w:w w:val="105"/>
        </w:rPr>
        <w:t>книг.</w:t>
      </w:r>
      <w:r>
        <w:rPr>
          <w:color w:val="231F20"/>
          <w:spacing w:val="-35"/>
          <w:w w:val="105"/>
        </w:rPr>
        <w:t xml:space="preserve"> </w:t>
      </w:r>
      <w:r>
        <w:rPr>
          <w:color w:val="231F20"/>
          <w:w w:val="105"/>
        </w:rPr>
        <w:t>Є</w:t>
      </w:r>
      <w:r>
        <w:rPr>
          <w:color w:val="231F20"/>
          <w:spacing w:val="-35"/>
          <w:w w:val="105"/>
        </w:rPr>
        <w:t xml:space="preserve"> </w:t>
      </w:r>
      <w:r>
        <w:rPr>
          <w:color w:val="231F20"/>
          <w:w w:val="105"/>
        </w:rPr>
        <w:t>й</w:t>
      </w:r>
      <w:r>
        <w:rPr>
          <w:color w:val="231F20"/>
          <w:spacing w:val="-35"/>
          <w:w w:val="105"/>
        </w:rPr>
        <w:t xml:space="preserve"> </w:t>
      </w:r>
      <w:r>
        <w:rPr>
          <w:color w:val="231F20"/>
          <w:w w:val="105"/>
        </w:rPr>
        <w:t>«зворотній»</w:t>
      </w:r>
      <w:r>
        <w:rPr>
          <w:color w:val="231F20"/>
          <w:spacing w:val="-35"/>
          <w:w w:val="105"/>
        </w:rPr>
        <w:t xml:space="preserve"> </w:t>
      </w:r>
      <w:r>
        <w:rPr>
          <w:color w:val="231F20"/>
          <w:w w:val="105"/>
        </w:rPr>
        <w:t>варіант</w:t>
      </w:r>
      <w:r>
        <w:rPr>
          <w:color w:val="231F20"/>
          <w:spacing w:val="-35"/>
          <w:w w:val="105"/>
        </w:rPr>
        <w:t xml:space="preserve"> </w:t>
      </w:r>
      <w:r>
        <w:rPr>
          <w:color w:val="231F20"/>
          <w:w w:val="105"/>
        </w:rPr>
        <w:t>використання цифрового</w:t>
      </w:r>
      <w:r>
        <w:rPr>
          <w:color w:val="231F20"/>
          <w:spacing w:val="-32"/>
          <w:w w:val="105"/>
        </w:rPr>
        <w:t xml:space="preserve"> </w:t>
      </w:r>
      <w:r>
        <w:rPr>
          <w:color w:val="231F20"/>
          <w:w w:val="105"/>
        </w:rPr>
        <w:t>медіаконтенту,</w:t>
      </w:r>
      <w:r>
        <w:rPr>
          <w:color w:val="231F20"/>
          <w:spacing w:val="-32"/>
          <w:w w:val="105"/>
        </w:rPr>
        <w:t xml:space="preserve"> </w:t>
      </w:r>
      <w:r>
        <w:rPr>
          <w:color w:val="231F20"/>
          <w:w w:val="105"/>
        </w:rPr>
        <w:t>наприклад,</w:t>
      </w:r>
      <w:r>
        <w:rPr>
          <w:color w:val="231F20"/>
          <w:spacing w:val="-33"/>
          <w:w w:val="105"/>
        </w:rPr>
        <w:t xml:space="preserve"> </w:t>
      </w:r>
      <w:r>
        <w:rPr>
          <w:color w:val="231F20"/>
          <w:spacing w:val="-3"/>
          <w:w w:val="105"/>
        </w:rPr>
        <w:t>коли</w:t>
      </w:r>
      <w:r>
        <w:rPr>
          <w:color w:val="231F20"/>
          <w:spacing w:val="-32"/>
          <w:w w:val="105"/>
        </w:rPr>
        <w:t xml:space="preserve"> </w:t>
      </w:r>
      <w:r>
        <w:rPr>
          <w:color w:val="231F20"/>
          <w:w w:val="105"/>
        </w:rPr>
        <w:t>за</w:t>
      </w:r>
      <w:r>
        <w:rPr>
          <w:color w:val="231F20"/>
          <w:spacing w:val="-32"/>
          <w:w w:val="105"/>
        </w:rPr>
        <w:t xml:space="preserve"> </w:t>
      </w:r>
      <w:r>
        <w:rPr>
          <w:color w:val="231F20"/>
          <w:w w:val="105"/>
        </w:rPr>
        <w:t>мотивами</w:t>
      </w:r>
      <w:r>
        <w:rPr>
          <w:color w:val="231F20"/>
          <w:spacing w:val="-33"/>
          <w:w w:val="105"/>
        </w:rPr>
        <w:t xml:space="preserve"> </w:t>
      </w:r>
      <w:r>
        <w:rPr>
          <w:color w:val="231F20"/>
          <w:w w:val="105"/>
        </w:rPr>
        <w:t>комп’ютерної</w:t>
      </w:r>
      <w:r>
        <w:rPr>
          <w:color w:val="231F20"/>
          <w:spacing w:val="-32"/>
          <w:w w:val="105"/>
        </w:rPr>
        <w:t xml:space="preserve"> </w:t>
      </w:r>
      <w:r>
        <w:rPr>
          <w:color w:val="231F20"/>
          <w:w w:val="105"/>
        </w:rPr>
        <w:t>гри</w:t>
      </w:r>
      <w:r>
        <w:rPr>
          <w:color w:val="231F20"/>
          <w:spacing w:val="-32"/>
          <w:w w:val="105"/>
        </w:rPr>
        <w:t xml:space="preserve"> </w:t>
      </w:r>
      <w:r>
        <w:rPr>
          <w:color w:val="231F20"/>
          <w:w w:val="105"/>
        </w:rPr>
        <w:t xml:space="preserve">робиться </w:t>
      </w:r>
      <w:r>
        <w:rPr>
          <w:color w:val="231F20"/>
        </w:rPr>
        <w:t>фільм</w:t>
      </w:r>
      <w:r>
        <w:rPr>
          <w:color w:val="231F20"/>
          <w:spacing w:val="-22"/>
        </w:rPr>
        <w:t xml:space="preserve"> </w:t>
      </w:r>
      <w:r>
        <w:rPr>
          <w:color w:val="231F20"/>
        </w:rPr>
        <w:t>(серія</w:t>
      </w:r>
      <w:r>
        <w:rPr>
          <w:color w:val="231F20"/>
          <w:spacing w:val="-21"/>
        </w:rPr>
        <w:t xml:space="preserve"> </w:t>
      </w:r>
      <w:r>
        <w:rPr>
          <w:color w:val="231F20"/>
        </w:rPr>
        <w:t>ігор</w:t>
      </w:r>
      <w:r>
        <w:rPr>
          <w:color w:val="231F20"/>
          <w:spacing w:val="-21"/>
        </w:rPr>
        <w:t xml:space="preserve"> </w:t>
      </w:r>
      <w:r>
        <w:rPr>
          <w:color w:val="231F20"/>
        </w:rPr>
        <w:t>Doom</w:t>
      </w:r>
      <w:r>
        <w:rPr>
          <w:color w:val="231F20"/>
          <w:spacing w:val="-21"/>
        </w:rPr>
        <w:t xml:space="preserve"> </w:t>
      </w:r>
      <w:r>
        <w:rPr>
          <w:color w:val="231F20"/>
        </w:rPr>
        <w:t>і</w:t>
      </w:r>
      <w:r>
        <w:rPr>
          <w:color w:val="231F20"/>
          <w:spacing w:val="-21"/>
        </w:rPr>
        <w:t xml:space="preserve"> </w:t>
      </w:r>
      <w:r>
        <w:rPr>
          <w:color w:val="231F20"/>
        </w:rPr>
        <w:t>однойменний</w:t>
      </w:r>
      <w:r>
        <w:rPr>
          <w:color w:val="231F20"/>
          <w:spacing w:val="-21"/>
        </w:rPr>
        <w:t xml:space="preserve"> </w:t>
      </w:r>
      <w:r>
        <w:rPr>
          <w:color w:val="231F20"/>
        </w:rPr>
        <w:t>фільм)</w:t>
      </w:r>
      <w:r>
        <w:rPr>
          <w:color w:val="231F20"/>
          <w:spacing w:val="-21"/>
        </w:rPr>
        <w:t xml:space="preserve"> </w:t>
      </w:r>
      <w:r>
        <w:rPr>
          <w:color w:val="231F20"/>
        </w:rPr>
        <w:t>або</w:t>
      </w:r>
      <w:r>
        <w:rPr>
          <w:color w:val="231F20"/>
          <w:spacing w:val="-21"/>
        </w:rPr>
        <w:t xml:space="preserve"> </w:t>
      </w:r>
      <w:r>
        <w:rPr>
          <w:color w:val="231F20"/>
        </w:rPr>
        <w:t>випускається</w:t>
      </w:r>
      <w:r>
        <w:rPr>
          <w:color w:val="231F20"/>
          <w:spacing w:val="-21"/>
        </w:rPr>
        <w:t xml:space="preserve"> </w:t>
      </w:r>
      <w:r>
        <w:rPr>
          <w:color w:val="231F20"/>
        </w:rPr>
        <w:t>книга</w:t>
      </w:r>
      <w:r>
        <w:rPr>
          <w:color w:val="231F20"/>
          <w:spacing w:val="-21"/>
        </w:rPr>
        <w:t xml:space="preserve"> </w:t>
      </w:r>
      <w:r>
        <w:rPr>
          <w:color w:val="231F20"/>
        </w:rPr>
        <w:t>(серія</w:t>
      </w:r>
      <w:r>
        <w:rPr>
          <w:color w:val="231F20"/>
          <w:spacing w:val="-21"/>
        </w:rPr>
        <w:t xml:space="preserve"> </w:t>
      </w:r>
      <w:r>
        <w:rPr>
          <w:color w:val="231F20"/>
        </w:rPr>
        <w:t>ігор</w:t>
      </w:r>
      <w:r>
        <w:rPr>
          <w:color w:val="231F20"/>
          <w:spacing w:val="-21"/>
        </w:rPr>
        <w:t xml:space="preserve"> </w:t>
      </w:r>
      <w:r>
        <w:rPr>
          <w:color w:val="231F20"/>
          <w:spacing w:val="-3"/>
        </w:rPr>
        <w:t xml:space="preserve">«Thief» </w:t>
      </w:r>
      <w:r>
        <w:rPr>
          <w:color w:val="231F20"/>
          <w:w w:val="105"/>
        </w:rPr>
        <w:t>і</w:t>
      </w:r>
      <w:r>
        <w:rPr>
          <w:color w:val="231F20"/>
          <w:spacing w:val="-50"/>
          <w:w w:val="105"/>
        </w:rPr>
        <w:t xml:space="preserve"> </w:t>
      </w:r>
      <w:r>
        <w:rPr>
          <w:color w:val="231F20"/>
          <w:w w:val="105"/>
        </w:rPr>
        <w:t>книги</w:t>
      </w:r>
      <w:r>
        <w:rPr>
          <w:color w:val="231F20"/>
          <w:spacing w:val="-49"/>
          <w:w w:val="105"/>
        </w:rPr>
        <w:t xml:space="preserve"> </w:t>
      </w:r>
      <w:r>
        <w:rPr>
          <w:color w:val="231F20"/>
          <w:w w:val="105"/>
        </w:rPr>
        <w:t>О.Пєхова</w:t>
      </w:r>
      <w:r>
        <w:rPr>
          <w:color w:val="231F20"/>
          <w:spacing w:val="-49"/>
          <w:w w:val="105"/>
        </w:rPr>
        <w:t xml:space="preserve"> </w:t>
      </w:r>
      <w:r>
        <w:rPr>
          <w:color w:val="231F20"/>
          <w:w w:val="105"/>
        </w:rPr>
        <w:t>із</w:t>
      </w:r>
      <w:r>
        <w:rPr>
          <w:color w:val="231F20"/>
          <w:spacing w:val="-49"/>
          <w:w w:val="105"/>
        </w:rPr>
        <w:t xml:space="preserve"> </w:t>
      </w:r>
      <w:r>
        <w:rPr>
          <w:color w:val="231F20"/>
          <w:w w:val="105"/>
        </w:rPr>
        <w:t>серії</w:t>
      </w:r>
      <w:r>
        <w:rPr>
          <w:color w:val="231F20"/>
          <w:spacing w:val="-49"/>
          <w:w w:val="105"/>
        </w:rPr>
        <w:t xml:space="preserve"> </w:t>
      </w:r>
      <w:r>
        <w:rPr>
          <w:color w:val="231F20"/>
          <w:w w:val="105"/>
        </w:rPr>
        <w:t>«Хроніки</w:t>
      </w:r>
      <w:r>
        <w:rPr>
          <w:color w:val="231F20"/>
          <w:spacing w:val="-49"/>
          <w:w w:val="105"/>
        </w:rPr>
        <w:t xml:space="preserve"> </w:t>
      </w:r>
      <w:r>
        <w:rPr>
          <w:color w:val="231F20"/>
          <w:w w:val="105"/>
        </w:rPr>
        <w:t>Сіали»).</w:t>
      </w:r>
      <w:r>
        <w:rPr>
          <w:color w:val="231F20"/>
          <w:spacing w:val="-49"/>
          <w:w w:val="105"/>
        </w:rPr>
        <w:t xml:space="preserve"> </w:t>
      </w:r>
      <w:r>
        <w:rPr>
          <w:color w:val="231F20"/>
          <w:w w:val="105"/>
        </w:rPr>
        <w:t>Іншими</w:t>
      </w:r>
      <w:r>
        <w:rPr>
          <w:color w:val="231F20"/>
          <w:spacing w:val="-49"/>
          <w:w w:val="105"/>
        </w:rPr>
        <w:t xml:space="preserve"> </w:t>
      </w:r>
      <w:r>
        <w:rPr>
          <w:color w:val="231F20"/>
          <w:w w:val="105"/>
        </w:rPr>
        <w:t>словами,</w:t>
      </w:r>
      <w:r>
        <w:rPr>
          <w:color w:val="231F20"/>
          <w:spacing w:val="-49"/>
          <w:w w:val="105"/>
        </w:rPr>
        <w:t xml:space="preserve"> </w:t>
      </w:r>
      <w:r>
        <w:rPr>
          <w:color w:val="231F20"/>
          <w:w w:val="105"/>
        </w:rPr>
        <w:t>вибір</w:t>
      </w:r>
      <w:r>
        <w:rPr>
          <w:color w:val="231F20"/>
          <w:spacing w:val="-49"/>
          <w:w w:val="105"/>
        </w:rPr>
        <w:t xml:space="preserve"> </w:t>
      </w:r>
      <w:r>
        <w:rPr>
          <w:color w:val="231F20"/>
          <w:w w:val="105"/>
        </w:rPr>
        <w:t>медійних</w:t>
      </w:r>
      <w:r>
        <w:rPr>
          <w:color w:val="231F20"/>
          <w:spacing w:val="-49"/>
          <w:w w:val="105"/>
        </w:rPr>
        <w:t xml:space="preserve"> </w:t>
      </w:r>
      <w:r>
        <w:rPr>
          <w:color w:val="231F20"/>
          <w:w w:val="105"/>
        </w:rPr>
        <w:t>каналів</w:t>
      </w:r>
      <w:r>
        <w:rPr>
          <w:color w:val="231F20"/>
          <w:spacing w:val="-49"/>
          <w:w w:val="105"/>
        </w:rPr>
        <w:t xml:space="preserve"> </w:t>
      </w:r>
      <w:r>
        <w:rPr>
          <w:color w:val="231F20"/>
          <w:w w:val="105"/>
        </w:rPr>
        <w:t xml:space="preserve">має </w:t>
      </w:r>
      <w:r>
        <w:rPr>
          <w:color w:val="231F20"/>
        </w:rPr>
        <w:t>визначатися</w:t>
      </w:r>
      <w:r>
        <w:rPr>
          <w:color w:val="231F20"/>
          <w:spacing w:val="-14"/>
        </w:rPr>
        <w:t xml:space="preserve"> </w:t>
      </w:r>
      <w:r>
        <w:rPr>
          <w:color w:val="231F20"/>
        </w:rPr>
        <w:t>тим,</w:t>
      </w:r>
      <w:r>
        <w:rPr>
          <w:color w:val="231F20"/>
          <w:spacing w:val="-14"/>
        </w:rPr>
        <w:t xml:space="preserve"> </w:t>
      </w:r>
      <w:r>
        <w:rPr>
          <w:color w:val="231F20"/>
        </w:rPr>
        <w:t>як</w:t>
      </w:r>
      <w:r>
        <w:rPr>
          <w:color w:val="231F20"/>
          <w:spacing w:val="-14"/>
        </w:rPr>
        <w:t xml:space="preserve"> </w:t>
      </w:r>
      <w:r>
        <w:rPr>
          <w:color w:val="231F20"/>
        </w:rPr>
        <w:t>медіаконтенту</w:t>
      </w:r>
      <w:r>
        <w:rPr>
          <w:color w:val="231F20"/>
          <w:spacing w:val="-14"/>
        </w:rPr>
        <w:t xml:space="preserve"> </w:t>
      </w:r>
      <w:r>
        <w:rPr>
          <w:color w:val="231F20"/>
        </w:rPr>
        <w:t>ліпше</w:t>
      </w:r>
      <w:r>
        <w:rPr>
          <w:color w:val="231F20"/>
          <w:spacing w:val="-13"/>
        </w:rPr>
        <w:t xml:space="preserve"> </w:t>
      </w:r>
      <w:r>
        <w:rPr>
          <w:color w:val="231F20"/>
        </w:rPr>
        <w:t>рухатися</w:t>
      </w:r>
      <w:r>
        <w:rPr>
          <w:color w:val="231F20"/>
          <w:spacing w:val="-14"/>
        </w:rPr>
        <w:t xml:space="preserve"> </w:t>
      </w:r>
      <w:r>
        <w:rPr>
          <w:color w:val="231F20"/>
        </w:rPr>
        <w:t>до</w:t>
      </w:r>
      <w:r>
        <w:rPr>
          <w:color w:val="231F20"/>
          <w:spacing w:val="-14"/>
        </w:rPr>
        <w:t xml:space="preserve"> </w:t>
      </w:r>
      <w:r>
        <w:rPr>
          <w:color w:val="231F20"/>
        </w:rPr>
        <w:t>споживачів.</w:t>
      </w:r>
      <w:r>
        <w:rPr>
          <w:color w:val="231F20"/>
          <w:spacing w:val="-14"/>
        </w:rPr>
        <w:t xml:space="preserve"> </w:t>
      </w:r>
      <w:r>
        <w:rPr>
          <w:color w:val="231F20"/>
        </w:rPr>
        <w:t>І</w:t>
      </w:r>
      <w:r>
        <w:rPr>
          <w:color w:val="231F20"/>
          <w:spacing w:val="-13"/>
        </w:rPr>
        <w:t xml:space="preserve"> </w:t>
      </w:r>
      <w:r>
        <w:rPr>
          <w:color w:val="231F20"/>
        </w:rPr>
        <w:t>єдине</w:t>
      </w:r>
      <w:r>
        <w:rPr>
          <w:color w:val="231F20"/>
          <w:spacing w:val="-14"/>
        </w:rPr>
        <w:t xml:space="preserve"> </w:t>
      </w:r>
      <w:r>
        <w:rPr>
          <w:color w:val="231F20"/>
        </w:rPr>
        <w:t xml:space="preserve">універсаль- </w:t>
      </w:r>
      <w:r>
        <w:rPr>
          <w:color w:val="231F20"/>
          <w:w w:val="105"/>
        </w:rPr>
        <w:t>не рішення —</w:t>
      </w:r>
      <w:r>
        <w:rPr>
          <w:color w:val="231F20"/>
          <w:spacing w:val="-49"/>
          <w:w w:val="105"/>
        </w:rPr>
        <w:t xml:space="preserve"> </w:t>
      </w:r>
      <w:r>
        <w:rPr>
          <w:color w:val="231F20"/>
          <w:w w:val="105"/>
        </w:rPr>
        <w:t>кросмедіа.</w:t>
      </w:r>
    </w:p>
    <w:p w:rsidR="00664BE7" w:rsidRDefault="00664BE7">
      <w:pPr>
        <w:pStyle w:val="a3"/>
        <w:spacing w:before="4"/>
        <w:ind w:right="157" w:firstLine="340"/>
      </w:pPr>
      <w:r>
        <w:rPr>
          <w:color w:val="231F20"/>
        </w:rPr>
        <w:t>Підтвердженням перспективності формату кросмедіа для українського інформа- ційного</w:t>
      </w:r>
      <w:r>
        <w:rPr>
          <w:color w:val="231F20"/>
          <w:spacing w:val="-9"/>
        </w:rPr>
        <w:t xml:space="preserve"> </w:t>
      </w:r>
      <w:r>
        <w:rPr>
          <w:color w:val="231F20"/>
        </w:rPr>
        <w:t>простору</w:t>
      </w:r>
      <w:r>
        <w:rPr>
          <w:color w:val="231F20"/>
          <w:spacing w:val="-8"/>
        </w:rPr>
        <w:t xml:space="preserve"> </w:t>
      </w:r>
      <w:r>
        <w:rPr>
          <w:color w:val="231F20"/>
        </w:rPr>
        <w:t>є</w:t>
      </w:r>
      <w:r>
        <w:rPr>
          <w:color w:val="231F20"/>
          <w:spacing w:val="-9"/>
        </w:rPr>
        <w:t xml:space="preserve"> </w:t>
      </w:r>
      <w:r>
        <w:rPr>
          <w:color w:val="231F20"/>
        </w:rPr>
        <w:t>те,</w:t>
      </w:r>
      <w:r>
        <w:rPr>
          <w:color w:val="231F20"/>
          <w:spacing w:val="-8"/>
        </w:rPr>
        <w:t xml:space="preserve"> </w:t>
      </w:r>
      <w:r>
        <w:rPr>
          <w:color w:val="231F20"/>
        </w:rPr>
        <w:t>що</w:t>
      </w:r>
      <w:r>
        <w:rPr>
          <w:color w:val="231F20"/>
          <w:spacing w:val="-9"/>
        </w:rPr>
        <w:t xml:space="preserve"> </w:t>
      </w:r>
      <w:r>
        <w:rPr>
          <w:color w:val="231F20"/>
        </w:rPr>
        <w:t>в</w:t>
      </w:r>
      <w:r>
        <w:rPr>
          <w:color w:val="231F20"/>
          <w:spacing w:val="-8"/>
        </w:rPr>
        <w:t xml:space="preserve"> </w:t>
      </w:r>
      <w:r>
        <w:rPr>
          <w:color w:val="231F20"/>
        </w:rPr>
        <w:t>усьому</w:t>
      </w:r>
      <w:r>
        <w:rPr>
          <w:color w:val="231F20"/>
          <w:spacing w:val="-9"/>
        </w:rPr>
        <w:t xml:space="preserve"> </w:t>
      </w:r>
      <w:r>
        <w:rPr>
          <w:color w:val="231F20"/>
        </w:rPr>
        <w:t>світі</w:t>
      </w:r>
      <w:r>
        <w:rPr>
          <w:color w:val="231F20"/>
          <w:spacing w:val="-8"/>
        </w:rPr>
        <w:t xml:space="preserve"> </w:t>
      </w:r>
      <w:r>
        <w:rPr>
          <w:color w:val="231F20"/>
        </w:rPr>
        <w:t>залишається</w:t>
      </w:r>
      <w:r>
        <w:rPr>
          <w:color w:val="231F20"/>
          <w:spacing w:val="-9"/>
        </w:rPr>
        <w:t xml:space="preserve"> </w:t>
      </w:r>
      <w:r>
        <w:rPr>
          <w:color w:val="231F20"/>
        </w:rPr>
        <w:t>все</w:t>
      </w:r>
      <w:r>
        <w:rPr>
          <w:color w:val="231F20"/>
          <w:spacing w:val="-8"/>
        </w:rPr>
        <w:t xml:space="preserve"> </w:t>
      </w:r>
      <w:r>
        <w:rPr>
          <w:color w:val="231F20"/>
        </w:rPr>
        <w:t>менше</w:t>
      </w:r>
      <w:r>
        <w:rPr>
          <w:color w:val="231F20"/>
          <w:spacing w:val="-8"/>
        </w:rPr>
        <w:t xml:space="preserve"> </w:t>
      </w:r>
      <w:r>
        <w:rPr>
          <w:color w:val="231F20"/>
        </w:rPr>
        <w:t>представників</w:t>
      </w:r>
      <w:r>
        <w:rPr>
          <w:color w:val="231F20"/>
          <w:spacing w:val="-9"/>
        </w:rPr>
        <w:t xml:space="preserve"> </w:t>
      </w:r>
      <w:r>
        <w:rPr>
          <w:color w:val="231F20"/>
        </w:rPr>
        <w:t>тради- ційних</w:t>
      </w:r>
      <w:r>
        <w:rPr>
          <w:color w:val="231F20"/>
          <w:spacing w:val="-12"/>
        </w:rPr>
        <w:t xml:space="preserve"> </w:t>
      </w:r>
      <w:r>
        <w:rPr>
          <w:color w:val="231F20"/>
        </w:rPr>
        <w:t>(радіо,</w:t>
      </w:r>
      <w:r>
        <w:rPr>
          <w:color w:val="231F20"/>
          <w:spacing w:val="-11"/>
        </w:rPr>
        <w:t xml:space="preserve"> </w:t>
      </w:r>
      <w:r>
        <w:rPr>
          <w:color w:val="231F20"/>
        </w:rPr>
        <w:t>телебачення,</w:t>
      </w:r>
      <w:r>
        <w:rPr>
          <w:color w:val="231F20"/>
          <w:spacing w:val="-11"/>
        </w:rPr>
        <w:t xml:space="preserve"> </w:t>
      </w:r>
      <w:r>
        <w:rPr>
          <w:color w:val="231F20"/>
        </w:rPr>
        <w:t>журнали,</w:t>
      </w:r>
      <w:r>
        <w:rPr>
          <w:color w:val="231F20"/>
          <w:spacing w:val="-11"/>
        </w:rPr>
        <w:t xml:space="preserve"> </w:t>
      </w:r>
      <w:r>
        <w:rPr>
          <w:color w:val="231F20"/>
        </w:rPr>
        <w:t>газети)</w:t>
      </w:r>
      <w:r>
        <w:rPr>
          <w:color w:val="231F20"/>
          <w:spacing w:val="-11"/>
        </w:rPr>
        <w:t xml:space="preserve"> </w:t>
      </w:r>
      <w:r>
        <w:rPr>
          <w:color w:val="231F20"/>
        </w:rPr>
        <w:t>організацій,</w:t>
      </w:r>
      <w:r>
        <w:rPr>
          <w:color w:val="231F20"/>
          <w:spacing w:val="-11"/>
        </w:rPr>
        <w:t xml:space="preserve"> </w:t>
      </w:r>
      <w:r>
        <w:rPr>
          <w:color w:val="231F20"/>
        </w:rPr>
        <w:t>що</w:t>
      </w:r>
      <w:r>
        <w:rPr>
          <w:color w:val="231F20"/>
          <w:spacing w:val="-11"/>
        </w:rPr>
        <w:t xml:space="preserve"> </w:t>
      </w:r>
      <w:r>
        <w:rPr>
          <w:color w:val="231F20"/>
        </w:rPr>
        <w:t>займаються</w:t>
      </w:r>
      <w:r>
        <w:rPr>
          <w:color w:val="231F20"/>
          <w:spacing w:val="-11"/>
        </w:rPr>
        <w:t xml:space="preserve"> </w:t>
      </w:r>
      <w:r>
        <w:rPr>
          <w:color w:val="231F20"/>
        </w:rPr>
        <w:t>створенням і розповсюдженням контенту. Натомість започатковуються нові медіа, що використо- вують інтернет, мобільні додатки: телеканали, видавництва і рекламні агенції, які</w:t>
      </w:r>
      <w:r>
        <w:rPr>
          <w:color w:val="231F20"/>
          <w:spacing w:val="-44"/>
        </w:rPr>
        <w:t xml:space="preserve"> </w:t>
      </w:r>
      <w:r>
        <w:rPr>
          <w:color w:val="231F20"/>
        </w:rPr>
        <w:t>за- стосовують</w:t>
      </w:r>
      <w:r>
        <w:rPr>
          <w:color w:val="231F20"/>
          <w:spacing w:val="-11"/>
        </w:rPr>
        <w:t xml:space="preserve"> </w:t>
      </w:r>
      <w:r>
        <w:rPr>
          <w:color w:val="231F20"/>
        </w:rPr>
        <w:t>кросмедійний</w:t>
      </w:r>
      <w:r>
        <w:rPr>
          <w:color w:val="231F20"/>
          <w:spacing w:val="-10"/>
        </w:rPr>
        <w:t xml:space="preserve"> </w:t>
      </w:r>
      <w:r>
        <w:rPr>
          <w:color w:val="231F20"/>
        </w:rPr>
        <w:t>підхід</w:t>
      </w:r>
      <w:r>
        <w:rPr>
          <w:color w:val="231F20"/>
          <w:spacing w:val="-11"/>
        </w:rPr>
        <w:t xml:space="preserve"> </w:t>
      </w:r>
      <w:r>
        <w:rPr>
          <w:color w:val="231F20"/>
        </w:rPr>
        <w:t>у</w:t>
      </w:r>
      <w:r>
        <w:rPr>
          <w:color w:val="231F20"/>
          <w:spacing w:val="-10"/>
        </w:rPr>
        <w:t xml:space="preserve"> </w:t>
      </w:r>
      <w:r>
        <w:rPr>
          <w:color w:val="231F20"/>
        </w:rPr>
        <w:t>своїй</w:t>
      </w:r>
      <w:r>
        <w:rPr>
          <w:color w:val="231F20"/>
          <w:spacing w:val="-10"/>
        </w:rPr>
        <w:t xml:space="preserve"> </w:t>
      </w:r>
      <w:r>
        <w:rPr>
          <w:color w:val="231F20"/>
        </w:rPr>
        <w:t>роботі</w:t>
      </w:r>
      <w:r>
        <w:rPr>
          <w:color w:val="231F20"/>
          <w:spacing w:val="-11"/>
        </w:rPr>
        <w:t xml:space="preserve"> </w:t>
      </w:r>
      <w:r>
        <w:rPr>
          <w:color w:val="231F20"/>
        </w:rPr>
        <w:t>із</w:t>
      </w:r>
      <w:r>
        <w:rPr>
          <w:color w:val="231F20"/>
          <w:spacing w:val="-10"/>
        </w:rPr>
        <w:t xml:space="preserve"> </w:t>
      </w:r>
      <w:r>
        <w:rPr>
          <w:color w:val="231F20"/>
        </w:rPr>
        <w:t>залученням</w:t>
      </w:r>
      <w:r>
        <w:rPr>
          <w:color w:val="231F20"/>
          <w:spacing w:val="-10"/>
        </w:rPr>
        <w:t xml:space="preserve"> </w:t>
      </w:r>
      <w:r>
        <w:rPr>
          <w:color w:val="231F20"/>
        </w:rPr>
        <w:t>партнерів,</w:t>
      </w:r>
      <w:r>
        <w:rPr>
          <w:color w:val="231F20"/>
          <w:spacing w:val="-11"/>
        </w:rPr>
        <w:t xml:space="preserve"> </w:t>
      </w:r>
      <w:r>
        <w:rPr>
          <w:color w:val="231F20"/>
        </w:rPr>
        <w:t>що</w:t>
      </w:r>
      <w:r>
        <w:rPr>
          <w:color w:val="231F20"/>
          <w:spacing w:val="-10"/>
        </w:rPr>
        <w:t xml:space="preserve"> </w:t>
      </w:r>
      <w:r>
        <w:rPr>
          <w:color w:val="231F20"/>
        </w:rPr>
        <w:t>займають- ся</w:t>
      </w:r>
      <w:r>
        <w:rPr>
          <w:color w:val="231F20"/>
          <w:spacing w:val="-11"/>
        </w:rPr>
        <w:t xml:space="preserve"> </w:t>
      </w:r>
      <w:r>
        <w:rPr>
          <w:color w:val="231F20"/>
        </w:rPr>
        <w:t>розповсюдженням</w:t>
      </w:r>
      <w:r>
        <w:rPr>
          <w:color w:val="231F20"/>
          <w:spacing w:val="-10"/>
        </w:rPr>
        <w:t xml:space="preserve"> </w:t>
      </w:r>
      <w:r>
        <w:rPr>
          <w:color w:val="231F20"/>
        </w:rPr>
        <w:t>контенту</w:t>
      </w:r>
      <w:r>
        <w:rPr>
          <w:color w:val="231F20"/>
          <w:spacing w:val="-11"/>
        </w:rPr>
        <w:t xml:space="preserve"> </w:t>
      </w:r>
      <w:r>
        <w:rPr>
          <w:color w:val="231F20"/>
        </w:rPr>
        <w:t>й</w:t>
      </w:r>
      <w:r>
        <w:rPr>
          <w:color w:val="231F20"/>
          <w:spacing w:val="-11"/>
        </w:rPr>
        <w:t xml:space="preserve"> </w:t>
      </w:r>
      <w:r>
        <w:rPr>
          <w:color w:val="231F20"/>
        </w:rPr>
        <w:t>розробкою</w:t>
      </w:r>
      <w:r>
        <w:rPr>
          <w:color w:val="231F20"/>
          <w:spacing w:val="-10"/>
        </w:rPr>
        <w:t xml:space="preserve"> </w:t>
      </w:r>
      <w:r>
        <w:rPr>
          <w:color w:val="231F20"/>
        </w:rPr>
        <w:t>нових</w:t>
      </w:r>
      <w:r>
        <w:rPr>
          <w:color w:val="231F20"/>
          <w:spacing w:val="-11"/>
        </w:rPr>
        <w:t xml:space="preserve"> </w:t>
      </w:r>
      <w:r>
        <w:rPr>
          <w:color w:val="231F20"/>
        </w:rPr>
        <w:t>технологій.</w:t>
      </w:r>
    </w:p>
    <w:p w:rsidR="00664BE7" w:rsidRDefault="00664BE7">
      <w:pPr>
        <w:pStyle w:val="a3"/>
        <w:spacing w:line="237" w:lineRule="auto"/>
        <w:ind w:right="155" w:firstLine="340"/>
      </w:pPr>
      <w:r>
        <w:rPr>
          <w:color w:val="231F20"/>
        </w:rPr>
        <w:t>Від</w:t>
      </w:r>
      <w:r>
        <w:rPr>
          <w:color w:val="231F20"/>
          <w:spacing w:val="-8"/>
        </w:rPr>
        <w:t xml:space="preserve"> </w:t>
      </w:r>
      <w:r>
        <w:rPr>
          <w:color w:val="231F20"/>
        </w:rPr>
        <w:t>початку</w:t>
      </w:r>
      <w:r>
        <w:rPr>
          <w:color w:val="231F20"/>
          <w:spacing w:val="-9"/>
        </w:rPr>
        <w:t xml:space="preserve"> </w:t>
      </w:r>
      <w:r>
        <w:rPr>
          <w:color w:val="231F20"/>
        </w:rPr>
        <w:t>ХХІ</w:t>
      </w:r>
      <w:r>
        <w:rPr>
          <w:color w:val="231F20"/>
          <w:spacing w:val="-8"/>
        </w:rPr>
        <w:t xml:space="preserve"> </w:t>
      </w:r>
      <w:r>
        <w:rPr>
          <w:color w:val="231F20"/>
          <w:spacing w:val="-3"/>
        </w:rPr>
        <w:t>ст.</w:t>
      </w:r>
      <w:r>
        <w:rPr>
          <w:color w:val="231F20"/>
          <w:spacing w:val="-7"/>
        </w:rPr>
        <w:t xml:space="preserve"> </w:t>
      </w:r>
      <w:r>
        <w:rPr>
          <w:color w:val="231F20"/>
        </w:rPr>
        <w:t>у</w:t>
      </w:r>
      <w:r>
        <w:rPr>
          <w:color w:val="231F20"/>
          <w:spacing w:val="-9"/>
        </w:rPr>
        <w:t xml:space="preserve"> </w:t>
      </w:r>
      <w:r>
        <w:rPr>
          <w:color w:val="231F20"/>
        </w:rPr>
        <w:t>світі</w:t>
      </w:r>
      <w:r>
        <w:rPr>
          <w:color w:val="231F20"/>
          <w:spacing w:val="-9"/>
        </w:rPr>
        <w:t xml:space="preserve"> </w:t>
      </w:r>
      <w:r>
        <w:rPr>
          <w:color w:val="231F20"/>
        </w:rPr>
        <w:t>розвивається</w:t>
      </w:r>
      <w:r>
        <w:rPr>
          <w:color w:val="231F20"/>
          <w:spacing w:val="-8"/>
        </w:rPr>
        <w:t xml:space="preserve"> </w:t>
      </w:r>
      <w:r>
        <w:rPr>
          <w:color w:val="231F20"/>
        </w:rPr>
        <w:t>явище</w:t>
      </w:r>
      <w:r>
        <w:rPr>
          <w:color w:val="231F20"/>
          <w:spacing w:val="-8"/>
        </w:rPr>
        <w:t xml:space="preserve"> </w:t>
      </w:r>
      <w:r>
        <w:rPr>
          <w:color w:val="231F20"/>
        </w:rPr>
        <w:t>«consumer</w:t>
      </w:r>
      <w:r>
        <w:rPr>
          <w:color w:val="231F20"/>
          <w:spacing w:val="-12"/>
        </w:rPr>
        <w:t xml:space="preserve"> </w:t>
      </w:r>
      <w:r>
        <w:rPr>
          <w:color w:val="231F20"/>
        </w:rPr>
        <w:t>generated</w:t>
      </w:r>
      <w:r>
        <w:rPr>
          <w:color w:val="231F20"/>
          <w:spacing w:val="-9"/>
        </w:rPr>
        <w:t xml:space="preserve"> </w:t>
      </w:r>
      <w:r>
        <w:rPr>
          <w:color w:val="231F20"/>
        </w:rPr>
        <w:t>media</w:t>
      </w:r>
      <w:r>
        <w:rPr>
          <w:color w:val="231F20"/>
          <w:spacing w:val="-9"/>
        </w:rPr>
        <w:t xml:space="preserve"> </w:t>
      </w:r>
      <w:r>
        <w:rPr>
          <w:color w:val="231F20"/>
        </w:rPr>
        <w:t xml:space="preserve">(CGM)», </w:t>
      </w:r>
      <w:r>
        <w:rPr>
          <w:color w:val="231F20"/>
          <w:spacing w:val="-3"/>
        </w:rPr>
        <w:t xml:space="preserve">тобто </w:t>
      </w:r>
      <w:r>
        <w:rPr>
          <w:color w:val="231F20"/>
        </w:rPr>
        <w:t xml:space="preserve">медіа, створені споживачами. Згаданий тут </w:t>
      </w:r>
      <w:r>
        <w:rPr>
          <w:color w:val="231F20"/>
          <w:spacing w:val="-9"/>
        </w:rPr>
        <w:t xml:space="preserve">YouTube </w:t>
      </w:r>
      <w:r>
        <w:rPr>
          <w:color w:val="231F20"/>
        </w:rPr>
        <w:t>є одним із найяскравіших і найвдаліших прикладів CGM як інтернет-платформи для відео, Instagram — веб-сай- ту для обміну фотографіями, Facebook, Live Journal — веб-блогів. Фактично, веб-бло- ги можна вважати громадянською журналістикою [6], які в майбутньому зможуть успішно</w:t>
      </w:r>
      <w:r>
        <w:rPr>
          <w:color w:val="231F20"/>
          <w:spacing w:val="32"/>
        </w:rPr>
        <w:t xml:space="preserve"> </w:t>
      </w:r>
      <w:r>
        <w:rPr>
          <w:color w:val="231F20"/>
        </w:rPr>
        <w:t>конкурувати</w:t>
      </w:r>
      <w:r>
        <w:rPr>
          <w:color w:val="231F20"/>
          <w:spacing w:val="32"/>
        </w:rPr>
        <w:t xml:space="preserve"> </w:t>
      </w:r>
      <w:r>
        <w:rPr>
          <w:color w:val="231F20"/>
        </w:rPr>
        <w:t>з</w:t>
      </w:r>
      <w:r>
        <w:rPr>
          <w:color w:val="231F20"/>
          <w:spacing w:val="32"/>
        </w:rPr>
        <w:t xml:space="preserve"> </w:t>
      </w:r>
      <w:r>
        <w:rPr>
          <w:color w:val="231F20"/>
        </w:rPr>
        <w:t>друкованими</w:t>
      </w:r>
      <w:r>
        <w:rPr>
          <w:color w:val="231F20"/>
          <w:spacing w:val="32"/>
        </w:rPr>
        <w:t xml:space="preserve"> </w:t>
      </w:r>
      <w:r>
        <w:rPr>
          <w:color w:val="231F20"/>
        </w:rPr>
        <w:t>та</w:t>
      </w:r>
      <w:r>
        <w:rPr>
          <w:color w:val="231F20"/>
          <w:spacing w:val="32"/>
        </w:rPr>
        <w:t xml:space="preserve"> </w:t>
      </w:r>
      <w:r>
        <w:rPr>
          <w:color w:val="231F20"/>
        </w:rPr>
        <w:t>електронними</w:t>
      </w:r>
      <w:r>
        <w:rPr>
          <w:color w:val="231F20"/>
          <w:spacing w:val="32"/>
        </w:rPr>
        <w:t xml:space="preserve"> </w:t>
      </w:r>
      <w:r>
        <w:rPr>
          <w:color w:val="231F20"/>
        </w:rPr>
        <w:t>газетами</w:t>
      </w:r>
      <w:r>
        <w:rPr>
          <w:color w:val="231F20"/>
          <w:spacing w:val="33"/>
        </w:rPr>
        <w:t xml:space="preserve"> </w:t>
      </w:r>
      <w:r>
        <w:rPr>
          <w:color w:val="231F20"/>
        </w:rPr>
        <w:t>й</w:t>
      </w:r>
      <w:r>
        <w:rPr>
          <w:color w:val="231F20"/>
          <w:spacing w:val="32"/>
        </w:rPr>
        <w:t xml:space="preserve"> </w:t>
      </w:r>
      <w:r>
        <w:rPr>
          <w:color w:val="231F20"/>
        </w:rPr>
        <w:t>журналами.</w:t>
      </w:r>
      <w:r>
        <w:rPr>
          <w:color w:val="231F20"/>
          <w:spacing w:val="32"/>
        </w:rPr>
        <w:t xml:space="preserve"> </w:t>
      </w:r>
      <w:r>
        <w:rPr>
          <w:color w:val="231F20"/>
          <w:spacing w:val="-5"/>
        </w:rPr>
        <w:t>Уже</w:t>
      </w:r>
    </w:p>
    <w:p w:rsidR="00664BE7" w:rsidRDefault="00664BE7">
      <w:pPr>
        <w:spacing w:line="237" w:lineRule="auto"/>
        <w:sectPr w:rsidR="00664BE7">
          <w:headerReference w:type="even" r:id="rId317"/>
          <w:headerReference w:type="default" r:id="rId318"/>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6"/>
      </w:pPr>
      <w:r>
        <w:rPr>
          <w:color w:val="231F20"/>
        </w:rPr>
        <w:t>нині деякі блогери (ведучі блогів) успішно конкурують із відомими «традиційними» пресовими журналістами. Наприклад, сторінки популярних блогерів на українсько- му</w:t>
      </w:r>
      <w:r>
        <w:rPr>
          <w:color w:val="231F20"/>
          <w:spacing w:val="9"/>
        </w:rPr>
        <w:t xml:space="preserve"> </w:t>
      </w:r>
      <w:r>
        <w:rPr>
          <w:color w:val="231F20"/>
        </w:rPr>
        <w:t>порталі</w:t>
      </w:r>
      <w:r>
        <w:rPr>
          <w:color w:val="231F20"/>
          <w:spacing w:val="10"/>
        </w:rPr>
        <w:t xml:space="preserve"> </w:t>
      </w:r>
      <w:r>
        <w:rPr>
          <w:color w:val="231F20"/>
        </w:rPr>
        <w:t>Online.ua</w:t>
      </w:r>
      <w:r>
        <w:rPr>
          <w:color w:val="231F20"/>
          <w:spacing w:val="10"/>
        </w:rPr>
        <w:t xml:space="preserve"> </w:t>
      </w:r>
      <w:r>
        <w:rPr>
          <w:color w:val="231F20"/>
        </w:rPr>
        <w:t>відвідуються</w:t>
      </w:r>
      <w:r>
        <w:rPr>
          <w:color w:val="231F20"/>
          <w:spacing w:val="10"/>
        </w:rPr>
        <w:t xml:space="preserve"> </w:t>
      </w:r>
      <w:r>
        <w:rPr>
          <w:color w:val="231F20"/>
        </w:rPr>
        <w:t>не</w:t>
      </w:r>
      <w:r>
        <w:rPr>
          <w:color w:val="231F20"/>
          <w:spacing w:val="10"/>
        </w:rPr>
        <w:t xml:space="preserve"> </w:t>
      </w:r>
      <w:r>
        <w:rPr>
          <w:color w:val="231F20"/>
        </w:rPr>
        <w:t>набагато</w:t>
      </w:r>
      <w:r>
        <w:rPr>
          <w:color w:val="231F20"/>
          <w:spacing w:val="10"/>
        </w:rPr>
        <w:t xml:space="preserve"> </w:t>
      </w:r>
      <w:r>
        <w:rPr>
          <w:color w:val="231F20"/>
        </w:rPr>
        <w:t>менше</w:t>
      </w:r>
      <w:r>
        <w:rPr>
          <w:color w:val="231F20"/>
          <w:spacing w:val="9"/>
        </w:rPr>
        <w:t xml:space="preserve"> </w:t>
      </w:r>
      <w:r>
        <w:rPr>
          <w:color w:val="231F20"/>
        </w:rPr>
        <w:t>за</w:t>
      </w:r>
      <w:r>
        <w:rPr>
          <w:color w:val="231F20"/>
          <w:spacing w:val="10"/>
        </w:rPr>
        <w:t xml:space="preserve"> </w:t>
      </w:r>
      <w:r>
        <w:rPr>
          <w:color w:val="231F20"/>
        </w:rPr>
        <w:t>сторінки</w:t>
      </w:r>
      <w:r>
        <w:rPr>
          <w:color w:val="231F20"/>
          <w:spacing w:val="10"/>
        </w:rPr>
        <w:t xml:space="preserve"> </w:t>
      </w:r>
      <w:r>
        <w:rPr>
          <w:color w:val="231F20"/>
        </w:rPr>
        <w:t>цього</w:t>
      </w:r>
      <w:r>
        <w:rPr>
          <w:color w:val="231F20"/>
          <w:spacing w:val="10"/>
        </w:rPr>
        <w:t xml:space="preserve"> </w:t>
      </w:r>
      <w:r>
        <w:rPr>
          <w:color w:val="231F20"/>
        </w:rPr>
        <w:t>ж</w:t>
      </w:r>
      <w:r>
        <w:rPr>
          <w:color w:val="231F20"/>
          <w:spacing w:val="10"/>
        </w:rPr>
        <w:t xml:space="preserve"> </w:t>
      </w:r>
      <w:r>
        <w:rPr>
          <w:color w:val="231F20"/>
        </w:rPr>
        <w:t>порталу</w:t>
      </w:r>
      <w:r>
        <w:rPr>
          <w:color w:val="231F20"/>
          <w:spacing w:val="10"/>
        </w:rPr>
        <w:t xml:space="preserve"> </w:t>
      </w:r>
      <w:r>
        <w:rPr>
          <w:color w:val="231F20"/>
        </w:rPr>
        <w:t>з</w:t>
      </w:r>
    </w:p>
    <w:p w:rsidR="00664BE7" w:rsidRDefault="00664BE7">
      <w:pPr>
        <w:pStyle w:val="a3"/>
        <w:spacing w:line="236" w:lineRule="exact"/>
      </w:pPr>
      <w:r>
        <w:rPr>
          <w:color w:val="231F20"/>
        </w:rPr>
        <w:t>«офіційними» новинами.</w:t>
      </w:r>
    </w:p>
    <w:p w:rsidR="00664BE7" w:rsidRDefault="00664BE7">
      <w:pPr>
        <w:pStyle w:val="a3"/>
        <w:ind w:right="158" w:firstLine="340"/>
      </w:pPr>
      <w:r>
        <w:rPr>
          <w:color w:val="231F20"/>
        </w:rPr>
        <w:t xml:space="preserve">Щоб актуалізувати важливість і перспективність кросмедійних технологій та спо- собів поширення інформації варто пригадати, що саме інтернет створює новий про- стір і можливості для споживання й популяризації інформаційного продукту. Інфор- мація здатна миттєво поширюватися винятково у цифровому просторі. </w:t>
      </w:r>
      <w:r>
        <w:rPr>
          <w:color w:val="231F20"/>
          <w:spacing w:val="-4"/>
        </w:rPr>
        <w:t xml:space="preserve">Такий </w:t>
      </w:r>
      <w:r>
        <w:rPr>
          <w:color w:val="231F20"/>
        </w:rPr>
        <w:t>формат усуває будь-які обмеження, властиві традиційним засобам масової комунікації, еко- номлячи час, необхідний для публікації, мінімізуючи фінансові витрати, стираючи ге- ографічні межі</w:t>
      </w:r>
      <w:r>
        <w:rPr>
          <w:color w:val="231F20"/>
          <w:spacing w:val="-20"/>
        </w:rPr>
        <w:t xml:space="preserve"> </w:t>
      </w:r>
      <w:r>
        <w:rPr>
          <w:color w:val="231F20"/>
        </w:rPr>
        <w:t>тощо.</w:t>
      </w:r>
    </w:p>
    <w:p w:rsidR="00664BE7" w:rsidRDefault="00664BE7">
      <w:pPr>
        <w:pStyle w:val="a3"/>
        <w:spacing w:line="237" w:lineRule="auto"/>
        <w:ind w:right="156" w:firstLine="340"/>
      </w:pPr>
      <w:r>
        <w:rPr>
          <w:color w:val="231F20"/>
        </w:rPr>
        <w:t xml:space="preserve">Звичайно, ще надто рано говорити про занепад «традиційних» медіа: </w:t>
      </w:r>
      <w:r>
        <w:rPr>
          <w:color w:val="231F20"/>
          <w:spacing w:val="-3"/>
        </w:rPr>
        <w:t xml:space="preserve">газет, </w:t>
      </w:r>
      <w:r>
        <w:rPr>
          <w:color w:val="231F20"/>
        </w:rPr>
        <w:t xml:space="preserve">ра- діо, журналів [7] і телебачення, проте вже ніхто не заперечуватиме, що інформацію зручно отримувати з єдиного джерела, і нові канали комунікацій, такі як смартфони, планшетні та персональні комп’ютери, підключені до інтернет-мережі, </w:t>
      </w:r>
      <w:r>
        <w:rPr>
          <w:color w:val="231F20"/>
          <w:spacing w:val="-3"/>
        </w:rPr>
        <w:t xml:space="preserve">стимулюють </w:t>
      </w:r>
      <w:r>
        <w:rPr>
          <w:color w:val="231F20"/>
        </w:rPr>
        <w:t>появу нових медіа (інтернет-газет, цифрового мовлення, провайдерів персоналізова- ного контенту</w:t>
      </w:r>
      <w:r>
        <w:rPr>
          <w:color w:val="231F20"/>
          <w:spacing w:val="-24"/>
        </w:rPr>
        <w:t xml:space="preserve"> </w:t>
      </w:r>
      <w:r>
        <w:rPr>
          <w:color w:val="231F20"/>
          <w:spacing w:val="-3"/>
        </w:rPr>
        <w:t>тощо).</w:t>
      </w:r>
    </w:p>
    <w:p w:rsidR="00664BE7" w:rsidRDefault="00664BE7">
      <w:pPr>
        <w:pStyle w:val="a3"/>
        <w:ind w:right="154" w:firstLine="340"/>
      </w:pPr>
      <w:r>
        <w:rPr>
          <w:color w:val="231F20"/>
          <w:w w:val="105"/>
        </w:rPr>
        <w:t>Існує</w:t>
      </w:r>
      <w:r>
        <w:rPr>
          <w:color w:val="231F20"/>
          <w:spacing w:val="-49"/>
          <w:w w:val="105"/>
        </w:rPr>
        <w:t xml:space="preserve"> </w:t>
      </w:r>
      <w:r>
        <w:rPr>
          <w:color w:val="231F20"/>
          <w:w w:val="105"/>
        </w:rPr>
        <w:t>чотири</w:t>
      </w:r>
      <w:r>
        <w:rPr>
          <w:color w:val="231F20"/>
          <w:spacing w:val="-48"/>
          <w:w w:val="105"/>
        </w:rPr>
        <w:t xml:space="preserve"> </w:t>
      </w:r>
      <w:r>
        <w:rPr>
          <w:color w:val="231F20"/>
          <w:w w:val="105"/>
        </w:rPr>
        <w:t>рівні</w:t>
      </w:r>
      <w:r>
        <w:rPr>
          <w:color w:val="231F20"/>
          <w:spacing w:val="-49"/>
          <w:w w:val="105"/>
        </w:rPr>
        <w:t xml:space="preserve"> </w:t>
      </w:r>
      <w:r>
        <w:rPr>
          <w:color w:val="231F20"/>
          <w:w w:val="105"/>
        </w:rPr>
        <w:t>кросмедіа.</w:t>
      </w:r>
      <w:r>
        <w:rPr>
          <w:color w:val="231F20"/>
          <w:spacing w:val="-48"/>
          <w:w w:val="105"/>
        </w:rPr>
        <w:t xml:space="preserve"> </w:t>
      </w:r>
      <w:r>
        <w:rPr>
          <w:color w:val="231F20"/>
          <w:w w:val="105"/>
        </w:rPr>
        <w:t>У</w:t>
      </w:r>
      <w:r>
        <w:rPr>
          <w:color w:val="231F20"/>
          <w:spacing w:val="-49"/>
          <w:w w:val="105"/>
        </w:rPr>
        <w:t xml:space="preserve"> </w:t>
      </w:r>
      <w:r>
        <w:rPr>
          <w:color w:val="231F20"/>
          <w:w w:val="105"/>
        </w:rPr>
        <w:t>першій</w:t>
      </w:r>
      <w:r>
        <w:rPr>
          <w:color w:val="231F20"/>
          <w:spacing w:val="-48"/>
          <w:w w:val="105"/>
        </w:rPr>
        <w:t xml:space="preserve"> </w:t>
      </w:r>
      <w:r>
        <w:rPr>
          <w:color w:val="231F20"/>
          <w:w w:val="105"/>
        </w:rPr>
        <w:t>версії</w:t>
      </w:r>
      <w:r>
        <w:rPr>
          <w:color w:val="231F20"/>
          <w:spacing w:val="-49"/>
          <w:w w:val="105"/>
        </w:rPr>
        <w:t xml:space="preserve"> </w:t>
      </w:r>
      <w:r>
        <w:rPr>
          <w:color w:val="231F20"/>
          <w:w w:val="105"/>
        </w:rPr>
        <w:t>наявний</w:t>
      </w:r>
      <w:r>
        <w:rPr>
          <w:color w:val="231F20"/>
          <w:spacing w:val="-48"/>
          <w:w w:val="105"/>
        </w:rPr>
        <w:t xml:space="preserve"> </w:t>
      </w:r>
      <w:r>
        <w:rPr>
          <w:color w:val="231F20"/>
          <w:w w:val="105"/>
        </w:rPr>
        <w:t>однотипний</w:t>
      </w:r>
      <w:r>
        <w:rPr>
          <w:color w:val="231F20"/>
          <w:spacing w:val="-48"/>
          <w:w w:val="105"/>
        </w:rPr>
        <w:t xml:space="preserve"> </w:t>
      </w:r>
      <w:r>
        <w:rPr>
          <w:color w:val="231F20"/>
          <w:spacing w:val="-3"/>
          <w:w w:val="105"/>
        </w:rPr>
        <w:t>контент,</w:t>
      </w:r>
      <w:r>
        <w:rPr>
          <w:color w:val="231F20"/>
          <w:spacing w:val="-49"/>
          <w:w w:val="105"/>
        </w:rPr>
        <w:t xml:space="preserve"> </w:t>
      </w:r>
      <w:r>
        <w:rPr>
          <w:color w:val="231F20"/>
          <w:w w:val="105"/>
        </w:rPr>
        <w:t>що</w:t>
      </w:r>
      <w:r>
        <w:rPr>
          <w:color w:val="231F20"/>
          <w:spacing w:val="-48"/>
          <w:w w:val="105"/>
        </w:rPr>
        <w:t xml:space="preserve"> </w:t>
      </w:r>
      <w:r>
        <w:rPr>
          <w:color w:val="231F20"/>
          <w:w w:val="105"/>
        </w:rPr>
        <w:t>роз- міщується</w:t>
      </w:r>
      <w:r>
        <w:rPr>
          <w:color w:val="231F20"/>
          <w:spacing w:val="-51"/>
          <w:w w:val="105"/>
        </w:rPr>
        <w:t xml:space="preserve"> </w:t>
      </w:r>
      <w:r>
        <w:rPr>
          <w:color w:val="231F20"/>
          <w:w w:val="105"/>
        </w:rPr>
        <w:t>на</w:t>
      </w:r>
      <w:r>
        <w:rPr>
          <w:color w:val="231F20"/>
          <w:spacing w:val="-51"/>
          <w:w w:val="105"/>
        </w:rPr>
        <w:t xml:space="preserve"> </w:t>
      </w:r>
      <w:r>
        <w:rPr>
          <w:color w:val="231F20"/>
          <w:w w:val="105"/>
        </w:rPr>
        <w:t>різних</w:t>
      </w:r>
      <w:r>
        <w:rPr>
          <w:color w:val="231F20"/>
          <w:spacing w:val="-51"/>
          <w:w w:val="105"/>
        </w:rPr>
        <w:t xml:space="preserve"> </w:t>
      </w:r>
      <w:r>
        <w:rPr>
          <w:color w:val="231F20"/>
          <w:w w:val="105"/>
        </w:rPr>
        <w:t>медіаплатформах</w:t>
      </w:r>
      <w:r>
        <w:rPr>
          <w:color w:val="231F20"/>
          <w:spacing w:val="-51"/>
          <w:w w:val="105"/>
        </w:rPr>
        <w:t xml:space="preserve"> </w:t>
      </w:r>
      <w:r>
        <w:rPr>
          <w:color w:val="231F20"/>
          <w:w w:val="105"/>
        </w:rPr>
        <w:t>і</w:t>
      </w:r>
      <w:r>
        <w:rPr>
          <w:color w:val="231F20"/>
          <w:spacing w:val="-50"/>
          <w:w w:val="105"/>
        </w:rPr>
        <w:t xml:space="preserve"> </w:t>
      </w:r>
      <w:r>
        <w:rPr>
          <w:color w:val="231F20"/>
          <w:w w:val="105"/>
        </w:rPr>
        <w:t>форматах.</w:t>
      </w:r>
      <w:r>
        <w:rPr>
          <w:color w:val="231F20"/>
          <w:spacing w:val="-51"/>
          <w:w w:val="105"/>
        </w:rPr>
        <w:t xml:space="preserve"> </w:t>
      </w:r>
      <w:r>
        <w:rPr>
          <w:color w:val="231F20"/>
          <w:w w:val="105"/>
        </w:rPr>
        <w:t>У</w:t>
      </w:r>
      <w:r>
        <w:rPr>
          <w:color w:val="231F20"/>
          <w:spacing w:val="-51"/>
          <w:w w:val="105"/>
        </w:rPr>
        <w:t xml:space="preserve"> </w:t>
      </w:r>
      <w:r>
        <w:rPr>
          <w:color w:val="231F20"/>
          <w:w w:val="105"/>
        </w:rPr>
        <w:t>другій</w:t>
      </w:r>
      <w:r>
        <w:rPr>
          <w:color w:val="231F20"/>
          <w:spacing w:val="-51"/>
          <w:w w:val="105"/>
        </w:rPr>
        <w:t xml:space="preserve"> </w:t>
      </w:r>
      <w:r>
        <w:rPr>
          <w:color w:val="231F20"/>
          <w:w w:val="105"/>
        </w:rPr>
        <w:t>—</w:t>
      </w:r>
      <w:r>
        <w:rPr>
          <w:color w:val="231F20"/>
          <w:spacing w:val="-51"/>
          <w:w w:val="105"/>
        </w:rPr>
        <w:t xml:space="preserve"> </w:t>
      </w:r>
      <w:r>
        <w:rPr>
          <w:color w:val="231F20"/>
          <w:w w:val="105"/>
        </w:rPr>
        <w:t>створюється</w:t>
      </w:r>
      <w:r>
        <w:rPr>
          <w:color w:val="231F20"/>
          <w:spacing w:val="-50"/>
          <w:w w:val="105"/>
        </w:rPr>
        <w:t xml:space="preserve"> </w:t>
      </w:r>
      <w:r>
        <w:rPr>
          <w:color w:val="231F20"/>
          <w:w w:val="105"/>
        </w:rPr>
        <w:t>додатковий контент</w:t>
      </w:r>
      <w:r>
        <w:rPr>
          <w:color w:val="231F20"/>
          <w:spacing w:val="-15"/>
          <w:w w:val="105"/>
        </w:rPr>
        <w:t xml:space="preserve"> </w:t>
      </w:r>
      <w:r>
        <w:rPr>
          <w:color w:val="231F20"/>
          <w:w w:val="105"/>
        </w:rPr>
        <w:t>одночасно</w:t>
      </w:r>
      <w:r>
        <w:rPr>
          <w:color w:val="231F20"/>
          <w:spacing w:val="-14"/>
          <w:w w:val="105"/>
        </w:rPr>
        <w:t xml:space="preserve"> </w:t>
      </w:r>
      <w:r>
        <w:rPr>
          <w:color w:val="231F20"/>
          <w:w w:val="105"/>
        </w:rPr>
        <w:t>з</w:t>
      </w:r>
      <w:r>
        <w:rPr>
          <w:color w:val="231F20"/>
          <w:spacing w:val="-14"/>
          <w:w w:val="105"/>
        </w:rPr>
        <w:t xml:space="preserve"> </w:t>
      </w:r>
      <w:r>
        <w:rPr>
          <w:color w:val="231F20"/>
          <w:w w:val="105"/>
        </w:rPr>
        <w:t>основним</w:t>
      </w:r>
      <w:r>
        <w:rPr>
          <w:color w:val="231F20"/>
          <w:spacing w:val="-15"/>
          <w:w w:val="105"/>
        </w:rPr>
        <w:t xml:space="preserve"> </w:t>
      </w:r>
      <w:r>
        <w:rPr>
          <w:color w:val="231F20"/>
          <w:w w:val="105"/>
        </w:rPr>
        <w:t>і</w:t>
      </w:r>
      <w:r>
        <w:rPr>
          <w:color w:val="231F20"/>
          <w:spacing w:val="-14"/>
          <w:w w:val="105"/>
        </w:rPr>
        <w:t xml:space="preserve"> </w:t>
      </w:r>
      <w:r>
        <w:rPr>
          <w:color w:val="231F20"/>
          <w:w w:val="105"/>
        </w:rPr>
        <w:t>поширюється</w:t>
      </w:r>
      <w:r>
        <w:rPr>
          <w:color w:val="231F20"/>
          <w:spacing w:val="-14"/>
          <w:w w:val="105"/>
        </w:rPr>
        <w:t xml:space="preserve"> </w:t>
      </w:r>
      <w:r>
        <w:rPr>
          <w:color w:val="231F20"/>
          <w:w w:val="105"/>
        </w:rPr>
        <w:t>на</w:t>
      </w:r>
      <w:r>
        <w:rPr>
          <w:color w:val="231F20"/>
          <w:spacing w:val="-14"/>
          <w:w w:val="105"/>
        </w:rPr>
        <w:t xml:space="preserve"> </w:t>
      </w:r>
      <w:r>
        <w:rPr>
          <w:color w:val="231F20"/>
          <w:w w:val="105"/>
        </w:rPr>
        <w:t>платформи,</w:t>
      </w:r>
      <w:r>
        <w:rPr>
          <w:color w:val="231F20"/>
          <w:spacing w:val="-15"/>
          <w:w w:val="105"/>
        </w:rPr>
        <w:t xml:space="preserve"> </w:t>
      </w:r>
      <w:r>
        <w:rPr>
          <w:color w:val="231F20"/>
          <w:w w:val="105"/>
        </w:rPr>
        <w:t>які</w:t>
      </w:r>
      <w:r>
        <w:rPr>
          <w:color w:val="231F20"/>
          <w:spacing w:val="-14"/>
          <w:w w:val="105"/>
        </w:rPr>
        <w:t xml:space="preserve"> </w:t>
      </w:r>
      <w:r>
        <w:rPr>
          <w:color w:val="231F20"/>
          <w:w w:val="105"/>
        </w:rPr>
        <w:t>жодним</w:t>
      </w:r>
      <w:r>
        <w:rPr>
          <w:color w:val="231F20"/>
          <w:spacing w:val="-14"/>
          <w:w w:val="105"/>
        </w:rPr>
        <w:t xml:space="preserve"> </w:t>
      </w:r>
      <w:r>
        <w:rPr>
          <w:color w:val="231F20"/>
          <w:w w:val="105"/>
        </w:rPr>
        <w:t>чином</w:t>
      </w:r>
      <w:r>
        <w:rPr>
          <w:color w:val="231F20"/>
          <w:spacing w:val="-14"/>
          <w:w w:val="105"/>
        </w:rPr>
        <w:t xml:space="preserve"> </w:t>
      </w:r>
      <w:r>
        <w:rPr>
          <w:color w:val="231F20"/>
          <w:w w:val="105"/>
        </w:rPr>
        <w:t>не корелюються</w:t>
      </w:r>
      <w:r>
        <w:rPr>
          <w:color w:val="231F20"/>
          <w:spacing w:val="-39"/>
          <w:w w:val="105"/>
        </w:rPr>
        <w:t xml:space="preserve"> </w:t>
      </w:r>
      <w:r>
        <w:rPr>
          <w:color w:val="231F20"/>
          <w:w w:val="105"/>
        </w:rPr>
        <w:t>з</w:t>
      </w:r>
      <w:r>
        <w:rPr>
          <w:color w:val="231F20"/>
          <w:spacing w:val="-38"/>
          <w:w w:val="105"/>
        </w:rPr>
        <w:t xml:space="preserve"> </w:t>
      </w:r>
      <w:r>
        <w:rPr>
          <w:color w:val="231F20"/>
          <w:w w:val="105"/>
        </w:rPr>
        <w:t>базовою</w:t>
      </w:r>
      <w:r>
        <w:rPr>
          <w:color w:val="231F20"/>
          <w:spacing w:val="-38"/>
          <w:w w:val="105"/>
        </w:rPr>
        <w:t xml:space="preserve"> </w:t>
      </w:r>
      <w:r>
        <w:rPr>
          <w:color w:val="231F20"/>
          <w:w w:val="105"/>
        </w:rPr>
        <w:t>для</w:t>
      </w:r>
      <w:r>
        <w:rPr>
          <w:color w:val="231F20"/>
          <w:spacing w:val="-39"/>
          <w:w w:val="105"/>
        </w:rPr>
        <w:t xml:space="preserve"> </w:t>
      </w:r>
      <w:r>
        <w:rPr>
          <w:color w:val="231F20"/>
          <w:w w:val="105"/>
        </w:rPr>
        <w:t>основного</w:t>
      </w:r>
      <w:r>
        <w:rPr>
          <w:color w:val="231F20"/>
          <w:spacing w:val="-38"/>
          <w:w w:val="105"/>
        </w:rPr>
        <w:t xml:space="preserve"> </w:t>
      </w:r>
      <w:r>
        <w:rPr>
          <w:color w:val="231F20"/>
          <w:w w:val="105"/>
        </w:rPr>
        <w:t>контенту.</w:t>
      </w:r>
      <w:r>
        <w:rPr>
          <w:color w:val="231F20"/>
          <w:spacing w:val="-38"/>
          <w:w w:val="105"/>
        </w:rPr>
        <w:t xml:space="preserve"> </w:t>
      </w:r>
      <w:r>
        <w:rPr>
          <w:color w:val="231F20"/>
          <w:w w:val="105"/>
        </w:rPr>
        <w:t>У</w:t>
      </w:r>
      <w:r>
        <w:rPr>
          <w:color w:val="231F20"/>
          <w:spacing w:val="-39"/>
          <w:w w:val="105"/>
        </w:rPr>
        <w:t xml:space="preserve"> </w:t>
      </w:r>
      <w:r>
        <w:rPr>
          <w:color w:val="231F20"/>
          <w:w w:val="105"/>
        </w:rPr>
        <w:t>третій</w:t>
      </w:r>
      <w:r>
        <w:rPr>
          <w:color w:val="231F20"/>
          <w:spacing w:val="-38"/>
          <w:w w:val="105"/>
        </w:rPr>
        <w:t xml:space="preserve"> </w:t>
      </w:r>
      <w:r>
        <w:rPr>
          <w:color w:val="231F20"/>
          <w:w w:val="105"/>
        </w:rPr>
        <w:t>—контент</w:t>
      </w:r>
      <w:r>
        <w:rPr>
          <w:color w:val="231F20"/>
          <w:spacing w:val="-38"/>
          <w:w w:val="105"/>
        </w:rPr>
        <w:t xml:space="preserve"> </w:t>
      </w:r>
      <w:r>
        <w:rPr>
          <w:color w:val="231F20"/>
          <w:w w:val="105"/>
        </w:rPr>
        <w:t>спеціально</w:t>
      </w:r>
      <w:r>
        <w:rPr>
          <w:color w:val="231F20"/>
          <w:spacing w:val="-39"/>
          <w:w w:val="105"/>
        </w:rPr>
        <w:t xml:space="preserve"> </w:t>
      </w:r>
      <w:r>
        <w:rPr>
          <w:color w:val="231F20"/>
          <w:w w:val="105"/>
        </w:rPr>
        <w:t>фор- мується</w:t>
      </w:r>
      <w:r>
        <w:rPr>
          <w:color w:val="231F20"/>
          <w:spacing w:val="-37"/>
          <w:w w:val="105"/>
        </w:rPr>
        <w:t xml:space="preserve"> </w:t>
      </w:r>
      <w:r>
        <w:rPr>
          <w:color w:val="231F20"/>
          <w:w w:val="105"/>
        </w:rPr>
        <w:t>з</w:t>
      </w:r>
      <w:r>
        <w:rPr>
          <w:color w:val="231F20"/>
          <w:spacing w:val="-36"/>
          <w:w w:val="105"/>
        </w:rPr>
        <w:t xml:space="preserve"> </w:t>
      </w:r>
      <w:r>
        <w:rPr>
          <w:color w:val="231F20"/>
          <w:w w:val="105"/>
        </w:rPr>
        <w:t>урахуванням</w:t>
      </w:r>
      <w:r>
        <w:rPr>
          <w:color w:val="231F20"/>
          <w:spacing w:val="-37"/>
          <w:w w:val="105"/>
        </w:rPr>
        <w:t xml:space="preserve"> </w:t>
      </w:r>
      <w:r>
        <w:rPr>
          <w:color w:val="231F20"/>
          <w:w w:val="105"/>
        </w:rPr>
        <w:t>інтеграції</w:t>
      </w:r>
      <w:r>
        <w:rPr>
          <w:color w:val="231F20"/>
          <w:spacing w:val="-36"/>
          <w:w w:val="105"/>
        </w:rPr>
        <w:t xml:space="preserve"> </w:t>
      </w:r>
      <w:r>
        <w:rPr>
          <w:color w:val="231F20"/>
          <w:w w:val="105"/>
        </w:rPr>
        <w:t>з</w:t>
      </w:r>
      <w:r>
        <w:rPr>
          <w:color w:val="231F20"/>
          <w:spacing w:val="-37"/>
          <w:w w:val="105"/>
        </w:rPr>
        <w:t xml:space="preserve"> </w:t>
      </w:r>
      <w:r>
        <w:rPr>
          <w:color w:val="231F20"/>
          <w:w w:val="105"/>
        </w:rPr>
        <w:t>різними</w:t>
      </w:r>
      <w:r>
        <w:rPr>
          <w:color w:val="231F20"/>
          <w:spacing w:val="-36"/>
          <w:w w:val="105"/>
        </w:rPr>
        <w:t xml:space="preserve"> </w:t>
      </w:r>
      <w:r>
        <w:rPr>
          <w:color w:val="231F20"/>
          <w:w w:val="105"/>
        </w:rPr>
        <w:t>медіаплатформами</w:t>
      </w:r>
      <w:r>
        <w:rPr>
          <w:color w:val="231F20"/>
          <w:spacing w:val="-37"/>
          <w:w w:val="105"/>
        </w:rPr>
        <w:t xml:space="preserve"> </w:t>
      </w:r>
      <w:r>
        <w:rPr>
          <w:color w:val="231F20"/>
          <w:w w:val="105"/>
        </w:rPr>
        <w:t>з</w:t>
      </w:r>
      <w:r>
        <w:rPr>
          <w:color w:val="231F20"/>
          <w:spacing w:val="-36"/>
          <w:w w:val="105"/>
        </w:rPr>
        <w:t xml:space="preserve"> </w:t>
      </w:r>
      <w:r>
        <w:rPr>
          <w:color w:val="231F20"/>
          <w:w w:val="105"/>
        </w:rPr>
        <w:t>метою</w:t>
      </w:r>
      <w:r>
        <w:rPr>
          <w:color w:val="231F20"/>
          <w:spacing w:val="-36"/>
          <w:w w:val="105"/>
        </w:rPr>
        <w:t xml:space="preserve"> </w:t>
      </w:r>
      <w:r>
        <w:rPr>
          <w:color w:val="231F20"/>
          <w:w w:val="105"/>
        </w:rPr>
        <w:t>масштабного впливу</w:t>
      </w:r>
      <w:r>
        <w:rPr>
          <w:color w:val="231F20"/>
          <w:spacing w:val="-36"/>
          <w:w w:val="105"/>
        </w:rPr>
        <w:t xml:space="preserve"> </w:t>
      </w:r>
      <w:r>
        <w:rPr>
          <w:color w:val="231F20"/>
          <w:w w:val="105"/>
        </w:rPr>
        <w:t>на</w:t>
      </w:r>
      <w:r>
        <w:rPr>
          <w:color w:val="231F20"/>
          <w:spacing w:val="-35"/>
          <w:w w:val="105"/>
        </w:rPr>
        <w:t xml:space="preserve"> </w:t>
      </w:r>
      <w:r>
        <w:rPr>
          <w:color w:val="231F20"/>
          <w:w w:val="105"/>
        </w:rPr>
        <w:t>цільову</w:t>
      </w:r>
      <w:r>
        <w:rPr>
          <w:color w:val="231F20"/>
          <w:spacing w:val="-35"/>
          <w:w w:val="105"/>
        </w:rPr>
        <w:t xml:space="preserve"> </w:t>
      </w:r>
      <w:r>
        <w:rPr>
          <w:color w:val="231F20"/>
          <w:w w:val="105"/>
        </w:rPr>
        <w:t>аудиторію:</w:t>
      </w:r>
      <w:r>
        <w:rPr>
          <w:color w:val="231F20"/>
          <w:spacing w:val="-36"/>
          <w:w w:val="105"/>
        </w:rPr>
        <w:t xml:space="preserve"> </w:t>
      </w:r>
      <w:r>
        <w:rPr>
          <w:color w:val="231F20"/>
          <w:spacing w:val="-3"/>
          <w:w w:val="105"/>
        </w:rPr>
        <w:t>контент,</w:t>
      </w:r>
      <w:r>
        <w:rPr>
          <w:color w:val="231F20"/>
          <w:spacing w:val="-34"/>
          <w:w w:val="105"/>
        </w:rPr>
        <w:t xml:space="preserve"> </w:t>
      </w:r>
      <w:r>
        <w:rPr>
          <w:color w:val="231F20"/>
          <w:w w:val="105"/>
        </w:rPr>
        <w:t>розміщений</w:t>
      </w:r>
      <w:r>
        <w:rPr>
          <w:color w:val="231F20"/>
          <w:spacing w:val="-35"/>
          <w:w w:val="105"/>
        </w:rPr>
        <w:t xml:space="preserve"> </w:t>
      </w:r>
      <w:r>
        <w:rPr>
          <w:color w:val="231F20"/>
          <w:w w:val="105"/>
        </w:rPr>
        <w:t>на</w:t>
      </w:r>
      <w:r>
        <w:rPr>
          <w:color w:val="231F20"/>
          <w:spacing w:val="-35"/>
          <w:w w:val="105"/>
        </w:rPr>
        <w:t xml:space="preserve"> </w:t>
      </w:r>
      <w:r>
        <w:rPr>
          <w:color w:val="231F20"/>
          <w:w w:val="105"/>
        </w:rPr>
        <w:t>одній</w:t>
      </w:r>
      <w:r>
        <w:rPr>
          <w:color w:val="231F20"/>
          <w:spacing w:val="-36"/>
          <w:w w:val="105"/>
        </w:rPr>
        <w:t xml:space="preserve"> </w:t>
      </w:r>
      <w:r>
        <w:rPr>
          <w:color w:val="231F20"/>
          <w:w w:val="105"/>
        </w:rPr>
        <w:t>платформі,</w:t>
      </w:r>
      <w:r>
        <w:rPr>
          <w:color w:val="231F20"/>
          <w:spacing w:val="-35"/>
          <w:w w:val="105"/>
        </w:rPr>
        <w:t xml:space="preserve"> </w:t>
      </w:r>
      <w:r>
        <w:rPr>
          <w:color w:val="231F20"/>
          <w:w w:val="105"/>
        </w:rPr>
        <w:t>є</w:t>
      </w:r>
      <w:r>
        <w:rPr>
          <w:color w:val="231F20"/>
          <w:spacing w:val="-35"/>
          <w:w w:val="105"/>
        </w:rPr>
        <w:t xml:space="preserve"> </w:t>
      </w:r>
      <w:r>
        <w:rPr>
          <w:color w:val="231F20"/>
          <w:w w:val="105"/>
        </w:rPr>
        <w:t>своєрідним</w:t>
      </w:r>
    </w:p>
    <w:p w:rsidR="00664BE7" w:rsidRDefault="00664BE7">
      <w:pPr>
        <w:pStyle w:val="a3"/>
        <w:spacing w:line="237" w:lineRule="auto"/>
        <w:ind w:right="156"/>
      </w:pPr>
      <w:r>
        <w:rPr>
          <w:color w:val="231F20"/>
        </w:rPr>
        <w:t>«пусковим механізмом» для спонукання споживача використати іншу медіаплатфор- му. Четверта версія заснована на нелінійному розподілі контенту між кількома плат- формами та створенні умов своєрідної гри, коли споживач опиняється «всередині» певного інформаційного середовища та вибирає найцікавіший, особисто для себе, шлях пізнання. Саме ця версія кросмедіа виявляється найперспективнішою, адже об’єднує елементи перших трьох рівнів, враховує індивідуальні потреби користувача, презентує «найсвіжіший» контент від самого автора, котрий в ідеалі має існувати у створюваній ним «історії» разом зі своєю аудиторією й розуміти її очікування.</w:t>
      </w:r>
    </w:p>
    <w:p w:rsidR="00664BE7" w:rsidRDefault="00664BE7">
      <w:pPr>
        <w:pStyle w:val="a3"/>
        <w:ind w:right="158" w:firstLine="340"/>
      </w:pPr>
      <w:r>
        <w:rPr>
          <w:color w:val="231F20"/>
        </w:rPr>
        <w:t>Нижче представлено короткий огляд перспектив застосування кросмедійних ме- ханізмів у різних джерелах масової комунікації в Україні та світі.</w:t>
      </w:r>
    </w:p>
    <w:p w:rsidR="00664BE7" w:rsidRDefault="00664BE7">
      <w:pPr>
        <w:pStyle w:val="5"/>
        <w:spacing w:before="0" w:line="238" w:lineRule="exact"/>
        <w:ind w:left="1360"/>
        <w:jc w:val="both"/>
      </w:pPr>
      <w:r>
        <w:rPr>
          <w:color w:val="231F20"/>
        </w:rPr>
        <w:t>Кросмедійна редакція</w:t>
      </w:r>
    </w:p>
    <w:p w:rsidR="00664BE7" w:rsidRDefault="00664BE7">
      <w:pPr>
        <w:pStyle w:val="a3"/>
        <w:ind w:right="157" w:firstLine="340"/>
      </w:pPr>
      <w:r>
        <w:rPr>
          <w:color w:val="231F20"/>
          <w:spacing w:val="-3"/>
        </w:rPr>
        <w:t>Ще</w:t>
      </w:r>
      <w:r>
        <w:rPr>
          <w:color w:val="231F20"/>
          <w:spacing w:val="-16"/>
        </w:rPr>
        <w:t xml:space="preserve"> </w:t>
      </w:r>
      <w:r>
        <w:rPr>
          <w:color w:val="231F20"/>
        </w:rPr>
        <w:t>у</w:t>
      </w:r>
      <w:r>
        <w:rPr>
          <w:color w:val="231F20"/>
          <w:spacing w:val="-15"/>
        </w:rPr>
        <w:t xml:space="preserve"> </w:t>
      </w:r>
      <w:r>
        <w:rPr>
          <w:color w:val="231F20"/>
        </w:rPr>
        <w:t>2003</w:t>
      </w:r>
      <w:r>
        <w:rPr>
          <w:color w:val="231F20"/>
          <w:spacing w:val="-16"/>
        </w:rPr>
        <w:t xml:space="preserve"> </w:t>
      </w:r>
      <w:r>
        <w:rPr>
          <w:color w:val="231F20"/>
        </w:rPr>
        <w:t>р.</w:t>
      </w:r>
      <w:r>
        <w:rPr>
          <w:color w:val="231F20"/>
          <w:spacing w:val="-16"/>
        </w:rPr>
        <w:t xml:space="preserve"> </w:t>
      </w:r>
      <w:r>
        <w:rPr>
          <w:color w:val="231F20"/>
        </w:rPr>
        <w:t>«Nordjyske</w:t>
      </w:r>
      <w:r>
        <w:rPr>
          <w:color w:val="231F20"/>
          <w:spacing w:val="-15"/>
        </w:rPr>
        <w:t xml:space="preserve"> </w:t>
      </w:r>
      <w:r>
        <w:rPr>
          <w:color w:val="231F20"/>
        </w:rPr>
        <w:t>Stiftstidende»</w:t>
      </w:r>
      <w:r>
        <w:rPr>
          <w:color w:val="231F20"/>
          <w:spacing w:val="-16"/>
        </w:rPr>
        <w:t xml:space="preserve"> </w:t>
      </w:r>
      <w:r>
        <w:rPr>
          <w:color w:val="231F20"/>
        </w:rPr>
        <w:t>[8],</w:t>
      </w:r>
      <w:r>
        <w:rPr>
          <w:color w:val="231F20"/>
          <w:spacing w:val="-17"/>
        </w:rPr>
        <w:t xml:space="preserve"> </w:t>
      </w:r>
      <w:r>
        <w:rPr>
          <w:color w:val="231F20"/>
        </w:rPr>
        <w:t>регіональна</w:t>
      </w:r>
      <w:r>
        <w:rPr>
          <w:color w:val="231F20"/>
          <w:spacing w:val="-16"/>
        </w:rPr>
        <w:t xml:space="preserve"> </w:t>
      </w:r>
      <w:r>
        <w:rPr>
          <w:color w:val="231F20"/>
        </w:rPr>
        <w:t>щоденна</w:t>
      </w:r>
      <w:r>
        <w:rPr>
          <w:color w:val="231F20"/>
          <w:spacing w:val="-15"/>
        </w:rPr>
        <w:t xml:space="preserve"> </w:t>
      </w:r>
      <w:r>
        <w:rPr>
          <w:color w:val="231F20"/>
        </w:rPr>
        <w:t>газета</w:t>
      </w:r>
      <w:r>
        <w:rPr>
          <w:color w:val="231F20"/>
          <w:spacing w:val="-16"/>
        </w:rPr>
        <w:t xml:space="preserve"> </w:t>
      </w:r>
      <w:r>
        <w:rPr>
          <w:color w:val="231F20"/>
        </w:rPr>
        <w:t>Данії,</w:t>
      </w:r>
      <w:r>
        <w:rPr>
          <w:color w:val="231F20"/>
          <w:spacing w:val="-15"/>
        </w:rPr>
        <w:t xml:space="preserve"> </w:t>
      </w:r>
      <w:r>
        <w:rPr>
          <w:color w:val="231F20"/>
        </w:rPr>
        <w:t>що</w:t>
      </w:r>
      <w:r>
        <w:rPr>
          <w:color w:val="231F20"/>
          <w:spacing w:val="-15"/>
        </w:rPr>
        <w:t xml:space="preserve"> </w:t>
      </w:r>
      <w:r>
        <w:rPr>
          <w:color w:val="231F20"/>
        </w:rPr>
        <w:t xml:space="preserve">на той час мала наклад приблизно 75000 друкованих примірників, реорганізувала свій редакційний відділ і перетворила його з традиційної газетної редакції на кросмедій- </w:t>
      </w:r>
      <w:r>
        <w:rPr>
          <w:color w:val="231F20"/>
          <w:spacing w:val="-3"/>
        </w:rPr>
        <w:t xml:space="preserve">ну. Відтоді </w:t>
      </w:r>
      <w:r>
        <w:rPr>
          <w:color w:val="231F20"/>
        </w:rPr>
        <w:t xml:space="preserve">успішно існують дві версії газети: платна і безоплатна </w:t>
      </w:r>
      <w:r>
        <w:rPr>
          <w:color w:val="231F20"/>
          <w:spacing w:val="-3"/>
        </w:rPr>
        <w:t xml:space="preserve">(також </w:t>
      </w:r>
      <w:r>
        <w:rPr>
          <w:color w:val="231F20"/>
        </w:rPr>
        <w:t>online-теле- передача, ефір на кабельному телебаченні та дві радіопрограми), причому весь кон- тент-комплекс виробляється в одному приміщенні. Нині ця газета має й мобільний додаток у Google Play [9], що дає змогу отримувати контент на мобільних пристроях (смартфон,</w:t>
      </w:r>
      <w:r>
        <w:rPr>
          <w:color w:val="231F20"/>
          <w:spacing w:val="-11"/>
        </w:rPr>
        <w:t xml:space="preserve"> </w:t>
      </w:r>
      <w:r>
        <w:rPr>
          <w:color w:val="231F20"/>
        </w:rPr>
        <w:t>планшетний</w:t>
      </w:r>
      <w:r>
        <w:rPr>
          <w:color w:val="231F20"/>
          <w:spacing w:val="-11"/>
        </w:rPr>
        <w:t xml:space="preserve"> </w:t>
      </w:r>
      <w:r>
        <w:rPr>
          <w:color w:val="231F20"/>
        </w:rPr>
        <w:t>комп’ютер),</w:t>
      </w:r>
      <w:r>
        <w:rPr>
          <w:color w:val="231F20"/>
          <w:spacing w:val="-11"/>
        </w:rPr>
        <w:t xml:space="preserve"> </w:t>
      </w:r>
      <w:r>
        <w:rPr>
          <w:color w:val="231F20"/>
        </w:rPr>
        <w:t>якщо</w:t>
      </w:r>
      <w:r>
        <w:rPr>
          <w:color w:val="231F20"/>
          <w:spacing w:val="-11"/>
        </w:rPr>
        <w:t xml:space="preserve"> </w:t>
      </w:r>
      <w:r>
        <w:rPr>
          <w:color w:val="231F20"/>
        </w:rPr>
        <w:t>він</w:t>
      </w:r>
      <w:r>
        <w:rPr>
          <w:color w:val="231F20"/>
          <w:spacing w:val="-11"/>
        </w:rPr>
        <w:t xml:space="preserve"> </w:t>
      </w:r>
      <w:r>
        <w:rPr>
          <w:color w:val="231F20"/>
        </w:rPr>
        <w:t>має</w:t>
      </w:r>
      <w:r>
        <w:rPr>
          <w:color w:val="231F20"/>
          <w:spacing w:val="-11"/>
        </w:rPr>
        <w:t xml:space="preserve"> </w:t>
      </w:r>
      <w:r>
        <w:rPr>
          <w:color w:val="231F20"/>
        </w:rPr>
        <w:t>доступ</w:t>
      </w:r>
      <w:r>
        <w:rPr>
          <w:color w:val="231F20"/>
          <w:spacing w:val="-11"/>
        </w:rPr>
        <w:t xml:space="preserve"> </w:t>
      </w:r>
      <w:r>
        <w:rPr>
          <w:color w:val="231F20"/>
        </w:rPr>
        <w:t>до</w:t>
      </w:r>
      <w:r>
        <w:rPr>
          <w:color w:val="231F20"/>
          <w:spacing w:val="-11"/>
        </w:rPr>
        <w:t xml:space="preserve"> </w:t>
      </w:r>
      <w:r>
        <w:rPr>
          <w:color w:val="231F20"/>
        </w:rPr>
        <w:t>мережі</w:t>
      </w:r>
      <w:r>
        <w:rPr>
          <w:color w:val="231F20"/>
          <w:spacing w:val="-11"/>
        </w:rPr>
        <w:t xml:space="preserve"> </w:t>
      </w:r>
      <w:r>
        <w:rPr>
          <w:color w:val="231F20"/>
        </w:rPr>
        <w:t>інтернет.</w:t>
      </w:r>
    </w:p>
    <w:p w:rsidR="00664BE7" w:rsidRDefault="00664BE7">
      <w:pPr>
        <w:pStyle w:val="a3"/>
        <w:spacing w:line="237" w:lineRule="auto"/>
        <w:ind w:right="157" w:firstLine="340"/>
      </w:pPr>
      <w:r>
        <w:rPr>
          <w:color w:val="231F20"/>
        </w:rPr>
        <w:t xml:space="preserve">Особливістю такої редакції є наявна структура «SuperDesk» — </w:t>
      </w:r>
      <w:r>
        <w:rPr>
          <w:color w:val="231F20"/>
          <w:spacing w:val="-3"/>
        </w:rPr>
        <w:t xml:space="preserve">круглий </w:t>
      </w:r>
      <w:r>
        <w:rPr>
          <w:color w:val="231F20"/>
        </w:rPr>
        <w:t xml:space="preserve">стіл або центральний пункт редакційного залу. </w:t>
      </w:r>
      <w:r>
        <w:rPr>
          <w:color w:val="231F20"/>
          <w:spacing w:val="-3"/>
        </w:rPr>
        <w:t xml:space="preserve">Кожна </w:t>
      </w:r>
      <w:r>
        <w:rPr>
          <w:color w:val="231F20"/>
        </w:rPr>
        <w:t>технологічна платформа має свого від- повідального редактора, який перебуває за цим центральним столом. Створення ін- формаційного</w:t>
      </w:r>
      <w:r>
        <w:rPr>
          <w:color w:val="231F20"/>
          <w:spacing w:val="-14"/>
        </w:rPr>
        <w:t xml:space="preserve"> </w:t>
      </w:r>
      <w:r>
        <w:rPr>
          <w:color w:val="231F20"/>
        </w:rPr>
        <w:t>продукту</w:t>
      </w:r>
      <w:r>
        <w:rPr>
          <w:color w:val="231F20"/>
          <w:spacing w:val="-13"/>
        </w:rPr>
        <w:t xml:space="preserve"> </w:t>
      </w:r>
      <w:r>
        <w:rPr>
          <w:color w:val="231F20"/>
        </w:rPr>
        <w:t>виробляється</w:t>
      </w:r>
      <w:r>
        <w:rPr>
          <w:color w:val="231F20"/>
          <w:spacing w:val="-14"/>
        </w:rPr>
        <w:t xml:space="preserve"> </w:t>
      </w:r>
      <w:r>
        <w:rPr>
          <w:color w:val="231F20"/>
        </w:rPr>
        <w:t>так</w:t>
      </w:r>
      <w:r>
        <w:rPr>
          <w:color w:val="231F20"/>
          <w:spacing w:val="-13"/>
        </w:rPr>
        <w:t xml:space="preserve"> </w:t>
      </w:r>
      <w:r>
        <w:rPr>
          <w:color w:val="231F20"/>
        </w:rPr>
        <w:t>званими</w:t>
      </w:r>
      <w:r>
        <w:rPr>
          <w:color w:val="231F20"/>
          <w:spacing w:val="-14"/>
        </w:rPr>
        <w:t xml:space="preserve"> </w:t>
      </w:r>
      <w:r>
        <w:rPr>
          <w:color w:val="231F20"/>
        </w:rPr>
        <w:t>контент-групами.</w:t>
      </w:r>
      <w:r>
        <w:rPr>
          <w:color w:val="231F20"/>
          <w:spacing w:val="-13"/>
        </w:rPr>
        <w:t xml:space="preserve"> </w:t>
      </w:r>
      <w:r>
        <w:rPr>
          <w:color w:val="231F20"/>
        </w:rPr>
        <w:t>Контент-група</w:t>
      </w:r>
      <w:r>
        <w:rPr>
          <w:color w:val="231F20"/>
          <w:spacing w:val="-15"/>
        </w:rPr>
        <w:t xml:space="preserve"> </w:t>
      </w:r>
      <w:r>
        <w:rPr>
          <w:color w:val="231F20"/>
        </w:rPr>
        <w:t>— це</w:t>
      </w:r>
      <w:r>
        <w:rPr>
          <w:color w:val="231F20"/>
          <w:spacing w:val="-11"/>
        </w:rPr>
        <w:t xml:space="preserve"> </w:t>
      </w:r>
      <w:r>
        <w:rPr>
          <w:color w:val="231F20"/>
        </w:rPr>
        <w:t>частина</w:t>
      </w:r>
      <w:r>
        <w:rPr>
          <w:color w:val="231F20"/>
          <w:spacing w:val="-10"/>
        </w:rPr>
        <w:t xml:space="preserve"> </w:t>
      </w:r>
      <w:r>
        <w:rPr>
          <w:color w:val="231F20"/>
          <w:spacing w:val="-3"/>
        </w:rPr>
        <w:t>штату,</w:t>
      </w:r>
      <w:r>
        <w:rPr>
          <w:color w:val="231F20"/>
          <w:spacing w:val="-10"/>
        </w:rPr>
        <w:t xml:space="preserve"> </w:t>
      </w:r>
      <w:r>
        <w:rPr>
          <w:color w:val="231F20"/>
        </w:rPr>
        <w:t>яка</w:t>
      </w:r>
      <w:r>
        <w:rPr>
          <w:color w:val="231F20"/>
          <w:spacing w:val="-11"/>
        </w:rPr>
        <w:t xml:space="preserve"> </w:t>
      </w:r>
      <w:r>
        <w:rPr>
          <w:color w:val="231F20"/>
        </w:rPr>
        <w:t>займається</w:t>
      </w:r>
      <w:r>
        <w:rPr>
          <w:color w:val="231F20"/>
          <w:spacing w:val="-10"/>
        </w:rPr>
        <w:t xml:space="preserve"> </w:t>
      </w:r>
      <w:r>
        <w:rPr>
          <w:color w:val="231F20"/>
        </w:rPr>
        <w:t>розробкою</w:t>
      </w:r>
      <w:r>
        <w:rPr>
          <w:color w:val="231F20"/>
          <w:spacing w:val="-10"/>
        </w:rPr>
        <w:t xml:space="preserve"> </w:t>
      </w:r>
      <w:r>
        <w:rPr>
          <w:color w:val="231F20"/>
        </w:rPr>
        <w:t>та</w:t>
      </w:r>
      <w:r>
        <w:rPr>
          <w:color w:val="231F20"/>
          <w:spacing w:val="-10"/>
        </w:rPr>
        <w:t xml:space="preserve"> </w:t>
      </w:r>
      <w:r>
        <w:rPr>
          <w:color w:val="231F20"/>
        </w:rPr>
        <w:t>створенням</w:t>
      </w:r>
      <w:r>
        <w:rPr>
          <w:color w:val="231F20"/>
          <w:spacing w:val="-11"/>
        </w:rPr>
        <w:t xml:space="preserve"> </w:t>
      </w:r>
      <w:r>
        <w:rPr>
          <w:color w:val="231F20"/>
        </w:rPr>
        <w:t>інформаційного</w:t>
      </w:r>
      <w:r>
        <w:rPr>
          <w:color w:val="231F20"/>
          <w:spacing w:val="-10"/>
        </w:rPr>
        <w:t xml:space="preserve"> </w:t>
      </w:r>
      <w:r>
        <w:rPr>
          <w:color w:val="231F20"/>
        </w:rPr>
        <w:t>продукту на певну</w:t>
      </w:r>
      <w:r>
        <w:rPr>
          <w:color w:val="231F20"/>
          <w:spacing w:val="-24"/>
        </w:rPr>
        <w:t xml:space="preserve"> </w:t>
      </w:r>
      <w:r>
        <w:rPr>
          <w:color w:val="231F20"/>
          <w:spacing w:val="-3"/>
        </w:rPr>
        <w:t>тему.</w:t>
      </w:r>
    </w:p>
    <w:p w:rsidR="00664BE7" w:rsidRDefault="00664BE7">
      <w:pPr>
        <w:spacing w:line="237" w:lineRule="auto"/>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6" w:firstLine="340"/>
      </w:pPr>
      <w:r>
        <w:rPr>
          <w:color w:val="231F20"/>
        </w:rPr>
        <w:t>«Nordjyske</w:t>
      </w:r>
      <w:r>
        <w:rPr>
          <w:color w:val="231F20"/>
          <w:spacing w:val="-17"/>
        </w:rPr>
        <w:t xml:space="preserve"> </w:t>
      </w:r>
      <w:r>
        <w:rPr>
          <w:color w:val="231F20"/>
        </w:rPr>
        <w:t>Stiftstidende»</w:t>
      </w:r>
      <w:r>
        <w:rPr>
          <w:color w:val="231F20"/>
          <w:spacing w:val="-17"/>
        </w:rPr>
        <w:t xml:space="preserve"> </w:t>
      </w:r>
      <w:r>
        <w:rPr>
          <w:color w:val="231F20"/>
          <w:spacing w:val="-4"/>
        </w:rPr>
        <w:t>була</w:t>
      </w:r>
      <w:r>
        <w:rPr>
          <w:color w:val="231F20"/>
          <w:spacing w:val="-16"/>
        </w:rPr>
        <w:t xml:space="preserve"> </w:t>
      </w:r>
      <w:r>
        <w:rPr>
          <w:color w:val="231F20"/>
        </w:rPr>
        <w:t>чи</w:t>
      </w:r>
      <w:r>
        <w:rPr>
          <w:color w:val="231F20"/>
          <w:spacing w:val="-17"/>
        </w:rPr>
        <w:t xml:space="preserve"> </w:t>
      </w:r>
      <w:r>
        <w:rPr>
          <w:color w:val="231F20"/>
        </w:rPr>
        <w:t>не</w:t>
      </w:r>
      <w:r>
        <w:rPr>
          <w:color w:val="231F20"/>
          <w:spacing w:val="-16"/>
        </w:rPr>
        <w:t xml:space="preserve"> </w:t>
      </w:r>
      <w:r>
        <w:rPr>
          <w:color w:val="231F20"/>
        </w:rPr>
        <w:t>першою</w:t>
      </w:r>
      <w:r>
        <w:rPr>
          <w:color w:val="231F20"/>
          <w:spacing w:val="-17"/>
        </w:rPr>
        <w:t xml:space="preserve"> </w:t>
      </w:r>
      <w:r>
        <w:rPr>
          <w:color w:val="231F20"/>
        </w:rPr>
        <w:t>газетою</w:t>
      </w:r>
      <w:r>
        <w:rPr>
          <w:color w:val="231F20"/>
          <w:spacing w:val="-16"/>
        </w:rPr>
        <w:t xml:space="preserve"> </w:t>
      </w:r>
      <w:r>
        <w:rPr>
          <w:color w:val="231F20"/>
        </w:rPr>
        <w:t>в</w:t>
      </w:r>
      <w:r>
        <w:rPr>
          <w:color w:val="231F20"/>
          <w:spacing w:val="-17"/>
        </w:rPr>
        <w:t xml:space="preserve"> </w:t>
      </w:r>
      <w:r>
        <w:rPr>
          <w:color w:val="231F20"/>
        </w:rPr>
        <w:t>Європі,</w:t>
      </w:r>
      <w:r>
        <w:rPr>
          <w:color w:val="231F20"/>
          <w:spacing w:val="-17"/>
        </w:rPr>
        <w:t xml:space="preserve"> </w:t>
      </w:r>
      <w:r>
        <w:rPr>
          <w:color w:val="231F20"/>
        </w:rPr>
        <w:t>яка</w:t>
      </w:r>
      <w:r>
        <w:rPr>
          <w:color w:val="231F20"/>
          <w:spacing w:val="-16"/>
        </w:rPr>
        <w:t xml:space="preserve"> </w:t>
      </w:r>
      <w:r>
        <w:rPr>
          <w:color w:val="231F20"/>
        </w:rPr>
        <w:t>принципово</w:t>
      </w:r>
      <w:r>
        <w:rPr>
          <w:color w:val="231F20"/>
          <w:spacing w:val="-17"/>
        </w:rPr>
        <w:t xml:space="preserve"> </w:t>
      </w:r>
      <w:r>
        <w:rPr>
          <w:color w:val="231F20"/>
        </w:rPr>
        <w:t>змі- нила</w:t>
      </w:r>
      <w:r>
        <w:rPr>
          <w:color w:val="231F20"/>
          <w:spacing w:val="-16"/>
        </w:rPr>
        <w:t xml:space="preserve"> </w:t>
      </w:r>
      <w:r>
        <w:rPr>
          <w:color w:val="231F20"/>
        </w:rPr>
        <w:t>свою</w:t>
      </w:r>
      <w:r>
        <w:rPr>
          <w:color w:val="231F20"/>
          <w:spacing w:val="-15"/>
        </w:rPr>
        <w:t xml:space="preserve"> </w:t>
      </w:r>
      <w:r>
        <w:rPr>
          <w:color w:val="231F20"/>
        </w:rPr>
        <w:t>організаційну</w:t>
      </w:r>
      <w:r>
        <w:rPr>
          <w:color w:val="231F20"/>
          <w:spacing w:val="-16"/>
        </w:rPr>
        <w:t xml:space="preserve"> </w:t>
      </w:r>
      <w:r>
        <w:rPr>
          <w:color w:val="231F20"/>
        </w:rPr>
        <w:t>структуру.</w:t>
      </w:r>
      <w:r>
        <w:rPr>
          <w:color w:val="231F20"/>
          <w:spacing w:val="-15"/>
        </w:rPr>
        <w:t xml:space="preserve"> </w:t>
      </w:r>
      <w:r>
        <w:rPr>
          <w:color w:val="231F20"/>
        </w:rPr>
        <w:t>Нині</w:t>
      </w:r>
      <w:r>
        <w:rPr>
          <w:color w:val="231F20"/>
          <w:spacing w:val="-16"/>
        </w:rPr>
        <w:t xml:space="preserve"> </w:t>
      </w:r>
      <w:r>
        <w:rPr>
          <w:color w:val="231F20"/>
        </w:rPr>
        <w:t>це</w:t>
      </w:r>
      <w:r>
        <w:rPr>
          <w:color w:val="231F20"/>
          <w:spacing w:val="-15"/>
        </w:rPr>
        <w:t xml:space="preserve"> </w:t>
      </w:r>
      <w:r>
        <w:rPr>
          <w:color w:val="231F20"/>
        </w:rPr>
        <w:t>успішний</w:t>
      </w:r>
      <w:r>
        <w:rPr>
          <w:color w:val="231F20"/>
          <w:spacing w:val="-15"/>
        </w:rPr>
        <w:t xml:space="preserve"> </w:t>
      </w:r>
      <w:r>
        <w:rPr>
          <w:color w:val="231F20"/>
        </w:rPr>
        <w:t>з</w:t>
      </w:r>
      <w:r>
        <w:rPr>
          <w:color w:val="231F20"/>
          <w:spacing w:val="-16"/>
        </w:rPr>
        <w:t xml:space="preserve"> </w:t>
      </w:r>
      <w:r>
        <w:rPr>
          <w:color w:val="231F20"/>
        </w:rPr>
        <w:t>точки</w:t>
      </w:r>
      <w:r>
        <w:rPr>
          <w:color w:val="231F20"/>
          <w:spacing w:val="-15"/>
        </w:rPr>
        <w:t xml:space="preserve"> </w:t>
      </w:r>
      <w:r>
        <w:rPr>
          <w:color w:val="231F20"/>
        </w:rPr>
        <w:t>зору</w:t>
      </w:r>
      <w:r>
        <w:rPr>
          <w:color w:val="231F20"/>
          <w:spacing w:val="-16"/>
        </w:rPr>
        <w:t xml:space="preserve"> </w:t>
      </w:r>
      <w:r>
        <w:rPr>
          <w:color w:val="231F20"/>
        </w:rPr>
        <w:t>залучення</w:t>
      </w:r>
      <w:r>
        <w:rPr>
          <w:color w:val="231F20"/>
          <w:spacing w:val="-15"/>
        </w:rPr>
        <w:t xml:space="preserve"> </w:t>
      </w:r>
      <w:r>
        <w:rPr>
          <w:color w:val="231F20"/>
        </w:rPr>
        <w:t>аудиторії та монетизації своїх платформ</w:t>
      </w:r>
      <w:r>
        <w:rPr>
          <w:color w:val="231F20"/>
          <w:spacing w:val="-47"/>
        </w:rPr>
        <w:t xml:space="preserve"> </w:t>
      </w:r>
      <w:r>
        <w:rPr>
          <w:color w:val="231F20"/>
        </w:rPr>
        <w:t>проект.</w:t>
      </w:r>
    </w:p>
    <w:p w:rsidR="00664BE7" w:rsidRDefault="00664BE7">
      <w:pPr>
        <w:pStyle w:val="a3"/>
        <w:spacing w:line="237" w:lineRule="auto"/>
        <w:ind w:right="156" w:firstLine="340"/>
      </w:pPr>
      <w:r>
        <w:rPr>
          <w:color w:val="231F20"/>
          <w:spacing w:val="-3"/>
        </w:rPr>
        <w:t>Отже,</w:t>
      </w:r>
      <w:r>
        <w:rPr>
          <w:color w:val="231F20"/>
          <w:spacing w:val="-14"/>
        </w:rPr>
        <w:t xml:space="preserve"> </w:t>
      </w:r>
      <w:r>
        <w:rPr>
          <w:color w:val="231F20"/>
          <w:spacing w:val="-3"/>
        </w:rPr>
        <w:t>кросмедійна</w:t>
      </w:r>
      <w:r>
        <w:rPr>
          <w:color w:val="231F20"/>
          <w:spacing w:val="-14"/>
        </w:rPr>
        <w:t xml:space="preserve"> </w:t>
      </w:r>
      <w:r>
        <w:rPr>
          <w:color w:val="231F20"/>
        </w:rPr>
        <w:t>редакція</w:t>
      </w:r>
      <w:r>
        <w:rPr>
          <w:color w:val="231F20"/>
          <w:spacing w:val="-14"/>
        </w:rPr>
        <w:t xml:space="preserve"> </w:t>
      </w:r>
      <w:r>
        <w:rPr>
          <w:color w:val="231F20"/>
        </w:rPr>
        <w:t>під</w:t>
      </w:r>
      <w:r>
        <w:rPr>
          <w:color w:val="231F20"/>
          <w:spacing w:val="-14"/>
        </w:rPr>
        <w:t xml:space="preserve"> </w:t>
      </w:r>
      <w:r>
        <w:rPr>
          <w:color w:val="231F20"/>
        </w:rPr>
        <w:t>час</w:t>
      </w:r>
      <w:r>
        <w:rPr>
          <w:color w:val="231F20"/>
          <w:spacing w:val="-14"/>
        </w:rPr>
        <w:t xml:space="preserve"> </w:t>
      </w:r>
      <w:r>
        <w:rPr>
          <w:color w:val="231F20"/>
          <w:spacing w:val="-4"/>
        </w:rPr>
        <w:t>переходу</w:t>
      </w:r>
      <w:r>
        <w:rPr>
          <w:color w:val="231F20"/>
          <w:spacing w:val="-14"/>
        </w:rPr>
        <w:t xml:space="preserve"> </w:t>
      </w:r>
      <w:r>
        <w:rPr>
          <w:color w:val="231F20"/>
        </w:rPr>
        <w:t>від</w:t>
      </w:r>
      <w:r>
        <w:rPr>
          <w:color w:val="231F20"/>
          <w:spacing w:val="-14"/>
        </w:rPr>
        <w:t xml:space="preserve"> </w:t>
      </w:r>
      <w:r>
        <w:rPr>
          <w:color w:val="231F20"/>
          <w:spacing w:val="-3"/>
        </w:rPr>
        <w:t>традиційних</w:t>
      </w:r>
      <w:r>
        <w:rPr>
          <w:color w:val="231F20"/>
          <w:spacing w:val="-14"/>
        </w:rPr>
        <w:t xml:space="preserve"> </w:t>
      </w:r>
      <w:r>
        <w:rPr>
          <w:color w:val="231F20"/>
        </w:rPr>
        <w:t>до</w:t>
      </w:r>
      <w:r>
        <w:rPr>
          <w:color w:val="231F20"/>
          <w:spacing w:val="-14"/>
        </w:rPr>
        <w:t xml:space="preserve"> </w:t>
      </w:r>
      <w:r>
        <w:rPr>
          <w:color w:val="231F20"/>
        </w:rPr>
        <w:t>новітніх</w:t>
      </w:r>
      <w:r>
        <w:rPr>
          <w:color w:val="231F20"/>
          <w:spacing w:val="-14"/>
        </w:rPr>
        <w:t xml:space="preserve"> </w:t>
      </w:r>
      <w:r>
        <w:rPr>
          <w:color w:val="231F20"/>
        </w:rPr>
        <w:t>форм</w:t>
      </w:r>
      <w:r>
        <w:rPr>
          <w:color w:val="231F20"/>
          <w:spacing w:val="-14"/>
        </w:rPr>
        <w:t xml:space="preserve"> </w:t>
      </w:r>
      <w:r>
        <w:rPr>
          <w:color w:val="231F20"/>
          <w:spacing w:val="-6"/>
        </w:rPr>
        <w:t xml:space="preserve">буде </w:t>
      </w:r>
      <w:r>
        <w:rPr>
          <w:color w:val="231F20"/>
          <w:spacing w:val="-3"/>
        </w:rPr>
        <w:t xml:space="preserve">працювати </w:t>
      </w:r>
      <w:r>
        <w:rPr>
          <w:color w:val="231F20"/>
        </w:rPr>
        <w:t xml:space="preserve">за </w:t>
      </w:r>
      <w:r>
        <w:rPr>
          <w:color w:val="231F20"/>
          <w:spacing w:val="-3"/>
        </w:rPr>
        <w:t xml:space="preserve">принципом </w:t>
      </w:r>
      <w:r>
        <w:rPr>
          <w:color w:val="231F20"/>
          <w:spacing w:val="-4"/>
        </w:rPr>
        <w:t xml:space="preserve">взаємного </w:t>
      </w:r>
      <w:r>
        <w:rPr>
          <w:color w:val="231F20"/>
        </w:rPr>
        <w:t xml:space="preserve">обміну інформацією. </w:t>
      </w:r>
      <w:r>
        <w:rPr>
          <w:color w:val="231F20"/>
          <w:spacing w:val="-3"/>
        </w:rPr>
        <w:t xml:space="preserve">Створення, </w:t>
      </w:r>
      <w:r>
        <w:rPr>
          <w:color w:val="231F20"/>
        </w:rPr>
        <w:t xml:space="preserve">обробка та </w:t>
      </w:r>
      <w:r>
        <w:rPr>
          <w:color w:val="231F20"/>
          <w:spacing w:val="-3"/>
        </w:rPr>
        <w:t xml:space="preserve">роз- повсюдження контенту запроваджуватиметься одразу </w:t>
      </w:r>
      <w:r>
        <w:rPr>
          <w:color w:val="231F20"/>
        </w:rPr>
        <w:t xml:space="preserve">на </w:t>
      </w:r>
      <w:r>
        <w:rPr>
          <w:color w:val="231F20"/>
          <w:spacing w:val="-3"/>
        </w:rPr>
        <w:t xml:space="preserve">всіх технологічних платформ. </w:t>
      </w:r>
      <w:r>
        <w:rPr>
          <w:color w:val="231F20"/>
        </w:rPr>
        <w:t xml:space="preserve">Працівники різних </w:t>
      </w:r>
      <w:r>
        <w:rPr>
          <w:color w:val="231F20"/>
          <w:spacing w:val="-4"/>
        </w:rPr>
        <w:t xml:space="preserve">тематичних </w:t>
      </w:r>
      <w:r>
        <w:rPr>
          <w:color w:val="231F20"/>
          <w:spacing w:val="-3"/>
        </w:rPr>
        <w:t xml:space="preserve">відділів створюватимуть контент </w:t>
      </w:r>
      <w:r>
        <w:rPr>
          <w:color w:val="231F20"/>
        </w:rPr>
        <w:t xml:space="preserve">і для </w:t>
      </w:r>
      <w:r>
        <w:rPr>
          <w:color w:val="231F20"/>
          <w:spacing w:val="-3"/>
        </w:rPr>
        <w:t xml:space="preserve">друкованої, </w:t>
      </w:r>
      <w:r>
        <w:rPr>
          <w:color w:val="231F20"/>
        </w:rPr>
        <w:t xml:space="preserve">і </w:t>
      </w:r>
      <w:r>
        <w:rPr>
          <w:color w:val="231F20"/>
          <w:spacing w:val="-2"/>
        </w:rPr>
        <w:t xml:space="preserve">для </w:t>
      </w:r>
      <w:r>
        <w:rPr>
          <w:color w:val="231F20"/>
        </w:rPr>
        <w:t>онлайн-версії</w:t>
      </w:r>
      <w:r>
        <w:rPr>
          <w:color w:val="231F20"/>
          <w:spacing w:val="-12"/>
        </w:rPr>
        <w:t xml:space="preserve"> </w:t>
      </w:r>
      <w:r>
        <w:rPr>
          <w:color w:val="231F20"/>
          <w:spacing w:val="-3"/>
        </w:rPr>
        <w:t>видання,</w:t>
      </w:r>
      <w:r>
        <w:rPr>
          <w:color w:val="231F20"/>
          <w:spacing w:val="-12"/>
        </w:rPr>
        <w:t xml:space="preserve"> </w:t>
      </w:r>
      <w:r>
        <w:rPr>
          <w:color w:val="231F20"/>
        </w:rPr>
        <w:t>а</w:t>
      </w:r>
      <w:r>
        <w:rPr>
          <w:color w:val="231F20"/>
          <w:spacing w:val="-12"/>
        </w:rPr>
        <w:t xml:space="preserve"> </w:t>
      </w:r>
      <w:r>
        <w:rPr>
          <w:color w:val="231F20"/>
          <w:spacing w:val="-4"/>
        </w:rPr>
        <w:t>також</w:t>
      </w:r>
      <w:r>
        <w:rPr>
          <w:color w:val="231F20"/>
          <w:spacing w:val="-12"/>
        </w:rPr>
        <w:t xml:space="preserve"> </w:t>
      </w:r>
      <w:r>
        <w:rPr>
          <w:color w:val="231F20"/>
          <w:spacing w:val="-3"/>
        </w:rPr>
        <w:t>забезпечуватимуть</w:t>
      </w:r>
      <w:r>
        <w:rPr>
          <w:color w:val="231F20"/>
          <w:spacing w:val="-12"/>
        </w:rPr>
        <w:t xml:space="preserve"> </w:t>
      </w:r>
      <w:r>
        <w:rPr>
          <w:color w:val="231F20"/>
          <w:spacing w:val="-3"/>
        </w:rPr>
        <w:t>відео-</w:t>
      </w:r>
      <w:r>
        <w:rPr>
          <w:color w:val="231F20"/>
          <w:spacing w:val="-12"/>
        </w:rPr>
        <w:t xml:space="preserve"> </w:t>
      </w:r>
      <w:r>
        <w:rPr>
          <w:color w:val="231F20"/>
        </w:rPr>
        <w:t>й</w:t>
      </w:r>
      <w:r>
        <w:rPr>
          <w:color w:val="231F20"/>
          <w:spacing w:val="-12"/>
        </w:rPr>
        <w:t xml:space="preserve"> </w:t>
      </w:r>
      <w:r>
        <w:rPr>
          <w:color w:val="231F20"/>
          <w:spacing w:val="-4"/>
        </w:rPr>
        <w:t>аудіоматеріали</w:t>
      </w:r>
      <w:r>
        <w:rPr>
          <w:color w:val="231F20"/>
          <w:spacing w:val="-12"/>
        </w:rPr>
        <w:t xml:space="preserve"> </w:t>
      </w:r>
      <w:r>
        <w:rPr>
          <w:color w:val="231F20"/>
        </w:rPr>
        <w:t>(для</w:t>
      </w:r>
      <w:r>
        <w:rPr>
          <w:color w:val="231F20"/>
          <w:spacing w:val="-12"/>
        </w:rPr>
        <w:t xml:space="preserve"> </w:t>
      </w:r>
      <w:r>
        <w:rPr>
          <w:color w:val="231F20"/>
          <w:spacing w:val="-4"/>
        </w:rPr>
        <w:t>сайту).</w:t>
      </w:r>
    </w:p>
    <w:p w:rsidR="00664BE7" w:rsidRDefault="00664BE7">
      <w:pPr>
        <w:pStyle w:val="a3"/>
        <w:spacing w:before="1" w:line="241" w:lineRule="exact"/>
        <w:ind w:left="1360"/>
      </w:pPr>
      <w:r>
        <w:rPr>
          <w:color w:val="231F20"/>
        </w:rPr>
        <w:t>Кросмедійні процеси вимагатимуть від журналістів наявності таких навичок:</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уміти</w:t>
      </w:r>
      <w:r>
        <w:rPr>
          <w:color w:val="231F20"/>
          <w:spacing w:val="-12"/>
          <w:sz w:val="20"/>
        </w:rPr>
        <w:t xml:space="preserve"> </w:t>
      </w:r>
      <w:r>
        <w:rPr>
          <w:color w:val="231F20"/>
          <w:sz w:val="20"/>
        </w:rPr>
        <w:t>працювати</w:t>
      </w:r>
      <w:r>
        <w:rPr>
          <w:color w:val="231F20"/>
          <w:spacing w:val="-12"/>
          <w:sz w:val="20"/>
        </w:rPr>
        <w:t xml:space="preserve"> </w:t>
      </w:r>
      <w:r>
        <w:rPr>
          <w:color w:val="231F20"/>
          <w:sz w:val="20"/>
        </w:rPr>
        <w:t>на</w:t>
      </w:r>
      <w:r>
        <w:rPr>
          <w:color w:val="231F20"/>
          <w:spacing w:val="-11"/>
          <w:sz w:val="20"/>
        </w:rPr>
        <w:t xml:space="preserve"> </w:t>
      </w:r>
      <w:r>
        <w:rPr>
          <w:color w:val="231F20"/>
          <w:sz w:val="20"/>
        </w:rPr>
        <w:t>різних</w:t>
      </w:r>
      <w:r>
        <w:rPr>
          <w:color w:val="231F20"/>
          <w:spacing w:val="-12"/>
          <w:sz w:val="20"/>
        </w:rPr>
        <w:t xml:space="preserve"> </w:t>
      </w:r>
      <w:r>
        <w:rPr>
          <w:color w:val="231F20"/>
          <w:sz w:val="20"/>
        </w:rPr>
        <w:t>технологічних</w:t>
      </w:r>
      <w:r>
        <w:rPr>
          <w:color w:val="231F20"/>
          <w:spacing w:val="-12"/>
          <w:sz w:val="20"/>
        </w:rPr>
        <w:t xml:space="preserve"> </w:t>
      </w:r>
      <w:r>
        <w:rPr>
          <w:color w:val="231F20"/>
          <w:sz w:val="20"/>
        </w:rPr>
        <w:t>платформах;</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w w:val="105"/>
          <w:sz w:val="20"/>
        </w:rPr>
        <w:t>розуміти</w:t>
      </w:r>
      <w:r>
        <w:rPr>
          <w:color w:val="231F20"/>
          <w:spacing w:val="-20"/>
          <w:w w:val="105"/>
          <w:sz w:val="20"/>
        </w:rPr>
        <w:t xml:space="preserve"> </w:t>
      </w:r>
      <w:r>
        <w:rPr>
          <w:color w:val="231F20"/>
          <w:w w:val="105"/>
          <w:sz w:val="20"/>
        </w:rPr>
        <w:t>специфіку</w:t>
      </w:r>
      <w:r>
        <w:rPr>
          <w:color w:val="231F20"/>
          <w:spacing w:val="-20"/>
          <w:w w:val="105"/>
          <w:sz w:val="20"/>
        </w:rPr>
        <w:t xml:space="preserve"> </w:t>
      </w:r>
      <w:r>
        <w:rPr>
          <w:color w:val="231F20"/>
          <w:w w:val="105"/>
          <w:sz w:val="20"/>
        </w:rPr>
        <w:t>адаптації</w:t>
      </w:r>
      <w:r>
        <w:rPr>
          <w:color w:val="231F20"/>
          <w:spacing w:val="-20"/>
          <w:w w:val="105"/>
          <w:sz w:val="20"/>
        </w:rPr>
        <w:t xml:space="preserve"> </w:t>
      </w:r>
      <w:r>
        <w:rPr>
          <w:color w:val="231F20"/>
          <w:w w:val="105"/>
          <w:sz w:val="20"/>
        </w:rPr>
        <w:t>контенту</w:t>
      </w:r>
      <w:r>
        <w:rPr>
          <w:color w:val="231F20"/>
          <w:spacing w:val="-20"/>
          <w:w w:val="105"/>
          <w:sz w:val="20"/>
        </w:rPr>
        <w:t xml:space="preserve"> </w:t>
      </w:r>
      <w:r>
        <w:rPr>
          <w:color w:val="231F20"/>
          <w:w w:val="105"/>
          <w:sz w:val="20"/>
        </w:rPr>
        <w:t>для</w:t>
      </w:r>
      <w:r>
        <w:rPr>
          <w:color w:val="231F20"/>
          <w:spacing w:val="-20"/>
          <w:w w:val="105"/>
          <w:sz w:val="20"/>
        </w:rPr>
        <w:t xml:space="preserve"> </w:t>
      </w:r>
      <w:r>
        <w:rPr>
          <w:color w:val="231F20"/>
          <w:w w:val="105"/>
          <w:sz w:val="20"/>
        </w:rPr>
        <w:t>кожної</w:t>
      </w:r>
      <w:r>
        <w:rPr>
          <w:color w:val="231F20"/>
          <w:spacing w:val="-20"/>
          <w:w w:val="105"/>
          <w:sz w:val="20"/>
        </w:rPr>
        <w:t xml:space="preserve"> </w:t>
      </w:r>
      <w:r>
        <w:rPr>
          <w:color w:val="231F20"/>
          <w:w w:val="105"/>
          <w:sz w:val="20"/>
        </w:rPr>
        <w:t>платформи;</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уміти</w:t>
      </w:r>
      <w:r>
        <w:rPr>
          <w:color w:val="231F20"/>
          <w:spacing w:val="-12"/>
          <w:sz w:val="20"/>
        </w:rPr>
        <w:t xml:space="preserve"> </w:t>
      </w:r>
      <w:r>
        <w:rPr>
          <w:color w:val="231F20"/>
          <w:sz w:val="20"/>
        </w:rPr>
        <w:t>працювати</w:t>
      </w:r>
      <w:r>
        <w:rPr>
          <w:color w:val="231F20"/>
          <w:spacing w:val="-11"/>
          <w:sz w:val="20"/>
        </w:rPr>
        <w:t xml:space="preserve"> </w:t>
      </w:r>
      <w:r>
        <w:rPr>
          <w:color w:val="231F20"/>
          <w:sz w:val="20"/>
        </w:rPr>
        <w:t>з</w:t>
      </w:r>
      <w:r>
        <w:rPr>
          <w:color w:val="231F20"/>
          <w:spacing w:val="-11"/>
          <w:sz w:val="20"/>
        </w:rPr>
        <w:t xml:space="preserve"> </w:t>
      </w:r>
      <w:r>
        <w:rPr>
          <w:color w:val="231F20"/>
          <w:sz w:val="20"/>
        </w:rPr>
        <w:t>різними</w:t>
      </w:r>
      <w:r>
        <w:rPr>
          <w:color w:val="231F20"/>
          <w:spacing w:val="-11"/>
          <w:sz w:val="20"/>
        </w:rPr>
        <w:t xml:space="preserve"> </w:t>
      </w:r>
      <w:r>
        <w:rPr>
          <w:color w:val="231F20"/>
          <w:sz w:val="20"/>
        </w:rPr>
        <w:t>цифровими</w:t>
      </w:r>
      <w:r>
        <w:rPr>
          <w:color w:val="231F20"/>
          <w:spacing w:val="-12"/>
          <w:sz w:val="20"/>
        </w:rPr>
        <w:t xml:space="preserve"> </w:t>
      </w:r>
      <w:r>
        <w:rPr>
          <w:color w:val="231F20"/>
          <w:sz w:val="20"/>
        </w:rPr>
        <w:t>носіями;</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поєднувати</w:t>
      </w:r>
      <w:r>
        <w:rPr>
          <w:color w:val="231F20"/>
          <w:spacing w:val="-13"/>
          <w:sz w:val="20"/>
        </w:rPr>
        <w:t xml:space="preserve"> </w:t>
      </w:r>
      <w:r>
        <w:rPr>
          <w:color w:val="231F20"/>
          <w:sz w:val="20"/>
        </w:rPr>
        <w:t>ролі</w:t>
      </w:r>
      <w:r>
        <w:rPr>
          <w:color w:val="231F20"/>
          <w:spacing w:val="-13"/>
          <w:sz w:val="20"/>
        </w:rPr>
        <w:t xml:space="preserve"> </w:t>
      </w:r>
      <w:r>
        <w:rPr>
          <w:color w:val="231F20"/>
          <w:sz w:val="20"/>
        </w:rPr>
        <w:t>автора,</w:t>
      </w:r>
      <w:r>
        <w:rPr>
          <w:color w:val="231F20"/>
          <w:spacing w:val="-13"/>
          <w:sz w:val="20"/>
        </w:rPr>
        <w:t xml:space="preserve"> </w:t>
      </w:r>
      <w:r>
        <w:rPr>
          <w:color w:val="231F20"/>
          <w:sz w:val="20"/>
        </w:rPr>
        <w:t>фотокора,</w:t>
      </w:r>
      <w:r>
        <w:rPr>
          <w:color w:val="231F20"/>
          <w:spacing w:val="-13"/>
          <w:sz w:val="20"/>
        </w:rPr>
        <w:t xml:space="preserve"> </w:t>
      </w:r>
      <w:r>
        <w:rPr>
          <w:color w:val="231F20"/>
          <w:sz w:val="20"/>
        </w:rPr>
        <w:t>телеоператора,</w:t>
      </w:r>
      <w:r>
        <w:rPr>
          <w:color w:val="231F20"/>
          <w:spacing w:val="-12"/>
          <w:sz w:val="20"/>
        </w:rPr>
        <w:t xml:space="preserve"> </w:t>
      </w:r>
      <w:r>
        <w:rPr>
          <w:color w:val="231F20"/>
          <w:sz w:val="20"/>
        </w:rPr>
        <w:t>звукорежисера.</w:t>
      </w:r>
    </w:p>
    <w:p w:rsidR="00664BE7" w:rsidRDefault="00664BE7">
      <w:pPr>
        <w:pStyle w:val="5"/>
        <w:spacing w:before="0" w:line="240" w:lineRule="exact"/>
        <w:ind w:left="1360"/>
      </w:pPr>
      <w:r>
        <w:rPr>
          <w:color w:val="231F20"/>
        </w:rPr>
        <w:t>Кросмедійна поліграфія</w:t>
      </w:r>
    </w:p>
    <w:p w:rsidR="00664BE7" w:rsidRDefault="00664BE7">
      <w:pPr>
        <w:pStyle w:val="a3"/>
        <w:ind w:right="64" w:firstLine="340"/>
        <w:jc w:val="left"/>
      </w:pPr>
      <w:r>
        <w:rPr>
          <w:color w:val="231F20"/>
        </w:rPr>
        <w:t xml:space="preserve">Випускаючи на ринок новий товар, </w:t>
      </w:r>
      <w:r>
        <w:rPr>
          <w:color w:val="231F20"/>
          <w:spacing w:val="-3"/>
        </w:rPr>
        <w:t xml:space="preserve">кожен </w:t>
      </w:r>
      <w:r>
        <w:rPr>
          <w:color w:val="231F20"/>
        </w:rPr>
        <w:t>виробник у світі має подбати про супро- відні матеріали [10]:</w:t>
      </w:r>
    </w:p>
    <w:p w:rsidR="00664BE7" w:rsidRDefault="00664BE7">
      <w:pPr>
        <w:pStyle w:val="a5"/>
        <w:numPr>
          <w:ilvl w:val="0"/>
          <w:numId w:val="7"/>
        </w:numPr>
        <w:tabs>
          <w:tab w:val="left" w:pos="1528"/>
        </w:tabs>
        <w:spacing w:line="238" w:lineRule="exact"/>
        <w:ind w:left="1527" w:right="0"/>
        <w:jc w:val="left"/>
        <w:rPr>
          <w:color w:val="231F20"/>
          <w:sz w:val="20"/>
        </w:rPr>
      </w:pPr>
      <w:r>
        <w:rPr>
          <w:color w:val="231F20"/>
          <w:sz w:val="20"/>
        </w:rPr>
        <w:t>друковані</w:t>
      </w:r>
      <w:r>
        <w:rPr>
          <w:color w:val="231F20"/>
          <w:spacing w:val="-12"/>
          <w:sz w:val="20"/>
        </w:rPr>
        <w:t xml:space="preserve"> </w:t>
      </w:r>
      <w:r>
        <w:rPr>
          <w:color w:val="231F20"/>
          <w:sz w:val="20"/>
        </w:rPr>
        <w:t>матеріали</w:t>
      </w:r>
      <w:r>
        <w:rPr>
          <w:color w:val="231F20"/>
          <w:spacing w:val="-11"/>
          <w:sz w:val="20"/>
        </w:rPr>
        <w:t xml:space="preserve"> </w:t>
      </w:r>
      <w:r>
        <w:rPr>
          <w:color w:val="231F20"/>
          <w:sz w:val="20"/>
        </w:rPr>
        <w:t>про</w:t>
      </w:r>
      <w:r>
        <w:rPr>
          <w:color w:val="231F20"/>
          <w:spacing w:val="-11"/>
          <w:sz w:val="20"/>
        </w:rPr>
        <w:t xml:space="preserve"> </w:t>
      </w:r>
      <w:r>
        <w:rPr>
          <w:color w:val="231F20"/>
          <w:sz w:val="20"/>
        </w:rPr>
        <w:t>товар</w:t>
      </w:r>
      <w:r>
        <w:rPr>
          <w:color w:val="231F20"/>
          <w:spacing w:val="-12"/>
          <w:sz w:val="20"/>
        </w:rPr>
        <w:t xml:space="preserve"> </w:t>
      </w:r>
      <w:r>
        <w:rPr>
          <w:color w:val="231F20"/>
          <w:sz w:val="20"/>
        </w:rPr>
        <w:t>для</w:t>
      </w:r>
      <w:r>
        <w:rPr>
          <w:color w:val="231F20"/>
          <w:spacing w:val="-11"/>
          <w:sz w:val="20"/>
        </w:rPr>
        <w:t xml:space="preserve"> </w:t>
      </w:r>
      <w:r>
        <w:rPr>
          <w:color w:val="231F20"/>
          <w:sz w:val="20"/>
        </w:rPr>
        <w:t>торгового</w:t>
      </w:r>
      <w:r>
        <w:rPr>
          <w:color w:val="231F20"/>
          <w:spacing w:val="-11"/>
          <w:sz w:val="20"/>
        </w:rPr>
        <w:t xml:space="preserve"> </w:t>
      </w:r>
      <w:r>
        <w:rPr>
          <w:color w:val="231F20"/>
          <w:sz w:val="20"/>
        </w:rPr>
        <w:t>персоналу;</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технічну документацію на</w:t>
      </w:r>
      <w:r>
        <w:rPr>
          <w:color w:val="231F20"/>
          <w:spacing w:val="-36"/>
          <w:sz w:val="20"/>
        </w:rPr>
        <w:t xml:space="preserve"> </w:t>
      </w:r>
      <w:r>
        <w:rPr>
          <w:color w:val="231F20"/>
          <w:sz w:val="20"/>
        </w:rPr>
        <w:t>товар;</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інтерактивні</w:t>
      </w:r>
      <w:r>
        <w:rPr>
          <w:color w:val="231F20"/>
          <w:spacing w:val="-12"/>
          <w:sz w:val="20"/>
        </w:rPr>
        <w:t xml:space="preserve"> </w:t>
      </w:r>
      <w:r>
        <w:rPr>
          <w:color w:val="231F20"/>
          <w:sz w:val="20"/>
        </w:rPr>
        <w:t>матеріали</w:t>
      </w:r>
      <w:r>
        <w:rPr>
          <w:color w:val="231F20"/>
          <w:spacing w:val="-12"/>
          <w:sz w:val="20"/>
        </w:rPr>
        <w:t xml:space="preserve"> </w:t>
      </w:r>
      <w:r>
        <w:rPr>
          <w:color w:val="231F20"/>
          <w:sz w:val="20"/>
        </w:rPr>
        <w:t>про</w:t>
      </w:r>
      <w:r>
        <w:rPr>
          <w:color w:val="231F20"/>
          <w:spacing w:val="-12"/>
          <w:sz w:val="20"/>
        </w:rPr>
        <w:t xml:space="preserve"> </w:t>
      </w:r>
      <w:r>
        <w:rPr>
          <w:color w:val="231F20"/>
          <w:sz w:val="20"/>
        </w:rPr>
        <w:t>товар,</w:t>
      </w:r>
      <w:r>
        <w:rPr>
          <w:color w:val="231F20"/>
          <w:spacing w:val="-12"/>
          <w:sz w:val="20"/>
        </w:rPr>
        <w:t xml:space="preserve"> </w:t>
      </w:r>
      <w:r>
        <w:rPr>
          <w:color w:val="231F20"/>
          <w:sz w:val="20"/>
        </w:rPr>
        <w:t>які</w:t>
      </w:r>
      <w:r>
        <w:rPr>
          <w:color w:val="231F20"/>
          <w:spacing w:val="-12"/>
          <w:sz w:val="20"/>
        </w:rPr>
        <w:t xml:space="preserve"> </w:t>
      </w:r>
      <w:r>
        <w:rPr>
          <w:color w:val="231F20"/>
          <w:sz w:val="20"/>
        </w:rPr>
        <w:t>публікуються</w:t>
      </w:r>
      <w:r>
        <w:rPr>
          <w:color w:val="231F20"/>
          <w:spacing w:val="-11"/>
          <w:sz w:val="20"/>
        </w:rPr>
        <w:t xml:space="preserve"> </w:t>
      </w:r>
      <w:r>
        <w:rPr>
          <w:color w:val="231F20"/>
          <w:sz w:val="20"/>
        </w:rPr>
        <w:t>на</w:t>
      </w:r>
      <w:r>
        <w:rPr>
          <w:color w:val="231F20"/>
          <w:spacing w:val="-12"/>
          <w:sz w:val="20"/>
        </w:rPr>
        <w:t xml:space="preserve"> </w:t>
      </w:r>
      <w:r>
        <w:rPr>
          <w:color w:val="231F20"/>
          <w:sz w:val="20"/>
        </w:rPr>
        <w:t>веб-сайті;</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інструкції для користувачів</w:t>
      </w:r>
      <w:r>
        <w:rPr>
          <w:color w:val="231F20"/>
          <w:spacing w:val="-35"/>
          <w:sz w:val="20"/>
        </w:rPr>
        <w:t xml:space="preserve"> </w:t>
      </w:r>
      <w:r>
        <w:rPr>
          <w:color w:val="231F20"/>
          <w:spacing w:val="-3"/>
          <w:sz w:val="20"/>
        </w:rPr>
        <w:t>товару.</w:t>
      </w:r>
    </w:p>
    <w:p w:rsidR="00664BE7" w:rsidRDefault="00664BE7">
      <w:pPr>
        <w:pStyle w:val="a3"/>
        <w:ind w:right="158" w:firstLine="340"/>
      </w:pPr>
      <w:r>
        <w:rPr>
          <w:color w:val="231F20"/>
          <w:w w:val="105"/>
        </w:rPr>
        <w:t>В</w:t>
      </w:r>
      <w:r>
        <w:rPr>
          <w:color w:val="231F20"/>
          <w:spacing w:val="-43"/>
          <w:w w:val="105"/>
        </w:rPr>
        <w:t xml:space="preserve"> </w:t>
      </w:r>
      <w:r>
        <w:rPr>
          <w:color w:val="231F20"/>
          <w:w w:val="105"/>
        </w:rPr>
        <w:t>умовах</w:t>
      </w:r>
      <w:r>
        <w:rPr>
          <w:color w:val="231F20"/>
          <w:spacing w:val="-43"/>
          <w:w w:val="105"/>
        </w:rPr>
        <w:t xml:space="preserve"> </w:t>
      </w:r>
      <w:r>
        <w:rPr>
          <w:color w:val="231F20"/>
          <w:w w:val="105"/>
        </w:rPr>
        <w:t>конкуренції</w:t>
      </w:r>
      <w:r>
        <w:rPr>
          <w:color w:val="231F20"/>
          <w:spacing w:val="-43"/>
          <w:w w:val="105"/>
        </w:rPr>
        <w:t xml:space="preserve"> </w:t>
      </w:r>
      <w:r>
        <w:rPr>
          <w:color w:val="231F20"/>
          <w:w w:val="105"/>
        </w:rPr>
        <w:t>та</w:t>
      </w:r>
      <w:r>
        <w:rPr>
          <w:color w:val="231F20"/>
          <w:spacing w:val="-43"/>
          <w:w w:val="105"/>
        </w:rPr>
        <w:t xml:space="preserve"> </w:t>
      </w:r>
      <w:r>
        <w:rPr>
          <w:color w:val="231F20"/>
          <w:w w:val="105"/>
        </w:rPr>
        <w:t>мінливості</w:t>
      </w:r>
      <w:r>
        <w:rPr>
          <w:color w:val="231F20"/>
          <w:spacing w:val="-43"/>
          <w:w w:val="105"/>
        </w:rPr>
        <w:t xml:space="preserve"> </w:t>
      </w:r>
      <w:r>
        <w:rPr>
          <w:color w:val="231F20"/>
          <w:w w:val="105"/>
        </w:rPr>
        <w:t>ринку</w:t>
      </w:r>
      <w:r>
        <w:rPr>
          <w:color w:val="231F20"/>
          <w:spacing w:val="-43"/>
          <w:w w:val="105"/>
        </w:rPr>
        <w:t xml:space="preserve"> </w:t>
      </w:r>
      <w:r>
        <w:rPr>
          <w:color w:val="231F20"/>
          <w:w w:val="105"/>
        </w:rPr>
        <w:t>тривалість</w:t>
      </w:r>
      <w:r>
        <w:rPr>
          <w:color w:val="231F20"/>
          <w:spacing w:val="-43"/>
          <w:w w:val="105"/>
        </w:rPr>
        <w:t xml:space="preserve"> </w:t>
      </w:r>
      <w:r>
        <w:rPr>
          <w:color w:val="231F20"/>
          <w:w w:val="105"/>
        </w:rPr>
        <w:t>життєвого</w:t>
      </w:r>
      <w:r>
        <w:rPr>
          <w:color w:val="231F20"/>
          <w:spacing w:val="-43"/>
          <w:w w:val="105"/>
        </w:rPr>
        <w:t xml:space="preserve"> </w:t>
      </w:r>
      <w:r>
        <w:rPr>
          <w:color w:val="231F20"/>
          <w:w w:val="105"/>
        </w:rPr>
        <w:t>циклу</w:t>
      </w:r>
      <w:r>
        <w:rPr>
          <w:color w:val="231F20"/>
          <w:spacing w:val="-43"/>
          <w:w w:val="105"/>
        </w:rPr>
        <w:t xml:space="preserve"> </w:t>
      </w:r>
      <w:r>
        <w:rPr>
          <w:color w:val="231F20"/>
          <w:w w:val="105"/>
        </w:rPr>
        <w:t>товару</w:t>
      </w:r>
      <w:r>
        <w:rPr>
          <w:color w:val="231F20"/>
          <w:spacing w:val="-43"/>
          <w:w w:val="105"/>
        </w:rPr>
        <w:t xml:space="preserve"> </w:t>
      </w:r>
      <w:r>
        <w:rPr>
          <w:color w:val="231F20"/>
          <w:w w:val="105"/>
        </w:rPr>
        <w:t>іноді не</w:t>
      </w:r>
      <w:r>
        <w:rPr>
          <w:color w:val="231F20"/>
          <w:spacing w:val="-14"/>
          <w:w w:val="105"/>
        </w:rPr>
        <w:t xml:space="preserve"> </w:t>
      </w:r>
      <w:r>
        <w:rPr>
          <w:color w:val="231F20"/>
          <w:w w:val="105"/>
        </w:rPr>
        <w:t>перевищує</w:t>
      </w:r>
      <w:r>
        <w:rPr>
          <w:color w:val="231F20"/>
          <w:spacing w:val="-13"/>
          <w:w w:val="105"/>
        </w:rPr>
        <w:t xml:space="preserve"> </w:t>
      </w:r>
      <w:r>
        <w:rPr>
          <w:color w:val="231F20"/>
          <w:w w:val="105"/>
        </w:rPr>
        <w:t>одного</w:t>
      </w:r>
      <w:r>
        <w:rPr>
          <w:color w:val="231F20"/>
          <w:spacing w:val="-13"/>
          <w:w w:val="105"/>
        </w:rPr>
        <w:t xml:space="preserve"> </w:t>
      </w:r>
      <w:r>
        <w:rPr>
          <w:color w:val="231F20"/>
          <w:w w:val="105"/>
        </w:rPr>
        <w:t>року.</w:t>
      </w:r>
      <w:r>
        <w:rPr>
          <w:color w:val="231F20"/>
          <w:spacing w:val="-14"/>
          <w:w w:val="105"/>
        </w:rPr>
        <w:t xml:space="preserve"> </w:t>
      </w:r>
      <w:r>
        <w:rPr>
          <w:color w:val="231F20"/>
          <w:w w:val="105"/>
        </w:rPr>
        <w:t>Саме</w:t>
      </w:r>
      <w:r>
        <w:rPr>
          <w:color w:val="231F20"/>
          <w:spacing w:val="-13"/>
          <w:w w:val="105"/>
        </w:rPr>
        <w:t xml:space="preserve"> </w:t>
      </w:r>
      <w:r>
        <w:rPr>
          <w:color w:val="231F20"/>
          <w:w w:val="105"/>
        </w:rPr>
        <w:t>тому</w:t>
      </w:r>
      <w:r>
        <w:rPr>
          <w:color w:val="231F20"/>
          <w:spacing w:val="-13"/>
          <w:w w:val="105"/>
        </w:rPr>
        <w:t xml:space="preserve"> </w:t>
      </w:r>
      <w:r>
        <w:rPr>
          <w:color w:val="231F20"/>
          <w:w w:val="105"/>
        </w:rPr>
        <w:t>для</w:t>
      </w:r>
      <w:r>
        <w:rPr>
          <w:color w:val="231F20"/>
          <w:spacing w:val="-14"/>
          <w:w w:val="105"/>
        </w:rPr>
        <w:t xml:space="preserve"> </w:t>
      </w:r>
      <w:r>
        <w:rPr>
          <w:color w:val="231F20"/>
          <w:w w:val="105"/>
        </w:rPr>
        <w:t>більшості</w:t>
      </w:r>
      <w:r>
        <w:rPr>
          <w:color w:val="231F20"/>
          <w:spacing w:val="-13"/>
          <w:w w:val="105"/>
        </w:rPr>
        <w:t xml:space="preserve"> </w:t>
      </w:r>
      <w:r>
        <w:rPr>
          <w:color w:val="231F20"/>
          <w:w w:val="105"/>
        </w:rPr>
        <w:t>виробників</w:t>
      </w:r>
      <w:r>
        <w:rPr>
          <w:color w:val="231F20"/>
          <w:spacing w:val="-13"/>
          <w:w w:val="105"/>
        </w:rPr>
        <w:t xml:space="preserve"> </w:t>
      </w:r>
      <w:r>
        <w:rPr>
          <w:color w:val="231F20"/>
          <w:w w:val="105"/>
        </w:rPr>
        <w:t>природно</w:t>
      </w:r>
      <w:r>
        <w:rPr>
          <w:color w:val="231F20"/>
          <w:spacing w:val="-14"/>
          <w:w w:val="105"/>
        </w:rPr>
        <w:t xml:space="preserve"> </w:t>
      </w:r>
      <w:r>
        <w:rPr>
          <w:color w:val="231F20"/>
          <w:w w:val="105"/>
        </w:rPr>
        <w:t>виводи- ти</w:t>
      </w:r>
      <w:r>
        <w:rPr>
          <w:color w:val="231F20"/>
          <w:spacing w:val="-44"/>
          <w:w w:val="105"/>
        </w:rPr>
        <w:t xml:space="preserve"> </w:t>
      </w:r>
      <w:r>
        <w:rPr>
          <w:color w:val="231F20"/>
          <w:w w:val="105"/>
        </w:rPr>
        <w:t>на</w:t>
      </w:r>
      <w:r>
        <w:rPr>
          <w:color w:val="231F20"/>
          <w:spacing w:val="-43"/>
          <w:w w:val="105"/>
        </w:rPr>
        <w:t xml:space="preserve"> </w:t>
      </w:r>
      <w:r>
        <w:rPr>
          <w:color w:val="231F20"/>
          <w:w w:val="105"/>
        </w:rPr>
        <w:t>ринок</w:t>
      </w:r>
      <w:r>
        <w:rPr>
          <w:color w:val="231F20"/>
          <w:spacing w:val="-43"/>
          <w:w w:val="105"/>
        </w:rPr>
        <w:t xml:space="preserve"> </w:t>
      </w:r>
      <w:r>
        <w:rPr>
          <w:color w:val="231F20"/>
          <w:w w:val="105"/>
        </w:rPr>
        <w:t>декілька</w:t>
      </w:r>
      <w:r>
        <w:rPr>
          <w:color w:val="231F20"/>
          <w:spacing w:val="-43"/>
          <w:w w:val="105"/>
        </w:rPr>
        <w:t xml:space="preserve"> </w:t>
      </w:r>
      <w:r>
        <w:rPr>
          <w:color w:val="231F20"/>
          <w:w w:val="105"/>
        </w:rPr>
        <w:t>товарів</w:t>
      </w:r>
      <w:r>
        <w:rPr>
          <w:color w:val="231F20"/>
          <w:spacing w:val="-43"/>
          <w:w w:val="105"/>
        </w:rPr>
        <w:t xml:space="preserve"> </w:t>
      </w:r>
      <w:r>
        <w:rPr>
          <w:color w:val="231F20"/>
          <w:w w:val="105"/>
        </w:rPr>
        <w:t>одночасно.</w:t>
      </w:r>
      <w:r>
        <w:rPr>
          <w:color w:val="231F20"/>
          <w:spacing w:val="-43"/>
          <w:w w:val="105"/>
        </w:rPr>
        <w:t xml:space="preserve"> </w:t>
      </w:r>
      <w:r>
        <w:rPr>
          <w:color w:val="231F20"/>
          <w:w w:val="105"/>
        </w:rPr>
        <w:t>Без</w:t>
      </w:r>
      <w:r>
        <w:rPr>
          <w:color w:val="231F20"/>
          <w:spacing w:val="-43"/>
          <w:w w:val="105"/>
        </w:rPr>
        <w:t xml:space="preserve"> </w:t>
      </w:r>
      <w:r>
        <w:rPr>
          <w:color w:val="231F20"/>
          <w:w w:val="105"/>
        </w:rPr>
        <w:t>використання</w:t>
      </w:r>
      <w:r>
        <w:rPr>
          <w:color w:val="231F20"/>
          <w:spacing w:val="-44"/>
          <w:w w:val="105"/>
        </w:rPr>
        <w:t xml:space="preserve"> </w:t>
      </w:r>
      <w:r>
        <w:rPr>
          <w:color w:val="231F20"/>
          <w:w w:val="105"/>
        </w:rPr>
        <w:t>кросмедійних</w:t>
      </w:r>
      <w:r>
        <w:rPr>
          <w:color w:val="231F20"/>
          <w:spacing w:val="-43"/>
          <w:w w:val="105"/>
        </w:rPr>
        <w:t xml:space="preserve"> </w:t>
      </w:r>
      <w:r>
        <w:rPr>
          <w:color w:val="231F20"/>
          <w:w w:val="105"/>
        </w:rPr>
        <w:t xml:space="preserve">видавничих </w:t>
      </w:r>
      <w:r>
        <w:rPr>
          <w:color w:val="231F20"/>
        </w:rPr>
        <w:t>процесів інформаційна ефективність матеріалів, що супроводжують товар є</w:t>
      </w:r>
      <w:r>
        <w:rPr>
          <w:color w:val="231F20"/>
          <w:spacing w:val="-44"/>
        </w:rPr>
        <w:t xml:space="preserve"> </w:t>
      </w:r>
      <w:r>
        <w:rPr>
          <w:color w:val="231F20"/>
        </w:rPr>
        <w:t xml:space="preserve">мінімаль- </w:t>
      </w:r>
      <w:r>
        <w:rPr>
          <w:color w:val="231F20"/>
          <w:w w:val="105"/>
        </w:rPr>
        <w:t>ною,</w:t>
      </w:r>
      <w:r>
        <w:rPr>
          <w:color w:val="231F20"/>
          <w:spacing w:val="-31"/>
          <w:w w:val="105"/>
        </w:rPr>
        <w:t xml:space="preserve"> </w:t>
      </w:r>
      <w:r>
        <w:rPr>
          <w:color w:val="231F20"/>
          <w:w w:val="105"/>
        </w:rPr>
        <w:t>оскільки</w:t>
      </w:r>
      <w:r>
        <w:rPr>
          <w:color w:val="231F20"/>
          <w:spacing w:val="-30"/>
          <w:w w:val="105"/>
        </w:rPr>
        <w:t xml:space="preserve"> </w:t>
      </w:r>
      <w:r>
        <w:rPr>
          <w:color w:val="231F20"/>
          <w:w w:val="105"/>
        </w:rPr>
        <w:t>затрати</w:t>
      </w:r>
      <w:r>
        <w:rPr>
          <w:color w:val="231F20"/>
          <w:spacing w:val="-31"/>
          <w:w w:val="105"/>
        </w:rPr>
        <w:t xml:space="preserve"> </w:t>
      </w:r>
      <w:r>
        <w:rPr>
          <w:color w:val="231F20"/>
          <w:w w:val="105"/>
        </w:rPr>
        <w:t>часу</w:t>
      </w:r>
      <w:r>
        <w:rPr>
          <w:color w:val="231F20"/>
          <w:spacing w:val="-30"/>
          <w:w w:val="105"/>
        </w:rPr>
        <w:t xml:space="preserve"> </w:t>
      </w:r>
      <w:r>
        <w:rPr>
          <w:color w:val="231F20"/>
          <w:w w:val="105"/>
        </w:rPr>
        <w:t>на</w:t>
      </w:r>
      <w:r>
        <w:rPr>
          <w:color w:val="231F20"/>
          <w:spacing w:val="-31"/>
          <w:w w:val="105"/>
        </w:rPr>
        <w:t xml:space="preserve"> </w:t>
      </w:r>
      <w:r>
        <w:rPr>
          <w:color w:val="231F20"/>
          <w:w w:val="105"/>
        </w:rPr>
        <w:t>організацію</w:t>
      </w:r>
      <w:r>
        <w:rPr>
          <w:color w:val="231F20"/>
          <w:spacing w:val="-30"/>
          <w:w w:val="105"/>
        </w:rPr>
        <w:t xml:space="preserve"> </w:t>
      </w:r>
      <w:r>
        <w:rPr>
          <w:color w:val="231F20"/>
          <w:w w:val="105"/>
        </w:rPr>
        <w:t>інформаційних</w:t>
      </w:r>
      <w:r>
        <w:rPr>
          <w:color w:val="231F20"/>
          <w:spacing w:val="-31"/>
          <w:w w:val="105"/>
        </w:rPr>
        <w:t xml:space="preserve"> </w:t>
      </w:r>
      <w:r>
        <w:rPr>
          <w:color w:val="231F20"/>
          <w:w w:val="105"/>
        </w:rPr>
        <w:t>потоків</w:t>
      </w:r>
      <w:r>
        <w:rPr>
          <w:color w:val="231F20"/>
          <w:spacing w:val="-30"/>
          <w:w w:val="105"/>
        </w:rPr>
        <w:t xml:space="preserve"> </w:t>
      </w:r>
      <w:r>
        <w:rPr>
          <w:color w:val="231F20"/>
          <w:w w:val="105"/>
        </w:rPr>
        <w:t>про</w:t>
      </w:r>
      <w:r>
        <w:rPr>
          <w:color w:val="231F20"/>
          <w:spacing w:val="-31"/>
          <w:w w:val="105"/>
        </w:rPr>
        <w:t xml:space="preserve"> </w:t>
      </w:r>
      <w:r>
        <w:rPr>
          <w:color w:val="231F20"/>
          <w:w w:val="105"/>
        </w:rPr>
        <w:t>товар</w:t>
      </w:r>
      <w:r>
        <w:rPr>
          <w:color w:val="231F20"/>
          <w:spacing w:val="-30"/>
          <w:w w:val="105"/>
        </w:rPr>
        <w:t xml:space="preserve"> </w:t>
      </w:r>
      <w:r>
        <w:rPr>
          <w:color w:val="231F20"/>
          <w:w w:val="105"/>
        </w:rPr>
        <w:t>виявля- ються</w:t>
      </w:r>
      <w:r>
        <w:rPr>
          <w:color w:val="231F20"/>
          <w:spacing w:val="-16"/>
          <w:w w:val="105"/>
        </w:rPr>
        <w:t xml:space="preserve"> </w:t>
      </w:r>
      <w:r>
        <w:rPr>
          <w:color w:val="231F20"/>
          <w:w w:val="105"/>
        </w:rPr>
        <w:t>надмірними.</w:t>
      </w:r>
    </w:p>
    <w:p w:rsidR="00664BE7" w:rsidRDefault="00664BE7">
      <w:pPr>
        <w:pStyle w:val="a3"/>
        <w:spacing w:line="237" w:lineRule="auto"/>
        <w:ind w:right="156" w:firstLine="340"/>
      </w:pPr>
      <w:r>
        <w:rPr>
          <w:color w:val="231F20"/>
        </w:rPr>
        <w:t>За умови переходу поліграфії від традиційних до кросмедійних принципів органі- зації роботи виникне можливість надавати замовнику швидко та за низькими цінами послуги,</w:t>
      </w:r>
      <w:r>
        <w:rPr>
          <w:color w:val="231F20"/>
          <w:spacing w:val="-24"/>
        </w:rPr>
        <w:t xml:space="preserve"> </w:t>
      </w:r>
      <w:r>
        <w:rPr>
          <w:color w:val="231F20"/>
        </w:rPr>
        <w:t>що</w:t>
      </w:r>
      <w:r>
        <w:rPr>
          <w:color w:val="231F20"/>
          <w:spacing w:val="-24"/>
        </w:rPr>
        <w:t xml:space="preserve"> </w:t>
      </w:r>
      <w:r>
        <w:rPr>
          <w:color w:val="231F20"/>
        </w:rPr>
        <w:t>включають</w:t>
      </w:r>
      <w:r>
        <w:rPr>
          <w:color w:val="231F20"/>
          <w:spacing w:val="-23"/>
        </w:rPr>
        <w:t xml:space="preserve"> </w:t>
      </w:r>
      <w:r>
        <w:rPr>
          <w:color w:val="231F20"/>
        </w:rPr>
        <w:t>і</w:t>
      </w:r>
      <w:r>
        <w:rPr>
          <w:color w:val="231F20"/>
          <w:spacing w:val="-24"/>
        </w:rPr>
        <w:t xml:space="preserve"> </w:t>
      </w:r>
      <w:r>
        <w:rPr>
          <w:color w:val="231F20"/>
        </w:rPr>
        <w:t>друкований,</w:t>
      </w:r>
      <w:r>
        <w:rPr>
          <w:color w:val="231F20"/>
          <w:spacing w:val="-24"/>
        </w:rPr>
        <w:t xml:space="preserve"> </w:t>
      </w:r>
      <w:r>
        <w:rPr>
          <w:color w:val="231F20"/>
        </w:rPr>
        <w:t>і</w:t>
      </w:r>
      <w:r>
        <w:rPr>
          <w:color w:val="231F20"/>
          <w:spacing w:val="-23"/>
        </w:rPr>
        <w:t xml:space="preserve"> </w:t>
      </w:r>
      <w:r>
        <w:rPr>
          <w:color w:val="231F20"/>
        </w:rPr>
        <w:t>цифровий</w:t>
      </w:r>
      <w:r>
        <w:rPr>
          <w:color w:val="231F20"/>
          <w:spacing w:val="-24"/>
        </w:rPr>
        <w:t xml:space="preserve"> </w:t>
      </w:r>
      <w:r>
        <w:rPr>
          <w:color w:val="231F20"/>
          <w:spacing w:val="-3"/>
        </w:rPr>
        <w:t>контент,</w:t>
      </w:r>
      <w:r>
        <w:rPr>
          <w:color w:val="231F20"/>
          <w:spacing w:val="-24"/>
        </w:rPr>
        <w:t xml:space="preserve"> </w:t>
      </w:r>
      <w:r>
        <w:rPr>
          <w:color w:val="231F20"/>
        </w:rPr>
        <w:t>причому</w:t>
      </w:r>
      <w:r>
        <w:rPr>
          <w:color w:val="231F20"/>
          <w:spacing w:val="-23"/>
        </w:rPr>
        <w:t xml:space="preserve"> </w:t>
      </w:r>
      <w:r>
        <w:rPr>
          <w:color w:val="231F20"/>
        </w:rPr>
        <w:t>враховуватиметься й</w:t>
      </w:r>
      <w:r>
        <w:rPr>
          <w:color w:val="231F20"/>
          <w:spacing w:val="-7"/>
        </w:rPr>
        <w:t xml:space="preserve"> </w:t>
      </w:r>
      <w:r>
        <w:rPr>
          <w:color w:val="231F20"/>
        </w:rPr>
        <w:t>можливість</w:t>
      </w:r>
      <w:r>
        <w:rPr>
          <w:color w:val="231F20"/>
          <w:spacing w:val="-6"/>
        </w:rPr>
        <w:t xml:space="preserve"> </w:t>
      </w:r>
      <w:r>
        <w:rPr>
          <w:color w:val="231F20"/>
        </w:rPr>
        <w:t>його</w:t>
      </w:r>
      <w:r>
        <w:rPr>
          <w:color w:val="231F20"/>
          <w:spacing w:val="-6"/>
        </w:rPr>
        <w:t xml:space="preserve"> </w:t>
      </w:r>
      <w:r>
        <w:rPr>
          <w:color w:val="231F20"/>
        </w:rPr>
        <w:t>подальшого</w:t>
      </w:r>
      <w:r>
        <w:rPr>
          <w:color w:val="231F20"/>
          <w:spacing w:val="-6"/>
        </w:rPr>
        <w:t xml:space="preserve"> </w:t>
      </w:r>
      <w:r>
        <w:rPr>
          <w:color w:val="231F20"/>
        </w:rPr>
        <w:t>поширення.</w:t>
      </w:r>
      <w:r>
        <w:rPr>
          <w:color w:val="231F20"/>
          <w:spacing w:val="-6"/>
        </w:rPr>
        <w:t xml:space="preserve"> </w:t>
      </w:r>
      <w:r>
        <w:rPr>
          <w:color w:val="231F20"/>
        </w:rPr>
        <w:t>На</w:t>
      </w:r>
      <w:r>
        <w:rPr>
          <w:color w:val="231F20"/>
          <w:spacing w:val="-6"/>
        </w:rPr>
        <w:t xml:space="preserve"> </w:t>
      </w:r>
      <w:r>
        <w:rPr>
          <w:color w:val="231F20"/>
        </w:rPr>
        <w:t>основі</w:t>
      </w:r>
      <w:r>
        <w:rPr>
          <w:color w:val="231F20"/>
          <w:spacing w:val="-6"/>
        </w:rPr>
        <w:t xml:space="preserve"> </w:t>
      </w:r>
      <w:r>
        <w:rPr>
          <w:color w:val="231F20"/>
        </w:rPr>
        <w:t>кросмедійної</w:t>
      </w:r>
      <w:r>
        <w:rPr>
          <w:color w:val="231F20"/>
          <w:spacing w:val="-7"/>
        </w:rPr>
        <w:t xml:space="preserve"> </w:t>
      </w:r>
      <w:r>
        <w:rPr>
          <w:color w:val="231F20"/>
        </w:rPr>
        <w:t>платформи</w:t>
      </w:r>
      <w:r>
        <w:rPr>
          <w:color w:val="231F20"/>
          <w:spacing w:val="-6"/>
        </w:rPr>
        <w:t xml:space="preserve"> </w:t>
      </w:r>
      <w:r>
        <w:rPr>
          <w:color w:val="231F20"/>
        </w:rPr>
        <w:t>можна безпосередньо перетворити наявні в певному стандарті та носієві даних матеріали, властиві</w:t>
      </w:r>
      <w:r>
        <w:rPr>
          <w:color w:val="231F20"/>
          <w:spacing w:val="-6"/>
        </w:rPr>
        <w:t xml:space="preserve"> </w:t>
      </w:r>
      <w:r>
        <w:rPr>
          <w:color w:val="231F20"/>
        </w:rPr>
        <w:t>одному</w:t>
      </w:r>
      <w:r>
        <w:rPr>
          <w:color w:val="231F20"/>
          <w:spacing w:val="-5"/>
        </w:rPr>
        <w:t xml:space="preserve"> </w:t>
      </w:r>
      <w:r>
        <w:rPr>
          <w:color w:val="231F20"/>
        </w:rPr>
        <w:t>каналу</w:t>
      </w:r>
      <w:r>
        <w:rPr>
          <w:color w:val="231F20"/>
          <w:spacing w:val="-5"/>
        </w:rPr>
        <w:t xml:space="preserve"> </w:t>
      </w:r>
      <w:r>
        <w:rPr>
          <w:color w:val="231F20"/>
        </w:rPr>
        <w:t>комунікації,</w:t>
      </w:r>
      <w:r>
        <w:rPr>
          <w:color w:val="231F20"/>
          <w:spacing w:val="-5"/>
        </w:rPr>
        <w:t xml:space="preserve"> </w:t>
      </w:r>
      <w:r>
        <w:rPr>
          <w:color w:val="231F20"/>
        </w:rPr>
        <w:t>на</w:t>
      </w:r>
      <w:r>
        <w:rPr>
          <w:color w:val="231F20"/>
          <w:spacing w:val="-5"/>
        </w:rPr>
        <w:t xml:space="preserve"> </w:t>
      </w:r>
      <w:r>
        <w:rPr>
          <w:color w:val="231F20"/>
        </w:rPr>
        <w:t>формат</w:t>
      </w:r>
      <w:r>
        <w:rPr>
          <w:color w:val="231F20"/>
          <w:spacing w:val="-5"/>
        </w:rPr>
        <w:t xml:space="preserve"> </w:t>
      </w:r>
      <w:r>
        <w:rPr>
          <w:color w:val="231F20"/>
        </w:rPr>
        <w:t>іншого.</w:t>
      </w:r>
      <w:r>
        <w:rPr>
          <w:color w:val="231F20"/>
          <w:spacing w:val="-6"/>
        </w:rPr>
        <w:t xml:space="preserve"> Така</w:t>
      </w:r>
      <w:r>
        <w:rPr>
          <w:color w:val="231F20"/>
          <w:spacing w:val="-5"/>
        </w:rPr>
        <w:t xml:space="preserve"> </w:t>
      </w:r>
      <w:r>
        <w:rPr>
          <w:color w:val="231F20"/>
        </w:rPr>
        <w:t>оптимізація</w:t>
      </w:r>
      <w:r>
        <w:rPr>
          <w:color w:val="231F20"/>
          <w:spacing w:val="-5"/>
        </w:rPr>
        <w:t xml:space="preserve"> </w:t>
      </w:r>
      <w:r>
        <w:rPr>
          <w:color w:val="231F20"/>
        </w:rPr>
        <w:t>дасть</w:t>
      </w:r>
      <w:r>
        <w:rPr>
          <w:color w:val="231F20"/>
          <w:spacing w:val="-5"/>
        </w:rPr>
        <w:t xml:space="preserve"> </w:t>
      </w:r>
      <w:r>
        <w:rPr>
          <w:color w:val="231F20"/>
        </w:rPr>
        <w:t>змогу:</w:t>
      </w:r>
    </w:p>
    <w:p w:rsidR="00664BE7" w:rsidRDefault="00664BE7">
      <w:pPr>
        <w:pStyle w:val="a5"/>
        <w:numPr>
          <w:ilvl w:val="0"/>
          <w:numId w:val="7"/>
        </w:numPr>
        <w:tabs>
          <w:tab w:val="left" w:pos="1528"/>
        </w:tabs>
        <w:spacing w:line="241" w:lineRule="exact"/>
        <w:ind w:left="1527" w:right="0"/>
        <w:jc w:val="left"/>
        <w:rPr>
          <w:color w:val="231F20"/>
          <w:sz w:val="20"/>
        </w:rPr>
      </w:pPr>
      <w:r>
        <w:rPr>
          <w:color w:val="231F20"/>
          <w:sz w:val="20"/>
        </w:rPr>
        <w:t>усунути окремі етапи виробничого</w:t>
      </w:r>
      <w:r>
        <w:rPr>
          <w:color w:val="231F20"/>
          <w:spacing w:val="-7"/>
          <w:sz w:val="20"/>
        </w:rPr>
        <w:t xml:space="preserve"> </w:t>
      </w:r>
      <w:r>
        <w:rPr>
          <w:color w:val="231F20"/>
          <w:sz w:val="20"/>
        </w:rPr>
        <w:t>процесу;</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скоротити тривалість технологічного</w:t>
      </w:r>
      <w:r>
        <w:rPr>
          <w:color w:val="231F20"/>
          <w:spacing w:val="3"/>
          <w:sz w:val="20"/>
        </w:rPr>
        <w:t xml:space="preserve"> </w:t>
      </w:r>
      <w:r>
        <w:rPr>
          <w:color w:val="231F20"/>
          <w:sz w:val="20"/>
        </w:rPr>
        <w:t>циклу;</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зосередити увагу на створенні</w:t>
      </w:r>
      <w:r>
        <w:rPr>
          <w:color w:val="231F20"/>
          <w:spacing w:val="-47"/>
          <w:sz w:val="20"/>
        </w:rPr>
        <w:t xml:space="preserve"> </w:t>
      </w:r>
      <w:r>
        <w:rPr>
          <w:color w:val="231F20"/>
          <w:sz w:val="20"/>
        </w:rPr>
        <w:t>контенту;</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надати</w:t>
      </w:r>
      <w:r>
        <w:rPr>
          <w:color w:val="231F20"/>
          <w:spacing w:val="-12"/>
          <w:sz w:val="20"/>
        </w:rPr>
        <w:t xml:space="preserve"> </w:t>
      </w:r>
      <w:r>
        <w:rPr>
          <w:color w:val="231F20"/>
          <w:sz w:val="20"/>
        </w:rPr>
        <w:t>замовнику</w:t>
      </w:r>
      <w:r>
        <w:rPr>
          <w:color w:val="231F20"/>
          <w:spacing w:val="-12"/>
          <w:sz w:val="20"/>
        </w:rPr>
        <w:t xml:space="preserve"> </w:t>
      </w:r>
      <w:r>
        <w:rPr>
          <w:color w:val="231F20"/>
          <w:sz w:val="20"/>
        </w:rPr>
        <w:t>послуги</w:t>
      </w:r>
      <w:r>
        <w:rPr>
          <w:color w:val="231F20"/>
          <w:spacing w:val="-12"/>
          <w:sz w:val="20"/>
        </w:rPr>
        <w:t xml:space="preserve"> </w:t>
      </w:r>
      <w:r>
        <w:rPr>
          <w:color w:val="231F20"/>
          <w:sz w:val="20"/>
        </w:rPr>
        <w:t>за</w:t>
      </w:r>
      <w:r>
        <w:rPr>
          <w:color w:val="231F20"/>
          <w:spacing w:val="-11"/>
          <w:sz w:val="20"/>
        </w:rPr>
        <w:t xml:space="preserve"> </w:t>
      </w:r>
      <w:r>
        <w:rPr>
          <w:color w:val="231F20"/>
          <w:sz w:val="20"/>
        </w:rPr>
        <w:t>значною</w:t>
      </w:r>
      <w:r>
        <w:rPr>
          <w:color w:val="231F20"/>
          <w:spacing w:val="-12"/>
          <w:sz w:val="20"/>
        </w:rPr>
        <w:t xml:space="preserve"> </w:t>
      </w:r>
      <w:r>
        <w:rPr>
          <w:color w:val="231F20"/>
          <w:sz w:val="20"/>
        </w:rPr>
        <w:t>ціною;</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дистанційно управляти носіями</w:t>
      </w:r>
      <w:r>
        <w:rPr>
          <w:color w:val="231F20"/>
          <w:spacing w:val="-35"/>
          <w:sz w:val="20"/>
        </w:rPr>
        <w:t xml:space="preserve"> </w:t>
      </w:r>
      <w:r>
        <w:rPr>
          <w:color w:val="231F20"/>
          <w:sz w:val="20"/>
        </w:rPr>
        <w:t>інформації;</w:t>
      </w:r>
    </w:p>
    <w:p w:rsidR="00664BE7" w:rsidRDefault="00664BE7">
      <w:pPr>
        <w:pStyle w:val="a5"/>
        <w:numPr>
          <w:ilvl w:val="0"/>
          <w:numId w:val="7"/>
        </w:numPr>
        <w:tabs>
          <w:tab w:val="left" w:pos="1528"/>
        </w:tabs>
        <w:ind w:right="4103" w:firstLine="0"/>
        <w:jc w:val="left"/>
        <w:rPr>
          <w:color w:val="231F20"/>
          <w:sz w:val="20"/>
        </w:rPr>
      </w:pPr>
      <w:r>
        <w:rPr>
          <w:color w:val="231F20"/>
          <w:sz w:val="20"/>
        </w:rPr>
        <w:t>відслідковувати процес виробництва. Кросмедійна рекламна</w:t>
      </w:r>
      <w:r>
        <w:rPr>
          <w:color w:val="231F20"/>
          <w:spacing w:val="-19"/>
          <w:sz w:val="20"/>
        </w:rPr>
        <w:t xml:space="preserve"> </w:t>
      </w:r>
      <w:r>
        <w:rPr>
          <w:color w:val="231F20"/>
          <w:sz w:val="20"/>
        </w:rPr>
        <w:t>агенція</w:t>
      </w:r>
    </w:p>
    <w:p w:rsidR="00664BE7" w:rsidRDefault="00664BE7">
      <w:pPr>
        <w:pStyle w:val="a3"/>
        <w:spacing w:line="237" w:lineRule="auto"/>
        <w:ind w:right="157" w:firstLine="340"/>
      </w:pPr>
      <w:r>
        <w:rPr>
          <w:color w:val="231F20"/>
          <w:w w:val="105"/>
        </w:rPr>
        <w:t>Перспективи</w:t>
      </w:r>
      <w:r>
        <w:rPr>
          <w:color w:val="231F20"/>
          <w:spacing w:val="-51"/>
          <w:w w:val="105"/>
        </w:rPr>
        <w:t xml:space="preserve"> </w:t>
      </w:r>
      <w:r>
        <w:rPr>
          <w:color w:val="231F20"/>
          <w:w w:val="105"/>
        </w:rPr>
        <w:t>щодо</w:t>
      </w:r>
      <w:r>
        <w:rPr>
          <w:color w:val="231F20"/>
          <w:spacing w:val="-51"/>
          <w:w w:val="105"/>
        </w:rPr>
        <w:t xml:space="preserve"> </w:t>
      </w:r>
      <w:r>
        <w:rPr>
          <w:color w:val="231F20"/>
          <w:w w:val="105"/>
        </w:rPr>
        <w:t>кросмедійної</w:t>
      </w:r>
      <w:r>
        <w:rPr>
          <w:color w:val="231F20"/>
          <w:spacing w:val="-51"/>
          <w:w w:val="105"/>
        </w:rPr>
        <w:t xml:space="preserve"> </w:t>
      </w:r>
      <w:r>
        <w:rPr>
          <w:color w:val="231F20"/>
          <w:w w:val="105"/>
        </w:rPr>
        <w:t>поліграфії</w:t>
      </w:r>
      <w:r>
        <w:rPr>
          <w:color w:val="231F20"/>
          <w:spacing w:val="-50"/>
          <w:w w:val="105"/>
        </w:rPr>
        <w:t xml:space="preserve"> </w:t>
      </w:r>
      <w:r>
        <w:rPr>
          <w:color w:val="231F20"/>
          <w:w w:val="105"/>
        </w:rPr>
        <w:t>справедливі</w:t>
      </w:r>
      <w:r>
        <w:rPr>
          <w:color w:val="231F20"/>
          <w:spacing w:val="-51"/>
          <w:w w:val="105"/>
        </w:rPr>
        <w:t xml:space="preserve"> </w:t>
      </w:r>
      <w:r>
        <w:rPr>
          <w:color w:val="231F20"/>
          <w:w w:val="105"/>
        </w:rPr>
        <w:t>і</w:t>
      </w:r>
      <w:r>
        <w:rPr>
          <w:color w:val="231F20"/>
          <w:spacing w:val="-50"/>
          <w:w w:val="105"/>
        </w:rPr>
        <w:t xml:space="preserve"> </w:t>
      </w:r>
      <w:r>
        <w:rPr>
          <w:color w:val="231F20"/>
          <w:w w:val="105"/>
        </w:rPr>
        <w:t>для</w:t>
      </w:r>
      <w:r>
        <w:rPr>
          <w:color w:val="231F20"/>
          <w:spacing w:val="-51"/>
          <w:w w:val="105"/>
        </w:rPr>
        <w:t xml:space="preserve"> </w:t>
      </w:r>
      <w:r>
        <w:rPr>
          <w:color w:val="231F20"/>
          <w:w w:val="105"/>
        </w:rPr>
        <w:t>галузі</w:t>
      </w:r>
      <w:r>
        <w:rPr>
          <w:color w:val="231F20"/>
          <w:spacing w:val="-50"/>
          <w:w w:val="105"/>
        </w:rPr>
        <w:t xml:space="preserve"> </w:t>
      </w:r>
      <w:r>
        <w:rPr>
          <w:color w:val="231F20"/>
          <w:w w:val="105"/>
        </w:rPr>
        <w:t>реклами,</w:t>
      </w:r>
      <w:r>
        <w:rPr>
          <w:color w:val="231F20"/>
          <w:spacing w:val="-51"/>
          <w:w w:val="105"/>
        </w:rPr>
        <w:t xml:space="preserve"> </w:t>
      </w:r>
      <w:r>
        <w:rPr>
          <w:color w:val="231F20"/>
          <w:w w:val="105"/>
        </w:rPr>
        <w:t xml:space="preserve">адже </w:t>
      </w:r>
      <w:r>
        <w:rPr>
          <w:color w:val="231F20"/>
          <w:spacing w:val="-3"/>
          <w:w w:val="105"/>
        </w:rPr>
        <w:t>кожен</w:t>
      </w:r>
      <w:r>
        <w:rPr>
          <w:color w:val="231F20"/>
          <w:spacing w:val="-20"/>
          <w:w w:val="105"/>
        </w:rPr>
        <w:t xml:space="preserve"> </w:t>
      </w:r>
      <w:r>
        <w:rPr>
          <w:color w:val="231F20"/>
          <w:w w:val="105"/>
        </w:rPr>
        <w:t>виробник</w:t>
      </w:r>
      <w:r>
        <w:rPr>
          <w:color w:val="231F20"/>
          <w:spacing w:val="-20"/>
          <w:w w:val="105"/>
        </w:rPr>
        <w:t xml:space="preserve"> </w:t>
      </w:r>
      <w:r>
        <w:rPr>
          <w:color w:val="231F20"/>
          <w:w w:val="105"/>
        </w:rPr>
        <w:t>у</w:t>
      </w:r>
      <w:r>
        <w:rPr>
          <w:color w:val="231F20"/>
          <w:spacing w:val="-20"/>
          <w:w w:val="105"/>
        </w:rPr>
        <w:t xml:space="preserve"> </w:t>
      </w:r>
      <w:r>
        <w:rPr>
          <w:color w:val="231F20"/>
          <w:w w:val="105"/>
        </w:rPr>
        <w:t>конкурентному</w:t>
      </w:r>
      <w:r>
        <w:rPr>
          <w:color w:val="231F20"/>
          <w:spacing w:val="-20"/>
          <w:w w:val="105"/>
        </w:rPr>
        <w:t xml:space="preserve"> </w:t>
      </w:r>
      <w:r>
        <w:rPr>
          <w:color w:val="231F20"/>
          <w:w w:val="105"/>
        </w:rPr>
        <w:t>середовищі</w:t>
      </w:r>
      <w:r>
        <w:rPr>
          <w:color w:val="231F20"/>
          <w:spacing w:val="-19"/>
          <w:w w:val="105"/>
        </w:rPr>
        <w:t xml:space="preserve"> </w:t>
      </w:r>
      <w:r>
        <w:rPr>
          <w:color w:val="231F20"/>
          <w:w w:val="105"/>
        </w:rPr>
        <w:t>має</w:t>
      </w:r>
      <w:r>
        <w:rPr>
          <w:color w:val="231F20"/>
          <w:spacing w:val="-20"/>
          <w:w w:val="105"/>
        </w:rPr>
        <w:t xml:space="preserve"> </w:t>
      </w:r>
      <w:r>
        <w:rPr>
          <w:color w:val="231F20"/>
          <w:w w:val="105"/>
        </w:rPr>
        <w:t>дбати</w:t>
      </w:r>
      <w:r>
        <w:rPr>
          <w:color w:val="231F20"/>
          <w:spacing w:val="-20"/>
          <w:w w:val="105"/>
        </w:rPr>
        <w:t xml:space="preserve"> </w:t>
      </w:r>
      <w:r>
        <w:rPr>
          <w:color w:val="231F20"/>
          <w:w w:val="105"/>
        </w:rPr>
        <w:t>про</w:t>
      </w:r>
      <w:r>
        <w:rPr>
          <w:color w:val="231F20"/>
          <w:spacing w:val="-20"/>
          <w:w w:val="105"/>
        </w:rPr>
        <w:t xml:space="preserve"> </w:t>
      </w:r>
      <w:r>
        <w:rPr>
          <w:color w:val="231F20"/>
          <w:w w:val="105"/>
        </w:rPr>
        <w:t>рекламу</w:t>
      </w:r>
      <w:r>
        <w:rPr>
          <w:color w:val="231F20"/>
          <w:spacing w:val="-19"/>
          <w:w w:val="105"/>
        </w:rPr>
        <w:t xml:space="preserve"> </w:t>
      </w:r>
      <w:r>
        <w:rPr>
          <w:color w:val="231F20"/>
          <w:w w:val="105"/>
        </w:rPr>
        <w:t>своїх</w:t>
      </w:r>
      <w:r>
        <w:rPr>
          <w:color w:val="231F20"/>
          <w:spacing w:val="-20"/>
          <w:w w:val="105"/>
        </w:rPr>
        <w:t xml:space="preserve"> </w:t>
      </w:r>
      <w:r>
        <w:rPr>
          <w:color w:val="231F20"/>
          <w:w w:val="105"/>
        </w:rPr>
        <w:t>товарів, що</w:t>
      </w:r>
      <w:r>
        <w:rPr>
          <w:color w:val="231F20"/>
          <w:spacing w:val="-16"/>
          <w:w w:val="105"/>
        </w:rPr>
        <w:t xml:space="preserve"> </w:t>
      </w:r>
      <w:r>
        <w:rPr>
          <w:color w:val="231F20"/>
          <w:w w:val="105"/>
        </w:rPr>
        <w:t>передбачає:</w:t>
      </w:r>
    </w:p>
    <w:p w:rsidR="00664BE7" w:rsidRDefault="00664BE7">
      <w:pPr>
        <w:pStyle w:val="a5"/>
        <w:numPr>
          <w:ilvl w:val="0"/>
          <w:numId w:val="7"/>
        </w:numPr>
        <w:tabs>
          <w:tab w:val="left" w:pos="1528"/>
        </w:tabs>
        <w:spacing w:line="241" w:lineRule="exact"/>
        <w:ind w:left="1527" w:right="0"/>
        <w:jc w:val="left"/>
        <w:rPr>
          <w:color w:val="231F20"/>
          <w:sz w:val="20"/>
        </w:rPr>
      </w:pPr>
      <w:r>
        <w:rPr>
          <w:color w:val="231F20"/>
          <w:sz w:val="20"/>
        </w:rPr>
        <w:t>виготовлення друкованих рекламних</w:t>
      </w:r>
      <w:r>
        <w:rPr>
          <w:color w:val="231F20"/>
          <w:spacing w:val="-36"/>
          <w:sz w:val="20"/>
        </w:rPr>
        <w:t xml:space="preserve"> </w:t>
      </w:r>
      <w:r>
        <w:rPr>
          <w:color w:val="231F20"/>
          <w:sz w:val="20"/>
        </w:rPr>
        <w:t>матеріалів;</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створення</w:t>
      </w:r>
      <w:r>
        <w:rPr>
          <w:color w:val="231F20"/>
          <w:spacing w:val="-10"/>
          <w:sz w:val="20"/>
        </w:rPr>
        <w:t xml:space="preserve"> </w:t>
      </w:r>
      <w:r>
        <w:rPr>
          <w:color w:val="231F20"/>
          <w:sz w:val="20"/>
        </w:rPr>
        <w:t>рекламних</w:t>
      </w:r>
      <w:r>
        <w:rPr>
          <w:color w:val="231F20"/>
          <w:spacing w:val="-10"/>
          <w:sz w:val="20"/>
        </w:rPr>
        <w:t xml:space="preserve"> </w:t>
      </w:r>
      <w:r>
        <w:rPr>
          <w:color w:val="231F20"/>
          <w:sz w:val="20"/>
        </w:rPr>
        <w:t>матеріалів</w:t>
      </w:r>
      <w:r>
        <w:rPr>
          <w:color w:val="231F20"/>
          <w:spacing w:val="-10"/>
          <w:sz w:val="20"/>
        </w:rPr>
        <w:t xml:space="preserve"> </w:t>
      </w:r>
      <w:r>
        <w:rPr>
          <w:color w:val="231F20"/>
          <w:sz w:val="20"/>
        </w:rPr>
        <w:t>для</w:t>
      </w:r>
      <w:r>
        <w:rPr>
          <w:color w:val="231F20"/>
          <w:spacing w:val="-10"/>
          <w:sz w:val="20"/>
        </w:rPr>
        <w:t xml:space="preserve"> </w:t>
      </w:r>
      <w:r>
        <w:rPr>
          <w:color w:val="231F20"/>
          <w:sz w:val="20"/>
        </w:rPr>
        <w:t>розміщення</w:t>
      </w:r>
      <w:r>
        <w:rPr>
          <w:color w:val="231F20"/>
          <w:spacing w:val="-10"/>
          <w:sz w:val="20"/>
        </w:rPr>
        <w:t xml:space="preserve"> </w:t>
      </w:r>
      <w:r>
        <w:rPr>
          <w:color w:val="231F20"/>
          <w:sz w:val="20"/>
        </w:rPr>
        <w:t>в</w:t>
      </w:r>
      <w:r>
        <w:rPr>
          <w:color w:val="231F20"/>
          <w:spacing w:val="-10"/>
          <w:sz w:val="20"/>
        </w:rPr>
        <w:t xml:space="preserve"> </w:t>
      </w:r>
      <w:r>
        <w:rPr>
          <w:color w:val="231F20"/>
          <w:sz w:val="20"/>
        </w:rPr>
        <w:t>мережі</w:t>
      </w:r>
      <w:r>
        <w:rPr>
          <w:color w:val="231F20"/>
          <w:spacing w:val="-10"/>
          <w:sz w:val="20"/>
        </w:rPr>
        <w:t xml:space="preserve"> </w:t>
      </w:r>
      <w:r>
        <w:rPr>
          <w:color w:val="231F20"/>
          <w:sz w:val="20"/>
        </w:rPr>
        <w:t>інтернет;</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рекламування</w:t>
      </w:r>
      <w:r>
        <w:rPr>
          <w:color w:val="231F20"/>
          <w:spacing w:val="-13"/>
          <w:sz w:val="20"/>
        </w:rPr>
        <w:t xml:space="preserve"> </w:t>
      </w:r>
      <w:r>
        <w:rPr>
          <w:color w:val="231F20"/>
          <w:sz w:val="20"/>
        </w:rPr>
        <w:t>товару</w:t>
      </w:r>
      <w:r>
        <w:rPr>
          <w:color w:val="231F20"/>
          <w:spacing w:val="-12"/>
          <w:sz w:val="20"/>
        </w:rPr>
        <w:t xml:space="preserve"> </w:t>
      </w:r>
      <w:r>
        <w:rPr>
          <w:color w:val="231F20"/>
          <w:sz w:val="20"/>
        </w:rPr>
        <w:t>в</w:t>
      </w:r>
      <w:r>
        <w:rPr>
          <w:color w:val="231F20"/>
          <w:spacing w:val="-12"/>
          <w:sz w:val="20"/>
        </w:rPr>
        <w:t xml:space="preserve"> </w:t>
      </w:r>
      <w:r>
        <w:rPr>
          <w:color w:val="231F20"/>
          <w:sz w:val="20"/>
        </w:rPr>
        <w:t>ефірі</w:t>
      </w:r>
      <w:r>
        <w:rPr>
          <w:color w:val="231F20"/>
          <w:spacing w:val="-12"/>
          <w:sz w:val="20"/>
        </w:rPr>
        <w:t xml:space="preserve"> </w:t>
      </w:r>
      <w:r>
        <w:rPr>
          <w:color w:val="231F20"/>
          <w:sz w:val="20"/>
        </w:rPr>
        <w:t>радіо</w:t>
      </w:r>
      <w:r>
        <w:rPr>
          <w:color w:val="231F20"/>
          <w:spacing w:val="-12"/>
          <w:sz w:val="20"/>
        </w:rPr>
        <w:t xml:space="preserve"> </w:t>
      </w:r>
      <w:r>
        <w:rPr>
          <w:color w:val="231F20"/>
          <w:sz w:val="20"/>
        </w:rPr>
        <w:t>та</w:t>
      </w:r>
      <w:r>
        <w:rPr>
          <w:color w:val="231F20"/>
          <w:spacing w:val="-12"/>
          <w:sz w:val="20"/>
        </w:rPr>
        <w:t xml:space="preserve"> </w:t>
      </w:r>
      <w:r>
        <w:rPr>
          <w:color w:val="231F20"/>
          <w:sz w:val="20"/>
        </w:rPr>
        <w:t>на</w:t>
      </w:r>
      <w:r>
        <w:rPr>
          <w:color w:val="231F20"/>
          <w:spacing w:val="-12"/>
          <w:sz w:val="20"/>
        </w:rPr>
        <w:t xml:space="preserve"> </w:t>
      </w:r>
      <w:r>
        <w:rPr>
          <w:color w:val="231F20"/>
          <w:sz w:val="20"/>
        </w:rPr>
        <w:t>телебаченні.</w:t>
      </w:r>
    </w:p>
    <w:p w:rsidR="00664BE7" w:rsidRDefault="00664BE7">
      <w:pPr>
        <w:pStyle w:val="a3"/>
        <w:ind w:right="158" w:firstLine="340"/>
      </w:pPr>
      <w:r>
        <w:rPr>
          <w:color w:val="231F20"/>
        </w:rPr>
        <w:t xml:space="preserve">Без </w:t>
      </w:r>
      <w:r>
        <w:rPr>
          <w:color w:val="231F20"/>
          <w:spacing w:val="-3"/>
        </w:rPr>
        <w:t xml:space="preserve">використання кросмедійних механізмів </w:t>
      </w:r>
      <w:r>
        <w:rPr>
          <w:color w:val="231F20"/>
        </w:rPr>
        <w:t xml:space="preserve">у рекламі </w:t>
      </w:r>
      <w:r>
        <w:rPr>
          <w:color w:val="231F20"/>
          <w:spacing w:val="-3"/>
        </w:rPr>
        <w:t xml:space="preserve">затрати </w:t>
      </w:r>
      <w:r>
        <w:rPr>
          <w:color w:val="231F20"/>
        </w:rPr>
        <w:t xml:space="preserve">часу на </w:t>
      </w:r>
      <w:r>
        <w:rPr>
          <w:color w:val="231F20"/>
          <w:spacing w:val="-3"/>
        </w:rPr>
        <w:t xml:space="preserve">організацію </w:t>
      </w:r>
      <w:r>
        <w:rPr>
          <w:color w:val="231F20"/>
        </w:rPr>
        <w:t xml:space="preserve">рекламних інформаційних </w:t>
      </w:r>
      <w:r>
        <w:rPr>
          <w:color w:val="231F20"/>
          <w:spacing w:val="-4"/>
        </w:rPr>
        <w:t xml:space="preserve">потоків </w:t>
      </w:r>
      <w:r>
        <w:rPr>
          <w:color w:val="231F20"/>
        </w:rPr>
        <w:t xml:space="preserve">про </w:t>
      </w:r>
      <w:r>
        <w:rPr>
          <w:color w:val="231F20"/>
          <w:spacing w:val="-3"/>
        </w:rPr>
        <w:t xml:space="preserve">товар зростають, </w:t>
      </w:r>
      <w:r>
        <w:rPr>
          <w:color w:val="231F20"/>
        </w:rPr>
        <w:t xml:space="preserve">і замовник </w:t>
      </w:r>
      <w:r>
        <w:rPr>
          <w:color w:val="231F20"/>
          <w:spacing w:val="-3"/>
        </w:rPr>
        <w:t xml:space="preserve">шукатиме </w:t>
      </w:r>
      <w:r>
        <w:rPr>
          <w:color w:val="231F20"/>
          <w:spacing w:val="-4"/>
        </w:rPr>
        <w:t>можли-</w:t>
      </w:r>
      <w:r>
        <w:rPr>
          <w:color w:val="231F20"/>
          <w:spacing w:val="54"/>
        </w:rPr>
        <w:t xml:space="preserve"> </w:t>
      </w:r>
      <w:r>
        <w:rPr>
          <w:color w:val="231F20"/>
          <w:spacing w:val="-3"/>
        </w:rPr>
        <w:t>вість</w:t>
      </w:r>
      <w:r>
        <w:rPr>
          <w:color w:val="231F20"/>
          <w:spacing w:val="-15"/>
        </w:rPr>
        <w:t xml:space="preserve"> </w:t>
      </w:r>
      <w:r>
        <w:rPr>
          <w:color w:val="231F20"/>
          <w:spacing w:val="-3"/>
        </w:rPr>
        <w:t>організувати</w:t>
      </w:r>
      <w:r>
        <w:rPr>
          <w:color w:val="231F20"/>
          <w:spacing w:val="-14"/>
        </w:rPr>
        <w:t xml:space="preserve"> </w:t>
      </w:r>
      <w:r>
        <w:rPr>
          <w:color w:val="231F20"/>
        </w:rPr>
        <w:t>рекламу</w:t>
      </w:r>
      <w:r>
        <w:rPr>
          <w:color w:val="231F20"/>
          <w:spacing w:val="-15"/>
        </w:rPr>
        <w:t xml:space="preserve"> </w:t>
      </w:r>
      <w:r>
        <w:rPr>
          <w:color w:val="231F20"/>
          <w:spacing w:val="-4"/>
        </w:rPr>
        <w:t>свого</w:t>
      </w:r>
      <w:r>
        <w:rPr>
          <w:color w:val="231F20"/>
          <w:spacing w:val="-14"/>
        </w:rPr>
        <w:t xml:space="preserve"> </w:t>
      </w:r>
      <w:r>
        <w:rPr>
          <w:color w:val="231F20"/>
          <w:spacing w:val="-3"/>
        </w:rPr>
        <w:t>товару</w:t>
      </w:r>
      <w:r>
        <w:rPr>
          <w:color w:val="231F20"/>
          <w:spacing w:val="-15"/>
        </w:rPr>
        <w:t xml:space="preserve"> </w:t>
      </w:r>
      <w:r>
        <w:rPr>
          <w:color w:val="231F20"/>
        </w:rPr>
        <w:t>через</w:t>
      </w:r>
      <w:r>
        <w:rPr>
          <w:color w:val="231F20"/>
          <w:spacing w:val="-14"/>
        </w:rPr>
        <w:t xml:space="preserve"> </w:t>
      </w:r>
      <w:r>
        <w:rPr>
          <w:color w:val="231F20"/>
        </w:rPr>
        <w:t>ті</w:t>
      </w:r>
      <w:r>
        <w:rPr>
          <w:color w:val="231F20"/>
          <w:spacing w:val="-15"/>
        </w:rPr>
        <w:t xml:space="preserve"> </w:t>
      </w:r>
      <w:r>
        <w:rPr>
          <w:color w:val="231F20"/>
          <w:spacing w:val="-3"/>
        </w:rPr>
        <w:t>агенції,</w:t>
      </w:r>
      <w:r>
        <w:rPr>
          <w:color w:val="231F20"/>
          <w:spacing w:val="-14"/>
        </w:rPr>
        <w:t xml:space="preserve"> </w:t>
      </w:r>
      <w:r>
        <w:rPr>
          <w:color w:val="231F20"/>
        </w:rPr>
        <w:t>які</w:t>
      </w:r>
      <w:r>
        <w:rPr>
          <w:color w:val="231F20"/>
          <w:spacing w:val="-15"/>
        </w:rPr>
        <w:t xml:space="preserve"> </w:t>
      </w:r>
      <w:r>
        <w:rPr>
          <w:color w:val="231F20"/>
        </w:rPr>
        <w:t>робитимуть</w:t>
      </w:r>
      <w:r>
        <w:rPr>
          <w:color w:val="231F20"/>
          <w:spacing w:val="-14"/>
        </w:rPr>
        <w:t xml:space="preserve"> </w:t>
      </w:r>
      <w:r>
        <w:rPr>
          <w:color w:val="231F20"/>
        </w:rPr>
        <w:t>це</w:t>
      </w:r>
      <w:r>
        <w:rPr>
          <w:color w:val="231F20"/>
          <w:spacing w:val="-15"/>
        </w:rPr>
        <w:t xml:space="preserve"> </w:t>
      </w:r>
      <w:r>
        <w:rPr>
          <w:color w:val="231F20"/>
        </w:rPr>
        <w:t>найшвидше.</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3"/>
        <w:ind w:right="158" w:firstLine="340"/>
      </w:pPr>
      <w:r>
        <w:rPr>
          <w:color w:val="231F20"/>
          <w:spacing w:val="-3"/>
        </w:rPr>
        <w:t xml:space="preserve">Під </w:t>
      </w:r>
      <w:r>
        <w:rPr>
          <w:color w:val="231F20"/>
        </w:rPr>
        <w:t xml:space="preserve">час </w:t>
      </w:r>
      <w:r>
        <w:rPr>
          <w:color w:val="231F20"/>
          <w:spacing w:val="-5"/>
        </w:rPr>
        <w:t xml:space="preserve">переходу </w:t>
      </w:r>
      <w:r>
        <w:rPr>
          <w:color w:val="231F20"/>
          <w:spacing w:val="-3"/>
        </w:rPr>
        <w:t xml:space="preserve">від традиційних до новітніх </w:t>
      </w:r>
      <w:r>
        <w:rPr>
          <w:color w:val="231F20"/>
          <w:spacing w:val="-4"/>
        </w:rPr>
        <w:t xml:space="preserve">кросмедійних </w:t>
      </w:r>
      <w:r>
        <w:rPr>
          <w:color w:val="231F20"/>
          <w:spacing w:val="-3"/>
        </w:rPr>
        <w:t xml:space="preserve">форм рекламна </w:t>
      </w:r>
      <w:r>
        <w:rPr>
          <w:color w:val="231F20"/>
          <w:spacing w:val="-4"/>
        </w:rPr>
        <w:t>агенція</w:t>
      </w:r>
      <w:r>
        <w:rPr>
          <w:color w:val="231F20"/>
          <w:spacing w:val="54"/>
        </w:rPr>
        <w:t xml:space="preserve"> </w:t>
      </w:r>
      <w:r>
        <w:rPr>
          <w:color w:val="231F20"/>
          <w:spacing w:val="-4"/>
        </w:rPr>
        <w:t xml:space="preserve">працюватиме </w:t>
      </w:r>
      <w:r>
        <w:rPr>
          <w:color w:val="231F20"/>
        </w:rPr>
        <w:t xml:space="preserve">за </w:t>
      </w:r>
      <w:r>
        <w:rPr>
          <w:color w:val="231F20"/>
          <w:spacing w:val="-4"/>
        </w:rPr>
        <w:t xml:space="preserve">принципом </w:t>
      </w:r>
      <w:r>
        <w:rPr>
          <w:color w:val="231F20"/>
          <w:spacing w:val="-3"/>
        </w:rPr>
        <w:t xml:space="preserve">ефективності </w:t>
      </w:r>
      <w:r>
        <w:rPr>
          <w:color w:val="231F20"/>
          <w:spacing w:val="-4"/>
        </w:rPr>
        <w:t xml:space="preserve">створення </w:t>
      </w:r>
      <w:r>
        <w:rPr>
          <w:color w:val="231F20"/>
          <w:spacing w:val="-3"/>
        </w:rPr>
        <w:t xml:space="preserve">та </w:t>
      </w:r>
      <w:r>
        <w:rPr>
          <w:color w:val="231F20"/>
          <w:spacing w:val="-4"/>
        </w:rPr>
        <w:t xml:space="preserve">швидкості розповсюдження </w:t>
      </w:r>
      <w:r>
        <w:rPr>
          <w:color w:val="231F20"/>
        </w:rPr>
        <w:t xml:space="preserve">ре- </w:t>
      </w:r>
      <w:r>
        <w:rPr>
          <w:color w:val="231F20"/>
          <w:spacing w:val="-4"/>
        </w:rPr>
        <w:t xml:space="preserve">кламного контенту подібно </w:t>
      </w:r>
      <w:r>
        <w:rPr>
          <w:color w:val="231F20"/>
          <w:spacing w:val="-3"/>
        </w:rPr>
        <w:t xml:space="preserve">до принципів </w:t>
      </w:r>
      <w:r>
        <w:rPr>
          <w:color w:val="231F20"/>
          <w:spacing w:val="-4"/>
        </w:rPr>
        <w:t xml:space="preserve">кросмаркетингу </w:t>
      </w:r>
      <w:r>
        <w:rPr>
          <w:color w:val="231F20"/>
          <w:spacing w:val="-3"/>
        </w:rPr>
        <w:t xml:space="preserve">[11], </w:t>
      </w:r>
      <w:r>
        <w:rPr>
          <w:color w:val="231F20"/>
        </w:rPr>
        <w:t xml:space="preserve">за </w:t>
      </w:r>
      <w:r>
        <w:rPr>
          <w:color w:val="231F20"/>
          <w:spacing w:val="-4"/>
        </w:rPr>
        <w:t>умови використання</w:t>
      </w:r>
      <w:r>
        <w:rPr>
          <w:color w:val="231F20"/>
          <w:spacing w:val="54"/>
        </w:rPr>
        <w:t xml:space="preserve"> </w:t>
      </w:r>
      <w:r>
        <w:rPr>
          <w:color w:val="231F20"/>
          <w:spacing w:val="-3"/>
        </w:rPr>
        <w:t>яких</w:t>
      </w:r>
      <w:r>
        <w:rPr>
          <w:color w:val="231F20"/>
          <w:spacing w:val="-13"/>
        </w:rPr>
        <w:t xml:space="preserve"> </w:t>
      </w:r>
      <w:r>
        <w:rPr>
          <w:color w:val="231F20"/>
          <w:spacing w:val="-4"/>
        </w:rPr>
        <w:t>скорочуються</w:t>
      </w:r>
      <w:r>
        <w:rPr>
          <w:color w:val="231F20"/>
          <w:spacing w:val="-12"/>
        </w:rPr>
        <w:t xml:space="preserve"> </w:t>
      </w:r>
      <w:r>
        <w:rPr>
          <w:color w:val="231F20"/>
          <w:spacing w:val="-3"/>
        </w:rPr>
        <w:t>рекламні</w:t>
      </w:r>
      <w:r>
        <w:rPr>
          <w:color w:val="231F20"/>
          <w:spacing w:val="-13"/>
        </w:rPr>
        <w:t xml:space="preserve"> </w:t>
      </w:r>
      <w:r>
        <w:rPr>
          <w:color w:val="231F20"/>
          <w:spacing w:val="-4"/>
        </w:rPr>
        <w:t>витрати</w:t>
      </w:r>
      <w:r>
        <w:rPr>
          <w:color w:val="231F20"/>
          <w:spacing w:val="-12"/>
        </w:rPr>
        <w:t xml:space="preserve"> </w:t>
      </w:r>
      <w:r>
        <w:rPr>
          <w:color w:val="231F20"/>
          <w:spacing w:val="-3"/>
        </w:rPr>
        <w:t>через</w:t>
      </w:r>
      <w:r>
        <w:rPr>
          <w:color w:val="231F20"/>
          <w:spacing w:val="-13"/>
        </w:rPr>
        <w:t xml:space="preserve"> </w:t>
      </w:r>
      <w:r>
        <w:rPr>
          <w:color w:val="231F20"/>
          <w:spacing w:val="-4"/>
        </w:rPr>
        <w:t>спільне</w:t>
      </w:r>
      <w:r>
        <w:rPr>
          <w:color w:val="231F20"/>
          <w:spacing w:val="-12"/>
        </w:rPr>
        <w:t xml:space="preserve"> </w:t>
      </w:r>
      <w:r>
        <w:rPr>
          <w:color w:val="231F20"/>
          <w:spacing w:val="-3"/>
        </w:rPr>
        <w:t>проведення</w:t>
      </w:r>
      <w:r>
        <w:rPr>
          <w:color w:val="231F20"/>
          <w:spacing w:val="-13"/>
        </w:rPr>
        <w:t xml:space="preserve"> </w:t>
      </w:r>
      <w:r>
        <w:rPr>
          <w:color w:val="231F20"/>
          <w:spacing w:val="-3"/>
        </w:rPr>
        <w:t>акцій,</w:t>
      </w:r>
      <w:r>
        <w:rPr>
          <w:color w:val="231F20"/>
          <w:spacing w:val="-12"/>
        </w:rPr>
        <w:t xml:space="preserve"> </w:t>
      </w:r>
      <w:r>
        <w:rPr>
          <w:color w:val="231F20"/>
        </w:rPr>
        <w:t>а</w:t>
      </w:r>
      <w:r>
        <w:rPr>
          <w:color w:val="231F20"/>
          <w:spacing w:val="-13"/>
        </w:rPr>
        <w:t xml:space="preserve"> </w:t>
      </w:r>
      <w:r>
        <w:rPr>
          <w:color w:val="231F20"/>
          <w:spacing w:val="-3"/>
        </w:rPr>
        <w:t>ефективність</w:t>
      </w:r>
      <w:r>
        <w:rPr>
          <w:color w:val="231F20"/>
          <w:spacing w:val="-12"/>
        </w:rPr>
        <w:t xml:space="preserve"> </w:t>
      </w:r>
      <w:r>
        <w:rPr>
          <w:color w:val="231F20"/>
          <w:spacing w:val="-4"/>
        </w:rPr>
        <w:t xml:space="preserve">та- </w:t>
      </w:r>
      <w:r>
        <w:rPr>
          <w:color w:val="231F20"/>
          <w:spacing w:val="-3"/>
        </w:rPr>
        <w:t>ких</w:t>
      </w:r>
      <w:r>
        <w:rPr>
          <w:color w:val="231F20"/>
          <w:spacing w:val="-10"/>
        </w:rPr>
        <w:t xml:space="preserve"> </w:t>
      </w:r>
      <w:r>
        <w:rPr>
          <w:color w:val="231F20"/>
          <w:spacing w:val="-3"/>
        </w:rPr>
        <w:t>акцій</w:t>
      </w:r>
      <w:r>
        <w:rPr>
          <w:color w:val="231F20"/>
          <w:spacing w:val="-9"/>
        </w:rPr>
        <w:t xml:space="preserve"> </w:t>
      </w:r>
      <w:r>
        <w:rPr>
          <w:color w:val="231F20"/>
          <w:spacing w:val="-3"/>
        </w:rPr>
        <w:t>оцінюється</w:t>
      </w:r>
      <w:r>
        <w:rPr>
          <w:color w:val="231F20"/>
          <w:spacing w:val="-9"/>
        </w:rPr>
        <w:t xml:space="preserve"> </w:t>
      </w:r>
      <w:r>
        <w:rPr>
          <w:color w:val="231F20"/>
          <w:spacing w:val="-4"/>
        </w:rPr>
        <w:t>вдвічі</w:t>
      </w:r>
      <w:r>
        <w:rPr>
          <w:color w:val="231F20"/>
          <w:spacing w:val="-9"/>
        </w:rPr>
        <w:t xml:space="preserve"> </w:t>
      </w:r>
      <w:r>
        <w:rPr>
          <w:color w:val="231F20"/>
          <w:spacing w:val="-4"/>
        </w:rPr>
        <w:t>вище,</w:t>
      </w:r>
      <w:r>
        <w:rPr>
          <w:color w:val="231F20"/>
          <w:spacing w:val="-9"/>
        </w:rPr>
        <w:t xml:space="preserve"> </w:t>
      </w:r>
      <w:r>
        <w:rPr>
          <w:color w:val="231F20"/>
          <w:spacing w:val="-3"/>
        </w:rPr>
        <w:t>аніж</w:t>
      </w:r>
      <w:r>
        <w:rPr>
          <w:color w:val="231F20"/>
          <w:spacing w:val="-9"/>
        </w:rPr>
        <w:t xml:space="preserve"> </w:t>
      </w:r>
      <w:r>
        <w:rPr>
          <w:color w:val="231F20"/>
          <w:spacing w:val="-3"/>
        </w:rPr>
        <w:t>проведених</w:t>
      </w:r>
      <w:r>
        <w:rPr>
          <w:color w:val="231F20"/>
          <w:spacing w:val="-9"/>
        </w:rPr>
        <w:t xml:space="preserve"> </w:t>
      </w:r>
      <w:r>
        <w:rPr>
          <w:color w:val="231F20"/>
          <w:spacing w:val="-3"/>
        </w:rPr>
        <w:t>окремо.</w:t>
      </w:r>
      <w:r>
        <w:rPr>
          <w:color w:val="231F20"/>
          <w:spacing w:val="-10"/>
        </w:rPr>
        <w:t xml:space="preserve"> </w:t>
      </w:r>
      <w:r>
        <w:rPr>
          <w:color w:val="231F20"/>
          <w:spacing w:val="-3"/>
        </w:rPr>
        <w:t>При</w:t>
      </w:r>
      <w:r>
        <w:rPr>
          <w:color w:val="231F20"/>
          <w:spacing w:val="-9"/>
        </w:rPr>
        <w:t xml:space="preserve"> </w:t>
      </w:r>
      <w:r>
        <w:rPr>
          <w:color w:val="231F20"/>
          <w:spacing w:val="-3"/>
        </w:rPr>
        <w:t>цьому</w:t>
      </w:r>
      <w:r>
        <w:rPr>
          <w:color w:val="231F20"/>
          <w:spacing w:val="-9"/>
        </w:rPr>
        <w:t xml:space="preserve"> </w:t>
      </w:r>
      <w:r>
        <w:rPr>
          <w:color w:val="231F20"/>
          <w:spacing w:val="-7"/>
        </w:rPr>
        <w:t>буде</w:t>
      </w:r>
      <w:r>
        <w:rPr>
          <w:color w:val="231F20"/>
          <w:spacing w:val="-9"/>
        </w:rPr>
        <w:t xml:space="preserve"> </w:t>
      </w:r>
      <w:r>
        <w:rPr>
          <w:color w:val="231F20"/>
          <w:spacing w:val="-4"/>
        </w:rPr>
        <w:t>враховано:</w:t>
      </w:r>
    </w:p>
    <w:p w:rsidR="00664BE7" w:rsidRDefault="00664BE7">
      <w:pPr>
        <w:pStyle w:val="a5"/>
        <w:numPr>
          <w:ilvl w:val="0"/>
          <w:numId w:val="7"/>
        </w:numPr>
        <w:tabs>
          <w:tab w:val="left" w:pos="1528"/>
        </w:tabs>
        <w:spacing w:line="234" w:lineRule="exact"/>
        <w:ind w:left="1527" w:right="0"/>
        <w:jc w:val="left"/>
        <w:rPr>
          <w:color w:val="231F20"/>
          <w:sz w:val="20"/>
        </w:rPr>
      </w:pPr>
      <w:r>
        <w:rPr>
          <w:color w:val="231F20"/>
          <w:w w:val="105"/>
          <w:sz w:val="20"/>
        </w:rPr>
        <w:t>характер</w:t>
      </w:r>
      <w:r>
        <w:rPr>
          <w:color w:val="231F20"/>
          <w:spacing w:val="-23"/>
          <w:w w:val="105"/>
          <w:sz w:val="20"/>
        </w:rPr>
        <w:t xml:space="preserve"> </w:t>
      </w:r>
      <w:r>
        <w:rPr>
          <w:color w:val="231F20"/>
          <w:w w:val="105"/>
          <w:sz w:val="20"/>
        </w:rPr>
        <w:t>цільової</w:t>
      </w:r>
      <w:r>
        <w:rPr>
          <w:color w:val="231F20"/>
          <w:spacing w:val="-23"/>
          <w:w w:val="105"/>
          <w:sz w:val="20"/>
        </w:rPr>
        <w:t xml:space="preserve"> </w:t>
      </w:r>
      <w:r>
        <w:rPr>
          <w:color w:val="231F20"/>
          <w:w w:val="105"/>
          <w:sz w:val="20"/>
        </w:rPr>
        <w:t>аудиторії</w:t>
      </w:r>
      <w:r>
        <w:rPr>
          <w:color w:val="231F20"/>
          <w:spacing w:val="-23"/>
          <w:w w:val="105"/>
          <w:sz w:val="20"/>
        </w:rPr>
        <w:t xml:space="preserve"> </w:t>
      </w:r>
      <w:r>
        <w:rPr>
          <w:color w:val="231F20"/>
          <w:w w:val="105"/>
          <w:sz w:val="20"/>
        </w:rPr>
        <w:t>та</w:t>
      </w:r>
      <w:r>
        <w:rPr>
          <w:color w:val="231F20"/>
          <w:spacing w:val="-23"/>
          <w:w w:val="105"/>
          <w:sz w:val="20"/>
        </w:rPr>
        <w:t xml:space="preserve"> </w:t>
      </w:r>
      <w:r>
        <w:rPr>
          <w:color w:val="231F20"/>
          <w:w w:val="105"/>
          <w:sz w:val="20"/>
        </w:rPr>
        <w:t>спосіб</w:t>
      </w:r>
      <w:r>
        <w:rPr>
          <w:color w:val="231F20"/>
          <w:spacing w:val="-23"/>
          <w:w w:val="105"/>
          <w:sz w:val="20"/>
        </w:rPr>
        <w:t xml:space="preserve"> </w:t>
      </w:r>
      <w:r>
        <w:rPr>
          <w:color w:val="231F20"/>
          <w:w w:val="105"/>
          <w:sz w:val="20"/>
        </w:rPr>
        <w:t>доступу</w:t>
      </w:r>
      <w:r>
        <w:rPr>
          <w:color w:val="231F20"/>
          <w:spacing w:val="-23"/>
          <w:w w:val="105"/>
          <w:sz w:val="20"/>
        </w:rPr>
        <w:t xml:space="preserve"> </w:t>
      </w:r>
      <w:r>
        <w:rPr>
          <w:color w:val="231F20"/>
          <w:w w:val="105"/>
          <w:sz w:val="20"/>
        </w:rPr>
        <w:t>до</w:t>
      </w:r>
      <w:r>
        <w:rPr>
          <w:color w:val="231F20"/>
          <w:spacing w:val="-23"/>
          <w:w w:val="105"/>
          <w:sz w:val="20"/>
        </w:rPr>
        <w:t xml:space="preserve"> </w:t>
      </w:r>
      <w:r>
        <w:rPr>
          <w:color w:val="231F20"/>
          <w:w w:val="105"/>
          <w:sz w:val="20"/>
        </w:rPr>
        <w:t>відповідного</w:t>
      </w:r>
      <w:r>
        <w:rPr>
          <w:color w:val="231F20"/>
          <w:spacing w:val="-23"/>
          <w:w w:val="105"/>
          <w:sz w:val="20"/>
        </w:rPr>
        <w:t xml:space="preserve"> </w:t>
      </w:r>
      <w:r>
        <w:rPr>
          <w:color w:val="231F20"/>
          <w:w w:val="105"/>
          <w:sz w:val="20"/>
        </w:rPr>
        <w:t>контенту;</w:t>
      </w:r>
    </w:p>
    <w:p w:rsidR="00664BE7" w:rsidRDefault="00664BE7">
      <w:pPr>
        <w:pStyle w:val="a5"/>
        <w:numPr>
          <w:ilvl w:val="0"/>
          <w:numId w:val="7"/>
        </w:numPr>
        <w:tabs>
          <w:tab w:val="left" w:pos="1516"/>
        </w:tabs>
        <w:spacing w:line="240" w:lineRule="exact"/>
        <w:ind w:left="1515" w:right="0" w:hanging="156"/>
        <w:jc w:val="left"/>
        <w:rPr>
          <w:color w:val="231F20"/>
          <w:sz w:val="20"/>
        </w:rPr>
      </w:pPr>
      <w:r>
        <w:rPr>
          <w:color w:val="231F20"/>
          <w:spacing w:val="-5"/>
          <w:sz w:val="20"/>
        </w:rPr>
        <w:t xml:space="preserve">можливість випуску різноманітного рекламного </w:t>
      </w:r>
      <w:r>
        <w:rPr>
          <w:color w:val="231F20"/>
          <w:spacing w:val="-6"/>
          <w:sz w:val="20"/>
        </w:rPr>
        <w:t xml:space="preserve">продукту </w:t>
      </w:r>
      <w:r>
        <w:rPr>
          <w:color w:val="231F20"/>
          <w:sz w:val="20"/>
        </w:rPr>
        <w:t xml:space="preserve">в </w:t>
      </w:r>
      <w:r>
        <w:rPr>
          <w:color w:val="231F20"/>
          <w:spacing w:val="-5"/>
          <w:sz w:val="20"/>
        </w:rPr>
        <w:t>усіх сучасних</w:t>
      </w:r>
      <w:r>
        <w:rPr>
          <w:color w:val="231F20"/>
          <w:spacing w:val="-46"/>
          <w:sz w:val="20"/>
        </w:rPr>
        <w:t xml:space="preserve"> </w:t>
      </w:r>
      <w:r>
        <w:rPr>
          <w:color w:val="231F20"/>
          <w:spacing w:val="-5"/>
          <w:sz w:val="20"/>
        </w:rPr>
        <w:t>форматах;</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швидкість комунікацій із замовником та узгодження конструктивних</w:t>
      </w:r>
      <w:r>
        <w:rPr>
          <w:color w:val="231F20"/>
          <w:spacing w:val="-45"/>
          <w:sz w:val="20"/>
        </w:rPr>
        <w:t xml:space="preserve"> </w:t>
      </w:r>
      <w:r>
        <w:rPr>
          <w:color w:val="231F20"/>
          <w:sz w:val="20"/>
        </w:rPr>
        <w:t>рішень;</w:t>
      </w:r>
    </w:p>
    <w:p w:rsidR="00664BE7" w:rsidRDefault="00664BE7">
      <w:pPr>
        <w:pStyle w:val="a5"/>
        <w:numPr>
          <w:ilvl w:val="0"/>
          <w:numId w:val="7"/>
        </w:numPr>
        <w:tabs>
          <w:tab w:val="left" w:pos="1528"/>
        </w:tabs>
        <w:spacing w:line="240" w:lineRule="exact"/>
        <w:ind w:left="1527" w:right="0"/>
        <w:jc w:val="left"/>
        <w:rPr>
          <w:color w:val="231F20"/>
          <w:sz w:val="20"/>
        </w:rPr>
      </w:pPr>
      <w:r>
        <w:rPr>
          <w:color w:val="231F20"/>
          <w:sz w:val="20"/>
        </w:rPr>
        <w:t>можливість</w:t>
      </w:r>
      <w:r>
        <w:rPr>
          <w:color w:val="231F20"/>
          <w:spacing w:val="-9"/>
          <w:sz w:val="20"/>
        </w:rPr>
        <w:t xml:space="preserve"> </w:t>
      </w:r>
      <w:r>
        <w:rPr>
          <w:color w:val="231F20"/>
          <w:sz w:val="20"/>
        </w:rPr>
        <w:t>синхронізації</w:t>
      </w:r>
      <w:r>
        <w:rPr>
          <w:color w:val="231F20"/>
          <w:spacing w:val="-9"/>
          <w:sz w:val="20"/>
        </w:rPr>
        <w:t xml:space="preserve"> </w:t>
      </w:r>
      <w:r>
        <w:rPr>
          <w:color w:val="231F20"/>
          <w:sz w:val="20"/>
        </w:rPr>
        <w:t>випуску</w:t>
      </w:r>
      <w:r>
        <w:rPr>
          <w:color w:val="231F20"/>
          <w:spacing w:val="-9"/>
          <w:sz w:val="20"/>
        </w:rPr>
        <w:t xml:space="preserve"> </w:t>
      </w:r>
      <w:r>
        <w:rPr>
          <w:color w:val="231F20"/>
          <w:spacing w:val="-3"/>
          <w:sz w:val="20"/>
        </w:rPr>
        <w:t>готової</w:t>
      </w:r>
      <w:r>
        <w:rPr>
          <w:color w:val="231F20"/>
          <w:spacing w:val="-8"/>
          <w:sz w:val="20"/>
        </w:rPr>
        <w:t xml:space="preserve"> </w:t>
      </w:r>
      <w:r>
        <w:rPr>
          <w:color w:val="231F20"/>
          <w:sz w:val="20"/>
        </w:rPr>
        <w:t>реклами</w:t>
      </w:r>
      <w:r>
        <w:rPr>
          <w:color w:val="231F20"/>
          <w:spacing w:val="-9"/>
          <w:sz w:val="20"/>
        </w:rPr>
        <w:t xml:space="preserve"> </w:t>
      </w:r>
      <w:r>
        <w:rPr>
          <w:color w:val="231F20"/>
          <w:sz w:val="20"/>
        </w:rPr>
        <w:t>на</w:t>
      </w:r>
      <w:r>
        <w:rPr>
          <w:color w:val="231F20"/>
          <w:spacing w:val="-9"/>
          <w:sz w:val="20"/>
        </w:rPr>
        <w:t xml:space="preserve"> </w:t>
      </w:r>
      <w:r>
        <w:rPr>
          <w:color w:val="231F20"/>
          <w:sz w:val="20"/>
        </w:rPr>
        <w:t>різних</w:t>
      </w:r>
      <w:r>
        <w:rPr>
          <w:color w:val="231F20"/>
          <w:spacing w:val="-8"/>
          <w:sz w:val="20"/>
        </w:rPr>
        <w:t xml:space="preserve"> </w:t>
      </w:r>
      <w:r>
        <w:rPr>
          <w:color w:val="231F20"/>
          <w:sz w:val="20"/>
        </w:rPr>
        <w:t>платформах.</w:t>
      </w:r>
    </w:p>
    <w:p w:rsidR="00664BE7" w:rsidRDefault="00664BE7">
      <w:pPr>
        <w:pStyle w:val="5"/>
        <w:spacing w:before="0" w:line="240" w:lineRule="exact"/>
        <w:ind w:left="1360"/>
        <w:jc w:val="both"/>
      </w:pPr>
      <w:r>
        <w:rPr>
          <w:color w:val="231F20"/>
        </w:rPr>
        <w:t>Перспективи кросмедіа</w:t>
      </w:r>
    </w:p>
    <w:p w:rsidR="00664BE7" w:rsidRDefault="00664BE7">
      <w:pPr>
        <w:pStyle w:val="a3"/>
        <w:ind w:right="154" w:firstLine="340"/>
      </w:pPr>
      <w:r>
        <w:rPr>
          <w:color w:val="231F20"/>
        </w:rPr>
        <w:t xml:space="preserve">Про перспективність новітніх підходів у сфері інформації дискутують не тільки ті дослідники, яких </w:t>
      </w:r>
      <w:r>
        <w:rPr>
          <w:color w:val="231F20"/>
          <w:spacing w:val="-4"/>
        </w:rPr>
        <w:t xml:space="preserve">було </w:t>
      </w:r>
      <w:r>
        <w:rPr>
          <w:color w:val="231F20"/>
        </w:rPr>
        <w:t>згадано на початку статті. Європейська університетська підго- товка молодих спеціалістів у галузі медіа передбачає ретельне вивчення кросмедій- них</w:t>
      </w:r>
      <w:r>
        <w:rPr>
          <w:color w:val="231F20"/>
          <w:spacing w:val="-9"/>
        </w:rPr>
        <w:t xml:space="preserve"> </w:t>
      </w:r>
      <w:r>
        <w:rPr>
          <w:color w:val="231F20"/>
        </w:rPr>
        <w:t>принципів.</w:t>
      </w:r>
      <w:r>
        <w:rPr>
          <w:color w:val="231F20"/>
          <w:spacing w:val="-9"/>
        </w:rPr>
        <w:t xml:space="preserve"> </w:t>
      </w:r>
      <w:r>
        <w:rPr>
          <w:color w:val="231F20"/>
        </w:rPr>
        <w:t>Наприклад,</w:t>
      </w:r>
      <w:r>
        <w:rPr>
          <w:color w:val="231F20"/>
          <w:spacing w:val="-9"/>
        </w:rPr>
        <w:t xml:space="preserve"> </w:t>
      </w:r>
      <w:r>
        <w:rPr>
          <w:color w:val="231F20"/>
        </w:rPr>
        <w:t>курс</w:t>
      </w:r>
      <w:r>
        <w:rPr>
          <w:color w:val="231F20"/>
          <w:spacing w:val="-9"/>
        </w:rPr>
        <w:t xml:space="preserve"> </w:t>
      </w:r>
      <w:r>
        <w:rPr>
          <w:color w:val="231F20"/>
        </w:rPr>
        <w:t>«Медіатехнології:</w:t>
      </w:r>
      <w:r>
        <w:rPr>
          <w:color w:val="231F20"/>
          <w:spacing w:val="-9"/>
        </w:rPr>
        <w:t xml:space="preserve"> </w:t>
      </w:r>
      <w:r>
        <w:rPr>
          <w:color w:val="231F20"/>
        </w:rPr>
        <w:t>розробка</w:t>
      </w:r>
      <w:r>
        <w:rPr>
          <w:color w:val="231F20"/>
          <w:spacing w:val="-9"/>
        </w:rPr>
        <w:t xml:space="preserve"> </w:t>
      </w:r>
      <w:r>
        <w:rPr>
          <w:color w:val="231F20"/>
        </w:rPr>
        <w:t>стратегії</w:t>
      </w:r>
      <w:r>
        <w:rPr>
          <w:color w:val="231F20"/>
          <w:spacing w:val="-9"/>
        </w:rPr>
        <w:t xml:space="preserve"> </w:t>
      </w:r>
      <w:r>
        <w:rPr>
          <w:color w:val="231F20"/>
        </w:rPr>
        <w:t>кросмедіа»</w:t>
      </w:r>
      <w:r>
        <w:rPr>
          <w:color w:val="231F20"/>
          <w:spacing w:val="-9"/>
        </w:rPr>
        <w:t xml:space="preserve"> </w:t>
      </w:r>
      <w:r>
        <w:rPr>
          <w:color w:val="231F20"/>
        </w:rPr>
        <w:t>[12], що</w:t>
      </w:r>
      <w:r>
        <w:rPr>
          <w:color w:val="231F20"/>
          <w:spacing w:val="-14"/>
        </w:rPr>
        <w:t xml:space="preserve"> </w:t>
      </w:r>
      <w:r>
        <w:rPr>
          <w:color w:val="231F20"/>
        </w:rPr>
        <w:t>пропонує</w:t>
      </w:r>
      <w:r>
        <w:rPr>
          <w:color w:val="231F20"/>
          <w:spacing w:val="-13"/>
        </w:rPr>
        <w:t xml:space="preserve"> </w:t>
      </w:r>
      <w:r>
        <w:rPr>
          <w:color w:val="231F20"/>
        </w:rPr>
        <w:t>шведський</w:t>
      </w:r>
      <w:r>
        <w:rPr>
          <w:color w:val="231F20"/>
          <w:spacing w:val="-13"/>
        </w:rPr>
        <w:t xml:space="preserve"> </w:t>
      </w:r>
      <w:r>
        <w:rPr>
          <w:color w:val="231F20"/>
        </w:rPr>
        <w:t>університет</w:t>
      </w:r>
      <w:r>
        <w:rPr>
          <w:color w:val="231F20"/>
          <w:spacing w:val="-13"/>
        </w:rPr>
        <w:t xml:space="preserve"> </w:t>
      </w:r>
      <w:r>
        <w:rPr>
          <w:color w:val="231F20"/>
        </w:rPr>
        <w:t>у</w:t>
      </w:r>
      <w:r>
        <w:rPr>
          <w:color w:val="231F20"/>
          <w:spacing w:val="-14"/>
        </w:rPr>
        <w:t xml:space="preserve"> </w:t>
      </w:r>
      <w:r>
        <w:rPr>
          <w:color w:val="231F20"/>
        </w:rPr>
        <w:t>Мальмі,</w:t>
      </w:r>
      <w:r>
        <w:rPr>
          <w:color w:val="231F20"/>
          <w:spacing w:val="-13"/>
        </w:rPr>
        <w:t xml:space="preserve"> </w:t>
      </w:r>
      <w:r>
        <w:rPr>
          <w:color w:val="231F20"/>
        </w:rPr>
        <w:t>орієнтований</w:t>
      </w:r>
      <w:r>
        <w:rPr>
          <w:color w:val="231F20"/>
          <w:spacing w:val="-13"/>
        </w:rPr>
        <w:t xml:space="preserve"> </w:t>
      </w:r>
      <w:r>
        <w:rPr>
          <w:color w:val="231F20"/>
        </w:rPr>
        <w:t>на</w:t>
      </w:r>
      <w:r>
        <w:rPr>
          <w:color w:val="231F20"/>
          <w:spacing w:val="-13"/>
        </w:rPr>
        <w:t xml:space="preserve"> </w:t>
      </w:r>
      <w:r>
        <w:rPr>
          <w:color w:val="231F20"/>
        </w:rPr>
        <w:t>управління</w:t>
      </w:r>
      <w:r>
        <w:rPr>
          <w:color w:val="231F20"/>
          <w:spacing w:val="-14"/>
        </w:rPr>
        <w:t xml:space="preserve"> </w:t>
      </w:r>
      <w:r>
        <w:rPr>
          <w:color w:val="231F20"/>
        </w:rPr>
        <w:t>й</w:t>
      </w:r>
      <w:r>
        <w:rPr>
          <w:color w:val="231F20"/>
          <w:spacing w:val="-13"/>
        </w:rPr>
        <w:t xml:space="preserve"> </w:t>
      </w:r>
      <w:r>
        <w:rPr>
          <w:color w:val="231F20"/>
        </w:rPr>
        <w:t>розвиток інноваційної діяльності на ринку засобів масової інформації. Цей курс організовано з розумінням того, як технологічні [13], комунікаційні [14] та ринкові потреби [15] мо- жуть впливати на зміни в медіа [16], бізнесі [17] та на соціальний розвиток [18] у</w:t>
      </w:r>
      <w:r>
        <w:rPr>
          <w:color w:val="231F20"/>
          <w:spacing w:val="-35"/>
        </w:rPr>
        <w:t xml:space="preserve"> </w:t>
      </w:r>
      <w:r>
        <w:rPr>
          <w:color w:val="231F20"/>
        </w:rPr>
        <w:t>за- гальному</w:t>
      </w:r>
      <w:r>
        <w:rPr>
          <w:color w:val="231F20"/>
          <w:spacing w:val="-12"/>
        </w:rPr>
        <w:t xml:space="preserve"> </w:t>
      </w:r>
      <w:r>
        <w:rPr>
          <w:color w:val="231F20"/>
        </w:rPr>
        <w:t>розумінні.</w:t>
      </w:r>
    </w:p>
    <w:p w:rsidR="00664BE7" w:rsidRDefault="00664BE7">
      <w:pPr>
        <w:pStyle w:val="a3"/>
        <w:spacing w:line="237" w:lineRule="auto"/>
        <w:ind w:right="158" w:firstLine="340"/>
      </w:pPr>
      <w:r>
        <w:rPr>
          <w:color w:val="231F20"/>
        </w:rPr>
        <w:t>Підготовка шведського студента, майбутнього спеціаліста в галузі кросмедіа передбачає його знайомство з теорією розвитку засобів масової комунікації, дослі- дження нових медіатехнологій з урахуванням їх потенціалу для комерційного засто- сування,</w:t>
      </w:r>
      <w:r>
        <w:rPr>
          <w:color w:val="231F20"/>
          <w:spacing w:val="-20"/>
        </w:rPr>
        <w:t xml:space="preserve"> </w:t>
      </w:r>
      <w:r>
        <w:rPr>
          <w:color w:val="231F20"/>
        </w:rPr>
        <w:t>вивчення</w:t>
      </w:r>
      <w:r>
        <w:rPr>
          <w:color w:val="231F20"/>
          <w:spacing w:val="-20"/>
        </w:rPr>
        <w:t xml:space="preserve"> </w:t>
      </w:r>
      <w:r>
        <w:rPr>
          <w:color w:val="231F20"/>
        </w:rPr>
        <w:t>засобів</w:t>
      </w:r>
      <w:r>
        <w:rPr>
          <w:color w:val="231F20"/>
          <w:spacing w:val="-19"/>
        </w:rPr>
        <w:t xml:space="preserve"> </w:t>
      </w:r>
      <w:r>
        <w:rPr>
          <w:color w:val="231F20"/>
        </w:rPr>
        <w:t>масової</w:t>
      </w:r>
      <w:r>
        <w:rPr>
          <w:color w:val="231F20"/>
          <w:spacing w:val="-19"/>
        </w:rPr>
        <w:t xml:space="preserve"> </w:t>
      </w:r>
      <w:r>
        <w:rPr>
          <w:color w:val="231F20"/>
        </w:rPr>
        <w:t>інформації</w:t>
      </w:r>
      <w:r>
        <w:rPr>
          <w:color w:val="231F20"/>
          <w:spacing w:val="-19"/>
        </w:rPr>
        <w:t xml:space="preserve"> </w:t>
      </w:r>
      <w:r>
        <w:rPr>
          <w:color w:val="231F20"/>
        </w:rPr>
        <w:t>з</w:t>
      </w:r>
      <w:r>
        <w:rPr>
          <w:color w:val="231F20"/>
          <w:spacing w:val="-18"/>
        </w:rPr>
        <w:t xml:space="preserve"> </w:t>
      </w:r>
      <w:r>
        <w:rPr>
          <w:color w:val="231F20"/>
        </w:rPr>
        <w:t>точки</w:t>
      </w:r>
      <w:r>
        <w:rPr>
          <w:color w:val="231F20"/>
          <w:spacing w:val="-19"/>
        </w:rPr>
        <w:t xml:space="preserve"> </w:t>
      </w:r>
      <w:r>
        <w:rPr>
          <w:color w:val="231F20"/>
        </w:rPr>
        <w:t>зору</w:t>
      </w:r>
      <w:r>
        <w:rPr>
          <w:color w:val="231F20"/>
          <w:spacing w:val="-19"/>
        </w:rPr>
        <w:t xml:space="preserve"> </w:t>
      </w:r>
      <w:r>
        <w:rPr>
          <w:color w:val="231F20"/>
        </w:rPr>
        <w:t>технологій,</w:t>
      </w:r>
      <w:r>
        <w:rPr>
          <w:color w:val="231F20"/>
          <w:spacing w:val="-20"/>
        </w:rPr>
        <w:t xml:space="preserve"> </w:t>
      </w:r>
      <w:r>
        <w:rPr>
          <w:color w:val="231F20"/>
        </w:rPr>
        <w:t>прагнень</w:t>
      </w:r>
      <w:r>
        <w:rPr>
          <w:color w:val="231F20"/>
          <w:spacing w:val="-20"/>
        </w:rPr>
        <w:t xml:space="preserve"> </w:t>
      </w:r>
      <w:r>
        <w:rPr>
          <w:color w:val="231F20"/>
        </w:rPr>
        <w:t>людей щодо</w:t>
      </w:r>
      <w:r>
        <w:rPr>
          <w:color w:val="231F20"/>
          <w:spacing w:val="-11"/>
        </w:rPr>
        <w:t xml:space="preserve"> </w:t>
      </w:r>
      <w:r>
        <w:rPr>
          <w:color w:val="231F20"/>
        </w:rPr>
        <w:t>сучасних</w:t>
      </w:r>
      <w:r>
        <w:rPr>
          <w:color w:val="231F20"/>
          <w:spacing w:val="-11"/>
        </w:rPr>
        <w:t xml:space="preserve"> </w:t>
      </w:r>
      <w:r>
        <w:rPr>
          <w:color w:val="231F20"/>
        </w:rPr>
        <w:t>норм</w:t>
      </w:r>
      <w:r>
        <w:rPr>
          <w:color w:val="231F20"/>
          <w:spacing w:val="-11"/>
        </w:rPr>
        <w:t xml:space="preserve"> </w:t>
      </w:r>
      <w:r>
        <w:rPr>
          <w:color w:val="231F20"/>
        </w:rPr>
        <w:t>отримання</w:t>
      </w:r>
      <w:r>
        <w:rPr>
          <w:color w:val="231F20"/>
          <w:spacing w:val="-11"/>
        </w:rPr>
        <w:t xml:space="preserve"> </w:t>
      </w:r>
      <w:r>
        <w:rPr>
          <w:color w:val="231F20"/>
        </w:rPr>
        <w:t>інформації</w:t>
      </w:r>
      <w:r>
        <w:rPr>
          <w:color w:val="231F20"/>
          <w:spacing w:val="-10"/>
        </w:rPr>
        <w:t xml:space="preserve"> </w:t>
      </w:r>
      <w:r>
        <w:rPr>
          <w:color w:val="231F20"/>
        </w:rPr>
        <w:t>та</w:t>
      </w:r>
      <w:r>
        <w:rPr>
          <w:color w:val="231F20"/>
          <w:spacing w:val="-11"/>
        </w:rPr>
        <w:t xml:space="preserve"> </w:t>
      </w:r>
      <w:r>
        <w:rPr>
          <w:color w:val="231F20"/>
        </w:rPr>
        <w:t>потреб</w:t>
      </w:r>
      <w:r>
        <w:rPr>
          <w:color w:val="231F20"/>
          <w:spacing w:val="-11"/>
        </w:rPr>
        <w:t xml:space="preserve"> </w:t>
      </w:r>
      <w:r>
        <w:rPr>
          <w:color w:val="231F20"/>
        </w:rPr>
        <w:t>ринку.</w:t>
      </w:r>
    </w:p>
    <w:p w:rsidR="00664BE7" w:rsidRDefault="00664BE7">
      <w:pPr>
        <w:pStyle w:val="a3"/>
        <w:spacing w:line="241" w:lineRule="exact"/>
        <w:ind w:left="1360"/>
      </w:pPr>
      <w:r>
        <w:rPr>
          <w:color w:val="231F20"/>
        </w:rPr>
        <w:t>Перспективи кросмедіа в Європі базуються на таких візіях:</w:t>
      </w:r>
    </w:p>
    <w:p w:rsidR="00664BE7" w:rsidRDefault="00664BE7">
      <w:pPr>
        <w:pStyle w:val="a5"/>
        <w:numPr>
          <w:ilvl w:val="0"/>
          <w:numId w:val="7"/>
        </w:numPr>
        <w:tabs>
          <w:tab w:val="left" w:pos="1526"/>
        </w:tabs>
        <w:ind w:left="1020" w:right="159" w:firstLine="340"/>
        <w:rPr>
          <w:color w:val="231F20"/>
          <w:sz w:val="20"/>
        </w:rPr>
      </w:pPr>
      <w:r>
        <w:rPr>
          <w:color w:val="231F20"/>
          <w:sz w:val="20"/>
        </w:rPr>
        <w:t>баченні того, яку цінність нові медіатехнології можуть надавати медіакомпаніям і</w:t>
      </w:r>
      <w:r>
        <w:rPr>
          <w:color w:val="231F20"/>
          <w:spacing w:val="-13"/>
          <w:sz w:val="20"/>
        </w:rPr>
        <w:t xml:space="preserve"> </w:t>
      </w:r>
      <w:r>
        <w:rPr>
          <w:color w:val="231F20"/>
          <w:sz w:val="20"/>
        </w:rPr>
        <w:t>суспільству;</w:t>
      </w:r>
    </w:p>
    <w:p w:rsidR="00664BE7" w:rsidRDefault="00664BE7">
      <w:pPr>
        <w:pStyle w:val="a5"/>
        <w:numPr>
          <w:ilvl w:val="0"/>
          <w:numId w:val="7"/>
        </w:numPr>
        <w:tabs>
          <w:tab w:val="left" w:pos="1538"/>
        </w:tabs>
        <w:spacing w:line="237" w:lineRule="auto"/>
        <w:ind w:left="1020" w:firstLine="340"/>
        <w:rPr>
          <w:color w:val="231F20"/>
          <w:sz w:val="20"/>
        </w:rPr>
      </w:pPr>
      <w:r>
        <w:rPr>
          <w:color w:val="231F20"/>
          <w:sz w:val="20"/>
        </w:rPr>
        <w:t>уявленні про взаємодію та взаємозв’язок між структурно різними засобами ма- сової</w:t>
      </w:r>
      <w:r>
        <w:rPr>
          <w:color w:val="231F20"/>
          <w:spacing w:val="-12"/>
          <w:sz w:val="20"/>
        </w:rPr>
        <w:t xml:space="preserve"> </w:t>
      </w:r>
      <w:r>
        <w:rPr>
          <w:color w:val="231F20"/>
          <w:sz w:val="20"/>
        </w:rPr>
        <w:t>інформації;</w:t>
      </w:r>
    </w:p>
    <w:p w:rsidR="00664BE7" w:rsidRDefault="00664BE7">
      <w:pPr>
        <w:pStyle w:val="a5"/>
        <w:numPr>
          <w:ilvl w:val="0"/>
          <w:numId w:val="7"/>
        </w:numPr>
        <w:tabs>
          <w:tab w:val="left" w:pos="1527"/>
        </w:tabs>
        <w:ind w:left="1020" w:right="159" w:firstLine="340"/>
        <w:rPr>
          <w:color w:val="231F20"/>
          <w:sz w:val="20"/>
        </w:rPr>
      </w:pPr>
      <w:r>
        <w:rPr>
          <w:color w:val="231F20"/>
          <w:sz w:val="20"/>
        </w:rPr>
        <w:t>розумінні</w:t>
      </w:r>
      <w:r>
        <w:rPr>
          <w:color w:val="231F20"/>
          <w:spacing w:val="-10"/>
          <w:sz w:val="20"/>
        </w:rPr>
        <w:t xml:space="preserve"> </w:t>
      </w:r>
      <w:r>
        <w:rPr>
          <w:color w:val="231F20"/>
          <w:sz w:val="20"/>
        </w:rPr>
        <w:t>того,</w:t>
      </w:r>
      <w:r>
        <w:rPr>
          <w:color w:val="231F20"/>
          <w:spacing w:val="-9"/>
          <w:sz w:val="20"/>
        </w:rPr>
        <w:t xml:space="preserve"> </w:t>
      </w:r>
      <w:r>
        <w:rPr>
          <w:color w:val="231F20"/>
          <w:sz w:val="20"/>
        </w:rPr>
        <w:t>як</w:t>
      </w:r>
      <w:r>
        <w:rPr>
          <w:color w:val="231F20"/>
          <w:spacing w:val="-10"/>
          <w:sz w:val="20"/>
        </w:rPr>
        <w:t xml:space="preserve"> </w:t>
      </w:r>
      <w:r>
        <w:rPr>
          <w:color w:val="231F20"/>
          <w:sz w:val="20"/>
        </w:rPr>
        <w:t>різні</w:t>
      </w:r>
      <w:r>
        <w:rPr>
          <w:color w:val="231F20"/>
          <w:spacing w:val="-9"/>
          <w:sz w:val="20"/>
        </w:rPr>
        <w:t xml:space="preserve"> </w:t>
      </w:r>
      <w:r>
        <w:rPr>
          <w:color w:val="231F20"/>
          <w:sz w:val="20"/>
        </w:rPr>
        <w:t>соціальні,</w:t>
      </w:r>
      <w:r>
        <w:rPr>
          <w:color w:val="231F20"/>
          <w:spacing w:val="-9"/>
          <w:sz w:val="20"/>
        </w:rPr>
        <w:t xml:space="preserve"> </w:t>
      </w:r>
      <w:r>
        <w:rPr>
          <w:color w:val="231F20"/>
          <w:sz w:val="20"/>
        </w:rPr>
        <w:t>економічні</w:t>
      </w:r>
      <w:r>
        <w:rPr>
          <w:color w:val="231F20"/>
          <w:spacing w:val="-10"/>
          <w:sz w:val="20"/>
        </w:rPr>
        <w:t xml:space="preserve"> </w:t>
      </w:r>
      <w:r>
        <w:rPr>
          <w:color w:val="231F20"/>
          <w:sz w:val="20"/>
        </w:rPr>
        <w:t>та</w:t>
      </w:r>
      <w:r>
        <w:rPr>
          <w:color w:val="231F20"/>
          <w:spacing w:val="-9"/>
          <w:sz w:val="20"/>
        </w:rPr>
        <w:t xml:space="preserve"> </w:t>
      </w:r>
      <w:r>
        <w:rPr>
          <w:color w:val="231F20"/>
          <w:sz w:val="20"/>
        </w:rPr>
        <w:t>технологічні</w:t>
      </w:r>
      <w:r>
        <w:rPr>
          <w:color w:val="231F20"/>
          <w:spacing w:val="-9"/>
          <w:sz w:val="20"/>
        </w:rPr>
        <w:t xml:space="preserve"> </w:t>
      </w:r>
      <w:r>
        <w:rPr>
          <w:color w:val="231F20"/>
          <w:sz w:val="20"/>
        </w:rPr>
        <w:t>чинники</w:t>
      </w:r>
      <w:r>
        <w:rPr>
          <w:color w:val="231F20"/>
          <w:spacing w:val="-10"/>
          <w:sz w:val="20"/>
        </w:rPr>
        <w:t xml:space="preserve"> </w:t>
      </w:r>
      <w:r>
        <w:rPr>
          <w:color w:val="231F20"/>
          <w:sz w:val="20"/>
        </w:rPr>
        <w:t>[24],</w:t>
      </w:r>
      <w:r>
        <w:rPr>
          <w:color w:val="231F20"/>
          <w:spacing w:val="-9"/>
          <w:sz w:val="20"/>
        </w:rPr>
        <w:t xml:space="preserve"> </w:t>
      </w:r>
      <w:r>
        <w:rPr>
          <w:color w:val="231F20"/>
          <w:sz w:val="20"/>
        </w:rPr>
        <w:t>що</w:t>
      </w:r>
      <w:r>
        <w:rPr>
          <w:color w:val="231F20"/>
          <w:spacing w:val="-10"/>
          <w:sz w:val="20"/>
        </w:rPr>
        <w:t xml:space="preserve"> </w:t>
      </w:r>
      <w:r>
        <w:rPr>
          <w:color w:val="231F20"/>
          <w:sz w:val="20"/>
        </w:rPr>
        <w:t>ді- ють</w:t>
      </w:r>
      <w:r>
        <w:rPr>
          <w:color w:val="231F20"/>
          <w:spacing w:val="-15"/>
          <w:sz w:val="20"/>
        </w:rPr>
        <w:t xml:space="preserve"> </w:t>
      </w:r>
      <w:r>
        <w:rPr>
          <w:color w:val="231F20"/>
          <w:sz w:val="20"/>
        </w:rPr>
        <w:t>у</w:t>
      </w:r>
      <w:r>
        <w:rPr>
          <w:color w:val="231F20"/>
          <w:spacing w:val="-14"/>
          <w:sz w:val="20"/>
        </w:rPr>
        <w:t xml:space="preserve"> </w:t>
      </w:r>
      <w:r>
        <w:rPr>
          <w:color w:val="231F20"/>
          <w:sz w:val="20"/>
        </w:rPr>
        <w:t>галузі</w:t>
      </w:r>
      <w:r>
        <w:rPr>
          <w:color w:val="231F20"/>
          <w:spacing w:val="-14"/>
          <w:sz w:val="20"/>
        </w:rPr>
        <w:t xml:space="preserve"> </w:t>
      </w:r>
      <w:r>
        <w:rPr>
          <w:color w:val="231F20"/>
          <w:sz w:val="20"/>
        </w:rPr>
        <w:t>масової</w:t>
      </w:r>
      <w:r>
        <w:rPr>
          <w:color w:val="231F20"/>
          <w:spacing w:val="-14"/>
          <w:sz w:val="20"/>
        </w:rPr>
        <w:t xml:space="preserve"> </w:t>
      </w:r>
      <w:r>
        <w:rPr>
          <w:color w:val="231F20"/>
          <w:sz w:val="20"/>
        </w:rPr>
        <w:t>інформації</w:t>
      </w:r>
      <w:r>
        <w:rPr>
          <w:color w:val="231F20"/>
          <w:spacing w:val="-15"/>
          <w:sz w:val="20"/>
        </w:rPr>
        <w:t xml:space="preserve"> </w:t>
      </w:r>
      <w:r>
        <w:rPr>
          <w:color w:val="231F20"/>
          <w:sz w:val="20"/>
        </w:rPr>
        <w:t>впливають</w:t>
      </w:r>
      <w:r>
        <w:rPr>
          <w:color w:val="231F20"/>
          <w:spacing w:val="-14"/>
          <w:sz w:val="20"/>
        </w:rPr>
        <w:t xml:space="preserve"> </w:t>
      </w:r>
      <w:r>
        <w:rPr>
          <w:color w:val="231F20"/>
          <w:sz w:val="20"/>
        </w:rPr>
        <w:t>на</w:t>
      </w:r>
      <w:r>
        <w:rPr>
          <w:color w:val="231F20"/>
          <w:spacing w:val="-14"/>
          <w:sz w:val="20"/>
        </w:rPr>
        <w:t xml:space="preserve"> </w:t>
      </w:r>
      <w:r>
        <w:rPr>
          <w:color w:val="231F20"/>
          <w:sz w:val="20"/>
        </w:rPr>
        <w:t>розвиток</w:t>
      </w:r>
      <w:r>
        <w:rPr>
          <w:color w:val="231F20"/>
          <w:spacing w:val="-14"/>
          <w:sz w:val="20"/>
        </w:rPr>
        <w:t xml:space="preserve"> </w:t>
      </w:r>
      <w:r>
        <w:rPr>
          <w:color w:val="231F20"/>
          <w:sz w:val="20"/>
        </w:rPr>
        <w:t>технологій</w:t>
      </w:r>
      <w:r>
        <w:rPr>
          <w:color w:val="231F20"/>
          <w:spacing w:val="-15"/>
          <w:sz w:val="20"/>
        </w:rPr>
        <w:t xml:space="preserve"> </w:t>
      </w:r>
      <w:r>
        <w:rPr>
          <w:color w:val="231F20"/>
          <w:sz w:val="20"/>
        </w:rPr>
        <w:t>і</w:t>
      </w:r>
      <w:r>
        <w:rPr>
          <w:color w:val="231F20"/>
          <w:spacing w:val="-14"/>
          <w:sz w:val="20"/>
        </w:rPr>
        <w:t xml:space="preserve"> </w:t>
      </w:r>
      <w:r>
        <w:rPr>
          <w:color w:val="231F20"/>
          <w:sz w:val="20"/>
        </w:rPr>
        <w:t>людське</w:t>
      </w:r>
      <w:r>
        <w:rPr>
          <w:color w:val="231F20"/>
          <w:spacing w:val="-14"/>
          <w:sz w:val="20"/>
        </w:rPr>
        <w:t xml:space="preserve"> </w:t>
      </w:r>
      <w:r>
        <w:rPr>
          <w:color w:val="231F20"/>
          <w:sz w:val="20"/>
        </w:rPr>
        <w:t>мислення в цифровому середовищі</w:t>
      </w:r>
      <w:r>
        <w:rPr>
          <w:color w:val="231F20"/>
          <w:spacing w:val="-36"/>
          <w:sz w:val="20"/>
        </w:rPr>
        <w:t xml:space="preserve"> </w:t>
      </w:r>
      <w:r>
        <w:rPr>
          <w:color w:val="231F20"/>
          <w:sz w:val="20"/>
        </w:rPr>
        <w:t>[25].</w:t>
      </w:r>
    </w:p>
    <w:p w:rsidR="00664BE7" w:rsidRDefault="00664BE7">
      <w:pPr>
        <w:pStyle w:val="a3"/>
        <w:spacing w:line="237" w:lineRule="auto"/>
        <w:ind w:right="155" w:firstLine="340"/>
      </w:pPr>
      <w:r>
        <w:rPr>
          <w:b/>
          <w:color w:val="231F20"/>
        </w:rPr>
        <w:t>ВИСНОВКИ.</w:t>
      </w:r>
      <w:r>
        <w:rPr>
          <w:b/>
          <w:color w:val="231F20"/>
          <w:spacing w:val="-12"/>
        </w:rPr>
        <w:t xml:space="preserve"> </w:t>
      </w:r>
      <w:r>
        <w:rPr>
          <w:color w:val="231F20"/>
        </w:rPr>
        <w:t>На</w:t>
      </w:r>
      <w:r>
        <w:rPr>
          <w:color w:val="231F20"/>
          <w:spacing w:val="-16"/>
        </w:rPr>
        <w:t xml:space="preserve"> </w:t>
      </w:r>
      <w:r>
        <w:rPr>
          <w:color w:val="231F20"/>
        </w:rPr>
        <w:t>основі</w:t>
      </w:r>
      <w:r>
        <w:rPr>
          <w:color w:val="231F20"/>
          <w:spacing w:val="-17"/>
        </w:rPr>
        <w:t xml:space="preserve"> </w:t>
      </w:r>
      <w:r>
        <w:rPr>
          <w:color w:val="231F20"/>
        </w:rPr>
        <w:t>викладеного</w:t>
      </w:r>
      <w:r>
        <w:rPr>
          <w:color w:val="231F20"/>
          <w:spacing w:val="-16"/>
        </w:rPr>
        <w:t xml:space="preserve"> </w:t>
      </w:r>
      <w:r>
        <w:rPr>
          <w:color w:val="231F20"/>
        </w:rPr>
        <w:t>є</w:t>
      </w:r>
      <w:r>
        <w:rPr>
          <w:color w:val="231F20"/>
          <w:spacing w:val="-17"/>
        </w:rPr>
        <w:t xml:space="preserve"> </w:t>
      </w:r>
      <w:r>
        <w:rPr>
          <w:color w:val="231F20"/>
        </w:rPr>
        <w:t>всі</w:t>
      </w:r>
      <w:r>
        <w:rPr>
          <w:color w:val="231F20"/>
          <w:spacing w:val="-17"/>
        </w:rPr>
        <w:t xml:space="preserve"> </w:t>
      </w:r>
      <w:r>
        <w:rPr>
          <w:color w:val="231F20"/>
        </w:rPr>
        <w:t>підстави</w:t>
      </w:r>
      <w:r>
        <w:rPr>
          <w:color w:val="231F20"/>
          <w:spacing w:val="-15"/>
        </w:rPr>
        <w:t xml:space="preserve"> </w:t>
      </w:r>
      <w:r>
        <w:rPr>
          <w:color w:val="231F20"/>
        </w:rPr>
        <w:t>вважати,</w:t>
      </w:r>
      <w:r>
        <w:rPr>
          <w:color w:val="231F20"/>
          <w:spacing w:val="-17"/>
        </w:rPr>
        <w:t xml:space="preserve"> </w:t>
      </w:r>
      <w:r>
        <w:rPr>
          <w:color w:val="231F20"/>
        </w:rPr>
        <w:t>що</w:t>
      </w:r>
      <w:r>
        <w:rPr>
          <w:color w:val="231F20"/>
          <w:spacing w:val="-16"/>
        </w:rPr>
        <w:t xml:space="preserve"> </w:t>
      </w:r>
      <w:r>
        <w:rPr>
          <w:color w:val="231F20"/>
        </w:rPr>
        <w:t>лише</w:t>
      </w:r>
      <w:r>
        <w:rPr>
          <w:color w:val="231F20"/>
          <w:spacing w:val="-16"/>
        </w:rPr>
        <w:t xml:space="preserve"> </w:t>
      </w:r>
      <w:r>
        <w:rPr>
          <w:color w:val="231F20"/>
        </w:rPr>
        <w:t>комплексний підхід,</w:t>
      </w:r>
      <w:r>
        <w:rPr>
          <w:color w:val="231F20"/>
          <w:spacing w:val="-8"/>
        </w:rPr>
        <w:t xml:space="preserve"> </w:t>
      </w:r>
      <w:r>
        <w:rPr>
          <w:color w:val="231F20"/>
        </w:rPr>
        <w:t>який</w:t>
      </w:r>
      <w:r>
        <w:rPr>
          <w:color w:val="231F20"/>
          <w:spacing w:val="-7"/>
        </w:rPr>
        <w:t xml:space="preserve"> </w:t>
      </w:r>
      <w:r>
        <w:rPr>
          <w:color w:val="231F20"/>
        </w:rPr>
        <w:t>враховуватиме</w:t>
      </w:r>
      <w:r>
        <w:rPr>
          <w:color w:val="231F20"/>
          <w:spacing w:val="-8"/>
        </w:rPr>
        <w:t xml:space="preserve"> </w:t>
      </w:r>
      <w:r>
        <w:rPr>
          <w:color w:val="231F20"/>
        </w:rPr>
        <w:t>особливості</w:t>
      </w:r>
      <w:r>
        <w:rPr>
          <w:color w:val="231F20"/>
          <w:spacing w:val="-7"/>
        </w:rPr>
        <w:t xml:space="preserve"> </w:t>
      </w:r>
      <w:r>
        <w:rPr>
          <w:color w:val="231F20"/>
        </w:rPr>
        <w:t>кросмедіа,</w:t>
      </w:r>
      <w:r>
        <w:rPr>
          <w:color w:val="231F20"/>
          <w:spacing w:val="-8"/>
        </w:rPr>
        <w:t xml:space="preserve"> </w:t>
      </w:r>
      <w:r>
        <w:rPr>
          <w:color w:val="231F20"/>
        </w:rPr>
        <w:t>є</w:t>
      </w:r>
      <w:r>
        <w:rPr>
          <w:color w:val="231F20"/>
          <w:spacing w:val="-7"/>
        </w:rPr>
        <w:t xml:space="preserve"> </w:t>
      </w:r>
      <w:r>
        <w:rPr>
          <w:color w:val="231F20"/>
        </w:rPr>
        <w:t>перспективним</w:t>
      </w:r>
      <w:r>
        <w:rPr>
          <w:color w:val="231F20"/>
          <w:spacing w:val="-7"/>
        </w:rPr>
        <w:t xml:space="preserve"> </w:t>
      </w:r>
      <w:r>
        <w:rPr>
          <w:color w:val="231F20"/>
        </w:rPr>
        <w:t>для</w:t>
      </w:r>
      <w:r>
        <w:rPr>
          <w:color w:val="231F20"/>
          <w:spacing w:val="-8"/>
        </w:rPr>
        <w:t xml:space="preserve"> </w:t>
      </w:r>
      <w:r>
        <w:rPr>
          <w:color w:val="231F20"/>
        </w:rPr>
        <w:t xml:space="preserve">українського та світового інформаційного простору, і цей </w:t>
      </w:r>
      <w:r>
        <w:rPr>
          <w:color w:val="231F20"/>
          <w:spacing w:val="-3"/>
        </w:rPr>
        <w:t xml:space="preserve">же </w:t>
      </w:r>
      <w:r>
        <w:rPr>
          <w:color w:val="231F20"/>
        </w:rPr>
        <w:t xml:space="preserve">підхід вимагає поліпшити рівень під- </w:t>
      </w:r>
      <w:r>
        <w:rPr>
          <w:color w:val="231F20"/>
          <w:spacing w:val="-3"/>
        </w:rPr>
        <w:t xml:space="preserve">готовки </w:t>
      </w:r>
      <w:r>
        <w:rPr>
          <w:color w:val="231F20"/>
        </w:rPr>
        <w:t>майбутніх фахівців інформаційної галузі у вищих навчальних закладах, щоб молодий</w:t>
      </w:r>
      <w:r>
        <w:rPr>
          <w:color w:val="231F20"/>
          <w:spacing w:val="-12"/>
        </w:rPr>
        <w:t xml:space="preserve"> </w:t>
      </w:r>
      <w:r>
        <w:rPr>
          <w:color w:val="231F20"/>
        </w:rPr>
        <w:t>журналіст,</w:t>
      </w:r>
      <w:r>
        <w:rPr>
          <w:color w:val="231F20"/>
          <w:spacing w:val="-11"/>
        </w:rPr>
        <w:t xml:space="preserve"> </w:t>
      </w:r>
      <w:r>
        <w:rPr>
          <w:color w:val="231F20"/>
        </w:rPr>
        <w:t>рекламіст</w:t>
      </w:r>
      <w:r>
        <w:rPr>
          <w:color w:val="231F20"/>
          <w:spacing w:val="-11"/>
        </w:rPr>
        <w:t xml:space="preserve"> </w:t>
      </w:r>
      <w:r>
        <w:rPr>
          <w:color w:val="231F20"/>
        </w:rPr>
        <w:t>чи</w:t>
      </w:r>
      <w:r>
        <w:rPr>
          <w:color w:val="231F20"/>
          <w:spacing w:val="-12"/>
        </w:rPr>
        <w:t xml:space="preserve"> </w:t>
      </w:r>
      <w:r>
        <w:rPr>
          <w:color w:val="231F20"/>
        </w:rPr>
        <w:t>видавець</w:t>
      </w:r>
      <w:r>
        <w:rPr>
          <w:color w:val="231F20"/>
          <w:spacing w:val="-11"/>
        </w:rPr>
        <w:t xml:space="preserve"> </w:t>
      </w:r>
      <w:r>
        <w:rPr>
          <w:color w:val="231F20"/>
        </w:rPr>
        <w:t>умів:</w:t>
      </w:r>
    </w:p>
    <w:p w:rsidR="00664BE7" w:rsidRDefault="00664BE7">
      <w:pPr>
        <w:pStyle w:val="a5"/>
        <w:numPr>
          <w:ilvl w:val="0"/>
          <w:numId w:val="7"/>
        </w:numPr>
        <w:tabs>
          <w:tab w:val="left" w:pos="1538"/>
        </w:tabs>
        <w:ind w:left="1020" w:right="155" w:firstLine="340"/>
        <w:jc w:val="left"/>
        <w:rPr>
          <w:color w:val="231F20"/>
          <w:sz w:val="20"/>
        </w:rPr>
      </w:pPr>
      <w:r>
        <w:rPr>
          <w:color w:val="231F20"/>
          <w:sz w:val="20"/>
        </w:rPr>
        <w:t>працювати з робочими матеріалами, враховуючи можливості їхньої інтеграції в інтернет-середовище;</w:t>
      </w:r>
    </w:p>
    <w:p w:rsidR="00664BE7" w:rsidRDefault="00664BE7">
      <w:pPr>
        <w:pStyle w:val="a5"/>
        <w:numPr>
          <w:ilvl w:val="0"/>
          <w:numId w:val="7"/>
        </w:numPr>
        <w:tabs>
          <w:tab w:val="left" w:pos="1520"/>
        </w:tabs>
        <w:spacing w:line="237" w:lineRule="auto"/>
        <w:ind w:left="1020" w:firstLine="340"/>
        <w:jc w:val="left"/>
        <w:rPr>
          <w:color w:val="231F20"/>
          <w:sz w:val="20"/>
        </w:rPr>
      </w:pPr>
      <w:r>
        <w:rPr>
          <w:color w:val="231F20"/>
          <w:sz w:val="20"/>
        </w:rPr>
        <w:t>знімати</w:t>
      </w:r>
      <w:r>
        <w:rPr>
          <w:color w:val="231F20"/>
          <w:spacing w:val="-15"/>
          <w:sz w:val="20"/>
        </w:rPr>
        <w:t xml:space="preserve"> </w:t>
      </w:r>
      <w:r>
        <w:rPr>
          <w:color w:val="231F20"/>
          <w:sz w:val="20"/>
        </w:rPr>
        <w:t>відеорепортажі,</w:t>
      </w:r>
      <w:r>
        <w:rPr>
          <w:color w:val="231F20"/>
          <w:spacing w:val="-14"/>
          <w:sz w:val="20"/>
        </w:rPr>
        <w:t xml:space="preserve"> </w:t>
      </w:r>
      <w:r>
        <w:rPr>
          <w:color w:val="231F20"/>
          <w:sz w:val="20"/>
        </w:rPr>
        <w:t>записувати</w:t>
      </w:r>
      <w:r>
        <w:rPr>
          <w:color w:val="231F20"/>
          <w:spacing w:val="-14"/>
          <w:sz w:val="20"/>
        </w:rPr>
        <w:t xml:space="preserve"> </w:t>
      </w:r>
      <w:r>
        <w:rPr>
          <w:color w:val="231F20"/>
          <w:sz w:val="20"/>
        </w:rPr>
        <w:t>аудіоінформацію,</w:t>
      </w:r>
      <w:r>
        <w:rPr>
          <w:color w:val="231F20"/>
          <w:spacing w:val="-15"/>
          <w:sz w:val="20"/>
        </w:rPr>
        <w:t xml:space="preserve"> </w:t>
      </w:r>
      <w:r>
        <w:rPr>
          <w:color w:val="231F20"/>
          <w:sz w:val="20"/>
        </w:rPr>
        <w:t>обробляти</w:t>
      </w:r>
      <w:r>
        <w:rPr>
          <w:color w:val="231F20"/>
          <w:spacing w:val="-14"/>
          <w:sz w:val="20"/>
        </w:rPr>
        <w:t xml:space="preserve"> </w:t>
      </w:r>
      <w:r>
        <w:rPr>
          <w:color w:val="231F20"/>
          <w:sz w:val="20"/>
        </w:rPr>
        <w:t>й</w:t>
      </w:r>
      <w:r>
        <w:rPr>
          <w:color w:val="231F20"/>
          <w:spacing w:val="-14"/>
          <w:sz w:val="20"/>
        </w:rPr>
        <w:t xml:space="preserve"> </w:t>
      </w:r>
      <w:r>
        <w:rPr>
          <w:color w:val="231F20"/>
          <w:sz w:val="20"/>
        </w:rPr>
        <w:t>завантажува- ти</w:t>
      </w:r>
      <w:r>
        <w:rPr>
          <w:color w:val="231F20"/>
          <w:spacing w:val="-12"/>
          <w:sz w:val="20"/>
        </w:rPr>
        <w:t xml:space="preserve"> </w:t>
      </w:r>
      <w:r>
        <w:rPr>
          <w:color w:val="231F20"/>
          <w:spacing w:val="-3"/>
          <w:sz w:val="20"/>
        </w:rPr>
        <w:t>аудіо-</w:t>
      </w:r>
      <w:r>
        <w:rPr>
          <w:color w:val="231F20"/>
          <w:spacing w:val="-12"/>
          <w:sz w:val="20"/>
        </w:rPr>
        <w:t xml:space="preserve"> </w:t>
      </w:r>
      <w:r>
        <w:rPr>
          <w:color w:val="231F20"/>
          <w:sz w:val="20"/>
        </w:rPr>
        <w:t>та</w:t>
      </w:r>
      <w:r>
        <w:rPr>
          <w:color w:val="231F20"/>
          <w:spacing w:val="-11"/>
          <w:sz w:val="20"/>
        </w:rPr>
        <w:t xml:space="preserve"> </w:t>
      </w:r>
      <w:r>
        <w:rPr>
          <w:color w:val="231F20"/>
          <w:sz w:val="20"/>
        </w:rPr>
        <w:t>відеоконтент</w:t>
      </w:r>
      <w:r>
        <w:rPr>
          <w:color w:val="231F20"/>
          <w:spacing w:val="-12"/>
          <w:sz w:val="20"/>
        </w:rPr>
        <w:t xml:space="preserve"> </w:t>
      </w:r>
      <w:r>
        <w:rPr>
          <w:color w:val="231F20"/>
          <w:sz w:val="20"/>
        </w:rPr>
        <w:t>в</w:t>
      </w:r>
      <w:r>
        <w:rPr>
          <w:color w:val="231F20"/>
          <w:spacing w:val="-11"/>
          <w:sz w:val="20"/>
        </w:rPr>
        <w:t xml:space="preserve"> </w:t>
      </w:r>
      <w:r>
        <w:rPr>
          <w:color w:val="231F20"/>
          <w:sz w:val="20"/>
        </w:rPr>
        <w:t>інтернет;</w:t>
      </w:r>
    </w:p>
    <w:p w:rsidR="00664BE7" w:rsidRDefault="00664BE7">
      <w:pPr>
        <w:pStyle w:val="a5"/>
        <w:numPr>
          <w:ilvl w:val="0"/>
          <w:numId w:val="7"/>
        </w:numPr>
        <w:tabs>
          <w:tab w:val="left" w:pos="1535"/>
        </w:tabs>
        <w:ind w:left="1020" w:firstLine="340"/>
        <w:jc w:val="left"/>
        <w:rPr>
          <w:color w:val="231F20"/>
          <w:sz w:val="20"/>
        </w:rPr>
      </w:pPr>
      <w:r>
        <w:rPr>
          <w:color w:val="231F20"/>
          <w:sz w:val="20"/>
        </w:rPr>
        <w:t>робити фотографії, опрацьовувати їх залежно від поточних потреб і завантажу- вати в</w:t>
      </w:r>
      <w:r>
        <w:rPr>
          <w:color w:val="231F20"/>
          <w:spacing w:val="-25"/>
          <w:sz w:val="20"/>
        </w:rPr>
        <w:t xml:space="preserve"> </w:t>
      </w:r>
      <w:r>
        <w:rPr>
          <w:color w:val="231F20"/>
          <w:sz w:val="20"/>
        </w:rPr>
        <w:t>інтернет;</w:t>
      </w:r>
    </w:p>
    <w:p w:rsidR="00664BE7" w:rsidRDefault="00664BE7">
      <w:pPr>
        <w:pStyle w:val="a5"/>
        <w:numPr>
          <w:ilvl w:val="0"/>
          <w:numId w:val="7"/>
        </w:numPr>
        <w:tabs>
          <w:tab w:val="left" w:pos="1527"/>
        </w:tabs>
        <w:spacing w:line="237" w:lineRule="auto"/>
        <w:ind w:left="1020" w:right="156" w:firstLine="340"/>
        <w:jc w:val="left"/>
        <w:rPr>
          <w:color w:val="231F20"/>
          <w:sz w:val="20"/>
        </w:rPr>
      </w:pPr>
      <w:r>
        <w:rPr>
          <w:color w:val="231F20"/>
          <w:sz w:val="20"/>
        </w:rPr>
        <w:t>ефективно працювати з комп’ютером, незалежно від встановлених</w:t>
      </w:r>
      <w:r>
        <w:rPr>
          <w:color w:val="231F20"/>
          <w:spacing w:val="-28"/>
          <w:sz w:val="20"/>
        </w:rPr>
        <w:t xml:space="preserve"> </w:t>
      </w:r>
      <w:r>
        <w:rPr>
          <w:color w:val="231F20"/>
          <w:sz w:val="20"/>
        </w:rPr>
        <w:t>операційних систем (Windows, Linux,</w:t>
      </w:r>
      <w:r>
        <w:rPr>
          <w:color w:val="231F20"/>
          <w:spacing w:val="-37"/>
          <w:sz w:val="20"/>
        </w:rPr>
        <w:t xml:space="preserve"> </w:t>
      </w:r>
      <w:r>
        <w:rPr>
          <w:color w:val="231F20"/>
          <w:sz w:val="20"/>
        </w:rPr>
        <w:t>iOS);</w:t>
      </w:r>
    </w:p>
    <w:p w:rsidR="00664BE7" w:rsidRDefault="00664BE7">
      <w:pPr>
        <w:pStyle w:val="a5"/>
        <w:numPr>
          <w:ilvl w:val="0"/>
          <w:numId w:val="7"/>
        </w:numPr>
        <w:tabs>
          <w:tab w:val="left" w:pos="1515"/>
        </w:tabs>
        <w:spacing w:line="241" w:lineRule="exact"/>
        <w:ind w:left="1514" w:right="0" w:hanging="155"/>
        <w:jc w:val="left"/>
        <w:rPr>
          <w:color w:val="231F20"/>
          <w:sz w:val="20"/>
        </w:rPr>
      </w:pPr>
      <w:r>
        <w:rPr>
          <w:color w:val="231F20"/>
          <w:spacing w:val="-4"/>
          <w:sz w:val="20"/>
        </w:rPr>
        <w:t>розумітися</w:t>
      </w:r>
      <w:r>
        <w:rPr>
          <w:color w:val="231F20"/>
          <w:spacing w:val="-17"/>
          <w:sz w:val="20"/>
        </w:rPr>
        <w:t xml:space="preserve"> </w:t>
      </w:r>
      <w:r>
        <w:rPr>
          <w:color w:val="231F20"/>
          <w:sz w:val="20"/>
        </w:rPr>
        <w:t>на</w:t>
      </w:r>
      <w:r>
        <w:rPr>
          <w:color w:val="231F20"/>
          <w:spacing w:val="-16"/>
          <w:sz w:val="20"/>
        </w:rPr>
        <w:t xml:space="preserve"> </w:t>
      </w:r>
      <w:r>
        <w:rPr>
          <w:color w:val="231F20"/>
          <w:spacing w:val="-4"/>
          <w:sz w:val="20"/>
        </w:rPr>
        <w:t>особливостях</w:t>
      </w:r>
      <w:r>
        <w:rPr>
          <w:color w:val="231F20"/>
          <w:spacing w:val="-16"/>
          <w:sz w:val="20"/>
        </w:rPr>
        <w:t xml:space="preserve"> </w:t>
      </w:r>
      <w:r>
        <w:rPr>
          <w:color w:val="231F20"/>
          <w:spacing w:val="-3"/>
          <w:sz w:val="20"/>
        </w:rPr>
        <w:t>новинних</w:t>
      </w:r>
      <w:r>
        <w:rPr>
          <w:color w:val="231F20"/>
          <w:spacing w:val="-16"/>
          <w:sz w:val="20"/>
        </w:rPr>
        <w:t xml:space="preserve"> </w:t>
      </w:r>
      <w:r>
        <w:rPr>
          <w:color w:val="231F20"/>
          <w:sz w:val="20"/>
        </w:rPr>
        <w:t>і</w:t>
      </w:r>
      <w:r>
        <w:rPr>
          <w:color w:val="231F20"/>
          <w:spacing w:val="-16"/>
          <w:sz w:val="20"/>
        </w:rPr>
        <w:t xml:space="preserve"> </w:t>
      </w:r>
      <w:r>
        <w:rPr>
          <w:color w:val="231F20"/>
          <w:spacing w:val="-4"/>
          <w:sz w:val="20"/>
        </w:rPr>
        <w:t>спеціалізованих</w:t>
      </w:r>
      <w:r>
        <w:rPr>
          <w:color w:val="231F20"/>
          <w:spacing w:val="-17"/>
          <w:sz w:val="20"/>
        </w:rPr>
        <w:t xml:space="preserve"> </w:t>
      </w:r>
      <w:r>
        <w:rPr>
          <w:color w:val="231F20"/>
          <w:spacing w:val="-3"/>
          <w:sz w:val="20"/>
        </w:rPr>
        <w:t>ресурсів</w:t>
      </w:r>
      <w:r>
        <w:rPr>
          <w:color w:val="231F20"/>
          <w:spacing w:val="-16"/>
          <w:sz w:val="20"/>
        </w:rPr>
        <w:t xml:space="preserve"> </w:t>
      </w:r>
      <w:r>
        <w:rPr>
          <w:color w:val="231F20"/>
          <w:sz w:val="20"/>
        </w:rPr>
        <w:t>у</w:t>
      </w:r>
      <w:r>
        <w:rPr>
          <w:color w:val="231F20"/>
          <w:spacing w:val="-16"/>
          <w:sz w:val="20"/>
        </w:rPr>
        <w:t xml:space="preserve"> </w:t>
      </w:r>
      <w:r>
        <w:rPr>
          <w:color w:val="231F20"/>
          <w:spacing w:val="-4"/>
          <w:sz w:val="20"/>
        </w:rPr>
        <w:t>мережі</w:t>
      </w:r>
      <w:r>
        <w:rPr>
          <w:color w:val="231F20"/>
          <w:spacing w:val="-16"/>
          <w:sz w:val="20"/>
        </w:rPr>
        <w:t xml:space="preserve"> </w:t>
      </w:r>
      <w:r>
        <w:rPr>
          <w:color w:val="231F20"/>
          <w:spacing w:val="-4"/>
          <w:sz w:val="20"/>
        </w:rPr>
        <w:t>інтернет;</w:t>
      </w:r>
    </w:p>
    <w:p w:rsidR="00664BE7" w:rsidRDefault="00664BE7">
      <w:pPr>
        <w:pStyle w:val="a5"/>
        <w:numPr>
          <w:ilvl w:val="0"/>
          <w:numId w:val="7"/>
        </w:numPr>
        <w:tabs>
          <w:tab w:val="left" w:pos="1525"/>
        </w:tabs>
        <w:ind w:left="1020" w:firstLine="340"/>
        <w:jc w:val="left"/>
        <w:rPr>
          <w:color w:val="231F20"/>
          <w:sz w:val="20"/>
        </w:rPr>
      </w:pPr>
      <w:r>
        <w:rPr>
          <w:color w:val="231F20"/>
          <w:sz w:val="20"/>
        </w:rPr>
        <w:t xml:space="preserve">передавати підготовлену інформацію </w:t>
      </w:r>
      <w:r>
        <w:rPr>
          <w:color w:val="231F20"/>
          <w:spacing w:val="-3"/>
          <w:sz w:val="20"/>
        </w:rPr>
        <w:t xml:space="preserve">будь-якими </w:t>
      </w:r>
      <w:r>
        <w:rPr>
          <w:color w:val="231F20"/>
          <w:sz w:val="20"/>
        </w:rPr>
        <w:t>доступними цифровими кана- лами</w:t>
      </w:r>
      <w:r>
        <w:rPr>
          <w:color w:val="231F20"/>
          <w:spacing w:val="-12"/>
          <w:sz w:val="20"/>
        </w:rPr>
        <w:t xml:space="preserve"> </w:t>
      </w:r>
      <w:r>
        <w:rPr>
          <w:color w:val="231F20"/>
          <w:sz w:val="20"/>
        </w:rPr>
        <w:t>на</w:t>
      </w:r>
      <w:r>
        <w:rPr>
          <w:color w:val="231F20"/>
          <w:spacing w:val="-12"/>
          <w:sz w:val="20"/>
        </w:rPr>
        <w:t xml:space="preserve"> </w:t>
      </w:r>
      <w:r>
        <w:rPr>
          <w:color w:val="231F20"/>
          <w:spacing w:val="-3"/>
          <w:sz w:val="20"/>
        </w:rPr>
        <w:t>сайт,</w:t>
      </w:r>
      <w:r>
        <w:rPr>
          <w:color w:val="231F20"/>
          <w:spacing w:val="-11"/>
          <w:sz w:val="20"/>
        </w:rPr>
        <w:t xml:space="preserve"> </w:t>
      </w:r>
      <w:r>
        <w:rPr>
          <w:color w:val="231F20"/>
          <w:sz w:val="20"/>
        </w:rPr>
        <w:t>до</w:t>
      </w:r>
      <w:r>
        <w:rPr>
          <w:color w:val="231F20"/>
          <w:spacing w:val="-12"/>
          <w:sz w:val="20"/>
        </w:rPr>
        <w:t xml:space="preserve"> </w:t>
      </w:r>
      <w:r>
        <w:rPr>
          <w:color w:val="231F20"/>
          <w:sz w:val="20"/>
        </w:rPr>
        <w:t>випуску,</w:t>
      </w:r>
      <w:r>
        <w:rPr>
          <w:color w:val="231F20"/>
          <w:spacing w:val="-11"/>
          <w:sz w:val="20"/>
        </w:rPr>
        <w:t xml:space="preserve"> </w:t>
      </w:r>
      <w:r>
        <w:rPr>
          <w:color w:val="231F20"/>
          <w:sz w:val="20"/>
        </w:rPr>
        <w:t>рекламодавцю</w:t>
      </w:r>
      <w:r>
        <w:rPr>
          <w:color w:val="231F20"/>
          <w:spacing w:val="-12"/>
          <w:sz w:val="20"/>
        </w:rPr>
        <w:t xml:space="preserve"> </w:t>
      </w:r>
      <w:r>
        <w:rPr>
          <w:color w:val="231F20"/>
          <w:sz w:val="20"/>
        </w:rPr>
        <w:t>тощо;</w:t>
      </w:r>
    </w:p>
    <w:p w:rsidR="00664BE7" w:rsidRDefault="00664BE7">
      <w:pPr>
        <w:rPr>
          <w:sz w:val="20"/>
        </w:rPr>
        <w:sectPr w:rsidR="00664BE7">
          <w:pgSz w:w="9980" w:h="14180"/>
          <w:pgMar w:top="5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5"/>
        <w:numPr>
          <w:ilvl w:val="0"/>
          <w:numId w:val="7"/>
        </w:numPr>
        <w:tabs>
          <w:tab w:val="left" w:pos="1532"/>
        </w:tabs>
        <w:spacing w:before="97"/>
        <w:ind w:left="1020" w:firstLine="340"/>
        <w:jc w:val="left"/>
        <w:rPr>
          <w:color w:val="231F20"/>
          <w:sz w:val="20"/>
        </w:rPr>
      </w:pPr>
      <w:r>
        <w:rPr>
          <w:color w:val="231F20"/>
          <w:sz w:val="20"/>
        </w:rPr>
        <w:t>вести тематичні блоги та збільшувати кількість зацікавлених користувачів, про- понуючи якісний</w:t>
      </w:r>
      <w:r>
        <w:rPr>
          <w:color w:val="231F20"/>
          <w:spacing w:val="-24"/>
          <w:sz w:val="20"/>
        </w:rPr>
        <w:t xml:space="preserve"> </w:t>
      </w:r>
      <w:r>
        <w:rPr>
          <w:color w:val="231F20"/>
          <w:sz w:val="20"/>
        </w:rPr>
        <w:t>контент;</w:t>
      </w:r>
    </w:p>
    <w:p w:rsidR="00664BE7" w:rsidRDefault="00664BE7">
      <w:pPr>
        <w:pStyle w:val="a5"/>
        <w:numPr>
          <w:ilvl w:val="0"/>
          <w:numId w:val="7"/>
        </w:numPr>
        <w:tabs>
          <w:tab w:val="left" w:pos="1528"/>
        </w:tabs>
        <w:spacing w:line="238" w:lineRule="exact"/>
        <w:ind w:left="1527" w:right="0"/>
        <w:jc w:val="left"/>
        <w:rPr>
          <w:color w:val="231F20"/>
          <w:sz w:val="20"/>
        </w:rPr>
      </w:pPr>
      <w:r>
        <w:rPr>
          <w:color w:val="231F20"/>
          <w:sz w:val="20"/>
        </w:rPr>
        <w:t>бути</w:t>
      </w:r>
      <w:r>
        <w:rPr>
          <w:color w:val="231F20"/>
          <w:spacing w:val="-12"/>
          <w:sz w:val="20"/>
        </w:rPr>
        <w:t xml:space="preserve"> </w:t>
      </w:r>
      <w:r>
        <w:rPr>
          <w:color w:val="231F20"/>
          <w:sz w:val="20"/>
        </w:rPr>
        <w:t>на</w:t>
      </w:r>
      <w:r>
        <w:rPr>
          <w:color w:val="231F20"/>
          <w:spacing w:val="-12"/>
          <w:sz w:val="20"/>
        </w:rPr>
        <w:t xml:space="preserve"> </w:t>
      </w:r>
      <w:r>
        <w:rPr>
          <w:color w:val="231F20"/>
          <w:sz w:val="20"/>
        </w:rPr>
        <w:t>зв’язку</w:t>
      </w:r>
      <w:r>
        <w:rPr>
          <w:color w:val="231F20"/>
          <w:spacing w:val="-12"/>
          <w:sz w:val="20"/>
        </w:rPr>
        <w:t xml:space="preserve"> </w:t>
      </w:r>
      <w:r>
        <w:rPr>
          <w:color w:val="231F20"/>
          <w:sz w:val="20"/>
        </w:rPr>
        <w:t>зі</w:t>
      </w:r>
      <w:r>
        <w:rPr>
          <w:color w:val="231F20"/>
          <w:spacing w:val="-11"/>
          <w:sz w:val="20"/>
        </w:rPr>
        <w:t xml:space="preserve"> </w:t>
      </w:r>
      <w:r>
        <w:rPr>
          <w:color w:val="231F20"/>
          <w:sz w:val="20"/>
        </w:rPr>
        <w:t>своїми</w:t>
      </w:r>
      <w:r>
        <w:rPr>
          <w:color w:val="231F20"/>
          <w:spacing w:val="-12"/>
          <w:sz w:val="20"/>
        </w:rPr>
        <w:t xml:space="preserve"> </w:t>
      </w:r>
      <w:r>
        <w:rPr>
          <w:color w:val="231F20"/>
          <w:sz w:val="20"/>
        </w:rPr>
        <w:t>користувачами,</w:t>
      </w:r>
      <w:r>
        <w:rPr>
          <w:color w:val="231F20"/>
          <w:spacing w:val="-12"/>
          <w:sz w:val="20"/>
        </w:rPr>
        <w:t xml:space="preserve"> </w:t>
      </w:r>
      <w:r>
        <w:rPr>
          <w:color w:val="231F20"/>
          <w:sz w:val="20"/>
        </w:rPr>
        <w:t>вивчати</w:t>
      </w:r>
      <w:r>
        <w:rPr>
          <w:color w:val="231F20"/>
          <w:spacing w:val="-11"/>
          <w:sz w:val="20"/>
        </w:rPr>
        <w:t xml:space="preserve"> </w:t>
      </w:r>
      <w:r>
        <w:rPr>
          <w:color w:val="231F20"/>
          <w:sz w:val="20"/>
        </w:rPr>
        <w:t>інтереси</w:t>
      </w:r>
      <w:r>
        <w:rPr>
          <w:color w:val="231F20"/>
          <w:spacing w:val="-12"/>
          <w:sz w:val="20"/>
        </w:rPr>
        <w:t xml:space="preserve"> </w:t>
      </w:r>
      <w:r>
        <w:rPr>
          <w:color w:val="231F20"/>
          <w:sz w:val="20"/>
        </w:rPr>
        <w:t>цільової</w:t>
      </w:r>
      <w:r>
        <w:rPr>
          <w:color w:val="231F20"/>
          <w:spacing w:val="-12"/>
          <w:sz w:val="20"/>
        </w:rPr>
        <w:t xml:space="preserve"> </w:t>
      </w:r>
      <w:r>
        <w:rPr>
          <w:color w:val="231F20"/>
          <w:sz w:val="20"/>
        </w:rPr>
        <w:t>аудиторії;</w:t>
      </w:r>
    </w:p>
    <w:p w:rsidR="00664BE7" w:rsidRDefault="00664BE7">
      <w:pPr>
        <w:pStyle w:val="a5"/>
        <w:numPr>
          <w:ilvl w:val="0"/>
          <w:numId w:val="7"/>
        </w:numPr>
        <w:tabs>
          <w:tab w:val="left" w:pos="1534"/>
        </w:tabs>
        <w:ind w:left="1020" w:firstLine="340"/>
        <w:jc w:val="left"/>
        <w:rPr>
          <w:color w:val="231F20"/>
          <w:sz w:val="20"/>
        </w:rPr>
      </w:pPr>
      <w:r>
        <w:rPr>
          <w:color w:val="231F20"/>
          <w:sz w:val="20"/>
        </w:rPr>
        <w:t>мати уявлення про нові технології, видозміни, які відбуваються в</w:t>
      </w:r>
      <w:r>
        <w:rPr>
          <w:color w:val="231F20"/>
          <w:spacing w:val="-33"/>
          <w:sz w:val="20"/>
        </w:rPr>
        <w:t xml:space="preserve"> </w:t>
      </w:r>
      <w:r>
        <w:rPr>
          <w:color w:val="231F20"/>
          <w:sz w:val="20"/>
        </w:rPr>
        <w:t>інформаційно- му</w:t>
      </w:r>
      <w:r>
        <w:rPr>
          <w:color w:val="231F20"/>
          <w:spacing w:val="-12"/>
          <w:sz w:val="20"/>
        </w:rPr>
        <w:t xml:space="preserve"> </w:t>
      </w:r>
      <w:r>
        <w:rPr>
          <w:color w:val="231F20"/>
          <w:sz w:val="20"/>
        </w:rPr>
        <w:t>середовищі;</w:t>
      </w:r>
    </w:p>
    <w:p w:rsidR="00664BE7" w:rsidRDefault="00664BE7">
      <w:pPr>
        <w:pStyle w:val="a5"/>
        <w:numPr>
          <w:ilvl w:val="0"/>
          <w:numId w:val="7"/>
        </w:numPr>
        <w:tabs>
          <w:tab w:val="left" w:pos="1526"/>
        </w:tabs>
        <w:spacing w:line="237" w:lineRule="auto"/>
        <w:ind w:left="1020" w:firstLine="340"/>
        <w:jc w:val="left"/>
        <w:rPr>
          <w:color w:val="231F20"/>
          <w:sz w:val="20"/>
        </w:rPr>
      </w:pPr>
      <w:r>
        <w:rPr>
          <w:color w:val="231F20"/>
          <w:sz w:val="20"/>
        </w:rPr>
        <w:t>досліджувати</w:t>
      </w:r>
      <w:r>
        <w:rPr>
          <w:color w:val="231F20"/>
          <w:spacing w:val="-11"/>
          <w:sz w:val="20"/>
        </w:rPr>
        <w:t xml:space="preserve"> </w:t>
      </w:r>
      <w:r>
        <w:rPr>
          <w:color w:val="231F20"/>
          <w:sz w:val="20"/>
        </w:rPr>
        <w:t>сучасні</w:t>
      </w:r>
      <w:r>
        <w:rPr>
          <w:color w:val="231F20"/>
          <w:spacing w:val="-11"/>
          <w:sz w:val="20"/>
        </w:rPr>
        <w:t xml:space="preserve"> </w:t>
      </w:r>
      <w:r>
        <w:rPr>
          <w:color w:val="231F20"/>
          <w:sz w:val="20"/>
        </w:rPr>
        <w:t>тенденції</w:t>
      </w:r>
      <w:r>
        <w:rPr>
          <w:color w:val="231F20"/>
          <w:spacing w:val="-10"/>
          <w:sz w:val="20"/>
        </w:rPr>
        <w:t xml:space="preserve"> </w:t>
      </w:r>
      <w:r>
        <w:rPr>
          <w:color w:val="231F20"/>
          <w:sz w:val="20"/>
        </w:rPr>
        <w:t>у</w:t>
      </w:r>
      <w:r>
        <w:rPr>
          <w:color w:val="231F20"/>
          <w:spacing w:val="-9"/>
          <w:sz w:val="20"/>
        </w:rPr>
        <w:t xml:space="preserve"> </w:t>
      </w:r>
      <w:r>
        <w:rPr>
          <w:color w:val="231F20"/>
          <w:sz w:val="20"/>
        </w:rPr>
        <w:t>сфері</w:t>
      </w:r>
      <w:r>
        <w:rPr>
          <w:color w:val="231F20"/>
          <w:spacing w:val="-10"/>
          <w:sz w:val="20"/>
        </w:rPr>
        <w:t xml:space="preserve"> </w:t>
      </w:r>
      <w:r>
        <w:rPr>
          <w:color w:val="231F20"/>
          <w:sz w:val="20"/>
        </w:rPr>
        <w:t>читання,</w:t>
      </w:r>
      <w:r>
        <w:rPr>
          <w:color w:val="231F20"/>
          <w:spacing w:val="-10"/>
          <w:sz w:val="20"/>
        </w:rPr>
        <w:t xml:space="preserve"> </w:t>
      </w:r>
      <w:r>
        <w:rPr>
          <w:color w:val="231F20"/>
          <w:sz w:val="20"/>
        </w:rPr>
        <w:t>споживання</w:t>
      </w:r>
      <w:r>
        <w:rPr>
          <w:color w:val="231F20"/>
          <w:spacing w:val="-10"/>
          <w:sz w:val="20"/>
        </w:rPr>
        <w:t xml:space="preserve"> </w:t>
      </w:r>
      <w:r>
        <w:rPr>
          <w:color w:val="231F20"/>
          <w:sz w:val="20"/>
        </w:rPr>
        <w:t>цифрового</w:t>
      </w:r>
      <w:r>
        <w:rPr>
          <w:color w:val="231F20"/>
          <w:spacing w:val="-9"/>
          <w:sz w:val="20"/>
        </w:rPr>
        <w:t xml:space="preserve"> </w:t>
      </w:r>
      <w:r>
        <w:rPr>
          <w:color w:val="231F20"/>
          <w:sz w:val="20"/>
        </w:rPr>
        <w:t>контен- ту та рекламної</w:t>
      </w:r>
      <w:r>
        <w:rPr>
          <w:color w:val="231F20"/>
          <w:spacing w:val="-36"/>
          <w:sz w:val="20"/>
        </w:rPr>
        <w:t xml:space="preserve"> </w:t>
      </w:r>
      <w:r>
        <w:rPr>
          <w:color w:val="231F20"/>
          <w:sz w:val="20"/>
        </w:rPr>
        <w:t>інформації;</w:t>
      </w:r>
    </w:p>
    <w:p w:rsidR="00664BE7" w:rsidRDefault="00664BE7">
      <w:pPr>
        <w:pStyle w:val="a5"/>
        <w:numPr>
          <w:ilvl w:val="0"/>
          <w:numId w:val="7"/>
        </w:numPr>
        <w:tabs>
          <w:tab w:val="left" w:pos="1556"/>
        </w:tabs>
        <w:ind w:left="1020" w:right="160" w:firstLine="340"/>
        <w:jc w:val="left"/>
        <w:rPr>
          <w:color w:val="231F20"/>
          <w:sz w:val="20"/>
        </w:rPr>
      </w:pPr>
      <w:r>
        <w:rPr>
          <w:color w:val="231F20"/>
          <w:sz w:val="20"/>
        </w:rPr>
        <w:t xml:space="preserve">дотримуватись літературних, естетичних та </w:t>
      </w:r>
      <w:r>
        <w:rPr>
          <w:color w:val="231F20"/>
          <w:spacing w:val="-3"/>
          <w:sz w:val="20"/>
        </w:rPr>
        <w:t xml:space="preserve">художніх </w:t>
      </w:r>
      <w:r>
        <w:rPr>
          <w:color w:val="231F20"/>
          <w:sz w:val="20"/>
        </w:rPr>
        <w:t>норм під час створення робочих</w:t>
      </w:r>
      <w:r>
        <w:rPr>
          <w:color w:val="231F20"/>
          <w:spacing w:val="-12"/>
          <w:sz w:val="20"/>
        </w:rPr>
        <w:t xml:space="preserve"> </w:t>
      </w:r>
      <w:r>
        <w:rPr>
          <w:color w:val="231F20"/>
          <w:sz w:val="20"/>
        </w:rPr>
        <w:t>матеріалів;</w:t>
      </w:r>
    </w:p>
    <w:p w:rsidR="00664BE7" w:rsidRDefault="00664BE7">
      <w:pPr>
        <w:pStyle w:val="a5"/>
        <w:numPr>
          <w:ilvl w:val="0"/>
          <w:numId w:val="7"/>
        </w:numPr>
        <w:tabs>
          <w:tab w:val="left" w:pos="1554"/>
        </w:tabs>
        <w:spacing w:line="237" w:lineRule="auto"/>
        <w:ind w:left="1020" w:firstLine="340"/>
        <w:jc w:val="left"/>
        <w:rPr>
          <w:color w:val="231F20"/>
          <w:sz w:val="20"/>
        </w:rPr>
      </w:pPr>
      <w:r>
        <w:rPr>
          <w:color w:val="231F20"/>
          <w:sz w:val="20"/>
        </w:rPr>
        <w:t xml:space="preserve">пам’ятати про професійну </w:t>
      </w:r>
      <w:r>
        <w:rPr>
          <w:color w:val="231F20"/>
          <w:spacing w:val="-3"/>
          <w:sz w:val="20"/>
        </w:rPr>
        <w:t xml:space="preserve">етику, </w:t>
      </w:r>
      <w:r>
        <w:rPr>
          <w:color w:val="231F20"/>
          <w:sz w:val="20"/>
        </w:rPr>
        <w:t>яка не залежить ні від часу, ні від наявних у суспільстві</w:t>
      </w:r>
      <w:r>
        <w:rPr>
          <w:color w:val="231F20"/>
          <w:spacing w:val="-12"/>
          <w:sz w:val="20"/>
        </w:rPr>
        <w:t xml:space="preserve"> </w:t>
      </w:r>
      <w:r>
        <w:rPr>
          <w:color w:val="231F20"/>
          <w:sz w:val="20"/>
        </w:rPr>
        <w:t>технологій.</w:t>
      </w:r>
    </w:p>
    <w:p w:rsidR="00664BE7" w:rsidRDefault="00664BE7">
      <w:pPr>
        <w:pStyle w:val="a3"/>
        <w:ind w:right="155" w:firstLine="340"/>
      </w:pPr>
      <w:r>
        <w:rPr>
          <w:color w:val="231F20"/>
        </w:rPr>
        <w:t>Кросмедіа означає принциповий перехід інформаційного середовища від тради- ційного до цифрового виробничого й споживацького процесу. Нині необхідно вра- ховувати цифрові технології, починаючи від створення медійного продукту і до його випуску. Перспективи розвитку кросмедіа в Україні та світі пов’язані як із появою нових технологій, так і з прагненням людини у ХІХ ст. одержувати інформацію в цифровому форматі.</w:t>
      </w:r>
    </w:p>
    <w:p w:rsidR="00664BE7" w:rsidRDefault="00664BE7">
      <w:pPr>
        <w:pStyle w:val="a3"/>
        <w:ind w:left="0"/>
        <w:jc w:val="left"/>
        <w:rPr>
          <w:sz w:val="19"/>
        </w:rPr>
      </w:pPr>
    </w:p>
    <w:p w:rsidR="00664BE7" w:rsidRDefault="00664BE7">
      <w:pPr>
        <w:pStyle w:val="5"/>
        <w:spacing w:before="0" w:line="241" w:lineRule="exact"/>
        <w:ind w:left="1360"/>
      </w:pPr>
      <w:r>
        <w:rPr>
          <w:color w:val="231F20"/>
        </w:rPr>
        <w:t>ЛІТЕРАТУРА</w:t>
      </w:r>
    </w:p>
    <w:p w:rsidR="00664BE7" w:rsidRDefault="00664BE7">
      <w:pPr>
        <w:pStyle w:val="a5"/>
        <w:numPr>
          <w:ilvl w:val="0"/>
          <w:numId w:val="5"/>
        </w:numPr>
        <w:tabs>
          <w:tab w:val="left" w:pos="1615"/>
        </w:tabs>
        <w:ind w:firstLine="340"/>
        <w:rPr>
          <w:sz w:val="20"/>
        </w:rPr>
      </w:pPr>
      <w:r>
        <w:rPr>
          <w:color w:val="231F20"/>
          <w:sz w:val="20"/>
        </w:rPr>
        <w:t xml:space="preserve">Багаутдинов </w:t>
      </w:r>
      <w:r>
        <w:rPr>
          <w:color w:val="231F20"/>
          <w:spacing w:val="-5"/>
          <w:sz w:val="20"/>
        </w:rPr>
        <w:t xml:space="preserve">А.Р. </w:t>
      </w:r>
      <w:r>
        <w:rPr>
          <w:color w:val="231F20"/>
          <w:sz w:val="20"/>
        </w:rPr>
        <w:t xml:space="preserve">Конвергенция: подходы, мнения и </w:t>
      </w:r>
      <w:r>
        <w:rPr>
          <w:color w:val="231F20"/>
          <w:spacing w:val="2"/>
          <w:sz w:val="20"/>
        </w:rPr>
        <w:t xml:space="preserve">реальность </w:t>
      </w:r>
      <w:r>
        <w:rPr>
          <w:imprint/>
          <w:color w:val="231F20"/>
          <w:sz w:val="20"/>
        </w:rPr>
        <w:t>/</w:t>
      </w:r>
      <w:r>
        <w:rPr>
          <w:color w:val="231F20"/>
          <w:sz w:val="20"/>
        </w:rPr>
        <w:t xml:space="preserve"> </w:t>
      </w:r>
      <w:r>
        <w:rPr>
          <w:color w:val="231F20"/>
          <w:spacing w:val="-3"/>
          <w:sz w:val="20"/>
        </w:rPr>
        <w:t xml:space="preserve">Мульти- </w:t>
      </w:r>
      <w:r>
        <w:rPr>
          <w:color w:val="231F20"/>
          <w:sz w:val="20"/>
        </w:rPr>
        <w:t xml:space="preserve">медийная </w:t>
      </w:r>
      <w:r>
        <w:rPr>
          <w:color w:val="231F20"/>
          <w:spacing w:val="2"/>
          <w:sz w:val="20"/>
        </w:rPr>
        <w:t xml:space="preserve">журналистика </w:t>
      </w:r>
      <w:r>
        <w:rPr>
          <w:color w:val="231F20"/>
          <w:sz w:val="20"/>
        </w:rPr>
        <w:t>Евразии — 2007: интегрированные маркетинговые техно- логии Востока и Запада: Материалы научно-практической конференции, Казань,  5–6</w:t>
      </w:r>
      <w:r>
        <w:rPr>
          <w:color w:val="231F20"/>
          <w:spacing w:val="42"/>
          <w:sz w:val="20"/>
        </w:rPr>
        <w:t xml:space="preserve"> </w:t>
      </w:r>
      <w:r>
        <w:rPr>
          <w:color w:val="231F20"/>
          <w:sz w:val="20"/>
        </w:rPr>
        <w:t>декабря</w:t>
      </w:r>
      <w:r>
        <w:rPr>
          <w:color w:val="231F20"/>
          <w:spacing w:val="-11"/>
          <w:sz w:val="20"/>
        </w:rPr>
        <w:t xml:space="preserve"> </w:t>
      </w:r>
      <w:r>
        <w:rPr>
          <w:color w:val="231F20"/>
          <w:sz w:val="20"/>
        </w:rPr>
        <w:t>2007</w:t>
      </w:r>
      <w:r>
        <w:rPr>
          <w:color w:val="231F20"/>
          <w:spacing w:val="-10"/>
          <w:sz w:val="20"/>
        </w:rPr>
        <w:t xml:space="preserve"> </w:t>
      </w:r>
      <w:r>
        <w:rPr>
          <w:color w:val="231F20"/>
          <w:sz w:val="20"/>
        </w:rPr>
        <w:t>года.</w:t>
      </w:r>
      <w:r>
        <w:rPr>
          <w:color w:val="231F20"/>
          <w:spacing w:val="-11"/>
          <w:sz w:val="20"/>
        </w:rPr>
        <w:t xml:space="preserve"> </w:t>
      </w:r>
      <w:r>
        <w:rPr>
          <w:color w:val="231F20"/>
          <w:sz w:val="20"/>
        </w:rPr>
        <w:t>—</w:t>
      </w:r>
      <w:r>
        <w:rPr>
          <w:color w:val="231F20"/>
          <w:spacing w:val="-10"/>
          <w:sz w:val="20"/>
        </w:rPr>
        <w:t xml:space="preserve"> </w:t>
      </w:r>
      <w:r>
        <w:rPr>
          <w:color w:val="231F20"/>
          <w:sz w:val="20"/>
        </w:rPr>
        <w:t>Казань:</w:t>
      </w:r>
      <w:r>
        <w:rPr>
          <w:color w:val="231F20"/>
          <w:spacing w:val="-11"/>
          <w:sz w:val="20"/>
        </w:rPr>
        <w:t xml:space="preserve"> </w:t>
      </w:r>
      <w:r>
        <w:rPr>
          <w:color w:val="231F20"/>
          <w:sz w:val="20"/>
        </w:rPr>
        <w:t>Изд-во</w:t>
      </w:r>
      <w:r>
        <w:rPr>
          <w:color w:val="231F20"/>
          <w:spacing w:val="-11"/>
          <w:sz w:val="20"/>
        </w:rPr>
        <w:t xml:space="preserve"> </w:t>
      </w:r>
      <w:r>
        <w:rPr>
          <w:color w:val="231F20"/>
          <w:sz w:val="20"/>
        </w:rPr>
        <w:t>Казанск.</w:t>
      </w:r>
      <w:r>
        <w:rPr>
          <w:color w:val="231F20"/>
          <w:spacing w:val="-10"/>
          <w:sz w:val="20"/>
        </w:rPr>
        <w:t xml:space="preserve"> </w:t>
      </w:r>
      <w:r>
        <w:rPr>
          <w:color w:val="231F20"/>
          <w:sz w:val="20"/>
        </w:rPr>
        <w:t>гос.</w:t>
      </w:r>
      <w:r>
        <w:rPr>
          <w:color w:val="231F20"/>
          <w:spacing w:val="-11"/>
          <w:sz w:val="20"/>
        </w:rPr>
        <w:t xml:space="preserve"> </w:t>
      </w:r>
      <w:r>
        <w:rPr>
          <w:color w:val="231F20"/>
          <w:sz w:val="20"/>
        </w:rPr>
        <w:t>ун-та,</w:t>
      </w:r>
      <w:r>
        <w:rPr>
          <w:color w:val="231F20"/>
          <w:spacing w:val="-10"/>
          <w:sz w:val="20"/>
        </w:rPr>
        <w:t xml:space="preserve"> </w:t>
      </w:r>
      <w:r>
        <w:rPr>
          <w:color w:val="231F20"/>
          <w:spacing w:val="-4"/>
          <w:sz w:val="20"/>
        </w:rPr>
        <w:t>2007.</w:t>
      </w:r>
    </w:p>
    <w:p w:rsidR="00664BE7" w:rsidRDefault="00664BE7">
      <w:pPr>
        <w:pStyle w:val="a5"/>
        <w:numPr>
          <w:ilvl w:val="0"/>
          <w:numId w:val="5"/>
        </w:numPr>
        <w:tabs>
          <w:tab w:val="left" w:pos="1576"/>
        </w:tabs>
        <w:spacing w:line="237" w:lineRule="auto"/>
        <w:ind w:firstLine="340"/>
        <w:rPr>
          <w:sz w:val="20"/>
        </w:rPr>
      </w:pPr>
      <w:r>
        <w:rPr>
          <w:color w:val="231F20"/>
          <w:spacing w:val="-3"/>
          <w:sz w:val="20"/>
        </w:rPr>
        <w:t xml:space="preserve">Городенко </w:t>
      </w:r>
      <w:r>
        <w:rPr>
          <w:color w:val="231F20"/>
          <w:sz w:val="20"/>
        </w:rPr>
        <w:t xml:space="preserve">Л. М. Теорія мережевої комунікації: монографія </w:t>
      </w:r>
      <w:r>
        <w:rPr>
          <w:color w:val="231F20"/>
          <w:spacing w:val="-6"/>
          <w:sz w:val="20"/>
        </w:rPr>
        <w:t xml:space="preserve">/Л. </w:t>
      </w:r>
      <w:r>
        <w:rPr>
          <w:color w:val="231F20"/>
          <w:sz w:val="20"/>
        </w:rPr>
        <w:t xml:space="preserve">М. </w:t>
      </w:r>
      <w:r>
        <w:rPr>
          <w:color w:val="231F20"/>
          <w:spacing w:val="-3"/>
          <w:sz w:val="20"/>
        </w:rPr>
        <w:t xml:space="preserve">Городенко. </w:t>
      </w:r>
      <w:r>
        <w:rPr>
          <w:color w:val="231F20"/>
          <w:sz w:val="20"/>
        </w:rPr>
        <w:t>— К.,</w:t>
      </w:r>
      <w:r>
        <w:rPr>
          <w:color w:val="231F20"/>
          <w:spacing w:val="-13"/>
          <w:sz w:val="20"/>
        </w:rPr>
        <w:t xml:space="preserve"> </w:t>
      </w:r>
      <w:r>
        <w:rPr>
          <w:color w:val="231F20"/>
          <w:sz w:val="20"/>
        </w:rPr>
        <w:t>2012.</w:t>
      </w:r>
      <w:r>
        <w:rPr>
          <w:color w:val="231F20"/>
          <w:spacing w:val="-12"/>
          <w:sz w:val="20"/>
        </w:rPr>
        <w:t xml:space="preserve"> </w:t>
      </w:r>
      <w:r>
        <w:rPr>
          <w:color w:val="231F20"/>
          <w:sz w:val="20"/>
        </w:rPr>
        <w:t>—</w:t>
      </w:r>
      <w:r>
        <w:rPr>
          <w:color w:val="231F20"/>
          <w:spacing w:val="-12"/>
          <w:sz w:val="20"/>
        </w:rPr>
        <w:t xml:space="preserve"> </w:t>
      </w:r>
      <w:r>
        <w:rPr>
          <w:color w:val="231F20"/>
          <w:sz w:val="20"/>
        </w:rPr>
        <w:t>388</w:t>
      </w:r>
      <w:r>
        <w:rPr>
          <w:color w:val="231F20"/>
          <w:spacing w:val="-12"/>
          <w:sz w:val="20"/>
        </w:rPr>
        <w:t xml:space="preserve"> </w:t>
      </w:r>
      <w:r>
        <w:rPr>
          <w:color w:val="231F20"/>
          <w:sz w:val="20"/>
        </w:rPr>
        <w:t>с.</w:t>
      </w:r>
    </w:p>
    <w:p w:rsidR="00664BE7" w:rsidRDefault="00664BE7">
      <w:pPr>
        <w:pStyle w:val="a5"/>
        <w:numPr>
          <w:ilvl w:val="0"/>
          <w:numId w:val="5"/>
        </w:numPr>
        <w:tabs>
          <w:tab w:val="left" w:pos="1604"/>
        </w:tabs>
        <w:ind w:firstLine="340"/>
        <w:rPr>
          <w:sz w:val="20"/>
        </w:rPr>
      </w:pPr>
      <w:r>
        <w:rPr>
          <w:color w:val="231F20"/>
          <w:spacing w:val="2"/>
          <w:sz w:val="20"/>
        </w:rPr>
        <w:t xml:space="preserve">Електронні </w:t>
      </w:r>
      <w:r>
        <w:rPr>
          <w:color w:val="231F20"/>
          <w:sz w:val="20"/>
        </w:rPr>
        <w:t xml:space="preserve">видання: довідник / Уклад. </w:t>
      </w:r>
      <w:r>
        <w:rPr>
          <w:color w:val="231F20"/>
          <w:spacing w:val="-9"/>
          <w:sz w:val="20"/>
        </w:rPr>
        <w:t xml:space="preserve">Т. </w:t>
      </w:r>
      <w:r>
        <w:rPr>
          <w:color w:val="231F20"/>
          <w:spacing w:val="-4"/>
          <w:sz w:val="20"/>
        </w:rPr>
        <w:t xml:space="preserve">Ю. </w:t>
      </w:r>
      <w:r>
        <w:rPr>
          <w:color w:val="231F20"/>
          <w:sz w:val="20"/>
        </w:rPr>
        <w:t xml:space="preserve">Киричок. — Київ : </w:t>
      </w:r>
      <w:r>
        <w:rPr>
          <w:color w:val="231F20"/>
          <w:spacing w:val="4"/>
          <w:sz w:val="20"/>
        </w:rPr>
        <w:t xml:space="preserve">НТУУ </w:t>
      </w:r>
      <w:r>
        <w:rPr>
          <w:color w:val="231F20"/>
          <w:sz w:val="20"/>
        </w:rPr>
        <w:t xml:space="preserve">''КПІ'', 2010. — </w:t>
      </w:r>
      <w:r>
        <w:rPr>
          <w:color w:val="231F20"/>
          <w:spacing w:val="4"/>
          <w:sz w:val="20"/>
        </w:rPr>
        <w:t>400</w:t>
      </w:r>
      <w:r>
        <w:rPr>
          <w:color w:val="231F20"/>
          <w:spacing w:val="-37"/>
          <w:sz w:val="20"/>
        </w:rPr>
        <w:t xml:space="preserve"> </w:t>
      </w:r>
      <w:r>
        <w:rPr>
          <w:color w:val="231F20"/>
          <w:sz w:val="20"/>
        </w:rPr>
        <w:t>с.</w:t>
      </w:r>
    </w:p>
    <w:p w:rsidR="00664BE7" w:rsidRDefault="00664BE7">
      <w:pPr>
        <w:pStyle w:val="a5"/>
        <w:numPr>
          <w:ilvl w:val="0"/>
          <w:numId w:val="5"/>
        </w:numPr>
        <w:tabs>
          <w:tab w:val="left" w:pos="1606"/>
        </w:tabs>
        <w:spacing w:line="237" w:lineRule="auto"/>
        <w:ind w:firstLine="340"/>
        <w:rPr>
          <w:sz w:val="20"/>
        </w:rPr>
      </w:pPr>
      <w:r>
        <w:rPr>
          <w:color w:val="231F20"/>
          <w:sz w:val="20"/>
        </w:rPr>
        <w:t xml:space="preserve">Интернет и интерактивные электронные медиа: </w:t>
      </w:r>
      <w:r>
        <w:rPr>
          <w:color w:val="231F20"/>
          <w:spacing w:val="2"/>
          <w:sz w:val="20"/>
        </w:rPr>
        <w:t xml:space="preserve">исследования: </w:t>
      </w:r>
      <w:r>
        <w:rPr>
          <w:color w:val="231F20"/>
          <w:sz w:val="20"/>
        </w:rPr>
        <w:t xml:space="preserve">cб. Лабора- тории медиакультуры, коммуникации, конвергенции и цифровых технологий; под </w:t>
      </w:r>
      <w:r>
        <w:rPr>
          <w:color w:val="231F20"/>
          <w:spacing w:val="2"/>
          <w:sz w:val="20"/>
        </w:rPr>
        <w:t>ред.</w:t>
      </w:r>
      <w:r>
        <w:rPr>
          <w:color w:val="231F20"/>
          <w:spacing w:val="-12"/>
          <w:sz w:val="20"/>
        </w:rPr>
        <w:t xml:space="preserve"> </w:t>
      </w:r>
      <w:r>
        <w:rPr>
          <w:color w:val="231F20"/>
          <w:sz w:val="20"/>
        </w:rPr>
        <w:t>И.И.</w:t>
      </w:r>
      <w:r>
        <w:rPr>
          <w:color w:val="231F20"/>
          <w:spacing w:val="-11"/>
          <w:sz w:val="20"/>
        </w:rPr>
        <w:t xml:space="preserve"> </w:t>
      </w:r>
      <w:r>
        <w:rPr>
          <w:color w:val="231F20"/>
          <w:sz w:val="20"/>
        </w:rPr>
        <w:t>Засурского.</w:t>
      </w:r>
      <w:r>
        <w:rPr>
          <w:color w:val="231F20"/>
          <w:spacing w:val="-12"/>
          <w:sz w:val="20"/>
        </w:rPr>
        <w:t xml:space="preserve"> </w:t>
      </w:r>
      <w:r>
        <w:rPr>
          <w:color w:val="231F20"/>
          <w:sz w:val="20"/>
        </w:rPr>
        <w:t>—</w:t>
      </w:r>
      <w:r>
        <w:rPr>
          <w:color w:val="231F20"/>
          <w:spacing w:val="-11"/>
          <w:sz w:val="20"/>
        </w:rPr>
        <w:t xml:space="preserve"> </w:t>
      </w:r>
      <w:r>
        <w:rPr>
          <w:color w:val="231F20"/>
          <w:spacing w:val="-5"/>
          <w:sz w:val="20"/>
        </w:rPr>
        <w:t>МГУ,</w:t>
      </w:r>
      <w:r>
        <w:rPr>
          <w:color w:val="231F20"/>
          <w:spacing w:val="-11"/>
          <w:sz w:val="20"/>
        </w:rPr>
        <w:t xml:space="preserve"> </w:t>
      </w:r>
      <w:r>
        <w:rPr>
          <w:color w:val="231F20"/>
          <w:spacing w:val="-4"/>
          <w:sz w:val="20"/>
        </w:rPr>
        <w:t>2007.</w:t>
      </w:r>
    </w:p>
    <w:p w:rsidR="00664BE7" w:rsidRDefault="00664BE7">
      <w:pPr>
        <w:pStyle w:val="a5"/>
        <w:numPr>
          <w:ilvl w:val="0"/>
          <w:numId w:val="5"/>
        </w:numPr>
        <w:tabs>
          <w:tab w:val="left" w:pos="1597"/>
        </w:tabs>
        <w:ind w:firstLine="340"/>
        <w:rPr>
          <w:sz w:val="20"/>
        </w:rPr>
      </w:pPr>
      <w:r>
        <w:rPr>
          <w:color w:val="231F20"/>
          <w:sz w:val="20"/>
        </w:rPr>
        <w:t xml:space="preserve">Черных А.И. Мир современных медиа; </w:t>
      </w:r>
      <w:r>
        <w:rPr>
          <w:color w:val="231F20"/>
          <w:spacing w:val="-3"/>
          <w:sz w:val="20"/>
        </w:rPr>
        <w:t xml:space="preserve">[сост. </w:t>
      </w:r>
      <w:r>
        <w:rPr>
          <w:color w:val="231F20"/>
          <w:sz w:val="20"/>
        </w:rPr>
        <w:t>сер.: В.В. Анашвили, А.Л. Пого- рельский;</w:t>
      </w:r>
      <w:r>
        <w:rPr>
          <w:color w:val="231F20"/>
          <w:spacing w:val="-13"/>
          <w:sz w:val="20"/>
        </w:rPr>
        <w:t xml:space="preserve"> </w:t>
      </w:r>
      <w:r>
        <w:rPr>
          <w:color w:val="231F20"/>
          <w:sz w:val="20"/>
        </w:rPr>
        <w:t>науч.</w:t>
      </w:r>
      <w:r>
        <w:rPr>
          <w:color w:val="231F20"/>
          <w:spacing w:val="-13"/>
          <w:sz w:val="20"/>
        </w:rPr>
        <w:t xml:space="preserve"> </w:t>
      </w:r>
      <w:r>
        <w:rPr>
          <w:color w:val="231F20"/>
          <w:sz w:val="20"/>
        </w:rPr>
        <w:t>совет:</w:t>
      </w:r>
      <w:r>
        <w:rPr>
          <w:color w:val="231F20"/>
          <w:spacing w:val="-13"/>
          <w:sz w:val="20"/>
        </w:rPr>
        <w:t xml:space="preserve"> </w:t>
      </w:r>
      <w:r>
        <w:rPr>
          <w:color w:val="231F20"/>
          <w:sz w:val="20"/>
        </w:rPr>
        <w:t>В.Л.</w:t>
      </w:r>
      <w:r>
        <w:rPr>
          <w:color w:val="231F20"/>
          <w:spacing w:val="-13"/>
          <w:sz w:val="20"/>
        </w:rPr>
        <w:t xml:space="preserve"> </w:t>
      </w:r>
      <w:r>
        <w:rPr>
          <w:color w:val="231F20"/>
          <w:sz w:val="20"/>
        </w:rPr>
        <w:t>Глазычев</w:t>
      </w:r>
      <w:r>
        <w:rPr>
          <w:color w:val="231F20"/>
          <w:spacing w:val="-13"/>
          <w:sz w:val="20"/>
        </w:rPr>
        <w:t xml:space="preserve"> </w:t>
      </w:r>
      <w:r>
        <w:rPr>
          <w:color w:val="231F20"/>
          <w:sz w:val="20"/>
        </w:rPr>
        <w:t>и</w:t>
      </w:r>
      <w:r>
        <w:rPr>
          <w:color w:val="231F20"/>
          <w:spacing w:val="-13"/>
          <w:sz w:val="20"/>
        </w:rPr>
        <w:t xml:space="preserve"> </w:t>
      </w:r>
      <w:r>
        <w:rPr>
          <w:color w:val="231F20"/>
          <w:sz w:val="20"/>
        </w:rPr>
        <w:t>др.];</w:t>
      </w:r>
      <w:r>
        <w:rPr>
          <w:color w:val="231F20"/>
          <w:spacing w:val="-12"/>
          <w:sz w:val="20"/>
        </w:rPr>
        <w:t xml:space="preserve"> </w:t>
      </w:r>
      <w:r>
        <w:rPr>
          <w:color w:val="231F20"/>
          <w:sz w:val="20"/>
        </w:rPr>
        <w:t>М.:</w:t>
      </w:r>
      <w:r>
        <w:rPr>
          <w:color w:val="231F20"/>
          <w:spacing w:val="-13"/>
          <w:sz w:val="20"/>
        </w:rPr>
        <w:t xml:space="preserve"> </w:t>
      </w:r>
      <w:r>
        <w:rPr>
          <w:color w:val="231F20"/>
          <w:sz w:val="20"/>
        </w:rPr>
        <w:t>Территория</w:t>
      </w:r>
      <w:r>
        <w:rPr>
          <w:color w:val="231F20"/>
          <w:spacing w:val="-13"/>
          <w:sz w:val="20"/>
        </w:rPr>
        <w:t xml:space="preserve"> </w:t>
      </w:r>
      <w:r>
        <w:rPr>
          <w:color w:val="231F20"/>
          <w:sz w:val="20"/>
        </w:rPr>
        <w:t>будущего,</w:t>
      </w:r>
      <w:r>
        <w:rPr>
          <w:color w:val="231F20"/>
          <w:spacing w:val="-13"/>
          <w:sz w:val="20"/>
        </w:rPr>
        <w:t xml:space="preserve"> </w:t>
      </w:r>
      <w:r>
        <w:rPr>
          <w:color w:val="231F20"/>
          <w:spacing w:val="-4"/>
          <w:sz w:val="20"/>
        </w:rPr>
        <w:t>2007.</w:t>
      </w:r>
    </w:p>
    <w:p w:rsidR="00664BE7" w:rsidRDefault="00664BE7">
      <w:pPr>
        <w:pStyle w:val="a5"/>
        <w:numPr>
          <w:ilvl w:val="0"/>
          <w:numId w:val="5"/>
        </w:numPr>
        <w:tabs>
          <w:tab w:val="left" w:pos="1585"/>
        </w:tabs>
        <w:spacing w:line="237" w:lineRule="auto"/>
        <w:ind w:firstLine="340"/>
        <w:rPr>
          <w:sz w:val="20"/>
        </w:rPr>
      </w:pPr>
      <w:r>
        <w:rPr>
          <w:color w:val="231F20"/>
          <w:sz w:val="20"/>
        </w:rPr>
        <w:t xml:space="preserve">Чічановський А. А. Інформаційні процеси в </w:t>
      </w:r>
      <w:r>
        <w:rPr>
          <w:color w:val="231F20"/>
          <w:spacing w:val="3"/>
          <w:sz w:val="20"/>
        </w:rPr>
        <w:t xml:space="preserve">структурі </w:t>
      </w:r>
      <w:r>
        <w:rPr>
          <w:color w:val="231F20"/>
          <w:sz w:val="20"/>
        </w:rPr>
        <w:t>світових комунікаційних систем:</w:t>
      </w:r>
      <w:r>
        <w:rPr>
          <w:color w:val="231F20"/>
          <w:spacing w:val="-11"/>
          <w:sz w:val="20"/>
        </w:rPr>
        <w:t xml:space="preserve"> </w:t>
      </w:r>
      <w:r>
        <w:rPr>
          <w:color w:val="231F20"/>
          <w:sz w:val="20"/>
        </w:rPr>
        <w:t>підручник</w:t>
      </w:r>
      <w:r>
        <w:rPr>
          <w:color w:val="231F20"/>
          <w:spacing w:val="-10"/>
          <w:sz w:val="20"/>
        </w:rPr>
        <w:t xml:space="preserve"> </w:t>
      </w:r>
      <w:r>
        <w:rPr>
          <w:color w:val="231F20"/>
          <w:sz w:val="20"/>
        </w:rPr>
        <w:t>/</w:t>
      </w:r>
      <w:r>
        <w:rPr>
          <w:color w:val="231F20"/>
          <w:spacing w:val="-10"/>
          <w:sz w:val="20"/>
        </w:rPr>
        <w:t xml:space="preserve"> </w:t>
      </w:r>
      <w:r>
        <w:rPr>
          <w:color w:val="231F20"/>
          <w:sz w:val="20"/>
        </w:rPr>
        <w:t>А.</w:t>
      </w:r>
      <w:r>
        <w:rPr>
          <w:color w:val="231F20"/>
          <w:spacing w:val="-10"/>
          <w:sz w:val="20"/>
        </w:rPr>
        <w:t xml:space="preserve"> </w:t>
      </w:r>
      <w:r>
        <w:rPr>
          <w:color w:val="231F20"/>
          <w:sz w:val="20"/>
        </w:rPr>
        <w:t>А.</w:t>
      </w:r>
      <w:r>
        <w:rPr>
          <w:color w:val="231F20"/>
          <w:spacing w:val="-10"/>
          <w:sz w:val="20"/>
        </w:rPr>
        <w:t xml:space="preserve"> </w:t>
      </w:r>
      <w:r>
        <w:rPr>
          <w:color w:val="231F20"/>
          <w:sz w:val="20"/>
        </w:rPr>
        <w:t>Чічановський,</w:t>
      </w:r>
      <w:r>
        <w:rPr>
          <w:color w:val="231F20"/>
          <w:spacing w:val="-10"/>
          <w:sz w:val="20"/>
        </w:rPr>
        <w:t xml:space="preserve"> </w:t>
      </w:r>
      <w:r>
        <w:rPr>
          <w:color w:val="231F20"/>
          <w:spacing w:val="-4"/>
          <w:sz w:val="20"/>
        </w:rPr>
        <w:t>О.</w:t>
      </w:r>
      <w:r>
        <w:rPr>
          <w:color w:val="231F20"/>
          <w:spacing w:val="-10"/>
          <w:sz w:val="20"/>
        </w:rPr>
        <w:t xml:space="preserve"> </w:t>
      </w:r>
      <w:r>
        <w:rPr>
          <w:color w:val="231F20"/>
          <w:spacing w:val="-14"/>
          <w:sz w:val="20"/>
        </w:rPr>
        <w:t>Г.</w:t>
      </w:r>
      <w:r>
        <w:rPr>
          <w:color w:val="231F20"/>
          <w:spacing w:val="-10"/>
          <w:sz w:val="20"/>
        </w:rPr>
        <w:t xml:space="preserve"> </w:t>
      </w:r>
      <w:r>
        <w:rPr>
          <w:color w:val="231F20"/>
          <w:sz w:val="20"/>
        </w:rPr>
        <w:t>Старіш.</w:t>
      </w:r>
      <w:r>
        <w:rPr>
          <w:color w:val="231F20"/>
          <w:spacing w:val="-10"/>
          <w:sz w:val="20"/>
        </w:rPr>
        <w:t xml:space="preserve"> </w:t>
      </w:r>
      <w:r>
        <w:rPr>
          <w:color w:val="231F20"/>
          <w:sz w:val="20"/>
        </w:rPr>
        <w:t>—</w:t>
      </w:r>
      <w:r>
        <w:rPr>
          <w:color w:val="231F20"/>
          <w:spacing w:val="-10"/>
          <w:sz w:val="20"/>
        </w:rPr>
        <w:t xml:space="preserve"> </w:t>
      </w:r>
      <w:r>
        <w:rPr>
          <w:color w:val="231F20"/>
          <w:sz w:val="20"/>
        </w:rPr>
        <w:t>К.</w:t>
      </w:r>
      <w:r>
        <w:rPr>
          <w:color w:val="231F20"/>
          <w:spacing w:val="-10"/>
          <w:sz w:val="20"/>
        </w:rPr>
        <w:t xml:space="preserve"> </w:t>
      </w:r>
      <w:r>
        <w:rPr>
          <w:color w:val="231F20"/>
          <w:sz w:val="20"/>
        </w:rPr>
        <w:t>:</w:t>
      </w:r>
      <w:r>
        <w:rPr>
          <w:color w:val="231F20"/>
          <w:spacing w:val="-10"/>
          <w:sz w:val="20"/>
        </w:rPr>
        <w:t xml:space="preserve"> </w:t>
      </w:r>
      <w:r>
        <w:rPr>
          <w:color w:val="231F20"/>
          <w:sz w:val="20"/>
        </w:rPr>
        <w:t>Грамота,</w:t>
      </w:r>
      <w:r>
        <w:rPr>
          <w:color w:val="231F20"/>
          <w:spacing w:val="-10"/>
          <w:sz w:val="20"/>
        </w:rPr>
        <w:t xml:space="preserve"> </w:t>
      </w:r>
      <w:r>
        <w:rPr>
          <w:color w:val="231F20"/>
          <w:sz w:val="20"/>
        </w:rPr>
        <w:t>2010.</w:t>
      </w:r>
      <w:r>
        <w:rPr>
          <w:color w:val="231F20"/>
          <w:spacing w:val="-10"/>
          <w:sz w:val="20"/>
        </w:rPr>
        <w:t xml:space="preserve"> </w:t>
      </w:r>
      <w:r>
        <w:rPr>
          <w:color w:val="231F20"/>
          <w:sz w:val="20"/>
        </w:rPr>
        <w:t>—</w:t>
      </w:r>
      <w:r>
        <w:rPr>
          <w:color w:val="231F20"/>
          <w:spacing w:val="-11"/>
          <w:sz w:val="20"/>
        </w:rPr>
        <w:t xml:space="preserve"> </w:t>
      </w:r>
      <w:r>
        <w:rPr>
          <w:color w:val="231F20"/>
          <w:sz w:val="20"/>
        </w:rPr>
        <w:t>568</w:t>
      </w:r>
      <w:r>
        <w:rPr>
          <w:color w:val="231F20"/>
          <w:spacing w:val="-10"/>
          <w:sz w:val="20"/>
        </w:rPr>
        <w:t xml:space="preserve"> </w:t>
      </w:r>
      <w:r>
        <w:rPr>
          <w:color w:val="231F20"/>
          <w:sz w:val="20"/>
        </w:rPr>
        <w:t>с.</w:t>
      </w:r>
    </w:p>
    <w:p w:rsidR="00664BE7" w:rsidRDefault="00664BE7">
      <w:pPr>
        <w:pStyle w:val="a5"/>
        <w:numPr>
          <w:ilvl w:val="0"/>
          <w:numId w:val="5"/>
        </w:numPr>
        <w:tabs>
          <w:tab w:val="left" w:pos="1548"/>
        </w:tabs>
        <w:ind w:firstLine="340"/>
        <w:rPr>
          <w:sz w:val="20"/>
        </w:rPr>
      </w:pPr>
      <w:r>
        <w:rPr>
          <w:color w:val="231F20"/>
          <w:sz w:val="20"/>
        </w:rPr>
        <w:t>Шевченко,</w:t>
      </w:r>
      <w:r>
        <w:rPr>
          <w:color w:val="231F20"/>
          <w:spacing w:val="-12"/>
          <w:sz w:val="20"/>
        </w:rPr>
        <w:t xml:space="preserve"> </w:t>
      </w:r>
      <w:r>
        <w:rPr>
          <w:color w:val="231F20"/>
          <w:sz w:val="20"/>
        </w:rPr>
        <w:t>В.</w:t>
      </w:r>
      <w:r>
        <w:rPr>
          <w:color w:val="231F20"/>
          <w:spacing w:val="-12"/>
          <w:sz w:val="20"/>
        </w:rPr>
        <w:t xml:space="preserve"> </w:t>
      </w:r>
      <w:r>
        <w:rPr>
          <w:color w:val="231F20"/>
          <w:sz w:val="20"/>
        </w:rPr>
        <w:t>Е.</w:t>
      </w:r>
      <w:r>
        <w:rPr>
          <w:color w:val="231F20"/>
          <w:spacing w:val="-12"/>
          <w:sz w:val="20"/>
        </w:rPr>
        <w:t xml:space="preserve"> </w:t>
      </w:r>
      <w:r>
        <w:rPr>
          <w:color w:val="231F20"/>
          <w:sz w:val="20"/>
        </w:rPr>
        <w:t>Форми</w:t>
      </w:r>
      <w:r>
        <w:rPr>
          <w:color w:val="231F20"/>
          <w:spacing w:val="-11"/>
          <w:sz w:val="20"/>
        </w:rPr>
        <w:t xml:space="preserve"> </w:t>
      </w:r>
      <w:r>
        <w:rPr>
          <w:color w:val="231F20"/>
          <w:sz w:val="20"/>
        </w:rPr>
        <w:t>візуалізації</w:t>
      </w:r>
      <w:r>
        <w:rPr>
          <w:color w:val="231F20"/>
          <w:spacing w:val="-12"/>
          <w:sz w:val="20"/>
        </w:rPr>
        <w:t xml:space="preserve"> </w:t>
      </w:r>
      <w:r>
        <w:rPr>
          <w:color w:val="231F20"/>
          <w:sz w:val="20"/>
        </w:rPr>
        <w:t>в</w:t>
      </w:r>
      <w:r>
        <w:rPr>
          <w:color w:val="231F20"/>
          <w:spacing w:val="-12"/>
          <w:sz w:val="20"/>
        </w:rPr>
        <w:t xml:space="preserve"> </w:t>
      </w:r>
      <w:r>
        <w:rPr>
          <w:color w:val="231F20"/>
          <w:spacing w:val="2"/>
          <w:sz w:val="20"/>
        </w:rPr>
        <w:t>сучасному</w:t>
      </w:r>
      <w:r>
        <w:rPr>
          <w:color w:val="231F20"/>
          <w:spacing w:val="-11"/>
          <w:sz w:val="20"/>
        </w:rPr>
        <w:t xml:space="preserve"> </w:t>
      </w:r>
      <w:r>
        <w:rPr>
          <w:color w:val="231F20"/>
          <w:spacing w:val="2"/>
          <w:sz w:val="20"/>
        </w:rPr>
        <w:t>журналі:</w:t>
      </w:r>
      <w:r>
        <w:rPr>
          <w:color w:val="231F20"/>
          <w:spacing w:val="-12"/>
          <w:sz w:val="20"/>
        </w:rPr>
        <w:t xml:space="preserve"> </w:t>
      </w:r>
      <w:r>
        <w:rPr>
          <w:color w:val="231F20"/>
          <w:sz w:val="20"/>
        </w:rPr>
        <w:t>монографія</w:t>
      </w:r>
      <w:r>
        <w:rPr>
          <w:color w:val="231F20"/>
          <w:spacing w:val="-12"/>
          <w:sz w:val="20"/>
        </w:rPr>
        <w:t xml:space="preserve"> </w:t>
      </w:r>
      <w:r>
        <w:rPr>
          <w:color w:val="231F20"/>
          <w:sz w:val="20"/>
        </w:rPr>
        <w:t>/В.</w:t>
      </w:r>
      <w:r>
        <w:rPr>
          <w:color w:val="231F20"/>
          <w:spacing w:val="-11"/>
          <w:sz w:val="20"/>
        </w:rPr>
        <w:t xml:space="preserve"> </w:t>
      </w:r>
      <w:r>
        <w:rPr>
          <w:color w:val="231F20"/>
          <w:sz w:val="20"/>
        </w:rPr>
        <w:t>Е.</w:t>
      </w:r>
      <w:r>
        <w:rPr>
          <w:color w:val="231F20"/>
          <w:spacing w:val="-12"/>
          <w:sz w:val="20"/>
        </w:rPr>
        <w:t xml:space="preserve"> </w:t>
      </w:r>
      <w:r>
        <w:rPr>
          <w:color w:val="231F20"/>
          <w:sz w:val="20"/>
        </w:rPr>
        <w:t>Шев- ченко.</w:t>
      </w:r>
      <w:r>
        <w:rPr>
          <w:color w:val="231F20"/>
          <w:spacing w:val="-13"/>
          <w:sz w:val="20"/>
        </w:rPr>
        <w:t xml:space="preserve"> </w:t>
      </w:r>
      <w:r>
        <w:rPr>
          <w:color w:val="231F20"/>
          <w:sz w:val="20"/>
        </w:rPr>
        <w:t>—</w:t>
      </w:r>
      <w:r>
        <w:rPr>
          <w:color w:val="231F20"/>
          <w:spacing w:val="-12"/>
          <w:sz w:val="20"/>
        </w:rPr>
        <w:t xml:space="preserve"> </w:t>
      </w:r>
      <w:r>
        <w:rPr>
          <w:color w:val="231F20"/>
          <w:sz w:val="20"/>
        </w:rPr>
        <w:t>К.</w:t>
      </w:r>
      <w:r>
        <w:rPr>
          <w:color w:val="231F20"/>
          <w:spacing w:val="-12"/>
          <w:sz w:val="20"/>
        </w:rPr>
        <w:t xml:space="preserve"> </w:t>
      </w:r>
      <w:r>
        <w:rPr>
          <w:color w:val="231F20"/>
          <w:sz w:val="20"/>
        </w:rPr>
        <w:t>:</w:t>
      </w:r>
      <w:r>
        <w:rPr>
          <w:color w:val="231F20"/>
          <w:spacing w:val="-12"/>
          <w:sz w:val="20"/>
        </w:rPr>
        <w:t xml:space="preserve"> </w:t>
      </w:r>
      <w:r>
        <w:rPr>
          <w:color w:val="231F20"/>
          <w:spacing w:val="2"/>
          <w:sz w:val="20"/>
        </w:rPr>
        <w:t>Видавець</w:t>
      </w:r>
      <w:r>
        <w:rPr>
          <w:color w:val="231F20"/>
          <w:spacing w:val="-13"/>
          <w:sz w:val="20"/>
        </w:rPr>
        <w:t xml:space="preserve"> </w:t>
      </w:r>
      <w:r>
        <w:rPr>
          <w:color w:val="231F20"/>
          <w:sz w:val="20"/>
        </w:rPr>
        <w:t>Паливода</w:t>
      </w:r>
      <w:r>
        <w:rPr>
          <w:color w:val="231F20"/>
          <w:spacing w:val="-12"/>
          <w:sz w:val="20"/>
        </w:rPr>
        <w:t xml:space="preserve"> </w:t>
      </w:r>
      <w:r>
        <w:rPr>
          <w:color w:val="231F20"/>
          <w:sz w:val="20"/>
        </w:rPr>
        <w:t>А.</w:t>
      </w:r>
      <w:r>
        <w:rPr>
          <w:color w:val="231F20"/>
          <w:spacing w:val="-12"/>
          <w:sz w:val="20"/>
        </w:rPr>
        <w:t xml:space="preserve"> </w:t>
      </w:r>
      <w:r>
        <w:rPr>
          <w:color w:val="231F20"/>
          <w:sz w:val="20"/>
        </w:rPr>
        <w:t>В.,</w:t>
      </w:r>
      <w:r>
        <w:rPr>
          <w:color w:val="231F20"/>
          <w:spacing w:val="-12"/>
          <w:sz w:val="20"/>
        </w:rPr>
        <w:t xml:space="preserve"> </w:t>
      </w:r>
      <w:r>
        <w:rPr>
          <w:color w:val="231F20"/>
          <w:sz w:val="20"/>
        </w:rPr>
        <w:t>2013.</w:t>
      </w:r>
      <w:r>
        <w:rPr>
          <w:color w:val="231F20"/>
          <w:spacing w:val="-13"/>
          <w:sz w:val="20"/>
        </w:rPr>
        <w:t xml:space="preserve"> </w:t>
      </w:r>
      <w:r>
        <w:rPr>
          <w:color w:val="231F20"/>
          <w:sz w:val="20"/>
        </w:rPr>
        <w:t>—</w:t>
      </w:r>
      <w:r>
        <w:rPr>
          <w:color w:val="231F20"/>
          <w:spacing w:val="-12"/>
          <w:sz w:val="20"/>
        </w:rPr>
        <w:t xml:space="preserve"> </w:t>
      </w:r>
      <w:r>
        <w:rPr>
          <w:color w:val="231F20"/>
          <w:spacing w:val="3"/>
          <w:sz w:val="20"/>
        </w:rPr>
        <w:t>340</w:t>
      </w:r>
      <w:r>
        <w:rPr>
          <w:color w:val="231F20"/>
          <w:spacing w:val="-12"/>
          <w:sz w:val="20"/>
        </w:rPr>
        <w:t xml:space="preserve"> </w:t>
      </w:r>
      <w:r>
        <w:rPr>
          <w:color w:val="231F20"/>
          <w:sz w:val="20"/>
        </w:rPr>
        <w:t>с.</w:t>
      </w:r>
    </w:p>
    <w:p w:rsidR="00664BE7" w:rsidRDefault="00664BE7">
      <w:pPr>
        <w:pStyle w:val="a5"/>
        <w:numPr>
          <w:ilvl w:val="0"/>
          <w:numId w:val="5"/>
        </w:numPr>
        <w:tabs>
          <w:tab w:val="left" w:pos="1578"/>
        </w:tabs>
        <w:spacing w:line="238" w:lineRule="exact"/>
        <w:ind w:left="1577" w:right="0" w:hanging="218"/>
        <w:rPr>
          <w:sz w:val="20"/>
        </w:rPr>
      </w:pPr>
      <w:r>
        <w:rPr>
          <w:color w:val="231F20"/>
          <w:sz w:val="20"/>
        </w:rPr>
        <w:t xml:space="preserve">Режим </w:t>
      </w:r>
      <w:r>
        <w:rPr>
          <w:color w:val="231F20"/>
          <w:spacing w:val="3"/>
          <w:sz w:val="20"/>
        </w:rPr>
        <w:t xml:space="preserve">доступу: </w:t>
      </w:r>
      <w:r>
        <w:rPr>
          <w:color w:val="231F20"/>
          <w:sz w:val="20"/>
        </w:rPr>
        <w:t>http:</w:t>
      </w:r>
      <w:r>
        <w:rPr>
          <w:imprint/>
          <w:color w:val="231F20"/>
          <w:sz w:val="20"/>
        </w:rPr>
        <w:t>/</w:t>
      </w:r>
      <w:r>
        <w:rPr>
          <w:color w:val="231F20"/>
          <w:spacing w:val="10"/>
          <w:sz w:val="20"/>
        </w:rPr>
        <w:t xml:space="preserve"> </w:t>
      </w:r>
      <w:r>
        <w:rPr>
          <w:color w:val="231F20"/>
          <w:sz w:val="20"/>
        </w:rPr>
        <w:t>nordjyskemedier.dk/til-private/nordjyske-stiftstidende/</w:t>
      </w:r>
    </w:p>
    <w:p w:rsidR="00664BE7" w:rsidRDefault="00664BE7">
      <w:pPr>
        <w:pStyle w:val="a5"/>
        <w:numPr>
          <w:ilvl w:val="0"/>
          <w:numId w:val="5"/>
        </w:numPr>
        <w:tabs>
          <w:tab w:val="left" w:pos="1541"/>
        </w:tabs>
        <w:spacing w:line="240" w:lineRule="exact"/>
        <w:ind w:left="1540" w:right="0" w:hanging="181"/>
        <w:rPr>
          <w:sz w:val="20"/>
        </w:rPr>
      </w:pPr>
      <w:r>
        <w:rPr>
          <w:color w:val="231F20"/>
          <w:spacing w:val="-3"/>
          <w:sz w:val="20"/>
        </w:rPr>
        <w:t xml:space="preserve">Режим </w:t>
      </w:r>
      <w:r>
        <w:rPr>
          <w:color w:val="231F20"/>
          <w:sz w:val="20"/>
        </w:rPr>
        <w:t xml:space="preserve">доступу: </w:t>
      </w:r>
      <w:r>
        <w:rPr>
          <w:color w:val="231F20"/>
          <w:spacing w:val="-3"/>
          <w:sz w:val="20"/>
        </w:rPr>
        <w:t>https:</w:t>
      </w:r>
      <w:r>
        <w:rPr>
          <w:imprint/>
          <w:color w:val="231F20"/>
          <w:spacing w:val="-3"/>
          <w:sz w:val="20"/>
        </w:rPr>
        <w:t>/</w:t>
      </w:r>
      <w:r>
        <w:rPr>
          <w:color w:val="231F20"/>
          <w:spacing w:val="-36"/>
          <w:sz w:val="20"/>
        </w:rPr>
        <w:t xml:space="preserve"> </w:t>
      </w:r>
      <w:r>
        <w:rPr>
          <w:color w:val="231F20"/>
          <w:spacing w:val="-5"/>
          <w:sz w:val="20"/>
        </w:rPr>
        <w:t>play.google.com/store/apps/details?id=dk.nordjyske.reader&amp;hl</w:t>
      </w:r>
    </w:p>
    <w:p w:rsidR="00664BE7" w:rsidRDefault="00664BE7">
      <w:pPr>
        <w:pStyle w:val="a5"/>
        <w:numPr>
          <w:ilvl w:val="0"/>
          <w:numId w:val="5"/>
        </w:numPr>
        <w:tabs>
          <w:tab w:val="left" w:pos="1711"/>
        </w:tabs>
        <w:ind w:firstLine="340"/>
        <w:rPr>
          <w:sz w:val="20"/>
        </w:rPr>
      </w:pPr>
      <w:r>
        <w:rPr>
          <w:color w:val="231F20"/>
          <w:sz w:val="20"/>
        </w:rPr>
        <w:t xml:space="preserve">Режим </w:t>
      </w:r>
      <w:r>
        <w:rPr>
          <w:color w:val="231F20"/>
          <w:spacing w:val="3"/>
          <w:sz w:val="20"/>
        </w:rPr>
        <w:t xml:space="preserve">доступу: </w:t>
      </w:r>
      <w:r>
        <w:rPr>
          <w:color w:val="231F20"/>
          <w:sz w:val="20"/>
        </w:rPr>
        <w:t>http:</w:t>
      </w:r>
      <w:r>
        <w:rPr>
          <w:imprint/>
          <w:color w:val="231F20"/>
          <w:sz w:val="20"/>
        </w:rPr>
        <w:t>/</w:t>
      </w:r>
      <w:r>
        <w:rPr>
          <w:color w:val="231F20"/>
          <w:sz w:val="20"/>
        </w:rPr>
        <w:t xml:space="preserve"> repository.kpi.kharkov.ua/bitstream/KhPI-Press/9776/1/ vestnik_HPI_2012_26_Vovk_Vnedrenie.pdf</w:t>
      </w:r>
    </w:p>
    <w:p w:rsidR="00664BE7" w:rsidRDefault="00664BE7">
      <w:pPr>
        <w:pStyle w:val="a5"/>
        <w:numPr>
          <w:ilvl w:val="0"/>
          <w:numId w:val="5"/>
        </w:numPr>
        <w:tabs>
          <w:tab w:val="left" w:pos="1684"/>
        </w:tabs>
        <w:spacing w:line="238" w:lineRule="exact"/>
        <w:ind w:left="1683" w:right="0" w:hanging="324"/>
        <w:rPr>
          <w:sz w:val="20"/>
        </w:rPr>
      </w:pPr>
      <w:r>
        <w:rPr>
          <w:color w:val="231F20"/>
          <w:sz w:val="20"/>
        </w:rPr>
        <w:t xml:space="preserve">Режим </w:t>
      </w:r>
      <w:r>
        <w:rPr>
          <w:color w:val="231F20"/>
          <w:spacing w:val="3"/>
          <w:sz w:val="20"/>
        </w:rPr>
        <w:t xml:space="preserve">доступу: </w:t>
      </w:r>
      <w:r>
        <w:rPr>
          <w:color w:val="231F20"/>
          <w:sz w:val="20"/>
        </w:rPr>
        <w:t>http:</w:t>
      </w:r>
      <w:r>
        <w:rPr>
          <w:imprint/>
          <w:color w:val="231F20"/>
          <w:sz w:val="20"/>
        </w:rPr>
        <w:t>/</w:t>
      </w:r>
      <w:r>
        <w:rPr>
          <w:color w:val="231F20"/>
          <w:spacing w:val="-11"/>
          <w:sz w:val="20"/>
        </w:rPr>
        <w:t xml:space="preserve"> </w:t>
      </w:r>
      <w:r>
        <w:rPr>
          <w:color w:val="231F20"/>
          <w:sz w:val="20"/>
        </w:rPr>
        <w:t>knowthisspb.livejournal.com/7871.html</w:t>
      </w:r>
    </w:p>
    <w:p w:rsidR="00664BE7" w:rsidRDefault="00664BE7">
      <w:pPr>
        <w:pStyle w:val="a5"/>
        <w:numPr>
          <w:ilvl w:val="0"/>
          <w:numId w:val="5"/>
        </w:numPr>
        <w:tabs>
          <w:tab w:val="left" w:pos="1694"/>
        </w:tabs>
        <w:spacing w:line="240" w:lineRule="exact"/>
        <w:ind w:left="1693" w:right="0" w:hanging="334"/>
        <w:rPr>
          <w:sz w:val="20"/>
        </w:rPr>
      </w:pPr>
      <w:r>
        <w:rPr>
          <w:color w:val="231F20"/>
          <w:sz w:val="20"/>
        </w:rPr>
        <w:t xml:space="preserve">Режим </w:t>
      </w:r>
      <w:r>
        <w:rPr>
          <w:color w:val="231F20"/>
          <w:spacing w:val="3"/>
          <w:sz w:val="20"/>
        </w:rPr>
        <w:t xml:space="preserve">доступу: </w:t>
      </w:r>
      <w:r>
        <w:rPr>
          <w:color w:val="231F20"/>
          <w:sz w:val="20"/>
        </w:rPr>
        <w:t>https:</w:t>
      </w:r>
      <w:r>
        <w:rPr>
          <w:imprint/>
          <w:color w:val="231F20"/>
          <w:sz w:val="20"/>
        </w:rPr>
        <w:t>/</w:t>
      </w:r>
      <w:r>
        <w:rPr>
          <w:color w:val="231F20"/>
          <w:spacing w:val="-23"/>
          <w:sz w:val="20"/>
        </w:rPr>
        <w:t xml:space="preserve"> </w:t>
      </w:r>
      <w:r>
        <w:rPr>
          <w:color w:val="231F20"/>
          <w:sz w:val="20"/>
        </w:rPr>
        <w:t>edu.mah.se/en/Course/ME601A</w:t>
      </w:r>
    </w:p>
    <w:p w:rsidR="00664BE7" w:rsidRDefault="00664BE7">
      <w:pPr>
        <w:pStyle w:val="a5"/>
        <w:numPr>
          <w:ilvl w:val="0"/>
          <w:numId w:val="5"/>
        </w:numPr>
        <w:tabs>
          <w:tab w:val="left" w:pos="1713"/>
        </w:tabs>
        <w:ind w:right="159" w:firstLine="340"/>
        <w:rPr>
          <w:sz w:val="20"/>
        </w:rPr>
      </w:pPr>
      <w:r>
        <w:rPr>
          <w:color w:val="231F20"/>
          <w:sz w:val="20"/>
        </w:rPr>
        <w:t xml:space="preserve">Aris, </w:t>
      </w:r>
      <w:r>
        <w:rPr>
          <w:color w:val="231F20"/>
          <w:spacing w:val="4"/>
          <w:sz w:val="20"/>
        </w:rPr>
        <w:t xml:space="preserve">A. </w:t>
      </w:r>
      <w:r>
        <w:rPr>
          <w:color w:val="231F20"/>
          <w:sz w:val="20"/>
        </w:rPr>
        <w:t>and Bughin, J. (2009) Managing Media Companies: Harnessing Creative Value. San Fransisco:</w:t>
      </w:r>
      <w:r>
        <w:rPr>
          <w:color w:val="231F20"/>
          <w:spacing w:val="-37"/>
          <w:sz w:val="20"/>
        </w:rPr>
        <w:t xml:space="preserve"> </w:t>
      </w:r>
      <w:r>
        <w:rPr>
          <w:color w:val="231F20"/>
          <w:sz w:val="20"/>
        </w:rPr>
        <w:t>Wiley.</w:t>
      </w:r>
    </w:p>
    <w:p w:rsidR="00664BE7" w:rsidRDefault="00664BE7">
      <w:pPr>
        <w:pStyle w:val="a5"/>
        <w:numPr>
          <w:ilvl w:val="0"/>
          <w:numId w:val="5"/>
        </w:numPr>
        <w:tabs>
          <w:tab w:val="left" w:pos="1713"/>
        </w:tabs>
        <w:spacing w:line="237" w:lineRule="auto"/>
        <w:ind w:right="157" w:firstLine="340"/>
        <w:rPr>
          <w:sz w:val="20"/>
        </w:rPr>
      </w:pPr>
      <w:r>
        <w:rPr>
          <w:color w:val="231F20"/>
          <w:sz w:val="20"/>
        </w:rPr>
        <w:t xml:space="preserve">Dodgson, M., Gann, D. M., and Salter, </w:t>
      </w:r>
      <w:r>
        <w:rPr>
          <w:color w:val="231F20"/>
          <w:spacing w:val="4"/>
          <w:sz w:val="20"/>
        </w:rPr>
        <w:t xml:space="preserve">A. </w:t>
      </w:r>
      <w:r>
        <w:rPr>
          <w:color w:val="231F20"/>
          <w:sz w:val="20"/>
        </w:rPr>
        <w:t>(2008). Management of technological innovation:</w:t>
      </w:r>
      <w:r>
        <w:rPr>
          <w:color w:val="231F20"/>
          <w:spacing w:val="-10"/>
          <w:sz w:val="20"/>
        </w:rPr>
        <w:t xml:space="preserve"> </w:t>
      </w:r>
      <w:r>
        <w:rPr>
          <w:color w:val="231F20"/>
          <w:sz w:val="20"/>
        </w:rPr>
        <w:t>Strategy</w:t>
      </w:r>
      <w:r>
        <w:rPr>
          <w:color w:val="231F20"/>
          <w:spacing w:val="-10"/>
          <w:sz w:val="20"/>
        </w:rPr>
        <w:t xml:space="preserve"> </w:t>
      </w:r>
      <w:r>
        <w:rPr>
          <w:color w:val="231F20"/>
          <w:sz w:val="20"/>
        </w:rPr>
        <w:t>and</w:t>
      </w:r>
      <w:r>
        <w:rPr>
          <w:color w:val="231F20"/>
          <w:spacing w:val="-9"/>
          <w:sz w:val="20"/>
        </w:rPr>
        <w:t xml:space="preserve"> </w:t>
      </w:r>
      <w:r>
        <w:rPr>
          <w:color w:val="231F20"/>
          <w:sz w:val="20"/>
        </w:rPr>
        <w:t>practice.</w:t>
      </w:r>
      <w:r>
        <w:rPr>
          <w:color w:val="231F20"/>
          <w:spacing w:val="-10"/>
          <w:sz w:val="20"/>
        </w:rPr>
        <w:t xml:space="preserve"> </w:t>
      </w:r>
      <w:r>
        <w:rPr>
          <w:color w:val="231F20"/>
          <w:sz w:val="20"/>
        </w:rPr>
        <w:t>New</w:t>
      </w:r>
      <w:r>
        <w:rPr>
          <w:color w:val="231F20"/>
          <w:spacing w:val="-9"/>
          <w:sz w:val="20"/>
        </w:rPr>
        <w:t xml:space="preserve"> </w:t>
      </w:r>
      <w:r>
        <w:rPr>
          <w:color w:val="231F20"/>
          <w:sz w:val="20"/>
        </w:rPr>
        <w:t>York:</w:t>
      </w:r>
      <w:r>
        <w:rPr>
          <w:color w:val="231F20"/>
          <w:spacing w:val="-10"/>
          <w:sz w:val="20"/>
        </w:rPr>
        <w:t xml:space="preserve"> </w:t>
      </w:r>
      <w:r>
        <w:rPr>
          <w:color w:val="231F20"/>
          <w:sz w:val="20"/>
        </w:rPr>
        <w:t>Oxford</w:t>
      </w:r>
      <w:r>
        <w:rPr>
          <w:color w:val="231F20"/>
          <w:spacing w:val="-9"/>
          <w:sz w:val="20"/>
        </w:rPr>
        <w:t xml:space="preserve"> </w:t>
      </w:r>
      <w:r>
        <w:rPr>
          <w:color w:val="231F20"/>
          <w:sz w:val="20"/>
        </w:rPr>
        <w:t>University</w:t>
      </w:r>
      <w:r>
        <w:rPr>
          <w:color w:val="231F20"/>
          <w:spacing w:val="-10"/>
          <w:sz w:val="20"/>
        </w:rPr>
        <w:t xml:space="preserve"> </w:t>
      </w:r>
      <w:r>
        <w:rPr>
          <w:color w:val="231F20"/>
          <w:sz w:val="20"/>
        </w:rPr>
        <w:t>Press.</w:t>
      </w:r>
    </w:p>
    <w:p w:rsidR="00664BE7" w:rsidRDefault="00664BE7">
      <w:pPr>
        <w:pStyle w:val="a5"/>
        <w:numPr>
          <w:ilvl w:val="0"/>
          <w:numId w:val="5"/>
        </w:numPr>
        <w:tabs>
          <w:tab w:val="left" w:pos="1732"/>
        </w:tabs>
        <w:ind w:right="157" w:firstLine="340"/>
        <w:rPr>
          <w:sz w:val="20"/>
        </w:rPr>
      </w:pPr>
      <w:r>
        <w:rPr>
          <w:color w:val="231F20"/>
          <w:sz w:val="20"/>
        </w:rPr>
        <w:t xml:space="preserve">Friedman, </w:t>
      </w:r>
      <w:r>
        <w:rPr>
          <w:color w:val="231F20"/>
          <w:spacing w:val="4"/>
          <w:sz w:val="20"/>
        </w:rPr>
        <w:t xml:space="preserve">A. </w:t>
      </w:r>
      <w:r>
        <w:rPr>
          <w:color w:val="231F20"/>
          <w:spacing w:val="3"/>
          <w:sz w:val="20"/>
        </w:rPr>
        <w:t xml:space="preserve">L. </w:t>
      </w:r>
      <w:r>
        <w:rPr>
          <w:color w:val="231F20"/>
          <w:sz w:val="20"/>
        </w:rPr>
        <w:t xml:space="preserve">(2006). Stakeholders: </w:t>
      </w:r>
      <w:r>
        <w:rPr>
          <w:color w:val="231F20"/>
          <w:spacing w:val="2"/>
          <w:sz w:val="20"/>
        </w:rPr>
        <w:t xml:space="preserve">Theory </w:t>
      </w:r>
      <w:r>
        <w:rPr>
          <w:color w:val="231F20"/>
          <w:sz w:val="20"/>
        </w:rPr>
        <w:t>and practice, New York: Oxford University</w:t>
      </w:r>
      <w:r>
        <w:rPr>
          <w:color w:val="231F20"/>
          <w:spacing w:val="-12"/>
          <w:sz w:val="20"/>
        </w:rPr>
        <w:t xml:space="preserve"> </w:t>
      </w:r>
      <w:r>
        <w:rPr>
          <w:color w:val="231F20"/>
          <w:sz w:val="20"/>
        </w:rPr>
        <w:t>Press.</w:t>
      </w:r>
    </w:p>
    <w:p w:rsidR="00664BE7" w:rsidRDefault="00664BE7">
      <w:pPr>
        <w:jc w:val="both"/>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11"/>
        <w:ind w:left="0"/>
        <w:jc w:val="left"/>
        <w:rPr>
          <w:sz w:val="19"/>
        </w:rPr>
      </w:pPr>
    </w:p>
    <w:p w:rsidR="00664BE7" w:rsidRDefault="00664BE7">
      <w:pPr>
        <w:pStyle w:val="a5"/>
        <w:numPr>
          <w:ilvl w:val="0"/>
          <w:numId w:val="5"/>
        </w:numPr>
        <w:tabs>
          <w:tab w:val="left" w:pos="1660"/>
        </w:tabs>
        <w:ind w:firstLine="340"/>
        <w:jc w:val="left"/>
        <w:rPr>
          <w:sz w:val="20"/>
        </w:rPr>
      </w:pPr>
      <w:r>
        <w:rPr>
          <w:color w:val="231F20"/>
          <w:sz w:val="20"/>
        </w:rPr>
        <w:t>Hayles,</w:t>
      </w:r>
      <w:r>
        <w:rPr>
          <w:color w:val="231F20"/>
          <w:spacing w:val="-32"/>
          <w:sz w:val="20"/>
        </w:rPr>
        <w:t xml:space="preserve"> </w:t>
      </w:r>
      <w:r>
        <w:rPr>
          <w:color w:val="231F20"/>
          <w:sz w:val="20"/>
        </w:rPr>
        <w:t>N.</w:t>
      </w:r>
      <w:r>
        <w:rPr>
          <w:color w:val="231F20"/>
          <w:spacing w:val="-32"/>
          <w:sz w:val="20"/>
        </w:rPr>
        <w:t xml:space="preserve"> </w:t>
      </w:r>
      <w:r>
        <w:rPr>
          <w:color w:val="231F20"/>
          <w:spacing w:val="3"/>
          <w:sz w:val="20"/>
        </w:rPr>
        <w:t>K.</w:t>
      </w:r>
      <w:r>
        <w:rPr>
          <w:color w:val="231F20"/>
          <w:spacing w:val="-33"/>
          <w:sz w:val="20"/>
        </w:rPr>
        <w:t xml:space="preserve"> </w:t>
      </w:r>
      <w:r>
        <w:rPr>
          <w:color w:val="231F20"/>
          <w:sz w:val="20"/>
        </w:rPr>
        <w:t>(2012).</w:t>
      </w:r>
      <w:r>
        <w:rPr>
          <w:color w:val="231F20"/>
          <w:spacing w:val="-32"/>
          <w:sz w:val="20"/>
        </w:rPr>
        <w:t xml:space="preserve"> </w:t>
      </w:r>
      <w:r>
        <w:rPr>
          <w:color w:val="231F20"/>
          <w:sz w:val="20"/>
        </w:rPr>
        <w:t>How</w:t>
      </w:r>
      <w:r>
        <w:rPr>
          <w:color w:val="231F20"/>
          <w:spacing w:val="-32"/>
          <w:sz w:val="20"/>
        </w:rPr>
        <w:t xml:space="preserve"> </w:t>
      </w:r>
      <w:r>
        <w:rPr>
          <w:color w:val="231F20"/>
          <w:spacing w:val="-3"/>
          <w:sz w:val="20"/>
        </w:rPr>
        <w:t>We</w:t>
      </w:r>
      <w:r>
        <w:rPr>
          <w:color w:val="231F20"/>
          <w:spacing w:val="-33"/>
          <w:sz w:val="20"/>
        </w:rPr>
        <w:t xml:space="preserve"> </w:t>
      </w:r>
      <w:r>
        <w:rPr>
          <w:color w:val="231F20"/>
          <w:sz w:val="20"/>
        </w:rPr>
        <w:t>Think:</w:t>
      </w:r>
      <w:r>
        <w:rPr>
          <w:color w:val="231F20"/>
          <w:spacing w:val="-32"/>
          <w:sz w:val="20"/>
        </w:rPr>
        <w:t xml:space="preserve"> </w:t>
      </w:r>
      <w:r>
        <w:rPr>
          <w:color w:val="231F20"/>
          <w:sz w:val="20"/>
        </w:rPr>
        <w:t>Digital</w:t>
      </w:r>
      <w:r>
        <w:rPr>
          <w:color w:val="231F20"/>
          <w:spacing w:val="-33"/>
          <w:sz w:val="20"/>
        </w:rPr>
        <w:t xml:space="preserve"> </w:t>
      </w:r>
      <w:r>
        <w:rPr>
          <w:color w:val="231F20"/>
          <w:sz w:val="20"/>
        </w:rPr>
        <w:t>Media</w:t>
      </w:r>
      <w:r>
        <w:rPr>
          <w:color w:val="231F20"/>
          <w:spacing w:val="-32"/>
          <w:sz w:val="20"/>
        </w:rPr>
        <w:t xml:space="preserve"> </w:t>
      </w:r>
      <w:r>
        <w:rPr>
          <w:color w:val="231F20"/>
          <w:sz w:val="20"/>
        </w:rPr>
        <w:t>and</w:t>
      </w:r>
      <w:r>
        <w:rPr>
          <w:color w:val="231F20"/>
          <w:spacing w:val="-31"/>
          <w:sz w:val="20"/>
        </w:rPr>
        <w:t xml:space="preserve"> </w:t>
      </w:r>
      <w:r>
        <w:rPr>
          <w:color w:val="231F20"/>
          <w:sz w:val="20"/>
        </w:rPr>
        <w:t>Contemporary</w:t>
      </w:r>
      <w:r>
        <w:rPr>
          <w:color w:val="231F20"/>
          <w:spacing w:val="-33"/>
          <w:sz w:val="20"/>
        </w:rPr>
        <w:t xml:space="preserve"> </w:t>
      </w:r>
      <w:r>
        <w:rPr>
          <w:color w:val="231F20"/>
          <w:sz w:val="20"/>
        </w:rPr>
        <w:t>Technogenesis. London:</w:t>
      </w:r>
      <w:r>
        <w:rPr>
          <w:color w:val="231F20"/>
          <w:spacing w:val="-12"/>
          <w:sz w:val="20"/>
        </w:rPr>
        <w:t xml:space="preserve"> </w:t>
      </w:r>
      <w:r>
        <w:rPr>
          <w:color w:val="231F20"/>
          <w:sz w:val="20"/>
        </w:rPr>
        <w:t>The</w:t>
      </w:r>
      <w:r>
        <w:rPr>
          <w:color w:val="231F20"/>
          <w:spacing w:val="-12"/>
          <w:sz w:val="20"/>
        </w:rPr>
        <w:t xml:space="preserve"> </w:t>
      </w:r>
      <w:r>
        <w:rPr>
          <w:color w:val="231F20"/>
          <w:sz w:val="20"/>
        </w:rPr>
        <w:t>university</w:t>
      </w:r>
      <w:r>
        <w:rPr>
          <w:color w:val="231F20"/>
          <w:spacing w:val="-11"/>
          <w:sz w:val="20"/>
        </w:rPr>
        <w:t xml:space="preserve"> </w:t>
      </w:r>
      <w:r>
        <w:rPr>
          <w:color w:val="231F20"/>
          <w:sz w:val="20"/>
        </w:rPr>
        <w:t>press</w:t>
      </w:r>
      <w:r>
        <w:rPr>
          <w:color w:val="231F20"/>
          <w:spacing w:val="-12"/>
          <w:sz w:val="20"/>
        </w:rPr>
        <w:t xml:space="preserve"> </w:t>
      </w:r>
      <w:r>
        <w:rPr>
          <w:color w:val="231F20"/>
          <w:sz w:val="20"/>
        </w:rPr>
        <w:t>of</w:t>
      </w:r>
      <w:r>
        <w:rPr>
          <w:color w:val="231F20"/>
          <w:spacing w:val="-12"/>
          <w:sz w:val="20"/>
        </w:rPr>
        <w:t xml:space="preserve"> </w:t>
      </w:r>
      <w:r>
        <w:rPr>
          <w:color w:val="231F20"/>
          <w:sz w:val="20"/>
        </w:rPr>
        <w:t>Chicago.</w:t>
      </w:r>
    </w:p>
    <w:p w:rsidR="00664BE7" w:rsidRDefault="00664BE7">
      <w:pPr>
        <w:pStyle w:val="a5"/>
        <w:numPr>
          <w:ilvl w:val="0"/>
          <w:numId w:val="5"/>
        </w:numPr>
        <w:tabs>
          <w:tab w:val="left" w:pos="1669"/>
        </w:tabs>
        <w:spacing w:line="237" w:lineRule="auto"/>
        <w:ind w:right="157" w:firstLine="340"/>
        <w:jc w:val="left"/>
        <w:rPr>
          <w:sz w:val="20"/>
        </w:rPr>
      </w:pPr>
      <w:r>
        <w:rPr>
          <w:color w:val="231F20"/>
          <w:sz w:val="20"/>
        </w:rPr>
        <w:t>L</w:t>
      </w:r>
      <w:r>
        <w:rPr>
          <w:rFonts w:ascii="Arial" w:hAnsi="Arial"/>
          <w:color w:val="231F20"/>
          <w:sz w:val="20"/>
        </w:rPr>
        <w:t>ö</w:t>
      </w:r>
      <w:r>
        <w:rPr>
          <w:color w:val="231F20"/>
          <w:sz w:val="20"/>
        </w:rPr>
        <w:t>wgren,</w:t>
      </w:r>
      <w:r>
        <w:rPr>
          <w:color w:val="231F20"/>
          <w:spacing w:val="-6"/>
          <w:sz w:val="20"/>
        </w:rPr>
        <w:t xml:space="preserve"> </w:t>
      </w:r>
      <w:r>
        <w:rPr>
          <w:color w:val="231F20"/>
          <w:sz w:val="20"/>
        </w:rPr>
        <w:t>J.</w:t>
      </w:r>
      <w:r>
        <w:rPr>
          <w:color w:val="231F20"/>
          <w:spacing w:val="-6"/>
          <w:sz w:val="20"/>
        </w:rPr>
        <w:t xml:space="preserve"> </w:t>
      </w:r>
      <w:r>
        <w:rPr>
          <w:color w:val="231F20"/>
          <w:sz w:val="20"/>
        </w:rPr>
        <w:t>and</w:t>
      </w:r>
      <w:r>
        <w:rPr>
          <w:color w:val="231F20"/>
          <w:spacing w:val="-6"/>
          <w:sz w:val="20"/>
        </w:rPr>
        <w:t xml:space="preserve"> </w:t>
      </w:r>
      <w:r>
        <w:rPr>
          <w:color w:val="231F20"/>
          <w:sz w:val="20"/>
        </w:rPr>
        <w:t>Reimer,</w:t>
      </w:r>
      <w:r>
        <w:rPr>
          <w:color w:val="231F20"/>
          <w:spacing w:val="-6"/>
          <w:sz w:val="20"/>
        </w:rPr>
        <w:t xml:space="preserve"> </w:t>
      </w:r>
      <w:r>
        <w:rPr>
          <w:color w:val="231F20"/>
          <w:sz w:val="20"/>
        </w:rPr>
        <w:t>B.</w:t>
      </w:r>
      <w:r>
        <w:rPr>
          <w:color w:val="231F20"/>
          <w:spacing w:val="-5"/>
          <w:sz w:val="20"/>
        </w:rPr>
        <w:t xml:space="preserve"> </w:t>
      </w:r>
      <w:r>
        <w:rPr>
          <w:color w:val="231F20"/>
          <w:sz w:val="20"/>
        </w:rPr>
        <w:t>(2013).</w:t>
      </w:r>
      <w:r>
        <w:rPr>
          <w:color w:val="231F20"/>
          <w:spacing w:val="-6"/>
          <w:sz w:val="20"/>
        </w:rPr>
        <w:t xml:space="preserve"> </w:t>
      </w:r>
      <w:r>
        <w:rPr>
          <w:color w:val="231F20"/>
          <w:sz w:val="20"/>
        </w:rPr>
        <w:t>Collaborative</w:t>
      </w:r>
      <w:r>
        <w:rPr>
          <w:color w:val="231F20"/>
          <w:spacing w:val="-6"/>
          <w:sz w:val="20"/>
        </w:rPr>
        <w:t xml:space="preserve"> </w:t>
      </w:r>
      <w:r>
        <w:rPr>
          <w:color w:val="231F20"/>
          <w:sz w:val="20"/>
        </w:rPr>
        <w:t>Media:</w:t>
      </w:r>
      <w:r>
        <w:rPr>
          <w:color w:val="231F20"/>
          <w:spacing w:val="-6"/>
          <w:sz w:val="20"/>
        </w:rPr>
        <w:t xml:space="preserve"> </w:t>
      </w:r>
      <w:r>
        <w:rPr>
          <w:color w:val="231F20"/>
          <w:sz w:val="20"/>
        </w:rPr>
        <w:t>Production,</w:t>
      </w:r>
      <w:r>
        <w:rPr>
          <w:color w:val="231F20"/>
          <w:spacing w:val="-6"/>
          <w:sz w:val="20"/>
        </w:rPr>
        <w:t xml:space="preserve"> </w:t>
      </w:r>
      <w:r>
        <w:rPr>
          <w:color w:val="231F20"/>
          <w:sz w:val="20"/>
        </w:rPr>
        <w:t>Consumption, and</w:t>
      </w:r>
      <w:r>
        <w:rPr>
          <w:color w:val="231F20"/>
          <w:spacing w:val="-12"/>
          <w:sz w:val="20"/>
        </w:rPr>
        <w:t xml:space="preserve"> </w:t>
      </w:r>
      <w:r>
        <w:rPr>
          <w:color w:val="231F20"/>
          <w:sz w:val="20"/>
        </w:rPr>
        <w:t>Design</w:t>
      </w:r>
      <w:r>
        <w:rPr>
          <w:color w:val="231F20"/>
          <w:spacing w:val="-12"/>
          <w:sz w:val="20"/>
        </w:rPr>
        <w:t xml:space="preserve"> </w:t>
      </w:r>
      <w:r>
        <w:rPr>
          <w:color w:val="231F20"/>
          <w:sz w:val="20"/>
        </w:rPr>
        <w:t>Interventions.</w:t>
      </w:r>
      <w:r>
        <w:rPr>
          <w:color w:val="231F20"/>
          <w:spacing w:val="-12"/>
          <w:sz w:val="20"/>
        </w:rPr>
        <w:t xml:space="preserve"> </w:t>
      </w:r>
      <w:r>
        <w:rPr>
          <w:color w:val="231F20"/>
          <w:sz w:val="20"/>
        </w:rPr>
        <w:t>Cambridge:</w:t>
      </w:r>
      <w:r>
        <w:rPr>
          <w:color w:val="231F20"/>
          <w:spacing w:val="-12"/>
          <w:sz w:val="20"/>
        </w:rPr>
        <w:t xml:space="preserve"> </w:t>
      </w:r>
      <w:r>
        <w:rPr>
          <w:color w:val="231F20"/>
          <w:sz w:val="20"/>
        </w:rPr>
        <w:t>MIT</w:t>
      </w:r>
      <w:r>
        <w:rPr>
          <w:color w:val="231F20"/>
          <w:spacing w:val="-11"/>
          <w:sz w:val="20"/>
        </w:rPr>
        <w:t xml:space="preserve"> </w:t>
      </w:r>
      <w:r>
        <w:rPr>
          <w:color w:val="231F20"/>
          <w:sz w:val="20"/>
        </w:rPr>
        <w:t>Press.</w:t>
      </w:r>
    </w:p>
    <w:p w:rsidR="00664BE7" w:rsidRDefault="00664BE7">
      <w:pPr>
        <w:pStyle w:val="a5"/>
        <w:numPr>
          <w:ilvl w:val="0"/>
          <w:numId w:val="5"/>
        </w:numPr>
        <w:tabs>
          <w:tab w:val="left" w:pos="1721"/>
        </w:tabs>
        <w:ind w:right="157" w:firstLine="340"/>
        <w:jc w:val="left"/>
        <w:rPr>
          <w:sz w:val="20"/>
        </w:rPr>
      </w:pPr>
      <w:r>
        <w:rPr>
          <w:color w:val="231F20"/>
          <w:sz w:val="20"/>
        </w:rPr>
        <w:t>Ralston, B. and Wilson, I. (2006). The Scenario planning handbook: Developing strategies</w:t>
      </w:r>
      <w:r>
        <w:rPr>
          <w:color w:val="231F20"/>
          <w:spacing w:val="-12"/>
          <w:sz w:val="20"/>
        </w:rPr>
        <w:t xml:space="preserve"> </w:t>
      </w:r>
      <w:r>
        <w:rPr>
          <w:color w:val="231F20"/>
          <w:sz w:val="20"/>
        </w:rPr>
        <w:t>in</w:t>
      </w:r>
      <w:r>
        <w:rPr>
          <w:color w:val="231F20"/>
          <w:spacing w:val="-11"/>
          <w:sz w:val="20"/>
        </w:rPr>
        <w:t xml:space="preserve"> </w:t>
      </w:r>
      <w:r>
        <w:rPr>
          <w:color w:val="231F20"/>
          <w:sz w:val="20"/>
        </w:rPr>
        <w:t>uncertain</w:t>
      </w:r>
      <w:r>
        <w:rPr>
          <w:color w:val="231F20"/>
          <w:spacing w:val="-11"/>
          <w:sz w:val="20"/>
        </w:rPr>
        <w:t xml:space="preserve"> </w:t>
      </w:r>
      <w:r>
        <w:rPr>
          <w:color w:val="231F20"/>
          <w:sz w:val="20"/>
        </w:rPr>
        <w:t>times.</w:t>
      </w:r>
      <w:r>
        <w:rPr>
          <w:color w:val="231F20"/>
          <w:spacing w:val="-11"/>
          <w:sz w:val="20"/>
        </w:rPr>
        <w:t xml:space="preserve"> </w:t>
      </w:r>
      <w:r>
        <w:rPr>
          <w:color w:val="231F20"/>
          <w:sz w:val="20"/>
        </w:rPr>
        <w:t>Mason:</w:t>
      </w:r>
      <w:r>
        <w:rPr>
          <w:color w:val="231F20"/>
          <w:spacing w:val="-11"/>
          <w:sz w:val="20"/>
        </w:rPr>
        <w:t xml:space="preserve"> </w:t>
      </w:r>
      <w:r>
        <w:rPr>
          <w:color w:val="231F20"/>
          <w:sz w:val="20"/>
        </w:rPr>
        <w:t>Thomson</w:t>
      </w:r>
      <w:r>
        <w:rPr>
          <w:color w:val="231F20"/>
          <w:spacing w:val="-11"/>
          <w:sz w:val="20"/>
        </w:rPr>
        <w:t xml:space="preserve"> </w:t>
      </w:r>
      <w:r>
        <w:rPr>
          <w:color w:val="231F20"/>
          <w:sz w:val="20"/>
        </w:rPr>
        <w:t>higher</w:t>
      </w:r>
      <w:r>
        <w:rPr>
          <w:color w:val="231F20"/>
          <w:spacing w:val="-11"/>
          <w:sz w:val="20"/>
        </w:rPr>
        <w:t xml:space="preserve"> </w:t>
      </w:r>
      <w:r>
        <w:rPr>
          <w:color w:val="231F20"/>
          <w:sz w:val="20"/>
        </w:rPr>
        <w:t>education.</w:t>
      </w:r>
    </w:p>
    <w:p w:rsidR="00664BE7" w:rsidRDefault="00664BE7">
      <w:pPr>
        <w:pStyle w:val="a5"/>
        <w:numPr>
          <w:ilvl w:val="0"/>
          <w:numId w:val="5"/>
        </w:numPr>
        <w:tabs>
          <w:tab w:val="left" w:pos="1667"/>
        </w:tabs>
        <w:spacing w:line="238" w:lineRule="exact"/>
        <w:ind w:left="1666" w:right="0" w:hanging="307"/>
        <w:jc w:val="left"/>
        <w:rPr>
          <w:sz w:val="20"/>
        </w:rPr>
      </w:pPr>
      <w:r>
        <w:rPr>
          <w:color w:val="231F20"/>
          <w:sz w:val="20"/>
        </w:rPr>
        <w:t>Rogers,</w:t>
      </w:r>
      <w:r>
        <w:rPr>
          <w:color w:val="231F20"/>
          <w:spacing w:val="-10"/>
          <w:sz w:val="20"/>
        </w:rPr>
        <w:t xml:space="preserve"> </w:t>
      </w:r>
      <w:r>
        <w:rPr>
          <w:color w:val="231F20"/>
          <w:sz w:val="20"/>
        </w:rPr>
        <w:t>E.M.</w:t>
      </w:r>
      <w:r>
        <w:rPr>
          <w:color w:val="231F20"/>
          <w:spacing w:val="-10"/>
          <w:sz w:val="20"/>
        </w:rPr>
        <w:t xml:space="preserve"> </w:t>
      </w:r>
      <w:r>
        <w:rPr>
          <w:color w:val="231F20"/>
          <w:sz w:val="20"/>
        </w:rPr>
        <w:t>(2003).</w:t>
      </w:r>
      <w:r>
        <w:rPr>
          <w:color w:val="231F20"/>
          <w:spacing w:val="-9"/>
          <w:sz w:val="20"/>
        </w:rPr>
        <w:t xml:space="preserve"> </w:t>
      </w:r>
      <w:r>
        <w:rPr>
          <w:color w:val="231F20"/>
          <w:sz w:val="20"/>
        </w:rPr>
        <w:t>Diffusion</w:t>
      </w:r>
      <w:r>
        <w:rPr>
          <w:color w:val="231F20"/>
          <w:spacing w:val="-10"/>
          <w:sz w:val="20"/>
        </w:rPr>
        <w:t xml:space="preserve"> </w:t>
      </w:r>
      <w:r>
        <w:rPr>
          <w:color w:val="231F20"/>
          <w:sz w:val="20"/>
        </w:rPr>
        <w:t>of</w:t>
      </w:r>
      <w:r>
        <w:rPr>
          <w:color w:val="231F20"/>
          <w:spacing w:val="-9"/>
          <w:sz w:val="20"/>
        </w:rPr>
        <w:t xml:space="preserve"> </w:t>
      </w:r>
      <w:r>
        <w:rPr>
          <w:color w:val="231F20"/>
          <w:sz w:val="20"/>
        </w:rPr>
        <w:t>innovations,</w:t>
      </w:r>
      <w:r>
        <w:rPr>
          <w:color w:val="231F20"/>
          <w:spacing w:val="-10"/>
          <w:sz w:val="20"/>
        </w:rPr>
        <w:t xml:space="preserve"> </w:t>
      </w:r>
      <w:r>
        <w:rPr>
          <w:color w:val="231F20"/>
          <w:sz w:val="20"/>
        </w:rPr>
        <w:t>5</w:t>
      </w:r>
      <w:r>
        <w:rPr>
          <w:color w:val="231F20"/>
          <w:spacing w:val="-9"/>
          <w:sz w:val="20"/>
        </w:rPr>
        <w:t xml:space="preserve"> </w:t>
      </w:r>
      <w:r>
        <w:rPr>
          <w:color w:val="231F20"/>
          <w:sz w:val="20"/>
        </w:rPr>
        <w:t>ed.</w:t>
      </w:r>
      <w:r>
        <w:rPr>
          <w:color w:val="231F20"/>
          <w:spacing w:val="-10"/>
          <w:sz w:val="20"/>
        </w:rPr>
        <w:t xml:space="preserve"> </w:t>
      </w:r>
      <w:r>
        <w:rPr>
          <w:color w:val="231F20"/>
          <w:sz w:val="20"/>
        </w:rPr>
        <w:t>New</w:t>
      </w:r>
      <w:r>
        <w:rPr>
          <w:color w:val="231F20"/>
          <w:spacing w:val="-9"/>
          <w:sz w:val="20"/>
        </w:rPr>
        <w:t xml:space="preserve"> </w:t>
      </w:r>
      <w:r>
        <w:rPr>
          <w:color w:val="231F20"/>
          <w:sz w:val="20"/>
        </w:rPr>
        <w:t>York:</w:t>
      </w:r>
      <w:r>
        <w:rPr>
          <w:color w:val="231F20"/>
          <w:spacing w:val="-10"/>
          <w:sz w:val="20"/>
        </w:rPr>
        <w:t xml:space="preserve"> </w:t>
      </w:r>
      <w:r>
        <w:rPr>
          <w:color w:val="231F20"/>
          <w:sz w:val="20"/>
        </w:rPr>
        <w:t>The</w:t>
      </w:r>
      <w:r>
        <w:rPr>
          <w:color w:val="231F20"/>
          <w:spacing w:val="-9"/>
          <w:sz w:val="20"/>
        </w:rPr>
        <w:t xml:space="preserve"> </w:t>
      </w:r>
      <w:r>
        <w:rPr>
          <w:color w:val="231F20"/>
          <w:sz w:val="20"/>
        </w:rPr>
        <w:t>Free</w:t>
      </w:r>
      <w:r>
        <w:rPr>
          <w:color w:val="231F20"/>
          <w:spacing w:val="-10"/>
          <w:sz w:val="20"/>
        </w:rPr>
        <w:t xml:space="preserve"> </w:t>
      </w:r>
      <w:r>
        <w:rPr>
          <w:color w:val="231F20"/>
          <w:sz w:val="20"/>
        </w:rPr>
        <w:t>Press.</w:t>
      </w:r>
    </w:p>
    <w:p w:rsidR="00664BE7" w:rsidRDefault="00664BE7">
      <w:pPr>
        <w:pStyle w:val="a5"/>
        <w:numPr>
          <w:ilvl w:val="0"/>
          <w:numId w:val="5"/>
        </w:numPr>
        <w:tabs>
          <w:tab w:val="left" w:pos="1722"/>
        </w:tabs>
        <w:ind w:firstLine="340"/>
        <w:jc w:val="left"/>
        <w:rPr>
          <w:sz w:val="20"/>
        </w:rPr>
      </w:pPr>
      <w:r>
        <w:rPr>
          <w:color w:val="231F20"/>
          <w:sz w:val="20"/>
        </w:rPr>
        <w:t xml:space="preserve">Trott, </w:t>
      </w:r>
      <w:r>
        <w:rPr>
          <w:color w:val="231F20"/>
          <w:spacing w:val="-10"/>
          <w:sz w:val="20"/>
        </w:rPr>
        <w:t xml:space="preserve">P. </w:t>
      </w:r>
      <w:r>
        <w:rPr>
          <w:color w:val="231F20"/>
          <w:sz w:val="20"/>
        </w:rPr>
        <w:t>(2008) Innovation Management and New Product Development. 5 ed. Harlow: Pearson Education</w:t>
      </w:r>
      <w:r>
        <w:rPr>
          <w:color w:val="231F20"/>
          <w:spacing w:val="-35"/>
          <w:sz w:val="20"/>
        </w:rPr>
        <w:t xml:space="preserve"> </w:t>
      </w:r>
      <w:r>
        <w:rPr>
          <w:color w:val="231F20"/>
          <w:sz w:val="20"/>
        </w:rPr>
        <w:t>Limited.</w:t>
      </w:r>
    </w:p>
    <w:p w:rsidR="00664BE7" w:rsidRDefault="00664BE7">
      <w:pPr>
        <w:spacing w:line="237" w:lineRule="exact"/>
        <w:ind w:left="5419"/>
        <w:rPr>
          <w:rFonts w:ascii="Verdana" w:hAnsi="Verdana"/>
          <w:i/>
          <w:sz w:val="20"/>
        </w:rPr>
      </w:pPr>
      <w:r>
        <w:rPr>
          <w:rFonts w:ascii="Verdana" w:hAnsi="Verdana"/>
          <w:i/>
          <w:color w:val="231F20"/>
          <w:w w:val="90"/>
          <w:sz w:val="20"/>
        </w:rPr>
        <w:t>Надіслано</w:t>
      </w:r>
      <w:r>
        <w:rPr>
          <w:rFonts w:ascii="Verdana" w:hAnsi="Verdana"/>
          <w:i/>
          <w:color w:val="231F20"/>
          <w:spacing w:val="-41"/>
          <w:w w:val="90"/>
          <w:sz w:val="20"/>
        </w:rPr>
        <w:t xml:space="preserve"> </w:t>
      </w:r>
      <w:r>
        <w:rPr>
          <w:rFonts w:ascii="Verdana" w:hAnsi="Verdana"/>
          <w:i/>
          <w:color w:val="231F20"/>
          <w:w w:val="90"/>
          <w:sz w:val="20"/>
        </w:rPr>
        <w:t>до</w:t>
      </w:r>
      <w:r>
        <w:rPr>
          <w:rFonts w:ascii="Verdana" w:hAnsi="Verdana"/>
          <w:i/>
          <w:color w:val="231F20"/>
          <w:spacing w:val="-40"/>
          <w:w w:val="90"/>
          <w:sz w:val="20"/>
        </w:rPr>
        <w:t xml:space="preserve"> </w:t>
      </w:r>
      <w:r>
        <w:rPr>
          <w:rFonts w:ascii="Verdana" w:hAnsi="Verdana"/>
          <w:i/>
          <w:color w:val="231F20"/>
          <w:w w:val="90"/>
          <w:sz w:val="20"/>
        </w:rPr>
        <w:t>редікції</w:t>
      </w:r>
      <w:r>
        <w:rPr>
          <w:rFonts w:ascii="Verdana" w:hAnsi="Verdana"/>
          <w:i/>
          <w:color w:val="231F20"/>
          <w:spacing w:val="-40"/>
          <w:w w:val="90"/>
          <w:sz w:val="20"/>
        </w:rPr>
        <w:t xml:space="preserve"> </w:t>
      </w:r>
      <w:r>
        <w:rPr>
          <w:rFonts w:ascii="Verdana" w:hAnsi="Verdana"/>
          <w:i/>
          <w:color w:val="231F20"/>
          <w:w w:val="90"/>
          <w:sz w:val="20"/>
        </w:rPr>
        <w:t>11</w:t>
      </w:r>
      <w:r>
        <w:rPr>
          <w:rFonts w:ascii="Verdana" w:hAnsi="Verdana"/>
          <w:i/>
          <w:color w:val="231F20"/>
          <w:spacing w:val="-40"/>
          <w:w w:val="90"/>
          <w:sz w:val="20"/>
        </w:rPr>
        <w:t xml:space="preserve"> </w:t>
      </w:r>
      <w:r>
        <w:rPr>
          <w:rFonts w:ascii="Verdana" w:hAnsi="Verdana"/>
          <w:i/>
          <w:color w:val="231F20"/>
          <w:w w:val="90"/>
          <w:sz w:val="20"/>
        </w:rPr>
        <w:t>березня</w:t>
      </w:r>
      <w:r>
        <w:rPr>
          <w:rFonts w:ascii="Verdana" w:hAnsi="Verdana"/>
          <w:i/>
          <w:color w:val="231F20"/>
          <w:spacing w:val="-40"/>
          <w:w w:val="90"/>
          <w:sz w:val="20"/>
        </w:rPr>
        <w:t xml:space="preserve"> </w:t>
      </w:r>
      <w:r>
        <w:rPr>
          <w:rFonts w:ascii="Verdana" w:hAnsi="Verdana"/>
          <w:i/>
          <w:color w:val="231F20"/>
          <w:w w:val="90"/>
          <w:sz w:val="20"/>
        </w:rPr>
        <w:t>2017</w:t>
      </w:r>
      <w:r>
        <w:rPr>
          <w:rFonts w:ascii="Verdana" w:hAnsi="Verdana"/>
          <w:i/>
          <w:color w:val="231F20"/>
          <w:spacing w:val="-40"/>
          <w:w w:val="90"/>
          <w:sz w:val="20"/>
        </w:rPr>
        <w:t xml:space="preserve"> </w:t>
      </w:r>
      <w:r>
        <w:rPr>
          <w:rFonts w:ascii="Verdana" w:hAnsi="Verdana"/>
          <w:i/>
          <w:color w:val="231F20"/>
          <w:w w:val="90"/>
          <w:sz w:val="20"/>
        </w:rPr>
        <w:t>р</w:t>
      </w:r>
      <w:r>
        <w:rPr>
          <w:rFonts w:ascii="Verdana" w:hAnsi="Verdana"/>
          <w:i/>
          <w:color w:val="231F20"/>
          <w:spacing w:val="-53"/>
          <w:w w:val="90"/>
          <w:sz w:val="20"/>
        </w:rPr>
        <w:t xml:space="preserve"> </w:t>
      </w:r>
      <w:r>
        <w:rPr>
          <w:rFonts w:ascii="Verdana" w:hAnsi="Verdana"/>
          <w:i/>
          <w:color w:val="231F20"/>
          <w:w w:val="70"/>
          <w:sz w:val="20"/>
        </w:rPr>
        <w:t>.</w:t>
      </w:r>
    </w:p>
    <w:p w:rsidR="00664BE7" w:rsidRDefault="00664BE7">
      <w:pPr>
        <w:spacing w:line="237" w:lineRule="exact"/>
        <w:rPr>
          <w:rFonts w:ascii="Verdana" w:hAnsi="Verdana"/>
          <w:sz w:val="20"/>
        </w:rPr>
        <w:sectPr w:rsidR="00664BE7">
          <w:pgSz w:w="9980" w:h="14180"/>
          <w:pgMar w:top="580" w:right="860" w:bottom="1020" w:left="0" w:header="0" w:footer="830" w:gutter="0"/>
          <w:cols w:space="720"/>
        </w:sectPr>
      </w:pPr>
    </w:p>
    <w:p w:rsidR="00664BE7" w:rsidRDefault="00664BE7">
      <w:pPr>
        <w:pStyle w:val="a3"/>
        <w:ind w:left="0"/>
        <w:jc w:val="left"/>
        <w:rPr>
          <w:rFonts w:ascii="Verdana"/>
          <w:i/>
        </w:rPr>
      </w:pPr>
    </w:p>
    <w:p w:rsidR="00664BE7" w:rsidRDefault="00664BE7">
      <w:pPr>
        <w:pStyle w:val="a3"/>
        <w:ind w:left="0"/>
        <w:jc w:val="left"/>
        <w:rPr>
          <w:rFonts w:ascii="Verdana"/>
          <w:i/>
        </w:rPr>
      </w:pPr>
    </w:p>
    <w:p w:rsidR="00664BE7" w:rsidRDefault="00664BE7">
      <w:pPr>
        <w:pStyle w:val="1"/>
        <w:spacing w:before="241"/>
      </w:pPr>
      <w:bookmarkStart w:id="2" w:name="_TOC_250002"/>
      <w:bookmarkEnd w:id="2"/>
      <w:r>
        <w:rPr>
          <w:color w:val="231F20"/>
          <w:w w:val="95"/>
        </w:rPr>
        <w:t>АНОТАЦІЇ</w:t>
      </w:r>
    </w:p>
    <w:p w:rsidR="00664BE7" w:rsidRDefault="00664BE7">
      <w:pPr>
        <w:pStyle w:val="a3"/>
        <w:ind w:left="0"/>
        <w:jc w:val="left"/>
        <w:rPr>
          <w:rFonts w:ascii="Calibri"/>
          <w:b/>
        </w:rPr>
      </w:pPr>
    </w:p>
    <w:p w:rsidR="00664BE7" w:rsidRDefault="00664BE7">
      <w:pPr>
        <w:pStyle w:val="a3"/>
        <w:spacing w:before="7"/>
        <w:ind w:left="0"/>
        <w:jc w:val="left"/>
        <w:rPr>
          <w:rFonts w:ascii="Calibri"/>
          <w:b/>
          <w:sz w:val="18"/>
        </w:rPr>
      </w:pPr>
    </w:p>
    <w:p w:rsidR="00664BE7" w:rsidRDefault="00664BE7">
      <w:pPr>
        <w:pStyle w:val="3"/>
        <w:spacing w:before="97"/>
        <w:ind w:right="1406"/>
      </w:pPr>
      <w:r>
        <w:rPr>
          <w:color w:val="231F20"/>
          <w:w w:val="90"/>
        </w:rPr>
        <w:t xml:space="preserve">Вербовий Руслан Миколайович. Інструментарій створення </w:t>
      </w:r>
      <w:r>
        <w:rPr>
          <w:color w:val="231F20"/>
        </w:rPr>
        <w:t>мультимедійного контенту</w:t>
      </w:r>
    </w:p>
    <w:p w:rsidR="00664BE7" w:rsidRDefault="00664BE7">
      <w:pPr>
        <w:pStyle w:val="a3"/>
        <w:spacing w:line="237" w:lineRule="auto"/>
        <w:ind w:right="155" w:firstLine="340"/>
      </w:pPr>
      <w:r>
        <w:rPr>
          <w:color w:val="231F20"/>
        </w:rPr>
        <w:t xml:space="preserve">У статті проаналізовано доступні нині мережеві інструменти створення </w:t>
      </w:r>
      <w:r>
        <w:rPr>
          <w:color w:val="231F20"/>
          <w:spacing w:val="-4"/>
        </w:rPr>
        <w:t xml:space="preserve">мульти- </w:t>
      </w:r>
      <w:r>
        <w:rPr>
          <w:color w:val="231F20"/>
        </w:rPr>
        <w:t>медійного</w:t>
      </w:r>
      <w:r>
        <w:rPr>
          <w:color w:val="231F20"/>
          <w:spacing w:val="-9"/>
        </w:rPr>
        <w:t xml:space="preserve"> </w:t>
      </w:r>
      <w:r>
        <w:rPr>
          <w:color w:val="231F20"/>
        </w:rPr>
        <w:t>контенту</w:t>
      </w:r>
      <w:r>
        <w:rPr>
          <w:color w:val="231F20"/>
          <w:spacing w:val="-8"/>
        </w:rPr>
        <w:t xml:space="preserve"> </w:t>
      </w:r>
      <w:r>
        <w:rPr>
          <w:color w:val="231F20"/>
        </w:rPr>
        <w:t>та</w:t>
      </w:r>
      <w:r>
        <w:rPr>
          <w:color w:val="231F20"/>
          <w:spacing w:val="-7"/>
        </w:rPr>
        <w:t xml:space="preserve"> </w:t>
      </w:r>
      <w:r>
        <w:rPr>
          <w:color w:val="231F20"/>
        </w:rPr>
        <w:t>специфіку</w:t>
      </w:r>
      <w:r>
        <w:rPr>
          <w:color w:val="231F20"/>
          <w:spacing w:val="-9"/>
        </w:rPr>
        <w:t xml:space="preserve"> </w:t>
      </w:r>
      <w:r>
        <w:rPr>
          <w:color w:val="231F20"/>
        </w:rPr>
        <w:t>його</w:t>
      </w:r>
      <w:r>
        <w:rPr>
          <w:color w:val="231F20"/>
          <w:spacing w:val="-8"/>
        </w:rPr>
        <w:t xml:space="preserve"> </w:t>
      </w:r>
      <w:r>
        <w:rPr>
          <w:color w:val="231F20"/>
        </w:rPr>
        <w:t>використання</w:t>
      </w:r>
      <w:r>
        <w:rPr>
          <w:color w:val="231F20"/>
          <w:spacing w:val="-9"/>
        </w:rPr>
        <w:t xml:space="preserve"> </w:t>
      </w:r>
      <w:r>
        <w:rPr>
          <w:color w:val="231F20"/>
        </w:rPr>
        <w:t>в</w:t>
      </w:r>
      <w:r>
        <w:rPr>
          <w:color w:val="231F20"/>
          <w:spacing w:val="-8"/>
        </w:rPr>
        <w:t xml:space="preserve"> </w:t>
      </w:r>
      <w:r>
        <w:rPr>
          <w:color w:val="231F20"/>
        </w:rPr>
        <w:t>нових</w:t>
      </w:r>
      <w:r>
        <w:rPr>
          <w:color w:val="231F20"/>
          <w:spacing w:val="-9"/>
        </w:rPr>
        <w:t xml:space="preserve"> </w:t>
      </w:r>
      <w:r>
        <w:rPr>
          <w:color w:val="231F20"/>
        </w:rPr>
        <w:t>медіа.</w:t>
      </w:r>
      <w:r>
        <w:rPr>
          <w:color w:val="231F20"/>
          <w:spacing w:val="-9"/>
        </w:rPr>
        <w:t xml:space="preserve"> </w:t>
      </w:r>
      <w:r>
        <w:rPr>
          <w:color w:val="231F20"/>
        </w:rPr>
        <w:t>Зосереджено</w:t>
      </w:r>
      <w:r>
        <w:rPr>
          <w:color w:val="231F20"/>
          <w:spacing w:val="-8"/>
        </w:rPr>
        <w:t xml:space="preserve"> </w:t>
      </w:r>
      <w:r>
        <w:rPr>
          <w:color w:val="231F20"/>
        </w:rPr>
        <w:t xml:space="preserve">ува- гу на технології лайв стрімінгу, сервісах для ручного й автоматичного відеомонтажу, інструментах для створення інтерактивного відео, інтерактивних мапах і таймлініях. </w:t>
      </w:r>
      <w:r>
        <w:rPr>
          <w:color w:val="231F20"/>
          <w:spacing w:val="-3"/>
        </w:rPr>
        <w:t xml:space="preserve">Розглянуто </w:t>
      </w:r>
      <w:r>
        <w:rPr>
          <w:color w:val="231F20"/>
        </w:rPr>
        <w:t xml:space="preserve">своєрідність лонгрідів як втілення </w:t>
      </w:r>
      <w:r>
        <w:rPr>
          <w:color w:val="231F20"/>
          <w:spacing w:val="-3"/>
        </w:rPr>
        <w:t xml:space="preserve">методу </w:t>
      </w:r>
      <w:r>
        <w:rPr>
          <w:color w:val="231F20"/>
        </w:rPr>
        <w:t>сторітелінгу в нових медіа та як платформи</w:t>
      </w:r>
      <w:r>
        <w:rPr>
          <w:color w:val="231F20"/>
          <w:spacing w:val="-12"/>
        </w:rPr>
        <w:t xml:space="preserve"> </w:t>
      </w:r>
      <w:r>
        <w:rPr>
          <w:color w:val="231F20"/>
        </w:rPr>
        <w:t>для</w:t>
      </w:r>
      <w:r>
        <w:rPr>
          <w:color w:val="231F20"/>
          <w:spacing w:val="-11"/>
        </w:rPr>
        <w:t xml:space="preserve"> </w:t>
      </w:r>
      <w:r>
        <w:rPr>
          <w:color w:val="231F20"/>
        </w:rPr>
        <w:t>різних</w:t>
      </w:r>
      <w:r>
        <w:rPr>
          <w:color w:val="231F20"/>
          <w:spacing w:val="-12"/>
        </w:rPr>
        <w:t xml:space="preserve"> </w:t>
      </w:r>
      <w:r>
        <w:rPr>
          <w:color w:val="231F20"/>
        </w:rPr>
        <w:t>видів</w:t>
      </w:r>
      <w:r>
        <w:rPr>
          <w:color w:val="231F20"/>
          <w:spacing w:val="-11"/>
        </w:rPr>
        <w:t xml:space="preserve"> </w:t>
      </w:r>
      <w:r>
        <w:rPr>
          <w:color w:val="231F20"/>
        </w:rPr>
        <w:t>інтерактивного</w:t>
      </w:r>
      <w:r>
        <w:rPr>
          <w:color w:val="231F20"/>
          <w:spacing w:val="-12"/>
        </w:rPr>
        <w:t xml:space="preserve"> </w:t>
      </w:r>
      <w:r>
        <w:rPr>
          <w:color w:val="231F20"/>
        </w:rPr>
        <w:t>контенту.</w:t>
      </w:r>
    </w:p>
    <w:p w:rsidR="00664BE7" w:rsidRDefault="00664BE7">
      <w:pPr>
        <w:spacing w:before="43" w:line="283" w:lineRule="auto"/>
        <w:ind w:left="1020" w:firstLine="340"/>
        <w:rPr>
          <w:rFonts w:ascii="Calibri" w:hAnsi="Calibri"/>
          <w:i/>
          <w:sz w:val="18"/>
        </w:rPr>
      </w:pPr>
      <w:r>
        <w:rPr>
          <w:rFonts w:ascii="Calibri" w:hAnsi="Calibri"/>
          <w:i/>
          <w:color w:val="231F20"/>
          <w:sz w:val="18"/>
        </w:rPr>
        <w:t>Ключові слова: мультимедіа, мультимедійний контент, сторітелінг, лонгрід, нові медіа, тех- нічні засоби виробництва в журналістиці.</w:t>
      </w:r>
    </w:p>
    <w:p w:rsidR="00664BE7" w:rsidRDefault="00664BE7">
      <w:pPr>
        <w:pStyle w:val="a3"/>
        <w:spacing w:before="5"/>
        <w:ind w:left="0"/>
        <w:jc w:val="left"/>
        <w:rPr>
          <w:rFonts w:ascii="Calibri"/>
          <w:i/>
          <w:sz w:val="16"/>
        </w:rPr>
      </w:pPr>
    </w:p>
    <w:p w:rsidR="00664BE7" w:rsidRDefault="00664BE7">
      <w:pPr>
        <w:pStyle w:val="3"/>
        <w:spacing w:before="1"/>
        <w:ind w:right="546"/>
      </w:pPr>
      <w:r>
        <w:rPr>
          <w:color w:val="231F20"/>
          <w:w w:val="90"/>
        </w:rPr>
        <w:t xml:space="preserve">Грозна Олена Олегівна. Впровадження особистісно-орієнтованого </w:t>
      </w:r>
      <w:r>
        <w:rPr>
          <w:color w:val="231F20"/>
        </w:rPr>
        <w:t>контенту в кросмедіа</w:t>
      </w:r>
    </w:p>
    <w:p w:rsidR="00664BE7" w:rsidRDefault="00664BE7">
      <w:pPr>
        <w:pStyle w:val="a3"/>
        <w:spacing w:line="237" w:lineRule="auto"/>
        <w:ind w:right="157" w:firstLine="340"/>
      </w:pPr>
      <w:r>
        <w:rPr>
          <w:color w:val="231F20"/>
        </w:rPr>
        <w:t>У дослідженні висвітлено проблематику функціонування й використання особи- стісно-орієнтованого</w:t>
      </w:r>
      <w:r>
        <w:rPr>
          <w:color w:val="231F20"/>
          <w:spacing w:val="-9"/>
        </w:rPr>
        <w:t xml:space="preserve"> </w:t>
      </w:r>
      <w:r>
        <w:rPr>
          <w:color w:val="231F20"/>
        </w:rPr>
        <w:t>контенту</w:t>
      </w:r>
      <w:r>
        <w:rPr>
          <w:color w:val="231F20"/>
          <w:spacing w:val="-8"/>
        </w:rPr>
        <w:t xml:space="preserve"> </w:t>
      </w:r>
      <w:r>
        <w:rPr>
          <w:color w:val="231F20"/>
        </w:rPr>
        <w:t>в</w:t>
      </w:r>
      <w:r>
        <w:rPr>
          <w:color w:val="231F20"/>
          <w:spacing w:val="-9"/>
        </w:rPr>
        <w:t xml:space="preserve"> </w:t>
      </w:r>
      <w:r>
        <w:rPr>
          <w:color w:val="231F20"/>
        </w:rPr>
        <w:t>кросмедіа.</w:t>
      </w:r>
      <w:r>
        <w:rPr>
          <w:color w:val="231F20"/>
          <w:spacing w:val="-9"/>
        </w:rPr>
        <w:t xml:space="preserve"> </w:t>
      </w:r>
      <w:r>
        <w:rPr>
          <w:color w:val="231F20"/>
        </w:rPr>
        <w:t>Базуючись</w:t>
      </w:r>
      <w:r>
        <w:rPr>
          <w:color w:val="231F20"/>
          <w:spacing w:val="-9"/>
        </w:rPr>
        <w:t xml:space="preserve"> </w:t>
      </w:r>
      <w:r>
        <w:rPr>
          <w:color w:val="231F20"/>
        </w:rPr>
        <w:t>на</w:t>
      </w:r>
      <w:r>
        <w:rPr>
          <w:color w:val="231F20"/>
          <w:spacing w:val="-9"/>
        </w:rPr>
        <w:t xml:space="preserve"> </w:t>
      </w:r>
      <w:r>
        <w:rPr>
          <w:color w:val="231F20"/>
        </w:rPr>
        <w:t>фундаментальних</w:t>
      </w:r>
      <w:r>
        <w:rPr>
          <w:color w:val="231F20"/>
          <w:spacing w:val="-8"/>
        </w:rPr>
        <w:t xml:space="preserve"> </w:t>
      </w:r>
      <w:r>
        <w:rPr>
          <w:color w:val="231F20"/>
        </w:rPr>
        <w:t>наукових дослідженнях, практичному досвіді нами запропоновано два види особистісно-орієн- тованого контенту: персоналізований і кастомізований. Описано основні відмінності та</w:t>
      </w:r>
      <w:r>
        <w:rPr>
          <w:color w:val="231F20"/>
          <w:spacing w:val="-6"/>
        </w:rPr>
        <w:t xml:space="preserve"> </w:t>
      </w:r>
      <w:r>
        <w:rPr>
          <w:color w:val="231F20"/>
        </w:rPr>
        <w:t>технології</w:t>
      </w:r>
      <w:r>
        <w:rPr>
          <w:color w:val="231F20"/>
          <w:spacing w:val="-6"/>
        </w:rPr>
        <w:t xml:space="preserve"> </w:t>
      </w:r>
      <w:r>
        <w:rPr>
          <w:color w:val="231F20"/>
        </w:rPr>
        <w:t>створення</w:t>
      </w:r>
      <w:r>
        <w:rPr>
          <w:color w:val="231F20"/>
          <w:spacing w:val="-5"/>
        </w:rPr>
        <w:t xml:space="preserve"> </w:t>
      </w:r>
      <w:r>
        <w:rPr>
          <w:color w:val="231F20"/>
        </w:rPr>
        <w:t>персоналізованого</w:t>
      </w:r>
      <w:r>
        <w:rPr>
          <w:color w:val="231F20"/>
          <w:spacing w:val="-6"/>
        </w:rPr>
        <w:t xml:space="preserve"> </w:t>
      </w:r>
      <w:r>
        <w:rPr>
          <w:color w:val="231F20"/>
        </w:rPr>
        <w:t>та</w:t>
      </w:r>
      <w:r>
        <w:rPr>
          <w:color w:val="231F20"/>
          <w:spacing w:val="-6"/>
        </w:rPr>
        <w:t xml:space="preserve"> </w:t>
      </w:r>
      <w:r>
        <w:rPr>
          <w:color w:val="231F20"/>
        </w:rPr>
        <w:t>кастомізованого</w:t>
      </w:r>
      <w:r>
        <w:rPr>
          <w:color w:val="231F20"/>
          <w:spacing w:val="-5"/>
        </w:rPr>
        <w:t xml:space="preserve"> </w:t>
      </w:r>
      <w:r>
        <w:rPr>
          <w:color w:val="231F20"/>
        </w:rPr>
        <w:t>контенту,</w:t>
      </w:r>
      <w:r>
        <w:rPr>
          <w:color w:val="231F20"/>
          <w:spacing w:val="-6"/>
        </w:rPr>
        <w:t xml:space="preserve"> </w:t>
      </w:r>
      <w:r>
        <w:rPr>
          <w:color w:val="231F20"/>
        </w:rPr>
        <w:t>а</w:t>
      </w:r>
      <w:r>
        <w:rPr>
          <w:color w:val="231F20"/>
          <w:spacing w:val="-5"/>
        </w:rPr>
        <w:t xml:space="preserve"> </w:t>
      </w:r>
      <w:r>
        <w:rPr>
          <w:color w:val="231F20"/>
          <w:spacing w:val="-3"/>
        </w:rPr>
        <w:t>також</w:t>
      </w:r>
      <w:r>
        <w:rPr>
          <w:color w:val="231F20"/>
          <w:spacing w:val="-6"/>
        </w:rPr>
        <w:t xml:space="preserve"> </w:t>
      </w:r>
      <w:r>
        <w:rPr>
          <w:color w:val="231F20"/>
        </w:rPr>
        <w:t>зро- блено спробу структурувати персоналізацію за такими видами: контентна, техноло- гічна та</w:t>
      </w:r>
      <w:r>
        <w:rPr>
          <w:color w:val="231F20"/>
          <w:spacing w:val="-25"/>
        </w:rPr>
        <w:t xml:space="preserve"> </w:t>
      </w:r>
      <w:r>
        <w:rPr>
          <w:color w:val="231F20"/>
        </w:rPr>
        <w:t>композиційно-графічна.</w:t>
      </w:r>
    </w:p>
    <w:p w:rsidR="00664BE7" w:rsidRDefault="00664BE7">
      <w:pPr>
        <w:spacing w:before="44" w:line="283" w:lineRule="auto"/>
        <w:ind w:left="1020" w:right="158" w:firstLine="340"/>
        <w:rPr>
          <w:rFonts w:ascii="Calibri" w:hAnsi="Calibri"/>
          <w:i/>
          <w:sz w:val="18"/>
        </w:rPr>
      </w:pPr>
      <w:r>
        <w:rPr>
          <w:rFonts w:ascii="Calibri" w:hAnsi="Calibri"/>
          <w:i/>
          <w:color w:val="231F20"/>
          <w:sz w:val="18"/>
        </w:rPr>
        <w:t>Ключові слова: персоналізований контент, кастомізований контент, інтерактивінсть, інтер- нет-ресурси, кроcмедіа.</w:t>
      </w:r>
    </w:p>
    <w:p w:rsidR="00664BE7" w:rsidRDefault="00664BE7">
      <w:pPr>
        <w:pStyle w:val="a3"/>
        <w:spacing w:before="5"/>
        <w:ind w:left="0"/>
        <w:jc w:val="left"/>
        <w:rPr>
          <w:rFonts w:ascii="Calibri"/>
          <w:i/>
          <w:sz w:val="16"/>
        </w:rPr>
      </w:pPr>
    </w:p>
    <w:p w:rsidR="00664BE7" w:rsidRDefault="00664BE7">
      <w:pPr>
        <w:pStyle w:val="3"/>
        <w:ind w:right="613"/>
      </w:pPr>
      <w:r>
        <w:rPr>
          <w:color w:val="231F20"/>
        </w:rPr>
        <w:t xml:space="preserve">Захарченко Артем Петрович. Феномен сюжетних ліній в </w:t>
      </w:r>
      <w:r>
        <w:rPr>
          <w:color w:val="231F20"/>
          <w:w w:val="90"/>
        </w:rPr>
        <w:t>інформаційному просторі українських медіа та соціальних мереж</w:t>
      </w:r>
    </w:p>
    <w:p w:rsidR="00664BE7" w:rsidRDefault="00664BE7">
      <w:pPr>
        <w:pStyle w:val="a3"/>
        <w:spacing w:line="237" w:lineRule="auto"/>
        <w:ind w:right="156" w:firstLine="340"/>
      </w:pPr>
      <w:r>
        <w:rPr>
          <w:color w:val="231F20"/>
        </w:rPr>
        <w:t>Розуміння принципів, які змушують медіа звертати увагу на різноманітні теми, та механізмів, що використовуються комунікаторами для впливу на ці теми, дає можли- вість ефективно доносити свої меседжі до аудиторії як державі, так і громадському секторові, бізнесу і культурним діячам.</w:t>
      </w:r>
    </w:p>
    <w:p w:rsidR="00664BE7" w:rsidRDefault="00664BE7">
      <w:pPr>
        <w:pStyle w:val="a3"/>
        <w:ind w:right="157" w:firstLine="340"/>
      </w:pPr>
      <w:r>
        <w:rPr>
          <w:color w:val="231F20"/>
          <w:spacing w:val="-3"/>
        </w:rPr>
        <w:t>Уявлення</w:t>
      </w:r>
      <w:r>
        <w:rPr>
          <w:color w:val="231F20"/>
          <w:spacing w:val="-12"/>
        </w:rPr>
        <w:t xml:space="preserve"> </w:t>
      </w:r>
      <w:r>
        <w:rPr>
          <w:color w:val="231F20"/>
        </w:rPr>
        <w:t>про</w:t>
      </w:r>
      <w:r>
        <w:rPr>
          <w:color w:val="231F20"/>
          <w:spacing w:val="-12"/>
        </w:rPr>
        <w:t xml:space="preserve"> </w:t>
      </w:r>
      <w:r>
        <w:rPr>
          <w:color w:val="231F20"/>
        </w:rPr>
        <w:t>“порядок</w:t>
      </w:r>
      <w:r>
        <w:rPr>
          <w:color w:val="231F20"/>
          <w:spacing w:val="-11"/>
        </w:rPr>
        <w:t xml:space="preserve"> </w:t>
      </w:r>
      <w:r>
        <w:rPr>
          <w:color w:val="231F20"/>
        </w:rPr>
        <w:t>денний”</w:t>
      </w:r>
      <w:r>
        <w:rPr>
          <w:color w:val="231F20"/>
          <w:spacing w:val="-15"/>
        </w:rPr>
        <w:t xml:space="preserve"> </w:t>
      </w:r>
      <w:r>
        <w:rPr>
          <w:color w:val="231F20"/>
        </w:rPr>
        <w:t>медіа</w:t>
      </w:r>
      <w:r>
        <w:rPr>
          <w:color w:val="231F20"/>
          <w:spacing w:val="-12"/>
        </w:rPr>
        <w:t xml:space="preserve"> </w:t>
      </w:r>
      <w:r>
        <w:rPr>
          <w:color w:val="231F20"/>
        </w:rPr>
        <w:t>як</w:t>
      </w:r>
      <w:r>
        <w:rPr>
          <w:color w:val="231F20"/>
          <w:spacing w:val="-11"/>
        </w:rPr>
        <w:t xml:space="preserve"> </w:t>
      </w:r>
      <w:r>
        <w:rPr>
          <w:color w:val="231F20"/>
        </w:rPr>
        <w:t>про</w:t>
      </w:r>
      <w:r>
        <w:rPr>
          <w:color w:val="231F20"/>
          <w:spacing w:val="-12"/>
        </w:rPr>
        <w:t xml:space="preserve"> </w:t>
      </w:r>
      <w:r>
        <w:rPr>
          <w:color w:val="231F20"/>
        </w:rPr>
        <w:t>своєрідний</w:t>
      </w:r>
      <w:r>
        <w:rPr>
          <w:color w:val="231F20"/>
          <w:spacing w:val="-11"/>
        </w:rPr>
        <w:t xml:space="preserve"> </w:t>
      </w:r>
      <w:r>
        <w:rPr>
          <w:color w:val="231F20"/>
        </w:rPr>
        <w:t>серіал,</w:t>
      </w:r>
      <w:r>
        <w:rPr>
          <w:color w:val="231F20"/>
          <w:spacing w:val="-12"/>
        </w:rPr>
        <w:t xml:space="preserve"> </w:t>
      </w:r>
      <w:r>
        <w:rPr>
          <w:color w:val="231F20"/>
        </w:rPr>
        <w:t>в</w:t>
      </w:r>
      <w:r>
        <w:rPr>
          <w:color w:val="231F20"/>
          <w:spacing w:val="-12"/>
        </w:rPr>
        <w:t xml:space="preserve"> </w:t>
      </w:r>
      <w:r>
        <w:rPr>
          <w:color w:val="231F20"/>
        </w:rPr>
        <w:t>якому</w:t>
      </w:r>
      <w:r>
        <w:rPr>
          <w:color w:val="231F20"/>
          <w:spacing w:val="-11"/>
        </w:rPr>
        <w:t xml:space="preserve"> </w:t>
      </w:r>
      <w:r>
        <w:rPr>
          <w:color w:val="231F20"/>
        </w:rPr>
        <w:t>паралель- но розгортаються декілька сюжетних ліній, дає можливість аналізувати новинний ін- формаційний потік найбільш комплексно, усвідомлюючи всю глибину взаємовпливу різних</w:t>
      </w:r>
      <w:r>
        <w:rPr>
          <w:color w:val="231F20"/>
          <w:spacing w:val="-12"/>
        </w:rPr>
        <w:t xml:space="preserve"> </w:t>
      </w:r>
      <w:r>
        <w:rPr>
          <w:color w:val="231F20"/>
        </w:rPr>
        <w:t>тем</w:t>
      </w:r>
      <w:r>
        <w:rPr>
          <w:color w:val="231F20"/>
          <w:spacing w:val="-12"/>
        </w:rPr>
        <w:t xml:space="preserve"> </w:t>
      </w:r>
      <w:r>
        <w:rPr>
          <w:color w:val="231F20"/>
        </w:rPr>
        <w:t>та</w:t>
      </w:r>
      <w:r>
        <w:rPr>
          <w:color w:val="231F20"/>
          <w:spacing w:val="-11"/>
        </w:rPr>
        <w:t xml:space="preserve"> </w:t>
      </w:r>
      <w:r>
        <w:rPr>
          <w:color w:val="231F20"/>
        </w:rPr>
        <w:t>їх</w:t>
      </w:r>
      <w:r>
        <w:rPr>
          <w:color w:val="231F20"/>
          <w:spacing w:val="-12"/>
        </w:rPr>
        <w:t xml:space="preserve"> </w:t>
      </w:r>
      <w:r>
        <w:rPr>
          <w:color w:val="231F20"/>
        </w:rPr>
        <w:t>кумулятивного</w:t>
      </w:r>
      <w:r>
        <w:rPr>
          <w:color w:val="231F20"/>
          <w:spacing w:val="-11"/>
        </w:rPr>
        <w:t xml:space="preserve"> </w:t>
      </w:r>
      <w:r>
        <w:rPr>
          <w:color w:val="231F20"/>
        </w:rPr>
        <w:t>впливу</w:t>
      </w:r>
      <w:r>
        <w:rPr>
          <w:color w:val="231F20"/>
          <w:spacing w:val="-12"/>
        </w:rPr>
        <w:t xml:space="preserve"> </w:t>
      </w:r>
      <w:r>
        <w:rPr>
          <w:color w:val="231F20"/>
        </w:rPr>
        <w:t>на</w:t>
      </w:r>
      <w:r>
        <w:rPr>
          <w:color w:val="231F20"/>
          <w:spacing w:val="-11"/>
        </w:rPr>
        <w:t xml:space="preserve"> </w:t>
      </w:r>
      <w:r>
        <w:rPr>
          <w:color w:val="231F20"/>
        </w:rPr>
        <w:t>аудиторію.</w:t>
      </w:r>
    </w:p>
    <w:p w:rsidR="00664BE7" w:rsidRDefault="00664BE7">
      <w:pPr>
        <w:spacing w:before="36" w:line="283" w:lineRule="auto"/>
        <w:ind w:left="1020" w:firstLine="340"/>
        <w:rPr>
          <w:rFonts w:ascii="Calibri" w:hAnsi="Calibri"/>
          <w:i/>
          <w:sz w:val="18"/>
        </w:rPr>
      </w:pPr>
      <w:r>
        <w:rPr>
          <w:rFonts w:ascii="Calibri" w:hAnsi="Calibri"/>
          <w:i/>
          <w:color w:val="231F20"/>
          <w:sz w:val="18"/>
        </w:rPr>
        <w:t>Ключові слова: порядок денний, логіка медіа, інформаційний потік, сюжетні лінії в новинах, сю- жетні лінії в соціальних мережах.</w:t>
      </w:r>
    </w:p>
    <w:p w:rsidR="00664BE7" w:rsidRDefault="00664BE7">
      <w:pPr>
        <w:pStyle w:val="a3"/>
        <w:spacing w:before="5"/>
        <w:ind w:left="0"/>
        <w:jc w:val="left"/>
        <w:rPr>
          <w:rFonts w:ascii="Calibri"/>
          <w:i/>
          <w:sz w:val="16"/>
        </w:rPr>
      </w:pPr>
    </w:p>
    <w:p w:rsidR="00664BE7" w:rsidRDefault="00664BE7">
      <w:pPr>
        <w:pStyle w:val="3"/>
        <w:spacing w:before="1"/>
        <w:ind w:right="978"/>
      </w:pPr>
      <w:r>
        <w:rPr>
          <w:color w:val="231F20"/>
          <w:w w:val="90"/>
        </w:rPr>
        <w:t>Захарченко Артем Петрович. Модель поширення у соціальних мережах новинної інформації від популярних інтернет-медіа</w:t>
      </w:r>
    </w:p>
    <w:p w:rsidR="00664BE7" w:rsidRDefault="00664BE7">
      <w:pPr>
        <w:pStyle w:val="a3"/>
        <w:spacing w:line="237" w:lineRule="auto"/>
        <w:ind w:right="158" w:firstLine="340"/>
      </w:pPr>
      <w:r>
        <w:rPr>
          <w:color w:val="231F20"/>
        </w:rPr>
        <w:t>Модель поширення новинної інформації серед активної частини суспільства</w:t>
      </w:r>
      <w:r>
        <w:rPr>
          <w:color w:val="231F20"/>
          <w:spacing w:val="-44"/>
        </w:rPr>
        <w:t xml:space="preserve"> </w:t>
      </w:r>
      <w:r>
        <w:rPr>
          <w:color w:val="231F20"/>
        </w:rPr>
        <w:t>необ- хідна</w:t>
      </w:r>
      <w:r>
        <w:rPr>
          <w:color w:val="231F20"/>
          <w:spacing w:val="-5"/>
        </w:rPr>
        <w:t xml:space="preserve"> </w:t>
      </w:r>
      <w:r>
        <w:rPr>
          <w:color w:val="231F20"/>
        </w:rPr>
        <w:t>для</w:t>
      </w:r>
      <w:r>
        <w:rPr>
          <w:color w:val="231F20"/>
          <w:spacing w:val="-4"/>
        </w:rPr>
        <w:t xml:space="preserve"> </w:t>
      </w:r>
      <w:r>
        <w:rPr>
          <w:color w:val="231F20"/>
        </w:rPr>
        <w:t>визначення</w:t>
      </w:r>
      <w:r>
        <w:rPr>
          <w:color w:val="231F20"/>
          <w:spacing w:val="-4"/>
        </w:rPr>
        <w:t xml:space="preserve"> </w:t>
      </w:r>
      <w:r>
        <w:rPr>
          <w:color w:val="231F20"/>
        </w:rPr>
        <w:t>настроїв,</w:t>
      </w:r>
      <w:r>
        <w:rPr>
          <w:color w:val="231F20"/>
          <w:spacing w:val="-4"/>
        </w:rPr>
        <w:t xml:space="preserve"> </w:t>
      </w:r>
      <w:r>
        <w:rPr>
          <w:color w:val="231F20"/>
        </w:rPr>
        <w:t>які</w:t>
      </w:r>
      <w:r>
        <w:rPr>
          <w:color w:val="231F20"/>
          <w:spacing w:val="-5"/>
        </w:rPr>
        <w:t xml:space="preserve"> </w:t>
      </w:r>
      <w:r>
        <w:rPr>
          <w:color w:val="231F20"/>
        </w:rPr>
        <w:t>у</w:t>
      </w:r>
      <w:r>
        <w:rPr>
          <w:color w:val="231F20"/>
          <w:spacing w:val="-4"/>
        </w:rPr>
        <w:t xml:space="preserve"> </w:t>
      </w:r>
      <w:r>
        <w:rPr>
          <w:color w:val="231F20"/>
        </w:rPr>
        <w:t>ній</w:t>
      </w:r>
      <w:r>
        <w:rPr>
          <w:color w:val="231F20"/>
          <w:spacing w:val="-4"/>
        </w:rPr>
        <w:t xml:space="preserve"> </w:t>
      </w:r>
      <w:r>
        <w:rPr>
          <w:color w:val="231F20"/>
        </w:rPr>
        <w:t>панують,</w:t>
      </w:r>
      <w:r>
        <w:rPr>
          <w:color w:val="231F20"/>
          <w:spacing w:val="-4"/>
        </w:rPr>
        <w:t xml:space="preserve"> </w:t>
      </w:r>
      <w:r>
        <w:rPr>
          <w:color w:val="231F20"/>
        </w:rPr>
        <w:t>впливу</w:t>
      </w:r>
      <w:r>
        <w:rPr>
          <w:color w:val="231F20"/>
          <w:spacing w:val="-5"/>
        </w:rPr>
        <w:t xml:space="preserve"> </w:t>
      </w:r>
      <w:r>
        <w:rPr>
          <w:color w:val="231F20"/>
        </w:rPr>
        <w:t>новин</w:t>
      </w:r>
      <w:r>
        <w:rPr>
          <w:color w:val="231F20"/>
          <w:spacing w:val="-4"/>
        </w:rPr>
        <w:t xml:space="preserve"> </w:t>
      </w:r>
      <w:r>
        <w:rPr>
          <w:color w:val="231F20"/>
        </w:rPr>
        <w:t>на</w:t>
      </w:r>
      <w:r>
        <w:rPr>
          <w:color w:val="231F20"/>
          <w:spacing w:val="-4"/>
        </w:rPr>
        <w:t xml:space="preserve"> </w:t>
      </w:r>
      <w:r>
        <w:rPr>
          <w:color w:val="231F20"/>
        </w:rPr>
        <w:t>учасників</w:t>
      </w:r>
      <w:r>
        <w:rPr>
          <w:color w:val="231F20"/>
          <w:spacing w:val="-4"/>
        </w:rPr>
        <w:t xml:space="preserve"> </w:t>
      </w:r>
      <w:r>
        <w:rPr>
          <w:color w:val="231F20"/>
        </w:rPr>
        <w:t xml:space="preserve">соціаль- них мереж, а </w:t>
      </w:r>
      <w:r>
        <w:rPr>
          <w:color w:val="231F20"/>
          <w:spacing w:val="-3"/>
        </w:rPr>
        <w:t xml:space="preserve">також </w:t>
      </w:r>
      <w:r>
        <w:rPr>
          <w:color w:val="231F20"/>
        </w:rPr>
        <w:t>їх готовності діяти під впливом цієї інформації. Для прикладу,</w:t>
      </w:r>
      <w:r>
        <w:rPr>
          <w:color w:val="231F20"/>
          <w:spacing w:val="-38"/>
        </w:rPr>
        <w:t xml:space="preserve"> </w:t>
      </w:r>
      <w:r>
        <w:rPr>
          <w:color w:val="231F20"/>
        </w:rPr>
        <w:t>ад-</w:t>
      </w:r>
    </w:p>
    <w:p w:rsidR="00664BE7" w:rsidRDefault="00664BE7">
      <w:pPr>
        <w:spacing w:line="237" w:lineRule="auto"/>
        <w:sectPr w:rsidR="00664BE7">
          <w:headerReference w:type="even" r:id="rId319"/>
          <w:headerReference w:type="default" r:id="rId320"/>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4"/>
        <w:ind w:left="0"/>
        <w:jc w:val="left"/>
        <w:rPr>
          <w:sz w:val="22"/>
        </w:rPr>
      </w:pPr>
    </w:p>
    <w:p w:rsidR="00664BE7" w:rsidRDefault="00664BE7">
      <w:pPr>
        <w:pStyle w:val="a3"/>
        <w:spacing w:before="1"/>
        <w:ind w:right="159"/>
      </w:pPr>
      <w:r>
        <w:rPr>
          <w:color w:val="231F20"/>
        </w:rPr>
        <w:t>міністрація В. Януковича щільно моніторила соціальні мережі, але, не маючи моделі, наведеної у нашій статті, не змогла передбачити протести 2013/2014 рр.</w:t>
      </w:r>
    </w:p>
    <w:p w:rsidR="00664BE7" w:rsidRDefault="00664BE7">
      <w:pPr>
        <w:pStyle w:val="a3"/>
        <w:spacing w:line="237" w:lineRule="auto"/>
        <w:ind w:right="156" w:firstLine="340"/>
      </w:pPr>
      <w:r>
        <w:rPr>
          <w:color w:val="231F20"/>
        </w:rPr>
        <w:t>Модель базується на спостереженні за динамікою взаємодії учасників соціальних мереж з новинною інформацією. Ми запровадили поняття інтерактивного потенціалу (ІП), який може бути визначений за допомогою аналізу кривої динаміки взаємодії з інформацією. Систематичне вимірювання ІП новин з певної тематики дозволяє від- слідковувати динаміку суспільного інтересу до неї.</w:t>
      </w:r>
    </w:p>
    <w:p w:rsidR="00664BE7" w:rsidRDefault="00664BE7">
      <w:pPr>
        <w:spacing w:before="51" w:line="283" w:lineRule="auto"/>
        <w:ind w:left="1020" w:right="157" w:firstLine="340"/>
        <w:jc w:val="both"/>
        <w:rPr>
          <w:rFonts w:ascii="Calibri" w:hAnsi="Calibri"/>
          <w:i/>
          <w:sz w:val="18"/>
        </w:rPr>
      </w:pPr>
      <w:r>
        <w:rPr>
          <w:rFonts w:ascii="Calibri" w:hAnsi="Calibri"/>
          <w:i/>
          <w:color w:val="231F20"/>
          <w:sz w:val="18"/>
        </w:rPr>
        <w:t>Ключові слова: Моделювання інформаційних процесів; інформаційний вплив; соціальні мережі; інтернет-медіа.</w:t>
      </w:r>
    </w:p>
    <w:p w:rsidR="00664BE7" w:rsidRDefault="00664BE7">
      <w:pPr>
        <w:pStyle w:val="a3"/>
        <w:spacing w:before="5"/>
        <w:ind w:left="0"/>
        <w:jc w:val="left"/>
        <w:rPr>
          <w:rFonts w:ascii="Calibri"/>
          <w:i/>
          <w:sz w:val="16"/>
        </w:rPr>
      </w:pPr>
    </w:p>
    <w:p w:rsidR="00664BE7" w:rsidRDefault="00664BE7">
      <w:pPr>
        <w:pStyle w:val="3"/>
        <w:ind w:right="472"/>
      </w:pPr>
      <w:r>
        <w:rPr>
          <w:color w:val="231F20"/>
          <w:w w:val="90"/>
        </w:rPr>
        <w:t xml:space="preserve">Зелінська Анастасія Андріївна. Кросмедійна редакція як новий вид </w:t>
      </w:r>
      <w:r>
        <w:rPr>
          <w:color w:val="231F20"/>
        </w:rPr>
        <w:t>організації роботи сучасних</w:t>
      </w:r>
      <w:r>
        <w:rPr>
          <w:color w:val="231F20"/>
          <w:spacing w:val="-53"/>
        </w:rPr>
        <w:t xml:space="preserve"> </w:t>
      </w:r>
      <w:r>
        <w:rPr>
          <w:color w:val="231F20"/>
          <w:spacing w:val="-3"/>
        </w:rPr>
        <w:t>ЗМІ</w:t>
      </w:r>
    </w:p>
    <w:p w:rsidR="00664BE7" w:rsidRDefault="00664BE7">
      <w:pPr>
        <w:pStyle w:val="a3"/>
        <w:spacing w:line="237" w:lineRule="auto"/>
        <w:ind w:right="156" w:firstLine="340"/>
      </w:pPr>
      <w:r>
        <w:rPr>
          <w:color w:val="231F20"/>
        </w:rPr>
        <w:t xml:space="preserve">У статті аналізується затребуваність діяльності кросмедійних ЗМІ сучасним сус- пільством, а </w:t>
      </w:r>
      <w:r>
        <w:rPr>
          <w:color w:val="231F20"/>
          <w:spacing w:val="-3"/>
        </w:rPr>
        <w:t xml:space="preserve">також </w:t>
      </w:r>
      <w:r>
        <w:rPr>
          <w:color w:val="231F20"/>
        </w:rPr>
        <w:t xml:space="preserve">розглядається принцип реалізації концепції </w:t>
      </w:r>
      <w:r>
        <w:rPr>
          <w:color w:val="231F20"/>
          <w:spacing w:val="-3"/>
        </w:rPr>
        <w:t xml:space="preserve">мультимедійної </w:t>
      </w:r>
      <w:r>
        <w:rPr>
          <w:color w:val="231F20"/>
        </w:rPr>
        <w:t>редак- ції,</w:t>
      </w:r>
      <w:r>
        <w:rPr>
          <w:color w:val="231F20"/>
          <w:spacing w:val="-25"/>
        </w:rPr>
        <w:t xml:space="preserve"> </w:t>
      </w:r>
      <w:r>
        <w:rPr>
          <w:color w:val="231F20"/>
        </w:rPr>
        <w:t>яка</w:t>
      </w:r>
      <w:r>
        <w:rPr>
          <w:color w:val="231F20"/>
          <w:spacing w:val="-24"/>
        </w:rPr>
        <w:t xml:space="preserve"> </w:t>
      </w:r>
      <w:r>
        <w:rPr>
          <w:color w:val="231F20"/>
          <w:spacing w:val="-3"/>
        </w:rPr>
        <w:t>могла</w:t>
      </w:r>
      <w:r>
        <w:rPr>
          <w:color w:val="231F20"/>
          <w:spacing w:val="-24"/>
        </w:rPr>
        <w:t xml:space="preserve"> </w:t>
      </w:r>
      <w:r>
        <w:rPr>
          <w:color w:val="231F20"/>
        </w:rPr>
        <w:t>б</w:t>
      </w:r>
      <w:r>
        <w:rPr>
          <w:color w:val="231F20"/>
          <w:spacing w:val="-24"/>
        </w:rPr>
        <w:t xml:space="preserve"> </w:t>
      </w:r>
      <w:r>
        <w:rPr>
          <w:color w:val="231F20"/>
        </w:rPr>
        <w:t>забезпечити</w:t>
      </w:r>
      <w:r>
        <w:rPr>
          <w:color w:val="231F20"/>
          <w:spacing w:val="-24"/>
        </w:rPr>
        <w:t xml:space="preserve"> </w:t>
      </w:r>
      <w:r>
        <w:rPr>
          <w:color w:val="231F20"/>
        </w:rPr>
        <w:t>створення</w:t>
      </w:r>
      <w:r>
        <w:rPr>
          <w:color w:val="231F20"/>
          <w:spacing w:val="-24"/>
        </w:rPr>
        <w:t xml:space="preserve"> </w:t>
      </w:r>
      <w:r>
        <w:rPr>
          <w:color w:val="231F20"/>
        </w:rPr>
        <w:t>широкого</w:t>
      </w:r>
      <w:r>
        <w:rPr>
          <w:color w:val="231F20"/>
          <w:spacing w:val="-24"/>
        </w:rPr>
        <w:t xml:space="preserve"> </w:t>
      </w:r>
      <w:r>
        <w:rPr>
          <w:color w:val="231F20"/>
        </w:rPr>
        <w:t>спектру</w:t>
      </w:r>
      <w:r>
        <w:rPr>
          <w:color w:val="231F20"/>
          <w:spacing w:val="-24"/>
        </w:rPr>
        <w:t xml:space="preserve"> </w:t>
      </w:r>
      <w:r>
        <w:rPr>
          <w:color w:val="231F20"/>
        </w:rPr>
        <w:t>інформаційних</w:t>
      </w:r>
      <w:r>
        <w:rPr>
          <w:color w:val="231F20"/>
          <w:spacing w:val="-24"/>
        </w:rPr>
        <w:t xml:space="preserve"> </w:t>
      </w:r>
      <w:r>
        <w:rPr>
          <w:color w:val="231F20"/>
        </w:rPr>
        <w:t>та</w:t>
      </w:r>
      <w:r>
        <w:rPr>
          <w:color w:val="231F20"/>
          <w:spacing w:val="-24"/>
        </w:rPr>
        <w:t xml:space="preserve"> </w:t>
      </w:r>
      <w:r>
        <w:rPr>
          <w:color w:val="231F20"/>
        </w:rPr>
        <w:t xml:space="preserve">розважаль- них продуктів, використовуючи такі форми подачі </w:t>
      </w:r>
      <w:r>
        <w:rPr>
          <w:color w:val="231F20"/>
          <w:spacing w:val="-3"/>
        </w:rPr>
        <w:t xml:space="preserve">продукту, </w:t>
      </w:r>
      <w:r>
        <w:rPr>
          <w:color w:val="231F20"/>
        </w:rPr>
        <w:t xml:space="preserve">як радіо й телебачення в інтернеті, онлайн газета. </w:t>
      </w:r>
      <w:r>
        <w:rPr>
          <w:color w:val="231F20"/>
          <w:spacing w:val="-3"/>
        </w:rPr>
        <w:t xml:space="preserve">Стаття </w:t>
      </w:r>
      <w:r>
        <w:rPr>
          <w:color w:val="231F20"/>
        </w:rPr>
        <w:t xml:space="preserve">розкриває залежність типу побудови кросмедійної редакції від спрямованості видання. </w:t>
      </w:r>
      <w:r>
        <w:rPr>
          <w:color w:val="231F20"/>
          <w:spacing w:val="-7"/>
        </w:rPr>
        <w:t xml:space="preserve">Також </w:t>
      </w:r>
      <w:r>
        <w:rPr>
          <w:color w:val="231F20"/>
        </w:rPr>
        <w:t>автор виокремлює нові функції й ролі ре- дакторів у редакціях кросмедійного</w:t>
      </w:r>
      <w:r>
        <w:rPr>
          <w:color w:val="231F20"/>
          <w:spacing w:val="-45"/>
        </w:rPr>
        <w:t xml:space="preserve"> </w:t>
      </w:r>
      <w:r>
        <w:rPr>
          <w:color w:val="231F20"/>
          <w:spacing w:val="-3"/>
        </w:rPr>
        <w:t>типу.</w:t>
      </w:r>
    </w:p>
    <w:p w:rsidR="00664BE7" w:rsidRDefault="00664BE7">
      <w:pPr>
        <w:spacing w:before="44"/>
        <w:ind w:left="1360"/>
        <w:rPr>
          <w:rFonts w:ascii="Calibri" w:hAnsi="Calibri"/>
          <w:i/>
          <w:sz w:val="18"/>
        </w:rPr>
      </w:pPr>
      <w:r>
        <w:rPr>
          <w:rFonts w:ascii="Calibri" w:hAnsi="Calibri"/>
          <w:i/>
          <w:color w:val="231F20"/>
          <w:sz w:val="18"/>
        </w:rPr>
        <w:t>Ключові слова: кросмедійна редакція, новітні медіа, редактор сучасних ЗМІ.</w:t>
      </w:r>
    </w:p>
    <w:p w:rsidR="00664BE7" w:rsidRDefault="00664BE7">
      <w:pPr>
        <w:pStyle w:val="a3"/>
        <w:spacing w:before="8"/>
        <w:ind w:left="0"/>
        <w:jc w:val="left"/>
        <w:rPr>
          <w:rFonts w:ascii="Calibri"/>
          <w:i/>
          <w:sz w:val="19"/>
        </w:rPr>
      </w:pPr>
    </w:p>
    <w:p w:rsidR="00664BE7" w:rsidRDefault="00664BE7">
      <w:pPr>
        <w:pStyle w:val="3"/>
        <w:spacing w:line="285" w:lineRule="exact"/>
      </w:pPr>
      <w:r>
        <w:rPr>
          <w:color w:val="231F20"/>
          <w:w w:val="95"/>
        </w:rPr>
        <w:t>Мариненко</w:t>
      </w:r>
      <w:r>
        <w:rPr>
          <w:color w:val="231F20"/>
          <w:spacing w:val="-46"/>
          <w:w w:val="95"/>
        </w:rPr>
        <w:t xml:space="preserve"> </w:t>
      </w:r>
      <w:r>
        <w:rPr>
          <w:color w:val="231F20"/>
          <w:w w:val="95"/>
        </w:rPr>
        <w:t>Ірина</w:t>
      </w:r>
      <w:r>
        <w:rPr>
          <w:color w:val="231F20"/>
          <w:spacing w:val="-45"/>
          <w:w w:val="95"/>
        </w:rPr>
        <w:t xml:space="preserve"> </w:t>
      </w:r>
      <w:r>
        <w:rPr>
          <w:color w:val="231F20"/>
          <w:w w:val="95"/>
        </w:rPr>
        <w:t>Олегівна.</w:t>
      </w:r>
      <w:r>
        <w:rPr>
          <w:color w:val="231F20"/>
          <w:spacing w:val="-46"/>
          <w:w w:val="95"/>
        </w:rPr>
        <w:t xml:space="preserve"> </w:t>
      </w:r>
      <w:r>
        <w:rPr>
          <w:color w:val="231F20"/>
          <w:w w:val="95"/>
        </w:rPr>
        <w:t>Особливості</w:t>
      </w:r>
      <w:r>
        <w:rPr>
          <w:color w:val="231F20"/>
          <w:spacing w:val="-45"/>
          <w:w w:val="95"/>
        </w:rPr>
        <w:t xml:space="preserve"> </w:t>
      </w:r>
      <w:r>
        <w:rPr>
          <w:color w:val="231F20"/>
          <w:w w:val="95"/>
        </w:rPr>
        <w:t>мультимедійного</w:t>
      </w:r>
      <w:r>
        <w:rPr>
          <w:color w:val="231F20"/>
          <w:spacing w:val="-45"/>
          <w:w w:val="95"/>
        </w:rPr>
        <w:t xml:space="preserve"> </w:t>
      </w:r>
      <w:r>
        <w:rPr>
          <w:color w:val="231F20"/>
          <w:w w:val="95"/>
        </w:rPr>
        <w:t>мовлення</w:t>
      </w:r>
    </w:p>
    <w:p w:rsidR="00664BE7" w:rsidRDefault="00664BE7">
      <w:pPr>
        <w:pStyle w:val="a3"/>
        <w:spacing w:line="237" w:lineRule="auto"/>
        <w:ind w:right="155" w:firstLine="340"/>
      </w:pPr>
      <w:r>
        <w:rPr>
          <w:color w:val="231F20"/>
        </w:rPr>
        <w:t>У статті розглянуто особливості мовлення сучасних мас-медіа, спричинені де- мократизацією журналістської діяльності. На прикладах із мультимедійних текстів аналізуються</w:t>
      </w:r>
      <w:r>
        <w:rPr>
          <w:color w:val="231F20"/>
          <w:spacing w:val="-7"/>
        </w:rPr>
        <w:t xml:space="preserve"> </w:t>
      </w:r>
      <w:r>
        <w:rPr>
          <w:color w:val="231F20"/>
        </w:rPr>
        <w:t>розширення</w:t>
      </w:r>
      <w:r>
        <w:rPr>
          <w:color w:val="231F20"/>
          <w:spacing w:val="-7"/>
        </w:rPr>
        <w:t xml:space="preserve"> </w:t>
      </w:r>
      <w:r>
        <w:rPr>
          <w:color w:val="231F20"/>
        </w:rPr>
        <w:t>спектра</w:t>
      </w:r>
      <w:r>
        <w:rPr>
          <w:color w:val="231F20"/>
          <w:spacing w:val="-7"/>
        </w:rPr>
        <w:t xml:space="preserve"> </w:t>
      </w:r>
      <w:r>
        <w:rPr>
          <w:color w:val="231F20"/>
        </w:rPr>
        <w:t>лексичних</w:t>
      </w:r>
      <w:r>
        <w:rPr>
          <w:color w:val="231F20"/>
          <w:spacing w:val="-7"/>
        </w:rPr>
        <w:t xml:space="preserve"> </w:t>
      </w:r>
      <w:r>
        <w:rPr>
          <w:color w:val="231F20"/>
        </w:rPr>
        <w:t>і</w:t>
      </w:r>
      <w:r>
        <w:rPr>
          <w:color w:val="231F20"/>
          <w:spacing w:val="-7"/>
        </w:rPr>
        <w:t xml:space="preserve"> </w:t>
      </w:r>
      <w:r>
        <w:rPr>
          <w:color w:val="231F20"/>
        </w:rPr>
        <w:t>фразеологічних</w:t>
      </w:r>
      <w:r>
        <w:rPr>
          <w:color w:val="231F20"/>
          <w:spacing w:val="-7"/>
        </w:rPr>
        <w:t xml:space="preserve"> </w:t>
      </w:r>
      <w:r>
        <w:rPr>
          <w:color w:val="231F20"/>
        </w:rPr>
        <w:t>засобів,</w:t>
      </w:r>
      <w:r>
        <w:rPr>
          <w:color w:val="231F20"/>
          <w:spacing w:val="-7"/>
        </w:rPr>
        <w:t xml:space="preserve"> </w:t>
      </w:r>
      <w:r>
        <w:rPr>
          <w:color w:val="231F20"/>
        </w:rPr>
        <w:t>зміни</w:t>
      </w:r>
      <w:r>
        <w:rPr>
          <w:color w:val="231F20"/>
          <w:spacing w:val="-7"/>
        </w:rPr>
        <w:t xml:space="preserve"> </w:t>
      </w:r>
      <w:r>
        <w:rPr>
          <w:color w:val="231F20"/>
        </w:rPr>
        <w:t>в</w:t>
      </w:r>
      <w:r>
        <w:rPr>
          <w:color w:val="231F20"/>
          <w:spacing w:val="-7"/>
        </w:rPr>
        <w:t xml:space="preserve"> </w:t>
      </w:r>
      <w:r>
        <w:rPr>
          <w:color w:val="231F20"/>
        </w:rPr>
        <w:t>будові синтаксичних конструкцій, тенденції до скорочення обсягів тексту в інформаційних жанрах, дається оцінка деяких мовностилістичних тенденцій у матеріалах кросме- дійних</w:t>
      </w:r>
      <w:r>
        <w:rPr>
          <w:color w:val="231F20"/>
          <w:spacing w:val="-10"/>
        </w:rPr>
        <w:t xml:space="preserve"> </w:t>
      </w:r>
      <w:r>
        <w:rPr>
          <w:color w:val="231F20"/>
        </w:rPr>
        <w:t>ЗМІ.</w:t>
      </w:r>
    </w:p>
    <w:p w:rsidR="00664BE7" w:rsidRDefault="00664BE7">
      <w:pPr>
        <w:spacing w:before="50"/>
        <w:ind w:left="1360"/>
        <w:rPr>
          <w:rFonts w:ascii="Calibri" w:hAnsi="Calibri"/>
          <w:i/>
          <w:sz w:val="18"/>
        </w:rPr>
      </w:pPr>
      <w:r>
        <w:rPr>
          <w:rFonts w:ascii="Calibri" w:hAnsi="Calibri"/>
          <w:i/>
          <w:color w:val="231F20"/>
          <w:sz w:val="18"/>
        </w:rPr>
        <w:t>Ключові слова: розмовна лексика, жаргонізми, просторіччя, неологізми, структура заголовка.</w:t>
      </w:r>
    </w:p>
    <w:p w:rsidR="00664BE7" w:rsidRDefault="00664BE7">
      <w:pPr>
        <w:pStyle w:val="a3"/>
        <w:spacing w:before="10"/>
        <w:ind w:left="0"/>
        <w:jc w:val="left"/>
        <w:rPr>
          <w:rFonts w:ascii="Calibri"/>
          <w:i/>
          <w:sz w:val="19"/>
        </w:rPr>
      </w:pPr>
    </w:p>
    <w:p w:rsidR="00664BE7" w:rsidRDefault="00664BE7">
      <w:pPr>
        <w:pStyle w:val="a3"/>
        <w:spacing w:line="237" w:lineRule="auto"/>
        <w:ind w:right="156"/>
        <w:jc w:val="right"/>
      </w:pPr>
      <w:r>
        <w:rPr>
          <w:b/>
          <w:color w:val="231F20"/>
          <w:w w:val="90"/>
          <w:sz w:val="24"/>
        </w:rPr>
        <w:t>Мацишина Ірина Віталіївна. Відеотекст у мультимедійному контексті</w:t>
      </w:r>
      <w:r>
        <w:rPr>
          <w:b/>
          <w:color w:val="231F20"/>
          <w:w w:val="84"/>
          <w:sz w:val="24"/>
        </w:rPr>
        <w:t xml:space="preserve"> </w:t>
      </w:r>
      <w:r>
        <w:rPr>
          <w:color w:val="231F20"/>
        </w:rPr>
        <w:t>Відеотекст як поєднання зображальної та вербальної технології формує комуніка-</w:t>
      </w:r>
      <w:r>
        <w:rPr>
          <w:color w:val="231F20"/>
          <w:w w:val="102"/>
        </w:rPr>
        <w:t xml:space="preserve"> </w:t>
      </w:r>
      <w:r>
        <w:rPr>
          <w:color w:val="231F20"/>
        </w:rPr>
        <w:t>тивні якості сучасної людини. Відеотехнології розвивають не тільки новітні формати</w:t>
      </w:r>
      <w:r>
        <w:rPr>
          <w:color w:val="231F20"/>
          <w:w w:val="104"/>
        </w:rPr>
        <w:t xml:space="preserve"> </w:t>
      </w:r>
      <w:r>
        <w:rPr>
          <w:color w:val="231F20"/>
        </w:rPr>
        <w:t>створення відео, але й новітні форми споживання. Звідси відеокомунікація впливає</w:t>
      </w:r>
      <w:r>
        <w:rPr>
          <w:color w:val="231F20"/>
          <w:w w:val="99"/>
        </w:rPr>
        <w:t xml:space="preserve"> </w:t>
      </w:r>
      <w:r>
        <w:rPr>
          <w:color w:val="231F20"/>
        </w:rPr>
        <w:t>на семантичний розвиток, де розуміння знаку є етапом ідентифікації людини в по-</w:t>
      </w:r>
      <w:r>
        <w:rPr>
          <w:color w:val="231F20"/>
          <w:w w:val="102"/>
        </w:rPr>
        <w:t xml:space="preserve"> </w:t>
      </w:r>
      <w:r>
        <w:rPr>
          <w:color w:val="231F20"/>
        </w:rPr>
        <w:t>літичній, економічній та культурній системах. Декодування відеотексту є наслідком</w:t>
      </w:r>
    </w:p>
    <w:p w:rsidR="00664BE7" w:rsidRDefault="00664BE7">
      <w:pPr>
        <w:pStyle w:val="a3"/>
        <w:spacing w:line="237" w:lineRule="exact"/>
      </w:pPr>
      <w:r>
        <w:rPr>
          <w:color w:val="231F20"/>
        </w:rPr>
        <w:t>розшифровки інформації, за якою перебуває автор тексту.</w:t>
      </w:r>
    </w:p>
    <w:p w:rsidR="00664BE7" w:rsidRDefault="00664BE7">
      <w:pPr>
        <w:spacing w:before="47"/>
        <w:ind w:left="1360"/>
        <w:rPr>
          <w:rFonts w:ascii="Calibri" w:hAnsi="Calibri"/>
          <w:i/>
          <w:sz w:val="18"/>
        </w:rPr>
      </w:pPr>
      <w:r>
        <w:rPr>
          <w:rFonts w:ascii="Calibri" w:hAnsi="Calibri"/>
          <w:i/>
          <w:color w:val="231F20"/>
          <w:sz w:val="18"/>
        </w:rPr>
        <w:t>Ключові слова: відеомаркетинг, відеотекст, мультимедіа, сторітелінг, стрімінг.</w:t>
      </w:r>
    </w:p>
    <w:p w:rsidR="00664BE7" w:rsidRDefault="00664BE7">
      <w:pPr>
        <w:pStyle w:val="a3"/>
        <w:spacing w:before="8"/>
        <w:ind w:left="0"/>
        <w:jc w:val="left"/>
        <w:rPr>
          <w:rFonts w:ascii="Calibri"/>
          <w:i/>
          <w:sz w:val="19"/>
        </w:rPr>
      </w:pPr>
    </w:p>
    <w:p w:rsidR="00664BE7" w:rsidRDefault="00664BE7">
      <w:pPr>
        <w:pStyle w:val="3"/>
        <w:ind w:right="187"/>
      </w:pPr>
      <w:r>
        <w:rPr>
          <w:color w:val="231F20"/>
          <w:w w:val="90"/>
        </w:rPr>
        <w:t xml:space="preserve">Мацишина Ірина Віталіївна. Структура мультимедійного сторітелінгу </w:t>
      </w:r>
      <w:r>
        <w:rPr>
          <w:color w:val="231F20"/>
        </w:rPr>
        <w:t>(на прикладі лонгріду)</w:t>
      </w:r>
    </w:p>
    <w:p w:rsidR="00664BE7" w:rsidRDefault="00664BE7">
      <w:pPr>
        <w:pStyle w:val="a3"/>
        <w:spacing w:line="237" w:lineRule="auto"/>
        <w:ind w:right="156" w:firstLine="340"/>
      </w:pPr>
      <w:r>
        <w:rPr>
          <w:color w:val="231F20"/>
          <w:spacing w:val="-3"/>
        </w:rPr>
        <w:t>Сучасна</w:t>
      </w:r>
      <w:r>
        <w:rPr>
          <w:color w:val="231F20"/>
          <w:spacing w:val="-13"/>
        </w:rPr>
        <w:t xml:space="preserve"> </w:t>
      </w:r>
      <w:r>
        <w:rPr>
          <w:color w:val="231F20"/>
        </w:rPr>
        <w:t>журналістика</w:t>
      </w:r>
      <w:r>
        <w:rPr>
          <w:color w:val="231F20"/>
          <w:spacing w:val="-12"/>
        </w:rPr>
        <w:t xml:space="preserve"> </w:t>
      </w:r>
      <w:r>
        <w:rPr>
          <w:color w:val="231F20"/>
          <w:spacing w:val="-3"/>
        </w:rPr>
        <w:t>створює</w:t>
      </w:r>
      <w:r>
        <w:rPr>
          <w:color w:val="231F20"/>
          <w:spacing w:val="-12"/>
        </w:rPr>
        <w:t xml:space="preserve"> </w:t>
      </w:r>
      <w:r>
        <w:rPr>
          <w:color w:val="231F20"/>
        </w:rPr>
        <w:t>нові</w:t>
      </w:r>
      <w:r>
        <w:rPr>
          <w:color w:val="231F20"/>
          <w:spacing w:val="-13"/>
        </w:rPr>
        <w:t xml:space="preserve"> </w:t>
      </w:r>
      <w:r>
        <w:rPr>
          <w:color w:val="231F20"/>
        </w:rPr>
        <w:t>форми</w:t>
      </w:r>
      <w:r>
        <w:rPr>
          <w:color w:val="231F20"/>
          <w:spacing w:val="-11"/>
        </w:rPr>
        <w:t xml:space="preserve"> </w:t>
      </w:r>
      <w:r>
        <w:rPr>
          <w:color w:val="231F20"/>
          <w:spacing w:val="-3"/>
        </w:rPr>
        <w:t>інформаційних</w:t>
      </w:r>
      <w:r>
        <w:rPr>
          <w:color w:val="231F20"/>
          <w:spacing w:val="-13"/>
        </w:rPr>
        <w:t xml:space="preserve"> </w:t>
      </w:r>
      <w:r>
        <w:rPr>
          <w:color w:val="231F20"/>
          <w:spacing w:val="-4"/>
        </w:rPr>
        <w:t>текстів.</w:t>
      </w:r>
      <w:r>
        <w:rPr>
          <w:color w:val="231F20"/>
          <w:spacing w:val="-12"/>
        </w:rPr>
        <w:t xml:space="preserve"> </w:t>
      </w:r>
      <w:r>
        <w:rPr>
          <w:color w:val="231F20"/>
          <w:spacing w:val="-3"/>
        </w:rPr>
        <w:t>Візуальна</w:t>
      </w:r>
      <w:r>
        <w:rPr>
          <w:color w:val="231F20"/>
          <w:spacing w:val="-13"/>
        </w:rPr>
        <w:t xml:space="preserve"> </w:t>
      </w:r>
      <w:r>
        <w:rPr>
          <w:color w:val="231F20"/>
          <w:spacing w:val="-3"/>
        </w:rPr>
        <w:t xml:space="preserve">подача матеріалу </w:t>
      </w:r>
      <w:r>
        <w:rPr>
          <w:color w:val="231F20"/>
        </w:rPr>
        <w:t xml:space="preserve">за </w:t>
      </w:r>
      <w:r>
        <w:rPr>
          <w:color w:val="231F20"/>
          <w:spacing w:val="-3"/>
        </w:rPr>
        <w:t xml:space="preserve">рахунок використання </w:t>
      </w:r>
      <w:r>
        <w:rPr>
          <w:color w:val="231F20"/>
        </w:rPr>
        <w:t xml:space="preserve">прикладів і поєднання різних форм </w:t>
      </w:r>
      <w:r>
        <w:rPr>
          <w:color w:val="231F20"/>
          <w:spacing w:val="-3"/>
        </w:rPr>
        <w:t xml:space="preserve">інформаційних </w:t>
      </w:r>
      <w:r>
        <w:rPr>
          <w:color w:val="231F20"/>
          <w:spacing w:val="-4"/>
        </w:rPr>
        <w:t xml:space="preserve">текстів </w:t>
      </w:r>
      <w:r>
        <w:rPr>
          <w:color w:val="231F20"/>
        </w:rPr>
        <w:t xml:space="preserve">не </w:t>
      </w:r>
      <w:r>
        <w:rPr>
          <w:color w:val="231F20"/>
          <w:spacing w:val="-3"/>
        </w:rPr>
        <w:t xml:space="preserve">тільки полегшує сприйняття, </w:t>
      </w:r>
      <w:r>
        <w:rPr>
          <w:color w:val="231F20"/>
        </w:rPr>
        <w:t xml:space="preserve">але й </w:t>
      </w:r>
      <w:r>
        <w:rPr>
          <w:color w:val="231F20"/>
          <w:spacing w:val="-3"/>
        </w:rPr>
        <w:t xml:space="preserve">змушує </w:t>
      </w:r>
      <w:r>
        <w:rPr>
          <w:color w:val="231F20"/>
          <w:spacing w:val="-2"/>
        </w:rPr>
        <w:t xml:space="preserve">читача </w:t>
      </w:r>
      <w:r>
        <w:rPr>
          <w:color w:val="231F20"/>
          <w:spacing w:val="-3"/>
        </w:rPr>
        <w:t xml:space="preserve">ставати інтерактивним користувачем </w:t>
      </w:r>
      <w:r>
        <w:rPr>
          <w:color w:val="231F20"/>
        </w:rPr>
        <w:t xml:space="preserve">інформації. </w:t>
      </w:r>
      <w:r>
        <w:rPr>
          <w:color w:val="231F20"/>
          <w:spacing w:val="-3"/>
        </w:rPr>
        <w:t xml:space="preserve">Поява </w:t>
      </w:r>
      <w:r>
        <w:rPr>
          <w:color w:val="231F20"/>
        </w:rPr>
        <w:t xml:space="preserve">різноманітних </w:t>
      </w:r>
      <w:r>
        <w:rPr>
          <w:color w:val="231F20"/>
          <w:spacing w:val="-5"/>
        </w:rPr>
        <w:t xml:space="preserve">мультимедійних </w:t>
      </w:r>
      <w:r>
        <w:rPr>
          <w:color w:val="231F20"/>
          <w:spacing w:val="-3"/>
        </w:rPr>
        <w:t xml:space="preserve">платформ </w:t>
      </w:r>
      <w:r>
        <w:rPr>
          <w:color w:val="231F20"/>
        </w:rPr>
        <w:t xml:space="preserve">довели, що завдання журналіста не </w:t>
      </w:r>
      <w:r>
        <w:rPr>
          <w:color w:val="231F20"/>
          <w:spacing w:val="-3"/>
        </w:rPr>
        <w:t xml:space="preserve">тільки </w:t>
      </w:r>
      <w:r>
        <w:rPr>
          <w:color w:val="231F20"/>
        </w:rPr>
        <w:t xml:space="preserve">зробити </w:t>
      </w:r>
      <w:r>
        <w:rPr>
          <w:color w:val="231F20"/>
          <w:spacing w:val="-3"/>
        </w:rPr>
        <w:t xml:space="preserve">інформацію </w:t>
      </w:r>
      <w:r>
        <w:rPr>
          <w:color w:val="231F20"/>
          <w:spacing w:val="-2"/>
        </w:rPr>
        <w:t xml:space="preserve">доступною </w:t>
      </w:r>
      <w:r>
        <w:rPr>
          <w:color w:val="231F20"/>
        </w:rPr>
        <w:t xml:space="preserve">для </w:t>
      </w:r>
      <w:r>
        <w:rPr>
          <w:color w:val="231F20"/>
          <w:spacing w:val="-3"/>
        </w:rPr>
        <w:t xml:space="preserve">людини, </w:t>
      </w:r>
      <w:r>
        <w:rPr>
          <w:color w:val="231F20"/>
        </w:rPr>
        <w:t xml:space="preserve">а й </w:t>
      </w:r>
      <w:r>
        <w:rPr>
          <w:color w:val="231F20"/>
          <w:spacing w:val="-3"/>
        </w:rPr>
        <w:t>світ</w:t>
      </w:r>
      <w:r>
        <w:rPr>
          <w:color w:val="231F20"/>
          <w:spacing w:val="-24"/>
        </w:rPr>
        <w:t xml:space="preserve"> </w:t>
      </w:r>
      <w:r>
        <w:rPr>
          <w:color w:val="231F20"/>
        </w:rPr>
        <w:t>—</w:t>
      </w:r>
    </w:p>
    <w:p w:rsidR="00664BE7" w:rsidRDefault="00664BE7">
      <w:pPr>
        <w:spacing w:line="237" w:lineRule="auto"/>
        <w:sectPr w:rsidR="00664BE7">
          <w:pgSz w:w="9980" w:h="14180"/>
          <w:pgMar w:top="18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3"/>
        <w:ind w:left="0"/>
        <w:jc w:val="left"/>
        <w:rPr>
          <w:sz w:val="29"/>
        </w:rPr>
      </w:pPr>
    </w:p>
    <w:p w:rsidR="00664BE7" w:rsidRDefault="00664BE7">
      <w:pPr>
        <w:pStyle w:val="a3"/>
        <w:spacing w:before="97"/>
        <w:jc w:val="left"/>
      </w:pPr>
      <w:r>
        <w:rPr>
          <w:color w:val="231F20"/>
        </w:rPr>
        <w:t>доступнішим для розуміння. Саме тому нині мультимедійну форму та обсяг тексту все частіше використовують як одну з жанрових характеристик журналістики.</w:t>
      </w:r>
    </w:p>
    <w:p w:rsidR="00664BE7" w:rsidRDefault="00664BE7">
      <w:pPr>
        <w:spacing w:before="46"/>
        <w:ind w:left="1360"/>
        <w:rPr>
          <w:rFonts w:ascii="Calibri" w:hAnsi="Calibri"/>
          <w:i/>
          <w:sz w:val="18"/>
        </w:rPr>
      </w:pPr>
      <w:r>
        <w:rPr>
          <w:rFonts w:ascii="Calibri" w:hAnsi="Calibri"/>
          <w:i/>
          <w:color w:val="231F20"/>
          <w:sz w:val="18"/>
        </w:rPr>
        <w:t>Ключові слова: крива Фіхте, мультимедіа, лонгрід, піраміда Фрейтага, сторітелінг.</w:t>
      </w:r>
    </w:p>
    <w:p w:rsidR="00664BE7" w:rsidRDefault="00664BE7">
      <w:pPr>
        <w:pStyle w:val="a3"/>
        <w:spacing w:before="11"/>
        <w:ind w:left="0"/>
        <w:jc w:val="left"/>
        <w:rPr>
          <w:rFonts w:ascii="Calibri"/>
          <w:i/>
          <w:sz w:val="22"/>
        </w:rPr>
      </w:pPr>
    </w:p>
    <w:p w:rsidR="00664BE7" w:rsidRDefault="00664BE7">
      <w:pPr>
        <w:pStyle w:val="3"/>
        <w:ind w:right="1345"/>
      </w:pPr>
      <w:r>
        <w:rPr>
          <w:color w:val="231F20"/>
          <w:w w:val="90"/>
        </w:rPr>
        <w:t xml:space="preserve">Пазюк Роман Володимирович. Мобілографія як інструмент </w:t>
      </w:r>
      <w:r>
        <w:rPr>
          <w:color w:val="231F20"/>
        </w:rPr>
        <w:t>кросмедійної журналістики</w:t>
      </w:r>
    </w:p>
    <w:p w:rsidR="00664BE7" w:rsidRDefault="00664BE7">
      <w:pPr>
        <w:pStyle w:val="a3"/>
        <w:spacing w:line="237" w:lineRule="auto"/>
        <w:ind w:right="157" w:firstLine="340"/>
      </w:pPr>
      <w:r>
        <w:rPr>
          <w:color w:val="231F20"/>
        </w:rPr>
        <w:t xml:space="preserve">У </w:t>
      </w:r>
      <w:r>
        <w:rPr>
          <w:color w:val="231F20"/>
          <w:spacing w:val="-3"/>
        </w:rPr>
        <w:t xml:space="preserve">статті зроблена спроба </w:t>
      </w:r>
      <w:r>
        <w:rPr>
          <w:color w:val="231F20"/>
        </w:rPr>
        <w:t xml:space="preserve">довести, що </w:t>
      </w:r>
      <w:r>
        <w:rPr>
          <w:color w:val="231F20"/>
          <w:spacing w:val="-3"/>
        </w:rPr>
        <w:t xml:space="preserve">термін </w:t>
      </w:r>
      <w:r>
        <w:rPr>
          <w:color w:val="231F20"/>
        </w:rPr>
        <w:t xml:space="preserve">«мобілографія» </w:t>
      </w:r>
      <w:r>
        <w:rPr>
          <w:color w:val="231F20"/>
          <w:spacing w:val="-3"/>
        </w:rPr>
        <w:t xml:space="preserve">втратив </w:t>
      </w:r>
      <w:r>
        <w:rPr>
          <w:color w:val="231F20"/>
        </w:rPr>
        <w:t xml:space="preserve">первинну </w:t>
      </w:r>
      <w:r>
        <w:rPr>
          <w:color w:val="231F20"/>
          <w:spacing w:val="-3"/>
        </w:rPr>
        <w:t xml:space="preserve">конотацію, </w:t>
      </w:r>
      <w:r>
        <w:rPr>
          <w:color w:val="231F20"/>
        </w:rPr>
        <w:t xml:space="preserve">а </w:t>
      </w:r>
      <w:r>
        <w:rPr>
          <w:color w:val="231F20"/>
          <w:spacing w:val="-3"/>
        </w:rPr>
        <w:t xml:space="preserve">позначуване </w:t>
      </w:r>
      <w:r>
        <w:rPr>
          <w:color w:val="231F20"/>
        </w:rPr>
        <w:t xml:space="preserve">ним явище </w:t>
      </w:r>
      <w:r>
        <w:rPr>
          <w:color w:val="231F20"/>
          <w:spacing w:val="-3"/>
        </w:rPr>
        <w:t xml:space="preserve">видозмінилось, відповідно </w:t>
      </w:r>
      <w:r>
        <w:rPr>
          <w:color w:val="231F20"/>
        </w:rPr>
        <w:t xml:space="preserve">запропоновано </w:t>
      </w:r>
      <w:r>
        <w:rPr>
          <w:color w:val="231F20"/>
          <w:spacing w:val="-4"/>
        </w:rPr>
        <w:t xml:space="preserve">аль- тернативне </w:t>
      </w:r>
      <w:r>
        <w:rPr>
          <w:color w:val="231F20"/>
          <w:spacing w:val="-3"/>
        </w:rPr>
        <w:t xml:space="preserve">визначення. Наведено особливості </w:t>
      </w:r>
      <w:r>
        <w:rPr>
          <w:color w:val="231F20"/>
        </w:rPr>
        <w:t xml:space="preserve">(переваги та </w:t>
      </w:r>
      <w:r>
        <w:rPr>
          <w:color w:val="231F20"/>
          <w:spacing w:val="-3"/>
        </w:rPr>
        <w:t>недоліки) використання смартфонів</w:t>
      </w:r>
      <w:r>
        <w:rPr>
          <w:color w:val="231F20"/>
          <w:spacing w:val="-12"/>
        </w:rPr>
        <w:t xml:space="preserve"> </w:t>
      </w:r>
      <w:r>
        <w:rPr>
          <w:color w:val="231F20"/>
        </w:rPr>
        <w:t>і</w:t>
      </w:r>
      <w:r>
        <w:rPr>
          <w:color w:val="231F20"/>
          <w:spacing w:val="-11"/>
        </w:rPr>
        <w:t xml:space="preserve"> </w:t>
      </w:r>
      <w:r>
        <w:rPr>
          <w:color w:val="231F20"/>
          <w:spacing w:val="-3"/>
        </w:rPr>
        <w:t>планшетів</w:t>
      </w:r>
      <w:r>
        <w:rPr>
          <w:color w:val="231F20"/>
          <w:spacing w:val="-12"/>
        </w:rPr>
        <w:t xml:space="preserve"> </w:t>
      </w:r>
      <w:r>
        <w:rPr>
          <w:color w:val="231F20"/>
          <w:spacing w:val="-3"/>
        </w:rPr>
        <w:t>сучасними</w:t>
      </w:r>
      <w:r>
        <w:rPr>
          <w:color w:val="231F20"/>
          <w:spacing w:val="-11"/>
        </w:rPr>
        <w:t xml:space="preserve"> </w:t>
      </w:r>
      <w:r>
        <w:rPr>
          <w:color w:val="231F20"/>
          <w:spacing w:val="-3"/>
        </w:rPr>
        <w:t>журналістами</w:t>
      </w:r>
      <w:r>
        <w:rPr>
          <w:color w:val="231F20"/>
          <w:spacing w:val="-11"/>
        </w:rPr>
        <w:t xml:space="preserve"> </w:t>
      </w:r>
      <w:r>
        <w:rPr>
          <w:color w:val="231F20"/>
        </w:rPr>
        <w:t>для</w:t>
      </w:r>
      <w:r>
        <w:rPr>
          <w:color w:val="231F20"/>
          <w:spacing w:val="-12"/>
        </w:rPr>
        <w:t xml:space="preserve"> </w:t>
      </w:r>
      <w:r>
        <w:rPr>
          <w:color w:val="231F20"/>
          <w:spacing w:val="-3"/>
        </w:rPr>
        <w:t>генерування</w:t>
      </w:r>
      <w:r>
        <w:rPr>
          <w:color w:val="231F20"/>
          <w:spacing w:val="-11"/>
        </w:rPr>
        <w:t xml:space="preserve"> </w:t>
      </w:r>
      <w:r>
        <w:rPr>
          <w:color w:val="231F20"/>
          <w:spacing w:val="-4"/>
        </w:rPr>
        <w:t>візуального</w:t>
      </w:r>
      <w:r>
        <w:rPr>
          <w:color w:val="231F20"/>
          <w:spacing w:val="-12"/>
        </w:rPr>
        <w:t xml:space="preserve"> </w:t>
      </w:r>
      <w:r>
        <w:rPr>
          <w:color w:val="231F20"/>
          <w:spacing w:val="-4"/>
        </w:rPr>
        <w:t xml:space="preserve">контенту. </w:t>
      </w:r>
      <w:r>
        <w:rPr>
          <w:color w:val="231F20"/>
          <w:spacing w:val="-6"/>
        </w:rPr>
        <w:t xml:space="preserve">Результати </w:t>
      </w:r>
      <w:r>
        <w:rPr>
          <w:color w:val="231F20"/>
          <w:spacing w:val="-3"/>
        </w:rPr>
        <w:t xml:space="preserve">дослідження засвідчують високу </w:t>
      </w:r>
      <w:r>
        <w:rPr>
          <w:color w:val="231F20"/>
        </w:rPr>
        <w:t xml:space="preserve">ефективність і перспективність </w:t>
      </w:r>
      <w:r>
        <w:rPr>
          <w:color w:val="231F20"/>
          <w:spacing w:val="-3"/>
        </w:rPr>
        <w:t xml:space="preserve">мобілогра- </w:t>
      </w:r>
      <w:r>
        <w:rPr>
          <w:color w:val="231F20"/>
        </w:rPr>
        <w:t>фії</w:t>
      </w:r>
      <w:r>
        <w:rPr>
          <w:color w:val="231F20"/>
          <w:spacing w:val="-16"/>
        </w:rPr>
        <w:t xml:space="preserve"> </w:t>
      </w:r>
      <w:r>
        <w:rPr>
          <w:color w:val="231F20"/>
        </w:rPr>
        <w:t>у</w:t>
      </w:r>
      <w:r>
        <w:rPr>
          <w:color w:val="231F20"/>
          <w:spacing w:val="-18"/>
        </w:rPr>
        <w:t xml:space="preserve"> </w:t>
      </w:r>
      <w:r>
        <w:rPr>
          <w:color w:val="231F20"/>
          <w:spacing w:val="-3"/>
        </w:rPr>
        <w:t>роботі</w:t>
      </w:r>
      <w:r>
        <w:rPr>
          <w:color w:val="231F20"/>
          <w:spacing w:val="-17"/>
        </w:rPr>
        <w:t xml:space="preserve"> </w:t>
      </w:r>
      <w:r>
        <w:rPr>
          <w:color w:val="231F20"/>
          <w:spacing w:val="-3"/>
        </w:rPr>
        <w:t>ЗМІ,</w:t>
      </w:r>
      <w:r>
        <w:rPr>
          <w:color w:val="231F20"/>
          <w:spacing w:val="-17"/>
        </w:rPr>
        <w:t xml:space="preserve"> </w:t>
      </w:r>
      <w:r>
        <w:rPr>
          <w:color w:val="231F20"/>
          <w:spacing w:val="-3"/>
        </w:rPr>
        <w:t>водночас</w:t>
      </w:r>
      <w:r>
        <w:rPr>
          <w:color w:val="231F20"/>
          <w:spacing w:val="-16"/>
        </w:rPr>
        <w:t xml:space="preserve"> </w:t>
      </w:r>
      <w:r>
        <w:rPr>
          <w:color w:val="231F20"/>
          <w:spacing w:val="-3"/>
        </w:rPr>
        <w:t>акцентується</w:t>
      </w:r>
      <w:r>
        <w:rPr>
          <w:color w:val="231F20"/>
          <w:spacing w:val="-17"/>
        </w:rPr>
        <w:t xml:space="preserve"> </w:t>
      </w:r>
      <w:r>
        <w:rPr>
          <w:color w:val="231F20"/>
          <w:spacing w:val="-3"/>
        </w:rPr>
        <w:t>увага</w:t>
      </w:r>
      <w:r>
        <w:rPr>
          <w:color w:val="231F20"/>
          <w:spacing w:val="-16"/>
        </w:rPr>
        <w:t xml:space="preserve"> </w:t>
      </w:r>
      <w:r>
        <w:rPr>
          <w:color w:val="231F20"/>
        </w:rPr>
        <w:t>на</w:t>
      </w:r>
      <w:r>
        <w:rPr>
          <w:color w:val="231F20"/>
          <w:spacing w:val="-17"/>
        </w:rPr>
        <w:t xml:space="preserve"> </w:t>
      </w:r>
      <w:r>
        <w:rPr>
          <w:color w:val="231F20"/>
          <w:spacing w:val="-5"/>
        </w:rPr>
        <w:t>тому,</w:t>
      </w:r>
      <w:r>
        <w:rPr>
          <w:color w:val="231F20"/>
          <w:spacing w:val="-16"/>
        </w:rPr>
        <w:t xml:space="preserve"> </w:t>
      </w:r>
      <w:r>
        <w:rPr>
          <w:color w:val="231F20"/>
        </w:rPr>
        <w:t>що</w:t>
      </w:r>
      <w:r>
        <w:rPr>
          <w:color w:val="231F20"/>
          <w:spacing w:val="-17"/>
        </w:rPr>
        <w:t xml:space="preserve"> </w:t>
      </w:r>
      <w:r>
        <w:rPr>
          <w:color w:val="231F20"/>
          <w:spacing w:val="-3"/>
        </w:rPr>
        <w:t>теперішній</w:t>
      </w:r>
      <w:r>
        <w:rPr>
          <w:color w:val="231F20"/>
          <w:spacing w:val="-16"/>
        </w:rPr>
        <w:t xml:space="preserve"> </w:t>
      </w:r>
      <w:r>
        <w:rPr>
          <w:color w:val="231F20"/>
        </w:rPr>
        <w:t>рівень</w:t>
      </w:r>
      <w:r>
        <w:rPr>
          <w:color w:val="231F20"/>
          <w:spacing w:val="-17"/>
        </w:rPr>
        <w:t xml:space="preserve"> </w:t>
      </w:r>
      <w:r>
        <w:rPr>
          <w:color w:val="231F20"/>
          <w:spacing w:val="4"/>
        </w:rPr>
        <w:t>її</w:t>
      </w:r>
      <w:r>
        <w:rPr>
          <w:color w:val="231F20"/>
          <w:spacing w:val="-16"/>
        </w:rPr>
        <w:t xml:space="preserve"> </w:t>
      </w:r>
      <w:r>
        <w:rPr>
          <w:color w:val="231F20"/>
          <w:spacing w:val="-3"/>
        </w:rPr>
        <w:t xml:space="preserve">апаратних можливостей </w:t>
      </w:r>
      <w:r>
        <w:rPr>
          <w:color w:val="231F20"/>
        </w:rPr>
        <w:t xml:space="preserve">ще </w:t>
      </w:r>
      <w:r>
        <w:rPr>
          <w:color w:val="231F20"/>
          <w:spacing w:val="-3"/>
        </w:rPr>
        <w:t xml:space="preserve">недостатній, </w:t>
      </w:r>
      <w:r>
        <w:rPr>
          <w:color w:val="231F20"/>
          <w:spacing w:val="-2"/>
        </w:rPr>
        <w:t xml:space="preserve">щоб </w:t>
      </w:r>
      <w:r>
        <w:rPr>
          <w:color w:val="231F20"/>
          <w:spacing w:val="-3"/>
        </w:rPr>
        <w:t xml:space="preserve">бути  самостійним  інструментом  </w:t>
      </w:r>
      <w:r>
        <w:rPr>
          <w:color w:val="231F20"/>
          <w:spacing w:val="-4"/>
        </w:rPr>
        <w:t xml:space="preserve">фотожурналістів </w:t>
      </w:r>
      <w:r>
        <w:rPr>
          <w:color w:val="231F20"/>
        </w:rPr>
        <w:t>чи</w:t>
      </w:r>
      <w:r>
        <w:rPr>
          <w:color w:val="231F20"/>
          <w:spacing w:val="-23"/>
        </w:rPr>
        <w:t xml:space="preserve"> </w:t>
      </w:r>
      <w:r>
        <w:rPr>
          <w:color w:val="231F20"/>
          <w:spacing w:val="-3"/>
        </w:rPr>
        <w:t>відеооператорів</w:t>
      </w:r>
      <w:r>
        <w:rPr>
          <w:color w:val="231F20"/>
          <w:spacing w:val="-23"/>
        </w:rPr>
        <w:t xml:space="preserve"> </w:t>
      </w:r>
      <w:r>
        <w:rPr>
          <w:color w:val="231F20"/>
        </w:rPr>
        <w:t>та</w:t>
      </w:r>
      <w:r>
        <w:rPr>
          <w:color w:val="231F20"/>
          <w:spacing w:val="-23"/>
        </w:rPr>
        <w:t xml:space="preserve"> </w:t>
      </w:r>
      <w:r>
        <w:rPr>
          <w:color w:val="231F20"/>
        </w:rPr>
        <w:t>повністю</w:t>
      </w:r>
      <w:r>
        <w:rPr>
          <w:color w:val="231F20"/>
          <w:spacing w:val="-23"/>
        </w:rPr>
        <w:t xml:space="preserve"> </w:t>
      </w:r>
      <w:r>
        <w:rPr>
          <w:color w:val="231F20"/>
        </w:rPr>
        <w:t>замінити</w:t>
      </w:r>
      <w:r>
        <w:rPr>
          <w:color w:val="231F20"/>
          <w:spacing w:val="-23"/>
        </w:rPr>
        <w:t xml:space="preserve"> </w:t>
      </w:r>
      <w:r>
        <w:rPr>
          <w:color w:val="231F20"/>
        </w:rPr>
        <w:t>призначені</w:t>
      </w:r>
      <w:r>
        <w:rPr>
          <w:color w:val="231F20"/>
          <w:spacing w:val="-23"/>
        </w:rPr>
        <w:t xml:space="preserve"> </w:t>
      </w:r>
      <w:r>
        <w:rPr>
          <w:color w:val="231F20"/>
        </w:rPr>
        <w:t>для</w:t>
      </w:r>
      <w:r>
        <w:rPr>
          <w:color w:val="231F20"/>
          <w:spacing w:val="-23"/>
        </w:rPr>
        <w:t xml:space="preserve"> </w:t>
      </w:r>
      <w:r>
        <w:rPr>
          <w:color w:val="231F20"/>
        </w:rPr>
        <w:t>професійної</w:t>
      </w:r>
      <w:r>
        <w:rPr>
          <w:color w:val="231F20"/>
          <w:spacing w:val="-23"/>
        </w:rPr>
        <w:t xml:space="preserve"> </w:t>
      </w:r>
      <w:r>
        <w:rPr>
          <w:color w:val="231F20"/>
        </w:rPr>
        <w:t>діяльності</w:t>
      </w:r>
      <w:r>
        <w:rPr>
          <w:color w:val="231F20"/>
          <w:spacing w:val="-23"/>
        </w:rPr>
        <w:t xml:space="preserve"> </w:t>
      </w:r>
      <w:r>
        <w:rPr>
          <w:color w:val="231F20"/>
          <w:spacing w:val="-3"/>
        </w:rPr>
        <w:t>камери.</w:t>
      </w:r>
    </w:p>
    <w:p w:rsidR="00664BE7" w:rsidRDefault="00664BE7">
      <w:pPr>
        <w:spacing w:before="45" w:line="283" w:lineRule="auto"/>
        <w:ind w:left="1020" w:right="157" w:firstLine="340"/>
        <w:jc w:val="both"/>
        <w:rPr>
          <w:rFonts w:ascii="Calibri" w:hAnsi="Calibri"/>
          <w:i/>
          <w:sz w:val="18"/>
        </w:rPr>
      </w:pPr>
      <w:r>
        <w:rPr>
          <w:rFonts w:ascii="Calibri" w:hAnsi="Calibri"/>
          <w:i/>
          <w:color w:val="231F20"/>
          <w:sz w:val="18"/>
        </w:rPr>
        <w:t>Ключові слова: мобілографія, фотографія, відео, фотожурналістика, кросмедіа, конвергентна журналістика.</w:t>
      </w:r>
    </w:p>
    <w:p w:rsidR="00664BE7" w:rsidRDefault="00664BE7">
      <w:pPr>
        <w:pStyle w:val="a3"/>
        <w:spacing w:before="6"/>
        <w:ind w:left="0"/>
        <w:jc w:val="left"/>
        <w:rPr>
          <w:rFonts w:ascii="Calibri"/>
          <w:i/>
          <w:sz w:val="16"/>
        </w:rPr>
      </w:pPr>
    </w:p>
    <w:p w:rsidR="00664BE7" w:rsidRDefault="00664BE7">
      <w:pPr>
        <w:pStyle w:val="3"/>
        <w:jc w:val="left"/>
      </w:pPr>
      <w:r>
        <w:rPr>
          <w:color w:val="231F20"/>
          <w:w w:val="90"/>
        </w:rPr>
        <w:t xml:space="preserve">Полісученко Анна Юріївна. Відеостріми на інтернет-сайтах та в соціальних мережах як різновид прямоефірного телевізійного </w:t>
      </w:r>
      <w:r>
        <w:rPr>
          <w:color w:val="231F20"/>
        </w:rPr>
        <w:t>мовлення</w:t>
      </w:r>
    </w:p>
    <w:p w:rsidR="00664BE7" w:rsidRDefault="00664BE7">
      <w:pPr>
        <w:pStyle w:val="a3"/>
        <w:spacing w:line="237" w:lineRule="auto"/>
        <w:ind w:right="157" w:firstLine="340"/>
      </w:pPr>
      <w:r>
        <w:rPr>
          <w:color w:val="231F20"/>
          <w:w w:val="105"/>
        </w:rPr>
        <w:t>Із</w:t>
      </w:r>
      <w:r>
        <w:rPr>
          <w:color w:val="231F20"/>
          <w:spacing w:val="-13"/>
          <w:w w:val="105"/>
        </w:rPr>
        <w:t xml:space="preserve"> </w:t>
      </w:r>
      <w:r>
        <w:rPr>
          <w:color w:val="231F20"/>
          <w:w w:val="105"/>
        </w:rPr>
        <w:t>розвитком</w:t>
      </w:r>
      <w:r>
        <w:rPr>
          <w:color w:val="231F20"/>
          <w:spacing w:val="-12"/>
          <w:w w:val="105"/>
        </w:rPr>
        <w:t xml:space="preserve"> </w:t>
      </w:r>
      <w:r>
        <w:rPr>
          <w:color w:val="231F20"/>
          <w:w w:val="105"/>
        </w:rPr>
        <w:t>технологій</w:t>
      </w:r>
      <w:r>
        <w:rPr>
          <w:color w:val="231F20"/>
          <w:spacing w:val="-13"/>
          <w:w w:val="105"/>
        </w:rPr>
        <w:t xml:space="preserve"> </w:t>
      </w:r>
      <w:r>
        <w:rPr>
          <w:color w:val="231F20"/>
          <w:w w:val="105"/>
        </w:rPr>
        <w:t>багато</w:t>
      </w:r>
      <w:r>
        <w:rPr>
          <w:color w:val="231F20"/>
          <w:spacing w:val="-12"/>
          <w:w w:val="105"/>
        </w:rPr>
        <w:t xml:space="preserve"> </w:t>
      </w:r>
      <w:r>
        <w:rPr>
          <w:color w:val="231F20"/>
          <w:w w:val="105"/>
        </w:rPr>
        <w:t>людей</w:t>
      </w:r>
      <w:r>
        <w:rPr>
          <w:color w:val="231F20"/>
          <w:spacing w:val="-13"/>
          <w:w w:val="105"/>
        </w:rPr>
        <w:t xml:space="preserve"> </w:t>
      </w:r>
      <w:r>
        <w:rPr>
          <w:color w:val="231F20"/>
          <w:w w:val="105"/>
        </w:rPr>
        <w:t>в</w:t>
      </w:r>
      <w:r>
        <w:rPr>
          <w:color w:val="231F20"/>
          <w:spacing w:val="-12"/>
          <w:w w:val="105"/>
        </w:rPr>
        <w:t xml:space="preserve"> </w:t>
      </w:r>
      <w:r>
        <w:rPr>
          <w:color w:val="231F20"/>
          <w:w w:val="105"/>
        </w:rPr>
        <w:t>усьому</w:t>
      </w:r>
      <w:r>
        <w:rPr>
          <w:color w:val="231F20"/>
          <w:spacing w:val="-12"/>
          <w:w w:val="105"/>
        </w:rPr>
        <w:t xml:space="preserve"> </w:t>
      </w:r>
      <w:r>
        <w:rPr>
          <w:color w:val="231F20"/>
          <w:w w:val="105"/>
        </w:rPr>
        <w:t>світі</w:t>
      </w:r>
      <w:r>
        <w:rPr>
          <w:color w:val="231F20"/>
          <w:spacing w:val="-13"/>
          <w:w w:val="105"/>
        </w:rPr>
        <w:t xml:space="preserve"> </w:t>
      </w:r>
      <w:r>
        <w:rPr>
          <w:color w:val="231F20"/>
          <w:w w:val="105"/>
        </w:rPr>
        <w:t>почали</w:t>
      </w:r>
      <w:r>
        <w:rPr>
          <w:color w:val="231F20"/>
          <w:spacing w:val="-12"/>
          <w:w w:val="105"/>
        </w:rPr>
        <w:t xml:space="preserve"> </w:t>
      </w:r>
      <w:r>
        <w:rPr>
          <w:color w:val="231F20"/>
          <w:w w:val="105"/>
        </w:rPr>
        <w:t>користуватися</w:t>
      </w:r>
      <w:r>
        <w:rPr>
          <w:color w:val="231F20"/>
          <w:spacing w:val="-13"/>
          <w:w w:val="105"/>
        </w:rPr>
        <w:t xml:space="preserve"> </w:t>
      </w:r>
      <w:r>
        <w:rPr>
          <w:color w:val="231F20"/>
          <w:w w:val="105"/>
        </w:rPr>
        <w:t>мо- більними</w:t>
      </w:r>
      <w:r>
        <w:rPr>
          <w:color w:val="231F20"/>
          <w:spacing w:val="-33"/>
          <w:w w:val="105"/>
        </w:rPr>
        <w:t xml:space="preserve"> </w:t>
      </w:r>
      <w:r>
        <w:rPr>
          <w:color w:val="231F20"/>
          <w:w w:val="105"/>
        </w:rPr>
        <w:t>пристроями</w:t>
      </w:r>
      <w:r>
        <w:rPr>
          <w:color w:val="231F20"/>
          <w:spacing w:val="-33"/>
          <w:w w:val="105"/>
        </w:rPr>
        <w:t xml:space="preserve"> </w:t>
      </w:r>
      <w:r>
        <w:rPr>
          <w:color w:val="231F20"/>
          <w:w w:val="105"/>
        </w:rPr>
        <w:t>із</w:t>
      </w:r>
      <w:r>
        <w:rPr>
          <w:color w:val="231F20"/>
          <w:spacing w:val="-33"/>
          <w:w w:val="105"/>
        </w:rPr>
        <w:t xml:space="preserve"> </w:t>
      </w:r>
      <w:r>
        <w:rPr>
          <w:color w:val="231F20"/>
          <w:w w:val="105"/>
        </w:rPr>
        <w:t>вбудованою</w:t>
      </w:r>
      <w:r>
        <w:rPr>
          <w:color w:val="231F20"/>
          <w:spacing w:val="-33"/>
          <w:w w:val="105"/>
        </w:rPr>
        <w:t xml:space="preserve"> </w:t>
      </w:r>
      <w:r>
        <w:rPr>
          <w:color w:val="231F20"/>
          <w:w w:val="105"/>
        </w:rPr>
        <w:t>відеокамерою</w:t>
      </w:r>
      <w:r>
        <w:rPr>
          <w:color w:val="231F20"/>
          <w:spacing w:val="-33"/>
          <w:w w:val="105"/>
        </w:rPr>
        <w:t xml:space="preserve"> </w:t>
      </w:r>
      <w:r>
        <w:rPr>
          <w:color w:val="231F20"/>
          <w:w w:val="105"/>
        </w:rPr>
        <w:t>високої</w:t>
      </w:r>
      <w:r>
        <w:rPr>
          <w:color w:val="231F20"/>
          <w:spacing w:val="-33"/>
          <w:w w:val="105"/>
        </w:rPr>
        <w:t xml:space="preserve"> </w:t>
      </w:r>
      <w:r>
        <w:rPr>
          <w:color w:val="231F20"/>
          <w:w w:val="105"/>
        </w:rPr>
        <w:t>якості</w:t>
      </w:r>
      <w:r>
        <w:rPr>
          <w:color w:val="231F20"/>
          <w:spacing w:val="-33"/>
          <w:w w:val="105"/>
        </w:rPr>
        <w:t xml:space="preserve"> </w:t>
      </w:r>
      <w:r>
        <w:rPr>
          <w:color w:val="231F20"/>
          <w:w w:val="105"/>
        </w:rPr>
        <w:t>та</w:t>
      </w:r>
      <w:r>
        <w:rPr>
          <w:color w:val="231F20"/>
          <w:spacing w:val="-33"/>
          <w:w w:val="105"/>
        </w:rPr>
        <w:t xml:space="preserve"> </w:t>
      </w:r>
      <w:r>
        <w:rPr>
          <w:color w:val="231F20"/>
          <w:w w:val="105"/>
        </w:rPr>
        <w:t>доступом</w:t>
      </w:r>
      <w:r>
        <w:rPr>
          <w:color w:val="231F20"/>
          <w:spacing w:val="-33"/>
          <w:w w:val="105"/>
        </w:rPr>
        <w:t xml:space="preserve"> </w:t>
      </w:r>
      <w:r>
        <w:rPr>
          <w:color w:val="231F20"/>
          <w:w w:val="105"/>
        </w:rPr>
        <w:t>до</w:t>
      </w:r>
      <w:r>
        <w:rPr>
          <w:color w:val="231F20"/>
          <w:spacing w:val="-33"/>
          <w:w w:val="105"/>
        </w:rPr>
        <w:t xml:space="preserve"> </w:t>
      </w:r>
      <w:r>
        <w:rPr>
          <w:color w:val="231F20"/>
          <w:w w:val="105"/>
        </w:rPr>
        <w:t>ви- сокошвидкісного</w:t>
      </w:r>
      <w:r>
        <w:rPr>
          <w:color w:val="231F20"/>
          <w:spacing w:val="-44"/>
          <w:w w:val="105"/>
        </w:rPr>
        <w:t xml:space="preserve"> </w:t>
      </w:r>
      <w:r>
        <w:rPr>
          <w:color w:val="231F20"/>
          <w:w w:val="105"/>
        </w:rPr>
        <w:t>інтернету.</w:t>
      </w:r>
      <w:r>
        <w:rPr>
          <w:color w:val="231F20"/>
          <w:spacing w:val="-43"/>
          <w:w w:val="105"/>
        </w:rPr>
        <w:t xml:space="preserve"> </w:t>
      </w:r>
      <w:r>
        <w:rPr>
          <w:color w:val="231F20"/>
          <w:spacing w:val="-3"/>
          <w:w w:val="105"/>
        </w:rPr>
        <w:t>Це</w:t>
      </w:r>
      <w:r>
        <w:rPr>
          <w:color w:val="231F20"/>
          <w:spacing w:val="-43"/>
          <w:w w:val="105"/>
        </w:rPr>
        <w:t xml:space="preserve"> </w:t>
      </w:r>
      <w:r>
        <w:rPr>
          <w:color w:val="231F20"/>
          <w:w w:val="105"/>
        </w:rPr>
        <w:t>стало</w:t>
      </w:r>
      <w:r>
        <w:rPr>
          <w:color w:val="231F20"/>
          <w:spacing w:val="-44"/>
          <w:w w:val="105"/>
        </w:rPr>
        <w:t xml:space="preserve"> </w:t>
      </w:r>
      <w:r>
        <w:rPr>
          <w:color w:val="231F20"/>
          <w:w w:val="105"/>
        </w:rPr>
        <w:t>потужним</w:t>
      </w:r>
      <w:r>
        <w:rPr>
          <w:color w:val="231F20"/>
          <w:spacing w:val="-43"/>
          <w:w w:val="105"/>
        </w:rPr>
        <w:t xml:space="preserve"> </w:t>
      </w:r>
      <w:r>
        <w:rPr>
          <w:color w:val="231F20"/>
          <w:w w:val="105"/>
        </w:rPr>
        <w:t>поштовхом</w:t>
      </w:r>
      <w:r>
        <w:rPr>
          <w:color w:val="231F20"/>
          <w:spacing w:val="-43"/>
          <w:w w:val="105"/>
        </w:rPr>
        <w:t xml:space="preserve"> </w:t>
      </w:r>
      <w:r>
        <w:rPr>
          <w:color w:val="231F20"/>
          <w:w w:val="105"/>
        </w:rPr>
        <w:t>до</w:t>
      </w:r>
      <w:r>
        <w:rPr>
          <w:color w:val="231F20"/>
          <w:spacing w:val="-43"/>
          <w:w w:val="105"/>
        </w:rPr>
        <w:t xml:space="preserve"> </w:t>
      </w:r>
      <w:r>
        <w:rPr>
          <w:color w:val="231F20"/>
          <w:w w:val="105"/>
        </w:rPr>
        <w:t>розвитку</w:t>
      </w:r>
      <w:r>
        <w:rPr>
          <w:color w:val="231F20"/>
          <w:spacing w:val="-44"/>
          <w:w w:val="105"/>
        </w:rPr>
        <w:t xml:space="preserve"> </w:t>
      </w:r>
      <w:r>
        <w:rPr>
          <w:color w:val="231F20"/>
          <w:w w:val="105"/>
        </w:rPr>
        <w:t>відеострімін- гу</w:t>
      </w:r>
      <w:r>
        <w:rPr>
          <w:color w:val="231F20"/>
          <w:spacing w:val="-40"/>
          <w:w w:val="105"/>
        </w:rPr>
        <w:t xml:space="preserve"> </w:t>
      </w:r>
      <w:r>
        <w:rPr>
          <w:color w:val="231F20"/>
          <w:w w:val="105"/>
        </w:rPr>
        <w:t>та</w:t>
      </w:r>
      <w:r>
        <w:rPr>
          <w:color w:val="231F20"/>
          <w:spacing w:val="-39"/>
          <w:w w:val="105"/>
        </w:rPr>
        <w:t xml:space="preserve"> </w:t>
      </w:r>
      <w:r>
        <w:rPr>
          <w:color w:val="231F20"/>
          <w:w w:val="105"/>
        </w:rPr>
        <w:t>швидкої</w:t>
      </w:r>
      <w:r>
        <w:rPr>
          <w:color w:val="231F20"/>
          <w:spacing w:val="-39"/>
          <w:w w:val="105"/>
        </w:rPr>
        <w:t xml:space="preserve"> </w:t>
      </w:r>
      <w:r>
        <w:rPr>
          <w:color w:val="231F20"/>
          <w:w w:val="105"/>
        </w:rPr>
        <w:t>трансформації</w:t>
      </w:r>
      <w:r>
        <w:rPr>
          <w:color w:val="231F20"/>
          <w:spacing w:val="-39"/>
          <w:w w:val="105"/>
        </w:rPr>
        <w:t xml:space="preserve"> </w:t>
      </w:r>
      <w:r>
        <w:rPr>
          <w:color w:val="231F20"/>
          <w:w w:val="105"/>
        </w:rPr>
        <w:t>його</w:t>
      </w:r>
      <w:r>
        <w:rPr>
          <w:color w:val="231F20"/>
          <w:spacing w:val="-39"/>
          <w:w w:val="105"/>
        </w:rPr>
        <w:t xml:space="preserve"> </w:t>
      </w:r>
      <w:r>
        <w:rPr>
          <w:color w:val="231F20"/>
          <w:w w:val="105"/>
        </w:rPr>
        <w:t>у</w:t>
      </w:r>
      <w:r>
        <w:rPr>
          <w:color w:val="231F20"/>
          <w:spacing w:val="-39"/>
          <w:w w:val="105"/>
        </w:rPr>
        <w:t xml:space="preserve"> </w:t>
      </w:r>
      <w:r>
        <w:rPr>
          <w:color w:val="231F20"/>
          <w:w w:val="105"/>
        </w:rPr>
        <w:t>різновид</w:t>
      </w:r>
      <w:r>
        <w:rPr>
          <w:color w:val="231F20"/>
          <w:spacing w:val="-39"/>
          <w:w w:val="105"/>
        </w:rPr>
        <w:t xml:space="preserve"> </w:t>
      </w:r>
      <w:r>
        <w:rPr>
          <w:color w:val="231F20"/>
          <w:w w:val="105"/>
        </w:rPr>
        <w:t>прямоефірного</w:t>
      </w:r>
      <w:r>
        <w:rPr>
          <w:color w:val="231F20"/>
          <w:spacing w:val="-39"/>
          <w:w w:val="105"/>
        </w:rPr>
        <w:t xml:space="preserve"> </w:t>
      </w:r>
      <w:r>
        <w:rPr>
          <w:color w:val="231F20"/>
          <w:w w:val="105"/>
        </w:rPr>
        <w:t>телевізійного</w:t>
      </w:r>
      <w:r>
        <w:rPr>
          <w:color w:val="231F20"/>
          <w:spacing w:val="-39"/>
          <w:w w:val="105"/>
        </w:rPr>
        <w:t xml:space="preserve"> </w:t>
      </w:r>
      <w:r>
        <w:rPr>
          <w:color w:val="231F20"/>
          <w:w w:val="105"/>
        </w:rPr>
        <w:t>мовлення. Сучасні</w:t>
      </w:r>
      <w:r>
        <w:rPr>
          <w:color w:val="231F20"/>
          <w:spacing w:val="-40"/>
          <w:w w:val="105"/>
        </w:rPr>
        <w:t xml:space="preserve"> </w:t>
      </w:r>
      <w:r>
        <w:rPr>
          <w:color w:val="231F20"/>
          <w:w w:val="105"/>
        </w:rPr>
        <w:t>телевізійні</w:t>
      </w:r>
      <w:r>
        <w:rPr>
          <w:color w:val="231F20"/>
          <w:spacing w:val="-39"/>
          <w:w w:val="105"/>
        </w:rPr>
        <w:t xml:space="preserve"> </w:t>
      </w:r>
      <w:r>
        <w:rPr>
          <w:color w:val="231F20"/>
          <w:w w:val="105"/>
        </w:rPr>
        <w:t>канали</w:t>
      </w:r>
      <w:r>
        <w:rPr>
          <w:color w:val="231F20"/>
          <w:spacing w:val="-38"/>
          <w:w w:val="105"/>
        </w:rPr>
        <w:t xml:space="preserve"> </w:t>
      </w:r>
      <w:r>
        <w:rPr>
          <w:color w:val="231F20"/>
          <w:w w:val="105"/>
        </w:rPr>
        <w:t>°</w:t>
      </w:r>
      <w:r>
        <w:rPr>
          <w:color w:val="231F20"/>
          <w:spacing w:val="-39"/>
          <w:w w:val="105"/>
        </w:rPr>
        <w:t xml:space="preserve"> </w:t>
      </w:r>
      <w:r>
        <w:rPr>
          <w:color w:val="231F20"/>
          <w:w w:val="105"/>
        </w:rPr>
        <w:t>як</w:t>
      </w:r>
      <w:r>
        <w:rPr>
          <w:color w:val="231F20"/>
          <w:spacing w:val="-39"/>
          <w:w w:val="105"/>
        </w:rPr>
        <w:t xml:space="preserve"> </w:t>
      </w:r>
      <w:r>
        <w:rPr>
          <w:color w:val="231F20"/>
          <w:w w:val="105"/>
        </w:rPr>
        <w:t>у</w:t>
      </w:r>
      <w:r>
        <w:rPr>
          <w:color w:val="231F20"/>
          <w:spacing w:val="-39"/>
          <w:w w:val="105"/>
        </w:rPr>
        <w:t xml:space="preserve"> </w:t>
      </w:r>
      <w:r>
        <w:rPr>
          <w:color w:val="231F20"/>
          <w:w w:val="105"/>
        </w:rPr>
        <w:t>світі,</w:t>
      </w:r>
      <w:r>
        <w:rPr>
          <w:color w:val="231F20"/>
          <w:spacing w:val="-39"/>
          <w:w w:val="105"/>
        </w:rPr>
        <w:t xml:space="preserve"> </w:t>
      </w:r>
      <w:r>
        <w:rPr>
          <w:color w:val="231F20"/>
          <w:w w:val="105"/>
        </w:rPr>
        <w:t>так</w:t>
      </w:r>
      <w:r>
        <w:rPr>
          <w:color w:val="231F20"/>
          <w:spacing w:val="-39"/>
          <w:w w:val="105"/>
        </w:rPr>
        <w:t xml:space="preserve"> </w:t>
      </w:r>
      <w:r>
        <w:rPr>
          <w:color w:val="231F20"/>
          <w:w w:val="105"/>
        </w:rPr>
        <w:t>і</w:t>
      </w:r>
      <w:r>
        <w:rPr>
          <w:color w:val="231F20"/>
          <w:spacing w:val="-38"/>
          <w:w w:val="105"/>
        </w:rPr>
        <w:t xml:space="preserve"> </w:t>
      </w:r>
      <w:r>
        <w:rPr>
          <w:color w:val="231F20"/>
          <w:w w:val="105"/>
        </w:rPr>
        <w:t>в</w:t>
      </w:r>
      <w:r>
        <w:rPr>
          <w:color w:val="231F20"/>
          <w:spacing w:val="-39"/>
          <w:w w:val="105"/>
        </w:rPr>
        <w:t xml:space="preserve"> </w:t>
      </w:r>
      <w:r>
        <w:rPr>
          <w:color w:val="231F20"/>
          <w:spacing w:val="-3"/>
          <w:w w:val="105"/>
        </w:rPr>
        <w:t>Україні</w:t>
      </w:r>
      <w:r>
        <w:rPr>
          <w:color w:val="231F20"/>
          <w:spacing w:val="-39"/>
          <w:w w:val="105"/>
        </w:rPr>
        <w:t xml:space="preserve"> </w:t>
      </w:r>
      <w:r>
        <w:rPr>
          <w:color w:val="231F20"/>
          <w:w w:val="105"/>
        </w:rPr>
        <w:t>°</w:t>
      </w:r>
      <w:r>
        <w:rPr>
          <w:color w:val="231F20"/>
          <w:spacing w:val="-40"/>
          <w:w w:val="105"/>
        </w:rPr>
        <w:t xml:space="preserve"> </w:t>
      </w:r>
      <w:r>
        <w:rPr>
          <w:color w:val="231F20"/>
          <w:w w:val="105"/>
        </w:rPr>
        <w:t>використовують</w:t>
      </w:r>
      <w:r>
        <w:rPr>
          <w:color w:val="231F20"/>
          <w:spacing w:val="-39"/>
          <w:w w:val="105"/>
        </w:rPr>
        <w:t xml:space="preserve"> </w:t>
      </w:r>
      <w:r>
        <w:rPr>
          <w:color w:val="231F20"/>
          <w:w w:val="105"/>
        </w:rPr>
        <w:t>відеотрансляції через</w:t>
      </w:r>
      <w:r>
        <w:rPr>
          <w:color w:val="231F20"/>
          <w:spacing w:val="-9"/>
          <w:w w:val="105"/>
        </w:rPr>
        <w:t xml:space="preserve"> </w:t>
      </w:r>
      <w:r>
        <w:rPr>
          <w:color w:val="231F20"/>
          <w:w w:val="105"/>
        </w:rPr>
        <w:t>мобільні</w:t>
      </w:r>
      <w:r>
        <w:rPr>
          <w:color w:val="231F20"/>
          <w:spacing w:val="-8"/>
          <w:w w:val="105"/>
        </w:rPr>
        <w:t xml:space="preserve"> </w:t>
      </w:r>
      <w:r>
        <w:rPr>
          <w:color w:val="231F20"/>
          <w:w w:val="105"/>
        </w:rPr>
        <w:t>пристрої</w:t>
      </w:r>
      <w:r>
        <w:rPr>
          <w:color w:val="231F20"/>
          <w:spacing w:val="-9"/>
          <w:w w:val="105"/>
        </w:rPr>
        <w:t xml:space="preserve"> </w:t>
      </w:r>
      <w:r>
        <w:rPr>
          <w:color w:val="231F20"/>
          <w:w w:val="105"/>
        </w:rPr>
        <w:t>від</w:t>
      </w:r>
      <w:r>
        <w:rPr>
          <w:color w:val="231F20"/>
          <w:spacing w:val="-8"/>
          <w:w w:val="105"/>
        </w:rPr>
        <w:t xml:space="preserve"> </w:t>
      </w:r>
      <w:r>
        <w:rPr>
          <w:color w:val="231F20"/>
          <w:w w:val="105"/>
        </w:rPr>
        <w:t>стрімерів.</w:t>
      </w:r>
      <w:r>
        <w:rPr>
          <w:color w:val="231F20"/>
          <w:spacing w:val="-9"/>
          <w:w w:val="105"/>
        </w:rPr>
        <w:t xml:space="preserve"> </w:t>
      </w:r>
      <w:r>
        <w:rPr>
          <w:color w:val="231F20"/>
          <w:w w:val="105"/>
        </w:rPr>
        <w:t>Разом</w:t>
      </w:r>
      <w:r>
        <w:rPr>
          <w:color w:val="231F20"/>
          <w:spacing w:val="-9"/>
          <w:w w:val="105"/>
        </w:rPr>
        <w:t xml:space="preserve"> </w:t>
      </w:r>
      <w:r>
        <w:rPr>
          <w:color w:val="231F20"/>
          <w:w w:val="105"/>
        </w:rPr>
        <w:t>з</w:t>
      </w:r>
      <w:r>
        <w:rPr>
          <w:color w:val="231F20"/>
          <w:spacing w:val="-8"/>
          <w:w w:val="105"/>
        </w:rPr>
        <w:t xml:space="preserve"> </w:t>
      </w:r>
      <w:r>
        <w:rPr>
          <w:color w:val="231F20"/>
          <w:w w:val="105"/>
        </w:rPr>
        <w:t>тим,</w:t>
      </w:r>
      <w:r>
        <w:rPr>
          <w:color w:val="231F20"/>
          <w:spacing w:val="-9"/>
          <w:w w:val="105"/>
        </w:rPr>
        <w:t xml:space="preserve"> </w:t>
      </w:r>
      <w:r>
        <w:rPr>
          <w:color w:val="231F20"/>
          <w:w w:val="105"/>
        </w:rPr>
        <w:t>практично</w:t>
      </w:r>
      <w:r>
        <w:rPr>
          <w:color w:val="231F20"/>
          <w:spacing w:val="-8"/>
          <w:w w:val="105"/>
        </w:rPr>
        <w:t xml:space="preserve"> </w:t>
      </w:r>
      <w:r>
        <w:rPr>
          <w:color w:val="231F20"/>
          <w:w w:val="105"/>
        </w:rPr>
        <w:t>всі</w:t>
      </w:r>
      <w:r>
        <w:rPr>
          <w:color w:val="231F20"/>
          <w:spacing w:val="-9"/>
          <w:w w:val="105"/>
        </w:rPr>
        <w:t xml:space="preserve"> </w:t>
      </w:r>
      <w:r>
        <w:rPr>
          <w:color w:val="231F20"/>
          <w:w w:val="105"/>
        </w:rPr>
        <w:t>соціальні</w:t>
      </w:r>
      <w:r>
        <w:rPr>
          <w:color w:val="231F20"/>
          <w:spacing w:val="-8"/>
          <w:w w:val="105"/>
        </w:rPr>
        <w:t xml:space="preserve"> </w:t>
      </w:r>
      <w:r>
        <w:rPr>
          <w:color w:val="231F20"/>
          <w:w w:val="105"/>
        </w:rPr>
        <w:t>мережі запровадили</w:t>
      </w:r>
      <w:r>
        <w:rPr>
          <w:color w:val="231F20"/>
          <w:spacing w:val="-37"/>
          <w:w w:val="105"/>
        </w:rPr>
        <w:t xml:space="preserve"> </w:t>
      </w:r>
      <w:r>
        <w:rPr>
          <w:color w:val="231F20"/>
          <w:w w:val="105"/>
        </w:rPr>
        <w:t>функцію</w:t>
      </w:r>
      <w:r>
        <w:rPr>
          <w:color w:val="231F20"/>
          <w:spacing w:val="-36"/>
          <w:w w:val="105"/>
        </w:rPr>
        <w:t xml:space="preserve"> </w:t>
      </w:r>
      <w:r>
        <w:rPr>
          <w:color w:val="231F20"/>
          <w:w w:val="105"/>
        </w:rPr>
        <w:t>відеострімінгу.</w:t>
      </w:r>
      <w:r>
        <w:rPr>
          <w:color w:val="231F20"/>
          <w:spacing w:val="-35"/>
          <w:w w:val="105"/>
        </w:rPr>
        <w:t xml:space="preserve"> </w:t>
      </w:r>
      <w:r>
        <w:rPr>
          <w:color w:val="231F20"/>
          <w:w w:val="105"/>
        </w:rPr>
        <w:t>У</w:t>
      </w:r>
      <w:r>
        <w:rPr>
          <w:color w:val="231F20"/>
          <w:spacing w:val="-36"/>
          <w:w w:val="105"/>
        </w:rPr>
        <w:t xml:space="preserve"> </w:t>
      </w:r>
      <w:r>
        <w:rPr>
          <w:color w:val="231F20"/>
          <w:w w:val="105"/>
        </w:rPr>
        <w:t>статті</w:t>
      </w:r>
      <w:r>
        <w:rPr>
          <w:color w:val="231F20"/>
          <w:spacing w:val="-36"/>
          <w:w w:val="105"/>
        </w:rPr>
        <w:t xml:space="preserve"> </w:t>
      </w:r>
      <w:r>
        <w:rPr>
          <w:color w:val="231F20"/>
          <w:w w:val="105"/>
        </w:rPr>
        <w:t>дається</w:t>
      </w:r>
      <w:r>
        <w:rPr>
          <w:color w:val="231F20"/>
          <w:spacing w:val="-36"/>
          <w:w w:val="105"/>
        </w:rPr>
        <w:t xml:space="preserve"> </w:t>
      </w:r>
      <w:r>
        <w:rPr>
          <w:color w:val="231F20"/>
          <w:w w:val="105"/>
        </w:rPr>
        <w:t>наукове</w:t>
      </w:r>
      <w:r>
        <w:rPr>
          <w:color w:val="231F20"/>
          <w:spacing w:val="-36"/>
          <w:w w:val="105"/>
        </w:rPr>
        <w:t xml:space="preserve"> </w:t>
      </w:r>
      <w:r>
        <w:rPr>
          <w:color w:val="231F20"/>
          <w:w w:val="105"/>
        </w:rPr>
        <w:t>осмислення</w:t>
      </w:r>
      <w:r>
        <w:rPr>
          <w:color w:val="231F20"/>
          <w:spacing w:val="-36"/>
          <w:w w:val="105"/>
        </w:rPr>
        <w:t xml:space="preserve"> </w:t>
      </w:r>
      <w:r>
        <w:rPr>
          <w:color w:val="231F20"/>
          <w:w w:val="105"/>
        </w:rPr>
        <w:t>проблем</w:t>
      </w:r>
      <w:r>
        <w:rPr>
          <w:color w:val="231F20"/>
          <w:spacing w:val="-35"/>
          <w:w w:val="105"/>
        </w:rPr>
        <w:t xml:space="preserve"> </w:t>
      </w:r>
      <w:r>
        <w:rPr>
          <w:color w:val="231F20"/>
          <w:w w:val="105"/>
        </w:rPr>
        <w:t>і перспектив даного</w:t>
      </w:r>
      <w:r>
        <w:rPr>
          <w:color w:val="231F20"/>
          <w:spacing w:val="-33"/>
          <w:w w:val="105"/>
        </w:rPr>
        <w:t xml:space="preserve"> </w:t>
      </w:r>
      <w:r>
        <w:rPr>
          <w:color w:val="231F20"/>
          <w:w w:val="105"/>
        </w:rPr>
        <w:t>явища.</w:t>
      </w:r>
    </w:p>
    <w:p w:rsidR="00664BE7" w:rsidRDefault="00664BE7">
      <w:pPr>
        <w:spacing w:before="43"/>
        <w:ind w:left="1360"/>
        <w:rPr>
          <w:rFonts w:ascii="Calibri" w:hAnsi="Calibri"/>
          <w:i/>
          <w:sz w:val="18"/>
        </w:rPr>
      </w:pPr>
      <w:r>
        <w:rPr>
          <w:rFonts w:ascii="Calibri" w:hAnsi="Calibri"/>
          <w:i/>
          <w:color w:val="231F20"/>
          <w:sz w:val="18"/>
        </w:rPr>
        <w:t>Ключові слова: конвергенція, мультимедіа, відеострім, гібридні тележанри, новітні медіа.</w:t>
      </w:r>
    </w:p>
    <w:p w:rsidR="00664BE7" w:rsidRDefault="00664BE7">
      <w:pPr>
        <w:pStyle w:val="a3"/>
        <w:spacing w:before="8"/>
        <w:ind w:left="0"/>
        <w:jc w:val="left"/>
        <w:rPr>
          <w:rFonts w:ascii="Calibri"/>
          <w:i/>
          <w:sz w:val="19"/>
        </w:rPr>
      </w:pPr>
    </w:p>
    <w:p w:rsidR="00664BE7" w:rsidRDefault="00664BE7">
      <w:pPr>
        <w:pStyle w:val="3"/>
        <w:spacing w:line="285" w:lineRule="exact"/>
      </w:pPr>
      <w:r>
        <w:rPr>
          <w:color w:val="231F20"/>
        </w:rPr>
        <w:t>Полковенко</w:t>
      </w:r>
      <w:r>
        <w:rPr>
          <w:color w:val="231F20"/>
          <w:spacing w:val="-51"/>
        </w:rPr>
        <w:t xml:space="preserve"> </w:t>
      </w:r>
      <w:r>
        <w:rPr>
          <w:color w:val="231F20"/>
          <w:spacing w:val="-4"/>
        </w:rPr>
        <w:t xml:space="preserve">Тарас </w:t>
      </w:r>
      <w:r>
        <w:rPr>
          <w:color w:val="231F20"/>
        </w:rPr>
        <w:t>Вікторович. Перспективи розвитку кросмедіа</w:t>
      </w:r>
    </w:p>
    <w:p w:rsidR="00664BE7" w:rsidRDefault="00664BE7">
      <w:pPr>
        <w:pStyle w:val="a3"/>
        <w:spacing w:line="237" w:lineRule="auto"/>
        <w:ind w:right="157" w:firstLine="340"/>
      </w:pPr>
      <w:r>
        <w:rPr>
          <w:color w:val="231F20"/>
        </w:rPr>
        <w:t>У</w:t>
      </w:r>
      <w:r>
        <w:rPr>
          <w:color w:val="231F20"/>
          <w:spacing w:val="-8"/>
        </w:rPr>
        <w:t xml:space="preserve"> </w:t>
      </w:r>
      <w:r>
        <w:rPr>
          <w:color w:val="231F20"/>
        </w:rPr>
        <w:t>статті</w:t>
      </w:r>
      <w:r>
        <w:rPr>
          <w:color w:val="231F20"/>
          <w:spacing w:val="-7"/>
        </w:rPr>
        <w:t xml:space="preserve"> </w:t>
      </w:r>
      <w:r>
        <w:rPr>
          <w:color w:val="231F20"/>
        </w:rPr>
        <w:t>проаналізовано</w:t>
      </w:r>
      <w:r>
        <w:rPr>
          <w:color w:val="231F20"/>
          <w:spacing w:val="-8"/>
        </w:rPr>
        <w:t xml:space="preserve"> </w:t>
      </w:r>
      <w:r>
        <w:rPr>
          <w:color w:val="231F20"/>
        </w:rPr>
        <w:t>розвиток</w:t>
      </w:r>
      <w:r>
        <w:rPr>
          <w:color w:val="231F20"/>
          <w:spacing w:val="-7"/>
        </w:rPr>
        <w:t xml:space="preserve"> </w:t>
      </w:r>
      <w:r>
        <w:rPr>
          <w:color w:val="231F20"/>
        </w:rPr>
        <w:t>кросмедіа</w:t>
      </w:r>
      <w:r>
        <w:rPr>
          <w:color w:val="231F20"/>
          <w:spacing w:val="-9"/>
        </w:rPr>
        <w:t xml:space="preserve"> </w:t>
      </w:r>
      <w:r>
        <w:rPr>
          <w:color w:val="231F20"/>
        </w:rPr>
        <w:t>в</w:t>
      </w:r>
      <w:r>
        <w:rPr>
          <w:color w:val="231F20"/>
          <w:spacing w:val="-7"/>
        </w:rPr>
        <w:t xml:space="preserve"> </w:t>
      </w:r>
      <w:r>
        <w:rPr>
          <w:color w:val="231F20"/>
        </w:rPr>
        <w:t>інформаційному</w:t>
      </w:r>
      <w:r>
        <w:rPr>
          <w:color w:val="231F20"/>
          <w:spacing w:val="-7"/>
        </w:rPr>
        <w:t xml:space="preserve"> </w:t>
      </w:r>
      <w:r>
        <w:rPr>
          <w:color w:val="231F20"/>
        </w:rPr>
        <w:t>просторі,</w:t>
      </w:r>
      <w:r>
        <w:rPr>
          <w:color w:val="231F20"/>
          <w:spacing w:val="-8"/>
        </w:rPr>
        <w:t xml:space="preserve"> </w:t>
      </w:r>
      <w:r>
        <w:rPr>
          <w:color w:val="231F20"/>
        </w:rPr>
        <w:t>починаю- чи</w:t>
      </w:r>
      <w:r>
        <w:rPr>
          <w:color w:val="231F20"/>
          <w:spacing w:val="-4"/>
        </w:rPr>
        <w:t xml:space="preserve"> </w:t>
      </w:r>
      <w:r>
        <w:rPr>
          <w:color w:val="231F20"/>
        </w:rPr>
        <w:t>від</w:t>
      </w:r>
      <w:r>
        <w:rPr>
          <w:color w:val="231F20"/>
          <w:spacing w:val="-5"/>
        </w:rPr>
        <w:t xml:space="preserve"> </w:t>
      </w:r>
      <w:r>
        <w:rPr>
          <w:color w:val="231F20"/>
        </w:rPr>
        <w:t>середини</w:t>
      </w:r>
      <w:r>
        <w:rPr>
          <w:color w:val="231F20"/>
          <w:spacing w:val="-5"/>
        </w:rPr>
        <w:t xml:space="preserve"> </w:t>
      </w:r>
      <w:r>
        <w:rPr>
          <w:color w:val="231F20"/>
        </w:rPr>
        <w:t>першого</w:t>
      </w:r>
      <w:r>
        <w:rPr>
          <w:color w:val="231F20"/>
          <w:spacing w:val="-4"/>
        </w:rPr>
        <w:t xml:space="preserve"> </w:t>
      </w:r>
      <w:r>
        <w:rPr>
          <w:color w:val="231F20"/>
        </w:rPr>
        <w:t>десятиліття</w:t>
      </w:r>
      <w:r>
        <w:rPr>
          <w:color w:val="231F20"/>
          <w:spacing w:val="-3"/>
        </w:rPr>
        <w:t xml:space="preserve"> </w:t>
      </w:r>
      <w:r>
        <w:rPr>
          <w:color w:val="231F20"/>
        </w:rPr>
        <w:t>ХХІ</w:t>
      </w:r>
      <w:r>
        <w:rPr>
          <w:color w:val="231F20"/>
          <w:spacing w:val="-5"/>
        </w:rPr>
        <w:t xml:space="preserve"> </w:t>
      </w:r>
      <w:r>
        <w:rPr>
          <w:color w:val="231F20"/>
        </w:rPr>
        <w:t>століття</w:t>
      </w:r>
      <w:r>
        <w:rPr>
          <w:color w:val="231F20"/>
          <w:spacing w:val="-4"/>
        </w:rPr>
        <w:t xml:space="preserve"> </w:t>
      </w:r>
      <w:r>
        <w:rPr>
          <w:color w:val="231F20"/>
        </w:rPr>
        <w:t>і</w:t>
      </w:r>
      <w:r>
        <w:rPr>
          <w:color w:val="231F20"/>
          <w:spacing w:val="-4"/>
        </w:rPr>
        <w:t xml:space="preserve"> </w:t>
      </w:r>
      <w:r>
        <w:rPr>
          <w:color w:val="231F20"/>
        </w:rPr>
        <w:t>до</w:t>
      </w:r>
      <w:r>
        <w:rPr>
          <w:color w:val="231F20"/>
          <w:spacing w:val="-3"/>
        </w:rPr>
        <w:t xml:space="preserve"> </w:t>
      </w:r>
      <w:r>
        <w:rPr>
          <w:color w:val="231F20"/>
        </w:rPr>
        <w:t>початку</w:t>
      </w:r>
      <w:r>
        <w:rPr>
          <w:color w:val="231F20"/>
          <w:spacing w:val="-4"/>
        </w:rPr>
        <w:t xml:space="preserve"> </w:t>
      </w:r>
      <w:r>
        <w:rPr>
          <w:color w:val="231F20"/>
        </w:rPr>
        <w:t>2017</w:t>
      </w:r>
      <w:r>
        <w:rPr>
          <w:color w:val="231F20"/>
          <w:spacing w:val="-5"/>
        </w:rPr>
        <w:t xml:space="preserve"> </w:t>
      </w:r>
      <w:r>
        <w:rPr>
          <w:color w:val="231F20"/>
        </w:rPr>
        <w:t>року,</w:t>
      </w:r>
      <w:r>
        <w:rPr>
          <w:color w:val="231F20"/>
          <w:spacing w:val="-4"/>
        </w:rPr>
        <w:t xml:space="preserve"> </w:t>
      </w:r>
      <w:r>
        <w:rPr>
          <w:color w:val="231F20"/>
        </w:rPr>
        <w:t xml:space="preserve">досліджено перспективи розвитку кросмедіа в </w:t>
      </w:r>
      <w:r>
        <w:rPr>
          <w:color w:val="231F20"/>
          <w:spacing w:val="-3"/>
        </w:rPr>
        <w:t xml:space="preserve">Україні </w:t>
      </w:r>
      <w:r>
        <w:rPr>
          <w:color w:val="231F20"/>
        </w:rPr>
        <w:t>та світі й використання в сучасній роботі журналіста,</w:t>
      </w:r>
      <w:r>
        <w:rPr>
          <w:color w:val="231F20"/>
          <w:spacing w:val="-11"/>
        </w:rPr>
        <w:t xml:space="preserve"> </w:t>
      </w:r>
      <w:r>
        <w:rPr>
          <w:color w:val="231F20"/>
        </w:rPr>
        <w:t>видавця</w:t>
      </w:r>
      <w:r>
        <w:rPr>
          <w:color w:val="231F20"/>
          <w:spacing w:val="-10"/>
        </w:rPr>
        <w:t xml:space="preserve"> </w:t>
      </w:r>
      <w:r>
        <w:rPr>
          <w:color w:val="231F20"/>
        </w:rPr>
        <w:t>і</w:t>
      </w:r>
      <w:r>
        <w:rPr>
          <w:color w:val="231F20"/>
          <w:spacing w:val="-11"/>
        </w:rPr>
        <w:t xml:space="preserve"> </w:t>
      </w:r>
      <w:r>
        <w:rPr>
          <w:color w:val="231F20"/>
        </w:rPr>
        <w:t>спеціаліста</w:t>
      </w:r>
      <w:r>
        <w:rPr>
          <w:color w:val="231F20"/>
          <w:spacing w:val="-10"/>
        </w:rPr>
        <w:t xml:space="preserve"> </w:t>
      </w:r>
      <w:r>
        <w:rPr>
          <w:color w:val="231F20"/>
        </w:rPr>
        <w:t>з</w:t>
      </w:r>
      <w:r>
        <w:rPr>
          <w:color w:val="231F20"/>
          <w:spacing w:val="-11"/>
        </w:rPr>
        <w:t xml:space="preserve"> </w:t>
      </w:r>
      <w:r>
        <w:rPr>
          <w:color w:val="231F20"/>
        </w:rPr>
        <w:t>реклами</w:t>
      </w:r>
      <w:r>
        <w:rPr>
          <w:color w:val="231F20"/>
          <w:spacing w:val="-10"/>
        </w:rPr>
        <w:t xml:space="preserve"> </w:t>
      </w:r>
      <w:r>
        <w:rPr>
          <w:color w:val="231F20"/>
        </w:rPr>
        <w:t>кросмедійних</w:t>
      </w:r>
      <w:r>
        <w:rPr>
          <w:color w:val="231F20"/>
          <w:spacing w:val="-10"/>
        </w:rPr>
        <w:t xml:space="preserve"> </w:t>
      </w:r>
      <w:r>
        <w:rPr>
          <w:color w:val="231F20"/>
        </w:rPr>
        <w:t>принципів.</w:t>
      </w:r>
    </w:p>
    <w:p w:rsidR="00664BE7" w:rsidRDefault="00664BE7">
      <w:pPr>
        <w:spacing w:before="48"/>
        <w:ind w:left="1360"/>
        <w:rPr>
          <w:rFonts w:ascii="Calibri" w:hAnsi="Calibri"/>
          <w:i/>
          <w:sz w:val="18"/>
        </w:rPr>
      </w:pPr>
      <w:r>
        <w:rPr>
          <w:rFonts w:ascii="Calibri" w:hAnsi="Calibri"/>
          <w:i/>
          <w:color w:val="231F20"/>
          <w:sz w:val="18"/>
        </w:rPr>
        <w:t>Ключові слова: кросмедіа, журналістика, видавнича справа, рекламна діяльність, інформація.</w:t>
      </w:r>
    </w:p>
    <w:p w:rsidR="00664BE7" w:rsidRDefault="00664BE7">
      <w:pPr>
        <w:pStyle w:val="a3"/>
        <w:spacing w:before="7"/>
        <w:ind w:left="0"/>
        <w:jc w:val="left"/>
        <w:rPr>
          <w:rFonts w:ascii="Calibri"/>
          <w:i/>
          <w:sz w:val="19"/>
        </w:rPr>
      </w:pPr>
    </w:p>
    <w:p w:rsidR="00664BE7" w:rsidRDefault="00664BE7">
      <w:pPr>
        <w:pStyle w:val="3"/>
        <w:spacing w:before="1" w:line="285" w:lineRule="exact"/>
      </w:pPr>
      <w:r>
        <w:rPr>
          <w:color w:val="231F20"/>
          <w:w w:val="95"/>
        </w:rPr>
        <w:t>Поціпух Олена Олександрівна. Медійний вимір читання міленіалів</w:t>
      </w:r>
    </w:p>
    <w:p w:rsidR="00664BE7" w:rsidRDefault="00664BE7">
      <w:pPr>
        <w:pStyle w:val="a3"/>
        <w:spacing w:line="237" w:lineRule="auto"/>
        <w:ind w:right="158" w:firstLine="340"/>
      </w:pPr>
      <w:r>
        <w:rPr>
          <w:color w:val="231F20"/>
          <w:spacing w:val="-4"/>
        </w:rPr>
        <w:t>Увага</w:t>
      </w:r>
      <w:r>
        <w:rPr>
          <w:color w:val="231F20"/>
          <w:spacing w:val="-11"/>
        </w:rPr>
        <w:t xml:space="preserve"> </w:t>
      </w:r>
      <w:r>
        <w:rPr>
          <w:color w:val="231F20"/>
        </w:rPr>
        <w:t>у</w:t>
      </w:r>
      <w:r>
        <w:rPr>
          <w:color w:val="231F20"/>
          <w:spacing w:val="-10"/>
        </w:rPr>
        <w:t xml:space="preserve"> </w:t>
      </w:r>
      <w:r>
        <w:rPr>
          <w:color w:val="231F20"/>
        </w:rPr>
        <w:t>статті</w:t>
      </w:r>
      <w:r>
        <w:rPr>
          <w:color w:val="231F20"/>
          <w:spacing w:val="-10"/>
        </w:rPr>
        <w:t xml:space="preserve"> </w:t>
      </w:r>
      <w:r>
        <w:rPr>
          <w:color w:val="231F20"/>
        </w:rPr>
        <w:t>сфокусована</w:t>
      </w:r>
      <w:r>
        <w:rPr>
          <w:color w:val="231F20"/>
          <w:spacing w:val="-10"/>
        </w:rPr>
        <w:t xml:space="preserve"> </w:t>
      </w:r>
      <w:r>
        <w:rPr>
          <w:color w:val="231F20"/>
        </w:rPr>
        <w:t>на</w:t>
      </w:r>
      <w:r>
        <w:rPr>
          <w:color w:val="231F20"/>
          <w:spacing w:val="-10"/>
        </w:rPr>
        <w:t xml:space="preserve"> </w:t>
      </w:r>
      <w:r>
        <w:rPr>
          <w:color w:val="231F20"/>
        </w:rPr>
        <w:t>ставленні</w:t>
      </w:r>
      <w:r>
        <w:rPr>
          <w:color w:val="231F20"/>
          <w:spacing w:val="-10"/>
        </w:rPr>
        <w:t xml:space="preserve"> </w:t>
      </w:r>
      <w:r>
        <w:rPr>
          <w:color w:val="231F20"/>
        </w:rPr>
        <w:t>читачів-міленіалів</w:t>
      </w:r>
      <w:r>
        <w:rPr>
          <w:color w:val="231F20"/>
          <w:spacing w:val="-10"/>
        </w:rPr>
        <w:t xml:space="preserve"> </w:t>
      </w:r>
      <w:r>
        <w:rPr>
          <w:color w:val="231F20"/>
        </w:rPr>
        <w:t>до</w:t>
      </w:r>
      <w:r>
        <w:rPr>
          <w:color w:val="231F20"/>
          <w:spacing w:val="-11"/>
        </w:rPr>
        <w:t xml:space="preserve"> </w:t>
      </w:r>
      <w:r>
        <w:rPr>
          <w:color w:val="231F20"/>
        </w:rPr>
        <w:t>цифрових</w:t>
      </w:r>
      <w:r>
        <w:rPr>
          <w:color w:val="231F20"/>
          <w:spacing w:val="-11"/>
        </w:rPr>
        <w:t xml:space="preserve"> </w:t>
      </w:r>
      <w:r>
        <w:rPr>
          <w:color w:val="231F20"/>
        </w:rPr>
        <w:t>і</w:t>
      </w:r>
      <w:r>
        <w:rPr>
          <w:color w:val="231F20"/>
          <w:spacing w:val="-10"/>
        </w:rPr>
        <w:t xml:space="preserve"> </w:t>
      </w:r>
      <w:r>
        <w:rPr>
          <w:color w:val="231F20"/>
        </w:rPr>
        <w:t xml:space="preserve">аналого- вих медіа, інтересі до різних медіажанрів і форматів на підставі норм міленіалів за Д. </w:t>
      </w:r>
      <w:r>
        <w:rPr>
          <w:color w:val="231F20"/>
          <w:spacing w:val="-4"/>
        </w:rPr>
        <w:t xml:space="preserve">Тапскотом, </w:t>
      </w:r>
      <w:r>
        <w:rPr>
          <w:color w:val="231F20"/>
        </w:rPr>
        <w:t xml:space="preserve">а </w:t>
      </w:r>
      <w:r>
        <w:rPr>
          <w:color w:val="231F20"/>
          <w:spacing w:val="-3"/>
        </w:rPr>
        <w:t xml:space="preserve">також </w:t>
      </w:r>
      <w:r>
        <w:rPr>
          <w:color w:val="231F20"/>
        </w:rPr>
        <w:t xml:space="preserve">на ролі соцмереж, </w:t>
      </w:r>
      <w:r>
        <w:rPr>
          <w:color w:val="231F20"/>
          <w:spacing w:val="-3"/>
        </w:rPr>
        <w:t xml:space="preserve">мультимедійності </w:t>
      </w:r>
      <w:r>
        <w:rPr>
          <w:color w:val="231F20"/>
        </w:rPr>
        <w:t xml:space="preserve">й </w:t>
      </w:r>
      <w:r>
        <w:rPr>
          <w:color w:val="231F20"/>
          <w:spacing w:val="-3"/>
        </w:rPr>
        <w:t xml:space="preserve">мультиекранності </w:t>
      </w:r>
      <w:r>
        <w:rPr>
          <w:color w:val="231F20"/>
        </w:rPr>
        <w:t>в читанні й</w:t>
      </w:r>
      <w:r>
        <w:rPr>
          <w:color w:val="231F20"/>
          <w:spacing w:val="-11"/>
        </w:rPr>
        <w:t xml:space="preserve"> </w:t>
      </w:r>
      <w:r>
        <w:rPr>
          <w:color w:val="231F20"/>
        </w:rPr>
        <w:t>медіа</w:t>
      </w:r>
      <w:r>
        <w:rPr>
          <w:color w:val="231F20"/>
          <w:spacing w:val="-12"/>
        </w:rPr>
        <w:t xml:space="preserve"> </w:t>
      </w:r>
      <w:r>
        <w:rPr>
          <w:color w:val="231F20"/>
        </w:rPr>
        <w:t>споживанні</w:t>
      </w:r>
      <w:r>
        <w:rPr>
          <w:color w:val="231F20"/>
          <w:spacing w:val="-11"/>
        </w:rPr>
        <w:t xml:space="preserve"> </w:t>
      </w:r>
      <w:r>
        <w:rPr>
          <w:color w:val="231F20"/>
        </w:rPr>
        <w:t>міленіалів.</w:t>
      </w:r>
      <w:r>
        <w:rPr>
          <w:color w:val="231F20"/>
          <w:spacing w:val="-12"/>
        </w:rPr>
        <w:t xml:space="preserve"> </w:t>
      </w:r>
      <w:r>
        <w:rPr>
          <w:color w:val="231F20"/>
        </w:rPr>
        <w:t>Автор</w:t>
      </w:r>
      <w:r>
        <w:rPr>
          <w:color w:val="231F20"/>
          <w:spacing w:val="-11"/>
        </w:rPr>
        <w:t xml:space="preserve"> </w:t>
      </w:r>
      <w:r>
        <w:rPr>
          <w:color w:val="231F20"/>
        </w:rPr>
        <w:t>узагальнює</w:t>
      </w:r>
      <w:r>
        <w:rPr>
          <w:color w:val="231F20"/>
          <w:spacing w:val="-11"/>
        </w:rPr>
        <w:t xml:space="preserve"> </w:t>
      </w:r>
      <w:r>
        <w:rPr>
          <w:color w:val="231F20"/>
        </w:rPr>
        <w:t>статистичні</w:t>
      </w:r>
      <w:r>
        <w:rPr>
          <w:color w:val="231F20"/>
          <w:spacing w:val="-11"/>
        </w:rPr>
        <w:t xml:space="preserve"> </w:t>
      </w:r>
      <w:r>
        <w:rPr>
          <w:color w:val="231F20"/>
        </w:rPr>
        <w:t>дані</w:t>
      </w:r>
      <w:r>
        <w:rPr>
          <w:color w:val="231F20"/>
          <w:spacing w:val="-10"/>
        </w:rPr>
        <w:t xml:space="preserve"> </w:t>
      </w:r>
      <w:r>
        <w:rPr>
          <w:color w:val="231F20"/>
        </w:rPr>
        <w:t>й</w:t>
      </w:r>
      <w:r>
        <w:rPr>
          <w:color w:val="231F20"/>
          <w:spacing w:val="-11"/>
        </w:rPr>
        <w:t xml:space="preserve"> </w:t>
      </w:r>
      <w:r>
        <w:rPr>
          <w:color w:val="231F20"/>
        </w:rPr>
        <w:t>міркування</w:t>
      </w:r>
      <w:r>
        <w:rPr>
          <w:color w:val="231F20"/>
          <w:spacing w:val="-12"/>
        </w:rPr>
        <w:t xml:space="preserve"> </w:t>
      </w:r>
      <w:r>
        <w:rPr>
          <w:color w:val="231F20"/>
        </w:rPr>
        <w:t>різних дослідників, формулює прогнози щодо вибору каналів і форматів для медіа в</w:t>
      </w:r>
      <w:r>
        <w:rPr>
          <w:color w:val="231F20"/>
          <w:spacing w:val="-41"/>
        </w:rPr>
        <w:t xml:space="preserve"> </w:t>
      </w:r>
      <w:r>
        <w:rPr>
          <w:color w:val="231F20"/>
        </w:rPr>
        <w:t>поданні різного</w:t>
      </w:r>
      <w:r>
        <w:rPr>
          <w:color w:val="231F20"/>
          <w:spacing w:val="-9"/>
        </w:rPr>
        <w:t xml:space="preserve"> </w:t>
      </w:r>
      <w:r>
        <w:rPr>
          <w:color w:val="231F20"/>
          <w:spacing w:val="-3"/>
        </w:rPr>
        <w:t>роду</w:t>
      </w:r>
      <w:r>
        <w:rPr>
          <w:color w:val="231F20"/>
          <w:spacing w:val="-8"/>
        </w:rPr>
        <w:t xml:space="preserve"> </w:t>
      </w:r>
      <w:r>
        <w:rPr>
          <w:color w:val="231F20"/>
        </w:rPr>
        <w:t>інформації</w:t>
      </w:r>
      <w:r>
        <w:rPr>
          <w:color w:val="231F20"/>
          <w:spacing w:val="-8"/>
        </w:rPr>
        <w:t xml:space="preserve"> </w:t>
      </w:r>
      <w:r>
        <w:rPr>
          <w:color w:val="231F20"/>
        </w:rPr>
        <w:t>для</w:t>
      </w:r>
      <w:r>
        <w:rPr>
          <w:color w:val="231F20"/>
          <w:spacing w:val="-9"/>
        </w:rPr>
        <w:t xml:space="preserve"> </w:t>
      </w:r>
      <w:r>
        <w:rPr>
          <w:color w:val="231F20"/>
        </w:rPr>
        <w:t>міленіалів</w:t>
      </w:r>
      <w:r>
        <w:rPr>
          <w:color w:val="231F20"/>
          <w:spacing w:val="-8"/>
        </w:rPr>
        <w:t xml:space="preserve"> </w:t>
      </w:r>
      <w:r>
        <w:rPr>
          <w:color w:val="231F20"/>
        </w:rPr>
        <w:t>у</w:t>
      </w:r>
      <w:r>
        <w:rPr>
          <w:color w:val="231F20"/>
          <w:spacing w:val="-8"/>
        </w:rPr>
        <w:t xml:space="preserve"> </w:t>
      </w:r>
      <w:r>
        <w:rPr>
          <w:color w:val="231F20"/>
        </w:rPr>
        <w:t>практиках</w:t>
      </w:r>
      <w:r>
        <w:rPr>
          <w:color w:val="231F20"/>
          <w:spacing w:val="-9"/>
        </w:rPr>
        <w:t xml:space="preserve"> </w:t>
      </w:r>
      <w:r>
        <w:rPr>
          <w:color w:val="231F20"/>
        </w:rPr>
        <w:t>конвергентних</w:t>
      </w:r>
      <w:r>
        <w:rPr>
          <w:color w:val="231F20"/>
          <w:spacing w:val="-8"/>
        </w:rPr>
        <w:t xml:space="preserve"> </w:t>
      </w:r>
      <w:r>
        <w:rPr>
          <w:color w:val="231F20"/>
        </w:rPr>
        <w:t>редакцій.</w:t>
      </w:r>
    </w:p>
    <w:p w:rsidR="00664BE7" w:rsidRDefault="00664BE7">
      <w:pPr>
        <w:spacing w:before="50"/>
        <w:ind w:left="1360"/>
        <w:rPr>
          <w:rFonts w:ascii="Calibri" w:hAnsi="Calibri"/>
          <w:i/>
          <w:sz w:val="18"/>
        </w:rPr>
      </w:pPr>
      <w:r>
        <w:rPr>
          <w:rFonts w:ascii="Calibri" w:hAnsi="Calibri"/>
          <w:i/>
          <w:color w:val="231F20"/>
          <w:sz w:val="18"/>
        </w:rPr>
        <w:t>Ключові слова: медіаспоживання, тренди в медіа, міленіали, онлайн-видання, онлайн-читання.</w:t>
      </w:r>
    </w:p>
    <w:p w:rsidR="00664BE7" w:rsidRDefault="00664BE7">
      <w:pPr>
        <w:rPr>
          <w:rFonts w:ascii="Calibri" w:hAnsi="Calibri"/>
          <w:sz w:val="18"/>
        </w:rPr>
        <w:sectPr w:rsidR="00664BE7">
          <w:pgSz w:w="9980" w:h="14180"/>
          <w:pgMar w:top="620" w:right="860" w:bottom="1020" w:left="0" w:header="0" w:footer="830" w:gutter="0"/>
          <w:cols w:space="720"/>
        </w:sect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spacing w:before="6"/>
        <w:ind w:left="0"/>
        <w:jc w:val="left"/>
        <w:rPr>
          <w:rFonts w:ascii="Calibri"/>
          <w:i/>
          <w:sz w:val="22"/>
        </w:rPr>
      </w:pPr>
    </w:p>
    <w:p w:rsidR="00664BE7" w:rsidRDefault="00664BE7">
      <w:pPr>
        <w:pStyle w:val="3"/>
        <w:spacing w:before="97"/>
        <w:ind w:right="506"/>
      </w:pPr>
      <w:r>
        <w:rPr>
          <w:color w:val="231F20"/>
          <w:w w:val="90"/>
        </w:rPr>
        <w:t>Рудченко</w:t>
      </w:r>
      <w:r>
        <w:rPr>
          <w:color w:val="231F20"/>
          <w:spacing w:val="-27"/>
          <w:w w:val="90"/>
        </w:rPr>
        <w:t xml:space="preserve"> </w:t>
      </w:r>
      <w:r>
        <w:rPr>
          <w:color w:val="231F20"/>
          <w:spacing w:val="2"/>
          <w:w w:val="90"/>
        </w:rPr>
        <w:t>Аліна</w:t>
      </w:r>
      <w:r>
        <w:rPr>
          <w:color w:val="231F20"/>
          <w:spacing w:val="-27"/>
          <w:w w:val="90"/>
        </w:rPr>
        <w:t xml:space="preserve"> </w:t>
      </w:r>
      <w:r>
        <w:rPr>
          <w:color w:val="231F20"/>
          <w:w w:val="90"/>
        </w:rPr>
        <w:t>Сергіївна.</w:t>
      </w:r>
      <w:r>
        <w:rPr>
          <w:color w:val="231F20"/>
          <w:spacing w:val="-27"/>
          <w:w w:val="90"/>
        </w:rPr>
        <w:t xml:space="preserve"> </w:t>
      </w:r>
      <w:r>
        <w:rPr>
          <w:color w:val="231F20"/>
          <w:w w:val="90"/>
        </w:rPr>
        <w:t>Інфографіка</w:t>
      </w:r>
      <w:r>
        <w:rPr>
          <w:color w:val="231F20"/>
          <w:spacing w:val="-26"/>
          <w:w w:val="90"/>
        </w:rPr>
        <w:t xml:space="preserve"> </w:t>
      </w:r>
      <w:r>
        <w:rPr>
          <w:color w:val="231F20"/>
          <w:w w:val="90"/>
        </w:rPr>
        <w:t>та</w:t>
      </w:r>
      <w:r>
        <w:rPr>
          <w:color w:val="231F20"/>
          <w:spacing w:val="-27"/>
          <w:w w:val="90"/>
        </w:rPr>
        <w:t xml:space="preserve"> </w:t>
      </w:r>
      <w:r>
        <w:rPr>
          <w:color w:val="231F20"/>
          <w:w w:val="90"/>
        </w:rPr>
        <w:t>динамічна</w:t>
      </w:r>
      <w:r>
        <w:rPr>
          <w:color w:val="231F20"/>
          <w:spacing w:val="-27"/>
          <w:w w:val="90"/>
        </w:rPr>
        <w:t xml:space="preserve"> </w:t>
      </w:r>
      <w:r>
        <w:rPr>
          <w:color w:val="231F20"/>
          <w:w w:val="90"/>
        </w:rPr>
        <w:t>візуалізація</w:t>
      </w:r>
      <w:r>
        <w:rPr>
          <w:color w:val="231F20"/>
          <w:spacing w:val="-27"/>
          <w:w w:val="90"/>
        </w:rPr>
        <w:t xml:space="preserve"> </w:t>
      </w:r>
      <w:r>
        <w:rPr>
          <w:color w:val="231F20"/>
          <w:w w:val="90"/>
        </w:rPr>
        <w:t xml:space="preserve">як </w:t>
      </w:r>
      <w:r>
        <w:rPr>
          <w:color w:val="231F20"/>
        </w:rPr>
        <w:t>тренд сучасних</w:t>
      </w:r>
      <w:r>
        <w:rPr>
          <w:color w:val="231F20"/>
          <w:spacing w:val="-31"/>
        </w:rPr>
        <w:t xml:space="preserve"> </w:t>
      </w:r>
      <w:r>
        <w:rPr>
          <w:color w:val="231F20"/>
        </w:rPr>
        <w:t>медіа</w:t>
      </w:r>
    </w:p>
    <w:p w:rsidR="00664BE7" w:rsidRDefault="00664BE7">
      <w:pPr>
        <w:pStyle w:val="a3"/>
        <w:spacing w:line="237" w:lineRule="auto"/>
        <w:ind w:right="156" w:firstLine="340"/>
      </w:pPr>
      <w:r>
        <w:rPr>
          <w:color w:val="231F20"/>
        </w:rPr>
        <w:t xml:space="preserve">У сучасному інформаційному просторі на перший план </w:t>
      </w:r>
      <w:r>
        <w:rPr>
          <w:color w:val="231F20"/>
          <w:spacing w:val="-3"/>
        </w:rPr>
        <w:t xml:space="preserve">виходить </w:t>
      </w:r>
      <w:r>
        <w:rPr>
          <w:color w:val="231F20"/>
        </w:rPr>
        <w:t xml:space="preserve">візуальна </w:t>
      </w:r>
      <w:r>
        <w:rPr>
          <w:color w:val="231F20"/>
          <w:spacing w:val="-3"/>
        </w:rPr>
        <w:t xml:space="preserve">кому- </w:t>
      </w:r>
      <w:r>
        <w:rPr>
          <w:color w:val="231F20"/>
        </w:rPr>
        <w:t xml:space="preserve">нікація, що замінює собою </w:t>
      </w:r>
      <w:r>
        <w:rPr>
          <w:color w:val="231F20"/>
          <w:spacing w:val="-4"/>
        </w:rPr>
        <w:t xml:space="preserve">текстову. </w:t>
      </w:r>
      <w:r>
        <w:rPr>
          <w:color w:val="231F20"/>
          <w:spacing w:val="-3"/>
        </w:rPr>
        <w:t xml:space="preserve">Унаочнена </w:t>
      </w:r>
      <w:r>
        <w:rPr>
          <w:color w:val="231F20"/>
        </w:rPr>
        <w:t xml:space="preserve">інформація </w:t>
      </w:r>
      <w:r>
        <w:rPr>
          <w:color w:val="231F20"/>
          <w:spacing w:val="-4"/>
        </w:rPr>
        <w:t xml:space="preserve">може </w:t>
      </w:r>
      <w:r>
        <w:rPr>
          <w:color w:val="231F20"/>
        </w:rPr>
        <w:t xml:space="preserve">привабити увагу </w:t>
      </w:r>
      <w:r>
        <w:rPr>
          <w:color w:val="231F20"/>
          <w:spacing w:val="-3"/>
        </w:rPr>
        <w:t xml:space="preserve">ау- </w:t>
      </w:r>
      <w:r>
        <w:rPr>
          <w:color w:val="231F20"/>
        </w:rPr>
        <w:t xml:space="preserve">диторії, у </w:t>
      </w:r>
      <w:r>
        <w:rPr>
          <w:color w:val="231F20"/>
          <w:spacing w:val="-3"/>
        </w:rPr>
        <w:t xml:space="preserve">той </w:t>
      </w:r>
      <w:r>
        <w:rPr>
          <w:color w:val="231F20"/>
        </w:rPr>
        <w:t xml:space="preserve">час як </w:t>
      </w:r>
      <w:r>
        <w:rPr>
          <w:color w:val="231F20"/>
          <w:spacing w:val="-3"/>
        </w:rPr>
        <w:t xml:space="preserve">сприйняття текстової </w:t>
      </w:r>
      <w:r>
        <w:rPr>
          <w:color w:val="231F20"/>
        </w:rPr>
        <w:t xml:space="preserve">інформації нівельовано, витіснено. У таких реаліях перед сучасними медіа постає необхідність розробляти принципово нові </w:t>
      </w:r>
      <w:r>
        <w:rPr>
          <w:color w:val="231F20"/>
          <w:spacing w:val="-4"/>
        </w:rPr>
        <w:t xml:space="preserve">тех- </w:t>
      </w:r>
      <w:r>
        <w:rPr>
          <w:color w:val="231F20"/>
        </w:rPr>
        <w:t>нології</w:t>
      </w:r>
      <w:r>
        <w:rPr>
          <w:color w:val="231F20"/>
          <w:spacing w:val="-19"/>
        </w:rPr>
        <w:t xml:space="preserve"> </w:t>
      </w:r>
      <w:r>
        <w:rPr>
          <w:color w:val="231F20"/>
        </w:rPr>
        <w:t>комунікації.</w:t>
      </w:r>
      <w:r>
        <w:rPr>
          <w:color w:val="231F20"/>
          <w:spacing w:val="-18"/>
        </w:rPr>
        <w:t xml:space="preserve"> </w:t>
      </w:r>
      <w:r>
        <w:rPr>
          <w:color w:val="231F20"/>
          <w:spacing w:val="-6"/>
        </w:rPr>
        <w:t>Такими</w:t>
      </w:r>
      <w:r>
        <w:rPr>
          <w:color w:val="231F20"/>
          <w:spacing w:val="-18"/>
        </w:rPr>
        <w:t xml:space="preserve"> </w:t>
      </w:r>
      <w:r>
        <w:rPr>
          <w:color w:val="231F20"/>
        </w:rPr>
        <w:t>технологіями</w:t>
      </w:r>
      <w:r>
        <w:rPr>
          <w:color w:val="231F20"/>
          <w:spacing w:val="-18"/>
        </w:rPr>
        <w:t xml:space="preserve"> </w:t>
      </w:r>
      <w:r>
        <w:rPr>
          <w:color w:val="231F20"/>
          <w:spacing w:val="-3"/>
        </w:rPr>
        <w:t>стають</w:t>
      </w:r>
      <w:r>
        <w:rPr>
          <w:color w:val="231F20"/>
          <w:spacing w:val="-20"/>
        </w:rPr>
        <w:t xml:space="preserve"> </w:t>
      </w:r>
      <w:r>
        <w:rPr>
          <w:color w:val="231F20"/>
        </w:rPr>
        <w:t>візуалізація</w:t>
      </w:r>
      <w:r>
        <w:rPr>
          <w:color w:val="231F20"/>
          <w:spacing w:val="-18"/>
        </w:rPr>
        <w:t xml:space="preserve"> </w:t>
      </w:r>
      <w:r>
        <w:rPr>
          <w:color w:val="231F20"/>
        </w:rPr>
        <w:t>інформації</w:t>
      </w:r>
      <w:r>
        <w:rPr>
          <w:color w:val="231F20"/>
          <w:spacing w:val="-18"/>
        </w:rPr>
        <w:t xml:space="preserve"> </w:t>
      </w:r>
      <w:r>
        <w:rPr>
          <w:color w:val="231F20"/>
        </w:rPr>
        <w:t>та</w:t>
      </w:r>
      <w:r>
        <w:rPr>
          <w:color w:val="231F20"/>
          <w:spacing w:val="-18"/>
        </w:rPr>
        <w:t xml:space="preserve"> </w:t>
      </w:r>
      <w:r>
        <w:rPr>
          <w:color w:val="231F20"/>
        </w:rPr>
        <w:t>інфографіка.</w:t>
      </w:r>
    </w:p>
    <w:p w:rsidR="00664BE7" w:rsidRDefault="00664BE7">
      <w:pPr>
        <w:spacing w:before="42" w:line="283" w:lineRule="auto"/>
        <w:ind w:left="1020" w:right="154" w:firstLine="340"/>
        <w:rPr>
          <w:rFonts w:ascii="Calibri" w:hAnsi="Calibri"/>
          <w:i/>
          <w:sz w:val="18"/>
        </w:rPr>
      </w:pPr>
      <w:r>
        <w:rPr>
          <w:rFonts w:ascii="Calibri" w:hAnsi="Calibri"/>
          <w:i/>
          <w:color w:val="231F20"/>
          <w:sz w:val="18"/>
        </w:rPr>
        <w:t>Ключові слова: візуалізація, інфографіка, динамічна візуалізація, статична візуалізація, тайм-лайн.</w:t>
      </w:r>
    </w:p>
    <w:p w:rsidR="00664BE7" w:rsidRDefault="00664BE7">
      <w:pPr>
        <w:pStyle w:val="a3"/>
        <w:spacing w:before="5"/>
        <w:ind w:left="0"/>
        <w:jc w:val="left"/>
        <w:rPr>
          <w:rFonts w:ascii="Calibri"/>
          <w:i/>
          <w:sz w:val="16"/>
        </w:rPr>
      </w:pPr>
    </w:p>
    <w:p w:rsidR="00664BE7" w:rsidRDefault="00664BE7">
      <w:pPr>
        <w:pStyle w:val="3"/>
        <w:ind w:right="232"/>
      </w:pPr>
      <w:r>
        <w:rPr>
          <w:color w:val="231F20"/>
          <w:w w:val="90"/>
        </w:rPr>
        <w:t>Рябічев</w:t>
      </w:r>
      <w:r>
        <w:rPr>
          <w:color w:val="231F20"/>
          <w:spacing w:val="-18"/>
          <w:w w:val="90"/>
        </w:rPr>
        <w:t xml:space="preserve"> </w:t>
      </w:r>
      <w:r>
        <w:rPr>
          <w:color w:val="231F20"/>
          <w:w w:val="90"/>
        </w:rPr>
        <w:t>Вячеслав</w:t>
      </w:r>
      <w:r>
        <w:rPr>
          <w:color w:val="231F20"/>
          <w:spacing w:val="-18"/>
          <w:w w:val="90"/>
        </w:rPr>
        <w:t xml:space="preserve"> </w:t>
      </w:r>
      <w:r>
        <w:rPr>
          <w:color w:val="231F20"/>
          <w:w w:val="90"/>
        </w:rPr>
        <w:t>Львович.</w:t>
      </w:r>
      <w:r>
        <w:rPr>
          <w:color w:val="231F20"/>
          <w:spacing w:val="-18"/>
          <w:w w:val="90"/>
        </w:rPr>
        <w:t xml:space="preserve"> </w:t>
      </w:r>
      <w:r>
        <w:rPr>
          <w:color w:val="231F20"/>
          <w:w w:val="90"/>
        </w:rPr>
        <w:t>Мультиплатформна</w:t>
      </w:r>
      <w:r>
        <w:rPr>
          <w:color w:val="231F20"/>
          <w:spacing w:val="-17"/>
          <w:w w:val="90"/>
        </w:rPr>
        <w:t xml:space="preserve"> </w:t>
      </w:r>
      <w:r>
        <w:rPr>
          <w:color w:val="231F20"/>
          <w:w w:val="90"/>
        </w:rPr>
        <w:t>концепція</w:t>
      </w:r>
      <w:r>
        <w:rPr>
          <w:color w:val="231F20"/>
          <w:spacing w:val="-18"/>
          <w:w w:val="90"/>
        </w:rPr>
        <w:t xml:space="preserve"> </w:t>
      </w:r>
      <w:r>
        <w:rPr>
          <w:color w:val="231F20"/>
          <w:w w:val="90"/>
        </w:rPr>
        <w:t xml:space="preserve">соціальних </w:t>
      </w:r>
      <w:r>
        <w:rPr>
          <w:color w:val="231F20"/>
        </w:rPr>
        <w:t>медіа</w:t>
      </w:r>
    </w:p>
    <w:p w:rsidR="00664BE7" w:rsidRDefault="00664BE7">
      <w:pPr>
        <w:pStyle w:val="a3"/>
        <w:spacing w:line="237" w:lineRule="auto"/>
        <w:ind w:right="156" w:firstLine="340"/>
      </w:pPr>
      <w:r>
        <w:rPr>
          <w:color w:val="231F20"/>
        </w:rPr>
        <w:t>У статті пропонується система поглядів на використання мультиплатформного підходу для розвитку соціальних медіа, визначається термінологічний матеріал та аналізуються особливості створення та поширення контенту в мережевих виданнях. Окреслені тенденції розвитку та використання  мультиплатформного  підходу  мож- на апроксимувати на всі онлайн-медіа і враховувати результати проведеного аналізу для моделювання роботи веб-редакцій. Подані означення понять «соціальні медіа» та «мультиплатформність», які однозначно визначають їх у системі соціальних кому- нікацій. Також проаналізовано можливості застосування хмарних технологій у роботі онлайн-репортера.</w:t>
      </w:r>
    </w:p>
    <w:p w:rsidR="00664BE7" w:rsidRDefault="00664BE7">
      <w:pPr>
        <w:spacing w:before="47"/>
        <w:ind w:left="643" w:right="1058"/>
        <w:jc w:val="center"/>
        <w:rPr>
          <w:rFonts w:ascii="Calibri" w:hAnsi="Calibri"/>
          <w:i/>
          <w:sz w:val="18"/>
        </w:rPr>
      </w:pPr>
      <w:r>
        <w:rPr>
          <w:rFonts w:ascii="Calibri" w:hAnsi="Calibri"/>
          <w:i/>
          <w:color w:val="231F20"/>
          <w:sz w:val="18"/>
        </w:rPr>
        <w:t>Ключові слова: мультиплатформність, соціальні медіа, хмарні технології.</w:t>
      </w:r>
    </w:p>
    <w:p w:rsidR="00664BE7" w:rsidRDefault="00664BE7">
      <w:pPr>
        <w:pStyle w:val="a3"/>
        <w:spacing w:before="7"/>
        <w:ind w:left="0"/>
        <w:jc w:val="left"/>
        <w:rPr>
          <w:rFonts w:ascii="Calibri"/>
          <w:i/>
          <w:sz w:val="19"/>
        </w:rPr>
      </w:pPr>
    </w:p>
    <w:p w:rsidR="00664BE7" w:rsidRDefault="00664BE7">
      <w:pPr>
        <w:pStyle w:val="3"/>
        <w:ind w:right="827"/>
      </w:pPr>
      <w:r>
        <w:rPr>
          <w:color w:val="231F20"/>
          <w:w w:val="90"/>
        </w:rPr>
        <w:t xml:space="preserve">Садівничий Володимир Олексійович. Типи, види та особливості </w:t>
      </w:r>
      <w:r>
        <w:rPr>
          <w:color w:val="231F20"/>
        </w:rPr>
        <w:t>подачі контенту кросмедіа</w:t>
      </w:r>
    </w:p>
    <w:p w:rsidR="00664BE7" w:rsidRDefault="00664BE7">
      <w:pPr>
        <w:pStyle w:val="a3"/>
        <w:spacing w:line="237" w:lineRule="auto"/>
        <w:ind w:right="155" w:firstLine="340"/>
      </w:pPr>
      <w:r>
        <w:rPr>
          <w:color w:val="231F20"/>
          <w:spacing w:val="-3"/>
        </w:rPr>
        <w:t xml:space="preserve">Розглядаються </w:t>
      </w:r>
      <w:r>
        <w:rPr>
          <w:color w:val="231F20"/>
        </w:rPr>
        <w:t>питання підготовки контенту кросмедіа. Даються авторські визна- чення таких понять, як «медіаконтент» і «створення медіаконтенту», на чому й</w:t>
      </w:r>
      <w:r>
        <w:rPr>
          <w:color w:val="231F20"/>
          <w:spacing w:val="-26"/>
        </w:rPr>
        <w:t xml:space="preserve"> </w:t>
      </w:r>
      <w:r>
        <w:rPr>
          <w:color w:val="231F20"/>
        </w:rPr>
        <w:t>базу- ється</w:t>
      </w:r>
      <w:r>
        <w:rPr>
          <w:color w:val="231F20"/>
          <w:spacing w:val="-10"/>
        </w:rPr>
        <w:t xml:space="preserve"> </w:t>
      </w:r>
      <w:r>
        <w:rPr>
          <w:color w:val="231F20"/>
        </w:rPr>
        <w:t>комплексний</w:t>
      </w:r>
      <w:r>
        <w:rPr>
          <w:color w:val="231F20"/>
          <w:spacing w:val="-9"/>
        </w:rPr>
        <w:t xml:space="preserve"> </w:t>
      </w:r>
      <w:r>
        <w:rPr>
          <w:color w:val="231F20"/>
        </w:rPr>
        <w:t>аналіз</w:t>
      </w:r>
      <w:r>
        <w:rPr>
          <w:color w:val="231F20"/>
          <w:spacing w:val="-9"/>
        </w:rPr>
        <w:t xml:space="preserve"> </w:t>
      </w:r>
      <w:r>
        <w:rPr>
          <w:color w:val="231F20"/>
        </w:rPr>
        <w:t>контенту.</w:t>
      </w:r>
      <w:r>
        <w:rPr>
          <w:color w:val="231F20"/>
          <w:spacing w:val="-9"/>
        </w:rPr>
        <w:t xml:space="preserve"> </w:t>
      </w:r>
      <w:r>
        <w:rPr>
          <w:color w:val="231F20"/>
        </w:rPr>
        <w:t>Залежно</w:t>
      </w:r>
      <w:r>
        <w:rPr>
          <w:color w:val="231F20"/>
          <w:spacing w:val="-9"/>
        </w:rPr>
        <w:t xml:space="preserve"> </w:t>
      </w:r>
      <w:r>
        <w:rPr>
          <w:color w:val="231F20"/>
        </w:rPr>
        <w:t>від</w:t>
      </w:r>
      <w:r>
        <w:rPr>
          <w:color w:val="231F20"/>
          <w:spacing w:val="-9"/>
        </w:rPr>
        <w:t xml:space="preserve"> </w:t>
      </w:r>
      <w:r>
        <w:rPr>
          <w:color w:val="231F20"/>
        </w:rPr>
        <w:t>форм</w:t>
      </w:r>
      <w:r>
        <w:rPr>
          <w:color w:val="231F20"/>
          <w:spacing w:val="-10"/>
        </w:rPr>
        <w:t xml:space="preserve"> </w:t>
      </w:r>
      <w:r>
        <w:rPr>
          <w:color w:val="231F20"/>
        </w:rPr>
        <w:t>поданої</w:t>
      </w:r>
      <w:r>
        <w:rPr>
          <w:color w:val="231F20"/>
          <w:spacing w:val="-9"/>
        </w:rPr>
        <w:t xml:space="preserve"> </w:t>
      </w:r>
      <w:r>
        <w:rPr>
          <w:color w:val="231F20"/>
        </w:rPr>
        <w:t>інформації</w:t>
      </w:r>
      <w:r>
        <w:rPr>
          <w:color w:val="231F20"/>
          <w:spacing w:val="-9"/>
        </w:rPr>
        <w:t xml:space="preserve"> </w:t>
      </w:r>
      <w:r>
        <w:rPr>
          <w:color w:val="231F20"/>
        </w:rPr>
        <w:t>виокремле- но</w:t>
      </w:r>
      <w:r>
        <w:rPr>
          <w:color w:val="231F20"/>
          <w:spacing w:val="-12"/>
        </w:rPr>
        <w:t xml:space="preserve"> </w:t>
      </w:r>
      <w:r>
        <w:rPr>
          <w:color w:val="231F20"/>
        </w:rPr>
        <w:t>такі</w:t>
      </w:r>
      <w:r>
        <w:rPr>
          <w:color w:val="231F20"/>
          <w:spacing w:val="-11"/>
        </w:rPr>
        <w:t xml:space="preserve"> </w:t>
      </w:r>
      <w:r>
        <w:rPr>
          <w:color w:val="231F20"/>
        </w:rPr>
        <w:t>типи</w:t>
      </w:r>
      <w:r>
        <w:rPr>
          <w:color w:val="231F20"/>
          <w:spacing w:val="-12"/>
        </w:rPr>
        <w:t xml:space="preserve"> </w:t>
      </w:r>
      <w:r>
        <w:rPr>
          <w:color w:val="231F20"/>
        </w:rPr>
        <w:t>контенту,</w:t>
      </w:r>
      <w:r>
        <w:rPr>
          <w:color w:val="231F20"/>
          <w:spacing w:val="-11"/>
        </w:rPr>
        <w:t xml:space="preserve"> </w:t>
      </w:r>
      <w:r>
        <w:rPr>
          <w:color w:val="231F20"/>
        </w:rPr>
        <w:t>як</w:t>
      </w:r>
      <w:r>
        <w:rPr>
          <w:color w:val="231F20"/>
          <w:spacing w:val="-12"/>
        </w:rPr>
        <w:t xml:space="preserve"> </w:t>
      </w:r>
      <w:r>
        <w:rPr>
          <w:color w:val="231F20"/>
        </w:rPr>
        <w:t>вербальний,</w:t>
      </w:r>
      <w:r>
        <w:rPr>
          <w:color w:val="231F20"/>
          <w:spacing w:val="-11"/>
        </w:rPr>
        <w:t xml:space="preserve"> </w:t>
      </w:r>
      <w:r>
        <w:rPr>
          <w:color w:val="231F20"/>
        </w:rPr>
        <w:t>візуальний,</w:t>
      </w:r>
      <w:r>
        <w:rPr>
          <w:color w:val="231F20"/>
          <w:spacing w:val="-12"/>
        </w:rPr>
        <w:t xml:space="preserve"> </w:t>
      </w:r>
      <w:r>
        <w:rPr>
          <w:color w:val="231F20"/>
        </w:rPr>
        <w:t>аудіальний</w:t>
      </w:r>
      <w:r>
        <w:rPr>
          <w:color w:val="231F20"/>
          <w:spacing w:val="-11"/>
        </w:rPr>
        <w:t xml:space="preserve"> </w:t>
      </w:r>
      <w:r>
        <w:rPr>
          <w:color w:val="231F20"/>
        </w:rPr>
        <w:t>та</w:t>
      </w:r>
      <w:r>
        <w:rPr>
          <w:color w:val="231F20"/>
          <w:spacing w:val="-12"/>
        </w:rPr>
        <w:t xml:space="preserve"> </w:t>
      </w:r>
      <w:r>
        <w:rPr>
          <w:color w:val="231F20"/>
        </w:rPr>
        <w:t>змішаний.</w:t>
      </w:r>
      <w:r>
        <w:rPr>
          <w:color w:val="231F20"/>
          <w:spacing w:val="-11"/>
        </w:rPr>
        <w:t xml:space="preserve"> </w:t>
      </w:r>
      <w:r>
        <w:rPr>
          <w:color w:val="231F20"/>
        </w:rPr>
        <w:t>У</w:t>
      </w:r>
      <w:r>
        <w:rPr>
          <w:color w:val="231F20"/>
          <w:spacing w:val="-12"/>
        </w:rPr>
        <w:t xml:space="preserve"> </w:t>
      </w:r>
      <w:r>
        <w:rPr>
          <w:color w:val="231F20"/>
        </w:rPr>
        <w:t>кожному типологічному ряді визначаються форми, узагальнюються особливості подачі. Наго- лошується,</w:t>
      </w:r>
      <w:r>
        <w:rPr>
          <w:color w:val="231F20"/>
          <w:spacing w:val="-8"/>
        </w:rPr>
        <w:t xml:space="preserve"> </w:t>
      </w:r>
      <w:r>
        <w:rPr>
          <w:color w:val="231F20"/>
        </w:rPr>
        <w:t>що</w:t>
      </w:r>
      <w:r>
        <w:rPr>
          <w:color w:val="231F20"/>
          <w:spacing w:val="-8"/>
        </w:rPr>
        <w:t xml:space="preserve"> </w:t>
      </w:r>
      <w:r>
        <w:rPr>
          <w:color w:val="231F20"/>
        </w:rPr>
        <w:t>головна</w:t>
      </w:r>
      <w:r>
        <w:rPr>
          <w:color w:val="231F20"/>
          <w:spacing w:val="-8"/>
        </w:rPr>
        <w:t xml:space="preserve"> </w:t>
      </w:r>
      <w:r>
        <w:rPr>
          <w:color w:val="231F20"/>
        </w:rPr>
        <w:t>ознака</w:t>
      </w:r>
      <w:r>
        <w:rPr>
          <w:color w:val="231F20"/>
          <w:spacing w:val="-7"/>
        </w:rPr>
        <w:t xml:space="preserve"> </w:t>
      </w:r>
      <w:r>
        <w:rPr>
          <w:color w:val="231F20"/>
        </w:rPr>
        <w:t>медіаконтенту</w:t>
      </w:r>
      <w:r>
        <w:rPr>
          <w:color w:val="231F20"/>
          <w:spacing w:val="-8"/>
        </w:rPr>
        <w:t xml:space="preserve"> </w:t>
      </w:r>
      <w:r>
        <w:rPr>
          <w:color w:val="231F20"/>
        </w:rPr>
        <w:t>°</w:t>
      </w:r>
      <w:r>
        <w:rPr>
          <w:color w:val="231F20"/>
          <w:spacing w:val="-8"/>
        </w:rPr>
        <w:t xml:space="preserve"> </w:t>
      </w:r>
      <w:r>
        <w:rPr>
          <w:color w:val="231F20"/>
        </w:rPr>
        <w:t>спрямованість</w:t>
      </w:r>
      <w:r>
        <w:rPr>
          <w:color w:val="231F20"/>
          <w:spacing w:val="-7"/>
        </w:rPr>
        <w:t xml:space="preserve"> </w:t>
      </w:r>
      <w:r>
        <w:rPr>
          <w:color w:val="231F20"/>
        </w:rPr>
        <w:t>на</w:t>
      </w:r>
      <w:r>
        <w:rPr>
          <w:color w:val="231F20"/>
          <w:spacing w:val="-8"/>
        </w:rPr>
        <w:t xml:space="preserve"> </w:t>
      </w:r>
      <w:r>
        <w:rPr>
          <w:color w:val="231F20"/>
        </w:rPr>
        <w:t>масову</w:t>
      </w:r>
      <w:r>
        <w:rPr>
          <w:color w:val="231F20"/>
          <w:spacing w:val="-8"/>
        </w:rPr>
        <w:t xml:space="preserve"> </w:t>
      </w:r>
      <w:r>
        <w:rPr>
          <w:color w:val="231F20"/>
        </w:rPr>
        <w:t>аудиторію</w:t>
      </w:r>
      <w:r>
        <w:rPr>
          <w:color w:val="231F20"/>
          <w:spacing w:val="-8"/>
        </w:rPr>
        <w:t xml:space="preserve"> </w:t>
      </w:r>
      <w:r>
        <w:rPr>
          <w:color w:val="231F20"/>
        </w:rPr>
        <w:t>та резонування з</w:t>
      </w:r>
      <w:r>
        <w:rPr>
          <w:color w:val="231F20"/>
          <w:spacing w:val="-25"/>
        </w:rPr>
        <w:t xml:space="preserve"> </w:t>
      </w:r>
      <w:r>
        <w:rPr>
          <w:color w:val="231F20"/>
        </w:rPr>
        <w:t>нею.</w:t>
      </w:r>
    </w:p>
    <w:p w:rsidR="00664BE7" w:rsidRDefault="00664BE7">
      <w:pPr>
        <w:spacing w:before="45" w:line="283" w:lineRule="auto"/>
        <w:ind w:left="1020" w:firstLine="340"/>
        <w:rPr>
          <w:rFonts w:ascii="Calibri" w:hAnsi="Calibri"/>
          <w:i/>
          <w:sz w:val="18"/>
        </w:rPr>
      </w:pPr>
      <w:r>
        <w:rPr>
          <w:rFonts w:ascii="Calibri" w:hAnsi="Calibri"/>
          <w:i/>
          <w:color w:val="231F20"/>
          <w:sz w:val="18"/>
        </w:rPr>
        <w:t>Ключові слова: кросмедіа, медіаконтент, тип, вид, створення медіаконтенту, гіпертексту- альність,</w:t>
      </w:r>
      <w:r>
        <w:rPr>
          <w:rFonts w:ascii="Calibri" w:hAnsi="Calibri"/>
          <w:i/>
          <w:color w:val="231F20"/>
          <w:spacing w:val="1"/>
          <w:sz w:val="18"/>
        </w:rPr>
        <w:t xml:space="preserve"> </w:t>
      </w:r>
      <w:r>
        <w:rPr>
          <w:rFonts w:ascii="Calibri" w:hAnsi="Calibri"/>
          <w:i/>
          <w:color w:val="231F20"/>
          <w:sz w:val="18"/>
        </w:rPr>
        <w:t>медіаресурс.</w:t>
      </w:r>
    </w:p>
    <w:p w:rsidR="00664BE7" w:rsidRDefault="00664BE7">
      <w:pPr>
        <w:pStyle w:val="a3"/>
        <w:spacing w:before="5"/>
        <w:ind w:left="0"/>
        <w:jc w:val="left"/>
        <w:rPr>
          <w:rFonts w:ascii="Calibri"/>
          <w:i/>
          <w:sz w:val="16"/>
        </w:rPr>
      </w:pPr>
    </w:p>
    <w:p w:rsidR="00664BE7" w:rsidRDefault="00664BE7">
      <w:pPr>
        <w:pStyle w:val="3"/>
        <w:ind w:right="962"/>
      </w:pPr>
      <w:r>
        <w:rPr>
          <w:color w:val="231F20"/>
          <w:w w:val="90"/>
        </w:rPr>
        <w:t>Синоруб</w:t>
      </w:r>
      <w:r>
        <w:rPr>
          <w:color w:val="231F20"/>
          <w:spacing w:val="-10"/>
          <w:w w:val="90"/>
        </w:rPr>
        <w:t xml:space="preserve"> </w:t>
      </w:r>
      <w:r>
        <w:rPr>
          <w:color w:val="231F20"/>
          <w:spacing w:val="-5"/>
          <w:w w:val="90"/>
        </w:rPr>
        <w:t>Галина</w:t>
      </w:r>
      <w:r>
        <w:rPr>
          <w:color w:val="231F20"/>
          <w:spacing w:val="-10"/>
          <w:w w:val="90"/>
        </w:rPr>
        <w:t xml:space="preserve"> </w:t>
      </w:r>
      <w:r>
        <w:rPr>
          <w:color w:val="231F20"/>
          <w:w w:val="90"/>
        </w:rPr>
        <w:t>Петрівна.</w:t>
      </w:r>
      <w:r>
        <w:rPr>
          <w:color w:val="231F20"/>
          <w:spacing w:val="-9"/>
          <w:w w:val="90"/>
        </w:rPr>
        <w:t xml:space="preserve"> </w:t>
      </w:r>
      <w:r>
        <w:rPr>
          <w:color w:val="231F20"/>
          <w:w w:val="90"/>
        </w:rPr>
        <w:t>Трансформаційні</w:t>
      </w:r>
      <w:r>
        <w:rPr>
          <w:color w:val="231F20"/>
          <w:spacing w:val="-10"/>
          <w:w w:val="90"/>
        </w:rPr>
        <w:t xml:space="preserve"> </w:t>
      </w:r>
      <w:r>
        <w:rPr>
          <w:color w:val="231F20"/>
          <w:w w:val="90"/>
        </w:rPr>
        <w:t>процеси</w:t>
      </w:r>
      <w:r>
        <w:rPr>
          <w:color w:val="231F20"/>
          <w:spacing w:val="-9"/>
          <w:w w:val="90"/>
        </w:rPr>
        <w:t xml:space="preserve"> </w:t>
      </w:r>
      <w:r>
        <w:rPr>
          <w:color w:val="231F20"/>
          <w:w w:val="90"/>
        </w:rPr>
        <w:t>в</w:t>
      </w:r>
      <w:r>
        <w:rPr>
          <w:color w:val="231F20"/>
          <w:spacing w:val="-10"/>
          <w:w w:val="90"/>
        </w:rPr>
        <w:t xml:space="preserve"> </w:t>
      </w:r>
      <w:r>
        <w:rPr>
          <w:color w:val="231F20"/>
          <w:w w:val="90"/>
        </w:rPr>
        <w:t xml:space="preserve">сучасній </w:t>
      </w:r>
      <w:r>
        <w:rPr>
          <w:color w:val="231F20"/>
        </w:rPr>
        <w:t>медіаіндустрії</w:t>
      </w:r>
      <w:r>
        <w:rPr>
          <w:color w:val="231F20"/>
          <w:spacing w:val="-28"/>
        </w:rPr>
        <w:t xml:space="preserve"> </w:t>
      </w:r>
      <w:r>
        <w:rPr>
          <w:color w:val="231F20"/>
        </w:rPr>
        <w:t>як</w:t>
      </w:r>
      <w:r>
        <w:rPr>
          <w:color w:val="231F20"/>
          <w:spacing w:val="-27"/>
        </w:rPr>
        <w:t xml:space="preserve"> </w:t>
      </w:r>
      <w:r>
        <w:rPr>
          <w:color w:val="231F20"/>
        </w:rPr>
        <w:t>шлях</w:t>
      </w:r>
      <w:r>
        <w:rPr>
          <w:color w:val="231F20"/>
          <w:spacing w:val="-27"/>
        </w:rPr>
        <w:t xml:space="preserve"> </w:t>
      </w:r>
      <w:r>
        <w:rPr>
          <w:color w:val="231F20"/>
        </w:rPr>
        <w:t>до</w:t>
      </w:r>
      <w:r>
        <w:rPr>
          <w:color w:val="231F20"/>
          <w:spacing w:val="-28"/>
        </w:rPr>
        <w:t xml:space="preserve"> </w:t>
      </w:r>
      <w:r>
        <w:rPr>
          <w:color w:val="231F20"/>
        </w:rPr>
        <w:t>якісної</w:t>
      </w:r>
      <w:r>
        <w:rPr>
          <w:color w:val="231F20"/>
          <w:spacing w:val="-28"/>
        </w:rPr>
        <w:t xml:space="preserve"> </w:t>
      </w:r>
      <w:r>
        <w:rPr>
          <w:color w:val="231F20"/>
        </w:rPr>
        <w:t>журналістики</w:t>
      </w:r>
    </w:p>
    <w:p w:rsidR="00664BE7" w:rsidRDefault="00664BE7">
      <w:pPr>
        <w:pStyle w:val="a3"/>
        <w:spacing w:line="237" w:lineRule="auto"/>
        <w:ind w:right="155" w:firstLine="340"/>
      </w:pPr>
      <w:r>
        <w:rPr>
          <w:color w:val="231F20"/>
        </w:rPr>
        <w:t>Окреслено основні аспекти трансформаційних процесів у медіаіндустрії, проана- лізовано</w:t>
      </w:r>
      <w:r>
        <w:rPr>
          <w:color w:val="231F20"/>
          <w:spacing w:val="-15"/>
        </w:rPr>
        <w:t xml:space="preserve"> </w:t>
      </w:r>
      <w:r>
        <w:rPr>
          <w:color w:val="231F20"/>
        </w:rPr>
        <w:t>складники</w:t>
      </w:r>
      <w:r>
        <w:rPr>
          <w:color w:val="231F20"/>
          <w:spacing w:val="-15"/>
        </w:rPr>
        <w:t xml:space="preserve"> </w:t>
      </w:r>
      <w:r>
        <w:rPr>
          <w:color w:val="231F20"/>
        </w:rPr>
        <w:t>комунікаційного</w:t>
      </w:r>
      <w:r>
        <w:rPr>
          <w:color w:val="231F20"/>
          <w:spacing w:val="-15"/>
        </w:rPr>
        <w:t xml:space="preserve"> </w:t>
      </w:r>
      <w:r>
        <w:rPr>
          <w:color w:val="231F20"/>
        </w:rPr>
        <w:t>процесу</w:t>
      </w:r>
      <w:r>
        <w:rPr>
          <w:color w:val="231F20"/>
          <w:spacing w:val="-14"/>
        </w:rPr>
        <w:t xml:space="preserve"> </w:t>
      </w:r>
      <w:r>
        <w:rPr>
          <w:color w:val="231F20"/>
        </w:rPr>
        <w:t>2.0,</w:t>
      </w:r>
      <w:r>
        <w:rPr>
          <w:color w:val="231F20"/>
          <w:spacing w:val="-15"/>
        </w:rPr>
        <w:t xml:space="preserve"> </w:t>
      </w:r>
      <w:r>
        <w:rPr>
          <w:color w:val="231F20"/>
        </w:rPr>
        <w:t>виявлено</w:t>
      </w:r>
      <w:r>
        <w:rPr>
          <w:color w:val="231F20"/>
          <w:spacing w:val="-15"/>
        </w:rPr>
        <w:t xml:space="preserve"> </w:t>
      </w:r>
      <w:r>
        <w:rPr>
          <w:color w:val="231F20"/>
        </w:rPr>
        <w:t>специфіку</w:t>
      </w:r>
      <w:r>
        <w:rPr>
          <w:color w:val="231F20"/>
          <w:spacing w:val="-15"/>
        </w:rPr>
        <w:t xml:space="preserve"> </w:t>
      </w:r>
      <w:r>
        <w:rPr>
          <w:color w:val="231F20"/>
        </w:rPr>
        <w:t>новітніх</w:t>
      </w:r>
      <w:r>
        <w:rPr>
          <w:color w:val="231F20"/>
          <w:spacing w:val="-15"/>
        </w:rPr>
        <w:t xml:space="preserve"> </w:t>
      </w:r>
      <w:r>
        <w:rPr>
          <w:color w:val="231F20"/>
        </w:rPr>
        <w:t>жанрів, сформовано список найпопулярніших інтернет-сервісів, сформульовано нові</w:t>
      </w:r>
      <w:r>
        <w:rPr>
          <w:color w:val="231F20"/>
          <w:spacing w:val="-39"/>
        </w:rPr>
        <w:t xml:space="preserve"> </w:t>
      </w:r>
      <w:r>
        <w:rPr>
          <w:color w:val="231F20"/>
        </w:rPr>
        <w:t xml:space="preserve">характе- ристики сучасної медійності, обґрунтовано особливості роботи </w:t>
      </w:r>
      <w:r>
        <w:rPr>
          <w:color w:val="231F20"/>
          <w:spacing w:val="-3"/>
        </w:rPr>
        <w:t xml:space="preserve">мультимедійної </w:t>
      </w:r>
      <w:r>
        <w:rPr>
          <w:color w:val="231F20"/>
        </w:rPr>
        <w:t>ре- дакції, розглянуто змістові акценти західноєвропейських досліджень кросмедіа та їх внесок у становлення якісної</w:t>
      </w:r>
      <w:r>
        <w:rPr>
          <w:color w:val="231F20"/>
          <w:spacing w:val="-47"/>
        </w:rPr>
        <w:t xml:space="preserve"> </w:t>
      </w:r>
      <w:r>
        <w:rPr>
          <w:color w:val="231F20"/>
        </w:rPr>
        <w:t>журналістики.</w:t>
      </w:r>
    </w:p>
    <w:p w:rsidR="00664BE7" w:rsidRDefault="00664BE7">
      <w:pPr>
        <w:spacing w:before="44" w:line="283" w:lineRule="auto"/>
        <w:ind w:left="1020" w:firstLine="340"/>
        <w:rPr>
          <w:rFonts w:ascii="Calibri" w:hAnsi="Calibri"/>
          <w:i/>
          <w:sz w:val="18"/>
        </w:rPr>
      </w:pPr>
      <w:r>
        <w:rPr>
          <w:rFonts w:ascii="Calibri" w:hAnsi="Calibri"/>
          <w:i/>
          <w:color w:val="231F20"/>
          <w:sz w:val="18"/>
        </w:rPr>
        <w:t>Ключові слова: трансформаційні процеси, конвергентна редакція, мультимедійна редакція, кросмедіа, трансмедіа.</w:t>
      </w:r>
    </w:p>
    <w:p w:rsidR="00664BE7" w:rsidRDefault="00664BE7">
      <w:pPr>
        <w:spacing w:line="283" w:lineRule="auto"/>
        <w:rPr>
          <w:rFonts w:ascii="Calibri" w:hAnsi="Calibri"/>
          <w:sz w:val="18"/>
        </w:rPr>
        <w:sectPr w:rsidR="00664BE7">
          <w:pgSz w:w="9980" w:h="14180"/>
          <w:pgMar w:top="180" w:right="860" w:bottom="1020" w:left="0" w:header="0" w:footer="830" w:gutter="0"/>
          <w:cols w:space="720"/>
        </w:sect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spacing w:before="2"/>
        <w:ind w:left="0"/>
        <w:jc w:val="left"/>
        <w:rPr>
          <w:rFonts w:ascii="Calibri"/>
          <w:i/>
          <w:sz w:val="25"/>
        </w:rPr>
      </w:pPr>
    </w:p>
    <w:p w:rsidR="00664BE7" w:rsidRDefault="00664BE7">
      <w:pPr>
        <w:pStyle w:val="3"/>
        <w:spacing w:before="97"/>
        <w:ind w:right="359"/>
      </w:pPr>
      <w:r>
        <w:rPr>
          <w:color w:val="231F20"/>
          <w:w w:val="90"/>
        </w:rPr>
        <w:t>Ситник Олексій Валерійович. Композиційно-графічне</w:t>
      </w:r>
      <w:r>
        <w:rPr>
          <w:color w:val="231F20"/>
          <w:spacing w:val="-31"/>
          <w:w w:val="90"/>
        </w:rPr>
        <w:t xml:space="preserve"> </w:t>
      </w:r>
      <w:r>
        <w:rPr>
          <w:color w:val="231F20"/>
          <w:w w:val="90"/>
        </w:rPr>
        <w:t xml:space="preserve">моделювання </w:t>
      </w:r>
      <w:r>
        <w:rPr>
          <w:color w:val="231F20"/>
          <w:w w:val="95"/>
        </w:rPr>
        <w:t>конвергентних</w:t>
      </w:r>
      <w:r>
        <w:rPr>
          <w:color w:val="231F20"/>
          <w:spacing w:val="-32"/>
          <w:w w:val="95"/>
        </w:rPr>
        <w:t xml:space="preserve"> </w:t>
      </w:r>
      <w:r>
        <w:rPr>
          <w:color w:val="231F20"/>
          <w:spacing w:val="-3"/>
          <w:w w:val="95"/>
        </w:rPr>
        <w:t>ЗМІ:</w:t>
      </w:r>
      <w:r>
        <w:rPr>
          <w:color w:val="231F20"/>
          <w:spacing w:val="-33"/>
          <w:w w:val="95"/>
        </w:rPr>
        <w:t xml:space="preserve"> </w:t>
      </w:r>
      <w:r>
        <w:rPr>
          <w:color w:val="231F20"/>
          <w:w w:val="95"/>
        </w:rPr>
        <w:t>комунікативний</w:t>
      </w:r>
      <w:r>
        <w:rPr>
          <w:color w:val="231F20"/>
          <w:spacing w:val="-32"/>
          <w:w w:val="95"/>
        </w:rPr>
        <w:t xml:space="preserve"> </w:t>
      </w:r>
      <w:r>
        <w:rPr>
          <w:color w:val="231F20"/>
          <w:w w:val="95"/>
        </w:rPr>
        <w:t>і</w:t>
      </w:r>
      <w:r>
        <w:rPr>
          <w:color w:val="231F20"/>
          <w:spacing w:val="-32"/>
          <w:w w:val="95"/>
        </w:rPr>
        <w:t xml:space="preserve"> </w:t>
      </w:r>
      <w:r>
        <w:rPr>
          <w:color w:val="231F20"/>
          <w:w w:val="95"/>
        </w:rPr>
        <w:t>комунікаційний</w:t>
      </w:r>
      <w:r>
        <w:rPr>
          <w:color w:val="231F20"/>
          <w:spacing w:val="-32"/>
          <w:w w:val="95"/>
        </w:rPr>
        <w:t xml:space="preserve"> </w:t>
      </w:r>
      <w:r>
        <w:rPr>
          <w:color w:val="231F20"/>
          <w:w w:val="95"/>
        </w:rPr>
        <w:t>аспекти</w:t>
      </w:r>
    </w:p>
    <w:p w:rsidR="00664BE7" w:rsidRDefault="00664BE7">
      <w:pPr>
        <w:pStyle w:val="a3"/>
        <w:spacing w:line="237" w:lineRule="auto"/>
        <w:ind w:right="158" w:firstLine="340"/>
      </w:pPr>
      <w:r>
        <w:rPr>
          <w:color w:val="231F20"/>
        </w:rPr>
        <w:t>У роботі досліджено комунікативний потенціал композиційно-графічного моде- лювання (КГМ) кросмедіа, зокрема розглянуто комунікативний і комунікаційний ас- пекти. Визначено й науково обґрунтовано дефініцію «комунікативна спрямованість композиційно-графічного моделювання кросмедіа». Визначено, що комунікативність КГМ кросмедіа досягають шляхом застосування сукупності зображально-виражаль- них засобів, способів і технологій подачі контенту, взаємодії з аудиторією, що підпо- рядковується особливостям мережевої комунікації й передбачає досягнення комуні- кативної мети задля розвитку медіаресурсу.</w:t>
      </w:r>
    </w:p>
    <w:p w:rsidR="00664BE7" w:rsidRDefault="00664BE7">
      <w:pPr>
        <w:spacing w:before="46" w:line="283" w:lineRule="auto"/>
        <w:ind w:left="1020" w:firstLine="340"/>
        <w:rPr>
          <w:rFonts w:ascii="Calibri" w:hAnsi="Calibri"/>
          <w:i/>
          <w:sz w:val="18"/>
        </w:rPr>
      </w:pPr>
      <w:r>
        <w:rPr>
          <w:rFonts w:ascii="Calibri" w:hAnsi="Calibri"/>
          <w:i/>
          <w:color w:val="231F20"/>
          <w:sz w:val="18"/>
        </w:rPr>
        <w:t>Ключові слова: композиційно-графічне моделювання, конвергентні ЗМІ, комунікативність, ко- мунікація, медіа.</w:t>
      </w:r>
    </w:p>
    <w:p w:rsidR="00664BE7" w:rsidRDefault="00664BE7">
      <w:pPr>
        <w:pStyle w:val="a3"/>
        <w:spacing w:before="5"/>
        <w:ind w:left="0"/>
        <w:jc w:val="left"/>
        <w:rPr>
          <w:rFonts w:ascii="Calibri"/>
          <w:i/>
          <w:sz w:val="16"/>
        </w:rPr>
      </w:pPr>
    </w:p>
    <w:p w:rsidR="00664BE7" w:rsidRDefault="00664BE7">
      <w:pPr>
        <w:pStyle w:val="3"/>
        <w:ind w:right="512"/>
      </w:pPr>
      <w:r>
        <w:rPr>
          <w:color w:val="231F20"/>
          <w:w w:val="90"/>
        </w:rPr>
        <w:t xml:space="preserve">Ситник Олексій Валерійович. Методи та інструментарій аналітики </w:t>
      </w:r>
      <w:r>
        <w:rPr>
          <w:color w:val="231F20"/>
        </w:rPr>
        <w:t>кросмедійних ЗМІ</w:t>
      </w:r>
    </w:p>
    <w:p w:rsidR="00664BE7" w:rsidRDefault="00664BE7">
      <w:pPr>
        <w:pStyle w:val="a3"/>
        <w:spacing w:line="237" w:lineRule="auto"/>
        <w:ind w:right="158" w:firstLine="340"/>
      </w:pPr>
      <w:r>
        <w:rPr>
          <w:color w:val="231F20"/>
        </w:rPr>
        <w:t>У публікації висвітлені основні завдання веб-аналітики, а саме пошукова оптимі- зація, відстеження, збір та вимірювання кількісних і якісних даних про відвідуваність мережевих медіа із подальшим їх аналізом і правильною інтерпретацією.</w:t>
      </w:r>
    </w:p>
    <w:p w:rsidR="00664BE7" w:rsidRDefault="00664BE7">
      <w:pPr>
        <w:spacing w:before="41"/>
        <w:ind w:left="1360"/>
        <w:rPr>
          <w:rFonts w:ascii="Calibri" w:hAnsi="Calibri"/>
          <w:i/>
          <w:sz w:val="18"/>
        </w:rPr>
      </w:pPr>
      <w:r>
        <w:rPr>
          <w:rFonts w:ascii="Calibri" w:hAnsi="Calibri"/>
          <w:i/>
          <w:color w:val="231F20"/>
          <w:sz w:val="18"/>
        </w:rPr>
        <w:t>Ключові слова: веб-аналітика, медіа, інструменти веб-аналітики, кросмедіа, медіадизайн.</w:t>
      </w:r>
    </w:p>
    <w:p w:rsidR="00664BE7" w:rsidRDefault="00664BE7">
      <w:pPr>
        <w:pStyle w:val="a3"/>
        <w:spacing w:before="3"/>
        <w:ind w:left="0"/>
        <w:jc w:val="left"/>
        <w:rPr>
          <w:rFonts w:ascii="Calibri"/>
          <w:i/>
          <w:sz w:val="21"/>
        </w:rPr>
      </w:pPr>
    </w:p>
    <w:p w:rsidR="00664BE7" w:rsidRDefault="00664BE7">
      <w:pPr>
        <w:pStyle w:val="3"/>
        <w:ind w:right="502"/>
      </w:pPr>
      <w:r>
        <w:rPr>
          <w:color w:val="231F20"/>
          <w:w w:val="90"/>
        </w:rPr>
        <w:t xml:space="preserve">Федорчук Людмила Петрівна. Наукові та практичні дослідження в </w:t>
      </w:r>
      <w:r>
        <w:rPr>
          <w:color w:val="231F20"/>
        </w:rPr>
        <w:t>галузі кросмедіа (світовий досвід)</w:t>
      </w:r>
    </w:p>
    <w:p w:rsidR="00664BE7" w:rsidRDefault="00664BE7">
      <w:pPr>
        <w:pStyle w:val="a3"/>
        <w:spacing w:line="237" w:lineRule="auto"/>
        <w:ind w:right="156" w:firstLine="340"/>
      </w:pPr>
      <w:r>
        <w:rPr>
          <w:color w:val="231F20"/>
        </w:rPr>
        <w:t>У статті подано огляд наукових та практичних досліджень у галузі кросмедіа, опублікованих в англомовних наукових виданнях і монографіях упродовж 2014‒2016 рр. Опрацювання понад сорока джерел, у яких термін «кросмедіа» є ключовим, до- вело, що увага дослідників як європейських, так і американських зосереджена на компаративістиці практичних проявів понять «кросмедіа», «кросмедійна платфор- ма», «мультимедійність», «конвергенція». І «мультимедійні новини» як об’єкт дослі- джень — безумовний лідер. У статті увага також зосереджена на пошуку методів вивчення аудиторії мультимедійних продуктів як у кількісному, так і в якісному ас- пектах. При цьому аксіоматичним є поширення й визнання мультимедійного кон- тенту як такого, що відповідає технологічним і світоглядним тенденціям розвитку журналістики.</w:t>
      </w:r>
    </w:p>
    <w:p w:rsidR="00664BE7" w:rsidRDefault="00664BE7">
      <w:pPr>
        <w:spacing w:before="48" w:line="283" w:lineRule="auto"/>
        <w:ind w:left="1020" w:firstLine="340"/>
        <w:rPr>
          <w:rFonts w:ascii="Calibri" w:hAnsi="Calibri"/>
          <w:i/>
          <w:sz w:val="18"/>
        </w:rPr>
      </w:pPr>
      <w:r>
        <w:rPr>
          <w:rFonts w:ascii="Calibri" w:hAnsi="Calibri"/>
          <w:i/>
          <w:color w:val="231F20"/>
          <w:sz w:val="18"/>
        </w:rPr>
        <w:t>Ключові слова: мультимедійні новини, кросмедійна журналістика, аудиторія кросмедіа, кон- вергенція, репертуар медіа.</w:t>
      </w:r>
    </w:p>
    <w:p w:rsidR="00664BE7" w:rsidRDefault="00664BE7">
      <w:pPr>
        <w:pStyle w:val="a3"/>
        <w:spacing w:before="5"/>
        <w:ind w:left="0"/>
        <w:jc w:val="left"/>
        <w:rPr>
          <w:rFonts w:ascii="Calibri"/>
          <w:i/>
          <w:sz w:val="16"/>
        </w:rPr>
      </w:pPr>
    </w:p>
    <w:p w:rsidR="00664BE7" w:rsidRDefault="00664BE7">
      <w:pPr>
        <w:pStyle w:val="3"/>
        <w:spacing w:before="1"/>
        <w:ind w:right="488"/>
      </w:pPr>
      <w:r>
        <w:rPr>
          <w:color w:val="231F20"/>
          <w:w w:val="90"/>
        </w:rPr>
        <w:t xml:space="preserve">Фомішина Ольга Валеріївна. Методи проектування та інструменти </w:t>
      </w:r>
      <w:r>
        <w:rPr>
          <w:color w:val="231F20"/>
        </w:rPr>
        <w:t>користувацької взаємодії з мережевим медіа</w:t>
      </w:r>
    </w:p>
    <w:p w:rsidR="00664BE7" w:rsidRDefault="00664BE7">
      <w:pPr>
        <w:pStyle w:val="a3"/>
        <w:spacing w:line="237" w:lineRule="auto"/>
        <w:ind w:right="158" w:firstLine="340"/>
      </w:pPr>
      <w:r>
        <w:rPr>
          <w:color w:val="231F20"/>
        </w:rPr>
        <w:t>Розглянуто та проаналізовано методи проектування взаємодії користувача з ме- режевим медіа, окреслено основний інструментарій взаємодії: метафоричні та ідіо- матичні веб-інтерфейси, афорданси. Визначено перспективу розвитку напряму, роз- крито механізм користувацької поведінки в нетиповому середовищі з погляду всіх учасників процесу комунікації.</w:t>
      </w:r>
    </w:p>
    <w:p w:rsidR="00664BE7" w:rsidRDefault="00664BE7">
      <w:pPr>
        <w:spacing w:before="42" w:line="283" w:lineRule="auto"/>
        <w:ind w:left="1020" w:right="275" w:firstLine="340"/>
        <w:rPr>
          <w:rFonts w:ascii="Calibri" w:hAnsi="Calibri"/>
          <w:i/>
          <w:sz w:val="18"/>
        </w:rPr>
      </w:pPr>
      <w:r>
        <w:rPr>
          <w:rFonts w:ascii="Calibri" w:hAnsi="Calibri"/>
          <w:i/>
          <w:color w:val="231F20"/>
          <w:sz w:val="18"/>
        </w:rPr>
        <w:t>Ключові слова: мережева комунікація, проектування взаємодії, користувацький досвід, мере- жеві медіа, веб-інтерфейс.</w:t>
      </w:r>
    </w:p>
    <w:p w:rsidR="00664BE7" w:rsidRDefault="00664BE7">
      <w:pPr>
        <w:spacing w:line="283" w:lineRule="auto"/>
        <w:rPr>
          <w:rFonts w:ascii="Calibri" w:hAnsi="Calibri"/>
          <w:sz w:val="18"/>
        </w:rPr>
        <w:sectPr w:rsidR="00664BE7">
          <w:pgSz w:w="9980" w:h="14180"/>
          <w:pgMar w:top="620" w:right="860" w:bottom="1020" w:left="0" w:header="0" w:footer="830" w:gutter="0"/>
          <w:cols w:space="720"/>
        </w:sect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spacing w:before="5"/>
        <w:ind w:left="0"/>
        <w:jc w:val="left"/>
        <w:rPr>
          <w:rFonts w:ascii="Calibri"/>
          <w:i/>
          <w:sz w:val="28"/>
        </w:rPr>
      </w:pPr>
    </w:p>
    <w:p w:rsidR="00664BE7" w:rsidRDefault="00664BE7">
      <w:pPr>
        <w:pStyle w:val="3"/>
        <w:spacing w:before="97" w:line="285" w:lineRule="exact"/>
      </w:pPr>
      <w:r>
        <w:rPr>
          <w:color w:val="231F20"/>
        </w:rPr>
        <w:t>Хворостина Ольга Вікторівна. Трансмедійність контенту</w:t>
      </w:r>
    </w:p>
    <w:p w:rsidR="00664BE7" w:rsidRDefault="00664BE7">
      <w:pPr>
        <w:pStyle w:val="a3"/>
        <w:spacing w:line="237" w:lineRule="auto"/>
        <w:ind w:right="158" w:firstLine="340"/>
      </w:pPr>
      <w:r>
        <w:rPr>
          <w:color w:val="231F20"/>
        </w:rPr>
        <w:t>За</w:t>
      </w:r>
      <w:r>
        <w:rPr>
          <w:color w:val="231F20"/>
          <w:spacing w:val="-15"/>
        </w:rPr>
        <w:t xml:space="preserve"> </w:t>
      </w:r>
      <w:r>
        <w:rPr>
          <w:color w:val="231F20"/>
        </w:rPr>
        <w:t>умов</w:t>
      </w:r>
      <w:r>
        <w:rPr>
          <w:color w:val="231F20"/>
          <w:spacing w:val="-14"/>
        </w:rPr>
        <w:t xml:space="preserve"> </w:t>
      </w:r>
      <w:r>
        <w:rPr>
          <w:color w:val="231F20"/>
        </w:rPr>
        <w:t>швидкого</w:t>
      </w:r>
      <w:r>
        <w:rPr>
          <w:color w:val="231F20"/>
          <w:spacing w:val="-15"/>
        </w:rPr>
        <w:t xml:space="preserve"> </w:t>
      </w:r>
      <w:r>
        <w:rPr>
          <w:color w:val="231F20"/>
        </w:rPr>
        <w:t>збільшення</w:t>
      </w:r>
      <w:r>
        <w:rPr>
          <w:color w:val="231F20"/>
          <w:spacing w:val="-15"/>
        </w:rPr>
        <w:t xml:space="preserve"> </w:t>
      </w:r>
      <w:r>
        <w:rPr>
          <w:color w:val="231F20"/>
        </w:rPr>
        <w:t>обсягів</w:t>
      </w:r>
      <w:r>
        <w:rPr>
          <w:color w:val="231F20"/>
          <w:spacing w:val="-16"/>
        </w:rPr>
        <w:t xml:space="preserve"> </w:t>
      </w:r>
      <w:r>
        <w:rPr>
          <w:color w:val="231F20"/>
        </w:rPr>
        <w:t>інформації,</w:t>
      </w:r>
      <w:r>
        <w:rPr>
          <w:color w:val="231F20"/>
          <w:spacing w:val="-14"/>
        </w:rPr>
        <w:t xml:space="preserve"> </w:t>
      </w:r>
      <w:r>
        <w:rPr>
          <w:color w:val="231F20"/>
        </w:rPr>
        <w:t>зокрема</w:t>
      </w:r>
      <w:r>
        <w:rPr>
          <w:color w:val="231F20"/>
          <w:spacing w:val="-16"/>
        </w:rPr>
        <w:t xml:space="preserve"> </w:t>
      </w:r>
      <w:r>
        <w:rPr>
          <w:color w:val="231F20"/>
        </w:rPr>
        <w:t>й</w:t>
      </w:r>
      <w:r>
        <w:rPr>
          <w:color w:val="231F20"/>
          <w:spacing w:val="-15"/>
        </w:rPr>
        <w:t xml:space="preserve"> </w:t>
      </w:r>
      <w:r>
        <w:rPr>
          <w:color w:val="231F20"/>
        </w:rPr>
        <w:t>новинної,</w:t>
      </w:r>
      <w:r>
        <w:rPr>
          <w:color w:val="231F20"/>
          <w:spacing w:val="-15"/>
        </w:rPr>
        <w:t xml:space="preserve"> </w:t>
      </w:r>
      <w:r>
        <w:rPr>
          <w:color w:val="231F20"/>
        </w:rPr>
        <w:t>увага</w:t>
      </w:r>
      <w:r>
        <w:rPr>
          <w:color w:val="231F20"/>
          <w:spacing w:val="-15"/>
        </w:rPr>
        <w:t xml:space="preserve"> </w:t>
      </w:r>
      <w:r>
        <w:rPr>
          <w:color w:val="231F20"/>
        </w:rPr>
        <w:t xml:space="preserve">корис- </w:t>
      </w:r>
      <w:r>
        <w:rPr>
          <w:color w:val="231F20"/>
          <w:w w:val="105"/>
        </w:rPr>
        <w:t>тувача</w:t>
      </w:r>
      <w:r>
        <w:rPr>
          <w:color w:val="231F20"/>
          <w:spacing w:val="-43"/>
          <w:w w:val="105"/>
        </w:rPr>
        <w:t xml:space="preserve"> </w:t>
      </w:r>
      <w:r>
        <w:rPr>
          <w:color w:val="231F20"/>
          <w:w w:val="105"/>
        </w:rPr>
        <w:t>стає</w:t>
      </w:r>
      <w:r>
        <w:rPr>
          <w:color w:val="231F20"/>
          <w:spacing w:val="-43"/>
          <w:w w:val="105"/>
        </w:rPr>
        <w:t xml:space="preserve"> </w:t>
      </w:r>
      <w:r>
        <w:rPr>
          <w:color w:val="231F20"/>
          <w:w w:val="105"/>
        </w:rPr>
        <w:t>найціннішим</w:t>
      </w:r>
      <w:r>
        <w:rPr>
          <w:color w:val="231F20"/>
          <w:spacing w:val="-42"/>
          <w:w w:val="105"/>
        </w:rPr>
        <w:t xml:space="preserve"> </w:t>
      </w:r>
      <w:r>
        <w:rPr>
          <w:color w:val="231F20"/>
          <w:w w:val="105"/>
        </w:rPr>
        <w:t>ресурсом.</w:t>
      </w:r>
      <w:r>
        <w:rPr>
          <w:color w:val="231F20"/>
          <w:spacing w:val="-43"/>
          <w:w w:val="105"/>
        </w:rPr>
        <w:t xml:space="preserve"> </w:t>
      </w:r>
      <w:r>
        <w:rPr>
          <w:color w:val="231F20"/>
          <w:spacing w:val="-3"/>
          <w:w w:val="105"/>
        </w:rPr>
        <w:t>Це</w:t>
      </w:r>
      <w:r>
        <w:rPr>
          <w:color w:val="231F20"/>
          <w:spacing w:val="-42"/>
          <w:w w:val="105"/>
        </w:rPr>
        <w:t xml:space="preserve"> </w:t>
      </w:r>
      <w:r>
        <w:rPr>
          <w:color w:val="231F20"/>
          <w:w w:val="105"/>
        </w:rPr>
        <w:t>призводить</w:t>
      </w:r>
      <w:r>
        <w:rPr>
          <w:color w:val="231F20"/>
          <w:spacing w:val="-42"/>
          <w:w w:val="105"/>
        </w:rPr>
        <w:t xml:space="preserve"> </w:t>
      </w:r>
      <w:r>
        <w:rPr>
          <w:color w:val="231F20"/>
          <w:w w:val="105"/>
        </w:rPr>
        <w:t>до</w:t>
      </w:r>
      <w:r>
        <w:rPr>
          <w:color w:val="231F20"/>
          <w:spacing w:val="-43"/>
          <w:w w:val="105"/>
        </w:rPr>
        <w:t xml:space="preserve"> </w:t>
      </w:r>
      <w:r>
        <w:rPr>
          <w:color w:val="231F20"/>
          <w:w w:val="105"/>
        </w:rPr>
        <w:t>трансформації</w:t>
      </w:r>
      <w:r>
        <w:rPr>
          <w:color w:val="231F20"/>
          <w:spacing w:val="-42"/>
          <w:w w:val="105"/>
        </w:rPr>
        <w:t xml:space="preserve"> </w:t>
      </w:r>
      <w:r>
        <w:rPr>
          <w:color w:val="231F20"/>
          <w:w w:val="105"/>
        </w:rPr>
        <w:t>технологій</w:t>
      </w:r>
      <w:r>
        <w:rPr>
          <w:color w:val="231F20"/>
          <w:spacing w:val="-43"/>
          <w:w w:val="105"/>
        </w:rPr>
        <w:t xml:space="preserve"> </w:t>
      </w:r>
      <w:r>
        <w:rPr>
          <w:color w:val="231F20"/>
          <w:w w:val="105"/>
        </w:rPr>
        <w:t>меді- авиробництва.</w:t>
      </w:r>
      <w:r>
        <w:rPr>
          <w:color w:val="231F20"/>
          <w:spacing w:val="-42"/>
          <w:w w:val="105"/>
        </w:rPr>
        <w:t xml:space="preserve"> </w:t>
      </w:r>
      <w:r>
        <w:rPr>
          <w:color w:val="231F20"/>
          <w:w w:val="105"/>
        </w:rPr>
        <w:t>Однією</w:t>
      </w:r>
      <w:r>
        <w:rPr>
          <w:color w:val="231F20"/>
          <w:spacing w:val="-42"/>
          <w:w w:val="105"/>
        </w:rPr>
        <w:t xml:space="preserve"> </w:t>
      </w:r>
      <w:r>
        <w:rPr>
          <w:color w:val="231F20"/>
          <w:w w:val="105"/>
        </w:rPr>
        <w:t>з</w:t>
      </w:r>
      <w:r>
        <w:rPr>
          <w:color w:val="231F20"/>
          <w:spacing w:val="-42"/>
          <w:w w:val="105"/>
        </w:rPr>
        <w:t xml:space="preserve"> </w:t>
      </w:r>
      <w:r>
        <w:rPr>
          <w:color w:val="231F20"/>
          <w:w w:val="105"/>
        </w:rPr>
        <w:t>таких</w:t>
      </w:r>
      <w:r>
        <w:rPr>
          <w:color w:val="231F20"/>
          <w:spacing w:val="-42"/>
          <w:w w:val="105"/>
        </w:rPr>
        <w:t xml:space="preserve"> </w:t>
      </w:r>
      <w:r>
        <w:rPr>
          <w:color w:val="231F20"/>
          <w:w w:val="105"/>
        </w:rPr>
        <w:t>технологій,</w:t>
      </w:r>
      <w:r>
        <w:rPr>
          <w:color w:val="231F20"/>
          <w:spacing w:val="-42"/>
          <w:w w:val="105"/>
        </w:rPr>
        <w:t xml:space="preserve"> </w:t>
      </w:r>
      <w:r>
        <w:rPr>
          <w:color w:val="231F20"/>
          <w:w w:val="105"/>
        </w:rPr>
        <w:t>яка</w:t>
      </w:r>
      <w:r>
        <w:rPr>
          <w:color w:val="231F20"/>
          <w:spacing w:val="-42"/>
          <w:w w:val="105"/>
        </w:rPr>
        <w:t xml:space="preserve"> </w:t>
      </w:r>
      <w:r>
        <w:rPr>
          <w:color w:val="231F20"/>
          <w:w w:val="105"/>
        </w:rPr>
        <w:t>дає</w:t>
      </w:r>
      <w:r>
        <w:rPr>
          <w:color w:val="231F20"/>
          <w:spacing w:val="-42"/>
          <w:w w:val="105"/>
        </w:rPr>
        <w:t xml:space="preserve"> </w:t>
      </w:r>
      <w:r>
        <w:rPr>
          <w:color w:val="231F20"/>
          <w:w w:val="105"/>
        </w:rPr>
        <w:t>змогу</w:t>
      </w:r>
      <w:r>
        <w:rPr>
          <w:color w:val="231F20"/>
          <w:spacing w:val="-41"/>
          <w:w w:val="105"/>
        </w:rPr>
        <w:t xml:space="preserve"> </w:t>
      </w:r>
      <w:r>
        <w:rPr>
          <w:color w:val="231F20"/>
          <w:w w:val="105"/>
        </w:rPr>
        <w:t>вирішити</w:t>
      </w:r>
      <w:r>
        <w:rPr>
          <w:color w:val="231F20"/>
          <w:spacing w:val="-42"/>
          <w:w w:val="105"/>
        </w:rPr>
        <w:t xml:space="preserve"> </w:t>
      </w:r>
      <w:r>
        <w:rPr>
          <w:color w:val="231F20"/>
          <w:w w:val="105"/>
        </w:rPr>
        <w:t>проблему</w:t>
      </w:r>
      <w:r>
        <w:rPr>
          <w:color w:val="231F20"/>
          <w:spacing w:val="-42"/>
          <w:w w:val="105"/>
        </w:rPr>
        <w:t xml:space="preserve"> </w:t>
      </w:r>
      <w:r>
        <w:rPr>
          <w:color w:val="231F20"/>
          <w:w w:val="105"/>
        </w:rPr>
        <w:t>залучен- ня</w:t>
      </w:r>
      <w:r>
        <w:rPr>
          <w:color w:val="231F20"/>
          <w:spacing w:val="-23"/>
          <w:w w:val="105"/>
        </w:rPr>
        <w:t xml:space="preserve"> </w:t>
      </w:r>
      <w:r>
        <w:rPr>
          <w:color w:val="231F20"/>
          <w:w w:val="105"/>
        </w:rPr>
        <w:t>уваги</w:t>
      </w:r>
      <w:r>
        <w:rPr>
          <w:color w:val="231F20"/>
          <w:spacing w:val="-22"/>
          <w:w w:val="105"/>
        </w:rPr>
        <w:t xml:space="preserve"> </w:t>
      </w:r>
      <w:r>
        <w:rPr>
          <w:color w:val="231F20"/>
          <w:w w:val="105"/>
        </w:rPr>
        <w:t>аудиторії,</w:t>
      </w:r>
      <w:r>
        <w:rPr>
          <w:color w:val="231F20"/>
          <w:spacing w:val="-22"/>
          <w:w w:val="105"/>
        </w:rPr>
        <w:t xml:space="preserve"> </w:t>
      </w:r>
      <w:r>
        <w:rPr>
          <w:color w:val="231F20"/>
          <w:w w:val="105"/>
        </w:rPr>
        <w:t>є</w:t>
      </w:r>
      <w:r>
        <w:rPr>
          <w:color w:val="231F20"/>
          <w:spacing w:val="-23"/>
          <w:w w:val="105"/>
        </w:rPr>
        <w:t xml:space="preserve"> </w:t>
      </w:r>
      <w:r>
        <w:rPr>
          <w:color w:val="231F20"/>
          <w:w w:val="105"/>
        </w:rPr>
        <w:t>трансмедіація.</w:t>
      </w:r>
      <w:r>
        <w:rPr>
          <w:color w:val="231F20"/>
          <w:spacing w:val="-22"/>
          <w:w w:val="105"/>
        </w:rPr>
        <w:t xml:space="preserve"> </w:t>
      </w:r>
      <w:r>
        <w:rPr>
          <w:color w:val="231F20"/>
          <w:w w:val="105"/>
        </w:rPr>
        <w:t>За</w:t>
      </w:r>
      <w:r>
        <w:rPr>
          <w:color w:val="231F20"/>
          <w:spacing w:val="-23"/>
          <w:w w:val="105"/>
        </w:rPr>
        <w:t xml:space="preserve"> </w:t>
      </w:r>
      <w:r>
        <w:rPr>
          <w:color w:val="231F20"/>
          <w:w w:val="105"/>
        </w:rPr>
        <w:t>допомогою</w:t>
      </w:r>
      <w:r>
        <w:rPr>
          <w:color w:val="231F20"/>
          <w:spacing w:val="-22"/>
          <w:w w:val="105"/>
        </w:rPr>
        <w:t xml:space="preserve"> </w:t>
      </w:r>
      <w:r>
        <w:rPr>
          <w:color w:val="231F20"/>
          <w:w w:val="105"/>
        </w:rPr>
        <w:t>трансмедіації</w:t>
      </w:r>
      <w:r>
        <w:rPr>
          <w:color w:val="231F20"/>
          <w:spacing w:val="-22"/>
          <w:w w:val="105"/>
        </w:rPr>
        <w:t xml:space="preserve"> </w:t>
      </w:r>
      <w:r>
        <w:rPr>
          <w:color w:val="231F20"/>
          <w:w w:val="105"/>
        </w:rPr>
        <w:t>можна</w:t>
      </w:r>
      <w:r>
        <w:rPr>
          <w:color w:val="231F20"/>
          <w:spacing w:val="-23"/>
          <w:w w:val="105"/>
        </w:rPr>
        <w:t xml:space="preserve"> </w:t>
      </w:r>
      <w:r>
        <w:rPr>
          <w:color w:val="231F20"/>
          <w:w w:val="105"/>
        </w:rPr>
        <w:t>привернути увагу</w:t>
      </w:r>
      <w:r>
        <w:rPr>
          <w:color w:val="231F20"/>
          <w:spacing w:val="-31"/>
          <w:w w:val="105"/>
        </w:rPr>
        <w:t xml:space="preserve"> </w:t>
      </w:r>
      <w:r>
        <w:rPr>
          <w:color w:val="231F20"/>
          <w:w w:val="105"/>
        </w:rPr>
        <w:t>аудиторії</w:t>
      </w:r>
      <w:r>
        <w:rPr>
          <w:color w:val="231F20"/>
          <w:spacing w:val="-31"/>
          <w:w w:val="105"/>
        </w:rPr>
        <w:t xml:space="preserve"> </w:t>
      </w:r>
      <w:r>
        <w:rPr>
          <w:color w:val="231F20"/>
          <w:w w:val="105"/>
        </w:rPr>
        <w:t>до</w:t>
      </w:r>
      <w:r>
        <w:rPr>
          <w:color w:val="231F20"/>
          <w:spacing w:val="-31"/>
          <w:w w:val="105"/>
        </w:rPr>
        <w:t xml:space="preserve"> </w:t>
      </w:r>
      <w:r>
        <w:rPr>
          <w:color w:val="231F20"/>
          <w:w w:val="105"/>
        </w:rPr>
        <w:t>контенту,</w:t>
      </w:r>
      <w:r>
        <w:rPr>
          <w:color w:val="231F20"/>
          <w:spacing w:val="-30"/>
          <w:w w:val="105"/>
        </w:rPr>
        <w:t xml:space="preserve"> </w:t>
      </w:r>
      <w:r>
        <w:rPr>
          <w:color w:val="231F20"/>
          <w:w w:val="105"/>
        </w:rPr>
        <w:t>заглибити</w:t>
      </w:r>
      <w:r>
        <w:rPr>
          <w:color w:val="231F20"/>
          <w:spacing w:val="-31"/>
          <w:w w:val="105"/>
        </w:rPr>
        <w:t xml:space="preserve"> </w:t>
      </w:r>
      <w:r>
        <w:rPr>
          <w:color w:val="231F20"/>
          <w:spacing w:val="5"/>
          <w:w w:val="105"/>
        </w:rPr>
        <w:t>її</w:t>
      </w:r>
      <w:r>
        <w:rPr>
          <w:color w:val="231F20"/>
          <w:spacing w:val="-31"/>
          <w:w w:val="105"/>
        </w:rPr>
        <w:t xml:space="preserve"> </w:t>
      </w:r>
      <w:r>
        <w:rPr>
          <w:color w:val="231F20"/>
          <w:w w:val="105"/>
        </w:rPr>
        <w:t>у</w:t>
      </w:r>
      <w:r>
        <w:rPr>
          <w:color w:val="231F20"/>
          <w:spacing w:val="-30"/>
          <w:w w:val="105"/>
        </w:rPr>
        <w:t xml:space="preserve"> </w:t>
      </w:r>
      <w:r>
        <w:rPr>
          <w:color w:val="231F20"/>
          <w:w w:val="105"/>
        </w:rPr>
        <w:t>зміст</w:t>
      </w:r>
      <w:r>
        <w:rPr>
          <w:color w:val="231F20"/>
          <w:spacing w:val="-31"/>
          <w:w w:val="105"/>
        </w:rPr>
        <w:t xml:space="preserve"> </w:t>
      </w:r>
      <w:r>
        <w:rPr>
          <w:color w:val="231F20"/>
          <w:w w:val="105"/>
        </w:rPr>
        <w:t>та</w:t>
      </w:r>
      <w:r>
        <w:rPr>
          <w:color w:val="231F20"/>
          <w:spacing w:val="-31"/>
          <w:w w:val="105"/>
        </w:rPr>
        <w:t xml:space="preserve"> </w:t>
      </w:r>
      <w:r>
        <w:rPr>
          <w:color w:val="231F20"/>
          <w:w w:val="105"/>
        </w:rPr>
        <w:t>спонукати</w:t>
      </w:r>
      <w:r>
        <w:rPr>
          <w:color w:val="231F20"/>
          <w:spacing w:val="-30"/>
          <w:w w:val="105"/>
        </w:rPr>
        <w:t xml:space="preserve"> </w:t>
      </w:r>
      <w:r>
        <w:rPr>
          <w:color w:val="231F20"/>
          <w:w w:val="105"/>
        </w:rPr>
        <w:t>до</w:t>
      </w:r>
      <w:r>
        <w:rPr>
          <w:color w:val="231F20"/>
          <w:spacing w:val="-31"/>
          <w:w w:val="105"/>
        </w:rPr>
        <w:t xml:space="preserve"> </w:t>
      </w:r>
      <w:r>
        <w:rPr>
          <w:color w:val="231F20"/>
          <w:w w:val="105"/>
        </w:rPr>
        <w:t>створення</w:t>
      </w:r>
      <w:r>
        <w:rPr>
          <w:color w:val="231F20"/>
          <w:spacing w:val="-31"/>
          <w:w w:val="105"/>
        </w:rPr>
        <w:t xml:space="preserve"> </w:t>
      </w:r>
      <w:r>
        <w:rPr>
          <w:color w:val="231F20"/>
          <w:w w:val="105"/>
        </w:rPr>
        <w:t>власного контенту.</w:t>
      </w:r>
      <w:r>
        <w:rPr>
          <w:color w:val="231F20"/>
          <w:spacing w:val="-43"/>
          <w:w w:val="105"/>
        </w:rPr>
        <w:t xml:space="preserve"> </w:t>
      </w:r>
      <w:r>
        <w:rPr>
          <w:color w:val="231F20"/>
          <w:w w:val="105"/>
        </w:rPr>
        <w:t>У</w:t>
      </w:r>
      <w:r>
        <w:rPr>
          <w:color w:val="231F20"/>
          <w:spacing w:val="-43"/>
          <w:w w:val="105"/>
        </w:rPr>
        <w:t xml:space="preserve"> </w:t>
      </w:r>
      <w:r>
        <w:rPr>
          <w:color w:val="231F20"/>
          <w:w w:val="105"/>
        </w:rPr>
        <w:t>розділі</w:t>
      </w:r>
      <w:r>
        <w:rPr>
          <w:color w:val="231F20"/>
          <w:spacing w:val="-43"/>
          <w:w w:val="105"/>
        </w:rPr>
        <w:t xml:space="preserve"> </w:t>
      </w:r>
      <w:r>
        <w:rPr>
          <w:color w:val="231F20"/>
          <w:w w:val="105"/>
        </w:rPr>
        <w:t>розглянуто</w:t>
      </w:r>
      <w:r>
        <w:rPr>
          <w:color w:val="231F20"/>
          <w:spacing w:val="-43"/>
          <w:w w:val="105"/>
        </w:rPr>
        <w:t xml:space="preserve"> </w:t>
      </w:r>
      <w:r>
        <w:rPr>
          <w:color w:val="231F20"/>
          <w:w w:val="105"/>
        </w:rPr>
        <w:t>характеристики</w:t>
      </w:r>
      <w:r>
        <w:rPr>
          <w:color w:val="231F20"/>
          <w:spacing w:val="-43"/>
          <w:w w:val="105"/>
        </w:rPr>
        <w:t xml:space="preserve"> </w:t>
      </w:r>
      <w:r>
        <w:rPr>
          <w:color w:val="231F20"/>
          <w:w w:val="105"/>
        </w:rPr>
        <w:t>та</w:t>
      </w:r>
      <w:r>
        <w:rPr>
          <w:color w:val="231F20"/>
          <w:spacing w:val="-43"/>
          <w:w w:val="105"/>
        </w:rPr>
        <w:t xml:space="preserve"> </w:t>
      </w:r>
      <w:r>
        <w:rPr>
          <w:color w:val="231F20"/>
          <w:w w:val="105"/>
        </w:rPr>
        <w:t>принципи</w:t>
      </w:r>
      <w:r>
        <w:rPr>
          <w:color w:val="231F20"/>
          <w:spacing w:val="-43"/>
          <w:w w:val="105"/>
        </w:rPr>
        <w:t xml:space="preserve"> </w:t>
      </w:r>
      <w:r>
        <w:rPr>
          <w:color w:val="231F20"/>
          <w:w w:val="105"/>
        </w:rPr>
        <w:t>побудови</w:t>
      </w:r>
      <w:r>
        <w:rPr>
          <w:color w:val="231F20"/>
          <w:spacing w:val="-42"/>
          <w:w w:val="105"/>
        </w:rPr>
        <w:t xml:space="preserve"> </w:t>
      </w:r>
      <w:r>
        <w:rPr>
          <w:color w:val="231F20"/>
          <w:w w:val="105"/>
        </w:rPr>
        <w:t xml:space="preserve">трансмедійно- </w:t>
      </w:r>
      <w:r>
        <w:rPr>
          <w:color w:val="231F20"/>
          <w:spacing w:val="-3"/>
          <w:w w:val="105"/>
        </w:rPr>
        <w:t>го</w:t>
      </w:r>
      <w:r>
        <w:rPr>
          <w:color w:val="231F20"/>
          <w:spacing w:val="-24"/>
          <w:w w:val="105"/>
        </w:rPr>
        <w:t xml:space="preserve"> </w:t>
      </w:r>
      <w:r>
        <w:rPr>
          <w:color w:val="231F20"/>
          <w:w w:val="105"/>
        </w:rPr>
        <w:t>наративу.</w:t>
      </w:r>
      <w:r>
        <w:rPr>
          <w:color w:val="231F20"/>
          <w:spacing w:val="-23"/>
          <w:w w:val="105"/>
        </w:rPr>
        <w:t xml:space="preserve"> </w:t>
      </w:r>
      <w:r>
        <w:rPr>
          <w:color w:val="231F20"/>
          <w:w w:val="105"/>
        </w:rPr>
        <w:t>Особливу</w:t>
      </w:r>
      <w:r>
        <w:rPr>
          <w:color w:val="231F20"/>
          <w:spacing w:val="-23"/>
          <w:w w:val="105"/>
        </w:rPr>
        <w:t xml:space="preserve"> </w:t>
      </w:r>
      <w:r>
        <w:rPr>
          <w:color w:val="231F20"/>
          <w:w w:val="105"/>
        </w:rPr>
        <w:t>увагу</w:t>
      </w:r>
      <w:r>
        <w:rPr>
          <w:color w:val="231F20"/>
          <w:spacing w:val="-24"/>
          <w:w w:val="105"/>
        </w:rPr>
        <w:t xml:space="preserve"> </w:t>
      </w:r>
      <w:r>
        <w:rPr>
          <w:color w:val="231F20"/>
          <w:w w:val="105"/>
        </w:rPr>
        <w:t>звернено</w:t>
      </w:r>
      <w:r>
        <w:rPr>
          <w:color w:val="231F20"/>
          <w:spacing w:val="-23"/>
          <w:w w:val="105"/>
        </w:rPr>
        <w:t xml:space="preserve"> </w:t>
      </w:r>
      <w:r>
        <w:rPr>
          <w:color w:val="231F20"/>
          <w:w w:val="105"/>
        </w:rPr>
        <w:t>на</w:t>
      </w:r>
      <w:r>
        <w:rPr>
          <w:color w:val="231F20"/>
          <w:spacing w:val="-23"/>
          <w:w w:val="105"/>
        </w:rPr>
        <w:t xml:space="preserve"> </w:t>
      </w:r>
      <w:r>
        <w:rPr>
          <w:color w:val="231F20"/>
          <w:w w:val="105"/>
        </w:rPr>
        <w:t>переваги</w:t>
      </w:r>
      <w:r>
        <w:rPr>
          <w:color w:val="231F20"/>
          <w:spacing w:val="-24"/>
          <w:w w:val="105"/>
        </w:rPr>
        <w:t xml:space="preserve"> </w:t>
      </w:r>
      <w:r>
        <w:rPr>
          <w:color w:val="231F20"/>
          <w:w w:val="105"/>
        </w:rPr>
        <w:t>використання</w:t>
      </w:r>
      <w:r>
        <w:rPr>
          <w:color w:val="231F20"/>
          <w:spacing w:val="-23"/>
          <w:w w:val="105"/>
        </w:rPr>
        <w:t xml:space="preserve"> </w:t>
      </w:r>
      <w:r>
        <w:rPr>
          <w:color w:val="231F20"/>
          <w:w w:val="105"/>
        </w:rPr>
        <w:t>трансмедіації</w:t>
      </w:r>
      <w:r>
        <w:rPr>
          <w:color w:val="231F20"/>
          <w:spacing w:val="-23"/>
          <w:w w:val="105"/>
        </w:rPr>
        <w:t xml:space="preserve"> </w:t>
      </w:r>
      <w:r>
        <w:rPr>
          <w:color w:val="231F20"/>
          <w:w w:val="105"/>
        </w:rPr>
        <w:t>для авторів</w:t>
      </w:r>
      <w:r>
        <w:rPr>
          <w:color w:val="231F20"/>
          <w:spacing w:val="-18"/>
          <w:w w:val="105"/>
        </w:rPr>
        <w:t xml:space="preserve"> </w:t>
      </w:r>
      <w:r>
        <w:rPr>
          <w:color w:val="231F20"/>
          <w:spacing w:val="-3"/>
          <w:w w:val="105"/>
        </w:rPr>
        <w:t>художнього</w:t>
      </w:r>
      <w:r>
        <w:rPr>
          <w:color w:val="231F20"/>
          <w:spacing w:val="-18"/>
          <w:w w:val="105"/>
        </w:rPr>
        <w:t xml:space="preserve"> </w:t>
      </w:r>
      <w:r>
        <w:rPr>
          <w:color w:val="231F20"/>
          <w:w w:val="105"/>
        </w:rPr>
        <w:t>та</w:t>
      </w:r>
      <w:r>
        <w:rPr>
          <w:color w:val="231F20"/>
          <w:spacing w:val="-17"/>
          <w:w w:val="105"/>
        </w:rPr>
        <w:t xml:space="preserve"> </w:t>
      </w:r>
      <w:r>
        <w:rPr>
          <w:color w:val="231F20"/>
          <w:w w:val="105"/>
        </w:rPr>
        <w:t>документального</w:t>
      </w:r>
      <w:r>
        <w:rPr>
          <w:color w:val="231F20"/>
          <w:spacing w:val="-18"/>
          <w:w w:val="105"/>
        </w:rPr>
        <w:t xml:space="preserve"> </w:t>
      </w:r>
      <w:r>
        <w:rPr>
          <w:color w:val="231F20"/>
          <w:w w:val="105"/>
        </w:rPr>
        <w:t>наративу.</w:t>
      </w:r>
    </w:p>
    <w:p w:rsidR="00664BE7" w:rsidRDefault="00664BE7">
      <w:pPr>
        <w:spacing w:before="51" w:line="283" w:lineRule="auto"/>
        <w:ind w:left="1020" w:right="158" w:firstLine="340"/>
        <w:jc w:val="both"/>
        <w:rPr>
          <w:rFonts w:ascii="Calibri" w:hAnsi="Calibri"/>
          <w:i/>
          <w:sz w:val="18"/>
        </w:rPr>
      </w:pPr>
      <w:r>
        <w:rPr>
          <w:rFonts w:ascii="Calibri" w:hAnsi="Calibri"/>
          <w:i/>
          <w:color w:val="231F20"/>
          <w:sz w:val="18"/>
        </w:rPr>
        <w:t>Ключові слова: трансмедіація, трансмедіа, трансмедійний наратив, трансмедійний сто- рітелінг.</w:t>
      </w:r>
    </w:p>
    <w:p w:rsidR="00664BE7" w:rsidRDefault="00664BE7">
      <w:pPr>
        <w:pStyle w:val="a3"/>
        <w:spacing w:before="6"/>
        <w:ind w:left="0"/>
        <w:jc w:val="left"/>
        <w:rPr>
          <w:rFonts w:ascii="Calibri"/>
          <w:i/>
          <w:sz w:val="16"/>
        </w:rPr>
      </w:pPr>
    </w:p>
    <w:p w:rsidR="00664BE7" w:rsidRDefault="00664BE7">
      <w:pPr>
        <w:pStyle w:val="3"/>
        <w:ind w:right="1044"/>
      </w:pPr>
      <w:r>
        <w:rPr>
          <w:color w:val="231F20"/>
          <w:w w:val="90"/>
        </w:rPr>
        <w:t xml:space="preserve">Чабаненко Мирослава Вікторівна. Підготовка інтернет-новин: </w:t>
      </w:r>
      <w:r>
        <w:rPr>
          <w:color w:val="231F20"/>
        </w:rPr>
        <w:t>структурування інформації, передача смислів</w:t>
      </w:r>
    </w:p>
    <w:p w:rsidR="00664BE7" w:rsidRDefault="00664BE7">
      <w:pPr>
        <w:pStyle w:val="a3"/>
        <w:spacing w:line="237" w:lineRule="auto"/>
        <w:ind w:right="158" w:firstLine="340"/>
      </w:pPr>
      <w:r>
        <w:rPr>
          <w:color w:val="231F20"/>
          <w:spacing w:val="-5"/>
        </w:rPr>
        <w:t>Розглянуто</w:t>
      </w:r>
      <w:r>
        <w:rPr>
          <w:color w:val="231F20"/>
          <w:spacing w:val="-8"/>
        </w:rPr>
        <w:t xml:space="preserve"> </w:t>
      </w:r>
      <w:r>
        <w:rPr>
          <w:color w:val="231F20"/>
          <w:spacing w:val="-3"/>
        </w:rPr>
        <w:t>своєрідність</w:t>
      </w:r>
      <w:r>
        <w:rPr>
          <w:color w:val="231F20"/>
          <w:spacing w:val="-7"/>
        </w:rPr>
        <w:t xml:space="preserve"> </w:t>
      </w:r>
      <w:r>
        <w:rPr>
          <w:color w:val="231F20"/>
          <w:spacing w:val="-4"/>
        </w:rPr>
        <w:t>підготовки</w:t>
      </w:r>
      <w:r>
        <w:rPr>
          <w:color w:val="231F20"/>
          <w:spacing w:val="-7"/>
        </w:rPr>
        <w:t xml:space="preserve"> </w:t>
      </w:r>
      <w:r>
        <w:rPr>
          <w:color w:val="231F20"/>
        </w:rPr>
        <w:t>новин</w:t>
      </w:r>
      <w:r>
        <w:rPr>
          <w:color w:val="231F20"/>
          <w:spacing w:val="-7"/>
        </w:rPr>
        <w:t xml:space="preserve"> </w:t>
      </w:r>
      <w:r>
        <w:rPr>
          <w:color w:val="231F20"/>
        </w:rPr>
        <w:t>для</w:t>
      </w:r>
      <w:r>
        <w:rPr>
          <w:color w:val="231F20"/>
          <w:spacing w:val="-8"/>
        </w:rPr>
        <w:t xml:space="preserve"> </w:t>
      </w:r>
      <w:r>
        <w:rPr>
          <w:color w:val="231F20"/>
          <w:spacing w:val="-4"/>
        </w:rPr>
        <w:t>інтернет-видань</w:t>
      </w:r>
      <w:r>
        <w:rPr>
          <w:color w:val="231F20"/>
          <w:spacing w:val="-7"/>
        </w:rPr>
        <w:t xml:space="preserve"> </w:t>
      </w:r>
      <w:r>
        <w:rPr>
          <w:color w:val="231F20"/>
        </w:rPr>
        <w:t>у</w:t>
      </w:r>
      <w:r>
        <w:rPr>
          <w:color w:val="231F20"/>
          <w:spacing w:val="-7"/>
        </w:rPr>
        <w:t xml:space="preserve"> </w:t>
      </w:r>
      <w:r>
        <w:rPr>
          <w:color w:val="231F20"/>
        </w:rPr>
        <w:t>порівнянні</w:t>
      </w:r>
      <w:r>
        <w:rPr>
          <w:color w:val="231F20"/>
          <w:spacing w:val="-7"/>
        </w:rPr>
        <w:t xml:space="preserve"> </w:t>
      </w:r>
      <w:r>
        <w:rPr>
          <w:color w:val="231F20"/>
        </w:rPr>
        <w:t>з</w:t>
      </w:r>
      <w:r>
        <w:rPr>
          <w:color w:val="231F20"/>
          <w:spacing w:val="-8"/>
        </w:rPr>
        <w:t xml:space="preserve"> </w:t>
      </w:r>
      <w:r>
        <w:rPr>
          <w:color w:val="231F20"/>
          <w:spacing w:val="-3"/>
        </w:rPr>
        <w:t xml:space="preserve">тради- ційними підходами. Проаналізовані </w:t>
      </w:r>
      <w:r>
        <w:rPr>
          <w:color w:val="231F20"/>
        </w:rPr>
        <w:t xml:space="preserve">причини </w:t>
      </w:r>
      <w:r>
        <w:rPr>
          <w:color w:val="231F20"/>
          <w:spacing w:val="-3"/>
        </w:rPr>
        <w:t xml:space="preserve">актуального </w:t>
      </w:r>
      <w:r>
        <w:rPr>
          <w:color w:val="231F20"/>
        </w:rPr>
        <w:t xml:space="preserve">явища </w:t>
      </w:r>
      <w:r>
        <w:rPr>
          <w:color w:val="231F20"/>
          <w:spacing w:val="-3"/>
        </w:rPr>
        <w:t xml:space="preserve">примітивізації </w:t>
      </w:r>
      <w:r>
        <w:rPr>
          <w:color w:val="231F20"/>
        </w:rPr>
        <w:t xml:space="preserve">новин в </w:t>
      </w:r>
      <w:r>
        <w:rPr>
          <w:color w:val="231F20"/>
          <w:spacing w:val="-3"/>
        </w:rPr>
        <w:t>інтернеті,</w:t>
      </w:r>
      <w:r>
        <w:rPr>
          <w:color w:val="231F20"/>
          <w:spacing w:val="-14"/>
        </w:rPr>
        <w:t xml:space="preserve"> </w:t>
      </w:r>
      <w:r>
        <w:rPr>
          <w:color w:val="231F20"/>
        </w:rPr>
        <w:t>що</w:t>
      </w:r>
      <w:r>
        <w:rPr>
          <w:color w:val="231F20"/>
          <w:spacing w:val="-13"/>
        </w:rPr>
        <w:t xml:space="preserve"> </w:t>
      </w:r>
      <w:r>
        <w:rPr>
          <w:color w:val="231F20"/>
          <w:spacing w:val="-3"/>
        </w:rPr>
        <w:t>виявляється</w:t>
      </w:r>
      <w:r>
        <w:rPr>
          <w:color w:val="231F20"/>
          <w:spacing w:val="-13"/>
        </w:rPr>
        <w:t xml:space="preserve"> </w:t>
      </w:r>
      <w:r>
        <w:rPr>
          <w:color w:val="231F20"/>
        </w:rPr>
        <w:t>на</w:t>
      </w:r>
      <w:r>
        <w:rPr>
          <w:color w:val="231F20"/>
          <w:spacing w:val="-13"/>
        </w:rPr>
        <w:t xml:space="preserve"> </w:t>
      </w:r>
      <w:r>
        <w:rPr>
          <w:color w:val="231F20"/>
        </w:rPr>
        <w:t>рівні</w:t>
      </w:r>
      <w:r>
        <w:rPr>
          <w:color w:val="231F20"/>
          <w:spacing w:val="-12"/>
        </w:rPr>
        <w:t xml:space="preserve"> </w:t>
      </w:r>
      <w:r>
        <w:rPr>
          <w:color w:val="231F20"/>
          <w:spacing w:val="-3"/>
        </w:rPr>
        <w:t>добору</w:t>
      </w:r>
      <w:r>
        <w:rPr>
          <w:color w:val="231F20"/>
          <w:spacing w:val="-14"/>
        </w:rPr>
        <w:t xml:space="preserve"> </w:t>
      </w:r>
      <w:r>
        <w:rPr>
          <w:color w:val="231F20"/>
        </w:rPr>
        <w:t>та</w:t>
      </w:r>
      <w:r>
        <w:rPr>
          <w:color w:val="231F20"/>
          <w:spacing w:val="-12"/>
        </w:rPr>
        <w:t xml:space="preserve"> </w:t>
      </w:r>
      <w:r>
        <w:rPr>
          <w:color w:val="231F20"/>
          <w:spacing w:val="-4"/>
        </w:rPr>
        <w:t>структурування</w:t>
      </w:r>
      <w:r>
        <w:rPr>
          <w:color w:val="231F20"/>
          <w:spacing w:val="-14"/>
        </w:rPr>
        <w:t xml:space="preserve"> </w:t>
      </w:r>
      <w:r>
        <w:rPr>
          <w:color w:val="231F20"/>
        </w:rPr>
        <w:t>фактів,</w:t>
      </w:r>
      <w:r>
        <w:rPr>
          <w:color w:val="231F20"/>
          <w:spacing w:val="-14"/>
        </w:rPr>
        <w:t xml:space="preserve"> </w:t>
      </w:r>
      <w:r>
        <w:rPr>
          <w:color w:val="231F20"/>
          <w:spacing w:val="-3"/>
        </w:rPr>
        <w:t>відповідно</w:t>
      </w:r>
      <w:r>
        <w:rPr>
          <w:color w:val="231F20"/>
          <w:spacing w:val="-13"/>
        </w:rPr>
        <w:t xml:space="preserve"> </w:t>
      </w:r>
      <w:r>
        <w:rPr>
          <w:color w:val="231F20"/>
        </w:rPr>
        <w:t>—</w:t>
      </w:r>
      <w:r>
        <w:rPr>
          <w:color w:val="231F20"/>
          <w:spacing w:val="-14"/>
        </w:rPr>
        <w:t xml:space="preserve"> </w:t>
      </w:r>
      <w:r>
        <w:rPr>
          <w:color w:val="231F20"/>
          <w:spacing w:val="-3"/>
        </w:rPr>
        <w:t xml:space="preserve">впли- </w:t>
      </w:r>
      <w:r>
        <w:rPr>
          <w:color w:val="231F20"/>
        </w:rPr>
        <w:t xml:space="preserve">ває на якість передачі </w:t>
      </w:r>
      <w:r>
        <w:rPr>
          <w:color w:val="231F20"/>
          <w:spacing w:val="-3"/>
        </w:rPr>
        <w:t xml:space="preserve">смислів. </w:t>
      </w:r>
      <w:r>
        <w:rPr>
          <w:color w:val="231F20"/>
          <w:spacing w:val="-5"/>
        </w:rPr>
        <w:t xml:space="preserve">Огляд </w:t>
      </w:r>
      <w:r>
        <w:rPr>
          <w:color w:val="231F20"/>
        </w:rPr>
        <w:t xml:space="preserve">імовірних </w:t>
      </w:r>
      <w:r>
        <w:rPr>
          <w:color w:val="231F20"/>
          <w:spacing w:val="-3"/>
        </w:rPr>
        <w:t xml:space="preserve">причин </w:t>
      </w:r>
      <w:r>
        <w:rPr>
          <w:color w:val="231F20"/>
          <w:spacing w:val="-2"/>
        </w:rPr>
        <w:t xml:space="preserve">зростання </w:t>
      </w:r>
      <w:r>
        <w:rPr>
          <w:color w:val="231F20"/>
          <w:spacing w:val="-3"/>
        </w:rPr>
        <w:t xml:space="preserve">частки </w:t>
      </w:r>
      <w:r>
        <w:rPr>
          <w:color w:val="231F20"/>
        </w:rPr>
        <w:t xml:space="preserve">примітивних новин, що </w:t>
      </w:r>
      <w:r>
        <w:rPr>
          <w:color w:val="231F20"/>
          <w:spacing w:val="-4"/>
        </w:rPr>
        <w:t xml:space="preserve">відбувається </w:t>
      </w:r>
      <w:r>
        <w:rPr>
          <w:color w:val="231F20"/>
          <w:spacing w:val="-3"/>
        </w:rPr>
        <w:t xml:space="preserve">передусім </w:t>
      </w:r>
      <w:r>
        <w:rPr>
          <w:color w:val="231F20"/>
        </w:rPr>
        <w:t xml:space="preserve">у регіональних </w:t>
      </w:r>
      <w:r>
        <w:rPr>
          <w:color w:val="231F20"/>
          <w:spacing w:val="-4"/>
        </w:rPr>
        <w:t xml:space="preserve">інтернет-ЗМІ, </w:t>
      </w:r>
      <w:r>
        <w:rPr>
          <w:color w:val="231F20"/>
        </w:rPr>
        <w:t xml:space="preserve">здійснено в </w:t>
      </w:r>
      <w:r>
        <w:rPr>
          <w:color w:val="231F20"/>
          <w:spacing w:val="-4"/>
        </w:rPr>
        <w:t xml:space="preserve">контексті </w:t>
      </w:r>
      <w:r>
        <w:rPr>
          <w:color w:val="231F20"/>
          <w:spacing w:val="-3"/>
        </w:rPr>
        <w:t xml:space="preserve">роздумів </w:t>
      </w:r>
      <w:r>
        <w:rPr>
          <w:color w:val="231F20"/>
        </w:rPr>
        <w:t xml:space="preserve">про </w:t>
      </w:r>
      <w:r>
        <w:rPr>
          <w:color w:val="231F20"/>
          <w:spacing w:val="-3"/>
        </w:rPr>
        <w:t xml:space="preserve">масштабні перетворення </w:t>
      </w:r>
      <w:r>
        <w:rPr>
          <w:color w:val="231F20"/>
        </w:rPr>
        <w:t xml:space="preserve">у </w:t>
      </w:r>
      <w:r>
        <w:rPr>
          <w:color w:val="231F20"/>
          <w:spacing w:val="-3"/>
        </w:rPr>
        <w:t xml:space="preserve">медіасфері, пов’язані </w:t>
      </w:r>
      <w:r>
        <w:rPr>
          <w:color w:val="231F20"/>
        </w:rPr>
        <w:t xml:space="preserve">з </w:t>
      </w:r>
      <w:r>
        <w:rPr>
          <w:color w:val="231F20"/>
          <w:spacing w:val="-4"/>
        </w:rPr>
        <w:t xml:space="preserve">переходом </w:t>
      </w:r>
      <w:r>
        <w:rPr>
          <w:color w:val="231F20"/>
        </w:rPr>
        <w:t xml:space="preserve">від </w:t>
      </w:r>
      <w:r>
        <w:rPr>
          <w:color w:val="231F20"/>
          <w:spacing w:val="-3"/>
        </w:rPr>
        <w:t xml:space="preserve">наратив- </w:t>
      </w:r>
      <w:r>
        <w:rPr>
          <w:color w:val="231F20"/>
        </w:rPr>
        <w:t>ності</w:t>
      </w:r>
      <w:r>
        <w:rPr>
          <w:color w:val="231F20"/>
          <w:spacing w:val="-10"/>
        </w:rPr>
        <w:t xml:space="preserve"> </w:t>
      </w:r>
      <w:r>
        <w:rPr>
          <w:color w:val="231F20"/>
        </w:rPr>
        <w:t>й</w:t>
      </w:r>
      <w:r>
        <w:rPr>
          <w:color w:val="231F20"/>
          <w:spacing w:val="-10"/>
        </w:rPr>
        <w:t xml:space="preserve"> </w:t>
      </w:r>
      <w:r>
        <w:rPr>
          <w:color w:val="231F20"/>
          <w:spacing w:val="-3"/>
        </w:rPr>
        <w:t>системності</w:t>
      </w:r>
      <w:r>
        <w:rPr>
          <w:color w:val="231F20"/>
          <w:spacing w:val="-10"/>
        </w:rPr>
        <w:t xml:space="preserve"> </w:t>
      </w:r>
      <w:r>
        <w:rPr>
          <w:color w:val="231F20"/>
        </w:rPr>
        <w:t>до</w:t>
      </w:r>
      <w:r>
        <w:rPr>
          <w:color w:val="231F20"/>
          <w:spacing w:val="-10"/>
        </w:rPr>
        <w:t xml:space="preserve"> </w:t>
      </w:r>
      <w:r>
        <w:rPr>
          <w:color w:val="231F20"/>
        </w:rPr>
        <w:t>нумеричності</w:t>
      </w:r>
      <w:r>
        <w:rPr>
          <w:color w:val="231F20"/>
          <w:spacing w:val="-10"/>
        </w:rPr>
        <w:t xml:space="preserve"> </w:t>
      </w:r>
      <w:r>
        <w:rPr>
          <w:color w:val="231F20"/>
        </w:rPr>
        <w:t>та</w:t>
      </w:r>
      <w:r>
        <w:rPr>
          <w:color w:val="231F20"/>
          <w:spacing w:val="-10"/>
        </w:rPr>
        <w:t xml:space="preserve"> </w:t>
      </w:r>
      <w:r>
        <w:rPr>
          <w:color w:val="231F20"/>
        </w:rPr>
        <w:t>серійності.</w:t>
      </w:r>
      <w:r>
        <w:rPr>
          <w:color w:val="231F20"/>
          <w:spacing w:val="-10"/>
        </w:rPr>
        <w:t xml:space="preserve"> </w:t>
      </w:r>
      <w:r>
        <w:rPr>
          <w:color w:val="231F20"/>
          <w:spacing w:val="-3"/>
        </w:rPr>
        <w:t>Основний</w:t>
      </w:r>
      <w:r>
        <w:rPr>
          <w:color w:val="231F20"/>
          <w:spacing w:val="-10"/>
        </w:rPr>
        <w:t xml:space="preserve"> </w:t>
      </w:r>
      <w:r>
        <w:rPr>
          <w:color w:val="231F20"/>
          <w:spacing w:val="-3"/>
        </w:rPr>
        <w:t>висновок:</w:t>
      </w:r>
      <w:r>
        <w:rPr>
          <w:color w:val="231F20"/>
          <w:spacing w:val="-10"/>
        </w:rPr>
        <w:t xml:space="preserve"> </w:t>
      </w:r>
      <w:r>
        <w:rPr>
          <w:color w:val="231F20"/>
        </w:rPr>
        <w:t>деякі</w:t>
      </w:r>
      <w:r>
        <w:rPr>
          <w:color w:val="231F20"/>
          <w:spacing w:val="-10"/>
        </w:rPr>
        <w:t xml:space="preserve"> </w:t>
      </w:r>
      <w:r>
        <w:rPr>
          <w:color w:val="231F20"/>
          <w:spacing w:val="-3"/>
        </w:rPr>
        <w:t>типові</w:t>
      </w:r>
      <w:r>
        <w:rPr>
          <w:color w:val="231F20"/>
          <w:spacing w:val="-9"/>
        </w:rPr>
        <w:t xml:space="preserve"> </w:t>
      </w:r>
      <w:r>
        <w:rPr>
          <w:color w:val="231F20"/>
        </w:rPr>
        <w:t xml:space="preserve">не- </w:t>
      </w:r>
      <w:r>
        <w:rPr>
          <w:color w:val="231F20"/>
          <w:spacing w:val="-3"/>
        </w:rPr>
        <w:t xml:space="preserve">доліки сучасних інтернет-новин можуть бути </w:t>
      </w:r>
      <w:r>
        <w:rPr>
          <w:color w:val="231F20"/>
        </w:rPr>
        <w:t xml:space="preserve">побічним </w:t>
      </w:r>
      <w:r>
        <w:rPr>
          <w:color w:val="231F20"/>
          <w:spacing w:val="-3"/>
        </w:rPr>
        <w:t xml:space="preserve">наслідком загального тяжіння </w:t>
      </w:r>
      <w:r>
        <w:rPr>
          <w:color w:val="231F20"/>
        </w:rPr>
        <w:t xml:space="preserve">до </w:t>
      </w:r>
      <w:r>
        <w:rPr>
          <w:color w:val="231F20"/>
          <w:spacing w:val="-3"/>
        </w:rPr>
        <w:t xml:space="preserve">спрощеності інформування, </w:t>
      </w:r>
      <w:r>
        <w:rPr>
          <w:color w:val="231F20"/>
          <w:spacing w:val="-4"/>
        </w:rPr>
        <w:t xml:space="preserve">обумовленого </w:t>
      </w:r>
      <w:r>
        <w:rPr>
          <w:color w:val="231F20"/>
          <w:spacing w:val="-3"/>
        </w:rPr>
        <w:t xml:space="preserve">цілою низкою </w:t>
      </w:r>
      <w:r>
        <w:rPr>
          <w:color w:val="231F20"/>
        </w:rPr>
        <w:t>різнопланових</w:t>
      </w:r>
      <w:r>
        <w:rPr>
          <w:color w:val="231F20"/>
          <w:spacing w:val="-42"/>
        </w:rPr>
        <w:t xml:space="preserve"> </w:t>
      </w:r>
      <w:r>
        <w:rPr>
          <w:color w:val="231F20"/>
        </w:rPr>
        <w:t>чинників.</w:t>
      </w:r>
    </w:p>
    <w:p w:rsidR="00664BE7" w:rsidRDefault="00664BE7">
      <w:pPr>
        <w:spacing w:before="46"/>
        <w:ind w:left="1360"/>
        <w:rPr>
          <w:rFonts w:ascii="Calibri" w:hAnsi="Calibri"/>
          <w:i/>
          <w:sz w:val="18"/>
        </w:rPr>
      </w:pPr>
      <w:r>
        <w:rPr>
          <w:rFonts w:ascii="Calibri" w:hAnsi="Calibri"/>
          <w:i/>
          <w:color w:val="231F20"/>
          <w:sz w:val="18"/>
        </w:rPr>
        <w:t>Ключові слова: інтернет, інтернет-видання, контент, новини.</w:t>
      </w:r>
    </w:p>
    <w:p w:rsidR="00664BE7" w:rsidRDefault="00664BE7">
      <w:pPr>
        <w:pStyle w:val="a3"/>
        <w:spacing w:before="8"/>
        <w:ind w:left="0"/>
        <w:jc w:val="left"/>
        <w:rPr>
          <w:rFonts w:ascii="Calibri"/>
          <w:i/>
          <w:sz w:val="19"/>
        </w:rPr>
      </w:pPr>
    </w:p>
    <w:p w:rsidR="00664BE7" w:rsidRDefault="00664BE7">
      <w:pPr>
        <w:pStyle w:val="3"/>
        <w:ind w:right="500"/>
      </w:pPr>
      <w:r>
        <w:rPr>
          <w:color w:val="231F20"/>
          <w:w w:val="90"/>
        </w:rPr>
        <w:t>Шевченко</w:t>
      </w:r>
      <w:r>
        <w:rPr>
          <w:color w:val="231F20"/>
          <w:spacing w:val="-10"/>
          <w:w w:val="90"/>
        </w:rPr>
        <w:t xml:space="preserve"> </w:t>
      </w:r>
      <w:r>
        <w:rPr>
          <w:color w:val="231F20"/>
          <w:w w:val="90"/>
        </w:rPr>
        <w:t>Вікторія</w:t>
      </w:r>
      <w:r>
        <w:rPr>
          <w:color w:val="231F20"/>
          <w:spacing w:val="-9"/>
          <w:w w:val="90"/>
        </w:rPr>
        <w:t xml:space="preserve"> </w:t>
      </w:r>
      <w:r>
        <w:rPr>
          <w:color w:val="231F20"/>
          <w:w w:val="90"/>
        </w:rPr>
        <w:t>Едуардівна.</w:t>
      </w:r>
      <w:r>
        <w:rPr>
          <w:color w:val="231F20"/>
          <w:spacing w:val="-9"/>
          <w:w w:val="90"/>
        </w:rPr>
        <w:t xml:space="preserve"> </w:t>
      </w:r>
      <w:r>
        <w:rPr>
          <w:color w:val="231F20"/>
          <w:w w:val="90"/>
        </w:rPr>
        <w:t>Конвергентність</w:t>
      </w:r>
      <w:r>
        <w:rPr>
          <w:color w:val="231F20"/>
          <w:spacing w:val="-8"/>
          <w:w w:val="90"/>
        </w:rPr>
        <w:t xml:space="preserve"> </w:t>
      </w:r>
      <w:r>
        <w:rPr>
          <w:color w:val="231F20"/>
          <w:w w:val="90"/>
        </w:rPr>
        <w:t>як</w:t>
      </w:r>
      <w:r>
        <w:rPr>
          <w:color w:val="231F20"/>
          <w:spacing w:val="-8"/>
          <w:w w:val="90"/>
        </w:rPr>
        <w:t xml:space="preserve"> </w:t>
      </w:r>
      <w:r>
        <w:rPr>
          <w:color w:val="231F20"/>
          <w:w w:val="90"/>
        </w:rPr>
        <w:t>основна</w:t>
      </w:r>
      <w:r>
        <w:rPr>
          <w:color w:val="231F20"/>
          <w:spacing w:val="-9"/>
          <w:w w:val="90"/>
        </w:rPr>
        <w:t xml:space="preserve"> </w:t>
      </w:r>
      <w:r>
        <w:rPr>
          <w:color w:val="231F20"/>
          <w:w w:val="90"/>
        </w:rPr>
        <w:t xml:space="preserve">ознака </w:t>
      </w:r>
      <w:r>
        <w:rPr>
          <w:color w:val="231F20"/>
        </w:rPr>
        <w:t>сучасних</w:t>
      </w:r>
      <w:r>
        <w:rPr>
          <w:color w:val="231F20"/>
          <w:spacing w:val="-15"/>
        </w:rPr>
        <w:t xml:space="preserve"> </w:t>
      </w:r>
      <w:r>
        <w:rPr>
          <w:color w:val="231F20"/>
        </w:rPr>
        <w:t>медіа</w:t>
      </w:r>
    </w:p>
    <w:p w:rsidR="00664BE7" w:rsidRDefault="00664BE7">
      <w:pPr>
        <w:pStyle w:val="a3"/>
        <w:spacing w:line="237" w:lineRule="auto"/>
        <w:ind w:right="157" w:firstLine="340"/>
      </w:pPr>
      <w:r>
        <w:rPr>
          <w:color w:val="231F20"/>
        </w:rPr>
        <w:t xml:space="preserve">У статті наводяться визначення понять конвергентність, кросмедіа, </w:t>
      </w:r>
      <w:r>
        <w:rPr>
          <w:color w:val="231F20"/>
          <w:spacing w:val="-3"/>
        </w:rPr>
        <w:t xml:space="preserve">мультимедій- </w:t>
      </w:r>
      <w:r>
        <w:rPr>
          <w:color w:val="231F20"/>
        </w:rPr>
        <w:t>ність,</w:t>
      </w:r>
      <w:r>
        <w:rPr>
          <w:color w:val="231F20"/>
          <w:spacing w:val="-24"/>
        </w:rPr>
        <w:t xml:space="preserve"> </w:t>
      </w:r>
      <w:r>
        <w:rPr>
          <w:color w:val="231F20"/>
        </w:rPr>
        <w:t>цифрові</w:t>
      </w:r>
      <w:r>
        <w:rPr>
          <w:color w:val="231F20"/>
          <w:spacing w:val="-24"/>
        </w:rPr>
        <w:t xml:space="preserve"> </w:t>
      </w:r>
      <w:r>
        <w:rPr>
          <w:color w:val="231F20"/>
        </w:rPr>
        <w:t>медіа,</w:t>
      </w:r>
      <w:r>
        <w:rPr>
          <w:color w:val="231F20"/>
          <w:spacing w:val="-24"/>
        </w:rPr>
        <w:t xml:space="preserve"> </w:t>
      </w:r>
      <w:r>
        <w:rPr>
          <w:color w:val="231F20"/>
        </w:rPr>
        <w:t>а</w:t>
      </w:r>
      <w:r>
        <w:rPr>
          <w:color w:val="231F20"/>
          <w:spacing w:val="-24"/>
        </w:rPr>
        <w:t xml:space="preserve"> </w:t>
      </w:r>
      <w:r>
        <w:rPr>
          <w:color w:val="231F20"/>
          <w:spacing w:val="-3"/>
        </w:rPr>
        <w:t>також</w:t>
      </w:r>
      <w:r>
        <w:rPr>
          <w:color w:val="231F20"/>
          <w:spacing w:val="-24"/>
        </w:rPr>
        <w:t xml:space="preserve"> </w:t>
      </w:r>
      <w:r>
        <w:rPr>
          <w:color w:val="231F20"/>
        </w:rPr>
        <w:t>розкриваються</w:t>
      </w:r>
      <w:r>
        <w:rPr>
          <w:color w:val="231F20"/>
          <w:spacing w:val="-24"/>
        </w:rPr>
        <w:t xml:space="preserve"> </w:t>
      </w:r>
      <w:r>
        <w:rPr>
          <w:color w:val="231F20"/>
        </w:rPr>
        <w:t>сфери</w:t>
      </w:r>
      <w:r>
        <w:rPr>
          <w:color w:val="231F20"/>
          <w:spacing w:val="-24"/>
        </w:rPr>
        <w:t xml:space="preserve"> </w:t>
      </w:r>
      <w:r>
        <w:rPr>
          <w:color w:val="231F20"/>
        </w:rPr>
        <w:t>застосування</w:t>
      </w:r>
      <w:r>
        <w:rPr>
          <w:color w:val="231F20"/>
          <w:spacing w:val="-24"/>
        </w:rPr>
        <w:t xml:space="preserve"> </w:t>
      </w:r>
      <w:r>
        <w:rPr>
          <w:color w:val="231F20"/>
        </w:rPr>
        <w:t>цих</w:t>
      </w:r>
      <w:r>
        <w:rPr>
          <w:color w:val="231F20"/>
          <w:spacing w:val="-24"/>
        </w:rPr>
        <w:t xml:space="preserve"> </w:t>
      </w:r>
      <w:r>
        <w:rPr>
          <w:color w:val="231F20"/>
        </w:rPr>
        <w:t>явищ,</w:t>
      </w:r>
      <w:r>
        <w:rPr>
          <w:color w:val="231F20"/>
          <w:spacing w:val="-24"/>
        </w:rPr>
        <w:t xml:space="preserve"> </w:t>
      </w:r>
      <w:r>
        <w:rPr>
          <w:color w:val="231F20"/>
        </w:rPr>
        <w:t>особливос- ті</w:t>
      </w:r>
      <w:r>
        <w:rPr>
          <w:color w:val="231F20"/>
          <w:spacing w:val="-13"/>
        </w:rPr>
        <w:t xml:space="preserve"> </w:t>
      </w:r>
      <w:r>
        <w:rPr>
          <w:color w:val="231F20"/>
        </w:rPr>
        <w:t>процесу</w:t>
      </w:r>
      <w:r>
        <w:rPr>
          <w:color w:val="231F20"/>
          <w:spacing w:val="-13"/>
        </w:rPr>
        <w:t xml:space="preserve"> </w:t>
      </w:r>
      <w:r>
        <w:rPr>
          <w:color w:val="231F20"/>
        </w:rPr>
        <w:t>конвергенції</w:t>
      </w:r>
      <w:r>
        <w:rPr>
          <w:color w:val="231F20"/>
          <w:spacing w:val="-13"/>
        </w:rPr>
        <w:t xml:space="preserve"> </w:t>
      </w:r>
      <w:r>
        <w:rPr>
          <w:color w:val="231F20"/>
        </w:rPr>
        <w:t>в</w:t>
      </w:r>
      <w:r>
        <w:rPr>
          <w:color w:val="231F20"/>
          <w:spacing w:val="-13"/>
        </w:rPr>
        <w:t xml:space="preserve"> </w:t>
      </w:r>
      <w:r>
        <w:rPr>
          <w:color w:val="231F20"/>
        </w:rPr>
        <w:t>медіагалузі.</w:t>
      </w:r>
      <w:r>
        <w:rPr>
          <w:color w:val="231F20"/>
          <w:spacing w:val="-12"/>
        </w:rPr>
        <w:t xml:space="preserve"> </w:t>
      </w:r>
      <w:r>
        <w:rPr>
          <w:color w:val="231F20"/>
        </w:rPr>
        <w:t>Особливу</w:t>
      </w:r>
      <w:r>
        <w:rPr>
          <w:color w:val="231F20"/>
          <w:spacing w:val="-13"/>
        </w:rPr>
        <w:t xml:space="preserve"> </w:t>
      </w:r>
      <w:r>
        <w:rPr>
          <w:color w:val="231F20"/>
        </w:rPr>
        <w:t>увагу</w:t>
      </w:r>
      <w:r>
        <w:rPr>
          <w:color w:val="231F20"/>
          <w:spacing w:val="-13"/>
        </w:rPr>
        <w:t xml:space="preserve"> </w:t>
      </w:r>
      <w:r>
        <w:rPr>
          <w:color w:val="231F20"/>
        </w:rPr>
        <w:t>зосереджено</w:t>
      </w:r>
      <w:r>
        <w:rPr>
          <w:color w:val="231F20"/>
          <w:spacing w:val="-13"/>
        </w:rPr>
        <w:t xml:space="preserve"> </w:t>
      </w:r>
      <w:r>
        <w:rPr>
          <w:color w:val="231F20"/>
        </w:rPr>
        <w:t>на</w:t>
      </w:r>
      <w:r>
        <w:rPr>
          <w:color w:val="231F20"/>
          <w:spacing w:val="-13"/>
        </w:rPr>
        <w:t xml:space="preserve"> </w:t>
      </w:r>
      <w:r>
        <w:rPr>
          <w:color w:val="231F20"/>
        </w:rPr>
        <w:t>сутності</w:t>
      </w:r>
      <w:r>
        <w:rPr>
          <w:color w:val="231F20"/>
          <w:spacing w:val="-12"/>
        </w:rPr>
        <w:t xml:space="preserve"> </w:t>
      </w:r>
      <w:r>
        <w:rPr>
          <w:color w:val="231F20"/>
        </w:rPr>
        <w:t>роботи журналіста</w:t>
      </w:r>
      <w:r>
        <w:rPr>
          <w:color w:val="231F20"/>
          <w:spacing w:val="-11"/>
        </w:rPr>
        <w:t xml:space="preserve"> </w:t>
      </w:r>
      <w:r>
        <w:rPr>
          <w:color w:val="231F20"/>
        </w:rPr>
        <w:t>у</w:t>
      </w:r>
      <w:r>
        <w:rPr>
          <w:color w:val="231F20"/>
          <w:spacing w:val="-11"/>
        </w:rPr>
        <w:t xml:space="preserve"> </w:t>
      </w:r>
      <w:r>
        <w:rPr>
          <w:color w:val="231F20"/>
        </w:rPr>
        <w:t>кросмедіа,</w:t>
      </w:r>
      <w:r>
        <w:rPr>
          <w:color w:val="231F20"/>
          <w:spacing w:val="-12"/>
        </w:rPr>
        <w:t xml:space="preserve"> </w:t>
      </w:r>
      <w:r>
        <w:rPr>
          <w:color w:val="231F20"/>
        </w:rPr>
        <w:t>розширенні</w:t>
      </w:r>
      <w:r>
        <w:rPr>
          <w:color w:val="231F20"/>
          <w:spacing w:val="-10"/>
        </w:rPr>
        <w:t xml:space="preserve"> </w:t>
      </w:r>
      <w:r>
        <w:rPr>
          <w:color w:val="231F20"/>
        </w:rPr>
        <w:t>професійних</w:t>
      </w:r>
      <w:r>
        <w:rPr>
          <w:color w:val="231F20"/>
          <w:spacing w:val="-12"/>
        </w:rPr>
        <w:t xml:space="preserve"> </w:t>
      </w:r>
      <w:r>
        <w:rPr>
          <w:color w:val="231F20"/>
        </w:rPr>
        <w:t>навичок</w:t>
      </w:r>
      <w:r>
        <w:rPr>
          <w:color w:val="231F20"/>
          <w:spacing w:val="-11"/>
        </w:rPr>
        <w:t xml:space="preserve"> </w:t>
      </w:r>
      <w:r>
        <w:rPr>
          <w:color w:val="231F20"/>
        </w:rPr>
        <w:t>для</w:t>
      </w:r>
      <w:r>
        <w:rPr>
          <w:color w:val="231F20"/>
          <w:spacing w:val="-10"/>
        </w:rPr>
        <w:t xml:space="preserve"> </w:t>
      </w:r>
      <w:r>
        <w:rPr>
          <w:color w:val="231F20"/>
        </w:rPr>
        <w:t>роботи</w:t>
      </w:r>
      <w:r>
        <w:rPr>
          <w:color w:val="231F20"/>
          <w:spacing w:val="-11"/>
        </w:rPr>
        <w:t xml:space="preserve"> </w:t>
      </w:r>
      <w:r>
        <w:rPr>
          <w:color w:val="231F20"/>
        </w:rPr>
        <w:t>в</w:t>
      </w:r>
      <w:r>
        <w:rPr>
          <w:color w:val="231F20"/>
          <w:spacing w:val="-11"/>
        </w:rPr>
        <w:t xml:space="preserve"> </w:t>
      </w:r>
      <w:r>
        <w:rPr>
          <w:color w:val="231F20"/>
        </w:rPr>
        <w:t>конвергентній редакції, умінні працювати з великими обсягами даних та орієнтації на сучасні</w:t>
      </w:r>
      <w:r>
        <w:rPr>
          <w:color w:val="231F20"/>
          <w:spacing w:val="-42"/>
        </w:rPr>
        <w:t xml:space="preserve"> </w:t>
      </w:r>
      <w:r>
        <w:rPr>
          <w:color w:val="231F20"/>
        </w:rPr>
        <w:t>техно- логії. Серед тенденцій сучасної журналістики у статті виокремлено одночасне існу- вання</w:t>
      </w:r>
      <w:r>
        <w:rPr>
          <w:color w:val="231F20"/>
          <w:spacing w:val="-9"/>
        </w:rPr>
        <w:t xml:space="preserve"> </w:t>
      </w:r>
      <w:r>
        <w:rPr>
          <w:color w:val="231F20"/>
        </w:rPr>
        <w:t>медіа</w:t>
      </w:r>
      <w:r>
        <w:rPr>
          <w:color w:val="231F20"/>
          <w:spacing w:val="-9"/>
        </w:rPr>
        <w:t xml:space="preserve"> </w:t>
      </w:r>
      <w:r>
        <w:rPr>
          <w:color w:val="231F20"/>
        </w:rPr>
        <w:t>на</w:t>
      </w:r>
      <w:r>
        <w:rPr>
          <w:color w:val="231F20"/>
          <w:spacing w:val="-9"/>
        </w:rPr>
        <w:t xml:space="preserve"> </w:t>
      </w:r>
      <w:r>
        <w:rPr>
          <w:color w:val="231F20"/>
        </w:rPr>
        <w:t>різних</w:t>
      </w:r>
      <w:r>
        <w:rPr>
          <w:color w:val="231F20"/>
          <w:spacing w:val="-9"/>
        </w:rPr>
        <w:t xml:space="preserve"> </w:t>
      </w:r>
      <w:r>
        <w:rPr>
          <w:color w:val="231F20"/>
        </w:rPr>
        <w:t>платформах,</w:t>
      </w:r>
      <w:r>
        <w:rPr>
          <w:color w:val="231F20"/>
          <w:spacing w:val="-9"/>
        </w:rPr>
        <w:t xml:space="preserve"> </w:t>
      </w:r>
      <w:r>
        <w:rPr>
          <w:color w:val="231F20"/>
        </w:rPr>
        <w:t>інтерактивність</w:t>
      </w:r>
      <w:r>
        <w:rPr>
          <w:color w:val="231F20"/>
          <w:spacing w:val="-9"/>
        </w:rPr>
        <w:t xml:space="preserve"> </w:t>
      </w:r>
      <w:r>
        <w:rPr>
          <w:color w:val="231F20"/>
        </w:rPr>
        <w:t>і</w:t>
      </w:r>
      <w:r>
        <w:rPr>
          <w:color w:val="231F20"/>
          <w:spacing w:val="-9"/>
        </w:rPr>
        <w:t xml:space="preserve"> </w:t>
      </w:r>
      <w:r>
        <w:rPr>
          <w:color w:val="231F20"/>
          <w:spacing w:val="-3"/>
        </w:rPr>
        <w:t>мультимедійність</w:t>
      </w:r>
      <w:r>
        <w:rPr>
          <w:color w:val="231F20"/>
          <w:spacing w:val="-9"/>
        </w:rPr>
        <w:t xml:space="preserve"> </w:t>
      </w:r>
      <w:r>
        <w:rPr>
          <w:color w:val="231F20"/>
        </w:rPr>
        <w:t>контенту</w:t>
      </w:r>
      <w:r>
        <w:rPr>
          <w:color w:val="231F20"/>
          <w:spacing w:val="-9"/>
        </w:rPr>
        <w:t xml:space="preserve"> </w:t>
      </w:r>
      <w:r>
        <w:rPr>
          <w:color w:val="231F20"/>
        </w:rPr>
        <w:t>медіа, орієнтацію</w:t>
      </w:r>
      <w:r>
        <w:rPr>
          <w:color w:val="231F20"/>
          <w:spacing w:val="-12"/>
        </w:rPr>
        <w:t xml:space="preserve"> </w:t>
      </w:r>
      <w:r>
        <w:rPr>
          <w:color w:val="231F20"/>
        </w:rPr>
        <w:t>на</w:t>
      </w:r>
      <w:r>
        <w:rPr>
          <w:color w:val="231F20"/>
          <w:spacing w:val="-11"/>
        </w:rPr>
        <w:t xml:space="preserve"> </w:t>
      </w:r>
      <w:r>
        <w:rPr>
          <w:color w:val="231F20"/>
        </w:rPr>
        <w:t>запити</w:t>
      </w:r>
      <w:r>
        <w:rPr>
          <w:color w:val="231F20"/>
          <w:spacing w:val="-11"/>
        </w:rPr>
        <w:t xml:space="preserve"> </w:t>
      </w:r>
      <w:r>
        <w:rPr>
          <w:color w:val="231F20"/>
        </w:rPr>
        <w:t>читача,</w:t>
      </w:r>
      <w:r>
        <w:rPr>
          <w:color w:val="231F20"/>
          <w:spacing w:val="-11"/>
        </w:rPr>
        <w:t xml:space="preserve"> </w:t>
      </w:r>
      <w:r>
        <w:rPr>
          <w:color w:val="231F20"/>
        </w:rPr>
        <w:t>який</w:t>
      </w:r>
      <w:r>
        <w:rPr>
          <w:color w:val="231F20"/>
          <w:spacing w:val="-11"/>
        </w:rPr>
        <w:t xml:space="preserve"> </w:t>
      </w:r>
      <w:r>
        <w:rPr>
          <w:color w:val="231F20"/>
        </w:rPr>
        <w:t>бере</w:t>
      </w:r>
      <w:r>
        <w:rPr>
          <w:color w:val="231F20"/>
          <w:spacing w:val="-11"/>
        </w:rPr>
        <w:t xml:space="preserve"> </w:t>
      </w:r>
      <w:r>
        <w:rPr>
          <w:color w:val="231F20"/>
        </w:rPr>
        <w:t>участь</w:t>
      </w:r>
      <w:r>
        <w:rPr>
          <w:color w:val="231F20"/>
          <w:spacing w:val="-11"/>
        </w:rPr>
        <w:t xml:space="preserve"> </w:t>
      </w:r>
      <w:r>
        <w:rPr>
          <w:color w:val="231F20"/>
        </w:rPr>
        <w:t>у</w:t>
      </w:r>
      <w:r>
        <w:rPr>
          <w:color w:val="231F20"/>
          <w:spacing w:val="-11"/>
        </w:rPr>
        <w:t xml:space="preserve"> </w:t>
      </w:r>
      <w:r>
        <w:rPr>
          <w:color w:val="231F20"/>
        </w:rPr>
        <w:t>виробленні</w:t>
      </w:r>
      <w:r>
        <w:rPr>
          <w:color w:val="231F20"/>
          <w:spacing w:val="-11"/>
        </w:rPr>
        <w:t xml:space="preserve"> </w:t>
      </w:r>
      <w:r>
        <w:rPr>
          <w:color w:val="231F20"/>
        </w:rPr>
        <w:t>медіаконтенту.</w:t>
      </w:r>
    </w:p>
    <w:p w:rsidR="00664BE7" w:rsidRDefault="00664BE7">
      <w:pPr>
        <w:spacing w:before="45" w:line="283" w:lineRule="auto"/>
        <w:ind w:left="1020" w:right="155" w:firstLine="340"/>
        <w:jc w:val="both"/>
        <w:rPr>
          <w:rFonts w:ascii="Calibri" w:hAnsi="Calibri"/>
          <w:i/>
          <w:sz w:val="18"/>
        </w:rPr>
      </w:pPr>
      <w:r>
        <w:rPr>
          <w:rFonts w:ascii="Calibri" w:hAnsi="Calibri"/>
          <w:i/>
          <w:color w:val="231F20"/>
          <w:sz w:val="18"/>
        </w:rPr>
        <w:t>Ключові слова: кросмедіа, конвергентність, мультимедійний контент, трансляція інформації, мультимедійний журналіст, медіаресурс.</w:t>
      </w:r>
    </w:p>
    <w:p w:rsidR="00664BE7" w:rsidRDefault="00664BE7">
      <w:pPr>
        <w:pStyle w:val="a3"/>
        <w:spacing w:before="6"/>
        <w:ind w:left="0"/>
        <w:jc w:val="left"/>
        <w:rPr>
          <w:rFonts w:ascii="Calibri"/>
          <w:i/>
          <w:sz w:val="16"/>
        </w:rPr>
      </w:pPr>
    </w:p>
    <w:p w:rsidR="00664BE7" w:rsidRDefault="00664BE7">
      <w:pPr>
        <w:pStyle w:val="3"/>
        <w:ind w:right="1498"/>
      </w:pPr>
      <w:r>
        <w:rPr>
          <w:color w:val="231F20"/>
          <w:w w:val="95"/>
        </w:rPr>
        <w:t>Юровська</w:t>
      </w:r>
      <w:r>
        <w:rPr>
          <w:color w:val="231F20"/>
          <w:spacing w:val="-48"/>
          <w:w w:val="95"/>
        </w:rPr>
        <w:t xml:space="preserve"> </w:t>
      </w:r>
      <w:r>
        <w:rPr>
          <w:color w:val="231F20"/>
          <w:spacing w:val="-3"/>
          <w:w w:val="95"/>
        </w:rPr>
        <w:t>Дар’я</w:t>
      </w:r>
      <w:r>
        <w:rPr>
          <w:color w:val="231F20"/>
          <w:spacing w:val="-47"/>
          <w:w w:val="95"/>
        </w:rPr>
        <w:t xml:space="preserve"> </w:t>
      </w:r>
      <w:r>
        <w:rPr>
          <w:color w:val="231F20"/>
          <w:w w:val="95"/>
        </w:rPr>
        <w:t>Юріївна.</w:t>
      </w:r>
      <w:r>
        <w:rPr>
          <w:color w:val="231F20"/>
          <w:spacing w:val="-47"/>
          <w:w w:val="95"/>
        </w:rPr>
        <w:t xml:space="preserve"> </w:t>
      </w:r>
      <w:r>
        <w:rPr>
          <w:color w:val="231F20"/>
          <w:w w:val="95"/>
        </w:rPr>
        <w:t>Журналістика</w:t>
      </w:r>
      <w:r>
        <w:rPr>
          <w:color w:val="231F20"/>
          <w:spacing w:val="-47"/>
          <w:w w:val="95"/>
        </w:rPr>
        <w:t xml:space="preserve"> </w:t>
      </w:r>
      <w:r>
        <w:rPr>
          <w:color w:val="231F20"/>
          <w:w w:val="95"/>
        </w:rPr>
        <w:t>даних</w:t>
      </w:r>
      <w:r>
        <w:rPr>
          <w:color w:val="231F20"/>
          <w:spacing w:val="-47"/>
          <w:w w:val="95"/>
        </w:rPr>
        <w:t xml:space="preserve"> </w:t>
      </w:r>
      <w:r>
        <w:rPr>
          <w:color w:val="231F20"/>
          <w:w w:val="95"/>
        </w:rPr>
        <w:t>як</w:t>
      </w:r>
      <w:r>
        <w:rPr>
          <w:color w:val="231F20"/>
          <w:spacing w:val="-47"/>
          <w:w w:val="95"/>
        </w:rPr>
        <w:t xml:space="preserve"> </w:t>
      </w:r>
      <w:r>
        <w:rPr>
          <w:color w:val="231F20"/>
          <w:w w:val="95"/>
        </w:rPr>
        <w:t xml:space="preserve">чинник </w:t>
      </w:r>
      <w:r>
        <w:rPr>
          <w:color w:val="231F20"/>
          <w:w w:val="90"/>
        </w:rPr>
        <w:t>трансформації професійних компетентностей</w:t>
      </w:r>
      <w:r>
        <w:rPr>
          <w:color w:val="231F20"/>
          <w:spacing w:val="24"/>
          <w:w w:val="90"/>
        </w:rPr>
        <w:t xml:space="preserve"> </w:t>
      </w:r>
      <w:r>
        <w:rPr>
          <w:color w:val="231F20"/>
          <w:w w:val="90"/>
        </w:rPr>
        <w:t>журналіста</w:t>
      </w:r>
    </w:p>
    <w:p w:rsidR="00664BE7" w:rsidRDefault="00664BE7">
      <w:pPr>
        <w:pStyle w:val="a3"/>
        <w:spacing w:line="237" w:lineRule="auto"/>
        <w:ind w:right="155" w:firstLine="340"/>
      </w:pPr>
      <w:r>
        <w:rPr>
          <w:color w:val="231F20"/>
        </w:rPr>
        <w:t>У статті виокремлено та описано базові компетентності, необхідні журналістові для створення матеріалів за допомогою інтерпретації даних на основі аналізу історії журналістики даних та сучасного досвіду українських і закордонних редакцій. Також дослідником запропоновані нові напрями для сучасної журналістської освіти з ураху- ванням проникнення журналістики даних у щоденні практики редакцій.</w:t>
      </w:r>
    </w:p>
    <w:p w:rsidR="00664BE7" w:rsidRDefault="00664BE7">
      <w:pPr>
        <w:spacing w:before="42"/>
        <w:ind w:left="1360"/>
        <w:rPr>
          <w:rFonts w:ascii="Calibri" w:hAnsi="Calibri"/>
          <w:i/>
          <w:sz w:val="18"/>
        </w:rPr>
      </w:pPr>
      <w:r>
        <w:rPr>
          <w:rFonts w:ascii="Calibri" w:hAnsi="Calibri"/>
          <w:i/>
          <w:color w:val="231F20"/>
          <w:sz w:val="18"/>
        </w:rPr>
        <w:t>Ключові слова: журналістика даних, дата-команда, дата-грамотність, компетентності.</w:t>
      </w:r>
    </w:p>
    <w:p w:rsidR="00664BE7" w:rsidRDefault="00664BE7">
      <w:pPr>
        <w:rPr>
          <w:rFonts w:ascii="Calibri" w:hAnsi="Calibri"/>
          <w:sz w:val="18"/>
        </w:rPr>
        <w:sectPr w:rsidR="00664BE7">
          <w:pgSz w:w="9980" w:h="14180"/>
          <w:pgMar w:top="180" w:right="860" w:bottom="1020" w:left="0" w:header="0" w:footer="830" w:gutter="0"/>
          <w:cols w:space="720"/>
        </w:sect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1"/>
        <w:spacing w:before="239"/>
      </w:pPr>
      <w:bookmarkStart w:id="3" w:name="_TOC_250001"/>
      <w:bookmarkEnd w:id="3"/>
      <w:r>
        <w:rPr>
          <w:color w:val="231F20"/>
        </w:rPr>
        <w:t>ABSTRACTS</w:t>
      </w:r>
    </w:p>
    <w:p w:rsidR="00664BE7" w:rsidRDefault="00664BE7">
      <w:pPr>
        <w:pStyle w:val="a3"/>
        <w:ind w:left="0"/>
        <w:jc w:val="left"/>
        <w:rPr>
          <w:rFonts w:ascii="Calibri"/>
          <w:b/>
        </w:rPr>
      </w:pPr>
    </w:p>
    <w:p w:rsidR="00664BE7" w:rsidRDefault="00664BE7">
      <w:pPr>
        <w:pStyle w:val="a3"/>
        <w:spacing w:before="9"/>
        <w:ind w:left="0"/>
        <w:jc w:val="left"/>
        <w:rPr>
          <w:rFonts w:ascii="Calibri"/>
          <w:b/>
          <w:sz w:val="26"/>
        </w:rPr>
      </w:pPr>
    </w:p>
    <w:p w:rsidR="00664BE7" w:rsidRDefault="00664BE7">
      <w:pPr>
        <w:pStyle w:val="3"/>
        <w:spacing w:before="97"/>
        <w:ind w:right="208"/>
      </w:pPr>
      <w:r>
        <w:rPr>
          <w:color w:val="231F20"/>
          <w:w w:val="90"/>
        </w:rPr>
        <w:t>Chabanenko</w:t>
      </w:r>
      <w:r>
        <w:rPr>
          <w:color w:val="231F20"/>
          <w:spacing w:val="-25"/>
          <w:w w:val="90"/>
        </w:rPr>
        <w:t xml:space="preserve"> </w:t>
      </w:r>
      <w:r>
        <w:rPr>
          <w:color w:val="231F20"/>
          <w:w w:val="90"/>
        </w:rPr>
        <w:t>Myroslava.</w:t>
      </w:r>
      <w:r>
        <w:rPr>
          <w:color w:val="231F20"/>
          <w:spacing w:val="-24"/>
          <w:w w:val="90"/>
        </w:rPr>
        <w:t xml:space="preserve"> </w:t>
      </w:r>
      <w:r>
        <w:rPr>
          <w:color w:val="231F20"/>
          <w:w w:val="90"/>
        </w:rPr>
        <w:t>Online</w:t>
      </w:r>
      <w:r>
        <w:rPr>
          <w:color w:val="231F20"/>
          <w:spacing w:val="-23"/>
          <w:w w:val="90"/>
        </w:rPr>
        <w:t xml:space="preserve"> </w:t>
      </w:r>
      <w:r>
        <w:rPr>
          <w:color w:val="231F20"/>
          <w:w w:val="90"/>
        </w:rPr>
        <w:t>News</w:t>
      </w:r>
      <w:r>
        <w:rPr>
          <w:color w:val="231F20"/>
          <w:spacing w:val="-24"/>
          <w:w w:val="90"/>
        </w:rPr>
        <w:t xml:space="preserve"> </w:t>
      </w:r>
      <w:r>
        <w:rPr>
          <w:color w:val="231F20"/>
          <w:w w:val="90"/>
        </w:rPr>
        <w:t>Preparation,</w:t>
      </w:r>
      <w:r>
        <w:rPr>
          <w:color w:val="231F20"/>
          <w:spacing w:val="-24"/>
          <w:w w:val="90"/>
        </w:rPr>
        <w:t xml:space="preserve"> </w:t>
      </w:r>
      <w:r>
        <w:rPr>
          <w:color w:val="231F20"/>
          <w:w w:val="90"/>
        </w:rPr>
        <w:t>Structuring</w:t>
      </w:r>
      <w:r>
        <w:rPr>
          <w:color w:val="231F20"/>
          <w:spacing w:val="-23"/>
          <w:w w:val="90"/>
        </w:rPr>
        <w:t xml:space="preserve"> </w:t>
      </w:r>
      <w:r>
        <w:rPr>
          <w:color w:val="231F20"/>
          <w:w w:val="90"/>
        </w:rPr>
        <w:t>of</w:t>
      </w:r>
      <w:r>
        <w:rPr>
          <w:color w:val="231F20"/>
          <w:spacing w:val="-24"/>
          <w:w w:val="90"/>
        </w:rPr>
        <w:t xml:space="preserve"> </w:t>
      </w:r>
      <w:r>
        <w:rPr>
          <w:color w:val="231F20"/>
          <w:w w:val="90"/>
        </w:rPr>
        <w:t xml:space="preserve">Informa- </w:t>
      </w:r>
      <w:r>
        <w:rPr>
          <w:color w:val="231F20"/>
        </w:rPr>
        <w:t>tion</w:t>
      </w:r>
      <w:r>
        <w:rPr>
          <w:color w:val="231F20"/>
          <w:spacing w:val="-18"/>
        </w:rPr>
        <w:t xml:space="preserve"> </w:t>
      </w:r>
      <w:r>
        <w:rPr>
          <w:color w:val="231F20"/>
        </w:rPr>
        <w:t>and</w:t>
      </w:r>
      <w:r>
        <w:rPr>
          <w:color w:val="231F20"/>
          <w:spacing w:val="-17"/>
        </w:rPr>
        <w:t xml:space="preserve"> </w:t>
      </w:r>
      <w:r>
        <w:rPr>
          <w:color w:val="231F20"/>
        </w:rPr>
        <w:t>Article’s</w:t>
      </w:r>
      <w:r>
        <w:rPr>
          <w:color w:val="231F20"/>
          <w:spacing w:val="-17"/>
        </w:rPr>
        <w:t xml:space="preserve"> </w:t>
      </w:r>
      <w:r>
        <w:rPr>
          <w:color w:val="231F20"/>
        </w:rPr>
        <w:t>Main</w:t>
      </w:r>
      <w:r>
        <w:rPr>
          <w:color w:val="231F20"/>
          <w:spacing w:val="-17"/>
        </w:rPr>
        <w:t xml:space="preserve"> </w:t>
      </w:r>
      <w:r>
        <w:rPr>
          <w:color w:val="231F20"/>
        </w:rPr>
        <w:t>Ideas</w:t>
      </w:r>
    </w:p>
    <w:p w:rsidR="00664BE7" w:rsidRDefault="00664BE7">
      <w:pPr>
        <w:pStyle w:val="a3"/>
        <w:spacing w:line="237" w:lineRule="auto"/>
        <w:ind w:right="152" w:firstLine="340"/>
      </w:pPr>
      <w:r>
        <w:rPr>
          <w:color w:val="231F20"/>
          <w:spacing w:val="-6"/>
        </w:rPr>
        <w:t xml:space="preserve">We </w:t>
      </w:r>
      <w:r>
        <w:rPr>
          <w:color w:val="231F20"/>
        </w:rPr>
        <w:t>consider the special aspects of news preparation for online media over traditional approaches.</w:t>
      </w:r>
      <w:r>
        <w:rPr>
          <w:color w:val="231F20"/>
          <w:spacing w:val="-18"/>
        </w:rPr>
        <w:t xml:space="preserve"> </w:t>
      </w:r>
      <w:r>
        <w:rPr>
          <w:color w:val="231F20"/>
        </w:rPr>
        <w:t>Analysed</w:t>
      </w:r>
      <w:r>
        <w:rPr>
          <w:color w:val="231F20"/>
          <w:spacing w:val="-11"/>
        </w:rPr>
        <w:t xml:space="preserve"> </w:t>
      </w:r>
      <w:r>
        <w:rPr>
          <w:color w:val="231F20"/>
        </w:rPr>
        <w:t>different</w:t>
      </w:r>
      <w:r>
        <w:rPr>
          <w:color w:val="231F20"/>
          <w:spacing w:val="-11"/>
        </w:rPr>
        <w:t xml:space="preserve"> </w:t>
      </w:r>
      <w:r>
        <w:rPr>
          <w:color w:val="231F20"/>
        </w:rPr>
        <w:t>reasons</w:t>
      </w:r>
      <w:r>
        <w:rPr>
          <w:color w:val="231F20"/>
          <w:spacing w:val="-11"/>
        </w:rPr>
        <w:t xml:space="preserve"> </w:t>
      </w:r>
      <w:r>
        <w:rPr>
          <w:color w:val="231F20"/>
        </w:rPr>
        <w:t>of</w:t>
      </w:r>
      <w:r>
        <w:rPr>
          <w:color w:val="231F20"/>
          <w:spacing w:val="-15"/>
        </w:rPr>
        <w:t xml:space="preserve"> </w:t>
      </w:r>
      <w:r>
        <w:rPr>
          <w:color w:val="231F20"/>
        </w:rPr>
        <w:t>such</w:t>
      </w:r>
      <w:r>
        <w:rPr>
          <w:color w:val="231F20"/>
          <w:spacing w:val="-11"/>
        </w:rPr>
        <w:t xml:space="preserve"> </w:t>
      </w:r>
      <w:r>
        <w:rPr>
          <w:color w:val="231F20"/>
        </w:rPr>
        <w:t>phenomenon</w:t>
      </w:r>
      <w:r>
        <w:rPr>
          <w:color w:val="231F20"/>
          <w:spacing w:val="-11"/>
        </w:rPr>
        <w:t xml:space="preserve"> </w:t>
      </w:r>
      <w:r>
        <w:rPr>
          <w:color w:val="231F20"/>
        </w:rPr>
        <w:t>as</w:t>
      </w:r>
      <w:r>
        <w:rPr>
          <w:color w:val="231F20"/>
          <w:spacing w:val="-11"/>
        </w:rPr>
        <w:t xml:space="preserve"> </w:t>
      </w:r>
      <w:r>
        <w:rPr>
          <w:color w:val="231F20"/>
        </w:rPr>
        <w:t>«news</w:t>
      </w:r>
      <w:r>
        <w:rPr>
          <w:color w:val="231F20"/>
          <w:spacing w:val="-11"/>
        </w:rPr>
        <w:t xml:space="preserve"> </w:t>
      </w:r>
      <w:r>
        <w:rPr>
          <w:color w:val="231F20"/>
        </w:rPr>
        <w:t>primitivism»</w:t>
      </w:r>
      <w:r>
        <w:rPr>
          <w:color w:val="231F20"/>
          <w:spacing w:val="-11"/>
        </w:rPr>
        <w:t xml:space="preserve"> </w:t>
      </w:r>
      <w:r>
        <w:rPr>
          <w:color w:val="231F20"/>
        </w:rPr>
        <w:t>on</w:t>
      </w:r>
      <w:r>
        <w:rPr>
          <w:color w:val="231F20"/>
          <w:spacing w:val="-11"/>
        </w:rPr>
        <w:t xml:space="preserve"> </w:t>
      </w:r>
      <w:r>
        <w:rPr>
          <w:color w:val="231F20"/>
        </w:rPr>
        <w:t>the Internet</w:t>
      </w:r>
      <w:r>
        <w:rPr>
          <w:color w:val="231F20"/>
          <w:spacing w:val="-14"/>
        </w:rPr>
        <w:t xml:space="preserve"> </w:t>
      </w:r>
      <w:r>
        <w:rPr>
          <w:color w:val="231F20"/>
        </w:rPr>
        <w:t>that</w:t>
      </w:r>
      <w:r>
        <w:rPr>
          <w:color w:val="231F20"/>
          <w:spacing w:val="-14"/>
        </w:rPr>
        <w:t xml:space="preserve"> </w:t>
      </w:r>
      <w:r>
        <w:rPr>
          <w:color w:val="231F20"/>
        </w:rPr>
        <w:t>appears</w:t>
      </w:r>
      <w:r>
        <w:rPr>
          <w:color w:val="231F20"/>
          <w:spacing w:val="-14"/>
        </w:rPr>
        <w:t xml:space="preserve"> </w:t>
      </w:r>
      <w:r>
        <w:rPr>
          <w:color w:val="231F20"/>
        </w:rPr>
        <w:t>in</w:t>
      </w:r>
      <w:r>
        <w:rPr>
          <w:color w:val="231F20"/>
          <w:spacing w:val="-14"/>
        </w:rPr>
        <w:t xml:space="preserve"> </w:t>
      </w:r>
      <w:r>
        <w:rPr>
          <w:color w:val="231F20"/>
        </w:rPr>
        <w:t>the</w:t>
      </w:r>
      <w:r>
        <w:rPr>
          <w:color w:val="231F20"/>
          <w:spacing w:val="-15"/>
        </w:rPr>
        <w:t xml:space="preserve"> </w:t>
      </w:r>
      <w:r>
        <w:rPr>
          <w:color w:val="231F20"/>
        </w:rPr>
        <w:t>process</w:t>
      </w:r>
      <w:r>
        <w:rPr>
          <w:color w:val="231F20"/>
          <w:spacing w:val="-14"/>
        </w:rPr>
        <w:t xml:space="preserve"> </w:t>
      </w:r>
      <w:r>
        <w:rPr>
          <w:color w:val="231F20"/>
        </w:rPr>
        <w:t>of</w:t>
      </w:r>
      <w:r>
        <w:rPr>
          <w:color w:val="231F20"/>
          <w:spacing w:val="-17"/>
        </w:rPr>
        <w:t xml:space="preserve"> </w:t>
      </w:r>
      <w:r>
        <w:rPr>
          <w:color w:val="231F20"/>
        </w:rPr>
        <w:t>selecting</w:t>
      </w:r>
      <w:r>
        <w:rPr>
          <w:color w:val="231F20"/>
          <w:spacing w:val="-14"/>
        </w:rPr>
        <w:t xml:space="preserve"> </w:t>
      </w:r>
      <w:r>
        <w:rPr>
          <w:color w:val="231F20"/>
        </w:rPr>
        <w:t>and</w:t>
      </w:r>
      <w:r>
        <w:rPr>
          <w:color w:val="231F20"/>
          <w:spacing w:val="-14"/>
        </w:rPr>
        <w:t xml:space="preserve"> </w:t>
      </w:r>
      <w:r>
        <w:rPr>
          <w:color w:val="231F20"/>
        </w:rPr>
        <w:t>structuring</w:t>
      </w:r>
      <w:r>
        <w:rPr>
          <w:color w:val="231F20"/>
          <w:spacing w:val="-14"/>
        </w:rPr>
        <w:t xml:space="preserve"> </w:t>
      </w:r>
      <w:r>
        <w:rPr>
          <w:color w:val="231F20"/>
        </w:rPr>
        <w:t>facts,</w:t>
      </w:r>
      <w:r>
        <w:rPr>
          <w:color w:val="231F20"/>
          <w:spacing w:val="-15"/>
        </w:rPr>
        <w:t xml:space="preserve"> </w:t>
      </w:r>
      <w:r>
        <w:rPr>
          <w:color w:val="231F20"/>
        </w:rPr>
        <w:t>and</w:t>
      </w:r>
      <w:r>
        <w:rPr>
          <w:color w:val="231F20"/>
          <w:spacing w:val="-14"/>
        </w:rPr>
        <w:t xml:space="preserve"> </w:t>
      </w:r>
      <w:r>
        <w:rPr>
          <w:color w:val="231F20"/>
        </w:rPr>
        <w:t>according</w:t>
      </w:r>
      <w:r>
        <w:rPr>
          <w:color w:val="231F20"/>
          <w:spacing w:val="-13"/>
        </w:rPr>
        <w:t xml:space="preserve"> </w:t>
      </w:r>
      <w:r>
        <w:rPr>
          <w:color w:val="231F20"/>
        </w:rPr>
        <w:t>to</w:t>
      </w:r>
      <w:r>
        <w:rPr>
          <w:color w:val="231F20"/>
          <w:spacing w:val="-14"/>
        </w:rPr>
        <w:t xml:space="preserve"> </w:t>
      </w:r>
      <w:r>
        <w:rPr>
          <w:color w:val="231F20"/>
        </w:rPr>
        <w:t>this it</w:t>
      </w:r>
      <w:r>
        <w:rPr>
          <w:color w:val="231F20"/>
          <w:spacing w:val="-21"/>
        </w:rPr>
        <w:t xml:space="preserve"> </w:t>
      </w:r>
      <w:r>
        <w:rPr>
          <w:color w:val="231F20"/>
        </w:rPr>
        <w:t>affects</w:t>
      </w:r>
      <w:r>
        <w:rPr>
          <w:color w:val="231F20"/>
          <w:spacing w:val="-21"/>
        </w:rPr>
        <w:t xml:space="preserve"> </w:t>
      </w:r>
      <w:r>
        <w:rPr>
          <w:color w:val="231F20"/>
        </w:rPr>
        <w:t>the</w:t>
      </w:r>
      <w:r>
        <w:rPr>
          <w:color w:val="231F20"/>
          <w:spacing w:val="-22"/>
        </w:rPr>
        <w:t xml:space="preserve"> </w:t>
      </w:r>
      <w:r>
        <w:rPr>
          <w:color w:val="231F20"/>
        </w:rPr>
        <w:t>quality</w:t>
      </w:r>
      <w:r>
        <w:rPr>
          <w:color w:val="231F20"/>
          <w:spacing w:val="-26"/>
        </w:rPr>
        <w:t xml:space="preserve"> </w:t>
      </w:r>
      <w:r>
        <w:rPr>
          <w:color w:val="231F20"/>
        </w:rPr>
        <w:t>of</w:t>
      </w:r>
      <w:r>
        <w:rPr>
          <w:color w:val="231F20"/>
          <w:spacing w:val="-24"/>
        </w:rPr>
        <w:t xml:space="preserve"> </w:t>
      </w:r>
      <w:r>
        <w:rPr>
          <w:color w:val="231F20"/>
        </w:rPr>
        <w:t>content</w:t>
      </w:r>
      <w:r>
        <w:rPr>
          <w:color w:val="231F20"/>
          <w:spacing w:val="-22"/>
        </w:rPr>
        <w:t xml:space="preserve"> </w:t>
      </w:r>
      <w:r>
        <w:rPr>
          <w:color w:val="231F20"/>
        </w:rPr>
        <w:t>main</w:t>
      </w:r>
      <w:r>
        <w:rPr>
          <w:color w:val="231F20"/>
          <w:spacing w:val="-21"/>
        </w:rPr>
        <w:t xml:space="preserve"> </w:t>
      </w:r>
      <w:r>
        <w:rPr>
          <w:color w:val="231F20"/>
        </w:rPr>
        <w:t>ideas.</w:t>
      </w:r>
      <w:r>
        <w:rPr>
          <w:color w:val="231F20"/>
          <w:spacing w:val="-22"/>
        </w:rPr>
        <w:t xml:space="preserve"> </w:t>
      </w:r>
      <w:r>
        <w:rPr>
          <w:color w:val="231F20"/>
        </w:rPr>
        <w:t>Overviewed</w:t>
      </w:r>
      <w:r>
        <w:rPr>
          <w:color w:val="231F20"/>
          <w:spacing w:val="-21"/>
        </w:rPr>
        <w:t xml:space="preserve"> </w:t>
      </w:r>
      <w:r>
        <w:rPr>
          <w:color w:val="231F20"/>
        </w:rPr>
        <w:t>possible</w:t>
      </w:r>
      <w:r>
        <w:rPr>
          <w:color w:val="231F20"/>
          <w:spacing w:val="-22"/>
        </w:rPr>
        <w:t xml:space="preserve"> </w:t>
      </w:r>
      <w:r>
        <w:rPr>
          <w:color w:val="231F20"/>
        </w:rPr>
        <w:t>causes</w:t>
      </w:r>
      <w:r>
        <w:rPr>
          <w:color w:val="231F20"/>
          <w:spacing w:val="-21"/>
        </w:rPr>
        <w:t xml:space="preserve"> </w:t>
      </w:r>
      <w:r>
        <w:rPr>
          <w:color w:val="231F20"/>
        </w:rPr>
        <w:t>of</w:t>
      </w:r>
      <w:r>
        <w:rPr>
          <w:color w:val="231F20"/>
          <w:spacing w:val="-25"/>
        </w:rPr>
        <w:t xml:space="preserve"> </w:t>
      </w:r>
      <w:r>
        <w:rPr>
          <w:color w:val="231F20"/>
        </w:rPr>
        <w:t>the</w:t>
      </w:r>
      <w:r>
        <w:rPr>
          <w:color w:val="231F20"/>
          <w:spacing w:val="-21"/>
        </w:rPr>
        <w:t xml:space="preserve"> </w:t>
      </w:r>
      <w:r>
        <w:rPr>
          <w:color w:val="231F20"/>
        </w:rPr>
        <w:t>growing</w:t>
      </w:r>
      <w:r>
        <w:rPr>
          <w:color w:val="231F20"/>
          <w:spacing w:val="-22"/>
        </w:rPr>
        <w:t xml:space="preserve"> </w:t>
      </w:r>
      <w:r>
        <w:rPr>
          <w:color w:val="231F20"/>
        </w:rPr>
        <w:t>share of</w:t>
      </w:r>
      <w:r>
        <w:rPr>
          <w:color w:val="231F20"/>
          <w:spacing w:val="-18"/>
        </w:rPr>
        <w:t xml:space="preserve"> </w:t>
      </w:r>
      <w:r>
        <w:rPr>
          <w:color w:val="231F20"/>
        </w:rPr>
        <w:t>primitive</w:t>
      </w:r>
      <w:r>
        <w:rPr>
          <w:color w:val="231F20"/>
          <w:spacing w:val="-14"/>
        </w:rPr>
        <w:t xml:space="preserve"> </w:t>
      </w:r>
      <w:r>
        <w:rPr>
          <w:color w:val="231F20"/>
        </w:rPr>
        <w:t>news</w:t>
      </w:r>
      <w:r>
        <w:rPr>
          <w:color w:val="231F20"/>
          <w:spacing w:val="-14"/>
        </w:rPr>
        <w:t xml:space="preserve"> </w:t>
      </w:r>
      <w:r>
        <w:rPr>
          <w:color w:val="231F20"/>
        </w:rPr>
        <w:t>that</w:t>
      </w:r>
      <w:r>
        <w:rPr>
          <w:color w:val="231F20"/>
          <w:spacing w:val="-14"/>
        </w:rPr>
        <w:t xml:space="preserve"> </w:t>
      </w:r>
      <w:r>
        <w:rPr>
          <w:color w:val="231F20"/>
        </w:rPr>
        <w:t>occurs</w:t>
      </w:r>
      <w:r>
        <w:rPr>
          <w:color w:val="231F20"/>
          <w:spacing w:val="-13"/>
        </w:rPr>
        <w:t xml:space="preserve"> </w:t>
      </w:r>
      <w:r>
        <w:rPr>
          <w:color w:val="231F20"/>
        </w:rPr>
        <w:t>primarily</w:t>
      </w:r>
      <w:r>
        <w:rPr>
          <w:color w:val="231F20"/>
          <w:spacing w:val="-19"/>
        </w:rPr>
        <w:t xml:space="preserve"> </w:t>
      </w:r>
      <w:r>
        <w:rPr>
          <w:color w:val="231F20"/>
        </w:rPr>
        <w:t>in</w:t>
      </w:r>
      <w:r>
        <w:rPr>
          <w:color w:val="231F20"/>
          <w:spacing w:val="-14"/>
        </w:rPr>
        <w:t xml:space="preserve"> </w:t>
      </w:r>
      <w:r>
        <w:rPr>
          <w:color w:val="231F20"/>
        </w:rPr>
        <w:t>regional</w:t>
      </w:r>
      <w:r>
        <w:rPr>
          <w:color w:val="231F20"/>
          <w:spacing w:val="-14"/>
        </w:rPr>
        <w:t xml:space="preserve"> </w:t>
      </w:r>
      <w:r>
        <w:rPr>
          <w:color w:val="231F20"/>
        </w:rPr>
        <w:t>online</w:t>
      </w:r>
      <w:r>
        <w:rPr>
          <w:color w:val="231F20"/>
          <w:spacing w:val="-14"/>
        </w:rPr>
        <w:t xml:space="preserve"> </w:t>
      </w:r>
      <w:r>
        <w:rPr>
          <w:color w:val="231F20"/>
        </w:rPr>
        <w:t>media,</w:t>
      </w:r>
      <w:r>
        <w:rPr>
          <w:color w:val="231F20"/>
          <w:spacing w:val="-14"/>
        </w:rPr>
        <w:t xml:space="preserve"> </w:t>
      </w:r>
      <w:r>
        <w:rPr>
          <w:color w:val="231F20"/>
        </w:rPr>
        <w:t>conducted</w:t>
      </w:r>
      <w:r>
        <w:rPr>
          <w:color w:val="231F20"/>
          <w:spacing w:val="-13"/>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context</w:t>
      </w:r>
      <w:r>
        <w:rPr>
          <w:color w:val="231F20"/>
          <w:spacing w:val="-14"/>
        </w:rPr>
        <w:t xml:space="preserve"> </w:t>
      </w:r>
      <w:r>
        <w:rPr>
          <w:color w:val="231F20"/>
        </w:rPr>
        <w:t>of large-scale</w:t>
      </w:r>
      <w:r>
        <w:rPr>
          <w:color w:val="231F20"/>
          <w:spacing w:val="-19"/>
        </w:rPr>
        <w:t xml:space="preserve"> </w:t>
      </w:r>
      <w:r>
        <w:rPr>
          <w:color w:val="231F20"/>
        </w:rPr>
        <w:t>transformation</w:t>
      </w:r>
      <w:r>
        <w:rPr>
          <w:color w:val="231F20"/>
          <w:spacing w:val="-19"/>
        </w:rPr>
        <w:t xml:space="preserve"> </w:t>
      </w:r>
      <w:r>
        <w:rPr>
          <w:color w:val="231F20"/>
        </w:rPr>
        <w:t>in</w:t>
      </w:r>
      <w:r>
        <w:rPr>
          <w:color w:val="231F20"/>
          <w:spacing w:val="-19"/>
        </w:rPr>
        <w:t xml:space="preserve"> </w:t>
      </w:r>
      <w:r>
        <w:rPr>
          <w:color w:val="231F20"/>
        </w:rPr>
        <w:t>the</w:t>
      </w:r>
      <w:r>
        <w:rPr>
          <w:color w:val="231F20"/>
          <w:spacing w:val="-19"/>
        </w:rPr>
        <w:t xml:space="preserve"> </w:t>
      </w:r>
      <w:r>
        <w:rPr>
          <w:color w:val="231F20"/>
        </w:rPr>
        <w:t>media</w:t>
      </w:r>
      <w:r>
        <w:rPr>
          <w:color w:val="231F20"/>
          <w:spacing w:val="-18"/>
        </w:rPr>
        <w:t xml:space="preserve"> </w:t>
      </w:r>
      <w:r>
        <w:rPr>
          <w:color w:val="231F20"/>
        </w:rPr>
        <w:t>sector,</w:t>
      </w:r>
      <w:r>
        <w:rPr>
          <w:color w:val="231F20"/>
          <w:spacing w:val="-19"/>
        </w:rPr>
        <w:t xml:space="preserve"> </w:t>
      </w:r>
      <w:r>
        <w:rPr>
          <w:color w:val="231F20"/>
        </w:rPr>
        <w:t>involving</w:t>
      </w:r>
      <w:r>
        <w:rPr>
          <w:color w:val="231F20"/>
          <w:spacing w:val="-19"/>
        </w:rPr>
        <w:t xml:space="preserve"> </w:t>
      </w:r>
      <w:r>
        <w:rPr>
          <w:color w:val="231F20"/>
        </w:rPr>
        <w:t>the</w:t>
      </w:r>
      <w:r>
        <w:rPr>
          <w:color w:val="231F20"/>
          <w:spacing w:val="-19"/>
        </w:rPr>
        <w:t xml:space="preserve"> </w:t>
      </w:r>
      <w:r>
        <w:rPr>
          <w:color w:val="231F20"/>
        </w:rPr>
        <w:t>transfer</w:t>
      </w:r>
      <w:r>
        <w:rPr>
          <w:color w:val="231F20"/>
          <w:spacing w:val="-22"/>
        </w:rPr>
        <w:t xml:space="preserve"> </w:t>
      </w:r>
      <w:r>
        <w:rPr>
          <w:color w:val="231F20"/>
        </w:rPr>
        <w:t>from</w:t>
      </w:r>
      <w:r>
        <w:rPr>
          <w:color w:val="231F20"/>
          <w:spacing w:val="-19"/>
        </w:rPr>
        <w:t xml:space="preserve"> </w:t>
      </w:r>
      <w:r>
        <w:rPr>
          <w:color w:val="231F20"/>
        </w:rPr>
        <w:t>narrative</w:t>
      </w:r>
      <w:r>
        <w:rPr>
          <w:color w:val="231F20"/>
          <w:spacing w:val="-19"/>
        </w:rPr>
        <w:t xml:space="preserve"> </w:t>
      </w:r>
      <w:r>
        <w:rPr>
          <w:color w:val="231F20"/>
        </w:rPr>
        <w:t>method and consistency to seriality. The main conclusion: some typical disadvantages of today's Internet</w:t>
      </w:r>
      <w:r>
        <w:rPr>
          <w:color w:val="231F20"/>
          <w:spacing w:val="-17"/>
        </w:rPr>
        <w:t xml:space="preserve"> </w:t>
      </w:r>
      <w:r>
        <w:rPr>
          <w:color w:val="231F20"/>
        </w:rPr>
        <w:t>news</w:t>
      </w:r>
      <w:r>
        <w:rPr>
          <w:color w:val="231F20"/>
          <w:spacing w:val="-17"/>
        </w:rPr>
        <w:t xml:space="preserve"> </w:t>
      </w:r>
      <w:r>
        <w:rPr>
          <w:color w:val="231F20"/>
        </w:rPr>
        <w:t>can</w:t>
      </w:r>
      <w:r>
        <w:rPr>
          <w:color w:val="231F20"/>
          <w:spacing w:val="-16"/>
        </w:rPr>
        <w:t xml:space="preserve"> </w:t>
      </w:r>
      <w:r>
        <w:rPr>
          <w:color w:val="231F20"/>
        </w:rPr>
        <w:t>be</w:t>
      </w:r>
      <w:r>
        <w:rPr>
          <w:color w:val="231F20"/>
          <w:spacing w:val="-17"/>
        </w:rPr>
        <w:t xml:space="preserve"> </w:t>
      </w:r>
      <w:r>
        <w:rPr>
          <w:color w:val="231F20"/>
        </w:rPr>
        <w:t>a</w:t>
      </w:r>
      <w:r>
        <w:rPr>
          <w:color w:val="231F20"/>
          <w:spacing w:val="-17"/>
        </w:rPr>
        <w:t xml:space="preserve"> </w:t>
      </w:r>
      <w:r>
        <w:rPr>
          <w:color w:val="231F20"/>
        </w:rPr>
        <w:t>side</w:t>
      </w:r>
      <w:r>
        <w:rPr>
          <w:color w:val="231F20"/>
          <w:spacing w:val="-16"/>
        </w:rPr>
        <w:t xml:space="preserve"> </w:t>
      </w:r>
      <w:r>
        <w:rPr>
          <w:color w:val="231F20"/>
        </w:rPr>
        <w:t>effect</w:t>
      </w:r>
      <w:r>
        <w:rPr>
          <w:color w:val="231F20"/>
          <w:spacing w:val="-17"/>
        </w:rPr>
        <w:t xml:space="preserve"> </w:t>
      </w:r>
      <w:r>
        <w:rPr>
          <w:color w:val="231F20"/>
        </w:rPr>
        <w:t>of</w:t>
      </w:r>
      <w:r>
        <w:rPr>
          <w:color w:val="231F20"/>
          <w:spacing w:val="-21"/>
        </w:rPr>
        <w:t xml:space="preserve"> </w:t>
      </w:r>
      <w:r>
        <w:rPr>
          <w:color w:val="231F20"/>
        </w:rPr>
        <w:t>common</w:t>
      </w:r>
      <w:r>
        <w:rPr>
          <w:color w:val="231F20"/>
          <w:spacing w:val="-17"/>
        </w:rPr>
        <w:t xml:space="preserve"> </w:t>
      </w:r>
      <w:r>
        <w:rPr>
          <w:color w:val="231F20"/>
        </w:rPr>
        <w:t>attraction</w:t>
      </w:r>
      <w:r>
        <w:rPr>
          <w:color w:val="231F20"/>
          <w:spacing w:val="-16"/>
        </w:rPr>
        <w:t xml:space="preserve"> </w:t>
      </w:r>
      <w:r>
        <w:rPr>
          <w:color w:val="231F20"/>
        </w:rPr>
        <w:t>to</w:t>
      </w:r>
      <w:r>
        <w:rPr>
          <w:color w:val="231F20"/>
          <w:spacing w:val="-17"/>
        </w:rPr>
        <w:t xml:space="preserve"> </w:t>
      </w:r>
      <w:r>
        <w:rPr>
          <w:color w:val="231F20"/>
        </w:rPr>
        <w:t>simplicity</w:t>
      </w:r>
      <w:r>
        <w:rPr>
          <w:color w:val="231F20"/>
          <w:spacing w:val="-22"/>
        </w:rPr>
        <w:t xml:space="preserve"> </w:t>
      </w:r>
      <w:r>
        <w:rPr>
          <w:color w:val="231F20"/>
        </w:rPr>
        <w:t>of</w:t>
      </w:r>
      <w:r>
        <w:rPr>
          <w:color w:val="231F20"/>
          <w:spacing w:val="-21"/>
        </w:rPr>
        <w:t xml:space="preserve"> </w:t>
      </w:r>
      <w:r>
        <w:rPr>
          <w:color w:val="231F20"/>
        </w:rPr>
        <w:t>informing</w:t>
      </w:r>
      <w:r>
        <w:rPr>
          <w:color w:val="231F20"/>
          <w:spacing w:val="-16"/>
        </w:rPr>
        <w:t xml:space="preserve"> </w:t>
      </w:r>
      <w:r>
        <w:rPr>
          <w:color w:val="231F20"/>
        </w:rPr>
        <w:t>caused</w:t>
      </w:r>
      <w:r>
        <w:rPr>
          <w:color w:val="231F20"/>
          <w:spacing w:val="-17"/>
        </w:rPr>
        <w:t xml:space="preserve"> </w:t>
      </w:r>
      <w:r>
        <w:rPr>
          <w:color w:val="231F20"/>
        </w:rPr>
        <w:t>by a</w:t>
      </w:r>
      <w:r>
        <w:rPr>
          <w:color w:val="231F20"/>
          <w:spacing w:val="-13"/>
        </w:rPr>
        <w:t xml:space="preserve"> </w:t>
      </w:r>
      <w:r>
        <w:rPr>
          <w:color w:val="231F20"/>
        </w:rPr>
        <w:t>number</w:t>
      </w:r>
      <w:r>
        <w:rPr>
          <w:color w:val="231F20"/>
          <w:spacing w:val="-16"/>
        </w:rPr>
        <w:t xml:space="preserve"> </w:t>
      </w:r>
      <w:r>
        <w:rPr>
          <w:color w:val="231F20"/>
        </w:rPr>
        <w:t>of</w:t>
      </w:r>
      <w:r>
        <w:rPr>
          <w:color w:val="231F20"/>
          <w:spacing w:val="-16"/>
        </w:rPr>
        <w:t xml:space="preserve"> </w:t>
      </w:r>
      <w:r>
        <w:rPr>
          <w:color w:val="231F20"/>
        </w:rPr>
        <w:t>diverse</w:t>
      </w:r>
      <w:r>
        <w:rPr>
          <w:color w:val="231F20"/>
          <w:spacing w:val="-12"/>
        </w:rPr>
        <w:t xml:space="preserve"> </w:t>
      </w:r>
      <w:r>
        <w:rPr>
          <w:color w:val="231F20"/>
        </w:rPr>
        <w:t>factors.</w:t>
      </w:r>
    </w:p>
    <w:p w:rsidR="00664BE7" w:rsidRDefault="00664BE7">
      <w:pPr>
        <w:spacing w:before="47"/>
        <w:ind w:left="1360"/>
        <w:rPr>
          <w:rFonts w:ascii="Calibri"/>
          <w:i/>
          <w:sz w:val="18"/>
        </w:rPr>
      </w:pPr>
      <w:r>
        <w:rPr>
          <w:rFonts w:ascii="Calibri" w:eastAsia="Times New Roman"/>
          <w:i/>
          <w:color w:val="231F20"/>
          <w:sz w:val="18"/>
        </w:rPr>
        <w:t>Keywords: Internet, online edition, content, news.</w:t>
      </w:r>
    </w:p>
    <w:p w:rsidR="00664BE7" w:rsidRDefault="00664BE7">
      <w:pPr>
        <w:pStyle w:val="a3"/>
        <w:spacing w:before="7"/>
        <w:ind w:left="0"/>
        <w:jc w:val="left"/>
        <w:rPr>
          <w:rFonts w:ascii="Calibri"/>
          <w:i/>
          <w:sz w:val="19"/>
        </w:rPr>
      </w:pPr>
    </w:p>
    <w:p w:rsidR="00664BE7" w:rsidRDefault="00664BE7">
      <w:pPr>
        <w:pStyle w:val="3"/>
        <w:ind w:right="214"/>
      </w:pPr>
      <w:r>
        <w:rPr>
          <w:color w:val="231F20"/>
          <w:w w:val="90"/>
        </w:rPr>
        <w:t>Fedorchuk</w:t>
      </w:r>
      <w:r>
        <w:rPr>
          <w:color w:val="231F20"/>
          <w:spacing w:val="-24"/>
          <w:w w:val="90"/>
        </w:rPr>
        <w:t xml:space="preserve"> </w:t>
      </w:r>
      <w:r>
        <w:rPr>
          <w:color w:val="231F20"/>
          <w:w w:val="90"/>
        </w:rPr>
        <w:t>Liudmyla.</w:t>
      </w:r>
      <w:r>
        <w:rPr>
          <w:color w:val="231F20"/>
          <w:spacing w:val="-25"/>
          <w:w w:val="90"/>
        </w:rPr>
        <w:t xml:space="preserve"> </w:t>
      </w:r>
      <w:r>
        <w:rPr>
          <w:color w:val="231F20"/>
          <w:w w:val="90"/>
        </w:rPr>
        <w:t>Scientific</w:t>
      </w:r>
      <w:r>
        <w:rPr>
          <w:color w:val="231F20"/>
          <w:spacing w:val="-24"/>
          <w:w w:val="90"/>
        </w:rPr>
        <w:t xml:space="preserve"> </w:t>
      </w:r>
      <w:r>
        <w:rPr>
          <w:color w:val="231F20"/>
          <w:w w:val="90"/>
        </w:rPr>
        <w:t>and</w:t>
      </w:r>
      <w:r>
        <w:rPr>
          <w:color w:val="231F20"/>
          <w:spacing w:val="-25"/>
          <w:w w:val="90"/>
        </w:rPr>
        <w:t xml:space="preserve"> </w:t>
      </w:r>
      <w:r>
        <w:rPr>
          <w:color w:val="231F20"/>
          <w:w w:val="90"/>
        </w:rPr>
        <w:t>Practical</w:t>
      </w:r>
      <w:r>
        <w:rPr>
          <w:color w:val="231F20"/>
          <w:spacing w:val="-24"/>
          <w:w w:val="90"/>
        </w:rPr>
        <w:t xml:space="preserve"> </w:t>
      </w:r>
      <w:r>
        <w:rPr>
          <w:color w:val="231F20"/>
          <w:w w:val="90"/>
        </w:rPr>
        <w:t>Studies</w:t>
      </w:r>
      <w:r>
        <w:rPr>
          <w:color w:val="231F20"/>
          <w:spacing w:val="-25"/>
          <w:w w:val="90"/>
        </w:rPr>
        <w:t xml:space="preserve"> </w:t>
      </w:r>
      <w:r>
        <w:rPr>
          <w:color w:val="231F20"/>
          <w:w w:val="90"/>
        </w:rPr>
        <w:t>in</w:t>
      </w:r>
      <w:r>
        <w:rPr>
          <w:color w:val="231F20"/>
          <w:spacing w:val="-24"/>
          <w:w w:val="90"/>
        </w:rPr>
        <w:t xml:space="preserve"> </w:t>
      </w:r>
      <w:r>
        <w:rPr>
          <w:color w:val="231F20"/>
          <w:w w:val="90"/>
        </w:rPr>
        <w:t>Crossmedia</w:t>
      </w:r>
      <w:r>
        <w:rPr>
          <w:color w:val="231F20"/>
          <w:spacing w:val="-24"/>
          <w:w w:val="90"/>
        </w:rPr>
        <w:t xml:space="preserve"> </w:t>
      </w:r>
      <w:r>
        <w:rPr>
          <w:color w:val="231F20"/>
          <w:w w:val="90"/>
        </w:rPr>
        <w:t xml:space="preserve">(World </w:t>
      </w:r>
      <w:r>
        <w:rPr>
          <w:color w:val="231F20"/>
        </w:rPr>
        <w:t>Experience)</w:t>
      </w:r>
    </w:p>
    <w:p w:rsidR="00664BE7" w:rsidRDefault="00664BE7">
      <w:pPr>
        <w:pStyle w:val="a3"/>
        <w:spacing w:line="237" w:lineRule="auto"/>
        <w:ind w:right="156" w:firstLine="340"/>
      </w:pPr>
      <w:r>
        <w:rPr>
          <w:color w:val="231F20"/>
        </w:rPr>
        <w:t>This article provides an overview of scientific and practical researches in сross-media which</w:t>
      </w:r>
      <w:r>
        <w:rPr>
          <w:color w:val="231F20"/>
          <w:spacing w:val="-25"/>
        </w:rPr>
        <w:t xml:space="preserve"> </w:t>
      </w:r>
      <w:r>
        <w:rPr>
          <w:color w:val="231F20"/>
        </w:rPr>
        <w:t>were</w:t>
      </w:r>
      <w:r>
        <w:rPr>
          <w:color w:val="231F20"/>
          <w:spacing w:val="-20"/>
        </w:rPr>
        <w:t xml:space="preserve"> </w:t>
      </w:r>
      <w:r>
        <w:rPr>
          <w:color w:val="231F20"/>
        </w:rPr>
        <w:t>published</w:t>
      </w:r>
      <w:r>
        <w:rPr>
          <w:color w:val="231F20"/>
          <w:spacing w:val="-20"/>
        </w:rPr>
        <w:t xml:space="preserve"> </w:t>
      </w:r>
      <w:r>
        <w:rPr>
          <w:color w:val="231F20"/>
        </w:rPr>
        <w:t>in</w:t>
      </w:r>
      <w:r>
        <w:rPr>
          <w:color w:val="231F20"/>
          <w:spacing w:val="-21"/>
        </w:rPr>
        <w:t xml:space="preserve"> </w:t>
      </w:r>
      <w:r>
        <w:rPr>
          <w:color w:val="231F20"/>
        </w:rPr>
        <w:t>English</w:t>
      </w:r>
      <w:r>
        <w:rPr>
          <w:color w:val="231F20"/>
          <w:spacing w:val="-20"/>
        </w:rPr>
        <w:t xml:space="preserve"> </w:t>
      </w:r>
      <w:r>
        <w:rPr>
          <w:color w:val="231F20"/>
        </w:rPr>
        <w:t>journals</w:t>
      </w:r>
      <w:r>
        <w:rPr>
          <w:color w:val="231F20"/>
          <w:spacing w:val="-21"/>
        </w:rPr>
        <w:t xml:space="preserve"> </w:t>
      </w:r>
      <w:r>
        <w:rPr>
          <w:color w:val="231F20"/>
        </w:rPr>
        <w:t>and</w:t>
      </w:r>
      <w:r>
        <w:rPr>
          <w:color w:val="231F20"/>
          <w:spacing w:val="-21"/>
        </w:rPr>
        <w:t xml:space="preserve"> </w:t>
      </w:r>
      <w:r>
        <w:rPr>
          <w:color w:val="231F20"/>
        </w:rPr>
        <w:t>books</w:t>
      </w:r>
      <w:r>
        <w:rPr>
          <w:color w:val="231F20"/>
          <w:spacing w:val="-20"/>
        </w:rPr>
        <w:t xml:space="preserve"> </w:t>
      </w:r>
      <w:r>
        <w:rPr>
          <w:color w:val="231F20"/>
        </w:rPr>
        <w:t>over</w:t>
      </w:r>
      <w:r>
        <w:rPr>
          <w:color w:val="231F20"/>
          <w:spacing w:val="-25"/>
        </w:rPr>
        <w:t xml:space="preserve"> </w:t>
      </w:r>
      <w:r>
        <w:rPr>
          <w:color w:val="231F20"/>
        </w:rPr>
        <w:t>the</w:t>
      </w:r>
      <w:r>
        <w:rPr>
          <w:color w:val="231F20"/>
          <w:spacing w:val="-25"/>
        </w:rPr>
        <w:t xml:space="preserve"> </w:t>
      </w:r>
      <w:r>
        <w:rPr>
          <w:color w:val="231F20"/>
        </w:rPr>
        <w:t>years</w:t>
      </w:r>
      <w:r>
        <w:rPr>
          <w:color w:val="231F20"/>
          <w:spacing w:val="-21"/>
        </w:rPr>
        <w:t xml:space="preserve"> </w:t>
      </w:r>
      <w:r>
        <w:rPr>
          <w:color w:val="231F20"/>
        </w:rPr>
        <w:t>2014‒2016.</w:t>
      </w:r>
      <w:r>
        <w:rPr>
          <w:color w:val="231F20"/>
          <w:spacing w:val="-26"/>
        </w:rPr>
        <w:t xml:space="preserve"> </w:t>
      </w:r>
      <w:r>
        <w:rPr>
          <w:color w:val="231F20"/>
        </w:rPr>
        <w:t>The</w:t>
      </w:r>
      <w:r>
        <w:rPr>
          <w:color w:val="231F20"/>
          <w:spacing w:val="-20"/>
        </w:rPr>
        <w:t xml:space="preserve"> </w:t>
      </w:r>
      <w:r>
        <w:rPr>
          <w:color w:val="231F20"/>
        </w:rPr>
        <w:t>research of</w:t>
      </w:r>
      <w:r>
        <w:rPr>
          <w:color w:val="231F20"/>
          <w:spacing w:val="-14"/>
        </w:rPr>
        <w:t xml:space="preserve"> </w:t>
      </w:r>
      <w:r>
        <w:rPr>
          <w:color w:val="231F20"/>
        </w:rPr>
        <w:t>forty</w:t>
      </w:r>
      <w:r>
        <w:rPr>
          <w:color w:val="231F20"/>
          <w:spacing w:val="-15"/>
        </w:rPr>
        <w:t xml:space="preserve"> </w:t>
      </w:r>
      <w:r>
        <w:rPr>
          <w:color w:val="231F20"/>
        </w:rPr>
        <w:t>sources</w:t>
      </w:r>
      <w:r>
        <w:rPr>
          <w:color w:val="231F20"/>
          <w:spacing w:val="-10"/>
        </w:rPr>
        <w:t xml:space="preserve"> </w:t>
      </w:r>
      <w:r>
        <w:rPr>
          <w:color w:val="231F20"/>
        </w:rPr>
        <w:t>on</w:t>
      </w:r>
      <w:r>
        <w:rPr>
          <w:color w:val="231F20"/>
          <w:spacing w:val="-10"/>
        </w:rPr>
        <w:t xml:space="preserve"> </w:t>
      </w:r>
      <w:r>
        <w:rPr>
          <w:color w:val="231F20"/>
        </w:rPr>
        <w:t>«cross-media»</w:t>
      </w:r>
      <w:r>
        <w:rPr>
          <w:color w:val="231F20"/>
          <w:spacing w:val="-10"/>
        </w:rPr>
        <w:t xml:space="preserve"> </w:t>
      </w:r>
      <w:r>
        <w:rPr>
          <w:color w:val="231F20"/>
        </w:rPr>
        <w:t>has</w:t>
      </w:r>
      <w:r>
        <w:rPr>
          <w:color w:val="231F20"/>
          <w:spacing w:val="-10"/>
        </w:rPr>
        <w:t xml:space="preserve"> </w:t>
      </w:r>
      <w:r>
        <w:rPr>
          <w:color w:val="231F20"/>
        </w:rPr>
        <w:t>proved</w:t>
      </w:r>
      <w:r>
        <w:rPr>
          <w:color w:val="231F20"/>
          <w:spacing w:val="-11"/>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attention</w:t>
      </w:r>
      <w:r>
        <w:rPr>
          <w:color w:val="231F20"/>
          <w:spacing w:val="-10"/>
        </w:rPr>
        <w:t xml:space="preserve"> </w:t>
      </w:r>
      <w:r>
        <w:rPr>
          <w:color w:val="231F20"/>
        </w:rPr>
        <w:t>of</w:t>
      </w:r>
      <w:r>
        <w:rPr>
          <w:color w:val="231F20"/>
          <w:spacing w:val="-14"/>
        </w:rPr>
        <w:t xml:space="preserve"> </w:t>
      </w:r>
      <w:r>
        <w:rPr>
          <w:color w:val="231F20"/>
        </w:rPr>
        <w:t>European</w:t>
      </w:r>
      <w:r>
        <w:rPr>
          <w:color w:val="231F20"/>
          <w:spacing w:val="-10"/>
        </w:rPr>
        <w:t xml:space="preserve"> </w:t>
      </w:r>
      <w:r>
        <w:rPr>
          <w:color w:val="231F20"/>
        </w:rPr>
        <w:t>and</w:t>
      </w:r>
      <w:r>
        <w:rPr>
          <w:color w:val="231F20"/>
          <w:spacing w:val="-16"/>
        </w:rPr>
        <w:t xml:space="preserve"> </w:t>
      </w:r>
      <w:r>
        <w:rPr>
          <w:color w:val="231F20"/>
        </w:rPr>
        <w:t>American researchers is focused on practical expressions of the concepts of «cross-media», «cross- media</w:t>
      </w:r>
      <w:r>
        <w:rPr>
          <w:color w:val="231F20"/>
          <w:spacing w:val="-16"/>
        </w:rPr>
        <w:t xml:space="preserve"> </w:t>
      </w:r>
      <w:r>
        <w:rPr>
          <w:color w:val="231F20"/>
        </w:rPr>
        <w:t>platform»,</w:t>
      </w:r>
      <w:r>
        <w:rPr>
          <w:color w:val="231F20"/>
          <w:spacing w:val="-16"/>
        </w:rPr>
        <w:t xml:space="preserve"> </w:t>
      </w:r>
      <w:r>
        <w:rPr>
          <w:color w:val="231F20"/>
        </w:rPr>
        <w:t>«multimedia»,</w:t>
      </w:r>
      <w:r>
        <w:rPr>
          <w:color w:val="231F20"/>
          <w:spacing w:val="-15"/>
        </w:rPr>
        <w:t xml:space="preserve"> </w:t>
      </w:r>
      <w:r>
        <w:rPr>
          <w:color w:val="231F20"/>
        </w:rPr>
        <w:t>«convergence».</w:t>
      </w:r>
      <w:r>
        <w:rPr>
          <w:color w:val="231F20"/>
          <w:spacing w:val="-20"/>
        </w:rPr>
        <w:t xml:space="preserve"> </w:t>
      </w:r>
      <w:r>
        <w:rPr>
          <w:color w:val="231F20"/>
        </w:rPr>
        <w:t>And</w:t>
      </w:r>
      <w:r>
        <w:rPr>
          <w:color w:val="231F20"/>
          <w:spacing w:val="-16"/>
        </w:rPr>
        <w:t xml:space="preserve"> </w:t>
      </w:r>
      <w:r>
        <w:rPr>
          <w:color w:val="231F20"/>
        </w:rPr>
        <w:t>the</w:t>
      </w:r>
      <w:r>
        <w:rPr>
          <w:color w:val="231F20"/>
          <w:spacing w:val="-16"/>
        </w:rPr>
        <w:t xml:space="preserve"> </w:t>
      </w:r>
      <w:r>
        <w:rPr>
          <w:color w:val="231F20"/>
        </w:rPr>
        <w:t>most</w:t>
      </w:r>
      <w:r>
        <w:rPr>
          <w:color w:val="231F20"/>
          <w:spacing w:val="-15"/>
        </w:rPr>
        <w:t xml:space="preserve"> </w:t>
      </w:r>
      <w:r>
        <w:rPr>
          <w:color w:val="231F20"/>
        </w:rPr>
        <w:t>leading</w:t>
      </w:r>
      <w:r>
        <w:rPr>
          <w:color w:val="231F20"/>
          <w:spacing w:val="-16"/>
        </w:rPr>
        <w:t xml:space="preserve"> </w:t>
      </w:r>
      <w:r>
        <w:rPr>
          <w:color w:val="231F20"/>
        </w:rPr>
        <w:t>object</w:t>
      </w:r>
      <w:r>
        <w:rPr>
          <w:color w:val="231F20"/>
          <w:spacing w:val="-15"/>
        </w:rPr>
        <w:t xml:space="preserve"> </w:t>
      </w:r>
      <w:r>
        <w:rPr>
          <w:color w:val="231F20"/>
        </w:rPr>
        <w:t>of</w:t>
      </w:r>
      <w:r>
        <w:rPr>
          <w:color w:val="231F20"/>
          <w:spacing w:val="-18"/>
        </w:rPr>
        <w:t xml:space="preserve"> </w:t>
      </w:r>
      <w:r>
        <w:rPr>
          <w:color w:val="231F20"/>
        </w:rPr>
        <w:t>research</w:t>
      </w:r>
      <w:r>
        <w:rPr>
          <w:color w:val="231F20"/>
          <w:spacing w:val="-16"/>
        </w:rPr>
        <w:t xml:space="preserve"> </w:t>
      </w:r>
      <w:r>
        <w:rPr>
          <w:color w:val="231F20"/>
        </w:rPr>
        <w:t>is</w:t>
      </w:r>
    </w:p>
    <w:p w:rsidR="00664BE7" w:rsidRDefault="00664BE7">
      <w:pPr>
        <w:pStyle w:val="a3"/>
        <w:ind w:right="156"/>
      </w:pPr>
      <w:r>
        <w:rPr>
          <w:color w:val="231F20"/>
        </w:rPr>
        <w:t>«multimedia news». The article is also focused on finding methods to study the audience of multimedia products both by their quantity and quality. It is axiomatic that multimedia content is recognised and distributed as it is and that it meets the technological and philosophical trends of journalism.</w:t>
      </w:r>
    </w:p>
    <w:p w:rsidR="00664BE7" w:rsidRDefault="00664BE7">
      <w:pPr>
        <w:spacing w:before="37" w:line="283" w:lineRule="auto"/>
        <w:ind w:left="1020" w:right="152" w:firstLine="340"/>
        <w:jc w:val="both"/>
        <w:rPr>
          <w:rFonts w:ascii="Calibri"/>
          <w:i/>
          <w:sz w:val="18"/>
        </w:rPr>
      </w:pPr>
      <w:r>
        <w:rPr>
          <w:rFonts w:ascii="Calibri" w:eastAsia="Times New Roman"/>
          <w:i/>
          <w:color w:val="231F20"/>
          <w:sz w:val="18"/>
        </w:rPr>
        <w:t>Keywords: multimedia news, cross-media journalism, cross-media audience, convergence, media repertoire.</w:t>
      </w:r>
    </w:p>
    <w:p w:rsidR="00664BE7" w:rsidRDefault="00664BE7">
      <w:pPr>
        <w:pStyle w:val="a3"/>
        <w:spacing w:before="5"/>
        <w:ind w:left="0"/>
        <w:jc w:val="left"/>
        <w:rPr>
          <w:rFonts w:ascii="Calibri"/>
          <w:i/>
          <w:sz w:val="16"/>
        </w:rPr>
      </w:pPr>
    </w:p>
    <w:p w:rsidR="00664BE7" w:rsidRDefault="00664BE7">
      <w:pPr>
        <w:pStyle w:val="3"/>
        <w:ind w:right="418"/>
      </w:pPr>
      <w:r>
        <w:rPr>
          <w:color w:val="231F20"/>
          <w:w w:val="90"/>
        </w:rPr>
        <w:t>Fomishyna</w:t>
      </w:r>
      <w:r>
        <w:rPr>
          <w:color w:val="231F20"/>
          <w:spacing w:val="-14"/>
          <w:w w:val="90"/>
        </w:rPr>
        <w:t xml:space="preserve"> </w:t>
      </w:r>
      <w:r>
        <w:rPr>
          <w:color w:val="231F20"/>
          <w:w w:val="90"/>
        </w:rPr>
        <w:t>Olga.</w:t>
      </w:r>
      <w:r>
        <w:rPr>
          <w:color w:val="231F20"/>
          <w:spacing w:val="-14"/>
          <w:w w:val="90"/>
        </w:rPr>
        <w:t xml:space="preserve"> </w:t>
      </w:r>
      <w:r>
        <w:rPr>
          <w:color w:val="231F20"/>
          <w:w w:val="90"/>
        </w:rPr>
        <w:t>Design</w:t>
      </w:r>
      <w:r>
        <w:rPr>
          <w:color w:val="231F20"/>
          <w:spacing w:val="-13"/>
          <w:w w:val="90"/>
        </w:rPr>
        <w:t xml:space="preserve"> </w:t>
      </w:r>
      <w:r>
        <w:rPr>
          <w:color w:val="231F20"/>
          <w:w w:val="90"/>
        </w:rPr>
        <w:t>Methods</w:t>
      </w:r>
      <w:r>
        <w:rPr>
          <w:color w:val="231F20"/>
          <w:spacing w:val="-14"/>
          <w:w w:val="90"/>
        </w:rPr>
        <w:t xml:space="preserve"> </w:t>
      </w:r>
      <w:r>
        <w:rPr>
          <w:color w:val="231F20"/>
          <w:w w:val="90"/>
        </w:rPr>
        <w:t>and</w:t>
      </w:r>
      <w:r>
        <w:rPr>
          <w:color w:val="231F20"/>
          <w:spacing w:val="-14"/>
          <w:w w:val="90"/>
        </w:rPr>
        <w:t xml:space="preserve"> </w:t>
      </w:r>
      <w:r>
        <w:rPr>
          <w:color w:val="231F20"/>
          <w:spacing w:val="-5"/>
          <w:w w:val="90"/>
        </w:rPr>
        <w:t>Tools</w:t>
      </w:r>
      <w:r>
        <w:rPr>
          <w:color w:val="231F20"/>
          <w:spacing w:val="-14"/>
          <w:w w:val="90"/>
        </w:rPr>
        <w:t xml:space="preserve"> </w:t>
      </w:r>
      <w:r>
        <w:rPr>
          <w:color w:val="231F20"/>
          <w:w w:val="90"/>
        </w:rPr>
        <w:t>for</w:t>
      </w:r>
      <w:r>
        <w:rPr>
          <w:color w:val="231F20"/>
          <w:spacing w:val="-13"/>
          <w:w w:val="90"/>
        </w:rPr>
        <w:t xml:space="preserve"> </w:t>
      </w:r>
      <w:r>
        <w:rPr>
          <w:color w:val="231F20"/>
          <w:w w:val="90"/>
        </w:rPr>
        <w:t>Custom</w:t>
      </w:r>
      <w:r>
        <w:rPr>
          <w:color w:val="231F20"/>
          <w:spacing w:val="-14"/>
          <w:w w:val="90"/>
        </w:rPr>
        <w:t xml:space="preserve"> </w:t>
      </w:r>
      <w:r>
        <w:rPr>
          <w:color w:val="231F20"/>
          <w:w w:val="90"/>
        </w:rPr>
        <w:t>Interaction</w:t>
      </w:r>
      <w:r>
        <w:rPr>
          <w:color w:val="231F20"/>
          <w:spacing w:val="-14"/>
          <w:w w:val="90"/>
        </w:rPr>
        <w:t xml:space="preserve"> </w:t>
      </w:r>
      <w:r>
        <w:rPr>
          <w:color w:val="231F20"/>
          <w:w w:val="90"/>
        </w:rPr>
        <w:t xml:space="preserve">with </w:t>
      </w:r>
      <w:r>
        <w:rPr>
          <w:color w:val="231F20"/>
        </w:rPr>
        <w:t>Network</w:t>
      </w:r>
      <w:r>
        <w:rPr>
          <w:color w:val="231F20"/>
          <w:spacing w:val="-14"/>
        </w:rPr>
        <w:t xml:space="preserve"> </w:t>
      </w:r>
      <w:r>
        <w:rPr>
          <w:color w:val="231F20"/>
        </w:rPr>
        <w:t>Media</w:t>
      </w:r>
    </w:p>
    <w:p w:rsidR="00664BE7" w:rsidRDefault="00664BE7">
      <w:pPr>
        <w:pStyle w:val="a3"/>
        <w:spacing w:line="237" w:lineRule="auto"/>
        <w:ind w:right="156" w:firstLine="340"/>
      </w:pPr>
      <w:r>
        <w:rPr>
          <w:color w:val="231F20"/>
        </w:rPr>
        <w:t>This article reviews and analyses design methods of user interaction with network media, defines the main tools of interaction: metaphorical and idiomatic web interfaces, affordances. Considering of all communication process participants is determined the perspective</w:t>
      </w:r>
      <w:r>
        <w:rPr>
          <w:color w:val="231F20"/>
          <w:spacing w:val="-10"/>
        </w:rPr>
        <w:t xml:space="preserve"> </w:t>
      </w:r>
      <w:r>
        <w:rPr>
          <w:color w:val="231F20"/>
        </w:rPr>
        <w:t>of</w:t>
      </w:r>
      <w:r>
        <w:rPr>
          <w:color w:val="231F20"/>
          <w:spacing w:val="-13"/>
        </w:rPr>
        <w:t xml:space="preserve"> </w:t>
      </w:r>
      <w:r>
        <w:rPr>
          <w:color w:val="231F20"/>
        </w:rPr>
        <w:t>direction</w:t>
      </w:r>
      <w:r>
        <w:rPr>
          <w:color w:val="231F20"/>
          <w:spacing w:val="-9"/>
        </w:rPr>
        <w:t xml:space="preserve"> </w:t>
      </w:r>
      <w:r>
        <w:rPr>
          <w:color w:val="231F20"/>
        </w:rPr>
        <w:t>development,</w:t>
      </w:r>
      <w:r>
        <w:rPr>
          <w:color w:val="231F20"/>
          <w:spacing w:val="-11"/>
        </w:rPr>
        <w:t xml:space="preserve"> </w:t>
      </w:r>
      <w:r>
        <w:rPr>
          <w:color w:val="231F20"/>
        </w:rPr>
        <w:t>the</w:t>
      </w:r>
      <w:r>
        <w:rPr>
          <w:color w:val="231F20"/>
          <w:spacing w:val="-10"/>
        </w:rPr>
        <w:t xml:space="preserve"> </w:t>
      </w:r>
      <w:r>
        <w:rPr>
          <w:color w:val="231F20"/>
        </w:rPr>
        <w:t>mechanism</w:t>
      </w:r>
      <w:r>
        <w:rPr>
          <w:color w:val="231F20"/>
          <w:spacing w:val="-10"/>
        </w:rPr>
        <w:t xml:space="preserve"> </w:t>
      </w:r>
      <w:r>
        <w:rPr>
          <w:color w:val="231F20"/>
        </w:rPr>
        <w:t>of</w:t>
      </w:r>
      <w:r>
        <w:rPr>
          <w:color w:val="231F20"/>
          <w:spacing w:val="-13"/>
        </w:rPr>
        <w:t xml:space="preserve"> </w:t>
      </w:r>
      <w:r>
        <w:rPr>
          <w:color w:val="231F20"/>
        </w:rPr>
        <w:t>user`s</w:t>
      </w:r>
      <w:r>
        <w:rPr>
          <w:color w:val="231F20"/>
          <w:spacing w:val="-11"/>
        </w:rPr>
        <w:t xml:space="preserve"> </w:t>
      </w:r>
      <w:r>
        <w:rPr>
          <w:color w:val="231F20"/>
        </w:rPr>
        <w:t>behavior</w:t>
      </w:r>
      <w:r>
        <w:rPr>
          <w:color w:val="231F20"/>
          <w:spacing w:val="-14"/>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non-typical environment.</w:t>
      </w:r>
    </w:p>
    <w:p w:rsidR="00664BE7" w:rsidRDefault="00664BE7">
      <w:pPr>
        <w:spacing w:before="43"/>
        <w:ind w:left="1360"/>
        <w:rPr>
          <w:rFonts w:ascii="Calibri"/>
          <w:i/>
          <w:sz w:val="18"/>
        </w:rPr>
      </w:pPr>
      <w:r>
        <w:rPr>
          <w:rFonts w:ascii="Calibri" w:eastAsia="Times New Roman"/>
          <w:i/>
          <w:color w:val="231F20"/>
          <w:sz w:val="18"/>
        </w:rPr>
        <w:t>Keywords: network communication, interaction design, user experience, network media, web interface.</w:t>
      </w:r>
    </w:p>
    <w:p w:rsidR="00664BE7" w:rsidRDefault="00664BE7">
      <w:pPr>
        <w:pStyle w:val="a3"/>
        <w:spacing w:before="7"/>
        <w:ind w:left="0"/>
        <w:jc w:val="left"/>
        <w:rPr>
          <w:rFonts w:ascii="Calibri"/>
          <w:i/>
          <w:sz w:val="19"/>
        </w:rPr>
      </w:pPr>
    </w:p>
    <w:p w:rsidR="00664BE7" w:rsidRDefault="00664BE7">
      <w:pPr>
        <w:pStyle w:val="3"/>
        <w:spacing w:line="285" w:lineRule="exact"/>
      </w:pPr>
      <w:r>
        <w:rPr>
          <w:color w:val="231F20"/>
        </w:rPr>
        <w:t>Grozna Olena. Using a Personally-oriented Content in Cross-media</w:t>
      </w:r>
    </w:p>
    <w:p w:rsidR="00664BE7" w:rsidRDefault="00664BE7">
      <w:pPr>
        <w:pStyle w:val="a3"/>
        <w:spacing w:line="237" w:lineRule="auto"/>
        <w:ind w:right="158" w:firstLine="340"/>
      </w:pPr>
      <w:r>
        <w:rPr>
          <w:color w:val="231F20"/>
        </w:rPr>
        <w:t>The article highlights the problems of the functioning and using a personally-oriented content in cross-media. Based on fundamental research, practical experience, we have proposed two types of personally-oriented content: personalized and customized. We described the main differences and technologies of personalized and customized content</w:t>
      </w:r>
    </w:p>
    <w:p w:rsidR="00664BE7" w:rsidRDefault="00664BE7">
      <w:pPr>
        <w:spacing w:line="237" w:lineRule="auto"/>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9"/>
        <w:ind w:left="0"/>
        <w:jc w:val="left"/>
      </w:pPr>
    </w:p>
    <w:p w:rsidR="00664BE7" w:rsidRDefault="00664BE7">
      <w:pPr>
        <w:pStyle w:val="a3"/>
        <w:ind w:right="162"/>
      </w:pPr>
      <w:r>
        <w:rPr>
          <w:color w:val="231F20"/>
        </w:rPr>
        <w:t>creation. The article attempts to structure personalization by the following types: content, technological and compositional-graphic.</w:t>
      </w:r>
    </w:p>
    <w:p w:rsidR="00664BE7" w:rsidRDefault="00664BE7">
      <w:pPr>
        <w:spacing w:before="46"/>
        <w:ind w:left="1360"/>
        <w:rPr>
          <w:rFonts w:ascii="Calibri"/>
          <w:i/>
          <w:sz w:val="18"/>
        </w:rPr>
      </w:pPr>
      <w:r>
        <w:rPr>
          <w:rFonts w:ascii="Calibri" w:eastAsia="Times New Roman"/>
          <w:i/>
          <w:color w:val="231F20"/>
          <w:sz w:val="18"/>
        </w:rPr>
        <w:t>Keywords: personalized content, customized content, interactivity, online resources, cross-media.</w:t>
      </w:r>
    </w:p>
    <w:p w:rsidR="00664BE7" w:rsidRDefault="00664BE7">
      <w:pPr>
        <w:pStyle w:val="a3"/>
        <w:spacing w:before="7"/>
        <w:ind w:left="0"/>
        <w:jc w:val="left"/>
        <w:rPr>
          <w:rFonts w:ascii="Calibri"/>
          <w:i/>
          <w:sz w:val="19"/>
        </w:rPr>
      </w:pPr>
    </w:p>
    <w:p w:rsidR="00664BE7" w:rsidRDefault="00664BE7">
      <w:pPr>
        <w:pStyle w:val="3"/>
        <w:ind w:right="257"/>
      </w:pPr>
      <w:r>
        <w:rPr>
          <w:color w:val="231F20"/>
          <w:w w:val="90"/>
        </w:rPr>
        <w:t>Iurovska</w:t>
      </w:r>
      <w:r>
        <w:rPr>
          <w:color w:val="231F20"/>
          <w:spacing w:val="-24"/>
          <w:w w:val="90"/>
        </w:rPr>
        <w:t xml:space="preserve"> </w:t>
      </w:r>
      <w:r>
        <w:rPr>
          <w:color w:val="231F20"/>
          <w:w w:val="90"/>
        </w:rPr>
        <w:t>Daria.</w:t>
      </w:r>
      <w:r>
        <w:rPr>
          <w:color w:val="231F20"/>
          <w:spacing w:val="-23"/>
          <w:w w:val="90"/>
        </w:rPr>
        <w:t xml:space="preserve"> </w:t>
      </w:r>
      <w:r>
        <w:rPr>
          <w:color w:val="231F20"/>
          <w:w w:val="90"/>
        </w:rPr>
        <w:t>Editorial</w:t>
      </w:r>
      <w:r>
        <w:rPr>
          <w:color w:val="231F20"/>
          <w:spacing w:val="-23"/>
          <w:w w:val="90"/>
        </w:rPr>
        <w:t xml:space="preserve"> </w:t>
      </w:r>
      <w:r>
        <w:rPr>
          <w:color w:val="231F20"/>
          <w:w w:val="90"/>
        </w:rPr>
        <w:t>Staff</w:t>
      </w:r>
      <w:r>
        <w:rPr>
          <w:color w:val="231F20"/>
          <w:spacing w:val="-23"/>
          <w:w w:val="90"/>
        </w:rPr>
        <w:t xml:space="preserve"> </w:t>
      </w:r>
      <w:r>
        <w:rPr>
          <w:color w:val="231F20"/>
          <w:w w:val="90"/>
        </w:rPr>
        <w:t>Qualifications</w:t>
      </w:r>
      <w:r>
        <w:rPr>
          <w:color w:val="231F20"/>
          <w:spacing w:val="-23"/>
          <w:w w:val="90"/>
        </w:rPr>
        <w:t xml:space="preserve"> </w:t>
      </w:r>
      <w:r>
        <w:rPr>
          <w:color w:val="231F20"/>
          <w:w w:val="90"/>
        </w:rPr>
        <w:t>in</w:t>
      </w:r>
      <w:r>
        <w:rPr>
          <w:color w:val="231F20"/>
          <w:spacing w:val="-22"/>
          <w:w w:val="90"/>
        </w:rPr>
        <w:t xml:space="preserve"> </w:t>
      </w:r>
      <w:r>
        <w:rPr>
          <w:color w:val="231F20"/>
          <w:w w:val="90"/>
        </w:rPr>
        <w:t>Creating</w:t>
      </w:r>
      <w:r>
        <w:rPr>
          <w:color w:val="231F20"/>
          <w:spacing w:val="-22"/>
          <w:w w:val="90"/>
        </w:rPr>
        <w:t xml:space="preserve"> </w:t>
      </w:r>
      <w:r>
        <w:rPr>
          <w:color w:val="231F20"/>
          <w:w w:val="90"/>
        </w:rPr>
        <w:t>Content</w:t>
      </w:r>
      <w:r>
        <w:rPr>
          <w:color w:val="231F20"/>
          <w:spacing w:val="-23"/>
          <w:w w:val="90"/>
        </w:rPr>
        <w:t xml:space="preserve"> </w:t>
      </w:r>
      <w:r>
        <w:rPr>
          <w:color w:val="231F20"/>
          <w:w w:val="90"/>
        </w:rPr>
        <w:t>Based</w:t>
      </w:r>
      <w:r>
        <w:rPr>
          <w:color w:val="231F20"/>
          <w:spacing w:val="-23"/>
          <w:w w:val="90"/>
        </w:rPr>
        <w:t xml:space="preserve"> </w:t>
      </w:r>
      <w:r>
        <w:rPr>
          <w:color w:val="231F20"/>
          <w:w w:val="90"/>
        </w:rPr>
        <w:t xml:space="preserve">on </w:t>
      </w:r>
      <w:r>
        <w:rPr>
          <w:color w:val="231F20"/>
        </w:rPr>
        <w:t>Data</w:t>
      </w:r>
      <w:r>
        <w:rPr>
          <w:color w:val="231F20"/>
          <w:spacing w:val="-16"/>
        </w:rPr>
        <w:t xml:space="preserve"> </w:t>
      </w:r>
      <w:r>
        <w:rPr>
          <w:color w:val="231F20"/>
        </w:rPr>
        <w:t>Interpretation</w:t>
      </w:r>
    </w:p>
    <w:p w:rsidR="00664BE7" w:rsidRDefault="00664BE7">
      <w:pPr>
        <w:pStyle w:val="a3"/>
        <w:spacing w:line="237" w:lineRule="auto"/>
        <w:ind w:right="155" w:firstLine="340"/>
      </w:pPr>
      <w:r>
        <w:rPr>
          <w:color w:val="231F20"/>
        </w:rPr>
        <w:t>The article singled out and described basic competencies required from journalists to create materials through data interpretation, based on analysis of data journalism history and</w:t>
      </w:r>
      <w:r>
        <w:rPr>
          <w:color w:val="231F20"/>
          <w:spacing w:val="-22"/>
        </w:rPr>
        <w:t xml:space="preserve"> </w:t>
      </w:r>
      <w:r>
        <w:rPr>
          <w:color w:val="231F20"/>
        </w:rPr>
        <w:t>contemporary</w:t>
      </w:r>
      <w:r>
        <w:rPr>
          <w:color w:val="231F20"/>
          <w:spacing w:val="-25"/>
        </w:rPr>
        <w:t xml:space="preserve"> </w:t>
      </w:r>
      <w:r>
        <w:rPr>
          <w:color w:val="231F20"/>
        </w:rPr>
        <w:t>experience</w:t>
      </w:r>
      <w:r>
        <w:rPr>
          <w:color w:val="231F20"/>
          <w:spacing w:val="-20"/>
        </w:rPr>
        <w:t xml:space="preserve"> </w:t>
      </w:r>
      <w:r>
        <w:rPr>
          <w:color w:val="231F20"/>
        </w:rPr>
        <w:t>of</w:t>
      </w:r>
      <w:r>
        <w:rPr>
          <w:color w:val="231F20"/>
          <w:spacing w:val="-24"/>
        </w:rPr>
        <w:t xml:space="preserve"> </w:t>
      </w:r>
      <w:r>
        <w:rPr>
          <w:color w:val="231F20"/>
        </w:rPr>
        <w:t>Ukrainian</w:t>
      </w:r>
      <w:r>
        <w:rPr>
          <w:color w:val="231F20"/>
          <w:spacing w:val="-21"/>
        </w:rPr>
        <w:t xml:space="preserve"> </w:t>
      </w:r>
      <w:r>
        <w:rPr>
          <w:color w:val="231F20"/>
        </w:rPr>
        <w:t>and</w:t>
      </w:r>
      <w:r>
        <w:rPr>
          <w:color w:val="231F20"/>
          <w:spacing w:val="-21"/>
        </w:rPr>
        <w:t xml:space="preserve"> </w:t>
      </w:r>
      <w:r>
        <w:rPr>
          <w:color w:val="231F20"/>
        </w:rPr>
        <w:t>foreign</w:t>
      </w:r>
      <w:r>
        <w:rPr>
          <w:color w:val="231F20"/>
          <w:spacing w:val="-22"/>
        </w:rPr>
        <w:t xml:space="preserve"> </w:t>
      </w:r>
      <w:r>
        <w:rPr>
          <w:color w:val="231F20"/>
        </w:rPr>
        <w:t>editions.</w:t>
      </w:r>
      <w:r>
        <w:rPr>
          <w:color w:val="231F20"/>
          <w:spacing w:val="-21"/>
        </w:rPr>
        <w:t xml:space="preserve"> </w:t>
      </w:r>
      <w:r>
        <w:rPr>
          <w:color w:val="231F20"/>
        </w:rPr>
        <w:t>Researchers</w:t>
      </w:r>
      <w:r>
        <w:rPr>
          <w:color w:val="231F20"/>
          <w:spacing w:val="-21"/>
        </w:rPr>
        <w:t xml:space="preserve"> </w:t>
      </w:r>
      <w:r>
        <w:rPr>
          <w:color w:val="231F20"/>
        </w:rPr>
        <w:t>also</w:t>
      </w:r>
      <w:r>
        <w:rPr>
          <w:color w:val="231F20"/>
          <w:spacing w:val="-21"/>
        </w:rPr>
        <w:t xml:space="preserve"> </w:t>
      </w:r>
      <w:r>
        <w:rPr>
          <w:color w:val="231F20"/>
        </w:rPr>
        <w:t>suggested new directions for contemporary journalism education, given the penetration of data journalism</w:t>
      </w:r>
      <w:r>
        <w:rPr>
          <w:color w:val="231F20"/>
          <w:spacing w:val="-13"/>
        </w:rPr>
        <w:t xml:space="preserve"> </w:t>
      </w:r>
      <w:r>
        <w:rPr>
          <w:color w:val="231F20"/>
        </w:rPr>
        <w:t>in</w:t>
      </w:r>
      <w:r>
        <w:rPr>
          <w:color w:val="231F20"/>
          <w:spacing w:val="-12"/>
        </w:rPr>
        <w:t xml:space="preserve"> </w:t>
      </w:r>
      <w:r>
        <w:rPr>
          <w:color w:val="231F20"/>
        </w:rPr>
        <w:t>daily</w:t>
      </w:r>
      <w:r>
        <w:rPr>
          <w:color w:val="231F20"/>
          <w:spacing w:val="-17"/>
        </w:rPr>
        <w:t xml:space="preserve"> </w:t>
      </w:r>
      <w:r>
        <w:rPr>
          <w:color w:val="231F20"/>
        </w:rPr>
        <w:t>edition’s</w:t>
      </w:r>
      <w:r>
        <w:rPr>
          <w:color w:val="231F20"/>
          <w:spacing w:val="-12"/>
        </w:rPr>
        <w:t xml:space="preserve"> </w:t>
      </w:r>
      <w:r>
        <w:rPr>
          <w:color w:val="231F20"/>
        </w:rPr>
        <w:t>practice.</w:t>
      </w:r>
    </w:p>
    <w:p w:rsidR="00664BE7" w:rsidRDefault="00664BE7">
      <w:pPr>
        <w:spacing w:before="43" w:line="283" w:lineRule="auto"/>
        <w:ind w:left="1020" w:right="154" w:firstLine="340"/>
        <w:jc w:val="both"/>
        <w:rPr>
          <w:rFonts w:ascii="Calibri"/>
          <w:i/>
          <w:sz w:val="18"/>
        </w:rPr>
      </w:pPr>
      <w:r>
        <w:rPr>
          <w:rFonts w:ascii="Calibri" w:eastAsia="Times New Roman"/>
          <w:i/>
          <w:color w:val="231F20"/>
          <w:sz w:val="18"/>
        </w:rPr>
        <w:t>Keywords: data journalism, data team, data mind-set, data state of mind, data literacy, big data, competences, journalism education.</w:t>
      </w:r>
    </w:p>
    <w:p w:rsidR="00664BE7" w:rsidRDefault="00664BE7">
      <w:pPr>
        <w:pStyle w:val="a3"/>
        <w:spacing w:before="5"/>
        <w:ind w:left="0"/>
        <w:jc w:val="left"/>
        <w:rPr>
          <w:rFonts w:ascii="Calibri"/>
          <w:i/>
          <w:sz w:val="16"/>
        </w:rPr>
      </w:pPr>
    </w:p>
    <w:p w:rsidR="00664BE7" w:rsidRDefault="00664BE7">
      <w:pPr>
        <w:pStyle w:val="3"/>
        <w:spacing w:line="285" w:lineRule="exact"/>
      </w:pPr>
      <w:r>
        <w:rPr>
          <w:color w:val="231F20"/>
        </w:rPr>
        <w:t>Khvorostyna Olga. Content transmediation</w:t>
      </w:r>
    </w:p>
    <w:p w:rsidR="00664BE7" w:rsidRDefault="00664BE7">
      <w:pPr>
        <w:pStyle w:val="a3"/>
        <w:spacing w:line="237" w:lineRule="auto"/>
        <w:ind w:right="156" w:firstLine="340"/>
      </w:pPr>
      <w:r>
        <w:rPr>
          <w:color w:val="231F20"/>
        </w:rPr>
        <w:t>Under</w:t>
      </w:r>
      <w:r>
        <w:rPr>
          <w:color w:val="231F20"/>
          <w:spacing w:val="-35"/>
        </w:rPr>
        <w:t xml:space="preserve"> </w:t>
      </w:r>
      <w:r>
        <w:rPr>
          <w:color w:val="231F20"/>
        </w:rPr>
        <w:t>the</w:t>
      </w:r>
      <w:r>
        <w:rPr>
          <w:color w:val="231F20"/>
          <w:spacing w:val="-31"/>
        </w:rPr>
        <w:t xml:space="preserve"> </w:t>
      </w:r>
      <w:r>
        <w:rPr>
          <w:color w:val="231F20"/>
        </w:rPr>
        <w:t>conditions</w:t>
      </w:r>
      <w:r>
        <w:rPr>
          <w:color w:val="231F20"/>
          <w:spacing w:val="-30"/>
        </w:rPr>
        <w:t xml:space="preserve"> </w:t>
      </w:r>
      <w:r>
        <w:rPr>
          <w:color w:val="231F20"/>
        </w:rPr>
        <w:t>of</w:t>
      </w:r>
      <w:r>
        <w:rPr>
          <w:color w:val="231F20"/>
          <w:spacing w:val="-33"/>
        </w:rPr>
        <w:t xml:space="preserve"> </w:t>
      </w:r>
      <w:r>
        <w:rPr>
          <w:color w:val="231F20"/>
        </w:rPr>
        <w:t>rapidly</w:t>
      </w:r>
      <w:r>
        <w:rPr>
          <w:color w:val="231F20"/>
          <w:spacing w:val="-36"/>
        </w:rPr>
        <w:t xml:space="preserve"> </w:t>
      </w:r>
      <w:r>
        <w:rPr>
          <w:color w:val="231F20"/>
        </w:rPr>
        <w:t>increasing</w:t>
      </w:r>
      <w:r>
        <w:rPr>
          <w:color w:val="231F20"/>
          <w:spacing w:val="-31"/>
        </w:rPr>
        <w:t xml:space="preserve"> </w:t>
      </w:r>
      <w:r>
        <w:rPr>
          <w:color w:val="231F20"/>
        </w:rPr>
        <w:t>amount</w:t>
      </w:r>
      <w:r>
        <w:rPr>
          <w:color w:val="231F20"/>
          <w:spacing w:val="-30"/>
        </w:rPr>
        <w:t xml:space="preserve"> </w:t>
      </w:r>
      <w:r>
        <w:rPr>
          <w:color w:val="231F20"/>
        </w:rPr>
        <w:t>of</w:t>
      </w:r>
      <w:r>
        <w:rPr>
          <w:color w:val="231F20"/>
          <w:spacing w:val="-34"/>
        </w:rPr>
        <w:t xml:space="preserve"> </w:t>
      </w:r>
      <w:r>
        <w:rPr>
          <w:color w:val="231F20"/>
        </w:rPr>
        <w:t>information,</w:t>
      </w:r>
      <w:r>
        <w:rPr>
          <w:color w:val="231F20"/>
          <w:spacing w:val="-30"/>
        </w:rPr>
        <w:t xml:space="preserve"> </w:t>
      </w:r>
      <w:r>
        <w:rPr>
          <w:color w:val="231F20"/>
        </w:rPr>
        <w:t>including</w:t>
      </w:r>
      <w:r>
        <w:rPr>
          <w:color w:val="231F20"/>
          <w:spacing w:val="-30"/>
        </w:rPr>
        <w:t xml:space="preserve"> </w:t>
      </w:r>
      <w:r>
        <w:rPr>
          <w:color w:val="231F20"/>
        </w:rPr>
        <w:t>news</w:t>
      </w:r>
      <w:r>
        <w:rPr>
          <w:color w:val="231F20"/>
          <w:spacing w:val="-31"/>
        </w:rPr>
        <w:t xml:space="preserve"> </w:t>
      </w:r>
      <w:r>
        <w:rPr>
          <w:color w:val="231F20"/>
        </w:rPr>
        <w:t>content, user’s</w:t>
      </w:r>
      <w:r>
        <w:rPr>
          <w:color w:val="231F20"/>
          <w:spacing w:val="-6"/>
        </w:rPr>
        <w:t xml:space="preserve"> </w:t>
      </w:r>
      <w:r>
        <w:rPr>
          <w:color w:val="231F20"/>
        </w:rPr>
        <w:t>attention</w:t>
      </w:r>
      <w:r>
        <w:rPr>
          <w:color w:val="231F20"/>
          <w:spacing w:val="-5"/>
        </w:rPr>
        <w:t xml:space="preserve"> </w:t>
      </w:r>
      <w:r>
        <w:rPr>
          <w:color w:val="231F20"/>
        </w:rPr>
        <w:t>becomes</w:t>
      </w:r>
      <w:r>
        <w:rPr>
          <w:color w:val="231F20"/>
          <w:spacing w:val="-5"/>
        </w:rPr>
        <w:t xml:space="preserve"> </w:t>
      </w:r>
      <w:r>
        <w:rPr>
          <w:color w:val="231F20"/>
        </w:rPr>
        <w:t>the</w:t>
      </w:r>
      <w:r>
        <w:rPr>
          <w:color w:val="231F20"/>
          <w:spacing w:val="-5"/>
        </w:rPr>
        <w:t xml:space="preserve"> </w:t>
      </w:r>
      <w:r>
        <w:rPr>
          <w:color w:val="231F20"/>
        </w:rPr>
        <w:t>most</w:t>
      </w:r>
      <w:r>
        <w:rPr>
          <w:color w:val="231F20"/>
          <w:spacing w:val="-9"/>
        </w:rPr>
        <w:t xml:space="preserve"> </w:t>
      </w:r>
      <w:r>
        <w:rPr>
          <w:color w:val="231F20"/>
        </w:rPr>
        <w:t>valuable</w:t>
      </w:r>
      <w:r>
        <w:rPr>
          <w:color w:val="231F20"/>
          <w:spacing w:val="-5"/>
        </w:rPr>
        <w:t xml:space="preserve"> </w:t>
      </w:r>
      <w:r>
        <w:rPr>
          <w:color w:val="231F20"/>
        </w:rPr>
        <w:t>resource.</w:t>
      </w:r>
      <w:r>
        <w:rPr>
          <w:color w:val="231F20"/>
          <w:spacing w:val="-11"/>
        </w:rPr>
        <w:t xml:space="preserve"> </w:t>
      </w:r>
      <w:r>
        <w:rPr>
          <w:color w:val="231F20"/>
        </w:rPr>
        <w:t>This</w:t>
      </w:r>
      <w:r>
        <w:rPr>
          <w:color w:val="231F20"/>
          <w:spacing w:val="-5"/>
        </w:rPr>
        <w:t xml:space="preserve"> </w:t>
      </w:r>
      <w:r>
        <w:rPr>
          <w:color w:val="231F20"/>
        </w:rPr>
        <w:t>is</w:t>
      </w:r>
      <w:r>
        <w:rPr>
          <w:color w:val="231F20"/>
          <w:spacing w:val="-5"/>
        </w:rPr>
        <w:t xml:space="preserve"> </w:t>
      </w:r>
      <w:r>
        <w:rPr>
          <w:color w:val="231F20"/>
        </w:rPr>
        <w:t>leading</w:t>
      </w:r>
      <w:r>
        <w:rPr>
          <w:color w:val="231F20"/>
          <w:spacing w:val="-6"/>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transformation of</w:t>
      </w:r>
      <w:r>
        <w:rPr>
          <w:color w:val="231F20"/>
          <w:spacing w:val="-15"/>
        </w:rPr>
        <w:t xml:space="preserve"> </w:t>
      </w:r>
      <w:r>
        <w:rPr>
          <w:color w:val="231F20"/>
        </w:rPr>
        <w:t>media</w:t>
      </w:r>
      <w:r>
        <w:rPr>
          <w:color w:val="231F20"/>
          <w:spacing w:val="-10"/>
        </w:rPr>
        <w:t xml:space="preserve"> </w:t>
      </w:r>
      <w:r>
        <w:rPr>
          <w:color w:val="231F20"/>
        </w:rPr>
        <w:t>production</w:t>
      </w:r>
      <w:r>
        <w:rPr>
          <w:color w:val="231F20"/>
          <w:spacing w:val="-9"/>
        </w:rPr>
        <w:t xml:space="preserve"> </w:t>
      </w:r>
      <w:r>
        <w:rPr>
          <w:color w:val="231F20"/>
        </w:rPr>
        <w:t>technologies.</w:t>
      </w:r>
      <w:r>
        <w:rPr>
          <w:color w:val="231F20"/>
          <w:spacing w:val="-11"/>
        </w:rPr>
        <w:t xml:space="preserve"> </w:t>
      </w:r>
      <w:r>
        <w:rPr>
          <w:color w:val="231F20"/>
        </w:rPr>
        <w:t>One</w:t>
      </w:r>
      <w:r>
        <w:rPr>
          <w:color w:val="231F20"/>
          <w:spacing w:val="-10"/>
        </w:rPr>
        <w:t xml:space="preserve"> </w:t>
      </w:r>
      <w:r>
        <w:rPr>
          <w:color w:val="231F20"/>
        </w:rPr>
        <w:t>such</w:t>
      </w:r>
      <w:r>
        <w:rPr>
          <w:color w:val="231F20"/>
          <w:spacing w:val="-10"/>
        </w:rPr>
        <w:t xml:space="preserve"> </w:t>
      </w:r>
      <w:r>
        <w:rPr>
          <w:color w:val="231F20"/>
        </w:rPr>
        <w:t>technology</w:t>
      </w:r>
      <w:r>
        <w:rPr>
          <w:color w:val="231F20"/>
          <w:spacing w:val="-16"/>
        </w:rPr>
        <w:t xml:space="preserve"> </w:t>
      </w:r>
      <w:r>
        <w:rPr>
          <w:color w:val="231F20"/>
        </w:rPr>
        <w:t>that</w:t>
      </w:r>
      <w:r>
        <w:rPr>
          <w:color w:val="231F20"/>
          <w:spacing w:val="-10"/>
        </w:rPr>
        <w:t xml:space="preserve"> </w:t>
      </w:r>
      <w:r>
        <w:rPr>
          <w:color w:val="231F20"/>
        </w:rPr>
        <w:t>allows</w:t>
      </w:r>
      <w:r>
        <w:rPr>
          <w:color w:val="231F20"/>
          <w:spacing w:val="-10"/>
        </w:rPr>
        <w:t xml:space="preserve"> </w:t>
      </w:r>
      <w:r>
        <w:rPr>
          <w:color w:val="231F20"/>
        </w:rPr>
        <w:t>to</w:t>
      </w:r>
      <w:r>
        <w:rPr>
          <w:color w:val="231F20"/>
          <w:spacing w:val="-10"/>
        </w:rPr>
        <w:t xml:space="preserve"> </w:t>
      </w:r>
      <w:r>
        <w:rPr>
          <w:color w:val="231F20"/>
        </w:rPr>
        <w:t>solve</w:t>
      </w:r>
      <w:r>
        <w:rPr>
          <w:color w:val="231F20"/>
          <w:spacing w:val="-10"/>
        </w:rPr>
        <w:t xml:space="preserve"> </w:t>
      </w:r>
      <w:r>
        <w:rPr>
          <w:color w:val="231F20"/>
        </w:rPr>
        <w:t>the</w:t>
      </w:r>
      <w:r>
        <w:rPr>
          <w:color w:val="231F20"/>
          <w:spacing w:val="-11"/>
        </w:rPr>
        <w:t xml:space="preserve"> </w:t>
      </w:r>
      <w:r>
        <w:rPr>
          <w:color w:val="231F20"/>
        </w:rPr>
        <w:t>problem</w:t>
      </w:r>
      <w:r>
        <w:rPr>
          <w:color w:val="231F20"/>
          <w:spacing w:val="-10"/>
        </w:rPr>
        <w:t xml:space="preserve"> </w:t>
      </w:r>
      <w:r>
        <w:rPr>
          <w:color w:val="231F20"/>
        </w:rPr>
        <w:t>of attracting</w:t>
      </w:r>
      <w:r>
        <w:rPr>
          <w:color w:val="231F20"/>
          <w:spacing w:val="-17"/>
        </w:rPr>
        <w:t xml:space="preserve"> </w:t>
      </w:r>
      <w:r>
        <w:rPr>
          <w:color w:val="231F20"/>
        </w:rPr>
        <w:t>the</w:t>
      </w:r>
      <w:r>
        <w:rPr>
          <w:color w:val="231F20"/>
          <w:spacing w:val="-17"/>
        </w:rPr>
        <w:t xml:space="preserve"> </w:t>
      </w:r>
      <w:r>
        <w:rPr>
          <w:color w:val="231F20"/>
        </w:rPr>
        <w:t>audience’s</w:t>
      </w:r>
      <w:r>
        <w:rPr>
          <w:color w:val="231F20"/>
          <w:spacing w:val="-16"/>
        </w:rPr>
        <w:t xml:space="preserve"> </w:t>
      </w:r>
      <w:r>
        <w:rPr>
          <w:color w:val="231F20"/>
        </w:rPr>
        <w:t>attention</w:t>
      </w:r>
      <w:r>
        <w:rPr>
          <w:color w:val="231F20"/>
          <w:spacing w:val="-17"/>
        </w:rPr>
        <w:t xml:space="preserve"> </w:t>
      </w:r>
      <w:r>
        <w:rPr>
          <w:color w:val="231F20"/>
        </w:rPr>
        <w:t>is</w:t>
      </w:r>
      <w:r>
        <w:rPr>
          <w:color w:val="231F20"/>
          <w:spacing w:val="-16"/>
        </w:rPr>
        <w:t xml:space="preserve"> </w:t>
      </w:r>
      <w:r>
        <w:rPr>
          <w:color w:val="231F20"/>
        </w:rPr>
        <w:t>transmediation.</w:t>
      </w:r>
      <w:r>
        <w:rPr>
          <w:color w:val="231F20"/>
          <w:spacing w:val="-23"/>
        </w:rPr>
        <w:t xml:space="preserve"> </w:t>
      </w:r>
      <w:r>
        <w:rPr>
          <w:color w:val="231F20"/>
        </w:rPr>
        <w:t>Through</w:t>
      </w:r>
      <w:r>
        <w:rPr>
          <w:color w:val="231F20"/>
          <w:spacing w:val="-16"/>
        </w:rPr>
        <w:t xml:space="preserve"> </w:t>
      </w:r>
      <w:r>
        <w:rPr>
          <w:color w:val="231F20"/>
        </w:rPr>
        <w:t>transmediation</w:t>
      </w:r>
      <w:r>
        <w:rPr>
          <w:color w:val="231F20"/>
          <w:spacing w:val="-22"/>
        </w:rPr>
        <w:t xml:space="preserve"> </w:t>
      </w:r>
      <w:r>
        <w:rPr>
          <w:color w:val="231F20"/>
        </w:rPr>
        <w:t>you</w:t>
      </w:r>
      <w:r>
        <w:rPr>
          <w:color w:val="231F20"/>
          <w:spacing w:val="-16"/>
        </w:rPr>
        <w:t xml:space="preserve"> </w:t>
      </w:r>
      <w:r>
        <w:rPr>
          <w:color w:val="231F20"/>
        </w:rPr>
        <w:t>can</w:t>
      </w:r>
      <w:r>
        <w:rPr>
          <w:color w:val="231F20"/>
          <w:spacing w:val="-16"/>
        </w:rPr>
        <w:t xml:space="preserve"> </w:t>
      </w:r>
      <w:r>
        <w:rPr>
          <w:color w:val="231F20"/>
        </w:rPr>
        <w:t>draw the</w:t>
      </w:r>
      <w:r>
        <w:rPr>
          <w:color w:val="231F20"/>
          <w:spacing w:val="-4"/>
        </w:rPr>
        <w:t xml:space="preserve"> </w:t>
      </w:r>
      <w:r>
        <w:rPr>
          <w:color w:val="231F20"/>
        </w:rPr>
        <w:t>audience’s</w:t>
      </w:r>
      <w:r>
        <w:rPr>
          <w:color w:val="231F20"/>
          <w:spacing w:val="-3"/>
        </w:rPr>
        <w:t xml:space="preserve"> </w:t>
      </w:r>
      <w:r>
        <w:rPr>
          <w:color w:val="231F20"/>
        </w:rPr>
        <w:t>attention</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content,</w:t>
      </w:r>
      <w:r>
        <w:rPr>
          <w:color w:val="231F20"/>
          <w:spacing w:val="-3"/>
        </w:rPr>
        <w:t xml:space="preserve"> </w:t>
      </w:r>
      <w:r>
        <w:rPr>
          <w:color w:val="231F20"/>
        </w:rPr>
        <w:t>encourage</w:t>
      </w:r>
      <w:r>
        <w:rPr>
          <w:color w:val="231F20"/>
          <w:spacing w:val="-3"/>
        </w:rPr>
        <w:t xml:space="preserve"> </w:t>
      </w:r>
      <w:r>
        <w:rPr>
          <w:color w:val="231F20"/>
        </w:rPr>
        <w:t>audience</w:t>
      </w:r>
      <w:r>
        <w:rPr>
          <w:color w:val="231F20"/>
          <w:spacing w:val="-4"/>
        </w:rPr>
        <w:t xml:space="preserve"> </w:t>
      </w:r>
      <w:r>
        <w:rPr>
          <w:color w:val="231F20"/>
        </w:rPr>
        <w:t>to</w:t>
      </w:r>
      <w:r>
        <w:rPr>
          <w:color w:val="231F20"/>
          <w:spacing w:val="-3"/>
        </w:rPr>
        <w:t xml:space="preserve"> </w:t>
      </w:r>
      <w:r>
        <w:rPr>
          <w:color w:val="231F20"/>
        </w:rPr>
        <w:t>drill</w:t>
      </w:r>
      <w:r>
        <w:rPr>
          <w:color w:val="231F20"/>
          <w:spacing w:val="-4"/>
        </w:rPr>
        <w:t xml:space="preserve"> </w:t>
      </w:r>
      <w:r>
        <w:rPr>
          <w:color w:val="231F20"/>
        </w:rPr>
        <w:t>down</w:t>
      </w:r>
      <w:r>
        <w:rPr>
          <w:color w:val="231F20"/>
          <w:spacing w:val="-3"/>
        </w:rPr>
        <w:t xml:space="preserve"> </w:t>
      </w:r>
      <w:r>
        <w:rPr>
          <w:color w:val="231F20"/>
        </w:rPr>
        <w:t>to</w:t>
      </w:r>
      <w:r>
        <w:rPr>
          <w:color w:val="231F20"/>
          <w:spacing w:val="-4"/>
        </w:rPr>
        <w:t xml:space="preserve"> </w:t>
      </w:r>
      <w:r>
        <w:rPr>
          <w:color w:val="231F20"/>
        </w:rPr>
        <w:t>the</w:t>
      </w:r>
      <w:r>
        <w:rPr>
          <w:color w:val="231F20"/>
          <w:spacing w:val="-3"/>
        </w:rPr>
        <w:t xml:space="preserve"> </w:t>
      </w:r>
      <w:r>
        <w:rPr>
          <w:color w:val="231F20"/>
        </w:rPr>
        <w:t>story</w:t>
      </w:r>
      <w:r>
        <w:rPr>
          <w:color w:val="231F20"/>
          <w:spacing w:val="-9"/>
        </w:rPr>
        <w:t xml:space="preserve"> </w:t>
      </w:r>
      <w:r>
        <w:rPr>
          <w:color w:val="231F20"/>
        </w:rPr>
        <w:t>and create</w:t>
      </w:r>
      <w:r>
        <w:rPr>
          <w:color w:val="231F20"/>
          <w:spacing w:val="-9"/>
        </w:rPr>
        <w:t xml:space="preserve"> </w:t>
      </w:r>
      <w:r>
        <w:rPr>
          <w:color w:val="231F20"/>
        </w:rPr>
        <w:t>their</w:t>
      </w:r>
      <w:r>
        <w:rPr>
          <w:color w:val="231F20"/>
          <w:spacing w:val="-12"/>
        </w:rPr>
        <w:t xml:space="preserve"> </w:t>
      </w:r>
      <w:r>
        <w:rPr>
          <w:color w:val="231F20"/>
        </w:rPr>
        <w:t>own</w:t>
      </w:r>
      <w:r>
        <w:rPr>
          <w:color w:val="231F20"/>
          <w:spacing w:val="-8"/>
        </w:rPr>
        <w:t xml:space="preserve"> </w:t>
      </w:r>
      <w:r>
        <w:rPr>
          <w:color w:val="231F20"/>
        </w:rPr>
        <w:t>content.</w:t>
      </w:r>
      <w:r>
        <w:rPr>
          <w:color w:val="231F20"/>
          <w:spacing w:val="-15"/>
        </w:rPr>
        <w:t xml:space="preserve"> </w:t>
      </w:r>
      <w:r>
        <w:rPr>
          <w:color w:val="231F20"/>
        </w:rPr>
        <w:t>This</w:t>
      </w:r>
      <w:r>
        <w:rPr>
          <w:color w:val="231F20"/>
          <w:spacing w:val="-8"/>
        </w:rPr>
        <w:t xml:space="preserve"> </w:t>
      </w:r>
      <w:r>
        <w:rPr>
          <w:color w:val="231F20"/>
        </w:rPr>
        <w:t>chapter</w:t>
      </w:r>
      <w:r>
        <w:rPr>
          <w:color w:val="231F20"/>
          <w:spacing w:val="-12"/>
        </w:rPr>
        <w:t xml:space="preserve"> </w:t>
      </w:r>
      <w:r>
        <w:rPr>
          <w:color w:val="231F20"/>
        </w:rPr>
        <w:t>deals</w:t>
      </w:r>
      <w:r>
        <w:rPr>
          <w:color w:val="231F20"/>
          <w:spacing w:val="-12"/>
        </w:rPr>
        <w:t xml:space="preserve"> </w:t>
      </w:r>
      <w:r>
        <w:rPr>
          <w:color w:val="231F20"/>
        </w:rPr>
        <w:t>with</w:t>
      </w:r>
      <w:r>
        <w:rPr>
          <w:color w:val="231F20"/>
          <w:spacing w:val="-9"/>
        </w:rPr>
        <w:t xml:space="preserve"> </w:t>
      </w:r>
      <w:r>
        <w:rPr>
          <w:color w:val="231F20"/>
        </w:rPr>
        <w:t>the</w:t>
      </w:r>
      <w:r>
        <w:rPr>
          <w:color w:val="231F20"/>
          <w:spacing w:val="-8"/>
        </w:rPr>
        <w:t xml:space="preserve"> </w:t>
      </w:r>
      <w:r>
        <w:rPr>
          <w:color w:val="231F20"/>
        </w:rPr>
        <w:t>features</w:t>
      </w:r>
      <w:r>
        <w:rPr>
          <w:color w:val="231F20"/>
          <w:spacing w:val="-8"/>
        </w:rPr>
        <w:t xml:space="preserve"> </w:t>
      </w:r>
      <w:r>
        <w:rPr>
          <w:color w:val="231F20"/>
        </w:rPr>
        <w:t>and</w:t>
      </w:r>
      <w:r>
        <w:rPr>
          <w:color w:val="231F20"/>
          <w:spacing w:val="-9"/>
        </w:rPr>
        <w:t xml:space="preserve"> </w:t>
      </w:r>
      <w:r>
        <w:rPr>
          <w:color w:val="231F20"/>
        </w:rPr>
        <w:t>principles</w:t>
      </w:r>
      <w:r>
        <w:rPr>
          <w:color w:val="231F20"/>
          <w:spacing w:val="-8"/>
        </w:rPr>
        <w:t xml:space="preserve"> </w:t>
      </w:r>
      <w:r>
        <w:rPr>
          <w:color w:val="231F20"/>
        </w:rPr>
        <w:t>of</w:t>
      </w:r>
      <w:r>
        <w:rPr>
          <w:color w:val="231F20"/>
          <w:spacing w:val="-11"/>
        </w:rPr>
        <w:t xml:space="preserve"> </w:t>
      </w:r>
      <w:r>
        <w:rPr>
          <w:color w:val="231F20"/>
        </w:rPr>
        <w:t>transmedia narrative. Special attention is drawn to the advantages of transmediation for authors of fictional and nonfictional</w:t>
      </w:r>
      <w:r>
        <w:rPr>
          <w:color w:val="231F20"/>
          <w:spacing w:val="-37"/>
        </w:rPr>
        <w:t xml:space="preserve"> </w:t>
      </w:r>
      <w:r>
        <w:rPr>
          <w:color w:val="231F20"/>
        </w:rPr>
        <w:t>narrative.</w:t>
      </w:r>
    </w:p>
    <w:p w:rsidR="00664BE7" w:rsidRDefault="00664BE7">
      <w:pPr>
        <w:spacing w:before="52"/>
        <w:ind w:left="1360"/>
        <w:rPr>
          <w:rFonts w:ascii="Calibri"/>
          <w:i/>
          <w:sz w:val="18"/>
        </w:rPr>
      </w:pPr>
      <w:r>
        <w:rPr>
          <w:rFonts w:ascii="Calibri" w:eastAsia="Times New Roman"/>
          <w:i/>
          <w:color w:val="231F20"/>
          <w:sz w:val="18"/>
        </w:rPr>
        <w:t>Keywords: transmediation, transmedia, transmedia narrative, transmedia storytelling.</w:t>
      </w:r>
    </w:p>
    <w:p w:rsidR="00664BE7" w:rsidRDefault="00664BE7">
      <w:pPr>
        <w:pStyle w:val="a3"/>
        <w:spacing w:before="7"/>
        <w:ind w:left="0"/>
        <w:jc w:val="left"/>
        <w:rPr>
          <w:rFonts w:ascii="Calibri"/>
          <w:i/>
          <w:sz w:val="19"/>
        </w:rPr>
      </w:pPr>
    </w:p>
    <w:p w:rsidR="00664BE7" w:rsidRDefault="00664BE7">
      <w:pPr>
        <w:pStyle w:val="3"/>
        <w:spacing w:before="1" w:line="285" w:lineRule="exact"/>
      </w:pPr>
      <w:r>
        <w:rPr>
          <w:color w:val="231F20"/>
        </w:rPr>
        <w:t>Marynenko Iryna. Characteristics of Multimedia Speech</w:t>
      </w:r>
    </w:p>
    <w:p w:rsidR="00664BE7" w:rsidRDefault="00664BE7">
      <w:pPr>
        <w:pStyle w:val="a3"/>
        <w:spacing w:line="237" w:lineRule="auto"/>
        <w:ind w:right="153" w:firstLine="340"/>
      </w:pPr>
      <w:r>
        <w:rPr>
          <w:color w:val="231F20"/>
        </w:rPr>
        <w:t>The article describes the distinguishing marks of modern broadcast media reporting caused by the democratization of journalism. Using media texts as an example the author analyses</w:t>
      </w:r>
      <w:r>
        <w:rPr>
          <w:color w:val="231F20"/>
          <w:spacing w:val="-15"/>
        </w:rPr>
        <w:t xml:space="preserve"> </w:t>
      </w:r>
      <w:r>
        <w:rPr>
          <w:color w:val="231F20"/>
        </w:rPr>
        <w:t>the</w:t>
      </w:r>
      <w:r>
        <w:rPr>
          <w:color w:val="231F20"/>
          <w:spacing w:val="-14"/>
        </w:rPr>
        <w:t xml:space="preserve"> </w:t>
      </w:r>
      <w:r>
        <w:rPr>
          <w:color w:val="231F20"/>
        </w:rPr>
        <w:t>extention</w:t>
      </w:r>
      <w:r>
        <w:rPr>
          <w:color w:val="231F20"/>
          <w:spacing w:val="-15"/>
        </w:rPr>
        <w:t xml:space="preserve"> </w:t>
      </w:r>
      <w:r>
        <w:rPr>
          <w:color w:val="231F20"/>
        </w:rPr>
        <w:t>of</w:t>
      </w:r>
      <w:r>
        <w:rPr>
          <w:color w:val="231F20"/>
          <w:spacing w:val="-18"/>
        </w:rPr>
        <w:t xml:space="preserve"> </w:t>
      </w:r>
      <w:r>
        <w:rPr>
          <w:color w:val="231F20"/>
        </w:rPr>
        <w:t>lexical</w:t>
      </w:r>
      <w:r>
        <w:rPr>
          <w:color w:val="231F20"/>
          <w:spacing w:val="-15"/>
        </w:rPr>
        <w:t xml:space="preserve"> </w:t>
      </w:r>
      <w:r>
        <w:rPr>
          <w:color w:val="231F20"/>
        </w:rPr>
        <w:t>and</w:t>
      </w:r>
      <w:r>
        <w:rPr>
          <w:color w:val="231F20"/>
          <w:spacing w:val="-14"/>
        </w:rPr>
        <w:t xml:space="preserve"> </w:t>
      </w:r>
      <w:r>
        <w:rPr>
          <w:color w:val="231F20"/>
        </w:rPr>
        <w:t>phraseological</w:t>
      </w:r>
      <w:r>
        <w:rPr>
          <w:color w:val="231F20"/>
          <w:spacing w:val="-15"/>
        </w:rPr>
        <w:t xml:space="preserve"> </w:t>
      </w:r>
      <w:r>
        <w:rPr>
          <w:color w:val="231F20"/>
        </w:rPr>
        <w:t>approaches,</w:t>
      </w:r>
      <w:r>
        <w:rPr>
          <w:color w:val="231F20"/>
          <w:spacing w:val="-14"/>
        </w:rPr>
        <w:t xml:space="preserve"> </w:t>
      </w:r>
      <w:r>
        <w:rPr>
          <w:color w:val="231F20"/>
        </w:rPr>
        <w:t>changes</w:t>
      </w:r>
      <w:r>
        <w:rPr>
          <w:color w:val="231F20"/>
          <w:spacing w:val="-14"/>
        </w:rPr>
        <w:t xml:space="preserve"> </w:t>
      </w:r>
      <w:r>
        <w:rPr>
          <w:color w:val="231F20"/>
        </w:rPr>
        <w:t>in</w:t>
      </w:r>
      <w:r>
        <w:rPr>
          <w:color w:val="231F20"/>
          <w:spacing w:val="-15"/>
        </w:rPr>
        <w:t xml:space="preserve"> </w:t>
      </w:r>
      <w:r>
        <w:rPr>
          <w:color w:val="231F20"/>
        </w:rPr>
        <w:t>the</w:t>
      </w:r>
      <w:r>
        <w:rPr>
          <w:color w:val="231F20"/>
          <w:spacing w:val="-14"/>
        </w:rPr>
        <w:t xml:space="preserve"> </w:t>
      </w:r>
      <w:r>
        <w:rPr>
          <w:color w:val="231F20"/>
        </w:rPr>
        <w:t>structure</w:t>
      </w:r>
      <w:r>
        <w:rPr>
          <w:color w:val="231F20"/>
          <w:spacing w:val="-15"/>
        </w:rPr>
        <w:t xml:space="preserve"> </w:t>
      </w:r>
      <w:r>
        <w:rPr>
          <w:color w:val="231F20"/>
        </w:rPr>
        <w:t>of syntactic phrases, the reduction of text in informative genres and assesses some</w:t>
      </w:r>
      <w:r>
        <w:rPr>
          <w:color w:val="231F20"/>
          <w:spacing w:val="-38"/>
        </w:rPr>
        <w:t xml:space="preserve"> </w:t>
      </w:r>
      <w:r>
        <w:rPr>
          <w:color w:val="231F20"/>
        </w:rPr>
        <w:t>linguistic and</w:t>
      </w:r>
      <w:r>
        <w:rPr>
          <w:color w:val="231F20"/>
          <w:spacing w:val="-13"/>
        </w:rPr>
        <w:t xml:space="preserve"> </w:t>
      </w:r>
      <w:r>
        <w:rPr>
          <w:color w:val="231F20"/>
        </w:rPr>
        <w:t>stylistic</w:t>
      </w:r>
      <w:r>
        <w:rPr>
          <w:color w:val="231F20"/>
          <w:spacing w:val="-12"/>
        </w:rPr>
        <w:t xml:space="preserve"> </w:t>
      </w:r>
      <w:r>
        <w:rPr>
          <w:color w:val="231F20"/>
        </w:rPr>
        <w:t>trends</w:t>
      </w:r>
      <w:r>
        <w:rPr>
          <w:color w:val="231F20"/>
          <w:spacing w:val="-12"/>
        </w:rPr>
        <w:t xml:space="preserve"> </w:t>
      </w:r>
      <w:r>
        <w:rPr>
          <w:color w:val="231F20"/>
        </w:rPr>
        <w:t>in</w:t>
      </w:r>
      <w:r>
        <w:rPr>
          <w:color w:val="231F20"/>
          <w:spacing w:val="-12"/>
        </w:rPr>
        <w:t xml:space="preserve"> </w:t>
      </w:r>
      <w:r>
        <w:rPr>
          <w:color w:val="231F20"/>
        </w:rPr>
        <w:t>cross-media</w:t>
      </w:r>
      <w:r>
        <w:rPr>
          <w:color w:val="231F20"/>
          <w:spacing w:val="-12"/>
        </w:rPr>
        <w:t xml:space="preserve"> </w:t>
      </w:r>
      <w:r>
        <w:rPr>
          <w:color w:val="231F20"/>
        </w:rPr>
        <w:t>press.</w:t>
      </w:r>
    </w:p>
    <w:p w:rsidR="00664BE7" w:rsidRDefault="00664BE7">
      <w:pPr>
        <w:spacing w:before="49"/>
        <w:ind w:left="1360"/>
        <w:rPr>
          <w:rFonts w:ascii="Calibri"/>
          <w:i/>
          <w:sz w:val="18"/>
        </w:rPr>
      </w:pPr>
      <w:r>
        <w:rPr>
          <w:rFonts w:ascii="Calibri" w:eastAsia="Times New Roman"/>
          <w:i/>
          <w:color w:val="231F20"/>
          <w:sz w:val="18"/>
        </w:rPr>
        <w:t>Keywords: conversational language, slang, vernacular, neologisms, title structure.</w:t>
      </w:r>
    </w:p>
    <w:p w:rsidR="00664BE7" w:rsidRDefault="00664BE7">
      <w:pPr>
        <w:pStyle w:val="a3"/>
        <w:spacing w:before="7"/>
        <w:ind w:left="0"/>
        <w:jc w:val="left"/>
        <w:rPr>
          <w:rFonts w:ascii="Calibri"/>
          <w:i/>
          <w:sz w:val="19"/>
        </w:rPr>
      </w:pPr>
    </w:p>
    <w:p w:rsidR="00664BE7" w:rsidRDefault="00664BE7">
      <w:pPr>
        <w:pStyle w:val="3"/>
        <w:spacing w:line="285" w:lineRule="exact"/>
      </w:pPr>
      <w:r>
        <w:rPr>
          <w:color w:val="231F20"/>
          <w:w w:val="95"/>
        </w:rPr>
        <w:t>Matsyshyna Iryna. Structure of Multimedia Storytelling in Long Reads</w:t>
      </w:r>
    </w:p>
    <w:p w:rsidR="00664BE7" w:rsidRDefault="00664BE7">
      <w:pPr>
        <w:pStyle w:val="a3"/>
        <w:spacing w:line="237" w:lineRule="auto"/>
        <w:ind w:right="156" w:firstLine="340"/>
      </w:pPr>
      <w:r>
        <w:rPr>
          <w:color w:val="231F20"/>
        </w:rPr>
        <w:t>Modern journalism creates new forms of informational texts. The visual presentation of the material through the use of examples and a combination of different forms of informational texts not only facilitates perception, but also makes reader use information in</w:t>
      </w:r>
      <w:r>
        <w:rPr>
          <w:color w:val="231F20"/>
          <w:spacing w:val="-13"/>
        </w:rPr>
        <w:t xml:space="preserve"> </w:t>
      </w:r>
      <w:r>
        <w:rPr>
          <w:color w:val="231F20"/>
        </w:rPr>
        <w:t>an</w:t>
      </w:r>
      <w:r>
        <w:rPr>
          <w:color w:val="231F20"/>
          <w:spacing w:val="-13"/>
        </w:rPr>
        <w:t xml:space="preserve"> </w:t>
      </w:r>
      <w:r>
        <w:rPr>
          <w:color w:val="231F20"/>
        </w:rPr>
        <w:t>interactive</w:t>
      </w:r>
      <w:r>
        <w:rPr>
          <w:color w:val="231F20"/>
          <w:spacing w:val="-16"/>
        </w:rPr>
        <w:t xml:space="preserve"> </w:t>
      </w:r>
      <w:r>
        <w:rPr>
          <w:color w:val="231F20"/>
          <w:spacing w:val="-4"/>
        </w:rPr>
        <w:t>way.</w:t>
      </w:r>
      <w:r>
        <w:rPr>
          <w:color w:val="231F20"/>
          <w:spacing w:val="-18"/>
        </w:rPr>
        <w:t xml:space="preserve"> </w:t>
      </w:r>
      <w:r>
        <w:rPr>
          <w:color w:val="231F20"/>
        </w:rPr>
        <w:t>The</w:t>
      </w:r>
      <w:r>
        <w:rPr>
          <w:color w:val="231F20"/>
          <w:spacing w:val="-12"/>
        </w:rPr>
        <w:t xml:space="preserve"> </w:t>
      </w:r>
      <w:r>
        <w:rPr>
          <w:color w:val="231F20"/>
        </w:rPr>
        <w:t>emergence</w:t>
      </w:r>
      <w:r>
        <w:rPr>
          <w:color w:val="231F20"/>
          <w:spacing w:val="-12"/>
        </w:rPr>
        <w:t xml:space="preserve"> </w:t>
      </w:r>
      <w:r>
        <w:rPr>
          <w:color w:val="231F20"/>
        </w:rPr>
        <w:t>of</w:t>
      </w:r>
      <w:r>
        <w:rPr>
          <w:color w:val="231F20"/>
          <w:spacing w:val="-21"/>
        </w:rPr>
        <w:t xml:space="preserve"> </w:t>
      </w:r>
      <w:r>
        <w:rPr>
          <w:color w:val="231F20"/>
        </w:rPr>
        <w:t>various</w:t>
      </w:r>
      <w:r>
        <w:rPr>
          <w:color w:val="231F20"/>
          <w:spacing w:val="-12"/>
        </w:rPr>
        <w:t xml:space="preserve"> </w:t>
      </w:r>
      <w:r>
        <w:rPr>
          <w:color w:val="231F20"/>
        </w:rPr>
        <w:t>multimedia</w:t>
      </w:r>
      <w:r>
        <w:rPr>
          <w:color w:val="231F20"/>
          <w:spacing w:val="-13"/>
        </w:rPr>
        <w:t xml:space="preserve"> </w:t>
      </w:r>
      <w:r>
        <w:rPr>
          <w:color w:val="231F20"/>
        </w:rPr>
        <w:t>platforms</w:t>
      </w:r>
      <w:r>
        <w:rPr>
          <w:color w:val="231F20"/>
          <w:spacing w:val="-13"/>
        </w:rPr>
        <w:t xml:space="preserve"> </w:t>
      </w:r>
      <w:r>
        <w:rPr>
          <w:color w:val="231F20"/>
        </w:rPr>
        <w:t>have</w:t>
      </w:r>
      <w:r>
        <w:rPr>
          <w:color w:val="231F20"/>
          <w:spacing w:val="-12"/>
        </w:rPr>
        <w:t xml:space="preserve"> </w:t>
      </w:r>
      <w:r>
        <w:rPr>
          <w:color w:val="231F20"/>
        </w:rPr>
        <w:t>proven</w:t>
      </w:r>
      <w:r>
        <w:rPr>
          <w:color w:val="231F20"/>
          <w:spacing w:val="-13"/>
        </w:rPr>
        <w:t xml:space="preserve"> </w:t>
      </w:r>
      <w:r>
        <w:rPr>
          <w:color w:val="231F20"/>
        </w:rPr>
        <w:t>that</w:t>
      </w:r>
      <w:r>
        <w:rPr>
          <w:color w:val="231F20"/>
          <w:spacing w:val="-13"/>
        </w:rPr>
        <w:t xml:space="preserve"> </w:t>
      </w:r>
      <w:r>
        <w:rPr>
          <w:color w:val="231F20"/>
        </w:rPr>
        <w:t>the task of the journalist is not only to make information available to humans but to make</w:t>
      </w:r>
      <w:r>
        <w:rPr>
          <w:color w:val="231F20"/>
          <w:spacing w:val="-37"/>
        </w:rPr>
        <w:t xml:space="preserve"> </w:t>
      </w:r>
      <w:r>
        <w:rPr>
          <w:color w:val="231F20"/>
        </w:rPr>
        <w:t>the world</w:t>
      </w:r>
      <w:r>
        <w:rPr>
          <w:color w:val="231F20"/>
          <w:spacing w:val="-14"/>
        </w:rPr>
        <w:t xml:space="preserve"> </w:t>
      </w:r>
      <w:r>
        <w:rPr>
          <w:color w:val="231F20"/>
        </w:rPr>
        <w:t>comprehensible.</w:t>
      </w:r>
      <w:r>
        <w:rPr>
          <w:color w:val="231F20"/>
          <w:spacing w:val="-14"/>
        </w:rPr>
        <w:t xml:space="preserve"> </w:t>
      </w:r>
      <w:r>
        <w:rPr>
          <w:color w:val="231F20"/>
        </w:rPr>
        <w:t>So</w:t>
      </w:r>
      <w:r>
        <w:rPr>
          <w:color w:val="231F20"/>
          <w:spacing w:val="-12"/>
        </w:rPr>
        <w:t xml:space="preserve"> </w:t>
      </w:r>
      <w:r>
        <w:rPr>
          <w:color w:val="231F20"/>
        </w:rPr>
        <w:t>today</w:t>
      </w:r>
      <w:r>
        <w:rPr>
          <w:color w:val="231F20"/>
          <w:spacing w:val="-18"/>
        </w:rPr>
        <w:t xml:space="preserve"> </w:t>
      </w:r>
      <w:r>
        <w:rPr>
          <w:color w:val="231F20"/>
        </w:rPr>
        <w:t>multimedia</w:t>
      </w:r>
      <w:r>
        <w:rPr>
          <w:color w:val="231F20"/>
          <w:spacing w:val="-14"/>
        </w:rPr>
        <w:t xml:space="preserve"> </w:t>
      </w:r>
      <w:r>
        <w:rPr>
          <w:color w:val="231F20"/>
        </w:rPr>
        <w:t>form</w:t>
      </w:r>
      <w:r>
        <w:rPr>
          <w:color w:val="231F20"/>
          <w:spacing w:val="-12"/>
        </w:rPr>
        <w:t xml:space="preserve"> </w:t>
      </w:r>
      <w:r>
        <w:rPr>
          <w:color w:val="231F20"/>
        </w:rPr>
        <w:t>and</w:t>
      </w:r>
      <w:r>
        <w:rPr>
          <w:color w:val="231F20"/>
          <w:spacing w:val="-14"/>
        </w:rPr>
        <w:t xml:space="preserve"> </w:t>
      </w:r>
      <w:r>
        <w:rPr>
          <w:color w:val="231F20"/>
        </w:rPr>
        <w:t>amount</w:t>
      </w:r>
      <w:r>
        <w:rPr>
          <w:color w:val="231F20"/>
          <w:spacing w:val="-13"/>
        </w:rPr>
        <w:t xml:space="preserve"> </w:t>
      </w:r>
      <w:r>
        <w:rPr>
          <w:color w:val="231F20"/>
        </w:rPr>
        <w:t>of</w:t>
      </w:r>
      <w:r>
        <w:rPr>
          <w:color w:val="231F20"/>
          <w:spacing w:val="-17"/>
        </w:rPr>
        <w:t xml:space="preserve"> </w:t>
      </w:r>
      <w:r>
        <w:rPr>
          <w:color w:val="231F20"/>
        </w:rPr>
        <w:t>text</w:t>
      </w:r>
      <w:r>
        <w:rPr>
          <w:color w:val="231F20"/>
          <w:spacing w:val="-13"/>
        </w:rPr>
        <w:t xml:space="preserve"> </w:t>
      </w:r>
      <w:r>
        <w:rPr>
          <w:color w:val="231F20"/>
        </w:rPr>
        <w:t>are</w:t>
      </w:r>
      <w:r>
        <w:rPr>
          <w:color w:val="231F20"/>
          <w:spacing w:val="-12"/>
        </w:rPr>
        <w:t xml:space="preserve"> </w:t>
      </w:r>
      <w:r>
        <w:rPr>
          <w:color w:val="231F20"/>
        </w:rPr>
        <w:t>increasingly</w:t>
      </w:r>
      <w:r>
        <w:rPr>
          <w:color w:val="231F20"/>
          <w:spacing w:val="-19"/>
        </w:rPr>
        <w:t xml:space="preserve"> </w:t>
      </w:r>
      <w:r>
        <w:rPr>
          <w:color w:val="231F20"/>
        </w:rPr>
        <w:t>being used</w:t>
      </w:r>
      <w:r>
        <w:rPr>
          <w:color w:val="231F20"/>
          <w:spacing w:val="-13"/>
        </w:rPr>
        <w:t xml:space="preserve"> </w:t>
      </w:r>
      <w:r>
        <w:rPr>
          <w:color w:val="231F20"/>
        </w:rPr>
        <w:t>as</w:t>
      </w:r>
      <w:r>
        <w:rPr>
          <w:color w:val="231F20"/>
          <w:spacing w:val="-12"/>
        </w:rPr>
        <w:t xml:space="preserve"> </w:t>
      </w:r>
      <w:r>
        <w:rPr>
          <w:color w:val="231F20"/>
        </w:rPr>
        <w:t>one</w:t>
      </w:r>
      <w:r>
        <w:rPr>
          <w:color w:val="231F20"/>
          <w:spacing w:val="-12"/>
        </w:rPr>
        <w:t xml:space="preserve"> </w:t>
      </w:r>
      <w:r>
        <w:rPr>
          <w:color w:val="231F20"/>
        </w:rPr>
        <w:t>of</w:t>
      </w:r>
      <w:r>
        <w:rPr>
          <w:color w:val="231F20"/>
          <w:spacing w:val="-15"/>
        </w:rPr>
        <w:t xml:space="preserve"> </w:t>
      </w:r>
      <w:r>
        <w:rPr>
          <w:color w:val="231F20"/>
        </w:rPr>
        <w:t>the</w:t>
      </w:r>
      <w:r>
        <w:rPr>
          <w:color w:val="231F20"/>
          <w:spacing w:val="-12"/>
        </w:rPr>
        <w:t xml:space="preserve"> </w:t>
      </w:r>
      <w:r>
        <w:rPr>
          <w:color w:val="231F20"/>
        </w:rPr>
        <w:t>characteristics</w:t>
      </w:r>
      <w:r>
        <w:rPr>
          <w:color w:val="231F20"/>
          <w:spacing w:val="-12"/>
        </w:rPr>
        <w:t xml:space="preserve"> </w:t>
      </w:r>
      <w:r>
        <w:rPr>
          <w:color w:val="231F20"/>
        </w:rPr>
        <w:t>of</w:t>
      </w:r>
      <w:r>
        <w:rPr>
          <w:color w:val="231F20"/>
          <w:spacing w:val="-17"/>
        </w:rPr>
        <w:t xml:space="preserve"> </w:t>
      </w:r>
      <w:r>
        <w:rPr>
          <w:color w:val="231F20"/>
        </w:rPr>
        <w:t>the</w:t>
      </w:r>
      <w:r>
        <w:rPr>
          <w:color w:val="231F20"/>
          <w:spacing w:val="-12"/>
        </w:rPr>
        <w:t xml:space="preserve"> </w:t>
      </w:r>
      <w:r>
        <w:rPr>
          <w:color w:val="231F20"/>
        </w:rPr>
        <w:t>genre</w:t>
      </w:r>
      <w:r>
        <w:rPr>
          <w:color w:val="231F20"/>
          <w:spacing w:val="-12"/>
        </w:rPr>
        <w:t xml:space="preserve"> </w:t>
      </w:r>
      <w:r>
        <w:rPr>
          <w:color w:val="231F20"/>
        </w:rPr>
        <w:t>of</w:t>
      </w:r>
      <w:r>
        <w:rPr>
          <w:color w:val="231F20"/>
          <w:spacing w:val="-16"/>
        </w:rPr>
        <w:t xml:space="preserve"> </w:t>
      </w:r>
      <w:r>
        <w:rPr>
          <w:color w:val="231F20"/>
        </w:rPr>
        <w:t>journalism.</w:t>
      </w:r>
    </w:p>
    <w:p w:rsidR="00664BE7" w:rsidRDefault="00664BE7">
      <w:pPr>
        <w:spacing w:before="51"/>
        <w:ind w:left="1360"/>
        <w:rPr>
          <w:rFonts w:ascii="Calibri" w:hAnsi="Calibri"/>
          <w:i/>
          <w:sz w:val="18"/>
        </w:rPr>
      </w:pPr>
      <w:r>
        <w:rPr>
          <w:rFonts w:ascii="Calibri" w:hAnsi="Calibri"/>
          <w:i/>
          <w:color w:val="231F20"/>
          <w:sz w:val="18"/>
        </w:rPr>
        <w:t>Keywords: The Fichtean Curve, multimedia, long read, Freytag’s Pyramid, storytelling.</w:t>
      </w:r>
    </w:p>
    <w:p w:rsidR="00664BE7" w:rsidRDefault="00664BE7">
      <w:pPr>
        <w:pStyle w:val="a3"/>
        <w:spacing w:before="7"/>
        <w:ind w:left="0"/>
        <w:jc w:val="left"/>
        <w:rPr>
          <w:rFonts w:ascii="Calibri"/>
          <w:i/>
          <w:sz w:val="19"/>
        </w:rPr>
      </w:pPr>
    </w:p>
    <w:p w:rsidR="00664BE7" w:rsidRDefault="00664BE7">
      <w:pPr>
        <w:pStyle w:val="3"/>
        <w:spacing w:before="1" w:line="285" w:lineRule="exact"/>
      </w:pPr>
      <w:r>
        <w:rPr>
          <w:color w:val="231F20"/>
        </w:rPr>
        <w:t>Matsyshyna Iryna. Videotext in a Multimedia Context</w:t>
      </w:r>
    </w:p>
    <w:p w:rsidR="00664BE7" w:rsidRDefault="00664BE7">
      <w:pPr>
        <w:pStyle w:val="a3"/>
        <w:spacing w:line="237" w:lineRule="auto"/>
        <w:ind w:right="160" w:firstLine="340"/>
      </w:pPr>
      <w:r>
        <w:rPr>
          <w:color w:val="231F20"/>
        </w:rPr>
        <w:t>As</w:t>
      </w:r>
      <w:r>
        <w:rPr>
          <w:color w:val="231F20"/>
          <w:spacing w:val="-22"/>
        </w:rPr>
        <w:t xml:space="preserve"> </w:t>
      </w:r>
      <w:r>
        <w:rPr>
          <w:color w:val="231F20"/>
        </w:rPr>
        <w:t>a</w:t>
      </w:r>
      <w:r>
        <w:rPr>
          <w:color w:val="231F20"/>
          <w:spacing w:val="-21"/>
        </w:rPr>
        <w:t xml:space="preserve"> </w:t>
      </w:r>
      <w:r>
        <w:rPr>
          <w:color w:val="231F20"/>
        </w:rPr>
        <w:t>combination</w:t>
      </w:r>
      <w:r>
        <w:rPr>
          <w:color w:val="231F20"/>
          <w:spacing w:val="-21"/>
        </w:rPr>
        <w:t xml:space="preserve"> </w:t>
      </w:r>
      <w:r>
        <w:rPr>
          <w:color w:val="231F20"/>
        </w:rPr>
        <w:t>of</w:t>
      </w:r>
      <w:r>
        <w:rPr>
          <w:color w:val="231F20"/>
          <w:spacing w:val="-31"/>
        </w:rPr>
        <w:t xml:space="preserve"> </w:t>
      </w:r>
      <w:r>
        <w:rPr>
          <w:color w:val="231F20"/>
        </w:rPr>
        <w:t>verbal</w:t>
      </w:r>
      <w:r>
        <w:rPr>
          <w:color w:val="231F20"/>
          <w:spacing w:val="-22"/>
        </w:rPr>
        <w:t xml:space="preserve"> </w:t>
      </w:r>
      <w:r>
        <w:rPr>
          <w:color w:val="231F20"/>
        </w:rPr>
        <w:t>and</w:t>
      </w:r>
      <w:r>
        <w:rPr>
          <w:color w:val="231F20"/>
          <w:spacing w:val="-21"/>
        </w:rPr>
        <w:t xml:space="preserve"> </w:t>
      </w:r>
      <w:r>
        <w:rPr>
          <w:color w:val="231F20"/>
        </w:rPr>
        <w:t>figurative</w:t>
      </w:r>
      <w:r>
        <w:rPr>
          <w:color w:val="231F20"/>
          <w:spacing w:val="-21"/>
        </w:rPr>
        <w:t xml:space="preserve"> </w:t>
      </w:r>
      <w:r>
        <w:rPr>
          <w:color w:val="231F20"/>
        </w:rPr>
        <w:t>technology</w:t>
      </w:r>
      <w:r>
        <w:rPr>
          <w:color w:val="231F20"/>
          <w:spacing w:val="-33"/>
        </w:rPr>
        <w:t xml:space="preserve"> </w:t>
      </w:r>
      <w:r>
        <w:rPr>
          <w:color w:val="231F20"/>
        </w:rPr>
        <w:t>videotext</w:t>
      </w:r>
      <w:r>
        <w:rPr>
          <w:color w:val="231F20"/>
          <w:spacing w:val="-21"/>
        </w:rPr>
        <w:t xml:space="preserve"> </w:t>
      </w:r>
      <w:r>
        <w:rPr>
          <w:color w:val="231F20"/>
        </w:rPr>
        <w:t>forms</w:t>
      </w:r>
      <w:r>
        <w:rPr>
          <w:color w:val="231F20"/>
          <w:spacing w:val="-21"/>
        </w:rPr>
        <w:t xml:space="preserve"> </w:t>
      </w:r>
      <w:r>
        <w:rPr>
          <w:color w:val="231F20"/>
        </w:rPr>
        <w:t>the</w:t>
      </w:r>
      <w:r>
        <w:rPr>
          <w:color w:val="231F20"/>
          <w:spacing w:val="-21"/>
        </w:rPr>
        <w:t xml:space="preserve"> </w:t>
      </w:r>
      <w:r>
        <w:rPr>
          <w:color w:val="231F20"/>
        </w:rPr>
        <w:t>communicative qualities</w:t>
      </w:r>
      <w:r>
        <w:rPr>
          <w:color w:val="231F20"/>
          <w:spacing w:val="-25"/>
        </w:rPr>
        <w:t xml:space="preserve"> </w:t>
      </w:r>
      <w:r>
        <w:rPr>
          <w:color w:val="231F20"/>
        </w:rPr>
        <w:t>of</w:t>
      </w:r>
      <w:r>
        <w:rPr>
          <w:color w:val="231F20"/>
          <w:spacing w:val="-29"/>
        </w:rPr>
        <w:t xml:space="preserve"> </w:t>
      </w:r>
      <w:r>
        <w:rPr>
          <w:color w:val="231F20"/>
        </w:rPr>
        <w:t>modern</w:t>
      </w:r>
      <w:r>
        <w:rPr>
          <w:color w:val="231F20"/>
          <w:spacing w:val="-26"/>
        </w:rPr>
        <w:t xml:space="preserve"> </w:t>
      </w:r>
      <w:r>
        <w:rPr>
          <w:color w:val="231F20"/>
        </w:rPr>
        <w:t>person.</w:t>
      </w:r>
      <w:r>
        <w:rPr>
          <w:color w:val="231F20"/>
          <w:spacing w:val="-34"/>
        </w:rPr>
        <w:t xml:space="preserve"> </w:t>
      </w:r>
      <w:r>
        <w:rPr>
          <w:color w:val="231F20"/>
        </w:rPr>
        <w:t>Video</w:t>
      </w:r>
      <w:r>
        <w:rPr>
          <w:color w:val="231F20"/>
          <w:spacing w:val="-25"/>
        </w:rPr>
        <w:t xml:space="preserve"> </w:t>
      </w:r>
      <w:r>
        <w:rPr>
          <w:color w:val="231F20"/>
        </w:rPr>
        <w:t>technologies</w:t>
      </w:r>
      <w:r>
        <w:rPr>
          <w:color w:val="231F20"/>
          <w:spacing w:val="-26"/>
        </w:rPr>
        <w:t xml:space="preserve"> </w:t>
      </w:r>
      <w:r>
        <w:rPr>
          <w:color w:val="231F20"/>
        </w:rPr>
        <w:t>develop</w:t>
      </w:r>
      <w:r>
        <w:rPr>
          <w:color w:val="231F20"/>
          <w:spacing w:val="-24"/>
        </w:rPr>
        <w:t xml:space="preserve"> </w:t>
      </w:r>
      <w:r>
        <w:rPr>
          <w:color w:val="231F20"/>
        </w:rPr>
        <w:t>not</w:t>
      </w:r>
      <w:r>
        <w:rPr>
          <w:color w:val="231F20"/>
          <w:spacing w:val="-25"/>
        </w:rPr>
        <w:t xml:space="preserve"> </w:t>
      </w:r>
      <w:r>
        <w:rPr>
          <w:color w:val="231F20"/>
        </w:rPr>
        <w:t>only</w:t>
      </w:r>
      <w:r>
        <w:rPr>
          <w:color w:val="231F20"/>
          <w:spacing w:val="-30"/>
        </w:rPr>
        <w:t xml:space="preserve"> </w:t>
      </w:r>
      <w:r>
        <w:rPr>
          <w:color w:val="231F20"/>
        </w:rPr>
        <w:t>new</w:t>
      </w:r>
      <w:r>
        <w:rPr>
          <w:color w:val="231F20"/>
          <w:spacing w:val="-30"/>
        </w:rPr>
        <w:t xml:space="preserve"> </w:t>
      </w:r>
      <w:r>
        <w:rPr>
          <w:color w:val="231F20"/>
        </w:rPr>
        <w:t>forms</w:t>
      </w:r>
      <w:r>
        <w:rPr>
          <w:color w:val="231F20"/>
          <w:spacing w:val="-24"/>
        </w:rPr>
        <w:t xml:space="preserve"> </w:t>
      </w:r>
      <w:r>
        <w:rPr>
          <w:color w:val="231F20"/>
        </w:rPr>
        <w:t>of</w:t>
      </w:r>
      <w:r>
        <w:rPr>
          <w:color w:val="231F20"/>
          <w:spacing w:val="-35"/>
        </w:rPr>
        <w:t xml:space="preserve"> </w:t>
      </w:r>
      <w:r>
        <w:rPr>
          <w:color w:val="231F20"/>
        </w:rPr>
        <w:t>video</w:t>
      </w:r>
      <w:r>
        <w:rPr>
          <w:color w:val="231F20"/>
          <w:spacing w:val="-25"/>
        </w:rPr>
        <w:t xml:space="preserve"> </w:t>
      </w:r>
      <w:r>
        <w:rPr>
          <w:color w:val="231F20"/>
        </w:rPr>
        <w:t>creation,</w:t>
      </w:r>
    </w:p>
    <w:p w:rsidR="00664BE7" w:rsidRDefault="00664BE7">
      <w:pPr>
        <w:spacing w:line="237" w:lineRule="auto"/>
        <w:sectPr w:rsidR="00664BE7">
          <w:pgSz w:w="9980" w:h="14180"/>
          <w:pgMar w:top="18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spacing w:before="3"/>
        <w:ind w:left="0"/>
        <w:jc w:val="left"/>
        <w:rPr>
          <w:sz w:val="22"/>
        </w:rPr>
      </w:pPr>
    </w:p>
    <w:p w:rsidR="00664BE7" w:rsidRDefault="00664BE7">
      <w:pPr>
        <w:pStyle w:val="a3"/>
        <w:spacing w:before="98"/>
        <w:ind w:right="153"/>
      </w:pPr>
      <w:r>
        <w:rPr>
          <w:color w:val="231F20"/>
        </w:rPr>
        <w:t>but also new forms of consumption. What’s why video communication affects semantic development,</w:t>
      </w:r>
      <w:r>
        <w:rPr>
          <w:color w:val="231F20"/>
          <w:spacing w:val="-11"/>
        </w:rPr>
        <w:t xml:space="preserve"> </w:t>
      </w:r>
      <w:r>
        <w:rPr>
          <w:color w:val="231F20"/>
        </w:rPr>
        <w:t>where</w:t>
      </w:r>
      <w:r>
        <w:rPr>
          <w:color w:val="231F20"/>
          <w:spacing w:val="-7"/>
        </w:rPr>
        <w:t xml:space="preserve"> </w:t>
      </w:r>
      <w:r>
        <w:rPr>
          <w:color w:val="231F20"/>
        </w:rPr>
        <w:t>understanding</w:t>
      </w:r>
      <w:r>
        <w:rPr>
          <w:color w:val="231F20"/>
          <w:spacing w:val="-8"/>
        </w:rPr>
        <w:t xml:space="preserve"> </w:t>
      </w:r>
      <w:r>
        <w:rPr>
          <w:color w:val="231F20"/>
        </w:rPr>
        <w:t>of</w:t>
      </w:r>
      <w:r>
        <w:rPr>
          <w:color w:val="231F20"/>
          <w:spacing w:val="-10"/>
        </w:rPr>
        <w:t xml:space="preserve"> </w:t>
      </w:r>
      <w:r>
        <w:rPr>
          <w:color w:val="231F20"/>
        </w:rPr>
        <w:t>sign</w:t>
      </w:r>
      <w:r>
        <w:rPr>
          <w:color w:val="231F20"/>
          <w:spacing w:val="-7"/>
        </w:rPr>
        <w:t xml:space="preserve"> </w:t>
      </w:r>
      <w:r>
        <w:rPr>
          <w:color w:val="231F20"/>
        </w:rPr>
        <w:t>is</w:t>
      </w:r>
      <w:r>
        <w:rPr>
          <w:color w:val="231F20"/>
          <w:spacing w:val="-7"/>
        </w:rPr>
        <w:t xml:space="preserve"> </w:t>
      </w:r>
      <w:r>
        <w:rPr>
          <w:color w:val="231F20"/>
        </w:rPr>
        <w:t>a</w:t>
      </w:r>
      <w:r>
        <w:rPr>
          <w:color w:val="231F20"/>
          <w:spacing w:val="-6"/>
        </w:rPr>
        <w:t xml:space="preserve"> </w:t>
      </w:r>
      <w:r>
        <w:rPr>
          <w:color w:val="231F20"/>
        </w:rPr>
        <w:t>stage</w:t>
      </w:r>
      <w:r>
        <w:rPr>
          <w:color w:val="231F20"/>
          <w:spacing w:val="-7"/>
        </w:rPr>
        <w:t xml:space="preserve"> </w:t>
      </w:r>
      <w:r>
        <w:rPr>
          <w:color w:val="231F20"/>
        </w:rPr>
        <w:t>for</w:t>
      </w:r>
      <w:r>
        <w:rPr>
          <w:color w:val="231F20"/>
          <w:spacing w:val="-11"/>
        </w:rPr>
        <w:t xml:space="preserve"> </w:t>
      </w:r>
      <w:r>
        <w:rPr>
          <w:color w:val="231F20"/>
        </w:rPr>
        <w:t>person’s</w:t>
      </w:r>
      <w:r>
        <w:rPr>
          <w:color w:val="231F20"/>
          <w:spacing w:val="-6"/>
        </w:rPr>
        <w:t xml:space="preserve"> </w:t>
      </w:r>
      <w:r>
        <w:rPr>
          <w:color w:val="231F20"/>
        </w:rPr>
        <w:t>identification</w:t>
      </w:r>
      <w:r>
        <w:rPr>
          <w:color w:val="231F20"/>
          <w:spacing w:val="-7"/>
        </w:rPr>
        <w:t xml:space="preserve"> </w:t>
      </w:r>
      <w:r>
        <w:rPr>
          <w:color w:val="231F20"/>
        </w:rPr>
        <w:t>in</w:t>
      </w:r>
      <w:r>
        <w:rPr>
          <w:color w:val="231F20"/>
          <w:spacing w:val="-7"/>
        </w:rPr>
        <w:t xml:space="preserve"> </w:t>
      </w:r>
      <w:r>
        <w:rPr>
          <w:color w:val="231F20"/>
        </w:rPr>
        <w:t xml:space="preserve">political, economic and cultural systems. </w:t>
      </w:r>
      <w:r>
        <w:rPr>
          <w:color w:val="231F20"/>
          <w:spacing w:val="-3"/>
        </w:rPr>
        <w:t xml:space="preserve">Here </w:t>
      </w:r>
      <w:r>
        <w:rPr>
          <w:color w:val="231F20"/>
        </w:rPr>
        <w:t>videotext decoding is the result of the transcript of information</w:t>
      </w:r>
      <w:r>
        <w:rPr>
          <w:color w:val="231F20"/>
          <w:spacing w:val="-16"/>
        </w:rPr>
        <w:t xml:space="preserve"> </w:t>
      </w:r>
      <w:r>
        <w:rPr>
          <w:color w:val="231F20"/>
        </w:rPr>
        <w:t>written</w:t>
      </w:r>
      <w:r>
        <w:rPr>
          <w:color w:val="231F20"/>
          <w:spacing w:val="-12"/>
        </w:rPr>
        <w:t xml:space="preserve"> </w:t>
      </w:r>
      <w:r>
        <w:rPr>
          <w:color w:val="231F20"/>
        </w:rPr>
        <w:t>by</w:t>
      </w:r>
      <w:r>
        <w:rPr>
          <w:color w:val="231F20"/>
          <w:spacing w:val="-16"/>
        </w:rPr>
        <w:t xml:space="preserve"> </w:t>
      </w:r>
      <w:r>
        <w:rPr>
          <w:color w:val="231F20"/>
        </w:rPr>
        <w:t>the</w:t>
      </w:r>
      <w:r>
        <w:rPr>
          <w:color w:val="231F20"/>
          <w:spacing w:val="-12"/>
        </w:rPr>
        <w:t xml:space="preserve"> </w:t>
      </w:r>
      <w:r>
        <w:rPr>
          <w:color w:val="231F20"/>
        </w:rPr>
        <w:t>author</w:t>
      </w:r>
      <w:r>
        <w:rPr>
          <w:color w:val="231F20"/>
          <w:spacing w:val="-16"/>
        </w:rPr>
        <w:t xml:space="preserve"> </w:t>
      </w:r>
      <w:r>
        <w:rPr>
          <w:color w:val="231F20"/>
        </w:rPr>
        <w:t>of</w:t>
      </w:r>
      <w:r>
        <w:rPr>
          <w:color w:val="231F20"/>
          <w:spacing w:val="-15"/>
        </w:rPr>
        <w:t xml:space="preserve"> </w:t>
      </w:r>
      <w:r>
        <w:rPr>
          <w:color w:val="231F20"/>
        </w:rPr>
        <w:t>the</w:t>
      </w:r>
      <w:r>
        <w:rPr>
          <w:color w:val="231F20"/>
          <w:spacing w:val="-12"/>
        </w:rPr>
        <w:t xml:space="preserve"> </w:t>
      </w:r>
      <w:r>
        <w:rPr>
          <w:color w:val="231F20"/>
        </w:rPr>
        <w:t>text.</w:t>
      </w:r>
    </w:p>
    <w:p w:rsidR="00664BE7" w:rsidRDefault="00664BE7">
      <w:pPr>
        <w:spacing w:before="43"/>
        <w:ind w:left="1360"/>
        <w:rPr>
          <w:rFonts w:ascii="Calibri"/>
          <w:i/>
          <w:sz w:val="18"/>
        </w:rPr>
      </w:pPr>
      <w:r>
        <w:rPr>
          <w:rFonts w:ascii="Calibri" w:eastAsia="Times New Roman"/>
          <w:i/>
          <w:color w:val="231F20"/>
          <w:sz w:val="18"/>
        </w:rPr>
        <w:t>Keywords: video marketing, videotext, multimedia, storytelling, streaming.</w:t>
      </w:r>
    </w:p>
    <w:p w:rsidR="00664BE7" w:rsidRDefault="00664BE7">
      <w:pPr>
        <w:pStyle w:val="a3"/>
        <w:spacing w:before="7"/>
        <w:ind w:left="0"/>
        <w:jc w:val="left"/>
        <w:rPr>
          <w:rFonts w:ascii="Calibri"/>
          <w:i/>
          <w:sz w:val="19"/>
        </w:rPr>
      </w:pPr>
    </w:p>
    <w:p w:rsidR="00664BE7" w:rsidRDefault="00664BE7">
      <w:pPr>
        <w:pStyle w:val="3"/>
        <w:spacing w:line="285" w:lineRule="exact"/>
      </w:pPr>
      <w:r>
        <w:rPr>
          <w:color w:val="231F20"/>
        </w:rPr>
        <w:t>Paziuk Roman. Mobilegraphy as a Tool for Cross-media Journalism</w:t>
      </w:r>
    </w:p>
    <w:p w:rsidR="00664BE7" w:rsidRDefault="00664BE7">
      <w:pPr>
        <w:pStyle w:val="a3"/>
        <w:spacing w:line="237" w:lineRule="auto"/>
        <w:ind w:right="151" w:firstLine="340"/>
      </w:pPr>
      <w:r>
        <w:rPr>
          <w:color w:val="231F20"/>
        </w:rPr>
        <w:t>The article attempts to prove that the term «mobilegraphy» has lost its original connotation,</w:t>
      </w:r>
      <w:r>
        <w:rPr>
          <w:color w:val="231F20"/>
          <w:spacing w:val="-12"/>
        </w:rPr>
        <w:t xml:space="preserve"> </w:t>
      </w:r>
      <w:r>
        <w:rPr>
          <w:color w:val="231F20"/>
        </w:rPr>
        <w:t>and</w:t>
      </w:r>
      <w:r>
        <w:rPr>
          <w:color w:val="231F20"/>
          <w:spacing w:val="-11"/>
        </w:rPr>
        <w:t xml:space="preserve"> </w:t>
      </w:r>
      <w:r>
        <w:rPr>
          <w:color w:val="231F20"/>
        </w:rPr>
        <w:t>it</w:t>
      </w:r>
      <w:r>
        <w:rPr>
          <w:color w:val="231F20"/>
          <w:spacing w:val="-11"/>
        </w:rPr>
        <w:t xml:space="preserve"> </w:t>
      </w:r>
      <w:r>
        <w:rPr>
          <w:color w:val="231F20"/>
        </w:rPr>
        <w:t>has</w:t>
      </w:r>
      <w:r>
        <w:rPr>
          <w:color w:val="231F20"/>
          <w:spacing w:val="-15"/>
        </w:rPr>
        <w:t xml:space="preserve"> </w:t>
      </w:r>
      <w:r>
        <w:rPr>
          <w:color w:val="231F20"/>
        </w:rPr>
        <w:t>visually</w:t>
      </w:r>
      <w:r>
        <w:rPr>
          <w:color w:val="231F20"/>
          <w:spacing w:val="-17"/>
        </w:rPr>
        <w:t xml:space="preserve"> </w:t>
      </w:r>
      <w:r>
        <w:rPr>
          <w:color w:val="231F20"/>
        </w:rPr>
        <w:t>changed</w:t>
      </w:r>
      <w:r>
        <w:rPr>
          <w:color w:val="231F20"/>
          <w:spacing w:val="-11"/>
        </w:rPr>
        <w:t xml:space="preserve"> </w:t>
      </w:r>
      <w:r>
        <w:rPr>
          <w:color w:val="231F20"/>
        </w:rPr>
        <w:t>as</w:t>
      </w:r>
      <w:r>
        <w:rPr>
          <w:color w:val="231F20"/>
          <w:spacing w:val="-11"/>
        </w:rPr>
        <w:t xml:space="preserve"> </w:t>
      </w:r>
      <w:r>
        <w:rPr>
          <w:color w:val="231F20"/>
        </w:rPr>
        <w:t>a</w:t>
      </w:r>
      <w:r>
        <w:rPr>
          <w:color w:val="231F20"/>
          <w:spacing w:val="-11"/>
        </w:rPr>
        <w:t xml:space="preserve"> </w:t>
      </w:r>
      <w:r>
        <w:rPr>
          <w:color w:val="231F20"/>
        </w:rPr>
        <w:t>phenomenon,</w:t>
      </w:r>
      <w:r>
        <w:rPr>
          <w:color w:val="231F20"/>
          <w:spacing w:val="-11"/>
        </w:rPr>
        <w:t xml:space="preserve"> </w:t>
      </w:r>
      <w:r>
        <w:rPr>
          <w:color w:val="231F20"/>
        </w:rPr>
        <w:t>so</w:t>
      </w:r>
      <w:r>
        <w:rPr>
          <w:color w:val="231F20"/>
          <w:spacing w:val="-11"/>
        </w:rPr>
        <w:t xml:space="preserve"> </w:t>
      </w:r>
      <w:r>
        <w:rPr>
          <w:color w:val="231F20"/>
        </w:rPr>
        <w:t>author</w:t>
      </w:r>
      <w:r>
        <w:rPr>
          <w:color w:val="231F20"/>
          <w:spacing w:val="-16"/>
        </w:rPr>
        <w:t xml:space="preserve"> </w:t>
      </w:r>
      <w:r>
        <w:rPr>
          <w:color w:val="231F20"/>
        </w:rPr>
        <w:t>accordingly</w:t>
      </w:r>
      <w:r>
        <w:rPr>
          <w:color w:val="231F20"/>
          <w:spacing w:val="-17"/>
        </w:rPr>
        <w:t xml:space="preserve"> </w:t>
      </w:r>
      <w:r>
        <w:rPr>
          <w:color w:val="231F20"/>
        </w:rPr>
        <w:t>proposes an alternative definition. Also author cites advantages and disadvantages of smartphones and tablets using by modern journalists in the process of generating visual content. The survey</w:t>
      </w:r>
      <w:r>
        <w:rPr>
          <w:color w:val="231F20"/>
          <w:spacing w:val="-13"/>
        </w:rPr>
        <w:t xml:space="preserve"> </w:t>
      </w:r>
      <w:r>
        <w:rPr>
          <w:color w:val="231F20"/>
        </w:rPr>
        <w:t>results</w:t>
      </w:r>
      <w:r>
        <w:rPr>
          <w:color w:val="231F20"/>
          <w:spacing w:val="-6"/>
        </w:rPr>
        <w:t xml:space="preserve"> </w:t>
      </w:r>
      <w:r>
        <w:rPr>
          <w:color w:val="231F20"/>
        </w:rPr>
        <w:t>show</w:t>
      </w:r>
      <w:r>
        <w:rPr>
          <w:color w:val="231F20"/>
          <w:spacing w:val="-11"/>
        </w:rPr>
        <w:t xml:space="preserve"> </w:t>
      </w:r>
      <w:r>
        <w:rPr>
          <w:color w:val="231F20"/>
        </w:rPr>
        <w:t>high</w:t>
      </w:r>
      <w:r>
        <w:rPr>
          <w:color w:val="231F20"/>
          <w:spacing w:val="-7"/>
        </w:rPr>
        <w:t xml:space="preserve"> </w:t>
      </w:r>
      <w:r>
        <w:rPr>
          <w:color w:val="231F20"/>
        </w:rPr>
        <w:t>efficacy</w:t>
      </w:r>
      <w:r>
        <w:rPr>
          <w:color w:val="231F20"/>
          <w:spacing w:val="-12"/>
        </w:rPr>
        <w:t xml:space="preserve"> </w:t>
      </w:r>
      <w:r>
        <w:rPr>
          <w:color w:val="231F20"/>
        </w:rPr>
        <w:t>and</w:t>
      </w:r>
      <w:r>
        <w:rPr>
          <w:color w:val="231F20"/>
          <w:spacing w:val="-7"/>
        </w:rPr>
        <w:t xml:space="preserve"> </w:t>
      </w:r>
      <w:r>
        <w:rPr>
          <w:color w:val="231F20"/>
        </w:rPr>
        <w:t>mobilegraphy</w:t>
      </w:r>
      <w:r>
        <w:rPr>
          <w:color w:val="231F20"/>
          <w:spacing w:val="-12"/>
        </w:rPr>
        <w:t xml:space="preserve"> </w:t>
      </w:r>
      <w:r>
        <w:rPr>
          <w:color w:val="231F20"/>
        </w:rPr>
        <w:t>potential</w:t>
      </w:r>
      <w:r>
        <w:rPr>
          <w:color w:val="231F20"/>
          <w:spacing w:val="-6"/>
        </w:rPr>
        <w:t xml:space="preserve"> </w:t>
      </w:r>
      <w:r>
        <w:rPr>
          <w:color w:val="231F20"/>
        </w:rPr>
        <w:t>in</w:t>
      </w:r>
      <w:r>
        <w:rPr>
          <w:color w:val="231F20"/>
          <w:spacing w:val="-7"/>
        </w:rPr>
        <w:t xml:space="preserve"> </w:t>
      </w:r>
      <w:r>
        <w:rPr>
          <w:color w:val="231F20"/>
        </w:rPr>
        <w:t>the</w:t>
      </w:r>
      <w:r>
        <w:rPr>
          <w:color w:val="231F20"/>
          <w:spacing w:val="-6"/>
        </w:rPr>
        <w:t xml:space="preserve"> </w:t>
      </w:r>
      <w:r>
        <w:rPr>
          <w:color w:val="231F20"/>
        </w:rPr>
        <w:t>media,</w:t>
      </w:r>
      <w:r>
        <w:rPr>
          <w:color w:val="231F20"/>
          <w:spacing w:val="-11"/>
        </w:rPr>
        <w:t xml:space="preserve"> </w:t>
      </w:r>
      <w:r>
        <w:rPr>
          <w:color w:val="231F20"/>
        </w:rPr>
        <w:t>while</w:t>
      </w:r>
      <w:r>
        <w:rPr>
          <w:color w:val="231F20"/>
          <w:spacing w:val="-7"/>
        </w:rPr>
        <w:t xml:space="preserve"> </w:t>
      </w:r>
      <w:r>
        <w:rPr>
          <w:color w:val="231F20"/>
        </w:rPr>
        <w:t>attention is focused on the fact that the current level of hardware capabilities are insufficient for    it to be an independent tool for photojournalists or videographers or fully intended to replace professional video</w:t>
      </w:r>
      <w:r>
        <w:rPr>
          <w:color w:val="231F20"/>
          <w:spacing w:val="-29"/>
        </w:rPr>
        <w:t xml:space="preserve"> </w:t>
      </w:r>
      <w:r>
        <w:rPr>
          <w:color w:val="231F20"/>
        </w:rPr>
        <w:t>cameras.</w:t>
      </w:r>
    </w:p>
    <w:p w:rsidR="00664BE7" w:rsidRDefault="00664BE7">
      <w:pPr>
        <w:spacing w:before="52"/>
        <w:ind w:left="1360"/>
        <w:rPr>
          <w:rFonts w:ascii="Calibri"/>
          <w:i/>
          <w:sz w:val="18"/>
        </w:rPr>
      </w:pPr>
      <w:r>
        <w:rPr>
          <w:rFonts w:ascii="Calibri" w:eastAsia="Times New Roman"/>
          <w:i/>
          <w:color w:val="231F20"/>
          <w:sz w:val="18"/>
        </w:rPr>
        <w:t>Keywords: mobilegraphy, photography, video, photojournalism, cross-media convergent journalism.</w:t>
      </w:r>
    </w:p>
    <w:p w:rsidR="00664BE7" w:rsidRDefault="00664BE7">
      <w:pPr>
        <w:pStyle w:val="a3"/>
        <w:spacing w:before="8"/>
        <w:ind w:left="0"/>
        <w:jc w:val="left"/>
        <w:rPr>
          <w:rFonts w:ascii="Calibri"/>
          <w:i/>
          <w:sz w:val="19"/>
        </w:rPr>
      </w:pPr>
    </w:p>
    <w:p w:rsidR="00664BE7" w:rsidRDefault="00664BE7">
      <w:pPr>
        <w:pStyle w:val="3"/>
        <w:ind w:right="164"/>
      </w:pPr>
      <w:r>
        <w:rPr>
          <w:color w:val="231F20"/>
          <w:w w:val="90"/>
        </w:rPr>
        <w:t>Polisuchenko</w:t>
      </w:r>
      <w:r>
        <w:rPr>
          <w:color w:val="231F20"/>
          <w:spacing w:val="-19"/>
          <w:w w:val="90"/>
        </w:rPr>
        <w:t xml:space="preserve"> </w:t>
      </w:r>
      <w:r>
        <w:rPr>
          <w:color w:val="231F20"/>
          <w:w w:val="90"/>
        </w:rPr>
        <w:t>Anna.</w:t>
      </w:r>
      <w:r>
        <w:rPr>
          <w:color w:val="231F20"/>
          <w:spacing w:val="-18"/>
          <w:w w:val="90"/>
        </w:rPr>
        <w:t xml:space="preserve"> </w:t>
      </w:r>
      <w:r>
        <w:rPr>
          <w:color w:val="231F20"/>
          <w:w w:val="90"/>
        </w:rPr>
        <w:t>Video</w:t>
      </w:r>
      <w:r>
        <w:rPr>
          <w:color w:val="231F20"/>
          <w:spacing w:val="-18"/>
          <w:w w:val="90"/>
        </w:rPr>
        <w:t xml:space="preserve"> </w:t>
      </w:r>
      <w:r>
        <w:rPr>
          <w:color w:val="231F20"/>
          <w:w w:val="90"/>
        </w:rPr>
        <w:t>Streams</w:t>
      </w:r>
      <w:r>
        <w:rPr>
          <w:color w:val="231F20"/>
          <w:spacing w:val="-18"/>
          <w:w w:val="90"/>
        </w:rPr>
        <w:t xml:space="preserve"> </w:t>
      </w:r>
      <w:r>
        <w:rPr>
          <w:color w:val="231F20"/>
          <w:w w:val="90"/>
        </w:rPr>
        <w:t>on</w:t>
      </w:r>
      <w:r>
        <w:rPr>
          <w:color w:val="231F20"/>
          <w:spacing w:val="-17"/>
          <w:w w:val="90"/>
        </w:rPr>
        <w:t xml:space="preserve"> </w:t>
      </w:r>
      <w:r>
        <w:rPr>
          <w:color w:val="231F20"/>
          <w:w w:val="90"/>
        </w:rPr>
        <w:t>Internet</w:t>
      </w:r>
      <w:r>
        <w:rPr>
          <w:color w:val="231F20"/>
          <w:spacing w:val="-18"/>
          <w:w w:val="90"/>
        </w:rPr>
        <w:t xml:space="preserve"> </w:t>
      </w:r>
      <w:r>
        <w:rPr>
          <w:color w:val="231F20"/>
          <w:w w:val="90"/>
        </w:rPr>
        <w:t>and</w:t>
      </w:r>
      <w:r>
        <w:rPr>
          <w:color w:val="231F20"/>
          <w:spacing w:val="-18"/>
          <w:w w:val="90"/>
        </w:rPr>
        <w:t xml:space="preserve"> </w:t>
      </w:r>
      <w:r>
        <w:rPr>
          <w:color w:val="231F20"/>
          <w:w w:val="90"/>
        </w:rPr>
        <w:t>in</w:t>
      </w:r>
      <w:r>
        <w:rPr>
          <w:color w:val="231F20"/>
          <w:spacing w:val="-17"/>
          <w:w w:val="90"/>
        </w:rPr>
        <w:t xml:space="preserve"> </w:t>
      </w:r>
      <w:r>
        <w:rPr>
          <w:color w:val="231F20"/>
          <w:w w:val="90"/>
        </w:rPr>
        <w:t>Social</w:t>
      </w:r>
      <w:r>
        <w:rPr>
          <w:color w:val="231F20"/>
          <w:spacing w:val="-18"/>
          <w:w w:val="90"/>
        </w:rPr>
        <w:t xml:space="preserve"> </w:t>
      </w:r>
      <w:r>
        <w:rPr>
          <w:color w:val="231F20"/>
          <w:w w:val="90"/>
        </w:rPr>
        <w:t>Networks</w:t>
      </w:r>
      <w:r>
        <w:rPr>
          <w:color w:val="231F20"/>
          <w:spacing w:val="-18"/>
          <w:w w:val="90"/>
        </w:rPr>
        <w:t xml:space="preserve"> </w:t>
      </w:r>
      <w:r>
        <w:rPr>
          <w:color w:val="231F20"/>
          <w:w w:val="90"/>
        </w:rPr>
        <w:t>as</w:t>
      </w:r>
      <w:r>
        <w:rPr>
          <w:color w:val="231F20"/>
          <w:spacing w:val="-18"/>
          <w:w w:val="90"/>
        </w:rPr>
        <w:t xml:space="preserve"> </w:t>
      </w:r>
      <w:r>
        <w:rPr>
          <w:color w:val="231F20"/>
          <w:w w:val="90"/>
        </w:rPr>
        <w:t xml:space="preserve">a </w:t>
      </w:r>
      <w:r>
        <w:rPr>
          <w:color w:val="231F20"/>
        </w:rPr>
        <w:t xml:space="preserve">Form of </w:t>
      </w:r>
      <w:r>
        <w:rPr>
          <w:color w:val="231F20"/>
          <w:spacing w:val="-3"/>
        </w:rPr>
        <w:t>Television</w:t>
      </w:r>
      <w:r>
        <w:rPr>
          <w:color w:val="231F20"/>
          <w:spacing w:val="-54"/>
        </w:rPr>
        <w:t xml:space="preserve"> </w:t>
      </w:r>
      <w:r>
        <w:rPr>
          <w:color w:val="231F20"/>
        </w:rPr>
        <w:t>Broadcasting</w:t>
      </w:r>
    </w:p>
    <w:p w:rsidR="00664BE7" w:rsidRDefault="00664BE7">
      <w:pPr>
        <w:pStyle w:val="a3"/>
        <w:spacing w:line="237" w:lineRule="auto"/>
        <w:ind w:right="153" w:firstLine="340"/>
      </w:pPr>
      <w:r>
        <w:rPr>
          <w:color w:val="231F20"/>
        </w:rPr>
        <w:t xml:space="preserve">With the development of technology many people worldwide have become owners   of </w:t>
      </w:r>
      <w:r>
        <w:rPr>
          <w:color w:val="231F20"/>
          <w:spacing w:val="2"/>
        </w:rPr>
        <w:t xml:space="preserve">mobile </w:t>
      </w:r>
      <w:r>
        <w:rPr>
          <w:color w:val="231F20"/>
        </w:rPr>
        <w:t xml:space="preserve">devices with built-in cameras of high </w:t>
      </w:r>
      <w:r>
        <w:rPr>
          <w:color w:val="231F20"/>
          <w:spacing w:val="2"/>
        </w:rPr>
        <w:t xml:space="preserve">quality </w:t>
      </w:r>
      <w:r>
        <w:rPr>
          <w:color w:val="231F20"/>
        </w:rPr>
        <w:t xml:space="preserve">and high </w:t>
      </w:r>
      <w:r>
        <w:rPr>
          <w:color w:val="231F20"/>
          <w:spacing w:val="2"/>
        </w:rPr>
        <w:t xml:space="preserve">speed </w:t>
      </w:r>
      <w:r>
        <w:rPr>
          <w:color w:val="231F20"/>
        </w:rPr>
        <w:t xml:space="preserve">internet </w:t>
      </w:r>
      <w:r>
        <w:rPr>
          <w:color w:val="231F20"/>
          <w:spacing w:val="2"/>
        </w:rPr>
        <w:t xml:space="preserve">access.   </w:t>
      </w:r>
      <w:r>
        <w:rPr>
          <w:color w:val="231F20"/>
        </w:rPr>
        <w:t xml:space="preserve">It </w:t>
      </w:r>
      <w:r>
        <w:rPr>
          <w:color w:val="231F20"/>
          <w:spacing w:val="2"/>
        </w:rPr>
        <w:t xml:space="preserve">became </w:t>
      </w:r>
      <w:r>
        <w:rPr>
          <w:color w:val="231F20"/>
        </w:rPr>
        <w:t xml:space="preserve">a powerful </w:t>
      </w:r>
      <w:r>
        <w:rPr>
          <w:color w:val="231F20"/>
          <w:spacing w:val="2"/>
        </w:rPr>
        <w:t xml:space="preserve">impetus </w:t>
      </w:r>
      <w:r>
        <w:rPr>
          <w:color w:val="231F20"/>
        </w:rPr>
        <w:t xml:space="preserve">to the development of </w:t>
      </w:r>
      <w:r>
        <w:rPr>
          <w:color w:val="231F20"/>
          <w:spacing w:val="2"/>
        </w:rPr>
        <w:t xml:space="preserve">video </w:t>
      </w:r>
      <w:r>
        <w:rPr>
          <w:color w:val="231F20"/>
        </w:rPr>
        <w:t xml:space="preserve">streaming and its </w:t>
      </w:r>
      <w:r>
        <w:rPr>
          <w:color w:val="231F20"/>
          <w:spacing w:val="2"/>
        </w:rPr>
        <w:t xml:space="preserve">rapid </w:t>
      </w:r>
      <w:r>
        <w:rPr>
          <w:color w:val="231F20"/>
        </w:rPr>
        <w:t xml:space="preserve">transformation in </w:t>
      </w:r>
      <w:r>
        <w:rPr>
          <w:color w:val="231F20"/>
          <w:spacing w:val="2"/>
        </w:rPr>
        <w:t xml:space="preserve">television broadcasting. </w:t>
      </w:r>
      <w:r>
        <w:rPr>
          <w:color w:val="231F20"/>
        </w:rPr>
        <w:t xml:space="preserve">Modern TV channels — both in the world </w:t>
      </w:r>
      <w:r>
        <w:rPr>
          <w:color w:val="231F20"/>
          <w:spacing w:val="3"/>
        </w:rPr>
        <w:t xml:space="preserve">and </w:t>
      </w:r>
      <w:r>
        <w:rPr>
          <w:color w:val="231F20"/>
        </w:rPr>
        <w:t xml:space="preserve">in Ukraine — use </w:t>
      </w:r>
      <w:r>
        <w:rPr>
          <w:color w:val="231F20"/>
          <w:spacing w:val="2"/>
        </w:rPr>
        <w:t xml:space="preserve">video </w:t>
      </w:r>
      <w:r>
        <w:rPr>
          <w:color w:val="231F20"/>
        </w:rPr>
        <w:t xml:space="preserve">translations through their mobile devices from </w:t>
      </w:r>
      <w:r>
        <w:rPr>
          <w:color w:val="231F20"/>
          <w:spacing w:val="2"/>
        </w:rPr>
        <w:t xml:space="preserve">streamers. </w:t>
      </w:r>
      <w:r>
        <w:rPr>
          <w:color w:val="231F20"/>
          <w:spacing w:val="3"/>
        </w:rPr>
        <w:t xml:space="preserve">Also </w:t>
      </w:r>
      <w:r>
        <w:rPr>
          <w:color w:val="231F20"/>
          <w:spacing w:val="2"/>
        </w:rPr>
        <w:t xml:space="preserve">almost </w:t>
      </w:r>
      <w:r>
        <w:rPr>
          <w:color w:val="231F20"/>
        </w:rPr>
        <w:t xml:space="preserve">all </w:t>
      </w:r>
      <w:r>
        <w:rPr>
          <w:color w:val="231F20"/>
          <w:spacing w:val="2"/>
        </w:rPr>
        <w:t xml:space="preserve">social networks </w:t>
      </w:r>
      <w:r>
        <w:rPr>
          <w:color w:val="231F20"/>
        </w:rPr>
        <w:t xml:space="preserve">around the world have introduced </w:t>
      </w:r>
      <w:r>
        <w:rPr>
          <w:color w:val="231F20"/>
          <w:spacing w:val="2"/>
        </w:rPr>
        <w:t xml:space="preserve">video streaming </w:t>
      </w:r>
      <w:r>
        <w:rPr>
          <w:color w:val="231F20"/>
        </w:rPr>
        <w:t xml:space="preserve">function. The </w:t>
      </w:r>
      <w:r>
        <w:rPr>
          <w:color w:val="231F20"/>
          <w:spacing w:val="2"/>
        </w:rPr>
        <w:t xml:space="preserve">article </w:t>
      </w:r>
      <w:r>
        <w:rPr>
          <w:color w:val="231F20"/>
        </w:rPr>
        <w:t xml:space="preserve">provides a </w:t>
      </w:r>
      <w:r>
        <w:rPr>
          <w:color w:val="231F20"/>
          <w:spacing w:val="2"/>
        </w:rPr>
        <w:t xml:space="preserve">scientific </w:t>
      </w:r>
      <w:r>
        <w:rPr>
          <w:color w:val="231F20"/>
        </w:rPr>
        <w:t>understanding of the problems and prospects of this phenomenon.</w:t>
      </w:r>
    </w:p>
    <w:p w:rsidR="00664BE7" w:rsidRDefault="00664BE7">
      <w:pPr>
        <w:spacing w:before="45"/>
        <w:ind w:left="1360"/>
        <w:rPr>
          <w:rFonts w:ascii="Calibri"/>
          <w:i/>
          <w:sz w:val="18"/>
        </w:rPr>
      </w:pPr>
      <w:r>
        <w:rPr>
          <w:rFonts w:ascii="Calibri" w:eastAsia="Times New Roman"/>
          <w:i/>
          <w:color w:val="231F20"/>
          <w:sz w:val="18"/>
        </w:rPr>
        <w:t>Keywords: convergence, multimedia, video stream, hybrid TV genres, new media.</w:t>
      </w:r>
    </w:p>
    <w:p w:rsidR="00664BE7" w:rsidRDefault="00664BE7">
      <w:pPr>
        <w:pStyle w:val="a3"/>
        <w:spacing w:before="8"/>
        <w:ind w:left="0"/>
        <w:jc w:val="left"/>
        <w:rPr>
          <w:rFonts w:ascii="Calibri"/>
          <w:i/>
          <w:sz w:val="19"/>
        </w:rPr>
      </w:pPr>
    </w:p>
    <w:p w:rsidR="00664BE7" w:rsidRDefault="00664BE7">
      <w:pPr>
        <w:pStyle w:val="3"/>
        <w:spacing w:line="285" w:lineRule="exact"/>
      </w:pPr>
      <w:r>
        <w:rPr>
          <w:color w:val="231F20"/>
        </w:rPr>
        <w:t>Polkovenko Taras. Development Prospects of Cross-media</w:t>
      </w:r>
    </w:p>
    <w:p w:rsidR="00664BE7" w:rsidRDefault="00664BE7">
      <w:pPr>
        <w:pStyle w:val="a3"/>
        <w:spacing w:line="237" w:lineRule="auto"/>
        <w:ind w:right="157" w:firstLine="340"/>
      </w:pPr>
      <w:r>
        <w:rPr>
          <w:color w:val="231F20"/>
        </w:rPr>
        <w:t>The article analyzes development prospects of cross-media in information space  since the middle of the first decade of 21st century till the beginning of 2017. It has been researched</w:t>
      </w:r>
      <w:r>
        <w:rPr>
          <w:color w:val="231F20"/>
          <w:spacing w:val="-22"/>
        </w:rPr>
        <w:t xml:space="preserve"> </w:t>
      </w:r>
      <w:r>
        <w:rPr>
          <w:color w:val="231F20"/>
        </w:rPr>
        <w:t>the</w:t>
      </w:r>
      <w:r>
        <w:rPr>
          <w:color w:val="231F20"/>
          <w:spacing w:val="-20"/>
        </w:rPr>
        <w:t xml:space="preserve"> </w:t>
      </w:r>
      <w:r>
        <w:rPr>
          <w:color w:val="231F20"/>
        </w:rPr>
        <w:t>prospects</w:t>
      </w:r>
      <w:r>
        <w:rPr>
          <w:color w:val="231F20"/>
          <w:spacing w:val="-20"/>
        </w:rPr>
        <w:t xml:space="preserve"> </w:t>
      </w:r>
      <w:r>
        <w:rPr>
          <w:color w:val="231F20"/>
        </w:rPr>
        <w:t>of</w:t>
      </w:r>
      <w:r>
        <w:rPr>
          <w:color w:val="231F20"/>
          <w:spacing w:val="-24"/>
        </w:rPr>
        <w:t xml:space="preserve"> </w:t>
      </w:r>
      <w:r>
        <w:rPr>
          <w:color w:val="231F20"/>
        </w:rPr>
        <w:t>cross-media</w:t>
      </w:r>
      <w:r>
        <w:rPr>
          <w:color w:val="231F20"/>
          <w:spacing w:val="-21"/>
        </w:rPr>
        <w:t xml:space="preserve"> </w:t>
      </w:r>
      <w:r>
        <w:rPr>
          <w:color w:val="231F20"/>
        </w:rPr>
        <w:t>in</w:t>
      </w:r>
      <w:r>
        <w:rPr>
          <w:color w:val="231F20"/>
          <w:spacing w:val="-20"/>
        </w:rPr>
        <w:t xml:space="preserve"> </w:t>
      </w:r>
      <w:r>
        <w:rPr>
          <w:color w:val="231F20"/>
        </w:rPr>
        <w:t>Ukraine</w:t>
      </w:r>
      <w:r>
        <w:rPr>
          <w:color w:val="231F20"/>
          <w:spacing w:val="-20"/>
        </w:rPr>
        <w:t xml:space="preserve"> </w:t>
      </w:r>
      <w:r>
        <w:rPr>
          <w:color w:val="231F20"/>
        </w:rPr>
        <w:t>and</w:t>
      </w:r>
      <w:r>
        <w:rPr>
          <w:color w:val="231F20"/>
          <w:spacing w:val="-20"/>
        </w:rPr>
        <w:t xml:space="preserve"> </w:t>
      </w:r>
      <w:r>
        <w:rPr>
          <w:color w:val="231F20"/>
        </w:rPr>
        <w:t>in</w:t>
      </w:r>
      <w:r>
        <w:rPr>
          <w:color w:val="231F20"/>
          <w:spacing w:val="-20"/>
        </w:rPr>
        <w:t xml:space="preserve"> </w:t>
      </w:r>
      <w:r>
        <w:rPr>
          <w:color w:val="231F20"/>
        </w:rPr>
        <w:t>the</w:t>
      </w:r>
      <w:r>
        <w:rPr>
          <w:color w:val="231F20"/>
          <w:spacing w:val="-25"/>
        </w:rPr>
        <w:t xml:space="preserve"> </w:t>
      </w:r>
      <w:r>
        <w:rPr>
          <w:color w:val="231F20"/>
        </w:rPr>
        <w:t>world,</w:t>
      </w:r>
      <w:r>
        <w:rPr>
          <w:color w:val="231F20"/>
          <w:spacing w:val="-22"/>
        </w:rPr>
        <w:t xml:space="preserve"> </w:t>
      </w:r>
      <w:r>
        <w:rPr>
          <w:color w:val="231F20"/>
        </w:rPr>
        <w:t>perception</w:t>
      </w:r>
      <w:r>
        <w:rPr>
          <w:color w:val="231F20"/>
          <w:spacing w:val="-21"/>
        </w:rPr>
        <w:t xml:space="preserve"> </w:t>
      </w:r>
      <w:r>
        <w:rPr>
          <w:color w:val="231F20"/>
        </w:rPr>
        <w:t>of</w:t>
      </w:r>
      <w:r>
        <w:rPr>
          <w:color w:val="231F20"/>
          <w:spacing w:val="-24"/>
        </w:rPr>
        <w:t xml:space="preserve"> </w:t>
      </w:r>
      <w:r>
        <w:rPr>
          <w:color w:val="231F20"/>
        </w:rPr>
        <w:t>using</w:t>
      </w:r>
      <w:r>
        <w:rPr>
          <w:color w:val="231F20"/>
          <w:spacing w:val="-21"/>
        </w:rPr>
        <w:t xml:space="preserve"> </w:t>
      </w:r>
      <w:r>
        <w:rPr>
          <w:color w:val="231F20"/>
        </w:rPr>
        <w:t>the cross-media</w:t>
      </w:r>
      <w:r>
        <w:rPr>
          <w:color w:val="231F20"/>
          <w:spacing w:val="-14"/>
        </w:rPr>
        <w:t xml:space="preserve"> </w:t>
      </w:r>
      <w:r>
        <w:rPr>
          <w:color w:val="231F20"/>
        </w:rPr>
        <w:t>principles</w:t>
      </w:r>
      <w:r>
        <w:rPr>
          <w:color w:val="231F20"/>
          <w:spacing w:val="-13"/>
        </w:rPr>
        <w:t xml:space="preserve"> </w:t>
      </w:r>
      <w:r>
        <w:rPr>
          <w:color w:val="231F20"/>
        </w:rPr>
        <w:t>at</w:t>
      </w:r>
      <w:r>
        <w:rPr>
          <w:color w:val="231F20"/>
          <w:spacing w:val="-14"/>
        </w:rPr>
        <w:t xml:space="preserve"> </w:t>
      </w:r>
      <w:r>
        <w:rPr>
          <w:color w:val="231F20"/>
        </w:rPr>
        <w:t>journalists</w:t>
      </w:r>
      <w:r>
        <w:rPr>
          <w:color w:val="231F20"/>
          <w:spacing w:val="-17"/>
        </w:rPr>
        <w:t xml:space="preserve"> </w:t>
      </w:r>
      <w:r>
        <w:rPr>
          <w:color w:val="231F20"/>
        </w:rPr>
        <w:t>work,</w:t>
      </w:r>
      <w:r>
        <w:rPr>
          <w:color w:val="231F20"/>
          <w:spacing w:val="-13"/>
        </w:rPr>
        <w:t xml:space="preserve"> </w:t>
      </w:r>
      <w:r>
        <w:rPr>
          <w:color w:val="231F20"/>
        </w:rPr>
        <w:t>publishers</w:t>
      </w:r>
      <w:r>
        <w:rPr>
          <w:color w:val="231F20"/>
          <w:spacing w:val="-14"/>
        </w:rPr>
        <w:t xml:space="preserve"> </w:t>
      </w:r>
      <w:r>
        <w:rPr>
          <w:color w:val="231F20"/>
        </w:rPr>
        <w:t>and</w:t>
      </w:r>
      <w:r>
        <w:rPr>
          <w:color w:val="231F20"/>
          <w:spacing w:val="-13"/>
        </w:rPr>
        <w:t xml:space="preserve"> </w:t>
      </w:r>
      <w:r>
        <w:rPr>
          <w:color w:val="231F20"/>
        </w:rPr>
        <w:t>experts</w:t>
      </w:r>
      <w:r>
        <w:rPr>
          <w:color w:val="231F20"/>
          <w:spacing w:val="-13"/>
        </w:rPr>
        <w:t xml:space="preserve"> </w:t>
      </w:r>
      <w:r>
        <w:rPr>
          <w:color w:val="231F20"/>
        </w:rPr>
        <w:t>in</w:t>
      </w:r>
      <w:r>
        <w:rPr>
          <w:color w:val="231F20"/>
          <w:spacing w:val="-14"/>
        </w:rPr>
        <w:t xml:space="preserve"> </w:t>
      </w:r>
      <w:r>
        <w:rPr>
          <w:color w:val="231F20"/>
        </w:rPr>
        <w:t>advertising.</w:t>
      </w:r>
    </w:p>
    <w:p w:rsidR="00664BE7" w:rsidRDefault="00664BE7">
      <w:pPr>
        <w:spacing w:before="48"/>
        <w:ind w:left="1360"/>
        <w:rPr>
          <w:rFonts w:ascii="Calibri"/>
          <w:i/>
          <w:sz w:val="18"/>
        </w:rPr>
      </w:pPr>
      <w:r>
        <w:rPr>
          <w:rFonts w:ascii="Calibri" w:eastAsia="Times New Roman"/>
          <w:i/>
          <w:color w:val="231F20"/>
          <w:sz w:val="18"/>
        </w:rPr>
        <w:t>Keywords: cross-media, journalism, publishing, advertising, information.</w:t>
      </w:r>
    </w:p>
    <w:p w:rsidR="00664BE7" w:rsidRDefault="00664BE7">
      <w:pPr>
        <w:pStyle w:val="a3"/>
        <w:spacing w:before="7"/>
        <w:ind w:left="0"/>
        <w:jc w:val="left"/>
        <w:rPr>
          <w:rFonts w:ascii="Calibri"/>
          <w:i/>
          <w:sz w:val="19"/>
        </w:rPr>
      </w:pPr>
    </w:p>
    <w:p w:rsidR="00664BE7" w:rsidRDefault="00664BE7">
      <w:pPr>
        <w:pStyle w:val="3"/>
        <w:spacing w:line="285" w:lineRule="exact"/>
      </w:pPr>
      <w:r>
        <w:rPr>
          <w:color w:val="231F20"/>
        </w:rPr>
        <w:t>Potsipukh Olena. Millennials’ Reading in Media Dimension</w:t>
      </w:r>
    </w:p>
    <w:p w:rsidR="00664BE7" w:rsidRDefault="00664BE7">
      <w:pPr>
        <w:pStyle w:val="a3"/>
        <w:spacing w:line="237" w:lineRule="auto"/>
        <w:ind w:right="155" w:firstLine="340"/>
      </w:pPr>
      <w:r>
        <w:rPr>
          <w:color w:val="231F20"/>
        </w:rPr>
        <w:t>The attention of article is focused on millennial generation’s attitude to digital and analogue media, interest in various genres and formats of media up to D. Tapscott</w:t>
      </w:r>
    </w:p>
    <w:p w:rsidR="00664BE7" w:rsidRDefault="00664BE7">
      <w:pPr>
        <w:pStyle w:val="a3"/>
        <w:ind w:right="154"/>
      </w:pPr>
      <w:r>
        <w:rPr>
          <w:color w:val="231F20"/>
        </w:rPr>
        <w:t>«millennials’</w:t>
      </w:r>
      <w:r>
        <w:rPr>
          <w:color w:val="231F20"/>
          <w:spacing w:val="-19"/>
        </w:rPr>
        <w:t xml:space="preserve"> </w:t>
      </w:r>
      <w:r>
        <w:rPr>
          <w:color w:val="231F20"/>
        </w:rPr>
        <w:t>norms»</w:t>
      </w:r>
      <w:r>
        <w:rPr>
          <w:color w:val="231F20"/>
          <w:spacing w:val="-15"/>
        </w:rPr>
        <w:t xml:space="preserve"> </w:t>
      </w:r>
      <w:r>
        <w:rPr>
          <w:color w:val="231F20"/>
        </w:rPr>
        <w:t>approach,</w:t>
      </w:r>
      <w:r>
        <w:rPr>
          <w:color w:val="231F20"/>
          <w:spacing w:val="-16"/>
        </w:rPr>
        <w:t xml:space="preserve"> </w:t>
      </w:r>
      <w:r>
        <w:rPr>
          <w:color w:val="231F20"/>
        </w:rPr>
        <w:t>and</w:t>
      </w:r>
      <w:r>
        <w:rPr>
          <w:color w:val="231F20"/>
          <w:spacing w:val="-15"/>
        </w:rPr>
        <w:t xml:space="preserve"> </w:t>
      </w:r>
      <w:r>
        <w:rPr>
          <w:color w:val="231F20"/>
        </w:rPr>
        <w:t>on</w:t>
      </w:r>
      <w:r>
        <w:rPr>
          <w:color w:val="231F20"/>
          <w:spacing w:val="-15"/>
        </w:rPr>
        <w:t xml:space="preserve"> </w:t>
      </w:r>
      <w:r>
        <w:rPr>
          <w:color w:val="231F20"/>
        </w:rPr>
        <w:t>the</w:t>
      </w:r>
      <w:r>
        <w:rPr>
          <w:color w:val="231F20"/>
          <w:spacing w:val="-16"/>
        </w:rPr>
        <w:t xml:space="preserve"> </w:t>
      </w:r>
      <w:r>
        <w:rPr>
          <w:color w:val="231F20"/>
        </w:rPr>
        <w:t>role</w:t>
      </w:r>
      <w:r>
        <w:rPr>
          <w:color w:val="231F20"/>
          <w:spacing w:val="-15"/>
        </w:rPr>
        <w:t xml:space="preserve"> </w:t>
      </w:r>
      <w:r>
        <w:rPr>
          <w:color w:val="231F20"/>
        </w:rPr>
        <w:t>of</w:t>
      </w:r>
      <w:r>
        <w:rPr>
          <w:color w:val="231F20"/>
          <w:spacing w:val="-20"/>
        </w:rPr>
        <w:t xml:space="preserve"> </w:t>
      </w:r>
      <w:r>
        <w:rPr>
          <w:color w:val="231F20"/>
        </w:rPr>
        <w:t>social</w:t>
      </w:r>
      <w:r>
        <w:rPr>
          <w:color w:val="231F20"/>
          <w:spacing w:val="-15"/>
        </w:rPr>
        <w:t xml:space="preserve"> </w:t>
      </w:r>
      <w:r>
        <w:rPr>
          <w:color w:val="231F20"/>
        </w:rPr>
        <w:t>media,</w:t>
      </w:r>
      <w:r>
        <w:rPr>
          <w:color w:val="231F20"/>
          <w:spacing w:val="-15"/>
        </w:rPr>
        <w:t xml:space="preserve"> </w:t>
      </w:r>
      <w:r>
        <w:rPr>
          <w:color w:val="231F20"/>
        </w:rPr>
        <w:t>multimedia</w:t>
      </w:r>
      <w:r>
        <w:rPr>
          <w:color w:val="231F20"/>
          <w:spacing w:val="-16"/>
        </w:rPr>
        <w:t xml:space="preserve"> </w:t>
      </w:r>
      <w:r>
        <w:rPr>
          <w:color w:val="231F20"/>
        </w:rPr>
        <w:t>and</w:t>
      </w:r>
      <w:r>
        <w:rPr>
          <w:color w:val="231F20"/>
          <w:spacing w:val="-15"/>
        </w:rPr>
        <w:t xml:space="preserve"> </w:t>
      </w:r>
      <w:r>
        <w:rPr>
          <w:color w:val="231F20"/>
        </w:rPr>
        <w:t>multiscreen approach in millennials’ reading and media consuming. The author summarizes statistic data</w:t>
      </w:r>
      <w:r>
        <w:rPr>
          <w:color w:val="231F20"/>
          <w:spacing w:val="-13"/>
        </w:rPr>
        <w:t xml:space="preserve"> </w:t>
      </w:r>
      <w:r>
        <w:rPr>
          <w:color w:val="231F20"/>
        </w:rPr>
        <w:t>and</w:t>
      </w:r>
      <w:r>
        <w:rPr>
          <w:color w:val="231F20"/>
          <w:spacing w:val="-12"/>
        </w:rPr>
        <w:t xml:space="preserve"> </w:t>
      </w:r>
      <w:r>
        <w:rPr>
          <w:color w:val="231F20"/>
        </w:rPr>
        <w:t>researchers</w:t>
      </w:r>
      <w:r>
        <w:rPr>
          <w:color w:val="231F20"/>
          <w:spacing w:val="-11"/>
        </w:rPr>
        <w:t xml:space="preserve"> </w:t>
      </w:r>
      <w:r>
        <w:rPr>
          <w:color w:val="231F20"/>
        </w:rPr>
        <w:t>thoughts,</w:t>
      </w:r>
      <w:r>
        <w:rPr>
          <w:color w:val="231F20"/>
          <w:spacing w:val="-13"/>
        </w:rPr>
        <w:t xml:space="preserve"> </w:t>
      </w:r>
      <w:r>
        <w:rPr>
          <w:color w:val="231F20"/>
        </w:rPr>
        <w:t>formulates</w:t>
      </w:r>
      <w:r>
        <w:rPr>
          <w:color w:val="231F20"/>
          <w:spacing w:val="-13"/>
        </w:rPr>
        <w:t xml:space="preserve"> </w:t>
      </w:r>
      <w:r>
        <w:rPr>
          <w:color w:val="231F20"/>
        </w:rPr>
        <w:t>the</w:t>
      </w:r>
      <w:r>
        <w:rPr>
          <w:color w:val="231F20"/>
          <w:spacing w:val="-13"/>
        </w:rPr>
        <w:t xml:space="preserve"> </w:t>
      </w:r>
      <w:r>
        <w:rPr>
          <w:color w:val="231F20"/>
        </w:rPr>
        <w:t>forecasts</w:t>
      </w:r>
      <w:r>
        <w:rPr>
          <w:color w:val="231F20"/>
          <w:spacing w:val="-11"/>
        </w:rPr>
        <w:t xml:space="preserve"> </w:t>
      </w:r>
      <w:r>
        <w:rPr>
          <w:color w:val="231F20"/>
        </w:rPr>
        <w:t>on</w:t>
      </w:r>
      <w:r>
        <w:rPr>
          <w:color w:val="231F20"/>
          <w:spacing w:val="-12"/>
        </w:rPr>
        <w:t xml:space="preserve"> </w:t>
      </w:r>
      <w:r>
        <w:rPr>
          <w:color w:val="231F20"/>
        </w:rPr>
        <w:t>topic</w:t>
      </w:r>
      <w:r>
        <w:rPr>
          <w:color w:val="231F20"/>
          <w:spacing w:val="-13"/>
        </w:rPr>
        <w:t xml:space="preserve"> </w:t>
      </w:r>
      <w:r>
        <w:rPr>
          <w:color w:val="231F20"/>
        </w:rPr>
        <w:t>of</w:t>
      </w:r>
      <w:r>
        <w:rPr>
          <w:color w:val="231F20"/>
          <w:spacing w:val="-16"/>
        </w:rPr>
        <w:t xml:space="preserve"> </w:t>
      </w:r>
      <w:r>
        <w:rPr>
          <w:color w:val="231F20"/>
        </w:rPr>
        <w:t>choosing</w:t>
      </w:r>
      <w:r>
        <w:rPr>
          <w:color w:val="231F20"/>
          <w:spacing w:val="-11"/>
        </w:rPr>
        <w:t xml:space="preserve"> </w:t>
      </w:r>
      <w:r>
        <w:rPr>
          <w:color w:val="231F20"/>
        </w:rPr>
        <w:t>channels</w:t>
      </w:r>
      <w:r>
        <w:rPr>
          <w:color w:val="231F20"/>
          <w:spacing w:val="-12"/>
        </w:rPr>
        <w:t xml:space="preserve"> </w:t>
      </w:r>
      <w:r>
        <w:rPr>
          <w:color w:val="231F20"/>
          <w:spacing w:val="2"/>
        </w:rPr>
        <w:t xml:space="preserve">and </w:t>
      </w:r>
      <w:r>
        <w:rPr>
          <w:color w:val="231F20"/>
        </w:rPr>
        <w:t>formats of media for delivery various kinds of information for millennials in convergent editorials.</w:t>
      </w:r>
    </w:p>
    <w:p w:rsidR="00664BE7" w:rsidRDefault="00664BE7">
      <w:pPr>
        <w:spacing w:before="39"/>
        <w:ind w:left="1360"/>
        <w:rPr>
          <w:rFonts w:ascii="Calibri"/>
          <w:i/>
          <w:sz w:val="18"/>
        </w:rPr>
      </w:pPr>
      <w:r>
        <w:rPr>
          <w:rFonts w:ascii="Calibri" w:eastAsia="Times New Roman"/>
          <w:i/>
          <w:color w:val="231F20"/>
          <w:sz w:val="18"/>
        </w:rPr>
        <w:t>Keywords: media consuming, media trends, millennials, online media, online reading.</w:t>
      </w:r>
    </w:p>
    <w:p w:rsidR="00664BE7" w:rsidRDefault="00664BE7">
      <w:pPr>
        <w:rPr>
          <w:rFonts w:ascii="Calibri"/>
          <w:sz w:val="18"/>
        </w:rPr>
        <w:sectPr w:rsidR="00664BE7">
          <w:pgSz w:w="9980" w:h="14180"/>
          <w:pgMar w:top="620" w:right="860" w:bottom="1020" w:left="0" w:header="0" w:footer="830" w:gutter="0"/>
          <w:cols w:space="720"/>
        </w:sect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a3"/>
        <w:spacing w:before="5"/>
        <w:ind w:left="0"/>
        <w:jc w:val="left"/>
        <w:rPr>
          <w:rFonts w:ascii="Calibri"/>
          <w:i/>
          <w:sz w:val="26"/>
        </w:rPr>
      </w:pPr>
    </w:p>
    <w:p w:rsidR="00664BE7" w:rsidRDefault="00664BE7">
      <w:pPr>
        <w:pStyle w:val="3"/>
        <w:spacing w:before="97"/>
        <w:ind w:right="634"/>
      </w:pPr>
      <w:r>
        <w:rPr>
          <w:color w:val="231F20"/>
          <w:w w:val="90"/>
        </w:rPr>
        <w:t>Rudchenko</w:t>
      </w:r>
      <w:r>
        <w:rPr>
          <w:color w:val="231F20"/>
          <w:spacing w:val="-23"/>
          <w:w w:val="90"/>
        </w:rPr>
        <w:t xml:space="preserve"> </w:t>
      </w:r>
      <w:r>
        <w:rPr>
          <w:color w:val="231F20"/>
          <w:w w:val="90"/>
        </w:rPr>
        <w:t>Alina.</w:t>
      </w:r>
      <w:r>
        <w:rPr>
          <w:color w:val="231F20"/>
          <w:spacing w:val="-22"/>
          <w:w w:val="90"/>
        </w:rPr>
        <w:t xml:space="preserve"> </w:t>
      </w:r>
      <w:r>
        <w:rPr>
          <w:color w:val="231F20"/>
          <w:w w:val="90"/>
        </w:rPr>
        <w:t>Infographics</w:t>
      </w:r>
      <w:r>
        <w:rPr>
          <w:color w:val="231F20"/>
          <w:spacing w:val="-23"/>
          <w:w w:val="90"/>
        </w:rPr>
        <w:t xml:space="preserve"> </w:t>
      </w:r>
      <w:r>
        <w:rPr>
          <w:color w:val="231F20"/>
          <w:w w:val="90"/>
        </w:rPr>
        <w:t>and</w:t>
      </w:r>
      <w:r>
        <w:rPr>
          <w:color w:val="231F20"/>
          <w:spacing w:val="-22"/>
          <w:w w:val="90"/>
        </w:rPr>
        <w:t xml:space="preserve"> </w:t>
      </w:r>
      <w:r>
        <w:rPr>
          <w:color w:val="231F20"/>
          <w:w w:val="90"/>
        </w:rPr>
        <w:t>Dynamic</w:t>
      </w:r>
      <w:r>
        <w:rPr>
          <w:color w:val="231F20"/>
          <w:spacing w:val="-22"/>
          <w:w w:val="90"/>
        </w:rPr>
        <w:t xml:space="preserve"> </w:t>
      </w:r>
      <w:r>
        <w:rPr>
          <w:color w:val="231F20"/>
          <w:w w:val="90"/>
        </w:rPr>
        <w:t>Visualization</w:t>
      </w:r>
      <w:r>
        <w:rPr>
          <w:color w:val="231F20"/>
          <w:spacing w:val="-23"/>
          <w:w w:val="90"/>
        </w:rPr>
        <w:t xml:space="preserve"> </w:t>
      </w:r>
      <w:r>
        <w:rPr>
          <w:color w:val="231F20"/>
          <w:w w:val="90"/>
        </w:rPr>
        <w:t>as</w:t>
      </w:r>
      <w:r>
        <w:rPr>
          <w:color w:val="231F20"/>
          <w:spacing w:val="-22"/>
          <w:w w:val="90"/>
        </w:rPr>
        <w:t xml:space="preserve"> </w:t>
      </w:r>
      <w:r>
        <w:rPr>
          <w:color w:val="231F20"/>
          <w:spacing w:val="-4"/>
          <w:w w:val="90"/>
        </w:rPr>
        <w:t>Trends</w:t>
      </w:r>
      <w:r>
        <w:rPr>
          <w:color w:val="231F20"/>
          <w:spacing w:val="-22"/>
          <w:w w:val="90"/>
        </w:rPr>
        <w:t xml:space="preserve"> </w:t>
      </w:r>
      <w:r>
        <w:rPr>
          <w:color w:val="231F20"/>
          <w:w w:val="90"/>
        </w:rPr>
        <w:t xml:space="preserve">of </w:t>
      </w:r>
      <w:r>
        <w:rPr>
          <w:color w:val="231F20"/>
        </w:rPr>
        <w:t>Modern</w:t>
      </w:r>
      <w:r>
        <w:rPr>
          <w:color w:val="231F20"/>
          <w:spacing w:val="-14"/>
        </w:rPr>
        <w:t xml:space="preserve"> </w:t>
      </w:r>
      <w:r>
        <w:rPr>
          <w:color w:val="231F20"/>
        </w:rPr>
        <w:t>Media</w:t>
      </w:r>
    </w:p>
    <w:p w:rsidR="00664BE7" w:rsidRDefault="00664BE7">
      <w:pPr>
        <w:pStyle w:val="a3"/>
        <w:spacing w:line="237" w:lineRule="auto"/>
        <w:ind w:right="157" w:firstLine="340"/>
      </w:pPr>
      <w:r>
        <w:rPr>
          <w:color w:val="231F20"/>
        </w:rPr>
        <w:t>In</w:t>
      </w:r>
      <w:r>
        <w:rPr>
          <w:color w:val="231F20"/>
          <w:spacing w:val="-34"/>
        </w:rPr>
        <w:t xml:space="preserve"> </w:t>
      </w:r>
      <w:r>
        <w:rPr>
          <w:color w:val="231F20"/>
        </w:rPr>
        <w:t>today's</w:t>
      </w:r>
      <w:r>
        <w:rPr>
          <w:color w:val="231F20"/>
          <w:spacing w:val="-33"/>
        </w:rPr>
        <w:t xml:space="preserve"> </w:t>
      </w:r>
      <w:r>
        <w:rPr>
          <w:color w:val="231F20"/>
        </w:rPr>
        <w:t>information</w:t>
      </w:r>
      <w:r>
        <w:rPr>
          <w:color w:val="231F20"/>
          <w:spacing w:val="-34"/>
        </w:rPr>
        <w:t xml:space="preserve"> </w:t>
      </w:r>
      <w:r>
        <w:rPr>
          <w:color w:val="231F20"/>
        </w:rPr>
        <w:t>space</w:t>
      </w:r>
      <w:r>
        <w:rPr>
          <w:color w:val="231F20"/>
          <w:spacing w:val="-38"/>
        </w:rPr>
        <w:t xml:space="preserve"> </w:t>
      </w:r>
      <w:r>
        <w:rPr>
          <w:color w:val="231F20"/>
        </w:rPr>
        <w:t>visual</w:t>
      </w:r>
      <w:r>
        <w:rPr>
          <w:color w:val="231F20"/>
          <w:spacing w:val="-34"/>
        </w:rPr>
        <w:t xml:space="preserve"> </w:t>
      </w:r>
      <w:r>
        <w:rPr>
          <w:color w:val="231F20"/>
        </w:rPr>
        <w:t>communication</w:t>
      </w:r>
      <w:r>
        <w:rPr>
          <w:color w:val="231F20"/>
          <w:spacing w:val="-33"/>
        </w:rPr>
        <w:t xml:space="preserve"> </w:t>
      </w:r>
      <w:r>
        <w:rPr>
          <w:color w:val="231F20"/>
        </w:rPr>
        <w:t>comes</w:t>
      </w:r>
      <w:r>
        <w:rPr>
          <w:color w:val="231F20"/>
          <w:spacing w:val="-33"/>
        </w:rPr>
        <w:t xml:space="preserve"> </w:t>
      </w:r>
      <w:r>
        <w:rPr>
          <w:color w:val="231F20"/>
        </w:rPr>
        <w:t>at</w:t>
      </w:r>
      <w:r>
        <w:rPr>
          <w:color w:val="231F20"/>
          <w:spacing w:val="-34"/>
        </w:rPr>
        <w:t xml:space="preserve"> </w:t>
      </w:r>
      <w:r>
        <w:rPr>
          <w:color w:val="231F20"/>
        </w:rPr>
        <w:t>the</w:t>
      </w:r>
      <w:r>
        <w:rPr>
          <w:color w:val="231F20"/>
          <w:spacing w:val="-33"/>
        </w:rPr>
        <w:t xml:space="preserve"> </w:t>
      </w:r>
      <w:r>
        <w:rPr>
          <w:color w:val="231F20"/>
        </w:rPr>
        <w:t>first</w:t>
      </w:r>
      <w:r>
        <w:rPr>
          <w:color w:val="231F20"/>
          <w:spacing w:val="-34"/>
        </w:rPr>
        <w:t xml:space="preserve"> </w:t>
      </w:r>
      <w:r>
        <w:rPr>
          <w:color w:val="231F20"/>
        </w:rPr>
        <w:t>place</w:t>
      </w:r>
      <w:r>
        <w:rPr>
          <w:color w:val="231F20"/>
          <w:spacing w:val="-37"/>
        </w:rPr>
        <w:t xml:space="preserve"> </w:t>
      </w:r>
      <w:r>
        <w:rPr>
          <w:color w:val="231F20"/>
        </w:rPr>
        <w:t>while</w:t>
      </w:r>
      <w:r>
        <w:rPr>
          <w:color w:val="231F20"/>
          <w:spacing w:val="-34"/>
        </w:rPr>
        <w:t xml:space="preserve"> </w:t>
      </w:r>
      <w:r>
        <w:rPr>
          <w:color w:val="231F20"/>
        </w:rPr>
        <w:t>replacing text. Visualized information can attract the audience’s attention, while the perception of textual</w:t>
      </w:r>
      <w:r>
        <w:rPr>
          <w:color w:val="231F20"/>
          <w:spacing w:val="-23"/>
        </w:rPr>
        <w:t xml:space="preserve"> </w:t>
      </w:r>
      <w:r>
        <w:rPr>
          <w:color w:val="231F20"/>
        </w:rPr>
        <w:t>information</w:t>
      </w:r>
      <w:r>
        <w:rPr>
          <w:color w:val="231F20"/>
          <w:spacing w:val="-23"/>
        </w:rPr>
        <w:t xml:space="preserve"> </w:t>
      </w:r>
      <w:r>
        <w:rPr>
          <w:color w:val="231F20"/>
        </w:rPr>
        <w:t>is</w:t>
      </w:r>
      <w:r>
        <w:rPr>
          <w:color w:val="231F20"/>
          <w:spacing w:val="-23"/>
        </w:rPr>
        <w:t xml:space="preserve"> </w:t>
      </w:r>
      <w:r>
        <w:rPr>
          <w:color w:val="231F20"/>
        </w:rPr>
        <w:t>disregarded</w:t>
      </w:r>
      <w:r>
        <w:rPr>
          <w:color w:val="231F20"/>
          <w:spacing w:val="-22"/>
        </w:rPr>
        <w:t xml:space="preserve"> </w:t>
      </w:r>
      <w:r>
        <w:rPr>
          <w:color w:val="231F20"/>
        </w:rPr>
        <w:t>and</w:t>
      </w:r>
      <w:r>
        <w:rPr>
          <w:color w:val="231F20"/>
          <w:spacing w:val="-23"/>
        </w:rPr>
        <w:t xml:space="preserve"> </w:t>
      </w:r>
      <w:r>
        <w:rPr>
          <w:color w:val="231F20"/>
        </w:rPr>
        <w:t>supplanted.</w:t>
      </w:r>
      <w:r>
        <w:rPr>
          <w:color w:val="231F20"/>
          <w:spacing w:val="-23"/>
        </w:rPr>
        <w:t xml:space="preserve"> </w:t>
      </w:r>
      <w:r>
        <w:rPr>
          <w:color w:val="231F20"/>
        </w:rPr>
        <w:t>In</w:t>
      </w:r>
      <w:r>
        <w:rPr>
          <w:color w:val="231F20"/>
          <w:spacing w:val="-23"/>
        </w:rPr>
        <w:t xml:space="preserve"> </w:t>
      </w:r>
      <w:r>
        <w:rPr>
          <w:color w:val="231F20"/>
        </w:rPr>
        <w:t>such</w:t>
      </w:r>
      <w:r>
        <w:rPr>
          <w:color w:val="231F20"/>
          <w:spacing w:val="-22"/>
        </w:rPr>
        <w:t xml:space="preserve"> </w:t>
      </w:r>
      <w:r>
        <w:rPr>
          <w:color w:val="231F20"/>
        </w:rPr>
        <w:t>conditions</w:t>
      </w:r>
      <w:r>
        <w:rPr>
          <w:color w:val="231F20"/>
          <w:spacing w:val="-24"/>
        </w:rPr>
        <w:t xml:space="preserve"> </w:t>
      </w:r>
      <w:r>
        <w:rPr>
          <w:color w:val="231F20"/>
        </w:rPr>
        <w:t>modern</w:t>
      </w:r>
      <w:r>
        <w:rPr>
          <w:color w:val="231F20"/>
          <w:spacing w:val="-23"/>
        </w:rPr>
        <w:t xml:space="preserve"> </w:t>
      </w:r>
      <w:r>
        <w:rPr>
          <w:color w:val="231F20"/>
        </w:rPr>
        <w:t>media</w:t>
      </w:r>
      <w:r>
        <w:rPr>
          <w:color w:val="231F20"/>
          <w:spacing w:val="-24"/>
        </w:rPr>
        <w:t xml:space="preserve"> </w:t>
      </w:r>
      <w:r>
        <w:rPr>
          <w:color w:val="231F20"/>
        </w:rPr>
        <w:t>need</w:t>
      </w:r>
      <w:r>
        <w:rPr>
          <w:color w:val="231F20"/>
          <w:spacing w:val="-22"/>
        </w:rPr>
        <w:t xml:space="preserve"> </w:t>
      </w:r>
      <w:r>
        <w:rPr>
          <w:color w:val="231F20"/>
        </w:rPr>
        <w:t>to develop radically new technologies of communication. These technologies are information visualization and</w:t>
      </w:r>
      <w:r>
        <w:rPr>
          <w:color w:val="231F20"/>
          <w:spacing w:val="-25"/>
        </w:rPr>
        <w:t xml:space="preserve"> </w:t>
      </w:r>
      <w:r>
        <w:rPr>
          <w:color w:val="231F20"/>
        </w:rPr>
        <w:t>infographics.</w:t>
      </w:r>
    </w:p>
    <w:p w:rsidR="00664BE7" w:rsidRDefault="00664BE7">
      <w:pPr>
        <w:spacing w:before="42"/>
        <w:ind w:left="1360"/>
        <w:rPr>
          <w:rFonts w:ascii="Calibri"/>
          <w:i/>
          <w:sz w:val="18"/>
        </w:rPr>
      </w:pPr>
      <w:r>
        <w:rPr>
          <w:rFonts w:ascii="Calibri" w:eastAsia="Times New Roman"/>
          <w:i/>
          <w:color w:val="231F20"/>
          <w:sz w:val="18"/>
        </w:rPr>
        <w:t>Keywords: visualization, infographics, dynamic visualization, static visualization, time-line.</w:t>
      </w:r>
    </w:p>
    <w:p w:rsidR="00664BE7" w:rsidRDefault="00664BE7">
      <w:pPr>
        <w:pStyle w:val="a3"/>
        <w:spacing w:before="8"/>
        <w:ind w:left="0"/>
        <w:jc w:val="left"/>
        <w:rPr>
          <w:rFonts w:ascii="Calibri"/>
          <w:i/>
          <w:sz w:val="19"/>
        </w:rPr>
      </w:pPr>
    </w:p>
    <w:p w:rsidR="00664BE7" w:rsidRDefault="00664BE7">
      <w:pPr>
        <w:pStyle w:val="3"/>
        <w:spacing w:line="285" w:lineRule="exact"/>
      </w:pPr>
      <w:r>
        <w:rPr>
          <w:color w:val="231F20"/>
        </w:rPr>
        <w:t>Ryabichev Vyacheslav. Multi-platform Concept of Social Media</w:t>
      </w:r>
    </w:p>
    <w:p w:rsidR="00664BE7" w:rsidRDefault="00664BE7">
      <w:pPr>
        <w:pStyle w:val="a3"/>
        <w:spacing w:line="237" w:lineRule="auto"/>
        <w:ind w:right="156" w:firstLine="340"/>
      </w:pPr>
      <w:r>
        <w:rPr>
          <w:color w:val="231F20"/>
        </w:rPr>
        <w:t>The article suggests a system of views on the multi-platform approach applied to the development</w:t>
      </w:r>
      <w:r>
        <w:rPr>
          <w:color w:val="231F20"/>
          <w:spacing w:val="-27"/>
        </w:rPr>
        <w:t xml:space="preserve"> </w:t>
      </w:r>
      <w:r>
        <w:rPr>
          <w:color w:val="231F20"/>
        </w:rPr>
        <w:t>of</w:t>
      </w:r>
      <w:r>
        <w:rPr>
          <w:color w:val="231F20"/>
          <w:spacing w:val="-30"/>
        </w:rPr>
        <w:t xml:space="preserve"> </w:t>
      </w:r>
      <w:r>
        <w:rPr>
          <w:color w:val="231F20"/>
        </w:rPr>
        <w:t>social</w:t>
      </w:r>
      <w:r>
        <w:rPr>
          <w:color w:val="231F20"/>
          <w:spacing w:val="-26"/>
        </w:rPr>
        <w:t xml:space="preserve"> </w:t>
      </w:r>
      <w:r>
        <w:rPr>
          <w:color w:val="231F20"/>
        </w:rPr>
        <w:t>media,</w:t>
      </w:r>
      <w:r>
        <w:rPr>
          <w:color w:val="231F20"/>
          <w:spacing w:val="-26"/>
        </w:rPr>
        <w:t xml:space="preserve"> </w:t>
      </w:r>
      <w:r>
        <w:rPr>
          <w:color w:val="231F20"/>
        </w:rPr>
        <w:t>defines</w:t>
      </w:r>
      <w:r>
        <w:rPr>
          <w:color w:val="231F20"/>
          <w:spacing w:val="-27"/>
        </w:rPr>
        <w:t xml:space="preserve"> </w:t>
      </w:r>
      <w:r>
        <w:rPr>
          <w:color w:val="231F20"/>
        </w:rPr>
        <w:t>the</w:t>
      </w:r>
      <w:r>
        <w:rPr>
          <w:color w:val="231F20"/>
          <w:spacing w:val="-26"/>
        </w:rPr>
        <w:t xml:space="preserve"> </w:t>
      </w:r>
      <w:r>
        <w:rPr>
          <w:color w:val="231F20"/>
        </w:rPr>
        <w:t>terminology</w:t>
      </w:r>
      <w:r>
        <w:rPr>
          <w:color w:val="231F20"/>
          <w:spacing w:val="-31"/>
        </w:rPr>
        <w:t xml:space="preserve"> </w:t>
      </w:r>
      <w:r>
        <w:rPr>
          <w:color w:val="231F20"/>
        </w:rPr>
        <w:t>and</w:t>
      </w:r>
      <w:r>
        <w:rPr>
          <w:color w:val="231F20"/>
          <w:spacing w:val="-26"/>
        </w:rPr>
        <w:t xml:space="preserve"> </w:t>
      </w:r>
      <w:r>
        <w:rPr>
          <w:color w:val="231F20"/>
        </w:rPr>
        <w:t>analyses</w:t>
      </w:r>
      <w:r>
        <w:rPr>
          <w:color w:val="231F20"/>
          <w:spacing w:val="-27"/>
        </w:rPr>
        <w:t xml:space="preserve"> </w:t>
      </w:r>
      <w:r>
        <w:rPr>
          <w:color w:val="231F20"/>
        </w:rPr>
        <w:t>special</w:t>
      </w:r>
      <w:r>
        <w:rPr>
          <w:color w:val="231F20"/>
          <w:spacing w:val="-26"/>
        </w:rPr>
        <w:t xml:space="preserve"> </w:t>
      </w:r>
      <w:r>
        <w:rPr>
          <w:color w:val="231F20"/>
        </w:rPr>
        <w:t>terms</w:t>
      </w:r>
      <w:r>
        <w:rPr>
          <w:color w:val="231F20"/>
          <w:spacing w:val="-26"/>
        </w:rPr>
        <w:t xml:space="preserve"> </w:t>
      </w:r>
      <w:r>
        <w:rPr>
          <w:color w:val="231F20"/>
        </w:rPr>
        <w:t>for</w:t>
      </w:r>
      <w:r>
        <w:rPr>
          <w:color w:val="231F20"/>
          <w:spacing w:val="-30"/>
        </w:rPr>
        <w:t xml:space="preserve"> </w:t>
      </w:r>
      <w:r>
        <w:rPr>
          <w:color w:val="231F20"/>
        </w:rPr>
        <w:t xml:space="preserve">creation and distribution of content in online media. </w:t>
      </w:r>
      <w:r>
        <w:rPr>
          <w:color w:val="231F20"/>
          <w:spacing w:val="-5"/>
        </w:rPr>
        <w:t xml:space="preserve">Trends </w:t>
      </w:r>
      <w:r>
        <w:rPr>
          <w:color w:val="231F20"/>
        </w:rPr>
        <w:t>of development of multi-platform approach</w:t>
      </w:r>
      <w:r>
        <w:rPr>
          <w:color w:val="231F20"/>
          <w:spacing w:val="-21"/>
        </w:rPr>
        <w:t xml:space="preserve"> </w:t>
      </w:r>
      <w:r>
        <w:rPr>
          <w:color w:val="231F20"/>
        </w:rPr>
        <w:t>which</w:t>
      </w:r>
      <w:r>
        <w:rPr>
          <w:color w:val="231F20"/>
          <w:spacing w:val="-16"/>
        </w:rPr>
        <w:t xml:space="preserve"> </w:t>
      </w:r>
      <w:r>
        <w:rPr>
          <w:color w:val="231F20"/>
        </w:rPr>
        <w:t>are</w:t>
      </w:r>
      <w:r>
        <w:rPr>
          <w:color w:val="231F20"/>
          <w:spacing w:val="-16"/>
        </w:rPr>
        <w:t xml:space="preserve"> </w:t>
      </w:r>
      <w:r>
        <w:rPr>
          <w:color w:val="231F20"/>
        </w:rPr>
        <w:t>described</w:t>
      </w:r>
      <w:r>
        <w:rPr>
          <w:color w:val="231F20"/>
          <w:spacing w:val="-16"/>
        </w:rPr>
        <w:t xml:space="preserve"> </w:t>
      </w:r>
      <w:r>
        <w:rPr>
          <w:color w:val="231F20"/>
        </w:rPr>
        <w:t>in</w:t>
      </w:r>
      <w:r>
        <w:rPr>
          <w:color w:val="231F20"/>
          <w:spacing w:val="-17"/>
        </w:rPr>
        <w:t xml:space="preserve"> </w:t>
      </w:r>
      <w:r>
        <w:rPr>
          <w:color w:val="231F20"/>
        </w:rPr>
        <w:t>this</w:t>
      </w:r>
      <w:r>
        <w:rPr>
          <w:color w:val="231F20"/>
          <w:spacing w:val="-16"/>
        </w:rPr>
        <w:t xml:space="preserve"> </w:t>
      </w:r>
      <w:r>
        <w:rPr>
          <w:color w:val="231F20"/>
        </w:rPr>
        <w:t>article</w:t>
      </w:r>
      <w:r>
        <w:rPr>
          <w:color w:val="231F20"/>
          <w:spacing w:val="-16"/>
        </w:rPr>
        <w:t xml:space="preserve"> </w:t>
      </w:r>
      <w:r>
        <w:rPr>
          <w:color w:val="231F20"/>
        </w:rPr>
        <w:t>can</w:t>
      </w:r>
      <w:r>
        <w:rPr>
          <w:color w:val="231F20"/>
          <w:spacing w:val="-16"/>
        </w:rPr>
        <w:t xml:space="preserve"> </w:t>
      </w:r>
      <w:r>
        <w:rPr>
          <w:color w:val="231F20"/>
        </w:rPr>
        <w:t>be</w:t>
      </w:r>
      <w:r>
        <w:rPr>
          <w:color w:val="231F20"/>
          <w:spacing w:val="-16"/>
        </w:rPr>
        <w:t xml:space="preserve"> </w:t>
      </w:r>
      <w:r>
        <w:rPr>
          <w:color w:val="231F20"/>
        </w:rPr>
        <w:t>approximated</w:t>
      </w:r>
      <w:r>
        <w:rPr>
          <w:color w:val="231F20"/>
          <w:spacing w:val="-17"/>
        </w:rPr>
        <w:t xml:space="preserve"> </w:t>
      </w:r>
      <w:r>
        <w:rPr>
          <w:color w:val="231F20"/>
        </w:rPr>
        <w:t>in</w:t>
      </w:r>
      <w:r>
        <w:rPr>
          <w:color w:val="231F20"/>
          <w:spacing w:val="-16"/>
        </w:rPr>
        <w:t xml:space="preserve"> </w:t>
      </w:r>
      <w:r>
        <w:rPr>
          <w:color w:val="231F20"/>
        </w:rPr>
        <w:t>all</w:t>
      </w:r>
      <w:r>
        <w:rPr>
          <w:color w:val="231F20"/>
          <w:spacing w:val="-16"/>
        </w:rPr>
        <w:t xml:space="preserve"> </w:t>
      </w:r>
      <w:r>
        <w:rPr>
          <w:color w:val="231F20"/>
        </w:rPr>
        <w:t>online</w:t>
      </w:r>
      <w:r>
        <w:rPr>
          <w:color w:val="231F20"/>
          <w:spacing w:val="-16"/>
        </w:rPr>
        <w:t xml:space="preserve"> </w:t>
      </w:r>
      <w:r>
        <w:rPr>
          <w:color w:val="231F20"/>
        </w:rPr>
        <w:t>media</w:t>
      </w:r>
      <w:r>
        <w:rPr>
          <w:color w:val="231F20"/>
          <w:spacing w:val="-16"/>
        </w:rPr>
        <w:t xml:space="preserve"> </w:t>
      </w:r>
      <w:r>
        <w:rPr>
          <w:color w:val="231F20"/>
        </w:rPr>
        <w:t>and</w:t>
      </w:r>
      <w:r>
        <w:rPr>
          <w:color w:val="231F20"/>
          <w:spacing w:val="-17"/>
        </w:rPr>
        <w:t xml:space="preserve"> </w:t>
      </w:r>
      <w:r>
        <w:rPr>
          <w:color w:val="231F20"/>
        </w:rPr>
        <w:t>the results</w:t>
      </w:r>
      <w:r>
        <w:rPr>
          <w:color w:val="231F20"/>
          <w:spacing w:val="-12"/>
        </w:rPr>
        <w:t xml:space="preserve"> </w:t>
      </w:r>
      <w:r>
        <w:rPr>
          <w:color w:val="231F20"/>
        </w:rPr>
        <w:t>of</w:t>
      </w:r>
      <w:r>
        <w:rPr>
          <w:color w:val="231F20"/>
          <w:spacing w:val="-15"/>
        </w:rPr>
        <w:t xml:space="preserve"> </w:t>
      </w:r>
      <w:r>
        <w:rPr>
          <w:color w:val="231F20"/>
        </w:rPr>
        <w:t>the</w:t>
      </w:r>
      <w:r>
        <w:rPr>
          <w:color w:val="231F20"/>
          <w:spacing w:val="-11"/>
        </w:rPr>
        <w:t xml:space="preserve"> </w:t>
      </w:r>
      <w:r>
        <w:rPr>
          <w:color w:val="231F20"/>
        </w:rPr>
        <w:t>analysis</w:t>
      </w:r>
      <w:r>
        <w:rPr>
          <w:color w:val="231F20"/>
          <w:spacing w:val="-11"/>
        </w:rPr>
        <w:t xml:space="preserve"> </w:t>
      </w:r>
      <w:r>
        <w:rPr>
          <w:color w:val="231F20"/>
        </w:rPr>
        <w:t>can</w:t>
      </w:r>
      <w:r>
        <w:rPr>
          <w:color w:val="231F20"/>
          <w:spacing w:val="-12"/>
        </w:rPr>
        <w:t xml:space="preserve"> </w:t>
      </w:r>
      <w:r>
        <w:rPr>
          <w:color w:val="231F20"/>
        </w:rPr>
        <w:t>be</w:t>
      </w:r>
      <w:r>
        <w:rPr>
          <w:color w:val="231F20"/>
          <w:spacing w:val="-11"/>
        </w:rPr>
        <w:t xml:space="preserve"> </w:t>
      </w:r>
      <w:r>
        <w:rPr>
          <w:color w:val="231F20"/>
        </w:rPr>
        <w:t>used</w:t>
      </w:r>
      <w:r>
        <w:rPr>
          <w:color w:val="231F20"/>
          <w:spacing w:val="-11"/>
        </w:rPr>
        <w:t xml:space="preserve"> </w:t>
      </w:r>
      <w:r>
        <w:rPr>
          <w:color w:val="231F20"/>
        </w:rPr>
        <w:t>for</w:t>
      </w:r>
      <w:r>
        <w:rPr>
          <w:color w:val="231F20"/>
          <w:spacing w:val="-19"/>
        </w:rPr>
        <w:t xml:space="preserve"> </w:t>
      </w:r>
      <w:r>
        <w:rPr>
          <w:color w:val="231F20"/>
        </w:rPr>
        <w:t>web</w:t>
      </w:r>
      <w:r>
        <w:rPr>
          <w:color w:val="231F20"/>
          <w:spacing w:val="-12"/>
        </w:rPr>
        <w:t xml:space="preserve"> </w:t>
      </w:r>
      <w:r>
        <w:rPr>
          <w:color w:val="231F20"/>
        </w:rPr>
        <w:t>media-room</w:t>
      </w:r>
      <w:r>
        <w:rPr>
          <w:color w:val="231F20"/>
          <w:spacing w:val="-11"/>
        </w:rPr>
        <w:t xml:space="preserve"> </w:t>
      </w:r>
      <w:r>
        <w:rPr>
          <w:color w:val="231F20"/>
        </w:rPr>
        <w:t>simulations.</w:t>
      </w:r>
      <w:r>
        <w:rPr>
          <w:color w:val="231F20"/>
          <w:spacing w:val="-11"/>
        </w:rPr>
        <w:t xml:space="preserve"> </w:t>
      </w:r>
      <w:r>
        <w:rPr>
          <w:color w:val="231F20"/>
        </w:rPr>
        <w:t>Definitions</w:t>
      </w:r>
      <w:r>
        <w:rPr>
          <w:color w:val="231F20"/>
          <w:spacing w:val="-11"/>
        </w:rPr>
        <w:t xml:space="preserve"> </w:t>
      </w:r>
      <w:r>
        <w:rPr>
          <w:color w:val="231F20"/>
        </w:rPr>
        <w:t>of</w:t>
      </w:r>
      <w:r>
        <w:rPr>
          <w:color w:val="231F20"/>
          <w:spacing w:val="-15"/>
        </w:rPr>
        <w:t xml:space="preserve"> </w:t>
      </w:r>
      <w:r>
        <w:rPr>
          <w:color w:val="231F20"/>
        </w:rPr>
        <w:t>the</w:t>
      </w:r>
      <w:r>
        <w:rPr>
          <w:color w:val="231F20"/>
          <w:spacing w:val="-12"/>
        </w:rPr>
        <w:t xml:space="preserve"> </w:t>
      </w:r>
      <w:r>
        <w:rPr>
          <w:color w:val="231F20"/>
        </w:rPr>
        <w:t>term</w:t>
      </w:r>
    </w:p>
    <w:p w:rsidR="00664BE7" w:rsidRDefault="00664BE7">
      <w:pPr>
        <w:pStyle w:val="a3"/>
        <w:ind w:right="158"/>
      </w:pPr>
      <w:r>
        <w:rPr>
          <w:color w:val="231F20"/>
        </w:rPr>
        <w:t>«social</w:t>
      </w:r>
      <w:r>
        <w:rPr>
          <w:color w:val="231F20"/>
          <w:spacing w:val="-24"/>
        </w:rPr>
        <w:t xml:space="preserve"> </w:t>
      </w:r>
      <w:r>
        <w:rPr>
          <w:color w:val="231F20"/>
        </w:rPr>
        <w:t>media»</w:t>
      </w:r>
      <w:r>
        <w:rPr>
          <w:color w:val="231F20"/>
          <w:spacing w:val="-24"/>
        </w:rPr>
        <w:t xml:space="preserve"> </w:t>
      </w:r>
      <w:r>
        <w:rPr>
          <w:color w:val="231F20"/>
        </w:rPr>
        <w:t>and</w:t>
      </w:r>
      <w:r>
        <w:rPr>
          <w:color w:val="231F20"/>
          <w:spacing w:val="-24"/>
        </w:rPr>
        <w:t xml:space="preserve"> </w:t>
      </w:r>
      <w:r>
        <w:rPr>
          <w:color w:val="231F20"/>
        </w:rPr>
        <w:t>«multi-platformisation»</w:t>
      </w:r>
      <w:r>
        <w:rPr>
          <w:color w:val="231F20"/>
          <w:spacing w:val="-28"/>
        </w:rPr>
        <w:t xml:space="preserve"> </w:t>
      </w:r>
      <w:r>
        <w:rPr>
          <w:color w:val="231F20"/>
        </w:rPr>
        <w:t>which</w:t>
      </w:r>
      <w:r>
        <w:rPr>
          <w:color w:val="231F20"/>
          <w:spacing w:val="-23"/>
        </w:rPr>
        <w:t xml:space="preserve"> </w:t>
      </w:r>
      <w:r>
        <w:rPr>
          <w:color w:val="231F20"/>
        </w:rPr>
        <w:t>are</w:t>
      </w:r>
      <w:r>
        <w:rPr>
          <w:color w:val="231F20"/>
          <w:spacing w:val="-24"/>
        </w:rPr>
        <w:t xml:space="preserve"> </w:t>
      </w:r>
      <w:r>
        <w:rPr>
          <w:color w:val="231F20"/>
        </w:rPr>
        <w:t>submitted</w:t>
      </w:r>
      <w:r>
        <w:rPr>
          <w:color w:val="231F20"/>
          <w:spacing w:val="-24"/>
        </w:rPr>
        <w:t xml:space="preserve"> </w:t>
      </w:r>
      <w:r>
        <w:rPr>
          <w:color w:val="231F20"/>
        </w:rPr>
        <w:t>in</w:t>
      </w:r>
      <w:r>
        <w:rPr>
          <w:color w:val="231F20"/>
          <w:spacing w:val="-24"/>
        </w:rPr>
        <w:t xml:space="preserve"> </w:t>
      </w:r>
      <w:r>
        <w:rPr>
          <w:color w:val="231F20"/>
        </w:rPr>
        <w:t>this</w:t>
      </w:r>
      <w:r>
        <w:rPr>
          <w:color w:val="231F20"/>
          <w:spacing w:val="-27"/>
        </w:rPr>
        <w:t xml:space="preserve"> </w:t>
      </w:r>
      <w:r>
        <w:rPr>
          <w:color w:val="231F20"/>
        </w:rPr>
        <w:t>work</w:t>
      </w:r>
      <w:r>
        <w:rPr>
          <w:color w:val="231F20"/>
          <w:spacing w:val="-24"/>
        </w:rPr>
        <w:t xml:space="preserve"> </w:t>
      </w:r>
      <w:r>
        <w:rPr>
          <w:color w:val="231F20"/>
        </w:rPr>
        <w:t>identify</w:t>
      </w:r>
      <w:r>
        <w:rPr>
          <w:color w:val="231F20"/>
          <w:spacing w:val="-29"/>
        </w:rPr>
        <w:t xml:space="preserve"> </w:t>
      </w:r>
      <w:r>
        <w:rPr>
          <w:color w:val="231F20"/>
        </w:rPr>
        <w:t>them</w:t>
      </w:r>
      <w:r>
        <w:rPr>
          <w:color w:val="231F20"/>
          <w:spacing w:val="-23"/>
        </w:rPr>
        <w:t xml:space="preserve"> </w:t>
      </w:r>
      <w:r>
        <w:rPr>
          <w:color w:val="231F20"/>
        </w:rPr>
        <w:t>in the</w:t>
      </w:r>
      <w:r>
        <w:rPr>
          <w:color w:val="231F20"/>
          <w:spacing w:val="-5"/>
        </w:rPr>
        <w:t xml:space="preserve"> </w:t>
      </w:r>
      <w:r>
        <w:rPr>
          <w:color w:val="231F20"/>
        </w:rPr>
        <w:t>system</w:t>
      </w:r>
      <w:r>
        <w:rPr>
          <w:color w:val="231F20"/>
          <w:spacing w:val="-4"/>
        </w:rPr>
        <w:t xml:space="preserve"> </w:t>
      </w:r>
      <w:r>
        <w:rPr>
          <w:color w:val="231F20"/>
        </w:rPr>
        <w:t>of</w:t>
      </w:r>
      <w:r>
        <w:rPr>
          <w:color w:val="231F20"/>
          <w:spacing w:val="-9"/>
        </w:rPr>
        <w:t xml:space="preserve"> </w:t>
      </w:r>
      <w:r>
        <w:rPr>
          <w:color w:val="231F20"/>
        </w:rPr>
        <w:t>social</w:t>
      </w:r>
      <w:r>
        <w:rPr>
          <w:color w:val="231F20"/>
          <w:spacing w:val="-4"/>
        </w:rPr>
        <w:t xml:space="preserve"> </w:t>
      </w:r>
      <w:r>
        <w:rPr>
          <w:color w:val="231F20"/>
        </w:rPr>
        <w:t>communications.</w:t>
      </w:r>
      <w:r>
        <w:rPr>
          <w:color w:val="231F20"/>
          <w:spacing w:val="-11"/>
        </w:rPr>
        <w:t xml:space="preserve"> </w:t>
      </w:r>
      <w:r>
        <w:rPr>
          <w:color w:val="231F20"/>
        </w:rPr>
        <w:t>Also</w:t>
      </w:r>
      <w:r>
        <w:rPr>
          <w:color w:val="231F20"/>
          <w:spacing w:val="-5"/>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article</w:t>
      </w:r>
      <w:r>
        <w:rPr>
          <w:color w:val="231F20"/>
          <w:spacing w:val="-5"/>
        </w:rPr>
        <w:t xml:space="preserve"> </w:t>
      </w:r>
      <w:r>
        <w:rPr>
          <w:color w:val="231F20"/>
        </w:rPr>
        <w:t>is</w:t>
      </w:r>
      <w:r>
        <w:rPr>
          <w:color w:val="231F20"/>
          <w:spacing w:val="-4"/>
        </w:rPr>
        <w:t xml:space="preserve"> </w:t>
      </w:r>
      <w:r>
        <w:rPr>
          <w:color w:val="231F20"/>
        </w:rPr>
        <w:t>analysed</w:t>
      </w:r>
      <w:r>
        <w:rPr>
          <w:color w:val="231F20"/>
          <w:spacing w:val="-4"/>
        </w:rPr>
        <w:t xml:space="preserve"> </w:t>
      </w:r>
      <w:r>
        <w:rPr>
          <w:color w:val="231F20"/>
        </w:rPr>
        <w:t>the</w:t>
      </w:r>
      <w:r>
        <w:rPr>
          <w:color w:val="231F20"/>
          <w:spacing w:val="-5"/>
        </w:rPr>
        <w:t xml:space="preserve"> </w:t>
      </w:r>
      <w:r>
        <w:rPr>
          <w:color w:val="231F20"/>
        </w:rPr>
        <w:t>possibility</w:t>
      </w:r>
      <w:r>
        <w:rPr>
          <w:color w:val="231F20"/>
          <w:spacing w:val="-9"/>
        </w:rPr>
        <w:t xml:space="preserve"> </w:t>
      </w:r>
      <w:r>
        <w:rPr>
          <w:color w:val="231F20"/>
        </w:rPr>
        <w:t>of</w:t>
      </w:r>
      <w:r>
        <w:rPr>
          <w:color w:val="231F20"/>
          <w:spacing w:val="-9"/>
        </w:rPr>
        <w:t xml:space="preserve"> </w:t>
      </w:r>
      <w:r>
        <w:rPr>
          <w:color w:val="231F20"/>
        </w:rPr>
        <w:t>using cloud</w:t>
      </w:r>
      <w:r>
        <w:rPr>
          <w:color w:val="231F20"/>
          <w:spacing w:val="-12"/>
        </w:rPr>
        <w:t xml:space="preserve"> </w:t>
      </w:r>
      <w:r>
        <w:rPr>
          <w:color w:val="231F20"/>
        </w:rPr>
        <w:t>technologies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job</w:t>
      </w:r>
      <w:r>
        <w:rPr>
          <w:color w:val="231F20"/>
          <w:spacing w:val="-12"/>
        </w:rPr>
        <w:t xml:space="preserve"> </w:t>
      </w:r>
      <w:r>
        <w:rPr>
          <w:color w:val="231F20"/>
        </w:rPr>
        <w:t>of</w:t>
      </w:r>
      <w:r>
        <w:rPr>
          <w:color w:val="231F20"/>
          <w:spacing w:val="-14"/>
        </w:rPr>
        <w:t xml:space="preserve"> </w:t>
      </w:r>
      <w:r>
        <w:rPr>
          <w:color w:val="231F20"/>
        </w:rPr>
        <w:t>online</w:t>
      </w:r>
      <w:r>
        <w:rPr>
          <w:color w:val="231F20"/>
          <w:spacing w:val="-12"/>
        </w:rPr>
        <w:t xml:space="preserve"> </w:t>
      </w:r>
      <w:r>
        <w:rPr>
          <w:color w:val="231F20"/>
        </w:rPr>
        <w:t>reporter.</w:t>
      </w:r>
    </w:p>
    <w:p w:rsidR="00664BE7" w:rsidRDefault="00664BE7">
      <w:pPr>
        <w:spacing w:before="45"/>
        <w:ind w:left="1360"/>
        <w:rPr>
          <w:rFonts w:ascii="Calibri"/>
          <w:i/>
          <w:sz w:val="18"/>
        </w:rPr>
      </w:pPr>
      <w:r>
        <w:rPr>
          <w:rFonts w:ascii="Calibri" w:eastAsia="Times New Roman"/>
          <w:i/>
          <w:color w:val="231F20"/>
          <w:sz w:val="18"/>
        </w:rPr>
        <w:t>Keywords: multi-platformisation, social media, cloud technologies.</w:t>
      </w:r>
    </w:p>
    <w:p w:rsidR="00664BE7" w:rsidRDefault="00664BE7">
      <w:pPr>
        <w:pStyle w:val="a3"/>
        <w:spacing w:before="3"/>
        <w:ind w:left="0"/>
        <w:jc w:val="left"/>
        <w:rPr>
          <w:rFonts w:ascii="Calibri"/>
          <w:i/>
          <w:sz w:val="21"/>
        </w:rPr>
      </w:pPr>
    </w:p>
    <w:p w:rsidR="00664BE7" w:rsidRDefault="00664BE7">
      <w:pPr>
        <w:pStyle w:val="3"/>
        <w:ind w:right="1055"/>
      </w:pPr>
      <w:r>
        <w:rPr>
          <w:color w:val="231F20"/>
          <w:w w:val="90"/>
        </w:rPr>
        <w:t>Sadivnychyy</w:t>
      </w:r>
      <w:r>
        <w:rPr>
          <w:color w:val="231F20"/>
          <w:spacing w:val="-10"/>
          <w:w w:val="90"/>
        </w:rPr>
        <w:t xml:space="preserve"> </w:t>
      </w:r>
      <w:r>
        <w:rPr>
          <w:color w:val="231F20"/>
          <w:spacing w:val="-4"/>
          <w:w w:val="90"/>
        </w:rPr>
        <w:t>Volodymyr.</w:t>
      </w:r>
      <w:r>
        <w:rPr>
          <w:color w:val="231F20"/>
          <w:spacing w:val="-9"/>
          <w:w w:val="90"/>
        </w:rPr>
        <w:t xml:space="preserve"> </w:t>
      </w:r>
      <w:r>
        <w:rPr>
          <w:color w:val="231F20"/>
          <w:spacing w:val="-3"/>
          <w:w w:val="90"/>
        </w:rPr>
        <w:t>Types,</w:t>
      </w:r>
      <w:r>
        <w:rPr>
          <w:color w:val="231F20"/>
          <w:spacing w:val="-9"/>
          <w:w w:val="90"/>
        </w:rPr>
        <w:t xml:space="preserve"> </w:t>
      </w:r>
      <w:r>
        <w:rPr>
          <w:color w:val="231F20"/>
          <w:w w:val="90"/>
        </w:rPr>
        <w:t>Kinds</w:t>
      </w:r>
      <w:r>
        <w:rPr>
          <w:color w:val="231F20"/>
          <w:spacing w:val="-9"/>
          <w:w w:val="90"/>
        </w:rPr>
        <w:t xml:space="preserve"> </w:t>
      </w:r>
      <w:r>
        <w:rPr>
          <w:color w:val="231F20"/>
          <w:w w:val="90"/>
        </w:rPr>
        <w:t>and</w:t>
      </w:r>
      <w:r>
        <w:rPr>
          <w:color w:val="231F20"/>
          <w:spacing w:val="-9"/>
          <w:w w:val="90"/>
        </w:rPr>
        <w:t xml:space="preserve"> </w:t>
      </w:r>
      <w:r>
        <w:rPr>
          <w:color w:val="231F20"/>
          <w:w w:val="90"/>
        </w:rPr>
        <w:t>Aspects</w:t>
      </w:r>
      <w:r>
        <w:rPr>
          <w:color w:val="231F20"/>
          <w:spacing w:val="-10"/>
          <w:w w:val="90"/>
        </w:rPr>
        <w:t xml:space="preserve"> </w:t>
      </w:r>
      <w:r>
        <w:rPr>
          <w:color w:val="231F20"/>
          <w:w w:val="90"/>
        </w:rPr>
        <w:t>of</w:t>
      </w:r>
      <w:r>
        <w:rPr>
          <w:color w:val="231F20"/>
          <w:spacing w:val="-9"/>
          <w:w w:val="90"/>
        </w:rPr>
        <w:t xml:space="preserve"> </w:t>
      </w:r>
      <w:r>
        <w:rPr>
          <w:color w:val="231F20"/>
          <w:w w:val="90"/>
        </w:rPr>
        <w:t xml:space="preserve">Cross-media </w:t>
      </w:r>
      <w:r>
        <w:rPr>
          <w:color w:val="231F20"/>
        </w:rPr>
        <w:t>Content</w:t>
      </w:r>
      <w:r>
        <w:rPr>
          <w:color w:val="231F20"/>
          <w:spacing w:val="-15"/>
        </w:rPr>
        <w:t xml:space="preserve"> </w:t>
      </w:r>
      <w:r>
        <w:rPr>
          <w:color w:val="231F20"/>
        </w:rPr>
        <w:t>Preparing</w:t>
      </w:r>
    </w:p>
    <w:p w:rsidR="00664BE7" w:rsidRDefault="00664BE7">
      <w:pPr>
        <w:pStyle w:val="a3"/>
        <w:spacing w:line="237" w:lineRule="auto"/>
        <w:ind w:right="157" w:firstLine="340"/>
      </w:pPr>
      <w:r>
        <w:rPr>
          <w:color w:val="231F20"/>
        </w:rPr>
        <w:t>This</w:t>
      </w:r>
      <w:r>
        <w:rPr>
          <w:color w:val="231F20"/>
          <w:spacing w:val="-16"/>
        </w:rPr>
        <w:t xml:space="preserve"> </w:t>
      </w:r>
      <w:r>
        <w:rPr>
          <w:color w:val="231F20"/>
        </w:rPr>
        <w:t>article</w:t>
      </w:r>
      <w:r>
        <w:rPr>
          <w:color w:val="231F20"/>
          <w:spacing w:val="-16"/>
        </w:rPr>
        <w:t xml:space="preserve"> </w:t>
      </w:r>
      <w:r>
        <w:rPr>
          <w:color w:val="231F20"/>
        </w:rPr>
        <w:t>reviews</w:t>
      </w:r>
      <w:r>
        <w:rPr>
          <w:color w:val="231F20"/>
          <w:spacing w:val="-15"/>
        </w:rPr>
        <w:t xml:space="preserve"> </w:t>
      </w:r>
      <w:r>
        <w:rPr>
          <w:color w:val="231F20"/>
        </w:rPr>
        <w:t>problems</w:t>
      </w:r>
      <w:r>
        <w:rPr>
          <w:color w:val="231F20"/>
          <w:spacing w:val="-16"/>
        </w:rPr>
        <w:t xml:space="preserve"> </w:t>
      </w:r>
      <w:r>
        <w:rPr>
          <w:color w:val="231F20"/>
        </w:rPr>
        <w:t>of</w:t>
      </w:r>
      <w:r>
        <w:rPr>
          <w:color w:val="231F20"/>
          <w:spacing w:val="-18"/>
        </w:rPr>
        <w:t xml:space="preserve"> </w:t>
      </w:r>
      <w:r>
        <w:rPr>
          <w:color w:val="231F20"/>
        </w:rPr>
        <w:t>preparing</w:t>
      </w:r>
      <w:r>
        <w:rPr>
          <w:color w:val="231F20"/>
          <w:spacing w:val="-16"/>
        </w:rPr>
        <w:t xml:space="preserve"> </w:t>
      </w:r>
      <w:r>
        <w:rPr>
          <w:color w:val="231F20"/>
        </w:rPr>
        <w:t>content</w:t>
      </w:r>
      <w:r>
        <w:rPr>
          <w:color w:val="231F20"/>
          <w:spacing w:val="-15"/>
        </w:rPr>
        <w:t xml:space="preserve"> </w:t>
      </w:r>
      <w:r>
        <w:rPr>
          <w:color w:val="231F20"/>
        </w:rPr>
        <w:t>by</w:t>
      </w:r>
      <w:r>
        <w:rPr>
          <w:color w:val="231F20"/>
          <w:spacing w:val="-20"/>
        </w:rPr>
        <w:t xml:space="preserve"> </w:t>
      </w:r>
      <w:r>
        <w:rPr>
          <w:color w:val="231F20"/>
        </w:rPr>
        <w:t>convergent</w:t>
      </w:r>
      <w:r>
        <w:rPr>
          <w:color w:val="231F20"/>
          <w:spacing w:val="-15"/>
        </w:rPr>
        <w:t xml:space="preserve"> </w:t>
      </w:r>
      <w:r>
        <w:rPr>
          <w:color w:val="231F20"/>
        </w:rPr>
        <w:t>media.</w:t>
      </w:r>
      <w:r>
        <w:rPr>
          <w:color w:val="231F20"/>
          <w:spacing w:val="-23"/>
        </w:rPr>
        <w:t xml:space="preserve"> </w:t>
      </w:r>
      <w:r>
        <w:rPr>
          <w:color w:val="231F20"/>
        </w:rPr>
        <w:t>Author</w:t>
      </w:r>
      <w:r>
        <w:rPr>
          <w:color w:val="231F20"/>
          <w:spacing w:val="-20"/>
        </w:rPr>
        <w:t xml:space="preserve"> </w:t>
      </w:r>
      <w:r>
        <w:rPr>
          <w:color w:val="231F20"/>
        </w:rPr>
        <w:t>defines such</w:t>
      </w:r>
      <w:r>
        <w:rPr>
          <w:color w:val="231F20"/>
          <w:spacing w:val="-17"/>
        </w:rPr>
        <w:t xml:space="preserve"> </w:t>
      </w:r>
      <w:r>
        <w:rPr>
          <w:color w:val="231F20"/>
        </w:rPr>
        <w:t>terms</w:t>
      </w:r>
      <w:r>
        <w:rPr>
          <w:color w:val="231F20"/>
          <w:spacing w:val="-18"/>
        </w:rPr>
        <w:t xml:space="preserve"> </w:t>
      </w:r>
      <w:r>
        <w:rPr>
          <w:color w:val="231F20"/>
        </w:rPr>
        <w:t>as</w:t>
      </w:r>
      <w:r>
        <w:rPr>
          <w:color w:val="231F20"/>
          <w:spacing w:val="-17"/>
        </w:rPr>
        <w:t xml:space="preserve"> </w:t>
      </w:r>
      <w:r>
        <w:rPr>
          <w:color w:val="231F20"/>
        </w:rPr>
        <w:t>«media</w:t>
      </w:r>
      <w:r>
        <w:rPr>
          <w:color w:val="231F20"/>
          <w:spacing w:val="-17"/>
        </w:rPr>
        <w:t xml:space="preserve"> </w:t>
      </w:r>
      <w:r>
        <w:rPr>
          <w:color w:val="231F20"/>
        </w:rPr>
        <w:t>content»</w:t>
      </w:r>
      <w:r>
        <w:rPr>
          <w:color w:val="231F20"/>
          <w:spacing w:val="-18"/>
        </w:rPr>
        <w:t xml:space="preserve"> </w:t>
      </w:r>
      <w:r>
        <w:rPr>
          <w:color w:val="231F20"/>
        </w:rPr>
        <w:t>and</w:t>
      </w:r>
      <w:r>
        <w:rPr>
          <w:color w:val="231F20"/>
          <w:spacing w:val="-16"/>
        </w:rPr>
        <w:t xml:space="preserve"> </w:t>
      </w:r>
      <w:r>
        <w:rPr>
          <w:color w:val="231F20"/>
        </w:rPr>
        <w:t>«media</w:t>
      </w:r>
      <w:r>
        <w:rPr>
          <w:color w:val="231F20"/>
          <w:spacing w:val="-18"/>
        </w:rPr>
        <w:t xml:space="preserve"> </w:t>
      </w:r>
      <w:r>
        <w:rPr>
          <w:color w:val="231F20"/>
        </w:rPr>
        <w:t>content</w:t>
      </w:r>
      <w:r>
        <w:rPr>
          <w:color w:val="231F20"/>
          <w:spacing w:val="-17"/>
        </w:rPr>
        <w:t xml:space="preserve"> </w:t>
      </w:r>
      <w:r>
        <w:rPr>
          <w:color w:val="231F20"/>
        </w:rPr>
        <w:t>creation»</w:t>
      </w:r>
      <w:r>
        <w:rPr>
          <w:color w:val="231F20"/>
          <w:spacing w:val="-21"/>
        </w:rPr>
        <w:t xml:space="preserve"> </w:t>
      </w:r>
      <w:r>
        <w:rPr>
          <w:color w:val="231F20"/>
        </w:rPr>
        <w:t>which</w:t>
      </w:r>
      <w:r>
        <w:rPr>
          <w:color w:val="231F20"/>
          <w:spacing w:val="-17"/>
        </w:rPr>
        <w:t xml:space="preserve"> </w:t>
      </w:r>
      <w:r>
        <w:rPr>
          <w:color w:val="231F20"/>
        </w:rPr>
        <w:t>compose</w:t>
      </w:r>
      <w:r>
        <w:rPr>
          <w:color w:val="231F20"/>
          <w:spacing w:val="-17"/>
        </w:rPr>
        <w:t xml:space="preserve"> </w:t>
      </w:r>
      <w:r>
        <w:rPr>
          <w:color w:val="231F20"/>
        </w:rPr>
        <w:t>the</w:t>
      </w:r>
      <w:r>
        <w:rPr>
          <w:color w:val="231F20"/>
          <w:spacing w:val="-18"/>
        </w:rPr>
        <w:t xml:space="preserve"> </w:t>
      </w:r>
      <w:r>
        <w:rPr>
          <w:color w:val="231F20"/>
        </w:rPr>
        <w:t>basis</w:t>
      </w:r>
      <w:r>
        <w:rPr>
          <w:color w:val="231F20"/>
          <w:spacing w:val="-17"/>
        </w:rPr>
        <w:t xml:space="preserve"> </w:t>
      </w:r>
      <w:r>
        <w:rPr>
          <w:color w:val="231F20"/>
        </w:rPr>
        <w:t>of</w:t>
      </w:r>
      <w:r>
        <w:rPr>
          <w:color w:val="231F20"/>
          <w:spacing w:val="-20"/>
        </w:rPr>
        <w:t xml:space="preserve"> </w:t>
      </w:r>
      <w:r>
        <w:rPr>
          <w:color w:val="231F20"/>
        </w:rPr>
        <w:t>a comprehensive</w:t>
      </w:r>
      <w:r>
        <w:rPr>
          <w:color w:val="231F20"/>
          <w:spacing w:val="-6"/>
        </w:rPr>
        <w:t xml:space="preserve"> </w:t>
      </w:r>
      <w:r>
        <w:rPr>
          <w:color w:val="231F20"/>
        </w:rPr>
        <w:t>content</w:t>
      </w:r>
      <w:r>
        <w:rPr>
          <w:color w:val="231F20"/>
          <w:spacing w:val="-6"/>
        </w:rPr>
        <w:t xml:space="preserve"> </w:t>
      </w:r>
      <w:r>
        <w:rPr>
          <w:color w:val="231F20"/>
        </w:rPr>
        <w:t>analysis.</w:t>
      </w:r>
      <w:r>
        <w:rPr>
          <w:color w:val="231F20"/>
          <w:spacing w:val="-6"/>
        </w:rPr>
        <w:t xml:space="preserve"> </w:t>
      </w:r>
      <w:r>
        <w:rPr>
          <w:color w:val="231F20"/>
        </w:rPr>
        <w:t>Depending</w:t>
      </w:r>
      <w:r>
        <w:rPr>
          <w:color w:val="231F20"/>
          <w:spacing w:val="-7"/>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form</w:t>
      </w:r>
      <w:r>
        <w:rPr>
          <w:color w:val="231F20"/>
          <w:spacing w:val="-6"/>
        </w:rPr>
        <w:t xml:space="preserve"> </w:t>
      </w:r>
      <w:r>
        <w:rPr>
          <w:color w:val="231F20"/>
        </w:rPr>
        <w:t>of</w:t>
      </w:r>
      <w:r>
        <w:rPr>
          <w:color w:val="231F20"/>
          <w:spacing w:val="-10"/>
        </w:rPr>
        <w:t xml:space="preserve"> </w:t>
      </w:r>
      <w:r>
        <w:rPr>
          <w:color w:val="231F20"/>
        </w:rPr>
        <w:t>the</w:t>
      </w:r>
      <w:r>
        <w:rPr>
          <w:color w:val="231F20"/>
          <w:spacing w:val="-5"/>
        </w:rPr>
        <w:t xml:space="preserve"> </w:t>
      </w:r>
      <w:r>
        <w:rPr>
          <w:color w:val="231F20"/>
        </w:rPr>
        <w:t>information</w:t>
      </w:r>
      <w:r>
        <w:rPr>
          <w:color w:val="231F20"/>
          <w:spacing w:val="-6"/>
        </w:rPr>
        <w:t xml:space="preserve"> </w:t>
      </w:r>
      <w:r>
        <w:rPr>
          <w:color w:val="231F20"/>
        </w:rPr>
        <w:t>author</w:t>
      </w:r>
      <w:r>
        <w:rPr>
          <w:color w:val="231F20"/>
          <w:spacing w:val="-10"/>
        </w:rPr>
        <w:t xml:space="preserve"> </w:t>
      </w:r>
      <w:r>
        <w:rPr>
          <w:color w:val="231F20"/>
        </w:rPr>
        <w:t>defined such</w:t>
      </w:r>
      <w:r>
        <w:rPr>
          <w:color w:val="231F20"/>
          <w:spacing w:val="-4"/>
        </w:rPr>
        <w:t xml:space="preserve"> </w:t>
      </w:r>
      <w:r>
        <w:rPr>
          <w:color w:val="231F20"/>
        </w:rPr>
        <w:t>content</w:t>
      </w:r>
      <w:r>
        <w:rPr>
          <w:color w:val="231F20"/>
          <w:spacing w:val="-4"/>
        </w:rPr>
        <w:t xml:space="preserve"> </w:t>
      </w:r>
      <w:r>
        <w:rPr>
          <w:color w:val="231F20"/>
        </w:rPr>
        <w:t>types</w:t>
      </w:r>
      <w:r>
        <w:rPr>
          <w:color w:val="231F20"/>
          <w:spacing w:val="-5"/>
        </w:rPr>
        <w:t xml:space="preserve"> </w:t>
      </w:r>
      <w:r>
        <w:rPr>
          <w:color w:val="231F20"/>
        </w:rPr>
        <w:t>as</w:t>
      </w:r>
      <w:r>
        <w:rPr>
          <w:color w:val="231F20"/>
          <w:spacing w:val="-9"/>
        </w:rPr>
        <w:t xml:space="preserve"> </w:t>
      </w:r>
      <w:r>
        <w:rPr>
          <w:color w:val="231F20"/>
        </w:rPr>
        <w:t>verbal,</w:t>
      </w:r>
      <w:r>
        <w:rPr>
          <w:color w:val="231F20"/>
          <w:spacing w:val="-9"/>
        </w:rPr>
        <w:t xml:space="preserve"> </w:t>
      </w:r>
      <w:r>
        <w:rPr>
          <w:color w:val="231F20"/>
        </w:rPr>
        <w:t>visual,</w:t>
      </w:r>
      <w:r>
        <w:rPr>
          <w:color w:val="231F20"/>
          <w:spacing w:val="-5"/>
        </w:rPr>
        <w:t xml:space="preserve"> </w:t>
      </w:r>
      <w:r>
        <w:rPr>
          <w:color w:val="231F20"/>
        </w:rPr>
        <w:t>auditory</w:t>
      </w:r>
      <w:r>
        <w:rPr>
          <w:color w:val="231F20"/>
          <w:spacing w:val="-9"/>
        </w:rPr>
        <w:t xml:space="preserve"> </w:t>
      </w:r>
      <w:r>
        <w:rPr>
          <w:color w:val="231F20"/>
        </w:rPr>
        <w:t>and</w:t>
      </w:r>
      <w:r>
        <w:rPr>
          <w:color w:val="231F20"/>
          <w:spacing w:val="-3"/>
        </w:rPr>
        <w:t xml:space="preserve"> </w:t>
      </w:r>
      <w:r>
        <w:rPr>
          <w:color w:val="231F20"/>
        </w:rPr>
        <w:t>mixed.</w:t>
      </w:r>
      <w:r>
        <w:rPr>
          <w:color w:val="231F20"/>
          <w:spacing w:val="-4"/>
        </w:rPr>
        <w:t xml:space="preserve"> </w:t>
      </w:r>
      <w:r>
        <w:rPr>
          <w:color w:val="231F20"/>
        </w:rPr>
        <w:t>Each</w:t>
      </w:r>
      <w:r>
        <w:rPr>
          <w:color w:val="231F20"/>
          <w:spacing w:val="-4"/>
        </w:rPr>
        <w:t xml:space="preserve"> </w:t>
      </w:r>
      <w:r>
        <w:rPr>
          <w:color w:val="231F20"/>
        </w:rPr>
        <w:t>typological</w:t>
      </w:r>
      <w:r>
        <w:rPr>
          <w:color w:val="231F20"/>
          <w:spacing w:val="-5"/>
        </w:rPr>
        <w:t xml:space="preserve"> </w:t>
      </w:r>
      <w:r>
        <w:rPr>
          <w:color w:val="231F20"/>
          <w:spacing w:val="-3"/>
        </w:rPr>
        <w:t>row</w:t>
      </w:r>
      <w:r>
        <w:rPr>
          <w:color w:val="231F20"/>
          <w:spacing w:val="-8"/>
        </w:rPr>
        <w:t xml:space="preserve"> </w:t>
      </w:r>
      <w:r>
        <w:rPr>
          <w:color w:val="231F20"/>
        </w:rPr>
        <w:t>has</w:t>
      </w:r>
      <w:r>
        <w:rPr>
          <w:color w:val="231F20"/>
          <w:spacing w:val="-4"/>
        </w:rPr>
        <w:t xml:space="preserve"> </w:t>
      </w:r>
      <w:r>
        <w:rPr>
          <w:color w:val="231F20"/>
        </w:rPr>
        <w:t>defined kinds</w:t>
      </w:r>
      <w:r>
        <w:rPr>
          <w:color w:val="231F20"/>
          <w:spacing w:val="-19"/>
        </w:rPr>
        <w:t xml:space="preserve"> </w:t>
      </w:r>
      <w:r>
        <w:rPr>
          <w:color w:val="231F20"/>
        </w:rPr>
        <w:t>of</w:t>
      </w:r>
      <w:r>
        <w:rPr>
          <w:color w:val="231F20"/>
          <w:spacing w:val="-22"/>
        </w:rPr>
        <w:t xml:space="preserve"> </w:t>
      </w:r>
      <w:r>
        <w:rPr>
          <w:color w:val="231F20"/>
        </w:rPr>
        <w:t>content</w:t>
      </w:r>
      <w:r>
        <w:rPr>
          <w:color w:val="231F20"/>
          <w:spacing w:val="-19"/>
        </w:rPr>
        <w:t xml:space="preserve"> </w:t>
      </w:r>
      <w:r>
        <w:rPr>
          <w:color w:val="231F20"/>
        </w:rPr>
        <w:t>and</w:t>
      </w:r>
      <w:r>
        <w:rPr>
          <w:color w:val="231F20"/>
          <w:spacing w:val="-18"/>
        </w:rPr>
        <w:t xml:space="preserve"> </w:t>
      </w:r>
      <w:r>
        <w:rPr>
          <w:color w:val="231F20"/>
        </w:rPr>
        <w:t>characteristics</w:t>
      </w:r>
      <w:r>
        <w:rPr>
          <w:color w:val="231F20"/>
          <w:spacing w:val="-19"/>
        </w:rPr>
        <w:t xml:space="preserve"> </w:t>
      </w:r>
      <w:r>
        <w:rPr>
          <w:color w:val="231F20"/>
        </w:rPr>
        <w:t>to</w:t>
      </w:r>
      <w:r>
        <w:rPr>
          <w:color w:val="231F20"/>
          <w:spacing w:val="-18"/>
        </w:rPr>
        <w:t xml:space="preserve"> </w:t>
      </w:r>
      <w:r>
        <w:rPr>
          <w:color w:val="231F20"/>
        </w:rPr>
        <w:t>the</w:t>
      </w:r>
      <w:r>
        <w:rPr>
          <w:color w:val="231F20"/>
          <w:spacing w:val="-19"/>
        </w:rPr>
        <w:t xml:space="preserve"> </w:t>
      </w:r>
      <w:r>
        <w:rPr>
          <w:color w:val="231F20"/>
        </w:rPr>
        <w:t>release</w:t>
      </w:r>
      <w:r>
        <w:rPr>
          <w:color w:val="231F20"/>
          <w:spacing w:val="-18"/>
        </w:rPr>
        <w:t xml:space="preserve"> </w:t>
      </w:r>
      <w:r>
        <w:rPr>
          <w:color w:val="231F20"/>
        </w:rPr>
        <w:t>process</w:t>
      </w:r>
      <w:r>
        <w:rPr>
          <w:color w:val="231F20"/>
          <w:spacing w:val="-18"/>
        </w:rPr>
        <w:t xml:space="preserve"> </w:t>
      </w:r>
      <w:r>
        <w:rPr>
          <w:color w:val="231F20"/>
        </w:rPr>
        <w:t>of</w:t>
      </w:r>
      <w:r>
        <w:rPr>
          <w:color w:val="231F20"/>
          <w:spacing w:val="-23"/>
        </w:rPr>
        <w:t xml:space="preserve"> </w:t>
      </w:r>
      <w:r>
        <w:rPr>
          <w:color w:val="231F20"/>
        </w:rPr>
        <w:t>each</w:t>
      </w:r>
      <w:r>
        <w:rPr>
          <w:color w:val="231F20"/>
          <w:spacing w:val="-18"/>
        </w:rPr>
        <w:t xml:space="preserve"> </w:t>
      </w:r>
      <w:r>
        <w:rPr>
          <w:color w:val="231F20"/>
        </w:rPr>
        <w:t>kind</w:t>
      </w:r>
      <w:r>
        <w:rPr>
          <w:color w:val="231F20"/>
          <w:spacing w:val="-19"/>
        </w:rPr>
        <w:t xml:space="preserve"> </w:t>
      </w:r>
      <w:r>
        <w:rPr>
          <w:color w:val="231F20"/>
        </w:rPr>
        <w:t>are</w:t>
      </w:r>
      <w:r>
        <w:rPr>
          <w:color w:val="231F20"/>
          <w:spacing w:val="-18"/>
        </w:rPr>
        <w:t xml:space="preserve"> </w:t>
      </w:r>
      <w:r>
        <w:rPr>
          <w:color w:val="231F20"/>
        </w:rPr>
        <w:t>summarized.</w:t>
      </w:r>
      <w:r>
        <w:rPr>
          <w:color w:val="231F20"/>
          <w:spacing w:val="-19"/>
        </w:rPr>
        <w:t xml:space="preserve"> </w:t>
      </w:r>
      <w:r>
        <w:rPr>
          <w:color w:val="231F20"/>
        </w:rPr>
        <w:t>It</w:t>
      </w:r>
      <w:r>
        <w:rPr>
          <w:color w:val="231F20"/>
          <w:spacing w:val="-18"/>
        </w:rPr>
        <w:t xml:space="preserve"> </w:t>
      </w:r>
      <w:r>
        <w:rPr>
          <w:color w:val="231F20"/>
        </w:rPr>
        <w:t>is noted</w:t>
      </w:r>
      <w:r>
        <w:rPr>
          <w:color w:val="231F20"/>
          <w:spacing w:val="-12"/>
        </w:rPr>
        <w:t xml:space="preserve"> </w:t>
      </w:r>
      <w:r>
        <w:rPr>
          <w:color w:val="231F20"/>
        </w:rPr>
        <w:t>that</w:t>
      </w:r>
      <w:r>
        <w:rPr>
          <w:color w:val="231F20"/>
          <w:spacing w:val="-12"/>
        </w:rPr>
        <w:t xml:space="preserve"> </w:t>
      </w:r>
      <w:r>
        <w:rPr>
          <w:color w:val="231F20"/>
        </w:rPr>
        <w:t>the</w:t>
      </w:r>
      <w:r>
        <w:rPr>
          <w:color w:val="231F20"/>
          <w:spacing w:val="-12"/>
        </w:rPr>
        <w:t xml:space="preserve"> </w:t>
      </w:r>
      <w:r>
        <w:rPr>
          <w:color w:val="231F20"/>
        </w:rPr>
        <w:t>main</w:t>
      </w:r>
      <w:r>
        <w:rPr>
          <w:color w:val="231F20"/>
          <w:spacing w:val="-12"/>
        </w:rPr>
        <w:t xml:space="preserve"> </w:t>
      </w:r>
      <w:r>
        <w:rPr>
          <w:color w:val="231F20"/>
        </w:rPr>
        <w:t>feature</w:t>
      </w:r>
      <w:r>
        <w:rPr>
          <w:color w:val="231F20"/>
          <w:spacing w:val="-12"/>
        </w:rPr>
        <w:t xml:space="preserve"> </w:t>
      </w:r>
      <w:r>
        <w:rPr>
          <w:color w:val="231F20"/>
        </w:rPr>
        <w:t>of</w:t>
      </w:r>
      <w:r>
        <w:rPr>
          <w:color w:val="231F20"/>
          <w:spacing w:val="-16"/>
        </w:rPr>
        <w:t xml:space="preserve"> </w:t>
      </w:r>
      <w:r>
        <w:rPr>
          <w:color w:val="231F20"/>
        </w:rPr>
        <w:t>media</w:t>
      </w:r>
      <w:r>
        <w:rPr>
          <w:color w:val="231F20"/>
          <w:spacing w:val="-11"/>
        </w:rPr>
        <w:t xml:space="preserve"> </w:t>
      </w:r>
      <w:r>
        <w:rPr>
          <w:color w:val="231F20"/>
        </w:rPr>
        <w:t>content</w:t>
      </w:r>
      <w:r>
        <w:rPr>
          <w:color w:val="231F20"/>
          <w:spacing w:val="-12"/>
        </w:rPr>
        <w:t xml:space="preserve"> </w:t>
      </w:r>
      <w:r>
        <w:rPr>
          <w:color w:val="231F20"/>
        </w:rPr>
        <w:t>is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accessible</w:t>
      </w:r>
      <w:r>
        <w:rPr>
          <w:color w:val="231F20"/>
          <w:spacing w:val="-12"/>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rPr>
        <w:t>audience.</w:t>
      </w:r>
    </w:p>
    <w:p w:rsidR="00664BE7" w:rsidRDefault="00664BE7">
      <w:pPr>
        <w:spacing w:before="43" w:line="283" w:lineRule="auto"/>
        <w:ind w:left="1020" w:right="157" w:firstLine="340"/>
        <w:jc w:val="both"/>
        <w:rPr>
          <w:rFonts w:ascii="Calibri"/>
          <w:i/>
          <w:sz w:val="18"/>
        </w:rPr>
      </w:pPr>
      <w:r>
        <w:rPr>
          <w:rFonts w:ascii="Calibri" w:eastAsia="Times New Roman"/>
          <w:i/>
          <w:color w:val="231F20"/>
          <w:sz w:val="18"/>
        </w:rPr>
        <w:t>Keywords:</w:t>
      </w:r>
      <w:r>
        <w:rPr>
          <w:rFonts w:ascii="Calibri" w:eastAsia="Times New Roman"/>
          <w:i/>
          <w:color w:val="231F20"/>
          <w:spacing w:val="-13"/>
          <w:sz w:val="18"/>
        </w:rPr>
        <w:t xml:space="preserve"> </w:t>
      </w:r>
      <w:r>
        <w:rPr>
          <w:rFonts w:ascii="Calibri" w:eastAsia="Times New Roman"/>
          <w:i/>
          <w:color w:val="231F20"/>
          <w:sz w:val="18"/>
        </w:rPr>
        <w:t>convergence,</w:t>
      </w:r>
      <w:r>
        <w:rPr>
          <w:rFonts w:ascii="Calibri" w:eastAsia="Times New Roman"/>
          <w:i/>
          <w:color w:val="231F20"/>
          <w:spacing w:val="-13"/>
          <w:sz w:val="18"/>
        </w:rPr>
        <w:t xml:space="preserve"> </w:t>
      </w:r>
      <w:r>
        <w:rPr>
          <w:rFonts w:ascii="Calibri" w:eastAsia="Times New Roman"/>
          <w:i/>
          <w:color w:val="231F20"/>
          <w:sz w:val="18"/>
        </w:rPr>
        <w:t>cross-media,</w:t>
      </w:r>
      <w:r>
        <w:rPr>
          <w:rFonts w:ascii="Calibri" w:eastAsia="Times New Roman"/>
          <w:i/>
          <w:color w:val="231F20"/>
          <w:spacing w:val="-13"/>
          <w:sz w:val="18"/>
        </w:rPr>
        <w:t xml:space="preserve"> </w:t>
      </w:r>
      <w:r>
        <w:rPr>
          <w:rFonts w:ascii="Calibri" w:eastAsia="Times New Roman"/>
          <w:i/>
          <w:color w:val="231F20"/>
          <w:sz w:val="18"/>
        </w:rPr>
        <w:t>media</w:t>
      </w:r>
      <w:r>
        <w:rPr>
          <w:rFonts w:ascii="Calibri" w:eastAsia="Times New Roman"/>
          <w:i/>
          <w:color w:val="231F20"/>
          <w:spacing w:val="-12"/>
          <w:sz w:val="18"/>
        </w:rPr>
        <w:t xml:space="preserve"> </w:t>
      </w:r>
      <w:r>
        <w:rPr>
          <w:rFonts w:ascii="Calibri" w:eastAsia="Times New Roman"/>
          <w:i/>
          <w:color w:val="231F20"/>
          <w:sz w:val="18"/>
        </w:rPr>
        <w:t>content,</w:t>
      </w:r>
      <w:r>
        <w:rPr>
          <w:rFonts w:ascii="Calibri" w:eastAsia="Times New Roman"/>
          <w:i/>
          <w:color w:val="231F20"/>
          <w:spacing w:val="-13"/>
          <w:sz w:val="18"/>
        </w:rPr>
        <w:t xml:space="preserve"> </w:t>
      </w:r>
      <w:r>
        <w:rPr>
          <w:rFonts w:ascii="Calibri" w:eastAsia="Times New Roman"/>
          <w:i/>
          <w:color w:val="231F20"/>
          <w:sz w:val="18"/>
        </w:rPr>
        <w:t>type,</w:t>
      </w:r>
      <w:r>
        <w:rPr>
          <w:rFonts w:ascii="Calibri" w:eastAsia="Times New Roman"/>
          <w:i/>
          <w:color w:val="231F20"/>
          <w:spacing w:val="-13"/>
          <w:sz w:val="18"/>
        </w:rPr>
        <w:t xml:space="preserve"> </w:t>
      </w:r>
      <w:r>
        <w:rPr>
          <w:rFonts w:ascii="Calibri" w:eastAsia="Times New Roman"/>
          <w:i/>
          <w:color w:val="231F20"/>
          <w:sz w:val="18"/>
        </w:rPr>
        <w:t>form,</w:t>
      </w:r>
      <w:r>
        <w:rPr>
          <w:rFonts w:ascii="Calibri" w:eastAsia="Times New Roman"/>
          <w:i/>
          <w:color w:val="231F20"/>
          <w:spacing w:val="-13"/>
          <w:sz w:val="18"/>
        </w:rPr>
        <w:t xml:space="preserve"> </w:t>
      </w:r>
      <w:r>
        <w:rPr>
          <w:rFonts w:ascii="Calibri" w:eastAsia="Times New Roman"/>
          <w:i/>
          <w:color w:val="231F20"/>
          <w:sz w:val="18"/>
        </w:rPr>
        <w:t>creating</w:t>
      </w:r>
      <w:r>
        <w:rPr>
          <w:rFonts w:ascii="Calibri" w:eastAsia="Times New Roman"/>
          <w:i/>
          <w:color w:val="231F20"/>
          <w:spacing w:val="-12"/>
          <w:sz w:val="18"/>
        </w:rPr>
        <w:t xml:space="preserve"> </w:t>
      </w:r>
      <w:r>
        <w:rPr>
          <w:rFonts w:ascii="Calibri" w:eastAsia="Times New Roman"/>
          <w:i/>
          <w:color w:val="231F20"/>
          <w:sz w:val="18"/>
        </w:rPr>
        <w:t>media</w:t>
      </w:r>
      <w:r>
        <w:rPr>
          <w:rFonts w:ascii="Calibri" w:eastAsia="Times New Roman"/>
          <w:i/>
          <w:color w:val="231F20"/>
          <w:spacing w:val="-13"/>
          <w:sz w:val="18"/>
        </w:rPr>
        <w:t xml:space="preserve"> </w:t>
      </w:r>
      <w:r>
        <w:rPr>
          <w:rFonts w:ascii="Calibri" w:eastAsia="Times New Roman"/>
          <w:i/>
          <w:color w:val="231F20"/>
          <w:sz w:val="18"/>
        </w:rPr>
        <w:t>content,</w:t>
      </w:r>
      <w:r>
        <w:rPr>
          <w:rFonts w:ascii="Calibri" w:eastAsia="Times New Roman"/>
          <w:i/>
          <w:color w:val="231F20"/>
          <w:spacing w:val="-13"/>
          <w:sz w:val="18"/>
        </w:rPr>
        <w:t xml:space="preserve"> </w:t>
      </w:r>
      <w:r>
        <w:rPr>
          <w:rFonts w:ascii="Calibri" w:eastAsia="Times New Roman"/>
          <w:i/>
          <w:color w:val="231F20"/>
          <w:sz w:val="18"/>
        </w:rPr>
        <w:t>hypertextuality, media</w:t>
      </w:r>
      <w:r>
        <w:rPr>
          <w:rFonts w:ascii="Calibri" w:eastAsia="Times New Roman"/>
          <w:i/>
          <w:color w:val="231F20"/>
          <w:spacing w:val="1"/>
          <w:sz w:val="18"/>
        </w:rPr>
        <w:t xml:space="preserve"> </w:t>
      </w:r>
      <w:r>
        <w:rPr>
          <w:rFonts w:ascii="Calibri" w:eastAsia="Times New Roman"/>
          <w:i/>
          <w:color w:val="231F20"/>
          <w:sz w:val="18"/>
        </w:rPr>
        <w:t>resource.</w:t>
      </w:r>
    </w:p>
    <w:p w:rsidR="00664BE7" w:rsidRDefault="00664BE7">
      <w:pPr>
        <w:pStyle w:val="a3"/>
        <w:spacing w:before="5"/>
        <w:ind w:left="0"/>
        <w:jc w:val="left"/>
        <w:rPr>
          <w:rFonts w:ascii="Calibri"/>
          <w:i/>
          <w:sz w:val="16"/>
        </w:rPr>
      </w:pPr>
    </w:p>
    <w:p w:rsidR="00664BE7" w:rsidRDefault="00664BE7">
      <w:pPr>
        <w:pStyle w:val="3"/>
        <w:spacing w:before="1"/>
        <w:ind w:right="215"/>
      </w:pPr>
      <w:r>
        <w:rPr>
          <w:color w:val="231F20"/>
          <w:w w:val="90"/>
        </w:rPr>
        <w:t>Shevchenko</w:t>
      </w:r>
      <w:r>
        <w:rPr>
          <w:color w:val="231F20"/>
          <w:spacing w:val="-11"/>
          <w:w w:val="90"/>
        </w:rPr>
        <w:t xml:space="preserve"> </w:t>
      </w:r>
      <w:r>
        <w:rPr>
          <w:color w:val="231F20"/>
          <w:w w:val="90"/>
        </w:rPr>
        <w:t>Viktoriya.</w:t>
      </w:r>
      <w:r>
        <w:rPr>
          <w:color w:val="231F20"/>
          <w:spacing w:val="-10"/>
          <w:w w:val="90"/>
        </w:rPr>
        <w:t xml:space="preserve"> </w:t>
      </w:r>
      <w:r>
        <w:rPr>
          <w:color w:val="231F20"/>
          <w:w w:val="90"/>
        </w:rPr>
        <w:t>Convergence</w:t>
      </w:r>
      <w:r>
        <w:rPr>
          <w:color w:val="231F20"/>
          <w:spacing w:val="-10"/>
          <w:w w:val="90"/>
        </w:rPr>
        <w:t xml:space="preserve"> </w:t>
      </w:r>
      <w:r>
        <w:rPr>
          <w:color w:val="231F20"/>
          <w:w w:val="90"/>
        </w:rPr>
        <w:t>as</w:t>
      </w:r>
      <w:r>
        <w:rPr>
          <w:color w:val="231F20"/>
          <w:spacing w:val="-10"/>
          <w:w w:val="90"/>
        </w:rPr>
        <w:t xml:space="preserve"> </w:t>
      </w:r>
      <w:r>
        <w:rPr>
          <w:color w:val="231F20"/>
          <w:w w:val="90"/>
        </w:rPr>
        <w:t>the</w:t>
      </w:r>
      <w:r>
        <w:rPr>
          <w:color w:val="231F20"/>
          <w:spacing w:val="-10"/>
          <w:w w:val="90"/>
        </w:rPr>
        <w:t xml:space="preserve"> </w:t>
      </w:r>
      <w:r>
        <w:rPr>
          <w:color w:val="231F20"/>
          <w:w w:val="90"/>
        </w:rPr>
        <w:t>Main</w:t>
      </w:r>
      <w:r>
        <w:rPr>
          <w:color w:val="231F20"/>
          <w:spacing w:val="-10"/>
          <w:w w:val="90"/>
        </w:rPr>
        <w:t xml:space="preserve"> </w:t>
      </w:r>
      <w:r>
        <w:rPr>
          <w:color w:val="231F20"/>
          <w:w w:val="90"/>
        </w:rPr>
        <w:t>Characteristic</w:t>
      </w:r>
      <w:r>
        <w:rPr>
          <w:color w:val="231F20"/>
          <w:spacing w:val="-9"/>
          <w:w w:val="90"/>
        </w:rPr>
        <w:t xml:space="preserve"> </w:t>
      </w:r>
      <w:r>
        <w:rPr>
          <w:color w:val="231F20"/>
          <w:w w:val="90"/>
        </w:rPr>
        <w:t>of</w:t>
      </w:r>
      <w:r>
        <w:rPr>
          <w:color w:val="231F20"/>
          <w:spacing w:val="-11"/>
          <w:w w:val="90"/>
        </w:rPr>
        <w:t xml:space="preserve"> </w:t>
      </w:r>
      <w:r>
        <w:rPr>
          <w:color w:val="231F20"/>
          <w:w w:val="90"/>
        </w:rPr>
        <w:t xml:space="preserve">Modern </w:t>
      </w:r>
      <w:r>
        <w:rPr>
          <w:color w:val="231F20"/>
        </w:rPr>
        <w:t>Media</w:t>
      </w:r>
    </w:p>
    <w:p w:rsidR="00664BE7" w:rsidRDefault="00664BE7">
      <w:pPr>
        <w:pStyle w:val="a3"/>
        <w:spacing w:line="237" w:lineRule="auto"/>
        <w:ind w:right="153" w:firstLine="340"/>
      </w:pPr>
      <w:r>
        <w:rPr>
          <w:color w:val="231F20"/>
        </w:rPr>
        <w:t>This</w:t>
      </w:r>
      <w:r>
        <w:rPr>
          <w:color w:val="231F20"/>
          <w:spacing w:val="-10"/>
        </w:rPr>
        <w:t xml:space="preserve"> </w:t>
      </w:r>
      <w:r>
        <w:rPr>
          <w:color w:val="231F20"/>
        </w:rPr>
        <w:t>article</w:t>
      </w:r>
      <w:r>
        <w:rPr>
          <w:color w:val="231F20"/>
          <w:spacing w:val="-10"/>
        </w:rPr>
        <w:t xml:space="preserve"> </w:t>
      </w:r>
      <w:r>
        <w:rPr>
          <w:color w:val="231F20"/>
        </w:rPr>
        <w:t>cites</w:t>
      </w:r>
      <w:r>
        <w:rPr>
          <w:color w:val="231F20"/>
          <w:spacing w:val="-10"/>
        </w:rPr>
        <w:t xml:space="preserve"> </w:t>
      </w:r>
      <w:r>
        <w:rPr>
          <w:color w:val="231F20"/>
        </w:rPr>
        <w:t>the</w:t>
      </w:r>
      <w:r>
        <w:rPr>
          <w:color w:val="231F20"/>
          <w:spacing w:val="-10"/>
        </w:rPr>
        <w:t xml:space="preserve"> </w:t>
      </w:r>
      <w:r>
        <w:rPr>
          <w:color w:val="231F20"/>
        </w:rPr>
        <w:t>definitions</w:t>
      </w:r>
      <w:r>
        <w:rPr>
          <w:color w:val="231F20"/>
          <w:spacing w:val="-10"/>
        </w:rPr>
        <w:t xml:space="preserve"> </w:t>
      </w:r>
      <w:r>
        <w:rPr>
          <w:color w:val="231F20"/>
        </w:rPr>
        <w:t>of</w:t>
      </w:r>
      <w:r>
        <w:rPr>
          <w:color w:val="231F20"/>
          <w:spacing w:val="-17"/>
        </w:rPr>
        <w:t xml:space="preserve"> </w:t>
      </w:r>
      <w:r>
        <w:rPr>
          <w:color w:val="231F20"/>
        </w:rPr>
        <w:t>words</w:t>
      </w:r>
      <w:r>
        <w:rPr>
          <w:color w:val="231F20"/>
          <w:spacing w:val="-10"/>
        </w:rPr>
        <w:t xml:space="preserve"> </w:t>
      </w:r>
      <w:r>
        <w:rPr>
          <w:color w:val="231F20"/>
        </w:rPr>
        <w:t>convergence,</w:t>
      </w:r>
      <w:r>
        <w:rPr>
          <w:color w:val="231F20"/>
          <w:spacing w:val="-10"/>
        </w:rPr>
        <w:t xml:space="preserve"> </w:t>
      </w:r>
      <w:r>
        <w:rPr>
          <w:color w:val="231F20"/>
        </w:rPr>
        <w:t>cross-media,</w:t>
      </w:r>
      <w:r>
        <w:rPr>
          <w:color w:val="231F20"/>
          <w:spacing w:val="-10"/>
        </w:rPr>
        <w:t xml:space="preserve"> </w:t>
      </w:r>
      <w:r>
        <w:rPr>
          <w:color w:val="231F20"/>
        </w:rPr>
        <w:t>multimedia,</w:t>
      </w:r>
      <w:r>
        <w:rPr>
          <w:color w:val="231F20"/>
          <w:spacing w:val="-9"/>
        </w:rPr>
        <w:t xml:space="preserve"> </w:t>
      </w:r>
      <w:r>
        <w:rPr>
          <w:color w:val="231F20"/>
        </w:rPr>
        <w:t>digital media</w:t>
      </w:r>
      <w:r>
        <w:rPr>
          <w:color w:val="231F20"/>
          <w:spacing w:val="-5"/>
        </w:rPr>
        <w:t xml:space="preserve"> </w:t>
      </w:r>
      <w:r>
        <w:rPr>
          <w:color w:val="231F20"/>
        </w:rPr>
        <w:t>and</w:t>
      </w:r>
      <w:r>
        <w:rPr>
          <w:color w:val="231F20"/>
          <w:spacing w:val="-3"/>
        </w:rPr>
        <w:t xml:space="preserve"> </w:t>
      </w:r>
      <w:r>
        <w:rPr>
          <w:color w:val="231F20"/>
        </w:rPr>
        <w:t>reveals</w:t>
      </w:r>
      <w:r>
        <w:rPr>
          <w:color w:val="231F20"/>
          <w:spacing w:val="-4"/>
        </w:rPr>
        <w:t xml:space="preserve"> </w:t>
      </w:r>
      <w:r>
        <w:rPr>
          <w:color w:val="231F20"/>
        </w:rPr>
        <w:t>spheres</w:t>
      </w:r>
      <w:r>
        <w:rPr>
          <w:color w:val="231F20"/>
          <w:spacing w:val="-4"/>
        </w:rPr>
        <w:t xml:space="preserve"> </w:t>
      </w:r>
      <w:r>
        <w:rPr>
          <w:color w:val="231F20"/>
        </w:rPr>
        <w:t>in</w:t>
      </w:r>
      <w:r>
        <w:rPr>
          <w:color w:val="231F20"/>
          <w:spacing w:val="-8"/>
        </w:rPr>
        <w:t xml:space="preserve"> </w:t>
      </w:r>
      <w:r>
        <w:rPr>
          <w:color w:val="231F20"/>
        </w:rPr>
        <w:t>which</w:t>
      </w:r>
      <w:r>
        <w:rPr>
          <w:color w:val="231F20"/>
          <w:spacing w:val="-5"/>
        </w:rPr>
        <w:t xml:space="preserve"> </w:t>
      </w:r>
      <w:r>
        <w:rPr>
          <w:color w:val="231F20"/>
        </w:rPr>
        <w:t>they</w:t>
      </w:r>
      <w:r>
        <w:rPr>
          <w:color w:val="231F20"/>
          <w:spacing w:val="-8"/>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used</w:t>
      </w:r>
      <w:r>
        <w:rPr>
          <w:color w:val="231F20"/>
          <w:spacing w:val="-4"/>
        </w:rPr>
        <w:t xml:space="preserve"> </w:t>
      </w:r>
      <w:r>
        <w:rPr>
          <w:color w:val="231F20"/>
        </w:rPr>
        <w:t>and</w:t>
      </w:r>
      <w:r>
        <w:rPr>
          <w:color w:val="231F20"/>
          <w:spacing w:val="-4"/>
        </w:rPr>
        <w:t xml:space="preserve"> </w:t>
      </w:r>
      <w:r>
        <w:rPr>
          <w:color w:val="231F20"/>
        </w:rPr>
        <w:t>aspects</w:t>
      </w:r>
      <w:r>
        <w:rPr>
          <w:color w:val="231F20"/>
          <w:spacing w:val="-4"/>
        </w:rPr>
        <w:t xml:space="preserve"> </w:t>
      </w:r>
      <w:r>
        <w:rPr>
          <w:color w:val="231F20"/>
        </w:rPr>
        <w:t>of</w:t>
      </w:r>
      <w:r>
        <w:rPr>
          <w:color w:val="231F20"/>
          <w:spacing w:val="-7"/>
        </w:rPr>
        <w:t xml:space="preserve"> </w:t>
      </w:r>
      <w:r>
        <w:rPr>
          <w:color w:val="231F20"/>
        </w:rPr>
        <w:t>convergence</w:t>
      </w:r>
      <w:r>
        <w:rPr>
          <w:color w:val="231F20"/>
          <w:spacing w:val="-3"/>
        </w:rPr>
        <w:t xml:space="preserve"> </w:t>
      </w:r>
      <w:r>
        <w:rPr>
          <w:color w:val="231F20"/>
        </w:rPr>
        <w:t>process in the media industry. Particular attention is focused on the process of journalist practice in cross-media, on the expansion of working skills in a converged edition, on the ability  to handle large volumes of data and focus on modern technology. Among the trends of modern journalism are the coexistence of media across different platforms, interactivity and multimedia ground of content, orientation on reader’s requests who is involved in the development</w:t>
      </w:r>
      <w:r>
        <w:rPr>
          <w:color w:val="231F20"/>
          <w:spacing w:val="-7"/>
        </w:rPr>
        <w:t xml:space="preserve"> </w:t>
      </w:r>
      <w:r>
        <w:rPr>
          <w:color w:val="231F20"/>
        </w:rPr>
        <w:t>of</w:t>
      </w:r>
      <w:r>
        <w:rPr>
          <w:color w:val="231F20"/>
          <w:spacing w:val="-10"/>
        </w:rPr>
        <w:t xml:space="preserve"> </w:t>
      </w:r>
      <w:r>
        <w:rPr>
          <w:color w:val="231F20"/>
        </w:rPr>
        <w:t>media</w:t>
      </w:r>
      <w:r>
        <w:rPr>
          <w:color w:val="231F20"/>
          <w:spacing w:val="-7"/>
        </w:rPr>
        <w:t xml:space="preserve"> </w:t>
      </w:r>
      <w:r>
        <w:rPr>
          <w:color w:val="231F20"/>
        </w:rPr>
        <w:t>content.</w:t>
      </w:r>
      <w:r>
        <w:rPr>
          <w:color w:val="231F20"/>
          <w:spacing w:val="-6"/>
        </w:rPr>
        <w:t xml:space="preserve"> </w:t>
      </w:r>
      <w:r>
        <w:rPr>
          <w:color w:val="231F20"/>
          <w:spacing w:val="-2"/>
        </w:rPr>
        <w:t>Keywords:</w:t>
      </w:r>
      <w:r>
        <w:rPr>
          <w:color w:val="231F20"/>
          <w:spacing w:val="-7"/>
        </w:rPr>
        <w:t xml:space="preserve"> </w:t>
      </w:r>
      <w:r>
        <w:rPr>
          <w:color w:val="231F20"/>
        </w:rPr>
        <w:t>cross-media,</w:t>
      </w:r>
      <w:r>
        <w:rPr>
          <w:color w:val="231F20"/>
          <w:spacing w:val="-6"/>
        </w:rPr>
        <w:t xml:space="preserve"> </w:t>
      </w:r>
      <w:r>
        <w:rPr>
          <w:color w:val="231F20"/>
        </w:rPr>
        <w:t>convergence,</w:t>
      </w:r>
      <w:r>
        <w:rPr>
          <w:color w:val="231F20"/>
          <w:spacing w:val="-7"/>
        </w:rPr>
        <w:t xml:space="preserve"> </w:t>
      </w:r>
      <w:r>
        <w:rPr>
          <w:color w:val="231F20"/>
        </w:rPr>
        <w:t>multimedia</w:t>
      </w:r>
      <w:r>
        <w:rPr>
          <w:color w:val="231F20"/>
          <w:spacing w:val="-6"/>
        </w:rPr>
        <w:t xml:space="preserve"> </w:t>
      </w:r>
      <w:r>
        <w:rPr>
          <w:color w:val="231F20"/>
        </w:rPr>
        <w:t>content, information</w:t>
      </w:r>
      <w:r>
        <w:rPr>
          <w:color w:val="231F20"/>
          <w:spacing w:val="-14"/>
        </w:rPr>
        <w:t xml:space="preserve"> </w:t>
      </w:r>
      <w:r>
        <w:rPr>
          <w:color w:val="231F20"/>
        </w:rPr>
        <w:t>broadcasting,</w:t>
      </w:r>
      <w:r>
        <w:rPr>
          <w:color w:val="231F20"/>
          <w:spacing w:val="-13"/>
        </w:rPr>
        <w:t xml:space="preserve"> </w:t>
      </w:r>
      <w:r>
        <w:rPr>
          <w:color w:val="231F20"/>
        </w:rPr>
        <w:t>multimedia</w:t>
      </w:r>
      <w:r>
        <w:rPr>
          <w:color w:val="231F20"/>
          <w:spacing w:val="-14"/>
        </w:rPr>
        <w:t xml:space="preserve"> </w:t>
      </w:r>
      <w:r>
        <w:rPr>
          <w:color w:val="231F20"/>
        </w:rPr>
        <w:t>journalist,</w:t>
      </w:r>
      <w:r>
        <w:rPr>
          <w:color w:val="231F20"/>
          <w:spacing w:val="-13"/>
        </w:rPr>
        <w:t xml:space="preserve"> </w:t>
      </w:r>
      <w:r>
        <w:rPr>
          <w:color w:val="231F20"/>
        </w:rPr>
        <w:t>media</w:t>
      </w:r>
      <w:r>
        <w:rPr>
          <w:color w:val="231F20"/>
          <w:spacing w:val="-14"/>
        </w:rPr>
        <w:t xml:space="preserve"> </w:t>
      </w:r>
      <w:r>
        <w:rPr>
          <w:color w:val="231F20"/>
        </w:rPr>
        <w:t>resource.</w:t>
      </w:r>
    </w:p>
    <w:p w:rsidR="00664BE7" w:rsidRDefault="00664BE7">
      <w:pPr>
        <w:spacing w:before="46" w:line="283" w:lineRule="auto"/>
        <w:ind w:left="1020" w:right="153" w:firstLine="340"/>
        <w:jc w:val="both"/>
        <w:rPr>
          <w:rFonts w:ascii="Calibri"/>
          <w:i/>
          <w:sz w:val="18"/>
        </w:rPr>
      </w:pPr>
      <w:r>
        <w:rPr>
          <w:rFonts w:ascii="Calibri" w:eastAsia="Times New Roman"/>
          <w:i/>
          <w:color w:val="231F20"/>
          <w:sz w:val="18"/>
        </w:rPr>
        <w:t>Keywords: cross-media, convergence, multimedia content, information broadcasting, multimedia journalist, media resource.</w:t>
      </w:r>
    </w:p>
    <w:p w:rsidR="00664BE7" w:rsidRDefault="00664BE7">
      <w:pPr>
        <w:spacing w:line="283" w:lineRule="auto"/>
        <w:jc w:val="both"/>
        <w:rPr>
          <w:rFonts w:ascii="Calibri"/>
          <w:sz w:val="18"/>
        </w:rPr>
        <w:sectPr w:rsidR="00664BE7">
          <w:pgSz w:w="9980" w:h="14180"/>
          <w:pgMar w:top="180" w:right="860" w:bottom="1020" w:left="0" w:header="0" w:footer="830" w:gutter="0"/>
          <w:cols w:space="720"/>
        </w:sectPr>
      </w:pPr>
    </w:p>
    <w:p w:rsidR="00664BE7" w:rsidRDefault="00664BE7">
      <w:pPr>
        <w:pStyle w:val="a3"/>
        <w:ind w:left="0"/>
        <w:jc w:val="left"/>
        <w:rPr>
          <w:rFonts w:ascii="Calibri"/>
          <w:i/>
        </w:rPr>
      </w:pPr>
    </w:p>
    <w:p w:rsidR="00664BE7" w:rsidRDefault="00664BE7">
      <w:pPr>
        <w:pStyle w:val="a3"/>
        <w:spacing w:before="7"/>
        <w:ind w:left="0"/>
        <w:jc w:val="left"/>
        <w:rPr>
          <w:rFonts w:ascii="Calibri"/>
          <w:i/>
          <w:sz w:val="28"/>
        </w:rPr>
      </w:pPr>
    </w:p>
    <w:p w:rsidR="00664BE7" w:rsidRDefault="00664BE7">
      <w:pPr>
        <w:pStyle w:val="3"/>
        <w:spacing w:before="97"/>
        <w:ind w:right="264"/>
      </w:pPr>
      <w:r>
        <w:rPr>
          <w:color w:val="231F20"/>
          <w:w w:val="90"/>
        </w:rPr>
        <w:t>Synorub</w:t>
      </w:r>
      <w:r>
        <w:rPr>
          <w:color w:val="231F20"/>
          <w:spacing w:val="-17"/>
          <w:w w:val="90"/>
        </w:rPr>
        <w:t xml:space="preserve"> </w:t>
      </w:r>
      <w:r>
        <w:rPr>
          <w:color w:val="231F20"/>
          <w:w w:val="90"/>
        </w:rPr>
        <w:t>Halyna.</w:t>
      </w:r>
      <w:r>
        <w:rPr>
          <w:color w:val="231F20"/>
          <w:spacing w:val="-17"/>
          <w:w w:val="90"/>
        </w:rPr>
        <w:t xml:space="preserve"> </w:t>
      </w:r>
      <w:r>
        <w:rPr>
          <w:color w:val="231F20"/>
          <w:w w:val="90"/>
        </w:rPr>
        <w:t>Transformation</w:t>
      </w:r>
      <w:r>
        <w:rPr>
          <w:color w:val="231F20"/>
          <w:spacing w:val="-18"/>
          <w:w w:val="90"/>
        </w:rPr>
        <w:t xml:space="preserve"> </w:t>
      </w:r>
      <w:r>
        <w:rPr>
          <w:color w:val="231F20"/>
          <w:w w:val="90"/>
        </w:rPr>
        <w:t>Processes</w:t>
      </w:r>
      <w:r>
        <w:rPr>
          <w:color w:val="231F20"/>
          <w:spacing w:val="-17"/>
          <w:w w:val="90"/>
        </w:rPr>
        <w:t xml:space="preserve"> </w:t>
      </w:r>
      <w:r>
        <w:rPr>
          <w:color w:val="231F20"/>
          <w:w w:val="90"/>
        </w:rPr>
        <w:t>in</w:t>
      </w:r>
      <w:r>
        <w:rPr>
          <w:color w:val="231F20"/>
          <w:spacing w:val="-17"/>
          <w:w w:val="90"/>
        </w:rPr>
        <w:t xml:space="preserve"> </w:t>
      </w:r>
      <w:r>
        <w:rPr>
          <w:color w:val="231F20"/>
          <w:w w:val="90"/>
        </w:rPr>
        <w:t>the</w:t>
      </w:r>
      <w:r>
        <w:rPr>
          <w:color w:val="231F20"/>
          <w:spacing w:val="-16"/>
          <w:w w:val="90"/>
        </w:rPr>
        <w:t xml:space="preserve"> </w:t>
      </w:r>
      <w:r>
        <w:rPr>
          <w:color w:val="231F20"/>
          <w:w w:val="90"/>
        </w:rPr>
        <w:t>Modern</w:t>
      </w:r>
      <w:r>
        <w:rPr>
          <w:color w:val="231F20"/>
          <w:spacing w:val="-17"/>
          <w:w w:val="90"/>
        </w:rPr>
        <w:t xml:space="preserve"> </w:t>
      </w:r>
      <w:r>
        <w:rPr>
          <w:color w:val="231F20"/>
          <w:w w:val="90"/>
        </w:rPr>
        <w:t>Media</w:t>
      </w:r>
      <w:r>
        <w:rPr>
          <w:color w:val="231F20"/>
          <w:spacing w:val="-17"/>
          <w:w w:val="90"/>
        </w:rPr>
        <w:t xml:space="preserve"> </w:t>
      </w:r>
      <w:r>
        <w:rPr>
          <w:color w:val="231F20"/>
          <w:w w:val="90"/>
        </w:rPr>
        <w:t xml:space="preserve">Industry </w:t>
      </w:r>
      <w:r>
        <w:rPr>
          <w:color w:val="231F20"/>
        </w:rPr>
        <w:t>as</w:t>
      </w:r>
      <w:r>
        <w:rPr>
          <w:color w:val="231F20"/>
          <w:spacing w:val="-18"/>
        </w:rPr>
        <w:t xml:space="preserve"> </w:t>
      </w:r>
      <w:r>
        <w:rPr>
          <w:color w:val="231F20"/>
        </w:rPr>
        <w:t>a</w:t>
      </w:r>
      <w:r>
        <w:rPr>
          <w:color w:val="231F20"/>
          <w:spacing w:val="-17"/>
        </w:rPr>
        <w:t xml:space="preserve"> </w:t>
      </w:r>
      <w:r>
        <w:rPr>
          <w:color w:val="231F20"/>
          <w:spacing w:val="-5"/>
        </w:rPr>
        <w:t>Way</w:t>
      </w:r>
      <w:r>
        <w:rPr>
          <w:color w:val="231F20"/>
          <w:spacing w:val="-17"/>
        </w:rPr>
        <w:t xml:space="preserve"> </w:t>
      </w:r>
      <w:r>
        <w:rPr>
          <w:color w:val="231F20"/>
        </w:rPr>
        <w:t>to</w:t>
      </w:r>
      <w:r>
        <w:rPr>
          <w:color w:val="231F20"/>
          <w:spacing w:val="-18"/>
        </w:rPr>
        <w:t xml:space="preserve"> </w:t>
      </w:r>
      <w:r>
        <w:rPr>
          <w:color w:val="231F20"/>
        </w:rPr>
        <w:t>Quality</w:t>
      </w:r>
      <w:r>
        <w:rPr>
          <w:color w:val="231F20"/>
          <w:spacing w:val="-17"/>
        </w:rPr>
        <w:t xml:space="preserve"> </w:t>
      </w:r>
      <w:r>
        <w:rPr>
          <w:color w:val="231F20"/>
        </w:rPr>
        <w:t>Journalism</w:t>
      </w:r>
    </w:p>
    <w:p w:rsidR="00664BE7" w:rsidRDefault="00664BE7">
      <w:pPr>
        <w:pStyle w:val="a3"/>
        <w:spacing w:line="237" w:lineRule="auto"/>
        <w:ind w:right="153" w:firstLine="340"/>
      </w:pPr>
      <w:r>
        <w:rPr>
          <w:color w:val="231F20"/>
        </w:rPr>
        <w:t>In</w:t>
      </w:r>
      <w:r>
        <w:rPr>
          <w:color w:val="231F20"/>
          <w:spacing w:val="-13"/>
        </w:rPr>
        <w:t xml:space="preserve"> </w:t>
      </w:r>
      <w:r>
        <w:rPr>
          <w:color w:val="231F20"/>
        </w:rPr>
        <w:t>this</w:t>
      </w:r>
      <w:r>
        <w:rPr>
          <w:color w:val="231F20"/>
          <w:spacing w:val="-14"/>
        </w:rPr>
        <w:t xml:space="preserve"> </w:t>
      </w:r>
      <w:r>
        <w:rPr>
          <w:color w:val="231F20"/>
        </w:rPr>
        <w:t>article</w:t>
      </w:r>
      <w:r>
        <w:rPr>
          <w:color w:val="231F20"/>
          <w:spacing w:val="-12"/>
        </w:rPr>
        <w:t xml:space="preserve"> </w:t>
      </w:r>
      <w:r>
        <w:rPr>
          <w:color w:val="231F20"/>
        </w:rPr>
        <w:t>author</w:t>
      </w:r>
      <w:r>
        <w:rPr>
          <w:color w:val="231F20"/>
          <w:spacing w:val="-17"/>
        </w:rPr>
        <w:t xml:space="preserve"> </w:t>
      </w:r>
      <w:r>
        <w:rPr>
          <w:color w:val="231F20"/>
        </w:rPr>
        <w:t>defines</w:t>
      </w:r>
      <w:r>
        <w:rPr>
          <w:color w:val="231F20"/>
          <w:spacing w:val="-14"/>
        </w:rPr>
        <w:t xml:space="preserve"> </w:t>
      </w:r>
      <w:r>
        <w:rPr>
          <w:color w:val="231F20"/>
        </w:rPr>
        <w:t>the</w:t>
      </w:r>
      <w:r>
        <w:rPr>
          <w:color w:val="231F20"/>
          <w:spacing w:val="-13"/>
        </w:rPr>
        <w:t xml:space="preserve"> </w:t>
      </w:r>
      <w:r>
        <w:rPr>
          <w:color w:val="231F20"/>
        </w:rPr>
        <w:t>basic</w:t>
      </w:r>
      <w:r>
        <w:rPr>
          <w:color w:val="231F20"/>
          <w:spacing w:val="-13"/>
        </w:rPr>
        <w:t xml:space="preserve"> </w:t>
      </w:r>
      <w:r>
        <w:rPr>
          <w:color w:val="231F20"/>
        </w:rPr>
        <w:t>aspects</w:t>
      </w:r>
      <w:r>
        <w:rPr>
          <w:color w:val="231F20"/>
          <w:spacing w:val="-13"/>
        </w:rPr>
        <w:t xml:space="preserve"> </w:t>
      </w:r>
      <w:r>
        <w:rPr>
          <w:color w:val="231F20"/>
        </w:rPr>
        <w:t>of</w:t>
      </w:r>
      <w:r>
        <w:rPr>
          <w:color w:val="231F20"/>
          <w:spacing w:val="-16"/>
        </w:rPr>
        <w:t xml:space="preserve"> </w:t>
      </w:r>
      <w:r>
        <w:rPr>
          <w:color w:val="231F20"/>
        </w:rPr>
        <w:t>transformation</w:t>
      </w:r>
      <w:r>
        <w:rPr>
          <w:color w:val="231F20"/>
          <w:spacing w:val="-14"/>
        </w:rPr>
        <w:t xml:space="preserve"> </w:t>
      </w:r>
      <w:r>
        <w:rPr>
          <w:color w:val="231F20"/>
        </w:rPr>
        <w:t>processes</w:t>
      </w:r>
      <w:r>
        <w:rPr>
          <w:color w:val="231F20"/>
          <w:spacing w:val="-14"/>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media industry,</w:t>
      </w:r>
      <w:r>
        <w:rPr>
          <w:color w:val="231F20"/>
          <w:spacing w:val="-17"/>
        </w:rPr>
        <w:t xml:space="preserve"> </w:t>
      </w:r>
      <w:r>
        <w:rPr>
          <w:color w:val="231F20"/>
        </w:rPr>
        <w:t>analyses</w:t>
      </w:r>
      <w:r>
        <w:rPr>
          <w:color w:val="231F20"/>
          <w:spacing w:val="-16"/>
        </w:rPr>
        <w:t xml:space="preserve"> </w:t>
      </w:r>
      <w:r>
        <w:rPr>
          <w:color w:val="231F20"/>
        </w:rPr>
        <w:t>the</w:t>
      </w:r>
      <w:r>
        <w:rPr>
          <w:color w:val="231F20"/>
          <w:spacing w:val="-17"/>
        </w:rPr>
        <w:t xml:space="preserve"> </w:t>
      </w:r>
      <w:r>
        <w:rPr>
          <w:color w:val="231F20"/>
        </w:rPr>
        <w:t>components</w:t>
      </w:r>
      <w:r>
        <w:rPr>
          <w:color w:val="231F20"/>
          <w:spacing w:val="-16"/>
        </w:rPr>
        <w:t xml:space="preserve"> </w:t>
      </w:r>
      <w:r>
        <w:rPr>
          <w:color w:val="231F20"/>
        </w:rPr>
        <w:t>of</w:t>
      </w:r>
      <w:r>
        <w:rPr>
          <w:color w:val="231F20"/>
          <w:spacing w:val="-21"/>
        </w:rPr>
        <w:t xml:space="preserve"> </w:t>
      </w:r>
      <w:r>
        <w:rPr>
          <w:color w:val="231F20"/>
        </w:rPr>
        <w:t>communication</w:t>
      </w:r>
      <w:r>
        <w:rPr>
          <w:color w:val="231F20"/>
          <w:spacing w:val="-16"/>
        </w:rPr>
        <w:t xml:space="preserve"> </w:t>
      </w:r>
      <w:r>
        <w:rPr>
          <w:color w:val="231F20"/>
        </w:rPr>
        <w:t>process</w:t>
      </w:r>
      <w:r>
        <w:rPr>
          <w:color w:val="231F20"/>
          <w:spacing w:val="-17"/>
        </w:rPr>
        <w:t xml:space="preserve"> </w:t>
      </w:r>
      <w:r>
        <w:rPr>
          <w:color w:val="231F20"/>
        </w:rPr>
        <w:t>2.0</w:t>
      </w:r>
      <w:r>
        <w:rPr>
          <w:color w:val="231F20"/>
          <w:spacing w:val="-16"/>
        </w:rPr>
        <w:t xml:space="preserve"> </w:t>
      </w:r>
      <w:r>
        <w:rPr>
          <w:color w:val="231F20"/>
        </w:rPr>
        <w:t>and</w:t>
      </w:r>
      <w:r>
        <w:rPr>
          <w:color w:val="231F20"/>
          <w:spacing w:val="-16"/>
        </w:rPr>
        <w:t xml:space="preserve"> </w:t>
      </w:r>
      <w:r>
        <w:rPr>
          <w:color w:val="231F20"/>
        </w:rPr>
        <w:t>reveals</w:t>
      </w:r>
      <w:r>
        <w:rPr>
          <w:color w:val="231F20"/>
          <w:spacing w:val="-17"/>
        </w:rPr>
        <w:t xml:space="preserve"> </w:t>
      </w:r>
      <w:r>
        <w:rPr>
          <w:color w:val="231F20"/>
        </w:rPr>
        <w:t>the</w:t>
      </w:r>
      <w:r>
        <w:rPr>
          <w:color w:val="231F20"/>
          <w:spacing w:val="-16"/>
        </w:rPr>
        <w:t xml:space="preserve"> </w:t>
      </w:r>
      <w:r>
        <w:rPr>
          <w:color w:val="231F20"/>
        </w:rPr>
        <w:t>specificity of</w:t>
      </w:r>
      <w:r>
        <w:rPr>
          <w:color w:val="231F20"/>
          <w:spacing w:val="-17"/>
        </w:rPr>
        <w:t xml:space="preserve"> </w:t>
      </w:r>
      <w:r>
        <w:rPr>
          <w:color w:val="231F20"/>
        </w:rPr>
        <w:t>new</w:t>
      </w:r>
      <w:r>
        <w:rPr>
          <w:color w:val="231F20"/>
          <w:spacing w:val="-16"/>
        </w:rPr>
        <w:t xml:space="preserve"> </w:t>
      </w:r>
      <w:r>
        <w:rPr>
          <w:color w:val="231F20"/>
        </w:rPr>
        <w:t>genres,</w:t>
      </w:r>
      <w:r>
        <w:rPr>
          <w:color w:val="231F20"/>
          <w:spacing w:val="-12"/>
        </w:rPr>
        <w:t xml:space="preserve"> </w:t>
      </w:r>
      <w:r>
        <w:rPr>
          <w:color w:val="231F20"/>
        </w:rPr>
        <w:t>forms</w:t>
      </w:r>
      <w:r>
        <w:rPr>
          <w:color w:val="231F20"/>
          <w:spacing w:val="-12"/>
        </w:rPr>
        <w:t xml:space="preserve"> </w:t>
      </w:r>
      <w:r>
        <w:rPr>
          <w:color w:val="231F20"/>
        </w:rPr>
        <w:t>a</w:t>
      </w:r>
      <w:r>
        <w:rPr>
          <w:color w:val="231F20"/>
          <w:spacing w:val="-13"/>
        </w:rPr>
        <w:t xml:space="preserve"> </w:t>
      </w:r>
      <w:r>
        <w:rPr>
          <w:color w:val="231F20"/>
        </w:rPr>
        <w:t>list</w:t>
      </w:r>
      <w:r>
        <w:rPr>
          <w:color w:val="231F20"/>
          <w:spacing w:val="-12"/>
        </w:rPr>
        <w:t xml:space="preserve"> </w:t>
      </w:r>
      <w:r>
        <w:rPr>
          <w:color w:val="231F20"/>
        </w:rPr>
        <w:t>of</w:t>
      </w:r>
      <w:r>
        <w:rPr>
          <w:color w:val="231F20"/>
          <w:spacing w:val="-16"/>
        </w:rPr>
        <w:t xml:space="preserve"> </w:t>
      </w:r>
      <w:r>
        <w:rPr>
          <w:color w:val="231F20"/>
        </w:rPr>
        <w:t>the</w:t>
      </w:r>
      <w:r>
        <w:rPr>
          <w:color w:val="231F20"/>
          <w:spacing w:val="-12"/>
        </w:rPr>
        <w:t xml:space="preserve"> </w:t>
      </w:r>
      <w:r>
        <w:rPr>
          <w:color w:val="231F20"/>
        </w:rPr>
        <w:t>most</w:t>
      </w:r>
      <w:r>
        <w:rPr>
          <w:color w:val="231F20"/>
          <w:spacing w:val="-13"/>
        </w:rPr>
        <w:t xml:space="preserve"> </w:t>
      </w:r>
      <w:r>
        <w:rPr>
          <w:color w:val="231F20"/>
        </w:rPr>
        <w:t>popular</w:t>
      </w:r>
      <w:r>
        <w:rPr>
          <w:color w:val="231F20"/>
          <w:spacing w:val="-16"/>
        </w:rPr>
        <w:t xml:space="preserve"> </w:t>
      </w:r>
      <w:r>
        <w:rPr>
          <w:color w:val="231F20"/>
        </w:rPr>
        <w:t>Internet</w:t>
      </w:r>
      <w:r>
        <w:rPr>
          <w:color w:val="231F20"/>
          <w:spacing w:val="-12"/>
        </w:rPr>
        <w:t xml:space="preserve"> </w:t>
      </w:r>
      <w:r>
        <w:rPr>
          <w:color w:val="231F20"/>
        </w:rPr>
        <w:t>services</w:t>
      </w:r>
      <w:r>
        <w:rPr>
          <w:color w:val="231F20"/>
          <w:spacing w:val="-12"/>
        </w:rPr>
        <w:t xml:space="preserve"> </w:t>
      </w:r>
      <w:r>
        <w:rPr>
          <w:color w:val="231F20"/>
        </w:rPr>
        <w:t>also</w:t>
      </w:r>
      <w:r>
        <w:rPr>
          <w:color w:val="231F20"/>
          <w:spacing w:val="-13"/>
        </w:rPr>
        <w:t xml:space="preserve"> </w:t>
      </w:r>
      <w:r>
        <w:rPr>
          <w:color w:val="231F20"/>
        </w:rPr>
        <w:t>as</w:t>
      </w:r>
      <w:r>
        <w:rPr>
          <w:color w:val="231F20"/>
          <w:spacing w:val="-12"/>
        </w:rPr>
        <w:t xml:space="preserve"> </w:t>
      </w:r>
      <w:r>
        <w:rPr>
          <w:color w:val="231F20"/>
        </w:rPr>
        <w:t>new</w:t>
      </w:r>
      <w:r>
        <w:rPr>
          <w:color w:val="231F20"/>
          <w:spacing w:val="-16"/>
        </w:rPr>
        <w:t xml:space="preserve"> </w:t>
      </w:r>
      <w:r>
        <w:rPr>
          <w:color w:val="231F20"/>
        </w:rPr>
        <w:t>characteristics of modern media and rightly features of multimedia edition. Also in this article author considers the main content focuses of cross-media Western studies and their contribution to the quality</w:t>
      </w:r>
      <w:r>
        <w:rPr>
          <w:color w:val="231F20"/>
          <w:spacing w:val="-42"/>
        </w:rPr>
        <w:t xml:space="preserve"> </w:t>
      </w:r>
      <w:r>
        <w:rPr>
          <w:color w:val="231F20"/>
        </w:rPr>
        <w:t>journalism.</w:t>
      </w:r>
    </w:p>
    <w:p w:rsidR="00664BE7" w:rsidRDefault="00664BE7">
      <w:pPr>
        <w:spacing w:before="44"/>
        <w:ind w:left="1360"/>
        <w:jc w:val="both"/>
        <w:rPr>
          <w:rFonts w:ascii="Calibri"/>
          <w:i/>
          <w:sz w:val="18"/>
        </w:rPr>
      </w:pPr>
      <w:r>
        <w:rPr>
          <w:rFonts w:ascii="Calibri" w:eastAsia="Times New Roman"/>
          <w:i/>
          <w:color w:val="231F20"/>
          <w:sz w:val="18"/>
        </w:rPr>
        <w:t>Keywords: transformation processes, converged edition, multimedia edition, cross-media, transmedia.</w:t>
      </w:r>
    </w:p>
    <w:p w:rsidR="00664BE7" w:rsidRDefault="00664BE7">
      <w:pPr>
        <w:pStyle w:val="a3"/>
        <w:spacing w:before="7"/>
        <w:ind w:left="0"/>
        <w:jc w:val="left"/>
        <w:rPr>
          <w:rFonts w:ascii="Calibri"/>
          <w:i/>
          <w:sz w:val="19"/>
        </w:rPr>
      </w:pPr>
    </w:p>
    <w:p w:rsidR="00664BE7" w:rsidRDefault="00664BE7">
      <w:pPr>
        <w:pStyle w:val="3"/>
        <w:ind w:right="159"/>
      </w:pPr>
      <w:r>
        <w:rPr>
          <w:color w:val="231F20"/>
          <w:w w:val="90"/>
        </w:rPr>
        <w:t>Sytnyk</w:t>
      </w:r>
      <w:r>
        <w:rPr>
          <w:color w:val="231F20"/>
          <w:spacing w:val="-13"/>
          <w:w w:val="90"/>
        </w:rPr>
        <w:t xml:space="preserve"> </w:t>
      </w:r>
      <w:r>
        <w:rPr>
          <w:color w:val="231F20"/>
          <w:w w:val="90"/>
        </w:rPr>
        <w:t>Oleksiy.</w:t>
      </w:r>
      <w:r>
        <w:rPr>
          <w:color w:val="231F20"/>
          <w:spacing w:val="-12"/>
          <w:w w:val="90"/>
        </w:rPr>
        <w:t xml:space="preserve"> </w:t>
      </w:r>
      <w:r>
        <w:rPr>
          <w:color w:val="231F20"/>
          <w:w w:val="90"/>
        </w:rPr>
        <w:t>Compositional</w:t>
      </w:r>
      <w:r>
        <w:rPr>
          <w:color w:val="231F20"/>
          <w:spacing w:val="-12"/>
          <w:w w:val="90"/>
        </w:rPr>
        <w:t xml:space="preserve"> </w:t>
      </w:r>
      <w:r>
        <w:rPr>
          <w:color w:val="231F20"/>
          <w:w w:val="90"/>
        </w:rPr>
        <w:t>and</w:t>
      </w:r>
      <w:r>
        <w:rPr>
          <w:color w:val="231F20"/>
          <w:spacing w:val="-12"/>
          <w:w w:val="90"/>
        </w:rPr>
        <w:t xml:space="preserve"> </w:t>
      </w:r>
      <w:r>
        <w:rPr>
          <w:color w:val="231F20"/>
          <w:w w:val="90"/>
        </w:rPr>
        <w:t>Graphic</w:t>
      </w:r>
      <w:r>
        <w:rPr>
          <w:color w:val="231F20"/>
          <w:spacing w:val="-12"/>
          <w:w w:val="90"/>
        </w:rPr>
        <w:t xml:space="preserve"> </w:t>
      </w:r>
      <w:r>
        <w:rPr>
          <w:color w:val="231F20"/>
          <w:w w:val="90"/>
        </w:rPr>
        <w:t>Modeling</w:t>
      </w:r>
      <w:r>
        <w:rPr>
          <w:color w:val="231F20"/>
          <w:spacing w:val="-12"/>
          <w:w w:val="90"/>
        </w:rPr>
        <w:t xml:space="preserve"> </w:t>
      </w:r>
      <w:r>
        <w:rPr>
          <w:color w:val="231F20"/>
          <w:w w:val="90"/>
        </w:rPr>
        <w:t>of</w:t>
      </w:r>
      <w:r>
        <w:rPr>
          <w:color w:val="231F20"/>
          <w:spacing w:val="-13"/>
          <w:w w:val="90"/>
        </w:rPr>
        <w:t xml:space="preserve"> </w:t>
      </w:r>
      <w:r>
        <w:rPr>
          <w:color w:val="231F20"/>
          <w:w w:val="90"/>
        </w:rPr>
        <w:t>Converged</w:t>
      </w:r>
      <w:r>
        <w:rPr>
          <w:color w:val="231F20"/>
          <w:spacing w:val="-12"/>
          <w:w w:val="90"/>
        </w:rPr>
        <w:t xml:space="preserve"> </w:t>
      </w:r>
      <w:r>
        <w:rPr>
          <w:color w:val="231F20"/>
          <w:w w:val="90"/>
        </w:rPr>
        <w:t xml:space="preserve">Media: </w:t>
      </w:r>
      <w:r>
        <w:rPr>
          <w:color w:val="231F20"/>
        </w:rPr>
        <w:t>Communicative</w:t>
      </w:r>
      <w:r>
        <w:rPr>
          <w:color w:val="231F20"/>
          <w:spacing w:val="-22"/>
        </w:rPr>
        <w:t xml:space="preserve"> </w:t>
      </w:r>
      <w:r>
        <w:rPr>
          <w:color w:val="231F20"/>
        </w:rPr>
        <w:t>and</w:t>
      </w:r>
      <w:r>
        <w:rPr>
          <w:color w:val="231F20"/>
          <w:spacing w:val="-22"/>
        </w:rPr>
        <w:t xml:space="preserve"> </w:t>
      </w:r>
      <w:r>
        <w:rPr>
          <w:color w:val="231F20"/>
        </w:rPr>
        <w:t>Communication</w:t>
      </w:r>
      <w:r>
        <w:rPr>
          <w:color w:val="231F20"/>
          <w:spacing w:val="-23"/>
        </w:rPr>
        <w:t xml:space="preserve"> </w:t>
      </w:r>
      <w:r>
        <w:rPr>
          <w:color w:val="231F20"/>
        </w:rPr>
        <w:t>Aspects</w:t>
      </w:r>
    </w:p>
    <w:p w:rsidR="00664BE7" w:rsidRDefault="00664BE7">
      <w:pPr>
        <w:pStyle w:val="a3"/>
        <w:spacing w:line="237" w:lineRule="auto"/>
        <w:ind w:right="156" w:firstLine="340"/>
      </w:pPr>
      <w:r>
        <w:rPr>
          <w:color w:val="231F20"/>
        </w:rPr>
        <w:t>This</w:t>
      </w:r>
      <w:r>
        <w:rPr>
          <w:color w:val="231F20"/>
          <w:spacing w:val="-11"/>
        </w:rPr>
        <w:t xml:space="preserve"> </w:t>
      </w:r>
      <w:r>
        <w:rPr>
          <w:color w:val="231F20"/>
        </w:rPr>
        <w:t>article</w:t>
      </w:r>
      <w:r>
        <w:rPr>
          <w:color w:val="231F20"/>
          <w:spacing w:val="-10"/>
        </w:rPr>
        <w:t xml:space="preserve"> </w:t>
      </w:r>
      <w:r>
        <w:rPr>
          <w:color w:val="231F20"/>
          <w:spacing w:val="-3"/>
        </w:rPr>
        <w:t>explored</w:t>
      </w:r>
      <w:r>
        <w:rPr>
          <w:color w:val="231F20"/>
          <w:spacing w:val="-10"/>
        </w:rPr>
        <w:t xml:space="preserve"> </w:t>
      </w:r>
      <w:r>
        <w:rPr>
          <w:color w:val="231F20"/>
        </w:rPr>
        <w:t>the</w:t>
      </w:r>
      <w:r>
        <w:rPr>
          <w:color w:val="231F20"/>
          <w:spacing w:val="-10"/>
        </w:rPr>
        <w:t xml:space="preserve"> </w:t>
      </w:r>
      <w:r>
        <w:rPr>
          <w:color w:val="231F20"/>
          <w:spacing w:val="-3"/>
        </w:rPr>
        <w:t>communicative</w:t>
      </w:r>
      <w:r>
        <w:rPr>
          <w:color w:val="231F20"/>
          <w:spacing w:val="-10"/>
        </w:rPr>
        <w:t xml:space="preserve"> </w:t>
      </w:r>
      <w:r>
        <w:rPr>
          <w:color w:val="231F20"/>
          <w:spacing w:val="-3"/>
        </w:rPr>
        <w:t>potential</w:t>
      </w:r>
      <w:r>
        <w:rPr>
          <w:color w:val="231F20"/>
          <w:spacing w:val="-10"/>
        </w:rPr>
        <w:t xml:space="preserve"> </w:t>
      </w:r>
      <w:r>
        <w:rPr>
          <w:color w:val="231F20"/>
          <w:spacing w:val="-3"/>
        </w:rPr>
        <w:t>of</w:t>
      </w:r>
      <w:r>
        <w:rPr>
          <w:color w:val="231F20"/>
          <w:spacing w:val="-13"/>
        </w:rPr>
        <w:t xml:space="preserve"> </w:t>
      </w:r>
      <w:r>
        <w:rPr>
          <w:color w:val="231F20"/>
        </w:rPr>
        <w:t>compositional</w:t>
      </w:r>
      <w:r>
        <w:rPr>
          <w:color w:val="231F20"/>
          <w:spacing w:val="-10"/>
        </w:rPr>
        <w:t xml:space="preserve"> </w:t>
      </w:r>
      <w:r>
        <w:rPr>
          <w:color w:val="231F20"/>
        </w:rPr>
        <w:t>and</w:t>
      </w:r>
      <w:r>
        <w:rPr>
          <w:color w:val="231F20"/>
          <w:spacing w:val="-10"/>
        </w:rPr>
        <w:t xml:space="preserve"> </w:t>
      </w:r>
      <w:r>
        <w:rPr>
          <w:color w:val="231F20"/>
          <w:spacing w:val="-3"/>
        </w:rPr>
        <w:t>graphic</w:t>
      </w:r>
      <w:r>
        <w:rPr>
          <w:color w:val="231F20"/>
          <w:spacing w:val="-10"/>
        </w:rPr>
        <w:t xml:space="preserve"> </w:t>
      </w:r>
      <w:r>
        <w:rPr>
          <w:color w:val="231F20"/>
          <w:spacing w:val="-3"/>
        </w:rPr>
        <w:t xml:space="preserve">modeling </w:t>
      </w:r>
      <w:r>
        <w:rPr>
          <w:color w:val="231F20"/>
          <w:spacing w:val="-4"/>
        </w:rPr>
        <w:t>(CGM)</w:t>
      </w:r>
      <w:r>
        <w:rPr>
          <w:color w:val="231F20"/>
          <w:spacing w:val="-15"/>
        </w:rPr>
        <w:t xml:space="preserve"> </w:t>
      </w:r>
      <w:r>
        <w:rPr>
          <w:color w:val="231F20"/>
          <w:spacing w:val="-3"/>
        </w:rPr>
        <w:t>of</w:t>
      </w:r>
      <w:r>
        <w:rPr>
          <w:color w:val="231F20"/>
          <w:spacing w:val="-18"/>
        </w:rPr>
        <w:t xml:space="preserve"> </w:t>
      </w:r>
      <w:r>
        <w:rPr>
          <w:color w:val="231F20"/>
          <w:spacing w:val="-3"/>
        </w:rPr>
        <w:t>cross-media,</w:t>
      </w:r>
      <w:r>
        <w:rPr>
          <w:color w:val="231F20"/>
          <w:spacing w:val="-14"/>
        </w:rPr>
        <w:t xml:space="preserve"> </w:t>
      </w:r>
      <w:r>
        <w:rPr>
          <w:color w:val="231F20"/>
          <w:spacing w:val="-3"/>
        </w:rPr>
        <w:t>particularly</w:t>
      </w:r>
      <w:r>
        <w:rPr>
          <w:color w:val="231F20"/>
          <w:spacing w:val="-19"/>
        </w:rPr>
        <w:t xml:space="preserve"> </w:t>
      </w:r>
      <w:r>
        <w:rPr>
          <w:color w:val="231F20"/>
        </w:rPr>
        <w:t>described</w:t>
      </w:r>
      <w:r>
        <w:rPr>
          <w:color w:val="231F20"/>
          <w:spacing w:val="-14"/>
        </w:rPr>
        <w:t xml:space="preserve"> </w:t>
      </w:r>
      <w:r>
        <w:rPr>
          <w:color w:val="231F20"/>
        </w:rPr>
        <w:t>the</w:t>
      </w:r>
      <w:r>
        <w:rPr>
          <w:color w:val="231F20"/>
          <w:spacing w:val="-14"/>
        </w:rPr>
        <w:t xml:space="preserve"> </w:t>
      </w:r>
      <w:r>
        <w:rPr>
          <w:color w:val="231F20"/>
          <w:spacing w:val="-3"/>
        </w:rPr>
        <w:t>communicative</w:t>
      </w:r>
      <w:r>
        <w:rPr>
          <w:color w:val="231F20"/>
          <w:spacing w:val="-14"/>
        </w:rPr>
        <w:t xml:space="preserve"> </w:t>
      </w:r>
      <w:r>
        <w:rPr>
          <w:color w:val="231F20"/>
        </w:rPr>
        <w:t>and</w:t>
      </w:r>
      <w:r>
        <w:rPr>
          <w:color w:val="231F20"/>
          <w:spacing w:val="-14"/>
        </w:rPr>
        <w:t xml:space="preserve"> </w:t>
      </w:r>
      <w:r>
        <w:rPr>
          <w:color w:val="231F20"/>
          <w:spacing w:val="-3"/>
        </w:rPr>
        <w:t>communication</w:t>
      </w:r>
      <w:r>
        <w:rPr>
          <w:color w:val="231F20"/>
          <w:spacing w:val="-14"/>
        </w:rPr>
        <w:t xml:space="preserve"> </w:t>
      </w:r>
      <w:r>
        <w:rPr>
          <w:color w:val="231F20"/>
        </w:rPr>
        <w:t xml:space="preserve">aspects. </w:t>
      </w:r>
      <w:r>
        <w:rPr>
          <w:color w:val="231F20"/>
          <w:spacing w:val="-3"/>
        </w:rPr>
        <w:t xml:space="preserve">Author defined </w:t>
      </w:r>
      <w:r>
        <w:rPr>
          <w:color w:val="231F20"/>
        </w:rPr>
        <w:t xml:space="preserve">and </w:t>
      </w:r>
      <w:r>
        <w:rPr>
          <w:color w:val="231F20"/>
          <w:spacing w:val="-3"/>
        </w:rPr>
        <w:t xml:space="preserve">scientifically  substantiated  definition  of  «communicative  orientation of </w:t>
      </w:r>
      <w:r>
        <w:rPr>
          <w:color w:val="231F20"/>
        </w:rPr>
        <w:t xml:space="preserve">compositional and graphic </w:t>
      </w:r>
      <w:r>
        <w:rPr>
          <w:color w:val="231F20"/>
          <w:spacing w:val="-3"/>
        </w:rPr>
        <w:t xml:space="preserve">simulation of cross-media». It </w:t>
      </w:r>
      <w:r>
        <w:rPr>
          <w:color w:val="231F20"/>
        </w:rPr>
        <w:t xml:space="preserve">has been </w:t>
      </w:r>
      <w:r>
        <w:rPr>
          <w:color w:val="231F20"/>
          <w:spacing w:val="-3"/>
        </w:rPr>
        <w:t>determined that the communicative</w:t>
      </w:r>
      <w:r>
        <w:rPr>
          <w:color w:val="231F20"/>
          <w:spacing w:val="-6"/>
        </w:rPr>
        <w:t xml:space="preserve"> </w:t>
      </w:r>
      <w:r>
        <w:rPr>
          <w:color w:val="231F20"/>
          <w:spacing w:val="-4"/>
        </w:rPr>
        <w:t>nature</w:t>
      </w:r>
      <w:r>
        <w:rPr>
          <w:color w:val="231F20"/>
          <w:spacing w:val="-5"/>
        </w:rPr>
        <w:t xml:space="preserve"> </w:t>
      </w:r>
      <w:r>
        <w:rPr>
          <w:color w:val="231F20"/>
          <w:spacing w:val="-3"/>
        </w:rPr>
        <w:t>of</w:t>
      </w:r>
      <w:r>
        <w:rPr>
          <w:color w:val="231F20"/>
          <w:spacing w:val="-10"/>
        </w:rPr>
        <w:t xml:space="preserve"> </w:t>
      </w:r>
      <w:r>
        <w:rPr>
          <w:color w:val="231F20"/>
          <w:spacing w:val="-3"/>
        </w:rPr>
        <w:t>CGM</w:t>
      </w:r>
      <w:r>
        <w:rPr>
          <w:color w:val="231F20"/>
          <w:spacing w:val="-6"/>
        </w:rPr>
        <w:t xml:space="preserve"> </w:t>
      </w:r>
      <w:r>
        <w:rPr>
          <w:color w:val="231F20"/>
          <w:spacing w:val="-3"/>
        </w:rPr>
        <w:t>of</w:t>
      </w:r>
      <w:r>
        <w:rPr>
          <w:color w:val="231F20"/>
          <w:spacing w:val="-10"/>
        </w:rPr>
        <w:t xml:space="preserve"> </w:t>
      </w:r>
      <w:r>
        <w:rPr>
          <w:color w:val="231F20"/>
          <w:spacing w:val="-3"/>
        </w:rPr>
        <w:t>cross-media</w:t>
      </w:r>
      <w:r>
        <w:rPr>
          <w:color w:val="231F20"/>
          <w:spacing w:val="-5"/>
        </w:rPr>
        <w:t xml:space="preserve"> </w:t>
      </w:r>
      <w:r>
        <w:rPr>
          <w:color w:val="231F20"/>
        </w:rPr>
        <w:t>is</w:t>
      </w:r>
      <w:r>
        <w:rPr>
          <w:color w:val="231F20"/>
          <w:spacing w:val="-5"/>
        </w:rPr>
        <w:t xml:space="preserve"> </w:t>
      </w:r>
      <w:r>
        <w:rPr>
          <w:color w:val="231F20"/>
          <w:spacing w:val="-3"/>
        </w:rPr>
        <w:t>achieved</w:t>
      </w:r>
      <w:r>
        <w:rPr>
          <w:color w:val="231F20"/>
          <w:spacing w:val="-6"/>
        </w:rPr>
        <w:t xml:space="preserve"> </w:t>
      </w:r>
      <w:r>
        <w:rPr>
          <w:color w:val="231F20"/>
          <w:spacing w:val="-3"/>
        </w:rPr>
        <w:t>by</w:t>
      </w:r>
      <w:r>
        <w:rPr>
          <w:color w:val="231F20"/>
          <w:spacing w:val="-11"/>
        </w:rPr>
        <w:t xml:space="preserve"> </w:t>
      </w:r>
      <w:r>
        <w:rPr>
          <w:color w:val="231F20"/>
        </w:rPr>
        <w:t>applying</w:t>
      </w:r>
      <w:r>
        <w:rPr>
          <w:color w:val="231F20"/>
          <w:spacing w:val="-5"/>
        </w:rPr>
        <w:t xml:space="preserve"> </w:t>
      </w:r>
      <w:r>
        <w:rPr>
          <w:color w:val="231F20"/>
        </w:rPr>
        <w:t>a</w:t>
      </w:r>
      <w:r>
        <w:rPr>
          <w:color w:val="231F20"/>
          <w:spacing w:val="-12"/>
        </w:rPr>
        <w:t xml:space="preserve"> </w:t>
      </w:r>
      <w:r>
        <w:rPr>
          <w:color w:val="231F20"/>
          <w:spacing w:val="-3"/>
        </w:rPr>
        <w:t>various</w:t>
      </w:r>
      <w:r>
        <w:rPr>
          <w:color w:val="231F20"/>
          <w:spacing w:val="-5"/>
        </w:rPr>
        <w:t xml:space="preserve"> </w:t>
      </w:r>
      <w:r>
        <w:rPr>
          <w:color w:val="231F20"/>
          <w:spacing w:val="-3"/>
        </w:rPr>
        <w:t>of</w:t>
      </w:r>
      <w:r>
        <w:rPr>
          <w:color w:val="231F20"/>
          <w:spacing w:val="-10"/>
        </w:rPr>
        <w:t xml:space="preserve"> </w:t>
      </w:r>
      <w:r>
        <w:rPr>
          <w:color w:val="231F20"/>
          <w:spacing w:val="-3"/>
        </w:rPr>
        <w:t xml:space="preserve">expressive elements of graphic </w:t>
      </w:r>
      <w:r>
        <w:rPr>
          <w:color w:val="231F20"/>
        </w:rPr>
        <w:t xml:space="preserve">design, </w:t>
      </w:r>
      <w:r>
        <w:rPr>
          <w:color w:val="231F20"/>
          <w:spacing w:val="-3"/>
        </w:rPr>
        <w:t xml:space="preserve">methods </w:t>
      </w:r>
      <w:r>
        <w:rPr>
          <w:color w:val="231F20"/>
        </w:rPr>
        <w:t xml:space="preserve">and </w:t>
      </w:r>
      <w:r>
        <w:rPr>
          <w:color w:val="231F20"/>
          <w:spacing w:val="-3"/>
        </w:rPr>
        <w:t xml:space="preserve">technologies of content feed, interaction with the </w:t>
      </w:r>
      <w:r>
        <w:rPr>
          <w:color w:val="231F20"/>
        </w:rPr>
        <w:t xml:space="preserve">audience, </w:t>
      </w:r>
      <w:r>
        <w:rPr>
          <w:color w:val="231F20"/>
          <w:spacing w:val="-3"/>
        </w:rPr>
        <w:t xml:space="preserve">which </w:t>
      </w:r>
      <w:r>
        <w:rPr>
          <w:color w:val="231F20"/>
        </w:rPr>
        <w:t xml:space="preserve">is </w:t>
      </w:r>
      <w:r>
        <w:rPr>
          <w:color w:val="231F20"/>
          <w:spacing w:val="-3"/>
        </w:rPr>
        <w:t xml:space="preserve">obey </w:t>
      </w:r>
      <w:r>
        <w:rPr>
          <w:color w:val="231F20"/>
        </w:rPr>
        <w:t xml:space="preserve">to the </w:t>
      </w:r>
      <w:r>
        <w:rPr>
          <w:color w:val="231F20"/>
          <w:spacing w:val="-3"/>
        </w:rPr>
        <w:t xml:space="preserve">peculiarities of network communication, </w:t>
      </w:r>
      <w:r>
        <w:rPr>
          <w:color w:val="231F20"/>
        </w:rPr>
        <w:t xml:space="preserve">and </w:t>
      </w:r>
      <w:r>
        <w:rPr>
          <w:color w:val="231F20"/>
          <w:spacing w:val="-3"/>
        </w:rPr>
        <w:t>involves the achievement</w:t>
      </w:r>
      <w:r>
        <w:rPr>
          <w:color w:val="231F20"/>
          <w:spacing w:val="-11"/>
        </w:rPr>
        <w:t xml:space="preserve"> </w:t>
      </w:r>
      <w:r>
        <w:rPr>
          <w:color w:val="231F20"/>
          <w:spacing w:val="-3"/>
        </w:rPr>
        <w:t>of</w:t>
      </w:r>
      <w:r>
        <w:rPr>
          <w:color w:val="231F20"/>
          <w:spacing w:val="-16"/>
        </w:rPr>
        <w:t xml:space="preserve"> </w:t>
      </w:r>
      <w:r>
        <w:rPr>
          <w:color w:val="231F20"/>
        </w:rPr>
        <w:t>a</w:t>
      </w:r>
      <w:r>
        <w:rPr>
          <w:color w:val="231F20"/>
          <w:spacing w:val="-10"/>
        </w:rPr>
        <w:t xml:space="preserve"> </w:t>
      </w:r>
      <w:r>
        <w:rPr>
          <w:color w:val="231F20"/>
          <w:spacing w:val="-3"/>
        </w:rPr>
        <w:t>communicative</w:t>
      </w:r>
      <w:r>
        <w:rPr>
          <w:color w:val="231F20"/>
          <w:spacing w:val="-11"/>
        </w:rPr>
        <w:t xml:space="preserve"> </w:t>
      </w:r>
      <w:r>
        <w:rPr>
          <w:color w:val="231F20"/>
          <w:spacing w:val="-3"/>
        </w:rPr>
        <w:t>goal</w:t>
      </w:r>
      <w:r>
        <w:rPr>
          <w:color w:val="231F20"/>
          <w:spacing w:val="-11"/>
        </w:rPr>
        <w:t xml:space="preserve"> </w:t>
      </w:r>
      <w:r>
        <w:rPr>
          <w:color w:val="231F20"/>
          <w:spacing w:val="-3"/>
        </w:rPr>
        <w:t>from</w:t>
      </w:r>
      <w:r>
        <w:rPr>
          <w:color w:val="231F20"/>
          <w:spacing w:val="-10"/>
        </w:rPr>
        <w:t xml:space="preserve"> </w:t>
      </w:r>
      <w:r>
        <w:rPr>
          <w:color w:val="231F20"/>
        </w:rPr>
        <w:t>the</w:t>
      </w:r>
      <w:r>
        <w:rPr>
          <w:color w:val="231F20"/>
          <w:spacing w:val="-11"/>
        </w:rPr>
        <w:t xml:space="preserve"> </w:t>
      </w:r>
      <w:r>
        <w:rPr>
          <w:color w:val="231F20"/>
          <w:spacing w:val="-3"/>
        </w:rPr>
        <w:t>point</w:t>
      </w:r>
      <w:r>
        <w:rPr>
          <w:color w:val="231F20"/>
          <w:spacing w:val="-11"/>
        </w:rPr>
        <w:t xml:space="preserve"> </w:t>
      </w:r>
      <w:r>
        <w:rPr>
          <w:color w:val="231F20"/>
          <w:spacing w:val="-3"/>
        </w:rPr>
        <w:t>of</w:t>
      </w:r>
      <w:r>
        <w:rPr>
          <w:color w:val="231F20"/>
          <w:spacing w:val="-20"/>
        </w:rPr>
        <w:t xml:space="preserve"> </w:t>
      </w:r>
      <w:r>
        <w:rPr>
          <w:color w:val="231F20"/>
        </w:rPr>
        <w:t>view</w:t>
      </w:r>
      <w:r>
        <w:rPr>
          <w:color w:val="231F20"/>
          <w:spacing w:val="-15"/>
        </w:rPr>
        <w:t xml:space="preserve"> </w:t>
      </w:r>
      <w:r>
        <w:rPr>
          <w:color w:val="231F20"/>
          <w:spacing w:val="-3"/>
        </w:rPr>
        <w:t>of</w:t>
      </w:r>
      <w:r>
        <w:rPr>
          <w:color w:val="231F20"/>
          <w:spacing w:val="-15"/>
        </w:rPr>
        <w:t xml:space="preserve"> </w:t>
      </w:r>
      <w:r>
        <w:rPr>
          <w:color w:val="231F20"/>
          <w:spacing w:val="-3"/>
        </w:rPr>
        <w:t>media</w:t>
      </w:r>
      <w:r>
        <w:rPr>
          <w:color w:val="231F20"/>
          <w:spacing w:val="-11"/>
        </w:rPr>
        <w:t xml:space="preserve"> </w:t>
      </w:r>
      <w:r>
        <w:rPr>
          <w:color w:val="231F20"/>
          <w:spacing w:val="-4"/>
        </w:rPr>
        <w:t>resource</w:t>
      </w:r>
      <w:r>
        <w:rPr>
          <w:color w:val="231F20"/>
          <w:spacing w:val="-11"/>
        </w:rPr>
        <w:t xml:space="preserve"> </w:t>
      </w:r>
      <w:r>
        <w:rPr>
          <w:color w:val="231F20"/>
          <w:spacing w:val="-3"/>
        </w:rPr>
        <w:t>development.</w:t>
      </w:r>
    </w:p>
    <w:p w:rsidR="00664BE7" w:rsidRDefault="00664BE7">
      <w:pPr>
        <w:spacing w:before="46"/>
        <w:ind w:left="1360"/>
        <w:jc w:val="both"/>
        <w:rPr>
          <w:rFonts w:ascii="Calibri"/>
          <w:i/>
          <w:sz w:val="18"/>
        </w:rPr>
      </w:pPr>
      <w:r>
        <w:rPr>
          <w:rFonts w:ascii="Calibri" w:eastAsia="Times New Roman"/>
          <w:i/>
          <w:color w:val="231F20"/>
          <w:spacing w:val="-5"/>
          <w:sz w:val="18"/>
        </w:rPr>
        <w:t xml:space="preserve">Keywords: </w:t>
      </w:r>
      <w:r>
        <w:rPr>
          <w:rFonts w:ascii="Calibri" w:eastAsia="Times New Roman"/>
          <w:i/>
          <w:color w:val="231F20"/>
          <w:spacing w:val="-4"/>
          <w:sz w:val="18"/>
        </w:rPr>
        <w:t xml:space="preserve">compositional </w:t>
      </w:r>
      <w:r>
        <w:rPr>
          <w:rFonts w:ascii="Calibri" w:eastAsia="Times New Roman"/>
          <w:i/>
          <w:color w:val="231F20"/>
          <w:spacing w:val="-3"/>
          <w:sz w:val="18"/>
        </w:rPr>
        <w:t xml:space="preserve">and </w:t>
      </w:r>
      <w:r>
        <w:rPr>
          <w:rFonts w:ascii="Calibri" w:eastAsia="Times New Roman"/>
          <w:i/>
          <w:color w:val="231F20"/>
          <w:spacing w:val="-5"/>
          <w:sz w:val="18"/>
        </w:rPr>
        <w:t xml:space="preserve">graphic </w:t>
      </w:r>
      <w:r>
        <w:rPr>
          <w:rFonts w:ascii="Calibri" w:eastAsia="Times New Roman"/>
          <w:i/>
          <w:color w:val="231F20"/>
          <w:spacing w:val="-4"/>
          <w:sz w:val="18"/>
        </w:rPr>
        <w:t xml:space="preserve">design, media </w:t>
      </w:r>
      <w:r>
        <w:rPr>
          <w:rFonts w:ascii="Calibri" w:eastAsia="Times New Roman"/>
          <w:i/>
          <w:color w:val="231F20"/>
          <w:spacing w:val="-5"/>
          <w:sz w:val="18"/>
        </w:rPr>
        <w:t xml:space="preserve">convergence, communicative, communicability, </w:t>
      </w:r>
      <w:r>
        <w:rPr>
          <w:rFonts w:ascii="Calibri" w:eastAsia="Times New Roman"/>
          <w:i/>
          <w:color w:val="231F20"/>
          <w:spacing w:val="-4"/>
          <w:sz w:val="18"/>
        </w:rPr>
        <w:t>media.</w:t>
      </w:r>
    </w:p>
    <w:p w:rsidR="00664BE7" w:rsidRDefault="00664BE7">
      <w:pPr>
        <w:pStyle w:val="a3"/>
        <w:spacing w:before="7"/>
        <w:ind w:left="0"/>
        <w:jc w:val="left"/>
        <w:rPr>
          <w:rFonts w:ascii="Calibri"/>
          <w:i/>
          <w:sz w:val="19"/>
        </w:rPr>
      </w:pPr>
    </w:p>
    <w:p w:rsidR="00664BE7" w:rsidRDefault="00664BE7">
      <w:pPr>
        <w:pStyle w:val="3"/>
        <w:spacing w:line="285" w:lineRule="exact"/>
      </w:pPr>
      <w:r>
        <w:rPr>
          <w:color w:val="231F20"/>
        </w:rPr>
        <w:t>Sytnyk Oleksiy. Methods and tools for analytics of cross-media</w:t>
      </w:r>
    </w:p>
    <w:p w:rsidR="00664BE7" w:rsidRDefault="00664BE7">
      <w:pPr>
        <w:pStyle w:val="a3"/>
        <w:spacing w:line="237" w:lineRule="auto"/>
        <w:ind w:right="155" w:firstLine="340"/>
      </w:pPr>
      <w:r>
        <w:rPr>
          <w:color w:val="231F20"/>
        </w:rPr>
        <w:t>The</w:t>
      </w:r>
      <w:r>
        <w:rPr>
          <w:color w:val="231F20"/>
          <w:spacing w:val="-27"/>
        </w:rPr>
        <w:t xml:space="preserve"> </w:t>
      </w:r>
      <w:r>
        <w:rPr>
          <w:color w:val="231F20"/>
        </w:rPr>
        <w:t>article</w:t>
      </w:r>
      <w:r>
        <w:rPr>
          <w:color w:val="231F20"/>
          <w:spacing w:val="-26"/>
        </w:rPr>
        <w:t xml:space="preserve"> </w:t>
      </w:r>
      <w:r>
        <w:rPr>
          <w:color w:val="231F20"/>
        </w:rPr>
        <w:t>defines</w:t>
      </w:r>
      <w:r>
        <w:rPr>
          <w:color w:val="231F20"/>
          <w:spacing w:val="-27"/>
        </w:rPr>
        <w:t xml:space="preserve"> </w:t>
      </w:r>
      <w:r>
        <w:rPr>
          <w:color w:val="231F20"/>
        </w:rPr>
        <w:t>the</w:t>
      </w:r>
      <w:r>
        <w:rPr>
          <w:color w:val="231F20"/>
          <w:spacing w:val="-27"/>
        </w:rPr>
        <w:t xml:space="preserve"> </w:t>
      </w:r>
      <w:r>
        <w:rPr>
          <w:color w:val="231F20"/>
        </w:rPr>
        <w:t>main</w:t>
      </w:r>
      <w:r>
        <w:rPr>
          <w:color w:val="231F20"/>
          <w:spacing w:val="-27"/>
        </w:rPr>
        <w:t xml:space="preserve"> </w:t>
      </w:r>
      <w:r>
        <w:rPr>
          <w:color w:val="231F20"/>
        </w:rPr>
        <w:t>tasks</w:t>
      </w:r>
      <w:r>
        <w:rPr>
          <w:color w:val="231F20"/>
          <w:spacing w:val="-27"/>
        </w:rPr>
        <w:t xml:space="preserve"> </w:t>
      </w:r>
      <w:r>
        <w:rPr>
          <w:color w:val="231F20"/>
        </w:rPr>
        <w:t>of</w:t>
      </w:r>
      <w:r>
        <w:rPr>
          <w:color w:val="231F20"/>
          <w:spacing w:val="-33"/>
        </w:rPr>
        <w:t xml:space="preserve"> </w:t>
      </w:r>
      <w:r>
        <w:rPr>
          <w:color w:val="231F20"/>
        </w:rPr>
        <w:t>web</w:t>
      </w:r>
      <w:r>
        <w:rPr>
          <w:color w:val="231F20"/>
          <w:spacing w:val="-27"/>
        </w:rPr>
        <w:t xml:space="preserve"> </w:t>
      </w:r>
      <w:r>
        <w:rPr>
          <w:color w:val="231F20"/>
        </w:rPr>
        <w:t>analytics,</w:t>
      </w:r>
      <w:r>
        <w:rPr>
          <w:color w:val="231F20"/>
          <w:spacing w:val="-27"/>
        </w:rPr>
        <w:t xml:space="preserve"> </w:t>
      </w:r>
      <w:r>
        <w:rPr>
          <w:color w:val="231F20"/>
        </w:rPr>
        <w:t>such</w:t>
      </w:r>
      <w:r>
        <w:rPr>
          <w:color w:val="231F20"/>
          <w:spacing w:val="-26"/>
        </w:rPr>
        <w:t xml:space="preserve"> </w:t>
      </w:r>
      <w:r>
        <w:rPr>
          <w:color w:val="231F20"/>
        </w:rPr>
        <w:t>as</w:t>
      </w:r>
      <w:r>
        <w:rPr>
          <w:color w:val="231F20"/>
          <w:spacing w:val="-26"/>
        </w:rPr>
        <w:t xml:space="preserve"> </w:t>
      </w:r>
      <w:r>
        <w:rPr>
          <w:color w:val="231F20"/>
        </w:rPr>
        <w:t>engine</w:t>
      </w:r>
      <w:r>
        <w:rPr>
          <w:color w:val="231F20"/>
          <w:spacing w:val="-27"/>
        </w:rPr>
        <w:t xml:space="preserve"> </w:t>
      </w:r>
      <w:r>
        <w:rPr>
          <w:color w:val="231F20"/>
        </w:rPr>
        <w:t>optimization,</w:t>
      </w:r>
      <w:r>
        <w:rPr>
          <w:color w:val="231F20"/>
          <w:spacing w:val="-27"/>
        </w:rPr>
        <w:t xml:space="preserve"> </w:t>
      </w:r>
      <w:r>
        <w:rPr>
          <w:color w:val="231F20"/>
        </w:rPr>
        <w:t>tracking, collection and measurement of quantitative and qualitative data about the attendance of network</w:t>
      </w:r>
      <w:r>
        <w:rPr>
          <w:color w:val="231F20"/>
          <w:spacing w:val="-12"/>
        </w:rPr>
        <w:t xml:space="preserve"> </w:t>
      </w:r>
      <w:r>
        <w:rPr>
          <w:color w:val="231F20"/>
        </w:rPr>
        <w:t>media</w:t>
      </w:r>
      <w:r>
        <w:rPr>
          <w:color w:val="231F20"/>
          <w:spacing w:val="-16"/>
        </w:rPr>
        <w:t xml:space="preserve"> </w:t>
      </w:r>
      <w:r>
        <w:rPr>
          <w:color w:val="231F20"/>
        </w:rPr>
        <w:t>with</w:t>
      </w:r>
      <w:r>
        <w:rPr>
          <w:color w:val="231F20"/>
          <w:spacing w:val="-12"/>
        </w:rPr>
        <w:t xml:space="preserve"> </w:t>
      </w:r>
      <w:r>
        <w:rPr>
          <w:color w:val="231F20"/>
        </w:rPr>
        <w:t>their</w:t>
      </w:r>
      <w:r>
        <w:rPr>
          <w:color w:val="231F20"/>
          <w:spacing w:val="-15"/>
        </w:rPr>
        <w:t xml:space="preserve"> </w:t>
      </w:r>
      <w:r>
        <w:rPr>
          <w:color w:val="231F20"/>
        </w:rPr>
        <w:t>further</w:t>
      </w:r>
      <w:r>
        <w:rPr>
          <w:color w:val="231F20"/>
          <w:spacing w:val="-16"/>
        </w:rPr>
        <w:t xml:space="preserve"> </w:t>
      </w:r>
      <w:r>
        <w:rPr>
          <w:color w:val="231F20"/>
        </w:rPr>
        <w:t>analysis</w:t>
      </w:r>
      <w:r>
        <w:rPr>
          <w:color w:val="231F20"/>
          <w:spacing w:val="-12"/>
        </w:rPr>
        <w:t xml:space="preserve"> </w:t>
      </w:r>
      <w:r>
        <w:rPr>
          <w:color w:val="231F20"/>
        </w:rPr>
        <w:t>and</w:t>
      </w:r>
      <w:r>
        <w:rPr>
          <w:color w:val="231F20"/>
          <w:spacing w:val="-12"/>
        </w:rPr>
        <w:t xml:space="preserve"> </w:t>
      </w:r>
      <w:r>
        <w:rPr>
          <w:color w:val="231F20"/>
        </w:rPr>
        <w:t>correct</w:t>
      </w:r>
      <w:r>
        <w:rPr>
          <w:color w:val="231F20"/>
          <w:spacing w:val="-11"/>
        </w:rPr>
        <w:t xml:space="preserve"> </w:t>
      </w:r>
      <w:r>
        <w:rPr>
          <w:color w:val="231F20"/>
        </w:rPr>
        <w:t>interpretation.</w:t>
      </w:r>
    </w:p>
    <w:p w:rsidR="00664BE7" w:rsidRDefault="00664BE7">
      <w:pPr>
        <w:spacing w:before="47" w:line="283" w:lineRule="auto"/>
        <w:ind w:left="1020" w:right="151" w:firstLine="340"/>
        <w:jc w:val="both"/>
        <w:rPr>
          <w:rFonts w:ascii="Calibri"/>
          <w:i/>
          <w:sz w:val="18"/>
        </w:rPr>
      </w:pPr>
      <w:r>
        <w:rPr>
          <w:rFonts w:ascii="Calibri" w:eastAsia="Times New Roman"/>
          <w:i/>
          <w:color w:val="231F20"/>
          <w:sz w:val="18"/>
        </w:rPr>
        <w:t>Keywords: web analytics, media, web analytics tools, crosmedia, media design.Verbovy Ruslan. Tools for Multimedia Content Creation</w:t>
      </w:r>
    </w:p>
    <w:p w:rsidR="00664BE7" w:rsidRDefault="00664BE7">
      <w:pPr>
        <w:pStyle w:val="a3"/>
        <w:spacing w:line="193" w:lineRule="exact"/>
        <w:ind w:left="1360"/>
      </w:pPr>
      <w:r>
        <w:rPr>
          <w:color w:val="231F20"/>
        </w:rPr>
        <w:t>The article analyses the available network tools for multimedia content creating</w:t>
      </w:r>
    </w:p>
    <w:p w:rsidR="00664BE7" w:rsidRDefault="00664BE7">
      <w:pPr>
        <w:pStyle w:val="a3"/>
        <w:ind w:right="158"/>
      </w:pPr>
      <w:r>
        <w:rPr>
          <w:color w:val="231F20"/>
        </w:rPr>
        <w:t>process</w:t>
      </w:r>
      <w:r>
        <w:rPr>
          <w:color w:val="231F20"/>
          <w:spacing w:val="-12"/>
        </w:rPr>
        <w:t xml:space="preserve"> </w:t>
      </w:r>
      <w:r>
        <w:rPr>
          <w:color w:val="231F20"/>
        </w:rPr>
        <w:t>and</w:t>
      </w:r>
      <w:r>
        <w:rPr>
          <w:color w:val="231F20"/>
          <w:spacing w:val="-12"/>
        </w:rPr>
        <w:t xml:space="preserve"> </w:t>
      </w:r>
      <w:r>
        <w:rPr>
          <w:color w:val="231F20"/>
        </w:rPr>
        <w:t>specifics</w:t>
      </w:r>
      <w:r>
        <w:rPr>
          <w:color w:val="231F20"/>
          <w:spacing w:val="-11"/>
        </w:rPr>
        <w:t xml:space="preserve"> </w:t>
      </w:r>
      <w:r>
        <w:rPr>
          <w:color w:val="231F20"/>
        </w:rPr>
        <w:t>of</w:t>
      </w:r>
      <w:r>
        <w:rPr>
          <w:color w:val="231F20"/>
          <w:spacing w:val="-15"/>
        </w:rPr>
        <w:t xml:space="preserve"> </w:t>
      </w:r>
      <w:r>
        <w:rPr>
          <w:color w:val="231F20"/>
        </w:rPr>
        <w:t>its</w:t>
      </w:r>
      <w:r>
        <w:rPr>
          <w:color w:val="231F20"/>
          <w:spacing w:val="-11"/>
        </w:rPr>
        <w:t xml:space="preserve"> </w:t>
      </w:r>
      <w:r>
        <w:rPr>
          <w:color w:val="231F20"/>
        </w:rPr>
        <w:t>application</w:t>
      </w:r>
      <w:r>
        <w:rPr>
          <w:color w:val="231F20"/>
          <w:spacing w:val="-11"/>
        </w:rPr>
        <w:t xml:space="preserve"> </w:t>
      </w:r>
      <w:r>
        <w:rPr>
          <w:color w:val="231F20"/>
        </w:rPr>
        <w:t>by</w:t>
      </w:r>
      <w:r>
        <w:rPr>
          <w:color w:val="231F20"/>
          <w:spacing w:val="-16"/>
        </w:rPr>
        <w:t xml:space="preserve"> </w:t>
      </w:r>
      <w:r>
        <w:rPr>
          <w:color w:val="231F20"/>
        </w:rPr>
        <w:t>new</w:t>
      </w:r>
      <w:r>
        <w:rPr>
          <w:color w:val="231F20"/>
          <w:spacing w:val="-16"/>
        </w:rPr>
        <w:t xml:space="preserve"> </w:t>
      </w:r>
      <w:r>
        <w:rPr>
          <w:color w:val="231F20"/>
        </w:rPr>
        <w:t>media.</w:t>
      </w:r>
      <w:r>
        <w:rPr>
          <w:color w:val="231F20"/>
          <w:spacing w:val="-17"/>
        </w:rPr>
        <w:t xml:space="preserve"> </w:t>
      </w:r>
      <w:r>
        <w:rPr>
          <w:color w:val="231F20"/>
        </w:rPr>
        <w:t>The</w:t>
      </w:r>
      <w:r>
        <w:rPr>
          <w:color w:val="231F20"/>
          <w:spacing w:val="-11"/>
        </w:rPr>
        <w:t xml:space="preserve"> </w:t>
      </w:r>
      <w:r>
        <w:rPr>
          <w:color w:val="231F20"/>
        </w:rPr>
        <w:t>emphasis</w:t>
      </w:r>
      <w:r>
        <w:rPr>
          <w:color w:val="231F20"/>
          <w:spacing w:val="-11"/>
        </w:rPr>
        <w:t xml:space="preserve"> </w:t>
      </w:r>
      <w:r>
        <w:rPr>
          <w:color w:val="231F20"/>
        </w:rPr>
        <w:t>is</w:t>
      </w:r>
      <w:r>
        <w:rPr>
          <w:color w:val="231F20"/>
          <w:spacing w:val="-12"/>
        </w:rPr>
        <w:t xml:space="preserve"> </w:t>
      </w:r>
      <w:r>
        <w:rPr>
          <w:color w:val="231F20"/>
        </w:rPr>
        <w:t>on</w:t>
      </w:r>
      <w:r>
        <w:rPr>
          <w:color w:val="231F20"/>
          <w:spacing w:val="-12"/>
        </w:rPr>
        <w:t xml:space="preserve"> </w:t>
      </w:r>
      <w:r>
        <w:rPr>
          <w:color w:val="231F20"/>
        </w:rPr>
        <w:t>technology</w:t>
      </w:r>
      <w:r>
        <w:rPr>
          <w:color w:val="231F20"/>
          <w:spacing w:val="-16"/>
        </w:rPr>
        <w:t xml:space="preserve"> </w:t>
      </w:r>
      <w:r>
        <w:rPr>
          <w:color w:val="231F20"/>
        </w:rPr>
        <w:t>of</w:t>
      </w:r>
      <w:r>
        <w:rPr>
          <w:color w:val="231F20"/>
          <w:spacing w:val="-15"/>
        </w:rPr>
        <w:t xml:space="preserve"> </w:t>
      </w:r>
      <w:r>
        <w:rPr>
          <w:color w:val="231F20"/>
        </w:rPr>
        <w:t>live streaming, services for manual and automatic video editing, tools for creating interactive video,</w:t>
      </w:r>
      <w:r>
        <w:rPr>
          <w:color w:val="231F20"/>
          <w:spacing w:val="-15"/>
        </w:rPr>
        <w:t xml:space="preserve"> </w:t>
      </w:r>
      <w:r>
        <w:rPr>
          <w:color w:val="231F20"/>
        </w:rPr>
        <w:t>interactive</w:t>
      </w:r>
      <w:r>
        <w:rPr>
          <w:color w:val="231F20"/>
          <w:spacing w:val="-15"/>
        </w:rPr>
        <w:t xml:space="preserve"> </w:t>
      </w:r>
      <w:r>
        <w:rPr>
          <w:color w:val="231F20"/>
        </w:rPr>
        <w:t>maps</w:t>
      </w:r>
      <w:r>
        <w:rPr>
          <w:color w:val="231F20"/>
          <w:spacing w:val="-15"/>
        </w:rPr>
        <w:t xml:space="preserve"> </w:t>
      </w:r>
      <w:r>
        <w:rPr>
          <w:color w:val="231F20"/>
        </w:rPr>
        <w:t>and</w:t>
      </w:r>
      <w:r>
        <w:rPr>
          <w:color w:val="231F20"/>
          <w:spacing w:val="-15"/>
        </w:rPr>
        <w:t xml:space="preserve"> </w:t>
      </w:r>
      <w:r>
        <w:rPr>
          <w:color w:val="231F20"/>
        </w:rPr>
        <w:t>timelines.</w:t>
      </w:r>
      <w:r>
        <w:rPr>
          <w:color w:val="231F20"/>
          <w:spacing w:val="-20"/>
        </w:rPr>
        <w:t xml:space="preserve"> </w:t>
      </w:r>
      <w:r>
        <w:rPr>
          <w:color w:val="231F20"/>
        </w:rPr>
        <w:t>The</w:t>
      </w:r>
      <w:r>
        <w:rPr>
          <w:color w:val="231F20"/>
          <w:spacing w:val="-15"/>
        </w:rPr>
        <w:t xml:space="preserve"> </w:t>
      </w:r>
      <w:r>
        <w:rPr>
          <w:color w:val="231F20"/>
        </w:rPr>
        <w:t>origin</w:t>
      </w:r>
      <w:r>
        <w:rPr>
          <w:color w:val="231F20"/>
          <w:spacing w:val="-15"/>
        </w:rPr>
        <w:t xml:space="preserve"> </w:t>
      </w:r>
      <w:r>
        <w:rPr>
          <w:color w:val="231F20"/>
        </w:rPr>
        <w:t>of</w:t>
      </w:r>
      <w:r>
        <w:rPr>
          <w:color w:val="231F20"/>
          <w:spacing w:val="-18"/>
        </w:rPr>
        <w:t xml:space="preserve"> </w:t>
      </w:r>
      <w:r>
        <w:rPr>
          <w:color w:val="231F20"/>
        </w:rPr>
        <w:t>longreads</w:t>
      </w:r>
      <w:r>
        <w:rPr>
          <w:color w:val="231F20"/>
          <w:spacing w:val="-15"/>
        </w:rPr>
        <w:t xml:space="preserve"> </w:t>
      </w:r>
      <w:r>
        <w:rPr>
          <w:color w:val="231F20"/>
        </w:rPr>
        <w:t>is</w:t>
      </w:r>
      <w:r>
        <w:rPr>
          <w:color w:val="231F20"/>
          <w:spacing w:val="-15"/>
        </w:rPr>
        <w:t xml:space="preserve"> </w:t>
      </w:r>
      <w:r>
        <w:rPr>
          <w:color w:val="231F20"/>
        </w:rPr>
        <w:t>studied</w:t>
      </w:r>
      <w:r>
        <w:rPr>
          <w:color w:val="231F20"/>
          <w:spacing w:val="-15"/>
        </w:rPr>
        <w:t xml:space="preserve"> </w:t>
      </w:r>
      <w:r>
        <w:rPr>
          <w:color w:val="231F20"/>
        </w:rPr>
        <w:t>as</w:t>
      </w:r>
      <w:r>
        <w:rPr>
          <w:color w:val="231F20"/>
          <w:spacing w:val="-14"/>
        </w:rPr>
        <w:t xml:space="preserve"> </w:t>
      </w:r>
      <w:r>
        <w:rPr>
          <w:color w:val="231F20"/>
        </w:rPr>
        <w:t>the</w:t>
      </w:r>
      <w:r>
        <w:rPr>
          <w:color w:val="231F20"/>
          <w:spacing w:val="-15"/>
        </w:rPr>
        <w:t xml:space="preserve"> </w:t>
      </w:r>
      <w:r>
        <w:rPr>
          <w:color w:val="231F20"/>
        </w:rPr>
        <w:t>embodiment of the storytelling method in new media and as a platform for various types of interactive content.</w:t>
      </w:r>
    </w:p>
    <w:p w:rsidR="00664BE7" w:rsidRDefault="00664BE7">
      <w:pPr>
        <w:spacing w:before="41" w:line="283" w:lineRule="auto"/>
        <w:ind w:left="1020" w:right="154" w:firstLine="340"/>
        <w:jc w:val="both"/>
        <w:rPr>
          <w:rFonts w:ascii="Calibri"/>
          <w:i/>
          <w:sz w:val="18"/>
        </w:rPr>
      </w:pPr>
      <w:r>
        <w:rPr>
          <w:rFonts w:ascii="Calibri" w:eastAsia="Times New Roman"/>
          <w:i/>
          <w:color w:val="231F20"/>
          <w:sz w:val="18"/>
        </w:rPr>
        <w:t>Keywords: media, multimedia content, storytelling, longread, new media, technology of production in journalism.</w:t>
      </w:r>
    </w:p>
    <w:p w:rsidR="00664BE7" w:rsidRDefault="00664BE7">
      <w:pPr>
        <w:pStyle w:val="a3"/>
        <w:spacing w:before="5"/>
        <w:ind w:left="0"/>
        <w:jc w:val="left"/>
        <w:rPr>
          <w:rFonts w:ascii="Calibri"/>
          <w:i/>
          <w:sz w:val="16"/>
        </w:rPr>
      </w:pPr>
    </w:p>
    <w:p w:rsidR="00664BE7" w:rsidRDefault="00664BE7">
      <w:pPr>
        <w:pStyle w:val="3"/>
        <w:spacing w:before="1"/>
        <w:ind w:right="272"/>
      </w:pPr>
      <w:r>
        <w:rPr>
          <w:color w:val="231F20"/>
          <w:w w:val="90"/>
        </w:rPr>
        <w:t>Zakharchenko</w:t>
      </w:r>
      <w:r>
        <w:rPr>
          <w:color w:val="231F20"/>
          <w:spacing w:val="-16"/>
          <w:w w:val="90"/>
        </w:rPr>
        <w:t xml:space="preserve"> </w:t>
      </w:r>
      <w:r>
        <w:rPr>
          <w:color w:val="231F20"/>
          <w:w w:val="90"/>
        </w:rPr>
        <w:t>Artem.</w:t>
      </w:r>
      <w:r>
        <w:rPr>
          <w:color w:val="231F20"/>
          <w:spacing w:val="-15"/>
          <w:w w:val="90"/>
        </w:rPr>
        <w:t xml:space="preserve"> </w:t>
      </w:r>
      <w:r>
        <w:rPr>
          <w:color w:val="231F20"/>
          <w:w w:val="90"/>
        </w:rPr>
        <w:t>The</w:t>
      </w:r>
      <w:r>
        <w:rPr>
          <w:color w:val="231F20"/>
          <w:spacing w:val="-15"/>
          <w:w w:val="90"/>
        </w:rPr>
        <w:t xml:space="preserve"> </w:t>
      </w:r>
      <w:r>
        <w:rPr>
          <w:color w:val="231F20"/>
          <w:w w:val="90"/>
        </w:rPr>
        <w:t>model</w:t>
      </w:r>
      <w:r>
        <w:rPr>
          <w:color w:val="231F20"/>
          <w:spacing w:val="-15"/>
          <w:w w:val="90"/>
        </w:rPr>
        <w:t xml:space="preserve"> </w:t>
      </w:r>
      <w:r>
        <w:rPr>
          <w:color w:val="231F20"/>
          <w:w w:val="90"/>
        </w:rPr>
        <w:t>of</w:t>
      </w:r>
      <w:r>
        <w:rPr>
          <w:color w:val="231F20"/>
          <w:spacing w:val="-16"/>
          <w:w w:val="90"/>
        </w:rPr>
        <w:t xml:space="preserve"> </w:t>
      </w:r>
      <w:r>
        <w:rPr>
          <w:color w:val="231F20"/>
          <w:w w:val="90"/>
        </w:rPr>
        <w:t>the</w:t>
      </w:r>
      <w:r>
        <w:rPr>
          <w:color w:val="231F20"/>
          <w:spacing w:val="-14"/>
          <w:w w:val="90"/>
        </w:rPr>
        <w:t xml:space="preserve"> </w:t>
      </w:r>
      <w:r>
        <w:rPr>
          <w:color w:val="231F20"/>
          <w:w w:val="90"/>
        </w:rPr>
        <w:t>new</w:t>
      </w:r>
      <w:r>
        <w:rPr>
          <w:color w:val="231F20"/>
          <w:spacing w:val="-16"/>
          <w:w w:val="90"/>
        </w:rPr>
        <w:t xml:space="preserve"> </w:t>
      </w:r>
      <w:r>
        <w:rPr>
          <w:color w:val="231F20"/>
          <w:spacing w:val="-3"/>
          <w:w w:val="90"/>
        </w:rPr>
        <w:t>information’s</w:t>
      </w:r>
      <w:r>
        <w:rPr>
          <w:color w:val="231F20"/>
          <w:spacing w:val="-15"/>
          <w:w w:val="90"/>
        </w:rPr>
        <w:t xml:space="preserve"> </w:t>
      </w:r>
      <w:r>
        <w:rPr>
          <w:color w:val="231F20"/>
          <w:w w:val="90"/>
        </w:rPr>
        <w:t>spreading</w:t>
      </w:r>
      <w:r>
        <w:rPr>
          <w:color w:val="231F20"/>
          <w:spacing w:val="-14"/>
          <w:w w:val="90"/>
        </w:rPr>
        <w:t xml:space="preserve"> </w:t>
      </w:r>
      <w:r>
        <w:rPr>
          <w:color w:val="231F20"/>
          <w:w w:val="90"/>
        </w:rPr>
        <w:t xml:space="preserve">from </w:t>
      </w:r>
      <w:r>
        <w:rPr>
          <w:color w:val="231F20"/>
        </w:rPr>
        <w:t>the</w:t>
      </w:r>
      <w:r>
        <w:rPr>
          <w:color w:val="231F20"/>
          <w:spacing w:val="-24"/>
        </w:rPr>
        <w:t xml:space="preserve"> </w:t>
      </w:r>
      <w:r>
        <w:rPr>
          <w:color w:val="231F20"/>
        </w:rPr>
        <w:t>popular</w:t>
      </w:r>
      <w:r>
        <w:rPr>
          <w:color w:val="231F20"/>
          <w:spacing w:val="-23"/>
        </w:rPr>
        <w:t xml:space="preserve"> </w:t>
      </w:r>
      <w:r>
        <w:rPr>
          <w:color w:val="231F20"/>
        </w:rPr>
        <w:t>online</w:t>
      </w:r>
      <w:r>
        <w:rPr>
          <w:color w:val="231F20"/>
          <w:spacing w:val="-24"/>
        </w:rPr>
        <w:t xml:space="preserve"> </w:t>
      </w:r>
      <w:r>
        <w:rPr>
          <w:color w:val="231F20"/>
        </w:rPr>
        <w:t>media</w:t>
      </w:r>
      <w:r>
        <w:rPr>
          <w:color w:val="231F20"/>
          <w:spacing w:val="-24"/>
        </w:rPr>
        <w:t xml:space="preserve"> </w:t>
      </w:r>
      <w:r>
        <w:rPr>
          <w:color w:val="231F20"/>
        </w:rPr>
        <w:t>in</w:t>
      </w:r>
      <w:r>
        <w:rPr>
          <w:color w:val="231F20"/>
          <w:spacing w:val="-23"/>
        </w:rPr>
        <w:t xml:space="preserve"> </w:t>
      </w:r>
      <w:r>
        <w:rPr>
          <w:color w:val="231F20"/>
        </w:rPr>
        <w:t>the</w:t>
      </w:r>
      <w:r>
        <w:rPr>
          <w:color w:val="231F20"/>
          <w:spacing w:val="-24"/>
        </w:rPr>
        <w:t xml:space="preserve"> </w:t>
      </w:r>
      <w:r>
        <w:rPr>
          <w:color w:val="231F20"/>
        </w:rPr>
        <w:t>social</w:t>
      </w:r>
      <w:r>
        <w:rPr>
          <w:color w:val="231F20"/>
          <w:spacing w:val="-24"/>
        </w:rPr>
        <w:t xml:space="preserve"> </w:t>
      </w:r>
      <w:r>
        <w:rPr>
          <w:color w:val="231F20"/>
        </w:rPr>
        <w:t>networks</w:t>
      </w:r>
    </w:p>
    <w:p w:rsidR="00664BE7" w:rsidRDefault="00664BE7">
      <w:pPr>
        <w:pStyle w:val="a3"/>
        <w:spacing w:line="237" w:lineRule="auto"/>
        <w:ind w:right="156" w:firstLine="340"/>
      </w:pPr>
      <w:r>
        <w:rPr>
          <w:color w:val="231F20"/>
        </w:rPr>
        <w:t>The model of the new information’s spreading is necessary for identifying the public mood,</w:t>
      </w:r>
      <w:r>
        <w:rPr>
          <w:color w:val="231F20"/>
          <w:spacing w:val="-11"/>
        </w:rPr>
        <w:t xml:space="preserve"> </w:t>
      </w:r>
      <w:r>
        <w:rPr>
          <w:color w:val="231F20"/>
        </w:rPr>
        <w:t>the</w:t>
      </w:r>
      <w:r>
        <w:rPr>
          <w:color w:val="231F20"/>
          <w:spacing w:val="-10"/>
        </w:rPr>
        <w:t xml:space="preserve"> </w:t>
      </w:r>
      <w:r>
        <w:rPr>
          <w:color w:val="231F20"/>
        </w:rPr>
        <w:t>news’</w:t>
      </w:r>
      <w:r>
        <w:rPr>
          <w:color w:val="231F20"/>
          <w:spacing w:val="-14"/>
        </w:rPr>
        <w:t xml:space="preserve"> </w:t>
      </w:r>
      <w:r>
        <w:rPr>
          <w:color w:val="231F20"/>
        </w:rPr>
        <w:t>impact</w:t>
      </w:r>
      <w:r>
        <w:rPr>
          <w:color w:val="231F20"/>
          <w:spacing w:val="-11"/>
        </w:rPr>
        <w:t xml:space="preserve"> </w:t>
      </w:r>
      <w:r>
        <w:rPr>
          <w:color w:val="231F20"/>
        </w:rPr>
        <w:t>on</w:t>
      </w:r>
      <w:r>
        <w:rPr>
          <w:color w:val="231F20"/>
          <w:spacing w:val="-10"/>
        </w:rPr>
        <w:t xml:space="preserve"> </w:t>
      </w:r>
      <w:r>
        <w:rPr>
          <w:color w:val="231F20"/>
        </w:rPr>
        <w:t>the</w:t>
      </w:r>
      <w:r>
        <w:rPr>
          <w:color w:val="231F20"/>
          <w:spacing w:val="-11"/>
        </w:rPr>
        <w:t xml:space="preserve"> </w:t>
      </w:r>
      <w:r>
        <w:rPr>
          <w:color w:val="231F20"/>
        </w:rPr>
        <w:t>members</w:t>
      </w:r>
      <w:r>
        <w:rPr>
          <w:color w:val="231F20"/>
          <w:spacing w:val="-10"/>
        </w:rPr>
        <w:t xml:space="preserve"> </w:t>
      </w:r>
      <w:r>
        <w:rPr>
          <w:color w:val="231F20"/>
        </w:rPr>
        <w:t>of</w:t>
      </w:r>
      <w:r>
        <w:rPr>
          <w:color w:val="231F20"/>
          <w:spacing w:val="-15"/>
        </w:rPr>
        <w:t xml:space="preserve"> </w:t>
      </w:r>
      <w:r>
        <w:rPr>
          <w:color w:val="231F20"/>
        </w:rPr>
        <w:t>social</w:t>
      </w:r>
      <w:r>
        <w:rPr>
          <w:color w:val="231F20"/>
          <w:spacing w:val="-10"/>
        </w:rPr>
        <w:t xml:space="preserve"> </w:t>
      </w:r>
      <w:r>
        <w:rPr>
          <w:color w:val="231F20"/>
        </w:rPr>
        <w:t>networks</w:t>
      </w:r>
      <w:r>
        <w:rPr>
          <w:color w:val="231F20"/>
          <w:spacing w:val="-11"/>
        </w:rPr>
        <w:t xml:space="preserve"> </w:t>
      </w:r>
      <w:r>
        <w:rPr>
          <w:color w:val="231F20"/>
        </w:rPr>
        <w:t>and</w:t>
      </w:r>
      <w:r>
        <w:rPr>
          <w:color w:val="231F20"/>
          <w:spacing w:val="-10"/>
        </w:rPr>
        <w:t xml:space="preserve"> </w:t>
      </w:r>
      <w:r>
        <w:rPr>
          <w:color w:val="231F20"/>
        </w:rPr>
        <w:t>their</w:t>
      </w:r>
      <w:r>
        <w:rPr>
          <w:color w:val="231F20"/>
          <w:spacing w:val="-15"/>
        </w:rPr>
        <w:t xml:space="preserve"> </w:t>
      </w:r>
      <w:r>
        <w:rPr>
          <w:color w:val="231F20"/>
        </w:rPr>
        <w:t>readiness</w:t>
      </w:r>
      <w:r>
        <w:rPr>
          <w:color w:val="231F20"/>
          <w:spacing w:val="-10"/>
        </w:rPr>
        <w:t xml:space="preserve"> </w:t>
      </w:r>
      <w:r>
        <w:rPr>
          <w:color w:val="231F20"/>
        </w:rPr>
        <w:t>for</w:t>
      </w:r>
      <w:r>
        <w:rPr>
          <w:color w:val="231F20"/>
          <w:spacing w:val="-15"/>
        </w:rPr>
        <w:t xml:space="preserve"> </w:t>
      </w:r>
      <w:r>
        <w:rPr>
          <w:color w:val="231F20"/>
        </w:rPr>
        <w:t xml:space="preserve">actions. </w:t>
      </w:r>
      <w:r>
        <w:rPr>
          <w:color w:val="231F20"/>
          <w:spacing w:val="-3"/>
        </w:rPr>
        <w:t xml:space="preserve">For </w:t>
      </w:r>
      <w:r>
        <w:rPr>
          <w:color w:val="231F20"/>
        </w:rPr>
        <w:t xml:space="preserve">example, administration of former Ukrainian president </w:t>
      </w:r>
      <w:r>
        <w:rPr>
          <w:color w:val="231F20"/>
          <w:spacing w:val="-8"/>
        </w:rPr>
        <w:t xml:space="preserve">V. </w:t>
      </w:r>
      <w:r>
        <w:rPr>
          <w:color w:val="231F20"/>
          <w:spacing w:val="-4"/>
        </w:rPr>
        <w:t xml:space="preserve">Yanukovych </w:t>
      </w:r>
      <w:r>
        <w:rPr>
          <w:color w:val="231F20"/>
        </w:rPr>
        <w:t xml:space="preserve">monitored social networks </w:t>
      </w:r>
      <w:r>
        <w:rPr>
          <w:color w:val="231F20"/>
          <w:spacing w:val="-3"/>
        </w:rPr>
        <w:t xml:space="preserve">carefully. </w:t>
      </w:r>
      <w:r>
        <w:rPr>
          <w:color w:val="231F20"/>
        </w:rPr>
        <w:t>But without the model from our paper they could not predict protests of</w:t>
      </w:r>
      <w:r>
        <w:rPr>
          <w:color w:val="231F20"/>
          <w:spacing w:val="-16"/>
        </w:rPr>
        <w:t xml:space="preserve"> </w:t>
      </w:r>
      <w:r>
        <w:rPr>
          <w:color w:val="231F20"/>
        </w:rPr>
        <w:t>2013|2014.</w:t>
      </w:r>
    </w:p>
    <w:p w:rsidR="00664BE7" w:rsidRDefault="00664BE7">
      <w:pPr>
        <w:pStyle w:val="a3"/>
        <w:ind w:right="158" w:firstLine="340"/>
      </w:pPr>
      <w:r>
        <w:rPr>
          <w:color w:val="231F20"/>
        </w:rPr>
        <w:t>Our method is based on measuring impact of topical social information on the active people</w:t>
      </w:r>
      <w:r>
        <w:rPr>
          <w:color w:val="231F20"/>
          <w:spacing w:val="-9"/>
        </w:rPr>
        <w:t xml:space="preserve"> </w:t>
      </w:r>
      <w:r>
        <w:rPr>
          <w:color w:val="231F20"/>
        </w:rPr>
        <w:t>through</w:t>
      </w:r>
      <w:r>
        <w:rPr>
          <w:color w:val="231F20"/>
          <w:spacing w:val="-9"/>
        </w:rPr>
        <w:t xml:space="preserve"> </w:t>
      </w:r>
      <w:r>
        <w:rPr>
          <w:color w:val="231F20"/>
        </w:rPr>
        <w:t>monitoring</w:t>
      </w:r>
      <w:r>
        <w:rPr>
          <w:color w:val="231F20"/>
          <w:spacing w:val="-8"/>
        </w:rPr>
        <w:t xml:space="preserve"> </w:t>
      </w:r>
      <w:r>
        <w:rPr>
          <w:color w:val="231F20"/>
        </w:rPr>
        <w:t>the</w:t>
      </w:r>
      <w:r>
        <w:rPr>
          <w:color w:val="231F20"/>
          <w:spacing w:val="-9"/>
        </w:rPr>
        <w:t xml:space="preserve"> </w:t>
      </w:r>
      <w:r>
        <w:rPr>
          <w:color w:val="231F20"/>
        </w:rPr>
        <w:t>dynamics</w:t>
      </w:r>
      <w:r>
        <w:rPr>
          <w:color w:val="231F20"/>
          <w:spacing w:val="-9"/>
        </w:rPr>
        <w:t xml:space="preserve"> </w:t>
      </w:r>
      <w:r>
        <w:rPr>
          <w:color w:val="231F20"/>
        </w:rPr>
        <w:t>of</w:t>
      </w:r>
      <w:r>
        <w:rPr>
          <w:color w:val="231F20"/>
          <w:spacing w:val="-12"/>
        </w:rPr>
        <w:t xml:space="preserve"> </w:t>
      </w:r>
      <w:r>
        <w:rPr>
          <w:color w:val="231F20"/>
        </w:rPr>
        <w:t>social</w:t>
      </w:r>
      <w:r>
        <w:rPr>
          <w:color w:val="231F20"/>
          <w:spacing w:val="-9"/>
        </w:rPr>
        <w:t xml:space="preserve"> </w:t>
      </w:r>
      <w:r>
        <w:rPr>
          <w:color w:val="231F20"/>
        </w:rPr>
        <w:t>networks</w:t>
      </w:r>
      <w:r>
        <w:rPr>
          <w:color w:val="231F20"/>
          <w:spacing w:val="-9"/>
        </w:rPr>
        <w:t xml:space="preserve"> </w:t>
      </w:r>
      <w:r>
        <w:rPr>
          <w:color w:val="231F20"/>
        </w:rPr>
        <w:t>users’</w:t>
      </w:r>
      <w:r>
        <w:rPr>
          <w:color w:val="231F20"/>
          <w:spacing w:val="-11"/>
        </w:rPr>
        <w:t xml:space="preserve"> </w:t>
      </w:r>
      <w:r>
        <w:rPr>
          <w:color w:val="231F20"/>
        </w:rPr>
        <w:t>interaction.</w:t>
      </w:r>
      <w:r>
        <w:rPr>
          <w:color w:val="231F20"/>
          <w:spacing w:val="-15"/>
        </w:rPr>
        <w:t xml:space="preserve"> </w:t>
      </w:r>
      <w:r>
        <w:rPr>
          <w:color w:val="231F20"/>
        </w:rPr>
        <w:t>The</w:t>
      </w:r>
      <w:r>
        <w:rPr>
          <w:color w:val="231F20"/>
          <w:spacing w:val="-9"/>
        </w:rPr>
        <w:t xml:space="preserve"> </w:t>
      </w:r>
      <w:r>
        <w:rPr>
          <w:color w:val="231F20"/>
        </w:rPr>
        <w:t>concept</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9"/>
        <w:ind w:left="0"/>
        <w:jc w:val="left"/>
        <w:rPr>
          <w:sz w:val="25"/>
        </w:rPr>
      </w:pPr>
    </w:p>
    <w:p w:rsidR="00664BE7" w:rsidRDefault="00664BE7">
      <w:pPr>
        <w:pStyle w:val="a3"/>
        <w:spacing w:before="98"/>
        <w:ind w:right="156"/>
      </w:pPr>
      <w:r>
        <w:rPr>
          <w:color w:val="231F20"/>
        </w:rPr>
        <w:t>of interactive potential was introduced, which can be determined through analysis of dynamics</w:t>
      </w:r>
      <w:r>
        <w:rPr>
          <w:color w:val="231F20"/>
          <w:spacing w:val="-8"/>
        </w:rPr>
        <w:t xml:space="preserve"> </w:t>
      </w:r>
      <w:r>
        <w:rPr>
          <w:color w:val="231F20"/>
        </w:rPr>
        <w:t>curve</w:t>
      </w:r>
      <w:r>
        <w:rPr>
          <w:color w:val="231F20"/>
          <w:spacing w:val="-8"/>
        </w:rPr>
        <w:t xml:space="preserve"> </w:t>
      </w:r>
      <w:r>
        <w:rPr>
          <w:color w:val="231F20"/>
        </w:rPr>
        <w:t>for</w:t>
      </w:r>
      <w:r>
        <w:rPr>
          <w:color w:val="231F20"/>
          <w:spacing w:val="-12"/>
        </w:rPr>
        <w:t xml:space="preserve"> </w:t>
      </w:r>
      <w:r>
        <w:rPr>
          <w:color w:val="231F20"/>
        </w:rPr>
        <w:t>interaction</w:t>
      </w:r>
      <w:r>
        <w:rPr>
          <w:color w:val="231F20"/>
          <w:spacing w:val="-11"/>
        </w:rPr>
        <w:t xml:space="preserve"> </w:t>
      </w:r>
      <w:r>
        <w:rPr>
          <w:color w:val="231F20"/>
        </w:rPr>
        <w:t>with</w:t>
      </w:r>
      <w:r>
        <w:rPr>
          <w:color w:val="231F20"/>
          <w:spacing w:val="-8"/>
        </w:rPr>
        <w:t xml:space="preserve"> </w:t>
      </w:r>
      <w:r>
        <w:rPr>
          <w:color w:val="231F20"/>
        </w:rPr>
        <w:t>information.</w:t>
      </w:r>
      <w:r>
        <w:rPr>
          <w:color w:val="231F20"/>
          <w:spacing w:val="-8"/>
        </w:rPr>
        <w:t xml:space="preserve"> </w:t>
      </w:r>
      <w:r>
        <w:rPr>
          <w:color w:val="231F20"/>
        </w:rPr>
        <w:t>Regular</w:t>
      </w:r>
      <w:r>
        <w:rPr>
          <w:color w:val="231F20"/>
          <w:spacing w:val="-12"/>
        </w:rPr>
        <w:t xml:space="preserve"> </w:t>
      </w:r>
      <w:r>
        <w:rPr>
          <w:color w:val="231F20"/>
        </w:rPr>
        <w:t>interactive</w:t>
      </w:r>
      <w:r>
        <w:rPr>
          <w:color w:val="231F20"/>
          <w:spacing w:val="-8"/>
        </w:rPr>
        <w:t xml:space="preserve"> </w:t>
      </w:r>
      <w:r>
        <w:rPr>
          <w:color w:val="231F20"/>
        </w:rPr>
        <w:t>potential</w:t>
      </w:r>
      <w:r>
        <w:rPr>
          <w:color w:val="231F20"/>
          <w:spacing w:val="-8"/>
        </w:rPr>
        <w:t xml:space="preserve"> </w:t>
      </w:r>
      <w:r>
        <w:rPr>
          <w:color w:val="231F20"/>
        </w:rPr>
        <w:t>measuring</w:t>
      </w:r>
      <w:r>
        <w:rPr>
          <w:color w:val="231F20"/>
          <w:spacing w:val="-9"/>
        </w:rPr>
        <w:t xml:space="preserve"> </w:t>
      </w:r>
      <w:r>
        <w:rPr>
          <w:color w:val="231F20"/>
        </w:rPr>
        <w:t>of news</w:t>
      </w:r>
      <w:r>
        <w:rPr>
          <w:color w:val="231F20"/>
          <w:spacing w:val="-12"/>
        </w:rPr>
        <w:t xml:space="preserve"> </w:t>
      </w:r>
      <w:r>
        <w:rPr>
          <w:color w:val="231F20"/>
        </w:rPr>
        <w:t>enables</w:t>
      </w:r>
      <w:r>
        <w:rPr>
          <w:color w:val="231F20"/>
          <w:spacing w:val="-12"/>
        </w:rPr>
        <w:t xml:space="preserve"> </w:t>
      </w:r>
      <w:r>
        <w:rPr>
          <w:color w:val="231F20"/>
        </w:rPr>
        <w:t>tracing</w:t>
      </w:r>
      <w:r>
        <w:rPr>
          <w:color w:val="231F20"/>
          <w:spacing w:val="-12"/>
        </w:rPr>
        <w:t xml:space="preserve"> </w:t>
      </w:r>
      <w:r>
        <w:rPr>
          <w:color w:val="231F20"/>
        </w:rPr>
        <w:t>the</w:t>
      </w:r>
      <w:r>
        <w:rPr>
          <w:color w:val="231F20"/>
          <w:spacing w:val="-12"/>
        </w:rPr>
        <w:t xml:space="preserve"> </w:t>
      </w:r>
      <w:r>
        <w:rPr>
          <w:color w:val="231F20"/>
        </w:rPr>
        <w:t>dynamics</w:t>
      </w:r>
      <w:r>
        <w:rPr>
          <w:color w:val="231F20"/>
          <w:spacing w:val="-12"/>
        </w:rPr>
        <w:t xml:space="preserve"> </w:t>
      </w:r>
      <w:r>
        <w:rPr>
          <w:color w:val="231F20"/>
        </w:rPr>
        <w:t>of</w:t>
      </w:r>
      <w:r>
        <w:rPr>
          <w:color w:val="231F20"/>
          <w:spacing w:val="-16"/>
        </w:rPr>
        <w:t xml:space="preserve"> </w:t>
      </w:r>
      <w:r>
        <w:rPr>
          <w:color w:val="231F20"/>
        </w:rPr>
        <w:t>social</w:t>
      </w:r>
      <w:r>
        <w:rPr>
          <w:color w:val="231F20"/>
          <w:spacing w:val="-12"/>
        </w:rPr>
        <w:t xml:space="preserve"> </w:t>
      </w:r>
      <w:r>
        <w:rPr>
          <w:color w:val="231F20"/>
        </w:rPr>
        <w:t>interest</w:t>
      </w:r>
      <w:r>
        <w:rPr>
          <w:color w:val="231F20"/>
          <w:spacing w:val="-12"/>
        </w:rPr>
        <w:t xml:space="preserve"> </w:t>
      </w:r>
      <w:r>
        <w:rPr>
          <w:color w:val="231F20"/>
        </w:rPr>
        <w:t>in</w:t>
      </w:r>
      <w:r>
        <w:rPr>
          <w:color w:val="231F20"/>
          <w:spacing w:val="-12"/>
        </w:rPr>
        <w:t xml:space="preserve"> </w:t>
      </w:r>
      <w:r>
        <w:rPr>
          <w:color w:val="231F20"/>
        </w:rPr>
        <w:t>some</w:t>
      </w:r>
      <w:r>
        <w:rPr>
          <w:color w:val="231F20"/>
          <w:spacing w:val="-12"/>
        </w:rPr>
        <w:t xml:space="preserve"> </w:t>
      </w:r>
      <w:r>
        <w:rPr>
          <w:color w:val="231F20"/>
        </w:rPr>
        <w:t>topic.</w:t>
      </w:r>
    </w:p>
    <w:p w:rsidR="00664BE7" w:rsidRDefault="00664BE7">
      <w:pPr>
        <w:spacing w:before="44"/>
        <w:ind w:left="1360"/>
        <w:rPr>
          <w:rFonts w:ascii="Calibri"/>
          <w:i/>
          <w:sz w:val="18"/>
        </w:rPr>
      </w:pPr>
      <w:r>
        <w:rPr>
          <w:rFonts w:ascii="Calibri" w:eastAsia="Times New Roman"/>
          <w:i/>
          <w:color w:val="231F20"/>
          <w:sz w:val="18"/>
        </w:rPr>
        <w:t>Keywords: Modeling of information processes; information impact; social networks; Internet media.</w:t>
      </w:r>
    </w:p>
    <w:p w:rsidR="00664BE7" w:rsidRDefault="00664BE7">
      <w:pPr>
        <w:pStyle w:val="a3"/>
        <w:spacing w:before="8"/>
        <w:ind w:left="0"/>
        <w:jc w:val="left"/>
        <w:rPr>
          <w:rFonts w:ascii="Calibri"/>
          <w:i/>
          <w:sz w:val="19"/>
        </w:rPr>
      </w:pPr>
    </w:p>
    <w:p w:rsidR="00664BE7" w:rsidRDefault="00664BE7">
      <w:pPr>
        <w:pStyle w:val="3"/>
        <w:ind w:right="859"/>
        <w:jc w:val="left"/>
      </w:pPr>
      <w:r>
        <w:rPr>
          <w:color w:val="231F20"/>
          <w:w w:val="90"/>
        </w:rPr>
        <w:t xml:space="preserve">Zakharchenko Artem. The Phenomenon of a Plotline in Cyberspace </w:t>
      </w:r>
      <w:r>
        <w:rPr>
          <w:color w:val="231F20"/>
        </w:rPr>
        <w:t>Ukrainian Media and Social Networks</w:t>
      </w:r>
    </w:p>
    <w:p w:rsidR="00664BE7" w:rsidRDefault="00664BE7">
      <w:pPr>
        <w:pStyle w:val="a3"/>
        <w:spacing w:line="237" w:lineRule="auto"/>
        <w:ind w:right="157" w:firstLine="340"/>
      </w:pPr>
      <w:r>
        <w:rPr>
          <w:color w:val="231F20"/>
        </w:rPr>
        <w:t>Understanding</w:t>
      </w:r>
      <w:r>
        <w:rPr>
          <w:color w:val="231F20"/>
          <w:spacing w:val="-15"/>
        </w:rPr>
        <w:t xml:space="preserve"> </w:t>
      </w:r>
      <w:r>
        <w:rPr>
          <w:color w:val="231F20"/>
        </w:rPr>
        <w:t>the</w:t>
      </w:r>
      <w:r>
        <w:rPr>
          <w:color w:val="231F20"/>
          <w:spacing w:val="-14"/>
        </w:rPr>
        <w:t xml:space="preserve"> </w:t>
      </w:r>
      <w:r>
        <w:rPr>
          <w:color w:val="231F20"/>
        </w:rPr>
        <w:t>principles</w:t>
      </w:r>
      <w:r>
        <w:rPr>
          <w:color w:val="231F20"/>
          <w:spacing w:val="-14"/>
        </w:rPr>
        <w:t xml:space="preserve"> </w:t>
      </w:r>
      <w:r>
        <w:rPr>
          <w:color w:val="231F20"/>
        </w:rPr>
        <w:t>that</w:t>
      </w:r>
      <w:r>
        <w:rPr>
          <w:color w:val="231F20"/>
          <w:spacing w:val="-13"/>
        </w:rPr>
        <w:t xml:space="preserve"> </w:t>
      </w:r>
      <w:r>
        <w:rPr>
          <w:color w:val="231F20"/>
        </w:rPr>
        <w:t>make</w:t>
      </w:r>
      <w:r>
        <w:rPr>
          <w:color w:val="231F20"/>
          <w:spacing w:val="-14"/>
        </w:rPr>
        <w:t xml:space="preserve"> </w:t>
      </w:r>
      <w:r>
        <w:rPr>
          <w:color w:val="231F20"/>
        </w:rPr>
        <w:t>the</w:t>
      </w:r>
      <w:r>
        <w:rPr>
          <w:color w:val="231F20"/>
          <w:spacing w:val="-14"/>
        </w:rPr>
        <w:t xml:space="preserve"> </w:t>
      </w:r>
      <w:r>
        <w:rPr>
          <w:color w:val="231F20"/>
        </w:rPr>
        <w:t>media</w:t>
      </w:r>
      <w:r>
        <w:rPr>
          <w:color w:val="231F20"/>
          <w:spacing w:val="-14"/>
        </w:rPr>
        <w:t xml:space="preserve"> </w:t>
      </w:r>
      <w:r>
        <w:rPr>
          <w:color w:val="231F20"/>
        </w:rPr>
        <w:t>pay</w:t>
      </w:r>
      <w:r>
        <w:rPr>
          <w:color w:val="231F20"/>
          <w:spacing w:val="-18"/>
        </w:rPr>
        <w:t xml:space="preserve"> </w:t>
      </w:r>
      <w:r>
        <w:rPr>
          <w:color w:val="231F20"/>
        </w:rPr>
        <w:t>attention</w:t>
      </w:r>
      <w:r>
        <w:rPr>
          <w:color w:val="231F20"/>
          <w:spacing w:val="-14"/>
        </w:rPr>
        <w:t xml:space="preserve"> </w:t>
      </w:r>
      <w:r>
        <w:rPr>
          <w:color w:val="231F20"/>
        </w:rPr>
        <w:t>to</w:t>
      </w:r>
      <w:r>
        <w:rPr>
          <w:color w:val="231F20"/>
          <w:spacing w:val="-14"/>
        </w:rPr>
        <w:t xml:space="preserve"> </w:t>
      </w:r>
      <w:r>
        <w:rPr>
          <w:color w:val="231F20"/>
        </w:rPr>
        <w:t>a</w:t>
      </w:r>
      <w:r>
        <w:rPr>
          <w:color w:val="231F20"/>
          <w:spacing w:val="-19"/>
        </w:rPr>
        <w:t xml:space="preserve"> </w:t>
      </w:r>
      <w:r>
        <w:rPr>
          <w:color w:val="231F20"/>
        </w:rPr>
        <w:t>variety</w:t>
      </w:r>
      <w:r>
        <w:rPr>
          <w:color w:val="231F20"/>
          <w:spacing w:val="-18"/>
        </w:rPr>
        <w:t xml:space="preserve"> </w:t>
      </w:r>
      <w:r>
        <w:rPr>
          <w:color w:val="231F20"/>
        </w:rPr>
        <w:t>of</w:t>
      </w:r>
      <w:r>
        <w:rPr>
          <w:color w:val="231F20"/>
          <w:spacing w:val="-18"/>
        </w:rPr>
        <w:t xml:space="preserve"> </w:t>
      </w:r>
      <w:r>
        <w:rPr>
          <w:color w:val="231F20"/>
        </w:rPr>
        <w:t>different topics</w:t>
      </w:r>
      <w:r>
        <w:rPr>
          <w:color w:val="231F20"/>
          <w:spacing w:val="-16"/>
        </w:rPr>
        <w:t xml:space="preserve"> </w:t>
      </w:r>
      <w:r>
        <w:rPr>
          <w:color w:val="231F20"/>
        </w:rPr>
        <w:t>and</w:t>
      </w:r>
      <w:r>
        <w:rPr>
          <w:color w:val="231F20"/>
          <w:spacing w:val="-15"/>
        </w:rPr>
        <w:t xml:space="preserve"> </w:t>
      </w:r>
      <w:r>
        <w:rPr>
          <w:color w:val="231F20"/>
        </w:rPr>
        <w:t>tools</w:t>
      </w:r>
      <w:r>
        <w:rPr>
          <w:color w:val="231F20"/>
          <w:spacing w:val="-16"/>
        </w:rPr>
        <w:t xml:space="preserve"> </w:t>
      </w:r>
      <w:r>
        <w:rPr>
          <w:color w:val="231F20"/>
        </w:rPr>
        <w:t>that</w:t>
      </w:r>
      <w:r>
        <w:rPr>
          <w:color w:val="231F20"/>
          <w:spacing w:val="-16"/>
        </w:rPr>
        <w:t xml:space="preserve"> </w:t>
      </w:r>
      <w:r>
        <w:rPr>
          <w:color w:val="231F20"/>
        </w:rPr>
        <w:t>are</w:t>
      </w:r>
      <w:r>
        <w:rPr>
          <w:color w:val="231F20"/>
          <w:spacing w:val="-15"/>
        </w:rPr>
        <w:t xml:space="preserve"> </w:t>
      </w:r>
      <w:r>
        <w:rPr>
          <w:color w:val="231F20"/>
        </w:rPr>
        <w:t>used</w:t>
      </w:r>
      <w:r>
        <w:rPr>
          <w:color w:val="231F20"/>
          <w:spacing w:val="-16"/>
        </w:rPr>
        <w:t xml:space="preserve"> </w:t>
      </w:r>
      <w:r>
        <w:rPr>
          <w:color w:val="231F20"/>
        </w:rPr>
        <w:t>by</w:t>
      </w:r>
      <w:r>
        <w:rPr>
          <w:color w:val="231F20"/>
          <w:spacing w:val="-20"/>
        </w:rPr>
        <w:t xml:space="preserve"> </w:t>
      </w:r>
      <w:r>
        <w:rPr>
          <w:color w:val="231F20"/>
        </w:rPr>
        <w:t>communicators</w:t>
      </w:r>
      <w:r>
        <w:rPr>
          <w:color w:val="231F20"/>
          <w:spacing w:val="-16"/>
        </w:rPr>
        <w:t xml:space="preserve"> </w:t>
      </w:r>
      <w:r>
        <w:rPr>
          <w:color w:val="231F20"/>
        </w:rPr>
        <w:t>to</w:t>
      </w:r>
      <w:r>
        <w:rPr>
          <w:color w:val="231F20"/>
          <w:spacing w:val="-16"/>
        </w:rPr>
        <w:t xml:space="preserve"> </w:t>
      </w:r>
      <w:r>
        <w:rPr>
          <w:color w:val="231F20"/>
        </w:rPr>
        <w:t>influence</w:t>
      </w:r>
      <w:r>
        <w:rPr>
          <w:color w:val="231F20"/>
          <w:spacing w:val="-15"/>
        </w:rPr>
        <w:t xml:space="preserve"> </w:t>
      </w:r>
      <w:r>
        <w:rPr>
          <w:color w:val="231F20"/>
        </w:rPr>
        <w:t>these</w:t>
      </w:r>
      <w:r>
        <w:rPr>
          <w:color w:val="231F20"/>
          <w:spacing w:val="-16"/>
        </w:rPr>
        <w:t xml:space="preserve"> </w:t>
      </w:r>
      <w:r>
        <w:rPr>
          <w:color w:val="231F20"/>
        </w:rPr>
        <w:t>topics</w:t>
      </w:r>
      <w:r>
        <w:rPr>
          <w:color w:val="231F20"/>
          <w:spacing w:val="-16"/>
        </w:rPr>
        <w:t xml:space="preserve"> </w:t>
      </w:r>
      <w:r>
        <w:rPr>
          <w:color w:val="231F20"/>
        </w:rPr>
        <w:t>enables</w:t>
      </w:r>
      <w:r>
        <w:rPr>
          <w:color w:val="231F20"/>
          <w:spacing w:val="-16"/>
        </w:rPr>
        <w:t xml:space="preserve"> </w:t>
      </w:r>
      <w:r>
        <w:rPr>
          <w:color w:val="231F20"/>
        </w:rPr>
        <w:t>to</w:t>
      </w:r>
      <w:r>
        <w:rPr>
          <w:color w:val="231F20"/>
          <w:spacing w:val="-16"/>
        </w:rPr>
        <w:t xml:space="preserve"> </w:t>
      </w:r>
      <w:r>
        <w:rPr>
          <w:color w:val="231F20"/>
        </w:rPr>
        <w:t>inform the</w:t>
      </w:r>
      <w:r>
        <w:rPr>
          <w:color w:val="231F20"/>
          <w:spacing w:val="-8"/>
        </w:rPr>
        <w:t xml:space="preserve"> </w:t>
      </w:r>
      <w:r>
        <w:rPr>
          <w:color w:val="231F20"/>
        </w:rPr>
        <w:t>audience</w:t>
      </w:r>
      <w:r>
        <w:rPr>
          <w:color w:val="231F20"/>
          <w:spacing w:val="-7"/>
        </w:rPr>
        <w:t xml:space="preserve"> </w:t>
      </w:r>
      <w:r>
        <w:rPr>
          <w:color w:val="231F20"/>
        </w:rPr>
        <w:t>more</w:t>
      </w:r>
      <w:r>
        <w:rPr>
          <w:color w:val="231F20"/>
          <w:spacing w:val="-8"/>
        </w:rPr>
        <w:t xml:space="preserve"> </w:t>
      </w:r>
      <w:r>
        <w:rPr>
          <w:color w:val="231F20"/>
        </w:rPr>
        <w:t>effectively</w:t>
      </w:r>
      <w:r>
        <w:rPr>
          <w:color w:val="231F20"/>
          <w:spacing w:val="-11"/>
        </w:rPr>
        <w:t xml:space="preserve"> </w:t>
      </w:r>
      <w:r>
        <w:rPr>
          <w:color w:val="231F20"/>
        </w:rPr>
        <w:t>as</w:t>
      </w:r>
      <w:r>
        <w:rPr>
          <w:color w:val="231F20"/>
          <w:spacing w:val="-8"/>
        </w:rPr>
        <w:t xml:space="preserve"> </w:t>
      </w:r>
      <w:r>
        <w:rPr>
          <w:color w:val="231F20"/>
        </w:rPr>
        <w:t>the</w:t>
      </w:r>
      <w:r>
        <w:rPr>
          <w:color w:val="231F20"/>
          <w:spacing w:val="-11"/>
        </w:rPr>
        <w:t xml:space="preserve"> </w:t>
      </w:r>
      <w:r>
        <w:rPr>
          <w:color w:val="231F20"/>
        </w:rPr>
        <w:t>whole</w:t>
      </w:r>
      <w:r>
        <w:rPr>
          <w:color w:val="231F20"/>
          <w:spacing w:val="-7"/>
        </w:rPr>
        <w:t xml:space="preserve"> </w:t>
      </w:r>
      <w:r>
        <w:rPr>
          <w:color w:val="231F20"/>
        </w:rPr>
        <w:t>country,</w:t>
      </w:r>
      <w:r>
        <w:rPr>
          <w:color w:val="231F20"/>
          <w:spacing w:val="-7"/>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public</w:t>
      </w:r>
      <w:r>
        <w:rPr>
          <w:color w:val="231F20"/>
          <w:spacing w:val="-7"/>
        </w:rPr>
        <w:t xml:space="preserve"> </w:t>
      </w:r>
      <w:r>
        <w:rPr>
          <w:color w:val="231F20"/>
        </w:rPr>
        <w:t>sector</w:t>
      </w:r>
      <w:r>
        <w:rPr>
          <w:color w:val="231F20"/>
          <w:spacing w:val="-12"/>
        </w:rPr>
        <w:t xml:space="preserve"> </w:t>
      </w:r>
      <w:r>
        <w:rPr>
          <w:color w:val="231F20"/>
        </w:rPr>
        <w:t>and</w:t>
      </w:r>
      <w:r>
        <w:rPr>
          <w:color w:val="231F20"/>
          <w:spacing w:val="-7"/>
        </w:rPr>
        <w:t xml:space="preserve"> </w:t>
      </w:r>
      <w:r>
        <w:rPr>
          <w:color w:val="231F20"/>
        </w:rPr>
        <w:t>as</w:t>
      </w:r>
      <w:r>
        <w:rPr>
          <w:color w:val="231F20"/>
          <w:spacing w:val="-7"/>
        </w:rPr>
        <w:t xml:space="preserve"> </w:t>
      </w:r>
      <w:r>
        <w:rPr>
          <w:color w:val="231F20"/>
        </w:rPr>
        <w:t>business</w:t>
      </w:r>
      <w:r>
        <w:rPr>
          <w:color w:val="231F20"/>
          <w:spacing w:val="-8"/>
        </w:rPr>
        <w:t xml:space="preserve"> </w:t>
      </w:r>
      <w:r>
        <w:rPr>
          <w:color w:val="231F20"/>
        </w:rPr>
        <w:t>and cultural</w:t>
      </w:r>
      <w:r>
        <w:rPr>
          <w:color w:val="231F20"/>
          <w:spacing w:val="-13"/>
        </w:rPr>
        <w:t xml:space="preserve"> </w:t>
      </w:r>
      <w:r>
        <w:rPr>
          <w:color w:val="231F20"/>
        </w:rPr>
        <w:t>figures.</w:t>
      </w:r>
    </w:p>
    <w:p w:rsidR="00664BE7" w:rsidRDefault="00664BE7">
      <w:pPr>
        <w:pStyle w:val="a3"/>
        <w:ind w:right="157" w:firstLine="340"/>
      </w:pPr>
      <w:r>
        <w:rPr>
          <w:color w:val="231F20"/>
        </w:rPr>
        <w:t>The vision of «agenda» media as the original series, which deployed several parallel storylines,</w:t>
      </w:r>
      <w:r>
        <w:rPr>
          <w:color w:val="231F20"/>
          <w:spacing w:val="-22"/>
        </w:rPr>
        <w:t xml:space="preserve"> </w:t>
      </w:r>
      <w:r>
        <w:rPr>
          <w:color w:val="231F20"/>
        </w:rPr>
        <w:t>allows</w:t>
      </w:r>
      <w:r>
        <w:rPr>
          <w:color w:val="231F20"/>
          <w:spacing w:val="-21"/>
        </w:rPr>
        <w:t xml:space="preserve"> </w:t>
      </w:r>
      <w:r>
        <w:rPr>
          <w:color w:val="231F20"/>
        </w:rPr>
        <w:t>to</w:t>
      </w:r>
      <w:r>
        <w:rPr>
          <w:color w:val="231F20"/>
          <w:spacing w:val="-21"/>
        </w:rPr>
        <w:t xml:space="preserve"> </w:t>
      </w:r>
      <w:r>
        <w:rPr>
          <w:color w:val="231F20"/>
        </w:rPr>
        <w:t>analyse</w:t>
      </w:r>
      <w:r>
        <w:rPr>
          <w:color w:val="231F20"/>
          <w:spacing w:val="-20"/>
        </w:rPr>
        <w:t xml:space="preserve"> </w:t>
      </w:r>
      <w:r>
        <w:rPr>
          <w:color w:val="231F20"/>
        </w:rPr>
        <w:t>the</w:t>
      </w:r>
      <w:r>
        <w:rPr>
          <w:color w:val="231F20"/>
          <w:spacing w:val="-22"/>
        </w:rPr>
        <w:t xml:space="preserve"> </w:t>
      </w:r>
      <w:r>
        <w:rPr>
          <w:color w:val="231F20"/>
        </w:rPr>
        <w:t>flow</w:t>
      </w:r>
      <w:r>
        <w:rPr>
          <w:color w:val="231F20"/>
          <w:spacing w:val="-25"/>
        </w:rPr>
        <w:t xml:space="preserve"> </w:t>
      </w:r>
      <w:r>
        <w:rPr>
          <w:color w:val="231F20"/>
        </w:rPr>
        <w:t>of</w:t>
      </w:r>
      <w:r>
        <w:rPr>
          <w:color w:val="231F20"/>
          <w:spacing w:val="-25"/>
        </w:rPr>
        <w:t xml:space="preserve"> </w:t>
      </w:r>
      <w:r>
        <w:rPr>
          <w:color w:val="231F20"/>
        </w:rPr>
        <w:t>information</w:t>
      </w:r>
      <w:r>
        <w:rPr>
          <w:color w:val="231F20"/>
          <w:spacing w:val="-21"/>
        </w:rPr>
        <w:t xml:space="preserve"> </w:t>
      </w:r>
      <w:r>
        <w:rPr>
          <w:color w:val="231F20"/>
        </w:rPr>
        <w:t>in</w:t>
      </w:r>
      <w:r>
        <w:rPr>
          <w:color w:val="231F20"/>
          <w:spacing w:val="-21"/>
        </w:rPr>
        <w:t xml:space="preserve"> </w:t>
      </w:r>
      <w:r>
        <w:rPr>
          <w:color w:val="231F20"/>
        </w:rPr>
        <w:t>the</w:t>
      </w:r>
      <w:r>
        <w:rPr>
          <w:color w:val="231F20"/>
          <w:spacing w:val="-22"/>
        </w:rPr>
        <w:t xml:space="preserve"> </w:t>
      </w:r>
      <w:r>
        <w:rPr>
          <w:color w:val="231F20"/>
        </w:rPr>
        <w:t>most</w:t>
      </w:r>
      <w:r>
        <w:rPr>
          <w:color w:val="231F20"/>
          <w:spacing w:val="-20"/>
        </w:rPr>
        <w:t xml:space="preserve"> </w:t>
      </w:r>
      <w:r>
        <w:rPr>
          <w:color w:val="231F20"/>
        </w:rPr>
        <w:t>comprehensive</w:t>
      </w:r>
      <w:r>
        <w:rPr>
          <w:color w:val="231F20"/>
          <w:spacing w:val="-25"/>
        </w:rPr>
        <w:t xml:space="preserve"> </w:t>
      </w:r>
      <w:r>
        <w:rPr>
          <w:color w:val="231F20"/>
        </w:rPr>
        <w:t>way</w:t>
      </w:r>
      <w:r>
        <w:rPr>
          <w:color w:val="231F20"/>
          <w:spacing w:val="-26"/>
        </w:rPr>
        <w:t xml:space="preserve"> </w:t>
      </w:r>
      <w:r>
        <w:rPr>
          <w:color w:val="231F20"/>
        </w:rPr>
        <w:t>realizing the</w:t>
      </w:r>
      <w:r>
        <w:rPr>
          <w:color w:val="231F20"/>
          <w:spacing w:val="-11"/>
        </w:rPr>
        <w:t xml:space="preserve"> </w:t>
      </w:r>
      <w:r>
        <w:rPr>
          <w:color w:val="231F20"/>
        </w:rPr>
        <w:t>depth</w:t>
      </w:r>
      <w:r>
        <w:rPr>
          <w:color w:val="231F20"/>
          <w:spacing w:val="-11"/>
        </w:rPr>
        <w:t xml:space="preserve"> </w:t>
      </w:r>
      <w:r>
        <w:rPr>
          <w:color w:val="231F20"/>
        </w:rPr>
        <w:t>of</w:t>
      </w:r>
      <w:r>
        <w:rPr>
          <w:color w:val="231F20"/>
          <w:spacing w:val="-15"/>
        </w:rPr>
        <w:t xml:space="preserve"> </w:t>
      </w:r>
      <w:r>
        <w:rPr>
          <w:color w:val="231F20"/>
        </w:rPr>
        <w:t>interference</w:t>
      </w:r>
      <w:r>
        <w:rPr>
          <w:color w:val="231F20"/>
          <w:spacing w:val="-10"/>
        </w:rPr>
        <w:t xml:space="preserve"> </w:t>
      </w:r>
      <w:r>
        <w:rPr>
          <w:color w:val="231F20"/>
        </w:rPr>
        <w:t>of</w:t>
      </w:r>
      <w:r>
        <w:rPr>
          <w:color w:val="231F20"/>
          <w:spacing w:val="-19"/>
        </w:rPr>
        <w:t xml:space="preserve"> </w:t>
      </w:r>
      <w:r>
        <w:rPr>
          <w:color w:val="231F20"/>
        </w:rPr>
        <w:t>various</w:t>
      </w:r>
      <w:r>
        <w:rPr>
          <w:color w:val="231F20"/>
          <w:spacing w:val="-11"/>
        </w:rPr>
        <w:t xml:space="preserve"> </w:t>
      </w:r>
      <w:r>
        <w:rPr>
          <w:color w:val="231F20"/>
        </w:rPr>
        <w:t>topics</w:t>
      </w:r>
      <w:r>
        <w:rPr>
          <w:color w:val="231F20"/>
          <w:spacing w:val="-11"/>
        </w:rPr>
        <w:t xml:space="preserve"> </w:t>
      </w:r>
      <w:r>
        <w:rPr>
          <w:color w:val="231F20"/>
        </w:rPr>
        <w:t>and</w:t>
      </w:r>
      <w:r>
        <w:rPr>
          <w:color w:val="231F20"/>
          <w:spacing w:val="-10"/>
        </w:rPr>
        <w:t xml:space="preserve"> </w:t>
      </w:r>
      <w:r>
        <w:rPr>
          <w:color w:val="231F20"/>
        </w:rPr>
        <w:t>their</w:t>
      </w:r>
      <w:r>
        <w:rPr>
          <w:color w:val="231F20"/>
          <w:spacing w:val="-16"/>
        </w:rPr>
        <w:t xml:space="preserve"> </w:t>
      </w:r>
      <w:r>
        <w:rPr>
          <w:color w:val="231F20"/>
        </w:rPr>
        <w:t>cumulative</w:t>
      </w:r>
      <w:r>
        <w:rPr>
          <w:color w:val="231F20"/>
          <w:spacing w:val="-11"/>
        </w:rPr>
        <w:t xml:space="preserve"> </w:t>
      </w:r>
      <w:r>
        <w:rPr>
          <w:color w:val="231F20"/>
        </w:rPr>
        <w:t>impact</w:t>
      </w:r>
      <w:r>
        <w:rPr>
          <w:color w:val="231F20"/>
          <w:spacing w:val="-11"/>
        </w:rPr>
        <w:t xml:space="preserve"> </w:t>
      </w:r>
      <w:r>
        <w:rPr>
          <w:color w:val="231F20"/>
        </w:rPr>
        <w:t>on</w:t>
      </w:r>
      <w:r>
        <w:rPr>
          <w:color w:val="231F20"/>
          <w:spacing w:val="-10"/>
        </w:rPr>
        <w:t xml:space="preserve"> </w:t>
      </w:r>
      <w:r>
        <w:rPr>
          <w:color w:val="231F20"/>
        </w:rPr>
        <w:t>the</w:t>
      </w:r>
      <w:r>
        <w:rPr>
          <w:color w:val="231F20"/>
          <w:spacing w:val="-11"/>
        </w:rPr>
        <w:t xml:space="preserve"> </w:t>
      </w:r>
      <w:r>
        <w:rPr>
          <w:color w:val="231F20"/>
        </w:rPr>
        <w:t>audience.</w:t>
      </w:r>
    </w:p>
    <w:p w:rsidR="00664BE7" w:rsidRDefault="00664BE7">
      <w:pPr>
        <w:spacing w:before="37" w:line="283" w:lineRule="auto"/>
        <w:ind w:left="1020" w:right="155" w:firstLine="340"/>
        <w:jc w:val="both"/>
        <w:rPr>
          <w:rFonts w:ascii="Calibri"/>
          <w:i/>
          <w:sz w:val="18"/>
        </w:rPr>
      </w:pPr>
      <w:r>
        <w:rPr>
          <w:rFonts w:ascii="Calibri" w:eastAsia="Times New Roman"/>
          <w:i/>
          <w:color w:val="231F20"/>
          <w:sz w:val="18"/>
        </w:rPr>
        <w:t>Keywords: agenda, the logic of the media, information flow, storylines in the news, storylines in social networks.</w:t>
      </w:r>
    </w:p>
    <w:p w:rsidR="00664BE7" w:rsidRDefault="00664BE7">
      <w:pPr>
        <w:pStyle w:val="a3"/>
        <w:spacing w:before="5"/>
        <w:ind w:left="0"/>
        <w:jc w:val="left"/>
        <w:rPr>
          <w:rFonts w:ascii="Calibri"/>
          <w:i/>
          <w:sz w:val="16"/>
        </w:rPr>
      </w:pPr>
    </w:p>
    <w:p w:rsidR="00664BE7" w:rsidRDefault="00664BE7">
      <w:pPr>
        <w:pStyle w:val="3"/>
        <w:spacing w:before="1"/>
        <w:ind w:right="638"/>
      </w:pPr>
      <w:r>
        <w:rPr>
          <w:color w:val="231F20"/>
          <w:w w:val="90"/>
        </w:rPr>
        <w:t>Zelinska</w:t>
      </w:r>
      <w:r>
        <w:rPr>
          <w:color w:val="231F20"/>
          <w:spacing w:val="-25"/>
          <w:w w:val="90"/>
        </w:rPr>
        <w:t xml:space="preserve"> </w:t>
      </w:r>
      <w:r>
        <w:rPr>
          <w:color w:val="231F20"/>
          <w:w w:val="90"/>
        </w:rPr>
        <w:t>Anastasiia.</w:t>
      </w:r>
      <w:r>
        <w:rPr>
          <w:color w:val="231F20"/>
          <w:spacing w:val="-24"/>
          <w:w w:val="90"/>
        </w:rPr>
        <w:t xml:space="preserve"> </w:t>
      </w:r>
      <w:r>
        <w:rPr>
          <w:color w:val="231F20"/>
          <w:w w:val="90"/>
        </w:rPr>
        <w:t>Cross-media</w:t>
      </w:r>
      <w:r>
        <w:rPr>
          <w:color w:val="231F20"/>
          <w:spacing w:val="-25"/>
          <w:w w:val="90"/>
        </w:rPr>
        <w:t xml:space="preserve"> </w:t>
      </w:r>
      <w:r>
        <w:rPr>
          <w:color w:val="231F20"/>
          <w:w w:val="90"/>
        </w:rPr>
        <w:t>Editorial</w:t>
      </w:r>
      <w:r>
        <w:rPr>
          <w:color w:val="231F20"/>
          <w:spacing w:val="-24"/>
          <w:w w:val="90"/>
        </w:rPr>
        <w:t xml:space="preserve"> </w:t>
      </w:r>
      <w:r>
        <w:rPr>
          <w:color w:val="231F20"/>
          <w:w w:val="90"/>
        </w:rPr>
        <w:t>Staff</w:t>
      </w:r>
      <w:r>
        <w:rPr>
          <w:color w:val="231F20"/>
          <w:spacing w:val="-25"/>
          <w:w w:val="90"/>
        </w:rPr>
        <w:t xml:space="preserve"> </w:t>
      </w:r>
      <w:r>
        <w:rPr>
          <w:color w:val="231F20"/>
          <w:w w:val="90"/>
        </w:rPr>
        <w:t>as</w:t>
      </w:r>
      <w:r>
        <w:rPr>
          <w:color w:val="231F20"/>
          <w:spacing w:val="-24"/>
          <w:w w:val="90"/>
        </w:rPr>
        <w:t xml:space="preserve"> </w:t>
      </w:r>
      <w:r>
        <w:rPr>
          <w:color w:val="231F20"/>
          <w:w w:val="90"/>
        </w:rPr>
        <w:t>a</w:t>
      </w:r>
      <w:r>
        <w:rPr>
          <w:color w:val="231F20"/>
          <w:spacing w:val="-25"/>
          <w:w w:val="90"/>
        </w:rPr>
        <w:t xml:space="preserve"> </w:t>
      </w:r>
      <w:r>
        <w:rPr>
          <w:color w:val="231F20"/>
          <w:w w:val="90"/>
        </w:rPr>
        <w:t>New</w:t>
      </w:r>
      <w:r>
        <w:rPr>
          <w:color w:val="231F20"/>
          <w:spacing w:val="-24"/>
          <w:w w:val="90"/>
        </w:rPr>
        <w:t xml:space="preserve"> </w:t>
      </w:r>
      <w:r>
        <w:rPr>
          <w:color w:val="231F20"/>
          <w:w w:val="90"/>
        </w:rPr>
        <w:t xml:space="preserve">Organization </w:t>
      </w:r>
      <w:r>
        <w:rPr>
          <w:color w:val="231F20"/>
        </w:rPr>
        <w:t>Form</w:t>
      </w:r>
      <w:r>
        <w:rPr>
          <w:color w:val="231F20"/>
          <w:spacing w:val="-18"/>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spacing w:val="-3"/>
        </w:rPr>
        <w:t>Work</w:t>
      </w:r>
      <w:r>
        <w:rPr>
          <w:color w:val="231F20"/>
          <w:spacing w:val="-17"/>
        </w:rPr>
        <w:t xml:space="preserve"> </w:t>
      </w:r>
      <w:r>
        <w:rPr>
          <w:color w:val="231F20"/>
        </w:rPr>
        <w:t>in</w:t>
      </w:r>
      <w:r>
        <w:rPr>
          <w:color w:val="231F20"/>
          <w:spacing w:val="-17"/>
        </w:rPr>
        <w:t xml:space="preserve"> </w:t>
      </w:r>
      <w:r>
        <w:rPr>
          <w:color w:val="231F20"/>
        </w:rPr>
        <w:t>Modern</w:t>
      </w:r>
      <w:r>
        <w:rPr>
          <w:color w:val="231F20"/>
          <w:spacing w:val="-16"/>
        </w:rPr>
        <w:t xml:space="preserve"> </w:t>
      </w:r>
      <w:r>
        <w:rPr>
          <w:color w:val="231F20"/>
        </w:rPr>
        <w:t>Media</w:t>
      </w:r>
    </w:p>
    <w:p w:rsidR="00664BE7" w:rsidRDefault="00664BE7">
      <w:pPr>
        <w:pStyle w:val="a3"/>
        <w:spacing w:line="237" w:lineRule="auto"/>
        <w:ind w:right="155" w:firstLine="340"/>
      </w:pPr>
      <w:r>
        <w:rPr>
          <w:color w:val="231F20"/>
        </w:rPr>
        <w:t>The article analyses the demand for cross-media editions in modern society and considers the principle of implementing the concept of multimedia edition, which would provide a broad range of information and entertainment products using such forms of product</w:t>
      </w:r>
      <w:r>
        <w:rPr>
          <w:color w:val="231F20"/>
          <w:spacing w:val="-24"/>
        </w:rPr>
        <w:t xml:space="preserve"> </w:t>
      </w:r>
      <w:r>
        <w:rPr>
          <w:color w:val="231F20"/>
        </w:rPr>
        <w:t>presentation</w:t>
      </w:r>
      <w:r>
        <w:rPr>
          <w:color w:val="231F20"/>
          <w:spacing w:val="-24"/>
        </w:rPr>
        <w:t xml:space="preserve"> </w:t>
      </w:r>
      <w:r>
        <w:rPr>
          <w:color w:val="231F20"/>
        </w:rPr>
        <w:t>as</w:t>
      </w:r>
      <w:r>
        <w:rPr>
          <w:color w:val="231F20"/>
          <w:spacing w:val="-24"/>
        </w:rPr>
        <w:t xml:space="preserve"> </w:t>
      </w:r>
      <w:r>
        <w:rPr>
          <w:color w:val="231F20"/>
        </w:rPr>
        <w:t>radio</w:t>
      </w:r>
      <w:r>
        <w:rPr>
          <w:color w:val="231F20"/>
          <w:spacing w:val="-23"/>
        </w:rPr>
        <w:t xml:space="preserve"> </w:t>
      </w:r>
      <w:r>
        <w:rPr>
          <w:color w:val="231F20"/>
        </w:rPr>
        <w:t>and</w:t>
      </w:r>
      <w:r>
        <w:rPr>
          <w:color w:val="231F20"/>
          <w:spacing w:val="-24"/>
        </w:rPr>
        <w:t xml:space="preserve"> </w:t>
      </w:r>
      <w:r>
        <w:rPr>
          <w:color w:val="231F20"/>
        </w:rPr>
        <w:t>television</w:t>
      </w:r>
      <w:r>
        <w:rPr>
          <w:color w:val="231F20"/>
          <w:spacing w:val="-24"/>
        </w:rPr>
        <w:t xml:space="preserve"> </w:t>
      </w:r>
      <w:r>
        <w:rPr>
          <w:color w:val="231F20"/>
        </w:rPr>
        <w:t>online</w:t>
      </w:r>
      <w:r>
        <w:rPr>
          <w:color w:val="231F20"/>
          <w:spacing w:val="-23"/>
        </w:rPr>
        <w:t xml:space="preserve"> </w:t>
      </w:r>
      <w:r>
        <w:rPr>
          <w:color w:val="231F20"/>
        </w:rPr>
        <w:t>and</w:t>
      </w:r>
      <w:r>
        <w:rPr>
          <w:color w:val="231F20"/>
          <w:spacing w:val="-24"/>
        </w:rPr>
        <w:t xml:space="preserve"> </w:t>
      </w:r>
      <w:r>
        <w:rPr>
          <w:color w:val="231F20"/>
        </w:rPr>
        <w:t>online</w:t>
      </w:r>
      <w:r>
        <w:rPr>
          <w:color w:val="231F20"/>
          <w:spacing w:val="-24"/>
        </w:rPr>
        <w:t xml:space="preserve"> </w:t>
      </w:r>
      <w:r>
        <w:rPr>
          <w:color w:val="231F20"/>
        </w:rPr>
        <w:t>newspaper.</w:t>
      </w:r>
      <w:r>
        <w:rPr>
          <w:color w:val="231F20"/>
          <w:spacing w:val="-29"/>
        </w:rPr>
        <w:t xml:space="preserve"> </w:t>
      </w:r>
      <w:r>
        <w:rPr>
          <w:color w:val="231F20"/>
        </w:rPr>
        <w:t>The</w:t>
      </w:r>
      <w:r>
        <w:rPr>
          <w:color w:val="231F20"/>
          <w:spacing w:val="-24"/>
        </w:rPr>
        <w:t xml:space="preserve"> </w:t>
      </w:r>
      <w:r>
        <w:rPr>
          <w:color w:val="231F20"/>
        </w:rPr>
        <w:t>article</w:t>
      </w:r>
      <w:r>
        <w:rPr>
          <w:color w:val="231F20"/>
          <w:spacing w:val="-24"/>
        </w:rPr>
        <w:t xml:space="preserve"> </w:t>
      </w:r>
      <w:r>
        <w:rPr>
          <w:color w:val="231F20"/>
        </w:rPr>
        <w:t>reveals the dependence of the type of building cross-media editorial focus of the publication. Also the</w:t>
      </w:r>
      <w:r>
        <w:rPr>
          <w:color w:val="231F20"/>
          <w:spacing w:val="-12"/>
        </w:rPr>
        <w:t xml:space="preserve"> </w:t>
      </w:r>
      <w:r>
        <w:rPr>
          <w:color w:val="231F20"/>
        </w:rPr>
        <w:t>author</w:t>
      </w:r>
      <w:r>
        <w:rPr>
          <w:color w:val="231F20"/>
          <w:spacing w:val="-15"/>
        </w:rPr>
        <w:t xml:space="preserve"> </w:t>
      </w:r>
      <w:r>
        <w:rPr>
          <w:color w:val="231F20"/>
        </w:rPr>
        <w:t>singles</w:t>
      </w:r>
      <w:r>
        <w:rPr>
          <w:color w:val="231F20"/>
          <w:spacing w:val="-11"/>
        </w:rPr>
        <w:t xml:space="preserve"> </w:t>
      </w:r>
      <w:r>
        <w:rPr>
          <w:color w:val="231F20"/>
        </w:rPr>
        <w:t>out</w:t>
      </w:r>
      <w:r>
        <w:rPr>
          <w:color w:val="231F20"/>
          <w:spacing w:val="-11"/>
        </w:rPr>
        <w:t xml:space="preserve"> </w:t>
      </w:r>
      <w:r>
        <w:rPr>
          <w:color w:val="231F20"/>
        </w:rPr>
        <w:t>the</w:t>
      </w:r>
      <w:r>
        <w:rPr>
          <w:color w:val="231F20"/>
          <w:spacing w:val="-11"/>
        </w:rPr>
        <w:t xml:space="preserve"> </w:t>
      </w:r>
      <w:r>
        <w:rPr>
          <w:color w:val="231F20"/>
        </w:rPr>
        <w:t>new</w:t>
      </w:r>
      <w:r>
        <w:rPr>
          <w:color w:val="231F20"/>
          <w:spacing w:val="-15"/>
        </w:rPr>
        <w:t xml:space="preserve"> </w:t>
      </w:r>
      <w:r>
        <w:rPr>
          <w:color w:val="231F20"/>
        </w:rPr>
        <w:t>features</w:t>
      </w:r>
      <w:r>
        <w:rPr>
          <w:color w:val="231F20"/>
          <w:spacing w:val="-11"/>
        </w:rPr>
        <w:t xml:space="preserve"> </w:t>
      </w:r>
      <w:r>
        <w:rPr>
          <w:color w:val="231F20"/>
        </w:rPr>
        <w:t>and</w:t>
      </w:r>
      <w:r>
        <w:rPr>
          <w:color w:val="231F20"/>
          <w:spacing w:val="-11"/>
        </w:rPr>
        <w:t xml:space="preserve"> </w:t>
      </w:r>
      <w:r>
        <w:rPr>
          <w:color w:val="231F20"/>
        </w:rPr>
        <w:t>the</w:t>
      </w:r>
      <w:r>
        <w:rPr>
          <w:color w:val="231F20"/>
          <w:spacing w:val="-12"/>
        </w:rPr>
        <w:t xml:space="preserve"> </w:t>
      </w:r>
      <w:r>
        <w:rPr>
          <w:color w:val="231F20"/>
        </w:rPr>
        <w:t>role</w:t>
      </w:r>
      <w:r>
        <w:rPr>
          <w:color w:val="231F20"/>
          <w:spacing w:val="-11"/>
        </w:rPr>
        <w:t xml:space="preserve"> </w:t>
      </w:r>
      <w:r>
        <w:rPr>
          <w:color w:val="231F20"/>
        </w:rPr>
        <w:t>of</w:t>
      </w:r>
      <w:r>
        <w:rPr>
          <w:color w:val="231F20"/>
          <w:spacing w:val="-14"/>
        </w:rPr>
        <w:t xml:space="preserve"> </w:t>
      </w:r>
      <w:r>
        <w:rPr>
          <w:color w:val="231F20"/>
        </w:rPr>
        <w:t>editors</w:t>
      </w:r>
      <w:r>
        <w:rPr>
          <w:color w:val="231F20"/>
          <w:spacing w:val="-11"/>
        </w:rPr>
        <w:t xml:space="preserve"> </w:t>
      </w:r>
      <w:r>
        <w:rPr>
          <w:color w:val="231F20"/>
        </w:rPr>
        <w:t>in</w:t>
      </w:r>
      <w:r>
        <w:rPr>
          <w:color w:val="231F20"/>
          <w:spacing w:val="-11"/>
        </w:rPr>
        <w:t xml:space="preserve"> </w:t>
      </w:r>
      <w:r>
        <w:rPr>
          <w:color w:val="231F20"/>
        </w:rPr>
        <w:t>cross-media</w:t>
      </w:r>
      <w:r>
        <w:rPr>
          <w:color w:val="231F20"/>
          <w:spacing w:val="-11"/>
        </w:rPr>
        <w:t xml:space="preserve"> </w:t>
      </w:r>
      <w:r>
        <w:rPr>
          <w:color w:val="231F20"/>
        </w:rPr>
        <w:t>newsrooms.</w:t>
      </w:r>
    </w:p>
    <w:p w:rsidR="00664BE7" w:rsidRDefault="00664BE7">
      <w:pPr>
        <w:spacing w:before="43"/>
        <w:ind w:left="1360"/>
        <w:rPr>
          <w:rFonts w:ascii="Calibri"/>
          <w:i/>
          <w:sz w:val="18"/>
        </w:rPr>
      </w:pPr>
      <w:r>
        <w:rPr>
          <w:rFonts w:ascii="Calibri" w:eastAsia="Times New Roman"/>
          <w:i/>
          <w:color w:val="231F20"/>
          <w:sz w:val="18"/>
        </w:rPr>
        <w:t>Keywords: cross-media editorial staff, new media, modern media editor.</w:t>
      </w:r>
    </w:p>
    <w:p w:rsidR="00664BE7" w:rsidRDefault="00664BE7">
      <w:pPr>
        <w:rPr>
          <w:rFonts w:ascii="Calibri"/>
          <w:sz w:val="18"/>
        </w:rPr>
        <w:sectPr w:rsidR="00664BE7">
          <w:pgSz w:w="9980" w:h="14180"/>
          <w:pgMar w:top="180" w:right="860" w:bottom="1020" w:left="0" w:header="0" w:footer="830" w:gutter="0"/>
          <w:cols w:space="720"/>
        </w:sectPr>
      </w:pPr>
    </w:p>
    <w:p w:rsidR="00664BE7" w:rsidRDefault="00664BE7">
      <w:pPr>
        <w:pStyle w:val="a3"/>
        <w:ind w:left="0"/>
        <w:jc w:val="left"/>
        <w:rPr>
          <w:rFonts w:ascii="Calibri"/>
          <w:i/>
        </w:rPr>
      </w:pPr>
    </w:p>
    <w:p w:rsidR="00664BE7" w:rsidRDefault="00664BE7">
      <w:pPr>
        <w:pStyle w:val="a3"/>
        <w:ind w:left="0"/>
        <w:jc w:val="left"/>
        <w:rPr>
          <w:rFonts w:ascii="Calibri"/>
          <w:i/>
        </w:rPr>
      </w:pPr>
    </w:p>
    <w:p w:rsidR="00664BE7" w:rsidRDefault="00664BE7">
      <w:pPr>
        <w:pStyle w:val="1"/>
        <w:spacing w:before="239"/>
      </w:pPr>
      <w:bookmarkStart w:id="4" w:name="_TOC_250000"/>
      <w:bookmarkEnd w:id="4"/>
      <w:r>
        <w:rPr>
          <w:color w:val="231F20"/>
          <w:w w:val="95"/>
        </w:rPr>
        <w:t>ПРО АВТОРІВ</w:t>
      </w:r>
    </w:p>
    <w:p w:rsidR="00664BE7" w:rsidRDefault="00664BE7">
      <w:pPr>
        <w:pStyle w:val="a3"/>
        <w:ind w:left="0"/>
        <w:jc w:val="left"/>
        <w:rPr>
          <w:rFonts w:ascii="Calibri"/>
          <w:b/>
        </w:rPr>
      </w:pPr>
    </w:p>
    <w:p w:rsidR="00664BE7" w:rsidRDefault="00664BE7">
      <w:pPr>
        <w:pStyle w:val="a3"/>
        <w:ind w:left="0"/>
        <w:jc w:val="left"/>
        <w:rPr>
          <w:rFonts w:ascii="Calibri"/>
          <w:b/>
        </w:rPr>
      </w:pPr>
    </w:p>
    <w:p w:rsidR="00664BE7" w:rsidRDefault="00664BE7">
      <w:pPr>
        <w:pStyle w:val="a3"/>
        <w:spacing w:before="6"/>
        <w:ind w:left="0"/>
        <w:jc w:val="left"/>
        <w:rPr>
          <w:rFonts w:ascii="Calibri"/>
          <w:b/>
          <w:sz w:val="18"/>
        </w:rPr>
      </w:pPr>
    </w:p>
    <w:p w:rsidR="00664BE7" w:rsidRDefault="00664BE7">
      <w:pPr>
        <w:pStyle w:val="a3"/>
        <w:spacing w:before="97"/>
        <w:ind w:right="158" w:firstLine="340"/>
      </w:pPr>
      <w:r>
        <w:rPr>
          <w:b/>
          <w:color w:val="231F20"/>
          <w:spacing w:val="-3"/>
        </w:rPr>
        <w:t>ВЕРБОВИЙ</w:t>
      </w:r>
      <w:r>
        <w:rPr>
          <w:b/>
          <w:color w:val="231F20"/>
          <w:spacing w:val="-26"/>
        </w:rPr>
        <w:t xml:space="preserve"> </w:t>
      </w:r>
      <w:r>
        <w:rPr>
          <w:b/>
          <w:color w:val="231F20"/>
          <w:spacing w:val="-3"/>
        </w:rPr>
        <w:t>Руслан</w:t>
      </w:r>
      <w:r>
        <w:rPr>
          <w:b/>
          <w:color w:val="231F20"/>
          <w:spacing w:val="-25"/>
        </w:rPr>
        <w:t xml:space="preserve"> </w:t>
      </w:r>
      <w:r>
        <w:rPr>
          <w:b/>
          <w:color w:val="231F20"/>
          <w:spacing w:val="-3"/>
        </w:rPr>
        <w:t>Миколайович,</w:t>
      </w:r>
      <w:r>
        <w:rPr>
          <w:b/>
          <w:color w:val="231F20"/>
          <w:spacing w:val="-24"/>
        </w:rPr>
        <w:t xml:space="preserve"> </w:t>
      </w:r>
      <w:r>
        <w:rPr>
          <w:color w:val="231F20"/>
        </w:rPr>
        <w:t>кандидат</w:t>
      </w:r>
      <w:r>
        <w:rPr>
          <w:color w:val="231F20"/>
          <w:spacing w:val="-24"/>
        </w:rPr>
        <w:t xml:space="preserve"> </w:t>
      </w:r>
      <w:r>
        <w:rPr>
          <w:color w:val="231F20"/>
        </w:rPr>
        <w:t>наук</w:t>
      </w:r>
      <w:r>
        <w:rPr>
          <w:color w:val="231F20"/>
          <w:spacing w:val="-25"/>
        </w:rPr>
        <w:t xml:space="preserve"> </w:t>
      </w:r>
      <w:r>
        <w:rPr>
          <w:color w:val="231F20"/>
        </w:rPr>
        <w:t>із</w:t>
      </w:r>
      <w:r>
        <w:rPr>
          <w:color w:val="231F20"/>
          <w:spacing w:val="-25"/>
        </w:rPr>
        <w:t xml:space="preserve"> </w:t>
      </w:r>
      <w:r>
        <w:rPr>
          <w:color w:val="231F20"/>
        </w:rPr>
        <w:t>соціальних</w:t>
      </w:r>
      <w:r>
        <w:rPr>
          <w:color w:val="231F20"/>
          <w:spacing w:val="-25"/>
        </w:rPr>
        <w:t xml:space="preserve"> </w:t>
      </w:r>
      <w:r>
        <w:rPr>
          <w:color w:val="231F20"/>
        </w:rPr>
        <w:t>комунікацій,</w:t>
      </w:r>
      <w:r>
        <w:rPr>
          <w:color w:val="231F20"/>
          <w:spacing w:val="-24"/>
        </w:rPr>
        <w:t xml:space="preserve"> </w:t>
      </w:r>
      <w:r>
        <w:rPr>
          <w:color w:val="231F20"/>
        </w:rPr>
        <w:t xml:space="preserve">асис- тент кафедри </w:t>
      </w:r>
      <w:r>
        <w:rPr>
          <w:color w:val="231F20"/>
          <w:spacing w:val="-3"/>
        </w:rPr>
        <w:t xml:space="preserve">мультимедійних </w:t>
      </w:r>
      <w:r>
        <w:rPr>
          <w:color w:val="231F20"/>
        </w:rPr>
        <w:t>технологій і медіадизайну Інституту журналістики Ки- ївського</w:t>
      </w:r>
      <w:r>
        <w:rPr>
          <w:color w:val="231F20"/>
          <w:spacing w:val="-12"/>
        </w:rPr>
        <w:t xml:space="preserve"> </w:t>
      </w:r>
      <w:r>
        <w:rPr>
          <w:color w:val="231F20"/>
        </w:rPr>
        <w:t>національного</w:t>
      </w:r>
      <w:r>
        <w:rPr>
          <w:color w:val="231F20"/>
          <w:spacing w:val="-12"/>
        </w:rPr>
        <w:t xml:space="preserve"> </w:t>
      </w:r>
      <w:r>
        <w:rPr>
          <w:color w:val="231F20"/>
        </w:rPr>
        <w:t>університету</w:t>
      </w:r>
      <w:r>
        <w:rPr>
          <w:color w:val="231F20"/>
          <w:spacing w:val="-11"/>
        </w:rPr>
        <w:t xml:space="preserve"> </w:t>
      </w:r>
      <w:r>
        <w:rPr>
          <w:color w:val="231F20"/>
        </w:rPr>
        <w:t>імені</w:t>
      </w:r>
      <w:r>
        <w:rPr>
          <w:color w:val="231F20"/>
          <w:spacing w:val="-12"/>
        </w:rPr>
        <w:t xml:space="preserve"> </w:t>
      </w:r>
      <w:r>
        <w:rPr>
          <w:color w:val="231F20"/>
          <w:spacing w:val="-4"/>
        </w:rPr>
        <w:t>Тараса</w:t>
      </w:r>
      <w:r>
        <w:rPr>
          <w:color w:val="231F20"/>
          <w:spacing w:val="-12"/>
        </w:rPr>
        <w:t xml:space="preserve"> </w:t>
      </w:r>
      <w:r>
        <w:rPr>
          <w:color w:val="231F20"/>
        </w:rPr>
        <w:t>Шевченка.</w:t>
      </w:r>
    </w:p>
    <w:p w:rsidR="00664BE7" w:rsidRDefault="00664BE7">
      <w:pPr>
        <w:pStyle w:val="a3"/>
        <w:spacing w:line="237" w:lineRule="auto"/>
        <w:ind w:right="154" w:firstLine="340"/>
      </w:pPr>
      <w:r>
        <w:rPr>
          <w:b/>
          <w:color w:val="231F20"/>
        </w:rPr>
        <w:t>VERBOVY</w:t>
      </w:r>
      <w:r>
        <w:rPr>
          <w:b/>
          <w:color w:val="231F20"/>
          <w:spacing w:val="-14"/>
        </w:rPr>
        <w:t xml:space="preserve"> </w:t>
      </w:r>
      <w:r>
        <w:rPr>
          <w:b/>
          <w:color w:val="231F20"/>
        </w:rPr>
        <w:t>Ruslan,</w:t>
      </w:r>
      <w:r>
        <w:rPr>
          <w:b/>
          <w:color w:val="231F20"/>
          <w:spacing w:val="-5"/>
        </w:rPr>
        <w:t xml:space="preserve"> </w:t>
      </w:r>
      <w:r>
        <w:rPr>
          <w:color w:val="231F20"/>
        </w:rPr>
        <w:t>PhD</w:t>
      </w:r>
      <w:r>
        <w:rPr>
          <w:color w:val="231F20"/>
          <w:spacing w:val="-9"/>
        </w:rPr>
        <w:t xml:space="preserve"> </w:t>
      </w:r>
      <w:r>
        <w:rPr>
          <w:color w:val="231F20"/>
        </w:rPr>
        <w:t>(Social</w:t>
      </w:r>
      <w:r>
        <w:rPr>
          <w:color w:val="231F20"/>
          <w:spacing w:val="-9"/>
        </w:rPr>
        <w:t xml:space="preserve"> </w:t>
      </w:r>
      <w:r>
        <w:rPr>
          <w:color w:val="231F20"/>
        </w:rPr>
        <w:t>communication),</w:t>
      </w:r>
      <w:r>
        <w:rPr>
          <w:color w:val="231F20"/>
          <w:spacing w:val="-14"/>
        </w:rPr>
        <w:t xml:space="preserve"> </w:t>
      </w:r>
      <w:r>
        <w:rPr>
          <w:color w:val="231F20"/>
        </w:rPr>
        <w:t>Assistant</w:t>
      </w:r>
      <w:r>
        <w:rPr>
          <w:color w:val="231F20"/>
          <w:spacing w:val="-9"/>
        </w:rPr>
        <w:t xml:space="preserve"> </w:t>
      </w:r>
      <w:r>
        <w:rPr>
          <w:color w:val="231F20"/>
        </w:rPr>
        <w:t>Professor</w:t>
      </w:r>
      <w:r>
        <w:rPr>
          <w:color w:val="231F20"/>
          <w:spacing w:val="-12"/>
        </w:rPr>
        <w:t xml:space="preserve"> </w:t>
      </w:r>
      <w:r>
        <w:rPr>
          <w:color w:val="231F20"/>
        </w:rPr>
        <w:t>of</w:t>
      </w:r>
      <w:r>
        <w:rPr>
          <w:color w:val="231F20"/>
          <w:spacing w:val="-11"/>
        </w:rPr>
        <w:t xml:space="preserve"> </w:t>
      </w:r>
      <w:r>
        <w:rPr>
          <w:color w:val="231F20"/>
        </w:rPr>
        <w:t>Department</w:t>
      </w:r>
      <w:r>
        <w:rPr>
          <w:color w:val="231F20"/>
          <w:spacing w:val="-9"/>
        </w:rPr>
        <w:t xml:space="preserve"> </w:t>
      </w:r>
      <w:r>
        <w:rPr>
          <w:color w:val="231F20"/>
        </w:rPr>
        <w:t xml:space="preserve">of Multimedia </w:t>
      </w:r>
      <w:r>
        <w:rPr>
          <w:color w:val="231F20"/>
          <w:spacing w:val="-3"/>
        </w:rPr>
        <w:t xml:space="preserve">Technology </w:t>
      </w:r>
      <w:r>
        <w:rPr>
          <w:color w:val="231F20"/>
        </w:rPr>
        <w:t xml:space="preserve">and Mediadesign, The Institute of Journalism, </w:t>
      </w:r>
      <w:r>
        <w:rPr>
          <w:color w:val="231F20"/>
          <w:spacing w:val="-5"/>
        </w:rPr>
        <w:t xml:space="preserve">Taras </w:t>
      </w:r>
      <w:r>
        <w:rPr>
          <w:color w:val="231F20"/>
        </w:rPr>
        <w:t>Shevchenko National University of</w:t>
      </w:r>
      <w:r>
        <w:rPr>
          <w:color w:val="231F20"/>
          <w:spacing w:val="-44"/>
        </w:rPr>
        <w:t xml:space="preserve"> </w:t>
      </w:r>
      <w:r>
        <w:rPr>
          <w:color w:val="231F20"/>
          <w:spacing w:val="-4"/>
        </w:rPr>
        <w:t>Kyiv.</w:t>
      </w:r>
    </w:p>
    <w:p w:rsidR="00664BE7" w:rsidRDefault="00664BE7">
      <w:pPr>
        <w:pStyle w:val="a5"/>
        <w:numPr>
          <w:ilvl w:val="0"/>
          <w:numId w:val="7"/>
        </w:numPr>
        <w:tabs>
          <w:tab w:val="left" w:pos="1528"/>
        </w:tabs>
        <w:ind w:left="1527" w:right="0"/>
        <w:rPr>
          <w:color w:val="6DABD4"/>
          <w:sz w:val="20"/>
        </w:rPr>
      </w:pPr>
      <w:r>
        <w:rPr>
          <w:b/>
          <w:color w:val="231F20"/>
          <w:sz w:val="20"/>
        </w:rPr>
        <w:t>Email:</w:t>
      </w:r>
      <w:r>
        <w:rPr>
          <w:b/>
          <w:color w:val="231F20"/>
          <w:spacing w:val="-10"/>
          <w:sz w:val="20"/>
        </w:rPr>
        <w:t xml:space="preserve"> </w:t>
      </w:r>
      <w:hyperlink r:id="rId321">
        <w:r>
          <w:rPr>
            <w:color w:val="231F20"/>
            <w:sz w:val="20"/>
          </w:rPr>
          <w:t>ruslan.verbovy@knu.ua</w:t>
        </w:r>
      </w:hyperlink>
    </w:p>
    <w:p w:rsidR="00664BE7" w:rsidRDefault="00664BE7">
      <w:pPr>
        <w:pStyle w:val="a3"/>
        <w:spacing w:before="8"/>
        <w:ind w:left="0"/>
        <w:jc w:val="left"/>
        <w:rPr>
          <w:sz w:val="19"/>
        </w:rPr>
      </w:pPr>
    </w:p>
    <w:p w:rsidR="00664BE7" w:rsidRDefault="00664BE7">
      <w:pPr>
        <w:pStyle w:val="a3"/>
        <w:spacing w:before="1"/>
        <w:ind w:right="157" w:firstLine="340"/>
      </w:pPr>
      <w:r>
        <w:rPr>
          <w:b/>
          <w:color w:val="231F20"/>
        </w:rPr>
        <w:t xml:space="preserve">ГРОЗНА Олена Олегівна, </w:t>
      </w:r>
      <w:r>
        <w:rPr>
          <w:color w:val="231F20"/>
        </w:rPr>
        <w:t xml:space="preserve">асистент кафедри </w:t>
      </w:r>
      <w:r>
        <w:rPr>
          <w:color w:val="231F20"/>
          <w:spacing w:val="-3"/>
        </w:rPr>
        <w:t xml:space="preserve">мультимедійних </w:t>
      </w:r>
      <w:r>
        <w:rPr>
          <w:color w:val="231F20"/>
        </w:rPr>
        <w:t xml:space="preserve">технологій і медіа- дизайну Інституту журналістики Київського національного університету імені </w:t>
      </w:r>
      <w:r>
        <w:rPr>
          <w:color w:val="231F20"/>
          <w:spacing w:val="-4"/>
        </w:rPr>
        <w:t xml:space="preserve">Тараса </w:t>
      </w:r>
      <w:r>
        <w:rPr>
          <w:color w:val="231F20"/>
        </w:rPr>
        <w:t>Шевченка.</w:t>
      </w:r>
    </w:p>
    <w:p w:rsidR="00664BE7" w:rsidRDefault="00664BE7">
      <w:pPr>
        <w:pStyle w:val="a3"/>
        <w:spacing w:line="237" w:lineRule="auto"/>
        <w:ind w:right="158" w:firstLine="340"/>
      </w:pPr>
      <w:r>
        <w:rPr>
          <w:b/>
          <w:color w:val="231F20"/>
        </w:rPr>
        <w:t xml:space="preserve">GROZNA Olena, </w:t>
      </w:r>
      <w:r>
        <w:rPr>
          <w:color w:val="231F20"/>
        </w:rPr>
        <w:t>Assistant Professor of Department of Multimedia Technology and Mediadesign, The Institute of Journalism, Taras Shevchenko National University of Kyiv.</w:t>
      </w:r>
    </w:p>
    <w:p w:rsidR="00664BE7" w:rsidRDefault="00664BE7">
      <w:pPr>
        <w:pStyle w:val="a5"/>
        <w:numPr>
          <w:ilvl w:val="0"/>
          <w:numId w:val="7"/>
        </w:numPr>
        <w:tabs>
          <w:tab w:val="left" w:pos="1528"/>
        </w:tabs>
        <w:spacing w:line="241" w:lineRule="exact"/>
        <w:ind w:left="1527" w:right="0"/>
        <w:jc w:val="left"/>
        <w:rPr>
          <w:color w:val="6DABD4"/>
          <w:sz w:val="20"/>
        </w:rPr>
      </w:pPr>
      <w:r>
        <w:rPr>
          <w:b/>
          <w:color w:val="231F20"/>
          <w:sz w:val="20"/>
        </w:rPr>
        <w:t>Email:</w:t>
      </w:r>
      <w:r>
        <w:rPr>
          <w:b/>
          <w:color w:val="231F20"/>
          <w:spacing w:val="-10"/>
          <w:sz w:val="20"/>
        </w:rPr>
        <w:t xml:space="preserve"> </w:t>
      </w:r>
      <w:hyperlink r:id="rId322">
        <w:r>
          <w:rPr>
            <w:color w:val="231F20"/>
            <w:sz w:val="20"/>
          </w:rPr>
          <w:t>a.hrozna@gmail.com</w:t>
        </w:r>
      </w:hyperlink>
    </w:p>
    <w:p w:rsidR="00664BE7" w:rsidRDefault="00664BE7">
      <w:pPr>
        <w:pStyle w:val="a5"/>
        <w:numPr>
          <w:ilvl w:val="0"/>
          <w:numId w:val="7"/>
        </w:numPr>
        <w:tabs>
          <w:tab w:val="left" w:pos="1549"/>
        </w:tabs>
        <w:ind w:left="1020" w:firstLine="340"/>
        <w:jc w:val="left"/>
        <w:rPr>
          <w:color w:val="6DABD4"/>
          <w:sz w:val="20"/>
        </w:rPr>
      </w:pPr>
      <w:r>
        <w:rPr>
          <w:b/>
          <w:color w:val="231F20"/>
          <w:w w:val="95"/>
          <w:sz w:val="20"/>
        </w:rPr>
        <w:t xml:space="preserve">Google Scholar: </w:t>
      </w:r>
      <w:r>
        <w:rPr>
          <w:color w:val="231F20"/>
          <w:w w:val="95"/>
          <w:sz w:val="20"/>
        </w:rPr>
        <w:t>https:</w:t>
      </w:r>
      <w:r>
        <w:rPr>
          <w:imprint/>
          <w:color w:val="231F20"/>
          <w:w w:val="95"/>
          <w:sz w:val="20"/>
        </w:rPr>
        <w:t>/</w:t>
      </w:r>
      <w:r>
        <w:rPr>
          <w:color w:val="231F20"/>
          <w:w w:val="95"/>
          <w:sz w:val="20"/>
        </w:rPr>
        <w:t xml:space="preserve"> scholar.google.com.ua/citations?hl=uk&amp;user=vCkRKegAAAA </w:t>
      </w:r>
      <w:r>
        <w:rPr>
          <w:color w:val="231F20"/>
          <w:spacing w:val="-3"/>
          <w:sz w:val="20"/>
        </w:rPr>
        <w:t>J&amp;view</w:t>
      </w:r>
    </w:p>
    <w:p w:rsidR="00664BE7" w:rsidRDefault="00664BE7">
      <w:pPr>
        <w:pStyle w:val="a5"/>
        <w:numPr>
          <w:ilvl w:val="0"/>
          <w:numId w:val="7"/>
        </w:numPr>
        <w:tabs>
          <w:tab w:val="left" w:pos="1528"/>
        </w:tabs>
        <w:spacing w:line="239" w:lineRule="exact"/>
        <w:ind w:left="1527" w:right="0"/>
        <w:jc w:val="left"/>
        <w:rPr>
          <w:color w:val="6DABD4"/>
          <w:sz w:val="20"/>
        </w:rPr>
      </w:pPr>
      <w:r>
        <w:rPr>
          <w:b/>
          <w:color w:val="231F20"/>
          <w:sz w:val="20"/>
        </w:rPr>
        <w:t xml:space="preserve">Academia.edu: </w:t>
      </w:r>
      <w:r>
        <w:rPr>
          <w:color w:val="231F20"/>
          <w:sz w:val="20"/>
        </w:rPr>
        <w:t>https:</w:t>
      </w:r>
      <w:r>
        <w:rPr>
          <w:imprint/>
          <w:color w:val="231F20"/>
          <w:sz w:val="20"/>
        </w:rPr>
        <w:t>/</w:t>
      </w:r>
      <w:r>
        <w:rPr>
          <w:color w:val="231F20"/>
          <w:spacing w:val="-11"/>
          <w:sz w:val="20"/>
        </w:rPr>
        <w:t xml:space="preserve"> </w:t>
      </w:r>
      <w:r>
        <w:rPr>
          <w:color w:val="231F20"/>
          <w:sz w:val="20"/>
        </w:rPr>
        <w:t>independent.academia.edu/АлёнаГрозная</w:t>
      </w:r>
    </w:p>
    <w:p w:rsidR="00664BE7" w:rsidRDefault="00664BE7">
      <w:pPr>
        <w:pStyle w:val="a3"/>
        <w:spacing w:before="6"/>
        <w:ind w:left="0"/>
        <w:jc w:val="left"/>
        <w:rPr>
          <w:sz w:val="19"/>
        </w:rPr>
      </w:pPr>
    </w:p>
    <w:p w:rsidR="00664BE7" w:rsidRDefault="00664BE7">
      <w:pPr>
        <w:pStyle w:val="a3"/>
        <w:ind w:right="158" w:firstLine="340"/>
      </w:pPr>
      <w:r>
        <w:rPr>
          <w:b/>
          <w:color w:val="231F20"/>
        </w:rPr>
        <w:t xml:space="preserve">ЗАХАРЧЕНКО Артем Петрович, </w:t>
      </w:r>
      <w:r>
        <w:rPr>
          <w:color w:val="231F20"/>
        </w:rPr>
        <w:t>кандидат наук із соціальних комунікацій, асис- тент кафедри мультимедійних технологій і медіадизайну Інституту журналістики Ки- ївського національного університету імені Тараса Шевченка.</w:t>
      </w:r>
    </w:p>
    <w:p w:rsidR="00664BE7" w:rsidRDefault="00664BE7">
      <w:pPr>
        <w:pStyle w:val="a3"/>
        <w:spacing w:line="237" w:lineRule="auto"/>
        <w:ind w:right="154" w:firstLine="340"/>
      </w:pPr>
      <w:r>
        <w:rPr>
          <w:b/>
          <w:color w:val="231F20"/>
        </w:rPr>
        <w:t xml:space="preserve">ZAKHARCHENKO Artem, </w:t>
      </w:r>
      <w:r>
        <w:rPr>
          <w:color w:val="231F20"/>
        </w:rPr>
        <w:t>PhD (Social communication), Assistant Professor of Department</w:t>
      </w:r>
      <w:r>
        <w:rPr>
          <w:color w:val="231F20"/>
          <w:spacing w:val="-2"/>
        </w:rPr>
        <w:t xml:space="preserve"> </w:t>
      </w:r>
      <w:r>
        <w:rPr>
          <w:color w:val="231F20"/>
        </w:rPr>
        <w:t>of</w:t>
      </w:r>
      <w:r>
        <w:rPr>
          <w:color w:val="231F20"/>
          <w:spacing w:val="-6"/>
        </w:rPr>
        <w:t xml:space="preserve"> </w:t>
      </w:r>
      <w:r>
        <w:rPr>
          <w:color w:val="231F20"/>
        </w:rPr>
        <w:t>Multimedia</w:t>
      </w:r>
      <w:r>
        <w:rPr>
          <w:color w:val="231F20"/>
          <w:spacing w:val="-9"/>
        </w:rPr>
        <w:t xml:space="preserve"> </w:t>
      </w:r>
      <w:r>
        <w:rPr>
          <w:color w:val="231F20"/>
          <w:spacing w:val="-3"/>
        </w:rPr>
        <w:t>Technology</w:t>
      </w:r>
      <w:r>
        <w:rPr>
          <w:color w:val="231F20"/>
          <w:spacing w:val="-7"/>
        </w:rPr>
        <w:t xml:space="preserve"> </w:t>
      </w:r>
      <w:r>
        <w:rPr>
          <w:color w:val="231F20"/>
        </w:rPr>
        <w:t>and</w:t>
      </w:r>
      <w:r>
        <w:rPr>
          <w:color w:val="231F20"/>
          <w:spacing w:val="-2"/>
        </w:rPr>
        <w:t xml:space="preserve"> </w:t>
      </w:r>
      <w:r>
        <w:rPr>
          <w:color w:val="231F20"/>
        </w:rPr>
        <w:t>Mediadesign,</w:t>
      </w:r>
      <w:r>
        <w:rPr>
          <w:color w:val="231F20"/>
          <w:spacing w:val="-9"/>
        </w:rPr>
        <w:t xml:space="preserve"> </w:t>
      </w:r>
      <w:r>
        <w:rPr>
          <w:color w:val="231F20"/>
        </w:rPr>
        <w:t>The</w:t>
      </w:r>
      <w:r>
        <w:rPr>
          <w:color w:val="231F20"/>
          <w:spacing w:val="-1"/>
        </w:rPr>
        <w:t xml:space="preserve"> </w:t>
      </w:r>
      <w:r>
        <w:rPr>
          <w:color w:val="231F20"/>
        </w:rPr>
        <w:t>Institute</w:t>
      </w:r>
      <w:r>
        <w:rPr>
          <w:color w:val="231F20"/>
          <w:spacing w:val="-2"/>
        </w:rPr>
        <w:t xml:space="preserve"> </w:t>
      </w:r>
      <w:r>
        <w:rPr>
          <w:color w:val="231F20"/>
        </w:rPr>
        <w:t>of</w:t>
      </w:r>
      <w:r>
        <w:rPr>
          <w:color w:val="231F20"/>
          <w:spacing w:val="-12"/>
        </w:rPr>
        <w:t xml:space="preserve"> </w:t>
      </w:r>
      <w:r>
        <w:rPr>
          <w:color w:val="231F20"/>
        </w:rPr>
        <w:t>Journalism,</w:t>
      </w:r>
      <w:r>
        <w:rPr>
          <w:color w:val="231F20"/>
          <w:spacing w:val="-9"/>
        </w:rPr>
        <w:t xml:space="preserve"> </w:t>
      </w:r>
      <w:r>
        <w:rPr>
          <w:color w:val="231F20"/>
          <w:spacing w:val="-5"/>
        </w:rPr>
        <w:t xml:space="preserve">Taras </w:t>
      </w:r>
      <w:r>
        <w:rPr>
          <w:color w:val="231F20"/>
        </w:rPr>
        <w:t>Shevchenko</w:t>
      </w:r>
      <w:r>
        <w:rPr>
          <w:color w:val="231F20"/>
          <w:spacing w:val="-12"/>
        </w:rPr>
        <w:t xml:space="preserve"> </w:t>
      </w:r>
      <w:r>
        <w:rPr>
          <w:color w:val="231F20"/>
        </w:rPr>
        <w:t>National</w:t>
      </w:r>
      <w:r>
        <w:rPr>
          <w:color w:val="231F20"/>
          <w:spacing w:val="-12"/>
        </w:rPr>
        <w:t xml:space="preserve"> </w:t>
      </w:r>
      <w:r>
        <w:rPr>
          <w:color w:val="231F20"/>
        </w:rPr>
        <w:t>University</w:t>
      </w:r>
      <w:r>
        <w:rPr>
          <w:color w:val="231F20"/>
          <w:spacing w:val="-16"/>
        </w:rPr>
        <w:t xml:space="preserve"> </w:t>
      </w:r>
      <w:r>
        <w:rPr>
          <w:color w:val="231F20"/>
        </w:rPr>
        <w:t>of</w:t>
      </w:r>
      <w:r>
        <w:rPr>
          <w:color w:val="231F20"/>
          <w:spacing w:val="-16"/>
        </w:rPr>
        <w:t xml:space="preserve"> </w:t>
      </w:r>
      <w:r>
        <w:rPr>
          <w:color w:val="231F20"/>
          <w:spacing w:val="-4"/>
        </w:rPr>
        <w:t>Kyiv.</w:t>
      </w:r>
    </w:p>
    <w:p w:rsidR="00664BE7" w:rsidRDefault="00664BE7">
      <w:pPr>
        <w:pStyle w:val="a5"/>
        <w:numPr>
          <w:ilvl w:val="0"/>
          <w:numId w:val="7"/>
        </w:numPr>
        <w:tabs>
          <w:tab w:val="left" w:pos="1528"/>
        </w:tabs>
        <w:spacing w:line="241" w:lineRule="exact"/>
        <w:ind w:left="1527" w:right="0"/>
        <w:rPr>
          <w:color w:val="6DABD4"/>
          <w:sz w:val="20"/>
        </w:rPr>
      </w:pPr>
      <w:r>
        <w:rPr>
          <w:b/>
          <w:color w:val="231F20"/>
          <w:sz w:val="20"/>
        </w:rPr>
        <w:t>Email:</w:t>
      </w:r>
      <w:r>
        <w:rPr>
          <w:b/>
          <w:color w:val="231F20"/>
          <w:spacing w:val="40"/>
          <w:sz w:val="20"/>
        </w:rPr>
        <w:t xml:space="preserve"> </w:t>
      </w:r>
      <w:hyperlink r:id="rId323">
        <w:r>
          <w:rPr>
            <w:color w:val="231F20"/>
            <w:sz w:val="20"/>
          </w:rPr>
          <w:t>artem.zakh@gmail.com</w:t>
        </w:r>
      </w:hyperlink>
    </w:p>
    <w:p w:rsidR="00664BE7" w:rsidRDefault="00664BE7">
      <w:pPr>
        <w:pStyle w:val="a5"/>
        <w:numPr>
          <w:ilvl w:val="0"/>
          <w:numId w:val="7"/>
        </w:numPr>
        <w:tabs>
          <w:tab w:val="left" w:pos="1530"/>
        </w:tabs>
        <w:ind w:left="1020" w:firstLine="340"/>
        <w:rPr>
          <w:color w:val="6DABD4"/>
          <w:sz w:val="20"/>
        </w:rPr>
      </w:pPr>
      <w:r>
        <w:rPr>
          <w:b/>
          <w:color w:val="231F20"/>
          <w:sz w:val="20"/>
        </w:rPr>
        <w:t>Google</w:t>
      </w:r>
      <w:r>
        <w:rPr>
          <w:b/>
          <w:color w:val="231F20"/>
          <w:spacing w:val="-41"/>
          <w:sz w:val="20"/>
        </w:rPr>
        <w:t xml:space="preserve"> </w:t>
      </w:r>
      <w:r>
        <w:rPr>
          <w:b/>
          <w:color w:val="231F20"/>
          <w:sz w:val="20"/>
        </w:rPr>
        <w:t>Scholar:</w:t>
      </w:r>
      <w:r>
        <w:rPr>
          <w:b/>
          <w:color w:val="231F20"/>
          <w:spacing w:val="-40"/>
          <w:sz w:val="20"/>
        </w:rPr>
        <w:t xml:space="preserve"> </w:t>
      </w:r>
      <w:r>
        <w:rPr>
          <w:color w:val="231F20"/>
          <w:sz w:val="20"/>
        </w:rPr>
        <w:t>https:</w:t>
      </w:r>
      <w:r>
        <w:rPr>
          <w:imprint/>
          <w:color w:val="231F20"/>
          <w:sz w:val="20"/>
        </w:rPr>
        <w:t>/</w:t>
      </w:r>
      <w:r>
        <w:rPr>
          <w:color w:val="231F20"/>
          <w:spacing w:val="-41"/>
          <w:sz w:val="20"/>
        </w:rPr>
        <w:t xml:space="preserve"> </w:t>
      </w:r>
      <w:r>
        <w:rPr>
          <w:color w:val="231F20"/>
          <w:sz w:val="20"/>
        </w:rPr>
        <w:t>scholar.google.com.ua/citations?user=1YjkRnoAAAAJ&amp;hl=u k&amp;citsig=AMstHGRLY0VSymLGq7tfpo4h-NqT5R0qPw</w:t>
      </w:r>
    </w:p>
    <w:p w:rsidR="00664BE7" w:rsidRDefault="00664BE7">
      <w:pPr>
        <w:pStyle w:val="a5"/>
        <w:numPr>
          <w:ilvl w:val="0"/>
          <w:numId w:val="7"/>
        </w:numPr>
        <w:tabs>
          <w:tab w:val="left" w:pos="1528"/>
        </w:tabs>
        <w:spacing w:line="239" w:lineRule="exact"/>
        <w:ind w:left="1527" w:right="0"/>
        <w:rPr>
          <w:color w:val="6DABD4"/>
          <w:sz w:val="20"/>
        </w:rPr>
      </w:pPr>
      <w:r>
        <w:rPr>
          <w:b/>
          <w:color w:val="231F20"/>
          <w:sz w:val="20"/>
        </w:rPr>
        <w:t xml:space="preserve">Academia.edu: </w:t>
      </w:r>
      <w:r>
        <w:rPr>
          <w:color w:val="231F20"/>
          <w:sz w:val="20"/>
        </w:rPr>
        <w:t>https:</w:t>
      </w:r>
      <w:r>
        <w:rPr>
          <w:imprint/>
          <w:color w:val="231F20"/>
          <w:sz w:val="20"/>
        </w:rPr>
        <w:t>/</w:t>
      </w:r>
      <w:r>
        <w:rPr>
          <w:color w:val="231F20"/>
          <w:spacing w:val="-17"/>
          <w:sz w:val="20"/>
        </w:rPr>
        <w:t xml:space="preserve"> </w:t>
      </w:r>
      <w:r>
        <w:rPr>
          <w:color w:val="231F20"/>
          <w:sz w:val="20"/>
        </w:rPr>
        <w:t>univ-kiev.academia.edu/АртемЗахарченко</w:t>
      </w:r>
    </w:p>
    <w:p w:rsidR="00664BE7" w:rsidRDefault="00664BE7">
      <w:pPr>
        <w:pStyle w:val="a3"/>
        <w:spacing w:before="7"/>
        <w:ind w:left="0"/>
        <w:jc w:val="left"/>
        <w:rPr>
          <w:sz w:val="19"/>
        </w:rPr>
      </w:pPr>
    </w:p>
    <w:p w:rsidR="00664BE7" w:rsidRDefault="00664BE7">
      <w:pPr>
        <w:pStyle w:val="a3"/>
        <w:ind w:right="157" w:firstLine="340"/>
      </w:pPr>
      <w:r>
        <w:rPr>
          <w:b/>
          <w:color w:val="231F20"/>
        </w:rPr>
        <w:t>ЗЕЛІНСЬКА</w:t>
      </w:r>
      <w:r>
        <w:rPr>
          <w:b/>
          <w:color w:val="231F20"/>
          <w:spacing w:val="-13"/>
        </w:rPr>
        <w:t xml:space="preserve"> </w:t>
      </w:r>
      <w:r>
        <w:rPr>
          <w:b/>
          <w:color w:val="231F20"/>
        </w:rPr>
        <w:t>Анастасія</w:t>
      </w:r>
      <w:r>
        <w:rPr>
          <w:b/>
          <w:color w:val="231F20"/>
          <w:spacing w:val="-13"/>
        </w:rPr>
        <w:t xml:space="preserve"> </w:t>
      </w:r>
      <w:r>
        <w:rPr>
          <w:b/>
          <w:color w:val="231F20"/>
        </w:rPr>
        <w:t>Андріївна,</w:t>
      </w:r>
      <w:r>
        <w:rPr>
          <w:b/>
          <w:color w:val="231F20"/>
          <w:spacing w:val="-13"/>
        </w:rPr>
        <w:t xml:space="preserve"> </w:t>
      </w:r>
      <w:r>
        <w:rPr>
          <w:color w:val="231F20"/>
        </w:rPr>
        <w:t>асистент</w:t>
      </w:r>
      <w:r>
        <w:rPr>
          <w:color w:val="231F20"/>
          <w:spacing w:val="-14"/>
        </w:rPr>
        <w:t xml:space="preserve"> </w:t>
      </w:r>
      <w:r>
        <w:rPr>
          <w:color w:val="231F20"/>
        </w:rPr>
        <w:t>кафедри</w:t>
      </w:r>
      <w:r>
        <w:rPr>
          <w:color w:val="231F20"/>
          <w:spacing w:val="-15"/>
        </w:rPr>
        <w:t xml:space="preserve"> </w:t>
      </w:r>
      <w:r>
        <w:rPr>
          <w:color w:val="231F20"/>
          <w:spacing w:val="-3"/>
        </w:rPr>
        <w:t>мультимедійних</w:t>
      </w:r>
      <w:r>
        <w:rPr>
          <w:color w:val="231F20"/>
          <w:spacing w:val="-14"/>
        </w:rPr>
        <w:t xml:space="preserve"> </w:t>
      </w:r>
      <w:r>
        <w:rPr>
          <w:color w:val="231F20"/>
        </w:rPr>
        <w:t xml:space="preserve">технологій і медіадизайну Інституту журналістики Київського національного університету імені </w:t>
      </w:r>
      <w:r>
        <w:rPr>
          <w:color w:val="231F20"/>
          <w:spacing w:val="-4"/>
        </w:rPr>
        <w:t>Тараса</w:t>
      </w:r>
      <w:r>
        <w:rPr>
          <w:color w:val="231F20"/>
          <w:spacing w:val="-13"/>
        </w:rPr>
        <w:t xml:space="preserve"> </w:t>
      </w:r>
      <w:r>
        <w:rPr>
          <w:color w:val="231F20"/>
        </w:rPr>
        <w:t>Шевченка.</w:t>
      </w:r>
    </w:p>
    <w:p w:rsidR="00664BE7" w:rsidRDefault="00664BE7">
      <w:pPr>
        <w:pStyle w:val="a3"/>
        <w:spacing w:line="237" w:lineRule="auto"/>
        <w:ind w:right="158" w:firstLine="340"/>
      </w:pPr>
      <w:r>
        <w:rPr>
          <w:b/>
          <w:color w:val="231F20"/>
        </w:rPr>
        <w:t>ZELINSKA</w:t>
      </w:r>
      <w:r>
        <w:rPr>
          <w:b/>
          <w:color w:val="231F20"/>
          <w:spacing w:val="-42"/>
        </w:rPr>
        <w:t xml:space="preserve"> </w:t>
      </w:r>
      <w:r>
        <w:rPr>
          <w:b/>
          <w:color w:val="231F20"/>
        </w:rPr>
        <w:t>Anastasiia,</w:t>
      </w:r>
      <w:r>
        <w:rPr>
          <w:b/>
          <w:color w:val="231F20"/>
          <w:spacing w:val="-37"/>
        </w:rPr>
        <w:t xml:space="preserve"> </w:t>
      </w:r>
      <w:r>
        <w:rPr>
          <w:color w:val="231F20"/>
        </w:rPr>
        <w:t>Assistant</w:t>
      </w:r>
      <w:r>
        <w:rPr>
          <w:color w:val="231F20"/>
          <w:spacing w:val="-36"/>
        </w:rPr>
        <w:t xml:space="preserve"> </w:t>
      </w:r>
      <w:r>
        <w:rPr>
          <w:color w:val="231F20"/>
        </w:rPr>
        <w:t>Professor</w:t>
      </w:r>
      <w:r>
        <w:rPr>
          <w:color w:val="231F20"/>
          <w:spacing w:val="-40"/>
        </w:rPr>
        <w:t xml:space="preserve"> </w:t>
      </w:r>
      <w:r>
        <w:rPr>
          <w:color w:val="231F20"/>
        </w:rPr>
        <w:t>of</w:t>
      </w:r>
      <w:r>
        <w:rPr>
          <w:color w:val="231F20"/>
          <w:spacing w:val="-39"/>
        </w:rPr>
        <w:t xml:space="preserve"> </w:t>
      </w:r>
      <w:r>
        <w:rPr>
          <w:color w:val="231F20"/>
        </w:rPr>
        <w:t>Department</w:t>
      </w:r>
      <w:r>
        <w:rPr>
          <w:color w:val="231F20"/>
          <w:spacing w:val="-37"/>
        </w:rPr>
        <w:t xml:space="preserve"> </w:t>
      </w:r>
      <w:r>
        <w:rPr>
          <w:color w:val="231F20"/>
        </w:rPr>
        <w:t>of</w:t>
      </w:r>
      <w:r>
        <w:rPr>
          <w:color w:val="231F20"/>
          <w:spacing w:val="-39"/>
        </w:rPr>
        <w:t xml:space="preserve"> </w:t>
      </w:r>
      <w:r>
        <w:rPr>
          <w:color w:val="231F20"/>
        </w:rPr>
        <w:t>Multimedia</w:t>
      </w:r>
      <w:r>
        <w:rPr>
          <w:color w:val="231F20"/>
          <w:spacing w:val="-40"/>
        </w:rPr>
        <w:t xml:space="preserve"> </w:t>
      </w:r>
      <w:r>
        <w:rPr>
          <w:color w:val="231F20"/>
          <w:spacing w:val="-3"/>
        </w:rPr>
        <w:t>Technology</w:t>
      </w:r>
      <w:r>
        <w:rPr>
          <w:color w:val="231F20"/>
          <w:spacing w:val="-40"/>
        </w:rPr>
        <w:t xml:space="preserve"> </w:t>
      </w:r>
      <w:r>
        <w:rPr>
          <w:color w:val="231F20"/>
        </w:rPr>
        <w:t>and Mediadesign,</w:t>
      </w:r>
      <w:r>
        <w:rPr>
          <w:color w:val="231F20"/>
          <w:spacing w:val="-18"/>
        </w:rPr>
        <w:t xml:space="preserve"> </w:t>
      </w:r>
      <w:r>
        <w:rPr>
          <w:color w:val="231F20"/>
        </w:rPr>
        <w:t>The</w:t>
      </w:r>
      <w:r>
        <w:rPr>
          <w:color w:val="231F20"/>
          <w:spacing w:val="-10"/>
        </w:rPr>
        <w:t xml:space="preserve"> </w:t>
      </w:r>
      <w:r>
        <w:rPr>
          <w:color w:val="231F20"/>
        </w:rPr>
        <w:t>Institute</w:t>
      </w:r>
      <w:r>
        <w:rPr>
          <w:color w:val="231F20"/>
          <w:spacing w:val="-11"/>
        </w:rPr>
        <w:t xml:space="preserve"> </w:t>
      </w:r>
      <w:r>
        <w:rPr>
          <w:color w:val="231F20"/>
        </w:rPr>
        <w:t>of</w:t>
      </w:r>
      <w:r>
        <w:rPr>
          <w:color w:val="231F20"/>
          <w:spacing w:val="-20"/>
        </w:rPr>
        <w:t xml:space="preserve"> </w:t>
      </w:r>
      <w:r>
        <w:rPr>
          <w:color w:val="231F20"/>
        </w:rPr>
        <w:t>Journalism,</w:t>
      </w:r>
      <w:r>
        <w:rPr>
          <w:color w:val="231F20"/>
          <w:spacing w:val="-17"/>
        </w:rPr>
        <w:t xml:space="preserve"> </w:t>
      </w:r>
      <w:r>
        <w:rPr>
          <w:color w:val="231F20"/>
          <w:spacing w:val="-5"/>
        </w:rPr>
        <w:t>Taras</w:t>
      </w:r>
      <w:r>
        <w:rPr>
          <w:color w:val="231F20"/>
          <w:spacing w:val="-11"/>
        </w:rPr>
        <w:t xml:space="preserve"> </w:t>
      </w:r>
      <w:r>
        <w:rPr>
          <w:color w:val="231F20"/>
        </w:rPr>
        <w:t>Shevchenko</w:t>
      </w:r>
      <w:r>
        <w:rPr>
          <w:color w:val="231F20"/>
          <w:spacing w:val="-11"/>
        </w:rPr>
        <w:t xml:space="preserve"> </w:t>
      </w:r>
      <w:r>
        <w:rPr>
          <w:color w:val="231F20"/>
        </w:rPr>
        <w:t>National</w:t>
      </w:r>
      <w:r>
        <w:rPr>
          <w:color w:val="231F20"/>
          <w:spacing w:val="-11"/>
        </w:rPr>
        <w:t xml:space="preserve"> </w:t>
      </w:r>
      <w:r>
        <w:rPr>
          <w:color w:val="231F20"/>
        </w:rPr>
        <w:t>University</w:t>
      </w:r>
      <w:r>
        <w:rPr>
          <w:color w:val="231F20"/>
          <w:spacing w:val="-16"/>
        </w:rPr>
        <w:t xml:space="preserve"> </w:t>
      </w:r>
      <w:r>
        <w:rPr>
          <w:color w:val="231F20"/>
        </w:rPr>
        <w:t>of</w:t>
      </w:r>
      <w:r>
        <w:rPr>
          <w:color w:val="231F20"/>
          <w:spacing w:val="-15"/>
        </w:rPr>
        <w:t xml:space="preserve"> </w:t>
      </w:r>
      <w:r>
        <w:rPr>
          <w:color w:val="231F20"/>
          <w:spacing w:val="-4"/>
        </w:rPr>
        <w:t>Kyiv.</w:t>
      </w:r>
    </w:p>
    <w:p w:rsidR="00664BE7" w:rsidRDefault="00664BE7">
      <w:pPr>
        <w:pStyle w:val="a5"/>
        <w:numPr>
          <w:ilvl w:val="0"/>
          <w:numId w:val="7"/>
        </w:numPr>
        <w:tabs>
          <w:tab w:val="left" w:pos="1528"/>
        </w:tabs>
        <w:spacing w:line="241" w:lineRule="exact"/>
        <w:ind w:left="1527" w:right="0"/>
        <w:jc w:val="left"/>
        <w:rPr>
          <w:color w:val="6DABD4"/>
          <w:sz w:val="20"/>
        </w:rPr>
      </w:pPr>
      <w:r>
        <w:rPr>
          <w:b/>
          <w:color w:val="231F20"/>
          <w:sz w:val="20"/>
        </w:rPr>
        <w:t>Email:</w:t>
      </w:r>
      <w:r>
        <w:rPr>
          <w:b/>
          <w:color w:val="231F20"/>
          <w:spacing w:val="-13"/>
          <w:sz w:val="20"/>
        </w:rPr>
        <w:t xml:space="preserve"> </w:t>
      </w:r>
      <w:hyperlink r:id="rId324">
        <w:r>
          <w:rPr>
            <w:color w:val="231F20"/>
            <w:sz w:val="20"/>
          </w:rPr>
          <w:t>a.zelinska@ukr.net</w:t>
        </w:r>
      </w:hyperlink>
    </w:p>
    <w:p w:rsidR="00664BE7" w:rsidRDefault="00664BE7">
      <w:pPr>
        <w:pStyle w:val="a5"/>
        <w:numPr>
          <w:ilvl w:val="0"/>
          <w:numId w:val="7"/>
        </w:numPr>
        <w:tabs>
          <w:tab w:val="left" w:pos="1532"/>
        </w:tabs>
        <w:ind w:left="1020" w:firstLine="340"/>
        <w:jc w:val="left"/>
        <w:rPr>
          <w:color w:val="6DABD4"/>
          <w:sz w:val="20"/>
        </w:rPr>
      </w:pPr>
      <w:r>
        <w:rPr>
          <w:b/>
          <w:color w:val="231F20"/>
          <w:w w:val="95"/>
          <w:sz w:val="20"/>
        </w:rPr>
        <w:t xml:space="preserve">Google Scholar: </w:t>
      </w:r>
      <w:r>
        <w:rPr>
          <w:color w:val="231F20"/>
          <w:w w:val="95"/>
          <w:sz w:val="20"/>
        </w:rPr>
        <w:t>https:</w:t>
      </w:r>
      <w:r>
        <w:rPr>
          <w:imprint/>
          <w:color w:val="231F20"/>
          <w:w w:val="95"/>
          <w:sz w:val="20"/>
        </w:rPr>
        <w:t>/</w:t>
      </w:r>
      <w:r>
        <w:rPr>
          <w:color w:val="231F20"/>
          <w:w w:val="95"/>
          <w:sz w:val="20"/>
        </w:rPr>
        <w:t xml:space="preserve"> scholar.google.com.ua/citations?hl=uk&amp;user=s7MltcMAAAAJ </w:t>
      </w:r>
      <w:r>
        <w:rPr>
          <w:color w:val="231F20"/>
          <w:spacing w:val="-3"/>
          <w:sz w:val="20"/>
        </w:rPr>
        <w:t>&amp;view_op</w:t>
      </w:r>
    </w:p>
    <w:p w:rsidR="00664BE7" w:rsidRDefault="00664BE7">
      <w:pPr>
        <w:pStyle w:val="a5"/>
        <w:numPr>
          <w:ilvl w:val="0"/>
          <w:numId w:val="7"/>
        </w:numPr>
        <w:tabs>
          <w:tab w:val="left" w:pos="1528"/>
        </w:tabs>
        <w:spacing w:line="239" w:lineRule="exact"/>
        <w:ind w:left="1527" w:right="0"/>
        <w:jc w:val="left"/>
        <w:rPr>
          <w:color w:val="6DABD4"/>
          <w:sz w:val="20"/>
        </w:rPr>
      </w:pPr>
      <w:r>
        <w:rPr>
          <w:b/>
          <w:color w:val="231F20"/>
          <w:sz w:val="20"/>
        </w:rPr>
        <w:t xml:space="preserve">Academia.edu: </w:t>
      </w:r>
      <w:r>
        <w:rPr>
          <w:color w:val="231F20"/>
          <w:sz w:val="20"/>
        </w:rPr>
        <w:t>https:</w:t>
      </w:r>
      <w:r>
        <w:rPr>
          <w:imprint/>
          <w:color w:val="231F20"/>
          <w:sz w:val="20"/>
        </w:rPr>
        <w:t>/</w:t>
      </w:r>
      <w:r>
        <w:rPr>
          <w:color w:val="231F20"/>
          <w:spacing w:val="-19"/>
          <w:sz w:val="20"/>
        </w:rPr>
        <w:t xml:space="preserve"> </w:t>
      </w:r>
      <w:r>
        <w:rPr>
          <w:color w:val="231F20"/>
          <w:sz w:val="20"/>
        </w:rPr>
        <w:t>univ-kiev.academia.edu/AnastasiaZelinska</w:t>
      </w:r>
    </w:p>
    <w:p w:rsidR="00664BE7" w:rsidRDefault="00664BE7">
      <w:pPr>
        <w:pStyle w:val="a3"/>
        <w:spacing w:before="6"/>
        <w:ind w:left="0"/>
        <w:jc w:val="left"/>
        <w:rPr>
          <w:sz w:val="19"/>
        </w:rPr>
      </w:pPr>
    </w:p>
    <w:p w:rsidR="00664BE7" w:rsidRDefault="00664BE7">
      <w:pPr>
        <w:pStyle w:val="a3"/>
        <w:spacing w:before="1"/>
        <w:ind w:right="156" w:firstLine="340"/>
      </w:pPr>
      <w:r>
        <w:rPr>
          <w:b/>
          <w:color w:val="231F20"/>
        </w:rPr>
        <w:t>МАРИНЕНКО</w:t>
      </w:r>
      <w:r>
        <w:rPr>
          <w:b/>
          <w:color w:val="231F20"/>
          <w:spacing w:val="-31"/>
        </w:rPr>
        <w:t xml:space="preserve"> </w:t>
      </w:r>
      <w:r>
        <w:rPr>
          <w:b/>
          <w:color w:val="231F20"/>
        </w:rPr>
        <w:t>Ірина</w:t>
      </w:r>
      <w:r>
        <w:rPr>
          <w:b/>
          <w:color w:val="231F20"/>
          <w:spacing w:val="-30"/>
        </w:rPr>
        <w:t xml:space="preserve"> </w:t>
      </w:r>
      <w:r>
        <w:rPr>
          <w:b/>
          <w:color w:val="231F20"/>
        </w:rPr>
        <w:t>Олегівна,</w:t>
      </w:r>
      <w:r>
        <w:rPr>
          <w:b/>
          <w:color w:val="231F20"/>
          <w:spacing w:val="-29"/>
        </w:rPr>
        <w:t xml:space="preserve"> </w:t>
      </w:r>
      <w:r>
        <w:rPr>
          <w:color w:val="231F20"/>
        </w:rPr>
        <w:t>кандидат</w:t>
      </w:r>
      <w:r>
        <w:rPr>
          <w:color w:val="231F20"/>
          <w:spacing w:val="-33"/>
        </w:rPr>
        <w:t xml:space="preserve"> </w:t>
      </w:r>
      <w:r>
        <w:rPr>
          <w:color w:val="231F20"/>
        </w:rPr>
        <w:t>філологічних</w:t>
      </w:r>
      <w:r>
        <w:rPr>
          <w:color w:val="231F20"/>
          <w:spacing w:val="-32"/>
        </w:rPr>
        <w:t xml:space="preserve"> </w:t>
      </w:r>
      <w:r>
        <w:rPr>
          <w:color w:val="231F20"/>
        </w:rPr>
        <w:t>наук,</w:t>
      </w:r>
      <w:r>
        <w:rPr>
          <w:color w:val="231F20"/>
          <w:spacing w:val="-33"/>
        </w:rPr>
        <w:t xml:space="preserve"> </w:t>
      </w:r>
      <w:r>
        <w:rPr>
          <w:color w:val="231F20"/>
        </w:rPr>
        <w:t>доцент</w:t>
      </w:r>
      <w:r>
        <w:rPr>
          <w:color w:val="231F20"/>
          <w:spacing w:val="-33"/>
        </w:rPr>
        <w:t xml:space="preserve"> </w:t>
      </w:r>
      <w:r>
        <w:rPr>
          <w:color w:val="231F20"/>
        </w:rPr>
        <w:t>кафедри</w:t>
      </w:r>
      <w:r>
        <w:rPr>
          <w:color w:val="231F20"/>
          <w:spacing w:val="-32"/>
        </w:rPr>
        <w:t xml:space="preserve"> </w:t>
      </w:r>
      <w:r>
        <w:rPr>
          <w:color w:val="231F20"/>
        </w:rPr>
        <w:t xml:space="preserve">мови та стилістики Інституту журналістики Київського національного університету імені </w:t>
      </w:r>
      <w:r>
        <w:rPr>
          <w:color w:val="231F20"/>
          <w:spacing w:val="-4"/>
        </w:rPr>
        <w:t>Тараса</w:t>
      </w:r>
      <w:r>
        <w:rPr>
          <w:color w:val="231F20"/>
          <w:spacing w:val="-13"/>
        </w:rPr>
        <w:t xml:space="preserve"> </w:t>
      </w:r>
      <w:r>
        <w:rPr>
          <w:color w:val="231F20"/>
        </w:rPr>
        <w:t>Шевченка.</w:t>
      </w:r>
    </w:p>
    <w:p w:rsidR="00664BE7" w:rsidRDefault="00664BE7">
      <w:p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9"/>
        <w:ind w:left="0"/>
        <w:jc w:val="left"/>
        <w:rPr>
          <w:sz w:val="25"/>
        </w:rPr>
      </w:pPr>
    </w:p>
    <w:p w:rsidR="00664BE7" w:rsidRDefault="00664BE7">
      <w:pPr>
        <w:pStyle w:val="a3"/>
        <w:spacing w:before="98"/>
        <w:ind w:right="160" w:firstLine="340"/>
      </w:pPr>
      <w:r>
        <w:rPr>
          <w:b/>
          <w:color w:val="231F20"/>
        </w:rPr>
        <w:t xml:space="preserve">MARYNENKO Iryna, </w:t>
      </w:r>
      <w:r>
        <w:rPr>
          <w:color w:val="231F20"/>
        </w:rPr>
        <w:t>PhD (Philology), Associate Professor of Language and Stylistics Department, The Institute of Journalism, Taras Shevchenko National University of Kyiv.</w:t>
      </w:r>
    </w:p>
    <w:p w:rsidR="00664BE7" w:rsidRDefault="00664BE7">
      <w:pPr>
        <w:pStyle w:val="a5"/>
        <w:numPr>
          <w:ilvl w:val="0"/>
          <w:numId w:val="7"/>
        </w:numPr>
        <w:tabs>
          <w:tab w:val="left" w:pos="1528"/>
        </w:tabs>
        <w:spacing w:line="244" w:lineRule="exact"/>
        <w:ind w:left="1527" w:right="0"/>
        <w:jc w:val="left"/>
        <w:rPr>
          <w:i/>
          <w:color w:val="6DABD4"/>
          <w:sz w:val="20"/>
        </w:rPr>
      </w:pPr>
      <w:r>
        <w:rPr>
          <w:b/>
          <w:color w:val="231F20"/>
          <w:sz w:val="20"/>
        </w:rPr>
        <w:t>Email:</w:t>
      </w:r>
      <w:r>
        <w:rPr>
          <w:b/>
          <w:color w:val="231F20"/>
          <w:spacing w:val="-9"/>
          <w:sz w:val="20"/>
        </w:rPr>
        <w:t xml:space="preserve"> </w:t>
      </w:r>
      <w:hyperlink r:id="rId325">
        <w:r>
          <w:rPr>
            <w:rFonts w:ascii="Calibri" w:hAnsi="Calibri"/>
            <w:i/>
            <w:color w:val="231F20"/>
            <w:sz w:val="20"/>
          </w:rPr>
          <w:t>imarynen@univ.net.ua</w:t>
        </w:r>
      </w:hyperlink>
    </w:p>
    <w:p w:rsidR="00664BE7" w:rsidRDefault="00664BE7">
      <w:pPr>
        <w:pStyle w:val="a5"/>
        <w:numPr>
          <w:ilvl w:val="0"/>
          <w:numId w:val="7"/>
        </w:numPr>
        <w:tabs>
          <w:tab w:val="left" w:pos="1527"/>
        </w:tabs>
        <w:spacing w:line="237" w:lineRule="auto"/>
        <w:ind w:left="1020" w:firstLine="340"/>
        <w:jc w:val="left"/>
        <w:rPr>
          <w:color w:val="6DABD4"/>
          <w:sz w:val="20"/>
        </w:rPr>
      </w:pPr>
      <w:r>
        <w:rPr>
          <w:b/>
          <w:color w:val="231F20"/>
          <w:w w:val="95"/>
          <w:sz w:val="20"/>
        </w:rPr>
        <w:t xml:space="preserve">Google Scholar: </w:t>
      </w:r>
      <w:r>
        <w:rPr>
          <w:color w:val="231F20"/>
          <w:w w:val="95"/>
          <w:sz w:val="20"/>
        </w:rPr>
        <w:t>https:</w:t>
      </w:r>
      <w:r>
        <w:rPr>
          <w:imprint/>
          <w:color w:val="231F20"/>
          <w:w w:val="95"/>
          <w:sz w:val="20"/>
        </w:rPr>
        <w:t>/</w:t>
      </w:r>
      <w:r>
        <w:rPr>
          <w:color w:val="231F20"/>
          <w:w w:val="95"/>
          <w:sz w:val="20"/>
        </w:rPr>
        <w:t xml:space="preserve"> scholar.google.com.ua/citations?view_op=list_works&amp;hl=uk- </w:t>
      </w:r>
      <w:r>
        <w:rPr>
          <w:color w:val="231F20"/>
          <w:sz w:val="20"/>
        </w:rPr>
        <w:t>&amp;user=1twSxWAAAAAJ</w:t>
      </w:r>
    </w:p>
    <w:p w:rsidR="00664BE7" w:rsidRDefault="00664BE7">
      <w:pPr>
        <w:pStyle w:val="a5"/>
        <w:numPr>
          <w:ilvl w:val="0"/>
          <w:numId w:val="7"/>
        </w:numPr>
        <w:tabs>
          <w:tab w:val="left" w:pos="1528"/>
        </w:tabs>
        <w:ind w:left="1527" w:right="0"/>
        <w:jc w:val="left"/>
        <w:rPr>
          <w:color w:val="6DABD4"/>
          <w:sz w:val="20"/>
        </w:rPr>
      </w:pPr>
      <w:r>
        <w:rPr>
          <w:b/>
          <w:color w:val="231F20"/>
          <w:sz w:val="20"/>
        </w:rPr>
        <w:t xml:space="preserve">ORCID: </w:t>
      </w:r>
      <w:r>
        <w:rPr>
          <w:color w:val="231F20"/>
          <w:sz w:val="20"/>
        </w:rPr>
        <w:t>https:</w:t>
      </w:r>
      <w:r>
        <w:rPr>
          <w:imprint/>
          <w:color w:val="231F20"/>
          <w:sz w:val="20"/>
        </w:rPr>
        <w:t>/</w:t>
      </w:r>
      <w:r>
        <w:rPr>
          <w:color w:val="231F20"/>
          <w:spacing w:val="-11"/>
          <w:sz w:val="20"/>
        </w:rPr>
        <w:t xml:space="preserve"> </w:t>
      </w:r>
      <w:r>
        <w:rPr>
          <w:color w:val="231F20"/>
          <w:sz w:val="20"/>
        </w:rPr>
        <w:t>orcid.org/0000-0002-2836-758X</w:t>
      </w:r>
    </w:p>
    <w:p w:rsidR="00664BE7" w:rsidRDefault="00664BE7">
      <w:pPr>
        <w:pStyle w:val="a3"/>
        <w:spacing w:before="4"/>
        <w:ind w:left="0"/>
        <w:jc w:val="left"/>
        <w:rPr>
          <w:sz w:val="19"/>
        </w:rPr>
      </w:pPr>
    </w:p>
    <w:p w:rsidR="00664BE7" w:rsidRDefault="00664BE7">
      <w:pPr>
        <w:pStyle w:val="a3"/>
        <w:ind w:right="157" w:firstLine="340"/>
      </w:pPr>
      <w:r>
        <w:rPr>
          <w:b/>
          <w:color w:val="231F20"/>
        </w:rPr>
        <w:t xml:space="preserve">МАЦИШИНА Ірина Віталіївна, </w:t>
      </w:r>
      <w:r>
        <w:rPr>
          <w:color w:val="231F20"/>
        </w:rPr>
        <w:t>кандидат політичних наук, доцент факультету журналістики, реклами та видавничої справи Одеського національного університету імені І. І. Мечникова.</w:t>
      </w:r>
    </w:p>
    <w:p w:rsidR="00664BE7" w:rsidRDefault="00664BE7">
      <w:pPr>
        <w:pStyle w:val="a3"/>
        <w:spacing w:line="237" w:lineRule="auto"/>
        <w:ind w:right="154" w:firstLine="340"/>
      </w:pPr>
      <w:r>
        <w:rPr>
          <w:b/>
          <w:color w:val="231F20"/>
        </w:rPr>
        <w:t xml:space="preserve">MATSYSHYNA Iryna, </w:t>
      </w:r>
      <w:r>
        <w:rPr>
          <w:color w:val="231F20"/>
        </w:rPr>
        <w:t>Ph.D. in Political Sciences, associate professor of Faculty of Journalism, Advertising and Publishing Odessa I.I. Mechnikov National University.</w:t>
      </w:r>
    </w:p>
    <w:p w:rsidR="00664BE7" w:rsidRDefault="00664BE7">
      <w:pPr>
        <w:pStyle w:val="a5"/>
        <w:numPr>
          <w:ilvl w:val="0"/>
          <w:numId w:val="7"/>
        </w:numPr>
        <w:tabs>
          <w:tab w:val="left" w:pos="1528"/>
        </w:tabs>
        <w:spacing w:line="247" w:lineRule="exact"/>
        <w:ind w:left="1527" w:right="0"/>
        <w:jc w:val="left"/>
        <w:rPr>
          <w:i/>
          <w:color w:val="6DABD4"/>
          <w:sz w:val="20"/>
        </w:rPr>
      </w:pPr>
      <w:r>
        <w:rPr>
          <w:b/>
          <w:color w:val="231F20"/>
          <w:sz w:val="20"/>
        </w:rPr>
        <w:t>Email:</w:t>
      </w:r>
      <w:r>
        <w:rPr>
          <w:b/>
          <w:color w:val="231F20"/>
          <w:spacing w:val="-10"/>
          <w:sz w:val="20"/>
        </w:rPr>
        <w:t xml:space="preserve"> </w:t>
      </w:r>
      <w:hyperlink r:id="rId326">
        <w:r>
          <w:rPr>
            <w:rFonts w:ascii="Calibri" w:hAnsi="Calibri"/>
            <w:i/>
            <w:color w:val="231F20"/>
            <w:sz w:val="20"/>
          </w:rPr>
          <w:t>mivbravo@gmail.com</w:t>
        </w:r>
      </w:hyperlink>
    </w:p>
    <w:p w:rsidR="00664BE7" w:rsidRDefault="00664BE7">
      <w:pPr>
        <w:pStyle w:val="a5"/>
        <w:numPr>
          <w:ilvl w:val="0"/>
          <w:numId w:val="7"/>
        </w:numPr>
        <w:tabs>
          <w:tab w:val="left" w:pos="1524"/>
        </w:tabs>
        <w:spacing w:line="235" w:lineRule="exact"/>
        <w:ind w:left="1523" w:right="0" w:hanging="164"/>
        <w:jc w:val="left"/>
        <w:rPr>
          <w:color w:val="6DABD4"/>
          <w:sz w:val="20"/>
        </w:rPr>
      </w:pPr>
      <w:r>
        <w:rPr>
          <w:b/>
          <w:color w:val="231F20"/>
          <w:sz w:val="20"/>
        </w:rPr>
        <w:t>Google</w:t>
      </w:r>
      <w:r>
        <w:rPr>
          <w:b/>
          <w:color w:val="231F20"/>
          <w:spacing w:val="-29"/>
          <w:sz w:val="20"/>
        </w:rPr>
        <w:t xml:space="preserve"> </w:t>
      </w:r>
      <w:r>
        <w:rPr>
          <w:b/>
          <w:color w:val="231F20"/>
          <w:sz w:val="20"/>
        </w:rPr>
        <w:t>Scholar:</w:t>
      </w:r>
      <w:r>
        <w:rPr>
          <w:b/>
          <w:color w:val="231F20"/>
          <w:spacing w:val="-27"/>
          <w:sz w:val="20"/>
        </w:rPr>
        <w:t xml:space="preserve"> </w:t>
      </w:r>
      <w:r>
        <w:rPr>
          <w:color w:val="231F20"/>
          <w:sz w:val="20"/>
        </w:rPr>
        <w:t>https:</w:t>
      </w:r>
      <w:r>
        <w:rPr>
          <w:imprint/>
          <w:color w:val="231F20"/>
          <w:sz w:val="20"/>
        </w:rPr>
        <w:t>/</w:t>
      </w:r>
      <w:r>
        <w:rPr>
          <w:color w:val="231F20"/>
          <w:spacing w:val="-24"/>
          <w:sz w:val="20"/>
        </w:rPr>
        <w:t xml:space="preserve"> </w:t>
      </w:r>
      <w:r>
        <w:rPr>
          <w:color w:val="231F20"/>
          <w:sz w:val="20"/>
        </w:rPr>
        <w:t>scholar.google.com.ua/citations?user=nT5rAr8AAAAJ&amp;hl</w:t>
      </w:r>
    </w:p>
    <w:p w:rsidR="00664BE7" w:rsidRDefault="00664BE7">
      <w:pPr>
        <w:pStyle w:val="a3"/>
        <w:spacing w:before="7"/>
        <w:ind w:left="0"/>
        <w:jc w:val="left"/>
        <w:rPr>
          <w:sz w:val="19"/>
        </w:rPr>
      </w:pPr>
    </w:p>
    <w:p w:rsidR="00664BE7" w:rsidRDefault="00664BE7">
      <w:pPr>
        <w:pStyle w:val="a3"/>
        <w:ind w:right="158" w:firstLine="340"/>
      </w:pPr>
      <w:r>
        <w:rPr>
          <w:b/>
          <w:color w:val="231F20"/>
        </w:rPr>
        <w:t>ПАЗЮК</w:t>
      </w:r>
      <w:r>
        <w:rPr>
          <w:b/>
          <w:color w:val="231F20"/>
          <w:spacing w:val="-22"/>
        </w:rPr>
        <w:t xml:space="preserve"> </w:t>
      </w:r>
      <w:r>
        <w:rPr>
          <w:b/>
          <w:color w:val="231F20"/>
        </w:rPr>
        <w:t>Роман</w:t>
      </w:r>
      <w:r>
        <w:rPr>
          <w:b/>
          <w:color w:val="231F20"/>
          <w:spacing w:val="-22"/>
        </w:rPr>
        <w:t xml:space="preserve"> </w:t>
      </w:r>
      <w:r>
        <w:rPr>
          <w:b/>
          <w:color w:val="231F20"/>
        </w:rPr>
        <w:t>Володимирович,</w:t>
      </w:r>
      <w:r>
        <w:rPr>
          <w:b/>
          <w:color w:val="231F20"/>
          <w:spacing w:val="-20"/>
        </w:rPr>
        <w:t xml:space="preserve"> </w:t>
      </w:r>
      <w:r>
        <w:rPr>
          <w:color w:val="231F20"/>
        </w:rPr>
        <w:t>кандидат</w:t>
      </w:r>
      <w:r>
        <w:rPr>
          <w:color w:val="231F20"/>
          <w:spacing w:val="-24"/>
        </w:rPr>
        <w:t xml:space="preserve"> </w:t>
      </w:r>
      <w:r>
        <w:rPr>
          <w:color w:val="231F20"/>
        </w:rPr>
        <w:t>філологічних</w:t>
      </w:r>
      <w:r>
        <w:rPr>
          <w:color w:val="231F20"/>
          <w:spacing w:val="-24"/>
        </w:rPr>
        <w:t xml:space="preserve"> </w:t>
      </w:r>
      <w:r>
        <w:rPr>
          <w:color w:val="231F20"/>
        </w:rPr>
        <w:t>наук,</w:t>
      </w:r>
      <w:r>
        <w:rPr>
          <w:color w:val="231F20"/>
          <w:spacing w:val="-24"/>
        </w:rPr>
        <w:t xml:space="preserve"> </w:t>
      </w:r>
      <w:r>
        <w:rPr>
          <w:color w:val="231F20"/>
        </w:rPr>
        <w:t>асистент</w:t>
      </w:r>
      <w:r>
        <w:rPr>
          <w:color w:val="231F20"/>
          <w:spacing w:val="-23"/>
        </w:rPr>
        <w:t xml:space="preserve"> </w:t>
      </w:r>
      <w:r>
        <w:rPr>
          <w:color w:val="231F20"/>
        </w:rPr>
        <w:t>кафедри журналістики Чернівецького національного університету імені Юрія</w:t>
      </w:r>
      <w:r>
        <w:rPr>
          <w:color w:val="231F20"/>
          <w:spacing w:val="-40"/>
        </w:rPr>
        <w:t xml:space="preserve"> </w:t>
      </w:r>
      <w:r>
        <w:rPr>
          <w:color w:val="231F20"/>
        </w:rPr>
        <w:t>Федьковича.</w:t>
      </w:r>
    </w:p>
    <w:p w:rsidR="00664BE7" w:rsidRDefault="00664BE7">
      <w:pPr>
        <w:pStyle w:val="a3"/>
        <w:spacing w:line="237" w:lineRule="auto"/>
        <w:ind w:right="158" w:firstLine="340"/>
      </w:pPr>
      <w:r>
        <w:rPr>
          <w:b/>
          <w:color w:val="231F20"/>
          <w:spacing w:val="-3"/>
        </w:rPr>
        <w:t>PAZIUK</w:t>
      </w:r>
      <w:r>
        <w:rPr>
          <w:b/>
          <w:color w:val="231F20"/>
          <w:spacing w:val="-18"/>
        </w:rPr>
        <w:t xml:space="preserve"> </w:t>
      </w:r>
      <w:r>
        <w:rPr>
          <w:b/>
          <w:color w:val="231F20"/>
        </w:rPr>
        <w:t>Roman,</w:t>
      </w:r>
      <w:r>
        <w:rPr>
          <w:b/>
          <w:color w:val="231F20"/>
          <w:spacing w:val="-15"/>
        </w:rPr>
        <w:t xml:space="preserve"> </w:t>
      </w:r>
      <w:r>
        <w:rPr>
          <w:color w:val="231F20"/>
        </w:rPr>
        <w:t>PhD</w:t>
      </w:r>
      <w:r>
        <w:rPr>
          <w:color w:val="231F20"/>
          <w:spacing w:val="-20"/>
        </w:rPr>
        <w:t xml:space="preserve"> </w:t>
      </w:r>
      <w:r>
        <w:rPr>
          <w:color w:val="231F20"/>
        </w:rPr>
        <w:t>(Philology),</w:t>
      </w:r>
      <w:r>
        <w:rPr>
          <w:color w:val="231F20"/>
          <w:spacing w:val="-23"/>
        </w:rPr>
        <w:t xml:space="preserve"> </w:t>
      </w:r>
      <w:r>
        <w:rPr>
          <w:color w:val="231F20"/>
        </w:rPr>
        <w:t>Assistant</w:t>
      </w:r>
      <w:r>
        <w:rPr>
          <w:color w:val="231F20"/>
          <w:spacing w:val="-20"/>
        </w:rPr>
        <w:t xml:space="preserve"> </w:t>
      </w:r>
      <w:r>
        <w:rPr>
          <w:color w:val="231F20"/>
        </w:rPr>
        <w:t>Professor</w:t>
      </w:r>
      <w:r>
        <w:rPr>
          <w:color w:val="231F20"/>
          <w:spacing w:val="-22"/>
        </w:rPr>
        <w:t xml:space="preserve"> </w:t>
      </w:r>
      <w:r>
        <w:rPr>
          <w:color w:val="231F20"/>
        </w:rPr>
        <w:t>at</w:t>
      </w:r>
      <w:r>
        <w:rPr>
          <w:color w:val="231F20"/>
          <w:spacing w:val="-19"/>
        </w:rPr>
        <w:t xml:space="preserve"> </w:t>
      </w:r>
      <w:r>
        <w:rPr>
          <w:color w:val="231F20"/>
        </w:rPr>
        <w:t>the</w:t>
      </w:r>
      <w:r>
        <w:rPr>
          <w:color w:val="231F20"/>
          <w:spacing w:val="-19"/>
        </w:rPr>
        <w:t xml:space="preserve"> </w:t>
      </w:r>
      <w:r>
        <w:rPr>
          <w:color w:val="231F20"/>
        </w:rPr>
        <w:t>Department</w:t>
      </w:r>
      <w:r>
        <w:rPr>
          <w:color w:val="231F20"/>
          <w:spacing w:val="-20"/>
        </w:rPr>
        <w:t xml:space="preserve"> </w:t>
      </w:r>
      <w:r>
        <w:rPr>
          <w:color w:val="231F20"/>
        </w:rPr>
        <w:t>of</w:t>
      </w:r>
      <w:r>
        <w:rPr>
          <w:color w:val="231F20"/>
          <w:spacing w:val="-26"/>
        </w:rPr>
        <w:t xml:space="preserve"> </w:t>
      </w:r>
      <w:r>
        <w:rPr>
          <w:color w:val="231F20"/>
        </w:rPr>
        <w:t xml:space="preserve">Journalism, </w:t>
      </w:r>
      <w:r>
        <w:rPr>
          <w:color w:val="231F20"/>
          <w:spacing w:val="-4"/>
        </w:rPr>
        <w:t xml:space="preserve">Yuriy </w:t>
      </w:r>
      <w:r>
        <w:rPr>
          <w:color w:val="231F20"/>
          <w:spacing w:val="-3"/>
        </w:rPr>
        <w:t xml:space="preserve">Fedkovych </w:t>
      </w:r>
      <w:r>
        <w:rPr>
          <w:color w:val="231F20"/>
        </w:rPr>
        <w:t>Chernivtsi National</w:t>
      </w:r>
      <w:r>
        <w:rPr>
          <w:color w:val="231F20"/>
          <w:spacing w:val="-42"/>
        </w:rPr>
        <w:t xml:space="preserve"> </w:t>
      </w:r>
      <w:r>
        <w:rPr>
          <w:color w:val="231F20"/>
        </w:rPr>
        <w:t>University.</w:t>
      </w:r>
    </w:p>
    <w:p w:rsidR="00664BE7" w:rsidRDefault="00664BE7">
      <w:pPr>
        <w:pStyle w:val="a5"/>
        <w:numPr>
          <w:ilvl w:val="0"/>
          <w:numId w:val="7"/>
        </w:numPr>
        <w:tabs>
          <w:tab w:val="left" w:pos="1528"/>
        </w:tabs>
        <w:ind w:left="1527" w:right="0"/>
        <w:jc w:val="left"/>
        <w:rPr>
          <w:i/>
          <w:color w:val="6DABD4"/>
          <w:sz w:val="20"/>
        </w:rPr>
      </w:pPr>
      <w:r>
        <w:rPr>
          <w:b/>
          <w:color w:val="231F20"/>
          <w:sz w:val="20"/>
        </w:rPr>
        <w:t>Email:</w:t>
      </w:r>
      <w:r>
        <w:rPr>
          <w:b/>
          <w:color w:val="231F20"/>
          <w:spacing w:val="-10"/>
          <w:sz w:val="20"/>
        </w:rPr>
        <w:t xml:space="preserve"> </w:t>
      </w:r>
      <w:hyperlink r:id="rId327">
        <w:r>
          <w:rPr>
            <w:rFonts w:ascii="Calibri" w:hAnsi="Calibri"/>
            <w:i/>
            <w:color w:val="231F20"/>
            <w:sz w:val="20"/>
          </w:rPr>
          <w:t>paziukpost@gmail.com</w:t>
        </w:r>
      </w:hyperlink>
    </w:p>
    <w:p w:rsidR="00664BE7" w:rsidRDefault="00664BE7">
      <w:pPr>
        <w:pStyle w:val="a3"/>
        <w:spacing w:before="6"/>
        <w:ind w:left="0"/>
        <w:jc w:val="left"/>
        <w:rPr>
          <w:rFonts w:ascii="Calibri"/>
          <w:i/>
          <w:sz w:val="18"/>
        </w:rPr>
      </w:pPr>
    </w:p>
    <w:p w:rsidR="00664BE7" w:rsidRDefault="00664BE7">
      <w:pPr>
        <w:pStyle w:val="a3"/>
        <w:ind w:right="158" w:firstLine="340"/>
      </w:pPr>
      <w:r>
        <w:rPr>
          <w:b/>
          <w:color w:val="231F20"/>
        </w:rPr>
        <w:t>ПОЛІСУЧЕНКО</w:t>
      </w:r>
      <w:r>
        <w:rPr>
          <w:b/>
          <w:color w:val="231F20"/>
          <w:spacing w:val="-6"/>
        </w:rPr>
        <w:t xml:space="preserve"> </w:t>
      </w:r>
      <w:r>
        <w:rPr>
          <w:b/>
          <w:color w:val="231F20"/>
        </w:rPr>
        <w:t>Анна</w:t>
      </w:r>
      <w:r>
        <w:rPr>
          <w:b/>
          <w:color w:val="231F20"/>
          <w:spacing w:val="-6"/>
        </w:rPr>
        <w:t xml:space="preserve"> </w:t>
      </w:r>
      <w:r>
        <w:rPr>
          <w:b/>
          <w:color w:val="231F20"/>
        </w:rPr>
        <w:t>Юріївна,</w:t>
      </w:r>
      <w:r>
        <w:rPr>
          <w:b/>
          <w:color w:val="231F20"/>
          <w:spacing w:val="-6"/>
        </w:rPr>
        <w:t xml:space="preserve"> </w:t>
      </w:r>
      <w:r>
        <w:rPr>
          <w:color w:val="231F20"/>
        </w:rPr>
        <w:t>кандидат</w:t>
      </w:r>
      <w:r>
        <w:rPr>
          <w:color w:val="231F20"/>
          <w:spacing w:val="-7"/>
        </w:rPr>
        <w:t xml:space="preserve"> </w:t>
      </w:r>
      <w:r>
        <w:rPr>
          <w:color w:val="231F20"/>
        </w:rPr>
        <w:t>наук</w:t>
      </w:r>
      <w:r>
        <w:rPr>
          <w:color w:val="231F20"/>
          <w:spacing w:val="-7"/>
        </w:rPr>
        <w:t xml:space="preserve"> </w:t>
      </w:r>
      <w:r>
        <w:rPr>
          <w:color w:val="231F20"/>
        </w:rPr>
        <w:t>із</w:t>
      </w:r>
      <w:r>
        <w:rPr>
          <w:color w:val="231F20"/>
          <w:spacing w:val="-6"/>
        </w:rPr>
        <w:t xml:space="preserve"> </w:t>
      </w:r>
      <w:r>
        <w:rPr>
          <w:color w:val="231F20"/>
        </w:rPr>
        <w:t>соціальних</w:t>
      </w:r>
      <w:r>
        <w:rPr>
          <w:color w:val="231F20"/>
          <w:spacing w:val="-7"/>
        </w:rPr>
        <w:t xml:space="preserve"> </w:t>
      </w:r>
      <w:r>
        <w:rPr>
          <w:color w:val="231F20"/>
        </w:rPr>
        <w:t>комунікацій,</w:t>
      </w:r>
      <w:r>
        <w:rPr>
          <w:color w:val="231F20"/>
          <w:spacing w:val="-7"/>
        </w:rPr>
        <w:t xml:space="preserve"> </w:t>
      </w:r>
      <w:r>
        <w:rPr>
          <w:color w:val="231F20"/>
        </w:rPr>
        <w:t xml:space="preserve">доцент кафедри зв’язків з громадськістю і журналістики </w:t>
      </w:r>
      <w:r>
        <w:rPr>
          <w:color w:val="231F20"/>
          <w:spacing w:val="-4"/>
        </w:rPr>
        <w:t xml:space="preserve">факультету </w:t>
      </w:r>
      <w:r>
        <w:rPr>
          <w:color w:val="231F20"/>
        </w:rPr>
        <w:t>журналістики і міжна- родних</w:t>
      </w:r>
      <w:r>
        <w:rPr>
          <w:color w:val="231F20"/>
          <w:spacing w:val="-9"/>
        </w:rPr>
        <w:t xml:space="preserve"> </w:t>
      </w:r>
      <w:r>
        <w:rPr>
          <w:color w:val="231F20"/>
        </w:rPr>
        <w:t>відносин</w:t>
      </w:r>
      <w:r>
        <w:rPr>
          <w:color w:val="231F20"/>
          <w:spacing w:val="-8"/>
        </w:rPr>
        <w:t xml:space="preserve"> </w:t>
      </w:r>
      <w:r>
        <w:rPr>
          <w:color w:val="231F20"/>
        </w:rPr>
        <w:t>Київського</w:t>
      </w:r>
      <w:r>
        <w:rPr>
          <w:color w:val="231F20"/>
          <w:spacing w:val="-8"/>
        </w:rPr>
        <w:t xml:space="preserve"> </w:t>
      </w:r>
      <w:r>
        <w:rPr>
          <w:color w:val="231F20"/>
        </w:rPr>
        <w:t>національного</w:t>
      </w:r>
      <w:r>
        <w:rPr>
          <w:color w:val="231F20"/>
          <w:spacing w:val="-8"/>
        </w:rPr>
        <w:t xml:space="preserve"> </w:t>
      </w:r>
      <w:r>
        <w:rPr>
          <w:color w:val="231F20"/>
        </w:rPr>
        <w:t>університету</w:t>
      </w:r>
      <w:r>
        <w:rPr>
          <w:color w:val="231F20"/>
          <w:spacing w:val="-8"/>
        </w:rPr>
        <w:t xml:space="preserve"> </w:t>
      </w:r>
      <w:r>
        <w:rPr>
          <w:color w:val="231F20"/>
          <w:spacing w:val="-4"/>
        </w:rPr>
        <w:t>культури</w:t>
      </w:r>
      <w:r>
        <w:rPr>
          <w:color w:val="231F20"/>
          <w:spacing w:val="-9"/>
        </w:rPr>
        <w:t xml:space="preserve"> </w:t>
      </w:r>
      <w:r>
        <w:rPr>
          <w:color w:val="231F20"/>
        </w:rPr>
        <w:t>і</w:t>
      </w:r>
      <w:r>
        <w:rPr>
          <w:color w:val="231F20"/>
          <w:spacing w:val="-8"/>
        </w:rPr>
        <w:t xml:space="preserve"> </w:t>
      </w:r>
      <w:r>
        <w:rPr>
          <w:color w:val="231F20"/>
        </w:rPr>
        <w:t>мистецтв.</w:t>
      </w:r>
    </w:p>
    <w:p w:rsidR="00664BE7" w:rsidRDefault="00664BE7">
      <w:pPr>
        <w:pStyle w:val="a3"/>
        <w:spacing w:line="237" w:lineRule="auto"/>
        <w:ind w:right="155" w:firstLine="340"/>
      </w:pPr>
      <w:r>
        <w:rPr>
          <w:b/>
          <w:color w:val="231F20"/>
        </w:rPr>
        <w:t>POLISUCHENKO</w:t>
      </w:r>
      <w:r>
        <w:rPr>
          <w:b/>
          <w:color w:val="231F20"/>
          <w:spacing w:val="-22"/>
        </w:rPr>
        <w:t xml:space="preserve"> </w:t>
      </w:r>
      <w:r>
        <w:rPr>
          <w:b/>
          <w:color w:val="231F20"/>
        </w:rPr>
        <w:t>Anna,</w:t>
      </w:r>
      <w:r>
        <w:rPr>
          <w:b/>
          <w:color w:val="231F20"/>
          <w:spacing w:val="-14"/>
        </w:rPr>
        <w:t xml:space="preserve"> </w:t>
      </w:r>
      <w:r>
        <w:rPr>
          <w:color w:val="231F20"/>
        </w:rPr>
        <w:t>PhD</w:t>
      </w:r>
      <w:r>
        <w:rPr>
          <w:color w:val="231F20"/>
          <w:spacing w:val="-18"/>
        </w:rPr>
        <w:t xml:space="preserve"> </w:t>
      </w:r>
      <w:r>
        <w:rPr>
          <w:color w:val="231F20"/>
        </w:rPr>
        <w:t>(Social</w:t>
      </w:r>
      <w:r>
        <w:rPr>
          <w:color w:val="231F20"/>
          <w:spacing w:val="-17"/>
        </w:rPr>
        <w:t xml:space="preserve"> </w:t>
      </w:r>
      <w:r>
        <w:rPr>
          <w:color w:val="231F20"/>
        </w:rPr>
        <w:t>Communication),</w:t>
      </w:r>
      <w:r>
        <w:rPr>
          <w:color w:val="231F20"/>
          <w:spacing w:val="-23"/>
        </w:rPr>
        <w:t xml:space="preserve"> </w:t>
      </w:r>
      <w:r>
        <w:rPr>
          <w:color w:val="231F20"/>
        </w:rPr>
        <w:t>Associate</w:t>
      </w:r>
      <w:r>
        <w:rPr>
          <w:color w:val="231F20"/>
          <w:spacing w:val="-18"/>
        </w:rPr>
        <w:t xml:space="preserve"> </w:t>
      </w:r>
      <w:r>
        <w:rPr>
          <w:color w:val="231F20"/>
        </w:rPr>
        <w:t>Professor</w:t>
      </w:r>
      <w:r>
        <w:rPr>
          <w:color w:val="231F20"/>
          <w:spacing w:val="-20"/>
        </w:rPr>
        <w:t xml:space="preserve"> </w:t>
      </w:r>
      <w:r>
        <w:rPr>
          <w:color w:val="231F20"/>
        </w:rPr>
        <w:t>at</w:t>
      </w:r>
      <w:r>
        <w:rPr>
          <w:color w:val="231F20"/>
          <w:spacing w:val="-18"/>
        </w:rPr>
        <w:t xml:space="preserve"> </w:t>
      </w:r>
      <w:r>
        <w:rPr>
          <w:color w:val="231F20"/>
        </w:rPr>
        <w:t>the</w:t>
      </w:r>
      <w:r>
        <w:rPr>
          <w:color w:val="231F20"/>
          <w:spacing w:val="-18"/>
        </w:rPr>
        <w:t xml:space="preserve"> </w:t>
      </w:r>
      <w:r>
        <w:rPr>
          <w:color w:val="231F20"/>
        </w:rPr>
        <w:t xml:space="preserve">Chair of Public Relations and Journalism, Department of Journalism and International Relations, </w:t>
      </w:r>
      <w:r>
        <w:rPr>
          <w:color w:val="231F20"/>
          <w:spacing w:val="-4"/>
        </w:rPr>
        <w:t>Kyiv</w:t>
      </w:r>
      <w:r>
        <w:rPr>
          <w:color w:val="231F20"/>
          <w:spacing w:val="-17"/>
        </w:rPr>
        <w:t xml:space="preserve"> </w:t>
      </w:r>
      <w:r>
        <w:rPr>
          <w:color w:val="231F20"/>
        </w:rPr>
        <w:t>National</w:t>
      </w:r>
      <w:r>
        <w:rPr>
          <w:color w:val="231F20"/>
          <w:spacing w:val="-11"/>
        </w:rPr>
        <w:t xml:space="preserve"> </w:t>
      </w:r>
      <w:r>
        <w:rPr>
          <w:color w:val="231F20"/>
        </w:rPr>
        <w:t>University</w:t>
      </w:r>
      <w:r>
        <w:rPr>
          <w:color w:val="231F20"/>
          <w:spacing w:val="-16"/>
        </w:rPr>
        <w:t xml:space="preserve"> </w:t>
      </w:r>
      <w:r>
        <w:rPr>
          <w:color w:val="231F20"/>
        </w:rPr>
        <w:t>of</w:t>
      </w:r>
      <w:r>
        <w:rPr>
          <w:color w:val="231F20"/>
          <w:spacing w:val="-15"/>
        </w:rPr>
        <w:t xml:space="preserve"> </w:t>
      </w:r>
      <w:r>
        <w:rPr>
          <w:color w:val="231F20"/>
        </w:rPr>
        <w:t>Culture</w:t>
      </w:r>
      <w:r>
        <w:rPr>
          <w:color w:val="231F20"/>
          <w:spacing w:val="-11"/>
        </w:rPr>
        <w:t xml:space="preserve"> </w:t>
      </w:r>
      <w:r>
        <w:rPr>
          <w:color w:val="231F20"/>
        </w:rPr>
        <w:t>and</w:t>
      </w:r>
      <w:r>
        <w:rPr>
          <w:color w:val="231F20"/>
          <w:spacing w:val="-18"/>
        </w:rPr>
        <w:t xml:space="preserve"> </w:t>
      </w:r>
      <w:r>
        <w:rPr>
          <w:color w:val="231F20"/>
        </w:rPr>
        <w:t>Arts.</w:t>
      </w:r>
    </w:p>
    <w:p w:rsidR="00664BE7" w:rsidRDefault="00664BE7">
      <w:pPr>
        <w:pStyle w:val="a5"/>
        <w:numPr>
          <w:ilvl w:val="0"/>
          <w:numId w:val="7"/>
        </w:numPr>
        <w:tabs>
          <w:tab w:val="left" w:pos="1528"/>
        </w:tabs>
        <w:spacing w:line="247" w:lineRule="exact"/>
        <w:ind w:left="1527" w:right="0"/>
        <w:jc w:val="left"/>
        <w:rPr>
          <w:i/>
          <w:color w:val="6DABD4"/>
          <w:sz w:val="20"/>
        </w:rPr>
      </w:pPr>
      <w:r>
        <w:rPr>
          <w:b/>
          <w:color w:val="231F20"/>
          <w:sz w:val="20"/>
        </w:rPr>
        <w:t>Email:</w:t>
      </w:r>
      <w:r>
        <w:rPr>
          <w:b/>
          <w:color w:val="231F20"/>
          <w:spacing w:val="-10"/>
          <w:sz w:val="20"/>
        </w:rPr>
        <w:t xml:space="preserve"> </w:t>
      </w:r>
      <w:hyperlink r:id="rId328">
        <w:r>
          <w:rPr>
            <w:rFonts w:ascii="Calibri" w:hAnsi="Calibri"/>
            <w:i/>
            <w:color w:val="231F20"/>
            <w:sz w:val="20"/>
          </w:rPr>
          <w:t>polisuchenko@gmail.com</w:t>
        </w:r>
      </w:hyperlink>
    </w:p>
    <w:p w:rsidR="00664BE7" w:rsidRDefault="00664BE7">
      <w:pPr>
        <w:pStyle w:val="a5"/>
        <w:numPr>
          <w:ilvl w:val="0"/>
          <w:numId w:val="7"/>
        </w:numPr>
        <w:tabs>
          <w:tab w:val="left" w:pos="1524"/>
        </w:tabs>
        <w:spacing w:line="234" w:lineRule="exact"/>
        <w:ind w:left="1523" w:right="0" w:hanging="164"/>
        <w:jc w:val="left"/>
        <w:rPr>
          <w:color w:val="6DABD4"/>
          <w:sz w:val="20"/>
        </w:rPr>
      </w:pPr>
      <w:r>
        <w:rPr>
          <w:b/>
          <w:color w:val="231F20"/>
          <w:sz w:val="20"/>
        </w:rPr>
        <w:t>Google</w:t>
      </w:r>
      <w:r>
        <w:rPr>
          <w:b/>
          <w:color w:val="231F20"/>
          <w:spacing w:val="-32"/>
          <w:sz w:val="20"/>
        </w:rPr>
        <w:t xml:space="preserve"> </w:t>
      </w:r>
      <w:r>
        <w:rPr>
          <w:b/>
          <w:color w:val="231F20"/>
          <w:sz w:val="20"/>
        </w:rPr>
        <w:t>Scholar:</w:t>
      </w:r>
      <w:r>
        <w:rPr>
          <w:b/>
          <w:color w:val="231F20"/>
          <w:spacing w:val="-29"/>
          <w:sz w:val="20"/>
        </w:rPr>
        <w:t xml:space="preserve"> </w:t>
      </w:r>
      <w:r>
        <w:rPr>
          <w:color w:val="231F20"/>
          <w:sz w:val="20"/>
        </w:rPr>
        <w:t>https:</w:t>
      </w:r>
      <w:r>
        <w:rPr>
          <w:imprint/>
          <w:color w:val="231F20"/>
          <w:sz w:val="20"/>
        </w:rPr>
        <w:t>/</w:t>
      </w:r>
      <w:r>
        <w:rPr>
          <w:color w:val="231F20"/>
          <w:spacing w:val="-27"/>
          <w:sz w:val="20"/>
        </w:rPr>
        <w:t xml:space="preserve"> </w:t>
      </w:r>
      <w:r>
        <w:rPr>
          <w:color w:val="231F20"/>
          <w:sz w:val="20"/>
        </w:rPr>
        <w:t>scholar.google.com.ua/citations?user=8QOaymgAAAAJ&amp;hl</w:t>
      </w:r>
    </w:p>
    <w:p w:rsidR="00664BE7" w:rsidRDefault="00664BE7">
      <w:pPr>
        <w:pStyle w:val="a5"/>
        <w:numPr>
          <w:ilvl w:val="0"/>
          <w:numId w:val="7"/>
        </w:numPr>
        <w:tabs>
          <w:tab w:val="left" w:pos="1528"/>
        </w:tabs>
        <w:spacing w:line="241" w:lineRule="exact"/>
        <w:ind w:left="1527" w:right="0"/>
        <w:jc w:val="left"/>
        <w:rPr>
          <w:color w:val="6DABD4"/>
          <w:sz w:val="20"/>
        </w:rPr>
      </w:pPr>
      <w:r>
        <w:rPr>
          <w:b/>
          <w:color w:val="231F20"/>
          <w:sz w:val="20"/>
        </w:rPr>
        <w:t xml:space="preserve">Academia.edu: </w:t>
      </w:r>
      <w:r>
        <w:rPr>
          <w:color w:val="231F20"/>
          <w:sz w:val="20"/>
        </w:rPr>
        <w:t>http:</w:t>
      </w:r>
      <w:r>
        <w:rPr>
          <w:imprint/>
          <w:color w:val="231F20"/>
          <w:sz w:val="20"/>
        </w:rPr>
        <w:t>/</w:t>
      </w:r>
      <w:r>
        <w:rPr>
          <w:color w:val="231F20"/>
          <w:spacing w:val="-8"/>
          <w:sz w:val="20"/>
        </w:rPr>
        <w:t xml:space="preserve"> </w:t>
      </w:r>
      <w:r>
        <w:rPr>
          <w:color w:val="231F20"/>
          <w:sz w:val="20"/>
        </w:rPr>
        <w:t>knukim.academia.edu/AnnaPolisuchenko</w:t>
      </w:r>
    </w:p>
    <w:p w:rsidR="00664BE7" w:rsidRDefault="00664BE7">
      <w:pPr>
        <w:pStyle w:val="a3"/>
        <w:spacing w:before="8"/>
        <w:ind w:left="0"/>
        <w:jc w:val="left"/>
        <w:rPr>
          <w:sz w:val="19"/>
        </w:rPr>
      </w:pPr>
    </w:p>
    <w:p w:rsidR="00664BE7" w:rsidRDefault="00664BE7">
      <w:pPr>
        <w:pStyle w:val="a3"/>
        <w:ind w:right="158" w:firstLine="340"/>
      </w:pPr>
      <w:r>
        <w:rPr>
          <w:b/>
          <w:color w:val="231F20"/>
        </w:rPr>
        <w:t>ПОЛКОВЕНКО</w:t>
      </w:r>
      <w:r>
        <w:rPr>
          <w:b/>
          <w:color w:val="231F20"/>
          <w:spacing w:val="-24"/>
        </w:rPr>
        <w:t xml:space="preserve"> </w:t>
      </w:r>
      <w:r>
        <w:rPr>
          <w:b/>
          <w:color w:val="231F20"/>
          <w:spacing w:val="-5"/>
        </w:rPr>
        <w:t>Тарас</w:t>
      </w:r>
      <w:r>
        <w:rPr>
          <w:b/>
          <w:color w:val="231F20"/>
          <w:spacing w:val="-22"/>
        </w:rPr>
        <w:t xml:space="preserve"> </w:t>
      </w:r>
      <w:r>
        <w:rPr>
          <w:b/>
          <w:color w:val="231F20"/>
        </w:rPr>
        <w:t>Вікторович,</w:t>
      </w:r>
      <w:r>
        <w:rPr>
          <w:b/>
          <w:color w:val="231F20"/>
          <w:spacing w:val="-21"/>
        </w:rPr>
        <w:t xml:space="preserve"> </w:t>
      </w:r>
      <w:r>
        <w:rPr>
          <w:color w:val="231F20"/>
        </w:rPr>
        <w:t>кандидат</w:t>
      </w:r>
      <w:r>
        <w:rPr>
          <w:color w:val="231F20"/>
          <w:spacing w:val="-25"/>
        </w:rPr>
        <w:t xml:space="preserve"> </w:t>
      </w:r>
      <w:r>
        <w:rPr>
          <w:color w:val="231F20"/>
        </w:rPr>
        <w:t>філологічних</w:t>
      </w:r>
      <w:r>
        <w:rPr>
          <w:color w:val="231F20"/>
          <w:spacing w:val="-25"/>
        </w:rPr>
        <w:t xml:space="preserve"> </w:t>
      </w:r>
      <w:r>
        <w:rPr>
          <w:color w:val="231F20"/>
        </w:rPr>
        <w:t>наук,</w:t>
      </w:r>
      <w:r>
        <w:rPr>
          <w:color w:val="231F20"/>
          <w:spacing w:val="-24"/>
        </w:rPr>
        <w:t xml:space="preserve"> </w:t>
      </w:r>
      <w:r>
        <w:rPr>
          <w:color w:val="231F20"/>
        </w:rPr>
        <w:t>заступник</w:t>
      </w:r>
      <w:r>
        <w:rPr>
          <w:color w:val="231F20"/>
          <w:spacing w:val="-25"/>
        </w:rPr>
        <w:t xml:space="preserve"> </w:t>
      </w:r>
      <w:r>
        <w:rPr>
          <w:color w:val="231F20"/>
        </w:rPr>
        <w:t>дирек- тора</w:t>
      </w:r>
      <w:r>
        <w:rPr>
          <w:color w:val="231F20"/>
          <w:spacing w:val="-8"/>
        </w:rPr>
        <w:t xml:space="preserve"> </w:t>
      </w:r>
      <w:r>
        <w:rPr>
          <w:color w:val="231F20"/>
        </w:rPr>
        <w:t>Інституту</w:t>
      </w:r>
      <w:r>
        <w:rPr>
          <w:color w:val="231F20"/>
          <w:spacing w:val="-8"/>
        </w:rPr>
        <w:t xml:space="preserve"> </w:t>
      </w:r>
      <w:r>
        <w:rPr>
          <w:color w:val="231F20"/>
        </w:rPr>
        <w:t>журналістики</w:t>
      </w:r>
      <w:r>
        <w:rPr>
          <w:color w:val="231F20"/>
          <w:spacing w:val="-7"/>
        </w:rPr>
        <w:t xml:space="preserve"> </w:t>
      </w:r>
      <w:r>
        <w:rPr>
          <w:color w:val="231F20"/>
        </w:rPr>
        <w:t>Київського</w:t>
      </w:r>
      <w:r>
        <w:rPr>
          <w:color w:val="231F20"/>
          <w:spacing w:val="-8"/>
        </w:rPr>
        <w:t xml:space="preserve"> </w:t>
      </w:r>
      <w:r>
        <w:rPr>
          <w:color w:val="231F20"/>
        </w:rPr>
        <w:t>університету</w:t>
      </w:r>
      <w:r>
        <w:rPr>
          <w:color w:val="231F20"/>
          <w:spacing w:val="-8"/>
        </w:rPr>
        <w:t xml:space="preserve"> </w:t>
      </w:r>
      <w:r>
        <w:rPr>
          <w:color w:val="231F20"/>
        </w:rPr>
        <w:t>імені</w:t>
      </w:r>
      <w:r>
        <w:rPr>
          <w:color w:val="231F20"/>
          <w:spacing w:val="-7"/>
        </w:rPr>
        <w:t xml:space="preserve"> </w:t>
      </w:r>
      <w:r>
        <w:rPr>
          <w:color w:val="231F20"/>
        </w:rPr>
        <w:t>Бориса</w:t>
      </w:r>
      <w:r>
        <w:rPr>
          <w:color w:val="231F20"/>
          <w:spacing w:val="-8"/>
        </w:rPr>
        <w:t xml:space="preserve"> </w:t>
      </w:r>
      <w:r>
        <w:rPr>
          <w:color w:val="231F20"/>
          <w:spacing w:val="-3"/>
        </w:rPr>
        <w:t>Грінченка.</w:t>
      </w:r>
    </w:p>
    <w:p w:rsidR="00664BE7" w:rsidRDefault="00664BE7">
      <w:pPr>
        <w:pStyle w:val="a3"/>
        <w:spacing w:line="237" w:lineRule="auto"/>
        <w:ind w:left="1360" w:right="275"/>
        <w:jc w:val="left"/>
      </w:pPr>
      <w:r>
        <w:rPr>
          <w:b/>
          <w:color w:val="231F20"/>
          <w:spacing w:val="-3"/>
        </w:rPr>
        <w:t>POLKOVENKO</w:t>
      </w:r>
      <w:r>
        <w:rPr>
          <w:b/>
          <w:color w:val="231F20"/>
          <w:spacing w:val="-22"/>
        </w:rPr>
        <w:t xml:space="preserve"> </w:t>
      </w:r>
      <w:r>
        <w:rPr>
          <w:b/>
          <w:color w:val="231F20"/>
          <w:spacing w:val="-5"/>
        </w:rPr>
        <w:t>Taras,</w:t>
      </w:r>
      <w:r>
        <w:rPr>
          <w:b/>
          <w:color w:val="231F20"/>
          <w:spacing w:val="-13"/>
        </w:rPr>
        <w:t xml:space="preserve"> </w:t>
      </w:r>
      <w:r>
        <w:rPr>
          <w:color w:val="231F20"/>
        </w:rPr>
        <w:t>PhD</w:t>
      </w:r>
      <w:r>
        <w:rPr>
          <w:color w:val="231F20"/>
          <w:spacing w:val="-17"/>
        </w:rPr>
        <w:t xml:space="preserve"> </w:t>
      </w:r>
      <w:r>
        <w:rPr>
          <w:color w:val="231F20"/>
        </w:rPr>
        <w:t>(Philology),</w:t>
      </w:r>
      <w:r>
        <w:rPr>
          <w:color w:val="231F20"/>
          <w:spacing w:val="-17"/>
        </w:rPr>
        <w:t xml:space="preserve"> </w:t>
      </w:r>
      <w:r>
        <w:rPr>
          <w:color w:val="231F20"/>
        </w:rPr>
        <w:t>Deputy</w:t>
      </w:r>
      <w:r>
        <w:rPr>
          <w:color w:val="231F20"/>
          <w:spacing w:val="-22"/>
        </w:rPr>
        <w:t xml:space="preserve"> </w:t>
      </w:r>
      <w:r>
        <w:rPr>
          <w:color w:val="231F20"/>
        </w:rPr>
        <w:t>Director</w:t>
      </w:r>
      <w:r>
        <w:rPr>
          <w:color w:val="231F20"/>
          <w:spacing w:val="-21"/>
        </w:rPr>
        <w:t xml:space="preserve"> </w:t>
      </w:r>
      <w:r>
        <w:rPr>
          <w:color w:val="231F20"/>
        </w:rPr>
        <w:t>of</w:t>
      </w:r>
      <w:r>
        <w:rPr>
          <w:color w:val="231F20"/>
          <w:spacing w:val="-20"/>
        </w:rPr>
        <w:t xml:space="preserve"> </w:t>
      </w:r>
      <w:r>
        <w:rPr>
          <w:color w:val="231F20"/>
        </w:rPr>
        <w:t>the</w:t>
      </w:r>
      <w:r>
        <w:rPr>
          <w:color w:val="231F20"/>
          <w:spacing w:val="-17"/>
        </w:rPr>
        <w:t xml:space="preserve"> </w:t>
      </w:r>
      <w:r>
        <w:rPr>
          <w:color w:val="231F20"/>
        </w:rPr>
        <w:t>Institute</w:t>
      </w:r>
      <w:r>
        <w:rPr>
          <w:color w:val="231F20"/>
          <w:spacing w:val="-18"/>
        </w:rPr>
        <w:t xml:space="preserve"> </w:t>
      </w:r>
      <w:r>
        <w:rPr>
          <w:color w:val="231F20"/>
        </w:rPr>
        <w:t>of</w:t>
      </w:r>
      <w:r>
        <w:rPr>
          <w:color w:val="231F20"/>
          <w:spacing w:val="-19"/>
        </w:rPr>
        <w:t xml:space="preserve"> </w:t>
      </w:r>
      <w:r>
        <w:rPr>
          <w:color w:val="231F20"/>
        </w:rPr>
        <w:t>journalism in Borys Grinchenko</w:t>
      </w:r>
      <w:r>
        <w:rPr>
          <w:color w:val="231F20"/>
          <w:spacing w:val="-47"/>
        </w:rPr>
        <w:t xml:space="preserve"> </w:t>
      </w:r>
      <w:r>
        <w:rPr>
          <w:color w:val="231F20"/>
          <w:spacing w:val="-4"/>
        </w:rPr>
        <w:t xml:space="preserve">Kyiv </w:t>
      </w:r>
      <w:r>
        <w:rPr>
          <w:color w:val="231F20"/>
        </w:rPr>
        <w:t>University.</w:t>
      </w:r>
    </w:p>
    <w:p w:rsidR="00664BE7" w:rsidRDefault="00664BE7">
      <w:pPr>
        <w:pStyle w:val="a5"/>
        <w:numPr>
          <w:ilvl w:val="0"/>
          <w:numId w:val="7"/>
        </w:numPr>
        <w:tabs>
          <w:tab w:val="left" w:pos="1528"/>
        </w:tabs>
        <w:spacing w:line="247" w:lineRule="exact"/>
        <w:ind w:left="1527" w:right="0"/>
        <w:jc w:val="left"/>
        <w:rPr>
          <w:i/>
          <w:color w:val="6DABD4"/>
          <w:sz w:val="20"/>
        </w:rPr>
      </w:pPr>
      <w:r>
        <w:rPr>
          <w:b/>
          <w:color w:val="231F20"/>
          <w:sz w:val="20"/>
        </w:rPr>
        <w:t>Email:</w:t>
      </w:r>
      <w:r>
        <w:rPr>
          <w:b/>
          <w:color w:val="231F20"/>
          <w:spacing w:val="-10"/>
          <w:sz w:val="20"/>
        </w:rPr>
        <w:t xml:space="preserve"> </w:t>
      </w:r>
      <w:hyperlink r:id="rId329">
        <w:r>
          <w:rPr>
            <w:rFonts w:ascii="Calibri" w:hAnsi="Calibri"/>
            <w:i/>
            <w:color w:val="231F20"/>
            <w:sz w:val="20"/>
          </w:rPr>
          <w:t>t.polkovenko@kubg.edu.ua</w:t>
        </w:r>
      </w:hyperlink>
    </w:p>
    <w:p w:rsidR="00664BE7" w:rsidRDefault="00664BE7">
      <w:pPr>
        <w:pStyle w:val="a5"/>
        <w:numPr>
          <w:ilvl w:val="0"/>
          <w:numId w:val="7"/>
        </w:numPr>
        <w:tabs>
          <w:tab w:val="left" w:pos="1524"/>
        </w:tabs>
        <w:spacing w:line="235" w:lineRule="exact"/>
        <w:ind w:left="1523" w:right="0" w:hanging="164"/>
        <w:jc w:val="left"/>
        <w:rPr>
          <w:color w:val="6DABD4"/>
          <w:sz w:val="20"/>
        </w:rPr>
      </w:pPr>
      <w:r>
        <w:rPr>
          <w:b/>
          <w:color w:val="231F20"/>
          <w:sz w:val="20"/>
        </w:rPr>
        <w:t>Google</w:t>
      </w:r>
      <w:r>
        <w:rPr>
          <w:b/>
          <w:color w:val="231F20"/>
          <w:spacing w:val="-32"/>
          <w:sz w:val="20"/>
        </w:rPr>
        <w:t xml:space="preserve"> </w:t>
      </w:r>
      <w:r>
        <w:rPr>
          <w:b/>
          <w:color w:val="231F20"/>
          <w:sz w:val="20"/>
        </w:rPr>
        <w:t>Scholar:</w:t>
      </w:r>
      <w:r>
        <w:rPr>
          <w:b/>
          <w:color w:val="231F20"/>
          <w:spacing w:val="-29"/>
          <w:sz w:val="20"/>
        </w:rPr>
        <w:t xml:space="preserve"> </w:t>
      </w:r>
      <w:r>
        <w:rPr>
          <w:color w:val="231F20"/>
          <w:sz w:val="20"/>
        </w:rPr>
        <w:t>https:</w:t>
      </w:r>
      <w:r>
        <w:rPr>
          <w:imprint/>
          <w:color w:val="231F20"/>
          <w:sz w:val="20"/>
        </w:rPr>
        <w:t>/</w:t>
      </w:r>
      <w:r>
        <w:rPr>
          <w:color w:val="231F20"/>
          <w:spacing w:val="-27"/>
          <w:sz w:val="20"/>
        </w:rPr>
        <w:t xml:space="preserve"> </w:t>
      </w:r>
      <w:r>
        <w:rPr>
          <w:color w:val="231F20"/>
          <w:sz w:val="20"/>
        </w:rPr>
        <w:t>scholar.google.com.ua/citations?user=3mYEDZcAAAAJ&amp;hl</w:t>
      </w:r>
    </w:p>
    <w:p w:rsidR="00664BE7" w:rsidRDefault="00664BE7">
      <w:pPr>
        <w:pStyle w:val="a3"/>
        <w:spacing w:before="8"/>
        <w:ind w:left="0"/>
        <w:jc w:val="left"/>
        <w:rPr>
          <w:sz w:val="19"/>
        </w:rPr>
      </w:pPr>
    </w:p>
    <w:p w:rsidR="00664BE7" w:rsidRDefault="00664BE7">
      <w:pPr>
        <w:pStyle w:val="a3"/>
        <w:ind w:right="157" w:firstLine="340"/>
      </w:pPr>
      <w:r>
        <w:rPr>
          <w:b/>
          <w:color w:val="231F20"/>
        </w:rPr>
        <w:t>ПОЦІПУХ</w:t>
      </w:r>
      <w:r>
        <w:rPr>
          <w:b/>
          <w:color w:val="231F20"/>
          <w:spacing w:val="-14"/>
        </w:rPr>
        <w:t xml:space="preserve"> </w:t>
      </w:r>
      <w:r>
        <w:rPr>
          <w:b/>
          <w:color w:val="231F20"/>
        </w:rPr>
        <w:t>Олена</w:t>
      </w:r>
      <w:r>
        <w:rPr>
          <w:b/>
          <w:color w:val="231F20"/>
          <w:spacing w:val="-14"/>
        </w:rPr>
        <w:t xml:space="preserve"> </w:t>
      </w:r>
      <w:r>
        <w:rPr>
          <w:b/>
          <w:color w:val="231F20"/>
        </w:rPr>
        <w:t>Олександрівна,</w:t>
      </w:r>
      <w:r>
        <w:rPr>
          <w:b/>
          <w:color w:val="231F20"/>
          <w:spacing w:val="-11"/>
        </w:rPr>
        <w:t xml:space="preserve"> </w:t>
      </w:r>
      <w:r>
        <w:rPr>
          <w:color w:val="231F20"/>
        </w:rPr>
        <w:t>аспірант</w:t>
      </w:r>
      <w:r>
        <w:rPr>
          <w:color w:val="231F20"/>
          <w:spacing w:val="-16"/>
        </w:rPr>
        <w:t xml:space="preserve"> </w:t>
      </w:r>
      <w:r>
        <w:rPr>
          <w:color w:val="231F20"/>
        </w:rPr>
        <w:t>кафедри</w:t>
      </w:r>
      <w:r>
        <w:rPr>
          <w:color w:val="231F20"/>
          <w:spacing w:val="-15"/>
        </w:rPr>
        <w:t xml:space="preserve"> </w:t>
      </w:r>
      <w:r>
        <w:rPr>
          <w:color w:val="231F20"/>
        </w:rPr>
        <w:t>видавничої</w:t>
      </w:r>
      <w:r>
        <w:rPr>
          <w:color w:val="231F20"/>
          <w:spacing w:val="-15"/>
        </w:rPr>
        <w:t xml:space="preserve"> </w:t>
      </w:r>
      <w:r>
        <w:rPr>
          <w:color w:val="231F20"/>
        </w:rPr>
        <w:t>справи</w:t>
      </w:r>
      <w:r>
        <w:rPr>
          <w:color w:val="231F20"/>
          <w:spacing w:val="-16"/>
        </w:rPr>
        <w:t xml:space="preserve"> </w:t>
      </w:r>
      <w:r>
        <w:rPr>
          <w:color w:val="231F20"/>
        </w:rPr>
        <w:t>та</w:t>
      </w:r>
      <w:r>
        <w:rPr>
          <w:color w:val="231F20"/>
          <w:spacing w:val="-15"/>
        </w:rPr>
        <w:t xml:space="preserve"> </w:t>
      </w:r>
      <w:r>
        <w:rPr>
          <w:color w:val="231F20"/>
        </w:rPr>
        <w:t xml:space="preserve">реда- гування Інституту журналістики Київського національного університету імені </w:t>
      </w:r>
      <w:r>
        <w:rPr>
          <w:color w:val="231F20"/>
          <w:spacing w:val="-4"/>
        </w:rPr>
        <w:t xml:space="preserve">Тараса </w:t>
      </w:r>
      <w:r>
        <w:rPr>
          <w:color w:val="231F20"/>
        </w:rPr>
        <w:t>Шевченка.</w:t>
      </w:r>
    </w:p>
    <w:p w:rsidR="00664BE7" w:rsidRDefault="00664BE7">
      <w:pPr>
        <w:pStyle w:val="a3"/>
        <w:spacing w:line="237" w:lineRule="auto"/>
        <w:ind w:right="157" w:firstLine="340"/>
      </w:pPr>
      <w:r>
        <w:rPr>
          <w:b/>
          <w:color w:val="231F20"/>
        </w:rPr>
        <w:t xml:space="preserve">POTSIPUKH Olena, </w:t>
      </w:r>
      <w:r>
        <w:rPr>
          <w:color w:val="231F20"/>
        </w:rPr>
        <w:t>PhD Student of Department of Publishing Trade and Editorship, The Institute of Journalism, Taras Shevchenko National University of Kyiv.</w:t>
      </w:r>
    </w:p>
    <w:p w:rsidR="00664BE7" w:rsidRDefault="00664BE7">
      <w:pPr>
        <w:pStyle w:val="a5"/>
        <w:numPr>
          <w:ilvl w:val="0"/>
          <w:numId w:val="7"/>
        </w:numPr>
        <w:tabs>
          <w:tab w:val="left" w:pos="1528"/>
        </w:tabs>
        <w:ind w:left="1527" w:right="0"/>
        <w:jc w:val="left"/>
        <w:rPr>
          <w:i/>
          <w:color w:val="6DABD4"/>
          <w:sz w:val="20"/>
        </w:rPr>
      </w:pPr>
      <w:r>
        <w:rPr>
          <w:b/>
          <w:color w:val="231F20"/>
          <w:sz w:val="20"/>
        </w:rPr>
        <w:t>Email:</w:t>
      </w:r>
      <w:r>
        <w:rPr>
          <w:b/>
          <w:color w:val="231F20"/>
          <w:spacing w:val="-10"/>
          <w:sz w:val="20"/>
        </w:rPr>
        <w:t xml:space="preserve"> </w:t>
      </w:r>
      <w:hyperlink r:id="rId330">
        <w:r>
          <w:rPr>
            <w:rFonts w:ascii="Calibri" w:hAnsi="Calibri"/>
            <w:i/>
            <w:color w:val="231F20"/>
            <w:sz w:val="20"/>
          </w:rPr>
          <w:t>elena.potsipukh@gmail.com</w:t>
        </w:r>
      </w:hyperlink>
    </w:p>
    <w:p w:rsidR="00664BE7" w:rsidRDefault="00664BE7">
      <w:pPr>
        <w:pStyle w:val="a3"/>
        <w:spacing w:before="5"/>
        <w:ind w:left="0"/>
        <w:jc w:val="left"/>
        <w:rPr>
          <w:rFonts w:ascii="Calibri"/>
          <w:i/>
          <w:sz w:val="18"/>
        </w:rPr>
      </w:pPr>
    </w:p>
    <w:p w:rsidR="00664BE7" w:rsidRDefault="00664BE7">
      <w:pPr>
        <w:pStyle w:val="a3"/>
        <w:ind w:right="157" w:firstLine="340"/>
      </w:pPr>
      <w:r>
        <w:rPr>
          <w:b/>
          <w:color w:val="231F20"/>
        </w:rPr>
        <w:t xml:space="preserve">РУДЧЕНКО Аліна Сергіївна, </w:t>
      </w:r>
      <w:r>
        <w:rPr>
          <w:color w:val="231F20"/>
        </w:rPr>
        <w:t>аспірантка кафедри мультимедійних технологій та медіадизайну Інституту журналістики Київського національного університету імені Тараса Шевченка.</w:t>
      </w:r>
    </w:p>
    <w:p w:rsidR="00664BE7" w:rsidRDefault="00664BE7">
      <w:pPr>
        <w:sectPr w:rsidR="00664BE7">
          <w:pgSz w:w="9980" w:h="14180"/>
          <w:pgMar w:top="180" w:right="860" w:bottom="1020" w:left="0" w:header="0" w:footer="830" w:gutter="0"/>
          <w:cols w:space="720"/>
        </w:sectPr>
      </w:pPr>
    </w:p>
    <w:p w:rsidR="00664BE7" w:rsidRDefault="00664BE7">
      <w:pPr>
        <w:pStyle w:val="a3"/>
        <w:ind w:left="0"/>
        <w:jc w:val="left"/>
      </w:pPr>
    </w:p>
    <w:p w:rsidR="00664BE7" w:rsidRDefault="00664BE7">
      <w:pPr>
        <w:pStyle w:val="a3"/>
        <w:spacing w:before="9"/>
        <w:ind w:left="0"/>
        <w:jc w:val="left"/>
        <w:rPr>
          <w:sz w:val="29"/>
        </w:rPr>
      </w:pPr>
    </w:p>
    <w:p w:rsidR="00664BE7" w:rsidRDefault="00664BE7">
      <w:pPr>
        <w:pStyle w:val="a3"/>
        <w:spacing w:before="97"/>
        <w:ind w:right="158" w:firstLine="340"/>
      </w:pPr>
      <w:r>
        <w:rPr>
          <w:b/>
          <w:color w:val="231F20"/>
        </w:rPr>
        <w:t xml:space="preserve">RUDCHENKO Alina, </w:t>
      </w:r>
      <w:r>
        <w:rPr>
          <w:color w:val="231F20"/>
        </w:rPr>
        <w:t>postgraduate of Department of Multimedia Technology and Mediadesign, The Institute of Journalism, Taras Shevchenko Kyiv National University.</w:t>
      </w:r>
    </w:p>
    <w:p w:rsidR="00664BE7" w:rsidRDefault="00664BE7">
      <w:pPr>
        <w:pStyle w:val="a5"/>
        <w:numPr>
          <w:ilvl w:val="0"/>
          <w:numId w:val="7"/>
        </w:numPr>
        <w:tabs>
          <w:tab w:val="left" w:pos="1528"/>
        </w:tabs>
        <w:spacing w:line="244" w:lineRule="exact"/>
        <w:ind w:left="1527" w:right="0"/>
        <w:jc w:val="left"/>
        <w:rPr>
          <w:i/>
          <w:color w:val="6DABD4"/>
          <w:sz w:val="20"/>
        </w:rPr>
      </w:pPr>
      <w:r>
        <w:rPr>
          <w:b/>
          <w:color w:val="231F20"/>
          <w:sz w:val="20"/>
        </w:rPr>
        <w:t>Email:</w:t>
      </w:r>
      <w:r>
        <w:rPr>
          <w:b/>
          <w:color w:val="231F20"/>
          <w:spacing w:val="-9"/>
          <w:sz w:val="20"/>
        </w:rPr>
        <w:t xml:space="preserve"> </w:t>
      </w:r>
      <w:hyperlink r:id="rId331">
        <w:r>
          <w:rPr>
            <w:rFonts w:ascii="Calibri" w:hAnsi="Calibri"/>
            <w:i/>
            <w:color w:val="231F20"/>
            <w:sz w:val="20"/>
          </w:rPr>
          <w:t>rudalina2007@gmail.com</w:t>
        </w:r>
      </w:hyperlink>
    </w:p>
    <w:p w:rsidR="00664BE7" w:rsidRDefault="00664BE7">
      <w:pPr>
        <w:pStyle w:val="a5"/>
        <w:numPr>
          <w:ilvl w:val="0"/>
          <w:numId w:val="7"/>
        </w:numPr>
        <w:tabs>
          <w:tab w:val="left" w:pos="1522"/>
        </w:tabs>
        <w:spacing w:line="234" w:lineRule="exact"/>
        <w:ind w:left="1521" w:right="0" w:hanging="162"/>
        <w:jc w:val="left"/>
        <w:rPr>
          <w:color w:val="6DABD4"/>
          <w:sz w:val="20"/>
        </w:rPr>
      </w:pPr>
      <w:r>
        <w:rPr>
          <w:b/>
          <w:color w:val="231F20"/>
          <w:spacing w:val="-3"/>
          <w:sz w:val="20"/>
        </w:rPr>
        <w:t>Google</w:t>
      </w:r>
      <w:r>
        <w:rPr>
          <w:b/>
          <w:color w:val="231F20"/>
          <w:spacing w:val="-27"/>
          <w:sz w:val="20"/>
        </w:rPr>
        <w:t xml:space="preserve"> </w:t>
      </w:r>
      <w:r>
        <w:rPr>
          <w:b/>
          <w:color w:val="231F20"/>
          <w:spacing w:val="-3"/>
          <w:sz w:val="20"/>
        </w:rPr>
        <w:t>Scholar:</w:t>
      </w:r>
      <w:r>
        <w:rPr>
          <w:b/>
          <w:color w:val="231F20"/>
          <w:spacing w:val="-26"/>
          <w:sz w:val="20"/>
        </w:rPr>
        <w:t xml:space="preserve"> </w:t>
      </w:r>
      <w:r>
        <w:rPr>
          <w:color w:val="231F20"/>
          <w:spacing w:val="-3"/>
          <w:sz w:val="20"/>
        </w:rPr>
        <w:t>https:</w:t>
      </w:r>
      <w:r>
        <w:rPr>
          <w:imprint/>
          <w:color w:val="231F20"/>
          <w:spacing w:val="-3"/>
          <w:sz w:val="20"/>
        </w:rPr>
        <w:t>/</w:t>
      </w:r>
      <w:r>
        <w:rPr>
          <w:color w:val="231F20"/>
          <w:spacing w:val="-20"/>
          <w:sz w:val="20"/>
        </w:rPr>
        <w:t xml:space="preserve"> </w:t>
      </w:r>
      <w:r>
        <w:rPr>
          <w:color w:val="231F20"/>
          <w:spacing w:val="-4"/>
          <w:sz w:val="20"/>
        </w:rPr>
        <w:t>scholar.google.com.ua/citations?user=0BbkqUsAAAAJ&amp;hl=ru</w:t>
      </w:r>
    </w:p>
    <w:p w:rsidR="00664BE7" w:rsidRDefault="00664BE7">
      <w:pPr>
        <w:pStyle w:val="a5"/>
        <w:numPr>
          <w:ilvl w:val="0"/>
          <w:numId w:val="7"/>
        </w:numPr>
        <w:tabs>
          <w:tab w:val="left" w:pos="1528"/>
        </w:tabs>
        <w:spacing w:line="241" w:lineRule="exact"/>
        <w:ind w:left="1527" w:right="0"/>
        <w:jc w:val="left"/>
        <w:rPr>
          <w:color w:val="6DABD4"/>
          <w:sz w:val="20"/>
        </w:rPr>
      </w:pPr>
      <w:r>
        <w:rPr>
          <w:b/>
          <w:color w:val="231F20"/>
          <w:sz w:val="20"/>
        </w:rPr>
        <w:t xml:space="preserve">Academia.edu: </w:t>
      </w:r>
      <w:r>
        <w:rPr>
          <w:color w:val="231F20"/>
          <w:sz w:val="20"/>
        </w:rPr>
        <w:t>http:</w:t>
      </w:r>
      <w:r>
        <w:rPr>
          <w:imprint/>
          <w:color w:val="231F20"/>
          <w:sz w:val="20"/>
        </w:rPr>
        <w:t>/</w:t>
      </w:r>
      <w:r>
        <w:rPr>
          <w:color w:val="231F20"/>
          <w:spacing w:val="-9"/>
          <w:sz w:val="20"/>
        </w:rPr>
        <w:t xml:space="preserve"> </w:t>
      </w:r>
      <w:r>
        <w:rPr>
          <w:color w:val="231F20"/>
          <w:sz w:val="20"/>
        </w:rPr>
        <w:t>independent.academia.edu/AlinaRudchenko</w:t>
      </w:r>
    </w:p>
    <w:p w:rsidR="00664BE7" w:rsidRDefault="00664BE7">
      <w:pPr>
        <w:pStyle w:val="a3"/>
        <w:spacing w:before="10"/>
        <w:ind w:left="0"/>
        <w:jc w:val="left"/>
        <w:rPr>
          <w:sz w:val="19"/>
        </w:rPr>
      </w:pPr>
    </w:p>
    <w:p w:rsidR="00664BE7" w:rsidRDefault="00664BE7">
      <w:pPr>
        <w:pStyle w:val="a3"/>
        <w:ind w:right="158" w:firstLine="340"/>
      </w:pPr>
      <w:r>
        <w:rPr>
          <w:b/>
          <w:color w:val="231F20"/>
        </w:rPr>
        <w:t>РЯБІЧЕВ</w:t>
      </w:r>
      <w:r>
        <w:rPr>
          <w:b/>
          <w:color w:val="231F20"/>
          <w:spacing w:val="-25"/>
        </w:rPr>
        <w:t xml:space="preserve"> </w:t>
      </w:r>
      <w:r>
        <w:rPr>
          <w:b/>
          <w:color w:val="231F20"/>
        </w:rPr>
        <w:t>Вячеслав</w:t>
      </w:r>
      <w:r>
        <w:rPr>
          <w:b/>
          <w:color w:val="231F20"/>
          <w:spacing w:val="-25"/>
        </w:rPr>
        <w:t xml:space="preserve"> </w:t>
      </w:r>
      <w:r>
        <w:rPr>
          <w:b/>
          <w:color w:val="231F20"/>
        </w:rPr>
        <w:t>Львович,</w:t>
      </w:r>
      <w:r>
        <w:rPr>
          <w:b/>
          <w:color w:val="231F20"/>
          <w:spacing w:val="-22"/>
        </w:rPr>
        <w:t xml:space="preserve"> </w:t>
      </w:r>
      <w:r>
        <w:rPr>
          <w:color w:val="231F20"/>
        </w:rPr>
        <w:t>кандидат</w:t>
      </w:r>
      <w:r>
        <w:rPr>
          <w:color w:val="231F20"/>
          <w:spacing w:val="-27"/>
        </w:rPr>
        <w:t xml:space="preserve"> </w:t>
      </w:r>
      <w:r>
        <w:rPr>
          <w:color w:val="231F20"/>
        </w:rPr>
        <w:t>фізико-математичних</w:t>
      </w:r>
      <w:r>
        <w:rPr>
          <w:color w:val="231F20"/>
          <w:spacing w:val="-27"/>
        </w:rPr>
        <w:t xml:space="preserve"> </w:t>
      </w:r>
      <w:r>
        <w:rPr>
          <w:color w:val="231F20"/>
        </w:rPr>
        <w:t>наук,</w:t>
      </w:r>
      <w:r>
        <w:rPr>
          <w:color w:val="231F20"/>
          <w:spacing w:val="-27"/>
        </w:rPr>
        <w:t xml:space="preserve"> </w:t>
      </w:r>
      <w:r>
        <w:rPr>
          <w:color w:val="231F20"/>
        </w:rPr>
        <w:t>доцент</w:t>
      </w:r>
      <w:r>
        <w:rPr>
          <w:color w:val="231F20"/>
          <w:spacing w:val="-27"/>
        </w:rPr>
        <w:t xml:space="preserve"> </w:t>
      </w:r>
      <w:r>
        <w:rPr>
          <w:color w:val="231F20"/>
        </w:rPr>
        <w:t xml:space="preserve">кафе- дри соціальних комунікацій Інституту журналістики Київського національного універ- ситету імені </w:t>
      </w:r>
      <w:r>
        <w:rPr>
          <w:color w:val="231F20"/>
          <w:spacing w:val="-4"/>
        </w:rPr>
        <w:t>Тараса</w:t>
      </w:r>
      <w:r>
        <w:rPr>
          <w:color w:val="231F20"/>
          <w:spacing w:val="-36"/>
        </w:rPr>
        <w:t xml:space="preserve"> </w:t>
      </w:r>
      <w:r>
        <w:rPr>
          <w:color w:val="231F20"/>
        </w:rPr>
        <w:t>Шевченка.</w:t>
      </w:r>
    </w:p>
    <w:p w:rsidR="00664BE7" w:rsidRDefault="00664BE7">
      <w:pPr>
        <w:pStyle w:val="a3"/>
        <w:spacing w:line="237" w:lineRule="auto"/>
        <w:ind w:right="156" w:firstLine="340"/>
      </w:pPr>
      <w:r>
        <w:rPr>
          <w:b/>
          <w:color w:val="231F20"/>
        </w:rPr>
        <w:t xml:space="preserve">RYABICHEV Vyacheslav, </w:t>
      </w:r>
      <w:r>
        <w:rPr>
          <w:color w:val="231F20"/>
        </w:rPr>
        <w:t>PhD in Applied Mathematics, Associate Professor of Department of Social Communications, The Institute of Journalism, Taras Shevchenko National University of Kyiv.</w:t>
      </w:r>
    </w:p>
    <w:p w:rsidR="00664BE7" w:rsidRDefault="00664BE7">
      <w:pPr>
        <w:pStyle w:val="a5"/>
        <w:numPr>
          <w:ilvl w:val="0"/>
          <w:numId w:val="7"/>
        </w:numPr>
        <w:tabs>
          <w:tab w:val="left" w:pos="1528"/>
        </w:tabs>
        <w:spacing w:line="247" w:lineRule="exact"/>
        <w:ind w:left="1527" w:right="0"/>
        <w:jc w:val="left"/>
        <w:rPr>
          <w:i/>
          <w:color w:val="6DABD4"/>
          <w:sz w:val="20"/>
        </w:rPr>
      </w:pPr>
      <w:r>
        <w:rPr>
          <w:b/>
          <w:color w:val="231F20"/>
          <w:sz w:val="20"/>
        </w:rPr>
        <w:t>Email:</w:t>
      </w:r>
      <w:r>
        <w:rPr>
          <w:b/>
          <w:color w:val="231F20"/>
          <w:spacing w:val="-9"/>
          <w:sz w:val="20"/>
        </w:rPr>
        <w:t xml:space="preserve"> </w:t>
      </w:r>
      <w:hyperlink r:id="rId332">
        <w:r>
          <w:rPr>
            <w:rFonts w:ascii="Calibri" w:hAnsi="Calibri"/>
            <w:i/>
            <w:color w:val="231F20"/>
            <w:sz w:val="20"/>
          </w:rPr>
          <w:t>ryabiche</w:t>
        </w:r>
      </w:hyperlink>
      <w:hyperlink r:id="rId333">
        <w:r>
          <w:rPr>
            <w:rFonts w:ascii="Calibri" w:hAnsi="Calibri"/>
            <w:i/>
            <w:color w:val="231F20"/>
            <w:sz w:val="20"/>
          </w:rPr>
          <w:t>v@knu.ua</w:t>
        </w:r>
      </w:hyperlink>
    </w:p>
    <w:p w:rsidR="00664BE7" w:rsidRDefault="00664BE7">
      <w:pPr>
        <w:pStyle w:val="a5"/>
        <w:numPr>
          <w:ilvl w:val="0"/>
          <w:numId w:val="7"/>
        </w:numPr>
        <w:tabs>
          <w:tab w:val="left" w:pos="1524"/>
        </w:tabs>
        <w:spacing w:line="234" w:lineRule="exact"/>
        <w:ind w:left="1523" w:right="0" w:hanging="164"/>
        <w:jc w:val="left"/>
        <w:rPr>
          <w:color w:val="6DABD4"/>
          <w:sz w:val="20"/>
        </w:rPr>
      </w:pPr>
      <w:r>
        <w:rPr>
          <w:b/>
          <w:color w:val="231F20"/>
          <w:sz w:val="20"/>
        </w:rPr>
        <w:t xml:space="preserve">Scopus: </w:t>
      </w:r>
      <w:r>
        <w:rPr>
          <w:color w:val="231F20"/>
          <w:sz w:val="20"/>
        </w:rPr>
        <w:t>https:</w:t>
      </w:r>
      <w:r>
        <w:rPr>
          <w:imprint/>
          <w:color w:val="231F20"/>
          <w:sz w:val="20"/>
        </w:rPr>
        <w:t>/</w:t>
      </w:r>
      <w:r>
        <w:rPr>
          <w:color w:val="231F20"/>
          <w:spacing w:val="-27"/>
          <w:sz w:val="20"/>
        </w:rPr>
        <w:t xml:space="preserve"> </w:t>
      </w:r>
      <w:hyperlink r:id="rId334">
        <w:r>
          <w:rPr>
            <w:color w:val="231F20"/>
            <w:sz w:val="20"/>
          </w:rPr>
          <w:t>www.scopus.com/authid/detail.uri?authorId=8922010200</w:t>
        </w:r>
      </w:hyperlink>
    </w:p>
    <w:p w:rsidR="00664BE7" w:rsidRDefault="00664BE7">
      <w:pPr>
        <w:pStyle w:val="a5"/>
        <w:numPr>
          <w:ilvl w:val="0"/>
          <w:numId w:val="7"/>
        </w:numPr>
        <w:tabs>
          <w:tab w:val="left" w:pos="1536"/>
        </w:tabs>
        <w:ind w:left="1020" w:firstLine="340"/>
        <w:jc w:val="left"/>
        <w:rPr>
          <w:color w:val="6DABD4"/>
          <w:sz w:val="20"/>
        </w:rPr>
      </w:pPr>
      <w:r>
        <w:rPr>
          <w:b/>
          <w:color w:val="231F20"/>
          <w:w w:val="95"/>
          <w:sz w:val="20"/>
        </w:rPr>
        <w:t xml:space="preserve">Google Scholar: </w:t>
      </w:r>
      <w:r>
        <w:rPr>
          <w:color w:val="231F20"/>
          <w:w w:val="95"/>
          <w:sz w:val="20"/>
        </w:rPr>
        <w:t>https:</w:t>
      </w:r>
      <w:r>
        <w:rPr>
          <w:imprint/>
          <w:color w:val="231F20"/>
          <w:w w:val="95"/>
          <w:sz w:val="20"/>
        </w:rPr>
        <w:t>/</w:t>
      </w:r>
      <w:r>
        <w:rPr>
          <w:color w:val="231F20"/>
          <w:w w:val="95"/>
          <w:sz w:val="20"/>
        </w:rPr>
        <w:t xml:space="preserve"> scholar.google.com.ua/citations?user=n4lQAUAAAAAJ&amp;hl=u </w:t>
      </w:r>
      <w:r>
        <w:rPr>
          <w:color w:val="231F20"/>
          <w:sz w:val="20"/>
        </w:rPr>
        <w:t>k&amp;authuser=3</w:t>
      </w:r>
    </w:p>
    <w:p w:rsidR="00664BE7" w:rsidRDefault="00664BE7">
      <w:pPr>
        <w:pStyle w:val="a5"/>
        <w:numPr>
          <w:ilvl w:val="0"/>
          <w:numId w:val="7"/>
        </w:numPr>
        <w:tabs>
          <w:tab w:val="left" w:pos="1524"/>
        </w:tabs>
        <w:spacing w:line="238" w:lineRule="exact"/>
        <w:ind w:left="1523" w:right="0" w:hanging="164"/>
        <w:jc w:val="left"/>
        <w:rPr>
          <w:color w:val="6DABD4"/>
          <w:sz w:val="20"/>
        </w:rPr>
      </w:pPr>
      <w:r>
        <w:rPr>
          <w:b/>
          <w:color w:val="231F20"/>
          <w:sz w:val="20"/>
        </w:rPr>
        <w:t xml:space="preserve">ORCID: </w:t>
      </w:r>
      <w:r>
        <w:rPr>
          <w:color w:val="231F20"/>
          <w:sz w:val="20"/>
        </w:rPr>
        <w:t>http:</w:t>
      </w:r>
      <w:r>
        <w:rPr>
          <w:imprint/>
          <w:color w:val="231F20"/>
          <w:sz w:val="20"/>
        </w:rPr>
        <w:t>/</w:t>
      </w:r>
      <w:r>
        <w:rPr>
          <w:color w:val="231F20"/>
          <w:spacing w:val="-21"/>
          <w:sz w:val="20"/>
        </w:rPr>
        <w:t xml:space="preserve"> </w:t>
      </w:r>
      <w:r>
        <w:rPr>
          <w:color w:val="231F20"/>
          <w:sz w:val="20"/>
        </w:rPr>
        <w:t>orcid.org/0000-0002-8637-4980</w:t>
      </w:r>
    </w:p>
    <w:p w:rsidR="00664BE7" w:rsidRDefault="00664BE7">
      <w:pPr>
        <w:pStyle w:val="a5"/>
        <w:numPr>
          <w:ilvl w:val="0"/>
          <w:numId w:val="4"/>
        </w:numPr>
        <w:tabs>
          <w:tab w:val="left" w:pos="1526"/>
        </w:tabs>
        <w:spacing w:line="241" w:lineRule="exact"/>
        <w:ind w:right="0" w:hanging="166"/>
        <w:jc w:val="left"/>
        <w:rPr>
          <w:sz w:val="20"/>
        </w:rPr>
      </w:pPr>
      <w:r>
        <w:rPr>
          <w:b/>
          <w:color w:val="231F20"/>
          <w:sz w:val="20"/>
        </w:rPr>
        <w:t>Researchgate:</w:t>
      </w:r>
      <w:r>
        <w:rPr>
          <w:b/>
          <w:color w:val="231F20"/>
          <w:spacing w:val="-17"/>
          <w:sz w:val="20"/>
        </w:rPr>
        <w:t xml:space="preserve"> </w:t>
      </w:r>
      <w:r>
        <w:rPr>
          <w:color w:val="231F20"/>
          <w:spacing w:val="-4"/>
          <w:sz w:val="20"/>
        </w:rPr>
        <w:t>https://</w:t>
      </w:r>
      <w:hyperlink r:id="rId335">
        <w:r>
          <w:rPr>
            <w:color w:val="231F20"/>
            <w:spacing w:val="-4"/>
            <w:sz w:val="20"/>
          </w:rPr>
          <w:t>www.researchgate.net/profile/Vyacheslav_Ryabichev</w:t>
        </w:r>
      </w:hyperlink>
    </w:p>
    <w:p w:rsidR="00664BE7" w:rsidRDefault="00664BE7">
      <w:pPr>
        <w:pStyle w:val="a3"/>
        <w:spacing w:before="7"/>
        <w:ind w:left="0"/>
        <w:jc w:val="left"/>
        <w:rPr>
          <w:sz w:val="19"/>
        </w:rPr>
      </w:pPr>
    </w:p>
    <w:p w:rsidR="00664BE7" w:rsidRDefault="00664BE7">
      <w:pPr>
        <w:ind w:left="1020" w:right="157" w:firstLine="340"/>
        <w:jc w:val="both"/>
        <w:rPr>
          <w:sz w:val="20"/>
        </w:rPr>
      </w:pPr>
      <w:r>
        <w:rPr>
          <w:b/>
          <w:color w:val="231F20"/>
          <w:sz w:val="20"/>
        </w:rPr>
        <w:t>САДІВНИЧИЙ</w:t>
      </w:r>
      <w:r>
        <w:rPr>
          <w:b/>
          <w:color w:val="231F20"/>
          <w:spacing w:val="-20"/>
          <w:sz w:val="20"/>
        </w:rPr>
        <w:t xml:space="preserve"> </w:t>
      </w:r>
      <w:r>
        <w:rPr>
          <w:b/>
          <w:color w:val="231F20"/>
          <w:sz w:val="20"/>
        </w:rPr>
        <w:t>Володимир</w:t>
      </w:r>
      <w:r>
        <w:rPr>
          <w:b/>
          <w:color w:val="231F20"/>
          <w:spacing w:val="-19"/>
          <w:sz w:val="20"/>
        </w:rPr>
        <w:t xml:space="preserve"> </w:t>
      </w:r>
      <w:r>
        <w:rPr>
          <w:b/>
          <w:color w:val="231F20"/>
          <w:sz w:val="20"/>
        </w:rPr>
        <w:t>Олексійович,</w:t>
      </w:r>
      <w:r>
        <w:rPr>
          <w:b/>
          <w:color w:val="231F20"/>
          <w:spacing w:val="-16"/>
          <w:sz w:val="20"/>
        </w:rPr>
        <w:t xml:space="preserve"> </w:t>
      </w:r>
      <w:r>
        <w:rPr>
          <w:color w:val="231F20"/>
          <w:sz w:val="20"/>
        </w:rPr>
        <w:t>доктор</w:t>
      </w:r>
      <w:r>
        <w:rPr>
          <w:color w:val="231F20"/>
          <w:spacing w:val="-21"/>
          <w:sz w:val="20"/>
        </w:rPr>
        <w:t xml:space="preserve"> </w:t>
      </w:r>
      <w:r>
        <w:rPr>
          <w:color w:val="231F20"/>
          <w:sz w:val="20"/>
        </w:rPr>
        <w:t>наук</w:t>
      </w:r>
      <w:r>
        <w:rPr>
          <w:color w:val="231F20"/>
          <w:spacing w:val="-20"/>
          <w:sz w:val="20"/>
        </w:rPr>
        <w:t xml:space="preserve"> </w:t>
      </w:r>
      <w:r>
        <w:rPr>
          <w:color w:val="231F20"/>
          <w:sz w:val="20"/>
        </w:rPr>
        <w:t>із</w:t>
      </w:r>
      <w:r>
        <w:rPr>
          <w:color w:val="231F20"/>
          <w:spacing w:val="-21"/>
          <w:sz w:val="20"/>
        </w:rPr>
        <w:t xml:space="preserve"> </w:t>
      </w:r>
      <w:r>
        <w:rPr>
          <w:color w:val="231F20"/>
          <w:sz w:val="20"/>
        </w:rPr>
        <w:t>соціальних</w:t>
      </w:r>
      <w:r>
        <w:rPr>
          <w:color w:val="231F20"/>
          <w:spacing w:val="-21"/>
          <w:sz w:val="20"/>
        </w:rPr>
        <w:t xml:space="preserve"> </w:t>
      </w:r>
      <w:r>
        <w:rPr>
          <w:color w:val="231F20"/>
          <w:sz w:val="20"/>
        </w:rPr>
        <w:t>комунікацій, доцент кафедри журналістики та філології Сумського державного</w:t>
      </w:r>
      <w:r>
        <w:rPr>
          <w:color w:val="231F20"/>
          <w:spacing w:val="-44"/>
          <w:sz w:val="20"/>
        </w:rPr>
        <w:t xml:space="preserve"> </w:t>
      </w:r>
      <w:r>
        <w:rPr>
          <w:color w:val="231F20"/>
          <w:sz w:val="20"/>
        </w:rPr>
        <w:t>університету.</w:t>
      </w:r>
    </w:p>
    <w:p w:rsidR="00664BE7" w:rsidRDefault="00664BE7">
      <w:pPr>
        <w:pStyle w:val="a3"/>
        <w:spacing w:line="237" w:lineRule="auto"/>
        <w:ind w:right="155" w:firstLine="340"/>
      </w:pPr>
      <w:r>
        <w:rPr>
          <w:b/>
          <w:color w:val="231F20"/>
        </w:rPr>
        <w:t xml:space="preserve">SADIVNYCHYY </w:t>
      </w:r>
      <w:r>
        <w:rPr>
          <w:b/>
          <w:color w:val="231F20"/>
          <w:spacing w:val="-4"/>
        </w:rPr>
        <w:t xml:space="preserve">Volodymyr, </w:t>
      </w:r>
      <w:r>
        <w:rPr>
          <w:color w:val="231F20"/>
        </w:rPr>
        <w:t>Doctor of Social Communication, Associate Professor of Department of Journalism and Philology, The Sumy State University.</w:t>
      </w:r>
    </w:p>
    <w:p w:rsidR="00664BE7" w:rsidRDefault="00664BE7">
      <w:pPr>
        <w:pStyle w:val="a5"/>
        <w:numPr>
          <w:ilvl w:val="0"/>
          <w:numId w:val="3"/>
        </w:numPr>
        <w:tabs>
          <w:tab w:val="left" w:pos="1528"/>
        </w:tabs>
        <w:spacing w:line="247" w:lineRule="exact"/>
        <w:ind w:right="0"/>
        <w:jc w:val="left"/>
        <w:rPr>
          <w:rFonts w:ascii="Calibri" w:hAnsi="Calibri"/>
          <w:i/>
          <w:sz w:val="20"/>
        </w:rPr>
      </w:pPr>
      <w:r>
        <w:rPr>
          <w:b/>
          <w:color w:val="231F20"/>
          <w:sz w:val="20"/>
        </w:rPr>
        <w:t>Email:</w:t>
      </w:r>
      <w:r>
        <w:rPr>
          <w:b/>
          <w:color w:val="231F20"/>
          <w:spacing w:val="-10"/>
          <w:sz w:val="20"/>
        </w:rPr>
        <w:t xml:space="preserve"> </w:t>
      </w:r>
      <w:hyperlink r:id="rId336">
        <w:r>
          <w:rPr>
            <w:rFonts w:ascii="Calibri" w:hAnsi="Calibri"/>
            <w:i/>
            <w:color w:val="231F20"/>
            <w:sz w:val="20"/>
          </w:rPr>
          <w:t>v.sadiv@journ.sumdu.edu.ua</w:t>
        </w:r>
      </w:hyperlink>
    </w:p>
    <w:p w:rsidR="00664BE7" w:rsidRDefault="00664BE7">
      <w:pPr>
        <w:pStyle w:val="a5"/>
        <w:numPr>
          <w:ilvl w:val="0"/>
          <w:numId w:val="3"/>
        </w:numPr>
        <w:tabs>
          <w:tab w:val="left" w:pos="1524"/>
        </w:tabs>
        <w:spacing w:line="234" w:lineRule="exact"/>
        <w:ind w:left="1523" w:right="0" w:hanging="164"/>
        <w:jc w:val="left"/>
        <w:rPr>
          <w:sz w:val="20"/>
        </w:rPr>
      </w:pPr>
      <w:r>
        <w:rPr>
          <w:b/>
          <w:color w:val="231F20"/>
          <w:sz w:val="20"/>
        </w:rPr>
        <w:t>Google</w:t>
      </w:r>
      <w:r>
        <w:rPr>
          <w:b/>
          <w:color w:val="231F20"/>
          <w:spacing w:val="-31"/>
          <w:sz w:val="20"/>
        </w:rPr>
        <w:t xml:space="preserve"> </w:t>
      </w:r>
      <w:r>
        <w:rPr>
          <w:b/>
          <w:color w:val="231F20"/>
          <w:sz w:val="20"/>
        </w:rPr>
        <w:t>Scholar:</w:t>
      </w:r>
      <w:r>
        <w:rPr>
          <w:b/>
          <w:color w:val="231F20"/>
          <w:spacing w:val="-28"/>
          <w:sz w:val="20"/>
        </w:rPr>
        <w:t xml:space="preserve"> </w:t>
      </w:r>
      <w:r>
        <w:rPr>
          <w:color w:val="231F20"/>
          <w:sz w:val="20"/>
        </w:rPr>
        <w:t>https:</w:t>
      </w:r>
      <w:r>
        <w:rPr>
          <w:imprint/>
          <w:color w:val="231F20"/>
          <w:sz w:val="20"/>
        </w:rPr>
        <w:t>/</w:t>
      </w:r>
      <w:r>
        <w:rPr>
          <w:color w:val="231F20"/>
          <w:spacing w:val="-26"/>
          <w:sz w:val="20"/>
        </w:rPr>
        <w:t xml:space="preserve"> </w:t>
      </w:r>
      <w:r>
        <w:rPr>
          <w:color w:val="231F20"/>
          <w:sz w:val="20"/>
        </w:rPr>
        <w:t>scholar.google.com.ua/citations?user=FbTapycAAAAJ&amp;hl</w:t>
      </w:r>
    </w:p>
    <w:p w:rsidR="00664BE7" w:rsidRDefault="00664BE7">
      <w:pPr>
        <w:pStyle w:val="a5"/>
        <w:numPr>
          <w:ilvl w:val="0"/>
          <w:numId w:val="3"/>
        </w:numPr>
        <w:tabs>
          <w:tab w:val="left" w:pos="1528"/>
        </w:tabs>
        <w:spacing w:line="241" w:lineRule="exact"/>
        <w:ind w:right="0"/>
        <w:jc w:val="left"/>
        <w:rPr>
          <w:sz w:val="20"/>
        </w:rPr>
      </w:pPr>
      <w:r>
        <w:rPr>
          <w:b/>
          <w:color w:val="231F20"/>
          <w:sz w:val="20"/>
        </w:rPr>
        <w:t xml:space="preserve">Academia.edu: </w:t>
      </w:r>
      <w:r>
        <w:rPr>
          <w:color w:val="231F20"/>
          <w:sz w:val="20"/>
        </w:rPr>
        <w:t>https:</w:t>
      </w:r>
      <w:r>
        <w:rPr>
          <w:imprint/>
          <w:color w:val="231F20"/>
          <w:sz w:val="20"/>
        </w:rPr>
        <w:t>/</w:t>
      </w:r>
      <w:r>
        <w:rPr>
          <w:color w:val="231F20"/>
          <w:spacing w:val="-16"/>
          <w:sz w:val="20"/>
        </w:rPr>
        <w:t xml:space="preserve"> </w:t>
      </w:r>
      <w:r>
        <w:rPr>
          <w:color w:val="231F20"/>
          <w:sz w:val="20"/>
        </w:rPr>
        <w:t>sumdu.academia.edu/ВолодяСадівничий</w:t>
      </w:r>
    </w:p>
    <w:p w:rsidR="00664BE7" w:rsidRDefault="00664BE7">
      <w:pPr>
        <w:pStyle w:val="a3"/>
        <w:spacing w:before="8"/>
        <w:ind w:left="0"/>
        <w:jc w:val="left"/>
        <w:rPr>
          <w:sz w:val="19"/>
        </w:rPr>
      </w:pPr>
    </w:p>
    <w:p w:rsidR="00664BE7" w:rsidRDefault="00664BE7">
      <w:pPr>
        <w:pStyle w:val="a3"/>
        <w:spacing w:before="1"/>
        <w:ind w:right="158" w:firstLine="340"/>
      </w:pPr>
      <w:r>
        <w:rPr>
          <w:b/>
          <w:color w:val="231F20"/>
        </w:rPr>
        <w:t xml:space="preserve">СИНОРУБ Галина Петрівна, </w:t>
      </w:r>
      <w:r>
        <w:rPr>
          <w:color w:val="231F20"/>
        </w:rPr>
        <w:t>кандидат наук із соціальних комунікацій, доцент кафедри журналістики Тернопільського національного педагогічного університету імені Володимира Гнатюка.</w:t>
      </w:r>
    </w:p>
    <w:p w:rsidR="00664BE7" w:rsidRDefault="00664BE7">
      <w:pPr>
        <w:pStyle w:val="a3"/>
        <w:spacing w:line="237" w:lineRule="auto"/>
        <w:ind w:right="158" w:firstLine="340"/>
      </w:pPr>
      <w:r>
        <w:rPr>
          <w:b/>
          <w:color w:val="231F20"/>
        </w:rPr>
        <w:t xml:space="preserve">SYNORUB Halyna, </w:t>
      </w:r>
      <w:r>
        <w:rPr>
          <w:color w:val="231F20"/>
        </w:rPr>
        <w:t>Candidate of Social Communications Sciences (Ph.D.), Аssociate Professor of the Department of Journalism, V. Gnatyuk National Pedagogical University Ternopil.</w:t>
      </w:r>
    </w:p>
    <w:p w:rsidR="00664BE7" w:rsidRDefault="00664BE7">
      <w:pPr>
        <w:pStyle w:val="a5"/>
        <w:numPr>
          <w:ilvl w:val="0"/>
          <w:numId w:val="3"/>
        </w:numPr>
        <w:tabs>
          <w:tab w:val="left" w:pos="1528"/>
        </w:tabs>
        <w:spacing w:line="247" w:lineRule="exact"/>
        <w:ind w:right="0"/>
        <w:jc w:val="left"/>
        <w:rPr>
          <w:rFonts w:ascii="Calibri" w:hAnsi="Calibri"/>
          <w:i/>
          <w:sz w:val="20"/>
        </w:rPr>
      </w:pPr>
      <w:r>
        <w:rPr>
          <w:b/>
          <w:color w:val="231F20"/>
          <w:sz w:val="20"/>
        </w:rPr>
        <w:t>Email:</w:t>
      </w:r>
      <w:r>
        <w:rPr>
          <w:b/>
          <w:color w:val="231F20"/>
          <w:spacing w:val="-9"/>
          <w:sz w:val="20"/>
        </w:rPr>
        <w:t xml:space="preserve"> </w:t>
      </w:r>
      <w:hyperlink r:id="rId337">
        <w:r>
          <w:rPr>
            <w:rFonts w:ascii="Calibri" w:hAnsi="Calibri"/>
            <w:i/>
            <w:color w:val="231F20"/>
            <w:sz w:val="20"/>
          </w:rPr>
          <w:t>Sunoryb@ukr.net</w:t>
        </w:r>
      </w:hyperlink>
    </w:p>
    <w:p w:rsidR="00664BE7" w:rsidRDefault="00664BE7">
      <w:pPr>
        <w:pStyle w:val="a5"/>
        <w:numPr>
          <w:ilvl w:val="0"/>
          <w:numId w:val="3"/>
        </w:numPr>
        <w:tabs>
          <w:tab w:val="left" w:pos="1524"/>
        </w:tabs>
        <w:spacing w:line="234" w:lineRule="exact"/>
        <w:ind w:left="1523" w:right="0" w:hanging="164"/>
        <w:jc w:val="left"/>
        <w:rPr>
          <w:sz w:val="20"/>
        </w:rPr>
      </w:pPr>
      <w:r>
        <w:rPr>
          <w:b/>
          <w:color w:val="231F20"/>
          <w:sz w:val="20"/>
        </w:rPr>
        <w:t>Google</w:t>
      </w:r>
      <w:r>
        <w:rPr>
          <w:b/>
          <w:color w:val="231F20"/>
          <w:spacing w:val="-29"/>
          <w:sz w:val="20"/>
        </w:rPr>
        <w:t xml:space="preserve"> </w:t>
      </w:r>
      <w:r>
        <w:rPr>
          <w:b/>
          <w:color w:val="231F20"/>
          <w:sz w:val="20"/>
        </w:rPr>
        <w:t>Scholar:</w:t>
      </w:r>
      <w:r>
        <w:rPr>
          <w:b/>
          <w:color w:val="231F20"/>
          <w:spacing w:val="-26"/>
          <w:sz w:val="20"/>
        </w:rPr>
        <w:t xml:space="preserve"> </w:t>
      </w:r>
      <w:r>
        <w:rPr>
          <w:color w:val="231F20"/>
          <w:sz w:val="20"/>
        </w:rPr>
        <w:t>https:</w:t>
      </w:r>
      <w:r>
        <w:rPr>
          <w:imprint/>
          <w:color w:val="231F20"/>
          <w:sz w:val="20"/>
        </w:rPr>
        <w:t>/</w:t>
      </w:r>
      <w:r>
        <w:rPr>
          <w:color w:val="231F20"/>
          <w:spacing w:val="-24"/>
          <w:sz w:val="20"/>
        </w:rPr>
        <w:t xml:space="preserve"> </w:t>
      </w:r>
      <w:r>
        <w:rPr>
          <w:color w:val="231F20"/>
          <w:sz w:val="20"/>
        </w:rPr>
        <w:t>scholar.google.com.ua/citations?user=zaMvA_kAAAAJ&amp;hl</w:t>
      </w:r>
    </w:p>
    <w:p w:rsidR="00664BE7" w:rsidRDefault="00664BE7">
      <w:pPr>
        <w:pStyle w:val="a5"/>
        <w:numPr>
          <w:ilvl w:val="0"/>
          <w:numId w:val="3"/>
        </w:numPr>
        <w:tabs>
          <w:tab w:val="left" w:pos="1528"/>
        </w:tabs>
        <w:spacing w:line="240" w:lineRule="exact"/>
        <w:ind w:right="0"/>
        <w:jc w:val="left"/>
        <w:rPr>
          <w:sz w:val="20"/>
        </w:rPr>
      </w:pPr>
      <w:r>
        <w:rPr>
          <w:b/>
          <w:color w:val="231F20"/>
          <w:sz w:val="20"/>
        </w:rPr>
        <w:t xml:space="preserve">Academia.edu: </w:t>
      </w:r>
      <w:r>
        <w:rPr>
          <w:color w:val="231F20"/>
          <w:sz w:val="20"/>
        </w:rPr>
        <w:t>http:</w:t>
      </w:r>
      <w:r>
        <w:rPr>
          <w:imprint/>
          <w:color w:val="231F20"/>
          <w:sz w:val="20"/>
        </w:rPr>
        <w:t>/</w:t>
      </w:r>
      <w:r>
        <w:rPr>
          <w:color w:val="231F20"/>
          <w:spacing w:val="-11"/>
          <w:sz w:val="20"/>
        </w:rPr>
        <w:t xml:space="preserve"> </w:t>
      </w:r>
      <w:r>
        <w:rPr>
          <w:color w:val="231F20"/>
          <w:sz w:val="20"/>
        </w:rPr>
        <w:t>tnpu.academia.edu/HalynaSynorub</w:t>
      </w:r>
    </w:p>
    <w:p w:rsidR="00664BE7" w:rsidRDefault="00664BE7">
      <w:pPr>
        <w:pStyle w:val="5"/>
        <w:numPr>
          <w:ilvl w:val="0"/>
          <w:numId w:val="3"/>
        </w:numPr>
        <w:tabs>
          <w:tab w:val="left" w:pos="1528"/>
        </w:tabs>
        <w:spacing w:before="0" w:line="241" w:lineRule="exact"/>
      </w:pPr>
      <w:r>
        <w:rPr>
          <w:color w:val="231F20"/>
          <w:w w:val="95"/>
        </w:rPr>
        <w:t>ORCID: https:</w:t>
      </w:r>
      <w:r>
        <w:rPr>
          <w:imprint/>
          <w:color w:val="231F20"/>
          <w:w w:val="95"/>
        </w:rPr>
        <w:t>/</w:t>
      </w:r>
      <w:r>
        <w:rPr>
          <w:color w:val="231F20"/>
          <w:spacing w:val="-14"/>
          <w:w w:val="95"/>
        </w:rPr>
        <w:t xml:space="preserve"> </w:t>
      </w:r>
      <w:r>
        <w:rPr>
          <w:color w:val="231F20"/>
          <w:w w:val="95"/>
        </w:rPr>
        <w:t>orcid.org/0000-0001-7073-0752</w:t>
      </w:r>
    </w:p>
    <w:p w:rsidR="00664BE7" w:rsidRDefault="00664BE7">
      <w:pPr>
        <w:pStyle w:val="a3"/>
        <w:spacing w:before="7"/>
        <w:ind w:left="0"/>
        <w:jc w:val="left"/>
        <w:rPr>
          <w:b/>
          <w:sz w:val="19"/>
        </w:rPr>
      </w:pPr>
    </w:p>
    <w:p w:rsidR="00664BE7" w:rsidRDefault="00664BE7">
      <w:pPr>
        <w:pStyle w:val="a3"/>
        <w:spacing w:before="1"/>
        <w:ind w:right="158" w:firstLine="340"/>
      </w:pPr>
      <w:r>
        <w:rPr>
          <w:b/>
          <w:color w:val="231F20"/>
        </w:rPr>
        <w:t>СИТНИК</w:t>
      </w:r>
      <w:r>
        <w:rPr>
          <w:b/>
          <w:color w:val="231F20"/>
          <w:spacing w:val="-19"/>
        </w:rPr>
        <w:t xml:space="preserve"> </w:t>
      </w:r>
      <w:r>
        <w:rPr>
          <w:b/>
          <w:color w:val="231F20"/>
        </w:rPr>
        <w:t>Олексій</w:t>
      </w:r>
      <w:r>
        <w:rPr>
          <w:b/>
          <w:color w:val="231F20"/>
          <w:spacing w:val="-19"/>
        </w:rPr>
        <w:t xml:space="preserve"> </w:t>
      </w:r>
      <w:r>
        <w:rPr>
          <w:b/>
          <w:color w:val="231F20"/>
        </w:rPr>
        <w:t>Валерійович,</w:t>
      </w:r>
      <w:r>
        <w:rPr>
          <w:b/>
          <w:color w:val="231F20"/>
          <w:spacing w:val="-16"/>
        </w:rPr>
        <w:t xml:space="preserve"> </w:t>
      </w:r>
      <w:r>
        <w:rPr>
          <w:color w:val="231F20"/>
        </w:rPr>
        <w:t>кандидат</w:t>
      </w:r>
      <w:r>
        <w:rPr>
          <w:color w:val="231F20"/>
          <w:spacing w:val="-20"/>
        </w:rPr>
        <w:t xml:space="preserve"> </w:t>
      </w:r>
      <w:r>
        <w:rPr>
          <w:color w:val="231F20"/>
        </w:rPr>
        <w:t>наук</w:t>
      </w:r>
      <w:r>
        <w:rPr>
          <w:color w:val="231F20"/>
          <w:spacing w:val="-21"/>
        </w:rPr>
        <w:t xml:space="preserve"> </w:t>
      </w:r>
      <w:r>
        <w:rPr>
          <w:color w:val="231F20"/>
        </w:rPr>
        <w:t>із</w:t>
      </w:r>
      <w:r>
        <w:rPr>
          <w:color w:val="231F20"/>
          <w:spacing w:val="-21"/>
        </w:rPr>
        <w:t xml:space="preserve"> </w:t>
      </w:r>
      <w:r>
        <w:rPr>
          <w:color w:val="231F20"/>
        </w:rPr>
        <w:t>соціальних</w:t>
      </w:r>
      <w:r>
        <w:rPr>
          <w:color w:val="231F20"/>
          <w:spacing w:val="-20"/>
        </w:rPr>
        <w:t xml:space="preserve"> </w:t>
      </w:r>
      <w:r>
        <w:rPr>
          <w:color w:val="231F20"/>
        </w:rPr>
        <w:t>комунікацій,</w:t>
      </w:r>
      <w:r>
        <w:rPr>
          <w:color w:val="231F20"/>
          <w:spacing w:val="-21"/>
        </w:rPr>
        <w:t xml:space="preserve"> </w:t>
      </w:r>
      <w:r>
        <w:rPr>
          <w:color w:val="231F20"/>
        </w:rPr>
        <w:t xml:space="preserve">доцент кафедри </w:t>
      </w:r>
      <w:r>
        <w:rPr>
          <w:color w:val="231F20"/>
          <w:spacing w:val="-3"/>
        </w:rPr>
        <w:t xml:space="preserve">мультимедійних </w:t>
      </w:r>
      <w:r>
        <w:rPr>
          <w:color w:val="231F20"/>
        </w:rPr>
        <w:t>технологій і медіадизайну Інституту журналістики Київ- ського</w:t>
      </w:r>
      <w:r>
        <w:rPr>
          <w:color w:val="231F20"/>
          <w:spacing w:val="-12"/>
        </w:rPr>
        <w:t xml:space="preserve"> </w:t>
      </w:r>
      <w:r>
        <w:rPr>
          <w:color w:val="231F20"/>
        </w:rPr>
        <w:t>національного</w:t>
      </w:r>
      <w:r>
        <w:rPr>
          <w:color w:val="231F20"/>
          <w:spacing w:val="-12"/>
        </w:rPr>
        <w:t xml:space="preserve"> </w:t>
      </w:r>
      <w:r>
        <w:rPr>
          <w:color w:val="231F20"/>
        </w:rPr>
        <w:t>університету</w:t>
      </w:r>
      <w:r>
        <w:rPr>
          <w:color w:val="231F20"/>
          <w:spacing w:val="-11"/>
        </w:rPr>
        <w:t xml:space="preserve"> </w:t>
      </w:r>
      <w:r>
        <w:rPr>
          <w:color w:val="231F20"/>
        </w:rPr>
        <w:t>імені</w:t>
      </w:r>
      <w:r>
        <w:rPr>
          <w:color w:val="231F20"/>
          <w:spacing w:val="-12"/>
        </w:rPr>
        <w:t xml:space="preserve"> </w:t>
      </w:r>
      <w:r>
        <w:rPr>
          <w:color w:val="231F20"/>
          <w:spacing w:val="-4"/>
        </w:rPr>
        <w:t>Тараса</w:t>
      </w:r>
      <w:r>
        <w:rPr>
          <w:color w:val="231F20"/>
          <w:spacing w:val="-12"/>
        </w:rPr>
        <w:t xml:space="preserve"> </w:t>
      </w:r>
      <w:r>
        <w:rPr>
          <w:color w:val="231F20"/>
        </w:rPr>
        <w:t>Шевченка.</w:t>
      </w:r>
    </w:p>
    <w:p w:rsidR="00664BE7" w:rsidRDefault="00664BE7">
      <w:pPr>
        <w:pStyle w:val="a3"/>
        <w:spacing w:line="237" w:lineRule="auto"/>
        <w:ind w:right="155" w:firstLine="340"/>
      </w:pPr>
      <w:r>
        <w:rPr>
          <w:b/>
          <w:color w:val="231F20"/>
        </w:rPr>
        <w:t xml:space="preserve">SYTNYK Oleksiy, </w:t>
      </w:r>
      <w:r>
        <w:rPr>
          <w:color w:val="231F20"/>
        </w:rPr>
        <w:t>PhD (Social communication), Associate Professor of Department</w:t>
      </w:r>
      <w:r>
        <w:rPr>
          <w:color w:val="231F20"/>
          <w:spacing w:val="-23"/>
        </w:rPr>
        <w:t xml:space="preserve"> </w:t>
      </w:r>
      <w:r>
        <w:rPr>
          <w:color w:val="231F20"/>
        </w:rPr>
        <w:t xml:space="preserve">of Multimedia </w:t>
      </w:r>
      <w:r>
        <w:rPr>
          <w:color w:val="231F20"/>
          <w:spacing w:val="-3"/>
        </w:rPr>
        <w:t xml:space="preserve">Technology </w:t>
      </w:r>
      <w:r>
        <w:rPr>
          <w:color w:val="231F20"/>
        </w:rPr>
        <w:t xml:space="preserve">and Mediadesign, The Institute of Journalism, </w:t>
      </w:r>
      <w:r>
        <w:rPr>
          <w:color w:val="231F20"/>
          <w:spacing w:val="-5"/>
        </w:rPr>
        <w:t xml:space="preserve">Taras </w:t>
      </w:r>
      <w:r>
        <w:rPr>
          <w:color w:val="231F20"/>
        </w:rPr>
        <w:t>Shevchenko National University of</w:t>
      </w:r>
      <w:r>
        <w:rPr>
          <w:color w:val="231F20"/>
          <w:spacing w:val="-44"/>
        </w:rPr>
        <w:t xml:space="preserve"> </w:t>
      </w:r>
      <w:r>
        <w:rPr>
          <w:color w:val="231F20"/>
          <w:spacing w:val="-4"/>
        </w:rPr>
        <w:t>Kyiv.</w:t>
      </w:r>
    </w:p>
    <w:p w:rsidR="00664BE7" w:rsidRDefault="00664BE7">
      <w:pPr>
        <w:pStyle w:val="a5"/>
        <w:numPr>
          <w:ilvl w:val="0"/>
          <w:numId w:val="3"/>
        </w:numPr>
        <w:tabs>
          <w:tab w:val="left" w:pos="1528"/>
        </w:tabs>
        <w:spacing w:line="241" w:lineRule="exact"/>
        <w:ind w:right="0"/>
        <w:jc w:val="left"/>
        <w:rPr>
          <w:sz w:val="20"/>
        </w:rPr>
      </w:pPr>
      <w:r>
        <w:rPr>
          <w:b/>
          <w:color w:val="231F20"/>
          <w:sz w:val="20"/>
        </w:rPr>
        <w:t>Email:</w:t>
      </w:r>
      <w:r>
        <w:rPr>
          <w:b/>
          <w:color w:val="231F20"/>
          <w:spacing w:val="-10"/>
          <w:sz w:val="20"/>
        </w:rPr>
        <w:t xml:space="preserve"> </w:t>
      </w:r>
      <w:hyperlink r:id="rId338">
        <w:r>
          <w:rPr>
            <w:color w:val="231F20"/>
            <w:sz w:val="20"/>
          </w:rPr>
          <w:t>sov.knu@gmail.com</w:t>
        </w:r>
      </w:hyperlink>
    </w:p>
    <w:p w:rsidR="00664BE7" w:rsidRDefault="00664BE7">
      <w:pPr>
        <w:pStyle w:val="a5"/>
        <w:numPr>
          <w:ilvl w:val="0"/>
          <w:numId w:val="3"/>
        </w:numPr>
        <w:tabs>
          <w:tab w:val="left" w:pos="1528"/>
        </w:tabs>
        <w:spacing w:line="240" w:lineRule="exact"/>
        <w:ind w:right="0"/>
        <w:jc w:val="left"/>
        <w:rPr>
          <w:sz w:val="20"/>
        </w:rPr>
      </w:pPr>
      <w:r>
        <w:rPr>
          <w:b/>
          <w:color w:val="231F20"/>
          <w:sz w:val="20"/>
        </w:rPr>
        <w:t xml:space="preserve">Google Scholar: </w:t>
      </w:r>
      <w:r>
        <w:rPr>
          <w:color w:val="231F20"/>
          <w:sz w:val="20"/>
        </w:rPr>
        <w:t>https:</w:t>
      </w:r>
      <w:r>
        <w:rPr>
          <w:imprint/>
          <w:color w:val="231F20"/>
          <w:sz w:val="20"/>
        </w:rPr>
        <w:t>/</w:t>
      </w:r>
      <w:r>
        <w:rPr>
          <w:color w:val="231F20"/>
          <w:spacing w:val="-32"/>
          <w:sz w:val="20"/>
        </w:rPr>
        <w:t xml:space="preserve"> </w:t>
      </w:r>
      <w:r>
        <w:rPr>
          <w:color w:val="231F20"/>
          <w:sz w:val="20"/>
        </w:rPr>
        <w:t>scholar.google.com.ua/citations?user=4WZGNfsAAAAJ&amp;hl</w:t>
      </w:r>
    </w:p>
    <w:p w:rsidR="00664BE7" w:rsidRDefault="00664BE7">
      <w:pPr>
        <w:pStyle w:val="a5"/>
        <w:numPr>
          <w:ilvl w:val="0"/>
          <w:numId w:val="3"/>
        </w:numPr>
        <w:tabs>
          <w:tab w:val="left" w:pos="1528"/>
        </w:tabs>
        <w:spacing w:line="240" w:lineRule="exact"/>
        <w:ind w:right="0"/>
        <w:jc w:val="left"/>
        <w:rPr>
          <w:sz w:val="20"/>
        </w:rPr>
      </w:pPr>
      <w:r>
        <w:rPr>
          <w:b/>
          <w:color w:val="231F20"/>
          <w:w w:val="95"/>
          <w:sz w:val="20"/>
        </w:rPr>
        <w:t xml:space="preserve">Academia.edu:  </w:t>
      </w:r>
      <w:r>
        <w:rPr>
          <w:color w:val="231F20"/>
          <w:w w:val="95"/>
          <w:sz w:val="20"/>
        </w:rPr>
        <w:t>https:</w:t>
      </w:r>
      <w:r>
        <w:rPr>
          <w:imprint/>
          <w:color w:val="231F20"/>
          <w:w w:val="95"/>
          <w:sz w:val="20"/>
        </w:rPr>
        <w:t>/</w:t>
      </w:r>
      <w:r>
        <w:rPr>
          <w:color w:val="231F20"/>
          <w:w w:val="95"/>
          <w:sz w:val="20"/>
        </w:rPr>
        <w:t xml:space="preserve">  </w:t>
      </w:r>
      <w:r>
        <w:rPr>
          <w:color w:val="231F20"/>
          <w:spacing w:val="10"/>
          <w:w w:val="95"/>
          <w:sz w:val="20"/>
        </w:rPr>
        <w:t xml:space="preserve"> </w:t>
      </w:r>
      <w:r>
        <w:rPr>
          <w:color w:val="231F20"/>
          <w:w w:val="95"/>
          <w:sz w:val="20"/>
        </w:rPr>
        <w:t>independent.academia.edu/OlexiySytnyk</w:t>
      </w:r>
    </w:p>
    <w:p w:rsidR="00664BE7" w:rsidRDefault="00664BE7">
      <w:pPr>
        <w:pStyle w:val="a5"/>
        <w:numPr>
          <w:ilvl w:val="0"/>
          <w:numId w:val="2"/>
        </w:numPr>
        <w:tabs>
          <w:tab w:val="left" w:pos="1526"/>
        </w:tabs>
        <w:spacing w:line="241" w:lineRule="exact"/>
        <w:ind w:right="0" w:hanging="166"/>
        <w:jc w:val="left"/>
        <w:rPr>
          <w:sz w:val="20"/>
        </w:rPr>
      </w:pPr>
      <w:r>
        <w:rPr>
          <w:b/>
          <w:color w:val="231F20"/>
          <w:w w:val="95"/>
          <w:sz w:val="20"/>
        </w:rPr>
        <w:t xml:space="preserve">Researchgate:   </w:t>
      </w:r>
      <w:r>
        <w:rPr>
          <w:b/>
          <w:color w:val="231F20"/>
          <w:spacing w:val="41"/>
          <w:w w:val="95"/>
          <w:sz w:val="20"/>
        </w:rPr>
        <w:t xml:space="preserve"> </w:t>
      </w:r>
      <w:r>
        <w:rPr>
          <w:color w:val="231F20"/>
          <w:spacing w:val="-5"/>
          <w:w w:val="95"/>
          <w:sz w:val="20"/>
        </w:rPr>
        <w:t>https://</w:t>
      </w:r>
      <w:hyperlink r:id="rId339">
        <w:r>
          <w:rPr>
            <w:color w:val="231F20"/>
            <w:spacing w:val="-5"/>
            <w:w w:val="95"/>
            <w:sz w:val="20"/>
          </w:rPr>
          <w:t>www.researchgate.net/profile/Olexii_Sytnyk</w:t>
        </w:r>
      </w:hyperlink>
    </w:p>
    <w:p w:rsidR="00664BE7" w:rsidRDefault="00664BE7">
      <w:pPr>
        <w:spacing w:line="241" w:lineRule="exact"/>
        <w:rPr>
          <w:sz w:val="20"/>
        </w:rPr>
        <w:sectPr w:rsidR="00664BE7">
          <w:pgSz w:w="9980" w:h="14180"/>
          <w:pgMar w:top="620" w:right="860" w:bottom="1020" w:left="0" w:header="0" w:footer="830" w:gutter="0"/>
          <w:cols w:space="720"/>
        </w:sectPr>
      </w:pPr>
    </w:p>
    <w:p w:rsidR="00664BE7" w:rsidRDefault="00664BE7">
      <w:pPr>
        <w:pStyle w:val="a3"/>
        <w:ind w:left="0"/>
        <w:jc w:val="left"/>
      </w:pPr>
    </w:p>
    <w:p w:rsidR="00664BE7" w:rsidRDefault="00664BE7">
      <w:pPr>
        <w:pStyle w:val="a3"/>
        <w:ind w:left="0"/>
        <w:jc w:val="left"/>
      </w:pPr>
    </w:p>
    <w:p w:rsidR="00664BE7" w:rsidRDefault="00664BE7">
      <w:pPr>
        <w:pStyle w:val="a3"/>
        <w:ind w:left="0"/>
        <w:jc w:val="left"/>
      </w:pPr>
    </w:p>
    <w:p w:rsidR="00664BE7" w:rsidRDefault="00664BE7">
      <w:pPr>
        <w:pStyle w:val="a3"/>
        <w:spacing w:before="9"/>
        <w:ind w:left="0"/>
        <w:jc w:val="left"/>
        <w:rPr>
          <w:sz w:val="25"/>
        </w:rPr>
      </w:pPr>
    </w:p>
    <w:p w:rsidR="00664BE7" w:rsidRDefault="00664BE7">
      <w:pPr>
        <w:pStyle w:val="a3"/>
        <w:spacing w:before="98"/>
        <w:ind w:right="158" w:firstLine="340"/>
      </w:pPr>
      <w:r>
        <w:rPr>
          <w:b/>
          <w:color w:val="231F20"/>
        </w:rPr>
        <w:t>ФЕДОРЧУК</w:t>
      </w:r>
      <w:r>
        <w:rPr>
          <w:b/>
          <w:color w:val="231F20"/>
          <w:spacing w:val="-36"/>
        </w:rPr>
        <w:t xml:space="preserve"> </w:t>
      </w:r>
      <w:r>
        <w:rPr>
          <w:b/>
          <w:color w:val="231F20"/>
        </w:rPr>
        <w:t>Людмила</w:t>
      </w:r>
      <w:r>
        <w:rPr>
          <w:b/>
          <w:color w:val="231F20"/>
          <w:spacing w:val="-36"/>
        </w:rPr>
        <w:t xml:space="preserve"> </w:t>
      </w:r>
      <w:r>
        <w:rPr>
          <w:b/>
          <w:color w:val="231F20"/>
        </w:rPr>
        <w:t>Петрівна,</w:t>
      </w:r>
      <w:r>
        <w:rPr>
          <w:b/>
          <w:color w:val="231F20"/>
          <w:spacing w:val="-35"/>
        </w:rPr>
        <w:t xml:space="preserve"> </w:t>
      </w:r>
      <w:r>
        <w:rPr>
          <w:color w:val="231F20"/>
        </w:rPr>
        <w:t>кандидат</w:t>
      </w:r>
      <w:r>
        <w:rPr>
          <w:color w:val="231F20"/>
          <w:spacing w:val="-38"/>
        </w:rPr>
        <w:t xml:space="preserve"> </w:t>
      </w:r>
      <w:r>
        <w:rPr>
          <w:color w:val="231F20"/>
        </w:rPr>
        <w:t>філологічних</w:t>
      </w:r>
      <w:r>
        <w:rPr>
          <w:color w:val="231F20"/>
          <w:spacing w:val="-39"/>
        </w:rPr>
        <w:t xml:space="preserve"> </w:t>
      </w:r>
      <w:r>
        <w:rPr>
          <w:color w:val="231F20"/>
        </w:rPr>
        <w:t>наук,</w:t>
      </w:r>
      <w:r>
        <w:rPr>
          <w:color w:val="231F20"/>
          <w:spacing w:val="-38"/>
        </w:rPr>
        <w:t xml:space="preserve"> </w:t>
      </w:r>
      <w:r>
        <w:rPr>
          <w:color w:val="231F20"/>
        </w:rPr>
        <w:t>доцент</w:t>
      </w:r>
      <w:r>
        <w:rPr>
          <w:color w:val="231F20"/>
          <w:spacing w:val="-38"/>
        </w:rPr>
        <w:t xml:space="preserve"> </w:t>
      </w:r>
      <w:r>
        <w:rPr>
          <w:color w:val="231F20"/>
        </w:rPr>
        <w:t>кафедри</w:t>
      </w:r>
      <w:r>
        <w:rPr>
          <w:color w:val="231F20"/>
          <w:spacing w:val="-39"/>
        </w:rPr>
        <w:t xml:space="preserve"> </w:t>
      </w:r>
      <w:r>
        <w:rPr>
          <w:color w:val="231F20"/>
        </w:rPr>
        <w:t xml:space="preserve">те- лебачення і радіомовлення Інституту журналістики Київського національного універ- ситету імені </w:t>
      </w:r>
      <w:r>
        <w:rPr>
          <w:color w:val="231F20"/>
          <w:spacing w:val="-4"/>
        </w:rPr>
        <w:t>Тараса</w:t>
      </w:r>
      <w:r>
        <w:rPr>
          <w:color w:val="231F20"/>
          <w:spacing w:val="-36"/>
        </w:rPr>
        <w:t xml:space="preserve"> </w:t>
      </w:r>
      <w:r>
        <w:rPr>
          <w:color w:val="231F20"/>
        </w:rPr>
        <w:t>Шевченка.</w:t>
      </w:r>
    </w:p>
    <w:p w:rsidR="00664BE7" w:rsidRDefault="00664BE7">
      <w:pPr>
        <w:pStyle w:val="a3"/>
        <w:spacing w:line="237" w:lineRule="auto"/>
        <w:ind w:right="158" w:firstLine="340"/>
      </w:pPr>
      <w:r>
        <w:rPr>
          <w:b/>
          <w:color w:val="231F20"/>
        </w:rPr>
        <w:t xml:space="preserve">FEDORCHUK Liudmyla, </w:t>
      </w:r>
      <w:r>
        <w:rPr>
          <w:color w:val="231F20"/>
        </w:rPr>
        <w:t>PhD (Philology), Associate Professor of TV and Radio Department, The Institute of Journalism, Taras Shevchenko National University of Kyiv.</w:t>
      </w:r>
    </w:p>
    <w:p w:rsidR="00664BE7" w:rsidRDefault="00664BE7">
      <w:pPr>
        <w:pStyle w:val="a5"/>
        <w:numPr>
          <w:ilvl w:val="0"/>
          <w:numId w:val="1"/>
        </w:numPr>
        <w:tabs>
          <w:tab w:val="left" w:pos="1528"/>
        </w:tabs>
        <w:spacing w:line="247" w:lineRule="exact"/>
        <w:ind w:right="0"/>
        <w:jc w:val="left"/>
        <w:rPr>
          <w:rFonts w:ascii="Calibri" w:hAnsi="Calibri"/>
          <w:i/>
          <w:sz w:val="20"/>
        </w:rPr>
      </w:pPr>
      <w:r>
        <w:rPr>
          <w:b/>
          <w:color w:val="231F20"/>
          <w:sz w:val="20"/>
        </w:rPr>
        <w:t>Email:</w:t>
      </w:r>
      <w:r>
        <w:rPr>
          <w:b/>
          <w:color w:val="231F20"/>
          <w:spacing w:val="-9"/>
          <w:sz w:val="20"/>
        </w:rPr>
        <w:t xml:space="preserve"> </w:t>
      </w:r>
      <w:hyperlink r:id="rId340">
        <w:r>
          <w:rPr>
            <w:rFonts w:ascii="Calibri" w:hAnsi="Calibri"/>
            <w:i/>
            <w:color w:val="231F20"/>
            <w:sz w:val="20"/>
          </w:rPr>
          <w:t>lfedorchuk@knu.ua</w:t>
        </w:r>
      </w:hyperlink>
    </w:p>
    <w:p w:rsidR="00664BE7" w:rsidRDefault="00664BE7">
      <w:pPr>
        <w:pStyle w:val="a5"/>
        <w:numPr>
          <w:ilvl w:val="0"/>
          <w:numId w:val="1"/>
        </w:numPr>
        <w:tabs>
          <w:tab w:val="left" w:pos="1524"/>
        </w:tabs>
        <w:spacing w:line="235" w:lineRule="exact"/>
        <w:ind w:left="1523" w:right="0" w:hanging="164"/>
        <w:jc w:val="left"/>
        <w:rPr>
          <w:sz w:val="20"/>
        </w:rPr>
      </w:pPr>
      <w:r>
        <w:rPr>
          <w:b/>
          <w:color w:val="231F20"/>
          <w:sz w:val="20"/>
        </w:rPr>
        <w:t>Google</w:t>
      </w:r>
      <w:r>
        <w:rPr>
          <w:b/>
          <w:color w:val="231F20"/>
          <w:spacing w:val="-30"/>
          <w:sz w:val="20"/>
        </w:rPr>
        <w:t xml:space="preserve"> </w:t>
      </w:r>
      <w:r>
        <w:rPr>
          <w:b/>
          <w:color w:val="231F20"/>
          <w:sz w:val="20"/>
        </w:rPr>
        <w:t>Scholar:</w:t>
      </w:r>
      <w:r>
        <w:rPr>
          <w:b/>
          <w:color w:val="231F20"/>
          <w:spacing w:val="-28"/>
          <w:sz w:val="20"/>
        </w:rPr>
        <w:t xml:space="preserve"> </w:t>
      </w:r>
      <w:r>
        <w:rPr>
          <w:color w:val="231F20"/>
          <w:sz w:val="20"/>
        </w:rPr>
        <w:t>https:</w:t>
      </w:r>
      <w:r>
        <w:rPr>
          <w:imprint/>
          <w:color w:val="231F20"/>
          <w:sz w:val="20"/>
        </w:rPr>
        <w:t>/</w:t>
      </w:r>
      <w:r>
        <w:rPr>
          <w:color w:val="231F20"/>
          <w:spacing w:val="-26"/>
          <w:sz w:val="20"/>
        </w:rPr>
        <w:t xml:space="preserve"> </w:t>
      </w:r>
      <w:r>
        <w:rPr>
          <w:color w:val="231F20"/>
          <w:sz w:val="20"/>
        </w:rPr>
        <w:t>scholar.google.com.ua/citations?user=-1TNPaIAAAAJ&amp;hl</w:t>
      </w:r>
    </w:p>
    <w:p w:rsidR="00664BE7" w:rsidRDefault="00664BE7">
      <w:pPr>
        <w:pStyle w:val="a3"/>
        <w:spacing w:before="7"/>
        <w:ind w:left="0"/>
        <w:jc w:val="left"/>
        <w:rPr>
          <w:sz w:val="19"/>
        </w:rPr>
      </w:pPr>
    </w:p>
    <w:p w:rsidR="00664BE7" w:rsidRDefault="00664BE7">
      <w:pPr>
        <w:pStyle w:val="a3"/>
        <w:ind w:right="157" w:firstLine="340"/>
      </w:pPr>
      <w:r>
        <w:rPr>
          <w:b/>
          <w:color w:val="231F20"/>
        </w:rPr>
        <w:t xml:space="preserve">ФОМІШИНА Ольга Валеріївна, </w:t>
      </w:r>
      <w:r>
        <w:rPr>
          <w:color w:val="231F20"/>
        </w:rPr>
        <w:t>асистент кафедри мультимедійних технологій і медіадизайну Інституту журналістики Київського національного університету імені Тараса Шевченка.</w:t>
      </w:r>
    </w:p>
    <w:p w:rsidR="00664BE7" w:rsidRDefault="00664BE7">
      <w:pPr>
        <w:pStyle w:val="a3"/>
        <w:spacing w:line="237" w:lineRule="auto"/>
        <w:ind w:right="159" w:firstLine="340"/>
      </w:pPr>
      <w:r>
        <w:rPr>
          <w:b/>
          <w:color w:val="231F20"/>
        </w:rPr>
        <w:t xml:space="preserve">FOMISHYNA Olga, </w:t>
      </w:r>
      <w:r>
        <w:rPr>
          <w:color w:val="231F20"/>
        </w:rPr>
        <w:t xml:space="preserve">Assistant Professor of Department of Multimedia </w:t>
      </w:r>
      <w:r>
        <w:rPr>
          <w:color w:val="231F20"/>
          <w:spacing w:val="-3"/>
        </w:rPr>
        <w:t xml:space="preserve">Technology </w:t>
      </w:r>
      <w:r>
        <w:rPr>
          <w:color w:val="231F20"/>
        </w:rPr>
        <w:t xml:space="preserve">and Mediadesign, The Institute of Journalism, </w:t>
      </w:r>
      <w:r>
        <w:rPr>
          <w:color w:val="231F20"/>
          <w:spacing w:val="-5"/>
        </w:rPr>
        <w:t xml:space="preserve">Taras </w:t>
      </w:r>
      <w:r>
        <w:rPr>
          <w:color w:val="231F20"/>
        </w:rPr>
        <w:t xml:space="preserve">Shevchenko National University of </w:t>
      </w:r>
      <w:r>
        <w:rPr>
          <w:color w:val="231F20"/>
          <w:spacing w:val="-4"/>
        </w:rPr>
        <w:t>Kyiv.</w:t>
      </w:r>
    </w:p>
    <w:p w:rsidR="00664BE7" w:rsidRDefault="00664BE7">
      <w:pPr>
        <w:pStyle w:val="a5"/>
        <w:numPr>
          <w:ilvl w:val="0"/>
          <w:numId w:val="1"/>
        </w:numPr>
        <w:tabs>
          <w:tab w:val="left" w:pos="1528"/>
        </w:tabs>
        <w:spacing w:line="247" w:lineRule="exact"/>
        <w:ind w:right="0"/>
        <w:jc w:val="left"/>
        <w:rPr>
          <w:rFonts w:ascii="Calibri" w:hAnsi="Calibri"/>
          <w:i/>
          <w:sz w:val="20"/>
        </w:rPr>
      </w:pPr>
      <w:r>
        <w:rPr>
          <w:b/>
          <w:color w:val="231F20"/>
          <w:sz w:val="20"/>
        </w:rPr>
        <w:t>Email:</w:t>
      </w:r>
      <w:r>
        <w:rPr>
          <w:b/>
          <w:color w:val="231F20"/>
          <w:spacing w:val="-10"/>
          <w:sz w:val="20"/>
        </w:rPr>
        <w:t xml:space="preserve"> </w:t>
      </w:r>
      <w:hyperlink r:id="rId341">
        <w:r>
          <w:rPr>
            <w:rFonts w:ascii="Calibri" w:hAnsi="Calibri"/>
            <w:i/>
            <w:color w:val="231F20"/>
            <w:sz w:val="20"/>
          </w:rPr>
          <w:t>fomishyna.olha@gmail.com</w:t>
        </w:r>
      </w:hyperlink>
    </w:p>
    <w:p w:rsidR="00664BE7" w:rsidRDefault="00664BE7">
      <w:pPr>
        <w:pStyle w:val="a5"/>
        <w:numPr>
          <w:ilvl w:val="0"/>
          <w:numId w:val="1"/>
        </w:numPr>
        <w:tabs>
          <w:tab w:val="left" w:pos="1524"/>
        </w:tabs>
        <w:spacing w:line="235" w:lineRule="exact"/>
        <w:ind w:left="1523" w:right="0" w:hanging="164"/>
        <w:jc w:val="left"/>
        <w:rPr>
          <w:sz w:val="20"/>
        </w:rPr>
      </w:pPr>
      <w:r>
        <w:rPr>
          <w:b/>
          <w:color w:val="231F20"/>
          <w:sz w:val="20"/>
        </w:rPr>
        <w:t>Google</w:t>
      </w:r>
      <w:r>
        <w:rPr>
          <w:b/>
          <w:color w:val="231F20"/>
          <w:spacing w:val="-30"/>
          <w:sz w:val="20"/>
        </w:rPr>
        <w:t xml:space="preserve"> </w:t>
      </w:r>
      <w:r>
        <w:rPr>
          <w:b/>
          <w:color w:val="231F20"/>
          <w:sz w:val="20"/>
        </w:rPr>
        <w:t>Scholar:</w:t>
      </w:r>
      <w:r>
        <w:rPr>
          <w:b/>
          <w:color w:val="231F20"/>
          <w:spacing w:val="-27"/>
          <w:sz w:val="20"/>
        </w:rPr>
        <w:t xml:space="preserve"> </w:t>
      </w:r>
      <w:r>
        <w:rPr>
          <w:color w:val="231F20"/>
          <w:sz w:val="20"/>
        </w:rPr>
        <w:t>https:</w:t>
      </w:r>
      <w:r>
        <w:rPr>
          <w:imprint/>
          <w:color w:val="231F20"/>
          <w:sz w:val="20"/>
        </w:rPr>
        <w:t>/</w:t>
      </w:r>
      <w:r>
        <w:rPr>
          <w:color w:val="231F20"/>
          <w:spacing w:val="-25"/>
          <w:sz w:val="20"/>
        </w:rPr>
        <w:t xml:space="preserve"> </w:t>
      </w:r>
      <w:r>
        <w:rPr>
          <w:color w:val="231F20"/>
          <w:sz w:val="20"/>
        </w:rPr>
        <w:t>scholar.google.com.ua/citations?user=X9PjaWAAAAAJ&amp;hl</w:t>
      </w:r>
    </w:p>
    <w:p w:rsidR="00664BE7" w:rsidRDefault="00664BE7">
      <w:pPr>
        <w:pStyle w:val="a3"/>
        <w:spacing w:before="7"/>
        <w:ind w:left="0"/>
        <w:jc w:val="left"/>
        <w:rPr>
          <w:sz w:val="19"/>
        </w:rPr>
      </w:pPr>
    </w:p>
    <w:p w:rsidR="00664BE7" w:rsidRDefault="00664BE7">
      <w:pPr>
        <w:ind w:left="1020" w:right="158" w:firstLine="340"/>
        <w:jc w:val="right"/>
        <w:rPr>
          <w:sz w:val="20"/>
        </w:rPr>
      </w:pPr>
      <w:r>
        <w:rPr>
          <w:b/>
          <w:color w:val="231F20"/>
          <w:sz w:val="20"/>
        </w:rPr>
        <w:t>ХВОРОСТИНА</w:t>
      </w:r>
      <w:r>
        <w:rPr>
          <w:b/>
          <w:color w:val="231F20"/>
          <w:spacing w:val="-21"/>
          <w:sz w:val="20"/>
        </w:rPr>
        <w:t xml:space="preserve"> </w:t>
      </w:r>
      <w:r>
        <w:rPr>
          <w:b/>
          <w:color w:val="231F20"/>
          <w:spacing w:val="-3"/>
          <w:sz w:val="20"/>
        </w:rPr>
        <w:t>Ольга</w:t>
      </w:r>
      <w:r>
        <w:rPr>
          <w:b/>
          <w:color w:val="231F20"/>
          <w:spacing w:val="-21"/>
          <w:sz w:val="20"/>
        </w:rPr>
        <w:t xml:space="preserve"> </w:t>
      </w:r>
      <w:r>
        <w:rPr>
          <w:b/>
          <w:color w:val="231F20"/>
          <w:sz w:val="20"/>
        </w:rPr>
        <w:t>Вікторівна,</w:t>
      </w:r>
      <w:r>
        <w:rPr>
          <w:b/>
          <w:color w:val="231F20"/>
          <w:spacing w:val="-18"/>
          <w:sz w:val="20"/>
        </w:rPr>
        <w:t xml:space="preserve"> </w:t>
      </w:r>
      <w:r>
        <w:rPr>
          <w:color w:val="231F20"/>
          <w:sz w:val="20"/>
        </w:rPr>
        <w:t>аспірантка</w:t>
      </w:r>
      <w:r>
        <w:rPr>
          <w:color w:val="231F20"/>
          <w:spacing w:val="-24"/>
          <w:sz w:val="20"/>
        </w:rPr>
        <w:t xml:space="preserve"> </w:t>
      </w:r>
      <w:r>
        <w:rPr>
          <w:color w:val="231F20"/>
          <w:sz w:val="20"/>
        </w:rPr>
        <w:t>кафедри</w:t>
      </w:r>
      <w:r>
        <w:rPr>
          <w:color w:val="231F20"/>
          <w:spacing w:val="-23"/>
          <w:sz w:val="20"/>
        </w:rPr>
        <w:t xml:space="preserve"> </w:t>
      </w:r>
      <w:r>
        <w:rPr>
          <w:color w:val="231F20"/>
          <w:sz w:val="20"/>
        </w:rPr>
        <w:t>соціальних</w:t>
      </w:r>
      <w:r>
        <w:rPr>
          <w:color w:val="231F20"/>
          <w:spacing w:val="-23"/>
          <w:sz w:val="20"/>
        </w:rPr>
        <w:t xml:space="preserve"> </w:t>
      </w:r>
      <w:r>
        <w:rPr>
          <w:color w:val="231F20"/>
          <w:sz w:val="20"/>
        </w:rPr>
        <w:t>комунікацій</w:t>
      </w:r>
      <w:r>
        <w:rPr>
          <w:color w:val="231F20"/>
          <w:spacing w:val="-22"/>
          <w:sz w:val="20"/>
        </w:rPr>
        <w:t xml:space="preserve"> </w:t>
      </w:r>
      <w:r>
        <w:rPr>
          <w:color w:val="231F20"/>
          <w:sz w:val="20"/>
        </w:rPr>
        <w:t>Ін-</w:t>
      </w:r>
      <w:r>
        <w:rPr>
          <w:color w:val="231F20"/>
          <w:w w:val="102"/>
          <w:sz w:val="20"/>
        </w:rPr>
        <w:t xml:space="preserve"> </w:t>
      </w:r>
      <w:r>
        <w:rPr>
          <w:color w:val="231F20"/>
          <w:sz w:val="20"/>
        </w:rPr>
        <w:t>ституту журналістики Київського національного університету імені</w:t>
      </w:r>
      <w:r>
        <w:rPr>
          <w:color w:val="231F20"/>
          <w:spacing w:val="10"/>
          <w:sz w:val="20"/>
        </w:rPr>
        <w:t xml:space="preserve"> </w:t>
      </w:r>
      <w:r>
        <w:rPr>
          <w:color w:val="231F20"/>
          <w:spacing w:val="-4"/>
          <w:sz w:val="20"/>
        </w:rPr>
        <w:t>Тараса</w:t>
      </w:r>
      <w:r>
        <w:rPr>
          <w:color w:val="231F20"/>
          <w:spacing w:val="2"/>
          <w:sz w:val="20"/>
        </w:rPr>
        <w:t xml:space="preserve"> </w:t>
      </w:r>
      <w:r>
        <w:rPr>
          <w:color w:val="231F20"/>
          <w:sz w:val="20"/>
        </w:rPr>
        <w:t>Шевченка.</w:t>
      </w:r>
      <w:r>
        <w:rPr>
          <w:color w:val="231F20"/>
          <w:w w:val="96"/>
          <w:sz w:val="20"/>
        </w:rPr>
        <w:t xml:space="preserve"> </w:t>
      </w:r>
      <w:r>
        <w:rPr>
          <w:b/>
          <w:color w:val="231F20"/>
          <w:sz w:val="20"/>
        </w:rPr>
        <w:t xml:space="preserve">KHVOROSTYNA Olga, </w:t>
      </w:r>
      <w:r>
        <w:rPr>
          <w:color w:val="231F20"/>
          <w:sz w:val="20"/>
        </w:rPr>
        <w:t>PhD Student of Department of Social</w:t>
      </w:r>
      <w:r>
        <w:rPr>
          <w:color w:val="231F20"/>
          <w:spacing w:val="31"/>
          <w:sz w:val="20"/>
        </w:rPr>
        <w:t xml:space="preserve"> </w:t>
      </w:r>
      <w:r>
        <w:rPr>
          <w:color w:val="231F20"/>
          <w:sz w:val="20"/>
        </w:rPr>
        <w:t>Communications, The</w:t>
      </w:r>
    </w:p>
    <w:p w:rsidR="00664BE7" w:rsidRDefault="00664BE7">
      <w:pPr>
        <w:pStyle w:val="a3"/>
        <w:spacing w:line="236" w:lineRule="exact"/>
        <w:jc w:val="left"/>
      </w:pPr>
      <w:r>
        <w:rPr>
          <w:color w:val="231F20"/>
        </w:rPr>
        <w:t>Institute of Journalism, Taras Shevchenko National University of Kyiv.</w:t>
      </w:r>
    </w:p>
    <w:p w:rsidR="00664BE7" w:rsidRDefault="00664BE7">
      <w:pPr>
        <w:pStyle w:val="a5"/>
        <w:numPr>
          <w:ilvl w:val="0"/>
          <w:numId w:val="1"/>
        </w:numPr>
        <w:tabs>
          <w:tab w:val="left" w:pos="1528"/>
        </w:tabs>
        <w:spacing w:line="246" w:lineRule="exact"/>
        <w:ind w:right="0"/>
        <w:jc w:val="left"/>
        <w:rPr>
          <w:rFonts w:ascii="Calibri" w:hAnsi="Calibri"/>
          <w:i/>
          <w:sz w:val="20"/>
        </w:rPr>
      </w:pPr>
      <w:r>
        <w:rPr>
          <w:b/>
          <w:color w:val="231F20"/>
          <w:sz w:val="20"/>
        </w:rPr>
        <w:t>Email:</w:t>
      </w:r>
      <w:r>
        <w:rPr>
          <w:b/>
          <w:color w:val="231F20"/>
          <w:spacing w:val="-10"/>
          <w:sz w:val="20"/>
        </w:rPr>
        <w:t xml:space="preserve"> </w:t>
      </w:r>
      <w:hyperlink r:id="rId342">
        <w:r>
          <w:rPr>
            <w:rFonts w:ascii="Calibri" w:hAnsi="Calibri"/>
            <w:i/>
            <w:color w:val="231F20"/>
            <w:sz w:val="20"/>
          </w:rPr>
          <w:t>olga.khvorostyna@gmail.com</w:t>
        </w:r>
      </w:hyperlink>
    </w:p>
    <w:p w:rsidR="00664BE7" w:rsidRDefault="00664BE7">
      <w:pPr>
        <w:pStyle w:val="a5"/>
        <w:numPr>
          <w:ilvl w:val="0"/>
          <w:numId w:val="1"/>
        </w:numPr>
        <w:tabs>
          <w:tab w:val="left" w:pos="1524"/>
        </w:tabs>
        <w:spacing w:line="234" w:lineRule="exact"/>
        <w:ind w:left="1523" w:right="0" w:hanging="164"/>
        <w:jc w:val="left"/>
        <w:rPr>
          <w:sz w:val="20"/>
        </w:rPr>
      </w:pPr>
      <w:r>
        <w:rPr>
          <w:b/>
          <w:color w:val="231F20"/>
          <w:sz w:val="20"/>
        </w:rPr>
        <w:t>Google</w:t>
      </w:r>
      <w:r>
        <w:rPr>
          <w:b/>
          <w:color w:val="231F20"/>
          <w:spacing w:val="-31"/>
          <w:sz w:val="20"/>
        </w:rPr>
        <w:t xml:space="preserve"> </w:t>
      </w:r>
      <w:r>
        <w:rPr>
          <w:b/>
          <w:color w:val="231F20"/>
          <w:sz w:val="20"/>
        </w:rPr>
        <w:t>Scholar:</w:t>
      </w:r>
      <w:r>
        <w:rPr>
          <w:b/>
          <w:color w:val="231F20"/>
          <w:spacing w:val="-28"/>
          <w:sz w:val="20"/>
        </w:rPr>
        <w:t xml:space="preserve"> </w:t>
      </w:r>
      <w:r>
        <w:rPr>
          <w:color w:val="231F20"/>
          <w:sz w:val="20"/>
        </w:rPr>
        <w:t>https:</w:t>
      </w:r>
      <w:r>
        <w:rPr>
          <w:imprint/>
          <w:color w:val="231F20"/>
          <w:sz w:val="20"/>
        </w:rPr>
        <w:t>/</w:t>
      </w:r>
      <w:r>
        <w:rPr>
          <w:color w:val="231F20"/>
          <w:spacing w:val="-26"/>
          <w:sz w:val="20"/>
        </w:rPr>
        <w:t xml:space="preserve"> </w:t>
      </w:r>
      <w:r>
        <w:rPr>
          <w:color w:val="231F20"/>
          <w:sz w:val="20"/>
        </w:rPr>
        <w:t>scholar.google.com.ua/citations?user=RDRLw-gAAAAJ&amp;hl</w:t>
      </w:r>
    </w:p>
    <w:p w:rsidR="00664BE7" w:rsidRDefault="00664BE7">
      <w:pPr>
        <w:pStyle w:val="a5"/>
        <w:numPr>
          <w:ilvl w:val="0"/>
          <w:numId w:val="1"/>
        </w:numPr>
        <w:tabs>
          <w:tab w:val="left" w:pos="1528"/>
        </w:tabs>
        <w:spacing w:line="240" w:lineRule="exact"/>
        <w:ind w:right="0"/>
        <w:jc w:val="left"/>
        <w:rPr>
          <w:sz w:val="20"/>
        </w:rPr>
      </w:pPr>
      <w:r>
        <w:rPr>
          <w:b/>
          <w:color w:val="231F20"/>
          <w:sz w:val="20"/>
        </w:rPr>
        <w:t xml:space="preserve">Academia.edu: </w:t>
      </w:r>
      <w:r>
        <w:rPr>
          <w:color w:val="231F20"/>
          <w:sz w:val="20"/>
        </w:rPr>
        <w:t>http:</w:t>
      </w:r>
      <w:r>
        <w:rPr>
          <w:imprint/>
          <w:color w:val="231F20"/>
          <w:sz w:val="20"/>
        </w:rPr>
        <w:t>/</w:t>
      </w:r>
      <w:r>
        <w:rPr>
          <w:color w:val="231F20"/>
          <w:spacing w:val="-16"/>
          <w:sz w:val="20"/>
        </w:rPr>
        <w:t xml:space="preserve"> </w:t>
      </w:r>
      <w:r>
        <w:rPr>
          <w:color w:val="231F20"/>
          <w:sz w:val="20"/>
        </w:rPr>
        <w:t>univ-kiev.academia.edu/OlgaKhvorostyna</w:t>
      </w:r>
    </w:p>
    <w:p w:rsidR="00664BE7" w:rsidRDefault="00664BE7">
      <w:pPr>
        <w:pStyle w:val="a5"/>
        <w:numPr>
          <w:ilvl w:val="0"/>
          <w:numId w:val="1"/>
        </w:numPr>
        <w:tabs>
          <w:tab w:val="left" w:pos="1528"/>
        </w:tabs>
        <w:spacing w:line="241" w:lineRule="exact"/>
        <w:ind w:right="0"/>
        <w:jc w:val="left"/>
        <w:rPr>
          <w:sz w:val="20"/>
        </w:rPr>
      </w:pPr>
      <w:r>
        <w:rPr>
          <w:b/>
          <w:color w:val="231F20"/>
          <w:sz w:val="20"/>
        </w:rPr>
        <w:t xml:space="preserve">ORCID: </w:t>
      </w:r>
      <w:r>
        <w:rPr>
          <w:color w:val="231F20"/>
          <w:sz w:val="20"/>
        </w:rPr>
        <w:t>https:</w:t>
      </w:r>
      <w:r>
        <w:rPr>
          <w:imprint/>
          <w:color w:val="231F20"/>
          <w:sz w:val="20"/>
        </w:rPr>
        <w:t>/</w:t>
      </w:r>
      <w:r>
        <w:rPr>
          <w:color w:val="231F20"/>
          <w:spacing w:val="-10"/>
          <w:sz w:val="20"/>
        </w:rPr>
        <w:t xml:space="preserve"> </w:t>
      </w:r>
      <w:r>
        <w:rPr>
          <w:color w:val="231F20"/>
          <w:sz w:val="20"/>
        </w:rPr>
        <w:t>orcid.org/0000-0003-0866-9537</w:t>
      </w:r>
    </w:p>
    <w:p w:rsidR="00664BE7" w:rsidRDefault="00664BE7">
      <w:pPr>
        <w:pStyle w:val="a3"/>
        <w:spacing w:before="9"/>
        <w:ind w:left="0"/>
        <w:jc w:val="left"/>
        <w:rPr>
          <w:sz w:val="19"/>
        </w:rPr>
      </w:pPr>
    </w:p>
    <w:p w:rsidR="00664BE7" w:rsidRDefault="00664BE7">
      <w:pPr>
        <w:pStyle w:val="a3"/>
        <w:ind w:right="155" w:firstLine="340"/>
      </w:pPr>
      <w:r>
        <w:rPr>
          <w:b/>
          <w:color w:val="231F20"/>
        </w:rPr>
        <w:t xml:space="preserve">ЧАБАНЕНКО Мирослава Вікторівна, </w:t>
      </w:r>
      <w:r>
        <w:rPr>
          <w:color w:val="231F20"/>
        </w:rPr>
        <w:t>кандидат наук із соціальних комунікацій, доцент кафедри журналістики факультету журналістики Запорізького національного університету.</w:t>
      </w:r>
    </w:p>
    <w:p w:rsidR="00664BE7" w:rsidRDefault="00664BE7">
      <w:pPr>
        <w:pStyle w:val="a3"/>
        <w:spacing w:line="237" w:lineRule="auto"/>
        <w:ind w:right="159" w:firstLine="340"/>
      </w:pPr>
      <w:r>
        <w:rPr>
          <w:b/>
          <w:color w:val="231F20"/>
        </w:rPr>
        <w:t xml:space="preserve">CHABANENKO Myroslava, </w:t>
      </w:r>
      <w:r>
        <w:rPr>
          <w:color w:val="231F20"/>
        </w:rPr>
        <w:t>PhD in Social Communications, Associate Professor at Journalism Department of Zaporizhzhya National University.</w:t>
      </w:r>
    </w:p>
    <w:p w:rsidR="00664BE7" w:rsidRDefault="00664BE7">
      <w:pPr>
        <w:pStyle w:val="a5"/>
        <w:numPr>
          <w:ilvl w:val="0"/>
          <w:numId w:val="1"/>
        </w:numPr>
        <w:tabs>
          <w:tab w:val="left" w:pos="1528"/>
        </w:tabs>
        <w:spacing w:line="241" w:lineRule="exact"/>
        <w:ind w:right="0"/>
        <w:rPr>
          <w:sz w:val="20"/>
        </w:rPr>
      </w:pPr>
      <w:r>
        <w:rPr>
          <w:b/>
          <w:color w:val="231F20"/>
          <w:sz w:val="20"/>
        </w:rPr>
        <w:t>Email:</w:t>
      </w:r>
      <w:r>
        <w:rPr>
          <w:b/>
          <w:color w:val="231F20"/>
          <w:spacing w:val="-9"/>
          <w:sz w:val="20"/>
        </w:rPr>
        <w:t xml:space="preserve"> </w:t>
      </w:r>
      <w:hyperlink r:id="rId343">
        <w:r>
          <w:rPr>
            <w:color w:val="231F20"/>
            <w:sz w:val="20"/>
          </w:rPr>
          <w:t>MV_letters@ukr.net</w:t>
        </w:r>
      </w:hyperlink>
    </w:p>
    <w:p w:rsidR="00664BE7" w:rsidRDefault="00664BE7">
      <w:pPr>
        <w:pStyle w:val="a5"/>
        <w:numPr>
          <w:ilvl w:val="0"/>
          <w:numId w:val="1"/>
        </w:numPr>
        <w:tabs>
          <w:tab w:val="left" w:pos="1528"/>
        </w:tabs>
        <w:spacing w:line="240" w:lineRule="exact"/>
        <w:ind w:right="0"/>
        <w:rPr>
          <w:sz w:val="20"/>
        </w:rPr>
      </w:pPr>
      <w:r>
        <w:rPr>
          <w:b/>
          <w:color w:val="231F20"/>
          <w:sz w:val="20"/>
        </w:rPr>
        <w:t xml:space="preserve">Academia.edu: </w:t>
      </w:r>
      <w:r>
        <w:rPr>
          <w:color w:val="231F20"/>
          <w:sz w:val="20"/>
        </w:rPr>
        <w:t>http:</w:t>
      </w:r>
      <w:r>
        <w:rPr>
          <w:imprint/>
          <w:color w:val="231F20"/>
          <w:sz w:val="20"/>
        </w:rPr>
        <w:t>/</w:t>
      </w:r>
      <w:r>
        <w:rPr>
          <w:color w:val="231F20"/>
          <w:spacing w:val="-10"/>
          <w:sz w:val="20"/>
        </w:rPr>
        <w:t xml:space="preserve"> </w:t>
      </w:r>
      <w:r>
        <w:rPr>
          <w:color w:val="231F20"/>
          <w:sz w:val="20"/>
        </w:rPr>
        <w:t>independent.academia.edu/MyroslavaChabanenko</w:t>
      </w:r>
    </w:p>
    <w:p w:rsidR="00664BE7" w:rsidRDefault="00664BE7">
      <w:pPr>
        <w:pStyle w:val="a5"/>
        <w:numPr>
          <w:ilvl w:val="0"/>
          <w:numId w:val="1"/>
        </w:numPr>
        <w:tabs>
          <w:tab w:val="left" w:pos="1528"/>
        </w:tabs>
        <w:spacing w:line="241" w:lineRule="exact"/>
        <w:ind w:right="0"/>
        <w:rPr>
          <w:sz w:val="20"/>
        </w:rPr>
      </w:pPr>
      <w:r>
        <w:rPr>
          <w:b/>
          <w:color w:val="231F20"/>
          <w:sz w:val="20"/>
        </w:rPr>
        <w:t xml:space="preserve">ORCID: </w:t>
      </w:r>
      <w:r>
        <w:rPr>
          <w:color w:val="231F20"/>
          <w:sz w:val="20"/>
        </w:rPr>
        <w:t>https:</w:t>
      </w:r>
      <w:r>
        <w:rPr>
          <w:imprint/>
          <w:color w:val="231F20"/>
          <w:sz w:val="20"/>
        </w:rPr>
        <w:t>/</w:t>
      </w:r>
      <w:r>
        <w:rPr>
          <w:color w:val="231F20"/>
          <w:spacing w:val="-11"/>
          <w:sz w:val="20"/>
        </w:rPr>
        <w:t xml:space="preserve"> </w:t>
      </w:r>
      <w:r>
        <w:rPr>
          <w:color w:val="231F20"/>
          <w:sz w:val="20"/>
        </w:rPr>
        <w:t>orcid.org/0000-0002-4583-8910</w:t>
      </w:r>
    </w:p>
    <w:p w:rsidR="00664BE7" w:rsidRDefault="00664BE7">
      <w:pPr>
        <w:pStyle w:val="a3"/>
        <w:spacing w:before="7"/>
        <w:ind w:left="0"/>
        <w:jc w:val="left"/>
        <w:rPr>
          <w:sz w:val="19"/>
        </w:rPr>
      </w:pPr>
    </w:p>
    <w:p w:rsidR="00664BE7" w:rsidRDefault="00664BE7">
      <w:pPr>
        <w:pStyle w:val="a3"/>
        <w:ind w:right="158" w:firstLine="340"/>
      </w:pPr>
      <w:r>
        <w:rPr>
          <w:b/>
          <w:color w:val="231F20"/>
        </w:rPr>
        <w:t>ШЕВЧЕНКО</w:t>
      </w:r>
      <w:r>
        <w:rPr>
          <w:b/>
          <w:color w:val="231F20"/>
          <w:spacing w:val="-16"/>
        </w:rPr>
        <w:t xml:space="preserve"> </w:t>
      </w:r>
      <w:r>
        <w:rPr>
          <w:b/>
          <w:color w:val="231F20"/>
        </w:rPr>
        <w:t>Вікторія</w:t>
      </w:r>
      <w:r>
        <w:rPr>
          <w:b/>
          <w:color w:val="231F20"/>
          <w:spacing w:val="-16"/>
        </w:rPr>
        <w:t xml:space="preserve"> </w:t>
      </w:r>
      <w:r>
        <w:rPr>
          <w:b/>
          <w:color w:val="231F20"/>
        </w:rPr>
        <w:t>Едуардівна,</w:t>
      </w:r>
      <w:r>
        <w:rPr>
          <w:b/>
          <w:color w:val="231F20"/>
          <w:spacing w:val="-14"/>
        </w:rPr>
        <w:t xml:space="preserve"> </w:t>
      </w:r>
      <w:r>
        <w:rPr>
          <w:color w:val="231F20"/>
        </w:rPr>
        <w:t>доктор</w:t>
      </w:r>
      <w:r>
        <w:rPr>
          <w:color w:val="231F20"/>
          <w:spacing w:val="-18"/>
        </w:rPr>
        <w:t xml:space="preserve"> </w:t>
      </w:r>
      <w:r>
        <w:rPr>
          <w:color w:val="231F20"/>
        </w:rPr>
        <w:t>наук</w:t>
      </w:r>
      <w:r>
        <w:rPr>
          <w:color w:val="231F20"/>
          <w:spacing w:val="-17"/>
        </w:rPr>
        <w:t xml:space="preserve"> </w:t>
      </w:r>
      <w:r>
        <w:rPr>
          <w:color w:val="231F20"/>
        </w:rPr>
        <w:t>із</w:t>
      </w:r>
      <w:r>
        <w:rPr>
          <w:color w:val="231F20"/>
          <w:spacing w:val="-18"/>
        </w:rPr>
        <w:t xml:space="preserve"> </w:t>
      </w:r>
      <w:r>
        <w:rPr>
          <w:color w:val="231F20"/>
        </w:rPr>
        <w:t>соціальних</w:t>
      </w:r>
      <w:r>
        <w:rPr>
          <w:color w:val="231F20"/>
          <w:spacing w:val="-18"/>
        </w:rPr>
        <w:t xml:space="preserve"> </w:t>
      </w:r>
      <w:r>
        <w:rPr>
          <w:color w:val="231F20"/>
        </w:rPr>
        <w:t>комунікацій,</w:t>
      </w:r>
      <w:r>
        <w:rPr>
          <w:color w:val="231F20"/>
          <w:spacing w:val="-18"/>
        </w:rPr>
        <w:t xml:space="preserve"> </w:t>
      </w:r>
      <w:r>
        <w:rPr>
          <w:color w:val="231F20"/>
        </w:rPr>
        <w:t xml:space="preserve">завіду- вач кафедри </w:t>
      </w:r>
      <w:r>
        <w:rPr>
          <w:color w:val="231F20"/>
          <w:spacing w:val="-3"/>
        </w:rPr>
        <w:t xml:space="preserve">мультимедійних </w:t>
      </w:r>
      <w:r>
        <w:rPr>
          <w:color w:val="231F20"/>
        </w:rPr>
        <w:t>технологій і медіадизайну Інституту журналістики Київ- ського</w:t>
      </w:r>
      <w:r>
        <w:rPr>
          <w:color w:val="231F20"/>
          <w:spacing w:val="-12"/>
        </w:rPr>
        <w:t xml:space="preserve"> </w:t>
      </w:r>
      <w:r>
        <w:rPr>
          <w:color w:val="231F20"/>
        </w:rPr>
        <w:t>національного</w:t>
      </w:r>
      <w:r>
        <w:rPr>
          <w:color w:val="231F20"/>
          <w:spacing w:val="-12"/>
        </w:rPr>
        <w:t xml:space="preserve"> </w:t>
      </w:r>
      <w:r>
        <w:rPr>
          <w:color w:val="231F20"/>
        </w:rPr>
        <w:t>університету</w:t>
      </w:r>
      <w:r>
        <w:rPr>
          <w:color w:val="231F20"/>
          <w:spacing w:val="-11"/>
        </w:rPr>
        <w:t xml:space="preserve"> </w:t>
      </w:r>
      <w:r>
        <w:rPr>
          <w:color w:val="231F20"/>
        </w:rPr>
        <w:t>імені</w:t>
      </w:r>
      <w:r>
        <w:rPr>
          <w:color w:val="231F20"/>
          <w:spacing w:val="-12"/>
        </w:rPr>
        <w:t xml:space="preserve"> </w:t>
      </w:r>
      <w:r>
        <w:rPr>
          <w:color w:val="231F20"/>
          <w:spacing w:val="-4"/>
        </w:rPr>
        <w:t>Тараса</w:t>
      </w:r>
      <w:r>
        <w:rPr>
          <w:color w:val="231F20"/>
          <w:spacing w:val="-12"/>
        </w:rPr>
        <w:t xml:space="preserve"> </w:t>
      </w:r>
      <w:r>
        <w:rPr>
          <w:color w:val="231F20"/>
        </w:rPr>
        <w:t>Шевченка.</w:t>
      </w:r>
    </w:p>
    <w:p w:rsidR="00664BE7" w:rsidRDefault="00664BE7">
      <w:pPr>
        <w:pStyle w:val="a3"/>
        <w:spacing w:line="237" w:lineRule="auto"/>
        <w:ind w:right="155" w:firstLine="340"/>
      </w:pPr>
      <w:r>
        <w:rPr>
          <w:b/>
          <w:color w:val="231F20"/>
        </w:rPr>
        <w:t xml:space="preserve">SHEVCHENKO Viktoriya, </w:t>
      </w:r>
      <w:r>
        <w:rPr>
          <w:color w:val="231F20"/>
        </w:rPr>
        <w:t>Doctor of Social Communication, Chief of Department of Multimedia Technology and Mediadesign, The Institute of Journalism, Taras Shevchenko National University of Kyiv.</w:t>
      </w:r>
    </w:p>
    <w:p w:rsidR="00664BE7" w:rsidRDefault="00664BE7">
      <w:pPr>
        <w:pStyle w:val="a5"/>
        <w:numPr>
          <w:ilvl w:val="0"/>
          <w:numId w:val="1"/>
        </w:numPr>
        <w:tabs>
          <w:tab w:val="left" w:pos="1528"/>
        </w:tabs>
        <w:spacing w:line="241" w:lineRule="exact"/>
        <w:ind w:right="0"/>
        <w:jc w:val="left"/>
        <w:rPr>
          <w:sz w:val="20"/>
        </w:rPr>
      </w:pPr>
      <w:r>
        <w:rPr>
          <w:b/>
          <w:color w:val="231F20"/>
          <w:sz w:val="20"/>
        </w:rPr>
        <w:t>Email:</w:t>
      </w:r>
      <w:r>
        <w:rPr>
          <w:b/>
          <w:color w:val="231F20"/>
          <w:spacing w:val="-9"/>
          <w:sz w:val="20"/>
        </w:rPr>
        <w:t xml:space="preserve"> </w:t>
      </w:r>
      <w:hyperlink r:id="rId344">
        <w:r>
          <w:rPr>
            <w:color w:val="231F20"/>
            <w:sz w:val="20"/>
          </w:rPr>
          <w:t>victoryshe@knu.ua</w:t>
        </w:r>
      </w:hyperlink>
    </w:p>
    <w:p w:rsidR="00664BE7" w:rsidRDefault="00664BE7">
      <w:pPr>
        <w:pStyle w:val="a5"/>
        <w:numPr>
          <w:ilvl w:val="0"/>
          <w:numId w:val="1"/>
        </w:numPr>
        <w:tabs>
          <w:tab w:val="left" w:pos="1524"/>
        </w:tabs>
        <w:spacing w:line="240" w:lineRule="exact"/>
        <w:ind w:left="1523" w:right="0" w:hanging="164"/>
        <w:jc w:val="left"/>
        <w:rPr>
          <w:sz w:val="20"/>
        </w:rPr>
      </w:pPr>
      <w:r>
        <w:rPr>
          <w:b/>
          <w:color w:val="231F20"/>
          <w:sz w:val="20"/>
        </w:rPr>
        <w:t>Google</w:t>
      </w:r>
      <w:r>
        <w:rPr>
          <w:b/>
          <w:color w:val="231F20"/>
          <w:spacing w:val="-30"/>
          <w:sz w:val="20"/>
        </w:rPr>
        <w:t xml:space="preserve"> </w:t>
      </w:r>
      <w:r>
        <w:rPr>
          <w:b/>
          <w:color w:val="231F20"/>
          <w:sz w:val="20"/>
        </w:rPr>
        <w:t>Scholar:</w:t>
      </w:r>
      <w:r>
        <w:rPr>
          <w:b/>
          <w:color w:val="231F20"/>
          <w:spacing w:val="-27"/>
          <w:sz w:val="20"/>
        </w:rPr>
        <w:t xml:space="preserve"> </w:t>
      </w:r>
      <w:r>
        <w:rPr>
          <w:color w:val="231F20"/>
          <w:sz w:val="20"/>
        </w:rPr>
        <w:t>https:</w:t>
      </w:r>
      <w:r>
        <w:rPr>
          <w:imprint/>
          <w:color w:val="231F20"/>
          <w:sz w:val="20"/>
        </w:rPr>
        <w:t>/</w:t>
      </w:r>
      <w:r>
        <w:rPr>
          <w:color w:val="231F20"/>
          <w:spacing w:val="-24"/>
          <w:sz w:val="20"/>
        </w:rPr>
        <w:t xml:space="preserve"> </w:t>
      </w:r>
      <w:r>
        <w:rPr>
          <w:color w:val="231F20"/>
          <w:sz w:val="20"/>
        </w:rPr>
        <w:t>scholar.google.com.ua/citations?user=VSFFAnoAAAAJ&amp;hl</w:t>
      </w:r>
    </w:p>
    <w:p w:rsidR="00664BE7" w:rsidRDefault="00664BE7">
      <w:pPr>
        <w:pStyle w:val="a5"/>
        <w:numPr>
          <w:ilvl w:val="0"/>
          <w:numId w:val="1"/>
        </w:numPr>
        <w:tabs>
          <w:tab w:val="left" w:pos="1528"/>
        </w:tabs>
        <w:spacing w:line="240" w:lineRule="exact"/>
        <w:ind w:right="0"/>
        <w:jc w:val="left"/>
        <w:rPr>
          <w:sz w:val="20"/>
        </w:rPr>
      </w:pPr>
      <w:r>
        <w:rPr>
          <w:b/>
          <w:color w:val="231F20"/>
          <w:sz w:val="20"/>
        </w:rPr>
        <w:t xml:space="preserve">Academia.edu: </w:t>
      </w:r>
      <w:r>
        <w:rPr>
          <w:color w:val="231F20"/>
          <w:sz w:val="20"/>
        </w:rPr>
        <w:t>https:</w:t>
      </w:r>
      <w:r>
        <w:rPr>
          <w:imprint/>
          <w:color w:val="231F20"/>
          <w:sz w:val="20"/>
        </w:rPr>
        <w:t>/</w:t>
      </w:r>
      <w:r>
        <w:rPr>
          <w:color w:val="231F20"/>
          <w:spacing w:val="-16"/>
          <w:sz w:val="20"/>
        </w:rPr>
        <w:t xml:space="preserve"> </w:t>
      </w:r>
      <w:r>
        <w:rPr>
          <w:color w:val="231F20"/>
          <w:sz w:val="20"/>
        </w:rPr>
        <w:t>univ-kiev.academia.edu/ВикторияШевченко</w:t>
      </w:r>
    </w:p>
    <w:p w:rsidR="00664BE7" w:rsidRDefault="00664BE7">
      <w:pPr>
        <w:pStyle w:val="a5"/>
        <w:numPr>
          <w:ilvl w:val="0"/>
          <w:numId w:val="1"/>
        </w:numPr>
        <w:tabs>
          <w:tab w:val="left" w:pos="1528"/>
        </w:tabs>
        <w:spacing w:line="241" w:lineRule="exact"/>
        <w:ind w:right="0"/>
        <w:jc w:val="left"/>
        <w:rPr>
          <w:sz w:val="20"/>
        </w:rPr>
      </w:pPr>
      <w:r>
        <w:rPr>
          <w:b/>
          <w:color w:val="231F20"/>
          <w:sz w:val="20"/>
        </w:rPr>
        <w:t xml:space="preserve">ORCID: </w:t>
      </w:r>
      <w:r>
        <w:rPr>
          <w:color w:val="231F20"/>
          <w:sz w:val="20"/>
        </w:rPr>
        <w:t>http:</w:t>
      </w:r>
      <w:r>
        <w:rPr>
          <w:imprint/>
          <w:color w:val="231F20"/>
          <w:sz w:val="20"/>
        </w:rPr>
        <w:t>/</w:t>
      </w:r>
      <w:r>
        <w:rPr>
          <w:color w:val="231F20"/>
          <w:spacing w:val="-12"/>
          <w:sz w:val="20"/>
        </w:rPr>
        <w:t xml:space="preserve"> </w:t>
      </w:r>
      <w:r>
        <w:rPr>
          <w:color w:val="231F20"/>
          <w:sz w:val="20"/>
        </w:rPr>
        <w:t>orcid.org/0000-0003-1642-1283</w:t>
      </w:r>
    </w:p>
    <w:p w:rsidR="00664BE7" w:rsidRDefault="00664BE7">
      <w:pPr>
        <w:pStyle w:val="a3"/>
        <w:spacing w:before="8"/>
        <w:ind w:left="0"/>
        <w:jc w:val="left"/>
        <w:rPr>
          <w:sz w:val="19"/>
        </w:rPr>
      </w:pPr>
    </w:p>
    <w:p w:rsidR="00664BE7" w:rsidRDefault="00664BE7">
      <w:pPr>
        <w:spacing w:line="241" w:lineRule="exact"/>
        <w:ind w:left="1360"/>
        <w:rPr>
          <w:sz w:val="20"/>
        </w:rPr>
      </w:pPr>
      <w:r>
        <w:rPr>
          <w:b/>
          <w:color w:val="231F20"/>
          <w:sz w:val="20"/>
        </w:rPr>
        <w:t xml:space="preserve">ЮРОВСЬКА Дар’я Юріївна, </w:t>
      </w:r>
      <w:r>
        <w:rPr>
          <w:color w:val="231F20"/>
          <w:sz w:val="20"/>
        </w:rPr>
        <w:t>журналіст агентства «МедіаПорт».</w:t>
      </w:r>
    </w:p>
    <w:p w:rsidR="00664BE7" w:rsidRDefault="00664BE7">
      <w:pPr>
        <w:spacing w:line="240" w:lineRule="exact"/>
        <w:ind w:left="1360"/>
        <w:rPr>
          <w:sz w:val="20"/>
        </w:rPr>
      </w:pPr>
      <w:r>
        <w:rPr>
          <w:b/>
          <w:color w:val="231F20"/>
          <w:sz w:val="20"/>
        </w:rPr>
        <w:t xml:space="preserve">IUROVSKA Daria, </w:t>
      </w:r>
      <w:r>
        <w:rPr>
          <w:color w:val="231F20"/>
          <w:sz w:val="20"/>
        </w:rPr>
        <w:t>journalist, agency «MediaPort».</w:t>
      </w:r>
    </w:p>
    <w:p w:rsidR="00664BE7" w:rsidRDefault="00664BE7">
      <w:pPr>
        <w:pStyle w:val="a5"/>
        <w:numPr>
          <w:ilvl w:val="0"/>
          <w:numId w:val="1"/>
        </w:numPr>
        <w:tabs>
          <w:tab w:val="left" w:pos="1528"/>
        </w:tabs>
        <w:spacing w:line="241" w:lineRule="exact"/>
        <w:ind w:right="0"/>
        <w:jc w:val="left"/>
        <w:rPr>
          <w:sz w:val="20"/>
        </w:rPr>
      </w:pPr>
      <w:r>
        <w:rPr>
          <w:b/>
          <w:color w:val="231F20"/>
          <w:sz w:val="20"/>
        </w:rPr>
        <w:t>Email:</w:t>
      </w:r>
      <w:r>
        <w:rPr>
          <w:b/>
          <w:color w:val="231F20"/>
          <w:spacing w:val="-10"/>
          <w:sz w:val="20"/>
        </w:rPr>
        <w:t xml:space="preserve"> </w:t>
      </w:r>
      <w:hyperlink r:id="rId345">
        <w:r>
          <w:rPr>
            <w:color w:val="231F20"/>
            <w:sz w:val="20"/>
          </w:rPr>
          <w:t>darja.ua@gmail.com</w:t>
        </w:r>
      </w:hyperlink>
    </w:p>
    <w:p w:rsidR="00664BE7" w:rsidRDefault="00664BE7">
      <w:pPr>
        <w:spacing w:line="241" w:lineRule="exact"/>
        <w:rPr>
          <w:sz w:val="20"/>
        </w:rPr>
        <w:sectPr w:rsidR="00664BE7">
          <w:pgSz w:w="9980" w:h="14180"/>
          <w:pgMar w:top="180" w:right="860" w:bottom="1020" w:left="0" w:header="0" w:footer="830" w:gutter="0"/>
          <w:cols w:space="720"/>
        </w:sectPr>
      </w:pPr>
    </w:p>
    <w:p w:rsidR="00664BE7" w:rsidRDefault="00664BE7">
      <w:pPr>
        <w:pStyle w:val="a3"/>
        <w:spacing w:before="68"/>
        <w:ind w:right="160"/>
        <w:jc w:val="center"/>
      </w:pPr>
      <w:r>
        <w:rPr>
          <w:color w:val="231F20"/>
        </w:rPr>
        <w:t>Наукове видання</w:t>
      </w:r>
    </w:p>
    <w:p w:rsidR="00664BE7" w:rsidRDefault="00664BE7">
      <w:pPr>
        <w:pStyle w:val="a3"/>
        <w:ind w:left="0"/>
        <w:jc w:val="left"/>
        <w:rPr>
          <w:sz w:val="24"/>
        </w:rPr>
      </w:pPr>
    </w:p>
    <w:p w:rsidR="00664BE7" w:rsidRDefault="00664BE7">
      <w:pPr>
        <w:pStyle w:val="a3"/>
        <w:ind w:left="0"/>
        <w:jc w:val="left"/>
        <w:rPr>
          <w:sz w:val="24"/>
        </w:rPr>
      </w:pPr>
    </w:p>
    <w:p w:rsidR="00664BE7" w:rsidRDefault="00664BE7">
      <w:pPr>
        <w:pStyle w:val="a3"/>
        <w:spacing w:before="6"/>
        <w:ind w:left="0"/>
        <w:jc w:val="left"/>
      </w:pPr>
    </w:p>
    <w:p w:rsidR="00664BE7" w:rsidRDefault="00664BE7">
      <w:pPr>
        <w:spacing w:before="1" w:line="701" w:lineRule="exact"/>
        <w:ind w:left="1020" w:right="160"/>
        <w:jc w:val="center"/>
        <w:rPr>
          <w:rFonts w:ascii="Calibri" w:hAnsi="Calibri"/>
          <w:b/>
          <w:sz w:val="60"/>
        </w:rPr>
      </w:pPr>
      <w:r>
        <w:rPr>
          <w:rFonts w:ascii="Calibri" w:hAnsi="Calibri"/>
          <w:b/>
          <w:color w:val="231F20"/>
          <w:w w:val="95"/>
          <w:sz w:val="60"/>
        </w:rPr>
        <w:t>КРОСМЕДІА:</w:t>
      </w:r>
    </w:p>
    <w:p w:rsidR="00664BE7" w:rsidRDefault="00664BE7">
      <w:pPr>
        <w:spacing w:line="453" w:lineRule="exact"/>
        <w:ind w:left="1020" w:right="160"/>
        <w:jc w:val="center"/>
        <w:rPr>
          <w:rFonts w:ascii="Calibri" w:hAnsi="Calibri"/>
          <w:b/>
          <w:sz w:val="40"/>
        </w:rPr>
      </w:pPr>
      <w:r>
        <w:rPr>
          <w:rFonts w:ascii="Calibri" w:hAnsi="Calibri"/>
          <w:b/>
          <w:color w:val="231F20"/>
          <w:w w:val="95"/>
          <w:sz w:val="40"/>
        </w:rPr>
        <w:t>КОНТЕНТ, ТЕХНОЛОГІЇ,</w:t>
      </w:r>
    </w:p>
    <w:p w:rsidR="00664BE7" w:rsidRDefault="00664BE7">
      <w:pPr>
        <w:spacing w:line="484" w:lineRule="exact"/>
        <w:ind w:left="1020" w:right="161"/>
        <w:jc w:val="center"/>
        <w:rPr>
          <w:rFonts w:ascii="Calibri" w:hAnsi="Calibri"/>
          <w:b/>
          <w:sz w:val="40"/>
        </w:rPr>
      </w:pPr>
      <w:r>
        <w:rPr>
          <w:rFonts w:ascii="Calibri" w:hAnsi="Calibri"/>
          <w:b/>
          <w:color w:val="231F20"/>
          <w:sz w:val="40"/>
        </w:rPr>
        <w:t>ПЕРСПЕКТИВИ</w:t>
      </w:r>
    </w:p>
    <w:p w:rsidR="00664BE7" w:rsidRDefault="00664BE7">
      <w:pPr>
        <w:spacing w:before="205"/>
        <w:ind w:left="1020" w:right="160"/>
        <w:jc w:val="center"/>
        <w:rPr>
          <w:rFonts w:ascii="Trebuchet MS" w:hAnsi="Trebuchet MS"/>
          <w:sz w:val="28"/>
        </w:rPr>
      </w:pPr>
      <w:r>
        <w:rPr>
          <w:rFonts w:ascii="Trebuchet MS" w:hAnsi="Trebuchet MS"/>
          <w:color w:val="231F20"/>
          <w:w w:val="75"/>
          <w:sz w:val="28"/>
        </w:rPr>
        <w:t xml:space="preserve">КОЛЕКТИВНА </w:t>
      </w:r>
      <w:r>
        <w:rPr>
          <w:rFonts w:ascii="Trebuchet MS" w:hAnsi="Trebuchet MS"/>
          <w:color w:val="231F20"/>
          <w:spacing w:val="37"/>
          <w:w w:val="75"/>
          <w:sz w:val="28"/>
        </w:rPr>
        <w:t xml:space="preserve"> </w:t>
      </w:r>
      <w:r>
        <w:rPr>
          <w:rFonts w:ascii="Trebuchet MS" w:hAnsi="Trebuchet MS"/>
          <w:color w:val="231F20"/>
          <w:w w:val="75"/>
          <w:sz w:val="28"/>
        </w:rPr>
        <w:t>МОНОГРАФІЯ</w:t>
      </w:r>
    </w:p>
    <w:p w:rsidR="00664BE7" w:rsidRDefault="00664BE7">
      <w:pPr>
        <w:pStyle w:val="a3"/>
        <w:ind w:left="0"/>
        <w:jc w:val="left"/>
        <w:rPr>
          <w:rFonts w:ascii="Trebuchet MS"/>
          <w:sz w:val="32"/>
        </w:rPr>
      </w:pPr>
    </w:p>
    <w:p w:rsidR="00664BE7" w:rsidRDefault="00664BE7">
      <w:pPr>
        <w:pStyle w:val="a3"/>
        <w:ind w:left="0"/>
        <w:jc w:val="left"/>
        <w:rPr>
          <w:rFonts w:ascii="Trebuchet MS"/>
          <w:sz w:val="32"/>
        </w:rPr>
      </w:pPr>
    </w:p>
    <w:p w:rsidR="00664BE7" w:rsidRDefault="00664BE7">
      <w:pPr>
        <w:pStyle w:val="4"/>
        <w:spacing w:before="203" w:line="289" w:lineRule="exact"/>
        <w:ind w:left="1020" w:right="158"/>
        <w:jc w:val="center"/>
        <w:rPr>
          <w:rFonts w:ascii="Tahoma" w:hAnsi="Tahoma"/>
        </w:rPr>
      </w:pPr>
      <w:r>
        <w:rPr>
          <w:rFonts w:ascii="Tahoma" w:hAnsi="Tahoma"/>
          <w:color w:val="231F20"/>
        </w:rPr>
        <w:t>За загальною</w:t>
      </w:r>
      <w:r>
        <w:rPr>
          <w:rFonts w:ascii="Tahoma" w:hAnsi="Tahoma"/>
          <w:color w:val="231F20"/>
          <w:spacing w:val="-2"/>
        </w:rPr>
        <w:t xml:space="preserve"> </w:t>
      </w:r>
      <w:r>
        <w:rPr>
          <w:rFonts w:ascii="Tahoma" w:hAnsi="Tahoma"/>
          <w:color w:val="231F20"/>
        </w:rPr>
        <w:t>редакцією</w:t>
      </w:r>
    </w:p>
    <w:p w:rsidR="00664BE7" w:rsidRDefault="00664BE7">
      <w:pPr>
        <w:spacing w:line="289" w:lineRule="exact"/>
        <w:ind w:left="1020" w:right="160"/>
        <w:jc w:val="center"/>
        <w:rPr>
          <w:sz w:val="24"/>
        </w:rPr>
      </w:pPr>
      <w:r>
        <w:rPr>
          <w:color w:val="231F20"/>
          <w:sz w:val="24"/>
        </w:rPr>
        <w:t>доктора наук із соціальних комунікацій В. Е. Шевченко</w:t>
      </w:r>
    </w:p>
    <w:p w:rsidR="00664BE7" w:rsidRDefault="00664BE7">
      <w:pPr>
        <w:pStyle w:val="a3"/>
        <w:ind w:left="0"/>
        <w:jc w:val="left"/>
        <w:rPr>
          <w:sz w:val="28"/>
        </w:rPr>
      </w:pPr>
    </w:p>
    <w:p w:rsidR="00664BE7" w:rsidRDefault="00664BE7">
      <w:pPr>
        <w:pStyle w:val="a3"/>
        <w:ind w:left="0"/>
        <w:jc w:val="left"/>
        <w:rPr>
          <w:sz w:val="28"/>
        </w:rPr>
      </w:pPr>
    </w:p>
    <w:p w:rsidR="00664BE7" w:rsidRDefault="00664BE7">
      <w:pPr>
        <w:pStyle w:val="a3"/>
        <w:ind w:left="0"/>
        <w:jc w:val="left"/>
        <w:rPr>
          <w:sz w:val="28"/>
        </w:rPr>
      </w:pPr>
    </w:p>
    <w:p w:rsidR="00664BE7" w:rsidRDefault="00664BE7">
      <w:pPr>
        <w:spacing w:before="228" w:line="265" w:lineRule="exact"/>
        <w:ind w:left="1020" w:right="160"/>
        <w:jc w:val="center"/>
      </w:pPr>
      <w:r>
        <w:rPr>
          <w:b/>
          <w:color w:val="231F20"/>
        </w:rPr>
        <w:t xml:space="preserve">Наукове редагування </w:t>
      </w:r>
      <w:r>
        <w:rPr>
          <w:color w:val="231F20"/>
        </w:rPr>
        <w:t>О. Ситник, А. Захарченко</w:t>
      </w:r>
    </w:p>
    <w:p w:rsidR="00664BE7" w:rsidRDefault="00664BE7">
      <w:pPr>
        <w:ind w:left="3294" w:right="2431" w:hanging="1"/>
        <w:jc w:val="center"/>
      </w:pPr>
      <w:r>
        <w:rPr>
          <w:b/>
          <w:color w:val="231F20"/>
        </w:rPr>
        <w:t>Редактори</w:t>
      </w:r>
      <w:r>
        <w:rPr>
          <w:b/>
          <w:color w:val="231F20"/>
          <w:spacing w:val="-31"/>
        </w:rPr>
        <w:t xml:space="preserve"> </w:t>
      </w:r>
      <w:r>
        <w:rPr>
          <w:color w:val="231F20"/>
        </w:rPr>
        <w:t>Н.</w:t>
      </w:r>
      <w:r>
        <w:rPr>
          <w:color w:val="231F20"/>
          <w:spacing w:val="-34"/>
        </w:rPr>
        <w:t xml:space="preserve"> </w:t>
      </w:r>
      <w:r>
        <w:rPr>
          <w:color w:val="231F20"/>
        </w:rPr>
        <w:t>Іщук,</w:t>
      </w:r>
      <w:r>
        <w:rPr>
          <w:color w:val="231F20"/>
          <w:spacing w:val="-34"/>
        </w:rPr>
        <w:t xml:space="preserve"> </w:t>
      </w:r>
      <w:r>
        <w:rPr>
          <w:color w:val="231F20"/>
        </w:rPr>
        <w:t>А.</w:t>
      </w:r>
      <w:r>
        <w:rPr>
          <w:color w:val="231F20"/>
          <w:spacing w:val="-35"/>
        </w:rPr>
        <w:t xml:space="preserve"> </w:t>
      </w:r>
      <w:r>
        <w:rPr>
          <w:color w:val="231F20"/>
        </w:rPr>
        <w:t xml:space="preserve">Зелінська </w:t>
      </w:r>
      <w:r>
        <w:rPr>
          <w:b/>
          <w:color w:val="231F20"/>
          <w:w w:val="95"/>
        </w:rPr>
        <w:t xml:space="preserve">Дизайн обкладинки </w:t>
      </w:r>
      <w:r>
        <w:rPr>
          <w:color w:val="231F20"/>
          <w:w w:val="95"/>
        </w:rPr>
        <w:t>С.</w:t>
      </w:r>
      <w:r>
        <w:rPr>
          <w:color w:val="231F20"/>
          <w:spacing w:val="-34"/>
          <w:w w:val="95"/>
        </w:rPr>
        <w:t xml:space="preserve"> </w:t>
      </w:r>
      <w:r>
        <w:rPr>
          <w:color w:val="231F20"/>
          <w:w w:val="95"/>
        </w:rPr>
        <w:t xml:space="preserve">Шашенко </w:t>
      </w:r>
      <w:r>
        <w:rPr>
          <w:b/>
          <w:color w:val="231F20"/>
          <w:spacing w:val="-3"/>
        </w:rPr>
        <w:t xml:space="preserve">Коректор </w:t>
      </w:r>
      <w:r>
        <w:rPr>
          <w:color w:val="231F20"/>
          <w:spacing w:val="-3"/>
        </w:rPr>
        <w:t>О.</w:t>
      </w:r>
      <w:r>
        <w:rPr>
          <w:color w:val="231F20"/>
          <w:spacing w:val="-26"/>
        </w:rPr>
        <w:t xml:space="preserve"> </w:t>
      </w:r>
      <w:r>
        <w:rPr>
          <w:color w:val="231F20"/>
          <w:spacing w:val="-5"/>
        </w:rPr>
        <w:t>Грозна</w:t>
      </w:r>
    </w:p>
    <w:p w:rsidR="00664BE7" w:rsidRDefault="00664BE7">
      <w:pPr>
        <w:spacing w:line="261" w:lineRule="exact"/>
        <w:ind w:left="1020" w:right="160"/>
        <w:jc w:val="center"/>
      </w:pPr>
      <w:r>
        <w:rPr>
          <w:b/>
          <w:color w:val="231F20"/>
        </w:rPr>
        <w:t xml:space="preserve">Верстка </w:t>
      </w:r>
      <w:r>
        <w:rPr>
          <w:color w:val="231F20"/>
        </w:rPr>
        <w:t>О. Фомішина</w:t>
      </w:r>
    </w:p>
    <w:p w:rsidR="00664BE7" w:rsidRDefault="00664BE7">
      <w:pPr>
        <w:pStyle w:val="a3"/>
        <w:ind w:left="0"/>
        <w:jc w:val="left"/>
        <w:rPr>
          <w:sz w:val="26"/>
        </w:rPr>
      </w:pPr>
    </w:p>
    <w:p w:rsidR="00664BE7" w:rsidRDefault="00664BE7">
      <w:pPr>
        <w:pStyle w:val="a3"/>
        <w:ind w:left="0"/>
        <w:jc w:val="left"/>
        <w:rPr>
          <w:sz w:val="26"/>
        </w:rPr>
      </w:pPr>
    </w:p>
    <w:p w:rsidR="00664BE7" w:rsidRDefault="00664BE7">
      <w:pPr>
        <w:pStyle w:val="a3"/>
        <w:ind w:left="0"/>
        <w:jc w:val="left"/>
        <w:rPr>
          <w:sz w:val="26"/>
        </w:rPr>
      </w:pPr>
    </w:p>
    <w:p w:rsidR="00664BE7" w:rsidRDefault="00664BE7">
      <w:pPr>
        <w:pStyle w:val="a3"/>
        <w:ind w:left="0"/>
        <w:jc w:val="left"/>
        <w:rPr>
          <w:sz w:val="26"/>
        </w:rPr>
      </w:pPr>
    </w:p>
    <w:p w:rsidR="00664BE7" w:rsidRDefault="00664BE7">
      <w:pPr>
        <w:pStyle w:val="a3"/>
        <w:ind w:left="0"/>
        <w:jc w:val="left"/>
        <w:rPr>
          <w:sz w:val="26"/>
        </w:rPr>
      </w:pPr>
    </w:p>
    <w:p w:rsidR="00664BE7" w:rsidRDefault="00664BE7">
      <w:pPr>
        <w:pStyle w:val="a3"/>
        <w:spacing w:before="1"/>
        <w:ind w:left="0"/>
        <w:jc w:val="left"/>
        <w:rPr>
          <w:sz w:val="24"/>
        </w:rPr>
      </w:pPr>
    </w:p>
    <w:p w:rsidR="00664BE7" w:rsidRDefault="00664BE7">
      <w:pPr>
        <w:spacing w:line="217" w:lineRule="exact"/>
        <w:ind w:left="1020" w:right="160"/>
        <w:jc w:val="center"/>
        <w:rPr>
          <w:sz w:val="18"/>
        </w:rPr>
      </w:pPr>
      <w:r>
        <w:rPr>
          <w:color w:val="231F20"/>
          <w:w w:val="105"/>
          <w:sz w:val="18"/>
        </w:rPr>
        <w:t>Підп. до друку 11.08.17. Формат 60</w:t>
      </w:r>
      <w:r>
        <w:rPr>
          <w:rFonts w:ascii="Arial" w:hAnsi="Arial"/>
          <w:color w:val="231F20"/>
          <w:w w:val="105"/>
          <w:sz w:val="18"/>
        </w:rPr>
        <w:t>×</w:t>
      </w:r>
      <w:r>
        <w:rPr>
          <w:color w:val="231F20"/>
          <w:w w:val="105"/>
          <w:sz w:val="18"/>
        </w:rPr>
        <w:t>84/16.</w:t>
      </w:r>
    </w:p>
    <w:p w:rsidR="00664BE7" w:rsidRDefault="00664BE7">
      <w:pPr>
        <w:ind w:left="4205" w:right="3342" w:hanging="1"/>
        <w:jc w:val="center"/>
        <w:rPr>
          <w:sz w:val="18"/>
        </w:rPr>
      </w:pPr>
      <w:r>
        <w:rPr>
          <w:color w:val="231F20"/>
          <w:spacing w:val="-3"/>
          <w:sz w:val="18"/>
        </w:rPr>
        <w:t xml:space="preserve">Гарнітура </w:t>
      </w:r>
      <w:r>
        <w:rPr>
          <w:color w:val="231F20"/>
          <w:sz w:val="18"/>
        </w:rPr>
        <w:t xml:space="preserve">Akrobat. </w:t>
      </w:r>
      <w:r>
        <w:rPr>
          <w:color w:val="231F20"/>
          <w:spacing w:val="-5"/>
          <w:sz w:val="18"/>
        </w:rPr>
        <w:t xml:space="preserve">Ум. </w:t>
      </w:r>
      <w:r>
        <w:rPr>
          <w:color w:val="231F20"/>
          <w:sz w:val="18"/>
        </w:rPr>
        <w:t>друк. арк.</w:t>
      </w:r>
      <w:r>
        <w:rPr>
          <w:color w:val="231F20"/>
          <w:spacing w:val="-37"/>
          <w:sz w:val="18"/>
        </w:rPr>
        <w:t xml:space="preserve"> </w:t>
      </w:r>
      <w:r>
        <w:rPr>
          <w:color w:val="231F20"/>
          <w:sz w:val="18"/>
        </w:rPr>
        <w:t>14,8.</w:t>
      </w:r>
    </w:p>
    <w:p w:rsidR="00664BE7" w:rsidRDefault="00664BE7">
      <w:pPr>
        <w:pStyle w:val="a3"/>
        <w:ind w:left="0"/>
        <w:jc w:val="left"/>
      </w:pPr>
    </w:p>
    <w:p w:rsidR="00664BE7" w:rsidRDefault="00664BE7">
      <w:pPr>
        <w:pStyle w:val="a3"/>
        <w:ind w:left="0"/>
        <w:jc w:val="left"/>
      </w:pPr>
    </w:p>
    <w:p w:rsidR="00664BE7" w:rsidRDefault="00664BE7">
      <w:pPr>
        <w:pStyle w:val="a3"/>
        <w:spacing w:before="6"/>
        <w:ind w:left="0"/>
        <w:jc w:val="left"/>
        <w:rPr>
          <w:sz w:val="10"/>
        </w:rPr>
      </w:pPr>
      <w:r>
        <w:rPr>
          <w:noProof/>
        </w:rPr>
        <w:pict>
          <v:group id="_x0000_s1453" style="position:absolute;margin-left:162.05pt;margin-top:8.3pt;width:46.2pt;height:33.75pt;z-index:-251636224;mso-wrap-distance-left:0;mso-wrap-distance-right:0;mso-position-horizontal-relative:page" coordorigin="3241,166" coordsize="924,675">
            <v:shape id="_x0000_s1454" style="position:absolute;left:3470;top:165;width:694;height:550" coordorigin="3471,166" coordsize="694,550" o:spt="100" adj="0,,0" path="m3571,166r-28,4l3516,179r-24,15l3471,215r19,10l3504,235r9,15l3520,270r3,48l3524,394r,26l3524,503r1,77l3526,591r,11l3528,614r2,12l3547,661r26,29l3608,708r40,7l3679,710r29,-15l3734,675r23,-23l3777,630r19,-18l3810,598r10,-7l4115,591r-2,-11l4111,540r-1,-18l3913,522r-13,-19l3729,503r-1,-46l3726,394r-3,-57l3722,307r-13,-62l3678,199r-47,-27l3571,166xm4115,591r-295,l3832,602r16,16l3870,640r37,29l3948,689r43,11l4038,702r34,-5l4104,688r31,-15l4165,652r-23,-12l4126,624r-8,-21l4115,591xm4004,287r-46,1l3913,310r,212l4110,522r,-19l4110,494r,-22l4110,440r,-20l4108,395r-6,-24l4092,349r-14,-21l4046,302r-42,-15xm3818,376r-23,32l3775,440r-21,32l3729,503r171,l3895,494r-27,-42l3840,408r-22,-32xe" fillcolor="#6fa9d3"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55" style="position:absolute;left:3240;top:290;width:694;height:550" coordorigin="3241,290" coordsize="694,550" o:spt="100" adj="0,,0" path="m3820,591r-10,7l3796,612r-19,18l3757,652r-16,16l3724,684r-19,13l3684,708r14,55l3726,805r41,26l3820,840r5,l3830,840r4,l3863,835r26,-9l3913,811r22,-21l3915,781r-13,-11l3892,755r-6,-19l3884,725r-1,-19l3883,681r-1,-30l3878,648r-4,-4l3870,640r-22,-22l3832,602r-12,-11xm3384,303r-5,l3373,303r-5,l3334,308r-33,9l3270,332r-29,21l3264,365r15,17l3288,402r4,24l3295,465r,18l3296,516r-1,29l3295,585r2,25l3304,634r10,22l3328,677r18,17l3368,708r26,9l3422,720r18,-1l3458,714r18,-8l3493,695r,-212l3524,483r,-85l3523,354r-31,-21l3458,316r-36,-10l3384,303xm3524,483r-31,l3498,491r8,11l3514,516r10,16l3524,483xm3758,290r-13,l3733,293r-12,5l3722,301r,3l3723,337r3,57l3728,457r1,46l3754,472r21,-32l3795,408r23,-32l3874,376r-15,-32l3832,316r-34,-19l3758,290xm3874,376r-56,l3831,394r16,24l3864,446r17,27l3881,457r,-9l3881,436r-1,-21l3879,403r-1,-11l3876,379r-2,-3xe" fillcolor="#9574b4"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_x0000_s1456" style="position:absolute;left:3523;top:297;width:359;height:410" coordorigin="3523,298" coordsize="359,410" o:spt="100" adj="0,,0" path="m3729,503r-53,l3678,548r2,64l3682,669r2,32l3684,704r,4l3705,697r19,-13l3741,668r16,-16l3777,630r19,-18l3810,598r10,-7l3882,591r,-75l3882,503r-153,l3729,503xm3882,591r-62,l3832,602r16,16l3870,640r4,4l3878,648r4,3l3882,618r,-27xm3523,354r1,33l3524,503r,29l3541,560r18,28l3575,612r13,17l3610,597r21,-32l3652,533r24,-30l3729,503r-1,-46l3726,414r-141,l3574,404r-17,-17l3536,365r-4,-4l3528,358r-5,-4xm3818,376r-23,32l3775,440r-21,32l3729,503r153,l3881,473r-17,-27l3847,418r-16,-25l3818,376xm3721,298r-20,10l3682,322r-18,15l3649,353r-21,22l3610,394r-15,13l3585,414r141,l3726,393r-3,-56l3722,304r,-3l3721,298xe" fillcolor="#6a62a8"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w10:wrap type="topAndBottom" anchorx="page"/>
          </v:group>
        </w:pict>
      </w:r>
      <w:r>
        <w:rPr>
          <w:noProof/>
        </w:rPr>
        <w:pict>
          <v:shape id="image61.png" o:spid="_x0000_s1457" type="#_x0000_t75" style="position:absolute;margin-left:218.8pt;margin-top:9.5pt;width:117.05pt;height:31.1pt;z-index:251612672;visibility:visible;mso-wrap-distance-left:0;mso-wrap-distance-right:0;mso-position-horizontal-relative:page">
            <v:imagedata r:id="rId346" o:title=""/>
            <w10:wrap type="topAndBottom" anchorx="page"/>
          </v:shape>
        </w:pict>
      </w:r>
    </w:p>
    <w:p w:rsidR="00664BE7" w:rsidRDefault="00664BE7">
      <w:pPr>
        <w:pStyle w:val="a3"/>
        <w:spacing w:before="75"/>
        <w:ind w:right="160"/>
        <w:jc w:val="center"/>
      </w:pPr>
      <w:r>
        <w:rPr>
          <w:color w:val="231F20"/>
        </w:rPr>
        <w:t>journ.univ.kiev.ua/evm</w:t>
      </w:r>
    </w:p>
    <w:sectPr w:rsidR="00664BE7" w:rsidSect="00660113">
      <w:headerReference w:type="even" r:id="rId347"/>
      <w:footerReference w:type="even" r:id="rId348"/>
      <w:pgSz w:w="9980" w:h="14180"/>
      <w:pgMar w:top="1240" w:right="8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BE7" w:rsidRDefault="00664BE7">
      <w:r>
        <w:separator/>
      </w:r>
    </w:p>
  </w:endnote>
  <w:endnote w:type="continuationSeparator" w:id="0">
    <w:p w:rsidR="00664BE7" w:rsidRDefault="0066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50" type="#_x0000_t202" style="position:absolute;margin-left:50pt;margin-top:656.15pt;width:6.4pt;height:14.2pt;z-index:-251735552;mso-position-horizontal-relative:page;mso-position-vertical-relative:page" filled="f" stroked="f">
          <v:textbox inset="0,0,0,0">
            <w:txbxContent>
              <w:p w:rsidR="00664BE7" w:rsidRDefault="00664BE7">
                <w:pPr>
                  <w:spacing w:before="21"/>
                  <w:ind w:left="20"/>
                  <w:rPr>
                    <w:rFonts w:ascii="Calibri"/>
                    <w:b/>
                    <w:sz w:val="20"/>
                  </w:rPr>
                </w:pPr>
                <w:r>
                  <w:rPr>
                    <w:rFonts w:ascii="Calibri" w:eastAsia="Times New Roman"/>
                    <w:b/>
                    <w:color w:val="231F20"/>
                    <w:w w:val="86"/>
                  </w:rPr>
                  <w:t>6</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78" type="#_x0000_t202" style="position:absolute;margin-left:437.6pt;margin-top:656.15pt;width:12.3pt;height:14.2pt;z-index:-25171609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0"/>
                  </w:rPr>
                  <w:fldChar w:fldCharType="begin"/>
                </w:r>
                <w:r>
                  <w:rPr>
                    <w:rFonts w:ascii="Calibri" w:eastAsia="Times New Roman"/>
                    <w:b/>
                    <w:color w:val="231F20"/>
                    <w:w w:val="90"/>
                  </w:rPr>
                  <w:instrText xml:space="preserve"> PAGE </w:instrText>
                </w:r>
                <w:r>
                  <w:rPr>
                    <w:rFonts w:ascii="Calibri" w:eastAsia="Times New Roman"/>
                    <w:b/>
                    <w:color w:val="231F20"/>
                    <w:w w:val="90"/>
                  </w:rPr>
                  <w:fldChar w:fldCharType="separate"/>
                </w:r>
                <w:r>
                  <w:rPr>
                    <w:rFonts w:ascii="Calibri" w:eastAsia="Times New Roman"/>
                    <w:b/>
                    <w:noProof/>
                    <w:color w:val="231F20"/>
                    <w:w w:val="90"/>
                  </w:rPr>
                  <w:t>37</w:t>
                </w:r>
                <w:r>
                  <w:rPr>
                    <w:rFonts w:ascii="Calibri" w:eastAsia="Times New Roman"/>
                    <w:b/>
                    <w:color w:val="231F20"/>
                    <w:w w:val="9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85" type="#_x0000_t202" style="position:absolute;margin-left:49pt;margin-top:656.15pt;width:12.85pt;height:14.2pt;z-index:-25170995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46</w:t>
                </w:r>
                <w:r>
                  <w:rPr>
                    <w:rFonts w:ascii="Calibri" w:eastAsia="Times New Roman"/>
                    <w:b/>
                    <w:color w:val="231F20"/>
                    <w:w w:val="95"/>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86" type="#_x0000_t202" style="position:absolute;margin-left:436.9pt;margin-top:656.15pt;width:13.25pt;height:14.2pt;z-index:-251708928;mso-position-horizontal-relative:page;mso-position-vertical-relative:page" filled="f" stroked="f">
          <v:textbox inset="0,0,0,0">
            <w:txbxContent>
              <w:p w:rsidR="00664BE7" w:rsidRDefault="00664BE7">
                <w:pPr>
                  <w:spacing w:before="21"/>
                  <w:ind w:left="44"/>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47</w:t>
                </w:r>
                <w:r>
                  <w:rPr>
                    <w:rFonts w:ascii="Calibri" w:eastAsia="Times New Roman"/>
                    <w:b/>
                    <w:color w:val="231F20"/>
                    <w:w w:val="95"/>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93" type="#_x0000_t202" style="position:absolute;margin-left:49pt;margin-top:656.15pt;width:12.8pt;height:14.2pt;z-index:-25170380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58</w:t>
                </w:r>
                <w:r>
                  <w:rPr>
                    <w:rFonts w:ascii="Calibri" w:eastAsia="Times New Roman"/>
                    <w:b/>
                    <w:color w:val="231F20"/>
                    <w:w w:val="95"/>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94" type="#_x0000_t202" style="position:absolute;margin-left:437.3pt;margin-top:656.15pt;width:12.6pt;height:14.2pt;z-index:-25170278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57</w:t>
                </w:r>
                <w:r>
                  <w:rPr>
                    <w:rFonts w:ascii="Calibri" w:eastAsia="Times New Roman"/>
                    <w:b/>
                    <w:color w:val="231F20"/>
                    <w:w w:val="95"/>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01" type="#_x0000_t202" style="position:absolute;margin-left:49pt;margin-top:656.15pt;width:13.05pt;height:14.2pt;z-index:-25169664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rPr>
                  <w:fldChar w:fldCharType="begin"/>
                </w:r>
                <w:r>
                  <w:rPr>
                    <w:rFonts w:ascii="Calibri" w:eastAsia="Times New Roman"/>
                    <w:b/>
                    <w:color w:val="231F20"/>
                  </w:rPr>
                  <w:instrText xml:space="preserve"> PAGE </w:instrText>
                </w:r>
                <w:r>
                  <w:rPr>
                    <w:rFonts w:ascii="Calibri" w:eastAsia="Times New Roman"/>
                    <w:b/>
                    <w:color w:val="231F20"/>
                  </w:rPr>
                  <w:fldChar w:fldCharType="separate"/>
                </w:r>
                <w:r>
                  <w:rPr>
                    <w:rFonts w:ascii="Calibri" w:eastAsia="Times New Roman"/>
                    <w:b/>
                    <w:noProof/>
                    <w:color w:val="231F20"/>
                  </w:rPr>
                  <w:t>66</w:t>
                </w:r>
                <w:r>
                  <w:rPr>
                    <w:rFonts w:ascii="Calibri" w:eastAsia="Times New Roman"/>
                    <w:b/>
                    <w:color w:val="231F2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02" type="#_x0000_t202" style="position:absolute;margin-left:437.35pt;margin-top:656.15pt;width:12.55pt;height:14.2pt;z-index:-25169766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65</w:t>
                </w:r>
                <w:r>
                  <w:rPr>
                    <w:rFonts w:ascii="Calibri" w:eastAsia="Times New Roman"/>
                    <w:b/>
                    <w:color w:val="231F20"/>
                    <w:w w:val="95"/>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09" type="#_x0000_t202" style="position:absolute;margin-left:49pt;margin-top:656.15pt;width:13pt;height:14.2pt;z-index:-25169049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rPr>
                  <w:fldChar w:fldCharType="begin"/>
                </w:r>
                <w:r>
                  <w:rPr>
                    <w:rFonts w:ascii="Calibri" w:eastAsia="Times New Roman"/>
                    <w:b/>
                    <w:color w:val="231F20"/>
                  </w:rPr>
                  <w:instrText xml:space="preserve"> PAGE </w:instrText>
                </w:r>
                <w:r>
                  <w:rPr>
                    <w:rFonts w:ascii="Calibri" w:eastAsia="Times New Roman"/>
                    <w:b/>
                    <w:color w:val="231F20"/>
                  </w:rPr>
                  <w:fldChar w:fldCharType="separate"/>
                </w:r>
                <w:r>
                  <w:rPr>
                    <w:rFonts w:ascii="Calibri" w:eastAsia="Times New Roman"/>
                    <w:b/>
                    <w:noProof/>
                    <w:color w:val="231F20"/>
                  </w:rPr>
                  <w:t>74</w:t>
                </w:r>
                <w:r>
                  <w:rPr>
                    <w:rFonts w:ascii="Calibri" w:eastAsia="Times New Roman"/>
                    <w:b/>
                    <w:color w:val="231F20"/>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10" type="#_x0000_t202" style="position:absolute;margin-left:437.9pt;margin-top:656.15pt;width:12pt;height:14.2pt;z-index:-25169152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0"/>
                  </w:rPr>
                  <w:fldChar w:fldCharType="begin"/>
                </w:r>
                <w:r>
                  <w:rPr>
                    <w:rFonts w:ascii="Calibri" w:eastAsia="Times New Roman"/>
                    <w:b/>
                    <w:color w:val="231F20"/>
                    <w:w w:val="90"/>
                  </w:rPr>
                  <w:instrText xml:space="preserve"> PAGE </w:instrText>
                </w:r>
                <w:r>
                  <w:rPr>
                    <w:rFonts w:ascii="Calibri" w:eastAsia="Times New Roman"/>
                    <w:b/>
                    <w:color w:val="231F20"/>
                    <w:w w:val="90"/>
                  </w:rPr>
                  <w:fldChar w:fldCharType="separate"/>
                </w:r>
                <w:r>
                  <w:rPr>
                    <w:rFonts w:ascii="Calibri" w:eastAsia="Times New Roman"/>
                    <w:b/>
                    <w:noProof/>
                    <w:color w:val="231F20"/>
                    <w:w w:val="90"/>
                  </w:rPr>
                  <w:t>73</w:t>
                </w:r>
                <w:r>
                  <w:rPr>
                    <w:rFonts w:ascii="Calibri" w:eastAsia="Times New Roman"/>
                    <w:b/>
                    <w:color w:val="231F20"/>
                    <w:w w:val="9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19" type="#_x0000_t202" style="position:absolute;margin-left:49pt;margin-top:656.15pt;width:11.5pt;height:14.2pt;z-index:-25168435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82</w:t>
                </w:r>
                <w:r>
                  <w:rPr>
                    <w:rFonts w:ascii="Calibri" w:eastAsia="Times New Roman"/>
                    <w:b/>
                    <w:color w:val="231F20"/>
                    <w:w w:val="85"/>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20" type="#_x0000_t202" style="position:absolute;margin-left:438.1pt;margin-top:656.15pt;width:11.8pt;height:14.2pt;z-index:-25168537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81</w:t>
                </w:r>
                <w:r>
                  <w:rPr>
                    <w:rFonts w:ascii="Calibri" w:eastAsia="Times New Roman"/>
                    <w:b/>
                    <w:color w:val="231F20"/>
                    <w:w w:val="85"/>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29" type="#_x0000_t202" style="position:absolute;margin-left:49pt;margin-top:656.15pt;width:12.8pt;height:14.2pt;z-index:-25167820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84</w:t>
                </w:r>
                <w:r>
                  <w:rPr>
                    <w:rFonts w:ascii="Calibri" w:eastAsia="Times New Roman"/>
                    <w:b/>
                    <w:color w:val="231F20"/>
                    <w:w w:val="95"/>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30" type="#_x0000_t202" style="position:absolute;margin-left:437.15pt;margin-top:656.15pt;width:12.75pt;height:14.2pt;z-index:-25167923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83</w:t>
                </w:r>
                <w:r>
                  <w:rPr>
                    <w:rFonts w:ascii="Calibri" w:eastAsia="Times New Roman"/>
                    <w:b/>
                    <w:color w:val="231F20"/>
                    <w:w w:val="95"/>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37" type="#_x0000_t202" style="position:absolute;margin-left:49pt;margin-top:656.15pt;width:12.5pt;height:14.2pt;z-index:-25167308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100</w:t>
                </w:r>
                <w:r>
                  <w:rPr>
                    <w:rFonts w:ascii="Calibri" w:eastAsia="Times New Roman"/>
                    <w:b/>
                    <w:color w:val="231F20"/>
                    <w:w w:val="95"/>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38" type="#_x0000_t202" style="position:absolute;margin-left:434.55pt;margin-top:656.15pt;width:15.35pt;height:14.2pt;z-index:-25167206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101</w:t>
                </w:r>
                <w:r>
                  <w:rPr>
                    <w:rFonts w:ascii="Calibri" w:eastAsia="Times New Roman"/>
                    <w:b/>
                    <w:color w:val="231F20"/>
                    <w:w w:val="80"/>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45" type="#_x0000_t202" style="position:absolute;margin-left:49pt;margin-top:656.15pt;width:15.65pt;height:14.2pt;z-index:-25166694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110</w:t>
                </w:r>
                <w:r>
                  <w:rPr>
                    <w:rFonts w:ascii="Calibri" w:eastAsia="Times New Roman"/>
                    <w:b/>
                    <w:color w:val="231F20"/>
                    <w:w w:val="85"/>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46" type="#_x0000_t202" style="position:absolute;margin-left:434.55pt;margin-top:656.15pt;width:15.2pt;height:14.2pt;z-index:-25166592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109</w:t>
                </w:r>
                <w:r>
                  <w:rPr>
                    <w:rFonts w:ascii="Calibri" w:eastAsia="Times New Roman"/>
                    <w:b/>
                    <w:color w:val="231F20"/>
                    <w:w w:val="80"/>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53" type="#_x0000_t202" style="position:absolute;margin-left:49pt;margin-top:656.15pt;width:13.9pt;height:14.2pt;z-index:-25165977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70"/>
                  </w:rPr>
                  <w:fldChar w:fldCharType="begin"/>
                </w:r>
                <w:r>
                  <w:rPr>
                    <w:rFonts w:ascii="Calibri" w:eastAsia="Times New Roman"/>
                    <w:b/>
                    <w:color w:val="231F20"/>
                    <w:w w:val="70"/>
                  </w:rPr>
                  <w:instrText xml:space="preserve"> PAGE </w:instrText>
                </w:r>
                <w:r>
                  <w:rPr>
                    <w:rFonts w:ascii="Calibri" w:eastAsia="Times New Roman"/>
                    <w:b/>
                    <w:color w:val="231F20"/>
                    <w:w w:val="70"/>
                  </w:rPr>
                  <w:fldChar w:fldCharType="separate"/>
                </w:r>
                <w:r>
                  <w:rPr>
                    <w:rFonts w:ascii="Calibri" w:eastAsia="Times New Roman"/>
                    <w:b/>
                    <w:noProof/>
                    <w:color w:val="231F20"/>
                    <w:w w:val="70"/>
                  </w:rPr>
                  <w:t>124</w:t>
                </w:r>
                <w:r>
                  <w:rPr>
                    <w:rFonts w:ascii="Calibri" w:eastAsia="Times New Roman"/>
                    <w:b/>
                    <w:color w:val="231F20"/>
                    <w:w w:val="7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53" type="#_x0000_t202" style="position:absolute;margin-left:49pt;margin-top:656.15pt;width:16.2pt;height:14.2pt;z-index:-25173452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16</w:t>
                </w:r>
                <w:r>
                  <w:rPr>
                    <w:rFonts w:ascii="Calibri" w:eastAsia="Times New Roman"/>
                    <w:b/>
                    <w:color w:val="231F20"/>
                    <w:w w:val="85"/>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54" type="#_x0000_t202" style="position:absolute;margin-left:437.25pt;margin-top:656.15pt;width:12.65pt;height:14.2pt;z-index:-25166080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65"/>
                  </w:rPr>
                  <w:fldChar w:fldCharType="begin"/>
                </w:r>
                <w:r>
                  <w:rPr>
                    <w:rFonts w:ascii="Calibri" w:eastAsia="Times New Roman"/>
                    <w:b/>
                    <w:color w:val="231F20"/>
                    <w:w w:val="65"/>
                  </w:rPr>
                  <w:instrText xml:space="preserve"> PAGE </w:instrText>
                </w:r>
                <w:r>
                  <w:rPr>
                    <w:rFonts w:ascii="Calibri" w:eastAsia="Times New Roman"/>
                    <w:b/>
                    <w:color w:val="231F20"/>
                    <w:w w:val="65"/>
                  </w:rPr>
                  <w:fldChar w:fldCharType="separate"/>
                </w:r>
                <w:r>
                  <w:rPr>
                    <w:rFonts w:ascii="Calibri" w:eastAsia="Times New Roman"/>
                    <w:b/>
                    <w:noProof/>
                    <w:color w:val="231F20"/>
                    <w:w w:val="65"/>
                  </w:rPr>
                  <w:t>123</w:t>
                </w:r>
                <w:r>
                  <w:rPr>
                    <w:rFonts w:ascii="Calibri" w:eastAsia="Times New Roman"/>
                    <w:b/>
                    <w:color w:val="231F20"/>
                    <w:w w:val="65"/>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61" type="#_x0000_t202" style="position:absolute;margin-left:49pt;margin-top:656.15pt;width:15.4pt;height:14.2pt;z-index:-25165363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128</w:t>
                </w:r>
                <w:r>
                  <w:rPr>
                    <w:rFonts w:ascii="Calibri" w:eastAsia="Times New Roman"/>
                    <w:b/>
                    <w:color w:val="231F20"/>
                    <w:w w:val="80"/>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62" type="#_x0000_t202" style="position:absolute;margin-left:434.75pt;margin-top:656.15pt;width:15.15pt;height:14.2pt;z-index:-25165465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65"/>
                  </w:rPr>
                  <w:fldChar w:fldCharType="begin"/>
                </w:r>
                <w:r>
                  <w:rPr>
                    <w:rFonts w:ascii="Calibri" w:eastAsia="Times New Roman"/>
                    <w:b/>
                    <w:color w:val="231F20"/>
                    <w:w w:val="65"/>
                  </w:rPr>
                  <w:instrText xml:space="preserve"> PAGE </w:instrText>
                </w:r>
                <w:r>
                  <w:rPr>
                    <w:rFonts w:ascii="Calibri" w:eastAsia="Times New Roman"/>
                    <w:b/>
                    <w:color w:val="231F20"/>
                    <w:w w:val="65"/>
                  </w:rPr>
                  <w:fldChar w:fldCharType="separate"/>
                </w:r>
                <w:r>
                  <w:rPr>
                    <w:rFonts w:ascii="Calibri" w:eastAsia="Times New Roman"/>
                    <w:b/>
                    <w:noProof/>
                    <w:color w:val="231F20"/>
                    <w:w w:val="65"/>
                  </w:rPr>
                  <w:t>129</w:t>
                </w:r>
                <w:r>
                  <w:rPr>
                    <w:rFonts w:ascii="Calibri" w:eastAsia="Times New Roman"/>
                    <w:b/>
                    <w:color w:val="231F20"/>
                    <w:w w:val="65"/>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69" type="#_x0000_t202" style="position:absolute;margin-left:49pt;margin-top:656.15pt;width:15.7pt;height:14.2pt;z-index:-25164851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138</w:t>
                </w:r>
                <w:r>
                  <w:rPr>
                    <w:rFonts w:ascii="Calibri" w:eastAsia="Times New Roman"/>
                    <w:b/>
                    <w:color w:val="231F20"/>
                    <w:w w:val="85"/>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70" type="#_x0000_t202" style="position:absolute;margin-left:435.95pt;margin-top:656.15pt;width:13.9pt;height:14.2pt;z-index:-25164748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70"/>
                  </w:rPr>
                  <w:fldChar w:fldCharType="begin"/>
                </w:r>
                <w:r>
                  <w:rPr>
                    <w:rFonts w:ascii="Calibri" w:eastAsia="Times New Roman"/>
                    <w:b/>
                    <w:color w:val="231F20"/>
                    <w:w w:val="70"/>
                  </w:rPr>
                  <w:instrText xml:space="preserve"> PAGE </w:instrText>
                </w:r>
                <w:r>
                  <w:rPr>
                    <w:rFonts w:ascii="Calibri" w:eastAsia="Times New Roman"/>
                    <w:b/>
                    <w:color w:val="231F20"/>
                    <w:w w:val="70"/>
                  </w:rPr>
                  <w:fldChar w:fldCharType="separate"/>
                </w:r>
                <w:r>
                  <w:rPr>
                    <w:rFonts w:ascii="Calibri" w:eastAsia="Times New Roman"/>
                    <w:b/>
                    <w:noProof/>
                    <w:color w:val="231F20"/>
                    <w:w w:val="70"/>
                  </w:rPr>
                  <w:t>137</w:t>
                </w:r>
                <w:r>
                  <w:rPr>
                    <w:rFonts w:ascii="Calibri" w:eastAsia="Times New Roman"/>
                    <w:b/>
                    <w:color w:val="231F20"/>
                    <w:w w:val="70"/>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77" type="#_x0000_t202" style="position:absolute;margin-left:49pt;margin-top:656.15pt;width:15.75pt;height:14.2pt;z-index:-25164236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148</w:t>
                </w:r>
                <w:r>
                  <w:rPr>
                    <w:rFonts w:ascii="Calibri" w:eastAsia="Times New Roman"/>
                    <w:b/>
                    <w:color w:val="231F20"/>
                    <w:w w:val="85"/>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78" type="#_x0000_t202" style="position:absolute;margin-left:434.55pt;margin-top:656.15pt;width:15.35pt;height:14.2pt;z-index:-25164134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147</w:t>
                </w:r>
                <w:r>
                  <w:rPr>
                    <w:rFonts w:ascii="Calibri" w:eastAsia="Times New Roman"/>
                    <w:b/>
                    <w:color w:val="231F20"/>
                    <w:w w:val="80"/>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85" type="#_x0000_t202" style="position:absolute;margin-left:49pt;margin-top:656.15pt;width:15.7pt;height:14.2pt;z-index:-25163520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158</w:t>
                </w:r>
                <w:r>
                  <w:rPr>
                    <w:rFonts w:ascii="Calibri" w:eastAsia="Times New Roman"/>
                    <w:b/>
                    <w:color w:val="231F20"/>
                    <w:w w:val="85"/>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86" type="#_x0000_t202" style="position:absolute;margin-left:434.55pt;margin-top:656.15pt;width:15.3pt;height:14.2pt;z-index:-25163622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157</w:t>
                </w:r>
                <w:r>
                  <w:rPr>
                    <w:rFonts w:ascii="Calibri" w:eastAsia="Times New Roman"/>
                    <w:b/>
                    <w:color w:val="231F20"/>
                    <w:w w:val="8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54" type="#_x0000_t202" style="position:absolute;margin-left:437.35pt;margin-top:656.15pt;width:12.5pt;height:14.2pt;z-index:-25173350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5"/>
                  </w:rPr>
                  <w:fldChar w:fldCharType="begin"/>
                </w:r>
                <w:r>
                  <w:rPr>
                    <w:rFonts w:ascii="Calibri" w:eastAsia="Times New Roman"/>
                    <w:b/>
                    <w:color w:val="231F20"/>
                    <w:w w:val="95"/>
                  </w:rPr>
                  <w:instrText xml:space="preserve"> PAGE </w:instrText>
                </w:r>
                <w:r>
                  <w:rPr>
                    <w:rFonts w:ascii="Calibri" w:eastAsia="Times New Roman"/>
                    <w:b/>
                    <w:color w:val="231F20"/>
                    <w:w w:val="95"/>
                  </w:rPr>
                  <w:fldChar w:fldCharType="separate"/>
                </w:r>
                <w:r>
                  <w:rPr>
                    <w:rFonts w:ascii="Calibri" w:eastAsia="Times New Roman"/>
                    <w:b/>
                    <w:noProof/>
                    <w:color w:val="231F20"/>
                    <w:w w:val="95"/>
                  </w:rPr>
                  <w:t>17</w:t>
                </w:r>
                <w:r>
                  <w:rPr>
                    <w:rFonts w:ascii="Calibri" w:eastAsia="Times New Roman"/>
                    <w:b/>
                    <w:color w:val="231F20"/>
                    <w:w w:val="95"/>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93" type="#_x0000_t202" style="position:absolute;margin-left:49pt;margin-top:656.15pt;width:15.9pt;height:14.2pt;z-index:-25162905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166</w:t>
                </w:r>
                <w:r>
                  <w:rPr>
                    <w:rFonts w:ascii="Calibri" w:eastAsia="Times New Roman"/>
                    <w:b/>
                    <w:color w:val="231F20"/>
                    <w:w w:val="85"/>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194" type="#_x0000_t202" style="position:absolute;margin-left:434.55pt;margin-top:656.15pt;width:15.3pt;height:14.2pt;z-index:-25163008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167</w:t>
                </w:r>
                <w:r>
                  <w:rPr>
                    <w:rFonts w:ascii="Calibri" w:eastAsia="Times New Roman"/>
                    <w:b/>
                    <w:color w:val="231F20"/>
                    <w:w w:val="80"/>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01" type="#_x0000_t202" style="position:absolute;margin-left:49pt;margin-top:656.15pt;width:15.85pt;height:14.2pt;z-index:-25162393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172</w:t>
                </w:r>
                <w:r>
                  <w:rPr>
                    <w:rFonts w:ascii="Calibri" w:eastAsia="Times New Roman"/>
                    <w:b/>
                    <w:color w:val="231F20"/>
                    <w:w w:val="85"/>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02" type="#_x0000_t202" style="position:absolute;margin-left:434.55pt;margin-top:656.15pt;width:15.2pt;height:14.2pt;z-index:-25162291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173</w:t>
                </w:r>
                <w:r>
                  <w:rPr>
                    <w:rFonts w:ascii="Calibri" w:eastAsia="Times New Roman"/>
                    <w:b/>
                    <w:color w:val="231F20"/>
                    <w:w w:val="80"/>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09" type="#_x0000_t202" style="position:absolute;margin-left:49pt;margin-top:656.15pt;width:13.9pt;height:14.2pt;z-index:-25161779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65"/>
                  </w:rPr>
                  <w:fldChar w:fldCharType="begin"/>
                </w:r>
                <w:r>
                  <w:rPr>
                    <w:rFonts w:ascii="Calibri" w:eastAsia="Times New Roman"/>
                    <w:b/>
                    <w:color w:val="231F20"/>
                    <w:w w:val="65"/>
                  </w:rPr>
                  <w:instrText xml:space="preserve"> PAGE </w:instrText>
                </w:r>
                <w:r>
                  <w:rPr>
                    <w:rFonts w:ascii="Calibri" w:eastAsia="Times New Roman"/>
                    <w:b/>
                    <w:color w:val="231F20"/>
                    <w:w w:val="65"/>
                  </w:rPr>
                  <w:fldChar w:fldCharType="separate"/>
                </w:r>
                <w:r>
                  <w:rPr>
                    <w:rFonts w:ascii="Calibri" w:eastAsia="Times New Roman"/>
                    <w:b/>
                    <w:noProof/>
                    <w:color w:val="231F20"/>
                    <w:w w:val="65"/>
                  </w:rPr>
                  <w:t>178</w:t>
                </w:r>
                <w:r>
                  <w:rPr>
                    <w:rFonts w:ascii="Calibri" w:eastAsia="Times New Roman"/>
                    <w:b/>
                    <w:color w:val="231F20"/>
                    <w:w w:val="65"/>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10" type="#_x0000_t202" style="position:absolute;margin-left:435.25pt;margin-top:656.15pt;width:14.65pt;height:14.2pt;z-index:-25161676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75"/>
                  </w:rPr>
                  <w:fldChar w:fldCharType="begin"/>
                </w:r>
                <w:r>
                  <w:rPr>
                    <w:rFonts w:ascii="Calibri" w:eastAsia="Times New Roman"/>
                    <w:b/>
                    <w:color w:val="231F20"/>
                    <w:w w:val="75"/>
                  </w:rPr>
                  <w:instrText xml:space="preserve"> PAGE </w:instrText>
                </w:r>
                <w:r>
                  <w:rPr>
                    <w:rFonts w:ascii="Calibri" w:eastAsia="Times New Roman"/>
                    <w:b/>
                    <w:color w:val="231F20"/>
                    <w:w w:val="75"/>
                  </w:rPr>
                  <w:fldChar w:fldCharType="separate"/>
                </w:r>
                <w:r>
                  <w:rPr>
                    <w:rFonts w:ascii="Calibri" w:eastAsia="Times New Roman"/>
                    <w:b/>
                    <w:noProof/>
                    <w:color w:val="231F20"/>
                    <w:w w:val="75"/>
                  </w:rPr>
                  <w:t>179</w:t>
                </w:r>
                <w:r>
                  <w:rPr>
                    <w:rFonts w:ascii="Calibri" w:eastAsia="Times New Roman"/>
                    <w:b/>
                    <w:color w:val="231F20"/>
                    <w:w w:val="75"/>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15" type="#_x0000_t202" style="position:absolute;margin-left:50pt;margin-top:656.15pt;width:14.15pt;height:14.2pt;z-index:-251611648;mso-position-horizontal-relative:page;mso-position-vertical-relative:page" filled="f" stroked="f">
          <v:textbox inset="0,0,0,0">
            <w:txbxContent>
              <w:p w:rsidR="00664BE7" w:rsidRDefault="00664BE7">
                <w:pPr>
                  <w:spacing w:before="21"/>
                  <w:ind w:left="20"/>
                  <w:rPr>
                    <w:rFonts w:ascii="Calibri"/>
                    <w:b/>
                    <w:sz w:val="20"/>
                  </w:rPr>
                </w:pPr>
                <w:r>
                  <w:rPr>
                    <w:rFonts w:ascii="Calibri" w:eastAsia="Times New Roman"/>
                    <w:b/>
                    <w:color w:val="231F20"/>
                    <w:w w:val="80"/>
                  </w:rPr>
                  <w:t>180</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16" type="#_x0000_t202" style="position:absolute;margin-left:436.5pt;margin-top:656.15pt;width:12.35pt;height:14.2pt;z-index:-251610624;mso-position-horizontal-relative:page;mso-position-vertical-relative:page" filled="f" stroked="f">
          <v:textbox inset="0,0,0,0">
            <w:txbxContent>
              <w:p w:rsidR="00664BE7" w:rsidRDefault="00664BE7">
                <w:pPr>
                  <w:spacing w:before="21"/>
                  <w:ind w:left="20"/>
                  <w:rPr>
                    <w:rFonts w:ascii="Calibri"/>
                    <w:b/>
                    <w:sz w:val="20"/>
                  </w:rPr>
                </w:pPr>
                <w:r>
                  <w:rPr>
                    <w:rFonts w:ascii="Calibri" w:eastAsia="Times New Roman"/>
                    <w:b/>
                    <w:color w:val="231F20"/>
                    <w:w w:val="70"/>
                  </w:rPr>
                  <w:t>181</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17" type="#_x0000_t202" style="position:absolute;margin-left:49pt;margin-top:656.15pt;width:25.75pt;height:14.2pt;z-index:-25160960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0"/>
                  </w:rPr>
                  <w:fldChar w:fldCharType="begin"/>
                </w:r>
                <w:r>
                  <w:rPr>
                    <w:rFonts w:ascii="Calibri" w:eastAsia="Times New Roman"/>
                    <w:b/>
                    <w:color w:val="231F20"/>
                    <w:w w:val="90"/>
                  </w:rPr>
                  <w:instrText xml:space="preserve"> PAGE </w:instrText>
                </w:r>
                <w:r>
                  <w:rPr>
                    <w:rFonts w:ascii="Calibri" w:eastAsia="Times New Roman"/>
                    <w:b/>
                    <w:color w:val="231F20"/>
                    <w:w w:val="90"/>
                  </w:rPr>
                  <w:fldChar w:fldCharType="separate"/>
                </w:r>
                <w:r>
                  <w:rPr>
                    <w:rFonts w:ascii="Calibri" w:eastAsia="Times New Roman"/>
                    <w:b/>
                    <w:noProof/>
                    <w:color w:val="231F20"/>
                    <w:w w:val="90"/>
                  </w:rPr>
                  <w:t>186</w:t>
                </w:r>
                <w:r>
                  <w:rPr>
                    <w:rFonts w:ascii="Calibri" w:eastAsia="Times New Roman"/>
                    <w:b/>
                    <w:color w:val="231F20"/>
                    <w:w w:val="90"/>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18" type="#_x0000_t202" style="position:absolute;margin-left:434.55pt;margin-top:656.15pt;width:15.2pt;height:14.2pt;z-index:-25160857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185</w:t>
                </w:r>
                <w:r>
                  <w:rPr>
                    <w:rFonts w:ascii="Calibri" w:eastAsia="Times New Roman"/>
                    <w:b/>
                    <w:color w:val="231F20"/>
                    <w:w w:val="8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61" type="#_x0000_t202" style="position:absolute;margin-left:49pt;margin-top:656.15pt;width:11.5pt;height:14.2pt;z-index:-25172838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22</w:t>
                </w:r>
                <w:r>
                  <w:rPr>
                    <w:rFonts w:ascii="Calibri" w:eastAsia="Times New Roman"/>
                    <w:b/>
                    <w:color w:val="231F20"/>
                    <w:w w:val="85"/>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21" type="#_x0000_t202" style="position:absolute;margin-left:49pt;margin-top:656.15pt;width:16.1pt;height:14.2pt;z-index:-25160755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5"/>
                  </w:rPr>
                  <w:fldChar w:fldCharType="begin"/>
                </w:r>
                <w:r>
                  <w:rPr>
                    <w:rFonts w:ascii="Calibri" w:eastAsia="Times New Roman"/>
                    <w:b/>
                    <w:color w:val="231F20"/>
                    <w:w w:val="85"/>
                  </w:rPr>
                  <w:instrText xml:space="preserve"> PAGE </w:instrText>
                </w:r>
                <w:r>
                  <w:rPr>
                    <w:rFonts w:ascii="Calibri" w:eastAsia="Times New Roman"/>
                    <w:b/>
                    <w:color w:val="231F20"/>
                    <w:w w:val="85"/>
                  </w:rPr>
                  <w:fldChar w:fldCharType="separate"/>
                </w:r>
                <w:r>
                  <w:rPr>
                    <w:rFonts w:ascii="Calibri" w:eastAsia="Times New Roman"/>
                    <w:b/>
                    <w:noProof/>
                    <w:color w:val="231F20"/>
                    <w:w w:val="85"/>
                  </w:rPr>
                  <w:t>192</w:t>
                </w:r>
                <w:r>
                  <w:rPr>
                    <w:rFonts w:ascii="Calibri" w:eastAsia="Times New Roman"/>
                    <w:b/>
                    <w:color w:val="231F20"/>
                    <w:w w:val="85"/>
                  </w:rP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22" type="#_x0000_t202" style="position:absolute;margin-left:434.55pt;margin-top:656.15pt;width:15.35pt;height:14.2pt;z-index:-25160652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191</w:t>
                </w:r>
                <w:r>
                  <w:rPr>
                    <w:rFonts w:ascii="Calibri" w:eastAsia="Times New Roman"/>
                    <w:b/>
                    <w:color w:val="231F20"/>
                    <w:w w:val="80"/>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29" type="#_x0000_t202" style="position:absolute;margin-left:57.35pt;margin-top:656.15pt;width:15.5pt;height:14.2pt;z-index:-25160038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202</w:t>
                </w:r>
                <w:r>
                  <w:rPr>
                    <w:rFonts w:ascii="Calibri" w:eastAsia="Times New Roman"/>
                    <w:b/>
                    <w:color w:val="231F20"/>
                    <w:w w:val="80"/>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30" type="#_x0000_t202" style="position:absolute;margin-left:434.55pt;margin-top:656.15pt;width:15.35pt;height:14.2pt;z-index:-251601408;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203</w:t>
                </w:r>
                <w:r>
                  <w:rPr>
                    <w:rFonts w:ascii="Calibri" w:eastAsia="Times New Roman"/>
                    <w:b/>
                    <w:color w:val="231F20"/>
                    <w:w w:val="80"/>
                  </w:rP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37" type="#_x0000_t202" style="position:absolute;margin-left:49pt;margin-top:656.15pt;width:17pt;height:14.2pt;z-index:-251595264;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0"/>
                  </w:rPr>
                  <w:fldChar w:fldCharType="begin"/>
                </w:r>
                <w:r>
                  <w:rPr>
                    <w:rFonts w:ascii="Calibri" w:eastAsia="Times New Roman"/>
                    <w:b/>
                    <w:color w:val="231F20"/>
                    <w:w w:val="90"/>
                  </w:rPr>
                  <w:instrText xml:space="preserve"> PAGE </w:instrText>
                </w:r>
                <w:r>
                  <w:rPr>
                    <w:rFonts w:ascii="Calibri" w:eastAsia="Times New Roman"/>
                    <w:b/>
                    <w:color w:val="231F20"/>
                    <w:w w:val="90"/>
                  </w:rPr>
                  <w:fldChar w:fldCharType="separate"/>
                </w:r>
                <w:r>
                  <w:rPr>
                    <w:rFonts w:ascii="Calibri" w:eastAsia="Times New Roman"/>
                    <w:b/>
                    <w:noProof/>
                    <w:color w:val="231F20"/>
                    <w:w w:val="90"/>
                  </w:rPr>
                  <w:t>210</w:t>
                </w:r>
                <w:r>
                  <w:rPr>
                    <w:rFonts w:ascii="Calibri" w:eastAsia="Times New Roman"/>
                    <w:b/>
                    <w:color w:val="231F20"/>
                    <w:w w:val="90"/>
                  </w:rP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38" type="#_x0000_t202" style="position:absolute;margin-left:434.55pt;margin-top:656.15pt;width:14.55pt;height:14.2pt;z-index:-25159424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4"/>
                  </w:rPr>
                  <w:fldChar w:fldCharType="begin"/>
                </w:r>
                <w:r>
                  <w:rPr>
                    <w:rFonts w:ascii="Calibri" w:eastAsia="Times New Roman"/>
                    <w:b/>
                    <w:color w:val="231F20"/>
                    <w:w w:val="84"/>
                  </w:rPr>
                  <w:instrText xml:space="preserve"> PAGE </w:instrText>
                </w:r>
                <w:r>
                  <w:rPr>
                    <w:rFonts w:ascii="Calibri" w:eastAsia="Times New Roman"/>
                    <w:b/>
                    <w:color w:val="231F20"/>
                    <w:w w:val="84"/>
                  </w:rPr>
                  <w:fldChar w:fldCharType="separate"/>
                </w:r>
                <w:r>
                  <w:rPr>
                    <w:rFonts w:ascii="Calibri" w:eastAsia="Times New Roman"/>
                    <w:b/>
                    <w:noProof/>
                    <w:color w:val="231F20"/>
                    <w:w w:val="84"/>
                  </w:rPr>
                  <w:t>209</w:t>
                </w:r>
                <w:r>
                  <w:rPr>
                    <w:rFonts w:ascii="Calibri" w:eastAsia="Times New Roman"/>
                    <w:b/>
                    <w:color w:val="231F20"/>
                    <w:w w:val="84"/>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45" type="#_x0000_t202" style="position:absolute;margin-left:57.35pt;margin-top:656.15pt;width:15.15pt;height:14.2pt;z-index:-25158809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232</w:t>
                </w:r>
                <w:r>
                  <w:rPr>
                    <w:rFonts w:ascii="Calibri" w:eastAsia="Times New Roman"/>
                    <w:b/>
                    <w:color w:val="231F20"/>
                    <w:w w:val="80"/>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246" type="#_x0000_t202" style="position:absolute;margin-left:436pt;margin-top:656.15pt;width:13.9pt;height:14.2pt;z-index:-25158912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70"/>
                  </w:rPr>
                  <w:fldChar w:fldCharType="begin"/>
                </w:r>
                <w:r>
                  <w:rPr>
                    <w:rFonts w:ascii="Calibri" w:eastAsia="Times New Roman"/>
                    <w:b/>
                    <w:color w:val="231F20"/>
                    <w:w w:val="70"/>
                  </w:rPr>
                  <w:instrText xml:space="preserve"> PAGE </w:instrText>
                </w:r>
                <w:r>
                  <w:rPr>
                    <w:rFonts w:ascii="Calibri" w:eastAsia="Times New Roman"/>
                    <w:b/>
                    <w:color w:val="231F20"/>
                    <w:w w:val="70"/>
                  </w:rPr>
                  <w:fldChar w:fldCharType="separate"/>
                </w:r>
                <w:r>
                  <w:rPr>
                    <w:rFonts w:ascii="Calibri" w:eastAsia="Times New Roman"/>
                    <w:b/>
                    <w:noProof/>
                    <w:color w:val="231F20"/>
                    <w:w w:val="70"/>
                  </w:rPr>
                  <w:t>233</w:t>
                </w:r>
                <w:r>
                  <w:rPr>
                    <w:rFonts w:ascii="Calibri" w:eastAsia="Times New Roman"/>
                    <w:b/>
                    <w:color w:val="231F20"/>
                    <w:w w:val="70"/>
                  </w:rP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62" type="#_x0000_t202" style="position:absolute;margin-left:438.6pt;margin-top:656.15pt;width:11.3pt;height:14.2pt;z-index:-25172736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80"/>
                  </w:rPr>
                  <w:fldChar w:fldCharType="begin"/>
                </w:r>
                <w:r>
                  <w:rPr>
                    <w:rFonts w:ascii="Calibri" w:eastAsia="Times New Roman"/>
                    <w:b/>
                    <w:color w:val="231F20"/>
                    <w:w w:val="80"/>
                  </w:rPr>
                  <w:instrText xml:space="preserve"> PAGE </w:instrText>
                </w:r>
                <w:r>
                  <w:rPr>
                    <w:rFonts w:ascii="Calibri" w:eastAsia="Times New Roman"/>
                    <w:b/>
                    <w:color w:val="231F20"/>
                    <w:w w:val="80"/>
                  </w:rPr>
                  <w:fldChar w:fldCharType="separate"/>
                </w:r>
                <w:r>
                  <w:rPr>
                    <w:rFonts w:ascii="Calibri" w:eastAsia="Times New Roman"/>
                    <w:b/>
                    <w:noProof/>
                    <w:color w:val="231F20"/>
                    <w:w w:val="80"/>
                  </w:rPr>
                  <w:t>21</w:t>
                </w:r>
                <w:r>
                  <w:rPr>
                    <w:rFonts w:ascii="Calibri" w:eastAsia="Times New Roman"/>
                    <w:b/>
                    <w:color w:val="231F20"/>
                    <w:w w:val="8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69" type="#_x0000_t202" style="position:absolute;margin-left:49pt;margin-top:656.15pt;width:11.75pt;height:14.2pt;z-index:-251721216;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0"/>
                  </w:rPr>
                  <w:fldChar w:fldCharType="begin"/>
                </w:r>
                <w:r>
                  <w:rPr>
                    <w:rFonts w:ascii="Calibri" w:eastAsia="Times New Roman"/>
                    <w:b/>
                    <w:color w:val="231F20"/>
                    <w:w w:val="90"/>
                  </w:rPr>
                  <w:instrText xml:space="preserve"> PAGE </w:instrText>
                </w:r>
                <w:r>
                  <w:rPr>
                    <w:rFonts w:ascii="Calibri" w:eastAsia="Times New Roman"/>
                    <w:b/>
                    <w:color w:val="231F20"/>
                    <w:w w:val="90"/>
                  </w:rPr>
                  <w:fldChar w:fldCharType="separate"/>
                </w:r>
                <w:r>
                  <w:rPr>
                    <w:rFonts w:ascii="Calibri" w:eastAsia="Times New Roman"/>
                    <w:b/>
                    <w:noProof/>
                    <w:color w:val="231F20"/>
                    <w:w w:val="90"/>
                  </w:rPr>
                  <w:t>32</w:t>
                </w:r>
                <w:r>
                  <w:rPr>
                    <w:rFonts w:ascii="Calibri" w:eastAsia="Times New Roman"/>
                    <w:b/>
                    <w:color w:val="231F20"/>
                    <w:w w:val="90"/>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70" type="#_x0000_t202" style="position:absolute;margin-left:437.6pt;margin-top:656.15pt;width:12.3pt;height:14.2pt;z-index:-251722240;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0"/>
                  </w:rPr>
                  <w:fldChar w:fldCharType="begin"/>
                </w:r>
                <w:r>
                  <w:rPr>
                    <w:rFonts w:ascii="Calibri" w:eastAsia="Times New Roman"/>
                    <w:b/>
                    <w:color w:val="231F20"/>
                    <w:w w:val="90"/>
                  </w:rPr>
                  <w:instrText xml:space="preserve"> PAGE </w:instrText>
                </w:r>
                <w:r>
                  <w:rPr>
                    <w:rFonts w:ascii="Calibri" w:eastAsia="Times New Roman"/>
                    <w:b/>
                    <w:color w:val="231F20"/>
                    <w:w w:val="90"/>
                  </w:rPr>
                  <w:fldChar w:fldCharType="separate"/>
                </w:r>
                <w:r>
                  <w:rPr>
                    <w:rFonts w:ascii="Calibri" w:eastAsia="Times New Roman"/>
                    <w:b/>
                    <w:noProof/>
                    <w:color w:val="231F20"/>
                    <w:w w:val="90"/>
                  </w:rPr>
                  <w:t>31</w:t>
                </w:r>
                <w:r>
                  <w:rPr>
                    <w:rFonts w:ascii="Calibri" w:eastAsia="Times New Roman"/>
                    <w:b/>
                    <w:color w:val="231F20"/>
                    <w:w w:val="90"/>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shapetype id="_x0000_t202" coordsize="21600,21600" o:spt="202" path="m,l,21600r21600,l21600,xe">
          <v:stroke joinstyle="miter"/>
          <v:path gradientshapeok="t" o:connecttype="rect"/>
        </v:shapetype>
        <v:shape id="_x0000_s2077" type="#_x0000_t202" style="position:absolute;margin-left:49pt;margin-top:656.15pt;width:12.35pt;height:14.2pt;z-index:-251715072;mso-position-horizontal-relative:page;mso-position-vertical-relative:page" filled="f" stroked="f">
          <v:textbox inset="0,0,0,0">
            <w:txbxContent>
              <w:p w:rsidR="00664BE7" w:rsidRDefault="00664BE7">
                <w:pPr>
                  <w:spacing w:before="21"/>
                  <w:ind w:left="40"/>
                  <w:rPr>
                    <w:rFonts w:ascii="Calibri"/>
                    <w:b/>
                    <w:sz w:val="20"/>
                  </w:rPr>
                </w:pPr>
                <w:r>
                  <w:rPr>
                    <w:rFonts w:ascii="Calibri" w:eastAsia="Times New Roman"/>
                    <w:b/>
                    <w:color w:val="231F20"/>
                    <w:w w:val="90"/>
                  </w:rPr>
                  <w:fldChar w:fldCharType="begin"/>
                </w:r>
                <w:r>
                  <w:rPr>
                    <w:rFonts w:ascii="Calibri" w:eastAsia="Times New Roman"/>
                    <w:b/>
                    <w:color w:val="231F20"/>
                    <w:w w:val="90"/>
                  </w:rPr>
                  <w:instrText xml:space="preserve"> PAGE </w:instrText>
                </w:r>
                <w:r>
                  <w:rPr>
                    <w:rFonts w:ascii="Calibri" w:eastAsia="Times New Roman"/>
                    <w:b/>
                    <w:color w:val="231F20"/>
                    <w:w w:val="90"/>
                  </w:rPr>
                  <w:fldChar w:fldCharType="separate"/>
                </w:r>
                <w:r>
                  <w:rPr>
                    <w:rFonts w:ascii="Calibri" w:eastAsia="Times New Roman"/>
                    <w:b/>
                    <w:noProof/>
                    <w:color w:val="231F20"/>
                    <w:w w:val="90"/>
                  </w:rPr>
                  <w:t>38</w:t>
                </w:r>
                <w:r>
                  <w:rPr>
                    <w:rFonts w:ascii="Calibri" w:eastAsia="Times New Roman"/>
                    <w:b/>
                    <w:color w:val="231F20"/>
                    <w:w w:val="9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BE7" w:rsidRDefault="00664BE7">
      <w:r>
        <w:separator/>
      </w:r>
    </w:p>
  </w:footnote>
  <w:footnote w:type="continuationSeparator" w:id="0">
    <w:p w:rsidR="00664BE7" w:rsidRDefault="0066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55" style="position:absolute;margin-left:51pt;margin-top:0;width:27.35pt;height:31.15pt;z-index:-251730432;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56" type="#_x0000_t202" style="position:absolute;margin-left:84.05pt;margin-top:16.9pt;width:117.35pt;height:14.2pt;z-index:-25172940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Шевченко Вікторія Едуардівна</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79" style="position:absolute;margin-left:51pt;margin-top:0;width:27.35pt;height:31.15pt;z-index:-251714048;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80" type="#_x0000_t202" style="position:absolute;margin-left:84.05pt;margin-top:16.9pt;width:101.85pt;height:14.2pt;z-index:-251713024;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90"/>
                  </w:rPr>
                  <w:t>Рябічев</w:t>
                </w:r>
                <w:r>
                  <w:rPr>
                    <w:rFonts w:ascii="Calibri" w:hAnsi="Calibri"/>
                    <w:b/>
                    <w:color w:val="231F20"/>
                    <w:spacing w:val="-24"/>
                    <w:w w:val="90"/>
                    <w:sz w:val="20"/>
                  </w:rPr>
                  <w:t xml:space="preserve"> </w:t>
                </w:r>
                <w:r>
                  <w:rPr>
                    <w:rFonts w:ascii="Calibri" w:hAnsi="Calibri"/>
                    <w:b/>
                    <w:color w:val="231F20"/>
                    <w:w w:val="90"/>
                    <w:sz w:val="20"/>
                  </w:rPr>
                  <w:t>Вячеслав</w:t>
                </w:r>
                <w:r>
                  <w:rPr>
                    <w:rFonts w:ascii="Calibri" w:hAnsi="Calibri"/>
                    <w:b/>
                    <w:color w:val="231F20"/>
                    <w:spacing w:val="-24"/>
                    <w:w w:val="90"/>
                    <w:sz w:val="20"/>
                  </w:rPr>
                  <w:t xml:space="preserve"> </w:t>
                </w:r>
                <w:r>
                  <w:rPr>
                    <w:rFonts w:ascii="Calibri" w:hAnsi="Calibri"/>
                    <w:b/>
                    <w:color w:val="231F20"/>
                    <w:w w:val="90"/>
                    <w:sz w:val="20"/>
                  </w:rPr>
                  <w:t>Львович</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81" style="position:absolute;margin-left:51.75pt;margin-top:0;width:396.35pt;height:9.4pt;z-index:-251712000;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82" type="#_x0000_t202" style="position:absolute;margin-left:268.8pt;margin-top:16.95pt;width:180.1pt;height:13.95pt;z-index:-251710976;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Мультиплатформна концепція соціальних медіа</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87" style="position:absolute;margin-left:51pt;margin-top:0;width:27.35pt;height:31.15pt;z-index:-251705856;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088" type="#_x0000_t202" style="position:absolute;margin-left:84.05pt;margin-top:16.9pt;width:138.75pt;height:14.2pt;z-index:-251704832;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Садівничий Володимир Олексійович</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89" style="position:absolute;margin-left:51.75pt;margin-top:0;width:396.35pt;height:9.4pt;z-index:-251707904;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090" type="#_x0000_t202" style="position:absolute;margin-left:247.85pt;margin-top:16.95pt;width:201.05pt;height:13.95pt;z-index:-25170688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Типи,</w:t>
                </w:r>
                <w:r>
                  <w:rPr>
                    <w:rFonts w:ascii="Calibri" w:hAnsi="Calibri"/>
                    <w:color w:val="231F20"/>
                    <w:spacing w:val="-18"/>
                    <w:w w:val="90"/>
                  </w:rPr>
                  <w:t xml:space="preserve"> </w:t>
                </w:r>
                <w:r>
                  <w:rPr>
                    <w:rFonts w:ascii="Calibri" w:hAnsi="Calibri"/>
                    <w:color w:val="231F20"/>
                    <w:w w:val="90"/>
                  </w:rPr>
                  <w:t>види</w:t>
                </w:r>
                <w:r>
                  <w:rPr>
                    <w:rFonts w:ascii="Calibri" w:hAnsi="Calibri"/>
                    <w:color w:val="231F20"/>
                    <w:spacing w:val="-17"/>
                    <w:w w:val="90"/>
                  </w:rPr>
                  <w:t xml:space="preserve"> </w:t>
                </w:r>
                <w:r>
                  <w:rPr>
                    <w:rFonts w:ascii="Calibri" w:hAnsi="Calibri"/>
                    <w:color w:val="231F20"/>
                    <w:w w:val="90"/>
                  </w:rPr>
                  <w:t>та</w:t>
                </w:r>
                <w:r>
                  <w:rPr>
                    <w:rFonts w:ascii="Calibri" w:hAnsi="Calibri"/>
                    <w:color w:val="231F20"/>
                    <w:spacing w:val="-18"/>
                    <w:w w:val="90"/>
                  </w:rPr>
                  <w:t xml:space="preserve"> </w:t>
                </w:r>
                <w:r>
                  <w:rPr>
                    <w:rFonts w:ascii="Calibri" w:hAnsi="Calibri"/>
                    <w:color w:val="231F20"/>
                    <w:w w:val="90"/>
                  </w:rPr>
                  <w:t>особливості</w:t>
                </w:r>
                <w:r>
                  <w:rPr>
                    <w:rFonts w:ascii="Calibri" w:hAnsi="Calibri"/>
                    <w:color w:val="231F20"/>
                    <w:spacing w:val="-17"/>
                    <w:w w:val="90"/>
                  </w:rPr>
                  <w:t xml:space="preserve"> </w:t>
                </w:r>
                <w:r>
                  <w:rPr>
                    <w:rFonts w:ascii="Calibri" w:hAnsi="Calibri"/>
                    <w:color w:val="231F20"/>
                    <w:w w:val="90"/>
                  </w:rPr>
                  <w:t>подачі</w:t>
                </w:r>
                <w:r>
                  <w:rPr>
                    <w:rFonts w:ascii="Calibri" w:hAnsi="Calibri"/>
                    <w:color w:val="231F20"/>
                    <w:spacing w:val="-18"/>
                    <w:w w:val="90"/>
                  </w:rPr>
                  <w:t xml:space="preserve"> </w:t>
                </w:r>
                <w:r>
                  <w:rPr>
                    <w:rFonts w:ascii="Calibri" w:hAnsi="Calibri"/>
                    <w:color w:val="231F20"/>
                    <w:w w:val="90"/>
                  </w:rPr>
                  <w:t>контенту</w:t>
                </w:r>
                <w:r>
                  <w:rPr>
                    <w:rFonts w:ascii="Calibri" w:hAnsi="Calibri"/>
                    <w:color w:val="231F20"/>
                    <w:spacing w:val="-17"/>
                    <w:w w:val="90"/>
                  </w:rPr>
                  <w:t xml:space="preserve"> </w:t>
                </w:r>
                <w:r>
                  <w:rPr>
                    <w:rFonts w:ascii="Calibri" w:hAnsi="Calibri"/>
                    <w:color w:val="231F20"/>
                    <w:w w:val="90"/>
                  </w:rPr>
                  <w:t>кросмедіа</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95" style="position:absolute;margin-left:51pt;margin-top:0;width:27.35pt;height:31.15pt;z-index:-251699712;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096" type="#_x0000_t202" style="position:absolute;margin-left:84.05pt;margin-top:16.9pt;width:102.75pt;height:14.2pt;z-index:-25169868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Мариненко Ірина Олегівна</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97" style="position:absolute;margin-left:51.75pt;margin-top:0;width:396.35pt;height:9.4pt;z-index:-251701760;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098" type="#_x0000_t202" style="position:absolute;margin-left:297.7pt;margin-top:16.95pt;width:151.2pt;height:13.95pt;z-index:-251700736;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Особливості мультимедійного мовлення</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57" style="position:absolute;margin-left:51.75pt;margin-top:0;width:396.35pt;height:9.4pt;z-index:-251732480;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58" type="#_x0000_t202" style="position:absolute;margin-left:254.25pt;margin-top:16.95pt;width:194.65pt;height:13.95pt;z-index:-251731456;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Конвергентність</w:t>
                </w:r>
                <w:r>
                  <w:rPr>
                    <w:rFonts w:ascii="Calibri" w:hAnsi="Calibri"/>
                    <w:color w:val="231F20"/>
                    <w:spacing w:val="-7"/>
                    <w:w w:val="90"/>
                  </w:rPr>
                  <w:t xml:space="preserve"> </w:t>
                </w:r>
                <w:r>
                  <w:rPr>
                    <w:rFonts w:ascii="Calibri" w:hAnsi="Calibri"/>
                    <w:color w:val="231F20"/>
                    <w:w w:val="90"/>
                  </w:rPr>
                  <w:t>як</w:t>
                </w:r>
                <w:r>
                  <w:rPr>
                    <w:rFonts w:ascii="Calibri" w:hAnsi="Calibri"/>
                    <w:color w:val="231F20"/>
                    <w:spacing w:val="-6"/>
                    <w:w w:val="90"/>
                  </w:rPr>
                  <w:t xml:space="preserve"> </w:t>
                </w:r>
                <w:r>
                  <w:rPr>
                    <w:rFonts w:ascii="Calibri" w:hAnsi="Calibri"/>
                    <w:color w:val="231F20"/>
                    <w:w w:val="90"/>
                  </w:rPr>
                  <w:t>основна</w:t>
                </w:r>
                <w:r>
                  <w:rPr>
                    <w:rFonts w:ascii="Calibri" w:hAnsi="Calibri"/>
                    <w:color w:val="231F20"/>
                    <w:spacing w:val="-7"/>
                    <w:w w:val="90"/>
                  </w:rPr>
                  <w:t xml:space="preserve"> </w:t>
                </w:r>
                <w:r>
                  <w:rPr>
                    <w:rFonts w:ascii="Calibri" w:hAnsi="Calibri"/>
                    <w:color w:val="231F20"/>
                    <w:w w:val="90"/>
                  </w:rPr>
                  <w:t>ознака</w:t>
                </w:r>
                <w:r>
                  <w:rPr>
                    <w:rFonts w:ascii="Calibri" w:hAnsi="Calibri"/>
                    <w:color w:val="231F20"/>
                    <w:spacing w:val="-6"/>
                    <w:w w:val="90"/>
                  </w:rPr>
                  <w:t xml:space="preserve"> </w:t>
                </w:r>
                <w:r>
                  <w:rPr>
                    <w:rFonts w:ascii="Calibri" w:hAnsi="Calibri"/>
                    <w:color w:val="231F20"/>
                    <w:w w:val="90"/>
                  </w:rPr>
                  <w:t>сучасних</w:t>
                </w:r>
                <w:r>
                  <w:rPr>
                    <w:rFonts w:ascii="Calibri" w:hAnsi="Calibri"/>
                    <w:color w:val="231F20"/>
                    <w:spacing w:val="-7"/>
                    <w:w w:val="90"/>
                  </w:rPr>
                  <w:t xml:space="preserve"> </w:t>
                </w:r>
                <w:r>
                  <w:rPr>
                    <w:rFonts w:ascii="Calibri" w:hAnsi="Calibri"/>
                    <w:color w:val="231F20"/>
                    <w:w w:val="90"/>
                  </w:rPr>
                  <w:t>медіа</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03" style="position:absolute;margin-left:51pt;margin-top:0;width:27.35pt;height:31.15pt;z-index:-251695616;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04" type="#_x0000_t202" style="position:absolute;margin-left:84.05pt;margin-top:16.9pt;width:88.25pt;height:14.2pt;z-index:-251694592;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spacing w:val="-4"/>
                    <w:w w:val="90"/>
                  </w:rPr>
                  <w:t>Грозна</w:t>
                </w:r>
                <w:r>
                  <w:rPr>
                    <w:rFonts w:ascii="Calibri" w:hAnsi="Calibri"/>
                    <w:b/>
                    <w:color w:val="231F20"/>
                    <w:spacing w:val="-21"/>
                    <w:w w:val="90"/>
                    <w:sz w:val="20"/>
                  </w:rPr>
                  <w:t xml:space="preserve"> </w:t>
                </w:r>
                <w:r>
                  <w:rPr>
                    <w:rFonts w:ascii="Calibri" w:hAnsi="Calibri"/>
                    <w:b/>
                    <w:color w:val="231F20"/>
                    <w:w w:val="90"/>
                    <w:sz w:val="20"/>
                  </w:rPr>
                  <w:t>Олена</w:t>
                </w:r>
                <w:r>
                  <w:rPr>
                    <w:rFonts w:ascii="Calibri" w:hAnsi="Calibri"/>
                    <w:b/>
                    <w:color w:val="231F20"/>
                    <w:spacing w:val="-21"/>
                    <w:w w:val="90"/>
                    <w:sz w:val="20"/>
                  </w:rPr>
                  <w:t xml:space="preserve"> </w:t>
                </w:r>
                <w:r>
                  <w:rPr>
                    <w:rFonts w:ascii="Calibri" w:hAnsi="Calibri"/>
                    <w:b/>
                    <w:color w:val="231F20"/>
                    <w:w w:val="90"/>
                    <w:sz w:val="20"/>
                  </w:rPr>
                  <w:t>Олегівна</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05" style="position:absolute;margin-left:51.75pt;margin-top:0;width:396.35pt;height:9.4pt;z-index:-251693568;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06" type="#_x0000_t202" style="position:absolute;margin-left:205.1pt;margin-top:16.95pt;width:243.8pt;height:13.95pt;z-index:-251692544;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Впровадження</w:t>
                </w:r>
                <w:r>
                  <w:rPr>
                    <w:rFonts w:ascii="Calibri" w:hAnsi="Calibri"/>
                    <w:color w:val="231F20"/>
                    <w:spacing w:val="-21"/>
                    <w:w w:val="90"/>
                  </w:rPr>
                  <w:t xml:space="preserve"> </w:t>
                </w:r>
                <w:r>
                  <w:rPr>
                    <w:rFonts w:ascii="Calibri" w:hAnsi="Calibri"/>
                    <w:color w:val="231F20"/>
                    <w:w w:val="90"/>
                  </w:rPr>
                  <w:t>особистісно-орієнтованого</w:t>
                </w:r>
                <w:r>
                  <w:rPr>
                    <w:rFonts w:ascii="Calibri" w:hAnsi="Calibri"/>
                    <w:color w:val="231F20"/>
                    <w:spacing w:val="-20"/>
                    <w:w w:val="90"/>
                  </w:rPr>
                  <w:t xml:space="preserve"> </w:t>
                </w:r>
                <w:r>
                  <w:rPr>
                    <w:rFonts w:ascii="Calibri" w:hAnsi="Calibri"/>
                    <w:color w:val="231F20"/>
                    <w:w w:val="90"/>
                  </w:rPr>
                  <w:t>контенту</w:t>
                </w:r>
                <w:r>
                  <w:rPr>
                    <w:rFonts w:ascii="Calibri" w:hAnsi="Calibri"/>
                    <w:color w:val="231F20"/>
                    <w:spacing w:val="-20"/>
                    <w:w w:val="90"/>
                  </w:rPr>
                  <w:t xml:space="preserve"> </w:t>
                </w:r>
                <w:r>
                  <w:rPr>
                    <w:rFonts w:ascii="Calibri" w:hAnsi="Calibri"/>
                    <w:color w:val="231F20"/>
                    <w:w w:val="90"/>
                  </w:rPr>
                  <w:t>в</w:t>
                </w:r>
                <w:r>
                  <w:rPr>
                    <w:rFonts w:ascii="Calibri" w:hAnsi="Calibri"/>
                    <w:color w:val="231F20"/>
                    <w:spacing w:val="-20"/>
                    <w:w w:val="90"/>
                  </w:rPr>
                  <w:t xml:space="preserve"> </w:t>
                </w:r>
                <w:r>
                  <w:rPr>
                    <w:rFonts w:ascii="Calibri" w:hAnsi="Calibri"/>
                    <w:color w:val="231F20"/>
                    <w:w w:val="90"/>
                  </w:rPr>
                  <w:t>кросмедіа</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11" style="position:absolute;margin-left:51pt;margin-top:0;width:27.35pt;height:31.15pt;z-index:-251689472;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12" type="#_x0000_t202" style="position:absolute;margin-left:84.05pt;margin-top:16.9pt;width:105pt;height:14.2pt;z-index:-25168844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Мацишина Ірина Віталіївна</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13" style="position:absolute;margin-left:51.75pt;margin-top:0;width:396.35pt;height:9.4pt;z-index:-251687424;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14" type="#_x0000_t202" style="position:absolute;margin-left:298pt;margin-top:16.95pt;width:150.9pt;height:13.95pt;z-index:-25168640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Відеотекст у мультимедійному контексті</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21" style="position:absolute;margin-left:51pt;margin-top:0;width:27.35pt;height:31.15pt;z-index:-251683328;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22" type="#_x0000_t202" style="position:absolute;margin-left:84.05pt;margin-top:16.9pt;width:97.05pt;height:14.2pt;z-index:-251682304;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Рудченко Аліна Сергіївна</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23" style="position:absolute;margin-left:51.75pt;margin-top:0;width:396.35pt;height:9.4pt;z-index:-251681280;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24" type="#_x0000_t202" style="position:absolute;margin-left:209.9pt;margin-top:16.95pt;width:239pt;height:13.95pt;z-index:-251680256;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Інфографіка</w:t>
                </w:r>
                <w:r>
                  <w:rPr>
                    <w:rFonts w:ascii="Calibri" w:hAnsi="Calibri"/>
                    <w:color w:val="231F20"/>
                    <w:spacing w:val="-8"/>
                    <w:w w:val="90"/>
                  </w:rPr>
                  <w:t xml:space="preserve"> </w:t>
                </w:r>
                <w:r>
                  <w:rPr>
                    <w:rFonts w:ascii="Calibri" w:hAnsi="Calibri"/>
                    <w:color w:val="231F20"/>
                    <w:w w:val="90"/>
                  </w:rPr>
                  <w:t>та</w:t>
                </w:r>
                <w:r>
                  <w:rPr>
                    <w:rFonts w:ascii="Calibri" w:hAnsi="Calibri"/>
                    <w:color w:val="231F20"/>
                    <w:spacing w:val="-7"/>
                    <w:w w:val="90"/>
                  </w:rPr>
                  <w:t xml:space="preserve"> </w:t>
                </w:r>
                <w:r>
                  <w:rPr>
                    <w:rFonts w:ascii="Calibri" w:hAnsi="Calibri"/>
                    <w:color w:val="231F20"/>
                    <w:w w:val="90"/>
                  </w:rPr>
                  <w:t>динамічна</w:t>
                </w:r>
                <w:r>
                  <w:rPr>
                    <w:rFonts w:ascii="Calibri" w:hAnsi="Calibri"/>
                    <w:color w:val="231F20"/>
                    <w:spacing w:val="-7"/>
                    <w:w w:val="90"/>
                  </w:rPr>
                  <w:t xml:space="preserve"> </w:t>
                </w:r>
                <w:r>
                  <w:rPr>
                    <w:rFonts w:ascii="Calibri" w:hAnsi="Calibri"/>
                    <w:color w:val="231F20"/>
                    <w:w w:val="90"/>
                  </w:rPr>
                  <w:t>візуалізація</w:t>
                </w:r>
                <w:r>
                  <w:rPr>
                    <w:rFonts w:ascii="Calibri" w:hAnsi="Calibri"/>
                    <w:color w:val="231F20"/>
                    <w:spacing w:val="-8"/>
                    <w:w w:val="90"/>
                  </w:rPr>
                  <w:t xml:space="preserve"> </w:t>
                </w:r>
                <w:r>
                  <w:rPr>
                    <w:rFonts w:ascii="Calibri" w:hAnsi="Calibri"/>
                    <w:color w:val="231F20"/>
                    <w:w w:val="90"/>
                  </w:rPr>
                  <w:t>як</w:t>
                </w:r>
                <w:r>
                  <w:rPr>
                    <w:rFonts w:ascii="Calibri" w:hAnsi="Calibri"/>
                    <w:color w:val="231F20"/>
                    <w:spacing w:val="-7"/>
                    <w:w w:val="90"/>
                  </w:rPr>
                  <w:t xml:space="preserve"> </w:t>
                </w:r>
                <w:r>
                  <w:rPr>
                    <w:rFonts w:ascii="Calibri" w:hAnsi="Calibri"/>
                    <w:color w:val="231F20"/>
                    <w:w w:val="90"/>
                  </w:rPr>
                  <w:t>тренд</w:t>
                </w:r>
                <w:r>
                  <w:rPr>
                    <w:rFonts w:ascii="Calibri" w:hAnsi="Calibri"/>
                    <w:color w:val="231F20"/>
                    <w:spacing w:val="-7"/>
                    <w:w w:val="90"/>
                  </w:rPr>
                  <w:t xml:space="preserve"> </w:t>
                </w:r>
                <w:r>
                  <w:rPr>
                    <w:rFonts w:ascii="Calibri" w:hAnsi="Calibri"/>
                    <w:color w:val="231F20"/>
                    <w:w w:val="90"/>
                  </w:rPr>
                  <w:t>сучасних</w:t>
                </w:r>
                <w:r>
                  <w:rPr>
                    <w:rFonts w:ascii="Calibri" w:hAnsi="Calibri"/>
                    <w:color w:val="231F20"/>
                    <w:spacing w:val="-8"/>
                    <w:w w:val="90"/>
                  </w:rPr>
                  <w:t xml:space="preserve"> </w:t>
                </w:r>
                <w:r>
                  <w:rPr>
                    <w:rFonts w:ascii="Calibri" w:hAnsi="Calibri"/>
                    <w:color w:val="231F20"/>
                    <w:w w:val="90"/>
                  </w:rPr>
                  <w:t>медіа</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31" style="position:absolute;margin-left:51pt;margin-top:0;width:27.35pt;height:31.15pt;z-index:-251677184;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32" type="#_x0000_t202" style="position:absolute;margin-left:84.05pt;margin-top:16.9pt;width:121.4pt;height:14.2pt;z-index:-251676160;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Вербовий Руслан Миколайович</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33" style="position:absolute;margin-left:51.75pt;margin-top:0;width:396.35pt;height:9.4pt;z-index:-251675136;mso-position-horizontal-relative:page;mso-position-vertical-relative:page" fillcolor="#dc73ad" stroked="f">
          <v:fill opacity="45875f"/>
          <w10:wrap anchorx="page" anchory="page"/>
        </v:rect>
      </w:pict>
    </w:r>
    <w:r>
      <w:rPr>
        <w:noProof/>
      </w:rPr>
      <w:pict>
        <v:shapetype id="_x0000_t202" coordsize="21600,21600" o:spt="202" path="m,l,21600r21600,l21600,xe">
          <v:stroke joinstyle="miter"/>
          <v:path gradientshapeok="t" o:connecttype="rect"/>
        </v:shapetype>
        <v:shape id="_x0000_s2134" type="#_x0000_t202" style="position:absolute;margin-left:250.1pt;margin-top:16.95pt;width:198.8pt;height:13.95pt;z-index:-251674112;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Інструментарій створення мультимедійного контенту</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39" style="position:absolute;margin-left:51pt;margin-top:0;width:27.35pt;height:31.15pt;z-index:-251668992;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40" type="#_x0000_t202" style="position:absolute;margin-left:84.05pt;margin-top:16.9pt;width:109pt;height:14.2pt;z-index:-25166796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Захарченко Артем Петрович</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41" style="position:absolute;margin-left:51.75pt;margin-top:0;width:396.35pt;height:9.4pt;z-index:-251671040;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42" type="#_x0000_t202" style="position:absolute;margin-left:98.85pt;margin-top:16.95pt;width:350.05pt;height:13.95pt;z-index:-251670016;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Феномен</w:t>
                </w:r>
                <w:r>
                  <w:rPr>
                    <w:rFonts w:ascii="Calibri" w:hAnsi="Calibri"/>
                    <w:color w:val="231F20"/>
                    <w:spacing w:val="-17"/>
                    <w:w w:val="90"/>
                  </w:rPr>
                  <w:t xml:space="preserve"> </w:t>
                </w:r>
                <w:r>
                  <w:rPr>
                    <w:rFonts w:ascii="Calibri" w:hAnsi="Calibri"/>
                    <w:color w:val="231F20"/>
                    <w:w w:val="90"/>
                  </w:rPr>
                  <w:t>сюжетних</w:t>
                </w:r>
                <w:r>
                  <w:rPr>
                    <w:rFonts w:ascii="Calibri" w:hAnsi="Calibri"/>
                    <w:color w:val="231F20"/>
                    <w:spacing w:val="-17"/>
                    <w:w w:val="90"/>
                  </w:rPr>
                  <w:t xml:space="preserve"> </w:t>
                </w:r>
                <w:r>
                  <w:rPr>
                    <w:rFonts w:ascii="Calibri" w:hAnsi="Calibri"/>
                    <w:color w:val="231F20"/>
                    <w:w w:val="90"/>
                  </w:rPr>
                  <w:t>ліній</w:t>
                </w:r>
                <w:r>
                  <w:rPr>
                    <w:rFonts w:ascii="Calibri" w:hAnsi="Calibri"/>
                    <w:color w:val="231F20"/>
                    <w:spacing w:val="-17"/>
                    <w:w w:val="90"/>
                  </w:rPr>
                  <w:t xml:space="preserve"> </w:t>
                </w:r>
                <w:r>
                  <w:rPr>
                    <w:rFonts w:ascii="Calibri" w:hAnsi="Calibri"/>
                    <w:color w:val="231F20"/>
                    <w:w w:val="90"/>
                  </w:rPr>
                  <w:t>в</w:t>
                </w:r>
                <w:r>
                  <w:rPr>
                    <w:rFonts w:ascii="Calibri" w:hAnsi="Calibri"/>
                    <w:color w:val="231F20"/>
                    <w:spacing w:val="-17"/>
                    <w:w w:val="90"/>
                  </w:rPr>
                  <w:t xml:space="preserve"> </w:t>
                </w:r>
                <w:r>
                  <w:rPr>
                    <w:rFonts w:ascii="Calibri" w:hAnsi="Calibri"/>
                    <w:color w:val="231F20"/>
                    <w:w w:val="90"/>
                  </w:rPr>
                  <w:t>інформаційному</w:t>
                </w:r>
                <w:r>
                  <w:rPr>
                    <w:rFonts w:ascii="Calibri" w:hAnsi="Calibri"/>
                    <w:color w:val="231F20"/>
                    <w:spacing w:val="-17"/>
                    <w:w w:val="90"/>
                  </w:rPr>
                  <w:t xml:space="preserve"> </w:t>
                </w:r>
                <w:r>
                  <w:rPr>
                    <w:rFonts w:ascii="Calibri" w:hAnsi="Calibri"/>
                    <w:color w:val="231F20"/>
                    <w:w w:val="90"/>
                  </w:rPr>
                  <w:t>просторі</w:t>
                </w:r>
                <w:r>
                  <w:rPr>
                    <w:rFonts w:ascii="Calibri" w:hAnsi="Calibri"/>
                    <w:color w:val="231F20"/>
                    <w:spacing w:val="-16"/>
                    <w:w w:val="90"/>
                  </w:rPr>
                  <w:t xml:space="preserve"> </w:t>
                </w:r>
                <w:r>
                  <w:rPr>
                    <w:rFonts w:ascii="Calibri" w:hAnsi="Calibri"/>
                    <w:color w:val="231F20"/>
                    <w:w w:val="90"/>
                  </w:rPr>
                  <w:t>українських</w:t>
                </w:r>
                <w:r>
                  <w:rPr>
                    <w:rFonts w:ascii="Calibri" w:hAnsi="Calibri"/>
                    <w:color w:val="231F20"/>
                    <w:spacing w:val="-17"/>
                    <w:w w:val="90"/>
                  </w:rPr>
                  <w:t xml:space="preserve"> </w:t>
                </w:r>
                <w:r>
                  <w:rPr>
                    <w:rFonts w:ascii="Calibri" w:hAnsi="Calibri"/>
                    <w:color w:val="231F20"/>
                    <w:w w:val="90"/>
                  </w:rPr>
                  <w:t>медіа</w:t>
                </w:r>
                <w:r>
                  <w:rPr>
                    <w:rFonts w:ascii="Calibri" w:hAnsi="Calibri"/>
                    <w:color w:val="231F20"/>
                    <w:spacing w:val="-17"/>
                    <w:w w:val="90"/>
                  </w:rPr>
                  <w:t xml:space="preserve"> </w:t>
                </w:r>
                <w:r>
                  <w:rPr>
                    <w:rFonts w:ascii="Calibri" w:hAnsi="Calibri"/>
                    <w:color w:val="231F20"/>
                    <w:w w:val="90"/>
                  </w:rPr>
                  <w:t>та</w:t>
                </w:r>
                <w:r>
                  <w:rPr>
                    <w:rFonts w:ascii="Calibri" w:hAnsi="Calibri"/>
                    <w:color w:val="231F20"/>
                    <w:spacing w:val="-17"/>
                    <w:w w:val="90"/>
                  </w:rPr>
                  <w:t xml:space="preserve"> </w:t>
                </w:r>
                <w:r>
                  <w:rPr>
                    <w:rFonts w:ascii="Calibri" w:hAnsi="Calibri"/>
                    <w:color w:val="231F20"/>
                    <w:w w:val="90"/>
                  </w:rPr>
                  <w:t>соціальних</w:t>
                </w:r>
                <w:r>
                  <w:rPr>
                    <w:rFonts w:ascii="Calibri" w:hAnsi="Calibri"/>
                    <w:color w:val="231F20"/>
                    <w:spacing w:val="-17"/>
                    <w:w w:val="90"/>
                  </w:rPr>
                  <w:t xml:space="preserve"> </w:t>
                </w:r>
                <w:r>
                  <w:rPr>
                    <w:rFonts w:ascii="Calibri" w:hAnsi="Calibri"/>
                    <w:color w:val="231F20"/>
                    <w:w w:val="90"/>
                  </w:rPr>
                  <w:t>мереж</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47" style="position:absolute;margin-left:51pt;margin-top:0;width:27.35pt;height:31.15pt;z-index:-251662848;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48" type="#_x0000_t202" style="position:absolute;margin-left:84.05pt;margin-top:16.9pt;width:129.3pt;height:14.2pt;z-index:-251661824;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Чабаненко Мирослава Вікторівна</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49" style="position:absolute;margin-left:51.75pt;margin-top:0;width:396.35pt;height:9.4pt;z-index:-251664896;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50" type="#_x0000_t202" style="position:absolute;margin-left:173.25pt;margin-top:16.95pt;width:275.65pt;height:13.95pt;z-index:-251663872;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Підготовка інтернет-новин: структурування інформації, передача смислів</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55" style="position:absolute;margin-left:51pt;margin-top:0;width:27.35pt;height:31.15pt;z-index:-251658752;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56" type="#_x0000_t202" style="position:absolute;margin-left:84.05pt;margin-top:16.9pt;width:101.1pt;height:14.2pt;z-index:-25165772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Полісученко Анна Юріївна</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63" style="position:absolute;margin-left:51pt;margin-top:0;width:27.35pt;height:31.15pt;z-index:-251724288;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64" type="#_x0000_t202" style="position:absolute;margin-left:84.05pt;margin-top:16.9pt;width:112.15pt;height:14.2pt;z-index:-251723264;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Федорчук Людмила Петрівна</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57" style="position:absolute;margin-left:51.75pt;margin-top:0;width:396.35pt;height:9.4pt;z-index:-251656704;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58" type="#_x0000_t202" style="position:absolute;margin-left:228.35pt;margin-top:16.95pt;width:220.55pt;height:13.95pt;z-index:-25165568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Відеостріми</w:t>
                </w:r>
                <w:r>
                  <w:rPr>
                    <w:rFonts w:ascii="Calibri" w:hAnsi="Calibri"/>
                    <w:color w:val="231F20"/>
                    <w:spacing w:val="-13"/>
                    <w:w w:val="90"/>
                  </w:rPr>
                  <w:t xml:space="preserve"> </w:t>
                </w:r>
                <w:r>
                  <w:rPr>
                    <w:rFonts w:ascii="Calibri" w:hAnsi="Calibri"/>
                    <w:color w:val="231F20"/>
                    <w:w w:val="90"/>
                  </w:rPr>
                  <w:t>на</w:t>
                </w:r>
                <w:r>
                  <w:rPr>
                    <w:rFonts w:ascii="Calibri" w:hAnsi="Calibri"/>
                    <w:color w:val="231F20"/>
                    <w:spacing w:val="-13"/>
                    <w:w w:val="90"/>
                  </w:rPr>
                  <w:t xml:space="preserve"> </w:t>
                </w:r>
                <w:r>
                  <w:rPr>
                    <w:rFonts w:ascii="Calibri" w:hAnsi="Calibri"/>
                    <w:color w:val="231F20"/>
                    <w:w w:val="90"/>
                  </w:rPr>
                  <w:t>інтернет-сайтах</w:t>
                </w:r>
                <w:r>
                  <w:rPr>
                    <w:rFonts w:ascii="Calibri" w:hAnsi="Calibri"/>
                    <w:color w:val="231F20"/>
                    <w:spacing w:val="-13"/>
                    <w:w w:val="90"/>
                  </w:rPr>
                  <w:t xml:space="preserve"> </w:t>
                </w:r>
                <w:r>
                  <w:rPr>
                    <w:rFonts w:ascii="Calibri" w:hAnsi="Calibri"/>
                    <w:color w:val="231F20"/>
                    <w:w w:val="90"/>
                  </w:rPr>
                  <w:t>та</w:t>
                </w:r>
                <w:r>
                  <w:rPr>
                    <w:rFonts w:ascii="Calibri" w:hAnsi="Calibri"/>
                    <w:color w:val="231F20"/>
                    <w:spacing w:val="-13"/>
                    <w:w w:val="90"/>
                  </w:rPr>
                  <w:t xml:space="preserve"> </w:t>
                </w:r>
                <w:r>
                  <w:rPr>
                    <w:rFonts w:ascii="Calibri" w:hAnsi="Calibri"/>
                    <w:color w:val="231F20"/>
                    <w:w w:val="90"/>
                  </w:rPr>
                  <w:t>в</w:t>
                </w:r>
                <w:r>
                  <w:rPr>
                    <w:rFonts w:ascii="Calibri" w:hAnsi="Calibri"/>
                    <w:color w:val="231F20"/>
                    <w:spacing w:val="-13"/>
                    <w:w w:val="90"/>
                  </w:rPr>
                  <w:t xml:space="preserve"> </w:t>
                </w:r>
                <w:r>
                  <w:rPr>
                    <w:rFonts w:ascii="Calibri" w:hAnsi="Calibri"/>
                    <w:color w:val="231F20"/>
                    <w:w w:val="90"/>
                  </w:rPr>
                  <w:t>соціальних</w:t>
                </w:r>
                <w:r>
                  <w:rPr>
                    <w:rFonts w:ascii="Calibri" w:hAnsi="Calibri"/>
                    <w:color w:val="231F20"/>
                    <w:spacing w:val="-13"/>
                    <w:w w:val="90"/>
                  </w:rPr>
                  <w:t xml:space="preserve"> </w:t>
                </w:r>
                <w:r>
                  <w:rPr>
                    <w:rFonts w:ascii="Calibri" w:hAnsi="Calibri"/>
                    <w:color w:val="231F20"/>
                    <w:w w:val="90"/>
                  </w:rPr>
                  <w:t>мережах...</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63" style="position:absolute;margin-left:51pt;margin-top:0;width:27.35pt;height:31.15pt;z-index:-251652608;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64" type="#_x0000_t202" style="position:absolute;margin-left:84.05pt;margin-top:16.9pt;width:114.95pt;height:14.2pt;z-index:-251651584;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Пазюк Роман Володимирович</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65" style="position:absolute;margin-left:51.75pt;margin-top:0;width:396.35pt;height:9.4pt;z-index:-251650560;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66" type="#_x0000_t202" style="position:absolute;margin-left:237.95pt;margin-top:16.95pt;width:210.95pt;height:13.95pt;z-index:-251649536;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Мобілографія як інструмент кросмедійної журналістики</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71" style="position:absolute;margin-left:51pt;margin-top:0;width:27.35pt;height:31.15pt;z-index:-251644416;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72" type="#_x0000_t202" style="position:absolute;margin-left:84.05pt;margin-top:16.9pt;width:111.65pt;height:14.2pt;z-index:-251643392;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Хворостина Ольга Вікторівна</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73" style="position:absolute;margin-left:51.75pt;margin-top:0;width:396.35pt;height:9.4pt;z-index:-251646464;mso-position-horizontal-relative:page;mso-position-vertical-relative:page" fillcolor="#8c76b6" stroked="f">
          <v:fill opacity="45875f"/>
          <w10:wrap anchorx="page" anchory="page"/>
        </v:rect>
      </w:pict>
    </w:r>
    <w:r>
      <w:rPr>
        <w:noProof/>
      </w:rPr>
      <w:pict>
        <v:shapetype id="_x0000_t202" coordsize="21600,21600" o:spt="202" path="m,l,21600r21600,l21600,xe">
          <v:stroke joinstyle="miter"/>
          <v:path gradientshapeok="t" o:connecttype="rect"/>
        </v:shapetype>
        <v:shape id="_x0000_s2174" type="#_x0000_t202" style="position:absolute;margin-left:350.95pt;margin-top:16.95pt;width:97.95pt;height:13.95pt;z-index:-25164544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Трансмедійність контенту</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79" style="position:absolute;margin-left:51pt;margin-top:0;width:27.35pt;height:31.15pt;z-index:-251638272;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180" type="#_x0000_t202" style="position:absolute;margin-left:84.05pt;margin-top:16.9pt;width:109.55pt;height:14.2pt;z-index:-25163724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Ситник Олексій Валерійович</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65" style="position:absolute;margin-left:51.75pt;margin-top:0;width:396.35pt;height:9.4pt;z-index:-251726336;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66" type="#_x0000_t202" style="position:absolute;margin-left:182.95pt;margin-top:16.95pt;width:265.95pt;height:13.95pt;z-index:-251725312;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Наукові</w:t>
                </w:r>
                <w:r>
                  <w:rPr>
                    <w:rFonts w:ascii="Calibri" w:hAnsi="Calibri"/>
                    <w:color w:val="231F20"/>
                    <w:spacing w:val="-13"/>
                    <w:w w:val="90"/>
                  </w:rPr>
                  <w:t xml:space="preserve"> </w:t>
                </w:r>
                <w:r>
                  <w:rPr>
                    <w:rFonts w:ascii="Calibri" w:hAnsi="Calibri"/>
                    <w:color w:val="231F20"/>
                    <w:w w:val="90"/>
                  </w:rPr>
                  <w:t>та</w:t>
                </w:r>
                <w:r>
                  <w:rPr>
                    <w:rFonts w:ascii="Calibri" w:hAnsi="Calibri"/>
                    <w:color w:val="231F20"/>
                    <w:spacing w:val="-13"/>
                    <w:w w:val="90"/>
                  </w:rPr>
                  <w:t xml:space="preserve"> </w:t>
                </w:r>
                <w:r>
                  <w:rPr>
                    <w:rFonts w:ascii="Calibri" w:hAnsi="Calibri"/>
                    <w:color w:val="231F20"/>
                    <w:w w:val="90"/>
                  </w:rPr>
                  <w:t>практичні</w:t>
                </w:r>
                <w:r>
                  <w:rPr>
                    <w:rFonts w:ascii="Calibri" w:hAnsi="Calibri"/>
                    <w:color w:val="231F20"/>
                    <w:spacing w:val="-12"/>
                    <w:w w:val="90"/>
                  </w:rPr>
                  <w:t xml:space="preserve"> </w:t>
                </w:r>
                <w:r>
                  <w:rPr>
                    <w:rFonts w:ascii="Calibri" w:hAnsi="Calibri"/>
                    <w:color w:val="231F20"/>
                    <w:w w:val="90"/>
                  </w:rPr>
                  <w:t>дослідження</w:t>
                </w:r>
                <w:r>
                  <w:rPr>
                    <w:rFonts w:ascii="Calibri" w:hAnsi="Calibri"/>
                    <w:color w:val="231F20"/>
                    <w:spacing w:val="-13"/>
                    <w:w w:val="90"/>
                  </w:rPr>
                  <w:t xml:space="preserve"> </w:t>
                </w:r>
                <w:r>
                  <w:rPr>
                    <w:rFonts w:ascii="Calibri" w:hAnsi="Calibri"/>
                    <w:color w:val="231F20"/>
                    <w:w w:val="90"/>
                  </w:rPr>
                  <w:t>в</w:t>
                </w:r>
                <w:r>
                  <w:rPr>
                    <w:rFonts w:ascii="Calibri" w:hAnsi="Calibri"/>
                    <w:color w:val="231F20"/>
                    <w:spacing w:val="-12"/>
                    <w:w w:val="90"/>
                  </w:rPr>
                  <w:t xml:space="preserve"> </w:t>
                </w:r>
                <w:r>
                  <w:rPr>
                    <w:rFonts w:ascii="Calibri" w:hAnsi="Calibri"/>
                    <w:color w:val="231F20"/>
                    <w:w w:val="90"/>
                  </w:rPr>
                  <w:t>галузі</w:t>
                </w:r>
                <w:r>
                  <w:rPr>
                    <w:rFonts w:ascii="Calibri" w:hAnsi="Calibri"/>
                    <w:color w:val="231F20"/>
                    <w:spacing w:val="-13"/>
                    <w:w w:val="90"/>
                  </w:rPr>
                  <w:t xml:space="preserve"> </w:t>
                </w:r>
                <w:r>
                  <w:rPr>
                    <w:rFonts w:ascii="Calibri" w:hAnsi="Calibri"/>
                    <w:color w:val="231F20"/>
                    <w:w w:val="90"/>
                  </w:rPr>
                  <w:t>кросмедіа</w:t>
                </w:r>
                <w:r>
                  <w:rPr>
                    <w:rFonts w:ascii="Calibri" w:hAnsi="Calibri"/>
                    <w:color w:val="231F20"/>
                    <w:spacing w:val="-12"/>
                    <w:w w:val="90"/>
                  </w:rPr>
                  <w:t xml:space="preserve"> </w:t>
                </w:r>
                <w:r>
                  <w:rPr>
                    <w:rFonts w:ascii="Calibri" w:hAnsi="Calibri"/>
                    <w:color w:val="231F20"/>
                    <w:w w:val="90"/>
                  </w:rPr>
                  <w:t>(світовий</w:t>
                </w:r>
                <w:r>
                  <w:rPr>
                    <w:rFonts w:ascii="Calibri" w:hAnsi="Calibri"/>
                    <w:color w:val="231F20"/>
                    <w:spacing w:val="-13"/>
                    <w:w w:val="90"/>
                  </w:rPr>
                  <w:t xml:space="preserve"> </w:t>
                </w:r>
                <w:r>
                  <w:rPr>
                    <w:rFonts w:ascii="Calibri" w:hAnsi="Calibri"/>
                    <w:color w:val="231F20"/>
                    <w:w w:val="90"/>
                  </w:rPr>
                  <w:t>досвід)</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81" style="position:absolute;margin-left:51.75pt;margin-top:0;width:396.35pt;height:9.4pt;z-index:-251640320;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182" type="#_x0000_t202" style="position:absolute;margin-left:72.55pt;margin-top:16.95pt;width:376.35pt;height:13.95pt;z-index:-251639296;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Композиційно-графічне моделювання конвергентних ЗМІ: комунікативний і комунікаційний аспекти</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87" style="position:absolute;margin-left:51pt;margin-top:0;width:27.35pt;height:31.15pt;z-index:-251634176;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188" type="#_x0000_t202" style="position:absolute;margin-left:84.05pt;margin-top:16.9pt;width:105pt;height:14.2pt;z-index:-251633152;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Мацишина Ірина Віталіївна</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89" style="position:absolute;margin-left:51.75pt;margin-top:0;width:396.35pt;height:9.4pt;z-index:-251632128;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190" type="#_x0000_t202" style="position:absolute;margin-left:209.55pt;margin-top:16.95pt;width:239.35pt;height:13.95pt;z-index:-251631104;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Структура мультимедійного сторителінгу (на прикладі лонгріду)</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95" style="position:absolute;margin-left:51pt;margin-top:0;width:27.35pt;height:31.15pt;z-index:-251628032;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196" type="#_x0000_t202" style="position:absolute;margin-left:84.05pt;margin-top:16.9pt;width:116.45pt;height:14.2pt;z-index:-25162700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90"/>
                  </w:rPr>
                  <w:t>Зелінська</w:t>
                </w:r>
                <w:r>
                  <w:rPr>
                    <w:rFonts w:ascii="Calibri" w:hAnsi="Calibri"/>
                    <w:b/>
                    <w:color w:val="231F20"/>
                    <w:spacing w:val="-25"/>
                    <w:w w:val="90"/>
                    <w:sz w:val="20"/>
                  </w:rPr>
                  <w:t xml:space="preserve"> </w:t>
                </w:r>
                <w:r>
                  <w:rPr>
                    <w:rFonts w:ascii="Calibri" w:hAnsi="Calibri"/>
                    <w:b/>
                    <w:color w:val="231F20"/>
                    <w:w w:val="90"/>
                    <w:sz w:val="20"/>
                  </w:rPr>
                  <w:t>Анастасія</w:t>
                </w:r>
                <w:r>
                  <w:rPr>
                    <w:rFonts w:ascii="Calibri" w:hAnsi="Calibri"/>
                    <w:b/>
                    <w:color w:val="231F20"/>
                    <w:spacing w:val="-25"/>
                    <w:w w:val="90"/>
                    <w:sz w:val="20"/>
                  </w:rPr>
                  <w:t xml:space="preserve"> </w:t>
                </w:r>
                <w:r>
                  <w:rPr>
                    <w:rFonts w:ascii="Calibri" w:hAnsi="Calibri"/>
                    <w:b/>
                    <w:color w:val="231F20"/>
                    <w:w w:val="90"/>
                    <w:sz w:val="20"/>
                  </w:rPr>
                  <w:t>Андріївна</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197" style="position:absolute;margin-left:51.75pt;margin-top:0;width:396.35pt;height:9.4pt;z-index:-251625984;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198" type="#_x0000_t202" style="position:absolute;margin-left:189.95pt;margin-top:16.95pt;width:258.95pt;height:13.95pt;z-index:-25162496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Кросмедійна</w:t>
                </w:r>
                <w:r>
                  <w:rPr>
                    <w:rFonts w:ascii="Calibri" w:hAnsi="Calibri"/>
                    <w:color w:val="231F20"/>
                    <w:spacing w:val="-14"/>
                    <w:w w:val="90"/>
                  </w:rPr>
                  <w:t xml:space="preserve"> </w:t>
                </w:r>
                <w:r>
                  <w:rPr>
                    <w:rFonts w:ascii="Calibri" w:hAnsi="Calibri"/>
                    <w:color w:val="231F20"/>
                    <w:w w:val="90"/>
                  </w:rPr>
                  <w:t>редакція</w:t>
                </w:r>
                <w:r>
                  <w:rPr>
                    <w:rFonts w:ascii="Calibri" w:hAnsi="Calibri"/>
                    <w:color w:val="231F20"/>
                    <w:spacing w:val="-13"/>
                    <w:w w:val="90"/>
                  </w:rPr>
                  <w:t xml:space="preserve"> </w:t>
                </w:r>
                <w:r>
                  <w:rPr>
                    <w:rFonts w:ascii="Calibri" w:hAnsi="Calibri"/>
                    <w:color w:val="231F20"/>
                    <w:w w:val="90"/>
                  </w:rPr>
                  <w:t>як</w:t>
                </w:r>
                <w:r>
                  <w:rPr>
                    <w:rFonts w:ascii="Calibri" w:hAnsi="Calibri"/>
                    <w:color w:val="231F20"/>
                    <w:spacing w:val="-14"/>
                    <w:w w:val="90"/>
                  </w:rPr>
                  <w:t xml:space="preserve"> </w:t>
                </w:r>
                <w:r>
                  <w:rPr>
                    <w:rFonts w:ascii="Calibri" w:hAnsi="Calibri"/>
                    <w:color w:val="231F20"/>
                    <w:w w:val="90"/>
                  </w:rPr>
                  <w:t>новий</w:t>
                </w:r>
                <w:r>
                  <w:rPr>
                    <w:rFonts w:ascii="Calibri" w:hAnsi="Calibri"/>
                    <w:color w:val="231F20"/>
                    <w:spacing w:val="-13"/>
                    <w:w w:val="90"/>
                  </w:rPr>
                  <w:t xml:space="preserve"> </w:t>
                </w:r>
                <w:r>
                  <w:rPr>
                    <w:rFonts w:ascii="Calibri" w:hAnsi="Calibri"/>
                    <w:color w:val="231F20"/>
                    <w:w w:val="90"/>
                  </w:rPr>
                  <w:t>вид</w:t>
                </w:r>
                <w:r>
                  <w:rPr>
                    <w:rFonts w:ascii="Calibri" w:hAnsi="Calibri"/>
                    <w:color w:val="231F20"/>
                    <w:spacing w:val="-14"/>
                    <w:w w:val="90"/>
                  </w:rPr>
                  <w:t xml:space="preserve"> </w:t>
                </w:r>
                <w:r>
                  <w:rPr>
                    <w:rFonts w:ascii="Calibri" w:hAnsi="Calibri"/>
                    <w:color w:val="231F20"/>
                    <w:w w:val="90"/>
                  </w:rPr>
                  <w:t>організації</w:t>
                </w:r>
                <w:r>
                  <w:rPr>
                    <w:rFonts w:ascii="Calibri" w:hAnsi="Calibri"/>
                    <w:color w:val="231F20"/>
                    <w:spacing w:val="-13"/>
                    <w:w w:val="90"/>
                  </w:rPr>
                  <w:t xml:space="preserve"> </w:t>
                </w:r>
                <w:r>
                  <w:rPr>
                    <w:rFonts w:ascii="Calibri" w:hAnsi="Calibri"/>
                    <w:color w:val="231F20"/>
                    <w:w w:val="90"/>
                  </w:rPr>
                  <w:t>роботи</w:t>
                </w:r>
                <w:r>
                  <w:rPr>
                    <w:rFonts w:ascii="Calibri" w:hAnsi="Calibri"/>
                    <w:color w:val="231F20"/>
                    <w:spacing w:val="-13"/>
                    <w:w w:val="90"/>
                  </w:rPr>
                  <w:t xml:space="preserve"> </w:t>
                </w:r>
                <w:r>
                  <w:rPr>
                    <w:rFonts w:ascii="Calibri" w:hAnsi="Calibri"/>
                    <w:color w:val="231F20"/>
                    <w:w w:val="90"/>
                  </w:rPr>
                  <w:t>сучасних</w:t>
                </w:r>
                <w:r>
                  <w:rPr>
                    <w:rFonts w:ascii="Calibri" w:hAnsi="Calibri"/>
                    <w:color w:val="231F20"/>
                    <w:spacing w:val="-14"/>
                    <w:w w:val="90"/>
                  </w:rPr>
                  <w:t xml:space="preserve"> </w:t>
                </w:r>
                <w:r>
                  <w:rPr>
                    <w:rFonts w:ascii="Calibri" w:hAnsi="Calibri"/>
                    <w:color w:val="231F20"/>
                    <w:w w:val="90"/>
                  </w:rPr>
                  <w:t>ЗМІ</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03" style="position:absolute;margin-left:51pt;margin-top:0;width:27.35pt;height:31.15pt;z-index:-251619840;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204" type="#_x0000_t202" style="position:absolute;margin-left:84.05pt;margin-top:16.9pt;width:107.95pt;height:14.2pt;z-index:-251618816;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Фомішина Ольга Валеріївна</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05" style="position:absolute;margin-left:51.75pt;margin-top:0;width:396.35pt;height:9.4pt;z-index:-251621888;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206" type="#_x0000_t202" style="position:absolute;margin-left:136.2pt;margin-top:16.95pt;width:312.75pt;height:13.95pt;z-index:-251620864;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Методи</w:t>
                </w:r>
                <w:r>
                  <w:rPr>
                    <w:rFonts w:ascii="Calibri" w:hAnsi="Calibri"/>
                    <w:color w:val="231F20"/>
                    <w:spacing w:val="-24"/>
                    <w:w w:val="90"/>
                  </w:rPr>
                  <w:t xml:space="preserve"> </w:t>
                </w:r>
                <w:r>
                  <w:rPr>
                    <w:rFonts w:ascii="Calibri" w:hAnsi="Calibri"/>
                    <w:color w:val="231F20"/>
                    <w:w w:val="90"/>
                  </w:rPr>
                  <w:t>проектування</w:t>
                </w:r>
                <w:r>
                  <w:rPr>
                    <w:rFonts w:ascii="Calibri" w:hAnsi="Calibri"/>
                    <w:color w:val="231F20"/>
                    <w:spacing w:val="-23"/>
                    <w:w w:val="90"/>
                  </w:rPr>
                  <w:t xml:space="preserve"> </w:t>
                </w:r>
                <w:r>
                  <w:rPr>
                    <w:rFonts w:ascii="Calibri" w:hAnsi="Calibri"/>
                    <w:color w:val="231F20"/>
                    <w:w w:val="90"/>
                  </w:rPr>
                  <w:t>та</w:t>
                </w:r>
                <w:r>
                  <w:rPr>
                    <w:rFonts w:ascii="Calibri" w:hAnsi="Calibri"/>
                    <w:color w:val="231F20"/>
                    <w:spacing w:val="-23"/>
                    <w:w w:val="90"/>
                  </w:rPr>
                  <w:t xml:space="preserve"> </w:t>
                </w:r>
                <w:r>
                  <w:rPr>
                    <w:rFonts w:ascii="Calibri" w:hAnsi="Calibri"/>
                    <w:color w:val="231F20"/>
                    <w:w w:val="90"/>
                  </w:rPr>
                  <w:t>інструменти</w:t>
                </w:r>
                <w:r>
                  <w:rPr>
                    <w:rFonts w:ascii="Calibri" w:hAnsi="Calibri"/>
                    <w:color w:val="231F20"/>
                    <w:spacing w:val="-23"/>
                    <w:w w:val="90"/>
                  </w:rPr>
                  <w:t xml:space="preserve"> </w:t>
                </w:r>
                <w:r>
                  <w:rPr>
                    <w:rFonts w:ascii="Calibri" w:hAnsi="Calibri"/>
                    <w:color w:val="231F20"/>
                    <w:w w:val="90"/>
                  </w:rPr>
                  <w:t>користувацької</w:t>
                </w:r>
                <w:r>
                  <w:rPr>
                    <w:rFonts w:ascii="Calibri" w:hAnsi="Calibri"/>
                    <w:color w:val="231F20"/>
                    <w:spacing w:val="-24"/>
                    <w:w w:val="90"/>
                  </w:rPr>
                  <w:t xml:space="preserve"> </w:t>
                </w:r>
                <w:r>
                  <w:rPr>
                    <w:rFonts w:ascii="Calibri" w:hAnsi="Calibri"/>
                    <w:color w:val="231F20"/>
                    <w:w w:val="90"/>
                  </w:rPr>
                  <w:t>взаємодії</w:t>
                </w:r>
                <w:r>
                  <w:rPr>
                    <w:rFonts w:ascii="Calibri" w:hAnsi="Calibri"/>
                    <w:color w:val="231F20"/>
                    <w:spacing w:val="-23"/>
                    <w:w w:val="90"/>
                  </w:rPr>
                  <w:t xml:space="preserve"> </w:t>
                </w:r>
                <w:r>
                  <w:rPr>
                    <w:rFonts w:ascii="Calibri" w:hAnsi="Calibri"/>
                    <w:color w:val="231F20"/>
                    <w:w w:val="90"/>
                  </w:rPr>
                  <w:t>з</w:t>
                </w:r>
                <w:r>
                  <w:rPr>
                    <w:rFonts w:ascii="Calibri" w:hAnsi="Calibri"/>
                    <w:color w:val="231F20"/>
                    <w:spacing w:val="-23"/>
                    <w:w w:val="90"/>
                  </w:rPr>
                  <w:t xml:space="preserve"> </w:t>
                </w:r>
                <w:r>
                  <w:rPr>
                    <w:rFonts w:ascii="Calibri" w:hAnsi="Calibri"/>
                    <w:color w:val="231F20"/>
                    <w:w w:val="90"/>
                  </w:rPr>
                  <w:t>мережевим</w:t>
                </w:r>
                <w:r>
                  <w:rPr>
                    <w:rFonts w:ascii="Calibri" w:hAnsi="Calibri"/>
                    <w:color w:val="231F20"/>
                    <w:spacing w:val="-23"/>
                    <w:w w:val="90"/>
                  </w:rPr>
                  <w:t xml:space="preserve"> </w:t>
                </w:r>
                <w:r>
                  <w:rPr>
                    <w:rFonts w:ascii="Calibri" w:hAnsi="Calibri"/>
                    <w:color w:val="231F20"/>
                    <w:w w:val="90"/>
                  </w:rPr>
                  <w:t>медіа</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11" style="position:absolute;margin-left:51pt;margin-top:0;width:27.35pt;height:31.15pt;z-index:-251613696;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212" type="#_x0000_t202" style="position:absolute;margin-left:84.05pt;margin-top:16.9pt;width:94.1pt;height:14.2pt;z-index:-251612672;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Юровська Дар’я Юріївна</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13" style="position:absolute;margin-left:51.75pt;margin-top:0;width:396.35pt;height:9.4pt;z-index:-251615744;mso-position-horizontal-relative:page;mso-position-vertical-relative:page" fillcolor="#78c8a1" stroked="f">
          <v:fill opacity="45875f"/>
          <w10:wrap anchorx="page" anchory="page"/>
        </v:rect>
      </w:pict>
    </w:r>
    <w:r>
      <w:rPr>
        <w:noProof/>
      </w:rPr>
      <w:pict>
        <v:shapetype id="_x0000_t202" coordsize="21600,21600" o:spt="202" path="m,l,21600r21600,l21600,xe">
          <v:stroke joinstyle="miter"/>
          <v:path gradientshapeok="t" o:connecttype="rect"/>
        </v:shapetype>
        <v:shape id="_x0000_s2214" type="#_x0000_t202" style="position:absolute;margin-left:114.15pt;margin-top:16.95pt;width:334.75pt;height:13.95pt;z-index:-25161472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Журналістика</w:t>
                </w:r>
                <w:r>
                  <w:rPr>
                    <w:rFonts w:ascii="Calibri" w:hAnsi="Calibri"/>
                    <w:color w:val="231F20"/>
                    <w:spacing w:val="-17"/>
                    <w:w w:val="90"/>
                  </w:rPr>
                  <w:t xml:space="preserve"> </w:t>
                </w:r>
                <w:r>
                  <w:rPr>
                    <w:rFonts w:ascii="Calibri" w:hAnsi="Calibri"/>
                    <w:color w:val="231F20"/>
                    <w:w w:val="90"/>
                  </w:rPr>
                  <w:t>даних</w:t>
                </w:r>
                <w:r>
                  <w:rPr>
                    <w:rFonts w:ascii="Calibri" w:hAnsi="Calibri"/>
                    <w:color w:val="231F20"/>
                    <w:spacing w:val="-17"/>
                    <w:w w:val="90"/>
                  </w:rPr>
                  <w:t xml:space="preserve"> </w:t>
                </w:r>
                <w:r>
                  <w:rPr>
                    <w:rFonts w:ascii="Calibri" w:hAnsi="Calibri"/>
                    <w:color w:val="231F20"/>
                    <w:w w:val="90"/>
                  </w:rPr>
                  <w:t>як</w:t>
                </w:r>
                <w:r>
                  <w:rPr>
                    <w:rFonts w:ascii="Calibri" w:hAnsi="Calibri"/>
                    <w:color w:val="231F20"/>
                    <w:spacing w:val="-17"/>
                    <w:w w:val="90"/>
                  </w:rPr>
                  <w:t xml:space="preserve"> </w:t>
                </w:r>
                <w:r>
                  <w:rPr>
                    <w:rFonts w:ascii="Calibri" w:hAnsi="Calibri"/>
                    <w:color w:val="231F20"/>
                    <w:w w:val="90"/>
                  </w:rPr>
                  <w:t>чинник</w:t>
                </w:r>
                <w:r>
                  <w:rPr>
                    <w:rFonts w:ascii="Calibri" w:hAnsi="Calibri"/>
                    <w:color w:val="231F20"/>
                    <w:spacing w:val="-17"/>
                    <w:w w:val="90"/>
                  </w:rPr>
                  <w:t xml:space="preserve"> </w:t>
                </w:r>
                <w:r>
                  <w:rPr>
                    <w:rFonts w:ascii="Calibri" w:hAnsi="Calibri"/>
                    <w:color w:val="231F20"/>
                    <w:w w:val="90"/>
                  </w:rPr>
                  <w:t>трансформації</w:t>
                </w:r>
                <w:r>
                  <w:rPr>
                    <w:rFonts w:ascii="Calibri" w:hAnsi="Calibri"/>
                    <w:color w:val="231F20"/>
                    <w:spacing w:val="-17"/>
                    <w:w w:val="90"/>
                  </w:rPr>
                  <w:t xml:space="preserve"> </w:t>
                </w:r>
                <w:r>
                  <w:rPr>
                    <w:rFonts w:ascii="Calibri" w:hAnsi="Calibri"/>
                    <w:color w:val="231F20"/>
                    <w:w w:val="90"/>
                  </w:rPr>
                  <w:t>професійних</w:t>
                </w:r>
                <w:r>
                  <w:rPr>
                    <w:rFonts w:ascii="Calibri" w:hAnsi="Calibri"/>
                    <w:color w:val="231F20"/>
                    <w:spacing w:val="-17"/>
                    <w:w w:val="90"/>
                  </w:rPr>
                  <w:t xml:space="preserve"> </w:t>
                </w:r>
                <w:r>
                  <w:rPr>
                    <w:rFonts w:ascii="Calibri" w:hAnsi="Calibri"/>
                    <w:color w:val="231F20"/>
                    <w:w w:val="90"/>
                  </w:rPr>
                  <w:t>компетентностей</w:t>
                </w:r>
                <w:r>
                  <w:rPr>
                    <w:rFonts w:ascii="Calibri" w:hAnsi="Calibri"/>
                    <w:color w:val="231F20"/>
                    <w:spacing w:val="-17"/>
                    <w:w w:val="90"/>
                  </w:rPr>
                  <w:t xml:space="preserve"> </w:t>
                </w:r>
                <w:r>
                  <w:rPr>
                    <w:rFonts w:ascii="Calibri" w:hAnsi="Calibri"/>
                    <w:color w:val="231F20"/>
                    <w:w w:val="90"/>
                  </w:rPr>
                  <w:t>журналіста</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23" style="position:absolute;margin-left:51pt;margin-top:0;width:27.35pt;height:31.15pt;z-index:-251603456;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24" type="#_x0000_t202" style="position:absolute;margin-left:84.05pt;margin-top:16.9pt;width:109.55pt;height:14.2pt;z-index:-251602432;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Ситник Олексій Валерійович</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25" style="position:absolute;margin-left:51.75pt;margin-top:0;width:396.35pt;height:9.4pt;z-index:-251605504;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26" type="#_x0000_t202" style="position:absolute;margin-left:242.85pt;margin-top:16.95pt;width:206.05pt;height:13.95pt;z-index:-25160448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Методи та інструментарій аналітики кросмедійних ЗМІ</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31" style="position:absolute;margin-left:51pt;margin-top:0;width:27.35pt;height:31.15pt;z-index:-251599360;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32" type="#_x0000_t202" style="position:absolute;margin-left:84.05pt;margin-top:16.9pt;width:109pt;height:14.2pt;z-index:-251598336;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Захарченко Артем Петрович</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33" style="position:absolute;margin-left:51.75pt;margin-top:0;width:396.35pt;height:9.4pt;z-index:-251597312;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34" type="#_x0000_t202" style="position:absolute;margin-left:94.95pt;margin-top:16.95pt;width:353.95pt;height:13.95pt;z-index:-251596288;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Модель</w:t>
                </w:r>
                <w:r>
                  <w:rPr>
                    <w:rFonts w:ascii="Calibri" w:hAnsi="Calibri"/>
                    <w:color w:val="231F20"/>
                    <w:spacing w:val="-26"/>
                    <w:w w:val="90"/>
                  </w:rPr>
                  <w:t xml:space="preserve"> </w:t>
                </w:r>
                <w:r>
                  <w:rPr>
                    <w:rFonts w:ascii="Calibri" w:hAnsi="Calibri"/>
                    <w:color w:val="231F20"/>
                    <w:w w:val="90"/>
                  </w:rPr>
                  <w:t>поширення</w:t>
                </w:r>
                <w:r>
                  <w:rPr>
                    <w:rFonts w:ascii="Calibri" w:hAnsi="Calibri"/>
                    <w:color w:val="231F20"/>
                    <w:spacing w:val="-25"/>
                    <w:w w:val="90"/>
                  </w:rPr>
                  <w:t xml:space="preserve"> </w:t>
                </w:r>
                <w:r>
                  <w:rPr>
                    <w:rFonts w:ascii="Calibri" w:hAnsi="Calibri"/>
                    <w:color w:val="231F20"/>
                    <w:w w:val="90"/>
                  </w:rPr>
                  <w:t>у</w:t>
                </w:r>
                <w:r>
                  <w:rPr>
                    <w:rFonts w:ascii="Calibri" w:hAnsi="Calibri"/>
                    <w:color w:val="231F20"/>
                    <w:spacing w:val="-25"/>
                    <w:w w:val="90"/>
                  </w:rPr>
                  <w:t xml:space="preserve"> </w:t>
                </w:r>
                <w:r>
                  <w:rPr>
                    <w:rFonts w:ascii="Calibri" w:hAnsi="Calibri"/>
                    <w:color w:val="231F20"/>
                    <w:w w:val="90"/>
                  </w:rPr>
                  <w:t>соціальних</w:t>
                </w:r>
                <w:r>
                  <w:rPr>
                    <w:rFonts w:ascii="Calibri" w:hAnsi="Calibri"/>
                    <w:color w:val="231F20"/>
                    <w:spacing w:val="-25"/>
                    <w:w w:val="90"/>
                  </w:rPr>
                  <w:t xml:space="preserve"> </w:t>
                </w:r>
                <w:r>
                  <w:rPr>
                    <w:rFonts w:ascii="Calibri" w:hAnsi="Calibri"/>
                    <w:color w:val="231F20"/>
                    <w:w w:val="90"/>
                  </w:rPr>
                  <w:t>мережах</w:t>
                </w:r>
                <w:r>
                  <w:rPr>
                    <w:rFonts w:ascii="Calibri" w:hAnsi="Calibri"/>
                    <w:color w:val="231F20"/>
                    <w:spacing w:val="-26"/>
                    <w:w w:val="90"/>
                  </w:rPr>
                  <w:t xml:space="preserve"> </w:t>
                </w:r>
                <w:r>
                  <w:rPr>
                    <w:rFonts w:ascii="Calibri" w:hAnsi="Calibri"/>
                    <w:color w:val="231F20"/>
                    <w:w w:val="90"/>
                  </w:rPr>
                  <w:t>новинної</w:t>
                </w:r>
                <w:r>
                  <w:rPr>
                    <w:rFonts w:ascii="Calibri" w:hAnsi="Calibri"/>
                    <w:color w:val="231F20"/>
                    <w:spacing w:val="-25"/>
                    <w:w w:val="90"/>
                  </w:rPr>
                  <w:t xml:space="preserve"> </w:t>
                </w:r>
                <w:r>
                  <w:rPr>
                    <w:rFonts w:ascii="Calibri" w:hAnsi="Calibri"/>
                    <w:color w:val="231F20"/>
                    <w:w w:val="90"/>
                  </w:rPr>
                  <w:t>інформації</w:t>
                </w:r>
                <w:r>
                  <w:rPr>
                    <w:rFonts w:ascii="Calibri" w:hAnsi="Calibri"/>
                    <w:color w:val="231F20"/>
                    <w:spacing w:val="-25"/>
                    <w:w w:val="90"/>
                  </w:rPr>
                  <w:t xml:space="preserve"> </w:t>
                </w:r>
                <w:r>
                  <w:rPr>
                    <w:rFonts w:ascii="Calibri" w:hAnsi="Calibri"/>
                    <w:color w:val="231F20"/>
                    <w:w w:val="90"/>
                  </w:rPr>
                  <w:t>від</w:t>
                </w:r>
                <w:r>
                  <w:rPr>
                    <w:rFonts w:ascii="Calibri" w:hAnsi="Calibri"/>
                    <w:color w:val="231F20"/>
                    <w:spacing w:val="-25"/>
                    <w:w w:val="90"/>
                  </w:rPr>
                  <w:t xml:space="preserve"> </w:t>
                </w:r>
                <w:r>
                  <w:rPr>
                    <w:rFonts w:ascii="Calibri" w:hAnsi="Calibri"/>
                    <w:color w:val="231F20"/>
                    <w:w w:val="90"/>
                  </w:rPr>
                  <w:t>популярних</w:t>
                </w:r>
                <w:r>
                  <w:rPr>
                    <w:rFonts w:ascii="Calibri" w:hAnsi="Calibri"/>
                    <w:color w:val="231F20"/>
                    <w:spacing w:val="-26"/>
                    <w:w w:val="90"/>
                  </w:rPr>
                  <w:t xml:space="preserve"> </w:t>
                </w:r>
                <w:r>
                  <w:rPr>
                    <w:rFonts w:ascii="Calibri" w:hAnsi="Calibri"/>
                    <w:color w:val="231F20"/>
                    <w:w w:val="90"/>
                  </w:rPr>
                  <w:t>інтернет-медіа</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71" style="position:absolute;margin-left:51pt;margin-top:0;width:27.35pt;height:31.15pt;z-index:-251720192;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72" type="#_x0000_t202" style="position:absolute;margin-left:84.05pt;margin-top:16.9pt;width:98.2pt;height:14.2pt;z-index:-25171916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Синоруб Галина Петрівна</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39" style="position:absolute;margin-left:51pt;margin-top:0;width:27.35pt;height:31.15pt;z-index:-251591168;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40" type="#_x0000_t202" style="position:absolute;margin-left:84.05pt;margin-top:16.9pt;width:115.4pt;height:14.2pt;z-index:-251590144;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Поціпух Олена Олександрівна</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41" style="position:absolute;margin-left:51.75pt;margin-top:0;width:396.35pt;height:9.4pt;z-index:-251593216;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42" type="#_x0000_t202" style="position:absolute;margin-left:316.65pt;margin-top:16.95pt;width:132.25pt;height:13.95pt;z-index:-251592192;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85"/>
                  </w:rPr>
                  <w:t>Медійний вимір читання міленіалів</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47" style="position:absolute;margin-left:51pt;margin-top:0;width:27.35pt;height:31.15pt;z-index:-251587072;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48" type="#_x0000_t202" style="position:absolute;margin-left:84.05pt;margin-top:16.9pt;width:114.7pt;height:14.2pt;z-index:-251586048;mso-position-horizontal-relative:page;mso-position-vertical-relative:page" filled="f" stroked="f">
          <v:textbox inset="0,0,0,0">
            <w:txbxContent>
              <w:p w:rsidR="00664BE7" w:rsidRDefault="00664BE7">
                <w:pPr>
                  <w:spacing w:before="21"/>
                  <w:ind w:left="20"/>
                  <w:rPr>
                    <w:rFonts w:ascii="Calibri" w:hAnsi="Calibri"/>
                    <w:b/>
                    <w:sz w:val="20"/>
                  </w:rPr>
                </w:pPr>
                <w:r>
                  <w:rPr>
                    <w:rFonts w:ascii="Calibri" w:hAnsi="Calibri"/>
                    <w:b/>
                    <w:color w:val="231F20"/>
                    <w:w w:val="85"/>
                  </w:rPr>
                  <w:t>Полковенко Тарас Вікторович</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49" style="position:absolute;margin-left:51.75pt;margin-top:0;width:396.35pt;height:9.4pt;z-index:-251585024;mso-position-horizontal-relative:page;mso-position-vertical-relative:page" fillcolor="#fec780" stroked="f">
          <v:fill opacity="45875f"/>
          <w10:wrap anchorx="page" anchory="page"/>
        </v:rect>
      </w:pict>
    </w:r>
    <w:r>
      <w:rPr>
        <w:noProof/>
      </w:rPr>
      <w:pict>
        <v:shapetype id="_x0000_t202" coordsize="21600,21600" o:spt="202" path="m,l,21600r21600,l21600,xe">
          <v:stroke joinstyle="miter"/>
          <v:path gradientshapeok="t" o:connecttype="rect"/>
        </v:shapetype>
        <v:shape id="_x0000_s2250" type="#_x0000_t202" style="position:absolute;margin-left:321.65pt;margin-top:16.95pt;width:127.25pt;height:13.95pt;z-index:-25158400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Перспективи розвитку</w:t>
                </w:r>
                <w:r>
                  <w:rPr>
                    <w:rFonts w:ascii="Calibri" w:hAnsi="Calibri"/>
                    <w:color w:val="231F20"/>
                    <w:spacing w:val="-31"/>
                    <w:w w:val="90"/>
                  </w:rPr>
                  <w:t xml:space="preserve"> </w:t>
                </w:r>
                <w:r>
                  <w:rPr>
                    <w:rFonts w:ascii="Calibri" w:hAnsi="Calibri"/>
                    <w:color w:val="231F20"/>
                    <w:w w:val="90"/>
                  </w:rPr>
                  <w:t>кросмедіа</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251" style="position:absolute;margin-left:51pt;margin-top:0;width:27.35pt;height:31.15pt;z-index:-251582976;mso-position-horizontal-relative:page;mso-position-vertical-relative:page" fillcolor="#6dabd4" stroked="f">
          <v:fill opacity="45875f"/>
          <w10:wrap anchorx="page" anchory="page"/>
        </v:rect>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19"/>
      </w:rPr>
    </w:pPr>
    <w:r>
      <w:rPr>
        <w:noProof/>
      </w:rPr>
      <w:pict>
        <v:rect id="_x0000_s2252" style="position:absolute;margin-left:51.75pt;margin-top:0;width:396.35pt;height:9.4pt;z-index:-251581952;mso-position-horizontal-relative:page;mso-position-vertical-relative:page" fillcolor="#6dabd4" stroked="f">
          <v:fill opacity="45875f"/>
          <w10:wrap anchorx="page" anchory="page"/>
        </v:rect>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pPr>
    <w:r>
      <w:rPr>
        <w:noProof/>
      </w:rPr>
      <w:pict>
        <v:rect id="_x0000_s2073" style="position:absolute;margin-left:51.75pt;margin-top:0;width:396.35pt;height:9.4pt;z-index:-251718144;mso-position-horizontal-relative:page;mso-position-vertical-relative:page" fillcolor="#6dabd4" stroked="f">
          <v:fill opacity="45875f"/>
          <w10:wrap anchorx="page" anchory="page"/>
        </v:rect>
      </w:pict>
    </w:r>
    <w:r>
      <w:rPr>
        <w:noProof/>
      </w:rPr>
      <w:pict>
        <v:shapetype id="_x0000_t202" coordsize="21600,21600" o:spt="202" path="m,l,21600r21600,l21600,xe">
          <v:stroke joinstyle="miter"/>
          <v:path gradientshapeok="t" o:connecttype="rect"/>
        </v:shapetype>
        <v:shape id="_x0000_s2074" type="#_x0000_t202" style="position:absolute;margin-left:129.5pt;margin-top:16.95pt;width:319.4pt;height:13.95pt;z-index:-251717120;mso-position-horizontal-relative:page;mso-position-vertical-relative:page" filled="f" stroked="f">
          <v:textbox inset="0,0,0,0">
            <w:txbxContent>
              <w:p w:rsidR="00664BE7" w:rsidRDefault="00664BE7">
                <w:pPr>
                  <w:pStyle w:val="a3"/>
                  <w:spacing w:before="18"/>
                  <w:ind w:left="20"/>
                  <w:jc w:val="left"/>
                  <w:rPr>
                    <w:rFonts w:ascii="Calibri" w:hAnsi="Calibri"/>
                  </w:rPr>
                </w:pPr>
                <w:r>
                  <w:rPr>
                    <w:rFonts w:ascii="Calibri" w:hAnsi="Calibri"/>
                    <w:color w:val="231F20"/>
                    <w:w w:val="90"/>
                  </w:rPr>
                  <w:t>Трансформаційні</w:t>
                </w:r>
                <w:r>
                  <w:rPr>
                    <w:rFonts w:ascii="Calibri" w:hAnsi="Calibri"/>
                    <w:color w:val="231F20"/>
                    <w:spacing w:val="-12"/>
                    <w:w w:val="90"/>
                  </w:rPr>
                  <w:t xml:space="preserve"> </w:t>
                </w:r>
                <w:r>
                  <w:rPr>
                    <w:rFonts w:ascii="Calibri" w:hAnsi="Calibri"/>
                    <w:color w:val="231F20"/>
                    <w:w w:val="90"/>
                  </w:rPr>
                  <w:t>процеси</w:t>
                </w:r>
                <w:r>
                  <w:rPr>
                    <w:rFonts w:ascii="Calibri" w:hAnsi="Calibri"/>
                    <w:color w:val="231F20"/>
                    <w:spacing w:val="-11"/>
                    <w:w w:val="90"/>
                  </w:rPr>
                  <w:t xml:space="preserve"> </w:t>
                </w:r>
                <w:r>
                  <w:rPr>
                    <w:rFonts w:ascii="Calibri" w:hAnsi="Calibri"/>
                    <w:color w:val="231F20"/>
                    <w:w w:val="90"/>
                  </w:rPr>
                  <w:t>в</w:t>
                </w:r>
                <w:r>
                  <w:rPr>
                    <w:rFonts w:ascii="Calibri" w:hAnsi="Calibri"/>
                    <w:color w:val="231F20"/>
                    <w:spacing w:val="-11"/>
                    <w:w w:val="90"/>
                  </w:rPr>
                  <w:t xml:space="preserve"> </w:t>
                </w:r>
                <w:r>
                  <w:rPr>
                    <w:rFonts w:ascii="Calibri" w:hAnsi="Calibri"/>
                    <w:color w:val="231F20"/>
                    <w:w w:val="90"/>
                  </w:rPr>
                  <w:t>сучасній</w:t>
                </w:r>
                <w:r>
                  <w:rPr>
                    <w:rFonts w:ascii="Calibri" w:hAnsi="Calibri"/>
                    <w:color w:val="231F20"/>
                    <w:spacing w:val="-11"/>
                    <w:w w:val="90"/>
                  </w:rPr>
                  <w:t xml:space="preserve"> </w:t>
                </w:r>
                <w:r>
                  <w:rPr>
                    <w:rFonts w:ascii="Calibri" w:hAnsi="Calibri"/>
                    <w:color w:val="231F20"/>
                    <w:w w:val="90"/>
                  </w:rPr>
                  <w:t>медіаіндустрії</w:t>
                </w:r>
                <w:r>
                  <w:rPr>
                    <w:rFonts w:ascii="Calibri" w:hAnsi="Calibri"/>
                    <w:color w:val="231F20"/>
                    <w:spacing w:val="-11"/>
                    <w:w w:val="90"/>
                  </w:rPr>
                  <w:t xml:space="preserve"> </w:t>
                </w:r>
                <w:r>
                  <w:rPr>
                    <w:rFonts w:ascii="Calibri" w:hAnsi="Calibri"/>
                    <w:color w:val="231F20"/>
                    <w:w w:val="90"/>
                  </w:rPr>
                  <w:t>як</w:t>
                </w:r>
                <w:r>
                  <w:rPr>
                    <w:rFonts w:ascii="Calibri" w:hAnsi="Calibri"/>
                    <w:color w:val="231F20"/>
                    <w:spacing w:val="-11"/>
                    <w:w w:val="90"/>
                  </w:rPr>
                  <w:t xml:space="preserve"> </w:t>
                </w:r>
                <w:r>
                  <w:rPr>
                    <w:rFonts w:ascii="Calibri" w:hAnsi="Calibri"/>
                    <w:color w:val="231F20"/>
                    <w:w w:val="90"/>
                  </w:rPr>
                  <w:t>шлях</w:t>
                </w:r>
                <w:r>
                  <w:rPr>
                    <w:rFonts w:ascii="Calibri" w:hAnsi="Calibri"/>
                    <w:color w:val="231F20"/>
                    <w:spacing w:val="-11"/>
                    <w:w w:val="90"/>
                  </w:rPr>
                  <w:t xml:space="preserve"> </w:t>
                </w:r>
                <w:r>
                  <w:rPr>
                    <w:rFonts w:ascii="Calibri" w:hAnsi="Calibri"/>
                    <w:color w:val="231F20"/>
                    <w:w w:val="90"/>
                  </w:rPr>
                  <w:t>до</w:t>
                </w:r>
                <w:r>
                  <w:rPr>
                    <w:rFonts w:ascii="Calibri" w:hAnsi="Calibri"/>
                    <w:color w:val="231F20"/>
                    <w:spacing w:val="-11"/>
                    <w:w w:val="90"/>
                  </w:rPr>
                  <w:t xml:space="preserve"> </w:t>
                </w:r>
                <w:r>
                  <w:rPr>
                    <w:rFonts w:ascii="Calibri" w:hAnsi="Calibri"/>
                    <w:color w:val="231F20"/>
                    <w:w w:val="90"/>
                  </w:rPr>
                  <w:t>якісної</w:t>
                </w:r>
                <w:r>
                  <w:rPr>
                    <w:rFonts w:ascii="Calibri" w:hAnsi="Calibri"/>
                    <w:color w:val="231F20"/>
                    <w:spacing w:val="-11"/>
                    <w:w w:val="90"/>
                  </w:rPr>
                  <w:t xml:space="preserve"> </w:t>
                </w:r>
                <w:r>
                  <w:rPr>
                    <w:rFonts w:ascii="Calibri" w:hAnsi="Calibri"/>
                    <w:color w:val="231F20"/>
                    <w:w w:val="90"/>
                  </w:rPr>
                  <w:t>журналістики</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BE7" w:rsidRDefault="00664BE7">
    <w:pPr>
      <w:pStyle w:val="a3"/>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6C4"/>
    <w:multiLevelType w:val="hybridMultilevel"/>
    <w:tmpl w:val="FFFFFFFF"/>
    <w:lvl w:ilvl="0" w:tplc="65642AFE">
      <w:start w:val="1"/>
      <w:numFmt w:val="decimal"/>
      <w:lvlText w:val="%1)"/>
      <w:lvlJc w:val="left"/>
      <w:pPr>
        <w:ind w:left="1020" w:hanging="226"/>
      </w:pPr>
      <w:rPr>
        <w:rFonts w:ascii="Tahoma" w:eastAsia="Times New Roman" w:hAnsi="Tahoma" w:cs="Tahoma" w:hint="default"/>
        <w:color w:val="231F20"/>
        <w:w w:val="91"/>
        <w:sz w:val="20"/>
        <w:szCs w:val="20"/>
      </w:rPr>
    </w:lvl>
    <w:lvl w:ilvl="1" w:tplc="C188FE24">
      <w:numFmt w:val="bullet"/>
      <w:lvlText w:val="•"/>
      <w:lvlJc w:val="left"/>
      <w:pPr>
        <w:ind w:left="1829" w:hanging="226"/>
      </w:pPr>
      <w:rPr>
        <w:rFonts w:hint="default"/>
      </w:rPr>
    </w:lvl>
    <w:lvl w:ilvl="2" w:tplc="76BEEC70">
      <w:numFmt w:val="bullet"/>
      <w:lvlText w:val="•"/>
      <w:lvlJc w:val="left"/>
      <w:pPr>
        <w:ind w:left="2639" w:hanging="226"/>
      </w:pPr>
      <w:rPr>
        <w:rFonts w:hint="default"/>
      </w:rPr>
    </w:lvl>
    <w:lvl w:ilvl="3" w:tplc="123E3130">
      <w:numFmt w:val="bullet"/>
      <w:lvlText w:val="•"/>
      <w:lvlJc w:val="left"/>
      <w:pPr>
        <w:ind w:left="3449" w:hanging="226"/>
      </w:pPr>
      <w:rPr>
        <w:rFonts w:hint="default"/>
      </w:rPr>
    </w:lvl>
    <w:lvl w:ilvl="4" w:tplc="60FC07B0">
      <w:numFmt w:val="bullet"/>
      <w:lvlText w:val="•"/>
      <w:lvlJc w:val="left"/>
      <w:pPr>
        <w:ind w:left="4259" w:hanging="226"/>
      </w:pPr>
      <w:rPr>
        <w:rFonts w:hint="default"/>
      </w:rPr>
    </w:lvl>
    <w:lvl w:ilvl="5" w:tplc="4888F3FA">
      <w:numFmt w:val="bullet"/>
      <w:lvlText w:val="•"/>
      <w:lvlJc w:val="left"/>
      <w:pPr>
        <w:ind w:left="5068" w:hanging="226"/>
      </w:pPr>
      <w:rPr>
        <w:rFonts w:hint="default"/>
      </w:rPr>
    </w:lvl>
    <w:lvl w:ilvl="6" w:tplc="5F6ABB12">
      <w:numFmt w:val="bullet"/>
      <w:lvlText w:val="•"/>
      <w:lvlJc w:val="left"/>
      <w:pPr>
        <w:ind w:left="5878" w:hanging="226"/>
      </w:pPr>
      <w:rPr>
        <w:rFonts w:hint="default"/>
      </w:rPr>
    </w:lvl>
    <w:lvl w:ilvl="7" w:tplc="4F667244">
      <w:numFmt w:val="bullet"/>
      <w:lvlText w:val="•"/>
      <w:lvlJc w:val="left"/>
      <w:pPr>
        <w:ind w:left="6688" w:hanging="226"/>
      </w:pPr>
      <w:rPr>
        <w:rFonts w:hint="default"/>
      </w:rPr>
    </w:lvl>
    <w:lvl w:ilvl="8" w:tplc="F830EF7C">
      <w:numFmt w:val="bullet"/>
      <w:lvlText w:val="•"/>
      <w:lvlJc w:val="left"/>
      <w:pPr>
        <w:ind w:left="7498" w:hanging="226"/>
      </w:pPr>
      <w:rPr>
        <w:rFonts w:hint="default"/>
      </w:rPr>
    </w:lvl>
  </w:abstractNum>
  <w:abstractNum w:abstractNumId="1" w15:restartNumberingAfterBreak="0">
    <w:nsid w:val="04251E28"/>
    <w:multiLevelType w:val="hybridMultilevel"/>
    <w:tmpl w:val="FFFFFFFF"/>
    <w:lvl w:ilvl="0" w:tplc="22CAF838">
      <w:numFmt w:val="bullet"/>
      <w:lvlText w:val="•"/>
      <w:lvlJc w:val="left"/>
      <w:pPr>
        <w:ind w:left="1360" w:hanging="168"/>
      </w:pPr>
      <w:rPr>
        <w:rFonts w:hint="default"/>
        <w:w w:val="127"/>
      </w:rPr>
    </w:lvl>
    <w:lvl w:ilvl="1" w:tplc="02722534">
      <w:numFmt w:val="bullet"/>
      <w:lvlText w:val="•"/>
      <w:lvlJc w:val="left"/>
      <w:pPr>
        <w:ind w:left="1360" w:hanging="168"/>
      </w:pPr>
      <w:rPr>
        <w:rFonts w:hint="default"/>
      </w:rPr>
    </w:lvl>
    <w:lvl w:ilvl="2" w:tplc="81F86C7C">
      <w:numFmt w:val="bullet"/>
      <w:lvlText w:val="•"/>
      <w:lvlJc w:val="left"/>
      <w:pPr>
        <w:ind w:left="2222" w:hanging="168"/>
      </w:pPr>
      <w:rPr>
        <w:rFonts w:hint="default"/>
      </w:rPr>
    </w:lvl>
    <w:lvl w:ilvl="3" w:tplc="32007430">
      <w:numFmt w:val="bullet"/>
      <w:lvlText w:val="•"/>
      <w:lvlJc w:val="left"/>
      <w:pPr>
        <w:ind w:left="3084" w:hanging="168"/>
      </w:pPr>
      <w:rPr>
        <w:rFonts w:hint="default"/>
      </w:rPr>
    </w:lvl>
    <w:lvl w:ilvl="4" w:tplc="D48A5672">
      <w:numFmt w:val="bullet"/>
      <w:lvlText w:val="•"/>
      <w:lvlJc w:val="left"/>
      <w:pPr>
        <w:ind w:left="3945" w:hanging="168"/>
      </w:pPr>
      <w:rPr>
        <w:rFonts w:hint="default"/>
      </w:rPr>
    </w:lvl>
    <w:lvl w:ilvl="5" w:tplc="DAB4A81C">
      <w:numFmt w:val="bullet"/>
      <w:lvlText w:val="•"/>
      <w:lvlJc w:val="left"/>
      <w:pPr>
        <w:ind w:left="4807" w:hanging="168"/>
      </w:pPr>
      <w:rPr>
        <w:rFonts w:hint="default"/>
      </w:rPr>
    </w:lvl>
    <w:lvl w:ilvl="6" w:tplc="B1EE963C">
      <w:numFmt w:val="bullet"/>
      <w:lvlText w:val="•"/>
      <w:lvlJc w:val="left"/>
      <w:pPr>
        <w:ind w:left="5669" w:hanging="168"/>
      </w:pPr>
      <w:rPr>
        <w:rFonts w:hint="default"/>
      </w:rPr>
    </w:lvl>
    <w:lvl w:ilvl="7" w:tplc="FE1C2BF2">
      <w:numFmt w:val="bullet"/>
      <w:lvlText w:val="•"/>
      <w:lvlJc w:val="left"/>
      <w:pPr>
        <w:ind w:left="6531" w:hanging="168"/>
      </w:pPr>
      <w:rPr>
        <w:rFonts w:hint="default"/>
      </w:rPr>
    </w:lvl>
    <w:lvl w:ilvl="8" w:tplc="3BA6C676">
      <w:numFmt w:val="bullet"/>
      <w:lvlText w:val="•"/>
      <w:lvlJc w:val="left"/>
      <w:pPr>
        <w:ind w:left="7393" w:hanging="168"/>
      </w:pPr>
      <w:rPr>
        <w:rFonts w:hint="default"/>
      </w:rPr>
    </w:lvl>
  </w:abstractNum>
  <w:abstractNum w:abstractNumId="2" w15:restartNumberingAfterBreak="0">
    <w:nsid w:val="0474763B"/>
    <w:multiLevelType w:val="hybridMultilevel"/>
    <w:tmpl w:val="FFFFFFFF"/>
    <w:lvl w:ilvl="0" w:tplc="03FC2206">
      <w:start w:val="1"/>
      <w:numFmt w:val="decimal"/>
      <w:lvlText w:val="%1)"/>
      <w:lvlJc w:val="left"/>
      <w:pPr>
        <w:ind w:left="1020" w:hanging="246"/>
      </w:pPr>
      <w:rPr>
        <w:rFonts w:ascii="Tahoma" w:eastAsia="Times New Roman" w:hAnsi="Tahoma" w:cs="Tahoma" w:hint="default"/>
        <w:color w:val="231F20"/>
        <w:spacing w:val="-1"/>
        <w:w w:val="91"/>
        <w:sz w:val="20"/>
        <w:szCs w:val="20"/>
      </w:rPr>
    </w:lvl>
    <w:lvl w:ilvl="1" w:tplc="9962D77E">
      <w:numFmt w:val="bullet"/>
      <w:lvlText w:val="•"/>
      <w:lvlJc w:val="left"/>
      <w:pPr>
        <w:ind w:left="1829" w:hanging="246"/>
      </w:pPr>
      <w:rPr>
        <w:rFonts w:hint="default"/>
      </w:rPr>
    </w:lvl>
    <w:lvl w:ilvl="2" w:tplc="99EEC40C">
      <w:numFmt w:val="bullet"/>
      <w:lvlText w:val="•"/>
      <w:lvlJc w:val="left"/>
      <w:pPr>
        <w:ind w:left="2639" w:hanging="246"/>
      </w:pPr>
      <w:rPr>
        <w:rFonts w:hint="default"/>
      </w:rPr>
    </w:lvl>
    <w:lvl w:ilvl="3" w:tplc="BC326094">
      <w:numFmt w:val="bullet"/>
      <w:lvlText w:val="•"/>
      <w:lvlJc w:val="left"/>
      <w:pPr>
        <w:ind w:left="3449" w:hanging="246"/>
      </w:pPr>
      <w:rPr>
        <w:rFonts w:hint="default"/>
      </w:rPr>
    </w:lvl>
    <w:lvl w:ilvl="4" w:tplc="68F4B1E6">
      <w:numFmt w:val="bullet"/>
      <w:lvlText w:val="•"/>
      <w:lvlJc w:val="left"/>
      <w:pPr>
        <w:ind w:left="4259" w:hanging="246"/>
      </w:pPr>
      <w:rPr>
        <w:rFonts w:hint="default"/>
      </w:rPr>
    </w:lvl>
    <w:lvl w:ilvl="5" w:tplc="3F7CDB10">
      <w:numFmt w:val="bullet"/>
      <w:lvlText w:val="•"/>
      <w:lvlJc w:val="left"/>
      <w:pPr>
        <w:ind w:left="5068" w:hanging="246"/>
      </w:pPr>
      <w:rPr>
        <w:rFonts w:hint="default"/>
      </w:rPr>
    </w:lvl>
    <w:lvl w:ilvl="6" w:tplc="ADFE78E8">
      <w:numFmt w:val="bullet"/>
      <w:lvlText w:val="•"/>
      <w:lvlJc w:val="left"/>
      <w:pPr>
        <w:ind w:left="5878" w:hanging="246"/>
      </w:pPr>
      <w:rPr>
        <w:rFonts w:hint="default"/>
      </w:rPr>
    </w:lvl>
    <w:lvl w:ilvl="7" w:tplc="C9F2EEC0">
      <w:numFmt w:val="bullet"/>
      <w:lvlText w:val="•"/>
      <w:lvlJc w:val="left"/>
      <w:pPr>
        <w:ind w:left="6688" w:hanging="246"/>
      </w:pPr>
      <w:rPr>
        <w:rFonts w:hint="default"/>
      </w:rPr>
    </w:lvl>
    <w:lvl w:ilvl="8" w:tplc="E0BE9040">
      <w:numFmt w:val="bullet"/>
      <w:lvlText w:val="•"/>
      <w:lvlJc w:val="left"/>
      <w:pPr>
        <w:ind w:left="7498" w:hanging="246"/>
      </w:pPr>
      <w:rPr>
        <w:rFonts w:hint="default"/>
      </w:rPr>
    </w:lvl>
  </w:abstractNum>
  <w:abstractNum w:abstractNumId="3" w15:restartNumberingAfterBreak="0">
    <w:nsid w:val="047B1252"/>
    <w:multiLevelType w:val="multilevel"/>
    <w:tmpl w:val="CAAEF182"/>
    <w:lvl w:ilvl="0">
      <w:start w:val="3"/>
      <w:numFmt w:val="decimal"/>
      <w:lvlText w:val="%1"/>
      <w:lvlJc w:val="left"/>
      <w:pPr>
        <w:ind w:left="1700" w:hanging="454"/>
      </w:pPr>
      <w:rPr>
        <w:rFonts w:cs="Times New Roman" w:hint="default"/>
      </w:rPr>
    </w:lvl>
    <w:lvl w:ilvl="1">
      <w:start w:val="1"/>
      <w:numFmt w:val="decimal"/>
      <w:lvlText w:val="%1.%2."/>
      <w:lvlJc w:val="left"/>
      <w:pPr>
        <w:ind w:left="1700" w:hanging="454"/>
      </w:pPr>
      <w:rPr>
        <w:rFonts w:ascii="Tahoma" w:eastAsia="Times New Roman" w:hAnsi="Tahoma" w:cs="Tahoma" w:hint="default"/>
        <w:color w:val="231F20"/>
        <w:w w:val="96"/>
        <w:sz w:val="24"/>
        <w:szCs w:val="24"/>
      </w:rPr>
    </w:lvl>
    <w:lvl w:ilvl="2">
      <w:numFmt w:val="bullet"/>
      <w:lvlText w:val="•"/>
      <w:lvlJc w:val="left"/>
      <w:pPr>
        <w:ind w:left="3183" w:hanging="454"/>
      </w:pPr>
      <w:rPr>
        <w:rFonts w:hint="default"/>
      </w:rPr>
    </w:lvl>
    <w:lvl w:ilvl="3">
      <w:numFmt w:val="bullet"/>
      <w:lvlText w:val="•"/>
      <w:lvlJc w:val="left"/>
      <w:pPr>
        <w:ind w:left="3925" w:hanging="454"/>
      </w:pPr>
      <w:rPr>
        <w:rFonts w:hint="default"/>
      </w:rPr>
    </w:lvl>
    <w:lvl w:ilvl="4">
      <w:numFmt w:val="bullet"/>
      <w:lvlText w:val="•"/>
      <w:lvlJc w:val="left"/>
      <w:pPr>
        <w:ind w:left="4667" w:hanging="454"/>
      </w:pPr>
      <w:rPr>
        <w:rFonts w:hint="default"/>
      </w:rPr>
    </w:lvl>
    <w:lvl w:ilvl="5">
      <w:numFmt w:val="bullet"/>
      <w:lvlText w:val="•"/>
      <w:lvlJc w:val="left"/>
      <w:pPr>
        <w:ind w:left="5408" w:hanging="454"/>
      </w:pPr>
      <w:rPr>
        <w:rFonts w:hint="default"/>
      </w:rPr>
    </w:lvl>
    <w:lvl w:ilvl="6">
      <w:numFmt w:val="bullet"/>
      <w:lvlText w:val="•"/>
      <w:lvlJc w:val="left"/>
      <w:pPr>
        <w:ind w:left="6150" w:hanging="454"/>
      </w:pPr>
      <w:rPr>
        <w:rFonts w:hint="default"/>
      </w:rPr>
    </w:lvl>
    <w:lvl w:ilvl="7">
      <w:numFmt w:val="bullet"/>
      <w:lvlText w:val="•"/>
      <w:lvlJc w:val="left"/>
      <w:pPr>
        <w:ind w:left="6892" w:hanging="454"/>
      </w:pPr>
      <w:rPr>
        <w:rFonts w:hint="default"/>
      </w:rPr>
    </w:lvl>
    <w:lvl w:ilvl="8">
      <w:numFmt w:val="bullet"/>
      <w:lvlText w:val="•"/>
      <w:lvlJc w:val="left"/>
      <w:pPr>
        <w:ind w:left="7634" w:hanging="454"/>
      </w:pPr>
      <w:rPr>
        <w:rFonts w:hint="default"/>
      </w:rPr>
    </w:lvl>
  </w:abstractNum>
  <w:abstractNum w:abstractNumId="4" w15:restartNumberingAfterBreak="0">
    <w:nsid w:val="06510A2B"/>
    <w:multiLevelType w:val="hybridMultilevel"/>
    <w:tmpl w:val="FFFFFFFF"/>
    <w:lvl w:ilvl="0" w:tplc="7A78F06A">
      <w:start w:val="1"/>
      <w:numFmt w:val="decimal"/>
      <w:lvlText w:val="%1."/>
      <w:lvlJc w:val="left"/>
      <w:pPr>
        <w:ind w:left="1020" w:hanging="231"/>
      </w:pPr>
      <w:rPr>
        <w:rFonts w:ascii="Tahoma" w:eastAsia="Times New Roman" w:hAnsi="Tahoma" w:cs="Tahoma" w:hint="default"/>
        <w:color w:val="231F20"/>
        <w:spacing w:val="-2"/>
        <w:w w:val="96"/>
        <w:sz w:val="20"/>
        <w:szCs w:val="20"/>
      </w:rPr>
    </w:lvl>
    <w:lvl w:ilvl="1" w:tplc="97BEF420">
      <w:numFmt w:val="bullet"/>
      <w:lvlText w:val="•"/>
      <w:lvlJc w:val="left"/>
      <w:pPr>
        <w:ind w:left="1829" w:hanging="231"/>
      </w:pPr>
      <w:rPr>
        <w:rFonts w:hint="default"/>
      </w:rPr>
    </w:lvl>
    <w:lvl w:ilvl="2" w:tplc="2BC69780">
      <w:numFmt w:val="bullet"/>
      <w:lvlText w:val="•"/>
      <w:lvlJc w:val="left"/>
      <w:pPr>
        <w:ind w:left="2639" w:hanging="231"/>
      </w:pPr>
      <w:rPr>
        <w:rFonts w:hint="default"/>
      </w:rPr>
    </w:lvl>
    <w:lvl w:ilvl="3" w:tplc="946455C8">
      <w:numFmt w:val="bullet"/>
      <w:lvlText w:val="•"/>
      <w:lvlJc w:val="left"/>
      <w:pPr>
        <w:ind w:left="3449" w:hanging="231"/>
      </w:pPr>
      <w:rPr>
        <w:rFonts w:hint="default"/>
      </w:rPr>
    </w:lvl>
    <w:lvl w:ilvl="4" w:tplc="2BD023DE">
      <w:numFmt w:val="bullet"/>
      <w:lvlText w:val="•"/>
      <w:lvlJc w:val="left"/>
      <w:pPr>
        <w:ind w:left="4259" w:hanging="231"/>
      </w:pPr>
      <w:rPr>
        <w:rFonts w:hint="default"/>
      </w:rPr>
    </w:lvl>
    <w:lvl w:ilvl="5" w:tplc="635C4FA8">
      <w:numFmt w:val="bullet"/>
      <w:lvlText w:val="•"/>
      <w:lvlJc w:val="left"/>
      <w:pPr>
        <w:ind w:left="5068" w:hanging="231"/>
      </w:pPr>
      <w:rPr>
        <w:rFonts w:hint="default"/>
      </w:rPr>
    </w:lvl>
    <w:lvl w:ilvl="6" w:tplc="6F50AAB0">
      <w:numFmt w:val="bullet"/>
      <w:lvlText w:val="•"/>
      <w:lvlJc w:val="left"/>
      <w:pPr>
        <w:ind w:left="5878" w:hanging="231"/>
      </w:pPr>
      <w:rPr>
        <w:rFonts w:hint="default"/>
      </w:rPr>
    </w:lvl>
    <w:lvl w:ilvl="7" w:tplc="9F5AE75E">
      <w:numFmt w:val="bullet"/>
      <w:lvlText w:val="•"/>
      <w:lvlJc w:val="left"/>
      <w:pPr>
        <w:ind w:left="6688" w:hanging="231"/>
      </w:pPr>
      <w:rPr>
        <w:rFonts w:hint="default"/>
      </w:rPr>
    </w:lvl>
    <w:lvl w:ilvl="8" w:tplc="9ACE4690">
      <w:numFmt w:val="bullet"/>
      <w:lvlText w:val="•"/>
      <w:lvlJc w:val="left"/>
      <w:pPr>
        <w:ind w:left="7498" w:hanging="231"/>
      </w:pPr>
      <w:rPr>
        <w:rFonts w:hint="default"/>
      </w:rPr>
    </w:lvl>
  </w:abstractNum>
  <w:abstractNum w:abstractNumId="5" w15:restartNumberingAfterBreak="0">
    <w:nsid w:val="0690778B"/>
    <w:multiLevelType w:val="hybridMultilevel"/>
    <w:tmpl w:val="FFFFFFFF"/>
    <w:lvl w:ilvl="0" w:tplc="C618FC1E">
      <w:start w:val="1"/>
      <w:numFmt w:val="decimal"/>
      <w:lvlText w:val="%1."/>
      <w:lvlJc w:val="left"/>
      <w:pPr>
        <w:ind w:left="1020" w:hanging="241"/>
      </w:pPr>
      <w:rPr>
        <w:rFonts w:ascii="Tahoma" w:eastAsia="Times New Roman" w:hAnsi="Tahoma" w:cs="Tahoma" w:hint="default"/>
        <w:color w:val="231F20"/>
        <w:w w:val="77"/>
        <w:sz w:val="20"/>
        <w:szCs w:val="20"/>
      </w:rPr>
    </w:lvl>
    <w:lvl w:ilvl="1" w:tplc="D236FDE8">
      <w:numFmt w:val="bullet"/>
      <w:lvlText w:val="•"/>
      <w:lvlJc w:val="left"/>
      <w:pPr>
        <w:ind w:left="1300" w:hanging="241"/>
      </w:pPr>
      <w:rPr>
        <w:rFonts w:hint="default"/>
      </w:rPr>
    </w:lvl>
    <w:lvl w:ilvl="2" w:tplc="726E5F46">
      <w:numFmt w:val="bullet"/>
      <w:lvlText w:val="•"/>
      <w:lvlJc w:val="left"/>
      <w:pPr>
        <w:ind w:left="2168" w:hanging="241"/>
      </w:pPr>
      <w:rPr>
        <w:rFonts w:hint="default"/>
      </w:rPr>
    </w:lvl>
    <w:lvl w:ilvl="3" w:tplc="9698B21A">
      <w:numFmt w:val="bullet"/>
      <w:lvlText w:val="•"/>
      <w:lvlJc w:val="left"/>
      <w:pPr>
        <w:ind w:left="3037" w:hanging="241"/>
      </w:pPr>
      <w:rPr>
        <w:rFonts w:hint="default"/>
      </w:rPr>
    </w:lvl>
    <w:lvl w:ilvl="4" w:tplc="1F14ABBC">
      <w:numFmt w:val="bullet"/>
      <w:lvlText w:val="•"/>
      <w:lvlJc w:val="left"/>
      <w:pPr>
        <w:ind w:left="3905" w:hanging="241"/>
      </w:pPr>
      <w:rPr>
        <w:rFonts w:hint="default"/>
      </w:rPr>
    </w:lvl>
    <w:lvl w:ilvl="5" w:tplc="C86EAE1E">
      <w:numFmt w:val="bullet"/>
      <w:lvlText w:val="•"/>
      <w:lvlJc w:val="left"/>
      <w:pPr>
        <w:ind w:left="4774" w:hanging="241"/>
      </w:pPr>
      <w:rPr>
        <w:rFonts w:hint="default"/>
      </w:rPr>
    </w:lvl>
    <w:lvl w:ilvl="6" w:tplc="3F32E2D6">
      <w:numFmt w:val="bullet"/>
      <w:lvlText w:val="•"/>
      <w:lvlJc w:val="left"/>
      <w:pPr>
        <w:ind w:left="5643" w:hanging="241"/>
      </w:pPr>
      <w:rPr>
        <w:rFonts w:hint="default"/>
      </w:rPr>
    </w:lvl>
    <w:lvl w:ilvl="7" w:tplc="E70AF256">
      <w:numFmt w:val="bullet"/>
      <w:lvlText w:val="•"/>
      <w:lvlJc w:val="left"/>
      <w:pPr>
        <w:ind w:left="6511" w:hanging="241"/>
      </w:pPr>
      <w:rPr>
        <w:rFonts w:hint="default"/>
      </w:rPr>
    </w:lvl>
    <w:lvl w:ilvl="8" w:tplc="95C2A6D2">
      <w:numFmt w:val="bullet"/>
      <w:lvlText w:val="•"/>
      <w:lvlJc w:val="left"/>
      <w:pPr>
        <w:ind w:left="7380" w:hanging="241"/>
      </w:pPr>
      <w:rPr>
        <w:rFonts w:hint="default"/>
      </w:rPr>
    </w:lvl>
  </w:abstractNum>
  <w:abstractNum w:abstractNumId="6" w15:restartNumberingAfterBreak="0">
    <w:nsid w:val="0B9E514D"/>
    <w:multiLevelType w:val="hybridMultilevel"/>
    <w:tmpl w:val="FFFFFFFF"/>
    <w:lvl w:ilvl="0" w:tplc="8AC6316E">
      <w:start w:val="1"/>
      <w:numFmt w:val="decimal"/>
      <w:lvlText w:val="%1)"/>
      <w:lvlJc w:val="left"/>
      <w:pPr>
        <w:ind w:left="1020" w:hanging="222"/>
      </w:pPr>
      <w:rPr>
        <w:rFonts w:ascii="Tahoma" w:eastAsia="Times New Roman" w:hAnsi="Tahoma" w:cs="Tahoma" w:hint="default"/>
        <w:color w:val="231F20"/>
        <w:w w:val="91"/>
        <w:sz w:val="20"/>
        <w:szCs w:val="20"/>
      </w:rPr>
    </w:lvl>
    <w:lvl w:ilvl="1" w:tplc="9A3A3886">
      <w:numFmt w:val="bullet"/>
      <w:lvlText w:val="•"/>
      <w:lvlJc w:val="left"/>
      <w:pPr>
        <w:ind w:left="1829" w:hanging="222"/>
      </w:pPr>
      <w:rPr>
        <w:rFonts w:hint="default"/>
      </w:rPr>
    </w:lvl>
    <w:lvl w:ilvl="2" w:tplc="E0B29E9A">
      <w:numFmt w:val="bullet"/>
      <w:lvlText w:val="•"/>
      <w:lvlJc w:val="left"/>
      <w:pPr>
        <w:ind w:left="2639" w:hanging="222"/>
      </w:pPr>
      <w:rPr>
        <w:rFonts w:hint="default"/>
      </w:rPr>
    </w:lvl>
    <w:lvl w:ilvl="3" w:tplc="1C24F5B4">
      <w:numFmt w:val="bullet"/>
      <w:lvlText w:val="•"/>
      <w:lvlJc w:val="left"/>
      <w:pPr>
        <w:ind w:left="3449" w:hanging="222"/>
      </w:pPr>
      <w:rPr>
        <w:rFonts w:hint="default"/>
      </w:rPr>
    </w:lvl>
    <w:lvl w:ilvl="4" w:tplc="B286424E">
      <w:numFmt w:val="bullet"/>
      <w:lvlText w:val="•"/>
      <w:lvlJc w:val="left"/>
      <w:pPr>
        <w:ind w:left="4259" w:hanging="222"/>
      </w:pPr>
      <w:rPr>
        <w:rFonts w:hint="default"/>
      </w:rPr>
    </w:lvl>
    <w:lvl w:ilvl="5" w:tplc="38E644AA">
      <w:numFmt w:val="bullet"/>
      <w:lvlText w:val="•"/>
      <w:lvlJc w:val="left"/>
      <w:pPr>
        <w:ind w:left="5068" w:hanging="222"/>
      </w:pPr>
      <w:rPr>
        <w:rFonts w:hint="default"/>
      </w:rPr>
    </w:lvl>
    <w:lvl w:ilvl="6" w:tplc="93D618D0">
      <w:numFmt w:val="bullet"/>
      <w:lvlText w:val="•"/>
      <w:lvlJc w:val="left"/>
      <w:pPr>
        <w:ind w:left="5878" w:hanging="222"/>
      </w:pPr>
      <w:rPr>
        <w:rFonts w:hint="default"/>
      </w:rPr>
    </w:lvl>
    <w:lvl w:ilvl="7" w:tplc="414ED590">
      <w:numFmt w:val="bullet"/>
      <w:lvlText w:val="•"/>
      <w:lvlJc w:val="left"/>
      <w:pPr>
        <w:ind w:left="6688" w:hanging="222"/>
      </w:pPr>
      <w:rPr>
        <w:rFonts w:hint="default"/>
      </w:rPr>
    </w:lvl>
    <w:lvl w:ilvl="8" w:tplc="99E43FF2">
      <w:numFmt w:val="bullet"/>
      <w:lvlText w:val="•"/>
      <w:lvlJc w:val="left"/>
      <w:pPr>
        <w:ind w:left="7498" w:hanging="222"/>
      </w:pPr>
      <w:rPr>
        <w:rFonts w:hint="default"/>
      </w:rPr>
    </w:lvl>
  </w:abstractNum>
  <w:abstractNum w:abstractNumId="7" w15:restartNumberingAfterBreak="0">
    <w:nsid w:val="0C1838F1"/>
    <w:multiLevelType w:val="hybridMultilevel"/>
    <w:tmpl w:val="FFFFFFFF"/>
    <w:lvl w:ilvl="0" w:tplc="647A1DE6">
      <w:start w:val="1"/>
      <w:numFmt w:val="decimal"/>
      <w:lvlText w:val="%1."/>
      <w:lvlJc w:val="left"/>
      <w:pPr>
        <w:ind w:left="1020" w:hanging="214"/>
      </w:pPr>
      <w:rPr>
        <w:rFonts w:ascii="Tahoma" w:eastAsia="Times New Roman" w:hAnsi="Tahoma" w:cs="Tahoma" w:hint="default"/>
        <w:color w:val="231F20"/>
        <w:w w:val="77"/>
        <w:sz w:val="20"/>
        <w:szCs w:val="20"/>
      </w:rPr>
    </w:lvl>
    <w:lvl w:ilvl="1" w:tplc="52FCFDEE">
      <w:numFmt w:val="bullet"/>
      <w:lvlText w:val="•"/>
      <w:lvlJc w:val="left"/>
      <w:pPr>
        <w:ind w:left="1829" w:hanging="214"/>
      </w:pPr>
      <w:rPr>
        <w:rFonts w:hint="default"/>
      </w:rPr>
    </w:lvl>
    <w:lvl w:ilvl="2" w:tplc="43C06AF2">
      <w:numFmt w:val="bullet"/>
      <w:lvlText w:val="•"/>
      <w:lvlJc w:val="left"/>
      <w:pPr>
        <w:ind w:left="2639" w:hanging="214"/>
      </w:pPr>
      <w:rPr>
        <w:rFonts w:hint="default"/>
      </w:rPr>
    </w:lvl>
    <w:lvl w:ilvl="3" w:tplc="491066BA">
      <w:numFmt w:val="bullet"/>
      <w:lvlText w:val="•"/>
      <w:lvlJc w:val="left"/>
      <w:pPr>
        <w:ind w:left="3449" w:hanging="214"/>
      </w:pPr>
      <w:rPr>
        <w:rFonts w:hint="default"/>
      </w:rPr>
    </w:lvl>
    <w:lvl w:ilvl="4" w:tplc="68D427D8">
      <w:numFmt w:val="bullet"/>
      <w:lvlText w:val="•"/>
      <w:lvlJc w:val="left"/>
      <w:pPr>
        <w:ind w:left="4259" w:hanging="214"/>
      </w:pPr>
      <w:rPr>
        <w:rFonts w:hint="default"/>
      </w:rPr>
    </w:lvl>
    <w:lvl w:ilvl="5" w:tplc="CFC8D418">
      <w:numFmt w:val="bullet"/>
      <w:lvlText w:val="•"/>
      <w:lvlJc w:val="left"/>
      <w:pPr>
        <w:ind w:left="5068" w:hanging="214"/>
      </w:pPr>
      <w:rPr>
        <w:rFonts w:hint="default"/>
      </w:rPr>
    </w:lvl>
    <w:lvl w:ilvl="6" w:tplc="57304AF0">
      <w:numFmt w:val="bullet"/>
      <w:lvlText w:val="•"/>
      <w:lvlJc w:val="left"/>
      <w:pPr>
        <w:ind w:left="5878" w:hanging="214"/>
      </w:pPr>
      <w:rPr>
        <w:rFonts w:hint="default"/>
      </w:rPr>
    </w:lvl>
    <w:lvl w:ilvl="7" w:tplc="27E2533A">
      <w:numFmt w:val="bullet"/>
      <w:lvlText w:val="•"/>
      <w:lvlJc w:val="left"/>
      <w:pPr>
        <w:ind w:left="6688" w:hanging="214"/>
      </w:pPr>
      <w:rPr>
        <w:rFonts w:hint="default"/>
      </w:rPr>
    </w:lvl>
    <w:lvl w:ilvl="8" w:tplc="29564D08">
      <w:numFmt w:val="bullet"/>
      <w:lvlText w:val="•"/>
      <w:lvlJc w:val="left"/>
      <w:pPr>
        <w:ind w:left="7498" w:hanging="214"/>
      </w:pPr>
      <w:rPr>
        <w:rFonts w:hint="default"/>
      </w:rPr>
    </w:lvl>
  </w:abstractNum>
  <w:abstractNum w:abstractNumId="8" w15:restartNumberingAfterBreak="0">
    <w:nsid w:val="0E04669B"/>
    <w:multiLevelType w:val="hybridMultilevel"/>
    <w:tmpl w:val="FFFFFFFF"/>
    <w:lvl w:ilvl="0" w:tplc="3D427D74">
      <w:start w:val="1"/>
      <w:numFmt w:val="decimal"/>
      <w:lvlText w:val="%1."/>
      <w:lvlJc w:val="left"/>
      <w:pPr>
        <w:ind w:left="1020" w:hanging="221"/>
      </w:pPr>
      <w:rPr>
        <w:rFonts w:ascii="Tahoma" w:eastAsia="Times New Roman" w:hAnsi="Tahoma" w:cs="Tahoma" w:hint="default"/>
        <w:color w:val="231F20"/>
        <w:spacing w:val="-1"/>
        <w:w w:val="78"/>
        <w:sz w:val="19"/>
        <w:szCs w:val="19"/>
      </w:rPr>
    </w:lvl>
    <w:lvl w:ilvl="1" w:tplc="29586D7E">
      <w:numFmt w:val="bullet"/>
      <w:lvlText w:val="•"/>
      <w:lvlJc w:val="left"/>
      <w:pPr>
        <w:ind w:left="1829" w:hanging="221"/>
      </w:pPr>
      <w:rPr>
        <w:rFonts w:hint="default"/>
      </w:rPr>
    </w:lvl>
    <w:lvl w:ilvl="2" w:tplc="EE96A26C">
      <w:numFmt w:val="bullet"/>
      <w:lvlText w:val="•"/>
      <w:lvlJc w:val="left"/>
      <w:pPr>
        <w:ind w:left="2639" w:hanging="221"/>
      </w:pPr>
      <w:rPr>
        <w:rFonts w:hint="default"/>
      </w:rPr>
    </w:lvl>
    <w:lvl w:ilvl="3" w:tplc="ADD2D250">
      <w:numFmt w:val="bullet"/>
      <w:lvlText w:val="•"/>
      <w:lvlJc w:val="left"/>
      <w:pPr>
        <w:ind w:left="3449" w:hanging="221"/>
      </w:pPr>
      <w:rPr>
        <w:rFonts w:hint="default"/>
      </w:rPr>
    </w:lvl>
    <w:lvl w:ilvl="4" w:tplc="C254B102">
      <w:numFmt w:val="bullet"/>
      <w:lvlText w:val="•"/>
      <w:lvlJc w:val="left"/>
      <w:pPr>
        <w:ind w:left="4259" w:hanging="221"/>
      </w:pPr>
      <w:rPr>
        <w:rFonts w:hint="default"/>
      </w:rPr>
    </w:lvl>
    <w:lvl w:ilvl="5" w:tplc="08108D02">
      <w:numFmt w:val="bullet"/>
      <w:lvlText w:val="•"/>
      <w:lvlJc w:val="left"/>
      <w:pPr>
        <w:ind w:left="5068" w:hanging="221"/>
      </w:pPr>
      <w:rPr>
        <w:rFonts w:hint="default"/>
      </w:rPr>
    </w:lvl>
    <w:lvl w:ilvl="6" w:tplc="176CEFCE">
      <w:numFmt w:val="bullet"/>
      <w:lvlText w:val="•"/>
      <w:lvlJc w:val="left"/>
      <w:pPr>
        <w:ind w:left="5878" w:hanging="221"/>
      </w:pPr>
      <w:rPr>
        <w:rFonts w:hint="default"/>
      </w:rPr>
    </w:lvl>
    <w:lvl w:ilvl="7" w:tplc="45FA1BE2">
      <w:numFmt w:val="bullet"/>
      <w:lvlText w:val="•"/>
      <w:lvlJc w:val="left"/>
      <w:pPr>
        <w:ind w:left="6688" w:hanging="221"/>
      </w:pPr>
      <w:rPr>
        <w:rFonts w:hint="default"/>
      </w:rPr>
    </w:lvl>
    <w:lvl w:ilvl="8" w:tplc="186E866E">
      <w:numFmt w:val="bullet"/>
      <w:lvlText w:val="•"/>
      <w:lvlJc w:val="left"/>
      <w:pPr>
        <w:ind w:left="7498" w:hanging="221"/>
      </w:pPr>
      <w:rPr>
        <w:rFonts w:hint="default"/>
      </w:rPr>
    </w:lvl>
  </w:abstractNum>
  <w:abstractNum w:abstractNumId="9" w15:restartNumberingAfterBreak="0">
    <w:nsid w:val="10A36518"/>
    <w:multiLevelType w:val="hybridMultilevel"/>
    <w:tmpl w:val="FFFFFFFF"/>
    <w:lvl w:ilvl="0" w:tplc="25E6744E">
      <w:start w:val="1"/>
      <w:numFmt w:val="decimal"/>
      <w:lvlText w:val="%1)"/>
      <w:lvlJc w:val="left"/>
      <w:pPr>
        <w:ind w:left="1020" w:hanging="219"/>
      </w:pPr>
      <w:rPr>
        <w:rFonts w:ascii="Tahoma" w:eastAsia="Times New Roman" w:hAnsi="Tahoma" w:cs="Tahoma" w:hint="default"/>
        <w:color w:val="231F20"/>
        <w:w w:val="91"/>
        <w:sz w:val="20"/>
        <w:szCs w:val="20"/>
      </w:rPr>
    </w:lvl>
    <w:lvl w:ilvl="1" w:tplc="7194A706">
      <w:numFmt w:val="bullet"/>
      <w:lvlText w:val="•"/>
      <w:lvlJc w:val="left"/>
      <w:pPr>
        <w:ind w:left="1829" w:hanging="219"/>
      </w:pPr>
      <w:rPr>
        <w:rFonts w:hint="default"/>
      </w:rPr>
    </w:lvl>
    <w:lvl w:ilvl="2" w:tplc="0E94AC74">
      <w:numFmt w:val="bullet"/>
      <w:lvlText w:val="•"/>
      <w:lvlJc w:val="left"/>
      <w:pPr>
        <w:ind w:left="2639" w:hanging="219"/>
      </w:pPr>
      <w:rPr>
        <w:rFonts w:hint="default"/>
      </w:rPr>
    </w:lvl>
    <w:lvl w:ilvl="3" w:tplc="5A8E8C9E">
      <w:numFmt w:val="bullet"/>
      <w:lvlText w:val="•"/>
      <w:lvlJc w:val="left"/>
      <w:pPr>
        <w:ind w:left="3449" w:hanging="219"/>
      </w:pPr>
      <w:rPr>
        <w:rFonts w:hint="default"/>
      </w:rPr>
    </w:lvl>
    <w:lvl w:ilvl="4" w:tplc="1AC09B8E">
      <w:numFmt w:val="bullet"/>
      <w:lvlText w:val="•"/>
      <w:lvlJc w:val="left"/>
      <w:pPr>
        <w:ind w:left="4259" w:hanging="219"/>
      </w:pPr>
      <w:rPr>
        <w:rFonts w:hint="default"/>
      </w:rPr>
    </w:lvl>
    <w:lvl w:ilvl="5" w:tplc="330E0EC2">
      <w:numFmt w:val="bullet"/>
      <w:lvlText w:val="•"/>
      <w:lvlJc w:val="left"/>
      <w:pPr>
        <w:ind w:left="5068" w:hanging="219"/>
      </w:pPr>
      <w:rPr>
        <w:rFonts w:hint="default"/>
      </w:rPr>
    </w:lvl>
    <w:lvl w:ilvl="6" w:tplc="9802EBD4">
      <w:numFmt w:val="bullet"/>
      <w:lvlText w:val="•"/>
      <w:lvlJc w:val="left"/>
      <w:pPr>
        <w:ind w:left="5878" w:hanging="219"/>
      </w:pPr>
      <w:rPr>
        <w:rFonts w:hint="default"/>
      </w:rPr>
    </w:lvl>
    <w:lvl w:ilvl="7" w:tplc="D464A354">
      <w:numFmt w:val="bullet"/>
      <w:lvlText w:val="•"/>
      <w:lvlJc w:val="left"/>
      <w:pPr>
        <w:ind w:left="6688" w:hanging="219"/>
      </w:pPr>
      <w:rPr>
        <w:rFonts w:hint="default"/>
      </w:rPr>
    </w:lvl>
    <w:lvl w:ilvl="8" w:tplc="626EB230">
      <w:numFmt w:val="bullet"/>
      <w:lvlText w:val="•"/>
      <w:lvlJc w:val="left"/>
      <w:pPr>
        <w:ind w:left="7498" w:hanging="219"/>
      </w:pPr>
      <w:rPr>
        <w:rFonts w:hint="default"/>
      </w:rPr>
    </w:lvl>
  </w:abstractNum>
  <w:abstractNum w:abstractNumId="10" w15:restartNumberingAfterBreak="0">
    <w:nsid w:val="12A900E4"/>
    <w:multiLevelType w:val="hybridMultilevel"/>
    <w:tmpl w:val="FFFFFFFF"/>
    <w:lvl w:ilvl="0" w:tplc="BEE035E2">
      <w:start w:val="1"/>
      <w:numFmt w:val="decimal"/>
      <w:lvlText w:val="%1."/>
      <w:lvlJc w:val="left"/>
      <w:pPr>
        <w:ind w:left="1020" w:hanging="217"/>
      </w:pPr>
      <w:rPr>
        <w:rFonts w:ascii="Tahoma" w:eastAsia="Times New Roman" w:hAnsi="Tahoma" w:cs="Tahoma" w:hint="default"/>
        <w:color w:val="231F20"/>
        <w:spacing w:val="0"/>
        <w:w w:val="96"/>
        <w:sz w:val="20"/>
        <w:szCs w:val="20"/>
      </w:rPr>
    </w:lvl>
    <w:lvl w:ilvl="1" w:tplc="B164FCA6">
      <w:numFmt w:val="bullet"/>
      <w:lvlText w:val="•"/>
      <w:lvlJc w:val="left"/>
      <w:pPr>
        <w:ind w:left="1829" w:hanging="217"/>
      </w:pPr>
      <w:rPr>
        <w:rFonts w:hint="default"/>
      </w:rPr>
    </w:lvl>
    <w:lvl w:ilvl="2" w:tplc="2C96DCA6">
      <w:numFmt w:val="bullet"/>
      <w:lvlText w:val="•"/>
      <w:lvlJc w:val="left"/>
      <w:pPr>
        <w:ind w:left="2639" w:hanging="217"/>
      </w:pPr>
      <w:rPr>
        <w:rFonts w:hint="default"/>
      </w:rPr>
    </w:lvl>
    <w:lvl w:ilvl="3" w:tplc="6A326A7E">
      <w:numFmt w:val="bullet"/>
      <w:lvlText w:val="•"/>
      <w:lvlJc w:val="left"/>
      <w:pPr>
        <w:ind w:left="3449" w:hanging="217"/>
      </w:pPr>
      <w:rPr>
        <w:rFonts w:hint="default"/>
      </w:rPr>
    </w:lvl>
    <w:lvl w:ilvl="4" w:tplc="F7228EA4">
      <w:numFmt w:val="bullet"/>
      <w:lvlText w:val="•"/>
      <w:lvlJc w:val="left"/>
      <w:pPr>
        <w:ind w:left="4259" w:hanging="217"/>
      </w:pPr>
      <w:rPr>
        <w:rFonts w:hint="default"/>
      </w:rPr>
    </w:lvl>
    <w:lvl w:ilvl="5" w:tplc="D57A4E48">
      <w:numFmt w:val="bullet"/>
      <w:lvlText w:val="•"/>
      <w:lvlJc w:val="left"/>
      <w:pPr>
        <w:ind w:left="5068" w:hanging="217"/>
      </w:pPr>
      <w:rPr>
        <w:rFonts w:hint="default"/>
      </w:rPr>
    </w:lvl>
    <w:lvl w:ilvl="6" w:tplc="6E2AA394">
      <w:numFmt w:val="bullet"/>
      <w:lvlText w:val="•"/>
      <w:lvlJc w:val="left"/>
      <w:pPr>
        <w:ind w:left="5878" w:hanging="217"/>
      </w:pPr>
      <w:rPr>
        <w:rFonts w:hint="default"/>
      </w:rPr>
    </w:lvl>
    <w:lvl w:ilvl="7" w:tplc="137E4336">
      <w:numFmt w:val="bullet"/>
      <w:lvlText w:val="•"/>
      <w:lvlJc w:val="left"/>
      <w:pPr>
        <w:ind w:left="6688" w:hanging="217"/>
      </w:pPr>
      <w:rPr>
        <w:rFonts w:hint="default"/>
      </w:rPr>
    </w:lvl>
    <w:lvl w:ilvl="8" w:tplc="EE32A178">
      <w:numFmt w:val="bullet"/>
      <w:lvlText w:val="•"/>
      <w:lvlJc w:val="left"/>
      <w:pPr>
        <w:ind w:left="7498" w:hanging="217"/>
      </w:pPr>
      <w:rPr>
        <w:rFonts w:hint="default"/>
      </w:rPr>
    </w:lvl>
  </w:abstractNum>
  <w:abstractNum w:abstractNumId="11" w15:restartNumberingAfterBreak="0">
    <w:nsid w:val="12CB3B5F"/>
    <w:multiLevelType w:val="hybridMultilevel"/>
    <w:tmpl w:val="FFFFFFFF"/>
    <w:lvl w:ilvl="0" w:tplc="C7B85AA8">
      <w:start w:val="1"/>
      <w:numFmt w:val="decimal"/>
      <w:lvlText w:val="%1."/>
      <w:lvlJc w:val="left"/>
      <w:pPr>
        <w:ind w:left="1020" w:hanging="216"/>
      </w:pPr>
      <w:rPr>
        <w:rFonts w:ascii="Tahoma" w:eastAsia="Times New Roman" w:hAnsi="Tahoma" w:cs="Tahoma" w:hint="default"/>
        <w:color w:val="231F20"/>
        <w:w w:val="77"/>
        <w:sz w:val="20"/>
        <w:szCs w:val="20"/>
      </w:rPr>
    </w:lvl>
    <w:lvl w:ilvl="1" w:tplc="5CA6D0AE">
      <w:numFmt w:val="bullet"/>
      <w:lvlText w:val="•"/>
      <w:lvlJc w:val="left"/>
      <w:pPr>
        <w:ind w:left="1829" w:hanging="216"/>
      </w:pPr>
      <w:rPr>
        <w:rFonts w:hint="default"/>
      </w:rPr>
    </w:lvl>
    <w:lvl w:ilvl="2" w:tplc="5CF2183C">
      <w:numFmt w:val="bullet"/>
      <w:lvlText w:val="•"/>
      <w:lvlJc w:val="left"/>
      <w:pPr>
        <w:ind w:left="2639" w:hanging="216"/>
      </w:pPr>
      <w:rPr>
        <w:rFonts w:hint="default"/>
      </w:rPr>
    </w:lvl>
    <w:lvl w:ilvl="3" w:tplc="17184BD2">
      <w:numFmt w:val="bullet"/>
      <w:lvlText w:val="•"/>
      <w:lvlJc w:val="left"/>
      <w:pPr>
        <w:ind w:left="3449" w:hanging="216"/>
      </w:pPr>
      <w:rPr>
        <w:rFonts w:hint="default"/>
      </w:rPr>
    </w:lvl>
    <w:lvl w:ilvl="4" w:tplc="35E03E3A">
      <w:numFmt w:val="bullet"/>
      <w:lvlText w:val="•"/>
      <w:lvlJc w:val="left"/>
      <w:pPr>
        <w:ind w:left="4259" w:hanging="216"/>
      </w:pPr>
      <w:rPr>
        <w:rFonts w:hint="default"/>
      </w:rPr>
    </w:lvl>
    <w:lvl w:ilvl="5" w:tplc="9314E25A">
      <w:numFmt w:val="bullet"/>
      <w:lvlText w:val="•"/>
      <w:lvlJc w:val="left"/>
      <w:pPr>
        <w:ind w:left="5068" w:hanging="216"/>
      </w:pPr>
      <w:rPr>
        <w:rFonts w:hint="default"/>
      </w:rPr>
    </w:lvl>
    <w:lvl w:ilvl="6" w:tplc="23CE1402">
      <w:numFmt w:val="bullet"/>
      <w:lvlText w:val="•"/>
      <w:lvlJc w:val="left"/>
      <w:pPr>
        <w:ind w:left="5878" w:hanging="216"/>
      </w:pPr>
      <w:rPr>
        <w:rFonts w:hint="default"/>
      </w:rPr>
    </w:lvl>
    <w:lvl w:ilvl="7" w:tplc="103AC30C">
      <w:numFmt w:val="bullet"/>
      <w:lvlText w:val="•"/>
      <w:lvlJc w:val="left"/>
      <w:pPr>
        <w:ind w:left="6688" w:hanging="216"/>
      </w:pPr>
      <w:rPr>
        <w:rFonts w:hint="default"/>
      </w:rPr>
    </w:lvl>
    <w:lvl w:ilvl="8" w:tplc="5F4C8372">
      <w:numFmt w:val="bullet"/>
      <w:lvlText w:val="•"/>
      <w:lvlJc w:val="left"/>
      <w:pPr>
        <w:ind w:left="7498" w:hanging="216"/>
      </w:pPr>
      <w:rPr>
        <w:rFonts w:hint="default"/>
      </w:rPr>
    </w:lvl>
  </w:abstractNum>
  <w:abstractNum w:abstractNumId="12" w15:restartNumberingAfterBreak="0">
    <w:nsid w:val="1AD213F0"/>
    <w:multiLevelType w:val="hybridMultilevel"/>
    <w:tmpl w:val="FFFFFFFF"/>
    <w:lvl w:ilvl="0" w:tplc="2A987D26">
      <w:start w:val="1"/>
      <w:numFmt w:val="decimal"/>
      <w:lvlText w:val="%1)"/>
      <w:lvlJc w:val="left"/>
      <w:pPr>
        <w:ind w:left="1581" w:hanging="221"/>
      </w:pPr>
      <w:rPr>
        <w:rFonts w:ascii="Tahoma" w:eastAsia="Times New Roman" w:hAnsi="Tahoma" w:cs="Tahoma" w:hint="default"/>
        <w:color w:val="231F20"/>
        <w:w w:val="91"/>
        <w:sz w:val="20"/>
        <w:szCs w:val="20"/>
      </w:rPr>
    </w:lvl>
    <w:lvl w:ilvl="1" w:tplc="78FE4C64">
      <w:numFmt w:val="bullet"/>
      <w:lvlText w:val="•"/>
      <w:lvlJc w:val="left"/>
      <w:pPr>
        <w:ind w:left="2333" w:hanging="221"/>
      </w:pPr>
      <w:rPr>
        <w:rFonts w:hint="default"/>
      </w:rPr>
    </w:lvl>
    <w:lvl w:ilvl="2" w:tplc="15DAABBA">
      <w:numFmt w:val="bullet"/>
      <w:lvlText w:val="•"/>
      <w:lvlJc w:val="left"/>
      <w:pPr>
        <w:ind w:left="3087" w:hanging="221"/>
      </w:pPr>
      <w:rPr>
        <w:rFonts w:hint="default"/>
      </w:rPr>
    </w:lvl>
    <w:lvl w:ilvl="3" w:tplc="951268DA">
      <w:numFmt w:val="bullet"/>
      <w:lvlText w:val="•"/>
      <w:lvlJc w:val="left"/>
      <w:pPr>
        <w:ind w:left="3841" w:hanging="221"/>
      </w:pPr>
      <w:rPr>
        <w:rFonts w:hint="default"/>
      </w:rPr>
    </w:lvl>
    <w:lvl w:ilvl="4" w:tplc="E5E2955E">
      <w:numFmt w:val="bullet"/>
      <w:lvlText w:val="•"/>
      <w:lvlJc w:val="left"/>
      <w:pPr>
        <w:ind w:left="4595" w:hanging="221"/>
      </w:pPr>
      <w:rPr>
        <w:rFonts w:hint="default"/>
      </w:rPr>
    </w:lvl>
    <w:lvl w:ilvl="5" w:tplc="ADC01F96">
      <w:numFmt w:val="bullet"/>
      <w:lvlText w:val="•"/>
      <w:lvlJc w:val="left"/>
      <w:pPr>
        <w:ind w:left="5348" w:hanging="221"/>
      </w:pPr>
      <w:rPr>
        <w:rFonts w:hint="default"/>
      </w:rPr>
    </w:lvl>
    <w:lvl w:ilvl="6" w:tplc="35E61E9C">
      <w:numFmt w:val="bullet"/>
      <w:lvlText w:val="•"/>
      <w:lvlJc w:val="left"/>
      <w:pPr>
        <w:ind w:left="6102" w:hanging="221"/>
      </w:pPr>
      <w:rPr>
        <w:rFonts w:hint="default"/>
      </w:rPr>
    </w:lvl>
    <w:lvl w:ilvl="7" w:tplc="A40A7F12">
      <w:numFmt w:val="bullet"/>
      <w:lvlText w:val="•"/>
      <w:lvlJc w:val="left"/>
      <w:pPr>
        <w:ind w:left="6856" w:hanging="221"/>
      </w:pPr>
      <w:rPr>
        <w:rFonts w:hint="default"/>
      </w:rPr>
    </w:lvl>
    <w:lvl w:ilvl="8" w:tplc="49D26A8C">
      <w:numFmt w:val="bullet"/>
      <w:lvlText w:val="•"/>
      <w:lvlJc w:val="left"/>
      <w:pPr>
        <w:ind w:left="7610" w:hanging="221"/>
      </w:pPr>
      <w:rPr>
        <w:rFonts w:hint="default"/>
      </w:rPr>
    </w:lvl>
  </w:abstractNum>
  <w:abstractNum w:abstractNumId="13" w15:restartNumberingAfterBreak="0">
    <w:nsid w:val="1B235067"/>
    <w:multiLevelType w:val="hybridMultilevel"/>
    <w:tmpl w:val="FFFFFFFF"/>
    <w:lvl w:ilvl="0" w:tplc="AD96FAB0">
      <w:start w:val="1"/>
      <w:numFmt w:val="decimal"/>
      <w:lvlText w:val="%1."/>
      <w:lvlJc w:val="left"/>
      <w:pPr>
        <w:ind w:left="1575" w:hanging="215"/>
      </w:pPr>
      <w:rPr>
        <w:rFonts w:ascii="Tahoma" w:eastAsia="Times New Roman" w:hAnsi="Tahoma" w:cs="Tahoma" w:hint="default"/>
        <w:color w:val="231F20"/>
        <w:w w:val="96"/>
        <w:sz w:val="20"/>
        <w:szCs w:val="20"/>
      </w:rPr>
    </w:lvl>
    <w:lvl w:ilvl="1" w:tplc="D3482912">
      <w:numFmt w:val="bullet"/>
      <w:lvlText w:val="•"/>
      <w:lvlJc w:val="left"/>
      <w:pPr>
        <w:ind w:left="2333" w:hanging="215"/>
      </w:pPr>
      <w:rPr>
        <w:rFonts w:hint="default"/>
      </w:rPr>
    </w:lvl>
    <w:lvl w:ilvl="2" w:tplc="FA2AEAB6">
      <w:numFmt w:val="bullet"/>
      <w:lvlText w:val="•"/>
      <w:lvlJc w:val="left"/>
      <w:pPr>
        <w:ind w:left="3087" w:hanging="215"/>
      </w:pPr>
      <w:rPr>
        <w:rFonts w:hint="default"/>
      </w:rPr>
    </w:lvl>
    <w:lvl w:ilvl="3" w:tplc="0EE26F5E">
      <w:numFmt w:val="bullet"/>
      <w:lvlText w:val="•"/>
      <w:lvlJc w:val="left"/>
      <w:pPr>
        <w:ind w:left="3841" w:hanging="215"/>
      </w:pPr>
      <w:rPr>
        <w:rFonts w:hint="default"/>
      </w:rPr>
    </w:lvl>
    <w:lvl w:ilvl="4" w:tplc="C9963602">
      <w:numFmt w:val="bullet"/>
      <w:lvlText w:val="•"/>
      <w:lvlJc w:val="left"/>
      <w:pPr>
        <w:ind w:left="4595" w:hanging="215"/>
      </w:pPr>
      <w:rPr>
        <w:rFonts w:hint="default"/>
      </w:rPr>
    </w:lvl>
    <w:lvl w:ilvl="5" w:tplc="41DAB2D6">
      <w:numFmt w:val="bullet"/>
      <w:lvlText w:val="•"/>
      <w:lvlJc w:val="left"/>
      <w:pPr>
        <w:ind w:left="5348" w:hanging="215"/>
      </w:pPr>
      <w:rPr>
        <w:rFonts w:hint="default"/>
      </w:rPr>
    </w:lvl>
    <w:lvl w:ilvl="6" w:tplc="538EE59A">
      <w:numFmt w:val="bullet"/>
      <w:lvlText w:val="•"/>
      <w:lvlJc w:val="left"/>
      <w:pPr>
        <w:ind w:left="6102" w:hanging="215"/>
      </w:pPr>
      <w:rPr>
        <w:rFonts w:hint="default"/>
      </w:rPr>
    </w:lvl>
    <w:lvl w:ilvl="7" w:tplc="EE6E85D0">
      <w:numFmt w:val="bullet"/>
      <w:lvlText w:val="•"/>
      <w:lvlJc w:val="left"/>
      <w:pPr>
        <w:ind w:left="6856" w:hanging="215"/>
      </w:pPr>
      <w:rPr>
        <w:rFonts w:hint="default"/>
      </w:rPr>
    </w:lvl>
    <w:lvl w:ilvl="8" w:tplc="1E6C5E26">
      <w:numFmt w:val="bullet"/>
      <w:lvlText w:val="•"/>
      <w:lvlJc w:val="left"/>
      <w:pPr>
        <w:ind w:left="7610" w:hanging="215"/>
      </w:pPr>
      <w:rPr>
        <w:rFonts w:hint="default"/>
      </w:rPr>
    </w:lvl>
  </w:abstractNum>
  <w:abstractNum w:abstractNumId="14" w15:restartNumberingAfterBreak="0">
    <w:nsid w:val="1BD04035"/>
    <w:multiLevelType w:val="hybridMultilevel"/>
    <w:tmpl w:val="FFFFFFFF"/>
    <w:lvl w:ilvl="0" w:tplc="F66ACCE2">
      <w:start w:val="1"/>
      <w:numFmt w:val="decimal"/>
      <w:lvlText w:val="%1."/>
      <w:lvlJc w:val="left"/>
      <w:pPr>
        <w:ind w:left="1020" w:hanging="203"/>
      </w:pPr>
      <w:rPr>
        <w:rFonts w:ascii="Tahoma" w:eastAsia="Times New Roman" w:hAnsi="Tahoma" w:cs="Tahoma" w:hint="default"/>
        <w:color w:val="231F20"/>
        <w:w w:val="77"/>
        <w:sz w:val="20"/>
        <w:szCs w:val="20"/>
      </w:rPr>
    </w:lvl>
    <w:lvl w:ilvl="1" w:tplc="AE7EAC52">
      <w:numFmt w:val="bullet"/>
      <w:lvlText w:val="•"/>
      <w:lvlJc w:val="left"/>
      <w:pPr>
        <w:ind w:left="1829" w:hanging="203"/>
      </w:pPr>
      <w:rPr>
        <w:rFonts w:hint="default"/>
      </w:rPr>
    </w:lvl>
    <w:lvl w:ilvl="2" w:tplc="5D9EF7D4">
      <w:numFmt w:val="bullet"/>
      <w:lvlText w:val="•"/>
      <w:lvlJc w:val="left"/>
      <w:pPr>
        <w:ind w:left="2639" w:hanging="203"/>
      </w:pPr>
      <w:rPr>
        <w:rFonts w:hint="default"/>
      </w:rPr>
    </w:lvl>
    <w:lvl w:ilvl="3" w:tplc="37FC1C82">
      <w:numFmt w:val="bullet"/>
      <w:lvlText w:val="•"/>
      <w:lvlJc w:val="left"/>
      <w:pPr>
        <w:ind w:left="3449" w:hanging="203"/>
      </w:pPr>
      <w:rPr>
        <w:rFonts w:hint="default"/>
      </w:rPr>
    </w:lvl>
    <w:lvl w:ilvl="4" w:tplc="0368F460">
      <w:numFmt w:val="bullet"/>
      <w:lvlText w:val="•"/>
      <w:lvlJc w:val="left"/>
      <w:pPr>
        <w:ind w:left="4259" w:hanging="203"/>
      </w:pPr>
      <w:rPr>
        <w:rFonts w:hint="default"/>
      </w:rPr>
    </w:lvl>
    <w:lvl w:ilvl="5" w:tplc="CA5E08AC">
      <w:numFmt w:val="bullet"/>
      <w:lvlText w:val="•"/>
      <w:lvlJc w:val="left"/>
      <w:pPr>
        <w:ind w:left="5068" w:hanging="203"/>
      </w:pPr>
      <w:rPr>
        <w:rFonts w:hint="default"/>
      </w:rPr>
    </w:lvl>
    <w:lvl w:ilvl="6" w:tplc="09765908">
      <w:numFmt w:val="bullet"/>
      <w:lvlText w:val="•"/>
      <w:lvlJc w:val="left"/>
      <w:pPr>
        <w:ind w:left="5878" w:hanging="203"/>
      </w:pPr>
      <w:rPr>
        <w:rFonts w:hint="default"/>
      </w:rPr>
    </w:lvl>
    <w:lvl w:ilvl="7" w:tplc="0948809C">
      <w:numFmt w:val="bullet"/>
      <w:lvlText w:val="•"/>
      <w:lvlJc w:val="left"/>
      <w:pPr>
        <w:ind w:left="6688" w:hanging="203"/>
      </w:pPr>
      <w:rPr>
        <w:rFonts w:hint="default"/>
      </w:rPr>
    </w:lvl>
    <w:lvl w:ilvl="8" w:tplc="71E4C832">
      <w:numFmt w:val="bullet"/>
      <w:lvlText w:val="•"/>
      <w:lvlJc w:val="left"/>
      <w:pPr>
        <w:ind w:left="7498" w:hanging="203"/>
      </w:pPr>
      <w:rPr>
        <w:rFonts w:hint="default"/>
      </w:rPr>
    </w:lvl>
  </w:abstractNum>
  <w:abstractNum w:abstractNumId="15" w15:restartNumberingAfterBreak="0">
    <w:nsid w:val="1D68580F"/>
    <w:multiLevelType w:val="hybridMultilevel"/>
    <w:tmpl w:val="FFFFFFFF"/>
    <w:lvl w:ilvl="0" w:tplc="25CA2340">
      <w:numFmt w:val="bullet"/>
      <w:lvlText w:val="•"/>
      <w:lvlJc w:val="left"/>
      <w:pPr>
        <w:ind w:left="1020" w:hanging="158"/>
      </w:pPr>
      <w:rPr>
        <w:rFonts w:ascii="Tahoma" w:eastAsia="Times New Roman" w:hAnsi="Tahoma" w:hint="default"/>
        <w:color w:val="231F20"/>
        <w:w w:val="127"/>
        <w:sz w:val="20"/>
      </w:rPr>
    </w:lvl>
    <w:lvl w:ilvl="1" w:tplc="BBD0CE52">
      <w:numFmt w:val="bullet"/>
      <w:lvlText w:val="•"/>
      <w:lvlJc w:val="left"/>
      <w:pPr>
        <w:ind w:left="1829" w:hanging="158"/>
      </w:pPr>
      <w:rPr>
        <w:rFonts w:hint="default"/>
      </w:rPr>
    </w:lvl>
    <w:lvl w:ilvl="2" w:tplc="A8009306">
      <w:numFmt w:val="bullet"/>
      <w:lvlText w:val="•"/>
      <w:lvlJc w:val="left"/>
      <w:pPr>
        <w:ind w:left="2639" w:hanging="158"/>
      </w:pPr>
      <w:rPr>
        <w:rFonts w:hint="default"/>
      </w:rPr>
    </w:lvl>
    <w:lvl w:ilvl="3" w:tplc="EC1EF24A">
      <w:numFmt w:val="bullet"/>
      <w:lvlText w:val="•"/>
      <w:lvlJc w:val="left"/>
      <w:pPr>
        <w:ind w:left="3449" w:hanging="158"/>
      </w:pPr>
      <w:rPr>
        <w:rFonts w:hint="default"/>
      </w:rPr>
    </w:lvl>
    <w:lvl w:ilvl="4" w:tplc="92E841AA">
      <w:numFmt w:val="bullet"/>
      <w:lvlText w:val="•"/>
      <w:lvlJc w:val="left"/>
      <w:pPr>
        <w:ind w:left="4259" w:hanging="158"/>
      </w:pPr>
      <w:rPr>
        <w:rFonts w:hint="default"/>
      </w:rPr>
    </w:lvl>
    <w:lvl w:ilvl="5" w:tplc="6D5CDF70">
      <w:numFmt w:val="bullet"/>
      <w:lvlText w:val="•"/>
      <w:lvlJc w:val="left"/>
      <w:pPr>
        <w:ind w:left="5068" w:hanging="158"/>
      </w:pPr>
      <w:rPr>
        <w:rFonts w:hint="default"/>
      </w:rPr>
    </w:lvl>
    <w:lvl w:ilvl="6" w:tplc="61D6D8AA">
      <w:numFmt w:val="bullet"/>
      <w:lvlText w:val="•"/>
      <w:lvlJc w:val="left"/>
      <w:pPr>
        <w:ind w:left="5878" w:hanging="158"/>
      </w:pPr>
      <w:rPr>
        <w:rFonts w:hint="default"/>
      </w:rPr>
    </w:lvl>
    <w:lvl w:ilvl="7" w:tplc="985A2E30">
      <w:numFmt w:val="bullet"/>
      <w:lvlText w:val="•"/>
      <w:lvlJc w:val="left"/>
      <w:pPr>
        <w:ind w:left="6688" w:hanging="158"/>
      </w:pPr>
      <w:rPr>
        <w:rFonts w:hint="default"/>
      </w:rPr>
    </w:lvl>
    <w:lvl w:ilvl="8" w:tplc="73249BD6">
      <w:numFmt w:val="bullet"/>
      <w:lvlText w:val="•"/>
      <w:lvlJc w:val="left"/>
      <w:pPr>
        <w:ind w:left="7498" w:hanging="158"/>
      </w:pPr>
      <w:rPr>
        <w:rFonts w:hint="default"/>
      </w:rPr>
    </w:lvl>
  </w:abstractNum>
  <w:abstractNum w:abstractNumId="16" w15:restartNumberingAfterBreak="0">
    <w:nsid w:val="1D7E17F9"/>
    <w:multiLevelType w:val="hybridMultilevel"/>
    <w:tmpl w:val="FFFFFFFF"/>
    <w:lvl w:ilvl="0" w:tplc="ABF0BAFC">
      <w:start w:val="1"/>
      <w:numFmt w:val="decimal"/>
      <w:lvlText w:val="%1)"/>
      <w:lvlJc w:val="left"/>
      <w:pPr>
        <w:ind w:left="1020" w:hanging="215"/>
      </w:pPr>
      <w:rPr>
        <w:rFonts w:ascii="Tahoma" w:eastAsia="Times New Roman" w:hAnsi="Tahoma" w:cs="Tahoma" w:hint="default"/>
        <w:color w:val="231F20"/>
        <w:w w:val="91"/>
        <w:sz w:val="20"/>
        <w:szCs w:val="20"/>
      </w:rPr>
    </w:lvl>
    <w:lvl w:ilvl="1" w:tplc="C5D039C2">
      <w:numFmt w:val="bullet"/>
      <w:lvlText w:val="•"/>
      <w:lvlJc w:val="left"/>
      <w:pPr>
        <w:ind w:left="1829" w:hanging="215"/>
      </w:pPr>
      <w:rPr>
        <w:rFonts w:hint="default"/>
      </w:rPr>
    </w:lvl>
    <w:lvl w:ilvl="2" w:tplc="3F0C122A">
      <w:numFmt w:val="bullet"/>
      <w:lvlText w:val="•"/>
      <w:lvlJc w:val="left"/>
      <w:pPr>
        <w:ind w:left="2639" w:hanging="215"/>
      </w:pPr>
      <w:rPr>
        <w:rFonts w:hint="default"/>
      </w:rPr>
    </w:lvl>
    <w:lvl w:ilvl="3" w:tplc="29644104">
      <w:numFmt w:val="bullet"/>
      <w:lvlText w:val="•"/>
      <w:lvlJc w:val="left"/>
      <w:pPr>
        <w:ind w:left="3449" w:hanging="215"/>
      </w:pPr>
      <w:rPr>
        <w:rFonts w:hint="default"/>
      </w:rPr>
    </w:lvl>
    <w:lvl w:ilvl="4" w:tplc="85965430">
      <w:numFmt w:val="bullet"/>
      <w:lvlText w:val="•"/>
      <w:lvlJc w:val="left"/>
      <w:pPr>
        <w:ind w:left="4259" w:hanging="215"/>
      </w:pPr>
      <w:rPr>
        <w:rFonts w:hint="default"/>
      </w:rPr>
    </w:lvl>
    <w:lvl w:ilvl="5" w:tplc="2836EADA">
      <w:numFmt w:val="bullet"/>
      <w:lvlText w:val="•"/>
      <w:lvlJc w:val="left"/>
      <w:pPr>
        <w:ind w:left="5068" w:hanging="215"/>
      </w:pPr>
      <w:rPr>
        <w:rFonts w:hint="default"/>
      </w:rPr>
    </w:lvl>
    <w:lvl w:ilvl="6" w:tplc="2ADC7E44">
      <w:numFmt w:val="bullet"/>
      <w:lvlText w:val="•"/>
      <w:lvlJc w:val="left"/>
      <w:pPr>
        <w:ind w:left="5878" w:hanging="215"/>
      </w:pPr>
      <w:rPr>
        <w:rFonts w:hint="default"/>
      </w:rPr>
    </w:lvl>
    <w:lvl w:ilvl="7" w:tplc="6A3E61D8">
      <w:numFmt w:val="bullet"/>
      <w:lvlText w:val="•"/>
      <w:lvlJc w:val="left"/>
      <w:pPr>
        <w:ind w:left="6688" w:hanging="215"/>
      </w:pPr>
      <w:rPr>
        <w:rFonts w:hint="default"/>
      </w:rPr>
    </w:lvl>
    <w:lvl w:ilvl="8" w:tplc="3A902E80">
      <w:numFmt w:val="bullet"/>
      <w:lvlText w:val="•"/>
      <w:lvlJc w:val="left"/>
      <w:pPr>
        <w:ind w:left="7498" w:hanging="215"/>
      </w:pPr>
      <w:rPr>
        <w:rFonts w:hint="default"/>
      </w:rPr>
    </w:lvl>
  </w:abstractNum>
  <w:abstractNum w:abstractNumId="17" w15:restartNumberingAfterBreak="0">
    <w:nsid w:val="25887983"/>
    <w:multiLevelType w:val="hybridMultilevel"/>
    <w:tmpl w:val="FFFFFFFF"/>
    <w:lvl w:ilvl="0" w:tplc="F0707CB8">
      <w:start w:val="1"/>
      <w:numFmt w:val="decimal"/>
      <w:lvlText w:val="%1."/>
      <w:lvlJc w:val="left"/>
      <w:pPr>
        <w:ind w:left="1020" w:hanging="220"/>
      </w:pPr>
      <w:rPr>
        <w:rFonts w:ascii="Tahoma" w:eastAsia="Times New Roman" w:hAnsi="Tahoma" w:cs="Tahoma" w:hint="default"/>
        <w:color w:val="231F20"/>
        <w:spacing w:val="0"/>
        <w:w w:val="96"/>
        <w:sz w:val="20"/>
        <w:szCs w:val="20"/>
      </w:rPr>
    </w:lvl>
    <w:lvl w:ilvl="1" w:tplc="312813B4">
      <w:numFmt w:val="bullet"/>
      <w:lvlText w:val="•"/>
      <w:lvlJc w:val="left"/>
      <w:pPr>
        <w:ind w:left="1829" w:hanging="220"/>
      </w:pPr>
      <w:rPr>
        <w:rFonts w:hint="default"/>
      </w:rPr>
    </w:lvl>
    <w:lvl w:ilvl="2" w:tplc="2C40F154">
      <w:numFmt w:val="bullet"/>
      <w:lvlText w:val="•"/>
      <w:lvlJc w:val="left"/>
      <w:pPr>
        <w:ind w:left="2639" w:hanging="220"/>
      </w:pPr>
      <w:rPr>
        <w:rFonts w:hint="default"/>
      </w:rPr>
    </w:lvl>
    <w:lvl w:ilvl="3" w:tplc="D1CAD14E">
      <w:numFmt w:val="bullet"/>
      <w:lvlText w:val="•"/>
      <w:lvlJc w:val="left"/>
      <w:pPr>
        <w:ind w:left="3449" w:hanging="220"/>
      </w:pPr>
      <w:rPr>
        <w:rFonts w:hint="default"/>
      </w:rPr>
    </w:lvl>
    <w:lvl w:ilvl="4" w:tplc="4624244A">
      <w:numFmt w:val="bullet"/>
      <w:lvlText w:val="•"/>
      <w:lvlJc w:val="left"/>
      <w:pPr>
        <w:ind w:left="4259" w:hanging="220"/>
      </w:pPr>
      <w:rPr>
        <w:rFonts w:hint="default"/>
      </w:rPr>
    </w:lvl>
    <w:lvl w:ilvl="5" w:tplc="8C4E1D50">
      <w:numFmt w:val="bullet"/>
      <w:lvlText w:val="•"/>
      <w:lvlJc w:val="left"/>
      <w:pPr>
        <w:ind w:left="5068" w:hanging="220"/>
      </w:pPr>
      <w:rPr>
        <w:rFonts w:hint="default"/>
      </w:rPr>
    </w:lvl>
    <w:lvl w:ilvl="6" w:tplc="D32280F6">
      <w:numFmt w:val="bullet"/>
      <w:lvlText w:val="•"/>
      <w:lvlJc w:val="left"/>
      <w:pPr>
        <w:ind w:left="5878" w:hanging="220"/>
      </w:pPr>
      <w:rPr>
        <w:rFonts w:hint="default"/>
      </w:rPr>
    </w:lvl>
    <w:lvl w:ilvl="7" w:tplc="ED78D02A">
      <w:numFmt w:val="bullet"/>
      <w:lvlText w:val="•"/>
      <w:lvlJc w:val="left"/>
      <w:pPr>
        <w:ind w:left="6688" w:hanging="220"/>
      </w:pPr>
      <w:rPr>
        <w:rFonts w:hint="default"/>
      </w:rPr>
    </w:lvl>
    <w:lvl w:ilvl="8" w:tplc="5F8E4992">
      <w:numFmt w:val="bullet"/>
      <w:lvlText w:val="•"/>
      <w:lvlJc w:val="left"/>
      <w:pPr>
        <w:ind w:left="7498" w:hanging="220"/>
      </w:pPr>
      <w:rPr>
        <w:rFonts w:hint="default"/>
      </w:rPr>
    </w:lvl>
  </w:abstractNum>
  <w:abstractNum w:abstractNumId="18" w15:restartNumberingAfterBreak="0">
    <w:nsid w:val="25C937C7"/>
    <w:multiLevelType w:val="hybridMultilevel"/>
    <w:tmpl w:val="FFFFFFFF"/>
    <w:lvl w:ilvl="0" w:tplc="FDE60496">
      <w:start w:val="1"/>
      <w:numFmt w:val="decimal"/>
      <w:lvlText w:val="%1)"/>
      <w:lvlJc w:val="left"/>
      <w:pPr>
        <w:ind w:left="1020" w:hanging="210"/>
      </w:pPr>
      <w:rPr>
        <w:rFonts w:ascii="Tahoma" w:eastAsia="Times New Roman" w:hAnsi="Tahoma" w:cs="Tahoma" w:hint="default"/>
        <w:color w:val="231F20"/>
        <w:spacing w:val="-1"/>
        <w:w w:val="91"/>
        <w:sz w:val="20"/>
        <w:szCs w:val="20"/>
      </w:rPr>
    </w:lvl>
    <w:lvl w:ilvl="1" w:tplc="6BF047FA">
      <w:numFmt w:val="bullet"/>
      <w:lvlText w:val="•"/>
      <w:lvlJc w:val="left"/>
      <w:pPr>
        <w:ind w:left="1829" w:hanging="210"/>
      </w:pPr>
      <w:rPr>
        <w:rFonts w:hint="default"/>
      </w:rPr>
    </w:lvl>
    <w:lvl w:ilvl="2" w:tplc="D6588B96">
      <w:numFmt w:val="bullet"/>
      <w:lvlText w:val="•"/>
      <w:lvlJc w:val="left"/>
      <w:pPr>
        <w:ind w:left="2639" w:hanging="210"/>
      </w:pPr>
      <w:rPr>
        <w:rFonts w:hint="default"/>
      </w:rPr>
    </w:lvl>
    <w:lvl w:ilvl="3" w:tplc="7E98F508">
      <w:numFmt w:val="bullet"/>
      <w:lvlText w:val="•"/>
      <w:lvlJc w:val="left"/>
      <w:pPr>
        <w:ind w:left="3449" w:hanging="210"/>
      </w:pPr>
      <w:rPr>
        <w:rFonts w:hint="default"/>
      </w:rPr>
    </w:lvl>
    <w:lvl w:ilvl="4" w:tplc="B52E1850">
      <w:numFmt w:val="bullet"/>
      <w:lvlText w:val="•"/>
      <w:lvlJc w:val="left"/>
      <w:pPr>
        <w:ind w:left="4259" w:hanging="210"/>
      </w:pPr>
      <w:rPr>
        <w:rFonts w:hint="default"/>
      </w:rPr>
    </w:lvl>
    <w:lvl w:ilvl="5" w:tplc="FC70E070">
      <w:numFmt w:val="bullet"/>
      <w:lvlText w:val="•"/>
      <w:lvlJc w:val="left"/>
      <w:pPr>
        <w:ind w:left="5068" w:hanging="210"/>
      </w:pPr>
      <w:rPr>
        <w:rFonts w:hint="default"/>
      </w:rPr>
    </w:lvl>
    <w:lvl w:ilvl="6" w:tplc="B5E486F6">
      <w:numFmt w:val="bullet"/>
      <w:lvlText w:val="•"/>
      <w:lvlJc w:val="left"/>
      <w:pPr>
        <w:ind w:left="5878" w:hanging="210"/>
      </w:pPr>
      <w:rPr>
        <w:rFonts w:hint="default"/>
      </w:rPr>
    </w:lvl>
    <w:lvl w:ilvl="7" w:tplc="32228C2A">
      <w:numFmt w:val="bullet"/>
      <w:lvlText w:val="•"/>
      <w:lvlJc w:val="left"/>
      <w:pPr>
        <w:ind w:left="6688" w:hanging="210"/>
      </w:pPr>
      <w:rPr>
        <w:rFonts w:hint="default"/>
      </w:rPr>
    </w:lvl>
    <w:lvl w:ilvl="8" w:tplc="A776CA3E">
      <w:numFmt w:val="bullet"/>
      <w:lvlText w:val="•"/>
      <w:lvlJc w:val="left"/>
      <w:pPr>
        <w:ind w:left="7498" w:hanging="210"/>
      </w:pPr>
      <w:rPr>
        <w:rFonts w:hint="default"/>
      </w:rPr>
    </w:lvl>
  </w:abstractNum>
  <w:abstractNum w:abstractNumId="19" w15:restartNumberingAfterBreak="0">
    <w:nsid w:val="25F9697A"/>
    <w:multiLevelType w:val="hybridMultilevel"/>
    <w:tmpl w:val="FFFFFFFF"/>
    <w:lvl w:ilvl="0" w:tplc="79540AEE">
      <w:start w:val="1"/>
      <w:numFmt w:val="decimal"/>
      <w:lvlText w:val="%1)"/>
      <w:lvlJc w:val="left"/>
      <w:pPr>
        <w:ind w:left="1581" w:hanging="221"/>
      </w:pPr>
      <w:rPr>
        <w:rFonts w:ascii="Tahoma" w:eastAsia="Times New Roman" w:hAnsi="Tahoma" w:cs="Tahoma" w:hint="default"/>
        <w:color w:val="231F20"/>
        <w:w w:val="91"/>
        <w:sz w:val="20"/>
        <w:szCs w:val="20"/>
      </w:rPr>
    </w:lvl>
    <w:lvl w:ilvl="1" w:tplc="B770E7BE">
      <w:numFmt w:val="bullet"/>
      <w:lvlText w:val="•"/>
      <w:lvlJc w:val="left"/>
      <w:pPr>
        <w:ind w:left="2333" w:hanging="221"/>
      </w:pPr>
      <w:rPr>
        <w:rFonts w:hint="default"/>
      </w:rPr>
    </w:lvl>
    <w:lvl w:ilvl="2" w:tplc="E526A076">
      <w:numFmt w:val="bullet"/>
      <w:lvlText w:val="•"/>
      <w:lvlJc w:val="left"/>
      <w:pPr>
        <w:ind w:left="3087" w:hanging="221"/>
      </w:pPr>
      <w:rPr>
        <w:rFonts w:hint="default"/>
      </w:rPr>
    </w:lvl>
    <w:lvl w:ilvl="3" w:tplc="4E4E99EC">
      <w:numFmt w:val="bullet"/>
      <w:lvlText w:val="•"/>
      <w:lvlJc w:val="left"/>
      <w:pPr>
        <w:ind w:left="3841" w:hanging="221"/>
      </w:pPr>
      <w:rPr>
        <w:rFonts w:hint="default"/>
      </w:rPr>
    </w:lvl>
    <w:lvl w:ilvl="4" w:tplc="7C9836DE">
      <w:numFmt w:val="bullet"/>
      <w:lvlText w:val="•"/>
      <w:lvlJc w:val="left"/>
      <w:pPr>
        <w:ind w:left="4595" w:hanging="221"/>
      </w:pPr>
      <w:rPr>
        <w:rFonts w:hint="default"/>
      </w:rPr>
    </w:lvl>
    <w:lvl w:ilvl="5" w:tplc="3AB001EC">
      <w:numFmt w:val="bullet"/>
      <w:lvlText w:val="•"/>
      <w:lvlJc w:val="left"/>
      <w:pPr>
        <w:ind w:left="5348" w:hanging="221"/>
      </w:pPr>
      <w:rPr>
        <w:rFonts w:hint="default"/>
      </w:rPr>
    </w:lvl>
    <w:lvl w:ilvl="6" w:tplc="335CDFE8">
      <w:numFmt w:val="bullet"/>
      <w:lvlText w:val="•"/>
      <w:lvlJc w:val="left"/>
      <w:pPr>
        <w:ind w:left="6102" w:hanging="221"/>
      </w:pPr>
      <w:rPr>
        <w:rFonts w:hint="default"/>
      </w:rPr>
    </w:lvl>
    <w:lvl w:ilvl="7" w:tplc="709A5FF4">
      <w:numFmt w:val="bullet"/>
      <w:lvlText w:val="•"/>
      <w:lvlJc w:val="left"/>
      <w:pPr>
        <w:ind w:left="6856" w:hanging="221"/>
      </w:pPr>
      <w:rPr>
        <w:rFonts w:hint="default"/>
      </w:rPr>
    </w:lvl>
    <w:lvl w:ilvl="8" w:tplc="A24CD2AA">
      <w:numFmt w:val="bullet"/>
      <w:lvlText w:val="•"/>
      <w:lvlJc w:val="left"/>
      <w:pPr>
        <w:ind w:left="7610" w:hanging="221"/>
      </w:pPr>
      <w:rPr>
        <w:rFonts w:hint="default"/>
      </w:rPr>
    </w:lvl>
  </w:abstractNum>
  <w:abstractNum w:abstractNumId="20" w15:restartNumberingAfterBreak="0">
    <w:nsid w:val="268C74CD"/>
    <w:multiLevelType w:val="hybridMultilevel"/>
    <w:tmpl w:val="FFFFFFFF"/>
    <w:lvl w:ilvl="0" w:tplc="780CC6BC">
      <w:start w:val="1"/>
      <w:numFmt w:val="decimal"/>
      <w:lvlText w:val="%1."/>
      <w:lvlJc w:val="left"/>
      <w:pPr>
        <w:ind w:left="1020" w:hanging="231"/>
      </w:pPr>
      <w:rPr>
        <w:rFonts w:ascii="Tahoma" w:eastAsia="Times New Roman" w:hAnsi="Tahoma" w:cs="Tahoma" w:hint="default"/>
        <w:color w:val="231F20"/>
        <w:spacing w:val="-2"/>
        <w:w w:val="78"/>
        <w:sz w:val="19"/>
        <w:szCs w:val="19"/>
      </w:rPr>
    </w:lvl>
    <w:lvl w:ilvl="1" w:tplc="BEB6C878">
      <w:numFmt w:val="bullet"/>
      <w:lvlText w:val="•"/>
      <w:lvlJc w:val="left"/>
      <w:pPr>
        <w:ind w:left="1829" w:hanging="231"/>
      </w:pPr>
      <w:rPr>
        <w:rFonts w:hint="default"/>
      </w:rPr>
    </w:lvl>
    <w:lvl w:ilvl="2" w:tplc="54B86F1E">
      <w:numFmt w:val="bullet"/>
      <w:lvlText w:val="•"/>
      <w:lvlJc w:val="left"/>
      <w:pPr>
        <w:ind w:left="2639" w:hanging="231"/>
      </w:pPr>
      <w:rPr>
        <w:rFonts w:hint="default"/>
      </w:rPr>
    </w:lvl>
    <w:lvl w:ilvl="3" w:tplc="527A9010">
      <w:numFmt w:val="bullet"/>
      <w:lvlText w:val="•"/>
      <w:lvlJc w:val="left"/>
      <w:pPr>
        <w:ind w:left="3449" w:hanging="231"/>
      </w:pPr>
      <w:rPr>
        <w:rFonts w:hint="default"/>
      </w:rPr>
    </w:lvl>
    <w:lvl w:ilvl="4" w:tplc="48F65996">
      <w:numFmt w:val="bullet"/>
      <w:lvlText w:val="•"/>
      <w:lvlJc w:val="left"/>
      <w:pPr>
        <w:ind w:left="4259" w:hanging="231"/>
      </w:pPr>
      <w:rPr>
        <w:rFonts w:hint="default"/>
      </w:rPr>
    </w:lvl>
    <w:lvl w:ilvl="5" w:tplc="621E8DDE">
      <w:numFmt w:val="bullet"/>
      <w:lvlText w:val="•"/>
      <w:lvlJc w:val="left"/>
      <w:pPr>
        <w:ind w:left="5068" w:hanging="231"/>
      </w:pPr>
      <w:rPr>
        <w:rFonts w:hint="default"/>
      </w:rPr>
    </w:lvl>
    <w:lvl w:ilvl="6" w:tplc="F5CC52BE">
      <w:numFmt w:val="bullet"/>
      <w:lvlText w:val="•"/>
      <w:lvlJc w:val="left"/>
      <w:pPr>
        <w:ind w:left="5878" w:hanging="231"/>
      </w:pPr>
      <w:rPr>
        <w:rFonts w:hint="default"/>
      </w:rPr>
    </w:lvl>
    <w:lvl w:ilvl="7" w:tplc="92682C06">
      <w:numFmt w:val="bullet"/>
      <w:lvlText w:val="•"/>
      <w:lvlJc w:val="left"/>
      <w:pPr>
        <w:ind w:left="6688" w:hanging="231"/>
      </w:pPr>
      <w:rPr>
        <w:rFonts w:hint="default"/>
      </w:rPr>
    </w:lvl>
    <w:lvl w:ilvl="8" w:tplc="33745CC8">
      <w:numFmt w:val="bullet"/>
      <w:lvlText w:val="•"/>
      <w:lvlJc w:val="left"/>
      <w:pPr>
        <w:ind w:left="7498" w:hanging="231"/>
      </w:pPr>
      <w:rPr>
        <w:rFonts w:hint="default"/>
      </w:rPr>
    </w:lvl>
  </w:abstractNum>
  <w:abstractNum w:abstractNumId="21" w15:restartNumberingAfterBreak="0">
    <w:nsid w:val="274C358C"/>
    <w:multiLevelType w:val="hybridMultilevel"/>
    <w:tmpl w:val="FFFFFFFF"/>
    <w:lvl w:ilvl="0" w:tplc="F5CE65B2">
      <w:start w:val="1"/>
      <w:numFmt w:val="decimal"/>
      <w:lvlText w:val="%1."/>
      <w:lvlJc w:val="left"/>
      <w:pPr>
        <w:ind w:left="1020" w:hanging="239"/>
      </w:pPr>
      <w:rPr>
        <w:rFonts w:ascii="Tahoma" w:eastAsia="Times New Roman" w:hAnsi="Tahoma" w:cs="Tahoma" w:hint="default"/>
        <w:color w:val="231F20"/>
        <w:w w:val="96"/>
        <w:sz w:val="20"/>
        <w:szCs w:val="20"/>
      </w:rPr>
    </w:lvl>
    <w:lvl w:ilvl="1" w:tplc="FD12492A">
      <w:numFmt w:val="bullet"/>
      <w:lvlText w:val="•"/>
      <w:lvlJc w:val="left"/>
      <w:pPr>
        <w:ind w:left="1829" w:hanging="239"/>
      </w:pPr>
      <w:rPr>
        <w:rFonts w:hint="default"/>
      </w:rPr>
    </w:lvl>
    <w:lvl w:ilvl="2" w:tplc="3E9C40E2">
      <w:numFmt w:val="bullet"/>
      <w:lvlText w:val="•"/>
      <w:lvlJc w:val="left"/>
      <w:pPr>
        <w:ind w:left="2639" w:hanging="239"/>
      </w:pPr>
      <w:rPr>
        <w:rFonts w:hint="default"/>
      </w:rPr>
    </w:lvl>
    <w:lvl w:ilvl="3" w:tplc="84DC4F82">
      <w:numFmt w:val="bullet"/>
      <w:lvlText w:val="•"/>
      <w:lvlJc w:val="left"/>
      <w:pPr>
        <w:ind w:left="3449" w:hanging="239"/>
      </w:pPr>
      <w:rPr>
        <w:rFonts w:hint="default"/>
      </w:rPr>
    </w:lvl>
    <w:lvl w:ilvl="4" w:tplc="A4D4CBE2">
      <w:numFmt w:val="bullet"/>
      <w:lvlText w:val="•"/>
      <w:lvlJc w:val="left"/>
      <w:pPr>
        <w:ind w:left="4259" w:hanging="239"/>
      </w:pPr>
      <w:rPr>
        <w:rFonts w:hint="default"/>
      </w:rPr>
    </w:lvl>
    <w:lvl w:ilvl="5" w:tplc="1A708B2A">
      <w:numFmt w:val="bullet"/>
      <w:lvlText w:val="•"/>
      <w:lvlJc w:val="left"/>
      <w:pPr>
        <w:ind w:left="5068" w:hanging="239"/>
      </w:pPr>
      <w:rPr>
        <w:rFonts w:hint="default"/>
      </w:rPr>
    </w:lvl>
    <w:lvl w:ilvl="6" w:tplc="31C81BAA">
      <w:numFmt w:val="bullet"/>
      <w:lvlText w:val="•"/>
      <w:lvlJc w:val="left"/>
      <w:pPr>
        <w:ind w:left="5878" w:hanging="239"/>
      </w:pPr>
      <w:rPr>
        <w:rFonts w:hint="default"/>
      </w:rPr>
    </w:lvl>
    <w:lvl w:ilvl="7" w:tplc="91F01B04">
      <w:numFmt w:val="bullet"/>
      <w:lvlText w:val="•"/>
      <w:lvlJc w:val="left"/>
      <w:pPr>
        <w:ind w:left="6688" w:hanging="239"/>
      </w:pPr>
      <w:rPr>
        <w:rFonts w:hint="default"/>
      </w:rPr>
    </w:lvl>
    <w:lvl w:ilvl="8" w:tplc="ED4633C6">
      <w:numFmt w:val="bullet"/>
      <w:lvlText w:val="•"/>
      <w:lvlJc w:val="left"/>
      <w:pPr>
        <w:ind w:left="7498" w:hanging="239"/>
      </w:pPr>
      <w:rPr>
        <w:rFonts w:hint="default"/>
      </w:rPr>
    </w:lvl>
  </w:abstractNum>
  <w:abstractNum w:abstractNumId="22" w15:restartNumberingAfterBreak="0">
    <w:nsid w:val="2AED01FF"/>
    <w:multiLevelType w:val="hybridMultilevel"/>
    <w:tmpl w:val="FFFFFFFF"/>
    <w:lvl w:ilvl="0" w:tplc="A3DEFF08">
      <w:start w:val="1"/>
      <w:numFmt w:val="decimal"/>
      <w:lvlText w:val="%1)"/>
      <w:lvlJc w:val="left"/>
      <w:pPr>
        <w:ind w:left="1581" w:hanging="221"/>
      </w:pPr>
      <w:rPr>
        <w:rFonts w:ascii="Tahoma" w:eastAsia="Times New Roman" w:hAnsi="Tahoma" w:cs="Tahoma" w:hint="default"/>
        <w:color w:val="231F20"/>
        <w:w w:val="91"/>
        <w:sz w:val="20"/>
        <w:szCs w:val="20"/>
      </w:rPr>
    </w:lvl>
    <w:lvl w:ilvl="1" w:tplc="697E70F8">
      <w:numFmt w:val="bullet"/>
      <w:lvlText w:val="•"/>
      <w:lvlJc w:val="left"/>
      <w:pPr>
        <w:ind w:left="2333" w:hanging="221"/>
      </w:pPr>
      <w:rPr>
        <w:rFonts w:hint="default"/>
      </w:rPr>
    </w:lvl>
    <w:lvl w:ilvl="2" w:tplc="3AD803E8">
      <w:numFmt w:val="bullet"/>
      <w:lvlText w:val="•"/>
      <w:lvlJc w:val="left"/>
      <w:pPr>
        <w:ind w:left="3087" w:hanging="221"/>
      </w:pPr>
      <w:rPr>
        <w:rFonts w:hint="default"/>
      </w:rPr>
    </w:lvl>
    <w:lvl w:ilvl="3" w:tplc="325A0F0E">
      <w:numFmt w:val="bullet"/>
      <w:lvlText w:val="•"/>
      <w:lvlJc w:val="left"/>
      <w:pPr>
        <w:ind w:left="3841" w:hanging="221"/>
      </w:pPr>
      <w:rPr>
        <w:rFonts w:hint="default"/>
      </w:rPr>
    </w:lvl>
    <w:lvl w:ilvl="4" w:tplc="F496B3CC">
      <w:numFmt w:val="bullet"/>
      <w:lvlText w:val="•"/>
      <w:lvlJc w:val="left"/>
      <w:pPr>
        <w:ind w:left="4595" w:hanging="221"/>
      </w:pPr>
      <w:rPr>
        <w:rFonts w:hint="default"/>
      </w:rPr>
    </w:lvl>
    <w:lvl w:ilvl="5" w:tplc="34E455EE">
      <w:numFmt w:val="bullet"/>
      <w:lvlText w:val="•"/>
      <w:lvlJc w:val="left"/>
      <w:pPr>
        <w:ind w:left="5348" w:hanging="221"/>
      </w:pPr>
      <w:rPr>
        <w:rFonts w:hint="default"/>
      </w:rPr>
    </w:lvl>
    <w:lvl w:ilvl="6" w:tplc="E0584E96">
      <w:numFmt w:val="bullet"/>
      <w:lvlText w:val="•"/>
      <w:lvlJc w:val="left"/>
      <w:pPr>
        <w:ind w:left="6102" w:hanging="221"/>
      </w:pPr>
      <w:rPr>
        <w:rFonts w:hint="default"/>
      </w:rPr>
    </w:lvl>
    <w:lvl w:ilvl="7" w:tplc="495CA690">
      <w:numFmt w:val="bullet"/>
      <w:lvlText w:val="•"/>
      <w:lvlJc w:val="left"/>
      <w:pPr>
        <w:ind w:left="6856" w:hanging="221"/>
      </w:pPr>
      <w:rPr>
        <w:rFonts w:hint="default"/>
      </w:rPr>
    </w:lvl>
    <w:lvl w:ilvl="8" w:tplc="6472E1F0">
      <w:numFmt w:val="bullet"/>
      <w:lvlText w:val="•"/>
      <w:lvlJc w:val="left"/>
      <w:pPr>
        <w:ind w:left="7610" w:hanging="221"/>
      </w:pPr>
      <w:rPr>
        <w:rFonts w:hint="default"/>
      </w:rPr>
    </w:lvl>
  </w:abstractNum>
  <w:abstractNum w:abstractNumId="23" w15:restartNumberingAfterBreak="0">
    <w:nsid w:val="2E67585B"/>
    <w:multiLevelType w:val="hybridMultilevel"/>
    <w:tmpl w:val="FFFFFFFF"/>
    <w:lvl w:ilvl="0" w:tplc="E8EC564A">
      <w:start w:val="1"/>
      <w:numFmt w:val="decimal"/>
      <w:lvlText w:val="%1)"/>
      <w:lvlJc w:val="left"/>
      <w:pPr>
        <w:ind w:left="1020" w:hanging="226"/>
      </w:pPr>
      <w:rPr>
        <w:rFonts w:ascii="Tahoma" w:eastAsia="Times New Roman" w:hAnsi="Tahoma" w:cs="Tahoma" w:hint="default"/>
        <w:color w:val="231F20"/>
        <w:w w:val="91"/>
        <w:sz w:val="20"/>
        <w:szCs w:val="20"/>
      </w:rPr>
    </w:lvl>
    <w:lvl w:ilvl="1" w:tplc="A95C98A0">
      <w:numFmt w:val="bullet"/>
      <w:lvlText w:val="•"/>
      <w:lvlJc w:val="left"/>
      <w:pPr>
        <w:ind w:left="1829" w:hanging="226"/>
      </w:pPr>
      <w:rPr>
        <w:rFonts w:hint="default"/>
      </w:rPr>
    </w:lvl>
    <w:lvl w:ilvl="2" w:tplc="C9BA5E50">
      <w:numFmt w:val="bullet"/>
      <w:lvlText w:val="•"/>
      <w:lvlJc w:val="left"/>
      <w:pPr>
        <w:ind w:left="2639" w:hanging="226"/>
      </w:pPr>
      <w:rPr>
        <w:rFonts w:hint="default"/>
      </w:rPr>
    </w:lvl>
    <w:lvl w:ilvl="3" w:tplc="9FB69DD6">
      <w:numFmt w:val="bullet"/>
      <w:lvlText w:val="•"/>
      <w:lvlJc w:val="left"/>
      <w:pPr>
        <w:ind w:left="3449" w:hanging="226"/>
      </w:pPr>
      <w:rPr>
        <w:rFonts w:hint="default"/>
      </w:rPr>
    </w:lvl>
    <w:lvl w:ilvl="4" w:tplc="8A1E43F2">
      <w:numFmt w:val="bullet"/>
      <w:lvlText w:val="•"/>
      <w:lvlJc w:val="left"/>
      <w:pPr>
        <w:ind w:left="4259" w:hanging="226"/>
      </w:pPr>
      <w:rPr>
        <w:rFonts w:hint="default"/>
      </w:rPr>
    </w:lvl>
    <w:lvl w:ilvl="5" w:tplc="02249888">
      <w:numFmt w:val="bullet"/>
      <w:lvlText w:val="•"/>
      <w:lvlJc w:val="left"/>
      <w:pPr>
        <w:ind w:left="5068" w:hanging="226"/>
      </w:pPr>
      <w:rPr>
        <w:rFonts w:hint="default"/>
      </w:rPr>
    </w:lvl>
    <w:lvl w:ilvl="6" w:tplc="4596D6C2">
      <w:numFmt w:val="bullet"/>
      <w:lvlText w:val="•"/>
      <w:lvlJc w:val="left"/>
      <w:pPr>
        <w:ind w:left="5878" w:hanging="226"/>
      </w:pPr>
      <w:rPr>
        <w:rFonts w:hint="default"/>
      </w:rPr>
    </w:lvl>
    <w:lvl w:ilvl="7" w:tplc="8BEE90CA">
      <w:numFmt w:val="bullet"/>
      <w:lvlText w:val="•"/>
      <w:lvlJc w:val="left"/>
      <w:pPr>
        <w:ind w:left="6688" w:hanging="226"/>
      </w:pPr>
      <w:rPr>
        <w:rFonts w:hint="default"/>
      </w:rPr>
    </w:lvl>
    <w:lvl w:ilvl="8" w:tplc="0DF48908">
      <w:numFmt w:val="bullet"/>
      <w:lvlText w:val="•"/>
      <w:lvlJc w:val="left"/>
      <w:pPr>
        <w:ind w:left="7498" w:hanging="226"/>
      </w:pPr>
      <w:rPr>
        <w:rFonts w:hint="default"/>
      </w:rPr>
    </w:lvl>
  </w:abstractNum>
  <w:abstractNum w:abstractNumId="24" w15:restartNumberingAfterBreak="0">
    <w:nsid w:val="2EB340F5"/>
    <w:multiLevelType w:val="hybridMultilevel"/>
    <w:tmpl w:val="FFFFFFFF"/>
    <w:lvl w:ilvl="0" w:tplc="4F284674">
      <w:start w:val="1"/>
      <w:numFmt w:val="decimal"/>
      <w:lvlText w:val="%1."/>
      <w:lvlJc w:val="left"/>
      <w:pPr>
        <w:ind w:left="1575" w:hanging="215"/>
      </w:pPr>
      <w:rPr>
        <w:rFonts w:ascii="Tahoma" w:eastAsia="Times New Roman" w:hAnsi="Tahoma" w:cs="Tahoma" w:hint="default"/>
        <w:color w:val="231F20"/>
        <w:w w:val="96"/>
        <w:sz w:val="20"/>
        <w:szCs w:val="20"/>
      </w:rPr>
    </w:lvl>
    <w:lvl w:ilvl="1" w:tplc="65CCAD9C">
      <w:numFmt w:val="bullet"/>
      <w:lvlText w:val="•"/>
      <w:lvlJc w:val="left"/>
      <w:pPr>
        <w:ind w:left="2333" w:hanging="215"/>
      </w:pPr>
      <w:rPr>
        <w:rFonts w:hint="default"/>
      </w:rPr>
    </w:lvl>
    <w:lvl w:ilvl="2" w:tplc="E58E0222">
      <w:numFmt w:val="bullet"/>
      <w:lvlText w:val="•"/>
      <w:lvlJc w:val="left"/>
      <w:pPr>
        <w:ind w:left="3087" w:hanging="215"/>
      </w:pPr>
      <w:rPr>
        <w:rFonts w:hint="default"/>
      </w:rPr>
    </w:lvl>
    <w:lvl w:ilvl="3" w:tplc="12742E52">
      <w:numFmt w:val="bullet"/>
      <w:lvlText w:val="•"/>
      <w:lvlJc w:val="left"/>
      <w:pPr>
        <w:ind w:left="3841" w:hanging="215"/>
      </w:pPr>
      <w:rPr>
        <w:rFonts w:hint="default"/>
      </w:rPr>
    </w:lvl>
    <w:lvl w:ilvl="4" w:tplc="87C05798">
      <w:numFmt w:val="bullet"/>
      <w:lvlText w:val="•"/>
      <w:lvlJc w:val="left"/>
      <w:pPr>
        <w:ind w:left="4595" w:hanging="215"/>
      </w:pPr>
      <w:rPr>
        <w:rFonts w:hint="default"/>
      </w:rPr>
    </w:lvl>
    <w:lvl w:ilvl="5" w:tplc="DBD4F334">
      <w:numFmt w:val="bullet"/>
      <w:lvlText w:val="•"/>
      <w:lvlJc w:val="left"/>
      <w:pPr>
        <w:ind w:left="5348" w:hanging="215"/>
      </w:pPr>
      <w:rPr>
        <w:rFonts w:hint="default"/>
      </w:rPr>
    </w:lvl>
    <w:lvl w:ilvl="6" w:tplc="D1F2BEFC">
      <w:numFmt w:val="bullet"/>
      <w:lvlText w:val="•"/>
      <w:lvlJc w:val="left"/>
      <w:pPr>
        <w:ind w:left="6102" w:hanging="215"/>
      </w:pPr>
      <w:rPr>
        <w:rFonts w:hint="default"/>
      </w:rPr>
    </w:lvl>
    <w:lvl w:ilvl="7" w:tplc="7366AA02">
      <w:numFmt w:val="bullet"/>
      <w:lvlText w:val="•"/>
      <w:lvlJc w:val="left"/>
      <w:pPr>
        <w:ind w:left="6856" w:hanging="215"/>
      </w:pPr>
      <w:rPr>
        <w:rFonts w:hint="default"/>
      </w:rPr>
    </w:lvl>
    <w:lvl w:ilvl="8" w:tplc="C3041F9C">
      <w:numFmt w:val="bullet"/>
      <w:lvlText w:val="•"/>
      <w:lvlJc w:val="left"/>
      <w:pPr>
        <w:ind w:left="7610" w:hanging="215"/>
      </w:pPr>
      <w:rPr>
        <w:rFonts w:hint="default"/>
      </w:rPr>
    </w:lvl>
  </w:abstractNum>
  <w:abstractNum w:abstractNumId="25" w15:restartNumberingAfterBreak="0">
    <w:nsid w:val="32411D42"/>
    <w:multiLevelType w:val="hybridMultilevel"/>
    <w:tmpl w:val="FFFFFFFF"/>
    <w:lvl w:ilvl="0" w:tplc="6C3E19AC">
      <w:start w:val="1"/>
      <w:numFmt w:val="decimal"/>
      <w:lvlText w:val="%1."/>
      <w:lvlJc w:val="left"/>
      <w:pPr>
        <w:ind w:left="1020" w:hanging="213"/>
      </w:pPr>
      <w:rPr>
        <w:rFonts w:ascii="Tahoma" w:eastAsia="Times New Roman" w:hAnsi="Tahoma" w:cs="Tahoma" w:hint="default"/>
        <w:color w:val="231F20"/>
        <w:w w:val="96"/>
        <w:sz w:val="20"/>
        <w:szCs w:val="20"/>
      </w:rPr>
    </w:lvl>
    <w:lvl w:ilvl="1" w:tplc="4372E68E">
      <w:numFmt w:val="bullet"/>
      <w:lvlText w:val="•"/>
      <w:lvlJc w:val="left"/>
      <w:pPr>
        <w:ind w:left="1829" w:hanging="213"/>
      </w:pPr>
      <w:rPr>
        <w:rFonts w:hint="default"/>
      </w:rPr>
    </w:lvl>
    <w:lvl w:ilvl="2" w:tplc="777A18EC">
      <w:numFmt w:val="bullet"/>
      <w:lvlText w:val="•"/>
      <w:lvlJc w:val="left"/>
      <w:pPr>
        <w:ind w:left="2639" w:hanging="213"/>
      </w:pPr>
      <w:rPr>
        <w:rFonts w:hint="default"/>
      </w:rPr>
    </w:lvl>
    <w:lvl w:ilvl="3" w:tplc="617A0CAE">
      <w:numFmt w:val="bullet"/>
      <w:lvlText w:val="•"/>
      <w:lvlJc w:val="left"/>
      <w:pPr>
        <w:ind w:left="3449" w:hanging="213"/>
      </w:pPr>
      <w:rPr>
        <w:rFonts w:hint="default"/>
      </w:rPr>
    </w:lvl>
    <w:lvl w:ilvl="4" w:tplc="EA92774E">
      <w:numFmt w:val="bullet"/>
      <w:lvlText w:val="•"/>
      <w:lvlJc w:val="left"/>
      <w:pPr>
        <w:ind w:left="4259" w:hanging="213"/>
      </w:pPr>
      <w:rPr>
        <w:rFonts w:hint="default"/>
      </w:rPr>
    </w:lvl>
    <w:lvl w:ilvl="5" w:tplc="8E7466F2">
      <w:numFmt w:val="bullet"/>
      <w:lvlText w:val="•"/>
      <w:lvlJc w:val="left"/>
      <w:pPr>
        <w:ind w:left="5068" w:hanging="213"/>
      </w:pPr>
      <w:rPr>
        <w:rFonts w:hint="default"/>
      </w:rPr>
    </w:lvl>
    <w:lvl w:ilvl="6" w:tplc="EBA239C4">
      <w:numFmt w:val="bullet"/>
      <w:lvlText w:val="•"/>
      <w:lvlJc w:val="left"/>
      <w:pPr>
        <w:ind w:left="5878" w:hanging="213"/>
      </w:pPr>
      <w:rPr>
        <w:rFonts w:hint="default"/>
      </w:rPr>
    </w:lvl>
    <w:lvl w:ilvl="7" w:tplc="7746261C">
      <w:numFmt w:val="bullet"/>
      <w:lvlText w:val="•"/>
      <w:lvlJc w:val="left"/>
      <w:pPr>
        <w:ind w:left="6688" w:hanging="213"/>
      </w:pPr>
      <w:rPr>
        <w:rFonts w:hint="default"/>
      </w:rPr>
    </w:lvl>
    <w:lvl w:ilvl="8" w:tplc="5F34B0FA">
      <w:numFmt w:val="bullet"/>
      <w:lvlText w:val="•"/>
      <w:lvlJc w:val="left"/>
      <w:pPr>
        <w:ind w:left="7498" w:hanging="213"/>
      </w:pPr>
      <w:rPr>
        <w:rFonts w:hint="default"/>
      </w:rPr>
    </w:lvl>
  </w:abstractNum>
  <w:abstractNum w:abstractNumId="26" w15:restartNumberingAfterBreak="0">
    <w:nsid w:val="33406095"/>
    <w:multiLevelType w:val="multilevel"/>
    <w:tmpl w:val="D3168878"/>
    <w:lvl w:ilvl="0">
      <w:start w:val="1"/>
      <w:numFmt w:val="decimal"/>
      <w:lvlText w:val="%1"/>
      <w:lvlJc w:val="left"/>
      <w:pPr>
        <w:ind w:left="1700" w:hanging="454"/>
      </w:pPr>
      <w:rPr>
        <w:rFonts w:cs="Times New Roman" w:hint="default"/>
      </w:rPr>
    </w:lvl>
    <w:lvl w:ilvl="1">
      <w:start w:val="1"/>
      <w:numFmt w:val="decimal"/>
      <w:lvlText w:val="%1.%2."/>
      <w:lvlJc w:val="left"/>
      <w:pPr>
        <w:ind w:left="1700" w:hanging="454"/>
      </w:pPr>
      <w:rPr>
        <w:rFonts w:ascii="Tahoma" w:eastAsia="Times New Roman" w:hAnsi="Tahoma" w:cs="Tahoma" w:hint="default"/>
        <w:color w:val="231F20"/>
        <w:w w:val="96"/>
        <w:sz w:val="24"/>
        <w:szCs w:val="24"/>
      </w:rPr>
    </w:lvl>
    <w:lvl w:ilvl="2">
      <w:numFmt w:val="bullet"/>
      <w:lvlText w:val="•"/>
      <w:lvlJc w:val="left"/>
      <w:pPr>
        <w:ind w:left="3183" w:hanging="454"/>
      </w:pPr>
      <w:rPr>
        <w:rFonts w:hint="default"/>
      </w:rPr>
    </w:lvl>
    <w:lvl w:ilvl="3">
      <w:numFmt w:val="bullet"/>
      <w:lvlText w:val="•"/>
      <w:lvlJc w:val="left"/>
      <w:pPr>
        <w:ind w:left="3925" w:hanging="454"/>
      </w:pPr>
      <w:rPr>
        <w:rFonts w:hint="default"/>
      </w:rPr>
    </w:lvl>
    <w:lvl w:ilvl="4">
      <w:numFmt w:val="bullet"/>
      <w:lvlText w:val="•"/>
      <w:lvlJc w:val="left"/>
      <w:pPr>
        <w:ind w:left="4667" w:hanging="454"/>
      </w:pPr>
      <w:rPr>
        <w:rFonts w:hint="default"/>
      </w:rPr>
    </w:lvl>
    <w:lvl w:ilvl="5">
      <w:numFmt w:val="bullet"/>
      <w:lvlText w:val="•"/>
      <w:lvlJc w:val="left"/>
      <w:pPr>
        <w:ind w:left="5408" w:hanging="454"/>
      </w:pPr>
      <w:rPr>
        <w:rFonts w:hint="default"/>
      </w:rPr>
    </w:lvl>
    <w:lvl w:ilvl="6">
      <w:numFmt w:val="bullet"/>
      <w:lvlText w:val="•"/>
      <w:lvlJc w:val="left"/>
      <w:pPr>
        <w:ind w:left="6150" w:hanging="454"/>
      </w:pPr>
      <w:rPr>
        <w:rFonts w:hint="default"/>
      </w:rPr>
    </w:lvl>
    <w:lvl w:ilvl="7">
      <w:numFmt w:val="bullet"/>
      <w:lvlText w:val="•"/>
      <w:lvlJc w:val="left"/>
      <w:pPr>
        <w:ind w:left="6892" w:hanging="454"/>
      </w:pPr>
      <w:rPr>
        <w:rFonts w:hint="default"/>
      </w:rPr>
    </w:lvl>
    <w:lvl w:ilvl="8">
      <w:numFmt w:val="bullet"/>
      <w:lvlText w:val="•"/>
      <w:lvlJc w:val="left"/>
      <w:pPr>
        <w:ind w:left="7634" w:hanging="454"/>
      </w:pPr>
      <w:rPr>
        <w:rFonts w:hint="default"/>
      </w:rPr>
    </w:lvl>
  </w:abstractNum>
  <w:abstractNum w:abstractNumId="27" w15:restartNumberingAfterBreak="0">
    <w:nsid w:val="33480DA0"/>
    <w:multiLevelType w:val="hybridMultilevel"/>
    <w:tmpl w:val="FFFFFFFF"/>
    <w:lvl w:ilvl="0" w:tplc="E000DF10">
      <w:start w:val="1"/>
      <w:numFmt w:val="decimal"/>
      <w:lvlText w:val="%1."/>
      <w:lvlJc w:val="left"/>
      <w:pPr>
        <w:ind w:left="1609" w:hanging="249"/>
      </w:pPr>
      <w:rPr>
        <w:rFonts w:ascii="Tahoma" w:eastAsia="Times New Roman" w:hAnsi="Tahoma" w:cs="Tahoma" w:hint="default"/>
        <w:color w:val="231F20"/>
        <w:w w:val="96"/>
        <w:sz w:val="20"/>
        <w:szCs w:val="20"/>
      </w:rPr>
    </w:lvl>
    <w:lvl w:ilvl="1" w:tplc="E806CF8A">
      <w:numFmt w:val="bullet"/>
      <w:lvlText w:val="•"/>
      <w:lvlJc w:val="left"/>
      <w:pPr>
        <w:ind w:left="2351" w:hanging="249"/>
      </w:pPr>
      <w:rPr>
        <w:rFonts w:hint="default"/>
      </w:rPr>
    </w:lvl>
    <w:lvl w:ilvl="2" w:tplc="7DBCFAC6">
      <w:numFmt w:val="bullet"/>
      <w:lvlText w:val="•"/>
      <w:lvlJc w:val="left"/>
      <w:pPr>
        <w:ind w:left="3103" w:hanging="249"/>
      </w:pPr>
      <w:rPr>
        <w:rFonts w:hint="default"/>
      </w:rPr>
    </w:lvl>
    <w:lvl w:ilvl="3" w:tplc="263AC712">
      <w:numFmt w:val="bullet"/>
      <w:lvlText w:val="•"/>
      <w:lvlJc w:val="left"/>
      <w:pPr>
        <w:ind w:left="3855" w:hanging="249"/>
      </w:pPr>
      <w:rPr>
        <w:rFonts w:hint="default"/>
      </w:rPr>
    </w:lvl>
    <w:lvl w:ilvl="4" w:tplc="87065F6C">
      <w:numFmt w:val="bullet"/>
      <w:lvlText w:val="•"/>
      <w:lvlJc w:val="left"/>
      <w:pPr>
        <w:ind w:left="4607" w:hanging="249"/>
      </w:pPr>
      <w:rPr>
        <w:rFonts w:hint="default"/>
      </w:rPr>
    </w:lvl>
    <w:lvl w:ilvl="5" w:tplc="1C44B4BC">
      <w:numFmt w:val="bullet"/>
      <w:lvlText w:val="•"/>
      <w:lvlJc w:val="left"/>
      <w:pPr>
        <w:ind w:left="5358" w:hanging="249"/>
      </w:pPr>
      <w:rPr>
        <w:rFonts w:hint="default"/>
      </w:rPr>
    </w:lvl>
    <w:lvl w:ilvl="6" w:tplc="028605C0">
      <w:numFmt w:val="bullet"/>
      <w:lvlText w:val="•"/>
      <w:lvlJc w:val="left"/>
      <w:pPr>
        <w:ind w:left="6110" w:hanging="249"/>
      </w:pPr>
      <w:rPr>
        <w:rFonts w:hint="default"/>
      </w:rPr>
    </w:lvl>
    <w:lvl w:ilvl="7" w:tplc="0304295E">
      <w:numFmt w:val="bullet"/>
      <w:lvlText w:val="•"/>
      <w:lvlJc w:val="left"/>
      <w:pPr>
        <w:ind w:left="6862" w:hanging="249"/>
      </w:pPr>
      <w:rPr>
        <w:rFonts w:hint="default"/>
      </w:rPr>
    </w:lvl>
    <w:lvl w:ilvl="8" w:tplc="7A742200">
      <w:numFmt w:val="bullet"/>
      <w:lvlText w:val="•"/>
      <w:lvlJc w:val="left"/>
      <w:pPr>
        <w:ind w:left="7614" w:hanging="249"/>
      </w:pPr>
      <w:rPr>
        <w:rFonts w:hint="default"/>
      </w:rPr>
    </w:lvl>
  </w:abstractNum>
  <w:abstractNum w:abstractNumId="28" w15:restartNumberingAfterBreak="0">
    <w:nsid w:val="342E173A"/>
    <w:multiLevelType w:val="hybridMultilevel"/>
    <w:tmpl w:val="FFFFFFFF"/>
    <w:lvl w:ilvl="0" w:tplc="84F67260">
      <w:start w:val="1"/>
      <w:numFmt w:val="decimal"/>
      <w:lvlText w:val="%1."/>
      <w:lvlJc w:val="left"/>
      <w:pPr>
        <w:ind w:left="1020" w:hanging="244"/>
      </w:pPr>
      <w:rPr>
        <w:rFonts w:ascii="Tahoma" w:eastAsia="Times New Roman" w:hAnsi="Tahoma" w:cs="Tahoma" w:hint="default"/>
        <w:color w:val="231F20"/>
        <w:w w:val="96"/>
        <w:sz w:val="20"/>
        <w:szCs w:val="20"/>
      </w:rPr>
    </w:lvl>
    <w:lvl w:ilvl="1" w:tplc="4CC0F2A0">
      <w:numFmt w:val="bullet"/>
      <w:lvlText w:val="•"/>
      <w:lvlJc w:val="left"/>
      <w:pPr>
        <w:ind w:left="1829" w:hanging="244"/>
      </w:pPr>
      <w:rPr>
        <w:rFonts w:hint="default"/>
      </w:rPr>
    </w:lvl>
    <w:lvl w:ilvl="2" w:tplc="837A8140">
      <w:numFmt w:val="bullet"/>
      <w:lvlText w:val="•"/>
      <w:lvlJc w:val="left"/>
      <w:pPr>
        <w:ind w:left="2639" w:hanging="244"/>
      </w:pPr>
      <w:rPr>
        <w:rFonts w:hint="default"/>
      </w:rPr>
    </w:lvl>
    <w:lvl w:ilvl="3" w:tplc="E05822F6">
      <w:numFmt w:val="bullet"/>
      <w:lvlText w:val="•"/>
      <w:lvlJc w:val="left"/>
      <w:pPr>
        <w:ind w:left="3449" w:hanging="244"/>
      </w:pPr>
      <w:rPr>
        <w:rFonts w:hint="default"/>
      </w:rPr>
    </w:lvl>
    <w:lvl w:ilvl="4" w:tplc="AA6C6CF6">
      <w:numFmt w:val="bullet"/>
      <w:lvlText w:val="•"/>
      <w:lvlJc w:val="left"/>
      <w:pPr>
        <w:ind w:left="4259" w:hanging="244"/>
      </w:pPr>
      <w:rPr>
        <w:rFonts w:hint="default"/>
      </w:rPr>
    </w:lvl>
    <w:lvl w:ilvl="5" w:tplc="A266D036">
      <w:numFmt w:val="bullet"/>
      <w:lvlText w:val="•"/>
      <w:lvlJc w:val="left"/>
      <w:pPr>
        <w:ind w:left="5068" w:hanging="244"/>
      </w:pPr>
      <w:rPr>
        <w:rFonts w:hint="default"/>
      </w:rPr>
    </w:lvl>
    <w:lvl w:ilvl="6" w:tplc="505A201E">
      <w:numFmt w:val="bullet"/>
      <w:lvlText w:val="•"/>
      <w:lvlJc w:val="left"/>
      <w:pPr>
        <w:ind w:left="5878" w:hanging="244"/>
      </w:pPr>
      <w:rPr>
        <w:rFonts w:hint="default"/>
      </w:rPr>
    </w:lvl>
    <w:lvl w:ilvl="7" w:tplc="8D543BD4">
      <w:numFmt w:val="bullet"/>
      <w:lvlText w:val="•"/>
      <w:lvlJc w:val="left"/>
      <w:pPr>
        <w:ind w:left="6688" w:hanging="244"/>
      </w:pPr>
      <w:rPr>
        <w:rFonts w:hint="default"/>
      </w:rPr>
    </w:lvl>
    <w:lvl w:ilvl="8" w:tplc="8DF212F0">
      <w:numFmt w:val="bullet"/>
      <w:lvlText w:val="•"/>
      <w:lvlJc w:val="left"/>
      <w:pPr>
        <w:ind w:left="7498" w:hanging="244"/>
      </w:pPr>
      <w:rPr>
        <w:rFonts w:hint="default"/>
      </w:rPr>
    </w:lvl>
  </w:abstractNum>
  <w:abstractNum w:abstractNumId="29" w15:restartNumberingAfterBreak="0">
    <w:nsid w:val="345A139D"/>
    <w:multiLevelType w:val="hybridMultilevel"/>
    <w:tmpl w:val="FFFFFFFF"/>
    <w:lvl w:ilvl="0" w:tplc="5E4E5E6E">
      <w:start w:val="1"/>
      <w:numFmt w:val="decimal"/>
      <w:lvlText w:val="%1)"/>
      <w:lvlJc w:val="left"/>
      <w:pPr>
        <w:ind w:left="1020" w:hanging="219"/>
      </w:pPr>
      <w:rPr>
        <w:rFonts w:ascii="Tahoma" w:eastAsia="Times New Roman" w:hAnsi="Tahoma" w:cs="Tahoma" w:hint="default"/>
        <w:color w:val="231F20"/>
        <w:spacing w:val="0"/>
        <w:w w:val="91"/>
        <w:sz w:val="20"/>
        <w:szCs w:val="20"/>
      </w:rPr>
    </w:lvl>
    <w:lvl w:ilvl="1" w:tplc="03B8E48A">
      <w:numFmt w:val="bullet"/>
      <w:lvlText w:val="•"/>
      <w:lvlJc w:val="left"/>
      <w:pPr>
        <w:ind w:left="1829" w:hanging="219"/>
      </w:pPr>
      <w:rPr>
        <w:rFonts w:hint="default"/>
      </w:rPr>
    </w:lvl>
    <w:lvl w:ilvl="2" w:tplc="06B0E788">
      <w:numFmt w:val="bullet"/>
      <w:lvlText w:val="•"/>
      <w:lvlJc w:val="left"/>
      <w:pPr>
        <w:ind w:left="2639" w:hanging="219"/>
      </w:pPr>
      <w:rPr>
        <w:rFonts w:hint="default"/>
      </w:rPr>
    </w:lvl>
    <w:lvl w:ilvl="3" w:tplc="FC1095BE">
      <w:numFmt w:val="bullet"/>
      <w:lvlText w:val="•"/>
      <w:lvlJc w:val="left"/>
      <w:pPr>
        <w:ind w:left="3449" w:hanging="219"/>
      </w:pPr>
      <w:rPr>
        <w:rFonts w:hint="default"/>
      </w:rPr>
    </w:lvl>
    <w:lvl w:ilvl="4" w:tplc="0A20DE80">
      <w:numFmt w:val="bullet"/>
      <w:lvlText w:val="•"/>
      <w:lvlJc w:val="left"/>
      <w:pPr>
        <w:ind w:left="4259" w:hanging="219"/>
      </w:pPr>
      <w:rPr>
        <w:rFonts w:hint="default"/>
      </w:rPr>
    </w:lvl>
    <w:lvl w:ilvl="5" w:tplc="7DC8E33E">
      <w:numFmt w:val="bullet"/>
      <w:lvlText w:val="•"/>
      <w:lvlJc w:val="left"/>
      <w:pPr>
        <w:ind w:left="5068" w:hanging="219"/>
      </w:pPr>
      <w:rPr>
        <w:rFonts w:hint="default"/>
      </w:rPr>
    </w:lvl>
    <w:lvl w:ilvl="6" w:tplc="5C966B38">
      <w:numFmt w:val="bullet"/>
      <w:lvlText w:val="•"/>
      <w:lvlJc w:val="left"/>
      <w:pPr>
        <w:ind w:left="5878" w:hanging="219"/>
      </w:pPr>
      <w:rPr>
        <w:rFonts w:hint="default"/>
      </w:rPr>
    </w:lvl>
    <w:lvl w:ilvl="7" w:tplc="ADBC899E">
      <w:numFmt w:val="bullet"/>
      <w:lvlText w:val="•"/>
      <w:lvlJc w:val="left"/>
      <w:pPr>
        <w:ind w:left="6688" w:hanging="219"/>
      </w:pPr>
      <w:rPr>
        <w:rFonts w:hint="default"/>
      </w:rPr>
    </w:lvl>
    <w:lvl w:ilvl="8" w:tplc="134217CC">
      <w:numFmt w:val="bullet"/>
      <w:lvlText w:val="•"/>
      <w:lvlJc w:val="left"/>
      <w:pPr>
        <w:ind w:left="7498" w:hanging="219"/>
      </w:pPr>
      <w:rPr>
        <w:rFonts w:hint="default"/>
      </w:rPr>
    </w:lvl>
  </w:abstractNum>
  <w:abstractNum w:abstractNumId="30" w15:restartNumberingAfterBreak="0">
    <w:nsid w:val="36FD458F"/>
    <w:multiLevelType w:val="hybridMultilevel"/>
    <w:tmpl w:val="FFFFFFFF"/>
    <w:lvl w:ilvl="0" w:tplc="9474ACFC">
      <w:start w:val="1"/>
      <w:numFmt w:val="decimal"/>
      <w:lvlText w:val="%1."/>
      <w:lvlJc w:val="left"/>
      <w:pPr>
        <w:ind w:left="1020" w:hanging="246"/>
      </w:pPr>
      <w:rPr>
        <w:rFonts w:ascii="Tahoma" w:eastAsia="Times New Roman" w:hAnsi="Tahoma" w:cs="Tahoma" w:hint="default"/>
        <w:color w:val="231F20"/>
        <w:w w:val="96"/>
        <w:sz w:val="20"/>
        <w:szCs w:val="20"/>
      </w:rPr>
    </w:lvl>
    <w:lvl w:ilvl="1" w:tplc="C4EAD4B6">
      <w:numFmt w:val="bullet"/>
      <w:lvlText w:val="•"/>
      <w:lvlJc w:val="left"/>
      <w:pPr>
        <w:ind w:left="1829" w:hanging="246"/>
      </w:pPr>
      <w:rPr>
        <w:rFonts w:hint="default"/>
      </w:rPr>
    </w:lvl>
    <w:lvl w:ilvl="2" w:tplc="084A50B8">
      <w:numFmt w:val="bullet"/>
      <w:lvlText w:val="•"/>
      <w:lvlJc w:val="left"/>
      <w:pPr>
        <w:ind w:left="2639" w:hanging="246"/>
      </w:pPr>
      <w:rPr>
        <w:rFonts w:hint="default"/>
      </w:rPr>
    </w:lvl>
    <w:lvl w:ilvl="3" w:tplc="354607E6">
      <w:numFmt w:val="bullet"/>
      <w:lvlText w:val="•"/>
      <w:lvlJc w:val="left"/>
      <w:pPr>
        <w:ind w:left="3449" w:hanging="246"/>
      </w:pPr>
      <w:rPr>
        <w:rFonts w:hint="default"/>
      </w:rPr>
    </w:lvl>
    <w:lvl w:ilvl="4" w:tplc="84900472">
      <w:numFmt w:val="bullet"/>
      <w:lvlText w:val="•"/>
      <w:lvlJc w:val="left"/>
      <w:pPr>
        <w:ind w:left="4259" w:hanging="246"/>
      </w:pPr>
      <w:rPr>
        <w:rFonts w:hint="default"/>
      </w:rPr>
    </w:lvl>
    <w:lvl w:ilvl="5" w:tplc="F0C2D354">
      <w:numFmt w:val="bullet"/>
      <w:lvlText w:val="•"/>
      <w:lvlJc w:val="left"/>
      <w:pPr>
        <w:ind w:left="5068" w:hanging="246"/>
      </w:pPr>
      <w:rPr>
        <w:rFonts w:hint="default"/>
      </w:rPr>
    </w:lvl>
    <w:lvl w:ilvl="6" w:tplc="F9B2DFEC">
      <w:numFmt w:val="bullet"/>
      <w:lvlText w:val="•"/>
      <w:lvlJc w:val="left"/>
      <w:pPr>
        <w:ind w:left="5878" w:hanging="246"/>
      </w:pPr>
      <w:rPr>
        <w:rFonts w:hint="default"/>
      </w:rPr>
    </w:lvl>
    <w:lvl w:ilvl="7" w:tplc="0B50565C">
      <w:numFmt w:val="bullet"/>
      <w:lvlText w:val="•"/>
      <w:lvlJc w:val="left"/>
      <w:pPr>
        <w:ind w:left="6688" w:hanging="246"/>
      </w:pPr>
      <w:rPr>
        <w:rFonts w:hint="default"/>
      </w:rPr>
    </w:lvl>
    <w:lvl w:ilvl="8" w:tplc="853A8216">
      <w:numFmt w:val="bullet"/>
      <w:lvlText w:val="•"/>
      <w:lvlJc w:val="left"/>
      <w:pPr>
        <w:ind w:left="7498" w:hanging="246"/>
      </w:pPr>
      <w:rPr>
        <w:rFonts w:hint="default"/>
      </w:rPr>
    </w:lvl>
  </w:abstractNum>
  <w:abstractNum w:abstractNumId="31" w15:restartNumberingAfterBreak="0">
    <w:nsid w:val="3810087C"/>
    <w:multiLevelType w:val="hybridMultilevel"/>
    <w:tmpl w:val="FFFFFFFF"/>
    <w:lvl w:ilvl="0" w:tplc="43F8FEDA">
      <w:start w:val="1"/>
      <w:numFmt w:val="decimal"/>
      <w:lvlText w:val="%1)"/>
      <w:lvlJc w:val="left"/>
      <w:pPr>
        <w:ind w:left="1581" w:hanging="221"/>
      </w:pPr>
      <w:rPr>
        <w:rFonts w:ascii="Tahoma" w:eastAsia="Times New Roman" w:hAnsi="Tahoma" w:cs="Tahoma" w:hint="default"/>
        <w:color w:val="231F20"/>
        <w:w w:val="91"/>
        <w:sz w:val="20"/>
        <w:szCs w:val="20"/>
      </w:rPr>
    </w:lvl>
    <w:lvl w:ilvl="1" w:tplc="7486C8A6">
      <w:numFmt w:val="bullet"/>
      <w:lvlText w:val="•"/>
      <w:lvlJc w:val="left"/>
      <w:pPr>
        <w:ind w:left="2333" w:hanging="221"/>
      </w:pPr>
      <w:rPr>
        <w:rFonts w:hint="default"/>
      </w:rPr>
    </w:lvl>
    <w:lvl w:ilvl="2" w:tplc="281AE598">
      <w:numFmt w:val="bullet"/>
      <w:lvlText w:val="•"/>
      <w:lvlJc w:val="left"/>
      <w:pPr>
        <w:ind w:left="3087" w:hanging="221"/>
      </w:pPr>
      <w:rPr>
        <w:rFonts w:hint="default"/>
      </w:rPr>
    </w:lvl>
    <w:lvl w:ilvl="3" w:tplc="A24488EE">
      <w:numFmt w:val="bullet"/>
      <w:lvlText w:val="•"/>
      <w:lvlJc w:val="left"/>
      <w:pPr>
        <w:ind w:left="3841" w:hanging="221"/>
      </w:pPr>
      <w:rPr>
        <w:rFonts w:hint="default"/>
      </w:rPr>
    </w:lvl>
    <w:lvl w:ilvl="4" w:tplc="781425FC">
      <w:numFmt w:val="bullet"/>
      <w:lvlText w:val="•"/>
      <w:lvlJc w:val="left"/>
      <w:pPr>
        <w:ind w:left="4595" w:hanging="221"/>
      </w:pPr>
      <w:rPr>
        <w:rFonts w:hint="default"/>
      </w:rPr>
    </w:lvl>
    <w:lvl w:ilvl="5" w:tplc="A37A0B50">
      <w:numFmt w:val="bullet"/>
      <w:lvlText w:val="•"/>
      <w:lvlJc w:val="left"/>
      <w:pPr>
        <w:ind w:left="5348" w:hanging="221"/>
      </w:pPr>
      <w:rPr>
        <w:rFonts w:hint="default"/>
      </w:rPr>
    </w:lvl>
    <w:lvl w:ilvl="6" w:tplc="3EE0AC2A">
      <w:numFmt w:val="bullet"/>
      <w:lvlText w:val="•"/>
      <w:lvlJc w:val="left"/>
      <w:pPr>
        <w:ind w:left="6102" w:hanging="221"/>
      </w:pPr>
      <w:rPr>
        <w:rFonts w:hint="default"/>
      </w:rPr>
    </w:lvl>
    <w:lvl w:ilvl="7" w:tplc="69C8BC22">
      <w:numFmt w:val="bullet"/>
      <w:lvlText w:val="•"/>
      <w:lvlJc w:val="left"/>
      <w:pPr>
        <w:ind w:left="6856" w:hanging="221"/>
      </w:pPr>
      <w:rPr>
        <w:rFonts w:hint="default"/>
      </w:rPr>
    </w:lvl>
    <w:lvl w:ilvl="8" w:tplc="D60C0B3E">
      <w:numFmt w:val="bullet"/>
      <w:lvlText w:val="•"/>
      <w:lvlJc w:val="left"/>
      <w:pPr>
        <w:ind w:left="7610" w:hanging="221"/>
      </w:pPr>
      <w:rPr>
        <w:rFonts w:hint="default"/>
      </w:rPr>
    </w:lvl>
  </w:abstractNum>
  <w:abstractNum w:abstractNumId="32" w15:restartNumberingAfterBreak="0">
    <w:nsid w:val="39BB7568"/>
    <w:multiLevelType w:val="hybridMultilevel"/>
    <w:tmpl w:val="FFFFFFFF"/>
    <w:lvl w:ilvl="0" w:tplc="D7FEBE8C">
      <w:start w:val="1"/>
      <w:numFmt w:val="decimal"/>
      <w:lvlText w:val="%1."/>
      <w:lvlJc w:val="left"/>
      <w:pPr>
        <w:ind w:left="1020" w:hanging="219"/>
      </w:pPr>
      <w:rPr>
        <w:rFonts w:ascii="Tahoma" w:eastAsia="Times New Roman" w:hAnsi="Tahoma" w:cs="Tahoma" w:hint="default"/>
        <w:color w:val="231F20"/>
        <w:w w:val="96"/>
        <w:sz w:val="20"/>
        <w:szCs w:val="20"/>
      </w:rPr>
    </w:lvl>
    <w:lvl w:ilvl="1" w:tplc="B922E0A2">
      <w:numFmt w:val="bullet"/>
      <w:lvlText w:val="•"/>
      <w:lvlJc w:val="left"/>
      <w:pPr>
        <w:ind w:left="1829" w:hanging="219"/>
      </w:pPr>
      <w:rPr>
        <w:rFonts w:hint="default"/>
      </w:rPr>
    </w:lvl>
    <w:lvl w:ilvl="2" w:tplc="3B86D98E">
      <w:numFmt w:val="bullet"/>
      <w:lvlText w:val="•"/>
      <w:lvlJc w:val="left"/>
      <w:pPr>
        <w:ind w:left="2639" w:hanging="219"/>
      </w:pPr>
      <w:rPr>
        <w:rFonts w:hint="default"/>
      </w:rPr>
    </w:lvl>
    <w:lvl w:ilvl="3" w:tplc="D7045EA0">
      <w:numFmt w:val="bullet"/>
      <w:lvlText w:val="•"/>
      <w:lvlJc w:val="left"/>
      <w:pPr>
        <w:ind w:left="3449" w:hanging="219"/>
      </w:pPr>
      <w:rPr>
        <w:rFonts w:hint="default"/>
      </w:rPr>
    </w:lvl>
    <w:lvl w:ilvl="4" w:tplc="B3B6EE70">
      <w:numFmt w:val="bullet"/>
      <w:lvlText w:val="•"/>
      <w:lvlJc w:val="left"/>
      <w:pPr>
        <w:ind w:left="4259" w:hanging="219"/>
      </w:pPr>
      <w:rPr>
        <w:rFonts w:hint="default"/>
      </w:rPr>
    </w:lvl>
    <w:lvl w:ilvl="5" w:tplc="E35278AA">
      <w:numFmt w:val="bullet"/>
      <w:lvlText w:val="•"/>
      <w:lvlJc w:val="left"/>
      <w:pPr>
        <w:ind w:left="5068" w:hanging="219"/>
      </w:pPr>
      <w:rPr>
        <w:rFonts w:hint="default"/>
      </w:rPr>
    </w:lvl>
    <w:lvl w:ilvl="6" w:tplc="72FA5AD0">
      <w:numFmt w:val="bullet"/>
      <w:lvlText w:val="•"/>
      <w:lvlJc w:val="left"/>
      <w:pPr>
        <w:ind w:left="5878" w:hanging="219"/>
      </w:pPr>
      <w:rPr>
        <w:rFonts w:hint="default"/>
      </w:rPr>
    </w:lvl>
    <w:lvl w:ilvl="7" w:tplc="3F32C600">
      <w:numFmt w:val="bullet"/>
      <w:lvlText w:val="•"/>
      <w:lvlJc w:val="left"/>
      <w:pPr>
        <w:ind w:left="6688" w:hanging="219"/>
      </w:pPr>
      <w:rPr>
        <w:rFonts w:hint="default"/>
      </w:rPr>
    </w:lvl>
    <w:lvl w:ilvl="8" w:tplc="890632DE">
      <w:numFmt w:val="bullet"/>
      <w:lvlText w:val="•"/>
      <w:lvlJc w:val="left"/>
      <w:pPr>
        <w:ind w:left="7498" w:hanging="219"/>
      </w:pPr>
      <w:rPr>
        <w:rFonts w:hint="default"/>
      </w:rPr>
    </w:lvl>
  </w:abstractNum>
  <w:abstractNum w:abstractNumId="33" w15:restartNumberingAfterBreak="0">
    <w:nsid w:val="3B212AFF"/>
    <w:multiLevelType w:val="hybridMultilevel"/>
    <w:tmpl w:val="FFFFFFFF"/>
    <w:lvl w:ilvl="0" w:tplc="8A8E04BA">
      <w:numFmt w:val="bullet"/>
      <w:lvlText w:val="•"/>
      <w:lvlJc w:val="left"/>
      <w:pPr>
        <w:ind w:left="1525" w:hanging="165"/>
      </w:pPr>
      <w:rPr>
        <w:rFonts w:ascii="Tahoma" w:eastAsia="Times New Roman" w:hAnsi="Tahoma" w:hint="default"/>
        <w:b/>
        <w:color w:val="6DABD4"/>
        <w:w w:val="91"/>
        <w:sz w:val="20"/>
      </w:rPr>
    </w:lvl>
    <w:lvl w:ilvl="1" w:tplc="8FC28C64">
      <w:numFmt w:val="bullet"/>
      <w:lvlText w:val="•"/>
      <w:lvlJc w:val="left"/>
      <w:pPr>
        <w:ind w:left="2279" w:hanging="165"/>
      </w:pPr>
      <w:rPr>
        <w:rFonts w:hint="default"/>
      </w:rPr>
    </w:lvl>
    <w:lvl w:ilvl="2" w:tplc="6DE8B88A">
      <w:numFmt w:val="bullet"/>
      <w:lvlText w:val="•"/>
      <w:lvlJc w:val="left"/>
      <w:pPr>
        <w:ind w:left="3039" w:hanging="165"/>
      </w:pPr>
      <w:rPr>
        <w:rFonts w:hint="default"/>
      </w:rPr>
    </w:lvl>
    <w:lvl w:ilvl="3" w:tplc="F6C6D68E">
      <w:numFmt w:val="bullet"/>
      <w:lvlText w:val="•"/>
      <w:lvlJc w:val="left"/>
      <w:pPr>
        <w:ind w:left="3799" w:hanging="165"/>
      </w:pPr>
      <w:rPr>
        <w:rFonts w:hint="default"/>
      </w:rPr>
    </w:lvl>
    <w:lvl w:ilvl="4" w:tplc="AC5CF47A">
      <w:numFmt w:val="bullet"/>
      <w:lvlText w:val="•"/>
      <w:lvlJc w:val="left"/>
      <w:pPr>
        <w:ind w:left="4559" w:hanging="165"/>
      </w:pPr>
      <w:rPr>
        <w:rFonts w:hint="default"/>
      </w:rPr>
    </w:lvl>
    <w:lvl w:ilvl="5" w:tplc="890CFCC0">
      <w:numFmt w:val="bullet"/>
      <w:lvlText w:val="•"/>
      <w:lvlJc w:val="left"/>
      <w:pPr>
        <w:ind w:left="5318" w:hanging="165"/>
      </w:pPr>
      <w:rPr>
        <w:rFonts w:hint="default"/>
      </w:rPr>
    </w:lvl>
    <w:lvl w:ilvl="6" w:tplc="03B6D18C">
      <w:numFmt w:val="bullet"/>
      <w:lvlText w:val="•"/>
      <w:lvlJc w:val="left"/>
      <w:pPr>
        <w:ind w:left="6078" w:hanging="165"/>
      </w:pPr>
      <w:rPr>
        <w:rFonts w:hint="default"/>
      </w:rPr>
    </w:lvl>
    <w:lvl w:ilvl="7" w:tplc="6382D31C">
      <w:numFmt w:val="bullet"/>
      <w:lvlText w:val="•"/>
      <w:lvlJc w:val="left"/>
      <w:pPr>
        <w:ind w:left="6838" w:hanging="165"/>
      </w:pPr>
      <w:rPr>
        <w:rFonts w:hint="default"/>
      </w:rPr>
    </w:lvl>
    <w:lvl w:ilvl="8" w:tplc="603436AC">
      <w:numFmt w:val="bullet"/>
      <w:lvlText w:val="•"/>
      <w:lvlJc w:val="left"/>
      <w:pPr>
        <w:ind w:left="7598" w:hanging="165"/>
      </w:pPr>
      <w:rPr>
        <w:rFonts w:hint="default"/>
      </w:rPr>
    </w:lvl>
  </w:abstractNum>
  <w:abstractNum w:abstractNumId="34" w15:restartNumberingAfterBreak="0">
    <w:nsid w:val="3C3465CE"/>
    <w:multiLevelType w:val="hybridMultilevel"/>
    <w:tmpl w:val="FFFFFFFF"/>
    <w:lvl w:ilvl="0" w:tplc="BF7CB02C">
      <w:start w:val="1"/>
      <w:numFmt w:val="decimal"/>
      <w:lvlText w:val="%1."/>
      <w:lvlJc w:val="left"/>
      <w:pPr>
        <w:ind w:left="1020" w:hanging="192"/>
      </w:pPr>
      <w:rPr>
        <w:rFonts w:ascii="Tahoma" w:eastAsia="Times New Roman" w:hAnsi="Tahoma" w:cs="Tahoma" w:hint="default"/>
        <w:color w:val="231F20"/>
        <w:spacing w:val="-2"/>
        <w:w w:val="77"/>
        <w:sz w:val="20"/>
        <w:szCs w:val="20"/>
      </w:rPr>
    </w:lvl>
    <w:lvl w:ilvl="1" w:tplc="27346626">
      <w:numFmt w:val="bullet"/>
      <w:lvlText w:val="•"/>
      <w:lvlJc w:val="left"/>
      <w:pPr>
        <w:ind w:left="1829" w:hanging="192"/>
      </w:pPr>
      <w:rPr>
        <w:rFonts w:hint="default"/>
      </w:rPr>
    </w:lvl>
    <w:lvl w:ilvl="2" w:tplc="3BEAEE04">
      <w:numFmt w:val="bullet"/>
      <w:lvlText w:val="•"/>
      <w:lvlJc w:val="left"/>
      <w:pPr>
        <w:ind w:left="2639" w:hanging="192"/>
      </w:pPr>
      <w:rPr>
        <w:rFonts w:hint="default"/>
      </w:rPr>
    </w:lvl>
    <w:lvl w:ilvl="3" w:tplc="AC0E0B36">
      <w:numFmt w:val="bullet"/>
      <w:lvlText w:val="•"/>
      <w:lvlJc w:val="left"/>
      <w:pPr>
        <w:ind w:left="3449" w:hanging="192"/>
      </w:pPr>
      <w:rPr>
        <w:rFonts w:hint="default"/>
      </w:rPr>
    </w:lvl>
    <w:lvl w:ilvl="4" w:tplc="723CD674">
      <w:numFmt w:val="bullet"/>
      <w:lvlText w:val="•"/>
      <w:lvlJc w:val="left"/>
      <w:pPr>
        <w:ind w:left="4259" w:hanging="192"/>
      </w:pPr>
      <w:rPr>
        <w:rFonts w:hint="default"/>
      </w:rPr>
    </w:lvl>
    <w:lvl w:ilvl="5" w:tplc="B510BCC8">
      <w:numFmt w:val="bullet"/>
      <w:lvlText w:val="•"/>
      <w:lvlJc w:val="left"/>
      <w:pPr>
        <w:ind w:left="5068" w:hanging="192"/>
      </w:pPr>
      <w:rPr>
        <w:rFonts w:hint="default"/>
      </w:rPr>
    </w:lvl>
    <w:lvl w:ilvl="6" w:tplc="C1CC4AF4">
      <w:numFmt w:val="bullet"/>
      <w:lvlText w:val="•"/>
      <w:lvlJc w:val="left"/>
      <w:pPr>
        <w:ind w:left="5878" w:hanging="192"/>
      </w:pPr>
      <w:rPr>
        <w:rFonts w:hint="default"/>
      </w:rPr>
    </w:lvl>
    <w:lvl w:ilvl="7" w:tplc="CD14F40C">
      <w:numFmt w:val="bullet"/>
      <w:lvlText w:val="•"/>
      <w:lvlJc w:val="left"/>
      <w:pPr>
        <w:ind w:left="6688" w:hanging="192"/>
      </w:pPr>
      <w:rPr>
        <w:rFonts w:hint="default"/>
      </w:rPr>
    </w:lvl>
    <w:lvl w:ilvl="8" w:tplc="31C83B2A">
      <w:numFmt w:val="bullet"/>
      <w:lvlText w:val="•"/>
      <w:lvlJc w:val="left"/>
      <w:pPr>
        <w:ind w:left="7498" w:hanging="192"/>
      </w:pPr>
      <w:rPr>
        <w:rFonts w:hint="default"/>
      </w:rPr>
    </w:lvl>
  </w:abstractNum>
  <w:abstractNum w:abstractNumId="35" w15:restartNumberingAfterBreak="0">
    <w:nsid w:val="3C50084C"/>
    <w:multiLevelType w:val="multilevel"/>
    <w:tmpl w:val="FCB67646"/>
    <w:lvl w:ilvl="0">
      <w:start w:val="4"/>
      <w:numFmt w:val="decimal"/>
      <w:lvlText w:val="%1"/>
      <w:lvlJc w:val="left"/>
      <w:pPr>
        <w:ind w:left="1700" w:hanging="454"/>
      </w:pPr>
      <w:rPr>
        <w:rFonts w:cs="Times New Roman" w:hint="default"/>
      </w:rPr>
    </w:lvl>
    <w:lvl w:ilvl="1">
      <w:start w:val="1"/>
      <w:numFmt w:val="decimal"/>
      <w:lvlText w:val="%1.%2."/>
      <w:lvlJc w:val="left"/>
      <w:pPr>
        <w:ind w:left="1700" w:hanging="454"/>
      </w:pPr>
      <w:rPr>
        <w:rFonts w:ascii="Tahoma" w:eastAsia="Times New Roman" w:hAnsi="Tahoma" w:cs="Tahoma" w:hint="default"/>
        <w:color w:val="231F20"/>
        <w:w w:val="96"/>
        <w:sz w:val="24"/>
        <w:szCs w:val="24"/>
      </w:rPr>
    </w:lvl>
    <w:lvl w:ilvl="2">
      <w:numFmt w:val="bullet"/>
      <w:lvlText w:val="•"/>
      <w:lvlJc w:val="left"/>
      <w:pPr>
        <w:ind w:left="1020" w:hanging="160"/>
      </w:pPr>
      <w:rPr>
        <w:rFonts w:ascii="Tahoma" w:eastAsia="Times New Roman" w:hAnsi="Tahoma" w:hint="default"/>
        <w:color w:val="231F20"/>
        <w:w w:val="127"/>
        <w:sz w:val="20"/>
      </w:rPr>
    </w:lvl>
    <w:lvl w:ilvl="3">
      <w:numFmt w:val="bullet"/>
      <w:lvlText w:val="•"/>
      <w:lvlJc w:val="left"/>
      <w:pPr>
        <w:ind w:left="3348" w:hanging="160"/>
      </w:pPr>
      <w:rPr>
        <w:rFonts w:hint="default"/>
      </w:rPr>
    </w:lvl>
    <w:lvl w:ilvl="4">
      <w:numFmt w:val="bullet"/>
      <w:lvlText w:val="•"/>
      <w:lvlJc w:val="left"/>
      <w:pPr>
        <w:ind w:left="4172" w:hanging="160"/>
      </w:pPr>
      <w:rPr>
        <w:rFonts w:hint="default"/>
      </w:rPr>
    </w:lvl>
    <w:lvl w:ilvl="5">
      <w:numFmt w:val="bullet"/>
      <w:lvlText w:val="•"/>
      <w:lvlJc w:val="left"/>
      <w:pPr>
        <w:ind w:left="4996" w:hanging="160"/>
      </w:pPr>
      <w:rPr>
        <w:rFonts w:hint="default"/>
      </w:rPr>
    </w:lvl>
    <w:lvl w:ilvl="6">
      <w:numFmt w:val="bullet"/>
      <w:lvlText w:val="•"/>
      <w:lvlJc w:val="left"/>
      <w:pPr>
        <w:ind w:left="5821" w:hanging="160"/>
      </w:pPr>
      <w:rPr>
        <w:rFonts w:hint="default"/>
      </w:rPr>
    </w:lvl>
    <w:lvl w:ilvl="7">
      <w:numFmt w:val="bullet"/>
      <w:lvlText w:val="•"/>
      <w:lvlJc w:val="left"/>
      <w:pPr>
        <w:ind w:left="6645" w:hanging="160"/>
      </w:pPr>
      <w:rPr>
        <w:rFonts w:hint="default"/>
      </w:rPr>
    </w:lvl>
    <w:lvl w:ilvl="8">
      <w:numFmt w:val="bullet"/>
      <w:lvlText w:val="•"/>
      <w:lvlJc w:val="left"/>
      <w:pPr>
        <w:ind w:left="7469" w:hanging="160"/>
      </w:pPr>
      <w:rPr>
        <w:rFonts w:hint="default"/>
      </w:rPr>
    </w:lvl>
  </w:abstractNum>
  <w:abstractNum w:abstractNumId="36" w15:restartNumberingAfterBreak="0">
    <w:nsid w:val="3D4A6D8D"/>
    <w:multiLevelType w:val="multilevel"/>
    <w:tmpl w:val="B7B07D1C"/>
    <w:lvl w:ilvl="0">
      <w:start w:val="2"/>
      <w:numFmt w:val="decimal"/>
      <w:lvlText w:val="%1"/>
      <w:lvlJc w:val="left"/>
      <w:pPr>
        <w:ind w:left="1700" w:hanging="454"/>
      </w:pPr>
      <w:rPr>
        <w:rFonts w:cs="Times New Roman" w:hint="default"/>
      </w:rPr>
    </w:lvl>
    <w:lvl w:ilvl="1">
      <w:start w:val="1"/>
      <w:numFmt w:val="decimal"/>
      <w:lvlText w:val="%1.%2."/>
      <w:lvlJc w:val="left"/>
      <w:pPr>
        <w:ind w:left="1700" w:hanging="454"/>
      </w:pPr>
      <w:rPr>
        <w:rFonts w:ascii="Tahoma" w:eastAsia="Times New Roman" w:hAnsi="Tahoma" w:cs="Tahoma" w:hint="default"/>
        <w:color w:val="231F20"/>
        <w:w w:val="96"/>
        <w:sz w:val="24"/>
        <w:szCs w:val="24"/>
      </w:rPr>
    </w:lvl>
    <w:lvl w:ilvl="2">
      <w:numFmt w:val="bullet"/>
      <w:lvlText w:val="•"/>
      <w:lvlJc w:val="left"/>
      <w:pPr>
        <w:ind w:left="3183" w:hanging="454"/>
      </w:pPr>
      <w:rPr>
        <w:rFonts w:hint="default"/>
      </w:rPr>
    </w:lvl>
    <w:lvl w:ilvl="3">
      <w:numFmt w:val="bullet"/>
      <w:lvlText w:val="•"/>
      <w:lvlJc w:val="left"/>
      <w:pPr>
        <w:ind w:left="3925" w:hanging="454"/>
      </w:pPr>
      <w:rPr>
        <w:rFonts w:hint="default"/>
      </w:rPr>
    </w:lvl>
    <w:lvl w:ilvl="4">
      <w:numFmt w:val="bullet"/>
      <w:lvlText w:val="•"/>
      <w:lvlJc w:val="left"/>
      <w:pPr>
        <w:ind w:left="4667" w:hanging="454"/>
      </w:pPr>
      <w:rPr>
        <w:rFonts w:hint="default"/>
      </w:rPr>
    </w:lvl>
    <w:lvl w:ilvl="5">
      <w:numFmt w:val="bullet"/>
      <w:lvlText w:val="•"/>
      <w:lvlJc w:val="left"/>
      <w:pPr>
        <w:ind w:left="5408" w:hanging="454"/>
      </w:pPr>
      <w:rPr>
        <w:rFonts w:hint="default"/>
      </w:rPr>
    </w:lvl>
    <w:lvl w:ilvl="6">
      <w:numFmt w:val="bullet"/>
      <w:lvlText w:val="•"/>
      <w:lvlJc w:val="left"/>
      <w:pPr>
        <w:ind w:left="6150" w:hanging="454"/>
      </w:pPr>
      <w:rPr>
        <w:rFonts w:hint="default"/>
      </w:rPr>
    </w:lvl>
    <w:lvl w:ilvl="7">
      <w:numFmt w:val="bullet"/>
      <w:lvlText w:val="•"/>
      <w:lvlJc w:val="left"/>
      <w:pPr>
        <w:ind w:left="6892" w:hanging="454"/>
      </w:pPr>
      <w:rPr>
        <w:rFonts w:hint="default"/>
      </w:rPr>
    </w:lvl>
    <w:lvl w:ilvl="8">
      <w:numFmt w:val="bullet"/>
      <w:lvlText w:val="•"/>
      <w:lvlJc w:val="left"/>
      <w:pPr>
        <w:ind w:left="7634" w:hanging="454"/>
      </w:pPr>
      <w:rPr>
        <w:rFonts w:hint="default"/>
      </w:rPr>
    </w:lvl>
  </w:abstractNum>
  <w:abstractNum w:abstractNumId="37" w15:restartNumberingAfterBreak="0">
    <w:nsid w:val="3D692B50"/>
    <w:multiLevelType w:val="hybridMultilevel"/>
    <w:tmpl w:val="FFFFFFFF"/>
    <w:lvl w:ilvl="0" w:tplc="ABD20BFC">
      <w:start w:val="1"/>
      <w:numFmt w:val="decimal"/>
      <w:lvlText w:val="%1."/>
      <w:lvlJc w:val="left"/>
      <w:pPr>
        <w:ind w:left="1020" w:hanging="228"/>
      </w:pPr>
      <w:rPr>
        <w:rFonts w:ascii="Tahoma" w:eastAsia="Times New Roman" w:hAnsi="Tahoma" w:cs="Tahoma" w:hint="default"/>
        <w:color w:val="231F20"/>
        <w:spacing w:val="0"/>
        <w:w w:val="96"/>
        <w:sz w:val="20"/>
        <w:szCs w:val="20"/>
      </w:rPr>
    </w:lvl>
    <w:lvl w:ilvl="1" w:tplc="2EF010B6">
      <w:numFmt w:val="bullet"/>
      <w:lvlText w:val="•"/>
      <w:lvlJc w:val="left"/>
      <w:pPr>
        <w:ind w:left="1829" w:hanging="228"/>
      </w:pPr>
      <w:rPr>
        <w:rFonts w:hint="default"/>
      </w:rPr>
    </w:lvl>
    <w:lvl w:ilvl="2" w:tplc="7E0C22FE">
      <w:numFmt w:val="bullet"/>
      <w:lvlText w:val="•"/>
      <w:lvlJc w:val="left"/>
      <w:pPr>
        <w:ind w:left="2639" w:hanging="228"/>
      </w:pPr>
      <w:rPr>
        <w:rFonts w:hint="default"/>
      </w:rPr>
    </w:lvl>
    <w:lvl w:ilvl="3" w:tplc="E792793C">
      <w:numFmt w:val="bullet"/>
      <w:lvlText w:val="•"/>
      <w:lvlJc w:val="left"/>
      <w:pPr>
        <w:ind w:left="3449" w:hanging="228"/>
      </w:pPr>
      <w:rPr>
        <w:rFonts w:hint="default"/>
      </w:rPr>
    </w:lvl>
    <w:lvl w:ilvl="4" w:tplc="973EB66A">
      <w:numFmt w:val="bullet"/>
      <w:lvlText w:val="•"/>
      <w:lvlJc w:val="left"/>
      <w:pPr>
        <w:ind w:left="4259" w:hanging="228"/>
      </w:pPr>
      <w:rPr>
        <w:rFonts w:hint="default"/>
      </w:rPr>
    </w:lvl>
    <w:lvl w:ilvl="5" w:tplc="B2505CC6">
      <w:numFmt w:val="bullet"/>
      <w:lvlText w:val="•"/>
      <w:lvlJc w:val="left"/>
      <w:pPr>
        <w:ind w:left="5068" w:hanging="228"/>
      </w:pPr>
      <w:rPr>
        <w:rFonts w:hint="default"/>
      </w:rPr>
    </w:lvl>
    <w:lvl w:ilvl="6" w:tplc="A1104F92">
      <w:numFmt w:val="bullet"/>
      <w:lvlText w:val="•"/>
      <w:lvlJc w:val="left"/>
      <w:pPr>
        <w:ind w:left="5878" w:hanging="228"/>
      </w:pPr>
      <w:rPr>
        <w:rFonts w:hint="default"/>
      </w:rPr>
    </w:lvl>
    <w:lvl w:ilvl="7" w:tplc="173E23C0">
      <w:numFmt w:val="bullet"/>
      <w:lvlText w:val="•"/>
      <w:lvlJc w:val="left"/>
      <w:pPr>
        <w:ind w:left="6688" w:hanging="228"/>
      </w:pPr>
      <w:rPr>
        <w:rFonts w:hint="default"/>
      </w:rPr>
    </w:lvl>
    <w:lvl w:ilvl="8" w:tplc="D0F6108A">
      <w:numFmt w:val="bullet"/>
      <w:lvlText w:val="•"/>
      <w:lvlJc w:val="left"/>
      <w:pPr>
        <w:ind w:left="7498" w:hanging="228"/>
      </w:pPr>
      <w:rPr>
        <w:rFonts w:hint="default"/>
      </w:rPr>
    </w:lvl>
  </w:abstractNum>
  <w:abstractNum w:abstractNumId="38" w15:restartNumberingAfterBreak="0">
    <w:nsid w:val="3F0C6D44"/>
    <w:multiLevelType w:val="multilevel"/>
    <w:tmpl w:val="04B86DD6"/>
    <w:lvl w:ilvl="0">
      <w:start w:val="15"/>
      <w:numFmt w:val="decimal"/>
      <w:lvlText w:val="%1"/>
      <w:lvlJc w:val="left"/>
      <w:pPr>
        <w:ind w:left="1020" w:hanging="821"/>
      </w:pPr>
      <w:rPr>
        <w:rFonts w:cs="Times New Roman" w:hint="default"/>
      </w:rPr>
    </w:lvl>
    <w:lvl w:ilvl="1">
      <w:start w:val="1"/>
      <w:numFmt w:val="decimalZero"/>
      <w:lvlText w:val="%1.%2"/>
      <w:lvlJc w:val="left"/>
      <w:pPr>
        <w:ind w:left="1020" w:hanging="821"/>
      </w:pPr>
      <w:rPr>
        <w:rFonts w:cs="Times New Roman" w:hint="default"/>
      </w:rPr>
    </w:lvl>
    <w:lvl w:ilvl="2">
      <w:start w:val="17"/>
      <w:numFmt w:val="decimal"/>
      <w:lvlText w:val="%1.%2.%3"/>
      <w:lvlJc w:val="left"/>
      <w:pPr>
        <w:ind w:left="1020" w:hanging="821"/>
      </w:pPr>
      <w:rPr>
        <w:rFonts w:ascii="Tahoma" w:eastAsia="Times New Roman" w:hAnsi="Tahoma" w:cs="Tahoma" w:hint="default"/>
        <w:color w:val="231F20"/>
        <w:w w:val="102"/>
        <w:sz w:val="19"/>
        <w:szCs w:val="19"/>
      </w:rPr>
    </w:lvl>
    <w:lvl w:ilvl="3">
      <w:start w:val="1"/>
      <w:numFmt w:val="decimal"/>
      <w:lvlText w:val="%4."/>
      <w:lvlJc w:val="left"/>
      <w:pPr>
        <w:ind w:left="1566" w:hanging="207"/>
      </w:pPr>
      <w:rPr>
        <w:rFonts w:ascii="Tahoma" w:eastAsia="Times New Roman" w:hAnsi="Tahoma" w:cs="Tahoma" w:hint="default"/>
        <w:color w:val="231F20"/>
        <w:w w:val="97"/>
        <w:sz w:val="19"/>
        <w:szCs w:val="19"/>
      </w:rPr>
    </w:lvl>
    <w:lvl w:ilvl="4">
      <w:numFmt w:val="bullet"/>
      <w:lvlText w:val="•"/>
      <w:lvlJc w:val="left"/>
      <w:pPr>
        <w:ind w:left="4079" w:hanging="207"/>
      </w:pPr>
      <w:rPr>
        <w:rFonts w:hint="default"/>
      </w:rPr>
    </w:lvl>
    <w:lvl w:ilvl="5">
      <w:numFmt w:val="bullet"/>
      <w:lvlText w:val="•"/>
      <w:lvlJc w:val="left"/>
      <w:pPr>
        <w:ind w:left="4919" w:hanging="207"/>
      </w:pPr>
      <w:rPr>
        <w:rFonts w:hint="default"/>
      </w:rPr>
    </w:lvl>
    <w:lvl w:ilvl="6">
      <w:numFmt w:val="bullet"/>
      <w:lvlText w:val="•"/>
      <w:lvlJc w:val="left"/>
      <w:pPr>
        <w:ind w:left="5758" w:hanging="207"/>
      </w:pPr>
      <w:rPr>
        <w:rFonts w:hint="default"/>
      </w:rPr>
    </w:lvl>
    <w:lvl w:ilvl="7">
      <w:numFmt w:val="bullet"/>
      <w:lvlText w:val="•"/>
      <w:lvlJc w:val="left"/>
      <w:pPr>
        <w:ind w:left="6598" w:hanging="207"/>
      </w:pPr>
      <w:rPr>
        <w:rFonts w:hint="default"/>
      </w:rPr>
    </w:lvl>
    <w:lvl w:ilvl="8">
      <w:numFmt w:val="bullet"/>
      <w:lvlText w:val="•"/>
      <w:lvlJc w:val="left"/>
      <w:pPr>
        <w:ind w:left="7438" w:hanging="207"/>
      </w:pPr>
      <w:rPr>
        <w:rFonts w:hint="default"/>
      </w:rPr>
    </w:lvl>
  </w:abstractNum>
  <w:abstractNum w:abstractNumId="39" w15:restartNumberingAfterBreak="0">
    <w:nsid w:val="40C15E8A"/>
    <w:multiLevelType w:val="hybridMultilevel"/>
    <w:tmpl w:val="FFFFFFFF"/>
    <w:lvl w:ilvl="0" w:tplc="4230925A">
      <w:start w:val="1"/>
      <w:numFmt w:val="decimal"/>
      <w:lvlText w:val="%1."/>
      <w:lvlJc w:val="left"/>
      <w:pPr>
        <w:ind w:left="1020" w:hanging="256"/>
      </w:pPr>
      <w:rPr>
        <w:rFonts w:ascii="Tahoma" w:eastAsia="Times New Roman" w:hAnsi="Tahoma" w:cs="Tahoma" w:hint="default"/>
        <w:color w:val="231F20"/>
        <w:w w:val="96"/>
        <w:sz w:val="20"/>
        <w:szCs w:val="20"/>
      </w:rPr>
    </w:lvl>
    <w:lvl w:ilvl="1" w:tplc="1A966482">
      <w:numFmt w:val="bullet"/>
      <w:lvlText w:val="•"/>
      <w:lvlJc w:val="left"/>
      <w:pPr>
        <w:ind w:left="1829" w:hanging="256"/>
      </w:pPr>
      <w:rPr>
        <w:rFonts w:hint="default"/>
      </w:rPr>
    </w:lvl>
    <w:lvl w:ilvl="2" w:tplc="565C72A6">
      <w:numFmt w:val="bullet"/>
      <w:lvlText w:val="•"/>
      <w:lvlJc w:val="left"/>
      <w:pPr>
        <w:ind w:left="2639" w:hanging="256"/>
      </w:pPr>
      <w:rPr>
        <w:rFonts w:hint="default"/>
      </w:rPr>
    </w:lvl>
    <w:lvl w:ilvl="3" w:tplc="B1D4C376">
      <w:numFmt w:val="bullet"/>
      <w:lvlText w:val="•"/>
      <w:lvlJc w:val="left"/>
      <w:pPr>
        <w:ind w:left="3449" w:hanging="256"/>
      </w:pPr>
      <w:rPr>
        <w:rFonts w:hint="default"/>
      </w:rPr>
    </w:lvl>
    <w:lvl w:ilvl="4" w:tplc="1766E6F6">
      <w:numFmt w:val="bullet"/>
      <w:lvlText w:val="•"/>
      <w:lvlJc w:val="left"/>
      <w:pPr>
        <w:ind w:left="4259" w:hanging="256"/>
      </w:pPr>
      <w:rPr>
        <w:rFonts w:hint="default"/>
      </w:rPr>
    </w:lvl>
    <w:lvl w:ilvl="5" w:tplc="27D6C412">
      <w:numFmt w:val="bullet"/>
      <w:lvlText w:val="•"/>
      <w:lvlJc w:val="left"/>
      <w:pPr>
        <w:ind w:left="5068" w:hanging="256"/>
      </w:pPr>
      <w:rPr>
        <w:rFonts w:hint="default"/>
      </w:rPr>
    </w:lvl>
    <w:lvl w:ilvl="6" w:tplc="611A9D8C">
      <w:numFmt w:val="bullet"/>
      <w:lvlText w:val="•"/>
      <w:lvlJc w:val="left"/>
      <w:pPr>
        <w:ind w:left="5878" w:hanging="256"/>
      </w:pPr>
      <w:rPr>
        <w:rFonts w:hint="default"/>
      </w:rPr>
    </w:lvl>
    <w:lvl w:ilvl="7" w:tplc="7676108C">
      <w:numFmt w:val="bullet"/>
      <w:lvlText w:val="•"/>
      <w:lvlJc w:val="left"/>
      <w:pPr>
        <w:ind w:left="6688" w:hanging="256"/>
      </w:pPr>
      <w:rPr>
        <w:rFonts w:hint="default"/>
      </w:rPr>
    </w:lvl>
    <w:lvl w:ilvl="8" w:tplc="0B506B6E">
      <w:numFmt w:val="bullet"/>
      <w:lvlText w:val="•"/>
      <w:lvlJc w:val="left"/>
      <w:pPr>
        <w:ind w:left="7498" w:hanging="256"/>
      </w:pPr>
      <w:rPr>
        <w:rFonts w:hint="default"/>
      </w:rPr>
    </w:lvl>
  </w:abstractNum>
  <w:abstractNum w:abstractNumId="40" w15:restartNumberingAfterBreak="0">
    <w:nsid w:val="421320F8"/>
    <w:multiLevelType w:val="hybridMultilevel"/>
    <w:tmpl w:val="FFFFFFFF"/>
    <w:lvl w:ilvl="0" w:tplc="072C623E">
      <w:numFmt w:val="bullet"/>
      <w:lvlText w:val="-"/>
      <w:lvlJc w:val="left"/>
      <w:pPr>
        <w:ind w:left="1020" w:hanging="126"/>
      </w:pPr>
      <w:rPr>
        <w:rFonts w:ascii="Tahoma" w:eastAsia="Times New Roman" w:hAnsi="Tahoma" w:hint="default"/>
        <w:color w:val="231F20"/>
        <w:w w:val="102"/>
        <w:sz w:val="20"/>
      </w:rPr>
    </w:lvl>
    <w:lvl w:ilvl="1" w:tplc="78A00248">
      <w:numFmt w:val="bullet"/>
      <w:lvlText w:val="•"/>
      <w:lvlJc w:val="left"/>
      <w:pPr>
        <w:ind w:left="1829" w:hanging="126"/>
      </w:pPr>
      <w:rPr>
        <w:rFonts w:hint="default"/>
      </w:rPr>
    </w:lvl>
    <w:lvl w:ilvl="2" w:tplc="D780C926">
      <w:numFmt w:val="bullet"/>
      <w:lvlText w:val="•"/>
      <w:lvlJc w:val="left"/>
      <w:pPr>
        <w:ind w:left="2639" w:hanging="126"/>
      </w:pPr>
      <w:rPr>
        <w:rFonts w:hint="default"/>
      </w:rPr>
    </w:lvl>
    <w:lvl w:ilvl="3" w:tplc="646ABF0A">
      <w:numFmt w:val="bullet"/>
      <w:lvlText w:val="•"/>
      <w:lvlJc w:val="left"/>
      <w:pPr>
        <w:ind w:left="3449" w:hanging="126"/>
      </w:pPr>
      <w:rPr>
        <w:rFonts w:hint="default"/>
      </w:rPr>
    </w:lvl>
    <w:lvl w:ilvl="4" w:tplc="9BC66F6E">
      <w:numFmt w:val="bullet"/>
      <w:lvlText w:val="•"/>
      <w:lvlJc w:val="left"/>
      <w:pPr>
        <w:ind w:left="4259" w:hanging="126"/>
      </w:pPr>
      <w:rPr>
        <w:rFonts w:hint="default"/>
      </w:rPr>
    </w:lvl>
    <w:lvl w:ilvl="5" w:tplc="6BD658CE">
      <w:numFmt w:val="bullet"/>
      <w:lvlText w:val="•"/>
      <w:lvlJc w:val="left"/>
      <w:pPr>
        <w:ind w:left="5068" w:hanging="126"/>
      </w:pPr>
      <w:rPr>
        <w:rFonts w:hint="default"/>
      </w:rPr>
    </w:lvl>
    <w:lvl w:ilvl="6" w:tplc="5B3A2EAE">
      <w:numFmt w:val="bullet"/>
      <w:lvlText w:val="•"/>
      <w:lvlJc w:val="left"/>
      <w:pPr>
        <w:ind w:left="5878" w:hanging="126"/>
      </w:pPr>
      <w:rPr>
        <w:rFonts w:hint="default"/>
      </w:rPr>
    </w:lvl>
    <w:lvl w:ilvl="7" w:tplc="43CAEB48">
      <w:numFmt w:val="bullet"/>
      <w:lvlText w:val="•"/>
      <w:lvlJc w:val="left"/>
      <w:pPr>
        <w:ind w:left="6688" w:hanging="126"/>
      </w:pPr>
      <w:rPr>
        <w:rFonts w:hint="default"/>
      </w:rPr>
    </w:lvl>
    <w:lvl w:ilvl="8" w:tplc="BBC63868">
      <w:numFmt w:val="bullet"/>
      <w:lvlText w:val="•"/>
      <w:lvlJc w:val="left"/>
      <w:pPr>
        <w:ind w:left="7498" w:hanging="126"/>
      </w:pPr>
      <w:rPr>
        <w:rFonts w:hint="default"/>
      </w:rPr>
    </w:lvl>
  </w:abstractNum>
  <w:abstractNum w:abstractNumId="41" w15:restartNumberingAfterBreak="0">
    <w:nsid w:val="43457BF6"/>
    <w:multiLevelType w:val="hybridMultilevel"/>
    <w:tmpl w:val="FFFFFFFF"/>
    <w:lvl w:ilvl="0" w:tplc="C0340E4A">
      <w:start w:val="1"/>
      <w:numFmt w:val="decimal"/>
      <w:lvlText w:val="%1."/>
      <w:lvlJc w:val="left"/>
      <w:pPr>
        <w:ind w:left="1020" w:hanging="229"/>
      </w:pPr>
      <w:rPr>
        <w:rFonts w:ascii="Tahoma" w:eastAsia="Times New Roman" w:hAnsi="Tahoma" w:cs="Tahoma" w:hint="default"/>
        <w:color w:val="231F20"/>
        <w:w w:val="96"/>
        <w:sz w:val="20"/>
        <w:szCs w:val="20"/>
      </w:rPr>
    </w:lvl>
    <w:lvl w:ilvl="1" w:tplc="693ECA04">
      <w:numFmt w:val="bullet"/>
      <w:lvlText w:val="•"/>
      <w:lvlJc w:val="left"/>
      <w:pPr>
        <w:ind w:left="1829" w:hanging="229"/>
      </w:pPr>
      <w:rPr>
        <w:rFonts w:hint="default"/>
      </w:rPr>
    </w:lvl>
    <w:lvl w:ilvl="2" w:tplc="765C341E">
      <w:numFmt w:val="bullet"/>
      <w:lvlText w:val="•"/>
      <w:lvlJc w:val="left"/>
      <w:pPr>
        <w:ind w:left="2639" w:hanging="229"/>
      </w:pPr>
      <w:rPr>
        <w:rFonts w:hint="default"/>
      </w:rPr>
    </w:lvl>
    <w:lvl w:ilvl="3" w:tplc="F4FCF2EA">
      <w:numFmt w:val="bullet"/>
      <w:lvlText w:val="•"/>
      <w:lvlJc w:val="left"/>
      <w:pPr>
        <w:ind w:left="3449" w:hanging="229"/>
      </w:pPr>
      <w:rPr>
        <w:rFonts w:hint="default"/>
      </w:rPr>
    </w:lvl>
    <w:lvl w:ilvl="4" w:tplc="7A0ED798">
      <w:numFmt w:val="bullet"/>
      <w:lvlText w:val="•"/>
      <w:lvlJc w:val="left"/>
      <w:pPr>
        <w:ind w:left="4259" w:hanging="229"/>
      </w:pPr>
      <w:rPr>
        <w:rFonts w:hint="default"/>
      </w:rPr>
    </w:lvl>
    <w:lvl w:ilvl="5" w:tplc="8CFE8E4C">
      <w:numFmt w:val="bullet"/>
      <w:lvlText w:val="•"/>
      <w:lvlJc w:val="left"/>
      <w:pPr>
        <w:ind w:left="5068" w:hanging="229"/>
      </w:pPr>
      <w:rPr>
        <w:rFonts w:hint="default"/>
      </w:rPr>
    </w:lvl>
    <w:lvl w:ilvl="6" w:tplc="7FF42F6E">
      <w:numFmt w:val="bullet"/>
      <w:lvlText w:val="•"/>
      <w:lvlJc w:val="left"/>
      <w:pPr>
        <w:ind w:left="5878" w:hanging="229"/>
      </w:pPr>
      <w:rPr>
        <w:rFonts w:hint="default"/>
      </w:rPr>
    </w:lvl>
    <w:lvl w:ilvl="7" w:tplc="0FA6C74A">
      <w:numFmt w:val="bullet"/>
      <w:lvlText w:val="•"/>
      <w:lvlJc w:val="left"/>
      <w:pPr>
        <w:ind w:left="6688" w:hanging="229"/>
      </w:pPr>
      <w:rPr>
        <w:rFonts w:hint="default"/>
      </w:rPr>
    </w:lvl>
    <w:lvl w:ilvl="8" w:tplc="0C78D178">
      <w:numFmt w:val="bullet"/>
      <w:lvlText w:val="•"/>
      <w:lvlJc w:val="left"/>
      <w:pPr>
        <w:ind w:left="7498" w:hanging="229"/>
      </w:pPr>
      <w:rPr>
        <w:rFonts w:hint="default"/>
      </w:rPr>
    </w:lvl>
  </w:abstractNum>
  <w:abstractNum w:abstractNumId="42" w15:restartNumberingAfterBreak="0">
    <w:nsid w:val="434C6EF1"/>
    <w:multiLevelType w:val="hybridMultilevel"/>
    <w:tmpl w:val="FFFFFFFF"/>
    <w:lvl w:ilvl="0" w:tplc="E51CE8F6">
      <w:numFmt w:val="bullet"/>
      <w:lvlText w:val="‒"/>
      <w:lvlJc w:val="left"/>
      <w:pPr>
        <w:ind w:left="1486" w:hanging="126"/>
      </w:pPr>
      <w:rPr>
        <w:rFonts w:ascii="Tahoma" w:eastAsia="Times New Roman" w:hAnsi="Tahoma" w:hint="default"/>
        <w:color w:val="231F20"/>
        <w:w w:val="67"/>
        <w:sz w:val="20"/>
      </w:rPr>
    </w:lvl>
    <w:lvl w:ilvl="1" w:tplc="DA80FE68">
      <w:numFmt w:val="bullet"/>
      <w:lvlText w:val="•"/>
      <w:lvlJc w:val="left"/>
      <w:pPr>
        <w:ind w:left="2243" w:hanging="126"/>
      </w:pPr>
      <w:rPr>
        <w:rFonts w:hint="default"/>
      </w:rPr>
    </w:lvl>
    <w:lvl w:ilvl="2" w:tplc="9F5AB960">
      <w:numFmt w:val="bullet"/>
      <w:lvlText w:val="•"/>
      <w:lvlJc w:val="left"/>
      <w:pPr>
        <w:ind w:left="3007" w:hanging="126"/>
      </w:pPr>
      <w:rPr>
        <w:rFonts w:hint="default"/>
      </w:rPr>
    </w:lvl>
    <w:lvl w:ilvl="3" w:tplc="1C346608">
      <w:numFmt w:val="bullet"/>
      <w:lvlText w:val="•"/>
      <w:lvlJc w:val="left"/>
      <w:pPr>
        <w:ind w:left="3771" w:hanging="126"/>
      </w:pPr>
      <w:rPr>
        <w:rFonts w:hint="default"/>
      </w:rPr>
    </w:lvl>
    <w:lvl w:ilvl="4" w:tplc="DBC6D8EA">
      <w:numFmt w:val="bullet"/>
      <w:lvlText w:val="•"/>
      <w:lvlJc w:val="left"/>
      <w:pPr>
        <w:ind w:left="4535" w:hanging="126"/>
      </w:pPr>
      <w:rPr>
        <w:rFonts w:hint="default"/>
      </w:rPr>
    </w:lvl>
    <w:lvl w:ilvl="5" w:tplc="3334BD10">
      <w:numFmt w:val="bullet"/>
      <w:lvlText w:val="•"/>
      <w:lvlJc w:val="left"/>
      <w:pPr>
        <w:ind w:left="5298" w:hanging="126"/>
      </w:pPr>
      <w:rPr>
        <w:rFonts w:hint="default"/>
      </w:rPr>
    </w:lvl>
    <w:lvl w:ilvl="6" w:tplc="8856B3F8">
      <w:numFmt w:val="bullet"/>
      <w:lvlText w:val="•"/>
      <w:lvlJc w:val="left"/>
      <w:pPr>
        <w:ind w:left="6062" w:hanging="126"/>
      </w:pPr>
      <w:rPr>
        <w:rFonts w:hint="default"/>
      </w:rPr>
    </w:lvl>
    <w:lvl w:ilvl="7" w:tplc="B4A00144">
      <w:numFmt w:val="bullet"/>
      <w:lvlText w:val="•"/>
      <w:lvlJc w:val="left"/>
      <w:pPr>
        <w:ind w:left="6826" w:hanging="126"/>
      </w:pPr>
      <w:rPr>
        <w:rFonts w:hint="default"/>
      </w:rPr>
    </w:lvl>
    <w:lvl w:ilvl="8" w:tplc="E5F6D484">
      <w:numFmt w:val="bullet"/>
      <w:lvlText w:val="•"/>
      <w:lvlJc w:val="left"/>
      <w:pPr>
        <w:ind w:left="7590" w:hanging="126"/>
      </w:pPr>
      <w:rPr>
        <w:rFonts w:hint="default"/>
      </w:rPr>
    </w:lvl>
  </w:abstractNum>
  <w:abstractNum w:abstractNumId="43" w15:restartNumberingAfterBreak="0">
    <w:nsid w:val="484D7AC3"/>
    <w:multiLevelType w:val="hybridMultilevel"/>
    <w:tmpl w:val="FFFFFFFF"/>
    <w:lvl w:ilvl="0" w:tplc="B73CFCDE">
      <w:numFmt w:val="bullet"/>
      <w:lvlText w:val="•"/>
      <w:lvlJc w:val="left"/>
      <w:pPr>
        <w:ind w:left="1527" w:hanging="168"/>
      </w:pPr>
      <w:rPr>
        <w:rFonts w:ascii="Tahoma" w:eastAsia="Times New Roman" w:hAnsi="Tahoma" w:hint="default"/>
        <w:color w:val="6DABD4"/>
        <w:w w:val="127"/>
        <w:sz w:val="20"/>
      </w:rPr>
    </w:lvl>
    <w:lvl w:ilvl="1" w:tplc="84EE3B72">
      <w:numFmt w:val="bullet"/>
      <w:lvlText w:val="•"/>
      <w:lvlJc w:val="left"/>
      <w:pPr>
        <w:ind w:left="2279" w:hanging="168"/>
      </w:pPr>
      <w:rPr>
        <w:rFonts w:hint="default"/>
      </w:rPr>
    </w:lvl>
    <w:lvl w:ilvl="2" w:tplc="D72C75EC">
      <w:numFmt w:val="bullet"/>
      <w:lvlText w:val="•"/>
      <w:lvlJc w:val="left"/>
      <w:pPr>
        <w:ind w:left="3039" w:hanging="168"/>
      </w:pPr>
      <w:rPr>
        <w:rFonts w:hint="default"/>
      </w:rPr>
    </w:lvl>
    <w:lvl w:ilvl="3" w:tplc="4450FC74">
      <w:numFmt w:val="bullet"/>
      <w:lvlText w:val="•"/>
      <w:lvlJc w:val="left"/>
      <w:pPr>
        <w:ind w:left="3799" w:hanging="168"/>
      </w:pPr>
      <w:rPr>
        <w:rFonts w:hint="default"/>
      </w:rPr>
    </w:lvl>
    <w:lvl w:ilvl="4" w:tplc="71C04E6E">
      <w:numFmt w:val="bullet"/>
      <w:lvlText w:val="•"/>
      <w:lvlJc w:val="left"/>
      <w:pPr>
        <w:ind w:left="4559" w:hanging="168"/>
      </w:pPr>
      <w:rPr>
        <w:rFonts w:hint="default"/>
      </w:rPr>
    </w:lvl>
    <w:lvl w:ilvl="5" w:tplc="50D0D278">
      <w:numFmt w:val="bullet"/>
      <w:lvlText w:val="•"/>
      <w:lvlJc w:val="left"/>
      <w:pPr>
        <w:ind w:left="5318" w:hanging="168"/>
      </w:pPr>
      <w:rPr>
        <w:rFonts w:hint="default"/>
      </w:rPr>
    </w:lvl>
    <w:lvl w:ilvl="6" w:tplc="F5CC53EA">
      <w:numFmt w:val="bullet"/>
      <w:lvlText w:val="•"/>
      <w:lvlJc w:val="left"/>
      <w:pPr>
        <w:ind w:left="6078" w:hanging="168"/>
      </w:pPr>
      <w:rPr>
        <w:rFonts w:hint="default"/>
      </w:rPr>
    </w:lvl>
    <w:lvl w:ilvl="7" w:tplc="D0D2B6F6">
      <w:numFmt w:val="bullet"/>
      <w:lvlText w:val="•"/>
      <w:lvlJc w:val="left"/>
      <w:pPr>
        <w:ind w:left="6838" w:hanging="168"/>
      </w:pPr>
      <w:rPr>
        <w:rFonts w:hint="default"/>
      </w:rPr>
    </w:lvl>
    <w:lvl w:ilvl="8" w:tplc="7A5236A2">
      <w:numFmt w:val="bullet"/>
      <w:lvlText w:val="•"/>
      <w:lvlJc w:val="left"/>
      <w:pPr>
        <w:ind w:left="7598" w:hanging="168"/>
      </w:pPr>
      <w:rPr>
        <w:rFonts w:hint="default"/>
      </w:rPr>
    </w:lvl>
  </w:abstractNum>
  <w:abstractNum w:abstractNumId="44" w15:restartNumberingAfterBreak="0">
    <w:nsid w:val="4C2E49B8"/>
    <w:multiLevelType w:val="hybridMultilevel"/>
    <w:tmpl w:val="FFFFFFFF"/>
    <w:lvl w:ilvl="0" w:tplc="D99A8C2E">
      <w:start w:val="1"/>
      <w:numFmt w:val="decimal"/>
      <w:lvlText w:val="%1."/>
      <w:lvlJc w:val="left"/>
      <w:pPr>
        <w:ind w:left="1020" w:hanging="231"/>
      </w:pPr>
      <w:rPr>
        <w:rFonts w:ascii="Tahoma" w:eastAsia="Times New Roman" w:hAnsi="Tahoma" w:cs="Tahoma" w:hint="default"/>
        <w:color w:val="231F20"/>
        <w:w w:val="96"/>
        <w:sz w:val="20"/>
        <w:szCs w:val="20"/>
      </w:rPr>
    </w:lvl>
    <w:lvl w:ilvl="1" w:tplc="608A2870">
      <w:numFmt w:val="bullet"/>
      <w:lvlText w:val="•"/>
      <w:lvlJc w:val="left"/>
      <w:pPr>
        <w:ind w:left="1829" w:hanging="231"/>
      </w:pPr>
      <w:rPr>
        <w:rFonts w:hint="default"/>
      </w:rPr>
    </w:lvl>
    <w:lvl w:ilvl="2" w:tplc="AA64336A">
      <w:numFmt w:val="bullet"/>
      <w:lvlText w:val="•"/>
      <w:lvlJc w:val="left"/>
      <w:pPr>
        <w:ind w:left="2639" w:hanging="231"/>
      </w:pPr>
      <w:rPr>
        <w:rFonts w:hint="default"/>
      </w:rPr>
    </w:lvl>
    <w:lvl w:ilvl="3" w:tplc="CC821A50">
      <w:numFmt w:val="bullet"/>
      <w:lvlText w:val="•"/>
      <w:lvlJc w:val="left"/>
      <w:pPr>
        <w:ind w:left="3449" w:hanging="231"/>
      </w:pPr>
      <w:rPr>
        <w:rFonts w:hint="default"/>
      </w:rPr>
    </w:lvl>
    <w:lvl w:ilvl="4" w:tplc="F8768F32">
      <w:numFmt w:val="bullet"/>
      <w:lvlText w:val="•"/>
      <w:lvlJc w:val="left"/>
      <w:pPr>
        <w:ind w:left="4259" w:hanging="231"/>
      </w:pPr>
      <w:rPr>
        <w:rFonts w:hint="default"/>
      </w:rPr>
    </w:lvl>
    <w:lvl w:ilvl="5" w:tplc="F4D89B66">
      <w:numFmt w:val="bullet"/>
      <w:lvlText w:val="•"/>
      <w:lvlJc w:val="left"/>
      <w:pPr>
        <w:ind w:left="5068" w:hanging="231"/>
      </w:pPr>
      <w:rPr>
        <w:rFonts w:hint="default"/>
      </w:rPr>
    </w:lvl>
    <w:lvl w:ilvl="6" w:tplc="2E86126A">
      <w:numFmt w:val="bullet"/>
      <w:lvlText w:val="•"/>
      <w:lvlJc w:val="left"/>
      <w:pPr>
        <w:ind w:left="5878" w:hanging="231"/>
      </w:pPr>
      <w:rPr>
        <w:rFonts w:hint="default"/>
      </w:rPr>
    </w:lvl>
    <w:lvl w:ilvl="7" w:tplc="CDDE4F4A">
      <w:numFmt w:val="bullet"/>
      <w:lvlText w:val="•"/>
      <w:lvlJc w:val="left"/>
      <w:pPr>
        <w:ind w:left="6688" w:hanging="231"/>
      </w:pPr>
      <w:rPr>
        <w:rFonts w:hint="default"/>
      </w:rPr>
    </w:lvl>
    <w:lvl w:ilvl="8" w:tplc="4A36491C">
      <w:numFmt w:val="bullet"/>
      <w:lvlText w:val="•"/>
      <w:lvlJc w:val="left"/>
      <w:pPr>
        <w:ind w:left="7498" w:hanging="231"/>
      </w:pPr>
      <w:rPr>
        <w:rFonts w:hint="default"/>
      </w:rPr>
    </w:lvl>
  </w:abstractNum>
  <w:abstractNum w:abstractNumId="45" w15:restartNumberingAfterBreak="0">
    <w:nsid w:val="4D9A505E"/>
    <w:multiLevelType w:val="multilevel"/>
    <w:tmpl w:val="20D02990"/>
    <w:lvl w:ilvl="0">
      <w:start w:val="27"/>
      <w:numFmt w:val="decimal"/>
      <w:lvlText w:val="%1"/>
      <w:lvlJc w:val="left"/>
      <w:pPr>
        <w:ind w:left="1020" w:hanging="851"/>
      </w:pPr>
      <w:rPr>
        <w:rFonts w:cs="Times New Roman" w:hint="default"/>
      </w:rPr>
    </w:lvl>
    <w:lvl w:ilvl="1">
      <w:numFmt w:val="decimalZero"/>
      <w:lvlText w:val="%1.%2"/>
      <w:lvlJc w:val="left"/>
      <w:pPr>
        <w:ind w:left="1020" w:hanging="851"/>
      </w:pPr>
      <w:rPr>
        <w:rFonts w:cs="Times New Roman" w:hint="default"/>
      </w:rPr>
    </w:lvl>
    <w:lvl w:ilvl="2">
      <w:start w:val="1"/>
      <w:numFmt w:val="decimalZero"/>
      <w:lvlText w:val="%1.%2.%3"/>
      <w:lvlJc w:val="left"/>
      <w:pPr>
        <w:ind w:left="1020" w:hanging="851"/>
      </w:pPr>
      <w:rPr>
        <w:rFonts w:ascii="Tahoma" w:eastAsia="Times New Roman" w:hAnsi="Tahoma" w:cs="Tahoma" w:hint="default"/>
        <w:color w:val="231F20"/>
        <w:w w:val="101"/>
        <w:sz w:val="20"/>
        <w:szCs w:val="20"/>
      </w:rPr>
    </w:lvl>
    <w:lvl w:ilvl="3">
      <w:numFmt w:val="bullet"/>
      <w:lvlText w:val="•"/>
      <w:lvlJc w:val="left"/>
      <w:pPr>
        <w:ind w:left="1525" w:hanging="165"/>
      </w:pPr>
      <w:rPr>
        <w:rFonts w:ascii="Tahoma" w:eastAsia="Times New Roman" w:hAnsi="Tahoma" w:hint="default"/>
        <w:b/>
        <w:color w:val="231F20"/>
        <w:w w:val="91"/>
        <w:sz w:val="20"/>
      </w:rPr>
    </w:lvl>
    <w:lvl w:ilvl="4">
      <w:numFmt w:val="bullet"/>
      <w:lvlText w:val="•"/>
      <w:lvlJc w:val="left"/>
      <w:pPr>
        <w:ind w:left="4052" w:hanging="165"/>
      </w:pPr>
      <w:rPr>
        <w:rFonts w:hint="default"/>
      </w:rPr>
    </w:lvl>
    <w:lvl w:ilvl="5">
      <w:numFmt w:val="bullet"/>
      <w:lvlText w:val="•"/>
      <w:lvlJc w:val="left"/>
      <w:pPr>
        <w:ind w:left="4896" w:hanging="165"/>
      </w:pPr>
      <w:rPr>
        <w:rFonts w:hint="default"/>
      </w:rPr>
    </w:lvl>
    <w:lvl w:ilvl="6">
      <w:numFmt w:val="bullet"/>
      <w:lvlText w:val="•"/>
      <w:lvlJc w:val="left"/>
      <w:pPr>
        <w:ind w:left="5741" w:hanging="165"/>
      </w:pPr>
      <w:rPr>
        <w:rFonts w:hint="default"/>
      </w:rPr>
    </w:lvl>
    <w:lvl w:ilvl="7">
      <w:numFmt w:val="bullet"/>
      <w:lvlText w:val="•"/>
      <w:lvlJc w:val="left"/>
      <w:pPr>
        <w:ind w:left="6585" w:hanging="165"/>
      </w:pPr>
      <w:rPr>
        <w:rFonts w:hint="default"/>
      </w:rPr>
    </w:lvl>
    <w:lvl w:ilvl="8">
      <w:numFmt w:val="bullet"/>
      <w:lvlText w:val="•"/>
      <w:lvlJc w:val="left"/>
      <w:pPr>
        <w:ind w:left="7429" w:hanging="165"/>
      </w:pPr>
      <w:rPr>
        <w:rFonts w:hint="default"/>
      </w:rPr>
    </w:lvl>
  </w:abstractNum>
  <w:abstractNum w:abstractNumId="46" w15:restartNumberingAfterBreak="0">
    <w:nsid w:val="4DA737BB"/>
    <w:multiLevelType w:val="hybridMultilevel"/>
    <w:tmpl w:val="FFFFFFFF"/>
    <w:lvl w:ilvl="0" w:tplc="5D26EEFA">
      <w:numFmt w:val="bullet"/>
      <w:lvlText w:val="•"/>
      <w:lvlJc w:val="left"/>
      <w:pPr>
        <w:ind w:left="1525" w:hanging="165"/>
      </w:pPr>
      <w:rPr>
        <w:rFonts w:ascii="Tahoma" w:eastAsia="Times New Roman" w:hAnsi="Tahoma" w:hint="default"/>
        <w:b/>
        <w:color w:val="6DABD4"/>
        <w:w w:val="91"/>
        <w:sz w:val="20"/>
      </w:rPr>
    </w:lvl>
    <w:lvl w:ilvl="1" w:tplc="AF4A39EC">
      <w:numFmt w:val="bullet"/>
      <w:lvlText w:val="•"/>
      <w:lvlJc w:val="left"/>
      <w:pPr>
        <w:ind w:left="2279" w:hanging="165"/>
      </w:pPr>
      <w:rPr>
        <w:rFonts w:hint="default"/>
      </w:rPr>
    </w:lvl>
    <w:lvl w:ilvl="2" w:tplc="96129DAA">
      <w:numFmt w:val="bullet"/>
      <w:lvlText w:val="•"/>
      <w:lvlJc w:val="left"/>
      <w:pPr>
        <w:ind w:left="3039" w:hanging="165"/>
      </w:pPr>
      <w:rPr>
        <w:rFonts w:hint="default"/>
      </w:rPr>
    </w:lvl>
    <w:lvl w:ilvl="3" w:tplc="1D628EA6">
      <w:numFmt w:val="bullet"/>
      <w:lvlText w:val="•"/>
      <w:lvlJc w:val="left"/>
      <w:pPr>
        <w:ind w:left="3799" w:hanging="165"/>
      </w:pPr>
      <w:rPr>
        <w:rFonts w:hint="default"/>
      </w:rPr>
    </w:lvl>
    <w:lvl w:ilvl="4" w:tplc="16D8C268">
      <w:numFmt w:val="bullet"/>
      <w:lvlText w:val="•"/>
      <w:lvlJc w:val="left"/>
      <w:pPr>
        <w:ind w:left="4559" w:hanging="165"/>
      </w:pPr>
      <w:rPr>
        <w:rFonts w:hint="default"/>
      </w:rPr>
    </w:lvl>
    <w:lvl w:ilvl="5" w:tplc="A20E7770">
      <w:numFmt w:val="bullet"/>
      <w:lvlText w:val="•"/>
      <w:lvlJc w:val="left"/>
      <w:pPr>
        <w:ind w:left="5318" w:hanging="165"/>
      </w:pPr>
      <w:rPr>
        <w:rFonts w:hint="default"/>
      </w:rPr>
    </w:lvl>
    <w:lvl w:ilvl="6" w:tplc="818088FC">
      <w:numFmt w:val="bullet"/>
      <w:lvlText w:val="•"/>
      <w:lvlJc w:val="left"/>
      <w:pPr>
        <w:ind w:left="6078" w:hanging="165"/>
      </w:pPr>
      <w:rPr>
        <w:rFonts w:hint="default"/>
      </w:rPr>
    </w:lvl>
    <w:lvl w:ilvl="7" w:tplc="BF50FCB2">
      <w:numFmt w:val="bullet"/>
      <w:lvlText w:val="•"/>
      <w:lvlJc w:val="left"/>
      <w:pPr>
        <w:ind w:left="6838" w:hanging="165"/>
      </w:pPr>
      <w:rPr>
        <w:rFonts w:hint="default"/>
      </w:rPr>
    </w:lvl>
    <w:lvl w:ilvl="8" w:tplc="CC9E7590">
      <w:numFmt w:val="bullet"/>
      <w:lvlText w:val="•"/>
      <w:lvlJc w:val="left"/>
      <w:pPr>
        <w:ind w:left="7598" w:hanging="165"/>
      </w:pPr>
      <w:rPr>
        <w:rFonts w:hint="default"/>
      </w:rPr>
    </w:lvl>
  </w:abstractNum>
  <w:abstractNum w:abstractNumId="47" w15:restartNumberingAfterBreak="0">
    <w:nsid w:val="4DE354B0"/>
    <w:multiLevelType w:val="hybridMultilevel"/>
    <w:tmpl w:val="FFFFFFFF"/>
    <w:lvl w:ilvl="0" w:tplc="761CAA44">
      <w:start w:val="1"/>
      <w:numFmt w:val="decimal"/>
      <w:lvlText w:val="%1."/>
      <w:lvlJc w:val="left"/>
      <w:pPr>
        <w:ind w:left="1020" w:hanging="213"/>
      </w:pPr>
      <w:rPr>
        <w:rFonts w:ascii="Tahoma" w:eastAsia="Times New Roman" w:hAnsi="Tahoma" w:cs="Tahoma" w:hint="default"/>
        <w:color w:val="231F20"/>
        <w:w w:val="96"/>
        <w:sz w:val="20"/>
        <w:szCs w:val="20"/>
      </w:rPr>
    </w:lvl>
    <w:lvl w:ilvl="1" w:tplc="9A9AA882">
      <w:numFmt w:val="bullet"/>
      <w:lvlText w:val="•"/>
      <w:lvlJc w:val="left"/>
      <w:pPr>
        <w:ind w:left="1829" w:hanging="213"/>
      </w:pPr>
      <w:rPr>
        <w:rFonts w:hint="default"/>
      </w:rPr>
    </w:lvl>
    <w:lvl w:ilvl="2" w:tplc="F8A0AD8E">
      <w:numFmt w:val="bullet"/>
      <w:lvlText w:val="•"/>
      <w:lvlJc w:val="left"/>
      <w:pPr>
        <w:ind w:left="2639" w:hanging="213"/>
      </w:pPr>
      <w:rPr>
        <w:rFonts w:hint="default"/>
      </w:rPr>
    </w:lvl>
    <w:lvl w:ilvl="3" w:tplc="CF1297F4">
      <w:numFmt w:val="bullet"/>
      <w:lvlText w:val="•"/>
      <w:lvlJc w:val="left"/>
      <w:pPr>
        <w:ind w:left="3449" w:hanging="213"/>
      </w:pPr>
      <w:rPr>
        <w:rFonts w:hint="default"/>
      </w:rPr>
    </w:lvl>
    <w:lvl w:ilvl="4" w:tplc="EAF68CA0">
      <w:numFmt w:val="bullet"/>
      <w:lvlText w:val="•"/>
      <w:lvlJc w:val="left"/>
      <w:pPr>
        <w:ind w:left="4259" w:hanging="213"/>
      </w:pPr>
      <w:rPr>
        <w:rFonts w:hint="default"/>
      </w:rPr>
    </w:lvl>
    <w:lvl w:ilvl="5" w:tplc="3E6AE9A6">
      <w:numFmt w:val="bullet"/>
      <w:lvlText w:val="•"/>
      <w:lvlJc w:val="left"/>
      <w:pPr>
        <w:ind w:left="5068" w:hanging="213"/>
      </w:pPr>
      <w:rPr>
        <w:rFonts w:hint="default"/>
      </w:rPr>
    </w:lvl>
    <w:lvl w:ilvl="6" w:tplc="38848EB2">
      <w:numFmt w:val="bullet"/>
      <w:lvlText w:val="•"/>
      <w:lvlJc w:val="left"/>
      <w:pPr>
        <w:ind w:left="5878" w:hanging="213"/>
      </w:pPr>
      <w:rPr>
        <w:rFonts w:hint="default"/>
      </w:rPr>
    </w:lvl>
    <w:lvl w:ilvl="7" w:tplc="EBD4BE7C">
      <w:numFmt w:val="bullet"/>
      <w:lvlText w:val="•"/>
      <w:lvlJc w:val="left"/>
      <w:pPr>
        <w:ind w:left="6688" w:hanging="213"/>
      </w:pPr>
      <w:rPr>
        <w:rFonts w:hint="default"/>
      </w:rPr>
    </w:lvl>
    <w:lvl w:ilvl="8" w:tplc="32A69190">
      <w:numFmt w:val="bullet"/>
      <w:lvlText w:val="•"/>
      <w:lvlJc w:val="left"/>
      <w:pPr>
        <w:ind w:left="7498" w:hanging="213"/>
      </w:pPr>
      <w:rPr>
        <w:rFonts w:hint="default"/>
      </w:rPr>
    </w:lvl>
  </w:abstractNum>
  <w:abstractNum w:abstractNumId="48" w15:restartNumberingAfterBreak="0">
    <w:nsid w:val="4F4559C0"/>
    <w:multiLevelType w:val="hybridMultilevel"/>
    <w:tmpl w:val="FFFFFFFF"/>
    <w:lvl w:ilvl="0" w:tplc="CEB6914E">
      <w:start w:val="1"/>
      <w:numFmt w:val="decimal"/>
      <w:lvlText w:val="%1."/>
      <w:lvlJc w:val="left"/>
      <w:pPr>
        <w:ind w:left="1575" w:hanging="215"/>
      </w:pPr>
      <w:rPr>
        <w:rFonts w:ascii="Tahoma" w:eastAsia="Times New Roman" w:hAnsi="Tahoma" w:cs="Tahoma" w:hint="default"/>
        <w:color w:val="231F20"/>
        <w:w w:val="96"/>
        <w:sz w:val="20"/>
        <w:szCs w:val="20"/>
      </w:rPr>
    </w:lvl>
    <w:lvl w:ilvl="1" w:tplc="FA645B7A">
      <w:numFmt w:val="bullet"/>
      <w:lvlText w:val="•"/>
      <w:lvlJc w:val="left"/>
      <w:pPr>
        <w:ind w:left="2333" w:hanging="215"/>
      </w:pPr>
      <w:rPr>
        <w:rFonts w:hint="default"/>
      </w:rPr>
    </w:lvl>
    <w:lvl w:ilvl="2" w:tplc="A94C474C">
      <w:numFmt w:val="bullet"/>
      <w:lvlText w:val="•"/>
      <w:lvlJc w:val="left"/>
      <w:pPr>
        <w:ind w:left="3087" w:hanging="215"/>
      </w:pPr>
      <w:rPr>
        <w:rFonts w:hint="default"/>
      </w:rPr>
    </w:lvl>
    <w:lvl w:ilvl="3" w:tplc="BB4AB43E">
      <w:numFmt w:val="bullet"/>
      <w:lvlText w:val="•"/>
      <w:lvlJc w:val="left"/>
      <w:pPr>
        <w:ind w:left="3841" w:hanging="215"/>
      </w:pPr>
      <w:rPr>
        <w:rFonts w:hint="default"/>
      </w:rPr>
    </w:lvl>
    <w:lvl w:ilvl="4" w:tplc="654EFEC8">
      <w:numFmt w:val="bullet"/>
      <w:lvlText w:val="•"/>
      <w:lvlJc w:val="left"/>
      <w:pPr>
        <w:ind w:left="4595" w:hanging="215"/>
      </w:pPr>
      <w:rPr>
        <w:rFonts w:hint="default"/>
      </w:rPr>
    </w:lvl>
    <w:lvl w:ilvl="5" w:tplc="E1A052B4">
      <w:numFmt w:val="bullet"/>
      <w:lvlText w:val="•"/>
      <w:lvlJc w:val="left"/>
      <w:pPr>
        <w:ind w:left="5348" w:hanging="215"/>
      </w:pPr>
      <w:rPr>
        <w:rFonts w:hint="default"/>
      </w:rPr>
    </w:lvl>
    <w:lvl w:ilvl="6" w:tplc="133E80FE">
      <w:numFmt w:val="bullet"/>
      <w:lvlText w:val="•"/>
      <w:lvlJc w:val="left"/>
      <w:pPr>
        <w:ind w:left="6102" w:hanging="215"/>
      </w:pPr>
      <w:rPr>
        <w:rFonts w:hint="default"/>
      </w:rPr>
    </w:lvl>
    <w:lvl w:ilvl="7" w:tplc="0C50976E">
      <w:numFmt w:val="bullet"/>
      <w:lvlText w:val="•"/>
      <w:lvlJc w:val="left"/>
      <w:pPr>
        <w:ind w:left="6856" w:hanging="215"/>
      </w:pPr>
      <w:rPr>
        <w:rFonts w:hint="default"/>
      </w:rPr>
    </w:lvl>
    <w:lvl w:ilvl="8" w:tplc="CBB8E5F0">
      <w:numFmt w:val="bullet"/>
      <w:lvlText w:val="•"/>
      <w:lvlJc w:val="left"/>
      <w:pPr>
        <w:ind w:left="7610" w:hanging="215"/>
      </w:pPr>
      <w:rPr>
        <w:rFonts w:hint="default"/>
      </w:rPr>
    </w:lvl>
  </w:abstractNum>
  <w:abstractNum w:abstractNumId="49" w15:restartNumberingAfterBreak="0">
    <w:nsid w:val="50D66697"/>
    <w:multiLevelType w:val="hybridMultilevel"/>
    <w:tmpl w:val="FFFFFFFF"/>
    <w:lvl w:ilvl="0" w:tplc="083ADFFA">
      <w:numFmt w:val="bullet"/>
      <w:lvlText w:val="•"/>
      <w:lvlJc w:val="left"/>
      <w:pPr>
        <w:ind w:left="1525" w:hanging="165"/>
      </w:pPr>
      <w:rPr>
        <w:rFonts w:ascii="Tahoma" w:eastAsia="Times New Roman" w:hAnsi="Tahoma" w:hint="default"/>
        <w:b/>
        <w:color w:val="231F20"/>
        <w:w w:val="91"/>
        <w:sz w:val="20"/>
      </w:rPr>
    </w:lvl>
    <w:lvl w:ilvl="1" w:tplc="30B26408">
      <w:numFmt w:val="bullet"/>
      <w:lvlText w:val="•"/>
      <w:lvlJc w:val="left"/>
      <w:pPr>
        <w:ind w:left="2279" w:hanging="165"/>
      </w:pPr>
      <w:rPr>
        <w:rFonts w:hint="default"/>
      </w:rPr>
    </w:lvl>
    <w:lvl w:ilvl="2" w:tplc="01962A04">
      <w:numFmt w:val="bullet"/>
      <w:lvlText w:val="•"/>
      <w:lvlJc w:val="left"/>
      <w:pPr>
        <w:ind w:left="3039" w:hanging="165"/>
      </w:pPr>
      <w:rPr>
        <w:rFonts w:hint="default"/>
      </w:rPr>
    </w:lvl>
    <w:lvl w:ilvl="3" w:tplc="3CA29394">
      <w:numFmt w:val="bullet"/>
      <w:lvlText w:val="•"/>
      <w:lvlJc w:val="left"/>
      <w:pPr>
        <w:ind w:left="3799" w:hanging="165"/>
      </w:pPr>
      <w:rPr>
        <w:rFonts w:hint="default"/>
      </w:rPr>
    </w:lvl>
    <w:lvl w:ilvl="4" w:tplc="14F694F0">
      <w:numFmt w:val="bullet"/>
      <w:lvlText w:val="•"/>
      <w:lvlJc w:val="left"/>
      <w:pPr>
        <w:ind w:left="4559" w:hanging="165"/>
      </w:pPr>
      <w:rPr>
        <w:rFonts w:hint="default"/>
      </w:rPr>
    </w:lvl>
    <w:lvl w:ilvl="5" w:tplc="30CC590C">
      <w:numFmt w:val="bullet"/>
      <w:lvlText w:val="•"/>
      <w:lvlJc w:val="left"/>
      <w:pPr>
        <w:ind w:left="5318" w:hanging="165"/>
      </w:pPr>
      <w:rPr>
        <w:rFonts w:hint="default"/>
      </w:rPr>
    </w:lvl>
    <w:lvl w:ilvl="6" w:tplc="91A02F64">
      <w:numFmt w:val="bullet"/>
      <w:lvlText w:val="•"/>
      <w:lvlJc w:val="left"/>
      <w:pPr>
        <w:ind w:left="6078" w:hanging="165"/>
      </w:pPr>
      <w:rPr>
        <w:rFonts w:hint="default"/>
      </w:rPr>
    </w:lvl>
    <w:lvl w:ilvl="7" w:tplc="908E4126">
      <w:numFmt w:val="bullet"/>
      <w:lvlText w:val="•"/>
      <w:lvlJc w:val="left"/>
      <w:pPr>
        <w:ind w:left="6838" w:hanging="165"/>
      </w:pPr>
      <w:rPr>
        <w:rFonts w:hint="default"/>
      </w:rPr>
    </w:lvl>
    <w:lvl w:ilvl="8" w:tplc="C5B08A70">
      <w:numFmt w:val="bullet"/>
      <w:lvlText w:val="•"/>
      <w:lvlJc w:val="left"/>
      <w:pPr>
        <w:ind w:left="7598" w:hanging="165"/>
      </w:pPr>
      <w:rPr>
        <w:rFonts w:hint="default"/>
      </w:rPr>
    </w:lvl>
  </w:abstractNum>
  <w:abstractNum w:abstractNumId="50" w15:restartNumberingAfterBreak="0">
    <w:nsid w:val="519100D1"/>
    <w:multiLevelType w:val="hybridMultilevel"/>
    <w:tmpl w:val="FFFFFFFF"/>
    <w:lvl w:ilvl="0" w:tplc="0EF4EE00">
      <w:start w:val="1"/>
      <w:numFmt w:val="decimal"/>
      <w:lvlText w:val="%1)"/>
      <w:lvlJc w:val="left"/>
      <w:pPr>
        <w:ind w:left="1020" w:hanging="245"/>
      </w:pPr>
      <w:rPr>
        <w:rFonts w:ascii="Tahoma" w:eastAsia="Times New Roman" w:hAnsi="Tahoma" w:cs="Tahoma" w:hint="default"/>
        <w:color w:val="231F20"/>
        <w:w w:val="91"/>
        <w:sz w:val="20"/>
        <w:szCs w:val="20"/>
      </w:rPr>
    </w:lvl>
    <w:lvl w:ilvl="1" w:tplc="07F6A77E">
      <w:numFmt w:val="bullet"/>
      <w:lvlText w:val="•"/>
      <w:lvlJc w:val="left"/>
      <w:pPr>
        <w:ind w:left="1829" w:hanging="245"/>
      </w:pPr>
      <w:rPr>
        <w:rFonts w:hint="default"/>
      </w:rPr>
    </w:lvl>
    <w:lvl w:ilvl="2" w:tplc="2A0672D4">
      <w:numFmt w:val="bullet"/>
      <w:lvlText w:val="•"/>
      <w:lvlJc w:val="left"/>
      <w:pPr>
        <w:ind w:left="2639" w:hanging="245"/>
      </w:pPr>
      <w:rPr>
        <w:rFonts w:hint="default"/>
      </w:rPr>
    </w:lvl>
    <w:lvl w:ilvl="3" w:tplc="AEB83F58">
      <w:numFmt w:val="bullet"/>
      <w:lvlText w:val="•"/>
      <w:lvlJc w:val="left"/>
      <w:pPr>
        <w:ind w:left="3449" w:hanging="245"/>
      </w:pPr>
      <w:rPr>
        <w:rFonts w:hint="default"/>
      </w:rPr>
    </w:lvl>
    <w:lvl w:ilvl="4" w:tplc="6A9E8A3A">
      <w:numFmt w:val="bullet"/>
      <w:lvlText w:val="•"/>
      <w:lvlJc w:val="left"/>
      <w:pPr>
        <w:ind w:left="4259" w:hanging="245"/>
      </w:pPr>
      <w:rPr>
        <w:rFonts w:hint="default"/>
      </w:rPr>
    </w:lvl>
    <w:lvl w:ilvl="5" w:tplc="54F237E2">
      <w:numFmt w:val="bullet"/>
      <w:lvlText w:val="•"/>
      <w:lvlJc w:val="left"/>
      <w:pPr>
        <w:ind w:left="5068" w:hanging="245"/>
      </w:pPr>
      <w:rPr>
        <w:rFonts w:hint="default"/>
      </w:rPr>
    </w:lvl>
    <w:lvl w:ilvl="6" w:tplc="22F67E6C">
      <w:numFmt w:val="bullet"/>
      <w:lvlText w:val="•"/>
      <w:lvlJc w:val="left"/>
      <w:pPr>
        <w:ind w:left="5878" w:hanging="245"/>
      </w:pPr>
      <w:rPr>
        <w:rFonts w:hint="default"/>
      </w:rPr>
    </w:lvl>
    <w:lvl w:ilvl="7" w:tplc="9028DF88">
      <w:numFmt w:val="bullet"/>
      <w:lvlText w:val="•"/>
      <w:lvlJc w:val="left"/>
      <w:pPr>
        <w:ind w:left="6688" w:hanging="245"/>
      </w:pPr>
      <w:rPr>
        <w:rFonts w:hint="default"/>
      </w:rPr>
    </w:lvl>
    <w:lvl w:ilvl="8" w:tplc="0B8C38BE">
      <w:numFmt w:val="bullet"/>
      <w:lvlText w:val="•"/>
      <w:lvlJc w:val="left"/>
      <w:pPr>
        <w:ind w:left="7498" w:hanging="245"/>
      </w:pPr>
      <w:rPr>
        <w:rFonts w:hint="default"/>
      </w:rPr>
    </w:lvl>
  </w:abstractNum>
  <w:abstractNum w:abstractNumId="51" w15:restartNumberingAfterBreak="0">
    <w:nsid w:val="524E44A2"/>
    <w:multiLevelType w:val="hybridMultilevel"/>
    <w:tmpl w:val="FFFFFFFF"/>
    <w:lvl w:ilvl="0" w:tplc="9D48613A">
      <w:start w:val="1"/>
      <w:numFmt w:val="decimal"/>
      <w:lvlText w:val="%1."/>
      <w:lvlJc w:val="left"/>
      <w:pPr>
        <w:ind w:left="1020" w:hanging="220"/>
      </w:pPr>
      <w:rPr>
        <w:rFonts w:ascii="Tahoma" w:eastAsia="Times New Roman" w:hAnsi="Tahoma" w:cs="Tahoma" w:hint="default"/>
        <w:color w:val="231F20"/>
        <w:w w:val="97"/>
        <w:sz w:val="19"/>
        <w:szCs w:val="19"/>
      </w:rPr>
    </w:lvl>
    <w:lvl w:ilvl="1" w:tplc="7E76DADE">
      <w:numFmt w:val="bullet"/>
      <w:lvlText w:val="•"/>
      <w:lvlJc w:val="left"/>
      <w:pPr>
        <w:ind w:left="1829" w:hanging="220"/>
      </w:pPr>
      <w:rPr>
        <w:rFonts w:hint="default"/>
      </w:rPr>
    </w:lvl>
    <w:lvl w:ilvl="2" w:tplc="2626CD46">
      <w:numFmt w:val="bullet"/>
      <w:lvlText w:val="•"/>
      <w:lvlJc w:val="left"/>
      <w:pPr>
        <w:ind w:left="2639" w:hanging="220"/>
      </w:pPr>
      <w:rPr>
        <w:rFonts w:hint="default"/>
      </w:rPr>
    </w:lvl>
    <w:lvl w:ilvl="3" w:tplc="7710FC0E">
      <w:numFmt w:val="bullet"/>
      <w:lvlText w:val="•"/>
      <w:lvlJc w:val="left"/>
      <w:pPr>
        <w:ind w:left="3449" w:hanging="220"/>
      </w:pPr>
      <w:rPr>
        <w:rFonts w:hint="default"/>
      </w:rPr>
    </w:lvl>
    <w:lvl w:ilvl="4" w:tplc="4720F724">
      <w:numFmt w:val="bullet"/>
      <w:lvlText w:val="•"/>
      <w:lvlJc w:val="left"/>
      <w:pPr>
        <w:ind w:left="4259" w:hanging="220"/>
      </w:pPr>
      <w:rPr>
        <w:rFonts w:hint="default"/>
      </w:rPr>
    </w:lvl>
    <w:lvl w:ilvl="5" w:tplc="D73CD788">
      <w:numFmt w:val="bullet"/>
      <w:lvlText w:val="•"/>
      <w:lvlJc w:val="left"/>
      <w:pPr>
        <w:ind w:left="5068" w:hanging="220"/>
      </w:pPr>
      <w:rPr>
        <w:rFonts w:hint="default"/>
      </w:rPr>
    </w:lvl>
    <w:lvl w:ilvl="6" w:tplc="FB3EFFC6">
      <w:numFmt w:val="bullet"/>
      <w:lvlText w:val="•"/>
      <w:lvlJc w:val="left"/>
      <w:pPr>
        <w:ind w:left="5878" w:hanging="220"/>
      </w:pPr>
      <w:rPr>
        <w:rFonts w:hint="default"/>
      </w:rPr>
    </w:lvl>
    <w:lvl w:ilvl="7" w:tplc="E8466684">
      <w:numFmt w:val="bullet"/>
      <w:lvlText w:val="•"/>
      <w:lvlJc w:val="left"/>
      <w:pPr>
        <w:ind w:left="6688" w:hanging="220"/>
      </w:pPr>
      <w:rPr>
        <w:rFonts w:hint="default"/>
      </w:rPr>
    </w:lvl>
    <w:lvl w:ilvl="8" w:tplc="7686971C">
      <w:numFmt w:val="bullet"/>
      <w:lvlText w:val="•"/>
      <w:lvlJc w:val="left"/>
      <w:pPr>
        <w:ind w:left="7498" w:hanging="220"/>
      </w:pPr>
      <w:rPr>
        <w:rFonts w:hint="default"/>
      </w:rPr>
    </w:lvl>
  </w:abstractNum>
  <w:abstractNum w:abstractNumId="52" w15:restartNumberingAfterBreak="0">
    <w:nsid w:val="53C43FEA"/>
    <w:multiLevelType w:val="hybridMultilevel"/>
    <w:tmpl w:val="FFFFFFFF"/>
    <w:lvl w:ilvl="0" w:tplc="76283C74">
      <w:start w:val="1"/>
      <w:numFmt w:val="decimal"/>
      <w:lvlText w:val="%1."/>
      <w:lvlJc w:val="left"/>
      <w:pPr>
        <w:ind w:left="1020" w:hanging="254"/>
      </w:pPr>
      <w:rPr>
        <w:rFonts w:ascii="Tahoma" w:eastAsia="Times New Roman" w:hAnsi="Tahoma" w:cs="Tahoma" w:hint="default"/>
        <w:color w:val="231F20"/>
        <w:w w:val="77"/>
        <w:sz w:val="20"/>
        <w:szCs w:val="20"/>
      </w:rPr>
    </w:lvl>
    <w:lvl w:ilvl="1" w:tplc="7BB41E54">
      <w:numFmt w:val="bullet"/>
      <w:lvlText w:val="•"/>
      <w:lvlJc w:val="left"/>
      <w:pPr>
        <w:ind w:left="1829" w:hanging="254"/>
      </w:pPr>
      <w:rPr>
        <w:rFonts w:hint="default"/>
      </w:rPr>
    </w:lvl>
    <w:lvl w:ilvl="2" w:tplc="E38C0086">
      <w:numFmt w:val="bullet"/>
      <w:lvlText w:val="•"/>
      <w:lvlJc w:val="left"/>
      <w:pPr>
        <w:ind w:left="2639" w:hanging="254"/>
      </w:pPr>
      <w:rPr>
        <w:rFonts w:hint="default"/>
      </w:rPr>
    </w:lvl>
    <w:lvl w:ilvl="3" w:tplc="51720B64">
      <w:numFmt w:val="bullet"/>
      <w:lvlText w:val="•"/>
      <w:lvlJc w:val="left"/>
      <w:pPr>
        <w:ind w:left="3449" w:hanging="254"/>
      </w:pPr>
      <w:rPr>
        <w:rFonts w:hint="default"/>
      </w:rPr>
    </w:lvl>
    <w:lvl w:ilvl="4" w:tplc="55D431CC">
      <w:numFmt w:val="bullet"/>
      <w:lvlText w:val="•"/>
      <w:lvlJc w:val="left"/>
      <w:pPr>
        <w:ind w:left="4259" w:hanging="254"/>
      </w:pPr>
      <w:rPr>
        <w:rFonts w:hint="default"/>
      </w:rPr>
    </w:lvl>
    <w:lvl w:ilvl="5" w:tplc="E3B404F6">
      <w:numFmt w:val="bullet"/>
      <w:lvlText w:val="•"/>
      <w:lvlJc w:val="left"/>
      <w:pPr>
        <w:ind w:left="5068" w:hanging="254"/>
      </w:pPr>
      <w:rPr>
        <w:rFonts w:hint="default"/>
      </w:rPr>
    </w:lvl>
    <w:lvl w:ilvl="6" w:tplc="CD7CB1B2">
      <w:numFmt w:val="bullet"/>
      <w:lvlText w:val="•"/>
      <w:lvlJc w:val="left"/>
      <w:pPr>
        <w:ind w:left="5878" w:hanging="254"/>
      </w:pPr>
      <w:rPr>
        <w:rFonts w:hint="default"/>
      </w:rPr>
    </w:lvl>
    <w:lvl w:ilvl="7" w:tplc="6B7CFCD6">
      <w:numFmt w:val="bullet"/>
      <w:lvlText w:val="•"/>
      <w:lvlJc w:val="left"/>
      <w:pPr>
        <w:ind w:left="6688" w:hanging="254"/>
      </w:pPr>
      <w:rPr>
        <w:rFonts w:hint="default"/>
      </w:rPr>
    </w:lvl>
    <w:lvl w:ilvl="8" w:tplc="5016AF82">
      <w:numFmt w:val="bullet"/>
      <w:lvlText w:val="•"/>
      <w:lvlJc w:val="left"/>
      <w:pPr>
        <w:ind w:left="7498" w:hanging="254"/>
      </w:pPr>
      <w:rPr>
        <w:rFonts w:hint="default"/>
      </w:rPr>
    </w:lvl>
  </w:abstractNum>
  <w:abstractNum w:abstractNumId="53" w15:restartNumberingAfterBreak="0">
    <w:nsid w:val="54C015E3"/>
    <w:multiLevelType w:val="hybridMultilevel"/>
    <w:tmpl w:val="FFFFFFFF"/>
    <w:lvl w:ilvl="0" w:tplc="C99E51D0">
      <w:start w:val="5"/>
      <w:numFmt w:val="decimal"/>
      <w:lvlText w:val="%1)"/>
      <w:lvlJc w:val="left"/>
      <w:pPr>
        <w:ind w:left="1245" w:hanging="226"/>
      </w:pPr>
      <w:rPr>
        <w:rFonts w:ascii="Tahoma" w:eastAsia="Times New Roman" w:hAnsi="Tahoma" w:cs="Tahoma" w:hint="default"/>
        <w:color w:val="231F20"/>
        <w:w w:val="91"/>
        <w:sz w:val="20"/>
        <w:szCs w:val="20"/>
      </w:rPr>
    </w:lvl>
    <w:lvl w:ilvl="1" w:tplc="136C7E24">
      <w:numFmt w:val="bullet"/>
      <w:lvlText w:val="•"/>
      <w:lvlJc w:val="left"/>
      <w:pPr>
        <w:ind w:left="1020" w:hanging="168"/>
      </w:pPr>
      <w:rPr>
        <w:rFonts w:ascii="Tahoma" w:eastAsia="Times New Roman" w:hAnsi="Tahoma" w:hint="default"/>
        <w:color w:val="231F20"/>
        <w:w w:val="127"/>
        <w:sz w:val="20"/>
      </w:rPr>
    </w:lvl>
    <w:lvl w:ilvl="2" w:tplc="91B679D6">
      <w:numFmt w:val="bullet"/>
      <w:lvlText w:val="•"/>
      <w:lvlJc w:val="left"/>
      <w:pPr>
        <w:ind w:left="2115" w:hanging="168"/>
      </w:pPr>
      <w:rPr>
        <w:rFonts w:hint="default"/>
      </w:rPr>
    </w:lvl>
    <w:lvl w:ilvl="3" w:tplc="9FE82414">
      <w:numFmt w:val="bullet"/>
      <w:lvlText w:val="•"/>
      <w:lvlJc w:val="left"/>
      <w:pPr>
        <w:ind w:left="2990" w:hanging="168"/>
      </w:pPr>
      <w:rPr>
        <w:rFonts w:hint="default"/>
      </w:rPr>
    </w:lvl>
    <w:lvl w:ilvl="4" w:tplc="87461F54">
      <w:numFmt w:val="bullet"/>
      <w:lvlText w:val="•"/>
      <w:lvlJc w:val="left"/>
      <w:pPr>
        <w:ind w:left="3865" w:hanging="168"/>
      </w:pPr>
      <w:rPr>
        <w:rFonts w:hint="default"/>
      </w:rPr>
    </w:lvl>
    <w:lvl w:ilvl="5" w:tplc="37C60D2C">
      <w:numFmt w:val="bullet"/>
      <w:lvlText w:val="•"/>
      <w:lvlJc w:val="left"/>
      <w:pPr>
        <w:ind w:left="4741" w:hanging="168"/>
      </w:pPr>
      <w:rPr>
        <w:rFonts w:hint="default"/>
      </w:rPr>
    </w:lvl>
    <w:lvl w:ilvl="6" w:tplc="B06EE33C">
      <w:numFmt w:val="bullet"/>
      <w:lvlText w:val="•"/>
      <w:lvlJc w:val="left"/>
      <w:pPr>
        <w:ind w:left="5616" w:hanging="168"/>
      </w:pPr>
      <w:rPr>
        <w:rFonts w:hint="default"/>
      </w:rPr>
    </w:lvl>
    <w:lvl w:ilvl="7" w:tplc="22289C38">
      <w:numFmt w:val="bullet"/>
      <w:lvlText w:val="•"/>
      <w:lvlJc w:val="left"/>
      <w:pPr>
        <w:ind w:left="6491" w:hanging="168"/>
      </w:pPr>
      <w:rPr>
        <w:rFonts w:hint="default"/>
      </w:rPr>
    </w:lvl>
    <w:lvl w:ilvl="8" w:tplc="9BEC3DAC">
      <w:numFmt w:val="bullet"/>
      <w:lvlText w:val="•"/>
      <w:lvlJc w:val="left"/>
      <w:pPr>
        <w:ind w:left="7367" w:hanging="168"/>
      </w:pPr>
      <w:rPr>
        <w:rFonts w:hint="default"/>
      </w:rPr>
    </w:lvl>
  </w:abstractNum>
  <w:abstractNum w:abstractNumId="54" w15:restartNumberingAfterBreak="0">
    <w:nsid w:val="56D3248A"/>
    <w:multiLevelType w:val="hybridMultilevel"/>
    <w:tmpl w:val="FFFFFFFF"/>
    <w:lvl w:ilvl="0" w:tplc="0B80720E">
      <w:numFmt w:val="bullet"/>
      <w:lvlText w:val="•"/>
      <w:lvlJc w:val="left"/>
      <w:pPr>
        <w:ind w:left="1020" w:hanging="175"/>
      </w:pPr>
      <w:rPr>
        <w:rFonts w:ascii="Tahoma" w:eastAsia="Times New Roman" w:hAnsi="Tahoma" w:hint="default"/>
        <w:color w:val="231F20"/>
        <w:w w:val="127"/>
        <w:sz w:val="20"/>
      </w:rPr>
    </w:lvl>
    <w:lvl w:ilvl="1" w:tplc="1EF02EB8">
      <w:numFmt w:val="bullet"/>
      <w:lvlText w:val="•"/>
      <w:lvlJc w:val="left"/>
      <w:pPr>
        <w:ind w:left="1829" w:hanging="175"/>
      </w:pPr>
      <w:rPr>
        <w:rFonts w:hint="default"/>
      </w:rPr>
    </w:lvl>
    <w:lvl w:ilvl="2" w:tplc="C2AA762E">
      <w:numFmt w:val="bullet"/>
      <w:lvlText w:val="•"/>
      <w:lvlJc w:val="left"/>
      <w:pPr>
        <w:ind w:left="2639" w:hanging="175"/>
      </w:pPr>
      <w:rPr>
        <w:rFonts w:hint="default"/>
      </w:rPr>
    </w:lvl>
    <w:lvl w:ilvl="3" w:tplc="431E2466">
      <w:numFmt w:val="bullet"/>
      <w:lvlText w:val="•"/>
      <w:lvlJc w:val="left"/>
      <w:pPr>
        <w:ind w:left="3449" w:hanging="175"/>
      </w:pPr>
      <w:rPr>
        <w:rFonts w:hint="default"/>
      </w:rPr>
    </w:lvl>
    <w:lvl w:ilvl="4" w:tplc="D6169C0E">
      <w:numFmt w:val="bullet"/>
      <w:lvlText w:val="•"/>
      <w:lvlJc w:val="left"/>
      <w:pPr>
        <w:ind w:left="4259" w:hanging="175"/>
      </w:pPr>
      <w:rPr>
        <w:rFonts w:hint="default"/>
      </w:rPr>
    </w:lvl>
    <w:lvl w:ilvl="5" w:tplc="69D44AF8">
      <w:numFmt w:val="bullet"/>
      <w:lvlText w:val="•"/>
      <w:lvlJc w:val="left"/>
      <w:pPr>
        <w:ind w:left="5068" w:hanging="175"/>
      </w:pPr>
      <w:rPr>
        <w:rFonts w:hint="default"/>
      </w:rPr>
    </w:lvl>
    <w:lvl w:ilvl="6" w:tplc="96D28C44">
      <w:numFmt w:val="bullet"/>
      <w:lvlText w:val="•"/>
      <w:lvlJc w:val="left"/>
      <w:pPr>
        <w:ind w:left="5878" w:hanging="175"/>
      </w:pPr>
      <w:rPr>
        <w:rFonts w:hint="default"/>
      </w:rPr>
    </w:lvl>
    <w:lvl w:ilvl="7" w:tplc="A0C2D88E">
      <w:numFmt w:val="bullet"/>
      <w:lvlText w:val="•"/>
      <w:lvlJc w:val="left"/>
      <w:pPr>
        <w:ind w:left="6688" w:hanging="175"/>
      </w:pPr>
      <w:rPr>
        <w:rFonts w:hint="default"/>
      </w:rPr>
    </w:lvl>
    <w:lvl w:ilvl="8" w:tplc="7DCA3012">
      <w:numFmt w:val="bullet"/>
      <w:lvlText w:val="•"/>
      <w:lvlJc w:val="left"/>
      <w:pPr>
        <w:ind w:left="7498" w:hanging="175"/>
      </w:pPr>
      <w:rPr>
        <w:rFonts w:hint="default"/>
      </w:rPr>
    </w:lvl>
  </w:abstractNum>
  <w:abstractNum w:abstractNumId="55" w15:restartNumberingAfterBreak="0">
    <w:nsid w:val="57C03A7C"/>
    <w:multiLevelType w:val="hybridMultilevel"/>
    <w:tmpl w:val="FFFFFFFF"/>
    <w:lvl w:ilvl="0" w:tplc="C8A859D6">
      <w:start w:val="1"/>
      <w:numFmt w:val="decimal"/>
      <w:lvlText w:val="%1)"/>
      <w:lvlJc w:val="left"/>
      <w:pPr>
        <w:ind w:left="1020" w:hanging="221"/>
      </w:pPr>
      <w:rPr>
        <w:rFonts w:ascii="Tahoma" w:eastAsia="Times New Roman" w:hAnsi="Tahoma" w:cs="Tahoma" w:hint="default"/>
        <w:color w:val="231F20"/>
        <w:w w:val="91"/>
        <w:sz w:val="20"/>
        <w:szCs w:val="20"/>
      </w:rPr>
    </w:lvl>
    <w:lvl w:ilvl="1" w:tplc="C89827E0">
      <w:numFmt w:val="bullet"/>
      <w:lvlText w:val="•"/>
      <w:lvlJc w:val="left"/>
      <w:pPr>
        <w:ind w:left="1829" w:hanging="221"/>
      </w:pPr>
      <w:rPr>
        <w:rFonts w:hint="default"/>
      </w:rPr>
    </w:lvl>
    <w:lvl w:ilvl="2" w:tplc="1716EB04">
      <w:numFmt w:val="bullet"/>
      <w:lvlText w:val="•"/>
      <w:lvlJc w:val="left"/>
      <w:pPr>
        <w:ind w:left="2639" w:hanging="221"/>
      </w:pPr>
      <w:rPr>
        <w:rFonts w:hint="default"/>
      </w:rPr>
    </w:lvl>
    <w:lvl w:ilvl="3" w:tplc="9AC4BD60">
      <w:numFmt w:val="bullet"/>
      <w:lvlText w:val="•"/>
      <w:lvlJc w:val="left"/>
      <w:pPr>
        <w:ind w:left="3449" w:hanging="221"/>
      </w:pPr>
      <w:rPr>
        <w:rFonts w:hint="default"/>
      </w:rPr>
    </w:lvl>
    <w:lvl w:ilvl="4" w:tplc="B5D673B2">
      <w:numFmt w:val="bullet"/>
      <w:lvlText w:val="•"/>
      <w:lvlJc w:val="left"/>
      <w:pPr>
        <w:ind w:left="4259" w:hanging="221"/>
      </w:pPr>
      <w:rPr>
        <w:rFonts w:hint="default"/>
      </w:rPr>
    </w:lvl>
    <w:lvl w:ilvl="5" w:tplc="0F4E8A96">
      <w:numFmt w:val="bullet"/>
      <w:lvlText w:val="•"/>
      <w:lvlJc w:val="left"/>
      <w:pPr>
        <w:ind w:left="5068" w:hanging="221"/>
      </w:pPr>
      <w:rPr>
        <w:rFonts w:hint="default"/>
      </w:rPr>
    </w:lvl>
    <w:lvl w:ilvl="6" w:tplc="2898CD8E">
      <w:numFmt w:val="bullet"/>
      <w:lvlText w:val="•"/>
      <w:lvlJc w:val="left"/>
      <w:pPr>
        <w:ind w:left="5878" w:hanging="221"/>
      </w:pPr>
      <w:rPr>
        <w:rFonts w:hint="default"/>
      </w:rPr>
    </w:lvl>
    <w:lvl w:ilvl="7" w:tplc="5EBE1F7E">
      <w:numFmt w:val="bullet"/>
      <w:lvlText w:val="•"/>
      <w:lvlJc w:val="left"/>
      <w:pPr>
        <w:ind w:left="6688" w:hanging="221"/>
      </w:pPr>
      <w:rPr>
        <w:rFonts w:hint="default"/>
      </w:rPr>
    </w:lvl>
    <w:lvl w:ilvl="8" w:tplc="709A6380">
      <w:numFmt w:val="bullet"/>
      <w:lvlText w:val="•"/>
      <w:lvlJc w:val="left"/>
      <w:pPr>
        <w:ind w:left="7498" w:hanging="221"/>
      </w:pPr>
      <w:rPr>
        <w:rFonts w:hint="default"/>
      </w:rPr>
    </w:lvl>
  </w:abstractNum>
  <w:abstractNum w:abstractNumId="56" w15:restartNumberingAfterBreak="0">
    <w:nsid w:val="594153B0"/>
    <w:multiLevelType w:val="hybridMultilevel"/>
    <w:tmpl w:val="FFFFFFFF"/>
    <w:lvl w:ilvl="0" w:tplc="7D18A07E">
      <w:start w:val="1"/>
      <w:numFmt w:val="decimal"/>
      <w:lvlText w:val="%1)"/>
      <w:lvlJc w:val="left"/>
      <w:pPr>
        <w:ind w:left="1581" w:hanging="221"/>
      </w:pPr>
      <w:rPr>
        <w:rFonts w:ascii="Tahoma" w:eastAsia="Times New Roman" w:hAnsi="Tahoma" w:cs="Tahoma" w:hint="default"/>
        <w:color w:val="231F20"/>
        <w:w w:val="91"/>
        <w:sz w:val="20"/>
        <w:szCs w:val="20"/>
      </w:rPr>
    </w:lvl>
    <w:lvl w:ilvl="1" w:tplc="AB70578C">
      <w:numFmt w:val="bullet"/>
      <w:lvlText w:val="•"/>
      <w:lvlJc w:val="left"/>
      <w:pPr>
        <w:ind w:left="2333" w:hanging="221"/>
      </w:pPr>
      <w:rPr>
        <w:rFonts w:hint="default"/>
      </w:rPr>
    </w:lvl>
    <w:lvl w:ilvl="2" w:tplc="237A6DDC">
      <w:numFmt w:val="bullet"/>
      <w:lvlText w:val="•"/>
      <w:lvlJc w:val="left"/>
      <w:pPr>
        <w:ind w:left="3087" w:hanging="221"/>
      </w:pPr>
      <w:rPr>
        <w:rFonts w:hint="default"/>
      </w:rPr>
    </w:lvl>
    <w:lvl w:ilvl="3" w:tplc="266ECCE2">
      <w:numFmt w:val="bullet"/>
      <w:lvlText w:val="•"/>
      <w:lvlJc w:val="left"/>
      <w:pPr>
        <w:ind w:left="3841" w:hanging="221"/>
      </w:pPr>
      <w:rPr>
        <w:rFonts w:hint="default"/>
      </w:rPr>
    </w:lvl>
    <w:lvl w:ilvl="4" w:tplc="926267EE">
      <w:numFmt w:val="bullet"/>
      <w:lvlText w:val="•"/>
      <w:lvlJc w:val="left"/>
      <w:pPr>
        <w:ind w:left="4595" w:hanging="221"/>
      </w:pPr>
      <w:rPr>
        <w:rFonts w:hint="default"/>
      </w:rPr>
    </w:lvl>
    <w:lvl w:ilvl="5" w:tplc="B136162C">
      <w:numFmt w:val="bullet"/>
      <w:lvlText w:val="•"/>
      <w:lvlJc w:val="left"/>
      <w:pPr>
        <w:ind w:left="5348" w:hanging="221"/>
      </w:pPr>
      <w:rPr>
        <w:rFonts w:hint="default"/>
      </w:rPr>
    </w:lvl>
    <w:lvl w:ilvl="6" w:tplc="FEC20EB0">
      <w:numFmt w:val="bullet"/>
      <w:lvlText w:val="•"/>
      <w:lvlJc w:val="left"/>
      <w:pPr>
        <w:ind w:left="6102" w:hanging="221"/>
      </w:pPr>
      <w:rPr>
        <w:rFonts w:hint="default"/>
      </w:rPr>
    </w:lvl>
    <w:lvl w:ilvl="7" w:tplc="CCAA22CC">
      <w:numFmt w:val="bullet"/>
      <w:lvlText w:val="•"/>
      <w:lvlJc w:val="left"/>
      <w:pPr>
        <w:ind w:left="6856" w:hanging="221"/>
      </w:pPr>
      <w:rPr>
        <w:rFonts w:hint="default"/>
      </w:rPr>
    </w:lvl>
    <w:lvl w:ilvl="8" w:tplc="674E8F64">
      <w:numFmt w:val="bullet"/>
      <w:lvlText w:val="•"/>
      <w:lvlJc w:val="left"/>
      <w:pPr>
        <w:ind w:left="7610" w:hanging="221"/>
      </w:pPr>
      <w:rPr>
        <w:rFonts w:hint="default"/>
      </w:rPr>
    </w:lvl>
  </w:abstractNum>
  <w:abstractNum w:abstractNumId="57" w15:restartNumberingAfterBreak="0">
    <w:nsid w:val="5A7A4BD0"/>
    <w:multiLevelType w:val="multilevel"/>
    <w:tmpl w:val="043A5EC4"/>
    <w:lvl w:ilvl="0">
      <w:start w:val="27"/>
      <w:numFmt w:val="decimal"/>
      <w:lvlText w:val="%1"/>
      <w:lvlJc w:val="left"/>
      <w:pPr>
        <w:ind w:left="1020" w:hanging="851"/>
      </w:pPr>
      <w:rPr>
        <w:rFonts w:cs="Times New Roman" w:hint="default"/>
      </w:rPr>
    </w:lvl>
    <w:lvl w:ilvl="1">
      <w:numFmt w:val="decimalZero"/>
      <w:lvlText w:val="%1.%2"/>
      <w:lvlJc w:val="left"/>
      <w:pPr>
        <w:ind w:left="1020" w:hanging="851"/>
      </w:pPr>
      <w:rPr>
        <w:rFonts w:cs="Times New Roman" w:hint="default"/>
      </w:rPr>
    </w:lvl>
    <w:lvl w:ilvl="2">
      <w:start w:val="1"/>
      <w:numFmt w:val="decimalZero"/>
      <w:lvlText w:val="%1.%2.%3"/>
      <w:lvlJc w:val="left"/>
      <w:pPr>
        <w:ind w:left="1020" w:hanging="851"/>
      </w:pPr>
      <w:rPr>
        <w:rFonts w:ascii="Tahoma" w:eastAsia="Times New Roman" w:hAnsi="Tahoma" w:cs="Tahoma" w:hint="default"/>
        <w:color w:val="231F20"/>
        <w:w w:val="101"/>
        <w:sz w:val="20"/>
        <w:szCs w:val="20"/>
      </w:rPr>
    </w:lvl>
    <w:lvl w:ilvl="3">
      <w:numFmt w:val="bullet"/>
      <w:lvlText w:val="•"/>
      <w:lvlJc w:val="left"/>
      <w:pPr>
        <w:ind w:left="1525" w:hanging="165"/>
      </w:pPr>
      <w:rPr>
        <w:rFonts w:ascii="Tahoma" w:eastAsia="Times New Roman" w:hAnsi="Tahoma" w:hint="default"/>
        <w:b/>
        <w:color w:val="231F20"/>
        <w:w w:val="91"/>
        <w:sz w:val="20"/>
      </w:rPr>
    </w:lvl>
    <w:lvl w:ilvl="4">
      <w:numFmt w:val="bullet"/>
      <w:lvlText w:val="•"/>
      <w:lvlJc w:val="left"/>
      <w:pPr>
        <w:ind w:left="4052" w:hanging="165"/>
      </w:pPr>
      <w:rPr>
        <w:rFonts w:hint="default"/>
      </w:rPr>
    </w:lvl>
    <w:lvl w:ilvl="5">
      <w:numFmt w:val="bullet"/>
      <w:lvlText w:val="•"/>
      <w:lvlJc w:val="left"/>
      <w:pPr>
        <w:ind w:left="4896" w:hanging="165"/>
      </w:pPr>
      <w:rPr>
        <w:rFonts w:hint="default"/>
      </w:rPr>
    </w:lvl>
    <w:lvl w:ilvl="6">
      <w:numFmt w:val="bullet"/>
      <w:lvlText w:val="•"/>
      <w:lvlJc w:val="left"/>
      <w:pPr>
        <w:ind w:left="5741" w:hanging="165"/>
      </w:pPr>
      <w:rPr>
        <w:rFonts w:hint="default"/>
      </w:rPr>
    </w:lvl>
    <w:lvl w:ilvl="7">
      <w:numFmt w:val="bullet"/>
      <w:lvlText w:val="•"/>
      <w:lvlJc w:val="left"/>
      <w:pPr>
        <w:ind w:left="6585" w:hanging="165"/>
      </w:pPr>
      <w:rPr>
        <w:rFonts w:hint="default"/>
      </w:rPr>
    </w:lvl>
    <w:lvl w:ilvl="8">
      <w:numFmt w:val="bullet"/>
      <w:lvlText w:val="•"/>
      <w:lvlJc w:val="left"/>
      <w:pPr>
        <w:ind w:left="7429" w:hanging="165"/>
      </w:pPr>
      <w:rPr>
        <w:rFonts w:hint="default"/>
      </w:rPr>
    </w:lvl>
  </w:abstractNum>
  <w:abstractNum w:abstractNumId="58" w15:restartNumberingAfterBreak="0">
    <w:nsid w:val="5BEE0BEA"/>
    <w:multiLevelType w:val="hybridMultilevel"/>
    <w:tmpl w:val="FFFFFFFF"/>
    <w:lvl w:ilvl="0" w:tplc="8C028D8A">
      <w:numFmt w:val="bullet"/>
      <w:lvlText w:val="•"/>
      <w:lvlJc w:val="left"/>
      <w:pPr>
        <w:ind w:left="1020" w:hanging="168"/>
      </w:pPr>
      <w:rPr>
        <w:rFonts w:ascii="Tahoma" w:eastAsia="Times New Roman" w:hAnsi="Tahoma" w:hint="default"/>
        <w:color w:val="231F20"/>
        <w:w w:val="127"/>
        <w:sz w:val="20"/>
      </w:rPr>
    </w:lvl>
    <w:lvl w:ilvl="1" w:tplc="7EC27D46">
      <w:numFmt w:val="bullet"/>
      <w:lvlText w:val="•"/>
      <w:lvlJc w:val="left"/>
      <w:pPr>
        <w:ind w:left="1829" w:hanging="168"/>
      </w:pPr>
      <w:rPr>
        <w:rFonts w:hint="default"/>
      </w:rPr>
    </w:lvl>
    <w:lvl w:ilvl="2" w:tplc="616E36D0">
      <w:numFmt w:val="bullet"/>
      <w:lvlText w:val="•"/>
      <w:lvlJc w:val="left"/>
      <w:pPr>
        <w:ind w:left="2639" w:hanging="168"/>
      </w:pPr>
      <w:rPr>
        <w:rFonts w:hint="default"/>
      </w:rPr>
    </w:lvl>
    <w:lvl w:ilvl="3" w:tplc="2B7A3738">
      <w:numFmt w:val="bullet"/>
      <w:lvlText w:val="•"/>
      <w:lvlJc w:val="left"/>
      <w:pPr>
        <w:ind w:left="3449" w:hanging="168"/>
      </w:pPr>
      <w:rPr>
        <w:rFonts w:hint="default"/>
      </w:rPr>
    </w:lvl>
    <w:lvl w:ilvl="4" w:tplc="BDC6FBBA">
      <w:numFmt w:val="bullet"/>
      <w:lvlText w:val="•"/>
      <w:lvlJc w:val="left"/>
      <w:pPr>
        <w:ind w:left="4259" w:hanging="168"/>
      </w:pPr>
      <w:rPr>
        <w:rFonts w:hint="default"/>
      </w:rPr>
    </w:lvl>
    <w:lvl w:ilvl="5" w:tplc="9A32EFA2">
      <w:numFmt w:val="bullet"/>
      <w:lvlText w:val="•"/>
      <w:lvlJc w:val="left"/>
      <w:pPr>
        <w:ind w:left="5068" w:hanging="168"/>
      </w:pPr>
      <w:rPr>
        <w:rFonts w:hint="default"/>
      </w:rPr>
    </w:lvl>
    <w:lvl w:ilvl="6" w:tplc="DF263CF4">
      <w:numFmt w:val="bullet"/>
      <w:lvlText w:val="•"/>
      <w:lvlJc w:val="left"/>
      <w:pPr>
        <w:ind w:left="5878" w:hanging="168"/>
      </w:pPr>
      <w:rPr>
        <w:rFonts w:hint="default"/>
      </w:rPr>
    </w:lvl>
    <w:lvl w:ilvl="7" w:tplc="E902893A">
      <w:numFmt w:val="bullet"/>
      <w:lvlText w:val="•"/>
      <w:lvlJc w:val="left"/>
      <w:pPr>
        <w:ind w:left="6688" w:hanging="168"/>
      </w:pPr>
      <w:rPr>
        <w:rFonts w:hint="default"/>
      </w:rPr>
    </w:lvl>
    <w:lvl w:ilvl="8" w:tplc="1DD4934E">
      <w:numFmt w:val="bullet"/>
      <w:lvlText w:val="•"/>
      <w:lvlJc w:val="left"/>
      <w:pPr>
        <w:ind w:left="7498" w:hanging="168"/>
      </w:pPr>
      <w:rPr>
        <w:rFonts w:hint="default"/>
      </w:rPr>
    </w:lvl>
  </w:abstractNum>
  <w:abstractNum w:abstractNumId="59" w15:restartNumberingAfterBreak="0">
    <w:nsid w:val="5E785DC3"/>
    <w:multiLevelType w:val="multilevel"/>
    <w:tmpl w:val="F4FAA5E4"/>
    <w:lvl w:ilvl="0">
      <w:start w:val="27"/>
      <w:numFmt w:val="decimal"/>
      <w:lvlText w:val="%1"/>
      <w:lvlJc w:val="left"/>
      <w:pPr>
        <w:ind w:left="1020" w:hanging="854"/>
      </w:pPr>
      <w:rPr>
        <w:rFonts w:cs="Times New Roman" w:hint="default"/>
      </w:rPr>
    </w:lvl>
    <w:lvl w:ilvl="1">
      <w:numFmt w:val="decimalZero"/>
      <w:lvlText w:val="%1.%2"/>
      <w:lvlJc w:val="left"/>
      <w:pPr>
        <w:ind w:left="1020" w:hanging="854"/>
      </w:pPr>
      <w:rPr>
        <w:rFonts w:cs="Times New Roman" w:hint="default"/>
      </w:rPr>
    </w:lvl>
    <w:lvl w:ilvl="2">
      <w:start w:val="4"/>
      <w:numFmt w:val="decimalZero"/>
      <w:lvlText w:val="%1.%2.%3"/>
      <w:lvlJc w:val="left"/>
      <w:pPr>
        <w:ind w:left="1020" w:hanging="854"/>
      </w:pPr>
      <w:rPr>
        <w:rFonts w:ascii="Tahoma" w:eastAsia="Times New Roman" w:hAnsi="Tahoma" w:cs="Tahoma" w:hint="default"/>
        <w:color w:val="231F20"/>
        <w:w w:val="101"/>
        <w:sz w:val="20"/>
        <w:szCs w:val="20"/>
      </w:rPr>
    </w:lvl>
    <w:lvl w:ilvl="3">
      <w:numFmt w:val="bullet"/>
      <w:lvlText w:val="•"/>
      <w:lvlJc w:val="left"/>
      <w:pPr>
        <w:ind w:left="1525" w:hanging="165"/>
      </w:pPr>
      <w:rPr>
        <w:rFonts w:ascii="Tahoma" w:eastAsia="Times New Roman" w:hAnsi="Tahoma" w:hint="default"/>
        <w:b/>
        <w:color w:val="231F20"/>
        <w:w w:val="91"/>
        <w:sz w:val="20"/>
      </w:rPr>
    </w:lvl>
    <w:lvl w:ilvl="4">
      <w:numFmt w:val="bullet"/>
      <w:lvlText w:val="•"/>
      <w:lvlJc w:val="left"/>
      <w:pPr>
        <w:ind w:left="4052" w:hanging="165"/>
      </w:pPr>
      <w:rPr>
        <w:rFonts w:hint="default"/>
      </w:rPr>
    </w:lvl>
    <w:lvl w:ilvl="5">
      <w:numFmt w:val="bullet"/>
      <w:lvlText w:val="•"/>
      <w:lvlJc w:val="left"/>
      <w:pPr>
        <w:ind w:left="4896" w:hanging="165"/>
      </w:pPr>
      <w:rPr>
        <w:rFonts w:hint="default"/>
      </w:rPr>
    </w:lvl>
    <w:lvl w:ilvl="6">
      <w:numFmt w:val="bullet"/>
      <w:lvlText w:val="•"/>
      <w:lvlJc w:val="left"/>
      <w:pPr>
        <w:ind w:left="5741" w:hanging="165"/>
      </w:pPr>
      <w:rPr>
        <w:rFonts w:hint="default"/>
      </w:rPr>
    </w:lvl>
    <w:lvl w:ilvl="7">
      <w:numFmt w:val="bullet"/>
      <w:lvlText w:val="•"/>
      <w:lvlJc w:val="left"/>
      <w:pPr>
        <w:ind w:left="6585" w:hanging="165"/>
      </w:pPr>
      <w:rPr>
        <w:rFonts w:hint="default"/>
      </w:rPr>
    </w:lvl>
    <w:lvl w:ilvl="8">
      <w:numFmt w:val="bullet"/>
      <w:lvlText w:val="•"/>
      <w:lvlJc w:val="left"/>
      <w:pPr>
        <w:ind w:left="7429" w:hanging="165"/>
      </w:pPr>
      <w:rPr>
        <w:rFonts w:hint="default"/>
      </w:rPr>
    </w:lvl>
  </w:abstractNum>
  <w:abstractNum w:abstractNumId="60" w15:restartNumberingAfterBreak="0">
    <w:nsid w:val="5E81506F"/>
    <w:multiLevelType w:val="hybridMultilevel"/>
    <w:tmpl w:val="FFFFFFFF"/>
    <w:lvl w:ilvl="0" w:tplc="F3603E96">
      <w:start w:val="1"/>
      <w:numFmt w:val="decimal"/>
      <w:lvlText w:val="%1."/>
      <w:lvlJc w:val="left"/>
      <w:pPr>
        <w:ind w:left="1020" w:hanging="219"/>
      </w:pPr>
      <w:rPr>
        <w:rFonts w:ascii="Tahoma" w:eastAsia="Times New Roman" w:hAnsi="Tahoma" w:cs="Tahoma" w:hint="default"/>
        <w:color w:val="231F20"/>
        <w:spacing w:val="-2"/>
        <w:w w:val="77"/>
        <w:sz w:val="20"/>
        <w:szCs w:val="20"/>
      </w:rPr>
    </w:lvl>
    <w:lvl w:ilvl="1" w:tplc="903E33D4">
      <w:numFmt w:val="bullet"/>
      <w:lvlText w:val="•"/>
      <w:lvlJc w:val="left"/>
      <w:pPr>
        <w:ind w:left="1829" w:hanging="219"/>
      </w:pPr>
      <w:rPr>
        <w:rFonts w:hint="default"/>
      </w:rPr>
    </w:lvl>
    <w:lvl w:ilvl="2" w:tplc="AEFCA5C8">
      <w:numFmt w:val="bullet"/>
      <w:lvlText w:val="•"/>
      <w:lvlJc w:val="left"/>
      <w:pPr>
        <w:ind w:left="2639" w:hanging="219"/>
      </w:pPr>
      <w:rPr>
        <w:rFonts w:hint="default"/>
      </w:rPr>
    </w:lvl>
    <w:lvl w:ilvl="3" w:tplc="8494A054">
      <w:numFmt w:val="bullet"/>
      <w:lvlText w:val="•"/>
      <w:lvlJc w:val="left"/>
      <w:pPr>
        <w:ind w:left="3449" w:hanging="219"/>
      </w:pPr>
      <w:rPr>
        <w:rFonts w:hint="default"/>
      </w:rPr>
    </w:lvl>
    <w:lvl w:ilvl="4" w:tplc="60B43760">
      <w:numFmt w:val="bullet"/>
      <w:lvlText w:val="•"/>
      <w:lvlJc w:val="left"/>
      <w:pPr>
        <w:ind w:left="4259" w:hanging="219"/>
      </w:pPr>
      <w:rPr>
        <w:rFonts w:hint="default"/>
      </w:rPr>
    </w:lvl>
    <w:lvl w:ilvl="5" w:tplc="B2C01FCA">
      <w:numFmt w:val="bullet"/>
      <w:lvlText w:val="•"/>
      <w:lvlJc w:val="left"/>
      <w:pPr>
        <w:ind w:left="5068" w:hanging="219"/>
      </w:pPr>
      <w:rPr>
        <w:rFonts w:hint="default"/>
      </w:rPr>
    </w:lvl>
    <w:lvl w:ilvl="6" w:tplc="CBD8CE7E">
      <w:numFmt w:val="bullet"/>
      <w:lvlText w:val="•"/>
      <w:lvlJc w:val="left"/>
      <w:pPr>
        <w:ind w:left="5878" w:hanging="219"/>
      </w:pPr>
      <w:rPr>
        <w:rFonts w:hint="default"/>
      </w:rPr>
    </w:lvl>
    <w:lvl w:ilvl="7" w:tplc="45C2B5AC">
      <w:numFmt w:val="bullet"/>
      <w:lvlText w:val="•"/>
      <w:lvlJc w:val="left"/>
      <w:pPr>
        <w:ind w:left="6688" w:hanging="219"/>
      </w:pPr>
      <w:rPr>
        <w:rFonts w:hint="default"/>
      </w:rPr>
    </w:lvl>
    <w:lvl w:ilvl="8" w:tplc="22D6C2A0">
      <w:numFmt w:val="bullet"/>
      <w:lvlText w:val="•"/>
      <w:lvlJc w:val="left"/>
      <w:pPr>
        <w:ind w:left="7498" w:hanging="219"/>
      </w:pPr>
      <w:rPr>
        <w:rFonts w:hint="default"/>
      </w:rPr>
    </w:lvl>
  </w:abstractNum>
  <w:abstractNum w:abstractNumId="61" w15:restartNumberingAfterBreak="0">
    <w:nsid w:val="5FB4382D"/>
    <w:multiLevelType w:val="hybridMultilevel"/>
    <w:tmpl w:val="FFFFFFFF"/>
    <w:lvl w:ilvl="0" w:tplc="C5F4A7A2">
      <w:start w:val="1"/>
      <w:numFmt w:val="decimal"/>
      <w:lvlText w:val="%1)"/>
      <w:lvlJc w:val="left"/>
      <w:pPr>
        <w:ind w:left="1581" w:hanging="221"/>
      </w:pPr>
      <w:rPr>
        <w:rFonts w:ascii="Tahoma" w:eastAsia="Times New Roman" w:hAnsi="Tahoma" w:cs="Tahoma" w:hint="default"/>
        <w:color w:val="231F20"/>
        <w:w w:val="91"/>
        <w:sz w:val="20"/>
        <w:szCs w:val="20"/>
      </w:rPr>
    </w:lvl>
    <w:lvl w:ilvl="1" w:tplc="A350BB74">
      <w:numFmt w:val="bullet"/>
      <w:lvlText w:val="•"/>
      <w:lvlJc w:val="left"/>
      <w:pPr>
        <w:ind w:left="2333" w:hanging="221"/>
      </w:pPr>
      <w:rPr>
        <w:rFonts w:hint="default"/>
      </w:rPr>
    </w:lvl>
    <w:lvl w:ilvl="2" w:tplc="E2C427F4">
      <w:numFmt w:val="bullet"/>
      <w:lvlText w:val="•"/>
      <w:lvlJc w:val="left"/>
      <w:pPr>
        <w:ind w:left="3087" w:hanging="221"/>
      </w:pPr>
      <w:rPr>
        <w:rFonts w:hint="default"/>
      </w:rPr>
    </w:lvl>
    <w:lvl w:ilvl="3" w:tplc="173A8CE8">
      <w:numFmt w:val="bullet"/>
      <w:lvlText w:val="•"/>
      <w:lvlJc w:val="left"/>
      <w:pPr>
        <w:ind w:left="3841" w:hanging="221"/>
      </w:pPr>
      <w:rPr>
        <w:rFonts w:hint="default"/>
      </w:rPr>
    </w:lvl>
    <w:lvl w:ilvl="4" w:tplc="18105E96">
      <w:numFmt w:val="bullet"/>
      <w:lvlText w:val="•"/>
      <w:lvlJc w:val="left"/>
      <w:pPr>
        <w:ind w:left="4595" w:hanging="221"/>
      </w:pPr>
      <w:rPr>
        <w:rFonts w:hint="default"/>
      </w:rPr>
    </w:lvl>
    <w:lvl w:ilvl="5" w:tplc="1DF249D4">
      <w:numFmt w:val="bullet"/>
      <w:lvlText w:val="•"/>
      <w:lvlJc w:val="left"/>
      <w:pPr>
        <w:ind w:left="5348" w:hanging="221"/>
      </w:pPr>
      <w:rPr>
        <w:rFonts w:hint="default"/>
      </w:rPr>
    </w:lvl>
    <w:lvl w:ilvl="6" w:tplc="E05CCB04">
      <w:numFmt w:val="bullet"/>
      <w:lvlText w:val="•"/>
      <w:lvlJc w:val="left"/>
      <w:pPr>
        <w:ind w:left="6102" w:hanging="221"/>
      </w:pPr>
      <w:rPr>
        <w:rFonts w:hint="default"/>
      </w:rPr>
    </w:lvl>
    <w:lvl w:ilvl="7" w:tplc="E76A8B62">
      <w:numFmt w:val="bullet"/>
      <w:lvlText w:val="•"/>
      <w:lvlJc w:val="left"/>
      <w:pPr>
        <w:ind w:left="6856" w:hanging="221"/>
      </w:pPr>
      <w:rPr>
        <w:rFonts w:hint="default"/>
      </w:rPr>
    </w:lvl>
    <w:lvl w:ilvl="8" w:tplc="B82622C4">
      <w:numFmt w:val="bullet"/>
      <w:lvlText w:val="•"/>
      <w:lvlJc w:val="left"/>
      <w:pPr>
        <w:ind w:left="7610" w:hanging="221"/>
      </w:pPr>
      <w:rPr>
        <w:rFonts w:hint="default"/>
      </w:rPr>
    </w:lvl>
  </w:abstractNum>
  <w:abstractNum w:abstractNumId="62" w15:restartNumberingAfterBreak="0">
    <w:nsid w:val="5FEB086B"/>
    <w:multiLevelType w:val="hybridMultilevel"/>
    <w:tmpl w:val="FFFFFFFF"/>
    <w:lvl w:ilvl="0" w:tplc="30521B7E">
      <w:start w:val="1"/>
      <w:numFmt w:val="decimal"/>
      <w:lvlText w:val="%1."/>
      <w:lvlJc w:val="left"/>
      <w:pPr>
        <w:ind w:left="1020" w:hanging="226"/>
      </w:pPr>
      <w:rPr>
        <w:rFonts w:ascii="Tahoma" w:eastAsia="Times New Roman" w:hAnsi="Tahoma" w:cs="Tahoma" w:hint="default"/>
        <w:color w:val="231F20"/>
        <w:w w:val="96"/>
        <w:sz w:val="20"/>
        <w:szCs w:val="20"/>
      </w:rPr>
    </w:lvl>
    <w:lvl w:ilvl="1" w:tplc="1408F548">
      <w:numFmt w:val="bullet"/>
      <w:lvlText w:val="•"/>
      <w:lvlJc w:val="left"/>
      <w:pPr>
        <w:ind w:left="1829" w:hanging="226"/>
      </w:pPr>
      <w:rPr>
        <w:rFonts w:hint="default"/>
      </w:rPr>
    </w:lvl>
    <w:lvl w:ilvl="2" w:tplc="4CC0C668">
      <w:numFmt w:val="bullet"/>
      <w:lvlText w:val="•"/>
      <w:lvlJc w:val="left"/>
      <w:pPr>
        <w:ind w:left="2639" w:hanging="226"/>
      </w:pPr>
      <w:rPr>
        <w:rFonts w:hint="default"/>
      </w:rPr>
    </w:lvl>
    <w:lvl w:ilvl="3" w:tplc="1B8C3668">
      <w:numFmt w:val="bullet"/>
      <w:lvlText w:val="•"/>
      <w:lvlJc w:val="left"/>
      <w:pPr>
        <w:ind w:left="3449" w:hanging="226"/>
      </w:pPr>
      <w:rPr>
        <w:rFonts w:hint="default"/>
      </w:rPr>
    </w:lvl>
    <w:lvl w:ilvl="4" w:tplc="AAC00622">
      <w:numFmt w:val="bullet"/>
      <w:lvlText w:val="•"/>
      <w:lvlJc w:val="left"/>
      <w:pPr>
        <w:ind w:left="4259" w:hanging="226"/>
      </w:pPr>
      <w:rPr>
        <w:rFonts w:hint="default"/>
      </w:rPr>
    </w:lvl>
    <w:lvl w:ilvl="5" w:tplc="C33C6032">
      <w:numFmt w:val="bullet"/>
      <w:lvlText w:val="•"/>
      <w:lvlJc w:val="left"/>
      <w:pPr>
        <w:ind w:left="5068" w:hanging="226"/>
      </w:pPr>
      <w:rPr>
        <w:rFonts w:hint="default"/>
      </w:rPr>
    </w:lvl>
    <w:lvl w:ilvl="6" w:tplc="D1BE1AEC">
      <w:numFmt w:val="bullet"/>
      <w:lvlText w:val="•"/>
      <w:lvlJc w:val="left"/>
      <w:pPr>
        <w:ind w:left="5878" w:hanging="226"/>
      </w:pPr>
      <w:rPr>
        <w:rFonts w:hint="default"/>
      </w:rPr>
    </w:lvl>
    <w:lvl w:ilvl="7" w:tplc="4B22C8E6">
      <w:numFmt w:val="bullet"/>
      <w:lvlText w:val="•"/>
      <w:lvlJc w:val="left"/>
      <w:pPr>
        <w:ind w:left="6688" w:hanging="226"/>
      </w:pPr>
      <w:rPr>
        <w:rFonts w:hint="default"/>
      </w:rPr>
    </w:lvl>
    <w:lvl w:ilvl="8" w:tplc="C4AA4EAA">
      <w:numFmt w:val="bullet"/>
      <w:lvlText w:val="•"/>
      <w:lvlJc w:val="left"/>
      <w:pPr>
        <w:ind w:left="7498" w:hanging="226"/>
      </w:pPr>
      <w:rPr>
        <w:rFonts w:hint="default"/>
      </w:rPr>
    </w:lvl>
  </w:abstractNum>
  <w:abstractNum w:abstractNumId="63" w15:restartNumberingAfterBreak="0">
    <w:nsid w:val="604E4C1F"/>
    <w:multiLevelType w:val="hybridMultilevel"/>
    <w:tmpl w:val="FFFFFFFF"/>
    <w:lvl w:ilvl="0" w:tplc="05200D7E">
      <w:start w:val="1"/>
      <w:numFmt w:val="decimal"/>
      <w:lvlText w:val="%1."/>
      <w:lvlJc w:val="left"/>
      <w:pPr>
        <w:ind w:left="1020" w:hanging="211"/>
      </w:pPr>
      <w:rPr>
        <w:rFonts w:ascii="Tahoma" w:eastAsia="Times New Roman" w:hAnsi="Tahoma" w:cs="Tahoma" w:hint="default"/>
        <w:color w:val="231F20"/>
        <w:w w:val="77"/>
        <w:sz w:val="20"/>
        <w:szCs w:val="20"/>
      </w:rPr>
    </w:lvl>
    <w:lvl w:ilvl="1" w:tplc="0816B1BE">
      <w:numFmt w:val="bullet"/>
      <w:lvlText w:val="•"/>
      <w:lvlJc w:val="left"/>
      <w:pPr>
        <w:ind w:left="1829" w:hanging="211"/>
      </w:pPr>
      <w:rPr>
        <w:rFonts w:hint="default"/>
      </w:rPr>
    </w:lvl>
    <w:lvl w:ilvl="2" w:tplc="77661A3A">
      <w:numFmt w:val="bullet"/>
      <w:lvlText w:val="•"/>
      <w:lvlJc w:val="left"/>
      <w:pPr>
        <w:ind w:left="2639" w:hanging="211"/>
      </w:pPr>
      <w:rPr>
        <w:rFonts w:hint="default"/>
      </w:rPr>
    </w:lvl>
    <w:lvl w:ilvl="3" w:tplc="83583E42">
      <w:numFmt w:val="bullet"/>
      <w:lvlText w:val="•"/>
      <w:lvlJc w:val="left"/>
      <w:pPr>
        <w:ind w:left="3449" w:hanging="211"/>
      </w:pPr>
      <w:rPr>
        <w:rFonts w:hint="default"/>
      </w:rPr>
    </w:lvl>
    <w:lvl w:ilvl="4" w:tplc="CE007592">
      <w:numFmt w:val="bullet"/>
      <w:lvlText w:val="•"/>
      <w:lvlJc w:val="left"/>
      <w:pPr>
        <w:ind w:left="4259" w:hanging="211"/>
      </w:pPr>
      <w:rPr>
        <w:rFonts w:hint="default"/>
      </w:rPr>
    </w:lvl>
    <w:lvl w:ilvl="5" w:tplc="E22662A8">
      <w:numFmt w:val="bullet"/>
      <w:lvlText w:val="•"/>
      <w:lvlJc w:val="left"/>
      <w:pPr>
        <w:ind w:left="5068" w:hanging="211"/>
      </w:pPr>
      <w:rPr>
        <w:rFonts w:hint="default"/>
      </w:rPr>
    </w:lvl>
    <w:lvl w:ilvl="6" w:tplc="469A16BE">
      <w:numFmt w:val="bullet"/>
      <w:lvlText w:val="•"/>
      <w:lvlJc w:val="left"/>
      <w:pPr>
        <w:ind w:left="5878" w:hanging="211"/>
      </w:pPr>
      <w:rPr>
        <w:rFonts w:hint="default"/>
      </w:rPr>
    </w:lvl>
    <w:lvl w:ilvl="7" w:tplc="E48ED43A">
      <w:numFmt w:val="bullet"/>
      <w:lvlText w:val="•"/>
      <w:lvlJc w:val="left"/>
      <w:pPr>
        <w:ind w:left="6688" w:hanging="211"/>
      </w:pPr>
      <w:rPr>
        <w:rFonts w:hint="default"/>
      </w:rPr>
    </w:lvl>
    <w:lvl w:ilvl="8" w:tplc="371486A2">
      <w:numFmt w:val="bullet"/>
      <w:lvlText w:val="•"/>
      <w:lvlJc w:val="left"/>
      <w:pPr>
        <w:ind w:left="7498" w:hanging="211"/>
      </w:pPr>
      <w:rPr>
        <w:rFonts w:hint="default"/>
      </w:rPr>
    </w:lvl>
  </w:abstractNum>
  <w:abstractNum w:abstractNumId="64" w15:restartNumberingAfterBreak="0">
    <w:nsid w:val="60C36674"/>
    <w:multiLevelType w:val="hybridMultilevel"/>
    <w:tmpl w:val="FFFFFFFF"/>
    <w:lvl w:ilvl="0" w:tplc="7022330A">
      <w:start w:val="1"/>
      <w:numFmt w:val="decimal"/>
      <w:lvlText w:val="%1."/>
      <w:lvlJc w:val="left"/>
      <w:pPr>
        <w:ind w:left="1020" w:hanging="242"/>
      </w:pPr>
      <w:rPr>
        <w:rFonts w:ascii="Tahoma" w:eastAsia="Times New Roman" w:hAnsi="Tahoma" w:cs="Tahoma" w:hint="default"/>
        <w:color w:val="231F20"/>
        <w:w w:val="96"/>
        <w:sz w:val="20"/>
        <w:szCs w:val="20"/>
      </w:rPr>
    </w:lvl>
    <w:lvl w:ilvl="1" w:tplc="721AC7BC">
      <w:numFmt w:val="bullet"/>
      <w:lvlText w:val="•"/>
      <w:lvlJc w:val="left"/>
      <w:pPr>
        <w:ind w:left="1829" w:hanging="242"/>
      </w:pPr>
      <w:rPr>
        <w:rFonts w:hint="default"/>
      </w:rPr>
    </w:lvl>
    <w:lvl w:ilvl="2" w:tplc="01C6887A">
      <w:numFmt w:val="bullet"/>
      <w:lvlText w:val="•"/>
      <w:lvlJc w:val="left"/>
      <w:pPr>
        <w:ind w:left="2639" w:hanging="242"/>
      </w:pPr>
      <w:rPr>
        <w:rFonts w:hint="default"/>
      </w:rPr>
    </w:lvl>
    <w:lvl w:ilvl="3" w:tplc="4356C218">
      <w:numFmt w:val="bullet"/>
      <w:lvlText w:val="•"/>
      <w:lvlJc w:val="left"/>
      <w:pPr>
        <w:ind w:left="3449" w:hanging="242"/>
      </w:pPr>
      <w:rPr>
        <w:rFonts w:hint="default"/>
      </w:rPr>
    </w:lvl>
    <w:lvl w:ilvl="4" w:tplc="AD087EE2">
      <w:numFmt w:val="bullet"/>
      <w:lvlText w:val="•"/>
      <w:lvlJc w:val="left"/>
      <w:pPr>
        <w:ind w:left="4259" w:hanging="242"/>
      </w:pPr>
      <w:rPr>
        <w:rFonts w:hint="default"/>
      </w:rPr>
    </w:lvl>
    <w:lvl w:ilvl="5" w:tplc="15C69B5E">
      <w:numFmt w:val="bullet"/>
      <w:lvlText w:val="•"/>
      <w:lvlJc w:val="left"/>
      <w:pPr>
        <w:ind w:left="5068" w:hanging="242"/>
      </w:pPr>
      <w:rPr>
        <w:rFonts w:hint="default"/>
      </w:rPr>
    </w:lvl>
    <w:lvl w:ilvl="6" w:tplc="E620EC04">
      <w:numFmt w:val="bullet"/>
      <w:lvlText w:val="•"/>
      <w:lvlJc w:val="left"/>
      <w:pPr>
        <w:ind w:left="5878" w:hanging="242"/>
      </w:pPr>
      <w:rPr>
        <w:rFonts w:hint="default"/>
      </w:rPr>
    </w:lvl>
    <w:lvl w:ilvl="7" w:tplc="D62A9F68">
      <w:numFmt w:val="bullet"/>
      <w:lvlText w:val="•"/>
      <w:lvlJc w:val="left"/>
      <w:pPr>
        <w:ind w:left="6688" w:hanging="242"/>
      </w:pPr>
      <w:rPr>
        <w:rFonts w:hint="default"/>
      </w:rPr>
    </w:lvl>
    <w:lvl w:ilvl="8" w:tplc="EAB84A5A">
      <w:numFmt w:val="bullet"/>
      <w:lvlText w:val="•"/>
      <w:lvlJc w:val="left"/>
      <w:pPr>
        <w:ind w:left="7498" w:hanging="242"/>
      </w:pPr>
      <w:rPr>
        <w:rFonts w:hint="default"/>
      </w:rPr>
    </w:lvl>
  </w:abstractNum>
  <w:abstractNum w:abstractNumId="65" w15:restartNumberingAfterBreak="0">
    <w:nsid w:val="61280F2E"/>
    <w:multiLevelType w:val="hybridMultilevel"/>
    <w:tmpl w:val="FFFFFFFF"/>
    <w:lvl w:ilvl="0" w:tplc="3328F8A4">
      <w:start w:val="1"/>
      <w:numFmt w:val="decimal"/>
      <w:lvlText w:val="%1."/>
      <w:lvlJc w:val="left"/>
      <w:pPr>
        <w:ind w:left="1575" w:hanging="215"/>
      </w:pPr>
      <w:rPr>
        <w:rFonts w:ascii="Tahoma" w:eastAsia="Times New Roman" w:hAnsi="Tahoma" w:cs="Tahoma" w:hint="default"/>
        <w:color w:val="231F20"/>
        <w:w w:val="96"/>
        <w:sz w:val="20"/>
        <w:szCs w:val="20"/>
      </w:rPr>
    </w:lvl>
    <w:lvl w:ilvl="1" w:tplc="304EB052">
      <w:numFmt w:val="bullet"/>
      <w:lvlText w:val="•"/>
      <w:lvlJc w:val="left"/>
      <w:pPr>
        <w:ind w:left="2333" w:hanging="215"/>
      </w:pPr>
      <w:rPr>
        <w:rFonts w:hint="default"/>
      </w:rPr>
    </w:lvl>
    <w:lvl w:ilvl="2" w:tplc="B6CA1B46">
      <w:numFmt w:val="bullet"/>
      <w:lvlText w:val="•"/>
      <w:lvlJc w:val="left"/>
      <w:pPr>
        <w:ind w:left="3087" w:hanging="215"/>
      </w:pPr>
      <w:rPr>
        <w:rFonts w:hint="default"/>
      </w:rPr>
    </w:lvl>
    <w:lvl w:ilvl="3" w:tplc="8EDAE0D0">
      <w:numFmt w:val="bullet"/>
      <w:lvlText w:val="•"/>
      <w:lvlJc w:val="left"/>
      <w:pPr>
        <w:ind w:left="3841" w:hanging="215"/>
      </w:pPr>
      <w:rPr>
        <w:rFonts w:hint="default"/>
      </w:rPr>
    </w:lvl>
    <w:lvl w:ilvl="4" w:tplc="0C0C7CE6">
      <w:numFmt w:val="bullet"/>
      <w:lvlText w:val="•"/>
      <w:lvlJc w:val="left"/>
      <w:pPr>
        <w:ind w:left="4595" w:hanging="215"/>
      </w:pPr>
      <w:rPr>
        <w:rFonts w:hint="default"/>
      </w:rPr>
    </w:lvl>
    <w:lvl w:ilvl="5" w:tplc="0E2C1C62">
      <w:numFmt w:val="bullet"/>
      <w:lvlText w:val="•"/>
      <w:lvlJc w:val="left"/>
      <w:pPr>
        <w:ind w:left="5348" w:hanging="215"/>
      </w:pPr>
      <w:rPr>
        <w:rFonts w:hint="default"/>
      </w:rPr>
    </w:lvl>
    <w:lvl w:ilvl="6" w:tplc="43E07B72">
      <w:numFmt w:val="bullet"/>
      <w:lvlText w:val="•"/>
      <w:lvlJc w:val="left"/>
      <w:pPr>
        <w:ind w:left="6102" w:hanging="215"/>
      </w:pPr>
      <w:rPr>
        <w:rFonts w:hint="default"/>
      </w:rPr>
    </w:lvl>
    <w:lvl w:ilvl="7" w:tplc="4B6A7A08">
      <w:numFmt w:val="bullet"/>
      <w:lvlText w:val="•"/>
      <w:lvlJc w:val="left"/>
      <w:pPr>
        <w:ind w:left="6856" w:hanging="215"/>
      </w:pPr>
      <w:rPr>
        <w:rFonts w:hint="default"/>
      </w:rPr>
    </w:lvl>
    <w:lvl w:ilvl="8" w:tplc="F6FE066C">
      <w:numFmt w:val="bullet"/>
      <w:lvlText w:val="•"/>
      <w:lvlJc w:val="left"/>
      <w:pPr>
        <w:ind w:left="7610" w:hanging="215"/>
      </w:pPr>
      <w:rPr>
        <w:rFonts w:hint="default"/>
      </w:rPr>
    </w:lvl>
  </w:abstractNum>
  <w:abstractNum w:abstractNumId="66" w15:restartNumberingAfterBreak="0">
    <w:nsid w:val="642A75AA"/>
    <w:multiLevelType w:val="multilevel"/>
    <w:tmpl w:val="94948CAC"/>
    <w:lvl w:ilvl="0">
      <w:start w:val="5"/>
      <w:numFmt w:val="decimal"/>
      <w:lvlText w:val="%1"/>
      <w:lvlJc w:val="left"/>
      <w:pPr>
        <w:ind w:left="1757" w:hanging="454"/>
      </w:pPr>
      <w:rPr>
        <w:rFonts w:cs="Times New Roman" w:hint="default"/>
      </w:rPr>
    </w:lvl>
    <w:lvl w:ilvl="1">
      <w:start w:val="1"/>
      <w:numFmt w:val="decimal"/>
      <w:lvlText w:val="%1.%2."/>
      <w:lvlJc w:val="left"/>
      <w:pPr>
        <w:ind w:left="1757" w:hanging="454"/>
      </w:pPr>
      <w:rPr>
        <w:rFonts w:ascii="Tahoma" w:eastAsia="Times New Roman" w:hAnsi="Tahoma" w:cs="Tahoma" w:hint="default"/>
        <w:color w:val="231F20"/>
        <w:w w:val="96"/>
        <w:sz w:val="24"/>
        <w:szCs w:val="24"/>
      </w:rPr>
    </w:lvl>
    <w:lvl w:ilvl="2">
      <w:numFmt w:val="bullet"/>
      <w:lvlText w:val="•"/>
      <w:lvlJc w:val="left"/>
      <w:pPr>
        <w:ind w:left="3231" w:hanging="454"/>
      </w:pPr>
      <w:rPr>
        <w:rFonts w:hint="default"/>
      </w:rPr>
    </w:lvl>
    <w:lvl w:ilvl="3">
      <w:numFmt w:val="bullet"/>
      <w:lvlText w:val="•"/>
      <w:lvlJc w:val="left"/>
      <w:pPr>
        <w:ind w:left="3967" w:hanging="454"/>
      </w:pPr>
      <w:rPr>
        <w:rFonts w:hint="default"/>
      </w:rPr>
    </w:lvl>
    <w:lvl w:ilvl="4">
      <w:numFmt w:val="bullet"/>
      <w:lvlText w:val="•"/>
      <w:lvlJc w:val="left"/>
      <w:pPr>
        <w:ind w:left="4703" w:hanging="454"/>
      </w:pPr>
      <w:rPr>
        <w:rFonts w:hint="default"/>
      </w:rPr>
    </w:lvl>
    <w:lvl w:ilvl="5">
      <w:numFmt w:val="bullet"/>
      <w:lvlText w:val="•"/>
      <w:lvlJc w:val="left"/>
      <w:pPr>
        <w:ind w:left="5438" w:hanging="454"/>
      </w:pPr>
      <w:rPr>
        <w:rFonts w:hint="default"/>
      </w:rPr>
    </w:lvl>
    <w:lvl w:ilvl="6">
      <w:numFmt w:val="bullet"/>
      <w:lvlText w:val="•"/>
      <w:lvlJc w:val="left"/>
      <w:pPr>
        <w:ind w:left="6174" w:hanging="454"/>
      </w:pPr>
      <w:rPr>
        <w:rFonts w:hint="default"/>
      </w:rPr>
    </w:lvl>
    <w:lvl w:ilvl="7">
      <w:numFmt w:val="bullet"/>
      <w:lvlText w:val="•"/>
      <w:lvlJc w:val="left"/>
      <w:pPr>
        <w:ind w:left="6910" w:hanging="454"/>
      </w:pPr>
      <w:rPr>
        <w:rFonts w:hint="default"/>
      </w:rPr>
    </w:lvl>
    <w:lvl w:ilvl="8">
      <w:numFmt w:val="bullet"/>
      <w:lvlText w:val="•"/>
      <w:lvlJc w:val="left"/>
      <w:pPr>
        <w:ind w:left="7646" w:hanging="454"/>
      </w:pPr>
      <w:rPr>
        <w:rFonts w:hint="default"/>
      </w:rPr>
    </w:lvl>
  </w:abstractNum>
  <w:abstractNum w:abstractNumId="67" w15:restartNumberingAfterBreak="0">
    <w:nsid w:val="64542545"/>
    <w:multiLevelType w:val="hybridMultilevel"/>
    <w:tmpl w:val="FFFFFFFF"/>
    <w:lvl w:ilvl="0" w:tplc="10F87D30">
      <w:start w:val="1"/>
      <w:numFmt w:val="decimal"/>
      <w:lvlText w:val="%1."/>
      <w:lvlJc w:val="left"/>
      <w:pPr>
        <w:ind w:left="1020" w:hanging="228"/>
      </w:pPr>
      <w:rPr>
        <w:rFonts w:ascii="Tahoma" w:eastAsia="Times New Roman" w:hAnsi="Tahoma" w:cs="Tahoma" w:hint="default"/>
        <w:color w:val="231F20"/>
        <w:w w:val="77"/>
        <w:sz w:val="20"/>
        <w:szCs w:val="20"/>
      </w:rPr>
    </w:lvl>
    <w:lvl w:ilvl="1" w:tplc="14682EBE">
      <w:numFmt w:val="bullet"/>
      <w:lvlText w:val="•"/>
      <w:lvlJc w:val="left"/>
      <w:pPr>
        <w:ind w:left="1829" w:hanging="228"/>
      </w:pPr>
      <w:rPr>
        <w:rFonts w:hint="default"/>
      </w:rPr>
    </w:lvl>
    <w:lvl w:ilvl="2" w:tplc="A434F5D4">
      <w:numFmt w:val="bullet"/>
      <w:lvlText w:val="•"/>
      <w:lvlJc w:val="left"/>
      <w:pPr>
        <w:ind w:left="2639" w:hanging="228"/>
      </w:pPr>
      <w:rPr>
        <w:rFonts w:hint="default"/>
      </w:rPr>
    </w:lvl>
    <w:lvl w:ilvl="3" w:tplc="524A3A74">
      <w:numFmt w:val="bullet"/>
      <w:lvlText w:val="•"/>
      <w:lvlJc w:val="left"/>
      <w:pPr>
        <w:ind w:left="3449" w:hanging="228"/>
      </w:pPr>
      <w:rPr>
        <w:rFonts w:hint="default"/>
      </w:rPr>
    </w:lvl>
    <w:lvl w:ilvl="4" w:tplc="073CE56A">
      <w:numFmt w:val="bullet"/>
      <w:lvlText w:val="•"/>
      <w:lvlJc w:val="left"/>
      <w:pPr>
        <w:ind w:left="4259" w:hanging="228"/>
      </w:pPr>
      <w:rPr>
        <w:rFonts w:hint="default"/>
      </w:rPr>
    </w:lvl>
    <w:lvl w:ilvl="5" w:tplc="D7764DD4">
      <w:numFmt w:val="bullet"/>
      <w:lvlText w:val="•"/>
      <w:lvlJc w:val="left"/>
      <w:pPr>
        <w:ind w:left="5068" w:hanging="228"/>
      </w:pPr>
      <w:rPr>
        <w:rFonts w:hint="default"/>
      </w:rPr>
    </w:lvl>
    <w:lvl w:ilvl="6" w:tplc="0E285E6E">
      <w:numFmt w:val="bullet"/>
      <w:lvlText w:val="•"/>
      <w:lvlJc w:val="left"/>
      <w:pPr>
        <w:ind w:left="5878" w:hanging="228"/>
      </w:pPr>
      <w:rPr>
        <w:rFonts w:hint="default"/>
      </w:rPr>
    </w:lvl>
    <w:lvl w:ilvl="7" w:tplc="F8AA546C">
      <w:numFmt w:val="bullet"/>
      <w:lvlText w:val="•"/>
      <w:lvlJc w:val="left"/>
      <w:pPr>
        <w:ind w:left="6688" w:hanging="228"/>
      </w:pPr>
      <w:rPr>
        <w:rFonts w:hint="default"/>
      </w:rPr>
    </w:lvl>
    <w:lvl w:ilvl="8" w:tplc="19148834">
      <w:numFmt w:val="bullet"/>
      <w:lvlText w:val="•"/>
      <w:lvlJc w:val="left"/>
      <w:pPr>
        <w:ind w:left="7498" w:hanging="228"/>
      </w:pPr>
      <w:rPr>
        <w:rFonts w:hint="default"/>
      </w:rPr>
    </w:lvl>
  </w:abstractNum>
  <w:abstractNum w:abstractNumId="68" w15:restartNumberingAfterBreak="0">
    <w:nsid w:val="66A81AD2"/>
    <w:multiLevelType w:val="hybridMultilevel"/>
    <w:tmpl w:val="FFFFFFFF"/>
    <w:lvl w:ilvl="0" w:tplc="44AAAE2E">
      <w:start w:val="1"/>
      <w:numFmt w:val="decimal"/>
      <w:lvlText w:val="%1."/>
      <w:lvlJc w:val="left"/>
      <w:pPr>
        <w:ind w:left="1020" w:hanging="241"/>
      </w:pPr>
      <w:rPr>
        <w:rFonts w:ascii="Tahoma" w:eastAsia="Times New Roman" w:hAnsi="Tahoma" w:cs="Tahoma" w:hint="default"/>
        <w:color w:val="231F20"/>
        <w:w w:val="77"/>
        <w:sz w:val="20"/>
        <w:szCs w:val="20"/>
      </w:rPr>
    </w:lvl>
    <w:lvl w:ilvl="1" w:tplc="AF12BCC4">
      <w:numFmt w:val="bullet"/>
      <w:lvlText w:val="•"/>
      <w:lvlJc w:val="left"/>
      <w:pPr>
        <w:ind w:left="1829" w:hanging="241"/>
      </w:pPr>
      <w:rPr>
        <w:rFonts w:hint="default"/>
      </w:rPr>
    </w:lvl>
    <w:lvl w:ilvl="2" w:tplc="4BE291FA">
      <w:numFmt w:val="bullet"/>
      <w:lvlText w:val="•"/>
      <w:lvlJc w:val="left"/>
      <w:pPr>
        <w:ind w:left="2639" w:hanging="241"/>
      </w:pPr>
      <w:rPr>
        <w:rFonts w:hint="default"/>
      </w:rPr>
    </w:lvl>
    <w:lvl w:ilvl="3" w:tplc="BD76EDF4">
      <w:numFmt w:val="bullet"/>
      <w:lvlText w:val="•"/>
      <w:lvlJc w:val="left"/>
      <w:pPr>
        <w:ind w:left="3449" w:hanging="241"/>
      </w:pPr>
      <w:rPr>
        <w:rFonts w:hint="default"/>
      </w:rPr>
    </w:lvl>
    <w:lvl w:ilvl="4" w:tplc="4CDAA9C8">
      <w:numFmt w:val="bullet"/>
      <w:lvlText w:val="•"/>
      <w:lvlJc w:val="left"/>
      <w:pPr>
        <w:ind w:left="4259" w:hanging="241"/>
      </w:pPr>
      <w:rPr>
        <w:rFonts w:hint="default"/>
      </w:rPr>
    </w:lvl>
    <w:lvl w:ilvl="5" w:tplc="DF7AFB8E">
      <w:numFmt w:val="bullet"/>
      <w:lvlText w:val="•"/>
      <w:lvlJc w:val="left"/>
      <w:pPr>
        <w:ind w:left="5068" w:hanging="241"/>
      </w:pPr>
      <w:rPr>
        <w:rFonts w:hint="default"/>
      </w:rPr>
    </w:lvl>
    <w:lvl w:ilvl="6" w:tplc="2ACAE708">
      <w:numFmt w:val="bullet"/>
      <w:lvlText w:val="•"/>
      <w:lvlJc w:val="left"/>
      <w:pPr>
        <w:ind w:left="5878" w:hanging="241"/>
      </w:pPr>
      <w:rPr>
        <w:rFonts w:hint="default"/>
      </w:rPr>
    </w:lvl>
    <w:lvl w:ilvl="7" w:tplc="AB50A328">
      <w:numFmt w:val="bullet"/>
      <w:lvlText w:val="•"/>
      <w:lvlJc w:val="left"/>
      <w:pPr>
        <w:ind w:left="6688" w:hanging="241"/>
      </w:pPr>
      <w:rPr>
        <w:rFonts w:hint="default"/>
      </w:rPr>
    </w:lvl>
    <w:lvl w:ilvl="8" w:tplc="9EE418BC">
      <w:numFmt w:val="bullet"/>
      <w:lvlText w:val="•"/>
      <w:lvlJc w:val="left"/>
      <w:pPr>
        <w:ind w:left="7498" w:hanging="241"/>
      </w:pPr>
      <w:rPr>
        <w:rFonts w:hint="default"/>
      </w:rPr>
    </w:lvl>
  </w:abstractNum>
  <w:abstractNum w:abstractNumId="69" w15:restartNumberingAfterBreak="0">
    <w:nsid w:val="66C976B7"/>
    <w:multiLevelType w:val="hybridMultilevel"/>
    <w:tmpl w:val="FFFFFFFF"/>
    <w:lvl w:ilvl="0" w:tplc="15E8BD72">
      <w:start w:val="1"/>
      <w:numFmt w:val="decimal"/>
      <w:lvlText w:val="%1."/>
      <w:lvlJc w:val="left"/>
      <w:pPr>
        <w:ind w:left="1020" w:hanging="233"/>
      </w:pPr>
      <w:rPr>
        <w:rFonts w:ascii="Tahoma" w:eastAsia="Times New Roman" w:hAnsi="Tahoma" w:cs="Tahoma" w:hint="default"/>
        <w:color w:val="231F20"/>
        <w:w w:val="96"/>
        <w:sz w:val="20"/>
        <w:szCs w:val="20"/>
      </w:rPr>
    </w:lvl>
    <w:lvl w:ilvl="1" w:tplc="6C52FB6A">
      <w:numFmt w:val="bullet"/>
      <w:lvlText w:val="•"/>
      <w:lvlJc w:val="left"/>
      <w:pPr>
        <w:ind w:left="1829" w:hanging="233"/>
      </w:pPr>
      <w:rPr>
        <w:rFonts w:hint="default"/>
      </w:rPr>
    </w:lvl>
    <w:lvl w:ilvl="2" w:tplc="DAF20A6A">
      <w:numFmt w:val="bullet"/>
      <w:lvlText w:val="•"/>
      <w:lvlJc w:val="left"/>
      <w:pPr>
        <w:ind w:left="2639" w:hanging="233"/>
      </w:pPr>
      <w:rPr>
        <w:rFonts w:hint="default"/>
      </w:rPr>
    </w:lvl>
    <w:lvl w:ilvl="3" w:tplc="E64688D4">
      <w:numFmt w:val="bullet"/>
      <w:lvlText w:val="•"/>
      <w:lvlJc w:val="left"/>
      <w:pPr>
        <w:ind w:left="3449" w:hanging="233"/>
      </w:pPr>
      <w:rPr>
        <w:rFonts w:hint="default"/>
      </w:rPr>
    </w:lvl>
    <w:lvl w:ilvl="4" w:tplc="D022463A">
      <w:numFmt w:val="bullet"/>
      <w:lvlText w:val="•"/>
      <w:lvlJc w:val="left"/>
      <w:pPr>
        <w:ind w:left="4259" w:hanging="233"/>
      </w:pPr>
      <w:rPr>
        <w:rFonts w:hint="default"/>
      </w:rPr>
    </w:lvl>
    <w:lvl w:ilvl="5" w:tplc="B44673CA">
      <w:numFmt w:val="bullet"/>
      <w:lvlText w:val="•"/>
      <w:lvlJc w:val="left"/>
      <w:pPr>
        <w:ind w:left="5068" w:hanging="233"/>
      </w:pPr>
      <w:rPr>
        <w:rFonts w:hint="default"/>
      </w:rPr>
    </w:lvl>
    <w:lvl w:ilvl="6" w:tplc="A21A46BA">
      <w:numFmt w:val="bullet"/>
      <w:lvlText w:val="•"/>
      <w:lvlJc w:val="left"/>
      <w:pPr>
        <w:ind w:left="5878" w:hanging="233"/>
      </w:pPr>
      <w:rPr>
        <w:rFonts w:hint="default"/>
      </w:rPr>
    </w:lvl>
    <w:lvl w:ilvl="7" w:tplc="9CFCE6EE">
      <w:numFmt w:val="bullet"/>
      <w:lvlText w:val="•"/>
      <w:lvlJc w:val="left"/>
      <w:pPr>
        <w:ind w:left="6688" w:hanging="233"/>
      </w:pPr>
      <w:rPr>
        <w:rFonts w:hint="default"/>
      </w:rPr>
    </w:lvl>
    <w:lvl w:ilvl="8" w:tplc="EEA027E2">
      <w:numFmt w:val="bullet"/>
      <w:lvlText w:val="•"/>
      <w:lvlJc w:val="left"/>
      <w:pPr>
        <w:ind w:left="7498" w:hanging="233"/>
      </w:pPr>
      <w:rPr>
        <w:rFonts w:hint="default"/>
      </w:rPr>
    </w:lvl>
  </w:abstractNum>
  <w:abstractNum w:abstractNumId="70" w15:restartNumberingAfterBreak="0">
    <w:nsid w:val="6F804B5B"/>
    <w:multiLevelType w:val="hybridMultilevel"/>
    <w:tmpl w:val="FFFFFFFF"/>
    <w:lvl w:ilvl="0" w:tplc="7040D9F8">
      <w:start w:val="1"/>
      <w:numFmt w:val="decimal"/>
      <w:lvlText w:val="%1."/>
      <w:lvlJc w:val="left"/>
      <w:pPr>
        <w:ind w:left="1020" w:hanging="211"/>
      </w:pPr>
      <w:rPr>
        <w:rFonts w:ascii="Tahoma" w:eastAsia="Times New Roman" w:hAnsi="Tahoma" w:cs="Tahoma" w:hint="default"/>
        <w:color w:val="231F20"/>
        <w:w w:val="96"/>
        <w:sz w:val="20"/>
        <w:szCs w:val="20"/>
      </w:rPr>
    </w:lvl>
    <w:lvl w:ilvl="1" w:tplc="90A48D3A">
      <w:numFmt w:val="bullet"/>
      <w:lvlText w:val="•"/>
      <w:lvlJc w:val="left"/>
      <w:pPr>
        <w:ind w:left="1829" w:hanging="211"/>
      </w:pPr>
      <w:rPr>
        <w:rFonts w:hint="default"/>
      </w:rPr>
    </w:lvl>
    <w:lvl w:ilvl="2" w:tplc="6C04402E">
      <w:numFmt w:val="bullet"/>
      <w:lvlText w:val="•"/>
      <w:lvlJc w:val="left"/>
      <w:pPr>
        <w:ind w:left="2639" w:hanging="211"/>
      </w:pPr>
      <w:rPr>
        <w:rFonts w:hint="default"/>
      </w:rPr>
    </w:lvl>
    <w:lvl w:ilvl="3" w:tplc="75023AFE">
      <w:numFmt w:val="bullet"/>
      <w:lvlText w:val="•"/>
      <w:lvlJc w:val="left"/>
      <w:pPr>
        <w:ind w:left="3449" w:hanging="211"/>
      </w:pPr>
      <w:rPr>
        <w:rFonts w:hint="default"/>
      </w:rPr>
    </w:lvl>
    <w:lvl w:ilvl="4" w:tplc="90BAA648">
      <w:numFmt w:val="bullet"/>
      <w:lvlText w:val="•"/>
      <w:lvlJc w:val="left"/>
      <w:pPr>
        <w:ind w:left="4259" w:hanging="211"/>
      </w:pPr>
      <w:rPr>
        <w:rFonts w:hint="default"/>
      </w:rPr>
    </w:lvl>
    <w:lvl w:ilvl="5" w:tplc="959C2CE0">
      <w:numFmt w:val="bullet"/>
      <w:lvlText w:val="•"/>
      <w:lvlJc w:val="left"/>
      <w:pPr>
        <w:ind w:left="5068" w:hanging="211"/>
      </w:pPr>
      <w:rPr>
        <w:rFonts w:hint="default"/>
      </w:rPr>
    </w:lvl>
    <w:lvl w:ilvl="6" w:tplc="F09A0C1A">
      <w:numFmt w:val="bullet"/>
      <w:lvlText w:val="•"/>
      <w:lvlJc w:val="left"/>
      <w:pPr>
        <w:ind w:left="5878" w:hanging="211"/>
      </w:pPr>
      <w:rPr>
        <w:rFonts w:hint="default"/>
      </w:rPr>
    </w:lvl>
    <w:lvl w:ilvl="7" w:tplc="B900EA4E">
      <w:numFmt w:val="bullet"/>
      <w:lvlText w:val="•"/>
      <w:lvlJc w:val="left"/>
      <w:pPr>
        <w:ind w:left="6688" w:hanging="211"/>
      </w:pPr>
      <w:rPr>
        <w:rFonts w:hint="default"/>
      </w:rPr>
    </w:lvl>
    <w:lvl w:ilvl="8" w:tplc="7752FD76">
      <w:numFmt w:val="bullet"/>
      <w:lvlText w:val="•"/>
      <w:lvlJc w:val="left"/>
      <w:pPr>
        <w:ind w:left="7498" w:hanging="211"/>
      </w:pPr>
      <w:rPr>
        <w:rFonts w:hint="default"/>
      </w:rPr>
    </w:lvl>
  </w:abstractNum>
  <w:abstractNum w:abstractNumId="71" w15:restartNumberingAfterBreak="0">
    <w:nsid w:val="701646AD"/>
    <w:multiLevelType w:val="hybridMultilevel"/>
    <w:tmpl w:val="FFFFFFFF"/>
    <w:lvl w:ilvl="0" w:tplc="53403760">
      <w:start w:val="1"/>
      <w:numFmt w:val="decimal"/>
      <w:lvlText w:val="%1."/>
      <w:lvlJc w:val="left"/>
      <w:pPr>
        <w:ind w:left="1572" w:hanging="213"/>
      </w:pPr>
      <w:rPr>
        <w:rFonts w:ascii="Tahoma" w:eastAsia="Times New Roman" w:hAnsi="Tahoma" w:cs="Tahoma" w:hint="default"/>
        <w:b/>
        <w:bCs/>
        <w:color w:val="231F20"/>
        <w:w w:val="86"/>
        <w:sz w:val="20"/>
        <w:szCs w:val="20"/>
      </w:rPr>
    </w:lvl>
    <w:lvl w:ilvl="1" w:tplc="DEC60DA0">
      <w:numFmt w:val="bullet"/>
      <w:lvlText w:val="•"/>
      <w:lvlJc w:val="left"/>
      <w:pPr>
        <w:ind w:left="2333" w:hanging="213"/>
      </w:pPr>
      <w:rPr>
        <w:rFonts w:hint="default"/>
      </w:rPr>
    </w:lvl>
    <w:lvl w:ilvl="2" w:tplc="F6E8D7BC">
      <w:numFmt w:val="bullet"/>
      <w:lvlText w:val="•"/>
      <w:lvlJc w:val="left"/>
      <w:pPr>
        <w:ind w:left="3087" w:hanging="213"/>
      </w:pPr>
      <w:rPr>
        <w:rFonts w:hint="default"/>
      </w:rPr>
    </w:lvl>
    <w:lvl w:ilvl="3" w:tplc="F2C870D6">
      <w:numFmt w:val="bullet"/>
      <w:lvlText w:val="•"/>
      <w:lvlJc w:val="left"/>
      <w:pPr>
        <w:ind w:left="3841" w:hanging="213"/>
      </w:pPr>
      <w:rPr>
        <w:rFonts w:hint="default"/>
      </w:rPr>
    </w:lvl>
    <w:lvl w:ilvl="4" w:tplc="488EECBE">
      <w:numFmt w:val="bullet"/>
      <w:lvlText w:val="•"/>
      <w:lvlJc w:val="left"/>
      <w:pPr>
        <w:ind w:left="4595" w:hanging="213"/>
      </w:pPr>
      <w:rPr>
        <w:rFonts w:hint="default"/>
      </w:rPr>
    </w:lvl>
    <w:lvl w:ilvl="5" w:tplc="CB88D472">
      <w:numFmt w:val="bullet"/>
      <w:lvlText w:val="•"/>
      <w:lvlJc w:val="left"/>
      <w:pPr>
        <w:ind w:left="5348" w:hanging="213"/>
      </w:pPr>
      <w:rPr>
        <w:rFonts w:hint="default"/>
      </w:rPr>
    </w:lvl>
    <w:lvl w:ilvl="6" w:tplc="AF3E6CFC">
      <w:numFmt w:val="bullet"/>
      <w:lvlText w:val="•"/>
      <w:lvlJc w:val="left"/>
      <w:pPr>
        <w:ind w:left="6102" w:hanging="213"/>
      </w:pPr>
      <w:rPr>
        <w:rFonts w:hint="default"/>
      </w:rPr>
    </w:lvl>
    <w:lvl w:ilvl="7" w:tplc="9DC04508">
      <w:numFmt w:val="bullet"/>
      <w:lvlText w:val="•"/>
      <w:lvlJc w:val="left"/>
      <w:pPr>
        <w:ind w:left="6856" w:hanging="213"/>
      </w:pPr>
      <w:rPr>
        <w:rFonts w:hint="default"/>
      </w:rPr>
    </w:lvl>
    <w:lvl w:ilvl="8" w:tplc="993051AE">
      <w:numFmt w:val="bullet"/>
      <w:lvlText w:val="•"/>
      <w:lvlJc w:val="left"/>
      <w:pPr>
        <w:ind w:left="7610" w:hanging="213"/>
      </w:pPr>
      <w:rPr>
        <w:rFonts w:hint="default"/>
      </w:rPr>
    </w:lvl>
  </w:abstractNum>
  <w:abstractNum w:abstractNumId="72" w15:restartNumberingAfterBreak="0">
    <w:nsid w:val="72754D04"/>
    <w:multiLevelType w:val="hybridMultilevel"/>
    <w:tmpl w:val="FFFFFFFF"/>
    <w:lvl w:ilvl="0" w:tplc="B02AD54E">
      <w:start w:val="1"/>
      <w:numFmt w:val="decimal"/>
      <w:lvlText w:val="%1)"/>
      <w:lvlJc w:val="left"/>
      <w:pPr>
        <w:ind w:left="1020" w:hanging="219"/>
      </w:pPr>
      <w:rPr>
        <w:rFonts w:ascii="Tahoma" w:eastAsia="Times New Roman" w:hAnsi="Tahoma" w:cs="Tahoma" w:hint="default"/>
        <w:color w:val="231F20"/>
        <w:w w:val="91"/>
        <w:sz w:val="20"/>
        <w:szCs w:val="20"/>
      </w:rPr>
    </w:lvl>
    <w:lvl w:ilvl="1" w:tplc="9558C686">
      <w:numFmt w:val="bullet"/>
      <w:lvlText w:val="•"/>
      <w:lvlJc w:val="left"/>
      <w:pPr>
        <w:ind w:left="1829" w:hanging="219"/>
      </w:pPr>
      <w:rPr>
        <w:rFonts w:hint="default"/>
      </w:rPr>
    </w:lvl>
    <w:lvl w:ilvl="2" w:tplc="9D4864C8">
      <w:numFmt w:val="bullet"/>
      <w:lvlText w:val="•"/>
      <w:lvlJc w:val="left"/>
      <w:pPr>
        <w:ind w:left="2639" w:hanging="219"/>
      </w:pPr>
      <w:rPr>
        <w:rFonts w:hint="default"/>
      </w:rPr>
    </w:lvl>
    <w:lvl w:ilvl="3" w:tplc="C3FAE2B4">
      <w:numFmt w:val="bullet"/>
      <w:lvlText w:val="•"/>
      <w:lvlJc w:val="left"/>
      <w:pPr>
        <w:ind w:left="3449" w:hanging="219"/>
      </w:pPr>
      <w:rPr>
        <w:rFonts w:hint="default"/>
      </w:rPr>
    </w:lvl>
    <w:lvl w:ilvl="4" w:tplc="9F8C2F8E">
      <w:numFmt w:val="bullet"/>
      <w:lvlText w:val="•"/>
      <w:lvlJc w:val="left"/>
      <w:pPr>
        <w:ind w:left="4259" w:hanging="219"/>
      </w:pPr>
      <w:rPr>
        <w:rFonts w:hint="default"/>
      </w:rPr>
    </w:lvl>
    <w:lvl w:ilvl="5" w:tplc="B1FCB788">
      <w:numFmt w:val="bullet"/>
      <w:lvlText w:val="•"/>
      <w:lvlJc w:val="left"/>
      <w:pPr>
        <w:ind w:left="5068" w:hanging="219"/>
      </w:pPr>
      <w:rPr>
        <w:rFonts w:hint="default"/>
      </w:rPr>
    </w:lvl>
    <w:lvl w:ilvl="6" w:tplc="5FB65CCA">
      <w:numFmt w:val="bullet"/>
      <w:lvlText w:val="•"/>
      <w:lvlJc w:val="left"/>
      <w:pPr>
        <w:ind w:left="5878" w:hanging="219"/>
      </w:pPr>
      <w:rPr>
        <w:rFonts w:hint="default"/>
      </w:rPr>
    </w:lvl>
    <w:lvl w:ilvl="7" w:tplc="3BA8F672">
      <w:numFmt w:val="bullet"/>
      <w:lvlText w:val="•"/>
      <w:lvlJc w:val="left"/>
      <w:pPr>
        <w:ind w:left="6688" w:hanging="219"/>
      </w:pPr>
      <w:rPr>
        <w:rFonts w:hint="default"/>
      </w:rPr>
    </w:lvl>
    <w:lvl w:ilvl="8" w:tplc="203A9B96">
      <w:numFmt w:val="bullet"/>
      <w:lvlText w:val="•"/>
      <w:lvlJc w:val="left"/>
      <w:pPr>
        <w:ind w:left="7498" w:hanging="219"/>
      </w:pPr>
      <w:rPr>
        <w:rFonts w:hint="default"/>
      </w:rPr>
    </w:lvl>
  </w:abstractNum>
  <w:abstractNum w:abstractNumId="73" w15:restartNumberingAfterBreak="0">
    <w:nsid w:val="73E56242"/>
    <w:multiLevelType w:val="hybridMultilevel"/>
    <w:tmpl w:val="FFFFFFFF"/>
    <w:lvl w:ilvl="0" w:tplc="79C61402">
      <w:start w:val="1"/>
      <w:numFmt w:val="decimal"/>
      <w:lvlText w:val="%1."/>
      <w:lvlJc w:val="left"/>
      <w:pPr>
        <w:ind w:left="1597" w:hanging="238"/>
      </w:pPr>
      <w:rPr>
        <w:rFonts w:ascii="Tahoma" w:eastAsia="Times New Roman" w:hAnsi="Tahoma" w:cs="Tahoma" w:hint="default"/>
        <w:color w:val="231F20"/>
        <w:w w:val="96"/>
        <w:sz w:val="20"/>
        <w:szCs w:val="20"/>
      </w:rPr>
    </w:lvl>
    <w:lvl w:ilvl="1" w:tplc="F52A0C9A">
      <w:numFmt w:val="bullet"/>
      <w:lvlText w:val="•"/>
      <w:lvlJc w:val="left"/>
      <w:pPr>
        <w:ind w:left="2351" w:hanging="238"/>
      </w:pPr>
      <w:rPr>
        <w:rFonts w:hint="default"/>
      </w:rPr>
    </w:lvl>
    <w:lvl w:ilvl="2" w:tplc="C2CC83B8">
      <w:numFmt w:val="bullet"/>
      <w:lvlText w:val="•"/>
      <w:lvlJc w:val="left"/>
      <w:pPr>
        <w:ind w:left="3103" w:hanging="238"/>
      </w:pPr>
      <w:rPr>
        <w:rFonts w:hint="default"/>
      </w:rPr>
    </w:lvl>
    <w:lvl w:ilvl="3" w:tplc="AAD8CFF2">
      <w:numFmt w:val="bullet"/>
      <w:lvlText w:val="•"/>
      <w:lvlJc w:val="left"/>
      <w:pPr>
        <w:ind w:left="3855" w:hanging="238"/>
      </w:pPr>
      <w:rPr>
        <w:rFonts w:hint="default"/>
      </w:rPr>
    </w:lvl>
    <w:lvl w:ilvl="4" w:tplc="FAE6FFF6">
      <w:numFmt w:val="bullet"/>
      <w:lvlText w:val="•"/>
      <w:lvlJc w:val="left"/>
      <w:pPr>
        <w:ind w:left="4607" w:hanging="238"/>
      </w:pPr>
      <w:rPr>
        <w:rFonts w:hint="default"/>
      </w:rPr>
    </w:lvl>
    <w:lvl w:ilvl="5" w:tplc="189A4F82">
      <w:numFmt w:val="bullet"/>
      <w:lvlText w:val="•"/>
      <w:lvlJc w:val="left"/>
      <w:pPr>
        <w:ind w:left="5358" w:hanging="238"/>
      </w:pPr>
      <w:rPr>
        <w:rFonts w:hint="default"/>
      </w:rPr>
    </w:lvl>
    <w:lvl w:ilvl="6" w:tplc="BC0A6CD6">
      <w:numFmt w:val="bullet"/>
      <w:lvlText w:val="•"/>
      <w:lvlJc w:val="left"/>
      <w:pPr>
        <w:ind w:left="6110" w:hanging="238"/>
      </w:pPr>
      <w:rPr>
        <w:rFonts w:hint="default"/>
      </w:rPr>
    </w:lvl>
    <w:lvl w:ilvl="7" w:tplc="D69E2DF6">
      <w:numFmt w:val="bullet"/>
      <w:lvlText w:val="•"/>
      <w:lvlJc w:val="left"/>
      <w:pPr>
        <w:ind w:left="6862" w:hanging="238"/>
      </w:pPr>
      <w:rPr>
        <w:rFonts w:hint="default"/>
      </w:rPr>
    </w:lvl>
    <w:lvl w:ilvl="8" w:tplc="B21A08D2">
      <w:numFmt w:val="bullet"/>
      <w:lvlText w:val="•"/>
      <w:lvlJc w:val="left"/>
      <w:pPr>
        <w:ind w:left="7614" w:hanging="238"/>
      </w:pPr>
      <w:rPr>
        <w:rFonts w:hint="default"/>
      </w:rPr>
    </w:lvl>
  </w:abstractNum>
  <w:abstractNum w:abstractNumId="74" w15:restartNumberingAfterBreak="0">
    <w:nsid w:val="777B787B"/>
    <w:multiLevelType w:val="hybridMultilevel"/>
    <w:tmpl w:val="FFFFFFFF"/>
    <w:lvl w:ilvl="0" w:tplc="A6105DC0">
      <w:numFmt w:val="bullet"/>
      <w:lvlText w:val="•"/>
      <w:lvlJc w:val="left"/>
      <w:pPr>
        <w:ind w:left="1527" w:hanging="168"/>
      </w:pPr>
      <w:rPr>
        <w:rFonts w:ascii="Tahoma" w:eastAsia="Times New Roman" w:hAnsi="Tahoma" w:hint="default"/>
        <w:color w:val="6DABD4"/>
        <w:w w:val="127"/>
        <w:sz w:val="20"/>
      </w:rPr>
    </w:lvl>
    <w:lvl w:ilvl="1" w:tplc="E7182DA8">
      <w:numFmt w:val="bullet"/>
      <w:lvlText w:val="•"/>
      <w:lvlJc w:val="left"/>
      <w:pPr>
        <w:ind w:left="2279" w:hanging="168"/>
      </w:pPr>
      <w:rPr>
        <w:rFonts w:hint="default"/>
      </w:rPr>
    </w:lvl>
    <w:lvl w:ilvl="2" w:tplc="E9BEA130">
      <w:numFmt w:val="bullet"/>
      <w:lvlText w:val="•"/>
      <w:lvlJc w:val="left"/>
      <w:pPr>
        <w:ind w:left="3039" w:hanging="168"/>
      </w:pPr>
      <w:rPr>
        <w:rFonts w:hint="default"/>
      </w:rPr>
    </w:lvl>
    <w:lvl w:ilvl="3" w:tplc="1F80EFFC">
      <w:numFmt w:val="bullet"/>
      <w:lvlText w:val="•"/>
      <w:lvlJc w:val="left"/>
      <w:pPr>
        <w:ind w:left="3799" w:hanging="168"/>
      </w:pPr>
      <w:rPr>
        <w:rFonts w:hint="default"/>
      </w:rPr>
    </w:lvl>
    <w:lvl w:ilvl="4" w:tplc="5E3ED5E0">
      <w:numFmt w:val="bullet"/>
      <w:lvlText w:val="•"/>
      <w:lvlJc w:val="left"/>
      <w:pPr>
        <w:ind w:left="4559" w:hanging="168"/>
      </w:pPr>
      <w:rPr>
        <w:rFonts w:hint="default"/>
      </w:rPr>
    </w:lvl>
    <w:lvl w:ilvl="5" w:tplc="A72A87E6">
      <w:numFmt w:val="bullet"/>
      <w:lvlText w:val="•"/>
      <w:lvlJc w:val="left"/>
      <w:pPr>
        <w:ind w:left="5318" w:hanging="168"/>
      </w:pPr>
      <w:rPr>
        <w:rFonts w:hint="default"/>
      </w:rPr>
    </w:lvl>
    <w:lvl w:ilvl="6" w:tplc="ED7ADF56">
      <w:numFmt w:val="bullet"/>
      <w:lvlText w:val="•"/>
      <w:lvlJc w:val="left"/>
      <w:pPr>
        <w:ind w:left="6078" w:hanging="168"/>
      </w:pPr>
      <w:rPr>
        <w:rFonts w:hint="default"/>
      </w:rPr>
    </w:lvl>
    <w:lvl w:ilvl="7" w:tplc="75C68E54">
      <w:numFmt w:val="bullet"/>
      <w:lvlText w:val="•"/>
      <w:lvlJc w:val="left"/>
      <w:pPr>
        <w:ind w:left="6838" w:hanging="168"/>
      </w:pPr>
      <w:rPr>
        <w:rFonts w:hint="default"/>
      </w:rPr>
    </w:lvl>
    <w:lvl w:ilvl="8" w:tplc="CF9AEBE6">
      <w:numFmt w:val="bullet"/>
      <w:lvlText w:val="•"/>
      <w:lvlJc w:val="left"/>
      <w:pPr>
        <w:ind w:left="7598" w:hanging="168"/>
      </w:pPr>
      <w:rPr>
        <w:rFonts w:hint="default"/>
      </w:rPr>
    </w:lvl>
  </w:abstractNum>
  <w:abstractNum w:abstractNumId="75" w15:restartNumberingAfterBreak="0">
    <w:nsid w:val="7B9B38EE"/>
    <w:multiLevelType w:val="hybridMultilevel"/>
    <w:tmpl w:val="FFFFFFFF"/>
    <w:lvl w:ilvl="0" w:tplc="8C44B340">
      <w:numFmt w:val="bullet"/>
      <w:lvlText w:val="—"/>
      <w:lvlJc w:val="left"/>
      <w:pPr>
        <w:ind w:left="1020" w:hanging="231"/>
      </w:pPr>
      <w:rPr>
        <w:rFonts w:ascii="Tahoma" w:eastAsia="Times New Roman" w:hAnsi="Tahoma" w:hint="default"/>
        <w:color w:val="231F20"/>
        <w:w w:val="87"/>
        <w:sz w:val="20"/>
      </w:rPr>
    </w:lvl>
    <w:lvl w:ilvl="1" w:tplc="4434D920">
      <w:numFmt w:val="bullet"/>
      <w:lvlText w:val="•"/>
      <w:lvlJc w:val="left"/>
      <w:pPr>
        <w:ind w:left="1020" w:hanging="150"/>
      </w:pPr>
      <w:rPr>
        <w:rFonts w:ascii="Tahoma" w:eastAsia="Times New Roman" w:hAnsi="Tahoma" w:hint="default"/>
        <w:color w:val="231F20"/>
        <w:w w:val="127"/>
        <w:sz w:val="20"/>
      </w:rPr>
    </w:lvl>
    <w:lvl w:ilvl="2" w:tplc="47E215FA">
      <w:numFmt w:val="bullet"/>
      <w:lvlText w:val="•"/>
      <w:lvlJc w:val="left"/>
      <w:pPr>
        <w:ind w:left="2639" w:hanging="150"/>
      </w:pPr>
      <w:rPr>
        <w:rFonts w:hint="default"/>
      </w:rPr>
    </w:lvl>
    <w:lvl w:ilvl="3" w:tplc="7940F6E4">
      <w:numFmt w:val="bullet"/>
      <w:lvlText w:val="•"/>
      <w:lvlJc w:val="left"/>
      <w:pPr>
        <w:ind w:left="3449" w:hanging="150"/>
      </w:pPr>
      <w:rPr>
        <w:rFonts w:hint="default"/>
      </w:rPr>
    </w:lvl>
    <w:lvl w:ilvl="4" w:tplc="4042B126">
      <w:numFmt w:val="bullet"/>
      <w:lvlText w:val="•"/>
      <w:lvlJc w:val="left"/>
      <w:pPr>
        <w:ind w:left="4259" w:hanging="150"/>
      </w:pPr>
      <w:rPr>
        <w:rFonts w:hint="default"/>
      </w:rPr>
    </w:lvl>
    <w:lvl w:ilvl="5" w:tplc="7A26A080">
      <w:numFmt w:val="bullet"/>
      <w:lvlText w:val="•"/>
      <w:lvlJc w:val="left"/>
      <w:pPr>
        <w:ind w:left="5068" w:hanging="150"/>
      </w:pPr>
      <w:rPr>
        <w:rFonts w:hint="default"/>
      </w:rPr>
    </w:lvl>
    <w:lvl w:ilvl="6" w:tplc="CC348EA6">
      <w:numFmt w:val="bullet"/>
      <w:lvlText w:val="•"/>
      <w:lvlJc w:val="left"/>
      <w:pPr>
        <w:ind w:left="5878" w:hanging="150"/>
      </w:pPr>
      <w:rPr>
        <w:rFonts w:hint="default"/>
      </w:rPr>
    </w:lvl>
    <w:lvl w:ilvl="7" w:tplc="073CFB7A">
      <w:numFmt w:val="bullet"/>
      <w:lvlText w:val="•"/>
      <w:lvlJc w:val="left"/>
      <w:pPr>
        <w:ind w:left="6688" w:hanging="150"/>
      </w:pPr>
      <w:rPr>
        <w:rFonts w:hint="default"/>
      </w:rPr>
    </w:lvl>
    <w:lvl w:ilvl="8" w:tplc="1CEE31E6">
      <w:numFmt w:val="bullet"/>
      <w:lvlText w:val="•"/>
      <w:lvlJc w:val="left"/>
      <w:pPr>
        <w:ind w:left="7498" w:hanging="150"/>
      </w:pPr>
      <w:rPr>
        <w:rFonts w:hint="default"/>
      </w:rPr>
    </w:lvl>
  </w:abstractNum>
  <w:abstractNum w:abstractNumId="76" w15:restartNumberingAfterBreak="0">
    <w:nsid w:val="7D351F84"/>
    <w:multiLevelType w:val="hybridMultilevel"/>
    <w:tmpl w:val="FFFFFFFF"/>
    <w:lvl w:ilvl="0" w:tplc="621066C6">
      <w:start w:val="1"/>
      <w:numFmt w:val="decimal"/>
      <w:lvlText w:val="%1."/>
      <w:lvlJc w:val="left"/>
      <w:pPr>
        <w:ind w:left="1575" w:hanging="215"/>
      </w:pPr>
      <w:rPr>
        <w:rFonts w:ascii="Tahoma" w:eastAsia="Times New Roman" w:hAnsi="Tahoma" w:cs="Tahoma" w:hint="default"/>
        <w:color w:val="231F20"/>
        <w:w w:val="96"/>
        <w:sz w:val="20"/>
        <w:szCs w:val="20"/>
      </w:rPr>
    </w:lvl>
    <w:lvl w:ilvl="1" w:tplc="189C7150">
      <w:numFmt w:val="bullet"/>
      <w:lvlText w:val="•"/>
      <w:lvlJc w:val="left"/>
      <w:pPr>
        <w:ind w:left="2333" w:hanging="215"/>
      </w:pPr>
      <w:rPr>
        <w:rFonts w:hint="default"/>
      </w:rPr>
    </w:lvl>
    <w:lvl w:ilvl="2" w:tplc="A14C4AAE">
      <w:numFmt w:val="bullet"/>
      <w:lvlText w:val="•"/>
      <w:lvlJc w:val="left"/>
      <w:pPr>
        <w:ind w:left="3087" w:hanging="215"/>
      </w:pPr>
      <w:rPr>
        <w:rFonts w:hint="default"/>
      </w:rPr>
    </w:lvl>
    <w:lvl w:ilvl="3" w:tplc="8312C7F6">
      <w:numFmt w:val="bullet"/>
      <w:lvlText w:val="•"/>
      <w:lvlJc w:val="left"/>
      <w:pPr>
        <w:ind w:left="3841" w:hanging="215"/>
      </w:pPr>
      <w:rPr>
        <w:rFonts w:hint="default"/>
      </w:rPr>
    </w:lvl>
    <w:lvl w:ilvl="4" w:tplc="DB8C3D6C">
      <w:numFmt w:val="bullet"/>
      <w:lvlText w:val="•"/>
      <w:lvlJc w:val="left"/>
      <w:pPr>
        <w:ind w:left="4595" w:hanging="215"/>
      </w:pPr>
      <w:rPr>
        <w:rFonts w:hint="default"/>
      </w:rPr>
    </w:lvl>
    <w:lvl w:ilvl="5" w:tplc="E3246468">
      <w:numFmt w:val="bullet"/>
      <w:lvlText w:val="•"/>
      <w:lvlJc w:val="left"/>
      <w:pPr>
        <w:ind w:left="5348" w:hanging="215"/>
      </w:pPr>
      <w:rPr>
        <w:rFonts w:hint="default"/>
      </w:rPr>
    </w:lvl>
    <w:lvl w:ilvl="6" w:tplc="73089138">
      <w:numFmt w:val="bullet"/>
      <w:lvlText w:val="•"/>
      <w:lvlJc w:val="left"/>
      <w:pPr>
        <w:ind w:left="6102" w:hanging="215"/>
      </w:pPr>
      <w:rPr>
        <w:rFonts w:hint="default"/>
      </w:rPr>
    </w:lvl>
    <w:lvl w:ilvl="7" w:tplc="A044E154">
      <w:numFmt w:val="bullet"/>
      <w:lvlText w:val="•"/>
      <w:lvlJc w:val="left"/>
      <w:pPr>
        <w:ind w:left="6856" w:hanging="215"/>
      </w:pPr>
      <w:rPr>
        <w:rFonts w:hint="default"/>
      </w:rPr>
    </w:lvl>
    <w:lvl w:ilvl="8" w:tplc="D53AC8FC">
      <w:numFmt w:val="bullet"/>
      <w:lvlText w:val="•"/>
      <w:lvlJc w:val="left"/>
      <w:pPr>
        <w:ind w:left="7610" w:hanging="215"/>
      </w:pPr>
      <w:rPr>
        <w:rFonts w:hint="default"/>
      </w:rPr>
    </w:lvl>
  </w:abstractNum>
  <w:abstractNum w:abstractNumId="77" w15:restartNumberingAfterBreak="0">
    <w:nsid w:val="7D5579ED"/>
    <w:multiLevelType w:val="hybridMultilevel"/>
    <w:tmpl w:val="FFFFFFFF"/>
    <w:lvl w:ilvl="0" w:tplc="B0B0065A">
      <w:start w:val="1"/>
      <w:numFmt w:val="decimal"/>
      <w:lvlText w:val="%1."/>
      <w:lvlJc w:val="left"/>
      <w:pPr>
        <w:ind w:left="1020" w:hanging="236"/>
      </w:pPr>
      <w:rPr>
        <w:rFonts w:ascii="Tahoma" w:eastAsia="Times New Roman" w:hAnsi="Tahoma" w:cs="Tahoma" w:hint="default"/>
        <w:color w:val="231F20"/>
        <w:spacing w:val="-3"/>
        <w:w w:val="96"/>
        <w:sz w:val="20"/>
        <w:szCs w:val="20"/>
      </w:rPr>
    </w:lvl>
    <w:lvl w:ilvl="1" w:tplc="F7D69092">
      <w:numFmt w:val="bullet"/>
      <w:lvlText w:val="•"/>
      <w:lvlJc w:val="left"/>
      <w:pPr>
        <w:ind w:left="1829" w:hanging="236"/>
      </w:pPr>
      <w:rPr>
        <w:rFonts w:hint="default"/>
      </w:rPr>
    </w:lvl>
    <w:lvl w:ilvl="2" w:tplc="945CF5B8">
      <w:numFmt w:val="bullet"/>
      <w:lvlText w:val="•"/>
      <w:lvlJc w:val="left"/>
      <w:pPr>
        <w:ind w:left="2639" w:hanging="236"/>
      </w:pPr>
      <w:rPr>
        <w:rFonts w:hint="default"/>
      </w:rPr>
    </w:lvl>
    <w:lvl w:ilvl="3" w:tplc="5D72598C">
      <w:numFmt w:val="bullet"/>
      <w:lvlText w:val="•"/>
      <w:lvlJc w:val="left"/>
      <w:pPr>
        <w:ind w:left="3449" w:hanging="236"/>
      </w:pPr>
      <w:rPr>
        <w:rFonts w:hint="default"/>
      </w:rPr>
    </w:lvl>
    <w:lvl w:ilvl="4" w:tplc="ADBE00D2">
      <w:numFmt w:val="bullet"/>
      <w:lvlText w:val="•"/>
      <w:lvlJc w:val="left"/>
      <w:pPr>
        <w:ind w:left="4259" w:hanging="236"/>
      </w:pPr>
      <w:rPr>
        <w:rFonts w:hint="default"/>
      </w:rPr>
    </w:lvl>
    <w:lvl w:ilvl="5" w:tplc="D51896A8">
      <w:numFmt w:val="bullet"/>
      <w:lvlText w:val="•"/>
      <w:lvlJc w:val="left"/>
      <w:pPr>
        <w:ind w:left="5068" w:hanging="236"/>
      </w:pPr>
      <w:rPr>
        <w:rFonts w:hint="default"/>
      </w:rPr>
    </w:lvl>
    <w:lvl w:ilvl="6" w:tplc="21DC3958">
      <w:numFmt w:val="bullet"/>
      <w:lvlText w:val="•"/>
      <w:lvlJc w:val="left"/>
      <w:pPr>
        <w:ind w:left="5878" w:hanging="236"/>
      </w:pPr>
      <w:rPr>
        <w:rFonts w:hint="default"/>
      </w:rPr>
    </w:lvl>
    <w:lvl w:ilvl="7" w:tplc="31AA981A">
      <w:numFmt w:val="bullet"/>
      <w:lvlText w:val="•"/>
      <w:lvlJc w:val="left"/>
      <w:pPr>
        <w:ind w:left="6688" w:hanging="236"/>
      </w:pPr>
      <w:rPr>
        <w:rFonts w:hint="default"/>
      </w:rPr>
    </w:lvl>
    <w:lvl w:ilvl="8" w:tplc="A3D47FB0">
      <w:numFmt w:val="bullet"/>
      <w:lvlText w:val="•"/>
      <w:lvlJc w:val="left"/>
      <w:pPr>
        <w:ind w:left="7498" w:hanging="236"/>
      </w:pPr>
      <w:rPr>
        <w:rFonts w:hint="default"/>
      </w:rPr>
    </w:lvl>
  </w:abstractNum>
  <w:abstractNum w:abstractNumId="78" w15:restartNumberingAfterBreak="0">
    <w:nsid w:val="7E2407AB"/>
    <w:multiLevelType w:val="hybridMultilevel"/>
    <w:tmpl w:val="FFFFFFFF"/>
    <w:lvl w:ilvl="0" w:tplc="BDF84288">
      <w:start w:val="1"/>
      <w:numFmt w:val="decimal"/>
      <w:lvlText w:val="%1)"/>
      <w:lvlJc w:val="left"/>
      <w:pPr>
        <w:ind w:left="1581" w:hanging="221"/>
      </w:pPr>
      <w:rPr>
        <w:rFonts w:ascii="Tahoma" w:eastAsia="Times New Roman" w:hAnsi="Tahoma" w:cs="Tahoma" w:hint="default"/>
        <w:color w:val="231F20"/>
        <w:w w:val="91"/>
        <w:sz w:val="20"/>
        <w:szCs w:val="20"/>
      </w:rPr>
    </w:lvl>
    <w:lvl w:ilvl="1" w:tplc="A894C342">
      <w:numFmt w:val="bullet"/>
      <w:lvlText w:val="•"/>
      <w:lvlJc w:val="left"/>
      <w:pPr>
        <w:ind w:left="2333" w:hanging="221"/>
      </w:pPr>
      <w:rPr>
        <w:rFonts w:hint="default"/>
      </w:rPr>
    </w:lvl>
    <w:lvl w:ilvl="2" w:tplc="404E5DD2">
      <w:numFmt w:val="bullet"/>
      <w:lvlText w:val="•"/>
      <w:lvlJc w:val="left"/>
      <w:pPr>
        <w:ind w:left="3087" w:hanging="221"/>
      </w:pPr>
      <w:rPr>
        <w:rFonts w:hint="default"/>
      </w:rPr>
    </w:lvl>
    <w:lvl w:ilvl="3" w:tplc="C7D23A6C">
      <w:numFmt w:val="bullet"/>
      <w:lvlText w:val="•"/>
      <w:lvlJc w:val="left"/>
      <w:pPr>
        <w:ind w:left="3841" w:hanging="221"/>
      </w:pPr>
      <w:rPr>
        <w:rFonts w:hint="default"/>
      </w:rPr>
    </w:lvl>
    <w:lvl w:ilvl="4" w:tplc="B306934A">
      <w:numFmt w:val="bullet"/>
      <w:lvlText w:val="•"/>
      <w:lvlJc w:val="left"/>
      <w:pPr>
        <w:ind w:left="4595" w:hanging="221"/>
      </w:pPr>
      <w:rPr>
        <w:rFonts w:hint="default"/>
      </w:rPr>
    </w:lvl>
    <w:lvl w:ilvl="5" w:tplc="FFD8A5C4">
      <w:numFmt w:val="bullet"/>
      <w:lvlText w:val="•"/>
      <w:lvlJc w:val="left"/>
      <w:pPr>
        <w:ind w:left="5348" w:hanging="221"/>
      </w:pPr>
      <w:rPr>
        <w:rFonts w:hint="default"/>
      </w:rPr>
    </w:lvl>
    <w:lvl w:ilvl="6" w:tplc="D0AABE84">
      <w:numFmt w:val="bullet"/>
      <w:lvlText w:val="•"/>
      <w:lvlJc w:val="left"/>
      <w:pPr>
        <w:ind w:left="6102" w:hanging="221"/>
      </w:pPr>
      <w:rPr>
        <w:rFonts w:hint="default"/>
      </w:rPr>
    </w:lvl>
    <w:lvl w:ilvl="7" w:tplc="898C6144">
      <w:numFmt w:val="bullet"/>
      <w:lvlText w:val="•"/>
      <w:lvlJc w:val="left"/>
      <w:pPr>
        <w:ind w:left="6856" w:hanging="221"/>
      </w:pPr>
      <w:rPr>
        <w:rFonts w:hint="default"/>
      </w:rPr>
    </w:lvl>
    <w:lvl w:ilvl="8" w:tplc="E65009BE">
      <w:numFmt w:val="bullet"/>
      <w:lvlText w:val="•"/>
      <w:lvlJc w:val="left"/>
      <w:pPr>
        <w:ind w:left="7610" w:hanging="221"/>
      </w:pPr>
      <w:rPr>
        <w:rFonts w:hint="default"/>
      </w:rPr>
    </w:lvl>
  </w:abstractNum>
  <w:abstractNum w:abstractNumId="79" w15:restartNumberingAfterBreak="0">
    <w:nsid w:val="7F9D704A"/>
    <w:multiLevelType w:val="hybridMultilevel"/>
    <w:tmpl w:val="FFFFFFFF"/>
    <w:lvl w:ilvl="0" w:tplc="33442EEE">
      <w:start w:val="1"/>
      <w:numFmt w:val="decimal"/>
      <w:lvlText w:val="%1."/>
      <w:lvlJc w:val="left"/>
      <w:pPr>
        <w:ind w:left="1020" w:hanging="225"/>
      </w:pPr>
      <w:rPr>
        <w:rFonts w:ascii="Tahoma" w:eastAsia="Times New Roman" w:hAnsi="Tahoma" w:cs="Tahoma" w:hint="default"/>
        <w:color w:val="231F20"/>
        <w:w w:val="96"/>
        <w:sz w:val="20"/>
        <w:szCs w:val="20"/>
      </w:rPr>
    </w:lvl>
    <w:lvl w:ilvl="1" w:tplc="DDF8117E">
      <w:numFmt w:val="bullet"/>
      <w:lvlText w:val="•"/>
      <w:lvlJc w:val="left"/>
      <w:pPr>
        <w:ind w:left="1829" w:hanging="225"/>
      </w:pPr>
      <w:rPr>
        <w:rFonts w:hint="default"/>
      </w:rPr>
    </w:lvl>
    <w:lvl w:ilvl="2" w:tplc="6EA4F078">
      <w:numFmt w:val="bullet"/>
      <w:lvlText w:val="•"/>
      <w:lvlJc w:val="left"/>
      <w:pPr>
        <w:ind w:left="2639" w:hanging="225"/>
      </w:pPr>
      <w:rPr>
        <w:rFonts w:hint="default"/>
      </w:rPr>
    </w:lvl>
    <w:lvl w:ilvl="3" w:tplc="EF2C249C">
      <w:numFmt w:val="bullet"/>
      <w:lvlText w:val="•"/>
      <w:lvlJc w:val="left"/>
      <w:pPr>
        <w:ind w:left="3449" w:hanging="225"/>
      </w:pPr>
      <w:rPr>
        <w:rFonts w:hint="default"/>
      </w:rPr>
    </w:lvl>
    <w:lvl w:ilvl="4" w:tplc="EC60DBB2">
      <w:numFmt w:val="bullet"/>
      <w:lvlText w:val="•"/>
      <w:lvlJc w:val="left"/>
      <w:pPr>
        <w:ind w:left="4259" w:hanging="225"/>
      </w:pPr>
      <w:rPr>
        <w:rFonts w:hint="default"/>
      </w:rPr>
    </w:lvl>
    <w:lvl w:ilvl="5" w:tplc="F04E8F7E">
      <w:numFmt w:val="bullet"/>
      <w:lvlText w:val="•"/>
      <w:lvlJc w:val="left"/>
      <w:pPr>
        <w:ind w:left="5068" w:hanging="225"/>
      </w:pPr>
      <w:rPr>
        <w:rFonts w:hint="default"/>
      </w:rPr>
    </w:lvl>
    <w:lvl w:ilvl="6" w:tplc="53463598">
      <w:numFmt w:val="bullet"/>
      <w:lvlText w:val="•"/>
      <w:lvlJc w:val="left"/>
      <w:pPr>
        <w:ind w:left="5878" w:hanging="225"/>
      </w:pPr>
      <w:rPr>
        <w:rFonts w:hint="default"/>
      </w:rPr>
    </w:lvl>
    <w:lvl w:ilvl="7" w:tplc="7910C7C2">
      <w:numFmt w:val="bullet"/>
      <w:lvlText w:val="•"/>
      <w:lvlJc w:val="left"/>
      <w:pPr>
        <w:ind w:left="6688" w:hanging="225"/>
      </w:pPr>
      <w:rPr>
        <w:rFonts w:hint="default"/>
      </w:rPr>
    </w:lvl>
    <w:lvl w:ilvl="8" w:tplc="FCB2C5EA">
      <w:numFmt w:val="bullet"/>
      <w:lvlText w:val="•"/>
      <w:lvlJc w:val="left"/>
      <w:pPr>
        <w:ind w:left="7498" w:hanging="225"/>
      </w:pPr>
      <w:rPr>
        <w:rFonts w:hint="default"/>
      </w:rPr>
    </w:lvl>
  </w:abstractNum>
  <w:num w:numId="1">
    <w:abstractNumId w:val="43"/>
  </w:num>
  <w:num w:numId="2">
    <w:abstractNumId w:val="33"/>
  </w:num>
  <w:num w:numId="3">
    <w:abstractNumId w:val="74"/>
  </w:num>
  <w:num w:numId="4">
    <w:abstractNumId w:val="46"/>
  </w:num>
  <w:num w:numId="5">
    <w:abstractNumId w:val="52"/>
  </w:num>
  <w:num w:numId="6">
    <w:abstractNumId w:val="60"/>
  </w:num>
  <w:num w:numId="7">
    <w:abstractNumId w:val="1"/>
  </w:num>
  <w:num w:numId="8">
    <w:abstractNumId w:val="14"/>
  </w:num>
  <w:num w:numId="9">
    <w:abstractNumId w:val="50"/>
  </w:num>
  <w:num w:numId="10">
    <w:abstractNumId w:val="13"/>
  </w:num>
  <w:num w:numId="11">
    <w:abstractNumId w:val="24"/>
  </w:num>
  <w:num w:numId="12">
    <w:abstractNumId w:val="11"/>
  </w:num>
  <w:num w:numId="13">
    <w:abstractNumId w:val="15"/>
  </w:num>
  <w:num w:numId="14">
    <w:abstractNumId w:val="68"/>
  </w:num>
  <w:num w:numId="15">
    <w:abstractNumId w:val="10"/>
  </w:num>
  <w:num w:numId="16">
    <w:abstractNumId w:val="75"/>
  </w:num>
  <w:num w:numId="17">
    <w:abstractNumId w:val="67"/>
  </w:num>
  <w:num w:numId="18">
    <w:abstractNumId w:val="65"/>
  </w:num>
  <w:num w:numId="19">
    <w:abstractNumId w:val="63"/>
  </w:num>
  <w:num w:numId="20">
    <w:abstractNumId w:val="31"/>
  </w:num>
  <w:num w:numId="21">
    <w:abstractNumId w:val="56"/>
  </w:num>
  <w:num w:numId="22">
    <w:abstractNumId w:val="42"/>
  </w:num>
  <w:num w:numId="23">
    <w:abstractNumId w:val="40"/>
  </w:num>
  <w:num w:numId="24">
    <w:abstractNumId w:val="16"/>
  </w:num>
  <w:num w:numId="25">
    <w:abstractNumId w:val="27"/>
  </w:num>
  <w:num w:numId="26">
    <w:abstractNumId w:val="55"/>
  </w:num>
  <w:num w:numId="27">
    <w:abstractNumId w:val="48"/>
  </w:num>
  <w:num w:numId="28">
    <w:abstractNumId w:val="61"/>
  </w:num>
  <w:num w:numId="29">
    <w:abstractNumId w:val="7"/>
  </w:num>
  <w:num w:numId="30">
    <w:abstractNumId w:val="53"/>
  </w:num>
  <w:num w:numId="31">
    <w:abstractNumId w:val="34"/>
  </w:num>
  <w:num w:numId="32">
    <w:abstractNumId w:val="9"/>
  </w:num>
  <w:num w:numId="33">
    <w:abstractNumId w:val="19"/>
  </w:num>
  <w:num w:numId="34">
    <w:abstractNumId w:val="29"/>
  </w:num>
  <w:num w:numId="35">
    <w:abstractNumId w:val="23"/>
  </w:num>
  <w:num w:numId="36">
    <w:abstractNumId w:val="28"/>
  </w:num>
  <w:num w:numId="37">
    <w:abstractNumId w:val="69"/>
  </w:num>
  <w:num w:numId="38">
    <w:abstractNumId w:val="32"/>
  </w:num>
  <w:num w:numId="39">
    <w:abstractNumId w:val="77"/>
  </w:num>
  <w:num w:numId="40">
    <w:abstractNumId w:val="79"/>
  </w:num>
  <w:num w:numId="41">
    <w:abstractNumId w:val="8"/>
  </w:num>
  <w:num w:numId="42">
    <w:abstractNumId w:val="51"/>
  </w:num>
  <w:num w:numId="43">
    <w:abstractNumId w:val="38"/>
  </w:num>
  <w:num w:numId="44">
    <w:abstractNumId w:val="20"/>
  </w:num>
  <w:num w:numId="45">
    <w:abstractNumId w:val="72"/>
  </w:num>
  <w:num w:numId="46">
    <w:abstractNumId w:val="21"/>
  </w:num>
  <w:num w:numId="47">
    <w:abstractNumId w:val="47"/>
  </w:num>
  <w:num w:numId="48">
    <w:abstractNumId w:val="71"/>
  </w:num>
  <w:num w:numId="49">
    <w:abstractNumId w:val="4"/>
  </w:num>
  <w:num w:numId="50">
    <w:abstractNumId w:val="30"/>
  </w:num>
  <w:num w:numId="51">
    <w:abstractNumId w:val="0"/>
  </w:num>
  <w:num w:numId="52">
    <w:abstractNumId w:val="78"/>
  </w:num>
  <w:num w:numId="53">
    <w:abstractNumId w:val="76"/>
  </w:num>
  <w:num w:numId="54">
    <w:abstractNumId w:val="6"/>
  </w:num>
  <w:num w:numId="55">
    <w:abstractNumId w:val="44"/>
  </w:num>
  <w:num w:numId="56">
    <w:abstractNumId w:val="2"/>
  </w:num>
  <w:num w:numId="57">
    <w:abstractNumId w:val="39"/>
  </w:num>
  <w:num w:numId="58">
    <w:abstractNumId w:val="58"/>
  </w:num>
  <w:num w:numId="59">
    <w:abstractNumId w:val="62"/>
  </w:num>
  <w:num w:numId="60">
    <w:abstractNumId w:val="22"/>
  </w:num>
  <w:num w:numId="61">
    <w:abstractNumId w:val="12"/>
  </w:num>
  <w:num w:numId="62">
    <w:abstractNumId w:val="5"/>
  </w:num>
  <w:num w:numId="63">
    <w:abstractNumId w:val="25"/>
  </w:num>
  <w:num w:numId="64">
    <w:abstractNumId w:val="70"/>
  </w:num>
  <w:num w:numId="65">
    <w:abstractNumId w:val="18"/>
  </w:num>
  <w:num w:numId="66">
    <w:abstractNumId w:val="17"/>
  </w:num>
  <w:num w:numId="67">
    <w:abstractNumId w:val="73"/>
  </w:num>
  <w:num w:numId="68">
    <w:abstractNumId w:val="54"/>
  </w:num>
  <w:num w:numId="69">
    <w:abstractNumId w:val="41"/>
  </w:num>
  <w:num w:numId="70">
    <w:abstractNumId w:val="45"/>
  </w:num>
  <w:num w:numId="71">
    <w:abstractNumId w:val="59"/>
  </w:num>
  <w:num w:numId="72">
    <w:abstractNumId w:val="57"/>
  </w:num>
  <w:num w:numId="73">
    <w:abstractNumId w:val="49"/>
  </w:num>
  <w:num w:numId="74">
    <w:abstractNumId w:val="37"/>
  </w:num>
  <w:num w:numId="75">
    <w:abstractNumId w:val="64"/>
  </w:num>
  <w:num w:numId="76">
    <w:abstractNumId w:val="66"/>
  </w:num>
  <w:num w:numId="77">
    <w:abstractNumId w:val="35"/>
  </w:num>
  <w:num w:numId="78">
    <w:abstractNumId w:val="3"/>
  </w:num>
  <w:num w:numId="79">
    <w:abstractNumId w:val="36"/>
  </w:num>
  <w:num w:numId="80">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hyphenationZone w:val="425"/>
  <w:evenAndOddHeaders/>
  <w:drawingGridHorizontalSpacing w:val="110"/>
  <w:displayHorizontalDrawingGridEvery w:val="2"/>
  <w:characterSpacingControl w:val="doNotCompress"/>
  <w:hdrShapeDefaults>
    <o:shapedefaults v:ext="edit" spidmax="2253"/>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B53937"/>
    <w:rsid w:val="0004524A"/>
    <w:rsid w:val="00660113"/>
    <w:rsid w:val="00664BE7"/>
    <w:rsid w:val="00A62909"/>
    <w:rsid w:val="00B53937"/>
    <w:rsid w:val="00CD65BE"/>
    <w:rsid w:val="00FA60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
    <o:shapelayout v:ext="edit">
      <o:idmap v:ext="edit" data="1"/>
    </o:shapelayout>
  </w:shapeDefaults>
  <w:decimalSymbol w:val=","/>
  <w:listSeparator w:val=";"/>
  <w14:defaultImageDpi w14:val="0"/>
  <w15:docId w15:val="{6272C1B4-3D6A-4B90-A5CE-C43CF75B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autoSpaceDE w:val="0"/>
      <w:autoSpaceDN w:val="0"/>
      <w:spacing w:after="0" w:line="240" w:lineRule="auto"/>
    </w:pPr>
    <w:rPr>
      <w:rFonts w:ascii="Tahoma" w:hAnsi="Tahoma" w:cs="Tahoma"/>
    </w:rPr>
  </w:style>
  <w:style w:type="paragraph" w:styleId="1">
    <w:name w:val="heading 1"/>
    <w:basedOn w:val="a"/>
    <w:link w:val="10"/>
    <w:uiPriority w:val="99"/>
    <w:qFormat/>
    <w:pPr>
      <w:ind w:left="1020"/>
      <w:outlineLvl w:val="0"/>
    </w:pPr>
    <w:rPr>
      <w:rFonts w:ascii="Calibri" w:hAnsi="Calibri" w:cs="Calibri"/>
      <w:b/>
      <w:bCs/>
      <w:sz w:val="48"/>
      <w:szCs w:val="48"/>
    </w:rPr>
  </w:style>
  <w:style w:type="paragraph" w:styleId="2">
    <w:name w:val="heading 2"/>
    <w:basedOn w:val="a"/>
    <w:link w:val="20"/>
    <w:uiPriority w:val="99"/>
    <w:qFormat/>
    <w:pPr>
      <w:spacing w:before="286"/>
      <w:ind w:left="1510"/>
      <w:outlineLvl w:val="1"/>
    </w:pPr>
    <w:rPr>
      <w:rFonts w:ascii="Arial" w:hAnsi="Arial" w:cs="Arial"/>
      <w:sz w:val="32"/>
      <w:szCs w:val="32"/>
    </w:rPr>
  </w:style>
  <w:style w:type="paragraph" w:styleId="3">
    <w:name w:val="heading 3"/>
    <w:basedOn w:val="a"/>
    <w:link w:val="30"/>
    <w:uiPriority w:val="99"/>
    <w:qFormat/>
    <w:pPr>
      <w:ind w:left="1020"/>
      <w:jc w:val="both"/>
      <w:outlineLvl w:val="2"/>
    </w:pPr>
    <w:rPr>
      <w:b/>
      <w:bCs/>
      <w:sz w:val="24"/>
      <w:szCs w:val="24"/>
    </w:rPr>
  </w:style>
  <w:style w:type="paragraph" w:styleId="4">
    <w:name w:val="heading 4"/>
    <w:basedOn w:val="a"/>
    <w:link w:val="40"/>
    <w:uiPriority w:val="99"/>
    <w:qFormat/>
    <w:pPr>
      <w:ind w:left="3354"/>
      <w:outlineLvl w:val="3"/>
    </w:pPr>
    <w:rPr>
      <w:rFonts w:ascii="Calibri" w:hAnsi="Calibri" w:cs="Calibri"/>
      <w:sz w:val="24"/>
      <w:szCs w:val="24"/>
    </w:rPr>
  </w:style>
  <w:style w:type="paragraph" w:styleId="5">
    <w:name w:val="heading 5"/>
    <w:basedOn w:val="a"/>
    <w:link w:val="50"/>
    <w:uiPriority w:val="99"/>
    <w:qFormat/>
    <w:pPr>
      <w:spacing w:before="21"/>
      <w:ind w:left="40"/>
      <w:outlineLvl w:val="4"/>
    </w:pPr>
    <w:rPr>
      <w:b/>
      <w:bCs/>
      <w:sz w:val="20"/>
      <w:szCs w:val="20"/>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3F05"/>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613F05"/>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613F05"/>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613F05"/>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613F05"/>
    <w:rPr>
      <w:rFonts w:asciiTheme="minorHAnsi" w:eastAsiaTheme="minorEastAsia" w:hAnsiTheme="minorHAnsi" w:cstheme="minorBidi"/>
      <w:b/>
      <w:bCs/>
      <w:i/>
      <w:iCs/>
      <w:sz w:val="26"/>
      <w:szCs w:val="26"/>
    </w:rPr>
  </w:style>
  <w:style w:type="table" w:customStyle="1" w:styleId="TableNormal">
    <w:name w:val="Table Normal"/>
    <w:uiPriority w:val="99"/>
    <w:semiHidden/>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11">
    <w:name w:val="toc 1"/>
    <w:basedOn w:val="a"/>
    <w:uiPriority w:val="99"/>
    <w:pPr>
      <w:spacing w:before="9"/>
      <w:ind w:right="275"/>
      <w:jc w:val="right"/>
    </w:pPr>
    <w:rPr>
      <w:rFonts w:ascii="Verdana" w:hAnsi="Verdana" w:cs="Verdana"/>
      <w:i/>
      <w:sz w:val="24"/>
      <w:szCs w:val="24"/>
    </w:rPr>
  </w:style>
  <w:style w:type="paragraph" w:styleId="21">
    <w:name w:val="toc 2"/>
    <w:basedOn w:val="a"/>
    <w:uiPriority w:val="99"/>
    <w:pPr>
      <w:spacing w:before="9"/>
      <w:ind w:right="275"/>
      <w:jc w:val="right"/>
    </w:pPr>
    <w:rPr>
      <w:rFonts w:ascii="Verdana" w:hAnsi="Verdana" w:cs="Verdana"/>
      <w:b/>
      <w:bCs/>
      <w:i/>
    </w:rPr>
  </w:style>
  <w:style w:type="paragraph" w:styleId="31">
    <w:name w:val="toc 3"/>
    <w:basedOn w:val="a"/>
    <w:uiPriority w:val="99"/>
    <w:pPr>
      <w:spacing w:before="309"/>
      <w:ind w:left="1020"/>
    </w:pPr>
    <w:rPr>
      <w:b/>
      <w:bCs/>
      <w:sz w:val="24"/>
      <w:szCs w:val="24"/>
    </w:rPr>
  </w:style>
  <w:style w:type="paragraph" w:styleId="41">
    <w:name w:val="toc 4"/>
    <w:basedOn w:val="a"/>
    <w:uiPriority w:val="99"/>
    <w:pPr>
      <w:spacing w:before="9"/>
      <w:ind w:left="1700" w:hanging="454"/>
    </w:pPr>
    <w:rPr>
      <w:sz w:val="24"/>
      <w:szCs w:val="24"/>
    </w:rPr>
  </w:style>
  <w:style w:type="paragraph" w:styleId="51">
    <w:name w:val="toc 5"/>
    <w:basedOn w:val="a"/>
    <w:uiPriority w:val="99"/>
    <w:pPr>
      <w:spacing w:before="9"/>
      <w:ind w:left="1700" w:right="275" w:hanging="454"/>
    </w:pPr>
    <w:rPr>
      <w:b/>
      <w:bCs/>
      <w:i/>
    </w:rPr>
  </w:style>
  <w:style w:type="paragraph" w:styleId="6">
    <w:name w:val="toc 6"/>
    <w:basedOn w:val="a"/>
    <w:uiPriority w:val="99"/>
    <w:pPr>
      <w:spacing w:before="9"/>
      <w:ind w:left="1757" w:hanging="455"/>
    </w:pPr>
    <w:rPr>
      <w:sz w:val="24"/>
      <w:szCs w:val="24"/>
    </w:rPr>
  </w:style>
  <w:style w:type="paragraph" w:styleId="7">
    <w:name w:val="toc 7"/>
    <w:basedOn w:val="a"/>
    <w:uiPriority w:val="99"/>
    <w:pPr>
      <w:spacing w:before="11"/>
      <w:ind w:left="1700"/>
    </w:pPr>
    <w:rPr>
      <w:sz w:val="24"/>
      <w:szCs w:val="24"/>
    </w:rPr>
  </w:style>
  <w:style w:type="paragraph" w:styleId="8">
    <w:name w:val="toc 8"/>
    <w:basedOn w:val="a"/>
    <w:uiPriority w:val="99"/>
    <w:pPr>
      <w:spacing w:before="9"/>
      <w:ind w:left="1700"/>
    </w:pPr>
    <w:rPr>
      <w:rFonts w:ascii="Verdana" w:hAnsi="Verdana" w:cs="Verdana"/>
      <w:i/>
      <w:sz w:val="24"/>
      <w:szCs w:val="24"/>
    </w:rPr>
  </w:style>
  <w:style w:type="paragraph" w:styleId="9">
    <w:name w:val="toc 9"/>
    <w:basedOn w:val="a"/>
    <w:uiPriority w:val="99"/>
    <w:pPr>
      <w:spacing w:before="9"/>
      <w:ind w:left="1700"/>
    </w:pPr>
    <w:rPr>
      <w:b/>
      <w:bCs/>
      <w:i/>
    </w:rPr>
  </w:style>
  <w:style w:type="paragraph" w:styleId="a3">
    <w:name w:val="Body Text"/>
    <w:basedOn w:val="a"/>
    <w:link w:val="a4"/>
    <w:uiPriority w:val="99"/>
    <w:pPr>
      <w:ind w:left="1020"/>
      <w:jc w:val="both"/>
    </w:pPr>
    <w:rPr>
      <w:sz w:val="20"/>
      <w:szCs w:val="20"/>
    </w:rPr>
  </w:style>
  <w:style w:type="character" w:customStyle="1" w:styleId="a4">
    <w:name w:val="Основний текст Знак"/>
    <w:basedOn w:val="a0"/>
    <w:link w:val="a3"/>
    <w:uiPriority w:val="99"/>
    <w:semiHidden/>
    <w:rsid w:val="00613F05"/>
    <w:rPr>
      <w:rFonts w:ascii="Tahoma" w:hAnsi="Tahoma" w:cs="Tahoma"/>
    </w:rPr>
  </w:style>
  <w:style w:type="paragraph" w:styleId="a5">
    <w:name w:val="List Paragraph"/>
    <w:basedOn w:val="a"/>
    <w:uiPriority w:val="99"/>
    <w:qFormat/>
    <w:pPr>
      <w:ind w:left="1020" w:right="158" w:firstLine="340"/>
      <w:jc w:val="both"/>
    </w:pPr>
  </w:style>
  <w:style w:type="paragraph" w:customStyle="1" w:styleId="TableParagraph">
    <w:name w:val="Table Paragraph"/>
    <w:basedOn w:val="a"/>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5.xml"/><Relationship Id="rId299" Type="http://schemas.openxmlformats.org/officeDocument/2006/relationships/image" Target="media/image59.png"/><Relationship Id="rId303" Type="http://schemas.openxmlformats.org/officeDocument/2006/relationships/header" Target="header71.xml"/><Relationship Id="rId21" Type="http://schemas.openxmlformats.org/officeDocument/2006/relationships/footer" Target="footer5.xml"/><Relationship Id="rId42" Type="http://schemas.openxmlformats.org/officeDocument/2006/relationships/hyperlink" Target="http://os.colta.ru/cinema/projects/70/details/32090/?expand=yes&amp;amp;expand" TargetMode="External"/><Relationship Id="rId63" Type="http://schemas.openxmlformats.org/officeDocument/2006/relationships/hyperlink" Target="http://goo.gl/FSojRd" TargetMode="External"/><Relationship Id="rId84" Type="http://schemas.openxmlformats.org/officeDocument/2006/relationships/hyperlink" Target="http://www.champion.com.ua/" TargetMode="External"/><Relationship Id="rId138" Type="http://schemas.openxmlformats.org/officeDocument/2006/relationships/hyperlink" Target="http://osvita.mediasapiens.ua/" TargetMode="External"/><Relationship Id="rId159" Type="http://schemas.openxmlformats.org/officeDocument/2006/relationships/footer" Target="footer28.xml"/><Relationship Id="rId324" Type="http://schemas.openxmlformats.org/officeDocument/2006/relationships/hyperlink" Target="mailto:a.zelinska@ukr.net" TargetMode="External"/><Relationship Id="rId345" Type="http://schemas.openxmlformats.org/officeDocument/2006/relationships/hyperlink" Target="mailto:darja.ua@gmail.com" TargetMode="External"/><Relationship Id="rId170" Type="http://schemas.openxmlformats.org/officeDocument/2006/relationships/image" Target="media/image38.png"/><Relationship Id="rId191" Type="http://schemas.openxmlformats.org/officeDocument/2006/relationships/header" Target="header43.xml"/><Relationship Id="rId205" Type="http://schemas.openxmlformats.org/officeDocument/2006/relationships/hyperlink" Target="http://americanaejournal.hu/vol8no1/kelemen" TargetMode="External"/><Relationship Id="rId226" Type="http://schemas.openxmlformats.org/officeDocument/2006/relationships/image" Target="media/image47.png"/><Relationship Id="rId247" Type="http://schemas.openxmlformats.org/officeDocument/2006/relationships/header" Target="header56.xml"/><Relationship Id="rId107" Type="http://schemas.openxmlformats.org/officeDocument/2006/relationships/hyperlink" Target="http://mediatoolbox.ru/dialog/" TargetMode="External"/><Relationship Id="rId268" Type="http://schemas.openxmlformats.org/officeDocument/2006/relationships/hyperlink" Target="http://www.wired.com/2010/11/1104cbs-tv-univac-election/" TargetMode="External"/><Relationship Id="rId289" Type="http://schemas.openxmlformats.org/officeDocument/2006/relationships/header" Target="header67.xml"/><Relationship Id="rId11" Type="http://schemas.openxmlformats.org/officeDocument/2006/relationships/image" Target="media/image3.png"/><Relationship Id="rId32" Type="http://schemas.openxmlformats.org/officeDocument/2006/relationships/footer" Target="footer7.xml"/><Relationship Id="rId53" Type="http://schemas.openxmlformats.org/officeDocument/2006/relationships/header" Target="header10.xml"/><Relationship Id="rId74" Type="http://schemas.openxmlformats.org/officeDocument/2006/relationships/header" Target="header15.xml"/><Relationship Id="rId128" Type="http://schemas.openxmlformats.org/officeDocument/2006/relationships/image" Target="media/image29.jpeg"/><Relationship Id="rId149" Type="http://schemas.openxmlformats.org/officeDocument/2006/relationships/image" Target="media/image34.png"/><Relationship Id="rId314" Type="http://schemas.openxmlformats.org/officeDocument/2006/relationships/header" Target="header73.xml"/><Relationship Id="rId335" Type="http://schemas.openxmlformats.org/officeDocument/2006/relationships/hyperlink" Target="http://www.researchgate.net/profile/Vyacheslav_Ryabichev" TargetMode="External"/><Relationship Id="rId5" Type="http://schemas.openxmlformats.org/officeDocument/2006/relationships/footnotes" Target="footnotes.xml"/><Relationship Id="rId95" Type="http://schemas.openxmlformats.org/officeDocument/2006/relationships/hyperlink" Target="http://replyua.net/" TargetMode="External"/><Relationship Id="rId160" Type="http://schemas.openxmlformats.org/officeDocument/2006/relationships/header" Target="header36.xml"/><Relationship Id="rId181" Type="http://schemas.openxmlformats.org/officeDocument/2006/relationships/hyperlink" Target="http://klichko.org/stream/" TargetMode="External"/><Relationship Id="rId216" Type="http://schemas.openxmlformats.org/officeDocument/2006/relationships/image" Target="media/image45.png"/><Relationship Id="rId237" Type="http://schemas.openxmlformats.org/officeDocument/2006/relationships/hyperlink" Target="http://www/" TargetMode="External"/><Relationship Id="rId258" Type="http://schemas.openxmlformats.org/officeDocument/2006/relationships/header" Target="header60.xml"/><Relationship Id="rId279" Type="http://schemas.openxmlformats.org/officeDocument/2006/relationships/hyperlink" Target="http://www.buzzfeed.com/" TargetMode="External"/><Relationship Id="rId22" Type="http://schemas.openxmlformats.org/officeDocument/2006/relationships/footer" Target="footer6.xml"/><Relationship Id="rId43" Type="http://schemas.openxmlformats.org/officeDocument/2006/relationships/hyperlink" Target="http://journlib.univ.kiev.ua/Teoriya_mas_com.pdf" TargetMode="External"/><Relationship Id="rId64" Type="http://schemas.openxmlformats.org/officeDocument/2006/relationships/hyperlink" Target="http://www.idc.com/" TargetMode="External"/><Relationship Id="rId118" Type="http://schemas.openxmlformats.org/officeDocument/2006/relationships/footer" Target="footer20.xml"/><Relationship Id="rId139" Type="http://schemas.openxmlformats.org/officeDocument/2006/relationships/header" Target="header31.xml"/><Relationship Id="rId290" Type="http://schemas.openxmlformats.org/officeDocument/2006/relationships/footer" Target="footer53.xml"/><Relationship Id="rId304" Type="http://schemas.openxmlformats.org/officeDocument/2006/relationships/header" Target="header72.xml"/><Relationship Id="rId325" Type="http://schemas.openxmlformats.org/officeDocument/2006/relationships/hyperlink" Target="mailto:imarynen@univ.net.ua" TargetMode="External"/><Relationship Id="rId346" Type="http://schemas.openxmlformats.org/officeDocument/2006/relationships/image" Target="media/image61.png"/><Relationship Id="rId85" Type="http://schemas.openxmlformats.org/officeDocument/2006/relationships/hyperlink" Target="http://www.champion.com.ua/" TargetMode="External"/><Relationship Id="rId150" Type="http://schemas.openxmlformats.org/officeDocument/2006/relationships/image" Target="media/image35.png"/><Relationship Id="rId171" Type="http://schemas.openxmlformats.org/officeDocument/2006/relationships/header" Target="header38.xml"/><Relationship Id="rId192" Type="http://schemas.openxmlformats.org/officeDocument/2006/relationships/hyperlink" Target="http://www.foto-video.ru/contest/review/32675/" TargetMode="External"/><Relationship Id="rId206" Type="http://schemas.openxmlformats.org/officeDocument/2006/relationships/hyperlink" Target="http://www.indiewire.com/2013/10/the-15-things-ive-learned-about-" TargetMode="External"/><Relationship Id="rId227" Type="http://schemas.openxmlformats.org/officeDocument/2006/relationships/image" Target="media/image48.png"/><Relationship Id="rId248" Type="http://schemas.openxmlformats.org/officeDocument/2006/relationships/hyperlink" Target="http://www.goodhouse.com.ua/)" TargetMode="External"/><Relationship Id="rId269" Type="http://schemas.openxmlformats.org/officeDocument/2006/relationships/hyperlink" Target="http://www/" TargetMode="External"/><Relationship Id="rId12" Type="http://schemas.openxmlformats.org/officeDocument/2006/relationships/footer" Target="footer3.xml"/><Relationship Id="rId33" Type="http://schemas.openxmlformats.org/officeDocument/2006/relationships/footer" Target="footer8.xml"/><Relationship Id="rId108" Type="http://schemas.openxmlformats.org/officeDocument/2006/relationships/hyperlink" Target="http://psychologis.com.ua/" TargetMode="External"/><Relationship Id="rId129" Type="http://schemas.openxmlformats.org/officeDocument/2006/relationships/hyperlink" Target="http://texty.org.ua/" TargetMode="External"/><Relationship Id="rId280" Type="http://schemas.openxmlformats.org/officeDocument/2006/relationships/hyperlink" Target="http://www.nytimes.com/1993/04/14/us/winners-of-" TargetMode="External"/><Relationship Id="rId315" Type="http://schemas.openxmlformats.org/officeDocument/2006/relationships/footer" Target="footer57.xml"/><Relationship Id="rId336" Type="http://schemas.openxmlformats.org/officeDocument/2006/relationships/hyperlink" Target="mailto:v.sadiv@journ.sumdu.edu.ua" TargetMode="External"/><Relationship Id="rId54" Type="http://schemas.openxmlformats.org/officeDocument/2006/relationships/header" Target="header11.xml"/><Relationship Id="rId75" Type="http://schemas.openxmlformats.org/officeDocument/2006/relationships/hyperlink" Target="http://rebeccalieb.com/blog/2016/12/20/" TargetMode="External"/><Relationship Id="rId96" Type="http://schemas.openxmlformats.org/officeDocument/2006/relationships/hyperlink" Target="http://journlib.univ.kiev.ua/index" TargetMode="External"/><Relationship Id="rId140" Type="http://schemas.openxmlformats.org/officeDocument/2006/relationships/footer" Target="footer24.xml"/><Relationship Id="rId161" Type="http://schemas.openxmlformats.org/officeDocument/2006/relationships/header" Target="header37.xml"/><Relationship Id="rId182" Type="http://schemas.openxmlformats.org/officeDocument/2006/relationships/hyperlink" Target="http://www.dozor.tv/" TargetMode="External"/><Relationship Id="rId217" Type="http://schemas.openxmlformats.org/officeDocument/2006/relationships/hyperlink" Target="http://www.smolsoc.ru/images/referat/a848.pdf" TargetMode="External"/><Relationship Id="rId6" Type="http://schemas.openxmlformats.org/officeDocument/2006/relationships/endnotes" Target="endnotes.xml"/><Relationship Id="rId238" Type="http://schemas.openxmlformats.org/officeDocument/2006/relationships/hyperlink" Target="http://www.gumer.info/bibliotek_Buks/Gurn/lazut2/" TargetMode="External"/><Relationship Id="rId259" Type="http://schemas.openxmlformats.org/officeDocument/2006/relationships/footer" Target="footer44.xml"/><Relationship Id="rId23" Type="http://schemas.openxmlformats.org/officeDocument/2006/relationships/header" Target="header4.xml"/><Relationship Id="rId119" Type="http://schemas.openxmlformats.org/officeDocument/2006/relationships/footer" Target="footer21.xml"/><Relationship Id="rId270" Type="http://schemas.openxmlformats.org/officeDocument/2006/relationships/hyperlink" Target="http://www.tandfonline.com/doi/full/10.1080/21670811.2014.976400?mobileUi=0" TargetMode="External"/><Relationship Id="rId291" Type="http://schemas.openxmlformats.org/officeDocument/2006/relationships/footer" Target="footer54.xml"/><Relationship Id="rId305" Type="http://schemas.openxmlformats.org/officeDocument/2006/relationships/hyperlink" Target="http://www.facebook.com/" TargetMode="External"/><Relationship Id="rId326" Type="http://schemas.openxmlformats.org/officeDocument/2006/relationships/hyperlink" Target="mailto:mivbravo@gmail.com" TargetMode="External"/><Relationship Id="rId347" Type="http://schemas.openxmlformats.org/officeDocument/2006/relationships/header" Target="header78.xml"/><Relationship Id="rId44" Type="http://schemas.openxmlformats.org/officeDocument/2006/relationships/hyperlink" Target="http://www.journ.univ.kiev.ua/periodyka/" TargetMode="External"/><Relationship Id="rId65" Type="http://schemas.openxmlformats.org/officeDocument/2006/relationships/hyperlink" Target="http://www.oreilly.com/pub/a/" TargetMode="External"/><Relationship Id="rId86" Type="http://schemas.openxmlformats.org/officeDocument/2006/relationships/hyperlink" Target="http://replyua.net/" TargetMode="External"/><Relationship Id="rId130" Type="http://schemas.openxmlformats.org/officeDocument/2006/relationships/hyperlink" Target="http://www.pravda.com.ua/" TargetMode="External"/><Relationship Id="rId151" Type="http://schemas.openxmlformats.org/officeDocument/2006/relationships/image" Target="media/image36.jpeg"/><Relationship Id="rId172" Type="http://schemas.openxmlformats.org/officeDocument/2006/relationships/footer" Target="footer29.xml"/><Relationship Id="rId193" Type="http://schemas.openxmlformats.org/officeDocument/2006/relationships/hyperlink" Target="http://www/" TargetMode="External"/><Relationship Id="rId207" Type="http://schemas.openxmlformats.org/officeDocument/2006/relationships/header" Target="header47.xml"/><Relationship Id="rId228" Type="http://schemas.openxmlformats.org/officeDocument/2006/relationships/image" Target="media/image49.png"/><Relationship Id="rId249" Type="http://schemas.openxmlformats.org/officeDocument/2006/relationships/hyperlink" Target="http://www.digitalicons.org/issue05/files/2011/05/Panchenko-5.6.pdf" TargetMode="External"/><Relationship Id="rId13" Type="http://schemas.openxmlformats.org/officeDocument/2006/relationships/footer" Target="footer4.xml"/><Relationship Id="rId109" Type="http://schemas.openxmlformats.org/officeDocument/2006/relationships/image" Target="media/image21.png"/><Relationship Id="rId260" Type="http://schemas.openxmlformats.org/officeDocument/2006/relationships/footer" Target="footer45.xml"/><Relationship Id="rId281" Type="http://schemas.openxmlformats.org/officeDocument/2006/relationships/header" Target="header63.xml"/><Relationship Id="rId316" Type="http://schemas.openxmlformats.org/officeDocument/2006/relationships/footer" Target="footer58.xml"/><Relationship Id="rId337" Type="http://schemas.openxmlformats.org/officeDocument/2006/relationships/hyperlink" Target="mailto:Sunoryb@ukr.net" TargetMode="External"/><Relationship Id="rId34" Type="http://schemas.openxmlformats.org/officeDocument/2006/relationships/header" Target="header7.xml"/><Relationship Id="rId55" Type="http://schemas.openxmlformats.org/officeDocument/2006/relationships/image" Target="media/image10.jpeg"/><Relationship Id="rId76" Type="http://schemas.openxmlformats.org/officeDocument/2006/relationships/image" Target="media/image17.png"/><Relationship Id="rId97" Type="http://schemas.openxmlformats.org/officeDocument/2006/relationships/hyperlink" Target="http://www.philology.ru/linguistics2/lukanina-06.htm" TargetMode="External"/><Relationship Id="rId120" Type="http://schemas.openxmlformats.org/officeDocument/2006/relationships/image" Target="media/image23.png"/><Relationship Id="rId141" Type="http://schemas.openxmlformats.org/officeDocument/2006/relationships/image" Target="media/image31.png"/><Relationship Id="rId7" Type="http://schemas.openxmlformats.org/officeDocument/2006/relationships/image" Target="media/image1.png"/><Relationship Id="rId162" Type="http://schemas.openxmlformats.org/officeDocument/2006/relationships/hyperlink" Target="http://www.psychologies.ru/standpoint/chitayu-tekstyi-no-nichego-" TargetMode="External"/><Relationship Id="rId183" Type="http://schemas.openxmlformats.org/officeDocument/2006/relationships/hyperlink" Target="http://www/" TargetMode="External"/><Relationship Id="rId218" Type="http://schemas.openxmlformats.org/officeDocument/2006/relationships/hyperlink" Target="http://www.nytimes.com/projects/2012/snow-fall/%23/?part=tunnel-creek)" TargetMode="External"/><Relationship Id="rId239" Type="http://schemas.openxmlformats.org/officeDocument/2006/relationships/hyperlink" Target="http://www.garciamedia.com/blog/periscope_" TargetMode="External"/><Relationship Id="rId250" Type="http://schemas.openxmlformats.org/officeDocument/2006/relationships/hyperlink" Target="http://www.journalism.co.uk/news-features/the-philosophy-behind-the-integrated-" TargetMode="External"/><Relationship Id="rId271" Type="http://schemas.openxmlformats.org/officeDocument/2006/relationships/hyperlink" Target="http://www.holovaty.com/writing/fundamental-change" TargetMode="External"/><Relationship Id="rId292" Type="http://schemas.openxmlformats.org/officeDocument/2006/relationships/header" Target="header68.xml"/><Relationship Id="rId306" Type="http://schemas.openxmlformats.org/officeDocument/2006/relationships/hyperlink" Target="http://www.millennialmarketing.com/2010/05/do-millennials-read-yes-" TargetMode="External"/><Relationship Id="rId24" Type="http://schemas.openxmlformats.org/officeDocument/2006/relationships/header" Target="header5.xml"/><Relationship Id="rId45" Type="http://schemas.openxmlformats.org/officeDocument/2006/relationships/hyperlink" Target="http://www.architectmagazine.com/technology/detail/" TargetMode="External"/><Relationship Id="rId66" Type="http://schemas.openxmlformats.org/officeDocument/2006/relationships/hyperlink" Target="http://www/" TargetMode="External"/><Relationship Id="rId87" Type="http://schemas.openxmlformats.org/officeDocument/2006/relationships/hyperlink" Target="http://replyua.net/" TargetMode="External"/><Relationship Id="rId110" Type="http://schemas.openxmlformats.org/officeDocument/2006/relationships/header" Target="header22.xml"/><Relationship Id="rId131" Type="http://schemas.openxmlformats.org/officeDocument/2006/relationships/image" Target="media/image30.png"/><Relationship Id="rId327" Type="http://schemas.openxmlformats.org/officeDocument/2006/relationships/hyperlink" Target="mailto:paziukpost@gmail.com" TargetMode="External"/><Relationship Id="rId348" Type="http://schemas.openxmlformats.org/officeDocument/2006/relationships/footer" Target="footer59.xml"/><Relationship Id="rId152" Type="http://schemas.openxmlformats.org/officeDocument/2006/relationships/hyperlink" Target="http://www/" TargetMode="External"/><Relationship Id="rId173" Type="http://schemas.openxmlformats.org/officeDocument/2006/relationships/footer" Target="footer30.xml"/><Relationship Id="rId194" Type="http://schemas.openxmlformats.org/officeDocument/2006/relationships/image" Target="media/image40.png"/><Relationship Id="rId208" Type="http://schemas.openxmlformats.org/officeDocument/2006/relationships/footer" Target="footer35.xml"/><Relationship Id="rId229" Type="http://schemas.openxmlformats.org/officeDocument/2006/relationships/image" Target="media/image50.png"/><Relationship Id="rId240" Type="http://schemas.openxmlformats.org/officeDocument/2006/relationships/hyperlink" Target="http://www.robertgutschejr.com/" TargetMode="External"/><Relationship Id="rId261" Type="http://schemas.openxmlformats.org/officeDocument/2006/relationships/header" Target="header61.xml"/><Relationship Id="rId14" Type="http://schemas.openxmlformats.org/officeDocument/2006/relationships/header" Target="header1.xml"/><Relationship Id="rId35" Type="http://schemas.openxmlformats.org/officeDocument/2006/relationships/header" Target="header8.xml"/><Relationship Id="rId56" Type="http://schemas.openxmlformats.org/officeDocument/2006/relationships/image" Target="media/image11.png"/><Relationship Id="rId77" Type="http://schemas.openxmlformats.org/officeDocument/2006/relationships/header" Target="header16.xml"/><Relationship Id="rId100" Type="http://schemas.openxmlformats.org/officeDocument/2006/relationships/footer" Target="footer16.xml"/><Relationship Id="rId282" Type="http://schemas.openxmlformats.org/officeDocument/2006/relationships/footer" Target="footer50.xml"/><Relationship Id="rId317" Type="http://schemas.openxmlformats.org/officeDocument/2006/relationships/header" Target="header74.xml"/><Relationship Id="rId338" Type="http://schemas.openxmlformats.org/officeDocument/2006/relationships/hyperlink" Target="mailto:sov.knu@gmail.com" TargetMode="External"/><Relationship Id="rId8" Type="http://schemas.openxmlformats.org/officeDocument/2006/relationships/image" Target="media/image2.jpeg"/><Relationship Id="rId98" Type="http://schemas.openxmlformats.org/officeDocument/2006/relationships/image" Target="media/image18.png"/><Relationship Id="rId121" Type="http://schemas.openxmlformats.org/officeDocument/2006/relationships/header" Target="header26.xml"/><Relationship Id="rId142" Type="http://schemas.openxmlformats.org/officeDocument/2006/relationships/header" Target="header32.xml"/><Relationship Id="rId163" Type="http://schemas.openxmlformats.org/officeDocument/2006/relationships/hyperlink" Target="http://osvita.mediasapiens.ua/media_law/law/chomu_" TargetMode="External"/><Relationship Id="rId184" Type="http://schemas.openxmlformats.org/officeDocument/2006/relationships/hyperlink" Target="http://www/" TargetMode="External"/><Relationship Id="rId219" Type="http://schemas.openxmlformats.org/officeDocument/2006/relationships/hyperlink" Target="http://www.nytimes.com/projects/2012/snow-fall/%23/?part=tunnel-creek)" TargetMode="External"/><Relationship Id="rId230" Type="http://schemas.openxmlformats.org/officeDocument/2006/relationships/hyperlink" Target="http://www.washingtonpost.com/sf/wp-sports/2013/02/27/cyclings-road-forward/%3B" TargetMode="External"/><Relationship Id="rId251" Type="http://schemas.openxmlformats.org/officeDocument/2006/relationships/image" Target="media/image52.png"/><Relationship Id="rId25" Type="http://schemas.openxmlformats.org/officeDocument/2006/relationships/hyperlink" Target="http://onlinelibrary.wiley.com/" TargetMode="External"/><Relationship Id="rId46" Type="http://schemas.openxmlformats.org/officeDocument/2006/relationships/hyperlink" Target="http://www.talkabout.de/" TargetMode="External"/><Relationship Id="rId67" Type="http://schemas.openxmlformats.org/officeDocument/2006/relationships/header" Target="header12.xml"/><Relationship Id="rId272" Type="http://schemas.openxmlformats.org/officeDocument/2006/relationships/hyperlink" Target="http://www.propublica.org/nerds/item/8-tips-on-getting-a-newsroom-" TargetMode="External"/><Relationship Id="rId293" Type="http://schemas.openxmlformats.org/officeDocument/2006/relationships/header" Target="header69.xml"/><Relationship Id="rId307" Type="http://schemas.openxmlformats.org/officeDocument/2006/relationships/hyperlink" Target="http://www.scientificamerican.com/article/reading-paper-screens/" TargetMode="External"/><Relationship Id="rId328" Type="http://schemas.openxmlformats.org/officeDocument/2006/relationships/hyperlink" Target="mailto:polisuchenko@gmail.com" TargetMode="External"/><Relationship Id="rId349"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ru.telekritika.ua/" TargetMode="External"/><Relationship Id="rId62" Type="http://schemas.openxmlformats.org/officeDocument/2006/relationships/hyperlink" Target="http://www.ibm.com/developerworks/podcast/dwi/cm-int082206.txt" TargetMode="External"/><Relationship Id="rId83" Type="http://schemas.openxmlformats.org/officeDocument/2006/relationships/hyperlink" Target="http://replyua.net/" TargetMode="External"/><Relationship Id="rId88" Type="http://schemas.openxmlformats.org/officeDocument/2006/relationships/hyperlink" Target="http://newnews/" TargetMode="External"/><Relationship Id="rId111" Type="http://schemas.openxmlformats.org/officeDocument/2006/relationships/footer" Target="footer18.xml"/><Relationship Id="rId132" Type="http://schemas.openxmlformats.org/officeDocument/2006/relationships/header" Target="header28.xml"/><Relationship Id="rId153" Type="http://schemas.openxmlformats.org/officeDocument/2006/relationships/hyperlink" Target="http://hvylya.net/analytics/society/kartochnyiy-" TargetMode="External"/><Relationship Id="rId174" Type="http://schemas.openxmlformats.org/officeDocument/2006/relationships/header" Target="header39.xml"/><Relationship Id="rId179" Type="http://schemas.openxmlformats.org/officeDocument/2006/relationships/hyperlink" Target="http://www.nbnews.com.ua/" TargetMode="External"/><Relationship Id="rId195" Type="http://schemas.openxmlformats.org/officeDocument/2006/relationships/header" Target="header44.xml"/><Relationship Id="rId209" Type="http://schemas.openxmlformats.org/officeDocument/2006/relationships/image" Target="media/image43.png"/><Relationship Id="rId190" Type="http://schemas.openxmlformats.org/officeDocument/2006/relationships/header" Target="header42.xml"/><Relationship Id="rId204" Type="http://schemas.openxmlformats.org/officeDocument/2006/relationships/hyperlink" Target="http://www/" TargetMode="External"/><Relationship Id="rId220" Type="http://schemas.openxmlformats.org/officeDocument/2006/relationships/header" Target="header51.xml"/><Relationship Id="rId225" Type="http://schemas.openxmlformats.org/officeDocument/2006/relationships/image" Target="media/image46.png"/><Relationship Id="rId241" Type="http://schemas.openxmlformats.org/officeDocument/2006/relationships/hyperlink" Target="http://www.smartfilmschool.com/" TargetMode="External"/><Relationship Id="rId246" Type="http://schemas.openxmlformats.org/officeDocument/2006/relationships/header" Target="header55.xml"/><Relationship Id="rId267" Type="http://schemas.openxmlformats.org/officeDocument/2006/relationships/hyperlink" Target="http://www.mediascope.ru/node/1263" TargetMode="External"/><Relationship Id="rId288" Type="http://schemas.openxmlformats.org/officeDocument/2006/relationships/hyperlink" Target="http://www.digitalanalyticsassociation.org/Files/PDF_" TargetMode="External"/><Relationship Id="rId15" Type="http://schemas.openxmlformats.org/officeDocument/2006/relationships/header" Target="header2.xml"/><Relationship Id="rId36" Type="http://schemas.openxmlformats.org/officeDocument/2006/relationships/image" Target="media/image6.jpeg"/><Relationship Id="rId57" Type="http://schemas.openxmlformats.org/officeDocument/2006/relationships/image" Target="media/image12.jpeg"/><Relationship Id="rId106" Type="http://schemas.openxmlformats.org/officeDocument/2006/relationships/hyperlink" Target="http://www.personyze.com/)" TargetMode="External"/><Relationship Id="rId127" Type="http://schemas.openxmlformats.org/officeDocument/2006/relationships/image" Target="media/image28.jpeg"/><Relationship Id="rId262" Type="http://schemas.openxmlformats.org/officeDocument/2006/relationships/header" Target="header62.xml"/><Relationship Id="rId283" Type="http://schemas.openxmlformats.org/officeDocument/2006/relationships/header" Target="header64.xml"/><Relationship Id="rId313" Type="http://schemas.openxmlformats.org/officeDocument/2006/relationships/image" Target="media/image60.png"/><Relationship Id="rId318" Type="http://schemas.openxmlformats.org/officeDocument/2006/relationships/header" Target="header75.xml"/><Relationship Id="rId339" Type="http://schemas.openxmlformats.org/officeDocument/2006/relationships/hyperlink" Target="http://www.researchgate.net/profile/Olexii_Sytnyk" TargetMode="External"/><Relationship Id="rId10" Type="http://schemas.openxmlformats.org/officeDocument/2006/relationships/footer" Target="footer2.xml"/><Relationship Id="rId31" Type="http://schemas.openxmlformats.org/officeDocument/2006/relationships/header" Target="header6.xml"/><Relationship Id="rId52" Type="http://schemas.openxmlformats.org/officeDocument/2006/relationships/image" Target="media/image9.jpeg"/><Relationship Id="rId73" Type="http://schemas.openxmlformats.org/officeDocument/2006/relationships/header" Target="header14.xml"/><Relationship Id="rId78" Type="http://schemas.openxmlformats.org/officeDocument/2006/relationships/footer" Target="footer14.xml"/><Relationship Id="rId94" Type="http://schemas.openxmlformats.org/officeDocument/2006/relationships/hyperlink" Target="http://replyua.net/" TargetMode="External"/><Relationship Id="rId99" Type="http://schemas.openxmlformats.org/officeDocument/2006/relationships/header" Target="header19.xml"/><Relationship Id="rId101" Type="http://schemas.openxmlformats.org/officeDocument/2006/relationships/footer" Target="footer17.xml"/><Relationship Id="rId122" Type="http://schemas.openxmlformats.org/officeDocument/2006/relationships/header" Target="header27.xml"/><Relationship Id="rId143" Type="http://schemas.openxmlformats.org/officeDocument/2006/relationships/footer" Target="footer25.xml"/><Relationship Id="rId148" Type="http://schemas.openxmlformats.org/officeDocument/2006/relationships/image" Target="media/image33.jpeg"/><Relationship Id="rId164" Type="http://schemas.openxmlformats.org/officeDocument/2006/relationships/hyperlink" Target="http://hvylya.net/analytics/society/kartochnyiy-" TargetMode="External"/><Relationship Id="rId169" Type="http://schemas.openxmlformats.org/officeDocument/2006/relationships/hyperlink" Target="http://sarahmarshall.io/post/99214147273/glance-journalism-" TargetMode="External"/><Relationship Id="rId185" Type="http://schemas.openxmlformats.org/officeDocument/2006/relationships/hyperlink" Target="http://www.air.io/sky-news-social-networking/" TargetMode="External"/><Relationship Id="rId334" Type="http://schemas.openxmlformats.org/officeDocument/2006/relationships/hyperlink" Target="http://www.scopus.com/authid/detail.uri?authorId=8922010200" TargetMode="External"/><Relationship Id="rId35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www.korrespondent.net/" TargetMode="External"/><Relationship Id="rId210" Type="http://schemas.openxmlformats.org/officeDocument/2006/relationships/header" Target="header48.xml"/><Relationship Id="rId215" Type="http://schemas.openxmlformats.org/officeDocument/2006/relationships/image" Target="media/image44.png"/><Relationship Id="rId236" Type="http://schemas.openxmlformats.org/officeDocument/2006/relationships/hyperlink" Target="http://www.sbs.com.au/theblock/" TargetMode="External"/><Relationship Id="rId257" Type="http://schemas.openxmlformats.org/officeDocument/2006/relationships/image" Target="media/image53.png"/><Relationship Id="rId278" Type="http://schemas.openxmlformats.org/officeDocument/2006/relationships/hyperlink" Target="http://www.buzzfeed.com/heidiblake/the-tennis-racket?utm_term=.ml1rvEdGK" TargetMode="External"/><Relationship Id="rId26" Type="http://schemas.openxmlformats.org/officeDocument/2006/relationships/hyperlink" Target="http://www.tandfonline.com/" TargetMode="External"/><Relationship Id="rId231" Type="http://schemas.openxmlformats.org/officeDocument/2006/relationships/hyperlink" Target="http://www.theguardian.com/world/interactive/2013/may/26/firestorm-bushfire-" TargetMode="External"/><Relationship Id="rId252" Type="http://schemas.openxmlformats.org/officeDocument/2006/relationships/header" Target="header57.xml"/><Relationship Id="rId273" Type="http://schemas.openxmlformats.org/officeDocument/2006/relationships/hyperlink" Target="http://www.nature.com/scientificamerican/journal/v309/n4/pdf/scientificamerican" TargetMode="External"/><Relationship Id="rId294" Type="http://schemas.openxmlformats.org/officeDocument/2006/relationships/image" Target="media/image54.jpeg"/><Relationship Id="rId308" Type="http://schemas.openxmlformats.org/officeDocument/2006/relationships/hyperlink" Target="http://www.adweek.com/digital/how-tasty-mastered-" TargetMode="External"/><Relationship Id="rId329" Type="http://schemas.openxmlformats.org/officeDocument/2006/relationships/hyperlink" Target="mailto:t.polkovenko@kubg.edu.ua" TargetMode="External"/><Relationship Id="rId47" Type="http://schemas.openxmlformats.org/officeDocument/2006/relationships/hyperlink" Target="http://www.oreilly.com/pub/a/" TargetMode="External"/><Relationship Id="rId68" Type="http://schemas.openxmlformats.org/officeDocument/2006/relationships/footer" Target="footer11.xml"/><Relationship Id="rId89" Type="http://schemas.openxmlformats.org/officeDocument/2006/relationships/hyperlink" Target="http://newnews/" TargetMode="External"/><Relationship Id="rId112" Type="http://schemas.openxmlformats.org/officeDocument/2006/relationships/footer" Target="footer19.xml"/><Relationship Id="rId133" Type="http://schemas.openxmlformats.org/officeDocument/2006/relationships/footer" Target="footer22.xml"/><Relationship Id="rId154" Type="http://schemas.openxmlformats.org/officeDocument/2006/relationships/hyperlink" Target="http://osvita.mediasapiens.ua/trends/1411978127/" TargetMode="External"/><Relationship Id="rId175" Type="http://schemas.openxmlformats.org/officeDocument/2006/relationships/header" Target="header40.xml"/><Relationship Id="rId340" Type="http://schemas.openxmlformats.org/officeDocument/2006/relationships/hyperlink" Target="mailto:lfedorchuk@knu.ua" TargetMode="External"/><Relationship Id="rId196" Type="http://schemas.openxmlformats.org/officeDocument/2006/relationships/footer" Target="footer33.xml"/><Relationship Id="rId200" Type="http://schemas.openxmlformats.org/officeDocument/2006/relationships/image" Target="media/image41.jpeg"/><Relationship Id="rId16" Type="http://schemas.openxmlformats.org/officeDocument/2006/relationships/hyperlink" Target="http://piddubny.com/" TargetMode="External"/><Relationship Id="rId221" Type="http://schemas.openxmlformats.org/officeDocument/2006/relationships/footer" Target="footer38.xml"/><Relationship Id="rId242" Type="http://schemas.openxmlformats.org/officeDocument/2006/relationships/image" Target="media/image51.png"/><Relationship Id="rId263" Type="http://schemas.openxmlformats.org/officeDocument/2006/relationships/footer" Target="footer46.xml"/><Relationship Id="rId284" Type="http://schemas.openxmlformats.org/officeDocument/2006/relationships/footer" Target="footer51.xml"/><Relationship Id="rId319" Type="http://schemas.openxmlformats.org/officeDocument/2006/relationships/header" Target="header76.xml"/><Relationship Id="rId37" Type="http://schemas.openxmlformats.org/officeDocument/2006/relationships/image" Target="media/image7.jpeg"/><Relationship Id="rId58" Type="http://schemas.openxmlformats.org/officeDocument/2006/relationships/image" Target="media/image13.png"/><Relationship Id="rId79" Type="http://schemas.openxmlformats.org/officeDocument/2006/relationships/footer" Target="footer15.xml"/><Relationship Id="rId102" Type="http://schemas.openxmlformats.org/officeDocument/2006/relationships/header" Target="header20.xml"/><Relationship Id="rId123" Type="http://schemas.openxmlformats.org/officeDocument/2006/relationships/image" Target="media/image24.jpeg"/><Relationship Id="rId144" Type="http://schemas.openxmlformats.org/officeDocument/2006/relationships/footer" Target="footer26.xml"/><Relationship Id="rId330" Type="http://schemas.openxmlformats.org/officeDocument/2006/relationships/hyperlink" Target="mailto:elena.potsipukh@gmail.com" TargetMode="External"/><Relationship Id="rId90" Type="http://schemas.openxmlformats.org/officeDocument/2006/relationships/hyperlink" Target="http://ru.krymr/" TargetMode="External"/><Relationship Id="rId165" Type="http://schemas.openxmlformats.org/officeDocument/2006/relationships/hyperlink" Target="http://osvita.mediasapiens.ua/trends/1411978127/kak_stroyatsya_illyuzii_internet" TargetMode="External"/><Relationship Id="rId186" Type="http://schemas.openxmlformats.org/officeDocument/2006/relationships/image" Target="media/image39.png"/><Relationship Id="rId211" Type="http://schemas.openxmlformats.org/officeDocument/2006/relationships/footer" Target="footer36.xml"/><Relationship Id="rId232" Type="http://schemas.openxmlformats.org/officeDocument/2006/relationships/hyperlink" Target="http://www.nytimes.com/newsgraphics/2013/10/27/south-china-sea/" TargetMode="External"/><Relationship Id="rId253" Type="http://schemas.openxmlformats.org/officeDocument/2006/relationships/footer" Target="footer42.xml"/><Relationship Id="rId274" Type="http://schemas.openxmlformats.org/officeDocument/2006/relationships/hyperlink" Target="http://www.propublica.org/" TargetMode="External"/><Relationship Id="rId295" Type="http://schemas.openxmlformats.org/officeDocument/2006/relationships/image" Target="media/image55.jpeg"/><Relationship Id="rId309" Type="http://schemas.openxmlformats.org/officeDocument/2006/relationships/hyperlink" Target="http://www.kpcb.com/" TargetMode="External"/><Relationship Id="rId27" Type="http://schemas.openxmlformats.org/officeDocument/2006/relationships/hyperlink" Target="http://www.tandfonline.com/" TargetMode="External"/><Relationship Id="rId48" Type="http://schemas.openxmlformats.org/officeDocument/2006/relationships/image" Target="media/image8.png"/><Relationship Id="rId69" Type="http://schemas.openxmlformats.org/officeDocument/2006/relationships/image" Target="media/image16.png"/><Relationship Id="rId113" Type="http://schemas.openxmlformats.org/officeDocument/2006/relationships/header" Target="header23.xml"/><Relationship Id="rId134" Type="http://schemas.openxmlformats.org/officeDocument/2006/relationships/footer" Target="footer23.xml"/><Relationship Id="rId320" Type="http://schemas.openxmlformats.org/officeDocument/2006/relationships/header" Target="header77.xml"/><Relationship Id="rId80" Type="http://schemas.openxmlformats.org/officeDocument/2006/relationships/header" Target="header17.xml"/><Relationship Id="rId155" Type="http://schemas.openxmlformats.org/officeDocument/2006/relationships/hyperlink" Target="http://www.facebook.com/ukrcontent/photos/a.102814" TargetMode="External"/><Relationship Id="rId176" Type="http://schemas.openxmlformats.org/officeDocument/2006/relationships/hyperlink" Target="http://www.pravda.com.ua/" TargetMode="External"/><Relationship Id="rId197" Type="http://schemas.openxmlformats.org/officeDocument/2006/relationships/footer" Target="footer34.xml"/><Relationship Id="rId341" Type="http://schemas.openxmlformats.org/officeDocument/2006/relationships/hyperlink" Target="mailto:fomishyna.olha@gmail.com" TargetMode="External"/><Relationship Id="rId201" Type="http://schemas.openxmlformats.org/officeDocument/2006/relationships/image" Target="media/image42.jpeg"/><Relationship Id="rId222" Type="http://schemas.openxmlformats.org/officeDocument/2006/relationships/footer" Target="footer39.xml"/><Relationship Id="rId243" Type="http://schemas.openxmlformats.org/officeDocument/2006/relationships/header" Target="header54.xml"/><Relationship Id="rId264" Type="http://schemas.openxmlformats.org/officeDocument/2006/relationships/footer" Target="footer47.xml"/><Relationship Id="rId285" Type="http://schemas.openxmlformats.org/officeDocument/2006/relationships/footer" Target="footer52.xml"/><Relationship Id="rId17" Type="http://schemas.openxmlformats.org/officeDocument/2006/relationships/hyperlink" Target="http://pmedu.ru/res/2013_3_9.pdf" TargetMode="External"/><Relationship Id="rId38" Type="http://schemas.openxmlformats.org/officeDocument/2006/relationships/hyperlink" Target="http://osvita.mediasapiens.ua/mediaprosvita/how_to/mats_" TargetMode="External"/><Relationship Id="rId59" Type="http://schemas.openxmlformats.org/officeDocument/2006/relationships/image" Target="media/image14.jpeg"/><Relationship Id="rId103" Type="http://schemas.openxmlformats.org/officeDocument/2006/relationships/header" Target="header21.xml"/><Relationship Id="rId124" Type="http://schemas.openxmlformats.org/officeDocument/2006/relationships/image" Target="media/image25.jpeg"/><Relationship Id="rId310" Type="http://schemas.openxmlformats.org/officeDocument/2006/relationships/hyperlink" Target="http://www.journalism.org/2013/10/24/the-role-of-news-on-" TargetMode="External"/><Relationship Id="rId70" Type="http://schemas.openxmlformats.org/officeDocument/2006/relationships/header" Target="header13.xml"/><Relationship Id="rId91" Type="http://schemas.openxmlformats.org/officeDocument/2006/relationships/hyperlink" Target="http://ru.krymr/" TargetMode="External"/><Relationship Id="rId145" Type="http://schemas.openxmlformats.org/officeDocument/2006/relationships/header" Target="header33.xml"/><Relationship Id="rId166" Type="http://schemas.openxmlformats.org/officeDocument/2006/relationships/hyperlink" Target="http://osvita.mediasapiens/" TargetMode="External"/><Relationship Id="rId187" Type="http://schemas.openxmlformats.org/officeDocument/2006/relationships/header" Target="header41.xml"/><Relationship Id="rId331" Type="http://schemas.openxmlformats.org/officeDocument/2006/relationships/hyperlink" Target="mailto:rudalina2007@gmail.com" TargetMode="External"/><Relationship Id="rId1" Type="http://schemas.openxmlformats.org/officeDocument/2006/relationships/numbering" Target="numbering.xml"/><Relationship Id="rId212" Type="http://schemas.openxmlformats.org/officeDocument/2006/relationships/footer" Target="footer37.xml"/><Relationship Id="rId233" Type="http://schemas.openxmlformats.org/officeDocument/2006/relationships/hyperlink" Target="http://archive.jsonline/" TargetMode="External"/><Relationship Id="rId254" Type="http://schemas.openxmlformats.org/officeDocument/2006/relationships/footer" Target="footer43.xml"/><Relationship Id="rId28" Type="http://schemas.openxmlformats.org/officeDocument/2006/relationships/hyperlink" Target="http://journals.sagepub.com/" TargetMode="External"/><Relationship Id="rId49" Type="http://schemas.openxmlformats.org/officeDocument/2006/relationships/header" Target="header9.xml"/><Relationship Id="rId114" Type="http://schemas.openxmlformats.org/officeDocument/2006/relationships/header" Target="header24.xml"/><Relationship Id="rId275" Type="http://schemas.openxmlformats.org/officeDocument/2006/relationships/hyperlink" Target="http://www.pulitzer.org/winners/miami-herald" TargetMode="External"/><Relationship Id="rId296" Type="http://schemas.openxmlformats.org/officeDocument/2006/relationships/image" Target="media/image56.jpeg"/><Relationship Id="rId300" Type="http://schemas.openxmlformats.org/officeDocument/2006/relationships/header" Target="header70.xml"/><Relationship Id="rId60" Type="http://schemas.openxmlformats.org/officeDocument/2006/relationships/image" Target="media/image15.jpeg"/><Relationship Id="rId81" Type="http://schemas.openxmlformats.org/officeDocument/2006/relationships/header" Target="header18.xml"/><Relationship Id="rId135" Type="http://schemas.openxmlformats.org/officeDocument/2006/relationships/header" Target="header29.xml"/><Relationship Id="rId156" Type="http://schemas.openxmlformats.org/officeDocument/2006/relationships/image" Target="media/image37.png"/><Relationship Id="rId177" Type="http://schemas.openxmlformats.org/officeDocument/2006/relationships/hyperlink" Target="http://www.lb.ua/" TargetMode="External"/><Relationship Id="rId198" Type="http://schemas.openxmlformats.org/officeDocument/2006/relationships/header" Target="header45.xml"/><Relationship Id="rId321" Type="http://schemas.openxmlformats.org/officeDocument/2006/relationships/hyperlink" Target="mailto:ruslan.verbovy@knu.ua" TargetMode="External"/><Relationship Id="rId342" Type="http://schemas.openxmlformats.org/officeDocument/2006/relationships/hyperlink" Target="mailto:olga.khvorostyna@gmail.com" TargetMode="External"/><Relationship Id="rId202" Type="http://schemas.openxmlformats.org/officeDocument/2006/relationships/hyperlink" Target="http://www.pnas.org/" TargetMode="External"/><Relationship Id="rId223" Type="http://schemas.openxmlformats.org/officeDocument/2006/relationships/header" Target="header52.xml"/><Relationship Id="rId244" Type="http://schemas.openxmlformats.org/officeDocument/2006/relationships/footer" Target="footer40.xml"/><Relationship Id="rId18" Type="http://schemas.openxmlformats.org/officeDocument/2006/relationships/hyperlink" Target="http://www.ejta.eu/tartu-declaration" TargetMode="External"/><Relationship Id="rId39" Type="http://schemas.openxmlformats.org/officeDocument/2006/relationships/hyperlink" Target="http://social-/" TargetMode="External"/><Relationship Id="rId265" Type="http://schemas.openxmlformats.org/officeDocument/2006/relationships/footer" Target="footer48.xml"/><Relationship Id="rId286" Type="http://schemas.openxmlformats.org/officeDocument/2006/relationships/header" Target="header65.xml"/><Relationship Id="rId50" Type="http://schemas.openxmlformats.org/officeDocument/2006/relationships/footer" Target="footer9.xml"/><Relationship Id="rId104" Type="http://schemas.openxmlformats.org/officeDocument/2006/relationships/image" Target="media/image19.jpeg"/><Relationship Id="rId125" Type="http://schemas.openxmlformats.org/officeDocument/2006/relationships/image" Target="media/image26.jpeg"/><Relationship Id="rId146" Type="http://schemas.openxmlformats.org/officeDocument/2006/relationships/header" Target="header34.xml"/><Relationship Id="rId167" Type="http://schemas.openxmlformats.org/officeDocument/2006/relationships/hyperlink" Target="http://mediatoolbox.ru/blog/neklikabelnaya-zhurnalistika-byistrogo-vzglyada/" TargetMode="External"/><Relationship Id="rId188" Type="http://schemas.openxmlformats.org/officeDocument/2006/relationships/footer" Target="footer31.xml"/><Relationship Id="rId311" Type="http://schemas.openxmlformats.org/officeDocument/2006/relationships/hyperlink" Target="http://www/" TargetMode="External"/><Relationship Id="rId332" Type="http://schemas.openxmlformats.org/officeDocument/2006/relationships/hyperlink" Target="mailto:ryabichev@knu.ua" TargetMode="External"/><Relationship Id="rId71" Type="http://schemas.openxmlformats.org/officeDocument/2006/relationships/footer" Target="footer12.xml"/><Relationship Id="rId92" Type="http://schemas.openxmlformats.org/officeDocument/2006/relationships/hyperlink" Target="http://replyua.net/" TargetMode="External"/><Relationship Id="rId213" Type="http://schemas.openxmlformats.org/officeDocument/2006/relationships/header" Target="header49.xml"/><Relationship Id="rId234" Type="http://schemas.openxmlformats.org/officeDocument/2006/relationships/hyperlink" Target="http://www.immersivejournalism.com/%3B" TargetMode="External"/><Relationship Id="rId2" Type="http://schemas.openxmlformats.org/officeDocument/2006/relationships/styles" Target="styles.xml"/><Relationship Id="rId29" Type="http://schemas.openxmlformats.org/officeDocument/2006/relationships/hyperlink" Target="http://www.tandfonline.com/" TargetMode="External"/><Relationship Id="rId255" Type="http://schemas.openxmlformats.org/officeDocument/2006/relationships/header" Target="header58.xml"/><Relationship Id="rId276" Type="http://schemas.openxmlformats.org/officeDocument/2006/relationships/hyperlink" Target="http://www.theguardian.com/news/datablog/2011/" TargetMode="External"/><Relationship Id="rId297" Type="http://schemas.openxmlformats.org/officeDocument/2006/relationships/image" Target="media/image57.jpeg"/><Relationship Id="rId40" Type="http://schemas.openxmlformats.org/officeDocument/2006/relationships/hyperlink" Target="http://www.osce.org/ru/fom/102323?download=true" TargetMode="External"/><Relationship Id="rId115" Type="http://schemas.openxmlformats.org/officeDocument/2006/relationships/hyperlink" Target="http://www.worldpressphoto.org/" TargetMode="External"/><Relationship Id="rId136" Type="http://schemas.openxmlformats.org/officeDocument/2006/relationships/header" Target="header30.xml"/><Relationship Id="rId157" Type="http://schemas.openxmlformats.org/officeDocument/2006/relationships/header" Target="header35.xml"/><Relationship Id="rId178" Type="http://schemas.openxmlformats.org/officeDocument/2006/relationships/hyperlink" Target="http://www.obozrevatel.com/" TargetMode="External"/><Relationship Id="rId301" Type="http://schemas.openxmlformats.org/officeDocument/2006/relationships/footer" Target="footer55.xml"/><Relationship Id="rId322" Type="http://schemas.openxmlformats.org/officeDocument/2006/relationships/hyperlink" Target="mailto:a.hrozna@gmail.com" TargetMode="External"/><Relationship Id="rId343" Type="http://schemas.openxmlformats.org/officeDocument/2006/relationships/hyperlink" Target="mailto:MV_letters@ukr.net" TargetMode="External"/><Relationship Id="rId61" Type="http://schemas.openxmlformats.org/officeDocument/2006/relationships/hyperlink" Target="http://www.dw.com/uk/%D0%B2%D0%BB%D0%B0%D0%B4%D0%B0-%D0%BD%D0%B5%D0%B4%D0%BE%D0%BE%D1%86%D1%96%D0%BD%D0%B8-" TargetMode="External"/><Relationship Id="rId82" Type="http://schemas.openxmlformats.org/officeDocument/2006/relationships/hyperlink" Target="http://replyua.net/" TargetMode="External"/><Relationship Id="rId199" Type="http://schemas.openxmlformats.org/officeDocument/2006/relationships/header" Target="header46.xml"/><Relationship Id="rId203" Type="http://schemas.openxmlformats.org/officeDocument/2006/relationships/hyperlink" Target="http://www.stateofdigital.com/complete-guide-transmedia-" TargetMode="External"/><Relationship Id="rId19" Type="http://schemas.openxmlformats.org/officeDocument/2006/relationships/image" Target="media/image4.png"/><Relationship Id="rId224" Type="http://schemas.openxmlformats.org/officeDocument/2006/relationships/header" Target="header53.xml"/><Relationship Id="rId245" Type="http://schemas.openxmlformats.org/officeDocument/2006/relationships/footer" Target="footer41.xml"/><Relationship Id="rId266" Type="http://schemas.openxmlformats.org/officeDocument/2006/relationships/footer" Target="footer49.xml"/><Relationship Id="rId287" Type="http://schemas.openxmlformats.org/officeDocument/2006/relationships/header" Target="header66.xml"/><Relationship Id="rId30" Type="http://schemas.openxmlformats.org/officeDocument/2006/relationships/image" Target="media/image5.png"/><Relationship Id="rId105" Type="http://schemas.openxmlformats.org/officeDocument/2006/relationships/image" Target="media/image20.jpeg"/><Relationship Id="rId126" Type="http://schemas.openxmlformats.org/officeDocument/2006/relationships/image" Target="media/image27.jpeg"/><Relationship Id="rId147" Type="http://schemas.openxmlformats.org/officeDocument/2006/relationships/image" Target="media/image32.jpeg"/><Relationship Id="rId168" Type="http://schemas.openxmlformats.org/officeDocument/2006/relationships/hyperlink" Target="http://www.mediakrytyka.info/onlayn-zhurnalistyka/chomu-dehraduyut-novyny-i-scho-z-" TargetMode="External"/><Relationship Id="rId312" Type="http://schemas.openxmlformats.org/officeDocument/2006/relationships/hyperlink" Target="http://www.ironmountain.com/Knowledge-" TargetMode="External"/><Relationship Id="rId333" Type="http://schemas.openxmlformats.org/officeDocument/2006/relationships/hyperlink" Target="mailto:v@knu.ua" TargetMode="External"/><Relationship Id="rId51" Type="http://schemas.openxmlformats.org/officeDocument/2006/relationships/footer" Target="footer10.xml"/><Relationship Id="rId72" Type="http://schemas.openxmlformats.org/officeDocument/2006/relationships/footer" Target="footer13.xml"/><Relationship Id="rId93" Type="http://schemas.openxmlformats.org/officeDocument/2006/relationships/hyperlink" Target="http://replyua.net/" TargetMode="External"/><Relationship Id="rId189" Type="http://schemas.openxmlformats.org/officeDocument/2006/relationships/footer" Target="footer32.xml"/><Relationship Id="rId3" Type="http://schemas.openxmlformats.org/officeDocument/2006/relationships/settings" Target="settings.xml"/><Relationship Id="rId214" Type="http://schemas.openxmlformats.org/officeDocument/2006/relationships/header" Target="header50.xml"/><Relationship Id="rId235" Type="http://schemas.openxmlformats.org/officeDocument/2006/relationships/hyperlink" Target="http://highrise.nfb.ca/onemillionthtower/1mt_webgl.php%3B" TargetMode="External"/><Relationship Id="rId256" Type="http://schemas.openxmlformats.org/officeDocument/2006/relationships/header" Target="header59.xml"/><Relationship Id="rId277" Type="http://schemas.openxmlformats.org/officeDocument/2006/relationships/hyperlink" Target="http://www.ire.org/publications/ire-journal/search-journal-archives/2214/" TargetMode="External"/><Relationship Id="rId298" Type="http://schemas.openxmlformats.org/officeDocument/2006/relationships/image" Target="media/image58.jpeg"/><Relationship Id="rId116" Type="http://schemas.openxmlformats.org/officeDocument/2006/relationships/image" Target="media/image22.png"/><Relationship Id="rId137" Type="http://schemas.openxmlformats.org/officeDocument/2006/relationships/hyperlink" Target="http://osvita.mediasapiens.ua/web/online_media/storiteling_na_" TargetMode="External"/><Relationship Id="rId158" Type="http://schemas.openxmlformats.org/officeDocument/2006/relationships/footer" Target="footer27.xml"/><Relationship Id="rId302" Type="http://schemas.openxmlformats.org/officeDocument/2006/relationships/footer" Target="footer56.xml"/><Relationship Id="rId323" Type="http://schemas.openxmlformats.org/officeDocument/2006/relationships/hyperlink" Target="mailto:artem.zakh@gmail.com" TargetMode="External"/><Relationship Id="rId344" Type="http://schemas.openxmlformats.org/officeDocument/2006/relationships/hyperlink" Target="mailto:victoryshe@knu.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1</Pages>
  <Words>443769</Words>
  <Characters>252949</Characters>
  <Application>Microsoft Office Word</Application>
  <DocSecurity>0</DocSecurity>
  <Lines>2107</Lines>
  <Paragraphs>1390</Paragraphs>
  <ScaleCrop>false</ScaleCrop>
  <Company/>
  <LinksUpToDate>false</LinksUpToDate>
  <CharactersWithSpaces>695328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Миро</cp:lastModifiedBy>
  <cp:revision>2</cp:revision>
  <dcterms:created xsi:type="dcterms:W3CDTF">2019-09-20T06:28:00Z</dcterms:created>
  <dcterms:modified xsi:type="dcterms:W3CDTF">2019-09-21T16:41:00Z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2610-04-19T01:22:29Z</vt:filetime>
  </property>
</Properties>
</file>